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1F74CB" w14:textId="77777777" w:rsidR="005D45B3" w:rsidRDefault="005D45B3" w:rsidP="00E06EF9">
      <w:pPr>
        <w:jc w:val="both"/>
      </w:pPr>
    </w:p>
    <w:p w14:paraId="0F6022DA" w14:textId="77777777" w:rsidR="00E06EF9" w:rsidRDefault="00E06EF9" w:rsidP="00E06EF9">
      <w:pPr>
        <w:pStyle w:val="1"/>
        <w:spacing w:before="0"/>
        <w:jc w:val="center"/>
        <w:rPr>
          <w:rStyle w:val="aa"/>
          <w:rFonts w:ascii="Times New Roman" w:hAnsi="Times New Roman"/>
          <w:i w:val="0"/>
          <w:sz w:val="28"/>
          <w:szCs w:val="28"/>
        </w:rPr>
      </w:pPr>
      <w:bookmarkStart w:id="0" w:name="_Toc374711343"/>
    </w:p>
    <w:p w14:paraId="7625B2C0" w14:textId="77777777" w:rsidR="00E06EF9" w:rsidRPr="00E06EF9" w:rsidRDefault="00E06EF9" w:rsidP="00E06EF9">
      <w:pPr>
        <w:pStyle w:val="1"/>
        <w:spacing w:before="0"/>
        <w:jc w:val="center"/>
        <w:rPr>
          <w:rFonts w:ascii="Times New Roman" w:hAnsi="Times New Roman"/>
          <w:b/>
          <w:bCs/>
          <w:color w:val="auto"/>
          <w:sz w:val="28"/>
          <w:szCs w:val="28"/>
        </w:rPr>
      </w:pPr>
      <w:r w:rsidRPr="00E06EF9">
        <w:rPr>
          <w:rStyle w:val="aa"/>
          <w:rFonts w:ascii="Times New Roman" w:hAnsi="Times New Roman"/>
          <w:b/>
          <w:bCs/>
          <w:i w:val="0"/>
          <w:color w:val="auto"/>
          <w:sz w:val="28"/>
          <w:szCs w:val="28"/>
        </w:rPr>
        <w:t>КНИЖНАЯ ЛЕТОПИСЬ</w:t>
      </w:r>
      <w:bookmarkEnd w:id="0"/>
    </w:p>
    <w:p w14:paraId="1F475A60" w14:textId="77777777" w:rsidR="00E06EF9" w:rsidRPr="00704C3B" w:rsidRDefault="00E06EF9" w:rsidP="00E06EF9">
      <w:pPr>
        <w:jc w:val="center"/>
        <w:rPr>
          <w:b/>
          <w:szCs w:val="28"/>
        </w:rPr>
      </w:pPr>
    </w:p>
    <w:p w14:paraId="0F62DAA3" w14:textId="77777777" w:rsidR="00E06EF9" w:rsidRDefault="00E06EF9" w:rsidP="00E06EF9">
      <w:pPr>
        <w:jc w:val="center"/>
        <w:rPr>
          <w:b/>
          <w:szCs w:val="28"/>
        </w:rPr>
      </w:pPr>
      <w:r w:rsidRPr="00704C3B">
        <w:rPr>
          <w:b/>
          <w:szCs w:val="28"/>
        </w:rPr>
        <w:t>0 Общий отдел</w:t>
      </w:r>
    </w:p>
    <w:p w14:paraId="5E6A56CF" w14:textId="77777777" w:rsidR="00E06EF9" w:rsidRPr="00704C3B" w:rsidRDefault="00E06EF9" w:rsidP="00E06EF9">
      <w:pPr>
        <w:jc w:val="center"/>
        <w:rPr>
          <w:b/>
          <w:szCs w:val="28"/>
        </w:rPr>
      </w:pPr>
      <w:r>
        <w:rPr>
          <w:b/>
          <w:szCs w:val="28"/>
        </w:rPr>
        <w:t>00 Общие вопросы науки и культуры</w:t>
      </w:r>
    </w:p>
    <w:p w14:paraId="4E8BE6D5" w14:textId="1C7A9840" w:rsidR="00E06EF9" w:rsidRDefault="00E06EF9" w:rsidP="00E06EF9">
      <w:pPr>
        <w:jc w:val="center"/>
        <w:rPr>
          <w:b/>
          <w:szCs w:val="28"/>
        </w:rPr>
      </w:pPr>
      <w:r w:rsidRPr="00704C3B">
        <w:rPr>
          <w:b/>
          <w:szCs w:val="28"/>
        </w:rPr>
        <w:t>01 Библиография. Каталоги. Указатели литературы</w:t>
      </w:r>
    </w:p>
    <w:p w14:paraId="68235C35" w14:textId="77777777" w:rsidR="00E06EF9" w:rsidRPr="00546F23" w:rsidRDefault="00E06EF9" w:rsidP="00E06EF9">
      <w:pPr>
        <w:numPr>
          <w:ilvl w:val="0"/>
          <w:numId w:val="10"/>
        </w:numPr>
        <w:spacing w:after="0" w:line="240" w:lineRule="auto"/>
        <w:jc w:val="both"/>
        <w:rPr>
          <w:szCs w:val="28"/>
        </w:rPr>
      </w:pPr>
      <w:r>
        <w:rPr>
          <w:b/>
          <w:szCs w:val="28"/>
        </w:rPr>
        <w:t xml:space="preserve">Нафи Григорьевич Джусойты: </w:t>
      </w:r>
      <w:r w:rsidRPr="000B32EE">
        <w:rPr>
          <w:szCs w:val="28"/>
        </w:rPr>
        <w:t>жизнь, творчество и научная деятельность</w:t>
      </w:r>
      <w:r>
        <w:rPr>
          <w:szCs w:val="28"/>
        </w:rPr>
        <w:t xml:space="preserve"> [Текст] </w:t>
      </w:r>
      <w:r w:rsidRPr="000B32EE">
        <w:rPr>
          <w:szCs w:val="28"/>
        </w:rPr>
        <w:t xml:space="preserve">: </w:t>
      </w:r>
      <w:r>
        <w:rPr>
          <w:szCs w:val="28"/>
        </w:rPr>
        <w:t>библиографический</w:t>
      </w:r>
      <w:r w:rsidRPr="000B32EE">
        <w:rPr>
          <w:szCs w:val="28"/>
        </w:rPr>
        <w:t xml:space="preserve"> указатель</w:t>
      </w:r>
      <w:r>
        <w:rPr>
          <w:b/>
          <w:szCs w:val="28"/>
        </w:rPr>
        <w:t xml:space="preserve"> / [</w:t>
      </w:r>
      <w:r>
        <w:rPr>
          <w:szCs w:val="28"/>
        </w:rPr>
        <w:t>составитель</w:t>
      </w:r>
      <w:r>
        <w:rPr>
          <w:b/>
          <w:szCs w:val="28"/>
        </w:rPr>
        <w:t>-</w:t>
      </w:r>
      <w:r>
        <w:rPr>
          <w:szCs w:val="28"/>
        </w:rPr>
        <w:t>редактор</w:t>
      </w:r>
      <w:r w:rsidRPr="00E30F6A">
        <w:rPr>
          <w:szCs w:val="28"/>
        </w:rPr>
        <w:t xml:space="preserve"> </w:t>
      </w:r>
      <w:r>
        <w:rPr>
          <w:szCs w:val="28"/>
        </w:rPr>
        <w:t>Д.Я. Хугаева</w:t>
      </w:r>
      <w:r w:rsidRPr="00E30F6A">
        <w:rPr>
          <w:szCs w:val="28"/>
        </w:rPr>
        <w:t xml:space="preserve">] </w:t>
      </w:r>
      <w:r>
        <w:rPr>
          <w:szCs w:val="28"/>
        </w:rPr>
        <w:t xml:space="preserve"> ;</w:t>
      </w:r>
      <w:r w:rsidRPr="00E30F6A">
        <w:rPr>
          <w:szCs w:val="28"/>
        </w:rPr>
        <w:t xml:space="preserve"> </w:t>
      </w:r>
      <w:r>
        <w:rPr>
          <w:szCs w:val="28"/>
        </w:rPr>
        <w:t>Северо-Осетинский</w:t>
      </w:r>
      <w:r w:rsidRPr="00E30F6A">
        <w:rPr>
          <w:szCs w:val="28"/>
        </w:rPr>
        <w:t xml:space="preserve"> </w:t>
      </w:r>
      <w:r>
        <w:rPr>
          <w:szCs w:val="28"/>
        </w:rPr>
        <w:t>государственный</w:t>
      </w:r>
      <w:r w:rsidRPr="00E30F6A">
        <w:rPr>
          <w:szCs w:val="28"/>
        </w:rPr>
        <w:t xml:space="preserve"> </w:t>
      </w:r>
      <w:r>
        <w:rPr>
          <w:szCs w:val="28"/>
        </w:rPr>
        <w:t>университет</w:t>
      </w:r>
      <w:r w:rsidRPr="00E30F6A">
        <w:rPr>
          <w:szCs w:val="28"/>
        </w:rPr>
        <w:t xml:space="preserve"> им. К.Л. Хетагурова</w:t>
      </w:r>
      <w:r>
        <w:rPr>
          <w:szCs w:val="28"/>
        </w:rPr>
        <w:t>, Научная библиотека СОГУ им. К.Л. Хетагурова. – 2-е изд., доп. и перераб. – Владикавказ : Издательство СОГУ, 2017</w:t>
      </w:r>
      <w:r w:rsidRPr="00E30F6A">
        <w:rPr>
          <w:szCs w:val="28"/>
        </w:rPr>
        <w:t>. – 1</w:t>
      </w:r>
      <w:r>
        <w:rPr>
          <w:szCs w:val="28"/>
        </w:rPr>
        <w:t>98 с.  ; 20,5 см. – 50 экз. – ISBN 978-5-8336-0949-1. – [2017-120</w:t>
      </w:r>
      <w:r w:rsidRPr="00E30F6A">
        <w:rPr>
          <w:szCs w:val="28"/>
        </w:rPr>
        <w:t>]</w:t>
      </w:r>
      <w:r>
        <w:rPr>
          <w:szCs w:val="28"/>
        </w:rPr>
        <w:t xml:space="preserve">. – </w:t>
      </w:r>
      <w:r w:rsidRPr="00546F23">
        <w:rPr>
          <w:szCs w:val="28"/>
        </w:rPr>
        <w:t>УДК 01</w:t>
      </w:r>
      <w:r>
        <w:rPr>
          <w:szCs w:val="28"/>
        </w:rPr>
        <w:t xml:space="preserve">, </w:t>
      </w:r>
      <w:r w:rsidRPr="00546F23">
        <w:rPr>
          <w:szCs w:val="28"/>
        </w:rPr>
        <w:t>ББК 81.001.6-7:2</w:t>
      </w:r>
    </w:p>
    <w:p w14:paraId="2F954D7F" w14:textId="77777777" w:rsidR="00E06EF9" w:rsidRPr="00546F23" w:rsidRDefault="00E06EF9" w:rsidP="00E06EF9">
      <w:pPr>
        <w:numPr>
          <w:ilvl w:val="0"/>
          <w:numId w:val="10"/>
        </w:numPr>
        <w:spacing w:after="0" w:line="240" w:lineRule="auto"/>
        <w:jc w:val="both"/>
        <w:rPr>
          <w:szCs w:val="28"/>
        </w:rPr>
      </w:pPr>
      <w:r>
        <w:rPr>
          <w:b/>
          <w:szCs w:val="28"/>
        </w:rPr>
        <w:t xml:space="preserve">Мелодия предков: </w:t>
      </w:r>
      <w:r w:rsidRPr="00546F23">
        <w:rPr>
          <w:szCs w:val="28"/>
        </w:rPr>
        <w:t xml:space="preserve">осетинские музыкальные инструменты в изобразительном искусстве </w:t>
      </w:r>
      <w:r>
        <w:rPr>
          <w:szCs w:val="28"/>
        </w:rPr>
        <w:t xml:space="preserve">[Текст] </w:t>
      </w:r>
      <w:r w:rsidRPr="00546F23">
        <w:rPr>
          <w:szCs w:val="28"/>
        </w:rPr>
        <w:t xml:space="preserve">: </w:t>
      </w:r>
      <w:r>
        <w:rPr>
          <w:szCs w:val="28"/>
        </w:rPr>
        <w:t>библиографический</w:t>
      </w:r>
      <w:r w:rsidRPr="00546F23">
        <w:rPr>
          <w:szCs w:val="28"/>
        </w:rPr>
        <w:t xml:space="preserve"> указатель / Нац</w:t>
      </w:r>
      <w:r>
        <w:rPr>
          <w:szCs w:val="28"/>
        </w:rPr>
        <w:t>иональная</w:t>
      </w:r>
      <w:r w:rsidRPr="00546F23">
        <w:rPr>
          <w:szCs w:val="28"/>
        </w:rPr>
        <w:t xml:space="preserve"> </w:t>
      </w:r>
      <w:r>
        <w:rPr>
          <w:szCs w:val="28"/>
        </w:rPr>
        <w:t>научная библиотек</w:t>
      </w:r>
      <w:r w:rsidRPr="00546F23">
        <w:rPr>
          <w:szCs w:val="28"/>
        </w:rPr>
        <w:t xml:space="preserve">а РСО-Алания, Отдел искусств </w:t>
      </w:r>
      <w:r>
        <w:rPr>
          <w:szCs w:val="28"/>
        </w:rPr>
        <w:t xml:space="preserve"> ;</w:t>
      </w:r>
      <w:r w:rsidRPr="00546F23">
        <w:rPr>
          <w:szCs w:val="28"/>
        </w:rPr>
        <w:t xml:space="preserve"> [</w:t>
      </w:r>
      <w:r>
        <w:rPr>
          <w:szCs w:val="28"/>
        </w:rPr>
        <w:t>составитель</w:t>
      </w:r>
      <w:r w:rsidRPr="00546F23">
        <w:rPr>
          <w:szCs w:val="28"/>
        </w:rPr>
        <w:t xml:space="preserve"> Ф.М. Басиева, Л.И. Калаева </w:t>
      </w:r>
      <w:r>
        <w:rPr>
          <w:szCs w:val="28"/>
        </w:rPr>
        <w:t xml:space="preserve"> ;</w:t>
      </w:r>
      <w:r w:rsidRPr="00546F23">
        <w:rPr>
          <w:szCs w:val="28"/>
        </w:rPr>
        <w:t xml:space="preserve"> </w:t>
      </w:r>
      <w:r>
        <w:rPr>
          <w:szCs w:val="28"/>
        </w:rPr>
        <w:t>редактор</w:t>
      </w:r>
      <w:r w:rsidRPr="00546F23">
        <w:rPr>
          <w:szCs w:val="28"/>
        </w:rPr>
        <w:t xml:space="preserve"> Л.Б. Абаева]</w:t>
      </w:r>
      <w:r>
        <w:rPr>
          <w:szCs w:val="28"/>
        </w:rPr>
        <w:t>. – Владикавказ : Колибри=</w:t>
      </w:r>
      <w:r>
        <w:rPr>
          <w:szCs w:val="28"/>
          <w:lang w:val="en-US"/>
        </w:rPr>
        <w:t>Colibri</w:t>
      </w:r>
      <w:r>
        <w:rPr>
          <w:szCs w:val="28"/>
        </w:rPr>
        <w:t>, 2017</w:t>
      </w:r>
      <w:r w:rsidRPr="00E30F6A">
        <w:rPr>
          <w:szCs w:val="28"/>
        </w:rPr>
        <w:t xml:space="preserve">. – </w:t>
      </w:r>
      <w:r>
        <w:rPr>
          <w:szCs w:val="28"/>
        </w:rPr>
        <w:t>36 с. : ил.  ; 20,5 см. – [2017-131</w:t>
      </w:r>
      <w:r w:rsidRPr="00E30F6A">
        <w:rPr>
          <w:szCs w:val="28"/>
        </w:rPr>
        <w:t>]</w:t>
      </w:r>
      <w:r>
        <w:rPr>
          <w:szCs w:val="28"/>
        </w:rPr>
        <w:t>. –</w:t>
      </w:r>
      <w:r w:rsidRPr="00546F23">
        <w:rPr>
          <w:szCs w:val="28"/>
        </w:rPr>
        <w:t>УДК 01</w:t>
      </w:r>
      <w:r>
        <w:rPr>
          <w:szCs w:val="28"/>
        </w:rPr>
        <w:t xml:space="preserve">, </w:t>
      </w:r>
      <w:r w:rsidRPr="00546F23">
        <w:rPr>
          <w:szCs w:val="28"/>
        </w:rPr>
        <w:t>ББК 91.9:85+85.103(2Рос=Осе)я1</w:t>
      </w:r>
    </w:p>
    <w:p w14:paraId="0DCADEBA" w14:textId="77777777" w:rsidR="00E06EF9" w:rsidRPr="00546F23" w:rsidRDefault="00E06EF9" w:rsidP="00E06EF9">
      <w:pPr>
        <w:numPr>
          <w:ilvl w:val="0"/>
          <w:numId w:val="10"/>
        </w:numPr>
        <w:spacing w:after="0" w:line="240" w:lineRule="auto"/>
        <w:jc w:val="both"/>
        <w:rPr>
          <w:szCs w:val="28"/>
        </w:rPr>
      </w:pPr>
      <w:r>
        <w:rPr>
          <w:b/>
          <w:szCs w:val="28"/>
        </w:rPr>
        <w:t xml:space="preserve">Северо-Осетинский государственный </w:t>
      </w:r>
      <w:r w:rsidRPr="00E06EF9">
        <w:rPr>
          <w:bCs/>
          <w:szCs w:val="28"/>
        </w:rPr>
        <w:t>природный заповедник. 50 лет со дня образования</w:t>
      </w:r>
      <w:r>
        <w:rPr>
          <w:b/>
          <w:szCs w:val="28"/>
        </w:rPr>
        <w:t xml:space="preserve"> </w:t>
      </w:r>
      <w:r w:rsidRPr="00EC795E">
        <w:rPr>
          <w:szCs w:val="28"/>
        </w:rPr>
        <w:t>[Текст]</w:t>
      </w:r>
      <w:r>
        <w:rPr>
          <w:b/>
          <w:szCs w:val="28"/>
        </w:rPr>
        <w:t xml:space="preserve"> </w:t>
      </w:r>
      <w:r w:rsidRPr="00546F23">
        <w:rPr>
          <w:szCs w:val="28"/>
        </w:rPr>
        <w:t xml:space="preserve">: </w:t>
      </w:r>
      <w:r>
        <w:rPr>
          <w:szCs w:val="28"/>
        </w:rPr>
        <w:t>библиографический</w:t>
      </w:r>
      <w:r w:rsidRPr="00546F23">
        <w:rPr>
          <w:szCs w:val="28"/>
        </w:rPr>
        <w:t xml:space="preserve"> указатель / Нац</w:t>
      </w:r>
      <w:r>
        <w:rPr>
          <w:szCs w:val="28"/>
        </w:rPr>
        <w:t>иональная</w:t>
      </w:r>
      <w:r w:rsidRPr="00546F23">
        <w:rPr>
          <w:szCs w:val="28"/>
        </w:rPr>
        <w:t xml:space="preserve"> </w:t>
      </w:r>
      <w:r>
        <w:rPr>
          <w:szCs w:val="28"/>
        </w:rPr>
        <w:t>научная библиотек</w:t>
      </w:r>
      <w:r w:rsidRPr="00546F23">
        <w:rPr>
          <w:szCs w:val="28"/>
        </w:rPr>
        <w:t xml:space="preserve">а РСО-Алания, </w:t>
      </w:r>
      <w:r>
        <w:rPr>
          <w:szCs w:val="28"/>
        </w:rPr>
        <w:t>Информационно-библиографический центр</w:t>
      </w:r>
      <w:r w:rsidRPr="00546F23">
        <w:rPr>
          <w:szCs w:val="28"/>
        </w:rPr>
        <w:t xml:space="preserve"> </w:t>
      </w:r>
      <w:r>
        <w:rPr>
          <w:szCs w:val="28"/>
        </w:rPr>
        <w:t xml:space="preserve"> ;</w:t>
      </w:r>
      <w:r w:rsidRPr="00546F23">
        <w:rPr>
          <w:szCs w:val="28"/>
        </w:rPr>
        <w:t xml:space="preserve"> [</w:t>
      </w:r>
      <w:r>
        <w:rPr>
          <w:szCs w:val="28"/>
        </w:rPr>
        <w:t>составители Гиоева С.Э., Дзитоева Е.Т., Зангиева Е.М., Туриева Т.В., Черепова Е.Ю</w:t>
      </w:r>
      <w:r w:rsidRPr="00546F23">
        <w:rPr>
          <w:szCs w:val="28"/>
        </w:rPr>
        <w:t xml:space="preserve">. </w:t>
      </w:r>
      <w:r>
        <w:rPr>
          <w:szCs w:val="28"/>
        </w:rPr>
        <w:t xml:space="preserve"> ;</w:t>
      </w:r>
      <w:r w:rsidRPr="00546F23">
        <w:rPr>
          <w:szCs w:val="28"/>
        </w:rPr>
        <w:t xml:space="preserve"> </w:t>
      </w:r>
      <w:r>
        <w:rPr>
          <w:szCs w:val="28"/>
        </w:rPr>
        <w:t>редактор</w:t>
      </w:r>
      <w:r w:rsidRPr="00546F23">
        <w:rPr>
          <w:szCs w:val="28"/>
        </w:rPr>
        <w:t xml:space="preserve"> Л.Б. Абаева</w:t>
      </w:r>
      <w:r>
        <w:rPr>
          <w:szCs w:val="28"/>
        </w:rPr>
        <w:t>, И.Г. Бибоева, М.Л.</w:t>
      </w:r>
      <w:r w:rsidRPr="00546F23">
        <w:rPr>
          <w:szCs w:val="28"/>
        </w:rPr>
        <w:t>]</w:t>
      </w:r>
      <w:r>
        <w:rPr>
          <w:szCs w:val="28"/>
        </w:rPr>
        <w:t>. – Владикавказ : Колибри=</w:t>
      </w:r>
      <w:r>
        <w:rPr>
          <w:szCs w:val="28"/>
          <w:lang w:val="en-US"/>
        </w:rPr>
        <w:t>Colibri</w:t>
      </w:r>
      <w:r>
        <w:rPr>
          <w:szCs w:val="28"/>
        </w:rPr>
        <w:t>, 2017</w:t>
      </w:r>
      <w:r w:rsidRPr="00E30F6A">
        <w:rPr>
          <w:szCs w:val="28"/>
        </w:rPr>
        <w:t xml:space="preserve">. – </w:t>
      </w:r>
      <w:r>
        <w:rPr>
          <w:szCs w:val="28"/>
        </w:rPr>
        <w:t>126 с. : ил.  ; 20 см. – [2017-163</w:t>
      </w:r>
      <w:r w:rsidRPr="00E30F6A">
        <w:rPr>
          <w:szCs w:val="28"/>
        </w:rPr>
        <w:t>]</w:t>
      </w:r>
      <w:r>
        <w:rPr>
          <w:szCs w:val="28"/>
        </w:rPr>
        <w:t>. –</w:t>
      </w:r>
      <w:r w:rsidRPr="00546F23">
        <w:rPr>
          <w:szCs w:val="28"/>
        </w:rPr>
        <w:t>УДК 01</w:t>
      </w:r>
      <w:r>
        <w:rPr>
          <w:szCs w:val="28"/>
        </w:rPr>
        <w:t xml:space="preserve">, </w:t>
      </w:r>
      <w:r w:rsidRPr="00546F23">
        <w:rPr>
          <w:szCs w:val="28"/>
        </w:rPr>
        <w:t>ББК 91.9:</w:t>
      </w:r>
      <w:r>
        <w:rPr>
          <w:szCs w:val="28"/>
        </w:rPr>
        <w:t>28</w:t>
      </w:r>
      <w:r w:rsidRPr="00546F23">
        <w:rPr>
          <w:szCs w:val="28"/>
        </w:rPr>
        <w:t>+</w:t>
      </w:r>
      <w:r>
        <w:rPr>
          <w:szCs w:val="28"/>
        </w:rPr>
        <w:t>28.088</w:t>
      </w:r>
      <w:r w:rsidRPr="00546F23">
        <w:rPr>
          <w:szCs w:val="28"/>
        </w:rPr>
        <w:t>(2Рос</w:t>
      </w:r>
      <w:r>
        <w:rPr>
          <w:szCs w:val="28"/>
        </w:rPr>
        <w:t>.Сев</w:t>
      </w:r>
      <w:r w:rsidRPr="00546F23">
        <w:rPr>
          <w:szCs w:val="28"/>
        </w:rPr>
        <w:t>)</w:t>
      </w:r>
      <w:r>
        <w:rPr>
          <w:szCs w:val="28"/>
        </w:rPr>
        <w:t>л64</w:t>
      </w:r>
      <w:r w:rsidRPr="00546F23">
        <w:rPr>
          <w:szCs w:val="28"/>
        </w:rPr>
        <w:t>я1</w:t>
      </w:r>
    </w:p>
    <w:p w14:paraId="3ACF3407" w14:textId="77777777" w:rsidR="00E06EF9" w:rsidRPr="00704C3B" w:rsidRDefault="00E06EF9" w:rsidP="00E06EF9">
      <w:pPr>
        <w:jc w:val="center"/>
        <w:rPr>
          <w:b/>
          <w:szCs w:val="28"/>
        </w:rPr>
      </w:pPr>
    </w:p>
    <w:p w14:paraId="6F2C7C9E" w14:textId="262F8C8B" w:rsidR="00E06EF9" w:rsidRDefault="00E06EF9" w:rsidP="00E06EF9">
      <w:pPr>
        <w:jc w:val="center"/>
        <w:rPr>
          <w:b/>
          <w:szCs w:val="28"/>
        </w:rPr>
      </w:pPr>
      <w:r w:rsidRPr="00CA4A9E">
        <w:rPr>
          <w:b/>
          <w:szCs w:val="28"/>
        </w:rPr>
        <w:t>02 Библиотечное дело. Библиотековедение</w:t>
      </w:r>
    </w:p>
    <w:p w14:paraId="18B5BB40" w14:textId="77777777" w:rsidR="00E06EF9" w:rsidRPr="00546F23" w:rsidRDefault="00E06EF9" w:rsidP="00E06EF9">
      <w:pPr>
        <w:numPr>
          <w:ilvl w:val="0"/>
          <w:numId w:val="10"/>
        </w:numPr>
        <w:tabs>
          <w:tab w:val="clear" w:pos="540"/>
          <w:tab w:val="num" w:pos="142"/>
        </w:tabs>
        <w:spacing w:after="0" w:line="240" w:lineRule="auto"/>
        <w:ind w:left="0" w:firstLine="0"/>
        <w:jc w:val="both"/>
        <w:rPr>
          <w:szCs w:val="28"/>
        </w:rPr>
      </w:pPr>
      <w:r>
        <w:rPr>
          <w:b/>
          <w:szCs w:val="28"/>
        </w:rPr>
        <w:t xml:space="preserve">Библиотеки Северо-Кавказского федерального округа: </w:t>
      </w:r>
      <w:r w:rsidRPr="00CA4A9E">
        <w:rPr>
          <w:szCs w:val="28"/>
        </w:rPr>
        <w:t>направления деятельности, стратегия развития, расширение межрегиональных связей</w:t>
      </w:r>
      <w:r>
        <w:rPr>
          <w:szCs w:val="28"/>
        </w:rPr>
        <w:t xml:space="preserve">: межрегиональный круглый стол в рамках проекта «Книга сближает народы» 2 июня 2017 г. : сборник докладов </w:t>
      </w:r>
      <w:r w:rsidRPr="00EC795E">
        <w:rPr>
          <w:szCs w:val="28"/>
        </w:rPr>
        <w:t>[Текст]</w:t>
      </w:r>
      <w:r>
        <w:rPr>
          <w:szCs w:val="28"/>
        </w:rPr>
        <w:t xml:space="preserve"> </w:t>
      </w:r>
      <w:r w:rsidRPr="00CA4A9E">
        <w:rPr>
          <w:szCs w:val="28"/>
        </w:rPr>
        <w:t xml:space="preserve">/ </w:t>
      </w:r>
      <w:r>
        <w:rPr>
          <w:szCs w:val="28"/>
        </w:rPr>
        <w:t xml:space="preserve">Министерство культуры РСО-А, </w:t>
      </w:r>
      <w:r w:rsidRPr="00CA4A9E">
        <w:rPr>
          <w:szCs w:val="28"/>
        </w:rPr>
        <w:t>Национа</w:t>
      </w:r>
      <w:r>
        <w:rPr>
          <w:szCs w:val="28"/>
        </w:rPr>
        <w:t>льная научная библиотека РСО-А  ;</w:t>
      </w:r>
      <w:r w:rsidRPr="00CA4A9E">
        <w:rPr>
          <w:szCs w:val="28"/>
        </w:rPr>
        <w:t xml:space="preserve"> [</w:t>
      </w:r>
      <w:r>
        <w:rPr>
          <w:szCs w:val="28"/>
        </w:rPr>
        <w:t>составитель</w:t>
      </w:r>
      <w:r w:rsidRPr="00CA4A9E">
        <w:rPr>
          <w:szCs w:val="28"/>
        </w:rPr>
        <w:t xml:space="preserve"> </w:t>
      </w:r>
      <w:r>
        <w:rPr>
          <w:szCs w:val="28"/>
        </w:rPr>
        <w:t>Н.Г. Мазитова</w:t>
      </w:r>
      <w:r w:rsidRPr="00CA4A9E">
        <w:rPr>
          <w:szCs w:val="28"/>
        </w:rPr>
        <w:t xml:space="preserve">, </w:t>
      </w:r>
      <w:r>
        <w:rPr>
          <w:szCs w:val="28"/>
        </w:rPr>
        <w:t>редактор</w:t>
      </w:r>
      <w:r w:rsidRPr="00CA4A9E">
        <w:rPr>
          <w:szCs w:val="28"/>
        </w:rPr>
        <w:t xml:space="preserve"> Л.</w:t>
      </w:r>
      <w:r>
        <w:rPr>
          <w:szCs w:val="28"/>
        </w:rPr>
        <w:t>Б.</w:t>
      </w:r>
      <w:r w:rsidRPr="00CA4A9E">
        <w:rPr>
          <w:szCs w:val="28"/>
        </w:rPr>
        <w:t xml:space="preserve"> Абаева]. – Владикавказ : </w:t>
      </w:r>
      <w:r w:rsidRPr="00CA4A9E">
        <w:rPr>
          <w:szCs w:val="28"/>
          <w:lang w:val="en-US"/>
        </w:rPr>
        <w:t>Colibri</w:t>
      </w:r>
      <w:r>
        <w:rPr>
          <w:szCs w:val="28"/>
        </w:rPr>
        <w:t>, 2017. – 99</w:t>
      </w:r>
      <w:r w:rsidRPr="00CA4A9E">
        <w:rPr>
          <w:szCs w:val="28"/>
        </w:rPr>
        <w:t xml:space="preserve"> с.</w:t>
      </w:r>
      <w:r>
        <w:rPr>
          <w:szCs w:val="28"/>
        </w:rPr>
        <w:t xml:space="preserve"> : ил.  ; 19,5 см. – [2017-52</w:t>
      </w:r>
      <w:r w:rsidRPr="00CA4A9E">
        <w:rPr>
          <w:szCs w:val="28"/>
        </w:rPr>
        <w:t>]</w:t>
      </w:r>
      <w:r>
        <w:rPr>
          <w:szCs w:val="28"/>
        </w:rPr>
        <w:t xml:space="preserve">. – </w:t>
      </w:r>
      <w:r w:rsidRPr="00546F23">
        <w:rPr>
          <w:szCs w:val="28"/>
        </w:rPr>
        <w:t>УДК 02</w:t>
      </w:r>
      <w:r>
        <w:rPr>
          <w:szCs w:val="28"/>
        </w:rPr>
        <w:t xml:space="preserve">, </w:t>
      </w:r>
      <w:r w:rsidRPr="00546F23">
        <w:rPr>
          <w:szCs w:val="28"/>
        </w:rPr>
        <w:t>ББК 78.3</w:t>
      </w:r>
    </w:p>
    <w:p w14:paraId="0EDD57DA" w14:textId="77777777" w:rsidR="00E06EF9" w:rsidRPr="00546F23" w:rsidRDefault="00E06EF9" w:rsidP="00E06EF9">
      <w:pPr>
        <w:numPr>
          <w:ilvl w:val="0"/>
          <w:numId w:val="10"/>
        </w:numPr>
        <w:tabs>
          <w:tab w:val="clear" w:pos="540"/>
          <w:tab w:val="num" w:pos="142"/>
        </w:tabs>
        <w:spacing w:after="0" w:line="240" w:lineRule="auto"/>
        <w:ind w:left="0" w:firstLine="0"/>
        <w:jc w:val="both"/>
        <w:rPr>
          <w:szCs w:val="28"/>
        </w:rPr>
      </w:pPr>
      <w:r>
        <w:rPr>
          <w:b/>
          <w:szCs w:val="28"/>
        </w:rPr>
        <w:t xml:space="preserve">Краеведческая работа главной библиотеки Осетии. Год 2016-й </w:t>
      </w:r>
      <w:r w:rsidRPr="00EC795E">
        <w:rPr>
          <w:szCs w:val="28"/>
        </w:rPr>
        <w:t>[Текст]</w:t>
      </w:r>
      <w:r>
        <w:rPr>
          <w:szCs w:val="28"/>
        </w:rPr>
        <w:t xml:space="preserve"> </w:t>
      </w:r>
      <w:r w:rsidRPr="00CA4A9E">
        <w:rPr>
          <w:szCs w:val="28"/>
        </w:rPr>
        <w:t xml:space="preserve">/ </w:t>
      </w:r>
      <w:r>
        <w:rPr>
          <w:szCs w:val="28"/>
        </w:rPr>
        <w:t xml:space="preserve">Министерство культуры РСО-А, </w:t>
      </w:r>
      <w:r w:rsidRPr="00CA4A9E">
        <w:rPr>
          <w:szCs w:val="28"/>
        </w:rPr>
        <w:t>Национа</w:t>
      </w:r>
      <w:r>
        <w:rPr>
          <w:szCs w:val="28"/>
        </w:rPr>
        <w:t xml:space="preserve">льная научная библиотека </w:t>
      </w:r>
      <w:r>
        <w:rPr>
          <w:szCs w:val="28"/>
        </w:rPr>
        <w:lastRenderedPageBreak/>
        <w:t>РСО-А  ;</w:t>
      </w:r>
      <w:r w:rsidRPr="00CA4A9E">
        <w:rPr>
          <w:szCs w:val="28"/>
        </w:rPr>
        <w:t xml:space="preserve"> </w:t>
      </w:r>
      <w:r>
        <w:rPr>
          <w:szCs w:val="28"/>
        </w:rPr>
        <w:t>автор проекта</w:t>
      </w:r>
      <w:r w:rsidRPr="00CA4A9E">
        <w:rPr>
          <w:szCs w:val="28"/>
        </w:rPr>
        <w:t xml:space="preserve"> </w:t>
      </w:r>
      <w:r>
        <w:rPr>
          <w:szCs w:val="28"/>
        </w:rPr>
        <w:t>И.Г. Бибоева</w:t>
      </w:r>
      <w:r w:rsidRPr="00CA4A9E">
        <w:rPr>
          <w:szCs w:val="28"/>
        </w:rPr>
        <w:t xml:space="preserve">. – Владикавказ : </w:t>
      </w:r>
      <w:r w:rsidRPr="00CA4A9E">
        <w:rPr>
          <w:szCs w:val="28"/>
          <w:lang w:val="en-US"/>
        </w:rPr>
        <w:t>Colibri</w:t>
      </w:r>
      <w:r>
        <w:rPr>
          <w:szCs w:val="28"/>
        </w:rPr>
        <w:t>, 2017. – 82</w:t>
      </w:r>
      <w:r w:rsidRPr="00CA4A9E">
        <w:rPr>
          <w:szCs w:val="28"/>
        </w:rPr>
        <w:t xml:space="preserve"> с.</w:t>
      </w:r>
      <w:r>
        <w:rPr>
          <w:szCs w:val="28"/>
        </w:rPr>
        <w:t xml:space="preserve"> : ил.  ; 29 см. – [2017-49</w:t>
      </w:r>
      <w:r w:rsidRPr="00CA4A9E">
        <w:rPr>
          <w:szCs w:val="28"/>
        </w:rPr>
        <w:t>]</w:t>
      </w:r>
      <w:r>
        <w:rPr>
          <w:szCs w:val="28"/>
        </w:rPr>
        <w:t xml:space="preserve">. – </w:t>
      </w:r>
      <w:r w:rsidRPr="00546F23">
        <w:rPr>
          <w:szCs w:val="28"/>
        </w:rPr>
        <w:t>УДК 02</w:t>
      </w:r>
      <w:r>
        <w:rPr>
          <w:szCs w:val="28"/>
        </w:rPr>
        <w:t xml:space="preserve">, </w:t>
      </w:r>
      <w:r w:rsidRPr="00546F23">
        <w:rPr>
          <w:szCs w:val="28"/>
        </w:rPr>
        <w:t>ББК 78.3</w:t>
      </w:r>
    </w:p>
    <w:p w14:paraId="5C7FF240" w14:textId="77777777" w:rsidR="00E06EF9" w:rsidRPr="00CA4A9E" w:rsidRDefault="00E06EF9" w:rsidP="00E06EF9">
      <w:pPr>
        <w:jc w:val="center"/>
        <w:rPr>
          <w:b/>
          <w:szCs w:val="28"/>
        </w:rPr>
      </w:pPr>
    </w:p>
    <w:p w14:paraId="6FBC9DBE" w14:textId="092F7A4E" w:rsidR="00E06EF9" w:rsidRPr="00976B73" w:rsidRDefault="00E06EF9" w:rsidP="00E06EF9">
      <w:pPr>
        <w:jc w:val="center"/>
        <w:rPr>
          <w:b/>
          <w:szCs w:val="28"/>
        </w:rPr>
      </w:pPr>
      <w:r w:rsidRPr="00976B73">
        <w:rPr>
          <w:b/>
          <w:szCs w:val="28"/>
        </w:rPr>
        <w:t>050 Сериальные издания</w:t>
      </w:r>
    </w:p>
    <w:p w14:paraId="31FC77E3" w14:textId="77777777" w:rsidR="00E06EF9" w:rsidRPr="002D29FC" w:rsidRDefault="00E06EF9" w:rsidP="00E06EF9">
      <w:pPr>
        <w:numPr>
          <w:ilvl w:val="0"/>
          <w:numId w:val="10"/>
        </w:numPr>
        <w:tabs>
          <w:tab w:val="clear" w:pos="540"/>
          <w:tab w:val="num" w:pos="142"/>
        </w:tabs>
        <w:spacing w:after="0" w:line="240" w:lineRule="auto"/>
        <w:ind w:left="0" w:firstLine="0"/>
        <w:jc w:val="both"/>
        <w:rPr>
          <w:szCs w:val="28"/>
        </w:rPr>
      </w:pPr>
      <w:r>
        <w:rPr>
          <w:b/>
          <w:szCs w:val="28"/>
        </w:rPr>
        <w:t xml:space="preserve">Осетия-2018 </w:t>
      </w:r>
      <w:r w:rsidRPr="00EC795E">
        <w:rPr>
          <w:szCs w:val="28"/>
        </w:rPr>
        <w:t>[Текст]</w:t>
      </w:r>
      <w:r w:rsidRPr="00942042">
        <w:rPr>
          <w:b/>
          <w:szCs w:val="28"/>
        </w:rPr>
        <w:t xml:space="preserve"> </w:t>
      </w:r>
      <w:r w:rsidRPr="00942042">
        <w:rPr>
          <w:szCs w:val="28"/>
        </w:rPr>
        <w:t>: календарь памятных дат / Национальная научная библиотека</w:t>
      </w:r>
      <w:r>
        <w:rPr>
          <w:szCs w:val="28"/>
        </w:rPr>
        <w:t xml:space="preserve"> РСО-Алания</w:t>
      </w:r>
      <w:r w:rsidRPr="00942042">
        <w:rPr>
          <w:szCs w:val="28"/>
        </w:rPr>
        <w:t xml:space="preserve"> </w:t>
      </w:r>
      <w:r>
        <w:rPr>
          <w:szCs w:val="28"/>
        </w:rPr>
        <w:t xml:space="preserve"> ;</w:t>
      </w:r>
      <w:r w:rsidRPr="00942042">
        <w:rPr>
          <w:szCs w:val="28"/>
        </w:rPr>
        <w:t xml:space="preserve"> [</w:t>
      </w:r>
      <w:r>
        <w:rPr>
          <w:szCs w:val="28"/>
        </w:rPr>
        <w:t>автор</w:t>
      </w:r>
      <w:r w:rsidRPr="00942042">
        <w:rPr>
          <w:szCs w:val="28"/>
        </w:rPr>
        <w:t>-</w:t>
      </w:r>
      <w:r>
        <w:rPr>
          <w:szCs w:val="28"/>
        </w:rPr>
        <w:t>составитель</w:t>
      </w:r>
      <w:r w:rsidRPr="00942042">
        <w:rPr>
          <w:szCs w:val="28"/>
        </w:rPr>
        <w:t xml:space="preserve"> И. Бибоева]. – Владикавказ : Ир, </w:t>
      </w:r>
      <w:r w:rsidRPr="00BF1840">
        <w:rPr>
          <w:szCs w:val="28"/>
        </w:rPr>
        <w:t>2017</w:t>
      </w:r>
      <w:r w:rsidRPr="00942042">
        <w:rPr>
          <w:szCs w:val="28"/>
        </w:rPr>
        <w:t>. – 1</w:t>
      </w:r>
      <w:r>
        <w:rPr>
          <w:szCs w:val="28"/>
        </w:rPr>
        <w:t>03</w:t>
      </w:r>
      <w:r w:rsidRPr="00942042">
        <w:rPr>
          <w:szCs w:val="28"/>
        </w:rPr>
        <w:t xml:space="preserve"> с. : ил.</w:t>
      </w:r>
      <w:r>
        <w:rPr>
          <w:szCs w:val="28"/>
        </w:rPr>
        <w:t xml:space="preserve">  ;</w:t>
      </w:r>
      <w:r w:rsidRPr="00942042">
        <w:rPr>
          <w:szCs w:val="28"/>
        </w:rPr>
        <w:t xml:space="preserve"> 20 см.</w:t>
      </w:r>
      <w:r>
        <w:rPr>
          <w:szCs w:val="28"/>
        </w:rPr>
        <w:t xml:space="preserve"> – 200 экз. – </w:t>
      </w:r>
      <w:r w:rsidRPr="00AC16F8">
        <w:rPr>
          <w:szCs w:val="28"/>
        </w:rPr>
        <w:t>ISBN 978-5-7534-1553-0. – [2017-84</w:t>
      </w:r>
      <w:r>
        <w:rPr>
          <w:szCs w:val="28"/>
        </w:rPr>
        <w:t>-128</w:t>
      </w:r>
      <w:r w:rsidRPr="00AC16F8">
        <w:rPr>
          <w:szCs w:val="28"/>
        </w:rPr>
        <w:t>]</w:t>
      </w:r>
      <w:r>
        <w:rPr>
          <w:szCs w:val="28"/>
        </w:rPr>
        <w:t xml:space="preserve">. – </w:t>
      </w:r>
      <w:r w:rsidRPr="002D29FC">
        <w:rPr>
          <w:szCs w:val="28"/>
        </w:rPr>
        <w:t>УДК 050</w:t>
      </w:r>
      <w:r>
        <w:rPr>
          <w:szCs w:val="28"/>
        </w:rPr>
        <w:t xml:space="preserve">, </w:t>
      </w:r>
      <w:r w:rsidRPr="002D29FC">
        <w:rPr>
          <w:szCs w:val="28"/>
        </w:rPr>
        <w:t>ББК 92.5(2Рос.Сев)</w:t>
      </w:r>
    </w:p>
    <w:p w14:paraId="3D900EAA" w14:textId="77777777" w:rsidR="00E06EF9" w:rsidRDefault="00E06EF9" w:rsidP="00E06EF9">
      <w:pPr>
        <w:jc w:val="center"/>
        <w:rPr>
          <w:b/>
          <w:szCs w:val="28"/>
        </w:rPr>
      </w:pPr>
    </w:p>
    <w:p w14:paraId="4ACA44A4" w14:textId="7D73B296" w:rsidR="00E06EF9" w:rsidRDefault="00E06EF9" w:rsidP="00E06EF9">
      <w:pPr>
        <w:jc w:val="center"/>
        <w:rPr>
          <w:b/>
          <w:szCs w:val="28"/>
        </w:rPr>
      </w:pPr>
      <w:r w:rsidRPr="00C86AFF">
        <w:rPr>
          <w:b/>
          <w:szCs w:val="28"/>
        </w:rPr>
        <w:t>06 Организации и прочие типы объединений. Ассоциации. Конгрессы. Выставки. Музеи</w:t>
      </w:r>
    </w:p>
    <w:p w14:paraId="4CB82D55" w14:textId="77777777" w:rsidR="00E06EF9" w:rsidRPr="00AF4A9B" w:rsidRDefault="00E06EF9" w:rsidP="00E06EF9">
      <w:pPr>
        <w:numPr>
          <w:ilvl w:val="0"/>
          <w:numId w:val="10"/>
        </w:numPr>
        <w:tabs>
          <w:tab w:val="clear" w:pos="540"/>
          <w:tab w:val="num" w:pos="284"/>
        </w:tabs>
        <w:spacing w:after="0" w:line="240" w:lineRule="auto"/>
        <w:ind w:left="0" w:firstLine="0"/>
        <w:jc w:val="both"/>
        <w:rPr>
          <w:szCs w:val="28"/>
        </w:rPr>
      </w:pPr>
      <w:r>
        <w:rPr>
          <w:b/>
          <w:szCs w:val="28"/>
        </w:rPr>
        <w:t xml:space="preserve">Наша Осетия: </w:t>
      </w:r>
      <w:r w:rsidRPr="00972CDF">
        <w:rPr>
          <w:szCs w:val="28"/>
        </w:rPr>
        <w:t>(к 25-летию Северо-Осетинского регионального межнационального общественного движения «Наша Осетия»)</w:t>
      </w:r>
      <w:r>
        <w:rPr>
          <w:szCs w:val="28"/>
        </w:rPr>
        <w:t xml:space="preserve"> </w:t>
      </w:r>
      <w:r w:rsidRPr="00EC795E">
        <w:rPr>
          <w:szCs w:val="28"/>
        </w:rPr>
        <w:t>[Текст]</w:t>
      </w:r>
      <w:r>
        <w:rPr>
          <w:szCs w:val="28"/>
        </w:rPr>
        <w:t xml:space="preserve"> / А.П. Донченко</w:t>
      </w:r>
      <w:r w:rsidRPr="00972CDF">
        <w:rPr>
          <w:szCs w:val="28"/>
        </w:rPr>
        <w:fldChar w:fldCharType="begin"/>
      </w:r>
      <w:r w:rsidRPr="00972CDF">
        <w:rPr>
          <w:szCs w:val="28"/>
        </w:rPr>
        <w:instrText xml:space="preserve"> XE "Таказов Ф. 32" </w:instrText>
      </w:r>
      <w:r w:rsidRPr="00972CDF">
        <w:rPr>
          <w:szCs w:val="28"/>
        </w:rPr>
        <w:fldChar w:fldCharType="end"/>
      </w:r>
      <w:r w:rsidRPr="00972CDF">
        <w:rPr>
          <w:szCs w:val="28"/>
        </w:rPr>
        <w:t>.</w:t>
      </w:r>
      <w:r w:rsidRPr="00C86AFF">
        <w:rPr>
          <w:szCs w:val="28"/>
        </w:rPr>
        <w:t xml:space="preserve"> – </w:t>
      </w:r>
      <w:r>
        <w:rPr>
          <w:szCs w:val="28"/>
        </w:rPr>
        <w:t>Ростов-н/Д: Донской издательский дом, 2017</w:t>
      </w:r>
      <w:r w:rsidRPr="00C86AFF">
        <w:rPr>
          <w:szCs w:val="28"/>
        </w:rPr>
        <w:t xml:space="preserve">. – </w:t>
      </w:r>
      <w:r>
        <w:rPr>
          <w:szCs w:val="28"/>
        </w:rPr>
        <w:t>271</w:t>
      </w:r>
      <w:r w:rsidRPr="00C86AFF">
        <w:rPr>
          <w:szCs w:val="28"/>
        </w:rPr>
        <w:t xml:space="preserve"> с. : </w:t>
      </w:r>
      <w:r>
        <w:rPr>
          <w:szCs w:val="28"/>
        </w:rPr>
        <w:t>цв. ил.  ; 30 см. – 250 экз. – ISBN 978-5-9</w:t>
      </w:r>
      <w:r w:rsidRPr="00C86AFF">
        <w:rPr>
          <w:szCs w:val="28"/>
        </w:rPr>
        <w:t>90</w:t>
      </w:r>
      <w:r>
        <w:rPr>
          <w:szCs w:val="28"/>
        </w:rPr>
        <w:t>3914-9-9. – [2017-8</w:t>
      </w:r>
      <w:r w:rsidRPr="00C86AFF">
        <w:rPr>
          <w:szCs w:val="28"/>
        </w:rPr>
        <w:t>]</w:t>
      </w:r>
      <w:r>
        <w:rPr>
          <w:szCs w:val="28"/>
        </w:rPr>
        <w:t xml:space="preserve">. – </w:t>
      </w:r>
      <w:r w:rsidRPr="00AF4A9B">
        <w:rPr>
          <w:szCs w:val="28"/>
        </w:rPr>
        <w:t>УДК 061</w:t>
      </w:r>
      <w:r>
        <w:rPr>
          <w:szCs w:val="28"/>
        </w:rPr>
        <w:t xml:space="preserve">, </w:t>
      </w:r>
      <w:r w:rsidRPr="00AF4A9B">
        <w:rPr>
          <w:szCs w:val="28"/>
        </w:rPr>
        <w:t>ББК 63.529(2Рос.Сев)</w:t>
      </w:r>
    </w:p>
    <w:p w14:paraId="50AFE2FB" w14:textId="77777777" w:rsidR="00E06EF9" w:rsidRPr="00C86AFF" w:rsidRDefault="00E06EF9" w:rsidP="00E06EF9">
      <w:pPr>
        <w:jc w:val="center"/>
        <w:rPr>
          <w:b/>
          <w:szCs w:val="28"/>
        </w:rPr>
      </w:pPr>
    </w:p>
    <w:p w14:paraId="4B784AEE" w14:textId="5A9723CB" w:rsidR="00E06EF9" w:rsidRPr="00C86AFF" w:rsidRDefault="00E06EF9" w:rsidP="00E06EF9">
      <w:pPr>
        <w:jc w:val="center"/>
        <w:rPr>
          <w:b/>
          <w:szCs w:val="28"/>
        </w:rPr>
      </w:pPr>
      <w:r w:rsidRPr="00C86AFF">
        <w:rPr>
          <w:b/>
          <w:szCs w:val="28"/>
        </w:rPr>
        <w:t>070 Газеты, пресса. Журналистика</w:t>
      </w:r>
    </w:p>
    <w:p w14:paraId="60DF67B9" w14:textId="77777777" w:rsidR="00E06EF9" w:rsidRPr="00AF4A9B" w:rsidRDefault="00E06EF9" w:rsidP="00E06EF9">
      <w:pPr>
        <w:numPr>
          <w:ilvl w:val="0"/>
          <w:numId w:val="10"/>
        </w:numPr>
        <w:tabs>
          <w:tab w:val="clear" w:pos="540"/>
          <w:tab w:val="num" w:pos="284"/>
        </w:tabs>
        <w:spacing w:after="0" w:line="240" w:lineRule="auto"/>
        <w:ind w:left="0" w:firstLine="0"/>
        <w:jc w:val="both"/>
        <w:rPr>
          <w:szCs w:val="28"/>
        </w:rPr>
      </w:pPr>
      <w:r w:rsidRPr="00A15B74">
        <w:rPr>
          <w:b/>
          <w:szCs w:val="28"/>
        </w:rPr>
        <w:t xml:space="preserve">Журналистика </w:t>
      </w:r>
      <w:r>
        <w:rPr>
          <w:b/>
          <w:szCs w:val="28"/>
        </w:rPr>
        <w:t>и нравственность</w:t>
      </w:r>
      <w:r w:rsidRPr="00A15B74">
        <w:rPr>
          <w:b/>
          <w:szCs w:val="28"/>
        </w:rPr>
        <w:t xml:space="preserve"> </w:t>
      </w:r>
      <w:r w:rsidRPr="00A15B74">
        <w:rPr>
          <w:szCs w:val="28"/>
        </w:rPr>
        <w:t>: сб</w:t>
      </w:r>
      <w:r>
        <w:rPr>
          <w:szCs w:val="28"/>
        </w:rPr>
        <w:t>орник</w:t>
      </w:r>
      <w:r w:rsidRPr="00A15B74">
        <w:rPr>
          <w:szCs w:val="28"/>
        </w:rPr>
        <w:t xml:space="preserve"> </w:t>
      </w:r>
      <w:r>
        <w:rPr>
          <w:szCs w:val="28"/>
        </w:rPr>
        <w:t xml:space="preserve">статей по материалам круглого стола </w:t>
      </w:r>
      <w:r w:rsidRPr="00EC795E">
        <w:rPr>
          <w:szCs w:val="28"/>
        </w:rPr>
        <w:t>[Текст]</w:t>
      </w:r>
      <w:r w:rsidRPr="00A15B74">
        <w:rPr>
          <w:szCs w:val="28"/>
        </w:rPr>
        <w:t xml:space="preserve"> </w:t>
      </w:r>
      <w:r w:rsidRPr="00A15B74">
        <w:rPr>
          <w:b/>
          <w:szCs w:val="28"/>
        </w:rPr>
        <w:t>/</w:t>
      </w:r>
      <w:r w:rsidRPr="00A15B74">
        <w:rPr>
          <w:szCs w:val="28"/>
        </w:rPr>
        <w:t xml:space="preserve"> </w:t>
      </w:r>
      <w:r>
        <w:rPr>
          <w:szCs w:val="28"/>
        </w:rPr>
        <w:t>Северо-Осетинский</w:t>
      </w:r>
      <w:r w:rsidRPr="00A15B74">
        <w:rPr>
          <w:szCs w:val="28"/>
        </w:rPr>
        <w:t xml:space="preserve"> </w:t>
      </w:r>
      <w:r>
        <w:rPr>
          <w:szCs w:val="28"/>
        </w:rPr>
        <w:t>государственный</w:t>
      </w:r>
      <w:r w:rsidRPr="00A15B74">
        <w:rPr>
          <w:szCs w:val="28"/>
        </w:rPr>
        <w:t xml:space="preserve"> </w:t>
      </w:r>
      <w:r>
        <w:rPr>
          <w:szCs w:val="28"/>
        </w:rPr>
        <w:t>университет</w:t>
      </w:r>
      <w:r w:rsidRPr="00A15B74">
        <w:rPr>
          <w:szCs w:val="28"/>
        </w:rPr>
        <w:t xml:space="preserve"> им. К.Л. Хетагурова </w:t>
      </w:r>
      <w:r>
        <w:rPr>
          <w:szCs w:val="28"/>
        </w:rPr>
        <w:t xml:space="preserve"> ;</w:t>
      </w:r>
      <w:r w:rsidRPr="00A15B74">
        <w:rPr>
          <w:szCs w:val="28"/>
        </w:rPr>
        <w:t xml:space="preserve"> [под </w:t>
      </w:r>
      <w:r>
        <w:rPr>
          <w:szCs w:val="28"/>
        </w:rPr>
        <w:t>редакцией</w:t>
      </w:r>
      <w:r w:rsidRPr="00A15B74">
        <w:rPr>
          <w:szCs w:val="28"/>
        </w:rPr>
        <w:t xml:space="preserve"> </w:t>
      </w:r>
      <w:r>
        <w:rPr>
          <w:szCs w:val="28"/>
        </w:rPr>
        <w:t>профессора З.Х. Тедтоевой</w:t>
      </w:r>
      <w:r w:rsidRPr="00A15B74">
        <w:rPr>
          <w:szCs w:val="28"/>
        </w:rPr>
        <w:t>]</w:t>
      </w:r>
      <w:r>
        <w:rPr>
          <w:szCs w:val="28"/>
        </w:rPr>
        <w:t>. –</w:t>
      </w:r>
      <w:r w:rsidRPr="00A15B74">
        <w:rPr>
          <w:szCs w:val="28"/>
        </w:rPr>
        <w:t xml:space="preserve"> Владикавказ : И</w:t>
      </w:r>
      <w:r>
        <w:rPr>
          <w:szCs w:val="28"/>
        </w:rPr>
        <w:t>ПЦ</w:t>
      </w:r>
      <w:r w:rsidRPr="00A15B74">
        <w:rPr>
          <w:szCs w:val="28"/>
        </w:rPr>
        <w:t xml:space="preserve"> СОГУ</w:t>
      </w:r>
      <w:r>
        <w:rPr>
          <w:szCs w:val="28"/>
        </w:rPr>
        <w:t>, 2017. – 60</w:t>
      </w:r>
      <w:r w:rsidRPr="00A15B74">
        <w:rPr>
          <w:szCs w:val="28"/>
        </w:rPr>
        <w:t xml:space="preserve"> с.</w:t>
      </w:r>
      <w:r>
        <w:rPr>
          <w:szCs w:val="28"/>
        </w:rPr>
        <w:t xml:space="preserve">  ; 21 см. – 50 экз. – ISBN 978-5-8336-0944-6. – [2017-17-115</w:t>
      </w:r>
      <w:r w:rsidRPr="00A15B74">
        <w:rPr>
          <w:szCs w:val="28"/>
        </w:rPr>
        <w:t>]</w:t>
      </w:r>
      <w:r>
        <w:rPr>
          <w:szCs w:val="28"/>
        </w:rPr>
        <w:t xml:space="preserve">. – </w:t>
      </w:r>
      <w:r w:rsidRPr="00AF4A9B">
        <w:rPr>
          <w:szCs w:val="28"/>
        </w:rPr>
        <w:t>УДК 070</w:t>
      </w:r>
      <w:r>
        <w:rPr>
          <w:szCs w:val="28"/>
        </w:rPr>
        <w:t xml:space="preserve">, </w:t>
      </w:r>
      <w:r w:rsidRPr="00AF4A9B">
        <w:rPr>
          <w:szCs w:val="28"/>
        </w:rPr>
        <w:t>ББК 76.01</w:t>
      </w:r>
    </w:p>
    <w:p w14:paraId="759B072F" w14:textId="77777777" w:rsidR="00E06EF9" w:rsidRPr="00AF4A9B" w:rsidRDefault="00E06EF9" w:rsidP="00E06EF9">
      <w:pPr>
        <w:numPr>
          <w:ilvl w:val="0"/>
          <w:numId w:val="10"/>
        </w:numPr>
        <w:tabs>
          <w:tab w:val="clear" w:pos="540"/>
          <w:tab w:val="num" w:pos="284"/>
        </w:tabs>
        <w:spacing w:after="0" w:line="240" w:lineRule="auto"/>
        <w:ind w:left="0" w:firstLine="0"/>
        <w:jc w:val="both"/>
        <w:rPr>
          <w:szCs w:val="28"/>
        </w:rPr>
      </w:pPr>
      <w:r w:rsidRPr="00A15B74">
        <w:rPr>
          <w:b/>
          <w:szCs w:val="28"/>
        </w:rPr>
        <w:t xml:space="preserve">Журналистика </w:t>
      </w:r>
      <w:r>
        <w:rPr>
          <w:b/>
          <w:szCs w:val="28"/>
          <w:lang w:val="en-US"/>
        </w:rPr>
        <w:t>XXI</w:t>
      </w:r>
      <w:r w:rsidRPr="00E4260F">
        <w:rPr>
          <w:b/>
          <w:szCs w:val="28"/>
        </w:rPr>
        <w:t xml:space="preserve"> </w:t>
      </w:r>
      <w:r>
        <w:rPr>
          <w:b/>
          <w:szCs w:val="28"/>
        </w:rPr>
        <w:t>века: исторический опыт и современное развитие</w:t>
      </w:r>
      <w:r w:rsidRPr="00A15B74">
        <w:rPr>
          <w:b/>
          <w:szCs w:val="28"/>
        </w:rPr>
        <w:t xml:space="preserve"> </w:t>
      </w:r>
      <w:r w:rsidRPr="00A15B74">
        <w:rPr>
          <w:szCs w:val="28"/>
        </w:rPr>
        <w:t xml:space="preserve">: </w:t>
      </w:r>
      <w:r>
        <w:rPr>
          <w:szCs w:val="28"/>
        </w:rPr>
        <w:t xml:space="preserve">межвузовский сборник научных трудов. Вып. </w:t>
      </w:r>
      <w:r>
        <w:rPr>
          <w:szCs w:val="28"/>
          <w:lang w:val="en-US"/>
        </w:rPr>
        <w:t>XV</w:t>
      </w:r>
      <w:r w:rsidRPr="00A15B74">
        <w:rPr>
          <w:szCs w:val="28"/>
        </w:rPr>
        <w:t xml:space="preserve"> </w:t>
      </w:r>
      <w:r w:rsidRPr="00EC795E">
        <w:rPr>
          <w:szCs w:val="28"/>
        </w:rPr>
        <w:t>[Текст]</w:t>
      </w:r>
      <w:r>
        <w:rPr>
          <w:szCs w:val="28"/>
        </w:rPr>
        <w:t xml:space="preserve"> </w:t>
      </w:r>
      <w:r w:rsidRPr="00A15B74">
        <w:rPr>
          <w:b/>
          <w:szCs w:val="28"/>
        </w:rPr>
        <w:t>/</w:t>
      </w:r>
      <w:r w:rsidRPr="00A15B74">
        <w:rPr>
          <w:szCs w:val="28"/>
        </w:rPr>
        <w:t xml:space="preserve"> </w:t>
      </w:r>
      <w:r>
        <w:rPr>
          <w:szCs w:val="28"/>
        </w:rPr>
        <w:t>под редакцией А.А. Магометова  ; Северо-Осетинский государственный университет им. К.Л. Хетагурова. –</w:t>
      </w:r>
      <w:r w:rsidRPr="00A15B74">
        <w:rPr>
          <w:szCs w:val="28"/>
        </w:rPr>
        <w:t xml:space="preserve"> Владикавказ : И</w:t>
      </w:r>
      <w:r>
        <w:rPr>
          <w:szCs w:val="28"/>
        </w:rPr>
        <w:t>ПЦ</w:t>
      </w:r>
      <w:r w:rsidRPr="00A15B74">
        <w:rPr>
          <w:szCs w:val="28"/>
        </w:rPr>
        <w:t xml:space="preserve"> СОГУ</w:t>
      </w:r>
      <w:r>
        <w:rPr>
          <w:szCs w:val="28"/>
        </w:rPr>
        <w:t>, 2017. – 209</w:t>
      </w:r>
      <w:r w:rsidRPr="00A15B74">
        <w:rPr>
          <w:szCs w:val="28"/>
        </w:rPr>
        <w:t xml:space="preserve"> с.</w:t>
      </w:r>
      <w:r>
        <w:rPr>
          <w:szCs w:val="28"/>
        </w:rPr>
        <w:t xml:space="preserve">  ; 20,5 см. – 50 экз. – ISBN 978-5-8336-0922-4. – [2017-54</w:t>
      </w:r>
      <w:r w:rsidRPr="00A15B74">
        <w:rPr>
          <w:szCs w:val="28"/>
        </w:rPr>
        <w:t>]</w:t>
      </w:r>
      <w:r>
        <w:rPr>
          <w:szCs w:val="28"/>
        </w:rPr>
        <w:t xml:space="preserve">. – </w:t>
      </w:r>
      <w:r w:rsidRPr="00AF4A9B">
        <w:rPr>
          <w:szCs w:val="28"/>
        </w:rPr>
        <w:t>УДК 070</w:t>
      </w:r>
      <w:r>
        <w:rPr>
          <w:szCs w:val="28"/>
        </w:rPr>
        <w:t xml:space="preserve">, </w:t>
      </w:r>
      <w:r w:rsidRPr="00AF4A9B">
        <w:rPr>
          <w:szCs w:val="28"/>
        </w:rPr>
        <w:t>ББК 76.120.8</w:t>
      </w:r>
    </w:p>
    <w:p w14:paraId="576F9441" w14:textId="77777777" w:rsidR="00E06EF9" w:rsidRPr="00A15B74" w:rsidRDefault="00E06EF9" w:rsidP="00E06EF9">
      <w:pPr>
        <w:pStyle w:val="a3"/>
        <w:ind w:left="540"/>
        <w:jc w:val="right"/>
        <w:rPr>
          <w:szCs w:val="28"/>
        </w:rPr>
      </w:pPr>
    </w:p>
    <w:p w14:paraId="6E9756F4" w14:textId="77777777" w:rsidR="00E06EF9" w:rsidRPr="0027646A" w:rsidRDefault="00E06EF9" w:rsidP="00E06EF9">
      <w:pPr>
        <w:jc w:val="center"/>
        <w:rPr>
          <w:b/>
          <w:color w:val="FF0000"/>
          <w:szCs w:val="28"/>
        </w:rPr>
      </w:pPr>
    </w:p>
    <w:p w14:paraId="3EEFCA93" w14:textId="77777777" w:rsidR="00E06EF9" w:rsidRPr="00E06EF9" w:rsidRDefault="00E06EF9" w:rsidP="00E06EF9">
      <w:pPr>
        <w:pStyle w:val="1"/>
        <w:spacing w:before="0"/>
        <w:jc w:val="center"/>
        <w:rPr>
          <w:rFonts w:ascii="Times New Roman" w:hAnsi="Times New Roman"/>
          <w:b/>
          <w:bCs/>
          <w:iCs/>
          <w:color w:val="auto"/>
          <w:sz w:val="28"/>
          <w:szCs w:val="28"/>
        </w:rPr>
      </w:pPr>
      <w:bookmarkStart w:id="1" w:name="_Toc344329068"/>
      <w:bookmarkStart w:id="2" w:name="_Toc345450257"/>
      <w:bookmarkStart w:id="3" w:name="_Toc346576687"/>
      <w:bookmarkStart w:id="4" w:name="_Toc374711345"/>
      <w:r w:rsidRPr="00E06EF9">
        <w:rPr>
          <w:rStyle w:val="aa"/>
          <w:rFonts w:ascii="Times New Roman" w:hAnsi="Times New Roman"/>
          <w:b/>
          <w:bCs/>
          <w:i w:val="0"/>
          <w:iCs/>
          <w:color w:val="auto"/>
          <w:sz w:val="28"/>
          <w:szCs w:val="28"/>
        </w:rPr>
        <w:t>1 ФИЛОСОФИЯ. ПСИХОЛОГИЯ</w:t>
      </w:r>
      <w:bookmarkEnd w:id="1"/>
      <w:bookmarkEnd w:id="2"/>
      <w:bookmarkEnd w:id="3"/>
      <w:bookmarkEnd w:id="4"/>
    </w:p>
    <w:p w14:paraId="49539871" w14:textId="4B4371D2" w:rsidR="00E06EF9" w:rsidRPr="009F2C2F" w:rsidRDefault="00E06EF9" w:rsidP="00E06EF9">
      <w:pPr>
        <w:jc w:val="center"/>
        <w:rPr>
          <w:b/>
          <w:szCs w:val="28"/>
        </w:rPr>
      </w:pPr>
      <w:r w:rsidRPr="009F2C2F">
        <w:rPr>
          <w:b/>
          <w:szCs w:val="28"/>
        </w:rPr>
        <w:t>159.9 Психология</w:t>
      </w:r>
    </w:p>
    <w:p w14:paraId="270BFE0B" w14:textId="77777777" w:rsidR="00E06EF9" w:rsidRPr="00AF4A9B" w:rsidRDefault="00E06EF9" w:rsidP="00E06EF9">
      <w:pPr>
        <w:numPr>
          <w:ilvl w:val="0"/>
          <w:numId w:val="10"/>
        </w:numPr>
        <w:tabs>
          <w:tab w:val="clear" w:pos="540"/>
          <w:tab w:val="num" w:pos="284"/>
        </w:tabs>
        <w:spacing w:after="0" w:line="240" w:lineRule="auto"/>
        <w:ind w:left="0" w:firstLine="0"/>
        <w:jc w:val="both"/>
        <w:rPr>
          <w:szCs w:val="28"/>
        </w:rPr>
      </w:pPr>
      <w:r>
        <w:rPr>
          <w:b/>
          <w:szCs w:val="28"/>
        </w:rPr>
        <w:t>Джиоева</w:t>
      </w:r>
      <w:r w:rsidRPr="006C1781">
        <w:rPr>
          <w:b/>
          <w:szCs w:val="28"/>
        </w:rPr>
        <w:t>,</w:t>
      </w:r>
      <w:r>
        <w:rPr>
          <w:b/>
          <w:szCs w:val="28"/>
        </w:rPr>
        <w:t xml:space="preserve"> О.Ф. </w:t>
      </w:r>
      <w:r>
        <w:rPr>
          <w:szCs w:val="28"/>
        </w:rPr>
        <w:t xml:space="preserve">Психология затрудненного общения или барьеры коммуникации </w:t>
      </w:r>
      <w:r w:rsidRPr="00EC795E">
        <w:rPr>
          <w:szCs w:val="28"/>
        </w:rPr>
        <w:t>[Текст]</w:t>
      </w:r>
      <w:r w:rsidRPr="000F6D4B">
        <w:rPr>
          <w:szCs w:val="28"/>
        </w:rPr>
        <w:t xml:space="preserve"> </w:t>
      </w:r>
      <w:r>
        <w:rPr>
          <w:szCs w:val="28"/>
        </w:rPr>
        <w:t>/ О.Ф. Джиоева  ;</w:t>
      </w:r>
      <w:r w:rsidRPr="000F6D4B">
        <w:rPr>
          <w:szCs w:val="28"/>
        </w:rPr>
        <w:t xml:space="preserve"> </w:t>
      </w:r>
      <w:r>
        <w:rPr>
          <w:szCs w:val="28"/>
        </w:rPr>
        <w:t>Северо-Осетинский</w:t>
      </w:r>
      <w:r w:rsidRPr="000F6D4B">
        <w:rPr>
          <w:szCs w:val="28"/>
        </w:rPr>
        <w:t xml:space="preserve"> </w:t>
      </w:r>
      <w:r>
        <w:rPr>
          <w:szCs w:val="28"/>
        </w:rPr>
        <w:t>государственный</w:t>
      </w:r>
      <w:r w:rsidRPr="000F6D4B">
        <w:rPr>
          <w:szCs w:val="28"/>
        </w:rPr>
        <w:t xml:space="preserve"> </w:t>
      </w:r>
      <w:r>
        <w:rPr>
          <w:szCs w:val="28"/>
        </w:rPr>
        <w:t>университет</w:t>
      </w:r>
      <w:r w:rsidRPr="000F6D4B">
        <w:rPr>
          <w:szCs w:val="28"/>
        </w:rPr>
        <w:t xml:space="preserve"> им. К.Л. Хетагурова</w:t>
      </w:r>
      <w:r>
        <w:rPr>
          <w:szCs w:val="28"/>
        </w:rPr>
        <w:t>. –</w:t>
      </w:r>
      <w:r w:rsidRPr="000F6D4B">
        <w:rPr>
          <w:szCs w:val="28"/>
        </w:rPr>
        <w:t xml:space="preserve"> Владикавказ : И</w:t>
      </w:r>
      <w:r>
        <w:rPr>
          <w:szCs w:val="28"/>
        </w:rPr>
        <w:t>ПЦ СОГУ, 2017</w:t>
      </w:r>
      <w:r w:rsidRPr="000F6D4B">
        <w:rPr>
          <w:szCs w:val="28"/>
        </w:rPr>
        <w:t xml:space="preserve">. – </w:t>
      </w:r>
      <w:r>
        <w:rPr>
          <w:szCs w:val="28"/>
        </w:rPr>
        <w:t>106 с.  ; 20,5 см. – Библиогр. :</w:t>
      </w:r>
      <w:r w:rsidRPr="009F2C2F">
        <w:rPr>
          <w:szCs w:val="28"/>
        </w:rPr>
        <w:t xml:space="preserve"> с. </w:t>
      </w:r>
      <w:r>
        <w:rPr>
          <w:szCs w:val="28"/>
        </w:rPr>
        <w:t>95-106. –</w:t>
      </w:r>
      <w:r w:rsidRPr="009F2C2F">
        <w:rPr>
          <w:szCs w:val="28"/>
        </w:rPr>
        <w:t xml:space="preserve"> 100 экз. – ISBN 978-5-8336-09</w:t>
      </w:r>
      <w:r>
        <w:rPr>
          <w:szCs w:val="28"/>
        </w:rPr>
        <w:t>40-8. – [2017-23</w:t>
      </w:r>
      <w:r w:rsidRPr="009F2C2F">
        <w:rPr>
          <w:szCs w:val="28"/>
        </w:rPr>
        <w:t>]</w:t>
      </w:r>
      <w:r>
        <w:rPr>
          <w:szCs w:val="28"/>
        </w:rPr>
        <w:t xml:space="preserve">. – </w:t>
      </w:r>
      <w:r w:rsidRPr="00AF4A9B">
        <w:rPr>
          <w:szCs w:val="28"/>
        </w:rPr>
        <w:t>УДК 159.923</w:t>
      </w:r>
      <w:r>
        <w:rPr>
          <w:szCs w:val="28"/>
        </w:rPr>
        <w:t xml:space="preserve">, </w:t>
      </w:r>
      <w:r w:rsidRPr="00AF4A9B">
        <w:rPr>
          <w:szCs w:val="28"/>
        </w:rPr>
        <w:t>ББК 88.3</w:t>
      </w:r>
    </w:p>
    <w:p w14:paraId="121DC16B" w14:textId="77777777" w:rsidR="00E06EF9" w:rsidRPr="0027646A" w:rsidRDefault="00E06EF9" w:rsidP="00E06EF9">
      <w:pPr>
        <w:jc w:val="center"/>
        <w:rPr>
          <w:b/>
          <w:color w:val="FF0000"/>
          <w:szCs w:val="28"/>
        </w:rPr>
      </w:pPr>
    </w:p>
    <w:p w14:paraId="68B37859" w14:textId="75727587" w:rsidR="00E06EF9" w:rsidRDefault="00E06EF9" w:rsidP="00E06EF9">
      <w:pPr>
        <w:jc w:val="center"/>
        <w:rPr>
          <w:b/>
          <w:bCs/>
          <w:kern w:val="32"/>
          <w:szCs w:val="28"/>
        </w:rPr>
      </w:pPr>
      <w:r w:rsidRPr="00972CDF">
        <w:rPr>
          <w:b/>
          <w:bCs/>
          <w:kern w:val="32"/>
          <w:szCs w:val="28"/>
        </w:rPr>
        <w:lastRenderedPageBreak/>
        <w:t>2 Религия. Теология</w:t>
      </w:r>
    </w:p>
    <w:p w14:paraId="481CCCD1" w14:textId="77777777" w:rsidR="00E06EF9" w:rsidRPr="00A86908" w:rsidRDefault="00E06EF9" w:rsidP="00E06EF9">
      <w:pPr>
        <w:numPr>
          <w:ilvl w:val="0"/>
          <w:numId w:val="10"/>
        </w:numPr>
        <w:tabs>
          <w:tab w:val="clear" w:pos="540"/>
          <w:tab w:val="num" w:pos="284"/>
        </w:tabs>
        <w:spacing w:after="0" w:line="240" w:lineRule="auto"/>
        <w:ind w:left="0" w:firstLine="0"/>
        <w:jc w:val="both"/>
        <w:rPr>
          <w:szCs w:val="28"/>
        </w:rPr>
      </w:pPr>
      <w:r>
        <w:rPr>
          <w:b/>
          <w:szCs w:val="28"/>
        </w:rPr>
        <w:t>Аланское Православие: история и культура</w:t>
      </w:r>
      <w:r>
        <w:rPr>
          <w:szCs w:val="28"/>
        </w:rPr>
        <w:t xml:space="preserve"> [Текст] : материалы Свято-Георгиевских чтений «Православие. Этнос. Культура» / [ответственный редактор М.Э. Мамиев]  ; Владикавказская и Аланская епархия  ; Институт истории и археологии РСО-Алания. – </w:t>
      </w:r>
      <w:r w:rsidRPr="006E33B9">
        <w:rPr>
          <w:szCs w:val="28"/>
        </w:rPr>
        <w:t>Владикавказ</w:t>
      </w:r>
      <w:r>
        <w:rPr>
          <w:szCs w:val="28"/>
        </w:rPr>
        <w:t>, 2017</w:t>
      </w:r>
      <w:r w:rsidRPr="006E33B9">
        <w:rPr>
          <w:szCs w:val="28"/>
        </w:rPr>
        <w:t xml:space="preserve">. – </w:t>
      </w:r>
      <w:r>
        <w:rPr>
          <w:szCs w:val="28"/>
        </w:rPr>
        <w:t>311</w:t>
      </w:r>
      <w:r w:rsidRPr="006E33B9">
        <w:rPr>
          <w:szCs w:val="28"/>
        </w:rPr>
        <w:t xml:space="preserve"> </w:t>
      </w:r>
      <w:r>
        <w:rPr>
          <w:szCs w:val="28"/>
        </w:rPr>
        <w:t>с.  ; 21,5 см. – 1</w:t>
      </w:r>
      <w:r w:rsidRPr="006E33B9">
        <w:rPr>
          <w:szCs w:val="28"/>
        </w:rPr>
        <w:t>00 экз. – ISBN 978-5-</w:t>
      </w:r>
      <w:r>
        <w:rPr>
          <w:szCs w:val="28"/>
        </w:rPr>
        <w:t>91139-370-0. – [2017-161].УДК 27</w:t>
      </w:r>
      <w:r w:rsidRPr="006E33B9">
        <w:rPr>
          <w:szCs w:val="28"/>
        </w:rPr>
        <w:t xml:space="preserve">, ББК </w:t>
      </w:r>
      <w:r>
        <w:rPr>
          <w:szCs w:val="28"/>
        </w:rPr>
        <w:t>86.372(2Рос</w:t>
      </w:r>
      <w:r w:rsidRPr="006E33B9">
        <w:rPr>
          <w:szCs w:val="28"/>
        </w:rPr>
        <w:t>.</w:t>
      </w:r>
      <w:r>
        <w:rPr>
          <w:szCs w:val="28"/>
        </w:rPr>
        <w:t>Сев).</w:t>
      </w:r>
    </w:p>
    <w:p w14:paraId="13EA49A4" w14:textId="77777777" w:rsidR="00E06EF9" w:rsidRPr="00652F6E" w:rsidRDefault="00E06EF9" w:rsidP="00E06EF9">
      <w:pPr>
        <w:numPr>
          <w:ilvl w:val="0"/>
          <w:numId w:val="10"/>
        </w:numPr>
        <w:tabs>
          <w:tab w:val="clear" w:pos="540"/>
          <w:tab w:val="num" w:pos="284"/>
        </w:tabs>
        <w:spacing w:after="0" w:line="240" w:lineRule="auto"/>
        <w:ind w:left="0" w:firstLine="0"/>
        <w:jc w:val="both"/>
        <w:rPr>
          <w:szCs w:val="28"/>
        </w:rPr>
      </w:pPr>
      <w:r>
        <w:rPr>
          <w:b/>
          <w:szCs w:val="28"/>
        </w:rPr>
        <w:t xml:space="preserve">Духовно-нравственный опыт народа </w:t>
      </w:r>
      <w:r w:rsidRPr="00652F6E">
        <w:rPr>
          <w:b/>
          <w:szCs w:val="28"/>
        </w:rPr>
        <w:t>и православная педагогическая</w:t>
      </w:r>
      <w:r w:rsidRPr="00652F6E">
        <w:rPr>
          <w:szCs w:val="28"/>
        </w:rPr>
        <w:t xml:space="preserve"> культура как основа воспитательного идеала</w:t>
      </w:r>
      <w:r>
        <w:rPr>
          <w:szCs w:val="28"/>
        </w:rPr>
        <w:t xml:space="preserve"> </w:t>
      </w:r>
      <w:r w:rsidRPr="00EC795E">
        <w:rPr>
          <w:szCs w:val="28"/>
        </w:rPr>
        <w:t>[Текст]</w:t>
      </w:r>
      <w:r>
        <w:rPr>
          <w:szCs w:val="28"/>
        </w:rPr>
        <w:t xml:space="preserve"> </w:t>
      </w:r>
      <w:r w:rsidRPr="00652F6E">
        <w:rPr>
          <w:szCs w:val="28"/>
        </w:rPr>
        <w:t>: сборник</w:t>
      </w:r>
      <w:r>
        <w:rPr>
          <w:szCs w:val="28"/>
        </w:rPr>
        <w:t xml:space="preserve"> материалов Всероссийской научно-практической конференции</w:t>
      </w:r>
      <w:r w:rsidRPr="000F6D4B">
        <w:rPr>
          <w:szCs w:val="28"/>
        </w:rPr>
        <w:t xml:space="preserve"> </w:t>
      </w:r>
      <w:r>
        <w:rPr>
          <w:szCs w:val="28"/>
        </w:rPr>
        <w:t>/ Министерство образования и науки РФ, ФГБОУВО Северо-Осетинский</w:t>
      </w:r>
      <w:r w:rsidRPr="000F6D4B">
        <w:rPr>
          <w:szCs w:val="28"/>
        </w:rPr>
        <w:t xml:space="preserve"> </w:t>
      </w:r>
      <w:r>
        <w:rPr>
          <w:szCs w:val="28"/>
        </w:rPr>
        <w:t>государственный</w:t>
      </w:r>
      <w:r w:rsidRPr="000F6D4B">
        <w:rPr>
          <w:szCs w:val="28"/>
        </w:rPr>
        <w:t xml:space="preserve"> </w:t>
      </w:r>
      <w:r>
        <w:rPr>
          <w:szCs w:val="28"/>
        </w:rPr>
        <w:t>университет</w:t>
      </w:r>
      <w:r w:rsidRPr="000F6D4B">
        <w:rPr>
          <w:szCs w:val="28"/>
        </w:rPr>
        <w:t xml:space="preserve"> им. К.Л. Хетагурова</w:t>
      </w:r>
      <w:r>
        <w:rPr>
          <w:szCs w:val="28"/>
        </w:rPr>
        <w:t>, Владикавказская епархия. –</w:t>
      </w:r>
      <w:r w:rsidRPr="000F6D4B">
        <w:rPr>
          <w:szCs w:val="28"/>
        </w:rPr>
        <w:t xml:space="preserve"> Владикавказ : И</w:t>
      </w:r>
      <w:r>
        <w:rPr>
          <w:szCs w:val="28"/>
        </w:rPr>
        <w:t>ПЦ СОГУ, 2017</w:t>
      </w:r>
      <w:r w:rsidRPr="000F6D4B">
        <w:rPr>
          <w:szCs w:val="28"/>
        </w:rPr>
        <w:t xml:space="preserve">. – </w:t>
      </w:r>
      <w:r>
        <w:rPr>
          <w:szCs w:val="28"/>
        </w:rPr>
        <w:t>316 с.  ; 20,5 см. – 5</w:t>
      </w:r>
      <w:r w:rsidRPr="009F2C2F">
        <w:rPr>
          <w:szCs w:val="28"/>
        </w:rPr>
        <w:t>0 экз. – ISBN 978-5-8336-09</w:t>
      </w:r>
      <w:r>
        <w:rPr>
          <w:szCs w:val="28"/>
        </w:rPr>
        <w:t>52-1. – [2017-157</w:t>
      </w:r>
      <w:r w:rsidRPr="009F2C2F">
        <w:rPr>
          <w:szCs w:val="28"/>
        </w:rPr>
        <w:t>]</w:t>
      </w:r>
      <w:r>
        <w:rPr>
          <w:szCs w:val="28"/>
        </w:rPr>
        <w:t xml:space="preserve">. – </w:t>
      </w:r>
      <w:r w:rsidRPr="00AF4A9B">
        <w:rPr>
          <w:szCs w:val="28"/>
        </w:rPr>
        <w:t xml:space="preserve">УДК </w:t>
      </w:r>
      <w:r>
        <w:rPr>
          <w:szCs w:val="28"/>
        </w:rPr>
        <w:t>27, ББК 86</w:t>
      </w:r>
      <w:r w:rsidRPr="00AF4A9B">
        <w:rPr>
          <w:szCs w:val="28"/>
        </w:rPr>
        <w:t>.3</w:t>
      </w:r>
    </w:p>
    <w:p w14:paraId="1E17D8A5" w14:textId="77777777" w:rsidR="00E06EF9" w:rsidRPr="00AF4A9B" w:rsidRDefault="00E06EF9" w:rsidP="00E06EF9">
      <w:pPr>
        <w:numPr>
          <w:ilvl w:val="0"/>
          <w:numId w:val="10"/>
        </w:numPr>
        <w:tabs>
          <w:tab w:val="clear" w:pos="540"/>
          <w:tab w:val="num" w:pos="284"/>
        </w:tabs>
        <w:spacing w:after="0" w:line="240" w:lineRule="auto"/>
        <w:ind w:left="0" w:firstLine="0"/>
        <w:jc w:val="both"/>
        <w:rPr>
          <w:szCs w:val="28"/>
        </w:rPr>
      </w:pPr>
      <w:r>
        <w:rPr>
          <w:b/>
          <w:szCs w:val="28"/>
        </w:rPr>
        <w:t xml:space="preserve">Храм святого благоверного великого князя Дмитрия Донского г. Владикавказ </w:t>
      </w:r>
      <w:r w:rsidRPr="00EC795E">
        <w:rPr>
          <w:szCs w:val="28"/>
        </w:rPr>
        <w:t>[Текст]</w:t>
      </w:r>
      <w:r>
        <w:rPr>
          <w:szCs w:val="28"/>
        </w:rPr>
        <w:t xml:space="preserve"> </w:t>
      </w:r>
      <w:r w:rsidRPr="00976B73">
        <w:rPr>
          <w:szCs w:val="28"/>
        </w:rPr>
        <w:t>/ иерей Дмитрий Кондратьев</w:t>
      </w:r>
      <w:r>
        <w:rPr>
          <w:szCs w:val="28"/>
        </w:rPr>
        <w:t>. –</w:t>
      </w:r>
      <w:r w:rsidRPr="000A1B81">
        <w:rPr>
          <w:szCs w:val="28"/>
        </w:rPr>
        <w:t xml:space="preserve"> Владикавказ : </w:t>
      </w:r>
      <w:r>
        <w:rPr>
          <w:szCs w:val="28"/>
        </w:rPr>
        <w:t>Терские ведомости, 2017</w:t>
      </w:r>
      <w:r w:rsidRPr="000A1B81">
        <w:rPr>
          <w:szCs w:val="28"/>
        </w:rPr>
        <w:t xml:space="preserve">. – </w:t>
      </w:r>
      <w:r>
        <w:rPr>
          <w:szCs w:val="28"/>
        </w:rPr>
        <w:t>11 с.  ; 20</w:t>
      </w:r>
      <w:r w:rsidRPr="000A1B81">
        <w:rPr>
          <w:szCs w:val="28"/>
        </w:rPr>
        <w:t xml:space="preserve"> см</w:t>
      </w:r>
      <w:r>
        <w:rPr>
          <w:szCs w:val="28"/>
        </w:rPr>
        <w:t>. –</w:t>
      </w:r>
      <w:r w:rsidRPr="000A1B81">
        <w:rPr>
          <w:szCs w:val="28"/>
        </w:rPr>
        <w:t xml:space="preserve"> </w:t>
      </w:r>
      <w:r>
        <w:rPr>
          <w:szCs w:val="28"/>
        </w:rPr>
        <w:t>23</w:t>
      </w:r>
      <w:r w:rsidRPr="000A1B81">
        <w:rPr>
          <w:szCs w:val="28"/>
        </w:rPr>
        <w:t>0 экз</w:t>
      </w:r>
      <w:r>
        <w:rPr>
          <w:szCs w:val="28"/>
        </w:rPr>
        <w:t>. – [2017-73</w:t>
      </w:r>
      <w:r w:rsidRPr="000A1B81">
        <w:rPr>
          <w:szCs w:val="28"/>
        </w:rPr>
        <w:t>]</w:t>
      </w:r>
      <w:r>
        <w:rPr>
          <w:szCs w:val="28"/>
        </w:rPr>
        <w:t xml:space="preserve">. – </w:t>
      </w:r>
      <w:r w:rsidRPr="00AF4A9B">
        <w:rPr>
          <w:szCs w:val="28"/>
        </w:rPr>
        <w:t>УДК 27</w:t>
      </w:r>
      <w:r>
        <w:rPr>
          <w:szCs w:val="28"/>
        </w:rPr>
        <w:t xml:space="preserve">, </w:t>
      </w:r>
      <w:r w:rsidRPr="00AF4A9B">
        <w:rPr>
          <w:szCs w:val="28"/>
        </w:rPr>
        <w:t>ББК 86.3</w:t>
      </w:r>
    </w:p>
    <w:p w14:paraId="13DEF109" w14:textId="77777777" w:rsidR="00E06EF9" w:rsidRPr="0027646A" w:rsidRDefault="00E06EF9" w:rsidP="00E06EF9">
      <w:pPr>
        <w:jc w:val="center"/>
        <w:rPr>
          <w:b/>
          <w:bCs/>
          <w:color w:val="FF0000"/>
          <w:kern w:val="32"/>
          <w:szCs w:val="28"/>
        </w:rPr>
      </w:pPr>
    </w:p>
    <w:p w14:paraId="6AD1977F" w14:textId="77777777" w:rsidR="00E06EF9" w:rsidRPr="00E06EF9" w:rsidRDefault="00E06EF9" w:rsidP="00E06EF9">
      <w:pPr>
        <w:pStyle w:val="1"/>
        <w:spacing w:before="0"/>
        <w:jc w:val="center"/>
        <w:rPr>
          <w:rFonts w:ascii="Times New Roman" w:hAnsi="Times New Roman"/>
          <w:b/>
          <w:bCs/>
          <w:color w:val="auto"/>
          <w:sz w:val="28"/>
          <w:szCs w:val="28"/>
        </w:rPr>
      </w:pPr>
      <w:bookmarkStart w:id="5" w:name="_Toc344329070"/>
      <w:bookmarkStart w:id="6" w:name="_Toc345450259"/>
      <w:bookmarkStart w:id="7" w:name="_Toc346576689"/>
      <w:bookmarkStart w:id="8" w:name="_Toc374711346"/>
      <w:r w:rsidRPr="00E06EF9">
        <w:rPr>
          <w:rFonts w:ascii="Times New Roman" w:hAnsi="Times New Roman"/>
          <w:b/>
          <w:bCs/>
          <w:color w:val="auto"/>
          <w:sz w:val="28"/>
          <w:szCs w:val="28"/>
        </w:rPr>
        <w:t>3 ОБЩЕСТВЕННЫЕ НАУКИ</w:t>
      </w:r>
      <w:bookmarkEnd w:id="5"/>
      <w:bookmarkEnd w:id="6"/>
      <w:bookmarkEnd w:id="7"/>
      <w:bookmarkEnd w:id="8"/>
    </w:p>
    <w:p w14:paraId="05ADC9F1" w14:textId="77777777" w:rsidR="00E06EF9" w:rsidRDefault="00E06EF9" w:rsidP="00E06EF9">
      <w:pPr>
        <w:jc w:val="center"/>
        <w:rPr>
          <w:b/>
          <w:szCs w:val="28"/>
        </w:rPr>
      </w:pPr>
      <w:r>
        <w:rPr>
          <w:b/>
          <w:szCs w:val="28"/>
        </w:rPr>
        <w:t>314 Демография. Изучение народонаселения</w:t>
      </w:r>
    </w:p>
    <w:p w14:paraId="7728DE1E" w14:textId="77777777" w:rsidR="00E06EF9" w:rsidRDefault="00E06EF9" w:rsidP="00E06EF9">
      <w:pPr>
        <w:jc w:val="center"/>
        <w:rPr>
          <w:b/>
          <w:szCs w:val="28"/>
        </w:rPr>
      </w:pPr>
    </w:p>
    <w:p w14:paraId="75DE0E3F" w14:textId="77777777" w:rsidR="00E06EF9" w:rsidRPr="00AF4A9B" w:rsidRDefault="00E06EF9" w:rsidP="00E06EF9">
      <w:pPr>
        <w:numPr>
          <w:ilvl w:val="0"/>
          <w:numId w:val="10"/>
        </w:numPr>
        <w:tabs>
          <w:tab w:val="clear" w:pos="540"/>
          <w:tab w:val="num" w:pos="284"/>
        </w:tabs>
        <w:spacing w:after="0" w:line="240" w:lineRule="auto"/>
        <w:ind w:left="0" w:firstLine="0"/>
        <w:jc w:val="both"/>
        <w:rPr>
          <w:szCs w:val="28"/>
        </w:rPr>
      </w:pPr>
      <w:r>
        <w:rPr>
          <w:b/>
          <w:szCs w:val="28"/>
        </w:rPr>
        <w:t>Каберты</w:t>
      </w:r>
      <w:r w:rsidRPr="006C1781">
        <w:rPr>
          <w:b/>
          <w:szCs w:val="28"/>
        </w:rPr>
        <w:t>,</w:t>
      </w:r>
      <w:r>
        <w:rPr>
          <w:b/>
          <w:szCs w:val="28"/>
        </w:rPr>
        <w:t xml:space="preserve"> Н.Г.</w:t>
      </w:r>
      <w:r w:rsidRPr="00A15B74">
        <w:rPr>
          <w:b/>
          <w:szCs w:val="28"/>
        </w:rPr>
        <w:t xml:space="preserve"> </w:t>
      </w:r>
      <w:r w:rsidRPr="00A31A61">
        <w:rPr>
          <w:szCs w:val="28"/>
        </w:rPr>
        <w:t>Демографическая ситуация в Северной Осетии: факторы, прогнозы и механизм регулирования</w:t>
      </w:r>
      <w:r>
        <w:rPr>
          <w:szCs w:val="28"/>
        </w:rPr>
        <w:t xml:space="preserve"> </w:t>
      </w:r>
      <w:r w:rsidRPr="00EC795E">
        <w:rPr>
          <w:szCs w:val="28"/>
        </w:rPr>
        <w:t>[Текст]</w:t>
      </w:r>
      <w:r w:rsidRPr="00A15B74">
        <w:rPr>
          <w:szCs w:val="28"/>
        </w:rPr>
        <w:t xml:space="preserve"> </w:t>
      </w:r>
      <w:r w:rsidRPr="00A15B74">
        <w:rPr>
          <w:b/>
          <w:szCs w:val="28"/>
        </w:rPr>
        <w:t>/</w:t>
      </w:r>
      <w:r w:rsidRPr="00A15B74">
        <w:rPr>
          <w:szCs w:val="28"/>
        </w:rPr>
        <w:t xml:space="preserve"> </w:t>
      </w:r>
      <w:r>
        <w:rPr>
          <w:szCs w:val="28"/>
        </w:rPr>
        <w:t>Каберты Н.Г., Гуриева Л.К., Бегиева А.Ш.  ; Северо-Осетинский</w:t>
      </w:r>
      <w:r w:rsidRPr="00A15B74">
        <w:rPr>
          <w:szCs w:val="28"/>
        </w:rPr>
        <w:t xml:space="preserve"> </w:t>
      </w:r>
      <w:r>
        <w:rPr>
          <w:szCs w:val="28"/>
        </w:rPr>
        <w:t>государственный</w:t>
      </w:r>
      <w:r w:rsidRPr="00A15B74">
        <w:rPr>
          <w:szCs w:val="28"/>
        </w:rPr>
        <w:t xml:space="preserve"> </w:t>
      </w:r>
      <w:r>
        <w:rPr>
          <w:szCs w:val="28"/>
        </w:rPr>
        <w:t>университет</w:t>
      </w:r>
      <w:r w:rsidRPr="00A15B74">
        <w:rPr>
          <w:szCs w:val="28"/>
        </w:rPr>
        <w:t xml:space="preserve"> им. К.Л. Хетагурова</w:t>
      </w:r>
      <w:r>
        <w:rPr>
          <w:szCs w:val="28"/>
        </w:rPr>
        <w:t>. –</w:t>
      </w:r>
      <w:r w:rsidRPr="00A15B74">
        <w:rPr>
          <w:szCs w:val="28"/>
        </w:rPr>
        <w:t xml:space="preserve"> Владикавказ : И</w:t>
      </w:r>
      <w:r>
        <w:rPr>
          <w:szCs w:val="28"/>
        </w:rPr>
        <w:t>ПЦ</w:t>
      </w:r>
      <w:r w:rsidRPr="00A15B74">
        <w:rPr>
          <w:szCs w:val="28"/>
        </w:rPr>
        <w:t xml:space="preserve"> СОГУ</w:t>
      </w:r>
      <w:r>
        <w:rPr>
          <w:szCs w:val="28"/>
        </w:rPr>
        <w:t>, 2017. – 215</w:t>
      </w:r>
      <w:r w:rsidRPr="00A15B74">
        <w:rPr>
          <w:szCs w:val="28"/>
        </w:rPr>
        <w:t xml:space="preserve"> с.</w:t>
      </w:r>
      <w:r>
        <w:rPr>
          <w:szCs w:val="28"/>
        </w:rPr>
        <w:t xml:space="preserve">  ; 20,5 см. – 100 экз. – ISBN 978-5-8336-0931-6. – [2017-57</w:t>
      </w:r>
      <w:r w:rsidRPr="00A15B74">
        <w:rPr>
          <w:szCs w:val="28"/>
        </w:rPr>
        <w:t>]</w:t>
      </w:r>
      <w:r>
        <w:rPr>
          <w:szCs w:val="28"/>
        </w:rPr>
        <w:t xml:space="preserve">. – </w:t>
      </w:r>
      <w:r w:rsidRPr="00AF4A9B">
        <w:rPr>
          <w:szCs w:val="28"/>
        </w:rPr>
        <w:t>УДК 314</w:t>
      </w:r>
      <w:r>
        <w:rPr>
          <w:szCs w:val="28"/>
        </w:rPr>
        <w:t xml:space="preserve">, </w:t>
      </w:r>
      <w:r w:rsidRPr="00AF4A9B">
        <w:rPr>
          <w:szCs w:val="28"/>
        </w:rPr>
        <w:t>ББК 60.7</w:t>
      </w:r>
    </w:p>
    <w:p w14:paraId="62D56FB6" w14:textId="77777777" w:rsidR="00E06EF9" w:rsidRDefault="00E06EF9" w:rsidP="00E06EF9">
      <w:pPr>
        <w:jc w:val="center"/>
        <w:rPr>
          <w:b/>
          <w:szCs w:val="28"/>
        </w:rPr>
      </w:pPr>
    </w:p>
    <w:p w14:paraId="312B7774" w14:textId="77777777" w:rsidR="00E06EF9" w:rsidRDefault="00E06EF9" w:rsidP="00E06EF9">
      <w:pPr>
        <w:jc w:val="center"/>
        <w:rPr>
          <w:b/>
          <w:szCs w:val="28"/>
        </w:rPr>
      </w:pPr>
      <w:r w:rsidRPr="00C86AFF">
        <w:rPr>
          <w:b/>
          <w:szCs w:val="28"/>
        </w:rPr>
        <w:t>316 Социология</w:t>
      </w:r>
    </w:p>
    <w:p w14:paraId="6B926AEA" w14:textId="77777777" w:rsidR="00E06EF9" w:rsidRDefault="00E06EF9" w:rsidP="00E06EF9">
      <w:pPr>
        <w:jc w:val="center"/>
        <w:rPr>
          <w:b/>
          <w:szCs w:val="28"/>
        </w:rPr>
      </w:pPr>
    </w:p>
    <w:p w14:paraId="6B1C81AD" w14:textId="77777777" w:rsidR="00E06EF9" w:rsidRPr="00AF4A9B" w:rsidRDefault="00E06EF9" w:rsidP="00E06EF9">
      <w:pPr>
        <w:numPr>
          <w:ilvl w:val="0"/>
          <w:numId w:val="10"/>
        </w:numPr>
        <w:tabs>
          <w:tab w:val="clear" w:pos="540"/>
          <w:tab w:val="num" w:pos="284"/>
        </w:tabs>
        <w:spacing w:after="0" w:line="240" w:lineRule="auto"/>
        <w:ind w:left="0" w:firstLine="0"/>
        <w:jc w:val="both"/>
        <w:rPr>
          <w:szCs w:val="28"/>
        </w:rPr>
      </w:pPr>
      <w:r>
        <w:rPr>
          <w:b/>
          <w:szCs w:val="28"/>
        </w:rPr>
        <w:t>Кесаева</w:t>
      </w:r>
      <w:r w:rsidRPr="006C1781">
        <w:rPr>
          <w:b/>
          <w:szCs w:val="28"/>
        </w:rPr>
        <w:t>,</w:t>
      </w:r>
      <w:r>
        <w:rPr>
          <w:b/>
          <w:szCs w:val="28"/>
        </w:rPr>
        <w:t xml:space="preserve"> Р.Э</w:t>
      </w:r>
      <w:r w:rsidRPr="00BE4861">
        <w:rPr>
          <w:b/>
          <w:szCs w:val="28"/>
        </w:rPr>
        <w:t xml:space="preserve">. </w:t>
      </w:r>
      <w:r>
        <w:rPr>
          <w:szCs w:val="28"/>
        </w:rPr>
        <w:t xml:space="preserve">Особенности социально-профессиональной реабилитации инвалидов в современных экономических условиях (на примере Республики Северная Осетия-Алания) </w:t>
      </w:r>
      <w:r w:rsidRPr="00EC795E">
        <w:rPr>
          <w:szCs w:val="28"/>
        </w:rPr>
        <w:t>[Текст]</w:t>
      </w:r>
      <w:r w:rsidRPr="00BE4861">
        <w:rPr>
          <w:szCs w:val="28"/>
        </w:rPr>
        <w:t xml:space="preserve"> : [монография]</w:t>
      </w:r>
      <w:r w:rsidRPr="00BE4861">
        <w:rPr>
          <w:b/>
          <w:szCs w:val="28"/>
        </w:rPr>
        <w:t xml:space="preserve"> /</w:t>
      </w:r>
      <w:r w:rsidRPr="00BE4861">
        <w:rPr>
          <w:szCs w:val="28"/>
        </w:rPr>
        <w:t xml:space="preserve"> </w:t>
      </w:r>
      <w:r>
        <w:rPr>
          <w:szCs w:val="28"/>
        </w:rPr>
        <w:t>Р.Э. Кесаева, З.М. Сабанов  ;</w:t>
      </w:r>
      <w:r w:rsidRPr="00BE4861">
        <w:rPr>
          <w:szCs w:val="28"/>
        </w:rPr>
        <w:t xml:space="preserve"> </w:t>
      </w:r>
      <w:r>
        <w:rPr>
          <w:szCs w:val="28"/>
        </w:rPr>
        <w:t>Северо-Осетинский государственный университет им. К.Л. Хетагурова. –</w:t>
      </w:r>
      <w:r w:rsidRPr="00BE4861">
        <w:rPr>
          <w:szCs w:val="28"/>
        </w:rPr>
        <w:t xml:space="preserve"> Владикавказ : И</w:t>
      </w:r>
      <w:r>
        <w:rPr>
          <w:szCs w:val="28"/>
        </w:rPr>
        <w:t>ПЦ СОГУ, 2017. – 13</w:t>
      </w:r>
      <w:r w:rsidRPr="00BE4861">
        <w:rPr>
          <w:szCs w:val="28"/>
        </w:rPr>
        <w:t xml:space="preserve">6 с. </w:t>
      </w:r>
      <w:r>
        <w:rPr>
          <w:szCs w:val="28"/>
        </w:rPr>
        <w:t xml:space="preserve"> ;</w:t>
      </w:r>
      <w:r w:rsidRPr="00BE4861">
        <w:rPr>
          <w:szCs w:val="28"/>
        </w:rPr>
        <w:t xml:space="preserve"> 20,5 см</w:t>
      </w:r>
      <w:r>
        <w:rPr>
          <w:szCs w:val="28"/>
        </w:rPr>
        <w:t>. –</w:t>
      </w:r>
      <w:r w:rsidRPr="00BE4861">
        <w:rPr>
          <w:szCs w:val="28"/>
        </w:rPr>
        <w:t xml:space="preserve"> </w:t>
      </w:r>
      <w:r>
        <w:rPr>
          <w:szCs w:val="28"/>
        </w:rPr>
        <w:t>Библиогр. :</w:t>
      </w:r>
      <w:r w:rsidRPr="00BE4861">
        <w:rPr>
          <w:szCs w:val="28"/>
        </w:rPr>
        <w:t xml:space="preserve"> с. 1</w:t>
      </w:r>
      <w:r>
        <w:rPr>
          <w:szCs w:val="28"/>
        </w:rPr>
        <w:t>23</w:t>
      </w:r>
      <w:r w:rsidRPr="00BE4861">
        <w:rPr>
          <w:szCs w:val="28"/>
        </w:rPr>
        <w:t>-</w:t>
      </w:r>
      <w:r>
        <w:rPr>
          <w:szCs w:val="28"/>
        </w:rPr>
        <w:t>13</w:t>
      </w:r>
      <w:r w:rsidRPr="00BE4861">
        <w:rPr>
          <w:szCs w:val="28"/>
        </w:rPr>
        <w:t>6</w:t>
      </w:r>
      <w:r>
        <w:rPr>
          <w:szCs w:val="28"/>
        </w:rPr>
        <w:t>. –</w:t>
      </w:r>
      <w:r w:rsidRPr="00BE4861">
        <w:rPr>
          <w:szCs w:val="28"/>
        </w:rPr>
        <w:t xml:space="preserve"> 100 экз. – ISBN 978-5-8336-09</w:t>
      </w:r>
      <w:r>
        <w:rPr>
          <w:szCs w:val="28"/>
        </w:rPr>
        <w:t>45-3. – [2017-112</w:t>
      </w:r>
      <w:r w:rsidRPr="00BE4861">
        <w:rPr>
          <w:szCs w:val="28"/>
        </w:rPr>
        <w:t>]</w:t>
      </w:r>
      <w:r>
        <w:rPr>
          <w:szCs w:val="28"/>
        </w:rPr>
        <w:t xml:space="preserve">. – </w:t>
      </w:r>
      <w:r w:rsidRPr="00AF4A9B">
        <w:rPr>
          <w:szCs w:val="28"/>
        </w:rPr>
        <w:t>УДК 316</w:t>
      </w:r>
      <w:r>
        <w:rPr>
          <w:szCs w:val="28"/>
        </w:rPr>
        <w:t xml:space="preserve">, </w:t>
      </w:r>
      <w:r w:rsidRPr="00AF4A9B">
        <w:rPr>
          <w:szCs w:val="28"/>
        </w:rPr>
        <w:t>ББК 60.5</w:t>
      </w:r>
    </w:p>
    <w:p w14:paraId="3FA7AEA0" w14:textId="77777777" w:rsidR="00E06EF9" w:rsidRPr="00C86AFF" w:rsidRDefault="00E06EF9" w:rsidP="00E06EF9">
      <w:pPr>
        <w:jc w:val="center"/>
        <w:rPr>
          <w:b/>
          <w:szCs w:val="28"/>
        </w:rPr>
      </w:pPr>
    </w:p>
    <w:p w14:paraId="1EE315CE" w14:textId="77777777" w:rsidR="00E06EF9" w:rsidRPr="00C86AFF" w:rsidRDefault="00E06EF9" w:rsidP="00E06EF9">
      <w:pPr>
        <w:jc w:val="center"/>
        <w:rPr>
          <w:b/>
          <w:szCs w:val="28"/>
        </w:rPr>
      </w:pPr>
    </w:p>
    <w:p w14:paraId="08C845F9" w14:textId="77777777" w:rsidR="00E06EF9" w:rsidRPr="00E06EF9" w:rsidRDefault="00E06EF9" w:rsidP="00E06EF9">
      <w:pPr>
        <w:pStyle w:val="1"/>
        <w:spacing w:before="0"/>
        <w:jc w:val="center"/>
        <w:rPr>
          <w:rFonts w:ascii="Times New Roman" w:hAnsi="Times New Roman"/>
          <w:b/>
          <w:bCs/>
          <w:color w:val="auto"/>
          <w:sz w:val="28"/>
          <w:szCs w:val="28"/>
        </w:rPr>
      </w:pPr>
      <w:bookmarkStart w:id="9" w:name="_Toc344329071"/>
      <w:bookmarkStart w:id="10" w:name="_Toc345450260"/>
      <w:bookmarkStart w:id="11" w:name="_Toc346576690"/>
      <w:bookmarkStart w:id="12" w:name="_Toc374711347"/>
      <w:r w:rsidRPr="00E06EF9">
        <w:rPr>
          <w:rFonts w:ascii="Times New Roman" w:hAnsi="Times New Roman"/>
          <w:b/>
          <w:bCs/>
          <w:color w:val="auto"/>
          <w:sz w:val="28"/>
          <w:szCs w:val="28"/>
        </w:rPr>
        <w:lastRenderedPageBreak/>
        <w:t>32 Политика</w:t>
      </w:r>
      <w:bookmarkEnd w:id="9"/>
      <w:bookmarkEnd w:id="10"/>
      <w:bookmarkEnd w:id="11"/>
      <w:bookmarkEnd w:id="12"/>
    </w:p>
    <w:p w14:paraId="06311589" w14:textId="77777777" w:rsidR="00E06EF9" w:rsidRPr="00CC7BA7" w:rsidRDefault="00E06EF9" w:rsidP="00E06EF9"/>
    <w:p w14:paraId="2413E577" w14:textId="77777777" w:rsidR="00E06EF9" w:rsidRPr="00652F6E" w:rsidRDefault="00E06EF9" w:rsidP="00E06EF9">
      <w:pPr>
        <w:numPr>
          <w:ilvl w:val="0"/>
          <w:numId w:val="10"/>
        </w:numPr>
        <w:tabs>
          <w:tab w:val="clear" w:pos="540"/>
          <w:tab w:val="num" w:pos="284"/>
        </w:tabs>
        <w:spacing w:after="0" w:line="240" w:lineRule="auto"/>
        <w:ind w:left="0" w:firstLine="0"/>
        <w:jc w:val="both"/>
        <w:rPr>
          <w:szCs w:val="28"/>
        </w:rPr>
      </w:pPr>
      <w:r>
        <w:rPr>
          <w:b/>
          <w:szCs w:val="28"/>
        </w:rPr>
        <w:t>Проблемы всеобщей истории и политологии</w:t>
      </w:r>
      <w:r w:rsidRPr="00652F6E">
        <w:rPr>
          <w:szCs w:val="28"/>
        </w:rPr>
        <w:t>: сборник</w:t>
      </w:r>
      <w:r>
        <w:rPr>
          <w:szCs w:val="28"/>
        </w:rPr>
        <w:t xml:space="preserve"> научных трудов. Выпуск №9</w:t>
      </w:r>
      <w:r w:rsidRPr="000F6D4B">
        <w:rPr>
          <w:szCs w:val="28"/>
        </w:rPr>
        <w:t xml:space="preserve"> </w:t>
      </w:r>
      <w:r w:rsidRPr="00EC795E">
        <w:rPr>
          <w:szCs w:val="28"/>
        </w:rPr>
        <w:t>[Текст]</w:t>
      </w:r>
      <w:r>
        <w:rPr>
          <w:szCs w:val="28"/>
        </w:rPr>
        <w:t xml:space="preserve"> / [под редакцией Б.Г. Койбаева]  ; Министерство образования и науки РФ, ФГБОУВО Северо-Осетинский</w:t>
      </w:r>
      <w:r w:rsidRPr="000F6D4B">
        <w:rPr>
          <w:szCs w:val="28"/>
        </w:rPr>
        <w:t xml:space="preserve"> </w:t>
      </w:r>
      <w:r>
        <w:rPr>
          <w:szCs w:val="28"/>
        </w:rPr>
        <w:t>государственный</w:t>
      </w:r>
      <w:r w:rsidRPr="000F6D4B">
        <w:rPr>
          <w:szCs w:val="28"/>
        </w:rPr>
        <w:t xml:space="preserve"> </w:t>
      </w:r>
      <w:r>
        <w:rPr>
          <w:szCs w:val="28"/>
        </w:rPr>
        <w:t>университет</w:t>
      </w:r>
      <w:r w:rsidRPr="000F6D4B">
        <w:rPr>
          <w:szCs w:val="28"/>
        </w:rPr>
        <w:t xml:space="preserve"> им. К.Л. Хетагурова</w:t>
      </w:r>
      <w:r>
        <w:rPr>
          <w:szCs w:val="28"/>
        </w:rPr>
        <w:t>. –</w:t>
      </w:r>
      <w:r w:rsidRPr="000F6D4B">
        <w:rPr>
          <w:szCs w:val="28"/>
        </w:rPr>
        <w:t xml:space="preserve"> Владикавказ : И</w:t>
      </w:r>
      <w:r>
        <w:rPr>
          <w:szCs w:val="28"/>
        </w:rPr>
        <w:t>ПЦ СОГУ, 2017</w:t>
      </w:r>
      <w:r w:rsidRPr="000F6D4B">
        <w:rPr>
          <w:szCs w:val="28"/>
        </w:rPr>
        <w:t xml:space="preserve">. – </w:t>
      </w:r>
      <w:r>
        <w:rPr>
          <w:szCs w:val="28"/>
        </w:rPr>
        <w:t>179 с.  ; 20,5 см. – 5</w:t>
      </w:r>
      <w:r w:rsidRPr="009F2C2F">
        <w:rPr>
          <w:szCs w:val="28"/>
        </w:rPr>
        <w:t>0 экз. – ISBN 978-5-8336-09</w:t>
      </w:r>
      <w:r>
        <w:rPr>
          <w:szCs w:val="28"/>
        </w:rPr>
        <w:t>54-5. – [2017-155</w:t>
      </w:r>
      <w:r w:rsidRPr="009F2C2F">
        <w:rPr>
          <w:szCs w:val="28"/>
        </w:rPr>
        <w:t>]</w:t>
      </w:r>
      <w:r>
        <w:rPr>
          <w:szCs w:val="28"/>
        </w:rPr>
        <w:t xml:space="preserve">. – </w:t>
      </w:r>
      <w:r w:rsidRPr="00AF4A9B">
        <w:rPr>
          <w:szCs w:val="28"/>
        </w:rPr>
        <w:t xml:space="preserve">УДК </w:t>
      </w:r>
      <w:r>
        <w:rPr>
          <w:szCs w:val="28"/>
        </w:rPr>
        <w:t>32, ББК 66</w:t>
      </w:r>
      <w:r w:rsidRPr="00AF4A9B">
        <w:rPr>
          <w:szCs w:val="28"/>
        </w:rPr>
        <w:t>.</w:t>
      </w:r>
      <w:r>
        <w:rPr>
          <w:szCs w:val="28"/>
        </w:rPr>
        <w:t>0я4</w:t>
      </w:r>
    </w:p>
    <w:p w14:paraId="2A56BEA7" w14:textId="77777777" w:rsidR="00E06EF9" w:rsidRPr="00652F6E" w:rsidRDefault="00E06EF9" w:rsidP="00E06EF9"/>
    <w:p w14:paraId="203949C6" w14:textId="35B67C76" w:rsidR="00E06EF9" w:rsidRPr="00C86AFF" w:rsidRDefault="00E06EF9" w:rsidP="00E06EF9">
      <w:pPr>
        <w:jc w:val="center"/>
        <w:rPr>
          <w:b/>
          <w:szCs w:val="28"/>
        </w:rPr>
      </w:pPr>
      <w:r w:rsidRPr="00C86AFF">
        <w:rPr>
          <w:b/>
          <w:szCs w:val="28"/>
        </w:rPr>
        <w:t>323/324 Внутренняя политика</w:t>
      </w:r>
    </w:p>
    <w:p w14:paraId="50CFF184" w14:textId="77777777" w:rsidR="00E06EF9" w:rsidRPr="00AF4A9B" w:rsidRDefault="00E06EF9" w:rsidP="00E06EF9">
      <w:pPr>
        <w:numPr>
          <w:ilvl w:val="0"/>
          <w:numId w:val="10"/>
        </w:numPr>
        <w:tabs>
          <w:tab w:val="clear" w:pos="540"/>
          <w:tab w:val="num" w:pos="142"/>
        </w:tabs>
        <w:spacing w:after="0" w:line="240" w:lineRule="auto"/>
        <w:ind w:left="0" w:firstLine="0"/>
        <w:jc w:val="both"/>
        <w:rPr>
          <w:szCs w:val="28"/>
        </w:rPr>
      </w:pPr>
      <w:r>
        <w:rPr>
          <w:b/>
          <w:szCs w:val="28"/>
        </w:rPr>
        <w:t>Дзидзоев</w:t>
      </w:r>
      <w:r w:rsidRPr="006C1781">
        <w:rPr>
          <w:b/>
          <w:szCs w:val="28"/>
        </w:rPr>
        <w:t>,</w:t>
      </w:r>
      <w:r>
        <w:rPr>
          <w:b/>
          <w:szCs w:val="28"/>
        </w:rPr>
        <w:t xml:space="preserve"> В.Д.</w:t>
      </w:r>
      <w:r w:rsidRPr="00942042">
        <w:rPr>
          <w:b/>
          <w:szCs w:val="28"/>
        </w:rPr>
        <w:t xml:space="preserve"> </w:t>
      </w:r>
      <w:r>
        <w:rPr>
          <w:szCs w:val="28"/>
        </w:rPr>
        <w:t xml:space="preserve">Национальная политика постсоветской России на Северном Кавказе и проблемы выхода из кризиса </w:t>
      </w:r>
      <w:r w:rsidRPr="00EC795E">
        <w:rPr>
          <w:szCs w:val="28"/>
        </w:rPr>
        <w:t>[Текст]</w:t>
      </w:r>
      <w:r>
        <w:rPr>
          <w:szCs w:val="28"/>
        </w:rPr>
        <w:t xml:space="preserve"> / В.Д. Дзидзоев, М.М. Гаджиев. – Владикавказ : Ир, 2017. – 342 с.  ; 22</w:t>
      </w:r>
      <w:r w:rsidRPr="00942042">
        <w:rPr>
          <w:szCs w:val="28"/>
        </w:rPr>
        <w:t xml:space="preserve"> см.</w:t>
      </w:r>
      <w:r>
        <w:rPr>
          <w:szCs w:val="28"/>
        </w:rPr>
        <w:t xml:space="preserve"> – Библиография в примечание в конце. – 300 экз. – ISBN 978-5-7534-1510-3. – [2017-121</w:t>
      </w:r>
      <w:r w:rsidRPr="00942042">
        <w:rPr>
          <w:szCs w:val="28"/>
        </w:rPr>
        <w:t>]</w:t>
      </w:r>
      <w:r>
        <w:rPr>
          <w:szCs w:val="28"/>
        </w:rPr>
        <w:t xml:space="preserve">. – </w:t>
      </w:r>
      <w:r w:rsidRPr="00AF4A9B">
        <w:rPr>
          <w:szCs w:val="28"/>
        </w:rPr>
        <w:t>УДК 323/324(47)</w:t>
      </w:r>
      <w:r>
        <w:rPr>
          <w:szCs w:val="28"/>
        </w:rPr>
        <w:t xml:space="preserve">, </w:t>
      </w:r>
      <w:r w:rsidRPr="00AF4A9B">
        <w:rPr>
          <w:szCs w:val="28"/>
        </w:rPr>
        <w:t>ББК 66.3(2Рос-13)</w:t>
      </w:r>
    </w:p>
    <w:p w14:paraId="547144D2" w14:textId="77777777" w:rsidR="00E06EF9" w:rsidRPr="0027646A" w:rsidRDefault="00E06EF9" w:rsidP="00E06EF9">
      <w:pPr>
        <w:jc w:val="center"/>
        <w:rPr>
          <w:b/>
          <w:color w:val="FF0000"/>
          <w:szCs w:val="28"/>
        </w:rPr>
      </w:pPr>
    </w:p>
    <w:p w14:paraId="186A0D66" w14:textId="77777777" w:rsidR="00E06EF9" w:rsidRPr="0027646A" w:rsidRDefault="00E06EF9" w:rsidP="00E06EF9">
      <w:pPr>
        <w:jc w:val="right"/>
        <w:rPr>
          <w:color w:val="FF0000"/>
          <w:szCs w:val="28"/>
        </w:rPr>
      </w:pPr>
    </w:p>
    <w:p w14:paraId="3790C51E" w14:textId="77777777" w:rsidR="00E06EF9" w:rsidRPr="00E06EF9" w:rsidRDefault="00E06EF9" w:rsidP="00E06EF9">
      <w:pPr>
        <w:pStyle w:val="1"/>
        <w:spacing w:before="0"/>
        <w:jc w:val="center"/>
        <w:rPr>
          <w:rFonts w:ascii="Times New Roman" w:hAnsi="Times New Roman"/>
          <w:b/>
          <w:bCs/>
          <w:color w:val="auto"/>
          <w:sz w:val="28"/>
          <w:szCs w:val="28"/>
        </w:rPr>
      </w:pPr>
      <w:bookmarkStart w:id="13" w:name="_Toc344329072"/>
      <w:bookmarkStart w:id="14" w:name="_Toc345450261"/>
      <w:bookmarkStart w:id="15" w:name="_Toc346576691"/>
      <w:bookmarkStart w:id="16" w:name="_Toc374711348"/>
      <w:r w:rsidRPr="00E06EF9">
        <w:rPr>
          <w:rFonts w:ascii="Times New Roman" w:hAnsi="Times New Roman"/>
          <w:b/>
          <w:bCs/>
          <w:color w:val="auto"/>
          <w:sz w:val="28"/>
          <w:szCs w:val="28"/>
        </w:rPr>
        <w:t>33 Экономика. Экономические науки</w:t>
      </w:r>
      <w:bookmarkEnd w:id="13"/>
      <w:bookmarkEnd w:id="14"/>
      <w:bookmarkEnd w:id="15"/>
      <w:bookmarkEnd w:id="16"/>
    </w:p>
    <w:p w14:paraId="47E6D92E" w14:textId="77777777" w:rsidR="00E06EF9" w:rsidRPr="00743059" w:rsidRDefault="00E06EF9" w:rsidP="00E06EF9">
      <w:pPr>
        <w:jc w:val="both"/>
        <w:rPr>
          <w:szCs w:val="28"/>
        </w:rPr>
      </w:pPr>
    </w:p>
    <w:p w14:paraId="7E2685E9" w14:textId="77777777" w:rsidR="00E06EF9" w:rsidRPr="00AF4A9B" w:rsidRDefault="00E06EF9" w:rsidP="00E06EF9">
      <w:pPr>
        <w:numPr>
          <w:ilvl w:val="0"/>
          <w:numId w:val="10"/>
        </w:numPr>
        <w:tabs>
          <w:tab w:val="clear" w:pos="540"/>
          <w:tab w:val="num" w:pos="284"/>
        </w:tabs>
        <w:spacing w:after="0" w:line="240" w:lineRule="auto"/>
        <w:ind w:left="0" w:firstLine="0"/>
        <w:jc w:val="both"/>
        <w:rPr>
          <w:szCs w:val="28"/>
        </w:rPr>
      </w:pPr>
      <w:r>
        <w:rPr>
          <w:b/>
          <w:szCs w:val="28"/>
        </w:rPr>
        <w:t>Босенко</w:t>
      </w:r>
      <w:r w:rsidRPr="006C1781">
        <w:rPr>
          <w:b/>
          <w:szCs w:val="28"/>
        </w:rPr>
        <w:t>,</w:t>
      </w:r>
      <w:r>
        <w:rPr>
          <w:b/>
          <w:szCs w:val="28"/>
        </w:rPr>
        <w:t xml:space="preserve"> Е.В. </w:t>
      </w:r>
      <w:r>
        <w:rPr>
          <w:szCs w:val="28"/>
        </w:rPr>
        <w:t xml:space="preserve">Учебно-методическое пособие по дисциплине «Логистика» </w:t>
      </w:r>
      <w:r w:rsidRPr="00EC795E">
        <w:rPr>
          <w:szCs w:val="28"/>
        </w:rPr>
        <w:t>[Текст]</w:t>
      </w:r>
      <w:r>
        <w:rPr>
          <w:szCs w:val="28"/>
        </w:rPr>
        <w:t xml:space="preserve"> / Е.В. Босенко  ; ГБОУ ВО «Северо-Осетинский государственный педагогический институт». –</w:t>
      </w:r>
      <w:r w:rsidRPr="00BE4861">
        <w:rPr>
          <w:szCs w:val="28"/>
        </w:rPr>
        <w:t xml:space="preserve"> Владикавказ : </w:t>
      </w:r>
      <w:r>
        <w:rPr>
          <w:szCs w:val="28"/>
        </w:rPr>
        <w:t>Издательство ООО НПКП Мавр, 2017. –  99 с.  ; 20,5 см. – Библиогр. : с. 95-99. – 100</w:t>
      </w:r>
      <w:r w:rsidRPr="00BE4861">
        <w:rPr>
          <w:szCs w:val="28"/>
        </w:rPr>
        <w:t xml:space="preserve"> экз. –</w:t>
      </w:r>
      <w:r w:rsidRPr="00E33CF1">
        <w:rPr>
          <w:szCs w:val="28"/>
        </w:rPr>
        <w:t xml:space="preserve"> </w:t>
      </w:r>
      <w:r w:rsidRPr="0027646A">
        <w:rPr>
          <w:szCs w:val="28"/>
        </w:rPr>
        <w:t>ISBN 978-5-</w:t>
      </w:r>
      <w:r>
        <w:rPr>
          <w:szCs w:val="28"/>
        </w:rPr>
        <w:t>9500441-0-6. –</w:t>
      </w:r>
      <w:r w:rsidRPr="00036952">
        <w:rPr>
          <w:szCs w:val="28"/>
        </w:rPr>
        <w:t xml:space="preserve"> </w:t>
      </w:r>
      <w:r>
        <w:rPr>
          <w:szCs w:val="28"/>
        </w:rPr>
        <w:t>[2017-97</w:t>
      </w:r>
      <w:r w:rsidRPr="00BE4861">
        <w:rPr>
          <w:szCs w:val="28"/>
        </w:rPr>
        <w:t>]</w:t>
      </w:r>
      <w:r>
        <w:rPr>
          <w:szCs w:val="28"/>
        </w:rPr>
        <w:t xml:space="preserve">. – </w:t>
      </w:r>
      <w:r w:rsidRPr="00AF4A9B">
        <w:rPr>
          <w:szCs w:val="28"/>
        </w:rPr>
        <w:t>УДК 330</w:t>
      </w:r>
      <w:r>
        <w:rPr>
          <w:szCs w:val="28"/>
        </w:rPr>
        <w:t xml:space="preserve">, </w:t>
      </w:r>
      <w:r w:rsidRPr="00AF4A9B">
        <w:rPr>
          <w:szCs w:val="28"/>
        </w:rPr>
        <w:t>ББК 65.291.592я73</w:t>
      </w:r>
    </w:p>
    <w:p w14:paraId="26EC316F" w14:textId="77777777" w:rsidR="00E06EF9" w:rsidRPr="00AF4A9B" w:rsidRDefault="00E06EF9" w:rsidP="00E06EF9">
      <w:pPr>
        <w:numPr>
          <w:ilvl w:val="0"/>
          <w:numId w:val="10"/>
        </w:numPr>
        <w:tabs>
          <w:tab w:val="clear" w:pos="540"/>
          <w:tab w:val="num" w:pos="284"/>
        </w:tabs>
        <w:spacing w:after="0" w:line="240" w:lineRule="auto"/>
        <w:ind w:left="0" w:firstLine="0"/>
        <w:jc w:val="both"/>
        <w:rPr>
          <w:szCs w:val="28"/>
        </w:rPr>
      </w:pPr>
      <w:r>
        <w:rPr>
          <w:b/>
          <w:szCs w:val="28"/>
        </w:rPr>
        <w:t xml:space="preserve">Международный бизнес </w:t>
      </w:r>
      <w:r w:rsidRPr="00EC795E">
        <w:rPr>
          <w:szCs w:val="28"/>
        </w:rPr>
        <w:t>[Текст] :</w:t>
      </w:r>
      <w:r>
        <w:rPr>
          <w:b/>
          <w:szCs w:val="28"/>
        </w:rPr>
        <w:t xml:space="preserve"> </w:t>
      </w:r>
      <w:r w:rsidRPr="005B3E77">
        <w:rPr>
          <w:szCs w:val="28"/>
        </w:rPr>
        <w:t>учебно-методическое пособие для студентов по направлению подготовки 38.03.01 «Экономика», профиль «Мировая экономика»</w:t>
      </w:r>
      <w:r>
        <w:rPr>
          <w:szCs w:val="28"/>
        </w:rPr>
        <w:t xml:space="preserve"> / [составитель С.Х. Бадоев, научный редактор О.Т. Цуциева]</w:t>
      </w:r>
      <w:r w:rsidRPr="00BE4861">
        <w:rPr>
          <w:szCs w:val="28"/>
        </w:rPr>
        <w:t xml:space="preserve"> </w:t>
      </w:r>
      <w:r>
        <w:rPr>
          <w:szCs w:val="28"/>
        </w:rPr>
        <w:t xml:space="preserve"> ;</w:t>
      </w:r>
      <w:r w:rsidRPr="00BE4861">
        <w:rPr>
          <w:szCs w:val="28"/>
        </w:rPr>
        <w:t xml:space="preserve"> </w:t>
      </w:r>
      <w:r>
        <w:rPr>
          <w:szCs w:val="28"/>
        </w:rPr>
        <w:t>Северо-Осетинский государственный университет им. К.Л. Хетагурова. –</w:t>
      </w:r>
      <w:r w:rsidRPr="00BE4861">
        <w:rPr>
          <w:szCs w:val="28"/>
        </w:rPr>
        <w:t xml:space="preserve"> Владикавказ : И</w:t>
      </w:r>
      <w:r>
        <w:rPr>
          <w:szCs w:val="28"/>
        </w:rPr>
        <w:t>ПЦ СОГУ, 2017. – 87</w:t>
      </w:r>
      <w:r w:rsidRPr="00BE4861">
        <w:rPr>
          <w:szCs w:val="28"/>
        </w:rPr>
        <w:t xml:space="preserve"> с. </w:t>
      </w:r>
      <w:r>
        <w:rPr>
          <w:szCs w:val="28"/>
        </w:rPr>
        <w:t xml:space="preserve"> ;</w:t>
      </w:r>
      <w:r w:rsidRPr="00BE4861">
        <w:rPr>
          <w:szCs w:val="28"/>
        </w:rPr>
        <w:t xml:space="preserve"> 2</w:t>
      </w:r>
      <w:r>
        <w:rPr>
          <w:szCs w:val="28"/>
        </w:rPr>
        <w:t>1 см. – 5</w:t>
      </w:r>
      <w:r w:rsidRPr="00BE4861">
        <w:rPr>
          <w:szCs w:val="28"/>
        </w:rPr>
        <w:t xml:space="preserve">0 экз. – </w:t>
      </w:r>
      <w:r>
        <w:rPr>
          <w:szCs w:val="28"/>
        </w:rPr>
        <w:t>[2017-114</w:t>
      </w:r>
      <w:r w:rsidRPr="00BE4861">
        <w:rPr>
          <w:szCs w:val="28"/>
        </w:rPr>
        <w:t>]</w:t>
      </w:r>
      <w:r>
        <w:rPr>
          <w:szCs w:val="28"/>
        </w:rPr>
        <w:t xml:space="preserve">. – </w:t>
      </w:r>
      <w:r w:rsidRPr="00AF4A9B">
        <w:rPr>
          <w:szCs w:val="28"/>
        </w:rPr>
        <w:t>УДК 339</w:t>
      </w:r>
      <w:r>
        <w:rPr>
          <w:szCs w:val="28"/>
        </w:rPr>
        <w:t xml:space="preserve">, </w:t>
      </w:r>
      <w:r w:rsidRPr="00AF4A9B">
        <w:rPr>
          <w:szCs w:val="28"/>
        </w:rPr>
        <w:t>ББК 65.291.592я73</w:t>
      </w:r>
    </w:p>
    <w:p w14:paraId="4E31377B" w14:textId="77777777" w:rsidR="00E06EF9" w:rsidRPr="00AF4A9B" w:rsidRDefault="00E06EF9" w:rsidP="00E06EF9">
      <w:pPr>
        <w:numPr>
          <w:ilvl w:val="0"/>
          <w:numId w:val="10"/>
        </w:numPr>
        <w:tabs>
          <w:tab w:val="clear" w:pos="540"/>
          <w:tab w:val="num" w:pos="284"/>
        </w:tabs>
        <w:spacing w:after="0" w:line="240" w:lineRule="auto"/>
        <w:ind w:left="0" w:firstLine="0"/>
        <w:jc w:val="both"/>
        <w:rPr>
          <w:szCs w:val="28"/>
        </w:rPr>
      </w:pPr>
      <w:r>
        <w:rPr>
          <w:b/>
          <w:szCs w:val="28"/>
        </w:rPr>
        <w:t xml:space="preserve">Методология экономических исследований </w:t>
      </w:r>
      <w:r w:rsidRPr="00EC795E">
        <w:rPr>
          <w:szCs w:val="28"/>
        </w:rPr>
        <w:t>[Текст]</w:t>
      </w:r>
      <w:r>
        <w:rPr>
          <w:szCs w:val="28"/>
        </w:rPr>
        <w:t xml:space="preserve"> </w:t>
      </w:r>
      <w:r w:rsidRPr="00EC795E">
        <w:rPr>
          <w:szCs w:val="28"/>
        </w:rPr>
        <w:t>:</w:t>
      </w:r>
      <w:r>
        <w:rPr>
          <w:b/>
          <w:szCs w:val="28"/>
        </w:rPr>
        <w:t xml:space="preserve"> </w:t>
      </w:r>
      <w:r w:rsidRPr="005B3E77">
        <w:rPr>
          <w:szCs w:val="28"/>
        </w:rPr>
        <w:t xml:space="preserve">учебно-методическое пособие для </w:t>
      </w:r>
      <w:r>
        <w:rPr>
          <w:szCs w:val="28"/>
        </w:rPr>
        <w:t>магистрантов</w:t>
      </w:r>
      <w:r w:rsidRPr="005B3E77">
        <w:rPr>
          <w:szCs w:val="28"/>
        </w:rPr>
        <w:t xml:space="preserve"> по напра</w:t>
      </w:r>
      <w:r>
        <w:rPr>
          <w:szCs w:val="28"/>
        </w:rPr>
        <w:t>влению 38.04</w:t>
      </w:r>
      <w:r w:rsidRPr="005B3E77">
        <w:rPr>
          <w:szCs w:val="28"/>
        </w:rPr>
        <w:t>.01 «Экономика», про</w:t>
      </w:r>
      <w:r>
        <w:rPr>
          <w:szCs w:val="28"/>
        </w:rPr>
        <w:t>грамма подготовки магистра</w:t>
      </w:r>
      <w:r w:rsidRPr="005B3E77">
        <w:rPr>
          <w:szCs w:val="28"/>
        </w:rPr>
        <w:t xml:space="preserve"> «</w:t>
      </w:r>
      <w:r>
        <w:rPr>
          <w:szCs w:val="28"/>
        </w:rPr>
        <w:t>Финансо</w:t>
      </w:r>
      <w:r w:rsidRPr="005B3E77">
        <w:rPr>
          <w:szCs w:val="28"/>
        </w:rPr>
        <w:t>вая экономика»</w:t>
      </w:r>
      <w:r>
        <w:rPr>
          <w:szCs w:val="28"/>
        </w:rPr>
        <w:t xml:space="preserve"> / [составитель С.Х. Бадоев, научный редактор О.Т. Цуциева]</w:t>
      </w:r>
      <w:r w:rsidRPr="00BE4861">
        <w:rPr>
          <w:szCs w:val="28"/>
        </w:rPr>
        <w:t xml:space="preserve"> </w:t>
      </w:r>
      <w:r>
        <w:rPr>
          <w:szCs w:val="28"/>
        </w:rPr>
        <w:t xml:space="preserve"> ;</w:t>
      </w:r>
      <w:r w:rsidRPr="00BE4861">
        <w:rPr>
          <w:szCs w:val="28"/>
        </w:rPr>
        <w:t xml:space="preserve"> </w:t>
      </w:r>
      <w:r>
        <w:rPr>
          <w:szCs w:val="28"/>
        </w:rPr>
        <w:t>Северо-Осетинский государственный университет им. К.Л. Хетагурова. –</w:t>
      </w:r>
      <w:r w:rsidRPr="00BE4861">
        <w:rPr>
          <w:szCs w:val="28"/>
        </w:rPr>
        <w:t xml:space="preserve"> Владикавказ : И</w:t>
      </w:r>
      <w:r>
        <w:rPr>
          <w:szCs w:val="28"/>
        </w:rPr>
        <w:t>ПЦ СОГУ, 2017. – 53</w:t>
      </w:r>
      <w:r w:rsidRPr="00BE4861">
        <w:rPr>
          <w:szCs w:val="28"/>
        </w:rPr>
        <w:t xml:space="preserve"> с. </w:t>
      </w:r>
      <w:r>
        <w:rPr>
          <w:szCs w:val="28"/>
        </w:rPr>
        <w:t xml:space="preserve"> ;</w:t>
      </w:r>
      <w:r w:rsidRPr="00BE4861">
        <w:rPr>
          <w:szCs w:val="28"/>
        </w:rPr>
        <w:t xml:space="preserve"> 2</w:t>
      </w:r>
      <w:r>
        <w:rPr>
          <w:szCs w:val="28"/>
        </w:rPr>
        <w:t>1 см. – 5</w:t>
      </w:r>
      <w:r w:rsidRPr="00BE4861">
        <w:rPr>
          <w:szCs w:val="28"/>
        </w:rPr>
        <w:t xml:space="preserve">0 экз. – </w:t>
      </w:r>
      <w:r>
        <w:rPr>
          <w:szCs w:val="28"/>
        </w:rPr>
        <w:t>[2017-113</w:t>
      </w:r>
      <w:r w:rsidRPr="00BE4861">
        <w:rPr>
          <w:szCs w:val="28"/>
        </w:rPr>
        <w:t>]</w:t>
      </w:r>
      <w:r>
        <w:rPr>
          <w:szCs w:val="28"/>
        </w:rPr>
        <w:t xml:space="preserve">. – </w:t>
      </w:r>
      <w:r w:rsidRPr="00AF4A9B">
        <w:rPr>
          <w:szCs w:val="28"/>
        </w:rPr>
        <w:t>УДК 33</w:t>
      </w:r>
      <w:r>
        <w:rPr>
          <w:szCs w:val="28"/>
        </w:rPr>
        <w:t xml:space="preserve">, </w:t>
      </w:r>
      <w:r w:rsidRPr="00AF4A9B">
        <w:rPr>
          <w:szCs w:val="28"/>
        </w:rPr>
        <w:t>ББК 65.5</w:t>
      </w:r>
    </w:p>
    <w:p w14:paraId="512A4073" w14:textId="77777777" w:rsidR="00E06EF9" w:rsidRPr="008617B8" w:rsidRDefault="00E06EF9" w:rsidP="00E06EF9">
      <w:pPr>
        <w:numPr>
          <w:ilvl w:val="0"/>
          <w:numId w:val="10"/>
        </w:numPr>
        <w:tabs>
          <w:tab w:val="clear" w:pos="540"/>
          <w:tab w:val="num" w:pos="284"/>
        </w:tabs>
        <w:spacing w:after="0" w:line="240" w:lineRule="auto"/>
        <w:ind w:left="0" w:firstLine="0"/>
        <w:jc w:val="both"/>
        <w:rPr>
          <w:szCs w:val="28"/>
        </w:rPr>
      </w:pPr>
      <w:r>
        <w:rPr>
          <w:b/>
          <w:szCs w:val="28"/>
        </w:rPr>
        <w:t xml:space="preserve">Перспективы развития АПК в современных условиях </w:t>
      </w:r>
      <w:r w:rsidRPr="00EC795E">
        <w:rPr>
          <w:szCs w:val="28"/>
        </w:rPr>
        <w:t>[Текст]</w:t>
      </w:r>
      <w:r>
        <w:rPr>
          <w:szCs w:val="28"/>
        </w:rPr>
        <w:t xml:space="preserve"> </w:t>
      </w:r>
      <w:r w:rsidRPr="00C47755">
        <w:rPr>
          <w:szCs w:val="28"/>
        </w:rPr>
        <w:t>: материалы 7-й Международной научно-практической конференции 12-14 апреля 2017 г.</w:t>
      </w:r>
      <w:r>
        <w:rPr>
          <w:szCs w:val="28"/>
        </w:rPr>
        <w:t xml:space="preserve"> / ФГБОУ ВО «Горский государственный аграрный университет». –</w:t>
      </w:r>
      <w:r w:rsidRPr="00BE4861">
        <w:rPr>
          <w:szCs w:val="28"/>
        </w:rPr>
        <w:t xml:space="preserve"> Владикавказ : </w:t>
      </w:r>
      <w:r>
        <w:rPr>
          <w:szCs w:val="28"/>
        </w:rPr>
        <w:t xml:space="preserve">Издательство ФГБОУ ВО «Горский </w:t>
      </w:r>
      <w:r>
        <w:rPr>
          <w:szCs w:val="28"/>
        </w:rPr>
        <w:lastRenderedPageBreak/>
        <w:t>госагроуниверситет», 2017. – 551 с.  ; 29 см. – 80</w:t>
      </w:r>
      <w:r w:rsidRPr="00BE4861">
        <w:rPr>
          <w:szCs w:val="28"/>
        </w:rPr>
        <w:t xml:space="preserve"> экз. –</w:t>
      </w:r>
      <w:r>
        <w:rPr>
          <w:szCs w:val="28"/>
        </w:rPr>
        <w:t xml:space="preserve"> [2017-104</w:t>
      </w:r>
      <w:r w:rsidRPr="00BE4861">
        <w:rPr>
          <w:szCs w:val="28"/>
        </w:rPr>
        <w:t>].</w:t>
      </w:r>
      <w:r w:rsidRPr="00585F9E">
        <w:rPr>
          <w:szCs w:val="28"/>
        </w:rPr>
        <w:t>УДК 63</w:t>
      </w:r>
      <w:r>
        <w:rPr>
          <w:szCs w:val="28"/>
        </w:rPr>
        <w:t xml:space="preserve">, </w:t>
      </w:r>
      <w:r w:rsidRPr="00585F9E">
        <w:rPr>
          <w:szCs w:val="28"/>
        </w:rPr>
        <w:t>ББК 40я5</w:t>
      </w:r>
    </w:p>
    <w:p w14:paraId="5CF762A7" w14:textId="77777777" w:rsidR="00E06EF9" w:rsidRPr="00585F9E" w:rsidRDefault="00E06EF9" w:rsidP="00E06EF9">
      <w:pPr>
        <w:numPr>
          <w:ilvl w:val="0"/>
          <w:numId w:val="10"/>
        </w:numPr>
        <w:tabs>
          <w:tab w:val="clear" w:pos="540"/>
          <w:tab w:val="num" w:pos="284"/>
        </w:tabs>
        <w:spacing w:after="0" w:line="240" w:lineRule="auto"/>
        <w:ind w:left="0" w:firstLine="0"/>
        <w:jc w:val="both"/>
        <w:rPr>
          <w:szCs w:val="28"/>
        </w:rPr>
      </w:pPr>
      <w:r>
        <w:rPr>
          <w:b/>
          <w:szCs w:val="28"/>
        </w:rPr>
        <w:t xml:space="preserve">Профсоюзы Осетии 1917-2017: к 100-летию со дня образования </w:t>
      </w:r>
      <w:r w:rsidRPr="00EC795E">
        <w:rPr>
          <w:szCs w:val="28"/>
        </w:rPr>
        <w:t>[Текст]</w:t>
      </w:r>
      <w:r w:rsidRPr="008D5612">
        <w:rPr>
          <w:szCs w:val="28"/>
        </w:rPr>
        <w:t xml:space="preserve"> / </w:t>
      </w:r>
      <w:r>
        <w:rPr>
          <w:szCs w:val="28"/>
        </w:rPr>
        <w:t>[составитель А.П. Донченко, И.С. Мамедова  ; главный редактор Т.К. Кесаев]</w:t>
      </w:r>
      <w:r w:rsidRPr="008D5612">
        <w:rPr>
          <w:szCs w:val="28"/>
        </w:rPr>
        <w:t xml:space="preserve">. – Владикавказ : </w:t>
      </w:r>
      <w:r>
        <w:rPr>
          <w:szCs w:val="28"/>
        </w:rPr>
        <w:t>Абета, Терские ведомости, 2017</w:t>
      </w:r>
      <w:r w:rsidRPr="008D5612">
        <w:rPr>
          <w:szCs w:val="28"/>
        </w:rPr>
        <w:t>. – 1</w:t>
      </w:r>
      <w:r>
        <w:rPr>
          <w:szCs w:val="28"/>
        </w:rPr>
        <w:t>44</w:t>
      </w:r>
      <w:r w:rsidRPr="008D5612">
        <w:rPr>
          <w:szCs w:val="28"/>
        </w:rPr>
        <w:t xml:space="preserve"> с. : цв. ил. </w:t>
      </w:r>
      <w:r>
        <w:rPr>
          <w:szCs w:val="28"/>
        </w:rPr>
        <w:t xml:space="preserve"> ;</w:t>
      </w:r>
      <w:r w:rsidRPr="008D5612">
        <w:rPr>
          <w:szCs w:val="28"/>
        </w:rPr>
        <w:t xml:space="preserve"> </w:t>
      </w:r>
      <w:r>
        <w:rPr>
          <w:szCs w:val="28"/>
        </w:rPr>
        <w:t>30 см. – 2</w:t>
      </w:r>
      <w:r w:rsidRPr="008D5612">
        <w:rPr>
          <w:szCs w:val="28"/>
        </w:rPr>
        <w:t>00 экз. – ISBN 978-5-9</w:t>
      </w:r>
      <w:r>
        <w:rPr>
          <w:szCs w:val="28"/>
        </w:rPr>
        <w:t>5</w:t>
      </w:r>
      <w:r w:rsidRPr="008D5612">
        <w:rPr>
          <w:szCs w:val="28"/>
        </w:rPr>
        <w:t>0</w:t>
      </w:r>
      <w:r>
        <w:rPr>
          <w:szCs w:val="28"/>
        </w:rPr>
        <w:t>05320-7. – [2017-4</w:t>
      </w:r>
      <w:r w:rsidRPr="008D5612">
        <w:rPr>
          <w:szCs w:val="28"/>
        </w:rPr>
        <w:t>8].</w:t>
      </w:r>
      <w:r>
        <w:rPr>
          <w:szCs w:val="28"/>
        </w:rPr>
        <w:t xml:space="preserve"> </w:t>
      </w:r>
      <w:r w:rsidRPr="00585F9E">
        <w:rPr>
          <w:szCs w:val="28"/>
        </w:rPr>
        <w:t>УДК 331(470.65)</w:t>
      </w:r>
      <w:r>
        <w:rPr>
          <w:szCs w:val="28"/>
        </w:rPr>
        <w:t xml:space="preserve">, </w:t>
      </w:r>
      <w:r w:rsidRPr="00585F9E">
        <w:rPr>
          <w:szCs w:val="28"/>
        </w:rPr>
        <w:t>ББК 66.72(2Рос.Осе)</w:t>
      </w:r>
    </w:p>
    <w:p w14:paraId="19908992" w14:textId="77777777" w:rsidR="00E06EF9" w:rsidRPr="00585F9E" w:rsidRDefault="00E06EF9" w:rsidP="00E06EF9">
      <w:pPr>
        <w:numPr>
          <w:ilvl w:val="0"/>
          <w:numId w:val="10"/>
        </w:numPr>
        <w:tabs>
          <w:tab w:val="clear" w:pos="540"/>
          <w:tab w:val="num" w:pos="284"/>
        </w:tabs>
        <w:spacing w:after="0" w:line="240" w:lineRule="auto"/>
        <w:ind w:left="0" w:firstLine="0"/>
        <w:jc w:val="both"/>
        <w:rPr>
          <w:szCs w:val="28"/>
        </w:rPr>
      </w:pPr>
      <w:r>
        <w:rPr>
          <w:b/>
          <w:szCs w:val="28"/>
        </w:rPr>
        <w:t>Сабанти</w:t>
      </w:r>
      <w:r w:rsidRPr="006C1781">
        <w:rPr>
          <w:b/>
          <w:szCs w:val="28"/>
        </w:rPr>
        <w:t>,</w:t>
      </w:r>
      <w:r>
        <w:rPr>
          <w:b/>
          <w:szCs w:val="28"/>
        </w:rPr>
        <w:t xml:space="preserve"> Б.М</w:t>
      </w:r>
      <w:r w:rsidRPr="00BE4861">
        <w:rPr>
          <w:b/>
          <w:szCs w:val="28"/>
        </w:rPr>
        <w:t xml:space="preserve">. </w:t>
      </w:r>
      <w:r>
        <w:rPr>
          <w:szCs w:val="28"/>
        </w:rPr>
        <w:t xml:space="preserve">Диалог о государственных финансах </w:t>
      </w:r>
      <w:r w:rsidRPr="00EC795E">
        <w:rPr>
          <w:szCs w:val="28"/>
        </w:rPr>
        <w:t>[Текст]</w:t>
      </w:r>
      <w:r w:rsidRPr="00BE4861">
        <w:rPr>
          <w:szCs w:val="28"/>
        </w:rPr>
        <w:t xml:space="preserve"> : [монография]</w:t>
      </w:r>
      <w:r w:rsidRPr="00BE4861">
        <w:rPr>
          <w:b/>
          <w:szCs w:val="28"/>
        </w:rPr>
        <w:t xml:space="preserve"> /</w:t>
      </w:r>
      <w:r w:rsidRPr="00BE4861">
        <w:rPr>
          <w:szCs w:val="28"/>
        </w:rPr>
        <w:t xml:space="preserve"> </w:t>
      </w:r>
      <w:r>
        <w:rPr>
          <w:szCs w:val="28"/>
        </w:rPr>
        <w:t>Б.М. Сабанти, Т.Ш. Тиникашвили</w:t>
      </w:r>
      <w:r w:rsidRPr="00BE4861">
        <w:rPr>
          <w:szCs w:val="28"/>
        </w:rPr>
        <w:t xml:space="preserve"> </w:t>
      </w:r>
      <w:r>
        <w:rPr>
          <w:szCs w:val="28"/>
        </w:rPr>
        <w:t xml:space="preserve"> ;</w:t>
      </w:r>
      <w:r w:rsidRPr="00BE4861">
        <w:rPr>
          <w:szCs w:val="28"/>
        </w:rPr>
        <w:t xml:space="preserve"> </w:t>
      </w:r>
      <w:r>
        <w:rPr>
          <w:szCs w:val="28"/>
        </w:rPr>
        <w:t>Северо-Осетинский государственный университет им. К.Л. Хетагурова. –</w:t>
      </w:r>
      <w:r w:rsidRPr="00BE4861">
        <w:rPr>
          <w:szCs w:val="28"/>
        </w:rPr>
        <w:t xml:space="preserve"> Владикавказ : И</w:t>
      </w:r>
      <w:r>
        <w:rPr>
          <w:szCs w:val="28"/>
        </w:rPr>
        <w:t>ПЦ СОГУ, 2017. – 167</w:t>
      </w:r>
      <w:r w:rsidRPr="00BE4861">
        <w:rPr>
          <w:szCs w:val="28"/>
        </w:rPr>
        <w:t xml:space="preserve"> с. </w:t>
      </w:r>
      <w:r>
        <w:rPr>
          <w:szCs w:val="28"/>
        </w:rPr>
        <w:t xml:space="preserve"> ;</w:t>
      </w:r>
      <w:r w:rsidRPr="00BE4861">
        <w:rPr>
          <w:szCs w:val="28"/>
        </w:rPr>
        <w:t xml:space="preserve"> 20,5 см</w:t>
      </w:r>
      <w:r>
        <w:rPr>
          <w:szCs w:val="28"/>
        </w:rPr>
        <w:t>. –</w:t>
      </w:r>
      <w:r w:rsidRPr="00BE4861">
        <w:rPr>
          <w:szCs w:val="28"/>
        </w:rPr>
        <w:t xml:space="preserve"> </w:t>
      </w:r>
      <w:r>
        <w:rPr>
          <w:szCs w:val="28"/>
        </w:rPr>
        <w:t>Библиогр. :</w:t>
      </w:r>
      <w:r w:rsidRPr="00BE4861">
        <w:rPr>
          <w:szCs w:val="28"/>
        </w:rPr>
        <w:t xml:space="preserve"> с. 1</w:t>
      </w:r>
      <w:r>
        <w:rPr>
          <w:szCs w:val="28"/>
        </w:rPr>
        <w:t>66</w:t>
      </w:r>
      <w:r w:rsidRPr="00BE4861">
        <w:rPr>
          <w:szCs w:val="28"/>
        </w:rPr>
        <w:t>-</w:t>
      </w:r>
      <w:r>
        <w:rPr>
          <w:szCs w:val="28"/>
        </w:rPr>
        <w:t>167. –</w:t>
      </w:r>
      <w:r w:rsidRPr="00BE4861">
        <w:rPr>
          <w:szCs w:val="28"/>
        </w:rPr>
        <w:t xml:space="preserve"> 100 экз. – ISBN 978-5-8336-09</w:t>
      </w:r>
      <w:r>
        <w:rPr>
          <w:szCs w:val="28"/>
        </w:rPr>
        <w:t>35-4. – [2017-19</w:t>
      </w:r>
      <w:r w:rsidRPr="00BE4861">
        <w:rPr>
          <w:szCs w:val="28"/>
        </w:rPr>
        <w:t>].</w:t>
      </w:r>
      <w:r>
        <w:rPr>
          <w:szCs w:val="28"/>
        </w:rPr>
        <w:t xml:space="preserve"> </w:t>
      </w:r>
      <w:r w:rsidRPr="00585F9E">
        <w:rPr>
          <w:szCs w:val="28"/>
        </w:rPr>
        <w:t>УДК 336</w:t>
      </w:r>
      <w:r>
        <w:rPr>
          <w:szCs w:val="28"/>
        </w:rPr>
        <w:t xml:space="preserve">, </w:t>
      </w:r>
      <w:r w:rsidRPr="00585F9E">
        <w:rPr>
          <w:szCs w:val="28"/>
        </w:rPr>
        <w:t>ББК 65.26</w:t>
      </w:r>
    </w:p>
    <w:p w14:paraId="58FA64E7" w14:textId="77777777" w:rsidR="00E06EF9" w:rsidRPr="00585F9E" w:rsidRDefault="00E06EF9" w:rsidP="00E06EF9">
      <w:pPr>
        <w:numPr>
          <w:ilvl w:val="0"/>
          <w:numId w:val="10"/>
        </w:numPr>
        <w:tabs>
          <w:tab w:val="clear" w:pos="540"/>
          <w:tab w:val="num" w:pos="284"/>
        </w:tabs>
        <w:spacing w:after="0" w:line="240" w:lineRule="auto"/>
        <w:ind w:left="0" w:firstLine="0"/>
        <w:jc w:val="both"/>
        <w:rPr>
          <w:szCs w:val="28"/>
        </w:rPr>
      </w:pPr>
      <w:r>
        <w:rPr>
          <w:b/>
          <w:szCs w:val="28"/>
        </w:rPr>
        <w:t>Токаев</w:t>
      </w:r>
      <w:r w:rsidRPr="006C1781">
        <w:rPr>
          <w:b/>
          <w:szCs w:val="28"/>
        </w:rPr>
        <w:t>,</w:t>
      </w:r>
      <w:r>
        <w:rPr>
          <w:b/>
          <w:szCs w:val="28"/>
        </w:rPr>
        <w:t xml:space="preserve"> Н.Х</w:t>
      </w:r>
      <w:r w:rsidRPr="00BE4861">
        <w:rPr>
          <w:b/>
          <w:szCs w:val="28"/>
        </w:rPr>
        <w:t xml:space="preserve">. </w:t>
      </w:r>
      <w:r>
        <w:rPr>
          <w:szCs w:val="28"/>
        </w:rPr>
        <w:t>Ф</w:t>
      </w:r>
      <w:r w:rsidRPr="00BE4861">
        <w:rPr>
          <w:szCs w:val="28"/>
        </w:rPr>
        <w:t>инанс</w:t>
      </w:r>
      <w:r>
        <w:rPr>
          <w:szCs w:val="28"/>
        </w:rPr>
        <w:t xml:space="preserve">овая устойчивость деятельности сельхозтоваропроизводителей: анализ, оценка и функциональное обеспечение </w:t>
      </w:r>
      <w:r w:rsidRPr="00EC795E">
        <w:rPr>
          <w:szCs w:val="28"/>
        </w:rPr>
        <w:t>[Текст]</w:t>
      </w:r>
      <w:r w:rsidRPr="00BE4861">
        <w:rPr>
          <w:szCs w:val="28"/>
        </w:rPr>
        <w:t xml:space="preserve"> : [монография]</w:t>
      </w:r>
      <w:r w:rsidRPr="00BE4861">
        <w:rPr>
          <w:b/>
          <w:szCs w:val="28"/>
        </w:rPr>
        <w:t xml:space="preserve"> /</w:t>
      </w:r>
      <w:r w:rsidRPr="00BE4861">
        <w:rPr>
          <w:szCs w:val="28"/>
        </w:rPr>
        <w:t xml:space="preserve"> </w:t>
      </w:r>
      <w:r>
        <w:rPr>
          <w:szCs w:val="28"/>
        </w:rPr>
        <w:t>Н.Х. Токаев, Ф.В. Газданова</w:t>
      </w:r>
      <w:r w:rsidRPr="00BE4861">
        <w:rPr>
          <w:szCs w:val="28"/>
        </w:rPr>
        <w:t xml:space="preserve"> </w:t>
      </w:r>
      <w:r>
        <w:rPr>
          <w:szCs w:val="28"/>
        </w:rPr>
        <w:t xml:space="preserve"> ;</w:t>
      </w:r>
      <w:r w:rsidRPr="00BE4861">
        <w:rPr>
          <w:szCs w:val="28"/>
        </w:rPr>
        <w:t xml:space="preserve"> </w:t>
      </w:r>
      <w:r>
        <w:rPr>
          <w:szCs w:val="28"/>
        </w:rPr>
        <w:t>Северо-Осетинский государственный университет им. К.Л. Хетагурова. –</w:t>
      </w:r>
      <w:r w:rsidRPr="00BE4861">
        <w:rPr>
          <w:szCs w:val="28"/>
        </w:rPr>
        <w:t xml:space="preserve"> Владикавказ : И</w:t>
      </w:r>
      <w:r>
        <w:rPr>
          <w:szCs w:val="28"/>
        </w:rPr>
        <w:t>ПЦ СОГУ, 2017. – 16</w:t>
      </w:r>
      <w:r w:rsidRPr="00BE4861">
        <w:rPr>
          <w:szCs w:val="28"/>
        </w:rPr>
        <w:t xml:space="preserve">6 с. </w:t>
      </w:r>
      <w:r>
        <w:rPr>
          <w:szCs w:val="28"/>
        </w:rPr>
        <w:t xml:space="preserve"> ;</w:t>
      </w:r>
      <w:r w:rsidRPr="00BE4861">
        <w:rPr>
          <w:szCs w:val="28"/>
        </w:rPr>
        <w:t xml:space="preserve"> 20,5 см</w:t>
      </w:r>
      <w:r>
        <w:rPr>
          <w:szCs w:val="28"/>
        </w:rPr>
        <w:t>. –</w:t>
      </w:r>
      <w:r w:rsidRPr="00BE4861">
        <w:rPr>
          <w:szCs w:val="28"/>
        </w:rPr>
        <w:t xml:space="preserve"> </w:t>
      </w:r>
      <w:r>
        <w:rPr>
          <w:szCs w:val="28"/>
        </w:rPr>
        <w:t>Библиогр. :</w:t>
      </w:r>
      <w:r w:rsidRPr="00BE4861">
        <w:rPr>
          <w:szCs w:val="28"/>
        </w:rPr>
        <w:t xml:space="preserve"> с. 1</w:t>
      </w:r>
      <w:r>
        <w:rPr>
          <w:szCs w:val="28"/>
        </w:rPr>
        <w:t>61</w:t>
      </w:r>
      <w:r w:rsidRPr="00BE4861">
        <w:rPr>
          <w:szCs w:val="28"/>
        </w:rPr>
        <w:t>-</w:t>
      </w:r>
      <w:r>
        <w:rPr>
          <w:szCs w:val="28"/>
        </w:rPr>
        <w:t>16</w:t>
      </w:r>
      <w:r w:rsidRPr="00BE4861">
        <w:rPr>
          <w:szCs w:val="28"/>
        </w:rPr>
        <w:t>6</w:t>
      </w:r>
      <w:r>
        <w:rPr>
          <w:szCs w:val="28"/>
        </w:rPr>
        <w:t>. –</w:t>
      </w:r>
      <w:r w:rsidRPr="00BE4861">
        <w:rPr>
          <w:szCs w:val="28"/>
        </w:rPr>
        <w:t xml:space="preserve"> 100 экз. – ISBN 978-5-8336-09</w:t>
      </w:r>
      <w:r>
        <w:rPr>
          <w:szCs w:val="28"/>
        </w:rPr>
        <w:t>23-1. – [2017-13</w:t>
      </w:r>
      <w:r w:rsidRPr="00BE4861">
        <w:rPr>
          <w:szCs w:val="28"/>
        </w:rPr>
        <w:t>].</w:t>
      </w:r>
      <w:r w:rsidRPr="00585F9E">
        <w:rPr>
          <w:szCs w:val="28"/>
        </w:rPr>
        <w:t>УДК 336</w:t>
      </w:r>
      <w:r>
        <w:rPr>
          <w:szCs w:val="28"/>
        </w:rPr>
        <w:t xml:space="preserve">, </w:t>
      </w:r>
      <w:r w:rsidRPr="00585F9E">
        <w:rPr>
          <w:szCs w:val="28"/>
        </w:rPr>
        <w:t>ББК 65</w:t>
      </w:r>
    </w:p>
    <w:p w14:paraId="18FDDAF8" w14:textId="77777777" w:rsidR="00E06EF9" w:rsidRPr="00585F9E" w:rsidRDefault="00E06EF9" w:rsidP="00E06EF9">
      <w:pPr>
        <w:numPr>
          <w:ilvl w:val="0"/>
          <w:numId w:val="10"/>
        </w:numPr>
        <w:tabs>
          <w:tab w:val="clear" w:pos="540"/>
          <w:tab w:val="num" w:pos="284"/>
        </w:tabs>
        <w:spacing w:after="0" w:line="240" w:lineRule="auto"/>
        <w:ind w:left="0" w:firstLine="0"/>
        <w:jc w:val="both"/>
        <w:rPr>
          <w:szCs w:val="28"/>
        </w:rPr>
      </w:pPr>
      <w:r>
        <w:rPr>
          <w:b/>
          <w:szCs w:val="28"/>
        </w:rPr>
        <w:t xml:space="preserve">Управление экономическими и социальными системами региона </w:t>
      </w:r>
      <w:r w:rsidRPr="00EC795E">
        <w:rPr>
          <w:szCs w:val="28"/>
        </w:rPr>
        <w:t>[Текст] :</w:t>
      </w:r>
      <w:r>
        <w:rPr>
          <w:b/>
          <w:szCs w:val="28"/>
        </w:rPr>
        <w:t xml:space="preserve"> </w:t>
      </w:r>
      <w:r w:rsidRPr="0016345D">
        <w:rPr>
          <w:szCs w:val="28"/>
        </w:rPr>
        <w:t xml:space="preserve">сборник научных трудов. Вып. </w:t>
      </w:r>
      <w:r w:rsidRPr="0016345D">
        <w:rPr>
          <w:szCs w:val="28"/>
          <w:lang w:val="en-US"/>
        </w:rPr>
        <w:t>VII</w:t>
      </w:r>
      <w:r>
        <w:rPr>
          <w:szCs w:val="28"/>
        </w:rPr>
        <w:t xml:space="preserve"> / [под редакцией С.Ф. Дзагоева]</w:t>
      </w:r>
      <w:r w:rsidRPr="00BE4861">
        <w:rPr>
          <w:szCs w:val="28"/>
        </w:rPr>
        <w:t xml:space="preserve"> </w:t>
      </w:r>
      <w:r>
        <w:rPr>
          <w:szCs w:val="28"/>
        </w:rPr>
        <w:t xml:space="preserve"> ;</w:t>
      </w:r>
      <w:r w:rsidRPr="00BE4861">
        <w:rPr>
          <w:szCs w:val="28"/>
        </w:rPr>
        <w:t xml:space="preserve"> </w:t>
      </w:r>
      <w:r>
        <w:rPr>
          <w:szCs w:val="28"/>
        </w:rPr>
        <w:t>Северо-Осетинский государственный университет им. К.Л. Хетагурова. –</w:t>
      </w:r>
      <w:r w:rsidRPr="00BE4861">
        <w:rPr>
          <w:szCs w:val="28"/>
        </w:rPr>
        <w:t xml:space="preserve"> Владикавказ : И</w:t>
      </w:r>
      <w:r>
        <w:rPr>
          <w:szCs w:val="28"/>
        </w:rPr>
        <w:t>ПЦ СОГУ, 2017. – 377</w:t>
      </w:r>
      <w:r w:rsidRPr="00BE4861">
        <w:rPr>
          <w:szCs w:val="28"/>
        </w:rPr>
        <w:t xml:space="preserve"> с. </w:t>
      </w:r>
      <w:r>
        <w:rPr>
          <w:szCs w:val="28"/>
        </w:rPr>
        <w:t xml:space="preserve"> ;</w:t>
      </w:r>
      <w:r w:rsidRPr="00BE4861">
        <w:rPr>
          <w:szCs w:val="28"/>
        </w:rPr>
        <w:t xml:space="preserve"> 2</w:t>
      </w:r>
      <w:r>
        <w:rPr>
          <w:szCs w:val="28"/>
        </w:rPr>
        <w:t>0 см. – 10</w:t>
      </w:r>
      <w:r w:rsidRPr="00BE4861">
        <w:rPr>
          <w:szCs w:val="28"/>
        </w:rPr>
        <w:t xml:space="preserve">0 экз. – </w:t>
      </w:r>
      <w:r>
        <w:rPr>
          <w:szCs w:val="28"/>
        </w:rPr>
        <w:t>[2017-111</w:t>
      </w:r>
      <w:r w:rsidRPr="00BE4861">
        <w:rPr>
          <w:szCs w:val="28"/>
        </w:rPr>
        <w:t>].</w:t>
      </w:r>
      <w:r>
        <w:rPr>
          <w:szCs w:val="28"/>
        </w:rPr>
        <w:t xml:space="preserve"> </w:t>
      </w:r>
      <w:r w:rsidRPr="00585F9E">
        <w:rPr>
          <w:szCs w:val="28"/>
        </w:rPr>
        <w:t>УДК 332</w:t>
      </w:r>
      <w:r>
        <w:rPr>
          <w:szCs w:val="28"/>
        </w:rPr>
        <w:t xml:space="preserve">, </w:t>
      </w:r>
      <w:r w:rsidRPr="00585F9E">
        <w:rPr>
          <w:szCs w:val="28"/>
        </w:rPr>
        <w:t>ББК 65.050(2)2</w:t>
      </w:r>
    </w:p>
    <w:p w14:paraId="5DC628E5" w14:textId="77777777" w:rsidR="00E06EF9" w:rsidRPr="00585F9E" w:rsidRDefault="00E06EF9" w:rsidP="00E06EF9">
      <w:pPr>
        <w:numPr>
          <w:ilvl w:val="0"/>
          <w:numId w:val="10"/>
        </w:numPr>
        <w:tabs>
          <w:tab w:val="clear" w:pos="540"/>
          <w:tab w:val="num" w:pos="284"/>
        </w:tabs>
        <w:spacing w:after="0" w:line="240" w:lineRule="auto"/>
        <w:ind w:left="0" w:firstLine="0"/>
        <w:jc w:val="both"/>
        <w:rPr>
          <w:szCs w:val="28"/>
        </w:rPr>
      </w:pPr>
      <w:r>
        <w:rPr>
          <w:b/>
          <w:szCs w:val="28"/>
        </w:rPr>
        <w:t xml:space="preserve">Учебное пособие </w:t>
      </w:r>
      <w:r w:rsidRPr="00790F2A">
        <w:rPr>
          <w:szCs w:val="28"/>
        </w:rPr>
        <w:t>«Институциональная экономика» для студентов обучающихся по направлению 38.03.01 Экономика</w:t>
      </w:r>
      <w:r>
        <w:rPr>
          <w:szCs w:val="28"/>
        </w:rPr>
        <w:t xml:space="preserve"> </w:t>
      </w:r>
      <w:r w:rsidRPr="00EC795E">
        <w:rPr>
          <w:szCs w:val="28"/>
        </w:rPr>
        <w:t>[Текст]</w:t>
      </w:r>
      <w:r>
        <w:rPr>
          <w:szCs w:val="28"/>
        </w:rPr>
        <w:t xml:space="preserve"> / [составитель Ф.Н. Дзодзиева, Л.К. Болатова, М.А. Кантемирова и др.] ; ФГБОУ ВО «Горский государственный аграрный университет». –</w:t>
      </w:r>
      <w:r w:rsidRPr="00BE4861">
        <w:rPr>
          <w:szCs w:val="28"/>
        </w:rPr>
        <w:t xml:space="preserve"> Владикавказ : </w:t>
      </w:r>
      <w:r>
        <w:rPr>
          <w:szCs w:val="28"/>
        </w:rPr>
        <w:t>Издательство ООО НПКП Мавр, 2017. – 121 с.  ; 20 см. – Библиогр. : с. 120-121. – 100</w:t>
      </w:r>
      <w:r w:rsidRPr="00BE4861">
        <w:rPr>
          <w:szCs w:val="28"/>
        </w:rPr>
        <w:t xml:space="preserve"> экз. –</w:t>
      </w:r>
      <w:r w:rsidRPr="00E33CF1">
        <w:rPr>
          <w:szCs w:val="28"/>
        </w:rPr>
        <w:t xml:space="preserve"> </w:t>
      </w:r>
      <w:r w:rsidRPr="0027646A">
        <w:rPr>
          <w:szCs w:val="28"/>
        </w:rPr>
        <w:t>ISBN 978-5-</w:t>
      </w:r>
      <w:r>
        <w:rPr>
          <w:szCs w:val="28"/>
        </w:rPr>
        <w:t>9909039-6-8. –</w:t>
      </w:r>
      <w:r w:rsidRPr="00036952">
        <w:rPr>
          <w:szCs w:val="28"/>
        </w:rPr>
        <w:t xml:space="preserve"> </w:t>
      </w:r>
      <w:r>
        <w:rPr>
          <w:szCs w:val="28"/>
        </w:rPr>
        <w:t>[2017-96</w:t>
      </w:r>
      <w:r w:rsidRPr="00BE4861">
        <w:rPr>
          <w:szCs w:val="28"/>
        </w:rPr>
        <w:t>].</w:t>
      </w:r>
      <w:r>
        <w:rPr>
          <w:szCs w:val="28"/>
        </w:rPr>
        <w:t xml:space="preserve"> </w:t>
      </w:r>
      <w:r w:rsidRPr="00585F9E">
        <w:rPr>
          <w:szCs w:val="28"/>
        </w:rPr>
        <w:t>УДК 330</w:t>
      </w:r>
      <w:r>
        <w:rPr>
          <w:szCs w:val="28"/>
        </w:rPr>
        <w:t xml:space="preserve">, </w:t>
      </w:r>
      <w:r w:rsidRPr="00585F9E">
        <w:rPr>
          <w:szCs w:val="28"/>
        </w:rPr>
        <w:t>ББК 65.052</w:t>
      </w:r>
    </w:p>
    <w:p w14:paraId="161BBA00" w14:textId="77777777" w:rsidR="00E06EF9" w:rsidRPr="0027646A" w:rsidRDefault="00E06EF9" w:rsidP="00E06EF9">
      <w:pPr>
        <w:pStyle w:val="a3"/>
        <w:ind w:left="540"/>
        <w:jc w:val="center"/>
        <w:rPr>
          <w:b/>
          <w:color w:val="FF0000"/>
          <w:szCs w:val="28"/>
        </w:rPr>
      </w:pPr>
    </w:p>
    <w:p w14:paraId="40BB5F8D" w14:textId="77777777" w:rsidR="00E06EF9" w:rsidRDefault="00E06EF9" w:rsidP="00E06EF9">
      <w:pPr>
        <w:pStyle w:val="a3"/>
        <w:ind w:left="540"/>
        <w:jc w:val="center"/>
        <w:rPr>
          <w:b/>
          <w:szCs w:val="28"/>
        </w:rPr>
      </w:pPr>
      <w:r>
        <w:rPr>
          <w:b/>
          <w:szCs w:val="28"/>
        </w:rPr>
        <w:t>34 Право. Юридические науки</w:t>
      </w:r>
    </w:p>
    <w:p w14:paraId="6F4D7DFC" w14:textId="77777777" w:rsidR="00E06EF9" w:rsidRPr="008617B8" w:rsidRDefault="00E06EF9" w:rsidP="00E06EF9">
      <w:pPr>
        <w:pStyle w:val="a3"/>
        <w:ind w:left="540"/>
        <w:jc w:val="center"/>
        <w:rPr>
          <w:b/>
          <w:szCs w:val="28"/>
        </w:rPr>
      </w:pPr>
    </w:p>
    <w:p w14:paraId="0AE71D9E" w14:textId="77777777" w:rsidR="00E06EF9" w:rsidRPr="00191738" w:rsidRDefault="00E06EF9" w:rsidP="00E06EF9">
      <w:pPr>
        <w:numPr>
          <w:ilvl w:val="0"/>
          <w:numId w:val="10"/>
        </w:numPr>
        <w:tabs>
          <w:tab w:val="clear" w:pos="540"/>
          <w:tab w:val="num" w:pos="284"/>
        </w:tabs>
        <w:spacing w:after="0" w:line="240" w:lineRule="auto"/>
        <w:ind w:left="0" w:firstLine="0"/>
        <w:jc w:val="both"/>
        <w:rPr>
          <w:szCs w:val="28"/>
        </w:rPr>
      </w:pPr>
      <w:r>
        <w:rPr>
          <w:b/>
          <w:szCs w:val="28"/>
        </w:rPr>
        <w:t>Гогаева</w:t>
      </w:r>
      <w:r w:rsidRPr="006C1781">
        <w:rPr>
          <w:b/>
          <w:szCs w:val="28"/>
        </w:rPr>
        <w:t>,</w:t>
      </w:r>
      <w:r>
        <w:rPr>
          <w:b/>
          <w:szCs w:val="28"/>
        </w:rPr>
        <w:t xml:space="preserve"> А.Л.</w:t>
      </w:r>
      <w:r w:rsidRPr="00036952">
        <w:rPr>
          <w:szCs w:val="28"/>
        </w:rPr>
        <w:t xml:space="preserve"> </w:t>
      </w:r>
      <w:r>
        <w:rPr>
          <w:szCs w:val="28"/>
        </w:rPr>
        <w:t xml:space="preserve">Механизм формирования Правительства Российской Федерации </w:t>
      </w:r>
      <w:r w:rsidRPr="00EC795E">
        <w:rPr>
          <w:szCs w:val="28"/>
        </w:rPr>
        <w:t>[Текст]</w:t>
      </w:r>
      <w:r>
        <w:rPr>
          <w:szCs w:val="28"/>
        </w:rPr>
        <w:t xml:space="preserve"> </w:t>
      </w:r>
      <w:r w:rsidRPr="00036952">
        <w:rPr>
          <w:szCs w:val="28"/>
        </w:rPr>
        <w:t xml:space="preserve">: монография / </w:t>
      </w:r>
      <w:r>
        <w:rPr>
          <w:szCs w:val="28"/>
        </w:rPr>
        <w:t>А.Л. Гогаева. –</w:t>
      </w:r>
      <w:r w:rsidRPr="00BE4861">
        <w:rPr>
          <w:szCs w:val="28"/>
        </w:rPr>
        <w:t xml:space="preserve"> Владикавказ : </w:t>
      </w:r>
      <w:r>
        <w:rPr>
          <w:szCs w:val="28"/>
        </w:rPr>
        <w:t>Издательство ФГБОУ ВО Горский госагроуниверситет, 2017. – 158 с.  ; 20,5 см. – Библиогр. : с. 152-156. – 500</w:t>
      </w:r>
      <w:r w:rsidRPr="00BE4861">
        <w:rPr>
          <w:szCs w:val="28"/>
        </w:rPr>
        <w:t xml:space="preserve"> экз. –</w:t>
      </w:r>
      <w:r w:rsidRPr="00036952">
        <w:rPr>
          <w:szCs w:val="28"/>
        </w:rPr>
        <w:t xml:space="preserve"> </w:t>
      </w:r>
      <w:r w:rsidRPr="00BE4861">
        <w:rPr>
          <w:szCs w:val="28"/>
        </w:rPr>
        <w:t>ISBN</w:t>
      </w:r>
      <w:r>
        <w:rPr>
          <w:szCs w:val="28"/>
        </w:rPr>
        <w:t xml:space="preserve"> 978-5-906647-42-9. –</w:t>
      </w:r>
      <w:r w:rsidRPr="00BE4861">
        <w:rPr>
          <w:szCs w:val="28"/>
        </w:rPr>
        <w:t xml:space="preserve"> </w:t>
      </w:r>
      <w:r>
        <w:rPr>
          <w:szCs w:val="28"/>
        </w:rPr>
        <w:t>[2017-149</w:t>
      </w:r>
      <w:r w:rsidRPr="00BE4861">
        <w:rPr>
          <w:szCs w:val="28"/>
        </w:rPr>
        <w:t>].</w:t>
      </w:r>
      <w:r>
        <w:rPr>
          <w:szCs w:val="28"/>
        </w:rPr>
        <w:t xml:space="preserve"> </w:t>
      </w:r>
      <w:r w:rsidRPr="00AC1AC8">
        <w:rPr>
          <w:szCs w:val="28"/>
        </w:rPr>
        <w:t xml:space="preserve">УДК </w:t>
      </w:r>
      <w:r>
        <w:rPr>
          <w:szCs w:val="28"/>
        </w:rPr>
        <w:t xml:space="preserve">342, </w:t>
      </w:r>
      <w:r w:rsidRPr="00AC1AC8">
        <w:rPr>
          <w:szCs w:val="28"/>
        </w:rPr>
        <w:t xml:space="preserve">ББК </w:t>
      </w:r>
      <w:r>
        <w:rPr>
          <w:szCs w:val="28"/>
        </w:rPr>
        <w:t>67.401</w:t>
      </w:r>
    </w:p>
    <w:p w14:paraId="5F67ED9E" w14:textId="77777777" w:rsidR="00E06EF9" w:rsidRPr="00585F9E" w:rsidRDefault="00E06EF9" w:rsidP="00E06EF9">
      <w:pPr>
        <w:numPr>
          <w:ilvl w:val="0"/>
          <w:numId w:val="10"/>
        </w:numPr>
        <w:tabs>
          <w:tab w:val="clear" w:pos="540"/>
          <w:tab w:val="num" w:pos="284"/>
        </w:tabs>
        <w:spacing w:after="0" w:line="240" w:lineRule="auto"/>
        <w:ind w:left="0" w:firstLine="0"/>
        <w:jc w:val="both"/>
        <w:rPr>
          <w:szCs w:val="28"/>
        </w:rPr>
      </w:pPr>
      <w:r>
        <w:rPr>
          <w:b/>
          <w:szCs w:val="28"/>
        </w:rPr>
        <w:t>Цалиев</w:t>
      </w:r>
      <w:r w:rsidRPr="006C1781">
        <w:rPr>
          <w:b/>
          <w:szCs w:val="28"/>
        </w:rPr>
        <w:t>,</w:t>
      </w:r>
      <w:r w:rsidRPr="000A1B81">
        <w:rPr>
          <w:b/>
          <w:szCs w:val="28"/>
        </w:rPr>
        <w:t xml:space="preserve"> А.</w:t>
      </w:r>
      <w:r>
        <w:rPr>
          <w:b/>
          <w:szCs w:val="28"/>
        </w:rPr>
        <w:t>М</w:t>
      </w:r>
      <w:r w:rsidRPr="000A1B81">
        <w:rPr>
          <w:b/>
          <w:szCs w:val="28"/>
        </w:rPr>
        <w:t xml:space="preserve">. </w:t>
      </w:r>
      <w:r>
        <w:rPr>
          <w:szCs w:val="28"/>
        </w:rPr>
        <w:t xml:space="preserve">Владикавказские институты власти и их деятельность в пореформенный период (последняя треть </w:t>
      </w:r>
      <w:r>
        <w:rPr>
          <w:szCs w:val="28"/>
          <w:lang w:val="en-US"/>
        </w:rPr>
        <w:t>XIX</w:t>
      </w:r>
      <w:r w:rsidRPr="000A1B81">
        <w:rPr>
          <w:szCs w:val="28"/>
        </w:rPr>
        <w:t xml:space="preserve"> </w:t>
      </w:r>
      <w:r>
        <w:rPr>
          <w:szCs w:val="28"/>
        </w:rPr>
        <w:t>– начало</w:t>
      </w:r>
      <w:r w:rsidRPr="000A1B81">
        <w:rPr>
          <w:szCs w:val="28"/>
        </w:rPr>
        <w:t xml:space="preserve"> </w:t>
      </w:r>
      <w:r>
        <w:rPr>
          <w:szCs w:val="28"/>
          <w:lang w:val="en-US"/>
        </w:rPr>
        <w:t>XX</w:t>
      </w:r>
      <w:r>
        <w:rPr>
          <w:szCs w:val="28"/>
        </w:rPr>
        <w:t xml:space="preserve"> веков) </w:t>
      </w:r>
      <w:r w:rsidRPr="00EC795E">
        <w:rPr>
          <w:szCs w:val="28"/>
        </w:rPr>
        <w:t>[Текст]</w:t>
      </w:r>
      <w:r>
        <w:rPr>
          <w:szCs w:val="28"/>
        </w:rPr>
        <w:t xml:space="preserve"> / А.М. Цалиев. –</w:t>
      </w:r>
      <w:r w:rsidRPr="000A1B81">
        <w:rPr>
          <w:szCs w:val="28"/>
        </w:rPr>
        <w:t xml:space="preserve"> Владикавказ : Издательско-полиграфическое п</w:t>
      </w:r>
      <w:r>
        <w:rPr>
          <w:szCs w:val="28"/>
        </w:rPr>
        <w:t>редприятие им. В. Гассиева, 2017</w:t>
      </w:r>
      <w:r w:rsidRPr="000A1B81">
        <w:rPr>
          <w:szCs w:val="28"/>
        </w:rPr>
        <w:t xml:space="preserve">. – </w:t>
      </w:r>
      <w:r>
        <w:rPr>
          <w:szCs w:val="28"/>
        </w:rPr>
        <w:t>135 с.  ; 20</w:t>
      </w:r>
      <w:r w:rsidRPr="000A1B81">
        <w:rPr>
          <w:szCs w:val="28"/>
        </w:rPr>
        <w:t xml:space="preserve"> см. – </w:t>
      </w:r>
      <w:r>
        <w:rPr>
          <w:szCs w:val="28"/>
        </w:rPr>
        <w:t>1000 экз. – ISBN 978-5-91139-367-0. – [2017-76</w:t>
      </w:r>
      <w:r w:rsidRPr="000A1B81">
        <w:rPr>
          <w:szCs w:val="28"/>
        </w:rPr>
        <w:t>].</w:t>
      </w:r>
      <w:r>
        <w:rPr>
          <w:szCs w:val="28"/>
        </w:rPr>
        <w:t xml:space="preserve"> </w:t>
      </w:r>
      <w:r w:rsidRPr="00585F9E">
        <w:rPr>
          <w:szCs w:val="28"/>
        </w:rPr>
        <w:t>УДК 342</w:t>
      </w:r>
      <w:r>
        <w:rPr>
          <w:szCs w:val="28"/>
        </w:rPr>
        <w:t xml:space="preserve">, </w:t>
      </w:r>
      <w:r w:rsidRPr="00585F9E">
        <w:rPr>
          <w:szCs w:val="28"/>
        </w:rPr>
        <w:t>ББК 67.401(2Рос-Сев)</w:t>
      </w:r>
    </w:p>
    <w:p w14:paraId="3113C195" w14:textId="77777777" w:rsidR="00E06EF9" w:rsidRPr="00585F9E" w:rsidRDefault="00E06EF9" w:rsidP="00E06EF9">
      <w:pPr>
        <w:numPr>
          <w:ilvl w:val="0"/>
          <w:numId w:val="10"/>
        </w:numPr>
        <w:tabs>
          <w:tab w:val="clear" w:pos="540"/>
          <w:tab w:val="num" w:pos="284"/>
        </w:tabs>
        <w:spacing w:after="0" w:line="240" w:lineRule="auto"/>
        <w:ind w:left="0" w:firstLine="0"/>
        <w:jc w:val="both"/>
        <w:rPr>
          <w:szCs w:val="28"/>
        </w:rPr>
      </w:pPr>
      <w:r>
        <w:rPr>
          <w:b/>
          <w:szCs w:val="28"/>
        </w:rPr>
        <w:t>Цалиев</w:t>
      </w:r>
      <w:r w:rsidRPr="006C1781">
        <w:rPr>
          <w:b/>
          <w:szCs w:val="28"/>
        </w:rPr>
        <w:t>,</w:t>
      </w:r>
      <w:r w:rsidRPr="000A1B81">
        <w:rPr>
          <w:b/>
          <w:szCs w:val="28"/>
        </w:rPr>
        <w:t xml:space="preserve"> А.</w:t>
      </w:r>
      <w:r>
        <w:rPr>
          <w:b/>
          <w:szCs w:val="28"/>
        </w:rPr>
        <w:t>М</w:t>
      </w:r>
      <w:r w:rsidRPr="000A1B81">
        <w:rPr>
          <w:b/>
          <w:szCs w:val="28"/>
        </w:rPr>
        <w:t xml:space="preserve">. </w:t>
      </w:r>
      <w:r>
        <w:rPr>
          <w:szCs w:val="28"/>
        </w:rPr>
        <w:t xml:space="preserve">О противодействии коррупции органами судебной власти </w:t>
      </w:r>
      <w:r w:rsidRPr="00EC795E">
        <w:rPr>
          <w:szCs w:val="28"/>
        </w:rPr>
        <w:t>[Текст]</w:t>
      </w:r>
      <w:r>
        <w:rPr>
          <w:szCs w:val="28"/>
        </w:rPr>
        <w:t xml:space="preserve"> / А.М. Цалиев. –</w:t>
      </w:r>
      <w:r w:rsidRPr="000A1B81">
        <w:rPr>
          <w:szCs w:val="28"/>
        </w:rPr>
        <w:t xml:space="preserve"> Владикавказ : Издательско-полиграфическое </w:t>
      </w:r>
      <w:r w:rsidRPr="000A1B81">
        <w:rPr>
          <w:szCs w:val="28"/>
        </w:rPr>
        <w:lastRenderedPageBreak/>
        <w:t>п</w:t>
      </w:r>
      <w:r>
        <w:rPr>
          <w:szCs w:val="28"/>
        </w:rPr>
        <w:t>редприятие им. В. Гассиева, 2017</w:t>
      </w:r>
      <w:r w:rsidRPr="000A1B81">
        <w:rPr>
          <w:szCs w:val="28"/>
        </w:rPr>
        <w:t xml:space="preserve">. – </w:t>
      </w:r>
      <w:r>
        <w:rPr>
          <w:szCs w:val="28"/>
        </w:rPr>
        <w:t>236 с.  ; 20</w:t>
      </w:r>
      <w:r w:rsidRPr="000A1B81">
        <w:rPr>
          <w:szCs w:val="28"/>
        </w:rPr>
        <w:t xml:space="preserve"> см. – </w:t>
      </w:r>
      <w:r>
        <w:rPr>
          <w:szCs w:val="28"/>
        </w:rPr>
        <w:t>1500 экз. – ISBN 978-5-91139-362-5. – [2017-7</w:t>
      </w:r>
      <w:r w:rsidRPr="000A1B81">
        <w:rPr>
          <w:szCs w:val="28"/>
        </w:rPr>
        <w:t>7].</w:t>
      </w:r>
      <w:r>
        <w:rPr>
          <w:szCs w:val="28"/>
        </w:rPr>
        <w:t xml:space="preserve"> </w:t>
      </w:r>
      <w:r w:rsidRPr="00585F9E">
        <w:rPr>
          <w:szCs w:val="28"/>
        </w:rPr>
        <w:t>УДК 342</w:t>
      </w:r>
      <w:r>
        <w:rPr>
          <w:szCs w:val="28"/>
        </w:rPr>
        <w:t xml:space="preserve">, </w:t>
      </w:r>
      <w:r w:rsidRPr="00585F9E">
        <w:rPr>
          <w:szCs w:val="28"/>
        </w:rPr>
        <w:t>ББК 67.401.02</w:t>
      </w:r>
    </w:p>
    <w:p w14:paraId="5DF63C48" w14:textId="77777777" w:rsidR="00E06EF9" w:rsidRPr="00585F9E" w:rsidRDefault="00E06EF9" w:rsidP="00E06EF9">
      <w:pPr>
        <w:numPr>
          <w:ilvl w:val="0"/>
          <w:numId w:val="10"/>
        </w:numPr>
        <w:tabs>
          <w:tab w:val="clear" w:pos="540"/>
          <w:tab w:val="num" w:pos="284"/>
        </w:tabs>
        <w:spacing w:after="0" w:line="240" w:lineRule="auto"/>
        <w:ind w:left="0" w:firstLine="0"/>
        <w:jc w:val="both"/>
        <w:rPr>
          <w:szCs w:val="28"/>
        </w:rPr>
      </w:pPr>
      <w:r>
        <w:rPr>
          <w:b/>
          <w:szCs w:val="28"/>
        </w:rPr>
        <w:t>Кушнаренко</w:t>
      </w:r>
      <w:r w:rsidRPr="006C1781">
        <w:rPr>
          <w:b/>
          <w:szCs w:val="28"/>
        </w:rPr>
        <w:t>,</w:t>
      </w:r>
      <w:r>
        <w:rPr>
          <w:b/>
          <w:szCs w:val="28"/>
        </w:rPr>
        <w:t xml:space="preserve"> О.В. </w:t>
      </w:r>
      <w:r>
        <w:rPr>
          <w:szCs w:val="28"/>
        </w:rPr>
        <w:t xml:space="preserve">Уголовно-исполнительное право </w:t>
      </w:r>
      <w:r w:rsidRPr="00EC795E">
        <w:rPr>
          <w:szCs w:val="28"/>
        </w:rPr>
        <w:t>[Текст]</w:t>
      </w:r>
      <w:r>
        <w:rPr>
          <w:szCs w:val="28"/>
        </w:rPr>
        <w:t xml:space="preserve"> : учебно-методическое пособие / Кушнаренко О.В., Текоева И.К. –</w:t>
      </w:r>
      <w:r w:rsidRPr="00BE4861">
        <w:rPr>
          <w:szCs w:val="28"/>
        </w:rPr>
        <w:t xml:space="preserve"> Владикавказ : </w:t>
      </w:r>
      <w:r>
        <w:rPr>
          <w:szCs w:val="28"/>
        </w:rPr>
        <w:t>Издательство ФГБОУ ВО Горский госагроуниверситет, 2017. – 80 с.  ; 20,5 см. – Библиогр. : с. 61-74. – 75</w:t>
      </w:r>
      <w:r w:rsidRPr="00BE4861">
        <w:rPr>
          <w:szCs w:val="28"/>
        </w:rPr>
        <w:t xml:space="preserve"> экз. –</w:t>
      </w:r>
      <w:r w:rsidRPr="00036952">
        <w:rPr>
          <w:szCs w:val="28"/>
        </w:rPr>
        <w:t xml:space="preserve"> </w:t>
      </w:r>
      <w:r>
        <w:rPr>
          <w:szCs w:val="28"/>
        </w:rPr>
        <w:t>[2017-83</w:t>
      </w:r>
      <w:r w:rsidRPr="00BE4861">
        <w:rPr>
          <w:szCs w:val="28"/>
        </w:rPr>
        <w:t>].</w:t>
      </w:r>
      <w:r>
        <w:rPr>
          <w:szCs w:val="28"/>
        </w:rPr>
        <w:t xml:space="preserve"> </w:t>
      </w:r>
      <w:r w:rsidRPr="00585F9E">
        <w:rPr>
          <w:szCs w:val="28"/>
        </w:rPr>
        <w:t>УДК 343</w:t>
      </w:r>
      <w:r>
        <w:rPr>
          <w:szCs w:val="28"/>
        </w:rPr>
        <w:t xml:space="preserve">, </w:t>
      </w:r>
      <w:r w:rsidRPr="00585F9E">
        <w:rPr>
          <w:szCs w:val="28"/>
        </w:rPr>
        <w:t>ББК 67.99(2)8</w:t>
      </w:r>
    </w:p>
    <w:p w14:paraId="4A73771D" w14:textId="77777777" w:rsidR="00E06EF9" w:rsidRPr="0027646A" w:rsidRDefault="00E06EF9" w:rsidP="00E06EF9">
      <w:pPr>
        <w:jc w:val="center"/>
        <w:rPr>
          <w:b/>
          <w:color w:val="FF0000"/>
          <w:szCs w:val="28"/>
        </w:rPr>
      </w:pPr>
    </w:p>
    <w:p w14:paraId="4AAD6F06" w14:textId="77777777" w:rsidR="00E06EF9" w:rsidRPr="00C86AFF" w:rsidRDefault="00E06EF9" w:rsidP="00E06EF9">
      <w:pPr>
        <w:jc w:val="center"/>
        <w:rPr>
          <w:b/>
          <w:szCs w:val="28"/>
        </w:rPr>
      </w:pPr>
      <w:r w:rsidRPr="00C86AFF">
        <w:rPr>
          <w:b/>
          <w:szCs w:val="28"/>
        </w:rPr>
        <w:t>35 Государственное административное управление. Военное дело</w:t>
      </w:r>
    </w:p>
    <w:p w14:paraId="766C66D7" w14:textId="77777777" w:rsidR="00E06EF9" w:rsidRPr="00E06EF9" w:rsidRDefault="00E06EF9" w:rsidP="00E06EF9">
      <w:pPr>
        <w:pStyle w:val="1"/>
        <w:spacing w:before="0"/>
        <w:jc w:val="center"/>
        <w:rPr>
          <w:rFonts w:ascii="Times New Roman" w:hAnsi="Times New Roman"/>
          <w:b/>
          <w:bCs/>
          <w:color w:val="auto"/>
          <w:sz w:val="28"/>
          <w:szCs w:val="28"/>
        </w:rPr>
      </w:pPr>
      <w:bookmarkStart w:id="17" w:name="_Toc344329075"/>
      <w:bookmarkStart w:id="18" w:name="_Toc345450264"/>
      <w:bookmarkStart w:id="19" w:name="_Toc346576694"/>
      <w:bookmarkStart w:id="20" w:name="_Toc374711350"/>
      <w:r w:rsidRPr="00E06EF9">
        <w:rPr>
          <w:rFonts w:ascii="Times New Roman" w:hAnsi="Times New Roman"/>
          <w:b/>
          <w:bCs/>
          <w:color w:val="auto"/>
          <w:sz w:val="28"/>
          <w:szCs w:val="28"/>
        </w:rPr>
        <w:t>355/359 Военное дело. Военное искусство. Военные науки.</w:t>
      </w:r>
      <w:bookmarkEnd w:id="17"/>
      <w:bookmarkEnd w:id="18"/>
      <w:bookmarkEnd w:id="19"/>
      <w:r w:rsidRPr="00E06EF9">
        <w:rPr>
          <w:rFonts w:ascii="Times New Roman" w:hAnsi="Times New Roman"/>
          <w:b/>
          <w:bCs/>
          <w:color w:val="auto"/>
          <w:sz w:val="28"/>
          <w:szCs w:val="28"/>
        </w:rPr>
        <w:t xml:space="preserve"> </w:t>
      </w:r>
      <w:bookmarkStart w:id="21" w:name="_Toc344329076"/>
      <w:bookmarkStart w:id="22" w:name="_Toc345450265"/>
      <w:bookmarkStart w:id="23" w:name="_Toc346576695"/>
      <w:r w:rsidRPr="00E06EF9">
        <w:rPr>
          <w:rFonts w:ascii="Times New Roman" w:hAnsi="Times New Roman"/>
          <w:b/>
          <w:bCs/>
          <w:color w:val="auto"/>
          <w:sz w:val="28"/>
          <w:szCs w:val="28"/>
        </w:rPr>
        <w:t>Вооружённые силы</w:t>
      </w:r>
      <w:bookmarkEnd w:id="20"/>
      <w:bookmarkEnd w:id="21"/>
      <w:bookmarkEnd w:id="22"/>
      <w:bookmarkEnd w:id="23"/>
    </w:p>
    <w:p w14:paraId="37B24303" w14:textId="77777777" w:rsidR="00E06EF9" w:rsidRPr="00CC7BA7" w:rsidRDefault="00E06EF9" w:rsidP="00E06EF9"/>
    <w:p w14:paraId="4CC19C23" w14:textId="77777777" w:rsidR="00E06EF9" w:rsidRPr="00585F9E" w:rsidRDefault="00E06EF9" w:rsidP="00E06EF9">
      <w:pPr>
        <w:numPr>
          <w:ilvl w:val="0"/>
          <w:numId w:val="10"/>
        </w:numPr>
        <w:tabs>
          <w:tab w:val="clear" w:pos="540"/>
          <w:tab w:val="num" w:pos="284"/>
        </w:tabs>
        <w:spacing w:after="0" w:line="240" w:lineRule="auto"/>
        <w:ind w:left="0" w:firstLine="0"/>
        <w:jc w:val="both"/>
        <w:rPr>
          <w:szCs w:val="28"/>
        </w:rPr>
      </w:pPr>
      <w:r w:rsidRPr="00C86AFF">
        <w:rPr>
          <w:b/>
          <w:szCs w:val="28"/>
        </w:rPr>
        <w:t>Донченко</w:t>
      </w:r>
      <w:r w:rsidRPr="006C1781">
        <w:rPr>
          <w:b/>
          <w:szCs w:val="28"/>
        </w:rPr>
        <w:t>,</w:t>
      </w:r>
      <w:r w:rsidRPr="00C86AFF">
        <w:rPr>
          <w:b/>
          <w:szCs w:val="28"/>
        </w:rPr>
        <w:t xml:space="preserve"> А.</w:t>
      </w:r>
      <w:r>
        <w:rPr>
          <w:szCs w:val="28"/>
        </w:rPr>
        <w:t xml:space="preserve"> </w:t>
      </w:r>
      <w:r w:rsidRPr="00C86AFF">
        <w:rPr>
          <w:szCs w:val="28"/>
        </w:rPr>
        <w:t>Наши ветераны: Совету ветеранов Правобережного района г. Владикавказа 30 лет</w:t>
      </w:r>
      <w:r>
        <w:rPr>
          <w:szCs w:val="28"/>
        </w:rPr>
        <w:t xml:space="preserve"> </w:t>
      </w:r>
      <w:r w:rsidRPr="00EC795E">
        <w:rPr>
          <w:szCs w:val="28"/>
        </w:rPr>
        <w:t>[Текст]</w:t>
      </w:r>
      <w:r w:rsidRPr="00C86AFF">
        <w:rPr>
          <w:szCs w:val="28"/>
        </w:rPr>
        <w:t xml:space="preserve"> / А. Донченко</w:t>
      </w:r>
      <w:r>
        <w:rPr>
          <w:szCs w:val="28"/>
        </w:rPr>
        <w:t>. – Владикавказ : Абета, 2017</w:t>
      </w:r>
      <w:r w:rsidRPr="00C86AFF">
        <w:rPr>
          <w:szCs w:val="28"/>
        </w:rPr>
        <w:t xml:space="preserve">. – </w:t>
      </w:r>
      <w:r>
        <w:rPr>
          <w:szCs w:val="28"/>
        </w:rPr>
        <w:t>32 с. : цв. ил.  ; 29</w:t>
      </w:r>
      <w:r w:rsidRPr="00C86AFF">
        <w:rPr>
          <w:szCs w:val="28"/>
        </w:rPr>
        <w:t xml:space="preserve"> см. – </w:t>
      </w:r>
      <w:r>
        <w:rPr>
          <w:szCs w:val="28"/>
        </w:rPr>
        <w:t>[2017-9</w:t>
      </w:r>
      <w:r w:rsidRPr="00C86AFF">
        <w:rPr>
          <w:szCs w:val="28"/>
        </w:rPr>
        <w:t>].</w:t>
      </w:r>
      <w:r>
        <w:rPr>
          <w:szCs w:val="28"/>
        </w:rPr>
        <w:t xml:space="preserve"> </w:t>
      </w:r>
      <w:r w:rsidRPr="00585F9E">
        <w:rPr>
          <w:szCs w:val="28"/>
        </w:rPr>
        <w:t>УДК 94(470.65)</w:t>
      </w:r>
      <w:r>
        <w:rPr>
          <w:szCs w:val="28"/>
        </w:rPr>
        <w:t xml:space="preserve">, </w:t>
      </w:r>
      <w:r w:rsidRPr="00585F9E">
        <w:rPr>
          <w:szCs w:val="28"/>
        </w:rPr>
        <w:t>ББК 63.3 (2Рос-Осе)622.78</w:t>
      </w:r>
    </w:p>
    <w:p w14:paraId="3A8FC095" w14:textId="77777777" w:rsidR="00E06EF9" w:rsidRPr="0027646A" w:rsidRDefault="00E06EF9" w:rsidP="00E06EF9">
      <w:pPr>
        <w:jc w:val="right"/>
        <w:rPr>
          <w:color w:val="FF0000"/>
          <w:szCs w:val="28"/>
        </w:rPr>
      </w:pPr>
    </w:p>
    <w:p w14:paraId="37DBF41D" w14:textId="77777777" w:rsidR="00E06EF9" w:rsidRPr="00D55CCC" w:rsidRDefault="00E06EF9" w:rsidP="00E06EF9">
      <w:pPr>
        <w:jc w:val="center"/>
        <w:rPr>
          <w:szCs w:val="28"/>
        </w:rPr>
      </w:pPr>
      <w:r w:rsidRPr="00D55CCC">
        <w:rPr>
          <w:szCs w:val="28"/>
        </w:rPr>
        <w:t>***</w:t>
      </w:r>
    </w:p>
    <w:p w14:paraId="0C30CA2A" w14:textId="77777777" w:rsidR="00E06EF9" w:rsidRPr="00585F9E" w:rsidRDefault="00E06EF9" w:rsidP="00E06EF9">
      <w:pPr>
        <w:numPr>
          <w:ilvl w:val="0"/>
          <w:numId w:val="10"/>
        </w:numPr>
        <w:tabs>
          <w:tab w:val="clear" w:pos="540"/>
          <w:tab w:val="num" w:pos="284"/>
        </w:tabs>
        <w:spacing w:after="0" w:line="240" w:lineRule="auto"/>
        <w:ind w:left="0" w:firstLine="0"/>
        <w:jc w:val="both"/>
        <w:rPr>
          <w:szCs w:val="28"/>
        </w:rPr>
      </w:pPr>
      <w:r>
        <w:rPr>
          <w:b/>
          <w:szCs w:val="28"/>
        </w:rPr>
        <w:t>Тедеева</w:t>
      </w:r>
      <w:r w:rsidRPr="006C1781">
        <w:rPr>
          <w:b/>
          <w:szCs w:val="28"/>
        </w:rPr>
        <w:t>,</w:t>
      </w:r>
      <w:r>
        <w:rPr>
          <w:b/>
          <w:szCs w:val="28"/>
        </w:rPr>
        <w:t xml:space="preserve"> Ф.Л</w:t>
      </w:r>
      <w:r w:rsidRPr="00BE4861">
        <w:rPr>
          <w:b/>
          <w:szCs w:val="28"/>
        </w:rPr>
        <w:t xml:space="preserve">. </w:t>
      </w:r>
      <w:r>
        <w:rPr>
          <w:szCs w:val="28"/>
        </w:rPr>
        <w:t xml:space="preserve">Защита потребителей от фальсифицированной и контрафактной продукции </w:t>
      </w:r>
      <w:r w:rsidRPr="00EC795E">
        <w:rPr>
          <w:szCs w:val="28"/>
        </w:rPr>
        <w:t>[Текст]</w:t>
      </w:r>
      <w:r>
        <w:rPr>
          <w:szCs w:val="28"/>
        </w:rPr>
        <w:t xml:space="preserve"> : учебное пособие</w:t>
      </w:r>
      <w:r w:rsidRPr="00BE4861">
        <w:rPr>
          <w:b/>
          <w:szCs w:val="28"/>
        </w:rPr>
        <w:t xml:space="preserve"> /</w:t>
      </w:r>
      <w:r w:rsidRPr="00BE4861">
        <w:rPr>
          <w:szCs w:val="28"/>
        </w:rPr>
        <w:t xml:space="preserve"> </w:t>
      </w:r>
      <w:r>
        <w:rPr>
          <w:szCs w:val="28"/>
        </w:rPr>
        <w:t>Ф.Л. Тедеева, Д.Д. Симеониди</w:t>
      </w:r>
      <w:r w:rsidRPr="00BE4861">
        <w:rPr>
          <w:szCs w:val="28"/>
        </w:rPr>
        <w:t xml:space="preserve"> </w:t>
      </w:r>
      <w:r>
        <w:rPr>
          <w:szCs w:val="28"/>
        </w:rPr>
        <w:t xml:space="preserve"> ;</w:t>
      </w:r>
      <w:r w:rsidRPr="00BE4861">
        <w:rPr>
          <w:szCs w:val="28"/>
        </w:rPr>
        <w:t xml:space="preserve"> </w:t>
      </w:r>
      <w:r>
        <w:rPr>
          <w:szCs w:val="28"/>
        </w:rPr>
        <w:t>Северо-Осетинский государственный университет им. К.Л. Хетагурова. –</w:t>
      </w:r>
      <w:r w:rsidRPr="00BE4861">
        <w:rPr>
          <w:szCs w:val="28"/>
        </w:rPr>
        <w:t xml:space="preserve"> Владикавказ : И</w:t>
      </w:r>
      <w:r>
        <w:rPr>
          <w:szCs w:val="28"/>
        </w:rPr>
        <w:t>ПЦ СОГУ, 2017. – 163</w:t>
      </w:r>
      <w:r w:rsidRPr="00BE4861">
        <w:rPr>
          <w:szCs w:val="28"/>
        </w:rPr>
        <w:t xml:space="preserve"> с. </w:t>
      </w:r>
      <w:r>
        <w:rPr>
          <w:szCs w:val="28"/>
        </w:rPr>
        <w:t xml:space="preserve"> ;</w:t>
      </w:r>
      <w:r w:rsidRPr="00BE4861">
        <w:rPr>
          <w:szCs w:val="28"/>
        </w:rPr>
        <w:t xml:space="preserve"> 20,5 см</w:t>
      </w:r>
      <w:r>
        <w:rPr>
          <w:szCs w:val="28"/>
        </w:rPr>
        <w:t>. –</w:t>
      </w:r>
      <w:r w:rsidRPr="00BE4861">
        <w:rPr>
          <w:szCs w:val="28"/>
        </w:rPr>
        <w:t xml:space="preserve"> </w:t>
      </w:r>
      <w:r>
        <w:rPr>
          <w:szCs w:val="28"/>
        </w:rPr>
        <w:t>Библиогр. :</w:t>
      </w:r>
      <w:r w:rsidRPr="00BE4861">
        <w:rPr>
          <w:szCs w:val="28"/>
        </w:rPr>
        <w:t xml:space="preserve"> с. 1</w:t>
      </w:r>
      <w:r>
        <w:rPr>
          <w:szCs w:val="28"/>
        </w:rPr>
        <w:t>28</w:t>
      </w:r>
      <w:r w:rsidRPr="00BE4861">
        <w:rPr>
          <w:szCs w:val="28"/>
        </w:rPr>
        <w:t>-</w:t>
      </w:r>
      <w:r>
        <w:rPr>
          <w:szCs w:val="28"/>
        </w:rPr>
        <w:t>131. –</w:t>
      </w:r>
      <w:r w:rsidRPr="00BE4861">
        <w:rPr>
          <w:szCs w:val="28"/>
        </w:rPr>
        <w:t xml:space="preserve"> 100 экз. – ISBN 978-5-8336-09</w:t>
      </w:r>
      <w:r>
        <w:rPr>
          <w:szCs w:val="28"/>
        </w:rPr>
        <w:t>32-3. – [2017-61</w:t>
      </w:r>
      <w:r w:rsidRPr="00BE4861">
        <w:rPr>
          <w:szCs w:val="28"/>
        </w:rPr>
        <w:t>].</w:t>
      </w:r>
      <w:r>
        <w:rPr>
          <w:szCs w:val="28"/>
        </w:rPr>
        <w:t xml:space="preserve"> </w:t>
      </w:r>
      <w:r w:rsidRPr="00585F9E">
        <w:rPr>
          <w:szCs w:val="28"/>
        </w:rPr>
        <w:t>УДК 366</w:t>
      </w:r>
      <w:r>
        <w:rPr>
          <w:szCs w:val="28"/>
        </w:rPr>
        <w:t xml:space="preserve">, </w:t>
      </w:r>
      <w:r w:rsidRPr="00585F9E">
        <w:rPr>
          <w:szCs w:val="28"/>
        </w:rPr>
        <w:t>ББК 65.422</w:t>
      </w:r>
    </w:p>
    <w:p w14:paraId="46C867A0" w14:textId="77777777" w:rsidR="00E06EF9" w:rsidRPr="005823C8" w:rsidRDefault="00E06EF9" w:rsidP="00E06EF9">
      <w:pPr>
        <w:jc w:val="center"/>
        <w:rPr>
          <w:b/>
          <w:szCs w:val="28"/>
        </w:rPr>
      </w:pPr>
    </w:p>
    <w:p w14:paraId="113C5213" w14:textId="77777777" w:rsidR="00E06EF9" w:rsidRPr="00E06EF9" w:rsidRDefault="00E06EF9" w:rsidP="00E06EF9">
      <w:pPr>
        <w:pStyle w:val="1"/>
        <w:spacing w:before="0"/>
        <w:jc w:val="center"/>
        <w:rPr>
          <w:rFonts w:ascii="Times New Roman" w:hAnsi="Times New Roman"/>
          <w:b/>
          <w:bCs/>
          <w:color w:val="auto"/>
          <w:sz w:val="28"/>
          <w:szCs w:val="28"/>
        </w:rPr>
      </w:pPr>
      <w:bookmarkStart w:id="24" w:name="_Toc344329080"/>
      <w:bookmarkStart w:id="25" w:name="_Toc345450269"/>
      <w:bookmarkStart w:id="26" w:name="_Toc346576699"/>
      <w:bookmarkStart w:id="27" w:name="_Toc374711351"/>
      <w:r w:rsidRPr="00E06EF9">
        <w:rPr>
          <w:rFonts w:ascii="Times New Roman" w:hAnsi="Times New Roman"/>
          <w:b/>
          <w:bCs/>
          <w:color w:val="auto"/>
          <w:sz w:val="28"/>
          <w:szCs w:val="28"/>
        </w:rPr>
        <w:t>37 Народное образование. Воспитание. Обучение. Организация досуга</w:t>
      </w:r>
      <w:bookmarkEnd w:id="24"/>
      <w:bookmarkEnd w:id="25"/>
      <w:bookmarkEnd w:id="26"/>
      <w:bookmarkEnd w:id="27"/>
    </w:p>
    <w:p w14:paraId="52255A6C" w14:textId="77777777" w:rsidR="00E06EF9" w:rsidRPr="00CC7BA7" w:rsidRDefault="00E06EF9" w:rsidP="00E06EF9"/>
    <w:p w14:paraId="7E0AD1EC" w14:textId="77777777" w:rsidR="00E06EF9" w:rsidRPr="00585F9E" w:rsidRDefault="00E06EF9" w:rsidP="00E06EF9">
      <w:pPr>
        <w:numPr>
          <w:ilvl w:val="0"/>
          <w:numId w:val="10"/>
        </w:numPr>
        <w:tabs>
          <w:tab w:val="clear" w:pos="540"/>
          <w:tab w:val="num" w:pos="284"/>
        </w:tabs>
        <w:spacing w:after="0" w:line="240" w:lineRule="auto"/>
        <w:ind w:left="0" w:firstLine="0"/>
        <w:jc w:val="both"/>
        <w:rPr>
          <w:szCs w:val="28"/>
        </w:rPr>
      </w:pPr>
      <w:r>
        <w:rPr>
          <w:b/>
          <w:szCs w:val="28"/>
        </w:rPr>
        <w:t>Баскаева</w:t>
      </w:r>
      <w:r w:rsidRPr="006C1781">
        <w:rPr>
          <w:b/>
          <w:szCs w:val="28"/>
        </w:rPr>
        <w:t>,</w:t>
      </w:r>
      <w:r>
        <w:rPr>
          <w:b/>
          <w:szCs w:val="28"/>
        </w:rPr>
        <w:t xml:space="preserve"> Р.У. </w:t>
      </w:r>
      <w:r>
        <w:rPr>
          <w:szCs w:val="28"/>
        </w:rPr>
        <w:t xml:space="preserve">Методические рекомендации по учебной практике </w:t>
      </w:r>
      <w:r w:rsidRPr="00EC795E">
        <w:rPr>
          <w:szCs w:val="28"/>
        </w:rPr>
        <w:t>[Текст]</w:t>
      </w:r>
      <w:r>
        <w:rPr>
          <w:szCs w:val="28"/>
        </w:rPr>
        <w:t xml:space="preserve"> : для студентов очной формы обучения</w:t>
      </w:r>
      <w:r>
        <w:rPr>
          <w:b/>
          <w:szCs w:val="28"/>
        </w:rPr>
        <w:t xml:space="preserve"> </w:t>
      </w:r>
      <w:r>
        <w:rPr>
          <w:szCs w:val="28"/>
        </w:rPr>
        <w:t>/ Баскаева Р.У. –</w:t>
      </w:r>
      <w:r w:rsidRPr="00BE4861">
        <w:rPr>
          <w:szCs w:val="28"/>
        </w:rPr>
        <w:t xml:space="preserve"> Владикавказ : </w:t>
      </w:r>
      <w:r>
        <w:rPr>
          <w:szCs w:val="28"/>
        </w:rPr>
        <w:t>Издательство ФГБОУ ВО Горский госагроуниверситет, 2017. – 34 с.  ; 20 см. – 75</w:t>
      </w:r>
      <w:r w:rsidRPr="00BE4861">
        <w:rPr>
          <w:szCs w:val="28"/>
        </w:rPr>
        <w:t xml:space="preserve"> экз. – </w:t>
      </w:r>
      <w:r>
        <w:rPr>
          <w:szCs w:val="28"/>
        </w:rPr>
        <w:t>[2017-45</w:t>
      </w:r>
      <w:r w:rsidRPr="00BE4861">
        <w:rPr>
          <w:szCs w:val="28"/>
        </w:rPr>
        <w:t>].</w:t>
      </w:r>
      <w:r>
        <w:rPr>
          <w:szCs w:val="28"/>
        </w:rPr>
        <w:t xml:space="preserve"> </w:t>
      </w:r>
      <w:r w:rsidRPr="00585F9E">
        <w:rPr>
          <w:szCs w:val="28"/>
        </w:rPr>
        <w:t>УДК 378</w:t>
      </w:r>
      <w:r>
        <w:rPr>
          <w:szCs w:val="28"/>
        </w:rPr>
        <w:t xml:space="preserve">, </w:t>
      </w:r>
      <w:r w:rsidRPr="00585F9E">
        <w:rPr>
          <w:szCs w:val="28"/>
        </w:rPr>
        <w:t>ББК 74.58</w:t>
      </w:r>
    </w:p>
    <w:p w14:paraId="00245222" w14:textId="77777777" w:rsidR="00E06EF9" w:rsidRDefault="00E06EF9" w:rsidP="00E06EF9">
      <w:pPr>
        <w:numPr>
          <w:ilvl w:val="0"/>
          <w:numId w:val="10"/>
        </w:numPr>
        <w:tabs>
          <w:tab w:val="clear" w:pos="540"/>
          <w:tab w:val="num" w:pos="284"/>
        </w:tabs>
        <w:spacing w:after="0" w:line="240" w:lineRule="auto"/>
        <w:ind w:left="0" w:firstLine="0"/>
        <w:jc w:val="both"/>
        <w:rPr>
          <w:szCs w:val="28"/>
        </w:rPr>
      </w:pPr>
      <w:r>
        <w:rPr>
          <w:b/>
          <w:szCs w:val="28"/>
        </w:rPr>
        <w:t>Баскаева</w:t>
      </w:r>
      <w:r w:rsidRPr="006C1781">
        <w:rPr>
          <w:b/>
          <w:szCs w:val="28"/>
        </w:rPr>
        <w:t>,</w:t>
      </w:r>
      <w:r>
        <w:rPr>
          <w:b/>
          <w:szCs w:val="28"/>
        </w:rPr>
        <w:t xml:space="preserve"> Р.У. </w:t>
      </w:r>
      <w:r>
        <w:rPr>
          <w:szCs w:val="28"/>
        </w:rPr>
        <w:t xml:space="preserve">Методические указания для практических занятий и самостоятельной работы по дисциплине «Деловая этика» </w:t>
      </w:r>
      <w:r w:rsidRPr="00EC795E">
        <w:rPr>
          <w:szCs w:val="28"/>
        </w:rPr>
        <w:t>[Текст]</w:t>
      </w:r>
      <w:r>
        <w:rPr>
          <w:szCs w:val="28"/>
        </w:rPr>
        <w:t xml:space="preserve"> / Баскаева Р.У. –</w:t>
      </w:r>
      <w:r w:rsidRPr="00BE4861">
        <w:rPr>
          <w:szCs w:val="28"/>
        </w:rPr>
        <w:t xml:space="preserve"> Владикавказ : </w:t>
      </w:r>
      <w:r>
        <w:rPr>
          <w:szCs w:val="28"/>
        </w:rPr>
        <w:t>Издательство ФГБОУ ВО Горский госагроуниверситет, 2017. – 59 с.  ; 20 см. – 75</w:t>
      </w:r>
      <w:r w:rsidRPr="00BE4861">
        <w:rPr>
          <w:szCs w:val="28"/>
        </w:rPr>
        <w:t xml:space="preserve"> экз. – </w:t>
      </w:r>
      <w:r>
        <w:rPr>
          <w:szCs w:val="28"/>
        </w:rPr>
        <w:t>[2017-40</w:t>
      </w:r>
      <w:r w:rsidRPr="00BE4861">
        <w:rPr>
          <w:szCs w:val="28"/>
        </w:rPr>
        <w:t>].</w:t>
      </w:r>
      <w:r w:rsidRPr="00585F9E">
        <w:rPr>
          <w:szCs w:val="28"/>
        </w:rPr>
        <w:t>УДК 378</w:t>
      </w:r>
      <w:r>
        <w:rPr>
          <w:szCs w:val="28"/>
        </w:rPr>
        <w:t xml:space="preserve">, </w:t>
      </w:r>
      <w:r w:rsidRPr="00585F9E">
        <w:rPr>
          <w:szCs w:val="28"/>
        </w:rPr>
        <w:t>ББК 74.58</w:t>
      </w:r>
    </w:p>
    <w:p w14:paraId="0C6F9E86" w14:textId="77777777" w:rsidR="00E06EF9" w:rsidRPr="0029605E" w:rsidRDefault="00E06EF9" w:rsidP="00E06EF9">
      <w:pPr>
        <w:numPr>
          <w:ilvl w:val="0"/>
          <w:numId w:val="10"/>
        </w:numPr>
        <w:tabs>
          <w:tab w:val="clear" w:pos="540"/>
          <w:tab w:val="num" w:pos="284"/>
        </w:tabs>
        <w:spacing w:after="0" w:line="240" w:lineRule="auto"/>
        <w:ind w:left="0" w:firstLine="0"/>
        <w:jc w:val="both"/>
        <w:rPr>
          <w:szCs w:val="28"/>
        </w:rPr>
      </w:pPr>
      <w:r>
        <w:rPr>
          <w:b/>
          <w:szCs w:val="28"/>
        </w:rPr>
        <w:t>Газзаева</w:t>
      </w:r>
      <w:r w:rsidRPr="006C1781">
        <w:rPr>
          <w:b/>
          <w:szCs w:val="28"/>
        </w:rPr>
        <w:t>,</w:t>
      </w:r>
      <w:r>
        <w:rPr>
          <w:b/>
          <w:szCs w:val="28"/>
        </w:rPr>
        <w:t xml:space="preserve"> З.А.</w:t>
      </w:r>
      <w:r w:rsidRPr="00036952">
        <w:rPr>
          <w:szCs w:val="28"/>
        </w:rPr>
        <w:t xml:space="preserve"> </w:t>
      </w:r>
      <w:r>
        <w:rPr>
          <w:szCs w:val="28"/>
        </w:rPr>
        <w:t xml:space="preserve">Школа, просвещение и общественно-педагогическое движение в Северо-Кавказском регионе в </w:t>
      </w:r>
      <w:r>
        <w:rPr>
          <w:szCs w:val="28"/>
          <w:lang w:val="en-US"/>
        </w:rPr>
        <w:t>XIX</w:t>
      </w:r>
      <w:r w:rsidRPr="00191738">
        <w:rPr>
          <w:szCs w:val="28"/>
        </w:rPr>
        <w:t xml:space="preserve"> </w:t>
      </w:r>
      <w:r>
        <w:rPr>
          <w:szCs w:val="28"/>
        </w:rPr>
        <w:t xml:space="preserve">столетии </w:t>
      </w:r>
      <w:r w:rsidRPr="00EC795E">
        <w:rPr>
          <w:szCs w:val="28"/>
        </w:rPr>
        <w:t>[Текст]</w:t>
      </w:r>
      <w:r>
        <w:rPr>
          <w:szCs w:val="28"/>
        </w:rPr>
        <w:t xml:space="preserve"> </w:t>
      </w:r>
      <w:r w:rsidRPr="00036952">
        <w:rPr>
          <w:szCs w:val="28"/>
        </w:rPr>
        <w:t xml:space="preserve">: монография / </w:t>
      </w:r>
      <w:r>
        <w:rPr>
          <w:szCs w:val="28"/>
        </w:rPr>
        <w:t>Газзаева З.А., Бекоева Т.А</w:t>
      </w:r>
      <w:r w:rsidRPr="00BE4861">
        <w:rPr>
          <w:szCs w:val="28"/>
        </w:rPr>
        <w:t>.</w:t>
      </w:r>
      <w:r>
        <w:rPr>
          <w:szCs w:val="28"/>
        </w:rPr>
        <w:t xml:space="preserve">  ; [под редакцией С.Р. Чеджемова]. –</w:t>
      </w:r>
      <w:r w:rsidRPr="00BE4861">
        <w:rPr>
          <w:szCs w:val="28"/>
        </w:rPr>
        <w:t xml:space="preserve"> Владикавказ : </w:t>
      </w:r>
      <w:r>
        <w:rPr>
          <w:szCs w:val="28"/>
        </w:rPr>
        <w:t xml:space="preserve">Издательство ФГБОУ ВО Горский госагроуниверситет, 2017. – 159 с.  ; 20,5 </w:t>
      </w:r>
      <w:r>
        <w:rPr>
          <w:szCs w:val="28"/>
        </w:rPr>
        <w:lastRenderedPageBreak/>
        <w:t>см. – Библиогр. : с. 136-148. – 500</w:t>
      </w:r>
      <w:r w:rsidRPr="00BE4861">
        <w:rPr>
          <w:szCs w:val="28"/>
        </w:rPr>
        <w:t xml:space="preserve"> экз. –</w:t>
      </w:r>
      <w:r w:rsidRPr="00036952">
        <w:rPr>
          <w:szCs w:val="28"/>
        </w:rPr>
        <w:t xml:space="preserve"> </w:t>
      </w:r>
      <w:r w:rsidRPr="00BE4861">
        <w:rPr>
          <w:szCs w:val="28"/>
        </w:rPr>
        <w:t>ISBN</w:t>
      </w:r>
      <w:r>
        <w:rPr>
          <w:szCs w:val="28"/>
        </w:rPr>
        <w:t xml:space="preserve"> 978-5-906647-44-3. –</w:t>
      </w:r>
      <w:r w:rsidRPr="00BE4861">
        <w:rPr>
          <w:szCs w:val="28"/>
        </w:rPr>
        <w:t xml:space="preserve"> </w:t>
      </w:r>
      <w:r>
        <w:rPr>
          <w:szCs w:val="28"/>
        </w:rPr>
        <w:t>[2017-147</w:t>
      </w:r>
      <w:r w:rsidRPr="00BE4861">
        <w:rPr>
          <w:szCs w:val="28"/>
        </w:rPr>
        <w:t>].</w:t>
      </w:r>
      <w:r>
        <w:rPr>
          <w:szCs w:val="28"/>
        </w:rPr>
        <w:t xml:space="preserve"> </w:t>
      </w:r>
      <w:r w:rsidRPr="00AC1AC8">
        <w:rPr>
          <w:szCs w:val="28"/>
        </w:rPr>
        <w:t xml:space="preserve">УДК </w:t>
      </w:r>
      <w:r>
        <w:rPr>
          <w:szCs w:val="28"/>
        </w:rPr>
        <w:t xml:space="preserve">371, </w:t>
      </w:r>
      <w:r w:rsidRPr="00AC1AC8">
        <w:rPr>
          <w:szCs w:val="28"/>
        </w:rPr>
        <w:t xml:space="preserve">ББК </w:t>
      </w:r>
      <w:r>
        <w:rPr>
          <w:szCs w:val="28"/>
        </w:rPr>
        <w:t>74.03</w:t>
      </w:r>
    </w:p>
    <w:p w14:paraId="312128B0" w14:textId="77777777" w:rsidR="00E06EF9" w:rsidRPr="00585F9E" w:rsidRDefault="00E06EF9" w:rsidP="00E06EF9">
      <w:pPr>
        <w:numPr>
          <w:ilvl w:val="0"/>
          <w:numId w:val="10"/>
        </w:numPr>
        <w:tabs>
          <w:tab w:val="clear" w:pos="540"/>
          <w:tab w:val="num" w:pos="284"/>
        </w:tabs>
        <w:spacing w:after="0" w:line="240" w:lineRule="auto"/>
        <w:ind w:left="0" w:firstLine="0"/>
        <w:jc w:val="both"/>
        <w:rPr>
          <w:szCs w:val="28"/>
        </w:rPr>
      </w:pPr>
      <w:r>
        <w:rPr>
          <w:b/>
          <w:szCs w:val="28"/>
        </w:rPr>
        <w:t>Донская</w:t>
      </w:r>
      <w:r w:rsidRPr="006C1781">
        <w:rPr>
          <w:b/>
          <w:szCs w:val="28"/>
        </w:rPr>
        <w:t>,</w:t>
      </w:r>
      <w:r>
        <w:rPr>
          <w:b/>
          <w:szCs w:val="28"/>
        </w:rPr>
        <w:t xml:space="preserve"> Н.П. </w:t>
      </w:r>
      <w:r>
        <w:rPr>
          <w:szCs w:val="28"/>
        </w:rPr>
        <w:t xml:space="preserve">Методическое рекомендации для самостоятельной работы по изучению дисциплины «Программно-целевое планирование» : (с применением интерактивных форм обучения) </w:t>
      </w:r>
      <w:r w:rsidRPr="00EC795E">
        <w:rPr>
          <w:szCs w:val="28"/>
        </w:rPr>
        <w:t>[Текст]</w:t>
      </w:r>
      <w:r>
        <w:rPr>
          <w:b/>
          <w:szCs w:val="28"/>
        </w:rPr>
        <w:t xml:space="preserve"> </w:t>
      </w:r>
      <w:r>
        <w:rPr>
          <w:szCs w:val="28"/>
        </w:rPr>
        <w:t>/ Донская Н.П., Хугаева Р.И., Гаппоев Х.А. –</w:t>
      </w:r>
      <w:r w:rsidRPr="00BE4861">
        <w:rPr>
          <w:szCs w:val="28"/>
        </w:rPr>
        <w:t xml:space="preserve"> Владикавказ : </w:t>
      </w:r>
      <w:r>
        <w:rPr>
          <w:szCs w:val="28"/>
        </w:rPr>
        <w:t>Издательство ФГБОУ ВО Горский госагроуниверситет, 2017. – 48 с.  ; 20 см. – 75</w:t>
      </w:r>
      <w:r w:rsidRPr="00BE4861">
        <w:rPr>
          <w:szCs w:val="28"/>
        </w:rPr>
        <w:t xml:space="preserve"> экз. – </w:t>
      </w:r>
      <w:r>
        <w:rPr>
          <w:szCs w:val="28"/>
        </w:rPr>
        <w:t>[2017-46</w:t>
      </w:r>
      <w:r w:rsidRPr="00BE4861">
        <w:rPr>
          <w:szCs w:val="28"/>
        </w:rPr>
        <w:t>].</w:t>
      </w:r>
      <w:r>
        <w:rPr>
          <w:szCs w:val="28"/>
        </w:rPr>
        <w:t xml:space="preserve"> </w:t>
      </w:r>
      <w:r w:rsidRPr="00585F9E">
        <w:rPr>
          <w:szCs w:val="28"/>
        </w:rPr>
        <w:t>УДК 378</w:t>
      </w:r>
      <w:r>
        <w:rPr>
          <w:szCs w:val="28"/>
        </w:rPr>
        <w:t xml:space="preserve">, </w:t>
      </w:r>
      <w:r w:rsidRPr="00585F9E">
        <w:rPr>
          <w:szCs w:val="28"/>
        </w:rPr>
        <w:t>ББК 74.58</w:t>
      </w:r>
    </w:p>
    <w:p w14:paraId="6022BE05" w14:textId="77777777" w:rsidR="00E06EF9" w:rsidRPr="00585F9E" w:rsidRDefault="00E06EF9" w:rsidP="00E06EF9">
      <w:pPr>
        <w:numPr>
          <w:ilvl w:val="0"/>
          <w:numId w:val="10"/>
        </w:numPr>
        <w:tabs>
          <w:tab w:val="clear" w:pos="540"/>
          <w:tab w:val="num" w:pos="284"/>
        </w:tabs>
        <w:spacing w:after="0" w:line="240" w:lineRule="auto"/>
        <w:ind w:left="0" w:firstLine="0"/>
        <w:jc w:val="both"/>
        <w:rPr>
          <w:szCs w:val="28"/>
        </w:rPr>
      </w:pPr>
      <w:r>
        <w:rPr>
          <w:b/>
          <w:szCs w:val="28"/>
        </w:rPr>
        <w:t>Донская</w:t>
      </w:r>
      <w:r w:rsidRPr="006C1781">
        <w:rPr>
          <w:b/>
          <w:szCs w:val="28"/>
        </w:rPr>
        <w:t>,</w:t>
      </w:r>
      <w:r>
        <w:rPr>
          <w:b/>
          <w:szCs w:val="28"/>
        </w:rPr>
        <w:t xml:space="preserve"> Н.П. </w:t>
      </w:r>
      <w:r>
        <w:rPr>
          <w:szCs w:val="28"/>
        </w:rPr>
        <w:t>Методическое рекомендации для самостоятельной работы по изучению дисциплины «Прогнозирование и стратегическое планирование в АПК»: (с применением интерактивных форм обучения)</w:t>
      </w:r>
      <w:r>
        <w:rPr>
          <w:b/>
          <w:szCs w:val="28"/>
        </w:rPr>
        <w:t xml:space="preserve">  </w:t>
      </w:r>
      <w:r w:rsidRPr="00EC795E">
        <w:rPr>
          <w:szCs w:val="28"/>
        </w:rPr>
        <w:t>[Текст]</w:t>
      </w:r>
      <w:r>
        <w:rPr>
          <w:szCs w:val="28"/>
        </w:rPr>
        <w:t xml:space="preserve"> / Донская Н.П., Хугаева Р.И., Басаев Э.З. –</w:t>
      </w:r>
      <w:r w:rsidRPr="00BE4861">
        <w:rPr>
          <w:szCs w:val="28"/>
        </w:rPr>
        <w:t xml:space="preserve"> Владикавказ : </w:t>
      </w:r>
      <w:r>
        <w:rPr>
          <w:szCs w:val="28"/>
        </w:rPr>
        <w:t>Издательство ФГБОУ ВО Горский госагроуниверситет, 2017. – 55 с.  ; 20 см. – 75</w:t>
      </w:r>
      <w:r w:rsidRPr="00BE4861">
        <w:rPr>
          <w:szCs w:val="28"/>
        </w:rPr>
        <w:t xml:space="preserve"> экз. – </w:t>
      </w:r>
      <w:r>
        <w:rPr>
          <w:szCs w:val="28"/>
        </w:rPr>
        <w:t>[2017-37</w:t>
      </w:r>
      <w:r w:rsidRPr="00BE4861">
        <w:rPr>
          <w:szCs w:val="28"/>
        </w:rPr>
        <w:t>].</w:t>
      </w:r>
      <w:r>
        <w:rPr>
          <w:szCs w:val="28"/>
        </w:rPr>
        <w:t xml:space="preserve"> </w:t>
      </w:r>
      <w:r w:rsidRPr="00585F9E">
        <w:rPr>
          <w:szCs w:val="28"/>
        </w:rPr>
        <w:t>УДК 378</w:t>
      </w:r>
      <w:r>
        <w:rPr>
          <w:szCs w:val="28"/>
        </w:rPr>
        <w:t xml:space="preserve">, </w:t>
      </w:r>
      <w:r w:rsidRPr="00585F9E">
        <w:rPr>
          <w:szCs w:val="28"/>
        </w:rPr>
        <w:t>ББК 74.58</w:t>
      </w:r>
    </w:p>
    <w:p w14:paraId="2FE0AB75" w14:textId="77777777" w:rsidR="00E06EF9" w:rsidRPr="00585F9E" w:rsidRDefault="00E06EF9" w:rsidP="00E06EF9">
      <w:pPr>
        <w:numPr>
          <w:ilvl w:val="0"/>
          <w:numId w:val="10"/>
        </w:numPr>
        <w:tabs>
          <w:tab w:val="clear" w:pos="540"/>
          <w:tab w:val="num" w:pos="284"/>
        </w:tabs>
        <w:spacing w:after="0" w:line="240" w:lineRule="auto"/>
        <w:ind w:left="0" w:firstLine="0"/>
        <w:jc w:val="both"/>
        <w:rPr>
          <w:szCs w:val="28"/>
        </w:rPr>
      </w:pPr>
      <w:r>
        <w:rPr>
          <w:b/>
          <w:szCs w:val="28"/>
        </w:rPr>
        <w:t>Есенов</w:t>
      </w:r>
      <w:r w:rsidRPr="006C1781">
        <w:rPr>
          <w:b/>
          <w:szCs w:val="28"/>
        </w:rPr>
        <w:t>,</w:t>
      </w:r>
      <w:r>
        <w:rPr>
          <w:b/>
          <w:szCs w:val="28"/>
        </w:rPr>
        <w:t xml:space="preserve"> И.Х. </w:t>
      </w:r>
      <w:r>
        <w:rPr>
          <w:szCs w:val="28"/>
        </w:rPr>
        <w:t xml:space="preserve">Методическое рекомендации по структуре, содержанию и оформлению выпускной квалификационной работы для бакалавров </w:t>
      </w:r>
      <w:r w:rsidRPr="00EC795E">
        <w:rPr>
          <w:szCs w:val="28"/>
        </w:rPr>
        <w:t>[Текст]</w:t>
      </w:r>
      <w:r>
        <w:rPr>
          <w:b/>
          <w:szCs w:val="28"/>
        </w:rPr>
        <w:t xml:space="preserve"> </w:t>
      </w:r>
      <w:r>
        <w:rPr>
          <w:szCs w:val="28"/>
        </w:rPr>
        <w:t>/ Есенов И.Х., Гатуева К.К., Икоева Э.Ю. –</w:t>
      </w:r>
      <w:r w:rsidRPr="00BE4861">
        <w:rPr>
          <w:szCs w:val="28"/>
        </w:rPr>
        <w:t xml:space="preserve"> Владикавказ : </w:t>
      </w:r>
      <w:r>
        <w:rPr>
          <w:szCs w:val="28"/>
        </w:rPr>
        <w:t>Издательство ФГБОУ ВО Горский госагроуниверситет, 2017. – 32 с.  ; 20 см. – 75</w:t>
      </w:r>
      <w:r w:rsidRPr="00BE4861">
        <w:rPr>
          <w:szCs w:val="28"/>
        </w:rPr>
        <w:t xml:space="preserve"> экз. – </w:t>
      </w:r>
      <w:r>
        <w:rPr>
          <w:szCs w:val="28"/>
        </w:rPr>
        <w:t>[2017-35</w:t>
      </w:r>
      <w:r w:rsidRPr="00BE4861">
        <w:rPr>
          <w:szCs w:val="28"/>
        </w:rPr>
        <w:t>].</w:t>
      </w:r>
      <w:r>
        <w:rPr>
          <w:szCs w:val="28"/>
        </w:rPr>
        <w:t xml:space="preserve"> </w:t>
      </w:r>
      <w:r w:rsidRPr="00585F9E">
        <w:rPr>
          <w:szCs w:val="28"/>
        </w:rPr>
        <w:t>УДК 378</w:t>
      </w:r>
      <w:r>
        <w:rPr>
          <w:szCs w:val="28"/>
        </w:rPr>
        <w:t xml:space="preserve">, </w:t>
      </w:r>
      <w:r w:rsidRPr="00585F9E">
        <w:rPr>
          <w:szCs w:val="28"/>
        </w:rPr>
        <w:t>ББК 74.58</w:t>
      </w:r>
    </w:p>
    <w:p w14:paraId="591E7D5F" w14:textId="77777777" w:rsidR="00E06EF9" w:rsidRPr="00585F9E" w:rsidRDefault="00E06EF9" w:rsidP="00E06EF9">
      <w:pPr>
        <w:numPr>
          <w:ilvl w:val="0"/>
          <w:numId w:val="10"/>
        </w:numPr>
        <w:tabs>
          <w:tab w:val="clear" w:pos="540"/>
          <w:tab w:val="num" w:pos="284"/>
        </w:tabs>
        <w:spacing w:after="0" w:line="240" w:lineRule="auto"/>
        <w:ind w:left="0" w:firstLine="0"/>
        <w:jc w:val="both"/>
        <w:rPr>
          <w:szCs w:val="28"/>
        </w:rPr>
      </w:pPr>
      <w:r w:rsidRPr="00AE41E5">
        <w:rPr>
          <w:b/>
          <w:bCs/>
          <w:szCs w:val="28"/>
        </w:rPr>
        <w:t>Кобахидзе</w:t>
      </w:r>
      <w:r w:rsidRPr="006C1781">
        <w:rPr>
          <w:b/>
          <w:bCs/>
          <w:szCs w:val="28"/>
        </w:rPr>
        <w:t>,</w:t>
      </w:r>
      <w:r w:rsidRPr="00AE41E5">
        <w:rPr>
          <w:b/>
          <w:bCs/>
          <w:szCs w:val="28"/>
        </w:rPr>
        <w:t xml:space="preserve"> Е.К</w:t>
      </w:r>
      <w:r>
        <w:rPr>
          <w:b/>
          <w:szCs w:val="28"/>
        </w:rPr>
        <w:t xml:space="preserve">. </w:t>
      </w:r>
      <w:r>
        <w:rPr>
          <w:szCs w:val="28"/>
        </w:rPr>
        <w:t xml:space="preserve">Развитие образовательного потенциала Осетии во второй половине </w:t>
      </w:r>
      <w:r w:rsidRPr="00AE41E5">
        <w:rPr>
          <w:szCs w:val="28"/>
        </w:rPr>
        <w:t>XIX</w:t>
      </w:r>
      <w:r>
        <w:rPr>
          <w:szCs w:val="28"/>
        </w:rPr>
        <w:t xml:space="preserve"> века </w:t>
      </w:r>
      <w:r w:rsidRPr="00EC795E">
        <w:rPr>
          <w:szCs w:val="28"/>
        </w:rPr>
        <w:t>[Текст]</w:t>
      </w:r>
      <w:r>
        <w:rPr>
          <w:szCs w:val="28"/>
        </w:rPr>
        <w:t xml:space="preserve"> / Е.И. Кобахидзе, Н.А. Ладонина  ; Северо-Осетинский инсти</w:t>
      </w:r>
      <w:r w:rsidRPr="00AE41E5">
        <w:rPr>
          <w:szCs w:val="28"/>
        </w:rPr>
        <w:t>т</w:t>
      </w:r>
      <w:r>
        <w:rPr>
          <w:szCs w:val="28"/>
        </w:rPr>
        <w:t>ут</w:t>
      </w:r>
      <w:r w:rsidRPr="00AE41E5">
        <w:rPr>
          <w:szCs w:val="28"/>
        </w:rPr>
        <w:t xml:space="preserve"> гуманитарных и социальных исслед</w:t>
      </w:r>
      <w:r>
        <w:rPr>
          <w:szCs w:val="28"/>
        </w:rPr>
        <w:t>ований</w:t>
      </w:r>
      <w:r w:rsidRPr="00AE41E5">
        <w:rPr>
          <w:szCs w:val="28"/>
        </w:rPr>
        <w:t xml:space="preserve"> им.</w:t>
      </w:r>
      <w:r>
        <w:rPr>
          <w:szCs w:val="28"/>
        </w:rPr>
        <w:t xml:space="preserve"> </w:t>
      </w:r>
      <w:r w:rsidRPr="00AE41E5">
        <w:rPr>
          <w:szCs w:val="28"/>
        </w:rPr>
        <w:t>В.И.</w:t>
      </w:r>
      <w:r>
        <w:rPr>
          <w:szCs w:val="28"/>
        </w:rPr>
        <w:t xml:space="preserve"> </w:t>
      </w:r>
      <w:r w:rsidRPr="00AE41E5">
        <w:rPr>
          <w:szCs w:val="28"/>
        </w:rPr>
        <w:t>Абаева</w:t>
      </w:r>
      <w:r>
        <w:rPr>
          <w:szCs w:val="28"/>
        </w:rPr>
        <w:t xml:space="preserve">, </w:t>
      </w:r>
      <w:r w:rsidRPr="00AE41E5">
        <w:rPr>
          <w:szCs w:val="28"/>
        </w:rPr>
        <w:t>Владикавказский НЦ РАН</w:t>
      </w:r>
      <w:r>
        <w:rPr>
          <w:szCs w:val="28"/>
        </w:rPr>
        <w:t>. –</w:t>
      </w:r>
      <w:r w:rsidRPr="00BE4861">
        <w:rPr>
          <w:szCs w:val="28"/>
        </w:rPr>
        <w:t xml:space="preserve"> Владикавказ : И</w:t>
      </w:r>
      <w:r>
        <w:rPr>
          <w:szCs w:val="28"/>
        </w:rPr>
        <w:t>здательство СОИГСИ ВНЦ РАН, 2017. – 321 с.  ; 20,5 см. – Библиогр. : с. 308-321. – 100</w:t>
      </w:r>
      <w:r w:rsidRPr="00BE4861">
        <w:rPr>
          <w:szCs w:val="28"/>
        </w:rPr>
        <w:t xml:space="preserve"> экз. – </w:t>
      </w:r>
      <w:r>
        <w:rPr>
          <w:szCs w:val="28"/>
          <w:lang w:val="en-US"/>
        </w:rPr>
        <w:t>ISBN</w:t>
      </w:r>
      <w:r w:rsidRPr="00BA6091">
        <w:rPr>
          <w:szCs w:val="28"/>
        </w:rPr>
        <w:t xml:space="preserve"> </w:t>
      </w:r>
      <w:r>
        <w:rPr>
          <w:szCs w:val="28"/>
        </w:rPr>
        <w:t>978-5-91480-282-7. – [2017-143</w:t>
      </w:r>
      <w:r w:rsidRPr="00BE4861">
        <w:rPr>
          <w:szCs w:val="28"/>
        </w:rPr>
        <w:t>]</w:t>
      </w:r>
      <w:r>
        <w:rPr>
          <w:szCs w:val="28"/>
        </w:rPr>
        <w:t>. –</w:t>
      </w:r>
      <w:r w:rsidRPr="00BA6091">
        <w:rPr>
          <w:szCs w:val="28"/>
        </w:rPr>
        <w:t xml:space="preserve"> УДК 37</w:t>
      </w:r>
      <w:r>
        <w:rPr>
          <w:szCs w:val="28"/>
        </w:rPr>
        <w:t xml:space="preserve">.0, </w:t>
      </w:r>
      <w:r w:rsidRPr="00BA6091">
        <w:rPr>
          <w:szCs w:val="28"/>
        </w:rPr>
        <w:t>ББК 74.</w:t>
      </w:r>
      <w:r>
        <w:rPr>
          <w:szCs w:val="28"/>
        </w:rPr>
        <w:t>04(2).</w:t>
      </w:r>
    </w:p>
    <w:p w14:paraId="01BC8580" w14:textId="77777777" w:rsidR="00E06EF9" w:rsidRPr="00585F9E" w:rsidRDefault="00E06EF9" w:rsidP="00E06EF9">
      <w:pPr>
        <w:numPr>
          <w:ilvl w:val="0"/>
          <w:numId w:val="10"/>
        </w:numPr>
        <w:tabs>
          <w:tab w:val="clear" w:pos="540"/>
          <w:tab w:val="num" w:pos="284"/>
        </w:tabs>
        <w:spacing w:after="0" w:line="240" w:lineRule="auto"/>
        <w:ind w:left="0" w:firstLine="0"/>
        <w:jc w:val="both"/>
        <w:rPr>
          <w:szCs w:val="28"/>
        </w:rPr>
      </w:pPr>
      <w:r>
        <w:rPr>
          <w:b/>
          <w:szCs w:val="28"/>
        </w:rPr>
        <w:t>Льянов</w:t>
      </w:r>
      <w:r w:rsidRPr="006C1781">
        <w:rPr>
          <w:b/>
          <w:szCs w:val="28"/>
        </w:rPr>
        <w:t>,</w:t>
      </w:r>
      <w:r>
        <w:rPr>
          <w:b/>
          <w:szCs w:val="28"/>
        </w:rPr>
        <w:t xml:space="preserve"> М.С. </w:t>
      </w:r>
      <w:r>
        <w:rPr>
          <w:szCs w:val="28"/>
        </w:rPr>
        <w:t xml:space="preserve">Производственная практика: практика по получению профессиональных умений и опыта профессиональной деятельности: (педагогическая практика) </w:t>
      </w:r>
      <w:r w:rsidRPr="00EC795E">
        <w:rPr>
          <w:szCs w:val="28"/>
        </w:rPr>
        <w:t>[Текст]</w:t>
      </w:r>
      <w:r>
        <w:rPr>
          <w:szCs w:val="28"/>
        </w:rPr>
        <w:t xml:space="preserve"> : учебно-методическое</w:t>
      </w:r>
      <w:r w:rsidRPr="00162933">
        <w:rPr>
          <w:szCs w:val="28"/>
        </w:rPr>
        <w:t xml:space="preserve"> пособие</w:t>
      </w:r>
      <w:r>
        <w:rPr>
          <w:b/>
          <w:szCs w:val="28"/>
        </w:rPr>
        <w:t xml:space="preserve"> </w:t>
      </w:r>
      <w:r>
        <w:rPr>
          <w:szCs w:val="28"/>
        </w:rPr>
        <w:t>/ М.С. Льянова. –</w:t>
      </w:r>
      <w:r w:rsidRPr="00BE4861">
        <w:rPr>
          <w:szCs w:val="28"/>
        </w:rPr>
        <w:t xml:space="preserve"> Владикавказ : </w:t>
      </w:r>
      <w:r>
        <w:rPr>
          <w:szCs w:val="28"/>
        </w:rPr>
        <w:t>Издательство ФГБОУ ВО Горский госагроуниверситет, 2017. – 51 с.  ; 20 см. – 75</w:t>
      </w:r>
      <w:r w:rsidRPr="00BE4861">
        <w:rPr>
          <w:szCs w:val="28"/>
        </w:rPr>
        <w:t xml:space="preserve"> экз. – </w:t>
      </w:r>
      <w:r>
        <w:rPr>
          <w:szCs w:val="28"/>
        </w:rPr>
        <w:t>[2017-38</w:t>
      </w:r>
      <w:r w:rsidRPr="00BE4861">
        <w:rPr>
          <w:szCs w:val="28"/>
        </w:rPr>
        <w:t>].</w:t>
      </w:r>
      <w:r w:rsidRPr="00585F9E">
        <w:rPr>
          <w:szCs w:val="28"/>
        </w:rPr>
        <w:t>УДК 378</w:t>
      </w:r>
      <w:r>
        <w:rPr>
          <w:szCs w:val="28"/>
        </w:rPr>
        <w:t xml:space="preserve">, </w:t>
      </w:r>
      <w:r w:rsidRPr="00585F9E">
        <w:rPr>
          <w:szCs w:val="28"/>
        </w:rPr>
        <w:t>ББК 74.58</w:t>
      </w:r>
    </w:p>
    <w:p w14:paraId="385A26C3" w14:textId="77777777" w:rsidR="00E06EF9" w:rsidRPr="00585F9E" w:rsidRDefault="00E06EF9" w:rsidP="00E06EF9">
      <w:pPr>
        <w:numPr>
          <w:ilvl w:val="0"/>
          <w:numId w:val="10"/>
        </w:numPr>
        <w:tabs>
          <w:tab w:val="clear" w:pos="540"/>
          <w:tab w:val="num" w:pos="284"/>
        </w:tabs>
        <w:spacing w:after="0" w:line="240" w:lineRule="auto"/>
        <w:ind w:left="0" w:firstLine="0"/>
        <w:jc w:val="both"/>
        <w:rPr>
          <w:szCs w:val="28"/>
        </w:rPr>
      </w:pPr>
      <w:r>
        <w:rPr>
          <w:b/>
          <w:szCs w:val="28"/>
        </w:rPr>
        <w:t>Льянов</w:t>
      </w:r>
      <w:r w:rsidRPr="006C1781">
        <w:rPr>
          <w:b/>
          <w:szCs w:val="28"/>
        </w:rPr>
        <w:t>,</w:t>
      </w:r>
      <w:r>
        <w:rPr>
          <w:b/>
          <w:szCs w:val="28"/>
        </w:rPr>
        <w:t xml:space="preserve"> М.С. </w:t>
      </w:r>
      <w:r>
        <w:rPr>
          <w:szCs w:val="28"/>
        </w:rPr>
        <w:t xml:space="preserve">Производственная практика: практика по получению профессиональных умений и опыта профессиональной деятельности </w:t>
      </w:r>
      <w:r w:rsidRPr="00EC795E">
        <w:rPr>
          <w:szCs w:val="28"/>
        </w:rPr>
        <w:t>[Текст]</w:t>
      </w:r>
      <w:r>
        <w:rPr>
          <w:szCs w:val="28"/>
        </w:rPr>
        <w:t xml:space="preserve"> : программа и учебно-методическое</w:t>
      </w:r>
      <w:r w:rsidRPr="00162933">
        <w:rPr>
          <w:szCs w:val="28"/>
        </w:rPr>
        <w:t xml:space="preserve"> пособие</w:t>
      </w:r>
      <w:r>
        <w:rPr>
          <w:b/>
          <w:szCs w:val="28"/>
        </w:rPr>
        <w:t xml:space="preserve"> </w:t>
      </w:r>
      <w:r>
        <w:rPr>
          <w:szCs w:val="28"/>
        </w:rPr>
        <w:t>/ М.С. Льянов, А.Е. Гагкуев, И.Х. Бидеева. –</w:t>
      </w:r>
      <w:r w:rsidRPr="00BE4861">
        <w:rPr>
          <w:szCs w:val="28"/>
        </w:rPr>
        <w:t xml:space="preserve"> Владикавказ : </w:t>
      </w:r>
      <w:r>
        <w:rPr>
          <w:szCs w:val="28"/>
        </w:rPr>
        <w:t>Издательство ФГБОУ ВО Горский госагроуниверситет, 2017. – 51 с.  ; 20 см. – 75</w:t>
      </w:r>
      <w:r w:rsidRPr="00BE4861">
        <w:rPr>
          <w:szCs w:val="28"/>
        </w:rPr>
        <w:t xml:space="preserve"> экз. – </w:t>
      </w:r>
      <w:r>
        <w:rPr>
          <w:szCs w:val="28"/>
        </w:rPr>
        <w:t>[2017-44</w:t>
      </w:r>
      <w:r w:rsidRPr="00BE4861">
        <w:rPr>
          <w:szCs w:val="28"/>
        </w:rPr>
        <w:t>].</w:t>
      </w:r>
      <w:r w:rsidRPr="00585F9E">
        <w:rPr>
          <w:szCs w:val="28"/>
        </w:rPr>
        <w:t>УДК 378</w:t>
      </w:r>
      <w:r>
        <w:rPr>
          <w:szCs w:val="28"/>
        </w:rPr>
        <w:t xml:space="preserve">, </w:t>
      </w:r>
      <w:r w:rsidRPr="00585F9E">
        <w:rPr>
          <w:szCs w:val="28"/>
        </w:rPr>
        <w:t>ББК 74.58</w:t>
      </w:r>
    </w:p>
    <w:p w14:paraId="758DE792" w14:textId="77777777" w:rsidR="00E06EF9" w:rsidRPr="00585F9E" w:rsidRDefault="00E06EF9" w:rsidP="00E06EF9">
      <w:pPr>
        <w:numPr>
          <w:ilvl w:val="0"/>
          <w:numId w:val="10"/>
        </w:numPr>
        <w:tabs>
          <w:tab w:val="clear" w:pos="540"/>
          <w:tab w:val="num" w:pos="284"/>
        </w:tabs>
        <w:spacing w:after="0" w:line="240" w:lineRule="auto"/>
        <w:ind w:left="0" w:firstLine="0"/>
        <w:jc w:val="both"/>
        <w:rPr>
          <w:szCs w:val="28"/>
        </w:rPr>
      </w:pPr>
      <w:r>
        <w:rPr>
          <w:b/>
          <w:szCs w:val="28"/>
        </w:rPr>
        <w:t>Льянов</w:t>
      </w:r>
      <w:r w:rsidRPr="006C1781">
        <w:rPr>
          <w:b/>
          <w:szCs w:val="28"/>
        </w:rPr>
        <w:t>,</w:t>
      </w:r>
      <w:r>
        <w:rPr>
          <w:b/>
          <w:szCs w:val="28"/>
        </w:rPr>
        <w:t xml:space="preserve"> М.С. </w:t>
      </w:r>
      <w:r>
        <w:rPr>
          <w:szCs w:val="28"/>
        </w:rPr>
        <w:t xml:space="preserve">Учебная практика : практика по получению первичных профессиональных умений и навыков научно-исследовательской работы </w:t>
      </w:r>
      <w:r w:rsidRPr="00EC795E">
        <w:rPr>
          <w:szCs w:val="28"/>
        </w:rPr>
        <w:t>[Текст]</w:t>
      </w:r>
      <w:r>
        <w:rPr>
          <w:b/>
          <w:szCs w:val="28"/>
        </w:rPr>
        <w:t xml:space="preserve"> </w:t>
      </w:r>
      <w:r>
        <w:rPr>
          <w:szCs w:val="28"/>
        </w:rPr>
        <w:t>/ М.С. Льянов, А.Е. Гагкуев, С. Аджиманбетов. –</w:t>
      </w:r>
      <w:r w:rsidRPr="00BE4861">
        <w:rPr>
          <w:szCs w:val="28"/>
        </w:rPr>
        <w:t xml:space="preserve"> Владикавказ : </w:t>
      </w:r>
      <w:r>
        <w:rPr>
          <w:szCs w:val="28"/>
        </w:rPr>
        <w:t>Издательство ФГБОУ ВО Горский госагроуниверситет, 2017. – 48 с.  ; 20 см. – 75</w:t>
      </w:r>
      <w:r w:rsidRPr="00BE4861">
        <w:rPr>
          <w:szCs w:val="28"/>
        </w:rPr>
        <w:t xml:space="preserve"> экз. – </w:t>
      </w:r>
      <w:r>
        <w:rPr>
          <w:szCs w:val="28"/>
        </w:rPr>
        <w:t>[2017-39</w:t>
      </w:r>
      <w:r w:rsidRPr="00BE4861">
        <w:rPr>
          <w:szCs w:val="28"/>
        </w:rPr>
        <w:t>].</w:t>
      </w:r>
      <w:r w:rsidRPr="00585F9E">
        <w:rPr>
          <w:szCs w:val="28"/>
        </w:rPr>
        <w:t>УДК 378</w:t>
      </w:r>
      <w:r>
        <w:rPr>
          <w:szCs w:val="28"/>
        </w:rPr>
        <w:t xml:space="preserve">, </w:t>
      </w:r>
      <w:r w:rsidRPr="00585F9E">
        <w:rPr>
          <w:szCs w:val="28"/>
        </w:rPr>
        <w:t>ББК 74.58</w:t>
      </w:r>
    </w:p>
    <w:p w14:paraId="5FF9CFFC" w14:textId="77777777" w:rsidR="00E06EF9" w:rsidRPr="00585F9E" w:rsidRDefault="00E06EF9" w:rsidP="00E06EF9">
      <w:pPr>
        <w:numPr>
          <w:ilvl w:val="0"/>
          <w:numId w:val="10"/>
        </w:numPr>
        <w:tabs>
          <w:tab w:val="clear" w:pos="540"/>
          <w:tab w:val="num" w:pos="284"/>
        </w:tabs>
        <w:spacing w:after="0" w:line="240" w:lineRule="auto"/>
        <w:ind w:left="0" w:firstLine="0"/>
        <w:jc w:val="both"/>
        <w:rPr>
          <w:szCs w:val="28"/>
        </w:rPr>
      </w:pPr>
      <w:r>
        <w:rPr>
          <w:b/>
          <w:szCs w:val="28"/>
        </w:rPr>
        <w:t>Малиева</w:t>
      </w:r>
      <w:r w:rsidRPr="006C1781">
        <w:rPr>
          <w:b/>
          <w:szCs w:val="28"/>
        </w:rPr>
        <w:t>,</w:t>
      </w:r>
      <w:r>
        <w:rPr>
          <w:b/>
          <w:szCs w:val="28"/>
        </w:rPr>
        <w:t xml:space="preserve"> З.К. </w:t>
      </w:r>
      <w:r w:rsidRPr="000D6960">
        <w:rPr>
          <w:szCs w:val="28"/>
        </w:rPr>
        <w:t>Педагогическая система профилактики и коррекции морального отчуждения обучающихся в современной высшей школе</w:t>
      </w:r>
      <w:r>
        <w:rPr>
          <w:szCs w:val="28"/>
        </w:rPr>
        <w:t xml:space="preserve"> </w:t>
      </w:r>
      <w:r w:rsidRPr="00EC795E">
        <w:rPr>
          <w:szCs w:val="28"/>
        </w:rPr>
        <w:t>[Текст]</w:t>
      </w:r>
      <w:r>
        <w:rPr>
          <w:b/>
          <w:szCs w:val="28"/>
        </w:rPr>
        <w:t xml:space="preserve"> </w:t>
      </w:r>
      <w:r>
        <w:rPr>
          <w:szCs w:val="28"/>
        </w:rPr>
        <w:t>: [монография]</w:t>
      </w:r>
      <w:r w:rsidRPr="00BE4861">
        <w:rPr>
          <w:b/>
          <w:szCs w:val="28"/>
        </w:rPr>
        <w:t xml:space="preserve"> /</w:t>
      </w:r>
      <w:r w:rsidRPr="00BE4861">
        <w:rPr>
          <w:szCs w:val="28"/>
        </w:rPr>
        <w:t xml:space="preserve"> </w:t>
      </w:r>
      <w:r>
        <w:rPr>
          <w:szCs w:val="28"/>
        </w:rPr>
        <w:t>З.К. Малиева</w:t>
      </w:r>
      <w:r w:rsidRPr="00BE4861">
        <w:rPr>
          <w:szCs w:val="28"/>
        </w:rPr>
        <w:t xml:space="preserve"> </w:t>
      </w:r>
      <w:r>
        <w:rPr>
          <w:szCs w:val="28"/>
        </w:rPr>
        <w:t xml:space="preserve"> ;</w:t>
      </w:r>
      <w:r w:rsidRPr="00BE4861">
        <w:rPr>
          <w:szCs w:val="28"/>
        </w:rPr>
        <w:t xml:space="preserve"> </w:t>
      </w:r>
      <w:r>
        <w:rPr>
          <w:szCs w:val="28"/>
        </w:rPr>
        <w:t xml:space="preserve">Северо-Осетинский государственный </w:t>
      </w:r>
      <w:r>
        <w:rPr>
          <w:szCs w:val="28"/>
        </w:rPr>
        <w:lastRenderedPageBreak/>
        <w:t>университет им. К.Л. Хетагурова. –</w:t>
      </w:r>
      <w:r w:rsidRPr="00BE4861">
        <w:rPr>
          <w:szCs w:val="28"/>
        </w:rPr>
        <w:t xml:space="preserve"> Владикавказ : И</w:t>
      </w:r>
      <w:r>
        <w:rPr>
          <w:szCs w:val="28"/>
        </w:rPr>
        <w:t>ПЦ СОГУ, 2017. – 241с.  ; 21</w:t>
      </w:r>
      <w:r w:rsidRPr="00BE4861">
        <w:rPr>
          <w:szCs w:val="28"/>
        </w:rPr>
        <w:t xml:space="preserve"> см</w:t>
      </w:r>
      <w:r>
        <w:rPr>
          <w:szCs w:val="28"/>
        </w:rPr>
        <w:t>. –</w:t>
      </w:r>
      <w:r w:rsidRPr="00BE4861">
        <w:rPr>
          <w:szCs w:val="28"/>
        </w:rPr>
        <w:t xml:space="preserve"> </w:t>
      </w:r>
      <w:r>
        <w:rPr>
          <w:szCs w:val="28"/>
        </w:rPr>
        <w:t>100</w:t>
      </w:r>
      <w:r w:rsidRPr="00BE4861">
        <w:rPr>
          <w:szCs w:val="28"/>
        </w:rPr>
        <w:t xml:space="preserve"> экз. –</w:t>
      </w:r>
      <w:r w:rsidRPr="008A2701">
        <w:rPr>
          <w:szCs w:val="28"/>
        </w:rPr>
        <w:t xml:space="preserve"> ISBN 978-5-</w:t>
      </w:r>
      <w:r>
        <w:rPr>
          <w:szCs w:val="28"/>
        </w:rPr>
        <w:t>8336-0936-1. – [2017-62</w:t>
      </w:r>
      <w:r w:rsidRPr="00BE4861">
        <w:rPr>
          <w:szCs w:val="28"/>
        </w:rPr>
        <w:t>].</w:t>
      </w:r>
      <w:r w:rsidRPr="00585F9E">
        <w:rPr>
          <w:szCs w:val="28"/>
        </w:rPr>
        <w:t>УДК 378</w:t>
      </w:r>
      <w:r>
        <w:rPr>
          <w:szCs w:val="28"/>
        </w:rPr>
        <w:t xml:space="preserve">, </w:t>
      </w:r>
      <w:r w:rsidRPr="00585F9E">
        <w:rPr>
          <w:szCs w:val="28"/>
        </w:rPr>
        <w:t>ББК 74.0</w:t>
      </w:r>
    </w:p>
    <w:p w14:paraId="0DACF1CF" w14:textId="77777777" w:rsidR="00E06EF9" w:rsidRPr="00585F9E" w:rsidRDefault="00E06EF9" w:rsidP="00E06EF9">
      <w:pPr>
        <w:numPr>
          <w:ilvl w:val="0"/>
          <w:numId w:val="10"/>
        </w:numPr>
        <w:tabs>
          <w:tab w:val="clear" w:pos="540"/>
          <w:tab w:val="num" w:pos="284"/>
        </w:tabs>
        <w:spacing w:after="0" w:line="240" w:lineRule="auto"/>
        <w:ind w:left="0" w:firstLine="0"/>
        <w:jc w:val="both"/>
        <w:rPr>
          <w:szCs w:val="28"/>
        </w:rPr>
      </w:pPr>
      <w:r w:rsidRPr="00624027">
        <w:rPr>
          <w:b/>
          <w:szCs w:val="28"/>
        </w:rPr>
        <w:t>Методическое указания для практических занятий и самостоятельной</w:t>
      </w:r>
      <w:r>
        <w:rPr>
          <w:szCs w:val="28"/>
        </w:rPr>
        <w:t xml:space="preserve"> работы по дисциплине «Технико-экономическое обоснование инновационно-инвестиционных проектов» </w:t>
      </w:r>
      <w:r w:rsidRPr="00EC795E">
        <w:rPr>
          <w:szCs w:val="28"/>
        </w:rPr>
        <w:t>[Текст]</w:t>
      </w:r>
      <w:r>
        <w:rPr>
          <w:szCs w:val="28"/>
        </w:rPr>
        <w:t xml:space="preserve"> / Хугаева Р.И., Донская Н.П., Баскаева Р.У., Тлатова Л.Х. –</w:t>
      </w:r>
      <w:r w:rsidRPr="00BE4861">
        <w:rPr>
          <w:szCs w:val="28"/>
        </w:rPr>
        <w:t xml:space="preserve"> Владикавказ : </w:t>
      </w:r>
      <w:r>
        <w:rPr>
          <w:szCs w:val="28"/>
        </w:rPr>
        <w:t>Издательство ФГБОУ ВО Горский госагроуниверситет, 2017. – 67 с.  ; 20 см. – 75</w:t>
      </w:r>
      <w:r w:rsidRPr="00BE4861">
        <w:rPr>
          <w:szCs w:val="28"/>
        </w:rPr>
        <w:t xml:space="preserve"> экз. – </w:t>
      </w:r>
      <w:r>
        <w:rPr>
          <w:szCs w:val="28"/>
        </w:rPr>
        <w:t>[2017-36</w:t>
      </w:r>
      <w:r w:rsidRPr="00BE4861">
        <w:rPr>
          <w:szCs w:val="28"/>
        </w:rPr>
        <w:t>].</w:t>
      </w:r>
      <w:r w:rsidRPr="00585F9E">
        <w:rPr>
          <w:szCs w:val="28"/>
        </w:rPr>
        <w:t>УДК 378</w:t>
      </w:r>
      <w:r>
        <w:rPr>
          <w:szCs w:val="28"/>
        </w:rPr>
        <w:t xml:space="preserve">, </w:t>
      </w:r>
      <w:r w:rsidRPr="00585F9E">
        <w:rPr>
          <w:szCs w:val="28"/>
        </w:rPr>
        <w:t>ББК 74.58</w:t>
      </w:r>
    </w:p>
    <w:p w14:paraId="3EC53DF5" w14:textId="77777777" w:rsidR="00E06EF9" w:rsidRPr="008617B8" w:rsidRDefault="00E06EF9" w:rsidP="00E06EF9">
      <w:pPr>
        <w:numPr>
          <w:ilvl w:val="0"/>
          <w:numId w:val="10"/>
        </w:numPr>
        <w:tabs>
          <w:tab w:val="clear" w:pos="540"/>
          <w:tab w:val="num" w:pos="284"/>
        </w:tabs>
        <w:spacing w:after="0" w:line="240" w:lineRule="auto"/>
        <w:ind w:left="0" w:firstLine="0"/>
        <w:jc w:val="both"/>
        <w:rPr>
          <w:szCs w:val="28"/>
        </w:rPr>
      </w:pPr>
      <w:r>
        <w:rPr>
          <w:b/>
          <w:szCs w:val="28"/>
        </w:rPr>
        <w:t xml:space="preserve">Подготовка и проведение итоговой государственной аттестации </w:t>
      </w:r>
      <w:r w:rsidRPr="00EC795E">
        <w:rPr>
          <w:szCs w:val="28"/>
        </w:rPr>
        <w:t>[Текст]</w:t>
      </w:r>
      <w:r>
        <w:rPr>
          <w:szCs w:val="28"/>
        </w:rPr>
        <w:t xml:space="preserve"> : учебно-методическое пособие</w:t>
      </w:r>
      <w:r w:rsidRPr="00BE4861">
        <w:rPr>
          <w:b/>
          <w:szCs w:val="28"/>
        </w:rPr>
        <w:t xml:space="preserve"> /</w:t>
      </w:r>
      <w:r w:rsidRPr="00BE4861">
        <w:rPr>
          <w:szCs w:val="28"/>
        </w:rPr>
        <w:t xml:space="preserve"> </w:t>
      </w:r>
      <w:r>
        <w:rPr>
          <w:szCs w:val="28"/>
        </w:rPr>
        <w:t>З.Р. Ибрагимова, А.О. Нартикоева, Д.Д. Симеониди, Ф.Л. Тедеева</w:t>
      </w:r>
      <w:r w:rsidRPr="00BE4861">
        <w:rPr>
          <w:szCs w:val="28"/>
        </w:rPr>
        <w:t xml:space="preserve"> </w:t>
      </w:r>
      <w:r>
        <w:rPr>
          <w:szCs w:val="28"/>
        </w:rPr>
        <w:t xml:space="preserve"> ;</w:t>
      </w:r>
      <w:r w:rsidRPr="00BE4861">
        <w:rPr>
          <w:szCs w:val="28"/>
        </w:rPr>
        <w:t xml:space="preserve"> </w:t>
      </w:r>
      <w:r>
        <w:rPr>
          <w:szCs w:val="28"/>
        </w:rPr>
        <w:t>Северо-Осетинский государственный университет им. К.Л. Хетагурова. –</w:t>
      </w:r>
      <w:r w:rsidRPr="00BE4861">
        <w:rPr>
          <w:szCs w:val="28"/>
        </w:rPr>
        <w:t xml:space="preserve"> Владикавказ : И</w:t>
      </w:r>
      <w:r>
        <w:rPr>
          <w:szCs w:val="28"/>
        </w:rPr>
        <w:t>ПЦ СОГУ, 2017. – 64 с.  ; 21</w:t>
      </w:r>
      <w:r w:rsidRPr="00BE4861">
        <w:rPr>
          <w:szCs w:val="28"/>
        </w:rPr>
        <w:t xml:space="preserve"> см</w:t>
      </w:r>
      <w:r>
        <w:rPr>
          <w:szCs w:val="28"/>
        </w:rPr>
        <w:t>. –</w:t>
      </w:r>
      <w:r w:rsidRPr="00BE4861">
        <w:rPr>
          <w:szCs w:val="28"/>
        </w:rPr>
        <w:t xml:space="preserve"> </w:t>
      </w:r>
      <w:r>
        <w:rPr>
          <w:szCs w:val="28"/>
        </w:rPr>
        <w:t>5</w:t>
      </w:r>
      <w:r w:rsidRPr="00BE4861">
        <w:rPr>
          <w:szCs w:val="28"/>
        </w:rPr>
        <w:t>0 экз. –</w:t>
      </w:r>
      <w:r>
        <w:rPr>
          <w:szCs w:val="28"/>
        </w:rPr>
        <w:t xml:space="preserve"> [2017-59</w:t>
      </w:r>
      <w:r w:rsidRPr="00BE4861">
        <w:rPr>
          <w:szCs w:val="28"/>
        </w:rPr>
        <w:t>].</w:t>
      </w:r>
      <w:r w:rsidRPr="00585F9E">
        <w:rPr>
          <w:szCs w:val="28"/>
        </w:rPr>
        <w:t>УДК 378</w:t>
      </w:r>
      <w:r>
        <w:rPr>
          <w:szCs w:val="28"/>
        </w:rPr>
        <w:t xml:space="preserve">, </w:t>
      </w:r>
      <w:r w:rsidRPr="00585F9E">
        <w:rPr>
          <w:szCs w:val="28"/>
        </w:rPr>
        <w:t>ББК 74.0</w:t>
      </w:r>
    </w:p>
    <w:p w14:paraId="2FE6BCD7" w14:textId="77777777" w:rsidR="00E06EF9" w:rsidRPr="00585F9E" w:rsidRDefault="00E06EF9" w:rsidP="00E06EF9">
      <w:pPr>
        <w:numPr>
          <w:ilvl w:val="0"/>
          <w:numId w:val="10"/>
        </w:numPr>
        <w:tabs>
          <w:tab w:val="clear" w:pos="540"/>
          <w:tab w:val="num" w:pos="284"/>
        </w:tabs>
        <w:spacing w:after="0" w:line="240" w:lineRule="auto"/>
        <w:ind w:left="0" w:firstLine="0"/>
        <w:jc w:val="both"/>
        <w:rPr>
          <w:szCs w:val="28"/>
        </w:rPr>
      </w:pPr>
      <w:r>
        <w:rPr>
          <w:b/>
          <w:szCs w:val="28"/>
        </w:rPr>
        <w:t>Хайманова</w:t>
      </w:r>
      <w:r w:rsidRPr="006C1781">
        <w:rPr>
          <w:b/>
          <w:szCs w:val="28"/>
        </w:rPr>
        <w:t>,</w:t>
      </w:r>
      <w:r>
        <w:rPr>
          <w:b/>
          <w:szCs w:val="28"/>
        </w:rPr>
        <w:t xml:space="preserve"> О.Т. </w:t>
      </w:r>
      <w:r w:rsidRPr="004E0520">
        <w:rPr>
          <w:szCs w:val="28"/>
        </w:rPr>
        <w:t>Налоговые расчеты в бухгалтерском деле</w:t>
      </w:r>
      <w:r>
        <w:rPr>
          <w:szCs w:val="28"/>
        </w:rPr>
        <w:t xml:space="preserve"> </w:t>
      </w:r>
      <w:r w:rsidRPr="00EC795E">
        <w:rPr>
          <w:szCs w:val="28"/>
        </w:rPr>
        <w:t>[Текст]</w:t>
      </w:r>
      <w:r>
        <w:rPr>
          <w:szCs w:val="28"/>
        </w:rPr>
        <w:t xml:space="preserve"> </w:t>
      </w:r>
      <w:r w:rsidRPr="004E0520">
        <w:rPr>
          <w:szCs w:val="28"/>
        </w:rPr>
        <w:t xml:space="preserve">: </w:t>
      </w:r>
      <w:r>
        <w:rPr>
          <w:b/>
          <w:szCs w:val="28"/>
        </w:rPr>
        <w:t>м</w:t>
      </w:r>
      <w:r>
        <w:rPr>
          <w:szCs w:val="28"/>
        </w:rPr>
        <w:t>етодическое пособие по налоговым расчетам в бухгалтерском деле</w:t>
      </w:r>
      <w:r>
        <w:rPr>
          <w:b/>
          <w:szCs w:val="28"/>
        </w:rPr>
        <w:t xml:space="preserve"> </w:t>
      </w:r>
      <w:r>
        <w:rPr>
          <w:szCs w:val="28"/>
        </w:rPr>
        <w:t>/ Хайманова О.Т. –</w:t>
      </w:r>
      <w:r w:rsidRPr="00BE4861">
        <w:rPr>
          <w:szCs w:val="28"/>
        </w:rPr>
        <w:t xml:space="preserve"> Владикавказ : </w:t>
      </w:r>
      <w:r>
        <w:rPr>
          <w:szCs w:val="28"/>
        </w:rPr>
        <w:t>Издательство ФГБОУ ВО Горский госагроуниверситет, 2017. – 104 с.  ; 20 см. – 75</w:t>
      </w:r>
      <w:r w:rsidRPr="00BE4861">
        <w:rPr>
          <w:szCs w:val="28"/>
        </w:rPr>
        <w:t xml:space="preserve"> экз. – </w:t>
      </w:r>
      <w:r>
        <w:rPr>
          <w:szCs w:val="28"/>
        </w:rPr>
        <w:t>[2017-33</w:t>
      </w:r>
      <w:r w:rsidRPr="00BE4861">
        <w:rPr>
          <w:szCs w:val="28"/>
        </w:rPr>
        <w:t>].</w:t>
      </w:r>
      <w:r w:rsidRPr="00585F9E">
        <w:rPr>
          <w:szCs w:val="28"/>
        </w:rPr>
        <w:t>УДК 378</w:t>
      </w:r>
      <w:r>
        <w:rPr>
          <w:szCs w:val="28"/>
        </w:rPr>
        <w:t xml:space="preserve">, </w:t>
      </w:r>
      <w:r w:rsidRPr="00585F9E">
        <w:rPr>
          <w:szCs w:val="28"/>
        </w:rPr>
        <w:t>ББК 74.58</w:t>
      </w:r>
    </w:p>
    <w:p w14:paraId="41E75FF8" w14:textId="77777777" w:rsidR="00E06EF9" w:rsidRPr="00585F9E" w:rsidRDefault="00E06EF9" w:rsidP="00E06EF9">
      <w:pPr>
        <w:numPr>
          <w:ilvl w:val="0"/>
          <w:numId w:val="10"/>
        </w:numPr>
        <w:tabs>
          <w:tab w:val="clear" w:pos="540"/>
          <w:tab w:val="num" w:pos="284"/>
        </w:tabs>
        <w:spacing w:after="0" w:line="240" w:lineRule="auto"/>
        <w:ind w:left="0" w:firstLine="0"/>
        <w:jc w:val="both"/>
        <w:rPr>
          <w:szCs w:val="28"/>
        </w:rPr>
      </w:pPr>
      <w:r>
        <w:rPr>
          <w:b/>
          <w:szCs w:val="28"/>
        </w:rPr>
        <w:t>Хосиев</w:t>
      </w:r>
      <w:r w:rsidRPr="006C1781">
        <w:rPr>
          <w:b/>
          <w:szCs w:val="28"/>
        </w:rPr>
        <w:t>,</w:t>
      </w:r>
      <w:r>
        <w:rPr>
          <w:b/>
          <w:szCs w:val="28"/>
        </w:rPr>
        <w:t xml:space="preserve"> Б.Н. </w:t>
      </w:r>
      <w:r w:rsidRPr="008B1EC6">
        <w:rPr>
          <w:szCs w:val="28"/>
        </w:rPr>
        <w:t>Учебно-м</w:t>
      </w:r>
      <w:r>
        <w:rPr>
          <w:szCs w:val="28"/>
        </w:rPr>
        <w:t xml:space="preserve">етодическое пособие по дисциплине «Контроль и ревизия» </w:t>
      </w:r>
      <w:r w:rsidRPr="00EC795E">
        <w:rPr>
          <w:szCs w:val="28"/>
        </w:rPr>
        <w:t>[Текст]</w:t>
      </w:r>
      <w:r>
        <w:rPr>
          <w:b/>
          <w:szCs w:val="28"/>
        </w:rPr>
        <w:t xml:space="preserve"> </w:t>
      </w:r>
      <w:r>
        <w:rPr>
          <w:szCs w:val="28"/>
        </w:rPr>
        <w:t>/ Хосиев Б.Н</w:t>
      </w:r>
      <w:r w:rsidRPr="00BE4861">
        <w:rPr>
          <w:szCs w:val="28"/>
        </w:rPr>
        <w:t>.</w:t>
      </w:r>
      <w:r>
        <w:rPr>
          <w:szCs w:val="28"/>
        </w:rPr>
        <w:t>, Меликян Л.А., Гурдзибеева А.А. –</w:t>
      </w:r>
      <w:r w:rsidRPr="00BE4861">
        <w:rPr>
          <w:szCs w:val="28"/>
        </w:rPr>
        <w:t xml:space="preserve"> Владикавказ : </w:t>
      </w:r>
      <w:r>
        <w:rPr>
          <w:szCs w:val="28"/>
        </w:rPr>
        <w:t>Издательство ФГБОУ ВО Горский госагроуниверситет, 2017. – 104 с.  ; 20 см. – 75</w:t>
      </w:r>
      <w:r w:rsidRPr="00BE4861">
        <w:rPr>
          <w:szCs w:val="28"/>
        </w:rPr>
        <w:t xml:space="preserve"> экз. – </w:t>
      </w:r>
      <w:r>
        <w:rPr>
          <w:szCs w:val="28"/>
        </w:rPr>
        <w:t>[2017-43</w:t>
      </w:r>
      <w:r w:rsidRPr="00BE4861">
        <w:rPr>
          <w:szCs w:val="28"/>
        </w:rPr>
        <w:t>].</w:t>
      </w:r>
      <w:r w:rsidRPr="00585F9E">
        <w:rPr>
          <w:szCs w:val="28"/>
        </w:rPr>
        <w:t>УДК 378</w:t>
      </w:r>
      <w:r>
        <w:rPr>
          <w:szCs w:val="28"/>
        </w:rPr>
        <w:t xml:space="preserve">, </w:t>
      </w:r>
      <w:r w:rsidRPr="00585F9E">
        <w:rPr>
          <w:szCs w:val="28"/>
        </w:rPr>
        <w:t>ББК 74.58</w:t>
      </w:r>
    </w:p>
    <w:p w14:paraId="64597B18" w14:textId="77777777" w:rsidR="00E06EF9" w:rsidRPr="00585F9E" w:rsidRDefault="00E06EF9" w:rsidP="00E06EF9">
      <w:pPr>
        <w:numPr>
          <w:ilvl w:val="0"/>
          <w:numId w:val="10"/>
        </w:numPr>
        <w:tabs>
          <w:tab w:val="clear" w:pos="540"/>
          <w:tab w:val="num" w:pos="284"/>
        </w:tabs>
        <w:spacing w:after="0" w:line="240" w:lineRule="auto"/>
        <w:ind w:left="0" w:firstLine="0"/>
        <w:jc w:val="both"/>
        <w:rPr>
          <w:szCs w:val="28"/>
        </w:rPr>
      </w:pPr>
      <w:r>
        <w:rPr>
          <w:b/>
          <w:szCs w:val="28"/>
        </w:rPr>
        <w:t>Хосиев</w:t>
      </w:r>
      <w:r w:rsidRPr="006C1781">
        <w:rPr>
          <w:b/>
          <w:szCs w:val="28"/>
        </w:rPr>
        <w:t>,</w:t>
      </w:r>
      <w:r>
        <w:rPr>
          <w:b/>
          <w:szCs w:val="28"/>
        </w:rPr>
        <w:t xml:space="preserve"> Б.Н. </w:t>
      </w:r>
      <w:r>
        <w:rPr>
          <w:szCs w:val="28"/>
        </w:rPr>
        <w:t xml:space="preserve">Методические указания по выполнению курсовой работы по дисциплине «Аудит» </w:t>
      </w:r>
      <w:r w:rsidRPr="00EC795E">
        <w:rPr>
          <w:szCs w:val="28"/>
        </w:rPr>
        <w:t>[Текст]</w:t>
      </w:r>
      <w:r>
        <w:rPr>
          <w:b/>
          <w:szCs w:val="28"/>
        </w:rPr>
        <w:t xml:space="preserve"> </w:t>
      </w:r>
      <w:r>
        <w:rPr>
          <w:szCs w:val="28"/>
        </w:rPr>
        <w:t>/ Хосиев Б.Н</w:t>
      </w:r>
      <w:r w:rsidRPr="00BE4861">
        <w:rPr>
          <w:szCs w:val="28"/>
        </w:rPr>
        <w:t>.</w:t>
      </w:r>
      <w:r>
        <w:rPr>
          <w:szCs w:val="28"/>
        </w:rPr>
        <w:t>, Меликян Л.А., Гурдзибеева А.А. –</w:t>
      </w:r>
      <w:r w:rsidRPr="00BE4861">
        <w:rPr>
          <w:szCs w:val="28"/>
        </w:rPr>
        <w:t xml:space="preserve"> Владикавказ : </w:t>
      </w:r>
      <w:r>
        <w:rPr>
          <w:szCs w:val="28"/>
        </w:rPr>
        <w:t>Издательство ФГБОУ ВО Горский госагроуниверситет, 2017. – 112 с.  ; 20 см. – 75</w:t>
      </w:r>
      <w:r w:rsidRPr="00BE4861">
        <w:rPr>
          <w:szCs w:val="28"/>
        </w:rPr>
        <w:t xml:space="preserve"> экз. – </w:t>
      </w:r>
      <w:r>
        <w:rPr>
          <w:szCs w:val="28"/>
        </w:rPr>
        <w:t>[2017-34</w:t>
      </w:r>
      <w:r w:rsidRPr="00BE4861">
        <w:rPr>
          <w:szCs w:val="28"/>
        </w:rPr>
        <w:t>].</w:t>
      </w:r>
      <w:r w:rsidRPr="00585F9E">
        <w:rPr>
          <w:szCs w:val="28"/>
        </w:rPr>
        <w:t>УДК 378</w:t>
      </w:r>
      <w:r>
        <w:rPr>
          <w:szCs w:val="28"/>
        </w:rPr>
        <w:t xml:space="preserve">, </w:t>
      </w:r>
      <w:r w:rsidRPr="00585F9E">
        <w:rPr>
          <w:szCs w:val="28"/>
        </w:rPr>
        <w:t>ББК 74.58</w:t>
      </w:r>
    </w:p>
    <w:p w14:paraId="57D424EE" w14:textId="77777777" w:rsidR="00E06EF9" w:rsidRPr="0027646A" w:rsidRDefault="00E06EF9" w:rsidP="00E06EF9">
      <w:pPr>
        <w:rPr>
          <w:color w:val="FF0000"/>
          <w:szCs w:val="28"/>
        </w:rPr>
      </w:pPr>
    </w:p>
    <w:p w14:paraId="009996CE" w14:textId="77777777" w:rsidR="00E06EF9" w:rsidRPr="00E06EF9" w:rsidRDefault="00E06EF9" w:rsidP="00E06EF9">
      <w:pPr>
        <w:pStyle w:val="1"/>
        <w:spacing w:before="0"/>
        <w:jc w:val="center"/>
        <w:rPr>
          <w:rFonts w:ascii="Times New Roman" w:hAnsi="Times New Roman"/>
          <w:b/>
          <w:bCs/>
          <w:color w:val="auto"/>
          <w:sz w:val="28"/>
          <w:szCs w:val="28"/>
        </w:rPr>
      </w:pPr>
      <w:bookmarkStart w:id="28" w:name="_Toc344329081"/>
      <w:bookmarkStart w:id="29" w:name="_Toc345450270"/>
      <w:bookmarkStart w:id="30" w:name="_Toc346576700"/>
      <w:bookmarkStart w:id="31" w:name="_Toc374711352"/>
      <w:r w:rsidRPr="00E06EF9">
        <w:rPr>
          <w:rFonts w:ascii="Times New Roman" w:hAnsi="Times New Roman"/>
          <w:b/>
          <w:bCs/>
          <w:color w:val="auto"/>
          <w:sz w:val="28"/>
          <w:szCs w:val="28"/>
        </w:rPr>
        <w:t>39 Этнография. Этнология. Нравы. Обычаи. Образ жизни. Фольклор</w:t>
      </w:r>
      <w:bookmarkEnd w:id="28"/>
      <w:bookmarkEnd w:id="29"/>
      <w:bookmarkEnd w:id="30"/>
      <w:bookmarkEnd w:id="31"/>
    </w:p>
    <w:p w14:paraId="38D0B485" w14:textId="5B387543" w:rsidR="00E06EF9" w:rsidRPr="0027646A" w:rsidRDefault="00E06EF9" w:rsidP="00E06EF9">
      <w:pPr>
        <w:jc w:val="center"/>
        <w:rPr>
          <w:b/>
          <w:szCs w:val="28"/>
        </w:rPr>
      </w:pPr>
      <w:r w:rsidRPr="0027646A">
        <w:rPr>
          <w:b/>
          <w:szCs w:val="28"/>
        </w:rPr>
        <w:t>391/395 Этнография. Нравы и обычаи. Жизнь народа. Церемониал</w:t>
      </w:r>
    </w:p>
    <w:p w14:paraId="39AA248D" w14:textId="77777777" w:rsidR="00E06EF9" w:rsidRPr="00585F9E" w:rsidRDefault="00E06EF9" w:rsidP="00E06EF9">
      <w:pPr>
        <w:numPr>
          <w:ilvl w:val="0"/>
          <w:numId w:val="10"/>
        </w:numPr>
        <w:tabs>
          <w:tab w:val="clear" w:pos="540"/>
          <w:tab w:val="num" w:pos="284"/>
        </w:tabs>
        <w:spacing w:after="0" w:line="240" w:lineRule="auto"/>
        <w:ind w:left="0" w:firstLine="0"/>
        <w:jc w:val="both"/>
        <w:rPr>
          <w:szCs w:val="28"/>
        </w:rPr>
      </w:pPr>
      <w:r w:rsidRPr="008A2701">
        <w:rPr>
          <w:b/>
          <w:szCs w:val="28"/>
        </w:rPr>
        <w:t>Калицов</w:t>
      </w:r>
      <w:r w:rsidRPr="006C1781">
        <w:rPr>
          <w:b/>
          <w:szCs w:val="28"/>
        </w:rPr>
        <w:t>,</w:t>
      </w:r>
      <w:r w:rsidRPr="008A2701">
        <w:rPr>
          <w:b/>
          <w:szCs w:val="28"/>
        </w:rPr>
        <w:t xml:space="preserve"> Т. </w:t>
      </w:r>
      <w:r w:rsidRPr="008A2701">
        <w:rPr>
          <w:szCs w:val="28"/>
        </w:rPr>
        <w:t>30 с</w:t>
      </w:r>
      <w:r>
        <w:rPr>
          <w:szCs w:val="28"/>
        </w:rPr>
        <w:t>имволов</w:t>
      </w:r>
      <w:r w:rsidRPr="008A2701">
        <w:rPr>
          <w:szCs w:val="28"/>
        </w:rPr>
        <w:t xml:space="preserve"> Осети</w:t>
      </w:r>
      <w:r>
        <w:rPr>
          <w:szCs w:val="28"/>
        </w:rPr>
        <w:t>и</w:t>
      </w:r>
      <w:r w:rsidRPr="008A2701">
        <w:rPr>
          <w:szCs w:val="28"/>
        </w:rPr>
        <w:t xml:space="preserve"> </w:t>
      </w:r>
      <w:r w:rsidRPr="00EC795E">
        <w:rPr>
          <w:szCs w:val="28"/>
        </w:rPr>
        <w:t>[Текст]</w:t>
      </w:r>
      <w:r>
        <w:rPr>
          <w:szCs w:val="28"/>
        </w:rPr>
        <w:t xml:space="preserve"> </w:t>
      </w:r>
      <w:r w:rsidRPr="008A2701">
        <w:rPr>
          <w:szCs w:val="28"/>
        </w:rPr>
        <w:t>/ Таймураз Калицов</w:t>
      </w:r>
      <w:r w:rsidRPr="008A2701">
        <w:rPr>
          <w:szCs w:val="28"/>
        </w:rPr>
        <w:fldChar w:fldCharType="begin"/>
      </w:r>
      <w:r w:rsidRPr="008A2701">
        <w:rPr>
          <w:szCs w:val="28"/>
        </w:rPr>
        <w:instrText xml:space="preserve"> XE "Таказов Ф. 32" </w:instrText>
      </w:r>
      <w:r w:rsidRPr="008A2701">
        <w:rPr>
          <w:szCs w:val="28"/>
        </w:rPr>
        <w:fldChar w:fldCharType="end"/>
      </w:r>
      <w:r>
        <w:rPr>
          <w:szCs w:val="28"/>
        </w:rPr>
        <w:t>. – Владикавказ : Респект, 2017</w:t>
      </w:r>
      <w:r w:rsidRPr="008A2701">
        <w:rPr>
          <w:szCs w:val="28"/>
        </w:rPr>
        <w:t xml:space="preserve">. – </w:t>
      </w:r>
      <w:r>
        <w:rPr>
          <w:szCs w:val="28"/>
        </w:rPr>
        <w:t>1</w:t>
      </w:r>
      <w:r w:rsidRPr="008A2701">
        <w:rPr>
          <w:szCs w:val="28"/>
        </w:rPr>
        <w:t>0</w:t>
      </w:r>
      <w:r>
        <w:rPr>
          <w:szCs w:val="28"/>
        </w:rPr>
        <w:t>7</w:t>
      </w:r>
      <w:r w:rsidRPr="008A2701">
        <w:rPr>
          <w:szCs w:val="28"/>
        </w:rPr>
        <w:t xml:space="preserve"> с. : ил. </w:t>
      </w:r>
      <w:r>
        <w:rPr>
          <w:szCs w:val="28"/>
        </w:rPr>
        <w:t xml:space="preserve"> ;</w:t>
      </w:r>
      <w:r w:rsidRPr="008A2701">
        <w:rPr>
          <w:szCs w:val="28"/>
        </w:rPr>
        <w:t xml:space="preserve"> 24,5 см. – (Серия «Родная Осетия</w:t>
      </w:r>
      <w:r>
        <w:rPr>
          <w:szCs w:val="28"/>
        </w:rPr>
        <w:t>»). – 5</w:t>
      </w:r>
      <w:r w:rsidRPr="008A2701">
        <w:rPr>
          <w:szCs w:val="28"/>
        </w:rPr>
        <w:t>00 экз. – ISBN 978-5-905066-</w:t>
      </w:r>
      <w:r>
        <w:rPr>
          <w:szCs w:val="28"/>
        </w:rPr>
        <w:t>25-2. – [2017</w:t>
      </w:r>
      <w:r w:rsidRPr="008A2701">
        <w:rPr>
          <w:szCs w:val="28"/>
        </w:rPr>
        <w:t>-</w:t>
      </w:r>
      <w:r>
        <w:rPr>
          <w:szCs w:val="28"/>
        </w:rPr>
        <w:t>2</w:t>
      </w:r>
      <w:r w:rsidRPr="008A2701">
        <w:rPr>
          <w:szCs w:val="28"/>
        </w:rPr>
        <w:t>].</w:t>
      </w:r>
      <w:r w:rsidRPr="00585F9E">
        <w:rPr>
          <w:szCs w:val="28"/>
        </w:rPr>
        <w:t>УДК 391/395</w:t>
      </w:r>
      <w:r>
        <w:rPr>
          <w:szCs w:val="28"/>
        </w:rPr>
        <w:t xml:space="preserve">, </w:t>
      </w:r>
      <w:r w:rsidRPr="00585F9E">
        <w:rPr>
          <w:szCs w:val="28"/>
        </w:rPr>
        <w:t>ББК 63.5(2Рос.Сев)</w:t>
      </w:r>
    </w:p>
    <w:p w14:paraId="4F49094B" w14:textId="77777777" w:rsidR="00E06EF9" w:rsidRPr="00585F9E" w:rsidRDefault="00E06EF9" w:rsidP="00E06EF9">
      <w:pPr>
        <w:numPr>
          <w:ilvl w:val="0"/>
          <w:numId w:val="10"/>
        </w:numPr>
        <w:tabs>
          <w:tab w:val="clear" w:pos="540"/>
          <w:tab w:val="num" w:pos="284"/>
        </w:tabs>
        <w:spacing w:after="0" w:line="240" w:lineRule="auto"/>
        <w:ind w:left="0" w:firstLine="0"/>
        <w:jc w:val="both"/>
        <w:rPr>
          <w:szCs w:val="28"/>
        </w:rPr>
      </w:pPr>
      <w:r>
        <w:rPr>
          <w:b/>
          <w:szCs w:val="28"/>
        </w:rPr>
        <w:t>Тменова</w:t>
      </w:r>
      <w:r w:rsidRPr="006C1781">
        <w:rPr>
          <w:b/>
          <w:szCs w:val="28"/>
        </w:rPr>
        <w:t>,</w:t>
      </w:r>
      <w:r>
        <w:rPr>
          <w:b/>
          <w:szCs w:val="28"/>
        </w:rPr>
        <w:t xml:space="preserve"> Дз.Г</w:t>
      </w:r>
      <w:r w:rsidRPr="008A2701">
        <w:rPr>
          <w:b/>
          <w:szCs w:val="28"/>
        </w:rPr>
        <w:t xml:space="preserve">. </w:t>
      </w:r>
      <w:r w:rsidRPr="008A2701">
        <w:rPr>
          <w:szCs w:val="28"/>
        </w:rPr>
        <w:t xml:space="preserve">30 </w:t>
      </w:r>
      <w:r>
        <w:rPr>
          <w:szCs w:val="28"/>
        </w:rPr>
        <w:t>святых мест</w:t>
      </w:r>
      <w:r w:rsidRPr="008A2701">
        <w:rPr>
          <w:szCs w:val="28"/>
        </w:rPr>
        <w:t xml:space="preserve"> Осети</w:t>
      </w:r>
      <w:r>
        <w:rPr>
          <w:szCs w:val="28"/>
        </w:rPr>
        <w:t>и</w:t>
      </w:r>
      <w:r w:rsidRPr="008A2701">
        <w:rPr>
          <w:szCs w:val="28"/>
        </w:rPr>
        <w:t xml:space="preserve"> </w:t>
      </w:r>
      <w:r w:rsidRPr="00EC795E">
        <w:rPr>
          <w:szCs w:val="28"/>
        </w:rPr>
        <w:t>[Текст]</w:t>
      </w:r>
      <w:r>
        <w:rPr>
          <w:szCs w:val="28"/>
        </w:rPr>
        <w:t xml:space="preserve"> </w:t>
      </w:r>
      <w:r w:rsidRPr="008A2701">
        <w:rPr>
          <w:szCs w:val="28"/>
        </w:rPr>
        <w:t xml:space="preserve">/ </w:t>
      </w:r>
      <w:r>
        <w:rPr>
          <w:szCs w:val="28"/>
        </w:rPr>
        <w:t>Дзерасса Тменова</w:t>
      </w:r>
      <w:r w:rsidRPr="008A2701">
        <w:rPr>
          <w:szCs w:val="28"/>
        </w:rPr>
        <w:fldChar w:fldCharType="begin"/>
      </w:r>
      <w:r w:rsidRPr="008A2701">
        <w:rPr>
          <w:szCs w:val="28"/>
        </w:rPr>
        <w:instrText xml:space="preserve"> XE "Таказов Ф. 32" </w:instrText>
      </w:r>
      <w:r w:rsidRPr="008A2701">
        <w:rPr>
          <w:szCs w:val="28"/>
        </w:rPr>
        <w:fldChar w:fldCharType="end"/>
      </w:r>
      <w:r>
        <w:rPr>
          <w:szCs w:val="28"/>
        </w:rPr>
        <w:t>. – Владикавказ : Респект, 2017</w:t>
      </w:r>
      <w:r w:rsidRPr="008A2701">
        <w:rPr>
          <w:szCs w:val="28"/>
        </w:rPr>
        <w:t xml:space="preserve">. – </w:t>
      </w:r>
      <w:r>
        <w:rPr>
          <w:szCs w:val="28"/>
        </w:rPr>
        <w:t>148</w:t>
      </w:r>
      <w:r w:rsidRPr="008A2701">
        <w:rPr>
          <w:szCs w:val="28"/>
        </w:rPr>
        <w:t xml:space="preserve"> с. : ил. </w:t>
      </w:r>
      <w:r>
        <w:rPr>
          <w:szCs w:val="28"/>
        </w:rPr>
        <w:t xml:space="preserve"> ;</w:t>
      </w:r>
      <w:r w:rsidRPr="008A2701">
        <w:rPr>
          <w:szCs w:val="28"/>
        </w:rPr>
        <w:t xml:space="preserve"> 24,5 см. – (Серия «Родная Осетия</w:t>
      </w:r>
      <w:r>
        <w:rPr>
          <w:szCs w:val="28"/>
        </w:rPr>
        <w:t>»). – 10</w:t>
      </w:r>
      <w:r w:rsidRPr="008A2701">
        <w:rPr>
          <w:szCs w:val="28"/>
        </w:rPr>
        <w:t>00 экз. – ISBN 978-5-905066-</w:t>
      </w:r>
      <w:r>
        <w:rPr>
          <w:szCs w:val="28"/>
        </w:rPr>
        <w:t>29-0. – [2017</w:t>
      </w:r>
      <w:r w:rsidRPr="008A2701">
        <w:rPr>
          <w:szCs w:val="28"/>
        </w:rPr>
        <w:t>-</w:t>
      </w:r>
      <w:r>
        <w:rPr>
          <w:szCs w:val="28"/>
        </w:rPr>
        <w:t>50</w:t>
      </w:r>
      <w:r w:rsidRPr="008A2701">
        <w:rPr>
          <w:szCs w:val="28"/>
        </w:rPr>
        <w:t>].</w:t>
      </w:r>
      <w:r>
        <w:rPr>
          <w:szCs w:val="28"/>
        </w:rPr>
        <w:t xml:space="preserve"> </w:t>
      </w:r>
      <w:r w:rsidRPr="00585F9E">
        <w:rPr>
          <w:szCs w:val="28"/>
        </w:rPr>
        <w:t>УДК 391/395</w:t>
      </w:r>
      <w:r>
        <w:rPr>
          <w:szCs w:val="28"/>
        </w:rPr>
        <w:t xml:space="preserve">, </w:t>
      </w:r>
      <w:r w:rsidRPr="00585F9E">
        <w:rPr>
          <w:szCs w:val="28"/>
        </w:rPr>
        <w:t>ББК 63.5(2Рос.Сев)</w:t>
      </w:r>
    </w:p>
    <w:p w14:paraId="3FF65471" w14:textId="77777777" w:rsidR="00E06EF9" w:rsidRDefault="00E06EF9" w:rsidP="00E06EF9">
      <w:pPr>
        <w:numPr>
          <w:ilvl w:val="0"/>
          <w:numId w:val="10"/>
        </w:numPr>
        <w:tabs>
          <w:tab w:val="clear" w:pos="540"/>
          <w:tab w:val="num" w:pos="284"/>
        </w:tabs>
        <w:spacing w:after="0" w:line="240" w:lineRule="auto"/>
        <w:ind w:left="0" w:firstLine="0"/>
        <w:jc w:val="both"/>
        <w:rPr>
          <w:szCs w:val="28"/>
        </w:rPr>
      </w:pPr>
      <w:r>
        <w:rPr>
          <w:b/>
          <w:szCs w:val="28"/>
        </w:rPr>
        <w:t>Хадикова</w:t>
      </w:r>
      <w:r w:rsidRPr="006C1781">
        <w:rPr>
          <w:b/>
          <w:szCs w:val="28"/>
        </w:rPr>
        <w:t>,</w:t>
      </w:r>
      <w:r>
        <w:rPr>
          <w:b/>
          <w:szCs w:val="28"/>
        </w:rPr>
        <w:t xml:space="preserve"> А</w:t>
      </w:r>
      <w:r w:rsidRPr="008A2701">
        <w:rPr>
          <w:b/>
          <w:szCs w:val="28"/>
        </w:rPr>
        <w:t xml:space="preserve">. </w:t>
      </w:r>
      <w:r>
        <w:rPr>
          <w:szCs w:val="28"/>
        </w:rPr>
        <w:t>Осетинский этикет</w:t>
      </w:r>
      <w:r w:rsidRPr="008A2701">
        <w:rPr>
          <w:szCs w:val="28"/>
        </w:rPr>
        <w:t xml:space="preserve"> </w:t>
      </w:r>
      <w:r w:rsidRPr="00EC795E">
        <w:rPr>
          <w:szCs w:val="28"/>
        </w:rPr>
        <w:t>[Текст]</w:t>
      </w:r>
      <w:r>
        <w:rPr>
          <w:szCs w:val="28"/>
        </w:rPr>
        <w:t xml:space="preserve"> </w:t>
      </w:r>
      <w:r w:rsidRPr="008A2701">
        <w:rPr>
          <w:szCs w:val="28"/>
        </w:rPr>
        <w:t xml:space="preserve">/ </w:t>
      </w:r>
      <w:r>
        <w:rPr>
          <w:szCs w:val="28"/>
        </w:rPr>
        <w:t>Алина Хадикова</w:t>
      </w:r>
      <w:r w:rsidRPr="008A2701">
        <w:rPr>
          <w:szCs w:val="28"/>
        </w:rPr>
        <w:fldChar w:fldCharType="begin"/>
      </w:r>
      <w:r w:rsidRPr="008A2701">
        <w:rPr>
          <w:szCs w:val="28"/>
        </w:rPr>
        <w:instrText xml:space="preserve"> XE "Таказов Ф. 32" </w:instrText>
      </w:r>
      <w:r w:rsidRPr="008A2701">
        <w:rPr>
          <w:szCs w:val="28"/>
        </w:rPr>
        <w:fldChar w:fldCharType="end"/>
      </w:r>
      <w:r>
        <w:rPr>
          <w:szCs w:val="28"/>
        </w:rPr>
        <w:t>. – Владикавказ : Респект, 2017</w:t>
      </w:r>
      <w:r w:rsidRPr="008A2701">
        <w:rPr>
          <w:szCs w:val="28"/>
        </w:rPr>
        <w:t>. – 10</w:t>
      </w:r>
      <w:r>
        <w:rPr>
          <w:szCs w:val="28"/>
        </w:rPr>
        <w:t>6</w:t>
      </w:r>
      <w:r w:rsidRPr="008A2701">
        <w:rPr>
          <w:szCs w:val="28"/>
        </w:rPr>
        <w:t xml:space="preserve"> с.</w:t>
      </w:r>
      <w:r>
        <w:rPr>
          <w:szCs w:val="28"/>
        </w:rPr>
        <w:t xml:space="preserve">  ; 1</w:t>
      </w:r>
      <w:r w:rsidRPr="008A2701">
        <w:rPr>
          <w:szCs w:val="28"/>
        </w:rPr>
        <w:t>4,5 см. –1000 экз. – ISBN 978-5-905066-</w:t>
      </w:r>
      <w:r>
        <w:rPr>
          <w:szCs w:val="28"/>
        </w:rPr>
        <w:t>28-3. – [2017</w:t>
      </w:r>
      <w:r w:rsidRPr="008A2701">
        <w:rPr>
          <w:szCs w:val="28"/>
        </w:rPr>
        <w:t>-</w:t>
      </w:r>
      <w:r>
        <w:rPr>
          <w:szCs w:val="28"/>
        </w:rPr>
        <w:t>1</w:t>
      </w:r>
      <w:r w:rsidRPr="008A2701">
        <w:rPr>
          <w:szCs w:val="28"/>
        </w:rPr>
        <w:t>].</w:t>
      </w:r>
      <w:r w:rsidRPr="00585F9E">
        <w:rPr>
          <w:szCs w:val="28"/>
        </w:rPr>
        <w:t>УДК 391/395</w:t>
      </w:r>
      <w:r>
        <w:rPr>
          <w:szCs w:val="28"/>
        </w:rPr>
        <w:t xml:space="preserve">, </w:t>
      </w:r>
      <w:r w:rsidRPr="00585F9E">
        <w:rPr>
          <w:szCs w:val="28"/>
        </w:rPr>
        <w:t>ББК 63.5(2Рос=Осе)</w:t>
      </w:r>
    </w:p>
    <w:p w14:paraId="681256DA" w14:textId="77777777" w:rsidR="00E06EF9" w:rsidRPr="00EE57D2" w:rsidRDefault="00E06EF9" w:rsidP="00E06EF9">
      <w:pPr>
        <w:numPr>
          <w:ilvl w:val="0"/>
          <w:numId w:val="10"/>
        </w:numPr>
        <w:tabs>
          <w:tab w:val="clear" w:pos="540"/>
          <w:tab w:val="num" w:pos="284"/>
        </w:tabs>
        <w:spacing w:after="0" w:line="240" w:lineRule="auto"/>
        <w:ind w:left="0" w:firstLine="0"/>
        <w:jc w:val="both"/>
        <w:rPr>
          <w:szCs w:val="28"/>
        </w:rPr>
      </w:pPr>
      <w:r>
        <w:rPr>
          <w:b/>
          <w:szCs w:val="28"/>
        </w:rPr>
        <w:t xml:space="preserve">Этнокультурные бренды Осетии </w:t>
      </w:r>
      <w:r w:rsidRPr="00EC795E">
        <w:rPr>
          <w:szCs w:val="28"/>
        </w:rPr>
        <w:t>[Текст]</w:t>
      </w:r>
      <w:r>
        <w:rPr>
          <w:szCs w:val="28"/>
        </w:rPr>
        <w:t xml:space="preserve"> </w:t>
      </w:r>
      <w:r w:rsidRPr="00F374BA">
        <w:rPr>
          <w:szCs w:val="28"/>
        </w:rPr>
        <w:t xml:space="preserve">/ [составители З.В. Канукова, Э.В. Хубулова, Л.А. Чибиров] </w:t>
      </w:r>
      <w:r>
        <w:rPr>
          <w:szCs w:val="28"/>
        </w:rPr>
        <w:t xml:space="preserve"> ; Северо-Осетинский инсти</w:t>
      </w:r>
      <w:r w:rsidRPr="008D51EB">
        <w:rPr>
          <w:szCs w:val="28"/>
        </w:rPr>
        <w:t>т</w:t>
      </w:r>
      <w:r>
        <w:rPr>
          <w:szCs w:val="28"/>
        </w:rPr>
        <w:t>ут</w:t>
      </w:r>
      <w:r w:rsidRPr="008D51EB">
        <w:rPr>
          <w:szCs w:val="28"/>
        </w:rPr>
        <w:t xml:space="preserve"> гуманитарных и социальн</w:t>
      </w:r>
      <w:r>
        <w:rPr>
          <w:szCs w:val="28"/>
        </w:rPr>
        <w:t>ых исследований им. В.И. Абаева -</w:t>
      </w:r>
      <w:r w:rsidRPr="008D51EB">
        <w:rPr>
          <w:szCs w:val="28"/>
        </w:rPr>
        <w:t xml:space="preserve"> филиал ФГБУН Федерального </w:t>
      </w:r>
      <w:r w:rsidRPr="008D51EB">
        <w:rPr>
          <w:szCs w:val="28"/>
        </w:rPr>
        <w:lastRenderedPageBreak/>
        <w:t xml:space="preserve">научного </w:t>
      </w:r>
      <w:r>
        <w:rPr>
          <w:szCs w:val="28"/>
        </w:rPr>
        <w:t xml:space="preserve">центра Владикавказский НЦ РАН. – </w:t>
      </w:r>
      <w:r w:rsidRPr="008D51EB">
        <w:rPr>
          <w:szCs w:val="28"/>
        </w:rPr>
        <w:t xml:space="preserve"> Владикавка</w:t>
      </w:r>
      <w:r>
        <w:rPr>
          <w:szCs w:val="28"/>
        </w:rPr>
        <w:t>з : СОИГСИ ВНЦ РАН , 2017. –</w:t>
      </w:r>
      <w:r w:rsidRPr="008D51EB">
        <w:rPr>
          <w:szCs w:val="28"/>
        </w:rPr>
        <w:t xml:space="preserve"> </w:t>
      </w:r>
      <w:r>
        <w:rPr>
          <w:szCs w:val="28"/>
        </w:rPr>
        <w:t xml:space="preserve">220 </w:t>
      </w:r>
      <w:r w:rsidRPr="008D51EB">
        <w:rPr>
          <w:szCs w:val="28"/>
        </w:rPr>
        <w:t>с.</w:t>
      </w:r>
      <w:r>
        <w:rPr>
          <w:szCs w:val="28"/>
        </w:rPr>
        <w:t xml:space="preserve">  ; 20 см. – Библиогр. : с. 270-219. – 300 экз. –</w:t>
      </w:r>
      <w:r w:rsidRPr="008D51EB">
        <w:rPr>
          <w:szCs w:val="28"/>
        </w:rPr>
        <w:t xml:space="preserve"> ISBN 978-5-91480-2</w:t>
      </w:r>
      <w:r>
        <w:rPr>
          <w:szCs w:val="28"/>
        </w:rPr>
        <w:t xml:space="preserve">66-7. – [2017-141]. </w:t>
      </w:r>
      <w:r w:rsidRPr="00EE57D2">
        <w:rPr>
          <w:szCs w:val="28"/>
        </w:rPr>
        <w:t xml:space="preserve">УДК </w:t>
      </w:r>
      <w:r>
        <w:rPr>
          <w:szCs w:val="28"/>
        </w:rPr>
        <w:t xml:space="preserve">391/395, </w:t>
      </w:r>
      <w:r w:rsidRPr="00EE57D2">
        <w:rPr>
          <w:szCs w:val="28"/>
        </w:rPr>
        <w:t xml:space="preserve">ББК </w:t>
      </w:r>
      <w:r>
        <w:rPr>
          <w:szCs w:val="28"/>
        </w:rPr>
        <w:t>63.5</w:t>
      </w:r>
    </w:p>
    <w:p w14:paraId="229AE74D" w14:textId="77777777" w:rsidR="00E06EF9" w:rsidRPr="00585F9E" w:rsidRDefault="00E06EF9" w:rsidP="00E06EF9">
      <w:pPr>
        <w:jc w:val="both"/>
        <w:rPr>
          <w:szCs w:val="28"/>
        </w:rPr>
      </w:pPr>
    </w:p>
    <w:p w14:paraId="2BA84359" w14:textId="77777777" w:rsidR="00E06EF9" w:rsidRDefault="00E06EF9" w:rsidP="00E06EF9">
      <w:pPr>
        <w:jc w:val="center"/>
        <w:rPr>
          <w:szCs w:val="28"/>
        </w:rPr>
      </w:pPr>
      <w:r>
        <w:rPr>
          <w:szCs w:val="28"/>
        </w:rPr>
        <w:t>***</w:t>
      </w:r>
    </w:p>
    <w:p w14:paraId="712C8705" w14:textId="77777777" w:rsidR="00E06EF9" w:rsidRDefault="00E06EF9" w:rsidP="00E06EF9">
      <w:pPr>
        <w:numPr>
          <w:ilvl w:val="0"/>
          <w:numId w:val="10"/>
        </w:numPr>
        <w:tabs>
          <w:tab w:val="clear" w:pos="540"/>
          <w:tab w:val="num" w:pos="284"/>
        </w:tabs>
        <w:spacing w:after="0" w:line="240" w:lineRule="auto"/>
        <w:ind w:left="0" w:firstLine="0"/>
        <w:jc w:val="both"/>
        <w:rPr>
          <w:szCs w:val="28"/>
        </w:rPr>
      </w:pPr>
      <w:r>
        <w:rPr>
          <w:b/>
          <w:szCs w:val="28"/>
        </w:rPr>
        <w:t>Асаты</w:t>
      </w:r>
      <w:r w:rsidRPr="006C1781">
        <w:rPr>
          <w:b/>
          <w:szCs w:val="28"/>
        </w:rPr>
        <w:t>,</w:t>
      </w:r>
      <w:r>
        <w:rPr>
          <w:b/>
          <w:szCs w:val="28"/>
        </w:rPr>
        <w:t xml:space="preserve"> Н.А.</w:t>
      </w:r>
      <w:r w:rsidRPr="00BE4861">
        <w:rPr>
          <w:b/>
          <w:szCs w:val="28"/>
        </w:rPr>
        <w:t xml:space="preserve"> </w:t>
      </w:r>
      <w:r w:rsidRPr="001E1993">
        <w:rPr>
          <w:szCs w:val="28"/>
        </w:rPr>
        <w:t>И</w:t>
      </w:r>
      <w:r>
        <w:rPr>
          <w:szCs w:val="28"/>
        </w:rPr>
        <w:t xml:space="preserve">рон алæмæты аргъауы сюжетты типологион анализ : (Аарне-Томпсоны системæмæ гæсгæ) </w:t>
      </w:r>
      <w:r w:rsidRPr="00EC795E">
        <w:rPr>
          <w:szCs w:val="28"/>
        </w:rPr>
        <w:t>[Текст]</w:t>
      </w:r>
      <w:r w:rsidRPr="00BE4861">
        <w:rPr>
          <w:szCs w:val="28"/>
        </w:rPr>
        <w:t xml:space="preserve"> </w:t>
      </w:r>
      <w:r>
        <w:rPr>
          <w:szCs w:val="28"/>
        </w:rPr>
        <w:t>/ Асаты Н.А.  ;</w:t>
      </w:r>
      <w:r w:rsidRPr="00BE4861">
        <w:rPr>
          <w:szCs w:val="28"/>
        </w:rPr>
        <w:t xml:space="preserve"> </w:t>
      </w:r>
      <w:r>
        <w:rPr>
          <w:szCs w:val="28"/>
        </w:rPr>
        <w:t>Северо-Осетинский государственный университет им. К.Л. Хетагурова. –</w:t>
      </w:r>
      <w:r w:rsidRPr="00BE4861">
        <w:rPr>
          <w:szCs w:val="28"/>
        </w:rPr>
        <w:t xml:space="preserve"> Владикавказ : И</w:t>
      </w:r>
      <w:r>
        <w:rPr>
          <w:szCs w:val="28"/>
        </w:rPr>
        <w:t>ПЦ СОГУ, 2017. – 109 с.  ; 20,5 см. – Библиогр. : ф. 96-109. –</w:t>
      </w:r>
      <w:r w:rsidRPr="00BE4861">
        <w:rPr>
          <w:szCs w:val="28"/>
        </w:rPr>
        <w:t xml:space="preserve"> 100 экз. – ISBN 978-5-8336-09</w:t>
      </w:r>
      <w:r>
        <w:rPr>
          <w:szCs w:val="28"/>
        </w:rPr>
        <w:t>37-8. – [2017-22</w:t>
      </w:r>
      <w:r w:rsidRPr="00BE4861">
        <w:rPr>
          <w:szCs w:val="28"/>
        </w:rPr>
        <w:t>].</w:t>
      </w:r>
    </w:p>
    <w:p w14:paraId="5444B4EA" w14:textId="77777777" w:rsidR="00E06EF9" w:rsidRPr="00585F9E" w:rsidRDefault="00E06EF9" w:rsidP="00E06EF9">
      <w:pPr>
        <w:jc w:val="both"/>
        <w:rPr>
          <w:szCs w:val="28"/>
        </w:rPr>
      </w:pPr>
      <w:r>
        <w:rPr>
          <w:szCs w:val="28"/>
        </w:rPr>
        <w:t>Асаева</w:t>
      </w:r>
      <w:r w:rsidRPr="006C1781">
        <w:rPr>
          <w:szCs w:val="28"/>
        </w:rPr>
        <w:t>,</w:t>
      </w:r>
      <w:r>
        <w:rPr>
          <w:szCs w:val="28"/>
        </w:rPr>
        <w:t xml:space="preserve"> Н.А. Типологический анализ сюжетов осетинской волшебной сказки (по системе Аарне-Томпсона)</w:t>
      </w:r>
      <w:r w:rsidRPr="001E1993">
        <w:rPr>
          <w:szCs w:val="28"/>
        </w:rPr>
        <w:t xml:space="preserve"> :</w:t>
      </w:r>
      <w:r>
        <w:rPr>
          <w:szCs w:val="28"/>
        </w:rPr>
        <w:t xml:space="preserve"> [монография]. </w:t>
      </w:r>
      <w:r w:rsidRPr="00585F9E">
        <w:rPr>
          <w:szCs w:val="28"/>
        </w:rPr>
        <w:t>УДК 398</w:t>
      </w:r>
      <w:r>
        <w:rPr>
          <w:szCs w:val="28"/>
        </w:rPr>
        <w:t xml:space="preserve">, </w:t>
      </w:r>
      <w:r w:rsidRPr="00585F9E">
        <w:rPr>
          <w:szCs w:val="28"/>
        </w:rPr>
        <w:t>ББК 83.3(2Рос=Осет)</w:t>
      </w:r>
    </w:p>
    <w:p w14:paraId="6ADD56A3" w14:textId="77777777" w:rsidR="00E06EF9" w:rsidRPr="00471463" w:rsidRDefault="00E06EF9" w:rsidP="00E06EF9">
      <w:pPr>
        <w:numPr>
          <w:ilvl w:val="0"/>
          <w:numId w:val="10"/>
        </w:numPr>
        <w:tabs>
          <w:tab w:val="clear" w:pos="540"/>
          <w:tab w:val="num" w:pos="284"/>
        </w:tabs>
        <w:spacing w:after="0" w:line="240" w:lineRule="auto"/>
        <w:ind w:left="0" w:firstLine="0"/>
        <w:jc w:val="both"/>
        <w:rPr>
          <w:szCs w:val="28"/>
        </w:rPr>
      </w:pPr>
      <w:r>
        <w:rPr>
          <w:b/>
          <w:szCs w:val="28"/>
        </w:rPr>
        <w:t>Биазырты</w:t>
      </w:r>
      <w:r w:rsidRPr="006C1781">
        <w:rPr>
          <w:b/>
          <w:szCs w:val="28"/>
        </w:rPr>
        <w:t>,</w:t>
      </w:r>
      <w:r>
        <w:rPr>
          <w:b/>
          <w:szCs w:val="28"/>
        </w:rPr>
        <w:t xml:space="preserve"> Д. </w:t>
      </w:r>
      <w:r w:rsidRPr="00966F81">
        <w:rPr>
          <w:szCs w:val="28"/>
        </w:rPr>
        <w:t xml:space="preserve">Таурæгътæ </w:t>
      </w:r>
      <w:r w:rsidRPr="00EC795E">
        <w:rPr>
          <w:szCs w:val="28"/>
        </w:rPr>
        <w:t>[Текст]</w:t>
      </w:r>
      <w:r>
        <w:rPr>
          <w:szCs w:val="28"/>
        </w:rPr>
        <w:t xml:space="preserve"> </w:t>
      </w:r>
      <w:r w:rsidRPr="00471463">
        <w:rPr>
          <w:szCs w:val="28"/>
        </w:rPr>
        <w:t xml:space="preserve">/ </w:t>
      </w:r>
      <w:r>
        <w:rPr>
          <w:szCs w:val="28"/>
        </w:rPr>
        <w:t>Биазырты Димитр. – Дзæуджыхъæу : Ир, 2017</w:t>
      </w:r>
      <w:r w:rsidRPr="00471463">
        <w:rPr>
          <w:szCs w:val="28"/>
        </w:rPr>
        <w:t xml:space="preserve">. – </w:t>
      </w:r>
      <w:r>
        <w:rPr>
          <w:szCs w:val="28"/>
        </w:rPr>
        <w:t>448 ф.  ; 22</w:t>
      </w:r>
      <w:r w:rsidRPr="00471463">
        <w:rPr>
          <w:szCs w:val="28"/>
        </w:rPr>
        <w:t>,5 см.</w:t>
      </w:r>
      <w:r>
        <w:rPr>
          <w:szCs w:val="28"/>
        </w:rPr>
        <w:t xml:space="preserve"> – 1000 экз. – ISBN 978-5-7534-1507-3. – [2017-25</w:t>
      </w:r>
      <w:r w:rsidRPr="00471463">
        <w:rPr>
          <w:szCs w:val="28"/>
        </w:rPr>
        <w:t>].</w:t>
      </w:r>
    </w:p>
    <w:p w14:paraId="48519F0E" w14:textId="77777777" w:rsidR="00E06EF9" w:rsidRDefault="00E06EF9" w:rsidP="00E06EF9">
      <w:pPr>
        <w:pStyle w:val="a8"/>
        <w:ind w:firstLine="709"/>
        <w:jc w:val="both"/>
        <w:rPr>
          <w:rFonts w:ascii="Times New Roman" w:hAnsi="Times New Roman"/>
          <w:sz w:val="28"/>
          <w:szCs w:val="28"/>
        </w:rPr>
      </w:pPr>
      <w:r>
        <w:rPr>
          <w:rFonts w:ascii="Times New Roman" w:hAnsi="Times New Roman"/>
          <w:sz w:val="28"/>
          <w:szCs w:val="28"/>
        </w:rPr>
        <w:t>Биазров Д.Д. Сказания</w:t>
      </w:r>
      <w:r w:rsidRPr="00471463">
        <w:rPr>
          <w:rFonts w:ascii="Times New Roman" w:hAnsi="Times New Roman"/>
          <w:sz w:val="28"/>
          <w:szCs w:val="28"/>
        </w:rPr>
        <w:t>.</w:t>
      </w:r>
      <w:r>
        <w:rPr>
          <w:rFonts w:ascii="Times New Roman" w:hAnsi="Times New Roman"/>
          <w:sz w:val="28"/>
          <w:szCs w:val="28"/>
        </w:rPr>
        <w:t xml:space="preserve"> </w:t>
      </w:r>
      <w:r w:rsidRPr="00585F9E">
        <w:rPr>
          <w:rFonts w:ascii="Times New Roman" w:hAnsi="Times New Roman"/>
          <w:sz w:val="28"/>
          <w:szCs w:val="28"/>
        </w:rPr>
        <w:t>УДК 398,</w:t>
      </w:r>
      <w:r>
        <w:rPr>
          <w:rFonts w:ascii="Times New Roman" w:hAnsi="Times New Roman"/>
          <w:sz w:val="28"/>
          <w:szCs w:val="28"/>
        </w:rPr>
        <w:t xml:space="preserve"> </w:t>
      </w:r>
      <w:r w:rsidRPr="00585F9E">
        <w:rPr>
          <w:rFonts w:ascii="Times New Roman" w:hAnsi="Times New Roman"/>
          <w:sz w:val="28"/>
          <w:szCs w:val="28"/>
        </w:rPr>
        <w:t>ББК 82.3(2Рос=Осе)</w:t>
      </w:r>
    </w:p>
    <w:p w14:paraId="7E4FAF07" w14:textId="77777777" w:rsidR="00E06EF9" w:rsidRPr="002A5956" w:rsidRDefault="00E06EF9" w:rsidP="00E06EF9">
      <w:pPr>
        <w:pStyle w:val="a3"/>
        <w:numPr>
          <w:ilvl w:val="0"/>
          <w:numId w:val="10"/>
        </w:numPr>
        <w:tabs>
          <w:tab w:val="left" w:pos="1440"/>
        </w:tabs>
        <w:autoSpaceDE w:val="0"/>
        <w:autoSpaceDN w:val="0"/>
        <w:adjustRightInd w:val="0"/>
        <w:spacing w:after="0" w:line="240" w:lineRule="auto"/>
        <w:rPr>
          <w:szCs w:val="28"/>
        </w:rPr>
      </w:pPr>
      <w:r w:rsidRPr="002A5956">
        <w:rPr>
          <w:b/>
          <w:bCs/>
          <w:szCs w:val="28"/>
        </w:rPr>
        <w:t>Уарзиати В.С.</w:t>
      </w:r>
      <w:r w:rsidRPr="002A5956">
        <w:rPr>
          <w:szCs w:val="28"/>
        </w:rPr>
        <w:t xml:space="preserve"> Избранные труды [Текст]  : Этнология. Культурология. Семиотика</w:t>
      </w:r>
      <w:r>
        <w:rPr>
          <w:szCs w:val="28"/>
        </w:rPr>
        <w:t xml:space="preserve"> </w:t>
      </w:r>
      <w:r w:rsidRPr="002A5956">
        <w:rPr>
          <w:szCs w:val="28"/>
        </w:rPr>
        <w:t xml:space="preserve">/ </w:t>
      </w:r>
      <w:r>
        <w:rPr>
          <w:szCs w:val="28"/>
        </w:rPr>
        <w:t>[с</w:t>
      </w:r>
      <w:r w:rsidRPr="002A5956">
        <w:rPr>
          <w:szCs w:val="28"/>
        </w:rPr>
        <w:t>ост</w:t>
      </w:r>
      <w:r>
        <w:rPr>
          <w:szCs w:val="28"/>
        </w:rPr>
        <w:t>авители</w:t>
      </w:r>
      <w:r w:rsidRPr="002A5956">
        <w:rPr>
          <w:szCs w:val="28"/>
        </w:rPr>
        <w:t xml:space="preserve"> В.А. Цагараев, Е.М. Кочиева</w:t>
      </w:r>
      <w:r>
        <w:rPr>
          <w:szCs w:val="28"/>
        </w:rPr>
        <w:t>]</w:t>
      </w:r>
      <w:r w:rsidRPr="002A5956">
        <w:rPr>
          <w:szCs w:val="28"/>
        </w:rPr>
        <w:t xml:space="preserve">. </w:t>
      </w:r>
      <w:r>
        <w:rPr>
          <w:szCs w:val="28"/>
        </w:rPr>
        <w:t>–</w:t>
      </w:r>
      <w:r w:rsidRPr="002A5956">
        <w:rPr>
          <w:szCs w:val="28"/>
        </w:rPr>
        <w:t xml:space="preserve"> Владикавказ : </w:t>
      </w:r>
      <w:r>
        <w:rPr>
          <w:szCs w:val="28"/>
        </w:rPr>
        <w:t>Абета</w:t>
      </w:r>
      <w:r w:rsidRPr="002A5956">
        <w:rPr>
          <w:szCs w:val="28"/>
        </w:rPr>
        <w:t>, 2</w:t>
      </w:r>
      <w:r>
        <w:rPr>
          <w:szCs w:val="28"/>
        </w:rPr>
        <w:t>017. – 551 с. : ил. –</w:t>
      </w:r>
      <w:r w:rsidRPr="002A5956">
        <w:rPr>
          <w:szCs w:val="28"/>
        </w:rPr>
        <w:t xml:space="preserve"> Указ</w:t>
      </w:r>
      <w:r>
        <w:rPr>
          <w:szCs w:val="28"/>
        </w:rPr>
        <w:t>атели</w:t>
      </w:r>
      <w:r w:rsidRPr="002A5956">
        <w:rPr>
          <w:szCs w:val="28"/>
        </w:rPr>
        <w:t xml:space="preserve"> с. 537 - 5</w:t>
      </w:r>
      <w:r>
        <w:rPr>
          <w:szCs w:val="28"/>
        </w:rPr>
        <w:t xml:space="preserve">41. – </w:t>
      </w:r>
      <w:r w:rsidRPr="002A5956">
        <w:rPr>
          <w:szCs w:val="28"/>
        </w:rPr>
        <w:t xml:space="preserve"> </w:t>
      </w:r>
      <w:r>
        <w:rPr>
          <w:szCs w:val="28"/>
        </w:rPr>
        <w:t xml:space="preserve">Т.1. – 25 см. – 1000 экз. – </w:t>
      </w:r>
      <w:r w:rsidRPr="002A5956">
        <w:rPr>
          <w:szCs w:val="28"/>
        </w:rPr>
        <w:t xml:space="preserve">ISBN </w:t>
      </w:r>
      <w:r>
        <w:rPr>
          <w:szCs w:val="28"/>
        </w:rPr>
        <w:t xml:space="preserve">978-5-9500532-3-8. – [2017-134] </w:t>
      </w:r>
      <w:r w:rsidRPr="002A5956">
        <w:rPr>
          <w:szCs w:val="28"/>
        </w:rPr>
        <w:t xml:space="preserve"> УДК 391/395</w:t>
      </w:r>
      <w:r>
        <w:rPr>
          <w:szCs w:val="28"/>
        </w:rPr>
        <w:t>,</w:t>
      </w:r>
      <w:r w:rsidRPr="002A5956">
        <w:rPr>
          <w:szCs w:val="28"/>
        </w:rPr>
        <w:t xml:space="preserve"> ББК 6</w:t>
      </w:r>
      <w:r>
        <w:rPr>
          <w:szCs w:val="28"/>
        </w:rPr>
        <w:t>3.5</w:t>
      </w:r>
      <w:r w:rsidRPr="002A5956">
        <w:rPr>
          <w:szCs w:val="28"/>
        </w:rPr>
        <w:t>(</w:t>
      </w:r>
      <w:r>
        <w:rPr>
          <w:szCs w:val="28"/>
        </w:rPr>
        <w:t>2Рос.</w:t>
      </w:r>
      <w:r w:rsidRPr="002A5956">
        <w:rPr>
          <w:szCs w:val="28"/>
        </w:rPr>
        <w:t>Осе)</w:t>
      </w:r>
      <w:r w:rsidRPr="002A5956">
        <w:rPr>
          <w:szCs w:val="28"/>
        </w:rPr>
        <w:tab/>
        <w:t xml:space="preserve"> </w:t>
      </w:r>
    </w:p>
    <w:p w14:paraId="51FAA2AB" w14:textId="77777777" w:rsidR="00E06EF9" w:rsidRDefault="00E06EF9" w:rsidP="00E06EF9">
      <w:pPr>
        <w:numPr>
          <w:ilvl w:val="0"/>
          <w:numId w:val="10"/>
        </w:numPr>
        <w:tabs>
          <w:tab w:val="clear" w:pos="540"/>
          <w:tab w:val="num" w:pos="284"/>
        </w:tabs>
        <w:spacing w:after="0" w:line="240" w:lineRule="auto"/>
        <w:ind w:left="0" w:firstLine="0"/>
        <w:jc w:val="both"/>
        <w:rPr>
          <w:szCs w:val="28"/>
        </w:rPr>
      </w:pPr>
      <w:r>
        <w:rPr>
          <w:b/>
          <w:szCs w:val="28"/>
        </w:rPr>
        <w:t xml:space="preserve">Скæсæйнаг таурæгътæ: хабæрттæ, историтæ юмористон афыстытæ </w:t>
      </w:r>
      <w:r w:rsidRPr="00EC795E">
        <w:rPr>
          <w:szCs w:val="28"/>
        </w:rPr>
        <w:t>[Текст]</w:t>
      </w:r>
      <w:r w:rsidRPr="000F6D4B">
        <w:rPr>
          <w:szCs w:val="28"/>
        </w:rPr>
        <w:t xml:space="preserve"> </w:t>
      </w:r>
      <w:r>
        <w:rPr>
          <w:szCs w:val="28"/>
        </w:rPr>
        <w:t>/ ирон æвзагмæ Дыгъуызты Роксанæйы тæлмацтæй. –</w:t>
      </w:r>
      <w:r w:rsidRPr="000F6D4B">
        <w:rPr>
          <w:szCs w:val="28"/>
        </w:rPr>
        <w:t xml:space="preserve"> </w:t>
      </w:r>
      <w:r>
        <w:rPr>
          <w:szCs w:val="28"/>
        </w:rPr>
        <w:t>Дзæуджыхъæу, 2017</w:t>
      </w:r>
      <w:r w:rsidRPr="000F6D4B">
        <w:rPr>
          <w:szCs w:val="28"/>
        </w:rPr>
        <w:t xml:space="preserve">. – </w:t>
      </w:r>
      <w:r>
        <w:rPr>
          <w:szCs w:val="28"/>
        </w:rPr>
        <w:t>99 ф.  ; 19,5 см. – 10</w:t>
      </w:r>
      <w:r w:rsidRPr="009F2C2F">
        <w:rPr>
          <w:szCs w:val="28"/>
        </w:rPr>
        <w:t>0 экз</w:t>
      </w:r>
      <w:r>
        <w:rPr>
          <w:szCs w:val="28"/>
        </w:rPr>
        <w:t>. – [2017-154</w:t>
      </w:r>
      <w:r w:rsidRPr="009F2C2F">
        <w:rPr>
          <w:szCs w:val="28"/>
        </w:rPr>
        <w:t>]</w:t>
      </w:r>
      <w:r>
        <w:rPr>
          <w:szCs w:val="28"/>
        </w:rPr>
        <w:t xml:space="preserve">. – </w:t>
      </w:r>
      <w:r w:rsidRPr="00AF4A9B">
        <w:rPr>
          <w:szCs w:val="28"/>
        </w:rPr>
        <w:t xml:space="preserve">УДК </w:t>
      </w:r>
      <w:r>
        <w:rPr>
          <w:szCs w:val="28"/>
        </w:rPr>
        <w:t>398, ББК 82</w:t>
      </w:r>
      <w:r w:rsidRPr="00AF4A9B">
        <w:rPr>
          <w:szCs w:val="28"/>
        </w:rPr>
        <w:t>.3</w:t>
      </w:r>
    </w:p>
    <w:p w14:paraId="173F4F2B" w14:textId="77777777" w:rsidR="00E06EF9" w:rsidRPr="00F069A2" w:rsidRDefault="00E06EF9" w:rsidP="00E06EF9">
      <w:pPr>
        <w:jc w:val="both"/>
        <w:rPr>
          <w:szCs w:val="28"/>
        </w:rPr>
      </w:pPr>
      <w:r w:rsidRPr="00F069A2">
        <w:rPr>
          <w:szCs w:val="28"/>
        </w:rPr>
        <w:t>Восточные сказания: притчи, истор</w:t>
      </w:r>
      <w:r>
        <w:rPr>
          <w:szCs w:val="28"/>
        </w:rPr>
        <w:t>ии и юмористические описания / п</w:t>
      </w:r>
      <w:r w:rsidRPr="00F069A2">
        <w:rPr>
          <w:szCs w:val="28"/>
        </w:rPr>
        <w:t>еревод на осетинский язык Р. Догузовой.</w:t>
      </w:r>
    </w:p>
    <w:p w14:paraId="72CCDE50" w14:textId="77777777" w:rsidR="00E06EF9" w:rsidRDefault="00E06EF9" w:rsidP="00E06EF9">
      <w:pPr>
        <w:numPr>
          <w:ilvl w:val="0"/>
          <w:numId w:val="10"/>
        </w:numPr>
        <w:tabs>
          <w:tab w:val="clear" w:pos="540"/>
          <w:tab w:val="num" w:pos="284"/>
        </w:tabs>
        <w:spacing w:after="0" w:line="240" w:lineRule="auto"/>
        <w:ind w:left="0" w:firstLine="0"/>
        <w:jc w:val="both"/>
        <w:rPr>
          <w:szCs w:val="28"/>
        </w:rPr>
      </w:pPr>
      <w:r>
        <w:rPr>
          <w:b/>
          <w:szCs w:val="28"/>
        </w:rPr>
        <w:t>Дарчиева</w:t>
      </w:r>
      <w:r w:rsidRPr="006C1781">
        <w:rPr>
          <w:b/>
          <w:szCs w:val="28"/>
        </w:rPr>
        <w:t>,</w:t>
      </w:r>
      <w:r>
        <w:rPr>
          <w:b/>
          <w:szCs w:val="28"/>
        </w:rPr>
        <w:t xml:space="preserve"> М.В.</w:t>
      </w:r>
      <w:r w:rsidRPr="00BE4861">
        <w:rPr>
          <w:b/>
          <w:szCs w:val="28"/>
        </w:rPr>
        <w:t xml:space="preserve"> </w:t>
      </w:r>
      <w:r>
        <w:rPr>
          <w:szCs w:val="28"/>
        </w:rPr>
        <w:t xml:space="preserve">Мифопоэтический хронотоп в осетинских эпических текстах </w:t>
      </w:r>
      <w:r w:rsidRPr="00EC795E">
        <w:rPr>
          <w:szCs w:val="28"/>
        </w:rPr>
        <w:t>[Текст]</w:t>
      </w:r>
      <w:r>
        <w:rPr>
          <w:szCs w:val="28"/>
        </w:rPr>
        <w:t xml:space="preserve"> : [монография] / М.В. Дарчиева. –</w:t>
      </w:r>
      <w:r w:rsidRPr="00BE4861">
        <w:rPr>
          <w:szCs w:val="28"/>
        </w:rPr>
        <w:t xml:space="preserve"> Владикавказ : </w:t>
      </w:r>
      <w:r>
        <w:rPr>
          <w:szCs w:val="28"/>
        </w:rPr>
        <w:t>СОИГСИ ВНЦ РАН, 2017. – 349 с.  ; 20,5 см. – Библиогр. : с. 308-328. – 3</w:t>
      </w:r>
      <w:r w:rsidRPr="00BE4861">
        <w:rPr>
          <w:szCs w:val="28"/>
        </w:rPr>
        <w:t>00 экз. – ISBN 978-5-</w:t>
      </w:r>
      <w:r>
        <w:rPr>
          <w:szCs w:val="28"/>
        </w:rPr>
        <w:t>91480-281-0. – [2017-145</w:t>
      </w:r>
      <w:r w:rsidRPr="00BE4861">
        <w:rPr>
          <w:szCs w:val="28"/>
        </w:rPr>
        <w:t>].</w:t>
      </w:r>
      <w:r w:rsidRPr="00585F9E">
        <w:rPr>
          <w:szCs w:val="28"/>
        </w:rPr>
        <w:t>УДК 398</w:t>
      </w:r>
      <w:r>
        <w:rPr>
          <w:szCs w:val="28"/>
        </w:rPr>
        <w:t xml:space="preserve">, </w:t>
      </w:r>
      <w:r w:rsidRPr="00585F9E">
        <w:rPr>
          <w:szCs w:val="28"/>
        </w:rPr>
        <w:t>ББК 83.3(2Рос37)</w:t>
      </w:r>
    </w:p>
    <w:p w14:paraId="38799E05" w14:textId="77777777" w:rsidR="00E06EF9" w:rsidRPr="00B2555C" w:rsidRDefault="00E06EF9" w:rsidP="00E06EF9">
      <w:pPr>
        <w:numPr>
          <w:ilvl w:val="0"/>
          <w:numId w:val="10"/>
        </w:numPr>
        <w:tabs>
          <w:tab w:val="clear" w:pos="540"/>
          <w:tab w:val="num" w:pos="284"/>
        </w:tabs>
        <w:spacing w:after="0" w:line="240" w:lineRule="auto"/>
        <w:ind w:left="0" w:firstLine="0"/>
        <w:jc w:val="both"/>
        <w:rPr>
          <w:szCs w:val="28"/>
        </w:rPr>
      </w:pPr>
      <w:r>
        <w:rPr>
          <w:b/>
          <w:szCs w:val="28"/>
        </w:rPr>
        <w:t xml:space="preserve">Нартоведение в </w:t>
      </w:r>
      <w:r>
        <w:rPr>
          <w:b/>
          <w:szCs w:val="28"/>
          <w:lang w:val="en-US"/>
        </w:rPr>
        <w:t>XXI</w:t>
      </w:r>
      <w:r>
        <w:rPr>
          <w:b/>
          <w:szCs w:val="28"/>
        </w:rPr>
        <w:t xml:space="preserve"> веке:</w:t>
      </w:r>
      <w:r>
        <w:rPr>
          <w:szCs w:val="28"/>
        </w:rPr>
        <w:t xml:space="preserve"> современные парадигмы и интерпретации: сборник научных тпрудов </w:t>
      </w:r>
      <w:r w:rsidRPr="00EC795E">
        <w:rPr>
          <w:szCs w:val="28"/>
        </w:rPr>
        <w:t>[Текст]</w:t>
      </w:r>
      <w:r>
        <w:rPr>
          <w:szCs w:val="28"/>
        </w:rPr>
        <w:t xml:space="preserve"> : Выпуск 4 / Северо-Осетинский инсти</w:t>
      </w:r>
      <w:r w:rsidRPr="008D51EB">
        <w:rPr>
          <w:szCs w:val="28"/>
        </w:rPr>
        <w:t>т</w:t>
      </w:r>
      <w:r>
        <w:rPr>
          <w:szCs w:val="28"/>
        </w:rPr>
        <w:t>ут</w:t>
      </w:r>
      <w:r w:rsidRPr="008D51EB">
        <w:rPr>
          <w:szCs w:val="28"/>
        </w:rPr>
        <w:t xml:space="preserve"> гуманитарных и социальн</w:t>
      </w:r>
      <w:r>
        <w:rPr>
          <w:szCs w:val="28"/>
        </w:rPr>
        <w:t>ых исследований им. В.И. Абаева -</w:t>
      </w:r>
      <w:r w:rsidRPr="008D51EB">
        <w:rPr>
          <w:szCs w:val="28"/>
        </w:rPr>
        <w:t xml:space="preserve"> филиал ФГБУН Федерального научного </w:t>
      </w:r>
      <w:r>
        <w:rPr>
          <w:szCs w:val="28"/>
        </w:rPr>
        <w:t xml:space="preserve">центра Владикавказский НЦ РАН, АНО научно-исследовательский центр «Кавказ: история, политика, культура». – </w:t>
      </w:r>
      <w:r w:rsidRPr="008D51EB">
        <w:rPr>
          <w:szCs w:val="28"/>
        </w:rPr>
        <w:t xml:space="preserve"> Владикавка</w:t>
      </w:r>
      <w:r>
        <w:rPr>
          <w:szCs w:val="28"/>
        </w:rPr>
        <w:t>з : СОИГСИ ВНЦ РАН , 2017. –</w:t>
      </w:r>
      <w:r w:rsidRPr="008D51EB">
        <w:rPr>
          <w:szCs w:val="28"/>
        </w:rPr>
        <w:t xml:space="preserve"> </w:t>
      </w:r>
      <w:r>
        <w:rPr>
          <w:szCs w:val="28"/>
        </w:rPr>
        <w:t xml:space="preserve">300 </w:t>
      </w:r>
      <w:r w:rsidRPr="008D51EB">
        <w:rPr>
          <w:szCs w:val="28"/>
        </w:rPr>
        <w:t>с.</w:t>
      </w:r>
      <w:r>
        <w:rPr>
          <w:szCs w:val="28"/>
        </w:rPr>
        <w:t xml:space="preserve">  ; 20 см. – 100 экз. –</w:t>
      </w:r>
      <w:r w:rsidRPr="008D51EB">
        <w:rPr>
          <w:szCs w:val="28"/>
        </w:rPr>
        <w:t xml:space="preserve"> ISBN 978-5-91480-2</w:t>
      </w:r>
      <w:r>
        <w:rPr>
          <w:szCs w:val="28"/>
        </w:rPr>
        <w:t xml:space="preserve">83-4. – [2017-140]. </w:t>
      </w:r>
      <w:r w:rsidRPr="00EE57D2">
        <w:rPr>
          <w:szCs w:val="28"/>
        </w:rPr>
        <w:t xml:space="preserve">УДК </w:t>
      </w:r>
      <w:r>
        <w:rPr>
          <w:szCs w:val="28"/>
        </w:rPr>
        <w:t xml:space="preserve">398, </w:t>
      </w:r>
      <w:r w:rsidRPr="00EE57D2">
        <w:rPr>
          <w:szCs w:val="28"/>
        </w:rPr>
        <w:t xml:space="preserve">ББК </w:t>
      </w:r>
      <w:r>
        <w:rPr>
          <w:szCs w:val="28"/>
        </w:rPr>
        <w:t>82.3(2Рос)</w:t>
      </w:r>
    </w:p>
    <w:p w14:paraId="2CB00281" w14:textId="77777777" w:rsidR="00E06EF9" w:rsidRDefault="00E06EF9" w:rsidP="00E06EF9">
      <w:pPr>
        <w:numPr>
          <w:ilvl w:val="0"/>
          <w:numId w:val="10"/>
        </w:numPr>
        <w:tabs>
          <w:tab w:val="clear" w:pos="540"/>
          <w:tab w:val="num" w:pos="284"/>
        </w:tabs>
        <w:spacing w:after="0" w:line="240" w:lineRule="auto"/>
        <w:ind w:left="0" w:firstLine="0"/>
        <w:jc w:val="both"/>
        <w:rPr>
          <w:szCs w:val="28"/>
        </w:rPr>
      </w:pPr>
      <w:r>
        <w:rPr>
          <w:b/>
          <w:szCs w:val="28"/>
        </w:rPr>
        <w:t xml:space="preserve">Ныфс </w:t>
      </w:r>
      <w:r w:rsidRPr="00540F45">
        <w:rPr>
          <w:szCs w:val="28"/>
        </w:rPr>
        <w:t>:</w:t>
      </w:r>
      <w:r w:rsidRPr="00BE4861">
        <w:rPr>
          <w:b/>
          <w:szCs w:val="28"/>
        </w:rPr>
        <w:t xml:space="preserve"> </w:t>
      </w:r>
      <w:r>
        <w:rPr>
          <w:szCs w:val="28"/>
        </w:rPr>
        <w:t xml:space="preserve">ирон филологийы факультеты ахуыргæнджыты æмæ студентты зонадон уацтæ æмæ сфæлдыстадон фæлварæнты æмбырдгонд </w:t>
      </w:r>
      <w:r w:rsidRPr="00EC795E">
        <w:rPr>
          <w:szCs w:val="28"/>
        </w:rPr>
        <w:t>[Текст]</w:t>
      </w:r>
      <w:r>
        <w:rPr>
          <w:szCs w:val="28"/>
        </w:rPr>
        <w:t xml:space="preserve"> /</w:t>
      </w:r>
      <w:r w:rsidRPr="00BE4861">
        <w:rPr>
          <w:szCs w:val="28"/>
        </w:rPr>
        <w:t xml:space="preserve"> </w:t>
      </w:r>
      <w:r>
        <w:rPr>
          <w:szCs w:val="28"/>
        </w:rPr>
        <w:t>Северо-Осетинский государственный университет им. К.Л. Хетагурова. –</w:t>
      </w:r>
      <w:r w:rsidRPr="00BE4861">
        <w:rPr>
          <w:szCs w:val="28"/>
        </w:rPr>
        <w:t xml:space="preserve"> </w:t>
      </w:r>
      <w:r w:rsidRPr="00BE4861">
        <w:rPr>
          <w:szCs w:val="28"/>
        </w:rPr>
        <w:lastRenderedPageBreak/>
        <w:t>Владикавказ : И</w:t>
      </w:r>
      <w:r>
        <w:rPr>
          <w:szCs w:val="28"/>
        </w:rPr>
        <w:t>ПЦ СОГУ, 2017. – 177 с.  ; 20,5 см. –</w:t>
      </w:r>
      <w:r w:rsidRPr="00BE4861">
        <w:rPr>
          <w:szCs w:val="28"/>
        </w:rPr>
        <w:t xml:space="preserve"> 100 экз. – ISBN 978-5-8336-09</w:t>
      </w:r>
      <w:r>
        <w:rPr>
          <w:szCs w:val="28"/>
        </w:rPr>
        <w:t>30-9. – [2017-21</w:t>
      </w:r>
      <w:r w:rsidRPr="00BE4861">
        <w:rPr>
          <w:szCs w:val="28"/>
        </w:rPr>
        <w:t>].</w:t>
      </w:r>
    </w:p>
    <w:p w14:paraId="775CDCC9" w14:textId="77777777" w:rsidR="00E06EF9" w:rsidRPr="00585F9E" w:rsidRDefault="00E06EF9" w:rsidP="00E06EF9">
      <w:pPr>
        <w:jc w:val="both"/>
        <w:rPr>
          <w:szCs w:val="28"/>
        </w:rPr>
      </w:pPr>
      <w:r w:rsidRPr="001E1993">
        <w:rPr>
          <w:szCs w:val="28"/>
        </w:rPr>
        <w:t>Ныфс :</w:t>
      </w:r>
      <w:r>
        <w:rPr>
          <w:szCs w:val="28"/>
        </w:rPr>
        <w:t xml:space="preserve"> сборник научных статей факультета осетинской филологии СОГУ / под редакцией доцента Н.А. Асаевой.</w:t>
      </w:r>
      <w:r w:rsidRPr="00585F9E">
        <w:rPr>
          <w:szCs w:val="28"/>
        </w:rPr>
        <w:t>УДК 398</w:t>
      </w:r>
      <w:r>
        <w:rPr>
          <w:szCs w:val="28"/>
        </w:rPr>
        <w:t xml:space="preserve">, </w:t>
      </w:r>
      <w:r w:rsidRPr="00585F9E">
        <w:rPr>
          <w:szCs w:val="28"/>
        </w:rPr>
        <w:t>ББК 83.3(2-Осе)</w:t>
      </w:r>
    </w:p>
    <w:p w14:paraId="408F07A0" w14:textId="77777777" w:rsidR="00E06EF9" w:rsidRPr="008617B8" w:rsidRDefault="00E06EF9" w:rsidP="00E06EF9">
      <w:pPr>
        <w:numPr>
          <w:ilvl w:val="0"/>
          <w:numId w:val="10"/>
        </w:numPr>
        <w:tabs>
          <w:tab w:val="clear" w:pos="540"/>
          <w:tab w:val="num" w:pos="284"/>
        </w:tabs>
        <w:spacing w:after="0" w:line="240" w:lineRule="auto"/>
        <w:ind w:left="0" w:firstLine="0"/>
        <w:jc w:val="both"/>
        <w:rPr>
          <w:szCs w:val="28"/>
        </w:rPr>
      </w:pPr>
      <w:r>
        <w:rPr>
          <w:b/>
          <w:szCs w:val="28"/>
        </w:rPr>
        <w:t xml:space="preserve">Осетинские нартские сказания </w:t>
      </w:r>
      <w:r w:rsidRPr="00EC795E">
        <w:rPr>
          <w:szCs w:val="28"/>
        </w:rPr>
        <w:t>[Текст]</w:t>
      </w:r>
      <w:r>
        <w:rPr>
          <w:b/>
          <w:szCs w:val="28"/>
        </w:rPr>
        <w:t xml:space="preserve"> </w:t>
      </w:r>
      <w:r w:rsidRPr="0027646A">
        <w:rPr>
          <w:szCs w:val="28"/>
        </w:rPr>
        <w:t>/ [пер</w:t>
      </w:r>
      <w:r>
        <w:rPr>
          <w:szCs w:val="28"/>
        </w:rPr>
        <w:t>евод</w:t>
      </w:r>
      <w:r w:rsidRPr="0027646A">
        <w:rPr>
          <w:szCs w:val="28"/>
        </w:rPr>
        <w:t xml:space="preserve"> с осет</w:t>
      </w:r>
      <w:r>
        <w:rPr>
          <w:szCs w:val="28"/>
        </w:rPr>
        <w:t>инского</w:t>
      </w:r>
      <w:r w:rsidRPr="0027646A">
        <w:rPr>
          <w:szCs w:val="28"/>
        </w:rPr>
        <w:t xml:space="preserve"> Ю. Либединского </w:t>
      </w:r>
      <w:r>
        <w:rPr>
          <w:szCs w:val="28"/>
        </w:rPr>
        <w:t xml:space="preserve"> ;</w:t>
      </w:r>
      <w:r w:rsidRPr="0027646A">
        <w:rPr>
          <w:szCs w:val="28"/>
        </w:rPr>
        <w:t xml:space="preserve"> лит</w:t>
      </w:r>
      <w:r>
        <w:rPr>
          <w:szCs w:val="28"/>
        </w:rPr>
        <w:t>ературный</w:t>
      </w:r>
      <w:r w:rsidRPr="0027646A">
        <w:rPr>
          <w:szCs w:val="28"/>
        </w:rPr>
        <w:t xml:space="preserve"> </w:t>
      </w:r>
      <w:r>
        <w:rPr>
          <w:szCs w:val="28"/>
        </w:rPr>
        <w:t>редактор</w:t>
      </w:r>
      <w:r w:rsidRPr="0027646A">
        <w:rPr>
          <w:szCs w:val="28"/>
        </w:rPr>
        <w:t xml:space="preserve"> П. Скосырева </w:t>
      </w:r>
      <w:r>
        <w:rPr>
          <w:szCs w:val="28"/>
        </w:rPr>
        <w:t xml:space="preserve"> ;</w:t>
      </w:r>
      <w:r w:rsidRPr="0027646A">
        <w:rPr>
          <w:szCs w:val="28"/>
        </w:rPr>
        <w:t xml:space="preserve"> прим</w:t>
      </w:r>
      <w:r>
        <w:rPr>
          <w:szCs w:val="28"/>
        </w:rPr>
        <w:t>ечание</w:t>
      </w:r>
      <w:r w:rsidRPr="0027646A">
        <w:rPr>
          <w:szCs w:val="28"/>
        </w:rPr>
        <w:t xml:space="preserve"> С. Бритаева]</w:t>
      </w:r>
      <w:r>
        <w:rPr>
          <w:szCs w:val="28"/>
        </w:rPr>
        <w:t>. –</w:t>
      </w:r>
      <w:r w:rsidRPr="0027646A">
        <w:rPr>
          <w:szCs w:val="28"/>
        </w:rPr>
        <w:t xml:space="preserve"> Владикавказ</w:t>
      </w:r>
      <w:r>
        <w:rPr>
          <w:szCs w:val="28"/>
        </w:rPr>
        <w:t>-Москва</w:t>
      </w:r>
      <w:r w:rsidRPr="0027646A">
        <w:rPr>
          <w:szCs w:val="28"/>
        </w:rPr>
        <w:t xml:space="preserve"> : </w:t>
      </w:r>
      <w:r>
        <w:rPr>
          <w:szCs w:val="28"/>
        </w:rPr>
        <w:t>Издательство</w:t>
      </w:r>
      <w:r w:rsidRPr="0027646A">
        <w:rPr>
          <w:szCs w:val="28"/>
        </w:rPr>
        <w:t xml:space="preserve"> </w:t>
      </w:r>
      <w:r>
        <w:rPr>
          <w:szCs w:val="28"/>
        </w:rPr>
        <w:t>Менеджер, 2017</w:t>
      </w:r>
      <w:r w:rsidRPr="0027646A">
        <w:rPr>
          <w:szCs w:val="28"/>
        </w:rPr>
        <w:t xml:space="preserve">. – </w:t>
      </w:r>
      <w:r>
        <w:rPr>
          <w:szCs w:val="28"/>
        </w:rPr>
        <w:t>503 с.  ; 26</w:t>
      </w:r>
      <w:r w:rsidRPr="0027646A">
        <w:rPr>
          <w:szCs w:val="28"/>
        </w:rPr>
        <w:t>,5 см</w:t>
      </w:r>
      <w:r>
        <w:rPr>
          <w:szCs w:val="28"/>
        </w:rPr>
        <w:t>. –</w:t>
      </w:r>
      <w:r w:rsidRPr="0027646A">
        <w:rPr>
          <w:szCs w:val="28"/>
        </w:rPr>
        <w:t xml:space="preserve"> </w:t>
      </w:r>
      <w:r>
        <w:rPr>
          <w:szCs w:val="28"/>
        </w:rPr>
        <w:t>20</w:t>
      </w:r>
      <w:r w:rsidRPr="0027646A">
        <w:rPr>
          <w:szCs w:val="28"/>
        </w:rPr>
        <w:t>00 экз. – ISBN 978-5-83</w:t>
      </w:r>
      <w:r>
        <w:rPr>
          <w:szCs w:val="28"/>
        </w:rPr>
        <w:t>4</w:t>
      </w:r>
      <w:r w:rsidRPr="0027646A">
        <w:rPr>
          <w:szCs w:val="28"/>
        </w:rPr>
        <w:t>6-0</w:t>
      </w:r>
      <w:r>
        <w:rPr>
          <w:szCs w:val="28"/>
        </w:rPr>
        <w:t>348</w:t>
      </w:r>
      <w:r w:rsidRPr="0027646A">
        <w:rPr>
          <w:szCs w:val="28"/>
        </w:rPr>
        <w:t>-</w:t>
      </w:r>
      <w:r>
        <w:rPr>
          <w:szCs w:val="28"/>
        </w:rPr>
        <w:t>1. – [2017</w:t>
      </w:r>
      <w:r w:rsidRPr="0027646A">
        <w:rPr>
          <w:szCs w:val="28"/>
        </w:rPr>
        <w:t>-</w:t>
      </w:r>
      <w:r>
        <w:rPr>
          <w:szCs w:val="28"/>
        </w:rPr>
        <w:t>3</w:t>
      </w:r>
      <w:r w:rsidRPr="0027646A">
        <w:rPr>
          <w:szCs w:val="28"/>
        </w:rPr>
        <w:t>].</w:t>
      </w:r>
      <w:r w:rsidRPr="008617B8">
        <w:rPr>
          <w:szCs w:val="28"/>
        </w:rPr>
        <w:t>УДК 398</w:t>
      </w:r>
      <w:r>
        <w:rPr>
          <w:szCs w:val="28"/>
        </w:rPr>
        <w:t xml:space="preserve">, </w:t>
      </w:r>
      <w:r w:rsidRPr="008617B8">
        <w:rPr>
          <w:szCs w:val="28"/>
        </w:rPr>
        <w:t>ББК 82.3(2Рос=Осе)</w:t>
      </w:r>
    </w:p>
    <w:p w14:paraId="4A2461A9" w14:textId="77777777" w:rsidR="00E06EF9" w:rsidRPr="008617B8" w:rsidRDefault="00E06EF9" w:rsidP="00E06EF9">
      <w:pPr>
        <w:numPr>
          <w:ilvl w:val="0"/>
          <w:numId w:val="10"/>
        </w:numPr>
        <w:tabs>
          <w:tab w:val="clear" w:pos="540"/>
          <w:tab w:val="num" w:pos="284"/>
        </w:tabs>
        <w:spacing w:after="0" w:line="240" w:lineRule="auto"/>
        <w:ind w:left="0" w:firstLine="0"/>
        <w:jc w:val="both"/>
        <w:rPr>
          <w:szCs w:val="28"/>
        </w:rPr>
      </w:pPr>
      <w:r>
        <w:rPr>
          <w:b/>
          <w:szCs w:val="28"/>
        </w:rPr>
        <w:t>Салбиев</w:t>
      </w:r>
      <w:r w:rsidRPr="006C1781">
        <w:rPr>
          <w:b/>
          <w:szCs w:val="28"/>
        </w:rPr>
        <w:t>,</w:t>
      </w:r>
      <w:r>
        <w:rPr>
          <w:b/>
          <w:szCs w:val="28"/>
        </w:rPr>
        <w:t xml:space="preserve"> Т.К</w:t>
      </w:r>
      <w:r w:rsidRPr="008A2701">
        <w:rPr>
          <w:b/>
          <w:szCs w:val="28"/>
        </w:rPr>
        <w:t xml:space="preserve">. </w:t>
      </w:r>
      <w:r>
        <w:rPr>
          <w:szCs w:val="28"/>
        </w:rPr>
        <w:t>Священный брак: мифология и традиционная хореография осетин</w:t>
      </w:r>
      <w:r w:rsidRPr="008A2701">
        <w:rPr>
          <w:szCs w:val="28"/>
        </w:rPr>
        <w:t xml:space="preserve"> </w:t>
      </w:r>
      <w:r w:rsidRPr="00EC795E">
        <w:rPr>
          <w:szCs w:val="28"/>
        </w:rPr>
        <w:t>[Текст]</w:t>
      </w:r>
      <w:r>
        <w:rPr>
          <w:szCs w:val="28"/>
        </w:rPr>
        <w:t xml:space="preserve"> </w:t>
      </w:r>
      <w:r w:rsidRPr="008A2701">
        <w:rPr>
          <w:szCs w:val="28"/>
        </w:rPr>
        <w:t xml:space="preserve">/ </w:t>
      </w:r>
      <w:r>
        <w:rPr>
          <w:szCs w:val="28"/>
        </w:rPr>
        <w:t>Т.К. Салбиев</w:t>
      </w:r>
      <w:r w:rsidRPr="008A2701">
        <w:rPr>
          <w:szCs w:val="28"/>
        </w:rPr>
        <w:fldChar w:fldCharType="begin"/>
      </w:r>
      <w:r w:rsidRPr="008A2701">
        <w:rPr>
          <w:szCs w:val="28"/>
        </w:rPr>
        <w:instrText xml:space="preserve"> XE "Таказов Ф. 32" </w:instrText>
      </w:r>
      <w:r w:rsidRPr="008A2701">
        <w:rPr>
          <w:szCs w:val="28"/>
        </w:rPr>
        <w:fldChar w:fldCharType="end"/>
      </w:r>
      <w:r>
        <w:rPr>
          <w:szCs w:val="28"/>
        </w:rPr>
        <w:t>. – 2-е изд. – Владикавказ, 2017</w:t>
      </w:r>
      <w:r w:rsidRPr="008A2701">
        <w:rPr>
          <w:szCs w:val="28"/>
        </w:rPr>
        <w:t>. – 1</w:t>
      </w:r>
      <w:r>
        <w:rPr>
          <w:szCs w:val="28"/>
        </w:rPr>
        <w:t>27</w:t>
      </w:r>
      <w:r w:rsidRPr="008A2701">
        <w:rPr>
          <w:szCs w:val="28"/>
        </w:rPr>
        <w:t xml:space="preserve"> с.</w:t>
      </w:r>
      <w:r>
        <w:rPr>
          <w:szCs w:val="28"/>
        </w:rPr>
        <w:t xml:space="preserve"> : ил.  ; 25 см. – 3</w:t>
      </w:r>
      <w:r w:rsidRPr="008A2701">
        <w:rPr>
          <w:szCs w:val="28"/>
        </w:rPr>
        <w:t>00 экз. – ISBN 978-5-9</w:t>
      </w:r>
      <w:r>
        <w:rPr>
          <w:szCs w:val="28"/>
        </w:rPr>
        <w:t>1139-365-6. – [2017</w:t>
      </w:r>
      <w:r w:rsidRPr="008A2701">
        <w:rPr>
          <w:szCs w:val="28"/>
        </w:rPr>
        <w:t>-</w:t>
      </w:r>
      <w:r>
        <w:rPr>
          <w:szCs w:val="28"/>
        </w:rPr>
        <w:t>124</w:t>
      </w:r>
      <w:r w:rsidRPr="008A2701">
        <w:rPr>
          <w:szCs w:val="28"/>
        </w:rPr>
        <w:t>].</w:t>
      </w:r>
      <w:r>
        <w:rPr>
          <w:szCs w:val="28"/>
        </w:rPr>
        <w:t xml:space="preserve"> </w:t>
      </w:r>
      <w:r w:rsidRPr="008617B8">
        <w:rPr>
          <w:szCs w:val="28"/>
        </w:rPr>
        <w:t>УДК 398</w:t>
      </w:r>
      <w:r>
        <w:rPr>
          <w:szCs w:val="28"/>
        </w:rPr>
        <w:t xml:space="preserve">, </w:t>
      </w:r>
      <w:r w:rsidRPr="008617B8">
        <w:rPr>
          <w:szCs w:val="28"/>
        </w:rPr>
        <w:t>ББК 82.3(2Рос-Осе)</w:t>
      </w:r>
    </w:p>
    <w:p w14:paraId="70C376BE" w14:textId="77777777" w:rsidR="00E06EF9" w:rsidRPr="0027646A" w:rsidRDefault="00E06EF9" w:rsidP="00E06EF9">
      <w:pPr>
        <w:jc w:val="center"/>
        <w:rPr>
          <w:b/>
          <w:color w:val="FF0000"/>
          <w:szCs w:val="28"/>
        </w:rPr>
      </w:pPr>
    </w:p>
    <w:p w14:paraId="15AF5BE0" w14:textId="77777777" w:rsidR="00E06EF9" w:rsidRPr="0027646A" w:rsidRDefault="00E06EF9" w:rsidP="00E06EF9">
      <w:pPr>
        <w:jc w:val="center"/>
        <w:rPr>
          <w:b/>
          <w:color w:val="FF0000"/>
          <w:szCs w:val="28"/>
        </w:rPr>
      </w:pPr>
    </w:p>
    <w:p w14:paraId="036455CE" w14:textId="77777777" w:rsidR="00E06EF9" w:rsidRPr="00E06EF9" w:rsidRDefault="00E06EF9" w:rsidP="00E06EF9">
      <w:pPr>
        <w:pStyle w:val="1"/>
        <w:spacing w:before="0"/>
        <w:jc w:val="center"/>
        <w:rPr>
          <w:rFonts w:ascii="Times New Roman" w:hAnsi="Times New Roman"/>
          <w:b/>
          <w:bCs/>
          <w:color w:val="auto"/>
          <w:sz w:val="28"/>
          <w:szCs w:val="28"/>
        </w:rPr>
      </w:pPr>
      <w:bookmarkStart w:id="32" w:name="_Toc344329082"/>
      <w:bookmarkStart w:id="33" w:name="_Toc345450271"/>
      <w:bookmarkStart w:id="34" w:name="_Toc346576701"/>
      <w:bookmarkStart w:id="35" w:name="_Toc374711353"/>
      <w:r w:rsidRPr="00E06EF9">
        <w:rPr>
          <w:rFonts w:ascii="Times New Roman" w:hAnsi="Times New Roman"/>
          <w:b/>
          <w:bCs/>
          <w:color w:val="auto"/>
          <w:sz w:val="28"/>
          <w:szCs w:val="28"/>
        </w:rPr>
        <w:t>5 МАТЕМАТИКА. ЕСТЕСТВЕННЫЕ НАУКИ</w:t>
      </w:r>
      <w:bookmarkEnd w:id="32"/>
      <w:bookmarkEnd w:id="33"/>
      <w:bookmarkEnd w:id="34"/>
      <w:bookmarkEnd w:id="35"/>
    </w:p>
    <w:p w14:paraId="3B3C6081" w14:textId="77777777" w:rsidR="00E06EF9" w:rsidRPr="00972CDF" w:rsidRDefault="00E06EF9" w:rsidP="00E06EF9">
      <w:pPr>
        <w:jc w:val="center"/>
        <w:rPr>
          <w:b/>
          <w:szCs w:val="28"/>
        </w:rPr>
      </w:pPr>
      <w:r w:rsidRPr="00972CDF">
        <w:rPr>
          <w:b/>
          <w:szCs w:val="28"/>
        </w:rPr>
        <w:t>50 Общие вопросы математических и естественных наук</w:t>
      </w:r>
    </w:p>
    <w:p w14:paraId="164F1633" w14:textId="77777777" w:rsidR="00E06EF9" w:rsidRDefault="00E06EF9" w:rsidP="00E06EF9">
      <w:pPr>
        <w:pStyle w:val="3"/>
        <w:spacing w:before="0" w:after="0"/>
        <w:jc w:val="center"/>
        <w:rPr>
          <w:rFonts w:ascii="Times New Roman" w:hAnsi="Times New Roman"/>
          <w:sz w:val="28"/>
          <w:szCs w:val="28"/>
        </w:rPr>
      </w:pPr>
      <w:bookmarkStart w:id="36" w:name="_Toc374711354"/>
      <w:r w:rsidRPr="00972CDF">
        <w:rPr>
          <w:rFonts w:ascii="Times New Roman" w:hAnsi="Times New Roman"/>
          <w:sz w:val="28"/>
          <w:szCs w:val="28"/>
        </w:rPr>
        <w:t>502/504 Природа. Охрана природных ресурсов</w:t>
      </w:r>
      <w:bookmarkEnd w:id="36"/>
    </w:p>
    <w:p w14:paraId="73135421" w14:textId="77777777" w:rsidR="00E06EF9" w:rsidRPr="00CC7BA7" w:rsidRDefault="00E06EF9" w:rsidP="00E06EF9"/>
    <w:p w14:paraId="478F5945" w14:textId="77777777" w:rsidR="00E06EF9" w:rsidRPr="008617B8" w:rsidRDefault="00E06EF9" w:rsidP="00E06EF9">
      <w:pPr>
        <w:numPr>
          <w:ilvl w:val="0"/>
          <w:numId w:val="10"/>
        </w:numPr>
        <w:tabs>
          <w:tab w:val="clear" w:pos="540"/>
          <w:tab w:val="num" w:pos="284"/>
        </w:tabs>
        <w:spacing w:after="0" w:line="240" w:lineRule="auto"/>
        <w:ind w:left="0" w:firstLine="0"/>
        <w:jc w:val="both"/>
        <w:rPr>
          <w:szCs w:val="28"/>
        </w:rPr>
      </w:pPr>
      <w:r>
        <w:rPr>
          <w:b/>
          <w:szCs w:val="28"/>
        </w:rPr>
        <w:t>Кушалиева</w:t>
      </w:r>
      <w:r w:rsidRPr="006C1781">
        <w:rPr>
          <w:b/>
          <w:szCs w:val="28"/>
        </w:rPr>
        <w:t>,</w:t>
      </w:r>
      <w:r>
        <w:rPr>
          <w:b/>
          <w:szCs w:val="28"/>
        </w:rPr>
        <w:t xml:space="preserve"> Ш.А. </w:t>
      </w:r>
      <w:r>
        <w:rPr>
          <w:szCs w:val="28"/>
        </w:rPr>
        <w:t xml:space="preserve">Экология человека: курс лекций </w:t>
      </w:r>
      <w:r w:rsidRPr="00EC795E">
        <w:rPr>
          <w:szCs w:val="28"/>
        </w:rPr>
        <w:t>[Текст]</w:t>
      </w:r>
      <w:r>
        <w:rPr>
          <w:szCs w:val="28"/>
        </w:rPr>
        <w:t xml:space="preserve"> / Кушалиева Ш.А., Оказова З.П</w:t>
      </w:r>
      <w:r w:rsidRPr="00BE4861">
        <w:rPr>
          <w:szCs w:val="28"/>
        </w:rPr>
        <w:t>.</w:t>
      </w:r>
      <w:r>
        <w:rPr>
          <w:szCs w:val="28"/>
        </w:rPr>
        <w:t xml:space="preserve">  ; ГБОУ ВО «Чеченский государственный педагогический университет». –</w:t>
      </w:r>
      <w:r w:rsidRPr="00BE4861">
        <w:rPr>
          <w:szCs w:val="28"/>
        </w:rPr>
        <w:t xml:space="preserve"> Владикавказ : </w:t>
      </w:r>
      <w:r>
        <w:rPr>
          <w:szCs w:val="28"/>
        </w:rPr>
        <w:t>Издательство ООО НПКП Мавр, 2017. – 122 с.  ; 20 см. – Библиогр. : с. 122. – 100</w:t>
      </w:r>
      <w:r w:rsidRPr="00BE4861">
        <w:rPr>
          <w:szCs w:val="28"/>
        </w:rPr>
        <w:t xml:space="preserve"> экз. –</w:t>
      </w:r>
      <w:r w:rsidRPr="00E33CF1">
        <w:rPr>
          <w:szCs w:val="28"/>
        </w:rPr>
        <w:t xml:space="preserve"> </w:t>
      </w:r>
      <w:r w:rsidRPr="0027646A">
        <w:rPr>
          <w:szCs w:val="28"/>
        </w:rPr>
        <w:t>ISBN 978-5-</w:t>
      </w:r>
      <w:r>
        <w:rPr>
          <w:szCs w:val="28"/>
        </w:rPr>
        <w:t>9909039-7-5. –</w:t>
      </w:r>
      <w:r w:rsidRPr="00036952">
        <w:rPr>
          <w:szCs w:val="28"/>
        </w:rPr>
        <w:t xml:space="preserve"> </w:t>
      </w:r>
      <w:r>
        <w:rPr>
          <w:szCs w:val="28"/>
        </w:rPr>
        <w:t>[2017-110</w:t>
      </w:r>
      <w:r w:rsidRPr="00BE4861">
        <w:rPr>
          <w:szCs w:val="28"/>
        </w:rPr>
        <w:t>].</w:t>
      </w:r>
      <w:r>
        <w:rPr>
          <w:szCs w:val="28"/>
        </w:rPr>
        <w:t xml:space="preserve"> </w:t>
      </w:r>
      <w:r w:rsidRPr="008617B8">
        <w:rPr>
          <w:szCs w:val="28"/>
        </w:rPr>
        <w:t>УДК 502/504</w:t>
      </w:r>
      <w:r>
        <w:rPr>
          <w:szCs w:val="28"/>
        </w:rPr>
        <w:t xml:space="preserve">, </w:t>
      </w:r>
      <w:r w:rsidRPr="008617B8">
        <w:rPr>
          <w:szCs w:val="28"/>
        </w:rPr>
        <w:t>ББК 28.08я7</w:t>
      </w:r>
    </w:p>
    <w:p w14:paraId="61607977" w14:textId="77777777" w:rsidR="00E06EF9" w:rsidRPr="008617B8" w:rsidRDefault="00E06EF9" w:rsidP="00E06EF9">
      <w:pPr>
        <w:numPr>
          <w:ilvl w:val="0"/>
          <w:numId w:val="10"/>
        </w:numPr>
        <w:tabs>
          <w:tab w:val="clear" w:pos="540"/>
          <w:tab w:val="num" w:pos="284"/>
        </w:tabs>
        <w:spacing w:after="0" w:line="240" w:lineRule="auto"/>
        <w:ind w:left="0" w:firstLine="0"/>
        <w:jc w:val="both"/>
        <w:rPr>
          <w:szCs w:val="28"/>
        </w:rPr>
      </w:pPr>
      <w:r>
        <w:rPr>
          <w:b/>
          <w:szCs w:val="28"/>
        </w:rPr>
        <w:t>Оказова</w:t>
      </w:r>
      <w:r w:rsidRPr="006C1781">
        <w:rPr>
          <w:b/>
          <w:szCs w:val="28"/>
        </w:rPr>
        <w:t>,</w:t>
      </w:r>
      <w:r>
        <w:rPr>
          <w:b/>
          <w:szCs w:val="28"/>
        </w:rPr>
        <w:t xml:space="preserve"> З.П. </w:t>
      </w:r>
      <w:r>
        <w:rPr>
          <w:szCs w:val="28"/>
        </w:rPr>
        <w:t xml:space="preserve">Основы биоразнообразия: краткий курс лекций </w:t>
      </w:r>
      <w:r w:rsidRPr="00EC795E">
        <w:rPr>
          <w:szCs w:val="28"/>
        </w:rPr>
        <w:t>[Текст]</w:t>
      </w:r>
      <w:r>
        <w:rPr>
          <w:szCs w:val="28"/>
        </w:rPr>
        <w:t xml:space="preserve"> / Оказова З.П</w:t>
      </w:r>
      <w:r w:rsidRPr="00BE4861">
        <w:rPr>
          <w:szCs w:val="28"/>
        </w:rPr>
        <w:t>.</w:t>
      </w:r>
      <w:r>
        <w:rPr>
          <w:szCs w:val="28"/>
        </w:rPr>
        <w:t>, Кушалиева Ш.А.  ; ГБОУ ВО «Чеченский государственный педагогический университет». –</w:t>
      </w:r>
      <w:r w:rsidRPr="00BE4861">
        <w:rPr>
          <w:szCs w:val="28"/>
        </w:rPr>
        <w:t xml:space="preserve"> Владикавказ : </w:t>
      </w:r>
      <w:r>
        <w:rPr>
          <w:szCs w:val="28"/>
        </w:rPr>
        <w:t>Издательство ООО НПКП Мавр, 2017. – 134 с.  ; 20 см. – Библиогр. : с. 130-133. – 100</w:t>
      </w:r>
      <w:r w:rsidRPr="00BE4861">
        <w:rPr>
          <w:szCs w:val="28"/>
        </w:rPr>
        <w:t xml:space="preserve"> экз. –</w:t>
      </w:r>
      <w:r w:rsidRPr="00E33CF1">
        <w:rPr>
          <w:szCs w:val="28"/>
        </w:rPr>
        <w:t xml:space="preserve"> </w:t>
      </w:r>
      <w:r w:rsidRPr="0027646A">
        <w:rPr>
          <w:szCs w:val="28"/>
        </w:rPr>
        <w:t>ISBN 978-5-</w:t>
      </w:r>
      <w:r>
        <w:rPr>
          <w:szCs w:val="28"/>
        </w:rPr>
        <w:t>9500441-4-4. –</w:t>
      </w:r>
      <w:r w:rsidRPr="00036952">
        <w:rPr>
          <w:szCs w:val="28"/>
        </w:rPr>
        <w:t xml:space="preserve"> </w:t>
      </w:r>
      <w:r>
        <w:rPr>
          <w:szCs w:val="28"/>
        </w:rPr>
        <w:t>[2017-108</w:t>
      </w:r>
      <w:r w:rsidRPr="00BE4861">
        <w:rPr>
          <w:szCs w:val="28"/>
        </w:rPr>
        <w:t>].</w:t>
      </w:r>
      <w:r>
        <w:rPr>
          <w:szCs w:val="28"/>
        </w:rPr>
        <w:t xml:space="preserve"> </w:t>
      </w:r>
      <w:r w:rsidRPr="008617B8">
        <w:rPr>
          <w:szCs w:val="28"/>
        </w:rPr>
        <w:t>УДК 502/504</w:t>
      </w:r>
      <w:r>
        <w:rPr>
          <w:szCs w:val="28"/>
        </w:rPr>
        <w:t xml:space="preserve">, </w:t>
      </w:r>
      <w:r w:rsidRPr="008617B8">
        <w:rPr>
          <w:szCs w:val="28"/>
        </w:rPr>
        <w:t>ББК 28.08я7</w:t>
      </w:r>
    </w:p>
    <w:p w14:paraId="4D20BC6C" w14:textId="77777777" w:rsidR="00E06EF9" w:rsidRPr="008617B8" w:rsidRDefault="00E06EF9" w:rsidP="00E06EF9">
      <w:pPr>
        <w:numPr>
          <w:ilvl w:val="0"/>
          <w:numId w:val="10"/>
        </w:numPr>
        <w:tabs>
          <w:tab w:val="clear" w:pos="540"/>
          <w:tab w:val="num" w:pos="284"/>
        </w:tabs>
        <w:spacing w:after="0" w:line="240" w:lineRule="auto"/>
        <w:ind w:left="0" w:firstLine="0"/>
        <w:jc w:val="both"/>
        <w:rPr>
          <w:szCs w:val="28"/>
        </w:rPr>
      </w:pPr>
      <w:r>
        <w:rPr>
          <w:b/>
          <w:szCs w:val="28"/>
        </w:rPr>
        <w:t>Оказова</w:t>
      </w:r>
      <w:r w:rsidRPr="006C1781">
        <w:rPr>
          <w:b/>
          <w:szCs w:val="28"/>
        </w:rPr>
        <w:t>,</w:t>
      </w:r>
      <w:r>
        <w:rPr>
          <w:b/>
          <w:szCs w:val="28"/>
        </w:rPr>
        <w:t xml:space="preserve"> З.П. </w:t>
      </w:r>
      <w:r>
        <w:rPr>
          <w:szCs w:val="28"/>
        </w:rPr>
        <w:t xml:space="preserve">Индикация состояния окружающей среды </w:t>
      </w:r>
      <w:r w:rsidRPr="00EC795E">
        <w:rPr>
          <w:szCs w:val="28"/>
        </w:rPr>
        <w:t>[Текст]</w:t>
      </w:r>
      <w:r>
        <w:rPr>
          <w:szCs w:val="28"/>
        </w:rPr>
        <w:t xml:space="preserve"> : (курс лекций) / Оказова З.П.  ; ГБОУ ВО «Чеченский государственный педагогический университет». –</w:t>
      </w:r>
      <w:r w:rsidRPr="00BE4861">
        <w:rPr>
          <w:szCs w:val="28"/>
        </w:rPr>
        <w:t xml:space="preserve"> Владикавказ : </w:t>
      </w:r>
      <w:r>
        <w:rPr>
          <w:szCs w:val="28"/>
        </w:rPr>
        <w:t>Издательство ООО НПКП Мавр, 2017. – 163 с.  ; 20 см. – Библиогр. : с. 163. – 100</w:t>
      </w:r>
      <w:r w:rsidRPr="00BE4861">
        <w:rPr>
          <w:szCs w:val="28"/>
        </w:rPr>
        <w:t xml:space="preserve"> экз. –</w:t>
      </w:r>
      <w:r w:rsidRPr="00E33CF1">
        <w:rPr>
          <w:szCs w:val="28"/>
        </w:rPr>
        <w:t xml:space="preserve"> </w:t>
      </w:r>
      <w:r w:rsidRPr="0027646A">
        <w:rPr>
          <w:szCs w:val="28"/>
        </w:rPr>
        <w:t>ISBN 978-5-</w:t>
      </w:r>
      <w:r>
        <w:rPr>
          <w:szCs w:val="28"/>
        </w:rPr>
        <w:t>9500441-6-8. –</w:t>
      </w:r>
      <w:r w:rsidRPr="00036952">
        <w:rPr>
          <w:szCs w:val="28"/>
        </w:rPr>
        <w:t xml:space="preserve"> </w:t>
      </w:r>
      <w:r>
        <w:rPr>
          <w:szCs w:val="28"/>
        </w:rPr>
        <w:t>[2017-107</w:t>
      </w:r>
      <w:r w:rsidRPr="00BE4861">
        <w:rPr>
          <w:szCs w:val="28"/>
        </w:rPr>
        <w:t>].</w:t>
      </w:r>
      <w:r>
        <w:rPr>
          <w:szCs w:val="28"/>
        </w:rPr>
        <w:t xml:space="preserve"> </w:t>
      </w:r>
      <w:r w:rsidRPr="008617B8">
        <w:rPr>
          <w:szCs w:val="28"/>
        </w:rPr>
        <w:t>УДК 502/504</w:t>
      </w:r>
      <w:r>
        <w:rPr>
          <w:szCs w:val="28"/>
        </w:rPr>
        <w:t xml:space="preserve">, </w:t>
      </w:r>
      <w:r w:rsidRPr="008617B8">
        <w:rPr>
          <w:szCs w:val="28"/>
        </w:rPr>
        <w:t>ББК 28.08</w:t>
      </w:r>
    </w:p>
    <w:p w14:paraId="0F58BBAC" w14:textId="77777777" w:rsidR="00ED22A9" w:rsidRDefault="00ED22A9" w:rsidP="00E06EF9">
      <w:pPr>
        <w:pStyle w:val="a3"/>
        <w:ind w:left="540"/>
        <w:jc w:val="center"/>
        <w:rPr>
          <w:szCs w:val="28"/>
        </w:rPr>
      </w:pPr>
    </w:p>
    <w:p w14:paraId="7BE94E2D" w14:textId="4ED9A9ED" w:rsidR="00E06EF9" w:rsidRDefault="00E06EF9" w:rsidP="00E06EF9">
      <w:pPr>
        <w:pStyle w:val="a3"/>
        <w:ind w:left="540"/>
        <w:jc w:val="center"/>
        <w:rPr>
          <w:szCs w:val="28"/>
        </w:rPr>
      </w:pPr>
      <w:r>
        <w:rPr>
          <w:szCs w:val="28"/>
        </w:rPr>
        <w:t>***</w:t>
      </w:r>
    </w:p>
    <w:p w14:paraId="40691779" w14:textId="77777777" w:rsidR="00E06EF9" w:rsidRPr="008617B8" w:rsidRDefault="00E06EF9" w:rsidP="00E06EF9">
      <w:pPr>
        <w:numPr>
          <w:ilvl w:val="0"/>
          <w:numId w:val="10"/>
        </w:numPr>
        <w:tabs>
          <w:tab w:val="clear" w:pos="540"/>
          <w:tab w:val="num" w:pos="284"/>
        </w:tabs>
        <w:spacing w:after="0" w:line="240" w:lineRule="auto"/>
        <w:ind w:left="0" w:firstLine="0"/>
        <w:jc w:val="both"/>
        <w:rPr>
          <w:szCs w:val="28"/>
        </w:rPr>
      </w:pPr>
      <w:r>
        <w:rPr>
          <w:b/>
          <w:szCs w:val="28"/>
        </w:rPr>
        <w:t>Адиньяев</w:t>
      </w:r>
      <w:r w:rsidRPr="006C1781">
        <w:rPr>
          <w:b/>
          <w:szCs w:val="28"/>
        </w:rPr>
        <w:t>,</w:t>
      </w:r>
      <w:r>
        <w:rPr>
          <w:b/>
          <w:szCs w:val="28"/>
        </w:rPr>
        <w:t xml:space="preserve"> Э.Д. </w:t>
      </w:r>
      <w:r>
        <w:rPr>
          <w:szCs w:val="28"/>
        </w:rPr>
        <w:t xml:space="preserve">Методические рекомендации для выполнения курсового проекта по прикладной геодезии на тему: «Создание планово-высотного съемочного обоснования и составление топографического и межевого плана» </w:t>
      </w:r>
      <w:r w:rsidRPr="00EC795E">
        <w:rPr>
          <w:szCs w:val="28"/>
        </w:rPr>
        <w:t>[Текст]</w:t>
      </w:r>
      <w:r>
        <w:rPr>
          <w:szCs w:val="28"/>
        </w:rPr>
        <w:t xml:space="preserve"> / [Адиньяев Э.Д., Гудиева И.Н., Кучиев С.Э.  ; </w:t>
      </w:r>
      <w:r>
        <w:rPr>
          <w:szCs w:val="28"/>
        </w:rPr>
        <w:lastRenderedPageBreak/>
        <w:t>ФГБОУ ВО «Горский государственный аграрный университет». –</w:t>
      </w:r>
      <w:r w:rsidRPr="00BE4861">
        <w:rPr>
          <w:szCs w:val="28"/>
        </w:rPr>
        <w:t xml:space="preserve"> Владикавказ : </w:t>
      </w:r>
      <w:r>
        <w:rPr>
          <w:szCs w:val="28"/>
        </w:rPr>
        <w:t>Издательство ФГБОУ ВО «Горский госагроуниверситет», 2017. – 44 с.  ; 30 см. – 75</w:t>
      </w:r>
      <w:r w:rsidRPr="00BE4861">
        <w:rPr>
          <w:szCs w:val="28"/>
        </w:rPr>
        <w:t xml:space="preserve"> экз. –</w:t>
      </w:r>
      <w:r>
        <w:rPr>
          <w:szCs w:val="28"/>
        </w:rPr>
        <w:t>[2017-105</w:t>
      </w:r>
      <w:r w:rsidRPr="00BE4861">
        <w:rPr>
          <w:szCs w:val="28"/>
        </w:rPr>
        <w:t>].</w:t>
      </w:r>
      <w:r w:rsidRPr="008617B8">
        <w:rPr>
          <w:szCs w:val="28"/>
        </w:rPr>
        <w:t>УДК 528</w:t>
      </w:r>
      <w:r>
        <w:rPr>
          <w:szCs w:val="28"/>
        </w:rPr>
        <w:t xml:space="preserve">, </w:t>
      </w:r>
      <w:r w:rsidRPr="008617B8">
        <w:rPr>
          <w:szCs w:val="28"/>
        </w:rPr>
        <w:t>ББК 26.12</w:t>
      </w:r>
    </w:p>
    <w:p w14:paraId="314869D8" w14:textId="77777777" w:rsidR="00ED22A9" w:rsidRDefault="00ED22A9" w:rsidP="00E06EF9">
      <w:pPr>
        <w:jc w:val="center"/>
        <w:rPr>
          <w:szCs w:val="28"/>
        </w:rPr>
      </w:pPr>
    </w:p>
    <w:p w14:paraId="1AB65201" w14:textId="271A269F" w:rsidR="00E06EF9" w:rsidRPr="00EC010D" w:rsidRDefault="00E06EF9" w:rsidP="00E06EF9">
      <w:pPr>
        <w:jc w:val="center"/>
        <w:rPr>
          <w:szCs w:val="28"/>
        </w:rPr>
      </w:pPr>
      <w:r w:rsidRPr="00EC010D">
        <w:rPr>
          <w:szCs w:val="28"/>
        </w:rPr>
        <w:t>***</w:t>
      </w:r>
    </w:p>
    <w:p w14:paraId="5F74AA0E" w14:textId="77777777" w:rsidR="00E06EF9" w:rsidRPr="008617B8" w:rsidRDefault="00E06EF9" w:rsidP="00E06EF9">
      <w:pPr>
        <w:numPr>
          <w:ilvl w:val="0"/>
          <w:numId w:val="10"/>
        </w:numPr>
        <w:tabs>
          <w:tab w:val="clear" w:pos="540"/>
          <w:tab w:val="num" w:pos="284"/>
        </w:tabs>
        <w:spacing w:after="0" w:line="240" w:lineRule="auto"/>
        <w:ind w:left="0" w:firstLine="0"/>
        <w:jc w:val="both"/>
        <w:rPr>
          <w:szCs w:val="28"/>
        </w:rPr>
      </w:pPr>
      <w:r>
        <w:rPr>
          <w:b/>
          <w:szCs w:val="28"/>
        </w:rPr>
        <w:t xml:space="preserve">Алгебра, анализ и смежные вопросы математического моделирования: </w:t>
      </w:r>
      <w:r w:rsidRPr="00EC010D">
        <w:rPr>
          <w:szCs w:val="28"/>
        </w:rPr>
        <w:t>тезисы докладов Российской научной конферен</w:t>
      </w:r>
      <w:r>
        <w:rPr>
          <w:szCs w:val="28"/>
        </w:rPr>
        <w:t>ции (Владикавказ, 29 сентября-1</w:t>
      </w:r>
      <w:r w:rsidRPr="00EC010D">
        <w:rPr>
          <w:szCs w:val="28"/>
        </w:rPr>
        <w:t>октября 2017 г.)</w:t>
      </w:r>
      <w:r>
        <w:rPr>
          <w:szCs w:val="28"/>
        </w:rPr>
        <w:t xml:space="preserve"> </w:t>
      </w:r>
      <w:r w:rsidRPr="00EC795E">
        <w:rPr>
          <w:szCs w:val="28"/>
        </w:rPr>
        <w:t>[Текст]</w:t>
      </w:r>
      <w:r>
        <w:rPr>
          <w:b/>
          <w:szCs w:val="28"/>
        </w:rPr>
        <w:t xml:space="preserve"> /</w:t>
      </w:r>
      <w:r w:rsidRPr="00BE4861">
        <w:rPr>
          <w:szCs w:val="28"/>
        </w:rPr>
        <w:t xml:space="preserve"> </w:t>
      </w:r>
      <w:r>
        <w:rPr>
          <w:szCs w:val="28"/>
        </w:rPr>
        <w:t>Северо-Осетинский государственный университет им. К.Л. Хетагурова  ; Южный математический институт ВНЦ РАН и РСО-А. –</w:t>
      </w:r>
      <w:r w:rsidRPr="00BE4861">
        <w:rPr>
          <w:szCs w:val="28"/>
        </w:rPr>
        <w:t xml:space="preserve"> Владикавказ : И</w:t>
      </w:r>
      <w:r>
        <w:rPr>
          <w:szCs w:val="28"/>
        </w:rPr>
        <w:t>ПЦ СОГУ, 2017. – 106 с.  ; 20,5 см. –</w:t>
      </w:r>
      <w:r w:rsidRPr="00BE4861">
        <w:rPr>
          <w:szCs w:val="28"/>
        </w:rPr>
        <w:t xml:space="preserve"> 100 экз. – ISBN 978-5-8336-09</w:t>
      </w:r>
      <w:r>
        <w:rPr>
          <w:szCs w:val="28"/>
        </w:rPr>
        <w:t>47-7. – [2017-117</w:t>
      </w:r>
      <w:r w:rsidRPr="00BE4861">
        <w:rPr>
          <w:szCs w:val="28"/>
        </w:rPr>
        <w:t>].</w:t>
      </w:r>
      <w:r w:rsidRPr="008617B8">
        <w:rPr>
          <w:szCs w:val="28"/>
        </w:rPr>
        <w:t>УДК 517</w:t>
      </w:r>
      <w:r>
        <w:rPr>
          <w:szCs w:val="28"/>
        </w:rPr>
        <w:t xml:space="preserve">, </w:t>
      </w:r>
      <w:r w:rsidRPr="008617B8">
        <w:rPr>
          <w:szCs w:val="28"/>
        </w:rPr>
        <w:t>ББК 22.16</w:t>
      </w:r>
    </w:p>
    <w:p w14:paraId="19ACD60C" w14:textId="77777777" w:rsidR="00E06EF9" w:rsidRPr="0027646A" w:rsidRDefault="00E06EF9" w:rsidP="00E06EF9">
      <w:pPr>
        <w:rPr>
          <w:b/>
          <w:color w:val="FF0000"/>
          <w:szCs w:val="28"/>
        </w:rPr>
      </w:pPr>
    </w:p>
    <w:p w14:paraId="169C409C" w14:textId="77777777" w:rsidR="00E06EF9" w:rsidRPr="00972CDF" w:rsidRDefault="00E06EF9" w:rsidP="00E06EF9">
      <w:pPr>
        <w:pStyle w:val="3"/>
        <w:spacing w:before="0" w:after="0"/>
        <w:jc w:val="center"/>
        <w:rPr>
          <w:rFonts w:ascii="Times New Roman" w:hAnsi="Times New Roman"/>
          <w:sz w:val="28"/>
          <w:szCs w:val="28"/>
        </w:rPr>
      </w:pPr>
      <w:bookmarkStart w:id="37" w:name="_Toc374711356"/>
      <w:r w:rsidRPr="00972CDF">
        <w:rPr>
          <w:rFonts w:ascii="Times New Roman" w:hAnsi="Times New Roman"/>
          <w:sz w:val="28"/>
          <w:szCs w:val="28"/>
        </w:rPr>
        <w:t>57 Биологические науки</w:t>
      </w:r>
      <w:bookmarkEnd w:id="37"/>
    </w:p>
    <w:p w14:paraId="036767A2" w14:textId="77777777" w:rsidR="00E06EF9" w:rsidRDefault="00E06EF9" w:rsidP="00E06EF9">
      <w:pPr>
        <w:jc w:val="center"/>
        <w:rPr>
          <w:b/>
          <w:szCs w:val="28"/>
        </w:rPr>
      </w:pPr>
      <w:r w:rsidRPr="00972CDF">
        <w:rPr>
          <w:b/>
          <w:szCs w:val="28"/>
        </w:rPr>
        <w:t>575 Общая генетика. Общая цитогенетика. Иммуногенетика. Эволюционное учение. Видообразование. Филогенез</w:t>
      </w:r>
    </w:p>
    <w:p w14:paraId="30FF65DA" w14:textId="77777777" w:rsidR="00E06EF9" w:rsidRPr="00972CDF" w:rsidRDefault="00E06EF9" w:rsidP="00E06EF9">
      <w:pPr>
        <w:jc w:val="center"/>
        <w:rPr>
          <w:b/>
          <w:szCs w:val="28"/>
        </w:rPr>
      </w:pPr>
    </w:p>
    <w:p w14:paraId="50F33848" w14:textId="77777777" w:rsidR="00E06EF9" w:rsidRPr="008617B8" w:rsidRDefault="00E06EF9" w:rsidP="00E06EF9">
      <w:pPr>
        <w:numPr>
          <w:ilvl w:val="0"/>
          <w:numId w:val="10"/>
        </w:numPr>
        <w:tabs>
          <w:tab w:val="clear" w:pos="540"/>
          <w:tab w:val="num" w:pos="284"/>
        </w:tabs>
        <w:spacing w:after="0" w:line="240" w:lineRule="auto"/>
        <w:ind w:left="0" w:firstLine="0"/>
        <w:jc w:val="both"/>
        <w:rPr>
          <w:szCs w:val="28"/>
        </w:rPr>
      </w:pPr>
      <w:r>
        <w:rPr>
          <w:b/>
          <w:szCs w:val="28"/>
        </w:rPr>
        <w:t>Кадзаева</w:t>
      </w:r>
      <w:r w:rsidRPr="006C1781">
        <w:rPr>
          <w:b/>
          <w:szCs w:val="28"/>
        </w:rPr>
        <w:t>,</w:t>
      </w:r>
      <w:r>
        <w:rPr>
          <w:b/>
          <w:szCs w:val="28"/>
        </w:rPr>
        <w:t xml:space="preserve"> З.А. </w:t>
      </w:r>
      <w:r>
        <w:rPr>
          <w:szCs w:val="28"/>
        </w:rPr>
        <w:t xml:space="preserve">Учебно-методическое пособие лабораторным занятиям по генетике и биометрии (для студентов специальности 36.03.02 «Зоотехния») </w:t>
      </w:r>
      <w:r w:rsidRPr="00EC795E">
        <w:rPr>
          <w:szCs w:val="28"/>
        </w:rPr>
        <w:t>[Текст]</w:t>
      </w:r>
      <w:r>
        <w:rPr>
          <w:szCs w:val="28"/>
        </w:rPr>
        <w:t xml:space="preserve"> / З.А. Кадзаева, В.В. Ногаева. –</w:t>
      </w:r>
      <w:r w:rsidRPr="00BE4861">
        <w:rPr>
          <w:szCs w:val="28"/>
        </w:rPr>
        <w:t xml:space="preserve"> Владикавказ : </w:t>
      </w:r>
      <w:r>
        <w:rPr>
          <w:szCs w:val="28"/>
        </w:rPr>
        <w:t>Издательство ФГБОУ ВО Горский госагроуниверситет, 2017. – 94 с.  ; 20,5 см. – Библиогр. : с. 92-93. – 75</w:t>
      </w:r>
      <w:r w:rsidRPr="00BE4861">
        <w:rPr>
          <w:szCs w:val="28"/>
        </w:rPr>
        <w:t xml:space="preserve"> экз. –</w:t>
      </w:r>
      <w:r w:rsidRPr="00036952">
        <w:rPr>
          <w:szCs w:val="28"/>
        </w:rPr>
        <w:t xml:space="preserve"> </w:t>
      </w:r>
      <w:r>
        <w:rPr>
          <w:szCs w:val="28"/>
        </w:rPr>
        <w:t>[2017-82</w:t>
      </w:r>
      <w:r w:rsidRPr="00BE4861">
        <w:rPr>
          <w:szCs w:val="28"/>
        </w:rPr>
        <w:t>].</w:t>
      </w:r>
      <w:r>
        <w:rPr>
          <w:szCs w:val="28"/>
        </w:rPr>
        <w:t xml:space="preserve"> </w:t>
      </w:r>
      <w:r w:rsidRPr="008617B8">
        <w:rPr>
          <w:szCs w:val="28"/>
        </w:rPr>
        <w:t>УДК 575</w:t>
      </w:r>
      <w:r>
        <w:rPr>
          <w:szCs w:val="28"/>
        </w:rPr>
        <w:t xml:space="preserve">, </w:t>
      </w:r>
      <w:r w:rsidRPr="008617B8">
        <w:rPr>
          <w:szCs w:val="28"/>
        </w:rPr>
        <w:t>ББК 28.04</w:t>
      </w:r>
    </w:p>
    <w:p w14:paraId="2DB442B4" w14:textId="77777777" w:rsidR="00ED22A9" w:rsidRDefault="00ED22A9" w:rsidP="00E06EF9">
      <w:pPr>
        <w:jc w:val="center"/>
        <w:rPr>
          <w:szCs w:val="28"/>
        </w:rPr>
      </w:pPr>
    </w:p>
    <w:p w14:paraId="1DC30510" w14:textId="42115345" w:rsidR="00E06EF9" w:rsidRPr="000D2A20" w:rsidRDefault="00E06EF9" w:rsidP="00E06EF9">
      <w:pPr>
        <w:jc w:val="center"/>
        <w:rPr>
          <w:szCs w:val="28"/>
        </w:rPr>
      </w:pPr>
      <w:r w:rsidRPr="000D2A20">
        <w:rPr>
          <w:szCs w:val="28"/>
        </w:rPr>
        <w:t>***</w:t>
      </w:r>
    </w:p>
    <w:p w14:paraId="5DA607A9" w14:textId="77777777" w:rsidR="00E06EF9" w:rsidRPr="008617B8" w:rsidRDefault="00E06EF9" w:rsidP="00E06EF9">
      <w:pPr>
        <w:numPr>
          <w:ilvl w:val="0"/>
          <w:numId w:val="10"/>
        </w:numPr>
        <w:tabs>
          <w:tab w:val="clear" w:pos="540"/>
          <w:tab w:val="num" w:pos="284"/>
        </w:tabs>
        <w:spacing w:after="0" w:line="240" w:lineRule="auto"/>
        <w:ind w:left="0" w:firstLine="0"/>
        <w:jc w:val="both"/>
        <w:rPr>
          <w:szCs w:val="28"/>
        </w:rPr>
      </w:pPr>
      <w:r>
        <w:rPr>
          <w:b/>
          <w:szCs w:val="28"/>
        </w:rPr>
        <w:t>Актуальные проблемы химии, биологии и биотехнологии</w:t>
      </w:r>
      <w:r w:rsidRPr="007556D2">
        <w:rPr>
          <w:b/>
          <w:szCs w:val="28"/>
        </w:rPr>
        <w:t xml:space="preserve"> </w:t>
      </w:r>
      <w:r w:rsidRPr="007556D2">
        <w:rPr>
          <w:szCs w:val="28"/>
        </w:rPr>
        <w:t xml:space="preserve">: материалы </w:t>
      </w:r>
      <w:r>
        <w:rPr>
          <w:szCs w:val="28"/>
          <w:lang w:val="en-US"/>
        </w:rPr>
        <w:t>X</w:t>
      </w:r>
      <w:r w:rsidRPr="007556D2">
        <w:rPr>
          <w:szCs w:val="28"/>
          <w:lang w:val="en-US"/>
        </w:rPr>
        <w:t>I</w:t>
      </w:r>
      <w:r w:rsidRPr="007556D2">
        <w:rPr>
          <w:szCs w:val="28"/>
        </w:rPr>
        <w:t xml:space="preserve"> Всероссийско</w:t>
      </w:r>
      <w:r>
        <w:rPr>
          <w:szCs w:val="28"/>
        </w:rPr>
        <w:t xml:space="preserve">й научной конференции (11-13 мая 2017 г.) </w:t>
      </w:r>
      <w:r w:rsidRPr="00EC795E">
        <w:rPr>
          <w:szCs w:val="28"/>
        </w:rPr>
        <w:t>[Текст]</w:t>
      </w:r>
      <w:r>
        <w:rPr>
          <w:szCs w:val="28"/>
        </w:rPr>
        <w:t xml:space="preserve"> </w:t>
      </w:r>
      <w:r w:rsidRPr="007556D2">
        <w:rPr>
          <w:szCs w:val="28"/>
        </w:rPr>
        <w:t xml:space="preserve">/ </w:t>
      </w:r>
      <w:r>
        <w:rPr>
          <w:szCs w:val="28"/>
        </w:rPr>
        <w:t>Северо-Осетинский</w:t>
      </w:r>
      <w:r w:rsidRPr="007556D2">
        <w:rPr>
          <w:szCs w:val="28"/>
        </w:rPr>
        <w:t xml:space="preserve"> </w:t>
      </w:r>
      <w:r>
        <w:rPr>
          <w:szCs w:val="28"/>
        </w:rPr>
        <w:t>государственный</w:t>
      </w:r>
      <w:r w:rsidRPr="007556D2">
        <w:rPr>
          <w:szCs w:val="28"/>
        </w:rPr>
        <w:t xml:space="preserve"> </w:t>
      </w:r>
      <w:r>
        <w:rPr>
          <w:szCs w:val="28"/>
        </w:rPr>
        <w:t>университет</w:t>
      </w:r>
      <w:r w:rsidRPr="007556D2">
        <w:rPr>
          <w:szCs w:val="28"/>
        </w:rPr>
        <w:t xml:space="preserve"> им. К.Л. Хетагурова</w:t>
      </w:r>
      <w:r>
        <w:rPr>
          <w:szCs w:val="28"/>
        </w:rPr>
        <w:t>. –</w:t>
      </w:r>
      <w:r w:rsidRPr="007556D2">
        <w:rPr>
          <w:szCs w:val="28"/>
        </w:rPr>
        <w:t xml:space="preserve"> Владикавказ : И</w:t>
      </w:r>
      <w:r>
        <w:rPr>
          <w:szCs w:val="28"/>
        </w:rPr>
        <w:t>ПЦ</w:t>
      </w:r>
      <w:r w:rsidRPr="007556D2">
        <w:rPr>
          <w:szCs w:val="28"/>
        </w:rPr>
        <w:t xml:space="preserve"> СОГУ, 201</w:t>
      </w:r>
      <w:r>
        <w:rPr>
          <w:szCs w:val="28"/>
        </w:rPr>
        <w:t>7</w:t>
      </w:r>
      <w:r w:rsidRPr="007556D2">
        <w:rPr>
          <w:szCs w:val="28"/>
        </w:rPr>
        <w:t xml:space="preserve">. – </w:t>
      </w:r>
      <w:r>
        <w:rPr>
          <w:szCs w:val="28"/>
        </w:rPr>
        <w:t>524</w:t>
      </w:r>
      <w:r w:rsidRPr="007556D2">
        <w:rPr>
          <w:szCs w:val="28"/>
        </w:rPr>
        <w:t xml:space="preserve"> с. </w:t>
      </w:r>
      <w:r>
        <w:rPr>
          <w:szCs w:val="28"/>
        </w:rPr>
        <w:t xml:space="preserve"> ;</w:t>
      </w:r>
      <w:r w:rsidRPr="007556D2">
        <w:rPr>
          <w:szCs w:val="28"/>
        </w:rPr>
        <w:t xml:space="preserve"> 20,5 см</w:t>
      </w:r>
      <w:r>
        <w:rPr>
          <w:szCs w:val="28"/>
        </w:rPr>
        <w:t>. –</w:t>
      </w:r>
      <w:r w:rsidRPr="007556D2">
        <w:rPr>
          <w:szCs w:val="28"/>
        </w:rPr>
        <w:t xml:space="preserve"> 100 экз. – ISBN 978-5-8336-0</w:t>
      </w:r>
      <w:r>
        <w:rPr>
          <w:szCs w:val="28"/>
        </w:rPr>
        <w:t>928-6. – [2017-16</w:t>
      </w:r>
      <w:r w:rsidRPr="007556D2">
        <w:rPr>
          <w:szCs w:val="28"/>
        </w:rPr>
        <w:t>].</w:t>
      </w:r>
      <w:r>
        <w:rPr>
          <w:szCs w:val="28"/>
        </w:rPr>
        <w:t xml:space="preserve"> </w:t>
      </w:r>
      <w:r w:rsidRPr="008617B8">
        <w:rPr>
          <w:szCs w:val="28"/>
        </w:rPr>
        <w:t>УДК 595.7: 574.5</w:t>
      </w:r>
      <w:r>
        <w:rPr>
          <w:szCs w:val="28"/>
        </w:rPr>
        <w:t xml:space="preserve">, </w:t>
      </w:r>
      <w:r w:rsidRPr="008617B8">
        <w:rPr>
          <w:szCs w:val="28"/>
        </w:rPr>
        <w:t>ББК 28.081а29</w:t>
      </w:r>
    </w:p>
    <w:p w14:paraId="4580B7DC" w14:textId="77777777" w:rsidR="00E06EF9" w:rsidRPr="0027646A" w:rsidRDefault="00E06EF9" w:rsidP="00E06EF9">
      <w:pPr>
        <w:jc w:val="center"/>
        <w:rPr>
          <w:b/>
          <w:color w:val="FF0000"/>
          <w:szCs w:val="28"/>
        </w:rPr>
      </w:pPr>
    </w:p>
    <w:p w14:paraId="761A481D" w14:textId="77777777" w:rsidR="00E06EF9" w:rsidRPr="0027646A" w:rsidRDefault="00E06EF9" w:rsidP="00E06EF9">
      <w:pPr>
        <w:jc w:val="center"/>
        <w:rPr>
          <w:b/>
          <w:color w:val="FF0000"/>
          <w:szCs w:val="28"/>
        </w:rPr>
      </w:pPr>
    </w:p>
    <w:p w14:paraId="694D6E87" w14:textId="77777777" w:rsidR="00E06EF9" w:rsidRPr="00E06EF9" w:rsidRDefault="00E06EF9" w:rsidP="00E06EF9">
      <w:pPr>
        <w:pStyle w:val="1"/>
        <w:spacing w:before="0"/>
        <w:jc w:val="center"/>
        <w:rPr>
          <w:rFonts w:ascii="Times New Roman" w:hAnsi="Times New Roman"/>
          <w:b/>
          <w:bCs/>
          <w:color w:val="auto"/>
          <w:sz w:val="28"/>
          <w:szCs w:val="28"/>
        </w:rPr>
      </w:pPr>
      <w:bookmarkStart w:id="38" w:name="_Toc344329084"/>
      <w:bookmarkStart w:id="39" w:name="_Toc345450273"/>
      <w:bookmarkStart w:id="40" w:name="_Toc346576703"/>
      <w:bookmarkStart w:id="41" w:name="_Toc374711357"/>
      <w:r w:rsidRPr="00E06EF9">
        <w:rPr>
          <w:rFonts w:ascii="Times New Roman" w:hAnsi="Times New Roman"/>
          <w:b/>
          <w:bCs/>
          <w:color w:val="auto"/>
          <w:sz w:val="28"/>
          <w:szCs w:val="28"/>
        </w:rPr>
        <w:t>6 ПРИКЛАДНЫЕ НАУКИ. МЕДИЦИНА. ТЕХНИКА</w:t>
      </w:r>
      <w:bookmarkEnd w:id="38"/>
      <w:bookmarkEnd w:id="39"/>
      <w:bookmarkEnd w:id="40"/>
      <w:bookmarkEnd w:id="41"/>
    </w:p>
    <w:p w14:paraId="5A9623C2" w14:textId="77777777" w:rsidR="00E06EF9" w:rsidRPr="00E06EF9" w:rsidRDefault="00E06EF9" w:rsidP="00E06EF9">
      <w:pPr>
        <w:pStyle w:val="1"/>
        <w:spacing w:before="0"/>
        <w:jc w:val="center"/>
        <w:rPr>
          <w:rFonts w:ascii="Times New Roman" w:hAnsi="Times New Roman"/>
          <w:b/>
          <w:bCs/>
          <w:color w:val="auto"/>
          <w:sz w:val="28"/>
          <w:szCs w:val="28"/>
        </w:rPr>
      </w:pPr>
      <w:bookmarkStart w:id="42" w:name="_Toc344329085"/>
      <w:bookmarkStart w:id="43" w:name="_Toc345450274"/>
      <w:bookmarkStart w:id="44" w:name="_Toc346576704"/>
      <w:bookmarkStart w:id="45" w:name="_Toc374711358"/>
      <w:r w:rsidRPr="00E06EF9">
        <w:rPr>
          <w:rFonts w:ascii="Times New Roman" w:hAnsi="Times New Roman"/>
          <w:b/>
          <w:bCs/>
          <w:color w:val="auto"/>
          <w:sz w:val="28"/>
          <w:szCs w:val="28"/>
        </w:rPr>
        <w:t>61 Медицина. Охрана здоровья</w:t>
      </w:r>
      <w:bookmarkEnd w:id="42"/>
      <w:bookmarkEnd w:id="43"/>
      <w:bookmarkEnd w:id="44"/>
      <w:bookmarkEnd w:id="45"/>
    </w:p>
    <w:p w14:paraId="4CE6A6D6" w14:textId="77777777" w:rsidR="00E06EF9" w:rsidRPr="00CC7BA7" w:rsidRDefault="00E06EF9" w:rsidP="00E06EF9"/>
    <w:p w14:paraId="479B4605" w14:textId="77777777" w:rsidR="00E06EF9" w:rsidRPr="008617B8" w:rsidRDefault="00E06EF9" w:rsidP="00E06EF9">
      <w:pPr>
        <w:numPr>
          <w:ilvl w:val="0"/>
          <w:numId w:val="10"/>
        </w:numPr>
        <w:tabs>
          <w:tab w:val="clear" w:pos="540"/>
          <w:tab w:val="num" w:pos="284"/>
        </w:tabs>
        <w:spacing w:after="0" w:line="240" w:lineRule="auto"/>
        <w:ind w:left="0" w:firstLine="0"/>
        <w:jc w:val="both"/>
        <w:rPr>
          <w:szCs w:val="28"/>
        </w:rPr>
      </w:pPr>
      <w:r>
        <w:rPr>
          <w:b/>
          <w:szCs w:val="28"/>
        </w:rPr>
        <w:t>Малкина</w:t>
      </w:r>
      <w:r w:rsidRPr="006C1781">
        <w:rPr>
          <w:b/>
          <w:szCs w:val="28"/>
        </w:rPr>
        <w:t>,</w:t>
      </w:r>
      <w:r>
        <w:rPr>
          <w:b/>
          <w:szCs w:val="28"/>
        </w:rPr>
        <w:t xml:space="preserve"> Л. </w:t>
      </w:r>
      <w:r>
        <w:rPr>
          <w:szCs w:val="28"/>
        </w:rPr>
        <w:t xml:space="preserve">Клятве остались верны </w:t>
      </w:r>
      <w:r w:rsidRPr="00EC795E">
        <w:rPr>
          <w:szCs w:val="28"/>
        </w:rPr>
        <w:t>[Текст]</w:t>
      </w:r>
      <w:r>
        <w:rPr>
          <w:b/>
          <w:szCs w:val="28"/>
        </w:rPr>
        <w:t xml:space="preserve"> </w:t>
      </w:r>
      <w:r w:rsidRPr="00BE4861">
        <w:rPr>
          <w:b/>
          <w:szCs w:val="28"/>
        </w:rPr>
        <w:t>/</w:t>
      </w:r>
      <w:r w:rsidRPr="00BE4861">
        <w:rPr>
          <w:szCs w:val="28"/>
        </w:rPr>
        <w:t xml:space="preserve"> </w:t>
      </w:r>
      <w:r>
        <w:rPr>
          <w:szCs w:val="28"/>
        </w:rPr>
        <w:t>Людмила Малкина. –</w:t>
      </w:r>
      <w:r w:rsidRPr="00BE4861">
        <w:rPr>
          <w:szCs w:val="28"/>
        </w:rPr>
        <w:t xml:space="preserve"> Владикавказ : </w:t>
      </w:r>
      <w:r>
        <w:rPr>
          <w:szCs w:val="28"/>
        </w:rPr>
        <w:t>Абета, 2017. – 71с. : ил. ; 20,5</w:t>
      </w:r>
      <w:r w:rsidRPr="00BE4861">
        <w:rPr>
          <w:szCs w:val="28"/>
        </w:rPr>
        <w:t xml:space="preserve"> см</w:t>
      </w:r>
      <w:r>
        <w:rPr>
          <w:szCs w:val="28"/>
        </w:rPr>
        <w:t>. – (Серия «Моя книга» Æ). –</w:t>
      </w:r>
      <w:r w:rsidRPr="00BE4861">
        <w:rPr>
          <w:szCs w:val="28"/>
        </w:rPr>
        <w:t xml:space="preserve"> </w:t>
      </w:r>
      <w:r>
        <w:rPr>
          <w:szCs w:val="28"/>
        </w:rPr>
        <w:t>100</w:t>
      </w:r>
      <w:r w:rsidRPr="00BE4861">
        <w:rPr>
          <w:szCs w:val="28"/>
        </w:rPr>
        <w:t xml:space="preserve"> экз. –</w:t>
      </w:r>
      <w:r w:rsidRPr="008A2701">
        <w:rPr>
          <w:szCs w:val="28"/>
        </w:rPr>
        <w:t xml:space="preserve"> ISBN 978-5-</w:t>
      </w:r>
      <w:r>
        <w:rPr>
          <w:szCs w:val="28"/>
        </w:rPr>
        <w:t>9500532-1-4. – [2017-63</w:t>
      </w:r>
      <w:r w:rsidRPr="00BE4861">
        <w:rPr>
          <w:szCs w:val="28"/>
        </w:rPr>
        <w:t>].</w:t>
      </w:r>
      <w:r>
        <w:rPr>
          <w:szCs w:val="28"/>
        </w:rPr>
        <w:t xml:space="preserve"> </w:t>
      </w:r>
      <w:r w:rsidRPr="008617B8">
        <w:rPr>
          <w:szCs w:val="28"/>
        </w:rPr>
        <w:t>УДК 61</w:t>
      </w:r>
      <w:r>
        <w:rPr>
          <w:szCs w:val="28"/>
        </w:rPr>
        <w:t xml:space="preserve">, </w:t>
      </w:r>
      <w:r w:rsidRPr="008617B8">
        <w:rPr>
          <w:szCs w:val="28"/>
        </w:rPr>
        <w:t>ББК 63.3(2Рос.Осе)</w:t>
      </w:r>
    </w:p>
    <w:p w14:paraId="2ADA0556" w14:textId="77777777" w:rsidR="00E06EF9" w:rsidRPr="008617B8" w:rsidRDefault="00E06EF9" w:rsidP="00E06EF9">
      <w:pPr>
        <w:numPr>
          <w:ilvl w:val="0"/>
          <w:numId w:val="10"/>
        </w:numPr>
        <w:tabs>
          <w:tab w:val="clear" w:pos="540"/>
          <w:tab w:val="num" w:pos="284"/>
        </w:tabs>
        <w:spacing w:after="0" w:line="240" w:lineRule="auto"/>
        <w:ind w:left="0" w:firstLine="0"/>
        <w:jc w:val="both"/>
        <w:rPr>
          <w:szCs w:val="28"/>
        </w:rPr>
      </w:pPr>
      <w:r>
        <w:rPr>
          <w:b/>
          <w:szCs w:val="28"/>
        </w:rPr>
        <w:lastRenderedPageBreak/>
        <w:t xml:space="preserve">Технология производства экстракционных фитопрепаратов </w:t>
      </w:r>
      <w:r w:rsidRPr="007179AB">
        <w:rPr>
          <w:szCs w:val="28"/>
        </w:rPr>
        <w:t>: (на примере производства настойки и экстракта из плодов и семян лимонника китайского)</w:t>
      </w:r>
      <w:r>
        <w:rPr>
          <w:szCs w:val="28"/>
        </w:rPr>
        <w:t xml:space="preserve"> </w:t>
      </w:r>
      <w:r w:rsidRPr="00EC795E">
        <w:rPr>
          <w:szCs w:val="28"/>
        </w:rPr>
        <w:t>[Текст]</w:t>
      </w:r>
      <w:r w:rsidRPr="007179AB">
        <w:rPr>
          <w:b/>
          <w:szCs w:val="28"/>
        </w:rPr>
        <w:t xml:space="preserve"> </w:t>
      </w:r>
      <w:r w:rsidRPr="007179AB">
        <w:rPr>
          <w:szCs w:val="28"/>
        </w:rPr>
        <w:t>: учебное пособие</w:t>
      </w:r>
      <w:r w:rsidRPr="007179AB">
        <w:rPr>
          <w:b/>
          <w:szCs w:val="28"/>
        </w:rPr>
        <w:t xml:space="preserve"> /</w:t>
      </w:r>
      <w:r w:rsidRPr="007179AB">
        <w:rPr>
          <w:szCs w:val="28"/>
        </w:rPr>
        <w:t xml:space="preserve"> Ю.А. Морозов,</w:t>
      </w:r>
      <w:r>
        <w:rPr>
          <w:szCs w:val="28"/>
        </w:rPr>
        <w:t xml:space="preserve"> </w:t>
      </w:r>
      <w:r w:rsidRPr="007179AB">
        <w:rPr>
          <w:szCs w:val="28"/>
        </w:rPr>
        <w:t xml:space="preserve">Е.В. Морозова, В.А. Морозов, </w:t>
      </w:r>
      <w:r>
        <w:rPr>
          <w:szCs w:val="28"/>
        </w:rPr>
        <w:t>М.С. Макиева</w:t>
      </w:r>
      <w:r w:rsidRPr="007179AB">
        <w:rPr>
          <w:szCs w:val="28"/>
        </w:rPr>
        <w:t xml:space="preserve"> </w:t>
      </w:r>
      <w:r>
        <w:rPr>
          <w:szCs w:val="28"/>
        </w:rPr>
        <w:t xml:space="preserve"> ;</w:t>
      </w:r>
      <w:r w:rsidRPr="007179AB">
        <w:rPr>
          <w:szCs w:val="28"/>
        </w:rPr>
        <w:t xml:space="preserve"> </w:t>
      </w:r>
      <w:r>
        <w:rPr>
          <w:szCs w:val="28"/>
        </w:rPr>
        <w:t>Северо-Осетинский</w:t>
      </w:r>
      <w:r w:rsidRPr="007179AB">
        <w:rPr>
          <w:szCs w:val="28"/>
        </w:rPr>
        <w:t xml:space="preserve"> </w:t>
      </w:r>
      <w:r>
        <w:rPr>
          <w:szCs w:val="28"/>
        </w:rPr>
        <w:t>государственный</w:t>
      </w:r>
      <w:r w:rsidRPr="007179AB">
        <w:rPr>
          <w:szCs w:val="28"/>
        </w:rPr>
        <w:t xml:space="preserve"> </w:t>
      </w:r>
      <w:r>
        <w:rPr>
          <w:szCs w:val="28"/>
        </w:rPr>
        <w:t>университет</w:t>
      </w:r>
      <w:r w:rsidRPr="007179AB">
        <w:rPr>
          <w:szCs w:val="28"/>
        </w:rPr>
        <w:t xml:space="preserve"> им. К.Л. Хетагурова, фак. стоматологии и фармации, Каф. технологии лекарственных форм и организации фармацевтического дела</w:t>
      </w:r>
      <w:r>
        <w:rPr>
          <w:szCs w:val="28"/>
        </w:rPr>
        <w:t>. –</w:t>
      </w:r>
      <w:r w:rsidRPr="007179AB">
        <w:rPr>
          <w:szCs w:val="28"/>
        </w:rPr>
        <w:t xml:space="preserve"> Владикавказ : И</w:t>
      </w:r>
      <w:r>
        <w:rPr>
          <w:szCs w:val="28"/>
        </w:rPr>
        <w:t>ПЦ СОГУ, 2017. – 61</w:t>
      </w:r>
      <w:r w:rsidRPr="007179AB">
        <w:rPr>
          <w:szCs w:val="28"/>
        </w:rPr>
        <w:t xml:space="preserve"> с. </w:t>
      </w:r>
      <w:r>
        <w:rPr>
          <w:szCs w:val="28"/>
        </w:rPr>
        <w:t xml:space="preserve"> ;</w:t>
      </w:r>
      <w:r w:rsidRPr="007179AB">
        <w:rPr>
          <w:szCs w:val="28"/>
        </w:rPr>
        <w:t xml:space="preserve"> 2</w:t>
      </w:r>
      <w:r>
        <w:rPr>
          <w:szCs w:val="28"/>
        </w:rPr>
        <w:t>1</w:t>
      </w:r>
      <w:r w:rsidRPr="007179AB">
        <w:rPr>
          <w:szCs w:val="28"/>
        </w:rPr>
        <w:t xml:space="preserve"> см</w:t>
      </w:r>
      <w:r>
        <w:rPr>
          <w:szCs w:val="28"/>
        </w:rPr>
        <w:t>. –</w:t>
      </w:r>
      <w:r w:rsidRPr="007179AB">
        <w:rPr>
          <w:szCs w:val="28"/>
        </w:rPr>
        <w:t xml:space="preserve"> 100 экз. – ISBN 978-5-8336</w:t>
      </w:r>
      <w:r>
        <w:rPr>
          <w:szCs w:val="28"/>
        </w:rPr>
        <w:t>-0933-0. – [2017-12</w:t>
      </w:r>
      <w:r w:rsidRPr="007179AB">
        <w:rPr>
          <w:szCs w:val="28"/>
        </w:rPr>
        <w:t>].</w:t>
      </w:r>
      <w:r>
        <w:rPr>
          <w:szCs w:val="28"/>
        </w:rPr>
        <w:t xml:space="preserve"> </w:t>
      </w:r>
      <w:r w:rsidRPr="008617B8">
        <w:rPr>
          <w:szCs w:val="28"/>
        </w:rPr>
        <w:t>УДК 61</w:t>
      </w:r>
      <w:r>
        <w:rPr>
          <w:szCs w:val="28"/>
        </w:rPr>
        <w:t xml:space="preserve">, </w:t>
      </w:r>
      <w:r w:rsidRPr="008617B8">
        <w:rPr>
          <w:szCs w:val="28"/>
        </w:rPr>
        <w:t>ББК 35.66</w:t>
      </w:r>
    </w:p>
    <w:p w14:paraId="090B6DB7" w14:textId="77777777" w:rsidR="00E06EF9" w:rsidRPr="00AC1AC8" w:rsidRDefault="00E06EF9" w:rsidP="00E06EF9">
      <w:pPr>
        <w:numPr>
          <w:ilvl w:val="0"/>
          <w:numId w:val="10"/>
        </w:numPr>
        <w:tabs>
          <w:tab w:val="clear" w:pos="540"/>
          <w:tab w:val="num" w:pos="284"/>
        </w:tabs>
        <w:spacing w:after="0" w:line="240" w:lineRule="auto"/>
        <w:ind w:left="0" w:firstLine="0"/>
        <w:jc w:val="both"/>
        <w:rPr>
          <w:szCs w:val="28"/>
        </w:rPr>
      </w:pPr>
      <w:r>
        <w:rPr>
          <w:b/>
          <w:szCs w:val="28"/>
        </w:rPr>
        <w:t xml:space="preserve">Основы метода высокоэффективной жидкостной хронографии (ВЭЖХ). Анализ лигнанов лимонника китайского методом ВЭЖХ </w:t>
      </w:r>
      <w:r w:rsidRPr="00EC795E">
        <w:rPr>
          <w:szCs w:val="28"/>
        </w:rPr>
        <w:t>[Текст]</w:t>
      </w:r>
      <w:r>
        <w:rPr>
          <w:szCs w:val="28"/>
        </w:rPr>
        <w:t xml:space="preserve"> : учебное пособие</w:t>
      </w:r>
      <w:r w:rsidRPr="00BE4861">
        <w:rPr>
          <w:b/>
          <w:szCs w:val="28"/>
        </w:rPr>
        <w:t xml:space="preserve"> /</w:t>
      </w:r>
      <w:r w:rsidRPr="00BE4861">
        <w:rPr>
          <w:szCs w:val="28"/>
        </w:rPr>
        <w:t xml:space="preserve"> </w:t>
      </w:r>
      <w:r>
        <w:rPr>
          <w:szCs w:val="28"/>
        </w:rPr>
        <w:t>Макиева М.С., Морозов Ю.А., Морозова Е.В., Морозов В.А.</w:t>
      </w:r>
      <w:r w:rsidRPr="00BE4861">
        <w:rPr>
          <w:szCs w:val="28"/>
        </w:rPr>
        <w:t xml:space="preserve"> </w:t>
      </w:r>
      <w:r>
        <w:rPr>
          <w:szCs w:val="28"/>
        </w:rPr>
        <w:t xml:space="preserve"> ;</w:t>
      </w:r>
      <w:r w:rsidRPr="00BE4861">
        <w:rPr>
          <w:szCs w:val="28"/>
        </w:rPr>
        <w:t xml:space="preserve"> </w:t>
      </w:r>
      <w:r>
        <w:rPr>
          <w:szCs w:val="28"/>
        </w:rPr>
        <w:t>Северо-Осетинский государственный университет им. К.Л. Хетагурова. –</w:t>
      </w:r>
      <w:r w:rsidRPr="00BE4861">
        <w:rPr>
          <w:szCs w:val="28"/>
        </w:rPr>
        <w:t xml:space="preserve"> Владикавказ : И</w:t>
      </w:r>
      <w:r>
        <w:rPr>
          <w:szCs w:val="28"/>
        </w:rPr>
        <w:t>ПЦ СОГУ, 2017. – 57 с.  ; 21</w:t>
      </w:r>
      <w:r w:rsidRPr="00BE4861">
        <w:rPr>
          <w:szCs w:val="28"/>
        </w:rPr>
        <w:t xml:space="preserve"> см</w:t>
      </w:r>
      <w:r>
        <w:rPr>
          <w:szCs w:val="28"/>
        </w:rPr>
        <w:t>. –</w:t>
      </w:r>
      <w:r w:rsidRPr="00BE4861">
        <w:rPr>
          <w:szCs w:val="28"/>
        </w:rPr>
        <w:t xml:space="preserve"> </w:t>
      </w:r>
      <w:r>
        <w:rPr>
          <w:szCs w:val="28"/>
        </w:rPr>
        <w:t>Библиогр. :</w:t>
      </w:r>
      <w:r w:rsidRPr="00BE4861">
        <w:rPr>
          <w:szCs w:val="28"/>
        </w:rPr>
        <w:t xml:space="preserve"> с. </w:t>
      </w:r>
      <w:r>
        <w:rPr>
          <w:szCs w:val="28"/>
        </w:rPr>
        <w:t>56-57. –</w:t>
      </w:r>
      <w:r w:rsidRPr="00BE4861">
        <w:rPr>
          <w:szCs w:val="28"/>
        </w:rPr>
        <w:t xml:space="preserve"> 100 экз. – ISBN 978-5-8336-09</w:t>
      </w:r>
      <w:r>
        <w:rPr>
          <w:szCs w:val="28"/>
        </w:rPr>
        <w:t>34-7. – [2017-60</w:t>
      </w:r>
      <w:r w:rsidRPr="00BE4861">
        <w:rPr>
          <w:szCs w:val="28"/>
        </w:rPr>
        <w:t>].</w:t>
      </w:r>
      <w:r w:rsidRPr="00AC1AC8">
        <w:rPr>
          <w:szCs w:val="28"/>
        </w:rPr>
        <w:t>УДК 615.1/.4</w:t>
      </w:r>
      <w:r>
        <w:rPr>
          <w:szCs w:val="28"/>
        </w:rPr>
        <w:t xml:space="preserve">, </w:t>
      </w:r>
      <w:r w:rsidRPr="00AC1AC8">
        <w:rPr>
          <w:szCs w:val="28"/>
        </w:rPr>
        <w:t>ББК 35.66</w:t>
      </w:r>
    </w:p>
    <w:p w14:paraId="167CC52C" w14:textId="77777777" w:rsidR="00E06EF9" w:rsidRPr="0027646A" w:rsidRDefault="00E06EF9" w:rsidP="00E06EF9">
      <w:pPr>
        <w:rPr>
          <w:color w:val="FF0000"/>
          <w:szCs w:val="28"/>
        </w:rPr>
      </w:pPr>
    </w:p>
    <w:p w14:paraId="4BA4EB98" w14:textId="77777777" w:rsidR="00E06EF9" w:rsidRPr="00D45961" w:rsidRDefault="00E06EF9" w:rsidP="00E06EF9">
      <w:pPr>
        <w:pStyle w:val="a8"/>
        <w:jc w:val="center"/>
        <w:rPr>
          <w:rFonts w:ascii="Times New Roman" w:hAnsi="Times New Roman"/>
          <w:sz w:val="28"/>
          <w:szCs w:val="28"/>
        </w:rPr>
      </w:pPr>
      <w:r w:rsidRPr="00D45961">
        <w:rPr>
          <w:rFonts w:ascii="Times New Roman" w:hAnsi="Times New Roman"/>
          <w:sz w:val="28"/>
          <w:szCs w:val="28"/>
        </w:rPr>
        <w:t>***</w:t>
      </w:r>
    </w:p>
    <w:p w14:paraId="10EF126B" w14:textId="77777777" w:rsidR="00E06EF9" w:rsidRPr="00AC1AC8" w:rsidRDefault="00E06EF9" w:rsidP="00E06EF9">
      <w:pPr>
        <w:numPr>
          <w:ilvl w:val="0"/>
          <w:numId w:val="10"/>
        </w:numPr>
        <w:tabs>
          <w:tab w:val="clear" w:pos="540"/>
          <w:tab w:val="num" w:pos="284"/>
        </w:tabs>
        <w:spacing w:after="0" w:line="240" w:lineRule="auto"/>
        <w:ind w:left="0" w:firstLine="0"/>
        <w:jc w:val="both"/>
        <w:rPr>
          <w:szCs w:val="28"/>
        </w:rPr>
      </w:pPr>
      <w:r>
        <w:rPr>
          <w:b/>
          <w:szCs w:val="28"/>
        </w:rPr>
        <w:t>Чеходариди</w:t>
      </w:r>
      <w:r w:rsidRPr="006C1781">
        <w:rPr>
          <w:b/>
          <w:szCs w:val="28"/>
        </w:rPr>
        <w:t>,</w:t>
      </w:r>
      <w:r>
        <w:rPr>
          <w:b/>
          <w:szCs w:val="28"/>
        </w:rPr>
        <w:t xml:space="preserve"> Ф.Н. </w:t>
      </w:r>
      <w:r>
        <w:rPr>
          <w:szCs w:val="28"/>
        </w:rPr>
        <w:t>Комплексная терапия гнойных воспалительных процессов и ран у животных</w:t>
      </w:r>
      <w:r w:rsidRPr="00036952">
        <w:rPr>
          <w:szCs w:val="28"/>
        </w:rPr>
        <w:t xml:space="preserve"> </w:t>
      </w:r>
      <w:r w:rsidRPr="00EC795E">
        <w:rPr>
          <w:szCs w:val="28"/>
        </w:rPr>
        <w:t>[Текст]</w:t>
      </w:r>
      <w:r>
        <w:rPr>
          <w:szCs w:val="28"/>
        </w:rPr>
        <w:t xml:space="preserve"> </w:t>
      </w:r>
      <w:r w:rsidRPr="00036952">
        <w:rPr>
          <w:szCs w:val="28"/>
        </w:rPr>
        <w:t xml:space="preserve">: </w:t>
      </w:r>
      <w:r>
        <w:rPr>
          <w:szCs w:val="28"/>
        </w:rPr>
        <w:t>[</w:t>
      </w:r>
      <w:r w:rsidRPr="00036952">
        <w:rPr>
          <w:szCs w:val="28"/>
        </w:rPr>
        <w:t>монография</w:t>
      </w:r>
      <w:r>
        <w:rPr>
          <w:szCs w:val="28"/>
        </w:rPr>
        <w:t>]</w:t>
      </w:r>
      <w:r w:rsidRPr="00036952">
        <w:rPr>
          <w:szCs w:val="28"/>
        </w:rPr>
        <w:t xml:space="preserve"> / </w:t>
      </w:r>
      <w:r>
        <w:rPr>
          <w:szCs w:val="28"/>
        </w:rPr>
        <w:t>Чеходариди Ф.Н</w:t>
      </w:r>
      <w:r w:rsidRPr="00BE4861">
        <w:rPr>
          <w:szCs w:val="28"/>
        </w:rPr>
        <w:t>.</w:t>
      </w:r>
      <w:r>
        <w:rPr>
          <w:szCs w:val="28"/>
        </w:rPr>
        <w:t>, Персаева Н.С., Бициев Т.Т. –</w:t>
      </w:r>
      <w:r w:rsidRPr="00BE4861">
        <w:rPr>
          <w:szCs w:val="28"/>
        </w:rPr>
        <w:t xml:space="preserve"> Владикавказ : </w:t>
      </w:r>
      <w:r>
        <w:rPr>
          <w:szCs w:val="28"/>
        </w:rPr>
        <w:t>Издательство ФГБОУ ВО Горский госагроуниверситет, 2017. – 159 с.  ; 20,5 см. – Библиогр. : с. 138-157. – 500</w:t>
      </w:r>
      <w:r w:rsidRPr="00BE4861">
        <w:rPr>
          <w:szCs w:val="28"/>
        </w:rPr>
        <w:t xml:space="preserve"> экз. –</w:t>
      </w:r>
      <w:r w:rsidRPr="00036952">
        <w:rPr>
          <w:szCs w:val="28"/>
        </w:rPr>
        <w:t xml:space="preserve"> </w:t>
      </w:r>
      <w:r w:rsidRPr="00BE4861">
        <w:rPr>
          <w:szCs w:val="28"/>
        </w:rPr>
        <w:t>ISBN</w:t>
      </w:r>
      <w:r>
        <w:rPr>
          <w:szCs w:val="28"/>
        </w:rPr>
        <w:t xml:space="preserve"> 978-5-906647-38-2. –</w:t>
      </w:r>
      <w:r w:rsidRPr="00BE4861">
        <w:rPr>
          <w:szCs w:val="28"/>
        </w:rPr>
        <w:t xml:space="preserve"> </w:t>
      </w:r>
      <w:r>
        <w:rPr>
          <w:szCs w:val="28"/>
        </w:rPr>
        <w:t>[2017-93</w:t>
      </w:r>
      <w:r w:rsidRPr="00BE4861">
        <w:rPr>
          <w:szCs w:val="28"/>
        </w:rPr>
        <w:t>].</w:t>
      </w:r>
      <w:r w:rsidRPr="00AC1AC8">
        <w:rPr>
          <w:szCs w:val="28"/>
        </w:rPr>
        <w:t>УДК 619</w:t>
      </w:r>
      <w:r>
        <w:rPr>
          <w:szCs w:val="28"/>
        </w:rPr>
        <w:t xml:space="preserve">, </w:t>
      </w:r>
      <w:r w:rsidRPr="00AC1AC8">
        <w:rPr>
          <w:szCs w:val="28"/>
        </w:rPr>
        <w:t>ББК 48.73</w:t>
      </w:r>
    </w:p>
    <w:p w14:paraId="3EA25170" w14:textId="77777777" w:rsidR="00E06EF9" w:rsidRPr="00AC1AC8" w:rsidRDefault="00E06EF9" w:rsidP="00E06EF9">
      <w:pPr>
        <w:numPr>
          <w:ilvl w:val="0"/>
          <w:numId w:val="10"/>
        </w:numPr>
        <w:tabs>
          <w:tab w:val="clear" w:pos="540"/>
          <w:tab w:val="num" w:pos="284"/>
        </w:tabs>
        <w:spacing w:after="0" w:line="240" w:lineRule="auto"/>
        <w:ind w:left="0" w:firstLine="0"/>
        <w:jc w:val="both"/>
        <w:rPr>
          <w:szCs w:val="28"/>
        </w:rPr>
      </w:pPr>
      <w:r>
        <w:rPr>
          <w:b/>
          <w:szCs w:val="28"/>
        </w:rPr>
        <w:t>Чеходариди</w:t>
      </w:r>
      <w:r w:rsidRPr="006C1781">
        <w:rPr>
          <w:b/>
          <w:szCs w:val="28"/>
        </w:rPr>
        <w:t>,</w:t>
      </w:r>
      <w:r>
        <w:rPr>
          <w:b/>
          <w:szCs w:val="28"/>
        </w:rPr>
        <w:t xml:space="preserve"> Ф.Н. </w:t>
      </w:r>
      <w:r>
        <w:rPr>
          <w:szCs w:val="28"/>
        </w:rPr>
        <w:t xml:space="preserve">Ситуационные задачи по общей и частной хирургии (активные формы обучения) Специальность 36.05.01 «Ветеринария Квалификация «Ветеринарный врач» </w:t>
      </w:r>
      <w:r w:rsidRPr="00EC795E">
        <w:rPr>
          <w:szCs w:val="28"/>
        </w:rPr>
        <w:t>[Текст]</w:t>
      </w:r>
      <w:r w:rsidRPr="00036952">
        <w:rPr>
          <w:szCs w:val="28"/>
        </w:rPr>
        <w:t xml:space="preserve"> / </w:t>
      </w:r>
      <w:r>
        <w:rPr>
          <w:szCs w:val="28"/>
        </w:rPr>
        <w:t>Чеходариди Ф.Н. –</w:t>
      </w:r>
      <w:r w:rsidRPr="00BE4861">
        <w:rPr>
          <w:szCs w:val="28"/>
        </w:rPr>
        <w:t xml:space="preserve"> Владикавказ : </w:t>
      </w:r>
      <w:r>
        <w:rPr>
          <w:szCs w:val="28"/>
        </w:rPr>
        <w:t>Издательство ФГБОУ ВО Горский госагроуниверситет, 2017. – 43 с.  ; 20,5 см. – Библиогр. : с. 43. – 75 экз. –</w:t>
      </w:r>
      <w:r w:rsidRPr="00BE4861">
        <w:rPr>
          <w:szCs w:val="28"/>
        </w:rPr>
        <w:t xml:space="preserve"> </w:t>
      </w:r>
      <w:r>
        <w:rPr>
          <w:szCs w:val="28"/>
        </w:rPr>
        <w:t>[2017-90</w:t>
      </w:r>
      <w:r w:rsidRPr="00BE4861">
        <w:rPr>
          <w:szCs w:val="28"/>
        </w:rPr>
        <w:t>].</w:t>
      </w:r>
      <w:r w:rsidRPr="00AC1AC8">
        <w:rPr>
          <w:szCs w:val="28"/>
        </w:rPr>
        <w:t>УДК 619</w:t>
      </w:r>
      <w:r>
        <w:rPr>
          <w:szCs w:val="28"/>
        </w:rPr>
        <w:t xml:space="preserve">, </w:t>
      </w:r>
      <w:r w:rsidRPr="00AC1AC8">
        <w:rPr>
          <w:szCs w:val="28"/>
        </w:rPr>
        <w:t>ББК 48.73</w:t>
      </w:r>
    </w:p>
    <w:p w14:paraId="741B02DC" w14:textId="77777777" w:rsidR="00E06EF9" w:rsidRDefault="00E06EF9" w:rsidP="00E06EF9">
      <w:pPr>
        <w:pStyle w:val="a3"/>
        <w:ind w:left="540"/>
        <w:jc w:val="right"/>
        <w:rPr>
          <w:szCs w:val="28"/>
        </w:rPr>
      </w:pPr>
    </w:p>
    <w:p w14:paraId="4B49B592" w14:textId="77777777" w:rsidR="00E06EF9" w:rsidRPr="0027646A" w:rsidRDefault="00E06EF9" w:rsidP="00E06EF9">
      <w:pPr>
        <w:pStyle w:val="a8"/>
        <w:jc w:val="center"/>
        <w:rPr>
          <w:rFonts w:ascii="Times New Roman" w:hAnsi="Times New Roman"/>
          <w:b/>
          <w:color w:val="FF0000"/>
          <w:sz w:val="28"/>
          <w:szCs w:val="28"/>
        </w:rPr>
      </w:pPr>
    </w:p>
    <w:p w14:paraId="65C7816C" w14:textId="77777777" w:rsidR="00E06EF9" w:rsidRPr="00E06EF9" w:rsidRDefault="00E06EF9" w:rsidP="00E06EF9">
      <w:pPr>
        <w:pStyle w:val="1"/>
        <w:spacing w:before="0"/>
        <w:jc w:val="center"/>
        <w:rPr>
          <w:rFonts w:ascii="Times New Roman" w:hAnsi="Times New Roman"/>
          <w:b/>
          <w:bCs/>
          <w:color w:val="auto"/>
          <w:sz w:val="28"/>
          <w:szCs w:val="28"/>
        </w:rPr>
      </w:pPr>
      <w:bookmarkStart w:id="46" w:name="_Toc344329086"/>
      <w:bookmarkStart w:id="47" w:name="_Toc345450275"/>
      <w:bookmarkStart w:id="48" w:name="_Toc346576705"/>
      <w:bookmarkStart w:id="49" w:name="_Toc374711359"/>
      <w:r w:rsidRPr="00E06EF9">
        <w:rPr>
          <w:rFonts w:ascii="Times New Roman" w:hAnsi="Times New Roman"/>
          <w:b/>
          <w:bCs/>
          <w:color w:val="auto"/>
          <w:sz w:val="28"/>
          <w:szCs w:val="28"/>
        </w:rPr>
        <w:t>62 Инженерное дело. Техника в целом</w:t>
      </w:r>
      <w:bookmarkEnd w:id="46"/>
      <w:bookmarkEnd w:id="47"/>
      <w:bookmarkEnd w:id="48"/>
      <w:bookmarkEnd w:id="49"/>
    </w:p>
    <w:p w14:paraId="31BCEED7" w14:textId="77777777" w:rsidR="00E06EF9" w:rsidRPr="00CC7BA7" w:rsidRDefault="00E06EF9" w:rsidP="00E06EF9"/>
    <w:p w14:paraId="38238972" w14:textId="77777777" w:rsidR="00E06EF9" w:rsidRPr="00AC1AC8" w:rsidRDefault="00E06EF9" w:rsidP="00E06EF9">
      <w:pPr>
        <w:numPr>
          <w:ilvl w:val="0"/>
          <w:numId w:val="10"/>
        </w:numPr>
        <w:tabs>
          <w:tab w:val="clear" w:pos="540"/>
          <w:tab w:val="num" w:pos="284"/>
        </w:tabs>
        <w:spacing w:after="0" w:line="240" w:lineRule="auto"/>
        <w:ind w:left="0" w:firstLine="0"/>
        <w:jc w:val="both"/>
        <w:rPr>
          <w:szCs w:val="28"/>
        </w:rPr>
      </w:pPr>
      <w:r>
        <w:rPr>
          <w:b/>
          <w:szCs w:val="28"/>
        </w:rPr>
        <w:t>Тхапсаев</w:t>
      </w:r>
      <w:r w:rsidRPr="006C1781">
        <w:rPr>
          <w:b/>
          <w:szCs w:val="28"/>
        </w:rPr>
        <w:t>,</w:t>
      </w:r>
      <w:r>
        <w:rPr>
          <w:b/>
          <w:szCs w:val="28"/>
        </w:rPr>
        <w:t xml:space="preserve"> В.А. </w:t>
      </w:r>
      <w:r>
        <w:rPr>
          <w:szCs w:val="28"/>
        </w:rPr>
        <w:t xml:space="preserve">Расчет подшипников качения </w:t>
      </w:r>
      <w:r w:rsidRPr="00EC795E">
        <w:rPr>
          <w:szCs w:val="28"/>
        </w:rPr>
        <w:t>[Текст]</w:t>
      </w:r>
      <w:r>
        <w:rPr>
          <w:szCs w:val="28"/>
        </w:rPr>
        <w:t xml:space="preserve"> : методич. указания по выполнению курсового проекта по дисциплине «Детали машин и основы конструирования»</w:t>
      </w:r>
      <w:r>
        <w:rPr>
          <w:b/>
          <w:szCs w:val="28"/>
        </w:rPr>
        <w:t xml:space="preserve"> </w:t>
      </w:r>
      <w:r>
        <w:rPr>
          <w:szCs w:val="28"/>
        </w:rPr>
        <w:t>/ Тхапсаев В.А., Сужаев Л.П. –</w:t>
      </w:r>
      <w:r w:rsidRPr="00BE4861">
        <w:rPr>
          <w:szCs w:val="28"/>
        </w:rPr>
        <w:t xml:space="preserve"> Владикавказ : </w:t>
      </w:r>
      <w:r>
        <w:rPr>
          <w:szCs w:val="28"/>
        </w:rPr>
        <w:t>Издательство ФГБОУ ВО Горский госагроуниверситет, 2017. – 36 с.  ; 20 см. – 75</w:t>
      </w:r>
      <w:r w:rsidRPr="00BE4861">
        <w:rPr>
          <w:szCs w:val="28"/>
        </w:rPr>
        <w:t xml:space="preserve"> экз. – </w:t>
      </w:r>
      <w:r>
        <w:rPr>
          <w:szCs w:val="28"/>
        </w:rPr>
        <w:t>[2017-42</w:t>
      </w:r>
      <w:r w:rsidRPr="00BE4861">
        <w:rPr>
          <w:szCs w:val="28"/>
        </w:rPr>
        <w:t>].</w:t>
      </w:r>
      <w:r w:rsidRPr="00AC1AC8">
        <w:rPr>
          <w:szCs w:val="28"/>
        </w:rPr>
        <w:t>УДК 621.8</w:t>
      </w:r>
      <w:r>
        <w:rPr>
          <w:szCs w:val="28"/>
        </w:rPr>
        <w:t xml:space="preserve">, </w:t>
      </w:r>
      <w:r w:rsidRPr="00AC1AC8">
        <w:rPr>
          <w:szCs w:val="28"/>
        </w:rPr>
        <w:t>ББК 34.44</w:t>
      </w:r>
    </w:p>
    <w:p w14:paraId="465C9E00" w14:textId="77777777" w:rsidR="00E06EF9" w:rsidRPr="00AC1AC8" w:rsidRDefault="00E06EF9" w:rsidP="00E06EF9">
      <w:pPr>
        <w:numPr>
          <w:ilvl w:val="0"/>
          <w:numId w:val="10"/>
        </w:numPr>
        <w:tabs>
          <w:tab w:val="clear" w:pos="540"/>
          <w:tab w:val="num" w:pos="284"/>
        </w:tabs>
        <w:spacing w:after="0" w:line="240" w:lineRule="auto"/>
        <w:ind w:left="0" w:firstLine="0"/>
        <w:jc w:val="both"/>
        <w:rPr>
          <w:szCs w:val="28"/>
        </w:rPr>
      </w:pPr>
      <w:r>
        <w:rPr>
          <w:b/>
          <w:szCs w:val="28"/>
        </w:rPr>
        <w:t>Гармаш</w:t>
      </w:r>
      <w:r w:rsidRPr="006C1781">
        <w:rPr>
          <w:b/>
          <w:szCs w:val="28"/>
        </w:rPr>
        <w:t>,</w:t>
      </w:r>
      <w:r>
        <w:rPr>
          <w:b/>
          <w:szCs w:val="28"/>
        </w:rPr>
        <w:t xml:space="preserve"> Ю.М. </w:t>
      </w:r>
      <w:r>
        <w:rPr>
          <w:szCs w:val="28"/>
        </w:rPr>
        <w:t>Цикл лекций по механике Ч.4</w:t>
      </w:r>
      <w:r w:rsidRPr="00BE4861">
        <w:rPr>
          <w:szCs w:val="28"/>
        </w:rPr>
        <w:t>.</w:t>
      </w:r>
      <w:r>
        <w:rPr>
          <w:szCs w:val="28"/>
        </w:rPr>
        <w:t xml:space="preserve"> Детали машин </w:t>
      </w:r>
      <w:r w:rsidRPr="00EC795E">
        <w:rPr>
          <w:szCs w:val="28"/>
        </w:rPr>
        <w:t>[Текст]</w:t>
      </w:r>
      <w:r>
        <w:rPr>
          <w:szCs w:val="28"/>
        </w:rPr>
        <w:t xml:space="preserve"> / Ю.М. Гармаш. –</w:t>
      </w:r>
      <w:r w:rsidRPr="00BE4861">
        <w:rPr>
          <w:szCs w:val="28"/>
        </w:rPr>
        <w:t xml:space="preserve"> Владикавказ : </w:t>
      </w:r>
      <w:r>
        <w:rPr>
          <w:szCs w:val="28"/>
        </w:rPr>
        <w:t>Издательство ФГБОУ ВО Горский госагроуниверситет, 2017. – 49 с.  ; 20,5 см. – 75 экз. –</w:t>
      </w:r>
      <w:r w:rsidRPr="00BE4861">
        <w:rPr>
          <w:szCs w:val="28"/>
        </w:rPr>
        <w:t xml:space="preserve"> </w:t>
      </w:r>
      <w:r>
        <w:rPr>
          <w:szCs w:val="28"/>
        </w:rPr>
        <w:t>[2017-91</w:t>
      </w:r>
      <w:r w:rsidRPr="00BE4861">
        <w:rPr>
          <w:szCs w:val="28"/>
        </w:rPr>
        <w:t>].</w:t>
      </w:r>
      <w:r w:rsidRPr="00AC1AC8">
        <w:rPr>
          <w:szCs w:val="28"/>
        </w:rPr>
        <w:t>УДК 621.81</w:t>
      </w:r>
      <w:r>
        <w:rPr>
          <w:szCs w:val="28"/>
        </w:rPr>
        <w:t xml:space="preserve">, </w:t>
      </w:r>
      <w:r w:rsidRPr="00AC1AC8">
        <w:rPr>
          <w:szCs w:val="28"/>
        </w:rPr>
        <w:t>ББК 34.44я723</w:t>
      </w:r>
    </w:p>
    <w:p w14:paraId="6A2639B1" w14:textId="77777777" w:rsidR="00E06EF9" w:rsidRDefault="00E06EF9" w:rsidP="00E06EF9"/>
    <w:p w14:paraId="57803762" w14:textId="77777777" w:rsidR="00E06EF9" w:rsidRPr="00162933" w:rsidRDefault="00E06EF9" w:rsidP="00E06EF9"/>
    <w:p w14:paraId="6CD97CA5" w14:textId="77777777" w:rsidR="00E06EF9" w:rsidRDefault="00E06EF9" w:rsidP="00E06EF9">
      <w:pPr>
        <w:jc w:val="center"/>
        <w:rPr>
          <w:b/>
          <w:szCs w:val="28"/>
        </w:rPr>
      </w:pPr>
      <w:r w:rsidRPr="00C65505">
        <w:rPr>
          <w:b/>
          <w:szCs w:val="28"/>
        </w:rPr>
        <w:lastRenderedPageBreak/>
        <w:t>63 Сельское хозяйство. Лесное хозяйство. Охота. Рыбное хозяйство</w:t>
      </w:r>
    </w:p>
    <w:p w14:paraId="1C18F21F" w14:textId="77777777" w:rsidR="00E06EF9" w:rsidRDefault="00E06EF9" w:rsidP="00E06EF9">
      <w:pPr>
        <w:jc w:val="center"/>
        <w:rPr>
          <w:b/>
          <w:szCs w:val="28"/>
        </w:rPr>
      </w:pPr>
    </w:p>
    <w:p w14:paraId="040D448A" w14:textId="77777777" w:rsidR="00E06EF9" w:rsidRPr="00AC1AC8" w:rsidRDefault="00E06EF9" w:rsidP="00E06EF9">
      <w:pPr>
        <w:numPr>
          <w:ilvl w:val="0"/>
          <w:numId w:val="10"/>
        </w:numPr>
        <w:tabs>
          <w:tab w:val="clear" w:pos="540"/>
          <w:tab w:val="num" w:pos="284"/>
        </w:tabs>
        <w:spacing w:after="0" w:line="240" w:lineRule="auto"/>
        <w:ind w:left="0" w:firstLine="0"/>
        <w:jc w:val="both"/>
        <w:rPr>
          <w:szCs w:val="28"/>
        </w:rPr>
      </w:pPr>
      <w:r>
        <w:rPr>
          <w:b/>
          <w:szCs w:val="28"/>
        </w:rPr>
        <w:t>Басаев</w:t>
      </w:r>
      <w:r w:rsidRPr="006C1781">
        <w:rPr>
          <w:b/>
          <w:szCs w:val="28"/>
        </w:rPr>
        <w:t>,</w:t>
      </w:r>
      <w:r>
        <w:rPr>
          <w:b/>
          <w:szCs w:val="28"/>
        </w:rPr>
        <w:t xml:space="preserve"> Б.Б. </w:t>
      </w:r>
      <w:r w:rsidRPr="00162933">
        <w:rPr>
          <w:szCs w:val="28"/>
        </w:rPr>
        <w:t>Методическое пособие для практических занятий и самостоятельной работы студентов по дисциплине «Организация производства» «Разработка хозрасчетного задания производственному подразделению в растениеводстве»</w:t>
      </w:r>
      <w:r>
        <w:rPr>
          <w:b/>
          <w:szCs w:val="28"/>
        </w:rPr>
        <w:t xml:space="preserve"> </w:t>
      </w:r>
      <w:r w:rsidRPr="00EC795E">
        <w:rPr>
          <w:szCs w:val="28"/>
        </w:rPr>
        <w:t>[Текст]</w:t>
      </w:r>
      <w:r>
        <w:rPr>
          <w:szCs w:val="28"/>
        </w:rPr>
        <w:t xml:space="preserve"> / Б.Б. Басаев, Л.Х. Тлатова, Р.И. Хугаева. –</w:t>
      </w:r>
      <w:r w:rsidRPr="00BE4861">
        <w:rPr>
          <w:szCs w:val="28"/>
        </w:rPr>
        <w:t xml:space="preserve"> Владикавказ : </w:t>
      </w:r>
      <w:r>
        <w:rPr>
          <w:szCs w:val="28"/>
        </w:rPr>
        <w:t>Издательство ФГБОУ ВО Горский госагроуниверситет, 2017. – 51 с.  ; 20 см. – 75</w:t>
      </w:r>
      <w:r w:rsidRPr="00BE4861">
        <w:rPr>
          <w:szCs w:val="28"/>
        </w:rPr>
        <w:t xml:space="preserve"> экз. – </w:t>
      </w:r>
      <w:r>
        <w:rPr>
          <w:szCs w:val="28"/>
        </w:rPr>
        <w:t>[2017-41</w:t>
      </w:r>
      <w:r w:rsidRPr="00BE4861">
        <w:rPr>
          <w:szCs w:val="28"/>
        </w:rPr>
        <w:t>].</w:t>
      </w:r>
      <w:r w:rsidRPr="00AC1AC8">
        <w:rPr>
          <w:szCs w:val="28"/>
        </w:rPr>
        <w:t>УДК 633/635</w:t>
      </w:r>
      <w:r>
        <w:rPr>
          <w:szCs w:val="28"/>
        </w:rPr>
        <w:t xml:space="preserve">, </w:t>
      </w:r>
      <w:r w:rsidRPr="00AC1AC8">
        <w:rPr>
          <w:szCs w:val="28"/>
        </w:rPr>
        <w:t>ББК 40</w:t>
      </w:r>
    </w:p>
    <w:p w14:paraId="0C0B1B3B" w14:textId="77777777" w:rsidR="00E06EF9" w:rsidRPr="00AC1AC8" w:rsidRDefault="00E06EF9" w:rsidP="00E06EF9">
      <w:pPr>
        <w:numPr>
          <w:ilvl w:val="0"/>
          <w:numId w:val="10"/>
        </w:numPr>
        <w:tabs>
          <w:tab w:val="clear" w:pos="540"/>
          <w:tab w:val="num" w:pos="284"/>
        </w:tabs>
        <w:spacing w:after="0" w:line="240" w:lineRule="auto"/>
        <w:ind w:left="0" w:firstLine="0"/>
        <w:jc w:val="both"/>
        <w:rPr>
          <w:szCs w:val="28"/>
        </w:rPr>
      </w:pPr>
      <w:r>
        <w:rPr>
          <w:b/>
          <w:szCs w:val="28"/>
        </w:rPr>
        <w:t xml:space="preserve">Вестник научных трудов молодых ученых, аспирантов и </w:t>
      </w:r>
      <w:r w:rsidRPr="00C21A65">
        <w:rPr>
          <w:szCs w:val="28"/>
        </w:rPr>
        <w:t>магистрантов ФГБОУ ВО «Горский госуд</w:t>
      </w:r>
      <w:r>
        <w:rPr>
          <w:szCs w:val="28"/>
        </w:rPr>
        <w:t>а</w:t>
      </w:r>
      <w:r w:rsidRPr="00C21A65">
        <w:rPr>
          <w:szCs w:val="28"/>
        </w:rPr>
        <w:t>рственный аграрный университет»</w:t>
      </w:r>
      <w:r>
        <w:rPr>
          <w:szCs w:val="28"/>
        </w:rPr>
        <w:t xml:space="preserve"> </w:t>
      </w:r>
      <w:r w:rsidRPr="00EC795E">
        <w:rPr>
          <w:szCs w:val="28"/>
        </w:rPr>
        <w:t>[Текст]</w:t>
      </w:r>
      <w:r>
        <w:rPr>
          <w:szCs w:val="28"/>
        </w:rPr>
        <w:t xml:space="preserve"> Выпуск №54 / [главный редактор В.Х. Темираев]. –</w:t>
      </w:r>
      <w:r w:rsidRPr="00BE4861">
        <w:rPr>
          <w:szCs w:val="28"/>
        </w:rPr>
        <w:t xml:space="preserve"> Владикавказ : И</w:t>
      </w:r>
      <w:r>
        <w:rPr>
          <w:szCs w:val="28"/>
        </w:rPr>
        <w:t>здательство ФГБОУ ВО Горский госагроуниверситет, 2017. – 278 с.  ; 29 см. – 80</w:t>
      </w:r>
      <w:r w:rsidRPr="00BE4861">
        <w:rPr>
          <w:szCs w:val="28"/>
        </w:rPr>
        <w:t xml:space="preserve"> экз. – </w:t>
      </w:r>
      <w:r>
        <w:rPr>
          <w:szCs w:val="28"/>
        </w:rPr>
        <w:t>[2017-153</w:t>
      </w:r>
      <w:r w:rsidRPr="00BE4861">
        <w:rPr>
          <w:szCs w:val="28"/>
        </w:rPr>
        <w:t>].</w:t>
      </w:r>
      <w:r w:rsidRPr="00AC1AC8">
        <w:rPr>
          <w:szCs w:val="28"/>
        </w:rPr>
        <w:t>УДК 63(06)</w:t>
      </w:r>
      <w:r>
        <w:rPr>
          <w:szCs w:val="28"/>
        </w:rPr>
        <w:t xml:space="preserve">, </w:t>
      </w:r>
      <w:r w:rsidRPr="00AC1AC8">
        <w:rPr>
          <w:szCs w:val="28"/>
        </w:rPr>
        <w:t>ББК 40.я5</w:t>
      </w:r>
    </w:p>
    <w:p w14:paraId="212069A5" w14:textId="77777777" w:rsidR="00E06EF9" w:rsidRPr="00AC1AC8" w:rsidRDefault="00E06EF9" w:rsidP="00E06EF9">
      <w:pPr>
        <w:numPr>
          <w:ilvl w:val="0"/>
          <w:numId w:val="10"/>
        </w:numPr>
        <w:tabs>
          <w:tab w:val="clear" w:pos="540"/>
          <w:tab w:val="num" w:pos="284"/>
        </w:tabs>
        <w:spacing w:after="0" w:line="240" w:lineRule="auto"/>
        <w:ind w:left="0" w:firstLine="0"/>
        <w:jc w:val="both"/>
        <w:rPr>
          <w:szCs w:val="28"/>
        </w:rPr>
      </w:pPr>
      <w:r>
        <w:rPr>
          <w:b/>
          <w:szCs w:val="28"/>
        </w:rPr>
        <w:t xml:space="preserve">Достижения науки – сельскому хозяйству </w:t>
      </w:r>
      <w:r w:rsidRPr="00EC795E">
        <w:rPr>
          <w:szCs w:val="28"/>
        </w:rPr>
        <w:t>[Текст]</w:t>
      </w:r>
      <w:r>
        <w:rPr>
          <w:szCs w:val="28"/>
        </w:rPr>
        <w:t xml:space="preserve"> </w:t>
      </w:r>
      <w:r w:rsidRPr="002E5032">
        <w:rPr>
          <w:szCs w:val="28"/>
        </w:rPr>
        <w:t>:</w:t>
      </w:r>
      <w:r>
        <w:rPr>
          <w:b/>
          <w:szCs w:val="28"/>
        </w:rPr>
        <w:t xml:space="preserve"> </w:t>
      </w:r>
      <w:r w:rsidRPr="00120C27">
        <w:rPr>
          <w:szCs w:val="28"/>
        </w:rPr>
        <w:t>материалы Всероссийской научно-практической конференции (заочной) Октябрь 2017 г.</w:t>
      </w:r>
      <w:r w:rsidRPr="00C21A65">
        <w:rPr>
          <w:szCs w:val="28"/>
        </w:rPr>
        <w:t xml:space="preserve"> </w:t>
      </w:r>
      <w:r>
        <w:rPr>
          <w:szCs w:val="28"/>
        </w:rPr>
        <w:t xml:space="preserve">Том </w:t>
      </w:r>
      <w:r>
        <w:rPr>
          <w:szCs w:val="28"/>
          <w:lang w:val="en-US"/>
        </w:rPr>
        <w:t>I</w:t>
      </w:r>
      <w:r>
        <w:rPr>
          <w:szCs w:val="28"/>
        </w:rPr>
        <w:t>. Часть</w:t>
      </w:r>
      <w:r w:rsidRPr="00120C27">
        <w:rPr>
          <w:szCs w:val="28"/>
        </w:rPr>
        <w:t xml:space="preserve"> </w:t>
      </w:r>
      <w:r>
        <w:rPr>
          <w:szCs w:val="28"/>
          <w:lang w:val="en-US"/>
        </w:rPr>
        <w:t>I</w:t>
      </w:r>
      <w:r>
        <w:rPr>
          <w:szCs w:val="28"/>
        </w:rPr>
        <w:t xml:space="preserve"> / </w:t>
      </w:r>
      <w:r w:rsidRPr="00C21A65">
        <w:rPr>
          <w:szCs w:val="28"/>
        </w:rPr>
        <w:t>ФГБОУ ВО «Горский госуд</w:t>
      </w:r>
      <w:r>
        <w:rPr>
          <w:szCs w:val="28"/>
        </w:rPr>
        <w:t>а</w:t>
      </w:r>
      <w:r w:rsidRPr="00C21A65">
        <w:rPr>
          <w:szCs w:val="28"/>
        </w:rPr>
        <w:t>рственный аграрный университет»</w:t>
      </w:r>
      <w:r>
        <w:rPr>
          <w:szCs w:val="28"/>
        </w:rPr>
        <w:t>. –</w:t>
      </w:r>
      <w:r w:rsidRPr="00BE4861">
        <w:rPr>
          <w:szCs w:val="28"/>
        </w:rPr>
        <w:t xml:space="preserve"> Владикавказ : И</w:t>
      </w:r>
      <w:r>
        <w:rPr>
          <w:szCs w:val="28"/>
        </w:rPr>
        <w:t>здательство ФГБОУ ВО Горский госагроуниверситет, 2017. – 355 с.  ; 29 см. – 100</w:t>
      </w:r>
      <w:r w:rsidRPr="00BE4861">
        <w:rPr>
          <w:szCs w:val="28"/>
        </w:rPr>
        <w:t xml:space="preserve"> экз. – </w:t>
      </w:r>
      <w:r>
        <w:rPr>
          <w:szCs w:val="28"/>
        </w:rPr>
        <w:t>[2017-150</w:t>
      </w:r>
      <w:r w:rsidRPr="00BE4861">
        <w:rPr>
          <w:szCs w:val="28"/>
        </w:rPr>
        <w:t>].</w:t>
      </w:r>
      <w:r w:rsidRPr="00AC1AC8">
        <w:rPr>
          <w:szCs w:val="28"/>
        </w:rPr>
        <w:t>УДК 63(06)</w:t>
      </w:r>
      <w:r>
        <w:rPr>
          <w:szCs w:val="28"/>
        </w:rPr>
        <w:t xml:space="preserve">, </w:t>
      </w:r>
      <w:r w:rsidRPr="00AC1AC8">
        <w:rPr>
          <w:szCs w:val="28"/>
        </w:rPr>
        <w:t>ББК 40.я5</w:t>
      </w:r>
    </w:p>
    <w:p w14:paraId="7381B628" w14:textId="77777777" w:rsidR="00E06EF9" w:rsidRPr="00AC1AC8" w:rsidRDefault="00E06EF9" w:rsidP="00E06EF9">
      <w:pPr>
        <w:numPr>
          <w:ilvl w:val="0"/>
          <w:numId w:val="10"/>
        </w:numPr>
        <w:tabs>
          <w:tab w:val="clear" w:pos="540"/>
          <w:tab w:val="num" w:pos="284"/>
        </w:tabs>
        <w:spacing w:after="0" w:line="240" w:lineRule="auto"/>
        <w:ind w:left="0" w:firstLine="0"/>
        <w:jc w:val="both"/>
        <w:rPr>
          <w:szCs w:val="28"/>
        </w:rPr>
      </w:pPr>
      <w:r>
        <w:rPr>
          <w:b/>
          <w:szCs w:val="28"/>
        </w:rPr>
        <w:t xml:space="preserve">Достижения науки – сельскому хозяйству </w:t>
      </w:r>
      <w:r w:rsidRPr="00EC795E">
        <w:rPr>
          <w:szCs w:val="28"/>
        </w:rPr>
        <w:t>[Текст]</w:t>
      </w:r>
      <w:r>
        <w:rPr>
          <w:szCs w:val="28"/>
        </w:rPr>
        <w:t xml:space="preserve"> </w:t>
      </w:r>
      <w:r w:rsidRPr="002E5032">
        <w:rPr>
          <w:szCs w:val="28"/>
        </w:rPr>
        <w:t>:</w:t>
      </w:r>
      <w:r>
        <w:rPr>
          <w:b/>
          <w:szCs w:val="28"/>
        </w:rPr>
        <w:t xml:space="preserve"> </w:t>
      </w:r>
      <w:r w:rsidRPr="00120C27">
        <w:rPr>
          <w:szCs w:val="28"/>
        </w:rPr>
        <w:t>материалы Всероссийской научно-практической конференции (заочной) Октябрь 2017 г.</w:t>
      </w:r>
      <w:r w:rsidRPr="00C21A65">
        <w:rPr>
          <w:szCs w:val="28"/>
        </w:rPr>
        <w:t xml:space="preserve"> </w:t>
      </w:r>
      <w:r>
        <w:rPr>
          <w:szCs w:val="28"/>
        </w:rPr>
        <w:t xml:space="preserve">Том </w:t>
      </w:r>
      <w:r>
        <w:rPr>
          <w:szCs w:val="28"/>
          <w:lang w:val="en-US"/>
        </w:rPr>
        <w:t>I</w:t>
      </w:r>
      <w:r>
        <w:rPr>
          <w:szCs w:val="28"/>
        </w:rPr>
        <w:t>. Часть</w:t>
      </w:r>
      <w:r w:rsidRPr="00120C27">
        <w:rPr>
          <w:szCs w:val="28"/>
        </w:rPr>
        <w:t xml:space="preserve"> </w:t>
      </w:r>
      <w:r>
        <w:rPr>
          <w:szCs w:val="28"/>
          <w:lang w:val="en-US"/>
        </w:rPr>
        <w:t>II</w:t>
      </w:r>
      <w:r>
        <w:rPr>
          <w:szCs w:val="28"/>
        </w:rPr>
        <w:t xml:space="preserve"> / </w:t>
      </w:r>
      <w:r w:rsidRPr="00C21A65">
        <w:rPr>
          <w:szCs w:val="28"/>
        </w:rPr>
        <w:t>ФГБОУ ВО «Горский госуд</w:t>
      </w:r>
      <w:r>
        <w:rPr>
          <w:szCs w:val="28"/>
        </w:rPr>
        <w:t>а</w:t>
      </w:r>
      <w:r w:rsidRPr="00C21A65">
        <w:rPr>
          <w:szCs w:val="28"/>
        </w:rPr>
        <w:t>рственный аграрный университет»</w:t>
      </w:r>
      <w:r>
        <w:rPr>
          <w:szCs w:val="28"/>
        </w:rPr>
        <w:t>. –</w:t>
      </w:r>
      <w:r w:rsidRPr="00BE4861">
        <w:rPr>
          <w:szCs w:val="28"/>
        </w:rPr>
        <w:t xml:space="preserve"> Владикавказ : И</w:t>
      </w:r>
      <w:r>
        <w:rPr>
          <w:szCs w:val="28"/>
        </w:rPr>
        <w:t>здательство ФГБОУ ВО Горский госагроуниверситет, 2017. – 326 с.  ; 29 см. – 100</w:t>
      </w:r>
      <w:r w:rsidRPr="00BE4861">
        <w:rPr>
          <w:szCs w:val="28"/>
        </w:rPr>
        <w:t xml:space="preserve"> экз. – </w:t>
      </w:r>
      <w:r>
        <w:rPr>
          <w:szCs w:val="28"/>
        </w:rPr>
        <w:t>[2017-151</w:t>
      </w:r>
      <w:r w:rsidRPr="00BE4861">
        <w:rPr>
          <w:szCs w:val="28"/>
        </w:rPr>
        <w:t>].</w:t>
      </w:r>
      <w:r w:rsidRPr="00AC1AC8">
        <w:rPr>
          <w:szCs w:val="28"/>
        </w:rPr>
        <w:t>УДК 63(06)</w:t>
      </w:r>
      <w:r>
        <w:rPr>
          <w:szCs w:val="28"/>
        </w:rPr>
        <w:t>,</w:t>
      </w:r>
      <w:r w:rsidRPr="00AC1AC8">
        <w:rPr>
          <w:szCs w:val="28"/>
        </w:rPr>
        <w:t>ББК 40.я5</w:t>
      </w:r>
    </w:p>
    <w:p w14:paraId="523606DB" w14:textId="77777777" w:rsidR="00E06EF9" w:rsidRPr="00AC1AC8" w:rsidRDefault="00E06EF9" w:rsidP="00E06EF9">
      <w:pPr>
        <w:numPr>
          <w:ilvl w:val="0"/>
          <w:numId w:val="10"/>
        </w:numPr>
        <w:tabs>
          <w:tab w:val="clear" w:pos="540"/>
          <w:tab w:val="num" w:pos="284"/>
        </w:tabs>
        <w:spacing w:after="0" w:line="240" w:lineRule="auto"/>
        <w:ind w:left="0" w:firstLine="0"/>
        <w:jc w:val="both"/>
        <w:rPr>
          <w:szCs w:val="28"/>
        </w:rPr>
      </w:pPr>
      <w:r>
        <w:rPr>
          <w:b/>
          <w:szCs w:val="28"/>
        </w:rPr>
        <w:t xml:space="preserve">Достижения науки – сельскому хозяйству </w:t>
      </w:r>
      <w:r w:rsidRPr="00EC795E">
        <w:rPr>
          <w:szCs w:val="28"/>
        </w:rPr>
        <w:t>[Текст]</w:t>
      </w:r>
      <w:r>
        <w:rPr>
          <w:szCs w:val="28"/>
        </w:rPr>
        <w:t xml:space="preserve"> </w:t>
      </w:r>
      <w:r w:rsidRPr="002E5032">
        <w:rPr>
          <w:szCs w:val="28"/>
        </w:rPr>
        <w:t xml:space="preserve">: </w:t>
      </w:r>
      <w:r w:rsidRPr="00120C27">
        <w:rPr>
          <w:szCs w:val="28"/>
        </w:rPr>
        <w:t>материалы Всероссийской научно-практической конференции (заочной) Октябрь 2017 г.</w:t>
      </w:r>
      <w:r w:rsidRPr="00C21A65">
        <w:rPr>
          <w:szCs w:val="28"/>
        </w:rPr>
        <w:t xml:space="preserve"> </w:t>
      </w:r>
      <w:r>
        <w:rPr>
          <w:szCs w:val="28"/>
        </w:rPr>
        <w:t>Том</w:t>
      </w:r>
      <w:r w:rsidRPr="00120C27">
        <w:rPr>
          <w:szCs w:val="28"/>
        </w:rPr>
        <w:t xml:space="preserve"> </w:t>
      </w:r>
      <w:r>
        <w:rPr>
          <w:szCs w:val="28"/>
          <w:lang w:val="en-US"/>
        </w:rPr>
        <w:t>II</w:t>
      </w:r>
      <w:r>
        <w:rPr>
          <w:szCs w:val="28"/>
        </w:rPr>
        <w:t xml:space="preserve"> / </w:t>
      </w:r>
      <w:r w:rsidRPr="00C21A65">
        <w:rPr>
          <w:szCs w:val="28"/>
        </w:rPr>
        <w:t>ФГБОУ ВО «Горский госуд</w:t>
      </w:r>
      <w:r>
        <w:rPr>
          <w:szCs w:val="28"/>
        </w:rPr>
        <w:t>а</w:t>
      </w:r>
      <w:r w:rsidRPr="00C21A65">
        <w:rPr>
          <w:szCs w:val="28"/>
        </w:rPr>
        <w:t>рственный аграрный университет»</w:t>
      </w:r>
      <w:r>
        <w:rPr>
          <w:szCs w:val="28"/>
        </w:rPr>
        <w:t>. –</w:t>
      </w:r>
      <w:r w:rsidRPr="00BE4861">
        <w:rPr>
          <w:szCs w:val="28"/>
        </w:rPr>
        <w:t xml:space="preserve"> Владикавказ : И</w:t>
      </w:r>
      <w:r>
        <w:rPr>
          <w:szCs w:val="28"/>
        </w:rPr>
        <w:t>здательство ФГБОУ ВО Горский госагроуниверситет, 2017. – 434 с.  ; 29 см. – 100</w:t>
      </w:r>
      <w:r w:rsidRPr="00BE4861">
        <w:rPr>
          <w:szCs w:val="28"/>
        </w:rPr>
        <w:t xml:space="preserve"> экз. – </w:t>
      </w:r>
      <w:r>
        <w:rPr>
          <w:szCs w:val="28"/>
        </w:rPr>
        <w:t>[2017-152</w:t>
      </w:r>
      <w:r w:rsidRPr="00BE4861">
        <w:rPr>
          <w:szCs w:val="28"/>
        </w:rPr>
        <w:t>].</w:t>
      </w:r>
      <w:r w:rsidRPr="00AC1AC8">
        <w:rPr>
          <w:szCs w:val="28"/>
        </w:rPr>
        <w:t>УДК 63(06)</w:t>
      </w:r>
      <w:r>
        <w:rPr>
          <w:szCs w:val="28"/>
        </w:rPr>
        <w:t xml:space="preserve">, </w:t>
      </w:r>
      <w:r w:rsidRPr="00AC1AC8">
        <w:rPr>
          <w:szCs w:val="28"/>
        </w:rPr>
        <w:t>ББК 40.я5</w:t>
      </w:r>
    </w:p>
    <w:p w14:paraId="7DB1CFCE" w14:textId="77777777" w:rsidR="00E06EF9" w:rsidRPr="00AC1AC8" w:rsidRDefault="00E06EF9" w:rsidP="00E06EF9">
      <w:pPr>
        <w:numPr>
          <w:ilvl w:val="0"/>
          <w:numId w:val="10"/>
        </w:numPr>
        <w:tabs>
          <w:tab w:val="clear" w:pos="540"/>
          <w:tab w:val="num" w:pos="284"/>
        </w:tabs>
        <w:spacing w:after="0" w:line="240" w:lineRule="auto"/>
        <w:ind w:left="0" w:firstLine="0"/>
        <w:jc w:val="both"/>
        <w:rPr>
          <w:szCs w:val="28"/>
        </w:rPr>
      </w:pPr>
      <w:r>
        <w:rPr>
          <w:b/>
          <w:szCs w:val="28"/>
        </w:rPr>
        <w:t>Коробейник</w:t>
      </w:r>
      <w:r w:rsidRPr="006C1781">
        <w:rPr>
          <w:b/>
          <w:szCs w:val="28"/>
        </w:rPr>
        <w:t>,</w:t>
      </w:r>
      <w:r>
        <w:rPr>
          <w:b/>
          <w:szCs w:val="28"/>
        </w:rPr>
        <w:t xml:space="preserve"> И.А. </w:t>
      </w:r>
      <w:r w:rsidRPr="00C77DC0">
        <w:rPr>
          <w:szCs w:val="28"/>
        </w:rPr>
        <w:t>Топливно-смазочные и эксплуатационные материалы</w:t>
      </w:r>
      <w:r>
        <w:rPr>
          <w:szCs w:val="28"/>
        </w:rPr>
        <w:t xml:space="preserve"> </w:t>
      </w:r>
      <w:r w:rsidRPr="00EC795E">
        <w:rPr>
          <w:szCs w:val="28"/>
        </w:rPr>
        <w:t>[Текст]</w:t>
      </w:r>
      <w:r>
        <w:rPr>
          <w:b/>
          <w:szCs w:val="28"/>
        </w:rPr>
        <w:t xml:space="preserve"> </w:t>
      </w:r>
      <w:r w:rsidRPr="00C65505">
        <w:rPr>
          <w:szCs w:val="28"/>
        </w:rPr>
        <w:t>: [учеб</w:t>
      </w:r>
      <w:r>
        <w:rPr>
          <w:szCs w:val="28"/>
        </w:rPr>
        <w:t>ное</w:t>
      </w:r>
      <w:r w:rsidRPr="00C65505">
        <w:rPr>
          <w:szCs w:val="28"/>
        </w:rPr>
        <w:t xml:space="preserve"> пособие]</w:t>
      </w:r>
      <w:r>
        <w:rPr>
          <w:szCs w:val="28"/>
        </w:rPr>
        <w:t xml:space="preserve"> / И.А. Коробейник, З.Х. Пораева. –</w:t>
      </w:r>
      <w:r w:rsidRPr="00BE4861">
        <w:rPr>
          <w:szCs w:val="28"/>
        </w:rPr>
        <w:t xml:space="preserve"> Владикавказ : </w:t>
      </w:r>
      <w:r>
        <w:rPr>
          <w:szCs w:val="28"/>
        </w:rPr>
        <w:t>Издательство ФГБОУ ВО Горский госагроуниверситет, 2017. – 160 с.  ; 20 см. – 75</w:t>
      </w:r>
      <w:r w:rsidRPr="00BE4861">
        <w:rPr>
          <w:szCs w:val="28"/>
        </w:rPr>
        <w:t xml:space="preserve"> экз. – </w:t>
      </w:r>
      <w:r>
        <w:rPr>
          <w:szCs w:val="28"/>
        </w:rPr>
        <w:t>[2017-31</w:t>
      </w:r>
      <w:r w:rsidRPr="00BE4861">
        <w:rPr>
          <w:szCs w:val="28"/>
        </w:rPr>
        <w:t>].</w:t>
      </w:r>
      <w:r w:rsidRPr="00AC1AC8">
        <w:rPr>
          <w:szCs w:val="28"/>
        </w:rPr>
        <w:t>УДК 631.3</w:t>
      </w:r>
      <w:r>
        <w:rPr>
          <w:szCs w:val="28"/>
        </w:rPr>
        <w:t xml:space="preserve">, </w:t>
      </w:r>
      <w:r w:rsidRPr="00AC1AC8">
        <w:rPr>
          <w:szCs w:val="28"/>
        </w:rPr>
        <w:t>ББК 40.72</w:t>
      </w:r>
    </w:p>
    <w:p w14:paraId="297E0048" w14:textId="77777777" w:rsidR="00E06EF9" w:rsidRPr="00AC1AC8" w:rsidRDefault="00E06EF9" w:rsidP="00E06EF9">
      <w:pPr>
        <w:numPr>
          <w:ilvl w:val="0"/>
          <w:numId w:val="10"/>
        </w:numPr>
        <w:tabs>
          <w:tab w:val="clear" w:pos="540"/>
          <w:tab w:val="num" w:pos="284"/>
        </w:tabs>
        <w:spacing w:after="0" w:line="240" w:lineRule="auto"/>
        <w:ind w:left="0" w:firstLine="0"/>
        <w:jc w:val="both"/>
        <w:rPr>
          <w:szCs w:val="28"/>
        </w:rPr>
      </w:pPr>
      <w:r>
        <w:rPr>
          <w:b/>
          <w:szCs w:val="28"/>
        </w:rPr>
        <w:t xml:space="preserve">Курсовое проектирование по агрохимии </w:t>
      </w:r>
      <w:r w:rsidRPr="00EC795E">
        <w:rPr>
          <w:szCs w:val="28"/>
        </w:rPr>
        <w:t>[Текст]</w:t>
      </w:r>
      <w:r>
        <w:rPr>
          <w:b/>
          <w:szCs w:val="28"/>
        </w:rPr>
        <w:t xml:space="preserve"> </w:t>
      </w:r>
      <w:r w:rsidRPr="00C65505">
        <w:rPr>
          <w:szCs w:val="28"/>
        </w:rPr>
        <w:t>: [учеб</w:t>
      </w:r>
      <w:r>
        <w:rPr>
          <w:szCs w:val="28"/>
        </w:rPr>
        <w:t>ное</w:t>
      </w:r>
      <w:r w:rsidRPr="00C65505">
        <w:rPr>
          <w:szCs w:val="28"/>
        </w:rPr>
        <w:t xml:space="preserve"> пособие]</w:t>
      </w:r>
      <w:r>
        <w:rPr>
          <w:szCs w:val="28"/>
        </w:rPr>
        <w:t>. –</w:t>
      </w:r>
      <w:r w:rsidRPr="00BE4861">
        <w:rPr>
          <w:szCs w:val="28"/>
        </w:rPr>
        <w:t xml:space="preserve"> Владикавказ : </w:t>
      </w:r>
      <w:r>
        <w:rPr>
          <w:szCs w:val="28"/>
        </w:rPr>
        <w:t>Издательство ФГБОУ ВО Горский госагроуниверситет, 2017. – 80 с.  ; 29 см. – 75</w:t>
      </w:r>
      <w:r w:rsidRPr="00BE4861">
        <w:rPr>
          <w:szCs w:val="28"/>
        </w:rPr>
        <w:t xml:space="preserve"> экз. – </w:t>
      </w:r>
      <w:r>
        <w:rPr>
          <w:szCs w:val="28"/>
        </w:rPr>
        <w:t>[2017-47</w:t>
      </w:r>
      <w:r w:rsidRPr="00BE4861">
        <w:rPr>
          <w:szCs w:val="28"/>
        </w:rPr>
        <w:t>].</w:t>
      </w:r>
      <w:r w:rsidRPr="00AC1AC8">
        <w:rPr>
          <w:szCs w:val="28"/>
        </w:rPr>
        <w:t>УДК 63</w:t>
      </w:r>
      <w:r>
        <w:rPr>
          <w:szCs w:val="28"/>
        </w:rPr>
        <w:t xml:space="preserve">, </w:t>
      </w:r>
      <w:r w:rsidRPr="00AC1AC8">
        <w:rPr>
          <w:szCs w:val="28"/>
        </w:rPr>
        <w:t>ББК 40.40</w:t>
      </w:r>
    </w:p>
    <w:p w14:paraId="61DD9A1A" w14:textId="77777777" w:rsidR="00E06EF9" w:rsidRPr="00AC1AC8" w:rsidRDefault="00E06EF9" w:rsidP="00E06EF9">
      <w:pPr>
        <w:numPr>
          <w:ilvl w:val="0"/>
          <w:numId w:val="10"/>
        </w:numPr>
        <w:tabs>
          <w:tab w:val="clear" w:pos="540"/>
          <w:tab w:val="num" w:pos="284"/>
        </w:tabs>
        <w:spacing w:after="0" w:line="240" w:lineRule="auto"/>
        <w:ind w:left="0" w:firstLine="0"/>
        <w:jc w:val="both"/>
        <w:rPr>
          <w:szCs w:val="28"/>
        </w:rPr>
      </w:pPr>
      <w:r w:rsidRPr="00FE66BC">
        <w:rPr>
          <w:b/>
          <w:szCs w:val="28"/>
        </w:rPr>
        <w:t>М</w:t>
      </w:r>
      <w:r>
        <w:rPr>
          <w:b/>
          <w:szCs w:val="28"/>
        </w:rPr>
        <w:t xml:space="preserve">атериалы </w:t>
      </w:r>
      <w:r w:rsidRPr="00FE66BC">
        <w:rPr>
          <w:b/>
          <w:szCs w:val="28"/>
        </w:rPr>
        <w:t>Международной научно-практической конференции</w:t>
      </w:r>
      <w:r>
        <w:rPr>
          <w:b/>
          <w:szCs w:val="28"/>
        </w:rPr>
        <w:t xml:space="preserve"> </w:t>
      </w:r>
      <w:r w:rsidRPr="00FE66BC">
        <w:rPr>
          <w:szCs w:val="28"/>
        </w:rPr>
        <w:t xml:space="preserve">«Актуальные и новые направления в селекции и семеноводстве сельскохозяйственных культур», посвященной юбилею ученого-селекционера, заслуженного изобретателя РФ, заслуженного деятеля науки РСО-Алания, доктора сельскохозяйственных наук, профессора Сарры </w:t>
      </w:r>
      <w:r w:rsidRPr="00FE66BC">
        <w:rPr>
          <w:szCs w:val="28"/>
        </w:rPr>
        <w:lastRenderedPageBreak/>
        <w:t>Абрамовны Бекузаровой 18 февраля 2017 г.</w:t>
      </w:r>
      <w:r>
        <w:rPr>
          <w:szCs w:val="28"/>
        </w:rPr>
        <w:t xml:space="preserve"> </w:t>
      </w:r>
      <w:r w:rsidRPr="00EC795E">
        <w:rPr>
          <w:szCs w:val="28"/>
        </w:rPr>
        <w:t>[Текст]</w:t>
      </w:r>
      <w:r>
        <w:rPr>
          <w:szCs w:val="28"/>
        </w:rPr>
        <w:t xml:space="preserve"> / ФГБОУ ВО «Горский государственный аграрный университет». –</w:t>
      </w:r>
      <w:r w:rsidRPr="00BE4861">
        <w:rPr>
          <w:szCs w:val="28"/>
        </w:rPr>
        <w:t xml:space="preserve"> Владикавказ : </w:t>
      </w:r>
      <w:r>
        <w:rPr>
          <w:szCs w:val="28"/>
        </w:rPr>
        <w:t>Издательство ФГБОУ ВО «Горский госагроуниверситет», 2017. – 274 с.  ; 29 см. – 60</w:t>
      </w:r>
      <w:r w:rsidRPr="00BE4861">
        <w:rPr>
          <w:szCs w:val="28"/>
        </w:rPr>
        <w:t xml:space="preserve"> экз. –</w:t>
      </w:r>
      <w:r>
        <w:rPr>
          <w:szCs w:val="28"/>
        </w:rPr>
        <w:t>[2017-103</w:t>
      </w:r>
      <w:r w:rsidRPr="00BE4861">
        <w:rPr>
          <w:szCs w:val="28"/>
        </w:rPr>
        <w:t>].</w:t>
      </w:r>
      <w:r w:rsidRPr="00AC1AC8">
        <w:rPr>
          <w:szCs w:val="28"/>
        </w:rPr>
        <w:t>УДК 31.527</w:t>
      </w:r>
      <w:r>
        <w:rPr>
          <w:szCs w:val="28"/>
        </w:rPr>
        <w:t xml:space="preserve">, </w:t>
      </w:r>
      <w:r w:rsidRPr="00AC1AC8">
        <w:rPr>
          <w:szCs w:val="28"/>
        </w:rPr>
        <w:t>ББК 40я5</w:t>
      </w:r>
    </w:p>
    <w:p w14:paraId="0D6DD062" w14:textId="77777777" w:rsidR="00E06EF9" w:rsidRPr="00AC1AC8" w:rsidRDefault="00E06EF9" w:rsidP="00E06EF9">
      <w:pPr>
        <w:numPr>
          <w:ilvl w:val="0"/>
          <w:numId w:val="10"/>
        </w:numPr>
        <w:tabs>
          <w:tab w:val="clear" w:pos="540"/>
          <w:tab w:val="num" w:pos="284"/>
        </w:tabs>
        <w:spacing w:after="0" w:line="240" w:lineRule="auto"/>
        <w:ind w:left="0" w:firstLine="0"/>
        <w:jc w:val="both"/>
        <w:rPr>
          <w:szCs w:val="28"/>
        </w:rPr>
      </w:pPr>
      <w:r w:rsidRPr="00FE66BC">
        <w:rPr>
          <w:b/>
          <w:szCs w:val="28"/>
        </w:rPr>
        <w:t>М</w:t>
      </w:r>
      <w:r>
        <w:rPr>
          <w:b/>
          <w:szCs w:val="28"/>
        </w:rPr>
        <w:t xml:space="preserve">атериалы </w:t>
      </w:r>
      <w:r w:rsidRPr="00FE66BC">
        <w:rPr>
          <w:b/>
          <w:szCs w:val="28"/>
        </w:rPr>
        <w:t>Международной научно-практической конференции</w:t>
      </w:r>
      <w:r>
        <w:rPr>
          <w:b/>
          <w:szCs w:val="28"/>
        </w:rPr>
        <w:t xml:space="preserve"> </w:t>
      </w:r>
      <w:r w:rsidRPr="00FE66BC">
        <w:rPr>
          <w:szCs w:val="28"/>
        </w:rPr>
        <w:t>«</w:t>
      </w:r>
      <w:r>
        <w:rPr>
          <w:szCs w:val="28"/>
        </w:rPr>
        <w:t>Инновационные технологии в растениеводстве и экологии</w:t>
      </w:r>
      <w:r w:rsidRPr="00FE66BC">
        <w:rPr>
          <w:szCs w:val="28"/>
        </w:rPr>
        <w:t xml:space="preserve">», посвященной </w:t>
      </w:r>
      <w:r>
        <w:rPr>
          <w:szCs w:val="28"/>
        </w:rPr>
        <w:t>80-летию со дня рождения</w:t>
      </w:r>
      <w:r w:rsidRPr="00FE66BC">
        <w:rPr>
          <w:szCs w:val="28"/>
        </w:rPr>
        <w:t xml:space="preserve"> ученого-</w:t>
      </w:r>
      <w:r>
        <w:rPr>
          <w:szCs w:val="28"/>
        </w:rPr>
        <w:t>микробиолога-агроэколога</w:t>
      </w:r>
      <w:r w:rsidRPr="00FE66BC">
        <w:rPr>
          <w:szCs w:val="28"/>
        </w:rPr>
        <w:t xml:space="preserve">, заслуженного </w:t>
      </w:r>
      <w:r>
        <w:rPr>
          <w:szCs w:val="28"/>
        </w:rPr>
        <w:t>работника высшей школы России</w:t>
      </w:r>
      <w:r w:rsidRPr="00FE66BC">
        <w:rPr>
          <w:szCs w:val="28"/>
        </w:rPr>
        <w:t xml:space="preserve">, заслуженного деятеля науки РСО-Алания, доктора сельскохозяйственных наук, профессора </w:t>
      </w:r>
      <w:r>
        <w:rPr>
          <w:szCs w:val="28"/>
        </w:rPr>
        <w:t>Александра Тимофеевича Фарниева</w:t>
      </w:r>
      <w:r w:rsidRPr="00FE66BC">
        <w:rPr>
          <w:szCs w:val="28"/>
        </w:rPr>
        <w:t xml:space="preserve"> </w:t>
      </w:r>
      <w:r>
        <w:rPr>
          <w:szCs w:val="28"/>
        </w:rPr>
        <w:t>21</w:t>
      </w:r>
      <w:r w:rsidRPr="00FE66BC">
        <w:rPr>
          <w:szCs w:val="28"/>
        </w:rPr>
        <w:t xml:space="preserve"> февраля 2017 г.</w:t>
      </w:r>
      <w:r>
        <w:rPr>
          <w:szCs w:val="28"/>
        </w:rPr>
        <w:t xml:space="preserve"> </w:t>
      </w:r>
      <w:r w:rsidRPr="00EC795E">
        <w:rPr>
          <w:szCs w:val="28"/>
        </w:rPr>
        <w:t>[Текст]</w:t>
      </w:r>
      <w:r>
        <w:rPr>
          <w:szCs w:val="28"/>
        </w:rPr>
        <w:t xml:space="preserve"> / ФГБОУ ВО «Горский государственный аграрный университет». –</w:t>
      </w:r>
      <w:r w:rsidRPr="00BE4861">
        <w:rPr>
          <w:szCs w:val="28"/>
        </w:rPr>
        <w:t xml:space="preserve"> Владикавказ : </w:t>
      </w:r>
      <w:r>
        <w:rPr>
          <w:szCs w:val="28"/>
        </w:rPr>
        <w:t>Издательство ФГБОУ ВО «Горский госагроуниверситет», 2017. – 255 с.  ; 29 см. – 60</w:t>
      </w:r>
      <w:r w:rsidRPr="00BE4861">
        <w:rPr>
          <w:szCs w:val="28"/>
        </w:rPr>
        <w:t xml:space="preserve"> экз. –</w:t>
      </w:r>
      <w:r>
        <w:rPr>
          <w:szCs w:val="28"/>
        </w:rPr>
        <w:t xml:space="preserve"> [2017-102</w:t>
      </w:r>
      <w:r w:rsidRPr="00BE4861">
        <w:rPr>
          <w:szCs w:val="28"/>
        </w:rPr>
        <w:t>].</w:t>
      </w:r>
      <w:r>
        <w:rPr>
          <w:szCs w:val="28"/>
        </w:rPr>
        <w:t xml:space="preserve"> </w:t>
      </w:r>
      <w:r w:rsidRPr="00AC1AC8">
        <w:rPr>
          <w:szCs w:val="28"/>
        </w:rPr>
        <w:t>УДК 338.432</w:t>
      </w:r>
      <w:r>
        <w:rPr>
          <w:szCs w:val="28"/>
        </w:rPr>
        <w:t xml:space="preserve">, </w:t>
      </w:r>
      <w:r w:rsidRPr="00AC1AC8">
        <w:rPr>
          <w:szCs w:val="28"/>
        </w:rPr>
        <w:t>ББК 40я5</w:t>
      </w:r>
    </w:p>
    <w:p w14:paraId="48DFF985" w14:textId="77777777" w:rsidR="00E06EF9" w:rsidRPr="00AC1AC8" w:rsidRDefault="00E06EF9" w:rsidP="00E06EF9">
      <w:pPr>
        <w:numPr>
          <w:ilvl w:val="0"/>
          <w:numId w:val="10"/>
        </w:numPr>
        <w:tabs>
          <w:tab w:val="clear" w:pos="540"/>
          <w:tab w:val="num" w:pos="284"/>
        </w:tabs>
        <w:spacing w:after="0" w:line="240" w:lineRule="auto"/>
        <w:ind w:left="0" w:firstLine="0"/>
        <w:jc w:val="both"/>
        <w:rPr>
          <w:szCs w:val="28"/>
        </w:rPr>
      </w:pPr>
      <w:r w:rsidRPr="00FE66BC">
        <w:rPr>
          <w:b/>
          <w:szCs w:val="28"/>
        </w:rPr>
        <w:t>М</w:t>
      </w:r>
      <w:r>
        <w:rPr>
          <w:b/>
          <w:szCs w:val="28"/>
        </w:rPr>
        <w:t xml:space="preserve">атериалы </w:t>
      </w:r>
      <w:r w:rsidRPr="00FE66BC">
        <w:rPr>
          <w:b/>
          <w:szCs w:val="28"/>
        </w:rPr>
        <w:t>Международной научно-практической конференции</w:t>
      </w:r>
      <w:r>
        <w:rPr>
          <w:b/>
          <w:szCs w:val="28"/>
        </w:rPr>
        <w:t xml:space="preserve"> </w:t>
      </w:r>
      <w:r w:rsidRPr="00FE66BC">
        <w:rPr>
          <w:szCs w:val="28"/>
        </w:rPr>
        <w:t>«</w:t>
      </w:r>
      <w:r>
        <w:rPr>
          <w:szCs w:val="28"/>
        </w:rPr>
        <w:t>Актуальные вопросы применения удобрений в сельском хозяйстве</w:t>
      </w:r>
      <w:r w:rsidRPr="00FE66BC">
        <w:rPr>
          <w:szCs w:val="28"/>
        </w:rPr>
        <w:t xml:space="preserve">», посвященной </w:t>
      </w:r>
      <w:r>
        <w:rPr>
          <w:szCs w:val="28"/>
        </w:rPr>
        <w:t>80-летию со дня рождения</w:t>
      </w:r>
      <w:r w:rsidRPr="00FE66BC">
        <w:rPr>
          <w:szCs w:val="28"/>
        </w:rPr>
        <w:t xml:space="preserve"> ученого-</w:t>
      </w:r>
      <w:r>
        <w:rPr>
          <w:szCs w:val="28"/>
        </w:rPr>
        <w:t>агрохимика</w:t>
      </w:r>
      <w:r w:rsidRPr="00FE66BC">
        <w:rPr>
          <w:szCs w:val="28"/>
        </w:rPr>
        <w:t xml:space="preserve">, </w:t>
      </w:r>
      <w:r>
        <w:rPr>
          <w:szCs w:val="28"/>
        </w:rPr>
        <w:t xml:space="preserve">заслуженного деятеля науки России, </w:t>
      </w:r>
      <w:r w:rsidRPr="00FE66BC">
        <w:rPr>
          <w:szCs w:val="28"/>
        </w:rPr>
        <w:t xml:space="preserve">заслуженного </w:t>
      </w:r>
      <w:r>
        <w:rPr>
          <w:szCs w:val="28"/>
        </w:rPr>
        <w:t>работника высшей школы России</w:t>
      </w:r>
      <w:r w:rsidRPr="00FE66BC">
        <w:rPr>
          <w:szCs w:val="28"/>
        </w:rPr>
        <w:t>, заслуженного деятеля науки</w:t>
      </w:r>
      <w:r>
        <w:rPr>
          <w:szCs w:val="28"/>
        </w:rPr>
        <w:t xml:space="preserve"> и техники</w:t>
      </w:r>
      <w:r w:rsidRPr="00FE66BC">
        <w:rPr>
          <w:szCs w:val="28"/>
        </w:rPr>
        <w:t xml:space="preserve"> РСО-Алания, доктора сельскохозяйственных наук, профессора </w:t>
      </w:r>
      <w:r>
        <w:rPr>
          <w:szCs w:val="28"/>
        </w:rPr>
        <w:t>Созырко Хасанбековича Дзанагова</w:t>
      </w:r>
      <w:r w:rsidRPr="00FE66BC">
        <w:rPr>
          <w:szCs w:val="28"/>
        </w:rPr>
        <w:t xml:space="preserve"> </w:t>
      </w:r>
      <w:r>
        <w:rPr>
          <w:szCs w:val="28"/>
        </w:rPr>
        <w:t>7</w:t>
      </w:r>
      <w:r w:rsidRPr="00FE66BC">
        <w:rPr>
          <w:szCs w:val="28"/>
        </w:rPr>
        <w:t xml:space="preserve"> февраля 2017 г.</w:t>
      </w:r>
      <w:r>
        <w:rPr>
          <w:szCs w:val="28"/>
        </w:rPr>
        <w:t xml:space="preserve"> </w:t>
      </w:r>
      <w:r w:rsidRPr="00EC795E">
        <w:rPr>
          <w:szCs w:val="28"/>
        </w:rPr>
        <w:t>[Текст]</w:t>
      </w:r>
      <w:r>
        <w:rPr>
          <w:szCs w:val="28"/>
        </w:rPr>
        <w:t xml:space="preserve"> / ФГБОУ ВО «Горский государственный аграрный университет». –</w:t>
      </w:r>
      <w:r w:rsidRPr="00BE4861">
        <w:rPr>
          <w:szCs w:val="28"/>
        </w:rPr>
        <w:t xml:space="preserve"> Владикавказ : </w:t>
      </w:r>
      <w:r>
        <w:rPr>
          <w:szCs w:val="28"/>
        </w:rPr>
        <w:t>Издательство ФГБОУ ВО «Горский госагроуниверситет», 2017. – 219 с.  ; 29 см. – 60</w:t>
      </w:r>
      <w:r w:rsidRPr="00BE4861">
        <w:rPr>
          <w:szCs w:val="28"/>
        </w:rPr>
        <w:t xml:space="preserve"> экз. –</w:t>
      </w:r>
      <w:r>
        <w:rPr>
          <w:szCs w:val="28"/>
        </w:rPr>
        <w:t xml:space="preserve"> [2017-101</w:t>
      </w:r>
      <w:r w:rsidRPr="00BE4861">
        <w:rPr>
          <w:szCs w:val="28"/>
        </w:rPr>
        <w:t>].</w:t>
      </w:r>
      <w:r>
        <w:rPr>
          <w:szCs w:val="28"/>
        </w:rPr>
        <w:t xml:space="preserve"> </w:t>
      </w:r>
      <w:r w:rsidRPr="00AC1AC8">
        <w:rPr>
          <w:szCs w:val="28"/>
        </w:rPr>
        <w:t>УДК 631.81</w:t>
      </w:r>
      <w:r>
        <w:rPr>
          <w:szCs w:val="28"/>
        </w:rPr>
        <w:t xml:space="preserve">, </w:t>
      </w:r>
      <w:r w:rsidRPr="00AC1AC8">
        <w:rPr>
          <w:szCs w:val="28"/>
        </w:rPr>
        <w:t>ББК 40я5</w:t>
      </w:r>
    </w:p>
    <w:p w14:paraId="53744CD1" w14:textId="77777777" w:rsidR="00E06EF9" w:rsidRPr="00AC1AC8" w:rsidRDefault="00E06EF9" w:rsidP="00E06EF9">
      <w:pPr>
        <w:numPr>
          <w:ilvl w:val="0"/>
          <w:numId w:val="10"/>
        </w:numPr>
        <w:tabs>
          <w:tab w:val="clear" w:pos="540"/>
          <w:tab w:val="num" w:pos="284"/>
        </w:tabs>
        <w:spacing w:after="0" w:line="240" w:lineRule="auto"/>
        <w:ind w:left="0" w:firstLine="0"/>
        <w:jc w:val="both"/>
        <w:rPr>
          <w:szCs w:val="28"/>
        </w:rPr>
      </w:pPr>
      <w:r>
        <w:rPr>
          <w:b/>
          <w:szCs w:val="28"/>
        </w:rPr>
        <w:t xml:space="preserve">Научные труды студентов Горского государственного аграрного университета </w:t>
      </w:r>
      <w:r w:rsidRPr="008A3685">
        <w:rPr>
          <w:szCs w:val="28"/>
        </w:rPr>
        <w:t>«Студенческая наука – агропромышленному комплексу»</w:t>
      </w:r>
      <w:r>
        <w:rPr>
          <w:szCs w:val="28"/>
        </w:rPr>
        <w:t>. Вып. №54(Часть1)</w:t>
      </w:r>
      <w:r w:rsidRPr="002E5032">
        <w:rPr>
          <w:szCs w:val="28"/>
        </w:rPr>
        <w:t xml:space="preserve"> </w:t>
      </w:r>
      <w:r w:rsidRPr="00EC795E">
        <w:rPr>
          <w:szCs w:val="28"/>
        </w:rPr>
        <w:t>[Текст]</w:t>
      </w:r>
      <w:r>
        <w:rPr>
          <w:szCs w:val="28"/>
        </w:rPr>
        <w:t xml:space="preserve"> / ФГБОУ ВО «Горский государственный аграрный университет». –</w:t>
      </w:r>
      <w:r w:rsidRPr="00BE4861">
        <w:rPr>
          <w:szCs w:val="28"/>
        </w:rPr>
        <w:t xml:space="preserve"> Владикавказ : </w:t>
      </w:r>
      <w:r>
        <w:rPr>
          <w:szCs w:val="28"/>
        </w:rPr>
        <w:t>Издательство ФГБОУ ВО «Горский госагроуниверситет», 2017. – 363 с.  ; 29 см. – 80</w:t>
      </w:r>
      <w:r w:rsidRPr="00BE4861">
        <w:rPr>
          <w:szCs w:val="28"/>
        </w:rPr>
        <w:t xml:space="preserve"> экз. –</w:t>
      </w:r>
      <w:r>
        <w:rPr>
          <w:szCs w:val="28"/>
        </w:rPr>
        <w:t xml:space="preserve"> [2017-99</w:t>
      </w:r>
      <w:r w:rsidRPr="00BE4861">
        <w:rPr>
          <w:szCs w:val="28"/>
        </w:rPr>
        <w:t>].</w:t>
      </w:r>
      <w:r>
        <w:rPr>
          <w:szCs w:val="28"/>
        </w:rPr>
        <w:t xml:space="preserve"> </w:t>
      </w:r>
      <w:r w:rsidRPr="00AC1AC8">
        <w:rPr>
          <w:szCs w:val="28"/>
        </w:rPr>
        <w:t>УДК 631.16</w:t>
      </w:r>
      <w:r>
        <w:rPr>
          <w:szCs w:val="28"/>
        </w:rPr>
        <w:t xml:space="preserve">, </w:t>
      </w:r>
      <w:r w:rsidRPr="00AC1AC8">
        <w:rPr>
          <w:szCs w:val="28"/>
        </w:rPr>
        <w:t>БК 65.9(2)32</w:t>
      </w:r>
    </w:p>
    <w:p w14:paraId="2FB3BE2D" w14:textId="77777777" w:rsidR="00E06EF9" w:rsidRPr="00AC1AC8" w:rsidRDefault="00E06EF9" w:rsidP="00E06EF9">
      <w:pPr>
        <w:numPr>
          <w:ilvl w:val="0"/>
          <w:numId w:val="10"/>
        </w:numPr>
        <w:tabs>
          <w:tab w:val="clear" w:pos="540"/>
          <w:tab w:val="num" w:pos="284"/>
        </w:tabs>
        <w:spacing w:after="0" w:line="240" w:lineRule="auto"/>
        <w:ind w:left="0" w:firstLine="0"/>
        <w:jc w:val="both"/>
        <w:rPr>
          <w:szCs w:val="28"/>
        </w:rPr>
      </w:pPr>
      <w:r>
        <w:rPr>
          <w:b/>
          <w:szCs w:val="28"/>
        </w:rPr>
        <w:t xml:space="preserve">Научные труды студентов Горского государственного аграрного университета </w:t>
      </w:r>
      <w:r w:rsidRPr="008A3685">
        <w:rPr>
          <w:szCs w:val="28"/>
        </w:rPr>
        <w:t>«Студенческая наука – агропромышленному комплексу»</w:t>
      </w:r>
      <w:r>
        <w:rPr>
          <w:szCs w:val="28"/>
        </w:rPr>
        <w:t xml:space="preserve">. Вып. №54(Часть2) </w:t>
      </w:r>
      <w:r w:rsidRPr="00EC795E">
        <w:rPr>
          <w:szCs w:val="28"/>
        </w:rPr>
        <w:t>[Текст]</w:t>
      </w:r>
      <w:r>
        <w:rPr>
          <w:szCs w:val="28"/>
        </w:rPr>
        <w:t xml:space="preserve"> / ФГБОУ ВО «Горский государственный аграрный университет». –</w:t>
      </w:r>
      <w:r w:rsidRPr="00BE4861">
        <w:rPr>
          <w:szCs w:val="28"/>
        </w:rPr>
        <w:t xml:space="preserve"> Владикавказ : </w:t>
      </w:r>
      <w:r>
        <w:rPr>
          <w:szCs w:val="28"/>
        </w:rPr>
        <w:t>Издательство ФГБОУ ВО «Горский госагроуниверситет», 2017. – 387 с.  ; 29 см. – 80</w:t>
      </w:r>
      <w:r w:rsidRPr="00BE4861">
        <w:rPr>
          <w:szCs w:val="28"/>
        </w:rPr>
        <w:t xml:space="preserve"> экз. –</w:t>
      </w:r>
      <w:r>
        <w:rPr>
          <w:szCs w:val="28"/>
        </w:rPr>
        <w:t xml:space="preserve"> [2017-100</w:t>
      </w:r>
      <w:r w:rsidRPr="00BE4861">
        <w:rPr>
          <w:szCs w:val="28"/>
        </w:rPr>
        <w:t>].</w:t>
      </w:r>
      <w:r>
        <w:rPr>
          <w:szCs w:val="28"/>
        </w:rPr>
        <w:t xml:space="preserve"> </w:t>
      </w:r>
      <w:r w:rsidRPr="00AC1AC8">
        <w:rPr>
          <w:szCs w:val="28"/>
        </w:rPr>
        <w:t>УДК 631.16</w:t>
      </w:r>
      <w:r>
        <w:rPr>
          <w:szCs w:val="28"/>
        </w:rPr>
        <w:t xml:space="preserve">, </w:t>
      </w:r>
      <w:r w:rsidRPr="00AC1AC8">
        <w:rPr>
          <w:szCs w:val="28"/>
        </w:rPr>
        <w:t>ББК 65.9(2)32</w:t>
      </w:r>
    </w:p>
    <w:p w14:paraId="1D938C6E" w14:textId="77777777" w:rsidR="00E06EF9" w:rsidRPr="00AC1AC8" w:rsidRDefault="00E06EF9" w:rsidP="00E06EF9">
      <w:pPr>
        <w:numPr>
          <w:ilvl w:val="0"/>
          <w:numId w:val="10"/>
        </w:numPr>
        <w:tabs>
          <w:tab w:val="clear" w:pos="540"/>
          <w:tab w:val="num" w:pos="284"/>
        </w:tabs>
        <w:spacing w:after="0" w:line="240" w:lineRule="auto"/>
        <w:ind w:left="0" w:firstLine="0"/>
        <w:jc w:val="both"/>
        <w:rPr>
          <w:szCs w:val="28"/>
        </w:rPr>
      </w:pPr>
      <w:r>
        <w:rPr>
          <w:b/>
          <w:szCs w:val="28"/>
        </w:rPr>
        <w:t>Оказова</w:t>
      </w:r>
      <w:r w:rsidRPr="006C1781">
        <w:rPr>
          <w:b/>
          <w:szCs w:val="28"/>
        </w:rPr>
        <w:t>,</w:t>
      </w:r>
      <w:r>
        <w:rPr>
          <w:b/>
          <w:szCs w:val="28"/>
        </w:rPr>
        <w:t xml:space="preserve"> З.П. </w:t>
      </w:r>
      <w:r>
        <w:rPr>
          <w:szCs w:val="28"/>
        </w:rPr>
        <w:t xml:space="preserve">Теоретические аспекты экологически безопасного применения гербицидов в агроландшафтах предгорий Северного Кавказа  </w:t>
      </w:r>
      <w:r w:rsidRPr="00EC795E">
        <w:rPr>
          <w:szCs w:val="28"/>
        </w:rPr>
        <w:t>[Текст]</w:t>
      </w:r>
      <w:r>
        <w:rPr>
          <w:szCs w:val="28"/>
        </w:rPr>
        <w:t xml:space="preserve"> / Оказова З.П</w:t>
      </w:r>
      <w:r w:rsidRPr="00BE4861">
        <w:rPr>
          <w:szCs w:val="28"/>
        </w:rPr>
        <w:t>.</w:t>
      </w:r>
      <w:r>
        <w:rPr>
          <w:szCs w:val="28"/>
        </w:rPr>
        <w:t xml:space="preserve">  ; ГБОУ ВО «Чеченский государственный педагогический университет». –</w:t>
      </w:r>
      <w:r w:rsidRPr="00BE4861">
        <w:rPr>
          <w:szCs w:val="28"/>
        </w:rPr>
        <w:t xml:space="preserve"> Владикавказ : </w:t>
      </w:r>
      <w:r>
        <w:rPr>
          <w:szCs w:val="28"/>
        </w:rPr>
        <w:t>Издательство ООО НПКП Мавр, 2017. – 125 с.  ; 20 см. – Библиогр. : с. 117-125. – 300</w:t>
      </w:r>
      <w:r w:rsidRPr="00BE4861">
        <w:rPr>
          <w:szCs w:val="28"/>
        </w:rPr>
        <w:t xml:space="preserve"> экз. –</w:t>
      </w:r>
      <w:r w:rsidRPr="00E33CF1">
        <w:rPr>
          <w:szCs w:val="28"/>
        </w:rPr>
        <w:t xml:space="preserve"> </w:t>
      </w:r>
      <w:r w:rsidRPr="0027646A">
        <w:rPr>
          <w:szCs w:val="28"/>
        </w:rPr>
        <w:t>ISBN 978-5-</w:t>
      </w:r>
      <w:r>
        <w:rPr>
          <w:szCs w:val="28"/>
        </w:rPr>
        <w:t>901912-91-1. –</w:t>
      </w:r>
      <w:r w:rsidRPr="00036952">
        <w:rPr>
          <w:szCs w:val="28"/>
        </w:rPr>
        <w:t xml:space="preserve"> </w:t>
      </w:r>
      <w:r>
        <w:rPr>
          <w:szCs w:val="28"/>
        </w:rPr>
        <w:t>[2017-106</w:t>
      </w:r>
      <w:r w:rsidRPr="00BE4861">
        <w:rPr>
          <w:szCs w:val="28"/>
        </w:rPr>
        <w:t>].</w:t>
      </w:r>
      <w:r>
        <w:rPr>
          <w:szCs w:val="28"/>
        </w:rPr>
        <w:t xml:space="preserve"> </w:t>
      </w:r>
      <w:r w:rsidRPr="00AC1AC8">
        <w:rPr>
          <w:szCs w:val="28"/>
        </w:rPr>
        <w:t>УДК 631.872</w:t>
      </w:r>
      <w:r>
        <w:rPr>
          <w:szCs w:val="28"/>
        </w:rPr>
        <w:t xml:space="preserve">, </w:t>
      </w:r>
      <w:r w:rsidRPr="00AC1AC8">
        <w:rPr>
          <w:szCs w:val="28"/>
        </w:rPr>
        <w:t>ББК 28.08</w:t>
      </w:r>
    </w:p>
    <w:p w14:paraId="407F27C3" w14:textId="77777777" w:rsidR="00E06EF9" w:rsidRPr="00AC1AC8" w:rsidRDefault="00E06EF9" w:rsidP="00E06EF9">
      <w:pPr>
        <w:numPr>
          <w:ilvl w:val="0"/>
          <w:numId w:val="10"/>
        </w:numPr>
        <w:tabs>
          <w:tab w:val="clear" w:pos="540"/>
          <w:tab w:val="num" w:pos="284"/>
        </w:tabs>
        <w:spacing w:after="0" w:line="240" w:lineRule="auto"/>
        <w:ind w:left="0" w:firstLine="0"/>
        <w:jc w:val="both"/>
        <w:rPr>
          <w:szCs w:val="28"/>
        </w:rPr>
      </w:pPr>
      <w:r>
        <w:rPr>
          <w:b/>
          <w:szCs w:val="28"/>
        </w:rPr>
        <w:t>Плиев</w:t>
      </w:r>
      <w:r w:rsidRPr="006C1781">
        <w:rPr>
          <w:b/>
          <w:szCs w:val="28"/>
        </w:rPr>
        <w:t>,</w:t>
      </w:r>
      <w:r>
        <w:rPr>
          <w:b/>
          <w:szCs w:val="28"/>
        </w:rPr>
        <w:t xml:space="preserve"> С.Х. </w:t>
      </w:r>
      <w:r>
        <w:rPr>
          <w:szCs w:val="28"/>
        </w:rPr>
        <w:t xml:space="preserve">Основы теории поршневых ДВС </w:t>
      </w:r>
      <w:r w:rsidRPr="00EC795E">
        <w:rPr>
          <w:szCs w:val="28"/>
        </w:rPr>
        <w:t>[Текст]</w:t>
      </w:r>
      <w:r>
        <w:rPr>
          <w:szCs w:val="28"/>
        </w:rPr>
        <w:t xml:space="preserve"> : курс лекций</w:t>
      </w:r>
      <w:r>
        <w:rPr>
          <w:b/>
          <w:szCs w:val="28"/>
        </w:rPr>
        <w:t xml:space="preserve"> </w:t>
      </w:r>
      <w:r w:rsidRPr="00C65505">
        <w:rPr>
          <w:szCs w:val="28"/>
        </w:rPr>
        <w:t>: [учеб</w:t>
      </w:r>
      <w:r>
        <w:rPr>
          <w:szCs w:val="28"/>
        </w:rPr>
        <w:t>ник</w:t>
      </w:r>
      <w:r w:rsidRPr="00C65505">
        <w:rPr>
          <w:szCs w:val="28"/>
        </w:rPr>
        <w:t>]</w:t>
      </w:r>
      <w:r>
        <w:rPr>
          <w:szCs w:val="28"/>
        </w:rPr>
        <w:t xml:space="preserve"> / С.Х. Плиев. –</w:t>
      </w:r>
      <w:r w:rsidRPr="00BE4861">
        <w:rPr>
          <w:szCs w:val="28"/>
        </w:rPr>
        <w:t xml:space="preserve"> Владикавказ : </w:t>
      </w:r>
      <w:r>
        <w:rPr>
          <w:szCs w:val="28"/>
        </w:rPr>
        <w:t>Издательство ФГБОУ ВО Горский госагроуниверситет, 2017. – 160 с.  ; 20 см. – 75</w:t>
      </w:r>
      <w:r w:rsidRPr="00BE4861">
        <w:rPr>
          <w:szCs w:val="28"/>
        </w:rPr>
        <w:t xml:space="preserve"> экз. – </w:t>
      </w:r>
      <w:r>
        <w:rPr>
          <w:szCs w:val="28"/>
        </w:rPr>
        <w:t>[2017-32</w:t>
      </w:r>
      <w:r w:rsidRPr="00BE4861">
        <w:rPr>
          <w:szCs w:val="28"/>
        </w:rPr>
        <w:t>].</w:t>
      </w:r>
      <w:r>
        <w:rPr>
          <w:szCs w:val="28"/>
        </w:rPr>
        <w:t xml:space="preserve"> </w:t>
      </w:r>
      <w:r w:rsidRPr="00AC1AC8">
        <w:rPr>
          <w:szCs w:val="28"/>
        </w:rPr>
        <w:t>УДК 631.3</w:t>
      </w:r>
      <w:r>
        <w:rPr>
          <w:szCs w:val="28"/>
        </w:rPr>
        <w:t xml:space="preserve">, </w:t>
      </w:r>
      <w:r w:rsidRPr="00AC1AC8">
        <w:rPr>
          <w:szCs w:val="28"/>
        </w:rPr>
        <w:t>ББК 40.72</w:t>
      </w:r>
    </w:p>
    <w:p w14:paraId="69252879" w14:textId="77777777" w:rsidR="00E06EF9" w:rsidRDefault="00E06EF9" w:rsidP="00E06EF9">
      <w:pPr>
        <w:numPr>
          <w:ilvl w:val="0"/>
          <w:numId w:val="10"/>
        </w:numPr>
        <w:tabs>
          <w:tab w:val="clear" w:pos="540"/>
          <w:tab w:val="num" w:pos="284"/>
        </w:tabs>
        <w:spacing w:after="0" w:line="240" w:lineRule="auto"/>
        <w:ind w:left="0" w:firstLine="0"/>
        <w:jc w:val="both"/>
        <w:rPr>
          <w:szCs w:val="28"/>
        </w:rPr>
      </w:pPr>
      <w:r>
        <w:rPr>
          <w:b/>
          <w:szCs w:val="28"/>
        </w:rPr>
        <w:lastRenderedPageBreak/>
        <w:t xml:space="preserve">Ассоциативные ризобактерии и биологизация технологий </w:t>
      </w:r>
      <w:r w:rsidRPr="00D45961">
        <w:rPr>
          <w:szCs w:val="28"/>
        </w:rPr>
        <w:t>возделывания сельскохозяйственных культур в РСО-Алания</w:t>
      </w:r>
      <w:r>
        <w:rPr>
          <w:szCs w:val="28"/>
        </w:rPr>
        <w:t xml:space="preserve"> </w:t>
      </w:r>
      <w:r w:rsidRPr="00EC795E">
        <w:rPr>
          <w:szCs w:val="28"/>
        </w:rPr>
        <w:t>[Текст]</w:t>
      </w:r>
      <w:r w:rsidRPr="00036952">
        <w:rPr>
          <w:szCs w:val="28"/>
        </w:rPr>
        <w:t xml:space="preserve"> : </w:t>
      </w:r>
      <w:r>
        <w:rPr>
          <w:szCs w:val="28"/>
        </w:rPr>
        <w:t>[</w:t>
      </w:r>
      <w:r w:rsidRPr="00036952">
        <w:rPr>
          <w:szCs w:val="28"/>
        </w:rPr>
        <w:t>монография</w:t>
      </w:r>
      <w:r>
        <w:rPr>
          <w:szCs w:val="28"/>
        </w:rPr>
        <w:t>]</w:t>
      </w:r>
      <w:r w:rsidRPr="00036952">
        <w:rPr>
          <w:szCs w:val="28"/>
        </w:rPr>
        <w:t xml:space="preserve"> / </w:t>
      </w:r>
      <w:r>
        <w:rPr>
          <w:szCs w:val="28"/>
        </w:rPr>
        <w:t>Фарниев А.Т., Козырев А.Х., Пухаев А.Р., Сабанова А.А., Кокоев Х.П. –</w:t>
      </w:r>
      <w:r w:rsidRPr="00BE4861">
        <w:rPr>
          <w:szCs w:val="28"/>
        </w:rPr>
        <w:t xml:space="preserve"> Владикавказ : </w:t>
      </w:r>
      <w:r>
        <w:rPr>
          <w:szCs w:val="28"/>
        </w:rPr>
        <w:t>Издательство ФГБОУ ВО Горский госагроуниверситет, 2017. – 279 с.  ; 20,5 см. – Библиогр. : с. 247-276. – 500</w:t>
      </w:r>
      <w:r w:rsidRPr="00BE4861">
        <w:rPr>
          <w:szCs w:val="28"/>
        </w:rPr>
        <w:t xml:space="preserve"> экз. –</w:t>
      </w:r>
      <w:r w:rsidRPr="00036952">
        <w:rPr>
          <w:szCs w:val="28"/>
        </w:rPr>
        <w:t xml:space="preserve"> </w:t>
      </w:r>
      <w:r w:rsidRPr="00BE4861">
        <w:rPr>
          <w:szCs w:val="28"/>
        </w:rPr>
        <w:t>ISBN</w:t>
      </w:r>
      <w:r>
        <w:rPr>
          <w:szCs w:val="28"/>
        </w:rPr>
        <w:t xml:space="preserve"> 978-5-906647-41-2. –</w:t>
      </w:r>
      <w:r w:rsidRPr="00BE4861">
        <w:rPr>
          <w:szCs w:val="28"/>
        </w:rPr>
        <w:t xml:space="preserve"> </w:t>
      </w:r>
      <w:r>
        <w:rPr>
          <w:szCs w:val="28"/>
        </w:rPr>
        <w:t>[2017-94</w:t>
      </w:r>
      <w:r w:rsidRPr="00BE4861">
        <w:rPr>
          <w:szCs w:val="28"/>
        </w:rPr>
        <w:t>].</w:t>
      </w:r>
      <w:r>
        <w:rPr>
          <w:szCs w:val="28"/>
        </w:rPr>
        <w:t xml:space="preserve"> </w:t>
      </w:r>
      <w:r w:rsidRPr="00AC1AC8">
        <w:rPr>
          <w:szCs w:val="28"/>
        </w:rPr>
        <w:t>УДК 631.8</w:t>
      </w:r>
      <w:r>
        <w:rPr>
          <w:szCs w:val="28"/>
        </w:rPr>
        <w:t xml:space="preserve">, </w:t>
      </w:r>
      <w:r w:rsidRPr="00AC1AC8">
        <w:rPr>
          <w:szCs w:val="28"/>
        </w:rPr>
        <w:t>ББК 40.4</w:t>
      </w:r>
    </w:p>
    <w:p w14:paraId="518E927B" w14:textId="77777777" w:rsidR="00E06EF9" w:rsidRPr="00AC1AC8" w:rsidRDefault="00E06EF9" w:rsidP="00E06EF9">
      <w:pPr>
        <w:numPr>
          <w:ilvl w:val="0"/>
          <w:numId w:val="10"/>
        </w:numPr>
        <w:tabs>
          <w:tab w:val="clear" w:pos="540"/>
          <w:tab w:val="num" w:pos="284"/>
        </w:tabs>
        <w:spacing w:after="0" w:line="240" w:lineRule="auto"/>
        <w:ind w:left="0" w:firstLine="0"/>
        <w:jc w:val="both"/>
        <w:rPr>
          <w:szCs w:val="28"/>
        </w:rPr>
      </w:pPr>
      <w:r>
        <w:rPr>
          <w:b/>
          <w:szCs w:val="28"/>
        </w:rPr>
        <w:t xml:space="preserve">Использование биологически активных веществ в рационах </w:t>
      </w:r>
      <w:r w:rsidRPr="00711D0C">
        <w:rPr>
          <w:szCs w:val="28"/>
        </w:rPr>
        <w:t>лактирующих коров для повышения эколого-потребительских качеств молока и молочных продуктов</w:t>
      </w:r>
      <w:r>
        <w:rPr>
          <w:szCs w:val="28"/>
        </w:rPr>
        <w:t xml:space="preserve"> </w:t>
      </w:r>
      <w:r w:rsidRPr="00EC795E">
        <w:rPr>
          <w:szCs w:val="28"/>
        </w:rPr>
        <w:t>[Текст]</w:t>
      </w:r>
      <w:r w:rsidRPr="00036952">
        <w:rPr>
          <w:szCs w:val="28"/>
        </w:rPr>
        <w:t xml:space="preserve"> : </w:t>
      </w:r>
      <w:r>
        <w:rPr>
          <w:szCs w:val="28"/>
        </w:rPr>
        <w:t>[</w:t>
      </w:r>
      <w:r w:rsidRPr="00036952">
        <w:rPr>
          <w:szCs w:val="28"/>
        </w:rPr>
        <w:t>монография</w:t>
      </w:r>
      <w:r>
        <w:rPr>
          <w:szCs w:val="28"/>
        </w:rPr>
        <w:t>]</w:t>
      </w:r>
      <w:r w:rsidRPr="00036952">
        <w:rPr>
          <w:szCs w:val="28"/>
        </w:rPr>
        <w:t xml:space="preserve"> / </w:t>
      </w:r>
      <w:r>
        <w:rPr>
          <w:szCs w:val="28"/>
        </w:rPr>
        <w:t>В.Х. Темираев, Р.Б. Темираев, В.В. Тедтова, З.Т. Баева, М.Г. Кокаева. –</w:t>
      </w:r>
      <w:r w:rsidRPr="00BE4861">
        <w:rPr>
          <w:szCs w:val="28"/>
        </w:rPr>
        <w:t xml:space="preserve"> Владикавказ : </w:t>
      </w:r>
      <w:r>
        <w:rPr>
          <w:szCs w:val="28"/>
        </w:rPr>
        <w:t>Издательство ФГБОУ ВО Горский госагроуниверситет, 2017. – 159 с.  ; 20,5 см. – Библиогр. : с. 143-157. – 500</w:t>
      </w:r>
      <w:r w:rsidRPr="00BE4861">
        <w:rPr>
          <w:szCs w:val="28"/>
        </w:rPr>
        <w:t xml:space="preserve"> экз. –</w:t>
      </w:r>
      <w:r w:rsidRPr="00036952">
        <w:rPr>
          <w:szCs w:val="28"/>
        </w:rPr>
        <w:t xml:space="preserve"> </w:t>
      </w:r>
      <w:r w:rsidRPr="00BE4861">
        <w:rPr>
          <w:szCs w:val="28"/>
        </w:rPr>
        <w:t>ISBN</w:t>
      </w:r>
      <w:r>
        <w:rPr>
          <w:szCs w:val="28"/>
        </w:rPr>
        <w:t xml:space="preserve"> 978-5-906647-43-6. –</w:t>
      </w:r>
      <w:r w:rsidRPr="00BE4861">
        <w:rPr>
          <w:szCs w:val="28"/>
        </w:rPr>
        <w:t xml:space="preserve"> </w:t>
      </w:r>
      <w:r>
        <w:rPr>
          <w:szCs w:val="28"/>
        </w:rPr>
        <w:t>[2017-148</w:t>
      </w:r>
      <w:r w:rsidRPr="00BE4861">
        <w:rPr>
          <w:szCs w:val="28"/>
        </w:rPr>
        <w:t>].</w:t>
      </w:r>
      <w:r w:rsidRPr="00AC1AC8">
        <w:rPr>
          <w:szCs w:val="28"/>
        </w:rPr>
        <w:t>УДК 63</w:t>
      </w:r>
      <w:r>
        <w:rPr>
          <w:szCs w:val="28"/>
        </w:rPr>
        <w:t>6.084, ББК 46</w:t>
      </w:r>
      <w:r w:rsidRPr="00AC1AC8">
        <w:rPr>
          <w:szCs w:val="28"/>
        </w:rPr>
        <w:t>.</w:t>
      </w:r>
      <w:r>
        <w:rPr>
          <w:szCs w:val="28"/>
        </w:rPr>
        <w:t>8</w:t>
      </w:r>
    </w:p>
    <w:p w14:paraId="6596616E" w14:textId="77777777" w:rsidR="00E06EF9" w:rsidRPr="00AC1AC8" w:rsidRDefault="00E06EF9" w:rsidP="00E06EF9">
      <w:pPr>
        <w:jc w:val="both"/>
        <w:rPr>
          <w:szCs w:val="28"/>
        </w:rPr>
      </w:pPr>
    </w:p>
    <w:p w14:paraId="5524B69D" w14:textId="77777777" w:rsidR="00E06EF9" w:rsidRDefault="00E06EF9" w:rsidP="00E06EF9">
      <w:pPr>
        <w:pStyle w:val="a3"/>
        <w:ind w:left="540"/>
        <w:jc w:val="right"/>
        <w:rPr>
          <w:szCs w:val="28"/>
        </w:rPr>
      </w:pPr>
    </w:p>
    <w:p w14:paraId="7C7E9653" w14:textId="77777777" w:rsidR="00E06EF9" w:rsidRDefault="00E06EF9" w:rsidP="00E06EF9">
      <w:pPr>
        <w:pStyle w:val="a3"/>
        <w:ind w:left="540"/>
        <w:jc w:val="center"/>
        <w:rPr>
          <w:b/>
          <w:szCs w:val="28"/>
        </w:rPr>
      </w:pPr>
      <w:r w:rsidRPr="00321D63">
        <w:rPr>
          <w:b/>
          <w:szCs w:val="28"/>
        </w:rPr>
        <w:t>64 Домоводство. Коммунальное хозяйство. Служба быта</w:t>
      </w:r>
    </w:p>
    <w:p w14:paraId="1F59E092" w14:textId="77777777" w:rsidR="00E06EF9" w:rsidRPr="00321D63" w:rsidRDefault="00E06EF9" w:rsidP="00E06EF9">
      <w:pPr>
        <w:pStyle w:val="a3"/>
        <w:ind w:left="540"/>
        <w:jc w:val="center"/>
        <w:rPr>
          <w:b/>
          <w:szCs w:val="28"/>
        </w:rPr>
      </w:pPr>
    </w:p>
    <w:p w14:paraId="5609029A" w14:textId="77777777" w:rsidR="00E06EF9" w:rsidRPr="000043AA" w:rsidRDefault="00E06EF9" w:rsidP="00E06EF9">
      <w:pPr>
        <w:numPr>
          <w:ilvl w:val="0"/>
          <w:numId w:val="10"/>
        </w:numPr>
        <w:tabs>
          <w:tab w:val="clear" w:pos="540"/>
          <w:tab w:val="num" w:pos="284"/>
        </w:tabs>
        <w:spacing w:after="0" w:line="240" w:lineRule="auto"/>
        <w:ind w:left="0" w:firstLine="0"/>
        <w:jc w:val="both"/>
        <w:rPr>
          <w:szCs w:val="28"/>
        </w:rPr>
      </w:pPr>
      <w:r>
        <w:rPr>
          <w:b/>
          <w:szCs w:val="28"/>
        </w:rPr>
        <w:t>Власова</w:t>
      </w:r>
      <w:r w:rsidRPr="006C1781">
        <w:rPr>
          <w:b/>
          <w:szCs w:val="28"/>
        </w:rPr>
        <w:t>,</w:t>
      </w:r>
      <w:r>
        <w:rPr>
          <w:b/>
          <w:szCs w:val="28"/>
        </w:rPr>
        <w:t xml:space="preserve"> Ж.А. </w:t>
      </w:r>
      <w:r>
        <w:rPr>
          <w:szCs w:val="28"/>
        </w:rPr>
        <w:t xml:space="preserve">Товарный менеджмент и экспертиза продуктов детского питания </w:t>
      </w:r>
      <w:r w:rsidRPr="00EC795E">
        <w:rPr>
          <w:szCs w:val="28"/>
        </w:rPr>
        <w:t>[Текст]</w:t>
      </w:r>
      <w:r>
        <w:rPr>
          <w:szCs w:val="28"/>
        </w:rPr>
        <w:t xml:space="preserve"> : учебно-методическое пособие для студентов ВУЗов очной и заочной форм обучения / Ж.А. Власова. –</w:t>
      </w:r>
      <w:r w:rsidRPr="00BE4861">
        <w:rPr>
          <w:szCs w:val="28"/>
        </w:rPr>
        <w:t xml:space="preserve"> Владикавказ : </w:t>
      </w:r>
      <w:r>
        <w:rPr>
          <w:szCs w:val="28"/>
        </w:rPr>
        <w:t>Издательство ФГБОУ ВО Горский госагроуниверситет, 2017. – 151 с.  ; 20,5 см. – Библиогр. : с. 146-150. – 75</w:t>
      </w:r>
      <w:r w:rsidRPr="00BE4861">
        <w:rPr>
          <w:szCs w:val="28"/>
        </w:rPr>
        <w:t xml:space="preserve"> экз. –</w:t>
      </w:r>
      <w:r w:rsidRPr="00036952">
        <w:rPr>
          <w:szCs w:val="28"/>
        </w:rPr>
        <w:t xml:space="preserve"> </w:t>
      </w:r>
      <w:r>
        <w:rPr>
          <w:szCs w:val="28"/>
        </w:rPr>
        <w:t>[2017-85</w:t>
      </w:r>
      <w:r w:rsidRPr="00BE4861">
        <w:rPr>
          <w:szCs w:val="28"/>
        </w:rPr>
        <w:t>].</w:t>
      </w:r>
      <w:r w:rsidRPr="000043AA">
        <w:rPr>
          <w:szCs w:val="28"/>
        </w:rPr>
        <w:t>УДК 641/642</w:t>
      </w:r>
      <w:r>
        <w:rPr>
          <w:szCs w:val="28"/>
        </w:rPr>
        <w:t xml:space="preserve">, </w:t>
      </w:r>
      <w:r w:rsidRPr="000043AA">
        <w:rPr>
          <w:szCs w:val="28"/>
        </w:rPr>
        <w:t>ББК 30.609я73</w:t>
      </w:r>
    </w:p>
    <w:p w14:paraId="32B5A550" w14:textId="77777777" w:rsidR="00E06EF9" w:rsidRPr="000043AA" w:rsidRDefault="00E06EF9" w:rsidP="00E06EF9">
      <w:pPr>
        <w:numPr>
          <w:ilvl w:val="0"/>
          <w:numId w:val="10"/>
        </w:numPr>
        <w:tabs>
          <w:tab w:val="clear" w:pos="540"/>
          <w:tab w:val="num" w:pos="284"/>
        </w:tabs>
        <w:spacing w:after="0" w:line="240" w:lineRule="auto"/>
        <w:ind w:left="0" w:firstLine="0"/>
        <w:jc w:val="both"/>
        <w:rPr>
          <w:szCs w:val="28"/>
        </w:rPr>
      </w:pPr>
      <w:r>
        <w:rPr>
          <w:b/>
          <w:szCs w:val="28"/>
        </w:rPr>
        <w:t>Власова</w:t>
      </w:r>
      <w:r w:rsidRPr="006C1781">
        <w:rPr>
          <w:b/>
          <w:szCs w:val="28"/>
        </w:rPr>
        <w:t>,</w:t>
      </w:r>
      <w:r>
        <w:rPr>
          <w:b/>
          <w:szCs w:val="28"/>
        </w:rPr>
        <w:t xml:space="preserve"> Ж.А. </w:t>
      </w:r>
      <w:r>
        <w:rPr>
          <w:szCs w:val="28"/>
        </w:rPr>
        <w:t xml:space="preserve">Товароведение однородных групп продовольственных товаров </w:t>
      </w:r>
      <w:r w:rsidRPr="00EC795E">
        <w:rPr>
          <w:szCs w:val="28"/>
        </w:rPr>
        <w:t>[Текст]</w:t>
      </w:r>
      <w:r>
        <w:rPr>
          <w:szCs w:val="28"/>
        </w:rPr>
        <w:t xml:space="preserve"> : учебно-методическое пособие для студентов ВУЗов очной и заочной форм обучения. Ч. 1 / Ж.А. Власова. –</w:t>
      </w:r>
      <w:r w:rsidRPr="00BE4861">
        <w:rPr>
          <w:szCs w:val="28"/>
        </w:rPr>
        <w:t xml:space="preserve"> Владикавказ : </w:t>
      </w:r>
      <w:r>
        <w:rPr>
          <w:szCs w:val="28"/>
        </w:rPr>
        <w:t>Издательство ФГБОУ ВО Горский госагроуниверситет, 2017. – 159 с.  ; 20,5 см. – Библиогр. : с. 155-158. – 75</w:t>
      </w:r>
      <w:r w:rsidRPr="00BE4861">
        <w:rPr>
          <w:szCs w:val="28"/>
        </w:rPr>
        <w:t xml:space="preserve"> экз. –</w:t>
      </w:r>
      <w:r w:rsidRPr="00036952">
        <w:rPr>
          <w:szCs w:val="28"/>
        </w:rPr>
        <w:t xml:space="preserve"> </w:t>
      </w:r>
      <w:r>
        <w:rPr>
          <w:szCs w:val="28"/>
        </w:rPr>
        <w:t>[2017-87</w:t>
      </w:r>
      <w:r w:rsidRPr="00BE4861">
        <w:rPr>
          <w:szCs w:val="28"/>
        </w:rPr>
        <w:t>].</w:t>
      </w:r>
      <w:r>
        <w:rPr>
          <w:szCs w:val="28"/>
        </w:rPr>
        <w:t xml:space="preserve"> </w:t>
      </w:r>
      <w:r w:rsidRPr="000043AA">
        <w:rPr>
          <w:szCs w:val="28"/>
        </w:rPr>
        <w:t>УДК 641/642</w:t>
      </w:r>
      <w:r>
        <w:rPr>
          <w:szCs w:val="28"/>
        </w:rPr>
        <w:t xml:space="preserve">, </w:t>
      </w:r>
      <w:r w:rsidRPr="000043AA">
        <w:rPr>
          <w:szCs w:val="28"/>
        </w:rPr>
        <w:t>ББК 30.609я73</w:t>
      </w:r>
    </w:p>
    <w:p w14:paraId="7D93BFF5" w14:textId="77777777" w:rsidR="00E06EF9" w:rsidRPr="000043AA" w:rsidRDefault="00E06EF9" w:rsidP="00E06EF9">
      <w:pPr>
        <w:numPr>
          <w:ilvl w:val="0"/>
          <w:numId w:val="10"/>
        </w:numPr>
        <w:tabs>
          <w:tab w:val="clear" w:pos="540"/>
          <w:tab w:val="num" w:pos="284"/>
        </w:tabs>
        <w:spacing w:after="0" w:line="240" w:lineRule="auto"/>
        <w:ind w:left="0" w:firstLine="0"/>
        <w:jc w:val="both"/>
        <w:rPr>
          <w:szCs w:val="28"/>
        </w:rPr>
      </w:pPr>
      <w:r>
        <w:rPr>
          <w:b/>
          <w:szCs w:val="28"/>
        </w:rPr>
        <w:t>Власова</w:t>
      </w:r>
      <w:r w:rsidRPr="006C1781">
        <w:rPr>
          <w:b/>
          <w:szCs w:val="28"/>
        </w:rPr>
        <w:t>,</w:t>
      </w:r>
      <w:r>
        <w:rPr>
          <w:b/>
          <w:szCs w:val="28"/>
        </w:rPr>
        <w:t xml:space="preserve"> Ж.А. </w:t>
      </w:r>
      <w:r>
        <w:rPr>
          <w:szCs w:val="28"/>
        </w:rPr>
        <w:t xml:space="preserve">Товароведение однородных групп продовольственных товаров </w:t>
      </w:r>
      <w:r w:rsidRPr="00EC795E">
        <w:rPr>
          <w:szCs w:val="28"/>
        </w:rPr>
        <w:t>[Текст]</w:t>
      </w:r>
      <w:r>
        <w:rPr>
          <w:szCs w:val="28"/>
        </w:rPr>
        <w:t xml:space="preserve"> : учебно-методическое пособие для студентов ВУЗов очной и заочной форм обучения. Ч. 2 / Ж.А. Власова. –</w:t>
      </w:r>
      <w:r w:rsidRPr="00BE4861">
        <w:rPr>
          <w:szCs w:val="28"/>
        </w:rPr>
        <w:t xml:space="preserve"> Владикавказ : </w:t>
      </w:r>
      <w:r>
        <w:rPr>
          <w:szCs w:val="28"/>
        </w:rPr>
        <w:t>Издательство ФГБОУ ВО Горский госагроуниверситет, 2017. – 175 с.  ; 20,5 см. – Библиогр. : с. 172-174. – 75</w:t>
      </w:r>
      <w:r w:rsidRPr="00BE4861">
        <w:rPr>
          <w:szCs w:val="28"/>
        </w:rPr>
        <w:t xml:space="preserve"> экз. –</w:t>
      </w:r>
      <w:r w:rsidRPr="00036952">
        <w:rPr>
          <w:szCs w:val="28"/>
        </w:rPr>
        <w:t xml:space="preserve"> </w:t>
      </w:r>
      <w:r>
        <w:rPr>
          <w:szCs w:val="28"/>
        </w:rPr>
        <w:t>[2017-88</w:t>
      </w:r>
      <w:r w:rsidRPr="00BE4861">
        <w:rPr>
          <w:szCs w:val="28"/>
        </w:rPr>
        <w:t>].</w:t>
      </w:r>
      <w:r w:rsidRPr="000043AA">
        <w:rPr>
          <w:szCs w:val="28"/>
        </w:rPr>
        <w:t>УДК 641/642</w:t>
      </w:r>
      <w:r>
        <w:rPr>
          <w:szCs w:val="28"/>
        </w:rPr>
        <w:t xml:space="preserve">, </w:t>
      </w:r>
      <w:r w:rsidRPr="000043AA">
        <w:rPr>
          <w:szCs w:val="28"/>
        </w:rPr>
        <w:t>ББК 30.609я73</w:t>
      </w:r>
    </w:p>
    <w:p w14:paraId="2838084D" w14:textId="77777777" w:rsidR="00E06EF9" w:rsidRPr="000043AA" w:rsidRDefault="00E06EF9" w:rsidP="00E06EF9">
      <w:pPr>
        <w:numPr>
          <w:ilvl w:val="0"/>
          <w:numId w:val="10"/>
        </w:numPr>
        <w:tabs>
          <w:tab w:val="clear" w:pos="540"/>
          <w:tab w:val="num" w:pos="284"/>
        </w:tabs>
        <w:spacing w:after="0" w:line="240" w:lineRule="auto"/>
        <w:ind w:left="0" w:firstLine="0"/>
        <w:jc w:val="both"/>
        <w:rPr>
          <w:szCs w:val="28"/>
        </w:rPr>
      </w:pPr>
      <w:r>
        <w:rPr>
          <w:b/>
          <w:szCs w:val="28"/>
        </w:rPr>
        <w:t>Власова</w:t>
      </w:r>
      <w:r w:rsidRPr="006C1781">
        <w:rPr>
          <w:b/>
          <w:szCs w:val="28"/>
        </w:rPr>
        <w:t>,</w:t>
      </w:r>
      <w:r>
        <w:rPr>
          <w:b/>
          <w:szCs w:val="28"/>
        </w:rPr>
        <w:t xml:space="preserve"> Ж.А. </w:t>
      </w:r>
      <w:r>
        <w:rPr>
          <w:szCs w:val="28"/>
        </w:rPr>
        <w:t xml:space="preserve">Товароведение однородных групп продовольственных товаров </w:t>
      </w:r>
      <w:r w:rsidRPr="00EC795E">
        <w:rPr>
          <w:szCs w:val="28"/>
        </w:rPr>
        <w:t>[Текст]</w:t>
      </w:r>
      <w:r>
        <w:rPr>
          <w:szCs w:val="28"/>
        </w:rPr>
        <w:t xml:space="preserve"> : учебно-методическое пособие для студентов ВУЗов очной и заочной форм обучения. Ч. 3 / Ж.А. Власова. –</w:t>
      </w:r>
      <w:r w:rsidRPr="00BE4861">
        <w:rPr>
          <w:szCs w:val="28"/>
        </w:rPr>
        <w:t xml:space="preserve"> Владикавказ : </w:t>
      </w:r>
      <w:r>
        <w:rPr>
          <w:szCs w:val="28"/>
        </w:rPr>
        <w:t>Издательство ФГБОУ ВО Горский госагроуниверситет, 2017. – 207 с.  ; 20,5 см. – Библиогр. : с. 201-206. – 75</w:t>
      </w:r>
      <w:r w:rsidRPr="00BE4861">
        <w:rPr>
          <w:szCs w:val="28"/>
        </w:rPr>
        <w:t xml:space="preserve"> экз. –</w:t>
      </w:r>
      <w:r w:rsidRPr="00036952">
        <w:rPr>
          <w:szCs w:val="28"/>
        </w:rPr>
        <w:t xml:space="preserve"> </w:t>
      </w:r>
      <w:r>
        <w:rPr>
          <w:szCs w:val="28"/>
        </w:rPr>
        <w:t>[2017-89</w:t>
      </w:r>
      <w:r w:rsidRPr="00BE4861">
        <w:rPr>
          <w:szCs w:val="28"/>
        </w:rPr>
        <w:t>].</w:t>
      </w:r>
      <w:r>
        <w:rPr>
          <w:szCs w:val="28"/>
        </w:rPr>
        <w:t xml:space="preserve"> </w:t>
      </w:r>
      <w:r w:rsidRPr="000043AA">
        <w:rPr>
          <w:szCs w:val="28"/>
        </w:rPr>
        <w:t>УДК 641/642</w:t>
      </w:r>
      <w:r>
        <w:rPr>
          <w:szCs w:val="28"/>
        </w:rPr>
        <w:t xml:space="preserve">, </w:t>
      </w:r>
      <w:r w:rsidRPr="000043AA">
        <w:rPr>
          <w:szCs w:val="28"/>
        </w:rPr>
        <w:t>ББК 30.609я73</w:t>
      </w:r>
    </w:p>
    <w:p w14:paraId="08A333D7" w14:textId="77777777" w:rsidR="00E06EF9" w:rsidRDefault="00E06EF9" w:rsidP="00E06EF9">
      <w:pPr>
        <w:numPr>
          <w:ilvl w:val="0"/>
          <w:numId w:val="10"/>
        </w:numPr>
        <w:tabs>
          <w:tab w:val="clear" w:pos="540"/>
          <w:tab w:val="num" w:pos="284"/>
        </w:tabs>
        <w:spacing w:after="0" w:line="240" w:lineRule="auto"/>
        <w:ind w:left="0" w:firstLine="0"/>
        <w:jc w:val="both"/>
        <w:rPr>
          <w:szCs w:val="28"/>
        </w:rPr>
      </w:pPr>
      <w:r>
        <w:rPr>
          <w:b/>
          <w:szCs w:val="28"/>
        </w:rPr>
        <w:t>Кудзиева</w:t>
      </w:r>
      <w:r w:rsidRPr="006C1781">
        <w:rPr>
          <w:b/>
          <w:szCs w:val="28"/>
        </w:rPr>
        <w:t>,</w:t>
      </w:r>
      <w:r>
        <w:rPr>
          <w:b/>
          <w:szCs w:val="28"/>
        </w:rPr>
        <w:t xml:space="preserve"> Ф.Л. </w:t>
      </w:r>
      <w:r>
        <w:rPr>
          <w:szCs w:val="28"/>
        </w:rPr>
        <w:t xml:space="preserve">Пищевые концентраты </w:t>
      </w:r>
      <w:r w:rsidRPr="00EC795E">
        <w:rPr>
          <w:szCs w:val="28"/>
        </w:rPr>
        <w:t>[Текст]</w:t>
      </w:r>
      <w:r>
        <w:rPr>
          <w:szCs w:val="28"/>
        </w:rPr>
        <w:t xml:space="preserve"> : учебное пособие для студентов очной и заочной форм обучения / Кудзиева Ф.Л. –</w:t>
      </w:r>
      <w:r w:rsidRPr="00BE4861">
        <w:rPr>
          <w:szCs w:val="28"/>
        </w:rPr>
        <w:t xml:space="preserve"> Владикавказ : </w:t>
      </w:r>
      <w:r>
        <w:rPr>
          <w:szCs w:val="28"/>
        </w:rPr>
        <w:t>Издательство ФГБОУ ВО Горский госагроуниверситет, 2017. – 214 с.  ; 20,5 см. – Библиогр. : с. 152-154. – 75</w:t>
      </w:r>
      <w:r w:rsidRPr="00BE4861">
        <w:rPr>
          <w:szCs w:val="28"/>
        </w:rPr>
        <w:t xml:space="preserve"> экз. –</w:t>
      </w:r>
      <w:r w:rsidRPr="00036952">
        <w:rPr>
          <w:szCs w:val="28"/>
        </w:rPr>
        <w:t xml:space="preserve"> </w:t>
      </w:r>
      <w:r>
        <w:rPr>
          <w:szCs w:val="28"/>
        </w:rPr>
        <w:t>[2017-84</w:t>
      </w:r>
      <w:r w:rsidRPr="00BE4861">
        <w:rPr>
          <w:szCs w:val="28"/>
        </w:rPr>
        <w:t>].</w:t>
      </w:r>
      <w:r>
        <w:rPr>
          <w:szCs w:val="28"/>
        </w:rPr>
        <w:t xml:space="preserve"> </w:t>
      </w:r>
      <w:r w:rsidRPr="000043AA">
        <w:rPr>
          <w:szCs w:val="28"/>
        </w:rPr>
        <w:t>УДК 641/642</w:t>
      </w:r>
      <w:r>
        <w:rPr>
          <w:szCs w:val="28"/>
        </w:rPr>
        <w:t xml:space="preserve">, </w:t>
      </w:r>
      <w:r w:rsidRPr="000043AA">
        <w:rPr>
          <w:szCs w:val="28"/>
        </w:rPr>
        <w:t>ББК 30.609я73</w:t>
      </w:r>
    </w:p>
    <w:p w14:paraId="7808659E" w14:textId="77777777" w:rsidR="00E06EF9" w:rsidRPr="00711D0C" w:rsidRDefault="00E06EF9" w:rsidP="00E06EF9">
      <w:pPr>
        <w:jc w:val="center"/>
        <w:rPr>
          <w:szCs w:val="28"/>
        </w:rPr>
      </w:pPr>
      <w:r w:rsidRPr="00711D0C">
        <w:rPr>
          <w:szCs w:val="28"/>
        </w:rPr>
        <w:t>***</w:t>
      </w:r>
    </w:p>
    <w:p w14:paraId="752F462C" w14:textId="77777777" w:rsidR="00E06EF9" w:rsidRPr="00AC1AC8" w:rsidRDefault="00E06EF9" w:rsidP="00E06EF9">
      <w:pPr>
        <w:numPr>
          <w:ilvl w:val="0"/>
          <w:numId w:val="10"/>
        </w:numPr>
        <w:tabs>
          <w:tab w:val="clear" w:pos="540"/>
          <w:tab w:val="num" w:pos="284"/>
        </w:tabs>
        <w:spacing w:after="0" w:line="240" w:lineRule="auto"/>
        <w:ind w:left="0" w:firstLine="0"/>
        <w:jc w:val="both"/>
        <w:rPr>
          <w:szCs w:val="28"/>
        </w:rPr>
      </w:pPr>
      <w:r>
        <w:rPr>
          <w:b/>
          <w:szCs w:val="28"/>
        </w:rPr>
        <w:lastRenderedPageBreak/>
        <w:t>Кудзиева</w:t>
      </w:r>
      <w:r w:rsidRPr="006C1781">
        <w:rPr>
          <w:b/>
          <w:szCs w:val="28"/>
        </w:rPr>
        <w:t>,</w:t>
      </w:r>
      <w:r>
        <w:rPr>
          <w:b/>
          <w:szCs w:val="28"/>
        </w:rPr>
        <w:t xml:space="preserve"> Ф.Л. </w:t>
      </w:r>
      <w:r w:rsidRPr="00711D0C">
        <w:rPr>
          <w:szCs w:val="28"/>
        </w:rPr>
        <w:t>Товароведение и экспертиза зерномучных товаров</w:t>
      </w:r>
      <w:r>
        <w:rPr>
          <w:szCs w:val="28"/>
        </w:rPr>
        <w:t xml:space="preserve"> </w:t>
      </w:r>
      <w:r w:rsidRPr="00EC795E">
        <w:rPr>
          <w:szCs w:val="28"/>
        </w:rPr>
        <w:t>[Текст]</w:t>
      </w:r>
      <w:r w:rsidRPr="00711D0C">
        <w:rPr>
          <w:szCs w:val="28"/>
        </w:rPr>
        <w:t xml:space="preserve"> : учебное пособие к лабораторным и практическим работам для студентов ВУЗов очной и заочной форм обучения направления – «Товароведение»</w:t>
      </w:r>
      <w:r w:rsidRPr="00036952">
        <w:rPr>
          <w:szCs w:val="28"/>
        </w:rPr>
        <w:t xml:space="preserve"> / </w:t>
      </w:r>
      <w:r>
        <w:rPr>
          <w:szCs w:val="28"/>
        </w:rPr>
        <w:t>Кудзиева Ф.Л., Кесаева О.А. –</w:t>
      </w:r>
      <w:r w:rsidRPr="00BE4861">
        <w:rPr>
          <w:szCs w:val="28"/>
        </w:rPr>
        <w:t xml:space="preserve"> Владикавказ : </w:t>
      </w:r>
      <w:r>
        <w:rPr>
          <w:szCs w:val="28"/>
        </w:rPr>
        <w:t>Издательство ФГБОУ ВО Горский госагроуниверситет, 2017. – 327 с.  ; 20 см. – Библиогр. : с. 246-256. – 75</w:t>
      </w:r>
      <w:r w:rsidRPr="00BE4861">
        <w:rPr>
          <w:szCs w:val="28"/>
        </w:rPr>
        <w:t xml:space="preserve"> экз. –</w:t>
      </w:r>
      <w:r w:rsidRPr="00036952">
        <w:rPr>
          <w:szCs w:val="28"/>
        </w:rPr>
        <w:t xml:space="preserve"> </w:t>
      </w:r>
      <w:r>
        <w:rPr>
          <w:szCs w:val="28"/>
        </w:rPr>
        <w:t>[2017-146</w:t>
      </w:r>
      <w:r w:rsidRPr="00BE4861">
        <w:rPr>
          <w:szCs w:val="28"/>
        </w:rPr>
        <w:t>].</w:t>
      </w:r>
      <w:r w:rsidRPr="00AC1AC8">
        <w:rPr>
          <w:szCs w:val="28"/>
        </w:rPr>
        <w:t>УДК 6</w:t>
      </w:r>
      <w:r>
        <w:rPr>
          <w:szCs w:val="28"/>
        </w:rPr>
        <w:t>64: 63</w:t>
      </w:r>
      <w:r w:rsidRPr="00AC1AC8">
        <w:rPr>
          <w:szCs w:val="28"/>
        </w:rPr>
        <w:t>3</w:t>
      </w:r>
      <w:r>
        <w:rPr>
          <w:szCs w:val="28"/>
        </w:rPr>
        <w:t>.</w:t>
      </w:r>
      <w:r w:rsidRPr="00AC1AC8">
        <w:rPr>
          <w:szCs w:val="28"/>
        </w:rPr>
        <w:t>1</w:t>
      </w:r>
      <w:r>
        <w:rPr>
          <w:szCs w:val="28"/>
        </w:rPr>
        <w:t xml:space="preserve">, </w:t>
      </w:r>
      <w:r w:rsidRPr="00AC1AC8">
        <w:rPr>
          <w:szCs w:val="28"/>
        </w:rPr>
        <w:t xml:space="preserve">ББК </w:t>
      </w:r>
      <w:r>
        <w:rPr>
          <w:szCs w:val="28"/>
        </w:rPr>
        <w:t>36.83</w:t>
      </w:r>
    </w:p>
    <w:p w14:paraId="31A3F5DB" w14:textId="77777777" w:rsidR="00E06EF9" w:rsidRPr="00C65505" w:rsidRDefault="00E06EF9" w:rsidP="00E06EF9">
      <w:pPr>
        <w:rPr>
          <w:b/>
          <w:szCs w:val="28"/>
        </w:rPr>
      </w:pPr>
    </w:p>
    <w:p w14:paraId="7A1B8D60" w14:textId="77777777" w:rsidR="00E06EF9" w:rsidRDefault="00E06EF9" w:rsidP="00E06EF9"/>
    <w:p w14:paraId="0E0B8C45" w14:textId="77777777" w:rsidR="00E06EF9" w:rsidRDefault="00E06EF9" w:rsidP="00E06EF9">
      <w:pPr>
        <w:jc w:val="center"/>
        <w:rPr>
          <w:b/>
          <w:szCs w:val="28"/>
        </w:rPr>
      </w:pPr>
      <w:r w:rsidRPr="008E6821">
        <w:rPr>
          <w:b/>
          <w:szCs w:val="28"/>
        </w:rPr>
        <w:t>669 Металлургия. Металлы и сплавы</w:t>
      </w:r>
    </w:p>
    <w:p w14:paraId="6C10F839" w14:textId="77777777" w:rsidR="00E06EF9" w:rsidRDefault="00E06EF9" w:rsidP="00E06EF9">
      <w:pPr>
        <w:jc w:val="center"/>
        <w:rPr>
          <w:b/>
          <w:szCs w:val="28"/>
        </w:rPr>
      </w:pPr>
    </w:p>
    <w:p w14:paraId="620F95A5" w14:textId="77777777" w:rsidR="00E06EF9" w:rsidRPr="000043AA" w:rsidRDefault="00E06EF9" w:rsidP="00E06EF9">
      <w:pPr>
        <w:numPr>
          <w:ilvl w:val="0"/>
          <w:numId w:val="10"/>
        </w:numPr>
        <w:tabs>
          <w:tab w:val="clear" w:pos="540"/>
          <w:tab w:val="num" w:pos="284"/>
        </w:tabs>
        <w:spacing w:after="0" w:line="240" w:lineRule="auto"/>
        <w:ind w:left="0" w:firstLine="0"/>
        <w:jc w:val="both"/>
        <w:rPr>
          <w:szCs w:val="28"/>
        </w:rPr>
      </w:pPr>
      <w:r>
        <w:rPr>
          <w:b/>
          <w:szCs w:val="28"/>
        </w:rPr>
        <w:t>Воропанова</w:t>
      </w:r>
      <w:r w:rsidRPr="006C1781">
        <w:rPr>
          <w:b/>
          <w:szCs w:val="28"/>
        </w:rPr>
        <w:t>,</w:t>
      </w:r>
      <w:r>
        <w:rPr>
          <w:b/>
          <w:szCs w:val="28"/>
        </w:rPr>
        <w:t xml:space="preserve"> Л.А. </w:t>
      </w:r>
      <w:r>
        <w:rPr>
          <w:szCs w:val="28"/>
        </w:rPr>
        <w:t xml:space="preserve">Термодинамика и кинетика процессов очистки пылегазовых выбросов от экологически опасных составляющих при переработке отходов промышленных предприятий и агрегатов </w:t>
      </w:r>
      <w:r w:rsidRPr="00EC795E">
        <w:rPr>
          <w:szCs w:val="28"/>
        </w:rPr>
        <w:t>[Текст]</w:t>
      </w:r>
      <w:r>
        <w:rPr>
          <w:szCs w:val="28"/>
        </w:rPr>
        <w:t xml:space="preserve"> / Л.А. Воропанова. –</w:t>
      </w:r>
      <w:r w:rsidRPr="00BE4861">
        <w:rPr>
          <w:szCs w:val="28"/>
        </w:rPr>
        <w:t xml:space="preserve"> Владикавказ : </w:t>
      </w:r>
      <w:r>
        <w:rPr>
          <w:szCs w:val="28"/>
        </w:rPr>
        <w:t>Издательство ООО НПКП Мавр, 2017. – 345 с.  ; 21 см. – Библиогр. : с. 334-337. – 100</w:t>
      </w:r>
      <w:r w:rsidRPr="00BE4861">
        <w:rPr>
          <w:szCs w:val="28"/>
        </w:rPr>
        <w:t xml:space="preserve"> экз. –</w:t>
      </w:r>
      <w:r w:rsidRPr="00E33CF1">
        <w:rPr>
          <w:szCs w:val="28"/>
        </w:rPr>
        <w:t xml:space="preserve"> </w:t>
      </w:r>
      <w:r w:rsidRPr="0027646A">
        <w:rPr>
          <w:szCs w:val="28"/>
        </w:rPr>
        <w:t>ISBN 978-5-</w:t>
      </w:r>
      <w:r>
        <w:rPr>
          <w:szCs w:val="28"/>
        </w:rPr>
        <w:t>9500441-3-7. –</w:t>
      </w:r>
      <w:r w:rsidRPr="00036952">
        <w:rPr>
          <w:szCs w:val="28"/>
        </w:rPr>
        <w:t xml:space="preserve"> </w:t>
      </w:r>
      <w:r>
        <w:rPr>
          <w:szCs w:val="28"/>
        </w:rPr>
        <w:t>[2017-98</w:t>
      </w:r>
      <w:r w:rsidRPr="00BE4861">
        <w:rPr>
          <w:szCs w:val="28"/>
        </w:rPr>
        <w:t>].</w:t>
      </w:r>
      <w:r>
        <w:rPr>
          <w:szCs w:val="28"/>
        </w:rPr>
        <w:t xml:space="preserve"> </w:t>
      </w:r>
      <w:r w:rsidRPr="000043AA">
        <w:rPr>
          <w:szCs w:val="28"/>
        </w:rPr>
        <w:t>УДК 669.21</w:t>
      </w:r>
      <w:r>
        <w:rPr>
          <w:szCs w:val="28"/>
        </w:rPr>
        <w:t xml:space="preserve">, </w:t>
      </w:r>
      <w:r w:rsidRPr="000043AA">
        <w:rPr>
          <w:szCs w:val="28"/>
        </w:rPr>
        <w:t>ББК 34.33</w:t>
      </w:r>
    </w:p>
    <w:p w14:paraId="0AECCD5C" w14:textId="77777777" w:rsidR="00E06EF9" w:rsidRPr="008E6821" w:rsidRDefault="00E06EF9" w:rsidP="00E06EF9">
      <w:pPr>
        <w:jc w:val="center"/>
        <w:rPr>
          <w:b/>
          <w:szCs w:val="28"/>
        </w:rPr>
      </w:pPr>
    </w:p>
    <w:p w14:paraId="398F03E9" w14:textId="77777777" w:rsidR="00E06EF9" w:rsidRDefault="00E06EF9" w:rsidP="00E06EF9">
      <w:pPr>
        <w:jc w:val="center"/>
        <w:rPr>
          <w:b/>
          <w:szCs w:val="28"/>
        </w:rPr>
      </w:pPr>
      <w:r w:rsidRPr="00972CDF">
        <w:rPr>
          <w:b/>
          <w:szCs w:val="28"/>
        </w:rPr>
        <w:t>687 Швейная промышленность</w:t>
      </w:r>
    </w:p>
    <w:p w14:paraId="3E95D20B" w14:textId="77777777" w:rsidR="00E06EF9" w:rsidRPr="00972CDF" w:rsidRDefault="00E06EF9" w:rsidP="00E06EF9">
      <w:pPr>
        <w:jc w:val="center"/>
        <w:rPr>
          <w:b/>
          <w:szCs w:val="28"/>
        </w:rPr>
      </w:pPr>
    </w:p>
    <w:p w14:paraId="14A7C604" w14:textId="77777777" w:rsidR="00E06EF9" w:rsidRPr="000043AA" w:rsidRDefault="00E06EF9" w:rsidP="00E06EF9">
      <w:pPr>
        <w:numPr>
          <w:ilvl w:val="0"/>
          <w:numId w:val="10"/>
        </w:numPr>
        <w:tabs>
          <w:tab w:val="clear" w:pos="540"/>
          <w:tab w:val="num" w:pos="284"/>
        </w:tabs>
        <w:spacing w:after="0" w:line="240" w:lineRule="auto"/>
        <w:ind w:left="0" w:firstLine="0"/>
        <w:jc w:val="both"/>
        <w:rPr>
          <w:szCs w:val="28"/>
        </w:rPr>
      </w:pPr>
      <w:r w:rsidRPr="006E7103">
        <w:rPr>
          <w:b/>
          <w:szCs w:val="28"/>
        </w:rPr>
        <w:t>Мода и дизайн.</w:t>
      </w:r>
      <w:r>
        <w:rPr>
          <w:b/>
          <w:szCs w:val="28"/>
        </w:rPr>
        <w:t xml:space="preserve"> Инновационные технологии – 2016</w:t>
      </w:r>
      <w:r w:rsidRPr="006E7103">
        <w:rPr>
          <w:b/>
          <w:szCs w:val="28"/>
        </w:rPr>
        <w:t xml:space="preserve"> </w:t>
      </w:r>
      <w:r w:rsidRPr="006E7103">
        <w:rPr>
          <w:szCs w:val="28"/>
        </w:rPr>
        <w:t xml:space="preserve">: материалы </w:t>
      </w:r>
      <w:r w:rsidRPr="006E7103">
        <w:rPr>
          <w:szCs w:val="28"/>
          <w:lang w:val="en-US"/>
        </w:rPr>
        <w:t>V</w:t>
      </w:r>
      <w:r w:rsidRPr="006E7103">
        <w:rPr>
          <w:szCs w:val="28"/>
        </w:rPr>
        <w:t xml:space="preserve"> международной научно-практической конференции </w:t>
      </w:r>
      <w:r>
        <w:rPr>
          <w:szCs w:val="28"/>
        </w:rPr>
        <w:t>19-26 мая 2016</w:t>
      </w:r>
      <w:r w:rsidRPr="006E7103">
        <w:rPr>
          <w:szCs w:val="28"/>
        </w:rPr>
        <w:t xml:space="preserve"> г</w:t>
      </w:r>
      <w:r>
        <w:rPr>
          <w:szCs w:val="28"/>
        </w:rPr>
        <w:t xml:space="preserve">ода </w:t>
      </w:r>
      <w:r w:rsidRPr="00EC795E">
        <w:rPr>
          <w:szCs w:val="28"/>
        </w:rPr>
        <w:t>[Текст]</w:t>
      </w:r>
      <w:r w:rsidRPr="006E7103">
        <w:rPr>
          <w:szCs w:val="28"/>
        </w:rPr>
        <w:t xml:space="preserve"> / </w:t>
      </w:r>
      <w:r>
        <w:rPr>
          <w:szCs w:val="28"/>
        </w:rPr>
        <w:t>Северо-Осетинский</w:t>
      </w:r>
      <w:r w:rsidRPr="006E7103">
        <w:rPr>
          <w:szCs w:val="28"/>
        </w:rPr>
        <w:t xml:space="preserve"> </w:t>
      </w:r>
      <w:r>
        <w:rPr>
          <w:szCs w:val="28"/>
        </w:rPr>
        <w:t>государственный</w:t>
      </w:r>
      <w:r w:rsidRPr="006E7103">
        <w:rPr>
          <w:szCs w:val="28"/>
        </w:rPr>
        <w:t xml:space="preserve"> </w:t>
      </w:r>
      <w:r>
        <w:rPr>
          <w:szCs w:val="28"/>
        </w:rPr>
        <w:t>университет</w:t>
      </w:r>
      <w:r w:rsidRPr="006E7103">
        <w:rPr>
          <w:szCs w:val="28"/>
        </w:rPr>
        <w:t xml:space="preserve"> им. К.Л. Хетагурова, каф. «Технология и конструирование швейных изделий» </w:t>
      </w:r>
      <w:r>
        <w:rPr>
          <w:szCs w:val="28"/>
        </w:rPr>
        <w:t xml:space="preserve"> ;</w:t>
      </w:r>
      <w:r w:rsidRPr="006E7103">
        <w:rPr>
          <w:szCs w:val="28"/>
        </w:rPr>
        <w:t xml:space="preserve"> [под </w:t>
      </w:r>
      <w:r>
        <w:rPr>
          <w:szCs w:val="28"/>
        </w:rPr>
        <w:t>редакцией</w:t>
      </w:r>
      <w:r w:rsidRPr="006E7103">
        <w:rPr>
          <w:szCs w:val="28"/>
        </w:rPr>
        <w:t xml:space="preserve"> З.З. Хохаевой</w:t>
      </w:r>
      <w:r>
        <w:rPr>
          <w:szCs w:val="28"/>
        </w:rPr>
        <w:t xml:space="preserve"> и др.</w:t>
      </w:r>
      <w:r w:rsidRPr="006E7103">
        <w:rPr>
          <w:szCs w:val="28"/>
        </w:rPr>
        <w:t>]</w:t>
      </w:r>
      <w:r>
        <w:rPr>
          <w:szCs w:val="28"/>
        </w:rPr>
        <w:t>. –</w:t>
      </w:r>
      <w:r w:rsidRPr="006E7103">
        <w:rPr>
          <w:szCs w:val="28"/>
        </w:rPr>
        <w:t xml:space="preserve"> Владикавказ : И</w:t>
      </w:r>
      <w:r>
        <w:rPr>
          <w:szCs w:val="28"/>
        </w:rPr>
        <w:t>ПЦ СОГУ, 2017</w:t>
      </w:r>
      <w:r w:rsidRPr="006E7103">
        <w:rPr>
          <w:szCs w:val="28"/>
        </w:rPr>
        <w:t>. – 1</w:t>
      </w:r>
      <w:r>
        <w:rPr>
          <w:szCs w:val="28"/>
        </w:rPr>
        <w:t>78</w:t>
      </w:r>
      <w:r w:rsidRPr="006E7103">
        <w:rPr>
          <w:szCs w:val="28"/>
        </w:rPr>
        <w:t xml:space="preserve"> с. </w:t>
      </w:r>
      <w:r>
        <w:rPr>
          <w:szCs w:val="28"/>
        </w:rPr>
        <w:t xml:space="preserve"> ;</w:t>
      </w:r>
      <w:r w:rsidRPr="006E7103">
        <w:rPr>
          <w:szCs w:val="28"/>
        </w:rPr>
        <w:t xml:space="preserve"> 20,5 см</w:t>
      </w:r>
      <w:r>
        <w:rPr>
          <w:szCs w:val="28"/>
        </w:rPr>
        <w:t>. –</w:t>
      </w:r>
      <w:r w:rsidRPr="006E7103">
        <w:rPr>
          <w:szCs w:val="28"/>
        </w:rPr>
        <w:t xml:space="preserve"> 100 экз. – ISBN 978-5-8336-09</w:t>
      </w:r>
      <w:r>
        <w:rPr>
          <w:szCs w:val="28"/>
        </w:rPr>
        <w:t>27-9. – [2017</w:t>
      </w:r>
      <w:r w:rsidRPr="006E7103">
        <w:rPr>
          <w:szCs w:val="28"/>
        </w:rPr>
        <w:t>-</w:t>
      </w:r>
      <w:r>
        <w:rPr>
          <w:szCs w:val="28"/>
        </w:rPr>
        <w:t>56</w:t>
      </w:r>
      <w:r w:rsidRPr="006E7103">
        <w:rPr>
          <w:szCs w:val="28"/>
        </w:rPr>
        <w:t>].</w:t>
      </w:r>
      <w:r>
        <w:rPr>
          <w:szCs w:val="28"/>
        </w:rPr>
        <w:t xml:space="preserve"> </w:t>
      </w:r>
      <w:r w:rsidRPr="000043AA">
        <w:rPr>
          <w:szCs w:val="28"/>
        </w:rPr>
        <w:t>УДК 687</w:t>
      </w:r>
      <w:r>
        <w:rPr>
          <w:szCs w:val="28"/>
        </w:rPr>
        <w:t xml:space="preserve">, </w:t>
      </w:r>
      <w:r w:rsidRPr="000043AA">
        <w:rPr>
          <w:szCs w:val="28"/>
        </w:rPr>
        <w:t>ББК 37.24</w:t>
      </w:r>
    </w:p>
    <w:p w14:paraId="03644F03" w14:textId="77777777" w:rsidR="00E06EF9" w:rsidRDefault="00E06EF9" w:rsidP="00E06EF9">
      <w:pPr>
        <w:jc w:val="center"/>
        <w:rPr>
          <w:b/>
          <w:szCs w:val="28"/>
        </w:rPr>
      </w:pPr>
    </w:p>
    <w:p w14:paraId="3A37EB79" w14:textId="77777777" w:rsidR="00E06EF9" w:rsidRDefault="00E06EF9" w:rsidP="00E06EF9">
      <w:pPr>
        <w:jc w:val="center"/>
        <w:rPr>
          <w:b/>
          <w:szCs w:val="28"/>
        </w:rPr>
      </w:pPr>
      <w:r w:rsidRPr="00F87552">
        <w:rPr>
          <w:b/>
          <w:szCs w:val="28"/>
        </w:rPr>
        <w:t>663.1</w:t>
      </w:r>
      <w:r>
        <w:rPr>
          <w:b/>
          <w:szCs w:val="28"/>
        </w:rPr>
        <w:t xml:space="preserve"> Микробиологические производства</w:t>
      </w:r>
    </w:p>
    <w:p w14:paraId="0E516271" w14:textId="77777777" w:rsidR="00E06EF9" w:rsidRDefault="00E06EF9" w:rsidP="00E06EF9">
      <w:pPr>
        <w:jc w:val="center"/>
        <w:rPr>
          <w:b/>
          <w:szCs w:val="28"/>
        </w:rPr>
      </w:pPr>
    </w:p>
    <w:p w14:paraId="633A4897" w14:textId="77777777" w:rsidR="00E06EF9" w:rsidRPr="000043AA" w:rsidRDefault="00E06EF9" w:rsidP="00E06EF9">
      <w:pPr>
        <w:numPr>
          <w:ilvl w:val="0"/>
          <w:numId w:val="10"/>
        </w:numPr>
        <w:tabs>
          <w:tab w:val="clear" w:pos="540"/>
          <w:tab w:val="num" w:pos="284"/>
        </w:tabs>
        <w:spacing w:after="0" w:line="240" w:lineRule="auto"/>
        <w:ind w:left="0" w:firstLine="0"/>
        <w:jc w:val="both"/>
        <w:rPr>
          <w:szCs w:val="28"/>
        </w:rPr>
      </w:pPr>
      <w:r>
        <w:rPr>
          <w:b/>
          <w:szCs w:val="28"/>
        </w:rPr>
        <w:t xml:space="preserve">Эффективность биоконверсии растительного и животного сырья </w:t>
      </w:r>
      <w:r w:rsidRPr="00AD4D21">
        <w:rPr>
          <w:szCs w:val="28"/>
        </w:rPr>
        <w:t>разными видами дрожжей</w:t>
      </w:r>
      <w:r>
        <w:rPr>
          <w:szCs w:val="28"/>
        </w:rPr>
        <w:t xml:space="preserve"> </w:t>
      </w:r>
      <w:r w:rsidRPr="00EC795E">
        <w:rPr>
          <w:szCs w:val="28"/>
        </w:rPr>
        <w:t>[Текст]</w:t>
      </w:r>
      <w:r w:rsidRPr="00036952">
        <w:rPr>
          <w:szCs w:val="28"/>
        </w:rPr>
        <w:t xml:space="preserve"> : монография / </w:t>
      </w:r>
      <w:r>
        <w:rPr>
          <w:szCs w:val="28"/>
        </w:rPr>
        <w:t>Б.Г. Цугкиев, А.М. Хозиев, В.Б. Цугкиева, З.Г. Рамонова, К.И. Джанаева, Н.Н. Каркусова. –</w:t>
      </w:r>
      <w:r w:rsidRPr="00BE4861">
        <w:rPr>
          <w:szCs w:val="28"/>
        </w:rPr>
        <w:t xml:space="preserve"> Владикавказ : </w:t>
      </w:r>
      <w:r>
        <w:rPr>
          <w:szCs w:val="28"/>
        </w:rPr>
        <w:t>Издательство ФГБОУ ВО Горский госагроуниверситет, 2017. – 215 с.  ; 20,5 см. – Библиогр. : с. 188-192. – 500</w:t>
      </w:r>
      <w:r w:rsidRPr="00BE4861">
        <w:rPr>
          <w:szCs w:val="28"/>
        </w:rPr>
        <w:t xml:space="preserve"> экз. –</w:t>
      </w:r>
      <w:r w:rsidRPr="00036952">
        <w:rPr>
          <w:szCs w:val="28"/>
        </w:rPr>
        <w:t xml:space="preserve"> </w:t>
      </w:r>
      <w:r w:rsidRPr="00BE4861">
        <w:rPr>
          <w:szCs w:val="28"/>
        </w:rPr>
        <w:t>ISBN</w:t>
      </w:r>
      <w:r>
        <w:rPr>
          <w:szCs w:val="28"/>
        </w:rPr>
        <w:t xml:space="preserve"> 978-5-906647-39-9. –</w:t>
      </w:r>
      <w:r w:rsidRPr="00BE4861">
        <w:rPr>
          <w:szCs w:val="28"/>
        </w:rPr>
        <w:t xml:space="preserve"> </w:t>
      </w:r>
      <w:r>
        <w:rPr>
          <w:szCs w:val="28"/>
        </w:rPr>
        <w:t>[2017-92</w:t>
      </w:r>
      <w:r w:rsidRPr="00BE4861">
        <w:rPr>
          <w:szCs w:val="28"/>
        </w:rPr>
        <w:t>].</w:t>
      </w:r>
      <w:r>
        <w:rPr>
          <w:szCs w:val="28"/>
        </w:rPr>
        <w:t xml:space="preserve"> </w:t>
      </w:r>
      <w:r w:rsidRPr="000043AA">
        <w:rPr>
          <w:szCs w:val="28"/>
        </w:rPr>
        <w:t>УДК 663.1</w:t>
      </w:r>
      <w:r>
        <w:rPr>
          <w:szCs w:val="28"/>
        </w:rPr>
        <w:t xml:space="preserve">, </w:t>
      </w:r>
      <w:r w:rsidRPr="000043AA">
        <w:rPr>
          <w:szCs w:val="28"/>
        </w:rPr>
        <w:t>ББК 30.16</w:t>
      </w:r>
    </w:p>
    <w:p w14:paraId="4DFFA3E5" w14:textId="77777777" w:rsidR="00E06EF9" w:rsidRPr="00612715" w:rsidRDefault="00E06EF9" w:rsidP="00E06EF9">
      <w:pPr>
        <w:jc w:val="center"/>
        <w:rPr>
          <w:szCs w:val="28"/>
        </w:rPr>
      </w:pPr>
      <w:r w:rsidRPr="00612715">
        <w:rPr>
          <w:szCs w:val="28"/>
        </w:rPr>
        <w:t>***</w:t>
      </w:r>
    </w:p>
    <w:p w14:paraId="633F5644" w14:textId="77777777" w:rsidR="00E06EF9" w:rsidRPr="000043AA" w:rsidRDefault="00E06EF9" w:rsidP="00E06EF9">
      <w:pPr>
        <w:numPr>
          <w:ilvl w:val="0"/>
          <w:numId w:val="10"/>
        </w:numPr>
        <w:tabs>
          <w:tab w:val="clear" w:pos="540"/>
          <w:tab w:val="num" w:pos="284"/>
        </w:tabs>
        <w:spacing w:after="0" w:line="240" w:lineRule="auto"/>
        <w:ind w:left="0" w:firstLine="0"/>
        <w:jc w:val="both"/>
        <w:rPr>
          <w:szCs w:val="28"/>
        </w:rPr>
      </w:pPr>
      <w:r>
        <w:rPr>
          <w:b/>
          <w:szCs w:val="28"/>
        </w:rPr>
        <w:lastRenderedPageBreak/>
        <w:t>Власова</w:t>
      </w:r>
      <w:r w:rsidRPr="006C1781">
        <w:rPr>
          <w:b/>
          <w:szCs w:val="28"/>
        </w:rPr>
        <w:t>,</w:t>
      </w:r>
      <w:r>
        <w:rPr>
          <w:b/>
          <w:szCs w:val="28"/>
        </w:rPr>
        <w:t xml:space="preserve"> Ж.А. </w:t>
      </w:r>
      <w:r>
        <w:rPr>
          <w:szCs w:val="28"/>
        </w:rPr>
        <w:t xml:space="preserve">Товароведение и экспертиза кондитерских товаров </w:t>
      </w:r>
      <w:r w:rsidRPr="00EC795E">
        <w:rPr>
          <w:szCs w:val="28"/>
        </w:rPr>
        <w:t>[Текст]</w:t>
      </w:r>
      <w:r>
        <w:rPr>
          <w:szCs w:val="28"/>
        </w:rPr>
        <w:t xml:space="preserve"> : учебно-методическое пособие. –</w:t>
      </w:r>
      <w:r w:rsidRPr="00BE4861">
        <w:rPr>
          <w:szCs w:val="28"/>
        </w:rPr>
        <w:t xml:space="preserve"> Владикавказ : </w:t>
      </w:r>
      <w:r>
        <w:rPr>
          <w:szCs w:val="28"/>
        </w:rPr>
        <w:t>Издательство ФГБОУ ВО Горский госагроуниверситет, 2017. – 198 с.  ; 20,5 см. – Библиогр. : с. 194-197. – 75 экз. –</w:t>
      </w:r>
      <w:r w:rsidRPr="00BE4861">
        <w:rPr>
          <w:szCs w:val="28"/>
        </w:rPr>
        <w:t xml:space="preserve"> </w:t>
      </w:r>
      <w:r>
        <w:rPr>
          <w:szCs w:val="28"/>
        </w:rPr>
        <w:t>[2017-86</w:t>
      </w:r>
      <w:r w:rsidRPr="00BE4861">
        <w:rPr>
          <w:szCs w:val="28"/>
        </w:rPr>
        <w:t>].</w:t>
      </w:r>
      <w:r>
        <w:rPr>
          <w:szCs w:val="28"/>
        </w:rPr>
        <w:t xml:space="preserve"> </w:t>
      </w:r>
      <w:r w:rsidRPr="000043AA">
        <w:rPr>
          <w:szCs w:val="28"/>
        </w:rPr>
        <w:t>УДК 664.1/.2</w:t>
      </w:r>
      <w:r>
        <w:rPr>
          <w:szCs w:val="28"/>
        </w:rPr>
        <w:t xml:space="preserve">, </w:t>
      </w:r>
      <w:r w:rsidRPr="000043AA">
        <w:rPr>
          <w:szCs w:val="28"/>
        </w:rPr>
        <w:t>ББК 65.42(2)151.2я7</w:t>
      </w:r>
    </w:p>
    <w:p w14:paraId="0FDD52E3" w14:textId="77777777" w:rsidR="00E06EF9" w:rsidRPr="00F87552" w:rsidRDefault="00E06EF9" w:rsidP="00E06EF9">
      <w:pPr>
        <w:jc w:val="center"/>
        <w:rPr>
          <w:b/>
          <w:szCs w:val="28"/>
        </w:rPr>
      </w:pPr>
    </w:p>
    <w:p w14:paraId="38C17C52" w14:textId="77777777" w:rsidR="00E06EF9" w:rsidRPr="00972CDF" w:rsidRDefault="00E06EF9" w:rsidP="00E06EF9">
      <w:pPr>
        <w:rPr>
          <w:b/>
          <w:szCs w:val="28"/>
        </w:rPr>
      </w:pPr>
    </w:p>
    <w:p w14:paraId="71CB35EB" w14:textId="77777777" w:rsidR="00E06EF9" w:rsidRPr="00E06EF9" w:rsidRDefault="00E06EF9" w:rsidP="00E06EF9">
      <w:pPr>
        <w:pStyle w:val="1"/>
        <w:spacing w:before="0"/>
        <w:jc w:val="center"/>
        <w:rPr>
          <w:rFonts w:ascii="Times New Roman" w:hAnsi="Times New Roman"/>
          <w:b/>
          <w:bCs/>
          <w:color w:val="auto"/>
          <w:sz w:val="28"/>
          <w:szCs w:val="28"/>
        </w:rPr>
      </w:pPr>
      <w:bookmarkStart w:id="50" w:name="_Toc344329090"/>
      <w:bookmarkStart w:id="51" w:name="_Toc345450279"/>
      <w:bookmarkStart w:id="52" w:name="_Toc346576709"/>
      <w:bookmarkStart w:id="53" w:name="_Toc374711360"/>
      <w:r w:rsidRPr="00E06EF9">
        <w:rPr>
          <w:rFonts w:ascii="Times New Roman" w:hAnsi="Times New Roman"/>
          <w:b/>
          <w:bCs/>
          <w:color w:val="auto"/>
          <w:sz w:val="28"/>
          <w:szCs w:val="28"/>
        </w:rPr>
        <w:t>7 ИСКУССТВО. ДЕКОРАТИВНО-ПРИКЛАДНОЕ ИСКУССТВО. ФОТОГРАФИЯ. МУЗЫКА. ИГРЫ. СПОРТ</w:t>
      </w:r>
      <w:bookmarkEnd w:id="50"/>
      <w:bookmarkEnd w:id="51"/>
      <w:bookmarkEnd w:id="52"/>
      <w:bookmarkEnd w:id="53"/>
    </w:p>
    <w:p w14:paraId="1BE07A4D" w14:textId="77777777" w:rsidR="00E06EF9" w:rsidRPr="00CC7BA7" w:rsidRDefault="00E06EF9" w:rsidP="00E06EF9"/>
    <w:p w14:paraId="0DC08E41" w14:textId="77777777" w:rsidR="00E06EF9" w:rsidRPr="008B215B" w:rsidRDefault="00E06EF9" w:rsidP="00E06EF9">
      <w:pPr>
        <w:pStyle w:val="a3"/>
        <w:numPr>
          <w:ilvl w:val="0"/>
          <w:numId w:val="10"/>
        </w:numPr>
        <w:tabs>
          <w:tab w:val="left" w:pos="1440"/>
        </w:tabs>
        <w:autoSpaceDE w:val="0"/>
        <w:autoSpaceDN w:val="0"/>
        <w:adjustRightInd w:val="0"/>
        <w:spacing w:after="0" w:line="240" w:lineRule="auto"/>
        <w:jc w:val="both"/>
        <w:rPr>
          <w:szCs w:val="28"/>
        </w:rPr>
      </w:pPr>
      <w:r w:rsidRPr="00FA401C">
        <w:rPr>
          <w:b/>
          <w:szCs w:val="28"/>
        </w:rPr>
        <w:t xml:space="preserve">Батагова, Т.  </w:t>
      </w:r>
      <w:r w:rsidRPr="00FA401C">
        <w:rPr>
          <w:szCs w:val="28"/>
        </w:rPr>
        <w:t>APPASSIONATO: Искусство осетинской примадонны [Текст]  : о жизни и творчестве Долорес Билаон</w:t>
      </w:r>
      <w:r>
        <w:rPr>
          <w:szCs w:val="28"/>
        </w:rPr>
        <w:t xml:space="preserve">овой. – Москва : Азбука, 2017. – </w:t>
      </w:r>
      <w:r w:rsidRPr="00FA401C">
        <w:rPr>
          <w:szCs w:val="28"/>
        </w:rPr>
        <w:t xml:space="preserve"> </w:t>
      </w:r>
      <w:r>
        <w:rPr>
          <w:szCs w:val="28"/>
        </w:rPr>
        <w:t>198 с. : ил.  ; 23,5 см. –</w:t>
      </w:r>
      <w:r w:rsidRPr="00FA401C">
        <w:rPr>
          <w:szCs w:val="28"/>
        </w:rPr>
        <w:t xml:space="preserve"> </w:t>
      </w:r>
      <w:r>
        <w:rPr>
          <w:szCs w:val="28"/>
        </w:rPr>
        <w:t xml:space="preserve">Библиогр. : с. 194-198. – 500 экз. – </w:t>
      </w:r>
      <w:r w:rsidRPr="00FA401C">
        <w:rPr>
          <w:szCs w:val="28"/>
        </w:rPr>
        <w:t>ISBN 978-5-600-01974-4</w:t>
      </w:r>
      <w:r>
        <w:rPr>
          <w:szCs w:val="28"/>
        </w:rPr>
        <w:t>. – [2017-160]</w:t>
      </w:r>
      <w:r w:rsidRPr="00FA401C">
        <w:rPr>
          <w:szCs w:val="28"/>
        </w:rPr>
        <w:t xml:space="preserve"> </w:t>
      </w:r>
      <w:r w:rsidRPr="008B215B">
        <w:rPr>
          <w:szCs w:val="28"/>
        </w:rPr>
        <w:t xml:space="preserve">УДК 75/76, </w:t>
      </w:r>
      <w:r>
        <w:rPr>
          <w:szCs w:val="28"/>
        </w:rPr>
        <w:t>ББК 85.335.41(2Рос=Осе)</w:t>
      </w:r>
      <w:r w:rsidRPr="008B215B">
        <w:rPr>
          <w:szCs w:val="28"/>
        </w:rPr>
        <w:t>-8Бил.</w:t>
      </w:r>
    </w:p>
    <w:p w14:paraId="2F1E0285" w14:textId="77777777" w:rsidR="00E06EF9" w:rsidRDefault="00E06EF9" w:rsidP="00E06EF9">
      <w:pPr>
        <w:numPr>
          <w:ilvl w:val="0"/>
          <w:numId w:val="10"/>
        </w:numPr>
        <w:spacing w:after="0" w:line="240" w:lineRule="auto"/>
        <w:jc w:val="both"/>
        <w:rPr>
          <w:szCs w:val="28"/>
        </w:rPr>
      </w:pPr>
      <w:r>
        <w:rPr>
          <w:b/>
          <w:szCs w:val="28"/>
        </w:rPr>
        <w:t xml:space="preserve">Уæлтæмæны æрдæфæнтæ </w:t>
      </w:r>
      <w:r w:rsidRPr="00EC795E">
        <w:rPr>
          <w:szCs w:val="28"/>
        </w:rPr>
        <w:t>[Текст]</w:t>
      </w:r>
      <w:r>
        <w:rPr>
          <w:b/>
          <w:szCs w:val="28"/>
        </w:rPr>
        <w:t xml:space="preserve"> </w:t>
      </w:r>
      <w:r w:rsidRPr="008D2B52">
        <w:rPr>
          <w:szCs w:val="28"/>
        </w:rPr>
        <w:t xml:space="preserve">/ </w:t>
      </w:r>
      <w:r>
        <w:rPr>
          <w:szCs w:val="28"/>
        </w:rPr>
        <w:t>[</w:t>
      </w:r>
      <w:r w:rsidRPr="008D2B52">
        <w:rPr>
          <w:szCs w:val="28"/>
        </w:rPr>
        <w:t>чиныг сарæзта Цæрæкты Аллæ</w:t>
      </w:r>
      <w:r>
        <w:rPr>
          <w:szCs w:val="28"/>
        </w:rPr>
        <w:t>]. –</w:t>
      </w:r>
      <w:r w:rsidRPr="00671818">
        <w:rPr>
          <w:szCs w:val="28"/>
        </w:rPr>
        <w:t xml:space="preserve"> </w:t>
      </w:r>
      <w:r>
        <w:rPr>
          <w:szCs w:val="28"/>
        </w:rPr>
        <w:t>Дзæуджыхъæу</w:t>
      </w:r>
      <w:r w:rsidRPr="00671818">
        <w:rPr>
          <w:szCs w:val="28"/>
        </w:rPr>
        <w:t xml:space="preserve"> : </w:t>
      </w:r>
      <w:r>
        <w:rPr>
          <w:szCs w:val="28"/>
        </w:rPr>
        <w:t>Ир, 2017</w:t>
      </w:r>
      <w:r w:rsidRPr="00671818">
        <w:rPr>
          <w:szCs w:val="28"/>
        </w:rPr>
        <w:t xml:space="preserve">. – </w:t>
      </w:r>
      <w:r>
        <w:rPr>
          <w:szCs w:val="28"/>
        </w:rPr>
        <w:t>584 ф.  ; 26</w:t>
      </w:r>
      <w:r w:rsidRPr="00671818">
        <w:rPr>
          <w:szCs w:val="28"/>
        </w:rPr>
        <w:t>,5 см</w:t>
      </w:r>
      <w:r>
        <w:rPr>
          <w:szCs w:val="28"/>
        </w:rPr>
        <w:t>. –</w:t>
      </w:r>
      <w:r w:rsidRPr="00671818">
        <w:rPr>
          <w:szCs w:val="28"/>
        </w:rPr>
        <w:t xml:space="preserve"> </w:t>
      </w:r>
      <w:r>
        <w:rPr>
          <w:szCs w:val="28"/>
        </w:rPr>
        <w:t>300 экз. – ISBN 978-5-7534-1549-3. – [2017-127</w:t>
      </w:r>
      <w:r w:rsidRPr="00671818">
        <w:rPr>
          <w:szCs w:val="28"/>
        </w:rPr>
        <w:t>].</w:t>
      </w:r>
    </w:p>
    <w:p w14:paraId="2D5376EB" w14:textId="77777777" w:rsidR="00E06EF9" w:rsidRDefault="00E06EF9" w:rsidP="00E06EF9">
      <w:pPr>
        <w:ind w:left="540"/>
        <w:jc w:val="both"/>
        <w:rPr>
          <w:szCs w:val="28"/>
        </w:rPr>
      </w:pPr>
      <w:r w:rsidRPr="00C44158">
        <w:rPr>
          <w:szCs w:val="28"/>
        </w:rPr>
        <w:t>Блики</w:t>
      </w:r>
      <w:r>
        <w:rPr>
          <w:szCs w:val="28"/>
        </w:rPr>
        <w:t xml:space="preserve"> </w:t>
      </w:r>
      <w:r w:rsidRPr="00C44158">
        <w:rPr>
          <w:szCs w:val="28"/>
        </w:rPr>
        <w:t xml:space="preserve">вдохновения / </w:t>
      </w:r>
      <w:r>
        <w:rPr>
          <w:szCs w:val="28"/>
        </w:rPr>
        <w:t>[составитель</w:t>
      </w:r>
      <w:r w:rsidRPr="00C44158">
        <w:rPr>
          <w:szCs w:val="28"/>
        </w:rPr>
        <w:t xml:space="preserve"> А. Царакова</w:t>
      </w:r>
      <w:r>
        <w:rPr>
          <w:szCs w:val="28"/>
        </w:rPr>
        <w:t xml:space="preserve">]. </w:t>
      </w:r>
      <w:r w:rsidRPr="000043AA">
        <w:rPr>
          <w:szCs w:val="28"/>
        </w:rPr>
        <w:t>УДК 792</w:t>
      </w:r>
      <w:r>
        <w:rPr>
          <w:szCs w:val="28"/>
        </w:rPr>
        <w:t xml:space="preserve">, </w:t>
      </w:r>
      <w:r w:rsidRPr="000043AA">
        <w:rPr>
          <w:szCs w:val="28"/>
        </w:rPr>
        <w:t>ББК 85.334(2Рос-Осе)</w:t>
      </w:r>
    </w:p>
    <w:p w14:paraId="7605DD99" w14:textId="77777777" w:rsidR="00E06EF9" w:rsidRPr="002E5032" w:rsidRDefault="00E06EF9" w:rsidP="00E06EF9">
      <w:pPr>
        <w:numPr>
          <w:ilvl w:val="0"/>
          <w:numId w:val="10"/>
        </w:numPr>
        <w:spacing w:after="0" w:line="240" w:lineRule="auto"/>
        <w:jc w:val="both"/>
        <w:rPr>
          <w:szCs w:val="28"/>
        </w:rPr>
      </w:pPr>
      <w:r>
        <w:rPr>
          <w:b/>
          <w:szCs w:val="28"/>
        </w:rPr>
        <w:t xml:space="preserve">Георгий Кайтуков. </w:t>
      </w:r>
      <w:r w:rsidRPr="001236B4">
        <w:rPr>
          <w:szCs w:val="28"/>
        </w:rPr>
        <w:t>Живопись. Графика [Изоматериал]</w:t>
      </w:r>
      <w:r>
        <w:rPr>
          <w:b/>
          <w:szCs w:val="28"/>
        </w:rPr>
        <w:t xml:space="preserve"> </w:t>
      </w:r>
      <w:r>
        <w:rPr>
          <w:szCs w:val="28"/>
        </w:rPr>
        <w:t>: каталог</w:t>
      </w:r>
      <w:r w:rsidRPr="00546F23">
        <w:rPr>
          <w:szCs w:val="28"/>
        </w:rPr>
        <w:t xml:space="preserve"> /</w:t>
      </w:r>
      <w:r>
        <w:rPr>
          <w:szCs w:val="28"/>
        </w:rPr>
        <w:t xml:space="preserve"> вступт. З. Газданова. – Владикавказ : Проект-Пресс, 2017</w:t>
      </w:r>
      <w:r w:rsidRPr="00E30F6A">
        <w:rPr>
          <w:szCs w:val="28"/>
        </w:rPr>
        <w:t xml:space="preserve">. – </w:t>
      </w:r>
      <w:r>
        <w:rPr>
          <w:szCs w:val="28"/>
        </w:rPr>
        <w:t>95 с. : ил.  ; 29 см. – [2017-164</w:t>
      </w:r>
      <w:r w:rsidRPr="00E30F6A">
        <w:rPr>
          <w:szCs w:val="28"/>
        </w:rPr>
        <w:t>]</w:t>
      </w:r>
      <w:r>
        <w:rPr>
          <w:szCs w:val="28"/>
        </w:rPr>
        <w:t xml:space="preserve">. –УДК 75/76, </w:t>
      </w:r>
      <w:r w:rsidRPr="00546F23">
        <w:rPr>
          <w:szCs w:val="28"/>
        </w:rPr>
        <w:t>ББК 85.1</w:t>
      </w:r>
      <w:r>
        <w:rPr>
          <w:szCs w:val="28"/>
        </w:rPr>
        <w:t>4</w:t>
      </w:r>
      <w:r w:rsidRPr="00546F23">
        <w:rPr>
          <w:szCs w:val="28"/>
        </w:rPr>
        <w:t>3(2Рос=Осе)</w:t>
      </w:r>
      <w:r>
        <w:rPr>
          <w:szCs w:val="28"/>
        </w:rPr>
        <w:t>6-8 Кайт.л6</w:t>
      </w:r>
    </w:p>
    <w:p w14:paraId="5A133AAE" w14:textId="77777777" w:rsidR="00E06EF9" w:rsidRPr="000043AA" w:rsidRDefault="00E06EF9" w:rsidP="00E06EF9">
      <w:pPr>
        <w:numPr>
          <w:ilvl w:val="0"/>
          <w:numId w:val="10"/>
        </w:numPr>
        <w:spacing w:after="0" w:line="240" w:lineRule="auto"/>
        <w:jc w:val="both"/>
        <w:rPr>
          <w:szCs w:val="28"/>
        </w:rPr>
      </w:pPr>
      <w:r>
        <w:rPr>
          <w:b/>
          <w:szCs w:val="28"/>
        </w:rPr>
        <w:t xml:space="preserve">Григорий Котаев. Наследие: </w:t>
      </w:r>
      <w:r w:rsidRPr="00F069A2">
        <w:rPr>
          <w:szCs w:val="28"/>
        </w:rPr>
        <w:t>(к 90-летию со дня рождения художника)</w:t>
      </w:r>
      <w:r>
        <w:rPr>
          <w:szCs w:val="28"/>
        </w:rPr>
        <w:t xml:space="preserve"> [Изоматериал]. –</w:t>
      </w:r>
      <w:r w:rsidRPr="00BE4861">
        <w:rPr>
          <w:szCs w:val="28"/>
        </w:rPr>
        <w:t xml:space="preserve"> </w:t>
      </w:r>
      <w:r>
        <w:rPr>
          <w:szCs w:val="28"/>
        </w:rPr>
        <w:t>Цхинвал</w:t>
      </w:r>
      <w:r w:rsidRPr="00BE4861">
        <w:rPr>
          <w:szCs w:val="28"/>
        </w:rPr>
        <w:t xml:space="preserve"> : </w:t>
      </w:r>
      <w:r>
        <w:rPr>
          <w:szCs w:val="28"/>
        </w:rPr>
        <w:t>Республика, 2017. – 104 с. : ил  ; 25 см. – ISBN Издательский №3. – [2017-159</w:t>
      </w:r>
      <w:r w:rsidRPr="00BE4861">
        <w:rPr>
          <w:szCs w:val="28"/>
        </w:rPr>
        <w:t>].</w:t>
      </w:r>
      <w:r>
        <w:rPr>
          <w:szCs w:val="28"/>
        </w:rPr>
        <w:t xml:space="preserve"> </w:t>
      </w:r>
      <w:r w:rsidRPr="000043AA">
        <w:rPr>
          <w:szCs w:val="28"/>
        </w:rPr>
        <w:t xml:space="preserve">УДК </w:t>
      </w:r>
      <w:r>
        <w:rPr>
          <w:szCs w:val="28"/>
        </w:rPr>
        <w:t xml:space="preserve">75/76, </w:t>
      </w:r>
      <w:r w:rsidRPr="000043AA">
        <w:rPr>
          <w:szCs w:val="28"/>
        </w:rPr>
        <w:t xml:space="preserve">ББК </w:t>
      </w:r>
      <w:r>
        <w:rPr>
          <w:szCs w:val="28"/>
        </w:rPr>
        <w:t>85.14</w:t>
      </w:r>
    </w:p>
    <w:p w14:paraId="2EBF080B" w14:textId="77777777" w:rsidR="00E06EF9" w:rsidRPr="0027646A" w:rsidRDefault="00E06EF9" w:rsidP="00E06EF9">
      <w:pPr>
        <w:rPr>
          <w:b/>
          <w:color w:val="FF0000"/>
          <w:szCs w:val="28"/>
        </w:rPr>
      </w:pPr>
    </w:p>
    <w:p w14:paraId="71A457DF" w14:textId="77777777" w:rsidR="00E06EF9" w:rsidRPr="0027646A" w:rsidRDefault="00E06EF9" w:rsidP="00E06EF9">
      <w:pPr>
        <w:jc w:val="center"/>
        <w:rPr>
          <w:b/>
          <w:color w:val="FF0000"/>
          <w:szCs w:val="28"/>
        </w:rPr>
      </w:pPr>
    </w:p>
    <w:p w14:paraId="48CC09F6" w14:textId="77777777" w:rsidR="00E06EF9" w:rsidRPr="00E06EF9" w:rsidRDefault="00E06EF9" w:rsidP="00E06EF9">
      <w:pPr>
        <w:pStyle w:val="1"/>
        <w:spacing w:before="0"/>
        <w:jc w:val="center"/>
        <w:rPr>
          <w:rFonts w:ascii="Times New Roman" w:hAnsi="Times New Roman"/>
          <w:b/>
          <w:bCs/>
          <w:color w:val="auto"/>
          <w:sz w:val="28"/>
          <w:szCs w:val="28"/>
        </w:rPr>
      </w:pPr>
      <w:bookmarkStart w:id="54" w:name="_Toc344329092"/>
      <w:bookmarkStart w:id="55" w:name="_Toc345450281"/>
      <w:bookmarkStart w:id="56" w:name="_Toc346576711"/>
      <w:bookmarkStart w:id="57" w:name="_Toc374711362"/>
      <w:r w:rsidRPr="00E06EF9">
        <w:rPr>
          <w:rFonts w:ascii="Times New Roman" w:hAnsi="Times New Roman"/>
          <w:b/>
          <w:bCs/>
          <w:color w:val="auto"/>
          <w:sz w:val="28"/>
          <w:szCs w:val="28"/>
        </w:rPr>
        <w:t>8 ЯЗЫКОЗНАНИЕ. ФИЛОЛОГИЯ. ХУДОЖЕСТВЕННАЯ ЛИТЕРАТУРА. ЛИТЕРАТУРОВЕДЕНИЕ</w:t>
      </w:r>
      <w:bookmarkEnd w:id="54"/>
      <w:bookmarkEnd w:id="55"/>
      <w:bookmarkEnd w:id="56"/>
      <w:bookmarkEnd w:id="57"/>
    </w:p>
    <w:p w14:paraId="56A6F743" w14:textId="77777777" w:rsidR="00E06EF9" w:rsidRPr="000043AA" w:rsidRDefault="00E06EF9" w:rsidP="00E06EF9">
      <w:pPr>
        <w:pStyle w:val="3"/>
        <w:spacing w:before="0" w:after="0"/>
        <w:jc w:val="center"/>
        <w:rPr>
          <w:rFonts w:ascii="Times New Roman" w:hAnsi="Times New Roman"/>
          <w:sz w:val="28"/>
          <w:szCs w:val="28"/>
        </w:rPr>
      </w:pPr>
      <w:bookmarkStart w:id="58" w:name="_Toc374711363"/>
      <w:r w:rsidRPr="00972CDF">
        <w:rPr>
          <w:rFonts w:ascii="Times New Roman" w:hAnsi="Times New Roman"/>
          <w:sz w:val="28"/>
          <w:szCs w:val="28"/>
        </w:rPr>
        <w:t>80/81 Филология. Языкознание</w:t>
      </w:r>
      <w:bookmarkEnd w:id="58"/>
    </w:p>
    <w:p w14:paraId="5E689776" w14:textId="77777777" w:rsidR="00E06EF9" w:rsidRDefault="00E06EF9" w:rsidP="00E06EF9">
      <w:pPr>
        <w:jc w:val="center"/>
        <w:rPr>
          <w:b/>
          <w:szCs w:val="28"/>
        </w:rPr>
      </w:pPr>
      <w:r w:rsidRPr="00972CDF">
        <w:rPr>
          <w:b/>
          <w:szCs w:val="28"/>
        </w:rPr>
        <w:t>811 Языки (естественные и искусственные)</w:t>
      </w:r>
    </w:p>
    <w:p w14:paraId="6D8766B3" w14:textId="77777777" w:rsidR="00E06EF9" w:rsidRPr="00972CDF" w:rsidRDefault="00E06EF9" w:rsidP="00E06EF9">
      <w:pPr>
        <w:jc w:val="center"/>
        <w:rPr>
          <w:b/>
          <w:szCs w:val="28"/>
        </w:rPr>
      </w:pPr>
    </w:p>
    <w:p w14:paraId="7E7BE340" w14:textId="77777777" w:rsidR="00E06EF9" w:rsidRDefault="00E06EF9" w:rsidP="00E06EF9">
      <w:pPr>
        <w:numPr>
          <w:ilvl w:val="0"/>
          <w:numId w:val="10"/>
        </w:numPr>
        <w:spacing w:after="0" w:line="240" w:lineRule="auto"/>
        <w:jc w:val="both"/>
        <w:rPr>
          <w:szCs w:val="28"/>
        </w:rPr>
      </w:pPr>
      <w:r>
        <w:rPr>
          <w:b/>
          <w:szCs w:val="28"/>
        </w:rPr>
        <w:t>Качмазова</w:t>
      </w:r>
      <w:r w:rsidRPr="006C1781">
        <w:rPr>
          <w:b/>
          <w:szCs w:val="28"/>
        </w:rPr>
        <w:t>,</w:t>
      </w:r>
      <w:r>
        <w:rPr>
          <w:b/>
          <w:szCs w:val="28"/>
        </w:rPr>
        <w:t xml:space="preserve"> А.У</w:t>
      </w:r>
      <w:r w:rsidRPr="00E30F6A">
        <w:rPr>
          <w:b/>
          <w:szCs w:val="28"/>
        </w:rPr>
        <w:t xml:space="preserve">. </w:t>
      </w:r>
      <w:r>
        <w:rPr>
          <w:szCs w:val="28"/>
        </w:rPr>
        <w:t xml:space="preserve">Этническое пространство языковой стереотипизации «свои-чужие-свои» </w:t>
      </w:r>
      <w:r w:rsidRPr="00EC795E">
        <w:rPr>
          <w:szCs w:val="28"/>
        </w:rPr>
        <w:t>[Текст]</w:t>
      </w:r>
      <w:r w:rsidRPr="00E30F6A">
        <w:rPr>
          <w:szCs w:val="28"/>
        </w:rPr>
        <w:t xml:space="preserve"> : [монография]</w:t>
      </w:r>
      <w:r w:rsidRPr="00E30F6A">
        <w:rPr>
          <w:b/>
          <w:szCs w:val="28"/>
        </w:rPr>
        <w:t xml:space="preserve"> /</w:t>
      </w:r>
      <w:r w:rsidRPr="00E30F6A">
        <w:rPr>
          <w:szCs w:val="28"/>
        </w:rPr>
        <w:t xml:space="preserve"> </w:t>
      </w:r>
      <w:r>
        <w:rPr>
          <w:szCs w:val="28"/>
        </w:rPr>
        <w:t>А.У. Качмазова, Т.Ю. Тамерьян</w:t>
      </w:r>
      <w:r w:rsidRPr="00E30F6A">
        <w:rPr>
          <w:szCs w:val="28"/>
        </w:rPr>
        <w:t>, [</w:t>
      </w:r>
      <w:r>
        <w:rPr>
          <w:szCs w:val="28"/>
        </w:rPr>
        <w:t>научный</w:t>
      </w:r>
      <w:r w:rsidRPr="00E30F6A">
        <w:rPr>
          <w:szCs w:val="28"/>
        </w:rPr>
        <w:t xml:space="preserve"> </w:t>
      </w:r>
      <w:r>
        <w:rPr>
          <w:szCs w:val="28"/>
        </w:rPr>
        <w:t>редактор</w:t>
      </w:r>
      <w:r w:rsidRPr="00E30F6A">
        <w:rPr>
          <w:szCs w:val="28"/>
        </w:rPr>
        <w:t xml:space="preserve"> </w:t>
      </w:r>
      <w:r>
        <w:rPr>
          <w:szCs w:val="28"/>
        </w:rPr>
        <w:t>Л.В. Бабина</w:t>
      </w:r>
      <w:r w:rsidRPr="00E30F6A">
        <w:rPr>
          <w:szCs w:val="28"/>
        </w:rPr>
        <w:t xml:space="preserve">] </w:t>
      </w:r>
      <w:r>
        <w:rPr>
          <w:szCs w:val="28"/>
        </w:rPr>
        <w:t xml:space="preserve"> ;</w:t>
      </w:r>
      <w:r w:rsidRPr="00E30F6A">
        <w:rPr>
          <w:szCs w:val="28"/>
        </w:rPr>
        <w:t xml:space="preserve"> </w:t>
      </w:r>
      <w:r>
        <w:rPr>
          <w:szCs w:val="28"/>
        </w:rPr>
        <w:t>Северо-Осетинский</w:t>
      </w:r>
      <w:r w:rsidRPr="00E30F6A">
        <w:rPr>
          <w:szCs w:val="28"/>
        </w:rPr>
        <w:t xml:space="preserve"> </w:t>
      </w:r>
      <w:r>
        <w:rPr>
          <w:szCs w:val="28"/>
        </w:rPr>
        <w:t>государственный</w:t>
      </w:r>
      <w:r w:rsidRPr="00E30F6A">
        <w:rPr>
          <w:szCs w:val="28"/>
        </w:rPr>
        <w:t xml:space="preserve"> </w:t>
      </w:r>
      <w:r>
        <w:rPr>
          <w:szCs w:val="28"/>
        </w:rPr>
        <w:t>университет</w:t>
      </w:r>
      <w:r w:rsidRPr="00E30F6A">
        <w:rPr>
          <w:szCs w:val="28"/>
        </w:rPr>
        <w:t xml:space="preserve"> им. К.Л. Хетагурова</w:t>
      </w:r>
      <w:r>
        <w:rPr>
          <w:szCs w:val="28"/>
        </w:rPr>
        <w:t>. – Владикавказ : Издательство СОГУ, 2017</w:t>
      </w:r>
      <w:r w:rsidRPr="00E30F6A">
        <w:rPr>
          <w:szCs w:val="28"/>
        </w:rPr>
        <w:t>. – 1</w:t>
      </w:r>
      <w:r>
        <w:rPr>
          <w:szCs w:val="28"/>
        </w:rPr>
        <w:t>9</w:t>
      </w:r>
      <w:r w:rsidRPr="00E30F6A">
        <w:rPr>
          <w:szCs w:val="28"/>
        </w:rPr>
        <w:t xml:space="preserve">5 с. </w:t>
      </w:r>
      <w:r>
        <w:rPr>
          <w:szCs w:val="28"/>
        </w:rPr>
        <w:t xml:space="preserve"> ;</w:t>
      </w:r>
      <w:r w:rsidRPr="00E30F6A">
        <w:rPr>
          <w:szCs w:val="28"/>
        </w:rPr>
        <w:t xml:space="preserve"> 20,5 см</w:t>
      </w:r>
      <w:r>
        <w:rPr>
          <w:szCs w:val="28"/>
        </w:rPr>
        <w:t>. –</w:t>
      </w:r>
      <w:r w:rsidRPr="00E30F6A">
        <w:rPr>
          <w:szCs w:val="28"/>
        </w:rPr>
        <w:t xml:space="preserve"> </w:t>
      </w:r>
      <w:r>
        <w:rPr>
          <w:szCs w:val="28"/>
        </w:rPr>
        <w:t>Библиогр. :</w:t>
      </w:r>
      <w:r w:rsidRPr="00E30F6A">
        <w:rPr>
          <w:szCs w:val="28"/>
        </w:rPr>
        <w:t xml:space="preserve"> с. 1</w:t>
      </w:r>
      <w:r>
        <w:rPr>
          <w:szCs w:val="28"/>
        </w:rPr>
        <w:t>77-1</w:t>
      </w:r>
      <w:r w:rsidRPr="00E30F6A">
        <w:rPr>
          <w:szCs w:val="28"/>
        </w:rPr>
        <w:t>9</w:t>
      </w:r>
      <w:r>
        <w:rPr>
          <w:szCs w:val="28"/>
        </w:rPr>
        <w:t>3. – 100 экз. – ISBN 978-5-8336-0942-2. – [2017-10</w:t>
      </w:r>
      <w:r w:rsidRPr="00E30F6A">
        <w:rPr>
          <w:szCs w:val="28"/>
        </w:rPr>
        <w:t>].</w:t>
      </w:r>
      <w:r>
        <w:rPr>
          <w:szCs w:val="28"/>
        </w:rPr>
        <w:t xml:space="preserve"> </w:t>
      </w:r>
      <w:r w:rsidRPr="000043AA">
        <w:rPr>
          <w:szCs w:val="28"/>
        </w:rPr>
        <w:t>УДК 811</w:t>
      </w:r>
      <w:r>
        <w:rPr>
          <w:szCs w:val="28"/>
        </w:rPr>
        <w:t xml:space="preserve">, </w:t>
      </w:r>
      <w:r w:rsidRPr="000043AA">
        <w:rPr>
          <w:szCs w:val="28"/>
        </w:rPr>
        <w:t>ББК 81</w:t>
      </w:r>
    </w:p>
    <w:p w14:paraId="71CA02C3" w14:textId="77777777" w:rsidR="00E06EF9" w:rsidRDefault="00E06EF9" w:rsidP="00E06EF9">
      <w:pPr>
        <w:numPr>
          <w:ilvl w:val="0"/>
          <w:numId w:val="10"/>
        </w:numPr>
        <w:spacing w:after="0" w:line="240" w:lineRule="auto"/>
        <w:jc w:val="both"/>
        <w:rPr>
          <w:szCs w:val="28"/>
        </w:rPr>
      </w:pPr>
      <w:r>
        <w:rPr>
          <w:b/>
          <w:szCs w:val="28"/>
        </w:rPr>
        <w:lastRenderedPageBreak/>
        <w:t>Дзодзыккаты, З.Б</w:t>
      </w:r>
      <w:r w:rsidRPr="00E30F6A">
        <w:rPr>
          <w:b/>
          <w:szCs w:val="28"/>
        </w:rPr>
        <w:t xml:space="preserve">. </w:t>
      </w:r>
      <w:r>
        <w:rPr>
          <w:szCs w:val="28"/>
        </w:rPr>
        <w:t xml:space="preserve">Нырыккон ирон æвзаг (фонетикæ, лексикæ æмæ фразеологи, дзырдарæзт) </w:t>
      </w:r>
      <w:r w:rsidRPr="00EC795E">
        <w:rPr>
          <w:szCs w:val="28"/>
        </w:rPr>
        <w:t>[Текст]</w:t>
      </w:r>
      <w:r w:rsidRPr="00E30F6A">
        <w:rPr>
          <w:szCs w:val="28"/>
        </w:rPr>
        <w:t xml:space="preserve"> </w:t>
      </w:r>
      <w:r w:rsidRPr="00E30F6A">
        <w:rPr>
          <w:b/>
          <w:szCs w:val="28"/>
        </w:rPr>
        <w:t>/</w:t>
      </w:r>
      <w:r w:rsidRPr="00E30F6A">
        <w:rPr>
          <w:szCs w:val="28"/>
        </w:rPr>
        <w:t xml:space="preserve"> </w:t>
      </w:r>
      <w:r>
        <w:rPr>
          <w:szCs w:val="28"/>
        </w:rPr>
        <w:t>Дзодзыккаты З.Б.</w:t>
      </w:r>
      <w:r w:rsidRPr="00E30F6A">
        <w:rPr>
          <w:szCs w:val="28"/>
        </w:rPr>
        <w:t xml:space="preserve"> </w:t>
      </w:r>
      <w:r>
        <w:rPr>
          <w:szCs w:val="28"/>
        </w:rPr>
        <w:t xml:space="preserve"> ;</w:t>
      </w:r>
      <w:r w:rsidRPr="00E30F6A">
        <w:rPr>
          <w:szCs w:val="28"/>
        </w:rPr>
        <w:t xml:space="preserve"> </w:t>
      </w:r>
      <w:r>
        <w:rPr>
          <w:szCs w:val="28"/>
        </w:rPr>
        <w:t>Уæрæсейы Федерацийы ахуырады æмæ наукæйы министрад Цæгат Ирыстоны Хетæгкаты Къостайы номыл Паддзахадон университет. – Дзæуджыхъæу, 2017</w:t>
      </w:r>
      <w:r w:rsidRPr="00E30F6A">
        <w:rPr>
          <w:szCs w:val="28"/>
        </w:rPr>
        <w:t>. – 15</w:t>
      </w:r>
      <w:r>
        <w:rPr>
          <w:szCs w:val="28"/>
        </w:rPr>
        <w:t>9 ф</w:t>
      </w:r>
      <w:r w:rsidRPr="00E30F6A">
        <w:rPr>
          <w:szCs w:val="28"/>
        </w:rPr>
        <w:t xml:space="preserve">. </w:t>
      </w:r>
      <w:r>
        <w:rPr>
          <w:szCs w:val="28"/>
        </w:rPr>
        <w:t xml:space="preserve"> ;</w:t>
      </w:r>
      <w:r w:rsidRPr="00E30F6A">
        <w:rPr>
          <w:szCs w:val="28"/>
        </w:rPr>
        <w:t xml:space="preserve"> 20,5 см</w:t>
      </w:r>
      <w:r>
        <w:rPr>
          <w:szCs w:val="28"/>
        </w:rPr>
        <w:t>. –</w:t>
      </w:r>
      <w:r w:rsidRPr="00E30F6A">
        <w:rPr>
          <w:szCs w:val="28"/>
        </w:rPr>
        <w:t xml:space="preserve"> </w:t>
      </w:r>
      <w:r>
        <w:rPr>
          <w:szCs w:val="28"/>
        </w:rPr>
        <w:t>Библиогр. :</w:t>
      </w:r>
      <w:r w:rsidRPr="00E30F6A">
        <w:rPr>
          <w:szCs w:val="28"/>
        </w:rPr>
        <w:t xml:space="preserve"> с. 1</w:t>
      </w:r>
      <w:r>
        <w:rPr>
          <w:szCs w:val="28"/>
        </w:rPr>
        <w:t>54-156. – 50 экз. – ISBN 978-5-8336-0951-4. – [2017-156</w:t>
      </w:r>
      <w:r w:rsidRPr="00E30F6A">
        <w:rPr>
          <w:szCs w:val="28"/>
        </w:rPr>
        <w:t>].</w:t>
      </w:r>
      <w:r>
        <w:rPr>
          <w:szCs w:val="28"/>
        </w:rPr>
        <w:t xml:space="preserve"> </w:t>
      </w:r>
      <w:r w:rsidRPr="000043AA">
        <w:rPr>
          <w:szCs w:val="28"/>
        </w:rPr>
        <w:t>УДК 811</w:t>
      </w:r>
      <w:r>
        <w:rPr>
          <w:szCs w:val="28"/>
        </w:rPr>
        <w:t xml:space="preserve">, </w:t>
      </w:r>
      <w:r w:rsidRPr="000043AA">
        <w:rPr>
          <w:szCs w:val="28"/>
        </w:rPr>
        <w:t>ББК 81</w:t>
      </w:r>
      <w:r>
        <w:rPr>
          <w:szCs w:val="28"/>
        </w:rPr>
        <w:t>Осет</w:t>
      </w:r>
    </w:p>
    <w:p w14:paraId="6DD8DE0F" w14:textId="77777777" w:rsidR="00E06EF9" w:rsidRPr="00C5395F" w:rsidRDefault="00E06EF9" w:rsidP="00E06EF9">
      <w:pPr>
        <w:ind w:left="540"/>
        <w:jc w:val="both"/>
        <w:rPr>
          <w:szCs w:val="28"/>
        </w:rPr>
      </w:pPr>
      <w:r w:rsidRPr="00225B6E">
        <w:rPr>
          <w:szCs w:val="28"/>
        </w:rPr>
        <w:t>Дзодзикова, З.</w:t>
      </w:r>
      <w:r>
        <w:rPr>
          <w:szCs w:val="28"/>
        </w:rPr>
        <w:t>Б. Современный осетинский язык (фонетика, лексика и фразеология, словообразование): учебное пособие.</w:t>
      </w:r>
    </w:p>
    <w:p w14:paraId="33CBE2F5" w14:textId="77777777" w:rsidR="00E06EF9" w:rsidRPr="000043AA" w:rsidRDefault="00E06EF9" w:rsidP="00E06EF9">
      <w:pPr>
        <w:numPr>
          <w:ilvl w:val="0"/>
          <w:numId w:val="10"/>
        </w:numPr>
        <w:spacing w:after="0" w:line="240" w:lineRule="auto"/>
        <w:jc w:val="both"/>
        <w:rPr>
          <w:szCs w:val="28"/>
        </w:rPr>
      </w:pPr>
      <w:r>
        <w:rPr>
          <w:b/>
          <w:szCs w:val="28"/>
        </w:rPr>
        <w:t>Лекова</w:t>
      </w:r>
      <w:r w:rsidRPr="006C1781">
        <w:rPr>
          <w:b/>
          <w:szCs w:val="28"/>
        </w:rPr>
        <w:t>,</w:t>
      </w:r>
      <w:r>
        <w:rPr>
          <w:b/>
          <w:szCs w:val="28"/>
        </w:rPr>
        <w:t xml:space="preserve"> М.В</w:t>
      </w:r>
      <w:r w:rsidRPr="00E30F6A">
        <w:rPr>
          <w:b/>
          <w:szCs w:val="28"/>
        </w:rPr>
        <w:t xml:space="preserve">. </w:t>
      </w:r>
      <w:r>
        <w:rPr>
          <w:szCs w:val="28"/>
        </w:rPr>
        <w:t xml:space="preserve">Стилистика английского языка </w:t>
      </w:r>
      <w:r w:rsidRPr="00EC795E">
        <w:rPr>
          <w:szCs w:val="28"/>
        </w:rPr>
        <w:t>[Текст]</w:t>
      </w:r>
      <w:r>
        <w:rPr>
          <w:szCs w:val="28"/>
        </w:rPr>
        <w:t xml:space="preserve"> : учебно-методическое пособие / М.В. Лекова</w:t>
      </w:r>
      <w:r w:rsidRPr="00E30F6A">
        <w:rPr>
          <w:szCs w:val="28"/>
        </w:rPr>
        <w:t xml:space="preserve"> </w:t>
      </w:r>
      <w:r>
        <w:rPr>
          <w:szCs w:val="28"/>
        </w:rPr>
        <w:t xml:space="preserve"> ;</w:t>
      </w:r>
      <w:r w:rsidRPr="00E30F6A">
        <w:rPr>
          <w:szCs w:val="28"/>
        </w:rPr>
        <w:t xml:space="preserve"> </w:t>
      </w:r>
      <w:r>
        <w:rPr>
          <w:szCs w:val="28"/>
        </w:rPr>
        <w:t>Северо-Осетинский</w:t>
      </w:r>
      <w:r w:rsidRPr="00E30F6A">
        <w:rPr>
          <w:szCs w:val="28"/>
        </w:rPr>
        <w:t xml:space="preserve"> </w:t>
      </w:r>
      <w:r>
        <w:rPr>
          <w:szCs w:val="28"/>
        </w:rPr>
        <w:t>государственный</w:t>
      </w:r>
      <w:r w:rsidRPr="00E30F6A">
        <w:rPr>
          <w:szCs w:val="28"/>
        </w:rPr>
        <w:t xml:space="preserve"> </w:t>
      </w:r>
      <w:r>
        <w:rPr>
          <w:szCs w:val="28"/>
        </w:rPr>
        <w:t>университет</w:t>
      </w:r>
      <w:r w:rsidRPr="00E30F6A">
        <w:rPr>
          <w:szCs w:val="28"/>
        </w:rPr>
        <w:t xml:space="preserve"> им. К.Л. Хетагурова</w:t>
      </w:r>
      <w:r>
        <w:rPr>
          <w:szCs w:val="28"/>
        </w:rPr>
        <w:t>. – Владикавказ : Издательство СОГУ, 2017</w:t>
      </w:r>
      <w:r w:rsidRPr="00E30F6A">
        <w:rPr>
          <w:szCs w:val="28"/>
        </w:rPr>
        <w:t>. – 1</w:t>
      </w:r>
      <w:r>
        <w:rPr>
          <w:szCs w:val="28"/>
        </w:rPr>
        <w:t>33 с.  ; 20,5 см. – 50 экз. – [2017-118</w:t>
      </w:r>
      <w:r w:rsidRPr="00E30F6A">
        <w:rPr>
          <w:szCs w:val="28"/>
        </w:rPr>
        <w:t>].</w:t>
      </w:r>
      <w:r>
        <w:rPr>
          <w:szCs w:val="28"/>
        </w:rPr>
        <w:t xml:space="preserve"> </w:t>
      </w:r>
      <w:r w:rsidRPr="000043AA">
        <w:rPr>
          <w:szCs w:val="28"/>
        </w:rPr>
        <w:t>УДК 811</w:t>
      </w:r>
      <w:r>
        <w:rPr>
          <w:szCs w:val="28"/>
        </w:rPr>
        <w:t xml:space="preserve">, </w:t>
      </w:r>
      <w:r w:rsidRPr="000043AA">
        <w:rPr>
          <w:szCs w:val="28"/>
        </w:rPr>
        <w:t>ББК 81.432-55</w:t>
      </w:r>
    </w:p>
    <w:p w14:paraId="2FCE8E12" w14:textId="77777777" w:rsidR="00E06EF9" w:rsidRPr="000043AA" w:rsidRDefault="00E06EF9" w:rsidP="00E06EF9">
      <w:pPr>
        <w:numPr>
          <w:ilvl w:val="0"/>
          <w:numId w:val="10"/>
        </w:numPr>
        <w:spacing w:after="0" w:line="240" w:lineRule="auto"/>
        <w:jc w:val="both"/>
        <w:rPr>
          <w:szCs w:val="28"/>
        </w:rPr>
      </w:pPr>
      <w:r>
        <w:rPr>
          <w:b/>
          <w:szCs w:val="28"/>
        </w:rPr>
        <w:t>Ягубова</w:t>
      </w:r>
      <w:r w:rsidRPr="006C1781">
        <w:rPr>
          <w:b/>
          <w:szCs w:val="28"/>
        </w:rPr>
        <w:t>,</w:t>
      </w:r>
      <w:r>
        <w:rPr>
          <w:b/>
          <w:szCs w:val="28"/>
        </w:rPr>
        <w:t xml:space="preserve"> А.С</w:t>
      </w:r>
      <w:r w:rsidRPr="00E30F6A">
        <w:rPr>
          <w:b/>
          <w:szCs w:val="28"/>
        </w:rPr>
        <w:t xml:space="preserve">. </w:t>
      </w:r>
      <w:r>
        <w:rPr>
          <w:szCs w:val="28"/>
        </w:rPr>
        <w:t>Сборник упражнений к учебнику «Практический курс английского языка» под</w:t>
      </w:r>
      <w:r w:rsidRPr="00E30F6A">
        <w:rPr>
          <w:szCs w:val="28"/>
        </w:rPr>
        <w:t xml:space="preserve"> </w:t>
      </w:r>
      <w:r>
        <w:rPr>
          <w:szCs w:val="28"/>
        </w:rPr>
        <w:t>редакцией</w:t>
      </w:r>
      <w:r w:rsidRPr="00E30F6A">
        <w:rPr>
          <w:szCs w:val="28"/>
        </w:rPr>
        <w:t xml:space="preserve"> </w:t>
      </w:r>
      <w:r>
        <w:rPr>
          <w:szCs w:val="28"/>
        </w:rPr>
        <w:t xml:space="preserve">В.Д. Аракина </w:t>
      </w:r>
      <w:r w:rsidRPr="00EC795E">
        <w:rPr>
          <w:szCs w:val="28"/>
        </w:rPr>
        <w:t>[Текст]</w:t>
      </w:r>
      <w:r>
        <w:rPr>
          <w:szCs w:val="28"/>
        </w:rPr>
        <w:t xml:space="preserve"> : учебно-методическое пособие. Часть 1 / А.С. Ягубова, И.Д. Цаликова</w:t>
      </w:r>
      <w:r w:rsidRPr="00E30F6A">
        <w:rPr>
          <w:szCs w:val="28"/>
        </w:rPr>
        <w:t xml:space="preserve"> </w:t>
      </w:r>
      <w:r>
        <w:rPr>
          <w:szCs w:val="28"/>
        </w:rPr>
        <w:t xml:space="preserve"> ;</w:t>
      </w:r>
      <w:r w:rsidRPr="00E30F6A">
        <w:rPr>
          <w:szCs w:val="28"/>
        </w:rPr>
        <w:t xml:space="preserve"> </w:t>
      </w:r>
      <w:r>
        <w:rPr>
          <w:szCs w:val="28"/>
        </w:rPr>
        <w:t>Северо-Осетинский</w:t>
      </w:r>
      <w:r w:rsidRPr="00E30F6A">
        <w:rPr>
          <w:szCs w:val="28"/>
        </w:rPr>
        <w:t xml:space="preserve"> </w:t>
      </w:r>
      <w:r>
        <w:rPr>
          <w:szCs w:val="28"/>
        </w:rPr>
        <w:t>государственный</w:t>
      </w:r>
      <w:r w:rsidRPr="00E30F6A">
        <w:rPr>
          <w:szCs w:val="28"/>
        </w:rPr>
        <w:t xml:space="preserve"> </w:t>
      </w:r>
      <w:r>
        <w:rPr>
          <w:szCs w:val="28"/>
        </w:rPr>
        <w:t>университет</w:t>
      </w:r>
      <w:r w:rsidRPr="00E30F6A">
        <w:rPr>
          <w:szCs w:val="28"/>
        </w:rPr>
        <w:t xml:space="preserve"> им. К.Л. Хетагурова</w:t>
      </w:r>
      <w:r>
        <w:rPr>
          <w:szCs w:val="28"/>
        </w:rPr>
        <w:t>. – Владикавказ : Издательство СОГУ, 2017</w:t>
      </w:r>
      <w:r w:rsidRPr="00E30F6A">
        <w:rPr>
          <w:szCs w:val="28"/>
        </w:rPr>
        <w:t>. – 1</w:t>
      </w:r>
      <w:r>
        <w:rPr>
          <w:szCs w:val="28"/>
        </w:rPr>
        <w:t>06 с.  ; 20,5 см. – 50 экз. – [2017-119</w:t>
      </w:r>
      <w:r w:rsidRPr="00E30F6A">
        <w:rPr>
          <w:szCs w:val="28"/>
        </w:rPr>
        <w:t>].</w:t>
      </w:r>
      <w:r>
        <w:rPr>
          <w:szCs w:val="28"/>
        </w:rPr>
        <w:t xml:space="preserve"> </w:t>
      </w:r>
      <w:r w:rsidRPr="000043AA">
        <w:rPr>
          <w:szCs w:val="28"/>
        </w:rPr>
        <w:t>УДК 811</w:t>
      </w:r>
      <w:r>
        <w:rPr>
          <w:szCs w:val="28"/>
        </w:rPr>
        <w:t xml:space="preserve">, </w:t>
      </w:r>
      <w:r w:rsidRPr="000043AA">
        <w:rPr>
          <w:szCs w:val="28"/>
        </w:rPr>
        <w:t>ББК 81</w:t>
      </w:r>
    </w:p>
    <w:p w14:paraId="222D23CE" w14:textId="77777777" w:rsidR="00E06EF9" w:rsidRPr="0027646A" w:rsidRDefault="00E06EF9" w:rsidP="00E06EF9">
      <w:pPr>
        <w:jc w:val="center"/>
        <w:rPr>
          <w:b/>
          <w:color w:val="FF0000"/>
          <w:szCs w:val="28"/>
        </w:rPr>
      </w:pPr>
    </w:p>
    <w:p w14:paraId="38C35274" w14:textId="77777777" w:rsidR="00E06EF9" w:rsidRDefault="00E06EF9" w:rsidP="00E06EF9">
      <w:pPr>
        <w:jc w:val="center"/>
        <w:rPr>
          <w:b/>
          <w:szCs w:val="28"/>
        </w:rPr>
      </w:pPr>
      <w:r w:rsidRPr="00972CDF">
        <w:rPr>
          <w:b/>
          <w:szCs w:val="28"/>
        </w:rPr>
        <w:t>811.221.18 Осетинский язык</w:t>
      </w:r>
    </w:p>
    <w:p w14:paraId="383F03F5" w14:textId="77777777" w:rsidR="00E06EF9" w:rsidRPr="00972CDF" w:rsidRDefault="00E06EF9" w:rsidP="00E06EF9">
      <w:pPr>
        <w:jc w:val="center"/>
        <w:rPr>
          <w:b/>
          <w:szCs w:val="28"/>
        </w:rPr>
      </w:pPr>
    </w:p>
    <w:p w14:paraId="6487A358" w14:textId="77777777" w:rsidR="00E06EF9" w:rsidRPr="000043AA" w:rsidRDefault="00E06EF9" w:rsidP="00E06EF9">
      <w:pPr>
        <w:numPr>
          <w:ilvl w:val="0"/>
          <w:numId w:val="10"/>
        </w:numPr>
        <w:spacing w:after="0" w:line="240" w:lineRule="auto"/>
        <w:jc w:val="both"/>
        <w:rPr>
          <w:szCs w:val="28"/>
        </w:rPr>
      </w:pPr>
      <w:r>
        <w:rPr>
          <w:b/>
          <w:szCs w:val="28"/>
        </w:rPr>
        <w:t>Царикаева</w:t>
      </w:r>
      <w:r w:rsidRPr="006C1781">
        <w:rPr>
          <w:b/>
          <w:szCs w:val="28"/>
        </w:rPr>
        <w:t>,</w:t>
      </w:r>
      <w:r>
        <w:rPr>
          <w:b/>
          <w:szCs w:val="28"/>
        </w:rPr>
        <w:t xml:space="preserve"> Ф.А</w:t>
      </w:r>
      <w:r w:rsidRPr="00E30F6A">
        <w:rPr>
          <w:b/>
          <w:szCs w:val="28"/>
        </w:rPr>
        <w:t xml:space="preserve">. </w:t>
      </w:r>
      <w:r>
        <w:rPr>
          <w:szCs w:val="28"/>
        </w:rPr>
        <w:t xml:space="preserve">Сложноподчиненное предложение: актуальные аспекты исследования </w:t>
      </w:r>
      <w:r w:rsidRPr="00EC795E">
        <w:rPr>
          <w:szCs w:val="28"/>
        </w:rPr>
        <w:t>[Текст]</w:t>
      </w:r>
      <w:r>
        <w:rPr>
          <w:szCs w:val="28"/>
        </w:rPr>
        <w:t xml:space="preserve"> / Ф.А. Царикаева  ;</w:t>
      </w:r>
      <w:r w:rsidRPr="00E30F6A">
        <w:rPr>
          <w:szCs w:val="28"/>
        </w:rPr>
        <w:t xml:space="preserve"> </w:t>
      </w:r>
      <w:r>
        <w:rPr>
          <w:szCs w:val="28"/>
        </w:rPr>
        <w:t>Северо-Осетинский</w:t>
      </w:r>
      <w:r w:rsidRPr="00E30F6A">
        <w:rPr>
          <w:szCs w:val="28"/>
        </w:rPr>
        <w:t xml:space="preserve"> </w:t>
      </w:r>
      <w:r>
        <w:rPr>
          <w:szCs w:val="28"/>
        </w:rPr>
        <w:t>государственный</w:t>
      </w:r>
      <w:r w:rsidRPr="00E30F6A">
        <w:rPr>
          <w:szCs w:val="28"/>
        </w:rPr>
        <w:t xml:space="preserve"> </w:t>
      </w:r>
      <w:r>
        <w:rPr>
          <w:szCs w:val="28"/>
        </w:rPr>
        <w:t>университет</w:t>
      </w:r>
      <w:r w:rsidRPr="00E30F6A">
        <w:rPr>
          <w:szCs w:val="28"/>
        </w:rPr>
        <w:t xml:space="preserve"> им. К.Л. Хетагурова </w:t>
      </w:r>
      <w:r>
        <w:rPr>
          <w:szCs w:val="28"/>
        </w:rPr>
        <w:t>. –</w:t>
      </w:r>
      <w:r w:rsidRPr="00E30F6A">
        <w:rPr>
          <w:szCs w:val="28"/>
        </w:rPr>
        <w:t xml:space="preserve"> Владикавказ : И</w:t>
      </w:r>
      <w:r>
        <w:rPr>
          <w:szCs w:val="28"/>
        </w:rPr>
        <w:t>ПЦ СОГУ, 2017. – 88</w:t>
      </w:r>
      <w:r w:rsidRPr="00E30F6A">
        <w:rPr>
          <w:szCs w:val="28"/>
        </w:rPr>
        <w:t xml:space="preserve"> с. </w:t>
      </w:r>
      <w:r>
        <w:rPr>
          <w:szCs w:val="28"/>
        </w:rPr>
        <w:t xml:space="preserve"> ;</w:t>
      </w:r>
      <w:r w:rsidRPr="00E30F6A">
        <w:rPr>
          <w:szCs w:val="28"/>
        </w:rPr>
        <w:t xml:space="preserve"> 20,5 см</w:t>
      </w:r>
      <w:r>
        <w:rPr>
          <w:szCs w:val="28"/>
        </w:rPr>
        <w:t>. – 100 экз. – ISBN 978-5-8336-0938-5. – [2017-55</w:t>
      </w:r>
      <w:r w:rsidRPr="00E30F6A">
        <w:rPr>
          <w:szCs w:val="28"/>
        </w:rPr>
        <w:t>].</w:t>
      </w:r>
      <w:r>
        <w:rPr>
          <w:szCs w:val="28"/>
        </w:rPr>
        <w:t xml:space="preserve"> </w:t>
      </w:r>
      <w:r w:rsidRPr="000043AA">
        <w:rPr>
          <w:szCs w:val="28"/>
        </w:rPr>
        <w:t>УДК 811.221.18</w:t>
      </w:r>
      <w:r>
        <w:rPr>
          <w:szCs w:val="28"/>
        </w:rPr>
        <w:t xml:space="preserve">, </w:t>
      </w:r>
      <w:r w:rsidRPr="000043AA">
        <w:rPr>
          <w:szCs w:val="28"/>
        </w:rPr>
        <w:t>ББК 81.2</w:t>
      </w:r>
    </w:p>
    <w:p w14:paraId="429262E6" w14:textId="77777777" w:rsidR="00E06EF9" w:rsidRPr="000043AA" w:rsidRDefault="00E06EF9" w:rsidP="00E06EF9">
      <w:pPr>
        <w:numPr>
          <w:ilvl w:val="0"/>
          <w:numId w:val="10"/>
        </w:numPr>
        <w:spacing w:after="0" w:line="240" w:lineRule="auto"/>
        <w:jc w:val="both"/>
        <w:rPr>
          <w:szCs w:val="28"/>
        </w:rPr>
      </w:pPr>
      <w:r>
        <w:rPr>
          <w:b/>
          <w:szCs w:val="28"/>
        </w:rPr>
        <w:t>Цопанты</w:t>
      </w:r>
      <w:r w:rsidRPr="006C1781">
        <w:rPr>
          <w:b/>
          <w:szCs w:val="28"/>
        </w:rPr>
        <w:t>,</w:t>
      </w:r>
      <w:r>
        <w:rPr>
          <w:b/>
          <w:szCs w:val="28"/>
        </w:rPr>
        <w:t xml:space="preserve"> Р.Г</w:t>
      </w:r>
      <w:r w:rsidRPr="00E30F6A">
        <w:rPr>
          <w:b/>
          <w:szCs w:val="28"/>
        </w:rPr>
        <w:t xml:space="preserve">. </w:t>
      </w:r>
      <w:r>
        <w:rPr>
          <w:szCs w:val="28"/>
        </w:rPr>
        <w:t xml:space="preserve">Нырыккон ирон æвзаг. Дзырдбаст æмæ хуымæтæг хъуыдыйады синтаксис </w:t>
      </w:r>
      <w:r w:rsidRPr="00EC795E">
        <w:rPr>
          <w:szCs w:val="28"/>
        </w:rPr>
        <w:t>[Текст]</w:t>
      </w:r>
      <w:r>
        <w:rPr>
          <w:szCs w:val="28"/>
        </w:rPr>
        <w:t xml:space="preserve"> : ахуыргæнæн чиныг уæлдæр скъолаты студенттæн</w:t>
      </w:r>
      <w:r w:rsidRPr="00E30F6A">
        <w:rPr>
          <w:b/>
          <w:szCs w:val="28"/>
        </w:rPr>
        <w:t xml:space="preserve"> /</w:t>
      </w:r>
      <w:r w:rsidRPr="00E30F6A">
        <w:rPr>
          <w:szCs w:val="28"/>
        </w:rPr>
        <w:t xml:space="preserve"> </w:t>
      </w:r>
      <w:r>
        <w:rPr>
          <w:szCs w:val="28"/>
        </w:rPr>
        <w:t>Цопанты Р.Г.</w:t>
      </w:r>
      <w:r w:rsidRPr="00E30F6A">
        <w:rPr>
          <w:szCs w:val="28"/>
        </w:rPr>
        <w:t>,</w:t>
      </w:r>
      <w:r>
        <w:rPr>
          <w:szCs w:val="28"/>
        </w:rPr>
        <w:t xml:space="preserve"> Колыты И.Н.  ;</w:t>
      </w:r>
      <w:r w:rsidRPr="00E30F6A">
        <w:rPr>
          <w:szCs w:val="28"/>
        </w:rPr>
        <w:t xml:space="preserve"> </w:t>
      </w:r>
      <w:r>
        <w:rPr>
          <w:szCs w:val="28"/>
        </w:rPr>
        <w:t>Северо-Осетинский</w:t>
      </w:r>
      <w:r w:rsidRPr="00E30F6A">
        <w:rPr>
          <w:szCs w:val="28"/>
        </w:rPr>
        <w:t xml:space="preserve"> </w:t>
      </w:r>
      <w:r>
        <w:rPr>
          <w:szCs w:val="28"/>
        </w:rPr>
        <w:t>государственный</w:t>
      </w:r>
      <w:r w:rsidRPr="00E30F6A">
        <w:rPr>
          <w:szCs w:val="28"/>
        </w:rPr>
        <w:t xml:space="preserve"> </w:t>
      </w:r>
      <w:r>
        <w:rPr>
          <w:szCs w:val="28"/>
        </w:rPr>
        <w:t>университет</w:t>
      </w:r>
      <w:r w:rsidRPr="00E30F6A">
        <w:rPr>
          <w:szCs w:val="28"/>
        </w:rPr>
        <w:t xml:space="preserve"> им. К.Л. Хетагурова </w:t>
      </w:r>
      <w:r>
        <w:rPr>
          <w:szCs w:val="28"/>
        </w:rPr>
        <w:t>. –</w:t>
      </w:r>
      <w:r w:rsidRPr="00E30F6A">
        <w:rPr>
          <w:szCs w:val="28"/>
        </w:rPr>
        <w:t xml:space="preserve"> Владикавказ : И</w:t>
      </w:r>
      <w:r>
        <w:rPr>
          <w:szCs w:val="28"/>
        </w:rPr>
        <w:t>ПЦ СОГУ, 2017. – 218</w:t>
      </w:r>
      <w:r w:rsidRPr="00E30F6A">
        <w:rPr>
          <w:szCs w:val="28"/>
        </w:rPr>
        <w:t xml:space="preserve"> с. </w:t>
      </w:r>
      <w:r>
        <w:rPr>
          <w:szCs w:val="28"/>
        </w:rPr>
        <w:t xml:space="preserve"> ;</w:t>
      </w:r>
      <w:r w:rsidRPr="00E30F6A">
        <w:rPr>
          <w:szCs w:val="28"/>
        </w:rPr>
        <w:t xml:space="preserve"> 20,5 см</w:t>
      </w:r>
      <w:r>
        <w:rPr>
          <w:szCs w:val="28"/>
        </w:rPr>
        <w:t>. – 100 экз. – ISBN 978-5-8336-0943-9. – [2017-11</w:t>
      </w:r>
      <w:r w:rsidRPr="00E30F6A">
        <w:rPr>
          <w:szCs w:val="28"/>
        </w:rPr>
        <w:t>].</w:t>
      </w:r>
      <w:r>
        <w:rPr>
          <w:szCs w:val="28"/>
        </w:rPr>
        <w:t xml:space="preserve"> </w:t>
      </w:r>
      <w:r w:rsidRPr="000043AA">
        <w:rPr>
          <w:szCs w:val="28"/>
        </w:rPr>
        <w:t>УДК 811.221.18</w:t>
      </w:r>
      <w:r>
        <w:rPr>
          <w:szCs w:val="28"/>
        </w:rPr>
        <w:t xml:space="preserve">, </w:t>
      </w:r>
      <w:r w:rsidRPr="000043AA">
        <w:rPr>
          <w:szCs w:val="28"/>
        </w:rPr>
        <w:t>ББК 81.Осет</w:t>
      </w:r>
    </w:p>
    <w:p w14:paraId="04E8FC08" w14:textId="77777777" w:rsidR="00E06EF9" w:rsidRPr="00972CDF" w:rsidRDefault="00E06EF9" w:rsidP="00E06EF9">
      <w:pPr>
        <w:jc w:val="right"/>
        <w:rPr>
          <w:szCs w:val="28"/>
        </w:rPr>
      </w:pPr>
    </w:p>
    <w:p w14:paraId="791976A6" w14:textId="77777777" w:rsidR="00E06EF9" w:rsidRPr="00E06EF9" w:rsidRDefault="00E06EF9" w:rsidP="00E06EF9">
      <w:pPr>
        <w:pStyle w:val="1"/>
        <w:spacing w:before="0"/>
        <w:jc w:val="center"/>
        <w:rPr>
          <w:rFonts w:ascii="Times New Roman" w:hAnsi="Times New Roman"/>
          <w:b/>
          <w:bCs/>
          <w:color w:val="auto"/>
          <w:sz w:val="28"/>
          <w:szCs w:val="28"/>
        </w:rPr>
      </w:pPr>
      <w:bookmarkStart w:id="59" w:name="_Toc344329093"/>
      <w:bookmarkStart w:id="60" w:name="_Toc345450282"/>
      <w:bookmarkStart w:id="61" w:name="_Toc346576712"/>
      <w:bookmarkStart w:id="62" w:name="_Toc374711364"/>
      <w:r w:rsidRPr="00E06EF9">
        <w:rPr>
          <w:rFonts w:ascii="Times New Roman" w:hAnsi="Times New Roman"/>
          <w:b/>
          <w:bCs/>
          <w:color w:val="auto"/>
          <w:sz w:val="28"/>
          <w:szCs w:val="28"/>
        </w:rPr>
        <w:t>82 Художественная литература. Литературоведение</w:t>
      </w:r>
      <w:bookmarkEnd w:id="59"/>
      <w:bookmarkEnd w:id="60"/>
      <w:bookmarkEnd w:id="61"/>
      <w:bookmarkEnd w:id="62"/>
    </w:p>
    <w:p w14:paraId="60E9C3E6" w14:textId="77777777" w:rsidR="00E06EF9" w:rsidRPr="00972CDF" w:rsidRDefault="00E06EF9" w:rsidP="00E06EF9">
      <w:pPr>
        <w:jc w:val="center"/>
        <w:rPr>
          <w:b/>
          <w:szCs w:val="28"/>
        </w:rPr>
      </w:pPr>
      <w:r w:rsidRPr="00972CDF">
        <w:rPr>
          <w:b/>
          <w:szCs w:val="28"/>
        </w:rPr>
        <w:t>821.221.18 Осетинская литература</w:t>
      </w:r>
    </w:p>
    <w:p w14:paraId="030D49AA" w14:textId="77777777" w:rsidR="00E06EF9" w:rsidRPr="000043AA" w:rsidRDefault="00E06EF9" w:rsidP="00E06EF9">
      <w:pPr>
        <w:pStyle w:val="3"/>
        <w:numPr>
          <w:ilvl w:val="0"/>
          <w:numId w:val="10"/>
        </w:numPr>
        <w:jc w:val="both"/>
        <w:rPr>
          <w:rFonts w:ascii="Times New Roman" w:hAnsi="Times New Roman"/>
          <w:b w:val="0"/>
          <w:sz w:val="28"/>
          <w:szCs w:val="28"/>
        </w:rPr>
      </w:pPr>
      <w:r w:rsidRPr="00FF1C52">
        <w:rPr>
          <w:rFonts w:ascii="Times New Roman" w:hAnsi="Times New Roman"/>
          <w:sz w:val="28"/>
          <w:szCs w:val="28"/>
        </w:rPr>
        <w:t>Бязырова</w:t>
      </w:r>
      <w:r w:rsidRPr="006C1781">
        <w:rPr>
          <w:rFonts w:ascii="Times New Roman" w:hAnsi="Times New Roman"/>
          <w:sz w:val="28"/>
          <w:szCs w:val="28"/>
        </w:rPr>
        <w:t>,</w:t>
      </w:r>
      <w:r w:rsidRPr="00FF1C52">
        <w:rPr>
          <w:rFonts w:ascii="Times New Roman" w:hAnsi="Times New Roman"/>
          <w:sz w:val="28"/>
          <w:szCs w:val="28"/>
        </w:rPr>
        <w:t xml:space="preserve"> В.</w:t>
      </w:r>
      <w:r w:rsidRPr="00FF1C52">
        <w:rPr>
          <w:rFonts w:ascii="Times New Roman" w:hAnsi="Times New Roman"/>
          <w:b w:val="0"/>
          <w:sz w:val="28"/>
          <w:szCs w:val="28"/>
        </w:rPr>
        <w:t xml:space="preserve"> И до сих пор в добро мне верится</w:t>
      </w:r>
      <w:r>
        <w:rPr>
          <w:rFonts w:ascii="Times New Roman" w:hAnsi="Times New Roman"/>
          <w:b w:val="0"/>
          <w:sz w:val="28"/>
          <w:szCs w:val="28"/>
        </w:rPr>
        <w:t xml:space="preserve"> </w:t>
      </w:r>
      <w:r w:rsidRPr="002E5032">
        <w:rPr>
          <w:b w:val="0"/>
          <w:sz w:val="28"/>
          <w:szCs w:val="28"/>
        </w:rPr>
        <w:t>[Текст]</w:t>
      </w:r>
      <w:r w:rsidRPr="00FF1C52">
        <w:rPr>
          <w:rFonts w:ascii="Times New Roman" w:hAnsi="Times New Roman"/>
          <w:b w:val="0"/>
          <w:sz w:val="28"/>
          <w:szCs w:val="28"/>
        </w:rPr>
        <w:t xml:space="preserve"> : стихи / Валентина Бязырова</w:t>
      </w:r>
      <w:r>
        <w:rPr>
          <w:rFonts w:ascii="Times New Roman" w:hAnsi="Times New Roman"/>
          <w:b w:val="0"/>
          <w:sz w:val="28"/>
          <w:szCs w:val="28"/>
        </w:rPr>
        <w:t>. –</w:t>
      </w:r>
      <w:r w:rsidRPr="00FF1C52">
        <w:rPr>
          <w:rFonts w:ascii="Times New Roman" w:hAnsi="Times New Roman"/>
          <w:b w:val="0"/>
          <w:sz w:val="28"/>
          <w:szCs w:val="28"/>
        </w:rPr>
        <w:t xml:space="preserve"> Владикавказ : Издательско-полиграфическое </w:t>
      </w:r>
      <w:r w:rsidRPr="00FF1C52">
        <w:rPr>
          <w:rFonts w:ascii="Times New Roman" w:hAnsi="Times New Roman"/>
          <w:b w:val="0"/>
          <w:sz w:val="28"/>
          <w:szCs w:val="28"/>
        </w:rPr>
        <w:lastRenderedPageBreak/>
        <w:t xml:space="preserve">предприятие им. В. Гассиева, 2017. – 320 с. </w:t>
      </w:r>
      <w:r>
        <w:rPr>
          <w:rFonts w:ascii="Times New Roman" w:hAnsi="Times New Roman"/>
          <w:b w:val="0"/>
          <w:sz w:val="28"/>
          <w:szCs w:val="28"/>
        </w:rPr>
        <w:t xml:space="preserve"> ;</w:t>
      </w:r>
      <w:r w:rsidRPr="00FF1C52">
        <w:rPr>
          <w:rFonts w:ascii="Times New Roman" w:hAnsi="Times New Roman"/>
          <w:b w:val="0"/>
          <w:sz w:val="28"/>
          <w:szCs w:val="28"/>
        </w:rPr>
        <w:t xml:space="preserve"> 20,5 см. – 1000 экз. – ISBN 978-5-91139-361-8</w:t>
      </w:r>
      <w:r>
        <w:rPr>
          <w:rFonts w:ascii="Times New Roman" w:hAnsi="Times New Roman"/>
          <w:b w:val="0"/>
          <w:sz w:val="28"/>
          <w:szCs w:val="28"/>
        </w:rPr>
        <w:t>. –</w:t>
      </w:r>
      <w:r w:rsidRPr="00FF1C52">
        <w:rPr>
          <w:rFonts w:ascii="Times New Roman" w:hAnsi="Times New Roman"/>
          <w:b w:val="0"/>
          <w:sz w:val="28"/>
          <w:szCs w:val="28"/>
        </w:rPr>
        <w:t xml:space="preserve"> [2017-78].</w:t>
      </w:r>
      <w:r>
        <w:rPr>
          <w:rFonts w:ascii="Times New Roman" w:hAnsi="Times New Roman"/>
          <w:b w:val="0"/>
          <w:sz w:val="28"/>
          <w:szCs w:val="28"/>
        </w:rPr>
        <w:t xml:space="preserve"> </w:t>
      </w:r>
      <w:r w:rsidRPr="000043AA">
        <w:rPr>
          <w:rFonts w:ascii="Times New Roman" w:hAnsi="Times New Roman"/>
          <w:b w:val="0"/>
          <w:sz w:val="28"/>
          <w:szCs w:val="28"/>
        </w:rPr>
        <w:t>УДК 821.221.18, ББК 84 (2Рос-Осе)</w:t>
      </w:r>
    </w:p>
    <w:p w14:paraId="2FCFC2F2" w14:textId="77777777" w:rsidR="00E06EF9" w:rsidRPr="000043AA" w:rsidRDefault="00E06EF9" w:rsidP="00E06EF9">
      <w:pPr>
        <w:pStyle w:val="3"/>
        <w:numPr>
          <w:ilvl w:val="0"/>
          <w:numId w:val="10"/>
        </w:numPr>
        <w:jc w:val="both"/>
        <w:rPr>
          <w:rFonts w:ascii="Times New Roman" w:hAnsi="Times New Roman"/>
          <w:b w:val="0"/>
          <w:sz w:val="28"/>
          <w:szCs w:val="28"/>
        </w:rPr>
      </w:pPr>
      <w:r w:rsidRPr="00E2443C">
        <w:rPr>
          <w:rFonts w:ascii="Times New Roman" w:eastAsiaTheme="minorHAnsi" w:hAnsi="Times New Roman"/>
          <w:sz w:val="28"/>
          <w:szCs w:val="28"/>
          <w:lang w:eastAsia="en-US"/>
        </w:rPr>
        <w:t>Айларты</w:t>
      </w:r>
      <w:r w:rsidRPr="006C1781">
        <w:rPr>
          <w:rFonts w:ascii="Times New Roman" w:eastAsiaTheme="minorHAnsi" w:hAnsi="Times New Roman"/>
          <w:sz w:val="28"/>
          <w:szCs w:val="28"/>
          <w:lang w:eastAsia="en-US"/>
        </w:rPr>
        <w:t>,</w:t>
      </w:r>
      <w:r w:rsidRPr="00E2443C">
        <w:rPr>
          <w:rFonts w:ascii="Times New Roman" w:eastAsiaTheme="minorHAnsi" w:hAnsi="Times New Roman"/>
          <w:sz w:val="28"/>
          <w:szCs w:val="28"/>
          <w:lang w:eastAsia="en-US"/>
        </w:rPr>
        <w:t xml:space="preserve"> А.</w:t>
      </w:r>
      <w:r>
        <w:rPr>
          <w:rFonts w:ascii="Times New Roman" w:eastAsiaTheme="minorHAnsi" w:hAnsi="Times New Roman"/>
          <w:sz w:val="28"/>
          <w:szCs w:val="28"/>
          <w:lang w:eastAsia="en-US"/>
        </w:rPr>
        <w:t xml:space="preserve"> </w:t>
      </w:r>
      <w:r w:rsidRPr="00E2443C">
        <w:rPr>
          <w:rFonts w:ascii="Times New Roman" w:eastAsiaTheme="minorHAnsi" w:hAnsi="Times New Roman"/>
          <w:b w:val="0"/>
          <w:sz w:val="28"/>
          <w:szCs w:val="28"/>
          <w:lang w:eastAsia="en-US"/>
        </w:rPr>
        <w:t>Æз дæр дæ куы уарзын</w:t>
      </w:r>
      <w:r>
        <w:rPr>
          <w:rFonts w:ascii="Times New Roman" w:eastAsiaTheme="minorHAnsi" w:hAnsi="Times New Roman"/>
          <w:b w:val="0"/>
          <w:sz w:val="28"/>
          <w:szCs w:val="28"/>
          <w:lang w:eastAsia="en-US"/>
        </w:rPr>
        <w:t xml:space="preserve"> </w:t>
      </w:r>
      <w:r w:rsidRPr="002E5032">
        <w:rPr>
          <w:rFonts w:ascii="Times New Roman" w:hAnsi="Times New Roman"/>
          <w:b w:val="0"/>
          <w:sz w:val="28"/>
          <w:szCs w:val="28"/>
        </w:rPr>
        <w:t>[Текст]</w:t>
      </w:r>
      <w:r>
        <w:rPr>
          <w:sz w:val="28"/>
          <w:szCs w:val="28"/>
        </w:rPr>
        <w:t xml:space="preserve"> </w:t>
      </w:r>
      <w:r>
        <w:rPr>
          <w:rFonts w:ascii="Times New Roman" w:eastAsiaTheme="minorHAnsi" w:hAnsi="Times New Roman"/>
          <w:b w:val="0"/>
          <w:sz w:val="28"/>
          <w:szCs w:val="28"/>
          <w:lang w:eastAsia="en-US"/>
        </w:rPr>
        <w:t>: пьесæтæ</w:t>
      </w:r>
      <w:r w:rsidRPr="00E2443C">
        <w:rPr>
          <w:rFonts w:ascii="Times New Roman" w:eastAsiaTheme="minorHAnsi" w:hAnsi="Times New Roman"/>
          <w:b w:val="0"/>
          <w:sz w:val="28"/>
          <w:szCs w:val="28"/>
          <w:lang w:eastAsia="en-US"/>
        </w:rPr>
        <w:t xml:space="preserve"> / А</w:t>
      </w:r>
      <w:r>
        <w:rPr>
          <w:rFonts w:ascii="Times New Roman" w:eastAsiaTheme="minorHAnsi" w:hAnsi="Times New Roman"/>
          <w:b w:val="0"/>
          <w:sz w:val="28"/>
          <w:szCs w:val="28"/>
          <w:lang w:eastAsia="en-US"/>
        </w:rPr>
        <w:t>йларты Асæхмæт. –</w:t>
      </w:r>
      <w:r w:rsidRPr="00E2443C">
        <w:rPr>
          <w:rFonts w:ascii="Times New Roman" w:eastAsiaTheme="minorHAnsi" w:hAnsi="Times New Roman"/>
          <w:b w:val="0"/>
          <w:sz w:val="28"/>
          <w:szCs w:val="28"/>
          <w:lang w:eastAsia="en-US"/>
        </w:rPr>
        <w:t xml:space="preserve"> Дзæуджыхъæ</w:t>
      </w:r>
      <w:r>
        <w:rPr>
          <w:rFonts w:ascii="Times New Roman" w:eastAsiaTheme="minorHAnsi" w:hAnsi="Times New Roman"/>
          <w:b w:val="0"/>
          <w:sz w:val="28"/>
          <w:szCs w:val="28"/>
          <w:lang w:eastAsia="en-US"/>
        </w:rPr>
        <w:t>у : Ир, 2017. – 280 ф.  ; 22,5 см. – 300 экз. –</w:t>
      </w:r>
      <w:r w:rsidRPr="00E2443C">
        <w:rPr>
          <w:rFonts w:ascii="Times New Roman" w:eastAsiaTheme="minorHAnsi" w:hAnsi="Times New Roman"/>
          <w:b w:val="0"/>
          <w:sz w:val="28"/>
          <w:szCs w:val="28"/>
          <w:lang w:eastAsia="en-US"/>
        </w:rPr>
        <w:t xml:space="preserve"> ISBN 978-5-7534-1547-9</w:t>
      </w:r>
      <w:r>
        <w:rPr>
          <w:rFonts w:ascii="Times New Roman" w:eastAsiaTheme="minorHAnsi" w:hAnsi="Times New Roman"/>
          <w:b w:val="0"/>
          <w:sz w:val="28"/>
          <w:szCs w:val="28"/>
          <w:lang w:eastAsia="en-US"/>
        </w:rPr>
        <w:t>. – [2017-130]. – УДК 821.221.18, ББК 84.4(2Рос.Осе)</w:t>
      </w:r>
      <w:r w:rsidRPr="00E2443C">
        <w:rPr>
          <w:rFonts w:ascii="Times New Roman" w:eastAsiaTheme="minorHAnsi" w:hAnsi="Times New Roman"/>
          <w:b w:val="0"/>
          <w:sz w:val="28"/>
          <w:szCs w:val="28"/>
          <w:lang w:eastAsia="en-US"/>
        </w:rPr>
        <w:t>.</w:t>
      </w:r>
    </w:p>
    <w:p w14:paraId="50767CA1" w14:textId="77777777" w:rsidR="00E06EF9" w:rsidRPr="000043AA" w:rsidRDefault="00E06EF9" w:rsidP="00E06EF9">
      <w:pPr>
        <w:numPr>
          <w:ilvl w:val="0"/>
          <w:numId w:val="10"/>
        </w:numPr>
        <w:spacing w:after="0" w:line="240" w:lineRule="auto"/>
        <w:jc w:val="both"/>
        <w:rPr>
          <w:szCs w:val="28"/>
        </w:rPr>
      </w:pPr>
      <w:r>
        <w:rPr>
          <w:b/>
          <w:szCs w:val="28"/>
        </w:rPr>
        <w:t>Габуева</w:t>
      </w:r>
      <w:r w:rsidRPr="006C1781">
        <w:rPr>
          <w:b/>
          <w:szCs w:val="28"/>
        </w:rPr>
        <w:t>,</w:t>
      </w:r>
      <w:r>
        <w:rPr>
          <w:b/>
          <w:szCs w:val="28"/>
        </w:rPr>
        <w:t xml:space="preserve"> А</w:t>
      </w:r>
      <w:r w:rsidRPr="00704C3B">
        <w:rPr>
          <w:b/>
          <w:szCs w:val="28"/>
        </w:rPr>
        <w:t xml:space="preserve">. </w:t>
      </w:r>
      <w:r>
        <w:rPr>
          <w:szCs w:val="28"/>
        </w:rPr>
        <w:t xml:space="preserve">Сохранить свой род </w:t>
      </w:r>
      <w:r w:rsidRPr="00EC795E">
        <w:rPr>
          <w:szCs w:val="28"/>
        </w:rPr>
        <w:t>[Текст]</w:t>
      </w:r>
      <w:r>
        <w:rPr>
          <w:szCs w:val="28"/>
        </w:rPr>
        <w:t xml:space="preserve"> : избранные произведения</w:t>
      </w:r>
      <w:r w:rsidRPr="00704C3B">
        <w:rPr>
          <w:szCs w:val="28"/>
        </w:rPr>
        <w:t xml:space="preserve"> / </w:t>
      </w:r>
      <w:r>
        <w:rPr>
          <w:szCs w:val="28"/>
        </w:rPr>
        <w:t>Алета Габуева. –</w:t>
      </w:r>
      <w:r w:rsidRPr="00704C3B">
        <w:rPr>
          <w:szCs w:val="28"/>
        </w:rPr>
        <w:t xml:space="preserve"> Влади</w:t>
      </w:r>
      <w:r>
        <w:rPr>
          <w:szCs w:val="28"/>
        </w:rPr>
        <w:t>кавказ : Терские ведомости, 2017. – 515 с.  ; 20,5 см. – 1</w:t>
      </w:r>
      <w:r w:rsidRPr="00704C3B">
        <w:rPr>
          <w:szCs w:val="28"/>
        </w:rPr>
        <w:t>00 экз. – ISBN 978-</w:t>
      </w:r>
      <w:r>
        <w:rPr>
          <w:szCs w:val="28"/>
        </w:rPr>
        <w:t>5-904556-60-0. – [2017-4</w:t>
      </w:r>
      <w:r w:rsidRPr="00704C3B">
        <w:rPr>
          <w:szCs w:val="28"/>
        </w:rPr>
        <w:t>].</w:t>
      </w:r>
      <w:r w:rsidRPr="000043AA">
        <w:rPr>
          <w:szCs w:val="28"/>
        </w:rPr>
        <w:t>УДК 821.221.18</w:t>
      </w:r>
      <w:r>
        <w:rPr>
          <w:szCs w:val="28"/>
        </w:rPr>
        <w:t xml:space="preserve">, </w:t>
      </w:r>
      <w:r w:rsidRPr="000043AA">
        <w:rPr>
          <w:szCs w:val="28"/>
        </w:rPr>
        <w:t>ББК 84.4(2Рос.Осе)</w:t>
      </w:r>
    </w:p>
    <w:p w14:paraId="6C981E9A" w14:textId="77777777" w:rsidR="00E06EF9" w:rsidRPr="000043AA" w:rsidRDefault="00E06EF9" w:rsidP="00E06EF9">
      <w:pPr>
        <w:numPr>
          <w:ilvl w:val="0"/>
          <w:numId w:val="10"/>
        </w:numPr>
        <w:spacing w:after="0" w:line="240" w:lineRule="auto"/>
        <w:jc w:val="both"/>
        <w:rPr>
          <w:szCs w:val="28"/>
        </w:rPr>
      </w:pPr>
      <w:r w:rsidRPr="00704C3B">
        <w:rPr>
          <w:b/>
          <w:szCs w:val="28"/>
        </w:rPr>
        <w:t>Г</w:t>
      </w:r>
      <w:r>
        <w:rPr>
          <w:b/>
          <w:szCs w:val="28"/>
        </w:rPr>
        <w:t>уржибекова</w:t>
      </w:r>
      <w:r w:rsidRPr="006C1781">
        <w:rPr>
          <w:b/>
          <w:szCs w:val="28"/>
        </w:rPr>
        <w:t>,</w:t>
      </w:r>
      <w:r>
        <w:rPr>
          <w:b/>
          <w:szCs w:val="28"/>
        </w:rPr>
        <w:t xml:space="preserve"> И</w:t>
      </w:r>
      <w:r w:rsidRPr="00704C3B">
        <w:rPr>
          <w:b/>
          <w:szCs w:val="28"/>
        </w:rPr>
        <w:t xml:space="preserve">. </w:t>
      </w:r>
      <w:r>
        <w:rPr>
          <w:szCs w:val="28"/>
        </w:rPr>
        <w:t xml:space="preserve">На одном дыхании </w:t>
      </w:r>
      <w:r w:rsidRPr="00EC795E">
        <w:rPr>
          <w:szCs w:val="28"/>
        </w:rPr>
        <w:t>[Текст]</w:t>
      </w:r>
      <w:r w:rsidRPr="00704C3B">
        <w:rPr>
          <w:szCs w:val="28"/>
        </w:rPr>
        <w:t xml:space="preserve"> : </w:t>
      </w:r>
      <w:r>
        <w:rPr>
          <w:szCs w:val="28"/>
        </w:rPr>
        <w:t>стихи</w:t>
      </w:r>
      <w:r w:rsidRPr="00704C3B">
        <w:rPr>
          <w:szCs w:val="28"/>
        </w:rPr>
        <w:t xml:space="preserve"> / </w:t>
      </w:r>
      <w:r>
        <w:rPr>
          <w:szCs w:val="28"/>
        </w:rPr>
        <w:t>Ирина Гуржибекова. – Владикавказ : Ир, 2017. – 144 с.  ; 22 см. – 3</w:t>
      </w:r>
      <w:r w:rsidRPr="00704C3B">
        <w:rPr>
          <w:szCs w:val="28"/>
        </w:rPr>
        <w:t>00 экз. – ISBN 978-5-7534-1</w:t>
      </w:r>
      <w:r>
        <w:rPr>
          <w:szCs w:val="28"/>
        </w:rPr>
        <w:t>500-4. – [2017-7</w:t>
      </w:r>
      <w:r w:rsidRPr="00704C3B">
        <w:rPr>
          <w:szCs w:val="28"/>
        </w:rPr>
        <w:t>].</w:t>
      </w:r>
      <w:r>
        <w:rPr>
          <w:szCs w:val="28"/>
        </w:rPr>
        <w:t xml:space="preserve"> </w:t>
      </w:r>
      <w:r w:rsidRPr="000043AA">
        <w:rPr>
          <w:szCs w:val="28"/>
        </w:rPr>
        <w:t>УДК 821.221.18</w:t>
      </w:r>
      <w:r>
        <w:rPr>
          <w:szCs w:val="28"/>
        </w:rPr>
        <w:t xml:space="preserve">, </w:t>
      </w:r>
      <w:r w:rsidRPr="000043AA">
        <w:rPr>
          <w:szCs w:val="28"/>
        </w:rPr>
        <w:t>ББК 84(2Рос=Осе)</w:t>
      </w:r>
    </w:p>
    <w:p w14:paraId="22DAEC4A" w14:textId="77777777" w:rsidR="00E06EF9" w:rsidRPr="00471463" w:rsidRDefault="00E06EF9" w:rsidP="00E06EF9">
      <w:pPr>
        <w:numPr>
          <w:ilvl w:val="0"/>
          <w:numId w:val="10"/>
        </w:numPr>
        <w:spacing w:after="0" w:line="240" w:lineRule="auto"/>
        <w:jc w:val="both"/>
        <w:rPr>
          <w:szCs w:val="28"/>
        </w:rPr>
      </w:pPr>
      <w:r>
        <w:rPr>
          <w:b/>
          <w:szCs w:val="28"/>
        </w:rPr>
        <w:t>Джусойты</w:t>
      </w:r>
      <w:r w:rsidRPr="006C1781">
        <w:rPr>
          <w:b/>
          <w:szCs w:val="28"/>
        </w:rPr>
        <w:t>,</w:t>
      </w:r>
      <w:r>
        <w:rPr>
          <w:b/>
          <w:szCs w:val="28"/>
        </w:rPr>
        <w:t xml:space="preserve"> М. </w:t>
      </w:r>
      <w:r>
        <w:rPr>
          <w:szCs w:val="28"/>
        </w:rPr>
        <w:t xml:space="preserve">Рифтаг </w:t>
      </w:r>
      <w:r w:rsidRPr="00EC795E">
        <w:rPr>
          <w:szCs w:val="28"/>
        </w:rPr>
        <w:t>[Текст]</w:t>
      </w:r>
      <w:r>
        <w:rPr>
          <w:szCs w:val="28"/>
        </w:rPr>
        <w:t xml:space="preserve"> : æмдзæвгæтæ </w:t>
      </w:r>
      <w:r w:rsidRPr="00471463">
        <w:rPr>
          <w:szCs w:val="28"/>
        </w:rPr>
        <w:t xml:space="preserve">/ </w:t>
      </w:r>
      <w:r>
        <w:rPr>
          <w:szCs w:val="28"/>
        </w:rPr>
        <w:t>Джусойты Марат. – Дзæуджыхъæу : Ир, 2017</w:t>
      </w:r>
      <w:r w:rsidRPr="00471463">
        <w:rPr>
          <w:szCs w:val="28"/>
        </w:rPr>
        <w:t xml:space="preserve">. – </w:t>
      </w:r>
      <w:r>
        <w:rPr>
          <w:szCs w:val="28"/>
        </w:rPr>
        <w:t>96 ф.  ; 17</w:t>
      </w:r>
      <w:r w:rsidRPr="00471463">
        <w:rPr>
          <w:szCs w:val="28"/>
        </w:rPr>
        <w:t xml:space="preserve"> см.</w:t>
      </w:r>
      <w:r>
        <w:rPr>
          <w:szCs w:val="28"/>
        </w:rPr>
        <w:t xml:space="preserve"> – 300 экз. – ISBN 978-5-7534-1448-9. – [2017-29</w:t>
      </w:r>
      <w:r w:rsidRPr="00471463">
        <w:rPr>
          <w:szCs w:val="28"/>
        </w:rPr>
        <w:t>].</w:t>
      </w:r>
    </w:p>
    <w:p w14:paraId="43A78D8D" w14:textId="77777777" w:rsidR="00E06EF9" w:rsidRPr="000043AA" w:rsidRDefault="00E06EF9" w:rsidP="00E06EF9">
      <w:pPr>
        <w:pStyle w:val="a8"/>
        <w:ind w:firstLine="709"/>
        <w:jc w:val="both"/>
        <w:rPr>
          <w:rFonts w:ascii="Times New Roman" w:hAnsi="Times New Roman"/>
          <w:sz w:val="28"/>
          <w:szCs w:val="28"/>
        </w:rPr>
      </w:pPr>
      <w:r>
        <w:rPr>
          <w:rFonts w:ascii="Times New Roman" w:hAnsi="Times New Roman"/>
          <w:sz w:val="28"/>
          <w:szCs w:val="28"/>
        </w:rPr>
        <w:t>Джусоев</w:t>
      </w:r>
      <w:r w:rsidRPr="006C1781">
        <w:rPr>
          <w:rFonts w:ascii="Times New Roman" w:hAnsi="Times New Roman"/>
          <w:sz w:val="28"/>
          <w:szCs w:val="28"/>
        </w:rPr>
        <w:t>,</w:t>
      </w:r>
      <w:r>
        <w:rPr>
          <w:rFonts w:ascii="Times New Roman" w:hAnsi="Times New Roman"/>
          <w:sz w:val="28"/>
          <w:szCs w:val="28"/>
        </w:rPr>
        <w:t xml:space="preserve"> М.Л. Переметная сума : стихи. </w:t>
      </w:r>
      <w:r w:rsidRPr="000043AA">
        <w:rPr>
          <w:rFonts w:ascii="Times New Roman" w:hAnsi="Times New Roman"/>
          <w:sz w:val="28"/>
          <w:szCs w:val="28"/>
        </w:rPr>
        <w:t>УДК 821.221.18, ББК 84(2Рос=Осе)</w:t>
      </w:r>
    </w:p>
    <w:p w14:paraId="0DEE3CAF" w14:textId="77777777" w:rsidR="00E06EF9" w:rsidRPr="000043AA" w:rsidRDefault="00E06EF9" w:rsidP="00E06EF9">
      <w:pPr>
        <w:numPr>
          <w:ilvl w:val="0"/>
          <w:numId w:val="10"/>
        </w:numPr>
        <w:spacing w:after="0" w:line="240" w:lineRule="auto"/>
        <w:jc w:val="both"/>
        <w:rPr>
          <w:szCs w:val="28"/>
        </w:rPr>
      </w:pPr>
      <w:r>
        <w:rPr>
          <w:b/>
          <w:szCs w:val="28"/>
        </w:rPr>
        <w:t xml:space="preserve">Варин Айрон. </w:t>
      </w:r>
      <w:r w:rsidRPr="00263606">
        <w:rPr>
          <w:szCs w:val="28"/>
        </w:rPr>
        <w:t>Чертоги мглы</w:t>
      </w:r>
      <w:r>
        <w:rPr>
          <w:szCs w:val="28"/>
        </w:rPr>
        <w:t xml:space="preserve">  </w:t>
      </w:r>
      <w:r w:rsidRPr="00EC795E">
        <w:rPr>
          <w:szCs w:val="28"/>
        </w:rPr>
        <w:t>[Текст]</w:t>
      </w:r>
      <w:r>
        <w:rPr>
          <w:szCs w:val="28"/>
        </w:rPr>
        <w:t xml:space="preserve"> </w:t>
      </w:r>
      <w:r w:rsidRPr="00CA4A9E">
        <w:rPr>
          <w:szCs w:val="28"/>
        </w:rPr>
        <w:t xml:space="preserve">/ </w:t>
      </w:r>
      <w:r>
        <w:rPr>
          <w:szCs w:val="28"/>
        </w:rPr>
        <w:t>Дзуцев С. (Варин Айрон)</w:t>
      </w:r>
      <w:r w:rsidRPr="00CA4A9E">
        <w:rPr>
          <w:szCs w:val="28"/>
        </w:rPr>
        <w:t xml:space="preserve">. – Владикавказ : </w:t>
      </w:r>
      <w:r w:rsidRPr="00CA4A9E">
        <w:rPr>
          <w:szCs w:val="28"/>
          <w:lang w:val="en-US"/>
        </w:rPr>
        <w:t>Colibri</w:t>
      </w:r>
      <w:r>
        <w:rPr>
          <w:szCs w:val="28"/>
        </w:rPr>
        <w:t>, 2017. – 413</w:t>
      </w:r>
      <w:r w:rsidRPr="00CA4A9E">
        <w:rPr>
          <w:szCs w:val="28"/>
        </w:rPr>
        <w:t xml:space="preserve"> с.</w:t>
      </w:r>
      <w:r>
        <w:rPr>
          <w:szCs w:val="28"/>
        </w:rPr>
        <w:t xml:space="preserve">  ; 23 см. – 50 экз. – [2017-51</w:t>
      </w:r>
      <w:r w:rsidRPr="00CA4A9E">
        <w:rPr>
          <w:szCs w:val="28"/>
        </w:rPr>
        <w:t>].</w:t>
      </w:r>
      <w:r>
        <w:rPr>
          <w:szCs w:val="28"/>
        </w:rPr>
        <w:t xml:space="preserve"> </w:t>
      </w:r>
      <w:r w:rsidRPr="000043AA">
        <w:rPr>
          <w:szCs w:val="28"/>
        </w:rPr>
        <w:t>УДК 02</w:t>
      </w:r>
      <w:r>
        <w:rPr>
          <w:szCs w:val="28"/>
        </w:rPr>
        <w:t xml:space="preserve">, </w:t>
      </w:r>
      <w:r w:rsidRPr="000043AA">
        <w:rPr>
          <w:szCs w:val="28"/>
        </w:rPr>
        <w:t>ББК 84 (2 Рос=Осе)</w:t>
      </w:r>
    </w:p>
    <w:p w14:paraId="079AAC9E" w14:textId="77777777" w:rsidR="00E06EF9" w:rsidRDefault="00E06EF9" w:rsidP="00E06EF9">
      <w:pPr>
        <w:numPr>
          <w:ilvl w:val="0"/>
          <w:numId w:val="10"/>
        </w:numPr>
        <w:spacing w:after="0" w:line="240" w:lineRule="auto"/>
        <w:jc w:val="both"/>
        <w:rPr>
          <w:szCs w:val="28"/>
        </w:rPr>
      </w:pPr>
      <w:r>
        <w:rPr>
          <w:b/>
          <w:szCs w:val="28"/>
        </w:rPr>
        <w:t>Дзуццаты</w:t>
      </w:r>
      <w:r w:rsidRPr="00641730">
        <w:rPr>
          <w:b/>
          <w:szCs w:val="28"/>
        </w:rPr>
        <w:t>,</w:t>
      </w:r>
      <w:r>
        <w:rPr>
          <w:b/>
          <w:szCs w:val="28"/>
        </w:rPr>
        <w:t xml:space="preserve"> Къ</w:t>
      </w:r>
      <w:r w:rsidRPr="00704C3B">
        <w:rPr>
          <w:b/>
          <w:szCs w:val="28"/>
        </w:rPr>
        <w:t xml:space="preserve">. </w:t>
      </w:r>
      <w:r>
        <w:rPr>
          <w:szCs w:val="28"/>
        </w:rPr>
        <w:t xml:space="preserve">Ме </w:t>
      </w:r>
      <w:r w:rsidRPr="001226C8">
        <w:rPr>
          <w:szCs w:val="28"/>
        </w:rPr>
        <w:t>‘</w:t>
      </w:r>
      <w:r>
        <w:rPr>
          <w:szCs w:val="28"/>
        </w:rPr>
        <w:t xml:space="preserve">ргом зæгъинæгтæ </w:t>
      </w:r>
      <w:r w:rsidRPr="00EC795E">
        <w:rPr>
          <w:szCs w:val="28"/>
        </w:rPr>
        <w:t>[Текст]</w:t>
      </w:r>
      <w:r>
        <w:rPr>
          <w:szCs w:val="28"/>
        </w:rPr>
        <w:t xml:space="preserve"> / Дзуццаты Къоста. –</w:t>
      </w:r>
      <w:r w:rsidRPr="00704C3B">
        <w:rPr>
          <w:szCs w:val="28"/>
        </w:rPr>
        <w:t xml:space="preserve"> </w:t>
      </w:r>
      <w:r>
        <w:rPr>
          <w:szCs w:val="28"/>
        </w:rPr>
        <w:t>Дзæуджыхъæу : Осетия-Полиграфсервис, 2017</w:t>
      </w:r>
      <w:r w:rsidRPr="00471463">
        <w:rPr>
          <w:szCs w:val="28"/>
        </w:rPr>
        <w:t xml:space="preserve">. – </w:t>
      </w:r>
      <w:r>
        <w:rPr>
          <w:szCs w:val="28"/>
        </w:rPr>
        <w:t>143 ф.  ; 20,5 см. – 25</w:t>
      </w:r>
      <w:r w:rsidRPr="00704C3B">
        <w:rPr>
          <w:szCs w:val="28"/>
        </w:rPr>
        <w:t xml:space="preserve">0 экз. – </w:t>
      </w:r>
      <w:r>
        <w:rPr>
          <w:szCs w:val="28"/>
        </w:rPr>
        <w:t>[2017-67</w:t>
      </w:r>
      <w:r w:rsidRPr="00704C3B">
        <w:rPr>
          <w:szCs w:val="28"/>
        </w:rPr>
        <w:t>].</w:t>
      </w:r>
    </w:p>
    <w:p w14:paraId="53DCCEDD" w14:textId="77777777" w:rsidR="00E06EF9" w:rsidRPr="00704C3B" w:rsidRDefault="00E06EF9" w:rsidP="00E06EF9">
      <w:pPr>
        <w:ind w:firstLine="708"/>
        <w:jc w:val="both"/>
        <w:rPr>
          <w:szCs w:val="28"/>
        </w:rPr>
      </w:pPr>
      <w:r w:rsidRPr="00C03694">
        <w:rPr>
          <w:szCs w:val="28"/>
        </w:rPr>
        <w:t>Дзуцев К.</w:t>
      </w:r>
      <w:r>
        <w:rPr>
          <w:szCs w:val="28"/>
        </w:rPr>
        <w:t xml:space="preserve"> Мои откровения. УДК 821.221.18, ББК 84(2Рос-Осе)</w:t>
      </w:r>
    </w:p>
    <w:p w14:paraId="58F8C73B" w14:textId="77777777" w:rsidR="00E06EF9" w:rsidRPr="00F33D90" w:rsidRDefault="00E06EF9" w:rsidP="00E06EF9">
      <w:pPr>
        <w:numPr>
          <w:ilvl w:val="0"/>
          <w:numId w:val="10"/>
        </w:numPr>
        <w:spacing w:after="0" w:line="240" w:lineRule="auto"/>
        <w:jc w:val="both"/>
        <w:rPr>
          <w:szCs w:val="28"/>
        </w:rPr>
      </w:pPr>
      <w:r>
        <w:rPr>
          <w:b/>
          <w:szCs w:val="28"/>
        </w:rPr>
        <w:t>Дудаев</w:t>
      </w:r>
      <w:r w:rsidRPr="006C1781">
        <w:rPr>
          <w:b/>
          <w:szCs w:val="28"/>
        </w:rPr>
        <w:t>,</w:t>
      </w:r>
      <w:r>
        <w:rPr>
          <w:b/>
          <w:szCs w:val="28"/>
        </w:rPr>
        <w:t xml:space="preserve"> Ч. </w:t>
      </w:r>
      <w:r w:rsidRPr="00704C3B">
        <w:rPr>
          <w:szCs w:val="28"/>
        </w:rPr>
        <w:t>Синяя тетрадь Мидаграбина</w:t>
      </w:r>
      <w:r>
        <w:rPr>
          <w:szCs w:val="28"/>
        </w:rPr>
        <w:t xml:space="preserve"> </w:t>
      </w:r>
      <w:r w:rsidRPr="00EC795E">
        <w:rPr>
          <w:szCs w:val="28"/>
        </w:rPr>
        <w:t>[Текст]</w:t>
      </w:r>
      <w:r w:rsidRPr="00704C3B">
        <w:rPr>
          <w:szCs w:val="28"/>
        </w:rPr>
        <w:t xml:space="preserve"> : [стихи]</w:t>
      </w:r>
      <w:r w:rsidRPr="00704C3B">
        <w:rPr>
          <w:b/>
          <w:szCs w:val="28"/>
        </w:rPr>
        <w:t xml:space="preserve"> </w:t>
      </w:r>
      <w:r>
        <w:rPr>
          <w:szCs w:val="28"/>
        </w:rPr>
        <w:t>/ Чермен Дудаев  ; художник  Ф.К. Цаллагова</w:t>
      </w:r>
      <w:r w:rsidRPr="00704C3B">
        <w:rPr>
          <w:szCs w:val="28"/>
        </w:rPr>
        <w:t xml:space="preserve">. – Владикавказ : </w:t>
      </w:r>
      <w:r w:rsidRPr="00704C3B">
        <w:rPr>
          <w:szCs w:val="28"/>
          <w:lang w:val="en-US"/>
        </w:rPr>
        <w:t>Colibri</w:t>
      </w:r>
      <w:r>
        <w:rPr>
          <w:szCs w:val="28"/>
        </w:rPr>
        <w:t>, 2017</w:t>
      </w:r>
      <w:r w:rsidRPr="00704C3B">
        <w:rPr>
          <w:szCs w:val="28"/>
        </w:rPr>
        <w:t>. – 1</w:t>
      </w:r>
      <w:r>
        <w:rPr>
          <w:szCs w:val="28"/>
        </w:rPr>
        <w:t>63 с.  ; 25 см. – [2017-6</w:t>
      </w:r>
      <w:r w:rsidRPr="00704C3B">
        <w:rPr>
          <w:szCs w:val="28"/>
        </w:rPr>
        <w:t>].</w:t>
      </w:r>
      <w:r>
        <w:rPr>
          <w:szCs w:val="28"/>
        </w:rPr>
        <w:t xml:space="preserve"> </w:t>
      </w:r>
      <w:r w:rsidRPr="00F33D90">
        <w:rPr>
          <w:szCs w:val="28"/>
        </w:rPr>
        <w:t>УДК 821.221.18</w:t>
      </w:r>
      <w:r>
        <w:rPr>
          <w:szCs w:val="28"/>
        </w:rPr>
        <w:t xml:space="preserve">, </w:t>
      </w:r>
      <w:r w:rsidRPr="00F33D90">
        <w:rPr>
          <w:szCs w:val="28"/>
        </w:rPr>
        <w:t>ББК 84(2Рос=Осе)</w:t>
      </w:r>
    </w:p>
    <w:p w14:paraId="5AFFFF32" w14:textId="77777777" w:rsidR="00E06EF9" w:rsidRPr="00FF1C52" w:rsidRDefault="00E06EF9" w:rsidP="00E06EF9">
      <w:pPr>
        <w:numPr>
          <w:ilvl w:val="0"/>
          <w:numId w:val="10"/>
        </w:numPr>
        <w:spacing w:after="0" w:line="240" w:lineRule="auto"/>
        <w:jc w:val="both"/>
        <w:rPr>
          <w:szCs w:val="28"/>
        </w:rPr>
      </w:pPr>
      <w:r>
        <w:rPr>
          <w:b/>
          <w:szCs w:val="28"/>
        </w:rPr>
        <w:t xml:space="preserve"> </w:t>
      </w:r>
      <w:r w:rsidRPr="00FF1C52">
        <w:rPr>
          <w:b/>
          <w:szCs w:val="28"/>
        </w:rPr>
        <w:t>Казиты</w:t>
      </w:r>
      <w:r w:rsidRPr="006C1781">
        <w:rPr>
          <w:b/>
          <w:szCs w:val="28"/>
        </w:rPr>
        <w:t>,</w:t>
      </w:r>
      <w:r w:rsidRPr="00FF1C52">
        <w:rPr>
          <w:b/>
          <w:szCs w:val="28"/>
        </w:rPr>
        <w:t xml:space="preserve"> М.</w:t>
      </w:r>
      <w:r w:rsidRPr="00FF1C52">
        <w:rPr>
          <w:szCs w:val="28"/>
        </w:rPr>
        <w:t xml:space="preserve"> Собрание сочинений в пяти томах</w:t>
      </w:r>
      <w:r>
        <w:rPr>
          <w:szCs w:val="28"/>
        </w:rPr>
        <w:t xml:space="preserve"> </w:t>
      </w:r>
      <w:r w:rsidRPr="00EC795E">
        <w:rPr>
          <w:szCs w:val="28"/>
        </w:rPr>
        <w:t>[Текст]</w:t>
      </w:r>
      <w:r w:rsidRPr="00FF1C52">
        <w:rPr>
          <w:szCs w:val="28"/>
        </w:rPr>
        <w:t xml:space="preserve"> / Мелитон Казиты. – Цхинвал-Владикавказ : Цыкура, </w:t>
      </w:r>
    </w:p>
    <w:p w14:paraId="29EDF60F" w14:textId="77777777" w:rsidR="00E06EF9" w:rsidRPr="001226C8" w:rsidRDefault="00E06EF9" w:rsidP="00E06EF9">
      <w:pPr>
        <w:ind w:firstLine="708"/>
        <w:jc w:val="both"/>
        <w:rPr>
          <w:szCs w:val="28"/>
        </w:rPr>
      </w:pPr>
      <w:r w:rsidRPr="00FF1C52">
        <w:rPr>
          <w:szCs w:val="28"/>
        </w:rPr>
        <w:t>Т. 5 : Публицистика. Литературно-критические статьи. Интервью</w:t>
      </w:r>
      <w:r>
        <w:rPr>
          <w:szCs w:val="28"/>
        </w:rPr>
        <w:t>. –</w:t>
      </w:r>
      <w:r w:rsidRPr="00FF1C52">
        <w:rPr>
          <w:szCs w:val="28"/>
        </w:rPr>
        <w:t xml:space="preserve"> 2018. – 419 с. </w:t>
      </w:r>
      <w:r>
        <w:rPr>
          <w:szCs w:val="28"/>
        </w:rPr>
        <w:t xml:space="preserve"> ;</w:t>
      </w:r>
      <w:r w:rsidRPr="00FF1C52">
        <w:rPr>
          <w:szCs w:val="28"/>
        </w:rPr>
        <w:t xml:space="preserve"> 20,5 см. – 300 экз. – ISBN </w:t>
      </w:r>
      <w:r>
        <w:rPr>
          <w:szCs w:val="28"/>
        </w:rPr>
        <w:t>978-5-91139-363-2. – [2017-71]. УДК 821.221.18, ББК 84(2Рос-Осе)</w:t>
      </w:r>
    </w:p>
    <w:p w14:paraId="29056F93" w14:textId="77777777" w:rsidR="00E06EF9" w:rsidRPr="00471463" w:rsidRDefault="00E06EF9" w:rsidP="00E06EF9">
      <w:pPr>
        <w:numPr>
          <w:ilvl w:val="0"/>
          <w:numId w:val="10"/>
        </w:numPr>
        <w:spacing w:after="0" w:line="240" w:lineRule="auto"/>
        <w:jc w:val="both"/>
        <w:rPr>
          <w:szCs w:val="28"/>
        </w:rPr>
      </w:pPr>
      <w:r>
        <w:rPr>
          <w:b/>
          <w:szCs w:val="28"/>
        </w:rPr>
        <w:t>Хъодзаты</w:t>
      </w:r>
      <w:r w:rsidRPr="006C1781">
        <w:rPr>
          <w:b/>
          <w:szCs w:val="28"/>
        </w:rPr>
        <w:t>,</w:t>
      </w:r>
      <w:r>
        <w:rPr>
          <w:b/>
          <w:szCs w:val="28"/>
        </w:rPr>
        <w:t xml:space="preserve"> Æ. </w:t>
      </w:r>
      <w:r>
        <w:rPr>
          <w:szCs w:val="28"/>
        </w:rPr>
        <w:t xml:space="preserve">Исчи </w:t>
      </w:r>
      <w:r w:rsidRPr="00EC795E">
        <w:rPr>
          <w:szCs w:val="28"/>
        </w:rPr>
        <w:t>[Текст]</w:t>
      </w:r>
      <w:r>
        <w:rPr>
          <w:szCs w:val="28"/>
        </w:rPr>
        <w:t xml:space="preserve"> : æмдзæвгæтæ, тæлмацтæ</w:t>
      </w:r>
      <w:r w:rsidRPr="00966F81">
        <w:rPr>
          <w:szCs w:val="28"/>
        </w:rPr>
        <w:t xml:space="preserve"> </w:t>
      </w:r>
      <w:r w:rsidRPr="00471463">
        <w:rPr>
          <w:szCs w:val="28"/>
        </w:rPr>
        <w:t xml:space="preserve">/ </w:t>
      </w:r>
      <w:r>
        <w:rPr>
          <w:szCs w:val="28"/>
        </w:rPr>
        <w:t>Хъодзаты Æхсар. – Дзæуджыхъæу : Ир, 2017</w:t>
      </w:r>
      <w:r w:rsidRPr="00471463">
        <w:rPr>
          <w:szCs w:val="28"/>
        </w:rPr>
        <w:t xml:space="preserve">. – </w:t>
      </w:r>
      <w:r>
        <w:rPr>
          <w:szCs w:val="28"/>
        </w:rPr>
        <w:t>447 ф.  ; 22</w:t>
      </w:r>
      <w:r w:rsidRPr="00471463">
        <w:rPr>
          <w:szCs w:val="28"/>
        </w:rPr>
        <w:t xml:space="preserve"> см.</w:t>
      </w:r>
      <w:r>
        <w:rPr>
          <w:szCs w:val="28"/>
        </w:rPr>
        <w:t xml:space="preserve"> – 300 экз. – ISBN 978-5-7534-1502-8. – [2017-26-162</w:t>
      </w:r>
      <w:r w:rsidRPr="00471463">
        <w:rPr>
          <w:szCs w:val="28"/>
        </w:rPr>
        <w:t>].</w:t>
      </w:r>
    </w:p>
    <w:p w14:paraId="509610E0" w14:textId="77777777" w:rsidR="00E06EF9" w:rsidRPr="000A4C8F" w:rsidRDefault="00E06EF9" w:rsidP="00E06EF9">
      <w:pPr>
        <w:pStyle w:val="a8"/>
        <w:ind w:firstLine="709"/>
        <w:jc w:val="both"/>
        <w:rPr>
          <w:rFonts w:ascii="Times New Roman" w:hAnsi="Times New Roman"/>
          <w:sz w:val="28"/>
          <w:szCs w:val="28"/>
        </w:rPr>
      </w:pPr>
      <w:r>
        <w:rPr>
          <w:rFonts w:ascii="Times New Roman" w:hAnsi="Times New Roman"/>
          <w:sz w:val="28"/>
          <w:szCs w:val="28"/>
        </w:rPr>
        <w:t>Кодзати</w:t>
      </w:r>
      <w:r w:rsidRPr="006C1781">
        <w:rPr>
          <w:rFonts w:ascii="Times New Roman" w:hAnsi="Times New Roman"/>
          <w:sz w:val="28"/>
          <w:szCs w:val="28"/>
        </w:rPr>
        <w:t>,</w:t>
      </w:r>
      <w:r>
        <w:rPr>
          <w:rFonts w:ascii="Times New Roman" w:hAnsi="Times New Roman"/>
          <w:sz w:val="28"/>
          <w:szCs w:val="28"/>
        </w:rPr>
        <w:t xml:space="preserve"> А. Кто-нибудь : стихи и переводы. </w:t>
      </w:r>
      <w:r w:rsidRPr="000A4C8F">
        <w:rPr>
          <w:rFonts w:ascii="Times New Roman" w:hAnsi="Times New Roman"/>
          <w:sz w:val="28"/>
          <w:szCs w:val="28"/>
        </w:rPr>
        <w:t>УДК 821.221.18, ББК 84(2Рос=Осе)</w:t>
      </w:r>
    </w:p>
    <w:p w14:paraId="28123D3D" w14:textId="77777777" w:rsidR="00E06EF9" w:rsidRPr="000A4C8F" w:rsidRDefault="00E06EF9" w:rsidP="00E06EF9">
      <w:pPr>
        <w:numPr>
          <w:ilvl w:val="0"/>
          <w:numId w:val="10"/>
        </w:numPr>
        <w:spacing w:after="0" w:line="240" w:lineRule="auto"/>
        <w:jc w:val="both"/>
        <w:rPr>
          <w:szCs w:val="28"/>
        </w:rPr>
      </w:pPr>
      <w:r>
        <w:rPr>
          <w:b/>
          <w:szCs w:val="28"/>
        </w:rPr>
        <w:t>Магкеев</w:t>
      </w:r>
      <w:r w:rsidRPr="006C1781">
        <w:rPr>
          <w:b/>
          <w:szCs w:val="28"/>
        </w:rPr>
        <w:t>,</w:t>
      </w:r>
      <w:r>
        <w:rPr>
          <w:b/>
          <w:szCs w:val="28"/>
        </w:rPr>
        <w:t xml:space="preserve"> Ч</w:t>
      </w:r>
      <w:r w:rsidRPr="00704C3B">
        <w:rPr>
          <w:b/>
          <w:szCs w:val="28"/>
        </w:rPr>
        <w:t xml:space="preserve">. </w:t>
      </w:r>
      <w:r>
        <w:rPr>
          <w:szCs w:val="28"/>
        </w:rPr>
        <w:t>Сага о воине Драконе</w:t>
      </w:r>
      <w:r w:rsidRPr="00704C3B">
        <w:rPr>
          <w:szCs w:val="28"/>
        </w:rPr>
        <w:t xml:space="preserve"> </w:t>
      </w:r>
      <w:r w:rsidRPr="00EC795E">
        <w:rPr>
          <w:szCs w:val="28"/>
        </w:rPr>
        <w:t>[Текст]</w:t>
      </w:r>
      <w:r>
        <w:rPr>
          <w:szCs w:val="28"/>
        </w:rPr>
        <w:t xml:space="preserve"> </w:t>
      </w:r>
      <w:r w:rsidRPr="00704C3B">
        <w:rPr>
          <w:szCs w:val="28"/>
        </w:rPr>
        <w:t xml:space="preserve">: </w:t>
      </w:r>
      <w:r>
        <w:rPr>
          <w:szCs w:val="28"/>
        </w:rPr>
        <w:t>роман в стихах</w:t>
      </w:r>
      <w:r w:rsidRPr="00704C3B">
        <w:rPr>
          <w:szCs w:val="28"/>
        </w:rPr>
        <w:t xml:space="preserve"> / </w:t>
      </w:r>
      <w:r>
        <w:rPr>
          <w:szCs w:val="28"/>
        </w:rPr>
        <w:t>Чермен Магкеев. –</w:t>
      </w:r>
      <w:r w:rsidRPr="00704C3B">
        <w:rPr>
          <w:szCs w:val="28"/>
        </w:rPr>
        <w:t xml:space="preserve"> Влади</w:t>
      </w:r>
      <w:r>
        <w:rPr>
          <w:szCs w:val="28"/>
        </w:rPr>
        <w:t>кавказ : Терские ведомости, 2017. – 335 с.  ; 20,5 см. – 1</w:t>
      </w:r>
      <w:r w:rsidRPr="00704C3B">
        <w:rPr>
          <w:szCs w:val="28"/>
        </w:rPr>
        <w:t>00 экз. – ISBN 978-</w:t>
      </w:r>
      <w:r>
        <w:rPr>
          <w:szCs w:val="28"/>
        </w:rPr>
        <w:t>5-904556-58-7. – [2017-5</w:t>
      </w:r>
      <w:r w:rsidRPr="00704C3B">
        <w:rPr>
          <w:szCs w:val="28"/>
        </w:rPr>
        <w:t>].</w:t>
      </w:r>
      <w:r>
        <w:rPr>
          <w:szCs w:val="28"/>
        </w:rPr>
        <w:t xml:space="preserve"> </w:t>
      </w:r>
      <w:r w:rsidRPr="000A4C8F">
        <w:rPr>
          <w:szCs w:val="28"/>
        </w:rPr>
        <w:t>УДК 821.221.18</w:t>
      </w:r>
      <w:r>
        <w:rPr>
          <w:szCs w:val="28"/>
        </w:rPr>
        <w:t xml:space="preserve">, </w:t>
      </w:r>
      <w:r w:rsidRPr="000A4C8F">
        <w:rPr>
          <w:szCs w:val="28"/>
        </w:rPr>
        <w:t>ББК 84.4(2Рос=Осе)</w:t>
      </w:r>
    </w:p>
    <w:p w14:paraId="5EC41B29" w14:textId="77777777" w:rsidR="00E06EF9" w:rsidRPr="000A4C8F" w:rsidRDefault="00E06EF9" w:rsidP="00E06EF9">
      <w:pPr>
        <w:numPr>
          <w:ilvl w:val="0"/>
          <w:numId w:val="10"/>
        </w:numPr>
        <w:spacing w:after="0" w:line="240" w:lineRule="auto"/>
        <w:jc w:val="both"/>
        <w:rPr>
          <w:szCs w:val="28"/>
        </w:rPr>
      </w:pPr>
      <w:r w:rsidRPr="00471463">
        <w:rPr>
          <w:b/>
          <w:szCs w:val="28"/>
        </w:rPr>
        <w:lastRenderedPageBreak/>
        <w:t>Саб</w:t>
      </w:r>
      <w:r>
        <w:rPr>
          <w:b/>
          <w:szCs w:val="28"/>
        </w:rPr>
        <w:t>анон</w:t>
      </w:r>
      <w:r w:rsidRPr="00471463">
        <w:rPr>
          <w:b/>
          <w:szCs w:val="28"/>
        </w:rPr>
        <w:t xml:space="preserve">. </w:t>
      </w:r>
      <w:r>
        <w:rPr>
          <w:szCs w:val="28"/>
        </w:rPr>
        <w:t xml:space="preserve">В синеве орлы парят… </w:t>
      </w:r>
      <w:r w:rsidRPr="00EC795E">
        <w:rPr>
          <w:szCs w:val="28"/>
        </w:rPr>
        <w:t>[Текст]</w:t>
      </w:r>
      <w:r>
        <w:rPr>
          <w:szCs w:val="28"/>
        </w:rPr>
        <w:t xml:space="preserve"> : стихи и сказки</w:t>
      </w:r>
      <w:r w:rsidRPr="00471463">
        <w:rPr>
          <w:szCs w:val="28"/>
        </w:rPr>
        <w:t xml:space="preserve"> / </w:t>
      </w:r>
      <w:r>
        <w:rPr>
          <w:szCs w:val="28"/>
        </w:rPr>
        <w:t xml:space="preserve">Козетта </w:t>
      </w:r>
      <w:r w:rsidRPr="00471463">
        <w:rPr>
          <w:szCs w:val="28"/>
        </w:rPr>
        <w:t>Са</w:t>
      </w:r>
      <w:r>
        <w:rPr>
          <w:szCs w:val="28"/>
        </w:rPr>
        <w:t>банова-Михайлова. – Владикавказ : ИПЦ «Ликера» ИП Цопановой А.Ю., 2017</w:t>
      </w:r>
      <w:r w:rsidRPr="00471463">
        <w:rPr>
          <w:szCs w:val="28"/>
        </w:rPr>
        <w:t xml:space="preserve">. – </w:t>
      </w:r>
      <w:r>
        <w:rPr>
          <w:szCs w:val="28"/>
        </w:rPr>
        <w:t>36 с.</w:t>
      </w:r>
      <w:r w:rsidRPr="00471463">
        <w:rPr>
          <w:szCs w:val="28"/>
        </w:rPr>
        <w:t xml:space="preserve"> </w:t>
      </w:r>
      <w:r>
        <w:rPr>
          <w:szCs w:val="28"/>
        </w:rPr>
        <w:t xml:space="preserve"> ;</w:t>
      </w:r>
      <w:r w:rsidRPr="00471463">
        <w:rPr>
          <w:szCs w:val="28"/>
        </w:rPr>
        <w:t xml:space="preserve"> 2</w:t>
      </w:r>
      <w:r>
        <w:rPr>
          <w:szCs w:val="28"/>
        </w:rPr>
        <w:t>0</w:t>
      </w:r>
      <w:r w:rsidRPr="00471463">
        <w:rPr>
          <w:szCs w:val="28"/>
        </w:rPr>
        <w:t>,5</w:t>
      </w:r>
      <w:r>
        <w:rPr>
          <w:szCs w:val="28"/>
        </w:rPr>
        <w:t xml:space="preserve"> см. – 1</w:t>
      </w:r>
      <w:r w:rsidRPr="00471463">
        <w:rPr>
          <w:szCs w:val="28"/>
        </w:rPr>
        <w:t>00 экз. – ISBN</w:t>
      </w:r>
      <w:r>
        <w:rPr>
          <w:szCs w:val="28"/>
        </w:rPr>
        <w:t>. – [2017-30</w:t>
      </w:r>
      <w:r w:rsidRPr="00471463">
        <w:rPr>
          <w:szCs w:val="28"/>
        </w:rPr>
        <w:t>].</w:t>
      </w:r>
      <w:r>
        <w:rPr>
          <w:szCs w:val="28"/>
        </w:rPr>
        <w:t xml:space="preserve"> </w:t>
      </w:r>
      <w:r w:rsidRPr="000A4C8F">
        <w:rPr>
          <w:szCs w:val="28"/>
        </w:rPr>
        <w:t>УДК 821.221.18</w:t>
      </w:r>
      <w:r>
        <w:rPr>
          <w:szCs w:val="28"/>
        </w:rPr>
        <w:t xml:space="preserve">, </w:t>
      </w:r>
      <w:r w:rsidRPr="000A4C8F">
        <w:rPr>
          <w:szCs w:val="28"/>
        </w:rPr>
        <w:t>ББК 84(2Рос=Осе)</w:t>
      </w:r>
    </w:p>
    <w:p w14:paraId="2452D11B" w14:textId="77777777" w:rsidR="00E06EF9" w:rsidRPr="00FF1C52" w:rsidRDefault="00E06EF9" w:rsidP="00E06EF9">
      <w:pPr>
        <w:numPr>
          <w:ilvl w:val="0"/>
          <w:numId w:val="10"/>
        </w:numPr>
        <w:spacing w:after="0" w:line="240" w:lineRule="auto"/>
        <w:jc w:val="both"/>
        <w:rPr>
          <w:szCs w:val="28"/>
        </w:rPr>
      </w:pPr>
      <w:r>
        <w:rPr>
          <w:b/>
          <w:szCs w:val="28"/>
        </w:rPr>
        <w:t>Ситохаты</w:t>
      </w:r>
      <w:r w:rsidRPr="006C1781">
        <w:rPr>
          <w:b/>
          <w:szCs w:val="28"/>
        </w:rPr>
        <w:t>,</w:t>
      </w:r>
      <w:r>
        <w:rPr>
          <w:b/>
          <w:szCs w:val="28"/>
        </w:rPr>
        <w:t xml:space="preserve"> С</w:t>
      </w:r>
      <w:r w:rsidRPr="00FF1C52">
        <w:rPr>
          <w:b/>
          <w:szCs w:val="28"/>
        </w:rPr>
        <w:t xml:space="preserve">. </w:t>
      </w:r>
      <w:r>
        <w:rPr>
          <w:szCs w:val="28"/>
        </w:rPr>
        <w:t>Зонды рухс</w:t>
      </w:r>
      <w:r w:rsidRPr="00FF1C52">
        <w:rPr>
          <w:szCs w:val="28"/>
        </w:rPr>
        <w:t xml:space="preserve"> </w:t>
      </w:r>
      <w:r w:rsidRPr="00EC795E">
        <w:rPr>
          <w:szCs w:val="28"/>
        </w:rPr>
        <w:t>[Текст]</w:t>
      </w:r>
      <w:r>
        <w:rPr>
          <w:szCs w:val="28"/>
        </w:rPr>
        <w:t xml:space="preserve"> </w:t>
      </w:r>
      <w:r w:rsidRPr="00FF1C52">
        <w:rPr>
          <w:szCs w:val="28"/>
        </w:rPr>
        <w:t xml:space="preserve">/ </w:t>
      </w:r>
      <w:r>
        <w:rPr>
          <w:szCs w:val="28"/>
        </w:rPr>
        <w:t>Ситохаты Саламджери. –</w:t>
      </w:r>
      <w:r w:rsidRPr="00FF1C52">
        <w:rPr>
          <w:szCs w:val="28"/>
        </w:rPr>
        <w:t xml:space="preserve"> Дзæуджыхъæу : Гасситы Викторы рауагъдадон-полиграфион куыстуат</w:t>
      </w:r>
      <w:r>
        <w:rPr>
          <w:szCs w:val="28"/>
        </w:rPr>
        <w:t>, 2017</w:t>
      </w:r>
      <w:r w:rsidRPr="00FF1C52">
        <w:rPr>
          <w:szCs w:val="28"/>
        </w:rPr>
        <w:t xml:space="preserve">. – </w:t>
      </w:r>
      <w:r>
        <w:rPr>
          <w:szCs w:val="28"/>
        </w:rPr>
        <w:t>211</w:t>
      </w:r>
      <w:r w:rsidRPr="00FF1C52">
        <w:rPr>
          <w:szCs w:val="28"/>
        </w:rPr>
        <w:t xml:space="preserve"> ф. </w:t>
      </w:r>
      <w:r>
        <w:rPr>
          <w:szCs w:val="28"/>
        </w:rPr>
        <w:t xml:space="preserve"> ;</w:t>
      </w:r>
      <w:r w:rsidRPr="00FF1C52">
        <w:rPr>
          <w:szCs w:val="28"/>
        </w:rPr>
        <w:t xml:space="preserve"> 1</w:t>
      </w:r>
      <w:r>
        <w:rPr>
          <w:szCs w:val="28"/>
        </w:rPr>
        <w:t>7 см. – 5</w:t>
      </w:r>
      <w:r w:rsidRPr="00FF1C52">
        <w:rPr>
          <w:szCs w:val="28"/>
        </w:rPr>
        <w:t>00 экз. – ISBN 978-5-91139-3</w:t>
      </w:r>
      <w:r>
        <w:rPr>
          <w:szCs w:val="28"/>
        </w:rPr>
        <w:t>64-9. – [2017-80, 165</w:t>
      </w:r>
      <w:r w:rsidRPr="00FF1C52">
        <w:rPr>
          <w:szCs w:val="28"/>
        </w:rPr>
        <w:t>].</w:t>
      </w:r>
    </w:p>
    <w:p w14:paraId="182CD127" w14:textId="77777777" w:rsidR="00E06EF9" w:rsidRPr="000A4C8F" w:rsidRDefault="00E06EF9" w:rsidP="00E06EF9">
      <w:pPr>
        <w:pStyle w:val="a8"/>
        <w:ind w:firstLine="709"/>
        <w:jc w:val="both"/>
        <w:rPr>
          <w:rFonts w:ascii="Times New Roman" w:hAnsi="Times New Roman"/>
          <w:sz w:val="28"/>
          <w:szCs w:val="28"/>
        </w:rPr>
      </w:pPr>
      <w:r>
        <w:rPr>
          <w:rFonts w:ascii="Times New Roman" w:hAnsi="Times New Roman"/>
          <w:sz w:val="28"/>
          <w:szCs w:val="28"/>
        </w:rPr>
        <w:t>Ситохов С. Светоч ума</w:t>
      </w:r>
      <w:r w:rsidRPr="00FF1C52">
        <w:rPr>
          <w:rFonts w:ascii="Times New Roman" w:hAnsi="Times New Roman"/>
          <w:sz w:val="28"/>
          <w:szCs w:val="28"/>
        </w:rPr>
        <w:t xml:space="preserve"> : [стихи]</w:t>
      </w:r>
      <w:r>
        <w:rPr>
          <w:rFonts w:ascii="Times New Roman" w:hAnsi="Times New Roman"/>
          <w:sz w:val="28"/>
          <w:szCs w:val="28"/>
        </w:rPr>
        <w:t xml:space="preserve">. </w:t>
      </w:r>
      <w:r w:rsidRPr="000A4C8F">
        <w:rPr>
          <w:rFonts w:ascii="Times New Roman" w:hAnsi="Times New Roman"/>
          <w:sz w:val="28"/>
          <w:szCs w:val="28"/>
        </w:rPr>
        <w:t>УДК 821.221.18, ББК 84(2Рос-Осе)</w:t>
      </w:r>
    </w:p>
    <w:p w14:paraId="0A607E91" w14:textId="77777777" w:rsidR="00E06EF9" w:rsidRPr="000A4C8F" w:rsidRDefault="00E06EF9" w:rsidP="00E06EF9">
      <w:pPr>
        <w:numPr>
          <w:ilvl w:val="0"/>
          <w:numId w:val="10"/>
        </w:numPr>
        <w:spacing w:after="0" w:line="240" w:lineRule="auto"/>
        <w:jc w:val="both"/>
        <w:rPr>
          <w:szCs w:val="28"/>
        </w:rPr>
      </w:pPr>
      <w:r>
        <w:rPr>
          <w:b/>
          <w:szCs w:val="28"/>
        </w:rPr>
        <w:t>Хетæгкаты</w:t>
      </w:r>
      <w:r w:rsidRPr="00641730">
        <w:rPr>
          <w:b/>
          <w:szCs w:val="28"/>
        </w:rPr>
        <w:t>,</w:t>
      </w:r>
      <w:r>
        <w:rPr>
          <w:b/>
          <w:szCs w:val="28"/>
        </w:rPr>
        <w:t xml:space="preserve"> Къ. </w:t>
      </w:r>
      <w:r>
        <w:rPr>
          <w:szCs w:val="28"/>
        </w:rPr>
        <w:t xml:space="preserve">Хæрзæггурæггаг: æмдзæвгæтæ, æмбисæндтæ, кадджытæ=Хетагуров К. С доброй вестью: стихи, басни, поэмы </w:t>
      </w:r>
      <w:r w:rsidRPr="00EC795E">
        <w:rPr>
          <w:szCs w:val="28"/>
        </w:rPr>
        <w:t>[Текст]</w:t>
      </w:r>
      <w:r>
        <w:rPr>
          <w:szCs w:val="28"/>
        </w:rPr>
        <w:t>. – Изд. 2-е. – Дзæуджыхъæу : Ир, 2017</w:t>
      </w:r>
      <w:r w:rsidRPr="00471463">
        <w:rPr>
          <w:szCs w:val="28"/>
        </w:rPr>
        <w:t xml:space="preserve">. – </w:t>
      </w:r>
      <w:r>
        <w:rPr>
          <w:szCs w:val="28"/>
        </w:rPr>
        <w:t>112 ф. : ил.  ; 25</w:t>
      </w:r>
      <w:r w:rsidRPr="00471463">
        <w:rPr>
          <w:szCs w:val="28"/>
        </w:rPr>
        <w:t xml:space="preserve"> см.</w:t>
      </w:r>
      <w:r>
        <w:rPr>
          <w:szCs w:val="28"/>
        </w:rPr>
        <w:t xml:space="preserve"> – 1000 экз. – ISBN 978-5-7534-1523-3. – [2017-126</w:t>
      </w:r>
      <w:r w:rsidRPr="00471463">
        <w:rPr>
          <w:szCs w:val="28"/>
        </w:rPr>
        <w:t>].</w:t>
      </w:r>
      <w:r>
        <w:rPr>
          <w:szCs w:val="28"/>
        </w:rPr>
        <w:t xml:space="preserve"> </w:t>
      </w:r>
      <w:r w:rsidRPr="000A4C8F">
        <w:rPr>
          <w:szCs w:val="28"/>
        </w:rPr>
        <w:t>УДК 821.221.18</w:t>
      </w:r>
      <w:r>
        <w:rPr>
          <w:szCs w:val="28"/>
        </w:rPr>
        <w:t xml:space="preserve">, </w:t>
      </w:r>
      <w:r w:rsidRPr="000A4C8F">
        <w:rPr>
          <w:szCs w:val="28"/>
        </w:rPr>
        <w:t>ББК 84Осет</w:t>
      </w:r>
    </w:p>
    <w:p w14:paraId="32E43966" w14:textId="77777777" w:rsidR="00E06EF9" w:rsidRPr="00471463" w:rsidRDefault="00E06EF9" w:rsidP="00E06EF9">
      <w:pPr>
        <w:numPr>
          <w:ilvl w:val="0"/>
          <w:numId w:val="10"/>
        </w:numPr>
        <w:spacing w:after="0" w:line="240" w:lineRule="auto"/>
        <w:jc w:val="both"/>
        <w:rPr>
          <w:szCs w:val="28"/>
        </w:rPr>
      </w:pPr>
      <w:r>
        <w:rPr>
          <w:b/>
          <w:szCs w:val="28"/>
        </w:rPr>
        <w:t>Цгъойты</w:t>
      </w:r>
      <w:r w:rsidRPr="006C1781">
        <w:rPr>
          <w:b/>
          <w:szCs w:val="28"/>
        </w:rPr>
        <w:t>,</w:t>
      </w:r>
      <w:r>
        <w:rPr>
          <w:b/>
          <w:szCs w:val="28"/>
        </w:rPr>
        <w:t xml:space="preserve"> Х. </w:t>
      </w:r>
      <w:r>
        <w:rPr>
          <w:szCs w:val="28"/>
        </w:rPr>
        <w:t>Фыды хæс</w:t>
      </w:r>
      <w:r w:rsidRPr="00966F81">
        <w:rPr>
          <w:szCs w:val="28"/>
        </w:rPr>
        <w:t xml:space="preserve"> </w:t>
      </w:r>
      <w:r w:rsidRPr="00EC795E">
        <w:rPr>
          <w:szCs w:val="28"/>
        </w:rPr>
        <w:t>[Текст]</w:t>
      </w:r>
      <w:r>
        <w:rPr>
          <w:szCs w:val="28"/>
        </w:rPr>
        <w:t xml:space="preserve"> </w:t>
      </w:r>
      <w:r w:rsidRPr="00471463">
        <w:rPr>
          <w:szCs w:val="28"/>
        </w:rPr>
        <w:t xml:space="preserve">/ </w:t>
      </w:r>
      <w:r>
        <w:rPr>
          <w:szCs w:val="28"/>
        </w:rPr>
        <w:t>Цгъойты Хазби. – Дзæуджыхъæу : Ир, 2017</w:t>
      </w:r>
      <w:r w:rsidRPr="00471463">
        <w:rPr>
          <w:szCs w:val="28"/>
        </w:rPr>
        <w:t xml:space="preserve">. – </w:t>
      </w:r>
      <w:r>
        <w:rPr>
          <w:szCs w:val="28"/>
        </w:rPr>
        <w:t>159 ф.  ; 20,5</w:t>
      </w:r>
      <w:r w:rsidRPr="00471463">
        <w:rPr>
          <w:szCs w:val="28"/>
        </w:rPr>
        <w:t xml:space="preserve"> см.</w:t>
      </w:r>
      <w:r>
        <w:rPr>
          <w:szCs w:val="28"/>
        </w:rPr>
        <w:t xml:space="preserve"> – 200 экз. – ISBN 978-5-7534-1450-2. – [2017-27</w:t>
      </w:r>
      <w:r w:rsidRPr="00471463">
        <w:rPr>
          <w:szCs w:val="28"/>
        </w:rPr>
        <w:t>].</w:t>
      </w:r>
    </w:p>
    <w:p w14:paraId="787AC4C9" w14:textId="77777777" w:rsidR="00E06EF9" w:rsidRDefault="00E06EF9" w:rsidP="00E06EF9">
      <w:pPr>
        <w:pStyle w:val="a8"/>
        <w:ind w:firstLine="709"/>
        <w:jc w:val="both"/>
        <w:rPr>
          <w:rFonts w:ascii="Times New Roman" w:hAnsi="Times New Roman"/>
          <w:sz w:val="28"/>
          <w:szCs w:val="28"/>
        </w:rPr>
      </w:pPr>
      <w:r>
        <w:rPr>
          <w:rFonts w:ascii="Times New Roman" w:hAnsi="Times New Roman"/>
          <w:sz w:val="28"/>
          <w:szCs w:val="28"/>
        </w:rPr>
        <w:t xml:space="preserve">Цгоев Х. Отцовский долг : [рассказы]. </w:t>
      </w:r>
      <w:r w:rsidRPr="000A4C8F">
        <w:rPr>
          <w:rFonts w:ascii="Times New Roman" w:hAnsi="Times New Roman"/>
          <w:sz w:val="28"/>
          <w:szCs w:val="28"/>
        </w:rPr>
        <w:t>УДК 821.221.18,</w:t>
      </w:r>
      <w:r>
        <w:rPr>
          <w:rFonts w:ascii="Times New Roman" w:hAnsi="Times New Roman"/>
          <w:sz w:val="28"/>
          <w:szCs w:val="28"/>
        </w:rPr>
        <w:t xml:space="preserve"> </w:t>
      </w:r>
      <w:r w:rsidRPr="000A4C8F">
        <w:rPr>
          <w:rFonts w:ascii="Times New Roman" w:hAnsi="Times New Roman"/>
          <w:sz w:val="28"/>
          <w:szCs w:val="28"/>
        </w:rPr>
        <w:t>ББК 84(2Рос=Осе)</w:t>
      </w:r>
    </w:p>
    <w:p w14:paraId="18DC3ED8" w14:textId="77777777" w:rsidR="00E06EF9" w:rsidRPr="00471463" w:rsidRDefault="00E06EF9" w:rsidP="00E06EF9">
      <w:pPr>
        <w:numPr>
          <w:ilvl w:val="0"/>
          <w:numId w:val="10"/>
        </w:numPr>
        <w:spacing w:after="0" w:line="240" w:lineRule="auto"/>
        <w:jc w:val="both"/>
        <w:rPr>
          <w:szCs w:val="28"/>
        </w:rPr>
      </w:pPr>
      <w:r>
        <w:rPr>
          <w:b/>
          <w:szCs w:val="28"/>
        </w:rPr>
        <w:t xml:space="preserve">Хохойти, Ф. </w:t>
      </w:r>
      <w:r>
        <w:rPr>
          <w:szCs w:val="28"/>
        </w:rPr>
        <w:t xml:space="preserve">Æссон кизги æлгъыистæ </w:t>
      </w:r>
      <w:r w:rsidRPr="00EC795E">
        <w:rPr>
          <w:szCs w:val="28"/>
        </w:rPr>
        <w:t>[Текст]</w:t>
      </w:r>
      <w:r>
        <w:rPr>
          <w:szCs w:val="28"/>
        </w:rPr>
        <w:t xml:space="preserve"> : прозæ, драматурги, поэзи</w:t>
      </w:r>
      <w:r w:rsidRPr="00966F81">
        <w:rPr>
          <w:szCs w:val="28"/>
        </w:rPr>
        <w:t xml:space="preserve"> </w:t>
      </w:r>
      <w:r w:rsidRPr="00471463">
        <w:rPr>
          <w:szCs w:val="28"/>
        </w:rPr>
        <w:t xml:space="preserve">/ </w:t>
      </w:r>
      <w:r>
        <w:rPr>
          <w:szCs w:val="28"/>
        </w:rPr>
        <w:t>Хохойти Федар. – Дзæуджыхъæу : Ирмон, 2017</w:t>
      </w:r>
      <w:r w:rsidRPr="00471463">
        <w:rPr>
          <w:szCs w:val="28"/>
        </w:rPr>
        <w:t xml:space="preserve">. – </w:t>
      </w:r>
      <w:r>
        <w:rPr>
          <w:szCs w:val="28"/>
        </w:rPr>
        <w:t>402 ф.  ; 20,5</w:t>
      </w:r>
      <w:r w:rsidRPr="00471463">
        <w:rPr>
          <w:szCs w:val="28"/>
        </w:rPr>
        <w:t xml:space="preserve"> см.</w:t>
      </w:r>
      <w:r>
        <w:rPr>
          <w:szCs w:val="28"/>
        </w:rPr>
        <w:t xml:space="preserve"> – 50 экз. – [2017-158</w:t>
      </w:r>
      <w:r w:rsidRPr="00471463">
        <w:rPr>
          <w:szCs w:val="28"/>
        </w:rPr>
        <w:t>].</w:t>
      </w:r>
    </w:p>
    <w:p w14:paraId="5463A6A1" w14:textId="77777777" w:rsidR="00E06EF9" w:rsidRPr="000A4C8F" w:rsidRDefault="00E06EF9" w:rsidP="00E06EF9">
      <w:pPr>
        <w:pStyle w:val="a8"/>
        <w:ind w:firstLine="709"/>
        <w:jc w:val="both"/>
        <w:rPr>
          <w:rFonts w:ascii="Times New Roman" w:hAnsi="Times New Roman"/>
          <w:sz w:val="28"/>
          <w:szCs w:val="28"/>
        </w:rPr>
      </w:pPr>
      <w:r>
        <w:rPr>
          <w:rFonts w:ascii="Times New Roman" w:hAnsi="Times New Roman"/>
          <w:sz w:val="28"/>
          <w:szCs w:val="28"/>
        </w:rPr>
        <w:t xml:space="preserve">Хохойти, Ф. Родовое проклятие. </w:t>
      </w:r>
      <w:r w:rsidRPr="000A4C8F">
        <w:rPr>
          <w:rFonts w:ascii="Times New Roman" w:hAnsi="Times New Roman"/>
          <w:sz w:val="28"/>
          <w:szCs w:val="28"/>
        </w:rPr>
        <w:t>УДК 821.221.18,</w:t>
      </w:r>
      <w:r>
        <w:rPr>
          <w:rFonts w:ascii="Times New Roman" w:hAnsi="Times New Roman"/>
          <w:sz w:val="28"/>
          <w:szCs w:val="28"/>
        </w:rPr>
        <w:t xml:space="preserve"> </w:t>
      </w:r>
      <w:r w:rsidRPr="000A4C8F">
        <w:rPr>
          <w:rFonts w:ascii="Times New Roman" w:hAnsi="Times New Roman"/>
          <w:sz w:val="28"/>
          <w:szCs w:val="28"/>
        </w:rPr>
        <w:t>ББК 84(2Рос=Осе)</w:t>
      </w:r>
    </w:p>
    <w:p w14:paraId="0DFC573E" w14:textId="77777777" w:rsidR="00E06EF9" w:rsidRPr="000A4C8F" w:rsidRDefault="00E06EF9" w:rsidP="00E06EF9">
      <w:pPr>
        <w:pStyle w:val="a8"/>
        <w:ind w:firstLine="709"/>
        <w:jc w:val="both"/>
        <w:rPr>
          <w:rFonts w:ascii="Times New Roman" w:hAnsi="Times New Roman"/>
          <w:sz w:val="28"/>
          <w:szCs w:val="28"/>
        </w:rPr>
      </w:pPr>
    </w:p>
    <w:p w14:paraId="24AB9674" w14:textId="77777777" w:rsidR="00E06EF9" w:rsidRPr="0027646A" w:rsidRDefault="00E06EF9" w:rsidP="00E06EF9">
      <w:pPr>
        <w:jc w:val="right"/>
        <w:rPr>
          <w:color w:val="FF0000"/>
          <w:szCs w:val="28"/>
        </w:rPr>
      </w:pPr>
    </w:p>
    <w:p w14:paraId="65B7AB11" w14:textId="77777777" w:rsidR="00E06EF9" w:rsidRDefault="00E06EF9" w:rsidP="00E06EF9">
      <w:pPr>
        <w:jc w:val="center"/>
        <w:rPr>
          <w:szCs w:val="28"/>
        </w:rPr>
      </w:pPr>
      <w:r w:rsidRPr="00BE0F7A">
        <w:rPr>
          <w:szCs w:val="28"/>
        </w:rPr>
        <w:t>***</w:t>
      </w:r>
    </w:p>
    <w:p w14:paraId="522A9D97" w14:textId="77777777" w:rsidR="00E06EF9" w:rsidRPr="000A4C8F" w:rsidRDefault="00E06EF9" w:rsidP="00E06EF9">
      <w:pPr>
        <w:pStyle w:val="3"/>
        <w:numPr>
          <w:ilvl w:val="0"/>
          <w:numId w:val="10"/>
        </w:numPr>
        <w:jc w:val="both"/>
        <w:rPr>
          <w:rFonts w:ascii="Times New Roman" w:hAnsi="Times New Roman"/>
          <w:b w:val="0"/>
          <w:sz w:val="28"/>
          <w:szCs w:val="28"/>
        </w:rPr>
      </w:pPr>
      <w:r>
        <w:rPr>
          <w:rFonts w:ascii="Times New Roman" w:hAnsi="Times New Roman"/>
          <w:sz w:val="28"/>
          <w:szCs w:val="28"/>
        </w:rPr>
        <w:t>Джимиева</w:t>
      </w:r>
      <w:r w:rsidRPr="006C1781">
        <w:rPr>
          <w:rFonts w:ascii="Times New Roman" w:hAnsi="Times New Roman"/>
          <w:sz w:val="28"/>
          <w:szCs w:val="28"/>
        </w:rPr>
        <w:t>,</w:t>
      </w:r>
      <w:r>
        <w:rPr>
          <w:rFonts w:ascii="Times New Roman" w:hAnsi="Times New Roman"/>
          <w:sz w:val="28"/>
          <w:szCs w:val="28"/>
        </w:rPr>
        <w:t xml:space="preserve"> К</w:t>
      </w:r>
      <w:r w:rsidRPr="00FF1C52">
        <w:rPr>
          <w:rFonts w:ascii="Times New Roman" w:hAnsi="Times New Roman"/>
          <w:sz w:val="28"/>
          <w:szCs w:val="28"/>
        </w:rPr>
        <w:t>.</w:t>
      </w:r>
      <w:r w:rsidRPr="00FF1C52">
        <w:rPr>
          <w:rFonts w:ascii="Times New Roman" w:hAnsi="Times New Roman"/>
          <w:b w:val="0"/>
          <w:sz w:val="28"/>
          <w:szCs w:val="28"/>
        </w:rPr>
        <w:t xml:space="preserve"> </w:t>
      </w:r>
      <w:r>
        <w:rPr>
          <w:rFonts w:ascii="Times New Roman" w:hAnsi="Times New Roman"/>
          <w:b w:val="0"/>
          <w:sz w:val="28"/>
          <w:szCs w:val="28"/>
        </w:rPr>
        <w:t xml:space="preserve">Страна сказок=Джимиты К. Аргъæутты бæстæ </w:t>
      </w:r>
      <w:r w:rsidRPr="00ED369C">
        <w:rPr>
          <w:rFonts w:ascii="Times New Roman" w:hAnsi="Times New Roman"/>
          <w:b w:val="0"/>
          <w:sz w:val="28"/>
          <w:szCs w:val="28"/>
        </w:rPr>
        <w:t>[Текст]</w:t>
      </w:r>
      <w:r>
        <w:rPr>
          <w:rFonts w:ascii="Times New Roman" w:hAnsi="Times New Roman"/>
          <w:b w:val="0"/>
          <w:sz w:val="28"/>
          <w:szCs w:val="28"/>
        </w:rPr>
        <w:t xml:space="preserve"> / Клара Джимиева. –</w:t>
      </w:r>
      <w:r w:rsidRPr="00FF1C52">
        <w:rPr>
          <w:rFonts w:ascii="Times New Roman" w:hAnsi="Times New Roman"/>
          <w:b w:val="0"/>
          <w:sz w:val="28"/>
          <w:szCs w:val="28"/>
        </w:rPr>
        <w:t xml:space="preserve"> Владикавказ : Издательско-полиграфическое предприятие им. В. Гассиева, 2017. – </w:t>
      </w:r>
      <w:r>
        <w:rPr>
          <w:rFonts w:ascii="Times New Roman" w:hAnsi="Times New Roman"/>
          <w:b w:val="0"/>
          <w:sz w:val="28"/>
          <w:szCs w:val="28"/>
        </w:rPr>
        <w:t>151</w:t>
      </w:r>
      <w:r w:rsidRPr="00FF1C52">
        <w:rPr>
          <w:rFonts w:ascii="Times New Roman" w:hAnsi="Times New Roman"/>
          <w:b w:val="0"/>
          <w:sz w:val="28"/>
          <w:szCs w:val="28"/>
        </w:rPr>
        <w:t xml:space="preserve"> с. </w:t>
      </w:r>
      <w:r>
        <w:rPr>
          <w:rFonts w:ascii="Times New Roman" w:hAnsi="Times New Roman"/>
          <w:b w:val="0"/>
          <w:sz w:val="28"/>
          <w:szCs w:val="28"/>
        </w:rPr>
        <w:t xml:space="preserve"> ; 21 см. – 15</w:t>
      </w:r>
      <w:r w:rsidRPr="00FF1C52">
        <w:rPr>
          <w:rFonts w:ascii="Times New Roman" w:hAnsi="Times New Roman"/>
          <w:b w:val="0"/>
          <w:sz w:val="28"/>
          <w:szCs w:val="28"/>
        </w:rPr>
        <w:t>00 экз. – ISBN 978-5-91139-3</w:t>
      </w:r>
      <w:r>
        <w:rPr>
          <w:rFonts w:ascii="Times New Roman" w:hAnsi="Times New Roman"/>
          <w:b w:val="0"/>
          <w:sz w:val="28"/>
          <w:szCs w:val="28"/>
        </w:rPr>
        <w:t>57-1. – [2017-72</w:t>
      </w:r>
      <w:r w:rsidRPr="00FF1C52">
        <w:rPr>
          <w:rFonts w:ascii="Times New Roman" w:hAnsi="Times New Roman"/>
          <w:b w:val="0"/>
          <w:sz w:val="28"/>
          <w:szCs w:val="28"/>
        </w:rPr>
        <w:t>].</w:t>
      </w:r>
      <w:r>
        <w:rPr>
          <w:rFonts w:ascii="Times New Roman" w:hAnsi="Times New Roman"/>
          <w:b w:val="0"/>
          <w:sz w:val="28"/>
          <w:szCs w:val="28"/>
        </w:rPr>
        <w:t xml:space="preserve"> </w:t>
      </w:r>
      <w:r w:rsidRPr="000A4C8F">
        <w:rPr>
          <w:rFonts w:ascii="Times New Roman" w:hAnsi="Times New Roman"/>
          <w:b w:val="0"/>
          <w:sz w:val="28"/>
          <w:szCs w:val="28"/>
        </w:rPr>
        <w:t>УДК 821.221.18-93, ББК 82.3 (2Рос-Осе)</w:t>
      </w:r>
    </w:p>
    <w:p w14:paraId="47EC91B5" w14:textId="77777777" w:rsidR="00E06EF9" w:rsidRDefault="00E06EF9" w:rsidP="00E06EF9">
      <w:pPr>
        <w:numPr>
          <w:ilvl w:val="0"/>
          <w:numId w:val="10"/>
        </w:numPr>
        <w:spacing w:after="0" w:line="240" w:lineRule="auto"/>
        <w:jc w:val="both"/>
        <w:rPr>
          <w:szCs w:val="28"/>
        </w:rPr>
      </w:pPr>
      <w:r>
        <w:rPr>
          <w:b/>
          <w:szCs w:val="28"/>
        </w:rPr>
        <w:t xml:space="preserve">Сывæллæтты чиныг </w:t>
      </w:r>
      <w:r w:rsidRPr="00EC795E">
        <w:rPr>
          <w:szCs w:val="28"/>
        </w:rPr>
        <w:t>[Текст]</w:t>
      </w:r>
      <w:r>
        <w:rPr>
          <w:szCs w:val="28"/>
        </w:rPr>
        <w:t>. – Владикавказ : АО «Осетия-Полигрфсервис», 2017</w:t>
      </w:r>
      <w:r w:rsidRPr="00471463">
        <w:rPr>
          <w:szCs w:val="28"/>
        </w:rPr>
        <w:t xml:space="preserve">. – </w:t>
      </w:r>
      <w:r>
        <w:rPr>
          <w:szCs w:val="28"/>
        </w:rPr>
        <w:t>23 с.</w:t>
      </w:r>
      <w:r w:rsidRPr="00471463">
        <w:rPr>
          <w:szCs w:val="28"/>
        </w:rPr>
        <w:t xml:space="preserve"> </w:t>
      </w:r>
      <w:r>
        <w:rPr>
          <w:szCs w:val="28"/>
        </w:rPr>
        <w:t xml:space="preserve"> ;</w:t>
      </w:r>
      <w:r w:rsidRPr="00471463">
        <w:rPr>
          <w:szCs w:val="28"/>
        </w:rPr>
        <w:t xml:space="preserve"> 2</w:t>
      </w:r>
      <w:r>
        <w:rPr>
          <w:szCs w:val="28"/>
        </w:rPr>
        <w:t>0</w:t>
      </w:r>
      <w:r w:rsidRPr="00471463">
        <w:rPr>
          <w:szCs w:val="28"/>
        </w:rPr>
        <w:t>,5</w:t>
      </w:r>
      <w:r>
        <w:rPr>
          <w:szCs w:val="28"/>
        </w:rPr>
        <w:t xml:space="preserve"> см. – 5000 экз. – [2017-64</w:t>
      </w:r>
      <w:r w:rsidRPr="00471463">
        <w:rPr>
          <w:szCs w:val="28"/>
        </w:rPr>
        <w:t>].</w:t>
      </w:r>
    </w:p>
    <w:p w14:paraId="599E9D27" w14:textId="77777777" w:rsidR="00E06EF9" w:rsidRPr="00471463" w:rsidRDefault="00E06EF9" w:rsidP="00E06EF9">
      <w:pPr>
        <w:ind w:left="708"/>
        <w:jc w:val="both"/>
        <w:rPr>
          <w:szCs w:val="28"/>
        </w:rPr>
      </w:pPr>
      <w:r w:rsidRPr="00E07D0F">
        <w:rPr>
          <w:szCs w:val="28"/>
        </w:rPr>
        <w:t>Книга для детей</w:t>
      </w:r>
      <w:r>
        <w:rPr>
          <w:szCs w:val="28"/>
        </w:rPr>
        <w:t>.</w:t>
      </w:r>
      <w:r w:rsidRPr="00E07D0F">
        <w:rPr>
          <w:szCs w:val="28"/>
        </w:rPr>
        <w:t xml:space="preserve"> Вып</w:t>
      </w:r>
      <w:r>
        <w:rPr>
          <w:szCs w:val="28"/>
        </w:rPr>
        <w:t xml:space="preserve">уск 1. Сказки, стихи, загадки, пословицы. </w:t>
      </w:r>
      <w:r w:rsidRPr="00471463">
        <w:rPr>
          <w:szCs w:val="28"/>
        </w:rPr>
        <w:t>УДК 821.</w:t>
      </w:r>
      <w:r>
        <w:rPr>
          <w:szCs w:val="28"/>
        </w:rPr>
        <w:t>221.18-93, ББК 84(2Рос=Осе</w:t>
      </w:r>
      <w:r w:rsidRPr="00471463">
        <w:rPr>
          <w:szCs w:val="28"/>
        </w:rPr>
        <w:t>)</w:t>
      </w:r>
    </w:p>
    <w:p w14:paraId="34FFB730" w14:textId="77777777" w:rsidR="00E06EF9" w:rsidRPr="0027646A" w:rsidRDefault="00E06EF9" w:rsidP="00E06EF9">
      <w:pPr>
        <w:jc w:val="right"/>
        <w:rPr>
          <w:color w:val="FF0000"/>
          <w:szCs w:val="28"/>
        </w:rPr>
      </w:pPr>
    </w:p>
    <w:p w14:paraId="512373FE" w14:textId="77777777" w:rsidR="00E06EF9" w:rsidRDefault="00E06EF9" w:rsidP="00E06EF9">
      <w:pPr>
        <w:jc w:val="center"/>
        <w:rPr>
          <w:szCs w:val="28"/>
        </w:rPr>
      </w:pPr>
      <w:r w:rsidRPr="00C03694">
        <w:rPr>
          <w:szCs w:val="28"/>
        </w:rPr>
        <w:t>***</w:t>
      </w:r>
    </w:p>
    <w:p w14:paraId="5825C305" w14:textId="77777777" w:rsidR="00E06EF9" w:rsidRPr="000A4C8F" w:rsidRDefault="00E06EF9" w:rsidP="00E06EF9">
      <w:pPr>
        <w:numPr>
          <w:ilvl w:val="0"/>
          <w:numId w:val="10"/>
        </w:numPr>
        <w:spacing w:after="0" w:line="240" w:lineRule="auto"/>
        <w:jc w:val="both"/>
        <w:rPr>
          <w:szCs w:val="28"/>
        </w:rPr>
      </w:pPr>
      <w:r>
        <w:rPr>
          <w:b/>
          <w:szCs w:val="28"/>
        </w:rPr>
        <w:t>Грищенко-Кокоева</w:t>
      </w:r>
      <w:r w:rsidRPr="006C1781">
        <w:rPr>
          <w:b/>
          <w:szCs w:val="28"/>
        </w:rPr>
        <w:t>,</w:t>
      </w:r>
      <w:r>
        <w:rPr>
          <w:b/>
          <w:szCs w:val="28"/>
        </w:rPr>
        <w:t xml:space="preserve"> В.В</w:t>
      </w:r>
      <w:r w:rsidRPr="00471463">
        <w:rPr>
          <w:b/>
          <w:szCs w:val="28"/>
        </w:rPr>
        <w:t xml:space="preserve">. </w:t>
      </w:r>
      <w:r>
        <w:rPr>
          <w:szCs w:val="28"/>
        </w:rPr>
        <w:t xml:space="preserve">Над моей Россией не заходит солнце </w:t>
      </w:r>
      <w:r w:rsidRPr="00EC795E">
        <w:rPr>
          <w:szCs w:val="28"/>
        </w:rPr>
        <w:t>[Текст]</w:t>
      </w:r>
      <w:r>
        <w:rPr>
          <w:szCs w:val="28"/>
        </w:rPr>
        <w:t xml:space="preserve"> : стихи </w:t>
      </w:r>
      <w:r w:rsidRPr="00471463">
        <w:rPr>
          <w:szCs w:val="28"/>
        </w:rPr>
        <w:t xml:space="preserve">/ </w:t>
      </w:r>
      <w:r>
        <w:rPr>
          <w:szCs w:val="28"/>
        </w:rPr>
        <w:t>В.В. Грищенко-Кокоева. – Владикавказ : ИПЦ «Литера» ИП Цопановой А.Ю., 2017</w:t>
      </w:r>
      <w:r w:rsidRPr="00471463">
        <w:rPr>
          <w:szCs w:val="28"/>
        </w:rPr>
        <w:t xml:space="preserve">. – </w:t>
      </w:r>
      <w:r>
        <w:rPr>
          <w:szCs w:val="28"/>
        </w:rPr>
        <w:t>66 с.</w:t>
      </w:r>
      <w:r w:rsidRPr="00471463">
        <w:rPr>
          <w:szCs w:val="28"/>
        </w:rPr>
        <w:t xml:space="preserve"> </w:t>
      </w:r>
      <w:r>
        <w:rPr>
          <w:szCs w:val="28"/>
        </w:rPr>
        <w:t xml:space="preserve"> ;</w:t>
      </w:r>
      <w:r w:rsidRPr="00471463">
        <w:rPr>
          <w:szCs w:val="28"/>
        </w:rPr>
        <w:t xml:space="preserve"> 2</w:t>
      </w:r>
      <w:r>
        <w:rPr>
          <w:szCs w:val="28"/>
        </w:rPr>
        <w:t>0</w:t>
      </w:r>
      <w:r w:rsidRPr="00471463">
        <w:rPr>
          <w:szCs w:val="28"/>
        </w:rPr>
        <w:t>,5</w:t>
      </w:r>
      <w:r>
        <w:rPr>
          <w:szCs w:val="28"/>
        </w:rPr>
        <w:t xml:space="preserve"> см. – 1</w:t>
      </w:r>
      <w:r w:rsidRPr="00471463">
        <w:rPr>
          <w:szCs w:val="28"/>
        </w:rPr>
        <w:t>00 экз. – ISBN</w:t>
      </w:r>
      <w:r>
        <w:rPr>
          <w:szCs w:val="28"/>
        </w:rPr>
        <w:t>. – [2017-28</w:t>
      </w:r>
      <w:r w:rsidRPr="00471463">
        <w:rPr>
          <w:szCs w:val="28"/>
        </w:rPr>
        <w:t>].</w:t>
      </w:r>
      <w:r>
        <w:rPr>
          <w:szCs w:val="28"/>
        </w:rPr>
        <w:t xml:space="preserve"> </w:t>
      </w:r>
      <w:r w:rsidRPr="000A4C8F">
        <w:rPr>
          <w:szCs w:val="28"/>
        </w:rPr>
        <w:t>УДК 821.161</w:t>
      </w:r>
      <w:r>
        <w:rPr>
          <w:szCs w:val="28"/>
        </w:rPr>
        <w:t xml:space="preserve"> </w:t>
      </w:r>
      <w:r w:rsidRPr="000A4C8F">
        <w:rPr>
          <w:szCs w:val="28"/>
        </w:rPr>
        <w:t>ББК 84(2Рос=Рус)</w:t>
      </w:r>
    </w:p>
    <w:p w14:paraId="3BB7784C" w14:textId="77777777" w:rsidR="00E06EF9" w:rsidRPr="000A4C8F" w:rsidRDefault="00E06EF9" w:rsidP="00E06EF9">
      <w:pPr>
        <w:numPr>
          <w:ilvl w:val="0"/>
          <w:numId w:val="10"/>
        </w:numPr>
        <w:spacing w:after="0" w:line="240" w:lineRule="auto"/>
        <w:jc w:val="both"/>
        <w:rPr>
          <w:szCs w:val="28"/>
        </w:rPr>
      </w:pPr>
      <w:r>
        <w:rPr>
          <w:b/>
          <w:szCs w:val="28"/>
        </w:rPr>
        <w:lastRenderedPageBreak/>
        <w:t>Григорьева</w:t>
      </w:r>
      <w:r w:rsidRPr="006C1781">
        <w:rPr>
          <w:b/>
          <w:szCs w:val="28"/>
        </w:rPr>
        <w:t>,</w:t>
      </w:r>
      <w:r>
        <w:rPr>
          <w:b/>
          <w:szCs w:val="28"/>
        </w:rPr>
        <w:t xml:space="preserve"> Т</w:t>
      </w:r>
      <w:r w:rsidRPr="00471463">
        <w:rPr>
          <w:b/>
          <w:szCs w:val="28"/>
        </w:rPr>
        <w:t xml:space="preserve">. </w:t>
      </w:r>
      <w:r>
        <w:rPr>
          <w:szCs w:val="28"/>
        </w:rPr>
        <w:t xml:space="preserve">Берега : избранное </w:t>
      </w:r>
      <w:r w:rsidRPr="00EC795E">
        <w:rPr>
          <w:szCs w:val="28"/>
        </w:rPr>
        <w:t>[Текст]</w:t>
      </w:r>
      <w:r w:rsidRPr="00471463">
        <w:rPr>
          <w:szCs w:val="28"/>
        </w:rPr>
        <w:t xml:space="preserve"> / </w:t>
      </w:r>
      <w:r>
        <w:rPr>
          <w:szCs w:val="28"/>
        </w:rPr>
        <w:t>Таисия Григорьева. – Владикавказ : ИП Цопановой А.Ю., 2017</w:t>
      </w:r>
      <w:r w:rsidRPr="00471463">
        <w:rPr>
          <w:szCs w:val="28"/>
        </w:rPr>
        <w:t xml:space="preserve">. – </w:t>
      </w:r>
      <w:r>
        <w:rPr>
          <w:szCs w:val="28"/>
        </w:rPr>
        <w:t>287 с.</w:t>
      </w:r>
      <w:r w:rsidRPr="00471463">
        <w:rPr>
          <w:szCs w:val="28"/>
        </w:rPr>
        <w:t xml:space="preserve"> </w:t>
      </w:r>
      <w:r>
        <w:rPr>
          <w:szCs w:val="28"/>
        </w:rPr>
        <w:t xml:space="preserve"> ;</w:t>
      </w:r>
      <w:r w:rsidRPr="00471463">
        <w:rPr>
          <w:szCs w:val="28"/>
        </w:rPr>
        <w:t xml:space="preserve"> 2</w:t>
      </w:r>
      <w:r>
        <w:rPr>
          <w:szCs w:val="28"/>
        </w:rPr>
        <w:t>1 см. – 1</w:t>
      </w:r>
      <w:r w:rsidRPr="00471463">
        <w:rPr>
          <w:szCs w:val="28"/>
        </w:rPr>
        <w:t xml:space="preserve">00 экз. – </w:t>
      </w:r>
      <w:r>
        <w:rPr>
          <w:szCs w:val="28"/>
        </w:rPr>
        <w:t>[2017-66</w:t>
      </w:r>
      <w:r w:rsidRPr="00471463">
        <w:rPr>
          <w:szCs w:val="28"/>
        </w:rPr>
        <w:t>].</w:t>
      </w:r>
      <w:r>
        <w:rPr>
          <w:szCs w:val="28"/>
        </w:rPr>
        <w:t xml:space="preserve"> </w:t>
      </w:r>
      <w:r w:rsidRPr="000A4C8F">
        <w:rPr>
          <w:szCs w:val="28"/>
        </w:rPr>
        <w:t>УДК 821.161</w:t>
      </w:r>
      <w:r>
        <w:rPr>
          <w:szCs w:val="28"/>
        </w:rPr>
        <w:t xml:space="preserve">, </w:t>
      </w:r>
      <w:r w:rsidRPr="000A4C8F">
        <w:rPr>
          <w:szCs w:val="28"/>
        </w:rPr>
        <w:t>ББК 84(2Рос=Рус)6</w:t>
      </w:r>
    </w:p>
    <w:p w14:paraId="088EE184" w14:textId="77777777" w:rsidR="00E06EF9" w:rsidRPr="000A4C8F" w:rsidRDefault="00E06EF9" w:rsidP="00E06EF9">
      <w:pPr>
        <w:numPr>
          <w:ilvl w:val="0"/>
          <w:numId w:val="10"/>
        </w:numPr>
        <w:spacing w:after="0" w:line="240" w:lineRule="auto"/>
        <w:jc w:val="both"/>
        <w:rPr>
          <w:szCs w:val="28"/>
        </w:rPr>
      </w:pPr>
      <w:r>
        <w:rPr>
          <w:b/>
          <w:szCs w:val="28"/>
        </w:rPr>
        <w:t>Зайцева</w:t>
      </w:r>
      <w:r w:rsidRPr="006C1781">
        <w:rPr>
          <w:b/>
          <w:szCs w:val="28"/>
        </w:rPr>
        <w:t>,</w:t>
      </w:r>
      <w:r>
        <w:rPr>
          <w:b/>
          <w:szCs w:val="28"/>
        </w:rPr>
        <w:t xml:space="preserve"> А. </w:t>
      </w:r>
      <w:r>
        <w:rPr>
          <w:szCs w:val="28"/>
        </w:rPr>
        <w:t xml:space="preserve">Люлюка и ее друзья летят на околом </w:t>
      </w:r>
      <w:r w:rsidRPr="00EC795E">
        <w:rPr>
          <w:szCs w:val="28"/>
        </w:rPr>
        <w:t>[Текст]</w:t>
      </w:r>
      <w:r>
        <w:rPr>
          <w:szCs w:val="28"/>
        </w:rPr>
        <w:t xml:space="preserve"> / Альбина Зайцева. – Владикавказ : Проект-Пресс, 2017</w:t>
      </w:r>
      <w:r w:rsidRPr="00471463">
        <w:rPr>
          <w:szCs w:val="28"/>
        </w:rPr>
        <w:t xml:space="preserve">. – </w:t>
      </w:r>
      <w:r>
        <w:rPr>
          <w:szCs w:val="28"/>
        </w:rPr>
        <w:t>87 с. : ил.  ; 19,5</w:t>
      </w:r>
      <w:r w:rsidRPr="00471463">
        <w:rPr>
          <w:szCs w:val="28"/>
        </w:rPr>
        <w:t xml:space="preserve"> см.</w:t>
      </w:r>
      <w:r>
        <w:rPr>
          <w:szCs w:val="28"/>
        </w:rPr>
        <w:t xml:space="preserve"> – 1000 экз. – ISBN 978-5-887-34-020-3. – [2017-68</w:t>
      </w:r>
      <w:r w:rsidRPr="00471463">
        <w:rPr>
          <w:szCs w:val="28"/>
        </w:rPr>
        <w:t>].</w:t>
      </w:r>
      <w:r>
        <w:rPr>
          <w:szCs w:val="28"/>
        </w:rPr>
        <w:t xml:space="preserve"> </w:t>
      </w:r>
      <w:r w:rsidRPr="000A4C8F">
        <w:rPr>
          <w:szCs w:val="28"/>
        </w:rPr>
        <w:t>УДК 821.221.18</w:t>
      </w:r>
      <w:r>
        <w:rPr>
          <w:szCs w:val="28"/>
        </w:rPr>
        <w:t xml:space="preserve">, </w:t>
      </w:r>
      <w:r w:rsidRPr="000A4C8F">
        <w:rPr>
          <w:szCs w:val="28"/>
        </w:rPr>
        <w:t>ББК 84(2 Рос-Осе)</w:t>
      </w:r>
    </w:p>
    <w:p w14:paraId="6C6E39A0" w14:textId="77777777" w:rsidR="00E06EF9" w:rsidRPr="000A4C8F" w:rsidRDefault="00E06EF9" w:rsidP="00E06EF9">
      <w:pPr>
        <w:numPr>
          <w:ilvl w:val="0"/>
          <w:numId w:val="10"/>
        </w:numPr>
        <w:spacing w:after="0" w:line="240" w:lineRule="auto"/>
        <w:jc w:val="both"/>
        <w:rPr>
          <w:szCs w:val="28"/>
        </w:rPr>
      </w:pPr>
      <w:r>
        <w:rPr>
          <w:b/>
          <w:szCs w:val="28"/>
        </w:rPr>
        <w:t>Зайцева</w:t>
      </w:r>
      <w:r w:rsidRPr="006C1781">
        <w:rPr>
          <w:b/>
          <w:szCs w:val="28"/>
        </w:rPr>
        <w:t>,</w:t>
      </w:r>
      <w:r w:rsidRPr="00FF1C52">
        <w:rPr>
          <w:b/>
          <w:szCs w:val="28"/>
        </w:rPr>
        <w:t xml:space="preserve"> А. </w:t>
      </w:r>
      <w:r>
        <w:rPr>
          <w:szCs w:val="28"/>
        </w:rPr>
        <w:t xml:space="preserve">Осетия в сердце моем! </w:t>
      </w:r>
      <w:r w:rsidRPr="00EC795E">
        <w:rPr>
          <w:szCs w:val="28"/>
        </w:rPr>
        <w:t>[Текст]</w:t>
      </w:r>
      <w:r>
        <w:rPr>
          <w:szCs w:val="28"/>
        </w:rPr>
        <w:t xml:space="preserve"> : [стихи] / Альбина Зайцева. –</w:t>
      </w:r>
      <w:r w:rsidRPr="00FF1C52">
        <w:rPr>
          <w:szCs w:val="28"/>
        </w:rPr>
        <w:t xml:space="preserve"> Владикавказ : Терские ведомости, 2017. – </w:t>
      </w:r>
      <w:r>
        <w:rPr>
          <w:szCs w:val="28"/>
        </w:rPr>
        <w:t>319 с.  ; 20 см. – 5</w:t>
      </w:r>
      <w:r w:rsidRPr="00FF1C52">
        <w:rPr>
          <w:szCs w:val="28"/>
        </w:rPr>
        <w:t>00 экз. – ISBN 978-</w:t>
      </w:r>
      <w:r>
        <w:rPr>
          <w:szCs w:val="28"/>
        </w:rPr>
        <w:t>5-904556-61-7. – [2017-75</w:t>
      </w:r>
      <w:r w:rsidRPr="00FF1C52">
        <w:rPr>
          <w:szCs w:val="28"/>
        </w:rPr>
        <w:t>].</w:t>
      </w:r>
      <w:r>
        <w:rPr>
          <w:szCs w:val="28"/>
        </w:rPr>
        <w:t xml:space="preserve"> </w:t>
      </w:r>
      <w:r w:rsidRPr="000A4C8F">
        <w:rPr>
          <w:szCs w:val="28"/>
        </w:rPr>
        <w:t>УДК 821.161.1</w:t>
      </w:r>
      <w:r>
        <w:rPr>
          <w:szCs w:val="28"/>
        </w:rPr>
        <w:t xml:space="preserve">, </w:t>
      </w:r>
      <w:r w:rsidRPr="000A4C8F">
        <w:rPr>
          <w:szCs w:val="28"/>
        </w:rPr>
        <w:t>ББК 84.5(2Рос.Осе)6</w:t>
      </w:r>
    </w:p>
    <w:p w14:paraId="5BA5A390" w14:textId="77777777" w:rsidR="00E06EF9" w:rsidRPr="000A4C8F" w:rsidRDefault="00E06EF9" w:rsidP="00E06EF9">
      <w:pPr>
        <w:numPr>
          <w:ilvl w:val="0"/>
          <w:numId w:val="10"/>
        </w:numPr>
        <w:spacing w:after="0" w:line="240" w:lineRule="auto"/>
        <w:jc w:val="both"/>
        <w:rPr>
          <w:szCs w:val="28"/>
        </w:rPr>
      </w:pPr>
      <w:r>
        <w:rPr>
          <w:b/>
          <w:szCs w:val="28"/>
        </w:rPr>
        <w:t>Шестерова</w:t>
      </w:r>
      <w:r w:rsidRPr="006C1781">
        <w:rPr>
          <w:b/>
          <w:szCs w:val="28"/>
        </w:rPr>
        <w:t>,</w:t>
      </w:r>
      <w:r>
        <w:rPr>
          <w:b/>
          <w:szCs w:val="28"/>
        </w:rPr>
        <w:t xml:space="preserve"> Л</w:t>
      </w:r>
      <w:r w:rsidRPr="00471463">
        <w:rPr>
          <w:b/>
          <w:szCs w:val="28"/>
        </w:rPr>
        <w:t xml:space="preserve">. </w:t>
      </w:r>
      <w:r>
        <w:rPr>
          <w:szCs w:val="28"/>
        </w:rPr>
        <w:t xml:space="preserve">Некоронованное Слово… </w:t>
      </w:r>
      <w:r w:rsidRPr="00EC795E">
        <w:rPr>
          <w:szCs w:val="28"/>
        </w:rPr>
        <w:t>[Текст]</w:t>
      </w:r>
      <w:r>
        <w:rPr>
          <w:szCs w:val="28"/>
        </w:rPr>
        <w:t xml:space="preserve"> </w:t>
      </w:r>
      <w:r w:rsidRPr="00471463">
        <w:rPr>
          <w:szCs w:val="28"/>
        </w:rPr>
        <w:t xml:space="preserve">/ </w:t>
      </w:r>
      <w:r>
        <w:rPr>
          <w:szCs w:val="28"/>
        </w:rPr>
        <w:t>Л. Шестерова. – Владикавказ : Издательство Веста, 2017</w:t>
      </w:r>
      <w:r w:rsidRPr="00471463">
        <w:rPr>
          <w:szCs w:val="28"/>
        </w:rPr>
        <w:t xml:space="preserve">. – </w:t>
      </w:r>
      <w:r>
        <w:rPr>
          <w:szCs w:val="28"/>
        </w:rPr>
        <w:t>191 с.</w:t>
      </w:r>
      <w:r w:rsidRPr="00471463">
        <w:rPr>
          <w:szCs w:val="28"/>
        </w:rPr>
        <w:t xml:space="preserve"> </w:t>
      </w:r>
      <w:r>
        <w:rPr>
          <w:szCs w:val="28"/>
        </w:rPr>
        <w:t xml:space="preserve"> ;</w:t>
      </w:r>
      <w:r w:rsidRPr="00471463">
        <w:rPr>
          <w:szCs w:val="28"/>
        </w:rPr>
        <w:t xml:space="preserve"> 2</w:t>
      </w:r>
      <w:r>
        <w:rPr>
          <w:szCs w:val="28"/>
        </w:rPr>
        <w:t>1</w:t>
      </w:r>
      <w:r w:rsidRPr="00471463">
        <w:rPr>
          <w:szCs w:val="28"/>
        </w:rPr>
        <w:t>,5</w:t>
      </w:r>
      <w:r>
        <w:rPr>
          <w:szCs w:val="28"/>
        </w:rPr>
        <w:t xml:space="preserve"> см. – 15</w:t>
      </w:r>
      <w:r w:rsidRPr="00471463">
        <w:rPr>
          <w:szCs w:val="28"/>
        </w:rPr>
        <w:t xml:space="preserve">0 экз. – </w:t>
      </w:r>
      <w:r>
        <w:rPr>
          <w:szCs w:val="28"/>
        </w:rPr>
        <w:t>[2017-53</w:t>
      </w:r>
      <w:r w:rsidRPr="00471463">
        <w:rPr>
          <w:szCs w:val="28"/>
        </w:rPr>
        <w:t>].</w:t>
      </w:r>
      <w:r>
        <w:rPr>
          <w:szCs w:val="28"/>
        </w:rPr>
        <w:t xml:space="preserve"> </w:t>
      </w:r>
      <w:r w:rsidRPr="000A4C8F">
        <w:rPr>
          <w:szCs w:val="28"/>
        </w:rPr>
        <w:t>УДК 821.161</w:t>
      </w:r>
      <w:r>
        <w:rPr>
          <w:szCs w:val="28"/>
        </w:rPr>
        <w:t xml:space="preserve">, </w:t>
      </w:r>
      <w:r w:rsidRPr="000A4C8F">
        <w:rPr>
          <w:szCs w:val="28"/>
        </w:rPr>
        <w:t>ББК 84(2Рос=Рус)6</w:t>
      </w:r>
    </w:p>
    <w:p w14:paraId="02088190" w14:textId="77777777" w:rsidR="00ED22A9" w:rsidRDefault="00ED22A9" w:rsidP="00E06EF9">
      <w:pPr>
        <w:jc w:val="center"/>
        <w:rPr>
          <w:szCs w:val="28"/>
        </w:rPr>
      </w:pPr>
    </w:p>
    <w:p w14:paraId="7C80AFA3" w14:textId="77653E00" w:rsidR="00E06EF9" w:rsidRDefault="00E06EF9" w:rsidP="00E06EF9">
      <w:pPr>
        <w:jc w:val="center"/>
        <w:rPr>
          <w:szCs w:val="28"/>
        </w:rPr>
      </w:pPr>
      <w:r w:rsidRPr="001226C8">
        <w:rPr>
          <w:szCs w:val="28"/>
        </w:rPr>
        <w:t>***</w:t>
      </w:r>
    </w:p>
    <w:p w14:paraId="6FDF08BB" w14:textId="77777777" w:rsidR="00E06EF9" w:rsidRDefault="00E06EF9" w:rsidP="00E06EF9">
      <w:pPr>
        <w:numPr>
          <w:ilvl w:val="0"/>
          <w:numId w:val="10"/>
        </w:numPr>
        <w:spacing w:after="0" w:line="240" w:lineRule="auto"/>
        <w:jc w:val="both"/>
        <w:rPr>
          <w:szCs w:val="28"/>
        </w:rPr>
      </w:pPr>
      <w:r>
        <w:rPr>
          <w:b/>
          <w:szCs w:val="28"/>
        </w:rPr>
        <w:t>Экзюпери-Сент, А</w:t>
      </w:r>
      <w:r w:rsidRPr="00471463">
        <w:rPr>
          <w:b/>
          <w:szCs w:val="28"/>
        </w:rPr>
        <w:t xml:space="preserve">. </w:t>
      </w:r>
      <w:r>
        <w:rPr>
          <w:szCs w:val="28"/>
        </w:rPr>
        <w:t xml:space="preserve">Гыцыл принц: аргъау авторы нывтимæ </w:t>
      </w:r>
      <w:r w:rsidRPr="00EC795E">
        <w:rPr>
          <w:szCs w:val="28"/>
        </w:rPr>
        <w:t>[Текст]</w:t>
      </w:r>
      <w:r>
        <w:rPr>
          <w:szCs w:val="28"/>
        </w:rPr>
        <w:t xml:space="preserve"> / Антуан де Сент-Экзюпери  ; францаг æвзагæй тæлмац  ; тæлмацгæнджытæ Хъамболаты Тамерлан æмæ Астемыраты Изет. – Дзæуджыхъæу : СЕМ, 2017</w:t>
      </w:r>
      <w:r w:rsidRPr="00471463">
        <w:rPr>
          <w:szCs w:val="28"/>
        </w:rPr>
        <w:t xml:space="preserve">. – </w:t>
      </w:r>
      <w:r>
        <w:rPr>
          <w:szCs w:val="28"/>
        </w:rPr>
        <w:t>90 ф.</w:t>
      </w:r>
      <w:r w:rsidRPr="00471463">
        <w:rPr>
          <w:szCs w:val="28"/>
        </w:rPr>
        <w:t xml:space="preserve"> </w:t>
      </w:r>
      <w:r>
        <w:rPr>
          <w:szCs w:val="28"/>
        </w:rPr>
        <w:t xml:space="preserve"> ;</w:t>
      </w:r>
      <w:r w:rsidRPr="00471463">
        <w:rPr>
          <w:szCs w:val="28"/>
        </w:rPr>
        <w:t xml:space="preserve"> 2</w:t>
      </w:r>
      <w:r>
        <w:rPr>
          <w:szCs w:val="28"/>
        </w:rPr>
        <w:t>4 см. – 10</w:t>
      </w:r>
      <w:r w:rsidRPr="00471463">
        <w:rPr>
          <w:szCs w:val="28"/>
        </w:rPr>
        <w:t>00 экз. – ISBN</w:t>
      </w:r>
      <w:r>
        <w:rPr>
          <w:szCs w:val="28"/>
        </w:rPr>
        <w:t xml:space="preserve"> 978-5905179-69-3. – [2017-69</w:t>
      </w:r>
      <w:r w:rsidRPr="00471463">
        <w:rPr>
          <w:szCs w:val="28"/>
        </w:rPr>
        <w:t>].</w:t>
      </w:r>
    </w:p>
    <w:p w14:paraId="5A5EEC56" w14:textId="77777777" w:rsidR="00E06EF9" w:rsidRDefault="00E06EF9" w:rsidP="00E06EF9">
      <w:pPr>
        <w:ind w:left="708"/>
        <w:jc w:val="both"/>
        <w:rPr>
          <w:szCs w:val="28"/>
        </w:rPr>
      </w:pPr>
      <w:r w:rsidRPr="00765A58">
        <w:rPr>
          <w:szCs w:val="28"/>
        </w:rPr>
        <w:t>Сент</w:t>
      </w:r>
      <w:r>
        <w:rPr>
          <w:b/>
          <w:szCs w:val="28"/>
        </w:rPr>
        <w:t>-</w:t>
      </w:r>
      <w:r>
        <w:rPr>
          <w:szCs w:val="28"/>
        </w:rPr>
        <w:t>Экзюпери А. Маленький принц.</w:t>
      </w:r>
      <w:r w:rsidRPr="00471463">
        <w:rPr>
          <w:szCs w:val="28"/>
        </w:rPr>
        <w:t>УДК 821.</w:t>
      </w:r>
      <w:r>
        <w:rPr>
          <w:szCs w:val="28"/>
        </w:rPr>
        <w:t>133.1, ББК 84(4Фр</w:t>
      </w:r>
      <w:r w:rsidRPr="00471463">
        <w:rPr>
          <w:szCs w:val="28"/>
        </w:rPr>
        <w:t>)</w:t>
      </w:r>
    </w:p>
    <w:p w14:paraId="069D8992" w14:textId="77777777" w:rsidR="00E06EF9" w:rsidRDefault="00E06EF9" w:rsidP="00E06EF9">
      <w:pPr>
        <w:numPr>
          <w:ilvl w:val="0"/>
          <w:numId w:val="10"/>
        </w:numPr>
        <w:spacing w:after="0" w:line="240" w:lineRule="auto"/>
        <w:jc w:val="both"/>
        <w:rPr>
          <w:szCs w:val="28"/>
        </w:rPr>
      </w:pPr>
      <w:r>
        <w:rPr>
          <w:b/>
          <w:szCs w:val="28"/>
        </w:rPr>
        <w:t>Экзюпери-Сент, А</w:t>
      </w:r>
      <w:r w:rsidRPr="00471463">
        <w:rPr>
          <w:b/>
          <w:szCs w:val="28"/>
        </w:rPr>
        <w:t xml:space="preserve">. </w:t>
      </w:r>
      <w:r>
        <w:rPr>
          <w:szCs w:val="28"/>
        </w:rPr>
        <w:t xml:space="preserve">Минкъий принц: аргъау автори хузти хæццæ </w:t>
      </w:r>
      <w:r w:rsidRPr="00EC795E">
        <w:rPr>
          <w:szCs w:val="28"/>
        </w:rPr>
        <w:t>[Текст]</w:t>
      </w:r>
      <w:r>
        <w:rPr>
          <w:szCs w:val="28"/>
        </w:rPr>
        <w:t xml:space="preserve"> / Антуан де Сент-Экзюпери  ; францаг æвзагæй тæлмац  ; тæлмацгæнæг Хъамболти Тамерлан. – Дзæуæгигъæу : СЕМ, 2017</w:t>
      </w:r>
      <w:r w:rsidRPr="00471463">
        <w:rPr>
          <w:szCs w:val="28"/>
        </w:rPr>
        <w:t xml:space="preserve">. – </w:t>
      </w:r>
      <w:r>
        <w:rPr>
          <w:szCs w:val="28"/>
        </w:rPr>
        <w:t>90 ф.</w:t>
      </w:r>
      <w:r w:rsidRPr="00471463">
        <w:rPr>
          <w:szCs w:val="28"/>
        </w:rPr>
        <w:t xml:space="preserve"> </w:t>
      </w:r>
      <w:r>
        <w:rPr>
          <w:szCs w:val="28"/>
        </w:rPr>
        <w:t xml:space="preserve"> ;</w:t>
      </w:r>
      <w:r w:rsidRPr="00471463">
        <w:rPr>
          <w:szCs w:val="28"/>
        </w:rPr>
        <w:t xml:space="preserve"> 2</w:t>
      </w:r>
      <w:r>
        <w:rPr>
          <w:szCs w:val="28"/>
        </w:rPr>
        <w:t>4 см. – 10</w:t>
      </w:r>
      <w:r w:rsidRPr="00471463">
        <w:rPr>
          <w:szCs w:val="28"/>
        </w:rPr>
        <w:t>00 экз. – ISBN</w:t>
      </w:r>
      <w:r>
        <w:rPr>
          <w:szCs w:val="28"/>
        </w:rPr>
        <w:t xml:space="preserve"> 978-5905179-69-3. – [2017-74</w:t>
      </w:r>
      <w:r w:rsidRPr="00471463">
        <w:rPr>
          <w:szCs w:val="28"/>
        </w:rPr>
        <w:t>].</w:t>
      </w:r>
    </w:p>
    <w:p w14:paraId="64B34FD9" w14:textId="77777777" w:rsidR="00E06EF9" w:rsidRPr="00471463" w:rsidRDefault="00E06EF9" w:rsidP="00E06EF9">
      <w:pPr>
        <w:ind w:left="708"/>
        <w:jc w:val="both"/>
        <w:rPr>
          <w:szCs w:val="28"/>
        </w:rPr>
      </w:pPr>
      <w:r w:rsidRPr="00765A58">
        <w:rPr>
          <w:szCs w:val="28"/>
        </w:rPr>
        <w:t>Сент</w:t>
      </w:r>
      <w:r>
        <w:rPr>
          <w:b/>
          <w:szCs w:val="28"/>
        </w:rPr>
        <w:t>-</w:t>
      </w:r>
      <w:r>
        <w:rPr>
          <w:szCs w:val="28"/>
        </w:rPr>
        <w:t xml:space="preserve">Экзюпери А. Маленький принц : [на дигорском языке]. </w:t>
      </w:r>
      <w:r w:rsidRPr="00471463">
        <w:rPr>
          <w:szCs w:val="28"/>
        </w:rPr>
        <w:t>УДК 821.</w:t>
      </w:r>
      <w:r>
        <w:rPr>
          <w:szCs w:val="28"/>
        </w:rPr>
        <w:t>133.1, ББК 84(4Фр)</w:t>
      </w:r>
    </w:p>
    <w:p w14:paraId="4E0B1F4F" w14:textId="77777777" w:rsidR="00E06EF9" w:rsidRDefault="00E06EF9" w:rsidP="00E06EF9">
      <w:pPr>
        <w:numPr>
          <w:ilvl w:val="0"/>
          <w:numId w:val="10"/>
        </w:numPr>
        <w:spacing w:after="0" w:line="240" w:lineRule="auto"/>
        <w:jc w:val="both"/>
        <w:rPr>
          <w:szCs w:val="28"/>
        </w:rPr>
      </w:pPr>
      <w:r>
        <w:rPr>
          <w:b/>
          <w:szCs w:val="28"/>
        </w:rPr>
        <w:t>Зальтен</w:t>
      </w:r>
      <w:r w:rsidRPr="006C1781">
        <w:rPr>
          <w:b/>
          <w:szCs w:val="28"/>
        </w:rPr>
        <w:t>,</w:t>
      </w:r>
      <w:r>
        <w:rPr>
          <w:b/>
          <w:szCs w:val="28"/>
        </w:rPr>
        <w:t xml:space="preserve"> Ф</w:t>
      </w:r>
      <w:r w:rsidRPr="00C02CCA">
        <w:rPr>
          <w:b/>
          <w:szCs w:val="28"/>
        </w:rPr>
        <w:t xml:space="preserve">. </w:t>
      </w:r>
      <w:r>
        <w:rPr>
          <w:szCs w:val="28"/>
        </w:rPr>
        <w:t>Бэмби: иронау</w:t>
      </w:r>
      <w:r w:rsidRPr="00C02CCA">
        <w:rPr>
          <w:szCs w:val="28"/>
        </w:rPr>
        <w:t xml:space="preserve"> </w:t>
      </w:r>
      <w:r w:rsidRPr="00EC795E">
        <w:rPr>
          <w:szCs w:val="28"/>
        </w:rPr>
        <w:t>[Текст]</w:t>
      </w:r>
      <w:r>
        <w:rPr>
          <w:szCs w:val="28"/>
        </w:rPr>
        <w:t xml:space="preserve"> </w:t>
      </w:r>
      <w:r w:rsidRPr="00C02CCA">
        <w:rPr>
          <w:szCs w:val="28"/>
        </w:rPr>
        <w:t xml:space="preserve">/ </w:t>
      </w:r>
      <w:r>
        <w:rPr>
          <w:szCs w:val="28"/>
        </w:rPr>
        <w:t>Феликс Зальтен  ; Тедеты Эвелинæйы тæлмац ирон æвзагмæ. –</w:t>
      </w:r>
      <w:r w:rsidRPr="00C02CCA">
        <w:rPr>
          <w:szCs w:val="28"/>
        </w:rPr>
        <w:t xml:space="preserve"> Дзæуджыхъæу : Гасситы Викторы рауагъдадон-полиграфион куыстуат</w:t>
      </w:r>
      <w:r>
        <w:rPr>
          <w:szCs w:val="28"/>
        </w:rPr>
        <w:t>, 2017</w:t>
      </w:r>
      <w:r w:rsidRPr="00C02CCA">
        <w:rPr>
          <w:szCs w:val="28"/>
        </w:rPr>
        <w:t xml:space="preserve">. – </w:t>
      </w:r>
      <w:r>
        <w:rPr>
          <w:szCs w:val="28"/>
        </w:rPr>
        <w:t>118 ф.  ; 22 см. – 10</w:t>
      </w:r>
      <w:r w:rsidRPr="00C02CCA">
        <w:rPr>
          <w:szCs w:val="28"/>
        </w:rPr>
        <w:t>00 экз. – ISBN 978-5-91139-35</w:t>
      </w:r>
      <w:r>
        <w:rPr>
          <w:szCs w:val="28"/>
        </w:rPr>
        <w:t>6</w:t>
      </w:r>
      <w:r w:rsidRPr="00C02CCA">
        <w:rPr>
          <w:szCs w:val="28"/>
        </w:rPr>
        <w:t>-</w:t>
      </w:r>
      <w:r>
        <w:rPr>
          <w:szCs w:val="28"/>
        </w:rPr>
        <w:t>4. – [2017</w:t>
      </w:r>
      <w:r w:rsidRPr="00C02CCA">
        <w:rPr>
          <w:szCs w:val="28"/>
        </w:rPr>
        <w:t>-</w:t>
      </w:r>
      <w:r>
        <w:rPr>
          <w:szCs w:val="28"/>
        </w:rPr>
        <w:t>6</w:t>
      </w:r>
      <w:r w:rsidRPr="00C02CCA">
        <w:rPr>
          <w:szCs w:val="28"/>
        </w:rPr>
        <w:t>5].</w:t>
      </w:r>
    </w:p>
    <w:p w14:paraId="1BBCED9F" w14:textId="77777777" w:rsidR="00E06EF9" w:rsidRPr="00C02CCA" w:rsidRDefault="00E06EF9" w:rsidP="00E06EF9">
      <w:pPr>
        <w:ind w:firstLine="708"/>
        <w:jc w:val="both"/>
        <w:rPr>
          <w:szCs w:val="28"/>
        </w:rPr>
      </w:pPr>
      <w:r w:rsidRPr="00E07D0F">
        <w:rPr>
          <w:szCs w:val="28"/>
        </w:rPr>
        <w:t>Зальтен Ф.</w:t>
      </w:r>
      <w:r>
        <w:rPr>
          <w:szCs w:val="28"/>
        </w:rPr>
        <w:t xml:space="preserve"> Бемби. </w:t>
      </w:r>
      <w:r w:rsidRPr="00C02CCA">
        <w:rPr>
          <w:szCs w:val="28"/>
        </w:rPr>
        <w:t>УДК 821.</w:t>
      </w:r>
      <w:r>
        <w:rPr>
          <w:szCs w:val="28"/>
        </w:rPr>
        <w:t xml:space="preserve">112.2, </w:t>
      </w:r>
      <w:r w:rsidRPr="00C02CCA">
        <w:rPr>
          <w:szCs w:val="28"/>
        </w:rPr>
        <w:t>ББК 84 (</w:t>
      </w:r>
      <w:r>
        <w:rPr>
          <w:szCs w:val="28"/>
        </w:rPr>
        <w:t>4 Герм</w:t>
      </w:r>
      <w:r w:rsidRPr="00C02CCA">
        <w:rPr>
          <w:szCs w:val="28"/>
        </w:rPr>
        <w:t>)</w:t>
      </w:r>
    </w:p>
    <w:p w14:paraId="39F4B106" w14:textId="77777777" w:rsidR="00E06EF9" w:rsidRPr="001226C8" w:rsidRDefault="00E06EF9" w:rsidP="00E06EF9">
      <w:pPr>
        <w:jc w:val="center"/>
        <w:rPr>
          <w:szCs w:val="28"/>
        </w:rPr>
      </w:pPr>
    </w:p>
    <w:p w14:paraId="7B37F8DC" w14:textId="77777777" w:rsidR="00E06EF9" w:rsidRDefault="00E06EF9" w:rsidP="00E06EF9">
      <w:pPr>
        <w:jc w:val="center"/>
        <w:rPr>
          <w:b/>
          <w:szCs w:val="28"/>
        </w:rPr>
      </w:pPr>
      <w:r w:rsidRPr="00972CDF">
        <w:rPr>
          <w:b/>
          <w:szCs w:val="28"/>
        </w:rPr>
        <w:t>821.0 Теория и изучение литературы</w:t>
      </w:r>
    </w:p>
    <w:p w14:paraId="2D530D47" w14:textId="77777777" w:rsidR="00E06EF9" w:rsidRDefault="00E06EF9" w:rsidP="00E06EF9">
      <w:pPr>
        <w:jc w:val="center"/>
        <w:rPr>
          <w:b/>
          <w:szCs w:val="28"/>
        </w:rPr>
      </w:pPr>
    </w:p>
    <w:p w14:paraId="66313249" w14:textId="77777777" w:rsidR="00E06EF9" w:rsidRPr="000A4C8F" w:rsidRDefault="00E06EF9" w:rsidP="00E06EF9">
      <w:pPr>
        <w:numPr>
          <w:ilvl w:val="0"/>
          <w:numId w:val="10"/>
        </w:numPr>
        <w:spacing w:after="0" w:line="240" w:lineRule="auto"/>
        <w:jc w:val="both"/>
        <w:rPr>
          <w:szCs w:val="28"/>
        </w:rPr>
      </w:pPr>
      <w:r w:rsidRPr="00671818">
        <w:rPr>
          <w:b/>
          <w:szCs w:val="28"/>
        </w:rPr>
        <w:t>Белоус</w:t>
      </w:r>
      <w:r w:rsidRPr="006C1781">
        <w:rPr>
          <w:b/>
          <w:szCs w:val="28"/>
        </w:rPr>
        <w:t>,</w:t>
      </w:r>
      <w:r w:rsidRPr="00671818">
        <w:rPr>
          <w:b/>
          <w:szCs w:val="28"/>
        </w:rPr>
        <w:t xml:space="preserve"> Л.В. </w:t>
      </w:r>
      <w:r>
        <w:rPr>
          <w:szCs w:val="28"/>
        </w:rPr>
        <w:t xml:space="preserve">Поэтика А. Цаликова </w:t>
      </w:r>
      <w:r w:rsidRPr="00EC795E">
        <w:rPr>
          <w:szCs w:val="28"/>
        </w:rPr>
        <w:t>[Текст]</w:t>
      </w:r>
      <w:r w:rsidRPr="00671818">
        <w:rPr>
          <w:szCs w:val="28"/>
        </w:rPr>
        <w:t xml:space="preserve"> : </w:t>
      </w:r>
      <w:r>
        <w:rPr>
          <w:szCs w:val="28"/>
        </w:rPr>
        <w:t>[монография]</w:t>
      </w:r>
      <w:r w:rsidRPr="00671818">
        <w:rPr>
          <w:b/>
          <w:szCs w:val="28"/>
        </w:rPr>
        <w:t xml:space="preserve"> /</w:t>
      </w:r>
      <w:r w:rsidRPr="00671818">
        <w:rPr>
          <w:szCs w:val="28"/>
        </w:rPr>
        <w:t xml:space="preserve"> Л.В. Белоус, [под </w:t>
      </w:r>
      <w:r>
        <w:rPr>
          <w:szCs w:val="28"/>
        </w:rPr>
        <w:t>редакцией</w:t>
      </w:r>
      <w:r w:rsidRPr="00671818">
        <w:rPr>
          <w:szCs w:val="28"/>
        </w:rPr>
        <w:t xml:space="preserve"> </w:t>
      </w:r>
      <w:r>
        <w:rPr>
          <w:szCs w:val="28"/>
        </w:rPr>
        <w:t>Д.К. Хетагурова</w:t>
      </w:r>
      <w:r w:rsidRPr="00671818">
        <w:rPr>
          <w:szCs w:val="28"/>
        </w:rPr>
        <w:t xml:space="preserve">] </w:t>
      </w:r>
      <w:r>
        <w:rPr>
          <w:szCs w:val="28"/>
        </w:rPr>
        <w:t xml:space="preserve"> ;</w:t>
      </w:r>
      <w:r w:rsidRPr="00671818">
        <w:rPr>
          <w:szCs w:val="28"/>
        </w:rPr>
        <w:t xml:space="preserve"> </w:t>
      </w:r>
      <w:r>
        <w:rPr>
          <w:szCs w:val="28"/>
        </w:rPr>
        <w:t>Северо-Осетинский</w:t>
      </w:r>
      <w:r w:rsidRPr="00671818">
        <w:rPr>
          <w:szCs w:val="28"/>
        </w:rPr>
        <w:t xml:space="preserve"> </w:t>
      </w:r>
      <w:r>
        <w:rPr>
          <w:szCs w:val="28"/>
        </w:rPr>
        <w:t>государственный</w:t>
      </w:r>
      <w:r w:rsidRPr="00671818">
        <w:rPr>
          <w:szCs w:val="28"/>
        </w:rPr>
        <w:t xml:space="preserve"> </w:t>
      </w:r>
      <w:r>
        <w:rPr>
          <w:szCs w:val="28"/>
        </w:rPr>
        <w:t>университет</w:t>
      </w:r>
      <w:r w:rsidRPr="00671818">
        <w:rPr>
          <w:szCs w:val="28"/>
        </w:rPr>
        <w:t xml:space="preserve"> им. К.Л. Хетагурова </w:t>
      </w:r>
      <w:r>
        <w:rPr>
          <w:szCs w:val="28"/>
        </w:rPr>
        <w:t>. –</w:t>
      </w:r>
      <w:r w:rsidRPr="00671818">
        <w:rPr>
          <w:szCs w:val="28"/>
        </w:rPr>
        <w:t xml:space="preserve"> Владикавказ : И</w:t>
      </w:r>
      <w:r>
        <w:rPr>
          <w:szCs w:val="28"/>
        </w:rPr>
        <w:t>ПЦ СОГУ, 2017</w:t>
      </w:r>
      <w:r w:rsidRPr="00671818">
        <w:rPr>
          <w:szCs w:val="28"/>
        </w:rPr>
        <w:t xml:space="preserve">. – </w:t>
      </w:r>
      <w:r>
        <w:rPr>
          <w:szCs w:val="28"/>
        </w:rPr>
        <w:lastRenderedPageBreak/>
        <w:t>141</w:t>
      </w:r>
      <w:r w:rsidRPr="00671818">
        <w:rPr>
          <w:szCs w:val="28"/>
        </w:rPr>
        <w:t xml:space="preserve"> с. </w:t>
      </w:r>
      <w:r>
        <w:rPr>
          <w:szCs w:val="28"/>
        </w:rPr>
        <w:t xml:space="preserve"> ;</w:t>
      </w:r>
      <w:r w:rsidRPr="00671818">
        <w:rPr>
          <w:szCs w:val="28"/>
        </w:rPr>
        <w:t xml:space="preserve"> 20,5 см</w:t>
      </w:r>
      <w:r>
        <w:rPr>
          <w:szCs w:val="28"/>
        </w:rPr>
        <w:t>. – 100 экз. – ISBN 978-5-8336-0</w:t>
      </w:r>
      <w:r w:rsidRPr="00671818">
        <w:rPr>
          <w:szCs w:val="28"/>
        </w:rPr>
        <w:t>9</w:t>
      </w:r>
      <w:r>
        <w:rPr>
          <w:szCs w:val="28"/>
        </w:rPr>
        <w:t>29-3. – [2017-18</w:t>
      </w:r>
      <w:r w:rsidRPr="00671818">
        <w:rPr>
          <w:szCs w:val="28"/>
        </w:rPr>
        <w:t>].</w:t>
      </w:r>
      <w:r>
        <w:rPr>
          <w:szCs w:val="28"/>
        </w:rPr>
        <w:t xml:space="preserve"> </w:t>
      </w:r>
      <w:r w:rsidRPr="000A4C8F">
        <w:rPr>
          <w:szCs w:val="28"/>
        </w:rPr>
        <w:t>УДК 821.221.18.0</w:t>
      </w:r>
      <w:r>
        <w:rPr>
          <w:szCs w:val="28"/>
        </w:rPr>
        <w:t xml:space="preserve">, </w:t>
      </w:r>
      <w:r w:rsidRPr="000A4C8F">
        <w:rPr>
          <w:szCs w:val="28"/>
        </w:rPr>
        <w:t>ББК 83.3</w:t>
      </w:r>
    </w:p>
    <w:p w14:paraId="0862FE07" w14:textId="77777777" w:rsidR="00E06EF9" w:rsidRPr="00471463" w:rsidRDefault="00E06EF9" w:rsidP="00E06EF9">
      <w:pPr>
        <w:numPr>
          <w:ilvl w:val="0"/>
          <w:numId w:val="10"/>
        </w:numPr>
        <w:spacing w:after="0" w:line="240" w:lineRule="auto"/>
        <w:jc w:val="both"/>
        <w:rPr>
          <w:szCs w:val="28"/>
        </w:rPr>
      </w:pPr>
      <w:r>
        <w:rPr>
          <w:b/>
          <w:szCs w:val="28"/>
        </w:rPr>
        <w:t>Дзасохты Музафер :</w:t>
      </w:r>
      <w:r w:rsidRPr="00471463">
        <w:rPr>
          <w:szCs w:val="28"/>
        </w:rPr>
        <w:t xml:space="preserve"> </w:t>
      </w:r>
      <w:r>
        <w:rPr>
          <w:szCs w:val="28"/>
        </w:rPr>
        <w:t xml:space="preserve">царды фæндæгтæ. Дыууæ царды </w:t>
      </w:r>
      <w:r w:rsidRPr="00EC795E">
        <w:rPr>
          <w:szCs w:val="28"/>
        </w:rPr>
        <w:t>[Текст]</w:t>
      </w:r>
      <w:r w:rsidRPr="00471463">
        <w:rPr>
          <w:szCs w:val="28"/>
        </w:rPr>
        <w:t xml:space="preserve"> / </w:t>
      </w:r>
      <w:r>
        <w:rPr>
          <w:szCs w:val="28"/>
        </w:rPr>
        <w:t>чиныг сарæзта Цæрæкты Аллæ. – Дзæуджыхъæу : Ир, 2017</w:t>
      </w:r>
      <w:r w:rsidRPr="00471463">
        <w:rPr>
          <w:szCs w:val="28"/>
        </w:rPr>
        <w:t xml:space="preserve">. – </w:t>
      </w:r>
      <w:r>
        <w:rPr>
          <w:szCs w:val="28"/>
        </w:rPr>
        <w:t>415 ф. : ил.  ; 22</w:t>
      </w:r>
      <w:r w:rsidRPr="00471463">
        <w:rPr>
          <w:szCs w:val="28"/>
        </w:rPr>
        <w:t>,5 см.</w:t>
      </w:r>
      <w:r>
        <w:rPr>
          <w:szCs w:val="28"/>
        </w:rPr>
        <w:t xml:space="preserve"> – 300 экз. – ISBN 978-5-7534-1509-7. – [2017-24</w:t>
      </w:r>
      <w:r w:rsidRPr="00471463">
        <w:rPr>
          <w:szCs w:val="28"/>
        </w:rPr>
        <w:t>].</w:t>
      </w:r>
    </w:p>
    <w:p w14:paraId="58B80E69" w14:textId="77777777" w:rsidR="00E06EF9" w:rsidRDefault="00E06EF9" w:rsidP="00E06EF9">
      <w:pPr>
        <w:pStyle w:val="a8"/>
        <w:ind w:firstLine="709"/>
        <w:jc w:val="both"/>
        <w:rPr>
          <w:rFonts w:ascii="Times New Roman" w:hAnsi="Times New Roman"/>
          <w:sz w:val="28"/>
          <w:szCs w:val="28"/>
        </w:rPr>
      </w:pPr>
      <w:r>
        <w:rPr>
          <w:rFonts w:ascii="Times New Roman" w:hAnsi="Times New Roman"/>
          <w:sz w:val="28"/>
          <w:szCs w:val="28"/>
        </w:rPr>
        <w:t xml:space="preserve">Музафер Дзасохов: две жизни / составитель А.Г. Царакти. </w:t>
      </w:r>
      <w:r w:rsidRPr="000A4C8F">
        <w:rPr>
          <w:rFonts w:ascii="Times New Roman" w:hAnsi="Times New Roman"/>
          <w:sz w:val="28"/>
          <w:szCs w:val="28"/>
        </w:rPr>
        <w:t>УДК 821.221.18.0, ББК 83.3(2Рос=Осе)6-8 Дзас.</w:t>
      </w:r>
    </w:p>
    <w:p w14:paraId="280DB101" w14:textId="77777777" w:rsidR="00E06EF9" w:rsidRPr="009D6759" w:rsidRDefault="00E06EF9" w:rsidP="00E06EF9">
      <w:pPr>
        <w:numPr>
          <w:ilvl w:val="0"/>
          <w:numId w:val="10"/>
        </w:numPr>
        <w:spacing w:after="0" w:line="240" w:lineRule="auto"/>
        <w:jc w:val="both"/>
        <w:rPr>
          <w:szCs w:val="28"/>
        </w:rPr>
      </w:pPr>
      <w:r>
        <w:rPr>
          <w:b/>
          <w:szCs w:val="28"/>
          <w:lang w:val="en-US"/>
        </w:rPr>
        <w:t>Yese</w:t>
      </w:r>
      <w:r w:rsidRPr="00044DFB">
        <w:rPr>
          <w:b/>
          <w:szCs w:val="28"/>
        </w:rPr>
        <w:t xml:space="preserve"> </w:t>
      </w:r>
      <w:r>
        <w:rPr>
          <w:b/>
          <w:szCs w:val="28"/>
          <w:lang w:val="en-US"/>
        </w:rPr>
        <w:t>Kanukti</w:t>
      </w:r>
      <w:r w:rsidRPr="009D6759">
        <w:rPr>
          <w:b/>
          <w:szCs w:val="28"/>
        </w:rPr>
        <w:t>=</w:t>
      </w:r>
      <w:r>
        <w:rPr>
          <w:b/>
          <w:szCs w:val="28"/>
        </w:rPr>
        <w:t xml:space="preserve">Хъанухъти Есе=Есе Кануков </w:t>
      </w:r>
      <w:r w:rsidRPr="00EC795E">
        <w:rPr>
          <w:szCs w:val="28"/>
        </w:rPr>
        <w:t>[Текст]</w:t>
      </w:r>
      <w:r>
        <w:rPr>
          <w:szCs w:val="28"/>
        </w:rPr>
        <w:t xml:space="preserve"> / [составители Ф.М. Таказов, Г.В. Чочиев]  ; Северо-Осетинский инсти</w:t>
      </w:r>
      <w:r w:rsidRPr="008D51EB">
        <w:rPr>
          <w:szCs w:val="28"/>
        </w:rPr>
        <w:t>т</w:t>
      </w:r>
      <w:r>
        <w:rPr>
          <w:szCs w:val="28"/>
        </w:rPr>
        <w:t>ут</w:t>
      </w:r>
      <w:r w:rsidRPr="008D51EB">
        <w:rPr>
          <w:szCs w:val="28"/>
        </w:rPr>
        <w:t xml:space="preserve"> гуманитарных и социальн</w:t>
      </w:r>
      <w:r>
        <w:rPr>
          <w:szCs w:val="28"/>
        </w:rPr>
        <w:t>ых исследований им. В.И. Абаева -</w:t>
      </w:r>
      <w:r w:rsidRPr="008D51EB">
        <w:rPr>
          <w:szCs w:val="28"/>
        </w:rPr>
        <w:t xml:space="preserve"> филиал ФГБУН Федерального научного </w:t>
      </w:r>
      <w:r>
        <w:rPr>
          <w:szCs w:val="28"/>
        </w:rPr>
        <w:t xml:space="preserve">центра Владикавказский НЦ РАН. – </w:t>
      </w:r>
      <w:r w:rsidRPr="008D51EB">
        <w:rPr>
          <w:szCs w:val="28"/>
        </w:rPr>
        <w:t xml:space="preserve"> Владикавка</w:t>
      </w:r>
      <w:r>
        <w:rPr>
          <w:szCs w:val="28"/>
        </w:rPr>
        <w:t>з : СОИГСИ ВНЦ РАН , 2017. –</w:t>
      </w:r>
      <w:r w:rsidRPr="008D51EB">
        <w:rPr>
          <w:szCs w:val="28"/>
        </w:rPr>
        <w:t xml:space="preserve"> </w:t>
      </w:r>
      <w:r>
        <w:rPr>
          <w:szCs w:val="28"/>
        </w:rPr>
        <w:t xml:space="preserve">316 </w:t>
      </w:r>
      <w:r w:rsidRPr="008D51EB">
        <w:rPr>
          <w:szCs w:val="28"/>
        </w:rPr>
        <w:t>с.</w:t>
      </w:r>
      <w:r>
        <w:rPr>
          <w:szCs w:val="28"/>
        </w:rPr>
        <w:t xml:space="preserve"> : ил.  ; 20,5 см. – 100 экз. –</w:t>
      </w:r>
      <w:r w:rsidRPr="008D51EB">
        <w:rPr>
          <w:szCs w:val="28"/>
        </w:rPr>
        <w:t xml:space="preserve"> ISBN 978-5-91480-2</w:t>
      </w:r>
      <w:r>
        <w:rPr>
          <w:szCs w:val="28"/>
        </w:rPr>
        <w:t xml:space="preserve">84-1. – [2017-142]. </w:t>
      </w:r>
      <w:r w:rsidRPr="00EE57D2">
        <w:rPr>
          <w:szCs w:val="28"/>
        </w:rPr>
        <w:t xml:space="preserve">УДК </w:t>
      </w:r>
      <w:r>
        <w:rPr>
          <w:szCs w:val="28"/>
        </w:rPr>
        <w:t xml:space="preserve">821.0, </w:t>
      </w:r>
      <w:r w:rsidRPr="00EE57D2">
        <w:rPr>
          <w:szCs w:val="28"/>
        </w:rPr>
        <w:t xml:space="preserve">ББК </w:t>
      </w:r>
      <w:r>
        <w:rPr>
          <w:szCs w:val="28"/>
        </w:rPr>
        <w:t>83.3</w:t>
      </w:r>
    </w:p>
    <w:p w14:paraId="304C4B8E" w14:textId="77777777" w:rsidR="00E06EF9" w:rsidRPr="00F374BA" w:rsidRDefault="00E06EF9" w:rsidP="00E06EF9">
      <w:pPr>
        <w:numPr>
          <w:ilvl w:val="0"/>
          <w:numId w:val="10"/>
        </w:numPr>
        <w:spacing w:after="0" w:line="240" w:lineRule="auto"/>
        <w:jc w:val="both"/>
        <w:rPr>
          <w:szCs w:val="28"/>
        </w:rPr>
      </w:pPr>
      <w:r>
        <w:rPr>
          <w:b/>
          <w:szCs w:val="28"/>
        </w:rPr>
        <w:t>Фидарова</w:t>
      </w:r>
      <w:r w:rsidRPr="006C1781">
        <w:rPr>
          <w:b/>
          <w:szCs w:val="28"/>
        </w:rPr>
        <w:t>,</w:t>
      </w:r>
      <w:r>
        <w:rPr>
          <w:b/>
          <w:szCs w:val="28"/>
        </w:rPr>
        <w:t xml:space="preserve"> Р.Я. </w:t>
      </w:r>
      <w:r>
        <w:rPr>
          <w:szCs w:val="28"/>
        </w:rPr>
        <w:t xml:space="preserve">Осетинский литературный процесс. Проблемы истории и теории </w:t>
      </w:r>
      <w:r w:rsidRPr="00EC795E">
        <w:rPr>
          <w:szCs w:val="28"/>
        </w:rPr>
        <w:t>[Текст]</w:t>
      </w:r>
      <w:r>
        <w:rPr>
          <w:szCs w:val="28"/>
        </w:rPr>
        <w:t xml:space="preserve"> в 5-ти т. / Р.Я. Фидарова  ; Северо-Осетинский инсти</w:t>
      </w:r>
      <w:r w:rsidRPr="008D51EB">
        <w:rPr>
          <w:szCs w:val="28"/>
        </w:rPr>
        <w:t>т</w:t>
      </w:r>
      <w:r>
        <w:rPr>
          <w:szCs w:val="28"/>
        </w:rPr>
        <w:t>ут</w:t>
      </w:r>
      <w:r w:rsidRPr="008D51EB">
        <w:rPr>
          <w:szCs w:val="28"/>
        </w:rPr>
        <w:t xml:space="preserve"> гуманитарных и социальн</w:t>
      </w:r>
      <w:r>
        <w:rPr>
          <w:szCs w:val="28"/>
        </w:rPr>
        <w:t>ых исследований им. В.И. Абаева -</w:t>
      </w:r>
      <w:r w:rsidRPr="008D51EB">
        <w:rPr>
          <w:szCs w:val="28"/>
        </w:rPr>
        <w:t xml:space="preserve"> филиал ФГБУН Федерального научного </w:t>
      </w:r>
      <w:r>
        <w:rPr>
          <w:szCs w:val="28"/>
        </w:rPr>
        <w:t xml:space="preserve">центра Владикавказский НЦ РАН. – </w:t>
      </w:r>
      <w:r w:rsidRPr="008D51EB">
        <w:rPr>
          <w:szCs w:val="28"/>
        </w:rPr>
        <w:t xml:space="preserve"> Владикавка</w:t>
      </w:r>
      <w:r>
        <w:rPr>
          <w:szCs w:val="28"/>
        </w:rPr>
        <w:t>з : СОИГСИ ВНЦ РАН , 2017.</w:t>
      </w:r>
    </w:p>
    <w:p w14:paraId="3A7B751C" w14:textId="1B5F12A8" w:rsidR="00E06EF9" w:rsidRPr="00ED22A9" w:rsidRDefault="00E06EF9" w:rsidP="00ED22A9">
      <w:pPr>
        <w:jc w:val="both"/>
        <w:rPr>
          <w:szCs w:val="28"/>
        </w:rPr>
      </w:pPr>
      <w:r w:rsidRPr="00F374BA">
        <w:rPr>
          <w:szCs w:val="28"/>
        </w:rPr>
        <w:t>Том 2.</w:t>
      </w:r>
      <w:r>
        <w:rPr>
          <w:szCs w:val="28"/>
        </w:rPr>
        <w:t xml:space="preserve"> –</w:t>
      </w:r>
      <w:r w:rsidRPr="008D51EB">
        <w:rPr>
          <w:szCs w:val="28"/>
        </w:rPr>
        <w:t xml:space="preserve"> </w:t>
      </w:r>
      <w:r>
        <w:rPr>
          <w:szCs w:val="28"/>
        </w:rPr>
        <w:t xml:space="preserve">309 </w:t>
      </w:r>
      <w:r w:rsidRPr="008D51EB">
        <w:rPr>
          <w:szCs w:val="28"/>
        </w:rPr>
        <w:t>с.</w:t>
      </w:r>
      <w:r>
        <w:rPr>
          <w:szCs w:val="28"/>
        </w:rPr>
        <w:t xml:space="preserve">  ; 20 см. – Библиогр. : с. 296-308. – 300 экз. –</w:t>
      </w:r>
      <w:r w:rsidRPr="008D51EB">
        <w:rPr>
          <w:szCs w:val="28"/>
        </w:rPr>
        <w:t xml:space="preserve"> ISBN 978-5-91480-2</w:t>
      </w:r>
      <w:r>
        <w:rPr>
          <w:szCs w:val="28"/>
        </w:rPr>
        <w:t xml:space="preserve">59-9, 978-5-91480-275-9. – [2017-136]. </w:t>
      </w:r>
      <w:r w:rsidRPr="00EE57D2">
        <w:rPr>
          <w:szCs w:val="28"/>
        </w:rPr>
        <w:t xml:space="preserve">УДК </w:t>
      </w:r>
      <w:r>
        <w:rPr>
          <w:szCs w:val="28"/>
        </w:rPr>
        <w:t xml:space="preserve">821.0, </w:t>
      </w:r>
      <w:r w:rsidRPr="00EE57D2">
        <w:rPr>
          <w:szCs w:val="28"/>
        </w:rPr>
        <w:t xml:space="preserve">ББК </w:t>
      </w:r>
      <w:r>
        <w:rPr>
          <w:szCs w:val="28"/>
        </w:rPr>
        <w:t>83.3(2)</w:t>
      </w:r>
    </w:p>
    <w:p w14:paraId="2D48793B" w14:textId="77777777" w:rsidR="00E06EF9" w:rsidRPr="00671818" w:rsidRDefault="00E06EF9" w:rsidP="00E06EF9">
      <w:pPr>
        <w:jc w:val="center"/>
        <w:rPr>
          <w:szCs w:val="28"/>
        </w:rPr>
      </w:pPr>
      <w:r w:rsidRPr="00671818">
        <w:rPr>
          <w:szCs w:val="28"/>
        </w:rPr>
        <w:t>***</w:t>
      </w:r>
    </w:p>
    <w:p w14:paraId="505F9FE7" w14:textId="77777777" w:rsidR="00E06EF9" w:rsidRPr="000A4C8F" w:rsidRDefault="00E06EF9" w:rsidP="00E06EF9">
      <w:pPr>
        <w:numPr>
          <w:ilvl w:val="0"/>
          <w:numId w:val="10"/>
        </w:numPr>
        <w:spacing w:after="0" w:line="240" w:lineRule="auto"/>
        <w:jc w:val="both"/>
        <w:rPr>
          <w:szCs w:val="28"/>
        </w:rPr>
      </w:pPr>
      <w:r w:rsidRPr="00671818">
        <w:rPr>
          <w:b/>
          <w:szCs w:val="28"/>
        </w:rPr>
        <w:t>Гассиева</w:t>
      </w:r>
      <w:r w:rsidRPr="006C1781">
        <w:rPr>
          <w:b/>
          <w:szCs w:val="28"/>
        </w:rPr>
        <w:t>,</w:t>
      </w:r>
      <w:r w:rsidRPr="00671818">
        <w:rPr>
          <w:b/>
          <w:szCs w:val="28"/>
        </w:rPr>
        <w:t xml:space="preserve"> В.З. </w:t>
      </w:r>
      <w:r>
        <w:rPr>
          <w:szCs w:val="28"/>
        </w:rPr>
        <w:t xml:space="preserve">Поэтический эпос Ахматовой 1910-1930-х годов: проблема положительного героя </w:t>
      </w:r>
      <w:r w:rsidRPr="00EC795E">
        <w:rPr>
          <w:szCs w:val="28"/>
        </w:rPr>
        <w:t>[Текст]</w:t>
      </w:r>
      <w:r w:rsidRPr="00671818">
        <w:rPr>
          <w:szCs w:val="28"/>
        </w:rPr>
        <w:t xml:space="preserve"> </w:t>
      </w:r>
      <w:r w:rsidRPr="00671818">
        <w:rPr>
          <w:b/>
          <w:szCs w:val="28"/>
        </w:rPr>
        <w:t>/</w:t>
      </w:r>
      <w:r w:rsidRPr="00671818">
        <w:rPr>
          <w:szCs w:val="28"/>
        </w:rPr>
        <w:t xml:space="preserve"> В.З. Гассиева </w:t>
      </w:r>
      <w:r>
        <w:rPr>
          <w:szCs w:val="28"/>
        </w:rPr>
        <w:t xml:space="preserve"> ;</w:t>
      </w:r>
      <w:r w:rsidRPr="00671818">
        <w:rPr>
          <w:szCs w:val="28"/>
        </w:rPr>
        <w:t xml:space="preserve"> </w:t>
      </w:r>
      <w:r>
        <w:rPr>
          <w:szCs w:val="28"/>
        </w:rPr>
        <w:t>Северо-Осетинский</w:t>
      </w:r>
      <w:r w:rsidRPr="00671818">
        <w:rPr>
          <w:szCs w:val="28"/>
        </w:rPr>
        <w:t xml:space="preserve"> </w:t>
      </w:r>
      <w:r>
        <w:rPr>
          <w:szCs w:val="28"/>
        </w:rPr>
        <w:t>государственный</w:t>
      </w:r>
      <w:r w:rsidRPr="00671818">
        <w:rPr>
          <w:szCs w:val="28"/>
        </w:rPr>
        <w:t xml:space="preserve"> </w:t>
      </w:r>
      <w:r>
        <w:rPr>
          <w:szCs w:val="28"/>
        </w:rPr>
        <w:t>университет</w:t>
      </w:r>
      <w:r w:rsidRPr="00671818">
        <w:rPr>
          <w:szCs w:val="28"/>
        </w:rPr>
        <w:t xml:space="preserve"> им. К.Л. Хетагурова </w:t>
      </w:r>
      <w:r>
        <w:rPr>
          <w:szCs w:val="28"/>
        </w:rPr>
        <w:t>. –</w:t>
      </w:r>
      <w:r w:rsidRPr="00671818">
        <w:rPr>
          <w:szCs w:val="28"/>
        </w:rPr>
        <w:t xml:space="preserve"> Владикавказ : </w:t>
      </w:r>
      <w:r>
        <w:rPr>
          <w:szCs w:val="28"/>
        </w:rPr>
        <w:t>ИПЦ СОГУ, 2017. – 64 с.  ; 20,5 см. – Библиогр. : с. 61-64. – 100 экз. – ISBN 978-5-8336-0925-5. – [2017-58</w:t>
      </w:r>
      <w:r w:rsidRPr="00671818">
        <w:rPr>
          <w:szCs w:val="28"/>
        </w:rPr>
        <w:t>].</w:t>
      </w:r>
      <w:r>
        <w:rPr>
          <w:szCs w:val="28"/>
        </w:rPr>
        <w:t xml:space="preserve"> </w:t>
      </w:r>
      <w:r w:rsidRPr="000A4C8F">
        <w:rPr>
          <w:szCs w:val="28"/>
        </w:rPr>
        <w:t>УДК 821.161.1.0</w:t>
      </w:r>
      <w:r>
        <w:rPr>
          <w:szCs w:val="28"/>
        </w:rPr>
        <w:t xml:space="preserve">, </w:t>
      </w:r>
      <w:r w:rsidRPr="000A4C8F">
        <w:rPr>
          <w:szCs w:val="28"/>
        </w:rPr>
        <w:t>ББК 83.3</w:t>
      </w:r>
    </w:p>
    <w:p w14:paraId="7F864817" w14:textId="77777777" w:rsidR="00E06EF9" w:rsidRPr="000A4C8F" w:rsidRDefault="00E06EF9" w:rsidP="00E06EF9">
      <w:pPr>
        <w:numPr>
          <w:ilvl w:val="0"/>
          <w:numId w:val="10"/>
        </w:numPr>
        <w:spacing w:after="0" w:line="240" w:lineRule="auto"/>
        <w:jc w:val="both"/>
        <w:rPr>
          <w:szCs w:val="28"/>
        </w:rPr>
      </w:pPr>
      <w:r w:rsidRPr="00671818">
        <w:rPr>
          <w:b/>
          <w:szCs w:val="28"/>
        </w:rPr>
        <w:t xml:space="preserve">Гассиева В.З. </w:t>
      </w:r>
      <w:r>
        <w:rPr>
          <w:szCs w:val="28"/>
        </w:rPr>
        <w:t xml:space="preserve">Роман Гайто Газданова «Призрак Александра Вольфа»: композиция идейно-тематической основы, сюжета и образов: посвящается памяти писателя: 45-летию со дня его смерти </w:t>
      </w:r>
      <w:r w:rsidRPr="00EC795E">
        <w:rPr>
          <w:szCs w:val="28"/>
        </w:rPr>
        <w:t>[Текст]</w:t>
      </w:r>
      <w:r w:rsidRPr="00671818">
        <w:rPr>
          <w:szCs w:val="28"/>
        </w:rPr>
        <w:t xml:space="preserve"> : [монография]</w:t>
      </w:r>
      <w:r w:rsidRPr="00671818">
        <w:rPr>
          <w:b/>
          <w:szCs w:val="28"/>
        </w:rPr>
        <w:t xml:space="preserve"> /</w:t>
      </w:r>
      <w:r w:rsidRPr="00671818">
        <w:rPr>
          <w:szCs w:val="28"/>
        </w:rPr>
        <w:t xml:space="preserve"> В.З. Гассиева </w:t>
      </w:r>
      <w:r>
        <w:rPr>
          <w:szCs w:val="28"/>
        </w:rPr>
        <w:t xml:space="preserve"> ;</w:t>
      </w:r>
      <w:r w:rsidRPr="00671818">
        <w:rPr>
          <w:szCs w:val="28"/>
        </w:rPr>
        <w:t xml:space="preserve"> </w:t>
      </w:r>
      <w:r>
        <w:rPr>
          <w:szCs w:val="28"/>
        </w:rPr>
        <w:t>Северо-Осетинский</w:t>
      </w:r>
      <w:r w:rsidRPr="00671818">
        <w:rPr>
          <w:szCs w:val="28"/>
        </w:rPr>
        <w:t xml:space="preserve"> </w:t>
      </w:r>
      <w:r>
        <w:rPr>
          <w:szCs w:val="28"/>
        </w:rPr>
        <w:t>государственный</w:t>
      </w:r>
      <w:r w:rsidRPr="00671818">
        <w:rPr>
          <w:szCs w:val="28"/>
        </w:rPr>
        <w:t xml:space="preserve"> </w:t>
      </w:r>
      <w:r>
        <w:rPr>
          <w:szCs w:val="28"/>
        </w:rPr>
        <w:t>университет</w:t>
      </w:r>
      <w:r w:rsidRPr="00671818">
        <w:rPr>
          <w:szCs w:val="28"/>
        </w:rPr>
        <w:t xml:space="preserve"> им. К.Л. Хетагурова </w:t>
      </w:r>
      <w:r>
        <w:rPr>
          <w:szCs w:val="28"/>
        </w:rPr>
        <w:t>. –</w:t>
      </w:r>
      <w:r w:rsidRPr="00671818">
        <w:rPr>
          <w:szCs w:val="28"/>
        </w:rPr>
        <w:t xml:space="preserve"> Владикавказ : </w:t>
      </w:r>
      <w:r>
        <w:rPr>
          <w:szCs w:val="28"/>
        </w:rPr>
        <w:t>ИПЦ СОГУ, 2017. – 70 с.  ; 20,5 см. – Библиогр. : с. 55-70. – 100 экз. – ISBN 978-5-8336-0924-8. – [2017-14</w:t>
      </w:r>
      <w:r w:rsidRPr="00671818">
        <w:rPr>
          <w:szCs w:val="28"/>
        </w:rPr>
        <w:t>].</w:t>
      </w:r>
      <w:r>
        <w:rPr>
          <w:szCs w:val="28"/>
        </w:rPr>
        <w:t xml:space="preserve"> </w:t>
      </w:r>
      <w:r w:rsidRPr="000A4C8F">
        <w:rPr>
          <w:szCs w:val="28"/>
        </w:rPr>
        <w:t>УДК 821.161.1.0</w:t>
      </w:r>
      <w:r>
        <w:rPr>
          <w:szCs w:val="28"/>
        </w:rPr>
        <w:t xml:space="preserve">, </w:t>
      </w:r>
      <w:r w:rsidRPr="000A4C8F">
        <w:rPr>
          <w:szCs w:val="28"/>
        </w:rPr>
        <w:t>ББК 83.3</w:t>
      </w:r>
    </w:p>
    <w:p w14:paraId="5D889F20" w14:textId="77777777" w:rsidR="00E06EF9" w:rsidRPr="000A4C8F" w:rsidRDefault="00E06EF9" w:rsidP="00E06EF9">
      <w:pPr>
        <w:numPr>
          <w:ilvl w:val="0"/>
          <w:numId w:val="10"/>
        </w:numPr>
        <w:spacing w:after="0" w:line="240" w:lineRule="auto"/>
        <w:jc w:val="both"/>
        <w:rPr>
          <w:szCs w:val="28"/>
        </w:rPr>
      </w:pPr>
      <w:r w:rsidRPr="00671818">
        <w:rPr>
          <w:b/>
          <w:szCs w:val="28"/>
        </w:rPr>
        <w:t>Гассиева</w:t>
      </w:r>
      <w:r w:rsidRPr="006C1781">
        <w:rPr>
          <w:b/>
          <w:szCs w:val="28"/>
        </w:rPr>
        <w:t>,</w:t>
      </w:r>
      <w:r w:rsidRPr="00671818">
        <w:rPr>
          <w:b/>
          <w:szCs w:val="28"/>
        </w:rPr>
        <w:t xml:space="preserve"> В.З. </w:t>
      </w:r>
      <w:r>
        <w:rPr>
          <w:szCs w:val="28"/>
        </w:rPr>
        <w:t xml:space="preserve">Поэмы Твардовского «Страна Муравия» и «Василий Теркин» </w:t>
      </w:r>
      <w:r w:rsidRPr="00EC795E">
        <w:rPr>
          <w:szCs w:val="28"/>
        </w:rPr>
        <w:t>[Текст]</w:t>
      </w:r>
      <w:r w:rsidRPr="00671818">
        <w:rPr>
          <w:szCs w:val="28"/>
        </w:rPr>
        <w:t xml:space="preserve"> : [монография]</w:t>
      </w:r>
      <w:r w:rsidRPr="00671818">
        <w:rPr>
          <w:b/>
          <w:szCs w:val="28"/>
        </w:rPr>
        <w:t xml:space="preserve"> /</w:t>
      </w:r>
      <w:r w:rsidRPr="00671818">
        <w:rPr>
          <w:szCs w:val="28"/>
        </w:rPr>
        <w:t xml:space="preserve"> В.З. Гассиева </w:t>
      </w:r>
      <w:r>
        <w:rPr>
          <w:szCs w:val="28"/>
        </w:rPr>
        <w:t xml:space="preserve"> ;</w:t>
      </w:r>
      <w:r w:rsidRPr="00671818">
        <w:rPr>
          <w:szCs w:val="28"/>
        </w:rPr>
        <w:t xml:space="preserve"> </w:t>
      </w:r>
      <w:r>
        <w:rPr>
          <w:szCs w:val="28"/>
        </w:rPr>
        <w:t>Северо-Осетинский</w:t>
      </w:r>
      <w:r w:rsidRPr="00671818">
        <w:rPr>
          <w:szCs w:val="28"/>
        </w:rPr>
        <w:t xml:space="preserve"> </w:t>
      </w:r>
      <w:r>
        <w:rPr>
          <w:szCs w:val="28"/>
        </w:rPr>
        <w:t>государственный</w:t>
      </w:r>
      <w:r w:rsidRPr="00671818">
        <w:rPr>
          <w:szCs w:val="28"/>
        </w:rPr>
        <w:t xml:space="preserve"> </w:t>
      </w:r>
      <w:r>
        <w:rPr>
          <w:szCs w:val="28"/>
        </w:rPr>
        <w:t>университет</w:t>
      </w:r>
      <w:r w:rsidRPr="00671818">
        <w:rPr>
          <w:szCs w:val="28"/>
        </w:rPr>
        <w:t xml:space="preserve"> им. К.Л. Хетагурова </w:t>
      </w:r>
      <w:r>
        <w:rPr>
          <w:szCs w:val="28"/>
        </w:rPr>
        <w:t>. –</w:t>
      </w:r>
      <w:r w:rsidRPr="00671818">
        <w:rPr>
          <w:szCs w:val="28"/>
        </w:rPr>
        <w:t xml:space="preserve"> Владикавказ : </w:t>
      </w:r>
      <w:r>
        <w:rPr>
          <w:szCs w:val="28"/>
        </w:rPr>
        <w:t>ИПЦ СОГУ, 2017</w:t>
      </w:r>
      <w:r w:rsidRPr="00671818">
        <w:rPr>
          <w:szCs w:val="28"/>
        </w:rPr>
        <w:t>. – 1</w:t>
      </w:r>
      <w:r>
        <w:rPr>
          <w:szCs w:val="28"/>
        </w:rPr>
        <w:t>56</w:t>
      </w:r>
      <w:r w:rsidRPr="00671818">
        <w:rPr>
          <w:szCs w:val="28"/>
        </w:rPr>
        <w:t xml:space="preserve"> с. </w:t>
      </w:r>
      <w:r>
        <w:rPr>
          <w:szCs w:val="28"/>
        </w:rPr>
        <w:t xml:space="preserve"> ;</w:t>
      </w:r>
      <w:r w:rsidRPr="00671818">
        <w:rPr>
          <w:szCs w:val="28"/>
        </w:rPr>
        <w:t xml:space="preserve"> 20,5 см</w:t>
      </w:r>
      <w:r>
        <w:rPr>
          <w:szCs w:val="28"/>
        </w:rPr>
        <w:t>. –</w:t>
      </w:r>
      <w:r w:rsidRPr="00671818">
        <w:rPr>
          <w:szCs w:val="28"/>
        </w:rPr>
        <w:t xml:space="preserve"> </w:t>
      </w:r>
      <w:r>
        <w:rPr>
          <w:szCs w:val="28"/>
        </w:rPr>
        <w:t>Библиогр. :</w:t>
      </w:r>
      <w:r w:rsidRPr="00671818">
        <w:rPr>
          <w:szCs w:val="28"/>
        </w:rPr>
        <w:t xml:space="preserve"> с. 1</w:t>
      </w:r>
      <w:r>
        <w:rPr>
          <w:szCs w:val="28"/>
        </w:rPr>
        <w:t>53</w:t>
      </w:r>
      <w:r w:rsidRPr="00671818">
        <w:rPr>
          <w:szCs w:val="28"/>
        </w:rPr>
        <w:t>-1</w:t>
      </w:r>
      <w:r>
        <w:rPr>
          <w:szCs w:val="28"/>
        </w:rPr>
        <w:t>56. – 100 экз. – ISBN 978-5-8336-0941-5. – [2017-15</w:t>
      </w:r>
      <w:r w:rsidRPr="00671818">
        <w:rPr>
          <w:szCs w:val="28"/>
        </w:rPr>
        <w:t>].</w:t>
      </w:r>
      <w:r>
        <w:rPr>
          <w:szCs w:val="28"/>
        </w:rPr>
        <w:t xml:space="preserve"> </w:t>
      </w:r>
      <w:r w:rsidRPr="000A4C8F">
        <w:rPr>
          <w:szCs w:val="28"/>
        </w:rPr>
        <w:t>УДК 821.161.1.0</w:t>
      </w:r>
      <w:r>
        <w:rPr>
          <w:szCs w:val="28"/>
        </w:rPr>
        <w:t xml:space="preserve">, </w:t>
      </w:r>
      <w:r w:rsidRPr="000A4C8F">
        <w:rPr>
          <w:szCs w:val="28"/>
        </w:rPr>
        <w:t>ББК 83.3</w:t>
      </w:r>
    </w:p>
    <w:p w14:paraId="5D4D89BB" w14:textId="77777777" w:rsidR="00E06EF9" w:rsidRDefault="00E06EF9" w:rsidP="00E06EF9">
      <w:pPr>
        <w:pStyle w:val="a8"/>
        <w:jc w:val="center"/>
        <w:rPr>
          <w:rFonts w:ascii="Times New Roman" w:hAnsi="Times New Roman"/>
          <w:sz w:val="28"/>
          <w:szCs w:val="28"/>
        </w:rPr>
      </w:pPr>
    </w:p>
    <w:p w14:paraId="02A9B57C" w14:textId="77777777" w:rsidR="00E06EF9" w:rsidRPr="000A1B81" w:rsidRDefault="00E06EF9" w:rsidP="00E06EF9">
      <w:pPr>
        <w:pStyle w:val="a8"/>
        <w:jc w:val="center"/>
        <w:rPr>
          <w:rFonts w:ascii="Times New Roman" w:hAnsi="Times New Roman"/>
          <w:color w:val="FF0000"/>
          <w:sz w:val="28"/>
          <w:szCs w:val="28"/>
        </w:rPr>
      </w:pPr>
      <w:r w:rsidRPr="000A1B81">
        <w:rPr>
          <w:rFonts w:ascii="Times New Roman" w:hAnsi="Times New Roman"/>
          <w:sz w:val="28"/>
          <w:szCs w:val="28"/>
        </w:rPr>
        <w:t>***</w:t>
      </w:r>
    </w:p>
    <w:p w14:paraId="43A414C3" w14:textId="77777777" w:rsidR="00E06EF9" w:rsidRPr="000A4C8F" w:rsidRDefault="00E06EF9" w:rsidP="00E06EF9">
      <w:pPr>
        <w:numPr>
          <w:ilvl w:val="0"/>
          <w:numId w:val="10"/>
        </w:numPr>
        <w:spacing w:after="0" w:line="240" w:lineRule="auto"/>
        <w:jc w:val="both"/>
        <w:rPr>
          <w:szCs w:val="28"/>
        </w:rPr>
      </w:pPr>
      <w:r>
        <w:rPr>
          <w:b/>
          <w:szCs w:val="28"/>
        </w:rPr>
        <w:t xml:space="preserve">Кайсын Кулиев и Осетия </w:t>
      </w:r>
      <w:r w:rsidRPr="000A1B81">
        <w:rPr>
          <w:szCs w:val="28"/>
        </w:rPr>
        <w:t xml:space="preserve">: к 100-летию со дня рождения Кайсына Кулиева </w:t>
      </w:r>
      <w:r w:rsidRPr="00EC795E">
        <w:rPr>
          <w:szCs w:val="28"/>
        </w:rPr>
        <w:t>[Текст]</w:t>
      </w:r>
      <w:r>
        <w:rPr>
          <w:szCs w:val="28"/>
        </w:rPr>
        <w:t xml:space="preserve"> </w:t>
      </w:r>
      <w:r w:rsidRPr="000A1B81">
        <w:rPr>
          <w:szCs w:val="28"/>
        </w:rPr>
        <w:t xml:space="preserve">/ автор-составитель </w:t>
      </w:r>
      <w:r>
        <w:rPr>
          <w:szCs w:val="28"/>
        </w:rPr>
        <w:t>И.Г. Бибоева</w:t>
      </w:r>
      <w:r w:rsidRPr="00CA4A9E">
        <w:rPr>
          <w:szCs w:val="28"/>
        </w:rPr>
        <w:t xml:space="preserve">. – Владикавказ : </w:t>
      </w:r>
      <w:r w:rsidRPr="00CA4A9E">
        <w:rPr>
          <w:szCs w:val="28"/>
          <w:lang w:val="en-US"/>
        </w:rPr>
        <w:t>Colibri</w:t>
      </w:r>
      <w:r>
        <w:rPr>
          <w:szCs w:val="28"/>
        </w:rPr>
        <w:t xml:space="preserve">, </w:t>
      </w:r>
      <w:r>
        <w:rPr>
          <w:szCs w:val="28"/>
        </w:rPr>
        <w:lastRenderedPageBreak/>
        <w:t>2017. – 116</w:t>
      </w:r>
      <w:r w:rsidRPr="00CA4A9E">
        <w:rPr>
          <w:szCs w:val="28"/>
        </w:rPr>
        <w:t xml:space="preserve"> с.</w:t>
      </w:r>
      <w:r>
        <w:rPr>
          <w:szCs w:val="28"/>
        </w:rPr>
        <w:t xml:space="preserve"> : ил.  ; 14 см. – Библиогр. : с. 108-113. – [2017-79</w:t>
      </w:r>
      <w:r w:rsidRPr="00CA4A9E">
        <w:rPr>
          <w:szCs w:val="28"/>
        </w:rPr>
        <w:t>].</w:t>
      </w:r>
      <w:r>
        <w:rPr>
          <w:szCs w:val="28"/>
        </w:rPr>
        <w:t xml:space="preserve"> </w:t>
      </w:r>
      <w:r w:rsidRPr="000A4C8F">
        <w:rPr>
          <w:szCs w:val="28"/>
        </w:rPr>
        <w:t>УДК 821</w:t>
      </w:r>
      <w:r>
        <w:rPr>
          <w:szCs w:val="28"/>
        </w:rPr>
        <w:t xml:space="preserve">, </w:t>
      </w:r>
      <w:r w:rsidRPr="000A4C8F">
        <w:rPr>
          <w:szCs w:val="28"/>
        </w:rPr>
        <w:t>ББК 83.3(2Рос=Каб)-8Кул.</w:t>
      </w:r>
    </w:p>
    <w:p w14:paraId="08BD57F5" w14:textId="77777777" w:rsidR="00E06EF9" w:rsidRPr="000B32EE" w:rsidRDefault="00E06EF9" w:rsidP="00E06EF9">
      <w:pPr>
        <w:pStyle w:val="a8"/>
        <w:jc w:val="center"/>
        <w:rPr>
          <w:rFonts w:ascii="Times New Roman" w:hAnsi="Times New Roman"/>
          <w:sz w:val="28"/>
          <w:szCs w:val="28"/>
        </w:rPr>
      </w:pPr>
      <w:r w:rsidRPr="000B32EE">
        <w:rPr>
          <w:rFonts w:ascii="Times New Roman" w:hAnsi="Times New Roman"/>
          <w:sz w:val="28"/>
          <w:szCs w:val="28"/>
        </w:rPr>
        <w:t>***</w:t>
      </w:r>
    </w:p>
    <w:p w14:paraId="62E417AF" w14:textId="77777777" w:rsidR="00E06EF9" w:rsidRPr="000A4C8F" w:rsidRDefault="00E06EF9" w:rsidP="00E06EF9">
      <w:pPr>
        <w:numPr>
          <w:ilvl w:val="0"/>
          <w:numId w:val="10"/>
        </w:numPr>
        <w:spacing w:after="0" w:line="240" w:lineRule="auto"/>
        <w:jc w:val="both"/>
        <w:rPr>
          <w:szCs w:val="28"/>
        </w:rPr>
      </w:pPr>
      <w:r>
        <w:rPr>
          <w:b/>
          <w:szCs w:val="28"/>
        </w:rPr>
        <w:t>Цаликова</w:t>
      </w:r>
      <w:r w:rsidRPr="006C1781">
        <w:rPr>
          <w:b/>
          <w:szCs w:val="28"/>
        </w:rPr>
        <w:t>,</w:t>
      </w:r>
      <w:r>
        <w:rPr>
          <w:b/>
          <w:szCs w:val="28"/>
        </w:rPr>
        <w:t xml:space="preserve"> И.Д. </w:t>
      </w:r>
      <w:r w:rsidRPr="000B32EE">
        <w:rPr>
          <w:szCs w:val="28"/>
        </w:rPr>
        <w:t>Учебно-методическое пособие по повести М.М. Додж «Серебряные коньки».</w:t>
      </w:r>
      <w:r>
        <w:rPr>
          <w:b/>
          <w:szCs w:val="28"/>
        </w:rPr>
        <w:t xml:space="preserve"> </w:t>
      </w:r>
      <w:r w:rsidRPr="000B32EE">
        <w:rPr>
          <w:szCs w:val="28"/>
        </w:rPr>
        <w:t>По повести С. Моэма «Разрисованный занавес»</w:t>
      </w:r>
      <w:r w:rsidRPr="00E30F6A">
        <w:rPr>
          <w:b/>
          <w:szCs w:val="28"/>
        </w:rPr>
        <w:t xml:space="preserve"> </w:t>
      </w:r>
      <w:r>
        <w:rPr>
          <w:b/>
          <w:szCs w:val="28"/>
        </w:rPr>
        <w:t xml:space="preserve"> </w:t>
      </w:r>
      <w:r w:rsidRPr="00EC795E">
        <w:rPr>
          <w:szCs w:val="28"/>
        </w:rPr>
        <w:t>[Текст]</w:t>
      </w:r>
      <w:r>
        <w:rPr>
          <w:szCs w:val="28"/>
        </w:rPr>
        <w:t xml:space="preserve"> </w:t>
      </w:r>
      <w:r w:rsidRPr="00E30F6A">
        <w:rPr>
          <w:b/>
          <w:szCs w:val="28"/>
        </w:rPr>
        <w:t>/</w:t>
      </w:r>
      <w:r w:rsidRPr="00E30F6A">
        <w:rPr>
          <w:szCs w:val="28"/>
        </w:rPr>
        <w:t xml:space="preserve"> </w:t>
      </w:r>
      <w:r>
        <w:rPr>
          <w:szCs w:val="28"/>
        </w:rPr>
        <w:t>И.Д. Цаликова</w:t>
      </w:r>
      <w:r w:rsidRPr="00E30F6A">
        <w:rPr>
          <w:szCs w:val="28"/>
        </w:rPr>
        <w:t xml:space="preserve"> </w:t>
      </w:r>
      <w:r>
        <w:rPr>
          <w:szCs w:val="28"/>
        </w:rPr>
        <w:t xml:space="preserve"> ;</w:t>
      </w:r>
      <w:r w:rsidRPr="00E30F6A">
        <w:rPr>
          <w:szCs w:val="28"/>
        </w:rPr>
        <w:t xml:space="preserve"> </w:t>
      </w:r>
      <w:r>
        <w:rPr>
          <w:szCs w:val="28"/>
        </w:rPr>
        <w:t>Северо-Осетинский</w:t>
      </w:r>
      <w:r w:rsidRPr="00E30F6A">
        <w:rPr>
          <w:szCs w:val="28"/>
        </w:rPr>
        <w:t xml:space="preserve"> </w:t>
      </w:r>
      <w:r>
        <w:rPr>
          <w:szCs w:val="28"/>
        </w:rPr>
        <w:t>государственный</w:t>
      </w:r>
      <w:r w:rsidRPr="00E30F6A">
        <w:rPr>
          <w:szCs w:val="28"/>
        </w:rPr>
        <w:t xml:space="preserve"> </w:t>
      </w:r>
      <w:r>
        <w:rPr>
          <w:szCs w:val="28"/>
        </w:rPr>
        <w:t>университет</w:t>
      </w:r>
      <w:r w:rsidRPr="00E30F6A">
        <w:rPr>
          <w:szCs w:val="28"/>
        </w:rPr>
        <w:t xml:space="preserve"> им. К.Л. Хетагурова</w:t>
      </w:r>
      <w:r>
        <w:rPr>
          <w:szCs w:val="28"/>
        </w:rPr>
        <w:t>. – Владикавказ : Издательство СОГУ, 2017</w:t>
      </w:r>
      <w:r w:rsidRPr="00E30F6A">
        <w:rPr>
          <w:szCs w:val="28"/>
        </w:rPr>
        <w:t xml:space="preserve">. – </w:t>
      </w:r>
      <w:r>
        <w:rPr>
          <w:szCs w:val="28"/>
        </w:rPr>
        <w:t>30</w:t>
      </w:r>
      <w:r w:rsidRPr="00E30F6A">
        <w:rPr>
          <w:szCs w:val="28"/>
        </w:rPr>
        <w:t xml:space="preserve"> с. </w:t>
      </w:r>
      <w:r>
        <w:rPr>
          <w:szCs w:val="28"/>
        </w:rPr>
        <w:t xml:space="preserve"> ;</w:t>
      </w:r>
      <w:r w:rsidRPr="00E30F6A">
        <w:rPr>
          <w:szCs w:val="28"/>
        </w:rPr>
        <w:t xml:space="preserve"> 20,5 см</w:t>
      </w:r>
      <w:r>
        <w:rPr>
          <w:szCs w:val="28"/>
        </w:rPr>
        <w:t>. –</w:t>
      </w:r>
      <w:r w:rsidRPr="00E30F6A">
        <w:rPr>
          <w:szCs w:val="28"/>
        </w:rPr>
        <w:t xml:space="preserve"> </w:t>
      </w:r>
      <w:r>
        <w:rPr>
          <w:szCs w:val="28"/>
        </w:rPr>
        <w:t>50 экз. – [2017-116</w:t>
      </w:r>
      <w:r w:rsidRPr="00E30F6A">
        <w:rPr>
          <w:szCs w:val="28"/>
        </w:rPr>
        <w:t>].</w:t>
      </w:r>
      <w:r>
        <w:rPr>
          <w:szCs w:val="28"/>
        </w:rPr>
        <w:t xml:space="preserve"> </w:t>
      </w:r>
      <w:r w:rsidRPr="000A4C8F">
        <w:rPr>
          <w:szCs w:val="28"/>
        </w:rPr>
        <w:t>УДК 811</w:t>
      </w:r>
      <w:r>
        <w:rPr>
          <w:szCs w:val="28"/>
        </w:rPr>
        <w:t xml:space="preserve">, </w:t>
      </w:r>
      <w:r w:rsidRPr="000A4C8F">
        <w:rPr>
          <w:szCs w:val="28"/>
        </w:rPr>
        <w:t>ББК 81</w:t>
      </w:r>
    </w:p>
    <w:p w14:paraId="636D91ED" w14:textId="77777777" w:rsidR="00E06EF9" w:rsidRPr="0027646A" w:rsidRDefault="00E06EF9" w:rsidP="00E06EF9">
      <w:pPr>
        <w:pStyle w:val="a8"/>
        <w:jc w:val="center"/>
        <w:rPr>
          <w:rFonts w:ascii="Times New Roman" w:hAnsi="Times New Roman"/>
          <w:b/>
          <w:color w:val="FF0000"/>
          <w:sz w:val="28"/>
          <w:szCs w:val="28"/>
        </w:rPr>
      </w:pPr>
    </w:p>
    <w:p w14:paraId="7D842CE0" w14:textId="77777777" w:rsidR="00E06EF9" w:rsidRPr="00E06EF9" w:rsidRDefault="00E06EF9" w:rsidP="00E06EF9">
      <w:pPr>
        <w:pStyle w:val="1"/>
        <w:spacing w:before="0"/>
        <w:jc w:val="center"/>
        <w:rPr>
          <w:rFonts w:ascii="Times New Roman" w:hAnsi="Times New Roman"/>
          <w:b/>
          <w:bCs/>
          <w:color w:val="auto"/>
          <w:sz w:val="28"/>
          <w:szCs w:val="28"/>
        </w:rPr>
      </w:pPr>
      <w:bookmarkStart w:id="63" w:name="_Toc344329094"/>
      <w:bookmarkStart w:id="64" w:name="_Toc345450283"/>
      <w:bookmarkStart w:id="65" w:name="_Toc346576713"/>
      <w:bookmarkStart w:id="66" w:name="_Toc374711365"/>
      <w:r w:rsidRPr="00E06EF9">
        <w:rPr>
          <w:rFonts w:ascii="Times New Roman" w:hAnsi="Times New Roman"/>
          <w:b/>
          <w:bCs/>
          <w:color w:val="auto"/>
          <w:sz w:val="28"/>
          <w:szCs w:val="28"/>
        </w:rPr>
        <w:t>9 ГЕОГРАФИЯ. БИОГРАФИИ. ИСТОРИЯ</w:t>
      </w:r>
      <w:bookmarkEnd w:id="63"/>
      <w:bookmarkEnd w:id="64"/>
      <w:bookmarkEnd w:id="65"/>
      <w:bookmarkEnd w:id="66"/>
    </w:p>
    <w:p w14:paraId="52BA9046" w14:textId="77777777" w:rsidR="00E06EF9" w:rsidRPr="00CC7BA7" w:rsidRDefault="00E06EF9" w:rsidP="00E06EF9"/>
    <w:p w14:paraId="5A3DB3DB" w14:textId="77777777" w:rsidR="00E06EF9" w:rsidRPr="00EE57D2" w:rsidRDefault="00E06EF9" w:rsidP="00E06EF9">
      <w:pPr>
        <w:numPr>
          <w:ilvl w:val="0"/>
          <w:numId w:val="10"/>
        </w:numPr>
        <w:spacing w:after="0" w:line="240" w:lineRule="auto"/>
        <w:jc w:val="both"/>
        <w:rPr>
          <w:szCs w:val="28"/>
        </w:rPr>
      </w:pPr>
      <w:r>
        <w:rPr>
          <w:b/>
          <w:szCs w:val="28"/>
          <w:lang w:val="en-US"/>
        </w:rPr>
        <w:t>ALANICA</w:t>
      </w:r>
      <w:r>
        <w:rPr>
          <w:b/>
          <w:szCs w:val="28"/>
        </w:rPr>
        <w:t xml:space="preserve">: </w:t>
      </w:r>
      <w:r w:rsidRPr="001A2365">
        <w:rPr>
          <w:szCs w:val="28"/>
        </w:rPr>
        <w:t>сборник избранных статей доктора исторических наук А.А. Т</w:t>
      </w:r>
      <w:r>
        <w:rPr>
          <w:szCs w:val="28"/>
        </w:rPr>
        <w:t>у</w:t>
      </w:r>
      <w:r w:rsidRPr="001A2365">
        <w:rPr>
          <w:szCs w:val="28"/>
        </w:rPr>
        <w:t>аллагова. К 50-летию со дня рождения</w:t>
      </w:r>
      <w:r>
        <w:rPr>
          <w:szCs w:val="28"/>
        </w:rPr>
        <w:t xml:space="preserve"> </w:t>
      </w:r>
      <w:r w:rsidRPr="00EC795E">
        <w:rPr>
          <w:szCs w:val="28"/>
        </w:rPr>
        <w:t>[Текст]</w:t>
      </w:r>
      <w:r>
        <w:rPr>
          <w:szCs w:val="28"/>
        </w:rPr>
        <w:t xml:space="preserve"> / Северо-Осетинский инсти</w:t>
      </w:r>
      <w:r w:rsidRPr="008D51EB">
        <w:rPr>
          <w:szCs w:val="28"/>
        </w:rPr>
        <w:t>т</w:t>
      </w:r>
      <w:r>
        <w:rPr>
          <w:szCs w:val="28"/>
        </w:rPr>
        <w:t>ут</w:t>
      </w:r>
      <w:r w:rsidRPr="008D51EB">
        <w:rPr>
          <w:szCs w:val="28"/>
        </w:rPr>
        <w:t xml:space="preserve"> гуманитарных и социальн</w:t>
      </w:r>
      <w:r>
        <w:rPr>
          <w:szCs w:val="28"/>
        </w:rPr>
        <w:t>ых исследований им. В.И. Абаева -</w:t>
      </w:r>
      <w:r w:rsidRPr="008D51EB">
        <w:rPr>
          <w:szCs w:val="28"/>
        </w:rPr>
        <w:t xml:space="preserve"> филиал ФГБУН Федерального научного </w:t>
      </w:r>
      <w:r>
        <w:rPr>
          <w:szCs w:val="28"/>
        </w:rPr>
        <w:t xml:space="preserve">центра Владикавказский НЦ РАН. – </w:t>
      </w:r>
      <w:r w:rsidRPr="008D51EB">
        <w:rPr>
          <w:szCs w:val="28"/>
        </w:rPr>
        <w:t xml:space="preserve"> Владикавка</w:t>
      </w:r>
      <w:r>
        <w:rPr>
          <w:szCs w:val="28"/>
        </w:rPr>
        <w:t>з : СОИГСИ ВНЦ РАН , 2017. –</w:t>
      </w:r>
      <w:r w:rsidRPr="008D51EB">
        <w:rPr>
          <w:szCs w:val="28"/>
        </w:rPr>
        <w:t xml:space="preserve"> </w:t>
      </w:r>
      <w:r>
        <w:rPr>
          <w:szCs w:val="28"/>
        </w:rPr>
        <w:t xml:space="preserve">562 </w:t>
      </w:r>
      <w:r w:rsidRPr="008D51EB">
        <w:rPr>
          <w:szCs w:val="28"/>
        </w:rPr>
        <w:t xml:space="preserve">с. </w:t>
      </w:r>
      <w:r>
        <w:rPr>
          <w:szCs w:val="28"/>
        </w:rPr>
        <w:t xml:space="preserve"> ; 24,5 см. – 100 экз. –</w:t>
      </w:r>
      <w:r w:rsidRPr="008D51EB">
        <w:rPr>
          <w:szCs w:val="28"/>
        </w:rPr>
        <w:t xml:space="preserve"> ISBN 978-5-91480-2</w:t>
      </w:r>
      <w:r>
        <w:rPr>
          <w:szCs w:val="28"/>
        </w:rPr>
        <w:t xml:space="preserve">76-6. – [2017-135]. </w:t>
      </w:r>
      <w:r w:rsidRPr="00EE57D2">
        <w:rPr>
          <w:szCs w:val="28"/>
        </w:rPr>
        <w:t>УДК 902/904</w:t>
      </w:r>
      <w:r>
        <w:rPr>
          <w:szCs w:val="28"/>
        </w:rPr>
        <w:t xml:space="preserve">, </w:t>
      </w:r>
      <w:r w:rsidRPr="00EE57D2">
        <w:rPr>
          <w:szCs w:val="28"/>
        </w:rPr>
        <w:t>ББК 63.4</w:t>
      </w:r>
    </w:p>
    <w:p w14:paraId="0C29BE04" w14:textId="77777777" w:rsidR="00E06EF9" w:rsidRPr="00EE57D2" w:rsidRDefault="00E06EF9" w:rsidP="00E06EF9">
      <w:pPr>
        <w:numPr>
          <w:ilvl w:val="0"/>
          <w:numId w:val="10"/>
        </w:numPr>
        <w:spacing w:after="0" w:line="240" w:lineRule="auto"/>
        <w:jc w:val="both"/>
        <w:rPr>
          <w:szCs w:val="28"/>
        </w:rPr>
      </w:pPr>
      <w:r>
        <w:rPr>
          <w:b/>
          <w:szCs w:val="28"/>
        </w:rPr>
        <w:t xml:space="preserve">Скифо-аланское наследие Кавказа </w:t>
      </w:r>
      <w:r w:rsidRPr="00EC795E">
        <w:rPr>
          <w:szCs w:val="28"/>
        </w:rPr>
        <w:t>[Текст]</w:t>
      </w:r>
      <w:r>
        <w:rPr>
          <w:szCs w:val="28"/>
        </w:rPr>
        <w:t xml:space="preserve"> </w:t>
      </w:r>
      <w:r w:rsidRPr="00ED369C">
        <w:rPr>
          <w:szCs w:val="28"/>
        </w:rPr>
        <w:t>:</w:t>
      </w:r>
      <w:r>
        <w:rPr>
          <w:b/>
          <w:szCs w:val="28"/>
        </w:rPr>
        <w:t xml:space="preserve"> </w:t>
      </w:r>
      <w:r w:rsidRPr="001A2365">
        <w:rPr>
          <w:szCs w:val="28"/>
        </w:rPr>
        <w:t>сборник научных трудов</w:t>
      </w:r>
      <w:r>
        <w:rPr>
          <w:szCs w:val="28"/>
        </w:rPr>
        <w:t xml:space="preserve"> / [научный редактор А.А. Туаллагов]  ; Северо-Осетинский инсти</w:t>
      </w:r>
      <w:r w:rsidRPr="008D51EB">
        <w:rPr>
          <w:szCs w:val="28"/>
        </w:rPr>
        <w:t>т</w:t>
      </w:r>
      <w:r>
        <w:rPr>
          <w:szCs w:val="28"/>
        </w:rPr>
        <w:t>ут</w:t>
      </w:r>
      <w:r w:rsidRPr="008D51EB">
        <w:rPr>
          <w:szCs w:val="28"/>
        </w:rPr>
        <w:t xml:space="preserve"> гуманитарных и социальн</w:t>
      </w:r>
      <w:r>
        <w:rPr>
          <w:szCs w:val="28"/>
        </w:rPr>
        <w:t>ых исследований им. В.И. Абаева -</w:t>
      </w:r>
      <w:r w:rsidRPr="008D51EB">
        <w:rPr>
          <w:szCs w:val="28"/>
        </w:rPr>
        <w:t xml:space="preserve"> филиал ФГБУН Федерального научного </w:t>
      </w:r>
      <w:r>
        <w:rPr>
          <w:szCs w:val="28"/>
        </w:rPr>
        <w:t xml:space="preserve">центра Владикавказский НЦ РАН. – </w:t>
      </w:r>
      <w:r w:rsidRPr="008D51EB">
        <w:rPr>
          <w:szCs w:val="28"/>
        </w:rPr>
        <w:t>Владикавка</w:t>
      </w:r>
      <w:r>
        <w:rPr>
          <w:szCs w:val="28"/>
        </w:rPr>
        <w:t>з : СОИГСИ ВНЦ РАН , 2017. –</w:t>
      </w:r>
      <w:r w:rsidRPr="008D51EB">
        <w:rPr>
          <w:szCs w:val="28"/>
        </w:rPr>
        <w:t xml:space="preserve"> </w:t>
      </w:r>
      <w:r>
        <w:rPr>
          <w:szCs w:val="28"/>
        </w:rPr>
        <w:t xml:space="preserve">245 </w:t>
      </w:r>
      <w:r w:rsidRPr="008D51EB">
        <w:rPr>
          <w:szCs w:val="28"/>
        </w:rPr>
        <w:t>с.</w:t>
      </w:r>
      <w:r>
        <w:rPr>
          <w:szCs w:val="28"/>
        </w:rPr>
        <w:t xml:space="preserve"> : ил.</w:t>
      </w:r>
      <w:r w:rsidRPr="008D51EB">
        <w:rPr>
          <w:szCs w:val="28"/>
        </w:rPr>
        <w:t xml:space="preserve"> </w:t>
      </w:r>
      <w:r>
        <w:rPr>
          <w:szCs w:val="28"/>
        </w:rPr>
        <w:t xml:space="preserve"> ; 24,5 см. – 100 экз. –</w:t>
      </w:r>
      <w:r w:rsidRPr="008D51EB">
        <w:rPr>
          <w:szCs w:val="28"/>
        </w:rPr>
        <w:t xml:space="preserve"> ISBN 978-5-91480-2</w:t>
      </w:r>
      <w:r>
        <w:rPr>
          <w:szCs w:val="28"/>
        </w:rPr>
        <w:t xml:space="preserve">79-7. – [2017-133]. </w:t>
      </w:r>
      <w:r w:rsidRPr="00EE57D2">
        <w:rPr>
          <w:szCs w:val="28"/>
        </w:rPr>
        <w:t>УДК 902/904</w:t>
      </w:r>
      <w:r>
        <w:rPr>
          <w:szCs w:val="28"/>
        </w:rPr>
        <w:t xml:space="preserve">, </w:t>
      </w:r>
      <w:r w:rsidRPr="00EE57D2">
        <w:rPr>
          <w:szCs w:val="28"/>
        </w:rPr>
        <w:t>ББК 63.4</w:t>
      </w:r>
    </w:p>
    <w:p w14:paraId="386B50AF" w14:textId="77777777" w:rsidR="00E06EF9" w:rsidRPr="00AC1AC8" w:rsidRDefault="00E06EF9" w:rsidP="00E06EF9"/>
    <w:p w14:paraId="08030A04" w14:textId="77777777" w:rsidR="00E06EF9" w:rsidRPr="00972CDF" w:rsidRDefault="00E06EF9" w:rsidP="00E06EF9">
      <w:pPr>
        <w:jc w:val="center"/>
        <w:rPr>
          <w:b/>
          <w:szCs w:val="28"/>
        </w:rPr>
      </w:pPr>
      <w:r w:rsidRPr="00972CDF">
        <w:rPr>
          <w:b/>
          <w:szCs w:val="28"/>
        </w:rPr>
        <w:t>91 География. Географические исследования Земли и отдельных стран</w:t>
      </w:r>
    </w:p>
    <w:p w14:paraId="77A3F705" w14:textId="77777777" w:rsidR="00E06EF9" w:rsidRPr="00972CDF" w:rsidRDefault="00E06EF9" w:rsidP="00E06EF9">
      <w:pPr>
        <w:jc w:val="center"/>
        <w:rPr>
          <w:b/>
          <w:szCs w:val="28"/>
        </w:rPr>
      </w:pPr>
      <w:r w:rsidRPr="00972CDF">
        <w:rPr>
          <w:b/>
          <w:szCs w:val="28"/>
        </w:rPr>
        <w:t>912 Нетекстовые географические пособия</w:t>
      </w:r>
    </w:p>
    <w:p w14:paraId="6848642A" w14:textId="77777777" w:rsidR="00E06EF9" w:rsidRDefault="00E06EF9" w:rsidP="00E06EF9">
      <w:pPr>
        <w:jc w:val="center"/>
        <w:rPr>
          <w:b/>
          <w:szCs w:val="28"/>
        </w:rPr>
      </w:pPr>
      <w:r w:rsidRPr="0025488A">
        <w:rPr>
          <w:b/>
          <w:szCs w:val="28"/>
        </w:rPr>
        <w:t>913 Региональная география в целом. География древнего и современного мира</w:t>
      </w:r>
    </w:p>
    <w:p w14:paraId="3C378815" w14:textId="77777777" w:rsidR="00E06EF9" w:rsidRDefault="00E06EF9" w:rsidP="00E06EF9">
      <w:pPr>
        <w:jc w:val="center"/>
        <w:rPr>
          <w:b/>
          <w:szCs w:val="28"/>
        </w:rPr>
      </w:pPr>
    </w:p>
    <w:p w14:paraId="396C6BE4" w14:textId="77777777" w:rsidR="00E06EF9" w:rsidRPr="000043AA" w:rsidRDefault="00E06EF9" w:rsidP="00E06EF9">
      <w:pPr>
        <w:numPr>
          <w:ilvl w:val="0"/>
          <w:numId w:val="10"/>
        </w:numPr>
        <w:spacing w:after="0" w:line="240" w:lineRule="auto"/>
        <w:jc w:val="both"/>
        <w:rPr>
          <w:szCs w:val="28"/>
        </w:rPr>
      </w:pPr>
      <w:r>
        <w:rPr>
          <w:b/>
          <w:szCs w:val="28"/>
        </w:rPr>
        <w:t xml:space="preserve">Развитие регионов в </w:t>
      </w:r>
      <w:r>
        <w:rPr>
          <w:b/>
          <w:szCs w:val="28"/>
          <w:lang w:val="en-US"/>
        </w:rPr>
        <w:t>XXI</w:t>
      </w:r>
      <w:r w:rsidRPr="0025488A">
        <w:rPr>
          <w:b/>
          <w:szCs w:val="28"/>
        </w:rPr>
        <w:t xml:space="preserve"> </w:t>
      </w:r>
      <w:r>
        <w:rPr>
          <w:b/>
          <w:szCs w:val="28"/>
        </w:rPr>
        <w:t xml:space="preserve">веке </w:t>
      </w:r>
      <w:r w:rsidRPr="00EC795E">
        <w:rPr>
          <w:szCs w:val="28"/>
        </w:rPr>
        <w:t>[Текст]</w:t>
      </w:r>
      <w:r>
        <w:rPr>
          <w:szCs w:val="28"/>
        </w:rPr>
        <w:t xml:space="preserve"> </w:t>
      </w:r>
      <w:r w:rsidRPr="00ED369C">
        <w:rPr>
          <w:szCs w:val="28"/>
        </w:rPr>
        <w:t xml:space="preserve">: </w:t>
      </w:r>
      <w:r w:rsidRPr="003F3895">
        <w:rPr>
          <w:szCs w:val="28"/>
        </w:rPr>
        <w:t xml:space="preserve">материалы Международной научной конференции, г. Владикавказ 6-7 октября 2017 г. / [под </w:t>
      </w:r>
      <w:r>
        <w:rPr>
          <w:szCs w:val="28"/>
        </w:rPr>
        <w:t>редакцией</w:t>
      </w:r>
      <w:r w:rsidRPr="003F3895">
        <w:rPr>
          <w:szCs w:val="28"/>
        </w:rPr>
        <w:t xml:space="preserve"> А.У. Огоева] </w:t>
      </w:r>
      <w:r>
        <w:rPr>
          <w:szCs w:val="28"/>
        </w:rPr>
        <w:t xml:space="preserve"> ;</w:t>
      </w:r>
      <w:r w:rsidRPr="00671818">
        <w:rPr>
          <w:szCs w:val="28"/>
        </w:rPr>
        <w:t xml:space="preserve"> </w:t>
      </w:r>
      <w:r>
        <w:rPr>
          <w:szCs w:val="28"/>
        </w:rPr>
        <w:t>Северо-Осетинский</w:t>
      </w:r>
      <w:r w:rsidRPr="00671818">
        <w:rPr>
          <w:szCs w:val="28"/>
        </w:rPr>
        <w:t xml:space="preserve"> </w:t>
      </w:r>
      <w:r>
        <w:rPr>
          <w:szCs w:val="28"/>
        </w:rPr>
        <w:t>государственный</w:t>
      </w:r>
      <w:r w:rsidRPr="00671818">
        <w:rPr>
          <w:szCs w:val="28"/>
        </w:rPr>
        <w:t xml:space="preserve"> </w:t>
      </w:r>
      <w:r>
        <w:rPr>
          <w:szCs w:val="28"/>
        </w:rPr>
        <w:t>университет</w:t>
      </w:r>
      <w:r w:rsidRPr="00671818">
        <w:rPr>
          <w:szCs w:val="28"/>
        </w:rPr>
        <w:t xml:space="preserve"> им. К.Л. Хетагурова</w:t>
      </w:r>
      <w:r>
        <w:rPr>
          <w:szCs w:val="28"/>
        </w:rPr>
        <w:t>. –</w:t>
      </w:r>
      <w:r w:rsidRPr="00671818">
        <w:rPr>
          <w:szCs w:val="28"/>
        </w:rPr>
        <w:t xml:space="preserve"> Владикавказ : </w:t>
      </w:r>
      <w:r>
        <w:rPr>
          <w:szCs w:val="28"/>
        </w:rPr>
        <w:t>ИПЦ СОГУ, 2017</w:t>
      </w:r>
      <w:r w:rsidRPr="00671818">
        <w:rPr>
          <w:szCs w:val="28"/>
        </w:rPr>
        <w:t xml:space="preserve">. – </w:t>
      </w:r>
      <w:r>
        <w:rPr>
          <w:szCs w:val="28"/>
        </w:rPr>
        <w:t>539 с.  ; 26</w:t>
      </w:r>
      <w:r w:rsidRPr="00671818">
        <w:rPr>
          <w:szCs w:val="28"/>
        </w:rPr>
        <w:t xml:space="preserve"> см</w:t>
      </w:r>
      <w:r>
        <w:rPr>
          <w:szCs w:val="28"/>
        </w:rPr>
        <w:t>. –</w:t>
      </w:r>
      <w:r w:rsidRPr="00671818">
        <w:rPr>
          <w:szCs w:val="28"/>
        </w:rPr>
        <w:t xml:space="preserve"> </w:t>
      </w:r>
      <w:r>
        <w:rPr>
          <w:szCs w:val="28"/>
        </w:rPr>
        <w:t>100 экз. – ISBN 978-5-8336-0948-4. – [2017-122</w:t>
      </w:r>
      <w:r w:rsidRPr="00671818">
        <w:rPr>
          <w:szCs w:val="28"/>
        </w:rPr>
        <w:t>].</w:t>
      </w:r>
      <w:r>
        <w:rPr>
          <w:szCs w:val="28"/>
        </w:rPr>
        <w:t xml:space="preserve"> </w:t>
      </w:r>
      <w:r w:rsidRPr="000043AA">
        <w:rPr>
          <w:szCs w:val="28"/>
        </w:rPr>
        <w:t>УДК 913</w:t>
      </w:r>
      <w:r>
        <w:rPr>
          <w:szCs w:val="28"/>
        </w:rPr>
        <w:t xml:space="preserve">, </w:t>
      </w:r>
      <w:r w:rsidRPr="000043AA">
        <w:rPr>
          <w:szCs w:val="28"/>
        </w:rPr>
        <w:t>ББК 26.82</w:t>
      </w:r>
    </w:p>
    <w:p w14:paraId="37D78EF0" w14:textId="77777777" w:rsidR="00ED22A9" w:rsidRDefault="00ED22A9" w:rsidP="00E06EF9">
      <w:pPr>
        <w:jc w:val="center"/>
        <w:rPr>
          <w:szCs w:val="28"/>
        </w:rPr>
      </w:pPr>
    </w:p>
    <w:p w14:paraId="0F73D0A3" w14:textId="295B8A5B" w:rsidR="00E06EF9" w:rsidRPr="008D51EB" w:rsidRDefault="00E06EF9" w:rsidP="00E06EF9">
      <w:pPr>
        <w:jc w:val="center"/>
        <w:rPr>
          <w:szCs w:val="28"/>
        </w:rPr>
      </w:pPr>
      <w:r w:rsidRPr="008D51EB">
        <w:rPr>
          <w:szCs w:val="28"/>
        </w:rPr>
        <w:t>***</w:t>
      </w:r>
    </w:p>
    <w:p w14:paraId="6917C9A4" w14:textId="77777777" w:rsidR="00E06EF9" w:rsidRPr="00EE57D2" w:rsidRDefault="00E06EF9" w:rsidP="00E06EF9">
      <w:pPr>
        <w:numPr>
          <w:ilvl w:val="0"/>
          <w:numId w:val="10"/>
        </w:numPr>
        <w:spacing w:after="0" w:line="240" w:lineRule="auto"/>
        <w:jc w:val="both"/>
        <w:rPr>
          <w:szCs w:val="28"/>
        </w:rPr>
      </w:pPr>
      <w:r w:rsidRPr="008D51EB">
        <w:rPr>
          <w:b/>
          <w:bCs/>
          <w:szCs w:val="28"/>
        </w:rPr>
        <w:t>Генеалогия народов Кавказа</w:t>
      </w:r>
      <w:r>
        <w:rPr>
          <w:szCs w:val="28"/>
        </w:rPr>
        <w:t xml:space="preserve"> [Текст] </w:t>
      </w:r>
      <w:r w:rsidRPr="008D51EB">
        <w:rPr>
          <w:szCs w:val="28"/>
        </w:rPr>
        <w:t>: традиции и современность</w:t>
      </w:r>
      <w:r>
        <w:rPr>
          <w:szCs w:val="28"/>
        </w:rPr>
        <w:t xml:space="preserve">. Выпуск </w:t>
      </w:r>
      <w:r>
        <w:rPr>
          <w:szCs w:val="28"/>
          <w:lang w:val="en-US"/>
        </w:rPr>
        <w:t>IX</w:t>
      </w:r>
      <w:r>
        <w:rPr>
          <w:szCs w:val="28"/>
        </w:rPr>
        <w:t xml:space="preserve"> / Северо-Осетинский инсти</w:t>
      </w:r>
      <w:r w:rsidRPr="008D51EB">
        <w:rPr>
          <w:szCs w:val="28"/>
        </w:rPr>
        <w:t>т</w:t>
      </w:r>
      <w:r>
        <w:rPr>
          <w:szCs w:val="28"/>
        </w:rPr>
        <w:t>ут</w:t>
      </w:r>
      <w:r w:rsidRPr="008D51EB">
        <w:rPr>
          <w:szCs w:val="28"/>
        </w:rPr>
        <w:t xml:space="preserve"> гуманитарных и социальн</w:t>
      </w:r>
      <w:r>
        <w:rPr>
          <w:szCs w:val="28"/>
        </w:rPr>
        <w:t xml:space="preserve">ых </w:t>
      </w:r>
      <w:r>
        <w:rPr>
          <w:szCs w:val="28"/>
        </w:rPr>
        <w:lastRenderedPageBreak/>
        <w:t>исследований им. В.И. Абаева,</w:t>
      </w:r>
      <w:r w:rsidRPr="008D51EB">
        <w:rPr>
          <w:szCs w:val="28"/>
        </w:rPr>
        <w:t xml:space="preserve"> филиал ФГБУН Федерального научного </w:t>
      </w:r>
      <w:r>
        <w:rPr>
          <w:szCs w:val="28"/>
        </w:rPr>
        <w:t xml:space="preserve">центра Владикавказский НЦ РАН. – </w:t>
      </w:r>
      <w:r w:rsidRPr="008D51EB">
        <w:rPr>
          <w:szCs w:val="28"/>
        </w:rPr>
        <w:t xml:space="preserve"> Владикавка</w:t>
      </w:r>
      <w:r>
        <w:rPr>
          <w:szCs w:val="28"/>
        </w:rPr>
        <w:t>з : ИПЦ СОИГСИ ВНЦ РАН, 2017. –</w:t>
      </w:r>
      <w:r w:rsidRPr="008D51EB">
        <w:rPr>
          <w:szCs w:val="28"/>
        </w:rPr>
        <w:t xml:space="preserve"> 2</w:t>
      </w:r>
      <w:r>
        <w:rPr>
          <w:szCs w:val="28"/>
        </w:rPr>
        <w:t xml:space="preserve">80 </w:t>
      </w:r>
      <w:r w:rsidRPr="008D51EB">
        <w:rPr>
          <w:szCs w:val="28"/>
        </w:rPr>
        <w:t xml:space="preserve">с. </w:t>
      </w:r>
      <w:r>
        <w:rPr>
          <w:szCs w:val="28"/>
        </w:rPr>
        <w:t xml:space="preserve"> ; 20 см. – 100 экз. –</w:t>
      </w:r>
      <w:r w:rsidRPr="008D51EB">
        <w:rPr>
          <w:szCs w:val="28"/>
        </w:rPr>
        <w:t xml:space="preserve"> ISBN 978-5-91480-2</w:t>
      </w:r>
      <w:r>
        <w:rPr>
          <w:szCs w:val="28"/>
        </w:rPr>
        <w:t>73-5. – [2017-144].</w:t>
      </w:r>
      <w:r w:rsidRPr="008D51EB">
        <w:rPr>
          <w:szCs w:val="28"/>
        </w:rPr>
        <w:t xml:space="preserve"> </w:t>
      </w:r>
      <w:r w:rsidRPr="00EE57D2">
        <w:rPr>
          <w:szCs w:val="28"/>
        </w:rPr>
        <w:t>УДК 929.5</w:t>
      </w:r>
      <w:r>
        <w:rPr>
          <w:szCs w:val="28"/>
        </w:rPr>
        <w:t xml:space="preserve">, </w:t>
      </w:r>
      <w:r w:rsidRPr="00EE57D2">
        <w:rPr>
          <w:szCs w:val="28"/>
        </w:rPr>
        <w:t>ББК 63.214(531)</w:t>
      </w:r>
    </w:p>
    <w:p w14:paraId="509F7CE8" w14:textId="77777777" w:rsidR="00E06EF9" w:rsidRPr="00972CDF" w:rsidRDefault="00E06EF9" w:rsidP="00E06EF9">
      <w:pPr>
        <w:jc w:val="center"/>
        <w:rPr>
          <w:b/>
          <w:szCs w:val="28"/>
        </w:rPr>
      </w:pPr>
    </w:p>
    <w:p w14:paraId="1187B271" w14:textId="77777777" w:rsidR="00E06EF9" w:rsidRDefault="00E06EF9" w:rsidP="00E06EF9">
      <w:pPr>
        <w:pStyle w:val="3"/>
        <w:spacing w:before="0" w:after="0"/>
        <w:jc w:val="center"/>
        <w:rPr>
          <w:rFonts w:ascii="Times New Roman" w:hAnsi="Times New Roman"/>
          <w:sz w:val="28"/>
          <w:szCs w:val="28"/>
        </w:rPr>
      </w:pPr>
      <w:bookmarkStart w:id="67" w:name="_Toc374711366"/>
      <w:r w:rsidRPr="00972CDF">
        <w:rPr>
          <w:rFonts w:ascii="Times New Roman" w:hAnsi="Times New Roman"/>
          <w:sz w:val="28"/>
          <w:szCs w:val="28"/>
        </w:rPr>
        <w:t>93/94 История</w:t>
      </w:r>
      <w:bookmarkEnd w:id="67"/>
    </w:p>
    <w:p w14:paraId="1DD54A95" w14:textId="77777777" w:rsidR="00E06EF9" w:rsidRPr="00CC7BA7" w:rsidRDefault="00E06EF9" w:rsidP="00E06EF9"/>
    <w:p w14:paraId="1A9AEC14" w14:textId="77777777" w:rsidR="00E06EF9" w:rsidRPr="00EE57D2" w:rsidRDefault="00E06EF9" w:rsidP="00E06EF9">
      <w:pPr>
        <w:numPr>
          <w:ilvl w:val="0"/>
          <w:numId w:val="10"/>
        </w:numPr>
        <w:spacing w:after="0" w:line="240" w:lineRule="auto"/>
        <w:jc w:val="both"/>
        <w:rPr>
          <w:szCs w:val="28"/>
        </w:rPr>
      </w:pPr>
      <w:r>
        <w:rPr>
          <w:b/>
          <w:szCs w:val="28"/>
        </w:rPr>
        <w:t>Журтова</w:t>
      </w:r>
      <w:r w:rsidRPr="006C1781">
        <w:rPr>
          <w:b/>
          <w:szCs w:val="28"/>
        </w:rPr>
        <w:t>,</w:t>
      </w:r>
      <w:r>
        <w:rPr>
          <w:b/>
          <w:szCs w:val="28"/>
        </w:rPr>
        <w:t xml:space="preserve"> А.А. </w:t>
      </w:r>
      <w:r>
        <w:rPr>
          <w:szCs w:val="28"/>
        </w:rPr>
        <w:t xml:space="preserve">Историография российско-кавказских отношений в </w:t>
      </w:r>
      <w:r>
        <w:rPr>
          <w:szCs w:val="28"/>
          <w:lang w:val="en-US"/>
        </w:rPr>
        <w:t>XVI</w:t>
      </w:r>
      <w:r w:rsidRPr="001261D2">
        <w:rPr>
          <w:szCs w:val="28"/>
        </w:rPr>
        <w:t>-</w:t>
      </w:r>
      <w:r>
        <w:rPr>
          <w:szCs w:val="28"/>
          <w:lang w:val="en-US"/>
        </w:rPr>
        <w:t>XIX</w:t>
      </w:r>
      <w:r w:rsidRPr="001261D2">
        <w:rPr>
          <w:szCs w:val="28"/>
        </w:rPr>
        <w:t xml:space="preserve"> </w:t>
      </w:r>
      <w:r>
        <w:rPr>
          <w:szCs w:val="28"/>
        </w:rPr>
        <w:t xml:space="preserve">в.: два подхода к осмыслению проблемы </w:t>
      </w:r>
      <w:r w:rsidRPr="00EC795E">
        <w:rPr>
          <w:szCs w:val="28"/>
        </w:rPr>
        <w:t>[Текст]</w:t>
      </w:r>
      <w:r>
        <w:rPr>
          <w:szCs w:val="28"/>
        </w:rPr>
        <w:t xml:space="preserve"> / А.А. Журтова, А.Н. Максимчик  ; Северо-Осетинский инсти</w:t>
      </w:r>
      <w:r w:rsidRPr="008D51EB">
        <w:rPr>
          <w:szCs w:val="28"/>
        </w:rPr>
        <w:t>т</w:t>
      </w:r>
      <w:r>
        <w:rPr>
          <w:szCs w:val="28"/>
        </w:rPr>
        <w:t>ут</w:t>
      </w:r>
      <w:r w:rsidRPr="008D51EB">
        <w:rPr>
          <w:szCs w:val="28"/>
        </w:rPr>
        <w:t xml:space="preserve"> гуманитарных и социальн</w:t>
      </w:r>
      <w:r>
        <w:rPr>
          <w:szCs w:val="28"/>
        </w:rPr>
        <w:t>ых исследований им. В.И. Абаева -</w:t>
      </w:r>
      <w:r w:rsidRPr="008D51EB">
        <w:rPr>
          <w:szCs w:val="28"/>
        </w:rPr>
        <w:t xml:space="preserve"> филиал ФГБУН Федерального научного </w:t>
      </w:r>
      <w:r>
        <w:rPr>
          <w:szCs w:val="28"/>
        </w:rPr>
        <w:t xml:space="preserve">центра Владикавказский НЦ РАН. – </w:t>
      </w:r>
      <w:r w:rsidRPr="008D51EB">
        <w:rPr>
          <w:szCs w:val="28"/>
        </w:rPr>
        <w:t xml:space="preserve"> Владикавка</w:t>
      </w:r>
      <w:r>
        <w:rPr>
          <w:szCs w:val="28"/>
        </w:rPr>
        <w:t>з : СОИГСИ ВНЦ РАН , 2017. –</w:t>
      </w:r>
      <w:r w:rsidRPr="008D51EB">
        <w:rPr>
          <w:szCs w:val="28"/>
        </w:rPr>
        <w:t xml:space="preserve"> </w:t>
      </w:r>
      <w:r>
        <w:rPr>
          <w:szCs w:val="28"/>
        </w:rPr>
        <w:t xml:space="preserve">439 </w:t>
      </w:r>
      <w:r w:rsidRPr="008D51EB">
        <w:rPr>
          <w:szCs w:val="28"/>
        </w:rPr>
        <w:t>с.</w:t>
      </w:r>
      <w:r>
        <w:rPr>
          <w:szCs w:val="28"/>
        </w:rPr>
        <w:t xml:space="preserve">  ; 20 см. – (Серия «Первая монография»). – 300 экз. –</w:t>
      </w:r>
      <w:r w:rsidRPr="008D51EB">
        <w:rPr>
          <w:szCs w:val="28"/>
        </w:rPr>
        <w:t xml:space="preserve"> ISBN 978-5-91480-2</w:t>
      </w:r>
      <w:r>
        <w:rPr>
          <w:szCs w:val="28"/>
        </w:rPr>
        <w:t xml:space="preserve">80-3. – [2017-132]. </w:t>
      </w:r>
      <w:r w:rsidRPr="00EE57D2">
        <w:rPr>
          <w:szCs w:val="28"/>
        </w:rPr>
        <w:t>УДК 9</w:t>
      </w:r>
      <w:r>
        <w:rPr>
          <w:szCs w:val="28"/>
        </w:rPr>
        <w:t xml:space="preserve">30, </w:t>
      </w:r>
      <w:r w:rsidRPr="00EE57D2">
        <w:rPr>
          <w:szCs w:val="28"/>
        </w:rPr>
        <w:t xml:space="preserve">ББК </w:t>
      </w:r>
      <w:r>
        <w:rPr>
          <w:szCs w:val="28"/>
        </w:rPr>
        <w:t>63.3-6</w:t>
      </w:r>
    </w:p>
    <w:p w14:paraId="445F8CB6" w14:textId="77777777" w:rsidR="00E06EF9" w:rsidRPr="00EE57D2" w:rsidRDefault="00E06EF9" w:rsidP="00E06EF9"/>
    <w:p w14:paraId="20A60CF8" w14:textId="77777777" w:rsidR="00E06EF9" w:rsidRDefault="00E06EF9" w:rsidP="00E06EF9">
      <w:pPr>
        <w:jc w:val="center"/>
        <w:rPr>
          <w:b/>
          <w:szCs w:val="28"/>
        </w:rPr>
      </w:pPr>
    </w:p>
    <w:p w14:paraId="1066266C" w14:textId="63936AC5" w:rsidR="00E06EF9" w:rsidRPr="001261D2" w:rsidRDefault="00E06EF9" w:rsidP="00ED22A9">
      <w:pPr>
        <w:jc w:val="center"/>
        <w:rPr>
          <w:b/>
          <w:szCs w:val="28"/>
        </w:rPr>
      </w:pPr>
      <w:r>
        <w:rPr>
          <w:b/>
          <w:szCs w:val="28"/>
        </w:rPr>
        <w:t>94(47) История России</w:t>
      </w:r>
    </w:p>
    <w:p w14:paraId="39DCAD6A" w14:textId="77777777" w:rsidR="00E06EF9" w:rsidRPr="00CF06FE" w:rsidRDefault="00E06EF9" w:rsidP="00E06EF9">
      <w:pPr>
        <w:numPr>
          <w:ilvl w:val="0"/>
          <w:numId w:val="10"/>
        </w:numPr>
        <w:spacing w:after="0" w:line="240" w:lineRule="auto"/>
        <w:jc w:val="both"/>
        <w:rPr>
          <w:szCs w:val="28"/>
        </w:rPr>
      </w:pPr>
      <w:r>
        <w:rPr>
          <w:b/>
          <w:szCs w:val="28"/>
        </w:rPr>
        <w:t xml:space="preserve">Гражданская война на Северном Кавказе: на грани осмысления </w:t>
      </w:r>
      <w:r w:rsidRPr="00EC795E">
        <w:rPr>
          <w:szCs w:val="28"/>
        </w:rPr>
        <w:t>[Текст]</w:t>
      </w:r>
      <w:r>
        <w:rPr>
          <w:szCs w:val="28"/>
        </w:rPr>
        <w:t xml:space="preserve"> </w:t>
      </w:r>
      <w:r w:rsidRPr="00ED369C">
        <w:rPr>
          <w:szCs w:val="28"/>
        </w:rPr>
        <w:t xml:space="preserve">: </w:t>
      </w:r>
      <w:r w:rsidRPr="00CF06FE">
        <w:rPr>
          <w:szCs w:val="28"/>
        </w:rPr>
        <w:t>материалы Международной научной конференции 13 октября 2017 года</w:t>
      </w:r>
      <w:r>
        <w:rPr>
          <w:szCs w:val="28"/>
        </w:rPr>
        <w:t xml:space="preserve"> / [под редкцией З.В. Кануковой]  ; Северо-Осетинский инсти</w:t>
      </w:r>
      <w:r w:rsidRPr="008D51EB">
        <w:rPr>
          <w:szCs w:val="28"/>
        </w:rPr>
        <w:t>т</w:t>
      </w:r>
      <w:r>
        <w:rPr>
          <w:szCs w:val="28"/>
        </w:rPr>
        <w:t>ут</w:t>
      </w:r>
      <w:r w:rsidRPr="008D51EB">
        <w:rPr>
          <w:szCs w:val="28"/>
        </w:rPr>
        <w:t xml:space="preserve"> гуманитарных и социальн</w:t>
      </w:r>
      <w:r>
        <w:rPr>
          <w:szCs w:val="28"/>
        </w:rPr>
        <w:t>ых исследований им. В.И. Абаева -</w:t>
      </w:r>
      <w:r w:rsidRPr="008D51EB">
        <w:rPr>
          <w:szCs w:val="28"/>
        </w:rPr>
        <w:t xml:space="preserve"> филиал ФГБУН Федерального научного </w:t>
      </w:r>
      <w:r>
        <w:rPr>
          <w:szCs w:val="28"/>
        </w:rPr>
        <w:t xml:space="preserve">центра Владикавказский НЦ РАН, Архивная служба Республики Северная Осетия-Алания. – </w:t>
      </w:r>
      <w:r w:rsidRPr="008D51EB">
        <w:rPr>
          <w:szCs w:val="28"/>
        </w:rPr>
        <w:t xml:space="preserve"> Владикавка</w:t>
      </w:r>
      <w:r>
        <w:rPr>
          <w:szCs w:val="28"/>
        </w:rPr>
        <w:t>з : СОИГСИ ВНЦ РАН , 2017. –</w:t>
      </w:r>
      <w:r w:rsidRPr="008D51EB">
        <w:rPr>
          <w:szCs w:val="28"/>
        </w:rPr>
        <w:t xml:space="preserve"> </w:t>
      </w:r>
      <w:r>
        <w:rPr>
          <w:szCs w:val="28"/>
        </w:rPr>
        <w:t xml:space="preserve">183 </w:t>
      </w:r>
      <w:r w:rsidRPr="008D51EB">
        <w:rPr>
          <w:szCs w:val="28"/>
        </w:rPr>
        <w:t>с.</w:t>
      </w:r>
      <w:r>
        <w:rPr>
          <w:szCs w:val="28"/>
        </w:rPr>
        <w:t xml:space="preserve">  ; 20 см. – 300 экз. –</w:t>
      </w:r>
      <w:r w:rsidRPr="008D51EB">
        <w:rPr>
          <w:szCs w:val="28"/>
        </w:rPr>
        <w:t xml:space="preserve"> ISBN 978-5-91480-2</w:t>
      </w:r>
      <w:r>
        <w:rPr>
          <w:szCs w:val="28"/>
        </w:rPr>
        <w:t xml:space="preserve">78-0. – [2017-138]. </w:t>
      </w:r>
      <w:r w:rsidRPr="00EE57D2">
        <w:rPr>
          <w:szCs w:val="28"/>
        </w:rPr>
        <w:t>УДК 9</w:t>
      </w:r>
      <w:r>
        <w:rPr>
          <w:szCs w:val="28"/>
        </w:rPr>
        <w:t xml:space="preserve">4(47), </w:t>
      </w:r>
      <w:r w:rsidRPr="00EE57D2">
        <w:rPr>
          <w:szCs w:val="28"/>
        </w:rPr>
        <w:t xml:space="preserve">ББК </w:t>
      </w:r>
      <w:r>
        <w:rPr>
          <w:szCs w:val="28"/>
        </w:rPr>
        <w:t>63.3(2)612</w:t>
      </w:r>
    </w:p>
    <w:p w14:paraId="61F58D7A" w14:textId="77777777" w:rsidR="00E06EF9" w:rsidRPr="000043AA" w:rsidRDefault="00E06EF9" w:rsidP="00E06EF9">
      <w:pPr>
        <w:numPr>
          <w:ilvl w:val="0"/>
          <w:numId w:val="10"/>
        </w:numPr>
        <w:spacing w:after="0" w:line="240" w:lineRule="auto"/>
        <w:jc w:val="both"/>
        <w:rPr>
          <w:szCs w:val="28"/>
        </w:rPr>
      </w:pPr>
      <w:r w:rsidRPr="000F6D4B">
        <w:rPr>
          <w:b/>
          <w:szCs w:val="28"/>
        </w:rPr>
        <w:t>М</w:t>
      </w:r>
      <w:r>
        <w:rPr>
          <w:b/>
          <w:szCs w:val="28"/>
        </w:rPr>
        <w:t>агометов</w:t>
      </w:r>
      <w:r w:rsidRPr="006C1781">
        <w:rPr>
          <w:b/>
          <w:szCs w:val="28"/>
        </w:rPr>
        <w:t>,</w:t>
      </w:r>
      <w:r>
        <w:rPr>
          <w:b/>
          <w:szCs w:val="28"/>
        </w:rPr>
        <w:t xml:space="preserve"> А.А. </w:t>
      </w:r>
      <w:r w:rsidRPr="000F6D4B">
        <w:rPr>
          <w:szCs w:val="28"/>
        </w:rPr>
        <w:t xml:space="preserve">Взаимодействие государственных органов и общественных институтов в решении социально-экономических проблем на Северном Кавказе (конец </w:t>
      </w:r>
      <w:r>
        <w:rPr>
          <w:szCs w:val="28"/>
          <w:lang w:val="en-US"/>
        </w:rPr>
        <w:t>XIX</w:t>
      </w:r>
      <w:r>
        <w:rPr>
          <w:szCs w:val="28"/>
        </w:rPr>
        <w:t xml:space="preserve"> -</w:t>
      </w:r>
      <w:r w:rsidRPr="000F6D4B">
        <w:rPr>
          <w:szCs w:val="28"/>
        </w:rPr>
        <w:t xml:space="preserve"> начало </w:t>
      </w:r>
      <w:r>
        <w:rPr>
          <w:szCs w:val="28"/>
          <w:lang w:val="en-US"/>
        </w:rPr>
        <w:t>XX</w:t>
      </w:r>
      <w:r w:rsidRPr="000F6D4B">
        <w:rPr>
          <w:szCs w:val="28"/>
        </w:rPr>
        <w:t xml:space="preserve"> века</w:t>
      </w:r>
      <w:r>
        <w:rPr>
          <w:szCs w:val="28"/>
        </w:rPr>
        <w:t xml:space="preserve"> </w:t>
      </w:r>
      <w:r w:rsidRPr="00EC795E">
        <w:rPr>
          <w:szCs w:val="28"/>
        </w:rPr>
        <w:t>[Текст]</w:t>
      </w:r>
      <w:r w:rsidRPr="000F6D4B">
        <w:rPr>
          <w:szCs w:val="28"/>
        </w:rPr>
        <w:t xml:space="preserve"> </w:t>
      </w:r>
      <w:r>
        <w:rPr>
          <w:szCs w:val="28"/>
        </w:rPr>
        <w:t>/ А.А. Магометов  ;</w:t>
      </w:r>
      <w:r w:rsidRPr="000F6D4B">
        <w:rPr>
          <w:szCs w:val="28"/>
        </w:rPr>
        <w:t xml:space="preserve"> </w:t>
      </w:r>
      <w:r>
        <w:rPr>
          <w:szCs w:val="28"/>
        </w:rPr>
        <w:t>Северо-Осетинский</w:t>
      </w:r>
      <w:r w:rsidRPr="000F6D4B">
        <w:rPr>
          <w:szCs w:val="28"/>
        </w:rPr>
        <w:t xml:space="preserve"> </w:t>
      </w:r>
      <w:r>
        <w:rPr>
          <w:szCs w:val="28"/>
        </w:rPr>
        <w:t>государственный</w:t>
      </w:r>
      <w:r w:rsidRPr="000F6D4B">
        <w:rPr>
          <w:szCs w:val="28"/>
        </w:rPr>
        <w:t xml:space="preserve"> </w:t>
      </w:r>
      <w:r>
        <w:rPr>
          <w:szCs w:val="28"/>
        </w:rPr>
        <w:t>университет</w:t>
      </w:r>
      <w:r w:rsidRPr="000F6D4B">
        <w:rPr>
          <w:szCs w:val="28"/>
        </w:rPr>
        <w:t xml:space="preserve"> им. К.Л. Хетагурова</w:t>
      </w:r>
      <w:r>
        <w:rPr>
          <w:szCs w:val="28"/>
        </w:rPr>
        <w:t>. –</w:t>
      </w:r>
      <w:r w:rsidRPr="000F6D4B">
        <w:rPr>
          <w:szCs w:val="28"/>
        </w:rPr>
        <w:t xml:space="preserve"> Владикавказ : И</w:t>
      </w:r>
      <w:r>
        <w:rPr>
          <w:szCs w:val="28"/>
        </w:rPr>
        <w:t>ПЦ СОГУ, 2017</w:t>
      </w:r>
      <w:r w:rsidRPr="000F6D4B">
        <w:rPr>
          <w:szCs w:val="28"/>
        </w:rPr>
        <w:t xml:space="preserve">. – </w:t>
      </w:r>
      <w:r>
        <w:rPr>
          <w:szCs w:val="28"/>
        </w:rPr>
        <w:t>171 с.  ; 20,5 см. – Библиогр. :</w:t>
      </w:r>
      <w:r w:rsidRPr="009F2C2F">
        <w:rPr>
          <w:szCs w:val="28"/>
        </w:rPr>
        <w:t xml:space="preserve"> с. </w:t>
      </w:r>
      <w:r>
        <w:rPr>
          <w:szCs w:val="28"/>
        </w:rPr>
        <w:t>162-171. –</w:t>
      </w:r>
      <w:r w:rsidRPr="009F2C2F">
        <w:rPr>
          <w:szCs w:val="28"/>
        </w:rPr>
        <w:t xml:space="preserve"> 100 экз. – ISBN 978-5-8336-09</w:t>
      </w:r>
      <w:r>
        <w:rPr>
          <w:szCs w:val="28"/>
        </w:rPr>
        <w:t>39-2. – [2017-23</w:t>
      </w:r>
      <w:r w:rsidRPr="009F2C2F">
        <w:rPr>
          <w:szCs w:val="28"/>
        </w:rPr>
        <w:t>].</w:t>
      </w:r>
      <w:r>
        <w:rPr>
          <w:szCs w:val="28"/>
        </w:rPr>
        <w:t xml:space="preserve"> </w:t>
      </w:r>
      <w:r w:rsidRPr="000043AA">
        <w:rPr>
          <w:szCs w:val="28"/>
        </w:rPr>
        <w:t>УДК 94 (47)</w:t>
      </w:r>
      <w:r>
        <w:rPr>
          <w:szCs w:val="28"/>
        </w:rPr>
        <w:t xml:space="preserve">, </w:t>
      </w:r>
      <w:r w:rsidRPr="000043AA">
        <w:rPr>
          <w:szCs w:val="28"/>
        </w:rPr>
        <w:t>ББК 63.3</w:t>
      </w:r>
    </w:p>
    <w:p w14:paraId="24417696" w14:textId="77777777" w:rsidR="00E06EF9" w:rsidRPr="0027646A" w:rsidRDefault="00E06EF9" w:rsidP="00E06EF9">
      <w:pPr>
        <w:jc w:val="center"/>
        <w:rPr>
          <w:b/>
          <w:color w:val="FF0000"/>
          <w:szCs w:val="28"/>
        </w:rPr>
      </w:pPr>
    </w:p>
    <w:p w14:paraId="7E6F163B" w14:textId="77777777" w:rsidR="00E06EF9" w:rsidRPr="00E06EF9" w:rsidRDefault="00E06EF9" w:rsidP="00E06EF9">
      <w:pPr>
        <w:pStyle w:val="1"/>
        <w:spacing w:before="0"/>
        <w:jc w:val="center"/>
        <w:rPr>
          <w:rFonts w:ascii="Times New Roman" w:hAnsi="Times New Roman"/>
          <w:b/>
          <w:bCs/>
          <w:color w:val="auto"/>
          <w:sz w:val="28"/>
          <w:szCs w:val="28"/>
        </w:rPr>
      </w:pPr>
      <w:bookmarkStart w:id="68" w:name="_Toc344329095"/>
      <w:bookmarkStart w:id="69" w:name="_Toc345450284"/>
      <w:bookmarkStart w:id="70" w:name="_Toc346576714"/>
      <w:bookmarkStart w:id="71" w:name="_Toc374711367"/>
      <w:r w:rsidRPr="00E06EF9">
        <w:rPr>
          <w:rFonts w:ascii="Times New Roman" w:hAnsi="Times New Roman"/>
          <w:b/>
          <w:bCs/>
          <w:color w:val="auto"/>
          <w:sz w:val="28"/>
          <w:szCs w:val="28"/>
        </w:rPr>
        <w:t>94(470.65) История Республики Северная Осетия</w:t>
      </w:r>
      <w:bookmarkEnd w:id="68"/>
      <w:bookmarkEnd w:id="69"/>
      <w:bookmarkEnd w:id="70"/>
      <w:r w:rsidRPr="00E06EF9">
        <w:rPr>
          <w:rFonts w:ascii="Times New Roman" w:hAnsi="Times New Roman"/>
          <w:b/>
          <w:bCs/>
          <w:color w:val="auto"/>
          <w:sz w:val="28"/>
          <w:szCs w:val="28"/>
        </w:rPr>
        <w:t>-Алания</w:t>
      </w:r>
      <w:bookmarkEnd w:id="71"/>
    </w:p>
    <w:p w14:paraId="06B4C90D" w14:textId="77777777" w:rsidR="00E06EF9" w:rsidRPr="00976B73" w:rsidRDefault="00E06EF9" w:rsidP="00E06EF9"/>
    <w:p w14:paraId="6091B5B0" w14:textId="77777777" w:rsidR="00E06EF9" w:rsidRPr="00CF06FE" w:rsidRDefault="00E06EF9" w:rsidP="00E06EF9">
      <w:pPr>
        <w:numPr>
          <w:ilvl w:val="0"/>
          <w:numId w:val="10"/>
        </w:numPr>
        <w:spacing w:after="0" w:line="240" w:lineRule="auto"/>
        <w:jc w:val="both"/>
        <w:rPr>
          <w:color w:val="FF0000"/>
          <w:szCs w:val="28"/>
        </w:rPr>
      </w:pPr>
      <w:r>
        <w:rPr>
          <w:b/>
          <w:szCs w:val="28"/>
        </w:rPr>
        <w:t xml:space="preserve">Алания от А до Я </w:t>
      </w:r>
      <w:r w:rsidRPr="00EC795E">
        <w:rPr>
          <w:szCs w:val="28"/>
        </w:rPr>
        <w:t>[Текст</w:t>
      </w:r>
      <w:r w:rsidRPr="00ED369C">
        <w:rPr>
          <w:szCs w:val="28"/>
        </w:rPr>
        <w:t>] : [</w:t>
      </w:r>
      <w:r w:rsidRPr="00C44158">
        <w:rPr>
          <w:szCs w:val="28"/>
        </w:rPr>
        <w:t xml:space="preserve">научно-популярное издание] / </w:t>
      </w:r>
      <w:r>
        <w:rPr>
          <w:szCs w:val="28"/>
        </w:rPr>
        <w:t>составитель</w:t>
      </w:r>
      <w:r w:rsidRPr="00C44158">
        <w:rPr>
          <w:szCs w:val="28"/>
        </w:rPr>
        <w:t xml:space="preserve"> Д.В. Сокаева</w:t>
      </w:r>
      <w:r w:rsidRPr="003D20E8">
        <w:rPr>
          <w:szCs w:val="28"/>
        </w:rPr>
        <w:fldChar w:fldCharType="begin"/>
      </w:r>
      <w:r w:rsidRPr="003D20E8">
        <w:rPr>
          <w:szCs w:val="28"/>
        </w:rPr>
        <w:instrText xml:space="preserve"> XE "Таказов Ф. 32" </w:instrText>
      </w:r>
      <w:r w:rsidRPr="003D20E8">
        <w:rPr>
          <w:szCs w:val="28"/>
        </w:rPr>
        <w:fldChar w:fldCharType="end"/>
      </w:r>
      <w:r w:rsidRPr="003D20E8">
        <w:rPr>
          <w:szCs w:val="28"/>
        </w:rPr>
        <w:t xml:space="preserve">. – Владикавказ : </w:t>
      </w:r>
      <w:r>
        <w:rPr>
          <w:szCs w:val="28"/>
        </w:rPr>
        <w:t>Ир</w:t>
      </w:r>
      <w:r w:rsidRPr="003D20E8">
        <w:rPr>
          <w:szCs w:val="28"/>
        </w:rPr>
        <w:t xml:space="preserve">, 2017. – </w:t>
      </w:r>
      <w:r>
        <w:rPr>
          <w:szCs w:val="28"/>
        </w:rPr>
        <w:t>103 с. : ил.  ; 26,5</w:t>
      </w:r>
      <w:r w:rsidRPr="003D20E8">
        <w:rPr>
          <w:szCs w:val="28"/>
        </w:rPr>
        <w:t xml:space="preserve"> </w:t>
      </w:r>
      <w:r>
        <w:rPr>
          <w:szCs w:val="28"/>
        </w:rPr>
        <w:t>см. – 5</w:t>
      </w:r>
      <w:r w:rsidRPr="003D20E8">
        <w:rPr>
          <w:szCs w:val="28"/>
        </w:rPr>
        <w:t>00 экз. – ISBN 978-5-</w:t>
      </w:r>
      <w:r>
        <w:rPr>
          <w:szCs w:val="28"/>
        </w:rPr>
        <w:t>7534-1545-5. – [2017-125</w:t>
      </w:r>
      <w:r w:rsidRPr="003D20E8">
        <w:rPr>
          <w:szCs w:val="28"/>
        </w:rPr>
        <w:t>].</w:t>
      </w:r>
      <w:r>
        <w:rPr>
          <w:color w:val="FF0000"/>
          <w:szCs w:val="28"/>
        </w:rPr>
        <w:t xml:space="preserve"> </w:t>
      </w:r>
      <w:r w:rsidRPr="000043AA">
        <w:rPr>
          <w:szCs w:val="28"/>
        </w:rPr>
        <w:t>УДК 94(470.65), ББК 63.3(2Рос-Сев)</w:t>
      </w:r>
    </w:p>
    <w:p w14:paraId="50F40318" w14:textId="77777777" w:rsidR="00E06EF9" w:rsidRPr="00044DFB" w:rsidRDefault="00E06EF9" w:rsidP="00E06EF9">
      <w:pPr>
        <w:numPr>
          <w:ilvl w:val="0"/>
          <w:numId w:val="10"/>
        </w:numPr>
        <w:spacing w:after="0" w:line="240" w:lineRule="auto"/>
        <w:jc w:val="both"/>
        <w:rPr>
          <w:szCs w:val="28"/>
        </w:rPr>
      </w:pPr>
      <w:r>
        <w:rPr>
          <w:b/>
          <w:szCs w:val="28"/>
        </w:rPr>
        <w:lastRenderedPageBreak/>
        <w:t>Дауева</w:t>
      </w:r>
      <w:r w:rsidRPr="006C1781">
        <w:rPr>
          <w:b/>
          <w:szCs w:val="28"/>
        </w:rPr>
        <w:t>,</w:t>
      </w:r>
      <w:r>
        <w:rPr>
          <w:b/>
          <w:szCs w:val="28"/>
        </w:rPr>
        <w:t xml:space="preserve"> Т.Т. </w:t>
      </w:r>
      <w:r>
        <w:rPr>
          <w:szCs w:val="28"/>
        </w:rPr>
        <w:t xml:space="preserve">Конфликты и миротворческие практики в осетинском обществе (конец </w:t>
      </w:r>
      <w:r>
        <w:rPr>
          <w:szCs w:val="28"/>
          <w:lang w:val="en-US"/>
        </w:rPr>
        <w:t>XVIII</w:t>
      </w:r>
      <w:r w:rsidRPr="00CF06FE">
        <w:rPr>
          <w:szCs w:val="28"/>
        </w:rPr>
        <w:t xml:space="preserve"> -</w:t>
      </w:r>
      <w:r>
        <w:rPr>
          <w:szCs w:val="28"/>
        </w:rPr>
        <w:t xml:space="preserve"> начало </w:t>
      </w:r>
      <w:r>
        <w:rPr>
          <w:szCs w:val="28"/>
          <w:lang w:val="en-US"/>
        </w:rPr>
        <w:t>XX</w:t>
      </w:r>
      <w:r w:rsidRPr="00CF06FE">
        <w:rPr>
          <w:szCs w:val="28"/>
        </w:rPr>
        <w:t xml:space="preserve"> </w:t>
      </w:r>
      <w:r>
        <w:rPr>
          <w:szCs w:val="28"/>
        </w:rPr>
        <w:t xml:space="preserve">в.) </w:t>
      </w:r>
      <w:r w:rsidRPr="00EC795E">
        <w:rPr>
          <w:szCs w:val="28"/>
        </w:rPr>
        <w:t>[Текст]</w:t>
      </w:r>
      <w:r>
        <w:rPr>
          <w:szCs w:val="28"/>
        </w:rPr>
        <w:t xml:space="preserve"> / Т.Т. Дауева  ; Северо-Осетинский инсти</w:t>
      </w:r>
      <w:r w:rsidRPr="008D51EB">
        <w:rPr>
          <w:szCs w:val="28"/>
        </w:rPr>
        <w:t>т</w:t>
      </w:r>
      <w:r>
        <w:rPr>
          <w:szCs w:val="28"/>
        </w:rPr>
        <w:t>ут</w:t>
      </w:r>
      <w:r w:rsidRPr="008D51EB">
        <w:rPr>
          <w:szCs w:val="28"/>
        </w:rPr>
        <w:t xml:space="preserve"> гуманитарных и социальн</w:t>
      </w:r>
      <w:r>
        <w:rPr>
          <w:szCs w:val="28"/>
        </w:rPr>
        <w:t>ых исследований им. В.И. Абаева -</w:t>
      </w:r>
      <w:r w:rsidRPr="008D51EB">
        <w:rPr>
          <w:szCs w:val="28"/>
        </w:rPr>
        <w:t xml:space="preserve"> филиал ФГБУН Федерального научного </w:t>
      </w:r>
      <w:r>
        <w:rPr>
          <w:szCs w:val="28"/>
        </w:rPr>
        <w:t xml:space="preserve">центра Владикавказский НЦ РАН. – </w:t>
      </w:r>
      <w:r w:rsidRPr="008D51EB">
        <w:rPr>
          <w:szCs w:val="28"/>
        </w:rPr>
        <w:t xml:space="preserve"> Владикавка</w:t>
      </w:r>
      <w:r>
        <w:rPr>
          <w:szCs w:val="28"/>
        </w:rPr>
        <w:t>з : СОИГСИ ВНЦ РАН , 2017. –</w:t>
      </w:r>
      <w:r w:rsidRPr="008D51EB">
        <w:rPr>
          <w:szCs w:val="28"/>
        </w:rPr>
        <w:t xml:space="preserve"> </w:t>
      </w:r>
      <w:r>
        <w:rPr>
          <w:szCs w:val="28"/>
        </w:rPr>
        <w:t xml:space="preserve">226 </w:t>
      </w:r>
      <w:r w:rsidRPr="008D51EB">
        <w:rPr>
          <w:szCs w:val="28"/>
        </w:rPr>
        <w:t>с.</w:t>
      </w:r>
      <w:r>
        <w:rPr>
          <w:szCs w:val="28"/>
        </w:rPr>
        <w:t xml:space="preserve">  ; 20 см. – Библиогр. : с. 206-224. – (Серия «Первая монография»). – 300 экз. –</w:t>
      </w:r>
      <w:r w:rsidRPr="008D51EB">
        <w:rPr>
          <w:szCs w:val="28"/>
        </w:rPr>
        <w:t xml:space="preserve"> ISBN 978-5-91480-2</w:t>
      </w:r>
      <w:r>
        <w:rPr>
          <w:szCs w:val="28"/>
        </w:rPr>
        <w:t xml:space="preserve">75-9. – [2017-137]. </w:t>
      </w:r>
      <w:r w:rsidRPr="00EE57D2">
        <w:rPr>
          <w:szCs w:val="28"/>
        </w:rPr>
        <w:t>УДК 9</w:t>
      </w:r>
      <w:r>
        <w:rPr>
          <w:szCs w:val="28"/>
        </w:rPr>
        <w:t xml:space="preserve">4(470.65), </w:t>
      </w:r>
      <w:r w:rsidRPr="00EE57D2">
        <w:rPr>
          <w:szCs w:val="28"/>
        </w:rPr>
        <w:t xml:space="preserve">ББК </w:t>
      </w:r>
      <w:r>
        <w:rPr>
          <w:szCs w:val="28"/>
        </w:rPr>
        <w:t>63.5</w:t>
      </w:r>
    </w:p>
    <w:p w14:paraId="3C27879C" w14:textId="77777777" w:rsidR="00E06EF9" w:rsidRPr="000043AA" w:rsidRDefault="00E06EF9" w:rsidP="00E06EF9">
      <w:pPr>
        <w:numPr>
          <w:ilvl w:val="0"/>
          <w:numId w:val="10"/>
        </w:numPr>
        <w:spacing w:after="0" w:line="240" w:lineRule="auto"/>
        <w:jc w:val="both"/>
        <w:rPr>
          <w:color w:val="FF0000"/>
          <w:szCs w:val="28"/>
        </w:rPr>
      </w:pPr>
      <w:r>
        <w:rPr>
          <w:b/>
          <w:szCs w:val="28"/>
        </w:rPr>
        <w:t>Д</w:t>
      </w:r>
      <w:r w:rsidRPr="002D29FC">
        <w:rPr>
          <w:b/>
          <w:bCs/>
          <w:szCs w:val="28"/>
        </w:rPr>
        <w:t>зугаев</w:t>
      </w:r>
      <w:r w:rsidRPr="006C1781">
        <w:rPr>
          <w:b/>
          <w:bCs/>
          <w:szCs w:val="28"/>
        </w:rPr>
        <w:t>,</w:t>
      </w:r>
      <w:r w:rsidRPr="002D29FC">
        <w:rPr>
          <w:b/>
          <w:bCs/>
          <w:szCs w:val="28"/>
        </w:rPr>
        <w:t xml:space="preserve"> К.Г.</w:t>
      </w:r>
      <w:r>
        <w:rPr>
          <w:color w:val="FF0000"/>
          <w:szCs w:val="28"/>
        </w:rPr>
        <w:t xml:space="preserve"> </w:t>
      </w:r>
      <w:r>
        <w:rPr>
          <w:szCs w:val="28"/>
        </w:rPr>
        <w:t>Понятие «окна возможностей»</w:t>
      </w:r>
      <w:r w:rsidRPr="002D29FC">
        <w:rPr>
          <w:szCs w:val="28"/>
        </w:rPr>
        <w:t xml:space="preserve"> применительно к интеграционно-воссоединительному процессу О</w:t>
      </w:r>
      <w:r>
        <w:rPr>
          <w:szCs w:val="28"/>
        </w:rPr>
        <w:t xml:space="preserve">сетии (1917-1921гг.) </w:t>
      </w:r>
      <w:r w:rsidRPr="00EC795E">
        <w:rPr>
          <w:szCs w:val="28"/>
        </w:rPr>
        <w:t>[Текст]</w:t>
      </w:r>
      <w:r>
        <w:rPr>
          <w:szCs w:val="28"/>
        </w:rPr>
        <w:t xml:space="preserve"> </w:t>
      </w:r>
      <w:r w:rsidRPr="002D29FC">
        <w:rPr>
          <w:szCs w:val="28"/>
        </w:rPr>
        <w:t xml:space="preserve">/ </w:t>
      </w:r>
      <w:r>
        <w:rPr>
          <w:szCs w:val="28"/>
        </w:rPr>
        <w:t xml:space="preserve">К.Г. Дзугаев  ; </w:t>
      </w:r>
      <w:r w:rsidRPr="002D29FC">
        <w:rPr>
          <w:szCs w:val="28"/>
        </w:rPr>
        <w:t>Юго-Осетинский НИИ им. З.Н.</w:t>
      </w:r>
      <w:r>
        <w:rPr>
          <w:szCs w:val="28"/>
        </w:rPr>
        <w:t xml:space="preserve"> </w:t>
      </w:r>
      <w:r w:rsidRPr="002D29FC">
        <w:rPr>
          <w:szCs w:val="28"/>
        </w:rPr>
        <w:t>Ванеева</w:t>
      </w:r>
      <w:r>
        <w:rPr>
          <w:szCs w:val="28"/>
        </w:rPr>
        <w:t xml:space="preserve">. – </w:t>
      </w:r>
      <w:r w:rsidRPr="002D29FC">
        <w:rPr>
          <w:szCs w:val="28"/>
        </w:rPr>
        <w:t>Цхинвал-Владикавказ : ИП Цопанова А.Ю</w:t>
      </w:r>
      <w:r>
        <w:rPr>
          <w:szCs w:val="28"/>
        </w:rPr>
        <w:t>., 2017. –</w:t>
      </w:r>
      <w:r w:rsidRPr="002D29FC">
        <w:rPr>
          <w:szCs w:val="28"/>
        </w:rPr>
        <w:t xml:space="preserve"> 115</w:t>
      </w:r>
      <w:r>
        <w:rPr>
          <w:szCs w:val="28"/>
        </w:rPr>
        <w:t xml:space="preserve"> </w:t>
      </w:r>
      <w:r w:rsidRPr="002D29FC">
        <w:rPr>
          <w:szCs w:val="28"/>
        </w:rPr>
        <w:t>с.</w:t>
      </w:r>
      <w:r>
        <w:rPr>
          <w:szCs w:val="28"/>
        </w:rPr>
        <w:t xml:space="preserve">  ;  21 см. – Библиогр. : с.   85-86. – 200 экз. –</w:t>
      </w:r>
      <w:r w:rsidRPr="002D29FC">
        <w:rPr>
          <w:szCs w:val="28"/>
        </w:rPr>
        <w:t xml:space="preserve"> ISBN 978-5-00081-133-9</w:t>
      </w:r>
      <w:r>
        <w:rPr>
          <w:szCs w:val="28"/>
        </w:rPr>
        <w:t xml:space="preserve">. – [2017-129]. – </w:t>
      </w:r>
      <w:r w:rsidRPr="002D29FC">
        <w:rPr>
          <w:szCs w:val="28"/>
        </w:rPr>
        <w:t>УДК 94(470.65)</w:t>
      </w:r>
      <w:r>
        <w:rPr>
          <w:szCs w:val="28"/>
        </w:rPr>
        <w:t xml:space="preserve">, </w:t>
      </w:r>
      <w:r w:rsidRPr="002D29FC">
        <w:rPr>
          <w:szCs w:val="28"/>
        </w:rPr>
        <w:t>ББК 63.3(2Рос-Сев)</w:t>
      </w:r>
    </w:p>
    <w:p w14:paraId="538A47FC" w14:textId="77777777" w:rsidR="00E06EF9" w:rsidRPr="000043AA" w:rsidRDefault="00E06EF9" w:rsidP="00E06EF9">
      <w:pPr>
        <w:numPr>
          <w:ilvl w:val="0"/>
          <w:numId w:val="10"/>
        </w:numPr>
        <w:spacing w:after="0" w:line="240" w:lineRule="auto"/>
        <w:jc w:val="both"/>
        <w:rPr>
          <w:color w:val="FF0000"/>
          <w:szCs w:val="28"/>
        </w:rPr>
      </w:pPr>
      <w:r>
        <w:rPr>
          <w:b/>
          <w:szCs w:val="28"/>
        </w:rPr>
        <w:t>Камболов</w:t>
      </w:r>
      <w:r w:rsidRPr="00641730">
        <w:rPr>
          <w:b/>
          <w:szCs w:val="28"/>
        </w:rPr>
        <w:t>,</w:t>
      </w:r>
      <w:r>
        <w:rPr>
          <w:b/>
          <w:szCs w:val="28"/>
        </w:rPr>
        <w:t xml:space="preserve"> Т.Т. </w:t>
      </w:r>
      <w:r w:rsidRPr="0060095B">
        <w:rPr>
          <w:szCs w:val="28"/>
        </w:rPr>
        <w:t>Осетины. Вехи истории</w:t>
      </w:r>
      <w:r>
        <w:rPr>
          <w:szCs w:val="28"/>
        </w:rPr>
        <w:t xml:space="preserve"> </w:t>
      </w:r>
      <w:r w:rsidRPr="00EC795E">
        <w:rPr>
          <w:szCs w:val="28"/>
        </w:rPr>
        <w:t>[Текст]</w:t>
      </w:r>
      <w:r w:rsidRPr="003D20E8">
        <w:rPr>
          <w:b/>
          <w:szCs w:val="28"/>
        </w:rPr>
        <w:t xml:space="preserve"> </w:t>
      </w:r>
      <w:r w:rsidRPr="003D20E8">
        <w:rPr>
          <w:szCs w:val="28"/>
        </w:rPr>
        <w:t xml:space="preserve">/ </w:t>
      </w:r>
      <w:r>
        <w:rPr>
          <w:szCs w:val="28"/>
        </w:rPr>
        <w:t>Т.Т. Камболов</w:t>
      </w:r>
      <w:r w:rsidRPr="003D20E8">
        <w:rPr>
          <w:szCs w:val="28"/>
        </w:rPr>
        <w:fldChar w:fldCharType="begin"/>
      </w:r>
      <w:r w:rsidRPr="003D20E8">
        <w:rPr>
          <w:szCs w:val="28"/>
        </w:rPr>
        <w:instrText xml:space="preserve"> XE "Таказов Ф. 32" </w:instrText>
      </w:r>
      <w:r w:rsidRPr="003D20E8">
        <w:rPr>
          <w:szCs w:val="28"/>
        </w:rPr>
        <w:fldChar w:fldCharType="end"/>
      </w:r>
      <w:r w:rsidRPr="003D20E8">
        <w:rPr>
          <w:szCs w:val="28"/>
        </w:rPr>
        <w:t xml:space="preserve">. – Владикавказ : </w:t>
      </w:r>
      <w:r>
        <w:rPr>
          <w:szCs w:val="28"/>
        </w:rPr>
        <w:t>СЕМ</w:t>
      </w:r>
      <w:r w:rsidRPr="003D20E8">
        <w:rPr>
          <w:szCs w:val="28"/>
        </w:rPr>
        <w:t xml:space="preserve">, 2017. – </w:t>
      </w:r>
      <w:r>
        <w:rPr>
          <w:szCs w:val="28"/>
        </w:rPr>
        <w:t>94 с. : ил.  ; 2</w:t>
      </w:r>
      <w:r w:rsidRPr="003D20E8">
        <w:rPr>
          <w:szCs w:val="28"/>
        </w:rPr>
        <w:t xml:space="preserve">5 </w:t>
      </w:r>
      <w:r>
        <w:rPr>
          <w:szCs w:val="28"/>
        </w:rPr>
        <w:t>см. – 10</w:t>
      </w:r>
      <w:r w:rsidRPr="003D20E8">
        <w:rPr>
          <w:szCs w:val="28"/>
        </w:rPr>
        <w:t>00 экз. – ISBN 978-5-905</w:t>
      </w:r>
      <w:r>
        <w:rPr>
          <w:szCs w:val="28"/>
        </w:rPr>
        <w:t>179-68-6. – [2017-81</w:t>
      </w:r>
      <w:r w:rsidRPr="003D20E8">
        <w:rPr>
          <w:szCs w:val="28"/>
        </w:rPr>
        <w:t>].</w:t>
      </w:r>
      <w:r>
        <w:rPr>
          <w:color w:val="FF0000"/>
          <w:szCs w:val="28"/>
        </w:rPr>
        <w:t xml:space="preserve"> </w:t>
      </w:r>
      <w:r w:rsidRPr="000043AA">
        <w:rPr>
          <w:szCs w:val="28"/>
        </w:rPr>
        <w:t>УДК 94(470.65),</w:t>
      </w:r>
      <w:r>
        <w:rPr>
          <w:color w:val="FF0000"/>
          <w:szCs w:val="28"/>
        </w:rPr>
        <w:t xml:space="preserve"> </w:t>
      </w:r>
      <w:r w:rsidRPr="000043AA">
        <w:rPr>
          <w:szCs w:val="28"/>
        </w:rPr>
        <w:t>ББК 63.3(2Рос.Сев)</w:t>
      </w:r>
    </w:p>
    <w:p w14:paraId="7AF85FFE" w14:textId="77777777" w:rsidR="00E06EF9" w:rsidRPr="000043AA" w:rsidRDefault="00E06EF9" w:rsidP="00E06EF9">
      <w:pPr>
        <w:numPr>
          <w:ilvl w:val="0"/>
          <w:numId w:val="10"/>
        </w:numPr>
        <w:spacing w:after="0" w:line="240" w:lineRule="auto"/>
        <w:jc w:val="both"/>
        <w:rPr>
          <w:color w:val="FF0000"/>
          <w:szCs w:val="28"/>
        </w:rPr>
      </w:pPr>
      <w:r>
        <w:rPr>
          <w:b/>
          <w:szCs w:val="28"/>
        </w:rPr>
        <w:t>Плахтий</w:t>
      </w:r>
      <w:r w:rsidRPr="00641730">
        <w:rPr>
          <w:b/>
          <w:szCs w:val="28"/>
        </w:rPr>
        <w:t>,</w:t>
      </w:r>
      <w:r>
        <w:rPr>
          <w:b/>
          <w:szCs w:val="28"/>
        </w:rPr>
        <w:t xml:space="preserve"> С. </w:t>
      </w:r>
      <w:r>
        <w:rPr>
          <w:szCs w:val="28"/>
        </w:rPr>
        <w:t xml:space="preserve">Светя другим… Книга вторая </w:t>
      </w:r>
      <w:r w:rsidRPr="00EC795E">
        <w:rPr>
          <w:szCs w:val="28"/>
        </w:rPr>
        <w:t>[Текст]</w:t>
      </w:r>
      <w:r>
        <w:rPr>
          <w:szCs w:val="28"/>
        </w:rPr>
        <w:t xml:space="preserve"> / Сергей Плахтий</w:t>
      </w:r>
      <w:r w:rsidRPr="003D20E8">
        <w:rPr>
          <w:szCs w:val="28"/>
        </w:rPr>
        <w:fldChar w:fldCharType="begin"/>
      </w:r>
      <w:r w:rsidRPr="003D20E8">
        <w:rPr>
          <w:szCs w:val="28"/>
        </w:rPr>
        <w:instrText xml:space="preserve"> XE "Таказов Ф. 32" </w:instrText>
      </w:r>
      <w:r w:rsidRPr="003D20E8">
        <w:rPr>
          <w:szCs w:val="28"/>
        </w:rPr>
        <w:fldChar w:fldCharType="end"/>
      </w:r>
      <w:r>
        <w:rPr>
          <w:szCs w:val="28"/>
        </w:rPr>
        <w:t>. –</w:t>
      </w:r>
      <w:r w:rsidRPr="003D20E8">
        <w:rPr>
          <w:szCs w:val="28"/>
        </w:rPr>
        <w:t xml:space="preserve"> Владикавказ : </w:t>
      </w:r>
      <w:r>
        <w:rPr>
          <w:szCs w:val="28"/>
        </w:rPr>
        <w:t>Абета</w:t>
      </w:r>
      <w:r w:rsidRPr="003D20E8">
        <w:rPr>
          <w:szCs w:val="28"/>
        </w:rPr>
        <w:t xml:space="preserve">, 2017. – </w:t>
      </w:r>
      <w:r>
        <w:rPr>
          <w:szCs w:val="28"/>
        </w:rPr>
        <w:t>191 с. : ил.  ; 24,5</w:t>
      </w:r>
      <w:r w:rsidRPr="003D20E8">
        <w:rPr>
          <w:szCs w:val="28"/>
        </w:rPr>
        <w:t xml:space="preserve"> </w:t>
      </w:r>
      <w:r>
        <w:rPr>
          <w:szCs w:val="28"/>
        </w:rPr>
        <w:t>см. – 2</w:t>
      </w:r>
      <w:r w:rsidRPr="003D20E8">
        <w:rPr>
          <w:szCs w:val="28"/>
        </w:rPr>
        <w:t>00 экз. – ISBN 978-5-</w:t>
      </w:r>
      <w:r>
        <w:rPr>
          <w:szCs w:val="28"/>
        </w:rPr>
        <w:t>9500532-2-1. – [2017-123</w:t>
      </w:r>
      <w:r w:rsidRPr="003D20E8">
        <w:rPr>
          <w:szCs w:val="28"/>
        </w:rPr>
        <w:t>].</w:t>
      </w:r>
      <w:r>
        <w:rPr>
          <w:color w:val="FF0000"/>
          <w:szCs w:val="28"/>
        </w:rPr>
        <w:t xml:space="preserve"> </w:t>
      </w:r>
      <w:r w:rsidRPr="000043AA">
        <w:rPr>
          <w:szCs w:val="28"/>
        </w:rPr>
        <w:t>УДК 94(470.65), ББК 63.3(2Рос.Осе)622.78</w:t>
      </w:r>
    </w:p>
    <w:p w14:paraId="25877E20" w14:textId="77777777" w:rsidR="00E06EF9" w:rsidRPr="00044DFB" w:rsidRDefault="00E06EF9" w:rsidP="00E06EF9">
      <w:pPr>
        <w:numPr>
          <w:ilvl w:val="0"/>
          <w:numId w:val="10"/>
        </w:numPr>
        <w:spacing w:after="0" w:line="240" w:lineRule="auto"/>
        <w:jc w:val="both"/>
        <w:rPr>
          <w:szCs w:val="28"/>
        </w:rPr>
      </w:pPr>
      <w:r>
        <w:rPr>
          <w:b/>
          <w:szCs w:val="28"/>
        </w:rPr>
        <w:t>Хубулова</w:t>
      </w:r>
      <w:r w:rsidRPr="006C1781">
        <w:rPr>
          <w:b/>
          <w:szCs w:val="28"/>
        </w:rPr>
        <w:t>,</w:t>
      </w:r>
      <w:r>
        <w:rPr>
          <w:b/>
          <w:szCs w:val="28"/>
        </w:rPr>
        <w:t xml:space="preserve"> Э.В. </w:t>
      </w:r>
      <w:r>
        <w:rPr>
          <w:szCs w:val="28"/>
        </w:rPr>
        <w:t xml:space="preserve">Государственно-конфессиональные отношения в 1920-1930-е гг. </w:t>
      </w:r>
      <w:r w:rsidRPr="00EC795E">
        <w:rPr>
          <w:szCs w:val="28"/>
        </w:rPr>
        <w:t>[Текст]</w:t>
      </w:r>
      <w:r>
        <w:rPr>
          <w:szCs w:val="28"/>
        </w:rPr>
        <w:t xml:space="preserve"> : (на материалах Северной Осетии): историко-правовой аспект / Э.В. Хубулова, А.Т. Дзебисов  ; Северо-Осетинский инсти</w:t>
      </w:r>
      <w:r w:rsidRPr="008D51EB">
        <w:rPr>
          <w:szCs w:val="28"/>
        </w:rPr>
        <w:t>т</w:t>
      </w:r>
      <w:r>
        <w:rPr>
          <w:szCs w:val="28"/>
        </w:rPr>
        <w:t>ут</w:t>
      </w:r>
      <w:r w:rsidRPr="008D51EB">
        <w:rPr>
          <w:szCs w:val="28"/>
        </w:rPr>
        <w:t xml:space="preserve"> гуманитарных и социальн</w:t>
      </w:r>
      <w:r>
        <w:rPr>
          <w:szCs w:val="28"/>
        </w:rPr>
        <w:t>ых исследований им. В.И. Абаева -</w:t>
      </w:r>
      <w:r w:rsidRPr="008D51EB">
        <w:rPr>
          <w:szCs w:val="28"/>
        </w:rPr>
        <w:t xml:space="preserve"> филиал ФГБУН Федерального научного </w:t>
      </w:r>
      <w:r>
        <w:rPr>
          <w:szCs w:val="28"/>
        </w:rPr>
        <w:t xml:space="preserve">центра Владикавказский НЦ РАН. – </w:t>
      </w:r>
      <w:r w:rsidRPr="008D51EB">
        <w:rPr>
          <w:szCs w:val="28"/>
        </w:rPr>
        <w:t xml:space="preserve"> Владикавка</w:t>
      </w:r>
      <w:r>
        <w:rPr>
          <w:szCs w:val="28"/>
        </w:rPr>
        <w:t>з : СОИГСИ ВНЦ РАН , 2017. –</w:t>
      </w:r>
      <w:r w:rsidRPr="008D51EB">
        <w:rPr>
          <w:szCs w:val="28"/>
        </w:rPr>
        <w:t xml:space="preserve"> </w:t>
      </w:r>
      <w:r>
        <w:rPr>
          <w:szCs w:val="28"/>
        </w:rPr>
        <w:t xml:space="preserve">220 </w:t>
      </w:r>
      <w:r w:rsidRPr="008D51EB">
        <w:rPr>
          <w:szCs w:val="28"/>
        </w:rPr>
        <w:t>с.</w:t>
      </w:r>
      <w:r>
        <w:rPr>
          <w:szCs w:val="28"/>
        </w:rPr>
        <w:t xml:space="preserve">  ; 20 см. – Библиогр. : с. 203-220. – 300 экз. –</w:t>
      </w:r>
      <w:r w:rsidRPr="008D51EB">
        <w:rPr>
          <w:szCs w:val="28"/>
        </w:rPr>
        <w:t xml:space="preserve"> ISBN 978-5-91480-2</w:t>
      </w:r>
      <w:r>
        <w:rPr>
          <w:szCs w:val="28"/>
        </w:rPr>
        <w:t xml:space="preserve">77-3. – [2017-139]. </w:t>
      </w:r>
      <w:r w:rsidRPr="00EE57D2">
        <w:rPr>
          <w:szCs w:val="28"/>
        </w:rPr>
        <w:t>УДК 9</w:t>
      </w:r>
      <w:r>
        <w:rPr>
          <w:szCs w:val="28"/>
        </w:rPr>
        <w:t xml:space="preserve">4(470.65), </w:t>
      </w:r>
      <w:r w:rsidRPr="00EE57D2">
        <w:rPr>
          <w:szCs w:val="28"/>
        </w:rPr>
        <w:t xml:space="preserve">ББК </w:t>
      </w:r>
      <w:r>
        <w:rPr>
          <w:szCs w:val="28"/>
        </w:rPr>
        <w:t>86.2</w:t>
      </w:r>
    </w:p>
    <w:p w14:paraId="59FE4600" w14:textId="77777777" w:rsidR="00E06EF9" w:rsidRPr="000043AA" w:rsidRDefault="00E06EF9" w:rsidP="00E06EF9">
      <w:pPr>
        <w:numPr>
          <w:ilvl w:val="0"/>
          <w:numId w:val="10"/>
        </w:numPr>
        <w:spacing w:after="0" w:line="240" w:lineRule="auto"/>
        <w:jc w:val="both"/>
        <w:rPr>
          <w:color w:val="FF0000"/>
          <w:szCs w:val="28"/>
        </w:rPr>
      </w:pPr>
      <w:r w:rsidRPr="003D20E8">
        <w:rPr>
          <w:b/>
          <w:szCs w:val="28"/>
        </w:rPr>
        <w:t xml:space="preserve">Эпоха Билара Кабалоева в истории Осетии </w:t>
      </w:r>
      <w:r w:rsidRPr="00EC795E">
        <w:rPr>
          <w:szCs w:val="28"/>
        </w:rPr>
        <w:t>[Текст]</w:t>
      </w:r>
      <w:r>
        <w:rPr>
          <w:szCs w:val="28"/>
        </w:rPr>
        <w:t xml:space="preserve"> </w:t>
      </w:r>
      <w:r w:rsidRPr="003D20E8">
        <w:rPr>
          <w:szCs w:val="28"/>
        </w:rPr>
        <w:t>/ [</w:t>
      </w:r>
      <w:r>
        <w:rPr>
          <w:szCs w:val="28"/>
        </w:rPr>
        <w:t>составитель</w:t>
      </w:r>
      <w:r w:rsidRPr="003D20E8">
        <w:rPr>
          <w:szCs w:val="28"/>
        </w:rPr>
        <w:t xml:space="preserve"> Дж. Габачиев]</w:t>
      </w:r>
      <w:r w:rsidRPr="003D20E8">
        <w:rPr>
          <w:szCs w:val="28"/>
        </w:rPr>
        <w:fldChar w:fldCharType="begin"/>
      </w:r>
      <w:r w:rsidRPr="003D20E8">
        <w:rPr>
          <w:szCs w:val="28"/>
        </w:rPr>
        <w:instrText xml:space="preserve"> XE "Таказов Ф. 32" </w:instrText>
      </w:r>
      <w:r w:rsidRPr="003D20E8">
        <w:rPr>
          <w:szCs w:val="28"/>
        </w:rPr>
        <w:fldChar w:fldCharType="end"/>
      </w:r>
      <w:r w:rsidRPr="003D20E8">
        <w:rPr>
          <w:szCs w:val="28"/>
        </w:rPr>
        <w:t xml:space="preserve">. – Владикавказ : Терские ведомости, 2017. – 372 с. : ил. </w:t>
      </w:r>
      <w:r>
        <w:rPr>
          <w:szCs w:val="28"/>
        </w:rPr>
        <w:t xml:space="preserve"> ;</w:t>
      </w:r>
      <w:r w:rsidRPr="003D20E8">
        <w:rPr>
          <w:szCs w:val="28"/>
        </w:rPr>
        <w:t xml:space="preserve"> 21,5 см. – (Серия «Родная Осетия»)</w:t>
      </w:r>
      <w:r>
        <w:rPr>
          <w:szCs w:val="28"/>
        </w:rPr>
        <w:t>. –</w:t>
      </w:r>
      <w:r w:rsidRPr="003D20E8">
        <w:rPr>
          <w:szCs w:val="28"/>
        </w:rPr>
        <w:t xml:space="preserve"> 500 экз. – ISBN 978-5-904556-62-4. – [2017-70].</w:t>
      </w:r>
      <w:r>
        <w:rPr>
          <w:color w:val="FF0000"/>
          <w:szCs w:val="28"/>
        </w:rPr>
        <w:t xml:space="preserve"> </w:t>
      </w:r>
      <w:r w:rsidRPr="000043AA">
        <w:rPr>
          <w:szCs w:val="28"/>
        </w:rPr>
        <w:t>УДК 94(470.65),</w:t>
      </w:r>
      <w:r>
        <w:rPr>
          <w:color w:val="FF0000"/>
          <w:szCs w:val="28"/>
        </w:rPr>
        <w:t xml:space="preserve"> </w:t>
      </w:r>
      <w:r w:rsidRPr="000043AA">
        <w:rPr>
          <w:szCs w:val="28"/>
        </w:rPr>
        <w:t>ББК 63.3(2Рос.Сев)63-8Каб</w:t>
      </w:r>
    </w:p>
    <w:p w14:paraId="0AD04692" w14:textId="77777777" w:rsidR="00E06EF9" w:rsidRPr="0027646A" w:rsidRDefault="00E06EF9" w:rsidP="00E06EF9">
      <w:pPr>
        <w:rPr>
          <w:color w:val="FF0000"/>
          <w:szCs w:val="28"/>
        </w:rPr>
      </w:pPr>
    </w:p>
    <w:p w14:paraId="732FF6F9" w14:textId="77777777" w:rsidR="00E06EF9" w:rsidRPr="0027646A" w:rsidRDefault="00E06EF9" w:rsidP="00E06EF9">
      <w:pPr>
        <w:rPr>
          <w:color w:val="FF0000"/>
          <w:szCs w:val="28"/>
        </w:rPr>
      </w:pPr>
    </w:p>
    <w:p w14:paraId="1222A78B" w14:textId="77777777" w:rsidR="00E06EF9" w:rsidRPr="0027646A" w:rsidRDefault="00E06EF9" w:rsidP="00E06EF9">
      <w:pPr>
        <w:rPr>
          <w:color w:val="FF0000"/>
          <w:szCs w:val="28"/>
        </w:rPr>
      </w:pPr>
    </w:p>
    <w:p w14:paraId="5682475A" w14:textId="77777777" w:rsidR="00E06EF9" w:rsidRPr="00972CDF" w:rsidRDefault="00E06EF9" w:rsidP="00E06EF9">
      <w:pPr>
        <w:pStyle w:val="3"/>
        <w:spacing w:before="0" w:after="0"/>
        <w:jc w:val="center"/>
        <w:rPr>
          <w:rFonts w:ascii="Times New Roman" w:hAnsi="Times New Roman"/>
          <w:sz w:val="28"/>
          <w:szCs w:val="28"/>
        </w:rPr>
      </w:pPr>
      <w:bookmarkStart w:id="72" w:name="_Toc374711368"/>
      <w:r w:rsidRPr="00972CDF">
        <w:rPr>
          <w:rFonts w:ascii="Times New Roman" w:hAnsi="Times New Roman"/>
          <w:sz w:val="28"/>
          <w:szCs w:val="28"/>
        </w:rPr>
        <w:t>Именной указатель к книжной летописи</w:t>
      </w:r>
      <w:bookmarkEnd w:id="72"/>
    </w:p>
    <w:p w14:paraId="5EF828F3" w14:textId="77777777" w:rsidR="00E06EF9" w:rsidRPr="0027646A" w:rsidRDefault="00E06EF9" w:rsidP="00E06EF9">
      <w:pPr>
        <w:rPr>
          <w:color w:val="FF0000"/>
          <w:szCs w:val="28"/>
        </w:rPr>
      </w:pPr>
    </w:p>
    <w:p w14:paraId="7147E9A3" w14:textId="77777777" w:rsidR="00E06EF9" w:rsidRPr="0027646A" w:rsidRDefault="00E06EF9" w:rsidP="00E06EF9">
      <w:pPr>
        <w:rPr>
          <w:color w:val="FF0000"/>
        </w:rPr>
      </w:pPr>
    </w:p>
    <w:p w14:paraId="6EDAF99D" w14:textId="77777777" w:rsidR="00E06EF9" w:rsidRDefault="00E06EF9" w:rsidP="00E06EF9">
      <w:pPr>
        <w:rPr>
          <w:color w:val="FF0000"/>
        </w:rPr>
      </w:pPr>
      <w:r>
        <w:rPr>
          <w:color w:val="FF0000"/>
        </w:rPr>
        <w:br w:type="page"/>
      </w:r>
    </w:p>
    <w:p w14:paraId="61A6EF59" w14:textId="77777777" w:rsidR="00E06EF9" w:rsidRPr="0027646A" w:rsidRDefault="00E06EF9" w:rsidP="00E06EF9">
      <w:pPr>
        <w:rPr>
          <w:color w:val="FF0000"/>
        </w:rPr>
      </w:pPr>
    </w:p>
    <w:p w14:paraId="5C391826" w14:textId="77777777" w:rsidR="00E06EF9" w:rsidRPr="0027646A" w:rsidRDefault="00E06EF9" w:rsidP="00E06EF9">
      <w:pPr>
        <w:rPr>
          <w:color w:val="FF0000"/>
        </w:rPr>
      </w:pPr>
    </w:p>
    <w:p w14:paraId="15605C73" w14:textId="77777777" w:rsidR="00E06EF9" w:rsidRPr="00E06EF9" w:rsidRDefault="00E06EF9" w:rsidP="00E06EF9">
      <w:pPr>
        <w:pStyle w:val="2"/>
        <w:spacing w:before="0"/>
        <w:jc w:val="center"/>
        <w:rPr>
          <w:rFonts w:ascii="Times New Roman" w:hAnsi="Times New Roman"/>
          <w:b/>
          <w:bCs/>
          <w:color w:val="auto"/>
          <w:sz w:val="28"/>
          <w:szCs w:val="28"/>
        </w:rPr>
      </w:pPr>
      <w:bookmarkStart w:id="73" w:name="_Toc355103285"/>
      <w:r w:rsidRPr="00E06EF9">
        <w:rPr>
          <w:rFonts w:ascii="Times New Roman" w:hAnsi="Times New Roman"/>
          <w:b/>
          <w:bCs/>
          <w:color w:val="auto"/>
          <w:sz w:val="28"/>
          <w:szCs w:val="28"/>
        </w:rPr>
        <w:t>ЛЕТОПИСЬ ЖУРНАЛЬНЫХ СТАТЕЙ</w:t>
      </w:r>
      <w:bookmarkEnd w:id="73"/>
    </w:p>
    <w:p w14:paraId="2CC757CF" w14:textId="77777777" w:rsidR="00E06EF9" w:rsidRPr="00E06EF9" w:rsidRDefault="00E06EF9" w:rsidP="00E06EF9">
      <w:pPr>
        <w:pStyle w:val="2"/>
        <w:spacing w:before="0"/>
        <w:jc w:val="center"/>
        <w:rPr>
          <w:rFonts w:ascii="Times New Roman" w:hAnsi="Times New Roman"/>
          <w:b/>
          <w:bCs/>
          <w:color w:val="auto"/>
          <w:sz w:val="28"/>
          <w:szCs w:val="28"/>
        </w:rPr>
      </w:pPr>
      <w:bookmarkStart w:id="74" w:name="_Toc355103286"/>
    </w:p>
    <w:p w14:paraId="7680643B" w14:textId="77777777" w:rsidR="00E06EF9" w:rsidRPr="00E06EF9" w:rsidRDefault="00E06EF9" w:rsidP="00E06EF9">
      <w:pPr>
        <w:pStyle w:val="2"/>
        <w:spacing w:before="0"/>
        <w:jc w:val="center"/>
        <w:rPr>
          <w:rFonts w:ascii="Times New Roman" w:hAnsi="Times New Roman"/>
          <w:b/>
          <w:bCs/>
          <w:color w:val="auto"/>
          <w:sz w:val="28"/>
          <w:szCs w:val="28"/>
        </w:rPr>
      </w:pPr>
      <w:r w:rsidRPr="00E06EF9">
        <w:rPr>
          <w:rFonts w:ascii="Times New Roman" w:hAnsi="Times New Roman"/>
          <w:b/>
          <w:bCs/>
          <w:color w:val="auto"/>
          <w:sz w:val="28"/>
          <w:szCs w:val="28"/>
        </w:rPr>
        <w:t>0 ОБЩИЙ ОТДЕЛ</w:t>
      </w:r>
      <w:bookmarkEnd w:id="74"/>
    </w:p>
    <w:p w14:paraId="369228F0" w14:textId="77777777" w:rsidR="00E06EF9" w:rsidRPr="006B6B53" w:rsidRDefault="00E06EF9" w:rsidP="00E06EF9">
      <w:pPr>
        <w:jc w:val="center"/>
        <w:rPr>
          <w:b/>
          <w:szCs w:val="28"/>
        </w:rPr>
      </w:pPr>
      <w:r w:rsidRPr="006B6B53">
        <w:rPr>
          <w:b/>
          <w:szCs w:val="28"/>
        </w:rPr>
        <w:t>00 Общие вопросы науки и культуры</w:t>
      </w:r>
    </w:p>
    <w:p w14:paraId="2039629F" w14:textId="77777777" w:rsidR="00E06EF9" w:rsidRDefault="00E06EF9" w:rsidP="00E06EF9">
      <w:pPr>
        <w:jc w:val="center"/>
        <w:rPr>
          <w:b/>
          <w:szCs w:val="28"/>
        </w:rPr>
      </w:pPr>
      <w:r w:rsidRPr="006B6B53">
        <w:rPr>
          <w:b/>
          <w:szCs w:val="28"/>
        </w:rPr>
        <w:t>001 Наука и знание в целом</w:t>
      </w:r>
    </w:p>
    <w:p w14:paraId="548922A9" w14:textId="77777777" w:rsidR="00E06EF9" w:rsidRPr="006B6B53" w:rsidRDefault="00E06EF9" w:rsidP="00E06EF9">
      <w:pPr>
        <w:jc w:val="center"/>
        <w:rPr>
          <w:b/>
          <w:szCs w:val="28"/>
        </w:rPr>
      </w:pPr>
    </w:p>
    <w:p w14:paraId="2C039060" w14:textId="77777777" w:rsidR="00E06EF9" w:rsidRPr="0074455E" w:rsidRDefault="00E06EF9" w:rsidP="00E06EF9">
      <w:pPr>
        <w:numPr>
          <w:ilvl w:val="0"/>
          <w:numId w:val="11"/>
        </w:numPr>
        <w:tabs>
          <w:tab w:val="left" w:pos="284"/>
        </w:tabs>
        <w:spacing w:after="0" w:line="240" w:lineRule="auto"/>
        <w:jc w:val="both"/>
        <w:rPr>
          <w:szCs w:val="28"/>
        </w:rPr>
      </w:pPr>
      <w:r>
        <w:rPr>
          <w:b/>
          <w:szCs w:val="28"/>
        </w:rPr>
        <w:t>Габараев</w:t>
      </w:r>
      <w:r w:rsidRPr="006C1781">
        <w:rPr>
          <w:b/>
          <w:szCs w:val="28"/>
        </w:rPr>
        <w:t>,</w:t>
      </w:r>
      <w:r>
        <w:rPr>
          <w:b/>
          <w:szCs w:val="28"/>
        </w:rPr>
        <w:t xml:space="preserve"> Н.А. </w:t>
      </w:r>
      <w:r w:rsidRPr="0074455E">
        <w:rPr>
          <w:szCs w:val="28"/>
        </w:rPr>
        <w:t>Утерянный рай / Н.А. Габараев</w:t>
      </w:r>
      <w:r w:rsidRPr="008A023D">
        <w:rPr>
          <w:szCs w:val="28"/>
        </w:rPr>
        <w:t xml:space="preserve"> // </w:t>
      </w:r>
      <w:r>
        <w:rPr>
          <w:szCs w:val="28"/>
        </w:rPr>
        <w:t>Вестник</w:t>
      </w:r>
      <w:r w:rsidRPr="008A023D">
        <w:rPr>
          <w:szCs w:val="28"/>
        </w:rPr>
        <w:t xml:space="preserve"> Владикавказ</w:t>
      </w:r>
      <w:r>
        <w:rPr>
          <w:szCs w:val="28"/>
        </w:rPr>
        <w:t>ского научного центра. – 2017. –</w:t>
      </w:r>
      <w:r w:rsidRPr="008A023D">
        <w:rPr>
          <w:szCs w:val="28"/>
        </w:rPr>
        <w:t xml:space="preserve"> </w:t>
      </w:r>
      <w:r>
        <w:rPr>
          <w:szCs w:val="28"/>
        </w:rPr>
        <w:t>Т.17(№1</w:t>
      </w:r>
      <w:r w:rsidRPr="008A023D">
        <w:rPr>
          <w:szCs w:val="28"/>
        </w:rPr>
        <w:t>)</w:t>
      </w:r>
      <w:r>
        <w:rPr>
          <w:szCs w:val="28"/>
        </w:rPr>
        <w:t>. –</w:t>
      </w:r>
      <w:r w:rsidRPr="008A023D">
        <w:rPr>
          <w:szCs w:val="28"/>
        </w:rPr>
        <w:t xml:space="preserve"> С. </w:t>
      </w:r>
      <w:r>
        <w:rPr>
          <w:szCs w:val="28"/>
        </w:rPr>
        <w:t>85.</w:t>
      </w:r>
    </w:p>
    <w:p w14:paraId="1FC68AB1" w14:textId="77777777" w:rsidR="00E06EF9" w:rsidRPr="0074455E" w:rsidRDefault="00E06EF9" w:rsidP="00E06EF9">
      <w:pPr>
        <w:numPr>
          <w:ilvl w:val="0"/>
          <w:numId w:val="11"/>
        </w:numPr>
        <w:tabs>
          <w:tab w:val="left" w:pos="284"/>
        </w:tabs>
        <w:spacing w:after="0" w:line="240" w:lineRule="auto"/>
        <w:jc w:val="both"/>
        <w:rPr>
          <w:szCs w:val="28"/>
        </w:rPr>
      </w:pPr>
      <w:r>
        <w:rPr>
          <w:b/>
          <w:szCs w:val="28"/>
        </w:rPr>
        <w:t xml:space="preserve">День российской науки </w:t>
      </w:r>
      <w:r w:rsidRPr="0074455E">
        <w:rPr>
          <w:szCs w:val="28"/>
        </w:rPr>
        <w:t>: [доклад А. Кусраева «О деятельности Владикавказского научного центра Российской академии наук в 2016 году»</w:t>
      </w:r>
      <w:r>
        <w:rPr>
          <w:szCs w:val="28"/>
        </w:rPr>
        <w:t xml:space="preserve"> на заседании Объединенного ученого совета ВНЦ РАН</w:t>
      </w:r>
      <w:r w:rsidRPr="0074455E">
        <w:rPr>
          <w:szCs w:val="28"/>
        </w:rPr>
        <w:t>]</w:t>
      </w:r>
      <w:r w:rsidRPr="008A023D">
        <w:rPr>
          <w:szCs w:val="28"/>
        </w:rPr>
        <w:t xml:space="preserve"> // </w:t>
      </w:r>
      <w:r>
        <w:rPr>
          <w:szCs w:val="28"/>
        </w:rPr>
        <w:t>Вестник</w:t>
      </w:r>
      <w:r w:rsidRPr="008A023D">
        <w:rPr>
          <w:szCs w:val="28"/>
        </w:rPr>
        <w:t xml:space="preserve"> Владикавказ</w:t>
      </w:r>
      <w:r>
        <w:rPr>
          <w:szCs w:val="28"/>
        </w:rPr>
        <w:t>ского научного центра. – 2017. –</w:t>
      </w:r>
      <w:r w:rsidRPr="008A023D">
        <w:rPr>
          <w:szCs w:val="28"/>
        </w:rPr>
        <w:t xml:space="preserve"> </w:t>
      </w:r>
      <w:r>
        <w:rPr>
          <w:szCs w:val="28"/>
        </w:rPr>
        <w:t>Т.17(№1</w:t>
      </w:r>
      <w:r w:rsidRPr="008A023D">
        <w:rPr>
          <w:szCs w:val="28"/>
        </w:rPr>
        <w:t>)</w:t>
      </w:r>
      <w:r>
        <w:rPr>
          <w:szCs w:val="28"/>
        </w:rPr>
        <w:t>. –</w:t>
      </w:r>
      <w:r w:rsidRPr="008A023D">
        <w:rPr>
          <w:szCs w:val="28"/>
        </w:rPr>
        <w:t xml:space="preserve"> С. </w:t>
      </w:r>
      <w:r>
        <w:rPr>
          <w:szCs w:val="28"/>
        </w:rPr>
        <w:t>76-75 : фото.</w:t>
      </w:r>
    </w:p>
    <w:p w14:paraId="1EC37DA5" w14:textId="77777777" w:rsidR="00E06EF9" w:rsidRPr="003151B9" w:rsidRDefault="00E06EF9" w:rsidP="00E06EF9">
      <w:pPr>
        <w:numPr>
          <w:ilvl w:val="0"/>
          <w:numId w:val="11"/>
        </w:numPr>
        <w:tabs>
          <w:tab w:val="left" w:pos="284"/>
        </w:tabs>
        <w:spacing w:after="0" w:line="240" w:lineRule="auto"/>
        <w:jc w:val="both"/>
        <w:rPr>
          <w:szCs w:val="28"/>
        </w:rPr>
      </w:pPr>
      <w:r>
        <w:rPr>
          <w:b/>
          <w:szCs w:val="28"/>
        </w:rPr>
        <w:t xml:space="preserve">Николай Васильевич Сиукаев </w:t>
      </w:r>
      <w:r w:rsidRPr="0074455E">
        <w:rPr>
          <w:szCs w:val="28"/>
        </w:rPr>
        <w:t>: (к 100-летию со дня рождения)</w:t>
      </w:r>
      <w:r w:rsidRPr="008A023D">
        <w:rPr>
          <w:szCs w:val="28"/>
        </w:rPr>
        <w:t xml:space="preserve"> // </w:t>
      </w:r>
      <w:r>
        <w:rPr>
          <w:szCs w:val="28"/>
        </w:rPr>
        <w:t>Вестник</w:t>
      </w:r>
      <w:r w:rsidRPr="008A023D">
        <w:rPr>
          <w:szCs w:val="28"/>
        </w:rPr>
        <w:t xml:space="preserve"> Владикавказ</w:t>
      </w:r>
      <w:r>
        <w:rPr>
          <w:szCs w:val="28"/>
        </w:rPr>
        <w:t>ского научного центра. – 2017. –</w:t>
      </w:r>
      <w:r w:rsidRPr="008A023D">
        <w:rPr>
          <w:szCs w:val="28"/>
        </w:rPr>
        <w:t xml:space="preserve"> </w:t>
      </w:r>
      <w:r>
        <w:rPr>
          <w:szCs w:val="28"/>
        </w:rPr>
        <w:t>Т.17(№1</w:t>
      </w:r>
      <w:r w:rsidRPr="008A023D">
        <w:rPr>
          <w:szCs w:val="28"/>
        </w:rPr>
        <w:t>)</w:t>
      </w:r>
      <w:r>
        <w:rPr>
          <w:szCs w:val="28"/>
        </w:rPr>
        <w:t>. –</w:t>
      </w:r>
      <w:r w:rsidRPr="008A023D">
        <w:rPr>
          <w:szCs w:val="28"/>
        </w:rPr>
        <w:t xml:space="preserve"> С. </w:t>
      </w:r>
      <w:r>
        <w:rPr>
          <w:szCs w:val="28"/>
        </w:rPr>
        <w:t>73-77 : фото.</w:t>
      </w:r>
    </w:p>
    <w:p w14:paraId="4CB7F882" w14:textId="77777777" w:rsidR="00E06EF9" w:rsidRPr="00C34593" w:rsidRDefault="00E06EF9" w:rsidP="00E06EF9">
      <w:pPr>
        <w:tabs>
          <w:tab w:val="left" w:pos="284"/>
        </w:tabs>
        <w:ind w:left="502"/>
        <w:jc w:val="center"/>
        <w:rPr>
          <w:szCs w:val="28"/>
        </w:rPr>
      </w:pPr>
      <w:r w:rsidRPr="00C34593">
        <w:rPr>
          <w:szCs w:val="28"/>
        </w:rPr>
        <w:t>***</w:t>
      </w:r>
    </w:p>
    <w:p w14:paraId="48C57DB3" w14:textId="77777777" w:rsidR="00E06EF9" w:rsidRPr="00427C0A" w:rsidRDefault="00E06EF9" w:rsidP="00E06EF9">
      <w:pPr>
        <w:numPr>
          <w:ilvl w:val="0"/>
          <w:numId w:val="11"/>
        </w:numPr>
        <w:tabs>
          <w:tab w:val="left" w:pos="284"/>
        </w:tabs>
        <w:spacing w:after="0" w:line="240" w:lineRule="auto"/>
        <w:jc w:val="both"/>
        <w:rPr>
          <w:szCs w:val="28"/>
        </w:rPr>
      </w:pPr>
      <w:r>
        <w:rPr>
          <w:b/>
          <w:szCs w:val="28"/>
        </w:rPr>
        <w:t>Мамиев</w:t>
      </w:r>
      <w:r w:rsidRPr="006C1781">
        <w:rPr>
          <w:b/>
          <w:szCs w:val="28"/>
        </w:rPr>
        <w:t>,</w:t>
      </w:r>
      <w:r>
        <w:rPr>
          <w:b/>
          <w:szCs w:val="28"/>
        </w:rPr>
        <w:t xml:space="preserve"> М.Э</w:t>
      </w:r>
      <w:r w:rsidRPr="005301E8">
        <w:rPr>
          <w:b/>
          <w:szCs w:val="28"/>
        </w:rPr>
        <w:t xml:space="preserve">. </w:t>
      </w:r>
      <w:r>
        <w:rPr>
          <w:szCs w:val="28"/>
        </w:rPr>
        <w:t>Антропонимия Зеленчукской надписи / М.Э. Мамиев // Историко-филологический архив. – 2017. – №8. – С. 63-70. – Библиогр. : с. 69-70.</w:t>
      </w:r>
    </w:p>
    <w:p w14:paraId="5B741A23" w14:textId="77777777" w:rsidR="00E06EF9" w:rsidRDefault="00E06EF9" w:rsidP="00E06EF9">
      <w:pPr>
        <w:jc w:val="center"/>
        <w:rPr>
          <w:b/>
          <w:szCs w:val="28"/>
        </w:rPr>
      </w:pPr>
    </w:p>
    <w:p w14:paraId="101B8FF4" w14:textId="77777777" w:rsidR="00E06EF9" w:rsidRDefault="00E06EF9" w:rsidP="00E06EF9">
      <w:pPr>
        <w:jc w:val="center"/>
        <w:rPr>
          <w:b/>
          <w:szCs w:val="28"/>
        </w:rPr>
      </w:pPr>
      <w:r>
        <w:rPr>
          <w:b/>
          <w:szCs w:val="28"/>
        </w:rPr>
        <w:t>004 Информационные технологии. Вычислительная техника</w:t>
      </w:r>
    </w:p>
    <w:p w14:paraId="0C6E31F3" w14:textId="77777777" w:rsidR="00E06EF9" w:rsidRDefault="00E06EF9" w:rsidP="00E06EF9">
      <w:pPr>
        <w:jc w:val="center"/>
        <w:rPr>
          <w:b/>
          <w:szCs w:val="28"/>
        </w:rPr>
      </w:pPr>
    </w:p>
    <w:p w14:paraId="7A7EF47E" w14:textId="77777777" w:rsidR="00E06EF9" w:rsidRDefault="00E06EF9" w:rsidP="00E06EF9">
      <w:pPr>
        <w:numPr>
          <w:ilvl w:val="0"/>
          <w:numId w:val="11"/>
        </w:numPr>
        <w:tabs>
          <w:tab w:val="left" w:pos="284"/>
        </w:tabs>
        <w:spacing w:after="0" w:line="240" w:lineRule="auto"/>
        <w:jc w:val="both"/>
        <w:rPr>
          <w:szCs w:val="28"/>
        </w:rPr>
      </w:pPr>
      <w:r>
        <w:rPr>
          <w:b/>
          <w:szCs w:val="28"/>
        </w:rPr>
        <w:t>Дзодзиков</w:t>
      </w:r>
      <w:r w:rsidRPr="006C1781">
        <w:rPr>
          <w:b/>
          <w:szCs w:val="28"/>
        </w:rPr>
        <w:t>,</w:t>
      </w:r>
      <w:r>
        <w:rPr>
          <w:b/>
          <w:szCs w:val="28"/>
        </w:rPr>
        <w:t xml:space="preserve"> О</w:t>
      </w:r>
      <w:r w:rsidRPr="00192D28">
        <w:rPr>
          <w:b/>
          <w:szCs w:val="28"/>
        </w:rPr>
        <w:t xml:space="preserve">. </w:t>
      </w:r>
      <w:r>
        <w:rPr>
          <w:szCs w:val="28"/>
        </w:rPr>
        <w:t>Интерактивная Осетия</w:t>
      </w:r>
      <w:r w:rsidRPr="00EB4791">
        <w:rPr>
          <w:szCs w:val="28"/>
        </w:rPr>
        <w:t xml:space="preserve"> </w:t>
      </w:r>
      <w:r>
        <w:rPr>
          <w:szCs w:val="28"/>
        </w:rPr>
        <w:t>: [беседа с основателем общественной организации «Молодежный бизнес-клуб», сайта «Осетия 3</w:t>
      </w:r>
      <w:r>
        <w:rPr>
          <w:szCs w:val="28"/>
          <w:lang w:val="en-US"/>
        </w:rPr>
        <w:t>D</w:t>
      </w:r>
      <w:r>
        <w:rPr>
          <w:szCs w:val="28"/>
        </w:rPr>
        <w:t xml:space="preserve">», проекта «Интерактивная Осетия» Олегом Дзодзиковым / беседовала Ф. Найфонова] </w:t>
      </w:r>
      <w:r w:rsidRPr="00192D28">
        <w:rPr>
          <w:szCs w:val="28"/>
        </w:rPr>
        <w:t xml:space="preserve">// </w:t>
      </w:r>
      <w:r w:rsidRPr="00192D28">
        <w:rPr>
          <w:szCs w:val="28"/>
          <w:lang w:val="en-US"/>
        </w:rPr>
        <w:t>Famous</w:t>
      </w:r>
      <w:r>
        <w:rPr>
          <w:szCs w:val="28"/>
        </w:rPr>
        <w:t>. – 2017. – Дек.(№79(10). – С. 126</w:t>
      </w:r>
      <w:r w:rsidRPr="00192D28">
        <w:rPr>
          <w:szCs w:val="28"/>
        </w:rPr>
        <w:t>-</w:t>
      </w:r>
      <w:r>
        <w:rPr>
          <w:szCs w:val="28"/>
        </w:rPr>
        <w:t>135 : ил</w:t>
      </w:r>
      <w:r w:rsidRPr="00192D28">
        <w:rPr>
          <w:szCs w:val="28"/>
        </w:rPr>
        <w:t>.</w:t>
      </w:r>
    </w:p>
    <w:p w14:paraId="73766EF8" w14:textId="77777777" w:rsidR="00E06EF9" w:rsidRPr="00AB398B" w:rsidRDefault="00E06EF9" w:rsidP="00E06EF9">
      <w:pPr>
        <w:numPr>
          <w:ilvl w:val="0"/>
          <w:numId w:val="11"/>
        </w:numPr>
        <w:tabs>
          <w:tab w:val="left" w:pos="284"/>
        </w:tabs>
        <w:spacing w:after="0" w:line="240" w:lineRule="auto"/>
        <w:jc w:val="both"/>
        <w:rPr>
          <w:szCs w:val="28"/>
        </w:rPr>
      </w:pPr>
      <w:r>
        <w:rPr>
          <w:b/>
          <w:szCs w:val="28"/>
        </w:rPr>
        <w:t>Хаустов, В.А</w:t>
      </w:r>
      <w:r w:rsidRPr="009D497F">
        <w:rPr>
          <w:b/>
          <w:szCs w:val="28"/>
        </w:rPr>
        <w:t>.</w:t>
      </w:r>
      <w:r w:rsidRPr="009D497F">
        <w:rPr>
          <w:szCs w:val="28"/>
        </w:rPr>
        <w:t xml:space="preserve"> </w:t>
      </w:r>
      <w:r>
        <w:rPr>
          <w:szCs w:val="28"/>
        </w:rPr>
        <w:t xml:space="preserve">Преподавание основ автоматического тестирования программного обеспечения с использованием </w:t>
      </w:r>
      <w:r w:rsidRPr="008624B7">
        <w:rPr>
          <w:i/>
          <w:szCs w:val="28"/>
          <w:lang w:val="en-US"/>
        </w:rPr>
        <w:t>APPIUM</w:t>
      </w:r>
      <w:r>
        <w:rPr>
          <w:szCs w:val="28"/>
        </w:rPr>
        <w:t xml:space="preserve"> и стимулятора футбола / В.А. Хаустов, М.В. Мозговой</w:t>
      </w:r>
      <w:r w:rsidRPr="009D497F">
        <w:rPr>
          <w:szCs w:val="28"/>
        </w:rPr>
        <w:t xml:space="preserve"> // </w:t>
      </w:r>
      <w:r>
        <w:rPr>
          <w:szCs w:val="28"/>
        </w:rPr>
        <w:t>Вестник Северо-Осетинского государственного университета имени К.Л. Хетагурова. Общественные науки. – 2017. – №4. –</w:t>
      </w:r>
      <w:r w:rsidRPr="00AC5964">
        <w:rPr>
          <w:szCs w:val="28"/>
        </w:rPr>
        <w:t xml:space="preserve"> </w:t>
      </w:r>
      <w:r w:rsidRPr="00D01168">
        <w:rPr>
          <w:szCs w:val="28"/>
        </w:rPr>
        <w:t>С</w:t>
      </w:r>
      <w:r w:rsidRPr="00AC5964">
        <w:rPr>
          <w:szCs w:val="28"/>
        </w:rPr>
        <w:t>. 1</w:t>
      </w:r>
      <w:r>
        <w:rPr>
          <w:szCs w:val="28"/>
        </w:rPr>
        <w:t>24</w:t>
      </w:r>
      <w:r w:rsidRPr="00AC5964">
        <w:rPr>
          <w:szCs w:val="28"/>
        </w:rPr>
        <w:t>-1</w:t>
      </w:r>
      <w:r>
        <w:rPr>
          <w:szCs w:val="28"/>
        </w:rPr>
        <w:t>27. – Библиогр. : с. 127.</w:t>
      </w:r>
    </w:p>
    <w:p w14:paraId="218C2133" w14:textId="77777777" w:rsidR="00E06EF9" w:rsidRPr="00D50389" w:rsidRDefault="00E06EF9" w:rsidP="00E06EF9">
      <w:pPr>
        <w:tabs>
          <w:tab w:val="left" w:pos="284"/>
        </w:tabs>
        <w:ind w:left="502"/>
        <w:jc w:val="both"/>
        <w:rPr>
          <w:szCs w:val="28"/>
        </w:rPr>
      </w:pPr>
    </w:p>
    <w:p w14:paraId="17E253CF" w14:textId="77777777" w:rsidR="00E06EF9" w:rsidRDefault="00E06EF9" w:rsidP="00E06EF9">
      <w:pPr>
        <w:jc w:val="center"/>
        <w:rPr>
          <w:b/>
          <w:szCs w:val="28"/>
        </w:rPr>
      </w:pPr>
    </w:p>
    <w:p w14:paraId="60B5DB1A" w14:textId="77777777" w:rsidR="00E06EF9" w:rsidRDefault="00E06EF9" w:rsidP="00E06EF9">
      <w:pPr>
        <w:jc w:val="center"/>
        <w:rPr>
          <w:b/>
          <w:szCs w:val="28"/>
        </w:rPr>
      </w:pPr>
      <w:r>
        <w:rPr>
          <w:b/>
          <w:szCs w:val="28"/>
        </w:rPr>
        <w:t>008 Цивилизация. Культура. Прогресс</w:t>
      </w:r>
    </w:p>
    <w:p w14:paraId="3BA36969" w14:textId="77777777" w:rsidR="00E06EF9" w:rsidRDefault="00E06EF9" w:rsidP="00E06EF9">
      <w:pPr>
        <w:jc w:val="center"/>
        <w:rPr>
          <w:b/>
          <w:szCs w:val="28"/>
        </w:rPr>
      </w:pPr>
    </w:p>
    <w:p w14:paraId="070FA961" w14:textId="77777777" w:rsidR="00E06EF9" w:rsidRPr="00AB5233" w:rsidRDefault="00E06EF9" w:rsidP="00E06EF9">
      <w:pPr>
        <w:numPr>
          <w:ilvl w:val="0"/>
          <w:numId w:val="11"/>
        </w:numPr>
        <w:tabs>
          <w:tab w:val="left" w:pos="284"/>
        </w:tabs>
        <w:spacing w:after="0" w:line="240" w:lineRule="auto"/>
        <w:jc w:val="both"/>
        <w:rPr>
          <w:szCs w:val="28"/>
        </w:rPr>
      </w:pPr>
      <w:r>
        <w:rPr>
          <w:b/>
          <w:szCs w:val="28"/>
        </w:rPr>
        <w:t>Кусаев</w:t>
      </w:r>
      <w:r w:rsidRPr="006C1781">
        <w:rPr>
          <w:b/>
          <w:szCs w:val="28"/>
        </w:rPr>
        <w:t>,</w:t>
      </w:r>
      <w:r>
        <w:rPr>
          <w:b/>
          <w:szCs w:val="28"/>
        </w:rPr>
        <w:t xml:space="preserve"> А</w:t>
      </w:r>
      <w:r w:rsidRPr="00192D28">
        <w:rPr>
          <w:b/>
          <w:szCs w:val="28"/>
        </w:rPr>
        <w:t xml:space="preserve">. </w:t>
      </w:r>
      <w:r>
        <w:rPr>
          <w:szCs w:val="28"/>
        </w:rPr>
        <w:t>Азамат Кусаев: «На самом деле люди мало знают о предках – кроме того, что они аланы»</w:t>
      </w:r>
      <w:r w:rsidRPr="00192D28">
        <w:rPr>
          <w:szCs w:val="28"/>
        </w:rPr>
        <w:t xml:space="preserve"> : [беседа с </w:t>
      </w:r>
      <w:r>
        <w:rPr>
          <w:szCs w:val="28"/>
        </w:rPr>
        <w:t xml:space="preserve">президентом фонда «Аланское наследие», атташе посольства в Парагвае </w:t>
      </w:r>
      <w:r w:rsidRPr="00192D28">
        <w:rPr>
          <w:szCs w:val="28"/>
        </w:rPr>
        <w:t>/ беседовал</w:t>
      </w:r>
      <w:r>
        <w:rPr>
          <w:szCs w:val="28"/>
        </w:rPr>
        <w:t>а А. Тотрова</w:t>
      </w:r>
      <w:r w:rsidRPr="00192D28">
        <w:rPr>
          <w:szCs w:val="28"/>
        </w:rPr>
        <w:t xml:space="preserve">] // </w:t>
      </w:r>
      <w:r w:rsidRPr="00192D28">
        <w:rPr>
          <w:szCs w:val="28"/>
          <w:lang w:val="en-US"/>
        </w:rPr>
        <w:t>Famous</w:t>
      </w:r>
      <w:r>
        <w:rPr>
          <w:szCs w:val="28"/>
        </w:rPr>
        <w:t>. – 2017. – Июнь(№77(8). – С. 92</w:t>
      </w:r>
      <w:r w:rsidRPr="00192D28">
        <w:rPr>
          <w:szCs w:val="28"/>
        </w:rPr>
        <w:t>-</w:t>
      </w:r>
      <w:r>
        <w:rPr>
          <w:szCs w:val="28"/>
        </w:rPr>
        <w:t>95 : ил</w:t>
      </w:r>
      <w:r w:rsidRPr="00192D28">
        <w:rPr>
          <w:szCs w:val="28"/>
        </w:rPr>
        <w:t>.</w:t>
      </w:r>
    </w:p>
    <w:p w14:paraId="7EE1A59B" w14:textId="77777777" w:rsidR="00E06EF9" w:rsidRDefault="00E06EF9" w:rsidP="00E06EF9">
      <w:pPr>
        <w:jc w:val="center"/>
        <w:rPr>
          <w:b/>
          <w:szCs w:val="28"/>
        </w:rPr>
      </w:pPr>
    </w:p>
    <w:p w14:paraId="319B346E" w14:textId="77777777" w:rsidR="00E06EF9" w:rsidRDefault="00E06EF9" w:rsidP="00E06EF9">
      <w:pPr>
        <w:jc w:val="center"/>
        <w:rPr>
          <w:b/>
          <w:szCs w:val="28"/>
        </w:rPr>
      </w:pPr>
      <w:r>
        <w:rPr>
          <w:b/>
          <w:szCs w:val="28"/>
        </w:rPr>
        <w:t>02 Библиотечное дело. Библиотековедение</w:t>
      </w:r>
    </w:p>
    <w:p w14:paraId="2A372306" w14:textId="77777777" w:rsidR="00E06EF9" w:rsidRDefault="00E06EF9" w:rsidP="00E06EF9">
      <w:pPr>
        <w:jc w:val="center"/>
        <w:rPr>
          <w:b/>
          <w:szCs w:val="28"/>
        </w:rPr>
      </w:pPr>
    </w:p>
    <w:p w14:paraId="20476676" w14:textId="77777777" w:rsidR="00E06EF9" w:rsidRPr="00043EC7" w:rsidRDefault="00E06EF9" w:rsidP="00E06EF9">
      <w:pPr>
        <w:pStyle w:val="a8"/>
        <w:numPr>
          <w:ilvl w:val="0"/>
          <w:numId w:val="11"/>
        </w:numPr>
        <w:jc w:val="both"/>
        <w:rPr>
          <w:rFonts w:ascii="Times New Roman" w:hAnsi="Times New Roman"/>
          <w:sz w:val="28"/>
          <w:szCs w:val="28"/>
        </w:rPr>
      </w:pPr>
      <w:r>
        <w:rPr>
          <w:rFonts w:ascii="Times New Roman" w:hAnsi="Times New Roman"/>
          <w:b/>
          <w:sz w:val="28"/>
          <w:szCs w:val="28"/>
        </w:rPr>
        <w:t>Куличенко, Н.</w:t>
      </w:r>
      <w:r>
        <w:rPr>
          <w:rFonts w:ascii="Times New Roman" w:hAnsi="Times New Roman"/>
          <w:sz w:val="28"/>
          <w:szCs w:val="28"/>
        </w:rPr>
        <w:t xml:space="preserve"> Пополняем летопись природы: По заповедным тропам Осетии / Н. Куличенко // Библиотека. – 2017. – №7. – С. 5-7.</w:t>
      </w:r>
    </w:p>
    <w:p w14:paraId="6E328911" w14:textId="77777777" w:rsidR="00E06EF9" w:rsidRDefault="00E06EF9" w:rsidP="00E06EF9">
      <w:pPr>
        <w:pStyle w:val="a8"/>
        <w:numPr>
          <w:ilvl w:val="0"/>
          <w:numId w:val="11"/>
        </w:numPr>
        <w:jc w:val="both"/>
        <w:rPr>
          <w:rFonts w:ascii="Times New Roman" w:hAnsi="Times New Roman"/>
          <w:sz w:val="28"/>
          <w:szCs w:val="28"/>
        </w:rPr>
      </w:pPr>
      <w:r>
        <w:rPr>
          <w:rFonts w:ascii="Times New Roman" w:hAnsi="Times New Roman"/>
          <w:b/>
          <w:sz w:val="28"/>
          <w:szCs w:val="28"/>
        </w:rPr>
        <w:t>Куличенко, Н.</w:t>
      </w:r>
      <w:r>
        <w:rPr>
          <w:rFonts w:ascii="Times New Roman" w:hAnsi="Times New Roman"/>
          <w:sz w:val="28"/>
          <w:szCs w:val="28"/>
        </w:rPr>
        <w:t xml:space="preserve"> Равнение на героев: Как воспитать защитников Отчизны / Н. Куличенко // Библиотека. – 2017. – №12. – С. 62-65 : фото.</w:t>
      </w:r>
    </w:p>
    <w:p w14:paraId="23C146F7" w14:textId="77777777" w:rsidR="00E06EF9" w:rsidRDefault="00E06EF9" w:rsidP="00E06EF9">
      <w:pPr>
        <w:jc w:val="center"/>
        <w:rPr>
          <w:b/>
          <w:szCs w:val="28"/>
        </w:rPr>
      </w:pPr>
    </w:p>
    <w:p w14:paraId="48CC39E3" w14:textId="77777777" w:rsidR="00E06EF9" w:rsidRDefault="00E06EF9" w:rsidP="00E06EF9">
      <w:pPr>
        <w:numPr>
          <w:ilvl w:val="0"/>
          <w:numId w:val="11"/>
        </w:numPr>
        <w:tabs>
          <w:tab w:val="left" w:pos="284"/>
        </w:tabs>
        <w:spacing w:after="0" w:line="240" w:lineRule="auto"/>
        <w:jc w:val="both"/>
        <w:rPr>
          <w:szCs w:val="28"/>
        </w:rPr>
      </w:pPr>
      <w:r>
        <w:rPr>
          <w:b/>
          <w:szCs w:val="28"/>
        </w:rPr>
        <w:t>Макаренко</w:t>
      </w:r>
      <w:r w:rsidRPr="006C1781">
        <w:rPr>
          <w:b/>
          <w:szCs w:val="28"/>
        </w:rPr>
        <w:t>,</w:t>
      </w:r>
      <w:r>
        <w:rPr>
          <w:b/>
          <w:szCs w:val="28"/>
        </w:rPr>
        <w:t xml:space="preserve"> С</w:t>
      </w:r>
      <w:r w:rsidRPr="009B1436">
        <w:rPr>
          <w:b/>
          <w:szCs w:val="28"/>
        </w:rPr>
        <w:t xml:space="preserve">. </w:t>
      </w:r>
      <w:r>
        <w:rPr>
          <w:szCs w:val="28"/>
        </w:rPr>
        <w:t xml:space="preserve">Как читать больше, чаще и дешевле: жизнь книгомана в век высоких технологий / Светлана Макаренко </w:t>
      </w:r>
      <w:r w:rsidRPr="009B1436">
        <w:rPr>
          <w:szCs w:val="28"/>
        </w:rPr>
        <w:t xml:space="preserve">// </w:t>
      </w:r>
      <w:r w:rsidRPr="009B1436">
        <w:rPr>
          <w:szCs w:val="28"/>
          <w:lang w:val="en-US"/>
        </w:rPr>
        <w:t>Famous</w:t>
      </w:r>
      <w:r>
        <w:rPr>
          <w:szCs w:val="28"/>
        </w:rPr>
        <w:t>. – 2017. – Сент.(№9(78</w:t>
      </w:r>
      <w:r w:rsidRPr="009B1436">
        <w:rPr>
          <w:szCs w:val="28"/>
        </w:rPr>
        <w:t>)</w:t>
      </w:r>
      <w:r>
        <w:rPr>
          <w:szCs w:val="28"/>
        </w:rPr>
        <w:t>. –</w:t>
      </w:r>
      <w:r w:rsidRPr="009B1436">
        <w:rPr>
          <w:szCs w:val="28"/>
        </w:rPr>
        <w:t xml:space="preserve"> С. </w:t>
      </w:r>
      <w:r>
        <w:rPr>
          <w:szCs w:val="28"/>
        </w:rPr>
        <w:t>52-56</w:t>
      </w:r>
      <w:r w:rsidRPr="009B1436">
        <w:rPr>
          <w:szCs w:val="28"/>
        </w:rPr>
        <w:t>.</w:t>
      </w:r>
    </w:p>
    <w:p w14:paraId="5DD5903B" w14:textId="77777777" w:rsidR="00E06EF9" w:rsidRPr="006B6B53" w:rsidRDefault="00E06EF9" w:rsidP="00E06EF9">
      <w:pPr>
        <w:tabs>
          <w:tab w:val="left" w:pos="5340"/>
        </w:tabs>
        <w:rPr>
          <w:color w:val="FF0000"/>
          <w:szCs w:val="28"/>
        </w:rPr>
      </w:pPr>
    </w:p>
    <w:p w14:paraId="650B0E4F" w14:textId="77777777" w:rsidR="00E06EF9" w:rsidRPr="006B6B53" w:rsidRDefault="00E06EF9" w:rsidP="00E06EF9">
      <w:pPr>
        <w:jc w:val="both"/>
        <w:rPr>
          <w:color w:val="FF0000"/>
          <w:szCs w:val="28"/>
        </w:rPr>
      </w:pPr>
    </w:p>
    <w:p w14:paraId="7430D599" w14:textId="77777777" w:rsidR="00E06EF9" w:rsidRPr="00ED22A9" w:rsidRDefault="00E06EF9" w:rsidP="00E06EF9">
      <w:pPr>
        <w:pStyle w:val="2"/>
        <w:spacing w:before="0"/>
        <w:jc w:val="center"/>
        <w:rPr>
          <w:rFonts w:ascii="Times New Roman" w:hAnsi="Times New Roman"/>
          <w:b/>
          <w:bCs/>
          <w:color w:val="auto"/>
          <w:sz w:val="28"/>
          <w:szCs w:val="28"/>
        </w:rPr>
      </w:pPr>
      <w:r w:rsidRPr="00ED22A9">
        <w:rPr>
          <w:rFonts w:ascii="Times New Roman" w:hAnsi="Times New Roman"/>
          <w:b/>
          <w:bCs/>
          <w:color w:val="auto"/>
          <w:sz w:val="28"/>
          <w:szCs w:val="28"/>
        </w:rPr>
        <w:t>1 ФИЛОСОФИЯ. ПСИХОЛОГИЯ</w:t>
      </w:r>
    </w:p>
    <w:p w14:paraId="7AF37552" w14:textId="297402C0" w:rsidR="00E06EF9" w:rsidRPr="009B1436" w:rsidRDefault="00E06EF9" w:rsidP="00ED22A9">
      <w:pPr>
        <w:tabs>
          <w:tab w:val="left" w:pos="284"/>
        </w:tabs>
        <w:jc w:val="center"/>
        <w:rPr>
          <w:b/>
          <w:szCs w:val="28"/>
        </w:rPr>
      </w:pPr>
      <w:r w:rsidRPr="009B1436">
        <w:rPr>
          <w:b/>
          <w:szCs w:val="28"/>
        </w:rPr>
        <w:t>159.9 Психология</w:t>
      </w:r>
    </w:p>
    <w:p w14:paraId="68E8C4EC" w14:textId="77777777" w:rsidR="00E06EF9" w:rsidRPr="00264154" w:rsidRDefault="00E06EF9" w:rsidP="00E06EF9">
      <w:pPr>
        <w:numPr>
          <w:ilvl w:val="0"/>
          <w:numId w:val="11"/>
        </w:numPr>
        <w:tabs>
          <w:tab w:val="left" w:pos="284"/>
        </w:tabs>
        <w:spacing w:after="0" w:line="240" w:lineRule="auto"/>
        <w:jc w:val="both"/>
        <w:rPr>
          <w:szCs w:val="28"/>
        </w:rPr>
      </w:pPr>
      <w:r>
        <w:rPr>
          <w:b/>
          <w:szCs w:val="28"/>
        </w:rPr>
        <w:t>Джиоева</w:t>
      </w:r>
      <w:r w:rsidRPr="006C1781">
        <w:rPr>
          <w:b/>
          <w:szCs w:val="28"/>
        </w:rPr>
        <w:t>,</w:t>
      </w:r>
      <w:r>
        <w:rPr>
          <w:b/>
          <w:szCs w:val="28"/>
        </w:rPr>
        <w:t xml:space="preserve"> О.Ф. </w:t>
      </w:r>
      <w:r>
        <w:rPr>
          <w:szCs w:val="28"/>
        </w:rPr>
        <w:t>Психологические условия оптимизации педагогического общения</w:t>
      </w:r>
      <w:r w:rsidRPr="00264154">
        <w:rPr>
          <w:b/>
          <w:szCs w:val="28"/>
        </w:rPr>
        <w:t xml:space="preserve"> </w:t>
      </w:r>
      <w:r>
        <w:rPr>
          <w:szCs w:val="28"/>
        </w:rPr>
        <w:t>/ О.Ф. Джиоева //</w:t>
      </w:r>
      <w:r w:rsidRPr="00264154">
        <w:rPr>
          <w:szCs w:val="28"/>
        </w:rPr>
        <w:t xml:space="preserve"> </w:t>
      </w:r>
      <w:r>
        <w:rPr>
          <w:szCs w:val="28"/>
        </w:rPr>
        <w:t>Вестник Северо-Осетинского государственного университета имени К.Л. Хетагурова. Общественные науки. – 2017. – №1. – С. 83-85. – Библиогр. : с. 85</w:t>
      </w:r>
      <w:r w:rsidRPr="00264154">
        <w:rPr>
          <w:szCs w:val="28"/>
        </w:rPr>
        <w:t>.</w:t>
      </w:r>
    </w:p>
    <w:p w14:paraId="44D76E92" w14:textId="77777777" w:rsidR="00E06EF9" w:rsidRPr="006B6B53" w:rsidRDefault="00E06EF9" w:rsidP="00E06EF9">
      <w:pPr>
        <w:tabs>
          <w:tab w:val="left" w:pos="284"/>
        </w:tabs>
        <w:ind w:left="502"/>
        <w:jc w:val="both"/>
        <w:rPr>
          <w:color w:val="FF0000"/>
          <w:szCs w:val="28"/>
        </w:rPr>
      </w:pPr>
    </w:p>
    <w:p w14:paraId="17B9B2E7" w14:textId="77777777" w:rsidR="00E06EF9" w:rsidRPr="006B6B53" w:rsidRDefault="00E06EF9" w:rsidP="00E06EF9">
      <w:pPr>
        <w:jc w:val="both"/>
        <w:rPr>
          <w:color w:val="FF0000"/>
          <w:szCs w:val="28"/>
        </w:rPr>
      </w:pPr>
    </w:p>
    <w:p w14:paraId="4A1115EB" w14:textId="77777777" w:rsidR="00E06EF9" w:rsidRPr="00ED22A9" w:rsidRDefault="00E06EF9" w:rsidP="00E06EF9">
      <w:pPr>
        <w:pStyle w:val="2"/>
        <w:spacing w:before="0"/>
        <w:jc w:val="center"/>
        <w:rPr>
          <w:rFonts w:ascii="Times New Roman" w:hAnsi="Times New Roman"/>
          <w:b/>
          <w:bCs/>
          <w:color w:val="auto"/>
          <w:sz w:val="28"/>
          <w:szCs w:val="28"/>
        </w:rPr>
      </w:pPr>
      <w:r w:rsidRPr="00ED22A9">
        <w:rPr>
          <w:rFonts w:ascii="Times New Roman" w:hAnsi="Times New Roman"/>
          <w:b/>
          <w:bCs/>
          <w:color w:val="auto"/>
          <w:sz w:val="28"/>
          <w:szCs w:val="28"/>
        </w:rPr>
        <w:t>2 РЕЛИГИЯ. ТЕОЛОГИЯ</w:t>
      </w:r>
    </w:p>
    <w:p w14:paraId="0C82B596" w14:textId="77777777" w:rsidR="00E06EF9" w:rsidRPr="00CC7BA7" w:rsidRDefault="00E06EF9" w:rsidP="00E06EF9"/>
    <w:p w14:paraId="0D7CED79" w14:textId="77777777" w:rsidR="00E06EF9" w:rsidRPr="00C70C9F" w:rsidRDefault="00E06EF9" w:rsidP="00E06EF9">
      <w:pPr>
        <w:numPr>
          <w:ilvl w:val="0"/>
          <w:numId w:val="11"/>
        </w:numPr>
        <w:tabs>
          <w:tab w:val="left" w:pos="284"/>
        </w:tabs>
        <w:spacing w:after="0" w:line="240" w:lineRule="auto"/>
        <w:jc w:val="both"/>
        <w:rPr>
          <w:szCs w:val="28"/>
        </w:rPr>
      </w:pPr>
      <w:r>
        <w:rPr>
          <w:b/>
          <w:szCs w:val="28"/>
        </w:rPr>
        <w:t>Кудзиева, С.О</w:t>
      </w:r>
      <w:r w:rsidRPr="005301E8">
        <w:rPr>
          <w:b/>
          <w:szCs w:val="28"/>
        </w:rPr>
        <w:t xml:space="preserve">. </w:t>
      </w:r>
      <w:r>
        <w:rPr>
          <w:szCs w:val="28"/>
        </w:rPr>
        <w:t>О некоторых параллелях в сюжетах солярной мифологии / С.О. Кудзиева // Известия СОИГСИ. Школа молодых ученых. – 2017. – Выпуск 17. – С. 258-261.</w:t>
      </w:r>
    </w:p>
    <w:p w14:paraId="0CAEF45B" w14:textId="77777777" w:rsidR="00E06EF9" w:rsidRPr="00C12C50" w:rsidRDefault="00E06EF9" w:rsidP="00E06EF9"/>
    <w:p w14:paraId="2EE0FFC8" w14:textId="77777777" w:rsidR="00E06EF9" w:rsidRPr="00F930BA" w:rsidRDefault="00E06EF9" w:rsidP="00E06EF9">
      <w:pPr>
        <w:jc w:val="center"/>
        <w:rPr>
          <w:b/>
          <w:szCs w:val="28"/>
        </w:rPr>
      </w:pPr>
      <w:r w:rsidRPr="009B1436">
        <w:rPr>
          <w:b/>
          <w:szCs w:val="28"/>
        </w:rPr>
        <w:t>27 Христианство</w:t>
      </w:r>
    </w:p>
    <w:p w14:paraId="08C16264" w14:textId="77777777" w:rsidR="00E06EF9" w:rsidRPr="005D32B0" w:rsidRDefault="00E06EF9" w:rsidP="00E06EF9">
      <w:pPr>
        <w:numPr>
          <w:ilvl w:val="0"/>
          <w:numId w:val="11"/>
        </w:numPr>
        <w:tabs>
          <w:tab w:val="left" w:pos="284"/>
        </w:tabs>
        <w:spacing w:after="0" w:line="240" w:lineRule="auto"/>
        <w:jc w:val="both"/>
        <w:rPr>
          <w:szCs w:val="28"/>
        </w:rPr>
      </w:pPr>
      <w:r>
        <w:rPr>
          <w:b/>
          <w:szCs w:val="28"/>
        </w:rPr>
        <w:lastRenderedPageBreak/>
        <w:t>Айларова</w:t>
      </w:r>
      <w:r w:rsidRPr="006C1781">
        <w:rPr>
          <w:b/>
          <w:szCs w:val="28"/>
        </w:rPr>
        <w:t>,</w:t>
      </w:r>
      <w:r>
        <w:rPr>
          <w:b/>
          <w:szCs w:val="28"/>
        </w:rPr>
        <w:t xml:space="preserve"> О</w:t>
      </w:r>
      <w:r w:rsidRPr="008C0883">
        <w:rPr>
          <w:b/>
          <w:szCs w:val="28"/>
        </w:rPr>
        <w:t>.</w:t>
      </w:r>
      <w:r w:rsidRPr="008C0883">
        <w:rPr>
          <w:szCs w:val="28"/>
        </w:rPr>
        <w:t xml:space="preserve"> </w:t>
      </w:r>
      <w:r>
        <w:rPr>
          <w:szCs w:val="28"/>
        </w:rPr>
        <w:t>Иконография праздника Крещения Господня / Оллана Айларова</w:t>
      </w:r>
      <w:r w:rsidRPr="008C0883">
        <w:rPr>
          <w:szCs w:val="28"/>
        </w:rPr>
        <w:t xml:space="preserve"> // Чырыстон Ир (Православная Осетия)</w:t>
      </w:r>
      <w:r>
        <w:rPr>
          <w:szCs w:val="28"/>
        </w:rPr>
        <w:t>. –</w:t>
      </w:r>
      <w:r w:rsidRPr="008C0883">
        <w:rPr>
          <w:szCs w:val="28"/>
        </w:rPr>
        <w:t xml:space="preserve"> 2017</w:t>
      </w:r>
      <w:r>
        <w:rPr>
          <w:szCs w:val="28"/>
        </w:rPr>
        <w:t>. –</w:t>
      </w:r>
      <w:r w:rsidRPr="008C0883">
        <w:rPr>
          <w:szCs w:val="28"/>
        </w:rPr>
        <w:t xml:space="preserve"> №1(6)</w:t>
      </w:r>
      <w:r>
        <w:rPr>
          <w:szCs w:val="28"/>
        </w:rPr>
        <w:t>. –</w:t>
      </w:r>
      <w:r w:rsidRPr="008C0883">
        <w:rPr>
          <w:szCs w:val="28"/>
        </w:rPr>
        <w:t xml:space="preserve"> С. </w:t>
      </w:r>
      <w:r>
        <w:rPr>
          <w:szCs w:val="28"/>
        </w:rPr>
        <w:t>14</w:t>
      </w:r>
      <w:r w:rsidRPr="008C0883">
        <w:rPr>
          <w:szCs w:val="28"/>
        </w:rPr>
        <w:t>-</w:t>
      </w:r>
      <w:r>
        <w:rPr>
          <w:szCs w:val="28"/>
        </w:rPr>
        <w:t>17 : ил</w:t>
      </w:r>
      <w:r w:rsidRPr="008C0883">
        <w:rPr>
          <w:szCs w:val="28"/>
        </w:rPr>
        <w:t>.</w:t>
      </w:r>
    </w:p>
    <w:p w14:paraId="7DE85BC8" w14:textId="77777777" w:rsidR="00E06EF9" w:rsidRDefault="00E06EF9" w:rsidP="00E06EF9">
      <w:pPr>
        <w:numPr>
          <w:ilvl w:val="0"/>
          <w:numId w:val="11"/>
        </w:numPr>
        <w:tabs>
          <w:tab w:val="left" w:pos="284"/>
        </w:tabs>
        <w:spacing w:after="0" w:line="240" w:lineRule="auto"/>
        <w:jc w:val="both"/>
        <w:rPr>
          <w:szCs w:val="28"/>
        </w:rPr>
      </w:pPr>
      <w:r>
        <w:rPr>
          <w:b/>
          <w:szCs w:val="28"/>
        </w:rPr>
        <w:t>Бзаров</w:t>
      </w:r>
      <w:r w:rsidRPr="006C1781">
        <w:rPr>
          <w:b/>
          <w:szCs w:val="28"/>
        </w:rPr>
        <w:t>,</w:t>
      </w:r>
      <w:r>
        <w:rPr>
          <w:b/>
          <w:szCs w:val="28"/>
        </w:rPr>
        <w:t xml:space="preserve"> Р</w:t>
      </w:r>
      <w:r w:rsidRPr="008C0883">
        <w:rPr>
          <w:b/>
          <w:szCs w:val="28"/>
        </w:rPr>
        <w:t>.</w:t>
      </w:r>
      <w:r w:rsidRPr="008C0883">
        <w:rPr>
          <w:szCs w:val="28"/>
        </w:rPr>
        <w:t xml:space="preserve"> </w:t>
      </w:r>
      <w:r>
        <w:rPr>
          <w:szCs w:val="28"/>
        </w:rPr>
        <w:t xml:space="preserve">Об историческом и культурном значении православия в Алании-Осетии : доклад, прочитанный на </w:t>
      </w:r>
      <w:r>
        <w:rPr>
          <w:szCs w:val="28"/>
          <w:lang w:val="en-US"/>
        </w:rPr>
        <w:t>V</w:t>
      </w:r>
      <w:r w:rsidRPr="008C0883">
        <w:rPr>
          <w:szCs w:val="28"/>
        </w:rPr>
        <w:t xml:space="preserve"> </w:t>
      </w:r>
      <w:r>
        <w:rPr>
          <w:szCs w:val="28"/>
        </w:rPr>
        <w:t>Свято-Георгиевских чтениях «Православие. Этнос. Культура» 24 ноября 2016 г. / Руслан Бзаров</w:t>
      </w:r>
      <w:r w:rsidRPr="008C0883">
        <w:rPr>
          <w:szCs w:val="28"/>
        </w:rPr>
        <w:t xml:space="preserve"> // Чырыстон Ир (Православная Осетия)</w:t>
      </w:r>
      <w:r>
        <w:rPr>
          <w:szCs w:val="28"/>
        </w:rPr>
        <w:t>. –</w:t>
      </w:r>
      <w:r w:rsidRPr="008C0883">
        <w:rPr>
          <w:szCs w:val="28"/>
        </w:rPr>
        <w:t xml:space="preserve"> 2017</w:t>
      </w:r>
      <w:r>
        <w:rPr>
          <w:szCs w:val="28"/>
        </w:rPr>
        <w:t>. –</w:t>
      </w:r>
      <w:r w:rsidRPr="008C0883">
        <w:rPr>
          <w:szCs w:val="28"/>
        </w:rPr>
        <w:t xml:space="preserve"> №1(6)</w:t>
      </w:r>
      <w:r>
        <w:rPr>
          <w:szCs w:val="28"/>
        </w:rPr>
        <w:t>. –</w:t>
      </w:r>
      <w:r w:rsidRPr="008C0883">
        <w:rPr>
          <w:szCs w:val="28"/>
        </w:rPr>
        <w:t xml:space="preserve"> С. </w:t>
      </w:r>
      <w:r>
        <w:rPr>
          <w:szCs w:val="28"/>
        </w:rPr>
        <w:t>8</w:t>
      </w:r>
      <w:r w:rsidRPr="008C0883">
        <w:rPr>
          <w:szCs w:val="28"/>
        </w:rPr>
        <w:t>-</w:t>
      </w:r>
      <w:r>
        <w:rPr>
          <w:szCs w:val="28"/>
        </w:rPr>
        <w:t>11</w:t>
      </w:r>
      <w:r w:rsidRPr="008C0883">
        <w:rPr>
          <w:szCs w:val="28"/>
        </w:rPr>
        <w:t>.</w:t>
      </w:r>
    </w:p>
    <w:p w14:paraId="56161678" w14:textId="77777777" w:rsidR="00E06EF9" w:rsidRPr="00C34593" w:rsidRDefault="00E06EF9" w:rsidP="00E06EF9">
      <w:pPr>
        <w:numPr>
          <w:ilvl w:val="0"/>
          <w:numId w:val="11"/>
        </w:numPr>
        <w:tabs>
          <w:tab w:val="left" w:pos="284"/>
        </w:tabs>
        <w:spacing w:after="0" w:line="240" w:lineRule="auto"/>
        <w:jc w:val="both"/>
        <w:rPr>
          <w:szCs w:val="28"/>
        </w:rPr>
      </w:pPr>
      <w:r>
        <w:rPr>
          <w:b/>
          <w:szCs w:val="28"/>
        </w:rPr>
        <w:t>Бзаров</w:t>
      </w:r>
      <w:r w:rsidRPr="006C1781">
        <w:rPr>
          <w:b/>
          <w:szCs w:val="28"/>
        </w:rPr>
        <w:t>,</w:t>
      </w:r>
      <w:r>
        <w:rPr>
          <w:b/>
          <w:szCs w:val="28"/>
        </w:rPr>
        <w:t xml:space="preserve"> Р.С</w:t>
      </w:r>
      <w:r w:rsidRPr="005301E8">
        <w:rPr>
          <w:b/>
          <w:szCs w:val="28"/>
        </w:rPr>
        <w:t xml:space="preserve">. </w:t>
      </w:r>
      <w:r>
        <w:rPr>
          <w:szCs w:val="28"/>
        </w:rPr>
        <w:t>1100-летие Крещения Алании: культурно-историческое значение / Р.С. Бзаров // Историко-филологический архив. – 2017. – №8. – С. 50-62.</w:t>
      </w:r>
    </w:p>
    <w:p w14:paraId="2868DB87" w14:textId="77777777" w:rsidR="00E06EF9" w:rsidRDefault="00E06EF9" w:rsidP="00E06EF9">
      <w:pPr>
        <w:numPr>
          <w:ilvl w:val="0"/>
          <w:numId w:val="11"/>
        </w:numPr>
        <w:tabs>
          <w:tab w:val="left" w:pos="284"/>
        </w:tabs>
        <w:spacing w:after="0" w:line="240" w:lineRule="auto"/>
        <w:jc w:val="both"/>
        <w:rPr>
          <w:szCs w:val="28"/>
        </w:rPr>
      </w:pPr>
      <w:r>
        <w:rPr>
          <w:b/>
          <w:szCs w:val="28"/>
        </w:rPr>
        <w:t>Киреев</w:t>
      </w:r>
      <w:r w:rsidRPr="006C1781">
        <w:rPr>
          <w:b/>
          <w:szCs w:val="28"/>
        </w:rPr>
        <w:t>,</w:t>
      </w:r>
      <w:r>
        <w:rPr>
          <w:b/>
          <w:szCs w:val="28"/>
        </w:rPr>
        <w:t xml:space="preserve"> Ф</w:t>
      </w:r>
      <w:r w:rsidRPr="008C0883">
        <w:rPr>
          <w:b/>
          <w:szCs w:val="28"/>
        </w:rPr>
        <w:t>.</w:t>
      </w:r>
      <w:r w:rsidRPr="008C0883">
        <w:rPr>
          <w:szCs w:val="28"/>
        </w:rPr>
        <w:t xml:space="preserve"> </w:t>
      </w:r>
      <w:r>
        <w:rPr>
          <w:szCs w:val="28"/>
        </w:rPr>
        <w:t>Владикавказское духовное училище / Феликс Киреев</w:t>
      </w:r>
      <w:r w:rsidRPr="008C0883">
        <w:rPr>
          <w:szCs w:val="28"/>
        </w:rPr>
        <w:t xml:space="preserve"> // Чырыстон Ир (Православная Осетия)</w:t>
      </w:r>
      <w:r>
        <w:rPr>
          <w:szCs w:val="28"/>
        </w:rPr>
        <w:t>. –</w:t>
      </w:r>
      <w:r w:rsidRPr="008C0883">
        <w:rPr>
          <w:szCs w:val="28"/>
        </w:rPr>
        <w:t xml:space="preserve"> 2017</w:t>
      </w:r>
      <w:r>
        <w:rPr>
          <w:szCs w:val="28"/>
        </w:rPr>
        <w:t>. –</w:t>
      </w:r>
      <w:r w:rsidRPr="008C0883">
        <w:rPr>
          <w:szCs w:val="28"/>
        </w:rPr>
        <w:t xml:space="preserve"> №1(6)</w:t>
      </w:r>
      <w:r>
        <w:rPr>
          <w:szCs w:val="28"/>
        </w:rPr>
        <w:t>. –</w:t>
      </w:r>
      <w:r w:rsidRPr="008C0883">
        <w:rPr>
          <w:szCs w:val="28"/>
        </w:rPr>
        <w:t xml:space="preserve"> С. </w:t>
      </w:r>
      <w:r>
        <w:rPr>
          <w:szCs w:val="28"/>
        </w:rPr>
        <w:t>12</w:t>
      </w:r>
      <w:r w:rsidRPr="008C0883">
        <w:rPr>
          <w:szCs w:val="28"/>
        </w:rPr>
        <w:t>-</w:t>
      </w:r>
      <w:r>
        <w:rPr>
          <w:szCs w:val="28"/>
        </w:rPr>
        <w:t>13</w:t>
      </w:r>
      <w:r w:rsidRPr="008C0883">
        <w:rPr>
          <w:szCs w:val="28"/>
        </w:rPr>
        <w:t>.</w:t>
      </w:r>
    </w:p>
    <w:p w14:paraId="59BA8D07" w14:textId="77777777" w:rsidR="00E06EF9" w:rsidRPr="00BE5AAD" w:rsidRDefault="00E06EF9" w:rsidP="00E06EF9">
      <w:pPr>
        <w:numPr>
          <w:ilvl w:val="0"/>
          <w:numId w:val="11"/>
        </w:numPr>
        <w:tabs>
          <w:tab w:val="left" w:pos="284"/>
        </w:tabs>
        <w:spacing w:after="0" w:line="240" w:lineRule="auto"/>
        <w:jc w:val="both"/>
        <w:rPr>
          <w:szCs w:val="28"/>
        </w:rPr>
      </w:pPr>
      <w:r>
        <w:rPr>
          <w:b/>
          <w:szCs w:val="28"/>
        </w:rPr>
        <w:t>Кортунова</w:t>
      </w:r>
      <w:r w:rsidRPr="006C1781">
        <w:rPr>
          <w:b/>
          <w:szCs w:val="28"/>
        </w:rPr>
        <w:t>,</w:t>
      </w:r>
      <w:r w:rsidRPr="00BE5AAD">
        <w:rPr>
          <w:b/>
          <w:szCs w:val="28"/>
        </w:rPr>
        <w:t xml:space="preserve"> </w:t>
      </w:r>
      <w:r>
        <w:rPr>
          <w:b/>
          <w:szCs w:val="28"/>
        </w:rPr>
        <w:t>А</w:t>
      </w:r>
      <w:r w:rsidRPr="00BE5AAD">
        <w:rPr>
          <w:b/>
          <w:szCs w:val="28"/>
        </w:rPr>
        <w:t xml:space="preserve">. </w:t>
      </w:r>
      <w:r>
        <w:rPr>
          <w:szCs w:val="28"/>
        </w:rPr>
        <w:t>Церковь Рождества Пресвятой Богродицы (Осетинская): история вопреки прогнозам / Александра Кортунова</w:t>
      </w:r>
      <w:r w:rsidRPr="00BE5AAD">
        <w:rPr>
          <w:szCs w:val="28"/>
        </w:rPr>
        <w:t xml:space="preserve"> // </w:t>
      </w:r>
      <w:r w:rsidRPr="00883800">
        <w:rPr>
          <w:szCs w:val="28"/>
          <w:lang w:val="en-US"/>
        </w:rPr>
        <w:t>Prospect</w:t>
      </w:r>
      <w:r w:rsidRPr="00BE5AAD">
        <w:rPr>
          <w:szCs w:val="28"/>
        </w:rPr>
        <w:t>-</w:t>
      </w:r>
      <w:r>
        <w:rPr>
          <w:szCs w:val="28"/>
          <w:lang w:val="en-US"/>
        </w:rPr>
        <w:t>SK</w:t>
      </w:r>
      <w:r>
        <w:rPr>
          <w:szCs w:val="28"/>
        </w:rPr>
        <w:t>. –</w:t>
      </w:r>
      <w:r w:rsidRPr="00BE5AAD">
        <w:rPr>
          <w:szCs w:val="28"/>
        </w:rPr>
        <w:t xml:space="preserve"> </w:t>
      </w:r>
      <w:r>
        <w:rPr>
          <w:szCs w:val="28"/>
        </w:rPr>
        <w:t>2017. – №37. – С. 122-124</w:t>
      </w:r>
      <w:r w:rsidRPr="00883800">
        <w:rPr>
          <w:szCs w:val="28"/>
        </w:rPr>
        <w:t xml:space="preserve"> : ил.</w:t>
      </w:r>
    </w:p>
    <w:p w14:paraId="64C12E37" w14:textId="77777777" w:rsidR="00E06EF9" w:rsidRPr="00C67287" w:rsidRDefault="00E06EF9" w:rsidP="00E06EF9">
      <w:pPr>
        <w:numPr>
          <w:ilvl w:val="0"/>
          <w:numId w:val="11"/>
        </w:numPr>
        <w:tabs>
          <w:tab w:val="left" w:pos="284"/>
        </w:tabs>
        <w:spacing w:after="0" w:line="240" w:lineRule="auto"/>
        <w:jc w:val="both"/>
        <w:rPr>
          <w:szCs w:val="28"/>
        </w:rPr>
      </w:pPr>
      <w:r>
        <w:rPr>
          <w:b/>
          <w:szCs w:val="28"/>
        </w:rPr>
        <w:t>Кусов</w:t>
      </w:r>
      <w:r w:rsidRPr="006C1781">
        <w:rPr>
          <w:b/>
          <w:szCs w:val="28"/>
        </w:rPr>
        <w:t>,</w:t>
      </w:r>
      <w:r>
        <w:rPr>
          <w:b/>
          <w:szCs w:val="28"/>
        </w:rPr>
        <w:t xml:space="preserve"> И</w:t>
      </w:r>
      <w:r w:rsidRPr="008C0883">
        <w:rPr>
          <w:b/>
          <w:szCs w:val="28"/>
        </w:rPr>
        <w:t>.</w:t>
      </w:r>
      <w:r w:rsidRPr="008C0883">
        <w:rPr>
          <w:szCs w:val="28"/>
        </w:rPr>
        <w:t xml:space="preserve"> </w:t>
      </w:r>
      <w:r>
        <w:rPr>
          <w:szCs w:val="28"/>
        </w:rPr>
        <w:t>Свет, которым освещается дорога к Богу / Иерей Игорь Кусов</w:t>
      </w:r>
      <w:r w:rsidRPr="008C0883">
        <w:rPr>
          <w:szCs w:val="28"/>
        </w:rPr>
        <w:t xml:space="preserve"> // Чырыстон Ир (Православная Осетия)</w:t>
      </w:r>
      <w:r>
        <w:rPr>
          <w:szCs w:val="28"/>
        </w:rPr>
        <w:t>. –</w:t>
      </w:r>
      <w:r w:rsidRPr="008C0883">
        <w:rPr>
          <w:szCs w:val="28"/>
        </w:rPr>
        <w:t xml:space="preserve"> 2017</w:t>
      </w:r>
      <w:r>
        <w:rPr>
          <w:szCs w:val="28"/>
        </w:rPr>
        <w:t>. –</w:t>
      </w:r>
      <w:r w:rsidRPr="008C0883">
        <w:rPr>
          <w:szCs w:val="28"/>
        </w:rPr>
        <w:t xml:space="preserve"> №1(6)</w:t>
      </w:r>
      <w:r>
        <w:rPr>
          <w:szCs w:val="28"/>
        </w:rPr>
        <w:t>. –</w:t>
      </w:r>
      <w:r w:rsidRPr="008C0883">
        <w:rPr>
          <w:szCs w:val="28"/>
        </w:rPr>
        <w:t xml:space="preserve"> С. </w:t>
      </w:r>
      <w:r>
        <w:rPr>
          <w:szCs w:val="28"/>
        </w:rPr>
        <w:t>56</w:t>
      </w:r>
      <w:r w:rsidRPr="008C0883">
        <w:rPr>
          <w:szCs w:val="28"/>
        </w:rPr>
        <w:t>-</w:t>
      </w:r>
      <w:r>
        <w:rPr>
          <w:szCs w:val="28"/>
        </w:rPr>
        <w:t>57 : ил</w:t>
      </w:r>
      <w:r w:rsidRPr="008C0883">
        <w:rPr>
          <w:szCs w:val="28"/>
        </w:rPr>
        <w:t>.</w:t>
      </w:r>
    </w:p>
    <w:p w14:paraId="6216EAAA" w14:textId="77777777" w:rsidR="00E06EF9" w:rsidRDefault="00E06EF9" w:rsidP="00E06EF9">
      <w:pPr>
        <w:numPr>
          <w:ilvl w:val="0"/>
          <w:numId w:val="11"/>
        </w:numPr>
        <w:tabs>
          <w:tab w:val="left" w:pos="284"/>
        </w:tabs>
        <w:spacing w:after="0" w:line="240" w:lineRule="auto"/>
        <w:jc w:val="both"/>
        <w:rPr>
          <w:szCs w:val="28"/>
        </w:rPr>
      </w:pPr>
      <w:r w:rsidRPr="008C0883">
        <w:rPr>
          <w:b/>
          <w:szCs w:val="28"/>
        </w:rPr>
        <w:t>Леонид.</w:t>
      </w:r>
      <w:r w:rsidRPr="008C0883">
        <w:rPr>
          <w:szCs w:val="28"/>
        </w:rPr>
        <w:t xml:space="preserve"> «Церковь никогда не забывала о своих чадах» : [беседа с Епископом Владикавказским и Аланским Леонидом / записала Л. Мамиева] // Чырыстон Ир (Православная Осетия)</w:t>
      </w:r>
      <w:r>
        <w:rPr>
          <w:szCs w:val="28"/>
        </w:rPr>
        <w:t>. –</w:t>
      </w:r>
      <w:r w:rsidRPr="008C0883">
        <w:rPr>
          <w:szCs w:val="28"/>
        </w:rPr>
        <w:t xml:space="preserve"> 2017</w:t>
      </w:r>
      <w:r>
        <w:rPr>
          <w:szCs w:val="28"/>
        </w:rPr>
        <w:t>. –</w:t>
      </w:r>
      <w:r w:rsidRPr="008C0883">
        <w:rPr>
          <w:szCs w:val="28"/>
        </w:rPr>
        <w:t xml:space="preserve"> №1(6)</w:t>
      </w:r>
      <w:r>
        <w:rPr>
          <w:szCs w:val="28"/>
        </w:rPr>
        <w:t>. –</w:t>
      </w:r>
      <w:r w:rsidRPr="008C0883">
        <w:rPr>
          <w:szCs w:val="28"/>
        </w:rPr>
        <w:t xml:space="preserve"> С. 2-7.</w:t>
      </w:r>
    </w:p>
    <w:p w14:paraId="2435712C" w14:textId="77777777" w:rsidR="00E06EF9" w:rsidRPr="00C34593" w:rsidRDefault="00E06EF9" w:rsidP="00E06EF9">
      <w:pPr>
        <w:numPr>
          <w:ilvl w:val="0"/>
          <w:numId w:val="11"/>
        </w:numPr>
        <w:tabs>
          <w:tab w:val="left" w:pos="284"/>
        </w:tabs>
        <w:spacing w:after="0" w:line="240" w:lineRule="auto"/>
        <w:jc w:val="both"/>
        <w:rPr>
          <w:szCs w:val="28"/>
        </w:rPr>
      </w:pPr>
      <w:r>
        <w:rPr>
          <w:b/>
          <w:szCs w:val="28"/>
        </w:rPr>
        <w:t>Малахов</w:t>
      </w:r>
      <w:r w:rsidRPr="006C1781">
        <w:rPr>
          <w:b/>
          <w:szCs w:val="28"/>
        </w:rPr>
        <w:t>,</w:t>
      </w:r>
      <w:r>
        <w:rPr>
          <w:b/>
          <w:szCs w:val="28"/>
        </w:rPr>
        <w:t xml:space="preserve"> С.Н</w:t>
      </w:r>
      <w:r w:rsidRPr="005301E8">
        <w:rPr>
          <w:b/>
          <w:szCs w:val="28"/>
        </w:rPr>
        <w:t xml:space="preserve">. </w:t>
      </w:r>
      <w:r>
        <w:rPr>
          <w:szCs w:val="28"/>
        </w:rPr>
        <w:t>Средневековый выносный крест с греческой надписью из Западной Алании / С.Н. Малахов // Историко-филологический архив. – 2017. – №8. – С. 52-62.</w:t>
      </w:r>
    </w:p>
    <w:p w14:paraId="314370AA" w14:textId="77777777" w:rsidR="00E06EF9" w:rsidRPr="005D32B0" w:rsidRDefault="00E06EF9" w:rsidP="00E06EF9">
      <w:pPr>
        <w:numPr>
          <w:ilvl w:val="0"/>
          <w:numId w:val="11"/>
        </w:numPr>
        <w:tabs>
          <w:tab w:val="left" w:pos="284"/>
        </w:tabs>
        <w:spacing w:after="0" w:line="240" w:lineRule="auto"/>
        <w:jc w:val="both"/>
        <w:rPr>
          <w:szCs w:val="28"/>
        </w:rPr>
      </w:pPr>
      <w:r>
        <w:rPr>
          <w:b/>
          <w:szCs w:val="28"/>
        </w:rPr>
        <w:t>Мамиев</w:t>
      </w:r>
      <w:r w:rsidRPr="006C1781">
        <w:rPr>
          <w:b/>
          <w:szCs w:val="28"/>
        </w:rPr>
        <w:t>,</w:t>
      </w:r>
      <w:r>
        <w:rPr>
          <w:b/>
          <w:szCs w:val="28"/>
        </w:rPr>
        <w:t xml:space="preserve"> М</w:t>
      </w:r>
      <w:r w:rsidRPr="008C0883">
        <w:rPr>
          <w:b/>
          <w:szCs w:val="28"/>
        </w:rPr>
        <w:t>.</w:t>
      </w:r>
      <w:r w:rsidRPr="008C0883">
        <w:rPr>
          <w:szCs w:val="28"/>
        </w:rPr>
        <w:t xml:space="preserve"> </w:t>
      </w:r>
      <w:r>
        <w:rPr>
          <w:szCs w:val="28"/>
        </w:rPr>
        <w:t>Аланское православие в нартовском эпосе / Михаил Мамиев</w:t>
      </w:r>
      <w:r w:rsidRPr="008C0883">
        <w:rPr>
          <w:szCs w:val="28"/>
        </w:rPr>
        <w:t xml:space="preserve"> // Чырыстон Ир (Православная Осетия)</w:t>
      </w:r>
      <w:r>
        <w:rPr>
          <w:szCs w:val="28"/>
        </w:rPr>
        <w:t>. –</w:t>
      </w:r>
      <w:r w:rsidRPr="008C0883">
        <w:rPr>
          <w:szCs w:val="28"/>
        </w:rPr>
        <w:t xml:space="preserve"> 2017</w:t>
      </w:r>
      <w:r>
        <w:rPr>
          <w:szCs w:val="28"/>
        </w:rPr>
        <w:t>. –</w:t>
      </w:r>
      <w:r w:rsidRPr="008C0883">
        <w:rPr>
          <w:szCs w:val="28"/>
        </w:rPr>
        <w:t xml:space="preserve"> №1(6)</w:t>
      </w:r>
      <w:r>
        <w:rPr>
          <w:szCs w:val="28"/>
        </w:rPr>
        <w:t>. –</w:t>
      </w:r>
      <w:r w:rsidRPr="008C0883">
        <w:rPr>
          <w:szCs w:val="28"/>
        </w:rPr>
        <w:t xml:space="preserve"> С. </w:t>
      </w:r>
      <w:r>
        <w:rPr>
          <w:szCs w:val="28"/>
        </w:rPr>
        <w:t>18</w:t>
      </w:r>
      <w:r w:rsidRPr="008C0883">
        <w:rPr>
          <w:szCs w:val="28"/>
        </w:rPr>
        <w:t>-</w:t>
      </w:r>
      <w:r>
        <w:rPr>
          <w:szCs w:val="28"/>
        </w:rPr>
        <w:t>23 : ил</w:t>
      </w:r>
      <w:r w:rsidRPr="008C0883">
        <w:rPr>
          <w:szCs w:val="28"/>
        </w:rPr>
        <w:t>.</w:t>
      </w:r>
    </w:p>
    <w:p w14:paraId="0345EEC5" w14:textId="77777777" w:rsidR="00E06EF9" w:rsidRDefault="00E06EF9" w:rsidP="00E06EF9">
      <w:pPr>
        <w:numPr>
          <w:ilvl w:val="0"/>
          <w:numId w:val="11"/>
        </w:numPr>
        <w:tabs>
          <w:tab w:val="left" w:pos="284"/>
        </w:tabs>
        <w:spacing w:after="0" w:line="240" w:lineRule="auto"/>
        <w:jc w:val="both"/>
        <w:rPr>
          <w:szCs w:val="28"/>
        </w:rPr>
      </w:pPr>
      <w:r>
        <w:rPr>
          <w:b/>
          <w:szCs w:val="28"/>
        </w:rPr>
        <w:t>Хозиев</w:t>
      </w:r>
      <w:r w:rsidRPr="006C1781">
        <w:rPr>
          <w:b/>
          <w:szCs w:val="28"/>
        </w:rPr>
        <w:t>,</w:t>
      </w:r>
      <w:r>
        <w:rPr>
          <w:b/>
          <w:szCs w:val="28"/>
        </w:rPr>
        <w:t xml:space="preserve"> Б. </w:t>
      </w:r>
      <w:r>
        <w:rPr>
          <w:szCs w:val="28"/>
        </w:rPr>
        <w:t>Аланский лик Иисуса Христа / Борис Хозиев</w:t>
      </w:r>
      <w:r w:rsidRPr="00B93200">
        <w:rPr>
          <w:szCs w:val="28"/>
        </w:rPr>
        <w:t xml:space="preserve"> /</w:t>
      </w:r>
      <w:r>
        <w:rPr>
          <w:szCs w:val="28"/>
        </w:rPr>
        <w:t>/ Республика Южная Осетия. – 2017. – №2(6</w:t>
      </w:r>
      <w:r w:rsidRPr="00B93200">
        <w:rPr>
          <w:szCs w:val="28"/>
        </w:rPr>
        <w:t>)</w:t>
      </w:r>
      <w:r>
        <w:rPr>
          <w:szCs w:val="28"/>
        </w:rPr>
        <w:t>. –</w:t>
      </w:r>
      <w:r w:rsidRPr="00B93200">
        <w:rPr>
          <w:szCs w:val="28"/>
        </w:rPr>
        <w:t xml:space="preserve"> С. </w:t>
      </w:r>
      <w:r>
        <w:rPr>
          <w:szCs w:val="28"/>
        </w:rPr>
        <w:t>60-61</w:t>
      </w:r>
      <w:r w:rsidRPr="00B93200">
        <w:rPr>
          <w:szCs w:val="28"/>
        </w:rPr>
        <w:t xml:space="preserve"> : ил.</w:t>
      </w:r>
    </w:p>
    <w:p w14:paraId="2CE5BA35" w14:textId="77777777" w:rsidR="00E06EF9" w:rsidRDefault="00E06EF9" w:rsidP="00E06EF9">
      <w:pPr>
        <w:numPr>
          <w:ilvl w:val="0"/>
          <w:numId w:val="11"/>
        </w:numPr>
        <w:tabs>
          <w:tab w:val="left" w:pos="284"/>
        </w:tabs>
        <w:spacing w:after="0" w:line="240" w:lineRule="auto"/>
        <w:jc w:val="both"/>
        <w:rPr>
          <w:szCs w:val="28"/>
        </w:rPr>
      </w:pPr>
      <w:r w:rsidRPr="002133E3">
        <w:rPr>
          <w:b/>
          <w:szCs w:val="28"/>
        </w:rPr>
        <w:t>Цаллагов</w:t>
      </w:r>
      <w:r w:rsidRPr="006C1781">
        <w:rPr>
          <w:b/>
          <w:szCs w:val="28"/>
        </w:rPr>
        <w:t>,</w:t>
      </w:r>
      <w:r w:rsidRPr="002133E3">
        <w:rPr>
          <w:b/>
          <w:szCs w:val="28"/>
        </w:rPr>
        <w:t xml:space="preserve"> С.Ф. </w:t>
      </w:r>
      <w:r>
        <w:rPr>
          <w:szCs w:val="28"/>
        </w:rPr>
        <w:t>Армянская церковь</w:t>
      </w:r>
      <w:r w:rsidRPr="002133E3">
        <w:rPr>
          <w:szCs w:val="28"/>
        </w:rPr>
        <w:t xml:space="preserve"> во Владикавказе </w:t>
      </w:r>
      <w:r>
        <w:rPr>
          <w:szCs w:val="28"/>
        </w:rPr>
        <w:t>/ С.Ф. Цаллагов // Дарьял. – 2017. – №2. – С. 126-128 : ил.</w:t>
      </w:r>
    </w:p>
    <w:p w14:paraId="04255768" w14:textId="77777777" w:rsidR="00E06EF9" w:rsidRPr="006B6B53" w:rsidRDefault="00E06EF9" w:rsidP="00E06EF9">
      <w:pPr>
        <w:tabs>
          <w:tab w:val="left" w:pos="284"/>
        </w:tabs>
        <w:jc w:val="both"/>
        <w:rPr>
          <w:color w:val="FF0000"/>
          <w:szCs w:val="28"/>
        </w:rPr>
      </w:pPr>
    </w:p>
    <w:p w14:paraId="2796D439" w14:textId="77777777" w:rsidR="00E06EF9" w:rsidRPr="006B6B53" w:rsidRDefault="00E06EF9" w:rsidP="00E06EF9">
      <w:pPr>
        <w:tabs>
          <w:tab w:val="left" w:pos="284"/>
        </w:tabs>
        <w:ind w:left="502"/>
        <w:jc w:val="both"/>
        <w:rPr>
          <w:color w:val="FF0000"/>
          <w:szCs w:val="28"/>
        </w:rPr>
      </w:pPr>
    </w:p>
    <w:p w14:paraId="3A33FA18" w14:textId="629A4AE7" w:rsidR="00E06EF9" w:rsidRPr="009B1436" w:rsidRDefault="00E06EF9" w:rsidP="00ED22A9">
      <w:pPr>
        <w:ind w:left="142"/>
        <w:jc w:val="center"/>
        <w:rPr>
          <w:b/>
          <w:szCs w:val="28"/>
        </w:rPr>
      </w:pPr>
      <w:r w:rsidRPr="009B1436">
        <w:rPr>
          <w:b/>
          <w:szCs w:val="28"/>
        </w:rPr>
        <w:t>28 Ислам</w:t>
      </w:r>
    </w:p>
    <w:p w14:paraId="770E357F" w14:textId="77777777" w:rsidR="00E06EF9" w:rsidRDefault="00E06EF9" w:rsidP="00E06EF9">
      <w:pPr>
        <w:numPr>
          <w:ilvl w:val="0"/>
          <w:numId w:val="11"/>
        </w:numPr>
        <w:tabs>
          <w:tab w:val="left" w:pos="284"/>
        </w:tabs>
        <w:spacing w:after="0" w:line="240" w:lineRule="auto"/>
        <w:jc w:val="both"/>
        <w:rPr>
          <w:szCs w:val="28"/>
        </w:rPr>
      </w:pPr>
      <w:r>
        <w:rPr>
          <w:b/>
          <w:szCs w:val="28"/>
        </w:rPr>
        <w:t>Гассиев</w:t>
      </w:r>
      <w:r w:rsidRPr="006C1781">
        <w:rPr>
          <w:b/>
          <w:szCs w:val="28"/>
        </w:rPr>
        <w:t>,</w:t>
      </w:r>
      <w:r>
        <w:rPr>
          <w:b/>
          <w:szCs w:val="28"/>
        </w:rPr>
        <w:t xml:space="preserve"> А.А</w:t>
      </w:r>
      <w:r w:rsidRPr="008A023D">
        <w:rPr>
          <w:b/>
          <w:szCs w:val="28"/>
        </w:rPr>
        <w:t xml:space="preserve">. </w:t>
      </w:r>
      <w:r>
        <w:rPr>
          <w:szCs w:val="28"/>
        </w:rPr>
        <w:t>Ислам и конституция</w:t>
      </w:r>
      <w:r w:rsidRPr="008A023D">
        <w:rPr>
          <w:szCs w:val="28"/>
        </w:rPr>
        <w:t xml:space="preserve"> / </w:t>
      </w:r>
      <w:r>
        <w:rPr>
          <w:szCs w:val="28"/>
        </w:rPr>
        <w:t>Афанасий Абрамович (Афако Абиевич) Гассиев</w:t>
      </w:r>
      <w:r w:rsidRPr="008A023D">
        <w:rPr>
          <w:szCs w:val="28"/>
        </w:rPr>
        <w:t xml:space="preserve"> // </w:t>
      </w:r>
      <w:r>
        <w:rPr>
          <w:szCs w:val="28"/>
        </w:rPr>
        <w:t>Вестник</w:t>
      </w:r>
      <w:r w:rsidRPr="008A023D">
        <w:rPr>
          <w:szCs w:val="28"/>
        </w:rPr>
        <w:t xml:space="preserve"> Владикавказ</w:t>
      </w:r>
      <w:r>
        <w:rPr>
          <w:szCs w:val="28"/>
        </w:rPr>
        <w:t>ского научного центра. – 2017. –</w:t>
      </w:r>
      <w:r w:rsidRPr="008A023D">
        <w:rPr>
          <w:szCs w:val="28"/>
        </w:rPr>
        <w:t xml:space="preserve"> </w:t>
      </w:r>
      <w:r>
        <w:rPr>
          <w:szCs w:val="28"/>
        </w:rPr>
        <w:t>Т.17(№1</w:t>
      </w:r>
      <w:r w:rsidRPr="008A023D">
        <w:rPr>
          <w:szCs w:val="28"/>
        </w:rPr>
        <w:t>)</w:t>
      </w:r>
      <w:r>
        <w:rPr>
          <w:szCs w:val="28"/>
        </w:rPr>
        <w:t>. –</w:t>
      </w:r>
      <w:r w:rsidRPr="008A023D">
        <w:rPr>
          <w:szCs w:val="28"/>
        </w:rPr>
        <w:t xml:space="preserve"> С. </w:t>
      </w:r>
      <w:r>
        <w:rPr>
          <w:szCs w:val="28"/>
        </w:rPr>
        <w:t>2-4</w:t>
      </w:r>
      <w:r w:rsidRPr="008A023D">
        <w:rPr>
          <w:szCs w:val="28"/>
        </w:rPr>
        <w:t>.</w:t>
      </w:r>
    </w:p>
    <w:p w14:paraId="77272D9D" w14:textId="77777777" w:rsidR="00E06EF9" w:rsidRPr="00701EDD" w:rsidRDefault="00E06EF9" w:rsidP="00E06EF9">
      <w:pPr>
        <w:numPr>
          <w:ilvl w:val="0"/>
          <w:numId w:val="11"/>
        </w:numPr>
        <w:tabs>
          <w:tab w:val="left" w:pos="284"/>
        </w:tabs>
        <w:spacing w:after="0" w:line="240" w:lineRule="auto"/>
        <w:jc w:val="both"/>
        <w:rPr>
          <w:szCs w:val="28"/>
        </w:rPr>
      </w:pPr>
      <w:r>
        <w:rPr>
          <w:b/>
          <w:szCs w:val="28"/>
        </w:rPr>
        <w:t>Хачидогов</w:t>
      </w:r>
      <w:r w:rsidRPr="006C1781">
        <w:rPr>
          <w:b/>
          <w:szCs w:val="28"/>
        </w:rPr>
        <w:t>,</w:t>
      </w:r>
      <w:r>
        <w:rPr>
          <w:b/>
          <w:szCs w:val="28"/>
        </w:rPr>
        <w:t xml:space="preserve"> Р.А. </w:t>
      </w:r>
      <w:r w:rsidRPr="00CC0808">
        <w:rPr>
          <w:szCs w:val="28"/>
        </w:rPr>
        <w:t>Некоторые аспекты становления и развития системы исламского просвещения народов Северного Кавказа (</w:t>
      </w:r>
      <w:r w:rsidRPr="00CC0808">
        <w:rPr>
          <w:szCs w:val="28"/>
          <w:lang w:val="en-US"/>
        </w:rPr>
        <w:t>XIX</w:t>
      </w:r>
      <w:r w:rsidRPr="00CC0808">
        <w:rPr>
          <w:szCs w:val="28"/>
        </w:rPr>
        <w:t xml:space="preserve"> век) / </w:t>
      </w:r>
      <w:r>
        <w:rPr>
          <w:szCs w:val="28"/>
        </w:rPr>
        <w:t>Р.А. Хачидогов //</w:t>
      </w:r>
      <w:r w:rsidRPr="00264154">
        <w:rPr>
          <w:szCs w:val="28"/>
        </w:rPr>
        <w:t xml:space="preserve"> </w:t>
      </w:r>
      <w:r>
        <w:rPr>
          <w:szCs w:val="28"/>
        </w:rPr>
        <w:t>Вестник Северо-Осетинского государственного университета имени К.Л. Хетагурова. Общественные науки. – 2017. – №2. – С. 1</w:t>
      </w:r>
      <w:r w:rsidRPr="00264154">
        <w:rPr>
          <w:szCs w:val="28"/>
        </w:rPr>
        <w:t>7</w:t>
      </w:r>
      <w:r>
        <w:rPr>
          <w:szCs w:val="28"/>
        </w:rPr>
        <w:t>0-174. – Библиогр. : с. 173-174</w:t>
      </w:r>
      <w:r w:rsidRPr="00264154">
        <w:rPr>
          <w:szCs w:val="28"/>
        </w:rPr>
        <w:t>.</w:t>
      </w:r>
    </w:p>
    <w:p w14:paraId="350DD034" w14:textId="77777777" w:rsidR="00E06EF9" w:rsidRPr="0013166A" w:rsidRDefault="00E06EF9" w:rsidP="00E06EF9">
      <w:pPr>
        <w:numPr>
          <w:ilvl w:val="0"/>
          <w:numId w:val="11"/>
        </w:numPr>
        <w:tabs>
          <w:tab w:val="left" w:pos="284"/>
        </w:tabs>
        <w:spacing w:after="0" w:line="240" w:lineRule="auto"/>
        <w:jc w:val="both"/>
        <w:rPr>
          <w:szCs w:val="28"/>
        </w:rPr>
      </w:pPr>
      <w:r w:rsidRPr="002133E3">
        <w:rPr>
          <w:b/>
          <w:szCs w:val="28"/>
        </w:rPr>
        <w:lastRenderedPageBreak/>
        <w:t>Цаллагов</w:t>
      </w:r>
      <w:r w:rsidRPr="006C1781">
        <w:rPr>
          <w:b/>
          <w:szCs w:val="28"/>
        </w:rPr>
        <w:t>,</w:t>
      </w:r>
      <w:r w:rsidRPr="002133E3">
        <w:rPr>
          <w:b/>
          <w:szCs w:val="28"/>
        </w:rPr>
        <w:t xml:space="preserve"> С.Ф. </w:t>
      </w:r>
      <w:r>
        <w:rPr>
          <w:szCs w:val="28"/>
        </w:rPr>
        <w:t>Сунитская мечеть</w:t>
      </w:r>
      <w:r w:rsidRPr="002133E3">
        <w:rPr>
          <w:szCs w:val="28"/>
        </w:rPr>
        <w:t xml:space="preserve"> во Владикавказе </w:t>
      </w:r>
      <w:r>
        <w:rPr>
          <w:szCs w:val="28"/>
        </w:rPr>
        <w:t>/ С.Ф. Цаллагов // Дарьял. – 2017. – №1. – С. 126-128 : ил.</w:t>
      </w:r>
    </w:p>
    <w:p w14:paraId="6DF93195" w14:textId="77777777" w:rsidR="00E06EF9" w:rsidRPr="000E51BC" w:rsidRDefault="00E06EF9" w:rsidP="00E06EF9">
      <w:pPr>
        <w:tabs>
          <w:tab w:val="left" w:pos="284"/>
        </w:tabs>
        <w:ind w:left="502"/>
        <w:jc w:val="both"/>
        <w:rPr>
          <w:szCs w:val="28"/>
        </w:rPr>
      </w:pPr>
    </w:p>
    <w:p w14:paraId="0BF0010A" w14:textId="77777777" w:rsidR="00E06EF9" w:rsidRPr="006B6B53" w:rsidRDefault="00E06EF9" w:rsidP="00E06EF9">
      <w:pPr>
        <w:rPr>
          <w:b/>
          <w:color w:val="FF0000"/>
          <w:szCs w:val="28"/>
        </w:rPr>
      </w:pPr>
    </w:p>
    <w:p w14:paraId="1164A34B" w14:textId="77777777" w:rsidR="00E06EF9" w:rsidRPr="00ED22A9" w:rsidRDefault="00E06EF9" w:rsidP="00E06EF9">
      <w:pPr>
        <w:pStyle w:val="2"/>
        <w:spacing w:before="0"/>
        <w:jc w:val="center"/>
        <w:rPr>
          <w:rFonts w:ascii="Times New Roman" w:hAnsi="Times New Roman"/>
          <w:b/>
          <w:bCs/>
          <w:color w:val="auto"/>
          <w:sz w:val="28"/>
          <w:szCs w:val="28"/>
        </w:rPr>
      </w:pPr>
      <w:r w:rsidRPr="00ED22A9">
        <w:rPr>
          <w:rFonts w:ascii="Times New Roman" w:hAnsi="Times New Roman"/>
          <w:b/>
          <w:bCs/>
          <w:color w:val="auto"/>
          <w:sz w:val="28"/>
          <w:szCs w:val="28"/>
        </w:rPr>
        <w:t>3 ОБЩЕСТВЕННЫЕ НАУКИ</w:t>
      </w:r>
    </w:p>
    <w:p w14:paraId="137C42DF" w14:textId="543860E0" w:rsidR="00E06EF9" w:rsidRPr="00264154" w:rsidRDefault="00E06EF9" w:rsidP="00ED22A9">
      <w:pPr>
        <w:jc w:val="center"/>
        <w:rPr>
          <w:b/>
          <w:szCs w:val="28"/>
        </w:rPr>
      </w:pPr>
      <w:r w:rsidRPr="00264154">
        <w:rPr>
          <w:b/>
          <w:szCs w:val="28"/>
        </w:rPr>
        <w:t>314 Демография. Изучение народонаселения</w:t>
      </w:r>
    </w:p>
    <w:p w14:paraId="211E200F" w14:textId="77777777" w:rsidR="00E06EF9" w:rsidRPr="00264154" w:rsidRDefault="00E06EF9" w:rsidP="00E06EF9">
      <w:pPr>
        <w:numPr>
          <w:ilvl w:val="0"/>
          <w:numId w:val="11"/>
        </w:numPr>
        <w:tabs>
          <w:tab w:val="left" w:pos="284"/>
        </w:tabs>
        <w:spacing w:after="0" w:line="240" w:lineRule="auto"/>
        <w:jc w:val="both"/>
        <w:rPr>
          <w:szCs w:val="28"/>
        </w:rPr>
      </w:pPr>
      <w:r>
        <w:rPr>
          <w:b/>
          <w:szCs w:val="28"/>
        </w:rPr>
        <w:t xml:space="preserve">Проблема психолого-педагогической адаптации </w:t>
      </w:r>
      <w:r w:rsidRPr="00264154">
        <w:rPr>
          <w:szCs w:val="28"/>
        </w:rPr>
        <w:t>детей-мигрантов к новым образовательным условиям</w:t>
      </w:r>
      <w:r>
        <w:rPr>
          <w:b/>
          <w:szCs w:val="28"/>
        </w:rPr>
        <w:t xml:space="preserve"> / </w:t>
      </w:r>
      <w:r>
        <w:rPr>
          <w:szCs w:val="28"/>
        </w:rPr>
        <w:t>О.У. Гогицаева, В.К. Кочисов, Д.В. Гиголаева, А.В. Хасиева //</w:t>
      </w:r>
      <w:r w:rsidRPr="00264154">
        <w:rPr>
          <w:szCs w:val="28"/>
        </w:rPr>
        <w:t xml:space="preserve"> </w:t>
      </w:r>
      <w:r>
        <w:rPr>
          <w:szCs w:val="28"/>
        </w:rPr>
        <w:t xml:space="preserve">Вестник Северо-Осетинского государственного университета имени К.Л. Хетагурова. Общественные науки. – 2017. – №1. – С. </w:t>
      </w:r>
      <w:r w:rsidRPr="00264154">
        <w:rPr>
          <w:szCs w:val="28"/>
        </w:rPr>
        <w:t>7</w:t>
      </w:r>
      <w:r>
        <w:rPr>
          <w:szCs w:val="28"/>
        </w:rPr>
        <w:t>8-82. – Библиогр. : с. 81-82</w:t>
      </w:r>
      <w:r w:rsidRPr="00264154">
        <w:rPr>
          <w:szCs w:val="28"/>
        </w:rPr>
        <w:t>.</w:t>
      </w:r>
    </w:p>
    <w:p w14:paraId="1BC09806" w14:textId="77777777" w:rsidR="00E06EF9" w:rsidRPr="006B6B53" w:rsidRDefault="00E06EF9" w:rsidP="00E06EF9">
      <w:pPr>
        <w:jc w:val="center"/>
        <w:rPr>
          <w:b/>
          <w:color w:val="FF0000"/>
          <w:szCs w:val="28"/>
        </w:rPr>
      </w:pPr>
    </w:p>
    <w:p w14:paraId="4694D6FA" w14:textId="77777777" w:rsidR="00E06EF9" w:rsidRDefault="00E06EF9" w:rsidP="00E06EF9">
      <w:pPr>
        <w:jc w:val="center"/>
        <w:rPr>
          <w:b/>
          <w:szCs w:val="28"/>
        </w:rPr>
      </w:pPr>
      <w:r w:rsidRPr="009B1436">
        <w:rPr>
          <w:b/>
          <w:szCs w:val="28"/>
        </w:rPr>
        <w:t>316 Социология</w:t>
      </w:r>
    </w:p>
    <w:p w14:paraId="57080285" w14:textId="77777777" w:rsidR="00E06EF9" w:rsidRPr="009B1436" w:rsidRDefault="00E06EF9" w:rsidP="00E06EF9">
      <w:pPr>
        <w:jc w:val="center"/>
        <w:rPr>
          <w:b/>
          <w:szCs w:val="28"/>
        </w:rPr>
      </w:pPr>
    </w:p>
    <w:p w14:paraId="69559004" w14:textId="77777777" w:rsidR="00E06EF9" w:rsidRPr="00CC33E2" w:rsidRDefault="00E06EF9" w:rsidP="00E06EF9">
      <w:pPr>
        <w:pStyle w:val="a3"/>
        <w:numPr>
          <w:ilvl w:val="0"/>
          <w:numId w:val="11"/>
        </w:numPr>
        <w:tabs>
          <w:tab w:val="left" w:pos="284"/>
        </w:tabs>
        <w:spacing w:after="0" w:line="240" w:lineRule="auto"/>
        <w:jc w:val="both"/>
        <w:rPr>
          <w:szCs w:val="28"/>
        </w:rPr>
      </w:pPr>
      <w:r>
        <w:rPr>
          <w:b/>
          <w:szCs w:val="28"/>
        </w:rPr>
        <w:t xml:space="preserve">Дунейы номдзыд сылгоймœгтœ: </w:t>
      </w:r>
      <w:r w:rsidRPr="00BD3729">
        <w:rPr>
          <w:szCs w:val="28"/>
        </w:rPr>
        <w:t>Мад Терезœ</w:t>
      </w:r>
      <w:r>
        <w:rPr>
          <w:szCs w:val="28"/>
        </w:rPr>
        <w:t xml:space="preserve"> ;</w:t>
      </w:r>
      <w:r w:rsidRPr="00BD3729">
        <w:rPr>
          <w:szCs w:val="28"/>
        </w:rPr>
        <w:t xml:space="preserve"> Фаинœ Раневскаяйы хабœрттœй </w:t>
      </w:r>
      <w:r>
        <w:rPr>
          <w:szCs w:val="28"/>
        </w:rPr>
        <w:t>// Мах дуг. – 2017. – №3. – Ф. 137-139</w:t>
      </w:r>
      <w:r w:rsidRPr="00CC33E2">
        <w:rPr>
          <w:szCs w:val="28"/>
        </w:rPr>
        <w:t>.</w:t>
      </w:r>
    </w:p>
    <w:p w14:paraId="1282D248" w14:textId="77777777" w:rsidR="00E06EF9" w:rsidRDefault="00E06EF9" w:rsidP="00E06EF9">
      <w:pPr>
        <w:pStyle w:val="a3"/>
        <w:tabs>
          <w:tab w:val="left" w:pos="284"/>
        </w:tabs>
        <w:ind w:left="502"/>
        <w:jc w:val="both"/>
        <w:rPr>
          <w:szCs w:val="28"/>
        </w:rPr>
      </w:pPr>
      <w:r>
        <w:rPr>
          <w:szCs w:val="28"/>
        </w:rPr>
        <w:t xml:space="preserve">Всемирно известные женщины: Мать Тереза ; </w:t>
      </w:r>
      <w:r w:rsidRPr="0099680F">
        <w:rPr>
          <w:szCs w:val="28"/>
        </w:rPr>
        <w:t>Из историй Фаины</w:t>
      </w:r>
      <w:r w:rsidRPr="005805BB">
        <w:rPr>
          <w:color w:val="FF0000"/>
          <w:szCs w:val="28"/>
        </w:rPr>
        <w:t xml:space="preserve"> </w:t>
      </w:r>
      <w:r>
        <w:rPr>
          <w:szCs w:val="28"/>
        </w:rPr>
        <w:t>Раневской</w:t>
      </w:r>
      <w:r w:rsidRPr="00CC33E2">
        <w:rPr>
          <w:szCs w:val="28"/>
        </w:rPr>
        <w:t>.</w:t>
      </w:r>
    </w:p>
    <w:p w14:paraId="3FC9CC0E" w14:textId="77777777" w:rsidR="00E06EF9" w:rsidRDefault="00E06EF9" w:rsidP="00E06EF9">
      <w:pPr>
        <w:numPr>
          <w:ilvl w:val="0"/>
          <w:numId w:val="11"/>
        </w:numPr>
        <w:tabs>
          <w:tab w:val="left" w:pos="284"/>
        </w:tabs>
        <w:spacing w:after="0" w:line="240" w:lineRule="auto"/>
        <w:jc w:val="both"/>
        <w:rPr>
          <w:szCs w:val="28"/>
        </w:rPr>
      </w:pPr>
      <w:r>
        <w:rPr>
          <w:b/>
          <w:szCs w:val="28"/>
        </w:rPr>
        <w:t>Кесаева</w:t>
      </w:r>
      <w:r w:rsidRPr="006C1781">
        <w:rPr>
          <w:b/>
          <w:szCs w:val="28"/>
        </w:rPr>
        <w:t>,</w:t>
      </w:r>
      <w:r>
        <w:rPr>
          <w:b/>
          <w:szCs w:val="28"/>
        </w:rPr>
        <w:t xml:space="preserve"> Р.Э</w:t>
      </w:r>
      <w:r w:rsidRPr="00D056B4">
        <w:rPr>
          <w:b/>
          <w:szCs w:val="28"/>
        </w:rPr>
        <w:t>.</w:t>
      </w:r>
      <w:r>
        <w:rPr>
          <w:szCs w:val="28"/>
        </w:rPr>
        <w:t xml:space="preserve"> Экономическая д</w:t>
      </w:r>
      <w:r w:rsidRPr="00D056B4">
        <w:rPr>
          <w:szCs w:val="28"/>
        </w:rPr>
        <w:t xml:space="preserve">еятельность </w:t>
      </w:r>
      <w:r>
        <w:rPr>
          <w:szCs w:val="28"/>
        </w:rPr>
        <w:t xml:space="preserve">органов </w:t>
      </w:r>
      <w:r w:rsidRPr="00D056B4">
        <w:rPr>
          <w:szCs w:val="28"/>
        </w:rPr>
        <w:t xml:space="preserve">социальной </w:t>
      </w:r>
      <w:r>
        <w:rPr>
          <w:szCs w:val="28"/>
        </w:rPr>
        <w:t>защиты при производстве социальных услуг</w:t>
      </w:r>
      <w:r w:rsidRPr="00D056B4">
        <w:rPr>
          <w:szCs w:val="28"/>
        </w:rPr>
        <w:t xml:space="preserve"> / Р.Э. Кесаева</w:t>
      </w:r>
      <w:r>
        <w:rPr>
          <w:szCs w:val="28"/>
        </w:rPr>
        <w:t>, З.М. Сабанов</w:t>
      </w:r>
      <w:r w:rsidRPr="00D056B4">
        <w:rPr>
          <w:szCs w:val="28"/>
        </w:rPr>
        <w:t xml:space="preserve"> // </w:t>
      </w:r>
      <w:r>
        <w:rPr>
          <w:szCs w:val="28"/>
        </w:rPr>
        <w:t>Вестник Северо-Осетинского государственного университета имени К.Л. Хетагурова. Общественные науки. – 2017. – №1. –</w:t>
      </w:r>
      <w:r w:rsidRPr="00D056B4">
        <w:rPr>
          <w:szCs w:val="28"/>
        </w:rPr>
        <w:t xml:space="preserve"> С. </w:t>
      </w:r>
      <w:r>
        <w:rPr>
          <w:szCs w:val="28"/>
        </w:rPr>
        <w:t>119-123. –</w:t>
      </w:r>
      <w:r w:rsidRPr="00D056B4">
        <w:rPr>
          <w:szCs w:val="28"/>
        </w:rPr>
        <w:t xml:space="preserve"> </w:t>
      </w:r>
      <w:r>
        <w:rPr>
          <w:szCs w:val="28"/>
        </w:rPr>
        <w:t>Библиогр. :</w:t>
      </w:r>
      <w:r w:rsidRPr="00D056B4">
        <w:rPr>
          <w:szCs w:val="28"/>
        </w:rPr>
        <w:t xml:space="preserve"> с. </w:t>
      </w:r>
      <w:r>
        <w:rPr>
          <w:szCs w:val="28"/>
        </w:rPr>
        <w:t>123</w:t>
      </w:r>
      <w:r w:rsidRPr="00D056B4">
        <w:rPr>
          <w:szCs w:val="28"/>
        </w:rPr>
        <w:t>.</w:t>
      </w:r>
    </w:p>
    <w:p w14:paraId="3BA5FBE5" w14:textId="77777777" w:rsidR="00E06EF9" w:rsidRPr="00FD770F" w:rsidRDefault="00E06EF9" w:rsidP="00E06EF9">
      <w:pPr>
        <w:numPr>
          <w:ilvl w:val="0"/>
          <w:numId w:val="11"/>
        </w:numPr>
        <w:tabs>
          <w:tab w:val="left" w:pos="284"/>
        </w:tabs>
        <w:spacing w:after="0" w:line="240" w:lineRule="auto"/>
        <w:jc w:val="both"/>
        <w:rPr>
          <w:szCs w:val="28"/>
        </w:rPr>
      </w:pPr>
      <w:r>
        <w:rPr>
          <w:b/>
          <w:szCs w:val="28"/>
        </w:rPr>
        <w:t>Корнаев</w:t>
      </w:r>
      <w:r w:rsidRPr="006C1781">
        <w:rPr>
          <w:b/>
          <w:szCs w:val="28"/>
        </w:rPr>
        <w:t>,</w:t>
      </w:r>
      <w:r>
        <w:rPr>
          <w:b/>
          <w:szCs w:val="28"/>
        </w:rPr>
        <w:t xml:space="preserve"> А.Т</w:t>
      </w:r>
      <w:r w:rsidRPr="00BD189E">
        <w:rPr>
          <w:b/>
          <w:szCs w:val="28"/>
        </w:rPr>
        <w:t>.</w:t>
      </w:r>
      <w:r w:rsidRPr="00BD189E">
        <w:rPr>
          <w:szCs w:val="28"/>
        </w:rPr>
        <w:t xml:space="preserve"> </w:t>
      </w:r>
      <w:r>
        <w:rPr>
          <w:szCs w:val="28"/>
        </w:rPr>
        <w:t xml:space="preserve">Понятие социальной структуры и ее основные элементы / А.Т. Корнаев </w:t>
      </w:r>
      <w:r w:rsidRPr="00BD189E">
        <w:rPr>
          <w:szCs w:val="28"/>
        </w:rPr>
        <w:t xml:space="preserve">// </w:t>
      </w:r>
      <w:r>
        <w:rPr>
          <w:szCs w:val="28"/>
        </w:rPr>
        <w:t>Вестник Северо-Осетинского государственного университета. Общественные науки. – 2017. – №3. – С. 37-42. – Библиогр. : с. 41-42</w:t>
      </w:r>
      <w:r w:rsidRPr="00BD189E">
        <w:rPr>
          <w:szCs w:val="28"/>
        </w:rPr>
        <w:t>.</w:t>
      </w:r>
    </w:p>
    <w:p w14:paraId="69BD4C9E" w14:textId="77777777" w:rsidR="00E06EF9" w:rsidRPr="000C4EC1" w:rsidRDefault="00E06EF9" w:rsidP="00E06EF9">
      <w:pPr>
        <w:numPr>
          <w:ilvl w:val="0"/>
          <w:numId w:val="11"/>
        </w:numPr>
        <w:tabs>
          <w:tab w:val="left" w:pos="284"/>
        </w:tabs>
        <w:spacing w:after="0" w:line="240" w:lineRule="auto"/>
        <w:jc w:val="both"/>
        <w:rPr>
          <w:szCs w:val="28"/>
        </w:rPr>
      </w:pPr>
      <w:r>
        <w:rPr>
          <w:b/>
          <w:szCs w:val="28"/>
        </w:rPr>
        <w:t>Шаожева</w:t>
      </w:r>
      <w:r w:rsidRPr="006C1781">
        <w:rPr>
          <w:b/>
          <w:szCs w:val="28"/>
        </w:rPr>
        <w:t>,</w:t>
      </w:r>
      <w:r>
        <w:rPr>
          <w:b/>
          <w:szCs w:val="28"/>
        </w:rPr>
        <w:t xml:space="preserve"> Н.А</w:t>
      </w:r>
      <w:r w:rsidRPr="008A023D">
        <w:rPr>
          <w:b/>
          <w:szCs w:val="28"/>
        </w:rPr>
        <w:t xml:space="preserve">. </w:t>
      </w:r>
      <w:r>
        <w:rPr>
          <w:szCs w:val="28"/>
        </w:rPr>
        <w:t>Проблема этносоциальной идентичности в общественном мнении казачества Кабардино-Балкарской Республики / Н.А. Шаожева</w:t>
      </w:r>
      <w:r w:rsidRPr="008A023D">
        <w:rPr>
          <w:szCs w:val="28"/>
        </w:rPr>
        <w:t xml:space="preserve"> // </w:t>
      </w:r>
      <w:r>
        <w:rPr>
          <w:szCs w:val="28"/>
        </w:rPr>
        <w:t>Вестник</w:t>
      </w:r>
      <w:r w:rsidRPr="008A023D">
        <w:rPr>
          <w:szCs w:val="28"/>
        </w:rPr>
        <w:t xml:space="preserve"> Владикавказ</w:t>
      </w:r>
      <w:r>
        <w:rPr>
          <w:szCs w:val="28"/>
        </w:rPr>
        <w:t>ского научного центра. – 2017. –</w:t>
      </w:r>
      <w:r w:rsidRPr="008A023D">
        <w:rPr>
          <w:szCs w:val="28"/>
        </w:rPr>
        <w:t xml:space="preserve"> </w:t>
      </w:r>
      <w:r>
        <w:rPr>
          <w:szCs w:val="28"/>
        </w:rPr>
        <w:t>Т.17(№1</w:t>
      </w:r>
      <w:r w:rsidRPr="008A023D">
        <w:rPr>
          <w:szCs w:val="28"/>
        </w:rPr>
        <w:t>)</w:t>
      </w:r>
      <w:r>
        <w:rPr>
          <w:szCs w:val="28"/>
        </w:rPr>
        <w:t>. –</w:t>
      </w:r>
      <w:r w:rsidRPr="008A023D">
        <w:rPr>
          <w:szCs w:val="28"/>
        </w:rPr>
        <w:t xml:space="preserve"> С. </w:t>
      </w:r>
      <w:r>
        <w:rPr>
          <w:szCs w:val="28"/>
        </w:rPr>
        <w:t>22-28. – Библиогр. : с. 28.</w:t>
      </w:r>
    </w:p>
    <w:p w14:paraId="1E312DBB" w14:textId="77777777" w:rsidR="00E06EF9" w:rsidRPr="006B6B53" w:rsidRDefault="00E06EF9" w:rsidP="00E06EF9">
      <w:pPr>
        <w:rPr>
          <w:b/>
          <w:color w:val="FF0000"/>
          <w:szCs w:val="28"/>
        </w:rPr>
      </w:pPr>
    </w:p>
    <w:p w14:paraId="5FB41ABA" w14:textId="77777777" w:rsidR="00E06EF9" w:rsidRDefault="00E06EF9" w:rsidP="00E06EF9">
      <w:pPr>
        <w:jc w:val="center"/>
        <w:rPr>
          <w:b/>
          <w:szCs w:val="28"/>
        </w:rPr>
      </w:pPr>
      <w:r w:rsidRPr="009B1436">
        <w:rPr>
          <w:b/>
          <w:szCs w:val="28"/>
        </w:rPr>
        <w:t>32 Политика</w:t>
      </w:r>
    </w:p>
    <w:p w14:paraId="1B722977" w14:textId="77777777" w:rsidR="00E06EF9" w:rsidRDefault="00E06EF9" w:rsidP="00E06EF9">
      <w:pPr>
        <w:jc w:val="center"/>
        <w:rPr>
          <w:b/>
          <w:szCs w:val="28"/>
        </w:rPr>
      </w:pPr>
    </w:p>
    <w:p w14:paraId="05AD702F" w14:textId="77777777" w:rsidR="00E06EF9" w:rsidRPr="00014F52" w:rsidRDefault="00E06EF9" w:rsidP="00E06EF9">
      <w:pPr>
        <w:pStyle w:val="a3"/>
        <w:numPr>
          <w:ilvl w:val="0"/>
          <w:numId w:val="11"/>
        </w:numPr>
        <w:tabs>
          <w:tab w:val="left" w:pos="284"/>
        </w:tabs>
        <w:spacing w:after="0" w:line="240" w:lineRule="auto"/>
        <w:jc w:val="both"/>
        <w:rPr>
          <w:szCs w:val="28"/>
        </w:rPr>
      </w:pPr>
      <w:r>
        <w:rPr>
          <w:b/>
          <w:szCs w:val="28"/>
        </w:rPr>
        <w:t>Франческо Гвиччардинийы зонды ныхæстæй</w:t>
      </w:r>
      <w:r>
        <w:rPr>
          <w:szCs w:val="28"/>
        </w:rPr>
        <w:t xml:space="preserve"> // Мах дуг. – 2017. –</w:t>
      </w:r>
      <w:r w:rsidRPr="00014F52">
        <w:rPr>
          <w:szCs w:val="28"/>
        </w:rPr>
        <w:t xml:space="preserve"> №2</w:t>
      </w:r>
      <w:r>
        <w:rPr>
          <w:szCs w:val="28"/>
        </w:rPr>
        <w:t>. –</w:t>
      </w:r>
      <w:r w:rsidRPr="00014F52">
        <w:rPr>
          <w:szCs w:val="28"/>
        </w:rPr>
        <w:t xml:space="preserve"> Ф. 1</w:t>
      </w:r>
      <w:r>
        <w:rPr>
          <w:szCs w:val="28"/>
        </w:rPr>
        <w:t>35</w:t>
      </w:r>
      <w:r w:rsidRPr="00014F52">
        <w:rPr>
          <w:szCs w:val="28"/>
        </w:rPr>
        <w:t>-1</w:t>
      </w:r>
      <w:r>
        <w:rPr>
          <w:szCs w:val="28"/>
        </w:rPr>
        <w:t>36 ; №4. – Ф. 140-141.</w:t>
      </w:r>
    </w:p>
    <w:p w14:paraId="69B56628" w14:textId="77777777" w:rsidR="00E06EF9" w:rsidRDefault="00E06EF9" w:rsidP="00E06EF9">
      <w:pPr>
        <w:pStyle w:val="a3"/>
        <w:tabs>
          <w:tab w:val="left" w:pos="284"/>
        </w:tabs>
        <w:ind w:left="502"/>
        <w:jc w:val="both"/>
        <w:rPr>
          <w:szCs w:val="28"/>
        </w:rPr>
      </w:pPr>
      <w:r>
        <w:rPr>
          <w:szCs w:val="28"/>
        </w:rPr>
        <w:lastRenderedPageBreak/>
        <w:t>Из изречений Ф</w:t>
      </w:r>
      <w:r w:rsidRPr="00014F52">
        <w:rPr>
          <w:szCs w:val="28"/>
        </w:rPr>
        <w:t>.</w:t>
      </w:r>
      <w:r>
        <w:rPr>
          <w:szCs w:val="28"/>
        </w:rPr>
        <w:t xml:space="preserve"> Гвиччардини [итальянского политического мыслителя и историка времен Высокого Возрождения].</w:t>
      </w:r>
    </w:p>
    <w:p w14:paraId="6F1CF760" w14:textId="77777777" w:rsidR="00E06EF9" w:rsidRDefault="00E06EF9" w:rsidP="00E06EF9">
      <w:pPr>
        <w:numPr>
          <w:ilvl w:val="0"/>
          <w:numId w:val="11"/>
        </w:numPr>
        <w:tabs>
          <w:tab w:val="left" w:pos="284"/>
        </w:tabs>
        <w:spacing w:after="0" w:line="240" w:lineRule="auto"/>
        <w:jc w:val="both"/>
        <w:rPr>
          <w:szCs w:val="28"/>
        </w:rPr>
      </w:pPr>
      <w:r>
        <w:rPr>
          <w:b/>
          <w:szCs w:val="28"/>
        </w:rPr>
        <w:t>Гаглоев</w:t>
      </w:r>
      <w:r w:rsidRPr="006C1781">
        <w:rPr>
          <w:b/>
          <w:szCs w:val="28"/>
        </w:rPr>
        <w:t>,</w:t>
      </w:r>
      <w:r>
        <w:rPr>
          <w:b/>
          <w:szCs w:val="28"/>
        </w:rPr>
        <w:t xml:space="preserve"> С. </w:t>
      </w:r>
      <w:r>
        <w:rPr>
          <w:szCs w:val="28"/>
        </w:rPr>
        <w:t>Народный дипломат : [Виталий Чуркин удостоен посмертно высших наград обеих частей Осетии] / С. Гаглоев</w:t>
      </w:r>
      <w:r w:rsidRPr="00B93200">
        <w:rPr>
          <w:szCs w:val="28"/>
        </w:rPr>
        <w:t xml:space="preserve"> /</w:t>
      </w:r>
      <w:r>
        <w:rPr>
          <w:szCs w:val="28"/>
        </w:rPr>
        <w:t>/ Республика Южная Осетия. – 2017. – №2(6</w:t>
      </w:r>
      <w:r w:rsidRPr="00B93200">
        <w:rPr>
          <w:szCs w:val="28"/>
        </w:rPr>
        <w:t>)</w:t>
      </w:r>
      <w:r>
        <w:rPr>
          <w:szCs w:val="28"/>
        </w:rPr>
        <w:t>. –</w:t>
      </w:r>
      <w:r w:rsidRPr="00B93200">
        <w:rPr>
          <w:szCs w:val="28"/>
        </w:rPr>
        <w:t xml:space="preserve"> С. </w:t>
      </w:r>
      <w:r>
        <w:rPr>
          <w:szCs w:val="28"/>
        </w:rPr>
        <w:t>26-28</w:t>
      </w:r>
      <w:r w:rsidRPr="00B93200">
        <w:rPr>
          <w:szCs w:val="28"/>
        </w:rPr>
        <w:t xml:space="preserve"> : ил.</w:t>
      </w:r>
    </w:p>
    <w:p w14:paraId="454B1ED4" w14:textId="77777777" w:rsidR="00E06EF9" w:rsidRPr="00C70C9F" w:rsidRDefault="00E06EF9" w:rsidP="00E06EF9">
      <w:pPr>
        <w:numPr>
          <w:ilvl w:val="0"/>
          <w:numId w:val="11"/>
        </w:numPr>
        <w:tabs>
          <w:tab w:val="left" w:pos="284"/>
        </w:tabs>
        <w:spacing w:after="0" w:line="240" w:lineRule="auto"/>
        <w:jc w:val="both"/>
        <w:rPr>
          <w:szCs w:val="28"/>
        </w:rPr>
      </w:pPr>
      <w:r>
        <w:rPr>
          <w:b/>
          <w:szCs w:val="28"/>
        </w:rPr>
        <w:t>Гобети, З.Б</w:t>
      </w:r>
      <w:r w:rsidRPr="005301E8">
        <w:rPr>
          <w:b/>
          <w:szCs w:val="28"/>
        </w:rPr>
        <w:t xml:space="preserve">. </w:t>
      </w:r>
      <w:r>
        <w:rPr>
          <w:szCs w:val="28"/>
        </w:rPr>
        <w:t>Исторические аспекты формирования идеологической идентичности (от советского к постсоветскому обществу) / З.Б. Гобети // Известия СОИГСИ. Школа молодых ученых. – 2017. – Выпуск 17. – С. 297-302. – Примечания : с. 302.</w:t>
      </w:r>
    </w:p>
    <w:p w14:paraId="6DEA75B7" w14:textId="77777777" w:rsidR="00E06EF9" w:rsidRDefault="00E06EF9" w:rsidP="00E06EF9">
      <w:pPr>
        <w:tabs>
          <w:tab w:val="left" w:pos="284"/>
        </w:tabs>
        <w:ind w:left="502"/>
        <w:jc w:val="both"/>
        <w:rPr>
          <w:szCs w:val="28"/>
        </w:rPr>
      </w:pPr>
    </w:p>
    <w:p w14:paraId="56B2F15A" w14:textId="77777777" w:rsidR="00E06EF9" w:rsidRPr="009B1436" w:rsidRDefault="00E06EF9" w:rsidP="00E06EF9">
      <w:pPr>
        <w:rPr>
          <w:b/>
          <w:szCs w:val="28"/>
        </w:rPr>
      </w:pPr>
    </w:p>
    <w:p w14:paraId="29E1FDE9" w14:textId="77777777" w:rsidR="00E06EF9" w:rsidRDefault="00E06EF9" w:rsidP="00E06EF9">
      <w:pPr>
        <w:jc w:val="center"/>
        <w:rPr>
          <w:b/>
          <w:szCs w:val="28"/>
        </w:rPr>
      </w:pPr>
      <w:r w:rsidRPr="009B1436">
        <w:rPr>
          <w:b/>
          <w:szCs w:val="28"/>
        </w:rPr>
        <w:t>323/324 Внутренняя политика</w:t>
      </w:r>
    </w:p>
    <w:p w14:paraId="5DD6A2EB" w14:textId="77777777" w:rsidR="00E06EF9" w:rsidRPr="009B1436" w:rsidRDefault="00E06EF9" w:rsidP="00E06EF9">
      <w:pPr>
        <w:jc w:val="center"/>
        <w:rPr>
          <w:b/>
          <w:szCs w:val="28"/>
        </w:rPr>
      </w:pPr>
    </w:p>
    <w:p w14:paraId="0E34F1F5" w14:textId="77777777" w:rsidR="00E06EF9" w:rsidRDefault="00E06EF9" w:rsidP="00E06EF9">
      <w:pPr>
        <w:numPr>
          <w:ilvl w:val="0"/>
          <w:numId w:val="11"/>
        </w:numPr>
        <w:tabs>
          <w:tab w:val="left" w:pos="284"/>
        </w:tabs>
        <w:spacing w:after="0" w:line="240" w:lineRule="auto"/>
        <w:jc w:val="both"/>
        <w:rPr>
          <w:szCs w:val="28"/>
        </w:rPr>
      </w:pPr>
      <w:r w:rsidRPr="00310323">
        <w:rPr>
          <w:b/>
          <w:szCs w:val="28"/>
        </w:rPr>
        <w:t>Бязров</w:t>
      </w:r>
      <w:r w:rsidRPr="006C1781">
        <w:rPr>
          <w:b/>
          <w:szCs w:val="28"/>
        </w:rPr>
        <w:t>,</w:t>
      </w:r>
      <w:r w:rsidRPr="00310323">
        <w:rPr>
          <w:b/>
          <w:szCs w:val="28"/>
        </w:rPr>
        <w:t xml:space="preserve"> А.В.</w:t>
      </w:r>
      <w:r w:rsidRPr="00310323">
        <w:rPr>
          <w:szCs w:val="28"/>
        </w:rPr>
        <w:t xml:space="preserve"> </w:t>
      </w:r>
      <w:r>
        <w:rPr>
          <w:szCs w:val="28"/>
        </w:rPr>
        <w:t>Терроризм как инструмент геополитической экспансии США в Западной Европе во второй половине 20 века</w:t>
      </w:r>
      <w:r w:rsidRPr="00310323">
        <w:rPr>
          <w:szCs w:val="28"/>
        </w:rPr>
        <w:t xml:space="preserve"> / А.В. Бязров, Н.Э. Ногаев // </w:t>
      </w:r>
      <w:r>
        <w:rPr>
          <w:szCs w:val="28"/>
        </w:rPr>
        <w:t>Вестник Северо-Осетинского государственного университета имени К.Л. Хетагурова. Общественные науки. – 2017. – №1. – С. 11-17. – Библиогр. : с. 16-17</w:t>
      </w:r>
      <w:r w:rsidRPr="00310323">
        <w:rPr>
          <w:szCs w:val="28"/>
        </w:rPr>
        <w:t>.</w:t>
      </w:r>
    </w:p>
    <w:p w14:paraId="2032FCA7" w14:textId="77777777" w:rsidR="00E06EF9" w:rsidRPr="0097739E" w:rsidRDefault="00E06EF9" w:rsidP="00E06EF9">
      <w:pPr>
        <w:numPr>
          <w:ilvl w:val="0"/>
          <w:numId w:val="11"/>
        </w:numPr>
        <w:tabs>
          <w:tab w:val="left" w:pos="284"/>
        </w:tabs>
        <w:spacing w:after="0" w:line="240" w:lineRule="auto"/>
        <w:jc w:val="both"/>
        <w:rPr>
          <w:szCs w:val="28"/>
        </w:rPr>
      </w:pPr>
      <w:r>
        <w:rPr>
          <w:b/>
          <w:szCs w:val="28"/>
        </w:rPr>
        <w:t>Боров</w:t>
      </w:r>
      <w:r w:rsidRPr="006C1781">
        <w:rPr>
          <w:b/>
          <w:szCs w:val="28"/>
        </w:rPr>
        <w:t>,</w:t>
      </w:r>
      <w:r>
        <w:rPr>
          <w:b/>
          <w:szCs w:val="28"/>
        </w:rPr>
        <w:t xml:space="preserve"> А.Х</w:t>
      </w:r>
      <w:r w:rsidRPr="00666B46">
        <w:rPr>
          <w:b/>
          <w:szCs w:val="28"/>
        </w:rPr>
        <w:t xml:space="preserve">. </w:t>
      </w:r>
      <w:r>
        <w:rPr>
          <w:szCs w:val="28"/>
        </w:rPr>
        <w:t>Устойчивое развитие и политика: фундаментальные проблемы в региональном преломлении / Боров А.Х., Дзамихов К.Ф., Карамурзов Б.С.</w:t>
      </w:r>
      <w:r w:rsidRPr="00666B46">
        <w:rPr>
          <w:szCs w:val="28"/>
        </w:rPr>
        <w:t xml:space="preserve"> // Устойчивое р</w:t>
      </w:r>
      <w:r>
        <w:rPr>
          <w:szCs w:val="28"/>
        </w:rPr>
        <w:t>азвитие горных территорий. – 2017. – Т.9(№4(34). – С. 325-331. –</w:t>
      </w:r>
      <w:r w:rsidRPr="00666B46">
        <w:rPr>
          <w:szCs w:val="28"/>
        </w:rPr>
        <w:t xml:space="preserve"> </w:t>
      </w:r>
      <w:r>
        <w:rPr>
          <w:szCs w:val="28"/>
        </w:rPr>
        <w:t>Библиогр. :</w:t>
      </w:r>
      <w:r w:rsidRPr="00666B46">
        <w:rPr>
          <w:szCs w:val="28"/>
        </w:rPr>
        <w:t xml:space="preserve"> с. </w:t>
      </w:r>
      <w:r>
        <w:rPr>
          <w:szCs w:val="28"/>
        </w:rPr>
        <w:t>329</w:t>
      </w:r>
      <w:r w:rsidRPr="00666B46">
        <w:rPr>
          <w:szCs w:val="28"/>
        </w:rPr>
        <w:t>.</w:t>
      </w:r>
    </w:p>
    <w:p w14:paraId="5F13526E" w14:textId="77777777" w:rsidR="00E06EF9" w:rsidRDefault="00E06EF9" w:rsidP="00E06EF9">
      <w:pPr>
        <w:numPr>
          <w:ilvl w:val="0"/>
          <w:numId w:val="11"/>
        </w:numPr>
        <w:tabs>
          <w:tab w:val="left" w:pos="284"/>
        </w:tabs>
        <w:spacing w:after="0" w:line="240" w:lineRule="auto"/>
        <w:jc w:val="both"/>
        <w:rPr>
          <w:szCs w:val="28"/>
        </w:rPr>
      </w:pPr>
      <w:r>
        <w:rPr>
          <w:b/>
          <w:szCs w:val="28"/>
        </w:rPr>
        <w:t>Галазов</w:t>
      </w:r>
      <w:r w:rsidRPr="006C1781">
        <w:rPr>
          <w:b/>
          <w:szCs w:val="28"/>
        </w:rPr>
        <w:t>,</w:t>
      </w:r>
      <w:r>
        <w:rPr>
          <w:b/>
          <w:szCs w:val="28"/>
        </w:rPr>
        <w:t xml:space="preserve"> А</w:t>
      </w:r>
      <w:r w:rsidRPr="005B2D33">
        <w:rPr>
          <w:b/>
          <w:szCs w:val="28"/>
        </w:rPr>
        <w:t xml:space="preserve">. </w:t>
      </w:r>
      <w:r>
        <w:rPr>
          <w:szCs w:val="28"/>
        </w:rPr>
        <w:t>Американский фашизм: технология «стелс» / Аслан Галазов</w:t>
      </w:r>
      <w:r w:rsidRPr="002F589C">
        <w:rPr>
          <w:szCs w:val="28"/>
        </w:rPr>
        <w:t xml:space="preserve"> </w:t>
      </w:r>
      <w:r>
        <w:rPr>
          <w:szCs w:val="28"/>
        </w:rPr>
        <w:t>// Дарьял. – 2017. – №3. – С. 182-189</w:t>
      </w:r>
      <w:r w:rsidRPr="005B2D33">
        <w:rPr>
          <w:szCs w:val="28"/>
        </w:rPr>
        <w:t>.</w:t>
      </w:r>
    </w:p>
    <w:p w14:paraId="034E35E8" w14:textId="77777777" w:rsidR="00E06EF9" w:rsidRPr="005C4F5C" w:rsidRDefault="00E06EF9" w:rsidP="00E06EF9">
      <w:pPr>
        <w:numPr>
          <w:ilvl w:val="0"/>
          <w:numId w:val="11"/>
        </w:numPr>
        <w:tabs>
          <w:tab w:val="left" w:pos="284"/>
        </w:tabs>
        <w:spacing w:after="0" w:line="240" w:lineRule="auto"/>
        <w:jc w:val="both"/>
        <w:rPr>
          <w:szCs w:val="28"/>
        </w:rPr>
      </w:pPr>
      <w:r>
        <w:rPr>
          <w:b/>
          <w:szCs w:val="28"/>
        </w:rPr>
        <w:t>Рыбин</w:t>
      </w:r>
      <w:r w:rsidRPr="006C1781">
        <w:rPr>
          <w:b/>
          <w:szCs w:val="28"/>
        </w:rPr>
        <w:t>,</w:t>
      </w:r>
      <w:r>
        <w:rPr>
          <w:b/>
          <w:szCs w:val="28"/>
        </w:rPr>
        <w:t xml:space="preserve"> А</w:t>
      </w:r>
      <w:r w:rsidRPr="005B2D33">
        <w:rPr>
          <w:b/>
          <w:szCs w:val="28"/>
        </w:rPr>
        <w:t xml:space="preserve">. </w:t>
      </w:r>
      <w:r>
        <w:rPr>
          <w:szCs w:val="28"/>
        </w:rPr>
        <w:t>Внутри гражданской войны. Сирия / Александр Рыбин</w:t>
      </w:r>
      <w:r w:rsidRPr="002F589C">
        <w:rPr>
          <w:szCs w:val="28"/>
        </w:rPr>
        <w:t xml:space="preserve"> </w:t>
      </w:r>
      <w:r>
        <w:rPr>
          <w:szCs w:val="28"/>
        </w:rPr>
        <w:t>// Дарьял. – 2017. – №3. – С. 190-205</w:t>
      </w:r>
      <w:r w:rsidRPr="005B2D33">
        <w:rPr>
          <w:szCs w:val="28"/>
        </w:rPr>
        <w:t>.</w:t>
      </w:r>
    </w:p>
    <w:p w14:paraId="69BCE394" w14:textId="77777777" w:rsidR="00E06EF9" w:rsidRPr="006B6B53" w:rsidRDefault="00E06EF9" w:rsidP="00ED22A9">
      <w:pPr>
        <w:rPr>
          <w:b/>
          <w:color w:val="FF0000"/>
          <w:szCs w:val="28"/>
        </w:rPr>
      </w:pPr>
    </w:p>
    <w:p w14:paraId="0E73856D" w14:textId="77777777" w:rsidR="00E06EF9" w:rsidRPr="009B1436" w:rsidRDefault="00E06EF9" w:rsidP="00E06EF9">
      <w:pPr>
        <w:jc w:val="center"/>
        <w:rPr>
          <w:b/>
          <w:szCs w:val="28"/>
        </w:rPr>
      </w:pPr>
      <w:r w:rsidRPr="009B1436">
        <w:rPr>
          <w:b/>
          <w:szCs w:val="28"/>
        </w:rPr>
        <w:t>323/324 (470+571) Внутренняя политика Российской Федерации</w:t>
      </w:r>
    </w:p>
    <w:p w14:paraId="00D26637" w14:textId="77777777" w:rsidR="00E06EF9" w:rsidRPr="00FD770F" w:rsidRDefault="00E06EF9" w:rsidP="00E06EF9">
      <w:pPr>
        <w:numPr>
          <w:ilvl w:val="0"/>
          <w:numId w:val="11"/>
        </w:numPr>
        <w:tabs>
          <w:tab w:val="left" w:pos="284"/>
        </w:tabs>
        <w:spacing w:after="0" w:line="240" w:lineRule="auto"/>
        <w:jc w:val="both"/>
        <w:rPr>
          <w:szCs w:val="28"/>
        </w:rPr>
      </w:pPr>
      <w:r>
        <w:rPr>
          <w:b/>
          <w:szCs w:val="28"/>
        </w:rPr>
        <w:t>Дзугаев</w:t>
      </w:r>
      <w:r w:rsidRPr="006C1781">
        <w:rPr>
          <w:b/>
          <w:szCs w:val="28"/>
        </w:rPr>
        <w:t>,</w:t>
      </w:r>
      <w:r>
        <w:rPr>
          <w:b/>
          <w:szCs w:val="28"/>
        </w:rPr>
        <w:t xml:space="preserve"> К.Г</w:t>
      </w:r>
      <w:r w:rsidRPr="00BD189E">
        <w:rPr>
          <w:b/>
          <w:szCs w:val="28"/>
        </w:rPr>
        <w:t>.</w:t>
      </w:r>
      <w:r w:rsidRPr="00BD189E">
        <w:rPr>
          <w:szCs w:val="28"/>
        </w:rPr>
        <w:t xml:space="preserve"> </w:t>
      </w:r>
      <w:r>
        <w:rPr>
          <w:szCs w:val="28"/>
        </w:rPr>
        <w:t xml:space="preserve">Стронники и противники объединения Осетии: дискуссии продолжаются / К.Г. Дзугаев </w:t>
      </w:r>
      <w:r w:rsidRPr="00BD189E">
        <w:rPr>
          <w:szCs w:val="28"/>
        </w:rPr>
        <w:t xml:space="preserve">// </w:t>
      </w:r>
      <w:r>
        <w:rPr>
          <w:szCs w:val="28"/>
        </w:rPr>
        <w:t>Вестник Северо-Осетинского государственного университета. Общественные науки. – 2017. – №3. – С. 27-32. – Библиогр. : с. 31-32</w:t>
      </w:r>
      <w:r w:rsidRPr="00BD189E">
        <w:rPr>
          <w:szCs w:val="28"/>
        </w:rPr>
        <w:t>.</w:t>
      </w:r>
    </w:p>
    <w:p w14:paraId="22A807A0" w14:textId="77777777" w:rsidR="00E06EF9" w:rsidRPr="0052319E" w:rsidRDefault="00E06EF9" w:rsidP="00E06EF9">
      <w:pPr>
        <w:numPr>
          <w:ilvl w:val="0"/>
          <w:numId w:val="11"/>
        </w:numPr>
        <w:tabs>
          <w:tab w:val="left" w:pos="284"/>
        </w:tabs>
        <w:spacing w:after="0" w:line="240" w:lineRule="auto"/>
        <w:jc w:val="both"/>
        <w:rPr>
          <w:szCs w:val="28"/>
        </w:rPr>
      </w:pPr>
      <w:r>
        <w:rPr>
          <w:b/>
          <w:szCs w:val="28"/>
        </w:rPr>
        <w:t>Золоева</w:t>
      </w:r>
      <w:r w:rsidRPr="006C1781">
        <w:rPr>
          <w:b/>
          <w:szCs w:val="28"/>
        </w:rPr>
        <w:t>,</w:t>
      </w:r>
      <w:r>
        <w:rPr>
          <w:b/>
          <w:szCs w:val="28"/>
        </w:rPr>
        <w:t xml:space="preserve"> З.Т</w:t>
      </w:r>
      <w:r w:rsidRPr="00BD189E">
        <w:rPr>
          <w:b/>
          <w:szCs w:val="28"/>
        </w:rPr>
        <w:t>.</w:t>
      </w:r>
      <w:r w:rsidRPr="00BD189E">
        <w:rPr>
          <w:szCs w:val="28"/>
        </w:rPr>
        <w:t xml:space="preserve"> </w:t>
      </w:r>
      <w:r>
        <w:rPr>
          <w:szCs w:val="28"/>
        </w:rPr>
        <w:t xml:space="preserve">История государственной политики Российской Федерации в сфере информатизации и развития информационного общества (1993-2010 гг.) / З.Т. Золоева, Б.Г. Койбаев </w:t>
      </w:r>
      <w:r w:rsidRPr="00BD189E">
        <w:rPr>
          <w:szCs w:val="28"/>
        </w:rPr>
        <w:t xml:space="preserve">// </w:t>
      </w:r>
      <w:r>
        <w:rPr>
          <w:szCs w:val="28"/>
        </w:rPr>
        <w:t>Вестник Северо-Осетинского государственного университета имени К.Л. Хетагурова. Общественные науки. – 2017. – №2. – С. 28-32. – Библиогр. : с. 32</w:t>
      </w:r>
      <w:r w:rsidRPr="00BD189E">
        <w:rPr>
          <w:szCs w:val="28"/>
        </w:rPr>
        <w:t>.</w:t>
      </w:r>
    </w:p>
    <w:p w14:paraId="23394F15" w14:textId="77777777" w:rsidR="00E06EF9" w:rsidRPr="006B6B53" w:rsidRDefault="00E06EF9" w:rsidP="00E06EF9">
      <w:pPr>
        <w:tabs>
          <w:tab w:val="left" w:pos="284"/>
        </w:tabs>
        <w:ind w:left="502"/>
        <w:jc w:val="both"/>
        <w:rPr>
          <w:color w:val="FF0000"/>
          <w:szCs w:val="28"/>
        </w:rPr>
      </w:pPr>
    </w:p>
    <w:p w14:paraId="689BA252" w14:textId="77777777" w:rsidR="00E06EF9" w:rsidRPr="006B6B53" w:rsidRDefault="00E06EF9" w:rsidP="00E06EF9">
      <w:pPr>
        <w:tabs>
          <w:tab w:val="left" w:pos="284"/>
        </w:tabs>
        <w:jc w:val="both"/>
        <w:rPr>
          <w:color w:val="FF0000"/>
          <w:szCs w:val="28"/>
        </w:rPr>
      </w:pPr>
    </w:p>
    <w:p w14:paraId="35AF0323" w14:textId="77777777" w:rsidR="00E06EF9" w:rsidRDefault="00E06EF9" w:rsidP="00E06EF9">
      <w:pPr>
        <w:jc w:val="center"/>
        <w:rPr>
          <w:b/>
          <w:szCs w:val="28"/>
        </w:rPr>
      </w:pPr>
      <w:r w:rsidRPr="009B1436">
        <w:rPr>
          <w:b/>
          <w:szCs w:val="28"/>
        </w:rPr>
        <w:t>323/324(470.65) Внутренняя политика РСО-Алания</w:t>
      </w:r>
    </w:p>
    <w:p w14:paraId="161821B2" w14:textId="77777777" w:rsidR="00E06EF9" w:rsidRDefault="00E06EF9" w:rsidP="00E06EF9">
      <w:pPr>
        <w:jc w:val="center"/>
        <w:rPr>
          <w:b/>
          <w:szCs w:val="28"/>
        </w:rPr>
      </w:pPr>
      <w:r>
        <w:rPr>
          <w:b/>
          <w:szCs w:val="28"/>
        </w:rPr>
        <w:t>327 Международные отношения. Мировая политика. Внешняя политика</w:t>
      </w:r>
    </w:p>
    <w:p w14:paraId="36D1642F" w14:textId="77777777" w:rsidR="00E06EF9" w:rsidRDefault="00E06EF9" w:rsidP="00E06EF9">
      <w:pPr>
        <w:jc w:val="center"/>
        <w:rPr>
          <w:b/>
          <w:szCs w:val="28"/>
        </w:rPr>
      </w:pPr>
    </w:p>
    <w:p w14:paraId="19FD3399" w14:textId="77777777" w:rsidR="00E06EF9" w:rsidRPr="0045549A" w:rsidRDefault="00E06EF9" w:rsidP="00E06EF9">
      <w:pPr>
        <w:numPr>
          <w:ilvl w:val="0"/>
          <w:numId w:val="11"/>
        </w:numPr>
        <w:tabs>
          <w:tab w:val="left" w:pos="284"/>
        </w:tabs>
        <w:spacing w:after="0" w:line="240" w:lineRule="auto"/>
        <w:jc w:val="both"/>
        <w:rPr>
          <w:szCs w:val="28"/>
        </w:rPr>
      </w:pPr>
      <w:r>
        <w:rPr>
          <w:b/>
          <w:szCs w:val="28"/>
        </w:rPr>
        <w:t>Ситохова</w:t>
      </w:r>
      <w:r w:rsidRPr="006C1781">
        <w:rPr>
          <w:b/>
          <w:szCs w:val="28"/>
        </w:rPr>
        <w:t>,</w:t>
      </w:r>
      <w:r>
        <w:rPr>
          <w:b/>
          <w:szCs w:val="28"/>
        </w:rPr>
        <w:t xml:space="preserve"> А.Р.</w:t>
      </w:r>
      <w:r w:rsidRPr="00FF5A44">
        <w:rPr>
          <w:szCs w:val="28"/>
        </w:rPr>
        <w:t xml:space="preserve"> </w:t>
      </w:r>
      <w:r>
        <w:rPr>
          <w:szCs w:val="28"/>
        </w:rPr>
        <w:t>Формирование позиции ведущих стран-членов Евросоюза в отношении этнополитических конфликтов в Грузии в постсоветский период: иллюзии и реальность / А.Р. Ситохова</w:t>
      </w:r>
      <w:r w:rsidRPr="00FF5A44">
        <w:rPr>
          <w:szCs w:val="28"/>
        </w:rPr>
        <w:t xml:space="preserve"> // </w:t>
      </w:r>
      <w:r>
        <w:rPr>
          <w:szCs w:val="28"/>
        </w:rPr>
        <w:t>Вестник Северо-Осетинского государственного университета имени К.Л. Хетагурова. Общественные науки. – 2017. – №1. – С. 58-62. – Библиогр. : с. 62.</w:t>
      </w:r>
    </w:p>
    <w:p w14:paraId="21B123DD" w14:textId="77777777" w:rsidR="00E06EF9" w:rsidRDefault="00E06EF9" w:rsidP="00E06EF9">
      <w:pPr>
        <w:jc w:val="center"/>
        <w:rPr>
          <w:b/>
          <w:szCs w:val="28"/>
        </w:rPr>
      </w:pPr>
    </w:p>
    <w:p w14:paraId="23B9A05E" w14:textId="77777777" w:rsidR="00E06EF9" w:rsidRDefault="00E06EF9" w:rsidP="00E06EF9">
      <w:pPr>
        <w:jc w:val="center"/>
        <w:rPr>
          <w:b/>
          <w:szCs w:val="28"/>
        </w:rPr>
      </w:pPr>
      <w:r>
        <w:rPr>
          <w:b/>
          <w:szCs w:val="28"/>
        </w:rPr>
        <w:t>328 Парламенты. Народные представительства. Правительства</w:t>
      </w:r>
    </w:p>
    <w:p w14:paraId="2349E9C7" w14:textId="77777777" w:rsidR="00E06EF9" w:rsidRDefault="00E06EF9" w:rsidP="00E06EF9">
      <w:pPr>
        <w:jc w:val="center"/>
        <w:rPr>
          <w:b/>
          <w:szCs w:val="28"/>
        </w:rPr>
      </w:pPr>
    </w:p>
    <w:p w14:paraId="659A3089" w14:textId="77777777" w:rsidR="00E06EF9" w:rsidRPr="00FE1B8A" w:rsidRDefault="00E06EF9" w:rsidP="00E06EF9">
      <w:pPr>
        <w:numPr>
          <w:ilvl w:val="0"/>
          <w:numId w:val="11"/>
        </w:numPr>
        <w:tabs>
          <w:tab w:val="left" w:pos="284"/>
        </w:tabs>
        <w:spacing w:after="0" w:line="240" w:lineRule="auto"/>
        <w:jc w:val="both"/>
        <w:rPr>
          <w:szCs w:val="28"/>
        </w:rPr>
      </w:pPr>
      <w:r>
        <w:rPr>
          <w:b/>
          <w:szCs w:val="28"/>
        </w:rPr>
        <w:t>Гаглоев</w:t>
      </w:r>
      <w:r w:rsidRPr="006C1781">
        <w:rPr>
          <w:b/>
          <w:szCs w:val="28"/>
        </w:rPr>
        <w:t>,</w:t>
      </w:r>
      <w:r>
        <w:rPr>
          <w:b/>
          <w:szCs w:val="28"/>
        </w:rPr>
        <w:t xml:space="preserve"> А. </w:t>
      </w:r>
      <w:r w:rsidRPr="00AE6857">
        <w:rPr>
          <w:szCs w:val="28"/>
        </w:rPr>
        <w:t>Азамат Гаглоев: «Время – самый ценный капитал»</w:t>
      </w:r>
      <w:r>
        <w:rPr>
          <w:b/>
          <w:szCs w:val="28"/>
        </w:rPr>
        <w:t xml:space="preserve"> </w:t>
      </w:r>
      <w:r w:rsidRPr="00883800">
        <w:rPr>
          <w:szCs w:val="28"/>
        </w:rPr>
        <w:t>: [</w:t>
      </w:r>
      <w:r>
        <w:rPr>
          <w:szCs w:val="28"/>
        </w:rPr>
        <w:t>беседа с председателем молодежного парламента РСО-А, руководителем группы компаний «Учебный центр «Стартап» и республиканского представительства фонда содействия инновациям / беседовала А. Бигаева-Чемшит]</w:t>
      </w:r>
      <w:r w:rsidRPr="00883800">
        <w:rPr>
          <w:szCs w:val="28"/>
        </w:rPr>
        <w:t xml:space="preserve"> // </w:t>
      </w:r>
      <w:r w:rsidRPr="00883800">
        <w:rPr>
          <w:szCs w:val="28"/>
          <w:lang w:val="en-US"/>
        </w:rPr>
        <w:t>Prospect</w:t>
      </w:r>
      <w:r>
        <w:rPr>
          <w:szCs w:val="28"/>
        </w:rPr>
        <w:t>-</w:t>
      </w:r>
      <w:r>
        <w:rPr>
          <w:szCs w:val="28"/>
          <w:lang w:val="en-US"/>
        </w:rPr>
        <w:t>SK</w:t>
      </w:r>
      <w:r>
        <w:rPr>
          <w:szCs w:val="28"/>
        </w:rPr>
        <w:t>. – 2017. – №39. – С. 62-64</w:t>
      </w:r>
      <w:r w:rsidRPr="00883800">
        <w:rPr>
          <w:szCs w:val="28"/>
        </w:rPr>
        <w:t xml:space="preserve"> : ил.</w:t>
      </w:r>
    </w:p>
    <w:p w14:paraId="6744EF47" w14:textId="77777777" w:rsidR="00E06EF9" w:rsidRPr="009B1436" w:rsidRDefault="00E06EF9" w:rsidP="00E06EF9">
      <w:pPr>
        <w:jc w:val="center"/>
        <w:rPr>
          <w:b/>
          <w:szCs w:val="28"/>
        </w:rPr>
      </w:pPr>
    </w:p>
    <w:p w14:paraId="5A9C6C21" w14:textId="77777777" w:rsidR="00E06EF9" w:rsidRPr="006B6B53" w:rsidRDefault="00E06EF9" w:rsidP="00E06EF9">
      <w:pPr>
        <w:jc w:val="both"/>
        <w:rPr>
          <w:color w:val="FF0000"/>
          <w:szCs w:val="28"/>
        </w:rPr>
      </w:pPr>
    </w:p>
    <w:p w14:paraId="3DED1910" w14:textId="77777777" w:rsidR="00E06EF9" w:rsidRPr="009B1436" w:rsidRDefault="00E06EF9" w:rsidP="00E06EF9">
      <w:pPr>
        <w:jc w:val="center"/>
        <w:rPr>
          <w:b/>
          <w:szCs w:val="28"/>
        </w:rPr>
      </w:pPr>
      <w:r w:rsidRPr="009B1436">
        <w:rPr>
          <w:b/>
          <w:szCs w:val="28"/>
        </w:rPr>
        <w:t>33 Экономика. Экономические науки</w:t>
      </w:r>
    </w:p>
    <w:p w14:paraId="4BE743F1" w14:textId="77777777" w:rsidR="00E06EF9" w:rsidRDefault="00E06EF9" w:rsidP="00E06EF9">
      <w:pPr>
        <w:jc w:val="center"/>
        <w:rPr>
          <w:b/>
          <w:szCs w:val="28"/>
        </w:rPr>
      </w:pPr>
      <w:r w:rsidRPr="009B1436">
        <w:rPr>
          <w:b/>
          <w:szCs w:val="28"/>
        </w:rPr>
        <w:t>330 Экономика в целом</w:t>
      </w:r>
    </w:p>
    <w:p w14:paraId="0226592F" w14:textId="77777777" w:rsidR="00E06EF9" w:rsidRPr="009B1436" w:rsidRDefault="00E06EF9" w:rsidP="00E06EF9">
      <w:pPr>
        <w:jc w:val="center"/>
        <w:rPr>
          <w:b/>
          <w:szCs w:val="28"/>
        </w:rPr>
      </w:pPr>
    </w:p>
    <w:p w14:paraId="14381161" w14:textId="77777777" w:rsidR="00E06EF9" w:rsidRPr="007C229B" w:rsidRDefault="00E06EF9" w:rsidP="00E06EF9">
      <w:pPr>
        <w:numPr>
          <w:ilvl w:val="0"/>
          <w:numId w:val="11"/>
        </w:numPr>
        <w:tabs>
          <w:tab w:val="left" w:pos="284"/>
        </w:tabs>
        <w:spacing w:after="0" w:line="240" w:lineRule="auto"/>
        <w:jc w:val="both"/>
        <w:rPr>
          <w:szCs w:val="28"/>
        </w:rPr>
      </w:pPr>
      <w:r>
        <w:rPr>
          <w:b/>
          <w:szCs w:val="28"/>
        </w:rPr>
        <w:t>Ибрагимова</w:t>
      </w:r>
      <w:r w:rsidRPr="006C1781">
        <w:rPr>
          <w:b/>
          <w:szCs w:val="28"/>
        </w:rPr>
        <w:t>,</w:t>
      </w:r>
      <w:r>
        <w:rPr>
          <w:b/>
          <w:szCs w:val="28"/>
        </w:rPr>
        <w:t xml:space="preserve"> З.Ф.</w:t>
      </w:r>
      <w:r w:rsidRPr="00440F03">
        <w:rPr>
          <w:szCs w:val="28"/>
        </w:rPr>
        <w:t xml:space="preserve"> </w:t>
      </w:r>
      <w:r>
        <w:rPr>
          <w:szCs w:val="28"/>
        </w:rPr>
        <w:t>Взгляд на социально-экономическое неравенство: от классической школы политической экономии до теории Дж. М. Кейнса / З.Ф. Ибрагимова</w:t>
      </w:r>
      <w:r w:rsidRPr="00440F03">
        <w:rPr>
          <w:szCs w:val="28"/>
        </w:rPr>
        <w:t xml:space="preserve"> // </w:t>
      </w:r>
      <w:r>
        <w:rPr>
          <w:szCs w:val="28"/>
        </w:rPr>
        <w:t>Вестник Северо-Осетинского государственного университета имени К.Л. Хетагурова. Общественные науки. – 2017. – №2. –</w:t>
      </w:r>
      <w:r w:rsidRPr="00440F03">
        <w:rPr>
          <w:szCs w:val="28"/>
        </w:rPr>
        <w:t xml:space="preserve"> С. 1</w:t>
      </w:r>
      <w:r>
        <w:rPr>
          <w:szCs w:val="28"/>
        </w:rPr>
        <w:t>26-131. – Библиогр. : с. 131</w:t>
      </w:r>
      <w:r w:rsidRPr="00440F03">
        <w:rPr>
          <w:szCs w:val="28"/>
        </w:rPr>
        <w:t>.</w:t>
      </w:r>
    </w:p>
    <w:p w14:paraId="45FF7DA6" w14:textId="77777777" w:rsidR="00E06EF9" w:rsidRPr="00701EDD" w:rsidRDefault="00E06EF9" w:rsidP="00E06EF9">
      <w:pPr>
        <w:numPr>
          <w:ilvl w:val="0"/>
          <w:numId w:val="11"/>
        </w:numPr>
        <w:tabs>
          <w:tab w:val="left" w:pos="284"/>
        </w:tabs>
        <w:spacing w:after="0" w:line="240" w:lineRule="auto"/>
        <w:jc w:val="both"/>
        <w:rPr>
          <w:szCs w:val="28"/>
        </w:rPr>
      </w:pPr>
      <w:r>
        <w:rPr>
          <w:b/>
          <w:szCs w:val="28"/>
        </w:rPr>
        <w:t>Хохоева</w:t>
      </w:r>
      <w:r w:rsidRPr="006C1781">
        <w:rPr>
          <w:b/>
          <w:szCs w:val="28"/>
        </w:rPr>
        <w:t>,</w:t>
      </w:r>
      <w:r>
        <w:rPr>
          <w:b/>
          <w:szCs w:val="28"/>
        </w:rPr>
        <w:t xml:space="preserve"> З.В.</w:t>
      </w:r>
      <w:r w:rsidRPr="00440F03">
        <w:rPr>
          <w:szCs w:val="28"/>
        </w:rPr>
        <w:t xml:space="preserve"> </w:t>
      </w:r>
      <w:r>
        <w:rPr>
          <w:szCs w:val="28"/>
        </w:rPr>
        <w:t>Концептуальные аспекты фиктивного капитала Российской экономики / З.В. Хохоева</w:t>
      </w:r>
      <w:r w:rsidRPr="00440F03">
        <w:rPr>
          <w:szCs w:val="28"/>
        </w:rPr>
        <w:t xml:space="preserve"> // </w:t>
      </w:r>
      <w:r>
        <w:rPr>
          <w:szCs w:val="28"/>
        </w:rPr>
        <w:t>Вестник Северо-Осетинского государственного университета имени К.Л. Хетагурова. Общественные науки. – 2017. – №1. –</w:t>
      </w:r>
      <w:r w:rsidRPr="00440F03">
        <w:rPr>
          <w:szCs w:val="28"/>
        </w:rPr>
        <w:t xml:space="preserve"> С. 1</w:t>
      </w:r>
      <w:r>
        <w:rPr>
          <w:szCs w:val="28"/>
        </w:rPr>
        <w:t>71-174. – Библиогр. : с. 174</w:t>
      </w:r>
      <w:r w:rsidRPr="00440F03">
        <w:rPr>
          <w:szCs w:val="28"/>
        </w:rPr>
        <w:t>.</w:t>
      </w:r>
    </w:p>
    <w:p w14:paraId="758417C0" w14:textId="77777777" w:rsidR="00E06EF9" w:rsidRPr="006B6B53" w:rsidRDefault="00E06EF9" w:rsidP="00E06EF9">
      <w:pPr>
        <w:tabs>
          <w:tab w:val="left" w:pos="284"/>
        </w:tabs>
        <w:ind w:left="502"/>
        <w:jc w:val="both"/>
        <w:rPr>
          <w:color w:val="FF0000"/>
          <w:szCs w:val="28"/>
        </w:rPr>
      </w:pPr>
    </w:p>
    <w:p w14:paraId="679027C5" w14:textId="77777777" w:rsidR="00E06EF9" w:rsidRPr="007C229B" w:rsidRDefault="00E06EF9" w:rsidP="00E06EF9">
      <w:pPr>
        <w:tabs>
          <w:tab w:val="left" w:pos="284"/>
        </w:tabs>
        <w:ind w:left="502"/>
        <w:jc w:val="center"/>
        <w:rPr>
          <w:szCs w:val="28"/>
        </w:rPr>
      </w:pPr>
      <w:r w:rsidRPr="007C229B">
        <w:rPr>
          <w:szCs w:val="28"/>
        </w:rPr>
        <w:t>***</w:t>
      </w:r>
    </w:p>
    <w:p w14:paraId="205296B2" w14:textId="77777777" w:rsidR="00E06EF9" w:rsidRPr="007C229B" w:rsidRDefault="00E06EF9" w:rsidP="00E06EF9">
      <w:pPr>
        <w:numPr>
          <w:ilvl w:val="0"/>
          <w:numId w:val="11"/>
        </w:numPr>
        <w:tabs>
          <w:tab w:val="left" w:pos="284"/>
        </w:tabs>
        <w:spacing w:after="0" w:line="240" w:lineRule="auto"/>
        <w:jc w:val="both"/>
        <w:rPr>
          <w:szCs w:val="28"/>
        </w:rPr>
      </w:pPr>
      <w:r>
        <w:rPr>
          <w:b/>
          <w:szCs w:val="28"/>
        </w:rPr>
        <w:lastRenderedPageBreak/>
        <w:t>Каберты</w:t>
      </w:r>
      <w:r w:rsidRPr="006C1781">
        <w:rPr>
          <w:b/>
          <w:szCs w:val="28"/>
        </w:rPr>
        <w:t>,</w:t>
      </w:r>
      <w:r>
        <w:rPr>
          <w:b/>
          <w:szCs w:val="28"/>
        </w:rPr>
        <w:t xml:space="preserve"> Н.Г.</w:t>
      </w:r>
      <w:r w:rsidRPr="00440F03">
        <w:rPr>
          <w:szCs w:val="28"/>
        </w:rPr>
        <w:t xml:space="preserve"> </w:t>
      </w:r>
      <w:r>
        <w:rPr>
          <w:szCs w:val="28"/>
        </w:rPr>
        <w:t xml:space="preserve">Масштабы и интенсивность применения труда мигрантов в регионах Северо-Кавказского Федерального округа / Н.Г. Каберты </w:t>
      </w:r>
      <w:r w:rsidRPr="00440F03">
        <w:rPr>
          <w:szCs w:val="28"/>
        </w:rPr>
        <w:t xml:space="preserve">// </w:t>
      </w:r>
      <w:r>
        <w:rPr>
          <w:szCs w:val="28"/>
        </w:rPr>
        <w:t>Вестник Северо-Осетинского государственного университета имени К.Л. Хетагурова. Общественные науки. – 2017. – №2. –</w:t>
      </w:r>
      <w:r w:rsidRPr="00440F03">
        <w:rPr>
          <w:szCs w:val="28"/>
        </w:rPr>
        <w:t xml:space="preserve"> С. 1</w:t>
      </w:r>
      <w:r>
        <w:rPr>
          <w:szCs w:val="28"/>
        </w:rPr>
        <w:t>32-137. – Библиогр. : с. 137</w:t>
      </w:r>
      <w:r w:rsidRPr="00440F03">
        <w:rPr>
          <w:szCs w:val="28"/>
        </w:rPr>
        <w:t>.</w:t>
      </w:r>
    </w:p>
    <w:p w14:paraId="048690E4" w14:textId="77777777" w:rsidR="00E06EF9" w:rsidRPr="006B6B53" w:rsidRDefault="00E06EF9" w:rsidP="00ED22A9">
      <w:pPr>
        <w:rPr>
          <w:b/>
          <w:color w:val="FF0000"/>
          <w:szCs w:val="28"/>
        </w:rPr>
      </w:pPr>
    </w:p>
    <w:p w14:paraId="39711E1F" w14:textId="77777777" w:rsidR="00E06EF9" w:rsidRDefault="00E06EF9" w:rsidP="00E06EF9">
      <w:pPr>
        <w:ind w:firstLine="709"/>
        <w:jc w:val="center"/>
        <w:rPr>
          <w:b/>
          <w:szCs w:val="28"/>
        </w:rPr>
      </w:pPr>
      <w:r w:rsidRPr="009B1436">
        <w:rPr>
          <w:b/>
          <w:szCs w:val="28"/>
        </w:rPr>
        <w:t>332 Региональная (территориальная) экономика. Земельный (аграрный) вопрос. Жилищное хозяйство</w:t>
      </w:r>
    </w:p>
    <w:p w14:paraId="439D53F1" w14:textId="77777777" w:rsidR="00E06EF9" w:rsidRPr="009B1436" w:rsidRDefault="00E06EF9" w:rsidP="00E06EF9">
      <w:pPr>
        <w:ind w:firstLine="709"/>
        <w:jc w:val="center"/>
        <w:rPr>
          <w:b/>
          <w:szCs w:val="28"/>
        </w:rPr>
      </w:pPr>
    </w:p>
    <w:p w14:paraId="05AA25BD" w14:textId="77777777" w:rsidR="00E06EF9" w:rsidRPr="00D01168" w:rsidRDefault="00E06EF9" w:rsidP="00E06EF9">
      <w:pPr>
        <w:numPr>
          <w:ilvl w:val="0"/>
          <w:numId w:val="11"/>
        </w:numPr>
        <w:tabs>
          <w:tab w:val="left" w:pos="284"/>
        </w:tabs>
        <w:spacing w:after="0" w:line="240" w:lineRule="auto"/>
        <w:jc w:val="both"/>
        <w:rPr>
          <w:szCs w:val="28"/>
        </w:rPr>
      </w:pPr>
      <w:r>
        <w:rPr>
          <w:b/>
          <w:szCs w:val="28"/>
        </w:rPr>
        <w:t>Мансуров</w:t>
      </w:r>
      <w:r w:rsidRPr="006C1781">
        <w:rPr>
          <w:b/>
          <w:szCs w:val="28"/>
        </w:rPr>
        <w:t>,</w:t>
      </w:r>
      <w:r>
        <w:rPr>
          <w:b/>
          <w:szCs w:val="28"/>
        </w:rPr>
        <w:t xml:space="preserve"> Р.Е</w:t>
      </w:r>
      <w:r w:rsidRPr="00D01168">
        <w:rPr>
          <w:b/>
          <w:szCs w:val="28"/>
        </w:rPr>
        <w:t>.</w:t>
      </w:r>
      <w:r w:rsidRPr="00D01168">
        <w:rPr>
          <w:szCs w:val="28"/>
        </w:rPr>
        <w:t xml:space="preserve"> </w:t>
      </w:r>
      <w:r>
        <w:rPr>
          <w:szCs w:val="28"/>
        </w:rPr>
        <w:t>Рейтинговая оценка продовольственной самообеспеченности районов Республики Северная Осетия-Алания в системе регионального управления АПК / Р.Е. Мансуров</w:t>
      </w:r>
      <w:r w:rsidRPr="00D01168">
        <w:rPr>
          <w:szCs w:val="28"/>
        </w:rPr>
        <w:t xml:space="preserve"> // </w:t>
      </w:r>
      <w:r>
        <w:rPr>
          <w:szCs w:val="28"/>
        </w:rPr>
        <w:t>Вестник Северо-Осетинского государственного университета имени К.Л. Хетагурова. Общественные науки. – 2017. –</w:t>
      </w:r>
      <w:r w:rsidRPr="00D01168">
        <w:rPr>
          <w:szCs w:val="28"/>
        </w:rPr>
        <w:t xml:space="preserve"> №1</w:t>
      </w:r>
      <w:r>
        <w:rPr>
          <w:szCs w:val="28"/>
        </w:rPr>
        <w:t>. –</w:t>
      </w:r>
      <w:r w:rsidRPr="00D01168">
        <w:rPr>
          <w:szCs w:val="28"/>
        </w:rPr>
        <w:t xml:space="preserve"> С. 1</w:t>
      </w:r>
      <w:r>
        <w:rPr>
          <w:szCs w:val="28"/>
        </w:rPr>
        <w:t>30</w:t>
      </w:r>
      <w:r w:rsidRPr="00D01168">
        <w:rPr>
          <w:szCs w:val="28"/>
        </w:rPr>
        <w:t>-1</w:t>
      </w:r>
      <w:r>
        <w:rPr>
          <w:szCs w:val="28"/>
        </w:rPr>
        <w:t>3</w:t>
      </w:r>
      <w:r w:rsidRPr="00D01168">
        <w:rPr>
          <w:szCs w:val="28"/>
        </w:rPr>
        <w:t>5</w:t>
      </w:r>
      <w:r>
        <w:rPr>
          <w:szCs w:val="28"/>
        </w:rPr>
        <w:t>. –</w:t>
      </w:r>
      <w:r w:rsidRPr="00D01168">
        <w:rPr>
          <w:szCs w:val="28"/>
        </w:rPr>
        <w:t xml:space="preserve"> </w:t>
      </w:r>
      <w:r>
        <w:rPr>
          <w:szCs w:val="28"/>
        </w:rPr>
        <w:t>Библиогр. :</w:t>
      </w:r>
      <w:r w:rsidRPr="00D01168">
        <w:rPr>
          <w:szCs w:val="28"/>
        </w:rPr>
        <w:t xml:space="preserve"> с. 1</w:t>
      </w:r>
      <w:r>
        <w:rPr>
          <w:szCs w:val="28"/>
        </w:rPr>
        <w:t>3</w:t>
      </w:r>
      <w:r w:rsidRPr="00D01168">
        <w:rPr>
          <w:szCs w:val="28"/>
        </w:rPr>
        <w:t>5.</w:t>
      </w:r>
    </w:p>
    <w:p w14:paraId="6B766753" w14:textId="77777777" w:rsidR="00E06EF9" w:rsidRPr="006B6B53" w:rsidRDefault="00E06EF9" w:rsidP="00E06EF9">
      <w:pPr>
        <w:tabs>
          <w:tab w:val="left" w:pos="284"/>
        </w:tabs>
        <w:ind w:left="502"/>
        <w:jc w:val="both"/>
        <w:rPr>
          <w:color w:val="FF0000"/>
          <w:szCs w:val="28"/>
        </w:rPr>
      </w:pPr>
    </w:p>
    <w:p w14:paraId="3866C6AD" w14:textId="77777777" w:rsidR="00E06EF9" w:rsidRPr="006B6B53" w:rsidRDefault="00E06EF9" w:rsidP="00E06EF9">
      <w:pPr>
        <w:tabs>
          <w:tab w:val="left" w:pos="284"/>
        </w:tabs>
        <w:ind w:left="502"/>
        <w:jc w:val="both"/>
        <w:rPr>
          <w:color w:val="FF0000"/>
          <w:szCs w:val="28"/>
        </w:rPr>
      </w:pPr>
    </w:p>
    <w:p w14:paraId="59E0A77F" w14:textId="77777777" w:rsidR="00E06EF9" w:rsidRDefault="00E06EF9" w:rsidP="00E06EF9">
      <w:pPr>
        <w:ind w:firstLine="709"/>
        <w:jc w:val="center"/>
        <w:rPr>
          <w:b/>
          <w:szCs w:val="28"/>
        </w:rPr>
      </w:pPr>
      <w:r w:rsidRPr="009B1436">
        <w:rPr>
          <w:b/>
          <w:szCs w:val="28"/>
        </w:rPr>
        <w:t>334 Формы организаций и сотрудничества в экономике</w:t>
      </w:r>
    </w:p>
    <w:p w14:paraId="1A86AC60" w14:textId="77777777" w:rsidR="00E06EF9" w:rsidRPr="009B1436" w:rsidRDefault="00E06EF9" w:rsidP="00E06EF9">
      <w:pPr>
        <w:ind w:firstLine="709"/>
        <w:jc w:val="center"/>
        <w:rPr>
          <w:b/>
          <w:szCs w:val="28"/>
        </w:rPr>
      </w:pPr>
    </w:p>
    <w:p w14:paraId="3B8F8E4E" w14:textId="77777777" w:rsidR="00E06EF9" w:rsidRDefault="00E06EF9" w:rsidP="00E06EF9">
      <w:pPr>
        <w:numPr>
          <w:ilvl w:val="0"/>
          <w:numId w:val="11"/>
        </w:numPr>
        <w:tabs>
          <w:tab w:val="left" w:pos="284"/>
        </w:tabs>
        <w:spacing w:after="0" w:line="240" w:lineRule="auto"/>
        <w:jc w:val="both"/>
        <w:rPr>
          <w:szCs w:val="28"/>
        </w:rPr>
      </w:pPr>
      <w:r>
        <w:rPr>
          <w:b/>
          <w:szCs w:val="28"/>
        </w:rPr>
        <w:t>Аксюта</w:t>
      </w:r>
      <w:r w:rsidRPr="006C1781">
        <w:rPr>
          <w:b/>
          <w:szCs w:val="28"/>
        </w:rPr>
        <w:t>,</w:t>
      </w:r>
      <w:r>
        <w:rPr>
          <w:b/>
          <w:szCs w:val="28"/>
        </w:rPr>
        <w:t xml:space="preserve"> Ф.Н</w:t>
      </w:r>
      <w:r w:rsidRPr="007E6696">
        <w:rPr>
          <w:b/>
          <w:szCs w:val="28"/>
        </w:rPr>
        <w:t>.</w:t>
      </w:r>
      <w:r w:rsidRPr="007E6696">
        <w:rPr>
          <w:szCs w:val="28"/>
        </w:rPr>
        <w:t xml:space="preserve"> </w:t>
      </w:r>
      <w:r>
        <w:rPr>
          <w:szCs w:val="28"/>
        </w:rPr>
        <w:t>Корпоративная система управления проектами – эффективный инструмент управления инновационной деятельностью предприятия / Ф.Н. Аксюта</w:t>
      </w:r>
      <w:r w:rsidRPr="007E6696">
        <w:rPr>
          <w:szCs w:val="28"/>
        </w:rPr>
        <w:t xml:space="preserve"> // </w:t>
      </w:r>
      <w:r>
        <w:rPr>
          <w:szCs w:val="28"/>
        </w:rPr>
        <w:t>Вестник Северо-Осетинского государственного университета имени К.Л. Хетагурова. Общественные науки. – 2017. – №2. – С. 95-100. –</w:t>
      </w:r>
      <w:r w:rsidRPr="007E6696">
        <w:rPr>
          <w:szCs w:val="28"/>
        </w:rPr>
        <w:t xml:space="preserve"> </w:t>
      </w:r>
      <w:r>
        <w:rPr>
          <w:szCs w:val="28"/>
        </w:rPr>
        <w:t>Библиогр. : с. 99-100</w:t>
      </w:r>
      <w:r w:rsidRPr="007E6696">
        <w:rPr>
          <w:szCs w:val="28"/>
        </w:rPr>
        <w:t>.</w:t>
      </w:r>
    </w:p>
    <w:p w14:paraId="0D531F5B" w14:textId="77777777" w:rsidR="00E06EF9" w:rsidRPr="00FE2653" w:rsidRDefault="00E06EF9" w:rsidP="00E06EF9">
      <w:pPr>
        <w:numPr>
          <w:ilvl w:val="0"/>
          <w:numId w:val="11"/>
        </w:numPr>
        <w:tabs>
          <w:tab w:val="left" w:pos="284"/>
        </w:tabs>
        <w:spacing w:after="0" w:line="240" w:lineRule="auto"/>
        <w:jc w:val="both"/>
        <w:rPr>
          <w:szCs w:val="28"/>
        </w:rPr>
      </w:pPr>
      <w:r>
        <w:rPr>
          <w:b/>
          <w:szCs w:val="28"/>
        </w:rPr>
        <w:t>Бурняшева</w:t>
      </w:r>
      <w:r w:rsidRPr="006C1781">
        <w:rPr>
          <w:b/>
          <w:szCs w:val="28"/>
        </w:rPr>
        <w:t>,</w:t>
      </w:r>
      <w:r>
        <w:rPr>
          <w:b/>
          <w:szCs w:val="28"/>
        </w:rPr>
        <w:t xml:space="preserve"> Л.А</w:t>
      </w:r>
      <w:r w:rsidRPr="00FE2653">
        <w:rPr>
          <w:b/>
          <w:szCs w:val="28"/>
        </w:rPr>
        <w:t>.</w:t>
      </w:r>
      <w:r w:rsidRPr="00FE2653">
        <w:rPr>
          <w:szCs w:val="28"/>
        </w:rPr>
        <w:t xml:space="preserve"> </w:t>
      </w:r>
      <w:r>
        <w:rPr>
          <w:szCs w:val="28"/>
        </w:rPr>
        <w:t>Роль инновационного управления в совершенствовании деятельности предприятий индустрии гостеприимства / Л.А. Бурняшева, Л.Х.Газгиреева</w:t>
      </w:r>
      <w:r w:rsidRPr="00FE2653">
        <w:rPr>
          <w:szCs w:val="28"/>
        </w:rPr>
        <w:t xml:space="preserve"> // </w:t>
      </w:r>
      <w:r>
        <w:rPr>
          <w:szCs w:val="28"/>
        </w:rPr>
        <w:t>Вестник Северо-Осетинского государственного университета имени К.Л. Хетагурова. Общественные науки. – 2017. – №2. –</w:t>
      </w:r>
      <w:r w:rsidRPr="00FE2653">
        <w:rPr>
          <w:szCs w:val="28"/>
        </w:rPr>
        <w:t xml:space="preserve"> С. 1</w:t>
      </w:r>
      <w:r>
        <w:rPr>
          <w:szCs w:val="28"/>
        </w:rPr>
        <w:t>06</w:t>
      </w:r>
      <w:r w:rsidRPr="00FE2653">
        <w:rPr>
          <w:szCs w:val="28"/>
        </w:rPr>
        <w:t>-1</w:t>
      </w:r>
      <w:r>
        <w:rPr>
          <w:szCs w:val="28"/>
        </w:rPr>
        <w:t>12. –</w:t>
      </w:r>
      <w:r w:rsidRPr="00FE2653">
        <w:rPr>
          <w:szCs w:val="28"/>
        </w:rPr>
        <w:t xml:space="preserve"> </w:t>
      </w:r>
      <w:r>
        <w:rPr>
          <w:szCs w:val="28"/>
        </w:rPr>
        <w:t>Библиогр. :</w:t>
      </w:r>
      <w:r w:rsidRPr="00FE2653">
        <w:rPr>
          <w:szCs w:val="28"/>
        </w:rPr>
        <w:t xml:space="preserve"> с. 1</w:t>
      </w:r>
      <w:r>
        <w:rPr>
          <w:szCs w:val="28"/>
        </w:rPr>
        <w:t>11-112</w:t>
      </w:r>
      <w:r w:rsidRPr="00FE2653">
        <w:rPr>
          <w:szCs w:val="28"/>
        </w:rPr>
        <w:t>.</w:t>
      </w:r>
    </w:p>
    <w:p w14:paraId="48E69171" w14:textId="77777777" w:rsidR="00E06EF9" w:rsidRPr="00FE2653" w:rsidRDefault="00E06EF9" w:rsidP="00E06EF9">
      <w:pPr>
        <w:numPr>
          <w:ilvl w:val="0"/>
          <w:numId w:val="11"/>
        </w:numPr>
        <w:tabs>
          <w:tab w:val="left" w:pos="284"/>
        </w:tabs>
        <w:spacing w:after="0" w:line="240" w:lineRule="auto"/>
        <w:jc w:val="both"/>
        <w:rPr>
          <w:szCs w:val="28"/>
        </w:rPr>
      </w:pPr>
      <w:r>
        <w:rPr>
          <w:b/>
          <w:szCs w:val="28"/>
        </w:rPr>
        <w:t>Дзагоева</w:t>
      </w:r>
      <w:r w:rsidRPr="006C1781">
        <w:rPr>
          <w:b/>
          <w:szCs w:val="28"/>
        </w:rPr>
        <w:t>,</w:t>
      </w:r>
      <w:r>
        <w:rPr>
          <w:b/>
          <w:szCs w:val="28"/>
        </w:rPr>
        <w:t xml:space="preserve"> М.Р</w:t>
      </w:r>
      <w:r w:rsidRPr="00FE2653">
        <w:rPr>
          <w:b/>
          <w:szCs w:val="28"/>
        </w:rPr>
        <w:t>.</w:t>
      </w:r>
      <w:r w:rsidRPr="00FE2653">
        <w:rPr>
          <w:szCs w:val="28"/>
        </w:rPr>
        <w:t xml:space="preserve"> </w:t>
      </w:r>
      <w:r>
        <w:rPr>
          <w:szCs w:val="28"/>
        </w:rPr>
        <w:t>Основные подходы к оценке бизнеса корпорации / М.Р. Дзагоева, Ж.Г. Кочиева</w:t>
      </w:r>
      <w:r w:rsidRPr="00FE2653">
        <w:rPr>
          <w:szCs w:val="28"/>
        </w:rPr>
        <w:t xml:space="preserve"> // </w:t>
      </w:r>
      <w:r>
        <w:rPr>
          <w:szCs w:val="28"/>
        </w:rPr>
        <w:t>Вестник Северо-Осетинского государственного университета имени К.Л. Хетагурова. Общественные науки. – 2017. – №2. –</w:t>
      </w:r>
      <w:r w:rsidRPr="00FE2653">
        <w:rPr>
          <w:szCs w:val="28"/>
        </w:rPr>
        <w:t xml:space="preserve"> С. 1</w:t>
      </w:r>
      <w:r>
        <w:rPr>
          <w:szCs w:val="28"/>
        </w:rPr>
        <w:t>13</w:t>
      </w:r>
      <w:r w:rsidRPr="00FE2653">
        <w:rPr>
          <w:szCs w:val="28"/>
        </w:rPr>
        <w:t>-1</w:t>
      </w:r>
      <w:r>
        <w:rPr>
          <w:szCs w:val="28"/>
        </w:rPr>
        <w:t>16. –</w:t>
      </w:r>
      <w:r w:rsidRPr="00FE2653">
        <w:rPr>
          <w:szCs w:val="28"/>
        </w:rPr>
        <w:t xml:space="preserve"> </w:t>
      </w:r>
      <w:r>
        <w:rPr>
          <w:szCs w:val="28"/>
        </w:rPr>
        <w:t>Библиогр. :</w:t>
      </w:r>
      <w:r w:rsidRPr="00FE2653">
        <w:rPr>
          <w:szCs w:val="28"/>
        </w:rPr>
        <w:t xml:space="preserve"> с. 1</w:t>
      </w:r>
      <w:r>
        <w:rPr>
          <w:szCs w:val="28"/>
        </w:rPr>
        <w:t>16</w:t>
      </w:r>
      <w:r w:rsidRPr="00FE2653">
        <w:rPr>
          <w:szCs w:val="28"/>
        </w:rPr>
        <w:t>.</w:t>
      </w:r>
    </w:p>
    <w:p w14:paraId="50667C68" w14:textId="77777777" w:rsidR="00E06EF9" w:rsidRPr="00595977" w:rsidRDefault="00E06EF9" w:rsidP="00E06EF9">
      <w:pPr>
        <w:tabs>
          <w:tab w:val="left" w:pos="284"/>
        </w:tabs>
        <w:ind w:left="502"/>
        <w:jc w:val="both"/>
        <w:rPr>
          <w:szCs w:val="28"/>
        </w:rPr>
      </w:pPr>
    </w:p>
    <w:p w14:paraId="06BF9241" w14:textId="77777777" w:rsidR="00E06EF9" w:rsidRPr="009B1436" w:rsidRDefault="00E06EF9" w:rsidP="00E06EF9">
      <w:pPr>
        <w:tabs>
          <w:tab w:val="left" w:pos="284"/>
        </w:tabs>
        <w:ind w:left="502"/>
        <w:jc w:val="both"/>
        <w:rPr>
          <w:szCs w:val="28"/>
        </w:rPr>
      </w:pPr>
    </w:p>
    <w:p w14:paraId="7E5A6D60" w14:textId="77777777" w:rsidR="00E06EF9" w:rsidRPr="009B1436" w:rsidRDefault="00E06EF9" w:rsidP="00E06EF9">
      <w:pPr>
        <w:tabs>
          <w:tab w:val="left" w:pos="284"/>
        </w:tabs>
        <w:jc w:val="both"/>
        <w:rPr>
          <w:szCs w:val="28"/>
        </w:rPr>
      </w:pPr>
    </w:p>
    <w:p w14:paraId="6E22EAB1" w14:textId="77777777" w:rsidR="00E06EF9" w:rsidRDefault="00E06EF9" w:rsidP="00E06EF9">
      <w:pPr>
        <w:ind w:firstLine="709"/>
        <w:jc w:val="center"/>
        <w:rPr>
          <w:b/>
          <w:szCs w:val="28"/>
        </w:rPr>
      </w:pPr>
      <w:r w:rsidRPr="009B1436">
        <w:rPr>
          <w:b/>
          <w:szCs w:val="28"/>
        </w:rPr>
        <w:t>336 Финансы. Банковское дело. Деньги</w:t>
      </w:r>
    </w:p>
    <w:p w14:paraId="4C927B04" w14:textId="77777777" w:rsidR="00E06EF9" w:rsidRPr="009B1436" w:rsidRDefault="00E06EF9" w:rsidP="00E06EF9">
      <w:pPr>
        <w:ind w:firstLine="709"/>
        <w:jc w:val="center"/>
        <w:rPr>
          <w:b/>
          <w:szCs w:val="28"/>
        </w:rPr>
      </w:pPr>
    </w:p>
    <w:p w14:paraId="2A8625E4" w14:textId="77777777" w:rsidR="00E06EF9" w:rsidRPr="00FE2653" w:rsidRDefault="00E06EF9" w:rsidP="00E06EF9">
      <w:pPr>
        <w:numPr>
          <w:ilvl w:val="0"/>
          <w:numId w:val="11"/>
        </w:numPr>
        <w:tabs>
          <w:tab w:val="left" w:pos="284"/>
        </w:tabs>
        <w:spacing w:after="0" w:line="240" w:lineRule="auto"/>
        <w:jc w:val="both"/>
        <w:rPr>
          <w:szCs w:val="28"/>
        </w:rPr>
      </w:pPr>
      <w:r>
        <w:rPr>
          <w:b/>
          <w:szCs w:val="28"/>
        </w:rPr>
        <w:t>Анаева</w:t>
      </w:r>
      <w:r w:rsidRPr="006C1781">
        <w:rPr>
          <w:b/>
          <w:szCs w:val="28"/>
        </w:rPr>
        <w:t>,</w:t>
      </w:r>
      <w:r>
        <w:rPr>
          <w:b/>
          <w:szCs w:val="28"/>
        </w:rPr>
        <w:t xml:space="preserve"> З.К</w:t>
      </w:r>
      <w:r w:rsidRPr="00FE2653">
        <w:rPr>
          <w:b/>
          <w:szCs w:val="28"/>
        </w:rPr>
        <w:t>.</w:t>
      </w:r>
      <w:r w:rsidRPr="00FE2653">
        <w:rPr>
          <w:szCs w:val="28"/>
        </w:rPr>
        <w:t xml:space="preserve"> </w:t>
      </w:r>
      <w:r>
        <w:rPr>
          <w:szCs w:val="28"/>
        </w:rPr>
        <w:t>Сравнительный анализ динамики инфляции в России в 2015-2016 гг. / З.К. Анаева</w:t>
      </w:r>
      <w:r w:rsidRPr="00FE2653">
        <w:rPr>
          <w:szCs w:val="28"/>
        </w:rPr>
        <w:t xml:space="preserve"> // </w:t>
      </w:r>
      <w:r>
        <w:rPr>
          <w:szCs w:val="28"/>
        </w:rPr>
        <w:t>Вестник Северо-Осетинского государственного университета имени К.Л. Хетагурова. Общественные науки. – 2017. – №2. –</w:t>
      </w:r>
      <w:r w:rsidRPr="00FE2653">
        <w:rPr>
          <w:szCs w:val="28"/>
        </w:rPr>
        <w:t xml:space="preserve"> С. 1</w:t>
      </w:r>
      <w:r>
        <w:rPr>
          <w:szCs w:val="28"/>
        </w:rPr>
        <w:t>0</w:t>
      </w:r>
      <w:r w:rsidRPr="00FE2653">
        <w:rPr>
          <w:szCs w:val="28"/>
        </w:rPr>
        <w:t>1-1</w:t>
      </w:r>
      <w:r>
        <w:rPr>
          <w:szCs w:val="28"/>
        </w:rPr>
        <w:t>05. –</w:t>
      </w:r>
      <w:r w:rsidRPr="00FE2653">
        <w:rPr>
          <w:szCs w:val="28"/>
        </w:rPr>
        <w:t xml:space="preserve"> </w:t>
      </w:r>
      <w:r>
        <w:rPr>
          <w:szCs w:val="28"/>
        </w:rPr>
        <w:t>Библиогр. :</w:t>
      </w:r>
      <w:r w:rsidRPr="00FE2653">
        <w:rPr>
          <w:szCs w:val="28"/>
        </w:rPr>
        <w:t xml:space="preserve"> с. 1</w:t>
      </w:r>
      <w:r>
        <w:rPr>
          <w:szCs w:val="28"/>
        </w:rPr>
        <w:t>05</w:t>
      </w:r>
      <w:r w:rsidRPr="00FE2653">
        <w:rPr>
          <w:szCs w:val="28"/>
        </w:rPr>
        <w:t>.</w:t>
      </w:r>
    </w:p>
    <w:p w14:paraId="776862B5" w14:textId="77777777" w:rsidR="00E06EF9" w:rsidRPr="00E34A54" w:rsidRDefault="00E06EF9" w:rsidP="00E06EF9">
      <w:pPr>
        <w:numPr>
          <w:ilvl w:val="0"/>
          <w:numId w:val="11"/>
        </w:numPr>
        <w:tabs>
          <w:tab w:val="left" w:pos="284"/>
        </w:tabs>
        <w:spacing w:after="0" w:line="240" w:lineRule="auto"/>
        <w:jc w:val="both"/>
        <w:rPr>
          <w:szCs w:val="28"/>
        </w:rPr>
      </w:pPr>
      <w:r>
        <w:rPr>
          <w:b/>
          <w:szCs w:val="28"/>
        </w:rPr>
        <w:t>Баснукаев</w:t>
      </w:r>
      <w:r w:rsidRPr="006C1781">
        <w:rPr>
          <w:b/>
          <w:szCs w:val="28"/>
        </w:rPr>
        <w:t>,</w:t>
      </w:r>
      <w:r>
        <w:rPr>
          <w:b/>
          <w:szCs w:val="28"/>
        </w:rPr>
        <w:t xml:space="preserve"> М.Ш. </w:t>
      </w:r>
      <w:r>
        <w:rPr>
          <w:szCs w:val="28"/>
        </w:rPr>
        <w:t>Противоречия и недостатки функционирующей налоговой системы: российский опыт и практика / М.Ш. Баснукаев //</w:t>
      </w:r>
      <w:r w:rsidRPr="00264154">
        <w:rPr>
          <w:szCs w:val="28"/>
        </w:rPr>
        <w:t xml:space="preserve"> </w:t>
      </w:r>
      <w:r>
        <w:rPr>
          <w:szCs w:val="28"/>
        </w:rPr>
        <w:t>Вестник Северо-Осетинского государственного университета имени К.Л. Хетагурова. Общественные науки. – 2017. – №1. – С. 110-113. – Библиогр. : с. 113</w:t>
      </w:r>
      <w:r w:rsidRPr="00264154">
        <w:rPr>
          <w:szCs w:val="28"/>
        </w:rPr>
        <w:t>.</w:t>
      </w:r>
    </w:p>
    <w:p w14:paraId="7A9FB382" w14:textId="77777777" w:rsidR="00E06EF9" w:rsidRDefault="00E06EF9" w:rsidP="00E06EF9">
      <w:pPr>
        <w:numPr>
          <w:ilvl w:val="0"/>
          <w:numId w:val="11"/>
        </w:numPr>
        <w:tabs>
          <w:tab w:val="left" w:pos="284"/>
        </w:tabs>
        <w:spacing w:after="0" w:line="240" w:lineRule="auto"/>
        <w:jc w:val="both"/>
        <w:rPr>
          <w:szCs w:val="28"/>
        </w:rPr>
      </w:pPr>
      <w:r>
        <w:rPr>
          <w:b/>
          <w:szCs w:val="28"/>
        </w:rPr>
        <w:t>Таутиев</w:t>
      </w:r>
      <w:r w:rsidRPr="006C1781">
        <w:rPr>
          <w:b/>
          <w:szCs w:val="28"/>
        </w:rPr>
        <w:t>,</w:t>
      </w:r>
      <w:r>
        <w:rPr>
          <w:b/>
          <w:szCs w:val="28"/>
        </w:rPr>
        <w:t xml:space="preserve"> А.И</w:t>
      </w:r>
      <w:r w:rsidRPr="00D01168">
        <w:rPr>
          <w:b/>
          <w:szCs w:val="28"/>
        </w:rPr>
        <w:t>.</w:t>
      </w:r>
      <w:r w:rsidRPr="00D01168">
        <w:rPr>
          <w:szCs w:val="28"/>
        </w:rPr>
        <w:t xml:space="preserve"> </w:t>
      </w:r>
      <w:r>
        <w:rPr>
          <w:szCs w:val="28"/>
        </w:rPr>
        <w:t>Структура и методология управления государственным длгом в Российской Федерации / А.И. Таутиев, С.Е. Ларина</w:t>
      </w:r>
      <w:r w:rsidRPr="00D01168">
        <w:rPr>
          <w:szCs w:val="28"/>
        </w:rPr>
        <w:t xml:space="preserve"> // </w:t>
      </w:r>
      <w:r>
        <w:rPr>
          <w:szCs w:val="28"/>
        </w:rPr>
        <w:t>Вестник Северо-Осетинского государственного университета имени К.Л. Хетагурова. Общественные науки. – 2017. –</w:t>
      </w:r>
      <w:r w:rsidRPr="00D01168">
        <w:rPr>
          <w:szCs w:val="28"/>
        </w:rPr>
        <w:t xml:space="preserve"> №1</w:t>
      </w:r>
      <w:r>
        <w:rPr>
          <w:szCs w:val="28"/>
        </w:rPr>
        <w:t>. –</w:t>
      </w:r>
      <w:r w:rsidRPr="00D01168">
        <w:rPr>
          <w:szCs w:val="28"/>
        </w:rPr>
        <w:t xml:space="preserve"> С. 1</w:t>
      </w:r>
      <w:r>
        <w:rPr>
          <w:szCs w:val="28"/>
        </w:rPr>
        <w:t>41</w:t>
      </w:r>
      <w:r w:rsidRPr="00D01168">
        <w:rPr>
          <w:szCs w:val="28"/>
        </w:rPr>
        <w:t>-1</w:t>
      </w:r>
      <w:r>
        <w:rPr>
          <w:szCs w:val="28"/>
        </w:rPr>
        <w:t>4</w:t>
      </w:r>
      <w:r w:rsidRPr="00D01168">
        <w:rPr>
          <w:szCs w:val="28"/>
        </w:rPr>
        <w:t xml:space="preserve">5– </w:t>
      </w:r>
      <w:r>
        <w:rPr>
          <w:szCs w:val="28"/>
        </w:rPr>
        <w:t>Библиогр. :</w:t>
      </w:r>
      <w:r w:rsidRPr="00D01168">
        <w:rPr>
          <w:szCs w:val="28"/>
        </w:rPr>
        <w:t xml:space="preserve"> с. 1</w:t>
      </w:r>
      <w:r>
        <w:rPr>
          <w:szCs w:val="28"/>
        </w:rPr>
        <w:t>4</w:t>
      </w:r>
      <w:r w:rsidRPr="00D01168">
        <w:rPr>
          <w:szCs w:val="28"/>
        </w:rPr>
        <w:t>5.</w:t>
      </w:r>
    </w:p>
    <w:p w14:paraId="5BB688DF" w14:textId="77777777" w:rsidR="00E06EF9" w:rsidRPr="00701EDD" w:rsidRDefault="00E06EF9" w:rsidP="00E06EF9">
      <w:pPr>
        <w:numPr>
          <w:ilvl w:val="0"/>
          <w:numId w:val="11"/>
        </w:numPr>
        <w:tabs>
          <w:tab w:val="left" w:pos="284"/>
        </w:tabs>
        <w:spacing w:after="0" w:line="240" w:lineRule="auto"/>
        <w:jc w:val="both"/>
        <w:rPr>
          <w:szCs w:val="28"/>
        </w:rPr>
      </w:pPr>
      <w:r>
        <w:rPr>
          <w:b/>
          <w:szCs w:val="28"/>
        </w:rPr>
        <w:t>Таштамиров</w:t>
      </w:r>
      <w:r w:rsidRPr="006C1781">
        <w:rPr>
          <w:b/>
          <w:szCs w:val="28"/>
        </w:rPr>
        <w:t>,</w:t>
      </w:r>
      <w:r>
        <w:rPr>
          <w:b/>
          <w:szCs w:val="28"/>
        </w:rPr>
        <w:t xml:space="preserve"> М.Р</w:t>
      </w:r>
      <w:r w:rsidRPr="00D01168">
        <w:rPr>
          <w:b/>
          <w:szCs w:val="28"/>
        </w:rPr>
        <w:t>.</w:t>
      </w:r>
      <w:r w:rsidRPr="00D01168">
        <w:rPr>
          <w:szCs w:val="28"/>
        </w:rPr>
        <w:t xml:space="preserve"> </w:t>
      </w:r>
      <w:r>
        <w:rPr>
          <w:szCs w:val="28"/>
        </w:rPr>
        <w:t>Пути совершенствования методики оценки развития банковской системы / М.Р. Таштамиров</w:t>
      </w:r>
      <w:r w:rsidRPr="00D01168">
        <w:rPr>
          <w:szCs w:val="28"/>
        </w:rPr>
        <w:t xml:space="preserve"> // </w:t>
      </w:r>
      <w:r>
        <w:rPr>
          <w:szCs w:val="28"/>
        </w:rPr>
        <w:t>Вестник Северо-Осетинского государственного университета имени К.Л. Хетагурова. Общественные науки. – 2017. – №2. –</w:t>
      </w:r>
      <w:r w:rsidRPr="00D01168">
        <w:rPr>
          <w:szCs w:val="28"/>
        </w:rPr>
        <w:t xml:space="preserve"> С. 1</w:t>
      </w:r>
      <w:r>
        <w:rPr>
          <w:szCs w:val="28"/>
        </w:rPr>
        <w:t>59</w:t>
      </w:r>
      <w:r w:rsidRPr="00D01168">
        <w:rPr>
          <w:szCs w:val="28"/>
        </w:rPr>
        <w:t>-1</w:t>
      </w:r>
      <w:r>
        <w:rPr>
          <w:szCs w:val="28"/>
        </w:rPr>
        <w:t>64. – Библиогр. : с. 164.</w:t>
      </w:r>
    </w:p>
    <w:p w14:paraId="04ADBC97" w14:textId="77777777" w:rsidR="00E06EF9" w:rsidRDefault="00E06EF9" w:rsidP="00E06EF9">
      <w:pPr>
        <w:numPr>
          <w:ilvl w:val="0"/>
          <w:numId w:val="11"/>
        </w:numPr>
        <w:tabs>
          <w:tab w:val="left" w:pos="284"/>
        </w:tabs>
        <w:spacing w:after="0" w:line="240" w:lineRule="auto"/>
        <w:jc w:val="both"/>
        <w:rPr>
          <w:szCs w:val="28"/>
        </w:rPr>
      </w:pPr>
      <w:r>
        <w:rPr>
          <w:b/>
          <w:szCs w:val="28"/>
        </w:rPr>
        <w:t>Тигиева</w:t>
      </w:r>
      <w:r w:rsidRPr="006C1781">
        <w:rPr>
          <w:b/>
          <w:szCs w:val="28"/>
        </w:rPr>
        <w:t>,</w:t>
      </w:r>
      <w:r>
        <w:rPr>
          <w:b/>
          <w:szCs w:val="28"/>
        </w:rPr>
        <w:t xml:space="preserve"> А.Ф</w:t>
      </w:r>
      <w:r w:rsidRPr="00D01168">
        <w:rPr>
          <w:b/>
          <w:szCs w:val="28"/>
        </w:rPr>
        <w:t>.</w:t>
      </w:r>
      <w:r w:rsidRPr="00D01168">
        <w:rPr>
          <w:szCs w:val="28"/>
        </w:rPr>
        <w:t xml:space="preserve"> </w:t>
      </w:r>
      <w:r>
        <w:rPr>
          <w:szCs w:val="28"/>
        </w:rPr>
        <w:t>Региональные особенности налогообложения имущества организаций / А.Ф. Тигиева</w:t>
      </w:r>
      <w:r w:rsidRPr="00D01168">
        <w:rPr>
          <w:szCs w:val="28"/>
        </w:rPr>
        <w:t xml:space="preserve"> // </w:t>
      </w:r>
      <w:r>
        <w:rPr>
          <w:szCs w:val="28"/>
        </w:rPr>
        <w:t>Вестник Северо-Осетинского государственного университета имени К.Л. Хетагурова. Общественные науки. – 2017. –</w:t>
      </w:r>
      <w:r w:rsidRPr="00D01168">
        <w:rPr>
          <w:szCs w:val="28"/>
        </w:rPr>
        <w:t xml:space="preserve"> №1</w:t>
      </w:r>
      <w:r>
        <w:rPr>
          <w:szCs w:val="28"/>
        </w:rPr>
        <w:t>. –</w:t>
      </w:r>
      <w:r w:rsidRPr="00D01168">
        <w:rPr>
          <w:szCs w:val="28"/>
        </w:rPr>
        <w:t xml:space="preserve"> С. 1</w:t>
      </w:r>
      <w:r>
        <w:rPr>
          <w:szCs w:val="28"/>
        </w:rPr>
        <w:t>46</w:t>
      </w:r>
      <w:r w:rsidRPr="00D01168">
        <w:rPr>
          <w:szCs w:val="28"/>
        </w:rPr>
        <w:t>-15</w:t>
      </w:r>
      <w:r>
        <w:rPr>
          <w:szCs w:val="28"/>
        </w:rPr>
        <w:t>1</w:t>
      </w:r>
      <w:r w:rsidRPr="00D01168">
        <w:rPr>
          <w:szCs w:val="28"/>
        </w:rPr>
        <w:t xml:space="preserve">– </w:t>
      </w:r>
      <w:r>
        <w:rPr>
          <w:szCs w:val="28"/>
        </w:rPr>
        <w:t>Библиогр. :</w:t>
      </w:r>
      <w:r w:rsidRPr="00D01168">
        <w:rPr>
          <w:szCs w:val="28"/>
        </w:rPr>
        <w:t xml:space="preserve"> с. 15</w:t>
      </w:r>
      <w:r>
        <w:rPr>
          <w:szCs w:val="28"/>
        </w:rPr>
        <w:t>0-151</w:t>
      </w:r>
      <w:r w:rsidRPr="00D01168">
        <w:rPr>
          <w:szCs w:val="28"/>
        </w:rPr>
        <w:t>.</w:t>
      </w:r>
    </w:p>
    <w:p w14:paraId="18289DB6" w14:textId="77777777" w:rsidR="00E06EF9" w:rsidRPr="00CC0808" w:rsidRDefault="00E06EF9" w:rsidP="00E06EF9">
      <w:pPr>
        <w:numPr>
          <w:ilvl w:val="0"/>
          <w:numId w:val="11"/>
        </w:numPr>
        <w:tabs>
          <w:tab w:val="left" w:pos="284"/>
        </w:tabs>
        <w:spacing w:after="0" w:line="240" w:lineRule="auto"/>
        <w:jc w:val="both"/>
        <w:rPr>
          <w:szCs w:val="28"/>
        </w:rPr>
      </w:pPr>
      <w:r>
        <w:rPr>
          <w:b/>
          <w:szCs w:val="28"/>
        </w:rPr>
        <w:t>Хлоев</w:t>
      </w:r>
      <w:r w:rsidRPr="006C1781">
        <w:rPr>
          <w:b/>
          <w:szCs w:val="28"/>
        </w:rPr>
        <w:t>,</w:t>
      </w:r>
      <w:r>
        <w:rPr>
          <w:b/>
          <w:szCs w:val="28"/>
        </w:rPr>
        <w:t xml:space="preserve"> М.А</w:t>
      </w:r>
      <w:r w:rsidRPr="00D01168">
        <w:rPr>
          <w:b/>
          <w:szCs w:val="28"/>
        </w:rPr>
        <w:t>.</w:t>
      </w:r>
      <w:r w:rsidRPr="00D01168">
        <w:rPr>
          <w:szCs w:val="28"/>
        </w:rPr>
        <w:t xml:space="preserve"> </w:t>
      </w:r>
      <w:r>
        <w:rPr>
          <w:szCs w:val="28"/>
        </w:rPr>
        <w:t>Индивидуальные инвестиционные счета как приоритетный финансовый инструмент пенсионных накоплений / М.А. Хлоев</w:t>
      </w:r>
      <w:r w:rsidRPr="00D01168">
        <w:rPr>
          <w:szCs w:val="28"/>
        </w:rPr>
        <w:t xml:space="preserve"> // </w:t>
      </w:r>
      <w:r>
        <w:rPr>
          <w:szCs w:val="28"/>
        </w:rPr>
        <w:t>Вестник Северо-Осетинского государственного университета имени К.Л. Хетагурова. Общественные науки. – 2017. – №2. –</w:t>
      </w:r>
      <w:r w:rsidRPr="00D01168">
        <w:rPr>
          <w:szCs w:val="28"/>
        </w:rPr>
        <w:t xml:space="preserve"> С. 1</w:t>
      </w:r>
      <w:r>
        <w:rPr>
          <w:szCs w:val="28"/>
        </w:rPr>
        <w:t>75</w:t>
      </w:r>
      <w:r w:rsidRPr="00D01168">
        <w:rPr>
          <w:szCs w:val="28"/>
        </w:rPr>
        <w:t>-1</w:t>
      </w:r>
      <w:r>
        <w:rPr>
          <w:szCs w:val="28"/>
        </w:rPr>
        <w:t>80. – Библиогр. : с. 180.</w:t>
      </w:r>
    </w:p>
    <w:p w14:paraId="69371313" w14:textId="77777777" w:rsidR="00E06EF9" w:rsidRDefault="00E06EF9" w:rsidP="00E06EF9">
      <w:pPr>
        <w:numPr>
          <w:ilvl w:val="0"/>
          <w:numId w:val="11"/>
        </w:numPr>
        <w:tabs>
          <w:tab w:val="left" w:pos="284"/>
        </w:tabs>
        <w:spacing w:after="0" w:line="240" w:lineRule="auto"/>
        <w:jc w:val="both"/>
        <w:rPr>
          <w:szCs w:val="28"/>
        </w:rPr>
      </w:pPr>
      <w:r>
        <w:rPr>
          <w:b/>
          <w:szCs w:val="28"/>
        </w:rPr>
        <w:t>Шанин</w:t>
      </w:r>
      <w:r w:rsidRPr="006C1781">
        <w:rPr>
          <w:b/>
          <w:szCs w:val="28"/>
        </w:rPr>
        <w:t>,</w:t>
      </w:r>
      <w:r>
        <w:rPr>
          <w:b/>
          <w:szCs w:val="28"/>
        </w:rPr>
        <w:t xml:space="preserve"> С.А</w:t>
      </w:r>
      <w:r w:rsidRPr="00440F03">
        <w:rPr>
          <w:b/>
          <w:szCs w:val="28"/>
        </w:rPr>
        <w:t>.</w:t>
      </w:r>
      <w:r w:rsidRPr="00440F03">
        <w:rPr>
          <w:szCs w:val="28"/>
        </w:rPr>
        <w:t xml:space="preserve"> </w:t>
      </w:r>
      <w:r>
        <w:rPr>
          <w:szCs w:val="28"/>
        </w:rPr>
        <w:t>Финансы и деньги: генезис дефиниций / С.А. Шанин</w:t>
      </w:r>
      <w:r w:rsidRPr="00440F03">
        <w:rPr>
          <w:szCs w:val="28"/>
        </w:rPr>
        <w:t xml:space="preserve"> // </w:t>
      </w:r>
      <w:r>
        <w:rPr>
          <w:szCs w:val="28"/>
        </w:rPr>
        <w:t>Вестник Северо-Осетинского государственного университета имени К.Л. Хетагурова. Общественные науки. – 2017. – №1. –</w:t>
      </w:r>
      <w:r w:rsidRPr="00440F03">
        <w:rPr>
          <w:szCs w:val="28"/>
        </w:rPr>
        <w:t xml:space="preserve"> С. 1</w:t>
      </w:r>
      <w:r>
        <w:rPr>
          <w:szCs w:val="28"/>
        </w:rPr>
        <w:t>75-180. – Библиогр. : с. 180</w:t>
      </w:r>
      <w:r w:rsidRPr="00440F03">
        <w:rPr>
          <w:szCs w:val="28"/>
        </w:rPr>
        <w:t>.</w:t>
      </w:r>
    </w:p>
    <w:p w14:paraId="00E3B671" w14:textId="77777777" w:rsidR="00E06EF9" w:rsidRPr="00356753" w:rsidRDefault="00E06EF9" w:rsidP="00E06EF9">
      <w:pPr>
        <w:numPr>
          <w:ilvl w:val="0"/>
          <w:numId w:val="11"/>
        </w:numPr>
        <w:tabs>
          <w:tab w:val="left" w:pos="284"/>
        </w:tabs>
        <w:spacing w:after="0" w:line="240" w:lineRule="auto"/>
        <w:jc w:val="both"/>
        <w:rPr>
          <w:szCs w:val="28"/>
        </w:rPr>
      </w:pPr>
      <w:r>
        <w:rPr>
          <w:b/>
          <w:szCs w:val="28"/>
        </w:rPr>
        <w:t>Шершнева</w:t>
      </w:r>
      <w:r w:rsidRPr="006C1781">
        <w:rPr>
          <w:b/>
          <w:szCs w:val="28"/>
        </w:rPr>
        <w:t>,</w:t>
      </w:r>
      <w:r>
        <w:rPr>
          <w:b/>
          <w:szCs w:val="28"/>
        </w:rPr>
        <w:t xml:space="preserve"> Е.Г</w:t>
      </w:r>
      <w:r w:rsidRPr="00BD189E">
        <w:rPr>
          <w:b/>
          <w:szCs w:val="28"/>
        </w:rPr>
        <w:t>.</w:t>
      </w:r>
      <w:r w:rsidRPr="00BD189E">
        <w:rPr>
          <w:szCs w:val="28"/>
        </w:rPr>
        <w:t xml:space="preserve"> </w:t>
      </w:r>
      <w:r>
        <w:rPr>
          <w:szCs w:val="28"/>
        </w:rPr>
        <w:t xml:space="preserve">Зеленое» финансирование – драйвер экологических преобразований / Е.Г. Шершнева, Е.С. Кондюкова, Н.А. Сайфутдинов </w:t>
      </w:r>
      <w:r w:rsidRPr="00BD189E">
        <w:rPr>
          <w:szCs w:val="28"/>
        </w:rPr>
        <w:t>// Вестник Сев</w:t>
      </w:r>
      <w:r>
        <w:rPr>
          <w:szCs w:val="28"/>
        </w:rPr>
        <w:t>еро</w:t>
      </w:r>
      <w:r w:rsidRPr="00BD189E">
        <w:rPr>
          <w:szCs w:val="28"/>
        </w:rPr>
        <w:t>-Осет</w:t>
      </w:r>
      <w:r>
        <w:rPr>
          <w:szCs w:val="28"/>
        </w:rPr>
        <w:t>инского</w:t>
      </w:r>
      <w:r w:rsidRPr="00BD189E">
        <w:rPr>
          <w:szCs w:val="28"/>
        </w:rPr>
        <w:t xml:space="preserve"> гос</w:t>
      </w:r>
      <w:r>
        <w:rPr>
          <w:szCs w:val="28"/>
        </w:rPr>
        <w:t>ударственного</w:t>
      </w:r>
      <w:r w:rsidRPr="00BD189E">
        <w:rPr>
          <w:szCs w:val="28"/>
        </w:rPr>
        <w:t xml:space="preserve"> ун</w:t>
      </w:r>
      <w:r>
        <w:rPr>
          <w:szCs w:val="28"/>
        </w:rPr>
        <w:t>иверсите</w:t>
      </w:r>
      <w:r w:rsidRPr="00BD189E">
        <w:rPr>
          <w:szCs w:val="28"/>
        </w:rPr>
        <w:t>та им. К.Л. Хетаг</w:t>
      </w:r>
      <w:r>
        <w:rPr>
          <w:szCs w:val="28"/>
        </w:rPr>
        <w:t>урова. Общественные науки. – 2017. – №3. – С. 96-101. – Библиогр. : с. 101</w:t>
      </w:r>
      <w:r w:rsidRPr="00BD189E">
        <w:rPr>
          <w:szCs w:val="28"/>
        </w:rPr>
        <w:t>.</w:t>
      </w:r>
    </w:p>
    <w:p w14:paraId="3ADACE2A" w14:textId="77777777" w:rsidR="00E06EF9" w:rsidRPr="00440F03" w:rsidRDefault="00E06EF9" w:rsidP="00E06EF9">
      <w:pPr>
        <w:tabs>
          <w:tab w:val="left" w:pos="284"/>
        </w:tabs>
        <w:ind w:left="502"/>
        <w:jc w:val="both"/>
        <w:rPr>
          <w:szCs w:val="28"/>
        </w:rPr>
      </w:pPr>
    </w:p>
    <w:p w14:paraId="3981B56F" w14:textId="77777777" w:rsidR="00E06EF9" w:rsidRPr="006B6B53" w:rsidRDefault="00E06EF9" w:rsidP="00E06EF9">
      <w:pPr>
        <w:tabs>
          <w:tab w:val="left" w:pos="284"/>
        </w:tabs>
        <w:jc w:val="both"/>
        <w:rPr>
          <w:color w:val="FF0000"/>
          <w:szCs w:val="28"/>
        </w:rPr>
      </w:pPr>
    </w:p>
    <w:p w14:paraId="401A475B" w14:textId="77777777" w:rsidR="00E06EF9" w:rsidRPr="009B1436" w:rsidRDefault="00E06EF9" w:rsidP="00E06EF9">
      <w:pPr>
        <w:ind w:firstLine="709"/>
        <w:jc w:val="center"/>
        <w:rPr>
          <w:b/>
          <w:szCs w:val="28"/>
        </w:rPr>
      </w:pPr>
      <w:r w:rsidRPr="009B1436">
        <w:rPr>
          <w:b/>
          <w:szCs w:val="28"/>
        </w:rPr>
        <w:t>338 Экономическое положение. Экономическая политика. Управление и планирование в экономике. Производство. Услуги. Цены</w:t>
      </w:r>
    </w:p>
    <w:p w14:paraId="4B303457" w14:textId="77777777" w:rsidR="00E06EF9" w:rsidRPr="006B6B53" w:rsidRDefault="00E06EF9" w:rsidP="00E06EF9">
      <w:pPr>
        <w:tabs>
          <w:tab w:val="left" w:pos="284"/>
        </w:tabs>
        <w:ind w:left="502"/>
        <w:jc w:val="center"/>
        <w:rPr>
          <w:color w:val="FF0000"/>
          <w:szCs w:val="28"/>
        </w:rPr>
      </w:pPr>
    </w:p>
    <w:p w14:paraId="1354D5FC" w14:textId="77777777" w:rsidR="00E06EF9" w:rsidRPr="0033444B" w:rsidRDefault="00E06EF9" w:rsidP="00E06EF9">
      <w:pPr>
        <w:numPr>
          <w:ilvl w:val="0"/>
          <w:numId w:val="11"/>
        </w:numPr>
        <w:tabs>
          <w:tab w:val="left" w:pos="284"/>
        </w:tabs>
        <w:spacing w:after="0" w:line="240" w:lineRule="auto"/>
        <w:jc w:val="both"/>
        <w:rPr>
          <w:szCs w:val="28"/>
          <w:lang w:val="en-US"/>
        </w:rPr>
      </w:pPr>
      <w:r w:rsidRPr="00A137DA">
        <w:rPr>
          <w:b/>
          <w:szCs w:val="28"/>
          <w:lang w:val="en-US"/>
        </w:rPr>
        <w:lastRenderedPageBreak/>
        <w:t>Probst</w:t>
      </w:r>
      <w:r>
        <w:rPr>
          <w:b/>
          <w:szCs w:val="28"/>
          <w:lang w:val="en-US"/>
        </w:rPr>
        <w:t xml:space="preserve"> M.</w:t>
      </w:r>
      <w:r w:rsidRPr="003F442E">
        <w:rPr>
          <w:szCs w:val="28"/>
          <w:lang w:val="en-US"/>
        </w:rPr>
        <w:t xml:space="preserve"> </w:t>
      </w:r>
      <w:r>
        <w:rPr>
          <w:szCs w:val="28"/>
          <w:lang w:val="en-US"/>
        </w:rPr>
        <w:t>Water</w:t>
      </w:r>
      <w:r w:rsidRPr="003F442E">
        <w:rPr>
          <w:szCs w:val="28"/>
          <w:lang w:val="en-US"/>
        </w:rPr>
        <w:t xml:space="preserve"> </w:t>
      </w:r>
      <w:r>
        <w:rPr>
          <w:szCs w:val="28"/>
          <w:lang w:val="en-US"/>
        </w:rPr>
        <w:t>use</w:t>
      </w:r>
      <w:r w:rsidRPr="003F442E">
        <w:rPr>
          <w:szCs w:val="28"/>
          <w:lang w:val="en-US"/>
        </w:rPr>
        <w:t xml:space="preserve"> </w:t>
      </w:r>
      <w:r>
        <w:rPr>
          <w:szCs w:val="28"/>
          <w:lang w:val="en-US"/>
        </w:rPr>
        <w:t>dynamics</w:t>
      </w:r>
      <w:r w:rsidRPr="003F442E">
        <w:rPr>
          <w:szCs w:val="28"/>
          <w:lang w:val="en-US"/>
        </w:rPr>
        <w:t xml:space="preserve"> </w:t>
      </w:r>
      <w:r>
        <w:rPr>
          <w:szCs w:val="28"/>
          <w:lang w:val="en-US"/>
        </w:rPr>
        <w:t>in</w:t>
      </w:r>
      <w:r w:rsidRPr="003F442E">
        <w:rPr>
          <w:szCs w:val="28"/>
          <w:lang w:val="en-US"/>
        </w:rPr>
        <w:t xml:space="preserve"> </w:t>
      </w:r>
      <w:r>
        <w:rPr>
          <w:szCs w:val="28"/>
          <w:lang w:val="en-US"/>
        </w:rPr>
        <w:t xml:space="preserve">the Alps and teaching with emphasis on application of hydrological knowledge / </w:t>
      </w:r>
      <w:r w:rsidRPr="00A137DA">
        <w:rPr>
          <w:szCs w:val="28"/>
          <w:lang w:val="en-US"/>
        </w:rPr>
        <w:t>Dr. Matthias Probst</w:t>
      </w:r>
      <w:r>
        <w:rPr>
          <w:szCs w:val="28"/>
          <w:lang w:val="en-US"/>
        </w:rPr>
        <w:t xml:space="preserve"> </w:t>
      </w:r>
      <w:r w:rsidRPr="003F442E">
        <w:rPr>
          <w:szCs w:val="28"/>
          <w:lang w:val="en-US"/>
        </w:rPr>
        <w:t xml:space="preserve">// </w:t>
      </w:r>
      <w:r w:rsidRPr="0035388B">
        <w:rPr>
          <w:szCs w:val="28"/>
        </w:rPr>
        <w:t>Устойчивое</w:t>
      </w:r>
      <w:r w:rsidRPr="003F442E">
        <w:rPr>
          <w:szCs w:val="28"/>
          <w:lang w:val="en-US"/>
        </w:rPr>
        <w:t xml:space="preserve"> </w:t>
      </w:r>
      <w:r w:rsidRPr="0035388B">
        <w:rPr>
          <w:szCs w:val="28"/>
        </w:rPr>
        <w:t>р</w:t>
      </w:r>
      <w:r>
        <w:rPr>
          <w:szCs w:val="28"/>
        </w:rPr>
        <w:t>азвитие</w:t>
      </w:r>
      <w:r w:rsidRPr="003F442E">
        <w:rPr>
          <w:szCs w:val="28"/>
          <w:lang w:val="en-US"/>
        </w:rPr>
        <w:t xml:space="preserve"> </w:t>
      </w:r>
      <w:r>
        <w:rPr>
          <w:szCs w:val="28"/>
        </w:rPr>
        <w:t>горных</w:t>
      </w:r>
      <w:r w:rsidRPr="003F442E">
        <w:rPr>
          <w:szCs w:val="28"/>
          <w:lang w:val="en-US"/>
        </w:rPr>
        <w:t xml:space="preserve"> </w:t>
      </w:r>
      <w:r>
        <w:rPr>
          <w:szCs w:val="28"/>
        </w:rPr>
        <w:t>территорий</w:t>
      </w:r>
      <w:r>
        <w:rPr>
          <w:szCs w:val="28"/>
          <w:lang w:val="en-US"/>
        </w:rPr>
        <w:t>. –</w:t>
      </w:r>
      <w:r w:rsidRPr="003F442E">
        <w:rPr>
          <w:szCs w:val="28"/>
          <w:lang w:val="en-US"/>
        </w:rPr>
        <w:t xml:space="preserve"> </w:t>
      </w:r>
      <w:r w:rsidRPr="00A137DA">
        <w:rPr>
          <w:szCs w:val="28"/>
          <w:lang w:val="en-US"/>
        </w:rPr>
        <w:t>2017</w:t>
      </w:r>
      <w:r>
        <w:rPr>
          <w:szCs w:val="28"/>
          <w:lang w:val="en-US"/>
        </w:rPr>
        <w:t>. –</w:t>
      </w:r>
      <w:r w:rsidRPr="00A137DA">
        <w:rPr>
          <w:szCs w:val="28"/>
          <w:lang w:val="en-US"/>
        </w:rPr>
        <w:t xml:space="preserve"> </w:t>
      </w:r>
      <w:r>
        <w:rPr>
          <w:szCs w:val="28"/>
        </w:rPr>
        <w:t>Т</w:t>
      </w:r>
      <w:r w:rsidRPr="00A137DA">
        <w:rPr>
          <w:szCs w:val="28"/>
          <w:lang w:val="en-US"/>
        </w:rPr>
        <w:t>.9(№3(33)</w:t>
      </w:r>
      <w:r>
        <w:rPr>
          <w:szCs w:val="28"/>
          <w:lang w:val="en-US"/>
        </w:rPr>
        <w:t>. –</w:t>
      </w:r>
      <w:r w:rsidRPr="00A137DA">
        <w:rPr>
          <w:szCs w:val="28"/>
          <w:lang w:val="en-US"/>
        </w:rPr>
        <w:t xml:space="preserve"> </w:t>
      </w:r>
      <w:r w:rsidRPr="0035388B">
        <w:rPr>
          <w:szCs w:val="28"/>
        </w:rPr>
        <w:t>С</w:t>
      </w:r>
      <w:r w:rsidRPr="0033444B">
        <w:rPr>
          <w:szCs w:val="28"/>
          <w:lang w:val="en-US"/>
        </w:rPr>
        <w:t>. 307-310.</w:t>
      </w:r>
    </w:p>
    <w:p w14:paraId="38A1D8FF" w14:textId="77777777" w:rsidR="00E06EF9" w:rsidRDefault="00E06EF9" w:rsidP="00E06EF9">
      <w:pPr>
        <w:tabs>
          <w:tab w:val="left" w:pos="284"/>
        </w:tabs>
        <w:ind w:left="502"/>
        <w:jc w:val="both"/>
        <w:rPr>
          <w:szCs w:val="28"/>
        </w:rPr>
      </w:pPr>
      <w:r w:rsidRPr="00A137DA">
        <w:rPr>
          <w:szCs w:val="28"/>
        </w:rPr>
        <w:t>Пробст</w:t>
      </w:r>
      <w:r w:rsidRPr="006C1781">
        <w:rPr>
          <w:szCs w:val="28"/>
        </w:rPr>
        <w:t>,</w:t>
      </w:r>
      <w:r w:rsidRPr="00A137DA">
        <w:rPr>
          <w:szCs w:val="28"/>
        </w:rPr>
        <w:t xml:space="preserve"> М. </w:t>
      </w:r>
      <w:r>
        <w:rPr>
          <w:szCs w:val="28"/>
        </w:rPr>
        <w:t>Динамика водопользования в Альпах и опыт преподавания с упором на практическое применение гидрологических знаний / Матиас Пробст.</w:t>
      </w:r>
    </w:p>
    <w:p w14:paraId="340E8E2C" w14:textId="77777777" w:rsidR="00E06EF9" w:rsidRPr="00CC0808" w:rsidRDefault="00E06EF9" w:rsidP="00E06EF9">
      <w:pPr>
        <w:numPr>
          <w:ilvl w:val="0"/>
          <w:numId w:val="11"/>
        </w:numPr>
        <w:tabs>
          <w:tab w:val="left" w:pos="284"/>
        </w:tabs>
        <w:spacing w:after="0" w:line="240" w:lineRule="auto"/>
        <w:jc w:val="both"/>
        <w:rPr>
          <w:szCs w:val="28"/>
        </w:rPr>
      </w:pPr>
      <w:r>
        <w:rPr>
          <w:b/>
          <w:szCs w:val="28"/>
        </w:rPr>
        <w:t xml:space="preserve">Перспективы эколого-ориентированных </w:t>
      </w:r>
      <w:r w:rsidRPr="00CC0808">
        <w:rPr>
          <w:szCs w:val="28"/>
        </w:rPr>
        <w:t>финансовых инструментов в процессе перехода к «зеленой» экономике / Е.Г. Шершнева, Е.С. Кондюкова, Н.А. Сайфутдинов</w:t>
      </w:r>
      <w:r w:rsidRPr="00D01168">
        <w:rPr>
          <w:szCs w:val="28"/>
        </w:rPr>
        <w:t xml:space="preserve"> // </w:t>
      </w:r>
      <w:r>
        <w:rPr>
          <w:szCs w:val="28"/>
        </w:rPr>
        <w:t>Вестник Северо-Осетинского государственного университета имени К.Л. Хетагурова. Общественные науки. – 2017. – №2. –</w:t>
      </w:r>
      <w:r w:rsidRPr="00D01168">
        <w:rPr>
          <w:szCs w:val="28"/>
        </w:rPr>
        <w:t xml:space="preserve"> С. 1</w:t>
      </w:r>
      <w:r>
        <w:rPr>
          <w:szCs w:val="28"/>
        </w:rPr>
        <w:t>81</w:t>
      </w:r>
      <w:r w:rsidRPr="00D01168">
        <w:rPr>
          <w:szCs w:val="28"/>
        </w:rPr>
        <w:t>-1</w:t>
      </w:r>
      <w:r>
        <w:rPr>
          <w:szCs w:val="28"/>
        </w:rPr>
        <w:t>85. – Библиогр. : с. 185.</w:t>
      </w:r>
    </w:p>
    <w:p w14:paraId="2D70F82A" w14:textId="77777777" w:rsidR="00E06EF9" w:rsidRPr="00A137DA" w:rsidRDefault="00E06EF9" w:rsidP="00E06EF9">
      <w:pPr>
        <w:tabs>
          <w:tab w:val="left" w:pos="284"/>
        </w:tabs>
        <w:ind w:left="502"/>
        <w:jc w:val="both"/>
        <w:rPr>
          <w:szCs w:val="28"/>
        </w:rPr>
      </w:pPr>
    </w:p>
    <w:p w14:paraId="61ED365A" w14:textId="77777777" w:rsidR="00E06EF9" w:rsidRPr="00A137DA" w:rsidRDefault="00E06EF9" w:rsidP="00E06EF9">
      <w:pPr>
        <w:tabs>
          <w:tab w:val="left" w:pos="284"/>
        </w:tabs>
        <w:rPr>
          <w:b/>
          <w:color w:val="FF0000"/>
          <w:szCs w:val="28"/>
        </w:rPr>
      </w:pPr>
    </w:p>
    <w:p w14:paraId="644B0564" w14:textId="77777777" w:rsidR="00E06EF9" w:rsidRDefault="00E06EF9" w:rsidP="00E06EF9">
      <w:pPr>
        <w:tabs>
          <w:tab w:val="left" w:pos="284"/>
        </w:tabs>
        <w:jc w:val="center"/>
        <w:rPr>
          <w:b/>
          <w:szCs w:val="28"/>
        </w:rPr>
      </w:pPr>
      <w:r w:rsidRPr="009B1436">
        <w:rPr>
          <w:b/>
          <w:szCs w:val="28"/>
        </w:rPr>
        <w:t>338(470.65) Экономическое положение Российской Федерации</w:t>
      </w:r>
    </w:p>
    <w:p w14:paraId="2D1AC058" w14:textId="77777777" w:rsidR="00E06EF9" w:rsidRPr="009B1436" w:rsidRDefault="00E06EF9" w:rsidP="00E06EF9">
      <w:pPr>
        <w:tabs>
          <w:tab w:val="left" w:pos="284"/>
        </w:tabs>
        <w:jc w:val="center"/>
        <w:rPr>
          <w:szCs w:val="28"/>
        </w:rPr>
      </w:pPr>
    </w:p>
    <w:p w14:paraId="7651C2D6" w14:textId="77777777" w:rsidR="00E06EF9" w:rsidRDefault="00E06EF9" w:rsidP="00E06EF9">
      <w:pPr>
        <w:numPr>
          <w:ilvl w:val="0"/>
          <w:numId w:val="11"/>
        </w:numPr>
        <w:tabs>
          <w:tab w:val="left" w:pos="284"/>
        </w:tabs>
        <w:spacing w:after="0" w:line="240" w:lineRule="auto"/>
        <w:jc w:val="both"/>
        <w:rPr>
          <w:szCs w:val="28"/>
        </w:rPr>
      </w:pPr>
      <w:r>
        <w:rPr>
          <w:b/>
          <w:szCs w:val="28"/>
        </w:rPr>
        <w:t>Бутов</w:t>
      </w:r>
      <w:r w:rsidRPr="00641730">
        <w:rPr>
          <w:b/>
          <w:szCs w:val="28"/>
        </w:rPr>
        <w:t>,</w:t>
      </w:r>
      <w:r>
        <w:rPr>
          <w:b/>
          <w:szCs w:val="28"/>
        </w:rPr>
        <w:t xml:space="preserve"> Х</w:t>
      </w:r>
      <w:r w:rsidRPr="009B1436">
        <w:rPr>
          <w:b/>
          <w:szCs w:val="28"/>
        </w:rPr>
        <w:t xml:space="preserve">. </w:t>
      </w:r>
      <w:r>
        <w:rPr>
          <w:szCs w:val="28"/>
        </w:rPr>
        <w:t xml:space="preserve">Хайдарбек Бутов. Вверх по лестнице : [беседа с министром промышленности и транспорта РСО-Алания / записала И. Мерденова] </w:t>
      </w:r>
      <w:r w:rsidRPr="009B1436">
        <w:rPr>
          <w:szCs w:val="28"/>
        </w:rPr>
        <w:t xml:space="preserve">// </w:t>
      </w:r>
      <w:r>
        <w:rPr>
          <w:szCs w:val="28"/>
        </w:rPr>
        <w:t>Частная жизнь. Владикавказ. – 2017. – №35. –</w:t>
      </w:r>
      <w:r w:rsidRPr="009B1436">
        <w:rPr>
          <w:szCs w:val="28"/>
        </w:rPr>
        <w:t xml:space="preserve"> С. </w:t>
      </w:r>
      <w:r>
        <w:rPr>
          <w:szCs w:val="28"/>
        </w:rPr>
        <w:t>42-45 : ил</w:t>
      </w:r>
      <w:r w:rsidRPr="009B1436">
        <w:rPr>
          <w:szCs w:val="28"/>
        </w:rPr>
        <w:t>.</w:t>
      </w:r>
    </w:p>
    <w:p w14:paraId="39AC87E6" w14:textId="77777777" w:rsidR="00E06EF9" w:rsidRPr="00AB398B" w:rsidRDefault="00E06EF9" w:rsidP="00E06EF9">
      <w:pPr>
        <w:numPr>
          <w:ilvl w:val="0"/>
          <w:numId w:val="11"/>
        </w:numPr>
        <w:tabs>
          <w:tab w:val="left" w:pos="284"/>
        </w:tabs>
        <w:spacing w:after="0" w:line="240" w:lineRule="auto"/>
        <w:jc w:val="both"/>
        <w:rPr>
          <w:szCs w:val="28"/>
        </w:rPr>
      </w:pPr>
      <w:r>
        <w:rPr>
          <w:b/>
          <w:szCs w:val="28"/>
        </w:rPr>
        <w:t xml:space="preserve">Социальная направленность как необходимое условие достижения </w:t>
      </w:r>
      <w:r w:rsidRPr="00647043">
        <w:rPr>
          <w:szCs w:val="28"/>
        </w:rPr>
        <w:t>экономического развития России / Ю. К. Бгане, А.В. Стягун, З.В. Хетагурова, Б.Х. Лолаева, В.М. Вазагов</w:t>
      </w:r>
      <w:r>
        <w:rPr>
          <w:szCs w:val="28"/>
        </w:rPr>
        <w:t xml:space="preserve"> </w:t>
      </w:r>
      <w:r w:rsidRPr="009D497F">
        <w:rPr>
          <w:szCs w:val="28"/>
        </w:rPr>
        <w:t xml:space="preserve">// </w:t>
      </w:r>
      <w:r>
        <w:rPr>
          <w:szCs w:val="28"/>
        </w:rPr>
        <w:t>Вестник Северо-Осетинского государственного университета имени К.Л. Хетагурова. Общественные науки. – 2017. – №4. –</w:t>
      </w:r>
      <w:r w:rsidRPr="00AC5964">
        <w:rPr>
          <w:szCs w:val="28"/>
        </w:rPr>
        <w:t xml:space="preserve"> </w:t>
      </w:r>
      <w:r w:rsidRPr="00D01168">
        <w:rPr>
          <w:szCs w:val="28"/>
        </w:rPr>
        <w:t>С</w:t>
      </w:r>
      <w:r w:rsidRPr="00AC5964">
        <w:rPr>
          <w:szCs w:val="28"/>
        </w:rPr>
        <w:t xml:space="preserve">. </w:t>
      </w:r>
      <w:r>
        <w:rPr>
          <w:szCs w:val="28"/>
        </w:rPr>
        <w:t>137-140. – Библиогр. : с. 140.</w:t>
      </w:r>
    </w:p>
    <w:p w14:paraId="2AE65BA5" w14:textId="77777777" w:rsidR="00E06EF9" w:rsidRPr="00F838A0" w:rsidRDefault="00E06EF9" w:rsidP="00E06EF9">
      <w:pPr>
        <w:tabs>
          <w:tab w:val="left" w:pos="284"/>
        </w:tabs>
        <w:ind w:left="502"/>
        <w:jc w:val="both"/>
        <w:rPr>
          <w:szCs w:val="28"/>
        </w:rPr>
      </w:pPr>
    </w:p>
    <w:p w14:paraId="6256A1A8" w14:textId="77777777" w:rsidR="00E06EF9" w:rsidRPr="006B6B53" w:rsidRDefault="00E06EF9" w:rsidP="00E06EF9">
      <w:pPr>
        <w:tabs>
          <w:tab w:val="left" w:pos="284"/>
        </w:tabs>
        <w:jc w:val="both"/>
        <w:rPr>
          <w:b/>
          <w:color w:val="FF0000"/>
          <w:szCs w:val="28"/>
        </w:rPr>
      </w:pPr>
    </w:p>
    <w:p w14:paraId="30848645" w14:textId="77777777" w:rsidR="00E06EF9" w:rsidRDefault="00E06EF9" w:rsidP="00E06EF9">
      <w:pPr>
        <w:tabs>
          <w:tab w:val="left" w:pos="284"/>
        </w:tabs>
        <w:ind w:left="502"/>
        <w:jc w:val="center"/>
        <w:rPr>
          <w:b/>
          <w:szCs w:val="28"/>
        </w:rPr>
      </w:pPr>
      <w:r w:rsidRPr="009B1436">
        <w:rPr>
          <w:b/>
          <w:szCs w:val="28"/>
        </w:rPr>
        <w:t>338(470.65) Экономическое положение РСО-Алания</w:t>
      </w:r>
    </w:p>
    <w:p w14:paraId="671FCF8B" w14:textId="77777777" w:rsidR="00E06EF9" w:rsidRPr="009B1436" w:rsidRDefault="00E06EF9" w:rsidP="00E06EF9">
      <w:pPr>
        <w:tabs>
          <w:tab w:val="left" w:pos="284"/>
        </w:tabs>
        <w:ind w:left="502"/>
        <w:jc w:val="center"/>
        <w:rPr>
          <w:b/>
          <w:szCs w:val="28"/>
        </w:rPr>
      </w:pPr>
    </w:p>
    <w:p w14:paraId="4A69F677" w14:textId="77777777" w:rsidR="00E06EF9" w:rsidRDefault="00E06EF9" w:rsidP="00E06EF9">
      <w:pPr>
        <w:numPr>
          <w:ilvl w:val="0"/>
          <w:numId w:val="11"/>
        </w:numPr>
        <w:tabs>
          <w:tab w:val="left" w:pos="284"/>
        </w:tabs>
        <w:spacing w:after="0" w:line="240" w:lineRule="auto"/>
        <w:jc w:val="both"/>
        <w:rPr>
          <w:szCs w:val="28"/>
        </w:rPr>
      </w:pPr>
      <w:r>
        <w:rPr>
          <w:b/>
          <w:szCs w:val="28"/>
        </w:rPr>
        <w:t>Гобозова</w:t>
      </w:r>
      <w:r w:rsidRPr="006C1781">
        <w:rPr>
          <w:b/>
          <w:szCs w:val="28"/>
        </w:rPr>
        <w:t>,</w:t>
      </w:r>
      <w:r>
        <w:rPr>
          <w:b/>
          <w:szCs w:val="28"/>
        </w:rPr>
        <w:t xml:space="preserve"> Е. </w:t>
      </w:r>
      <w:r>
        <w:rPr>
          <w:szCs w:val="28"/>
        </w:rPr>
        <w:t>«Хватит существовать в виртуальной реальности и отчитываться формально» : [о ежегодном докладе-послании по итогам деятельности Правительства за минувший год и основные направления социально-экономического развития Северной Осетии] / Елена Гобозова</w:t>
      </w:r>
      <w:r w:rsidRPr="00B93200">
        <w:rPr>
          <w:szCs w:val="28"/>
        </w:rPr>
        <w:t xml:space="preserve"> /</w:t>
      </w:r>
      <w:r>
        <w:rPr>
          <w:szCs w:val="28"/>
        </w:rPr>
        <w:t>/ Республика Южная Осетия. – 2017. – №1(5</w:t>
      </w:r>
      <w:r w:rsidRPr="00B93200">
        <w:rPr>
          <w:szCs w:val="28"/>
        </w:rPr>
        <w:t>)</w:t>
      </w:r>
      <w:r>
        <w:rPr>
          <w:szCs w:val="28"/>
        </w:rPr>
        <w:t>. –</w:t>
      </w:r>
      <w:r w:rsidRPr="00B93200">
        <w:rPr>
          <w:szCs w:val="28"/>
        </w:rPr>
        <w:t xml:space="preserve"> С. </w:t>
      </w:r>
      <w:r>
        <w:rPr>
          <w:szCs w:val="28"/>
        </w:rPr>
        <w:t>16-19</w:t>
      </w:r>
      <w:r w:rsidRPr="00B93200">
        <w:rPr>
          <w:szCs w:val="28"/>
        </w:rPr>
        <w:t>.</w:t>
      </w:r>
    </w:p>
    <w:p w14:paraId="5E210D71" w14:textId="77777777" w:rsidR="00E06EF9" w:rsidRPr="00FD770F" w:rsidRDefault="00E06EF9" w:rsidP="00E06EF9">
      <w:pPr>
        <w:numPr>
          <w:ilvl w:val="0"/>
          <w:numId w:val="11"/>
        </w:numPr>
        <w:tabs>
          <w:tab w:val="left" w:pos="284"/>
        </w:tabs>
        <w:spacing w:after="0" w:line="240" w:lineRule="auto"/>
        <w:jc w:val="both"/>
        <w:rPr>
          <w:szCs w:val="28"/>
        </w:rPr>
      </w:pPr>
      <w:r>
        <w:rPr>
          <w:b/>
          <w:szCs w:val="28"/>
        </w:rPr>
        <w:t>Кабисов</w:t>
      </w:r>
      <w:r w:rsidRPr="006C1781">
        <w:rPr>
          <w:b/>
          <w:szCs w:val="28"/>
        </w:rPr>
        <w:t>,</w:t>
      </w:r>
      <w:r>
        <w:rPr>
          <w:b/>
          <w:szCs w:val="28"/>
        </w:rPr>
        <w:t xml:space="preserve"> М.Е</w:t>
      </w:r>
      <w:r w:rsidRPr="00BD189E">
        <w:rPr>
          <w:b/>
          <w:szCs w:val="28"/>
        </w:rPr>
        <w:t>.</w:t>
      </w:r>
      <w:r w:rsidRPr="00BD189E">
        <w:rPr>
          <w:szCs w:val="28"/>
        </w:rPr>
        <w:t xml:space="preserve"> </w:t>
      </w:r>
      <w:r>
        <w:rPr>
          <w:szCs w:val="28"/>
        </w:rPr>
        <w:t xml:space="preserve">Анализ эффективности использования основных и оборотных средств промышленного предприятия / М.Е. Кабисов, А.А. Бурнацева </w:t>
      </w:r>
      <w:r w:rsidRPr="00BD189E">
        <w:rPr>
          <w:szCs w:val="28"/>
        </w:rPr>
        <w:t xml:space="preserve">// </w:t>
      </w:r>
      <w:r>
        <w:rPr>
          <w:szCs w:val="28"/>
        </w:rPr>
        <w:t>Вестник Северо-Осетинского государственного университета. Общественные науки. – 2017. – №3. – С. 89-95. – Библиогр. : с. 95</w:t>
      </w:r>
      <w:r w:rsidRPr="00BD189E">
        <w:rPr>
          <w:szCs w:val="28"/>
        </w:rPr>
        <w:t>.</w:t>
      </w:r>
    </w:p>
    <w:p w14:paraId="350D9C91" w14:textId="77777777" w:rsidR="00E06EF9" w:rsidRDefault="00E06EF9" w:rsidP="00E06EF9">
      <w:pPr>
        <w:numPr>
          <w:ilvl w:val="0"/>
          <w:numId w:val="11"/>
        </w:numPr>
        <w:tabs>
          <w:tab w:val="left" w:pos="284"/>
        </w:tabs>
        <w:spacing w:after="0" w:line="240" w:lineRule="auto"/>
        <w:jc w:val="both"/>
        <w:rPr>
          <w:szCs w:val="28"/>
        </w:rPr>
      </w:pPr>
      <w:r w:rsidRPr="00440F03">
        <w:rPr>
          <w:b/>
          <w:szCs w:val="28"/>
        </w:rPr>
        <w:lastRenderedPageBreak/>
        <w:t>Токаев</w:t>
      </w:r>
      <w:r w:rsidRPr="006C1781">
        <w:rPr>
          <w:b/>
          <w:szCs w:val="28"/>
        </w:rPr>
        <w:t>,</w:t>
      </w:r>
      <w:r w:rsidRPr="00440F03">
        <w:rPr>
          <w:b/>
          <w:szCs w:val="28"/>
        </w:rPr>
        <w:t xml:space="preserve"> Н.Х.</w:t>
      </w:r>
      <w:r w:rsidRPr="00440F03">
        <w:rPr>
          <w:szCs w:val="28"/>
        </w:rPr>
        <w:t xml:space="preserve"> </w:t>
      </w:r>
      <w:r>
        <w:rPr>
          <w:szCs w:val="28"/>
        </w:rPr>
        <w:t>О стратегических целях, задачах, направлениях и возможностях социально-экономического развития регионов / Н.Х. Токаев</w:t>
      </w:r>
      <w:r w:rsidRPr="00440F03">
        <w:rPr>
          <w:szCs w:val="28"/>
        </w:rPr>
        <w:t xml:space="preserve"> // </w:t>
      </w:r>
      <w:r>
        <w:rPr>
          <w:szCs w:val="28"/>
        </w:rPr>
        <w:t>Вестник Северо-Осетинского государственного университета имени К.Л. Хетагурова. Общественные науки. – 2017. – №1. –</w:t>
      </w:r>
      <w:r w:rsidRPr="00440F03">
        <w:rPr>
          <w:szCs w:val="28"/>
        </w:rPr>
        <w:t xml:space="preserve"> С. 1</w:t>
      </w:r>
      <w:r>
        <w:rPr>
          <w:szCs w:val="28"/>
        </w:rPr>
        <w:t>52</w:t>
      </w:r>
      <w:r w:rsidRPr="00440F03">
        <w:rPr>
          <w:szCs w:val="28"/>
        </w:rPr>
        <w:t>-1</w:t>
      </w:r>
      <w:r>
        <w:rPr>
          <w:szCs w:val="28"/>
        </w:rPr>
        <w:t>5</w:t>
      </w:r>
      <w:r w:rsidRPr="00440F03">
        <w:rPr>
          <w:szCs w:val="28"/>
        </w:rPr>
        <w:t>6.</w:t>
      </w:r>
    </w:p>
    <w:p w14:paraId="663C2B75" w14:textId="77777777" w:rsidR="00E06EF9" w:rsidRPr="00701EDD" w:rsidRDefault="00E06EF9" w:rsidP="00E06EF9">
      <w:pPr>
        <w:numPr>
          <w:ilvl w:val="0"/>
          <w:numId w:val="11"/>
        </w:numPr>
        <w:tabs>
          <w:tab w:val="left" w:pos="284"/>
        </w:tabs>
        <w:spacing w:after="0" w:line="240" w:lineRule="auto"/>
        <w:jc w:val="both"/>
        <w:rPr>
          <w:szCs w:val="28"/>
        </w:rPr>
      </w:pPr>
      <w:r w:rsidRPr="00440F03">
        <w:rPr>
          <w:b/>
          <w:szCs w:val="28"/>
        </w:rPr>
        <w:t>Токаев</w:t>
      </w:r>
      <w:r w:rsidRPr="006C1781">
        <w:rPr>
          <w:b/>
          <w:szCs w:val="28"/>
        </w:rPr>
        <w:t>,</w:t>
      </w:r>
      <w:r w:rsidRPr="00440F03">
        <w:rPr>
          <w:b/>
          <w:szCs w:val="28"/>
        </w:rPr>
        <w:t xml:space="preserve"> Н.Х.</w:t>
      </w:r>
      <w:r w:rsidRPr="00440F03">
        <w:rPr>
          <w:szCs w:val="28"/>
        </w:rPr>
        <w:t xml:space="preserve"> </w:t>
      </w:r>
      <w:r>
        <w:rPr>
          <w:szCs w:val="28"/>
        </w:rPr>
        <w:t>Экономика туризма и необходимость его функционирования на отраслевой основе / Н.Х. Токаев</w:t>
      </w:r>
      <w:r w:rsidRPr="00440F03">
        <w:rPr>
          <w:szCs w:val="28"/>
        </w:rPr>
        <w:t xml:space="preserve"> // </w:t>
      </w:r>
      <w:r>
        <w:rPr>
          <w:szCs w:val="28"/>
        </w:rPr>
        <w:t>Вестник Северо-Осетинского государственного университета имени К.Л. Хетагурова. Общественные науки. – 2017. – №2. –</w:t>
      </w:r>
      <w:r w:rsidRPr="00440F03">
        <w:rPr>
          <w:szCs w:val="28"/>
        </w:rPr>
        <w:t xml:space="preserve"> С. 1</w:t>
      </w:r>
      <w:r>
        <w:rPr>
          <w:szCs w:val="28"/>
        </w:rPr>
        <w:t>65</w:t>
      </w:r>
      <w:r w:rsidRPr="00440F03">
        <w:rPr>
          <w:szCs w:val="28"/>
        </w:rPr>
        <w:t>-16</w:t>
      </w:r>
      <w:r>
        <w:rPr>
          <w:szCs w:val="28"/>
        </w:rPr>
        <w:t>9</w:t>
      </w:r>
      <w:r w:rsidRPr="00440F03">
        <w:rPr>
          <w:szCs w:val="28"/>
        </w:rPr>
        <w:t>.</w:t>
      </w:r>
    </w:p>
    <w:p w14:paraId="2D5C1DF8" w14:textId="77777777" w:rsidR="00E06EF9" w:rsidRDefault="00E06EF9" w:rsidP="00E06EF9">
      <w:pPr>
        <w:numPr>
          <w:ilvl w:val="0"/>
          <w:numId w:val="11"/>
        </w:numPr>
        <w:tabs>
          <w:tab w:val="left" w:pos="284"/>
        </w:tabs>
        <w:spacing w:after="0" w:line="240" w:lineRule="auto"/>
        <w:jc w:val="both"/>
        <w:rPr>
          <w:szCs w:val="28"/>
        </w:rPr>
      </w:pPr>
      <w:r>
        <w:rPr>
          <w:b/>
          <w:szCs w:val="28"/>
        </w:rPr>
        <w:t>Хамикоев</w:t>
      </w:r>
      <w:r w:rsidRPr="006C1781">
        <w:rPr>
          <w:b/>
          <w:szCs w:val="28"/>
        </w:rPr>
        <w:t>,</w:t>
      </w:r>
      <w:r>
        <w:rPr>
          <w:b/>
          <w:szCs w:val="28"/>
        </w:rPr>
        <w:t xml:space="preserve"> В.А</w:t>
      </w:r>
      <w:r w:rsidRPr="00440F03">
        <w:rPr>
          <w:b/>
          <w:szCs w:val="28"/>
        </w:rPr>
        <w:t>.</w:t>
      </w:r>
      <w:r w:rsidRPr="00440F03">
        <w:rPr>
          <w:szCs w:val="28"/>
        </w:rPr>
        <w:t xml:space="preserve"> </w:t>
      </w:r>
      <w:r>
        <w:rPr>
          <w:szCs w:val="28"/>
        </w:rPr>
        <w:t>Состояние и перспективы продовольственной безопасности РСО-Алания / В.А. Хамикоев</w:t>
      </w:r>
      <w:r w:rsidRPr="00440F03">
        <w:rPr>
          <w:szCs w:val="28"/>
        </w:rPr>
        <w:t xml:space="preserve"> // </w:t>
      </w:r>
      <w:r>
        <w:rPr>
          <w:szCs w:val="28"/>
        </w:rPr>
        <w:t>Вестник Северо-Осетинского государственного университета имени К.Л. Хетагурова. Общественные науки. – 2017. – №1. –</w:t>
      </w:r>
      <w:r w:rsidRPr="00440F03">
        <w:rPr>
          <w:szCs w:val="28"/>
        </w:rPr>
        <w:t xml:space="preserve"> С. 1</w:t>
      </w:r>
      <w:r>
        <w:rPr>
          <w:szCs w:val="28"/>
        </w:rPr>
        <w:t>57-1</w:t>
      </w:r>
      <w:r w:rsidRPr="00440F03">
        <w:rPr>
          <w:szCs w:val="28"/>
        </w:rPr>
        <w:t>6</w:t>
      </w:r>
      <w:r>
        <w:rPr>
          <w:szCs w:val="28"/>
        </w:rPr>
        <w:t>1. – Библиогр. : с. 1</w:t>
      </w:r>
      <w:r w:rsidRPr="00440F03">
        <w:rPr>
          <w:szCs w:val="28"/>
        </w:rPr>
        <w:t>6</w:t>
      </w:r>
      <w:r>
        <w:rPr>
          <w:szCs w:val="28"/>
        </w:rPr>
        <w:t>0-161</w:t>
      </w:r>
      <w:r w:rsidRPr="00440F03">
        <w:rPr>
          <w:szCs w:val="28"/>
        </w:rPr>
        <w:t>.</w:t>
      </w:r>
    </w:p>
    <w:p w14:paraId="3E368BCF" w14:textId="77777777" w:rsidR="00ED22A9" w:rsidRDefault="00ED22A9" w:rsidP="00E06EF9">
      <w:pPr>
        <w:tabs>
          <w:tab w:val="left" w:pos="284"/>
        </w:tabs>
        <w:ind w:left="502"/>
        <w:jc w:val="center"/>
        <w:rPr>
          <w:szCs w:val="28"/>
        </w:rPr>
      </w:pPr>
    </w:p>
    <w:p w14:paraId="41F66D3D" w14:textId="11E94CDE" w:rsidR="00E06EF9" w:rsidRPr="00FC0FC6" w:rsidRDefault="00E06EF9" w:rsidP="00E06EF9">
      <w:pPr>
        <w:tabs>
          <w:tab w:val="left" w:pos="284"/>
        </w:tabs>
        <w:ind w:left="502"/>
        <w:jc w:val="center"/>
        <w:rPr>
          <w:szCs w:val="28"/>
        </w:rPr>
      </w:pPr>
      <w:r>
        <w:rPr>
          <w:szCs w:val="28"/>
        </w:rPr>
        <w:t>***</w:t>
      </w:r>
    </w:p>
    <w:p w14:paraId="25C99534" w14:textId="77777777" w:rsidR="00E06EF9" w:rsidRPr="00AB398B" w:rsidRDefault="00E06EF9" w:rsidP="00E06EF9">
      <w:pPr>
        <w:numPr>
          <w:ilvl w:val="0"/>
          <w:numId w:val="11"/>
        </w:numPr>
        <w:tabs>
          <w:tab w:val="left" w:pos="284"/>
        </w:tabs>
        <w:spacing w:after="0" w:line="240" w:lineRule="auto"/>
        <w:jc w:val="both"/>
        <w:rPr>
          <w:szCs w:val="28"/>
        </w:rPr>
      </w:pPr>
      <w:r>
        <w:rPr>
          <w:b/>
          <w:szCs w:val="28"/>
        </w:rPr>
        <w:t>Койбаев, Б.Г</w:t>
      </w:r>
      <w:r w:rsidRPr="009D497F">
        <w:rPr>
          <w:b/>
          <w:szCs w:val="28"/>
        </w:rPr>
        <w:t>.</w:t>
      </w:r>
      <w:r w:rsidRPr="009D497F">
        <w:rPr>
          <w:szCs w:val="28"/>
        </w:rPr>
        <w:t xml:space="preserve"> </w:t>
      </w:r>
      <w:r>
        <w:rPr>
          <w:szCs w:val="28"/>
        </w:rPr>
        <w:t xml:space="preserve">Газопровод «Южный поток» в российско-турецких экономических отношениях / Б.Г. Койбаев </w:t>
      </w:r>
      <w:r w:rsidRPr="009D497F">
        <w:rPr>
          <w:szCs w:val="28"/>
        </w:rPr>
        <w:t xml:space="preserve">// </w:t>
      </w:r>
      <w:r>
        <w:rPr>
          <w:szCs w:val="28"/>
        </w:rPr>
        <w:t>Вестник Северо-Осетинского государственного университета имени К.Л. Хетагурова. Общественные науки. – 2017. – №4. –</w:t>
      </w:r>
      <w:r w:rsidRPr="00AC5964">
        <w:rPr>
          <w:szCs w:val="28"/>
        </w:rPr>
        <w:t xml:space="preserve"> </w:t>
      </w:r>
      <w:r w:rsidRPr="00D01168">
        <w:rPr>
          <w:szCs w:val="28"/>
        </w:rPr>
        <w:t>С</w:t>
      </w:r>
      <w:r w:rsidRPr="00AC5964">
        <w:rPr>
          <w:szCs w:val="28"/>
        </w:rPr>
        <w:t>. 1</w:t>
      </w:r>
      <w:r>
        <w:rPr>
          <w:szCs w:val="28"/>
        </w:rPr>
        <w:t>33</w:t>
      </w:r>
      <w:r w:rsidRPr="00AC5964">
        <w:rPr>
          <w:szCs w:val="28"/>
        </w:rPr>
        <w:t>-1</w:t>
      </w:r>
      <w:r>
        <w:rPr>
          <w:szCs w:val="28"/>
        </w:rPr>
        <w:t>36. – Библиогр. : с. 136.</w:t>
      </w:r>
    </w:p>
    <w:p w14:paraId="416DAFC7" w14:textId="77777777" w:rsidR="00E06EF9" w:rsidRPr="006B6B53" w:rsidRDefault="00E06EF9" w:rsidP="00E06EF9">
      <w:pPr>
        <w:tabs>
          <w:tab w:val="left" w:pos="284"/>
        </w:tabs>
        <w:jc w:val="both"/>
        <w:rPr>
          <w:color w:val="FF0000"/>
          <w:szCs w:val="28"/>
        </w:rPr>
      </w:pPr>
    </w:p>
    <w:p w14:paraId="27FD2E80" w14:textId="77777777" w:rsidR="00E06EF9" w:rsidRDefault="00E06EF9" w:rsidP="00E06EF9">
      <w:pPr>
        <w:ind w:firstLine="709"/>
        <w:jc w:val="center"/>
        <w:rPr>
          <w:b/>
          <w:szCs w:val="28"/>
        </w:rPr>
      </w:pPr>
      <w:r w:rsidRPr="009B1436">
        <w:rPr>
          <w:b/>
          <w:szCs w:val="28"/>
        </w:rPr>
        <w:t>34 Право. Юридические науки</w:t>
      </w:r>
    </w:p>
    <w:p w14:paraId="36EDA9BC" w14:textId="77777777" w:rsidR="00E06EF9" w:rsidRDefault="00E06EF9" w:rsidP="00E06EF9">
      <w:pPr>
        <w:ind w:firstLine="709"/>
        <w:jc w:val="center"/>
        <w:rPr>
          <w:b/>
          <w:szCs w:val="28"/>
        </w:rPr>
      </w:pPr>
    </w:p>
    <w:p w14:paraId="569564D7" w14:textId="77777777" w:rsidR="00E06EF9" w:rsidRDefault="00E06EF9" w:rsidP="00E06EF9">
      <w:pPr>
        <w:numPr>
          <w:ilvl w:val="0"/>
          <w:numId w:val="11"/>
        </w:numPr>
        <w:tabs>
          <w:tab w:val="left" w:pos="284"/>
        </w:tabs>
        <w:spacing w:after="0" w:line="240" w:lineRule="auto"/>
        <w:jc w:val="both"/>
        <w:rPr>
          <w:szCs w:val="28"/>
        </w:rPr>
      </w:pPr>
      <w:r>
        <w:rPr>
          <w:b/>
          <w:szCs w:val="28"/>
        </w:rPr>
        <w:t>Абазова, З.А</w:t>
      </w:r>
      <w:r w:rsidRPr="005301E8">
        <w:rPr>
          <w:b/>
          <w:szCs w:val="28"/>
        </w:rPr>
        <w:t xml:space="preserve">. </w:t>
      </w:r>
      <w:r>
        <w:rPr>
          <w:szCs w:val="28"/>
        </w:rPr>
        <w:t>Эволюция политико-правового статуса руководства КБР: от института Президенства к должности главы Республики / З.А. Абазова, М.Б. Шорова // Известия СОИГСИ. Школа молодых ученых. – 2017. – Выпуск 17. – С. 272-279. – Примечания : с. 278-279.</w:t>
      </w:r>
    </w:p>
    <w:p w14:paraId="3C4A7A40" w14:textId="77777777" w:rsidR="00E06EF9" w:rsidRPr="00C70C9F" w:rsidRDefault="00E06EF9" w:rsidP="00E06EF9">
      <w:pPr>
        <w:numPr>
          <w:ilvl w:val="0"/>
          <w:numId w:val="11"/>
        </w:numPr>
        <w:tabs>
          <w:tab w:val="left" w:pos="284"/>
        </w:tabs>
        <w:spacing w:after="0" w:line="240" w:lineRule="auto"/>
        <w:jc w:val="both"/>
        <w:rPr>
          <w:szCs w:val="28"/>
        </w:rPr>
      </w:pPr>
      <w:r>
        <w:rPr>
          <w:b/>
          <w:szCs w:val="28"/>
        </w:rPr>
        <w:t>Тумов, А.А</w:t>
      </w:r>
      <w:r w:rsidRPr="005301E8">
        <w:rPr>
          <w:b/>
          <w:szCs w:val="28"/>
        </w:rPr>
        <w:t xml:space="preserve">. </w:t>
      </w:r>
      <w:r>
        <w:rPr>
          <w:szCs w:val="28"/>
        </w:rPr>
        <w:t>Социальный облик политических элит Кабардино-Балкарии (на примере Парламента КБР) / А.А. Тумов // Известия СОИГСИ. Школа молодых ученых. – 2017. – Выпуск 17. – С. 303-311. – Примечания : с. 310-311.</w:t>
      </w:r>
    </w:p>
    <w:p w14:paraId="1040C38B" w14:textId="77777777" w:rsidR="00E06EF9" w:rsidRDefault="00E06EF9" w:rsidP="00E06EF9">
      <w:pPr>
        <w:pStyle w:val="a3"/>
        <w:ind w:left="502"/>
        <w:jc w:val="center"/>
        <w:rPr>
          <w:b/>
          <w:szCs w:val="28"/>
        </w:rPr>
      </w:pPr>
    </w:p>
    <w:p w14:paraId="1F9A5A41" w14:textId="77777777" w:rsidR="00E06EF9" w:rsidRPr="00FD770F" w:rsidRDefault="00E06EF9" w:rsidP="00E06EF9">
      <w:pPr>
        <w:pStyle w:val="a3"/>
        <w:ind w:left="502"/>
        <w:jc w:val="center"/>
        <w:rPr>
          <w:b/>
          <w:szCs w:val="28"/>
        </w:rPr>
      </w:pPr>
      <w:r w:rsidRPr="00FD770F">
        <w:rPr>
          <w:b/>
          <w:szCs w:val="28"/>
        </w:rPr>
        <w:t>343 Уголовное право. Уголовное судопроизводство. Криминология. Криминалистика</w:t>
      </w:r>
    </w:p>
    <w:p w14:paraId="7F853046" w14:textId="77777777" w:rsidR="00E06EF9" w:rsidRPr="00C70C9F" w:rsidRDefault="00E06EF9" w:rsidP="00E06EF9">
      <w:pPr>
        <w:tabs>
          <w:tab w:val="left" w:pos="284"/>
        </w:tabs>
        <w:ind w:left="502"/>
        <w:jc w:val="both"/>
        <w:rPr>
          <w:szCs w:val="28"/>
        </w:rPr>
      </w:pPr>
    </w:p>
    <w:p w14:paraId="3399E444" w14:textId="77777777" w:rsidR="00E06EF9" w:rsidRPr="00356753" w:rsidRDefault="00E06EF9" w:rsidP="00E06EF9">
      <w:pPr>
        <w:numPr>
          <w:ilvl w:val="0"/>
          <w:numId w:val="11"/>
        </w:numPr>
        <w:tabs>
          <w:tab w:val="left" w:pos="284"/>
        </w:tabs>
        <w:spacing w:after="0" w:line="240" w:lineRule="auto"/>
        <w:jc w:val="both"/>
        <w:rPr>
          <w:szCs w:val="28"/>
        </w:rPr>
      </w:pPr>
      <w:r>
        <w:rPr>
          <w:b/>
          <w:szCs w:val="28"/>
        </w:rPr>
        <w:t>Чеджемов</w:t>
      </w:r>
      <w:r w:rsidRPr="006C1781">
        <w:rPr>
          <w:b/>
          <w:szCs w:val="28"/>
        </w:rPr>
        <w:t>,</w:t>
      </w:r>
      <w:r>
        <w:rPr>
          <w:b/>
          <w:szCs w:val="28"/>
        </w:rPr>
        <w:t xml:space="preserve"> С.Р</w:t>
      </w:r>
      <w:r w:rsidRPr="00BD189E">
        <w:rPr>
          <w:b/>
          <w:szCs w:val="28"/>
        </w:rPr>
        <w:t>.</w:t>
      </w:r>
      <w:r w:rsidRPr="00BD189E">
        <w:rPr>
          <w:szCs w:val="28"/>
        </w:rPr>
        <w:t xml:space="preserve"> </w:t>
      </w:r>
      <w:r>
        <w:rPr>
          <w:szCs w:val="28"/>
        </w:rPr>
        <w:t xml:space="preserve">Казнить нельзя помиловать: некоторые размышления о воспитывающем значении применения смертной казни в истории России / С.Р. Чеджемов </w:t>
      </w:r>
      <w:r w:rsidRPr="00BD189E">
        <w:rPr>
          <w:szCs w:val="28"/>
        </w:rPr>
        <w:t xml:space="preserve">// </w:t>
      </w:r>
      <w:r>
        <w:rPr>
          <w:szCs w:val="28"/>
        </w:rPr>
        <w:t>Вестник Северо-Осетинского государственного университета. Общественные науки. – 2017. – №3. – С. 81-88. – Библиогр. : с. 88</w:t>
      </w:r>
      <w:r w:rsidRPr="00BD189E">
        <w:rPr>
          <w:szCs w:val="28"/>
        </w:rPr>
        <w:t>.</w:t>
      </w:r>
    </w:p>
    <w:p w14:paraId="31D6E1D7" w14:textId="77777777" w:rsidR="00E06EF9" w:rsidRPr="00F930BA" w:rsidRDefault="00E06EF9" w:rsidP="00E06EF9">
      <w:pPr>
        <w:ind w:firstLine="709"/>
        <w:jc w:val="center"/>
        <w:rPr>
          <w:b/>
          <w:szCs w:val="28"/>
        </w:rPr>
      </w:pPr>
    </w:p>
    <w:p w14:paraId="1BA2C67B" w14:textId="77777777" w:rsidR="00E06EF9" w:rsidRDefault="00E06EF9" w:rsidP="00E06EF9">
      <w:pPr>
        <w:ind w:firstLine="709"/>
        <w:jc w:val="center"/>
        <w:rPr>
          <w:b/>
          <w:szCs w:val="28"/>
        </w:rPr>
      </w:pPr>
      <w:r w:rsidRPr="009B1436">
        <w:rPr>
          <w:b/>
          <w:szCs w:val="28"/>
        </w:rPr>
        <w:lastRenderedPageBreak/>
        <w:t>347 Гражданское право. Судоустройство</w:t>
      </w:r>
    </w:p>
    <w:p w14:paraId="4EA51A33" w14:textId="77777777" w:rsidR="00E06EF9" w:rsidRPr="009B1436" w:rsidRDefault="00E06EF9" w:rsidP="00E06EF9">
      <w:pPr>
        <w:ind w:firstLine="709"/>
        <w:jc w:val="center"/>
        <w:rPr>
          <w:b/>
          <w:szCs w:val="28"/>
        </w:rPr>
      </w:pPr>
    </w:p>
    <w:p w14:paraId="2EEAF53D" w14:textId="77777777" w:rsidR="00E06EF9" w:rsidRPr="00D67B3C" w:rsidRDefault="00E06EF9" w:rsidP="00E06EF9">
      <w:pPr>
        <w:numPr>
          <w:ilvl w:val="0"/>
          <w:numId w:val="11"/>
        </w:numPr>
        <w:tabs>
          <w:tab w:val="left" w:pos="284"/>
        </w:tabs>
        <w:spacing w:after="0" w:line="240" w:lineRule="auto"/>
        <w:jc w:val="both"/>
        <w:rPr>
          <w:szCs w:val="28"/>
        </w:rPr>
      </w:pPr>
      <w:r>
        <w:rPr>
          <w:b/>
          <w:szCs w:val="28"/>
        </w:rPr>
        <w:t>Воропаев, О.И</w:t>
      </w:r>
      <w:r w:rsidRPr="005301E8">
        <w:rPr>
          <w:b/>
          <w:szCs w:val="28"/>
        </w:rPr>
        <w:t xml:space="preserve">. </w:t>
      </w:r>
      <w:r>
        <w:rPr>
          <w:szCs w:val="28"/>
        </w:rPr>
        <w:t>История создания, прекращения и восстановления института мировых судей в Ставропольском крае / О.И. Воропаев // Известия СОИГСИ. Школа молодых ученых. – 2017. – Выпуск 17. – С. 262-271. – Примечания : с. 270-271.</w:t>
      </w:r>
    </w:p>
    <w:p w14:paraId="06CEEF6B" w14:textId="77777777" w:rsidR="00E06EF9" w:rsidRPr="003151B9" w:rsidRDefault="00E06EF9" w:rsidP="00E06EF9">
      <w:pPr>
        <w:numPr>
          <w:ilvl w:val="0"/>
          <w:numId w:val="11"/>
        </w:numPr>
        <w:tabs>
          <w:tab w:val="left" w:pos="284"/>
        </w:tabs>
        <w:spacing w:after="0" w:line="240" w:lineRule="auto"/>
        <w:jc w:val="both"/>
        <w:rPr>
          <w:szCs w:val="28"/>
        </w:rPr>
      </w:pPr>
      <w:r>
        <w:rPr>
          <w:b/>
          <w:szCs w:val="28"/>
        </w:rPr>
        <w:t>Логинов</w:t>
      </w:r>
      <w:r w:rsidRPr="006C1781">
        <w:rPr>
          <w:b/>
          <w:szCs w:val="28"/>
        </w:rPr>
        <w:t>,</w:t>
      </w:r>
      <w:r>
        <w:rPr>
          <w:b/>
          <w:szCs w:val="28"/>
        </w:rPr>
        <w:t xml:space="preserve"> А.В</w:t>
      </w:r>
      <w:r w:rsidRPr="008A023D">
        <w:rPr>
          <w:b/>
          <w:szCs w:val="28"/>
        </w:rPr>
        <w:t xml:space="preserve">. </w:t>
      </w:r>
      <w:r>
        <w:rPr>
          <w:szCs w:val="28"/>
        </w:rPr>
        <w:t>К некоторым проблемам судебной реформы в Республике Абхазия, в контексте построения собственной судебной системы в свете российской судебной реформы / А.В. Логинов</w:t>
      </w:r>
      <w:r w:rsidRPr="008A023D">
        <w:rPr>
          <w:szCs w:val="28"/>
        </w:rPr>
        <w:t xml:space="preserve"> // </w:t>
      </w:r>
      <w:r>
        <w:rPr>
          <w:szCs w:val="28"/>
        </w:rPr>
        <w:t>Вестник</w:t>
      </w:r>
      <w:r w:rsidRPr="008A023D">
        <w:rPr>
          <w:szCs w:val="28"/>
        </w:rPr>
        <w:t xml:space="preserve"> Владикавказ</w:t>
      </w:r>
      <w:r>
        <w:rPr>
          <w:szCs w:val="28"/>
        </w:rPr>
        <w:t>ского научного центра. – 2017. –</w:t>
      </w:r>
      <w:r w:rsidRPr="008A023D">
        <w:rPr>
          <w:szCs w:val="28"/>
        </w:rPr>
        <w:t xml:space="preserve"> </w:t>
      </w:r>
      <w:r>
        <w:rPr>
          <w:szCs w:val="28"/>
        </w:rPr>
        <w:t>Т.17(№1</w:t>
      </w:r>
      <w:r w:rsidRPr="008A023D">
        <w:rPr>
          <w:szCs w:val="28"/>
        </w:rPr>
        <w:t>)</w:t>
      </w:r>
      <w:r>
        <w:rPr>
          <w:szCs w:val="28"/>
        </w:rPr>
        <w:t>. –</w:t>
      </w:r>
      <w:r w:rsidRPr="008A023D">
        <w:rPr>
          <w:szCs w:val="28"/>
        </w:rPr>
        <w:t xml:space="preserve"> С. </w:t>
      </w:r>
      <w:r>
        <w:rPr>
          <w:szCs w:val="28"/>
        </w:rPr>
        <w:t>70-72. – Библиогр. : с. 72.</w:t>
      </w:r>
    </w:p>
    <w:p w14:paraId="4BC38F92" w14:textId="77777777" w:rsidR="00E06EF9" w:rsidRDefault="00E06EF9" w:rsidP="00E06EF9">
      <w:pPr>
        <w:tabs>
          <w:tab w:val="left" w:pos="284"/>
        </w:tabs>
        <w:ind w:left="502"/>
        <w:jc w:val="both"/>
        <w:rPr>
          <w:color w:val="FF0000"/>
          <w:szCs w:val="28"/>
        </w:rPr>
      </w:pPr>
    </w:p>
    <w:p w14:paraId="2867BA9E" w14:textId="77777777" w:rsidR="00E06EF9" w:rsidRPr="0035388B" w:rsidRDefault="00E06EF9" w:rsidP="00E06EF9">
      <w:pPr>
        <w:tabs>
          <w:tab w:val="left" w:pos="284"/>
        </w:tabs>
        <w:ind w:left="502"/>
        <w:jc w:val="center"/>
        <w:rPr>
          <w:szCs w:val="28"/>
        </w:rPr>
      </w:pPr>
      <w:r w:rsidRPr="0035388B">
        <w:rPr>
          <w:szCs w:val="28"/>
        </w:rPr>
        <w:t>***</w:t>
      </w:r>
    </w:p>
    <w:p w14:paraId="2E6F0C6D" w14:textId="77777777" w:rsidR="00E06EF9" w:rsidRPr="00666B46" w:rsidRDefault="00E06EF9" w:rsidP="00E06EF9">
      <w:pPr>
        <w:numPr>
          <w:ilvl w:val="0"/>
          <w:numId w:val="11"/>
        </w:numPr>
        <w:tabs>
          <w:tab w:val="left" w:pos="284"/>
        </w:tabs>
        <w:spacing w:after="0" w:line="240" w:lineRule="auto"/>
        <w:jc w:val="both"/>
        <w:rPr>
          <w:szCs w:val="28"/>
        </w:rPr>
      </w:pPr>
      <w:r>
        <w:rPr>
          <w:b/>
          <w:szCs w:val="28"/>
        </w:rPr>
        <w:t>Баденков</w:t>
      </w:r>
      <w:r w:rsidRPr="006C1781">
        <w:rPr>
          <w:b/>
          <w:szCs w:val="28"/>
        </w:rPr>
        <w:t>,</w:t>
      </w:r>
      <w:r>
        <w:rPr>
          <w:b/>
          <w:szCs w:val="28"/>
        </w:rPr>
        <w:t xml:space="preserve"> Б.П</w:t>
      </w:r>
      <w:r w:rsidRPr="00666B46">
        <w:rPr>
          <w:b/>
          <w:szCs w:val="28"/>
        </w:rPr>
        <w:t xml:space="preserve">. </w:t>
      </w:r>
      <w:r>
        <w:rPr>
          <w:szCs w:val="28"/>
        </w:rPr>
        <w:t>К вопросу о государственной политике развития</w:t>
      </w:r>
      <w:r w:rsidRPr="00666B46">
        <w:rPr>
          <w:szCs w:val="28"/>
        </w:rPr>
        <w:t xml:space="preserve"> горных </w:t>
      </w:r>
      <w:r>
        <w:rPr>
          <w:szCs w:val="28"/>
        </w:rPr>
        <w:t>регионов России. Нужен ли России Федеральный горный закон? / Б.П. Баденков</w:t>
      </w:r>
      <w:r w:rsidRPr="00666B46">
        <w:rPr>
          <w:szCs w:val="28"/>
        </w:rPr>
        <w:t xml:space="preserve"> // Устойчивое р</w:t>
      </w:r>
      <w:r>
        <w:rPr>
          <w:szCs w:val="28"/>
        </w:rPr>
        <w:t>азвитие горных территорий. – 2017. – Т.9(№2(32). – С. 111</w:t>
      </w:r>
      <w:r w:rsidRPr="00666B46">
        <w:rPr>
          <w:szCs w:val="28"/>
        </w:rPr>
        <w:t>-</w:t>
      </w:r>
      <w:r>
        <w:rPr>
          <w:szCs w:val="28"/>
        </w:rPr>
        <w:t>118. –</w:t>
      </w:r>
      <w:r w:rsidRPr="00666B46">
        <w:rPr>
          <w:szCs w:val="28"/>
        </w:rPr>
        <w:t xml:space="preserve"> </w:t>
      </w:r>
      <w:r>
        <w:rPr>
          <w:szCs w:val="28"/>
        </w:rPr>
        <w:t>Библиогр. :</w:t>
      </w:r>
      <w:r w:rsidRPr="00666B46">
        <w:rPr>
          <w:szCs w:val="28"/>
        </w:rPr>
        <w:t xml:space="preserve"> с. </w:t>
      </w:r>
      <w:r>
        <w:rPr>
          <w:szCs w:val="28"/>
        </w:rPr>
        <w:t>118</w:t>
      </w:r>
      <w:r w:rsidRPr="00666B46">
        <w:rPr>
          <w:szCs w:val="28"/>
        </w:rPr>
        <w:t>.</w:t>
      </w:r>
    </w:p>
    <w:p w14:paraId="753C80F2" w14:textId="77777777" w:rsidR="00E06EF9" w:rsidRPr="006B6B53" w:rsidRDefault="00E06EF9" w:rsidP="00E06EF9">
      <w:pPr>
        <w:tabs>
          <w:tab w:val="left" w:pos="284"/>
        </w:tabs>
        <w:ind w:left="502"/>
        <w:jc w:val="both"/>
        <w:rPr>
          <w:color w:val="FF0000"/>
          <w:szCs w:val="28"/>
        </w:rPr>
      </w:pPr>
    </w:p>
    <w:p w14:paraId="2D2BAB77" w14:textId="77777777" w:rsidR="00E06EF9" w:rsidRPr="00F930BA" w:rsidRDefault="00E06EF9" w:rsidP="00E06EF9">
      <w:pPr>
        <w:tabs>
          <w:tab w:val="left" w:pos="284"/>
        </w:tabs>
        <w:rPr>
          <w:b/>
          <w:color w:val="FF0000"/>
          <w:szCs w:val="28"/>
        </w:rPr>
      </w:pPr>
    </w:p>
    <w:p w14:paraId="7F5DCF44" w14:textId="77777777" w:rsidR="00E06EF9" w:rsidRPr="009B1436" w:rsidRDefault="00E06EF9" w:rsidP="00E06EF9">
      <w:pPr>
        <w:jc w:val="center"/>
        <w:rPr>
          <w:b/>
          <w:szCs w:val="28"/>
        </w:rPr>
      </w:pPr>
      <w:r w:rsidRPr="009B1436">
        <w:rPr>
          <w:b/>
          <w:szCs w:val="28"/>
        </w:rPr>
        <w:t>35 Государственное административное управление. Военное дело</w:t>
      </w:r>
    </w:p>
    <w:p w14:paraId="4CE55824" w14:textId="77777777" w:rsidR="00E06EF9" w:rsidRDefault="00E06EF9" w:rsidP="00E06EF9">
      <w:pPr>
        <w:jc w:val="center"/>
        <w:rPr>
          <w:b/>
          <w:szCs w:val="28"/>
        </w:rPr>
      </w:pPr>
      <w:r w:rsidRPr="009B1436">
        <w:rPr>
          <w:b/>
          <w:szCs w:val="28"/>
        </w:rPr>
        <w:t>351/354 Государственное административное управление</w:t>
      </w:r>
    </w:p>
    <w:p w14:paraId="15734169" w14:textId="77777777" w:rsidR="00E06EF9" w:rsidRPr="009B1436" w:rsidRDefault="00E06EF9" w:rsidP="00E06EF9">
      <w:pPr>
        <w:jc w:val="center"/>
        <w:rPr>
          <w:b/>
          <w:szCs w:val="28"/>
        </w:rPr>
      </w:pPr>
    </w:p>
    <w:p w14:paraId="01A114F1" w14:textId="594059B8" w:rsidR="00E06EF9" w:rsidRDefault="00E06EF9" w:rsidP="00E06EF9">
      <w:pPr>
        <w:numPr>
          <w:ilvl w:val="0"/>
          <w:numId w:val="11"/>
        </w:numPr>
        <w:tabs>
          <w:tab w:val="left" w:pos="284"/>
        </w:tabs>
        <w:spacing w:after="0" w:line="240" w:lineRule="auto"/>
        <w:jc w:val="both"/>
        <w:rPr>
          <w:szCs w:val="28"/>
        </w:rPr>
      </w:pPr>
      <w:r>
        <w:rPr>
          <w:b/>
          <w:szCs w:val="28"/>
        </w:rPr>
        <w:t>Албегов</w:t>
      </w:r>
      <w:r w:rsidRPr="006C1781">
        <w:rPr>
          <w:b/>
          <w:szCs w:val="28"/>
        </w:rPr>
        <w:t>,</w:t>
      </w:r>
      <w:r>
        <w:rPr>
          <w:b/>
          <w:szCs w:val="28"/>
        </w:rPr>
        <w:t xml:space="preserve"> Б. </w:t>
      </w:r>
      <w:r>
        <w:rPr>
          <w:szCs w:val="28"/>
        </w:rPr>
        <w:t>Борис Албего</w:t>
      </w:r>
      <w:r w:rsidR="00ED22A9">
        <w:rPr>
          <w:szCs w:val="28"/>
        </w:rPr>
        <w:t>в</w:t>
      </w:r>
      <w:r>
        <w:rPr>
          <w:szCs w:val="28"/>
        </w:rPr>
        <w:t xml:space="preserve">: «Я пришел делать» : [беседа с главой администрации г. Владикавказа / записала М. Черчесова] </w:t>
      </w:r>
      <w:r w:rsidRPr="00883800">
        <w:rPr>
          <w:szCs w:val="28"/>
        </w:rPr>
        <w:t xml:space="preserve">// </w:t>
      </w:r>
      <w:r w:rsidRPr="00883800">
        <w:rPr>
          <w:szCs w:val="28"/>
          <w:lang w:val="en-US"/>
        </w:rPr>
        <w:t>Prospect</w:t>
      </w:r>
      <w:r>
        <w:rPr>
          <w:szCs w:val="28"/>
        </w:rPr>
        <w:t>-</w:t>
      </w:r>
      <w:r>
        <w:rPr>
          <w:szCs w:val="28"/>
          <w:lang w:val="en-US"/>
        </w:rPr>
        <w:t>SK</w:t>
      </w:r>
      <w:r>
        <w:rPr>
          <w:szCs w:val="28"/>
        </w:rPr>
        <w:t>. – 2017. – №39. – С. 24-29</w:t>
      </w:r>
      <w:r w:rsidRPr="00883800">
        <w:rPr>
          <w:szCs w:val="28"/>
        </w:rPr>
        <w:t xml:space="preserve"> : ил.</w:t>
      </w:r>
    </w:p>
    <w:p w14:paraId="1BAD1315" w14:textId="77777777" w:rsidR="00E06EF9" w:rsidRDefault="00E06EF9" w:rsidP="00E06EF9">
      <w:pPr>
        <w:numPr>
          <w:ilvl w:val="0"/>
          <w:numId w:val="11"/>
        </w:numPr>
        <w:tabs>
          <w:tab w:val="left" w:pos="284"/>
        </w:tabs>
        <w:spacing w:after="0" w:line="240" w:lineRule="auto"/>
        <w:jc w:val="both"/>
        <w:rPr>
          <w:szCs w:val="28"/>
        </w:rPr>
      </w:pPr>
      <w:r>
        <w:rPr>
          <w:b/>
          <w:szCs w:val="28"/>
        </w:rPr>
        <w:t>Севостьянова</w:t>
      </w:r>
      <w:r w:rsidRPr="006C1781">
        <w:rPr>
          <w:b/>
          <w:szCs w:val="28"/>
        </w:rPr>
        <w:t>,</w:t>
      </w:r>
      <w:r>
        <w:rPr>
          <w:b/>
          <w:szCs w:val="28"/>
        </w:rPr>
        <w:t xml:space="preserve"> И.И</w:t>
      </w:r>
      <w:r w:rsidRPr="00D01168">
        <w:rPr>
          <w:b/>
          <w:szCs w:val="28"/>
        </w:rPr>
        <w:t>.</w:t>
      </w:r>
      <w:r w:rsidRPr="00D01168">
        <w:rPr>
          <w:szCs w:val="28"/>
        </w:rPr>
        <w:t xml:space="preserve"> </w:t>
      </w:r>
      <w:r>
        <w:rPr>
          <w:szCs w:val="28"/>
        </w:rPr>
        <w:t>Значение и роль кадровой службы в системе государственных органов власти / И.И. Севостьянова, Л.В. Басиева</w:t>
      </w:r>
      <w:r w:rsidRPr="00D01168">
        <w:rPr>
          <w:szCs w:val="28"/>
        </w:rPr>
        <w:t xml:space="preserve"> // </w:t>
      </w:r>
      <w:r>
        <w:rPr>
          <w:szCs w:val="28"/>
        </w:rPr>
        <w:t>Вестник Северо-Осетинского государственного университета имени К.Л. Хетагурова. Общественные науки. – 2017. – №2. –</w:t>
      </w:r>
      <w:r w:rsidRPr="00D01168">
        <w:rPr>
          <w:szCs w:val="28"/>
        </w:rPr>
        <w:t xml:space="preserve"> С. 1</w:t>
      </w:r>
      <w:r>
        <w:rPr>
          <w:szCs w:val="28"/>
        </w:rPr>
        <w:t>54</w:t>
      </w:r>
      <w:r w:rsidRPr="00D01168">
        <w:rPr>
          <w:szCs w:val="28"/>
        </w:rPr>
        <w:t>-1</w:t>
      </w:r>
      <w:r>
        <w:rPr>
          <w:szCs w:val="28"/>
        </w:rPr>
        <w:t>58. – Библиогр. : с. 158.</w:t>
      </w:r>
    </w:p>
    <w:p w14:paraId="59C1C294" w14:textId="77777777" w:rsidR="00E06EF9" w:rsidRPr="00FE1B8A" w:rsidRDefault="00E06EF9" w:rsidP="00E06EF9">
      <w:pPr>
        <w:tabs>
          <w:tab w:val="left" w:pos="284"/>
        </w:tabs>
        <w:ind w:left="502"/>
        <w:jc w:val="both"/>
        <w:rPr>
          <w:szCs w:val="28"/>
        </w:rPr>
      </w:pPr>
    </w:p>
    <w:p w14:paraId="795284B6" w14:textId="77777777" w:rsidR="00E06EF9" w:rsidRPr="009B1436" w:rsidRDefault="00E06EF9" w:rsidP="00E06EF9">
      <w:pPr>
        <w:rPr>
          <w:b/>
          <w:szCs w:val="28"/>
        </w:rPr>
      </w:pPr>
    </w:p>
    <w:p w14:paraId="6DBA33A6" w14:textId="77777777" w:rsidR="00E06EF9" w:rsidRDefault="00E06EF9" w:rsidP="00E06EF9">
      <w:pPr>
        <w:jc w:val="center"/>
        <w:rPr>
          <w:b/>
          <w:szCs w:val="28"/>
        </w:rPr>
      </w:pPr>
      <w:r w:rsidRPr="009B1436">
        <w:rPr>
          <w:b/>
          <w:szCs w:val="28"/>
        </w:rPr>
        <w:t>355/359 Военное дело. Военное искусство. Военные науки. Вооруженные силы</w:t>
      </w:r>
    </w:p>
    <w:p w14:paraId="1B5C5920" w14:textId="77777777" w:rsidR="00E06EF9" w:rsidRDefault="00E06EF9" w:rsidP="00E06EF9">
      <w:pPr>
        <w:jc w:val="center"/>
        <w:rPr>
          <w:b/>
          <w:szCs w:val="28"/>
        </w:rPr>
      </w:pPr>
    </w:p>
    <w:p w14:paraId="40D3D0CE" w14:textId="77777777" w:rsidR="00E06EF9" w:rsidRDefault="00E06EF9" w:rsidP="00E06EF9">
      <w:pPr>
        <w:numPr>
          <w:ilvl w:val="0"/>
          <w:numId w:val="11"/>
        </w:numPr>
        <w:tabs>
          <w:tab w:val="left" w:pos="284"/>
        </w:tabs>
        <w:spacing w:after="0" w:line="240" w:lineRule="auto"/>
        <w:jc w:val="both"/>
        <w:rPr>
          <w:szCs w:val="28"/>
        </w:rPr>
      </w:pPr>
      <w:r>
        <w:rPr>
          <w:b/>
          <w:szCs w:val="28"/>
        </w:rPr>
        <w:lastRenderedPageBreak/>
        <w:t>Беков</w:t>
      </w:r>
      <w:r w:rsidRPr="006C1781">
        <w:rPr>
          <w:b/>
          <w:szCs w:val="28"/>
        </w:rPr>
        <w:t>,</w:t>
      </w:r>
      <w:r>
        <w:rPr>
          <w:b/>
          <w:szCs w:val="28"/>
        </w:rPr>
        <w:t xml:space="preserve"> А.Э</w:t>
      </w:r>
      <w:r w:rsidRPr="007E6696">
        <w:rPr>
          <w:b/>
          <w:szCs w:val="28"/>
        </w:rPr>
        <w:t>.</w:t>
      </w:r>
      <w:r w:rsidRPr="007E6696">
        <w:rPr>
          <w:szCs w:val="28"/>
        </w:rPr>
        <w:t xml:space="preserve"> </w:t>
      </w:r>
      <w:r>
        <w:rPr>
          <w:szCs w:val="28"/>
        </w:rPr>
        <w:t>Теоретический анализ педагогичской профилактики межличностных конфликтов уровня «начальник-подчиненный» в войсках национальной гвардии Российской Федерации / А.Э. Беков, С.А. Днепров</w:t>
      </w:r>
      <w:r w:rsidRPr="007E6696">
        <w:rPr>
          <w:szCs w:val="28"/>
        </w:rPr>
        <w:t xml:space="preserve"> // </w:t>
      </w:r>
      <w:r>
        <w:rPr>
          <w:szCs w:val="28"/>
        </w:rPr>
        <w:t>Вестник Северо-Осетинского государственного университета имени К.Л. Хетагурова. Общественные науки. – 2017. – №2. – С. 72-76. –</w:t>
      </w:r>
      <w:r w:rsidRPr="007E6696">
        <w:rPr>
          <w:szCs w:val="28"/>
        </w:rPr>
        <w:t xml:space="preserve"> </w:t>
      </w:r>
      <w:r>
        <w:rPr>
          <w:szCs w:val="28"/>
        </w:rPr>
        <w:t>Библиогр. : с. 76</w:t>
      </w:r>
      <w:r w:rsidRPr="007E6696">
        <w:rPr>
          <w:szCs w:val="28"/>
        </w:rPr>
        <w:t>.</w:t>
      </w:r>
    </w:p>
    <w:p w14:paraId="18FE40CF" w14:textId="77777777" w:rsidR="00E06EF9" w:rsidRDefault="00E06EF9" w:rsidP="00E06EF9">
      <w:pPr>
        <w:numPr>
          <w:ilvl w:val="0"/>
          <w:numId w:val="11"/>
        </w:numPr>
        <w:tabs>
          <w:tab w:val="left" w:pos="284"/>
        </w:tabs>
        <w:spacing w:after="0" w:line="240" w:lineRule="auto"/>
        <w:jc w:val="both"/>
        <w:rPr>
          <w:szCs w:val="28"/>
        </w:rPr>
      </w:pPr>
      <w:r>
        <w:rPr>
          <w:b/>
          <w:szCs w:val="28"/>
        </w:rPr>
        <w:t>Бесолова</w:t>
      </w:r>
      <w:r w:rsidRPr="006C1781">
        <w:rPr>
          <w:b/>
          <w:szCs w:val="28"/>
        </w:rPr>
        <w:t>,</w:t>
      </w:r>
      <w:r>
        <w:rPr>
          <w:b/>
          <w:szCs w:val="28"/>
        </w:rPr>
        <w:t xml:space="preserve"> А.А</w:t>
      </w:r>
      <w:r w:rsidRPr="007E6696">
        <w:rPr>
          <w:b/>
          <w:szCs w:val="28"/>
        </w:rPr>
        <w:t>.</w:t>
      </w:r>
      <w:r w:rsidRPr="007E6696">
        <w:rPr>
          <w:szCs w:val="28"/>
        </w:rPr>
        <w:t xml:space="preserve"> </w:t>
      </w:r>
      <w:r>
        <w:rPr>
          <w:szCs w:val="28"/>
        </w:rPr>
        <w:t xml:space="preserve">Военное образование на Северном Кавказе в конце </w:t>
      </w:r>
      <w:r>
        <w:rPr>
          <w:szCs w:val="28"/>
          <w:lang w:val="en-US"/>
        </w:rPr>
        <w:t>XIX</w:t>
      </w:r>
      <w:r w:rsidRPr="00595977">
        <w:rPr>
          <w:szCs w:val="28"/>
        </w:rPr>
        <w:t>-</w:t>
      </w:r>
      <w:r>
        <w:rPr>
          <w:szCs w:val="28"/>
        </w:rPr>
        <w:t xml:space="preserve"> началае </w:t>
      </w:r>
      <w:r>
        <w:rPr>
          <w:szCs w:val="28"/>
          <w:lang w:val="en-US"/>
        </w:rPr>
        <w:t>XX</w:t>
      </w:r>
      <w:r>
        <w:rPr>
          <w:szCs w:val="28"/>
        </w:rPr>
        <w:t xml:space="preserve"> вв. / А.А. Бесолова, Ж.Э. Кесаева</w:t>
      </w:r>
      <w:r w:rsidRPr="007E6696">
        <w:rPr>
          <w:szCs w:val="28"/>
        </w:rPr>
        <w:t xml:space="preserve"> // </w:t>
      </w:r>
      <w:r>
        <w:rPr>
          <w:szCs w:val="28"/>
        </w:rPr>
        <w:t>Вестник Северо-Осетинского государственного университета имени К.Л. Хетагурова. Общественные науки. – 2017. – №2. – С. 77-80. –</w:t>
      </w:r>
      <w:r w:rsidRPr="007E6696">
        <w:rPr>
          <w:szCs w:val="28"/>
        </w:rPr>
        <w:t xml:space="preserve"> </w:t>
      </w:r>
      <w:r>
        <w:rPr>
          <w:szCs w:val="28"/>
        </w:rPr>
        <w:t>Библиогр. : с. 80</w:t>
      </w:r>
      <w:r w:rsidRPr="007E6696">
        <w:rPr>
          <w:szCs w:val="28"/>
        </w:rPr>
        <w:t>.</w:t>
      </w:r>
    </w:p>
    <w:p w14:paraId="6D091419" w14:textId="77777777" w:rsidR="00E06EF9" w:rsidRPr="007E6696" w:rsidRDefault="00E06EF9" w:rsidP="00E06EF9">
      <w:pPr>
        <w:tabs>
          <w:tab w:val="left" w:pos="284"/>
        </w:tabs>
        <w:ind w:left="502"/>
        <w:jc w:val="both"/>
        <w:rPr>
          <w:szCs w:val="28"/>
        </w:rPr>
      </w:pPr>
    </w:p>
    <w:p w14:paraId="1054E731" w14:textId="77777777" w:rsidR="00E06EF9" w:rsidRPr="00CA4293" w:rsidRDefault="00E06EF9" w:rsidP="00E06EF9">
      <w:pPr>
        <w:jc w:val="center"/>
        <w:rPr>
          <w:szCs w:val="28"/>
        </w:rPr>
      </w:pPr>
      <w:r w:rsidRPr="00CA4293">
        <w:rPr>
          <w:szCs w:val="28"/>
        </w:rPr>
        <w:t>***</w:t>
      </w:r>
    </w:p>
    <w:p w14:paraId="2435E9B1" w14:textId="77777777" w:rsidR="00E06EF9" w:rsidRDefault="00E06EF9" w:rsidP="00E06EF9">
      <w:pPr>
        <w:numPr>
          <w:ilvl w:val="0"/>
          <w:numId w:val="11"/>
        </w:numPr>
        <w:tabs>
          <w:tab w:val="left" w:pos="284"/>
        </w:tabs>
        <w:spacing w:after="0" w:line="240" w:lineRule="auto"/>
        <w:jc w:val="both"/>
        <w:rPr>
          <w:szCs w:val="28"/>
        </w:rPr>
      </w:pPr>
      <w:r>
        <w:rPr>
          <w:b/>
          <w:szCs w:val="28"/>
        </w:rPr>
        <w:t>Гагиева</w:t>
      </w:r>
      <w:r w:rsidRPr="006C1781">
        <w:rPr>
          <w:b/>
          <w:szCs w:val="28"/>
        </w:rPr>
        <w:t>,</w:t>
      </w:r>
      <w:r>
        <w:rPr>
          <w:b/>
          <w:szCs w:val="28"/>
        </w:rPr>
        <w:t xml:space="preserve"> А. </w:t>
      </w:r>
      <w:r>
        <w:rPr>
          <w:szCs w:val="28"/>
        </w:rPr>
        <w:t>История Победы: война и голуби : [об участнике Великой Отечественной войны Ефиме Андреевиче Тибилове</w:t>
      </w:r>
      <w:r w:rsidRPr="003E17A0">
        <w:rPr>
          <w:szCs w:val="28"/>
        </w:rPr>
        <w:t>]</w:t>
      </w:r>
      <w:r>
        <w:rPr>
          <w:szCs w:val="28"/>
        </w:rPr>
        <w:t xml:space="preserve"> / Аида Гагиева</w:t>
      </w:r>
      <w:r w:rsidRPr="003E17A0">
        <w:rPr>
          <w:szCs w:val="28"/>
        </w:rPr>
        <w:t xml:space="preserve"> // Модный Владикавказ</w:t>
      </w:r>
      <w:r>
        <w:rPr>
          <w:szCs w:val="28"/>
        </w:rPr>
        <w:t>. –</w:t>
      </w:r>
      <w:r w:rsidRPr="003E17A0">
        <w:rPr>
          <w:szCs w:val="28"/>
        </w:rPr>
        <w:t xml:space="preserve"> 2017</w:t>
      </w:r>
      <w:r>
        <w:rPr>
          <w:szCs w:val="28"/>
        </w:rPr>
        <w:t>. –</w:t>
      </w:r>
      <w:r w:rsidRPr="003E17A0">
        <w:rPr>
          <w:szCs w:val="28"/>
        </w:rPr>
        <w:t xml:space="preserve"> </w:t>
      </w:r>
      <w:r>
        <w:rPr>
          <w:szCs w:val="28"/>
        </w:rPr>
        <w:t>Май(№03). – С. 96-97</w:t>
      </w:r>
      <w:r w:rsidRPr="003E17A0">
        <w:rPr>
          <w:szCs w:val="28"/>
        </w:rPr>
        <w:t xml:space="preserve"> : ил.</w:t>
      </w:r>
    </w:p>
    <w:p w14:paraId="05171C48" w14:textId="77777777" w:rsidR="00ED22A9" w:rsidRDefault="00E06EF9" w:rsidP="00ED22A9">
      <w:pPr>
        <w:pStyle w:val="a3"/>
        <w:numPr>
          <w:ilvl w:val="0"/>
          <w:numId w:val="11"/>
        </w:numPr>
        <w:tabs>
          <w:tab w:val="left" w:pos="426"/>
        </w:tabs>
        <w:spacing w:after="0"/>
        <w:jc w:val="both"/>
        <w:rPr>
          <w:szCs w:val="28"/>
        </w:rPr>
      </w:pPr>
      <w:r w:rsidRPr="004C49E7">
        <w:rPr>
          <w:b/>
          <w:szCs w:val="28"/>
        </w:rPr>
        <w:t>Габети</w:t>
      </w:r>
      <w:r w:rsidRPr="006C1781">
        <w:rPr>
          <w:b/>
          <w:szCs w:val="28"/>
        </w:rPr>
        <w:t>,</w:t>
      </w:r>
      <w:r w:rsidRPr="004C49E7">
        <w:rPr>
          <w:b/>
          <w:szCs w:val="28"/>
        </w:rPr>
        <w:t xml:space="preserve"> Г.</w:t>
      </w:r>
      <w:r w:rsidRPr="004C49E7">
        <w:rPr>
          <w:szCs w:val="28"/>
        </w:rPr>
        <w:t xml:space="preserve"> Фæммардæй арви Полесьей сæрмæ / Габети Геуæрги // Ирæ</w:t>
      </w:r>
      <w:r>
        <w:rPr>
          <w:szCs w:val="28"/>
        </w:rPr>
        <w:t>ф. – 2017. – №1. – Ф. 171-</w:t>
      </w:r>
      <w:r w:rsidRPr="004C49E7">
        <w:rPr>
          <w:szCs w:val="28"/>
        </w:rPr>
        <w:t>173.</w:t>
      </w:r>
    </w:p>
    <w:p w14:paraId="5EC8D7FD" w14:textId="09FB346E" w:rsidR="00E06EF9" w:rsidRPr="00ED22A9" w:rsidRDefault="00E06EF9" w:rsidP="00ED22A9">
      <w:pPr>
        <w:pStyle w:val="a3"/>
        <w:tabs>
          <w:tab w:val="left" w:pos="426"/>
        </w:tabs>
        <w:spacing w:after="0"/>
        <w:ind w:left="502"/>
        <w:jc w:val="both"/>
        <w:rPr>
          <w:szCs w:val="28"/>
        </w:rPr>
      </w:pPr>
      <w:r w:rsidRPr="00ED22A9">
        <w:rPr>
          <w:szCs w:val="28"/>
        </w:rPr>
        <w:t>Габеев, Г. Погиб в небе над Полесьем [в годы ВОВ Барон Габеев из Сурх-Дигоры].</w:t>
      </w:r>
    </w:p>
    <w:p w14:paraId="5A12E0EC" w14:textId="77777777" w:rsidR="00E06EF9" w:rsidRDefault="00E06EF9" w:rsidP="00E06EF9">
      <w:pPr>
        <w:numPr>
          <w:ilvl w:val="0"/>
          <w:numId w:val="11"/>
        </w:numPr>
        <w:tabs>
          <w:tab w:val="left" w:pos="284"/>
        </w:tabs>
        <w:spacing w:after="0" w:line="240" w:lineRule="auto"/>
        <w:jc w:val="both"/>
        <w:rPr>
          <w:szCs w:val="28"/>
        </w:rPr>
      </w:pPr>
      <w:r>
        <w:rPr>
          <w:b/>
          <w:szCs w:val="28"/>
        </w:rPr>
        <w:t>Кесаева</w:t>
      </w:r>
      <w:r w:rsidRPr="006C1781">
        <w:rPr>
          <w:b/>
          <w:szCs w:val="28"/>
        </w:rPr>
        <w:t>,</w:t>
      </w:r>
      <w:r>
        <w:rPr>
          <w:b/>
          <w:szCs w:val="28"/>
        </w:rPr>
        <w:t xml:space="preserve"> Р.Э</w:t>
      </w:r>
      <w:r w:rsidRPr="00F675FB">
        <w:rPr>
          <w:szCs w:val="28"/>
        </w:rPr>
        <w:t xml:space="preserve">. </w:t>
      </w:r>
      <w:r>
        <w:rPr>
          <w:szCs w:val="28"/>
        </w:rPr>
        <w:t>О содержании немецких военнопленных на территории Северной Осетии в 1943 г. (на примере лагеря №228 НКВД) / Ж.Э. Кесаева,</w:t>
      </w:r>
      <w:r w:rsidRPr="00F675FB">
        <w:rPr>
          <w:szCs w:val="28"/>
        </w:rPr>
        <w:t xml:space="preserve"> </w:t>
      </w:r>
      <w:r>
        <w:rPr>
          <w:szCs w:val="28"/>
        </w:rPr>
        <w:t xml:space="preserve">А.А. Бесолова </w:t>
      </w:r>
      <w:r w:rsidRPr="00F675FB">
        <w:rPr>
          <w:szCs w:val="28"/>
        </w:rPr>
        <w:t xml:space="preserve">// </w:t>
      </w:r>
      <w:r>
        <w:rPr>
          <w:szCs w:val="28"/>
        </w:rPr>
        <w:t>Вестник Северо-Осетинского государственного университета имени К.Л. Хетагурова. Общественные науки. – 2017. – №1. – С. 26-29</w:t>
      </w:r>
      <w:r w:rsidRPr="00F675FB">
        <w:rPr>
          <w:szCs w:val="28"/>
        </w:rPr>
        <w:t>.</w:t>
      </w:r>
    </w:p>
    <w:p w14:paraId="214B99AC" w14:textId="77777777" w:rsidR="00E06EF9" w:rsidRDefault="00E06EF9" w:rsidP="00E06EF9">
      <w:pPr>
        <w:numPr>
          <w:ilvl w:val="0"/>
          <w:numId w:val="11"/>
        </w:numPr>
        <w:tabs>
          <w:tab w:val="left" w:pos="284"/>
        </w:tabs>
        <w:spacing w:after="0" w:line="240" w:lineRule="auto"/>
        <w:jc w:val="both"/>
        <w:rPr>
          <w:szCs w:val="28"/>
        </w:rPr>
      </w:pPr>
      <w:r w:rsidRPr="00FF5A44">
        <w:rPr>
          <w:b/>
          <w:szCs w:val="28"/>
        </w:rPr>
        <w:t>Магометов</w:t>
      </w:r>
      <w:r w:rsidRPr="006C1781">
        <w:rPr>
          <w:b/>
          <w:szCs w:val="28"/>
        </w:rPr>
        <w:t>,</w:t>
      </w:r>
      <w:r w:rsidRPr="00FF5A44">
        <w:rPr>
          <w:b/>
          <w:szCs w:val="28"/>
        </w:rPr>
        <w:t xml:space="preserve"> А.А.</w:t>
      </w:r>
      <w:r w:rsidRPr="00FF5A44">
        <w:rPr>
          <w:szCs w:val="28"/>
        </w:rPr>
        <w:t xml:space="preserve"> </w:t>
      </w:r>
      <w:r>
        <w:rPr>
          <w:szCs w:val="28"/>
        </w:rPr>
        <w:t>Вклад отрядов народного ополчения, истребительных батальонов, милиции, партизан в дело разгрома немецко-фашистких войск под Владикавказом в 1942 году</w:t>
      </w:r>
      <w:r w:rsidRPr="00FF5A44">
        <w:rPr>
          <w:szCs w:val="28"/>
        </w:rPr>
        <w:t xml:space="preserve"> / А.А. Магометов // </w:t>
      </w:r>
      <w:r>
        <w:rPr>
          <w:szCs w:val="28"/>
        </w:rPr>
        <w:t>Вестник Северо-Осетинского государственного университета имени К.Л. Хетагурова. Общественные науки. – 2017. – №1. – С. 35-43.</w:t>
      </w:r>
    </w:p>
    <w:p w14:paraId="6C533073" w14:textId="77777777" w:rsidR="00E06EF9" w:rsidRPr="007E6696" w:rsidRDefault="00E06EF9" w:rsidP="00E06EF9">
      <w:pPr>
        <w:numPr>
          <w:ilvl w:val="0"/>
          <w:numId w:val="11"/>
        </w:numPr>
        <w:tabs>
          <w:tab w:val="left" w:pos="284"/>
        </w:tabs>
        <w:spacing w:after="0" w:line="240" w:lineRule="auto"/>
        <w:jc w:val="both"/>
        <w:rPr>
          <w:szCs w:val="28"/>
        </w:rPr>
      </w:pPr>
      <w:r w:rsidRPr="007E6696">
        <w:rPr>
          <w:b/>
          <w:szCs w:val="28"/>
        </w:rPr>
        <w:t>Магометов А.А.</w:t>
      </w:r>
      <w:r w:rsidRPr="007E6696">
        <w:rPr>
          <w:szCs w:val="28"/>
        </w:rPr>
        <w:t xml:space="preserve"> </w:t>
      </w:r>
      <w:r>
        <w:rPr>
          <w:szCs w:val="28"/>
        </w:rPr>
        <w:t>Печать и радио Северной Осетии в период боев против</w:t>
      </w:r>
      <w:r w:rsidRPr="007E6696">
        <w:rPr>
          <w:szCs w:val="28"/>
        </w:rPr>
        <w:t xml:space="preserve"> немецко-фашист</w:t>
      </w:r>
      <w:r>
        <w:rPr>
          <w:szCs w:val="28"/>
        </w:rPr>
        <w:t>с</w:t>
      </w:r>
      <w:r w:rsidRPr="007E6696">
        <w:rPr>
          <w:szCs w:val="28"/>
        </w:rPr>
        <w:t xml:space="preserve">ких </w:t>
      </w:r>
      <w:r>
        <w:rPr>
          <w:szCs w:val="28"/>
        </w:rPr>
        <w:t>захватчиков на территории республики</w:t>
      </w:r>
      <w:r w:rsidRPr="007E6696">
        <w:rPr>
          <w:szCs w:val="28"/>
        </w:rPr>
        <w:t xml:space="preserve"> в 1942 году / А.А. Магометов // </w:t>
      </w:r>
      <w:r>
        <w:rPr>
          <w:szCs w:val="28"/>
        </w:rPr>
        <w:t>Вестник Северо-Осетинского государственного университета имени К.Л. Хетагурова. Общественные науки. – 2017. – №2. – С. 47-55. –</w:t>
      </w:r>
      <w:r w:rsidRPr="007E6696">
        <w:rPr>
          <w:szCs w:val="28"/>
        </w:rPr>
        <w:t xml:space="preserve"> </w:t>
      </w:r>
      <w:r>
        <w:rPr>
          <w:szCs w:val="28"/>
        </w:rPr>
        <w:t>Библиогр. : с. 55</w:t>
      </w:r>
      <w:r w:rsidRPr="007E6696">
        <w:rPr>
          <w:szCs w:val="28"/>
        </w:rPr>
        <w:t>.</w:t>
      </w:r>
    </w:p>
    <w:p w14:paraId="4E76AB3B" w14:textId="77777777" w:rsidR="00E06EF9" w:rsidRPr="009D497F" w:rsidRDefault="00E06EF9" w:rsidP="00E06EF9">
      <w:pPr>
        <w:numPr>
          <w:ilvl w:val="0"/>
          <w:numId w:val="11"/>
        </w:numPr>
        <w:tabs>
          <w:tab w:val="left" w:pos="284"/>
        </w:tabs>
        <w:spacing w:after="0" w:line="240" w:lineRule="auto"/>
        <w:jc w:val="both"/>
        <w:rPr>
          <w:szCs w:val="28"/>
        </w:rPr>
      </w:pPr>
      <w:r>
        <w:rPr>
          <w:b/>
          <w:szCs w:val="28"/>
        </w:rPr>
        <w:t>Тальцев А.Н.</w:t>
      </w:r>
      <w:r w:rsidRPr="00FF5A44">
        <w:rPr>
          <w:szCs w:val="28"/>
        </w:rPr>
        <w:t xml:space="preserve"> </w:t>
      </w:r>
      <w:r>
        <w:rPr>
          <w:szCs w:val="28"/>
        </w:rPr>
        <w:t xml:space="preserve">Человек на войне: военная повседневность во фронтовых письмах / А.Н. Тальцев </w:t>
      </w:r>
      <w:r w:rsidRPr="00FF5A44">
        <w:rPr>
          <w:szCs w:val="28"/>
        </w:rPr>
        <w:t xml:space="preserve">// </w:t>
      </w:r>
      <w:r>
        <w:rPr>
          <w:szCs w:val="28"/>
        </w:rPr>
        <w:t>Вестник Северо-Осетинского государственного университета имени К.Л. Хетагурова. Общественные науки. – 2017. – №1. – С. 63-68. – Библиогр. : с. 67-68.</w:t>
      </w:r>
    </w:p>
    <w:p w14:paraId="3993CF39" w14:textId="77777777" w:rsidR="00E06EF9" w:rsidRPr="006B6B53" w:rsidRDefault="00E06EF9" w:rsidP="00E06EF9">
      <w:pPr>
        <w:jc w:val="center"/>
        <w:rPr>
          <w:b/>
          <w:color w:val="FF0000"/>
          <w:szCs w:val="28"/>
        </w:rPr>
      </w:pPr>
    </w:p>
    <w:p w14:paraId="7681A0E9" w14:textId="77777777" w:rsidR="00E06EF9" w:rsidRDefault="00E06EF9" w:rsidP="00E06EF9">
      <w:pPr>
        <w:jc w:val="center"/>
        <w:rPr>
          <w:b/>
          <w:szCs w:val="28"/>
        </w:rPr>
      </w:pPr>
      <w:r w:rsidRPr="009B1436">
        <w:rPr>
          <w:b/>
          <w:szCs w:val="28"/>
        </w:rPr>
        <w:t>36 Обеспечение духовных и материальных жизненных потребностей. Социальное обеспечение. Социальная помощь. Обеспечением жильем. Страхование</w:t>
      </w:r>
    </w:p>
    <w:p w14:paraId="6606F75D" w14:textId="77777777" w:rsidR="00E06EF9" w:rsidRPr="009B1436" w:rsidRDefault="00E06EF9" w:rsidP="00E06EF9">
      <w:pPr>
        <w:jc w:val="center"/>
        <w:rPr>
          <w:b/>
          <w:szCs w:val="28"/>
        </w:rPr>
      </w:pPr>
    </w:p>
    <w:p w14:paraId="344C9A34"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Кусов А. </w:t>
      </w:r>
      <w:r>
        <w:rPr>
          <w:szCs w:val="28"/>
        </w:rPr>
        <w:t xml:space="preserve">«Быть добру» : [беседа с президентом благотворительного фонда «Быть добру» Амурханом Кусовым / записала З. Сидакова] </w:t>
      </w:r>
      <w:r w:rsidRPr="003E17A0">
        <w:rPr>
          <w:szCs w:val="28"/>
        </w:rPr>
        <w:t>// Модный Владикавказ</w:t>
      </w:r>
      <w:r>
        <w:rPr>
          <w:szCs w:val="28"/>
        </w:rPr>
        <w:t>. –</w:t>
      </w:r>
      <w:r w:rsidRPr="003E17A0">
        <w:rPr>
          <w:szCs w:val="28"/>
        </w:rPr>
        <w:t xml:space="preserve"> 2017</w:t>
      </w:r>
      <w:r>
        <w:rPr>
          <w:szCs w:val="28"/>
        </w:rPr>
        <w:t>. –</w:t>
      </w:r>
      <w:r w:rsidRPr="003E17A0">
        <w:rPr>
          <w:szCs w:val="28"/>
        </w:rPr>
        <w:t xml:space="preserve"> </w:t>
      </w:r>
      <w:r>
        <w:rPr>
          <w:szCs w:val="28"/>
        </w:rPr>
        <w:t>Сент.(№06). – С. 68-71 : ил</w:t>
      </w:r>
      <w:r w:rsidRPr="003E17A0">
        <w:rPr>
          <w:szCs w:val="28"/>
        </w:rPr>
        <w:t>.</w:t>
      </w:r>
    </w:p>
    <w:p w14:paraId="79C49A8C" w14:textId="77777777" w:rsidR="00E06EF9" w:rsidRDefault="00E06EF9" w:rsidP="00E06EF9">
      <w:pPr>
        <w:numPr>
          <w:ilvl w:val="0"/>
          <w:numId w:val="11"/>
        </w:numPr>
        <w:tabs>
          <w:tab w:val="left" w:pos="284"/>
        </w:tabs>
        <w:spacing w:after="0" w:line="240" w:lineRule="auto"/>
        <w:jc w:val="both"/>
        <w:rPr>
          <w:szCs w:val="28"/>
        </w:rPr>
      </w:pPr>
      <w:r>
        <w:rPr>
          <w:b/>
          <w:szCs w:val="28"/>
        </w:rPr>
        <w:t>Сабанов З.М</w:t>
      </w:r>
      <w:r w:rsidRPr="00D01168">
        <w:rPr>
          <w:b/>
          <w:szCs w:val="28"/>
        </w:rPr>
        <w:t>.</w:t>
      </w:r>
      <w:r w:rsidRPr="00D01168">
        <w:rPr>
          <w:szCs w:val="28"/>
        </w:rPr>
        <w:t xml:space="preserve"> </w:t>
      </w:r>
      <w:r>
        <w:rPr>
          <w:szCs w:val="28"/>
        </w:rPr>
        <w:t>Организационно-правовые аспекты экономической деятельности в сфере социальной защиты населения / З.М. Сабанов</w:t>
      </w:r>
      <w:r w:rsidRPr="00D01168">
        <w:rPr>
          <w:szCs w:val="28"/>
        </w:rPr>
        <w:t xml:space="preserve"> // </w:t>
      </w:r>
      <w:r>
        <w:rPr>
          <w:szCs w:val="28"/>
        </w:rPr>
        <w:t>Вестник Северо-Осетинского государственного университета имени К.Л. Хетагурова. Общественные науки. – 2017. –</w:t>
      </w:r>
      <w:r w:rsidRPr="00D01168">
        <w:rPr>
          <w:szCs w:val="28"/>
        </w:rPr>
        <w:t xml:space="preserve"> №1</w:t>
      </w:r>
      <w:r>
        <w:rPr>
          <w:szCs w:val="28"/>
        </w:rPr>
        <w:t>. –</w:t>
      </w:r>
      <w:r w:rsidRPr="00D01168">
        <w:rPr>
          <w:szCs w:val="28"/>
        </w:rPr>
        <w:t xml:space="preserve"> С. 1</w:t>
      </w:r>
      <w:r>
        <w:rPr>
          <w:szCs w:val="28"/>
        </w:rPr>
        <w:t>36</w:t>
      </w:r>
      <w:r w:rsidRPr="00D01168">
        <w:rPr>
          <w:szCs w:val="28"/>
        </w:rPr>
        <w:t>-1</w:t>
      </w:r>
      <w:r>
        <w:rPr>
          <w:szCs w:val="28"/>
        </w:rPr>
        <w:t>40</w:t>
      </w:r>
      <w:r w:rsidRPr="00D01168">
        <w:rPr>
          <w:szCs w:val="28"/>
        </w:rPr>
        <w:t>.</w:t>
      </w:r>
    </w:p>
    <w:p w14:paraId="0669EF03" w14:textId="77777777" w:rsidR="00E06EF9" w:rsidRPr="00D97D3B" w:rsidRDefault="00E06EF9" w:rsidP="00E06EF9">
      <w:pPr>
        <w:numPr>
          <w:ilvl w:val="0"/>
          <w:numId w:val="11"/>
        </w:numPr>
        <w:tabs>
          <w:tab w:val="left" w:pos="284"/>
        </w:tabs>
        <w:spacing w:after="0" w:line="240" w:lineRule="auto"/>
        <w:jc w:val="both"/>
        <w:rPr>
          <w:szCs w:val="28"/>
        </w:rPr>
      </w:pPr>
      <w:r>
        <w:rPr>
          <w:b/>
          <w:szCs w:val="28"/>
        </w:rPr>
        <w:t>Сабанов З.М</w:t>
      </w:r>
      <w:r w:rsidRPr="00D01168">
        <w:rPr>
          <w:b/>
          <w:szCs w:val="28"/>
        </w:rPr>
        <w:t>.</w:t>
      </w:r>
      <w:r w:rsidRPr="00D01168">
        <w:rPr>
          <w:szCs w:val="28"/>
        </w:rPr>
        <w:t xml:space="preserve"> </w:t>
      </w:r>
      <w:r>
        <w:rPr>
          <w:szCs w:val="28"/>
        </w:rPr>
        <w:t>Экономические основы системы социальной защиты населения / З.М. Сабанов</w:t>
      </w:r>
      <w:r w:rsidRPr="00D01168">
        <w:rPr>
          <w:szCs w:val="28"/>
        </w:rPr>
        <w:t xml:space="preserve"> // </w:t>
      </w:r>
      <w:r>
        <w:rPr>
          <w:szCs w:val="28"/>
        </w:rPr>
        <w:t>Вестник Северо-Осетинского государственного университета имени К.Л. Хетагурова. Общественные науки. – 2017. – №2. –</w:t>
      </w:r>
      <w:r w:rsidRPr="00D01168">
        <w:rPr>
          <w:szCs w:val="28"/>
        </w:rPr>
        <w:t xml:space="preserve"> С. 1</w:t>
      </w:r>
      <w:r>
        <w:rPr>
          <w:szCs w:val="28"/>
        </w:rPr>
        <w:t>49</w:t>
      </w:r>
      <w:r w:rsidRPr="00D01168">
        <w:rPr>
          <w:szCs w:val="28"/>
        </w:rPr>
        <w:t>-1</w:t>
      </w:r>
      <w:r>
        <w:rPr>
          <w:szCs w:val="28"/>
        </w:rPr>
        <w:t>53. – Библиогр. : с. 153.</w:t>
      </w:r>
    </w:p>
    <w:p w14:paraId="29030D33" w14:textId="77777777" w:rsidR="00E06EF9" w:rsidRDefault="00E06EF9" w:rsidP="00E06EF9">
      <w:pPr>
        <w:numPr>
          <w:ilvl w:val="0"/>
          <w:numId w:val="11"/>
        </w:numPr>
        <w:tabs>
          <w:tab w:val="left" w:pos="284"/>
        </w:tabs>
        <w:spacing w:after="0" w:line="240" w:lineRule="auto"/>
        <w:jc w:val="both"/>
        <w:rPr>
          <w:szCs w:val="28"/>
        </w:rPr>
      </w:pPr>
      <w:r>
        <w:rPr>
          <w:b/>
          <w:szCs w:val="28"/>
        </w:rPr>
        <w:t>Хлоев М.А</w:t>
      </w:r>
      <w:r w:rsidRPr="00440F03">
        <w:rPr>
          <w:b/>
          <w:szCs w:val="28"/>
        </w:rPr>
        <w:t>.</w:t>
      </w:r>
      <w:r w:rsidRPr="00440F03">
        <w:rPr>
          <w:szCs w:val="28"/>
        </w:rPr>
        <w:t xml:space="preserve"> </w:t>
      </w:r>
      <w:r>
        <w:rPr>
          <w:szCs w:val="28"/>
        </w:rPr>
        <w:t>Индивидуалные инвестиционные счета как приоритетный финансовый инструмент пенсионных накоплений / М.А. Хлоев</w:t>
      </w:r>
      <w:r w:rsidRPr="00440F03">
        <w:rPr>
          <w:szCs w:val="28"/>
        </w:rPr>
        <w:t xml:space="preserve"> // </w:t>
      </w:r>
      <w:r>
        <w:rPr>
          <w:szCs w:val="28"/>
        </w:rPr>
        <w:t>Вестник Северо-Осетинского государственного университета имени К.Л. Хетагурова. Общественные науки. – 2017. – №2. –</w:t>
      </w:r>
      <w:r w:rsidRPr="00440F03">
        <w:rPr>
          <w:szCs w:val="28"/>
        </w:rPr>
        <w:t xml:space="preserve"> С. 1</w:t>
      </w:r>
      <w:r>
        <w:rPr>
          <w:szCs w:val="28"/>
        </w:rPr>
        <w:t>75-180. – Библиогр. : с. 180</w:t>
      </w:r>
      <w:r w:rsidRPr="00440F03">
        <w:rPr>
          <w:szCs w:val="28"/>
        </w:rPr>
        <w:t>.</w:t>
      </w:r>
    </w:p>
    <w:p w14:paraId="751E1F76" w14:textId="77777777" w:rsidR="00E06EF9" w:rsidRPr="00440F03" w:rsidRDefault="00E06EF9" w:rsidP="00E06EF9">
      <w:pPr>
        <w:numPr>
          <w:ilvl w:val="0"/>
          <w:numId w:val="11"/>
        </w:numPr>
        <w:tabs>
          <w:tab w:val="left" w:pos="284"/>
        </w:tabs>
        <w:spacing w:after="0" w:line="240" w:lineRule="auto"/>
        <w:jc w:val="both"/>
        <w:rPr>
          <w:szCs w:val="28"/>
        </w:rPr>
      </w:pPr>
      <w:r>
        <w:rPr>
          <w:b/>
          <w:szCs w:val="28"/>
        </w:rPr>
        <w:t>Хлоев М.А</w:t>
      </w:r>
      <w:r w:rsidRPr="00440F03">
        <w:rPr>
          <w:b/>
          <w:szCs w:val="28"/>
        </w:rPr>
        <w:t>.</w:t>
      </w:r>
      <w:r w:rsidRPr="00440F03">
        <w:rPr>
          <w:szCs w:val="28"/>
        </w:rPr>
        <w:t xml:space="preserve"> </w:t>
      </w:r>
      <w:r>
        <w:rPr>
          <w:szCs w:val="28"/>
        </w:rPr>
        <w:t>Инструменты реализации индивидуальных приоритетов в функционировании пенсионной системы / М.А. Хлоев</w:t>
      </w:r>
      <w:r w:rsidRPr="00440F03">
        <w:rPr>
          <w:szCs w:val="28"/>
        </w:rPr>
        <w:t xml:space="preserve"> // </w:t>
      </w:r>
      <w:r>
        <w:rPr>
          <w:szCs w:val="28"/>
        </w:rPr>
        <w:t>Вестник Северо-Осетинского государственного университета имени К.Л. Хетагурова. Общественные науки. – 2017. – №1. –</w:t>
      </w:r>
      <w:r w:rsidRPr="00440F03">
        <w:rPr>
          <w:szCs w:val="28"/>
        </w:rPr>
        <w:t xml:space="preserve"> С. 1</w:t>
      </w:r>
      <w:r>
        <w:rPr>
          <w:szCs w:val="28"/>
        </w:rPr>
        <w:t>62-170. – Библиогр. : с. 1</w:t>
      </w:r>
      <w:r w:rsidRPr="00440F03">
        <w:rPr>
          <w:szCs w:val="28"/>
        </w:rPr>
        <w:t>6</w:t>
      </w:r>
      <w:r>
        <w:rPr>
          <w:szCs w:val="28"/>
        </w:rPr>
        <w:t>9-170</w:t>
      </w:r>
      <w:r w:rsidRPr="00440F03">
        <w:rPr>
          <w:szCs w:val="28"/>
        </w:rPr>
        <w:t>.</w:t>
      </w:r>
    </w:p>
    <w:p w14:paraId="1FA9EC14" w14:textId="77777777" w:rsidR="00E06EF9" w:rsidRPr="00247BFE" w:rsidRDefault="00E06EF9" w:rsidP="00E06EF9">
      <w:pPr>
        <w:tabs>
          <w:tab w:val="left" w:pos="284"/>
        </w:tabs>
        <w:jc w:val="both"/>
        <w:rPr>
          <w:szCs w:val="28"/>
        </w:rPr>
      </w:pPr>
    </w:p>
    <w:p w14:paraId="54D278A2" w14:textId="77777777" w:rsidR="00E06EF9" w:rsidRPr="009B1436" w:rsidRDefault="00E06EF9" w:rsidP="00E06EF9">
      <w:pPr>
        <w:jc w:val="center"/>
        <w:rPr>
          <w:b/>
          <w:szCs w:val="28"/>
        </w:rPr>
      </w:pPr>
    </w:p>
    <w:p w14:paraId="296AAFA0" w14:textId="77777777" w:rsidR="00E06EF9" w:rsidRPr="009B1436" w:rsidRDefault="00E06EF9" w:rsidP="00E06EF9">
      <w:pPr>
        <w:jc w:val="center"/>
        <w:rPr>
          <w:b/>
          <w:szCs w:val="28"/>
        </w:rPr>
      </w:pPr>
      <w:r w:rsidRPr="009B1436">
        <w:rPr>
          <w:b/>
          <w:szCs w:val="28"/>
        </w:rPr>
        <w:t>37 Народное образование. Воспитание. Обучение. Организация досуга</w:t>
      </w:r>
    </w:p>
    <w:p w14:paraId="7CE05F9E" w14:textId="77777777" w:rsidR="00E06EF9" w:rsidRDefault="00E06EF9" w:rsidP="00E06EF9">
      <w:pPr>
        <w:jc w:val="center"/>
        <w:rPr>
          <w:b/>
          <w:szCs w:val="28"/>
        </w:rPr>
      </w:pPr>
      <w:r w:rsidRPr="009B1436">
        <w:rPr>
          <w:b/>
          <w:szCs w:val="28"/>
        </w:rPr>
        <w:t>37.0 Общие вопросы образования, воспитания и обучения</w:t>
      </w:r>
    </w:p>
    <w:p w14:paraId="46C13013" w14:textId="77777777" w:rsidR="00E06EF9" w:rsidRPr="009B1436" w:rsidRDefault="00E06EF9" w:rsidP="00E06EF9">
      <w:pPr>
        <w:jc w:val="center"/>
        <w:rPr>
          <w:b/>
          <w:szCs w:val="28"/>
        </w:rPr>
      </w:pPr>
    </w:p>
    <w:p w14:paraId="7C5E3685" w14:textId="77777777" w:rsidR="00E06EF9" w:rsidRPr="007E0C06" w:rsidRDefault="00E06EF9" w:rsidP="00E06EF9">
      <w:pPr>
        <w:numPr>
          <w:ilvl w:val="0"/>
          <w:numId w:val="11"/>
        </w:numPr>
        <w:tabs>
          <w:tab w:val="left" w:pos="284"/>
        </w:tabs>
        <w:spacing w:after="0" w:line="240" w:lineRule="auto"/>
        <w:jc w:val="both"/>
        <w:rPr>
          <w:szCs w:val="28"/>
        </w:rPr>
      </w:pPr>
      <w:r>
        <w:rPr>
          <w:b/>
          <w:szCs w:val="28"/>
        </w:rPr>
        <w:t>Амбалова, С.А.</w:t>
      </w:r>
      <w:r w:rsidRPr="00F675FB">
        <w:rPr>
          <w:szCs w:val="28"/>
        </w:rPr>
        <w:t xml:space="preserve"> </w:t>
      </w:r>
      <w:r>
        <w:rPr>
          <w:szCs w:val="28"/>
        </w:rPr>
        <w:t xml:space="preserve">К вопросу о психологических особенностях учебной деятельности и агрессивном поведении младших школьников / С.А. Амбалова </w:t>
      </w:r>
      <w:r w:rsidRPr="00F675FB">
        <w:rPr>
          <w:szCs w:val="28"/>
        </w:rPr>
        <w:t xml:space="preserve">// </w:t>
      </w:r>
      <w:r>
        <w:rPr>
          <w:szCs w:val="28"/>
        </w:rPr>
        <w:t>Вестник Северо-Осетинского государственного университета. Общественные науки. – 2017. – №4. – С. 67</w:t>
      </w:r>
      <w:r w:rsidRPr="00F675FB">
        <w:rPr>
          <w:szCs w:val="28"/>
        </w:rPr>
        <w:t>-</w:t>
      </w:r>
      <w:r>
        <w:rPr>
          <w:szCs w:val="28"/>
        </w:rPr>
        <w:t>70. – Библиогр. : с. 70.</w:t>
      </w:r>
    </w:p>
    <w:p w14:paraId="455E828E" w14:textId="77777777" w:rsidR="00E06EF9" w:rsidRPr="00421065" w:rsidRDefault="00E06EF9" w:rsidP="00E06EF9">
      <w:pPr>
        <w:numPr>
          <w:ilvl w:val="0"/>
          <w:numId w:val="11"/>
        </w:numPr>
        <w:tabs>
          <w:tab w:val="left" w:pos="284"/>
        </w:tabs>
        <w:spacing w:after="0" w:line="240" w:lineRule="auto"/>
        <w:jc w:val="both"/>
        <w:rPr>
          <w:szCs w:val="28"/>
        </w:rPr>
      </w:pPr>
      <w:r>
        <w:rPr>
          <w:b/>
          <w:szCs w:val="28"/>
        </w:rPr>
        <w:t>Багаты Л.</w:t>
      </w:r>
      <w:r>
        <w:rPr>
          <w:szCs w:val="28"/>
        </w:rPr>
        <w:t xml:space="preserve"> Хорз лœг хорз фœд уадзы: (Гаппуаты Хъамболаты фырт Хъасболаты райгуырды 100 азмœ) / Багаты Лади // Мах дуг. – 2017. – №9. – Ф. 108</w:t>
      </w:r>
      <w:r w:rsidRPr="00421065">
        <w:rPr>
          <w:szCs w:val="28"/>
        </w:rPr>
        <w:t>-1</w:t>
      </w:r>
      <w:r>
        <w:rPr>
          <w:szCs w:val="28"/>
        </w:rPr>
        <w:t>16.</w:t>
      </w:r>
    </w:p>
    <w:p w14:paraId="55C34D56" w14:textId="77777777" w:rsidR="00E06EF9" w:rsidRDefault="00E06EF9" w:rsidP="00E06EF9">
      <w:pPr>
        <w:tabs>
          <w:tab w:val="left" w:pos="284"/>
        </w:tabs>
        <w:jc w:val="both"/>
        <w:rPr>
          <w:szCs w:val="28"/>
        </w:rPr>
      </w:pPr>
      <w:r w:rsidRPr="00421065">
        <w:rPr>
          <w:szCs w:val="28"/>
        </w:rPr>
        <w:tab/>
      </w:r>
      <w:r w:rsidRPr="00421065">
        <w:rPr>
          <w:szCs w:val="28"/>
        </w:rPr>
        <w:tab/>
      </w:r>
      <w:r>
        <w:rPr>
          <w:szCs w:val="28"/>
        </w:rPr>
        <w:t>Багаев Л</w:t>
      </w:r>
      <w:r w:rsidRPr="00421065">
        <w:rPr>
          <w:szCs w:val="28"/>
        </w:rPr>
        <w:t>.</w:t>
      </w:r>
      <w:r>
        <w:rPr>
          <w:szCs w:val="28"/>
        </w:rPr>
        <w:t xml:space="preserve"> Хороший человек оставляет хороший след : (к 100-летию со дня рождения ветерана войны, «Отличника народного просвещения» К.К. Гаппоева).</w:t>
      </w:r>
    </w:p>
    <w:p w14:paraId="407ACE95" w14:textId="77777777" w:rsidR="00E06EF9" w:rsidRPr="00C73C47" w:rsidRDefault="00E06EF9" w:rsidP="00E06EF9">
      <w:pPr>
        <w:numPr>
          <w:ilvl w:val="0"/>
          <w:numId w:val="11"/>
        </w:numPr>
        <w:tabs>
          <w:tab w:val="left" w:pos="284"/>
        </w:tabs>
        <w:spacing w:after="0" w:line="240" w:lineRule="auto"/>
        <w:jc w:val="both"/>
        <w:rPr>
          <w:szCs w:val="28"/>
        </w:rPr>
      </w:pPr>
      <w:r>
        <w:rPr>
          <w:b/>
          <w:szCs w:val="28"/>
        </w:rPr>
        <w:t>Бекоев, В.И.</w:t>
      </w:r>
      <w:r w:rsidRPr="00F675FB">
        <w:rPr>
          <w:szCs w:val="28"/>
        </w:rPr>
        <w:t xml:space="preserve"> </w:t>
      </w:r>
      <w:r>
        <w:rPr>
          <w:szCs w:val="28"/>
        </w:rPr>
        <w:t xml:space="preserve">Изучение поэтического произведения с применением метода исследования на уроках литературы в средней школе / В.И. Бекоев </w:t>
      </w:r>
      <w:r w:rsidRPr="00F675FB">
        <w:rPr>
          <w:szCs w:val="28"/>
        </w:rPr>
        <w:t xml:space="preserve">// </w:t>
      </w:r>
      <w:r>
        <w:rPr>
          <w:szCs w:val="28"/>
        </w:rPr>
        <w:lastRenderedPageBreak/>
        <w:t>Вестник Северо-Осетинского государственного университета. Общественные науки. – 2017. – №4. – С. 78-82</w:t>
      </w:r>
      <w:r w:rsidRPr="00F675FB">
        <w:rPr>
          <w:szCs w:val="28"/>
        </w:rPr>
        <w:t>.</w:t>
      </w:r>
    </w:p>
    <w:p w14:paraId="42540B03" w14:textId="77777777" w:rsidR="00E06EF9" w:rsidRDefault="00E06EF9" w:rsidP="00E06EF9">
      <w:pPr>
        <w:numPr>
          <w:ilvl w:val="0"/>
          <w:numId w:val="11"/>
        </w:numPr>
        <w:tabs>
          <w:tab w:val="left" w:pos="284"/>
        </w:tabs>
        <w:spacing w:after="0" w:line="240" w:lineRule="auto"/>
        <w:jc w:val="both"/>
        <w:rPr>
          <w:szCs w:val="28"/>
        </w:rPr>
      </w:pPr>
      <w:r>
        <w:rPr>
          <w:b/>
          <w:szCs w:val="28"/>
        </w:rPr>
        <w:t>Ван, Ц.</w:t>
      </w:r>
      <w:r w:rsidRPr="00F675FB">
        <w:rPr>
          <w:szCs w:val="28"/>
        </w:rPr>
        <w:t xml:space="preserve"> </w:t>
      </w:r>
      <w:r>
        <w:rPr>
          <w:szCs w:val="28"/>
        </w:rPr>
        <w:t xml:space="preserve">Способы глагольного действия с семантикой отрицательных следствий действия в методике преподавания современного русского языка / Цянь Ван, З.И. Годизова </w:t>
      </w:r>
      <w:r w:rsidRPr="00F675FB">
        <w:rPr>
          <w:szCs w:val="28"/>
        </w:rPr>
        <w:t xml:space="preserve">// </w:t>
      </w:r>
      <w:r>
        <w:rPr>
          <w:szCs w:val="28"/>
        </w:rPr>
        <w:t>Вестник Северо-Осетинского государственного университета. Общественные науки. – 2017. – №4. – С. 71</w:t>
      </w:r>
      <w:r w:rsidRPr="00F675FB">
        <w:rPr>
          <w:szCs w:val="28"/>
        </w:rPr>
        <w:t>-</w:t>
      </w:r>
      <w:r>
        <w:rPr>
          <w:szCs w:val="28"/>
        </w:rPr>
        <w:t>77. – Библиогр. : с. 77.</w:t>
      </w:r>
    </w:p>
    <w:p w14:paraId="2D37469C" w14:textId="77777777" w:rsidR="00E06EF9" w:rsidRPr="00741EC8" w:rsidRDefault="00E06EF9" w:rsidP="00E06EF9">
      <w:pPr>
        <w:numPr>
          <w:ilvl w:val="0"/>
          <w:numId w:val="11"/>
        </w:numPr>
        <w:tabs>
          <w:tab w:val="left" w:pos="284"/>
        </w:tabs>
        <w:spacing w:after="0" w:line="240" w:lineRule="auto"/>
        <w:jc w:val="both"/>
        <w:rPr>
          <w:szCs w:val="28"/>
        </w:rPr>
      </w:pPr>
      <w:r>
        <w:rPr>
          <w:b/>
          <w:szCs w:val="28"/>
        </w:rPr>
        <w:t>Гагиева, Л.А.</w:t>
      </w:r>
      <w:r w:rsidRPr="00F675FB">
        <w:rPr>
          <w:szCs w:val="28"/>
        </w:rPr>
        <w:t xml:space="preserve"> </w:t>
      </w:r>
      <w:r>
        <w:rPr>
          <w:szCs w:val="28"/>
        </w:rPr>
        <w:t xml:space="preserve">Моделирование процесса формирования педагогической культуры сотрудников уголовно-исполнительной системы / Л.А. Гагиева, Б.А. Тахохов </w:t>
      </w:r>
      <w:r w:rsidRPr="00F675FB">
        <w:rPr>
          <w:szCs w:val="28"/>
        </w:rPr>
        <w:t xml:space="preserve">// </w:t>
      </w:r>
      <w:r>
        <w:rPr>
          <w:szCs w:val="28"/>
        </w:rPr>
        <w:t>Вестник Северо-Осетинского государственного университета. Общественные науки. – 2017. – №4. – С. 88-92. – Библиогр. : с. 91-92.</w:t>
      </w:r>
    </w:p>
    <w:p w14:paraId="3C9CA451" w14:textId="77777777" w:rsidR="00E06EF9" w:rsidRDefault="00E06EF9" w:rsidP="00E06EF9">
      <w:pPr>
        <w:numPr>
          <w:ilvl w:val="0"/>
          <w:numId w:val="11"/>
        </w:numPr>
        <w:tabs>
          <w:tab w:val="left" w:pos="284"/>
        </w:tabs>
        <w:spacing w:after="0" w:line="240" w:lineRule="auto"/>
        <w:jc w:val="both"/>
        <w:rPr>
          <w:szCs w:val="28"/>
        </w:rPr>
      </w:pPr>
      <w:r>
        <w:rPr>
          <w:b/>
          <w:szCs w:val="28"/>
        </w:rPr>
        <w:t>Гаппоева Л.А</w:t>
      </w:r>
      <w:r w:rsidRPr="007E6696">
        <w:rPr>
          <w:b/>
          <w:szCs w:val="28"/>
        </w:rPr>
        <w:t>.</w:t>
      </w:r>
      <w:r w:rsidRPr="007E6696">
        <w:rPr>
          <w:szCs w:val="28"/>
        </w:rPr>
        <w:t xml:space="preserve"> </w:t>
      </w:r>
      <w:r>
        <w:rPr>
          <w:szCs w:val="28"/>
        </w:rPr>
        <w:t>Изучение нартского эпоса в начальных классах как одно из средств формирования социального поведения младших школьников / Л.А. Гаппоева</w:t>
      </w:r>
      <w:r w:rsidRPr="007E6696">
        <w:rPr>
          <w:szCs w:val="28"/>
        </w:rPr>
        <w:t xml:space="preserve"> // </w:t>
      </w:r>
      <w:r>
        <w:rPr>
          <w:szCs w:val="28"/>
        </w:rPr>
        <w:t>Вестник Северо-Осетинского государственного университета имени К.Л. Хетагурова. Общественные науки. – 2017. – №2. – С. 81-83. –</w:t>
      </w:r>
      <w:r w:rsidRPr="007E6696">
        <w:rPr>
          <w:szCs w:val="28"/>
        </w:rPr>
        <w:t xml:space="preserve"> </w:t>
      </w:r>
      <w:r>
        <w:rPr>
          <w:szCs w:val="28"/>
        </w:rPr>
        <w:t>Библиогр. : с. 83</w:t>
      </w:r>
      <w:r w:rsidRPr="007E6696">
        <w:rPr>
          <w:szCs w:val="28"/>
        </w:rPr>
        <w:t>.</w:t>
      </w:r>
    </w:p>
    <w:p w14:paraId="60588281" w14:textId="77777777" w:rsidR="00E06EF9" w:rsidRPr="00595977" w:rsidRDefault="00E06EF9" w:rsidP="00E06EF9">
      <w:pPr>
        <w:numPr>
          <w:ilvl w:val="0"/>
          <w:numId w:val="11"/>
        </w:numPr>
        <w:tabs>
          <w:tab w:val="left" w:pos="284"/>
        </w:tabs>
        <w:spacing w:after="0" w:line="240" w:lineRule="auto"/>
        <w:jc w:val="both"/>
        <w:rPr>
          <w:szCs w:val="28"/>
        </w:rPr>
      </w:pPr>
      <w:r>
        <w:rPr>
          <w:b/>
          <w:szCs w:val="28"/>
        </w:rPr>
        <w:t>Исмаилова С.А</w:t>
      </w:r>
      <w:r w:rsidRPr="007E6696">
        <w:rPr>
          <w:b/>
          <w:szCs w:val="28"/>
        </w:rPr>
        <w:t>.</w:t>
      </w:r>
      <w:r w:rsidRPr="007E6696">
        <w:rPr>
          <w:szCs w:val="28"/>
        </w:rPr>
        <w:t xml:space="preserve"> </w:t>
      </w:r>
      <w:r>
        <w:rPr>
          <w:szCs w:val="28"/>
        </w:rPr>
        <w:t>Диалог культуры и воспитания в математической деятельности / С.А. Исмаилова</w:t>
      </w:r>
      <w:r w:rsidRPr="007E6696">
        <w:rPr>
          <w:szCs w:val="28"/>
        </w:rPr>
        <w:t xml:space="preserve"> // </w:t>
      </w:r>
      <w:r>
        <w:rPr>
          <w:szCs w:val="28"/>
        </w:rPr>
        <w:t>Вестник Северо-Осетинского государственного университета имени К.Л. Хетагурова. Общественные науки. – 2017. – №2. – С. 88-90. –</w:t>
      </w:r>
      <w:r w:rsidRPr="007E6696">
        <w:rPr>
          <w:szCs w:val="28"/>
        </w:rPr>
        <w:t xml:space="preserve"> </w:t>
      </w:r>
      <w:r>
        <w:rPr>
          <w:szCs w:val="28"/>
        </w:rPr>
        <w:t>Библиогр. : с. 90</w:t>
      </w:r>
      <w:r w:rsidRPr="007E6696">
        <w:rPr>
          <w:szCs w:val="28"/>
        </w:rPr>
        <w:t>.</w:t>
      </w:r>
    </w:p>
    <w:p w14:paraId="3E9368DA"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Комарова Э.П. </w:t>
      </w:r>
      <w:r>
        <w:rPr>
          <w:szCs w:val="28"/>
        </w:rPr>
        <w:t>Моделирование интегрированной информационной среды для формирования профессиональной компетентности специалистов по технической защите информации / Э.П. Комарова, М.Д. Стадников //</w:t>
      </w:r>
      <w:r w:rsidRPr="00264154">
        <w:rPr>
          <w:szCs w:val="28"/>
        </w:rPr>
        <w:t xml:space="preserve"> </w:t>
      </w:r>
      <w:r>
        <w:rPr>
          <w:szCs w:val="28"/>
        </w:rPr>
        <w:t>Вестник Северо-Осетинского государственного университета имени К.Л. Хетагурова. Общественные науки. – 2017. – №1. – С. 86-90. – Библиогр. : с. 90</w:t>
      </w:r>
      <w:r w:rsidRPr="00264154">
        <w:rPr>
          <w:szCs w:val="28"/>
        </w:rPr>
        <w:t>.</w:t>
      </w:r>
    </w:p>
    <w:p w14:paraId="382A52CE" w14:textId="77777777" w:rsidR="00E06EF9" w:rsidRPr="003039D7" w:rsidRDefault="00E06EF9" w:rsidP="00E06EF9">
      <w:pPr>
        <w:numPr>
          <w:ilvl w:val="0"/>
          <w:numId w:val="11"/>
        </w:numPr>
        <w:tabs>
          <w:tab w:val="left" w:pos="284"/>
        </w:tabs>
        <w:spacing w:after="0" w:line="240" w:lineRule="auto"/>
        <w:jc w:val="both"/>
        <w:rPr>
          <w:szCs w:val="28"/>
        </w:rPr>
      </w:pPr>
      <w:r>
        <w:rPr>
          <w:b/>
          <w:szCs w:val="28"/>
        </w:rPr>
        <w:t xml:space="preserve">Куличенко, Н. </w:t>
      </w:r>
      <w:r>
        <w:rPr>
          <w:szCs w:val="28"/>
        </w:rPr>
        <w:t>«Учитель! Перед именем твоим…» :  [о заслуженном учителе РФ, лауреате Государственной премии СССР – за большой вклад в дело просвещения и образования подрастающего поколения Валентине Тимофеевне Бязыровой] / Наталья Куличенко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198-203.</w:t>
      </w:r>
    </w:p>
    <w:p w14:paraId="4AB779FC" w14:textId="77777777" w:rsidR="00E06EF9" w:rsidRPr="00CC33E2" w:rsidRDefault="00E06EF9" w:rsidP="00E06EF9">
      <w:pPr>
        <w:pStyle w:val="a3"/>
        <w:numPr>
          <w:ilvl w:val="0"/>
          <w:numId w:val="11"/>
        </w:numPr>
        <w:tabs>
          <w:tab w:val="left" w:pos="284"/>
        </w:tabs>
        <w:spacing w:after="0" w:line="240" w:lineRule="auto"/>
        <w:jc w:val="both"/>
        <w:rPr>
          <w:szCs w:val="28"/>
        </w:rPr>
      </w:pPr>
      <w:r>
        <w:rPr>
          <w:b/>
          <w:szCs w:val="28"/>
        </w:rPr>
        <w:t xml:space="preserve">Хъулаты Хъ. </w:t>
      </w:r>
      <w:r>
        <w:rPr>
          <w:szCs w:val="28"/>
        </w:rPr>
        <w:t>Идеологон куыст / Хъулаты Хъуыбады // Мах дуг. – 2017. – №6. – Ф. 108-116</w:t>
      </w:r>
      <w:r w:rsidRPr="00CC33E2">
        <w:rPr>
          <w:szCs w:val="28"/>
        </w:rPr>
        <w:t>.</w:t>
      </w:r>
    </w:p>
    <w:p w14:paraId="7BCF8785" w14:textId="77777777" w:rsidR="00E06EF9" w:rsidRDefault="00E06EF9" w:rsidP="00E06EF9">
      <w:pPr>
        <w:pStyle w:val="a3"/>
        <w:tabs>
          <w:tab w:val="left" w:pos="284"/>
        </w:tabs>
        <w:ind w:left="502"/>
        <w:jc w:val="both"/>
        <w:rPr>
          <w:szCs w:val="28"/>
        </w:rPr>
      </w:pPr>
      <w:r>
        <w:rPr>
          <w:szCs w:val="28"/>
        </w:rPr>
        <w:t>Кулов К</w:t>
      </w:r>
      <w:r w:rsidRPr="00CC33E2">
        <w:rPr>
          <w:szCs w:val="28"/>
        </w:rPr>
        <w:t>.</w:t>
      </w:r>
      <w:r>
        <w:rPr>
          <w:szCs w:val="28"/>
        </w:rPr>
        <w:t xml:space="preserve"> Идеологическая работа : [перепечатано из «Мах дуг». – 1952. – №9].</w:t>
      </w:r>
    </w:p>
    <w:p w14:paraId="638EE463" w14:textId="77777777" w:rsidR="00E06EF9" w:rsidRDefault="00E06EF9" w:rsidP="00E06EF9">
      <w:pPr>
        <w:numPr>
          <w:ilvl w:val="0"/>
          <w:numId w:val="11"/>
        </w:numPr>
        <w:tabs>
          <w:tab w:val="left" w:pos="284"/>
        </w:tabs>
        <w:spacing w:after="0" w:line="240" w:lineRule="auto"/>
        <w:jc w:val="both"/>
        <w:rPr>
          <w:szCs w:val="28"/>
        </w:rPr>
      </w:pPr>
      <w:r>
        <w:rPr>
          <w:b/>
          <w:szCs w:val="28"/>
        </w:rPr>
        <w:t>Ладонина Н.А</w:t>
      </w:r>
      <w:r w:rsidRPr="00BD189E">
        <w:rPr>
          <w:b/>
          <w:szCs w:val="28"/>
        </w:rPr>
        <w:t>.</w:t>
      </w:r>
      <w:r w:rsidRPr="00BD189E">
        <w:rPr>
          <w:szCs w:val="28"/>
        </w:rPr>
        <w:t xml:space="preserve"> </w:t>
      </w:r>
      <w:r>
        <w:rPr>
          <w:szCs w:val="28"/>
        </w:rPr>
        <w:t xml:space="preserve">Взгляд сквозь века: Аксо Колиев и его роль в становлении и развитии женского образовании женского образования в Осетии во второй половине </w:t>
      </w:r>
      <w:r>
        <w:rPr>
          <w:szCs w:val="28"/>
          <w:lang w:val="en-US"/>
        </w:rPr>
        <w:t>XIX</w:t>
      </w:r>
      <w:r w:rsidRPr="007E6696">
        <w:rPr>
          <w:szCs w:val="28"/>
        </w:rPr>
        <w:t xml:space="preserve"> </w:t>
      </w:r>
      <w:r>
        <w:rPr>
          <w:szCs w:val="28"/>
        </w:rPr>
        <w:t xml:space="preserve">века / Н.А. Ладонина </w:t>
      </w:r>
      <w:r w:rsidRPr="00BD189E">
        <w:rPr>
          <w:szCs w:val="28"/>
        </w:rPr>
        <w:t xml:space="preserve">// </w:t>
      </w:r>
      <w:r>
        <w:rPr>
          <w:szCs w:val="28"/>
        </w:rPr>
        <w:t>Вестник Северо-Осетинского государственного университета имени К.Л. Хетагурова. Общественные науки. – 2017. – №2. – С. 43-46. – Библиогр. : с. 46</w:t>
      </w:r>
      <w:r w:rsidRPr="00BD189E">
        <w:rPr>
          <w:szCs w:val="28"/>
        </w:rPr>
        <w:t>.</w:t>
      </w:r>
    </w:p>
    <w:p w14:paraId="7BDC9988" w14:textId="77777777" w:rsidR="00E06EF9" w:rsidRPr="00741EC8" w:rsidRDefault="00E06EF9" w:rsidP="00E06EF9">
      <w:pPr>
        <w:numPr>
          <w:ilvl w:val="0"/>
          <w:numId w:val="11"/>
        </w:numPr>
        <w:tabs>
          <w:tab w:val="left" w:pos="284"/>
        </w:tabs>
        <w:spacing w:after="0" w:line="240" w:lineRule="auto"/>
        <w:jc w:val="both"/>
        <w:rPr>
          <w:szCs w:val="28"/>
        </w:rPr>
      </w:pPr>
      <w:r>
        <w:rPr>
          <w:b/>
          <w:szCs w:val="28"/>
        </w:rPr>
        <w:t>Ладонина Н.А</w:t>
      </w:r>
      <w:r w:rsidRPr="00BD189E">
        <w:rPr>
          <w:b/>
          <w:szCs w:val="28"/>
        </w:rPr>
        <w:t>.</w:t>
      </w:r>
      <w:r w:rsidRPr="00BD189E">
        <w:rPr>
          <w:szCs w:val="28"/>
        </w:rPr>
        <w:t xml:space="preserve"> </w:t>
      </w:r>
      <w:r>
        <w:rPr>
          <w:szCs w:val="28"/>
        </w:rPr>
        <w:t xml:space="preserve">Приходская школа как один из факторов зарождения начального народного образования в Осетии во второй половине </w:t>
      </w:r>
      <w:r>
        <w:rPr>
          <w:szCs w:val="28"/>
          <w:lang w:val="en-US"/>
        </w:rPr>
        <w:t>XIX</w:t>
      </w:r>
      <w:r w:rsidRPr="007E6696">
        <w:rPr>
          <w:szCs w:val="28"/>
        </w:rPr>
        <w:t xml:space="preserve"> </w:t>
      </w:r>
      <w:r>
        <w:rPr>
          <w:szCs w:val="28"/>
        </w:rPr>
        <w:t xml:space="preserve">–начале </w:t>
      </w:r>
      <w:r>
        <w:rPr>
          <w:szCs w:val="28"/>
          <w:lang w:val="en-US"/>
        </w:rPr>
        <w:t>XX</w:t>
      </w:r>
      <w:r>
        <w:rPr>
          <w:szCs w:val="28"/>
        </w:rPr>
        <w:t xml:space="preserve"> века / Н.А. Ладонина </w:t>
      </w:r>
      <w:r w:rsidRPr="00BD189E">
        <w:rPr>
          <w:szCs w:val="28"/>
        </w:rPr>
        <w:t xml:space="preserve">// </w:t>
      </w:r>
      <w:r>
        <w:rPr>
          <w:szCs w:val="28"/>
        </w:rPr>
        <w:t xml:space="preserve">Вестник Северо-Осетинского </w:t>
      </w:r>
      <w:r>
        <w:rPr>
          <w:szCs w:val="28"/>
        </w:rPr>
        <w:lastRenderedPageBreak/>
        <w:t>государственного университета имени К.Л. Хетагурова. Общественные науки. – 2017. – №4. – С. 102-105. – Библиогр. : с. 105</w:t>
      </w:r>
      <w:r w:rsidRPr="00BD189E">
        <w:rPr>
          <w:szCs w:val="28"/>
        </w:rPr>
        <w:t>.</w:t>
      </w:r>
    </w:p>
    <w:p w14:paraId="58FAE201"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Ларионов В.И. </w:t>
      </w:r>
      <w:r>
        <w:rPr>
          <w:szCs w:val="28"/>
        </w:rPr>
        <w:t>Спортивные традиции как средство патриотического воспитания молодежи / В.И. Ларионов, Э.Х. Рубаев //</w:t>
      </w:r>
      <w:r w:rsidRPr="00264154">
        <w:rPr>
          <w:szCs w:val="28"/>
        </w:rPr>
        <w:t xml:space="preserve"> </w:t>
      </w:r>
      <w:r>
        <w:rPr>
          <w:szCs w:val="28"/>
        </w:rPr>
        <w:t>Вестник Северо-Осетинского государственного университета имени К.Л. Хетагурова. Общественные науки. – 2017. – №1. – С. 91-98. – Библиогр. : с. 97-98</w:t>
      </w:r>
      <w:r w:rsidRPr="00264154">
        <w:rPr>
          <w:szCs w:val="28"/>
        </w:rPr>
        <w:t>.</w:t>
      </w:r>
    </w:p>
    <w:p w14:paraId="2BBD13E9"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Мигачев А.В. </w:t>
      </w:r>
      <w:r>
        <w:rPr>
          <w:szCs w:val="28"/>
        </w:rPr>
        <w:t>Теория и практика воспитания «нового человека» в СССР в 1930-е гг.: (на материалах Ставрополья) / А.В. Мигачев //</w:t>
      </w:r>
      <w:r w:rsidRPr="00264154">
        <w:rPr>
          <w:szCs w:val="28"/>
        </w:rPr>
        <w:t xml:space="preserve"> </w:t>
      </w:r>
      <w:r>
        <w:rPr>
          <w:szCs w:val="28"/>
        </w:rPr>
        <w:t>Вестник Северо-Осетинского государственного университета имени К.Л. Хетагурова. Общественные науки. – 2017. – №1. – С. 99-103. – Библиогр. : с. 103</w:t>
      </w:r>
      <w:r w:rsidRPr="00264154">
        <w:rPr>
          <w:szCs w:val="28"/>
        </w:rPr>
        <w:t>.</w:t>
      </w:r>
    </w:p>
    <w:p w14:paraId="0FB1996E" w14:textId="77777777" w:rsidR="00E06EF9" w:rsidRPr="001461EC" w:rsidRDefault="00E06EF9" w:rsidP="00E06EF9">
      <w:pPr>
        <w:numPr>
          <w:ilvl w:val="0"/>
          <w:numId w:val="11"/>
        </w:numPr>
        <w:tabs>
          <w:tab w:val="left" w:pos="284"/>
        </w:tabs>
        <w:spacing w:after="0" w:line="240" w:lineRule="auto"/>
        <w:jc w:val="both"/>
        <w:rPr>
          <w:szCs w:val="28"/>
        </w:rPr>
      </w:pPr>
      <w:r>
        <w:rPr>
          <w:b/>
          <w:szCs w:val="28"/>
        </w:rPr>
        <w:t>Хадарцева Л.С</w:t>
      </w:r>
      <w:r w:rsidRPr="007E6696">
        <w:rPr>
          <w:b/>
          <w:szCs w:val="28"/>
        </w:rPr>
        <w:t>.</w:t>
      </w:r>
      <w:r w:rsidRPr="007E6696">
        <w:rPr>
          <w:szCs w:val="28"/>
        </w:rPr>
        <w:t xml:space="preserve"> </w:t>
      </w:r>
      <w:r>
        <w:rPr>
          <w:szCs w:val="28"/>
        </w:rPr>
        <w:t>Теория развивающего образования, приемы умственной деятельности / Л.С. Хадарцева</w:t>
      </w:r>
      <w:r w:rsidRPr="007E6696">
        <w:rPr>
          <w:szCs w:val="28"/>
        </w:rPr>
        <w:t xml:space="preserve"> // </w:t>
      </w:r>
      <w:r>
        <w:rPr>
          <w:szCs w:val="28"/>
        </w:rPr>
        <w:t>Вестник Северо-Осетинского государственного университета имени К.Л. Хетагурова. Общественные науки. – 2017. – №2. – С. 91-94. –</w:t>
      </w:r>
      <w:r w:rsidRPr="007E6696">
        <w:rPr>
          <w:szCs w:val="28"/>
        </w:rPr>
        <w:t xml:space="preserve"> </w:t>
      </w:r>
      <w:r>
        <w:rPr>
          <w:szCs w:val="28"/>
        </w:rPr>
        <w:t>Библиогр. : с. 93-94</w:t>
      </w:r>
      <w:r w:rsidRPr="007E6696">
        <w:rPr>
          <w:szCs w:val="28"/>
        </w:rPr>
        <w:t>.</w:t>
      </w:r>
    </w:p>
    <w:p w14:paraId="2B57C4E3" w14:textId="77777777" w:rsidR="00E06EF9" w:rsidRDefault="00E06EF9" w:rsidP="00E06EF9">
      <w:pPr>
        <w:numPr>
          <w:ilvl w:val="0"/>
          <w:numId w:val="11"/>
        </w:numPr>
        <w:tabs>
          <w:tab w:val="left" w:pos="284"/>
        </w:tabs>
        <w:spacing w:after="0" w:line="240" w:lineRule="auto"/>
        <w:jc w:val="both"/>
        <w:rPr>
          <w:szCs w:val="28"/>
        </w:rPr>
      </w:pPr>
      <w:r>
        <w:rPr>
          <w:b/>
          <w:szCs w:val="28"/>
        </w:rPr>
        <w:t xml:space="preserve">Чеджемов С.Р. </w:t>
      </w:r>
      <w:r>
        <w:rPr>
          <w:szCs w:val="28"/>
        </w:rPr>
        <w:t>Первая концепция осетинской школы: к 100-летию первого всеосетинского учительского съезда / С.Р. Чеджемов //</w:t>
      </w:r>
      <w:r w:rsidRPr="00264154">
        <w:rPr>
          <w:szCs w:val="28"/>
        </w:rPr>
        <w:t xml:space="preserve"> </w:t>
      </w:r>
      <w:r>
        <w:rPr>
          <w:szCs w:val="28"/>
        </w:rPr>
        <w:t>Вестник Северо-Осетинского государственного университета имени К.Л. Хетагурова. Общественные науки. – 2017. – №1. – С. 104-109. – Библиогр. : с. 109</w:t>
      </w:r>
      <w:r w:rsidRPr="00264154">
        <w:rPr>
          <w:szCs w:val="28"/>
        </w:rPr>
        <w:t>.</w:t>
      </w:r>
    </w:p>
    <w:p w14:paraId="61290D95" w14:textId="77777777" w:rsidR="00E06EF9" w:rsidRDefault="00E06EF9" w:rsidP="00E06EF9">
      <w:pPr>
        <w:numPr>
          <w:ilvl w:val="0"/>
          <w:numId w:val="11"/>
        </w:numPr>
        <w:tabs>
          <w:tab w:val="left" w:pos="284"/>
        </w:tabs>
        <w:spacing w:after="0" w:line="240" w:lineRule="auto"/>
        <w:jc w:val="both"/>
        <w:rPr>
          <w:szCs w:val="28"/>
        </w:rPr>
      </w:pPr>
      <w:r>
        <w:rPr>
          <w:b/>
          <w:szCs w:val="28"/>
        </w:rPr>
        <w:t>Чеджемов, С.Р</w:t>
      </w:r>
      <w:r w:rsidRPr="005301E8">
        <w:rPr>
          <w:b/>
          <w:szCs w:val="28"/>
        </w:rPr>
        <w:t xml:space="preserve">. </w:t>
      </w:r>
      <w:r>
        <w:rPr>
          <w:szCs w:val="28"/>
        </w:rPr>
        <w:t>Система образования в Осетии как механизм формирования Российской государственности и общероссийской идентичности / С.Р. Чеджемов // Известия СОИГСИ. Школа молодых ученых. – 2017. – Выпуск 17. – С. 280-288. – Примечания : с. 288.</w:t>
      </w:r>
    </w:p>
    <w:p w14:paraId="186A61F3" w14:textId="7F9F8068" w:rsidR="00E06EF9" w:rsidRPr="00ED22A9" w:rsidRDefault="00E06EF9" w:rsidP="00E06EF9">
      <w:pPr>
        <w:numPr>
          <w:ilvl w:val="0"/>
          <w:numId w:val="11"/>
        </w:numPr>
        <w:tabs>
          <w:tab w:val="left" w:pos="284"/>
        </w:tabs>
        <w:spacing w:after="0" w:line="240" w:lineRule="auto"/>
        <w:jc w:val="both"/>
        <w:rPr>
          <w:szCs w:val="28"/>
        </w:rPr>
      </w:pPr>
      <w:r>
        <w:rPr>
          <w:b/>
          <w:szCs w:val="28"/>
        </w:rPr>
        <w:t>Шамаев, А.М</w:t>
      </w:r>
      <w:r w:rsidRPr="009D497F">
        <w:rPr>
          <w:b/>
          <w:szCs w:val="28"/>
        </w:rPr>
        <w:t>.</w:t>
      </w:r>
      <w:r w:rsidRPr="009D497F">
        <w:rPr>
          <w:szCs w:val="28"/>
        </w:rPr>
        <w:t xml:space="preserve"> </w:t>
      </w:r>
      <w:r>
        <w:rPr>
          <w:szCs w:val="28"/>
        </w:rPr>
        <w:t xml:space="preserve">Воспитательный потенциал исламской педагогики народов Северного Кавказа / А.М. Шамаев </w:t>
      </w:r>
      <w:r w:rsidRPr="009D497F">
        <w:rPr>
          <w:szCs w:val="28"/>
        </w:rPr>
        <w:t xml:space="preserve">// </w:t>
      </w:r>
      <w:r>
        <w:rPr>
          <w:szCs w:val="28"/>
        </w:rPr>
        <w:t>Вестник Северо-Осетинского государственного университета имени К.Л. Хетагурова. Общественные науки. – 2017. – №4. –</w:t>
      </w:r>
      <w:r w:rsidRPr="00AC5964">
        <w:rPr>
          <w:szCs w:val="28"/>
        </w:rPr>
        <w:t xml:space="preserve"> </w:t>
      </w:r>
      <w:r w:rsidRPr="00D01168">
        <w:rPr>
          <w:szCs w:val="28"/>
        </w:rPr>
        <w:t>С</w:t>
      </w:r>
      <w:r w:rsidRPr="00AC5964">
        <w:rPr>
          <w:szCs w:val="28"/>
        </w:rPr>
        <w:t>. 1</w:t>
      </w:r>
      <w:r>
        <w:rPr>
          <w:szCs w:val="28"/>
        </w:rPr>
        <w:t>28</w:t>
      </w:r>
      <w:r w:rsidRPr="00AC5964">
        <w:rPr>
          <w:szCs w:val="28"/>
        </w:rPr>
        <w:t>-1</w:t>
      </w:r>
      <w:r>
        <w:rPr>
          <w:szCs w:val="28"/>
        </w:rPr>
        <w:t>32. – Библиогр. : с. 132.</w:t>
      </w:r>
    </w:p>
    <w:p w14:paraId="443C6BC3" w14:textId="77777777" w:rsidR="00E06EF9" w:rsidRPr="006B6B53" w:rsidRDefault="00E06EF9" w:rsidP="00E06EF9">
      <w:pPr>
        <w:jc w:val="center"/>
        <w:rPr>
          <w:b/>
          <w:color w:val="FF0000"/>
          <w:szCs w:val="28"/>
        </w:rPr>
      </w:pPr>
    </w:p>
    <w:p w14:paraId="5CFEF26D" w14:textId="77777777" w:rsidR="00E06EF9" w:rsidRDefault="00E06EF9" w:rsidP="00E06EF9">
      <w:pPr>
        <w:jc w:val="center"/>
        <w:rPr>
          <w:b/>
          <w:szCs w:val="28"/>
        </w:rPr>
      </w:pPr>
      <w:r w:rsidRPr="009B1436">
        <w:rPr>
          <w:b/>
          <w:szCs w:val="28"/>
        </w:rPr>
        <w:t>373 Дошкольное воспитание и образование. Общее школьное образование. Общеобразовательная школа</w:t>
      </w:r>
    </w:p>
    <w:p w14:paraId="3BA73097" w14:textId="77777777" w:rsidR="00E06EF9" w:rsidRDefault="00E06EF9" w:rsidP="00E06EF9">
      <w:pPr>
        <w:jc w:val="center"/>
        <w:rPr>
          <w:b/>
          <w:szCs w:val="28"/>
        </w:rPr>
      </w:pPr>
    </w:p>
    <w:p w14:paraId="17FFE767" w14:textId="77777777" w:rsidR="00E06EF9" w:rsidRDefault="00E06EF9" w:rsidP="00E06EF9">
      <w:pPr>
        <w:numPr>
          <w:ilvl w:val="0"/>
          <w:numId w:val="11"/>
        </w:numPr>
        <w:tabs>
          <w:tab w:val="left" w:pos="284"/>
        </w:tabs>
        <w:spacing w:after="0" w:line="240" w:lineRule="auto"/>
        <w:jc w:val="both"/>
        <w:rPr>
          <w:szCs w:val="28"/>
        </w:rPr>
      </w:pPr>
      <w:r>
        <w:rPr>
          <w:b/>
          <w:szCs w:val="28"/>
        </w:rPr>
        <w:t>Басаева И</w:t>
      </w:r>
      <w:r w:rsidRPr="00192D28">
        <w:rPr>
          <w:b/>
          <w:szCs w:val="28"/>
        </w:rPr>
        <w:t xml:space="preserve">. </w:t>
      </w:r>
      <w:r w:rsidRPr="00356EBB">
        <w:rPr>
          <w:szCs w:val="28"/>
        </w:rPr>
        <w:t>«Дом – это храм любви и вечности</w:t>
      </w:r>
      <w:r>
        <w:rPr>
          <w:szCs w:val="28"/>
        </w:rPr>
        <w:t>»</w:t>
      </w:r>
      <w:r w:rsidRPr="00356EBB">
        <w:rPr>
          <w:szCs w:val="28"/>
        </w:rPr>
        <w:t xml:space="preserve"> </w:t>
      </w:r>
      <w:r w:rsidRPr="00192D28">
        <w:rPr>
          <w:szCs w:val="28"/>
        </w:rPr>
        <w:t xml:space="preserve">: [беседа с </w:t>
      </w:r>
      <w:r>
        <w:rPr>
          <w:szCs w:val="28"/>
        </w:rPr>
        <w:t>заместителем директора первой негосударственной общеобразовательной школы во Владикавказе Изольдой Керменовной Басаевой</w:t>
      </w:r>
      <w:r w:rsidRPr="00192D28">
        <w:rPr>
          <w:szCs w:val="28"/>
        </w:rPr>
        <w:t xml:space="preserve"> / беседовала </w:t>
      </w:r>
      <w:r>
        <w:rPr>
          <w:szCs w:val="28"/>
        </w:rPr>
        <w:t>М. Макоева</w:t>
      </w:r>
      <w:r w:rsidRPr="00192D28">
        <w:rPr>
          <w:szCs w:val="28"/>
        </w:rPr>
        <w:t>]</w:t>
      </w:r>
      <w:r>
        <w:rPr>
          <w:szCs w:val="28"/>
        </w:rPr>
        <w:t xml:space="preserve"> </w:t>
      </w:r>
      <w:r w:rsidRPr="001E4B26">
        <w:rPr>
          <w:szCs w:val="28"/>
        </w:rPr>
        <w:t xml:space="preserve">// </w:t>
      </w:r>
      <w:r w:rsidRPr="00883800">
        <w:rPr>
          <w:szCs w:val="28"/>
          <w:lang w:val="en-US"/>
        </w:rPr>
        <w:t>Prospect</w:t>
      </w:r>
      <w:r w:rsidRPr="001E4B26">
        <w:rPr>
          <w:szCs w:val="28"/>
        </w:rPr>
        <w:t>-</w:t>
      </w:r>
      <w:r>
        <w:rPr>
          <w:szCs w:val="28"/>
          <w:lang w:val="en-US"/>
        </w:rPr>
        <w:t>SK</w:t>
      </w:r>
      <w:r>
        <w:rPr>
          <w:szCs w:val="28"/>
        </w:rPr>
        <w:t>. –</w:t>
      </w:r>
      <w:r w:rsidRPr="001E4B26">
        <w:rPr>
          <w:szCs w:val="28"/>
        </w:rPr>
        <w:t xml:space="preserve"> </w:t>
      </w:r>
      <w:r>
        <w:rPr>
          <w:szCs w:val="28"/>
        </w:rPr>
        <w:t>2017. – №40. – С. 72-77</w:t>
      </w:r>
      <w:r w:rsidRPr="00883800">
        <w:rPr>
          <w:szCs w:val="28"/>
        </w:rPr>
        <w:t xml:space="preserve"> : ил.</w:t>
      </w:r>
    </w:p>
    <w:p w14:paraId="4F5D0607" w14:textId="77777777" w:rsidR="00E06EF9" w:rsidRPr="00FD770F" w:rsidRDefault="00E06EF9" w:rsidP="00E06EF9">
      <w:pPr>
        <w:numPr>
          <w:ilvl w:val="0"/>
          <w:numId w:val="11"/>
        </w:numPr>
        <w:tabs>
          <w:tab w:val="left" w:pos="284"/>
        </w:tabs>
        <w:spacing w:after="0" w:line="240" w:lineRule="auto"/>
        <w:jc w:val="both"/>
        <w:rPr>
          <w:szCs w:val="28"/>
        </w:rPr>
      </w:pPr>
      <w:r>
        <w:rPr>
          <w:b/>
          <w:szCs w:val="28"/>
        </w:rPr>
        <w:t>Бекоева М.И</w:t>
      </w:r>
      <w:r w:rsidRPr="00BD189E">
        <w:rPr>
          <w:b/>
          <w:szCs w:val="28"/>
        </w:rPr>
        <w:t>.</w:t>
      </w:r>
      <w:r w:rsidRPr="00BD189E">
        <w:rPr>
          <w:szCs w:val="28"/>
        </w:rPr>
        <w:t xml:space="preserve"> </w:t>
      </w:r>
      <w:r>
        <w:rPr>
          <w:szCs w:val="28"/>
        </w:rPr>
        <w:t xml:space="preserve">Деятельностный подход к развитию творческих способностей младших школьников на уроках математики / М.И. Бекоева </w:t>
      </w:r>
      <w:r w:rsidRPr="00BD189E">
        <w:rPr>
          <w:szCs w:val="28"/>
        </w:rPr>
        <w:t xml:space="preserve">// </w:t>
      </w:r>
      <w:r>
        <w:rPr>
          <w:szCs w:val="28"/>
        </w:rPr>
        <w:t>Вестник Северо-Осетинского государственного университета. Общественные науки. – 2017. – №3. – С. 52-55. – Библиогр. : с. 55</w:t>
      </w:r>
      <w:r w:rsidRPr="00BD189E">
        <w:rPr>
          <w:szCs w:val="28"/>
        </w:rPr>
        <w:t>.</w:t>
      </w:r>
    </w:p>
    <w:p w14:paraId="30AEC606" w14:textId="77777777" w:rsidR="00ED22A9" w:rsidRDefault="00E06EF9" w:rsidP="00ED22A9">
      <w:pPr>
        <w:pStyle w:val="a3"/>
        <w:numPr>
          <w:ilvl w:val="0"/>
          <w:numId w:val="11"/>
        </w:numPr>
        <w:tabs>
          <w:tab w:val="left" w:pos="426"/>
        </w:tabs>
        <w:spacing w:after="0"/>
        <w:jc w:val="both"/>
        <w:rPr>
          <w:szCs w:val="28"/>
        </w:rPr>
      </w:pPr>
      <w:r w:rsidRPr="004C49E7">
        <w:rPr>
          <w:b/>
          <w:szCs w:val="28"/>
        </w:rPr>
        <w:t>Дзадзати Р.</w:t>
      </w:r>
      <w:r w:rsidRPr="004C49E7">
        <w:rPr>
          <w:szCs w:val="28"/>
        </w:rPr>
        <w:t xml:space="preserve"> Дигорон дзурдиздæхи ирæзтбæл куст / Дзадзати Римæ /</w:t>
      </w:r>
      <w:r>
        <w:rPr>
          <w:szCs w:val="28"/>
        </w:rPr>
        <w:t>/ Ирæф. – 2017. – №3. – Ф. 250-268  ; №4. – Ф. 244-</w:t>
      </w:r>
      <w:r w:rsidRPr="004C49E7">
        <w:rPr>
          <w:szCs w:val="28"/>
        </w:rPr>
        <w:t>256.</w:t>
      </w:r>
    </w:p>
    <w:p w14:paraId="75201827" w14:textId="79619C1C" w:rsidR="00E06EF9" w:rsidRPr="00ED22A9" w:rsidRDefault="00E06EF9" w:rsidP="00ED22A9">
      <w:pPr>
        <w:pStyle w:val="a3"/>
        <w:tabs>
          <w:tab w:val="left" w:pos="426"/>
        </w:tabs>
        <w:spacing w:after="0"/>
        <w:ind w:left="502"/>
        <w:jc w:val="both"/>
        <w:rPr>
          <w:szCs w:val="28"/>
        </w:rPr>
      </w:pPr>
      <w:r w:rsidRPr="00ED22A9">
        <w:rPr>
          <w:szCs w:val="28"/>
        </w:rPr>
        <w:lastRenderedPageBreak/>
        <w:t>Дзадзаева Р. Работа над развитием дигорской речи : [перспективно-тематический план для младших групп детского сада].</w:t>
      </w:r>
    </w:p>
    <w:p w14:paraId="6B4B83C8" w14:textId="77777777" w:rsidR="00E06EF9" w:rsidRPr="00183672" w:rsidRDefault="00E06EF9" w:rsidP="00E06EF9">
      <w:pPr>
        <w:numPr>
          <w:ilvl w:val="0"/>
          <w:numId w:val="11"/>
        </w:numPr>
        <w:tabs>
          <w:tab w:val="left" w:pos="284"/>
        </w:tabs>
        <w:spacing w:after="0" w:line="240" w:lineRule="auto"/>
        <w:jc w:val="both"/>
        <w:rPr>
          <w:szCs w:val="28"/>
        </w:rPr>
      </w:pPr>
      <w:r>
        <w:rPr>
          <w:b/>
          <w:szCs w:val="28"/>
        </w:rPr>
        <w:t>Королева, Н.М</w:t>
      </w:r>
      <w:r w:rsidRPr="00E21EB3">
        <w:rPr>
          <w:b/>
          <w:szCs w:val="28"/>
        </w:rPr>
        <w:t>.</w:t>
      </w:r>
      <w:r w:rsidRPr="00E21EB3">
        <w:rPr>
          <w:szCs w:val="28"/>
        </w:rPr>
        <w:t xml:space="preserve"> </w:t>
      </w:r>
      <w:r>
        <w:rPr>
          <w:szCs w:val="28"/>
        </w:rPr>
        <w:t xml:space="preserve">К проблеме преодоления лексической интерференции на уроках иностранного языка (уровень среднего общего образования) / Н.М. Королевва, Ю.И. Семенова </w:t>
      </w:r>
      <w:r w:rsidRPr="00E21EB3">
        <w:rPr>
          <w:szCs w:val="28"/>
        </w:rPr>
        <w:t>// Актуальные проблемы филологии и п</w:t>
      </w:r>
      <w:r>
        <w:rPr>
          <w:szCs w:val="28"/>
        </w:rPr>
        <w:t>едагогической лингвистики. – 2017. – №4(28). – С. 202-210. – Библиогр. : с. 208</w:t>
      </w:r>
      <w:r w:rsidRPr="00E21EB3">
        <w:rPr>
          <w:szCs w:val="28"/>
        </w:rPr>
        <w:t>.</w:t>
      </w:r>
    </w:p>
    <w:p w14:paraId="4B0B73FC" w14:textId="77777777" w:rsidR="00E06EF9" w:rsidRPr="00356753" w:rsidRDefault="00E06EF9" w:rsidP="00E06EF9">
      <w:pPr>
        <w:numPr>
          <w:ilvl w:val="0"/>
          <w:numId w:val="11"/>
        </w:numPr>
        <w:tabs>
          <w:tab w:val="left" w:pos="284"/>
        </w:tabs>
        <w:spacing w:after="0" w:line="240" w:lineRule="auto"/>
        <w:jc w:val="both"/>
        <w:rPr>
          <w:szCs w:val="28"/>
        </w:rPr>
      </w:pPr>
      <w:r>
        <w:rPr>
          <w:b/>
          <w:szCs w:val="28"/>
        </w:rPr>
        <w:t>Тедеева З.К</w:t>
      </w:r>
      <w:r w:rsidRPr="00BD189E">
        <w:rPr>
          <w:b/>
          <w:szCs w:val="28"/>
        </w:rPr>
        <w:t>.</w:t>
      </w:r>
      <w:r w:rsidRPr="00BD189E">
        <w:rPr>
          <w:szCs w:val="28"/>
        </w:rPr>
        <w:t xml:space="preserve"> </w:t>
      </w:r>
      <w:r>
        <w:rPr>
          <w:szCs w:val="28"/>
        </w:rPr>
        <w:t xml:space="preserve">Система работы над словосочетаниями с глаголами движения в центральной позиции в осетинской начальной школе / З.К. Тедеева </w:t>
      </w:r>
      <w:r w:rsidRPr="00BD189E">
        <w:rPr>
          <w:szCs w:val="28"/>
        </w:rPr>
        <w:t xml:space="preserve">// </w:t>
      </w:r>
      <w:r>
        <w:rPr>
          <w:szCs w:val="28"/>
        </w:rPr>
        <w:t>Вестник Северо-Осетинского государственного университета. Общественные науки. – 2017. – №3. – С. 67-74. – Библиогр. : с. 73-74</w:t>
      </w:r>
      <w:r w:rsidRPr="00BD189E">
        <w:rPr>
          <w:szCs w:val="28"/>
        </w:rPr>
        <w:t>.</w:t>
      </w:r>
    </w:p>
    <w:p w14:paraId="116D6CC8" w14:textId="77777777" w:rsidR="00E06EF9" w:rsidRDefault="00E06EF9" w:rsidP="00E06EF9">
      <w:pPr>
        <w:numPr>
          <w:ilvl w:val="0"/>
          <w:numId w:val="11"/>
        </w:numPr>
        <w:tabs>
          <w:tab w:val="left" w:pos="284"/>
        </w:tabs>
        <w:spacing w:after="0" w:line="240" w:lineRule="auto"/>
        <w:jc w:val="both"/>
        <w:rPr>
          <w:szCs w:val="28"/>
        </w:rPr>
      </w:pPr>
      <w:r>
        <w:rPr>
          <w:b/>
          <w:szCs w:val="28"/>
        </w:rPr>
        <w:t>Тедтоева З.Х</w:t>
      </w:r>
      <w:r w:rsidRPr="00BD189E">
        <w:rPr>
          <w:b/>
          <w:szCs w:val="28"/>
        </w:rPr>
        <w:t>.</w:t>
      </w:r>
      <w:r w:rsidRPr="00BD189E">
        <w:rPr>
          <w:szCs w:val="28"/>
        </w:rPr>
        <w:t xml:space="preserve"> </w:t>
      </w:r>
      <w:r>
        <w:rPr>
          <w:szCs w:val="28"/>
        </w:rPr>
        <w:t xml:space="preserve">Русско-осетинские литературные связи в преподавании русской литературы в осетинской школе / З.Х. Тедтоева </w:t>
      </w:r>
      <w:r w:rsidRPr="00BD189E">
        <w:rPr>
          <w:szCs w:val="28"/>
        </w:rPr>
        <w:t xml:space="preserve">// </w:t>
      </w:r>
      <w:r>
        <w:rPr>
          <w:szCs w:val="28"/>
        </w:rPr>
        <w:t>Вестник Северо-Осетинского государственного университета. Общественные науки. – 2017. – №3. – С. 75-80. – Библиогр. : с. 80</w:t>
      </w:r>
      <w:r w:rsidRPr="00BD189E">
        <w:rPr>
          <w:szCs w:val="28"/>
        </w:rPr>
        <w:t>.</w:t>
      </w:r>
    </w:p>
    <w:p w14:paraId="2DF2ED27" w14:textId="77777777" w:rsidR="00E06EF9" w:rsidRPr="0090239B" w:rsidRDefault="00E06EF9" w:rsidP="00E06EF9">
      <w:pPr>
        <w:numPr>
          <w:ilvl w:val="0"/>
          <w:numId w:val="11"/>
        </w:numPr>
        <w:tabs>
          <w:tab w:val="left" w:pos="284"/>
        </w:tabs>
        <w:spacing w:after="0" w:line="240" w:lineRule="auto"/>
        <w:jc w:val="both"/>
        <w:rPr>
          <w:szCs w:val="28"/>
        </w:rPr>
      </w:pPr>
      <w:r>
        <w:rPr>
          <w:b/>
          <w:szCs w:val="28"/>
        </w:rPr>
        <w:t>Цагараева, М.</w:t>
      </w:r>
      <w:r>
        <w:rPr>
          <w:szCs w:val="28"/>
        </w:rPr>
        <w:t xml:space="preserve"> В его душе живет искусство… : [об обладателе почетного звания «Лучше всех!» на Первом канале Георгии Догузове] / Марина Цагараева // Наши дети. – 2017. – №7. – С. 22-24 : ил.</w:t>
      </w:r>
    </w:p>
    <w:p w14:paraId="4A4551D9" w14:textId="77777777" w:rsidR="00E06EF9" w:rsidRPr="009B1436" w:rsidRDefault="00E06EF9" w:rsidP="00ED22A9">
      <w:pPr>
        <w:rPr>
          <w:b/>
          <w:szCs w:val="28"/>
        </w:rPr>
      </w:pPr>
    </w:p>
    <w:p w14:paraId="25983716" w14:textId="3BEFA4BA" w:rsidR="00E06EF9" w:rsidRPr="00ED22A9" w:rsidRDefault="00E06EF9" w:rsidP="00ED22A9">
      <w:pPr>
        <w:tabs>
          <w:tab w:val="left" w:pos="284"/>
        </w:tabs>
        <w:jc w:val="center"/>
        <w:rPr>
          <w:bCs/>
          <w:szCs w:val="28"/>
        </w:rPr>
      </w:pPr>
      <w:r w:rsidRPr="00ED22A9">
        <w:rPr>
          <w:bCs/>
          <w:szCs w:val="28"/>
        </w:rPr>
        <w:t>***</w:t>
      </w:r>
    </w:p>
    <w:p w14:paraId="5B8607CE" w14:textId="77777777" w:rsidR="00E06EF9" w:rsidRDefault="00E06EF9" w:rsidP="00E06EF9">
      <w:pPr>
        <w:numPr>
          <w:ilvl w:val="0"/>
          <w:numId w:val="11"/>
        </w:numPr>
        <w:tabs>
          <w:tab w:val="left" w:pos="284"/>
        </w:tabs>
        <w:spacing w:after="0" w:line="240" w:lineRule="auto"/>
        <w:jc w:val="both"/>
        <w:rPr>
          <w:szCs w:val="28"/>
        </w:rPr>
      </w:pPr>
      <w:r>
        <w:rPr>
          <w:b/>
          <w:szCs w:val="28"/>
        </w:rPr>
        <w:t xml:space="preserve"> «Беслан. Во имя жизни» </w:t>
      </w:r>
      <w:r w:rsidRPr="000E3662">
        <w:rPr>
          <w:szCs w:val="28"/>
        </w:rPr>
        <w:t>: фотопроект Алисы Гокоевой</w:t>
      </w:r>
      <w:r>
        <w:rPr>
          <w:szCs w:val="28"/>
        </w:rPr>
        <w:t xml:space="preserve"> [Изоматериал</w:t>
      </w:r>
      <w:r w:rsidRPr="003E17A0">
        <w:rPr>
          <w:szCs w:val="28"/>
        </w:rPr>
        <w:t xml:space="preserve">] </w:t>
      </w:r>
      <w:r>
        <w:rPr>
          <w:szCs w:val="28"/>
        </w:rPr>
        <w:t xml:space="preserve">: фото </w:t>
      </w:r>
      <w:r w:rsidRPr="003E17A0">
        <w:rPr>
          <w:szCs w:val="28"/>
        </w:rPr>
        <w:t>// Модный Владикавказ</w:t>
      </w:r>
      <w:r>
        <w:rPr>
          <w:szCs w:val="28"/>
        </w:rPr>
        <w:t>. –</w:t>
      </w:r>
      <w:r w:rsidRPr="003E17A0">
        <w:rPr>
          <w:szCs w:val="28"/>
        </w:rPr>
        <w:t xml:space="preserve"> 2017</w:t>
      </w:r>
      <w:r>
        <w:rPr>
          <w:szCs w:val="28"/>
        </w:rPr>
        <w:t>. –</w:t>
      </w:r>
      <w:r w:rsidRPr="003E17A0">
        <w:rPr>
          <w:szCs w:val="28"/>
        </w:rPr>
        <w:t xml:space="preserve"> </w:t>
      </w:r>
      <w:r>
        <w:rPr>
          <w:szCs w:val="28"/>
        </w:rPr>
        <w:t>Сент.(№06). – С. 90-99</w:t>
      </w:r>
      <w:r w:rsidRPr="003E17A0">
        <w:rPr>
          <w:szCs w:val="28"/>
        </w:rPr>
        <w:t>.</w:t>
      </w:r>
    </w:p>
    <w:p w14:paraId="3FE6483F" w14:textId="77777777" w:rsidR="00E06EF9" w:rsidRDefault="00E06EF9" w:rsidP="00E06EF9">
      <w:pPr>
        <w:numPr>
          <w:ilvl w:val="0"/>
          <w:numId w:val="11"/>
        </w:numPr>
        <w:tabs>
          <w:tab w:val="left" w:pos="284"/>
        </w:tabs>
        <w:spacing w:after="0" w:line="240" w:lineRule="auto"/>
        <w:jc w:val="both"/>
        <w:rPr>
          <w:szCs w:val="28"/>
        </w:rPr>
      </w:pPr>
      <w:r>
        <w:rPr>
          <w:b/>
          <w:szCs w:val="28"/>
        </w:rPr>
        <w:t>Гадиева А</w:t>
      </w:r>
      <w:r w:rsidRPr="008E3105">
        <w:rPr>
          <w:b/>
          <w:szCs w:val="28"/>
        </w:rPr>
        <w:t>.</w:t>
      </w:r>
      <w:r w:rsidRPr="008E3105">
        <w:rPr>
          <w:szCs w:val="28"/>
        </w:rPr>
        <w:t xml:space="preserve"> </w:t>
      </w:r>
      <w:r>
        <w:rPr>
          <w:szCs w:val="28"/>
        </w:rPr>
        <w:t xml:space="preserve">Анета Гадиева: «Я и не знала, какая я была счастливая» : [беседа с научным сотрудником СОИГСИ РАН, сопредседателем комитета «Матери Беслана» </w:t>
      </w:r>
      <w:r w:rsidRPr="00192D28">
        <w:rPr>
          <w:szCs w:val="28"/>
        </w:rPr>
        <w:t>/ беседовал</w:t>
      </w:r>
      <w:r>
        <w:rPr>
          <w:szCs w:val="28"/>
        </w:rPr>
        <w:t>а А. Кайтукова</w:t>
      </w:r>
      <w:r w:rsidRPr="00192D28">
        <w:rPr>
          <w:szCs w:val="28"/>
        </w:rPr>
        <w:t xml:space="preserve">] // </w:t>
      </w:r>
      <w:r w:rsidRPr="00192D28">
        <w:rPr>
          <w:szCs w:val="28"/>
          <w:lang w:val="en-US"/>
        </w:rPr>
        <w:t>Famous</w:t>
      </w:r>
      <w:r>
        <w:rPr>
          <w:szCs w:val="28"/>
        </w:rPr>
        <w:t>. – 2017. – Сент.(№78(9). – С. 24</w:t>
      </w:r>
      <w:r w:rsidRPr="00192D28">
        <w:rPr>
          <w:szCs w:val="28"/>
        </w:rPr>
        <w:t>-</w:t>
      </w:r>
      <w:r>
        <w:rPr>
          <w:szCs w:val="28"/>
        </w:rPr>
        <w:t>31</w:t>
      </w:r>
      <w:r w:rsidRPr="00192D28">
        <w:rPr>
          <w:szCs w:val="28"/>
        </w:rPr>
        <w:t>.</w:t>
      </w:r>
    </w:p>
    <w:p w14:paraId="006E6DA3" w14:textId="77777777" w:rsidR="00E06EF9" w:rsidRPr="00AB5233" w:rsidRDefault="00E06EF9" w:rsidP="00E06EF9">
      <w:pPr>
        <w:numPr>
          <w:ilvl w:val="0"/>
          <w:numId w:val="11"/>
        </w:numPr>
        <w:tabs>
          <w:tab w:val="left" w:pos="284"/>
        </w:tabs>
        <w:spacing w:after="0" w:line="240" w:lineRule="auto"/>
        <w:jc w:val="both"/>
        <w:rPr>
          <w:szCs w:val="28"/>
        </w:rPr>
      </w:pPr>
      <w:r>
        <w:rPr>
          <w:b/>
          <w:szCs w:val="28"/>
        </w:rPr>
        <w:t>Гокоева А.</w:t>
      </w:r>
      <w:r>
        <w:rPr>
          <w:szCs w:val="28"/>
        </w:rPr>
        <w:t xml:space="preserve"> «Почему я должна жить» [Изоматериал] : фото / Алиса Гокоева // Дарьял. – 2017. – №4. – С. 4-13 : ил.</w:t>
      </w:r>
    </w:p>
    <w:p w14:paraId="2751D25A" w14:textId="77777777" w:rsidR="00E06EF9" w:rsidRPr="006B6B53" w:rsidRDefault="00E06EF9" w:rsidP="00E06EF9">
      <w:pPr>
        <w:rPr>
          <w:b/>
          <w:color w:val="FF0000"/>
          <w:szCs w:val="28"/>
        </w:rPr>
      </w:pPr>
    </w:p>
    <w:p w14:paraId="4DE8D59B" w14:textId="738F5786" w:rsidR="00E06EF9" w:rsidRPr="009B1436" w:rsidRDefault="00E06EF9" w:rsidP="00ED22A9">
      <w:pPr>
        <w:ind w:firstLine="709"/>
        <w:jc w:val="center"/>
        <w:rPr>
          <w:b/>
          <w:szCs w:val="28"/>
        </w:rPr>
      </w:pPr>
      <w:r w:rsidRPr="009B1436">
        <w:rPr>
          <w:b/>
          <w:szCs w:val="28"/>
        </w:rPr>
        <w:t>378 Высшее образование. Высшая школа. Подготовка научных кадров</w:t>
      </w:r>
    </w:p>
    <w:p w14:paraId="78577BC7" w14:textId="77777777" w:rsidR="00E06EF9" w:rsidRPr="00C73C47" w:rsidRDefault="00E06EF9" w:rsidP="00E06EF9">
      <w:pPr>
        <w:numPr>
          <w:ilvl w:val="0"/>
          <w:numId w:val="11"/>
        </w:numPr>
        <w:tabs>
          <w:tab w:val="left" w:pos="284"/>
        </w:tabs>
        <w:spacing w:after="0" w:line="240" w:lineRule="auto"/>
        <w:jc w:val="both"/>
        <w:rPr>
          <w:szCs w:val="28"/>
        </w:rPr>
      </w:pPr>
      <w:r>
        <w:rPr>
          <w:b/>
          <w:szCs w:val="28"/>
        </w:rPr>
        <w:t>Бигаева, Э.С.</w:t>
      </w:r>
      <w:r w:rsidRPr="00F675FB">
        <w:rPr>
          <w:szCs w:val="28"/>
        </w:rPr>
        <w:t xml:space="preserve"> </w:t>
      </w:r>
      <w:r>
        <w:rPr>
          <w:szCs w:val="28"/>
        </w:rPr>
        <w:t xml:space="preserve">К вопросу о развитии иноязычной коммуникативной компетенции у студентов неязыковых специальностей вузов / Э.С. Бигаева, А.В. Тадтаева, З.Н. Зангиева </w:t>
      </w:r>
      <w:r w:rsidRPr="00F675FB">
        <w:rPr>
          <w:szCs w:val="28"/>
        </w:rPr>
        <w:t xml:space="preserve">// </w:t>
      </w:r>
      <w:r>
        <w:rPr>
          <w:szCs w:val="28"/>
        </w:rPr>
        <w:t>Вестник Северо-Осетинского государственного университета. Общественные науки. – 2017. – №4. – С. 83-87. – Библиогр. : с. 86-87.</w:t>
      </w:r>
    </w:p>
    <w:p w14:paraId="4F3468FE"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Бортник Б.И. </w:t>
      </w:r>
      <w:r w:rsidRPr="00264154">
        <w:rPr>
          <w:szCs w:val="28"/>
        </w:rPr>
        <w:t>Инновационные образовательные технологии как эффективный фактор организации и повышения качества практико-ориентированного учебного процесса</w:t>
      </w:r>
      <w:r w:rsidRPr="00264154">
        <w:rPr>
          <w:b/>
          <w:szCs w:val="28"/>
        </w:rPr>
        <w:t xml:space="preserve"> </w:t>
      </w:r>
      <w:r>
        <w:rPr>
          <w:szCs w:val="28"/>
        </w:rPr>
        <w:t>/ Б.И. Бортник, Н.Ю. Стожко //</w:t>
      </w:r>
      <w:r w:rsidRPr="00264154">
        <w:rPr>
          <w:szCs w:val="28"/>
        </w:rPr>
        <w:t xml:space="preserve"> </w:t>
      </w:r>
      <w:r>
        <w:rPr>
          <w:szCs w:val="28"/>
        </w:rPr>
        <w:t xml:space="preserve">Вестник Северо-Осетинского государственного университета имени К.Л. </w:t>
      </w:r>
      <w:r>
        <w:rPr>
          <w:szCs w:val="28"/>
        </w:rPr>
        <w:lastRenderedPageBreak/>
        <w:t xml:space="preserve">Хетагурова. Общественные науки. – 2017. – №1. – С. </w:t>
      </w:r>
      <w:r w:rsidRPr="00264154">
        <w:rPr>
          <w:szCs w:val="28"/>
        </w:rPr>
        <w:t>7</w:t>
      </w:r>
      <w:r>
        <w:rPr>
          <w:szCs w:val="28"/>
        </w:rPr>
        <w:t>3-77. – Библиогр. : с. 77</w:t>
      </w:r>
      <w:r w:rsidRPr="00264154">
        <w:rPr>
          <w:szCs w:val="28"/>
        </w:rPr>
        <w:t>.</w:t>
      </w:r>
    </w:p>
    <w:p w14:paraId="28ACC11A" w14:textId="77777777" w:rsidR="00E06EF9" w:rsidRPr="00741EC8" w:rsidRDefault="00E06EF9" w:rsidP="00E06EF9">
      <w:pPr>
        <w:numPr>
          <w:ilvl w:val="0"/>
          <w:numId w:val="11"/>
        </w:numPr>
        <w:tabs>
          <w:tab w:val="left" w:pos="284"/>
        </w:tabs>
        <w:spacing w:after="0" w:line="240" w:lineRule="auto"/>
        <w:jc w:val="both"/>
        <w:rPr>
          <w:szCs w:val="28"/>
          <w:lang w:val="en-US"/>
        </w:rPr>
      </w:pPr>
      <w:r>
        <w:rPr>
          <w:b/>
          <w:szCs w:val="28"/>
        </w:rPr>
        <w:t>Ерина Ю.С</w:t>
      </w:r>
      <w:r w:rsidRPr="007E6696">
        <w:rPr>
          <w:b/>
          <w:szCs w:val="28"/>
        </w:rPr>
        <w:t>.</w:t>
      </w:r>
      <w:r w:rsidRPr="007E6696">
        <w:rPr>
          <w:szCs w:val="28"/>
        </w:rPr>
        <w:t xml:space="preserve"> </w:t>
      </w:r>
      <w:r>
        <w:rPr>
          <w:szCs w:val="28"/>
        </w:rPr>
        <w:t>Формирование информационной безопасности будущих педагогов в процессе профессиональной подготовки / Ю.С. Ерина, Ю.В. Саханский</w:t>
      </w:r>
      <w:r w:rsidRPr="007E6696">
        <w:rPr>
          <w:szCs w:val="28"/>
        </w:rPr>
        <w:t xml:space="preserve"> // </w:t>
      </w:r>
      <w:r>
        <w:rPr>
          <w:szCs w:val="28"/>
        </w:rPr>
        <w:t xml:space="preserve">Вестник Северо-Осетинского государственного университета имени К.Л. Хетагурова. Общественные науки. – 2017. – </w:t>
      </w:r>
      <w:r w:rsidRPr="00595977">
        <w:rPr>
          <w:szCs w:val="28"/>
          <w:lang w:val="en-US"/>
        </w:rPr>
        <w:t>№2</w:t>
      </w:r>
      <w:r>
        <w:rPr>
          <w:szCs w:val="28"/>
          <w:lang w:val="en-US"/>
        </w:rPr>
        <w:t>. –</w:t>
      </w:r>
      <w:r w:rsidRPr="00595977">
        <w:rPr>
          <w:szCs w:val="28"/>
          <w:lang w:val="en-US"/>
        </w:rPr>
        <w:t xml:space="preserve"> </w:t>
      </w:r>
      <w:r>
        <w:rPr>
          <w:szCs w:val="28"/>
        </w:rPr>
        <w:t>С</w:t>
      </w:r>
      <w:r w:rsidRPr="00595977">
        <w:rPr>
          <w:szCs w:val="28"/>
          <w:lang w:val="en-US"/>
        </w:rPr>
        <w:t>. 84</w:t>
      </w:r>
      <w:r>
        <w:rPr>
          <w:szCs w:val="28"/>
          <w:lang w:val="en-US"/>
        </w:rPr>
        <w:t>-87. –</w:t>
      </w:r>
      <w:r w:rsidRPr="00595977">
        <w:rPr>
          <w:szCs w:val="28"/>
          <w:lang w:val="en-US"/>
        </w:rPr>
        <w:t xml:space="preserve"> </w:t>
      </w:r>
      <w:r>
        <w:rPr>
          <w:szCs w:val="28"/>
        </w:rPr>
        <w:t>Библиогр. :</w:t>
      </w:r>
      <w:r w:rsidRPr="00595977">
        <w:rPr>
          <w:szCs w:val="28"/>
          <w:lang w:val="en-US"/>
        </w:rPr>
        <w:t xml:space="preserve"> </w:t>
      </w:r>
      <w:r>
        <w:rPr>
          <w:szCs w:val="28"/>
        </w:rPr>
        <w:t>с</w:t>
      </w:r>
      <w:r>
        <w:rPr>
          <w:szCs w:val="28"/>
          <w:lang w:val="en-US"/>
        </w:rPr>
        <w:t>. 87</w:t>
      </w:r>
      <w:r w:rsidRPr="00595977">
        <w:rPr>
          <w:szCs w:val="28"/>
          <w:lang w:val="en-US"/>
        </w:rPr>
        <w:t>.</w:t>
      </w:r>
    </w:p>
    <w:p w14:paraId="0678BA58" w14:textId="77777777" w:rsidR="00E06EF9" w:rsidRDefault="00E06EF9" w:rsidP="00E06EF9">
      <w:pPr>
        <w:numPr>
          <w:ilvl w:val="0"/>
          <w:numId w:val="11"/>
        </w:numPr>
        <w:tabs>
          <w:tab w:val="left" w:pos="284"/>
        </w:tabs>
        <w:spacing w:after="0" w:line="240" w:lineRule="auto"/>
        <w:jc w:val="both"/>
        <w:rPr>
          <w:szCs w:val="28"/>
        </w:rPr>
      </w:pPr>
      <w:r>
        <w:rPr>
          <w:b/>
          <w:szCs w:val="28"/>
        </w:rPr>
        <w:t>Киргуева, Ф.Х.</w:t>
      </w:r>
      <w:r w:rsidRPr="00F675FB">
        <w:rPr>
          <w:szCs w:val="28"/>
        </w:rPr>
        <w:t xml:space="preserve"> </w:t>
      </w:r>
      <w:r>
        <w:rPr>
          <w:szCs w:val="28"/>
        </w:rPr>
        <w:t xml:space="preserve">Формирование у будущих учителей начальных классов навыков организации подготовительной работы к текстовой задаче / Ф.Х. Киргуева </w:t>
      </w:r>
      <w:r w:rsidRPr="00F675FB">
        <w:rPr>
          <w:szCs w:val="28"/>
        </w:rPr>
        <w:t xml:space="preserve">// </w:t>
      </w:r>
      <w:r>
        <w:rPr>
          <w:szCs w:val="28"/>
        </w:rPr>
        <w:t>Вестник Северо-Осетинского государственного университета. Общественные науки. – 2017. – №4. – С. 93-96. – Библиогр. : с. 96.</w:t>
      </w:r>
    </w:p>
    <w:p w14:paraId="609188C6" w14:textId="77777777" w:rsidR="00E06EF9" w:rsidRPr="00741EC8" w:rsidRDefault="00E06EF9" w:rsidP="00E06EF9">
      <w:pPr>
        <w:numPr>
          <w:ilvl w:val="0"/>
          <w:numId w:val="11"/>
        </w:numPr>
        <w:tabs>
          <w:tab w:val="left" w:pos="284"/>
        </w:tabs>
        <w:spacing w:after="0" w:line="240" w:lineRule="auto"/>
        <w:jc w:val="both"/>
        <w:rPr>
          <w:szCs w:val="28"/>
        </w:rPr>
      </w:pPr>
      <w:r>
        <w:rPr>
          <w:b/>
          <w:szCs w:val="28"/>
        </w:rPr>
        <w:t>Комилов, Ф.С.</w:t>
      </w:r>
      <w:r w:rsidRPr="00F675FB">
        <w:rPr>
          <w:szCs w:val="28"/>
        </w:rPr>
        <w:t xml:space="preserve"> </w:t>
      </w:r>
      <w:r>
        <w:rPr>
          <w:szCs w:val="28"/>
        </w:rPr>
        <w:t xml:space="preserve">Роль компьютерного тестирования в оценке подготовки студентов медицинского вуза Таджикистана / Ф.С. Комилов, Б.Ф. Раджабов </w:t>
      </w:r>
      <w:r w:rsidRPr="00F675FB">
        <w:rPr>
          <w:szCs w:val="28"/>
        </w:rPr>
        <w:t xml:space="preserve">// </w:t>
      </w:r>
      <w:r>
        <w:rPr>
          <w:szCs w:val="28"/>
        </w:rPr>
        <w:t>Вестник Северо-Осетинского государственного университета. Общественные науки. – 2017. – №4. – С. 97-101. – Библиогр. : с. 101.</w:t>
      </w:r>
    </w:p>
    <w:p w14:paraId="4A3906B8" w14:textId="77777777" w:rsidR="00E06EF9" w:rsidRPr="00FD770F" w:rsidRDefault="00E06EF9" w:rsidP="00E06EF9">
      <w:pPr>
        <w:numPr>
          <w:ilvl w:val="0"/>
          <w:numId w:val="11"/>
        </w:numPr>
        <w:tabs>
          <w:tab w:val="left" w:pos="284"/>
        </w:tabs>
        <w:spacing w:after="0" w:line="240" w:lineRule="auto"/>
        <w:jc w:val="both"/>
        <w:rPr>
          <w:szCs w:val="28"/>
        </w:rPr>
      </w:pPr>
      <w:r>
        <w:rPr>
          <w:b/>
          <w:szCs w:val="28"/>
        </w:rPr>
        <w:t>Котоваева Г.Н</w:t>
      </w:r>
      <w:r w:rsidRPr="00BD189E">
        <w:rPr>
          <w:b/>
          <w:szCs w:val="28"/>
        </w:rPr>
        <w:t>.</w:t>
      </w:r>
      <w:r w:rsidRPr="00BD189E">
        <w:rPr>
          <w:szCs w:val="28"/>
        </w:rPr>
        <w:t xml:space="preserve"> </w:t>
      </w:r>
      <w:r>
        <w:rPr>
          <w:szCs w:val="28"/>
        </w:rPr>
        <w:t xml:space="preserve">Обучение студентов чтению на иностранном языке в неязыковом вузе / Г.Н. Котоваева, О.В. Круг </w:t>
      </w:r>
      <w:r w:rsidRPr="00BD189E">
        <w:rPr>
          <w:szCs w:val="28"/>
        </w:rPr>
        <w:t xml:space="preserve">// </w:t>
      </w:r>
      <w:r>
        <w:rPr>
          <w:szCs w:val="28"/>
        </w:rPr>
        <w:t>Вестник Северо-Осетинского государственного университета. Общественные науки. – 2017. – №3. – С. 56-58. – Библиогр. : с. 58</w:t>
      </w:r>
      <w:r w:rsidRPr="00BD189E">
        <w:rPr>
          <w:szCs w:val="28"/>
        </w:rPr>
        <w:t>.</w:t>
      </w:r>
    </w:p>
    <w:p w14:paraId="08C3A52D" w14:textId="77777777" w:rsidR="00E06EF9" w:rsidRPr="00676A9F" w:rsidRDefault="00E06EF9" w:rsidP="00E06EF9">
      <w:pPr>
        <w:numPr>
          <w:ilvl w:val="0"/>
          <w:numId w:val="11"/>
        </w:numPr>
        <w:tabs>
          <w:tab w:val="left" w:pos="284"/>
        </w:tabs>
        <w:spacing w:after="0" w:line="240" w:lineRule="auto"/>
        <w:jc w:val="both"/>
        <w:rPr>
          <w:szCs w:val="28"/>
        </w:rPr>
      </w:pPr>
      <w:r>
        <w:rPr>
          <w:b/>
          <w:szCs w:val="28"/>
        </w:rPr>
        <w:t>Кучиева Л</w:t>
      </w:r>
      <w:r w:rsidRPr="00192D28">
        <w:rPr>
          <w:b/>
          <w:szCs w:val="28"/>
        </w:rPr>
        <w:t xml:space="preserve">. </w:t>
      </w:r>
      <w:r>
        <w:rPr>
          <w:szCs w:val="28"/>
        </w:rPr>
        <w:t>Людмила Кучиева : «Современный учитель должен стать героем времени»</w:t>
      </w:r>
      <w:r w:rsidRPr="00192D28">
        <w:rPr>
          <w:szCs w:val="28"/>
        </w:rPr>
        <w:t xml:space="preserve"> : [беседа с </w:t>
      </w:r>
      <w:r>
        <w:rPr>
          <w:szCs w:val="28"/>
        </w:rPr>
        <w:t>ректором Северо-Осетинского государстенного педагогического института</w:t>
      </w:r>
      <w:r w:rsidRPr="00192D28">
        <w:rPr>
          <w:szCs w:val="28"/>
        </w:rPr>
        <w:t xml:space="preserve"> / беседовала </w:t>
      </w:r>
      <w:r>
        <w:rPr>
          <w:szCs w:val="28"/>
        </w:rPr>
        <w:t>А. Бигаева-Чемшит</w:t>
      </w:r>
      <w:r w:rsidRPr="00192D28">
        <w:rPr>
          <w:szCs w:val="28"/>
        </w:rPr>
        <w:t>]</w:t>
      </w:r>
      <w:r>
        <w:rPr>
          <w:szCs w:val="28"/>
        </w:rPr>
        <w:t xml:space="preserve"> </w:t>
      </w:r>
      <w:r w:rsidRPr="001E4B26">
        <w:rPr>
          <w:szCs w:val="28"/>
        </w:rPr>
        <w:t xml:space="preserve">// </w:t>
      </w:r>
      <w:r w:rsidRPr="00883800">
        <w:rPr>
          <w:szCs w:val="28"/>
          <w:lang w:val="en-US"/>
        </w:rPr>
        <w:t>Prospect</w:t>
      </w:r>
      <w:r w:rsidRPr="001E4B26">
        <w:rPr>
          <w:szCs w:val="28"/>
        </w:rPr>
        <w:t>-</w:t>
      </w:r>
      <w:r>
        <w:rPr>
          <w:szCs w:val="28"/>
          <w:lang w:val="en-US"/>
        </w:rPr>
        <w:t>SK</w:t>
      </w:r>
      <w:r>
        <w:rPr>
          <w:szCs w:val="28"/>
        </w:rPr>
        <w:t>. –</w:t>
      </w:r>
      <w:r w:rsidRPr="001E4B26">
        <w:rPr>
          <w:szCs w:val="28"/>
        </w:rPr>
        <w:t xml:space="preserve"> </w:t>
      </w:r>
      <w:r>
        <w:rPr>
          <w:szCs w:val="28"/>
        </w:rPr>
        <w:t>2017. – №40. – С. 88-89</w:t>
      </w:r>
      <w:r w:rsidRPr="00883800">
        <w:rPr>
          <w:szCs w:val="28"/>
        </w:rPr>
        <w:t>.</w:t>
      </w:r>
    </w:p>
    <w:p w14:paraId="54A46B24" w14:textId="77777777" w:rsidR="00E06EF9" w:rsidRDefault="00E06EF9" w:rsidP="00E06EF9">
      <w:pPr>
        <w:numPr>
          <w:ilvl w:val="0"/>
          <w:numId w:val="11"/>
        </w:numPr>
        <w:tabs>
          <w:tab w:val="left" w:pos="284"/>
        </w:tabs>
        <w:spacing w:after="0" w:line="240" w:lineRule="auto"/>
        <w:jc w:val="both"/>
        <w:rPr>
          <w:szCs w:val="28"/>
        </w:rPr>
      </w:pPr>
      <w:r>
        <w:rPr>
          <w:b/>
          <w:szCs w:val="28"/>
        </w:rPr>
        <w:t>Магкоев Т</w:t>
      </w:r>
      <w:r w:rsidRPr="00192D28">
        <w:rPr>
          <w:b/>
          <w:szCs w:val="28"/>
        </w:rPr>
        <w:t xml:space="preserve">. </w:t>
      </w:r>
      <w:r>
        <w:rPr>
          <w:szCs w:val="28"/>
        </w:rPr>
        <w:t>В нанобудущее… наношагами!</w:t>
      </w:r>
      <w:r w:rsidRPr="00192D28">
        <w:rPr>
          <w:szCs w:val="28"/>
        </w:rPr>
        <w:t xml:space="preserve"> : [беседа с </w:t>
      </w:r>
      <w:r>
        <w:rPr>
          <w:szCs w:val="28"/>
        </w:rPr>
        <w:t xml:space="preserve">научным руководителем Центра коллективного пользования научным оборудованием СОГУ «Физика и технологии наноструктур», доктором физико-математических наук, профессором Тамерланом Магкоевым </w:t>
      </w:r>
      <w:r w:rsidRPr="00192D28">
        <w:rPr>
          <w:szCs w:val="28"/>
        </w:rPr>
        <w:t>/ беседовал</w:t>
      </w:r>
      <w:r>
        <w:rPr>
          <w:szCs w:val="28"/>
        </w:rPr>
        <w:t xml:space="preserve"> В. Иванов</w:t>
      </w:r>
      <w:r w:rsidRPr="00192D28">
        <w:rPr>
          <w:szCs w:val="28"/>
        </w:rPr>
        <w:t xml:space="preserve">] // </w:t>
      </w:r>
      <w:r w:rsidRPr="00192D28">
        <w:rPr>
          <w:szCs w:val="28"/>
          <w:lang w:val="en-US"/>
        </w:rPr>
        <w:t>Famous</w:t>
      </w:r>
      <w:r>
        <w:rPr>
          <w:szCs w:val="28"/>
        </w:rPr>
        <w:t>. – 2017. – Июнь(№77(8). – С. 78</w:t>
      </w:r>
      <w:r w:rsidRPr="00192D28">
        <w:rPr>
          <w:szCs w:val="28"/>
        </w:rPr>
        <w:t>-</w:t>
      </w:r>
      <w:r>
        <w:rPr>
          <w:szCs w:val="28"/>
        </w:rPr>
        <w:t>81 : ил</w:t>
      </w:r>
      <w:r w:rsidRPr="00192D28">
        <w:rPr>
          <w:szCs w:val="28"/>
        </w:rPr>
        <w:t>.</w:t>
      </w:r>
    </w:p>
    <w:p w14:paraId="42AF1BF8" w14:textId="77777777" w:rsidR="00E06EF9" w:rsidRPr="00AB398B" w:rsidRDefault="00E06EF9" w:rsidP="00E06EF9">
      <w:pPr>
        <w:numPr>
          <w:ilvl w:val="0"/>
          <w:numId w:val="11"/>
        </w:numPr>
        <w:tabs>
          <w:tab w:val="left" w:pos="284"/>
        </w:tabs>
        <w:spacing w:after="0" w:line="240" w:lineRule="auto"/>
        <w:jc w:val="both"/>
        <w:rPr>
          <w:szCs w:val="28"/>
        </w:rPr>
      </w:pPr>
      <w:r>
        <w:rPr>
          <w:b/>
          <w:szCs w:val="28"/>
        </w:rPr>
        <w:t>Магометов, А.А.</w:t>
      </w:r>
      <w:r w:rsidRPr="00F675FB">
        <w:rPr>
          <w:szCs w:val="28"/>
        </w:rPr>
        <w:t xml:space="preserve"> </w:t>
      </w:r>
      <w:r>
        <w:rPr>
          <w:szCs w:val="28"/>
        </w:rPr>
        <w:t xml:space="preserve">О качестве современного образования / А.А. Магометов </w:t>
      </w:r>
      <w:r w:rsidRPr="00F675FB">
        <w:rPr>
          <w:szCs w:val="28"/>
        </w:rPr>
        <w:t xml:space="preserve">// </w:t>
      </w:r>
      <w:r>
        <w:rPr>
          <w:szCs w:val="28"/>
        </w:rPr>
        <w:t>Вестник Северо-Осетинского государственного университета. Общественные науки. – 2017. – №4. – С. 106-111. – Библиогр. : с. 110-111.</w:t>
      </w:r>
    </w:p>
    <w:p w14:paraId="52D0D568" w14:textId="77777777" w:rsidR="00E06EF9" w:rsidRPr="00FD770F" w:rsidRDefault="00E06EF9" w:rsidP="00E06EF9">
      <w:pPr>
        <w:numPr>
          <w:ilvl w:val="0"/>
          <w:numId w:val="11"/>
        </w:numPr>
        <w:tabs>
          <w:tab w:val="left" w:pos="284"/>
        </w:tabs>
        <w:spacing w:after="0" w:line="240" w:lineRule="auto"/>
        <w:jc w:val="both"/>
        <w:rPr>
          <w:szCs w:val="28"/>
        </w:rPr>
      </w:pPr>
      <w:r>
        <w:rPr>
          <w:b/>
          <w:szCs w:val="28"/>
        </w:rPr>
        <w:t>Мацуура К</w:t>
      </w:r>
      <w:r w:rsidRPr="00BD189E">
        <w:rPr>
          <w:b/>
          <w:szCs w:val="28"/>
        </w:rPr>
        <w:t>.</w:t>
      </w:r>
      <w:r w:rsidRPr="00BD189E">
        <w:rPr>
          <w:szCs w:val="28"/>
        </w:rPr>
        <w:t xml:space="preserve"> </w:t>
      </w:r>
      <w:r>
        <w:rPr>
          <w:szCs w:val="28"/>
        </w:rPr>
        <w:t xml:space="preserve">Из истории развития научно-педагогической деятельности кафедр ЮНЕСКО в вузах России в конце </w:t>
      </w:r>
      <w:r>
        <w:rPr>
          <w:szCs w:val="28"/>
          <w:lang w:val="en-US"/>
        </w:rPr>
        <w:t>XX</w:t>
      </w:r>
      <w:r>
        <w:rPr>
          <w:szCs w:val="28"/>
        </w:rPr>
        <w:t>- начале</w:t>
      </w:r>
      <w:r w:rsidRPr="00761EDD">
        <w:rPr>
          <w:szCs w:val="28"/>
        </w:rPr>
        <w:t xml:space="preserve"> </w:t>
      </w:r>
      <w:r>
        <w:rPr>
          <w:szCs w:val="28"/>
          <w:lang w:val="en-US"/>
        </w:rPr>
        <w:t>XXI</w:t>
      </w:r>
      <w:r>
        <w:rPr>
          <w:szCs w:val="28"/>
        </w:rPr>
        <w:t xml:space="preserve"> века (на примере СОГУ им. К.Л. Хетагурова) / Коитиро Мацуура, А.А. Магометов </w:t>
      </w:r>
      <w:r w:rsidRPr="00BD189E">
        <w:rPr>
          <w:szCs w:val="28"/>
        </w:rPr>
        <w:t xml:space="preserve">// </w:t>
      </w:r>
      <w:r>
        <w:rPr>
          <w:szCs w:val="28"/>
        </w:rPr>
        <w:t>Вестник Северо-Осетинского государственного университета. Общественные науки. – 2017. – №3. – С. 59-66. – Библиогр. : с. 66</w:t>
      </w:r>
      <w:r w:rsidRPr="00BD189E">
        <w:rPr>
          <w:szCs w:val="28"/>
        </w:rPr>
        <w:t>.</w:t>
      </w:r>
    </w:p>
    <w:p w14:paraId="3097C83B" w14:textId="77777777" w:rsidR="00E06EF9" w:rsidRDefault="00E06EF9" w:rsidP="00E06EF9">
      <w:pPr>
        <w:numPr>
          <w:ilvl w:val="0"/>
          <w:numId w:val="11"/>
        </w:numPr>
        <w:tabs>
          <w:tab w:val="left" w:pos="284"/>
        </w:tabs>
        <w:spacing w:after="0" w:line="240" w:lineRule="auto"/>
        <w:jc w:val="both"/>
        <w:rPr>
          <w:szCs w:val="28"/>
        </w:rPr>
      </w:pPr>
      <w:r>
        <w:rPr>
          <w:b/>
          <w:szCs w:val="28"/>
        </w:rPr>
        <w:t>Муратова, Е.Г</w:t>
      </w:r>
      <w:r w:rsidRPr="005301E8">
        <w:rPr>
          <w:b/>
          <w:szCs w:val="28"/>
        </w:rPr>
        <w:t xml:space="preserve">. </w:t>
      </w:r>
      <w:r>
        <w:rPr>
          <w:szCs w:val="28"/>
        </w:rPr>
        <w:t>Вклад профессора Г.А. Кокиева в становление кафедры истории Кабардинского пединститута в середине 1940-х гг. / Е.Г. Муратова, Ю.А. Ортанова // Известия СОИГСИ. Школа молодых ученых. – 2017. – Выпуск 17. – С. 92-99. – Примечания : с. 98-99.</w:t>
      </w:r>
    </w:p>
    <w:p w14:paraId="49E943EB" w14:textId="77777777" w:rsidR="00E06EF9" w:rsidRPr="00AB398B" w:rsidRDefault="00E06EF9" w:rsidP="00E06EF9">
      <w:pPr>
        <w:numPr>
          <w:ilvl w:val="0"/>
          <w:numId w:val="11"/>
        </w:numPr>
        <w:tabs>
          <w:tab w:val="left" w:pos="284"/>
        </w:tabs>
        <w:spacing w:after="0" w:line="240" w:lineRule="auto"/>
        <w:jc w:val="both"/>
        <w:rPr>
          <w:szCs w:val="28"/>
        </w:rPr>
      </w:pPr>
      <w:r>
        <w:rPr>
          <w:b/>
          <w:szCs w:val="28"/>
        </w:rPr>
        <w:t>Тахохов, Б.А.</w:t>
      </w:r>
      <w:r w:rsidRPr="00F675FB">
        <w:rPr>
          <w:szCs w:val="28"/>
        </w:rPr>
        <w:t xml:space="preserve"> </w:t>
      </w:r>
      <w:r>
        <w:rPr>
          <w:szCs w:val="28"/>
        </w:rPr>
        <w:t xml:space="preserve">Подготовка будущих педагогов к формированию универсальных компетенций учащихся / Б.А. Тахохов </w:t>
      </w:r>
      <w:r w:rsidRPr="00F675FB">
        <w:rPr>
          <w:szCs w:val="28"/>
        </w:rPr>
        <w:t xml:space="preserve">// </w:t>
      </w:r>
      <w:r>
        <w:rPr>
          <w:szCs w:val="28"/>
        </w:rPr>
        <w:t>Вестник Северо-Осетинского государственного университета. Общественные науки. – 2017. – №4. – С. 112-117. – Библиогр. : с. 117.</w:t>
      </w:r>
    </w:p>
    <w:p w14:paraId="14DF68F6" w14:textId="77777777" w:rsidR="00E06EF9" w:rsidRPr="00327847" w:rsidRDefault="00E06EF9" w:rsidP="00E06EF9">
      <w:pPr>
        <w:numPr>
          <w:ilvl w:val="0"/>
          <w:numId w:val="11"/>
        </w:numPr>
        <w:tabs>
          <w:tab w:val="left" w:pos="284"/>
        </w:tabs>
        <w:spacing w:after="0" w:line="240" w:lineRule="auto"/>
        <w:jc w:val="both"/>
        <w:rPr>
          <w:szCs w:val="28"/>
        </w:rPr>
      </w:pPr>
      <w:r>
        <w:rPr>
          <w:b/>
          <w:szCs w:val="28"/>
        </w:rPr>
        <w:lastRenderedPageBreak/>
        <w:t>Хозиев, Б.Р</w:t>
      </w:r>
      <w:r w:rsidRPr="00E71405">
        <w:rPr>
          <w:b/>
          <w:szCs w:val="28"/>
        </w:rPr>
        <w:t>.</w:t>
      </w:r>
      <w:r>
        <w:rPr>
          <w:szCs w:val="28"/>
        </w:rPr>
        <w:t xml:space="preserve"> Этапы жизни : [беседа с кандидатом филологических наук, доцентом кафедры журналистики, деканом факультета осетинской филологии, заслуженным деятелем культуры РФ, РСО-Алания, РЮО Борисом Рожденовичем Хозиевым / записала Н. Куличенко]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138-145.</w:t>
      </w:r>
    </w:p>
    <w:p w14:paraId="59CA6FFF" w14:textId="77777777" w:rsidR="00E06EF9" w:rsidRPr="00AC5964" w:rsidRDefault="00E06EF9" w:rsidP="00E06EF9">
      <w:pPr>
        <w:numPr>
          <w:ilvl w:val="0"/>
          <w:numId w:val="11"/>
        </w:numPr>
        <w:tabs>
          <w:tab w:val="left" w:pos="284"/>
        </w:tabs>
        <w:spacing w:after="0" w:line="240" w:lineRule="auto"/>
        <w:jc w:val="both"/>
        <w:rPr>
          <w:szCs w:val="28"/>
        </w:rPr>
      </w:pPr>
      <w:r>
        <w:rPr>
          <w:b/>
          <w:szCs w:val="28"/>
        </w:rPr>
        <w:t>Тедтоева</w:t>
      </w:r>
      <w:r w:rsidRPr="009D497F">
        <w:rPr>
          <w:b/>
          <w:szCs w:val="28"/>
        </w:rPr>
        <w:t xml:space="preserve"> </w:t>
      </w:r>
      <w:r>
        <w:rPr>
          <w:b/>
          <w:szCs w:val="28"/>
        </w:rPr>
        <w:t>З</w:t>
      </w:r>
      <w:r w:rsidRPr="009D497F">
        <w:rPr>
          <w:b/>
          <w:szCs w:val="28"/>
        </w:rPr>
        <w:t>.</w:t>
      </w:r>
      <w:r>
        <w:rPr>
          <w:b/>
          <w:szCs w:val="28"/>
        </w:rPr>
        <w:t>Х</w:t>
      </w:r>
      <w:r w:rsidRPr="009D497F">
        <w:rPr>
          <w:b/>
          <w:szCs w:val="28"/>
        </w:rPr>
        <w:t>.</w:t>
      </w:r>
      <w:r w:rsidRPr="009D497F">
        <w:rPr>
          <w:szCs w:val="28"/>
        </w:rPr>
        <w:t xml:space="preserve"> </w:t>
      </w:r>
      <w:r>
        <w:rPr>
          <w:szCs w:val="28"/>
        </w:rPr>
        <w:t>Молодо, но не зелено : [о факультете журналистики СОГУ] / З.Х. Тедтоева, Ф.С. Хабалова</w:t>
      </w:r>
      <w:r w:rsidRPr="009D497F">
        <w:rPr>
          <w:szCs w:val="28"/>
        </w:rPr>
        <w:t xml:space="preserve"> // </w:t>
      </w:r>
      <w:r>
        <w:rPr>
          <w:szCs w:val="28"/>
        </w:rPr>
        <w:t>Вестник Северо-Осетинского государственного университета имени К.Л. Хетагурова. Общественные науки. –</w:t>
      </w:r>
      <w:r w:rsidRPr="00AC5964">
        <w:rPr>
          <w:szCs w:val="28"/>
        </w:rPr>
        <w:t xml:space="preserve"> 2017</w:t>
      </w:r>
      <w:r>
        <w:rPr>
          <w:szCs w:val="28"/>
        </w:rPr>
        <w:t>. –</w:t>
      </w:r>
      <w:r w:rsidRPr="00AC5964">
        <w:rPr>
          <w:szCs w:val="28"/>
        </w:rPr>
        <w:t xml:space="preserve"> №2</w:t>
      </w:r>
      <w:r>
        <w:rPr>
          <w:szCs w:val="28"/>
        </w:rPr>
        <w:t>. –</w:t>
      </w:r>
      <w:r w:rsidRPr="00AC5964">
        <w:rPr>
          <w:szCs w:val="28"/>
        </w:rPr>
        <w:t xml:space="preserve"> </w:t>
      </w:r>
      <w:r w:rsidRPr="00D01168">
        <w:rPr>
          <w:szCs w:val="28"/>
        </w:rPr>
        <w:t>С</w:t>
      </w:r>
      <w:r w:rsidRPr="00AC5964">
        <w:rPr>
          <w:szCs w:val="28"/>
        </w:rPr>
        <w:t>. 1</w:t>
      </w:r>
      <w:r>
        <w:rPr>
          <w:szCs w:val="28"/>
        </w:rPr>
        <w:t>86</w:t>
      </w:r>
      <w:r w:rsidRPr="00AC5964">
        <w:rPr>
          <w:szCs w:val="28"/>
        </w:rPr>
        <w:t>-18</w:t>
      </w:r>
      <w:r>
        <w:rPr>
          <w:szCs w:val="28"/>
        </w:rPr>
        <w:t>7</w:t>
      </w:r>
      <w:r w:rsidRPr="00AC5964">
        <w:rPr>
          <w:szCs w:val="28"/>
        </w:rPr>
        <w:t>.</w:t>
      </w:r>
    </w:p>
    <w:p w14:paraId="4637602E" w14:textId="77777777" w:rsidR="00E06EF9" w:rsidRPr="0033444B" w:rsidRDefault="00E06EF9" w:rsidP="00E06EF9">
      <w:pPr>
        <w:numPr>
          <w:ilvl w:val="0"/>
          <w:numId w:val="11"/>
        </w:numPr>
        <w:tabs>
          <w:tab w:val="left" w:pos="284"/>
        </w:tabs>
        <w:spacing w:after="0" w:line="240" w:lineRule="auto"/>
        <w:jc w:val="both"/>
        <w:rPr>
          <w:szCs w:val="28"/>
        </w:rPr>
      </w:pPr>
      <w:r>
        <w:rPr>
          <w:b/>
          <w:szCs w:val="28"/>
        </w:rPr>
        <w:t>Умеренков С.Ю</w:t>
      </w:r>
      <w:r w:rsidRPr="00617040">
        <w:rPr>
          <w:b/>
          <w:szCs w:val="28"/>
        </w:rPr>
        <w:t>.</w:t>
      </w:r>
      <w:r w:rsidRPr="00617040">
        <w:rPr>
          <w:szCs w:val="28"/>
        </w:rPr>
        <w:t xml:space="preserve"> </w:t>
      </w:r>
      <w:r>
        <w:rPr>
          <w:szCs w:val="28"/>
        </w:rPr>
        <w:t>Основные направления и проблемы профессиональной подготовки будущих учителей иностранных языков / С.Ю. Умеренков</w:t>
      </w:r>
      <w:r w:rsidRPr="00617040">
        <w:rPr>
          <w:szCs w:val="28"/>
        </w:rPr>
        <w:t xml:space="preserve"> // Актуальные проблемы филологии и п</w:t>
      </w:r>
      <w:r>
        <w:rPr>
          <w:szCs w:val="28"/>
        </w:rPr>
        <w:t xml:space="preserve">едагогической лингвистики. – </w:t>
      </w:r>
      <w:r w:rsidRPr="0033444B">
        <w:rPr>
          <w:szCs w:val="28"/>
        </w:rPr>
        <w:t xml:space="preserve">2017. – №3(27). – </w:t>
      </w:r>
      <w:r>
        <w:rPr>
          <w:szCs w:val="28"/>
        </w:rPr>
        <w:t>С</w:t>
      </w:r>
      <w:r w:rsidRPr="0033444B">
        <w:rPr>
          <w:szCs w:val="28"/>
        </w:rPr>
        <w:t xml:space="preserve">. 217-224. – </w:t>
      </w:r>
      <w:r>
        <w:rPr>
          <w:szCs w:val="28"/>
        </w:rPr>
        <w:t>Библиогр. :</w:t>
      </w:r>
      <w:r w:rsidRPr="0033444B">
        <w:rPr>
          <w:szCs w:val="28"/>
        </w:rPr>
        <w:t xml:space="preserve"> </w:t>
      </w:r>
      <w:r w:rsidRPr="00617040">
        <w:rPr>
          <w:szCs w:val="28"/>
        </w:rPr>
        <w:t>с</w:t>
      </w:r>
      <w:r w:rsidRPr="0033444B">
        <w:rPr>
          <w:szCs w:val="28"/>
        </w:rPr>
        <w:t>. 2</w:t>
      </w:r>
      <w:r>
        <w:rPr>
          <w:szCs w:val="28"/>
        </w:rPr>
        <w:t>22</w:t>
      </w:r>
      <w:r w:rsidRPr="0033444B">
        <w:rPr>
          <w:szCs w:val="28"/>
        </w:rPr>
        <w:t>.</w:t>
      </w:r>
    </w:p>
    <w:p w14:paraId="557196AE" w14:textId="77777777" w:rsidR="00E06EF9" w:rsidRPr="0033444B" w:rsidRDefault="00E06EF9" w:rsidP="00E06EF9">
      <w:pPr>
        <w:tabs>
          <w:tab w:val="left" w:pos="284"/>
        </w:tabs>
        <w:ind w:left="502"/>
        <w:jc w:val="both"/>
        <w:rPr>
          <w:color w:val="FF0000"/>
          <w:szCs w:val="28"/>
        </w:rPr>
      </w:pPr>
    </w:p>
    <w:p w14:paraId="01AE867A" w14:textId="77777777" w:rsidR="00E06EF9" w:rsidRDefault="00E06EF9" w:rsidP="00E06EF9">
      <w:pPr>
        <w:tabs>
          <w:tab w:val="left" w:pos="284"/>
        </w:tabs>
        <w:ind w:left="502"/>
        <w:jc w:val="center"/>
        <w:rPr>
          <w:b/>
          <w:szCs w:val="28"/>
        </w:rPr>
      </w:pPr>
      <w:r w:rsidRPr="00595977">
        <w:rPr>
          <w:b/>
          <w:szCs w:val="28"/>
          <w:lang w:val="en-US"/>
        </w:rPr>
        <w:t>379.</w:t>
      </w:r>
      <w:r>
        <w:rPr>
          <w:b/>
          <w:szCs w:val="28"/>
        </w:rPr>
        <w:t xml:space="preserve"> </w:t>
      </w:r>
      <w:r w:rsidRPr="00595977">
        <w:rPr>
          <w:b/>
          <w:szCs w:val="28"/>
          <w:lang w:val="en-US"/>
        </w:rPr>
        <w:t xml:space="preserve">8 </w:t>
      </w:r>
      <w:r w:rsidRPr="009B1436">
        <w:rPr>
          <w:b/>
          <w:szCs w:val="28"/>
        </w:rPr>
        <w:t>Организация</w:t>
      </w:r>
      <w:r w:rsidRPr="00595977">
        <w:rPr>
          <w:b/>
          <w:szCs w:val="28"/>
          <w:lang w:val="en-US"/>
        </w:rPr>
        <w:t xml:space="preserve"> </w:t>
      </w:r>
      <w:r w:rsidRPr="009B1436">
        <w:rPr>
          <w:b/>
          <w:szCs w:val="28"/>
        </w:rPr>
        <w:t>досуга</w:t>
      </w:r>
    </w:p>
    <w:p w14:paraId="1F69B410" w14:textId="77777777" w:rsidR="00E06EF9" w:rsidRPr="00595977" w:rsidRDefault="00E06EF9" w:rsidP="00E06EF9">
      <w:pPr>
        <w:tabs>
          <w:tab w:val="left" w:pos="284"/>
        </w:tabs>
        <w:ind w:left="502"/>
        <w:jc w:val="center"/>
        <w:rPr>
          <w:b/>
          <w:szCs w:val="28"/>
          <w:lang w:val="en-US"/>
        </w:rPr>
      </w:pPr>
    </w:p>
    <w:p w14:paraId="352D9711" w14:textId="77777777" w:rsidR="00E06EF9" w:rsidRPr="005D5A56" w:rsidRDefault="00E06EF9" w:rsidP="00E06EF9">
      <w:pPr>
        <w:numPr>
          <w:ilvl w:val="0"/>
          <w:numId w:val="11"/>
        </w:numPr>
        <w:tabs>
          <w:tab w:val="left" w:pos="284"/>
        </w:tabs>
        <w:spacing w:after="0" w:line="240" w:lineRule="auto"/>
        <w:jc w:val="both"/>
        <w:rPr>
          <w:szCs w:val="28"/>
          <w:lang w:val="en-US"/>
        </w:rPr>
      </w:pPr>
      <w:r w:rsidRPr="008443DE">
        <w:rPr>
          <w:b/>
          <w:szCs w:val="28"/>
          <w:lang w:val="en-US"/>
        </w:rPr>
        <w:t xml:space="preserve">Bausch T. </w:t>
      </w:r>
      <w:r w:rsidRPr="008443DE">
        <w:rPr>
          <w:szCs w:val="28"/>
          <w:lang w:val="en-US"/>
        </w:rPr>
        <w:t>Why demography forecasts fail in tourism areas: a spatial demographic mapping of a small alpine village / Thomas Bausch //</w:t>
      </w:r>
      <w:r w:rsidRPr="008443DE">
        <w:rPr>
          <w:b/>
          <w:szCs w:val="28"/>
          <w:lang w:val="en-US"/>
        </w:rPr>
        <w:t xml:space="preserve"> </w:t>
      </w:r>
      <w:r w:rsidRPr="008443DE">
        <w:rPr>
          <w:szCs w:val="28"/>
        </w:rPr>
        <w:t>Устойчивое</w:t>
      </w:r>
      <w:r w:rsidRPr="008443DE">
        <w:rPr>
          <w:szCs w:val="28"/>
          <w:lang w:val="en-US"/>
        </w:rPr>
        <w:t xml:space="preserve"> </w:t>
      </w:r>
      <w:r w:rsidRPr="008443DE">
        <w:rPr>
          <w:szCs w:val="28"/>
        </w:rPr>
        <w:t>развитие</w:t>
      </w:r>
      <w:r w:rsidRPr="008443DE">
        <w:rPr>
          <w:szCs w:val="28"/>
          <w:lang w:val="en-US"/>
        </w:rPr>
        <w:t xml:space="preserve"> </w:t>
      </w:r>
      <w:r w:rsidRPr="008443DE">
        <w:rPr>
          <w:szCs w:val="28"/>
        </w:rPr>
        <w:t>горных</w:t>
      </w:r>
      <w:r w:rsidRPr="008443DE">
        <w:rPr>
          <w:szCs w:val="28"/>
          <w:lang w:val="en-US"/>
        </w:rPr>
        <w:t xml:space="preserve"> </w:t>
      </w:r>
      <w:r w:rsidRPr="008443DE">
        <w:rPr>
          <w:szCs w:val="28"/>
        </w:rPr>
        <w:t>территорий</w:t>
      </w:r>
      <w:r>
        <w:rPr>
          <w:szCs w:val="28"/>
          <w:lang w:val="en-US"/>
        </w:rPr>
        <w:t>. –</w:t>
      </w:r>
      <w:r w:rsidRPr="008443DE">
        <w:rPr>
          <w:szCs w:val="28"/>
          <w:lang w:val="en-US"/>
        </w:rPr>
        <w:t xml:space="preserve"> </w:t>
      </w:r>
      <w:r w:rsidRPr="005D5A56">
        <w:rPr>
          <w:szCs w:val="28"/>
          <w:lang w:val="en-US"/>
        </w:rPr>
        <w:t>2017</w:t>
      </w:r>
      <w:r>
        <w:rPr>
          <w:szCs w:val="28"/>
          <w:lang w:val="en-US"/>
        </w:rPr>
        <w:t>. –</w:t>
      </w:r>
      <w:r w:rsidRPr="005D5A56">
        <w:rPr>
          <w:szCs w:val="28"/>
          <w:lang w:val="en-US"/>
        </w:rPr>
        <w:t xml:space="preserve"> </w:t>
      </w:r>
      <w:r w:rsidRPr="008443DE">
        <w:rPr>
          <w:szCs w:val="28"/>
        </w:rPr>
        <w:t>Т</w:t>
      </w:r>
      <w:r w:rsidRPr="005D5A56">
        <w:rPr>
          <w:szCs w:val="28"/>
          <w:lang w:val="en-US"/>
        </w:rPr>
        <w:t>.9(№1(31)</w:t>
      </w:r>
      <w:r>
        <w:rPr>
          <w:szCs w:val="28"/>
          <w:lang w:val="en-US"/>
        </w:rPr>
        <w:t>. –</w:t>
      </w:r>
      <w:r w:rsidRPr="005D5A56">
        <w:rPr>
          <w:szCs w:val="28"/>
          <w:lang w:val="en-US"/>
        </w:rPr>
        <w:t xml:space="preserve"> </w:t>
      </w:r>
      <w:r w:rsidRPr="008443DE">
        <w:rPr>
          <w:szCs w:val="28"/>
        </w:rPr>
        <w:t>С</w:t>
      </w:r>
      <w:r w:rsidRPr="005D5A56">
        <w:rPr>
          <w:szCs w:val="28"/>
          <w:lang w:val="en-US"/>
        </w:rPr>
        <w:t>. 45-54</w:t>
      </w:r>
      <w:r>
        <w:rPr>
          <w:szCs w:val="28"/>
          <w:lang w:val="en-US"/>
        </w:rPr>
        <w:t>. –</w:t>
      </w:r>
      <w:r w:rsidRPr="005D5A56">
        <w:rPr>
          <w:szCs w:val="28"/>
          <w:lang w:val="en-US"/>
        </w:rPr>
        <w:t xml:space="preserve"> </w:t>
      </w:r>
      <w:r>
        <w:rPr>
          <w:szCs w:val="28"/>
        </w:rPr>
        <w:t>Библиогр</w:t>
      </w:r>
      <w:r w:rsidRPr="0033444B">
        <w:rPr>
          <w:szCs w:val="28"/>
          <w:lang w:val="en-US"/>
        </w:rPr>
        <w:t>. :</w:t>
      </w:r>
      <w:r w:rsidRPr="005D5A56">
        <w:rPr>
          <w:szCs w:val="28"/>
          <w:lang w:val="en-US"/>
        </w:rPr>
        <w:t xml:space="preserve"> </w:t>
      </w:r>
      <w:r w:rsidRPr="008443DE">
        <w:rPr>
          <w:szCs w:val="28"/>
        </w:rPr>
        <w:t>с</w:t>
      </w:r>
      <w:r w:rsidRPr="005D5A56">
        <w:rPr>
          <w:szCs w:val="28"/>
          <w:lang w:val="en-US"/>
        </w:rPr>
        <w:t xml:space="preserve">. 51-52. </w:t>
      </w:r>
    </w:p>
    <w:p w14:paraId="31093C12" w14:textId="77777777" w:rsidR="00E06EF9" w:rsidRDefault="00E06EF9" w:rsidP="00E06EF9">
      <w:pPr>
        <w:tabs>
          <w:tab w:val="left" w:pos="284"/>
        </w:tabs>
        <w:ind w:left="502"/>
        <w:jc w:val="both"/>
        <w:rPr>
          <w:szCs w:val="28"/>
        </w:rPr>
      </w:pPr>
      <w:r w:rsidRPr="008443DE">
        <w:rPr>
          <w:szCs w:val="28"/>
        </w:rPr>
        <w:t xml:space="preserve">Бауш Т. </w:t>
      </w:r>
      <w:r>
        <w:rPr>
          <w:szCs w:val="28"/>
        </w:rPr>
        <w:t>Почему демографические прогнозы неэффективны в туристических зонах: пространственное демографическое картографирование небольшой альпийской деревни.</w:t>
      </w:r>
    </w:p>
    <w:p w14:paraId="4A5250A9" w14:textId="77777777" w:rsidR="00E06EF9" w:rsidRPr="008443DE" w:rsidRDefault="00E06EF9" w:rsidP="00E06EF9">
      <w:pPr>
        <w:rPr>
          <w:color w:val="FF0000"/>
          <w:szCs w:val="28"/>
        </w:rPr>
      </w:pPr>
    </w:p>
    <w:p w14:paraId="52ED403B" w14:textId="77777777" w:rsidR="00E06EF9" w:rsidRPr="00784880" w:rsidRDefault="00E06EF9" w:rsidP="00E06EF9">
      <w:pPr>
        <w:jc w:val="center"/>
        <w:rPr>
          <w:b/>
          <w:szCs w:val="28"/>
        </w:rPr>
      </w:pPr>
      <w:r w:rsidRPr="00784880">
        <w:rPr>
          <w:b/>
          <w:szCs w:val="28"/>
        </w:rPr>
        <w:t>39 Этнография. Этнология. Нравы. Обычаи. Образ жизни. Фольклор</w:t>
      </w:r>
    </w:p>
    <w:p w14:paraId="72C5F34B" w14:textId="77777777" w:rsidR="00E06EF9" w:rsidRDefault="00E06EF9" w:rsidP="00E06EF9">
      <w:pPr>
        <w:jc w:val="center"/>
        <w:rPr>
          <w:b/>
          <w:szCs w:val="28"/>
        </w:rPr>
      </w:pPr>
      <w:r w:rsidRPr="00784880">
        <w:rPr>
          <w:b/>
          <w:szCs w:val="28"/>
        </w:rPr>
        <w:t>391/395 Этнография. Нравы и обычаи. Жизнь народа. Церемониал</w:t>
      </w:r>
    </w:p>
    <w:p w14:paraId="2F13789C" w14:textId="77777777" w:rsidR="00E06EF9" w:rsidRPr="00784880" w:rsidRDefault="00E06EF9" w:rsidP="00E06EF9">
      <w:pPr>
        <w:jc w:val="center"/>
        <w:rPr>
          <w:b/>
          <w:szCs w:val="28"/>
        </w:rPr>
      </w:pPr>
    </w:p>
    <w:p w14:paraId="1906D5F6" w14:textId="77777777" w:rsidR="00E06EF9" w:rsidRPr="00907B17" w:rsidRDefault="00E06EF9" w:rsidP="00E06EF9">
      <w:pPr>
        <w:numPr>
          <w:ilvl w:val="0"/>
          <w:numId w:val="11"/>
        </w:numPr>
        <w:tabs>
          <w:tab w:val="left" w:pos="284"/>
        </w:tabs>
        <w:spacing w:after="0" w:line="240" w:lineRule="auto"/>
        <w:jc w:val="both"/>
        <w:rPr>
          <w:szCs w:val="28"/>
        </w:rPr>
      </w:pPr>
      <w:r>
        <w:rPr>
          <w:b/>
          <w:szCs w:val="28"/>
        </w:rPr>
        <w:t>Анакулыев, Б.Р</w:t>
      </w:r>
      <w:r w:rsidRPr="005301E8">
        <w:rPr>
          <w:b/>
          <w:szCs w:val="28"/>
        </w:rPr>
        <w:t xml:space="preserve">. </w:t>
      </w:r>
      <w:r>
        <w:rPr>
          <w:szCs w:val="28"/>
        </w:rPr>
        <w:t>Карачаево-балкарская пища в обрядах и ритуалах свадебного цикла в условиях общественных трансформаций / Б.Р. Анакулыев, М.Х. Хаджиева // Известия СОИГСИ. Школа молодых ученых. – 2017. – Выпуск 17. – С. 155-160. – Примечания : с. 159-160.</w:t>
      </w:r>
    </w:p>
    <w:p w14:paraId="364AF750" w14:textId="77777777" w:rsidR="00E06EF9" w:rsidRDefault="00E06EF9" w:rsidP="00E06EF9">
      <w:pPr>
        <w:numPr>
          <w:ilvl w:val="0"/>
          <w:numId w:val="11"/>
        </w:numPr>
        <w:tabs>
          <w:tab w:val="left" w:pos="284"/>
        </w:tabs>
        <w:spacing w:after="0" w:line="240" w:lineRule="auto"/>
        <w:jc w:val="both"/>
        <w:rPr>
          <w:szCs w:val="28"/>
        </w:rPr>
      </w:pPr>
      <w:r>
        <w:rPr>
          <w:b/>
          <w:szCs w:val="28"/>
        </w:rPr>
        <w:t>Атабекян, В</w:t>
      </w:r>
      <w:r w:rsidRPr="005C4F5C">
        <w:rPr>
          <w:b/>
          <w:szCs w:val="28"/>
        </w:rPr>
        <w:t xml:space="preserve">. </w:t>
      </w:r>
      <w:r>
        <w:rPr>
          <w:szCs w:val="28"/>
        </w:rPr>
        <w:t>Архетипы первопредка-патриарха у армян и иранцев: Хайк и Хаошйанга / Вреж Атабекян // Дарьял. – 2017. –</w:t>
      </w:r>
      <w:r w:rsidRPr="005C4F5C">
        <w:rPr>
          <w:szCs w:val="28"/>
        </w:rPr>
        <w:t xml:space="preserve"> №3</w:t>
      </w:r>
      <w:r>
        <w:rPr>
          <w:szCs w:val="28"/>
        </w:rPr>
        <w:t>. –</w:t>
      </w:r>
      <w:r w:rsidRPr="005C4F5C">
        <w:rPr>
          <w:szCs w:val="28"/>
        </w:rPr>
        <w:t xml:space="preserve"> С. 2</w:t>
      </w:r>
      <w:r>
        <w:rPr>
          <w:szCs w:val="28"/>
        </w:rPr>
        <w:t>34</w:t>
      </w:r>
      <w:r w:rsidRPr="005C4F5C">
        <w:rPr>
          <w:szCs w:val="28"/>
        </w:rPr>
        <w:t>-23</w:t>
      </w:r>
      <w:r>
        <w:rPr>
          <w:szCs w:val="28"/>
        </w:rPr>
        <w:t>9. – Примечание : с. 238-239</w:t>
      </w:r>
      <w:r w:rsidRPr="005C4F5C">
        <w:rPr>
          <w:szCs w:val="28"/>
        </w:rPr>
        <w:t>.</w:t>
      </w:r>
    </w:p>
    <w:p w14:paraId="74FE93B2" w14:textId="77777777" w:rsidR="00E06EF9" w:rsidRPr="002907A5" w:rsidRDefault="00E06EF9" w:rsidP="00E06EF9">
      <w:pPr>
        <w:numPr>
          <w:ilvl w:val="0"/>
          <w:numId w:val="11"/>
        </w:numPr>
        <w:tabs>
          <w:tab w:val="left" w:pos="284"/>
        </w:tabs>
        <w:spacing w:after="0" w:line="240" w:lineRule="auto"/>
        <w:jc w:val="both"/>
        <w:rPr>
          <w:szCs w:val="28"/>
        </w:rPr>
      </w:pPr>
      <w:r>
        <w:rPr>
          <w:b/>
          <w:szCs w:val="28"/>
        </w:rPr>
        <w:t>Бедоева, И.А</w:t>
      </w:r>
      <w:r w:rsidRPr="005301E8">
        <w:rPr>
          <w:b/>
          <w:szCs w:val="28"/>
        </w:rPr>
        <w:t xml:space="preserve">. </w:t>
      </w:r>
      <w:r>
        <w:rPr>
          <w:szCs w:val="28"/>
        </w:rPr>
        <w:t>Традиционные хмельные напитки в праздничной культуре осетин / И.А. Бедоева // Известия СОИГСИ. Школа молодых ученых. – 2017. – Выпуск 17. – С. 141-146. – Примечания : с. 146.</w:t>
      </w:r>
    </w:p>
    <w:p w14:paraId="6575197C" w14:textId="77777777" w:rsidR="00E06EF9" w:rsidRPr="002907A5" w:rsidRDefault="00E06EF9" w:rsidP="00E06EF9">
      <w:pPr>
        <w:numPr>
          <w:ilvl w:val="0"/>
          <w:numId w:val="11"/>
        </w:numPr>
        <w:tabs>
          <w:tab w:val="left" w:pos="284"/>
        </w:tabs>
        <w:spacing w:after="0" w:line="240" w:lineRule="auto"/>
        <w:jc w:val="both"/>
        <w:rPr>
          <w:szCs w:val="28"/>
        </w:rPr>
      </w:pPr>
      <w:r>
        <w:rPr>
          <w:b/>
          <w:szCs w:val="28"/>
        </w:rPr>
        <w:lastRenderedPageBreak/>
        <w:t>Бутаева, М.Б</w:t>
      </w:r>
      <w:r w:rsidRPr="005301E8">
        <w:rPr>
          <w:b/>
          <w:szCs w:val="28"/>
        </w:rPr>
        <w:t xml:space="preserve">. </w:t>
      </w:r>
      <w:r>
        <w:rPr>
          <w:szCs w:val="28"/>
        </w:rPr>
        <w:t>Языковые табу в устах осетина / М.Б. Бутаева // Известия СОИГСИ. Школа молодых ученых. – 2017. – Выпуск 17. – С. 138-140. – Примечания : с. 140.</w:t>
      </w:r>
    </w:p>
    <w:p w14:paraId="585F93C5" w14:textId="77777777" w:rsidR="00E06EF9" w:rsidRDefault="00E06EF9" w:rsidP="00E06EF9">
      <w:pPr>
        <w:numPr>
          <w:ilvl w:val="0"/>
          <w:numId w:val="11"/>
        </w:numPr>
        <w:tabs>
          <w:tab w:val="left" w:pos="284"/>
        </w:tabs>
        <w:spacing w:after="0" w:line="240" w:lineRule="auto"/>
        <w:jc w:val="both"/>
        <w:rPr>
          <w:szCs w:val="28"/>
        </w:rPr>
      </w:pPr>
      <w:r>
        <w:rPr>
          <w:b/>
          <w:szCs w:val="28"/>
        </w:rPr>
        <w:t>Уарзиаты, В</w:t>
      </w:r>
      <w:r w:rsidRPr="008C0883">
        <w:rPr>
          <w:b/>
          <w:szCs w:val="28"/>
        </w:rPr>
        <w:t>.</w:t>
      </w:r>
      <w:r w:rsidRPr="008C0883">
        <w:rPr>
          <w:szCs w:val="28"/>
        </w:rPr>
        <w:t xml:space="preserve"> </w:t>
      </w:r>
      <w:r>
        <w:rPr>
          <w:szCs w:val="28"/>
        </w:rPr>
        <w:t>Чырыстон тœваг ирон удварны / Уарзиаты Вилен</w:t>
      </w:r>
      <w:r w:rsidRPr="008C0883">
        <w:rPr>
          <w:szCs w:val="28"/>
        </w:rPr>
        <w:t xml:space="preserve"> // Чырыстон Ир (Православная Осетия)</w:t>
      </w:r>
      <w:r>
        <w:rPr>
          <w:szCs w:val="28"/>
        </w:rPr>
        <w:t>. –</w:t>
      </w:r>
      <w:r w:rsidRPr="008C0883">
        <w:rPr>
          <w:szCs w:val="28"/>
        </w:rPr>
        <w:t xml:space="preserve"> 2017</w:t>
      </w:r>
      <w:r>
        <w:rPr>
          <w:szCs w:val="28"/>
        </w:rPr>
        <w:t>. –</w:t>
      </w:r>
      <w:r w:rsidRPr="008C0883">
        <w:rPr>
          <w:szCs w:val="28"/>
        </w:rPr>
        <w:t xml:space="preserve"> №1(6)</w:t>
      </w:r>
      <w:r>
        <w:rPr>
          <w:szCs w:val="28"/>
        </w:rPr>
        <w:t>. – Ф</w:t>
      </w:r>
      <w:r w:rsidRPr="008C0883">
        <w:rPr>
          <w:szCs w:val="28"/>
        </w:rPr>
        <w:t xml:space="preserve">. </w:t>
      </w:r>
      <w:r>
        <w:rPr>
          <w:szCs w:val="28"/>
        </w:rPr>
        <w:t>42</w:t>
      </w:r>
      <w:r w:rsidRPr="008C0883">
        <w:rPr>
          <w:szCs w:val="28"/>
        </w:rPr>
        <w:t>-</w:t>
      </w:r>
      <w:r>
        <w:rPr>
          <w:szCs w:val="28"/>
        </w:rPr>
        <w:t>47 : ил</w:t>
      </w:r>
      <w:r w:rsidRPr="008C0883">
        <w:rPr>
          <w:szCs w:val="28"/>
        </w:rPr>
        <w:t>.</w:t>
      </w:r>
    </w:p>
    <w:p w14:paraId="65B4D1B8" w14:textId="77777777" w:rsidR="00E06EF9" w:rsidRPr="009B4A33" w:rsidRDefault="00E06EF9" w:rsidP="00E06EF9">
      <w:pPr>
        <w:numPr>
          <w:ilvl w:val="0"/>
          <w:numId w:val="11"/>
        </w:numPr>
        <w:tabs>
          <w:tab w:val="left" w:pos="284"/>
        </w:tabs>
        <w:spacing w:after="0" w:line="240" w:lineRule="auto"/>
        <w:jc w:val="both"/>
        <w:rPr>
          <w:szCs w:val="28"/>
        </w:rPr>
      </w:pPr>
      <w:r>
        <w:rPr>
          <w:b/>
          <w:szCs w:val="28"/>
        </w:rPr>
        <w:t>Газданова, А.В</w:t>
      </w:r>
      <w:r w:rsidRPr="005301E8">
        <w:rPr>
          <w:b/>
          <w:szCs w:val="28"/>
        </w:rPr>
        <w:t xml:space="preserve">. </w:t>
      </w:r>
      <w:r>
        <w:rPr>
          <w:szCs w:val="28"/>
        </w:rPr>
        <w:t>Осетинская свадьба: традиции и современность / А.В. Газданова // Известия СОИГСИ. Школа молодых ученых. – 2017. – Выпуск 17. – С. 188-197. – Примечания : с. 196-197.</w:t>
      </w:r>
    </w:p>
    <w:p w14:paraId="64DE61EC" w14:textId="77777777" w:rsidR="00E06EF9" w:rsidRDefault="00E06EF9" w:rsidP="00E06EF9">
      <w:pPr>
        <w:numPr>
          <w:ilvl w:val="0"/>
          <w:numId w:val="11"/>
        </w:numPr>
        <w:tabs>
          <w:tab w:val="left" w:pos="284"/>
        </w:tabs>
        <w:spacing w:after="0" w:line="240" w:lineRule="auto"/>
        <w:jc w:val="both"/>
        <w:rPr>
          <w:szCs w:val="28"/>
        </w:rPr>
      </w:pPr>
      <w:r>
        <w:rPr>
          <w:b/>
          <w:szCs w:val="28"/>
        </w:rPr>
        <w:t>Гурциева, О</w:t>
      </w:r>
      <w:r w:rsidRPr="008C0883">
        <w:rPr>
          <w:b/>
          <w:szCs w:val="28"/>
        </w:rPr>
        <w:t>.</w:t>
      </w:r>
      <w:r w:rsidRPr="008C0883">
        <w:rPr>
          <w:szCs w:val="28"/>
        </w:rPr>
        <w:t xml:space="preserve"> </w:t>
      </w:r>
      <w:r>
        <w:rPr>
          <w:szCs w:val="28"/>
        </w:rPr>
        <w:t>Христианские черты в традиционных осетинских молитвах: «Никколай зар» / Ольга Гурциева</w:t>
      </w:r>
      <w:r w:rsidRPr="008C0883">
        <w:rPr>
          <w:szCs w:val="28"/>
        </w:rPr>
        <w:t xml:space="preserve"> // Чырыстон Ир (Православная Осетия)</w:t>
      </w:r>
      <w:r>
        <w:rPr>
          <w:szCs w:val="28"/>
        </w:rPr>
        <w:t>. –</w:t>
      </w:r>
      <w:r w:rsidRPr="008C0883">
        <w:rPr>
          <w:szCs w:val="28"/>
        </w:rPr>
        <w:t xml:space="preserve"> 2017</w:t>
      </w:r>
      <w:r>
        <w:rPr>
          <w:szCs w:val="28"/>
        </w:rPr>
        <w:t>. –</w:t>
      </w:r>
      <w:r w:rsidRPr="008C0883">
        <w:rPr>
          <w:szCs w:val="28"/>
        </w:rPr>
        <w:t xml:space="preserve"> №1(6)</w:t>
      </w:r>
      <w:r>
        <w:rPr>
          <w:szCs w:val="28"/>
        </w:rPr>
        <w:t>. –</w:t>
      </w:r>
      <w:r w:rsidRPr="008C0883">
        <w:rPr>
          <w:szCs w:val="28"/>
        </w:rPr>
        <w:t xml:space="preserve"> С. </w:t>
      </w:r>
      <w:r>
        <w:rPr>
          <w:szCs w:val="28"/>
        </w:rPr>
        <w:t>32</w:t>
      </w:r>
      <w:r w:rsidRPr="008C0883">
        <w:rPr>
          <w:szCs w:val="28"/>
        </w:rPr>
        <w:t>-</w:t>
      </w:r>
      <w:r>
        <w:rPr>
          <w:szCs w:val="28"/>
        </w:rPr>
        <w:t>37 : ил</w:t>
      </w:r>
      <w:r w:rsidRPr="008C0883">
        <w:rPr>
          <w:szCs w:val="28"/>
        </w:rPr>
        <w:t>.</w:t>
      </w:r>
    </w:p>
    <w:p w14:paraId="425F9205" w14:textId="77777777" w:rsidR="00E06EF9" w:rsidRDefault="00E06EF9" w:rsidP="00E06EF9">
      <w:pPr>
        <w:numPr>
          <w:ilvl w:val="0"/>
          <w:numId w:val="11"/>
        </w:numPr>
        <w:tabs>
          <w:tab w:val="left" w:pos="284"/>
        </w:tabs>
        <w:spacing w:after="0" w:line="240" w:lineRule="auto"/>
        <w:jc w:val="both"/>
        <w:rPr>
          <w:szCs w:val="28"/>
        </w:rPr>
      </w:pPr>
      <w:r>
        <w:rPr>
          <w:b/>
          <w:szCs w:val="28"/>
        </w:rPr>
        <w:t>Дауева, Т.Т</w:t>
      </w:r>
      <w:r w:rsidRPr="005301E8">
        <w:rPr>
          <w:b/>
          <w:szCs w:val="28"/>
        </w:rPr>
        <w:t xml:space="preserve">. </w:t>
      </w:r>
      <w:r>
        <w:rPr>
          <w:szCs w:val="28"/>
        </w:rPr>
        <w:t>Модель наследственных правоотношений осетин: источниковедческий анализ адатов кавказских горцев / Т.Т. Дауева // Известия СОИГСИ. Школа молодых ученых. – 2017. – Выпуск 17. – С. 100-105. – Примечания : с. 105.</w:t>
      </w:r>
    </w:p>
    <w:p w14:paraId="6771AA3F" w14:textId="77777777" w:rsidR="00E06EF9" w:rsidRPr="0034648C" w:rsidRDefault="00E06EF9" w:rsidP="00E06EF9">
      <w:pPr>
        <w:numPr>
          <w:ilvl w:val="0"/>
          <w:numId w:val="11"/>
        </w:numPr>
        <w:tabs>
          <w:tab w:val="left" w:pos="284"/>
        </w:tabs>
        <w:spacing w:after="0" w:line="240" w:lineRule="auto"/>
        <w:jc w:val="both"/>
        <w:rPr>
          <w:szCs w:val="28"/>
        </w:rPr>
      </w:pPr>
      <w:r>
        <w:rPr>
          <w:b/>
          <w:szCs w:val="28"/>
        </w:rPr>
        <w:t>Дзгоева, Ф.</w:t>
      </w:r>
      <w:r>
        <w:rPr>
          <w:szCs w:val="28"/>
        </w:rPr>
        <w:t xml:space="preserve"> Осетия – сказочный край с многовековыми традициями : [об обычаях воспитания у осетин] / Фатима Дзгоева // Наши дети. – 2017. – Март(№4). – С. 14-24.</w:t>
      </w:r>
    </w:p>
    <w:p w14:paraId="0E9D2A53" w14:textId="77777777" w:rsidR="00E06EF9" w:rsidRPr="00587B7F" w:rsidRDefault="00E06EF9" w:rsidP="00E06EF9">
      <w:pPr>
        <w:numPr>
          <w:ilvl w:val="0"/>
          <w:numId w:val="11"/>
        </w:numPr>
        <w:tabs>
          <w:tab w:val="left" w:pos="284"/>
        </w:tabs>
        <w:spacing w:after="0" w:line="240" w:lineRule="auto"/>
        <w:jc w:val="both"/>
        <w:rPr>
          <w:szCs w:val="28"/>
        </w:rPr>
      </w:pPr>
      <w:r>
        <w:rPr>
          <w:b/>
          <w:szCs w:val="28"/>
        </w:rPr>
        <w:t>Дзлиева, Д.М</w:t>
      </w:r>
      <w:r w:rsidRPr="005301E8">
        <w:rPr>
          <w:b/>
          <w:szCs w:val="28"/>
        </w:rPr>
        <w:t xml:space="preserve">. </w:t>
      </w:r>
      <w:r>
        <w:rPr>
          <w:szCs w:val="28"/>
        </w:rPr>
        <w:t>Музыкально-типологические особенности осетинских свадебных песен поезжан / Д.М. Дзлиева // Известия СОИГСИ. Школа молодых ученых. – 2017. – Выпуск 17. – С. 117-123.</w:t>
      </w:r>
    </w:p>
    <w:p w14:paraId="3E6D7A29" w14:textId="77777777" w:rsidR="00E06EF9" w:rsidRPr="009B1436" w:rsidRDefault="00E06EF9" w:rsidP="00E06EF9">
      <w:pPr>
        <w:numPr>
          <w:ilvl w:val="0"/>
          <w:numId w:val="11"/>
        </w:numPr>
        <w:tabs>
          <w:tab w:val="left" w:pos="284"/>
        </w:tabs>
        <w:spacing w:after="0" w:line="240" w:lineRule="auto"/>
        <w:jc w:val="both"/>
        <w:rPr>
          <w:szCs w:val="28"/>
        </w:rPr>
      </w:pPr>
      <w:r>
        <w:rPr>
          <w:b/>
          <w:szCs w:val="28"/>
        </w:rPr>
        <w:t>Цагараев, В</w:t>
      </w:r>
      <w:r w:rsidRPr="009B1436">
        <w:rPr>
          <w:b/>
          <w:szCs w:val="28"/>
        </w:rPr>
        <w:t xml:space="preserve">. </w:t>
      </w:r>
      <w:r w:rsidRPr="009B1436">
        <w:rPr>
          <w:szCs w:val="28"/>
        </w:rPr>
        <w:t xml:space="preserve">Чаша жизни </w:t>
      </w:r>
      <w:r>
        <w:rPr>
          <w:szCs w:val="28"/>
        </w:rPr>
        <w:t xml:space="preserve">: [о символике чаши и пива осетин] / Валерий Цагараев </w:t>
      </w:r>
      <w:r w:rsidRPr="009B1436">
        <w:rPr>
          <w:szCs w:val="28"/>
        </w:rPr>
        <w:t xml:space="preserve">// </w:t>
      </w:r>
      <w:r w:rsidRPr="009B1436">
        <w:rPr>
          <w:szCs w:val="28"/>
          <w:lang w:val="en-US"/>
        </w:rPr>
        <w:t>Famous</w:t>
      </w:r>
      <w:r>
        <w:rPr>
          <w:szCs w:val="28"/>
        </w:rPr>
        <w:t>. – 2017. – Март(№7(76</w:t>
      </w:r>
      <w:r w:rsidRPr="009B1436">
        <w:rPr>
          <w:szCs w:val="28"/>
        </w:rPr>
        <w:t>)</w:t>
      </w:r>
      <w:r>
        <w:rPr>
          <w:szCs w:val="28"/>
        </w:rPr>
        <w:t>. –</w:t>
      </w:r>
      <w:r w:rsidRPr="009B1436">
        <w:rPr>
          <w:szCs w:val="28"/>
        </w:rPr>
        <w:t xml:space="preserve"> С. </w:t>
      </w:r>
      <w:r>
        <w:rPr>
          <w:szCs w:val="28"/>
        </w:rPr>
        <w:t>30-39 : ил</w:t>
      </w:r>
      <w:r w:rsidRPr="009B1436">
        <w:rPr>
          <w:szCs w:val="28"/>
        </w:rPr>
        <w:t>.</w:t>
      </w:r>
    </w:p>
    <w:p w14:paraId="08F43FBB" w14:textId="77777777" w:rsidR="00E06EF9" w:rsidRDefault="00E06EF9" w:rsidP="00E06EF9">
      <w:pPr>
        <w:numPr>
          <w:ilvl w:val="0"/>
          <w:numId w:val="11"/>
        </w:numPr>
        <w:tabs>
          <w:tab w:val="left" w:pos="284"/>
        </w:tabs>
        <w:spacing w:after="0" w:line="240" w:lineRule="auto"/>
        <w:jc w:val="both"/>
        <w:rPr>
          <w:szCs w:val="28"/>
        </w:rPr>
      </w:pPr>
      <w:r w:rsidRPr="00627760">
        <w:rPr>
          <w:b/>
          <w:szCs w:val="28"/>
        </w:rPr>
        <w:t xml:space="preserve"> «Мах дуджы» </w:t>
      </w:r>
      <w:r>
        <w:rPr>
          <w:szCs w:val="28"/>
        </w:rPr>
        <w:t>равдыст // Мах дуг. – 2017. – №7. – Ф. 85-94</w:t>
      </w:r>
      <w:r w:rsidRPr="00627760">
        <w:rPr>
          <w:szCs w:val="28"/>
        </w:rPr>
        <w:t>.</w:t>
      </w:r>
    </w:p>
    <w:p w14:paraId="1D3D8B54" w14:textId="77777777" w:rsidR="00E06EF9" w:rsidRDefault="00E06EF9" w:rsidP="00E06EF9">
      <w:pPr>
        <w:tabs>
          <w:tab w:val="left" w:pos="284"/>
        </w:tabs>
        <w:ind w:left="502"/>
        <w:jc w:val="both"/>
        <w:rPr>
          <w:szCs w:val="28"/>
        </w:rPr>
      </w:pPr>
      <w:r>
        <w:rPr>
          <w:szCs w:val="28"/>
        </w:rPr>
        <w:t>Экспозиция журнала «Мах дуг»</w:t>
      </w:r>
      <w:r w:rsidRPr="00A10071">
        <w:rPr>
          <w:szCs w:val="28"/>
        </w:rPr>
        <w:t xml:space="preserve"> [Изоматериал] : </w:t>
      </w:r>
      <w:r>
        <w:rPr>
          <w:szCs w:val="28"/>
        </w:rPr>
        <w:t>осетинские орнаменты</w:t>
      </w:r>
      <w:r w:rsidRPr="00A10071">
        <w:rPr>
          <w:szCs w:val="28"/>
        </w:rPr>
        <w:t xml:space="preserve"> </w:t>
      </w:r>
      <w:r>
        <w:rPr>
          <w:szCs w:val="28"/>
        </w:rPr>
        <w:t>Людмилы Дзарахоховой.</w:t>
      </w:r>
      <w:r w:rsidRPr="00A10071">
        <w:rPr>
          <w:szCs w:val="28"/>
        </w:rPr>
        <w:t xml:space="preserve"> </w:t>
      </w:r>
    </w:p>
    <w:p w14:paraId="5D16D74D" w14:textId="77777777" w:rsidR="00E06EF9" w:rsidRDefault="00E06EF9" w:rsidP="00E06EF9">
      <w:pPr>
        <w:tabs>
          <w:tab w:val="left" w:pos="284"/>
        </w:tabs>
        <w:ind w:left="502"/>
        <w:jc w:val="both"/>
        <w:rPr>
          <w:color w:val="FF0000"/>
          <w:szCs w:val="28"/>
        </w:rPr>
      </w:pPr>
    </w:p>
    <w:p w14:paraId="504E913E" w14:textId="77777777" w:rsidR="00E06EF9" w:rsidRPr="000C4EC1" w:rsidRDefault="00E06EF9" w:rsidP="00E06EF9">
      <w:pPr>
        <w:tabs>
          <w:tab w:val="left" w:pos="284"/>
        </w:tabs>
        <w:ind w:left="502"/>
        <w:jc w:val="center"/>
        <w:rPr>
          <w:szCs w:val="28"/>
        </w:rPr>
      </w:pPr>
      <w:r w:rsidRPr="000C4EC1">
        <w:rPr>
          <w:szCs w:val="28"/>
        </w:rPr>
        <w:t>***</w:t>
      </w:r>
    </w:p>
    <w:p w14:paraId="7126E36B" w14:textId="77777777" w:rsidR="00E06EF9" w:rsidRPr="000C4EC1" w:rsidRDefault="00E06EF9" w:rsidP="00E06EF9">
      <w:pPr>
        <w:numPr>
          <w:ilvl w:val="0"/>
          <w:numId w:val="11"/>
        </w:numPr>
        <w:tabs>
          <w:tab w:val="left" w:pos="284"/>
        </w:tabs>
        <w:spacing w:after="0" w:line="240" w:lineRule="auto"/>
        <w:jc w:val="both"/>
        <w:rPr>
          <w:szCs w:val="28"/>
        </w:rPr>
      </w:pPr>
      <w:r>
        <w:rPr>
          <w:b/>
          <w:szCs w:val="28"/>
        </w:rPr>
        <w:t>Цориева, И.Т</w:t>
      </w:r>
      <w:r w:rsidRPr="008A023D">
        <w:rPr>
          <w:b/>
          <w:szCs w:val="28"/>
        </w:rPr>
        <w:t xml:space="preserve">. </w:t>
      </w:r>
      <w:r>
        <w:rPr>
          <w:szCs w:val="28"/>
        </w:rPr>
        <w:t>Продовольственное снабжение советского города в контексте повседневности конца 1940-1960-х гг. : (на примере Орджоникидзе) / И.Т. Цориева</w:t>
      </w:r>
      <w:r w:rsidRPr="008A023D">
        <w:rPr>
          <w:szCs w:val="28"/>
        </w:rPr>
        <w:t xml:space="preserve"> // </w:t>
      </w:r>
      <w:r>
        <w:rPr>
          <w:szCs w:val="28"/>
        </w:rPr>
        <w:t>Вестник</w:t>
      </w:r>
      <w:r w:rsidRPr="008A023D">
        <w:rPr>
          <w:szCs w:val="28"/>
        </w:rPr>
        <w:t xml:space="preserve"> Владикавказ</w:t>
      </w:r>
      <w:r>
        <w:rPr>
          <w:szCs w:val="28"/>
        </w:rPr>
        <w:t>ского научного центра. – 2017. –</w:t>
      </w:r>
      <w:r w:rsidRPr="008A023D">
        <w:rPr>
          <w:szCs w:val="28"/>
        </w:rPr>
        <w:t xml:space="preserve"> </w:t>
      </w:r>
      <w:r>
        <w:rPr>
          <w:szCs w:val="28"/>
        </w:rPr>
        <w:t>Т.17(№1</w:t>
      </w:r>
      <w:r w:rsidRPr="008A023D">
        <w:rPr>
          <w:szCs w:val="28"/>
        </w:rPr>
        <w:t>)</w:t>
      </w:r>
      <w:r>
        <w:rPr>
          <w:szCs w:val="28"/>
        </w:rPr>
        <w:t>. –</w:t>
      </w:r>
      <w:r w:rsidRPr="008A023D">
        <w:rPr>
          <w:szCs w:val="28"/>
        </w:rPr>
        <w:t xml:space="preserve"> С. </w:t>
      </w:r>
      <w:r>
        <w:rPr>
          <w:szCs w:val="28"/>
        </w:rPr>
        <w:t>29-32. – Библиогр. : с. 31.</w:t>
      </w:r>
    </w:p>
    <w:p w14:paraId="7BEF6F49" w14:textId="77777777" w:rsidR="00E06EF9" w:rsidRPr="006B6B53" w:rsidRDefault="00E06EF9" w:rsidP="00E06EF9">
      <w:pPr>
        <w:tabs>
          <w:tab w:val="left" w:pos="284"/>
        </w:tabs>
        <w:jc w:val="both"/>
        <w:rPr>
          <w:color w:val="FF0000"/>
          <w:szCs w:val="28"/>
        </w:rPr>
      </w:pPr>
    </w:p>
    <w:p w14:paraId="2B8D479F" w14:textId="77777777" w:rsidR="00E06EF9" w:rsidRPr="006B6B53" w:rsidRDefault="00E06EF9" w:rsidP="00E06EF9">
      <w:pPr>
        <w:tabs>
          <w:tab w:val="left" w:pos="284"/>
        </w:tabs>
        <w:jc w:val="both"/>
        <w:rPr>
          <w:color w:val="FF0000"/>
          <w:szCs w:val="28"/>
        </w:rPr>
      </w:pPr>
    </w:p>
    <w:p w14:paraId="5D15B050" w14:textId="5D1D955B" w:rsidR="00E06EF9" w:rsidRPr="00ED22A9" w:rsidRDefault="00E06EF9" w:rsidP="00ED22A9">
      <w:pPr>
        <w:jc w:val="center"/>
        <w:rPr>
          <w:b/>
          <w:szCs w:val="28"/>
        </w:rPr>
      </w:pPr>
      <w:r w:rsidRPr="009B1436">
        <w:rPr>
          <w:b/>
          <w:szCs w:val="28"/>
        </w:rPr>
        <w:t>398 Фольклор</w:t>
      </w:r>
    </w:p>
    <w:p w14:paraId="2419CAA6" w14:textId="77777777" w:rsidR="00E06EF9" w:rsidRPr="00E90648" w:rsidRDefault="00E06EF9" w:rsidP="00E06EF9">
      <w:pPr>
        <w:pStyle w:val="a3"/>
        <w:numPr>
          <w:ilvl w:val="0"/>
          <w:numId w:val="11"/>
        </w:numPr>
        <w:tabs>
          <w:tab w:val="left" w:pos="284"/>
        </w:tabs>
        <w:spacing w:after="0" w:line="240" w:lineRule="auto"/>
        <w:jc w:val="both"/>
        <w:rPr>
          <w:szCs w:val="28"/>
        </w:rPr>
      </w:pPr>
      <w:r>
        <w:rPr>
          <w:b/>
          <w:szCs w:val="28"/>
        </w:rPr>
        <w:t>Араббаг æмбисæндтæ</w:t>
      </w:r>
      <w:r>
        <w:rPr>
          <w:szCs w:val="28"/>
        </w:rPr>
        <w:t xml:space="preserve"> // Мах дуг. – 2017. – №6. –</w:t>
      </w:r>
      <w:r w:rsidRPr="00E90648">
        <w:rPr>
          <w:szCs w:val="28"/>
        </w:rPr>
        <w:t xml:space="preserve"> Ф. 1</w:t>
      </w:r>
      <w:r>
        <w:rPr>
          <w:szCs w:val="28"/>
        </w:rPr>
        <w:t>38</w:t>
      </w:r>
      <w:r w:rsidRPr="00E90648">
        <w:rPr>
          <w:szCs w:val="28"/>
        </w:rPr>
        <w:t>.</w:t>
      </w:r>
    </w:p>
    <w:p w14:paraId="0C801721" w14:textId="77777777" w:rsidR="00E06EF9" w:rsidRDefault="00E06EF9" w:rsidP="00E06EF9">
      <w:pPr>
        <w:pStyle w:val="a3"/>
        <w:tabs>
          <w:tab w:val="left" w:pos="284"/>
        </w:tabs>
        <w:ind w:left="502"/>
        <w:jc w:val="both"/>
        <w:rPr>
          <w:szCs w:val="28"/>
        </w:rPr>
      </w:pPr>
      <w:r>
        <w:rPr>
          <w:szCs w:val="28"/>
        </w:rPr>
        <w:t>Арабские басни</w:t>
      </w:r>
      <w:r w:rsidRPr="00E90648">
        <w:rPr>
          <w:szCs w:val="28"/>
        </w:rPr>
        <w:t>.</w:t>
      </w:r>
    </w:p>
    <w:p w14:paraId="2903F1C8" w14:textId="77777777" w:rsidR="00E06EF9" w:rsidRPr="00E90648" w:rsidRDefault="00E06EF9" w:rsidP="00E06EF9">
      <w:pPr>
        <w:pStyle w:val="a3"/>
        <w:numPr>
          <w:ilvl w:val="0"/>
          <w:numId w:val="11"/>
        </w:numPr>
        <w:tabs>
          <w:tab w:val="left" w:pos="284"/>
        </w:tabs>
        <w:spacing w:after="0" w:line="240" w:lineRule="auto"/>
        <w:jc w:val="both"/>
        <w:rPr>
          <w:szCs w:val="28"/>
        </w:rPr>
      </w:pPr>
      <w:r>
        <w:rPr>
          <w:b/>
          <w:szCs w:val="28"/>
        </w:rPr>
        <w:t>Алы адæмты æмбисæндтæ</w:t>
      </w:r>
      <w:r>
        <w:rPr>
          <w:szCs w:val="28"/>
        </w:rPr>
        <w:t xml:space="preserve"> // Мах дуг. – 2017. –</w:t>
      </w:r>
      <w:r w:rsidRPr="00E90648">
        <w:rPr>
          <w:szCs w:val="28"/>
        </w:rPr>
        <w:t xml:space="preserve"> №2</w:t>
      </w:r>
      <w:r>
        <w:rPr>
          <w:szCs w:val="28"/>
        </w:rPr>
        <w:t>. –</w:t>
      </w:r>
      <w:r w:rsidRPr="00E90648">
        <w:rPr>
          <w:szCs w:val="28"/>
        </w:rPr>
        <w:t xml:space="preserve"> Ф. 1</w:t>
      </w:r>
      <w:r>
        <w:rPr>
          <w:szCs w:val="28"/>
        </w:rPr>
        <w:t>32-135</w:t>
      </w:r>
      <w:r w:rsidRPr="00E90648">
        <w:rPr>
          <w:szCs w:val="28"/>
        </w:rPr>
        <w:t>.</w:t>
      </w:r>
    </w:p>
    <w:p w14:paraId="175F4041" w14:textId="77777777" w:rsidR="00E06EF9" w:rsidRDefault="00E06EF9" w:rsidP="00E06EF9">
      <w:pPr>
        <w:pStyle w:val="a3"/>
        <w:tabs>
          <w:tab w:val="left" w:pos="284"/>
        </w:tabs>
        <w:ind w:left="502"/>
        <w:jc w:val="both"/>
        <w:rPr>
          <w:szCs w:val="28"/>
        </w:rPr>
      </w:pPr>
      <w:r>
        <w:rPr>
          <w:szCs w:val="28"/>
        </w:rPr>
        <w:t>Басни разных народов</w:t>
      </w:r>
      <w:r w:rsidRPr="00E90648">
        <w:rPr>
          <w:szCs w:val="28"/>
        </w:rPr>
        <w:t>.</w:t>
      </w:r>
    </w:p>
    <w:p w14:paraId="3C30B2BD" w14:textId="77777777" w:rsidR="00E06EF9" w:rsidRPr="004C49E7" w:rsidRDefault="00E06EF9" w:rsidP="00E06EF9">
      <w:pPr>
        <w:pStyle w:val="a3"/>
        <w:numPr>
          <w:ilvl w:val="0"/>
          <w:numId w:val="11"/>
        </w:numPr>
        <w:tabs>
          <w:tab w:val="left" w:pos="426"/>
        </w:tabs>
        <w:spacing w:after="0"/>
        <w:jc w:val="both"/>
        <w:rPr>
          <w:szCs w:val="28"/>
        </w:rPr>
      </w:pPr>
      <w:r w:rsidRPr="004C49E7">
        <w:rPr>
          <w:b/>
          <w:szCs w:val="28"/>
        </w:rPr>
        <w:t>Бæгъатæр нартæ</w:t>
      </w:r>
      <w:r>
        <w:rPr>
          <w:szCs w:val="28"/>
        </w:rPr>
        <w:t xml:space="preserve"> // Ирæф. – 2017. – №4. – Ф. 257-</w:t>
      </w:r>
      <w:r w:rsidRPr="004C49E7">
        <w:rPr>
          <w:szCs w:val="28"/>
        </w:rPr>
        <w:t>283.</w:t>
      </w:r>
    </w:p>
    <w:p w14:paraId="3345CE2F" w14:textId="77777777" w:rsidR="00E06EF9" w:rsidRDefault="00E06EF9" w:rsidP="00E06EF9">
      <w:pPr>
        <w:pStyle w:val="a3"/>
        <w:tabs>
          <w:tab w:val="left" w:pos="142"/>
        </w:tabs>
        <w:ind w:left="0" w:firstLine="1134"/>
        <w:jc w:val="both"/>
        <w:rPr>
          <w:szCs w:val="28"/>
        </w:rPr>
      </w:pPr>
      <w:r w:rsidRPr="004C49E7">
        <w:rPr>
          <w:szCs w:val="28"/>
        </w:rPr>
        <w:lastRenderedPageBreak/>
        <w:t>Героические нарты</w:t>
      </w:r>
      <w:r>
        <w:rPr>
          <w:szCs w:val="28"/>
        </w:rPr>
        <w:t>. –</w:t>
      </w:r>
      <w:r w:rsidRPr="004C49E7">
        <w:rPr>
          <w:szCs w:val="28"/>
        </w:rPr>
        <w:t xml:space="preserve"> </w:t>
      </w:r>
      <w:r>
        <w:rPr>
          <w:szCs w:val="28"/>
        </w:rPr>
        <w:t>Перепечатано</w:t>
      </w:r>
      <w:r w:rsidRPr="004C49E7">
        <w:rPr>
          <w:szCs w:val="28"/>
        </w:rPr>
        <w:t xml:space="preserve"> из кн.: Бæгъатæр нартæ = Героические нарты : нарти кадæнгитæ сувæллæнттæн æнцон лæдæрæн арæзтæй / киунугæ аразæг Скъодтати Эльбру</w:t>
      </w:r>
      <w:r>
        <w:rPr>
          <w:szCs w:val="28"/>
        </w:rPr>
        <w:t>с. – Дзæуæгигъæу, 2014. – 288 ф.</w:t>
      </w:r>
    </w:p>
    <w:p w14:paraId="1803AC88" w14:textId="77777777" w:rsidR="00E06EF9" w:rsidRPr="00FD770F" w:rsidRDefault="00E06EF9" w:rsidP="00E06EF9">
      <w:pPr>
        <w:numPr>
          <w:ilvl w:val="0"/>
          <w:numId w:val="11"/>
        </w:numPr>
        <w:tabs>
          <w:tab w:val="left" w:pos="284"/>
        </w:tabs>
        <w:spacing w:after="0" w:line="240" w:lineRule="auto"/>
        <w:jc w:val="both"/>
        <w:rPr>
          <w:szCs w:val="28"/>
        </w:rPr>
      </w:pPr>
      <w:r>
        <w:rPr>
          <w:b/>
          <w:szCs w:val="28"/>
        </w:rPr>
        <w:t>Дзиццойты, Ю.А</w:t>
      </w:r>
      <w:r w:rsidRPr="005301E8">
        <w:rPr>
          <w:b/>
          <w:szCs w:val="28"/>
        </w:rPr>
        <w:t xml:space="preserve">. </w:t>
      </w:r>
      <w:r>
        <w:rPr>
          <w:szCs w:val="28"/>
        </w:rPr>
        <w:t>К вопросу о мифологической природе образа нарта Сослана / Ю.А. Дзиццойты // Историко-филологический архив. – 2017. – №8. – С. 4-9. – Библиогр. : с. 9.</w:t>
      </w:r>
    </w:p>
    <w:p w14:paraId="5FFE8D82" w14:textId="77777777" w:rsidR="00E06EF9" w:rsidRPr="00FE1B8A" w:rsidRDefault="00E06EF9" w:rsidP="00E06EF9">
      <w:pPr>
        <w:numPr>
          <w:ilvl w:val="0"/>
          <w:numId w:val="11"/>
        </w:numPr>
        <w:tabs>
          <w:tab w:val="left" w:pos="284"/>
        </w:tabs>
        <w:spacing w:after="0" w:line="240" w:lineRule="auto"/>
        <w:jc w:val="both"/>
        <w:rPr>
          <w:szCs w:val="28"/>
        </w:rPr>
      </w:pPr>
      <w:r>
        <w:rPr>
          <w:b/>
          <w:szCs w:val="28"/>
        </w:rPr>
        <w:t>Гутнов, Ф</w:t>
      </w:r>
      <w:r w:rsidRPr="005301E8">
        <w:rPr>
          <w:b/>
          <w:szCs w:val="28"/>
        </w:rPr>
        <w:t xml:space="preserve">. </w:t>
      </w:r>
      <w:r>
        <w:rPr>
          <w:szCs w:val="28"/>
        </w:rPr>
        <w:t>Новое в осетинском нартском эпосе. Тексты. Исследования / Феликс Гутнов // Дарьял. – 2017. – №4. – С. 220</w:t>
      </w:r>
      <w:r w:rsidRPr="005301E8">
        <w:rPr>
          <w:szCs w:val="28"/>
        </w:rPr>
        <w:t>-</w:t>
      </w:r>
      <w:r>
        <w:rPr>
          <w:szCs w:val="28"/>
        </w:rPr>
        <w:t>231. – Библиогр. : с. 231.</w:t>
      </w:r>
    </w:p>
    <w:p w14:paraId="4387A598" w14:textId="77777777" w:rsidR="00E06EF9" w:rsidRPr="00906D04" w:rsidRDefault="00E06EF9" w:rsidP="00E06EF9">
      <w:pPr>
        <w:numPr>
          <w:ilvl w:val="0"/>
          <w:numId w:val="11"/>
        </w:numPr>
        <w:tabs>
          <w:tab w:val="left" w:pos="284"/>
        </w:tabs>
        <w:spacing w:after="0" w:line="240" w:lineRule="auto"/>
        <w:jc w:val="both"/>
        <w:rPr>
          <w:szCs w:val="28"/>
        </w:rPr>
      </w:pPr>
      <w:r>
        <w:rPr>
          <w:b/>
          <w:szCs w:val="28"/>
        </w:rPr>
        <w:t xml:space="preserve">Уастырджи </w:t>
      </w:r>
      <w:r w:rsidRPr="00EE605E">
        <w:rPr>
          <w:szCs w:val="28"/>
        </w:rPr>
        <w:t>œмœ Удхœссœг</w:t>
      </w:r>
      <w:r>
        <w:rPr>
          <w:szCs w:val="28"/>
        </w:rPr>
        <w:t xml:space="preserve"> ;</w:t>
      </w:r>
      <w:r w:rsidRPr="00EE605E">
        <w:rPr>
          <w:szCs w:val="28"/>
        </w:rPr>
        <w:t xml:space="preserve"> Уасты</w:t>
      </w:r>
      <w:r>
        <w:rPr>
          <w:szCs w:val="28"/>
        </w:rPr>
        <w:t>р</w:t>
      </w:r>
      <w:r w:rsidRPr="00EE605E">
        <w:rPr>
          <w:szCs w:val="28"/>
        </w:rPr>
        <w:t>джи уыдис уарœг œртœ фсымœрœн</w:t>
      </w:r>
      <w:r>
        <w:rPr>
          <w:szCs w:val="28"/>
        </w:rPr>
        <w:t xml:space="preserve"> ;</w:t>
      </w:r>
      <w:r w:rsidRPr="00EE605E">
        <w:rPr>
          <w:szCs w:val="28"/>
        </w:rPr>
        <w:t xml:space="preserve"> Уастырджи, Барастыр œмœ Артъауыз</w:t>
      </w:r>
      <w:r>
        <w:rPr>
          <w:szCs w:val="28"/>
        </w:rPr>
        <w:t xml:space="preserve"> : таурœгътœ // Мах дуг. – 2017. – №11. – Ф. 86-92</w:t>
      </w:r>
      <w:r w:rsidRPr="00906D04">
        <w:rPr>
          <w:szCs w:val="28"/>
        </w:rPr>
        <w:t>.</w:t>
      </w:r>
    </w:p>
    <w:p w14:paraId="45E88B3D" w14:textId="77777777" w:rsidR="00E06EF9" w:rsidRDefault="00E06EF9" w:rsidP="00E06EF9">
      <w:pPr>
        <w:tabs>
          <w:tab w:val="left" w:pos="284"/>
        </w:tabs>
        <w:ind w:left="502"/>
        <w:jc w:val="both"/>
        <w:rPr>
          <w:szCs w:val="28"/>
        </w:rPr>
      </w:pPr>
      <w:r>
        <w:rPr>
          <w:szCs w:val="28"/>
        </w:rPr>
        <w:t>Из книги «Фыдыуœзœджы таурœгътœ». – Дзœуджыхъœу : Ир, 2014</w:t>
      </w:r>
      <w:r w:rsidRPr="00906D04">
        <w:rPr>
          <w:szCs w:val="28"/>
        </w:rPr>
        <w:t>.</w:t>
      </w:r>
    </w:p>
    <w:p w14:paraId="053286E5" w14:textId="77777777" w:rsidR="00E06EF9" w:rsidRPr="0027574E" w:rsidRDefault="00E06EF9" w:rsidP="00E06EF9">
      <w:pPr>
        <w:numPr>
          <w:ilvl w:val="0"/>
          <w:numId w:val="11"/>
        </w:numPr>
        <w:tabs>
          <w:tab w:val="left" w:pos="284"/>
        </w:tabs>
        <w:spacing w:after="0" w:line="240" w:lineRule="auto"/>
        <w:jc w:val="both"/>
        <w:rPr>
          <w:szCs w:val="28"/>
        </w:rPr>
      </w:pPr>
      <w:r>
        <w:rPr>
          <w:b/>
          <w:szCs w:val="28"/>
        </w:rPr>
        <w:t>Кулумбегов, Р.П</w:t>
      </w:r>
      <w:r w:rsidRPr="005301E8">
        <w:rPr>
          <w:b/>
          <w:szCs w:val="28"/>
        </w:rPr>
        <w:t xml:space="preserve">. </w:t>
      </w:r>
      <w:r>
        <w:rPr>
          <w:szCs w:val="28"/>
        </w:rPr>
        <w:t>Уацилла как сакральный символ земледелия осетин / Р.П. Кулумбегов // Известия СОИГСИ. Школа молодых ученых. – 2017. – Выпуск 17. – С. 161-172. – Примечания : с. 171-172.</w:t>
      </w:r>
    </w:p>
    <w:p w14:paraId="7E6DA999" w14:textId="77777777" w:rsidR="00E06EF9" w:rsidRPr="00CC33E2" w:rsidRDefault="00E06EF9" w:rsidP="00E06EF9">
      <w:pPr>
        <w:pStyle w:val="a3"/>
        <w:numPr>
          <w:ilvl w:val="0"/>
          <w:numId w:val="11"/>
        </w:numPr>
        <w:tabs>
          <w:tab w:val="left" w:pos="284"/>
        </w:tabs>
        <w:spacing w:after="0" w:line="240" w:lineRule="auto"/>
        <w:jc w:val="both"/>
        <w:rPr>
          <w:szCs w:val="28"/>
        </w:rPr>
      </w:pPr>
      <w:r>
        <w:rPr>
          <w:b/>
          <w:szCs w:val="28"/>
        </w:rPr>
        <w:t xml:space="preserve">Аргъœуттœ </w:t>
      </w:r>
      <w:r w:rsidRPr="00B22E79">
        <w:rPr>
          <w:szCs w:val="28"/>
        </w:rPr>
        <w:t>: Лœг œмœ ус</w:t>
      </w:r>
      <w:r>
        <w:rPr>
          <w:szCs w:val="28"/>
        </w:rPr>
        <w:t xml:space="preserve"> ;</w:t>
      </w:r>
      <w:r w:rsidRPr="00CC33E2">
        <w:rPr>
          <w:szCs w:val="28"/>
        </w:rPr>
        <w:t xml:space="preserve"> </w:t>
      </w:r>
      <w:r>
        <w:rPr>
          <w:szCs w:val="28"/>
        </w:rPr>
        <w:t>Зœронд лœг œмœ хърихъупп ; Дыууœ œфсымœры œмœ иу хо // Мах дуг. – 2017. – №1. – Ф. 94-103</w:t>
      </w:r>
      <w:r w:rsidRPr="00CC33E2">
        <w:rPr>
          <w:szCs w:val="28"/>
        </w:rPr>
        <w:t>.</w:t>
      </w:r>
    </w:p>
    <w:p w14:paraId="50104B71" w14:textId="77777777" w:rsidR="00E06EF9" w:rsidRPr="0073700F" w:rsidRDefault="00E06EF9" w:rsidP="00E06EF9">
      <w:pPr>
        <w:pStyle w:val="a3"/>
        <w:tabs>
          <w:tab w:val="left" w:pos="284"/>
        </w:tabs>
        <w:ind w:left="502"/>
        <w:jc w:val="both"/>
        <w:rPr>
          <w:szCs w:val="28"/>
        </w:rPr>
      </w:pPr>
      <w:r>
        <w:rPr>
          <w:szCs w:val="28"/>
        </w:rPr>
        <w:t>Муж и жена ; Старик и журавль ; Два брата и одна сестра : сказки</w:t>
      </w:r>
      <w:r w:rsidRPr="00CC33E2">
        <w:rPr>
          <w:szCs w:val="28"/>
        </w:rPr>
        <w:t xml:space="preserve">. </w:t>
      </w:r>
    </w:p>
    <w:p w14:paraId="1C2B0771" w14:textId="77777777" w:rsidR="00E06EF9" w:rsidRPr="004C49E7" w:rsidRDefault="00E06EF9" w:rsidP="00E06EF9">
      <w:pPr>
        <w:pStyle w:val="a3"/>
        <w:numPr>
          <w:ilvl w:val="0"/>
          <w:numId w:val="11"/>
        </w:numPr>
        <w:tabs>
          <w:tab w:val="left" w:pos="426"/>
        </w:tabs>
        <w:spacing w:after="0"/>
        <w:jc w:val="both"/>
        <w:rPr>
          <w:szCs w:val="28"/>
        </w:rPr>
      </w:pPr>
      <w:r w:rsidRPr="004C49E7">
        <w:rPr>
          <w:b/>
          <w:szCs w:val="28"/>
        </w:rPr>
        <w:t>Нартæ: мифологи æма эпос</w:t>
      </w:r>
      <w:r w:rsidRPr="004C49E7">
        <w:rPr>
          <w:szCs w:val="28"/>
        </w:rPr>
        <w:t xml:space="preserve"> дигорон æвзагбæл // Ирæф</w:t>
      </w:r>
      <w:r>
        <w:rPr>
          <w:szCs w:val="28"/>
        </w:rPr>
        <w:t>. –</w:t>
      </w:r>
      <w:r w:rsidRPr="004C49E7">
        <w:rPr>
          <w:szCs w:val="28"/>
        </w:rPr>
        <w:t xml:space="preserve"> 2016</w:t>
      </w:r>
      <w:r>
        <w:rPr>
          <w:szCs w:val="28"/>
        </w:rPr>
        <w:t>. –</w:t>
      </w:r>
      <w:r w:rsidRPr="004C49E7">
        <w:rPr>
          <w:szCs w:val="28"/>
        </w:rPr>
        <w:t xml:space="preserve"> №</w:t>
      </w:r>
      <w:r>
        <w:rPr>
          <w:szCs w:val="28"/>
        </w:rPr>
        <w:t>1. – Ф. 217-265 ; №2. – Ф. 233-</w:t>
      </w:r>
      <w:r w:rsidRPr="004C49E7">
        <w:rPr>
          <w:szCs w:val="28"/>
        </w:rPr>
        <w:t>284</w:t>
      </w:r>
      <w:r>
        <w:rPr>
          <w:szCs w:val="28"/>
        </w:rPr>
        <w:t xml:space="preserve"> ;</w:t>
      </w:r>
      <w:r w:rsidRPr="004C49E7">
        <w:rPr>
          <w:szCs w:val="28"/>
        </w:rPr>
        <w:t xml:space="preserve"> №</w:t>
      </w:r>
      <w:r>
        <w:rPr>
          <w:szCs w:val="28"/>
        </w:rPr>
        <w:t>3. – Ф. 227-296 ; №4. – Ф. 241-</w:t>
      </w:r>
      <w:r w:rsidRPr="004C49E7">
        <w:rPr>
          <w:szCs w:val="28"/>
        </w:rPr>
        <w:t>293</w:t>
      </w:r>
      <w:r>
        <w:rPr>
          <w:szCs w:val="28"/>
        </w:rPr>
        <w:t xml:space="preserve"> ;</w:t>
      </w:r>
      <w:r w:rsidRPr="004C49E7">
        <w:rPr>
          <w:szCs w:val="28"/>
        </w:rPr>
        <w:t xml:space="preserve"> 2017</w:t>
      </w:r>
      <w:r>
        <w:rPr>
          <w:szCs w:val="28"/>
        </w:rPr>
        <w:t>. –</w:t>
      </w:r>
      <w:r w:rsidRPr="004C49E7">
        <w:rPr>
          <w:szCs w:val="28"/>
        </w:rPr>
        <w:t xml:space="preserve"> №1</w:t>
      </w:r>
      <w:r>
        <w:rPr>
          <w:szCs w:val="28"/>
        </w:rPr>
        <w:t>. –</w:t>
      </w:r>
      <w:r w:rsidRPr="004C49E7">
        <w:rPr>
          <w:szCs w:val="28"/>
        </w:rPr>
        <w:t xml:space="preserve"> Ф</w:t>
      </w:r>
      <w:r>
        <w:rPr>
          <w:szCs w:val="28"/>
        </w:rPr>
        <w:t>. 231-</w:t>
      </w:r>
      <w:r w:rsidRPr="004C49E7">
        <w:rPr>
          <w:szCs w:val="28"/>
        </w:rPr>
        <w:t>291</w:t>
      </w:r>
      <w:r>
        <w:rPr>
          <w:szCs w:val="28"/>
        </w:rPr>
        <w:t xml:space="preserve"> ;</w:t>
      </w:r>
      <w:r w:rsidRPr="004C49E7">
        <w:rPr>
          <w:szCs w:val="28"/>
        </w:rPr>
        <w:t xml:space="preserve"> №2</w:t>
      </w:r>
      <w:r>
        <w:rPr>
          <w:szCs w:val="28"/>
        </w:rPr>
        <w:t>. –</w:t>
      </w:r>
      <w:r w:rsidRPr="004C49E7">
        <w:rPr>
          <w:szCs w:val="28"/>
        </w:rPr>
        <w:t xml:space="preserve"> Ф</w:t>
      </w:r>
      <w:r>
        <w:rPr>
          <w:szCs w:val="28"/>
        </w:rPr>
        <w:t>. 191-</w:t>
      </w:r>
      <w:r w:rsidRPr="004C49E7">
        <w:rPr>
          <w:szCs w:val="28"/>
        </w:rPr>
        <w:t>276.</w:t>
      </w:r>
    </w:p>
    <w:p w14:paraId="39C94847" w14:textId="77777777" w:rsidR="00E06EF9" w:rsidRPr="004C49E7" w:rsidRDefault="00E06EF9" w:rsidP="00E06EF9">
      <w:pPr>
        <w:pStyle w:val="a3"/>
        <w:tabs>
          <w:tab w:val="left" w:pos="142"/>
        </w:tabs>
        <w:ind w:left="0" w:firstLine="1134"/>
        <w:jc w:val="both"/>
        <w:rPr>
          <w:szCs w:val="28"/>
        </w:rPr>
      </w:pPr>
      <w:r w:rsidRPr="004C49E7">
        <w:rPr>
          <w:szCs w:val="28"/>
        </w:rPr>
        <w:t>Нарты: мифология и эпос на дигорском языке : [</w:t>
      </w:r>
      <w:r>
        <w:rPr>
          <w:szCs w:val="28"/>
        </w:rPr>
        <w:t>перепечатано</w:t>
      </w:r>
      <w:r w:rsidRPr="004C49E7">
        <w:rPr>
          <w:szCs w:val="28"/>
        </w:rPr>
        <w:t xml:space="preserve"> из одноимен. кн. / </w:t>
      </w:r>
      <w:r>
        <w:rPr>
          <w:szCs w:val="28"/>
        </w:rPr>
        <w:t>составитель</w:t>
      </w:r>
      <w:r w:rsidRPr="004C49E7">
        <w:rPr>
          <w:szCs w:val="28"/>
        </w:rPr>
        <w:t xml:space="preserve"> А.Я. Кибиров, Э.Б. Скодтаев].</w:t>
      </w:r>
    </w:p>
    <w:p w14:paraId="79E6978B" w14:textId="77777777" w:rsidR="00E06EF9" w:rsidRPr="004C49E7" w:rsidRDefault="00E06EF9" w:rsidP="00E06EF9">
      <w:pPr>
        <w:pStyle w:val="a3"/>
        <w:numPr>
          <w:ilvl w:val="0"/>
          <w:numId w:val="11"/>
        </w:numPr>
        <w:tabs>
          <w:tab w:val="left" w:pos="426"/>
        </w:tabs>
        <w:spacing w:after="0"/>
        <w:jc w:val="both"/>
        <w:rPr>
          <w:szCs w:val="28"/>
        </w:rPr>
      </w:pPr>
      <w:r w:rsidRPr="004C49E7">
        <w:rPr>
          <w:b/>
          <w:szCs w:val="28"/>
        </w:rPr>
        <w:t>Адæмон рохситаугутæ</w:t>
      </w:r>
      <w:r>
        <w:rPr>
          <w:szCs w:val="28"/>
        </w:rPr>
        <w:t xml:space="preserve"> // Ирæф. – 2017. – №1. – Ф. 292-</w:t>
      </w:r>
      <w:r w:rsidRPr="004C49E7">
        <w:rPr>
          <w:szCs w:val="28"/>
        </w:rPr>
        <w:t>303.</w:t>
      </w:r>
    </w:p>
    <w:p w14:paraId="1E50A1D7" w14:textId="77777777" w:rsidR="00E06EF9" w:rsidRDefault="00E06EF9" w:rsidP="00E06EF9">
      <w:pPr>
        <w:pStyle w:val="a3"/>
        <w:tabs>
          <w:tab w:val="left" w:pos="142"/>
        </w:tabs>
        <w:ind w:left="0" w:firstLine="1134"/>
        <w:jc w:val="both"/>
        <w:rPr>
          <w:szCs w:val="28"/>
        </w:rPr>
      </w:pPr>
      <w:r w:rsidRPr="004C49E7">
        <w:rPr>
          <w:szCs w:val="28"/>
        </w:rPr>
        <w:t>Народные просветители [– сказители и собиратели фольклора : фото / предисл. Э. Скодтаева</w:t>
      </w:r>
      <w:r>
        <w:rPr>
          <w:szCs w:val="28"/>
        </w:rPr>
        <w:t>]</w:t>
      </w:r>
      <w:r w:rsidRPr="004C49E7">
        <w:rPr>
          <w:szCs w:val="28"/>
        </w:rPr>
        <w:t>.</w:t>
      </w:r>
    </w:p>
    <w:p w14:paraId="165D6FC7" w14:textId="77777777" w:rsidR="00E06EF9" w:rsidRPr="00CC33E2" w:rsidRDefault="00E06EF9" w:rsidP="00E06EF9">
      <w:pPr>
        <w:pStyle w:val="a3"/>
        <w:numPr>
          <w:ilvl w:val="0"/>
          <w:numId w:val="11"/>
        </w:numPr>
        <w:tabs>
          <w:tab w:val="left" w:pos="284"/>
        </w:tabs>
        <w:spacing w:after="0" w:line="240" w:lineRule="auto"/>
        <w:jc w:val="both"/>
        <w:rPr>
          <w:szCs w:val="28"/>
        </w:rPr>
      </w:pPr>
      <w:r>
        <w:rPr>
          <w:b/>
          <w:szCs w:val="28"/>
        </w:rPr>
        <w:t xml:space="preserve">Аргъœуттœ </w:t>
      </w:r>
      <w:r w:rsidRPr="00B22E79">
        <w:rPr>
          <w:szCs w:val="28"/>
        </w:rPr>
        <w:t xml:space="preserve">: </w:t>
      </w:r>
      <w:r>
        <w:rPr>
          <w:szCs w:val="28"/>
        </w:rPr>
        <w:t>Цуанон œмœ Убœйы фырт Мœхœмœты аргъау ; Фыдгœнджытœ ; Фыййауы аргъау // Мах дуг. – 2017. – №6. – Ф. 88-97</w:t>
      </w:r>
      <w:r w:rsidRPr="00CC33E2">
        <w:rPr>
          <w:szCs w:val="28"/>
        </w:rPr>
        <w:t>.</w:t>
      </w:r>
    </w:p>
    <w:p w14:paraId="1995E163" w14:textId="77777777" w:rsidR="00E06EF9" w:rsidRPr="00620FB4" w:rsidRDefault="00E06EF9" w:rsidP="00E06EF9">
      <w:pPr>
        <w:pStyle w:val="a3"/>
        <w:tabs>
          <w:tab w:val="left" w:pos="284"/>
        </w:tabs>
        <w:ind w:left="502"/>
        <w:jc w:val="both"/>
        <w:rPr>
          <w:szCs w:val="28"/>
        </w:rPr>
      </w:pPr>
      <w:r>
        <w:rPr>
          <w:szCs w:val="28"/>
        </w:rPr>
        <w:t>Охотник и сын Уба ; Злодеи ; Сказка пастуха : сказки</w:t>
      </w:r>
      <w:r w:rsidRPr="00CC33E2">
        <w:rPr>
          <w:szCs w:val="28"/>
        </w:rPr>
        <w:t xml:space="preserve">. </w:t>
      </w:r>
    </w:p>
    <w:p w14:paraId="25F4605E" w14:textId="77777777" w:rsidR="00E06EF9" w:rsidRPr="00CC33E2" w:rsidRDefault="00E06EF9" w:rsidP="00E06EF9">
      <w:pPr>
        <w:pStyle w:val="a3"/>
        <w:numPr>
          <w:ilvl w:val="0"/>
          <w:numId w:val="11"/>
        </w:numPr>
        <w:tabs>
          <w:tab w:val="left" w:pos="284"/>
        </w:tabs>
        <w:spacing w:after="0" w:line="240" w:lineRule="auto"/>
        <w:jc w:val="both"/>
        <w:rPr>
          <w:szCs w:val="28"/>
        </w:rPr>
      </w:pPr>
      <w:r>
        <w:rPr>
          <w:b/>
          <w:szCs w:val="28"/>
        </w:rPr>
        <w:t>Уœйыджы лымœн ус</w:t>
      </w:r>
      <w:r>
        <w:rPr>
          <w:szCs w:val="28"/>
        </w:rPr>
        <w:t xml:space="preserve"> // Мах дуг. – 2017. – №5. – Ф. 110-121</w:t>
      </w:r>
      <w:r w:rsidRPr="00CC33E2">
        <w:rPr>
          <w:szCs w:val="28"/>
        </w:rPr>
        <w:t>.</w:t>
      </w:r>
    </w:p>
    <w:p w14:paraId="2B21C1FA" w14:textId="77777777" w:rsidR="00E06EF9" w:rsidRDefault="00E06EF9" w:rsidP="00E06EF9">
      <w:pPr>
        <w:pStyle w:val="a3"/>
        <w:tabs>
          <w:tab w:val="left" w:pos="284"/>
        </w:tabs>
        <w:ind w:left="502"/>
        <w:jc w:val="both"/>
        <w:rPr>
          <w:szCs w:val="28"/>
        </w:rPr>
      </w:pPr>
      <w:r>
        <w:rPr>
          <w:szCs w:val="28"/>
        </w:rPr>
        <w:t>Подруга великана</w:t>
      </w:r>
      <w:r w:rsidRPr="00CC33E2">
        <w:rPr>
          <w:szCs w:val="28"/>
        </w:rPr>
        <w:t>.</w:t>
      </w:r>
    </w:p>
    <w:p w14:paraId="491B66C4" w14:textId="77777777" w:rsidR="00E06EF9" w:rsidRPr="00FD770F" w:rsidRDefault="00E06EF9" w:rsidP="00E06EF9">
      <w:pPr>
        <w:numPr>
          <w:ilvl w:val="0"/>
          <w:numId w:val="11"/>
        </w:numPr>
        <w:tabs>
          <w:tab w:val="left" w:pos="284"/>
        </w:tabs>
        <w:spacing w:after="0" w:line="240" w:lineRule="auto"/>
        <w:jc w:val="both"/>
        <w:rPr>
          <w:szCs w:val="28"/>
        </w:rPr>
      </w:pPr>
      <w:r>
        <w:rPr>
          <w:b/>
          <w:szCs w:val="28"/>
        </w:rPr>
        <w:t>Рахно, К.Ю</w:t>
      </w:r>
      <w:r w:rsidRPr="005301E8">
        <w:rPr>
          <w:b/>
          <w:szCs w:val="28"/>
        </w:rPr>
        <w:t xml:space="preserve">. </w:t>
      </w:r>
      <w:r>
        <w:rPr>
          <w:szCs w:val="28"/>
        </w:rPr>
        <w:t>Рождение Сослана: дунганско-осетинская параллель / К.Ю. Рахно // Известия СОИГСИ. Школа молодых ученых. – 2017. – Выпуск 17. – С. 106-116. – Примечания : с. 114-116.</w:t>
      </w:r>
    </w:p>
    <w:p w14:paraId="3B4249F7" w14:textId="77777777" w:rsidR="00E06EF9" w:rsidRDefault="00E06EF9" w:rsidP="00E06EF9">
      <w:pPr>
        <w:numPr>
          <w:ilvl w:val="0"/>
          <w:numId w:val="11"/>
        </w:numPr>
        <w:tabs>
          <w:tab w:val="left" w:pos="284"/>
        </w:tabs>
        <w:spacing w:after="0" w:line="240" w:lineRule="auto"/>
        <w:jc w:val="both"/>
        <w:rPr>
          <w:szCs w:val="28"/>
        </w:rPr>
      </w:pPr>
      <w:r>
        <w:rPr>
          <w:b/>
          <w:szCs w:val="28"/>
        </w:rPr>
        <w:t>Таказов, Ф</w:t>
      </w:r>
      <w:r w:rsidRPr="00ED410D">
        <w:rPr>
          <w:b/>
          <w:szCs w:val="28"/>
        </w:rPr>
        <w:t xml:space="preserve">. </w:t>
      </w:r>
      <w:r>
        <w:rPr>
          <w:szCs w:val="28"/>
        </w:rPr>
        <w:t>Федар Таказов : [интервью с фольклористом, мифологом, лингвистом, этнографом Ф.М. Таказовым / записала Лариса Гетоева] // Дарьял. – 2017. – №2. – С. 108-125</w:t>
      </w:r>
      <w:r w:rsidRPr="00ED410D">
        <w:rPr>
          <w:szCs w:val="28"/>
        </w:rPr>
        <w:t>.</w:t>
      </w:r>
    </w:p>
    <w:p w14:paraId="791C5D9F" w14:textId="77777777" w:rsidR="00E06EF9" w:rsidRDefault="00E06EF9" w:rsidP="00E06EF9">
      <w:pPr>
        <w:numPr>
          <w:ilvl w:val="0"/>
          <w:numId w:val="11"/>
        </w:numPr>
        <w:tabs>
          <w:tab w:val="left" w:pos="284"/>
        </w:tabs>
        <w:spacing w:after="0" w:line="240" w:lineRule="auto"/>
        <w:jc w:val="both"/>
        <w:rPr>
          <w:szCs w:val="28"/>
        </w:rPr>
      </w:pPr>
      <w:r>
        <w:rPr>
          <w:b/>
          <w:szCs w:val="28"/>
        </w:rPr>
        <w:t>Туаллаг</w:t>
      </w:r>
      <w:r w:rsidRPr="007E6696">
        <w:rPr>
          <w:b/>
          <w:szCs w:val="28"/>
        </w:rPr>
        <w:t>ов</w:t>
      </w:r>
      <w:r>
        <w:rPr>
          <w:b/>
          <w:szCs w:val="28"/>
        </w:rPr>
        <w:t>,</w:t>
      </w:r>
      <w:r w:rsidRPr="007E6696">
        <w:rPr>
          <w:b/>
          <w:szCs w:val="28"/>
        </w:rPr>
        <w:t xml:space="preserve"> А.А.</w:t>
      </w:r>
      <w:r w:rsidRPr="007E6696">
        <w:rPr>
          <w:szCs w:val="28"/>
        </w:rPr>
        <w:t xml:space="preserve"> </w:t>
      </w:r>
      <w:r>
        <w:rPr>
          <w:szCs w:val="28"/>
        </w:rPr>
        <w:t>Небесное колесо в осетинском эпосе и истории (</w:t>
      </w:r>
      <w:r>
        <w:rPr>
          <w:szCs w:val="28"/>
          <w:lang w:val="en-US"/>
        </w:rPr>
        <w:t>II</w:t>
      </w:r>
      <w:r>
        <w:rPr>
          <w:szCs w:val="28"/>
        </w:rPr>
        <w:t>)</w:t>
      </w:r>
      <w:r w:rsidRPr="007E6696">
        <w:rPr>
          <w:szCs w:val="28"/>
        </w:rPr>
        <w:t xml:space="preserve"> / А.А. </w:t>
      </w:r>
      <w:r>
        <w:rPr>
          <w:szCs w:val="28"/>
        </w:rPr>
        <w:t>Туаллаг</w:t>
      </w:r>
      <w:r w:rsidRPr="007E6696">
        <w:rPr>
          <w:szCs w:val="28"/>
        </w:rPr>
        <w:t xml:space="preserve">ов // </w:t>
      </w:r>
      <w:r>
        <w:rPr>
          <w:szCs w:val="28"/>
        </w:rPr>
        <w:t>Вестник Северо-Осетинского государственного университета имени К.Л. Хетагурова. Общественные науки. – 2017. – №2. – С. 56-58. –</w:t>
      </w:r>
      <w:r w:rsidRPr="007E6696">
        <w:rPr>
          <w:szCs w:val="28"/>
        </w:rPr>
        <w:t xml:space="preserve"> </w:t>
      </w:r>
      <w:r>
        <w:rPr>
          <w:szCs w:val="28"/>
        </w:rPr>
        <w:t>Библиогр. : с. 58</w:t>
      </w:r>
      <w:r w:rsidRPr="007E6696">
        <w:rPr>
          <w:szCs w:val="28"/>
        </w:rPr>
        <w:t>.</w:t>
      </w:r>
    </w:p>
    <w:p w14:paraId="5040953F" w14:textId="77777777" w:rsidR="00E06EF9" w:rsidRPr="00427C0A" w:rsidRDefault="00E06EF9" w:rsidP="00E06EF9">
      <w:pPr>
        <w:numPr>
          <w:ilvl w:val="0"/>
          <w:numId w:val="11"/>
        </w:numPr>
        <w:tabs>
          <w:tab w:val="left" w:pos="284"/>
        </w:tabs>
        <w:spacing w:after="0" w:line="240" w:lineRule="auto"/>
        <w:jc w:val="both"/>
        <w:rPr>
          <w:szCs w:val="28"/>
        </w:rPr>
      </w:pPr>
      <w:r>
        <w:rPr>
          <w:b/>
          <w:szCs w:val="28"/>
        </w:rPr>
        <w:lastRenderedPageBreak/>
        <w:t>Фидаров, Р.Ф</w:t>
      </w:r>
      <w:r w:rsidRPr="005301E8">
        <w:rPr>
          <w:b/>
          <w:szCs w:val="28"/>
        </w:rPr>
        <w:t xml:space="preserve">. </w:t>
      </w:r>
      <w:r>
        <w:rPr>
          <w:szCs w:val="28"/>
        </w:rPr>
        <w:t>Пародийный сюжет «Нартовская черная лиса» осетинского эпоса / Р.Ф. Фидаров // Историко-филологический архив. – 2017. – №8. – С. 10-45. – Библиогр. : с. 43-45.</w:t>
      </w:r>
    </w:p>
    <w:p w14:paraId="58AA6EB9" w14:textId="77777777" w:rsidR="00E06EF9" w:rsidRPr="007E6696" w:rsidRDefault="00E06EF9" w:rsidP="00E06EF9">
      <w:pPr>
        <w:numPr>
          <w:ilvl w:val="0"/>
          <w:numId w:val="11"/>
        </w:numPr>
        <w:tabs>
          <w:tab w:val="left" w:pos="284"/>
        </w:tabs>
        <w:spacing w:after="0" w:line="240" w:lineRule="auto"/>
        <w:jc w:val="both"/>
        <w:rPr>
          <w:szCs w:val="28"/>
        </w:rPr>
      </w:pPr>
      <w:r>
        <w:rPr>
          <w:b/>
          <w:szCs w:val="28"/>
        </w:rPr>
        <w:t>Чибиров, Л</w:t>
      </w:r>
      <w:r w:rsidRPr="007E6696">
        <w:rPr>
          <w:b/>
          <w:szCs w:val="28"/>
        </w:rPr>
        <w:t>.А.</w:t>
      </w:r>
      <w:r w:rsidRPr="007E6696">
        <w:rPr>
          <w:szCs w:val="28"/>
        </w:rPr>
        <w:t xml:space="preserve"> </w:t>
      </w:r>
      <w:r>
        <w:rPr>
          <w:szCs w:val="28"/>
        </w:rPr>
        <w:t>Аниматические и анимистические представления в осетинских нартовских сказаниях / Л.А. Чибиров</w:t>
      </w:r>
      <w:r w:rsidRPr="007E6696">
        <w:rPr>
          <w:szCs w:val="28"/>
        </w:rPr>
        <w:t xml:space="preserve"> // </w:t>
      </w:r>
      <w:r>
        <w:rPr>
          <w:szCs w:val="28"/>
        </w:rPr>
        <w:t>Вестник Северо-Осетинского государственного университета имени К.Л. Хетагурова. Общественные науки. – 2017. – №2. – С. 68-71. –</w:t>
      </w:r>
      <w:r w:rsidRPr="007E6696">
        <w:rPr>
          <w:szCs w:val="28"/>
        </w:rPr>
        <w:t xml:space="preserve"> </w:t>
      </w:r>
      <w:r>
        <w:rPr>
          <w:szCs w:val="28"/>
        </w:rPr>
        <w:t>Библиогр. : с. 71</w:t>
      </w:r>
      <w:r w:rsidRPr="007E6696">
        <w:rPr>
          <w:szCs w:val="28"/>
        </w:rPr>
        <w:t>.</w:t>
      </w:r>
    </w:p>
    <w:p w14:paraId="1D668B12" w14:textId="77777777" w:rsidR="00E06EF9" w:rsidRPr="006B6B53" w:rsidRDefault="00E06EF9" w:rsidP="00E06EF9">
      <w:pPr>
        <w:tabs>
          <w:tab w:val="left" w:pos="284"/>
        </w:tabs>
        <w:jc w:val="both"/>
        <w:rPr>
          <w:color w:val="FF0000"/>
          <w:szCs w:val="28"/>
        </w:rPr>
      </w:pPr>
    </w:p>
    <w:p w14:paraId="01F1FF8B" w14:textId="77777777" w:rsidR="00E06EF9" w:rsidRPr="006B6B53" w:rsidRDefault="00E06EF9" w:rsidP="00E06EF9">
      <w:pPr>
        <w:jc w:val="both"/>
        <w:rPr>
          <w:color w:val="FF0000"/>
          <w:szCs w:val="28"/>
        </w:rPr>
      </w:pPr>
    </w:p>
    <w:p w14:paraId="3BE52E58" w14:textId="77777777" w:rsidR="00E06EF9" w:rsidRPr="00ED22A9" w:rsidRDefault="00E06EF9" w:rsidP="00E06EF9">
      <w:pPr>
        <w:pStyle w:val="2"/>
        <w:spacing w:before="0"/>
        <w:jc w:val="center"/>
        <w:rPr>
          <w:rFonts w:ascii="Times New Roman" w:hAnsi="Times New Roman"/>
          <w:b/>
          <w:bCs/>
          <w:color w:val="auto"/>
          <w:sz w:val="28"/>
          <w:szCs w:val="28"/>
        </w:rPr>
      </w:pPr>
      <w:bookmarkStart w:id="75" w:name="_Toc355103291"/>
      <w:r w:rsidRPr="00ED22A9">
        <w:rPr>
          <w:rFonts w:ascii="Times New Roman" w:hAnsi="Times New Roman"/>
          <w:b/>
          <w:bCs/>
          <w:color w:val="auto"/>
          <w:sz w:val="28"/>
          <w:szCs w:val="28"/>
        </w:rPr>
        <w:t>5 МАТЕМАТИКА. ЕСТЕСТВЕННЫЕ НАУКИ</w:t>
      </w:r>
      <w:bookmarkEnd w:id="75"/>
    </w:p>
    <w:p w14:paraId="622FBE4F" w14:textId="77777777" w:rsidR="00E06EF9" w:rsidRDefault="00E06EF9" w:rsidP="00E06EF9">
      <w:pPr>
        <w:jc w:val="center"/>
        <w:rPr>
          <w:b/>
          <w:szCs w:val="28"/>
        </w:rPr>
      </w:pPr>
      <w:r w:rsidRPr="009B1436">
        <w:rPr>
          <w:b/>
          <w:szCs w:val="28"/>
        </w:rPr>
        <w:t>502/504 Природа. Охрана природных ресурсов</w:t>
      </w:r>
    </w:p>
    <w:p w14:paraId="5CA4D376" w14:textId="77777777" w:rsidR="00E06EF9" w:rsidRPr="009B1436" w:rsidRDefault="00E06EF9" w:rsidP="00E06EF9">
      <w:pPr>
        <w:jc w:val="center"/>
        <w:rPr>
          <w:b/>
          <w:szCs w:val="28"/>
        </w:rPr>
      </w:pPr>
    </w:p>
    <w:p w14:paraId="3A512BE3"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Бадов, А.Д. </w:t>
      </w:r>
      <w:r>
        <w:rPr>
          <w:szCs w:val="28"/>
        </w:rPr>
        <w:t xml:space="preserve">Оценка вредного влияния загрязнения окружающей среды на состояние здоровья человека в Северной Осетии / Бадов А.Д. </w:t>
      </w:r>
      <w:r w:rsidRPr="00FC0552">
        <w:rPr>
          <w:szCs w:val="28"/>
        </w:rPr>
        <w:t>// Устойчивое р</w:t>
      </w:r>
      <w:r>
        <w:rPr>
          <w:szCs w:val="28"/>
        </w:rPr>
        <w:t>азвитие горных территорий. – 2017. – Т.9(№1(31</w:t>
      </w:r>
      <w:r w:rsidRPr="00FC0552">
        <w:rPr>
          <w:szCs w:val="28"/>
        </w:rPr>
        <w:t>)</w:t>
      </w:r>
      <w:r>
        <w:rPr>
          <w:szCs w:val="28"/>
        </w:rPr>
        <w:t>. –</w:t>
      </w:r>
      <w:r w:rsidRPr="00FC0552">
        <w:rPr>
          <w:szCs w:val="28"/>
        </w:rPr>
        <w:t xml:space="preserve"> С. </w:t>
      </w:r>
      <w:r>
        <w:rPr>
          <w:szCs w:val="28"/>
        </w:rPr>
        <w:t>40-44. –</w:t>
      </w:r>
      <w:r w:rsidRPr="00FC0552">
        <w:rPr>
          <w:szCs w:val="28"/>
        </w:rPr>
        <w:t xml:space="preserve"> </w:t>
      </w:r>
      <w:r>
        <w:rPr>
          <w:szCs w:val="28"/>
        </w:rPr>
        <w:t>Библиогр. :</w:t>
      </w:r>
      <w:r w:rsidRPr="00FC0552">
        <w:rPr>
          <w:szCs w:val="28"/>
        </w:rPr>
        <w:t xml:space="preserve"> с. </w:t>
      </w:r>
      <w:r>
        <w:rPr>
          <w:szCs w:val="28"/>
        </w:rPr>
        <w:t>42-43</w:t>
      </w:r>
      <w:r w:rsidRPr="00FC0552">
        <w:rPr>
          <w:szCs w:val="28"/>
        </w:rPr>
        <w:t>.</w:t>
      </w:r>
    </w:p>
    <w:p w14:paraId="570D6B05" w14:textId="77777777" w:rsidR="00E06EF9" w:rsidRPr="00327847" w:rsidRDefault="00E06EF9" w:rsidP="00E06EF9">
      <w:pPr>
        <w:numPr>
          <w:ilvl w:val="0"/>
          <w:numId w:val="11"/>
        </w:numPr>
        <w:tabs>
          <w:tab w:val="left" w:pos="284"/>
        </w:tabs>
        <w:spacing w:after="0" w:line="240" w:lineRule="auto"/>
        <w:jc w:val="both"/>
        <w:rPr>
          <w:szCs w:val="28"/>
        </w:rPr>
      </w:pPr>
      <w:r>
        <w:rPr>
          <w:b/>
          <w:szCs w:val="28"/>
        </w:rPr>
        <w:t>Бадтиев, Ю.С</w:t>
      </w:r>
      <w:r w:rsidRPr="00E71405">
        <w:rPr>
          <w:b/>
          <w:szCs w:val="28"/>
        </w:rPr>
        <w:t>.</w:t>
      </w:r>
      <w:r>
        <w:rPr>
          <w:szCs w:val="28"/>
        </w:rPr>
        <w:t xml:space="preserve"> Экологическая безопасность [в РСО-Алания] / Бадтиев Юрий Саламович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131-137.</w:t>
      </w:r>
    </w:p>
    <w:p w14:paraId="38CF8A90" w14:textId="77777777" w:rsidR="00E06EF9" w:rsidRPr="009D497F" w:rsidRDefault="00E06EF9" w:rsidP="00E06EF9">
      <w:pPr>
        <w:numPr>
          <w:ilvl w:val="0"/>
          <w:numId w:val="11"/>
        </w:numPr>
        <w:tabs>
          <w:tab w:val="left" w:pos="284"/>
        </w:tabs>
        <w:spacing w:after="0" w:line="240" w:lineRule="auto"/>
        <w:jc w:val="both"/>
        <w:rPr>
          <w:szCs w:val="28"/>
        </w:rPr>
      </w:pPr>
      <w:r>
        <w:rPr>
          <w:b/>
          <w:szCs w:val="28"/>
        </w:rPr>
        <w:t>Большаков, Б.Е</w:t>
      </w:r>
      <w:r w:rsidRPr="0035388B">
        <w:rPr>
          <w:b/>
          <w:szCs w:val="28"/>
        </w:rPr>
        <w:t xml:space="preserve">. </w:t>
      </w:r>
      <w:r>
        <w:rPr>
          <w:szCs w:val="28"/>
        </w:rPr>
        <w:t xml:space="preserve">Моделирование параметров устойчивости биосферы на примере заповедников / Большаков Б.Е., Шамаева Е.Ф. </w:t>
      </w:r>
      <w:r w:rsidRPr="0035388B">
        <w:rPr>
          <w:szCs w:val="28"/>
        </w:rPr>
        <w:t>// Устойчивое р</w:t>
      </w:r>
      <w:r>
        <w:rPr>
          <w:szCs w:val="28"/>
        </w:rPr>
        <w:t>азвитие горных территорий. – 2017. – Т.9(№3(33</w:t>
      </w:r>
      <w:r w:rsidRPr="0035388B">
        <w:rPr>
          <w:szCs w:val="28"/>
        </w:rPr>
        <w:t>)</w:t>
      </w:r>
      <w:r>
        <w:rPr>
          <w:szCs w:val="28"/>
        </w:rPr>
        <w:t>. –</w:t>
      </w:r>
      <w:r w:rsidRPr="0035388B">
        <w:rPr>
          <w:szCs w:val="28"/>
        </w:rPr>
        <w:t xml:space="preserve"> С. </w:t>
      </w:r>
      <w:r>
        <w:rPr>
          <w:szCs w:val="28"/>
        </w:rPr>
        <w:t>268-280. – Библиогр. : с. 278-279</w:t>
      </w:r>
      <w:r w:rsidRPr="0035388B">
        <w:rPr>
          <w:szCs w:val="28"/>
        </w:rPr>
        <w:t>.</w:t>
      </w:r>
    </w:p>
    <w:p w14:paraId="0D0397CC" w14:textId="77777777" w:rsidR="00E06EF9" w:rsidRPr="000D4227" w:rsidRDefault="00E06EF9" w:rsidP="00E06EF9">
      <w:pPr>
        <w:numPr>
          <w:ilvl w:val="0"/>
          <w:numId w:val="11"/>
        </w:numPr>
        <w:tabs>
          <w:tab w:val="left" w:pos="284"/>
        </w:tabs>
        <w:spacing w:after="0" w:line="240" w:lineRule="auto"/>
        <w:jc w:val="both"/>
        <w:rPr>
          <w:szCs w:val="28"/>
        </w:rPr>
      </w:pPr>
      <w:r>
        <w:rPr>
          <w:b/>
          <w:szCs w:val="28"/>
        </w:rPr>
        <w:t xml:space="preserve">«И бывают же совпадения…» </w:t>
      </w:r>
      <w:r w:rsidRPr="00883800">
        <w:rPr>
          <w:szCs w:val="28"/>
        </w:rPr>
        <w:t>: [</w:t>
      </w:r>
      <w:r>
        <w:rPr>
          <w:szCs w:val="28"/>
        </w:rPr>
        <w:t>беседа с пресс-секретарем Министерства природных ресурсов и экологии РСО-Алания Аленой Дженикаевой и руководителем издательстваа «Перо и Кисть» Анжелой Дженикаевой / беседовала Т. Бунтури]</w:t>
      </w:r>
      <w:r w:rsidRPr="00883800">
        <w:rPr>
          <w:szCs w:val="28"/>
        </w:rPr>
        <w:t xml:space="preserve"> // </w:t>
      </w:r>
      <w:r w:rsidRPr="00883800">
        <w:rPr>
          <w:szCs w:val="28"/>
          <w:lang w:val="en-US"/>
        </w:rPr>
        <w:t>Prospect</w:t>
      </w:r>
      <w:r>
        <w:rPr>
          <w:szCs w:val="28"/>
        </w:rPr>
        <w:t>-</w:t>
      </w:r>
      <w:r>
        <w:rPr>
          <w:szCs w:val="28"/>
          <w:lang w:val="en-US"/>
        </w:rPr>
        <w:t>SK</w:t>
      </w:r>
      <w:r>
        <w:rPr>
          <w:szCs w:val="28"/>
        </w:rPr>
        <w:t>. – 2017. – №39. – С. 48-51</w:t>
      </w:r>
      <w:r w:rsidRPr="00883800">
        <w:rPr>
          <w:szCs w:val="28"/>
        </w:rPr>
        <w:t xml:space="preserve"> : ил.</w:t>
      </w:r>
    </w:p>
    <w:p w14:paraId="5DE32CA6"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Магомадова, Э. С.-Х. </w:t>
      </w:r>
      <w:r w:rsidRPr="00FC0552">
        <w:rPr>
          <w:szCs w:val="28"/>
        </w:rPr>
        <w:t xml:space="preserve">Влияние автомобильного транспорта на безопасность окружающей природной среды в условиях горных территорий </w:t>
      </w:r>
      <w:r>
        <w:rPr>
          <w:szCs w:val="28"/>
        </w:rPr>
        <w:t xml:space="preserve">/ Магомадова Э.С.-Х., Гусейнов А.Г., Харипова З.Р. </w:t>
      </w:r>
      <w:r w:rsidRPr="00FC0552">
        <w:rPr>
          <w:szCs w:val="28"/>
        </w:rPr>
        <w:t>// Устойчивое р</w:t>
      </w:r>
      <w:r>
        <w:rPr>
          <w:szCs w:val="28"/>
        </w:rPr>
        <w:t>азвитие горных территорий. – 2017. – Т.9(№1(31</w:t>
      </w:r>
      <w:r w:rsidRPr="00FC0552">
        <w:rPr>
          <w:szCs w:val="28"/>
        </w:rPr>
        <w:t>)</w:t>
      </w:r>
      <w:r>
        <w:rPr>
          <w:szCs w:val="28"/>
        </w:rPr>
        <w:t>. –</w:t>
      </w:r>
      <w:r w:rsidRPr="00FC0552">
        <w:rPr>
          <w:szCs w:val="28"/>
        </w:rPr>
        <w:t xml:space="preserve"> С. </w:t>
      </w:r>
      <w:r>
        <w:rPr>
          <w:szCs w:val="28"/>
        </w:rPr>
        <w:t>19-26. –</w:t>
      </w:r>
      <w:r w:rsidRPr="00FC0552">
        <w:rPr>
          <w:szCs w:val="28"/>
        </w:rPr>
        <w:t xml:space="preserve"> </w:t>
      </w:r>
      <w:r>
        <w:rPr>
          <w:szCs w:val="28"/>
        </w:rPr>
        <w:t>Библиогр. :</w:t>
      </w:r>
      <w:r w:rsidRPr="00FC0552">
        <w:rPr>
          <w:szCs w:val="28"/>
        </w:rPr>
        <w:t xml:space="preserve"> с. </w:t>
      </w:r>
      <w:r>
        <w:rPr>
          <w:szCs w:val="28"/>
        </w:rPr>
        <w:t>24</w:t>
      </w:r>
      <w:r w:rsidRPr="00FC0552">
        <w:rPr>
          <w:szCs w:val="28"/>
        </w:rPr>
        <w:t>.</w:t>
      </w:r>
    </w:p>
    <w:p w14:paraId="6F34B757" w14:textId="77777777" w:rsidR="00E06EF9" w:rsidRPr="00F823F4" w:rsidRDefault="00E06EF9" w:rsidP="00E06EF9">
      <w:pPr>
        <w:numPr>
          <w:ilvl w:val="0"/>
          <w:numId w:val="11"/>
        </w:numPr>
        <w:tabs>
          <w:tab w:val="left" w:pos="284"/>
        </w:tabs>
        <w:spacing w:after="0" w:line="240" w:lineRule="auto"/>
        <w:jc w:val="both"/>
        <w:rPr>
          <w:szCs w:val="28"/>
        </w:rPr>
      </w:pPr>
      <w:r>
        <w:rPr>
          <w:b/>
          <w:szCs w:val="28"/>
        </w:rPr>
        <w:t xml:space="preserve">Метод расчета фитомассы зеленых насаждений </w:t>
      </w:r>
      <w:r w:rsidRPr="00F823F4">
        <w:rPr>
          <w:szCs w:val="28"/>
        </w:rPr>
        <w:t>модельных экосистем горных урбанизированных территорий /</w:t>
      </w:r>
      <w:r>
        <w:rPr>
          <w:b/>
          <w:szCs w:val="28"/>
        </w:rPr>
        <w:t xml:space="preserve"> </w:t>
      </w:r>
      <w:r w:rsidRPr="00CE1691">
        <w:rPr>
          <w:szCs w:val="28"/>
        </w:rPr>
        <w:t>Л.Х. Бадалян, В.Н. Курдюмов, Ю.В. Горшкова, Х.Д. Газгиреев</w:t>
      </w:r>
      <w:r w:rsidRPr="00666B46">
        <w:rPr>
          <w:szCs w:val="28"/>
        </w:rPr>
        <w:t xml:space="preserve"> // Устойчивое р</w:t>
      </w:r>
      <w:r>
        <w:rPr>
          <w:szCs w:val="28"/>
        </w:rPr>
        <w:t>азвитие горных территорий. – 2017. – Т.9(№4(34). – С. 369-379. –</w:t>
      </w:r>
      <w:r w:rsidRPr="00666B46">
        <w:rPr>
          <w:szCs w:val="28"/>
        </w:rPr>
        <w:t xml:space="preserve"> </w:t>
      </w:r>
      <w:r>
        <w:rPr>
          <w:szCs w:val="28"/>
        </w:rPr>
        <w:t>Библиогр. :</w:t>
      </w:r>
      <w:r w:rsidRPr="00666B46">
        <w:rPr>
          <w:szCs w:val="28"/>
        </w:rPr>
        <w:t xml:space="preserve"> с. </w:t>
      </w:r>
      <w:r>
        <w:rPr>
          <w:szCs w:val="28"/>
        </w:rPr>
        <w:t>376-377</w:t>
      </w:r>
      <w:r w:rsidRPr="00666B46">
        <w:rPr>
          <w:szCs w:val="28"/>
        </w:rPr>
        <w:t>.</w:t>
      </w:r>
    </w:p>
    <w:p w14:paraId="546A790B"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Обеспечение экологической безопасности горных территорий </w:t>
      </w:r>
      <w:r w:rsidRPr="00D6173C">
        <w:rPr>
          <w:szCs w:val="28"/>
        </w:rPr>
        <w:t xml:space="preserve">в зоне действия обогатительных фабрик </w:t>
      </w:r>
      <w:r>
        <w:rPr>
          <w:szCs w:val="28"/>
        </w:rPr>
        <w:t xml:space="preserve">/ Дедегкаев А.Г., Хмара В.В., Лобоцкий Ю.Г., Элбакян В.Л. </w:t>
      </w:r>
      <w:r w:rsidRPr="00FC0552">
        <w:rPr>
          <w:szCs w:val="28"/>
        </w:rPr>
        <w:t>// Устойчивое р</w:t>
      </w:r>
      <w:r>
        <w:rPr>
          <w:szCs w:val="28"/>
        </w:rPr>
        <w:t>азвитие горных территорий. – 2017. – Т.9(№1(31</w:t>
      </w:r>
      <w:r w:rsidRPr="00FC0552">
        <w:rPr>
          <w:szCs w:val="28"/>
        </w:rPr>
        <w:t>)</w:t>
      </w:r>
      <w:r>
        <w:rPr>
          <w:szCs w:val="28"/>
        </w:rPr>
        <w:t>. –</w:t>
      </w:r>
      <w:r w:rsidRPr="00FC0552">
        <w:rPr>
          <w:szCs w:val="28"/>
        </w:rPr>
        <w:t xml:space="preserve"> С. </w:t>
      </w:r>
      <w:r>
        <w:rPr>
          <w:szCs w:val="28"/>
        </w:rPr>
        <w:t>65-73. –</w:t>
      </w:r>
      <w:r w:rsidRPr="00FC0552">
        <w:rPr>
          <w:szCs w:val="28"/>
        </w:rPr>
        <w:t xml:space="preserve"> </w:t>
      </w:r>
      <w:r>
        <w:rPr>
          <w:szCs w:val="28"/>
        </w:rPr>
        <w:t>Библиогр. :</w:t>
      </w:r>
      <w:r w:rsidRPr="00FC0552">
        <w:rPr>
          <w:szCs w:val="28"/>
        </w:rPr>
        <w:t xml:space="preserve"> с. </w:t>
      </w:r>
      <w:r>
        <w:rPr>
          <w:szCs w:val="28"/>
        </w:rPr>
        <w:t>70-71</w:t>
      </w:r>
      <w:r w:rsidRPr="00FC0552">
        <w:rPr>
          <w:szCs w:val="28"/>
        </w:rPr>
        <w:t>.</w:t>
      </w:r>
    </w:p>
    <w:p w14:paraId="13B27F54" w14:textId="77777777" w:rsidR="00E06EF9" w:rsidRDefault="00E06EF9" w:rsidP="00E06EF9">
      <w:pPr>
        <w:numPr>
          <w:ilvl w:val="0"/>
          <w:numId w:val="11"/>
        </w:numPr>
        <w:tabs>
          <w:tab w:val="left" w:pos="284"/>
        </w:tabs>
        <w:spacing w:after="0" w:line="240" w:lineRule="auto"/>
        <w:jc w:val="both"/>
        <w:rPr>
          <w:szCs w:val="28"/>
        </w:rPr>
      </w:pPr>
      <w:r>
        <w:rPr>
          <w:b/>
          <w:szCs w:val="28"/>
        </w:rPr>
        <w:lastRenderedPageBreak/>
        <w:t>Сафранов, Т.А</w:t>
      </w:r>
      <w:r w:rsidRPr="0035388B">
        <w:rPr>
          <w:b/>
          <w:szCs w:val="28"/>
        </w:rPr>
        <w:t xml:space="preserve">. </w:t>
      </w:r>
      <w:r>
        <w:rPr>
          <w:szCs w:val="28"/>
        </w:rPr>
        <w:t xml:space="preserve">Природная составляющая рекреационно-туристического потенциала Украинских Карпат / Сафранов Т.А. </w:t>
      </w:r>
      <w:r w:rsidRPr="0035388B">
        <w:rPr>
          <w:szCs w:val="28"/>
        </w:rPr>
        <w:t>// Устойчивое р</w:t>
      </w:r>
      <w:r>
        <w:rPr>
          <w:szCs w:val="28"/>
        </w:rPr>
        <w:t>азвитие горных территорий. – 2017. – Т.9(№3(33</w:t>
      </w:r>
      <w:r w:rsidRPr="0035388B">
        <w:rPr>
          <w:szCs w:val="28"/>
        </w:rPr>
        <w:t>)</w:t>
      </w:r>
      <w:r>
        <w:rPr>
          <w:szCs w:val="28"/>
        </w:rPr>
        <w:t>. –</w:t>
      </w:r>
      <w:r w:rsidRPr="0035388B">
        <w:rPr>
          <w:szCs w:val="28"/>
        </w:rPr>
        <w:t xml:space="preserve"> С. </w:t>
      </w:r>
      <w:r>
        <w:rPr>
          <w:szCs w:val="28"/>
        </w:rPr>
        <w:t>250-256. – Библиогр. : с. 254</w:t>
      </w:r>
      <w:r w:rsidRPr="0035388B">
        <w:rPr>
          <w:szCs w:val="28"/>
        </w:rPr>
        <w:t>.</w:t>
      </w:r>
    </w:p>
    <w:p w14:paraId="41CB754F" w14:textId="77777777" w:rsidR="00E06EF9" w:rsidRPr="004C19BC" w:rsidRDefault="00E06EF9" w:rsidP="00E06EF9">
      <w:pPr>
        <w:numPr>
          <w:ilvl w:val="0"/>
          <w:numId w:val="11"/>
        </w:numPr>
        <w:tabs>
          <w:tab w:val="left" w:pos="284"/>
        </w:tabs>
        <w:spacing w:after="0" w:line="240" w:lineRule="auto"/>
        <w:jc w:val="both"/>
        <w:rPr>
          <w:szCs w:val="28"/>
        </w:rPr>
      </w:pPr>
      <w:r>
        <w:rPr>
          <w:b/>
          <w:szCs w:val="28"/>
        </w:rPr>
        <w:t xml:space="preserve">Скобенко, Н. </w:t>
      </w:r>
      <w:r>
        <w:rPr>
          <w:szCs w:val="28"/>
        </w:rPr>
        <w:t>Заповедные тропы Осетии :  [о мероприятии в ННБ РСО-Алания, приуроченное к Году экологии в России] / Наталья Скобенко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218-222 : ил.</w:t>
      </w:r>
    </w:p>
    <w:p w14:paraId="35602F97" w14:textId="77777777" w:rsidR="00E06EF9" w:rsidRDefault="00E06EF9" w:rsidP="00E06EF9">
      <w:pPr>
        <w:numPr>
          <w:ilvl w:val="0"/>
          <w:numId w:val="11"/>
        </w:numPr>
        <w:tabs>
          <w:tab w:val="left" w:pos="284"/>
        </w:tabs>
        <w:spacing w:after="0" w:line="240" w:lineRule="auto"/>
        <w:jc w:val="both"/>
        <w:rPr>
          <w:szCs w:val="28"/>
        </w:rPr>
      </w:pPr>
      <w:r>
        <w:rPr>
          <w:b/>
          <w:szCs w:val="28"/>
        </w:rPr>
        <w:t>Тарихазер, С.А.</w:t>
      </w:r>
      <w:r w:rsidRPr="0035388B">
        <w:rPr>
          <w:b/>
          <w:szCs w:val="28"/>
        </w:rPr>
        <w:t xml:space="preserve"> </w:t>
      </w:r>
      <w:r>
        <w:rPr>
          <w:szCs w:val="28"/>
        </w:rPr>
        <w:t xml:space="preserve">Оценка проявлений селеопасности в Азербайджане : (на примере Большого Кавказа) / Тарихазер С.А., Набиев Г.Л. </w:t>
      </w:r>
      <w:r w:rsidRPr="0035388B">
        <w:rPr>
          <w:szCs w:val="28"/>
        </w:rPr>
        <w:t>// Устойчивое р</w:t>
      </w:r>
      <w:r>
        <w:rPr>
          <w:szCs w:val="28"/>
        </w:rPr>
        <w:t>азвитие горных территорий. – 2017. – Т.9(№3(33</w:t>
      </w:r>
      <w:r w:rsidRPr="0035388B">
        <w:rPr>
          <w:szCs w:val="28"/>
        </w:rPr>
        <w:t>)</w:t>
      </w:r>
      <w:r>
        <w:rPr>
          <w:szCs w:val="28"/>
        </w:rPr>
        <w:t>. –</w:t>
      </w:r>
      <w:r w:rsidRPr="0035388B">
        <w:rPr>
          <w:szCs w:val="28"/>
        </w:rPr>
        <w:t xml:space="preserve"> С. </w:t>
      </w:r>
      <w:r>
        <w:rPr>
          <w:szCs w:val="28"/>
        </w:rPr>
        <w:t>257-267. – Библиогр. : с. 264-265</w:t>
      </w:r>
      <w:r w:rsidRPr="0035388B">
        <w:rPr>
          <w:szCs w:val="28"/>
        </w:rPr>
        <w:t>.</w:t>
      </w:r>
    </w:p>
    <w:p w14:paraId="460E902B" w14:textId="77777777" w:rsidR="00E06EF9" w:rsidRPr="00D00313" w:rsidRDefault="00E06EF9" w:rsidP="00E06EF9">
      <w:pPr>
        <w:numPr>
          <w:ilvl w:val="0"/>
          <w:numId w:val="11"/>
        </w:numPr>
        <w:tabs>
          <w:tab w:val="left" w:pos="284"/>
        </w:tabs>
        <w:spacing w:after="0" w:line="240" w:lineRule="auto"/>
        <w:jc w:val="both"/>
        <w:rPr>
          <w:szCs w:val="28"/>
        </w:rPr>
      </w:pPr>
      <w:r>
        <w:rPr>
          <w:b/>
          <w:szCs w:val="28"/>
        </w:rPr>
        <w:t xml:space="preserve">Чернова, Е.О. </w:t>
      </w:r>
      <w:r>
        <w:rPr>
          <w:szCs w:val="28"/>
        </w:rPr>
        <w:t>Рекреационно-хозяйственное зонирование гор Алтая / Чернова Е.О., Сухова М.Г.</w:t>
      </w:r>
      <w:r w:rsidRPr="00666B46">
        <w:rPr>
          <w:szCs w:val="28"/>
        </w:rPr>
        <w:t xml:space="preserve"> // Устойчивое р</w:t>
      </w:r>
      <w:r>
        <w:rPr>
          <w:szCs w:val="28"/>
        </w:rPr>
        <w:t>азвитие горных территорий. – 2017. – Т.9(№4(34). – С. 362-368. –</w:t>
      </w:r>
      <w:r w:rsidRPr="00666B46">
        <w:rPr>
          <w:szCs w:val="28"/>
        </w:rPr>
        <w:t xml:space="preserve"> </w:t>
      </w:r>
      <w:r>
        <w:rPr>
          <w:szCs w:val="28"/>
        </w:rPr>
        <w:t>Библиогр. :</w:t>
      </w:r>
      <w:r w:rsidRPr="00666B46">
        <w:rPr>
          <w:szCs w:val="28"/>
        </w:rPr>
        <w:t xml:space="preserve"> с. </w:t>
      </w:r>
      <w:r>
        <w:rPr>
          <w:szCs w:val="28"/>
        </w:rPr>
        <w:t>366</w:t>
      </w:r>
      <w:r w:rsidRPr="00666B46">
        <w:rPr>
          <w:szCs w:val="28"/>
        </w:rPr>
        <w:t>.</w:t>
      </w:r>
    </w:p>
    <w:p w14:paraId="7EBFDE05" w14:textId="77777777" w:rsidR="00E06EF9" w:rsidRPr="009D497F" w:rsidRDefault="00E06EF9" w:rsidP="00ED22A9">
      <w:pPr>
        <w:tabs>
          <w:tab w:val="left" w:pos="284"/>
        </w:tabs>
        <w:jc w:val="both"/>
        <w:rPr>
          <w:szCs w:val="28"/>
        </w:rPr>
      </w:pPr>
    </w:p>
    <w:p w14:paraId="47345E45" w14:textId="52F7B0A1" w:rsidR="00E06EF9" w:rsidRDefault="00E06EF9" w:rsidP="00ED22A9">
      <w:pPr>
        <w:jc w:val="center"/>
        <w:rPr>
          <w:b/>
          <w:szCs w:val="28"/>
        </w:rPr>
      </w:pPr>
      <w:r w:rsidRPr="0013576A">
        <w:rPr>
          <w:b/>
          <w:szCs w:val="28"/>
        </w:rPr>
        <w:t>51 Математика</w:t>
      </w:r>
    </w:p>
    <w:p w14:paraId="3F115A94"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Баврин, И.И. </w:t>
      </w:r>
      <w:r w:rsidRPr="00E37A38">
        <w:rPr>
          <w:szCs w:val="28"/>
        </w:rPr>
        <w:t xml:space="preserve">Реконструкция функции, аналитической в единичном круге из </w:t>
      </w:r>
      <w:r>
        <w:rPr>
          <w:szCs w:val="28"/>
        </w:rPr>
        <w:t>ℂ</w:t>
      </w:r>
      <w:r w:rsidRPr="00D6173C">
        <w:rPr>
          <w:szCs w:val="28"/>
        </w:rPr>
        <w:t xml:space="preserve"> </w:t>
      </w:r>
      <w:r>
        <w:rPr>
          <w:szCs w:val="28"/>
        </w:rPr>
        <w:t xml:space="preserve">/ И.И. Баврин, О.Э. Яремко </w:t>
      </w:r>
      <w:r w:rsidRPr="00FC0552">
        <w:rPr>
          <w:szCs w:val="28"/>
        </w:rPr>
        <w:t xml:space="preserve">// </w:t>
      </w:r>
      <w:r>
        <w:rPr>
          <w:szCs w:val="28"/>
        </w:rPr>
        <w:t>Владикавказский математический журнал. – 2017. – Т.19(Вып. 1). –</w:t>
      </w:r>
      <w:r w:rsidRPr="00FC0552">
        <w:rPr>
          <w:szCs w:val="28"/>
        </w:rPr>
        <w:t xml:space="preserve"> С. </w:t>
      </w:r>
      <w:r>
        <w:rPr>
          <w:szCs w:val="28"/>
        </w:rPr>
        <w:t>3-10. –</w:t>
      </w:r>
      <w:r w:rsidRPr="00FC0552">
        <w:rPr>
          <w:szCs w:val="28"/>
        </w:rPr>
        <w:t xml:space="preserve"> </w:t>
      </w:r>
      <w:r>
        <w:rPr>
          <w:szCs w:val="28"/>
        </w:rPr>
        <w:t>Библиогр. :</w:t>
      </w:r>
      <w:r w:rsidRPr="00FC0552">
        <w:rPr>
          <w:szCs w:val="28"/>
        </w:rPr>
        <w:t xml:space="preserve"> с. </w:t>
      </w:r>
      <w:r>
        <w:rPr>
          <w:szCs w:val="28"/>
        </w:rPr>
        <w:t>9</w:t>
      </w:r>
      <w:r w:rsidRPr="00FC0552">
        <w:rPr>
          <w:szCs w:val="28"/>
        </w:rPr>
        <w:t>.</w:t>
      </w:r>
    </w:p>
    <w:p w14:paraId="17CCAD9E"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Биткина, В.В. </w:t>
      </w:r>
      <w:r>
        <w:rPr>
          <w:szCs w:val="28"/>
        </w:rPr>
        <w:t>Автоморфизмы монстра Камерона с параметрами (6138, 1197, 156, 252)</w:t>
      </w:r>
      <w:r w:rsidRPr="00D6173C">
        <w:rPr>
          <w:szCs w:val="28"/>
        </w:rPr>
        <w:t xml:space="preserve"> </w:t>
      </w:r>
      <w:r>
        <w:rPr>
          <w:szCs w:val="28"/>
        </w:rPr>
        <w:t xml:space="preserve">/ В.В. Биткина </w:t>
      </w:r>
      <w:r w:rsidRPr="00FC0552">
        <w:rPr>
          <w:szCs w:val="28"/>
        </w:rPr>
        <w:t xml:space="preserve">// </w:t>
      </w:r>
      <w:r>
        <w:rPr>
          <w:szCs w:val="28"/>
        </w:rPr>
        <w:t>Владикавказский математический журнал. – 2017. – Т.19(Вып. 1). –</w:t>
      </w:r>
      <w:r w:rsidRPr="00FC0552">
        <w:rPr>
          <w:szCs w:val="28"/>
        </w:rPr>
        <w:t xml:space="preserve"> С. </w:t>
      </w:r>
      <w:r>
        <w:rPr>
          <w:szCs w:val="28"/>
        </w:rPr>
        <w:t>11-17</w:t>
      </w:r>
      <w:r w:rsidRPr="00FC0552">
        <w:rPr>
          <w:szCs w:val="28"/>
        </w:rPr>
        <w:t>.</w:t>
      </w:r>
    </w:p>
    <w:p w14:paraId="222D55AD"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Гиль, А.В. </w:t>
      </w:r>
      <w:r>
        <w:rPr>
          <w:szCs w:val="28"/>
        </w:rPr>
        <w:t>Комплексные степени одного дифференциального оператора, связанного с оператором Шредингера</w:t>
      </w:r>
      <w:r w:rsidRPr="00D6173C">
        <w:rPr>
          <w:szCs w:val="28"/>
        </w:rPr>
        <w:t xml:space="preserve"> </w:t>
      </w:r>
      <w:r>
        <w:rPr>
          <w:szCs w:val="28"/>
        </w:rPr>
        <w:t xml:space="preserve">/ А.В. Гиль, В.А. Ногин </w:t>
      </w:r>
      <w:r w:rsidRPr="00FC0552">
        <w:rPr>
          <w:szCs w:val="28"/>
        </w:rPr>
        <w:t xml:space="preserve">// </w:t>
      </w:r>
      <w:r>
        <w:rPr>
          <w:szCs w:val="28"/>
        </w:rPr>
        <w:t>Владикавказский математический журнал. – 2017. – Т.19(Вып.1). –</w:t>
      </w:r>
      <w:r w:rsidRPr="00FC0552">
        <w:rPr>
          <w:szCs w:val="28"/>
        </w:rPr>
        <w:t xml:space="preserve"> С. </w:t>
      </w:r>
      <w:r>
        <w:rPr>
          <w:szCs w:val="28"/>
        </w:rPr>
        <w:t>18-25. –</w:t>
      </w:r>
      <w:r w:rsidRPr="00FC0552">
        <w:rPr>
          <w:szCs w:val="28"/>
        </w:rPr>
        <w:t xml:space="preserve"> </w:t>
      </w:r>
      <w:r>
        <w:rPr>
          <w:szCs w:val="28"/>
        </w:rPr>
        <w:t>Библиогр. :</w:t>
      </w:r>
      <w:r w:rsidRPr="00FC0552">
        <w:rPr>
          <w:szCs w:val="28"/>
        </w:rPr>
        <w:t xml:space="preserve"> с. </w:t>
      </w:r>
      <w:r>
        <w:rPr>
          <w:szCs w:val="28"/>
        </w:rPr>
        <w:t>24-25</w:t>
      </w:r>
      <w:r w:rsidRPr="00FC0552">
        <w:rPr>
          <w:szCs w:val="28"/>
        </w:rPr>
        <w:t>.</w:t>
      </w:r>
    </w:p>
    <w:p w14:paraId="403C8811"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Джусоева, Н.А. </w:t>
      </w:r>
      <w:r>
        <w:rPr>
          <w:szCs w:val="28"/>
        </w:rPr>
        <w:t xml:space="preserve">Циклические элементарные сети / Н.А. Джусоева, Р.Ю. Дряева </w:t>
      </w:r>
      <w:r w:rsidRPr="00FC0552">
        <w:rPr>
          <w:szCs w:val="28"/>
        </w:rPr>
        <w:t xml:space="preserve">// </w:t>
      </w:r>
      <w:r>
        <w:rPr>
          <w:szCs w:val="28"/>
        </w:rPr>
        <w:t>Владикавказский математический журнал. – 2017. – Т.19(Вып.1). –</w:t>
      </w:r>
      <w:r w:rsidRPr="00FC0552">
        <w:rPr>
          <w:szCs w:val="28"/>
        </w:rPr>
        <w:t xml:space="preserve"> С. </w:t>
      </w:r>
      <w:r>
        <w:rPr>
          <w:szCs w:val="28"/>
        </w:rPr>
        <w:t>26-29. –</w:t>
      </w:r>
      <w:r w:rsidRPr="00FC0552">
        <w:rPr>
          <w:szCs w:val="28"/>
        </w:rPr>
        <w:t xml:space="preserve"> </w:t>
      </w:r>
      <w:r>
        <w:rPr>
          <w:szCs w:val="28"/>
        </w:rPr>
        <w:t>Библиогр. :</w:t>
      </w:r>
      <w:r w:rsidRPr="00FC0552">
        <w:rPr>
          <w:szCs w:val="28"/>
        </w:rPr>
        <w:t xml:space="preserve"> с. </w:t>
      </w:r>
      <w:r>
        <w:rPr>
          <w:szCs w:val="28"/>
        </w:rPr>
        <w:t>28</w:t>
      </w:r>
      <w:r w:rsidRPr="00FC0552">
        <w:rPr>
          <w:szCs w:val="28"/>
        </w:rPr>
        <w:t>.</w:t>
      </w:r>
    </w:p>
    <w:p w14:paraId="6D3CD32F"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Климентов, С.Б. </w:t>
      </w:r>
      <w:r>
        <w:rPr>
          <w:szCs w:val="28"/>
        </w:rPr>
        <w:t xml:space="preserve">О комбинациях диффеоморфных сдвигов окружности и некоторых одномерных интегральных операторов / С.Б. Климентов </w:t>
      </w:r>
      <w:r w:rsidRPr="00FC0552">
        <w:rPr>
          <w:szCs w:val="28"/>
        </w:rPr>
        <w:t xml:space="preserve">// </w:t>
      </w:r>
      <w:r>
        <w:rPr>
          <w:szCs w:val="28"/>
        </w:rPr>
        <w:t>Владикавказский математический журнал. – 2017. – Т.19(Вып.1). –</w:t>
      </w:r>
      <w:r w:rsidRPr="00FC0552">
        <w:rPr>
          <w:szCs w:val="28"/>
        </w:rPr>
        <w:t xml:space="preserve"> С. </w:t>
      </w:r>
      <w:r>
        <w:rPr>
          <w:szCs w:val="28"/>
        </w:rPr>
        <w:t>30-40. –</w:t>
      </w:r>
      <w:r w:rsidRPr="00FC0552">
        <w:rPr>
          <w:szCs w:val="28"/>
        </w:rPr>
        <w:t xml:space="preserve"> </w:t>
      </w:r>
      <w:r>
        <w:rPr>
          <w:szCs w:val="28"/>
        </w:rPr>
        <w:t>Библиогр. :</w:t>
      </w:r>
      <w:r w:rsidRPr="00FC0552">
        <w:rPr>
          <w:szCs w:val="28"/>
        </w:rPr>
        <w:t xml:space="preserve"> с. </w:t>
      </w:r>
      <w:r>
        <w:rPr>
          <w:szCs w:val="28"/>
        </w:rPr>
        <w:t>39-40</w:t>
      </w:r>
      <w:r w:rsidRPr="00FC0552">
        <w:rPr>
          <w:szCs w:val="28"/>
        </w:rPr>
        <w:t>.</w:t>
      </w:r>
    </w:p>
    <w:p w14:paraId="517E9833"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Коробейник, Ю.Ф. </w:t>
      </w:r>
      <w:r>
        <w:rPr>
          <w:szCs w:val="28"/>
        </w:rPr>
        <w:t xml:space="preserve">О распределении нулей одного класса мероморфных функций / Ю.Ф. Коробейник </w:t>
      </w:r>
      <w:r w:rsidRPr="00FC0552">
        <w:rPr>
          <w:szCs w:val="28"/>
        </w:rPr>
        <w:t xml:space="preserve">// </w:t>
      </w:r>
      <w:r>
        <w:rPr>
          <w:szCs w:val="28"/>
        </w:rPr>
        <w:t>Владикавказский математический журнал. – 2017. – Т.19(Вып.1). –</w:t>
      </w:r>
      <w:r w:rsidRPr="00FC0552">
        <w:rPr>
          <w:szCs w:val="28"/>
        </w:rPr>
        <w:t xml:space="preserve"> С. </w:t>
      </w:r>
      <w:r>
        <w:rPr>
          <w:szCs w:val="28"/>
        </w:rPr>
        <w:t>41-49. –</w:t>
      </w:r>
      <w:r w:rsidRPr="00FC0552">
        <w:rPr>
          <w:szCs w:val="28"/>
        </w:rPr>
        <w:t xml:space="preserve"> </w:t>
      </w:r>
      <w:r>
        <w:rPr>
          <w:szCs w:val="28"/>
        </w:rPr>
        <w:t>Библиогр. :</w:t>
      </w:r>
      <w:r w:rsidRPr="00FC0552">
        <w:rPr>
          <w:szCs w:val="28"/>
        </w:rPr>
        <w:t xml:space="preserve"> с. </w:t>
      </w:r>
      <w:r>
        <w:rPr>
          <w:szCs w:val="28"/>
        </w:rPr>
        <w:t>48</w:t>
      </w:r>
      <w:r w:rsidRPr="00FC0552">
        <w:rPr>
          <w:szCs w:val="28"/>
        </w:rPr>
        <w:t>.</w:t>
      </w:r>
    </w:p>
    <w:p w14:paraId="00A1CC8D"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Лафишева, М.М. </w:t>
      </w:r>
      <w:r>
        <w:rPr>
          <w:szCs w:val="28"/>
        </w:rPr>
        <w:t xml:space="preserve">Разностные схемы для уравнения влагопереноса Аллера-Лыкова с нелокальным условием / М.М. Лафишева, М.А. Кеферов, Р.В. Дышекова </w:t>
      </w:r>
      <w:r w:rsidRPr="00FC0552">
        <w:rPr>
          <w:szCs w:val="28"/>
        </w:rPr>
        <w:t xml:space="preserve">// </w:t>
      </w:r>
      <w:r>
        <w:rPr>
          <w:szCs w:val="28"/>
        </w:rPr>
        <w:t>Владикавказский математический журнал. – 2017. – Т.19(Вып.1). –</w:t>
      </w:r>
      <w:r w:rsidRPr="00FC0552">
        <w:rPr>
          <w:szCs w:val="28"/>
        </w:rPr>
        <w:t xml:space="preserve"> С. </w:t>
      </w:r>
      <w:r>
        <w:rPr>
          <w:szCs w:val="28"/>
        </w:rPr>
        <w:t>50-458. –</w:t>
      </w:r>
      <w:r w:rsidRPr="00FC0552">
        <w:rPr>
          <w:szCs w:val="28"/>
        </w:rPr>
        <w:t xml:space="preserve"> </w:t>
      </w:r>
      <w:r>
        <w:rPr>
          <w:szCs w:val="28"/>
        </w:rPr>
        <w:t>Библиогр. :</w:t>
      </w:r>
      <w:r w:rsidRPr="00FC0552">
        <w:rPr>
          <w:szCs w:val="28"/>
        </w:rPr>
        <w:t xml:space="preserve"> с. </w:t>
      </w:r>
      <w:r>
        <w:rPr>
          <w:szCs w:val="28"/>
        </w:rPr>
        <w:t>57</w:t>
      </w:r>
      <w:r w:rsidRPr="00FC0552">
        <w:rPr>
          <w:szCs w:val="28"/>
        </w:rPr>
        <w:t>.</w:t>
      </w:r>
    </w:p>
    <w:p w14:paraId="5A30DF8A" w14:textId="77777777" w:rsidR="00E06EF9" w:rsidRDefault="00E06EF9" w:rsidP="00E06EF9">
      <w:pPr>
        <w:numPr>
          <w:ilvl w:val="0"/>
          <w:numId w:val="11"/>
        </w:numPr>
        <w:tabs>
          <w:tab w:val="left" w:pos="284"/>
        </w:tabs>
        <w:spacing w:after="0" w:line="240" w:lineRule="auto"/>
        <w:jc w:val="both"/>
        <w:rPr>
          <w:szCs w:val="28"/>
        </w:rPr>
      </w:pPr>
      <w:r>
        <w:rPr>
          <w:b/>
          <w:szCs w:val="28"/>
        </w:rPr>
        <w:lastRenderedPageBreak/>
        <w:t xml:space="preserve">Портнов, Е.Н. </w:t>
      </w:r>
      <w:r>
        <w:rPr>
          <w:szCs w:val="28"/>
        </w:rPr>
        <w:t xml:space="preserve">Построение решения задач Ляме для цилиндра с винтовой анизотропией и его приложение в геодинамике артериальных сосудов / Е.Н. Портнов. Ю.А. Устинов </w:t>
      </w:r>
      <w:r w:rsidRPr="00FC0552">
        <w:rPr>
          <w:szCs w:val="28"/>
        </w:rPr>
        <w:t xml:space="preserve">// </w:t>
      </w:r>
      <w:r>
        <w:rPr>
          <w:szCs w:val="28"/>
        </w:rPr>
        <w:t>Владикавказский математический журнал. – 2017. – Т.19(Вып.1). –</w:t>
      </w:r>
      <w:r w:rsidRPr="00FC0552">
        <w:rPr>
          <w:szCs w:val="28"/>
        </w:rPr>
        <w:t xml:space="preserve"> С. </w:t>
      </w:r>
      <w:r>
        <w:rPr>
          <w:szCs w:val="28"/>
        </w:rPr>
        <w:t>59-66. –</w:t>
      </w:r>
      <w:r w:rsidRPr="00FC0552">
        <w:rPr>
          <w:szCs w:val="28"/>
        </w:rPr>
        <w:t xml:space="preserve"> </w:t>
      </w:r>
      <w:r>
        <w:rPr>
          <w:szCs w:val="28"/>
        </w:rPr>
        <w:t>Библиогр. :</w:t>
      </w:r>
      <w:r w:rsidRPr="00FC0552">
        <w:rPr>
          <w:szCs w:val="28"/>
        </w:rPr>
        <w:t xml:space="preserve"> с. </w:t>
      </w:r>
      <w:r>
        <w:rPr>
          <w:szCs w:val="28"/>
        </w:rPr>
        <w:t>65</w:t>
      </w:r>
      <w:r w:rsidRPr="00FC0552">
        <w:rPr>
          <w:szCs w:val="28"/>
        </w:rPr>
        <w:t>.</w:t>
      </w:r>
    </w:p>
    <w:p w14:paraId="1FFC9251" w14:textId="77777777" w:rsidR="00E06EF9" w:rsidRDefault="00E06EF9" w:rsidP="00E06EF9">
      <w:pPr>
        <w:numPr>
          <w:ilvl w:val="0"/>
          <w:numId w:val="11"/>
        </w:numPr>
        <w:tabs>
          <w:tab w:val="left" w:pos="284"/>
        </w:tabs>
        <w:spacing w:after="0" w:line="240" w:lineRule="auto"/>
        <w:jc w:val="both"/>
        <w:rPr>
          <w:szCs w:val="28"/>
        </w:rPr>
      </w:pPr>
      <w:r>
        <w:rPr>
          <w:b/>
          <w:szCs w:val="28"/>
        </w:rPr>
        <w:t xml:space="preserve">Султыгов, М.Д. </w:t>
      </w:r>
      <w:r>
        <w:rPr>
          <w:szCs w:val="28"/>
        </w:rPr>
        <w:t>Многомерный аналог гипотезы Бибербаха для обобщенно звездных функций в пространстве</w:t>
      </w:r>
      <w:r w:rsidRPr="00E37A38">
        <w:rPr>
          <w:szCs w:val="28"/>
        </w:rPr>
        <w:t xml:space="preserve"> </w:t>
      </w:r>
      <w:r>
        <w:rPr>
          <w:szCs w:val="28"/>
        </w:rPr>
        <w:t>ℂ</w:t>
      </w:r>
      <w:r>
        <w:rPr>
          <w:szCs w:val="28"/>
          <w:lang w:val="en-US"/>
        </w:rPr>
        <w:t>n</w:t>
      </w:r>
      <w:r>
        <w:rPr>
          <w:szCs w:val="28"/>
        </w:rPr>
        <w:t>,</w:t>
      </w:r>
      <w:r w:rsidRPr="00F8008B">
        <w:rPr>
          <w:szCs w:val="28"/>
        </w:rPr>
        <w:t xml:space="preserve"> </w:t>
      </w:r>
      <w:r>
        <w:rPr>
          <w:szCs w:val="28"/>
          <w:lang w:val="en-US"/>
        </w:rPr>
        <w:t>n</w:t>
      </w:r>
      <w:r>
        <w:rPr>
          <w:szCs w:val="28"/>
        </w:rPr>
        <w:t xml:space="preserve"> ≥2</w:t>
      </w:r>
      <w:r w:rsidRPr="00D6173C">
        <w:rPr>
          <w:szCs w:val="28"/>
        </w:rPr>
        <w:t xml:space="preserve"> </w:t>
      </w:r>
      <w:r>
        <w:rPr>
          <w:szCs w:val="28"/>
        </w:rPr>
        <w:t xml:space="preserve">/ М.Д. Султыгов </w:t>
      </w:r>
      <w:r w:rsidRPr="00FC0552">
        <w:rPr>
          <w:szCs w:val="28"/>
        </w:rPr>
        <w:t xml:space="preserve">// </w:t>
      </w:r>
      <w:r>
        <w:rPr>
          <w:szCs w:val="28"/>
        </w:rPr>
        <w:t>Владикавказский математический журнал. – 2017. – Т.19(Вып. 1). –</w:t>
      </w:r>
      <w:r w:rsidRPr="00FC0552">
        <w:rPr>
          <w:szCs w:val="28"/>
        </w:rPr>
        <w:t xml:space="preserve"> С. </w:t>
      </w:r>
      <w:r>
        <w:rPr>
          <w:szCs w:val="28"/>
        </w:rPr>
        <w:t>67-71. –</w:t>
      </w:r>
      <w:r w:rsidRPr="00FC0552">
        <w:rPr>
          <w:szCs w:val="28"/>
        </w:rPr>
        <w:t xml:space="preserve"> </w:t>
      </w:r>
      <w:r>
        <w:rPr>
          <w:szCs w:val="28"/>
        </w:rPr>
        <w:t>Библиогр. :</w:t>
      </w:r>
      <w:r w:rsidRPr="00FC0552">
        <w:rPr>
          <w:szCs w:val="28"/>
        </w:rPr>
        <w:t xml:space="preserve"> с. </w:t>
      </w:r>
      <w:r>
        <w:rPr>
          <w:szCs w:val="28"/>
        </w:rPr>
        <w:t>70-71</w:t>
      </w:r>
      <w:r w:rsidRPr="00FC0552">
        <w:rPr>
          <w:szCs w:val="28"/>
        </w:rPr>
        <w:t>.</w:t>
      </w:r>
    </w:p>
    <w:p w14:paraId="378602EB" w14:textId="77777777" w:rsidR="00E06EF9" w:rsidRPr="009D497F" w:rsidRDefault="00E06EF9" w:rsidP="00E06EF9">
      <w:pPr>
        <w:numPr>
          <w:ilvl w:val="0"/>
          <w:numId w:val="11"/>
        </w:numPr>
        <w:tabs>
          <w:tab w:val="left" w:pos="284"/>
        </w:tabs>
        <w:spacing w:after="0" w:line="240" w:lineRule="auto"/>
        <w:jc w:val="both"/>
        <w:rPr>
          <w:szCs w:val="28"/>
        </w:rPr>
      </w:pPr>
      <w:r>
        <w:rPr>
          <w:b/>
          <w:szCs w:val="28"/>
        </w:rPr>
        <w:t xml:space="preserve">Тасоев, Б.Б. </w:t>
      </w:r>
      <w:r>
        <w:rPr>
          <w:szCs w:val="28"/>
        </w:rPr>
        <w:t xml:space="preserve">Сжимающие проекторы в пространствах Лебега с переменным показателем / Б.Б. Тасоев </w:t>
      </w:r>
      <w:r w:rsidRPr="00FC0552">
        <w:rPr>
          <w:szCs w:val="28"/>
        </w:rPr>
        <w:t xml:space="preserve">// </w:t>
      </w:r>
      <w:r>
        <w:rPr>
          <w:szCs w:val="28"/>
        </w:rPr>
        <w:t>Владикавказский математический журнал. – 2017. – Т.19(Вып. 1). –</w:t>
      </w:r>
      <w:r w:rsidRPr="00FC0552">
        <w:rPr>
          <w:szCs w:val="28"/>
        </w:rPr>
        <w:t xml:space="preserve"> С. </w:t>
      </w:r>
      <w:r>
        <w:rPr>
          <w:szCs w:val="28"/>
        </w:rPr>
        <w:t>72-78. –</w:t>
      </w:r>
      <w:r w:rsidRPr="00FC0552">
        <w:rPr>
          <w:szCs w:val="28"/>
        </w:rPr>
        <w:t xml:space="preserve"> </w:t>
      </w:r>
      <w:r>
        <w:rPr>
          <w:szCs w:val="28"/>
        </w:rPr>
        <w:t>Библиогр. :</w:t>
      </w:r>
      <w:r w:rsidRPr="00FC0552">
        <w:rPr>
          <w:szCs w:val="28"/>
        </w:rPr>
        <w:t xml:space="preserve"> с. </w:t>
      </w:r>
      <w:r>
        <w:rPr>
          <w:szCs w:val="28"/>
        </w:rPr>
        <w:t>77</w:t>
      </w:r>
      <w:r w:rsidRPr="00FC0552">
        <w:rPr>
          <w:szCs w:val="28"/>
        </w:rPr>
        <w:t>.</w:t>
      </w:r>
    </w:p>
    <w:p w14:paraId="2B2AD4E1" w14:textId="77777777" w:rsidR="00E06EF9" w:rsidRDefault="00E06EF9" w:rsidP="00E06EF9">
      <w:pPr>
        <w:jc w:val="center"/>
        <w:rPr>
          <w:b/>
          <w:szCs w:val="28"/>
        </w:rPr>
      </w:pPr>
      <w:r w:rsidRPr="0013576A">
        <w:rPr>
          <w:b/>
          <w:szCs w:val="28"/>
        </w:rPr>
        <w:t>55 Геология. Геологические геофизические науки</w:t>
      </w:r>
    </w:p>
    <w:p w14:paraId="2535779C" w14:textId="77777777" w:rsidR="00E06EF9" w:rsidRPr="0013576A" w:rsidRDefault="00E06EF9" w:rsidP="00E06EF9">
      <w:pPr>
        <w:jc w:val="center"/>
        <w:rPr>
          <w:b/>
          <w:szCs w:val="28"/>
        </w:rPr>
      </w:pPr>
    </w:p>
    <w:p w14:paraId="0F3A542C" w14:textId="77777777" w:rsidR="00E06EF9" w:rsidRPr="00D00313" w:rsidRDefault="00E06EF9" w:rsidP="00E06EF9">
      <w:pPr>
        <w:numPr>
          <w:ilvl w:val="0"/>
          <w:numId w:val="11"/>
        </w:numPr>
        <w:tabs>
          <w:tab w:val="left" w:pos="284"/>
        </w:tabs>
        <w:spacing w:after="0" w:line="240" w:lineRule="auto"/>
        <w:jc w:val="both"/>
        <w:rPr>
          <w:szCs w:val="28"/>
        </w:rPr>
      </w:pPr>
      <w:r>
        <w:rPr>
          <w:b/>
          <w:szCs w:val="28"/>
        </w:rPr>
        <w:t xml:space="preserve">Зандлер, Х. </w:t>
      </w:r>
      <w:r>
        <w:rPr>
          <w:szCs w:val="28"/>
        </w:rPr>
        <w:t>Ветровая и солнечная энергия как возможные энергетические альтернативы в периферийных горных странах. Аналитическая оценка на примере Восточных Памир Таджикистана / Х. Зандлер, Т. Морхе, С. Самими</w:t>
      </w:r>
      <w:r w:rsidRPr="00666B46">
        <w:rPr>
          <w:szCs w:val="28"/>
        </w:rPr>
        <w:t xml:space="preserve"> // Устойчивое р</w:t>
      </w:r>
      <w:r>
        <w:rPr>
          <w:szCs w:val="28"/>
        </w:rPr>
        <w:t>азвитие горных территорий. – 2017. – Т.9(№4(34). – С. 352-354. –</w:t>
      </w:r>
      <w:r w:rsidRPr="00666B46">
        <w:rPr>
          <w:szCs w:val="28"/>
        </w:rPr>
        <w:t xml:space="preserve"> </w:t>
      </w:r>
      <w:r>
        <w:rPr>
          <w:szCs w:val="28"/>
        </w:rPr>
        <w:t>Библиогр. :</w:t>
      </w:r>
      <w:r w:rsidRPr="00666B46">
        <w:rPr>
          <w:szCs w:val="28"/>
        </w:rPr>
        <w:t xml:space="preserve"> с. </w:t>
      </w:r>
      <w:r>
        <w:rPr>
          <w:szCs w:val="28"/>
        </w:rPr>
        <w:t>350-351</w:t>
      </w:r>
      <w:r w:rsidRPr="00666B46">
        <w:rPr>
          <w:szCs w:val="28"/>
        </w:rPr>
        <w:t>.</w:t>
      </w:r>
    </w:p>
    <w:p w14:paraId="4BBBCDD0" w14:textId="77777777" w:rsidR="00E06EF9" w:rsidRDefault="00E06EF9" w:rsidP="00E06EF9">
      <w:pPr>
        <w:numPr>
          <w:ilvl w:val="0"/>
          <w:numId w:val="11"/>
        </w:numPr>
        <w:tabs>
          <w:tab w:val="left" w:pos="284"/>
        </w:tabs>
        <w:spacing w:after="0" w:line="240" w:lineRule="auto"/>
        <w:jc w:val="both"/>
        <w:rPr>
          <w:szCs w:val="28"/>
        </w:rPr>
      </w:pPr>
      <w:r>
        <w:rPr>
          <w:b/>
          <w:szCs w:val="28"/>
        </w:rPr>
        <w:t>Киричко, Ю.А</w:t>
      </w:r>
      <w:r w:rsidRPr="008A023D">
        <w:rPr>
          <w:b/>
          <w:szCs w:val="28"/>
        </w:rPr>
        <w:t xml:space="preserve">. </w:t>
      </w:r>
      <w:r>
        <w:rPr>
          <w:szCs w:val="28"/>
        </w:rPr>
        <w:t>Однонаправленная ротация блоков фундамента как механизм сокращения размеров жесткого основания складчатой системы : (на примере Центрального Кавказа). Часть №1 / Ю.А. Киричко</w:t>
      </w:r>
      <w:r w:rsidRPr="008A023D">
        <w:rPr>
          <w:szCs w:val="28"/>
        </w:rPr>
        <w:t xml:space="preserve"> // </w:t>
      </w:r>
      <w:r>
        <w:rPr>
          <w:szCs w:val="28"/>
        </w:rPr>
        <w:t>Вестник</w:t>
      </w:r>
      <w:r w:rsidRPr="008A023D">
        <w:rPr>
          <w:szCs w:val="28"/>
        </w:rPr>
        <w:t xml:space="preserve"> Владикавказ</w:t>
      </w:r>
      <w:r>
        <w:rPr>
          <w:szCs w:val="28"/>
        </w:rPr>
        <w:t>ского научного центра. – 2017. –</w:t>
      </w:r>
      <w:r w:rsidRPr="008A023D">
        <w:rPr>
          <w:szCs w:val="28"/>
        </w:rPr>
        <w:t xml:space="preserve"> </w:t>
      </w:r>
      <w:r>
        <w:rPr>
          <w:szCs w:val="28"/>
        </w:rPr>
        <w:t>Т.17(№1</w:t>
      </w:r>
      <w:r w:rsidRPr="008A023D">
        <w:rPr>
          <w:szCs w:val="28"/>
        </w:rPr>
        <w:t>)</w:t>
      </w:r>
      <w:r>
        <w:rPr>
          <w:szCs w:val="28"/>
        </w:rPr>
        <w:t>. –</w:t>
      </w:r>
      <w:r w:rsidRPr="008A023D">
        <w:rPr>
          <w:szCs w:val="28"/>
        </w:rPr>
        <w:t xml:space="preserve"> С. </w:t>
      </w:r>
      <w:r>
        <w:rPr>
          <w:szCs w:val="28"/>
        </w:rPr>
        <w:t>58-66.</w:t>
      </w:r>
    </w:p>
    <w:p w14:paraId="7ED37661"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Новые данные о геохимических особенностях </w:t>
      </w:r>
      <w:r w:rsidRPr="003151B9">
        <w:rPr>
          <w:szCs w:val="28"/>
        </w:rPr>
        <w:t>вод реки Баксан района деятельности Тырныаузского вольфрамо-молибденового комбината : (Кабардино-Балкарская Республика)</w:t>
      </w:r>
      <w:r>
        <w:rPr>
          <w:szCs w:val="28"/>
        </w:rPr>
        <w:t xml:space="preserve"> / А.Г. Гурбанов, С.Ф. Винокуров, О.А. Богатиков, А.Б. Лексин, В.М. Газеев, Л.Е. Цуканова, А.В. Шевченко, З.И. Дударов, О.А. Гурбанова</w:t>
      </w:r>
      <w:r w:rsidRPr="008A023D">
        <w:rPr>
          <w:szCs w:val="28"/>
        </w:rPr>
        <w:t xml:space="preserve"> // </w:t>
      </w:r>
      <w:r>
        <w:rPr>
          <w:szCs w:val="28"/>
        </w:rPr>
        <w:t>Вестник</w:t>
      </w:r>
      <w:r w:rsidRPr="008A023D">
        <w:rPr>
          <w:szCs w:val="28"/>
        </w:rPr>
        <w:t xml:space="preserve"> Владикавказ</w:t>
      </w:r>
      <w:r>
        <w:rPr>
          <w:szCs w:val="28"/>
        </w:rPr>
        <w:t>ского научного центра. – 2017. –</w:t>
      </w:r>
      <w:r w:rsidRPr="008A023D">
        <w:rPr>
          <w:szCs w:val="28"/>
        </w:rPr>
        <w:t xml:space="preserve"> </w:t>
      </w:r>
      <w:r>
        <w:rPr>
          <w:szCs w:val="28"/>
        </w:rPr>
        <w:t>Т.17(№1</w:t>
      </w:r>
      <w:r w:rsidRPr="008A023D">
        <w:rPr>
          <w:szCs w:val="28"/>
        </w:rPr>
        <w:t>)</w:t>
      </w:r>
      <w:r>
        <w:rPr>
          <w:szCs w:val="28"/>
        </w:rPr>
        <w:t>. –</w:t>
      </w:r>
      <w:r w:rsidRPr="008A023D">
        <w:rPr>
          <w:szCs w:val="28"/>
        </w:rPr>
        <w:t xml:space="preserve"> С. </w:t>
      </w:r>
      <w:r>
        <w:rPr>
          <w:szCs w:val="28"/>
        </w:rPr>
        <w:t>46-57. – Библиогр. : с. 56.</w:t>
      </w:r>
    </w:p>
    <w:p w14:paraId="117174EE" w14:textId="77777777" w:rsidR="00E06EF9" w:rsidRPr="00664484" w:rsidRDefault="00E06EF9" w:rsidP="00E06EF9">
      <w:pPr>
        <w:numPr>
          <w:ilvl w:val="0"/>
          <w:numId w:val="11"/>
        </w:numPr>
        <w:tabs>
          <w:tab w:val="left" w:pos="284"/>
        </w:tabs>
        <w:spacing w:after="0" w:line="240" w:lineRule="auto"/>
        <w:jc w:val="both"/>
        <w:rPr>
          <w:szCs w:val="28"/>
        </w:rPr>
      </w:pPr>
      <w:r>
        <w:rPr>
          <w:b/>
          <w:szCs w:val="28"/>
        </w:rPr>
        <w:t xml:space="preserve">Рахбар, Р. </w:t>
      </w:r>
      <w:r>
        <w:rPr>
          <w:szCs w:val="28"/>
        </w:rPr>
        <w:t>Исследование тектонической активности горы Базарган (Иран)</w:t>
      </w:r>
      <w:r w:rsidRPr="00666B46">
        <w:rPr>
          <w:szCs w:val="28"/>
        </w:rPr>
        <w:t xml:space="preserve"> </w:t>
      </w:r>
      <w:r>
        <w:rPr>
          <w:szCs w:val="28"/>
        </w:rPr>
        <w:t xml:space="preserve">/ Р. Рахбар, Ш. Шафией Бафти, Р. Дерахшами </w:t>
      </w:r>
      <w:r w:rsidRPr="00666B46">
        <w:rPr>
          <w:szCs w:val="28"/>
        </w:rPr>
        <w:t>// Устойчивое р</w:t>
      </w:r>
      <w:r>
        <w:rPr>
          <w:szCs w:val="28"/>
        </w:rPr>
        <w:t>азвитие горных территорий. – 2017. – Т.9(№4(34). – С. 380-386. –</w:t>
      </w:r>
      <w:r w:rsidRPr="00666B46">
        <w:rPr>
          <w:szCs w:val="28"/>
        </w:rPr>
        <w:t xml:space="preserve"> </w:t>
      </w:r>
      <w:r>
        <w:rPr>
          <w:szCs w:val="28"/>
        </w:rPr>
        <w:t>Библиогр. :</w:t>
      </w:r>
      <w:r w:rsidRPr="00666B46">
        <w:rPr>
          <w:szCs w:val="28"/>
        </w:rPr>
        <w:t xml:space="preserve"> с. </w:t>
      </w:r>
      <w:r>
        <w:rPr>
          <w:szCs w:val="28"/>
        </w:rPr>
        <w:t>384</w:t>
      </w:r>
      <w:r w:rsidRPr="00666B46">
        <w:rPr>
          <w:szCs w:val="28"/>
        </w:rPr>
        <w:t>.</w:t>
      </w:r>
    </w:p>
    <w:p w14:paraId="489F9485" w14:textId="77777777" w:rsidR="00E06EF9" w:rsidRDefault="00E06EF9" w:rsidP="00E06EF9">
      <w:pPr>
        <w:numPr>
          <w:ilvl w:val="0"/>
          <w:numId w:val="11"/>
        </w:numPr>
        <w:tabs>
          <w:tab w:val="left" w:pos="284"/>
        </w:tabs>
        <w:spacing w:after="0" w:line="240" w:lineRule="auto"/>
        <w:jc w:val="both"/>
        <w:rPr>
          <w:szCs w:val="28"/>
        </w:rPr>
      </w:pPr>
      <w:r>
        <w:rPr>
          <w:b/>
          <w:szCs w:val="28"/>
        </w:rPr>
        <w:t xml:space="preserve">Самопроизвольная поляризация в тектонически нарушенных </w:t>
      </w:r>
      <w:r w:rsidRPr="00676A7C">
        <w:rPr>
          <w:szCs w:val="28"/>
        </w:rPr>
        <w:t>пластах антрацита горных территорий (на примере Донбасса)</w:t>
      </w:r>
      <w:r>
        <w:rPr>
          <w:szCs w:val="28"/>
        </w:rPr>
        <w:t xml:space="preserve"> / Фоменко Н.Е., Попов В.В., Порфилкин Э.Г., Третьяк А.Я. </w:t>
      </w:r>
      <w:r w:rsidRPr="0035388B">
        <w:rPr>
          <w:szCs w:val="28"/>
        </w:rPr>
        <w:t>// Устойчивое р</w:t>
      </w:r>
      <w:r>
        <w:rPr>
          <w:szCs w:val="28"/>
        </w:rPr>
        <w:t>азвитие горных территорий. – 2017. – Т.9(№3(33</w:t>
      </w:r>
      <w:r w:rsidRPr="0035388B">
        <w:rPr>
          <w:szCs w:val="28"/>
        </w:rPr>
        <w:t>)</w:t>
      </w:r>
      <w:r>
        <w:rPr>
          <w:szCs w:val="28"/>
        </w:rPr>
        <w:t>. –</w:t>
      </w:r>
      <w:r w:rsidRPr="0035388B">
        <w:rPr>
          <w:szCs w:val="28"/>
        </w:rPr>
        <w:t xml:space="preserve"> С. </w:t>
      </w:r>
      <w:r>
        <w:rPr>
          <w:szCs w:val="28"/>
        </w:rPr>
        <w:t>295-305. – Библиогр. : с. 302</w:t>
      </w:r>
      <w:r w:rsidRPr="0035388B">
        <w:rPr>
          <w:szCs w:val="28"/>
        </w:rPr>
        <w:t>.</w:t>
      </w:r>
    </w:p>
    <w:p w14:paraId="2D1185CA" w14:textId="77777777" w:rsidR="00E06EF9" w:rsidRPr="00BC4715" w:rsidRDefault="00E06EF9" w:rsidP="00E06EF9">
      <w:pPr>
        <w:numPr>
          <w:ilvl w:val="0"/>
          <w:numId w:val="11"/>
        </w:numPr>
        <w:tabs>
          <w:tab w:val="left" w:pos="284"/>
        </w:tabs>
        <w:spacing w:after="0" w:line="240" w:lineRule="auto"/>
        <w:jc w:val="both"/>
        <w:rPr>
          <w:szCs w:val="28"/>
        </w:rPr>
      </w:pPr>
      <w:r>
        <w:rPr>
          <w:b/>
          <w:szCs w:val="28"/>
        </w:rPr>
        <w:t xml:space="preserve">Сардарапатская структура (Армения): </w:t>
      </w:r>
      <w:r w:rsidRPr="00BC4715">
        <w:rPr>
          <w:szCs w:val="28"/>
        </w:rPr>
        <w:t>новые данные о сейсмической активности</w:t>
      </w:r>
      <w:r>
        <w:rPr>
          <w:szCs w:val="28"/>
        </w:rPr>
        <w:t xml:space="preserve"> / Караханян А.С., Баласанян С.В., Макарян Х.В., Геворкян М.Р.</w:t>
      </w:r>
      <w:r w:rsidRPr="00666B46">
        <w:rPr>
          <w:szCs w:val="28"/>
        </w:rPr>
        <w:t xml:space="preserve"> // Устойчивое р</w:t>
      </w:r>
      <w:r>
        <w:rPr>
          <w:szCs w:val="28"/>
        </w:rPr>
        <w:t>азвитие горных территорий. – 2017. – Т.9(№4(34). – С. 332-342. –</w:t>
      </w:r>
      <w:r w:rsidRPr="00666B46">
        <w:rPr>
          <w:szCs w:val="28"/>
        </w:rPr>
        <w:t xml:space="preserve"> </w:t>
      </w:r>
      <w:r>
        <w:rPr>
          <w:szCs w:val="28"/>
        </w:rPr>
        <w:t>Библиогр. :</w:t>
      </w:r>
      <w:r w:rsidRPr="00666B46">
        <w:rPr>
          <w:szCs w:val="28"/>
        </w:rPr>
        <w:t xml:space="preserve"> с. </w:t>
      </w:r>
      <w:r>
        <w:rPr>
          <w:szCs w:val="28"/>
        </w:rPr>
        <w:t>339-340</w:t>
      </w:r>
      <w:r w:rsidRPr="00666B46">
        <w:rPr>
          <w:szCs w:val="28"/>
        </w:rPr>
        <w:t>.</w:t>
      </w:r>
    </w:p>
    <w:p w14:paraId="39A59726" w14:textId="77777777" w:rsidR="00E06EF9" w:rsidRDefault="00E06EF9" w:rsidP="00ED22A9">
      <w:pPr>
        <w:tabs>
          <w:tab w:val="left" w:pos="284"/>
        </w:tabs>
        <w:jc w:val="both"/>
        <w:rPr>
          <w:color w:val="FF0000"/>
          <w:szCs w:val="28"/>
        </w:rPr>
      </w:pPr>
    </w:p>
    <w:p w14:paraId="20A450FE" w14:textId="77777777" w:rsidR="00E06EF9" w:rsidRDefault="00E06EF9" w:rsidP="00E06EF9">
      <w:pPr>
        <w:tabs>
          <w:tab w:val="left" w:pos="284"/>
        </w:tabs>
        <w:ind w:left="502"/>
        <w:jc w:val="center"/>
        <w:rPr>
          <w:szCs w:val="28"/>
        </w:rPr>
      </w:pPr>
      <w:r w:rsidRPr="00D83054">
        <w:rPr>
          <w:szCs w:val="28"/>
        </w:rPr>
        <w:t>***</w:t>
      </w:r>
    </w:p>
    <w:p w14:paraId="5AC3DEFD" w14:textId="77777777" w:rsidR="00E06EF9" w:rsidRPr="0035388B" w:rsidRDefault="00E06EF9" w:rsidP="00E06EF9">
      <w:pPr>
        <w:numPr>
          <w:ilvl w:val="0"/>
          <w:numId w:val="11"/>
        </w:numPr>
        <w:tabs>
          <w:tab w:val="left" w:pos="284"/>
        </w:tabs>
        <w:spacing w:after="0" w:line="240" w:lineRule="auto"/>
        <w:jc w:val="both"/>
        <w:rPr>
          <w:szCs w:val="28"/>
        </w:rPr>
      </w:pPr>
      <w:r>
        <w:rPr>
          <w:b/>
          <w:szCs w:val="28"/>
        </w:rPr>
        <w:t>Дегктярева, Т.В.</w:t>
      </w:r>
      <w:r w:rsidRPr="0035388B">
        <w:rPr>
          <w:szCs w:val="28"/>
        </w:rPr>
        <w:t xml:space="preserve"> </w:t>
      </w:r>
      <w:r>
        <w:rPr>
          <w:szCs w:val="28"/>
        </w:rPr>
        <w:t xml:space="preserve">Геохимические поля горных пород и почв Большого Кавказа: эволюционный подход и методы исследования / Дегктярева Т.В., Шальнев В.А., Лысенко А.В. </w:t>
      </w:r>
      <w:r w:rsidRPr="0035388B">
        <w:rPr>
          <w:szCs w:val="28"/>
        </w:rPr>
        <w:t>// Устойчивое р</w:t>
      </w:r>
      <w:r>
        <w:rPr>
          <w:szCs w:val="28"/>
        </w:rPr>
        <w:t>азвитие горных территорий. – 2017. – Т.9(№3(33</w:t>
      </w:r>
      <w:r w:rsidRPr="0035388B">
        <w:rPr>
          <w:szCs w:val="28"/>
        </w:rPr>
        <w:t>)</w:t>
      </w:r>
      <w:r>
        <w:rPr>
          <w:szCs w:val="28"/>
        </w:rPr>
        <w:t>. –</w:t>
      </w:r>
      <w:r w:rsidRPr="0035388B">
        <w:rPr>
          <w:szCs w:val="28"/>
        </w:rPr>
        <w:t xml:space="preserve"> С. </w:t>
      </w:r>
      <w:r>
        <w:rPr>
          <w:szCs w:val="28"/>
        </w:rPr>
        <w:t>219-232. – Библиогр. : с. 229</w:t>
      </w:r>
      <w:r w:rsidRPr="0035388B">
        <w:rPr>
          <w:szCs w:val="28"/>
        </w:rPr>
        <w:t>.</w:t>
      </w:r>
    </w:p>
    <w:p w14:paraId="274E6B06" w14:textId="77777777" w:rsidR="00E06EF9" w:rsidRPr="006B6B53" w:rsidRDefault="00E06EF9" w:rsidP="00E06EF9">
      <w:pPr>
        <w:rPr>
          <w:b/>
          <w:color w:val="FF0000"/>
          <w:szCs w:val="28"/>
        </w:rPr>
      </w:pPr>
    </w:p>
    <w:p w14:paraId="066C9A3A" w14:textId="77777777" w:rsidR="00E06EF9" w:rsidRDefault="00E06EF9" w:rsidP="00E06EF9">
      <w:pPr>
        <w:jc w:val="center"/>
        <w:rPr>
          <w:b/>
          <w:szCs w:val="28"/>
        </w:rPr>
      </w:pPr>
      <w:r w:rsidRPr="00E90648">
        <w:rPr>
          <w:b/>
          <w:szCs w:val="28"/>
        </w:rPr>
        <w:t>551.4 Геоморфология. Учение о формах земной поверхности</w:t>
      </w:r>
    </w:p>
    <w:p w14:paraId="0F655CC5" w14:textId="77777777" w:rsidR="00E06EF9" w:rsidRPr="00E90648" w:rsidRDefault="00E06EF9" w:rsidP="00E06EF9">
      <w:pPr>
        <w:jc w:val="center"/>
        <w:rPr>
          <w:b/>
          <w:szCs w:val="28"/>
        </w:rPr>
      </w:pPr>
    </w:p>
    <w:p w14:paraId="3EA49FCC" w14:textId="77777777" w:rsidR="00E06EF9" w:rsidRDefault="00E06EF9" w:rsidP="00E06EF9">
      <w:pPr>
        <w:numPr>
          <w:ilvl w:val="0"/>
          <w:numId w:val="11"/>
        </w:numPr>
        <w:tabs>
          <w:tab w:val="left" w:pos="284"/>
        </w:tabs>
        <w:spacing w:after="0" w:line="240" w:lineRule="auto"/>
        <w:jc w:val="both"/>
        <w:rPr>
          <w:szCs w:val="28"/>
        </w:rPr>
      </w:pPr>
      <w:r w:rsidRPr="008443DE">
        <w:rPr>
          <w:b/>
          <w:szCs w:val="28"/>
        </w:rPr>
        <w:t>Вайнгартнер</w:t>
      </w:r>
      <w:r>
        <w:rPr>
          <w:b/>
          <w:szCs w:val="28"/>
        </w:rPr>
        <w:t>,</w:t>
      </w:r>
      <w:r w:rsidRPr="008443DE">
        <w:rPr>
          <w:b/>
          <w:szCs w:val="28"/>
        </w:rPr>
        <w:t xml:space="preserve"> Р. </w:t>
      </w:r>
      <w:r>
        <w:rPr>
          <w:szCs w:val="28"/>
        </w:rPr>
        <w:t>Влияние изменеий климата на сток и водное хозяйство</w:t>
      </w:r>
      <w:r w:rsidRPr="008443DE">
        <w:rPr>
          <w:szCs w:val="28"/>
        </w:rPr>
        <w:t xml:space="preserve"> горных </w:t>
      </w:r>
      <w:r>
        <w:rPr>
          <w:szCs w:val="28"/>
        </w:rPr>
        <w:t>регионо: опыт и уроки Альп для Кавказа</w:t>
      </w:r>
      <w:r w:rsidRPr="008443DE">
        <w:rPr>
          <w:szCs w:val="28"/>
        </w:rPr>
        <w:t xml:space="preserve"> / Р</w:t>
      </w:r>
      <w:r>
        <w:rPr>
          <w:szCs w:val="28"/>
        </w:rPr>
        <w:t>ольф</w:t>
      </w:r>
      <w:r w:rsidRPr="008443DE">
        <w:rPr>
          <w:szCs w:val="28"/>
        </w:rPr>
        <w:t xml:space="preserve"> Вайнгартнер, А.Н. Гуня</w:t>
      </w:r>
      <w:r>
        <w:rPr>
          <w:szCs w:val="28"/>
        </w:rPr>
        <w:t xml:space="preserve"> </w:t>
      </w:r>
      <w:r w:rsidRPr="008443DE">
        <w:rPr>
          <w:szCs w:val="28"/>
        </w:rPr>
        <w:t>// Устойчивое р</w:t>
      </w:r>
      <w:r>
        <w:rPr>
          <w:szCs w:val="28"/>
        </w:rPr>
        <w:t>азвитие горных территорий. – 2017. – Т.9(№1(31</w:t>
      </w:r>
      <w:r w:rsidRPr="008443DE">
        <w:rPr>
          <w:szCs w:val="28"/>
        </w:rPr>
        <w:t>)</w:t>
      </w:r>
      <w:r>
        <w:rPr>
          <w:szCs w:val="28"/>
        </w:rPr>
        <w:t>. –</w:t>
      </w:r>
      <w:r w:rsidRPr="008443DE">
        <w:rPr>
          <w:szCs w:val="28"/>
        </w:rPr>
        <w:t xml:space="preserve"> С. </w:t>
      </w:r>
      <w:r>
        <w:rPr>
          <w:szCs w:val="28"/>
        </w:rPr>
        <w:t>55-63. –</w:t>
      </w:r>
      <w:r w:rsidRPr="008443DE">
        <w:rPr>
          <w:szCs w:val="28"/>
        </w:rPr>
        <w:t xml:space="preserve"> </w:t>
      </w:r>
      <w:r>
        <w:rPr>
          <w:szCs w:val="28"/>
        </w:rPr>
        <w:t>Библиогр. :</w:t>
      </w:r>
      <w:r w:rsidRPr="008443DE">
        <w:rPr>
          <w:szCs w:val="28"/>
        </w:rPr>
        <w:t xml:space="preserve"> с. </w:t>
      </w:r>
      <w:r>
        <w:rPr>
          <w:szCs w:val="28"/>
        </w:rPr>
        <w:t>60-61</w:t>
      </w:r>
      <w:r w:rsidRPr="008443DE">
        <w:rPr>
          <w:szCs w:val="28"/>
        </w:rPr>
        <w:t>.</w:t>
      </w:r>
    </w:p>
    <w:p w14:paraId="4C9331B8" w14:textId="77777777" w:rsidR="00E06EF9" w:rsidRPr="00107494" w:rsidRDefault="00E06EF9" w:rsidP="00E06EF9">
      <w:pPr>
        <w:numPr>
          <w:ilvl w:val="0"/>
          <w:numId w:val="11"/>
        </w:numPr>
        <w:tabs>
          <w:tab w:val="left" w:pos="284"/>
        </w:tabs>
        <w:spacing w:after="0" w:line="240" w:lineRule="auto"/>
        <w:jc w:val="both"/>
        <w:rPr>
          <w:szCs w:val="28"/>
        </w:rPr>
      </w:pPr>
      <w:r>
        <w:rPr>
          <w:b/>
          <w:szCs w:val="28"/>
        </w:rPr>
        <w:t xml:space="preserve">Институционально ориентированное изучение проблем </w:t>
      </w:r>
      <w:r w:rsidRPr="00107494">
        <w:rPr>
          <w:szCs w:val="28"/>
        </w:rPr>
        <w:t>устойчивого р</w:t>
      </w:r>
      <w:r>
        <w:rPr>
          <w:szCs w:val="28"/>
        </w:rPr>
        <w:t>азвития горных территорий / Кел</w:t>
      </w:r>
      <w:r w:rsidRPr="00107494">
        <w:rPr>
          <w:szCs w:val="28"/>
        </w:rPr>
        <w:t>ер Я., Гуня А.Н., Тенов Т.З., Чеченов А.М.</w:t>
      </w:r>
      <w:r>
        <w:rPr>
          <w:szCs w:val="28"/>
        </w:rPr>
        <w:t xml:space="preserve"> </w:t>
      </w:r>
      <w:r w:rsidRPr="00FC0552">
        <w:rPr>
          <w:szCs w:val="28"/>
        </w:rPr>
        <w:t>// Устойчивое р</w:t>
      </w:r>
      <w:r>
        <w:rPr>
          <w:szCs w:val="28"/>
        </w:rPr>
        <w:t>азвитие горных территорий. – 2017. – Т.9(№2(32</w:t>
      </w:r>
      <w:r w:rsidRPr="00FC0552">
        <w:rPr>
          <w:szCs w:val="28"/>
        </w:rPr>
        <w:t>)</w:t>
      </w:r>
      <w:r>
        <w:rPr>
          <w:szCs w:val="28"/>
        </w:rPr>
        <w:t>. –</w:t>
      </w:r>
      <w:r w:rsidRPr="00FC0552">
        <w:rPr>
          <w:szCs w:val="28"/>
        </w:rPr>
        <w:t xml:space="preserve"> С. </w:t>
      </w:r>
      <w:r>
        <w:rPr>
          <w:szCs w:val="28"/>
        </w:rPr>
        <w:t>152-162. –</w:t>
      </w:r>
      <w:r w:rsidRPr="00FC0552">
        <w:rPr>
          <w:szCs w:val="28"/>
        </w:rPr>
        <w:t xml:space="preserve"> </w:t>
      </w:r>
      <w:r>
        <w:rPr>
          <w:szCs w:val="28"/>
        </w:rPr>
        <w:t>Библиогр. :</w:t>
      </w:r>
      <w:r w:rsidRPr="00FC0552">
        <w:rPr>
          <w:szCs w:val="28"/>
        </w:rPr>
        <w:t xml:space="preserve"> с. </w:t>
      </w:r>
      <w:r>
        <w:rPr>
          <w:szCs w:val="28"/>
        </w:rPr>
        <w:t>159</w:t>
      </w:r>
      <w:r w:rsidRPr="00FC0552">
        <w:rPr>
          <w:szCs w:val="28"/>
        </w:rPr>
        <w:t>.</w:t>
      </w:r>
    </w:p>
    <w:p w14:paraId="45E74D2A" w14:textId="77777777" w:rsidR="00E06EF9" w:rsidRPr="009054D0" w:rsidRDefault="00E06EF9" w:rsidP="00E06EF9">
      <w:pPr>
        <w:numPr>
          <w:ilvl w:val="0"/>
          <w:numId w:val="11"/>
        </w:numPr>
        <w:tabs>
          <w:tab w:val="left" w:pos="284"/>
        </w:tabs>
        <w:spacing w:after="0" w:line="240" w:lineRule="auto"/>
        <w:jc w:val="both"/>
        <w:rPr>
          <w:szCs w:val="28"/>
        </w:rPr>
      </w:pPr>
      <w:r>
        <w:rPr>
          <w:b/>
          <w:szCs w:val="28"/>
        </w:rPr>
        <w:t xml:space="preserve">Ландшафтно-геоморфологическая оценка </w:t>
      </w:r>
      <w:r w:rsidRPr="009054D0">
        <w:rPr>
          <w:szCs w:val="28"/>
        </w:rPr>
        <w:t xml:space="preserve">рекреационного потенциала горных геосистем </w:t>
      </w:r>
      <w:r>
        <w:rPr>
          <w:szCs w:val="28"/>
        </w:rPr>
        <w:t xml:space="preserve">: </w:t>
      </w:r>
      <w:r w:rsidRPr="009054D0">
        <w:rPr>
          <w:szCs w:val="28"/>
        </w:rPr>
        <w:t>(на примере азербайджанской части Большого Кавказа)</w:t>
      </w:r>
      <w:r>
        <w:rPr>
          <w:szCs w:val="28"/>
        </w:rPr>
        <w:t xml:space="preserve"> / Ализаде Э.К., Тарихазер С.А, Кучинская И.Я., Гулиева С.Ю. </w:t>
      </w:r>
      <w:r w:rsidRPr="00FC0552">
        <w:rPr>
          <w:szCs w:val="28"/>
        </w:rPr>
        <w:t>// Устойчивое р</w:t>
      </w:r>
      <w:r>
        <w:rPr>
          <w:szCs w:val="28"/>
        </w:rPr>
        <w:t>азвитие горных территорий. – 2017. – Т.9(№2(32</w:t>
      </w:r>
      <w:r w:rsidRPr="00FC0552">
        <w:rPr>
          <w:szCs w:val="28"/>
        </w:rPr>
        <w:t>)</w:t>
      </w:r>
      <w:r>
        <w:rPr>
          <w:szCs w:val="28"/>
        </w:rPr>
        <w:t>. –</w:t>
      </w:r>
      <w:r w:rsidRPr="00FC0552">
        <w:rPr>
          <w:szCs w:val="28"/>
        </w:rPr>
        <w:t xml:space="preserve"> С. </w:t>
      </w:r>
      <w:r>
        <w:rPr>
          <w:szCs w:val="28"/>
        </w:rPr>
        <w:t>130-140. –</w:t>
      </w:r>
      <w:r w:rsidRPr="00FC0552">
        <w:rPr>
          <w:szCs w:val="28"/>
        </w:rPr>
        <w:t xml:space="preserve"> </w:t>
      </w:r>
      <w:r>
        <w:rPr>
          <w:szCs w:val="28"/>
        </w:rPr>
        <w:t>Библиогр. :</w:t>
      </w:r>
      <w:r w:rsidRPr="00FC0552">
        <w:rPr>
          <w:szCs w:val="28"/>
        </w:rPr>
        <w:t xml:space="preserve"> с. </w:t>
      </w:r>
      <w:r>
        <w:rPr>
          <w:szCs w:val="28"/>
        </w:rPr>
        <w:t>137-138</w:t>
      </w:r>
      <w:r w:rsidRPr="00FC0552">
        <w:rPr>
          <w:szCs w:val="28"/>
        </w:rPr>
        <w:t>.</w:t>
      </w:r>
    </w:p>
    <w:p w14:paraId="55881E9F"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Марданов, И.И. </w:t>
      </w:r>
      <w:r>
        <w:rPr>
          <w:szCs w:val="28"/>
        </w:rPr>
        <w:t>Геосистемный анализ экзогенеза высокогорных ландшафтов Азербайджанской части Большого Кавказа</w:t>
      </w:r>
      <w:r w:rsidRPr="00FC0552">
        <w:rPr>
          <w:szCs w:val="28"/>
        </w:rPr>
        <w:t xml:space="preserve"> </w:t>
      </w:r>
      <w:r>
        <w:rPr>
          <w:szCs w:val="28"/>
        </w:rPr>
        <w:t xml:space="preserve">/ Марданов И.И., Юсифова С.Н. </w:t>
      </w:r>
      <w:r w:rsidRPr="00FC0552">
        <w:rPr>
          <w:szCs w:val="28"/>
        </w:rPr>
        <w:t>// Устойчивое р</w:t>
      </w:r>
      <w:r>
        <w:rPr>
          <w:szCs w:val="28"/>
        </w:rPr>
        <w:t>азвитие горных территорий. – 2017. – Т.9(№1(31</w:t>
      </w:r>
      <w:r w:rsidRPr="00FC0552">
        <w:rPr>
          <w:szCs w:val="28"/>
        </w:rPr>
        <w:t>)</w:t>
      </w:r>
      <w:r>
        <w:rPr>
          <w:szCs w:val="28"/>
        </w:rPr>
        <w:t>. –</w:t>
      </w:r>
      <w:r w:rsidRPr="00FC0552">
        <w:rPr>
          <w:szCs w:val="28"/>
        </w:rPr>
        <w:t xml:space="preserve"> С. </w:t>
      </w:r>
      <w:r>
        <w:rPr>
          <w:szCs w:val="28"/>
        </w:rPr>
        <w:t>32-39. –</w:t>
      </w:r>
      <w:r w:rsidRPr="00FC0552">
        <w:rPr>
          <w:szCs w:val="28"/>
        </w:rPr>
        <w:t xml:space="preserve"> </w:t>
      </w:r>
      <w:r>
        <w:rPr>
          <w:szCs w:val="28"/>
        </w:rPr>
        <w:t>Библиогр. :</w:t>
      </w:r>
      <w:r w:rsidRPr="00FC0552">
        <w:rPr>
          <w:szCs w:val="28"/>
        </w:rPr>
        <w:t xml:space="preserve"> с. </w:t>
      </w:r>
      <w:r>
        <w:rPr>
          <w:szCs w:val="28"/>
        </w:rPr>
        <w:t>36-37</w:t>
      </w:r>
      <w:r w:rsidRPr="00FC0552">
        <w:rPr>
          <w:szCs w:val="28"/>
        </w:rPr>
        <w:t>.</w:t>
      </w:r>
    </w:p>
    <w:p w14:paraId="620B95D9" w14:textId="77777777" w:rsidR="00E06EF9" w:rsidRDefault="00E06EF9" w:rsidP="00E06EF9">
      <w:pPr>
        <w:numPr>
          <w:ilvl w:val="0"/>
          <w:numId w:val="11"/>
        </w:numPr>
        <w:tabs>
          <w:tab w:val="left" w:pos="284"/>
        </w:tabs>
        <w:spacing w:after="0" w:line="240" w:lineRule="auto"/>
        <w:jc w:val="both"/>
        <w:rPr>
          <w:szCs w:val="28"/>
        </w:rPr>
      </w:pPr>
      <w:r>
        <w:rPr>
          <w:b/>
          <w:szCs w:val="28"/>
        </w:rPr>
        <w:t>Памяти Ализаде Эльбруса Керим-оглы</w:t>
      </w:r>
      <w:r>
        <w:rPr>
          <w:szCs w:val="28"/>
        </w:rPr>
        <w:t xml:space="preserve"> </w:t>
      </w:r>
      <w:r w:rsidRPr="00FC0552">
        <w:rPr>
          <w:szCs w:val="28"/>
        </w:rPr>
        <w:t>// Устойчивое р</w:t>
      </w:r>
      <w:r>
        <w:rPr>
          <w:szCs w:val="28"/>
        </w:rPr>
        <w:t>азвитие горных территорий. – 2017. – Т.9(№2(32</w:t>
      </w:r>
      <w:r w:rsidRPr="00FC0552">
        <w:rPr>
          <w:szCs w:val="28"/>
        </w:rPr>
        <w:t>)</w:t>
      </w:r>
      <w:r>
        <w:rPr>
          <w:szCs w:val="28"/>
        </w:rPr>
        <w:t>. –</w:t>
      </w:r>
      <w:r w:rsidRPr="00FC0552">
        <w:rPr>
          <w:szCs w:val="28"/>
        </w:rPr>
        <w:t xml:space="preserve"> С. </w:t>
      </w:r>
      <w:r>
        <w:rPr>
          <w:szCs w:val="28"/>
        </w:rPr>
        <w:t>179-180</w:t>
      </w:r>
      <w:r w:rsidRPr="00FC0552">
        <w:rPr>
          <w:szCs w:val="28"/>
        </w:rPr>
        <w:t>.</w:t>
      </w:r>
    </w:p>
    <w:p w14:paraId="718088BC" w14:textId="77777777" w:rsidR="00E06EF9" w:rsidRPr="0035388B" w:rsidRDefault="00E06EF9" w:rsidP="00E06EF9">
      <w:pPr>
        <w:numPr>
          <w:ilvl w:val="0"/>
          <w:numId w:val="11"/>
        </w:numPr>
        <w:tabs>
          <w:tab w:val="left" w:pos="284"/>
        </w:tabs>
        <w:spacing w:after="0" w:line="240" w:lineRule="auto"/>
        <w:jc w:val="both"/>
        <w:rPr>
          <w:szCs w:val="28"/>
        </w:rPr>
      </w:pPr>
      <w:r>
        <w:rPr>
          <w:b/>
          <w:szCs w:val="28"/>
        </w:rPr>
        <w:t>Чотчаев, Х.О</w:t>
      </w:r>
      <w:r w:rsidRPr="0035388B">
        <w:rPr>
          <w:b/>
          <w:szCs w:val="28"/>
        </w:rPr>
        <w:t xml:space="preserve">. </w:t>
      </w:r>
      <w:r>
        <w:rPr>
          <w:szCs w:val="28"/>
        </w:rPr>
        <w:t>Опасные геологические процессы на территориях экономического освоения в горной части Республики Северная Осетия-Алания</w:t>
      </w:r>
      <w:r w:rsidRPr="0035388B">
        <w:rPr>
          <w:szCs w:val="28"/>
        </w:rPr>
        <w:t xml:space="preserve"> / Чотчаев Х.О., </w:t>
      </w:r>
      <w:r>
        <w:rPr>
          <w:szCs w:val="28"/>
        </w:rPr>
        <w:t>Оганесян С.М., Гончаренко О.А.</w:t>
      </w:r>
      <w:r w:rsidRPr="0035388B">
        <w:rPr>
          <w:szCs w:val="28"/>
        </w:rPr>
        <w:t xml:space="preserve"> // Устойчивое р</w:t>
      </w:r>
      <w:r>
        <w:rPr>
          <w:szCs w:val="28"/>
        </w:rPr>
        <w:t>азвитие горных территорий. – 2017. – Т.9(№3(33</w:t>
      </w:r>
      <w:r w:rsidRPr="0035388B">
        <w:rPr>
          <w:szCs w:val="28"/>
        </w:rPr>
        <w:t>)</w:t>
      </w:r>
      <w:r>
        <w:rPr>
          <w:szCs w:val="28"/>
        </w:rPr>
        <w:t>. –</w:t>
      </w:r>
      <w:r w:rsidRPr="0035388B">
        <w:rPr>
          <w:szCs w:val="28"/>
        </w:rPr>
        <w:t xml:space="preserve"> С. </w:t>
      </w:r>
      <w:r>
        <w:rPr>
          <w:szCs w:val="28"/>
        </w:rPr>
        <w:t>195-210. – Библиогр. : с. 207-208</w:t>
      </w:r>
      <w:r w:rsidRPr="0035388B">
        <w:rPr>
          <w:szCs w:val="28"/>
        </w:rPr>
        <w:t>.</w:t>
      </w:r>
    </w:p>
    <w:p w14:paraId="6B0A8B81" w14:textId="77777777" w:rsidR="00E06EF9" w:rsidRDefault="00E06EF9" w:rsidP="00E06EF9">
      <w:pPr>
        <w:tabs>
          <w:tab w:val="left" w:pos="284"/>
        </w:tabs>
        <w:ind w:left="502"/>
        <w:jc w:val="both"/>
        <w:rPr>
          <w:szCs w:val="28"/>
        </w:rPr>
      </w:pPr>
    </w:p>
    <w:p w14:paraId="0E96D3C5" w14:textId="77777777" w:rsidR="00E06EF9" w:rsidRDefault="00E06EF9" w:rsidP="00E06EF9">
      <w:pPr>
        <w:tabs>
          <w:tab w:val="left" w:pos="284"/>
        </w:tabs>
        <w:ind w:left="502"/>
        <w:jc w:val="center"/>
        <w:rPr>
          <w:szCs w:val="28"/>
        </w:rPr>
      </w:pPr>
      <w:r>
        <w:rPr>
          <w:szCs w:val="28"/>
        </w:rPr>
        <w:t>***</w:t>
      </w:r>
    </w:p>
    <w:p w14:paraId="4B46E271" w14:textId="77777777" w:rsidR="00E06EF9" w:rsidRPr="0035388B" w:rsidRDefault="00E06EF9" w:rsidP="00E06EF9">
      <w:pPr>
        <w:numPr>
          <w:ilvl w:val="0"/>
          <w:numId w:val="11"/>
        </w:numPr>
        <w:tabs>
          <w:tab w:val="left" w:pos="284"/>
        </w:tabs>
        <w:spacing w:after="0" w:line="240" w:lineRule="auto"/>
        <w:jc w:val="both"/>
        <w:rPr>
          <w:szCs w:val="28"/>
        </w:rPr>
      </w:pPr>
      <w:r>
        <w:rPr>
          <w:b/>
          <w:szCs w:val="28"/>
        </w:rPr>
        <w:t>Природно-рекреационный потенциал</w:t>
      </w:r>
      <w:r>
        <w:rPr>
          <w:szCs w:val="28"/>
        </w:rPr>
        <w:t xml:space="preserve"> горной части Чеченской Республики как фактор устойчивого развития региона</w:t>
      </w:r>
      <w:r w:rsidRPr="0035388B">
        <w:rPr>
          <w:szCs w:val="28"/>
        </w:rPr>
        <w:t xml:space="preserve"> / </w:t>
      </w:r>
      <w:r>
        <w:rPr>
          <w:szCs w:val="28"/>
        </w:rPr>
        <w:t>Керимов И.А., Даукаев А.А., Гайрабеков У.Т., Даукаев Асл. А.</w:t>
      </w:r>
      <w:r w:rsidRPr="0035388B">
        <w:rPr>
          <w:szCs w:val="28"/>
        </w:rPr>
        <w:t xml:space="preserve"> // Устойчивое р</w:t>
      </w:r>
      <w:r>
        <w:rPr>
          <w:szCs w:val="28"/>
        </w:rPr>
        <w:t xml:space="preserve">азвитие </w:t>
      </w:r>
      <w:r>
        <w:rPr>
          <w:szCs w:val="28"/>
        </w:rPr>
        <w:lastRenderedPageBreak/>
        <w:t>горных территорий. – 2017. – Т.9(№3(33</w:t>
      </w:r>
      <w:r w:rsidRPr="0035388B">
        <w:rPr>
          <w:szCs w:val="28"/>
        </w:rPr>
        <w:t>)</w:t>
      </w:r>
      <w:r>
        <w:rPr>
          <w:szCs w:val="28"/>
        </w:rPr>
        <w:t>. –</w:t>
      </w:r>
      <w:r w:rsidRPr="0035388B">
        <w:rPr>
          <w:szCs w:val="28"/>
        </w:rPr>
        <w:t xml:space="preserve"> С. </w:t>
      </w:r>
      <w:r>
        <w:rPr>
          <w:szCs w:val="28"/>
        </w:rPr>
        <w:t>211-218. – Библиогр. : с. 215</w:t>
      </w:r>
      <w:r w:rsidRPr="0035388B">
        <w:rPr>
          <w:szCs w:val="28"/>
        </w:rPr>
        <w:t>.</w:t>
      </w:r>
    </w:p>
    <w:p w14:paraId="7969D387" w14:textId="77777777" w:rsidR="00E06EF9" w:rsidRDefault="00E06EF9" w:rsidP="00E06EF9">
      <w:pPr>
        <w:tabs>
          <w:tab w:val="left" w:pos="284"/>
        </w:tabs>
        <w:ind w:left="502"/>
        <w:jc w:val="center"/>
        <w:rPr>
          <w:szCs w:val="28"/>
        </w:rPr>
      </w:pPr>
    </w:p>
    <w:p w14:paraId="6BE4D102" w14:textId="77777777" w:rsidR="00E06EF9" w:rsidRDefault="00E06EF9" w:rsidP="00E06EF9">
      <w:pPr>
        <w:tabs>
          <w:tab w:val="left" w:pos="284"/>
        </w:tabs>
        <w:ind w:left="502"/>
        <w:jc w:val="center"/>
        <w:rPr>
          <w:szCs w:val="28"/>
        </w:rPr>
      </w:pPr>
      <w:r>
        <w:rPr>
          <w:szCs w:val="28"/>
        </w:rPr>
        <w:t>***</w:t>
      </w:r>
    </w:p>
    <w:p w14:paraId="44333A61" w14:textId="77777777" w:rsidR="00E06EF9" w:rsidRDefault="00E06EF9" w:rsidP="00E06EF9">
      <w:pPr>
        <w:numPr>
          <w:ilvl w:val="0"/>
          <w:numId w:val="11"/>
        </w:numPr>
        <w:tabs>
          <w:tab w:val="left" w:pos="284"/>
        </w:tabs>
        <w:spacing w:after="0" w:line="240" w:lineRule="auto"/>
        <w:jc w:val="both"/>
        <w:rPr>
          <w:szCs w:val="28"/>
        </w:rPr>
      </w:pPr>
      <w:r>
        <w:rPr>
          <w:b/>
          <w:szCs w:val="28"/>
        </w:rPr>
        <w:t>Лиев, К.Б</w:t>
      </w:r>
      <w:r w:rsidRPr="0035388B">
        <w:rPr>
          <w:b/>
          <w:szCs w:val="28"/>
        </w:rPr>
        <w:t xml:space="preserve">. </w:t>
      </w:r>
      <w:r>
        <w:rPr>
          <w:szCs w:val="28"/>
        </w:rPr>
        <w:t>Исследование радиолокационных и физических параметров конвективных облаков для оценки их пригодности к воздействию / Лиев К.Б., Долова М.Л.</w:t>
      </w:r>
      <w:r w:rsidRPr="0035388B">
        <w:rPr>
          <w:szCs w:val="28"/>
        </w:rPr>
        <w:t xml:space="preserve"> // Устойчивое р</w:t>
      </w:r>
      <w:r>
        <w:rPr>
          <w:szCs w:val="28"/>
        </w:rPr>
        <w:t>азвитие горных территорий. – 2017. – Т.9(№3(33</w:t>
      </w:r>
      <w:r w:rsidRPr="0035388B">
        <w:rPr>
          <w:szCs w:val="28"/>
        </w:rPr>
        <w:t>)</w:t>
      </w:r>
      <w:r>
        <w:rPr>
          <w:szCs w:val="28"/>
        </w:rPr>
        <w:t>. –</w:t>
      </w:r>
      <w:r w:rsidRPr="0035388B">
        <w:rPr>
          <w:szCs w:val="28"/>
        </w:rPr>
        <w:t xml:space="preserve"> С. </w:t>
      </w:r>
      <w:r>
        <w:rPr>
          <w:szCs w:val="28"/>
        </w:rPr>
        <w:t>233-239. – Библиогр. : с. 236</w:t>
      </w:r>
      <w:r w:rsidRPr="0035388B">
        <w:rPr>
          <w:szCs w:val="28"/>
        </w:rPr>
        <w:t>.</w:t>
      </w:r>
    </w:p>
    <w:p w14:paraId="7C53706E" w14:textId="77777777" w:rsidR="00E06EF9" w:rsidRPr="0035388B" w:rsidRDefault="00E06EF9" w:rsidP="00E06EF9">
      <w:pPr>
        <w:numPr>
          <w:ilvl w:val="0"/>
          <w:numId w:val="11"/>
        </w:numPr>
        <w:tabs>
          <w:tab w:val="left" w:pos="284"/>
        </w:tabs>
        <w:spacing w:after="0" w:line="240" w:lineRule="auto"/>
        <w:jc w:val="both"/>
        <w:rPr>
          <w:szCs w:val="28"/>
        </w:rPr>
      </w:pPr>
      <w:r>
        <w:rPr>
          <w:b/>
          <w:szCs w:val="28"/>
        </w:rPr>
        <w:t xml:space="preserve">Опасные явления – динамика ледников </w:t>
      </w:r>
      <w:r w:rsidRPr="002A3C3A">
        <w:rPr>
          <w:szCs w:val="28"/>
        </w:rPr>
        <w:t xml:space="preserve">Козыдон и Земегондон на территории </w:t>
      </w:r>
      <w:r>
        <w:rPr>
          <w:szCs w:val="28"/>
        </w:rPr>
        <w:t xml:space="preserve">туристического комплекса «Мамисон» Часть </w:t>
      </w:r>
      <w:r>
        <w:rPr>
          <w:szCs w:val="28"/>
          <w:lang w:val="en-US"/>
        </w:rPr>
        <w:t>III</w:t>
      </w:r>
      <w:r>
        <w:rPr>
          <w:szCs w:val="28"/>
        </w:rPr>
        <w:t xml:space="preserve">. Исследование ледников </w:t>
      </w:r>
      <w:r w:rsidRPr="002A3C3A">
        <w:rPr>
          <w:szCs w:val="28"/>
        </w:rPr>
        <w:t xml:space="preserve">Козыдон и Земегондон на территории </w:t>
      </w:r>
      <w:r>
        <w:rPr>
          <w:szCs w:val="28"/>
        </w:rPr>
        <w:t xml:space="preserve">Высокогорного туристического </w:t>
      </w:r>
      <w:r w:rsidRPr="002A3C3A">
        <w:rPr>
          <w:szCs w:val="28"/>
        </w:rPr>
        <w:t>рекреационного комплекса «Мамисон»</w:t>
      </w:r>
      <w:r>
        <w:rPr>
          <w:szCs w:val="28"/>
        </w:rPr>
        <w:t xml:space="preserve"> / Аджиев А.Х., Кесаонов В.Х., Кондратьева Н.В., Долова М.Л. </w:t>
      </w:r>
      <w:r w:rsidRPr="00FC0552">
        <w:rPr>
          <w:szCs w:val="28"/>
        </w:rPr>
        <w:t>// Устойчивое р</w:t>
      </w:r>
      <w:r>
        <w:rPr>
          <w:szCs w:val="28"/>
        </w:rPr>
        <w:t>азвитие горных территорий. – 2017. – Т.9(№3(33</w:t>
      </w:r>
      <w:r w:rsidRPr="00FC0552">
        <w:rPr>
          <w:szCs w:val="28"/>
        </w:rPr>
        <w:t>)</w:t>
      </w:r>
      <w:r>
        <w:rPr>
          <w:szCs w:val="28"/>
        </w:rPr>
        <w:t>. –</w:t>
      </w:r>
      <w:r w:rsidRPr="00FC0552">
        <w:rPr>
          <w:szCs w:val="28"/>
        </w:rPr>
        <w:t xml:space="preserve"> С. </w:t>
      </w:r>
      <w:r>
        <w:rPr>
          <w:szCs w:val="28"/>
        </w:rPr>
        <w:t>240-249. –</w:t>
      </w:r>
      <w:r w:rsidRPr="00FC0552">
        <w:rPr>
          <w:szCs w:val="28"/>
        </w:rPr>
        <w:t xml:space="preserve"> </w:t>
      </w:r>
      <w:r>
        <w:rPr>
          <w:szCs w:val="28"/>
        </w:rPr>
        <w:t>Библиогр. :</w:t>
      </w:r>
      <w:r w:rsidRPr="00FC0552">
        <w:rPr>
          <w:szCs w:val="28"/>
        </w:rPr>
        <w:t xml:space="preserve"> с.</w:t>
      </w:r>
      <w:r>
        <w:rPr>
          <w:szCs w:val="28"/>
        </w:rPr>
        <w:t xml:space="preserve"> 246.</w:t>
      </w:r>
    </w:p>
    <w:p w14:paraId="280D19F5" w14:textId="77777777" w:rsidR="00E06EF9" w:rsidRPr="00FC0FC6" w:rsidRDefault="00E06EF9" w:rsidP="00E06EF9">
      <w:pPr>
        <w:tabs>
          <w:tab w:val="left" w:pos="284"/>
        </w:tabs>
        <w:ind w:left="502"/>
        <w:jc w:val="center"/>
        <w:rPr>
          <w:szCs w:val="28"/>
        </w:rPr>
      </w:pPr>
    </w:p>
    <w:p w14:paraId="19A9985C" w14:textId="77777777" w:rsidR="00E06EF9" w:rsidRPr="006B6B53" w:rsidRDefault="00E06EF9" w:rsidP="00E06EF9">
      <w:pPr>
        <w:tabs>
          <w:tab w:val="left" w:pos="284"/>
        </w:tabs>
        <w:rPr>
          <w:b/>
          <w:color w:val="FF0000"/>
          <w:szCs w:val="28"/>
        </w:rPr>
      </w:pPr>
    </w:p>
    <w:p w14:paraId="1A46B86C" w14:textId="77777777" w:rsidR="00E06EF9" w:rsidRPr="0013576A" w:rsidRDefault="00E06EF9" w:rsidP="00E06EF9">
      <w:pPr>
        <w:tabs>
          <w:tab w:val="left" w:pos="284"/>
        </w:tabs>
        <w:ind w:left="502"/>
        <w:jc w:val="center"/>
        <w:rPr>
          <w:b/>
          <w:szCs w:val="28"/>
        </w:rPr>
      </w:pPr>
      <w:r w:rsidRPr="0013576A">
        <w:rPr>
          <w:b/>
          <w:szCs w:val="28"/>
        </w:rPr>
        <w:t>556 Гидросфера. Вода в целом. Общая гидрология</w:t>
      </w:r>
    </w:p>
    <w:p w14:paraId="261DC726" w14:textId="77777777" w:rsidR="00E06EF9" w:rsidRPr="00666B46" w:rsidRDefault="00E06EF9" w:rsidP="00E06EF9">
      <w:pPr>
        <w:tabs>
          <w:tab w:val="left" w:pos="284"/>
        </w:tabs>
        <w:jc w:val="both"/>
        <w:rPr>
          <w:szCs w:val="28"/>
        </w:rPr>
      </w:pPr>
    </w:p>
    <w:p w14:paraId="5F6DD452"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Колесникова, А.М. </w:t>
      </w:r>
      <w:r w:rsidRPr="009054D0">
        <w:rPr>
          <w:szCs w:val="28"/>
        </w:rPr>
        <w:t xml:space="preserve">Подземные воды Северо-Осетинского артезианского бассейна </w:t>
      </w:r>
      <w:r>
        <w:rPr>
          <w:szCs w:val="28"/>
        </w:rPr>
        <w:t xml:space="preserve">/ Колесникова А.М., Гогичаев Р.Р., Гогмачадзе С.А. </w:t>
      </w:r>
      <w:r w:rsidRPr="00FC0552">
        <w:rPr>
          <w:szCs w:val="28"/>
        </w:rPr>
        <w:t>// Устойчивое р</w:t>
      </w:r>
      <w:r>
        <w:rPr>
          <w:szCs w:val="28"/>
        </w:rPr>
        <w:t>азвитие горных территорий. – 2017. – Т.9(№2(32</w:t>
      </w:r>
      <w:r w:rsidRPr="00FC0552">
        <w:rPr>
          <w:szCs w:val="28"/>
        </w:rPr>
        <w:t>)</w:t>
      </w:r>
      <w:r>
        <w:rPr>
          <w:szCs w:val="28"/>
        </w:rPr>
        <w:t>. –</w:t>
      </w:r>
      <w:r w:rsidRPr="00FC0552">
        <w:rPr>
          <w:szCs w:val="28"/>
        </w:rPr>
        <w:t xml:space="preserve"> С. </w:t>
      </w:r>
      <w:r>
        <w:rPr>
          <w:szCs w:val="28"/>
        </w:rPr>
        <w:t>119-129. –</w:t>
      </w:r>
      <w:r w:rsidRPr="00FC0552">
        <w:rPr>
          <w:szCs w:val="28"/>
        </w:rPr>
        <w:t xml:space="preserve"> </w:t>
      </w:r>
      <w:r>
        <w:rPr>
          <w:szCs w:val="28"/>
        </w:rPr>
        <w:t>Библиогр. :</w:t>
      </w:r>
      <w:r w:rsidRPr="00FC0552">
        <w:rPr>
          <w:szCs w:val="28"/>
        </w:rPr>
        <w:t xml:space="preserve"> с. </w:t>
      </w:r>
      <w:r>
        <w:rPr>
          <w:szCs w:val="28"/>
        </w:rPr>
        <w:t>126</w:t>
      </w:r>
      <w:r w:rsidRPr="00FC0552">
        <w:rPr>
          <w:szCs w:val="28"/>
        </w:rPr>
        <w:t>.</w:t>
      </w:r>
    </w:p>
    <w:p w14:paraId="13772DA0" w14:textId="77777777" w:rsidR="00E06EF9" w:rsidRPr="00107494" w:rsidRDefault="00E06EF9" w:rsidP="00E06EF9">
      <w:pPr>
        <w:numPr>
          <w:ilvl w:val="0"/>
          <w:numId w:val="11"/>
        </w:numPr>
        <w:tabs>
          <w:tab w:val="left" w:pos="284"/>
        </w:tabs>
        <w:spacing w:after="0" w:line="240" w:lineRule="auto"/>
        <w:jc w:val="both"/>
        <w:rPr>
          <w:szCs w:val="28"/>
        </w:rPr>
      </w:pPr>
      <w:r>
        <w:rPr>
          <w:b/>
          <w:szCs w:val="28"/>
        </w:rPr>
        <w:t xml:space="preserve">Насири, А.М. </w:t>
      </w:r>
      <w:r w:rsidRPr="00107494">
        <w:rPr>
          <w:szCs w:val="28"/>
        </w:rPr>
        <w:t>Определение состояния и качества п</w:t>
      </w:r>
      <w:r w:rsidRPr="009054D0">
        <w:rPr>
          <w:szCs w:val="28"/>
        </w:rPr>
        <w:t>одземны</w:t>
      </w:r>
      <w:r>
        <w:rPr>
          <w:szCs w:val="28"/>
        </w:rPr>
        <w:t>х</w:t>
      </w:r>
      <w:r w:rsidRPr="009054D0">
        <w:rPr>
          <w:szCs w:val="28"/>
        </w:rPr>
        <w:t xml:space="preserve"> вод</w:t>
      </w:r>
      <w:r>
        <w:rPr>
          <w:szCs w:val="28"/>
        </w:rPr>
        <w:t xml:space="preserve"> питьевого назначения (по схеме Шулера) бассейна реки Деличай (территория Ирана) с использованием ГИС-технологий / Насири А.М., Широкова В.А., Зареи С.А.</w:t>
      </w:r>
      <w:r w:rsidRPr="009054D0">
        <w:rPr>
          <w:szCs w:val="28"/>
        </w:rPr>
        <w:t xml:space="preserve"> </w:t>
      </w:r>
      <w:r w:rsidRPr="00FC0552">
        <w:rPr>
          <w:szCs w:val="28"/>
        </w:rPr>
        <w:t>// Устойчивое р</w:t>
      </w:r>
      <w:r>
        <w:rPr>
          <w:szCs w:val="28"/>
        </w:rPr>
        <w:t>азвитие горных территорий. – 2017. – Т.9(№2(32</w:t>
      </w:r>
      <w:r w:rsidRPr="00FC0552">
        <w:rPr>
          <w:szCs w:val="28"/>
        </w:rPr>
        <w:t>)</w:t>
      </w:r>
      <w:r>
        <w:rPr>
          <w:szCs w:val="28"/>
        </w:rPr>
        <w:t>. –</w:t>
      </w:r>
      <w:r w:rsidRPr="00FC0552">
        <w:rPr>
          <w:szCs w:val="28"/>
        </w:rPr>
        <w:t xml:space="preserve"> С. </w:t>
      </w:r>
      <w:r>
        <w:rPr>
          <w:szCs w:val="28"/>
        </w:rPr>
        <w:t>141-151. –</w:t>
      </w:r>
      <w:r w:rsidRPr="00FC0552">
        <w:rPr>
          <w:szCs w:val="28"/>
        </w:rPr>
        <w:t xml:space="preserve"> </w:t>
      </w:r>
      <w:r>
        <w:rPr>
          <w:szCs w:val="28"/>
        </w:rPr>
        <w:t>Библиогр. :</w:t>
      </w:r>
      <w:r w:rsidRPr="00FC0552">
        <w:rPr>
          <w:szCs w:val="28"/>
        </w:rPr>
        <w:t xml:space="preserve"> с. </w:t>
      </w:r>
      <w:r>
        <w:rPr>
          <w:szCs w:val="28"/>
        </w:rPr>
        <w:t>149</w:t>
      </w:r>
      <w:r w:rsidRPr="00FC0552">
        <w:rPr>
          <w:szCs w:val="28"/>
        </w:rPr>
        <w:t>.</w:t>
      </w:r>
    </w:p>
    <w:p w14:paraId="5E1E12D0" w14:textId="77777777" w:rsidR="00E06EF9" w:rsidRPr="009054D0" w:rsidRDefault="00E06EF9" w:rsidP="00E06EF9">
      <w:pPr>
        <w:numPr>
          <w:ilvl w:val="0"/>
          <w:numId w:val="11"/>
        </w:numPr>
        <w:tabs>
          <w:tab w:val="left" w:pos="284"/>
        </w:tabs>
        <w:spacing w:after="0" w:line="240" w:lineRule="auto"/>
        <w:jc w:val="both"/>
        <w:rPr>
          <w:szCs w:val="28"/>
        </w:rPr>
      </w:pPr>
      <w:r>
        <w:rPr>
          <w:b/>
          <w:szCs w:val="28"/>
        </w:rPr>
        <w:t xml:space="preserve">Опасные явления и лавинные процессы в бассейнах рек </w:t>
      </w:r>
      <w:r w:rsidRPr="002A3C3A">
        <w:rPr>
          <w:szCs w:val="28"/>
        </w:rPr>
        <w:t>Козыдон и Земегондон на территории всесоюзного туристско-рекреационного комплекса «Мамисон»</w:t>
      </w:r>
      <w:r w:rsidRPr="00FC0552">
        <w:rPr>
          <w:szCs w:val="28"/>
        </w:rPr>
        <w:t xml:space="preserve"> </w:t>
      </w:r>
      <w:r>
        <w:rPr>
          <w:szCs w:val="28"/>
        </w:rPr>
        <w:t xml:space="preserve">/ Аджиев А.Х., Кесаонов В.Х., Кондратьева Н.В., Долова М.Л., Гяургиев А.В. </w:t>
      </w:r>
      <w:r w:rsidRPr="00FC0552">
        <w:rPr>
          <w:szCs w:val="28"/>
        </w:rPr>
        <w:t>// Устойчивое р</w:t>
      </w:r>
      <w:r>
        <w:rPr>
          <w:szCs w:val="28"/>
        </w:rPr>
        <w:t>азвитие горных территорий. – 2017. – Т.9(№1(31</w:t>
      </w:r>
      <w:r w:rsidRPr="00FC0552">
        <w:rPr>
          <w:szCs w:val="28"/>
        </w:rPr>
        <w:t>)</w:t>
      </w:r>
      <w:r>
        <w:rPr>
          <w:szCs w:val="28"/>
        </w:rPr>
        <w:t>. –</w:t>
      </w:r>
      <w:r w:rsidRPr="00FC0552">
        <w:rPr>
          <w:szCs w:val="28"/>
        </w:rPr>
        <w:t xml:space="preserve"> С. </w:t>
      </w:r>
      <w:r>
        <w:rPr>
          <w:szCs w:val="28"/>
        </w:rPr>
        <w:t>7-18. –</w:t>
      </w:r>
      <w:r w:rsidRPr="00FC0552">
        <w:rPr>
          <w:szCs w:val="28"/>
        </w:rPr>
        <w:t xml:space="preserve"> </w:t>
      </w:r>
      <w:r>
        <w:rPr>
          <w:szCs w:val="28"/>
        </w:rPr>
        <w:t>Библиогр. :</w:t>
      </w:r>
      <w:r w:rsidRPr="00FC0552">
        <w:rPr>
          <w:szCs w:val="28"/>
        </w:rPr>
        <w:t xml:space="preserve"> с. </w:t>
      </w:r>
      <w:r>
        <w:rPr>
          <w:szCs w:val="28"/>
        </w:rPr>
        <w:t>1</w:t>
      </w:r>
      <w:r w:rsidRPr="00FC0552">
        <w:rPr>
          <w:szCs w:val="28"/>
        </w:rPr>
        <w:t>5.</w:t>
      </w:r>
    </w:p>
    <w:p w14:paraId="42C49E8A" w14:textId="77777777" w:rsidR="00E06EF9" w:rsidRPr="00FC0552" w:rsidRDefault="00E06EF9" w:rsidP="00E06EF9">
      <w:pPr>
        <w:tabs>
          <w:tab w:val="left" w:pos="284"/>
        </w:tabs>
        <w:ind w:left="502"/>
        <w:jc w:val="both"/>
        <w:rPr>
          <w:szCs w:val="28"/>
        </w:rPr>
      </w:pPr>
    </w:p>
    <w:p w14:paraId="0C02D9F8" w14:textId="77777777" w:rsidR="00E06EF9" w:rsidRPr="001916D3" w:rsidRDefault="00E06EF9" w:rsidP="00E06EF9">
      <w:pPr>
        <w:tabs>
          <w:tab w:val="left" w:pos="284"/>
        </w:tabs>
        <w:ind w:left="502"/>
        <w:jc w:val="center"/>
        <w:rPr>
          <w:szCs w:val="28"/>
        </w:rPr>
      </w:pPr>
      <w:r w:rsidRPr="001916D3">
        <w:rPr>
          <w:szCs w:val="28"/>
        </w:rPr>
        <w:t>***</w:t>
      </w:r>
    </w:p>
    <w:p w14:paraId="6470BDA8" w14:textId="77777777" w:rsidR="00E06EF9" w:rsidRPr="003C4388" w:rsidRDefault="00E06EF9" w:rsidP="00E06EF9">
      <w:pPr>
        <w:numPr>
          <w:ilvl w:val="0"/>
          <w:numId w:val="11"/>
        </w:numPr>
        <w:tabs>
          <w:tab w:val="left" w:pos="284"/>
        </w:tabs>
        <w:spacing w:after="0" w:line="240" w:lineRule="auto"/>
        <w:jc w:val="both"/>
        <w:rPr>
          <w:szCs w:val="28"/>
        </w:rPr>
      </w:pPr>
      <w:r>
        <w:rPr>
          <w:b/>
          <w:szCs w:val="28"/>
        </w:rPr>
        <w:t xml:space="preserve">Дзуев, Р.И. </w:t>
      </w:r>
      <w:r>
        <w:rPr>
          <w:szCs w:val="28"/>
        </w:rPr>
        <w:t xml:space="preserve">сравнительная цитогенетика четырех видов летучих мышей из семейства </w:t>
      </w:r>
      <w:r>
        <w:rPr>
          <w:szCs w:val="28"/>
          <w:lang w:val="en-US"/>
        </w:rPr>
        <w:t>VESPERTILIONIDAE</w:t>
      </w:r>
      <w:r w:rsidRPr="003C4388">
        <w:rPr>
          <w:szCs w:val="28"/>
        </w:rPr>
        <w:t xml:space="preserve"> </w:t>
      </w:r>
      <w:r>
        <w:rPr>
          <w:szCs w:val="28"/>
        </w:rPr>
        <w:t>с помощью дифференциальной (</w:t>
      </w:r>
      <w:r>
        <w:rPr>
          <w:szCs w:val="28"/>
          <w:lang w:val="en-US"/>
        </w:rPr>
        <w:t>G</w:t>
      </w:r>
      <w:r>
        <w:rPr>
          <w:szCs w:val="28"/>
        </w:rPr>
        <w:t>-полос) окраски / Дзуев Р.И., Хашкулова М.А., Дзуев А.Р. //</w:t>
      </w:r>
      <w:r w:rsidRPr="00264154">
        <w:rPr>
          <w:szCs w:val="28"/>
        </w:rPr>
        <w:t xml:space="preserve"> </w:t>
      </w:r>
      <w:r>
        <w:rPr>
          <w:szCs w:val="28"/>
        </w:rPr>
        <w:t xml:space="preserve">Известия </w:t>
      </w:r>
      <w:r>
        <w:rPr>
          <w:szCs w:val="28"/>
        </w:rPr>
        <w:lastRenderedPageBreak/>
        <w:t>Горского государственного аграрного университета. – 2017. – Т. 54(Часть 2). – С. 1</w:t>
      </w:r>
      <w:r w:rsidRPr="003C4388">
        <w:rPr>
          <w:szCs w:val="28"/>
        </w:rPr>
        <w:t>9</w:t>
      </w:r>
      <w:r>
        <w:rPr>
          <w:szCs w:val="28"/>
        </w:rPr>
        <w:t>1-1</w:t>
      </w:r>
      <w:r w:rsidRPr="003C4388">
        <w:rPr>
          <w:szCs w:val="28"/>
        </w:rPr>
        <w:t>94</w:t>
      </w:r>
      <w:r>
        <w:rPr>
          <w:szCs w:val="28"/>
        </w:rPr>
        <w:t>. – Библиогр. : с. 1</w:t>
      </w:r>
      <w:r w:rsidRPr="0033444B">
        <w:rPr>
          <w:szCs w:val="28"/>
        </w:rPr>
        <w:t>9</w:t>
      </w:r>
      <w:r>
        <w:rPr>
          <w:szCs w:val="28"/>
        </w:rPr>
        <w:t>4</w:t>
      </w:r>
      <w:r w:rsidRPr="00264154">
        <w:rPr>
          <w:szCs w:val="28"/>
        </w:rPr>
        <w:t>.</w:t>
      </w:r>
    </w:p>
    <w:p w14:paraId="5428C992" w14:textId="77777777" w:rsidR="00E06EF9" w:rsidRDefault="00E06EF9" w:rsidP="00E06EF9">
      <w:pPr>
        <w:numPr>
          <w:ilvl w:val="0"/>
          <w:numId w:val="11"/>
        </w:numPr>
        <w:tabs>
          <w:tab w:val="left" w:pos="284"/>
        </w:tabs>
        <w:spacing w:after="0" w:line="240" w:lineRule="auto"/>
        <w:jc w:val="both"/>
        <w:rPr>
          <w:szCs w:val="28"/>
        </w:rPr>
      </w:pPr>
      <w:r>
        <w:rPr>
          <w:b/>
          <w:szCs w:val="28"/>
        </w:rPr>
        <w:t xml:space="preserve">Рамонова, Э.В. </w:t>
      </w:r>
      <w:r>
        <w:rPr>
          <w:szCs w:val="28"/>
        </w:rPr>
        <w:t>Результаты идентификации уксуснокислых бактерий / Рамонова Э.В., Рехвиашвили Э.И., Кочиева И.Т. //</w:t>
      </w:r>
      <w:r w:rsidRPr="00264154">
        <w:rPr>
          <w:szCs w:val="28"/>
        </w:rPr>
        <w:t xml:space="preserve"> </w:t>
      </w:r>
      <w:r>
        <w:rPr>
          <w:szCs w:val="28"/>
        </w:rPr>
        <w:t>Известия Горского государственного аграрного университета. – 2017. – Т. 54(Часть 2). – С. 175-180. – Библиогр. : с. 180</w:t>
      </w:r>
      <w:r w:rsidRPr="00264154">
        <w:rPr>
          <w:szCs w:val="28"/>
        </w:rPr>
        <w:t>.</w:t>
      </w:r>
    </w:p>
    <w:p w14:paraId="3BC9C353" w14:textId="77777777" w:rsidR="00E06EF9" w:rsidRPr="001916D3" w:rsidRDefault="00E06EF9" w:rsidP="00E06EF9">
      <w:pPr>
        <w:tabs>
          <w:tab w:val="left" w:pos="284"/>
        </w:tabs>
        <w:ind w:left="502"/>
        <w:jc w:val="center"/>
        <w:rPr>
          <w:szCs w:val="28"/>
        </w:rPr>
      </w:pPr>
      <w:r w:rsidRPr="001916D3">
        <w:rPr>
          <w:szCs w:val="28"/>
        </w:rPr>
        <w:t>***</w:t>
      </w:r>
    </w:p>
    <w:p w14:paraId="46572676"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Османов, Р.М. </w:t>
      </w:r>
      <w:r>
        <w:rPr>
          <w:szCs w:val="28"/>
        </w:rPr>
        <w:t>Эколого-биологический анализ флоры поймы реки Гамри-озень на территории Каякенгского заказника / Османов Р.М., Магомедов У.М., Галимова П.М. //</w:t>
      </w:r>
      <w:r w:rsidRPr="00264154">
        <w:rPr>
          <w:szCs w:val="28"/>
        </w:rPr>
        <w:t xml:space="preserve"> </w:t>
      </w:r>
      <w:r>
        <w:rPr>
          <w:szCs w:val="28"/>
        </w:rPr>
        <w:t>Известия Горского государственного аграрного университета. – 2017. – Т. 54(Часть 2). – С. 181-185. – Библиогр. : с. 184</w:t>
      </w:r>
      <w:r w:rsidRPr="00264154">
        <w:rPr>
          <w:szCs w:val="28"/>
        </w:rPr>
        <w:t>.</w:t>
      </w:r>
    </w:p>
    <w:p w14:paraId="186B5882" w14:textId="77777777" w:rsidR="00E06EF9" w:rsidRDefault="00E06EF9" w:rsidP="00E06EF9">
      <w:pPr>
        <w:tabs>
          <w:tab w:val="left" w:pos="284"/>
        </w:tabs>
        <w:ind w:left="502"/>
        <w:jc w:val="both"/>
        <w:rPr>
          <w:szCs w:val="28"/>
        </w:rPr>
      </w:pPr>
    </w:p>
    <w:p w14:paraId="692F2C52" w14:textId="77777777" w:rsidR="00E06EF9" w:rsidRPr="001916D3" w:rsidRDefault="00E06EF9" w:rsidP="00E06EF9">
      <w:pPr>
        <w:tabs>
          <w:tab w:val="left" w:pos="284"/>
        </w:tabs>
        <w:ind w:left="502"/>
        <w:jc w:val="center"/>
        <w:rPr>
          <w:szCs w:val="28"/>
        </w:rPr>
      </w:pPr>
      <w:r w:rsidRPr="001916D3">
        <w:rPr>
          <w:szCs w:val="28"/>
        </w:rPr>
        <w:t>***</w:t>
      </w:r>
    </w:p>
    <w:p w14:paraId="51C42F5D" w14:textId="77777777" w:rsidR="00E06EF9" w:rsidRPr="003C4388" w:rsidRDefault="00E06EF9" w:rsidP="00E06EF9">
      <w:pPr>
        <w:numPr>
          <w:ilvl w:val="0"/>
          <w:numId w:val="11"/>
        </w:numPr>
        <w:tabs>
          <w:tab w:val="left" w:pos="284"/>
        </w:tabs>
        <w:spacing w:after="0" w:line="240" w:lineRule="auto"/>
        <w:jc w:val="both"/>
        <w:rPr>
          <w:szCs w:val="28"/>
        </w:rPr>
      </w:pPr>
      <w:r>
        <w:rPr>
          <w:b/>
          <w:szCs w:val="28"/>
        </w:rPr>
        <w:t xml:space="preserve">Тамахина, А.Я. </w:t>
      </w:r>
      <w:r>
        <w:rPr>
          <w:szCs w:val="28"/>
        </w:rPr>
        <w:t xml:space="preserve">Адаптационные изменения листьев </w:t>
      </w:r>
      <w:r w:rsidRPr="003C4388">
        <w:rPr>
          <w:i/>
          <w:szCs w:val="28"/>
          <w:lang w:val="en-US"/>
        </w:rPr>
        <w:t>INULAHELENIUM</w:t>
      </w:r>
      <w:r w:rsidRPr="003C4388">
        <w:rPr>
          <w:i/>
          <w:szCs w:val="28"/>
        </w:rPr>
        <w:t xml:space="preserve"> </w:t>
      </w:r>
      <w:r>
        <w:rPr>
          <w:szCs w:val="28"/>
          <w:lang w:val="en-US"/>
        </w:rPr>
        <w:t>L</w:t>
      </w:r>
      <w:r>
        <w:rPr>
          <w:szCs w:val="28"/>
        </w:rPr>
        <w:t>. / Тамахина А.Я. //</w:t>
      </w:r>
      <w:r w:rsidRPr="00264154">
        <w:rPr>
          <w:szCs w:val="28"/>
        </w:rPr>
        <w:t xml:space="preserve"> </w:t>
      </w:r>
      <w:r>
        <w:rPr>
          <w:szCs w:val="28"/>
        </w:rPr>
        <w:t>Известия Горского государственного аграрного университета. – 2017. – Т. 54(Часть 2). – С. 185-190. – Библиогр. : с. 189-190</w:t>
      </w:r>
      <w:r w:rsidRPr="00264154">
        <w:rPr>
          <w:szCs w:val="28"/>
        </w:rPr>
        <w:t>.</w:t>
      </w:r>
    </w:p>
    <w:p w14:paraId="6E59DA00" w14:textId="77777777" w:rsidR="00E06EF9" w:rsidRPr="00D1561C" w:rsidRDefault="00E06EF9" w:rsidP="00E06EF9">
      <w:pPr>
        <w:tabs>
          <w:tab w:val="left" w:pos="284"/>
        </w:tabs>
        <w:ind w:left="502"/>
        <w:jc w:val="center"/>
        <w:rPr>
          <w:szCs w:val="28"/>
        </w:rPr>
      </w:pPr>
      <w:r w:rsidRPr="00D1561C">
        <w:rPr>
          <w:szCs w:val="28"/>
        </w:rPr>
        <w:t>***</w:t>
      </w:r>
    </w:p>
    <w:p w14:paraId="080D1C54" w14:textId="77777777" w:rsidR="00E06EF9" w:rsidRDefault="00E06EF9" w:rsidP="00E06EF9">
      <w:pPr>
        <w:numPr>
          <w:ilvl w:val="0"/>
          <w:numId w:val="11"/>
        </w:numPr>
        <w:tabs>
          <w:tab w:val="left" w:pos="284"/>
        </w:tabs>
        <w:spacing w:after="0" w:line="240" w:lineRule="auto"/>
        <w:jc w:val="both"/>
        <w:rPr>
          <w:szCs w:val="28"/>
        </w:rPr>
      </w:pPr>
      <w:r>
        <w:rPr>
          <w:b/>
          <w:szCs w:val="28"/>
        </w:rPr>
        <w:t>Ляликов, С</w:t>
      </w:r>
      <w:r w:rsidRPr="009B1436">
        <w:rPr>
          <w:b/>
          <w:szCs w:val="28"/>
        </w:rPr>
        <w:t xml:space="preserve">. </w:t>
      </w:r>
      <w:r>
        <w:rPr>
          <w:szCs w:val="28"/>
        </w:rPr>
        <w:t xml:space="preserve">Фантастические твари и где они обитают : [беседа с заводчиком экзотических рептилий Станиславом Ляликовым / записала Е. Чухарова] </w:t>
      </w:r>
      <w:r w:rsidRPr="009B1436">
        <w:rPr>
          <w:szCs w:val="28"/>
        </w:rPr>
        <w:t xml:space="preserve">// </w:t>
      </w:r>
      <w:r w:rsidRPr="009B1436">
        <w:rPr>
          <w:szCs w:val="28"/>
          <w:lang w:val="en-US"/>
        </w:rPr>
        <w:t>Famous</w:t>
      </w:r>
      <w:r>
        <w:rPr>
          <w:szCs w:val="28"/>
        </w:rPr>
        <w:t>. – 2017. – Март (№7(76</w:t>
      </w:r>
      <w:r w:rsidRPr="009B1436">
        <w:rPr>
          <w:szCs w:val="28"/>
        </w:rPr>
        <w:t>)</w:t>
      </w:r>
      <w:r>
        <w:rPr>
          <w:szCs w:val="28"/>
        </w:rPr>
        <w:t>. –</w:t>
      </w:r>
      <w:r w:rsidRPr="009B1436">
        <w:rPr>
          <w:szCs w:val="28"/>
        </w:rPr>
        <w:t xml:space="preserve"> С. </w:t>
      </w:r>
      <w:r>
        <w:rPr>
          <w:szCs w:val="28"/>
        </w:rPr>
        <w:t>106-114 : ил</w:t>
      </w:r>
      <w:r w:rsidRPr="009B1436">
        <w:rPr>
          <w:szCs w:val="28"/>
        </w:rPr>
        <w:t>.</w:t>
      </w:r>
    </w:p>
    <w:p w14:paraId="7A046C66" w14:textId="77777777" w:rsidR="00E06EF9" w:rsidRPr="006B6B53" w:rsidRDefault="00E06EF9" w:rsidP="00E06EF9">
      <w:pPr>
        <w:tabs>
          <w:tab w:val="left" w:pos="284"/>
        </w:tabs>
        <w:jc w:val="both"/>
        <w:rPr>
          <w:color w:val="FF0000"/>
          <w:szCs w:val="28"/>
        </w:rPr>
      </w:pPr>
    </w:p>
    <w:p w14:paraId="16BF7380" w14:textId="77777777" w:rsidR="00E06EF9" w:rsidRPr="006B6B53" w:rsidRDefault="00E06EF9" w:rsidP="00E06EF9">
      <w:pPr>
        <w:tabs>
          <w:tab w:val="left" w:pos="284"/>
        </w:tabs>
        <w:ind w:left="502"/>
        <w:jc w:val="both"/>
        <w:rPr>
          <w:color w:val="FF0000"/>
          <w:szCs w:val="28"/>
        </w:rPr>
      </w:pPr>
    </w:p>
    <w:p w14:paraId="49BEC573" w14:textId="77777777" w:rsidR="00E06EF9" w:rsidRPr="00ED22A9" w:rsidRDefault="00E06EF9" w:rsidP="00E06EF9">
      <w:pPr>
        <w:pStyle w:val="2"/>
        <w:spacing w:before="0"/>
        <w:jc w:val="center"/>
        <w:rPr>
          <w:rFonts w:ascii="Times New Roman" w:hAnsi="Times New Roman"/>
          <w:b/>
          <w:bCs/>
          <w:color w:val="auto"/>
          <w:sz w:val="28"/>
          <w:szCs w:val="28"/>
        </w:rPr>
      </w:pPr>
      <w:bookmarkStart w:id="76" w:name="_Toc355103292"/>
      <w:r w:rsidRPr="00ED22A9">
        <w:rPr>
          <w:rFonts w:ascii="Times New Roman" w:hAnsi="Times New Roman"/>
          <w:b/>
          <w:bCs/>
          <w:color w:val="auto"/>
          <w:sz w:val="28"/>
          <w:szCs w:val="28"/>
        </w:rPr>
        <w:t>6 ПРИКЛАДНЫЕ НАУКИ. МЕДИЦИНА. ТЕХНИКА</w:t>
      </w:r>
      <w:bookmarkEnd w:id="76"/>
    </w:p>
    <w:p w14:paraId="2452F99E" w14:textId="033FF1E6" w:rsidR="00E06EF9" w:rsidRPr="0013576A" w:rsidRDefault="00E06EF9" w:rsidP="00ED22A9">
      <w:pPr>
        <w:ind w:left="360"/>
        <w:jc w:val="center"/>
        <w:rPr>
          <w:b/>
          <w:szCs w:val="28"/>
        </w:rPr>
      </w:pPr>
      <w:r w:rsidRPr="0013576A">
        <w:rPr>
          <w:b/>
          <w:szCs w:val="28"/>
        </w:rPr>
        <w:t>61 Медицина. Охрана здоровья</w:t>
      </w:r>
    </w:p>
    <w:p w14:paraId="1E3EE589"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Ларисе Владимировне Цаллаговой – 70 лет </w:t>
      </w:r>
      <w:r>
        <w:rPr>
          <w:szCs w:val="28"/>
        </w:rPr>
        <w:t>[доктор</w:t>
      </w:r>
      <w:r w:rsidRPr="008A1F31">
        <w:rPr>
          <w:szCs w:val="28"/>
        </w:rPr>
        <w:t>у медицинских наук, заслуж</w:t>
      </w:r>
      <w:r>
        <w:rPr>
          <w:szCs w:val="28"/>
        </w:rPr>
        <w:t>енному</w:t>
      </w:r>
      <w:r w:rsidRPr="008A1F31">
        <w:rPr>
          <w:szCs w:val="28"/>
        </w:rPr>
        <w:t xml:space="preserve"> врачу РФ и РСО-А, зав</w:t>
      </w:r>
      <w:r>
        <w:rPr>
          <w:szCs w:val="28"/>
        </w:rPr>
        <w:t>едующей</w:t>
      </w:r>
      <w:r w:rsidRPr="008A1F31">
        <w:rPr>
          <w:szCs w:val="28"/>
        </w:rPr>
        <w:t xml:space="preserve"> каф</w:t>
      </w:r>
      <w:r>
        <w:rPr>
          <w:szCs w:val="28"/>
        </w:rPr>
        <w:t>едры</w:t>
      </w:r>
      <w:r w:rsidRPr="008A1F31">
        <w:rPr>
          <w:szCs w:val="28"/>
        </w:rPr>
        <w:t xml:space="preserve"> акушерства и гинекологии ФГБОУ ВПО СОГМА, проф</w:t>
      </w:r>
      <w:r>
        <w:rPr>
          <w:szCs w:val="28"/>
        </w:rPr>
        <w:t>ессору</w:t>
      </w:r>
      <w:r w:rsidRPr="008A1F31">
        <w:rPr>
          <w:szCs w:val="28"/>
        </w:rPr>
        <w:t>]</w:t>
      </w:r>
      <w:r w:rsidRPr="008A023D">
        <w:rPr>
          <w:szCs w:val="28"/>
        </w:rPr>
        <w:t xml:space="preserve"> // </w:t>
      </w:r>
      <w:r>
        <w:rPr>
          <w:szCs w:val="28"/>
        </w:rPr>
        <w:t>Вестник</w:t>
      </w:r>
      <w:r w:rsidRPr="008A023D">
        <w:rPr>
          <w:szCs w:val="28"/>
        </w:rPr>
        <w:t xml:space="preserve"> Владикавказ</w:t>
      </w:r>
      <w:r>
        <w:rPr>
          <w:szCs w:val="28"/>
        </w:rPr>
        <w:t>ского научного центра. – 2017</w:t>
      </w:r>
      <w:r w:rsidRPr="008A023D">
        <w:rPr>
          <w:szCs w:val="28"/>
        </w:rPr>
        <w:t>.</w:t>
      </w:r>
      <w:r>
        <w:rPr>
          <w:szCs w:val="28"/>
        </w:rPr>
        <w:t xml:space="preserve"> </w:t>
      </w:r>
      <w:r w:rsidRPr="008A023D">
        <w:rPr>
          <w:szCs w:val="28"/>
        </w:rPr>
        <w:t xml:space="preserve">– </w:t>
      </w:r>
      <w:r>
        <w:rPr>
          <w:szCs w:val="28"/>
        </w:rPr>
        <w:t>Т.17(№1</w:t>
      </w:r>
      <w:r w:rsidRPr="008A023D">
        <w:rPr>
          <w:szCs w:val="28"/>
        </w:rPr>
        <w:t>).</w:t>
      </w:r>
      <w:r>
        <w:rPr>
          <w:szCs w:val="28"/>
        </w:rPr>
        <w:t xml:space="preserve"> </w:t>
      </w:r>
      <w:r w:rsidRPr="008A023D">
        <w:rPr>
          <w:szCs w:val="28"/>
        </w:rPr>
        <w:t xml:space="preserve">– С. </w:t>
      </w:r>
      <w:r>
        <w:rPr>
          <w:szCs w:val="28"/>
        </w:rPr>
        <w:t>84.</w:t>
      </w:r>
    </w:p>
    <w:p w14:paraId="6DF88904" w14:textId="77777777" w:rsidR="00E06EF9" w:rsidRPr="00AB1842" w:rsidRDefault="00E06EF9" w:rsidP="00E06EF9">
      <w:pPr>
        <w:numPr>
          <w:ilvl w:val="0"/>
          <w:numId w:val="11"/>
        </w:numPr>
        <w:tabs>
          <w:tab w:val="left" w:pos="284"/>
        </w:tabs>
        <w:spacing w:after="0" w:line="240" w:lineRule="auto"/>
        <w:jc w:val="both"/>
        <w:rPr>
          <w:szCs w:val="28"/>
        </w:rPr>
      </w:pPr>
      <w:r>
        <w:rPr>
          <w:b/>
          <w:szCs w:val="28"/>
        </w:rPr>
        <w:t>Ратманов, М</w:t>
      </w:r>
      <w:r w:rsidRPr="00192D28">
        <w:rPr>
          <w:b/>
          <w:szCs w:val="28"/>
        </w:rPr>
        <w:t xml:space="preserve">. </w:t>
      </w:r>
      <w:r>
        <w:rPr>
          <w:szCs w:val="28"/>
        </w:rPr>
        <w:t>Михаил Ратманов: «Я приехал сюда не просто посидеть министром»</w:t>
      </w:r>
      <w:r w:rsidRPr="00192D28">
        <w:rPr>
          <w:szCs w:val="28"/>
        </w:rPr>
        <w:t xml:space="preserve"> : [беседа с </w:t>
      </w:r>
      <w:r>
        <w:rPr>
          <w:szCs w:val="28"/>
        </w:rPr>
        <w:t xml:space="preserve">министром здравоохранения РСО-Алания </w:t>
      </w:r>
      <w:r w:rsidRPr="00192D28">
        <w:rPr>
          <w:szCs w:val="28"/>
        </w:rPr>
        <w:t xml:space="preserve">/ беседовала </w:t>
      </w:r>
      <w:r>
        <w:rPr>
          <w:szCs w:val="28"/>
        </w:rPr>
        <w:t>А. Кайтукова</w:t>
      </w:r>
      <w:r w:rsidRPr="00192D28">
        <w:rPr>
          <w:szCs w:val="28"/>
        </w:rPr>
        <w:t xml:space="preserve">] // </w:t>
      </w:r>
      <w:r w:rsidRPr="00192D28">
        <w:rPr>
          <w:szCs w:val="28"/>
          <w:lang w:val="en-US"/>
        </w:rPr>
        <w:t>Famous</w:t>
      </w:r>
      <w:r>
        <w:rPr>
          <w:szCs w:val="28"/>
        </w:rPr>
        <w:t>. – 2017. – Дек.(№79(10). – С. 12</w:t>
      </w:r>
      <w:r w:rsidRPr="00192D28">
        <w:rPr>
          <w:szCs w:val="28"/>
        </w:rPr>
        <w:t>-</w:t>
      </w:r>
      <w:r>
        <w:rPr>
          <w:szCs w:val="28"/>
        </w:rPr>
        <w:t>21 : ил</w:t>
      </w:r>
      <w:r w:rsidRPr="00192D28">
        <w:rPr>
          <w:szCs w:val="28"/>
        </w:rPr>
        <w:t>.</w:t>
      </w:r>
    </w:p>
    <w:p w14:paraId="72AD4CE5" w14:textId="77777777" w:rsidR="00E06EF9" w:rsidRPr="00C25F45" w:rsidRDefault="00E06EF9" w:rsidP="00E06EF9">
      <w:pPr>
        <w:pStyle w:val="a3"/>
        <w:numPr>
          <w:ilvl w:val="0"/>
          <w:numId w:val="11"/>
        </w:numPr>
        <w:tabs>
          <w:tab w:val="left" w:pos="284"/>
        </w:tabs>
        <w:spacing w:after="0" w:line="240" w:lineRule="auto"/>
        <w:jc w:val="both"/>
        <w:rPr>
          <w:szCs w:val="28"/>
        </w:rPr>
      </w:pPr>
      <w:r w:rsidRPr="00C25F45">
        <w:rPr>
          <w:b/>
          <w:szCs w:val="28"/>
        </w:rPr>
        <w:t>Тохсырты</w:t>
      </w:r>
      <w:r>
        <w:rPr>
          <w:b/>
          <w:szCs w:val="28"/>
        </w:rPr>
        <w:t>,</w:t>
      </w:r>
      <w:r w:rsidRPr="00C25F45">
        <w:rPr>
          <w:b/>
          <w:szCs w:val="28"/>
        </w:rPr>
        <w:t xml:space="preserve"> Къ.</w:t>
      </w:r>
      <w:r w:rsidRPr="00C25F45">
        <w:rPr>
          <w:szCs w:val="28"/>
        </w:rPr>
        <w:t xml:space="preserve"> </w:t>
      </w:r>
      <w:r>
        <w:rPr>
          <w:szCs w:val="28"/>
        </w:rPr>
        <w:t>Дохтыр, профессор, хорз адœймаг</w:t>
      </w:r>
      <w:r w:rsidRPr="00C25F45">
        <w:rPr>
          <w:szCs w:val="28"/>
        </w:rPr>
        <w:t xml:space="preserve"> / Т</w:t>
      </w:r>
      <w:r>
        <w:rPr>
          <w:szCs w:val="28"/>
        </w:rPr>
        <w:t>охсырты Къоста // Мах дуг. – 2017. – №8. – Ф. 104</w:t>
      </w:r>
      <w:r w:rsidRPr="00C25F45">
        <w:rPr>
          <w:szCs w:val="28"/>
        </w:rPr>
        <w:t>-72.</w:t>
      </w:r>
    </w:p>
    <w:p w14:paraId="7D6BE380" w14:textId="77777777" w:rsidR="00E06EF9" w:rsidRPr="00C25F45" w:rsidRDefault="00E06EF9" w:rsidP="00E06EF9">
      <w:pPr>
        <w:pStyle w:val="a3"/>
        <w:tabs>
          <w:tab w:val="left" w:pos="284"/>
        </w:tabs>
        <w:ind w:left="502"/>
        <w:jc w:val="both"/>
        <w:rPr>
          <w:szCs w:val="28"/>
        </w:rPr>
      </w:pPr>
      <w:r w:rsidRPr="00C25F45">
        <w:rPr>
          <w:szCs w:val="28"/>
        </w:rPr>
        <w:t xml:space="preserve">Тохсыров К. </w:t>
      </w:r>
      <w:r>
        <w:rPr>
          <w:szCs w:val="28"/>
        </w:rPr>
        <w:t>Доктор, профессор, хороший человек : [о заслуженном враче РСО-А Ц. Хутиеве]</w:t>
      </w:r>
      <w:r w:rsidRPr="00C25F45">
        <w:rPr>
          <w:szCs w:val="28"/>
        </w:rPr>
        <w:t>.</w:t>
      </w:r>
    </w:p>
    <w:p w14:paraId="2F039E83" w14:textId="77777777" w:rsidR="00E06EF9" w:rsidRPr="006B6B53" w:rsidRDefault="00E06EF9" w:rsidP="00E06EF9">
      <w:pPr>
        <w:tabs>
          <w:tab w:val="left" w:pos="284"/>
        </w:tabs>
        <w:jc w:val="both"/>
        <w:rPr>
          <w:color w:val="FF0000"/>
          <w:szCs w:val="28"/>
        </w:rPr>
      </w:pPr>
    </w:p>
    <w:p w14:paraId="38E4C88E" w14:textId="77777777" w:rsidR="00E06EF9" w:rsidRPr="006B6B53" w:rsidRDefault="00E06EF9" w:rsidP="00E06EF9">
      <w:pPr>
        <w:tabs>
          <w:tab w:val="left" w:pos="284"/>
        </w:tabs>
        <w:ind w:left="502"/>
        <w:jc w:val="center"/>
        <w:rPr>
          <w:color w:val="FF0000"/>
          <w:szCs w:val="28"/>
        </w:rPr>
      </w:pPr>
    </w:p>
    <w:p w14:paraId="3BEEB592" w14:textId="77777777" w:rsidR="00E06EF9" w:rsidRDefault="00E06EF9" w:rsidP="00E06EF9">
      <w:pPr>
        <w:tabs>
          <w:tab w:val="left" w:pos="284"/>
        </w:tabs>
        <w:ind w:left="502"/>
        <w:jc w:val="center"/>
        <w:rPr>
          <w:b/>
          <w:szCs w:val="28"/>
        </w:rPr>
      </w:pPr>
      <w:r w:rsidRPr="0013576A">
        <w:rPr>
          <w:b/>
          <w:szCs w:val="28"/>
        </w:rPr>
        <w:t>615.8 Физиотерапия. Механически действующие терапевтические средства. Радиотерапия и другие (немедици</w:t>
      </w:r>
      <w:r>
        <w:rPr>
          <w:b/>
          <w:szCs w:val="28"/>
        </w:rPr>
        <w:t>нские) терапевтичексие средства</w:t>
      </w:r>
    </w:p>
    <w:p w14:paraId="4FB86E8A" w14:textId="77777777" w:rsidR="00E06EF9" w:rsidRPr="009D497F" w:rsidRDefault="00E06EF9" w:rsidP="00E06EF9">
      <w:pPr>
        <w:tabs>
          <w:tab w:val="left" w:pos="284"/>
        </w:tabs>
        <w:ind w:left="502"/>
        <w:jc w:val="center"/>
        <w:rPr>
          <w:b/>
          <w:szCs w:val="28"/>
        </w:rPr>
      </w:pPr>
    </w:p>
    <w:p w14:paraId="71758F6D" w14:textId="77777777" w:rsidR="00E06EF9" w:rsidRDefault="00E06EF9" w:rsidP="00E06EF9">
      <w:pPr>
        <w:numPr>
          <w:ilvl w:val="0"/>
          <w:numId w:val="11"/>
        </w:numPr>
        <w:tabs>
          <w:tab w:val="left" w:pos="284"/>
        </w:tabs>
        <w:spacing w:after="0" w:line="240" w:lineRule="auto"/>
        <w:jc w:val="both"/>
        <w:rPr>
          <w:szCs w:val="28"/>
        </w:rPr>
      </w:pPr>
      <w:r>
        <w:rPr>
          <w:b/>
          <w:szCs w:val="28"/>
        </w:rPr>
        <w:t>Тебиев, А</w:t>
      </w:r>
      <w:r w:rsidRPr="009B1436">
        <w:rPr>
          <w:b/>
          <w:szCs w:val="28"/>
        </w:rPr>
        <w:t xml:space="preserve">. </w:t>
      </w:r>
      <w:r>
        <w:rPr>
          <w:szCs w:val="28"/>
        </w:rPr>
        <w:t>«Лицо любого государства – это медицина»</w:t>
      </w:r>
      <w:r w:rsidRPr="009B1436">
        <w:rPr>
          <w:szCs w:val="28"/>
        </w:rPr>
        <w:t xml:space="preserve"> </w:t>
      </w:r>
      <w:r>
        <w:rPr>
          <w:szCs w:val="28"/>
        </w:rPr>
        <w:t xml:space="preserve">: [беседа с хирургом Анатолием Тебиевым / беседовала Л. Цкаева] </w:t>
      </w:r>
      <w:r w:rsidRPr="009B1436">
        <w:rPr>
          <w:szCs w:val="28"/>
        </w:rPr>
        <w:t xml:space="preserve">// </w:t>
      </w:r>
      <w:r w:rsidRPr="009B1436">
        <w:rPr>
          <w:szCs w:val="28"/>
          <w:lang w:val="en-US"/>
        </w:rPr>
        <w:t>Famous</w:t>
      </w:r>
      <w:r>
        <w:rPr>
          <w:szCs w:val="28"/>
        </w:rPr>
        <w:t>. – 2017. – Сент.(№9(78</w:t>
      </w:r>
      <w:r w:rsidRPr="009B1436">
        <w:rPr>
          <w:szCs w:val="28"/>
        </w:rPr>
        <w:t>)</w:t>
      </w:r>
      <w:r>
        <w:rPr>
          <w:szCs w:val="28"/>
        </w:rPr>
        <w:t>. –</w:t>
      </w:r>
      <w:r w:rsidRPr="009B1436">
        <w:rPr>
          <w:szCs w:val="28"/>
        </w:rPr>
        <w:t xml:space="preserve"> С. </w:t>
      </w:r>
      <w:r>
        <w:rPr>
          <w:szCs w:val="28"/>
        </w:rPr>
        <w:t>90-93</w:t>
      </w:r>
      <w:r w:rsidRPr="009B1436">
        <w:rPr>
          <w:szCs w:val="28"/>
        </w:rPr>
        <w:t>.</w:t>
      </w:r>
    </w:p>
    <w:p w14:paraId="460C4CFF" w14:textId="77777777" w:rsidR="00E06EF9" w:rsidRPr="00A047C7" w:rsidRDefault="00E06EF9" w:rsidP="00E06EF9">
      <w:pPr>
        <w:numPr>
          <w:ilvl w:val="0"/>
          <w:numId w:val="11"/>
        </w:numPr>
        <w:tabs>
          <w:tab w:val="left" w:pos="284"/>
        </w:tabs>
        <w:spacing w:after="0" w:line="240" w:lineRule="auto"/>
        <w:jc w:val="both"/>
        <w:rPr>
          <w:szCs w:val="28"/>
        </w:rPr>
      </w:pPr>
      <w:r>
        <w:rPr>
          <w:b/>
          <w:szCs w:val="28"/>
        </w:rPr>
        <w:t xml:space="preserve">Караева, И. </w:t>
      </w:r>
      <w:r>
        <w:rPr>
          <w:szCs w:val="28"/>
        </w:rPr>
        <w:t>«Каждая новая жизнь – чудо, к которому нельзя привыкнуть»</w:t>
      </w:r>
      <w:r w:rsidRPr="00883800">
        <w:rPr>
          <w:szCs w:val="28"/>
        </w:rPr>
        <w:t xml:space="preserve"> : [</w:t>
      </w:r>
      <w:r>
        <w:rPr>
          <w:szCs w:val="28"/>
        </w:rPr>
        <w:t>беседа с заведующим родильным отделением РКБ, акушер-гинекологом, кандидатом медицинских наук И.К. Караевой / беседовала А. Бигаева-Чемшит]</w:t>
      </w:r>
      <w:r w:rsidRPr="00883800">
        <w:rPr>
          <w:szCs w:val="28"/>
        </w:rPr>
        <w:t xml:space="preserve"> // </w:t>
      </w:r>
      <w:r w:rsidRPr="00883800">
        <w:rPr>
          <w:szCs w:val="28"/>
          <w:lang w:val="en-US"/>
        </w:rPr>
        <w:t>Prospect</w:t>
      </w:r>
      <w:r>
        <w:rPr>
          <w:szCs w:val="28"/>
        </w:rPr>
        <w:t>-</w:t>
      </w:r>
      <w:r>
        <w:rPr>
          <w:szCs w:val="28"/>
          <w:lang w:val="en-US"/>
        </w:rPr>
        <w:t>SK</w:t>
      </w:r>
      <w:r>
        <w:rPr>
          <w:szCs w:val="28"/>
        </w:rPr>
        <w:t>. – 2017. – №37. – С. 56-58</w:t>
      </w:r>
      <w:r w:rsidRPr="00883800">
        <w:rPr>
          <w:szCs w:val="28"/>
        </w:rPr>
        <w:t xml:space="preserve"> : ил.</w:t>
      </w:r>
    </w:p>
    <w:p w14:paraId="60F2AAFA" w14:textId="77777777" w:rsidR="00E06EF9" w:rsidRPr="006B6B53" w:rsidRDefault="00E06EF9" w:rsidP="00E06EF9">
      <w:pPr>
        <w:tabs>
          <w:tab w:val="left" w:pos="284"/>
        </w:tabs>
        <w:rPr>
          <w:color w:val="FF0000"/>
          <w:szCs w:val="28"/>
        </w:rPr>
      </w:pPr>
    </w:p>
    <w:p w14:paraId="58961894" w14:textId="77777777" w:rsidR="00E06EF9" w:rsidRPr="007724B6" w:rsidRDefault="00E06EF9" w:rsidP="00E06EF9">
      <w:pPr>
        <w:tabs>
          <w:tab w:val="left" w:pos="284"/>
        </w:tabs>
        <w:ind w:left="502"/>
        <w:jc w:val="center"/>
        <w:rPr>
          <w:szCs w:val="28"/>
        </w:rPr>
      </w:pPr>
      <w:r w:rsidRPr="007724B6">
        <w:rPr>
          <w:szCs w:val="28"/>
        </w:rPr>
        <w:t>***</w:t>
      </w:r>
    </w:p>
    <w:p w14:paraId="1139C4DA" w14:textId="77777777" w:rsidR="00E06EF9" w:rsidRDefault="00E06EF9" w:rsidP="00E06EF9">
      <w:pPr>
        <w:numPr>
          <w:ilvl w:val="0"/>
          <w:numId w:val="11"/>
        </w:numPr>
        <w:tabs>
          <w:tab w:val="left" w:pos="284"/>
        </w:tabs>
        <w:spacing w:after="0" w:line="240" w:lineRule="auto"/>
        <w:jc w:val="both"/>
        <w:rPr>
          <w:szCs w:val="28"/>
        </w:rPr>
      </w:pPr>
      <w:r>
        <w:rPr>
          <w:b/>
          <w:szCs w:val="28"/>
        </w:rPr>
        <w:t>Акоев, З</w:t>
      </w:r>
      <w:r w:rsidRPr="00192D28">
        <w:rPr>
          <w:b/>
          <w:szCs w:val="28"/>
        </w:rPr>
        <w:t xml:space="preserve">. </w:t>
      </w:r>
      <w:r>
        <w:rPr>
          <w:szCs w:val="28"/>
        </w:rPr>
        <w:t>Заур Акоев: «Осетия должна стать зоной медицинского туризма»</w:t>
      </w:r>
      <w:r w:rsidRPr="00192D28">
        <w:rPr>
          <w:szCs w:val="28"/>
        </w:rPr>
        <w:t xml:space="preserve"> : [беседа с </w:t>
      </w:r>
      <w:r>
        <w:rPr>
          <w:szCs w:val="28"/>
        </w:rPr>
        <w:t>доктором, директором Центра стоматологии «</w:t>
      </w:r>
      <w:r>
        <w:rPr>
          <w:szCs w:val="28"/>
          <w:lang w:val="en-US"/>
        </w:rPr>
        <w:t>Aurum</w:t>
      </w:r>
      <w:r>
        <w:rPr>
          <w:szCs w:val="28"/>
        </w:rPr>
        <w:t>»</w:t>
      </w:r>
      <w:r w:rsidRPr="00192D28">
        <w:rPr>
          <w:szCs w:val="28"/>
        </w:rPr>
        <w:t xml:space="preserve"> / беседовала </w:t>
      </w:r>
      <w:r>
        <w:rPr>
          <w:szCs w:val="28"/>
        </w:rPr>
        <w:t>А. Тотрова</w:t>
      </w:r>
      <w:r w:rsidRPr="00192D28">
        <w:rPr>
          <w:szCs w:val="28"/>
        </w:rPr>
        <w:t xml:space="preserve">] // </w:t>
      </w:r>
      <w:r w:rsidRPr="00192D28">
        <w:rPr>
          <w:szCs w:val="28"/>
          <w:lang w:val="en-US"/>
        </w:rPr>
        <w:t>Famous</w:t>
      </w:r>
      <w:r>
        <w:rPr>
          <w:szCs w:val="28"/>
        </w:rPr>
        <w:t>. – 2017. – Июнь(№77(8</w:t>
      </w:r>
      <w:r w:rsidRPr="00192D28">
        <w:rPr>
          <w:szCs w:val="28"/>
        </w:rPr>
        <w:t>)</w:t>
      </w:r>
      <w:r>
        <w:rPr>
          <w:szCs w:val="28"/>
        </w:rPr>
        <w:t>. –</w:t>
      </w:r>
      <w:r w:rsidRPr="00192D28">
        <w:rPr>
          <w:szCs w:val="28"/>
        </w:rPr>
        <w:t xml:space="preserve"> С. 1</w:t>
      </w:r>
      <w:r>
        <w:rPr>
          <w:szCs w:val="28"/>
        </w:rPr>
        <w:t>4</w:t>
      </w:r>
      <w:r w:rsidRPr="00192D28">
        <w:rPr>
          <w:szCs w:val="28"/>
        </w:rPr>
        <w:t>-</w:t>
      </w:r>
      <w:r>
        <w:rPr>
          <w:szCs w:val="28"/>
        </w:rPr>
        <w:t>22 : ил</w:t>
      </w:r>
      <w:r w:rsidRPr="00192D28">
        <w:rPr>
          <w:szCs w:val="28"/>
        </w:rPr>
        <w:t>.</w:t>
      </w:r>
    </w:p>
    <w:p w14:paraId="7041A5ED" w14:textId="77777777" w:rsidR="00E06EF9" w:rsidRDefault="00E06EF9" w:rsidP="00E06EF9">
      <w:pPr>
        <w:numPr>
          <w:ilvl w:val="0"/>
          <w:numId w:val="11"/>
        </w:numPr>
        <w:tabs>
          <w:tab w:val="left" w:pos="284"/>
        </w:tabs>
        <w:spacing w:after="0" w:line="240" w:lineRule="auto"/>
        <w:jc w:val="both"/>
        <w:rPr>
          <w:szCs w:val="28"/>
        </w:rPr>
      </w:pPr>
      <w:r>
        <w:rPr>
          <w:b/>
          <w:szCs w:val="28"/>
        </w:rPr>
        <w:t>АО «Стоматология»: прошлое, настоящее и будущее республики</w:t>
      </w:r>
      <w:r>
        <w:rPr>
          <w:szCs w:val="28"/>
        </w:rPr>
        <w:t xml:space="preserve"> / подготовила М. Черчесова</w:t>
      </w:r>
      <w:r w:rsidRPr="00883800">
        <w:rPr>
          <w:szCs w:val="28"/>
        </w:rPr>
        <w:t xml:space="preserve"> // </w:t>
      </w:r>
      <w:r w:rsidRPr="00883800">
        <w:rPr>
          <w:szCs w:val="28"/>
          <w:lang w:val="en-US"/>
        </w:rPr>
        <w:t>Prospect</w:t>
      </w:r>
      <w:r>
        <w:rPr>
          <w:szCs w:val="28"/>
        </w:rPr>
        <w:t>-</w:t>
      </w:r>
      <w:r>
        <w:rPr>
          <w:szCs w:val="28"/>
          <w:lang w:val="en-US"/>
        </w:rPr>
        <w:t>SK</w:t>
      </w:r>
      <w:r>
        <w:rPr>
          <w:szCs w:val="28"/>
        </w:rPr>
        <w:t>. – 2017. – №37. – С. 60-63</w:t>
      </w:r>
      <w:r w:rsidRPr="00883800">
        <w:rPr>
          <w:szCs w:val="28"/>
        </w:rPr>
        <w:t xml:space="preserve"> : ил.</w:t>
      </w:r>
    </w:p>
    <w:p w14:paraId="218760EC" w14:textId="77777777" w:rsidR="00E06EF9" w:rsidRDefault="00E06EF9" w:rsidP="00E06EF9">
      <w:pPr>
        <w:tabs>
          <w:tab w:val="left" w:pos="284"/>
        </w:tabs>
        <w:ind w:left="502"/>
        <w:jc w:val="center"/>
        <w:rPr>
          <w:szCs w:val="28"/>
        </w:rPr>
      </w:pPr>
    </w:p>
    <w:p w14:paraId="619DFFE5" w14:textId="77777777" w:rsidR="00E06EF9" w:rsidRPr="0088437D" w:rsidRDefault="00E06EF9" w:rsidP="00E06EF9">
      <w:pPr>
        <w:tabs>
          <w:tab w:val="left" w:pos="284"/>
        </w:tabs>
        <w:ind w:left="502"/>
        <w:jc w:val="center"/>
        <w:rPr>
          <w:szCs w:val="28"/>
        </w:rPr>
      </w:pPr>
      <w:r w:rsidRPr="0088437D">
        <w:rPr>
          <w:szCs w:val="28"/>
        </w:rPr>
        <w:t>***</w:t>
      </w:r>
    </w:p>
    <w:p w14:paraId="056EDCF2"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Дулаева, Э.К. </w:t>
      </w:r>
      <w:r w:rsidRPr="0088437D">
        <w:rPr>
          <w:szCs w:val="28"/>
        </w:rPr>
        <w:t>Экономическая</w:t>
      </w:r>
      <w:r>
        <w:rPr>
          <w:b/>
          <w:szCs w:val="28"/>
        </w:rPr>
        <w:t xml:space="preserve"> </w:t>
      </w:r>
      <w:r>
        <w:rPr>
          <w:szCs w:val="28"/>
        </w:rPr>
        <w:t>эффективность лечебно-профилактических мероприятий при токсической диспепсии телят / Дулаева Э.К., Гадзаонова А.Р., Зангиева Л.А. //</w:t>
      </w:r>
      <w:r w:rsidRPr="00264154">
        <w:rPr>
          <w:szCs w:val="28"/>
        </w:rPr>
        <w:t xml:space="preserve"> </w:t>
      </w:r>
      <w:r>
        <w:rPr>
          <w:szCs w:val="28"/>
        </w:rPr>
        <w:t>Известия Горского государственного аграрного университета. – 2017. – Т. 54(Часть 2). – С. 125-129. – Библиогр. : с. 128</w:t>
      </w:r>
      <w:r w:rsidRPr="00264154">
        <w:rPr>
          <w:szCs w:val="28"/>
        </w:rPr>
        <w:t>.</w:t>
      </w:r>
    </w:p>
    <w:p w14:paraId="091EE0D9"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Никколова, Б.С. </w:t>
      </w:r>
      <w:r>
        <w:rPr>
          <w:szCs w:val="28"/>
        </w:rPr>
        <w:t xml:space="preserve">Влияние биологически активных веществ лимонника китайского </w:t>
      </w:r>
      <w:r w:rsidRPr="0088437D">
        <w:rPr>
          <w:szCs w:val="28"/>
        </w:rPr>
        <w:t>(</w:t>
      </w:r>
      <w:r>
        <w:rPr>
          <w:szCs w:val="28"/>
          <w:lang w:val="en-US"/>
        </w:rPr>
        <w:t>SCHISANDRA</w:t>
      </w:r>
      <w:r w:rsidRPr="0088437D">
        <w:rPr>
          <w:szCs w:val="28"/>
        </w:rPr>
        <w:t xml:space="preserve"> </w:t>
      </w:r>
      <w:r>
        <w:rPr>
          <w:szCs w:val="28"/>
          <w:lang w:val="en-US"/>
        </w:rPr>
        <w:t>CHINENSIS</w:t>
      </w:r>
      <w:r w:rsidRPr="0088437D">
        <w:rPr>
          <w:szCs w:val="28"/>
        </w:rPr>
        <w:t xml:space="preserve">) </w:t>
      </w:r>
      <w:r>
        <w:rPr>
          <w:szCs w:val="28"/>
        </w:rPr>
        <w:t>на морфологические показатели крови овец романовской породы в условиях РСО-Алания / Никколова Б.С., Гадзаонов Р.Х., Есенова Э.П. //</w:t>
      </w:r>
      <w:r w:rsidRPr="00264154">
        <w:rPr>
          <w:szCs w:val="28"/>
        </w:rPr>
        <w:t xml:space="preserve"> </w:t>
      </w:r>
      <w:r>
        <w:rPr>
          <w:szCs w:val="28"/>
        </w:rPr>
        <w:t>Известия Горского государственного аграрного университета. – 2017. – Т. 54(Часть 2). – С. 129-133. – Библиогр. : с. 133</w:t>
      </w:r>
      <w:r w:rsidRPr="00264154">
        <w:rPr>
          <w:szCs w:val="28"/>
        </w:rPr>
        <w:t>.</w:t>
      </w:r>
    </w:p>
    <w:p w14:paraId="00A48967" w14:textId="77777777" w:rsidR="00E06EF9" w:rsidRPr="00A047C7" w:rsidRDefault="00E06EF9" w:rsidP="00E06EF9">
      <w:pPr>
        <w:tabs>
          <w:tab w:val="left" w:pos="284"/>
        </w:tabs>
        <w:ind w:left="502"/>
        <w:jc w:val="both"/>
        <w:rPr>
          <w:szCs w:val="28"/>
        </w:rPr>
      </w:pPr>
    </w:p>
    <w:p w14:paraId="4337DA1B" w14:textId="77777777" w:rsidR="00E06EF9" w:rsidRPr="00192D28" w:rsidRDefault="00E06EF9" w:rsidP="00E06EF9">
      <w:pPr>
        <w:tabs>
          <w:tab w:val="left" w:pos="284"/>
        </w:tabs>
        <w:ind w:left="502"/>
        <w:jc w:val="both"/>
        <w:rPr>
          <w:szCs w:val="28"/>
        </w:rPr>
      </w:pPr>
    </w:p>
    <w:p w14:paraId="50B725A9" w14:textId="77777777" w:rsidR="00E06EF9" w:rsidRPr="006B6B53" w:rsidRDefault="00E06EF9" w:rsidP="00E06EF9">
      <w:pPr>
        <w:rPr>
          <w:b/>
          <w:color w:val="FF0000"/>
          <w:szCs w:val="28"/>
        </w:rPr>
      </w:pPr>
    </w:p>
    <w:p w14:paraId="1D2CA042" w14:textId="77777777" w:rsidR="00E06EF9" w:rsidRPr="0013576A" w:rsidRDefault="00E06EF9" w:rsidP="00E06EF9">
      <w:pPr>
        <w:ind w:left="360"/>
        <w:jc w:val="center"/>
        <w:rPr>
          <w:b/>
          <w:szCs w:val="28"/>
        </w:rPr>
      </w:pPr>
      <w:r w:rsidRPr="0013576A">
        <w:rPr>
          <w:b/>
          <w:szCs w:val="28"/>
        </w:rPr>
        <w:lastRenderedPageBreak/>
        <w:t>62 Инженерное дело. Техника в целом</w:t>
      </w:r>
    </w:p>
    <w:p w14:paraId="540CD1FA" w14:textId="77777777" w:rsidR="00E06EF9" w:rsidRDefault="00E06EF9" w:rsidP="00E06EF9">
      <w:pPr>
        <w:pStyle w:val="a3"/>
        <w:ind w:left="502"/>
        <w:jc w:val="center"/>
        <w:rPr>
          <w:b/>
          <w:szCs w:val="28"/>
        </w:rPr>
      </w:pPr>
      <w:r w:rsidRPr="0013576A">
        <w:rPr>
          <w:b/>
          <w:szCs w:val="28"/>
        </w:rPr>
        <w:t>621 Общее машиностроение. Ядерная техника. Электротехника. Технология машиностроения в целом</w:t>
      </w:r>
    </w:p>
    <w:p w14:paraId="0AE04109" w14:textId="77777777" w:rsidR="00E06EF9" w:rsidRPr="0013576A" w:rsidRDefault="00E06EF9" w:rsidP="00E06EF9">
      <w:pPr>
        <w:pStyle w:val="a3"/>
        <w:ind w:left="502"/>
        <w:jc w:val="center"/>
        <w:rPr>
          <w:b/>
          <w:szCs w:val="28"/>
        </w:rPr>
      </w:pPr>
    </w:p>
    <w:p w14:paraId="582BA83F"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Атаева, А.Ю. </w:t>
      </w:r>
      <w:r>
        <w:rPr>
          <w:szCs w:val="28"/>
        </w:rPr>
        <w:t>Разработка экспериментальной установки для исследования процессов очистки пылегазовых выбросов предприятий предгорной зоны</w:t>
      </w:r>
      <w:r w:rsidRPr="00FC0552">
        <w:rPr>
          <w:szCs w:val="28"/>
        </w:rPr>
        <w:t xml:space="preserve"> </w:t>
      </w:r>
      <w:r>
        <w:rPr>
          <w:szCs w:val="28"/>
        </w:rPr>
        <w:t xml:space="preserve">/ Атаева А.Ю., Свердлик Г.И. </w:t>
      </w:r>
      <w:r w:rsidRPr="00FC0552">
        <w:rPr>
          <w:szCs w:val="28"/>
        </w:rPr>
        <w:t>// Устойчивое р</w:t>
      </w:r>
      <w:r>
        <w:rPr>
          <w:szCs w:val="28"/>
        </w:rPr>
        <w:t>азвитие горных территорий. – 2017. – Т.9(№1(31</w:t>
      </w:r>
      <w:r w:rsidRPr="00FC0552">
        <w:rPr>
          <w:szCs w:val="28"/>
        </w:rPr>
        <w:t>)</w:t>
      </w:r>
      <w:r>
        <w:rPr>
          <w:szCs w:val="28"/>
        </w:rPr>
        <w:t>. –</w:t>
      </w:r>
      <w:r w:rsidRPr="00FC0552">
        <w:rPr>
          <w:szCs w:val="28"/>
        </w:rPr>
        <w:t xml:space="preserve"> С. </w:t>
      </w:r>
      <w:r>
        <w:rPr>
          <w:szCs w:val="28"/>
        </w:rPr>
        <w:t>92-96. –</w:t>
      </w:r>
      <w:r w:rsidRPr="00FC0552">
        <w:rPr>
          <w:szCs w:val="28"/>
        </w:rPr>
        <w:t xml:space="preserve"> </w:t>
      </w:r>
      <w:r>
        <w:rPr>
          <w:szCs w:val="28"/>
        </w:rPr>
        <w:t>Библиогр. :</w:t>
      </w:r>
      <w:r w:rsidRPr="00FC0552">
        <w:rPr>
          <w:szCs w:val="28"/>
        </w:rPr>
        <w:t xml:space="preserve"> с. </w:t>
      </w:r>
      <w:r>
        <w:rPr>
          <w:szCs w:val="28"/>
        </w:rPr>
        <w:t>94-95</w:t>
      </w:r>
      <w:r w:rsidRPr="00FC0552">
        <w:rPr>
          <w:szCs w:val="28"/>
        </w:rPr>
        <w:t>.</w:t>
      </w:r>
    </w:p>
    <w:p w14:paraId="1DE258A6" w14:textId="77777777" w:rsidR="00E06EF9" w:rsidRPr="00D00313" w:rsidRDefault="00E06EF9" w:rsidP="00E06EF9">
      <w:pPr>
        <w:numPr>
          <w:ilvl w:val="0"/>
          <w:numId w:val="11"/>
        </w:numPr>
        <w:tabs>
          <w:tab w:val="left" w:pos="284"/>
        </w:tabs>
        <w:spacing w:after="0" w:line="240" w:lineRule="auto"/>
        <w:jc w:val="both"/>
        <w:rPr>
          <w:szCs w:val="28"/>
        </w:rPr>
      </w:pPr>
      <w:r>
        <w:rPr>
          <w:b/>
          <w:szCs w:val="28"/>
        </w:rPr>
        <w:t xml:space="preserve">Оценка напряженно-деформированного состояния </w:t>
      </w:r>
      <w:r w:rsidRPr="00D101E7">
        <w:rPr>
          <w:szCs w:val="28"/>
        </w:rPr>
        <w:t>магистрального газопровода в горных условиях / Дзиоев К.М., Бигулаев А.А., Дзуцев Т.М., Алборов А.Д.</w:t>
      </w:r>
      <w:r>
        <w:rPr>
          <w:b/>
          <w:szCs w:val="28"/>
        </w:rPr>
        <w:t xml:space="preserve"> </w:t>
      </w:r>
      <w:r w:rsidRPr="00666B46">
        <w:rPr>
          <w:szCs w:val="28"/>
        </w:rPr>
        <w:t xml:space="preserve"> // Устойчивое р</w:t>
      </w:r>
      <w:r>
        <w:rPr>
          <w:szCs w:val="28"/>
        </w:rPr>
        <w:t>азвитие горных территорий. – 2017. – Т.9(№4(34). – С. 397-405. –</w:t>
      </w:r>
      <w:r w:rsidRPr="00666B46">
        <w:rPr>
          <w:szCs w:val="28"/>
        </w:rPr>
        <w:t xml:space="preserve"> </w:t>
      </w:r>
      <w:r>
        <w:rPr>
          <w:szCs w:val="28"/>
        </w:rPr>
        <w:t>Библиогр. :</w:t>
      </w:r>
      <w:r w:rsidRPr="00666B46">
        <w:rPr>
          <w:szCs w:val="28"/>
        </w:rPr>
        <w:t xml:space="preserve"> с. </w:t>
      </w:r>
      <w:r>
        <w:rPr>
          <w:szCs w:val="28"/>
        </w:rPr>
        <w:t>402</w:t>
      </w:r>
      <w:r w:rsidRPr="00666B46">
        <w:rPr>
          <w:szCs w:val="28"/>
        </w:rPr>
        <w:t>.</w:t>
      </w:r>
    </w:p>
    <w:p w14:paraId="0F6F9107" w14:textId="77777777" w:rsidR="00E06EF9" w:rsidRDefault="00E06EF9" w:rsidP="00E06EF9">
      <w:pPr>
        <w:tabs>
          <w:tab w:val="left" w:pos="284"/>
        </w:tabs>
        <w:ind w:left="502"/>
        <w:jc w:val="both"/>
        <w:rPr>
          <w:szCs w:val="28"/>
        </w:rPr>
      </w:pPr>
    </w:p>
    <w:p w14:paraId="461B8046" w14:textId="77777777" w:rsidR="00E06EF9" w:rsidRDefault="00E06EF9" w:rsidP="00E06EF9">
      <w:pPr>
        <w:numPr>
          <w:ilvl w:val="0"/>
          <w:numId w:val="11"/>
        </w:numPr>
        <w:tabs>
          <w:tab w:val="left" w:pos="284"/>
        </w:tabs>
        <w:spacing w:after="0" w:line="240" w:lineRule="auto"/>
        <w:jc w:val="both"/>
        <w:rPr>
          <w:szCs w:val="28"/>
        </w:rPr>
      </w:pPr>
      <w:r>
        <w:rPr>
          <w:b/>
          <w:szCs w:val="28"/>
        </w:rPr>
        <w:t xml:space="preserve">Солдатов, В.А. </w:t>
      </w:r>
      <w:r>
        <w:rPr>
          <w:szCs w:val="28"/>
        </w:rPr>
        <w:t>Определение вида повреждений в двухцепных линиях 35 кВ по наведенному напряжению на антеннах / Солдатов В.А., Яблоков А.С. //</w:t>
      </w:r>
      <w:r w:rsidRPr="00264154">
        <w:rPr>
          <w:szCs w:val="28"/>
        </w:rPr>
        <w:t xml:space="preserve"> </w:t>
      </w:r>
      <w:r>
        <w:rPr>
          <w:szCs w:val="28"/>
        </w:rPr>
        <w:t>Известия Горского государственного аграрного университета. – 2017. – Т. 54(Часть 2). – С. 155-159. – Библиогр. : с. 159</w:t>
      </w:r>
      <w:r w:rsidRPr="00264154">
        <w:rPr>
          <w:szCs w:val="28"/>
        </w:rPr>
        <w:t>.</w:t>
      </w:r>
    </w:p>
    <w:p w14:paraId="2814E941" w14:textId="77777777" w:rsidR="00E06EF9" w:rsidRPr="006B6B53" w:rsidRDefault="00E06EF9" w:rsidP="00E06EF9">
      <w:pPr>
        <w:tabs>
          <w:tab w:val="left" w:pos="284"/>
        </w:tabs>
        <w:jc w:val="both"/>
        <w:rPr>
          <w:color w:val="FF0000"/>
          <w:szCs w:val="28"/>
        </w:rPr>
      </w:pPr>
    </w:p>
    <w:p w14:paraId="454524B3" w14:textId="77777777" w:rsidR="00E06EF9" w:rsidRPr="006B6B53" w:rsidRDefault="00E06EF9" w:rsidP="00E06EF9">
      <w:pPr>
        <w:tabs>
          <w:tab w:val="left" w:pos="284"/>
        </w:tabs>
        <w:jc w:val="both"/>
        <w:rPr>
          <w:color w:val="FF0000"/>
          <w:szCs w:val="28"/>
        </w:rPr>
      </w:pPr>
    </w:p>
    <w:p w14:paraId="089DC8D0" w14:textId="77777777" w:rsidR="00E06EF9" w:rsidRDefault="00E06EF9" w:rsidP="00E06EF9">
      <w:pPr>
        <w:pStyle w:val="a3"/>
        <w:ind w:left="502"/>
        <w:jc w:val="center"/>
        <w:rPr>
          <w:b/>
          <w:szCs w:val="28"/>
        </w:rPr>
      </w:pPr>
      <w:r w:rsidRPr="0013576A">
        <w:rPr>
          <w:b/>
          <w:szCs w:val="28"/>
        </w:rPr>
        <w:t>622 Горное дело. Горные предприя</w:t>
      </w:r>
      <w:r>
        <w:rPr>
          <w:b/>
          <w:szCs w:val="28"/>
        </w:rPr>
        <w:t>тия. Добыча нерудных ископаемых</w:t>
      </w:r>
    </w:p>
    <w:p w14:paraId="282D889D" w14:textId="77777777" w:rsidR="00E06EF9" w:rsidRPr="00D97D3B" w:rsidRDefault="00E06EF9" w:rsidP="00E06EF9">
      <w:pPr>
        <w:pStyle w:val="a3"/>
        <w:ind w:left="502"/>
        <w:jc w:val="center"/>
        <w:rPr>
          <w:b/>
          <w:szCs w:val="28"/>
        </w:rPr>
      </w:pPr>
    </w:p>
    <w:p w14:paraId="75DEB996" w14:textId="77777777" w:rsidR="00E06EF9" w:rsidRPr="00E40616" w:rsidRDefault="00E06EF9" w:rsidP="00E06EF9">
      <w:pPr>
        <w:numPr>
          <w:ilvl w:val="0"/>
          <w:numId w:val="11"/>
        </w:numPr>
        <w:tabs>
          <w:tab w:val="left" w:pos="284"/>
        </w:tabs>
        <w:spacing w:after="0" w:line="240" w:lineRule="auto"/>
        <w:jc w:val="both"/>
        <w:rPr>
          <w:szCs w:val="28"/>
        </w:rPr>
      </w:pPr>
      <w:r>
        <w:rPr>
          <w:b/>
          <w:szCs w:val="28"/>
        </w:rPr>
        <w:t xml:space="preserve">Анализ управления вентиляционными сетями шахт </w:t>
      </w:r>
      <w:r w:rsidRPr="00E40616">
        <w:rPr>
          <w:szCs w:val="28"/>
        </w:rPr>
        <w:t>с помощью имитационных моделей / Кожиев Х.Х., Клюев Р.В., Босюков И.И., Юн Р.Б.</w:t>
      </w:r>
      <w:r w:rsidRPr="00666B46">
        <w:rPr>
          <w:szCs w:val="28"/>
        </w:rPr>
        <w:t xml:space="preserve"> // Устойчивое р</w:t>
      </w:r>
      <w:r>
        <w:rPr>
          <w:szCs w:val="28"/>
        </w:rPr>
        <w:t>азвитие горных территорий. – 2017. – Т.9(№4(34). – С. 414-418. –</w:t>
      </w:r>
      <w:r w:rsidRPr="00666B46">
        <w:rPr>
          <w:szCs w:val="28"/>
        </w:rPr>
        <w:t xml:space="preserve"> </w:t>
      </w:r>
      <w:r>
        <w:rPr>
          <w:szCs w:val="28"/>
        </w:rPr>
        <w:t>Библиогр. :</w:t>
      </w:r>
      <w:r w:rsidRPr="00666B46">
        <w:rPr>
          <w:szCs w:val="28"/>
        </w:rPr>
        <w:t xml:space="preserve"> с. </w:t>
      </w:r>
      <w:r>
        <w:rPr>
          <w:szCs w:val="28"/>
        </w:rPr>
        <w:t>416</w:t>
      </w:r>
      <w:r w:rsidRPr="00666B46">
        <w:rPr>
          <w:szCs w:val="28"/>
        </w:rPr>
        <w:t>.</w:t>
      </w:r>
    </w:p>
    <w:p w14:paraId="7C82A56D"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Голик, В.И. </w:t>
      </w:r>
      <w:r>
        <w:rPr>
          <w:szCs w:val="28"/>
        </w:rPr>
        <w:t xml:space="preserve">Основа устойчивого развития РСО-Алания – горнодобывающая отрасль / Голик В.И., Разоренов Ю.И., Каргинов К.Г. </w:t>
      </w:r>
      <w:r w:rsidRPr="00FC0552">
        <w:rPr>
          <w:szCs w:val="28"/>
        </w:rPr>
        <w:t>// Устойчивое р</w:t>
      </w:r>
      <w:r>
        <w:rPr>
          <w:szCs w:val="28"/>
        </w:rPr>
        <w:t>азвитие горных территорий. – 2017. – Т.9(№2(32</w:t>
      </w:r>
      <w:r w:rsidRPr="00FC0552">
        <w:rPr>
          <w:szCs w:val="28"/>
        </w:rPr>
        <w:t>)</w:t>
      </w:r>
      <w:r>
        <w:rPr>
          <w:szCs w:val="28"/>
        </w:rPr>
        <w:t>. –</w:t>
      </w:r>
      <w:r w:rsidRPr="00FC0552">
        <w:rPr>
          <w:szCs w:val="28"/>
        </w:rPr>
        <w:t xml:space="preserve"> С. </w:t>
      </w:r>
      <w:r>
        <w:rPr>
          <w:szCs w:val="28"/>
        </w:rPr>
        <w:t>163-171. –</w:t>
      </w:r>
      <w:r w:rsidRPr="00FC0552">
        <w:rPr>
          <w:szCs w:val="28"/>
        </w:rPr>
        <w:t xml:space="preserve"> </w:t>
      </w:r>
      <w:r>
        <w:rPr>
          <w:szCs w:val="28"/>
        </w:rPr>
        <w:t>Библиогр. :</w:t>
      </w:r>
      <w:r w:rsidRPr="00FC0552">
        <w:rPr>
          <w:szCs w:val="28"/>
        </w:rPr>
        <w:t xml:space="preserve"> с. </w:t>
      </w:r>
      <w:r>
        <w:rPr>
          <w:szCs w:val="28"/>
        </w:rPr>
        <w:t>168</w:t>
      </w:r>
      <w:r w:rsidRPr="00FC0552">
        <w:rPr>
          <w:szCs w:val="28"/>
        </w:rPr>
        <w:t>.</w:t>
      </w:r>
    </w:p>
    <w:p w14:paraId="3B114334"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Жариков, С.Н. </w:t>
      </w:r>
      <w:r>
        <w:rPr>
          <w:szCs w:val="28"/>
        </w:rPr>
        <w:t>Способы уточнения свойств горных пород при производстве буровзрывчатых работ</w:t>
      </w:r>
      <w:r w:rsidRPr="00FC0552">
        <w:rPr>
          <w:szCs w:val="28"/>
        </w:rPr>
        <w:t xml:space="preserve"> </w:t>
      </w:r>
      <w:r>
        <w:rPr>
          <w:szCs w:val="28"/>
        </w:rPr>
        <w:t xml:space="preserve">/ Жариков С.Н., Шеменев В.Г., Кутуев В.А. </w:t>
      </w:r>
      <w:r w:rsidRPr="00FC0552">
        <w:rPr>
          <w:szCs w:val="28"/>
        </w:rPr>
        <w:t>// Устойчивое р</w:t>
      </w:r>
      <w:r>
        <w:rPr>
          <w:szCs w:val="28"/>
        </w:rPr>
        <w:t>азвитие горных территорий. – 2017. – Т.9(№1(31</w:t>
      </w:r>
      <w:r w:rsidRPr="00FC0552">
        <w:rPr>
          <w:szCs w:val="28"/>
        </w:rPr>
        <w:t>)</w:t>
      </w:r>
      <w:r>
        <w:rPr>
          <w:szCs w:val="28"/>
        </w:rPr>
        <w:t>. –</w:t>
      </w:r>
      <w:r w:rsidRPr="00FC0552">
        <w:rPr>
          <w:szCs w:val="28"/>
        </w:rPr>
        <w:t xml:space="preserve"> С. </w:t>
      </w:r>
      <w:r>
        <w:rPr>
          <w:szCs w:val="28"/>
        </w:rPr>
        <w:t>74-80. –</w:t>
      </w:r>
      <w:r w:rsidRPr="00FC0552">
        <w:rPr>
          <w:szCs w:val="28"/>
        </w:rPr>
        <w:t xml:space="preserve"> </w:t>
      </w:r>
      <w:r>
        <w:rPr>
          <w:szCs w:val="28"/>
        </w:rPr>
        <w:t>Библиогр. :</w:t>
      </w:r>
      <w:r w:rsidRPr="00FC0552">
        <w:rPr>
          <w:szCs w:val="28"/>
        </w:rPr>
        <w:t xml:space="preserve"> с. </w:t>
      </w:r>
      <w:r>
        <w:rPr>
          <w:szCs w:val="28"/>
        </w:rPr>
        <w:t>77</w:t>
      </w:r>
      <w:r w:rsidRPr="00FC0552">
        <w:rPr>
          <w:szCs w:val="28"/>
        </w:rPr>
        <w:t>.</w:t>
      </w:r>
    </w:p>
    <w:p w14:paraId="204BFE6E"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Закономерности взаимодействия разрушенных геоматериалов </w:t>
      </w:r>
      <w:r w:rsidRPr="00E40616">
        <w:rPr>
          <w:szCs w:val="28"/>
        </w:rPr>
        <w:t>и рудовмещающего массива при отработке подработанных вкрапленных руд / Габараев О.З., Дмитрак Ю.В., Дребенштедт К., Савелков В.И.</w:t>
      </w:r>
      <w:r w:rsidRPr="00666B46">
        <w:rPr>
          <w:szCs w:val="28"/>
        </w:rPr>
        <w:t xml:space="preserve"> // Устойчивое р</w:t>
      </w:r>
      <w:r>
        <w:rPr>
          <w:szCs w:val="28"/>
        </w:rPr>
        <w:t>азвитие горных территорий. – 2017. – Т.9(№4(34). – С. 406-413. –</w:t>
      </w:r>
      <w:r w:rsidRPr="00666B46">
        <w:rPr>
          <w:szCs w:val="28"/>
        </w:rPr>
        <w:t xml:space="preserve"> </w:t>
      </w:r>
      <w:r>
        <w:rPr>
          <w:szCs w:val="28"/>
        </w:rPr>
        <w:t>Библиогр. :</w:t>
      </w:r>
      <w:r w:rsidRPr="00666B46">
        <w:rPr>
          <w:szCs w:val="28"/>
        </w:rPr>
        <w:t xml:space="preserve"> с. </w:t>
      </w:r>
      <w:r>
        <w:rPr>
          <w:szCs w:val="28"/>
        </w:rPr>
        <w:t>410</w:t>
      </w:r>
      <w:r w:rsidRPr="00666B46">
        <w:rPr>
          <w:szCs w:val="28"/>
        </w:rPr>
        <w:t>.</w:t>
      </w:r>
    </w:p>
    <w:p w14:paraId="1E6C81F4" w14:textId="77777777" w:rsidR="00E06EF9" w:rsidRDefault="00E06EF9" w:rsidP="00E06EF9">
      <w:pPr>
        <w:numPr>
          <w:ilvl w:val="0"/>
          <w:numId w:val="11"/>
        </w:numPr>
        <w:tabs>
          <w:tab w:val="left" w:pos="284"/>
        </w:tabs>
        <w:spacing w:after="0" w:line="240" w:lineRule="auto"/>
        <w:jc w:val="both"/>
        <w:rPr>
          <w:szCs w:val="28"/>
        </w:rPr>
      </w:pPr>
      <w:r>
        <w:rPr>
          <w:b/>
          <w:szCs w:val="28"/>
        </w:rPr>
        <w:lastRenderedPageBreak/>
        <w:t>Малые горные предприятия как фактор устойчивого развития территорий</w:t>
      </w:r>
      <w:r>
        <w:rPr>
          <w:szCs w:val="28"/>
        </w:rPr>
        <w:t xml:space="preserve"> / Евдокимов С.И., Троценко И.Г., Мешков Е.И.,</w:t>
      </w:r>
      <w:r w:rsidRPr="00666B46">
        <w:rPr>
          <w:szCs w:val="28"/>
        </w:rPr>
        <w:t xml:space="preserve"> </w:t>
      </w:r>
      <w:r>
        <w:rPr>
          <w:szCs w:val="28"/>
        </w:rPr>
        <w:t xml:space="preserve">Максимов Р.Н. </w:t>
      </w:r>
      <w:r w:rsidRPr="00666B46">
        <w:rPr>
          <w:szCs w:val="28"/>
        </w:rPr>
        <w:t>// Устойчивое р</w:t>
      </w:r>
      <w:r>
        <w:rPr>
          <w:szCs w:val="28"/>
        </w:rPr>
        <w:t>азвитие горных территорий. – 2017. – Т.9(№4(34). – С. 387-396. –</w:t>
      </w:r>
      <w:r w:rsidRPr="00666B46">
        <w:rPr>
          <w:szCs w:val="28"/>
        </w:rPr>
        <w:t xml:space="preserve"> </w:t>
      </w:r>
      <w:r>
        <w:rPr>
          <w:szCs w:val="28"/>
        </w:rPr>
        <w:t>Библиогр. :</w:t>
      </w:r>
      <w:r w:rsidRPr="00666B46">
        <w:rPr>
          <w:szCs w:val="28"/>
        </w:rPr>
        <w:t xml:space="preserve"> с. </w:t>
      </w:r>
      <w:r>
        <w:rPr>
          <w:szCs w:val="28"/>
        </w:rPr>
        <w:t>393</w:t>
      </w:r>
      <w:r w:rsidRPr="00666B46">
        <w:rPr>
          <w:szCs w:val="28"/>
        </w:rPr>
        <w:t>.</w:t>
      </w:r>
    </w:p>
    <w:p w14:paraId="43C225C3" w14:textId="77777777" w:rsidR="00E06EF9" w:rsidRPr="00CC47A7" w:rsidRDefault="00E06EF9" w:rsidP="00E06EF9">
      <w:pPr>
        <w:numPr>
          <w:ilvl w:val="0"/>
          <w:numId w:val="11"/>
        </w:numPr>
        <w:tabs>
          <w:tab w:val="left" w:pos="284"/>
        </w:tabs>
        <w:spacing w:after="0" w:line="240" w:lineRule="auto"/>
        <w:jc w:val="both"/>
        <w:rPr>
          <w:szCs w:val="28"/>
        </w:rPr>
      </w:pPr>
      <w:r>
        <w:rPr>
          <w:b/>
          <w:szCs w:val="28"/>
        </w:rPr>
        <w:t xml:space="preserve">Мельница для доизмельчения промпродуктов </w:t>
      </w:r>
      <w:r w:rsidRPr="00E40616">
        <w:rPr>
          <w:szCs w:val="28"/>
        </w:rPr>
        <w:t xml:space="preserve">/ </w:t>
      </w:r>
      <w:r>
        <w:rPr>
          <w:szCs w:val="28"/>
        </w:rPr>
        <w:t>Клыков Ю.Г., Солоденко А.Б., Сорокер Л.В., Ракаев А.И.</w:t>
      </w:r>
      <w:r w:rsidRPr="00666B46">
        <w:rPr>
          <w:szCs w:val="28"/>
        </w:rPr>
        <w:t xml:space="preserve"> // Устойчивое р</w:t>
      </w:r>
      <w:r>
        <w:rPr>
          <w:szCs w:val="28"/>
        </w:rPr>
        <w:t>азвитие горных территорий. – 2017. – Т.9(№4(34). – С. 427-431. –</w:t>
      </w:r>
      <w:r w:rsidRPr="00666B46">
        <w:rPr>
          <w:szCs w:val="28"/>
        </w:rPr>
        <w:t xml:space="preserve"> </w:t>
      </w:r>
      <w:r>
        <w:rPr>
          <w:szCs w:val="28"/>
        </w:rPr>
        <w:t>Библиогр. :</w:t>
      </w:r>
      <w:r w:rsidRPr="00666B46">
        <w:rPr>
          <w:szCs w:val="28"/>
        </w:rPr>
        <w:t xml:space="preserve"> с. </w:t>
      </w:r>
      <w:r>
        <w:rPr>
          <w:szCs w:val="28"/>
        </w:rPr>
        <w:t>429</w:t>
      </w:r>
      <w:r w:rsidRPr="00666B46">
        <w:rPr>
          <w:szCs w:val="28"/>
        </w:rPr>
        <w:t>.</w:t>
      </w:r>
    </w:p>
    <w:p w14:paraId="0A2F858E" w14:textId="77777777" w:rsidR="00E06EF9" w:rsidRPr="00D00313" w:rsidRDefault="00E06EF9" w:rsidP="00E06EF9">
      <w:pPr>
        <w:numPr>
          <w:ilvl w:val="0"/>
          <w:numId w:val="11"/>
        </w:numPr>
        <w:tabs>
          <w:tab w:val="left" w:pos="284"/>
        </w:tabs>
        <w:spacing w:after="0" w:line="240" w:lineRule="auto"/>
        <w:jc w:val="both"/>
        <w:rPr>
          <w:szCs w:val="28"/>
        </w:rPr>
      </w:pPr>
      <w:r>
        <w:rPr>
          <w:b/>
          <w:szCs w:val="28"/>
        </w:rPr>
        <w:t xml:space="preserve"> </w:t>
      </w:r>
      <w:r w:rsidRPr="00D00313">
        <w:rPr>
          <w:b/>
          <w:szCs w:val="28"/>
        </w:rPr>
        <w:t>Определение консолидационных</w:t>
      </w:r>
      <w:r>
        <w:rPr>
          <w:szCs w:val="28"/>
        </w:rPr>
        <w:t xml:space="preserve"> характеристик хвостов намывных техногенных месторождений / Лолаев А.Б., Бадтиев Б.П., Бутюгин В.В., Бадоев А.С.</w:t>
      </w:r>
      <w:r w:rsidRPr="00666B46">
        <w:rPr>
          <w:szCs w:val="28"/>
        </w:rPr>
        <w:t xml:space="preserve"> // Устойчивое р</w:t>
      </w:r>
      <w:r>
        <w:rPr>
          <w:szCs w:val="28"/>
        </w:rPr>
        <w:t>азвитие горных территорий. – 2017. – Т.9(№4(34). – С. 355-361. –</w:t>
      </w:r>
      <w:r w:rsidRPr="00666B46">
        <w:rPr>
          <w:szCs w:val="28"/>
        </w:rPr>
        <w:t xml:space="preserve"> </w:t>
      </w:r>
      <w:r>
        <w:rPr>
          <w:szCs w:val="28"/>
        </w:rPr>
        <w:t>Библиогр. :</w:t>
      </w:r>
      <w:r w:rsidRPr="00666B46">
        <w:rPr>
          <w:szCs w:val="28"/>
        </w:rPr>
        <w:t xml:space="preserve"> с. </w:t>
      </w:r>
      <w:r>
        <w:rPr>
          <w:szCs w:val="28"/>
        </w:rPr>
        <w:t>358-359</w:t>
      </w:r>
      <w:r w:rsidRPr="00666B46">
        <w:rPr>
          <w:szCs w:val="28"/>
        </w:rPr>
        <w:t>.</w:t>
      </w:r>
    </w:p>
    <w:p w14:paraId="5C2358A6" w14:textId="77777777" w:rsidR="00E06EF9" w:rsidRDefault="00E06EF9" w:rsidP="00E06EF9">
      <w:pPr>
        <w:numPr>
          <w:ilvl w:val="0"/>
          <w:numId w:val="11"/>
        </w:numPr>
        <w:tabs>
          <w:tab w:val="left" w:pos="284"/>
        </w:tabs>
        <w:spacing w:after="0" w:line="240" w:lineRule="auto"/>
        <w:jc w:val="both"/>
        <w:rPr>
          <w:szCs w:val="28"/>
        </w:rPr>
      </w:pPr>
      <w:r>
        <w:rPr>
          <w:b/>
          <w:szCs w:val="28"/>
        </w:rPr>
        <w:t>Перспективы извлечения металлов из рудничных стоков</w:t>
      </w:r>
      <w:r w:rsidRPr="00035639">
        <w:rPr>
          <w:b/>
          <w:szCs w:val="28"/>
        </w:rPr>
        <w:t xml:space="preserve"> </w:t>
      </w:r>
      <w:r w:rsidRPr="00035639">
        <w:rPr>
          <w:szCs w:val="28"/>
        </w:rPr>
        <w:t xml:space="preserve">/ </w:t>
      </w:r>
      <w:r>
        <w:rPr>
          <w:szCs w:val="28"/>
        </w:rPr>
        <w:t xml:space="preserve">Борщевский С.В., Качурин Н.М., Бурдзиева О.Г., </w:t>
      </w:r>
      <w:r w:rsidRPr="00035639">
        <w:rPr>
          <w:szCs w:val="28"/>
        </w:rPr>
        <w:t>Гол</w:t>
      </w:r>
      <w:r>
        <w:rPr>
          <w:szCs w:val="28"/>
        </w:rPr>
        <w:t xml:space="preserve">ик В.И. // </w:t>
      </w:r>
      <w:r w:rsidRPr="00035639">
        <w:rPr>
          <w:szCs w:val="28"/>
        </w:rPr>
        <w:t>Устойчивое развитие горных территорий</w:t>
      </w:r>
      <w:r>
        <w:rPr>
          <w:szCs w:val="28"/>
        </w:rPr>
        <w:t>. –</w:t>
      </w:r>
      <w:r w:rsidRPr="00035639">
        <w:rPr>
          <w:szCs w:val="28"/>
        </w:rPr>
        <w:t xml:space="preserve"> 2017</w:t>
      </w:r>
      <w:r>
        <w:rPr>
          <w:szCs w:val="28"/>
        </w:rPr>
        <w:t>. –</w:t>
      </w:r>
      <w:r w:rsidRPr="00035639">
        <w:rPr>
          <w:szCs w:val="28"/>
        </w:rPr>
        <w:t xml:space="preserve"> Т.9(№1(31)</w:t>
      </w:r>
      <w:r>
        <w:rPr>
          <w:szCs w:val="28"/>
        </w:rPr>
        <w:t>. –</w:t>
      </w:r>
      <w:r w:rsidRPr="00035639">
        <w:rPr>
          <w:szCs w:val="28"/>
        </w:rPr>
        <w:t xml:space="preserve"> С. </w:t>
      </w:r>
      <w:r>
        <w:rPr>
          <w:szCs w:val="28"/>
        </w:rPr>
        <w:t>81-91. –</w:t>
      </w:r>
      <w:r w:rsidRPr="00035639">
        <w:rPr>
          <w:szCs w:val="28"/>
        </w:rPr>
        <w:t xml:space="preserve"> </w:t>
      </w:r>
      <w:r>
        <w:rPr>
          <w:szCs w:val="28"/>
        </w:rPr>
        <w:t>Библиогр. :</w:t>
      </w:r>
      <w:r w:rsidRPr="00035639">
        <w:rPr>
          <w:szCs w:val="28"/>
        </w:rPr>
        <w:t xml:space="preserve"> с. </w:t>
      </w:r>
      <w:r>
        <w:rPr>
          <w:szCs w:val="28"/>
        </w:rPr>
        <w:t>89</w:t>
      </w:r>
      <w:r w:rsidRPr="00035639">
        <w:rPr>
          <w:szCs w:val="28"/>
        </w:rPr>
        <w:t>.</w:t>
      </w:r>
    </w:p>
    <w:p w14:paraId="530CBDC2" w14:textId="77777777" w:rsidR="00E06EF9" w:rsidRPr="00CC7BA7" w:rsidRDefault="00E06EF9" w:rsidP="00E06EF9">
      <w:pPr>
        <w:numPr>
          <w:ilvl w:val="0"/>
          <w:numId w:val="11"/>
        </w:numPr>
        <w:tabs>
          <w:tab w:val="left" w:pos="284"/>
        </w:tabs>
        <w:spacing w:after="0" w:line="240" w:lineRule="auto"/>
        <w:jc w:val="both"/>
        <w:rPr>
          <w:szCs w:val="28"/>
        </w:rPr>
      </w:pPr>
      <w:r>
        <w:rPr>
          <w:b/>
          <w:szCs w:val="28"/>
        </w:rPr>
        <w:t xml:space="preserve">Результаты тестирования </w:t>
      </w:r>
      <w:r>
        <w:rPr>
          <w:b/>
          <w:szCs w:val="28"/>
          <w:lang w:val="en-US"/>
        </w:rPr>
        <w:t>CVD</w:t>
      </w:r>
      <w:r>
        <w:rPr>
          <w:b/>
          <w:szCs w:val="28"/>
        </w:rPr>
        <w:t xml:space="preserve">-технологии при переработке тантал-ниобиевых руд </w:t>
      </w:r>
      <w:r w:rsidRPr="00E40616">
        <w:rPr>
          <w:szCs w:val="28"/>
        </w:rPr>
        <w:t xml:space="preserve">/ </w:t>
      </w:r>
      <w:r>
        <w:rPr>
          <w:szCs w:val="28"/>
        </w:rPr>
        <w:t>Пелих В.В., Немчинова Н.В., Салов В.М., Лапшин В.Л.</w:t>
      </w:r>
      <w:r w:rsidRPr="00666B46">
        <w:rPr>
          <w:szCs w:val="28"/>
        </w:rPr>
        <w:t xml:space="preserve"> // Устойчивое р</w:t>
      </w:r>
      <w:r>
        <w:rPr>
          <w:szCs w:val="28"/>
        </w:rPr>
        <w:t>азвитие горных территорий. – 2017. – Т.9(№4(34). – С. 432-442. –</w:t>
      </w:r>
      <w:r w:rsidRPr="00666B46">
        <w:rPr>
          <w:szCs w:val="28"/>
        </w:rPr>
        <w:t xml:space="preserve"> </w:t>
      </w:r>
      <w:r>
        <w:rPr>
          <w:szCs w:val="28"/>
        </w:rPr>
        <w:t>Библиогр. :</w:t>
      </w:r>
      <w:r w:rsidRPr="00666B46">
        <w:rPr>
          <w:szCs w:val="28"/>
        </w:rPr>
        <w:t xml:space="preserve"> с. </w:t>
      </w:r>
      <w:r>
        <w:rPr>
          <w:szCs w:val="28"/>
        </w:rPr>
        <w:t>439</w:t>
      </w:r>
      <w:r w:rsidRPr="00666B46">
        <w:rPr>
          <w:szCs w:val="28"/>
        </w:rPr>
        <w:t>.</w:t>
      </w:r>
    </w:p>
    <w:p w14:paraId="2AD89312" w14:textId="77777777" w:rsidR="00E06EF9" w:rsidRDefault="00E06EF9" w:rsidP="00E06EF9">
      <w:pPr>
        <w:numPr>
          <w:ilvl w:val="0"/>
          <w:numId w:val="11"/>
        </w:numPr>
        <w:tabs>
          <w:tab w:val="left" w:pos="284"/>
        </w:tabs>
        <w:spacing w:after="0" w:line="240" w:lineRule="auto"/>
        <w:jc w:val="both"/>
        <w:rPr>
          <w:szCs w:val="28"/>
        </w:rPr>
      </w:pPr>
      <w:r>
        <w:rPr>
          <w:b/>
          <w:szCs w:val="28"/>
        </w:rPr>
        <w:t>Сетевое планирование для оптимизации технологических параметров процесса намыва хвостохранилищ</w:t>
      </w:r>
      <w:r w:rsidRPr="0035388B">
        <w:rPr>
          <w:b/>
          <w:szCs w:val="28"/>
        </w:rPr>
        <w:t xml:space="preserve"> </w:t>
      </w:r>
      <w:r>
        <w:rPr>
          <w:szCs w:val="28"/>
        </w:rPr>
        <w:t xml:space="preserve">/ Лолаев А.Б., Хулелидзе К.К., Бутюгин В.В., Бадоев А.С. </w:t>
      </w:r>
      <w:r w:rsidRPr="0035388B">
        <w:rPr>
          <w:szCs w:val="28"/>
        </w:rPr>
        <w:t>// Устойчивое р</w:t>
      </w:r>
      <w:r>
        <w:rPr>
          <w:szCs w:val="28"/>
        </w:rPr>
        <w:t>азвитие горных территорий. – 2017. – Т.9(№3(33</w:t>
      </w:r>
      <w:r w:rsidRPr="0035388B">
        <w:rPr>
          <w:szCs w:val="28"/>
        </w:rPr>
        <w:t>)</w:t>
      </w:r>
      <w:r>
        <w:rPr>
          <w:szCs w:val="28"/>
        </w:rPr>
        <w:t>. –</w:t>
      </w:r>
      <w:r w:rsidRPr="0035388B">
        <w:rPr>
          <w:szCs w:val="28"/>
        </w:rPr>
        <w:t xml:space="preserve"> С. </w:t>
      </w:r>
      <w:r>
        <w:rPr>
          <w:szCs w:val="28"/>
        </w:rPr>
        <w:t>281-286. – Библиогр. : с. 283-284</w:t>
      </w:r>
      <w:r w:rsidRPr="0035388B">
        <w:rPr>
          <w:szCs w:val="28"/>
        </w:rPr>
        <w:t>.</w:t>
      </w:r>
    </w:p>
    <w:p w14:paraId="518ED9FA" w14:textId="77777777" w:rsidR="00E06EF9" w:rsidRPr="00CC47A7" w:rsidRDefault="00E06EF9" w:rsidP="00E06EF9">
      <w:pPr>
        <w:numPr>
          <w:ilvl w:val="0"/>
          <w:numId w:val="11"/>
        </w:numPr>
        <w:tabs>
          <w:tab w:val="left" w:pos="284"/>
        </w:tabs>
        <w:spacing w:after="0" w:line="240" w:lineRule="auto"/>
        <w:jc w:val="both"/>
        <w:rPr>
          <w:szCs w:val="28"/>
        </w:rPr>
      </w:pPr>
      <w:r>
        <w:rPr>
          <w:b/>
          <w:szCs w:val="28"/>
        </w:rPr>
        <w:t xml:space="preserve">Снижение энергозатрат на подземное электрохимическое выщелачивание металлов из руд </w:t>
      </w:r>
      <w:r w:rsidRPr="00E40616">
        <w:rPr>
          <w:szCs w:val="28"/>
        </w:rPr>
        <w:t xml:space="preserve">/ </w:t>
      </w:r>
      <w:r>
        <w:rPr>
          <w:szCs w:val="28"/>
        </w:rPr>
        <w:t>Кондратьев Ю.И., Выскребенц А.С., Бетрозов З.С., Дзеранова К.Б.</w:t>
      </w:r>
      <w:r w:rsidRPr="00666B46">
        <w:rPr>
          <w:szCs w:val="28"/>
        </w:rPr>
        <w:t xml:space="preserve"> // Устойчивое р</w:t>
      </w:r>
      <w:r>
        <w:rPr>
          <w:szCs w:val="28"/>
        </w:rPr>
        <w:t>азвитие горных территорий. – 2017. – Т.9(№4(34). – С. 419-426. –</w:t>
      </w:r>
      <w:r w:rsidRPr="00666B46">
        <w:rPr>
          <w:szCs w:val="28"/>
        </w:rPr>
        <w:t xml:space="preserve"> </w:t>
      </w:r>
      <w:r>
        <w:rPr>
          <w:szCs w:val="28"/>
        </w:rPr>
        <w:t>Библиогр. :</w:t>
      </w:r>
      <w:r w:rsidRPr="00666B46">
        <w:rPr>
          <w:szCs w:val="28"/>
        </w:rPr>
        <w:t xml:space="preserve"> с. </w:t>
      </w:r>
      <w:r>
        <w:rPr>
          <w:szCs w:val="28"/>
        </w:rPr>
        <w:t>424</w:t>
      </w:r>
      <w:r w:rsidRPr="00666B46">
        <w:rPr>
          <w:szCs w:val="28"/>
        </w:rPr>
        <w:t>.</w:t>
      </w:r>
    </w:p>
    <w:p w14:paraId="704D2DC0" w14:textId="77777777" w:rsidR="00E06EF9" w:rsidRDefault="00E06EF9" w:rsidP="00E06EF9">
      <w:pPr>
        <w:numPr>
          <w:ilvl w:val="0"/>
          <w:numId w:val="11"/>
        </w:numPr>
        <w:tabs>
          <w:tab w:val="left" w:pos="284"/>
        </w:tabs>
        <w:spacing w:after="0" w:line="240" w:lineRule="auto"/>
        <w:jc w:val="both"/>
        <w:rPr>
          <w:szCs w:val="28"/>
        </w:rPr>
      </w:pPr>
      <w:r>
        <w:rPr>
          <w:b/>
          <w:szCs w:val="28"/>
        </w:rPr>
        <w:t xml:space="preserve">Филиппова, Е.В. </w:t>
      </w:r>
      <w:r>
        <w:rPr>
          <w:szCs w:val="28"/>
        </w:rPr>
        <w:t>От экспериментов к промышленному применению для у стойчивого развития золоторудных</w:t>
      </w:r>
      <w:r w:rsidRPr="00FC0552">
        <w:rPr>
          <w:szCs w:val="28"/>
        </w:rPr>
        <w:t xml:space="preserve"> территорий </w:t>
      </w:r>
      <w:r>
        <w:rPr>
          <w:szCs w:val="28"/>
        </w:rPr>
        <w:t xml:space="preserve">/ Филиппова Е.В. </w:t>
      </w:r>
      <w:r w:rsidRPr="00FC0552">
        <w:rPr>
          <w:szCs w:val="28"/>
        </w:rPr>
        <w:t>// Устойчивое р</w:t>
      </w:r>
      <w:r>
        <w:rPr>
          <w:szCs w:val="28"/>
        </w:rPr>
        <w:t>азвитие горных территорий. – 2017. – Т.9(№1(31</w:t>
      </w:r>
      <w:r w:rsidRPr="00FC0552">
        <w:rPr>
          <w:szCs w:val="28"/>
        </w:rPr>
        <w:t>)</w:t>
      </w:r>
      <w:r>
        <w:rPr>
          <w:szCs w:val="28"/>
        </w:rPr>
        <w:t>. –</w:t>
      </w:r>
      <w:r w:rsidRPr="00FC0552">
        <w:rPr>
          <w:szCs w:val="28"/>
        </w:rPr>
        <w:t xml:space="preserve"> С. </w:t>
      </w:r>
      <w:r>
        <w:rPr>
          <w:szCs w:val="28"/>
        </w:rPr>
        <w:t>27-31. –</w:t>
      </w:r>
      <w:r w:rsidRPr="00FC0552">
        <w:rPr>
          <w:szCs w:val="28"/>
        </w:rPr>
        <w:t xml:space="preserve"> </w:t>
      </w:r>
      <w:r>
        <w:rPr>
          <w:szCs w:val="28"/>
        </w:rPr>
        <w:t>Библиогр. :</w:t>
      </w:r>
      <w:r w:rsidRPr="00FC0552">
        <w:rPr>
          <w:szCs w:val="28"/>
        </w:rPr>
        <w:t xml:space="preserve"> с. </w:t>
      </w:r>
      <w:r>
        <w:rPr>
          <w:szCs w:val="28"/>
        </w:rPr>
        <w:t>30</w:t>
      </w:r>
      <w:r w:rsidRPr="00FC0552">
        <w:rPr>
          <w:szCs w:val="28"/>
        </w:rPr>
        <w:t>.</w:t>
      </w:r>
    </w:p>
    <w:p w14:paraId="5BE10819" w14:textId="77777777" w:rsidR="00E06EF9" w:rsidRPr="00D1561C" w:rsidRDefault="00E06EF9" w:rsidP="00E06EF9">
      <w:pPr>
        <w:tabs>
          <w:tab w:val="left" w:pos="284"/>
        </w:tabs>
        <w:ind w:left="502"/>
        <w:jc w:val="center"/>
        <w:rPr>
          <w:szCs w:val="28"/>
        </w:rPr>
      </w:pPr>
      <w:r w:rsidRPr="00D1561C">
        <w:rPr>
          <w:szCs w:val="28"/>
        </w:rPr>
        <w:t>***</w:t>
      </w:r>
    </w:p>
    <w:p w14:paraId="63008FE8"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Оценка перспектив нефтегазоносности территорий </w:t>
      </w:r>
      <w:r w:rsidRPr="005D0776">
        <w:rPr>
          <w:szCs w:val="28"/>
        </w:rPr>
        <w:t>Северного Кавказа и Казахстана с помощью структурно-геодинамических предпосылок / Юн Р.Б., Босиков И.А., Клюев Р.В., Дзеранов Б.В.</w:t>
      </w:r>
      <w:r>
        <w:rPr>
          <w:szCs w:val="28"/>
        </w:rPr>
        <w:t xml:space="preserve"> </w:t>
      </w:r>
      <w:r w:rsidRPr="00FC0552">
        <w:rPr>
          <w:szCs w:val="28"/>
        </w:rPr>
        <w:t>// Устойчивое р</w:t>
      </w:r>
      <w:r>
        <w:rPr>
          <w:szCs w:val="28"/>
        </w:rPr>
        <w:t>азвитие горных территорий. – 2017. – Т.9(№2(32</w:t>
      </w:r>
      <w:r w:rsidRPr="00FC0552">
        <w:rPr>
          <w:szCs w:val="28"/>
        </w:rPr>
        <w:t>)</w:t>
      </w:r>
      <w:r>
        <w:rPr>
          <w:szCs w:val="28"/>
        </w:rPr>
        <w:t>. –</w:t>
      </w:r>
      <w:r w:rsidRPr="00FC0552">
        <w:rPr>
          <w:szCs w:val="28"/>
        </w:rPr>
        <w:t xml:space="preserve"> С. </w:t>
      </w:r>
      <w:r>
        <w:rPr>
          <w:szCs w:val="28"/>
        </w:rPr>
        <w:t>172-178. –</w:t>
      </w:r>
      <w:r w:rsidRPr="00FC0552">
        <w:rPr>
          <w:szCs w:val="28"/>
        </w:rPr>
        <w:t xml:space="preserve"> </w:t>
      </w:r>
      <w:r>
        <w:rPr>
          <w:szCs w:val="28"/>
        </w:rPr>
        <w:t>Библиогр. :</w:t>
      </w:r>
      <w:r w:rsidRPr="00FC0552">
        <w:rPr>
          <w:szCs w:val="28"/>
        </w:rPr>
        <w:t xml:space="preserve"> с. </w:t>
      </w:r>
      <w:r>
        <w:rPr>
          <w:szCs w:val="28"/>
        </w:rPr>
        <w:t>176</w:t>
      </w:r>
      <w:r w:rsidRPr="00FC0552">
        <w:rPr>
          <w:szCs w:val="28"/>
        </w:rPr>
        <w:t>.</w:t>
      </w:r>
    </w:p>
    <w:p w14:paraId="279D958B" w14:textId="77777777" w:rsidR="00E06EF9" w:rsidRDefault="00E06EF9" w:rsidP="00E06EF9">
      <w:pPr>
        <w:tabs>
          <w:tab w:val="left" w:pos="284"/>
        </w:tabs>
        <w:jc w:val="both"/>
        <w:rPr>
          <w:b/>
          <w:szCs w:val="28"/>
        </w:rPr>
      </w:pPr>
    </w:p>
    <w:p w14:paraId="637EBC4D" w14:textId="77777777" w:rsidR="00E06EF9" w:rsidRPr="00C14279" w:rsidRDefault="00E06EF9" w:rsidP="00E06EF9">
      <w:pPr>
        <w:tabs>
          <w:tab w:val="left" w:pos="284"/>
        </w:tabs>
        <w:ind w:left="502"/>
        <w:jc w:val="center"/>
        <w:rPr>
          <w:szCs w:val="28"/>
        </w:rPr>
      </w:pPr>
      <w:r w:rsidRPr="00C14279">
        <w:rPr>
          <w:szCs w:val="28"/>
        </w:rPr>
        <w:t>***</w:t>
      </w:r>
    </w:p>
    <w:p w14:paraId="100AC8C4"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Иследование движения измельчаемого материала </w:t>
      </w:r>
      <w:r w:rsidRPr="00676A7C">
        <w:rPr>
          <w:szCs w:val="28"/>
        </w:rPr>
        <w:t xml:space="preserve">в центробежной мельнице вертикального типа при установке в ее рабочем пространстве коаксиального кольца / Хетагуров В.Н., Каменейцкий Е.С., Минасян Д.Г., </w:t>
      </w:r>
      <w:r w:rsidRPr="00676A7C">
        <w:rPr>
          <w:szCs w:val="28"/>
        </w:rPr>
        <w:lastRenderedPageBreak/>
        <w:t>Гегелашвили М.В.</w:t>
      </w:r>
      <w:r>
        <w:rPr>
          <w:szCs w:val="28"/>
        </w:rPr>
        <w:t xml:space="preserve"> </w:t>
      </w:r>
      <w:r w:rsidRPr="0035388B">
        <w:rPr>
          <w:szCs w:val="28"/>
        </w:rPr>
        <w:t>// Устойчивое р</w:t>
      </w:r>
      <w:r>
        <w:rPr>
          <w:szCs w:val="28"/>
        </w:rPr>
        <w:t>азвитие горных территорий. – 2017. – Т.9(№3(33</w:t>
      </w:r>
      <w:r w:rsidRPr="0035388B">
        <w:rPr>
          <w:szCs w:val="28"/>
        </w:rPr>
        <w:t>)</w:t>
      </w:r>
      <w:r>
        <w:rPr>
          <w:szCs w:val="28"/>
        </w:rPr>
        <w:t>. –</w:t>
      </w:r>
      <w:r w:rsidRPr="0035388B">
        <w:rPr>
          <w:szCs w:val="28"/>
        </w:rPr>
        <w:t xml:space="preserve"> С. </w:t>
      </w:r>
      <w:r>
        <w:rPr>
          <w:szCs w:val="28"/>
        </w:rPr>
        <w:t>287-294. – Библиогр. : с. 291</w:t>
      </w:r>
      <w:r w:rsidRPr="0035388B">
        <w:rPr>
          <w:szCs w:val="28"/>
        </w:rPr>
        <w:t>.</w:t>
      </w:r>
    </w:p>
    <w:p w14:paraId="08C4C52C" w14:textId="77777777" w:rsidR="00E06EF9" w:rsidRDefault="00E06EF9" w:rsidP="00E06EF9">
      <w:pPr>
        <w:tabs>
          <w:tab w:val="left" w:pos="284"/>
        </w:tabs>
        <w:jc w:val="both"/>
        <w:rPr>
          <w:szCs w:val="28"/>
        </w:rPr>
      </w:pPr>
    </w:p>
    <w:p w14:paraId="7FCCE4C6" w14:textId="77777777" w:rsidR="00E06EF9" w:rsidRPr="006B6B53" w:rsidRDefault="00E06EF9" w:rsidP="00E06EF9">
      <w:pPr>
        <w:tabs>
          <w:tab w:val="left" w:pos="284"/>
        </w:tabs>
        <w:ind w:left="502"/>
        <w:jc w:val="both"/>
        <w:rPr>
          <w:color w:val="FF0000"/>
          <w:szCs w:val="28"/>
        </w:rPr>
      </w:pPr>
    </w:p>
    <w:p w14:paraId="72717E2E" w14:textId="77777777" w:rsidR="00E06EF9" w:rsidRPr="0013576A" w:rsidRDefault="00E06EF9" w:rsidP="00E06EF9">
      <w:pPr>
        <w:pStyle w:val="a3"/>
        <w:ind w:left="502"/>
        <w:jc w:val="center"/>
        <w:rPr>
          <w:b/>
          <w:szCs w:val="28"/>
        </w:rPr>
      </w:pPr>
      <w:r w:rsidRPr="0013576A">
        <w:rPr>
          <w:b/>
          <w:szCs w:val="28"/>
        </w:rPr>
        <w:t>624 Строительство инженерных сооружений</w:t>
      </w:r>
    </w:p>
    <w:p w14:paraId="0CC5605C" w14:textId="77777777" w:rsidR="00E06EF9" w:rsidRPr="002A7B4A" w:rsidRDefault="00E06EF9" w:rsidP="00E06EF9">
      <w:pPr>
        <w:tabs>
          <w:tab w:val="left" w:pos="284"/>
        </w:tabs>
        <w:rPr>
          <w:szCs w:val="28"/>
        </w:rPr>
      </w:pPr>
    </w:p>
    <w:p w14:paraId="0B0E70C2" w14:textId="77777777" w:rsidR="00E06EF9" w:rsidRPr="003E17A0" w:rsidRDefault="00E06EF9" w:rsidP="00E06EF9">
      <w:pPr>
        <w:numPr>
          <w:ilvl w:val="0"/>
          <w:numId w:val="11"/>
        </w:numPr>
        <w:tabs>
          <w:tab w:val="left" w:pos="284"/>
        </w:tabs>
        <w:spacing w:after="0" w:line="240" w:lineRule="auto"/>
        <w:jc w:val="both"/>
        <w:rPr>
          <w:szCs w:val="28"/>
        </w:rPr>
      </w:pPr>
      <w:r>
        <w:rPr>
          <w:b/>
          <w:szCs w:val="28"/>
        </w:rPr>
        <w:t xml:space="preserve">Казбеков, Г. </w:t>
      </w:r>
      <w:r w:rsidRPr="002A7B4A">
        <w:rPr>
          <w:szCs w:val="28"/>
        </w:rPr>
        <w:t>Гергий Казбеков: «депутат – это проводник между властью и народом»</w:t>
      </w:r>
      <w:r>
        <w:rPr>
          <w:szCs w:val="28"/>
        </w:rPr>
        <w:t xml:space="preserve"> : [беседа с руководителем крупнейшей республиканской дорожной компании «ДорСтройСервис»</w:t>
      </w:r>
      <w:r w:rsidRPr="003E17A0">
        <w:rPr>
          <w:szCs w:val="28"/>
        </w:rPr>
        <w:t xml:space="preserve"> / </w:t>
      </w:r>
      <w:r>
        <w:rPr>
          <w:szCs w:val="28"/>
        </w:rPr>
        <w:t>подготовила</w:t>
      </w:r>
      <w:r w:rsidRPr="003E17A0">
        <w:rPr>
          <w:szCs w:val="28"/>
        </w:rPr>
        <w:t xml:space="preserve"> К. Валиева</w:t>
      </w:r>
      <w:r>
        <w:rPr>
          <w:szCs w:val="28"/>
        </w:rPr>
        <w:t>, З. Сидакова</w:t>
      </w:r>
      <w:r w:rsidRPr="003E17A0">
        <w:rPr>
          <w:szCs w:val="28"/>
        </w:rPr>
        <w:t>] // Модный Владикавказ</w:t>
      </w:r>
      <w:r>
        <w:rPr>
          <w:szCs w:val="28"/>
        </w:rPr>
        <w:t>. –</w:t>
      </w:r>
      <w:r w:rsidRPr="003E17A0">
        <w:rPr>
          <w:szCs w:val="28"/>
        </w:rPr>
        <w:t xml:space="preserve"> 2017</w:t>
      </w:r>
      <w:r>
        <w:rPr>
          <w:szCs w:val="28"/>
        </w:rPr>
        <w:t>. –</w:t>
      </w:r>
      <w:r w:rsidRPr="003E17A0">
        <w:rPr>
          <w:szCs w:val="28"/>
        </w:rPr>
        <w:t xml:space="preserve"> </w:t>
      </w:r>
      <w:r>
        <w:rPr>
          <w:szCs w:val="28"/>
        </w:rPr>
        <w:t>Сент.(№06). – С. 59-66</w:t>
      </w:r>
      <w:r w:rsidRPr="003E17A0">
        <w:rPr>
          <w:szCs w:val="28"/>
        </w:rPr>
        <w:t xml:space="preserve"> : ил.</w:t>
      </w:r>
    </w:p>
    <w:p w14:paraId="440872F5" w14:textId="77777777" w:rsidR="00E06EF9" w:rsidRPr="006B6B53" w:rsidRDefault="00E06EF9" w:rsidP="00E06EF9">
      <w:pPr>
        <w:tabs>
          <w:tab w:val="left" w:pos="284"/>
        </w:tabs>
        <w:jc w:val="both"/>
        <w:rPr>
          <w:color w:val="FF0000"/>
          <w:szCs w:val="28"/>
        </w:rPr>
      </w:pPr>
    </w:p>
    <w:p w14:paraId="132EE87D" w14:textId="77777777" w:rsidR="00E06EF9" w:rsidRPr="0085003B" w:rsidRDefault="00E06EF9" w:rsidP="00E06EF9">
      <w:pPr>
        <w:pStyle w:val="a3"/>
        <w:ind w:left="502"/>
        <w:jc w:val="center"/>
        <w:rPr>
          <w:szCs w:val="28"/>
        </w:rPr>
      </w:pPr>
      <w:r w:rsidRPr="0085003B">
        <w:rPr>
          <w:szCs w:val="28"/>
        </w:rPr>
        <w:t>***</w:t>
      </w:r>
    </w:p>
    <w:p w14:paraId="0999C1D4"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Мамити, Г.И. </w:t>
      </w:r>
      <w:r>
        <w:rPr>
          <w:szCs w:val="28"/>
        </w:rPr>
        <w:t>Еще раз о сути нового уравнения движения колесной машины / Мамити Г.И. //</w:t>
      </w:r>
      <w:r w:rsidRPr="00264154">
        <w:rPr>
          <w:szCs w:val="28"/>
        </w:rPr>
        <w:t xml:space="preserve"> </w:t>
      </w:r>
      <w:r>
        <w:rPr>
          <w:szCs w:val="28"/>
        </w:rPr>
        <w:t>Известия Горского государственного аграрного университета. – 2017. – Т. 54(Часть 2). – С. 134-143. – Библиогр. : с. 142</w:t>
      </w:r>
      <w:r w:rsidRPr="00264154">
        <w:rPr>
          <w:szCs w:val="28"/>
        </w:rPr>
        <w:t>.</w:t>
      </w:r>
    </w:p>
    <w:p w14:paraId="6AADA141"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Мамити, Г.И. </w:t>
      </w:r>
      <w:r>
        <w:rPr>
          <w:szCs w:val="28"/>
        </w:rPr>
        <w:t>Динамика торможения колесной машины / Мамити Г.И. //</w:t>
      </w:r>
      <w:r w:rsidRPr="00264154">
        <w:rPr>
          <w:szCs w:val="28"/>
        </w:rPr>
        <w:t xml:space="preserve"> </w:t>
      </w:r>
      <w:r>
        <w:rPr>
          <w:szCs w:val="28"/>
        </w:rPr>
        <w:t>Известия Горского государственного аграрного университета. – 2017. – Т. 54(Часть 2). – С. 143-148. – Библиогр. : с. 148</w:t>
      </w:r>
      <w:r w:rsidRPr="00264154">
        <w:rPr>
          <w:szCs w:val="28"/>
        </w:rPr>
        <w:t>.</w:t>
      </w:r>
    </w:p>
    <w:p w14:paraId="22102025" w14:textId="77777777" w:rsidR="00E06EF9" w:rsidRPr="006B6B53" w:rsidRDefault="00E06EF9" w:rsidP="00E06EF9">
      <w:pPr>
        <w:pStyle w:val="a3"/>
        <w:ind w:left="502"/>
        <w:jc w:val="center"/>
        <w:rPr>
          <w:b/>
          <w:color w:val="FF0000"/>
          <w:szCs w:val="28"/>
        </w:rPr>
      </w:pPr>
    </w:p>
    <w:p w14:paraId="5FADE3A3" w14:textId="77777777" w:rsidR="00E06EF9" w:rsidRPr="0013576A" w:rsidRDefault="00E06EF9" w:rsidP="00E06EF9">
      <w:pPr>
        <w:pStyle w:val="a3"/>
        <w:ind w:left="502"/>
        <w:jc w:val="center"/>
        <w:rPr>
          <w:b/>
          <w:szCs w:val="28"/>
        </w:rPr>
      </w:pPr>
      <w:r w:rsidRPr="0013576A">
        <w:rPr>
          <w:b/>
          <w:szCs w:val="28"/>
        </w:rPr>
        <w:t>63 Сельское хозяйство. Лесное хозяйство. Охота. Рыбное хозяйство</w:t>
      </w:r>
    </w:p>
    <w:p w14:paraId="2D02C6E6" w14:textId="77777777" w:rsidR="00E06EF9" w:rsidRPr="0013576A" w:rsidRDefault="00E06EF9" w:rsidP="00E06EF9">
      <w:pPr>
        <w:pStyle w:val="a3"/>
        <w:ind w:left="502"/>
        <w:jc w:val="center"/>
        <w:rPr>
          <w:b/>
          <w:szCs w:val="28"/>
        </w:rPr>
      </w:pPr>
      <w:r w:rsidRPr="0013576A">
        <w:rPr>
          <w:b/>
          <w:szCs w:val="28"/>
        </w:rPr>
        <w:t>631/638 Сельское хозяйство</w:t>
      </w:r>
    </w:p>
    <w:p w14:paraId="5E95217F" w14:textId="77777777" w:rsidR="00E06EF9" w:rsidRPr="006B6B53" w:rsidRDefault="00E06EF9" w:rsidP="00E06EF9">
      <w:pPr>
        <w:pStyle w:val="a3"/>
        <w:ind w:left="502"/>
        <w:jc w:val="center"/>
        <w:rPr>
          <w:b/>
          <w:color w:val="FF0000"/>
          <w:szCs w:val="28"/>
        </w:rPr>
      </w:pPr>
    </w:p>
    <w:p w14:paraId="1A32EAF8" w14:textId="77777777" w:rsidR="00E06EF9" w:rsidRDefault="00E06EF9" w:rsidP="00E06EF9">
      <w:pPr>
        <w:numPr>
          <w:ilvl w:val="0"/>
          <w:numId w:val="11"/>
        </w:numPr>
        <w:tabs>
          <w:tab w:val="left" w:pos="284"/>
        </w:tabs>
        <w:spacing w:after="0" w:line="240" w:lineRule="auto"/>
        <w:jc w:val="both"/>
        <w:rPr>
          <w:szCs w:val="28"/>
        </w:rPr>
      </w:pPr>
      <w:r>
        <w:rPr>
          <w:b/>
          <w:szCs w:val="28"/>
        </w:rPr>
        <w:t>Дудаева, З.С</w:t>
      </w:r>
      <w:r w:rsidRPr="00FE2653">
        <w:rPr>
          <w:b/>
          <w:szCs w:val="28"/>
        </w:rPr>
        <w:t>.</w:t>
      </w:r>
      <w:r w:rsidRPr="00FE2653">
        <w:rPr>
          <w:szCs w:val="28"/>
        </w:rPr>
        <w:t xml:space="preserve"> </w:t>
      </w:r>
      <w:r>
        <w:rPr>
          <w:szCs w:val="28"/>
        </w:rPr>
        <w:t>Сельское хозяйство и агроприродное районирование РСО-Алания / З.С. Дудаева</w:t>
      </w:r>
      <w:r w:rsidRPr="00FE2653">
        <w:rPr>
          <w:szCs w:val="28"/>
        </w:rPr>
        <w:t xml:space="preserve"> // </w:t>
      </w:r>
      <w:r>
        <w:rPr>
          <w:szCs w:val="28"/>
        </w:rPr>
        <w:t>Вестник Северо-Осетинского государственного университета имени К.Л. Хетагурова. Общественные науки. – 2017. – №2. –</w:t>
      </w:r>
      <w:r w:rsidRPr="00FE2653">
        <w:rPr>
          <w:szCs w:val="28"/>
        </w:rPr>
        <w:t xml:space="preserve"> С. 1</w:t>
      </w:r>
      <w:r>
        <w:rPr>
          <w:szCs w:val="28"/>
        </w:rPr>
        <w:t>17</w:t>
      </w:r>
      <w:r w:rsidRPr="00FE2653">
        <w:rPr>
          <w:szCs w:val="28"/>
        </w:rPr>
        <w:t>-1</w:t>
      </w:r>
      <w:r>
        <w:rPr>
          <w:szCs w:val="28"/>
        </w:rPr>
        <w:t>21. –</w:t>
      </w:r>
      <w:r w:rsidRPr="00FE2653">
        <w:rPr>
          <w:szCs w:val="28"/>
        </w:rPr>
        <w:t xml:space="preserve"> </w:t>
      </w:r>
      <w:r>
        <w:rPr>
          <w:szCs w:val="28"/>
        </w:rPr>
        <w:t>Библиогр. :</w:t>
      </w:r>
      <w:r w:rsidRPr="00FE2653">
        <w:rPr>
          <w:szCs w:val="28"/>
        </w:rPr>
        <w:t xml:space="preserve"> с. 1</w:t>
      </w:r>
      <w:r>
        <w:rPr>
          <w:szCs w:val="28"/>
        </w:rPr>
        <w:t>21</w:t>
      </w:r>
      <w:r w:rsidRPr="00FE2653">
        <w:rPr>
          <w:szCs w:val="28"/>
        </w:rPr>
        <w:t>.</w:t>
      </w:r>
    </w:p>
    <w:p w14:paraId="2E6CD9CD" w14:textId="77777777" w:rsidR="00E06EF9" w:rsidRDefault="00E06EF9" w:rsidP="00E06EF9">
      <w:pPr>
        <w:numPr>
          <w:ilvl w:val="0"/>
          <w:numId w:val="11"/>
        </w:numPr>
        <w:tabs>
          <w:tab w:val="left" w:pos="284"/>
        </w:tabs>
        <w:spacing w:after="0" w:line="240" w:lineRule="auto"/>
        <w:jc w:val="both"/>
        <w:rPr>
          <w:szCs w:val="28"/>
        </w:rPr>
      </w:pPr>
      <w:r>
        <w:rPr>
          <w:b/>
          <w:szCs w:val="28"/>
        </w:rPr>
        <w:t xml:space="preserve">Цгоев, Д.В. </w:t>
      </w:r>
      <w:r>
        <w:rPr>
          <w:szCs w:val="28"/>
        </w:rPr>
        <w:t>Кинетика процесса обхода препятствия секцией плуга с пневматическим предохранителем Цгоев Д.В. //</w:t>
      </w:r>
      <w:r w:rsidRPr="00264154">
        <w:rPr>
          <w:szCs w:val="28"/>
        </w:rPr>
        <w:t xml:space="preserve"> </w:t>
      </w:r>
      <w:r>
        <w:rPr>
          <w:szCs w:val="28"/>
        </w:rPr>
        <w:t>Известия Горского государственного аграрного университета. – 2017. – Т. 54(Часть 2). – С. 160-171. – Библиогр. : с. 170</w:t>
      </w:r>
      <w:r w:rsidRPr="00264154">
        <w:rPr>
          <w:szCs w:val="28"/>
        </w:rPr>
        <w:t>.</w:t>
      </w:r>
    </w:p>
    <w:p w14:paraId="20EC5FAC" w14:textId="77777777" w:rsidR="00E06EF9" w:rsidRDefault="00E06EF9" w:rsidP="00E06EF9">
      <w:pPr>
        <w:tabs>
          <w:tab w:val="left" w:pos="284"/>
        </w:tabs>
        <w:ind w:left="502"/>
        <w:jc w:val="both"/>
        <w:rPr>
          <w:szCs w:val="28"/>
        </w:rPr>
      </w:pPr>
    </w:p>
    <w:p w14:paraId="271F06ED" w14:textId="77777777" w:rsidR="00E06EF9" w:rsidRDefault="00E06EF9" w:rsidP="00E06EF9">
      <w:pPr>
        <w:tabs>
          <w:tab w:val="left" w:pos="284"/>
        </w:tabs>
        <w:ind w:left="502"/>
        <w:jc w:val="center"/>
        <w:rPr>
          <w:szCs w:val="28"/>
        </w:rPr>
      </w:pPr>
      <w:r w:rsidRPr="007E5339">
        <w:rPr>
          <w:szCs w:val="28"/>
        </w:rPr>
        <w:t>***</w:t>
      </w:r>
    </w:p>
    <w:p w14:paraId="6C5989D6"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Алиев, Р.К. </w:t>
      </w:r>
      <w:r>
        <w:rPr>
          <w:szCs w:val="28"/>
        </w:rPr>
        <w:t>Влияние скорости и продолжительности транспортирования молока на степень дестабилизации его жировой фазы / Алиев Р.К., Джиджоев А.Ч., Алиев Р.Р. //</w:t>
      </w:r>
      <w:r w:rsidRPr="00264154">
        <w:rPr>
          <w:szCs w:val="28"/>
        </w:rPr>
        <w:t xml:space="preserve"> </w:t>
      </w:r>
      <w:r>
        <w:rPr>
          <w:szCs w:val="28"/>
        </w:rPr>
        <w:t>Известия Горского государственного аграрного университета. – 2017. – Т. 54(Часть 2). – С. 149-155. – Библиогр. : с. 154</w:t>
      </w:r>
      <w:r w:rsidRPr="00264154">
        <w:rPr>
          <w:szCs w:val="28"/>
        </w:rPr>
        <w:t>.</w:t>
      </w:r>
    </w:p>
    <w:p w14:paraId="4209CB7B" w14:textId="77777777" w:rsidR="00E06EF9" w:rsidRPr="007E5339" w:rsidRDefault="00E06EF9" w:rsidP="00E06EF9">
      <w:pPr>
        <w:tabs>
          <w:tab w:val="left" w:pos="284"/>
        </w:tabs>
        <w:ind w:left="502"/>
        <w:jc w:val="center"/>
        <w:rPr>
          <w:szCs w:val="28"/>
        </w:rPr>
      </w:pPr>
      <w:r>
        <w:rPr>
          <w:szCs w:val="28"/>
        </w:rPr>
        <w:lastRenderedPageBreak/>
        <w:t>***</w:t>
      </w:r>
    </w:p>
    <w:p w14:paraId="0CD00787"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Мамиев, Д.М. </w:t>
      </w:r>
      <w:r>
        <w:rPr>
          <w:szCs w:val="28"/>
        </w:rPr>
        <w:t>Эффективность гербецидов и минеральных удобрений на посевах столовой свеклы в горной зоне РСО-Алания / Мамиев Д.М., Абаев А.А. //</w:t>
      </w:r>
      <w:r w:rsidRPr="00264154">
        <w:rPr>
          <w:szCs w:val="28"/>
        </w:rPr>
        <w:t xml:space="preserve"> </w:t>
      </w:r>
      <w:r>
        <w:rPr>
          <w:szCs w:val="28"/>
        </w:rPr>
        <w:t>Известия Горского государственного аграрного университета. – 2017. – Т. 54(Часть 2). – С. 28-33. – Библиогр. : с. 32</w:t>
      </w:r>
      <w:r w:rsidRPr="00264154">
        <w:rPr>
          <w:szCs w:val="28"/>
        </w:rPr>
        <w:t>.</w:t>
      </w:r>
    </w:p>
    <w:p w14:paraId="23BD715B" w14:textId="77777777" w:rsidR="00E06EF9" w:rsidRDefault="00E06EF9" w:rsidP="00E06EF9">
      <w:pPr>
        <w:tabs>
          <w:tab w:val="left" w:pos="284"/>
        </w:tabs>
        <w:ind w:left="502"/>
        <w:jc w:val="center"/>
        <w:rPr>
          <w:szCs w:val="28"/>
        </w:rPr>
      </w:pPr>
    </w:p>
    <w:p w14:paraId="35B26316" w14:textId="77777777" w:rsidR="00E06EF9" w:rsidRPr="007E5339" w:rsidRDefault="00E06EF9" w:rsidP="00E06EF9">
      <w:pPr>
        <w:tabs>
          <w:tab w:val="left" w:pos="284"/>
        </w:tabs>
        <w:ind w:left="502"/>
        <w:jc w:val="center"/>
        <w:rPr>
          <w:szCs w:val="28"/>
        </w:rPr>
      </w:pPr>
      <w:r w:rsidRPr="007E5339">
        <w:rPr>
          <w:szCs w:val="28"/>
        </w:rPr>
        <w:t>***</w:t>
      </w:r>
    </w:p>
    <w:p w14:paraId="17901138" w14:textId="77777777" w:rsidR="00E06EF9" w:rsidRPr="007C229B" w:rsidRDefault="00E06EF9" w:rsidP="00E06EF9">
      <w:pPr>
        <w:numPr>
          <w:ilvl w:val="0"/>
          <w:numId w:val="11"/>
        </w:numPr>
        <w:tabs>
          <w:tab w:val="left" w:pos="284"/>
        </w:tabs>
        <w:spacing w:after="0" w:line="240" w:lineRule="auto"/>
        <w:jc w:val="both"/>
        <w:rPr>
          <w:szCs w:val="28"/>
        </w:rPr>
      </w:pPr>
      <w:r>
        <w:rPr>
          <w:b/>
          <w:szCs w:val="28"/>
        </w:rPr>
        <w:t xml:space="preserve">Кудухова, Д.М. </w:t>
      </w:r>
      <w:r>
        <w:rPr>
          <w:szCs w:val="28"/>
        </w:rPr>
        <w:t>Продуктивность озимого овса в степной зоне РСО-Алания / Кудухова Д.М., Адиньяев Э.Д. //</w:t>
      </w:r>
      <w:r w:rsidRPr="00264154">
        <w:rPr>
          <w:szCs w:val="28"/>
        </w:rPr>
        <w:t xml:space="preserve"> </w:t>
      </w:r>
      <w:r>
        <w:rPr>
          <w:szCs w:val="28"/>
        </w:rPr>
        <w:t>Известия Горского государственного аграрного университета. – 2017. – Т. 54(Часть 2). – С. 33-36. – Библиогр. : с. 36</w:t>
      </w:r>
      <w:r w:rsidRPr="00264154">
        <w:rPr>
          <w:szCs w:val="28"/>
        </w:rPr>
        <w:t>.</w:t>
      </w:r>
    </w:p>
    <w:p w14:paraId="0CF15D1A" w14:textId="77777777" w:rsidR="00E06EF9" w:rsidRPr="007C229B" w:rsidRDefault="00E06EF9" w:rsidP="00E06EF9">
      <w:pPr>
        <w:tabs>
          <w:tab w:val="left" w:pos="284"/>
        </w:tabs>
        <w:ind w:left="502"/>
        <w:jc w:val="both"/>
        <w:rPr>
          <w:szCs w:val="28"/>
        </w:rPr>
      </w:pPr>
    </w:p>
    <w:p w14:paraId="228D5410" w14:textId="77777777" w:rsidR="00E06EF9" w:rsidRDefault="00E06EF9" w:rsidP="00E06EF9">
      <w:pPr>
        <w:tabs>
          <w:tab w:val="left" w:pos="284"/>
        </w:tabs>
        <w:ind w:left="502"/>
        <w:jc w:val="center"/>
        <w:rPr>
          <w:b/>
          <w:szCs w:val="28"/>
        </w:rPr>
      </w:pPr>
      <w:r w:rsidRPr="00E875EF">
        <w:rPr>
          <w:b/>
          <w:szCs w:val="28"/>
        </w:rPr>
        <w:t>633/635 Растениеводство</w:t>
      </w:r>
    </w:p>
    <w:p w14:paraId="22DEA455" w14:textId="77777777" w:rsidR="00E06EF9" w:rsidRDefault="00E06EF9" w:rsidP="00E06EF9">
      <w:pPr>
        <w:tabs>
          <w:tab w:val="left" w:pos="284"/>
        </w:tabs>
        <w:ind w:left="502"/>
        <w:jc w:val="center"/>
        <w:rPr>
          <w:b/>
          <w:szCs w:val="28"/>
        </w:rPr>
      </w:pPr>
    </w:p>
    <w:p w14:paraId="52532566"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Анатов, Д.М. </w:t>
      </w:r>
      <w:r>
        <w:rPr>
          <w:szCs w:val="28"/>
        </w:rPr>
        <w:t xml:space="preserve">Оценка внутри-и межвидовой гибридизации рода </w:t>
      </w:r>
      <w:r w:rsidRPr="00E875EF">
        <w:rPr>
          <w:i/>
          <w:szCs w:val="28"/>
          <w:lang w:val="en-US"/>
        </w:rPr>
        <w:t>PRUNUS</w:t>
      </w:r>
      <w:r w:rsidRPr="00E875EF">
        <w:rPr>
          <w:szCs w:val="28"/>
        </w:rPr>
        <w:t xml:space="preserve"> </w:t>
      </w:r>
      <w:r>
        <w:rPr>
          <w:szCs w:val="28"/>
          <w:lang w:val="en-US"/>
        </w:rPr>
        <w:t>L</w:t>
      </w:r>
      <w:r w:rsidRPr="00E875EF">
        <w:rPr>
          <w:szCs w:val="28"/>
        </w:rPr>
        <w:t>.</w:t>
      </w:r>
      <w:r>
        <w:rPr>
          <w:szCs w:val="28"/>
        </w:rPr>
        <w:t xml:space="preserve"> в условиях Дагестана //</w:t>
      </w:r>
      <w:r w:rsidRPr="00264154">
        <w:rPr>
          <w:szCs w:val="28"/>
        </w:rPr>
        <w:t xml:space="preserve"> </w:t>
      </w:r>
      <w:r>
        <w:rPr>
          <w:szCs w:val="28"/>
        </w:rPr>
        <w:t>Известия Горского государственного аграрного университета. – 2017. – Т. 54(Часть 2). – С. 207-211. – Библиогр. : с. 211</w:t>
      </w:r>
      <w:r w:rsidRPr="00264154">
        <w:rPr>
          <w:szCs w:val="28"/>
        </w:rPr>
        <w:t>.</w:t>
      </w:r>
    </w:p>
    <w:p w14:paraId="5ACE8FB2" w14:textId="77777777" w:rsidR="00E06EF9" w:rsidRPr="00E875EF" w:rsidRDefault="00E06EF9" w:rsidP="00E06EF9">
      <w:pPr>
        <w:tabs>
          <w:tab w:val="left" w:pos="284"/>
        </w:tabs>
        <w:ind w:left="502"/>
        <w:jc w:val="center"/>
        <w:rPr>
          <w:b/>
          <w:szCs w:val="28"/>
        </w:rPr>
      </w:pPr>
    </w:p>
    <w:p w14:paraId="416B911B" w14:textId="77777777" w:rsidR="00E06EF9" w:rsidRDefault="00E06EF9" w:rsidP="00E06EF9">
      <w:pPr>
        <w:tabs>
          <w:tab w:val="left" w:pos="284"/>
        </w:tabs>
        <w:ind w:left="502"/>
        <w:jc w:val="center"/>
        <w:rPr>
          <w:b/>
          <w:szCs w:val="28"/>
        </w:rPr>
      </w:pPr>
      <w:r w:rsidRPr="00B62E42">
        <w:rPr>
          <w:b/>
          <w:szCs w:val="28"/>
        </w:rPr>
        <w:t>633 Полеводство. Полевые культуры</w:t>
      </w:r>
    </w:p>
    <w:p w14:paraId="56AA92CC" w14:textId="77777777" w:rsidR="00E06EF9" w:rsidRPr="00B62E42" w:rsidRDefault="00E06EF9" w:rsidP="00E06EF9">
      <w:pPr>
        <w:tabs>
          <w:tab w:val="left" w:pos="284"/>
        </w:tabs>
        <w:ind w:left="502"/>
        <w:jc w:val="center"/>
        <w:rPr>
          <w:b/>
          <w:szCs w:val="28"/>
        </w:rPr>
      </w:pPr>
    </w:p>
    <w:p w14:paraId="68CE7BB7"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Козаев, П.З. </w:t>
      </w:r>
      <w:r>
        <w:rPr>
          <w:szCs w:val="28"/>
        </w:rPr>
        <w:t>Влияние фракции семян на продуктивность кукурузы в условиях лесостепной зоны РСО-Алания / П.З. Козаев, Д.П. Козаева //</w:t>
      </w:r>
      <w:r w:rsidRPr="00264154">
        <w:rPr>
          <w:szCs w:val="28"/>
        </w:rPr>
        <w:t xml:space="preserve"> </w:t>
      </w:r>
      <w:r>
        <w:rPr>
          <w:szCs w:val="28"/>
        </w:rPr>
        <w:t>Известия Горского государственного аграрного университета. – 2017. – Т. 54(Часть 2). – С. 24-28. – Библиогр. : с. 27</w:t>
      </w:r>
      <w:r w:rsidRPr="00264154">
        <w:rPr>
          <w:szCs w:val="28"/>
        </w:rPr>
        <w:t>.</w:t>
      </w:r>
    </w:p>
    <w:p w14:paraId="546D12FD" w14:textId="77777777" w:rsidR="00E06EF9" w:rsidRPr="007C229B" w:rsidRDefault="00E06EF9" w:rsidP="00E06EF9">
      <w:pPr>
        <w:numPr>
          <w:ilvl w:val="0"/>
          <w:numId w:val="11"/>
        </w:numPr>
        <w:tabs>
          <w:tab w:val="left" w:pos="284"/>
        </w:tabs>
        <w:spacing w:after="0" w:line="240" w:lineRule="auto"/>
        <w:jc w:val="both"/>
        <w:rPr>
          <w:szCs w:val="28"/>
        </w:rPr>
      </w:pPr>
      <w:r>
        <w:rPr>
          <w:b/>
          <w:szCs w:val="28"/>
        </w:rPr>
        <w:t xml:space="preserve">Цопанова, М.В. </w:t>
      </w:r>
      <w:r>
        <w:rPr>
          <w:szCs w:val="28"/>
        </w:rPr>
        <w:t>Влияние отдельных приемов на повышение урожая и качество зерна озимого ячменя / Цопанова М.В., Адиньяев Э.Д. //</w:t>
      </w:r>
      <w:r w:rsidRPr="00264154">
        <w:rPr>
          <w:szCs w:val="28"/>
        </w:rPr>
        <w:t xml:space="preserve"> </w:t>
      </w:r>
      <w:r>
        <w:rPr>
          <w:szCs w:val="28"/>
        </w:rPr>
        <w:t>Известия Горского государственного аграрного университета. – 2017. – Т. 54(Часть 2). – С. 56-61. – Библиогр. : с. 61</w:t>
      </w:r>
      <w:r w:rsidRPr="00264154">
        <w:rPr>
          <w:szCs w:val="28"/>
        </w:rPr>
        <w:t>.</w:t>
      </w:r>
    </w:p>
    <w:p w14:paraId="777E693F" w14:textId="77777777" w:rsidR="00E06EF9" w:rsidRDefault="00E06EF9" w:rsidP="00E06EF9">
      <w:pPr>
        <w:tabs>
          <w:tab w:val="left" w:pos="284"/>
        </w:tabs>
        <w:ind w:left="502"/>
        <w:jc w:val="both"/>
        <w:rPr>
          <w:szCs w:val="28"/>
        </w:rPr>
      </w:pPr>
    </w:p>
    <w:p w14:paraId="479880F6" w14:textId="77777777" w:rsidR="00E06EF9" w:rsidRDefault="00E06EF9" w:rsidP="00E06EF9">
      <w:pPr>
        <w:tabs>
          <w:tab w:val="left" w:pos="284"/>
        </w:tabs>
        <w:ind w:left="502"/>
        <w:jc w:val="center"/>
        <w:rPr>
          <w:szCs w:val="28"/>
        </w:rPr>
      </w:pPr>
      <w:r w:rsidRPr="007E5339">
        <w:rPr>
          <w:szCs w:val="28"/>
        </w:rPr>
        <w:t>***</w:t>
      </w:r>
    </w:p>
    <w:p w14:paraId="40982693" w14:textId="77777777" w:rsidR="00E06EF9" w:rsidRPr="00F930BA" w:rsidRDefault="00E06EF9" w:rsidP="00E06EF9">
      <w:pPr>
        <w:numPr>
          <w:ilvl w:val="0"/>
          <w:numId w:val="11"/>
        </w:numPr>
        <w:tabs>
          <w:tab w:val="left" w:pos="284"/>
        </w:tabs>
        <w:spacing w:after="0" w:line="240" w:lineRule="auto"/>
        <w:jc w:val="both"/>
        <w:rPr>
          <w:szCs w:val="28"/>
        </w:rPr>
      </w:pPr>
      <w:r>
        <w:rPr>
          <w:b/>
          <w:szCs w:val="28"/>
        </w:rPr>
        <w:t xml:space="preserve">Гагиева, Л.Ч. </w:t>
      </w:r>
      <w:r>
        <w:rPr>
          <w:szCs w:val="28"/>
        </w:rPr>
        <w:t xml:space="preserve">Содержание питательных веществ, металлов и БАВ в </w:t>
      </w:r>
      <w:r w:rsidRPr="00272E5A">
        <w:rPr>
          <w:i/>
          <w:szCs w:val="28"/>
          <w:lang w:val="en-US"/>
        </w:rPr>
        <w:t>MELILOTUS</w:t>
      </w:r>
      <w:r w:rsidRPr="00272E5A">
        <w:rPr>
          <w:i/>
          <w:szCs w:val="28"/>
        </w:rPr>
        <w:t xml:space="preserve"> </w:t>
      </w:r>
      <w:r w:rsidRPr="00272E5A">
        <w:rPr>
          <w:i/>
          <w:szCs w:val="28"/>
          <w:lang w:val="en-US"/>
        </w:rPr>
        <w:t>OFFICINALIS</w:t>
      </w:r>
      <w:r w:rsidRPr="00272E5A">
        <w:rPr>
          <w:szCs w:val="28"/>
        </w:rPr>
        <w:t xml:space="preserve"> (</w:t>
      </w:r>
      <w:r>
        <w:rPr>
          <w:szCs w:val="28"/>
          <w:lang w:val="en-US"/>
        </w:rPr>
        <w:t>L</w:t>
      </w:r>
      <w:r w:rsidRPr="00272E5A">
        <w:rPr>
          <w:szCs w:val="28"/>
        </w:rPr>
        <w:t xml:space="preserve">.) </w:t>
      </w:r>
      <w:r>
        <w:rPr>
          <w:szCs w:val="28"/>
          <w:lang w:val="en-US"/>
        </w:rPr>
        <w:t>DESR</w:t>
      </w:r>
      <w:r w:rsidRPr="00272E5A">
        <w:rPr>
          <w:szCs w:val="28"/>
        </w:rPr>
        <w:t xml:space="preserve"> </w:t>
      </w:r>
      <w:r>
        <w:rPr>
          <w:szCs w:val="28"/>
        </w:rPr>
        <w:t>/ Гагиева Л.Ч., Созанов Ц.У., Караев К.Г. //</w:t>
      </w:r>
      <w:r w:rsidRPr="00264154">
        <w:rPr>
          <w:szCs w:val="28"/>
        </w:rPr>
        <w:t xml:space="preserve"> </w:t>
      </w:r>
      <w:r>
        <w:rPr>
          <w:szCs w:val="28"/>
        </w:rPr>
        <w:t>Известия Горского государственного аграрного университета. – 2017. – Т. 54(Часть 2). – С. 212-219. – Библиогр. : с. 218-219</w:t>
      </w:r>
      <w:r w:rsidRPr="00264154">
        <w:rPr>
          <w:szCs w:val="28"/>
        </w:rPr>
        <w:t>.</w:t>
      </w:r>
    </w:p>
    <w:p w14:paraId="280C9AA3" w14:textId="77777777" w:rsidR="00E06EF9" w:rsidRPr="007E5BE3" w:rsidRDefault="00E06EF9" w:rsidP="00E06EF9">
      <w:pPr>
        <w:numPr>
          <w:ilvl w:val="0"/>
          <w:numId w:val="11"/>
        </w:numPr>
        <w:tabs>
          <w:tab w:val="left" w:pos="284"/>
        </w:tabs>
        <w:spacing w:after="0" w:line="240" w:lineRule="auto"/>
        <w:jc w:val="both"/>
        <w:rPr>
          <w:szCs w:val="28"/>
        </w:rPr>
      </w:pPr>
      <w:r>
        <w:rPr>
          <w:b/>
          <w:szCs w:val="28"/>
        </w:rPr>
        <w:lastRenderedPageBreak/>
        <w:t xml:space="preserve">Мосян, С.В. </w:t>
      </w:r>
      <w:r>
        <w:rPr>
          <w:szCs w:val="28"/>
        </w:rPr>
        <w:t>Аминокислотный состав вайды красильной в условиях РСО-Алания / Мосян С.В. //</w:t>
      </w:r>
      <w:r w:rsidRPr="00264154">
        <w:rPr>
          <w:szCs w:val="28"/>
        </w:rPr>
        <w:t xml:space="preserve"> </w:t>
      </w:r>
      <w:r>
        <w:rPr>
          <w:szCs w:val="28"/>
        </w:rPr>
        <w:t>Известия Горского государственного аграрного университета. – 2017. – Т. 54(Часть 2). – С. 172-175. – Библиогр. : с. 175</w:t>
      </w:r>
      <w:r w:rsidRPr="00264154">
        <w:rPr>
          <w:szCs w:val="28"/>
        </w:rPr>
        <w:t>.</w:t>
      </w:r>
    </w:p>
    <w:p w14:paraId="069532C4" w14:textId="77777777" w:rsidR="00E06EF9" w:rsidRPr="00CF23D1" w:rsidRDefault="00E06EF9" w:rsidP="00E06EF9">
      <w:pPr>
        <w:numPr>
          <w:ilvl w:val="0"/>
          <w:numId w:val="11"/>
        </w:numPr>
        <w:tabs>
          <w:tab w:val="left" w:pos="284"/>
        </w:tabs>
        <w:spacing w:after="0" w:line="240" w:lineRule="auto"/>
        <w:jc w:val="both"/>
        <w:rPr>
          <w:szCs w:val="28"/>
        </w:rPr>
      </w:pPr>
      <w:r>
        <w:rPr>
          <w:b/>
          <w:szCs w:val="28"/>
        </w:rPr>
        <w:t xml:space="preserve">Мосян, С.В. </w:t>
      </w:r>
      <w:r>
        <w:rPr>
          <w:szCs w:val="28"/>
        </w:rPr>
        <w:t>Содержание тяжелых металлов в вайде красильной / Мосян С.В. //</w:t>
      </w:r>
      <w:r w:rsidRPr="00264154">
        <w:rPr>
          <w:szCs w:val="28"/>
        </w:rPr>
        <w:t xml:space="preserve"> </w:t>
      </w:r>
      <w:r>
        <w:rPr>
          <w:szCs w:val="28"/>
        </w:rPr>
        <w:t>Известия Горского государственного аграрного университета. – 2017. – Т. 54(Часть 2). – С. 199-202. – Библиогр. : с. 201</w:t>
      </w:r>
      <w:r w:rsidRPr="00264154">
        <w:rPr>
          <w:szCs w:val="28"/>
        </w:rPr>
        <w:t>.</w:t>
      </w:r>
    </w:p>
    <w:p w14:paraId="24C92AA0"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Продуктивность эспарцета в зависимости от норм и способов </w:t>
      </w:r>
      <w:r w:rsidRPr="007E5339">
        <w:rPr>
          <w:szCs w:val="28"/>
        </w:rPr>
        <w:t>посева / Гасиев В.И., Бекузарова С.А, Калоев Б.С., Осикина Р.В.</w:t>
      </w:r>
      <w:r>
        <w:rPr>
          <w:b/>
          <w:szCs w:val="28"/>
        </w:rPr>
        <w:t xml:space="preserve"> </w:t>
      </w:r>
      <w:r>
        <w:rPr>
          <w:szCs w:val="28"/>
        </w:rPr>
        <w:t>//</w:t>
      </w:r>
      <w:r w:rsidRPr="00264154">
        <w:rPr>
          <w:szCs w:val="28"/>
        </w:rPr>
        <w:t xml:space="preserve"> </w:t>
      </w:r>
      <w:r>
        <w:rPr>
          <w:szCs w:val="28"/>
        </w:rPr>
        <w:t>Известия Горского государственного аграрного университета. – 2017. – Т. 54(Часть 2). – С. 37-43. – Библиогр. : с. 41-42</w:t>
      </w:r>
      <w:r w:rsidRPr="00264154">
        <w:rPr>
          <w:szCs w:val="28"/>
        </w:rPr>
        <w:t>.</w:t>
      </w:r>
    </w:p>
    <w:p w14:paraId="5474F00D" w14:textId="77777777" w:rsidR="00E06EF9" w:rsidRPr="007C229B" w:rsidRDefault="00E06EF9" w:rsidP="00E06EF9">
      <w:pPr>
        <w:numPr>
          <w:ilvl w:val="0"/>
          <w:numId w:val="11"/>
        </w:numPr>
        <w:tabs>
          <w:tab w:val="left" w:pos="284"/>
        </w:tabs>
        <w:spacing w:after="0" w:line="240" w:lineRule="auto"/>
        <w:jc w:val="both"/>
        <w:rPr>
          <w:szCs w:val="28"/>
        </w:rPr>
      </w:pPr>
      <w:r>
        <w:rPr>
          <w:b/>
          <w:szCs w:val="28"/>
        </w:rPr>
        <w:t xml:space="preserve">Хохоева, Н.Т. </w:t>
      </w:r>
      <w:r w:rsidRPr="003543F9">
        <w:rPr>
          <w:szCs w:val="28"/>
        </w:rPr>
        <w:t xml:space="preserve">Использование солнечной энергии различными видами семейства </w:t>
      </w:r>
      <w:r w:rsidRPr="003543F9">
        <w:rPr>
          <w:szCs w:val="28"/>
          <w:lang w:val="en-US"/>
        </w:rPr>
        <w:t>fabaceae</w:t>
      </w:r>
      <w:r w:rsidRPr="003543F9">
        <w:rPr>
          <w:szCs w:val="28"/>
        </w:rPr>
        <w:t xml:space="preserve"> / Хохоева Н.Т., Гасиев В.И.</w:t>
      </w:r>
      <w:r>
        <w:rPr>
          <w:b/>
          <w:szCs w:val="28"/>
        </w:rPr>
        <w:t xml:space="preserve"> </w:t>
      </w:r>
      <w:r>
        <w:rPr>
          <w:szCs w:val="28"/>
        </w:rPr>
        <w:t>//</w:t>
      </w:r>
      <w:r w:rsidRPr="00264154">
        <w:rPr>
          <w:szCs w:val="28"/>
        </w:rPr>
        <w:t xml:space="preserve"> </w:t>
      </w:r>
      <w:r>
        <w:rPr>
          <w:szCs w:val="28"/>
        </w:rPr>
        <w:t>Известия Горского государственного аграрного университета. – 2017. – Т. 54(Часть 2). – С. 52-56. – Библиогр. : с. 55</w:t>
      </w:r>
      <w:r w:rsidRPr="00264154">
        <w:rPr>
          <w:szCs w:val="28"/>
        </w:rPr>
        <w:t>.</w:t>
      </w:r>
    </w:p>
    <w:p w14:paraId="2529F7D8" w14:textId="77777777" w:rsidR="00E06EF9" w:rsidRDefault="00E06EF9" w:rsidP="00E06EF9">
      <w:pPr>
        <w:tabs>
          <w:tab w:val="left" w:pos="284"/>
        </w:tabs>
        <w:jc w:val="both"/>
        <w:rPr>
          <w:szCs w:val="28"/>
        </w:rPr>
      </w:pPr>
    </w:p>
    <w:p w14:paraId="5615DA21" w14:textId="77777777" w:rsidR="00E06EF9" w:rsidRDefault="00E06EF9" w:rsidP="00E06EF9">
      <w:pPr>
        <w:tabs>
          <w:tab w:val="left" w:pos="284"/>
        </w:tabs>
        <w:ind w:left="502"/>
        <w:jc w:val="center"/>
        <w:rPr>
          <w:b/>
          <w:szCs w:val="28"/>
        </w:rPr>
      </w:pPr>
      <w:r w:rsidRPr="00E24B93">
        <w:rPr>
          <w:b/>
          <w:szCs w:val="28"/>
        </w:rPr>
        <w:t>633.4 Корнеклубнеплоды</w:t>
      </w:r>
    </w:p>
    <w:p w14:paraId="1F5E1AD4" w14:textId="77777777" w:rsidR="00E06EF9" w:rsidRDefault="00E06EF9" w:rsidP="00E06EF9">
      <w:pPr>
        <w:tabs>
          <w:tab w:val="left" w:pos="284"/>
        </w:tabs>
        <w:ind w:left="502"/>
        <w:jc w:val="center"/>
        <w:rPr>
          <w:b/>
          <w:szCs w:val="28"/>
        </w:rPr>
      </w:pPr>
    </w:p>
    <w:p w14:paraId="7837EDA3"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Басаева, М.Д. </w:t>
      </w:r>
      <w:r>
        <w:rPr>
          <w:szCs w:val="28"/>
        </w:rPr>
        <w:t>Сравнительный анализ содержания терминов хортикультура и растениеводство / Басаева М.Д., Басиев С.С. //</w:t>
      </w:r>
      <w:r w:rsidRPr="00264154">
        <w:rPr>
          <w:szCs w:val="28"/>
        </w:rPr>
        <w:t xml:space="preserve"> </w:t>
      </w:r>
      <w:r>
        <w:rPr>
          <w:szCs w:val="28"/>
        </w:rPr>
        <w:t>Известия Горского государственного аграрного университета. – 2017. – Т. 54(Часть 2). – С. 48-52. – Библиогр. : с. 51</w:t>
      </w:r>
      <w:r w:rsidRPr="00264154">
        <w:rPr>
          <w:szCs w:val="28"/>
        </w:rPr>
        <w:t>.</w:t>
      </w:r>
    </w:p>
    <w:p w14:paraId="14A47004" w14:textId="77777777" w:rsidR="00E06EF9" w:rsidRPr="00CF23D1" w:rsidRDefault="00E06EF9" w:rsidP="00E06EF9">
      <w:pPr>
        <w:numPr>
          <w:ilvl w:val="0"/>
          <w:numId w:val="11"/>
        </w:numPr>
        <w:tabs>
          <w:tab w:val="left" w:pos="284"/>
        </w:tabs>
        <w:spacing w:after="0" w:line="240" w:lineRule="auto"/>
        <w:jc w:val="both"/>
        <w:rPr>
          <w:szCs w:val="28"/>
        </w:rPr>
      </w:pPr>
      <w:r>
        <w:rPr>
          <w:b/>
          <w:szCs w:val="28"/>
        </w:rPr>
        <w:t xml:space="preserve">Басиев, В.В. </w:t>
      </w:r>
      <w:r>
        <w:rPr>
          <w:szCs w:val="28"/>
        </w:rPr>
        <w:t>Фенотипическая характеристика сортов картофеля в условиях Центрального Предкавказья / Басиев С.С., Цагараева Э.А., Козаева Д.П. //</w:t>
      </w:r>
      <w:r w:rsidRPr="00264154">
        <w:rPr>
          <w:szCs w:val="28"/>
        </w:rPr>
        <w:t xml:space="preserve"> </w:t>
      </w:r>
      <w:r>
        <w:rPr>
          <w:szCs w:val="28"/>
        </w:rPr>
        <w:t>Известия Горского государственного аграрного университета. – 2017. – Т. 54(Часть 2). – С. 9-14. – Библиогр. : с. 13</w:t>
      </w:r>
      <w:r w:rsidRPr="00264154">
        <w:rPr>
          <w:szCs w:val="28"/>
        </w:rPr>
        <w:t>.</w:t>
      </w:r>
    </w:p>
    <w:p w14:paraId="036A0F37" w14:textId="77777777" w:rsidR="00E06EF9" w:rsidRPr="00000F21" w:rsidRDefault="00E06EF9" w:rsidP="00E06EF9">
      <w:pPr>
        <w:numPr>
          <w:ilvl w:val="0"/>
          <w:numId w:val="11"/>
        </w:numPr>
        <w:tabs>
          <w:tab w:val="left" w:pos="284"/>
        </w:tabs>
        <w:spacing w:after="0" w:line="240" w:lineRule="auto"/>
        <w:jc w:val="both"/>
        <w:rPr>
          <w:szCs w:val="28"/>
        </w:rPr>
      </w:pPr>
      <w:r>
        <w:rPr>
          <w:b/>
          <w:szCs w:val="28"/>
        </w:rPr>
        <w:t xml:space="preserve">Болиева, З.А. </w:t>
      </w:r>
      <w:r>
        <w:rPr>
          <w:szCs w:val="28"/>
        </w:rPr>
        <w:t>Родословные гибридов картофеля селекции ФГБОУ ВО ГГАУ РСО-Алания / Болиева З.А., Басиева А.С., Царикаев З.Х. //</w:t>
      </w:r>
      <w:r w:rsidRPr="00264154">
        <w:rPr>
          <w:szCs w:val="28"/>
        </w:rPr>
        <w:t xml:space="preserve"> </w:t>
      </w:r>
      <w:r>
        <w:rPr>
          <w:szCs w:val="28"/>
        </w:rPr>
        <w:t>Известия Горского государственного аграрного университета. – 2017. – Т. 54(Часть 2). – С. 43-48. – Библиогр. : с. 47</w:t>
      </w:r>
      <w:r w:rsidRPr="00264154">
        <w:rPr>
          <w:szCs w:val="28"/>
        </w:rPr>
        <w:t>.</w:t>
      </w:r>
    </w:p>
    <w:p w14:paraId="16D66895"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История культуры картофеля </w:t>
      </w:r>
      <w:r w:rsidRPr="0033077F">
        <w:rPr>
          <w:szCs w:val="28"/>
        </w:rPr>
        <w:t>/ С.С. Басиев, С.А. Бекузарова, З.А. Болиева, М.Ч. Чшиева</w:t>
      </w:r>
      <w:r w:rsidRPr="008A023D">
        <w:rPr>
          <w:szCs w:val="28"/>
        </w:rPr>
        <w:t xml:space="preserve"> // </w:t>
      </w:r>
      <w:r>
        <w:rPr>
          <w:szCs w:val="28"/>
        </w:rPr>
        <w:t>Вестник</w:t>
      </w:r>
      <w:r w:rsidRPr="008A023D">
        <w:rPr>
          <w:szCs w:val="28"/>
        </w:rPr>
        <w:t xml:space="preserve"> Владикавказ</w:t>
      </w:r>
      <w:r>
        <w:rPr>
          <w:szCs w:val="28"/>
        </w:rPr>
        <w:t>ского научного центра. – 2017. –</w:t>
      </w:r>
      <w:r w:rsidRPr="008A023D">
        <w:rPr>
          <w:szCs w:val="28"/>
        </w:rPr>
        <w:t xml:space="preserve"> </w:t>
      </w:r>
      <w:r>
        <w:rPr>
          <w:szCs w:val="28"/>
        </w:rPr>
        <w:t>Т.17(№1</w:t>
      </w:r>
      <w:r w:rsidRPr="008A023D">
        <w:rPr>
          <w:szCs w:val="28"/>
        </w:rPr>
        <w:t>)</w:t>
      </w:r>
      <w:r>
        <w:rPr>
          <w:szCs w:val="28"/>
        </w:rPr>
        <w:t>. –</w:t>
      </w:r>
      <w:r w:rsidRPr="008A023D">
        <w:rPr>
          <w:szCs w:val="28"/>
        </w:rPr>
        <w:t xml:space="preserve"> С. </w:t>
      </w:r>
      <w:r>
        <w:rPr>
          <w:szCs w:val="28"/>
        </w:rPr>
        <w:t>39-45. – Библиогр. : с. 45.</w:t>
      </w:r>
    </w:p>
    <w:p w14:paraId="3A76C710" w14:textId="77777777" w:rsidR="00E06EF9" w:rsidRDefault="00E06EF9" w:rsidP="00E06EF9">
      <w:pPr>
        <w:tabs>
          <w:tab w:val="left" w:pos="284"/>
        </w:tabs>
        <w:ind w:left="502"/>
        <w:jc w:val="center"/>
        <w:rPr>
          <w:szCs w:val="28"/>
        </w:rPr>
      </w:pPr>
    </w:p>
    <w:p w14:paraId="79BF8DB8" w14:textId="77777777" w:rsidR="00E06EF9" w:rsidRDefault="00E06EF9" w:rsidP="00E06EF9">
      <w:pPr>
        <w:tabs>
          <w:tab w:val="left" w:pos="284"/>
        </w:tabs>
        <w:ind w:left="502"/>
        <w:jc w:val="center"/>
        <w:rPr>
          <w:szCs w:val="28"/>
        </w:rPr>
      </w:pPr>
      <w:r w:rsidRPr="002E75FB">
        <w:rPr>
          <w:szCs w:val="28"/>
        </w:rPr>
        <w:t>***</w:t>
      </w:r>
    </w:p>
    <w:p w14:paraId="44ACD50A"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Аширбеков, М.Ж. </w:t>
      </w:r>
      <w:r>
        <w:rPr>
          <w:szCs w:val="28"/>
        </w:rPr>
        <w:t>Действие возрастающих доз фосфора на структуру урожая хлопчатника на сероземно-луговой почве Казахской части голодной степи / Аширбеков М.Ж., Батькаев Ж.Я. //</w:t>
      </w:r>
      <w:r w:rsidRPr="00264154">
        <w:rPr>
          <w:szCs w:val="28"/>
        </w:rPr>
        <w:t xml:space="preserve"> </w:t>
      </w:r>
      <w:r>
        <w:rPr>
          <w:szCs w:val="28"/>
        </w:rPr>
        <w:t>Известия Горского государственного аграрного университета. – 2017. – Т. 54(Часть 2). – С. 9-23. – Библиогр. : с. 23</w:t>
      </w:r>
      <w:r w:rsidRPr="00264154">
        <w:rPr>
          <w:szCs w:val="28"/>
        </w:rPr>
        <w:t>.</w:t>
      </w:r>
    </w:p>
    <w:p w14:paraId="3575AA97" w14:textId="77777777" w:rsidR="00E06EF9" w:rsidRPr="001916D3" w:rsidRDefault="00E06EF9" w:rsidP="00E06EF9">
      <w:pPr>
        <w:tabs>
          <w:tab w:val="left" w:pos="284"/>
        </w:tabs>
        <w:ind w:left="502"/>
        <w:jc w:val="center"/>
        <w:rPr>
          <w:szCs w:val="28"/>
        </w:rPr>
      </w:pPr>
      <w:r w:rsidRPr="001916D3">
        <w:rPr>
          <w:szCs w:val="28"/>
        </w:rPr>
        <w:t>***</w:t>
      </w:r>
    </w:p>
    <w:p w14:paraId="7E1E210B" w14:textId="77777777" w:rsidR="00E06EF9" w:rsidRPr="00F930BA" w:rsidRDefault="00E06EF9" w:rsidP="00E06EF9">
      <w:pPr>
        <w:numPr>
          <w:ilvl w:val="0"/>
          <w:numId w:val="11"/>
        </w:numPr>
        <w:tabs>
          <w:tab w:val="left" w:pos="284"/>
        </w:tabs>
        <w:spacing w:after="0" w:line="240" w:lineRule="auto"/>
        <w:jc w:val="both"/>
        <w:rPr>
          <w:szCs w:val="28"/>
        </w:rPr>
      </w:pPr>
      <w:r>
        <w:rPr>
          <w:b/>
          <w:szCs w:val="28"/>
        </w:rPr>
        <w:lastRenderedPageBreak/>
        <w:t xml:space="preserve">Биологически активные вещества дикорастущего хмеля </w:t>
      </w:r>
      <w:r w:rsidRPr="00CF23D1">
        <w:rPr>
          <w:szCs w:val="28"/>
        </w:rPr>
        <w:t>обыкновенного (</w:t>
      </w:r>
      <w:r w:rsidRPr="00CF23D1">
        <w:rPr>
          <w:i/>
          <w:szCs w:val="28"/>
          <w:lang w:val="en-US"/>
        </w:rPr>
        <w:t>HUMULUS</w:t>
      </w:r>
      <w:r w:rsidRPr="00CF23D1">
        <w:rPr>
          <w:i/>
          <w:szCs w:val="28"/>
        </w:rPr>
        <w:t xml:space="preserve"> </w:t>
      </w:r>
      <w:r w:rsidRPr="00CF23D1">
        <w:rPr>
          <w:i/>
          <w:szCs w:val="28"/>
          <w:lang w:val="en-US"/>
        </w:rPr>
        <w:t>LUPULUS</w:t>
      </w:r>
      <w:r w:rsidRPr="00CF23D1">
        <w:rPr>
          <w:szCs w:val="28"/>
        </w:rPr>
        <w:t xml:space="preserve"> </w:t>
      </w:r>
      <w:r w:rsidRPr="00CF23D1">
        <w:rPr>
          <w:szCs w:val="28"/>
          <w:lang w:val="en-US"/>
        </w:rPr>
        <w:t>L</w:t>
      </w:r>
      <w:r w:rsidRPr="00CF23D1">
        <w:rPr>
          <w:szCs w:val="28"/>
        </w:rPr>
        <w:t>.), произрастающего в Республике Северная Осетия-Алания /</w:t>
      </w:r>
      <w:r>
        <w:rPr>
          <w:szCs w:val="28"/>
        </w:rPr>
        <w:t xml:space="preserve"> Хмелевская А.В., Черчесова С.К., Компанцев А.А, Караева И.Т. //</w:t>
      </w:r>
      <w:r w:rsidRPr="00264154">
        <w:rPr>
          <w:szCs w:val="28"/>
        </w:rPr>
        <w:t xml:space="preserve"> </w:t>
      </w:r>
      <w:r>
        <w:rPr>
          <w:szCs w:val="28"/>
        </w:rPr>
        <w:t>Известия Горского государственного аграрного университета. – 2017. – Т. 54(Часть 2). – С. 195-198. – Библиогр. : с. 197-198</w:t>
      </w:r>
      <w:r w:rsidRPr="00264154">
        <w:rPr>
          <w:szCs w:val="28"/>
        </w:rPr>
        <w:t>.</w:t>
      </w:r>
    </w:p>
    <w:p w14:paraId="64E69A0E" w14:textId="77777777" w:rsidR="00E06EF9" w:rsidRDefault="00E06EF9" w:rsidP="00E06EF9">
      <w:pPr>
        <w:tabs>
          <w:tab w:val="left" w:pos="284"/>
        </w:tabs>
        <w:ind w:left="502"/>
        <w:jc w:val="center"/>
        <w:rPr>
          <w:szCs w:val="28"/>
        </w:rPr>
      </w:pPr>
    </w:p>
    <w:p w14:paraId="7DB0FD0C" w14:textId="77777777" w:rsidR="00E06EF9" w:rsidRDefault="00E06EF9" w:rsidP="00E06EF9">
      <w:pPr>
        <w:tabs>
          <w:tab w:val="left" w:pos="284"/>
        </w:tabs>
        <w:ind w:left="502"/>
        <w:jc w:val="center"/>
        <w:rPr>
          <w:szCs w:val="28"/>
        </w:rPr>
      </w:pPr>
      <w:r>
        <w:rPr>
          <w:szCs w:val="28"/>
        </w:rPr>
        <w:t>***</w:t>
      </w:r>
    </w:p>
    <w:p w14:paraId="09E8C021"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Мусаев, М.Р. </w:t>
      </w:r>
      <w:r>
        <w:rPr>
          <w:szCs w:val="28"/>
        </w:rPr>
        <w:t>Продуктивность сортов и гибридов подсолнечника на орошаемых землях Республики Дагестан / Мусаев М.Р., Курмагомедов А.У., Магомедова Д.С. //</w:t>
      </w:r>
      <w:r w:rsidRPr="00264154">
        <w:rPr>
          <w:szCs w:val="28"/>
        </w:rPr>
        <w:t xml:space="preserve"> </w:t>
      </w:r>
      <w:r>
        <w:rPr>
          <w:szCs w:val="28"/>
        </w:rPr>
        <w:t>Известия Горского государственного аграрного университета. – 2017. – Т. 54(Часть 2). – С. 14-18. – Библиогр. : с. 17-18.</w:t>
      </w:r>
    </w:p>
    <w:p w14:paraId="411F74C0" w14:textId="77777777" w:rsidR="00E06EF9" w:rsidRDefault="00E06EF9" w:rsidP="00E06EF9">
      <w:pPr>
        <w:tabs>
          <w:tab w:val="left" w:pos="284"/>
        </w:tabs>
        <w:ind w:left="502"/>
        <w:jc w:val="center"/>
        <w:rPr>
          <w:szCs w:val="28"/>
        </w:rPr>
      </w:pPr>
    </w:p>
    <w:p w14:paraId="6ECEBD84" w14:textId="77777777" w:rsidR="00E06EF9" w:rsidRPr="00CF23D1" w:rsidRDefault="00E06EF9" w:rsidP="00E06EF9">
      <w:pPr>
        <w:tabs>
          <w:tab w:val="left" w:pos="284"/>
        </w:tabs>
        <w:ind w:left="502"/>
        <w:jc w:val="center"/>
        <w:rPr>
          <w:szCs w:val="28"/>
        </w:rPr>
      </w:pPr>
      <w:r w:rsidRPr="00CF23D1">
        <w:rPr>
          <w:szCs w:val="28"/>
        </w:rPr>
        <w:t>***</w:t>
      </w:r>
    </w:p>
    <w:p w14:paraId="0C497402" w14:textId="77777777" w:rsidR="00E06EF9" w:rsidRDefault="00E06EF9" w:rsidP="00E06EF9">
      <w:pPr>
        <w:numPr>
          <w:ilvl w:val="0"/>
          <w:numId w:val="11"/>
        </w:numPr>
        <w:tabs>
          <w:tab w:val="left" w:pos="284"/>
        </w:tabs>
        <w:spacing w:after="0" w:line="240" w:lineRule="auto"/>
        <w:jc w:val="both"/>
        <w:rPr>
          <w:szCs w:val="28"/>
        </w:rPr>
      </w:pPr>
      <w:r>
        <w:rPr>
          <w:b/>
          <w:szCs w:val="28"/>
        </w:rPr>
        <w:t xml:space="preserve">Содержание металлов и БАВ в лабазнике вязолистном </w:t>
      </w:r>
      <w:r w:rsidRPr="00E875EF">
        <w:rPr>
          <w:szCs w:val="28"/>
        </w:rPr>
        <w:t>(</w:t>
      </w:r>
      <w:r w:rsidRPr="00E875EF">
        <w:rPr>
          <w:i/>
          <w:szCs w:val="28"/>
          <w:lang w:val="en-US"/>
        </w:rPr>
        <w:t>FILIPENDULA</w:t>
      </w:r>
      <w:r w:rsidRPr="00E875EF">
        <w:rPr>
          <w:i/>
          <w:szCs w:val="28"/>
        </w:rPr>
        <w:t xml:space="preserve"> </w:t>
      </w:r>
      <w:r w:rsidRPr="00E875EF">
        <w:rPr>
          <w:i/>
          <w:szCs w:val="28"/>
          <w:lang w:val="en-US"/>
        </w:rPr>
        <w:t>ULMARIA</w:t>
      </w:r>
      <w:r w:rsidRPr="00E875EF">
        <w:rPr>
          <w:szCs w:val="28"/>
        </w:rPr>
        <w:t xml:space="preserve"> (</w:t>
      </w:r>
      <w:r w:rsidRPr="00E875EF">
        <w:rPr>
          <w:szCs w:val="28"/>
          <w:lang w:val="en-US"/>
        </w:rPr>
        <w:t>L</w:t>
      </w:r>
      <w:r w:rsidRPr="00E875EF">
        <w:rPr>
          <w:szCs w:val="28"/>
        </w:rPr>
        <w:t xml:space="preserve">.) </w:t>
      </w:r>
      <w:r w:rsidRPr="00E875EF">
        <w:rPr>
          <w:szCs w:val="28"/>
          <w:lang w:val="en-US"/>
        </w:rPr>
        <w:t>MAXIM</w:t>
      </w:r>
      <w:r w:rsidRPr="00E875EF">
        <w:rPr>
          <w:szCs w:val="28"/>
        </w:rPr>
        <w:t xml:space="preserve">) / </w:t>
      </w:r>
      <w:r>
        <w:rPr>
          <w:szCs w:val="28"/>
        </w:rPr>
        <w:t>Цугкиев Б.Г., Гагиева Л.Ч., Созанов Ц.У., Караев К.Г. //</w:t>
      </w:r>
      <w:r w:rsidRPr="00264154">
        <w:rPr>
          <w:szCs w:val="28"/>
        </w:rPr>
        <w:t xml:space="preserve"> </w:t>
      </w:r>
      <w:r>
        <w:rPr>
          <w:szCs w:val="28"/>
        </w:rPr>
        <w:t>Известия Горского государственного аграрного университета. – 2017. – Т. 54(Часть 2). – С. 202-207. – Библиогр. : с. 206</w:t>
      </w:r>
      <w:r w:rsidRPr="00264154">
        <w:rPr>
          <w:szCs w:val="28"/>
        </w:rPr>
        <w:t>.</w:t>
      </w:r>
    </w:p>
    <w:p w14:paraId="78F4185C" w14:textId="77777777" w:rsidR="00E06EF9" w:rsidRPr="007C229B" w:rsidRDefault="00E06EF9" w:rsidP="00E06EF9">
      <w:pPr>
        <w:tabs>
          <w:tab w:val="left" w:pos="284"/>
        </w:tabs>
        <w:ind w:left="502"/>
        <w:jc w:val="both"/>
        <w:rPr>
          <w:szCs w:val="28"/>
        </w:rPr>
      </w:pPr>
    </w:p>
    <w:p w14:paraId="039602FB" w14:textId="472FBD20" w:rsidR="00E06EF9" w:rsidRDefault="00E06EF9" w:rsidP="00ED22A9">
      <w:pPr>
        <w:tabs>
          <w:tab w:val="left" w:pos="284"/>
        </w:tabs>
        <w:ind w:left="502"/>
        <w:jc w:val="center"/>
        <w:rPr>
          <w:b/>
          <w:szCs w:val="28"/>
        </w:rPr>
      </w:pPr>
      <w:r w:rsidRPr="00A07DCC">
        <w:rPr>
          <w:b/>
          <w:szCs w:val="28"/>
        </w:rPr>
        <w:t>636 Животноводство</w:t>
      </w:r>
    </w:p>
    <w:p w14:paraId="2CFD1095"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Арилов, А.Н. </w:t>
      </w:r>
      <w:r>
        <w:rPr>
          <w:szCs w:val="28"/>
        </w:rPr>
        <w:t>Рост и интерьерные особенности бычков, полученных от коров, стимулируемых препаратов ПИМ / Арилов А.Н., Голембовский В.В. //</w:t>
      </w:r>
      <w:r w:rsidRPr="00264154">
        <w:rPr>
          <w:szCs w:val="28"/>
        </w:rPr>
        <w:t xml:space="preserve"> </w:t>
      </w:r>
      <w:r>
        <w:rPr>
          <w:szCs w:val="28"/>
        </w:rPr>
        <w:t>Известия Горского государственного аграрного университета. – 2017. – Т. 54(Часть 2). – С. 62-68. – Библиогр. : с. 68</w:t>
      </w:r>
      <w:r w:rsidRPr="00264154">
        <w:rPr>
          <w:szCs w:val="28"/>
        </w:rPr>
        <w:t>.</w:t>
      </w:r>
    </w:p>
    <w:p w14:paraId="0371DCDB" w14:textId="77777777" w:rsidR="00E06EF9" w:rsidRPr="00ED6017" w:rsidRDefault="00E06EF9" w:rsidP="00E06EF9">
      <w:pPr>
        <w:numPr>
          <w:ilvl w:val="0"/>
          <w:numId w:val="11"/>
        </w:numPr>
        <w:tabs>
          <w:tab w:val="left" w:pos="284"/>
        </w:tabs>
        <w:spacing w:after="0" w:line="240" w:lineRule="auto"/>
        <w:jc w:val="both"/>
        <w:rPr>
          <w:szCs w:val="28"/>
        </w:rPr>
      </w:pPr>
      <w:r>
        <w:rPr>
          <w:b/>
          <w:szCs w:val="28"/>
        </w:rPr>
        <w:t xml:space="preserve">Влияние видимого спектра искусственного излучения на </w:t>
      </w:r>
      <w:r w:rsidRPr="00ED6017">
        <w:rPr>
          <w:szCs w:val="28"/>
        </w:rPr>
        <w:t>продуктивность дойных коров</w:t>
      </w:r>
      <w:r>
        <w:rPr>
          <w:b/>
          <w:szCs w:val="28"/>
        </w:rPr>
        <w:t xml:space="preserve"> </w:t>
      </w:r>
      <w:r w:rsidRPr="00ED6017">
        <w:rPr>
          <w:szCs w:val="28"/>
        </w:rPr>
        <w:t>/ Шувалова Л.А., Широбокова Т.А., Кудрин М.Р., Иксанов И.И.</w:t>
      </w:r>
      <w:r>
        <w:rPr>
          <w:szCs w:val="28"/>
        </w:rPr>
        <w:t xml:space="preserve"> //</w:t>
      </w:r>
      <w:r w:rsidRPr="00264154">
        <w:rPr>
          <w:szCs w:val="28"/>
        </w:rPr>
        <w:t xml:space="preserve"> </w:t>
      </w:r>
      <w:r>
        <w:rPr>
          <w:szCs w:val="28"/>
        </w:rPr>
        <w:t>Известия Горского государственного аграрного университета. – 2017. – Т. 54(Часть 2). – С. 111-116. – Библиогр. : с. 115</w:t>
      </w:r>
      <w:r w:rsidRPr="00264154">
        <w:rPr>
          <w:szCs w:val="28"/>
        </w:rPr>
        <w:t>.</w:t>
      </w:r>
    </w:p>
    <w:p w14:paraId="42325DEE" w14:textId="77777777" w:rsidR="00E06EF9" w:rsidRPr="000E4A9F" w:rsidRDefault="00E06EF9" w:rsidP="00E06EF9">
      <w:pPr>
        <w:numPr>
          <w:ilvl w:val="0"/>
          <w:numId w:val="11"/>
        </w:numPr>
        <w:tabs>
          <w:tab w:val="left" w:pos="284"/>
        </w:tabs>
        <w:spacing w:after="0" w:line="240" w:lineRule="auto"/>
        <w:jc w:val="both"/>
        <w:rPr>
          <w:szCs w:val="28"/>
        </w:rPr>
      </w:pPr>
      <w:r>
        <w:rPr>
          <w:b/>
          <w:szCs w:val="28"/>
        </w:rPr>
        <w:t xml:space="preserve">Влияние некоторых паратипических факторов на </w:t>
      </w:r>
      <w:r w:rsidRPr="000E4A9F">
        <w:rPr>
          <w:szCs w:val="28"/>
        </w:rPr>
        <w:t>воспроизводительные способности крупного рогатого скота</w:t>
      </w:r>
      <w:r>
        <w:rPr>
          <w:b/>
          <w:szCs w:val="28"/>
        </w:rPr>
        <w:t xml:space="preserve"> </w:t>
      </w:r>
      <w:r w:rsidRPr="007671D1">
        <w:rPr>
          <w:szCs w:val="28"/>
        </w:rPr>
        <w:t>/ Ковалева Г.П., Лапина М.Н., Сулыга Н.В., Витол В.А.</w:t>
      </w:r>
      <w:r>
        <w:rPr>
          <w:szCs w:val="28"/>
        </w:rPr>
        <w:t xml:space="preserve"> //</w:t>
      </w:r>
      <w:r w:rsidRPr="00264154">
        <w:rPr>
          <w:szCs w:val="28"/>
        </w:rPr>
        <w:t xml:space="preserve"> </w:t>
      </w:r>
      <w:r>
        <w:rPr>
          <w:szCs w:val="28"/>
        </w:rPr>
        <w:t>Известия Горского государственного аграрного университета. – 2017. – Т. 54(Часть 2). – С. 93-97. – Библиогр. : с. 96</w:t>
      </w:r>
      <w:r w:rsidRPr="00264154">
        <w:rPr>
          <w:szCs w:val="28"/>
        </w:rPr>
        <w:t>.</w:t>
      </w:r>
    </w:p>
    <w:p w14:paraId="214A38EC" w14:textId="77777777" w:rsidR="00E06EF9" w:rsidRPr="007C229B" w:rsidRDefault="00E06EF9" w:rsidP="00E06EF9">
      <w:pPr>
        <w:numPr>
          <w:ilvl w:val="0"/>
          <w:numId w:val="11"/>
        </w:numPr>
        <w:tabs>
          <w:tab w:val="left" w:pos="284"/>
        </w:tabs>
        <w:spacing w:after="0" w:line="240" w:lineRule="auto"/>
        <w:jc w:val="both"/>
        <w:rPr>
          <w:szCs w:val="28"/>
        </w:rPr>
      </w:pPr>
      <w:r>
        <w:rPr>
          <w:b/>
          <w:szCs w:val="28"/>
        </w:rPr>
        <w:t xml:space="preserve">Двалишвили, В.Г. </w:t>
      </w:r>
      <w:r>
        <w:rPr>
          <w:szCs w:val="28"/>
        </w:rPr>
        <w:t>Разный уровень протеина и продуктивность баранчиков романовской породы / Двалишвили В.Г. //</w:t>
      </w:r>
      <w:r w:rsidRPr="00264154">
        <w:rPr>
          <w:szCs w:val="28"/>
        </w:rPr>
        <w:t xml:space="preserve"> </w:t>
      </w:r>
      <w:r>
        <w:rPr>
          <w:szCs w:val="28"/>
        </w:rPr>
        <w:t>Известия Горского государственного аграрного университета. – 2017. – Т. 54(Часть 2). – С. 68-72. – Библиогр. : с. 71</w:t>
      </w:r>
      <w:r w:rsidRPr="00264154">
        <w:rPr>
          <w:szCs w:val="28"/>
        </w:rPr>
        <w:t>.</w:t>
      </w:r>
    </w:p>
    <w:p w14:paraId="377677D2" w14:textId="77777777" w:rsidR="00E06EF9" w:rsidRPr="007C229B" w:rsidRDefault="00E06EF9" w:rsidP="00E06EF9">
      <w:pPr>
        <w:numPr>
          <w:ilvl w:val="0"/>
          <w:numId w:val="11"/>
        </w:numPr>
        <w:tabs>
          <w:tab w:val="left" w:pos="284"/>
        </w:tabs>
        <w:spacing w:after="0" w:line="240" w:lineRule="auto"/>
        <w:jc w:val="both"/>
        <w:rPr>
          <w:szCs w:val="28"/>
        </w:rPr>
      </w:pPr>
      <w:r>
        <w:rPr>
          <w:b/>
          <w:szCs w:val="28"/>
        </w:rPr>
        <w:t xml:space="preserve">Гостева, Е.Р. </w:t>
      </w:r>
      <w:r>
        <w:rPr>
          <w:szCs w:val="28"/>
        </w:rPr>
        <w:t>Качественная и технологическая оценка молока коров разных генотипов / Гостева Е.Р., Козлова Н.Н. //</w:t>
      </w:r>
      <w:r w:rsidRPr="00264154">
        <w:rPr>
          <w:szCs w:val="28"/>
        </w:rPr>
        <w:t xml:space="preserve"> </w:t>
      </w:r>
      <w:r>
        <w:rPr>
          <w:szCs w:val="28"/>
        </w:rPr>
        <w:t xml:space="preserve">Известия Горского </w:t>
      </w:r>
      <w:r>
        <w:rPr>
          <w:szCs w:val="28"/>
        </w:rPr>
        <w:lastRenderedPageBreak/>
        <w:t>государственного аграрного университета. – 2017. – Т. 54(Часть 2). – С. 72-76. – Библиогр. : с. 75</w:t>
      </w:r>
      <w:r w:rsidRPr="00264154">
        <w:rPr>
          <w:szCs w:val="28"/>
        </w:rPr>
        <w:t>.</w:t>
      </w:r>
    </w:p>
    <w:p w14:paraId="56DF9512"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Ибрагимов, М.О. </w:t>
      </w:r>
      <w:r>
        <w:rPr>
          <w:szCs w:val="28"/>
        </w:rPr>
        <w:t>Ферментные препараты – как усилители роста бройлеров / Ибрагимов М.О. //</w:t>
      </w:r>
      <w:r w:rsidRPr="00264154">
        <w:rPr>
          <w:szCs w:val="28"/>
        </w:rPr>
        <w:t xml:space="preserve"> </w:t>
      </w:r>
      <w:r>
        <w:rPr>
          <w:szCs w:val="28"/>
        </w:rPr>
        <w:t>Известия Горского государственного аграрного университета. – 2017. – Т. 54(Часть 2). – С. 76-80. – Библиогр. : с. 79-80</w:t>
      </w:r>
      <w:r w:rsidRPr="00264154">
        <w:rPr>
          <w:szCs w:val="28"/>
        </w:rPr>
        <w:t>.</w:t>
      </w:r>
    </w:p>
    <w:p w14:paraId="5A66AEF3" w14:textId="77777777" w:rsidR="00E06EF9" w:rsidRPr="00ED6017" w:rsidRDefault="00E06EF9" w:rsidP="00E06EF9">
      <w:pPr>
        <w:numPr>
          <w:ilvl w:val="0"/>
          <w:numId w:val="11"/>
        </w:numPr>
        <w:tabs>
          <w:tab w:val="left" w:pos="284"/>
        </w:tabs>
        <w:spacing w:after="0" w:line="240" w:lineRule="auto"/>
        <w:jc w:val="both"/>
        <w:rPr>
          <w:szCs w:val="28"/>
        </w:rPr>
      </w:pPr>
      <w:r>
        <w:rPr>
          <w:b/>
          <w:szCs w:val="28"/>
        </w:rPr>
        <w:t xml:space="preserve">Икоева, Л.П. </w:t>
      </w:r>
      <w:r>
        <w:rPr>
          <w:szCs w:val="28"/>
        </w:rPr>
        <w:t>Влияние норм и способов посева на урожайность голозерного овса при возделывании в предгорной зоне РСО-Алания / Икоева Л.П., Хаева О.Э., Бацазова Т.М. //</w:t>
      </w:r>
      <w:r w:rsidRPr="00264154">
        <w:rPr>
          <w:szCs w:val="28"/>
        </w:rPr>
        <w:t xml:space="preserve"> </w:t>
      </w:r>
      <w:r>
        <w:rPr>
          <w:szCs w:val="28"/>
        </w:rPr>
        <w:t>Известия Горского государственного аграрного университета. – 2017. – Т. 54(Часть 2). – С. 116-121. – Библиогр. : с. 120</w:t>
      </w:r>
      <w:r w:rsidRPr="00264154">
        <w:rPr>
          <w:szCs w:val="28"/>
        </w:rPr>
        <w:t>.</w:t>
      </w:r>
    </w:p>
    <w:p w14:paraId="30529132" w14:textId="77777777" w:rsidR="00E06EF9" w:rsidRPr="00026A70" w:rsidRDefault="00E06EF9" w:rsidP="00E06EF9">
      <w:pPr>
        <w:numPr>
          <w:ilvl w:val="0"/>
          <w:numId w:val="11"/>
        </w:numPr>
        <w:tabs>
          <w:tab w:val="left" w:pos="284"/>
        </w:tabs>
        <w:spacing w:after="0" w:line="240" w:lineRule="auto"/>
        <w:jc w:val="both"/>
        <w:rPr>
          <w:szCs w:val="28"/>
        </w:rPr>
      </w:pPr>
      <w:r>
        <w:rPr>
          <w:b/>
          <w:szCs w:val="28"/>
        </w:rPr>
        <w:t xml:space="preserve">Калоев, Б.С. </w:t>
      </w:r>
      <w:r>
        <w:rPr>
          <w:szCs w:val="28"/>
        </w:rPr>
        <w:t xml:space="preserve">Морфологические и биохимические показатели крови цыплят-бройлеров при скармливаниисухой барды совместно с ферментом «Фидбест </w:t>
      </w:r>
      <w:r>
        <w:rPr>
          <w:szCs w:val="28"/>
          <w:lang w:val="en-US"/>
        </w:rPr>
        <w:t>VGPRO</w:t>
      </w:r>
      <w:r>
        <w:rPr>
          <w:szCs w:val="28"/>
        </w:rPr>
        <w:t>» / Калоев Б.С., Черткоев Г.Б. //</w:t>
      </w:r>
      <w:r w:rsidRPr="00264154">
        <w:rPr>
          <w:szCs w:val="28"/>
        </w:rPr>
        <w:t xml:space="preserve"> </w:t>
      </w:r>
      <w:r>
        <w:rPr>
          <w:szCs w:val="28"/>
        </w:rPr>
        <w:t>Известия Горского государственного аграрного университета. – 2017. – Т. 54(Часть 2). – С. 121-124. – Библиогр. : с. 124</w:t>
      </w:r>
      <w:r w:rsidRPr="00264154">
        <w:rPr>
          <w:szCs w:val="28"/>
        </w:rPr>
        <w:t>.</w:t>
      </w:r>
    </w:p>
    <w:p w14:paraId="6A98FABC"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Калоев, Б.С. </w:t>
      </w:r>
      <w:r>
        <w:rPr>
          <w:szCs w:val="28"/>
        </w:rPr>
        <w:t>Эффективность применения электротехнологий для улучшения продуктивных и экономических показателей кур-несушек / Калоев Б.С., Рубаева Л.М. //</w:t>
      </w:r>
      <w:r w:rsidRPr="00264154">
        <w:rPr>
          <w:szCs w:val="28"/>
        </w:rPr>
        <w:t xml:space="preserve"> </w:t>
      </w:r>
      <w:r>
        <w:rPr>
          <w:szCs w:val="28"/>
        </w:rPr>
        <w:t>Известия Горского государственного аграрного университета. – 2017. – Т. 54(Часть 2). – С. 88-93. – Библиогр. : с. 92</w:t>
      </w:r>
      <w:r w:rsidRPr="00264154">
        <w:rPr>
          <w:szCs w:val="28"/>
        </w:rPr>
        <w:t>.</w:t>
      </w:r>
    </w:p>
    <w:p w14:paraId="09D7FAC2" w14:textId="77777777" w:rsidR="00E06EF9" w:rsidRPr="00ED6017" w:rsidRDefault="00E06EF9" w:rsidP="00E06EF9">
      <w:pPr>
        <w:numPr>
          <w:ilvl w:val="0"/>
          <w:numId w:val="11"/>
        </w:numPr>
        <w:tabs>
          <w:tab w:val="left" w:pos="284"/>
        </w:tabs>
        <w:spacing w:after="0" w:line="240" w:lineRule="auto"/>
        <w:jc w:val="both"/>
        <w:rPr>
          <w:szCs w:val="28"/>
        </w:rPr>
      </w:pPr>
      <w:r>
        <w:rPr>
          <w:b/>
          <w:szCs w:val="28"/>
        </w:rPr>
        <w:t xml:space="preserve">Погодаев, В.А. </w:t>
      </w:r>
      <w:r>
        <w:rPr>
          <w:szCs w:val="28"/>
        </w:rPr>
        <w:t>Экономическая эффективность применения биогенных стимуляторов при выращивании индеек / Погодаев В.А., Карданова И.М., Погодаева И.В. //</w:t>
      </w:r>
      <w:r w:rsidRPr="00264154">
        <w:rPr>
          <w:szCs w:val="28"/>
        </w:rPr>
        <w:t xml:space="preserve"> </w:t>
      </w:r>
      <w:r>
        <w:rPr>
          <w:szCs w:val="28"/>
        </w:rPr>
        <w:t>Известия Горского государственного аграрного университета. – 2017. – Т. 54(Часть 2). – С. 106-111. – Библиогр. : с. 110</w:t>
      </w:r>
      <w:r w:rsidRPr="00264154">
        <w:rPr>
          <w:szCs w:val="28"/>
        </w:rPr>
        <w:t>.</w:t>
      </w:r>
    </w:p>
    <w:p w14:paraId="3DBB8CA3" w14:textId="77777777" w:rsidR="00E06EF9" w:rsidRPr="000E4A9F" w:rsidRDefault="00E06EF9" w:rsidP="00E06EF9">
      <w:pPr>
        <w:numPr>
          <w:ilvl w:val="0"/>
          <w:numId w:val="11"/>
        </w:numPr>
        <w:tabs>
          <w:tab w:val="left" w:pos="284"/>
        </w:tabs>
        <w:spacing w:after="0" w:line="240" w:lineRule="auto"/>
        <w:jc w:val="both"/>
        <w:rPr>
          <w:szCs w:val="28"/>
        </w:rPr>
      </w:pPr>
      <w:r>
        <w:rPr>
          <w:b/>
          <w:szCs w:val="28"/>
        </w:rPr>
        <w:t xml:space="preserve">Черткоев, Г.Б. </w:t>
      </w:r>
      <w:r>
        <w:rPr>
          <w:szCs w:val="28"/>
        </w:rPr>
        <w:t>Убойные и мясные качества цыплят-бройлеров при использовании в кормлении сухой барды / Черткоев Г.Б. //</w:t>
      </w:r>
      <w:r w:rsidRPr="00264154">
        <w:rPr>
          <w:szCs w:val="28"/>
        </w:rPr>
        <w:t xml:space="preserve"> </w:t>
      </w:r>
      <w:r>
        <w:rPr>
          <w:szCs w:val="28"/>
        </w:rPr>
        <w:t>Известия Горского государственного аграрного университета. – 2017. – Т. 54(Часть 2). – С. 102-106. – Библиогр. : с. 105</w:t>
      </w:r>
      <w:r w:rsidRPr="00264154">
        <w:rPr>
          <w:szCs w:val="28"/>
        </w:rPr>
        <w:t>.</w:t>
      </w:r>
    </w:p>
    <w:p w14:paraId="5F0F30D7" w14:textId="77777777" w:rsidR="00E06EF9" w:rsidRPr="007C229B" w:rsidRDefault="00E06EF9" w:rsidP="00E06EF9">
      <w:pPr>
        <w:numPr>
          <w:ilvl w:val="0"/>
          <w:numId w:val="11"/>
        </w:numPr>
        <w:tabs>
          <w:tab w:val="left" w:pos="284"/>
        </w:tabs>
        <w:spacing w:after="0" w:line="240" w:lineRule="auto"/>
        <w:jc w:val="both"/>
        <w:rPr>
          <w:szCs w:val="28"/>
        </w:rPr>
      </w:pPr>
      <w:r>
        <w:rPr>
          <w:b/>
          <w:szCs w:val="28"/>
        </w:rPr>
        <w:t xml:space="preserve">Эффективность использования мультиэнзимных комплексов и </w:t>
      </w:r>
      <w:r w:rsidRPr="000E4A9F">
        <w:rPr>
          <w:szCs w:val="28"/>
        </w:rPr>
        <w:t>пробиотика в кормлении ремонтного молодняка и кур-несушек</w:t>
      </w:r>
      <w:r>
        <w:rPr>
          <w:b/>
          <w:szCs w:val="28"/>
        </w:rPr>
        <w:t xml:space="preserve"> / </w:t>
      </w:r>
      <w:r>
        <w:rPr>
          <w:szCs w:val="28"/>
        </w:rPr>
        <w:t>Каиров В.Р., Караева З.А., Рамонова З.Г., Хубаева М.М. //</w:t>
      </w:r>
      <w:r w:rsidRPr="00264154">
        <w:rPr>
          <w:szCs w:val="28"/>
        </w:rPr>
        <w:t xml:space="preserve"> </w:t>
      </w:r>
      <w:r>
        <w:rPr>
          <w:szCs w:val="28"/>
        </w:rPr>
        <w:t>Известия Горского государственного аграрного университета. – 2017. – Т. 54(Часть 2). – С. 80-87. – Библиогр. : с. 87</w:t>
      </w:r>
      <w:r w:rsidRPr="00264154">
        <w:rPr>
          <w:szCs w:val="28"/>
        </w:rPr>
        <w:t>.</w:t>
      </w:r>
    </w:p>
    <w:p w14:paraId="64D189F6" w14:textId="77777777" w:rsidR="00E06EF9" w:rsidRPr="00A07DCC" w:rsidRDefault="00E06EF9" w:rsidP="00E06EF9">
      <w:pPr>
        <w:tabs>
          <w:tab w:val="left" w:pos="284"/>
        </w:tabs>
        <w:rPr>
          <w:b/>
          <w:szCs w:val="28"/>
        </w:rPr>
      </w:pPr>
    </w:p>
    <w:p w14:paraId="55A684BF" w14:textId="77777777" w:rsidR="00E06EF9" w:rsidRDefault="00E06EF9" w:rsidP="00E06EF9">
      <w:pPr>
        <w:tabs>
          <w:tab w:val="left" w:pos="284"/>
        </w:tabs>
        <w:ind w:left="502"/>
        <w:jc w:val="center"/>
        <w:rPr>
          <w:szCs w:val="28"/>
        </w:rPr>
      </w:pPr>
      <w:r>
        <w:rPr>
          <w:szCs w:val="28"/>
        </w:rPr>
        <w:t>***</w:t>
      </w:r>
    </w:p>
    <w:p w14:paraId="703F802E" w14:textId="77777777" w:rsidR="00E06EF9" w:rsidRPr="00014F52" w:rsidRDefault="00E06EF9" w:rsidP="00E06EF9">
      <w:pPr>
        <w:pStyle w:val="a3"/>
        <w:numPr>
          <w:ilvl w:val="0"/>
          <w:numId w:val="11"/>
        </w:numPr>
        <w:tabs>
          <w:tab w:val="left" w:pos="284"/>
        </w:tabs>
        <w:spacing w:after="0" w:line="240" w:lineRule="auto"/>
        <w:jc w:val="both"/>
        <w:rPr>
          <w:szCs w:val="28"/>
        </w:rPr>
      </w:pPr>
      <w:r>
        <w:rPr>
          <w:b/>
          <w:szCs w:val="28"/>
        </w:rPr>
        <w:t>Нæ иузæрдион хæлæрттæ</w:t>
      </w:r>
      <w:r>
        <w:rPr>
          <w:szCs w:val="28"/>
        </w:rPr>
        <w:t xml:space="preserve"> // Мах дуг. – 2017. –</w:t>
      </w:r>
      <w:r w:rsidRPr="00014F52">
        <w:rPr>
          <w:szCs w:val="28"/>
        </w:rPr>
        <w:t xml:space="preserve"> №2</w:t>
      </w:r>
      <w:r>
        <w:rPr>
          <w:szCs w:val="28"/>
        </w:rPr>
        <w:t>. –</w:t>
      </w:r>
      <w:r w:rsidRPr="00014F52">
        <w:rPr>
          <w:szCs w:val="28"/>
        </w:rPr>
        <w:t xml:space="preserve"> Ф. 1</w:t>
      </w:r>
      <w:r>
        <w:rPr>
          <w:szCs w:val="28"/>
        </w:rPr>
        <w:t>38</w:t>
      </w:r>
      <w:r w:rsidRPr="00014F52">
        <w:rPr>
          <w:szCs w:val="28"/>
        </w:rPr>
        <w:t>-1</w:t>
      </w:r>
      <w:r>
        <w:rPr>
          <w:szCs w:val="28"/>
        </w:rPr>
        <w:t>40</w:t>
      </w:r>
      <w:r w:rsidRPr="00014F52">
        <w:rPr>
          <w:szCs w:val="28"/>
        </w:rPr>
        <w:t>.</w:t>
      </w:r>
    </w:p>
    <w:p w14:paraId="4F255B06" w14:textId="77777777" w:rsidR="00E06EF9" w:rsidRDefault="00E06EF9" w:rsidP="00E06EF9">
      <w:pPr>
        <w:pStyle w:val="a3"/>
        <w:tabs>
          <w:tab w:val="left" w:pos="284"/>
        </w:tabs>
        <w:ind w:left="502"/>
        <w:jc w:val="both"/>
        <w:rPr>
          <w:szCs w:val="28"/>
        </w:rPr>
      </w:pPr>
      <w:r>
        <w:rPr>
          <w:szCs w:val="28"/>
        </w:rPr>
        <w:t>Наши верные друзья [собаки-герои: Джаст Ньюсанс, Джет, Чипс, Манкс, Ла Дьябл]</w:t>
      </w:r>
      <w:r w:rsidRPr="00014F52">
        <w:rPr>
          <w:szCs w:val="28"/>
        </w:rPr>
        <w:t>.</w:t>
      </w:r>
    </w:p>
    <w:p w14:paraId="6721C7D3" w14:textId="77777777" w:rsidR="00E06EF9" w:rsidRDefault="00E06EF9" w:rsidP="00E06EF9">
      <w:pPr>
        <w:tabs>
          <w:tab w:val="left" w:pos="284"/>
        </w:tabs>
        <w:ind w:left="502"/>
        <w:jc w:val="center"/>
        <w:rPr>
          <w:szCs w:val="28"/>
        </w:rPr>
      </w:pPr>
      <w:r>
        <w:rPr>
          <w:szCs w:val="28"/>
        </w:rPr>
        <w:t>***</w:t>
      </w:r>
    </w:p>
    <w:p w14:paraId="15FBD0E8" w14:textId="77777777" w:rsidR="00E06EF9" w:rsidRPr="007C229B" w:rsidRDefault="00E06EF9" w:rsidP="00E06EF9">
      <w:pPr>
        <w:numPr>
          <w:ilvl w:val="0"/>
          <w:numId w:val="11"/>
        </w:numPr>
        <w:tabs>
          <w:tab w:val="left" w:pos="284"/>
        </w:tabs>
        <w:spacing w:after="0" w:line="240" w:lineRule="auto"/>
        <w:jc w:val="both"/>
        <w:rPr>
          <w:szCs w:val="28"/>
        </w:rPr>
      </w:pPr>
      <w:r>
        <w:rPr>
          <w:b/>
          <w:szCs w:val="28"/>
        </w:rPr>
        <w:t xml:space="preserve">Бондаренко, В.А. </w:t>
      </w:r>
      <w:r>
        <w:rPr>
          <w:szCs w:val="28"/>
        </w:rPr>
        <w:t xml:space="preserve">Практические решения по расширению дистрибуции экологической чистой колбасной продукции / В.А. Бондаренко, Н.В. </w:t>
      </w:r>
      <w:r>
        <w:rPr>
          <w:szCs w:val="28"/>
        </w:rPr>
        <w:lastRenderedPageBreak/>
        <w:t>Гузенко //</w:t>
      </w:r>
      <w:r w:rsidRPr="00264154">
        <w:rPr>
          <w:szCs w:val="28"/>
        </w:rPr>
        <w:t xml:space="preserve"> </w:t>
      </w:r>
      <w:r>
        <w:rPr>
          <w:szCs w:val="28"/>
        </w:rPr>
        <w:t>Вестник Северо-Осетинского государственного университета имени К.Л. Хетагурова. Общественные науки. – 2017. – №1. – С. 114-118. – Библиогр. : с. 118</w:t>
      </w:r>
      <w:r w:rsidRPr="00264154">
        <w:rPr>
          <w:szCs w:val="28"/>
        </w:rPr>
        <w:t>.</w:t>
      </w:r>
    </w:p>
    <w:p w14:paraId="788A134B" w14:textId="77777777" w:rsidR="00E06EF9" w:rsidRDefault="00E06EF9" w:rsidP="00E06EF9">
      <w:pPr>
        <w:numPr>
          <w:ilvl w:val="0"/>
          <w:numId w:val="11"/>
        </w:numPr>
        <w:tabs>
          <w:tab w:val="left" w:pos="284"/>
        </w:tabs>
        <w:spacing w:after="0" w:line="240" w:lineRule="auto"/>
        <w:jc w:val="both"/>
        <w:rPr>
          <w:szCs w:val="28"/>
        </w:rPr>
      </w:pPr>
      <w:r>
        <w:rPr>
          <w:b/>
          <w:szCs w:val="28"/>
        </w:rPr>
        <w:t>Дюбуа, Д</w:t>
      </w:r>
      <w:r w:rsidRPr="008E3105">
        <w:rPr>
          <w:b/>
          <w:szCs w:val="28"/>
        </w:rPr>
        <w:t>.</w:t>
      </w:r>
      <w:r w:rsidRPr="008E3105">
        <w:rPr>
          <w:szCs w:val="28"/>
        </w:rPr>
        <w:t xml:space="preserve"> </w:t>
      </w:r>
      <w:r>
        <w:rPr>
          <w:szCs w:val="28"/>
        </w:rPr>
        <w:t>О бизнесе и политике начистоту : [беседа с успешным предпринимателем, владельцем мясоперерабатывающей компании «Да» Дмитрием Дюбуа / подготовила К. Валиева, З. Сидакова] // Модный Владикавказ. – 2017. – Август(№05). – С. 64-67</w:t>
      </w:r>
      <w:r w:rsidRPr="008E3105">
        <w:rPr>
          <w:szCs w:val="28"/>
        </w:rPr>
        <w:t>.</w:t>
      </w:r>
    </w:p>
    <w:p w14:paraId="64131B3B" w14:textId="77777777" w:rsidR="00E06EF9" w:rsidRDefault="00E06EF9" w:rsidP="00E06EF9">
      <w:pPr>
        <w:numPr>
          <w:ilvl w:val="0"/>
          <w:numId w:val="11"/>
        </w:numPr>
        <w:tabs>
          <w:tab w:val="left" w:pos="284"/>
        </w:tabs>
        <w:spacing w:after="0" w:line="240" w:lineRule="auto"/>
        <w:jc w:val="both"/>
        <w:rPr>
          <w:szCs w:val="28"/>
        </w:rPr>
      </w:pPr>
      <w:r>
        <w:rPr>
          <w:b/>
          <w:szCs w:val="28"/>
        </w:rPr>
        <w:t>Дюбуа, Д</w:t>
      </w:r>
      <w:r w:rsidRPr="008E3105">
        <w:rPr>
          <w:b/>
          <w:szCs w:val="28"/>
        </w:rPr>
        <w:t>.</w:t>
      </w:r>
      <w:r w:rsidRPr="008E3105">
        <w:rPr>
          <w:szCs w:val="28"/>
        </w:rPr>
        <w:t xml:space="preserve"> </w:t>
      </w:r>
      <w:r>
        <w:rPr>
          <w:szCs w:val="28"/>
        </w:rPr>
        <w:t xml:space="preserve">Дмитрий Дюбуа: «Стабильное и высокое качество для нас – показатель номер один» : [беседа с владельцем мясоперерабатывающего предприятия «Да» </w:t>
      </w:r>
      <w:r w:rsidRPr="00192D28">
        <w:rPr>
          <w:szCs w:val="28"/>
        </w:rPr>
        <w:t>/ беседовал</w:t>
      </w:r>
      <w:r>
        <w:rPr>
          <w:szCs w:val="28"/>
        </w:rPr>
        <w:t>а А. Бестаева</w:t>
      </w:r>
      <w:r w:rsidRPr="00192D28">
        <w:rPr>
          <w:szCs w:val="28"/>
        </w:rPr>
        <w:t xml:space="preserve">] // </w:t>
      </w:r>
      <w:r w:rsidRPr="00192D28">
        <w:rPr>
          <w:szCs w:val="28"/>
          <w:lang w:val="en-US"/>
        </w:rPr>
        <w:t>Famous</w:t>
      </w:r>
      <w:r>
        <w:rPr>
          <w:szCs w:val="28"/>
        </w:rPr>
        <w:t>. – 2017. – Сент.(№78(9). – С. 10</w:t>
      </w:r>
      <w:r w:rsidRPr="00192D28">
        <w:rPr>
          <w:szCs w:val="28"/>
        </w:rPr>
        <w:t>-</w:t>
      </w:r>
      <w:r>
        <w:rPr>
          <w:szCs w:val="28"/>
        </w:rPr>
        <w:t>15 : ил</w:t>
      </w:r>
      <w:r w:rsidRPr="00192D28">
        <w:rPr>
          <w:szCs w:val="28"/>
        </w:rPr>
        <w:t>.</w:t>
      </w:r>
    </w:p>
    <w:p w14:paraId="4C08915B" w14:textId="77777777" w:rsidR="00E06EF9" w:rsidRPr="008C4077" w:rsidRDefault="00E06EF9" w:rsidP="00E06EF9">
      <w:pPr>
        <w:tabs>
          <w:tab w:val="left" w:pos="284"/>
        </w:tabs>
        <w:ind w:left="502"/>
        <w:jc w:val="center"/>
        <w:rPr>
          <w:szCs w:val="28"/>
        </w:rPr>
      </w:pPr>
      <w:r w:rsidRPr="008C4077">
        <w:rPr>
          <w:szCs w:val="28"/>
        </w:rPr>
        <w:t>***</w:t>
      </w:r>
    </w:p>
    <w:p w14:paraId="7FBD319D" w14:textId="77777777" w:rsidR="00E06EF9" w:rsidRPr="00FE2653" w:rsidRDefault="00E06EF9" w:rsidP="00E06EF9">
      <w:pPr>
        <w:numPr>
          <w:ilvl w:val="0"/>
          <w:numId w:val="11"/>
        </w:numPr>
        <w:tabs>
          <w:tab w:val="left" w:pos="284"/>
        </w:tabs>
        <w:spacing w:after="0" w:line="240" w:lineRule="auto"/>
        <w:jc w:val="both"/>
        <w:rPr>
          <w:szCs w:val="28"/>
        </w:rPr>
      </w:pPr>
      <w:r>
        <w:rPr>
          <w:b/>
          <w:szCs w:val="28"/>
        </w:rPr>
        <w:t>Зелинская, Е.Л</w:t>
      </w:r>
      <w:r w:rsidRPr="00FE2653">
        <w:rPr>
          <w:b/>
          <w:szCs w:val="28"/>
        </w:rPr>
        <w:t>.</w:t>
      </w:r>
      <w:r w:rsidRPr="00FE2653">
        <w:rPr>
          <w:szCs w:val="28"/>
        </w:rPr>
        <w:t xml:space="preserve"> </w:t>
      </w:r>
      <w:r>
        <w:rPr>
          <w:szCs w:val="28"/>
        </w:rPr>
        <w:t xml:space="preserve">Политические и социально-экономические предпосылки развития виноградарства и виноделия в Крыму к началу </w:t>
      </w:r>
      <w:r>
        <w:rPr>
          <w:szCs w:val="28"/>
          <w:lang w:val="en-US"/>
        </w:rPr>
        <w:t>XIX</w:t>
      </w:r>
      <w:r w:rsidRPr="007C229B">
        <w:rPr>
          <w:szCs w:val="28"/>
        </w:rPr>
        <w:t xml:space="preserve"> </w:t>
      </w:r>
      <w:r>
        <w:rPr>
          <w:szCs w:val="28"/>
        </w:rPr>
        <w:t>века: исторический аспект / Е.Л. Зелинская</w:t>
      </w:r>
      <w:r w:rsidRPr="00FE2653">
        <w:rPr>
          <w:szCs w:val="28"/>
        </w:rPr>
        <w:t xml:space="preserve"> // </w:t>
      </w:r>
      <w:r>
        <w:rPr>
          <w:szCs w:val="28"/>
        </w:rPr>
        <w:t>Вестник Северо-Осетинского государственного университета имени К.Л. Хетагурова. Общественные науки. – 2017. – №2. –</w:t>
      </w:r>
      <w:r w:rsidRPr="00FE2653">
        <w:rPr>
          <w:szCs w:val="28"/>
        </w:rPr>
        <w:t xml:space="preserve"> С. 1</w:t>
      </w:r>
      <w:r>
        <w:rPr>
          <w:szCs w:val="28"/>
        </w:rPr>
        <w:t>22</w:t>
      </w:r>
      <w:r w:rsidRPr="00FE2653">
        <w:rPr>
          <w:szCs w:val="28"/>
        </w:rPr>
        <w:t>-1</w:t>
      </w:r>
      <w:r>
        <w:rPr>
          <w:szCs w:val="28"/>
        </w:rPr>
        <w:t>25. –</w:t>
      </w:r>
      <w:r w:rsidRPr="00FE2653">
        <w:rPr>
          <w:szCs w:val="28"/>
        </w:rPr>
        <w:t xml:space="preserve"> </w:t>
      </w:r>
      <w:r>
        <w:rPr>
          <w:szCs w:val="28"/>
        </w:rPr>
        <w:t>Библиогр. :</w:t>
      </w:r>
      <w:r w:rsidRPr="00FE2653">
        <w:rPr>
          <w:szCs w:val="28"/>
        </w:rPr>
        <w:t xml:space="preserve"> с. 1</w:t>
      </w:r>
      <w:r>
        <w:rPr>
          <w:szCs w:val="28"/>
        </w:rPr>
        <w:t>25</w:t>
      </w:r>
      <w:r w:rsidRPr="00FE2653">
        <w:rPr>
          <w:szCs w:val="28"/>
        </w:rPr>
        <w:t>.</w:t>
      </w:r>
    </w:p>
    <w:p w14:paraId="182540E9" w14:textId="77777777" w:rsidR="00E06EF9" w:rsidRPr="00264154" w:rsidRDefault="00E06EF9" w:rsidP="00E06EF9">
      <w:pPr>
        <w:tabs>
          <w:tab w:val="left" w:pos="284"/>
        </w:tabs>
        <w:ind w:left="502"/>
        <w:jc w:val="both"/>
        <w:rPr>
          <w:szCs w:val="28"/>
        </w:rPr>
      </w:pPr>
    </w:p>
    <w:p w14:paraId="6837DB45" w14:textId="77777777" w:rsidR="00E06EF9" w:rsidRDefault="00E06EF9" w:rsidP="00E06EF9">
      <w:pPr>
        <w:tabs>
          <w:tab w:val="left" w:pos="284"/>
        </w:tabs>
        <w:ind w:left="502"/>
        <w:jc w:val="center"/>
        <w:rPr>
          <w:b/>
          <w:szCs w:val="28"/>
        </w:rPr>
      </w:pPr>
      <w:r w:rsidRPr="009D497F">
        <w:rPr>
          <w:b/>
          <w:szCs w:val="28"/>
        </w:rPr>
        <w:t>64 Домоводство. Коммунальное хозяйство. Служба быта</w:t>
      </w:r>
    </w:p>
    <w:p w14:paraId="41E3E1D9" w14:textId="77777777" w:rsidR="00E06EF9" w:rsidRPr="009D497F" w:rsidRDefault="00E06EF9" w:rsidP="00E06EF9">
      <w:pPr>
        <w:tabs>
          <w:tab w:val="left" w:pos="284"/>
        </w:tabs>
        <w:ind w:left="502"/>
        <w:jc w:val="center"/>
        <w:rPr>
          <w:b/>
          <w:szCs w:val="28"/>
        </w:rPr>
      </w:pPr>
    </w:p>
    <w:p w14:paraId="5E5C1E5E" w14:textId="77777777" w:rsidR="00E06EF9" w:rsidRPr="00D97D3B" w:rsidRDefault="00E06EF9" w:rsidP="00E06EF9">
      <w:pPr>
        <w:numPr>
          <w:ilvl w:val="0"/>
          <w:numId w:val="11"/>
        </w:numPr>
        <w:tabs>
          <w:tab w:val="left" w:pos="284"/>
        </w:tabs>
        <w:spacing w:after="0" w:line="240" w:lineRule="auto"/>
        <w:jc w:val="both"/>
        <w:rPr>
          <w:szCs w:val="28"/>
        </w:rPr>
      </w:pPr>
      <w:r>
        <w:rPr>
          <w:b/>
          <w:szCs w:val="28"/>
        </w:rPr>
        <w:t>Магометов, А.А.</w:t>
      </w:r>
      <w:r w:rsidRPr="00440F03">
        <w:rPr>
          <w:szCs w:val="28"/>
        </w:rPr>
        <w:t xml:space="preserve"> </w:t>
      </w:r>
      <w:r>
        <w:rPr>
          <w:szCs w:val="28"/>
        </w:rPr>
        <w:t xml:space="preserve">Роль гостиничного бизнеса в современных социально-экономических процессах в Осетии / А.А. Магометов, Т.С. Чеджемова </w:t>
      </w:r>
      <w:r w:rsidRPr="00440F03">
        <w:rPr>
          <w:szCs w:val="28"/>
        </w:rPr>
        <w:t xml:space="preserve">// </w:t>
      </w:r>
      <w:r>
        <w:rPr>
          <w:szCs w:val="28"/>
        </w:rPr>
        <w:t>Вестник Северо-Осетинского государственного университета имени К.Л. Хетагурова. Общественные науки. – 2017. – №2. –</w:t>
      </w:r>
      <w:r w:rsidRPr="00440F03">
        <w:rPr>
          <w:szCs w:val="28"/>
        </w:rPr>
        <w:t xml:space="preserve"> С. 1</w:t>
      </w:r>
      <w:r>
        <w:rPr>
          <w:szCs w:val="28"/>
        </w:rPr>
        <w:t>38-142. – Библиогр. : с. 142</w:t>
      </w:r>
      <w:r w:rsidRPr="00440F03">
        <w:rPr>
          <w:szCs w:val="28"/>
        </w:rPr>
        <w:t>.</w:t>
      </w:r>
    </w:p>
    <w:p w14:paraId="0F05E281" w14:textId="77777777" w:rsidR="00E06EF9" w:rsidRDefault="00E06EF9" w:rsidP="00E06EF9">
      <w:pPr>
        <w:numPr>
          <w:ilvl w:val="0"/>
          <w:numId w:val="11"/>
        </w:numPr>
        <w:tabs>
          <w:tab w:val="left" w:pos="284"/>
        </w:tabs>
        <w:spacing w:after="0" w:line="240" w:lineRule="auto"/>
        <w:jc w:val="both"/>
        <w:rPr>
          <w:szCs w:val="28"/>
        </w:rPr>
      </w:pPr>
      <w:r>
        <w:rPr>
          <w:b/>
          <w:szCs w:val="28"/>
        </w:rPr>
        <w:t>Макиева, М.Т</w:t>
      </w:r>
      <w:r w:rsidRPr="00D056B4">
        <w:rPr>
          <w:b/>
          <w:szCs w:val="28"/>
        </w:rPr>
        <w:t>.</w:t>
      </w:r>
      <w:r>
        <w:rPr>
          <w:szCs w:val="28"/>
        </w:rPr>
        <w:t xml:space="preserve"> Управление капитальным ремонтом многоквартирного дома в системе ЖКХ: нормативно-правовые аспекты / М.Т. Макиева, Н.И. Хосроева</w:t>
      </w:r>
      <w:r w:rsidRPr="00D056B4">
        <w:rPr>
          <w:szCs w:val="28"/>
        </w:rPr>
        <w:t xml:space="preserve"> // </w:t>
      </w:r>
      <w:r>
        <w:rPr>
          <w:szCs w:val="28"/>
        </w:rPr>
        <w:t>Вестник Северо-Осетинского государственного университета имени К.Л. Хетагурова. Общественные науки. – 2017. – №1. –</w:t>
      </w:r>
      <w:r w:rsidRPr="00D056B4">
        <w:rPr>
          <w:szCs w:val="28"/>
        </w:rPr>
        <w:t xml:space="preserve"> С. </w:t>
      </w:r>
      <w:r>
        <w:rPr>
          <w:szCs w:val="28"/>
        </w:rPr>
        <w:t>124-129. –</w:t>
      </w:r>
      <w:r w:rsidRPr="00D056B4">
        <w:rPr>
          <w:szCs w:val="28"/>
        </w:rPr>
        <w:t xml:space="preserve"> </w:t>
      </w:r>
      <w:r>
        <w:rPr>
          <w:szCs w:val="28"/>
        </w:rPr>
        <w:t>Библиогр. :</w:t>
      </w:r>
      <w:r w:rsidRPr="00D056B4">
        <w:rPr>
          <w:szCs w:val="28"/>
        </w:rPr>
        <w:t xml:space="preserve"> с. </w:t>
      </w:r>
      <w:r>
        <w:rPr>
          <w:szCs w:val="28"/>
        </w:rPr>
        <w:t>129  ; №2. –</w:t>
      </w:r>
      <w:r w:rsidRPr="00D056B4">
        <w:rPr>
          <w:szCs w:val="28"/>
        </w:rPr>
        <w:t xml:space="preserve"> С. </w:t>
      </w:r>
      <w:r>
        <w:rPr>
          <w:szCs w:val="28"/>
        </w:rPr>
        <w:t>143-148</w:t>
      </w:r>
      <w:r w:rsidRPr="00D056B4">
        <w:rPr>
          <w:szCs w:val="28"/>
        </w:rPr>
        <w:t>.</w:t>
      </w:r>
    </w:p>
    <w:p w14:paraId="6FCF26FB" w14:textId="77777777" w:rsidR="00E06EF9" w:rsidRPr="00C70C9F" w:rsidRDefault="00E06EF9" w:rsidP="00E06EF9">
      <w:pPr>
        <w:numPr>
          <w:ilvl w:val="0"/>
          <w:numId w:val="11"/>
        </w:numPr>
        <w:tabs>
          <w:tab w:val="left" w:pos="284"/>
        </w:tabs>
        <w:spacing w:after="0" w:line="240" w:lineRule="auto"/>
        <w:jc w:val="both"/>
        <w:rPr>
          <w:szCs w:val="28"/>
        </w:rPr>
      </w:pPr>
      <w:r>
        <w:rPr>
          <w:b/>
          <w:szCs w:val="28"/>
        </w:rPr>
        <w:t>Чеджемова, Т.С</w:t>
      </w:r>
      <w:r w:rsidRPr="005301E8">
        <w:rPr>
          <w:b/>
          <w:szCs w:val="28"/>
        </w:rPr>
        <w:t xml:space="preserve">. </w:t>
      </w:r>
      <w:r>
        <w:rPr>
          <w:szCs w:val="28"/>
        </w:rPr>
        <w:t>Роль гостиничного бизнеса в современных социально-экономических процессах в Северокавказском регионе / Т.С. Чеджемова // Известия СОИГСИ. Школа молодых ученых. – 2017. – Выпуск 17. – С. 289-296. – Примечания : с. 296.</w:t>
      </w:r>
    </w:p>
    <w:p w14:paraId="12C76368" w14:textId="77777777" w:rsidR="00E06EF9" w:rsidRPr="006B6B53" w:rsidRDefault="00E06EF9" w:rsidP="00E06EF9">
      <w:pPr>
        <w:rPr>
          <w:color w:val="FF0000"/>
          <w:szCs w:val="28"/>
        </w:rPr>
      </w:pPr>
    </w:p>
    <w:p w14:paraId="063D4BF3" w14:textId="77777777" w:rsidR="00E06EF9" w:rsidRDefault="00E06EF9" w:rsidP="00E06EF9">
      <w:pPr>
        <w:ind w:hanging="142"/>
        <w:jc w:val="center"/>
        <w:rPr>
          <w:b/>
          <w:szCs w:val="28"/>
        </w:rPr>
      </w:pPr>
      <w:r w:rsidRPr="0013576A">
        <w:rPr>
          <w:b/>
          <w:szCs w:val="28"/>
        </w:rPr>
        <w:t>65 Управление предприятиями. Организация производства, торговли и транспорта</w:t>
      </w:r>
    </w:p>
    <w:p w14:paraId="78976178" w14:textId="77777777" w:rsidR="00E06EF9" w:rsidRPr="0013576A" w:rsidRDefault="00E06EF9" w:rsidP="00E06EF9">
      <w:pPr>
        <w:ind w:hanging="142"/>
        <w:jc w:val="center"/>
        <w:rPr>
          <w:b/>
          <w:szCs w:val="28"/>
        </w:rPr>
      </w:pPr>
    </w:p>
    <w:p w14:paraId="628341A3" w14:textId="77777777" w:rsidR="00E06EF9" w:rsidRDefault="00E06EF9" w:rsidP="00E06EF9">
      <w:pPr>
        <w:numPr>
          <w:ilvl w:val="0"/>
          <w:numId w:val="11"/>
        </w:numPr>
        <w:tabs>
          <w:tab w:val="left" w:pos="284"/>
        </w:tabs>
        <w:spacing w:after="0" w:line="240" w:lineRule="auto"/>
        <w:jc w:val="both"/>
        <w:rPr>
          <w:szCs w:val="28"/>
        </w:rPr>
      </w:pPr>
      <w:r>
        <w:rPr>
          <w:b/>
          <w:szCs w:val="28"/>
        </w:rPr>
        <w:lastRenderedPageBreak/>
        <w:t>Дудиев, В</w:t>
      </w:r>
      <w:r w:rsidRPr="00E77ADD">
        <w:rPr>
          <w:b/>
          <w:szCs w:val="28"/>
        </w:rPr>
        <w:t xml:space="preserve">. </w:t>
      </w:r>
      <w:r>
        <w:rPr>
          <w:szCs w:val="28"/>
        </w:rPr>
        <w:t>Владимир Дудиев: профессия длиною в жизнь : [беседа с заслуженным артистом СОАССР, народным артистом Северной Осетии, диктором высшей категории Северо-Осетинского телевидения / записала Лариса Гетоева] // Дарьял. – 2017. – №3. – С. 114-128</w:t>
      </w:r>
      <w:r w:rsidRPr="00E77ADD">
        <w:rPr>
          <w:szCs w:val="28"/>
        </w:rPr>
        <w:t>.</w:t>
      </w:r>
    </w:p>
    <w:p w14:paraId="6079EC98" w14:textId="77777777" w:rsidR="00E06EF9" w:rsidRPr="000D4227" w:rsidRDefault="00E06EF9" w:rsidP="00E06EF9">
      <w:pPr>
        <w:numPr>
          <w:ilvl w:val="0"/>
          <w:numId w:val="11"/>
        </w:numPr>
        <w:tabs>
          <w:tab w:val="left" w:pos="284"/>
        </w:tabs>
        <w:spacing w:after="0" w:line="240" w:lineRule="auto"/>
        <w:jc w:val="both"/>
        <w:rPr>
          <w:szCs w:val="28"/>
        </w:rPr>
      </w:pPr>
      <w:r>
        <w:rPr>
          <w:b/>
          <w:szCs w:val="28"/>
        </w:rPr>
        <w:t xml:space="preserve">«И бывают же совпадения…» </w:t>
      </w:r>
      <w:r w:rsidRPr="00883800">
        <w:rPr>
          <w:szCs w:val="28"/>
        </w:rPr>
        <w:t>: [</w:t>
      </w:r>
      <w:r>
        <w:rPr>
          <w:szCs w:val="28"/>
        </w:rPr>
        <w:t>беседа с пресс-секретарем Министерства природных ресурсов и экологии РСО-А Аленой Дженикаевой и руководителем издательства «Перо и Кисть» Анжелой Дженикаевой / беседовала Т. Бунтури]</w:t>
      </w:r>
      <w:r w:rsidRPr="00883800">
        <w:rPr>
          <w:szCs w:val="28"/>
        </w:rPr>
        <w:t xml:space="preserve"> // </w:t>
      </w:r>
      <w:r w:rsidRPr="00883800">
        <w:rPr>
          <w:szCs w:val="28"/>
          <w:lang w:val="en-US"/>
        </w:rPr>
        <w:t>Prospect</w:t>
      </w:r>
      <w:r>
        <w:rPr>
          <w:szCs w:val="28"/>
        </w:rPr>
        <w:t>-</w:t>
      </w:r>
      <w:r>
        <w:rPr>
          <w:szCs w:val="28"/>
          <w:lang w:val="en-US"/>
        </w:rPr>
        <w:t>SK</w:t>
      </w:r>
      <w:r>
        <w:rPr>
          <w:szCs w:val="28"/>
        </w:rPr>
        <w:t>. – 2017. – №39. – С. 48-51</w:t>
      </w:r>
      <w:r w:rsidRPr="00883800">
        <w:rPr>
          <w:szCs w:val="28"/>
        </w:rPr>
        <w:t xml:space="preserve"> : ил.</w:t>
      </w:r>
    </w:p>
    <w:p w14:paraId="40767004" w14:textId="77777777" w:rsidR="00E06EF9" w:rsidRDefault="00E06EF9" w:rsidP="00E06EF9">
      <w:pPr>
        <w:numPr>
          <w:ilvl w:val="0"/>
          <w:numId w:val="11"/>
        </w:numPr>
        <w:tabs>
          <w:tab w:val="left" w:pos="284"/>
        </w:tabs>
        <w:spacing w:after="0" w:line="240" w:lineRule="auto"/>
        <w:jc w:val="both"/>
        <w:rPr>
          <w:szCs w:val="28"/>
        </w:rPr>
      </w:pPr>
      <w:r>
        <w:rPr>
          <w:b/>
          <w:szCs w:val="28"/>
        </w:rPr>
        <w:t xml:space="preserve">Тотров, Р. </w:t>
      </w:r>
      <w:r>
        <w:rPr>
          <w:szCs w:val="28"/>
        </w:rPr>
        <w:t>Руслан Тотров. ТВ, хип-хоп и хæдон в клетку</w:t>
      </w:r>
      <w:r w:rsidRPr="00883800">
        <w:rPr>
          <w:szCs w:val="28"/>
        </w:rPr>
        <w:t xml:space="preserve"> : [</w:t>
      </w:r>
      <w:r>
        <w:rPr>
          <w:szCs w:val="28"/>
        </w:rPr>
        <w:t>беседа с главным продюсером ГТРК «Алания» / беседовала Т. Бунтури]</w:t>
      </w:r>
      <w:r w:rsidRPr="00883800">
        <w:rPr>
          <w:szCs w:val="28"/>
        </w:rPr>
        <w:t xml:space="preserve"> // </w:t>
      </w:r>
      <w:r w:rsidRPr="00883800">
        <w:rPr>
          <w:szCs w:val="28"/>
          <w:lang w:val="en-US"/>
        </w:rPr>
        <w:t>Prospect</w:t>
      </w:r>
      <w:r>
        <w:rPr>
          <w:szCs w:val="28"/>
        </w:rPr>
        <w:t>-</w:t>
      </w:r>
      <w:r>
        <w:rPr>
          <w:szCs w:val="28"/>
          <w:lang w:val="en-US"/>
        </w:rPr>
        <w:t>SK</w:t>
      </w:r>
      <w:r>
        <w:rPr>
          <w:szCs w:val="28"/>
        </w:rPr>
        <w:t>. – 2017. – №39. – С. 42-44</w:t>
      </w:r>
      <w:r w:rsidRPr="00883800">
        <w:rPr>
          <w:szCs w:val="28"/>
        </w:rPr>
        <w:t xml:space="preserve"> : ил.</w:t>
      </w:r>
    </w:p>
    <w:p w14:paraId="1AB41967" w14:textId="77777777" w:rsidR="00E06EF9" w:rsidRPr="009E39B0" w:rsidRDefault="00E06EF9" w:rsidP="00E06EF9">
      <w:pPr>
        <w:tabs>
          <w:tab w:val="left" w:pos="284"/>
        </w:tabs>
        <w:ind w:left="502"/>
        <w:jc w:val="center"/>
        <w:rPr>
          <w:szCs w:val="28"/>
        </w:rPr>
      </w:pPr>
      <w:r w:rsidRPr="009E39B0">
        <w:rPr>
          <w:szCs w:val="28"/>
        </w:rPr>
        <w:t>***</w:t>
      </w:r>
    </w:p>
    <w:p w14:paraId="0A3F56FE" w14:textId="77777777" w:rsidR="00E06EF9" w:rsidRPr="009E39B0" w:rsidRDefault="00E06EF9" w:rsidP="00E06EF9">
      <w:pPr>
        <w:pStyle w:val="a8"/>
        <w:numPr>
          <w:ilvl w:val="0"/>
          <w:numId w:val="11"/>
        </w:numPr>
        <w:jc w:val="both"/>
        <w:rPr>
          <w:rFonts w:ascii="Times New Roman" w:hAnsi="Times New Roman"/>
          <w:b/>
          <w:sz w:val="28"/>
          <w:szCs w:val="28"/>
        </w:rPr>
      </w:pPr>
      <w:r w:rsidRPr="009E39B0">
        <w:rPr>
          <w:rFonts w:ascii="Times New Roman" w:hAnsi="Times New Roman"/>
          <w:b/>
          <w:sz w:val="28"/>
          <w:szCs w:val="28"/>
        </w:rPr>
        <w:t>Романенко, А.В.</w:t>
      </w:r>
      <w:r w:rsidRPr="009E39B0">
        <w:rPr>
          <w:rFonts w:ascii="Times New Roman" w:hAnsi="Times New Roman"/>
          <w:sz w:val="28"/>
          <w:szCs w:val="28"/>
        </w:rPr>
        <w:t xml:space="preserve"> Нормативно-правовые и методические аспекты организации учетного процесса на предприятиях общественного питания / А.В. Романенко // Вестник Северо-Осетинского государственного университета имени К.Л. Хетагурова. Общественные науки</w:t>
      </w:r>
      <w:r>
        <w:rPr>
          <w:rFonts w:ascii="Times New Roman" w:hAnsi="Times New Roman"/>
          <w:sz w:val="28"/>
          <w:szCs w:val="28"/>
        </w:rPr>
        <w:t>. –</w:t>
      </w:r>
      <w:r w:rsidRPr="009E39B0">
        <w:rPr>
          <w:rFonts w:ascii="Times New Roman" w:hAnsi="Times New Roman"/>
          <w:sz w:val="28"/>
          <w:szCs w:val="28"/>
        </w:rPr>
        <w:t xml:space="preserve"> 2017</w:t>
      </w:r>
      <w:r>
        <w:rPr>
          <w:rFonts w:ascii="Times New Roman" w:hAnsi="Times New Roman"/>
          <w:sz w:val="28"/>
          <w:szCs w:val="28"/>
        </w:rPr>
        <w:t>. –</w:t>
      </w:r>
      <w:r w:rsidRPr="009E39B0">
        <w:rPr>
          <w:rFonts w:ascii="Times New Roman" w:hAnsi="Times New Roman"/>
          <w:sz w:val="28"/>
          <w:szCs w:val="28"/>
        </w:rPr>
        <w:t xml:space="preserve"> №4</w:t>
      </w:r>
      <w:r>
        <w:rPr>
          <w:rFonts w:ascii="Times New Roman" w:hAnsi="Times New Roman"/>
          <w:sz w:val="28"/>
          <w:szCs w:val="28"/>
        </w:rPr>
        <w:t>. –</w:t>
      </w:r>
      <w:r w:rsidRPr="009E39B0">
        <w:rPr>
          <w:rFonts w:ascii="Times New Roman" w:hAnsi="Times New Roman"/>
          <w:sz w:val="28"/>
          <w:szCs w:val="28"/>
        </w:rPr>
        <w:t xml:space="preserve"> С. 141-145</w:t>
      </w:r>
      <w:r>
        <w:rPr>
          <w:rFonts w:ascii="Times New Roman" w:hAnsi="Times New Roman"/>
          <w:sz w:val="28"/>
          <w:szCs w:val="28"/>
        </w:rPr>
        <w:t>. –</w:t>
      </w:r>
      <w:r w:rsidRPr="009E39B0">
        <w:rPr>
          <w:rFonts w:ascii="Times New Roman" w:hAnsi="Times New Roman"/>
          <w:sz w:val="28"/>
          <w:szCs w:val="28"/>
        </w:rPr>
        <w:t xml:space="preserve"> </w:t>
      </w:r>
      <w:r>
        <w:rPr>
          <w:rFonts w:ascii="Times New Roman" w:hAnsi="Times New Roman"/>
          <w:sz w:val="28"/>
          <w:szCs w:val="28"/>
        </w:rPr>
        <w:t>Библиогр. :</w:t>
      </w:r>
      <w:r w:rsidRPr="009E39B0">
        <w:rPr>
          <w:rFonts w:ascii="Times New Roman" w:hAnsi="Times New Roman"/>
          <w:sz w:val="28"/>
          <w:szCs w:val="28"/>
        </w:rPr>
        <w:t xml:space="preserve"> с. 145.</w:t>
      </w:r>
    </w:p>
    <w:p w14:paraId="3AF90832" w14:textId="77777777" w:rsidR="00E06EF9" w:rsidRPr="00E40616" w:rsidRDefault="00E06EF9" w:rsidP="00E06EF9">
      <w:pPr>
        <w:tabs>
          <w:tab w:val="left" w:pos="284"/>
        </w:tabs>
        <w:ind w:left="502"/>
        <w:jc w:val="both"/>
        <w:rPr>
          <w:szCs w:val="28"/>
        </w:rPr>
      </w:pPr>
    </w:p>
    <w:p w14:paraId="7EBC294C" w14:textId="77777777" w:rsidR="00E06EF9" w:rsidRPr="00D101E7" w:rsidRDefault="00E06EF9" w:rsidP="00E06EF9">
      <w:pPr>
        <w:tabs>
          <w:tab w:val="left" w:pos="284"/>
        </w:tabs>
        <w:jc w:val="center"/>
        <w:rPr>
          <w:b/>
          <w:szCs w:val="28"/>
        </w:rPr>
      </w:pPr>
    </w:p>
    <w:p w14:paraId="13893F39" w14:textId="77777777" w:rsidR="00E06EF9" w:rsidRDefault="00E06EF9" w:rsidP="00E06EF9">
      <w:pPr>
        <w:tabs>
          <w:tab w:val="left" w:pos="284"/>
        </w:tabs>
        <w:ind w:left="502"/>
        <w:jc w:val="center"/>
        <w:rPr>
          <w:b/>
          <w:szCs w:val="28"/>
        </w:rPr>
      </w:pPr>
      <w:r w:rsidRPr="005D7AFA">
        <w:rPr>
          <w:b/>
          <w:szCs w:val="28"/>
        </w:rPr>
        <w:t>682/683 Производство металлоизделий для быта, торговли фурнитуры</w:t>
      </w:r>
    </w:p>
    <w:p w14:paraId="134B35DE" w14:textId="77777777" w:rsidR="00E06EF9" w:rsidRPr="005D7AFA" w:rsidRDefault="00E06EF9" w:rsidP="00E06EF9">
      <w:pPr>
        <w:tabs>
          <w:tab w:val="left" w:pos="284"/>
        </w:tabs>
        <w:ind w:left="502"/>
        <w:jc w:val="center"/>
        <w:rPr>
          <w:b/>
          <w:szCs w:val="28"/>
        </w:rPr>
      </w:pPr>
    </w:p>
    <w:p w14:paraId="475E360D" w14:textId="77777777" w:rsidR="00E06EF9" w:rsidRDefault="00E06EF9" w:rsidP="00E06EF9">
      <w:pPr>
        <w:numPr>
          <w:ilvl w:val="0"/>
          <w:numId w:val="11"/>
        </w:numPr>
        <w:tabs>
          <w:tab w:val="left" w:pos="284"/>
        </w:tabs>
        <w:spacing w:after="0" w:line="240" w:lineRule="auto"/>
        <w:jc w:val="both"/>
        <w:rPr>
          <w:szCs w:val="28"/>
        </w:rPr>
      </w:pPr>
      <w:r>
        <w:rPr>
          <w:b/>
          <w:szCs w:val="28"/>
        </w:rPr>
        <w:t>Свистунов, Ю</w:t>
      </w:r>
      <w:r w:rsidRPr="009B1436">
        <w:rPr>
          <w:b/>
          <w:szCs w:val="28"/>
        </w:rPr>
        <w:t xml:space="preserve">. </w:t>
      </w:r>
      <w:r>
        <w:rPr>
          <w:szCs w:val="28"/>
        </w:rPr>
        <w:t xml:space="preserve">Кует железо, пока горячо : [беседа с мастером-кузнецом по железу Юрием Свистуновым / беседовала Е. Чухарова] </w:t>
      </w:r>
      <w:r w:rsidRPr="009B1436">
        <w:rPr>
          <w:szCs w:val="28"/>
        </w:rPr>
        <w:t xml:space="preserve">// </w:t>
      </w:r>
      <w:r w:rsidRPr="009B1436">
        <w:rPr>
          <w:szCs w:val="28"/>
          <w:lang w:val="en-US"/>
        </w:rPr>
        <w:t>Famous</w:t>
      </w:r>
      <w:r>
        <w:rPr>
          <w:szCs w:val="28"/>
        </w:rPr>
        <w:t>. – 2017. – Сент.(№9(78</w:t>
      </w:r>
      <w:r w:rsidRPr="009B1436">
        <w:rPr>
          <w:szCs w:val="28"/>
        </w:rPr>
        <w:t>)</w:t>
      </w:r>
      <w:r>
        <w:rPr>
          <w:szCs w:val="28"/>
        </w:rPr>
        <w:t>. –</w:t>
      </w:r>
      <w:r w:rsidRPr="009B1436">
        <w:rPr>
          <w:szCs w:val="28"/>
        </w:rPr>
        <w:t xml:space="preserve"> С. </w:t>
      </w:r>
      <w:r>
        <w:rPr>
          <w:szCs w:val="28"/>
        </w:rPr>
        <w:t>94-103 : ил</w:t>
      </w:r>
      <w:r w:rsidRPr="009B1436">
        <w:rPr>
          <w:szCs w:val="28"/>
        </w:rPr>
        <w:t>.</w:t>
      </w:r>
    </w:p>
    <w:p w14:paraId="0595918F" w14:textId="77777777" w:rsidR="0030377E" w:rsidRDefault="0030377E" w:rsidP="00E06EF9">
      <w:pPr>
        <w:tabs>
          <w:tab w:val="left" w:pos="284"/>
        </w:tabs>
        <w:ind w:left="502"/>
        <w:jc w:val="center"/>
        <w:rPr>
          <w:szCs w:val="28"/>
        </w:rPr>
      </w:pPr>
    </w:p>
    <w:p w14:paraId="044C779A" w14:textId="1CCD2873" w:rsidR="00E06EF9" w:rsidRDefault="00E06EF9" w:rsidP="00E06EF9">
      <w:pPr>
        <w:tabs>
          <w:tab w:val="left" w:pos="284"/>
        </w:tabs>
        <w:ind w:left="502"/>
        <w:jc w:val="center"/>
        <w:rPr>
          <w:szCs w:val="28"/>
        </w:rPr>
      </w:pPr>
      <w:r>
        <w:rPr>
          <w:szCs w:val="28"/>
        </w:rPr>
        <w:t>***</w:t>
      </w:r>
    </w:p>
    <w:p w14:paraId="0495117C" w14:textId="77777777" w:rsidR="00E06EF9" w:rsidRPr="00933EA7" w:rsidRDefault="00E06EF9" w:rsidP="00E06EF9">
      <w:pPr>
        <w:numPr>
          <w:ilvl w:val="0"/>
          <w:numId w:val="11"/>
        </w:numPr>
        <w:tabs>
          <w:tab w:val="left" w:pos="284"/>
        </w:tabs>
        <w:spacing w:after="0" w:line="240" w:lineRule="auto"/>
        <w:jc w:val="both"/>
        <w:rPr>
          <w:szCs w:val="28"/>
        </w:rPr>
      </w:pPr>
      <w:r>
        <w:rPr>
          <w:b/>
          <w:szCs w:val="28"/>
        </w:rPr>
        <w:t>Губаев, Т</w:t>
      </w:r>
      <w:r w:rsidRPr="00192D28">
        <w:rPr>
          <w:b/>
          <w:szCs w:val="28"/>
        </w:rPr>
        <w:t xml:space="preserve">. </w:t>
      </w:r>
      <w:r>
        <w:rPr>
          <w:szCs w:val="28"/>
        </w:rPr>
        <w:t>Не воспитав себя, невозможно изменить страну</w:t>
      </w:r>
      <w:r w:rsidRPr="00192D28">
        <w:rPr>
          <w:szCs w:val="28"/>
        </w:rPr>
        <w:t xml:space="preserve"> : [беседа с </w:t>
      </w:r>
      <w:r>
        <w:rPr>
          <w:szCs w:val="28"/>
        </w:rPr>
        <w:t>предпринимателем, основателем столярной мастерской дизайнерской мебели «</w:t>
      </w:r>
      <w:r>
        <w:rPr>
          <w:szCs w:val="28"/>
          <w:lang w:val="en-US"/>
        </w:rPr>
        <w:t>Guticher</w:t>
      </w:r>
      <w:r>
        <w:rPr>
          <w:szCs w:val="28"/>
        </w:rPr>
        <w:t>» Тимуром Губаевым</w:t>
      </w:r>
      <w:r w:rsidRPr="00192D28">
        <w:rPr>
          <w:szCs w:val="28"/>
        </w:rPr>
        <w:t xml:space="preserve"> / беседовала </w:t>
      </w:r>
      <w:r>
        <w:rPr>
          <w:szCs w:val="28"/>
        </w:rPr>
        <w:t>М. Макоева</w:t>
      </w:r>
      <w:r w:rsidRPr="00192D28">
        <w:rPr>
          <w:szCs w:val="28"/>
        </w:rPr>
        <w:t>]</w:t>
      </w:r>
      <w:r>
        <w:rPr>
          <w:szCs w:val="28"/>
        </w:rPr>
        <w:t xml:space="preserve"> </w:t>
      </w:r>
      <w:r w:rsidRPr="001E4B26">
        <w:rPr>
          <w:szCs w:val="28"/>
        </w:rPr>
        <w:t xml:space="preserve">// </w:t>
      </w:r>
      <w:r w:rsidRPr="00883800">
        <w:rPr>
          <w:szCs w:val="28"/>
          <w:lang w:val="en-US"/>
        </w:rPr>
        <w:t>Prospect</w:t>
      </w:r>
      <w:r w:rsidRPr="001E4B26">
        <w:rPr>
          <w:szCs w:val="28"/>
        </w:rPr>
        <w:t>-</w:t>
      </w:r>
      <w:r>
        <w:rPr>
          <w:szCs w:val="28"/>
          <w:lang w:val="en-US"/>
        </w:rPr>
        <w:t>SK</w:t>
      </w:r>
      <w:r>
        <w:rPr>
          <w:szCs w:val="28"/>
        </w:rPr>
        <w:t>. –</w:t>
      </w:r>
      <w:r w:rsidRPr="001E4B26">
        <w:rPr>
          <w:szCs w:val="28"/>
        </w:rPr>
        <w:t xml:space="preserve"> </w:t>
      </w:r>
      <w:r>
        <w:rPr>
          <w:szCs w:val="28"/>
        </w:rPr>
        <w:t>2017. – №40. – С. 124-125</w:t>
      </w:r>
      <w:r w:rsidRPr="00883800">
        <w:rPr>
          <w:szCs w:val="28"/>
        </w:rPr>
        <w:t xml:space="preserve"> : ил.</w:t>
      </w:r>
    </w:p>
    <w:p w14:paraId="65CC80E9" w14:textId="77777777" w:rsidR="00E06EF9" w:rsidRPr="0013576A" w:rsidRDefault="00E06EF9" w:rsidP="00E06EF9">
      <w:pPr>
        <w:tabs>
          <w:tab w:val="left" w:pos="284"/>
        </w:tabs>
        <w:ind w:left="502"/>
        <w:jc w:val="center"/>
        <w:rPr>
          <w:szCs w:val="28"/>
        </w:rPr>
      </w:pPr>
    </w:p>
    <w:p w14:paraId="717A53B1" w14:textId="77777777" w:rsidR="00E06EF9" w:rsidRDefault="00E06EF9" w:rsidP="00E06EF9">
      <w:pPr>
        <w:tabs>
          <w:tab w:val="left" w:pos="284"/>
        </w:tabs>
        <w:ind w:left="502"/>
        <w:jc w:val="center"/>
        <w:rPr>
          <w:b/>
          <w:szCs w:val="28"/>
        </w:rPr>
      </w:pPr>
      <w:r w:rsidRPr="0013576A">
        <w:rPr>
          <w:b/>
          <w:szCs w:val="28"/>
        </w:rPr>
        <w:t>687.5 Парикмахерское дело. Маникюр. Педикюр. Косметика</w:t>
      </w:r>
    </w:p>
    <w:p w14:paraId="7CE9A076" w14:textId="77777777" w:rsidR="00E06EF9" w:rsidRPr="0013576A" w:rsidRDefault="00E06EF9" w:rsidP="00E06EF9">
      <w:pPr>
        <w:tabs>
          <w:tab w:val="left" w:pos="284"/>
        </w:tabs>
        <w:ind w:left="502"/>
        <w:jc w:val="center"/>
        <w:rPr>
          <w:b/>
          <w:szCs w:val="28"/>
        </w:rPr>
      </w:pPr>
    </w:p>
    <w:p w14:paraId="29BDD61D"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Битарова, А. </w:t>
      </w:r>
      <w:r w:rsidRPr="008D2C3D">
        <w:rPr>
          <w:szCs w:val="28"/>
        </w:rPr>
        <w:t>Алла Битарова</w:t>
      </w:r>
      <w:r>
        <w:rPr>
          <w:b/>
          <w:szCs w:val="28"/>
        </w:rPr>
        <w:t xml:space="preserve"> </w:t>
      </w:r>
      <w:r w:rsidRPr="000E3662">
        <w:rPr>
          <w:szCs w:val="28"/>
        </w:rPr>
        <w:t xml:space="preserve">: </w:t>
      </w:r>
      <w:r>
        <w:rPr>
          <w:szCs w:val="28"/>
        </w:rPr>
        <w:t xml:space="preserve">[о последних тенденциях индустрии красоты, планах на будущее : беседа с генеральным директором сети </w:t>
      </w:r>
      <w:r>
        <w:rPr>
          <w:szCs w:val="28"/>
        </w:rPr>
        <w:lastRenderedPageBreak/>
        <w:t>салонов красоты и клиники / записала З. Сидакова</w:t>
      </w:r>
      <w:r w:rsidRPr="003E17A0">
        <w:rPr>
          <w:szCs w:val="28"/>
        </w:rPr>
        <w:t>]</w:t>
      </w:r>
      <w:r>
        <w:rPr>
          <w:szCs w:val="28"/>
        </w:rPr>
        <w:t xml:space="preserve"> </w:t>
      </w:r>
      <w:r w:rsidRPr="003E17A0">
        <w:rPr>
          <w:szCs w:val="28"/>
        </w:rPr>
        <w:t>// Модный Владикавказ</w:t>
      </w:r>
      <w:r>
        <w:rPr>
          <w:szCs w:val="28"/>
        </w:rPr>
        <w:t>. –</w:t>
      </w:r>
      <w:r w:rsidRPr="003E17A0">
        <w:rPr>
          <w:szCs w:val="28"/>
        </w:rPr>
        <w:t xml:space="preserve"> 2017</w:t>
      </w:r>
      <w:r>
        <w:rPr>
          <w:szCs w:val="28"/>
        </w:rPr>
        <w:t>. –</w:t>
      </w:r>
      <w:r w:rsidRPr="003E17A0">
        <w:rPr>
          <w:szCs w:val="28"/>
        </w:rPr>
        <w:t xml:space="preserve"> </w:t>
      </w:r>
      <w:r>
        <w:rPr>
          <w:szCs w:val="28"/>
        </w:rPr>
        <w:t>Нояб.(№07). – С. 65-69 : ил</w:t>
      </w:r>
      <w:r w:rsidRPr="003E17A0">
        <w:rPr>
          <w:szCs w:val="28"/>
        </w:rPr>
        <w:t>.</w:t>
      </w:r>
    </w:p>
    <w:p w14:paraId="02445B89" w14:textId="77777777" w:rsidR="0030377E" w:rsidRDefault="0030377E" w:rsidP="00E06EF9">
      <w:pPr>
        <w:tabs>
          <w:tab w:val="left" w:pos="284"/>
        </w:tabs>
        <w:ind w:left="502"/>
        <w:jc w:val="center"/>
        <w:rPr>
          <w:szCs w:val="28"/>
        </w:rPr>
      </w:pPr>
    </w:p>
    <w:p w14:paraId="72CBEB20" w14:textId="55FDBCE4" w:rsidR="00E06EF9" w:rsidRDefault="00E06EF9" w:rsidP="00E06EF9">
      <w:pPr>
        <w:tabs>
          <w:tab w:val="left" w:pos="284"/>
        </w:tabs>
        <w:ind w:left="502"/>
        <w:jc w:val="center"/>
        <w:rPr>
          <w:szCs w:val="28"/>
        </w:rPr>
      </w:pPr>
      <w:r w:rsidRPr="00076772">
        <w:rPr>
          <w:szCs w:val="28"/>
        </w:rPr>
        <w:t>***</w:t>
      </w:r>
    </w:p>
    <w:p w14:paraId="14082D9A" w14:textId="77777777" w:rsidR="00E06EF9" w:rsidRPr="00AB1842" w:rsidRDefault="00E06EF9" w:rsidP="00E06EF9">
      <w:pPr>
        <w:numPr>
          <w:ilvl w:val="0"/>
          <w:numId w:val="11"/>
        </w:numPr>
        <w:tabs>
          <w:tab w:val="left" w:pos="284"/>
        </w:tabs>
        <w:spacing w:after="0" w:line="240" w:lineRule="auto"/>
        <w:jc w:val="both"/>
        <w:rPr>
          <w:szCs w:val="28"/>
        </w:rPr>
      </w:pPr>
      <w:r>
        <w:rPr>
          <w:b/>
          <w:szCs w:val="28"/>
        </w:rPr>
        <w:t>Агкацева, В</w:t>
      </w:r>
      <w:r w:rsidRPr="00192D28">
        <w:rPr>
          <w:b/>
          <w:szCs w:val="28"/>
        </w:rPr>
        <w:t xml:space="preserve">. </w:t>
      </w:r>
      <w:r>
        <w:rPr>
          <w:szCs w:val="28"/>
        </w:rPr>
        <w:t>Кукольный мастер: рождение чуда : [о выставки школы кукол Земфиры Дзиовой в музее изобразительных искусств им. М. Туганова] / Вера Агкацева  ; фотограф Анна Кабисова</w:t>
      </w:r>
      <w:r w:rsidRPr="00192D28">
        <w:rPr>
          <w:szCs w:val="28"/>
        </w:rPr>
        <w:t xml:space="preserve"> // </w:t>
      </w:r>
      <w:r w:rsidRPr="00192D28">
        <w:rPr>
          <w:szCs w:val="28"/>
          <w:lang w:val="en-US"/>
        </w:rPr>
        <w:t>Famous</w:t>
      </w:r>
      <w:r>
        <w:rPr>
          <w:szCs w:val="28"/>
        </w:rPr>
        <w:t>. – 2017. – Дек.(№79(10). – С. 56</w:t>
      </w:r>
      <w:r w:rsidRPr="00192D28">
        <w:rPr>
          <w:szCs w:val="28"/>
        </w:rPr>
        <w:t>-</w:t>
      </w:r>
      <w:r>
        <w:rPr>
          <w:szCs w:val="28"/>
        </w:rPr>
        <w:t>63 : ил</w:t>
      </w:r>
      <w:r w:rsidRPr="00192D28">
        <w:rPr>
          <w:szCs w:val="28"/>
        </w:rPr>
        <w:t>.</w:t>
      </w:r>
    </w:p>
    <w:p w14:paraId="18CA33E8" w14:textId="77777777" w:rsidR="00E06EF9" w:rsidRPr="00076772" w:rsidRDefault="00E06EF9" w:rsidP="00E06EF9">
      <w:pPr>
        <w:tabs>
          <w:tab w:val="left" w:pos="284"/>
        </w:tabs>
        <w:ind w:left="502"/>
        <w:jc w:val="center"/>
        <w:rPr>
          <w:szCs w:val="28"/>
        </w:rPr>
      </w:pPr>
    </w:p>
    <w:p w14:paraId="2035FF49" w14:textId="77777777" w:rsidR="00E06EF9" w:rsidRPr="006B6B53" w:rsidRDefault="00E06EF9" w:rsidP="00E06EF9">
      <w:pPr>
        <w:rPr>
          <w:color w:val="FF0000"/>
          <w:szCs w:val="28"/>
        </w:rPr>
      </w:pPr>
    </w:p>
    <w:p w14:paraId="528F493E" w14:textId="77777777" w:rsidR="00E06EF9" w:rsidRPr="0030377E" w:rsidRDefault="00E06EF9" w:rsidP="00E06EF9">
      <w:pPr>
        <w:pStyle w:val="2"/>
        <w:spacing w:before="0"/>
        <w:jc w:val="center"/>
        <w:rPr>
          <w:rFonts w:ascii="Times New Roman" w:hAnsi="Times New Roman"/>
          <w:b/>
          <w:bCs/>
          <w:color w:val="auto"/>
          <w:sz w:val="28"/>
          <w:szCs w:val="28"/>
        </w:rPr>
      </w:pPr>
      <w:bookmarkStart w:id="77" w:name="_Toc355103293"/>
      <w:r w:rsidRPr="0030377E">
        <w:rPr>
          <w:rFonts w:ascii="Times New Roman" w:hAnsi="Times New Roman"/>
          <w:b/>
          <w:bCs/>
          <w:color w:val="auto"/>
          <w:sz w:val="28"/>
          <w:szCs w:val="28"/>
        </w:rPr>
        <w:t>7 ИСКУССТВО. ДЕКОРАТИВНО-ПРИКЛАДНОЕ ИСКУССТВО. ФОТОГРАФИЯ. МУЗЫКА. ИГРЫ. СПОРТ</w:t>
      </w:r>
      <w:bookmarkEnd w:id="77"/>
    </w:p>
    <w:p w14:paraId="5DF9B26D" w14:textId="77777777" w:rsidR="00E06EF9" w:rsidRDefault="00E06EF9" w:rsidP="00E06EF9">
      <w:pPr>
        <w:jc w:val="center"/>
        <w:rPr>
          <w:b/>
          <w:szCs w:val="28"/>
        </w:rPr>
      </w:pPr>
      <w:r w:rsidRPr="0013576A">
        <w:rPr>
          <w:b/>
          <w:szCs w:val="28"/>
        </w:rPr>
        <w:t>7.0 Общие вопросы искусства</w:t>
      </w:r>
    </w:p>
    <w:p w14:paraId="4F3EF6CF" w14:textId="77777777" w:rsidR="00E06EF9" w:rsidRPr="0013576A" w:rsidRDefault="00E06EF9" w:rsidP="00E06EF9">
      <w:pPr>
        <w:jc w:val="center"/>
        <w:rPr>
          <w:b/>
          <w:szCs w:val="28"/>
        </w:rPr>
      </w:pPr>
    </w:p>
    <w:p w14:paraId="3D8F3CAA" w14:textId="77777777" w:rsidR="00E06EF9" w:rsidRPr="00D50389" w:rsidRDefault="00E06EF9" w:rsidP="00E06EF9">
      <w:pPr>
        <w:numPr>
          <w:ilvl w:val="0"/>
          <w:numId w:val="11"/>
        </w:numPr>
        <w:tabs>
          <w:tab w:val="left" w:pos="284"/>
        </w:tabs>
        <w:spacing w:after="0" w:line="240" w:lineRule="auto"/>
        <w:jc w:val="both"/>
        <w:rPr>
          <w:szCs w:val="28"/>
        </w:rPr>
      </w:pPr>
      <w:r>
        <w:rPr>
          <w:b/>
          <w:szCs w:val="28"/>
        </w:rPr>
        <w:t>Хабалова, Ф</w:t>
      </w:r>
      <w:r w:rsidRPr="00192D28">
        <w:rPr>
          <w:b/>
          <w:szCs w:val="28"/>
        </w:rPr>
        <w:t xml:space="preserve">. </w:t>
      </w:r>
      <w:r>
        <w:rPr>
          <w:szCs w:val="28"/>
        </w:rPr>
        <w:t xml:space="preserve">Фатима Хабалова: «Культура вносит свою лепту в установление добрых отношений» : [о днях культуры РСО-Алания в Чехии : беседа с председателем попечительского совета автономной некоммерческой организации сохранения и развития культуры и образования «Арфа» / беседовала В. Агкацева] </w:t>
      </w:r>
      <w:r w:rsidRPr="00192D28">
        <w:rPr>
          <w:szCs w:val="28"/>
        </w:rPr>
        <w:t xml:space="preserve">// </w:t>
      </w:r>
      <w:r w:rsidRPr="00192D28">
        <w:rPr>
          <w:szCs w:val="28"/>
          <w:lang w:val="en-US"/>
        </w:rPr>
        <w:t>Famous</w:t>
      </w:r>
      <w:r>
        <w:rPr>
          <w:szCs w:val="28"/>
        </w:rPr>
        <w:t>. – 2017. – Дек.(№79(10). – С. 116</w:t>
      </w:r>
      <w:r w:rsidRPr="00192D28">
        <w:rPr>
          <w:szCs w:val="28"/>
        </w:rPr>
        <w:t>-</w:t>
      </w:r>
      <w:r>
        <w:rPr>
          <w:szCs w:val="28"/>
        </w:rPr>
        <w:t>125 : ил</w:t>
      </w:r>
      <w:r w:rsidRPr="00192D28">
        <w:rPr>
          <w:szCs w:val="28"/>
        </w:rPr>
        <w:t>.</w:t>
      </w:r>
    </w:p>
    <w:p w14:paraId="3B171AF4" w14:textId="77777777" w:rsidR="00E06EF9" w:rsidRPr="006B6B53" w:rsidRDefault="00E06EF9" w:rsidP="00E06EF9">
      <w:pPr>
        <w:tabs>
          <w:tab w:val="left" w:pos="284"/>
        </w:tabs>
        <w:ind w:left="502"/>
        <w:jc w:val="both"/>
        <w:rPr>
          <w:color w:val="FF0000"/>
          <w:szCs w:val="28"/>
        </w:rPr>
      </w:pPr>
    </w:p>
    <w:p w14:paraId="0071CA47" w14:textId="77777777" w:rsidR="00E06EF9" w:rsidRPr="006B6B53" w:rsidRDefault="00E06EF9" w:rsidP="00E06EF9">
      <w:pPr>
        <w:tabs>
          <w:tab w:val="left" w:pos="284"/>
        </w:tabs>
        <w:jc w:val="both"/>
        <w:rPr>
          <w:color w:val="FF0000"/>
          <w:szCs w:val="28"/>
        </w:rPr>
      </w:pPr>
    </w:p>
    <w:p w14:paraId="2869ABC9" w14:textId="77777777" w:rsidR="00E06EF9" w:rsidRPr="005E2FD1" w:rsidRDefault="00E06EF9" w:rsidP="00E06EF9">
      <w:pPr>
        <w:jc w:val="center"/>
        <w:rPr>
          <w:b/>
          <w:szCs w:val="28"/>
        </w:rPr>
      </w:pPr>
      <w:r w:rsidRPr="005E2FD1">
        <w:rPr>
          <w:b/>
          <w:szCs w:val="28"/>
        </w:rPr>
        <w:t>71 Планировка в масштабе страны. Районная планировка. Градостроительство. Ландшафтная и садово-парковая архитектура. Преобразование ландшафта</w:t>
      </w:r>
    </w:p>
    <w:p w14:paraId="28978C3C" w14:textId="13784F0B" w:rsidR="00E06EF9" w:rsidRPr="005E2FD1" w:rsidRDefault="00E06EF9" w:rsidP="0030377E">
      <w:pPr>
        <w:jc w:val="center"/>
        <w:rPr>
          <w:b/>
          <w:szCs w:val="28"/>
        </w:rPr>
      </w:pPr>
      <w:r w:rsidRPr="005E2FD1">
        <w:rPr>
          <w:b/>
          <w:szCs w:val="28"/>
        </w:rPr>
        <w:t>72 Архитектура</w:t>
      </w:r>
    </w:p>
    <w:p w14:paraId="58EB99B6" w14:textId="77777777" w:rsidR="00E06EF9" w:rsidRDefault="00E06EF9" w:rsidP="00E06EF9">
      <w:pPr>
        <w:numPr>
          <w:ilvl w:val="0"/>
          <w:numId w:val="11"/>
        </w:numPr>
        <w:tabs>
          <w:tab w:val="left" w:pos="284"/>
        </w:tabs>
        <w:spacing w:after="0" w:line="240" w:lineRule="auto"/>
        <w:jc w:val="both"/>
        <w:rPr>
          <w:szCs w:val="28"/>
        </w:rPr>
      </w:pPr>
      <w:r w:rsidRPr="00293DD5">
        <w:rPr>
          <w:b/>
          <w:szCs w:val="28"/>
        </w:rPr>
        <w:t>Икаев</w:t>
      </w:r>
      <w:r>
        <w:rPr>
          <w:b/>
          <w:szCs w:val="28"/>
        </w:rPr>
        <w:t>,</w:t>
      </w:r>
      <w:r w:rsidRPr="00293DD5">
        <w:rPr>
          <w:b/>
          <w:szCs w:val="28"/>
        </w:rPr>
        <w:t xml:space="preserve"> Р. </w:t>
      </w:r>
      <w:r>
        <w:rPr>
          <w:szCs w:val="28"/>
        </w:rPr>
        <w:t>Жить по совести</w:t>
      </w:r>
      <w:r w:rsidRPr="00293DD5">
        <w:rPr>
          <w:szCs w:val="28"/>
        </w:rPr>
        <w:t xml:space="preserve"> : [беседа с </w:t>
      </w:r>
      <w:r>
        <w:rPr>
          <w:szCs w:val="28"/>
        </w:rPr>
        <w:t>министром строительства и архитектурной политики РСО-Алания</w:t>
      </w:r>
      <w:r w:rsidRPr="00293DD5">
        <w:rPr>
          <w:szCs w:val="28"/>
        </w:rPr>
        <w:t xml:space="preserve"> </w:t>
      </w:r>
      <w:r>
        <w:rPr>
          <w:szCs w:val="28"/>
        </w:rPr>
        <w:t>Русланом Икаевым</w:t>
      </w:r>
      <w:r w:rsidRPr="00293DD5">
        <w:rPr>
          <w:szCs w:val="28"/>
        </w:rPr>
        <w:t xml:space="preserve"> / записал</w:t>
      </w:r>
      <w:r>
        <w:rPr>
          <w:szCs w:val="28"/>
        </w:rPr>
        <w:t>а</w:t>
      </w:r>
      <w:r w:rsidRPr="00293DD5">
        <w:rPr>
          <w:szCs w:val="28"/>
        </w:rPr>
        <w:t xml:space="preserve"> </w:t>
      </w:r>
      <w:r>
        <w:rPr>
          <w:szCs w:val="28"/>
        </w:rPr>
        <w:t>Л. Ревазова</w:t>
      </w:r>
      <w:r w:rsidRPr="00293DD5">
        <w:rPr>
          <w:szCs w:val="28"/>
        </w:rPr>
        <w:t xml:space="preserve">] // </w:t>
      </w:r>
      <w:r w:rsidRPr="00293DD5">
        <w:rPr>
          <w:szCs w:val="28"/>
          <w:lang w:val="en-US"/>
        </w:rPr>
        <w:t>Famous</w:t>
      </w:r>
      <w:r>
        <w:rPr>
          <w:szCs w:val="28"/>
        </w:rPr>
        <w:t>. – 2017. –</w:t>
      </w:r>
      <w:r w:rsidRPr="00293DD5">
        <w:rPr>
          <w:szCs w:val="28"/>
        </w:rPr>
        <w:t xml:space="preserve"> </w:t>
      </w:r>
      <w:r>
        <w:rPr>
          <w:szCs w:val="28"/>
        </w:rPr>
        <w:t>Март(№76(7). – С. 12-17 : фото</w:t>
      </w:r>
      <w:r w:rsidRPr="00293DD5">
        <w:rPr>
          <w:szCs w:val="28"/>
        </w:rPr>
        <w:t>.</w:t>
      </w:r>
    </w:p>
    <w:p w14:paraId="6174B2A2" w14:textId="77777777" w:rsidR="00E06EF9" w:rsidRPr="00165B68" w:rsidRDefault="00E06EF9" w:rsidP="00E06EF9">
      <w:pPr>
        <w:numPr>
          <w:ilvl w:val="0"/>
          <w:numId w:val="11"/>
        </w:numPr>
        <w:tabs>
          <w:tab w:val="left" w:pos="284"/>
        </w:tabs>
        <w:spacing w:after="0" w:line="240" w:lineRule="auto"/>
        <w:jc w:val="both"/>
        <w:rPr>
          <w:szCs w:val="28"/>
        </w:rPr>
      </w:pPr>
      <w:r w:rsidRPr="00293DD5">
        <w:rPr>
          <w:b/>
          <w:szCs w:val="28"/>
        </w:rPr>
        <w:t>Икаев</w:t>
      </w:r>
      <w:r>
        <w:rPr>
          <w:b/>
          <w:szCs w:val="28"/>
        </w:rPr>
        <w:t>,</w:t>
      </w:r>
      <w:r w:rsidRPr="00293DD5">
        <w:rPr>
          <w:b/>
          <w:szCs w:val="28"/>
        </w:rPr>
        <w:t xml:space="preserve"> Р. </w:t>
      </w:r>
      <w:r>
        <w:rPr>
          <w:b/>
          <w:szCs w:val="28"/>
        </w:rPr>
        <w:t>«</w:t>
      </w:r>
      <w:r>
        <w:rPr>
          <w:szCs w:val="28"/>
        </w:rPr>
        <w:t>Никогда не рассчитываю на везение»</w:t>
      </w:r>
      <w:r w:rsidRPr="00293DD5">
        <w:rPr>
          <w:szCs w:val="28"/>
        </w:rPr>
        <w:t xml:space="preserve"> : [беседа с </w:t>
      </w:r>
      <w:r>
        <w:rPr>
          <w:szCs w:val="28"/>
        </w:rPr>
        <w:t>министром строительства и архитектурной политики РСО-Алания Русланом Икаевым</w:t>
      </w:r>
      <w:r w:rsidRPr="00293DD5">
        <w:rPr>
          <w:szCs w:val="28"/>
        </w:rPr>
        <w:t xml:space="preserve"> / записал</w:t>
      </w:r>
      <w:r>
        <w:rPr>
          <w:szCs w:val="28"/>
        </w:rPr>
        <w:t>а</w:t>
      </w:r>
      <w:r w:rsidRPr="00293DD5">
        <w:rPr>
          <w:szCs w:val="28"/>
        </w:rPr>
        <w:t xml:space="preserve"> </w:t>
      </w:r>
      <w:r>
        <w:rPr>
          <w:szCs w:val="28"/>
        </w:rPr>
        <w:t>Е. Канна</w:t>
      </w:r>
      <w:r w:rsidRPr="00293DD5">
        <w:rPr>
          <w:szCs w:val="28"/>
        </w:rPr>
        <w:t xml:space="preserve">] </w:t>
      </w:r>
      <w:r w:rsidRPr="00B93200">
        <w:rPr>
          <w:szCs w:val="28"/>
        </w:rPr>
        <w:t>/</w:t>
      </w:r>
      <w:r>
        <w:rPr>
          <w:szCs w:val="28"/>
        </w:rPr>
        <w:t>/ Республика Южная Осетия. – 2017. – №2(6</w:t>
      </w:r>
      <w:r w:rsidRPr="00B93200">
        <w:rPr>
          <w:szCs w:val="28"/>
        </w:rPr>
        <w:t>)</w:t>
      </w:r>
      <w:r>
        <w:rPr>
          <w:szCs w:val="28"/>
        </w:rPr>
        <w:t>. –</w:t>
      </w:r>
      <w:r w:rsidRPr="00B93200">
        <w:rPr>
          <w:szCs w:val="28"/>
        </w:rPr>
        <w:t xml:space="preserve"> С. </w:t>
      </w:r>
      <w:r>
        <w:rPr>
          <w:szCs w:val="28"/>
        </w:rPr>
        <w:t>24-25</w:t>
      </w:r>
      <w:r w:rsidRPr="00B93200">
        <w:rPr>
          <w:szCs w:val="28"/>
        </w:rPr>
        <w:t>.</w:t>
      </w:r>
    </w:p>
    <w:p w14:paraId="54F5D0AF" w14:textId="77777777" w:rsidR="00E06EF9" w:rsidRDefault="00E06EF9" w:rsidP="00E06EF9">
      <w:pPr>
        <w:numPr>
          <w:ilvl w:val="0"/>
          <w:numId w:val="11"/>
        </w:numPr>
        <w:tabs>
          <w:tab w:val="left" w:pos="284"/>
        </w:tabs>
        <w:spacing w:after="0" w:line="240" w:lineRule="auto"/>
        <w:jc w:val="both"/>
        <w:rPr>
          <w:szCs w:val="28"/>
        </w:rPr>
      </w:pPr>
      <w:r w:rsidRPr="002133E3">
        <w:rPr>
          <w:b/>
          <w:szCs w:val="28"/>
        </w:rPr>
        <w:t>Цаллагов</w:t>
      </w:r>
      <w:r>
        <w:rPr>
          <w:b/>
          <w:szCs w:val="28"/>
        </w:rPr>
        <w:t>,</w:t>
      </w:r>
      <w:r w:rsidRPr="002133E3">
        <w:rPr>
          <w:b/>
          <w:szCs w:val="28"/>
        </w:rPr>
        <w:t xml:space="preserve"> С.Ф. </w:t>
      </w:r>
      <w:r>
        <w:rPr>
          <w:szCs w:val="28"/>
        </w:rPr>
        <w:t>Армянская церковь</w:t>
      </w:r>
      <w:r w:rsidRPr="002133E3">
        <w:rPr>
          <w:szCs w:val="28"/>
        </w:rPr>
        <w:t xml:space="preserve"> во Владикавказе </w:t>
      </w:r>
      <w:r>
        <w:rPr>
          <w:szCs w:val="28"/>
        </w:rPr>
        <w:t>/ С.Ф. Цаллагов // Дарьял. – 2017. – №2. – С. 126-128 : ил.</w:t>
      </w:r>
    </w:p>
    <w:p w14:paraId="7553AFA0" w14:textId="77777777" w:rsidR="00E06EF9" w:rsidRPr="0013166A" w:rsidRDefault="00E06EF9" w:rsidP="00E06EF9">
      <w:pPr>
        <w:numPr>
          <w:ilvl w:val="0"/>
          <w:numId w:val="11"/>
        </w:numPr>
        <w:tabs>
          <w:tab w:val="left" w:pos="284"/>
        </w:tabs>
        <w:spacing w:after="0" w:line="240" w:lineRule="auto"/>
        <w:jc w:val="both"/>
        <w:rPr>
          <w:szCs w:val="28"/>
        </w:rPr>
      </w:pPr>
      <w:r w:rsidRPr="002133E3">
        <w:rPr>
          <w:b/>
          <w:szCs w:val="28"/>
        </w:rPr>
        <w:t>Цаллагов</w:t>
      </w:r>
      <w:r>
        <w:rPr>
          <w:b/>
          <w:szCs w:val="28"/>
        </w:rPr>
        <w:t>,</w:t>
      </w:r>
      <w:r w:rsidRPr="002133E3">
        <w:rPr>
          <w:b/>
          <w:szCs w:val="28"/>
        </w:rPr>
        <w:t xml:space="preserve"> С.Ф. </w:t>
      </w:r>
      <w:r>
        <w:rPr>
          <w:szCs w:val="28"/>
        </w:rPr>
        <w:t>Сунитская мечеть</w:t>
      </w:r>
      <w:r w:rsidRPr="002133E3">
        <w:rPr>
          <w:szCs w:val="28"/>
        </w:rPr>
        <w:t xml:space="preserve"> во Владикавказе </w:t>
      </w:r>
      <w:r>
        <w:rPr>
          <w:szCs w:val="28"/>
        </w:rPr>
        <w:t>/ С.Ф. Цаллагов // Дарьял. – 2017. – №1. – С. 126-128 : ил.</w:t>
      </w:r>
    </w:p>
    <w:p w14:paraId="2685761A" w14:textId="77777777" w:rsidR="00E06EF9" w:rsidRPr="006B6B53" w:rsidRDefault="00E06EF9" w:rsidP="00E06EF9">
      <w:pPr>
        <w:tabs>
          <w:tab w:val="left" w:pos="284"/>
        </w:tabs>
        <w:jc w:val="both"/>
        <w:rPr>
          <w:color w:val="FF0000"/>
          <w:szCs w:val="28"/>
        </w:rPr>
      </w:pPr>
    </w:p>
    <w:p w14:paraId="6910895A" w14:textId="77777777" w:rsidR="00E06EF9" w:rsidRPr="006B6B53" w:rsidRDefault="00E06EF9" w:rsidP="00E06EF9">
      <w:pPr>
        <w:rPr>
          <w:b/>
          <w:color w:val="FF0000"/>
          <w:szCs w:val="28"/>
        </w:rPr>
      </w:pPr>
    </w:p>
    <w:p w14:paraId="3A722D98" w14:textId="77777777" w:rsidR="00E06EF9" w:rsidRPr="0013576A" w:rsidRDefault="00E06EF9" w:rsidP="00E06EF9">
      <w:pPr>
        <w:jc w:val="center"/>
        <w:rPr>
          <w:b/>
          <w:szCs w:val="28"/>
        </w:rPr>
      </w:pPr>
      <w:r w:rsidRPr="0013576A">
        <w:rPr>
          <w:b/>
          <w:szCs w:val="28"/>
        </w:rPr>
        <w:t>73/76 Изобразительное искусство. Декоративно-прикладное искусство</w:t>
      </w:r>
    </w:p>
    <w:p w14:paraId="494BE946" w14:textId="77777777" w:rsidR="00E06EF9" w:rsidRDefault="00E06EF9" w:rsidP="00E06EF9">
      <w:pPr>
        <w:jc w:val="center"/>
        <w:rPr>
          <w:b/>
          <w:szCs w:val="28"/>
        </w:rPr>
      </w:pPr>
      <w:r w:rsidRPr="0013576A">
        <w:rPr>
          <w:b/>
          <w:szCs w:val="28"/>
        </w:rPr>
        <w:t>73 Пластические искусства</w:t>
      </w:r>
    </w:p>
    <w:p w14:paraId="00410018" w14:textId="77777777" w:rsidR="00E06EF9" w:rsidRPr="0013576A" w:rsidRDefault="00E06EF9" w:rsidP="00E06EF9">
      <w:pPr>
        <w:jc w:val="center"/>
        <w:rPr>
          <w:b/>
          <w:szCs w:val="28"/>
        </w:rPr>
      </w:pPr>
    </w:p>
    <w:p w14:paraId="58AD4E24" w14:textId="77777777" w:rsidR="00E06EF9" w:rsidRPr="00CC33E2" w:rsidRDefault="00E06EF9" w:rsidP="00E06EF9">
      <w:pPr>
        <w:pStyle w:val="a3"/>
        <w:numPr>
          <w:ilvl w:val="0"/>
          <w:numId w:val="11"/>
        </w:numPr>
        <w:tabs>
          <w:tab w:val="left" w:pos="284"/>
        </w:tabs>
        <w:spacing w:after="0" w:line="240" w:lineRule="auto"/>
        <w:jc w:val="both"/>
        <w:rPr>
          <w:szCs w:val="28"/>
        </w:rPr>
      </w:pPr>
      <w:r>
        <w:rPr>
          <w:b/>
          <w:szCs w:val="28"/>
        </w:rPr>
        <w:t>Мзокты, А</w:t>
      </w:r>
      <w:r w:rsidRPr="00CC33E2">
        <w:rPr>
          <w:b/>
          <w:szCs w:val="28"/>
        </w:rPr>
        <w:t>.</w:t>
      </w:r>
      <w:r w:rsidRPr="00CC33E2">
        <w:rPr>
          <w:szCs w:val="28"/>
        </w:rPr>
        <w:t xml:space="preserve"> </w:t>
      </w:r>
      <w:r>
        <w:rPr>
          <w:szCs w:val="28"/>
        </w:rPr>
        <w:t>«Æгас Ирœн йœ цыт»: (интегративон урок Едзиты Сослœнбеджы аивадœй) / Мзокты Аслœнбег // Мах дуг. – 2017. – №8. – Ф. 97-103 ; №9. – Ф. 93-107</w:t>
      </w:r>
      <w:r w:rsidRPr="00CC33E2">
        <w:rPr>
          <w:szCs w:val="28"/>
        </w:rPr>
        <w:t>.</w:t>
      </w:r>
    </w:p>
    <w:p w14:paraId="0B9BA87A" w14:textId="77777777" w:rsidR="00E06EF9" w:rsidRDefault="00E06EF9" w:rsidP="00E06EF9">
      <w:pPr>
        <w:pStyle w:val="a3"/>
        <w:tabs>
          <w:tab w:val="left" w:pos="284"/>
        </w:tabs>
        <w:ind w:left="502"/>
        <w:jc w:val="both"/>
        <w:rPr>
          <w:szCs w:val="28"/>
        </w:rPr>
      </w:pPr>
      <w:r>
        <w:rPr>
          <w:szCs w:val="28"/>
        </w:rPr>
        <w:t>Мзоков, А</w:t>
      </w:r>
      <w:r w:rsidRPr="00CC33E2">
        <w:rPr>
          <w:szCs w:val="28"/>
        </w:rPr>
        <w:t>.</w:t>
      </w:r>
      <w:r>
        <w:rPr>
          <w:szCs w:val="28"/>
        </w:rPr>
        <w:t xml:space="preserve"> </w:t>
      </w:r>
      <w:r w:rsidRPr="00606300">
        <w:rPr>
          <w:szCs w:val="28"/>
        </w:rPr>
        <w:t xml:space="preserve">«Слава всей Осетии» </w:t>
      </w:r>
      <w:r>
        <w:rPr>
          <w:szCs w:val="28"/>
        </w:rPr>
        <w:t>: интегративный урок по творчеству С. Едзиева.</w:t>
      </w:r>
    </w:p>
    <w:p w14:paraId="6D9B19AC" w14:textId="77777777" w:rsidR="00E06EF9" w:rsidRDefault="00E06EF9" w:rsidP="00E06EF9">
      <w:pPr>
        <w:numPr>
          <w:ilvl w:val="0"/>
          <w:numId w:val="11"/>
        </w:numPr>
        <w:tabs>
          <w:tab w:val="left" w:pos="284"/>
        </w:tabs>
        <w:spacing w:after="0" w:line="240" w:lineRule="auto"/>
        <w:jc w:val="both"/>
        <w:rPr>
          <w:szCs w:val="28"/>
        </w:rPr>
      </w:pPr>
      <w:r>
        <w:rPr>
          <w:b/>
          <w:szCs w:val="28"/>
        </w:rPr>
        <w:t>Караева, Л</w:t>
      </w:r>
      <w:r w:rsidRPr="00192D28">
        <w:rPr>
          <w:b/>
          <w:szCs w:val="28"/>
        </w:rPr>
        <w:t xml:space="preserve">. </w:t>
      </w:r>
      <w:r>
        <w:rPr>
          <w:szCs w:val="28"/>
        </w:rPr>
        <w:t>Людмила Караева: «У искусства два источника: либо Господь Бог, либо его оппонент» : [беседа с заслуженным художником РСО-Алания, скульптором, членом-коррресподентом Российской академии художеств / беседовала М. Кошти]</w:t>
      </w:r>
      <w:r w:rsidRPr="00192D28">
        <w:rPr>
          <w:szCs w:val="28"/>
        </w:rPr>
        <w:t xml:space="preserve"> // </w:t>
      </w:r>
      <w:r w:rsidRPr="00192D28">
        <w:rPr>
          <w:szCs w:val="28"/>
          <w:lang w:val="en-US"/>
        </w:rPr>
        <w:t>Famous</w:t>
      </w:r>
      <w:r>
        <w:rPr>
          <w:szCs w:val="28"/>
        </w:rPr>
        <w:t>. – 2017. – Дек.(№79(10). – С. 44</w:t>
      </w:r>
      <w:r w:rsidRPr="00192D28">
        <w:rPr>
          <w:szCs w:val="28"/>
        </w:rPr>
        <w:t>-</w:t>
      </w:r>
      <w:r>
        <w:rPr>
          <w:szCs w:val="28"/>
        </w:rPr>
        <w:t>54 : ил</w:t>
      </w:r>
      <w:r w:rsidRPr="00192D28">
        <w:rPr>
          <w:szCs w:val="28"/>
        </w:rPr>
        <w:t>.</w:t>
      </w:r>
    </w:p>
    <w:p w14:paraId="7234D504" w14:textId="77777777" w:rsidR="00E06EF9" w:rsidRPr="003C06AE" w:rsidRDefault="00E06EF9" w:rsidP="00E06EF9">
      <w:pPr>
        <w:pStyle w:val="a3"/>
        <w:numPr>
          <w:ilvl w:val="0"/>
          <w:numId w:val="11"/>
        </w:numPr>
        <w:tabs>
          <w:tab w:val="left" w:pos="284"/>
        </w:tabs>
        <w:spacing w:after="0" w:line="240" w:lineRule="auto"/>
        <w:jc w:val="both"/>
        <w:rPr>
          <w:szCs w:val="28"/>
        </w:rPr>
      </w:pPr>
      <w:r>
        <w:rPr>
          <w:b/>
          <w:szCs w:val="28"/>
        </w:rPr>
        <w:t>Остаева, Т</w:t>
      </w:r>
      <w:r w:rsidRPr="008C291B">
        <w:rPr>
          <w:b/>
          <w:szCs w:val="28"/>
        </w:rPr>
        <w:t xml:space="preserve">. </w:t>
      </w:r>
      <w:r>
        <w:rPr>
          <w:szCs w:val="28"/>
        </w:rPr>
        <w:t>Скульптор Станислав Тавасиев (1959-2014 гг.) / Татьяна Остаева // Национальный колорит. – 2017. – №1. –</w:t>
      </w:r>
      <w:r w:rsidRPr="008C291B">
        <w:rPr>
          <w:szCs w:val="28"/>
        </w:rPr>
        <w:t xml:space="preserve"> С. </w:t>
      </w:r>
      <w:r>
        <w:rPr>
          <w:szCs w:val="28"/>
        </w:rPr>
        <w:t>23-25 : ил</w:t>
      </w:r>
      <w:r w:rsidRPr="008C291B">
        <w:rPr>
          <w:szCs w:val="28"/>
        </w:rPr>
        <w:t>.</w:t>
      </w:r>
    </w:p>
    <w:p w14:paraId="6FDCEC44" w14:textId="77777777" w:rsidR="00E06EF9" w:rsidRPr="00421065" w:rsidRDefault="00E06EF9" w:rsidP="00E06EF9">
      <w:pPr>
        <w:numPr>
          <w:ilvl w:val="0"/>
          <w:numId w:val="11"/>
        </w:numPr>
        <w:tabs>
          <w:tab w:val="left" w:pos="284"/>
        </w:tabs>
        <w:spacing w:after="0" w:line="240" w:lineRule="auto"/>
        <w:jc w:val="both"/>
        <w:rPr>
          <w:szCs w:val="28"/>
        </w:rPr>
      </w:pPr>
      <w:r w:rsidRPr="00421065">
        <w:rPr>
          <w:b/>
          <w:szCs w:val="28"/>
        </w:rPr>
        <w:t xml:space="preserve"> «Мах дуджы» </w:t>
      </w:r>
      <w:r>
        <w:rPr>
          <w:szCs w:val="28"/>
        </w:rPr>
        <w:t>равдыст // Мах дуг. – 2017. – №5. – Ф. 122</w:t>
      </w:r>
      <w:r w:rsidRPr="00421065">
        <w:rPr>
          <w:szCs w:val="28"/>
        </w:rPr>
        <w:t>-1</w:t>
      </w:r>
      <w:r>
        <w:rPr>
          <w:szCs w:val="28"/>
        </w:rPr>
        <w:t>32 ; №8. – Ф. 87-96.</w:t>
      </w:r>
    </w:p>
    <w:p w14:paraId="0960E99D" w14:textId="77777777" w:rsidR="00E06EF9" w:rsidRDefault="00E06EF9" w:rsidP="00E06EF9">
      <w:pPr>
        <w:tabs>
          <w:tab w:val="left" w:pos="284"/>
        </w:tabs>
        <w:jc w:val="both"/>
        <w:rPr>
          <w:szCs w:val="28"/>
        </w:rPr>
      </w:pPr>
      <w:r w:rsidRPr="00421065">
        <w:rPr>
          <w:szCs w:val="28"/>
        </w:rPr>
        <w:tab/>
      </w:r>
      <w:r w:rsidRPr="00421065">
        <w:rPr>
          <w:szCs w:val="28"/>
        </w:rPr>
        <w:tab/>
        <w:t>Экспозиция журнала «Мах дуг»</w:t>
      </w:r>
      <w:r>
        <w:rPr>
          <w:szCs w:val="28"/>
        </w:rPr>
        <w:t xml:space="preserve"> </w:t>
      </w:r>
      <w:r w:rsidRPr="00421065">
        <w:rPr>
          <w:szCs w:val="28"/>
        </w:rPr>
        <w:t xml:space="preserve">[Изоматериал] : </w:t>
      </w:r>
      <w:r>
        <w:rPr>
          <w:szCs w:val="28"/>
        </w:rPr>
        <w:t xml:space="preserve">фото : </w:t>
      </w:r>
      <w:r w:rsidRPr="00421065">
        <w:rPr>
          <w:szCs w:val="28"/>
        </w:rPr>
        <w:t>скульптурные работы</w:t>
      </w:r>
      <w:r>
        <w:rPr>
          <w:szCs w:val="28"/>
        </w:rPr>
        <w:t xml:space="preserve"> из дерева американского художника Кристофера Уайта</w:t>
      </w:r>
      <w:r w:rsidRPr="00421065">
        <w:rPr>
          <w:szCs w:val="28"/>
        </w:rPr>
        <w:t>].</w:t>
      </w:r>
    </w:p>
    <w:p w14:paraId="65EED7B7" w14:textId="77777777" w:rsidR="00E06EF9" w:rsidRPr="00A10071" w:rsidRDefault="00E06EF9" w:rsidP="00E06EF9">
      <w:pPr>
        <w:numPr>
          <w:ilvl w:val="0"/>
          <w:numId w:val="11"/>
        </w:numPr>
        <w:tabs>
          <w:tab w:val="left" w:pos="284"/>
        </w:tabs>
        <w:spacing w:after="0" w:line="240" w:lineRule="auto"/>
        <w:jc w:val="both"/>
        <w:rPr>
          <w:szCs w:val="28"/>
        </w:rPr>
      </w:pPr>
      <w:r w:rsidRPr="00A10071">
        <w:rPr>
          <w:b/>
          <w:szCs w:val="28"/>
        </w:rPr>
        <w:t xml:space="preserve">«Мах дуджы» </w:t>
      </w:r>
      <w:r>
        <w:rPr>
          <w:szCs w:val="28"/>
        </w:rPr>
        <w:t>равдыст // Мах дуг. – 2017. – №11. –</w:t>
      </w:r>
      <w:r w:rsidRPr="00A10071">
        <w:rPr>
          <w:szCs w:val="28"/>
        </w:rPr>
        <w:t xml:space="preserve"> Ф. </w:t>
      </w:r>
      <w:r>
        <w:rPr>
          <w:szCs w:val="28"/>
        </w:rPr>
        <w:t>93-100</w:t>
      </w:r>
      <w:r w:rsidRPr="00A10071">
        <w:rPr>
          <w:szCs w:val="28"/>
        </w:rPr>
        <w:t>.</w:t>
      </w:r>
    </w:p>
    <w:p w14:paraId="16D683B7" w14:textId="77777777" w:rsidR="00E06EF9" w:rsidRDefault="00E06EF9" w:rsidP="00E06EF9">
      <w:pPr>
        <w:tabs>
          <w:tab w:val="left" w:pos="284"/>
        </w:tabs>
        <w:jc w:val="both"/>
        <w:rPr>
          <w:szCs w:val="28"/>
        </w:rPr>
      </w:pPr>
      <w:r w:rsidRPr="00627760">
        <w:rPr>
          <w:szCs w:val="28"/>
        </w:rPr>
        <w:tab/>
      </w:r>
      <w:r w:rsidRPr="00627760">
        <w:rPr>
          <w:szCs w:val="28"/>
        </w:rPr>
        <w:tab/>
        <w:t>Экспозиция журнала «Мах дуг»</w:t>
      </w:r>
      <w:r>
        <w:rPr>
          <w:szCs w:val="28"/>
        </w:rPr>
        <w:t xml:space="preserve"> :</w:t>
      </w:r>
      <w:r w:rsidRPr="00627760">
        <w:rPr>
          <w:szCs w:val="28"/>
        </w:rPr>
        <w:t xml:space="preserve"> </w:t>
      </w:r>
      <w:r>
        <w:rPr>
          <w:szCs w:val="28"/>
        </w:rPr>
        <w:t>[Изоматериал] : [работы скульптора Михаила Дзбоева].</w:t>
      </w:r>
    </w:p>
    <w:p w14:paraId="3E87BD1A" w14:textId="77777777" w:rsidR="00E06EF9" w:rsidRPr="00421065" w:rsidRDefault="00E06EF9" w:rsidP="00E06EF9">
      <w:pPr>
        <w:numPr>
          <w:ilvl w:val="0"/>
          <w:numId w:val="11"/>
        </w:numPr>
        <w:tabs>
          <w:tab w:val="left" w:pos="284"/>
        </w:tabs>
        <w:spacing w:after="0" w:line="240" w:lineRule="auto"/>
        <w:jc w:val="both"/>
        <w:rPr>
          <w:szCs w:val="28"/>
        </w:rPr>
      </w:pPr>
      <w:r w:rsidRPr="00421065">
        <w:rPr>
          <w:b/>
          <w:szCs w:val="28"/>
        </w:rPr>
        <w:t xml:space="preserve">«Мах дуджы» </w:t>
      </w:r>
      <w:r>
        <w:rPr>
          <w:szCs w:val="28"/>
        </w:rPr>
        <w:t>равдыст // Мах дуг. – 2017. – №9. – Ф. 81-92.</w:t>
      </w:r>
    </w:p>
    <w:p w14:paraId="786E5C11" w14:textId="77777777" w:rsidR="00E06EF9" w:rsidRPr="00421065" w:rsidRDefault="00E06EF9" w:rsidP="00E06EF9">
      <w:pPr>
        <w:tabs>
          <w:tab w:val="left" w:pos="284"/>
        </w:tabs>
        <w:jc w:val="both"/>
        <w:rPr>
          <w:szCs w:val="28"/>
        </w:rPr>
      </w:pPr>
      <w:r w:rsidRPr="00421065">
        <w:rPr>
          <w:szCs w:val="28"/>
        </w:rPr>
        <w:tab/>
      </w:r>
      <w:r w:rsidRPr="00421065">
        <w:rPr>
          <w:szCs w:val="28"/>
        </w:rPr>
        <w:tab/>
        <w:t>Экспозиция журнала «Мах дуг»</w:t>
      </w:r>
      <w:r>
        <w:rPr>
          <w:szCs w:val="28"/>
        </w:rPr>
        <w:t xml:space="preserve"> </w:t>
      </w:r>
      <w:r w:rsidRPr="00421065">
        <w:rPr>
          <w:szCs w:val="28"/>
        </w:rPr>
        <w:t xml:space="preserve">[Изоматериал] : </w:t>
      </w:r>
      <w:r>
        <w:rPr>
          <w:szCs w:val="28"/>
        </w:rPr>
        <w:t xml:space="preserve">фото : </w:t>
      </w:r>
      <w:r w:rsidRPr="00421065">
        <w:rPr>
          <w:szCs w:val="28"/>
        </w:rPr>
        <w:t>работы</w:t>
      </w:r>
      <w:r>
        <w:rPr>
          <w:szCs w:val="28"/>
        </w:rPr>
        <w:t xml:space="preserve"> французского художника Гилберта Легранда</w:t>
      </w:r>
      <w:r w:rsidRPr="00421065">
        <w:rPr>
          <w:szCs w:val="28"/>
        </w:rPr>
        <w:t>].</w:t>
      </w:r>
    </w:p>
    <w:p w14:paraId="3CCEFF46" w14:textId="77777777" w:rsidR="00E06EF9" w:rsidRPr="006B6B53" w:rsidRDefault="00E06EF9" w:rsidP="00E06EF9">
      <w:pPr>
        <w:tabs>
          <w:tab w:val="left" w:pos="284"/>
        </w:tabs>
        <w:jc w:val="both"/>
        <w:rPr>
          <w:color w:val="FF0000"/>
          <w:szCs w:val="28"/>
        </w:rPr>
      </w:pPr>
    </w:p>
    <w:p w14:paraId="6C23E716" w14:textId="77777777" w:rsidR="00E06EF9" w:rsidRDefault="00E06EF9" w:rsidP="00E06EF9">
      <w:pPr>
        <w:jc w:val="center"/>
        <w:rPr>
          <w:b/>
          <w:szCs w:val="28"/>
        </w:rPr>
      </w:pPr>
      <w:r w:rsidRPr="0013576A">
        <w:rPr>
          <w:b/>
          <w:szCs w:val="28"/>
        </w:rPr>
        <w:t>75/76 Живопись. Графические искусства. Графика. Гравюра</w:t>
      </w:r>
    </w:p>
    <w:p w14:paraId="38651BD9" w14:textId="77777777" w:rsidR="00E06EF9" w:rsidRPr="00F930BA" w:rsidRDefault="00E06EF9" w:rsidP="00E06EF9">
      <w:pPr>
        <w:jc w:val="center"/>
        <w:rPr>
          <w:b/>
          <w:szCs w:val="28"/>
        </w:rPr>
      </w:pPr>
    </w:p>
    <w:p w14:paraId="19EA1A31"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Абисалов, Ю. </w:t>
      </w:r>
      <w:r w:rsidRPr="00E319F0">
        <w:rPr>
          <w:szCs w:val="28"/>
        </w:rPr>
        <w:t>Абисалов: высокое творчество начинается после пятидесяти лет…</w:t>
      </w:r>
      <w:r>
        <w:rPr>
          <w:szCs w:val="28"/>
        </w:rPr>
        <w:t xml:space="preserve"> : [беседа с заслуженным художником РФ и Северной Осетии Юрием Абисаловым / подготовила К. Валиева] // Модный Владикавказ. – 2017. – Август(№05). – С. 79-81 : ил</w:t>
      </w:r>
      <w:r w:rsidRPr="008E3105">
        <w:rPr>
          <w:szCs w:val="28"/>
        </w:rPr>
        <w:t>.</w:t>
      </w:r>
    </w:p>
    <w:p w14:paraId="44FB92C8" w14:textId="77777777" w:rsidR="00E06EF9" w:rsidRDefault="00E06EF9" w:rsidP="00E06EF9">
      <w:pPr>
        <w:numPr>
          <w:ilvl w:val="0"/>
          <w:numId w:val="11"/>
        </w:numPr>
        <w:tabs>
          <w:tab w:val="left" w:pos="284"/>
        </w:tabs>
        <w:spacing w:after="0" w:line="240" w:lineRule="auto"/>
        <w:jc w:val="both"/>
        <w:rPr>
          <w:szCs w:val="28"/>
        </w:rPr>
      </w:pPr>
      <w:r>
        <w:rPr>
          <w:b/>
          <w:szCs w:val="28"/>
        </w:rPr>
        <w:lastRenderedPageBreak/>
        <w:t xml:space="preserve">Ахполов, А. </w:t>
      </w:r>
      <w:r w:rsidRPr="00971084">
        <w:rPr>
          <w:szCs w:val="28"/>
        </w:rPr>
        <w:t>Ахсарбек Ахполов.</w:t>
      </w:r>
      <w:r>
        <w:rPr>
          <w:b/>
          <w:szCs w:val="28"/>
        </w:rPr>
        <w:t xml:space="preserve"> </w:t>
      </w:r>
      <w:r>
        <w:rPr>
          <w:szCs w:val="28"/>
        </w:rPr>
        <w:t xml:space="preserve">О живописи, рынке искусства и современном художественном андеграунде : [беседа с членом Союза художников РСО-Алания, выпускником Московской академии института им. В.И. Сурикова / записала К. Валиева] </w:t>
      </w:r>
      <w:r w:rsidRPr="003E17A0">
        <w:rPr>
          <w:szCs w:val="28"/>
        </w:rPr>
        <w:t>// Модный Владикавказ</w:t>
      </w:r>
      <w:r>
        <w:rPr>
          <w:szCs w:val="28"/>
        </w:rPr>
        <w:t>. –</w:t>
      </w:r>
      <w:r w:rsidRPr="003E17A0">
        <w:rPr>
          <w:szCs w:val="28"/>
        </w:rPr>
        <w:t xml:space="preserve"> 2017</w:t>
      </w:r>
      <w:r>
        <w:rPr>
          <w:szCs w:val="28"/>
        </w:rPr>
        <w:t>. –</w:t>
      </w:r>
      <w:r w:rsidRPr="003E17A0">
        <w:rPr>
          <w:szCs w:val="28"/>
        </w:rPr>
        <w:t xml:space="preserve"> </w:t>
      </w:r>
      <w:r>
        <w:rPr>
          <w:szCs w:val="28"/>
        </w:rPr>
        <w:t>Сент.(№06). – С. 77-79 : ил</w:t>
      </w:r>
      <w:r w:rsidRPr="003E17A0">
        <w:rPr>
          <w:szCs w:val="28"/>
        </w:rPr>
        <w:t>.</w:t>
      </w:r>
    </w:p>
    <w:p w14:paraId="023AD95A" w14:textId="77777777" w:rsidR="00E06EF9" w:rsidRPr="00587B7F" w:rsidRDefault="00E06EF9" w:rsidP="00E06EF9">
      <w:pPr>
        <w:numPr>
          <w:ilvl w:val="0"/>
          <w:numId w:val="11"/>
        </w:numPr>
        <w:tabs>
          <w:tab w:val="left" w:pos="284"/>
        </w:tabs>
        <w:spacing w:after="0" w:line="240" w:lineRule="auto"/>
        <w:jc w:val="both"/>
        <w:rPr>
          <w:szCs w:val="28"/>
        </w:rPr>
      </w:pPr>
      <w:r>
        <w:rPr>
          <w:b/>
          <w:szCs w:val="28"/>
        </w:rPr>
        <w:t>Битиев, Б.А</w:t>
      </w:r>
      <w:r w:rsidRPr="005301E8">
        <w:rPr>
          <w:b/>
          <w:szCs w:val="28"/>
        </w:rPr>
        <w:t xml:space="preserve">. </w:t>
      </w:r>
      <w:r>
        <w:rPr>
          <w:szCs w:val="28"/>
        </w:rPr>
        <w:t>Обряд торжественного выхода невесты к реке в зарисовках М.С. Туганова / Б.А. Битиев // Известия СОИГСИ. Школа молодых ученых. – 2017. – Выпуск 17. – С. 131-137.</w:t>
      </w:r>
    </w:p>
    <w:p w14:paraId="26B10B3E" w14:textId="77777777" w:rsidR="00E06EF9" w:rsidRDefault="00E06EF9" w:rsidP="00E06EF9">
      <w:pPr>
        <w:numPr>
          <w:ilvl w:val="0"/>
          <w:numId w:val="11"/>
        </w:numPr>
        <w:tabs>
          <w:tab w:val="left" w:pos="284"/>
        </w:tabs>
        <w:spacing w:after="0" w:line="240" w:lineRule="auto"/>
        <w:jc w:val="both"/>
        <w:rPr>
          <w:szCs w:val="28"/>
        </w:rPr>
      </w:pPr>
      <w:r w:rsidRPr="002133E3">
        <w:rPr>
          <w:b/>
          <w:szCs w:val="28"/>
        </w:rPr>
        <w:t xml:space="preserve">Вернисаж года: выставка Союза художников РСО-Алания </w:t>
      </w:r>
      <w:r>
        <w:rPr>
          <w:szCs w:val="28"/>
        </w:rPr>
        <w:t>[Изоматериал] // Дарьял. – 2017. –</w:t>
      </w:r>
      <w:r w:rsidRPr="002133E3">
        <w:rPr>
          <w:szCs w:val="28"/>
        </w:rPr>
        <w:t xml:space="preserve"> №1</w:t>
      </w:r>
      <w:r>
        <w:rPr>
          <w:szCs w:val="28"/>
        </w:rPr>
        <w:t>. –</w:t>
      </w:r>
      <w:r w:rsidRPr="002133E3">
        <w:rPr>
          <w:szCs w:val="28"/>
        </w:rPr>
        <w:t xml:space="preserve"> Вклейка.</w:t>
      </w:r>
    </w:p>
    <w:p w14:paraId="7109102E" w14:textId="77777777" w:rsidR="00E06EF9" w:rsidRPr="00B828E9" w:rsidRDefault="00E06EF9" w:rsidP="00E06EF9">
      <w:pPr>
        <w:pStyle w:val="a3"/>
        <w:numPr>
          <w:ilvl w:val="0"/>
          <w:numId w:val="11"/>
        </w:numPr>
        <w:tabs>
          <w:tab w:val="left" w:pos="284"/>
        </w:tabs>
        <w:spacing w:after="0" w:line="240" w:lineRule="auto"/>
        <w:jc w:val="both"/>
        <w:rPr>
          <w:szCs w:val="28"/>
        </w:rPr>
      </w:pPr>
      <w:r>
        <w:rPr>
          <w:b/>
          <w:szCs w:val="28"/>
        </w:rPr>
        <w:t>Газданова, З</w:t>
      </w:r>
      <w:r w:rsidRPr="008C291B">
        <w:rPr>
          <w:b/>
          <w:szCs w:val="28"/>
        </w:rPr>
        <w:t xml:space="preserve">. </w:t>
      </w:r>
      <w:r>
        <w:rPr>
          <w:szCs w:val="28"/>
        </w:rPr>
        <w:t>К жизни – всегда лицом / Зара Газданова // Национальный колорит. – 2017. – №1. –</w:t>
      </w:r>
      <w:r w:rsidRPr="008C291B">
        <w:rPr>
          <w:szCs w:val="28"/>
        </w:rPr>
        <w:t xml:space="preserve"> С. </w:t>
      </w:r>
      <w:r>
        <w:rPr>
          <w:szCs w:val="28"/>
        </w:rPr>
        <w:t>36-37 : ил. – [Начало в №1(10) 2010].</w:t>
      </w:r>
    </w:p>
    <w:p w14:paraId="03BEB092" w14:textId="77777777" w:rsidR="00E06EF9" w:rsidRPr="00E95310" w:rsidRDefault="00E06EF9" w:rsidP="00E06EF9">
      <w:pPr>
        <w:numPr>
          <w:ilvl w:val="0"/>
          <w:numId w:val="11"/>
        </w:numPr>
        <w:tabs>
          <w:tab w:val="left" w:pos="284"/>
        </w:tabs>
        <w:spacing w:after="0" w:line="240" w:lineRule="auto"/>
        <w:jc w:val="both"/>
        <w:rPr>
          <w:szCs w:val="28"/>
        </w:rPr>
      </w:pPr>
      <w:r>
        <w:rPr>
          <w:b/>
          <w:szCs w:val="28"/>
        </w:rPr>
        <w:t xml:space="preserve">Есенов, А. </w:t>
      </w:r>
      <w:r>
        <w:rPr>
          <w:szCs w:val="28"/>
        </w:rPr>
        <w:t>Ахсар Есенов: чувствующий кистью : [беседа с заслуженным художником РСО-Алания, членом Союза художников РФ</w:t>
      </w:r>
      <w:r w:rsidRPr="003E17A0">
        <w:rPr>
          <w:szCs w:val="28"/>
        </w:rPr>
        <w:t xml:space="preserve"> / подгот</w:t>
      </w:r>
      <w:r>
        <w:rPr>
          <w:szCs w:val="28"/>
        </w:rPr>
        <w:t>овила</w:t>
      </w:r>
      <w:r w:rsidRPr="003E17A0">
        <w:rPr>
          <w:szCs w:val="28"/>
        </w:rPr>
        <w:t xml:space="preserve"> К. Валиева] // Модный Владикавказ</w:t>
      </w:r>
      <w:r>
        <w:rPr>
          <w:szCs w:val="28"/>
        </w:rPr>
        <w:t>. –</w:t>
      </w:r>
      <w:r w:rsidRPr="003E17A0">
        <w:rPr>
          <w:szCs w:val="28"/>
        </w:rPr>
        <w:t xml:space="preserve"> 2017</w:t>
      </w:r>
      <w:r>
        <w:rPr>
          <w:szCs w:val="28"/>
        </w:rPr>
        <w:t>. –</w:t>
      </w:r>
      <w:r w:rsidRPr="003E17A0">
        <w:rPr>
          <w:szCs w:val="28"/>
        </w:rPr>
        <w:t xml:space="preserve"> </w:t>
      </w:r>
      <w:r>
        <w:rPr>
          <w:szCs w:val="28"/>
        </w:rPr>
        <w:t>Май(№03). – С. 74-75</w:t>
      </w:r>
      <w:r w:rsidRPr="003E17A0">
        <w:rPr>
          <w:szCs w:val="28"/>
        </w:rPr>
        <w:t xml:space="preserve"> : ил.</w:t>
      </w:r>
    </w:p>
    <w:p w14:paraId="45888E41" w14:textId="77777777" w:rsidR="00E06EF9" w:rsidRDefault="00E06EF9" w:rsidP="00E06EF9">
      <w:pPr>
        <w:numPr>
          <w:ilvl w:val="0"/>
          <w:numId w:val="11"/>
        </w:numPr>
        <w:tabs>
          <w:tab w:val="left" w:pos="284"/>
        </w:tabs>
        <w:spacing w:after="0" w:line="240" w:lineRule="auto"/>
        <w:jc w:val="both"/>
        <w:rPr>
          <w:szCs w:val="28"/>
        </w:rPr>
      </w:pPr>
      <w:r>
        <w:rPr>
          <w:b/>
          <w:szCs w:val="28"/>
        </w:rPr>
        <w:t>Наталья Савадян-Паронян. Ж</w:t>
      </w:r>
      <w:r w:rsidRPr="001269FE">
        <w:rPr>
          <w:b/>
          <w:szCs w:val="28"/>
        </w:rPr>
        <w:t>ивопись</w:t>
      </w:r>
      <w:r w:rsidRPr="00A95106">
        <w:rPr>
          <w:b/>
          <w:szCs w:val="28"/>
        </w:rPr>
        <w:t xml:space="preserve"> </w:t>
      </w:r>
      <w:r w:rsidRPr="00A95106">
        <w:rPr>
          <w:szCs w:val="28"/>
        </w:rPr>
        <w:t>[Изоматериал]</w:t>
      </w:r>
      <w:r>
        <w:rPr>
          <w:szCs w:val="28"/>
        </w:rPr>
        <w:t xml:space="preserve"> // Дарьял. – 2017. – №3. –</w:t>
      </w:r>
      <w:r w:rsidRPr="00A95106">
        <w:rPr>
          <w:szCs w:val="28"/>
        </w:rPr>
        <w:t xml:space="preserve"> Вклейка.</w:t>
      </w:r>
    </w:p>
    <w:p w14:paraId="22C63CD1" w14:textId="77777777" w:rsidR="00E06EF9" w:rsidRPr="0013166A" w:rsidRDefault="00E06EF9" w:rsidP="00E06EF9">
      <w:pPr>
        <w:numPr>
          <w:ilvl w:val="0"/>
          <w:numId w:val="11"/>
        </w:numPr>
        <w:tabs>
          <w:tab w:val="left" w:pos="284"/>
        </w:tabs>
        <w:spacing w:after="0" w:line="240" w:lineRule="auto"/>
        <w:jc w:val="both"/>
        <w:rPr>
          <w:szCs w:val="28"/>
        </w:rPr>
      </w:pPr>
      <w:r>
        <w:rPr>
          <w:b/>
          <w:szCs w:val="28"/>
        </w:rPr>
        <w:t>Сергей Савлаев. Живопись</w:t>
      </w:r>
      <w:r w:rsidRPr="002133E3">
        <w:rPr>
          <w:b/>
          <w:szCs w:val="28"/>
        </w:rPr>
        <w:t xml:space="preserve"> </w:t>
      </w:r>
      <w:r>
        <w:rPr>
          <w:szCs w:val="28"/>
        </w:rPr>
        <w:t>[Изоматериал] // Дарьял. – 2017. – №2. –</w:t>
      </w:r>
      <w:r w:rsidRPr="002133E3">
        <w:rPr>
          <w:szCs w:val="28"/>
        </w:rPr>
        <w:t xml:space="preserve"> Вклейка.</w:t>
      </w:r>
    </w:p>
    <w:p w14:paraId="2A17D24D" w14:textId="77777777" w:rsidR="00E06EF9" w:rsidRDefault="00E06EF9" w:rsidP="00E06EF9">
      <w:pPr>
        <w:numPr>
          <w:ilvl w:val="0"/>
          <w:numId w:val="11"/>
        </w:numPr>
        <w:tabs>
          <w:tab w:val="left" w:pos="284"/>
        </w:tabs>
        <w:spacing w:after="0" w:line="240" w:lineRule="auto"/>
        <w:jc w:val="both"/>
        <w:rPr>
          <w:szCs w:val="28"/>
        </w:rPr>
      </w:pPr>
      <w:r>
        <w:rPr>
          <w:b/>
          <w:szCs w:val="28"/>
        </w:rPr>
        <w:t>Каряева, М</w:t>
      </w:r>
      <w:r w:rsidRPr="008C0883">
        <w:rPr>
          <w:b/>
          <w:szCs w:val="28"/>
        </w:rPr>
        <w:t>.</w:t>
      </w:r>
      <w:r w:rsidRPr="008C0883">
        <w:rPr>
          <w:szCs w:val="28"/>
        </w:rPr>
        <w:t xml:space="preserve"> </w:t>
      </w:r>
      <w:r>
        <w:rPr>
          <w:szCs w:val="28"/>
        </w:rPr>
        <w:t>Аслан-Гирей Хохов. Два неизвестных рисунка / Мадина Каряева</w:t>
      </w:r>
      <w:r w:rsidRPr="008C0883">
        <w:rPr>
          <w:szCs w:val="28"/>
        </w:rPr>
        <w:t xml:space="preserve"> // Чырыстон Ир (Православная Осетия)</w:t>
      </w:r>
      <w:r>
        <w:rPr>
          <w:szCs w:val="28"/>
        </w:rPr>
        <w:t>. –</w:t>
      </w:r>
      <w:r w:rsidRPr="008C0883">
        <w:rPr>
          <w:szCs w:val="28"/>
        </w:rPr>
        <w:t xml:space="preserve"> 2017</w:t>
      </w:r>
      <w:r>
        <w:rPr>
          <w:szCs w:val="28"/>
        </w:rPr>
        <w:t>. –</w:t>
      </w:r>
      <w:r w:rsidRPr="008C0883">
        <w:rPr>
          <w:szCs w:val="28"/>
        </w:rPr>
        <w:t xml:space="preserve"> №1(6)</w:t>
      </w:r>
      <w:r>
        <w:rPr>
          <w:szCs w:val="28"/>
        </w:rPr>
        <w:t>. –</w:t>
      </w:r>
      <w:r w:rsidRPr="008C0883">
        <w:rPr>
          <w:szCs w:val="28"/>
        </w:rPr>
        <w:t xml:space="preserve"> С. </w:t>
      </w:r>
      <w:r>
        <w:rPr>
          <w:szCs w:val="28"/>
        </w:rPr>
        <w:t>30</w:t>
      </w:r>
      <w:r w:rsidRPr="008C0883">
        <w:rPr>
          <w:szCs w:val="28"/>
        </w:rPr>
        <w:t>-</w:t>
      </w:r>
      <w:r>
        <w:rPr>
          <w:szCs w:val="28"/>
        </w:rPr>
        <w:t>32 : ил</w:t>
      </w:r>
      <w:r w:rsidRPr="008C0883">
        <w:rPr>
          <w:szCs w:val="28"/>
        </w:rPr>
        <w:t>.</w:t>
      </w:r>
    </w:p>
    <w:p w14:paraId="6EEBAC89" w14:textId="77777777" w:rsidR="00E06EF9" w:rsidRDefault="00E06EF9" w:rsidP="00E06EF9">
      <w:pPr>
        <w:pStyle w:val="a3"/>
        <w:numPr>
          <w:ilvl w:val="0"/>
          <w:numId w:val="11"/>
        </w:numPr>
        <w:tabs>
          <w:tab w:val="left" w:pos="284"/>
        </w:tabs>
        <w:spacing w:after="0" w:line="240" w:lineRule="auto"/>
        <w:jc w:val="both"/>
        <w:rPr>
          <w:szCs w:val="28"/>
        </w:rPr>
      </w:pPr>
      <w:r>
        <w:rPr>
          <w:b/>
          <w:szCs w:val="28"/>
        </w:rPr>
        <w:t>Каряева, М</w:t>
      </w:r>
      <w:r w:rsidRPr="008C291B">
        <w:rPr>
          <w:b/>
          <w:szCs w:val="28"/>
        </w:rPr>
        <w:t xml:space="preserve">. </w:t>
      </w:r>
      <w:r>
        <w:rPr>
          <w:szCs w:val="28"/>
        </w:rPr>
        <w:t>Галерея художника Юрия Абисалова / Мадина Каряева // Национальный колорит. – 2017. – №1. –</w:t>
      </w:r>
      <w:r w:rsidRPr="008C291B">
        <w:rPr>
          <w:szCs w:val="28"/>
        </w:rPr>
        <w:t xml:space="preserve"> С. </w:t>
      </w:r>
      <w:r>
        <w:rPr>
          <w:szCs w:val="28"/>
        </w:rPr>
        <w:t>26-27 : ил</w:t>
      </w:r>
      <w:r w:rsidRPr="008C291B">
        <w:rPr>
          <w:szCs w:val="28"/>
        </w:rPr>
        <w:t>.</w:t>
      </w:r>
    </w:p>
    <w:p w14:paraId="6246F86E" w14:textId="77777777" w:rsidR="00E06EF9" w:rsidRPr="00B828E9" w:rsidRDefault="00E06EF9" w:rsidP="00E06EF9">
      <w:pPr>
        <w:pStyle w:val="a3"/>
        <w:numPr>
          <w:ilvl w:val="0"/>
          <w:numId w:val="11"/>
        </w:numPr>
        <w:tabs>
          <w:tab w:val="left" w:pos="284"/>
        </w:tabs>
        <w:spacing w:after="0" w:line="240" w:lineRule="auto"/>
        <w:jc w:val="both"/>
        <w:rPr>
          <w:szCs w:val="28"/>
        </w:rPr>
      </w:pPr>
      <w:r>
        <w:rPr>
          <w:b/>
          <w:szCs w:val="28"/>
        </w:rPr>
        <w:t>Каряева, М</w:t>
      </w:r>
      <w:r w:rsidRPr="008C291B">
        <w:rPr>
          <w:b/>
          <w:szCs w:val="28"/>
        </w:rPr>
        <w:t xml:space="preserve">. </w:t>
      </w:r>
      <w:r>
        <w:rPr>
          <w:szCs w:val="28"/>
        </w:rPr>
        <w:t>Художники Осетии за рубежом / Мадина Каряева // Национальный колорит. – 2017. – №1. –</w:t>
      </w:r>
      <w:r w:rsidRPr="008C291B">
        <w:rPr>
          <w:szCs w:val="28"/>
        </w:rPr>
        <w:t xml:space="preserve"> С. </w:t>
      </w:r>
      <w:r>
        <w:rPr>
          <w:szCs w:val="28"/>
        </w:rPr>
        <w:t>34-35 : ил</w:t>
      </w:r>
      <w:r w:rsidRPr="008C291B">
        <w:rPr>
          <w:szCs w:val="28"/>
        </w:rPr>
        <w:t>.</w:t>
      </w:r>
    </w:p>
    <w:p w14:paraId="57B58D1E" w14:textId="77777777" w:rsidR="00E06EF9" w:rsidRDefault="00E06EF9" w:rsidP="00E06EF9">
      <w:pPr>
        <w:pStyle w:val="a3"/>
        <w:numPr>
          <w:ilvl w:val="0"/>
          <w:numId w:val="11"/>
        </w:numPr>
        <w:tabs>
          <w:tab w:val="left" w:pos="284"/>
        </w:tabs>
        <w:spacing w:after="0" w:line="240" w:lineRule="auto"/>
        <w:jc w:val="both"/>
        <w:rPr>
          <w:szCs w:val="28"/>
        </w:rPr>
      </w:pPr>
      <w:r>
        <w:rPr>
          <w:b/>
          <w:szCs w:val="28"/>
        </w:rPr>
        <w:t>Тандуева, А</w:t>
      </w:r>
      <w:r w:rsidRPr="008C291B">
        <w:rPr>
          <w:b/>
          <w:szCs w:val="28"/>
        </w:rPr>
        <w:t xml:space="preserve">. </w:t>
      </w:r>
      <w:r>
        <w:rPr>
          <w:szCs w:val="28"/>
        </w:rPr>
        <w:t>Владикавказ-Москва. Художники Осетии / Агунда Тандуева // Национальный колорит. – 2017. – №1. –</w:t>
      </w:r>
      <w:r w:rsidRPr="008C291B">
        <w:rPr>
          <w:szCs w:val="28"/>
        </w:rPr>
        <w:t xml:space="preserve"> С. </w:t>
      </w:r>
      <w:r>
        <w:rPr>
          <w:szCs w:val="28"/>
        </w:rPr>
        <w:t>28-30 : ил</w:t>
      </w:r>
      <w:r w:rsidRPr="008C291B">
        <w:rPr>
          <w:szCs w:val="28"/>
        </w:rPr>
        <w:t>.</w:t>
      </w:r>
    </w:p>
    <w:p w14:paraId="6AF3AD16" w14:textId="77777777" w:rsidR="00E06EF9" w:rsidRPr="00B828E9" w:rsidRDefault="00E06EF9" w:rsidP="00E06EF9">
      <w:pPr>
        <w:pStyle w:val="a3"/>
        <w:numPr>
          <w:ilvl w:val="0"/>
          <w:numId w:val="11"/>
        </w:numPr>
        <w:tabs>
          <w:tab w:val="left" w:pos="284"/>
        </w:tabs>
        <w:spacing w:after="0" w:line="240" w:lineRule="auto"/>
        <w:jc w:val="both"/>
        <w:rPr>
          <w:szCs w:val="28"/>
        </w:rPr>
      </w:pPr>
      <w:r>
        <w:rPr>
          <w:b/>
          <w:szCs w:val="28"/>
        </w:rPr>
        <w:t>Тибилова, Э.Б</w:t>
      </w:r>
      <w:r w:rsidRPr="008C291B">
        <w:rPr>
          <w:b/>
          <w:szCs w:val="28"/>
        </w:rPr>
        <w:t xml:space="preserve">. </w:t>
      </w:r>
      <w:r>
        <w:rPr>
          <w:szCs w:val="28"/>
        </w:rPr>
        <w:t>Зарисовки к выставке «Осетинская палитра на берегах Невы» : [о 2-й выставке осетинских художников в Санкт-Петербурге] / Э.Б. Тибилова // Национальный колорит. – 2017. – №1. –</w:t>
      </w:r>
      <w:r w:rsidRPr="008C291B">
        <w:rPr>
          <w:szCs w:val="28"/>
        </w:rPr>
        <w:t xml:space="preserve"> С. </w:t>
      </w:r>
      <w:r>
        <w:rPr>
          <w:szCs w:val="28"/>
        </w:rPr>
        <w:t>31-33 : ил</w:t>
      </w:r>
      <w:r w:rsidRPr="008C291B">
        <w:rPr>
          <w:szCs w:val="28"/>
        </w:rPr>
        <w:t>.</w:t>
      </w:r>
    </w:p>
    <w:p w14:paraId="21440221" w14:textId="77777777" w:rsidR="00E06EF9" w:rsidRPr="0033444B" w:rsidRDefault="00E06EF9" w:rsidP="00E06EF9">
      <w:pPr>
        <w:numPr>
          <w:ilvl w:val="0"/>
          <w:numId w:val="11"/>
        </w:numPr>
        <w:tabs>
          <w:tab w:val="left" w:pos="284"/>
        </w:tabs>
        <w:spacing w:after="0" w:line="240" w:lineRule="auto"/>
        <w:jc w:val="both"/>
        <w:rPr>
          <w:szCs w:val="28"/>
        </w:rPr>
      </w:pPr>
      <w:r>
        <w:rPr>
          <w:b/>
          <w:szCs w:val="28"/>
        </w:rPr>
        <w:t xml:space="preserve">Махарбек Туганов – художник духа осетинского народа </w:t>
      </w:r>
      <w:r>
        <w:rPr>
          <w:szCs w:val="28"/>
        </w:rPr>
        <w:t>/ подготовила М</w:t>
      </w:r>
      <w:r w:rsidRPr="00971084">
        <w:rPr>
          <w:szCs w:val="28"/>
        </w:rPr>
        <w:t xml:space="preserve">. </w:t>
      </w:r>
      <w:r>
        <w:rPr>
          <w:szCs w:val="28"/>
        </w:rPr>
        <w:t>Черчесова</w:t>
      </w:r>
      <w:r w:rsidRPr="00971084">
        <w:rPr>
          <w:szCs w:val="28"/>
        </w:rPr>
        <w:t xml:space="preserve"> // </w:t>
      </w:r>
      <w:r w:rsidRPr="00883800">
        <w:rPr>
          <w:szCs w:val="28"/>
          <w:lang w:val="en-US"/>
        </w:rPr>
        <w:t>Prospect</w:t>
      </w:r>
      <w:r w:rsidRPr="00971084">
        <w:rPr>
          <w:szCs w:val="28"/>
        </w:rPr>
        <w:t>-</w:t>
      </w:r>
      <w:r>
        <w:rPr>
          <w:szCs w:val="28"/>
          <w:lang w:val="en-US"/>
        </w:rPr>
        <w:t>SK</w:t>
      </w:r>
      <w:r>
        <w:rPr>
          <w:szCs w:val="28"/>
        </w:rPr>
        <w:t>. –</w:t>
      </w:r>
      <w:r w:rsidRPr="00971084">
        <w:rPr>
          <w:szCs w:val="28"/>
        </w:rPr>
        <w:t xml:space="preserve"> </w:t>
      </w:r>
      <w:r w:rsidRPr="0033444B">
        <w:rPr>
          <w:szCs w:val="28"/>
        </w:rPr>
        <w:t xml:space="preserve">2017. – №38. – </w:t>
      </w:r>
      <w:r>
        <w:rPr>
          <w:szCs w:val="28"/>
        </w:rPr>
        <w:t>С</w:t>
      </w:r>
      <w:r w:rsidRPr="0033444B">
        <w:rPr>
          <w:szCs w:val="28"/>
        </w:rPr>
        <w:t xml:space="preserve">. 122-126 : </w:t>
      </w:r>
      <w:r w:rsidRPr="00883800">
        <w:rPr>
          <w:szCs w:val="28"/>
        </w:rPr>
        <w:t>ил</w:t>
      </w:r>
      <w:r w:rsidRPr="0033444B">
        <w:rPr>
          <w:szCs w:val="28"/>
        </w:rPr>
        <w:t>.</w:t>
      </w:r>
    </w:p>
    <w:p w14:paraId="49127D6F" w14:textId="77777777" w:rsidR="00E06EF9" w:rsidRPr="008C291B" w:rsidRDefault="00E06EF9" w:rsidP="00E06EF9">
      <w:pPr>
        <w:numPr>
          <w:ilvl w:val="0"/>
          <w:numId w:val="11"/>
        </w:numPr>
        <w:tabs>
          <w:tab w:val="left" w:pos="284"/>
        </w:tabs>
        <w:spacing w:after="0" w:line="240" w:lineRule="auto"/>
        <w:jc w:val="both"/>
        <w:rPr>
          <w:szCs w:val="28"/>
        </w:rPr>
      </w:pPr>
      <w:r>
        <w:rPr>
          <w:b/>
          <w:szCs w:val="28"/>
        </w:rPr>
        <w:t>Цаллагов, В</w:t>
      </w:r>
      <w:r w:rsidRPr="008C0883">
        <w:rPr>
          <w:b/>
          <w:szCs w:val="28"/>
        </w:rPr>
        <w:t>.</w:t>
      </w:r>
      <w:r w:rsidRPr="008C0883">
        <w:rPr>
          <w:szCs w:val="28"/>
        </w:rPr>
        <w:t xml:space="preserve"> </w:t>
      </w:r>
      <w:r>
        <w:rPr>
          <w:szCs w:val="28"/>
        </w:rPr>
        <w:t>Внутренний мир человека: уловить характер, понять мысли… / Виктор Цаллагов</w:t>
      </w:r>
      <w:r w:rsidRPr="008C0883">
        <w:rPr>
          <w:szCs w:val="28"/>
        </w:rPr>
        <w:t xml:space="preserve"> // Чырыстон Ир (Православная Осетия)</w:t>
      </w:r>
      <w:r>
        <w:rPr>
          <w:szCs w:val="28"/>
        </w:rPr>
        <w:t>. –</w:t>
      </w:r>
      <w:r w:rsidRPr="008C0883">
        <w:rPr>
          <w:szCs w:val="28"/>
        </w:rPr>
        <w:t xml:space="preserve"> 2017</w:t>
      </w:r>
      <w:r>
        <w:rPr>
          <w:szCs w:val="28"/>
        </w:rPr>
        <w:t>. –</w:t>
      </w:r>
      <w:r w:rsidRPr="008C0883">
        <w:rPr>
          <w:szCs w:val="28"/>
        </w:rPr>
        <w:t xml:space="preserve"> №1(6)</w:t>
      </w:r>
      <w:r>
        <w:rPr>
          <w:szCs w:val="28"/>
        </w:rPr>
        <w:t>. –</w:t>
      </w:r>
      <w:r w:rsidRPr="008C0883">
        <w:rPr>
          <w:szCs w:val="28"/>
        </w:rPr>
        <w:t xml:space="preserve"> С. </w:t>
      </w:r>
      <w:r>
        <w:rPr>
          <w:szCs w:val="28"/>
        </w:rPr>
        <w:t>24</w:t>
      </w:r>
      <w:r w:rsidRPr="008C0883">
        <w:rPr>
          <w:szCs w:val="28"/>
        </w:rPr>
        <w:t>-</w:t>
      </w:r>
      <w:r>
        <w:rPr>
          <w:szCs w:val="28"/>
        </w:rPr>
        <w:t>29 : ил</w:t>
      </w:r>
      <w:r w:rsidRPr="008C0883">
        <w:rPr>
          <w:szCs w:val="28"/>
        </w:rPr>
        <w:t>.</w:t>
      </w:r>
    </w:p>
    <w:p w14:paraId="6562F62C" w14:textId="77777777" w:rsidR="00E06EF9" w:rsidRDefault="00E06EF9" w:rsidP="00E06EF9">
      <w:pPr>
        <w:numPr>
          <w:ilvl w:val="0"/>
          <w:numId w:val="11"/>
        </w:numPr>
        <w:tabs>
          <w:tab w:val="left" w:pos="284"/>
        </w:tabs>
        <w:spacing w:after="0" w:line="240" w:lineRule="auto"/>
        <w:jc w:val="both"/>
        <w:rPr>
          <w:szCs w:val="28"/>
        </w:rPr>
      </w:pPr>
      <w:r w:rsidRPr="00627760">
        <w:rPr>
          <w:b/>
          <w:szCs w:val="28"/>
        </w:rPr>
        <w:t xml:space="preserve"> «Мах дуджы» </w:t>
      </w:r>
      <w:r>
        <w:rPr>
          <w:szCs w:val="28"/>
        </w:rPr>
        <w:t>равдыст // Мах дуг. – 2017. – №2. – Ф. 101</w:t>
      </w:r>
      <w:r w:rsidRPr="00627760">
        <w:rPr>
          <w:szCs w:val="28"/>
        </w:rPr>
        <w:t>-1</w:t>
      </w:r>
      <w:r>
        <w:rPr>
          <w:szCs w:val="28"/>
        </w:rPr>
        <w:t>09</w:t>
      </w:r>
      <w:r w:rsidRPr="00627760">
        <w:rPr>
          <w:szCs w:val="28"/>
        </w:rPr>
        <w:t>.</w:t>
      </w:r>
    </w:p>
    <w:p w14:paraId="208AD093" w14:textId="77777777" w:rsidR="00E06EF9" w:rsidRDefault="00E06EF9" w:rsidP="00E06EF9">
      <w:pPr>
        <w:tabs>
          <w:tab w:val="left" w:pos="284"/>
        </w:tabs>
        <w:ind w:left="502"/>
        <w:jc w:val="both"/>
        <w:rPr>
          <w:szCs w:val="28"/>
        </w:rPr>
      </w:pPr>
      <w:r w:rsidRPr="00A10071">
        <w:rPr>
          <w:szCs w:val="28"/>
        </w:rPr>
        <w:t>Экспозиция журнала «Мах дуг» : [Изоматериал] : репрод</w:t>
      </w:r>
      <w:r>
        <w:rPr>
          <w:szCs w:val="28"/>
        </w:rPr>
        <w:t>укции</w:t>
      </w:r>
      <w:r w:rsidRPr="00A10071">
        <w:rPr>
          <w:szCs w:val="28"/>
        </w:rPr>
        <w:t xml:space="preserve"> живопис</w:t>
      </w:r>
      <w:r>
        <w:rPr>
          <w:szCs w:val="28"/>
        </w:rPr>
        <w:t>и</w:t>
      </w:r>
      <w:r w:rsidRPr="00A10071">
        <w:rPr>
          <w:szCs w:val="28"/>
        </w:rPr>
        <w:t xml:space="preserve"> Андрея Баззаева [Санкт-Петербург]</w:t>
      </w:r>
      <w:r>
        <w:rPr>
          <w:szCs w:val="28"/>
        </w:rPr>
        <w:t>.</w:t>
      </w:r>
      <w:r w:rsidRPr="00A10071">
        <w:rPr>
          <w:szCs w:val="28"/>
        </w:rPr>
        <w:t xml:space="preserve"> </w:t>
      </w:r>
    </w:p>
    <w:p w14:paraId="08706209" w14:textId="77777777" w:rsidR="00E06EF9" w:rsidRPr="00A10071" w:rsidRDefault="00E06EF9" w:rsidP="00E06EF9">
      <w:pPr>
        <w:numPr>
          <w:ilvl w:val="0"/>
          <w:numId w:val="11"/>
        </w:numPr>
        <w:tabs>
          <w:tab w:val="left" w:pos="284"/>
        </w:tabs>
        <w:spacing w:after="0" w:line="240" w:lineRule="auto"/>
        <w:jc w:val="both"/>
        <w:rPr>
          <w:szCs w:val="28"/>
        </w:rPr>
      </w:pPr>
      <w:r w:rsidRPr="00A10071">
        <w:rPr>
          <w:b/>
          <w:szCs w:val="28"/>
        </w:rPr>
        <w:t xml:space="preserve">«Мах дуджы» </w:t>
      </w:r>
      <w:r w:rsidRPr="00A10071">
        <w:rPr>
          <w:szCs w:val="28"/>
        </w:rPr>
        <w:t>равдыст // Мах дуг</w:t>
      </w:r>
      <w:r>
        <w:rPr>
          <w:szCs w:val="28"/>
        </w:rPr>
        <w:t>. –</w:t>
      </w:r>
      <w:r w:rsidRPr="00A10071">
        <w:rPr>
          <w:szCs w:val="28"/>
        </w:rPr>
        <w:t xml:space="preserve"> 2017</w:t>
      </w:r>
      <w:r>
        <w:rPr>
          <w:szCs w:val="28"/>
        </w:rPr>
        <w:t>. –</w:t>
      </w:r>
      <w:r w:rsidRPr="00A10071">
        <w:rPr>
          <w:szCs w:val="28"/>
        </w:rPr>
        <w:t xml:space="preserve"> №4</w:t>
      </w:r>
      <w:r>
        <w:rPr>
          <w:szCs w:val="28"/>
        </w:rPr>
        <w:t>. –</w:t>
      </w:r>
      <w:r w:rsidRPr="00A10071">
        <w:rPr>
          <w:szCs w:val="28"/>
        </w:rPr>
        <w:t xml:space="preserve"> Ф. 110-118.</w:t>
      </w:r>
    </w:p>
    <w:p w14:paraId="5A6DA372" w14:textId="77777777" w:rsidR="00E06EF9" w:rsidRDefault="00E06EF9" w:rsidP="00E06EF9">
      <w:pPr>
        <w:tabs>
          <w:tab w:val="left" w:pos="284"/>
        </w:tabs>
        <w:jc w:val="both"/>
        <w:rPr>
          <w:szCs w:val="28"/>
        </w:rPr>
      </w:pPr>
      <w:r w:rsidRPr="00627760">
        <w:rPr>
          <w:szCs w:val="28"/>
        </w:rPr>
        <w:tab/>
      </w:r>
      <w:r w:rsidRPr="00627760">
        <w:rPr>
          <w:szCs w:val="28"/>
        </w:rPr>
        <w:tab/>
        <w:t>Экспозиция журнала «Мах дуг»</w:t>
      </w:r>
      <w:r>
        <w:rPr>
          <w:szCs w:val="28"/>
        </w:rPr>
        <w:t xml:space="preserve"> :</w:t>
      </w:r>
      <w:r w:rsidRPr="00627760">
        <w:rPr>
          <w:szCs w:val="28"/>
        </w:rPr>
        <w:t xml:space="preserve"> </w:t>
      </w:r>
      <w:r>
        <w:rPr>
          <w:szCs w:val="28"/>
        </w:rPr>
        <w:t>[Изоматериал] : репродукции живописи Владимира Ельджарова.</w:t>
      </w:r>
    </w:p>
    <w:p w14:paraId="3B2444C0" w14:textId="77777777" w:rsidR="00E06EF9" w:rsidRPr="00A10071" w:rsidRDefault="00E06EF9" w:rsidP="00E06EF9">
      <w:pPr>
        <w:numPr>
          <w:ilvl w:val="0"/>
          <w:numId w:val="11"/>
        </w:numPr>
        <w:tabs>
          <w:tab w:val="left" w:pos="284"/>
        </w:tabs>
        <w:spacing w:after="0" w:line="240" w:lineRule="auto"/>
        <w:jc w:val="both"/>
        <w:rPr>
          <w:szCs w:val="28"/>
        </w:rPr>
      </w:pPr>
      <w:r w:rsidRPr="00A10071">
        <w:rPr>
          <w:b/>
          <w:szCs w:val="28"/>
        </w:rPr>
        <w:t xml:space="preserve">«Мах дуджы» </w:t>
      </w:r>
      <w:r>
        <w:rPr>
          <w:szCs w:val="28"/>
        </w:rPr>
        <w:t>равдыст // Мах дуг. – 2017. – №10. –</w:t>
      </w:r>
      <w:r w:rsidRPr="00A10071">
        <w:rPr>
          <w:szCs w:val="28"/>
        </w:rPr>
        <w:t xml:space="preserve"> Ф. </w:t>
      </w:r>
      <w:r>
        <w:rPr>
          <w:szCs w:val="28"/>
        </w:rPr>
        <w:t>79-8</w:t>
      </w:r>
      <w:r w:rsidRPr="00A10071">
        <w:rPr>
          <w:szCs w:val="28"/>
        </w:rPr>
        <w:t>8.</w:t>
      </w:r>
    </w:p>
    <w:p w14:paraId="796E48A5" w14:textId="77777777" w:rsidR="00E06EF9" w:rsidRDefault="00E06EF9" w:rsidP="00E06EF9">
      <w:pPr>
        <w:tabs>
          <w:tab w:val="left" w:pos="284"/>
        </w:tabs>
        <w:jc w:val="both"/>
        <w:rPr>
          <w:szCs w:val="28"/>
        </w:rPr>
      </w:pPr>
      <w:r w:rsidRPr="00627760">
        <w:rPr>
          <w:szCs w:val="28"/>
        </w:rPr>
        <w:lastRenderedPageBreak/>
        <w:tab/>
      </w:r>
      <w:r w:rsidRPr="00627760">
        <w:rPr>
          <w:szCs w:val="28"/>
        </w:rPr>
        <w:tab/>
        <w:t>Экспозиция журнала «Мах дуг»</w:t>
      </w:r>
      <w:r>
        <w:rPr>
          <w:szCs w:val="28"/>
        </w:rPr>
        <w:t xml:space="preserve"> :</w:t>
      </w:r>
      <w:r w:rsidRPr="00627760">
        <w:rPr>
          <w:szCs w:val="28"/>
        </w:rPr>
        <w:t xml:space="preserve"> </w:t>
      </w:r>
      <w:r>
        <w:rPr>
          <w:szCs w:val="28"/>
        </w:rPr>
        <w:t>[Изоматериал] : [новые работы моздокского художника Юрия Побережного].</w:t>
      </w:r>
    </w:p>
    <w:p w14:paraId="16E5EC69" w14:textId="77777777" w:rsidR="00E06EF9" w:rsidRPr="0013166A" w:rsidRDefault="00E06EF9" w:rsidP="00E06EF9">
      <w:pPr>
        <w:numPr>
          <w:ilvl w:val="0"/>
          <w:numId w:val="11"/>
        </w:numPr>
        <w:tabs>
          <w:tab w:val="left" w:pos="284"/>
        </w:tabs>
        <w:spacing w:after="0" w:line="240" w:lineRule="auto"/>
        <w:jc w:val="both"/>
        <w:rPr>
          <w:szCs w:val="28"/>
        </w:rPr>
      </w:pPr>
      <w:r>
        <w:rPr>
          <w:b/>
          <w:szCs w:val="28"/>
        </w:rPr>
        <w:t xml:space="preserve">Выставка «Свет хрупкого мира», </w:t>
      </w:r>
      <w:r w:rsidRPr="00E95310">
        <w:rPr>
          <w:szCs w:val="28"/>
        </w:rPr>
        <w:t>посвященного памяти Владимира Эльджарова. Живопись</w:t>
      </w:r>
      <w:r w:rsidRPr="002133E3">
        <w:rPr>
          <w:b/>
          <w:szCs w:val="28"/>
        </w:rPr>
        <w:t xml:space="preserve"> </w:t>
      </w:r>
      <w:r>
        <w:rPr>
          <w:szCs w:val="28"/>
        </w:rPr>
        <w:t>[Изоматериал] // Дарьял. – 2017. – №4. –</w:t>
      </w:r>
      <w:r w:rsidRPr="002133E3">
        <w:rPr>
          <w:szCs w:val="28"/>
        </w:rPr>
        <w:t xml:space="preserve"> Вклейка.</w:t>
      </w:r>
    </w:p>
    <w:p w14:paraId="0DAB4566" w14:textId="77777777" w:rsidR="00E06EF9" w:rsidRPr="006B6B53" w:rsidRDefault="00E06EF9" w:rsidP="00E06EF9">
      <w:pPr>
        <w:tabs>
          <w:tab w:val="left" w:pos="284"/>
        </w:tabs>
        <w:rPr>
          <w:color w:val="FF0000"/>
          <w:szCs w:val="28"/>
        </w:rPr>
      </w:pPr>
    </w:p>
    <w:p w14:paraId="7E9217F1" w14:textId="77777777" w:rsidR="00E06EF9" w:rsidRPr="00933EA7" w:rsidRDefault="00E06EF9" w:rsidP="00E06EF9">
      <w:pPr>
        <w:tabs>
          <w:tab w:val="left" w:pos="284"/>
        </w:tabs>
        <w:jc w:val="center"/>
        <w:rPr>
          <w:szCs w:val="28"/>
        </w:rPr>
      </w:pPr>
      <w:r w:rsidRPr="00933EA7">
        <w:rPr>
          <w:szCs w:val="28"/>
        </w:rPr>
        <w:t>***</w:t>
      </w:r>
    </w:p>
    <w:p w14:paraId="45AD7A1A" w14:textId="77777777" w:rsidR="00E06EF9" w:rsidRDefault="00E06EF9" w:rsidP="00E06EF9">
      <w:pPr>
        <w:numPr>
          <w:ilvl w:val="0"/>
          <w:numId w:val="11"/>
        </w:numPr>
        <w:tabs>
          <w:tab w:val="left" w:pos="284"/>
        </w:tabs>
        <w:spacing w:after="0" w:line="240" w:lineRule="auto"/>
        <w:jc w:val="both"/>
        <w:rPr>
          <w:szCs w:val="28"/>
        </w:rPr>
      </w:pPr>
      <w:r w:rsidRPr="0013576A">
        <w:rPr>
          <w:b/>
          <w:szCs w:val="28"/>
        </w:rPr>
        <w:t>Хребет. Кавказ от моря до моря</w:t>
      </w:r>
      <w:r>
        <w:rPr>
          <w:b/>
          <w:szCs w:val="28"/>
        </w:rPr>
        <w:t xml:space="preserve"> </w:t>
      </w:r>
      <w:r w:rsidRPr="005D5A56">
        <w:rPr>
          <w:szCs w:val="28"/>
        </w:rPr>
        <w:t>[Изоматериал]</w:t>
      </w:r>
      <w:r>
        <w:rPr>
          <w:szCs w:val="28"/>
        </w:rPr>
        <w:t xml:space="preserve"> : </w:t>
      </w:r>
      <w:r w:rsidRPr="0013576A">
        <w:rPr>
          <w:szCs w:val="28"/>
        </w:rPr>
        <w:t>фото</w:t>
      </w:r>
      <w:r>
        <w:rPr>
          <w:szCs w:val="28"/>
        </w:rPr>
        <w:t>проект Антона</w:t>
      </w:r>
      <w:r w:rsidRPr="0013576A">
        <w:rPr>
          <w:szCs w:val="28"/>
        </w:rPr>
        <w:t xml:space="preserve"> Ланге // </w:t>
      </w:r>
      <w:r w:rsidRPr="0013576A">
        <w:rPr>
          <w:szCs w:val="28"/>
          <w:lang w:val="en-US"/>
        </w:rPr>
        <w:t>Famous</w:t>
      </w:r>
      <w:r>
        <w:rPr>
          <w:szCs w:val="28"/>
        </w:rPr>
        <w:t>. –</w:t>
      </w:r>
      <w:r w:rsidRPr="0013576A">
        <w:rPr>
          <w:szCs w:val="28"/>
        </w:rPr>
        <w:t xml:space="preserve"> 2017</w:t>
      </w:r>
      <w:r>
        <w:rPr>
          <w:szCs w:val="28"/>
        </w:rPr>
        <w:t>. –</w:t>
      </w:r>
      <w:r w:rsidRPr="0013576A">
        <w:rPr>
          <w:szCs w:val="28"/>
        </w:rPr>
        <w:t xml:space="preserve"> Март(№7(76)</w:t>
      </w:r>
      <w:r>
        <w:rPr>
          <w:szCs w:val="28"/>
        </w:rPr>
        <w:t>. –</w:t>
      </w:r>
      <w:r w:rsidRPr="0013576A">
        <w:rPr>
          <w:szCs w:val="28"/>
        </w:rPr>
        <w:t xml:space="preserve"> С. </w:t>
      </w:r>
      <w:r>
        <w:rPr>
          <w:szCs w:val="28"/>
        </w:rPr>
        <w:t>56-70</w:t>
      </w:r>
      <w:r w:rsidRPr="0013576A">
        <w:rPr>
          <w:szCs w:val="28"/>
        </w:rPr>
        <w:t>.</w:t>
      </w:r>
    </w:p>
    <w:p w14:paraId="2B321389" w14:textId="77777777" w:rsidR="00E06EF9" w:rsidRPr="000D56C0" w:rsidRDefault="00E06EF9" w:rsidP="00E06EF9">
      <w:pPr>
        <w:numPr>
          <w:ilvl w:val="0"/>
          <w:numId w:val="11"/>
        </w:numPr>
        <w:tabs>
          <w:tab w:val="left" w:pos="284"/>
        </w:tabs>
        <w:spacing w:after="0" w:line="240" w:lineRule="auto"/>
        <w:jc w:val="both"/>
        <w:rPr>
          <w:szCs w:val="28"/>
        </w:rPr>
      </w:pPr>
      <w:r>
        <w:rPr>
          <w:b/>
          <w:szCs w:val="28"/>
        </w:rPr>
        <w:t xml:space="preserve">Набег на Монголию </w:t>
      </w:r>
      <w:r w:rsidRPr="0016421E">
        <w:rPr>
          <w:szCs w:val="28"/>
        </w:rPr>
        <w:t>[Изоматериал] : фотопроект Марка Подрабинека</w:t>
      </w:r>
      <w:r>
        <w:rPr>
          <w:szCs w:val="28"/>
        </w:rPr>
        <w:t xml:space="preserve"> </w:t>
      </w:r>
      <w:r w:rsidRPr="009B1436">
        <w:rPr>
          <w:szCs w:val="28"/>
        </w:rPr>
        <w:t xml:space="preserve">// </w:t>
      </w:r>
      <w:r w:rsidRPr="009B1436">
        <w:rPr>
          <w:szCs w:val="28"/>
          <w:lang w:val="en-US"/>
        </w:rPr>
        <w:t>Famous</w:t>
      </w:r>
      <w:r>
        <w:rPr>
          <w:szCs w:val="28"/>
        </w:rPr>
        <w:t>. – 2017. – Сент.(№9(78</w:t>
      </w:r>
      <w:r w:rsidRPr="009B1436">
        <w:rPr>
          <w:szCs w:val="28"/>
        </w:rPr>
        <w:t>)</w:t>
      </w:r>
      <w:r>
        <w:rPr>
          <w:szCs w:val="28"/>
        </w:rPr>
        <w:t>. –</w:t>
      </w:r>
      <w:r w:rsidRPr="009B1436">
        <w:rPr>
          <w:szCs w:val="28"/>
        </w:rPr>
        <w:t xml:space="preserve"> С. </w:t>
      </w:r>
      <w:r>
        <w:rPr>
          <w:szCs w:val="28"/>
        </w:rPr>
        <w:t>64-79 : ил</w:t>
      </w:r>
      <w:r w:rsidRPr="009B1436">
        <w:rPr>
          <w:szCs w:val="28"/>
        </w:rPr>
        <w:t>.</w:t>
      </w:r>
    </w:p>
    <w:p w14:paraId="3B242B50" w14:textId="77777777" w:rsidR="00E06EF9" w:rsidRPr="008C0883" w:rsidRDefault="00E06EF9" w:rsidP="00E06EF9">
      <w:pPr>
        <w:numPr>
          <w:ilvl w:val="0"/>
          <w:numId w:val="11"/>
        </w:numPr>
        <w:tabs>
          <w:tab w:val="left" w:pos="284"/>
        </w:tabs>
        <w:spacing w:after="0" w:line="240" w:lineRule="auto"/>
        <w:jc w:val="both"/>
        <w:rPr>
          <w:szCs w:val="28"/>
        </w:rPr>
      </w:pPr>
      <w:r>
        <w:rPr>
          <w:b/>
          <w:szCs w:val="28"/>
        </w:rPr>
        <w:t xml:space="preserve">Уœлладжыр </w:t>
      </w:r>
      <w:r w:rsidRPr="00C67287">
        <w:rPr>
          <w:szCs w:val="28"/>
        </w:rPr>
        <w:t>[Изоматериал] : фото</w:t>
      </w:r>
      <w:r w:rsidRPr="008C0883">
        <w:rPr>
          <w:szCs w:val="28"/>
        </w:rPr>
        <w:t xml:space="preserve"> // Чырыстон Ир (Православная Осетия)</w:t>
      </w:r>
      <w:r>
        <w:rPr>
          <w:szCs w:val="28"/>
        </w:rPr>
        <w:t>. –</w:t>
      </w:r>
      <w:r w:rsidRPr="008C0883">
        <w:rPr>
          <w:szCs w:val="28"/>
        </w:rPr>
        <w:t xml:space="preserve"> 2017</w:t>
      </w:r>
      <w:r>
        <w:rPr>
          <w:szCs w:val="28"/>
        </w:rPr>
        <w:t>. –</w:t>
      </w:r>
      <w:r w:rsidRPr="008C0883">
        <w:rPr>
          <w:szCs w:val="28"/>
        </w:rPr>
        <w:t xml:space="preserve"> №1(6)</w:t>
      </w:r>
      <w:r>
        <w:rPr>
          <w:szCs w:val="28"/>
        </w:rPr>
        <w:t>. –</w:t>
      </w:r>
      <w:r w:rsidRPr="008C0883">
        <w:rPr>
          <w:szCs w:val="28"/>
        </w:rPr>
        <w:t xml:space="preserve"> С. </w:t>
      </w:r>
      <w:r>
        <w:rPr>
          <w:szCs w:val="28"/>
        </w:rPr>
        <w:t>52</w:t>
      </w:r>
      <w:r w:rsidRPr="008C0883">
        <w:rPr>
          <w:szCs w:val="28"/>
        </w:rPr>
        <w:t>-</w:t>
      </w:r>
      <w:r>
        <w:rPr>
          <w:szCs w:val="28"/>
        </w:rPr>
        <w:t>53 : ил</w:t>
      </w:r>
      <w:r w:rsidRPr="008C0883">
        <w:rPr>
          <w:szCs w:val="28"/>
        </w:rPr>
        <w:t>.</w:t>
      </w:r>
    </w:p>
    <w:p w14:paraId="759E6CE8" w14:textId="77777777" w:rsidR="00E06EF9" w:rsidRPr="006B6B53" w:rsidRDefault="00E06EF9" w:rsidP="00E06EF9">
      <w:pPr>
        <w:tabs>
          <w:tab w:val="left" w:pos="284"/>
        </w:tabs>
        <w:jc w:val="both"/>
        <w:rPr>
          <w:color w:val="FF0000"/>
          <w:szCs w:val="28"/>
        </w:rPr>
      </w:pPr>
    </w:p>
    <w:p w14:paraId="59C5001C" w14:textId="77777777" w:rsidR="00E06EF9" w:rsidRDefault="00E06EF9" w:rsidP="00E06EF9">
      <w:pPr>
        <w:jc w:val="center"/>
        <w:rPr>
          <w:b/>
          <w:szCs w:val="28"/>
        </w:rPr>
      </w:pPr>
      <w:r w:rsidRPr="0096440F">
        <w:rPr>
          <w:b/>
          <w:szCs w:val="28"/>
        </w:rPr>
        <w:t>78 Музыка</w:t>
      </w:r>
    </w:p>
    <w:p w14:paraId="75A20783" w14:textId="77777777" w:rsidR="00E06EF9" w:rsidRPr="0096440F" w:rsidRDefault="00E06EF9" w:rsidP="00E06EF9">
      <w:pPr>
        <w:jc w:val="center"/>
        <w:rPr>
          <w:b/>
          <w:szCs w:val="28"/>
        </w:rPr>
      </w:pPr>
    </w:p>
    <w:p w14:paraId="64072885"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Бесолти, Ф. </w:t>
      </w:r>
      <w:r>
        <w:rPr>
          <w:szCs w:val="28"/>
        </w:rPr>
        <w:t>«В чем мое счастье? Сама не знаю!»</w:t>
      </w:r>
      <w:r w:rsidRPr="00883800">
        <w:rPr>
          <w:szCs w:val="28"/>
        </w:rPr>
        <w:t xml:space="preserve"> : [</w:t>
      </w:r>
      <w:r>
        <w:rPr>
          <w:szCs w:val="28"/>
        </w:rPr>
        <w:t>беседа с молодой эстрадной певицей Фати Бесолти / беседовала М. Макоева]</w:t>
      </w:r>
      <w:r w:rsidRPr="00883800">
        <w:rPr>
          <w:szCs w:val="28"/>
        </w:rPr>
        <w:t xml:space="preserve"> // </w:t>
      </w:r>
      <w:r w:rsidRPr="00883800">
        <w:rPr>
          <w:szCs w:val="28"/>
          <w:lang w:val="en-US"/>
        </w:rPr>
        <w:t>Prospect</w:t>
      </w:r>
      <w:r>
        <w:rPr>
          <w:szCs w:val="28"/>
        </w:rPr>
        <w:t>-</w:t>
      </w:r>
      <w:r>
        <w:rPr>
          <w:szCs w:val="28"/>
          <w:lang w:val="en-US"/>
        </w:rPr>
        <w:t>SK</w:t>
      </w:r>
      <w:r>
        <w:rPr>
          <w:szCs w:val="28"/>
        </w:rPr>
        <w:t>. – 2017. – №37. – С. 38-40</w:t>
      </w:r>
      <w:r w:rsidRPr="00883800">
        <w:rPr>
          <w:szCs w:val="28"/>
        </w:rPr>
        <w:t xml:space="preserve"> : ил.</w:t>
      </w:r>
    </w:p>
    <w:p w14:paraId="01AA60F2" w14:textId="77777777" w:rsidR="00E06EF9" w:rsidRPr="00430CD4" w:rsidRDefault="00E06EF9" w:rsidP="00E06EF9">
      <w:pPr>
        <w:numPr>
          <w:ilvl w:val="0"/>
          <w:numId w:val="11"/>
        </w:numPr>
        <w:tabs>
          <w:tab w:val="left" w:pos="284"/>
        </w:tabs>
        <w:spacing w:after="0" w:line="240" w:lineRule="auto"/>
        <w:jc w:val="both"/>
        <w:rPr>
          <w:szCs w:val="28"/>
        </w:rPr>
      </w:pPr>
      <w:r>
        <w:rPr>
          <w:b/>
          <w:szCs w:val="28"/>
        </w:rPr>
        <w:t xml:space="preserve">Губурова, З. </w:t>
      </w:r>
      <w:r w:rsidRPr="00430CD4">
        <w:rPr>
          <w:szCs w:val="28"/>
        </w:rPr>
        <w:t>Ноты сердца. Перевернутая гармошка</w:t>
      </w:r>
      <w:r>
        <w:rPr>
          <w:szCs w:val="28"/>
        </w:rPr>
        <w:t xml:space="preserve"> : [о гармонистке, певице и авторе песен Эльвире Саламовой] / Залина Губурова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181-182.</w:t>
      </w:r>
    </w:p>
    <w:p w14:paraId="0055C33D" w14:textId="77777777" w:rsidR="00E06EF9" w:rsidRPr="00165B68" w:rsidRDefault="00E06EF9" w:rsidP="00E06EF9">
      <w:pPr>
        <w:numPr>
          <w:ilvl w:val="0"/>
          <w:numId w:val="11"/>
        </w:numPr>
        <w:tabs>
          <w:tab w:val="left" w:pos="284"/>
        </w:tabs>
        <w:spacing w:after="0" w:line="240" w:lineRule="auto"/>
        <w:jc w:val="both"/>
        <w:rPr>
          <w:szCs w:val="28"/>
        </w:rPr>
      </w:pPr>
      <w:r>
        <w:rPr>
          <w:b/>
          <w:szCs w:val="28"/>
        </w:rPr>
        <w:t>Джиоева, Е</w:t>
      </w:r>
      <w:r w:rsidRPr="00784880">
        <w:rPr>
          <w:b/>
          <w:szCs w:val="28"/>
        </w:rPr>
        <w:t xml:space="preserve">. </w:t>
      </w:r>
      <w:r>
        <w:rPr>
          <w:szCs w:val="28"/>
        </w:rPr>
        <w:t>Побратимы барабанов : [об ансамбле доулистов «</w:t>
      </w:r>
      <w:r>
        <w:rPr>
          <w:szCs w:val="28"/>
          <w:lang w:val="en-US"/>
        </w:rPr>
        <w:t>Damiar</w:t>
      </w:r>
      <w:r>
        <w:rPr>
          <w:szCs w:val="28"/>
        </w:rPr>
        <w:t>»</w:t>
      </w:r>
      <w:r w:rsidRPr="006C19A0">
        <w:rPr>
          <w:szCs w:val="28"/>
        </w:rPr>
        <w:t xml:space="preserve"> </w:t>
      </w:r>
      <w:r>
        <w:rPr>
          <w:szCs w:val="28"/>
        </w:rPr>
        <w:t>/ Екатерина Джиоева // Свадьба в Осетии. – 2017. – №1 (19). – С. 78-79</w:t>
      </w:r>
      <w:r w:rsidRPr="00784880">
        <w:rPr>
          <w:szCs w:val="28"/>
        </w:rPr>
        <w:t>.</w:t>
      </w:r>
    </w:p>
    <w:p w14:paraId="752FABCA" w14:textId="77777777" w:rsidR="00E06EF9" w:rsidRDefault="00E06EF9" w:rsidP="00E06EF9">
      <w:pPr>
        <w:numPr>
          <w:ilvl w:val="0"/>
          <w:numId w:val="11"/>
        </w:numPr>
        <w:tabs>
          <w:tab w:val="left" w:pos="284"/>
        </w:tabs>
        <w:spacing w:after="0" w:line="240" w:lineRule="auto"/>
        <w:jc w:val="both"/>
        <w:rPr>
          <w:szCs w:val="28"/>
        </w:rPr>
      </w:pPr>
      <w:r>
        <w:rPr>
          <w:b/>
          <w:szCs w:val="28"/>
        </w:rPr>
        <w:t>Зангиева, М</w:t>
      </w:r>
      <w:r w:rsidRPr="00784880">
        <w:rPr>
          <w:b/>
          <w:szCs w:val="28"/>
        </w:rPr>
        <w:t xml:space="preserve">. </w:t>
      </w:r>
      <w:r>
        <w:rPr>
          <w:szCs w:val="28"/>
        </w:rPr>
        <w:t>Мадина Зангиева: «Песня – это маленькая жизнь» : [беседа с певицей осетинской эстрады / записала З. Маргиева] // Свадьба в Осетии. – 2017. – №1 (19). – С. 50-52</w:t>
      </w:r>
      <w:r w:rsidRPr="00784880">
        <w:rPr>
          <w:szCs w:val="28"/>
        </w:rPr>
        <w:t>.</w:t>
      </w:r>
    </w:p>
    <w:p w14:paraId="40DE50CC" w14:textId="77777777" w:rsidR="00E06EF9" w:rsidRDefault="00E06EF9" w:rsidP="00E06EF9">
      <w:pPr>
        <w:numPr>
          <w:ilvl w:val="0"/>
          <w:numId w:val="11"/>
        </w:numPr>
        <w:tabs>
          <w:tab w:val="left" w:pos="284"/>
        </w:tabs>
        <w:spacing w:after="0" w:line="240" w:lineRule="auto"/>
        <w:jc w:val="both"/>
        <w:rPr>
          <w:szCs w:val="28"/>
        </w:rPr>
      </w:pPr>
      <w:r>
        <w:rPr>
          <w:b/>
          <w:szCs w:val="28"/>
        </w:rPr>
        <w:t>Кабардоков, М</w:t>
      </w:r>
      <w:r w:rsidRPr="009B1436">
        <w:rPr>
          <w:b/>
          <w:szCs w:val="28"/>
        </w:rPr>
        <w:t xml:space="preserve">. </w:t>
      </w:r>
      <w:r>
        <w:rPr>
          <w:szCs w:val="28"/>
        </w:rPr>
        <w:t>Мурат Кабардоков. Кабардинский Эннио Морриконе</w:t>
      </w:r>
      <w:r w:rsidRPr="009B1436">
        <w:rPr>
          <w:szCs w:val="28"/>
        </w:rPr>
        <w:t xml:space="preserve"> </w:t>
      </w:r>
      <w:r>
        <w:rPr>
          <w:szCs w:val="28"/>
        </w:rPr>
        <w:t xml:space="preserve">: [беседа с народным артистом Кабардино-Балкарской республики, композитором, автором музыки к фильмам / записала В. Агкацева] </w:t>
      </w:r>
      <w:r w:rsidRPr="009B1436">
        <w:rPr>
          <w:szCs w:val="28"/>
        </w:rPr>
        <w:t xml:space="preserve">// </w:t>
      </w:r>
      <w:r w:rsidRPr="009B1436">
        <w:rPr>
          <w:szCs w:val="28"/>
          <w:lang w:val="en-US"/>
        </w:rPr>
        <w:t>Famous</w:t>
      </w:r>
      <w:r>
        <w:rPr>
          <w:szCs w:val="28"/>
        </w:rPr>
        <w:t>. – 2017. – Март(№7(76</w:t>
      </w:r>
      <w:r w:rsidRPr="009B1436">
        <w:rPr>
          <w:szCs w:val="28"/>
        </w:rPr>
        <w:t>)</w:t>
      </w:r>
      <w:r>
        <w:rPr>
          <w:szCs w:val="28"/>
        </w:rPr>
        <w:t>. –</w:t>
      </w:r>
      <w:r w:rsidRPr="009B1436">
        <w:rPr>
          <w:szCs w:val="28"/>
        </w:rPr>
        <w:t xml:space="preserve"> С. </w:t>
      </w:r>
      <w:r>
        <w:rPr>
          <w:szCs w:val="28"/>
        </w:rPr>
        <w:t>49-55 : фото</w:t>
      </w:r>
      <w:r w:rsidRPr="009B1436">
        <w:rPr>
          <w:szCs w:val="28"/>
        </w:rPr>
        <w:t>.</w:t>
      </w:r>
    </w:p>
    <w:p w14:paraId="2BCE8BD6" w14:textId="77777777" w:rsidR="00E06EF9" w:rsidRPr="003039D7" w:rsidRDefault="00E06EF9" w:rsidP="00E06EF9">
      <w:pPr>
        <w:numPr>
          <w:ilvl w:val="0"/>
          <w:numId w:val="11"/>
        </w:numPr>
        <w:tabs>
          <w:tab w:val="left" w:pos="284"/>
        </w:tabs>
        <w:spacing w:after="0" w:line="240" w:lineRule="auto"/>
        <w:jc w:val="both"/>
        <w:rPr>
          <w:szCs w:val="28"/>
        </w:rPr>
      </w:pPr>
      <w:r>
        <w:rPr>
          <w:b/>
          <w:szCs w:val="28"/>
        </w:rPr>
        <w:t xml:space="preserve">Куличенко, Н. </w:t>
      </w:r>
      <w:r w:rsidRPr="00430CD4">
        <w:rPr>
          <w:szCs w:val="28"/>
        </w:rPr>
        <w:t>Н</w:t>
      </w:r>
      <w:r>
        <w:rPr>
          <w:szCs w:val="28"/>
        </w:rPr>
        <w:t>аш современник Эдуард Дауров [народный артист РСО-Алания, заслуженный артист РЮО] / Наталья Куличенко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195-197.</w:t>
      </w:r>
    </w:p>
    <w:p w14:paraId="2DD74F89" w14:textId="77777777" w:rsidR="00E06EF9" w:rsidRDefault="00E06EF9" w:rsidP="00E06EF9">
      <w:pPr>
        <w:numPr>
          <w:ilvl w:val="0"/>
          <w:numId w:val="11"/>
        </w:numPr>
        <w:tabs>
          <w:tab w:val="left" w:pos="284"/>
        </w:tabs>
        <w:spacing w:after="0" w:line="240" w:lineRule="auto"/>
        <w:jc w:val="both"/>
        <w:rPr>
          <w:szCs w:val="28"/>
        </w:rPr>
      </w:pPr>
      <w:r>
        <w:rPr>
          <w:b/>
          <w:szCs w:val="28"/>
        </w:rPr>
        <w:t>Ларина, С</w:t>
      </w:r>
      <w:r w:rsidRPr="009B1436">
        <w:rPr>
          <w:b/>
          <w:szCs w:val="28"/>
        </w:rPr>
        <w:t xml:space="preserve">. </w:t>
      </w:r>
      <w:r>
        <w:rPr>
          <w:szCs w:val="28"/>
        </w:rPr>
        <w:t xml:space="preserve">Магия сцены. [Певица] Виктория Елбаева / Светлана Ларина </w:t>
      </w:r>
      <w:r w:rsidRPr="009B1436">
        <w:rPr>
          <w:szCs w:val="28"/>
        </w:rPr>
        <w:t xml:space="preserve">// </w:t>
      </w:r>
      <w:r>
        <w:rPr>
          <w:szCs w:val="28"/>
        </w:rPr>
        <w:t>Частная жизнь. Владикавказ. – 2017. – №35. –</w:t>
      </w:r>
      <w:r w:rsidRPr="009B1436">
        <w:rPr>
          <w:szCs w:val="28"/>
        </w:rPr>
        <w:t xml:space="preserve"> С. </w:t>
      </w:r>
      <w:r>
        <w:rPr>
          <w:szCs w:val="28"/>
        </w:rPr>
        <w:t>18-22 : ил</w:t>
      </w:r>
      <w:r w:rsidRPr="009B1436">
        <w:rPr>
          <w:szCs w:val="28"/>
        </w:rPr>
        <w:t>.</w:t>
      </w:r>
    </w:p>
    <w:p w14:paraId="3812F67D"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Лукожева, З. </w:t>
      </w:r>
      <w:r>
        <w:rPr>
          <w:szCs w:val="28"/>
        </w:rPr>
        <w:t>Марианна Черкасская. Брунгильда оперной сцены / Залина Лукожева</w:t>
      </w:r>
      <w:r w:rsidRPr="00883800">
        <w:rPr>
          <w:szCs w:val="28"/>
        </w:rPr>
        <w:t xml:space="preserve"> // </w:t>
      </w:r>
      <w:r w:rsidRPr="00883800">
        <w:rPr>
          <w:szCs w:val="28"/>
          <w:lang w:val="en-US"/>
        </w:rPr>
        <w:t>Prospect</w:t>
      </w:r>
      <w:r>
        <w:rPr>
          <w:szCs w:val="28"/>
        </w:rPr>
        <w:t>-</w:t>
      </w:r>
      <w:r>
        <w:rPr>
          <w:szCs w:val="28"/>
          <w:lang w:val="en-US"/>
        </w:rPr>
        <w:t>SK</w:t>
      </w:r>
      <w:r>
        <w:rPr>
          <w:szCs w:val="28"/>
        </w:rPr>
        <w:t>. – 2017. – №39. – С. 104-108</w:t>
      </w:r>
      <w:r w:rsidRPr="00883800">
        <w:rPr>
          <w:szCs w:val="28"/>
        </w:rPr>
        <w:t xml:space="preserve"> : ил.</w:t>
      </w:r>
    </w:p>
    <w:p w14:paraId="4A86EA55" w14:textId="77777777" w:rsidR="00E06EF9" w:rsidRPr="006430C7" w:rsidRDefault="00E06EF9" w:rsidP="00E06EF9">
      <w:pPr>
        <w:numPr>
          <w:ilvl w:val="0"/>
          <w:numId w:val="11"/>
        </w:numPr>
        <w:tabs>
          <w:tab w:val="left" w:pos="284"/>
        </w:tabs>
        <w:spacing w:after="0" w:line="240" w:lineRule="auto"/>
        <w:jc w:val="both"/>
        <w:rPr>
          <w:szCs w:val="28"/>
        </w:rPr>
      </w:pPr>
      <w:r>
        <w:rPr>
          <w:b/>
          <w:szCs w:val="28"/>
        </w:rPr>
        <w:t xml:space="preserve">Резник, О. </w:t>
      </w:r>
      <w:r>
        <w:rPr>
          <w:szCs w:val="28"/>
        </w:rPr>
        <w:t>Музыки чарующие звуки… : [о концерте фортепианной музыки Ирины Тедеевой в ННБ РСО-Алания] / Ольга Резник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204-206.</w:t>
      </w:r>
    </w:p>
    <w:p w14:paraId="34D89F50" w14:textId="77777777" w:rsidR="00E06EF9" w:rsidRPr="00107DA5" w:rsidRDefault="00E06EF9" w:rsidP="00E06EF9">
      <w:pPr>
        <w:numPr>
          <w:ilvl w:val="0"/>
          <w:numId w:val="11"/>
        </w:numPr>
        <w:tabs>
          <w:tab w:val="left" w:pos="284"/>
        </w:tabs>
        <w:spacing w:after="0" w:line="240" w:lineRule="auto"/>
        <w:jc w:val="both"/>
        <w:rPr>
          <w:szCs w:val="28"/>
        </w:rPr>
      </w:pPr>
      <w:r>
        <w:rPr>
          <w:b/>
          <w:szCs w:val="28"/>
        </w:rPr>
        <w:lastRenderedPageBreak/>
        <w:t>Цораева, Ж</w:t>
      </w:r>
      <w:r w:rsidRPr="00784880">
        <w:rPr>
          <w:b/>
          <w:szCs w:val="28"/>
        </w:rPr>
        <w:t xml:space="preserve">. </w:t>
      </w:r>
      <w:r>
        <w:rPr>
          <w:szCs w:val="28"/>
        </w:rPr>
        <w:t>Так звучит праздник : [беседа с руководителем ансамбля «Фæндыры зæлтæ» Жанной Цораевой / записала З. Маргиева] // Свадьба в Осетии. – 2017. – №1 (19). – С. 74-76</w:t>
      </w:r>
      <w:r w:rsidRPr="00784880">
        <w:rPr>
          <w:szCs w:val="28"/>
        </w:rPr>
        <w:t>.</w:t>
      </w:r>
    </w:p>
    <w:p w14:paraId="75649122" w14:textId="77777777" w:rsidR="00E06EF9" w:rsidRPr="006B6B53" w:rsidRDefault="00E06EF9" w:rsidP="00E06EF9">
      <w:pPr>
        <w:tabs>
          <w:tab w:val="left" w:pos="284"/>
        </w:tabs>
        <w:ind w:left="502"/>
        <w:jc w:val="both"/>
        <w:rPr>
          <w:color w:val="FF0000"/>
          <w:szCs w:val="28"/>
        </w:rPr>
      </w:pPr>
    </w:p>
    <w:p w14:paraId="2E20B3B9" w14:textId="77777777" w:rsidR="00E06EF9" w:rsidRPr="006B6B53" w:rsidRDefault="00E06EF9" w:rsidP="00E06EF9">
      <w:pPr>
        <w:tabs>
          <w:tab w:val="left" w:pos="284"/>
        </w:tabs>
        <w:ind w:left="502"/>
        <w:jc w:val="center"/>
        <w:rPr>
          <w:b/>
          <w:color w:val="FF0000"/>
          <w:szCs w:val="28"/>
        </w:rPr>
      </w:pPr>
    </w:p>
    <w:p w14:paraId="379B891D" w14:textId="77777777" w:rsidR="00E06EF9" w:rsidRDefault="00E06EF9" w:rsidP="00E06EF9">
      <w:pPr>
        <w:tabs>
          <w:tab w:val="left" w:pos="284"/>
        </w:tabs>
        <w:ind w:left="502"/>
        <w:jc w:val="center"/>
        <w:rPr>
          <w:b/>
          <w:szCs w:val="28"/>
        </w:rPr>
      </w:pPr>
      <w:r w:rsidRPr="0013576A">
        <w:rPr>
          <w:b/>
          <w:szCs w:val="28"/>
        </w:rPr>
        <w:t>791 Массовые развлечения и представления</w:t>
      </w:r>
    </w:p>
    <w:p w14:paraId="64E7ED42" w14:textId="77777777" w:rsidR="00E06EF9" w:rsidRPr="0013576A" w:rsidRDefault="00E06EF9" w:rsidP="00E06EF9">
      <w:pPr>
        <w:tabs>
          <w:tab w:val="left" w:pos="284"/>
        </w:tabs>
        <w:ind w:left="502"/>
        <w:jc w:val="center"/>
        <w:rPr>
          <w:b/>
          <w:szCs w:val="28"/>
        </w:rPr>
      </w:pPr>
    </w:p>
    <w:p w14:paraId="3085E102" w14:textId="77777777" w:rsidR="00E06EF9" w:rsidRPr="00A763A9" w:rsidRDefault="00E06EF9" w:rsidP="00E06EF9">
      <w:pPr>
        <w:numPr>
          <w:ilvl w:val="0"/>
          <w:numId w:val="11"/>
        </w:numPr>
        <w:tabs>
          <w:tab w:val="left" w:pos="284"/>
        </w:tabs>
        <w:spacing w:after="0" w:line="240" w:lineRule="auto"/>
        <w:jc w:val="both"/>
        <w:rPr>
          <w:szCs w:val="28"/>
        </w:rPr>
      </w:pPr>
      <w:r>
        <w:rPr>
          <w:b/>
          <w:szCs w:val="28"/>
        </w:rPr>
        <w:t xml:space="preserve">Акоефф, А. </w:t>
      </w:r>
      <w:r>
        <w:rPr>
          <w:szCs w:val="28"/>
        </w:rPr>
        <w:t>Алина Акоефф. Найденная Осетией</w:t>
      </w:r>
      <w:r w:rsidRPr="00883800">
        <w:rPr>
          <w:szCs w:val="28"/>
        </w:rPr>
        <w:t xml:space="preserve"> : [</w:t>
      </w:r>
      <w:r>
        <w:rPr>
          <w:szCs w:val="28"/>
        </w:rPr>
        <w:t>беседа с режиссером документального кино, автором многих проектов / беседовала Е. Чухарова]</w:t>
      </w:r>
      <w:r w:rsidRPr="00883800">
        <w:rPr>
          <w:szCs w:val="28"/>
        </w:rPr>
        <w:t xml:space="preserve"> // </w:t>
      </w:r>
      <w:r w:rsidRPr="00883800">
        <w:rPr>
          <w:szCs w:val="28"/>
          <w:lang w:val="en-US"/>
        </w:rPr>
        <w:t>Prospect</w:t>
      </w:r>
      <w:r>
        <w:rPr>
          <w:szCs w:val="28"/>
        </w:rPr>
        <w:t>-</w:t>
      </w:r>
      <w:r>
        <w:rPr>
          <w:szCs w:val="28"/>
          <w:lang w:val="en-US"/>
        </w:rPr>
        <w:t>SK</w:t>
      </w:r>
      <w:r>
        <w:rPr>
          <w:szCs w:val="28"/>
        </w:rPr>
        <w:t>. – 2017. – №37. – С. 98-100</w:t>
      </w:r>
      <w:r w:rsidRPr="00883800">
        <w:rPr>
          <w:szCs w:val="28"/>
        </w:rPr>
        <w:t>.</w:t>
      </w:r>
    </w:p>
    <w:p w14:paraId="1B15D003"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Легче построить новый дом, чем отремонтировать старый </w:t>
      </w:r>
      <w:r w:rsidRPr="001A5439">
        <w:rPr>
          <w:szCs w:val="28"/>
        </w:rPr>
        <w:t>: [</w:t>
      </w:r>
      <w:r>
        <w:rPr>
          <w:szCs w:val="28"/>
        </w:rPr>
        <w:t>о 41</w:t>
      </w:r>
      <w:r w:rsidRPr="001A5439">
        <w:rPr>
          <w:szCs w:val="28"/>
        </w:rPr>
        <w:t>-летии выхода легендарно</w:t>
      </w:r>
      <w:r>
        <w:rPr>
          <w:szCs w:val="28"/>
        </w:rPr>
        <w:t>й кинофильма</w:t>
      </w:r>
      <w:r w:rsidRPr="001A5439">
        <w:rPr>
          <w:szCs w:val="28"/>
        </w:rPr>
        <w:t xml:space="preserve"> «Сюрприз» по сценарию В.Х. Гутнова, реж</w:t>
      </w:r>
      <w:r>
        <w:rPr>
          <w:szCs w:val="28"/>
        </w:rPr>
        <w:t>иссером</w:t>
      </w:r>
      <w:r w:rsidRPr="001A5439">
        <w:rPr>
          <w:szCs w:val="28"/>
        </w:rPr>
        <w:t xml:space="preserve"> И.П. Бурнацева] </w:t>
      </w:r>
      <w:r>
        <w:rPr>
          <w:szCs w:val="28"/>
        </w:rPr>
        <w:t xml:space="preserve">/ подготовила М. Макоева </w:t>
      </w:r>
      <w:r w:rsidRPr="00883800">
        <w:rPr>
          <w:szCs w:val="28"/>
        </w:rPr>
        <w:t xml:space="preserve">// </w:t>
      </w:r>
      <w:r w:rsidRPr="00883800">
        <w:rPr>
          <w:szCs w:val="28"/>
          <w:lang w:val="en-US"/>
        </w:rPr>
        <w:t>Prospect</w:t>
      </w:r>
      <w:r>
        <w:rPr>
          <w:szCs w:val="28"/>
        </w:rPr>
        <w:t>-</w:t>
      </w:r>
      <w:r>
        <w:rPr>
          <w:szCs w:val="28"/>
          <w:lang w:val="en-US"/>
        </w:rPr>
        <w:t>SK</w:t>
      </w:r>
      <w:r>
        <w:rPr>
          <w:szCs w:val="28"/>
        </w:rPr>
        <w:t>. – 2017. – №38. – С. 72-74</w:t>
      </w:r>
      <w:r w:rsidRPr="00883800">
        <w:rPr>
          <w:szCs w:val="28"/>
        </w:rPr>
        <w:t xml:space="preserve"> : ил.</w:t>
      </w:r>
    </w:p>
    <w:p w14:paraId="2ED9C51A" w14:textId="77777777" w:rsidR="00E06EF9" w:rsidRDefault="00E06EF9" w:rsidP="00E06EF9">
      <w:pPr>
        <w:pStyle w:val="a3"/>
        <w:numPr>
          <w:ilvl w:val="0"/>
          <w:numId w:val="11"/>
        </w:numPr>
        <w:tabs>
          <w:tab w:val="left" w:pos="426"/>
        </w:tabs>
        <w:spacing w:after="0"/>
        <w:jc w:val="both"/>
        <w:rPr>
          <w:szCs w:val="28"/>
        </w:rPr>
      </w:pPr>
      <w:r w:rsidRPr="004C49E7">
        <w:rPr>
          <w:b/>
          <w:szCs w:val="28"/>
        </w:rPr>
        <w:t>Мæхæмæтты</w:t>
      </w:r>
      <w:r>
        <w:rPr>
          <w:b/>
          <w:szCs w:val="28"/>
        </w:rPr>
        <w:t>,</w:t>
      </w:r>
      <w:r w:rsidRPr="004C49E7">
        <w:rPr>
          <w:b/>
          <w:szCs w:val="28"/>
        </w:rPr>
        <w:t xml:space="preserve"> А.</w:t>
      </w:r>
      <w:r w:rsidRPr="004C49E7">
        <w:rPr>
          <w:szCs w:val="28"/>
        </w:rPr>
        <w:t xml:space="preserve"> Æхсарбеджы кадæг / Мæхæмæтты Ахуырбег </w:t>
      </w:r>
      <w:r>
        <w:rPr>
          <w:szCs w:val="28"/>
        </w:rPr>
        <w:t>// Ирæф. – 2017. – №2. – Ф. 5-64  ; №3. – Ф. 124-189  ; №4. – Ф. 90-</w:t>
      </w:r>
      <w:r w:rsidRPr="004C49E7">
        <w:rPr>
          <w:szCs w:val="28"/>
        </w:rPr>
        <w:t>128.</w:t>
      </w:r>
    </w:p>
    <w:p w14:paraId="736B5141" w14:textId="77777777" w:rsidR="00E06EF9" w:rsidRPr="0033444B" w:rsidRDefault="00E06EF9" w:rsidP="00E06EF9">
      <w:pPr>
        <w:pStyle w:val="a3"/>
        <w:tabs>
          <w:tab w:val="left" w:pos="426"/>
        </w:tabs>
        <w:ind w:left="502"/>
        <w:jc w:val="both"/>
        <w:rPr>
          <w:szCs w:val="28"/>
        </w:rPr>
      </w:pPr>
      <w:r w:rsidRPr="0033444B">
        <w:rPr>
          <w:szCs w:val="28"/>
        </w:rPr>
        <w:t>Магометов, А. Сказание об Ахсарбеке [Агузарове – народном писателе Осетии, журналисте, основоположнике северокавказской телевизионного кино].</w:t>
      </w:r>
    </w:p>
    <w:p w14:paraId="77193082"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Макоева, М. </w:t>
      </w:r>
      <w:r>
        <w:rPr>
          <w:szCs w:val="28"/>
        </w:rPr>
        <w:t>Не виноватая я…</w:t>
      </w:r>
      <w:r w:rsidRPr="00883800">
        <w:rPr>
          <w:szCs w:val="28"/>
        </w:rPr>
        <w:t xml:space="preserve"> : [</w:t>
      </w:r>
      <w:r>
        <w:rPr>
          <w:szCs w:val="28"/>
        </w:rPr>
        <w:t>история создания кинофильма «Во всем виновата Залина» режиссера И. Бурнацева] / Мадина Макоева</w:t>
      </w:r>
      <w:r w:rsidRPr="00883800">
        <w:rPr>
          <w:szCs w:val="28"/>
        </w:rPr>
        <w:t xml:space="preserve"> // </w:t>
      </w:r>
      <w:r w:rsidRPr="00883800">
        <w:rPr>
          <w:szCs w:val="28"/>
          <w:lang w:val="en-US"/>
        </w:rPr>
        <w:t>Prospect</w:t>
      </w:r>
      <w:r>
        <w:rPr>
          <w:szCs w:val="28"/>
        </w:rPr>
        <w:t>-</w:t>
      </w:r>
      <w:r>
        <w:rPr>
          <w:szCs w:val="28"/>
          <w:lang w:val="en-US"/>
        </w:rPr>
        <w:t>SK</w:t>
      </w:r>
      <w:r>
        <w:rPr>
          <w:szCs w:val="28"/>
        </w:rPr>
        <w:t>. – 2017. – №39. – С. 116-122</w:t>
      </w:r>
      <w:r w:rsidRPr="00883800">
        <w:rPr>
          <w:szCs w:val="28"/>
        </w:rPr>
        <w:t xml:space="preserve"> : ил.</w:t>
      </w:r>
    </w:p>
    <w:p w14:paraId="1C66DBD9" w14:textId="77777777" w:rsidR="00E06EF9" w:rsidRPr="00670BEA" w:rsidRDefault="00E06EF9" w:rsidP="00E06EF9">
      <w:pPr>
        <w:numPr>
          <w:ilvl w:val="0"/>
          <w:numId w:val="11"/>
        </w:numPr>
        <w:tabs>
          <w:tab w:val="left" w:pos="284"/>
        </w:tabs>
        <w:spacing w:after="0" w:line="240" w:lineRule="auto"/>
        <w:jc w:val="both"/>
        <w:rPr>
          <w:szCs w:val="28"/>
        </w:rPr>
      </w:pPr>
      <w:r>
        <w:rPr>
          <w:b/>
          <w:szCs w:val="28"/>
        </w:rPr>
        <w:t>Яврян, В</w:t>
      </w:r>
      <w:r w:rsidRPr="009B1436">
        <w:rPr>
          <w:b/>
          <w:szCs w:val="28"/>
        </w:rPr>
        <w:t xml:space="preserve">. </w:t>
      </w:r>
      <w:r>
        <w:rPr>
          <w:szCs w:val="28"/>
        </w:rPr>
        <w:t xml:space="preserve">Вардан Яврян : «Есть в этом некое очарование: вы аплодируете вместе со всей Россией» : [беседа контент-менеджером кинотеатра «Столичный» / записала В. Агкацева] </w:t>
      </w:r>
      <w:r w:rsidRPr="009B1436">
        <w:rPr>
          <w:szCs w:val="28"/>
        </w:rPr>
        <w:t xml:space="preserve">// </w:t>
      </w:r>
      <w:r w:rsidRPr="009B1436">
        <w:rPr>
          <w:szCs w:val="28"/>
          <w:lang w:val="en-US"/>
        </w:rPr>
        <w:t>Famous</w:t>
      </w:r>
      <w:r>
        <w:rPr>
          <w:szCs w:val="28"/>
        </w:rPr>
        <w:t>. – 2017. – Март(№7(76</w:t>
      </w:r>
      <w:r w:rsidRPr="009B1436">
        <w:rPr>
          <w:szCs w:val="28"/>
        </w:rPr>
        <w:t>)</w:t>
      </w:r>
      <w:r>
        <w:rPr>
          <w:szCs w:val="28"/>
        </w:rPr>
        <w:t>. –</w:t>
      </w:r>
      <w:r w:rsidRPr="009B1436">
        <w:rPr>
          <w:szCs w:val="28"/>
        </w:rPr>
        <w:t xml:space="preserve"> С. </w:t>
      </w:r>
      <w:r>
        <w:rPr>
          <w:szCs w:val="28"/>
        </w:rPr>
        <w:t>116-120 : ил</w:t>
      </w:r>
      <w:r w:rsidRPr="009B1436">
        <w:rPr>
          <w:szCs w:val="28"/>
        </w:rPr>
        <w:t>.</w:t>
      </w:r>
    </w:p>
    <w:p w14:paraId="310CC79C" w14:textId="77777777" w:rsidR="00E06EF9" w:rsidRPr="006B6B53" w:rsidRDefault="00E06EF9" w:rsidP="00E06EF9">
      <w:pPr>
        <w:tabs>
          <w:tab w:val="left" w:pos="284"/>
        </w:tabs>
        <w:jc w:val="both"/>
        <w:rPr>
          <w:color w:val="FF0000"/>
          <w:szCs w:val="28"/>
        </w:rPr>
      </w:pPr>
    </w:p>
    <w:p w14:paraId="525272DA" w14:textId="77777777" w:rsidR="00E06EF9" w:rsidRPr="006B6B53" w:rsidRDefault="00E06EF9" w:rsidP="00E06EF9">
      <w:pPr>
        <w:tabs>
          <w:tab w:val="left" w:pos="284"/>
        </w:tabs>
        <w:ind w:left="502"/>
        <w:jc w:val="center"/>
        <w:rPr>
          <w:b/>
          <w:color w:val="FF0000"/>
          <w:szCs w:val="28"/>
        </w:rPr>
      </w:pPr>
    </w:p>
    <w:p w14:paraId="400D0477" w14:textId="77777777" w:rsidR="00E06EF9" w:rsidRDefault="00E06EF9" w:rsidP="00E06EF9">
      <w:pPr>
        <w:tabs>
          <w:tab w:val="left" w:pos="284"/>
        </w:tabs>
        <w:ind w:left="502"/>
        <w:jc w:val="center"/>
        <w:rPr>
          <w:b/>
          <w:szCs w:val="28"/>
        </w:rPr>
      </w:pPr>
      <w:r w:rsidRPr="005E3580">
        <w:rPr>
          <w:b/>
          <w:szCs w:val="28"/>
        </w:rPr>
        <w:t>792 Театр. Сценическое искусство</w:t>
      </w:r>
    </w:p>
    <w:p w14:paraId="4E7118F4" w14:textId="77777777" w:rsidR="00E06EF9" w:rsidRPr="005E3580" w:rsidRDefault="00E06EF9" w:rsidP="00E06EF9">
      <w:pPr>
        <w:tabs>
          <w:tab w:val="left" w:pos="284"/>
        </w:tabs>
        <w:ind w:left="502"/>
        <w:jc w:val="center"/>
        <w:rPr>
          <w:b/>
          <w:szCs w:val="28"/>
        </w:rPr>
      </w:pPr>
    </w:p>
    <w:p w14:paraId="63D72CAB" w14:textId="77777777" w:rsidR="00E06EF9" w:rsidRPr="00CC33E2" w:rsidRDefault="00E06EF9" w:rsidP="00E06EF9">
      <w:pPr>
        <w:pStyle w:val="a3"/>
        <w:numPr>
          <w:ilvl w:val="0"/>
          <w:numId w:val="11"/>
        </w:numPr>
        <w:tabs>
          <w:tab w:val="left" w:pos="284"/>
        </w:tabs>
        <w:spacing w:after="0" w:line="240" w:lineRule="auto"/>
        <w:jc w:val="both"/>
        <w:rPr>
          <w:szCs w:val="28"/>
        </w:rPr>
      </w:pPr>
      <w:r>
        <w:rPr>
          <w:b/>
          <w:szCs w:val="28"/>
        </w:rPr>
        <w:t xml:space="preserve">Анвараты, В. </w:t>
      </w:r>
      <w:r w:rsidRPr="00AF5E83">
        <w:rPr>
          <w:szCs w:val="28"/>
        </w:rPr>
        <w:t>Сыгъдœгзœрдœйœ фœлœггад кодта Ирон театрœн : номдзыд артист Саламты Къолайы кадœн / Анвараты В.</w:t>
      </w:r>
      <w:r>
        <w:rPr>
          <w:szCs w:val="28"/>
        </w:rPr>
        <w:t xml:space="preserve"> // Мах дуг. – 2017. – №5. – Ф. 140-142</w:t>
      </w:r>
      <w:r w:rsidRPr="00CC33E2">
        <w:rPr>
          <w:szCs w:val="28"/>
        </w:rPr>
        <w:t>.</w:t>
      </w:r>
    </w:p>
    <w:p w14:paraId="50D988C4" w14:textId="77777777" w:rsidR="00E06EF9" w:rsidRPr="00AF5E83" w:rsidRDefault="00E06EF9" w:rsidP="00E06EF9">
      <w:pPr>
        <w:pStyle w:val="a3"/>
        <w:tabs>
          <w:tab w:val="left" w:pos="284"/>
        </w:tabs>
        <w:ind w:left="502"/>
        <w:jc w:val="both"/>
        <w:rPr>
          <w:szCs w:val="28"/>
        </w:rPr>
      </w:pPr>
      <w:r>
        <w:rPr>
          <w:szCs w:val="28"/>
        </w:rPr>
        <w:t>Анвараты В. С чистым сердцем служил Осетинскому театру : памяти народного артиста Николая Саламова.</w:t>
      </w:r>
    </w:p>
    <w:p w14:paraId="4460AF94" w14:textId="77777777" w:rsidR="00E06EF9" w:rsidRDefault="00E06EF9" w:rsidP="00E06EF9">
      <w:pPr>
        <w:numPr>
          <w:ilvl w:val="0"/>
          <w:numId w:val="11"/>
        </w:numPr>
        <w:tabs>
          <w:tab w:val="left" w:pos="284"/>
        </w:tabs>
        <w:spacing w:after="0" w:line="240" w:lineRule="auto"/>
        <w:jc w:val="both"/>
        <w:rPr>
          <w:szCs w:val="28"/>
        </w:rPr>
      </w:pPr>
      <w:r>
        <w:rPr>
          <w:b/>
          <w:szCs w:val="28"/>
        </w:rPr>
        <w:lastRenderedPageBreak/>
        <w:t>Бесолова, К</w:t>
      </w:r>
      <w:r w:rsidRPr="009B1436">
        <w:rPr>
          <w:b/>
          <w:szCs w:val="28"/>
        </w:rPr>
        <w:t xml:space="preserve">. </w:t>
      </w:r>
      <w:r>
        <w:rPr>
          <w:szCs w:val="28"/>
        </w:rPr>
        <w:t xml:space="preserve">«Аланика. Театр» – будущее, которое уже наступило : [о реализации программы первой лаборатории-школы «Аланика. Театр» в контексте исследовательского проекта «Будущее. Искусство в воображаемом будущем»] / Карина Бесолова </w:t>
      </w:r>
      <w:r w:rsidRPr="009B1436">
        <w:rPr>
          <w:szCs w:val="28"/>
        </w:rPr>
        <w:t xml:space="preserve">// </w:t>
      </w:r>
      <w:r w:rsidRPr="009B1436">
        <w:rPr>
          <w:szCs w:val="28"/>
          <w:lang w:val="en-US"/>
        </w:rPr>
        <w:t>Famous</w:t>
      </w:r>
      <w:r>
        <w:rPr>
          <w:szCs w:val="28"/>
        </w:rPr>
        <w:t>. – 2017. – Март(№7(76</w:t>
      </w:r>
      <w:r w:rsidRPr="009B1436">
        <w:rPr>
          <w:szCs w:val="28"/>
        </w:rPr>
        <w:t>)</w:t>
      </w:r>
      <w:r>
        <w:rPr>
          <w:szCs w:val="28"/>
        </w:rPr>
        <w:t>. –</w:t>
      </w:r>
      <w:r w:rsidRPr="009B1436">
        <w:rPr>
          <w:szCs w:val="28"/>
        </w:rPr>
        <w:t xml:space="preserve"> С. </w:t>
      </w:r>
      <w:r>
        <w:rPr>
          <w:szCs w:val="28"/>
        </w:rPr>
        <w:t>132-133 : ил</w:t>
      </w:r>
      <w:r w:rsidRPr="009B1436">
        <w:rPr>
          <w:szCs w:val="28"/>
        </w:rPr>
        <w:t>.</w:t>
      </w:r>
    </w:p>
    <w:p w14:paraId="4C3C9B94" w14:textId="77777777" w:rsidR="00E06EF9" w:rsidRPr="008D2C3D" w:rsidRDefault="00E06EF9" w:rsidP="00E06EF9">
      <w:pPr>
        <w:numPr>
          <w:ilvl w:val="0"/>
          <w:numId w:val="11"/>
        </w:numPr>
        <w:tabs>
          <w:tab w:val="left" w:pos="284"/>
        </w:tabs>
        <w:spacing w:after="0" w:line="240" w:lineRule="auto"/>
        <w:jc w:val="both"/>
        <w:rPr>
          <w:szCs w:val="28"/>
        </w:rPr>
      </w:pPr>
      <w:r>
        <w:rPr>
          <w:b/>
          <w:szCs w:val="28"/>
        </w:rPr>
        <w:t xml:space="preserve">Валиев, Г. </w:t>
      </w:r>
      <w:r>
        <w:rPr>
          <w:szCs w:val="28"/>
        </w:rPr>
        <w:t>Гиви Валиев: о палитре театра, душе актера и чутье режиссера</w:t>
      </w:r>
      <w:r>
        <w:rPr>
          <w:b/>
          <w:szCs w:val="28"/>
        </w:rPr>
        <w:t xml:space="preserve"> </w:t>
      </w:r>
      <w:r w:rsidRPr="000E3662">
        <w:rPr>
          <w:szCs w:val="28"/>
        </w:rPr>
        <w:t xml:space="preserve">: </w:t>
      </w:r>
      <w:r>
        <w:rPr>
          <w:szCs w:val="28"/>
        </w:rPr>
        <w:t>[беседа с режиссером Осетинского театра / записала К. Валиева</w:t>
      </w:r>
      <w:r w:rsidRPr="003E17A0">
        <w:rPr>
          <w:szCs w:val="28"/>
        </w:rPr>
        <w:t>]</w:t>
      </w:r>
      <w:r>
        <w:rPr>
          <w:szCs w:val="28"/>
        </w:rPr>
        <w:t xml:space="preserve"> </w:t>
      </w:r>
      <w:r w:rsidRPr="003E17A0">
        <w:rPr>
          <w:szCs w:val="28"/>
        </w:rPr>
        <w:t>// Модный Владикавказ</w:t>
      </w:r>
      <w:r>
        <w:rPr>
          <w:szCs w:val="28"/>
        </w:rPr>
        <w:t>. –</w:t>
      </w:r>
      <w:r w:rsidRPr="003E17A0">
        <w:rPr>
          <w:szCs w:val="28"/>
        </w:rPr>
        <w:t xml:space="preserve"> 2017</w:t>
      </w:r>
      <w:r>
        <w:rPr>
          <w:szCs w:val="28"/>
        </w:rPr>
        <w:t>. –</w:t>
      </w:r>
      <w:r w:rsidRPr="003E17A0">
        <w:rPr>
          <w:szCs w:val="28"/>
        </w:rPr>
        <w:t xml:space="preserve"> </w:t>
      </w:r>
      <w:r>
        <w:rPr>
          <w:szCs w:val="28"/>
        </w:rPr>
        <w:t>Нояб.(№07). – С. 85-86 : ил</w:t>
      </w:r>
      <w:r w:rsidRPr="003E17A0">
        <w:rPr>
          <w:szCs w:val="28"/>
        </w:rPr>
        <w:t>.</w:t>
      </w:r>
    </w:p>
    <w:p w14:paraId="4C295C4C" w14:textId="77777777" w:rsidR="00E06EF9" w:rsidRDefault="00E06EF9" w:rsidP="00E06EF9">
      <w:pPr>
        <w:numPr>
          <w:ilvl w:val="0"/>
          <w:numId w:val="11"/>
        </w:numPr>
        <w:tabs>
          <w:tab w:val="left" w:pos="284"/>
        </w:tabs>
        <w:spacing w:after="0" w:line="240" w:lineRule="auto"/>
        <w:jc w:val="both"/>
        <w:rPr>
          <w:szCs w:val="28"/>
        </w:rPr>
      </w:pPr>
      <w:r>
        <w:rPr>
          <w:b/>
          <w:szCs w:val="28"/>
        </w:rPr>
        <w:t>Кабисова, А</w:t>
      </w:r>
      <w:r w:rsidRPr="00192D28">
        <w:rPr>
          <w:b/>
          <w:szCs w:val="28"/>
        </w:rPr>
        <w:t xml:space="preserve">. </w:t>
      </w:r>
      <w:r>
        <w:rPr>
          <w:szCs w:val="28"/>
        </w:rPr>
        <w:t>Георгий Хугаев. На свидание с прекрасным</w:t>
      </w:r>
      <w:r w:rsidRPr="00192D28">
        <w:rPr>
          <w:szCs w:val="28"/>
        </w:rPr>
        <w:t xml:space="preserve"> : [</w:t>
      </w:r>
      <w:r>
        <w:rPr>
          <w:szCs w:val="28"/>
        </w:rPr>
        <w:t>о народном артисте РСФСР, заслуженном деятеле искусств РСФСР, осетинском драматурге, режиссере, писателе, поэте и общественном деятеле Г.Д. Хугаеве</w:t>
      </w:r>
      <w:r w:rsidRPr="00192D28">
        <w:rPr>
          <w:szCs w:val="28"/>
        </w:rPr>
        <w:t>]</w:t>
      </w:r>
      <w:r>
        <w:rPr>
          <w:szCs w:val="28"/>
        </w:rPr>
        <w:t xml:space="preserve"> / Анна Кабисова</w:t>
      </w:r>
      <w:r w:rsidRPr="00192D28">
        <w:rPr>
          <w:szCs w:val="28"/>
        </w:rPr>
        <w:t xml:space="preserve"> // </w:t>
      </w:r>
      <w:r w:rsidRPr="00192D28">
        <w:rPr>
          <w:szCs w:val="28"/>
          <w:lang w:val="en-US"/>
        </w:rPr>
        <w:t>Famous</w:t>
      </w:r>
      <w:r>
        <w:rPr>
          <w:szCs w:val="28"/>
        </w:rPr>
        <w:t>. – 2017. – Июнь(№77(8). – С. 24</w:t>
      </w:r>
      <w:r w:rsidRPr="00192D28">
        <w:rPr>
          <w:szCs w:val="28"/>
        </w:rPr>
        <w:t>-</w:t>
      </w:r>
      <w:r>
        <w:rPr>
          <w:szCs w:val="28"/>
        </w:rPr>
        <w:t>29 : ил</w:t>
      </w:r>
      <w:r w:rsidRPr="00192D28">
        <w:rPr>
          <w:szCs w:val="28"/>
        </w:rPr>
        <w:t>.</w:t>
      </w:r>
    </w:p>
    <w:p w14:paraId="69C6C026" w14:textId="77777777" w:rsidR="00E06EF9" w:rsidRPr="005D549E" w:rsidRDefault="00E06EF9" w:rsidP="00E06EF9">
      <w:pPr>
        <w:numPr>
          <w:ilvl w:val="0"/>
          <w:numId w:val="11"/>
        </w:numPr>
        <w:tabs>
          <w:tab w:val="left" w:pos="284"/>
        </w:tabs>
        <w:spacing w:after="0" w:line="240" w:lineRule="auto"/>
        <w:jc w:val="both"/>
        <w:rPr>
          <w:szCs w:val="28"/>
        </w:rPr>
      </w:pPr>
      <w:r>
        <w:rPr>
          <w:b/>
          <w:szCs w:val="28"/>
        </w:rPr>
        <w:t>Маратра, А</w:t>
      </w:r>
      <w:r w:rsidRPr="00192D28">
        <w:rPr>
          <w:b/>
          <w:szCs w:val="28"/>
        </w:rPr>
        <w:t xml:space="preserve">. </w:t>
      </w:r>
      <w:r>
        <w:rPr>
          <w:szCs w:val="28"/>
        </w:rPr>
        <w:t xml:space="preserve">Ален Маратра: «В Дигорском диалекте отсутствует слово нежность» : [беседа с режиссером-постановщиком, с 2016 г. работает в Северной Осетии в Дигорском драмтеатре над постановкой «Дон Жуан», и «Двенадцатая ночь» / записала А. Кабисова] </w:t>
      </w:r>
      <w:r w:rsidRPr="00192D28">
        <w:rPr>
          <w:szCs w:val="28"/>
        </w:rPr>
        <w:t xml:space="preserve">// </w:t>
      </w:r>
      <w:r w:rsidRPr="00192D28">
        <w:rPr>
          <w:szCs w:val="28"/>
          <w:lang w:val="en-US"/>
        </w:rPr>
        <w:t>Famous</w:t>
      </w:r>
      <w:r>
        <w:rPr>
          <w:szCs w:val="28"/>
        </w:rPr>
        <w:t>. – 2017. – Дек.(№79(10). – С. 64</w:t>
      </w:r>
      <w:r w:rsidRPr="00192D28">
        <w:rPr>
          <w:szCs w:val="28"/>
        </w:rPr>
        <w:t>-</w:t>
      </w:r>
      <w:r>
        <w:rPr>
          <w:szCs w:val="28"/>
        </w:rPr>
        <w:t>68 : ил</w:t>
      </w:r>
      <w:r w:rsidRPr="00192D28">
        <w:rPr>
          <w:szCs w:val="28"/>
        </w:rPr>
        <w:t>.</w:t>
      </w:r>
    </w:p>
    <w:p w14:paraId="08C66B44" w14:textId="77777777" w:rsidR="00E06EF9" w:rsidRDefault="00E06EF9" w:rsidP="00E06EF9">
      <w:pPr>
        <w:numPr>
          <w:ilvl w:val="0"/>
          <w:numId w:val="11"/>
        </w:numPr>
        <w:tabs>
          <w:tab w:val="left" w:pos="284"/>
        </w:tabs>
        <w:spacing w:after="0" w:line="240" w:lineRule="auto"/>
        <w:jc w:val="both"/>
        <w:rPr>
          <w:szCs w:val="28"/>
        </w:rPr>
      </w:pPr>
      <w:r>
        <w:rPr>
          <w:b/>
          <w:szCs w:val="28"/>
        </w:rPr>
        <w:t>Плиев, С</w:t>
      </w:r>
      <w:r w:rsidRPr="00192D28">
        <w:rPr>
          <w:b/>
          <w:szCs w:val="28"/>
        </w:rPr>
        <w:t xml:space="preserve">. </w:t>
      </w:r>
      <w:r>
        <w:rPr>
          <w:szCs w:val="28"/>
        </w:rPr>
        <w:t>КВН не умрет никогда!</w:t>
      </w:r>
      <w:r w:rsidRPr="00192D28">
        <w:rPr>
          <w:szCs w:val="28"/>
        </w:rPr>
        <w:t xml:space="preserve"> : [беседа с </w:t>
      </w:r>
      <w:r>
        <w:rPr>
          <w:szCs w:val="28"/>
        </w:rPr>
        <w:t>директором молодежного театра КВН республики Сосланом Плиевым</w:t>
      </w:r>
      <w:r w:rsidRPr="00192D28">
        <w:rPr>
          <w:szCs w:val="28"/>
        </w:rPr>
        <w:t xml:space="preserve"> / беседовала </w:t>
      </w:r>
      <w:r>
        <w:rPr>
          <w:szCs w:val="28"/>
        </w:rPr>
        <w:t>В. Агкацева</w:t>
      </w:r>
      <w:r w:rsidRPr="00192D28">
        <w:rPr>
          <w:szCs w:val="28"/>
        </w:rPr>
        <w:t xml:space="preserve">] // </w:t>
      </w:r>
      <w:r w:rsidRPr="00192D28">
        <w:rPr>
          <w:szCs w:val="28"/>
          <w:lang w:val="en-US"/>
        </w:rPr>
        <w:t>Famous</w:t>
      </w:r>
      <w:r>
        <w:rPr>
          <w:szCs w:val="28"/>
        </w:rPr>
        <w:t>. – 2017. – Июнь(№77(8). – С. 44</w:t>
      </w:r>
      <w:r w:rsidRPr="00192D28">
        <w:rPr>
          <w:szCs w:val="28"/>
        </w:rPr>
        <w:t>-</w:t>
      </w:r>
      <w:r>
        <w:rPr>
          <w:szCs w:val="28"/>
        </w:rPr>
        <w:t>53 : ил</w:t>
      </w:r>
      <w:r w:rsidRPr="00192D28">
        <w:rPr>
          <w:szCs w:val="28"/>
        </w:rPr>
        <w:t>.</w:t>
      </w:r>
    </w:p>
    <w:p w14:paraId="3F0DD40A" w14:textId="77777777" w:rsidR="00E06EF9" w:rsidRPr="00356EBB" w:rsidRDefault="00E06EF9" w:rsidP="00E06EF9">
      <w:pPr>
        <w:numPr>
          <w:ilvl w:val="0"/>
          <w:numId w:val="11"/>
        </w:numPr>
        <w:tabs>
          <w:tab w:val="left" w:pos="284"/>
        </w:tabs>
        <w:spacing w:after="0" w:line="240" w:lineRule="auto"/>
        <w:jc w:val="both"/>
        <w:rPr>
          <w:szCs w:val="28"/>
        </w:rPr>
      </w:pPr>
      <w:r>
        <w:rPr>
          <w:b/>
          <w:szCs w:val="28"/>
        </w:rPr>
        <w:t>Суанов, Г</w:t>
      </w:r>
      <w:r w:rsidRPr="00192D28">
        <w:rPr>
          <w:b/>
          <w:szCs w:val="28"/>
        </w:rPr>
        <w:t xml:space="preserve">. </w:t>
      </w:r>
      <w:r>
        <w:rPr>
          <w:szCs w:val="28"/>
        </w:rPr>
        <w:t>Абсолютно счастливый человек Валерий Суанов</w:t>
      </w:r>
      <w:r w:rsidRPr="00192D28">
        <w:rPr>
          <w:szCs w:val="28"/>
        </w:rPr>
        <w:t xml:space="preserve"> : [беседа с </w:t>
      </w:r>
      <w:r>
        <w:rPr>
          <w:szCs w:val="28"/>
        </w:rPr>
        <w:t>заслуженным работником культуры РСО-Алания, режиссером-постановщиком</w:t>
      </w:r>
      <w:r w:rsidRPr="00192D28">
        <w:rPr>
          <w:szCs w:val="28"/>
        </w:rPr>
        <w:t xml:space="preserve"> / беседовала </w:t>
      </w:r>
      <w:r>
        <w:rPr>
          <w:szCs w:val="28"/>
        </w:rPr>
        <w:t>Т. Бунтури</w:t>
      </w:r>
      <w:r w:rsidRPr="00192D28">
        <w:rPr>
          <w:szCs w:val="28"/>
        </w:rPr>
        <w:t>]</w:t>
      </w:r>
      <w:r>
        <w:rPr>
          <w:szCs w:val="28"/>
        </w:rPr>
        <w:t xml:space="preserve"> </w:t>
      </w:r>
      <w:r w:rsidRPr="001E4B26">
        <w:rPr>
          <w:szCs w:val="28"/>
        </w:rPr>
        <w:t xml:space="preserve">// </w:t>
      </w:r>
      <w:r w:rsidRPr="00883800">
        <w:rPr>
          <w:szCs w:val="28"/>
          <w:lang w:val="en-US"/>
        </w:rPr>
        <w:t>Prospect</w:t>
      </w:r>
      <w:r w:rsidRPr="001E4B26">
        <w:rPr>
          <w:szCs w:val="28"/>
        </w:rPr>
        <w:t>-</w:t>
      </w:r>
      <w:r>
        <w:rPr>
          <w:szCs w:val="28"/>
          <w:lang w:val="en-US"/>
        </w:rPr>
        <w:t>SK</w:t>
      </w:r>
      <w:r>
        <w:rPr>
          <w:szCs w:val="28"/>
        </w:rPr>
        <w:t>. –</w:t>
      </w:r>
      <w:r w:rsidRPr="001E4B26">
        <w:rPr>
          <w:szCs w:val="28"/>
        </w:rPr>
        <w:t xml:space="preserve"> </w:t>
      </w:r>
      <w:r>
        <w:rPr>
          <w:szCs w:val="28"/>
        </w:rPr>
        <w:t>2017. – №40. – С. 82-84</w:t>
      </w:r>
      <w:r w:rsidRPr="00883800">
        <w:rPr>
          <w:szCs w:val="28"/>
        </w:rPr>
        <w:t xml:space="preserve"> : ил.</w:t>
      </w:r>
    </w:p>
    <w:p w14:paraId="108C504A" w14:textId="77777777" w:rsidR="00E06EF9" w:rsidRPr="00281F2B" w:rsidRDefault="00E06EF9" w:rsidP="00E06EF9">
      <w:pPr>
        <w:numPr>
          <w:ilvl w:val="0"/>
          <w:numId w:val="11"/>
        </w:numPr>
        <w:tabs>
          <w:tab w:val="left" w:pos="284"/>
        </w:tabs>
        <w:spacing w:after="0" w:line="240" w:lineRule="auto"/>
        <w:jc w:val="both"/>
        <w:rPr>
          <w:szCs w:val="28"/>
        </w:rPr>
      </w:pPr>
      <w:r>
        <w:rPr>
          <w:b/>
          <w:szCs w:val="28"/>
        </w:rPr>
        <w:t xml:space="preserve">Уваров, В. </w:t>
      </w:r>
      <w:r>
        <w:rPr>
          <w:szCs w:val="28"/>
        </w:rPr>
        <w:t>Владимир Уваров и Наталья Серегина. Все только по любви</w:t>
      </w:r>
      <w:r w:rsidRPr="00883800">
        <w:rPr>
          <w:szCs w:val="28"/>
        </w:rPr>
        <w:t xml:space="preserve"> : [</w:t>
      </w:r>
      <w:r>
        <w:rPr>
          <w:szCs w:val="28"/>
        </w:rPr>
        <w:t>беседа с народным артистом России, директором и художественным руководителем Северо-Осетинского академическим Русским театром им. Е. Вахтангова и его супругой, заслуженной артисткой РФ Н. Серегиной / беседовала Т. Бунтури]</w:t>
      </w:r>
      <w:r w:rsidRPr="00883800">
        <w:rPr>
          <w:szCs w:val="28"/>
        </w:rPr>
        <w:t xml:space="preserve"> // </w:t>
      </w:r>
      <w:r w:rsidRPr="00883800">
        <w:rPr>
          <w:szCs w:val="28"/>
          <w:lang w:val="en-US"/>
        </w:rPr>
        <w:t>Prospect</w:t>
      </w:r>
      <w:r>
        <w:rPr>
          <w:szCs w:val="28"/>
        </w:rPr>
        <w:t>-</w:t>
      </w:r>
      <w:r>
        <w:rPr>
          <w:szCs w:val="28"/>
          <w:lang w:val="en-US"/>
        </w:rPr>
        <w:t>SK</w:t>
      </w:r>
      <w:r>
        <w:rPr>
          <w:szCs w:val="28"/>
        </w:rPr>
        <w:t>. – 2017. – №38. – С. 128-131</w:t>
      </w:r>
      <w:r w:rsidRPr="00883800">
        <w:rPr>
          <w:szCs w:val="28"/>
        </w:rPr>
        <w:t xml:space="preserve"> : ил.</w:t>
      </w:r>
    </w:p>
    <w:p w14:paraId="71F0D363" w14:textId="77777777" w:rsidR="00E06EF9" w:rsidRPr="006B6B53" w:rsidRDefault="00E06EF9" w:rsidP="00E06EF9">
      <w:pPr>
        <w:tabs>
          <w:tab w:val="left" w:pos="284"/>
        </w:tabs>
        <w:rPr>
          <w:b/>
          <w:color w:val="FF0000"/>
          <w:szCs w:val="28"/>
        </w:rPr>
      </w:pPr>
    </w:p>
    <w:p w14:paraId="3EEA791F" w14:textId="77777777" w:rsidR="00E06EF9" w:rsidRDefault="00E06EF9" w:rsidP="00E06EF9">
      <w:pPr>
        <w:tabs>
          <w:tab w:val="left" w:pos="284"/>
        </w:tabs>
        <w:jc w:val="center"/>
        <w:rPr>
          <w:b/>
          <w:szCs w:val="28"/>
        </w:rPr>
      </w:pPr>
      <w:r w:rsidRPr="00784880">
        <w:rPr>
          <w:b/>
          <w:szCs w:val="28"/>
        </w:rPr>
        <w:t>793 Хореография</w:t>
      </w:r>
    </w:p>
    <w:p w14:paraId="4435735A" w14:textId="77777777" w:rsidR="00E06EF9" w:rsidRPr="00784880" w:rsidRDefault="00E06EF9" w:rsidP="00E06EF9">
      <w:pPr>
        <w:tabs>
          <w:tab w:val="left" w:pos="284"/>
        </w:tabs>
        <w:jc w:val="center"/>
        <w:rPr>
          <w:b/>
          <w:szCs w:val="28"/>
        </w:rPr>
      </w:pPr>
    </w:p>
    <w:p w14:paraId="51971C69" w14:textId="77777777" w:rsidR="00E06EF9" w:rsidRPr="005D7AFA" w:rsidRDefault="00E06EF9" w:rsidP="00E06EF9">
      <w:pPr>
        <w:numPr>
          <w:ilvl w:val="0"/>
          <w:numId w:val="11"/>
        </w:numPr>
        <w:tabs>
          <w:tab w:val="left" w:pos="284"/>
        </w:tabs>
        <w:spacing w:after="0" w:line="240" w:lineRule="auto"/>
        <w:jc w:val="both"/>
        <w:rPr>
          <w:szCs w:val="28"/>
        </w:rPr>
      </w:pPr>
      <w:r>
        <w:rPr>
          <w:b/>
          <w:szCs w:val="28"/>
        </w:rPr>
        <w:t>Болотаев, Г</w:t>
      </w:r>
      <w:r w:rsidRPr="009B1436">
        <w:rPr>
          <w:b/>
          <w:szCs w:val="28"/>
        </w:rPr>
        <w:t xml:space="preserve">. </w:t>
      </w:r>
      <w:r>
        <w:rPr>
          <w:szCs w:val="28"/>
        </w:rPr>
        <w:t>Все едино, все танцует</w:t>
      </w:r>
      <w:r w:rsidRPr="009B1436">
        <w:rPr>
          <w:szCs w:val="28"/>
        </w:rPr>
        <w:t xml:space="preserve"> </w:t>
      </w:r>
      <w:r>
        <w:rPr>
          <w:szCs w:val="28"/>
        </w:rPr>
        <w:t xml:space="preserve">: [беседа с танцором, преподавателем капоэйры и йоги Гелой Болотаевым / беседовала К. Валерьева] </w:t>
      </w:r>
      <w:r w:rsidRPr="009B1436">
        <w:rPr>
          <w:szCs w:val="28"/>
        </w:rPr>
        <w:t xml:space="preserve">// </w:t>
      </w:r>
      <w:r w:rsidRPr="009B1436">
        <w:rPr>
          <w:szCs w:val="28"/>
          <w:lang w:val="en-US"/>
        </w:rPr>
        <w:t>Famous</w:t>
      </w:r>
      <w:r>
        <w:rPr>
          <w:szCs w:val="28"/>
        </w:rPr>
        <w:t>. – 2017. – Сент.(№9(78</w:t>
      </w:r>
      <w:r w:rsidRPr="009B1436">
        <w:rPr>
          <w:szCs w:val="28"/>
        </w:rPr>
        <w:t>)</w:t>
      </w:r>
      <w:r>
        <w:rPr>
          <w:szCs w:val="28"/>
        </w:rPr>
        <w:t>. –</w:t>
      </w:r>
      <w:r w:rsidRPr="009B1436">
        <w:rPr>
          <w:szCs w:val="28"/>
        </w:rPr>
        <w:t xml:space="preserve"> С. </w:t>
      </w:r>
      <w:r>
        <w:rPr>
          <w:szCs w:val="28"/>
        </w:rPr>
        <w:t>104-111 : ил</w:t>
      </w:r>
      <w:r w:rsidRPr="009B1436">
        <w:rPr>
          <w:szCs w:val="28"/>
        </w:rPr>
        <w:t>.</w:t>
      </w:r>
    </w:p>
    <w:p w14:paraId="2D29C462"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Варзиев, С. </w:t>
      </w:r>
      <w:r w:rsidRPr="009A2BA9">
        <w:rPr>
          <w:szCs w:val="28"/>
        </w:rPr>
        <w:t>Беспредельный Хаджисмел : [</w:t>
      </w:r>
      <w:r>
        <w:rPr>
          <w:szCs w:val="28"/>
        </w:rPr>
        <w:t xml:space="preserve">о заслуженном артисте СОАССР, б. художественном руководителе и главном балетмейстере госансамбля «Алан» Х.П. Варзиеве : </w:t>
      </w:r>
      <w:r w:rsidRPr="009A2BA9">
        <w:rPr>
          <w:szCs w:val="28"/>
        </w:rPr>
        <w:t xml:space="preserve">беседа с </w:t>
      </w:r>
      <w:r>
        <w:rPr>
          <w:szCs w:val="28"/>
        </w:rPr>
        <w:t>сыном Сосланом Варзиевым</w:t>
      </w:r>
      <w:r w:rsidRPr="009A2BA9">
        <w:rPr>
          <w:szCs w:val="28"/>
        </w:rPr>
        <w:t xml:space="preserve"> / </w:t>
      </w:r>
      <w:r>
        <w:rPr>
          <w:szCs w:val="28"/>
        </w:rPr>
        <w:t>подготовила</w:t>
      </w:r>
      <w:r w:rsidRPr="009A2BA9">
        <w:rPr>
          <w:szCs w:val="28"/>
        </w:rPr>
        <w:t xml:space="preserve"> </w:t>
      </w:r>
      <w:r>
        <w:rPr>
          <w:szCs w:val="28"/>
        </w:rPr>
        <w:t>Т. Сухомлинова</w:t>
      </w:r>
      <w:r w:rsidRPr="009A2BA9">
        <w:rPr>
          <w:szCs w:val="28"/>
        </w:rPr>
        <w:t xml:space="preserve">] // </w:t>
      </w:r>
      <w:r w:rsidRPr="009A2BA9">
        <w:rPr>
          <w:szCs w:val="28"/>
          <w:lang w:val="en-US"/>
        </w:rPr>
        <w:t>Famous</w:t>
      </w:r>
      <w:r>
        <w:rPr>
          <w:szCs w:val="28"/>
        </w:rPr>
        <w:t>. – 2017. –</w:t>
      </w:r>
      <w:r w:rsidRPr="009A2BA9">
        <w:rPr>
          <w:szCs w:val="28"/>
        </w:rPr>
        <w:t xml:space="preserve"> Март</w:t>
      </w:r>
      <w:r>
        <w:rPr>
          <w:szCs w:val="28"/>
        </w:rPr>
        <w:t>(№7(76</w:t>
      </w:r>
      <w:r w:rsidRPr="009A2BA9">
        <w:rPr>
          <w:szCs w:val="28"/>
        </w:rPr>
        <w:t>)</w:t>
      </w:r>
      <w:r>
        <w:rPr>
          <w:szCs w:val="28"/>
        </w:rPr>
        <w:t>. –</w:t>
      </w:r>
      <w:r w:rsidRPr="009A2BA9">
        <w:rPr>
          <w:szCs w:val="28"/>
        </w:rPr>
        <w:t xml:space="preserve"> С. 1</w:t>
      </w:r>
      <w:r>
        <w:rPr>
          <w:szCs w:val="28"/>
        </w:rPr>
        <w:t>8</w:t>
      </w:r>
      <w:r w:rsidRPr="009A2BA9">
        <w:rPr>
          <w:szCs w:val="28"/>
        </w:rPr>
        <w:t>-</w:t>
      </w:r>
      <w:r>
        <w:rPr>
          <w:szCs w:val="28"/>
        </w:rPr>
        <w:t>26 : фото</w:t>
      </w:r>
      <w:r w:rsidRPr="009A2BA9">
        <w:rPr>
          <w:szCs w:val="28"/>
        </w:rPr>
        <w:t>.</w:t>
      </w:r>
    </w:p>
    <w:p w14:paraId="365FAE15" w14:textId="77777777" w:rsidR="00E06EF9" w:rsidRDefault="00E06EF9" w:rsidP="00E06EF9">
      <w:pPr>
        <w:numPr>
          <w:ilvl w:val="0"/>
          <w:numId w:val="11"/>
        </w:numPr>
        <w:tabs>
          <w:tab w:val="left" w:pos="284"/>
        </w:tabs>
        <w:spacing w:after="0" w:line="240" w:lineRule="auto"/>
        <w:jc w:val="both"/>
        <w:rPr>
          <w:szCs w:val="28"/>
        </w:rPr>
      </w:pPr>
      <w:r>
        <w:rPr>
          <w:b/>
          <w:szCs w:val="28"/>
        </w:rPr>
        <w:lastRenderedPageBreak/>
        <w:t>Кокаев, Т</w:t>
      </w:r>
      <w:r w:rsidRPr="009B1436">
        <w:rPr>
          <w:b/>
          <w:szCs w:val="28"/>
        </w:rPr>
        <w:t xml:space="preserve">. </w:t>
      </w:r>
      <w:r>
        <w:rPr>
          <w:szCs w:val="28"/>
        </w:rPr>
        <w:t>Большой хореограф «Маленького джигита»</w:t>
      </w:r>
      <w:r w:rsidRPr="009B1436">
        <w:rPr>
          <w:szCs w:val="28"/>
        </w:rPr>
        <w:t xml:space="preserve"> </w:t>
      </w:r>
      <w:r>
        <w:rPr>
          <w:szCs w:val="28"/>
        </w:rPr>
        <w:t xml:space="preserve">: [беседа с руководителем детского ансамбля народного танца «Маленький джигит» Т.Дз. Кокаевым / беседовала Е. Чухарова] </w:t>
      </w:r>
      <w:r w:rsidRPr="009B1436">
        <w:rPr>
          <w:szCs w:val="28"/>
        </w:rPr>
        <w:t xml:space="preserve">// </w:t>
      </w:r>
      <w:r w:rsidRPr="009B1436">
        <w:rPr>
          <w:szCs w:val="28"/>
          <w:lang w:val="en-US"/>
        </w:rPr>
        <w:t>Famous</w:t>
      </w:r>
      <w:r>
        <w:rPr>
          <w:szCs w:val="28"/>
        </w:rPr>
        <w:t>. – 2017. – Сент.(№9(78</w:t>
      </w:r>
      <w:r w:rsidRPr="009B1436">
        <w:rPr>
          <w:szCs w:val="28"/>
        </w:rPr>
        <w:t>)</w:t>
      </w:r>
      <w:r>
        <w:rPr>
          <w:szCs w:val="28"/>
        </w:rPr>
        <w:t>. –</w:t>
      </w:r>
      <w:r w:rsidRPr="009B1436">
        <w:rPr>
          <w:szCs w:val="28"/>
        </w:rPr>
        <w:t xml:space="preserve"> С. </w:t>
      </w:r>
      <w:r>
        <w:rPr>
          <w:szCs w:val="28"/>
        </w:rPr>
        <w:t>42-49 : ил</w:t>
      </w:r>
      <w:r w:rsidRPr="009B1436">
        <w:rPr>
          <w:szCs w:val="28"/>
        </w:rPr>
        <w:t>.</w:t>
      </w:r>
    </w:p>
    <w:p w14:paraId="0FA6243D" w14:textId="77777777" w:rsidR="00E06EF9" w:rsidRDefault="00E06EF9" w:rsidP="00E06EF9">
      <w:pPr>
        <w:numPr>
          <w:ilvl w:val="0"/>
          <w:numId w:val="11"/>
        </w:numPr>
        <w:tabs>
          <w:tab w:val="left" w:pos="284"/>
        </w:tabs>
        <w:spacing w:after="0" w:line="240" w:lineRule="auto"/>
        <w:jc w:val="both"/>
        <w:rPr>
          <w:szCs w:val="28"/>
        </w:rPr>
      </w:pPr>
      <w:r>
        <w:rPr>
          <w:b/>
          <w:szCs w:val="28"/>
        </w:rPr>
        <w:t>Суанов, В</w:t>
      </w:r>
      <w:r w:rsidRPr="00784880">
        <w:rPr>
          <w:b/>
          <w:szCs w:val="28"/>
        </w:rPr>
        <w:t>.</w:t>
      </w:r>
      <w:r w:rsidRPr="00784880">
        <w:rPr>
          <w:szCs w:val="28"/>
        </w:rPr>
        <w:t xml:space="preserve"> </w:t>
      </w:r>
      <w:r>
        <w:rPr>
          <w:szCs w:val="28"/>
        </w:rPr>
        <w:t>Валерий Суанов: «Мной движет безграничная любовь к искусству»</w:t>
      </w:r>
      <w:r w:rsidRPr="00784880">
        <w:rPr>
          <w:szCs w:val="28"/>
        </w:rPr>
        <w:t xml:space="preserve"> : [беседа с худож</w:t>
      </w:r>
      <w:r>
        <w:rPr>
          <w:szCs w:val="28"/>
        </w:rPr>
        <w:t>ественным</w:t>
      </w:r>
      <w:r w:rsidRPr="00784880">
        <w:rPr>
          <w:szCs w:val="28"/>
        </w:rPr>
        <w:t xml:space="preserve"> рук</w:t>
      </w:r>
      <w:r>
        <w:rPr>
          <w:szCs w:val="28"/>
        </w:rPr>
        <w:t>оводителем</w:t>
      </w:r>
      <w:r w:rsidRPr="00784880">
        <w:rPr>
          <w:szCs w:val="28"/>
        </w:rPr>
        <w:t xml:space="preserve"> </w:t>
      </w:r>
      <w:r>
        <w:rPr>
          <w:szCs w:val="28"/>
        </w:rPr>
        <w:t xml:space="preserve">академического </w:t>
      </w:r>
      <w:r w:rsidRPr="00784880">
        <w:rPr>
          <w:szCs w:val="28"/>
        </w:rPr>
        <w:t>ансамбля танца «</w:t>
      </w:r>
      <w:r>
        <w:rPr>
          <w:szCs w:val="28"/>
        </w:rPr>
        <w:t>Алан</w:t>
      </w:r>
      <w:r w:rsidRPr="00784880">
        <w:rPr>
          <w:szCs w:val="28"/>
        </w:rPr>
        <w:t xml:space="preserve">» / записала </w:t>
      </w:r>
      <w:r>
        <w:rPr>
          <w:szCs w:val="28"/>
        </w:rPr>
        <w:t>Ф. Хадашева</w:t>
      </w:r>
      <w:r w:rsidRPr="00784880">
        <w:rPr>
          <w:szCs w:val="28"/>
        </w:rPr>
        <w:t>] // М</w:t>
      </w:r>
      <w:r w:rsidRPr="00784880">
        <w:rPr>
          <w:szCs w:val="28"/>
          <w:lang w:val="en-US"/>
        </w:rPr>
        <w:t>B</w:t>
      </w:r>
      <w:r>
        <w:rPr>
          <w:szCs w:val="28"/>
        </w:rPr>
        <w:t xml:space="preserve"> </w:t>
      </w:r>
      <w:r w:rsidRPr="00784880">
        <w:rPr>
          <w:szCs w:val="28"/>
          <w:lang w:val="en-US"/>
        </w:rPr>
        <w:t>MAGAZINE</w:t>
      </w:r>
      <w:r>
        <w:rPr>
          <w:szCs w:val="28"/>
        </w:rPr>
        <w:t xml:space="preserve">. – </w:t>
      </w:r>
      <w:r w:rsidRPr="00784880">
        <w:rPr>
          <w:szCs w:val="28"/>
        </w:rPr>
        <w:t>2017</w:t>
      </w:r>
      <w:r>
        <w:rPr>
          <w:szCs w:val="28"/>
        </w:rPr>
        <w:t>. –</w:t>
      </w:r>
      <w:r w:rsidRPr="00784880">
        <w:rPr>
          <w:szCs w:val="28"/>
        </w:rPr>
        <w:t xml:space="preserve"> </w:t>
      </w:r>
      <w:r>
        <w:rPr>
          <w:szCs w:val="28"/>
        </w:rPr>
        <w:t>Февр.(№1</w:t>
      </w:r>
      <w:r w:rsidRPr="00784880">
        <w:rPr>
          <w:szCs w:val="28"/>
        </w:rPr>
        <w:t>)</w:t>
      </w:r>
      <w:r>
        <w:rPr>
          <w:szCs w:val="28"/>
        </w:rPr>
        <w:t>. –</w:t>
      </w:r>
      <w:r w:rsidRPr="00784880">
        <w:rPr>
          <w:szCs w:val="28"/>
        </w:rPr>
        <w:t xml:space="preserve"> С. </w:t>
      </w:r>
      <w:r>
        <w:rPr>
          <w:szCs w:val="28"/>
        </w:rPr>
        <w:t>75-77</w:t>
      </w:r>
      <w:r w:rsidRPr="00784880">
        <w:rPr>
          <w:szCs w:val="28"/>
        </w:rPr>
        <w:t>.</w:t>
      </w:r>
    </w:p>
    <w:p w14:paraId="73C8EC02" w14:textId="77777777" w:rsidR="00E06EF9" w:rsidRPr="009A2BA9" w:rsidRDefault="00E06EF9" w:rsidP="00E06EF9">
      <w:pPr>
        <w:tabs>
          <w:tab w:val="left" w:pos="284"/>
        </w:tabs>
        <w:jc w:val="both"/>
        <w:rPr>
          <w:szCs w:val="28"/>
        </w:rPr>
      </w:pPr>
    </w:p>
    <w:p w14:paraId="7E12FD3D" w14:textId="77777777" w:rsidR="00E06EF9" w:rsidRPr="00C05D87" w:rsidRDefault="00E06EF9" w:rsidP="00E06EF9">
      <w:pPr>
        <w:tabs>
          <w:tab w:val="left" w:pos="284"/>
        </w:tabs>
        <w:ind w:left="502"/>
        <w:jc w:val="center"/>
        <w:rPr>
          <w:szCs w:val="28"/>
        </w:rPr>
      </w:pPr>
      <w:r>
        <w:rPr>
          <w:szCs w:val="28"/>
        </w:rPr>
        <w:t>***</w:t>
      </w:r>
    </w:p>
    <w:p w14:paraId="3989F862" w14:textId="77777777" w:rsidR="00E06EF9" w:rsidRPr="00C05D87" w:rsidRDefault="00E06EF9" w:rsidP="00E06EF9">
      <w:pPr>
        <w:numPr>
          <w:ilvl w:val="0"/>
          <w:numId w:val="11"/>
        </w:numPr>
        <w:tabs>
          <w:tab w:val="left" w:pos="284"/>
        </w:tabs>
        <w:spacing w:after="0" w:line="240" w:lineRule="auto"/>
        <w:jc w:val="both"/>
        <w:rPr>
          <w:szCs w:val="28"/>
        </w:rPr>
      </w:pPr>
      <w:r>
        <w:rPr>
          <w:b/>
          <w:szCs w:val="28"/>
        </w:rPr>
        <w:t>Окенчиц, В</w:t>
      </w:r>
      <w:r w:rsidRPr="00192D28">
        <w:rPr>
          <w:b/>
          <w:szCs w:val="28"/>
        </w:rPr>
        <w:t xml:space="preserve">. </w:t>
      </w:r>
      <w:r>
        <w:rPr>
          <w:szCs w:val="28"/>
        </w:rPr>
        <w:t>Повелитель магического кубика</w:t>
      </w:r>
      <w:r w:rsidRPr="00EB4791">
        <w:rPr>
          <w:szCs w:val="28"/>
        </w:rPr>
        <w:t xml:space="preserve"> </w:t>
      </w:r>
      <w:r>
        <w:rPr>
          <w:szCs w:val="28"/>
        </w:rPr>
        <w:t xml:space="preserve">: [беседа с одним из лучших спидкуберов СНГ, специализирующихся на сборке кубика Рубика вслепую Владимиров Окенчицом / беседовала Е. Чухарова] </w:t>
      </w:r>
      <w:r w:rsidRPr="00192D28">
        <w:rPr>
          <w:szCs w:val="28"/>
        </w:rPr>
        <w:t xml:space="preserve">// </w:t>
      </w:r>
      <w:r w:rsidRPr="00192D28">
        <w:rPr>
          <w:szCs w:val="28"/>
          <w:lang w:val="en-US"/>
        </w:rPr>
        <w:t>Famous</w:t>
      </w:r>
      <w:r>
        <w:rPr>
          <w:szCs w:val="28"/>
        </w:rPr>
        <w:t>. – 2017. – Дек.(№79(10). – С. 84</w:t>
      </w:r>
      <w:r w:rsidRPr="00192D28">
        <w:rPr>
          <w:szCs w:val="28"/>
        </w:rPr>
        <w:t>-</w:t>
      </w:r>
      <w:r>
        <w:rPr>
          <w:szCs w:val="28"/>
        </w:rPr>
        <w:t>89 : ил</w:t>
      </w:r>
      <w:r w:rsidRPr="00192D28">
        <w:rPr>
          <w:szCs w:val="28"/>
        </w:rPr>
        <w:t>.</w:t>
      </w:r>
    </w:p>
    <w:p w14:paraId="7D0A9EBD" w14:textId="77777777" w:rsidR="00E06EF9" w:rsidRPr="006B6B53" w:rsidRDefault="00E06EF9" w:rsidP="00E06EF9">
      <w:pPr>
        <w:jc w:val="both"/>
        <w:rPr>
          <w:color w:val="FF0000"/>
          <w:szCs w:val="28"/>
        </w:rPr>
      </w:pPr>
    </w:p>
    <w:p w14:paraId="1B78C262" w14:textId="77777777" w:rsidR="00E06EF9" w:rsidRDefault="00E06EF9" w:rsidP="00E06EF9">
      <w:pPr>
        <w:jc w:val="center"/>
        <w:rPr>
          <w:b/>
          <w:szCs w:val="28"/>
        </w:rPr>
      </w:pPr>
      <w:r w:rsidRPr="005C2766">
        <w:rPr>
          <w:b/>
          <w:szCs w:val="28"/>
        </w:rPr>
        <w:t>796/799 Физическая культура. Спортивные игры. Спорт</w:t>
      </w:r>
    </w:p>
    <w:p w14:paraId="02C5D7B0" w14:textId="77777777" w:rsidR="00E06EF9" w:rsidRPr="005C2766" w:rsidRDefault="00E06EF9" w:rsidP="00E06EF9">
      <w:pPr>
        <w:jc w:val="center"/>
        <w:rPr>
          <w:b/>
          <w:szCs w:val="28"/>
        </w:rPr>
      </w:pPr>
    </w:p>
    <w:p w14:paraId="7AF0233F"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Бабочиев, М. </w:t>
      </w:r>
      <w:r w:rsidRPr="00247BFE">
        <w:rPr>
          <w:szCs w:val="28"/>
        </w:rPr>
        <w:t>Магомет Бабочиев: «Я соблюдаю правила честной игры как в бою, так и в жизни»</w:t>
      </w:r>
      <w:r>
        <w:rPr>
          <w:szCs w:val="28"/>
        </w:rPr>
        <w:t xml:space="preserve"> : [беседа с чемпионом по боевым видам спорта ММА / записала К. Валиева] </w:t>
      </w:r>
      <w:r w:rsidRPr="003E17A0">
        <w:rPr>
          <w:szCs w:val="28"/>
        </w:rPr>
        <w:t>// Модный Владикавказ</w:t>
      </w:r>
      <w:r>
        <w:rPr>
          <w:szCs w:val="28"/>
        </w:rPr>
        <w:t>. –</w:t>
      </w:r>
      <w:r w:rsidRPr="003E17A0">
        <w:rPr>
          <w:szCs w:val="28"/>
        </w:rPr>
        <w:t xml:space="preserve"> 2017</w:t>
      </w:r>
      <w:r>
        <w:rPr>
          <w:szCs w:val="28"/>
        </w:rPr>
        <w:t>. –</w:t>
      </w:r>
      <w:r w:rsidRPr="003E17A0">
        <w:rPr>
          <w:szCs w:val="28"/>
        </w:rPr>
        <w:t xml:space="preserve"> </w:t>
      </w:r>
      <w:r>
        <w:rPr>
          <w:szCs w:val="28"/>
        </w:rPr>
        <w:t>Сент.(№06). – С. 88-89 : ил</w:t>
      </w:r>
      <w:r w:rsidRPr="003E17A0">
        <w:rPr>
          <w:szCs w:val="28"/>
        </w:rPr>
        <w:t>.</w:t>
      </w:r>
    </w:p>
    <w:p w14:paraId="69851D73" w14:textId="77777777" w:rsidR="00E06EF9" w:rsidRPr="0016421E" w:rsidRDefault="00E06EF9" w:rsidP="00E06EF9">
      <w:pPr>
        <w:numPr>
          <w:ilvl w:val="0"/>
          <w:numId w:val="11"/>
        </w:numPr>
        <w:tabs>
          <w:tab w:val="left" w:pos="284"/>
        </w:tabs>
        <w:spacing w:after="0" w:line="240" w:lineRule="auto"/>
        <w:jc w:val="both"/>
        <w:rPr>
          <w:szCs w:val="28"/>
        </w:rPr>
      </w:pPr>
      <w:r>
        <w:rPr>
          <w:b/>
          <w:szCs w:val="28"/>
        </w:rPr>
        <w:t>Дзгоев, Т</w:t>
      </w:r>
      <w:r w:rsidRPr="009B1436">
        <w:rPr>
          <w:b/>
          <w:szCs w:val="28"/>
        </w:rPr>
        <w:t xml:space="preserve">. </w:t>
      </w:r>
      <w:r w:rsidRPr="00971084">
        <w:rPr>
          <w:szCs w:val="28"/>
        </w:rPr>
        <w:t>«</w:t>
      </w:r>
      <w:r>
        <w:rPr>
          <w:szCs w:val="28"/>
        </w:rPr>
        <w:t>Батя»</w:t>
      </w:r>
      <w:r w:rsidRPr="009B1436">
        <w:rPr>
          <w:szCs w:val="28"/>
        </w:rPr>
        <w:t xml:space="preserve"> </w:t>
      </w:r>
      <w:r>
        <w:rPr>
          <w:szCs w:val="28"/>
        </w:rPr>
        <w:t xml:space="preserve">: [о легендарном спортсмене-вольнике, тренере, педагоге Асланбеке Захаровиче Дзгоеве : беседа с его сыном, двукратным чемпионом мира по вольной борьбе Таймуразом Дзгоевым / беседовала Л. Цкаева] </w:t>
      </w:r>
      <w:r w:rsidRPr="009B1436">
        <w:rPr>
          <w:szCs w:val="28"/>
        </w:rPr>
        <w:t xml:space="preserve">// </w:t>
      </w:r>
      <w:r w:rsidRPr="009B1436">
        <w:rPr>
          <w:szCs w:val="28"/>
          <w:lang w:val="en-US"/>
        </w:rPr>
        <w:t>Famous</w:t>
      </w:r>
      <w:r>
        <w:rPr>
          <w:szCs w:val="28"/>
        </w:rPr>
        <w:t>. – 2017. – Сент.(№9(78</w:t>
      </w:r>
      <w:r w:rsidRPr="009B1436">
        <w:rPr>
          <w:szCs w:val="28"/>
        </w:rPr>
        <w:t>)</w:t>
      </w:r>
      <w:r>
        <w:rPr>
          <w:szCs w:val="28"/>
        </w:rPr>
        <w:t>. –</w:t>
      </w:r>
      <w:r w:rsidRPr="009B1436">
        <w:rPr>
          <w:szCs w:val="28"/>
        </w:rPr>
        <w:t xml:space="preserve"> С. </w:t>
      </w:r>
      <w:r>
        <w:rPr>
          <w:szCs w:val="28"/>
        </w:rPr>
        <w:t>80-88 : ил</w:t>
      </w:r>
      <w:r w:rsidRPr="009B1436">
        <w:rPr>
          <w:szCs w:val="28"/>
        </w:rPr>
        <w:t>.</w:t>
      </w:r>
    </w:p>
    <w:p w14:paraId="32C7B565" w14:textId="77777777" w:rsidR="00E06EF9" w:rsidRDefault="00E06EF9" w:rsidP="00E06EF9">
      <w:pPr>
        <w:numPr>
          <w:ilvl w:val="0"/>
          <w:numId w:val="11"/>
        </w:numPr>
        <w:tabs>
          <w:tab w:val="left" w:pos="284"/>
        </w:tabs>
        <w:spacing w:after="0" w:line="240" w:lineRule="auto"/>
        <w:jc w:val="both"/>
        <w:rPr>
          <w:szCs w:val="28"/>
        </w:rPr>
      </w:pPr>
      <w:r>
        <w:rPr>
          <w:b/>
          <w:szCs w:val="28"/>
        </w:rPr>
        <w:t>Оганесянц, А</w:t>
      </w:r>
      <w:r w:rsidRPr="00192D28">
        <w:rPr>
          <w:b/>
          <w:szCs w:val="28"/>
        </w:rPr>
        <w:t xml:space="preserve">. </w:t>
      </w:r>
      <w:r>
        <w:rPr>
          <w:szCs w:val="28"/>
        </w:rPr>
        <w:t>тело как оружие</w:t>
      </w:r>
      <w:r w:rsidRPr="00192D28">
        <w:rPr>
          <w:szCs w:val="28"/>
        </w:rPr>
        <w:t xml:space="preserve"> : [беседа с </w:t>
      </w:r>
      <w:r>
        <w:rPr>
          <w:szCs w:val="28"/>
        </w:rPr>
        <w:t xml:space="preserve">заслуженным тренером России по тхэквондо Аветом Оганесянцом </w:t>
      </w:r>
      <w:r w:rsidRPr="00192D28">
        <w:rPr>
          <w:szCs w:val="28"/>
        </w:rPr>
        <w:t>/ беседовал</w:t>
      </w:r>
      <w:r>
        <w:rPr>
          <w:szCs w:val="28"/>
        </w:rPr>
        <w:t>а В. Агкацева</w:t>
      </w:r>
      <w:r w:rsidRPr="00192D28">
        <w:rPr>
          <w:szCs w:val="28"/>
        </w:rPr>
        <w:t xml:space="preserve">] // </w:t>
      </w:r>
      <w:r w:rsidRPr="00192D28">
        <w:rPr>
          <w:szCs w:val="28"/>
          <w:lang w:val="en-US"/>
        </w:rPr>
        <w:t>Famous</w:t>
      </w:r>
      <w:r>
        <w:rPr>
          <w:szCs w:val="28"/>
        </w:rPr>
        <w:t>. – 2017. – Июнь(№77(8). – С. 102</w:t>
      </w:r>
      <w:r w:rsidRPr="00192D28">
        <w:rPr>
          <w:szCs w:val="28"/>
        </w:rPr>
        <w:t>-</w:t>
      </w:r>
      <w:r>
        <w:rPr>
          <w:szCs w:val="28"/>
        </w:rPr>
        <w:t>108 : ил</w:t>
      </w:r>
      <w:r w:rsidRPr="00192D28">
        <w:rPr>
          <w:szCs w:val="28"/>
        </w:rPr>
        <w:t>.</w:t>
      </w:r>
    </w:p>
    <w:p w14:paraId="3286BDC2" w14:textId="77777777" w:rsidR="00E06EF9" w:rsidRDefault="00E06EF9" w:rsidP="00E06EF9">
      <w:pPr>
        <w:numPr>
          <w:ilvl w:val="0"/>
          <w:numId w:val="11"/>
        </w:numPr>
        <w:tabs>
          <w:tab w:val="left" w:pos="284"/>
        </w:tabs>
        <w:spacing w:after="0" w:line="240" w:lineRule="auto"/>
        <w:jc w:val="both"/>
        <w:rPr>
          <w:szCs w:val="28"/>
        </w:rPr>
      </w:pPr>
      <w:r>
        <w:rPr>
          <w:b/>
          <w:szCs w:val="28"/>
        </w:rPr>
        <w:t>Рамонов, С</w:t>
      </w:r>
      <w:r w:rsidRPr="00883800">
        <w:rPr>
          <w:b/>
          <w:szCs w:val="28"/>
        </w:rPr>
        <w:t>.</w:t>
      </w:r>
      <w:r w:rsidRPr="00883800">
        <w:rPr>
          <w:szCs w:val="28"/>
        </w:rPr>
        <w:t xml:space="preserve"> </w:t>
      </w:r>
      <w:r>
        <w:rPr>
          <w:szCs w:val="28"/>
        </w:rPr>
        <w:t>Чемпионы</w:t>
      </w:r>
      <w:r w:rsidRPr="00883800">
        <w:rPr>
          <w:szCs w:val="28"/>
        </w:rPr>
        <w:t xml:space="preserve"> : [</w:t>
      </w:r>
      <w:r>
        <w:rPr>
          <w:szCs w:val="28"/>
        </w:rPr>
        <w:t>беседа с борцом вольного стиля, чемпионом мира, Олимпийских игр 2016 г. Сосланом Рамоновым и его тренером Анатолием Маргиевым / записала М. Черчесова]</w:t>
      </w:r>
      <w:r w:rsidRPr="00883800">
        <w:rPr>
          <w:szCs w:val="28"/>
        </w:rPr>
        <w:t xml:space="preserve"> // </w:t>
      </w:r>
      <w:r w:rsidRPr="00883800">
        <w:rPr>
          <w:szCs w:val="28"/>
          <w:lang w:val="en-US"/>
        </w:rPr>
        <w:t>Prospect</w:t>
      </w:r>
      <w:r>
        <w:rPr>
          <w:szCs w:val="28"/>
        </w:rPr>
        <w:t>-</w:t>
      </w:r>
      <w:r>
        <w:rPr>
          <w:szCs w:val="28"/>
          <w:lang w:val="en-US"/>
        </w:rPr>
        <w:t>SK</w:t>
      </w:r>
      <w:r>
        <w:rPr>
          <w:szCs w:val="28"/>
        </w:rPr>
        <w:t>. – 2017. – №38. – С. 42-46</w:t>
      </w:r>
      <w:r w:rsidRPr="00883800">
        <w:rPr>
          <w:szCs w:val="28"/>
        </w:rPr>
        <w:t xml:space="preserve"> : ил.</w:t>
      </w:r>
    </w:p>
    <w:p w14:paraId="762A7BB0" w14:textId="77777777" w:rsidR="00E06EF9" w:rsidRPr="00A047C7" w:rsidRDefault="00E06EF9" w:rsidP="00E06EF9">
      <w:pPr>
        <w:numPr>
          <w:ilvl w:val="0"/>
          <w:numId w:val="11"/>
        </w:numPr>
        <w:tabs>
          <w:tab w:val="left" w:pos="284"/>
        </w:tabs>
        <w:spacing w:after="0" w:line="240" w:lineRule="auto"/>
        <w:jc w:val="both"/>
        <w:rPr>
          <w:szCs w:val="28"/>
        </w:rPr>
      </w:pPr>
      <w:r>
        <w:rPr>
          <w:b/>
          <w:szCs w:val="28"/>
        </w:rPr>
        <w:t xml:space="preserve">Тедеев, М. </w:t>
      </w:r>
      <w:r>
        <w:rPr>
          <w:szCs w:val="28"/>
        </w:rPr>
        <w:t>Марик Тедеев : «Плюрализм мнений – это очень хорошо, но нужно находить консенсус</w:t>
      </w:r>
      <w:r w:rsidRPr="00281F2B">
        <w:rPr>
          <w:szCs w:val="28"/>
        </w:rPr>
        <w:t>»</w:t>
      </w:r>
      <w:r w:rsidRPr="00883800">
        <w:rPr>
          <w:szCs w:val="28"/>
        </w:rPr>
        <w:t xml:space="preserve"> : [</w:t>
      </w:r>
      <w:r>
        <w:rPr>
          <w:szCs w:val="28"/>
        </w:rPr>
        <w:t>беседа с главным тренером сборной Осетии по вольной борьбе / беседовала Е. Чухарова]</w:t>
      </w:r>
      <w:r w:rsidRPr="00883800">
        <w:rPr>
          <w:szCs w:val="28"/>
        </w:rPr>
        <w:t xml:space="preserve"> // </w:t>
      </w:r>
      <w:r w:rsidRPr="00883800">
        <w:rPr>
          <w:szCs w:val="28"/>
          <w:lang w:val="en-US"/>
        </w:rPr>
        <w:t>Prospect</w:t>
      </w:r>
      <w:r>
        <w:rPr>
          <w:szCs w:val="28"/>
        </w:rPr>
        <w:t>-</w:t>
      </w:r>
      <w:r>
        <w:rPr>
          <w:szCs w:val="28"/>
          <w:lang w:val="en-US"/>
        </w:rPr>
        <w:t>SK</w:t>
      </w:r>
      <w:r>
        <w:rPr>
          <w:szCs w:val="28"/>
        </w:rPr>
        <w:t>. – 2017. – №37. – С. 14-18</w:t>
      </w:r>
      <w:r w:rsidRPr="00883800">
        <w:rPr>
          <w:szCs w:val="28"/>
        </w:rPr>
        <w:t xml:space="preserve"> : ил.</w:t>
      </w:r>
    </w:p>
    <w:p w14:paraId="56D80253" w14:textId="77777777" w:rsidR="00E06EF9" w:rsidRDefault="00E06EF9" w:rsidP="00E06EF9">
      <w:pPr>
        <w:numPr>
          <w:ilvl w:val="0"/>
          <w:numId w:val="11"/>
        </w:numPr>
        <w:tabs>
          <w:tab w:val="left" w:pos="284"/>
        </w:tabs>
        <w:spacing w:after="0" w:line="240" w:lineRule="auto"/>
        <w:jc w:val="both"/>
        <w:rPr>
          <w:szCs w:val="28"/>
        </w:rPr>
      </w:pPr>
      <w:r>
        <w:rPr>
          <w:b/>
          <w:szCs w:val="28"/>
        </w:rPr>
        <w:t xml:space="preserve">Харебов, Б. </w:t>
      </w:r>
      <w:r>
        <w:rPr>
          <w:szCs w:val="28"/>
        </w:rPr>
        <w:t>Осетинские страницы олимпийской истории / Батрадз Харебов</w:t>
      </w:r>
      <w:r w:rsidRPr="00B93200">
        <w:rPr>
          <w:szCs w:val="28"/>
        </w:rPr>
        <w:t xml:space="preserve"> /</w:t>
      </w:r>
      <w:r>
        <w:rPr>
          <w:szCs w:val="28"/>
        </w:rPr>
        <w:t>/ Республика Южная Осетия. – 2017. – №2(6</w:t>
      </w:r>
      <w:r w:rsidRPr="00B93200">
        <w:rPr>
          <w:szCs w:val="28"/>
        </w:rPr>
        <w:t>)</w:t>
      </w:r>
      <w:r>
        <w:rPr>
          <w:szCs w:val="28"/>
        </w:rPr>
        <w:t>. –</w:t>
      </w:r>
      <w:r w:rsidRPr="00B93200">
        <w:rPr>
          <w:szCs w:val="28"/>
        </w:rPr>
        <w:t xml:space="preserve"> С. </w:t>
      </w:r>
      <w:r>
        <w:rPr>
          <w:szCs w:val="28"/>
        </w:rPr>
        <w:t>63-65</w:t>
      </w:r>
      <w:r w:rsidRPr="00B93200">
        <w:rPr>
          <w:szCs w:val="28"/>
        </w:rPr>
        <w:t xml:space="preserve"> : ил.</w:t>
      </w:r>
    </w:p>
    <w:p w14:paraId="37DE1FDE" w14:textId="77777777" w:rsidR="00E06EF9" w:rsidRPr="00933EA7" w:rsidRDefault="00E06EF9" w:rsidP="00E06EF9">
      <w:pPr>
        <w:numPr>
          <w:ilvl w:val="0"/>
          <w:numId w:val="11"/>
        </w:numPr>
        <w:tabs>
          <w:tab w:val="left" w:pos="284"/>
        </w:tabs>
        <w:spacing w:after="0" w:line="240" w:lineRule="auto"/>
        <w:jc w:val="both"/>
        <w:rPr>
          <w:szCs w:val="28"/>
        </w:rPr>
      </w:pPr>
      <w:r>
        <w:rPr>
          <w:b/>
          <w:szCs w:val="28"/>
        </w:rPr>
        <w:t>Шанаев, Г</w:t>
      </w:r>
      <w:r w:rsidRPr="00192D28">
        <w:rPr>
          <w:b/>
          <w:szCs w:val="28"/>
        </w:rPr>
        <w:t xml:space="preserve">. </w:t>
      </w:r>
      <w:r>
        <w:rPr>
          <w:szCs w:val="28"/>
        </w:rPr>
        <w:t>«Что нам дается легко, меньше нами ценится»</w:t>
      </w:r>
      <w:r w:rsidRPr="00192D28">
        <w:rPr>
          <w:szCs w:val="28"/>
        </w:rPr>
        <w:t xml:space="preserve"> : [беседа с </w:t>
      </w:r>
      <w:r>
        <w:rPr>
          <w:szCs w:val="28"/>
        </w:rPr>
        <w:t>тренером по вольной борьбе Георгием Шанаевым</w:t>
      </w:r>
      <w:r w:rsidRPr="00192D28">
        <w:rPr>
          <w:szCs w:val="28"/>
        </w:rPr>
        <w:t xml:space="preserve"> / беседовала </w:t>
      </w:r>
      <w:r>
        <w:rPr>
          <w:szCs w:val="28"/>
        </w:rPr>
        <w:t>М. Макоева</w:t>
      </w:r>
      <w:r w:rsidRPr="00192D28">
        <w:rPr>
          <w:szCs w:val="28"/>
        </w:rPr>
        <w:t>]</w:t>
      </w:r>
      <w:r>
        <w:rPr>
          <w:szCs w:val="28"/>
        </w:rPr>
        <w:t xml:space="preserve"> </w:t>
      </w:r>
      <w:r w:rsidRPr="001E4B26">
        <w:rPr>
          <w:szCs w:val="28"/>
        </w:rPr>
        <w:t xml:space="preserve">// </w:t>
      </w:r>
      <w:r w:rsidRPr="00883800">
        <w:rPr>
          <w:szCs w:val="28"/>
          <w:lang w:val="en-US"/>
        </w:rPr>
        <w:t>Prospect</w:t>
      </w:r>
      <w:r w:rsidRPr="001E4B26">
        <w:rPr>
          <w:szCs w:val="28"/>
        </w:rPr>
        <w:t>-</w:t>
      </w:r>
      <w:r>
        <w:rPr>
          <w:szCs w:val="28"/>
          <w:lang w:val="en-US"/>
        </w:rPr>
        <w:t>SK</w:t>
      </w:r>
      <w:r>
        <w:rPr>
          <w:szCs w:val="28"/>
        </w:rPr>
        <w:t>. –</w:t>
      </w:r>
      <w:r w:rsidRPr="001E4B26">
        <w:rPr>
          <w:szCs w:val="28"/>
        </w:rPr>
        <w:t xml:space="preserve"> </w:t>
      </w:r>
      <w:r>
        <w:rPr>
          <w:szCs w:val="28"/>
        </w:rPr>
        <w:t>2017. – №40. – С. 42-46</w:t>
      </w:r>
      <w:r w:rsidRPr="00883800">
        <w:rPr>
          <w:szCs w:val="28"/>
        </w:rPr>
        <w:t xml:space="preserve"> : ил.</w:t>
      </w:r>
    </w:p>
    <w:p w14:paraId="5F7948D6" w14:textId="77777777" w:rsidR="00E06EF9" w:rsidRPr="006B6B53" w:rsidRDefault="00E06EF9" w:rsidP="00E06EF9">
      <w:pPr>
        <w:tabs>
          <w:tab w:val="left" w:pos="284"/>
        </w:tabs>
        <w:jc w:val="both"/>
        <w:rPr>
          <w:color w:val="FF0000"/>
          <w:szCs w:val="28"/>
        </w:rPr>
      </w:pPr>
    </w:p>
    <w:p w14:paraId="4AEC14A1" w14:textId="77777777" w:rsidR="00E06EF9" w:rsidRPr="006B6B53" w:rsidRDefault="00E06EF9" w:rsidP="00E06EF9">
      <w:pPr>
        <w:pStyle w:val="2"/>
        <w:spacing w:before="0"/>
        <w:rPr>
          <w:rFonts w:ascii="Times New Roman" w:hAnsi="Times New Roman"/>
          <w:color w:val="FF0000"/>
          <w:sz w:val="28"/>
          <w:szCs w:val="28"/>
        </w:rPr>
      </w:pPr>
    </w:p>
    <w:p w14:paraId="5DE04AFD" w14:textId="77777777" w:rsidR="00E06EF9" w:rsidRPr="00E06EF9" w:rsidRDefault="00E06EF9" w:rsidP="00E06EF9">
      <w:pPr>
        <w:pStyle w:val="2"/>
        <w:spacing w:before="0"/>
        <w:jc w:val="center"/>
        <w:rPr>
          <w:rFonts w:ascii="Times New Roman" w:hAnsi="Times New Roman"/>
          <w:b/>
          <w:bCs/>
          <w:color w:val="auto"/>
          <w:sz w:val="28"/>
          <w:szCs w:val="28"/>
        </w:rPr>
      </w:pPr>
      <w:r w:rsidRPr="00E06EF9">
        <w:rPr>
          <w:rFonts w:ascii="Times New Roman" w:hAnsi="Times New Roman"/>
          <w:b/>
          <w:bCs/>
          <w:color w:val="auto"/>
          <w:sz w:val="28"/>
          <w:szCs w:val="28"/>
        </w:rPr>
        <w:t>8 ЯЗЫКОЗНАНИЕ. ФИЛОЛОГИЯ. ХУДОЖЕСТВЕННАЯ ЛИТЕРАТУРА. ЛИТЕРАТУРОВЕДЕНИЕ</w:t>
      </w:r>
    </w:p>
    <w:p w14:paraId="0A11685A" w14:textId="097D1C4A" w:rsidR="00E06EF9" w:rsidRPr="00021263" w:rsidRDefault="00E06EF9" w:rsidP="0030377E">
      <w:pPr>
        <w:jc w:val="center"/>
        <w:rPr>
          <w:b/>
          <w:szCs w:val="28"/>
        </w:rPr>
      </w:pPr>
      <w:r w:rsidRPr="00021263">
        <w:rPr>
          <w:b/>
          <w:szCs w:val="28"/>
        </w:rPr>
        <w:t>80/81 Филология. Языкознание</w:t>
      </w:r>
    </w:p>
    <w:p w14:paraId="58DD0582" w14:textId="77777777" w:rsidR="00E06EF9" w:rsidRDefault="00E06EF9" w:rsidP="00E06EF9">
      <w:pPr>
        <w:numPr>
          <w:ilvl w:val="0"/>
          <w:numId w:val="11"/>
        </w:numPr>
        <w:tabs>
          <w:tab w:val="left" w:pos="284"/>
        </w:tabs>
        <w:spacing w:after="0" w:line="240" w:lineRule="auto"/>
        <w:jc w:val="both"/>
        <w:rPr>
          <w:szCs w:val="28"/>
        </w:rPr>
      </w:pPr>
      <w:r w:rsidRPr="00617040">
        <w:rPr>
          <w:b/>
          <w:szCs w:val="28"/>
        </w:rPr>
        <w:t>Авидзба</w:t>
      </w:r>
      <w:r>
        <w:rPr>
          <w:b/>
          <w:szCs w:val="28"/>
        </w:rPr>
        <w:t>,</w:t>
      </w:r>
      <w:r w:rsidRPr="00617040">
        <w:rPr>
          <w:b/>
          <w:szCs w:val="28"/>
        </w:rPr>
        <w:t xml:space="preserve"> А.В.</w:t>
      </w:r>
      <w:r w:rsidRPr="00617040">
        <w:rPr>
          <w:szCs w:val="28"/>
        </w:rPr>
        <w:t xml:space="preserve"> </w:t>
      </w:r>
      <w:r>
        <w:rPr>
          <w:szCs w:val="28"/>
        </w:rPr>
        <w:t>Основные речевые тактики, применяемые в предвыборнм дискурсе (на примере предвыборных выступлений Д. Трампа и Х. Клинтон)</w:t>
      </w:r>
      <w:r w:rsidRPr="00617040">
        <w:rPr>
          <w:szCs w:val="28"/>
        </w:rPr>
        <w:t xml:space="preserve"> / А</w:t>
      </w:r>
      <w:r>
        <w:rPr>
          <w:szCs w:val="28"/>
        </w:rPr>
        <w:t xml:space="preserve">смат </w:t>
      </w:r>
      <w:r w:rsidRPr="00617040">
        <w:rPr>
          <w:szCs w:val="28"/>
        </w:rPr>
        <w:t>В</w:t>
      </w:r>
      <w:r>
        <w:rPr>
          <w:szCs w:val="28"/>
        </w:rPr>
        <w:t>асильевна</w:t>
      </w:r>
      <w:r w:rsidRPr="00617040">
        <w:rPr>
          <w:szCs w:val="28"/>
        </w:rPr>
        <w:t xml:space="preserve"> Авидзба // Актуальные проблемы филологии и п</w:t>
      </w:r>
      <w:r>
        <w:rPr>
          <w:szCs w:val="28"/>
        </w:rPr>
        <w:t>едагогической лингвистики. – 2017. – №1(25). – С. 36</w:t>
      </w:r>
      <w:r w:rsidRPr="00617040">
        <w:rPr>
          <w:szCs w:val="28"/>
        </w:rPr>
        <w:t>-40</w:t>
      </w:r>
      <w:r>
        <w:rPr>
          <w:szCs w:val="28"/>
        </w:rPr>
        <w:t>. –</w:t>
      </w:r>
      <w:r w:rsidRPr="00617040">
        <w:rPr>
          <w:szCs w:val="28"/>
        </w:rPr>
        <w:t xml:space="preserve"> </w:t>
      </w:r>
      <w:r>
        <w:rPr>
          <w:szCs w:val="28"/>
        </w:rPr>
        <w:t>Библиогр. :</w:t>
      </w:r>
      <w:r w:rsidRPr="00617040">
        <w:rPr>
          <w:szCs w:val="28"/>
        </w:rPr>
        <w:t xml:space="preserve"> с. 39-40.</w:t>
      </w:r>
    </w:p>
    <w:p w14:paraId="32293624" w14:textId="77777777" w:rsidR="00E06EF9" w:rsidRPr="00CA3F5A" w:rsidRDefault="00E06EF9" w:rsidP="00E06EF9">
      <w:pPr>
        <w:numPr>
          <w:ilvl w:val="0"/>
          <w:numId w:val="11"/>
        </w:numPr>
        <w:tabs>
          <w:tab w:val="left" w:pos="284"/>
        </w:tabs>
        <w:spacing w:after="0" w:line="240" w:lineRule="auto"/>
        <w:jc w:val="both"/>
        <w:rPr>
          <w:szCs w:val="28"/>
        </w:rPr>
      </w:pPr>
      <w:r w:rsidRPr="00617040">
        <w:rPr>
          <w:b/>
          <w:szCs w:val="28"/>
        </w:rPr>
        <w:t>А</w:t>
      </w:r>
      <w:r>
        <w:rPr>
          <w:b/>
          <w:szCs w:val="28"/>
        </w:rPr>
        <w:t>гапова, С.Г</w:t>
      </w:r>
      <w:r w:rsidRPr="00617040">
        <w:rPr>
          <w:b/>
          <w:szCs w:val="28"/>
        </w:rPr>
        <w:t>.</w:t>
      </w:r>
      <w:r w:rsidRPr="00617040">
        <w:rPr>
          <w:szCs w:val="28"/>
        </w:rPr>
        <w:t xml:space="preserve"> </w:t>
      </w:r>
      <w:r>
        <w:rPr>
          <w:szCs w:val="28"/>
        </w:rPr>
        <w:t>Информационная война: манипулятивная стратегия на понижение / Агапова С.Г., Л.В. Гущина</w:t>
      </w:r>
      <w:r w:rsidRPr="00617040">
        <w:rPr>
          <w:szCs w:val="28"/>
        </w:rPr>
        <w:t xml:space="preserve"> // Актуальные проблемы филологии и п</w:t>
      </w:r>
      <w:r>
        <w:rPr>
          <w:szCs w:val="28"/>
        </w:rPr>
        <w:t>едагогической лингвистики. – 2017. – №3(27). – С. 27-34. –</w:t>
      </w:r>
      <w:r w:rsidRPr="00617040">
        <w:rPr>
          <w:szCs w:val="28"/>
        </w:rPr>
        <w:t xml:space="preserve"> </w:t>
      </w:r>
      <w:r>
        <w:rPr>
          <w:szCs w:val="28"/>
        </w:rPr>
        <w:t>Библиогр. :</w:t>
      </w:r>
      <w:r w:rsidRPr="00617040">
        <w:rPr>
          <w:szCs w:val="28"/>
        </w:rPr>
        <w:t xml:space="preserve"> с. </w:t>
      </w:r>
      <w:r>
        <w:rPr>
          <w:szCs w:val="28"/>
        </w:rPr>
        <w:t>32</w:t>
      </w:r>
      <w:r w:rsidRPr="00617040">
        <w:rPr>
          <w:szCs w:val="28"/>
        </w:rPr>
        <w:t>.</w:t>
      </w:r>
    </w:p>
    <w:p w14:paraId="720EC011" w14:textId="77777777" w:rsidR="00E06EF9" w:rsidRPr="00EB64FF" w:rsidRDefault="00E06EF9" w:rsidP="00E06EF9">
      <w:pPr>
        <w:numPr>
          <w:ilvl w:val="0"/>
          <w:numId w:val="11"/>
        </w:numPr>
        <w:tabs>
          <w:tab w:val="left" w:pos="284"/>
        </w:tabs>
        <w:spacing w:after="0" w:line="240" w:lineRule="auto"/>
        <w:jc w:val="both"/>
        <w:rPr>
          <w:szCs w:val="28"/>
        </w:rPr>
      </w:pPr>
      <w:r w:rsidRPr="00617040">
        <w:rPr>
          <w:b/>
          <w:szCs w:val="28"/>
        </w:rPr>
        <w:t>А</w:t>
      </w:r>
      <w:r>
        <w:rPr>
          <w:b/>
          <w:szCs w:val="28"/>
        </w:rPr>
        <w:t>лефиренко, Н.Ф</w:t>
      </w:r>
      <w:r w:rsidRPr="00617040">
        <w:rPr>
          <w:b/>
          <w:szCs w:val="28"/>
        </w:rPr>
        <w:t>.</w:t>
      </w:r>
      <w:r w:rsidRPr="00617040">
        <w:rPr>
          <w:szCs w:val="28"/>
        </w:rPr>
        <w:t xml:space="preserve"> </w:t>
      </w:r>
      <w:r>
        <w:rPr>
          <w:szCs w:val="28"/>
        </w:rPr>
        <w:t>Когниативная лингвопрагматика в языке современной науки / Н.Ф. Алефиренко, Конрад Рахут</w:t>
      </w:r>
      <w:r w:rsidRPr="00617040">
        <w:rPr>
          <w:szCs w:val="28"/>
        </w:rPr>
        <w:t xml:space="preserve"> // Актуальные проблемы филологии и п</w:t>
      </w:r>
      <w:r>
        <w:rPr>
          <w:szCs w:val="28"/>
        </w:rPr>
        <w:t>едагогической лингвистики. – 2017. – №3(27). – С. 7-16. –</w:t>
      </w:r>
      <w:r w:rsidRPr="00617040">
        <w:rPr>
          <w:szCs w:val="28"/>
        </w:rPr>
        <w:t xml:space="preserve"> </w:t>
      </w:r>
      <w:r>
        <w:rPr>
          <w:szCs w:val="28"/>
        </w:rPr>
        <w:t>Библиогр. :</w:t>
      </w:r>
      <w:r w:rsidRPr="00617040">
        <w:rPr>
          <w:szCs w:val="28"/>
        </w:rPr>
        <w:t xml:space="preserve"> с. </w:t>
      </w:r>
      <w:r>
        <w:rPr>
          <w:szCs w:val="28"/>
        </w:rPr>
        <w:t>18</w:t>
      </w:r>
      <w:r w:rsidRPr="00617040">
        <w:rPr>
          <w:szCs w:val="28"/>
        </w:rPr>
        <w:t>.</w:t>
      </w:r>
    </w:p>
    <w:p w14:paraId="3AEB46D6" w14:textId="77777777" w:rsidR="00E06EF9" w:rsidRDefault="00E06EF9" w:rsidP="00E06EF9">
      <w:pPr>
        <w:numPr>
          <w:ilvl w:val="0"/>
          <w:numId w:val="11"/>
        </w:numPr>
        <w:tabs>
          <w:tab w:val="left" w:pos="284"/>
        </w:tabs>
        <w:spacing w:after="0" w:line="240" w:lineRule="auto"/>
        <w:jc w:val="both"/>
        <w:rPr>
          <w:szCs w:val="28"/>
        </w:rPr>
      </w:pPr>
      <w:r w:rsidRPr="00E21EB3">
        <w:rPr>
          <w:b/>
          <w:szCs w:val="28"/>
        </w:rPr>
        <w:t>Бабина</w:t>
      </w:r>
      <w:r>
        <w:rPr>
          <w:b/>
          <w:szCs w:val="28"/>
        </w:rPr>
        <w:t>,</w:t>
      </w:r>
      <w:r w:rsidRPr="00E21EB3">
        <w:rPr>
          <w:b/>
          <w:szCs w:val="28"/>
        </w:rPr>
        <w:t xml:space="preserve"> Л.В.</w:t>
      </w:r>
      <w:r w:rsidRPr="00E21EB3">
        <w:rPr>
          <w:szCs w:val="28"/>
        </w:rPr>
        <w:t xml:space="preserve"> </w:t>
      </w:r>
      <w:r>
        <w:rPr>
          <w:szCs w:val="28"/>
        </w:rPr>
        <w:t>Конфликт через призму демотиватора: интерпретационный аспект</w:t>
      </w:r>
      <w:r w:rsidRPr="00E21EB3">
        <w:rPr>
          <w:szCs w:val="28"/>
        </w:rPr>
        <w:t xml:space="preserve"> / Л</w:t>
      </w:r>
      <w:r>
        <w:rPr>
          <w:szCs w:val="28"/>
        </w:rPr>
        <w:t xml:space="preserve">юдмила </w:t>
      </w:r>
      <w:r w:rsidRPr="00E21EB3">
        <w:rPr>
          <w:szCs w:val="28"/>
        </w:rPr>
        <w:t>В</w:t>
      </w:r>
      <w:r>
        <w:rPr>
          <w:szCs w:val="28"/>
        </w:rPr>
        <w:t>ладимировна</w:t>
      </w:r>
      <w:r w:rsidRPr="00E21EB3">
        <w:rPr>
          <w:szCs w:val="28"/>
        </w:rPr>
        <w:t xml:space="preserve"> Бабина // Актуальные проблемы филологии и педагогич</w:t>
      </w:r>
      <w:r>
        <w:rPr>
          <w:szCs w:val="28"/>
        </w:rPr>
        <w:t>еской лингвистики. – 2017. – №1(25). – С. 41-46. – Библиогр. : с. 45-46</w:t>
      </w:r>
      <w:r w:rsidRPr="00E21EB3">
        <w:rPr>
          <w:szCs w:val="28"/>
        </w:rPr>
        <w:t>.</w:t>
      </w:r>
    </w:p>
    <w:p w14:paraId="6F09408D" w14:textId="77777777" w:rsidR="00E06EF9" w:rsidRPr="00D670CF" w:rsidRDefault="00E06EF9" w:rsidP="00E06EF9">
      <w:pPr>
        <w:numPr>
          <w:ilvl w:val="0"/>
          <w:numId w:val="11"/>
        </w:numPr>
        <w:tabs>
          <w:tab w:val="left" w:pos="284"/>
        </w:tabs>
        <w:spacing w:after="0" w:line="240" w:lineRule="auto"/>
        <w:jc w:val="both"/>
        <w:rPr>
          <w:szCs w:val="28"/>
        </w:rPr>
      </w:pPr>
      <w:r>
        <w:rPr>
          <w:b/>
          <w:szCs w:val="28"/>
        </w:rPr>
        <w:t>Болдырева, О.Н</w:t>
      </w:r>
      <w:r w:rsidRPr="00E21EB3">
        <w:rPr>
          <w:b/>
          <w:szCs w:val="28"/>
        </w:rPr>
        <w:t>.</w:t>
      </w:r>
      <w:r w:rsidRPr="00E21EB3">
        <w:rPr>
          <w:szCs w:val="28"/>
        </w:rPr>
        <w:t xml:space="preserve"> </w:t>
      </w:r>
      <w:r>
        <w:rPr>
          <w:szCs w:val="28"/>
        </w:rPr>
        <w:t>Использование синтаксических трансформаций при переводе газетных текстов с китайского языка на русский / О.Н. Болдырева, Е.П. Худогулова</w:t>
      </w:r>
      <w:r w:rsidRPr="00E21EB3">
        <w:rPr>
          <w:szCs w:val="28"/>
        </w:rPr>
        <w:t xml:space="preserve"> // Актуальные проблемы филологии и п</w:t>
      </w:r>
      <w:r>
        <w:rPr>
          <w:szCs w:val="28"/>
        </w:rPr>
        <w:t>едагогической лингвистики. – 2017. – №4(28). – С. 99-108. – Библиогр. : с. 105</w:t>
      </w:r>
      <w:r w:rsidRPr="00E21EB3">
        <w:rPr>
          <w:szCs w:val="28"/>
        </w:rPr>
        <w:t>.</w:t>
      </w:r>
    </w:p>
    <w:p w14:paraId="50FE65FF" w14:textId="77777777" w:rsidR="00E06EF9" w:rsidRDefault="00E06EF9" w:rsidP="00E06EF9">
      <w:pPr>
        <w:numPr>
          <w:ilvl w:val="0"/>
          <w:numId w:val="11"/>
        </w:numPr>
        <w:tabs>
          <w:tab w:val="left" w:pos="284"/>
        </w:tabs>
        <w:spacing w:after="0" w:line="240" w:lineRule="auto"/>
        <w:jc w:val="both"/>
        <w:rPr>
          <w:szCs w:val="28"/>
        </w:rPr>
      </w:pPr>
      <w:r w:rsidRPr="00E21EB3">
        <w:rPr>
          <w:b/>
          <w:szCs w:val="28"/>
        </w:rPr>
        <w:t>Воркачев</w:t>
      </w:r>
      <w:r>
        <w:rPr>
          <w:b/>
          <w:szCs w:val="28"/>
        </w:rPr>
        <w:t>,</w:t>
      </w:r>
      <w:r w:rsidRPr="00E21EB3">
        <w:rPr>
          <w:b/>
          <w:szCs w:val="28"/>
        </w:rPr>
        <w:t xml:space="preserve"> С.Г.</w:t>
      </w:r>
      <w:r w:rsidRPr="00E21EB3">
        <w:rPr>
          <w:szCs w:val="28"/>
        </w:rPr>
        <w:t xml:space="preserve"> </w:t>
      </w:r>
      <w:r>
        <w:rPr>
          <w:szCs w:val="28"/>
        </w:rPr>
        <w:t>Метафорика мудрости в поэтическом дискурсе</w:t>
      </w:r>
      <w:r w:rsidRPr="00E21EB3">
        <w:rPr>
          <w:szCs w:val="28"/>
        </w:rPr>
        <w:t xml:space="preserve"> / С.Г. Воркачев // Актуальные проблемы филологии и п</w:t>
      </w:r>
      <w:r>
        <w:rPr>
          <w:szCs w:val="28"/>
        </w:rPr>
        <w:t>едагогической лингвистики. – 2017. – №1(25). – С. 47</w:t>
      </w:r>
      <w:r w:rsidRPr="00E21EB3">
        <w:rPr>
          <w:szCs w:val="28"/>
        </w:rPr>
        <w:t>-5</w:t>
      </w:r>
      <w:r>
        <w:rPr>
          <w:szCs w:val="28"/>
        </w:rPr>
        <w:t>4. – Библиогр. : с. 54</w:t>
      </w:r>
      <w:r w:rsidRPr="00E21EB3">
        <w:rPr>
          <w:szCs w:val="28"/>
        </w:rPr>
        <w:t>.</w:t>
      </w:r>
    </w:p>
    <w:p w14:paraId="4A9BBC61" w14:textId="77777777" w:rsidR="00E06EF9" w:rsidRPr="00D670CF" w:rsidRDefault="00E06EF9" w:rsidP="00E06EF9">
      <w:pPr>
        <w:numPr>
          <w:ilvl w:val="0"/>
          <w:numId w:val="11"/>
        </w:numPr>
        <w:tabs>
          <w:tab w:val="left" w:pos="284"/>
        </w:tabs>
        <w:spacing w:after="0" w:line="240" w:lineRule="auto"/>
        <w:jc w:val="both"/>
        <w:rPr>
          <w:szCs w:val="28"/>
        </w:rPr>
      </w:pPr>
      <w:r w:rsidRPr="00E21EB3">
        <w:rPr>
          <w:b/>
          <w:szCs w:val="28"/>
        </w:rPr>
        <w:t>Воркачев</w:t>
      </w:r>
      <w:r>
        <w:rPr>
          <w:b/>
          <w:szCs w:val="28"/>
        </w:rPr>
        <w:t>,</w:t>
      </w:r>
      <w:r w:rsidRPr="00E21EB3">
        <w:rPr>
          <w:b/>
          <w:szCs w:val="28"/>
        </w:rPr>
        <w:t xml:space="preserve"> С.Г.</w:t>
      </w:r>
      <w:r w:rsidRPr="00E21EB3">
        <w:rPr>
          <w:szCs w:val="28"/>
        </w:rPr>
        <w:t xml:space="preserve"> </w:t>
      </w:r>
      <w:r>
        <w:rPr>
          <w:szCs w:val="28"/>
        </w:rPr>
        <w:t>Уникальность универсалий: счастье в русской и киргизской лингвокультурах</w:t>
      </w:r>
      <w:r w:rsidRPr="00E21EB3">
        <w:rPr>
          <w:szCs w:val="28"/>
        </w:rPr>
        <w:t xml:space="preserve"> / С.Г. Воркачев</w:t>
      </w:r>
      <w:r>
        <w:rPr>
          <w:szCs w:val="28"/>
        </w:rPr>
        <w:t>, З.К. Дербишева</w:t>
      </w:r>
      <w:r w:rsidRPr="00E21EB3">
        <w:rPr>
          <w:szCs w:val="28"/>
        </w:rPr>
        <w:t xml:space="preserve"> // Актуальные проблемы филологии и п</w:t>
      </w:r>
      <w:r>
        <w:rPr>
          <w:szCs w:val="28"/>
        </w:rPr>
        <w:t>едагогической лингвистики. – 2017. – №4(28). – С. 78-86. – Библиогр. : с. 84</w:t>
      </w:r>
      <w:r w:rsidRPr="00E21EB3">
        <w:rPr>
          <w:szCs w:val="28"/>
        </w:rPr>
        <w:t>.</w:t>
      </w:r>
    </w:p>
    <w:p w14:paraId="5396BFC9" w14:textId="77777777" w:rsidR="00E06EF9" w:rsidRDefault="00E06EF9" w:rsidP="00E06EF9">
      <w:pPr>
        <w:numPr>
          <w:ilvl w:val="0"/>
          <w:numId w:val="11"/>
        </w:numPr>
        <w:tabs>
          <w:tab w:val="left" w:pos="284"/>
        </w:tabs>
        <w:spacing w:after="0" w:line="240" w:lineRule="auto"/>
        <w:jc w:val="both"/>
        <w:rPr>
          <w:szCs w:val="28"/>
        </w:rPr>
      </w:pPr>
      <w:r w:rsidRPr="00BC41E4">
        <w:rPr>
          <w:b/>
          <w:szCs w:val="28"/>
        </w:rPr>
        <w:t>Гадзаова</w:t>
      </w:r>
      <w:r>
        <w:rPr>
          <w:b/>
          <w:szCs w:val="28"/>
        </w:rPr>
        <w:t>,</w:t>
      </w:r>
      <w:r w:rsidRPr="00BC41E4">
        <w:rPr>
          <w:b/>
          <w:szCs w:val="28"/>
        </w:rPr>
        <w:t xml:space="preserve"> Л.П.</w:t>
      </w:r>
      <w:r w:rsidRPr="00BC41E4">
        <w:rPr>
          <w:szCs w:val="28"/>
        </w:rPr>
        <w:t xml:space="preserve"> </w:t>
      </w:r>
      <w:r>
        <w:rPr>
          <w:szCs w:val="28"/>
        </w:rPr>
        <w:t>Я</w:t>
      </w:r>
      <w:r w:rsidRPr="00BC41E4">
        <w:rPr>
          <w:szCs w:val="28"/>
        </w:rPr>
        <w:t>зыков</w:t>
      </w:r>
      <w:r>
        <w:rPr>
          <w:szCs w:val="28"/>
        </w:rPr>
        <w:t>ая личность в полиэтнической образовательной среде неязыкового вуза</w:t>
      </w:r>
      <w:r w:rsidRPr="00BC41E4">
        <w:rPr>
          <w:szCs w:val="28"/>
        </w:rPr>
        <w:t xml:space="preserve"> / Л.П. Гадзаова // Актуальные проблемы филологии и п</w:t>
      </w:r>
      <w:r>
        <w:rPr>
          <w:szCs w:val="28"/>
        </w:rPr>
        <w:t>едагогической лингвистики. – 2017. – №1(25</w:t>
      </w:r>
      <w:r w:rsidRPr="00BC41E4">
        <w:rPr>
          <w:szCs w:val="28"/>
        </w:rPr>
        <w:t>)</w:t>
      </w:r>
      <w:r>
        <w:rPr>
          <w:szCs w:val="28"/>
        </w:rPr>
        <w:t>. –</w:t>
      </w:r>
      <w:r w:rsidRPr="00BC41E4">
        <w:rPr>
          <w:szCs w:val="28"/>
        </w:rPr>
        <w:t xml:space="preserve"> С. 1</w:t>
      </w:r>
      <w:r>
        <w:rPr>
          <w:szCs w:val="28"/>
        </w:rPr>
        <w:t>59</w:t>
      </w:r>
      <w:r w:rsidRPr="00BC41E4">
        <w:rPr>
          <w:szCs w:val="28"/>
        </w:rPr>
        <w:t>-1</w:t>
      </w:r>
      <w:r>
        <w:rPr>
          <w:szCs w:val="28"/>
        </w:rPr>
        <w:t>6</w:t>
      </w:r>
      <w:r w:rsidRPr="00BC41E4">
        <w:rPr>
          <w:szCs w:val="28"/>
        </w:rPr>
        <w:t>3</w:t>
      </w:r>
      <w:r>
        <w:rPr>
          <w:szCs w:val="28"/>
        </w:rPr>
        <w:t>. –</w:t>
      </w:r>
      <w:r w:rsidRPr="00BC41E4">
        <w:rPr>
          <w:szCs w:val="28"/>
        </w:rPr>
        <w:t xml:space="preserve"> </w:t>
      </w:r>
      <w:r>
        <w:rPr>
          <w:szCs w:val="28"/>
        </w:rPr>
        <w:t>Библиогр. :</w:t>
      </w:r>
      <w:r w:rsidRPr="00BC41E4">
        <w:rPr>
          <w:szCs w:val="28"/>
        </w:rPr>
        <w:t xml:space="preserve"> с. 1</w:t>
      </w:r>
      <w:r>
        <w:rPr>
          <w:szCs w:val="28"/>
        </w:rPr>
        <w:t>6</w:t>
      </w:r>
      <w:r w:rsidRPr="00BC41E4">
        <w:rPr>
          <w:szCs w:val="28"/>
        </w:rPr>
        <w:t>3.</w:t>
      </w:r>
    </w:p>
    <w:p w14:paraId="59486719" w14:textId="77777777" w:rsidR="00E06EF9" w:rsidRDefault="00E06EF9" w:rsidP="00E06EF9">
      <w:pPr>
        <w:numPr>
          <w:ilvl w:val="0"/>
          <w:numId w:val="11"/>
        </w:numPr>
        <w:tabs>
          <w:tab w:val="left" w:pos="284"/>
        </w:tabs>
        <w:spacing w:after="0" w:line="240" w:lineRule="auto"/>
        <w:jc w:val="both"/>
        <w:rPr>
          <w:szCs w:val="28"/>
        </w:rPr>
      </w:pPr>
      <w:r>
        <w:rPr>
          <w:b/>
          <w:szCs w:val="28"/>
        </w:rPr>
        <w:t>Генералова, Л.М</w:t>
      </w:r>
      <w:r w:rsidRPr="00617040">
        <w:rPr>
          <w:b/>
          <w:szCs w:val="28"/>
        </w:rPr>
        <w:t>.</w:t>
      </w:r>
      <w:r w:rsidRPr="00617040">
        <w:rPr>
          <w:szCs w:val="28"/>
        </w:rPr>
        <w:t xml:space="preserve"> </w:t>
      </w:r>
      <w:r>
        <w:rPr>
          <w:szCs w:val="28"/>
        </w:rPr>
        <w:t>Когнитивный анализ как метод изучения языковых явлений / Л.М. Генералова, Л.Н. Ребрина</w:t>
      </w:r>
      <w:r w:rsidRPr="00617040">
        <w:rPr>
          <w:szCs w:val="28"/>
        </w:rPr>
        <w:t xml:space="preserve"> // Актуальные проблемы филологии и п</w:t>
      </w:r>
      <w:r>
        <w:rPr>
          <w:szCs w:val="28"/>
        </w:rPr>
        <w:t>едагогической лингвистики. – 2017. – №3(27). – С. 19-26. –</w:t>
      </w:r>
      <w:r w:rsidRPr="00617040">
        <w:rPr>
          <w:szCs w:val="28"/>
        </w:rPr>
        <w:t xml:space="preserve"> </w:t>
      </w:r>
      <w:r>
        <w:rPr>
          <w:szCs w:val="28"/>
        </w:rPr>
        <w:t>Библиогр. :</w:t>
      </w:r>
      <w:r w:rsidRPr="00617040">
        <w:rPr>
          <w:szCs w:val="28"/>
        </w:rPr>
        <w:t xml:space="preserve"> с. </w:t>
      </w:r>
      <w:r>
        <w:rPr>
          <w:szCs w:val="28"/>
        </w:rPr>
        <w:t>23-24</w:t>
      </w:r>
      <w:r w:rsidRPr="00617040">
        <w:rPr>
          <w:szCs w:val="28"/>
        </w:rPr>
        <w:t>.</w:t>
      </w:r>
    </w:p>
    <w:p w14:paraId="49A80532" w14:textId="77777777" w:rsidR="00E06EF9" w:rsidRDefault="00E06EF9" w:rsidP="00E06EF9">
      <w:pPr>
        <w:numPr>
          <w:ilvl w:val="0"/>
          <w:numId w:val="11"/>
        </w:numPr>
        <w:tabs>
          <w:tab w:val="left" w:pos="284"/>
        </w:tabs>
        <w:spacing w:after="0" w:line="240" w:lineRule="auto"/>
        <w:jc w:val="both"/>
        <w:rPr>
          <w:szCs w:val="28"/>
        </w:rPr>
      </w:pPr>
      <w:r>
        <w:rPr>
          <w:b/>
          <w:szCs w:val="28"/>
        </w:rPr>
        <w:lastRenderedPageBreak/>
        <w:t>Доброниченко, Е.В</w:t>
      </w:r>
      <w:r w:rsidRPr="00617040">
        <w:rPr>
          <w:b/>
          <w:szCs w:val="28"/>
        </w:rPr>
        <w:t>.</w:t>
      </w:r>
      <w:r w:rsidRPr="00617040">
        <w:rPr>
          <w:szCs w:val="28"/>
        </w:rPr>
        <w:t xml:space="preserve"> </w:t>
      </w:r>
      <w:r>
        <w:rPr>
          <w:szCs w:val="28"/>
        </w:rPr>
        <w:t>Свадебный ритуал: от содержания повествования к моделируемости в современном медиадискурсе / Е.В. Доброниченко, М.Р. Желтухина</w:t>
      </w:r>
      <w:r w:rsidRPr="00617040">
        <w:rPr>
          <w:szCs w:val="28"/>
        </w:rPr>
        <w:t xml:space="preserve"> // Актуальные проблемы филологии и п</w:t>
      </w:r>
      <w:r>
        <w:rPr>
          <w:szCs w:val="28"/>
        </w:rPr>
        <w:t>едагогической лингвистики. – 2017. – №3(27). – С. 35-16. –</w:t>
      </w:r>
      <w:r w:rsidRPr="00617040">
        <w:rPr>
          <w:szCs w:val="28"/>
        </w:rPr>
        <w:t xml:space="preserve"> </w:t>
      </w:r>
      <w:r>
        <w:rPr>
          <w:szCs w:val="28"/>
        </w:rPr>
        <w:t>Библиогр. :</w:t>
      </w:r>
      <w:r w:rsidRPr="00617040">
        <w:rPr>
          <w:szCs w:val="28"/>
        </w:rPr>
        <w:t xml:space="preserve"> с. </w:t>
      </w:r>
      <w:r>
        <w:rPr>
          <w:szCs w:val="28"/>
        </w:rPr>
        <w:t>44-45</w:t>
      </w:r>
      <w:r w:rsidRPr="00617040">
        <w:rPr>
          <w:szCs w:val="28"/>
        </w:rPr>
        <w:t>.</w:t>
      </w:r>
    </w:p>
    <w:p w14:paraId="4DDC2435" w14:textId="77777777" w:rsidR="00E06EF9" w:rsidRPr="00881E16" w:rsidRDefault="00E06EF9" w:rsidP="00E06EF9">
      <w:pPr>
        <w:numPr>
          <w:ilvl w:val="0"/>
          <w:numId w:val="11"/>
        </w:numPr>
        <w:tabs>
          <w:tab w:val="left" w:pos="284"/>
        </w:tabs>
        <w:spacing w:after="0" w:line="240" w:lineRule="auto"/>
        <w:jc w:val="both"/>
        <w:rPr>
          <w:szCs w:val="28"/>
        </w:rPr>
      </w:pPr>
      <w:r>
        <w:rPr>
          <w:b/>
          <w:szCs w:val="28"/>
        </w:rPr>
        <w:t>Желтухина, М.Р.</w:t>
      </w:r>
      <w:r>
        <w:rPr>
          <w:szCs w:val="28"/>
        </w:rPr>
        <w:t xml:space="preserve"> Роль </w:t>
      </w:r>
      <w:r>
        <w:rPr>
          <w:szCs w:val="28"/>
          <w:lang w:val="en-US"/>
        </w:rPr>
        <w:t>QR</w:t>
      </w:r>
      <w:r w:rsidRPr="00881E16">
        <w:rPr>
          <w:szCs w:val="28"/>
        </w:rPr>
        <w:t>-</w:t>
      </w:r>
      <w:r>
        <w:rPr>
          <w:szCs w:val="28"/>
        </w:rPr>
        <w:t>кода в семиотике китайской спортивной печатной медиарекламы / М.Р. Желтухина, А.В. Украинская // Актуальные проблемы филологии и педагогической лингвистики. – 2017. – №4(28). – С. 47-54. – Библиогр. : с. 52.</w:t>
      </w:r>
    </w:p>
    <w:p w14:paraId="1165E551" w14:textId="77777777" w:rsidR="00E06EF9" w:rsidRPr="008D1705" w:rsidRDefault="00E06EF9" w:rsidP="00E06EF9">
      <w:pPr>
        <w:numPr>
          <w:ilvl w:val="0"/>
          <w:numId w:val="11"/>
        </w:numPr>
        <w:tabs>
          <w:tab w:val="left" w:pos="284"/>
        </w:tabs>
        <w:spacing w:after="0" w:line="240" w:lineRule="auto"/>
        <w:jc w:val="both"/>
        <w:rPr>
          <w:szCs w:val="28"/>
        </w:rPr>
      </w:pPr>
      <w:r>
        <w:rPr>
          <w:b/>
          <w:szCs w:val="28"/>
        </w:rPr>
        <w:t>Илова, Е.В</w:t>
      </w:r>
      <w:r w:rsidRPr="00617040">
        <w:rPr>
          <w:b/>
          <w:szCs w:val="28"/>
        </w:rPr>
        <w:t>.</w:t>
      </w:r>
      <w:r w:rsidRPr="00617040">
        <w:rPr>
          <w:szCs w:val="28"/>
        </w:rPr>
        <w:t xml:space="preserve"> </w:t>
      </w:r>
      <w:r>
        <w:rPr>
          <w:szCs w:val="28"/>
        </w:rPr>
        <w:t>Актуализация актем в дискурсивно-семиотическом пространстве театральной коммуникации / Е.В. Илова</w:t>
      </w:r>
      <w:r w:rsidRPr="00617040">
        <w:rPr>
          <w:szCs w:val="28"/>
        </w:rPr>
        <w:t xml:space="preserve"> // Актуальные проблемы филологии и п</w:t>
      </w:r>
      <w:r>
        <w:rPr>
          <w:szCs w:val="28"/>
        </w:rPr>
        <w:t>едагогической лингвистики. – 2017. – №3(27). – С. 54-64. –</w:t>
      </w:r>
      <w:r w:rsidRPr="00617040">
        <w:rPr>
          <w:szCs w:val="28"/>
        </w:rPr>
        <w:t xml:space="preserve"> </w:t>
      </w:r>
      <w:r>
        <w:rPr>
          <w:szCs w:val="28"/>
        </w:rPr>
        <w:t>Библиогр. :</w:t>
      </w:r>
      <w:r w:rsidRPr="00617040">
        <w:rPr>
          <w:szCs w:val="28"/>
        </w:rPr>
        <w:t xml:space="preserve"> с. </w:t>
      </w:r>
      <w:r>
        <w:rPr>
          <w:szCs w:val="28"/>
        </w:rPr>
        <w:t>59-61</w:t>
      </w:r>
      <w:r w:rsidRPr="00617040">
        <w:rPr>
          <w:szCs w:val="28"/>
        </w:rPr>
        <w:t>.</w:t>
      </w:r>
    </w:p>
    <w:p w14:paraId="0D1B02A9" w14:textId="77777777" w:rsidR="00E06EF9" w:rsidRDefault="00E06EF9" w:rsidP="00E06EF9">
      <w:pPr>
        <w:numPr>
          <w:ilvl w:val="0"/>
          <w:numId w:val="11"/>
        </w:numPr>
        <w:tabs>
          <w:tab w:val="left" w:pos="284"/>
        </w:tabs>
        <w:spacing w:after="0" w:line="240" w:lineRule="auto"/>
        <w:jc w:val="both"/>
        <w:rPr>
          <w:szCs w:val="28"/>
        </w:rPr>
      </w:pPr>
      <w:r w:rsidRPr="00617040">
        <w:rPr>
          <w:b/>
          <w:szCs w:val="28"/>
        </w:rPr>
        <w:t>Калашникова</w:t>
      </w:r>
      <w:r>
        <w:rPr>
          <w:b/>
          <w:szCs w:val="28"/>
        </w:rPr>
        <w:t>,</w:t>
      </w:r>
      <w:r w:rsidRPr="00617040">
        <w:rPr>
          <w:b/>
          <w:szCs w:val="28"/>
        </w:rPr>
        <w:t xml:space="preserve"> Л.В.</w:t>
      </w:r>
      <w:r w:rsidRPr="00617040">
        <w:rPr>
          <w:szCs w:val="28"/>
        </w:rPr>
        <w:t xml:space="preserve"> </w:t>
      </w:r>
      <w:r>
        <w:rPr>
          <w:szCs w:val="28"/>
        </w:rPr>
        <w:t>Виртуализация реальности и процесс познания. Роль ментальных моделей в познавательной активности субъекта</w:t>
      </w:r>
      <w:r w:rsidRPr="00617040">
        <w:rPr>
          <w:szCs w:val="28"/>
        </w:rPr>
        <w:t xml:space="preserve"> / Лариса Валентиновна Калашникова // Актуальные проблемы филологии и педаго</w:t>
      </w:r>
      <w:r>
        <w:rPr>
          <w:szCs w:val="28"/>
        </w:rPr>
        <w:t>гической лингвистики. – 2017. – №1(25). – С. 15-21. –</w:t>
      </w:r>
      <w:r w:rsidRPr="00617040">
        <w:rPr>
          <w:szCs w:val="28"/>
        </w:rPr>
        <w:t xml:space="preserve"> </w:t>
      </w:r>
      <w:r>
        <w:rPr>
          <w:szCs w:val="28"/>
        </w:rPr>
        <w:t>Библиогр. : с. 2</w:t>
      </w:r>
      <w:r w:rsidRPr="00617040">
        <w:rPr>
          <w:szCs w:val="28"/>
        </w:rPr>
        <w:t>0-</w:t>
      </w:r>
      <w:r>
        <w:rPr>
          <w:szCs w:val="28"/>
        </w:rPr>
        <w:t>2</w:t>
      </w:r>
      <w:r w:rsidRPr="00617040">
        <w:rPr>
          <w:szCs w:val="28"/>
        </w:rPr>
        <w:t>1.</w:t>
      </w:r>
    </w:p>
    <w:p w14:paraId="6041C3A4" w14:textId="77777777" w:rsidR="00E06EF9" w:rsidRPr="0005021F" w:rsidRDefault="00E06EF9" w:rsidP="00E06EF9">
      <w:pPr>
        <w:numPr>
          <w:ilvl w:val="0"/>
          <w:numId w:val="11"/>
        </w:numPr>
        <w:tabs>
          <w:tab w:val="left" w:pos="284"/>
        </w:tabs>
        <w:spacing w:after="0" w:line="240" w:lineRule="auto"/>
        <w:jc w:val="both"/>
        <w:rPr>
          <w:szCs w:val="28"/>
        </w:rPr>
      </w:pPr>
      <w:r>
        <w:rPr>
          <w:b/>
          <w:szCs w:val="28"/>
        </w:rPr>
        <w:t>Курейко, В.В</w:t>
      </w:r>
      <w:r w:rsidRPr="00456F0F">
        <w:rPr>
          <w:b/>
          <w:szCs w:val="28"/>
        </w:rPr>
        <w:t>.</w:t>
      </w:r>
      <w:r w:rsidRPr="00456F0F">
        <w:rPr>
          <w:szCs w:val="28"/>
        </w:rPr>
        <w:t xml:space="preserve"> </w:t>
      </w:r>
      <w:r>
        <w:rPr>
          <w:szCs w:val="28"/>
        </w:rPr>
        <w:t>Метафорическая репрезентация «евромайдана» в комментариях новостных порталов / В.В. Курейко</w:t>
      </w:r>
      <w:r w:rsidRPr="00456F0F">
        <w:rPr>
          <w:szCs w:val="28"/>
        </w:rPr>
        <w:t xml:space="preserve"> // Актуальные проблемы филологии и педагогической лингвист</w:t>
      </w:r>
      <w:r>
        <w:rPr>
          <w:szCs w:val="28"/>
        </w:rPr>
        <w:t>ики. – 2017. – №1(25). – С. 97-103. – Библиогр. : с. 102-103</w:t>
      </w:r>
      <w:r w:rsidRPr="00456F0F">
        <w:rPr>
          <w:szCs w:val="28"/>
        </w:rPr>
        <w:t>.</w:t>
      </w:r>
    </w:p>
    <w:p w14:paraId="55FB57E6" w14:textId="77777777" w:rsidR="00E06EF9" w:rsidRPr="0000578F" w:rsidRDefault="00E06EF9" w:rsidP="00E06EF9">
      <w:pPr>
        <w:numPr>
          <w:ilvl w:val="0"/>
          <w:numId w:val="11"/>
        </w:numPr>
        <w:tabs>
          <w:tab w:val="left" w:pos="284"/>
        </w:tabs>
        <w:spacing w:after="0" w:line="240" w:lineRule="auto"/>
        <w:jc w:val="both"/>
        <w:rPr>
          <w:szCs w:val="28"/>
        </w:rPr>
      </w:pPr>
      <w:r>
        <w:rPr>
          <w:b/>
          <w:szCs w:val="28"/>
        </w:rPr>
        <w:t>Кораева, И.Э</w:t>
      </w:r>
      <w:r w:rsidRPr="00E21EB3">
        <w:rPr>
          <w:b/>
          <w:szCs w:val="28"/>
        </w:rPr>
        <w:t>.</w:t>
      </w:r>
      <w:r w:rsidRPr="00E21EB3">
        <w:rPr>
          <w:szCs w:val="28"/>
        </w:rPr>
        <w:t xml:space="preserve"> </w:t>
      </w:r>
      <w:r>
        <w:rPr>
          <w:szCs w:val="28"/>
        </w:rPr>
        <w:t>Способы понижения социального статуса: оскорбление / И.Э. Кораева</w:t>
      </w:r>
      <w:r w:rsidRPr="00E21EB3">
        <w:rPr>
          <w:szCs w:val="28"/>
        </w:rPr>
        <w:t xml:space="preserve"> // Актуальные проблемы филологии и п</w:t>
      </w:r>
      <w:r>
        <w:rPr>
          <w:szCs w:val="28"/>
        </w:rPr>
        <w:t>едагогической лингвистики. – 2017. – №1(25). – С. 55-60. – Библиогр. : с. 59-60</w:t>
      </w:r>
      <w:r w:rsidRPr="00E21EB3">
        <w:rPr>
          <w:szCs w:val="28"/>
        </w:rPr>
        <w:t>.</w:t>
      </w:r>
    </w:p>
    <w:p w14:paraId="2667ECEC" w14:textId="77777777" w:rsidR="00E06EF9" w:rsidRPr="00617040" w:rsidRDefault="00E06EF9" w:rsidP="00E06EF9">
      <w:pPr>
        <w:numPr>
          <w:ilvl w:val="0"/>
          <w:numId w:val="11"/>
        </w:numPr>
        <w:tabs>
          <w:tab w:val="left" w:pos="284"/>
        </w:tabs>
        <w:spacing w:after="0" w:line="240" w:lineRule="auto"/>
        <w:jc w:val="both"/>
        <w:rPr>
          <w:szCs w:val="28"/>
        </w:rPr>
      </w:pPr>
      <w:r w:rsidRPr="00617040">
        <w:rPr>
          <w:b/>
          <w:szCs w:val="28"/>
        </w:rPr>
        <w:t>Манаенко</w:t>
      </w:r>
      <w:r>
        <w:rPr>
          <w:b/>
          <w:szCs w:val="28"/>
        </w:rPr>
        <w:t>,</w:t>
      </w:r>
      <w:r w:rsidRPr="00617040">
        <w:rPr>
          <w:b/>
          <w:szCs w:val="28"/>
        </w:rPr>
        <w:t xml:space="preserve"> Г.Н.</w:t>
      </w:r>
      <w:r w:rsidRPr="00617040">
        <w:rPr>
          <w:szCs w:val="28"/>
        </w:rPr>
        <w:t xml:space="preserve"> </w:t>
      </w:r>
      <w:r>
        <w:rPr>
          <w:szCs w:val="28"/>
        </w:rPr>
        <w:t>Соотношение единиц информации и единиц языка</w:t>
      </w:r>
      <w:r w:rsidRPr="00617040">
        <w:rPr>
          <w:szCs w:val="28"/>
        </w:rPr>
        <w:t xml:space="preserve"> / Г</w:t>
      </w:r>
      <w:r>
        <w:rPr>
          <w:szCs w:val="28"/>
        </w:rPr>
        <w:t xml:space="preserve">еннадий </w:t>
      </w:r>
      <w:r w:rsidRPr="00617040">
        <w:rPr>
          <w:szCs w:val="28"/>
        </w:rPr>
        <w:t>Н</w:t>
      </w:r>
      <w:r>
        <w:rPr>
          <w:szCs w:val="28"/>
        </w:rPr>
        <w:t>иколаевич</w:t>
      </w:r>
      <w:r w:rsidRPr="00617040">
        <w:rPr>
          <w:szCs w:val="28"/>
        </w:rPr>
        <w:t xml:space="preserve"> Манаенко // Актуальные проблемы филологии и педагогической лингвистики</w:t>
      </w:r>
      <w:r>
        <w:rPr>
          <w:szCs w:val="28"/>
        </w:rPr>
        <w:t>. –</w:t>
      </w:r>
      <w:r w:rsidRPr="00617040">
        <w:rPr>
          <w:szCs w:val="28"/>
        </w:rPr>
        <w:t xml:space="preserve"> 2</w:t>
      </w:r>
      <w:r>
        <w:rPr>
          <w:szCs w:val="28"/>
        </w:rPr>
        <w:t>017. – №1(25). – С. 30-35. – Библиогр. : с. 35</w:t>
      </w:r>
      <w:r w:rsidRPr="00617040">
        <w:rPr>
          <w:szCs w:val="28"/>
        </w:rPr>
        <w:t>.</w:t>
      </w:r>
    </w:p>
    <w:p w14:paraId="7BF8CF74" w14:textId="77777777" w:rsidR="00E06EF9" w:rsidRDefault="00E06EF9" w:rsidP="00E06EF9">
      <w:pPr>
        <w:numPr>
          <w:ilvl w:val="0"/>
          <w:numId w:val="11"/>
        </w:numPr>
        <w:tabs>
          <w:tab w:val="left" w:pos="284"/>
        </w:tabs>
        <w:spacing w:after="0" w:line="240" w:lineRule="auto"/>
        <w:jc w:val="both"/>
        <w:rPr>
          <w:szCs w:val="28"/>
        </w:rPr>
      </w:pPr>
      <w:r w:rsidRPr="003A5853">
        <w:rPr>
          <w:b/>
          <w:szCs w:val="28"/>
        </w:rPr>
        <w:t>Манаенко</w:t>
      </w:r>
      <w:r>
        <w:rPr>
          <w:b/>
          <w:szCs w:val="28"/>
        </w:rPr>
        <w:t>,</w:t>
      </w:r>
      <w:r w:rsidRPr="003A5853">
        <w:rPr>
          <w:b/>
          <w:szCs w:val="28"/>
        </w:rPr>
        <w:t xml:space="preserve"> С.А.</w:t>
      </w:r>
      <w:r w:rsidRPr="003A5853">
        <w:rPr>
          <w:szCs w:val="28"/>
        </w:rPr>
        <w:t xml:space="preserve"> </w:t>
      </w:r>
      <w:r>
        <w:rPr>
          <w:szCs w:val="28"/>
        </w:rPr>
        <w:t>Функциональная типология дискурсивных слов</w:t>
      </w:r>
      <w:r w:rsidRPr="003A5853">
        <w:rPr>
          <w:szCs w:val="28"/>
        </w:rPr>
        <w:t xml:space="preserve"> / Светлана Анатольевна Манаенко // Актуальные проблемы филологии и п</w:t>
      </w:r>
      <w:r>
        <w:rPr>
          <w:szCs w:val="28"/>
        </w:rPr>
        <w:t>едагогической лингвистики. – 2017. – №1(25). – С. 61-66. – Библиогр. : с. 66</w:t>
      </w:r>
      <w:r w:rsidRPr="003A5853">
        <w:rPr>
          <w:szCs w:val="28"/>
        </w:rPr>
        <w:t>.</w:t>
      </w:r>
    </w:p>
    <w:p w14:paraId="133B9E6A" w14:textId="77777777" w:rsidR="00E06EF9" w:rsidRPr="00183672" w:rsidRDefault="00E06EF9" w:rsidP="00E06EF9">
      <w:pPr>
        <w:numPr>
          <w:ilvl w:val="0"/>
          <w:numId w:val="11"/>
        </w:numPr>
        <w:tabs>
          <w:tab w:val="left" w:pos="284"/>
        </w:tabs>
        <w:spacing w:after="0" w:line="240" w:lineRule="auto"/>
        <w:jc w:val="both"/>
        <w:rPr>
          <w:szCs w:val="28"/>
        </w:rPr>
      </w:pPr>
      <w:r w:rsidRPr="003A5853">
        <w:rPr>
          <w:b/>
          <w:szCs w:val="28"/>
        </w:rPr>
        <w:t>Манаенко</w:t>
      </w:r>
      <w:r>
        <w:rPr>
          <w:b/>
          <w:szCs w:val="28"/>
        </w:rPr>
        <w:t>,</w:t>
      </w:r>
      <w:r w:rsidRPr="003A5853">
        <w:rPr>
          <w:b/>
          <w:szCs w:val="28"/>
        </w:rPr>
        <w:t xml:space="preserve"> </w:t>
      </w:r>
      <w:r>
        <w:rPr>
          <w:b/>
          <w:szCs w:val="28"/>
        </w:rPr>
        <w:t>Г.Н</w:t>
      </w:r>
      <w:r w:rsidRPr="003A5853">
        <w:rPr>
          <w:b/>
          <w:szCs w:val="28"/>
        </w:rPr>
        <w:t>.</w:t>
      </w:r>
      <w:r w:rsidRPr="003A5853">
        <w:rPr>
          <w:szCs w:val="28"/>
        </w:rPr>
        <w:t xml:space="preserve"> </w:t>
      </w:r>
      <w:r>
        <w:rPr>
          <w:szCs w:val="28"/>
        </w:rPr>
        <w:t>Седьмой международный конгресс по когнитивной лингвистике</w:t>
      </w:r>
      <w:r w:rsidRPr="003A5853">
        <w:rPr>
          <w:szCs w:val="28"/>
        </w:rPr>
        <w:t xml:space="preserve"> / </w:t>
      </w:r>
      <w:r>
        <w:rPr>
          <w:szCs w:val="28"/>
        </w:rPr>
        <w:t>Г.Н</w:t>
      </w:r>
      <w:r w:rsidRPr="003A5853">
        <w:rPr>
          <w:szCs w:val="28"/>
        </w:rPr>
        <w:t xml:space="preserve"> Манаенко </w:t>
      </w:r>
      <w:r w:rsidRPr="00E21EB3">
        <w:rPr>
          <w:szCs w:val="28"/>
        </w:rPr>
        <w:t>// Актуальные проблемы филологии и п</w:t>
      </w:r>
      <w:r>
        <w:rPr>
          <w:szCs w:val="28"/>
        </w:rPr>
        <w:t>едагогической лингвистики. – 2017. – №4(28). – С. 194-201. – Библиогр. : с. 198-199</w:t>
      </w:r>
      <w:r w:rsidRPr="00E21EB3">
        <w:rPr>
          <w:szCs w:val="28"/>
        </w:rPr>
        <w:t>.</w:t>
      </w:r>
    </w:p>
    <w:p w14:paraId="7138F2FD" w14:textId="77777777" w:rsidR="00E06EF9" w:rsidRDefault="00E06EF9" w:rsidP="00E06EF9">
      <w:pPr>
        <w:numPr>
          <w:ilvl w:val="0"/>
          <w:numId w:val="11"/>
        </w:numPr>
        <w:tabs>
          <w:tab w:val="left" w:pos="284"/>
        </w:tabs>
        <w:spacing w:after="0" w:line="240" w:lineRule="auto"/>
        <w:jc w:val="both"/>
        <w:rPr>
          <w:szCs w:val="28"/>
        </w:rPr>
      </w:pPr>
      <w:r>
        <w:rPr>
          <w:b/>
          <w:szCs w:val="28"/>
        </w:rPr>
        <w:t>Норлусенян, В.С.</w:t>
      </w:r>
      <w:r>
        <w:rPr>
          <w:szCs w:val="28"/>
        </w:rPr>
        <w:t xml:space="preserve"> К вопросу о языковой компетенции ведущего ток-шоу / В.С. Норлусенян // Актуальные проблемы филологии и педагогической лингвистики. – 2017. – №4(28). – С. 55-61. – Библиогр. : с. 59.</w:t>
      </w:r>
    </w:p>
    <w:p w14:paraId="30CED3BD" w14:textId="77777777" w:rsidR="00E06EF9" w:rsidRPr="00881E16" w:rsidRDefault="00E06EF9" w:rsidP="00E06EF9">
      <w:pPr>
        <w:numPr>
          <w:ilvl w:val="0"/>
          <w:numId w:val="11"/>
        </w:numPr>
        <w:tabs>
          <w:tab w:val="left" w:pos="284"/>
        </w:tabs>
        <w:spacing w:after="0" w:line="240" w:lineRule="auto"/>
        <w:jc w:val="both"/>
        <w:rPr>
          <w:szCs w:val="28"/>
        </w:rPr>
      </w:pPr>
      <w:r>
        <w:rPr>
          <w:b/>
          <w:szCs w:val="28"/>
        </w:rPr>
        <w:t>Осташевский, А.В.</w:t>
      </w:r>
      <w:r>
        <w:rPr>
          <w:szCs w:val="28"/>
        </w:rPr>
        <w:t xml:space="preserve"> Дискурсивная репрезентация персонажа художественного произведения и семантическое единство «обычай-необычное» / А.В. Осташевский, А.Л. Факторович // Актуальные проблемы филологии и педагогической лингвистики. – 2017. – №4(28). – С. 62-68. – Библиогр. : с. 66-67.</w:t>
      </w:r>
    </w:p>
    <w:p w14:paraId="099DCF02" w14:textId="77777777" w:rsidR="00E06EF9" w:rsidRDefault="00E06EF9" w:rsidP="00E06EF9">
      <w:pPr>
        <w:numPr>
          <w:ilvl w:val="0"/>
          <w:numId w:val="11"/>
        </w:numPr>
        <w:tabs>
          <w:tab w:val="left" w:pos="284"/>
        </w:tabs>
        <w:spacing w:after="0" w:line="240" w:lineRule="auto"/>
        <w:jc w:val="both"/>
        <w:rPr>
          <w:szCs w:val="28"/>
        </w:rPr>
      </w:pPr>
      <w:r w:rsidRPr="00FF415B">
        <w:rPr>
          <w:b/>
          <w:szCs w:val="28"/>
        </w:rPr>
        <w:lastRenderedPageBreak/>
        <w:t>Приходько</w:t>
      </w:r>
      <w:r>
        <w:rPr>
          <w:b/>
          <w:szCs w:val="28"/>
        </w:rPr>
        <w:t>,</w:t>
      </w:r>
      <w:r w:rsidRPr="00FF415B">
        <w:rPr>
          <w:b/>
          <w:szCs w:val="28"/>
        </w:rPr>
        <w:t xml:space="preserve"> А.И.</w:t>
      </w:r>
      <w:r w:rsidRPr="00FF415B">
        <w:rPr>
          <w:szCs w:val="28"/>
        </w:rPr>
        <w:t xml:space="preserve"> </w:t>
      </w:r>
      <w:r>
        <w:rPr>
          <w:szCs w:val="28"/>
        </w:rPr>
        <w:t>Репрезентация оценки в когнитивно-коммуникативном поле</w:t>
      </w:r>
      <w:r w:rsidRPr="00FF415B">
        <w:rPr>
          <w:szCs w:val="28"/>
        </w:rPr>
        <w:t xml:space="preserve"> / Анна Ильинична Приходько // Актуальные проблемы филологии и п</w:t>
      </w:r>
      <w:r>
        <w:rPr>
          <w:szCs w:val="28"/>
        </w:rPr>
        <w:t>едагогической лингвистики. – 2017. – №1(25</w:t>
      </w:r>
      <w:r w:rsidRPr="00FF415B">
        <w:rPr>
          <w:szCs w:val="28"/>
        </w:rPr>
        <w:t>)</w:t>
      </w:r>
      <w:r>
        <w:rPr>
          <w:szCs w:val="28"/>
        </w:rPr>
        <w:t>. –</w:t>
      </w:r>
      <w:r w:rsidRPr="00FF415B">
        <w:rPr>
          <w:szCs w:val="28"/>
        </w:rPr>
        <w:t xml:space="preserve"> С. </w:t>
      </w:r>
      <w:r>
        <w:rPr>
          <w:szCs w:val="28"/>
        </w:rPr>
        <w:t>109-113. –</w:t>
      </w:r>
      <w:r w:rsidRPr="00FF415B">
        <w:rPr>
          <w:szCs w:val="28"/>
        </w:rPr>
        <w:t xml:space="preserve"> </w:t>
      </w:r>
      <w:r>
        <w:rPr>
          <w:szCs w:val="28"/>
        </w:rPr>
        <w:t>Библиогр. :</w:t>
      </w:r>
      <w:r w:rsidRPr="00FF415B">
        <w:rPr>
          <w:szCs w:val="28"/>
        </w:rPr>
        <w:t xml:space="preserve"> с. </w:t>
      </w:r>
      <w:r>
        <w:rPr>
          <w:szCs w:val="28"/>
        </w:rPr>
        <w:t>112-113</w:t>
      </w:r>
      <w:r w:rsidRPr="00FF415B">
        <w:rPr>
          <w:szCs w:val="28"/>
        </w:rPr>
        <w:t>.</w:t>
      </w:r>
    </w:p>
    <w:p w14:paraId="061B2EEF" w14:textId="77777777" w:rsidR="00E06EF9" w:rsidRDefault="00E06EF9" w:rsidP="00E06EF9">
      <w:pPr>
        <w:numPr>
          <w:ilvl w:val="0"/>
          <w:numId w:val="11"/>
        </w:numPr>
        <w:tabs>
          <w:tab w:val="left" w:pos="284"/>
        </w:tabs>
        <w:spacing w:after="0" w:line="240" w:lineRule="auto"/>
        <w:jc w:val="both"/>
        <w:rPr>
          <w:szCs w:val="28"/>
        </w:rPr>
      </w:pPr>
      <w:r>
        <w:rPr>
          <w:b/>
          <w:szCs w:val="28"/>
        </w:rPr>
        <w:t>Рогознникова, Ю.В.</w:t>
      </w:r>
      <w:r>
        <w:rPr>
          <w:szCs w:val="28"/>
        </w:rPr>
        <w:t xml:space="preserve"> Кириллица – источник прецедентности в американской и британской рекламе / Ю.В. Рогознникова // Актуальные проблемы филологии и педагогической лингвистики. – 2017. – №4(28). – С. 69-77. – Библиогр. : с. 74-75.</w:t>
      </w:r>
    </w:p>
    <w:p w14:paraId="5BE44AEF" w14:textId="77777777" w:rsidR="00E06EF9" w:rsidRPr="00D670CF" w:rsidRDefault="00E06EF9" w:rsidP="00E06EF9">
      <w:pPr>
        <w:numPr>
          <w:ilvl w:val="0"/>
          <w:numId w:val="11"/>
        </w:numPr>
        <w:tabs>
          <w:tab w:val="left" w:pos="284"/>
        </w:tabs>
        <w:spacing w:after="0" w:line="240" w:lineRule="auto"/>
        <w:jc w:val="both"/>
        <w:rPr>
          <w:szCs w:val="28"/>
        </w:rPr>
      </w:pPr>
      <w:r>
        <w:rPr>
          <w:b/>
          <w:szCs w:val="28"/>
        </w:rPr>
        <w:t xml:space="preserve">Семантическая характеристика </w:t>
      </w:r>
      <w:r w:rsidRPr="00D670CF">
        <w:rPr>
          <w:szCs w:val="28"/>
        </w:rPr>
        <w:t>терминов астрономии, функционирующих в текстах научных монографий / Р.С. Аликаев, М.С. Асанова, А.К. Сабанчиева, М.Р. Тогузаева</w:t>
      </w:r>
      <w:r>
        <w:rPr>
          <w:b/>
          <w:szCs w:val="28"/>
        </w:rPr>
        <w:t xml:space="preserve"> </w:t>
      </w:r>
      <w:r w:rsidRPr="00E21EB3">
        <w:rPr>
          <w:szCs w:val="28"/>
        </w:rPr>
        <w:t>// Актуальные проблемы филологии и п</w:t>
      </w:r>
      <w:r>
        <w:rPr>
          <w:szCs w:val="28"/>
        </w:rPr>
        <w:t>едагогической лингвистики. – 2017. – №4(28). – С. 87-98. – Библиогр. : с. 93-94</w:t>
      </w:r>
      <w:r w:rsidRPr="00E21EB3">
        <w:rPr>
          <w:szCs w:val="28"/>
        </w:rPr>
        <w:t>.</w:t>
      </w:r>
    </w:p>
    <w:p w14:paraId="601B90EF" w14:textId="77777777" w:rsidR="00E06EF9" w:rsidRPr="00FF415B" w:rsidRDefault="00E06EF9" w:rsidP="00E06EF9">
      <w:pPr>
        <w:numPr>
          <w:ilvl w:val="0"/>
          <w:numId w:val="11"/>
        </w:numPr>
        <w:tabs>
          <w:tab w:val="left" w:pos="284"/>
        </w:tabs>
        <w:spacing w:after="0" w:line="240" w:lineRule="auto"/>
        <w:jc w:val="both"/>
        <w:rPr>
          <w:szCs w:val="28"/>
        </w:rPr>
      </w:pPr>
      <w:r w:rsidRPr="00FF415B">
        <w:rPr>
          <w:b/>
          <w:szCs w:val="28"/>
        </w:rPr>
        <w:t>Теркулов</w:t>
      </w:r>
      <w:r>
        <w:rPr>
          <w:b/>
          <w:szCs w:val="28"/>
        </w:rPr>
        <w:t>,</w:t>
      </w:r>
      <w:r w:rsidRPr="00FF415B">
        <w:rPr>
          <w:b/>
          <w:szCs w:val="28"/>
        </w:rPr>
        <w:t xml:space="preserve"> В.И.</w:t>
      </w:r>
      <w:r w:rsidRPr="00FF415B">
        <w:rPr>
          <w:szCs w:val="28"/>
        </w:rPr>
        <w:t xml:space="preserve"> </w:t>
      </w:r>
      <w:r>
        <w:rPr>
          <w:szCs w:val="28"/>
        </w:rPr>
        <w:t>Дешифровальные стимулы в аббревиатурной группе «авто»</w:t>
      </w:r>
      <w:r w:rsidRPr="00FF415B">
        <w:rPr>
          <w:szCs w:val="28"/>
        </w:rPr>
        <w:t xml:space="preserve"> / Вячеслав Исаевич Теркулов</w:t>
      </w:r>
      <w:r>
        <w:rPr>
          <w:szCs w:val="28"/>
        </w:rPr>
        <w:t>, Екатерина Юрьевна Аламайрех</w:t>
      </w:r>
      <w:r w:rsidRPr="00FF415B">
        <w:rPr>
          <w:szCs w:val="28"/>
        </w:rPr>
        <w:t xml:space="preserve"> // Актуальные проблемы филологии и п</w:t>
      </w:r>
      <w:r>
        <w:rPr>
          <w:szCs w:val="28"/>
        </w:rPr>
        <w:t>едагогической лингвистики. – 2017. – №1(25</w:t>
      </w:r>
      <w:r w:rsidRPr="00FF415B">
        <w:rPr>
          <w:szCs w:val="28"/>
        </w:rPr>
        <w:t>)</w:t>
      </w:r>
      <w:r>
        <w:rPr>
          <w:szCs w:val="28"/>
        </w:rPr>
        <w:t>. –</w:t>
      </w:r>
      <w:r w:rsidRPr="00FF415B">
        <w:rPr>
          <w:szCs w:val="28"/>
        </w:rPr>
        <w:t xml:space="preserve"> С. </w:t>
      </w:r>
      <w:r>
        <w:rPr>
          <w:szCs w:val="28"/>
        </w:rPr>
        <w:t>114-119. –</w:t>
      </w:r>
      <w:r w:rsidRPr="00FF415B">
        <w:rPr>
          <w:szCs w:val="28"/>
        </w:rPr>
        <w:t xml:space="preserve"> </w:t>
      </w:r>
      <w:r>
        <w:rPr>
          <w:szCs w:val="28"/>
        </w:rPr>
        <w:t>Библиогр. :</w:t>
      </w:r>
      <w:r w:rsidRPr="00FF415B">
        <w:rPr>
          <w:szCs w:val="28"/>
        </w:rPr>
        <w:t xml:space="preserve"> с. </w:t>
      </w:r>
      <w:r>
        <w:rPr>
          <w:szCs w:val="28"/>
        </w:rPr>
        <w:t>119</w:t>
      </w:r>
      <w:r w:rsidRPr="00FF415B">
        <w:rPr>
          <w:szCs w:val="28"/>
        </w:rPr>
        <w:t>.</w:t>
      </w:r>
    </w:p>
    <w:p w14:paraId="1C940010" w14:textId="77777777" w:rsidR="00E06EF9" w:rsidRDefault="00E06EF9" w:rsidP="00E06EF9">
      <w:pPr>
        <w:numPr>
          <w:ilvl w:val="0"/>
          <w:numId w:val="11"/>
        </w:numPr>
        <w:tabs>
          <w:tab w:val="left" w:pos="284"/>
        </w:tabs>
        <w:spacing w:after="0" w:line="240" w:lineRule="auto"/>
        <w:jc w:val="both"/>
        <w:rPr>
          <w:szCs w:val="28"/>
        </w:rPr>
      </w:pPr>
      <w:r w:rsidRPr="00FF415B">
        <w:rPr>
          <w:b/>
          <w:szCs w:val="28"/>
        </w:rPr>
        <w:t>Халиков М.М.</w:t>
      </w:r>
      <w:r w:rsidRPr="00FF415B">
        <w:rPr>
          <w:szCs w:val="28"/>
        </w:rPr>
        <w:t xml:space="preserve"> </w:t>
      </w:r>
      <w:r>
        <w:rPr>
          <w:szCs w:val="28"/>
        </w:rPr>
        <w:t>Промежуточные явления в системно-уровневой модели языка</w:t>
      </w:r>
      <w:r w:rsidRPr="00FF415B">
        <w:rPr>
          <w:szCs w:val="28"/>
        </w:rPr>
        <w:t xml:space="preserve"> / Магомед Магомедович Халиков // Актуальные проблемы филологии и п</w:t>
      </w:r>
      <w:r>
        <w:rPr>
          <w:szCs w:val="28"/>
        </w:rPr>
        <w:t>едагогической лингвистики. – 2017. – №1(25</w:t>
      </w:r>
      <w:r w:rsidRPr="00FF415B">
        <w:rPr>
          <w:szCs w:val="28"/>
        </w:rPr>
        <w:t>)</w:t>
      </w:r>
      <w:r>
        <w:rPr>
          <w:szCs w:val="28"/>
        </w:rPr>
        <w:t>. –</w:t>
      </w:r>
      <w:r w:rsidRPr="00FF415B">
        <w:rPr>
          <w:szCs w:val="28"/>
        </w:rPr>
        <w:t xml:space="preserve"> С. 1</w:t>
      </w:r>
      <w:r>
        <w:rPr>
          <w:szCs w:val="28"/>
        </w:rPr>
        <w:t>20</w:t>
      </w:r>
      <w:r w:rsidRPr="00FF415B">
        <w:rPr>
          <w:szCs w:val="28"/>
        </w:rPr>
        <w:t>-</w:t>
      </w:r>
      <w:r>
        <w:rPr>
          <w:szCs w:val="28"/>
        </w:rPr>
        <w:t>1</w:t>
      </w:r>
      <w:r w:rsidRPr="00FF415B">
        <w:rPr>
          <w:szCs w:val="28"/>
        </w:rPr>
        <w:t>2</w:t>
      </w:r>
      <w:r>
        <w:rPr>
          <w:szCs w:val="28"/>
        </w:rPr>
        <w:t>9. –</w:t>
      </w:r>
      <w:r w:rsidRPr="00FF415B">
        <w:rPr>
          <w:szCs w:val="28"/>
        </w:rPr>
        <w:t xml:space="preserve"> </w:t>
      </w:r>
      <w:r>
        <w:rPr>
          <w:szCs w:val="28"/>
        </w:rPr>
        <w:t>Библиогр. :</w:t>
      </w:r>
      <w:r w:rsidRPr="00FF415B">
        <w:rPr>
          <w:szCs w:val="28"/>
        </w:rPr>
        <w:t xml:space="preserve"> с. </w:t>
      </w:r>
      <w:r>
        <w:rPr>
          <w:szCs w:val="28"/>
        </w:rPr>
        <w:t>1</w:t>
      </w:r>
      <w:r w:rsidRPr="00FF415B">
        <w:rPr>
          <w:szCs w:val="28"/>
        </w:rPr>
        <w:t>2</w:t>
      </w:r>
      <w:r>
        <w:rPr>
          <w:szCs w:val="28"/>
        </w:rPr>
        <w:t>9</w:t>
      </w:r>
      <w:r w:rsidRPr="00FF415B">
        <w:rPr>
          <w:szCs w:val="28"/>
        </w:rPr>
        <w:t>.</w:t>
      </w:r>
    </w:p>
    <w:p w14:paraId="74D3141E" w14:textId="77777777" w:rsidR="00E06EF9" w:rsidRDefault="00E06EF9" w:rsidP="00E06EF9">
      <w:pPr>
        <w:numPr>
          <w:ilvl w:val="0"/>
          <w:numId w:val="11"/>
        </w:numPr>
        <w:tabs>
          <w:tab w:val="left" w:pos="284"/>
        </w:tabs>
        <w:spacing w:after="0" w:line="240" w:lineRule="auto"/>
        <w:jc w:val="both"/>
        <w:rPr>
          <w:szCs w:val="28"/>
        </w:rPr>
      </w:pPr>
      <w:r>
        <w:rPr>
          <w:b/>
          <w:szCs w:val="28"/>
        </w:rPr>
        <w:t>Яроцкая, Г</w:t>
      </w:r>
      <w:r w:rsidRPr="00617040">
        <w:rPr>
          <w:b/>
          <w:szCs w:val="28"/>
        </w:rPr>
        <w:t>.</w:t>
      </w:r>
      <w:r w:rsidRPr="00617040">
        <w:rPr>
          <w:szCs w:val="28"/>
        </w:rPr>
        <w:t xml:space="preserve"> </w:t>
      </w:r>
      <w:r>
        <w:rPr>
          <w:szCs w:val="28"/>
        </w:rPr>
        <w:t>Лингвоаксиология родства: Россия и Украина в российских масс-медиа / Г. Яроцкая, Р. Шимуля</w:t>
      </w:r>
      <w:r w:rsidRPr="00617040">
        <w:rPr>
          <w:szCs w:val="28"/>
        </w:rPr>
        <w:t xml:space="preserve"> // Актуальные проблемы филологии и п</w:t>
      </w:r>
      <w:r>
        <w:rPr>
          <w:szCs w:val="28"/>
        </w:rPr>
        <w:t>едагогической лингвистики. – 2017. – №3(27). – С. 65-72. –</w:t>
      </w:r>
      <w:r w:rsidRPr="00617040">
        <w:rPr>
          <w:szCs w:val="28"/>
        </w:rPr>
        <w:t xml:space="preserve"> </w:t>
      </w:r>
      <w:r>
        <w:rPr>
          <w:szCs w:val="28"/>
        </w:rPr>
        <w:t>Библиогр. :</w:t>
      </w:r>
      <w:r w:rsidRPr="00617040">
        <w:rPr>
          <w:szCs w:val="28"/>
        </w:rPr>
        <w:t xml:space="preserve"> с. </w:t>
      </w:r>
      <w:r>
        <w:rPr>
          <w:szCs w:val="28"/>
        </w:rPr>
        <w:t>70</w:t>
      </w:r>
      <w:r w:rsidRPr="00617040">
        <w:rPr>
          <w:szCs w:val="28"/>
        </w:rPr>
        <w:t>.</w:t>
      </w:r>
    </w:p>
    <w:p w14:paraId="60B7A67A" w14:textId="77777777" w:rsidR="00E06EF9" w:rsidRPr="00FF415B" w:rsidRDefault="00E06EF9" w:rsidP="00E06EF9">
      <w:pPr>
        <w:tabs>
          <w:tab w:val="left" w:pos="284"/>
        </w:tabs>
        <w:ind w:left="502"/>
        <w:jc w:val="both"/>
        <w:rPr>
          <w:szCs w:val="28"/>
        </w:rPr>
      </w:pPr>
    </w:p>
    <w:p w14:paraId="007A7F99" w14:textId="77777777" w:rsidR="00E06EF9" w:rsidRPr="006B6B53" w:rsidRDefault="00E06EF9" w:rsidP="00E06EF9">
      <w:pPr>
        <w:jc w:val="center"/>
        <w:rPr>
          <w:b/>
          <w:color w:val="FF0000"/>
          <w:szCs w:val="28"/>
        </w:rPr>
      </w:pPr>
    </w:p>
    <w:p w14:paraId="767DCBEC" w14:textId="77777777" w:rsidR="00E06EF9" w:rsidRDefault="00E06EF9" w:rsidP="00E06EF9">
      <w:pPr>
        <w:jc w:val="center"/>
        <w:rPr>
          <w:b/>
          <w:szCs w:val="28"/>
        </w:rPr>
      </w:pPr>
      <w:r w:rsidRPr="006F3B67">
        <w:rPr>
          <w:b/>
          <w:szCs w:val="28"/>
        </w:rPr>
        <w:t>811 Языки</w:t>
      </w:r>
      <w:r>
        <w:rPr>
          <w:b/>
          <w:szCs w:val="28"/>
        </w:rPr>
        <w:t xml:space="preserve"> (естественные и искусственные)</w:t>
      </w:r>
    </w:p>
    <w:p w14:paraId="5305178B" w14:textId="77777777" w:rsidR="00E06EF9" w:rsidRDefault="00E06EF9" w:rsidP="00E06EF9">
      <w:pPr>
        <w:jc w:val="center"/>
        <w:rPr>
          <w:b/>
          <w:szCs w:val="28"/>
        </w:rPr>
      </w:pPr>
    </w:p>
    <w:p w14:paraId="056509CA" w14:textId="77777777" w:rsidR="00E06EF9" w:rsidRDefault="00E06EF9" w:rsidP="00E06EF9">
      <w:pPr>
        <w:numPr>
          <w:ilvl w:val="0"/>
          <w:numId w:val="11"/>
        </w:numPr>
        <w:tabs>
          <w:tab w:val="left" w:pos="284"/>
        </w:tabs>
        <w:spacing w:after="0" w:line="240" w:lineRule="auto"/>
        <w:jc w:val="both"/>
        <w:rPr>
          <w:szCs w:val="28"/>
        </w:rPr>
      </w:pPr>
      <w:r>
        <w:rPr>
          <w:b/>
          <w:szCs w:val="28"/>
        </w:rPr>
        <w:t>Безбородникова, Е.В.</w:t>
      </w:r>
      <w:r>
        <w:rPr>
          <w:szCs w:val="28"/>
        </w:rPr>
        <w:t xml:space="preserve"> Особенности языкового моделирования в англоязычном политическом медиадискурсе / Е.В. Безбородникова // Актуальные проблемы филологии и педагогической лингвистики. – 2017. – №4(28). – С. 29-35. – Библиогр. : с. 33.</w:t>
      </w:r>
    </w:p>
    <w:p w14:paraId="10353924" w14:textId="77777777" w:rsidR="00E06EF9" w:rsidRPr="00881E16" w:rsidRDefault="00E06EF9" w:rsidP="00E06EF9">
      <w:pPr>
        <w:numPr>
          <w:ilvl w:val="0"/>
          <w:numId w:val="11"/>
        </w:numPr>
        <w:tabs>
          <w:tab w:val="left" w:pos="284"/>
        </w:tabs>
        <w:spacing w:after="0" w:line="240" w:lineRule="auto"/>
        <w:jc w:val="both"/>
        <w:rPr>
          <w:szCs w:val="28"/>
        </w:rPr>
      </w:pPr>
      <w:r>
        <w:rPr>
          <w:b/>
          <w:szCs w:val="28"/>
        </w:rPr>
        <w:t>Борисенко, В.А.</w:t>
      </w:r>
      <w:r>
        <w:rPr>
          <w:szCs w:val="28"/>
        </w:rPr>
        <w:t xml:space="preserve"> Перволичностные суждения и их прагматическая нагрузка в реагирующих репликах интервьюируемого политика / В.А. Борисенко // Актуальные проблемы филологии и педагогической лингвистики. – 2017. – №4(28). – С. 36-46. – Библиогр. : с. 43-44.</w:t>
      </w:r>
    </w:p>
    <w:p w14:paraId="64DDDABD" w14:textId="77777777" w:rsidR="00E06EF9" w:rsidRPr="00ED094D" w:rsidRDefault="00E06EF9" w:rsidP="00E06EF9">
      <w:pPr>
        <w:numPr>
          <w:ilvl w:val="0"/>
          <w:numId w:val="11"/>
        </w:numPr>
        <w:tabs>
          <w:tab w:val="left" w:pos="284"/>
        </w:tabs>
        <w:spacing w:after="0" w:line="240" w:lineRule="auto"/>
        <w:jc w:val="both"/>
        <w:rPr>
          <w:szCs w:val="28"/>
        </w:rPr>
      </w:pPr>
      <w:r>
        <w:rPr>
          <w:b/>
          <w:szCs w:val="28"/>
        </w:rPr>
        <w:t>Ворожбитова, А.А.</w:t>
      </w:r>
      <w:r>
        <w:rPr>
          <w:szCs w:val="28"/>
        </w:rPr>
        <w:t xml:space="preserve"> Современные языковедческие подходы к феномену дискурса: характеристика и перспективы / А.А. Ворожбитова, А.П. Иванова // Актуальные проблемы филологии и педагогической лингвистики. – 2017. – №4(28). – С. 7-17. – Библиогр. : с. 13-14.</w:t>
      </w:r>
    </w:p>
    <w:p w14:paraId="2E1D7B7F" w14:textId="77777777" w:rsidR="00E06EF9" w:rsidRPr="00C854DB" w:rsidRDefault="00E06EF9" w:rsidP="00E06EF9">
      <w:pPr>
        <w:numPr>
          <w:ilvl w:val="0"/>
          <w:numId w:val="11"/>
        </w:numPr>
        <w:tabs>
          <w:tab w:val="left" w:pos="284"/>
        </w:tabs>
        <w:spacing w:after="0" w:line="240" w:lineRule="auto"/>
        <w:jc w:val="both"/>
        <w:rPr>
          <w:szCs w:val="28"/>
        </w:rPr>
      </w:pPr>
      <w:r>
        <w:rPr>
          <w:b/>
          <w:szCs w:val="28"/>
        </w:rPr>
        <w:lastRenderedPageBreak/>
        <w:t>Красина, Е.А</w:t>
      </w:r>
      <w:r w:rsidRPr="00E21EB3">
        <w:rPr>
          <w:b/>
          <w:szCs w:val="28"/>
        </w:rPr>
        <w:t>.</w:t>
      </w:r>
      <w:r w:rsidRPr="00E21EB3">
        <w:rPr>
          <w:szCs w:val="28"/>
        </w:rPr>
        <w:t xml:space="preserve"> </w:t>
      </w:r>
      <w:r>
        <w:rPr>
          <w:szCs w:val="28"/>
        </w:rPr>
        <w:t xml:space="preserve">Сопоставление способов образования сложных и сложносокращенных слов в русском и китайских языках / Е.А. Красина, Ли Сяогэ </w:t>
      </w:r>
      <w:r w:rsidRPr="00E21EB3">
        <w:rPr>
          <w:szCs w:val="28"/>
        </w:rPr>
        <w:t>// Актуальные проблемы филологии и п</w:t>
      </w:r>
      <w:r>
        <w:rPr>
          <w:szCs w:val="28"/>
        </w:rPr>
        <w:t>едагогической лингвистики. – 2017. – №4(28). – С. 118-125. – Библиогр. : с. 123-124</w:t>
      </w:r>
    </w:p>
    <w:p w14:paraId="3C179420" w14:textId="77777777" w:rsidR="00E06EF9" w:rsidRDefault="00E06EF9" w:rsidP="00E06EF9">
      <w:pPr>
        <w:numPr>
          <w:ilvl w:val="0"/>
          <w:numId w:val="11"/>
        </w:numPr>
        <w:tabs>
          <w:tab w:val="left" w:pos="284"/>
        </w:tabs>
        <w:spacing w:after="0" w:line="240" w:lineRule="auto"/>
        <w:jc w:val="both"/>
        <w:rPr>
          <w:szCs w:val="28"/>
        </w:rPr>
      </w:pPr>
      <w:r>
        <w:rPr>
          <w:b/>
          <w:szCs w:val="28"/>
        </w:rPr>
        <w:t>Логутенкова, О.Н</w:t>
      </w:r>
      <w:r w:rsidRPr="00617040">
        <w:rPr>
          <w:b/>
          <w:szCs w:val="28"/>
        </w:rPr>
        <w:t>.</w:t>
      </w:r>
      <w:r w:rsidRPr="00617040">
        <w:rPr>
          <w:szCs w:val="28"/>
        </w:rPr>
        <w:t xml:space="preserve"> </w:t>
      </w:r>
      <w:r>
        <w:rPr>
          <w:szCs w:val="28"/>
        </w:rPr>
        <w:t>Влияние типа раннего билингвизма на формирование фразеологического фрагмента языковой картины мира билингвов / О.Н. Логутенкова</w:t>
      </w:r>
      <w:r w:rsidRPr="00617040">
        <w:rPr>
          <w:szCs w:val="28"/>
        </w:rPr>
        <w:t xml:space="preserve"> // Актуальные проблемы филологии и п</w:t>
      </w:r>
      <w:r>
        <w:rPr>
          <w:szCs w:val="28"/>
        </w:rPr>
        <w:t>едагогической лингвистики. – 2017. – №3(27). – С. 188-195. –</w:t>
      </w:r>
      <w:r w:rsidRPr="00617040">
        <w:rPr>
          <w:szCs w:val="28"/>
        </w:rPr>
        <w:t xml:space="preserve"> </w:t>
      </w:r>
      <w:r>
        <w:rPr>
          <w:szCs w:val="28"/>
        </w:rPr>
        <w:t>Библиогр. :</w:t>
      </w:r>
      <w:r w:rsidRPr="00617040">
        <w:rPr>
          <w:szCs w:val="28"/>
        </w:rPr>
        <w:t xml:space="preserve"> с. </w:t>
      </w:r>
      <w:r>
        <w:rPr>
          <w:szCs w:val="28"/>
        </w:rPr>
        <w:t>193</w:t>
      </w:r>
      <w:r w:rsidRPr="00617040">
        <w:rPr>
          <w:szCs w:val="28"/>
        </w:rPr>
        <w:t>.</w:t>
      </w:r>
    </w:p>
    <w:p w14:paraId="6F9A530F" w14:textId="77777777" w:rsidR="00E06EF9" w:rsidRPr="00FA0CDF" w:rsidRDefault="00E06EF9" w:rsidP="00E06EF9">
      <w:pPr>
        <w:numPr>
          <w:ilvl w:val="0"/>
          <w:numId w:val="11"/>
        </w:numPr>
        <w:tabs>
          <w:tab w:val="left" w:pos="284"/>
        </w:tabs>
        <w:spacing w:after="0" w:line="240" w:lineRule="auto"/>
        <w:jc w:val="both"/>
        <w:rPr>
          <w:szCs w:val="28"/>
        </w:rPr>
      </w:pPr>
      <w:r>
        <w:rPr>
          <w:b/>
          <w:szCs w:val="28"/>
        </w:rPr>
        <w:t>Меликян, В.Ю</w:t>
      </w:r>
      <w:r w:rsidRPr="00E21EB3">
        <w:rPr>
          <w:b/>
          <w:szCs w:val="28"/>
        </w:rPr>
        <w:t>.</w:t>
      </w:r>
      <w:r w:rsidRPr="00E21EB3">
        <w:rPr>
          <w:szCs w:val="28"/>
        </w:rPr>
        <w:t xml:space="preserve"> </w:t>
      </w:r>
      <w:r>
        <w:rPr>
          <w:szCs w:val="28"/>
        </w:rPr>
        <w:t xml:space="preserve">Негопозитивные синтаксические конструкции с ассиметричной противоположностью значений / В.Ю. Меликян </w:t>
      </w:r>
      <w:r w:rsidRPr="00E21EB3">
        <w:rPr>
          <w:szCs w:val="28"/>
        </w:rPr>
        <w:t>// Актуальные проблемы филологии и п</w:t>
      </w:r>
      <w:r>
        <w:rPr>
          <w:szCs w:val="28"/>
        </w:rPr>
        <w:t>едагогической лингвистики. – 2017. – №4(28). – С. 126-135. – Библиогр. : с. 133-134</w:t>
      </w:r>
      <w:r w:rsidRPr="00E21EB3">
        <w:rPr>
          <w:szCs w:val="28"/>
        </w:rPr>
        <w:t>.</w:t>
      </w:r>
    </w:p>
    <w:p w14:paraId="0E715293" w14:textId="77777777" w:rsidR="00E06EF9" w:rsidRDefault="00E06EF9" w:rsidP="00E06EF9">
      <w:pPr>
        <w:numPr>
          <w:ilvl w:val="0"/>
          <w:numId w:val="11"/>
        </w:numPr>
        <w:tabs>
          <w:tab w:val="left" w:pos="284"/>
        </w:tabs>
        <w:spacing w:after="0" w:line="240" w:lineRule="auto"/>
        <w:jc w:val="both"/>
        <w:rPr>
          <w:szCs w:val="28"/>
        </w:rPr>
      </w:pPr>
      <w:r w:rsidRPr="00C2068B">
        <w:rPr>
          <w:b/>
          <w:szCs w:val="28"/>
        </w:rPr>
        <w:t>Мехтиханлы</w:t>
      </w:r>
      <w:r>
        <w:rPr>
          <w:b/>
          <w:szCs w:val="28"/>
        </w:rPr>
        <w:t>, С.Г</w:t>
      </w:r>
      <w:r w:rsidRPr="00617040">
        <w:rPr>
          <w:b/>
          <w:szCs w:val="28"/>
        </w:rPr>
        <w:t>.</w:t>
      </w:r>
      <w:r w:rsidRPr="00617040">
        <w:rPr>
          <w:szCs w:val="28"/>
        </w:rPr>
        <w:t xml:space="preserve"> </w:t>
      </w:r>
      <w:r>
        <w:rPr>
          <w:szCs w:val="28"/>
        </w:rPr>
        <w:t xml:space="preserve">Формирование фонетических навыков у иранских студентов-русистов в процессе обучения РКИ / С.Г. </w:t>
      </w:r>
      <w:r w:rsidRPr="00C2068B">
        <w:rPr>
          <w:szCs w:val="28"/>
        </w:rPr>
        <w:t>Мехтиханлы</w:t>
      </w:r>
      <w:r w:rsidRPr="00617040">
        <w:rPr>
          <w:szCs w:val="28"/>
        </w:rPr>
        <w:t xml:space="preserve"> // Актуальные проблемы филологии и п</w:t>
      </w:r>
      <w:r>
        <w:rPr>
          <w:szCs w:val="28"/>
        </w:rPr>
        <w:t>едагогической лингвистики. – 2017. – №3(27). – С. 203-209. –</w:t>
      </w:r>
      <w:r w:rsidRPr="00617040">
        <w:rPr>
          <w:szCs w:val="28"/>
        </w:rPr>
        <w:t xml:space="preserve"> </w:t>
      </w:r>
      <w:r>
        <w:rPr>
          <w:szCs w:val="28"/>
        </w:rPr>
        <w:t>Библиогр. :</w:t>
      </w:r>
      <w:r w:rsidRPr="00617040">
        <w:rPr>
          <w:szCs w:val="28"/>
        </w:rPr>
        <w:t xml:space="preserve"> с. </w:t>
      </w:r>
      <w:r>
        <w:rPr>
          <w:szCs w:val="28"/>
        </w:rPr>
        <w:t>207-208</w:t>
      </w:r>
      <w:r w:rsidRPr="00617040">
        <w:rPr>
          <w:szCs w:val="28"/>
        </w:rPr>
        <w:t>.</w:t>
      </w:r>
    </w:p>
    <w:p w14:paraId="2C798913" w14:textId="77777777" w:rsidR="00E06EF9" w:rsidRPr="007458E2" w:rsidRDefault="00E06EF9" w:rsidP="00E06EF9">
      <w:pPr>
        <w:numPr>
          <w:ilvl w:val="0"/>
          <w:numId w:val="11"/>
        </w:numPr>
        <w:tabs>
          <w:tab w:val="left" w:pos="284"/>
        </w:tabs>
        <w:spacing w:after="0" w:line="240" w:lineRule="auto"/>
        <w:jc w:val="both"/>
        <w:rPr>
          <w:szCs w:val="28"/>
        </w:rPr>
      </w:pPr>
      <w:r>
        <w:rPr>
          <w:b/>
          <w:szCs w:val="28"/>
        </w:rPr>
        <w:t>Постевая, Е.В</w:t>
      </w:r>
      <w:r w:rsidRPr="00E21EB3">
        <w:rPr>
          <w:b/>
          <w:szCs w:val="28"/>
        </w:rPr>
        <w:t>.</w:t>
      </w:r>
      <w:r w:rsidRPr="00E21EB3">
        <w:rPr>
          <w:szCs w:val="28"/>
        </w:rPr>
        <w:t xml:space="preserve"> </w:t>
      </w:r>
      <w:r>
        <w:rPr>
          <w:szCs w:val="28"/>
        </w:rPr>
        <w:t xml:space="preserve">Юмористический эффект в драматических диалогах: парадокс и диссонанс между репликами персонажей / Е.В. Постевая </w:t>
      </w:r>
      <w:r w:rsidRPr="00E21EB3">
        <w:rPr>
          <w:szCs w:val="28"/>
        </w:rPr>
        <w:t>// Актуальные проблемы филологии и п</w:t>
      </w:r>
      <w:r>
        <w:rPr>
          <w:szCs w:val="28"/>
        </w:rPr>
        <w:t>едагогической лингвистики. – 2017. – №4(28). – С. 167-177. – Библиогр. : с. 175</w:t>
      </w:r>
      <w:r w:rsidRPr="00E21EB3">
        <w:rPr>
          <w:szCs w:val="28"/>
        </w:rPr>
        <w:t>.</w:t>
      </w:r>
    </w:p>
    <w:p w14:paraId="4D8C762B" w14:textId="77777777" w:rsidR="00E06EF9" w:rsidRPr="00641730" w:rsidRDefault="00E06EF9" w:rsidP="00E06EF9">
      <w:pPr>
        <w:numPr>
          <w:ilvl w:val="0"/>
          <w:numId w:val="11"/>
        </w:numPr>
        <w:tabs>
          <w:tab w:val="left" w:pos="284"/>
        </w:tabs>
        <w:spacing w:after="0" w:line="240" w:lineRule="auto"/>
        <w:jc w:val="both"/>
        <w:rPr>
          <w:szCs w:val="28"/>
        </w:rPr>
      </w:pPr>
      <w:r>
        <w:rPr>
          <w:b/>
          <w:szCs w:val="28"/>
        </w:rPr>
        <w:t xml:space="preserve">Психофизиологическая реальность </w:t>
      </w:r>
      <w:r w:rsidRPr="00E06EF9">
        <w:rPr>
          <w:bCs/>
          <w:szCs w:val="28"/>
        </w:rPr>
        <w:t>для лингвистических исследований пяти ступеней сущности языка</w:t>
      </w:r>
      <w:r>
        <w:rPr>
          <w:szCs w:val="28"/>
        </w:rPr>
        <w:t xml:space="preserve"> / А.В. Пузырев, А.Д. Гимаева, А.И. Балыкин, Т.В. Балыкина-Милушкина // Актуальные проблемы филологии и педагогической лингвистики. – 2017. – №4(28). – С. 18-28. – Библиогр. : с. 24-25.</w:t>
      </w:r>
    </w:p>
    <w:p w14:paraId="209E286A" w14:textId="77777777" w:rsidR="00E06EF9" w:rsidRDefault="00E06EF9" w:rsidP="00E06EF9">
      <w:pPr>
        <w:numPr>
          <w:ilvl w:val="0"/>
          <w:numId w:val="11"/>
        </w:numPr>
        <w:tabs>
          <w:tab w:val="left" w:pos="284"/>
        </w:tabs>
        <w:spacing w:after="0" w:line="240" w:lineRule="auto"/>
        <w:jc w:val="both"/>
        <w:rPr>
          <w:szCs w:val="28"/>
        </w:rPr>
      </w:pPr>
      <w:r>
        <w:rPr>
          <w:b/>
          <w:szCs w:val="28"/>
        </w:rPr>
        <w:t>Самарская, С.В</w:t>
      </w:r>
      <w:r w:rsidRPr="00617040">
        <w:rPr>
          <w:b/>
          <w:szCs w:val="28"/>
        </w:rPr>
        <w:t>.</w:t>
      </w:r>
      <w:r w:rsidRPr="00617040">
        <w:rPr>
          <w:szCs w:val="28"/>
        </w:rPr>
        <w:t xml:space="preserve"> </w:t>
      </w:r>
      <w:r>
        <w:rPr>
          <w:szCs w:val="28"/>
        </w:rPr>
        <w:t>Влияние межъязыковой грамматической трансференции и интерференции на изучение иностранного языка / С.В. Самарская</w:t>
      </w:r>
      <w:r w:rsidRPr="00617040">
        <w:rPr>
          <w:szCs w:val="28"/>
        </w:rPr>
        <w:t xml:space="preserve"> // Актуальные проблемы филологии и п</w:t>
      </w:r>
      <w:r>
        <w:rPr>
          <w:szCs w:val="28"/>
        </w:rPr>
        <w:t>едагогической лингвистики. – 2017. – №3(27). – С. 210-216. –</w:t>
      </w:r>
      <w:r w:rsidRPr="00617040">
        <w:rPr>
          <w:szCs w:val="28"/>
        </w:rPr>
        <w:t xml:space="preserve"> </w:t>
      </w:r>
      <w:r>
        <w:rPr>
          <w:szCs w:val="28"/>
        </w:rPr>
        <w:t>Библиогр. :</w:t>
      </w:r>
      <w:r w:rsidRPr="00617040">
        <w:rPr>
          <w:szCs w:val="28"/>
        </w:rPr>
        <w:t xml:space="preserve"> с. </w:t>
      </w:r>
      <w:r>
        <w:rPr>
          <w:szCs w:val="28"/>
        </w:rPr>
        <w:t>214-215</w:t>
      </w:r>
      <w:r w:rsidRPr="00617040">
        <w:rPr>
          <w:szCs w:val="28"/>
        </w:rPr>
        <w:t>.</w:t>
      </w:r>
    </w:p>
    <w:p w14:paraId="6E812759" w14:textId="77777777" w:rsidR="00E06EF9" w:rsidRDefault="00E06EF9" w:rsidP="00E06EF9">
      <w:pPr>
        <w:tabs>
          <w:tab w:val="left" w:pos="284"/>
        </w:tabs>
        <w:ind w:left="502"/>
        <w:jc w:val="both"/>
        <w:rPr>
          <w:szCs w:val="28"/>
        </w:rPr>
      </w:pPr>
    </w:p>
    <w:p w14:paraId="6BCF6E0D" w14:textId="77777777" w:rsidR="00E06EF9" w:rsidRPr="00C05D87" w:rsidRDefault="00E06EF9" w:rsidP="00E06EF9">
      <w:pPr>
        <w:rPr>
          <w:b/>
          <w:szCs w:val="28"/>
        </w:rPr>
      </w:pPr>
    </w:p>
    <w:p w14:paraId="0119BAD1" w14:textId="0DB28C1B" w:rsidR="00E06EF9" w:rsidRDefault="00E06EF9" w:rsidP="00E06EF9">
      <w:pPr>
        <w:jc w:val="center"/>
        <w:rPr>
          <w:b/>
          <w:szCs w:val="28"/>
        </w:rPr>
      </w:pPr>
      <w:r>
        <w:rPr>
          <w:b/>
          <w:szCs w:val="28"/>
        </w:rPr>
        <w:t>811.21/22 Индоиранские языки</w:t>
      </w:r>
    </w:p>
    <w:p w14:paraId="5320A051" w14:textId="77777777" w:rsidR="00E06EF9" w:rsidRPr="00E21EB3" w:rsidRDefault="00E06EF9" w:rsidP="00E06EF9">
      <w:pPr>
        <w:numPr>
          <w:ilvl w:val="0"/>
          <w:numId w:val="11"/>
        </w:numPr>
        <w:tabs>
          <w:tab w:val="left" w:pos="284"/>
        </w:tabs>
        <w:spacing w:after="0" w:line="240" w:lineRule="auto"/>
        <w:jc w:val="both"/>
        <w:rPr>
          <w:szCs w:val="28"/>
        </w:rPr>
      </w:pPr>
      <w:r>
        <w:rPr>
          <w:b/>
          <w:szCs w:val="28"/>
        </w:rPr>
        <w:t>Шахрам, Н</w:t>
      </w:r>
      <w:r w:rsidRPr="00E21EB3">
        <w:rPr>
          <w:b/>
          <w:szCs w:val="28"/>
        </w:rPr>
        <w:t>.</w:t>
      </w:r>
      <w:r w:rsidRPr="00E21EB3">
        <w:rPr>
          <w:szCs w:val="28"/>
        </w:rPr>
        <w:t xml:space="preserve"> </w:t>
      </w:r>
      <w:r>
        <w:rPr>
          <w:szCs w:val="28"/>
        </w:rPr>
        <w:t xml:space="preserve">Семантика глаголов с приставкой </w:t>
      </w:r>
      <w:r w:rsidRPr="00BB61D9">
        <w:rPr>
          <w:i/>
          <w:szCs w:val="28"/>
        </w:rPr>
        <w:t>при-,</w:t>
      </w:r>
      <w:r>
        <w:rPr>
          <w:szCs w:val="28"/>
        </w:rPr>
        <w:t xml:space="preserve"> выражающих «некоторое количество действия» в русском языке в сопоставлении с их эквивалентами в персидском языке / Набати Шахрам </w:t>
      </w:r>
      <w:r w:rsidRPr="00E21EB3">
        <w:rPr>
          <w:szCs w:val="28"/>
        </w:rPr>
        <w:t>// Актуальные проблемы филологии и п</w:t>
      </w:r>
      <w:r>
        <w:rPr>
          <w:szCs w:val="28"/>
        </w:rPr>
        <w:t>едагогической лингвистики. – 2017. – №4(28). – С. 136-141. – Библиогр. : с. 140</w:t>
      </w:r>
      <w:r w:rsidRPr="00E21EB3">
        <w:rPr>
          <w:szCs w:val="28"/>
        </w:rPr>
        <w:t>.</w:t>
      </w:r>
    </w:p>
    <w:p w14:paraId="25B32CB4" w14:textId="77777777" w:rsidR="00E06EF9" w:rsidRPr="00C05D87" w:rsidRDefault="00E06EF9" w:rsidP="00E06EF9">
      <w:pPr>
        <w:jc w:val="center"/>
        <w:rPr>
          <w:b/>
          <w:szCs w:val="28"/>
        </w:rPr>
      </w:pPr>
    </w:p>
    <w:p w14:paraId="142EBCF5" w14:textId="3FC54345" w:rsidR="00E06EF9" w:rsidRDefault="00E06EF9" w:rsidP="00E06EF9">
      <w:pPr>
        <w:jc w:val="center"/>
        <w:rPr>
          <w:b/>
          <w:szCs w:val="28"/>
        </w:rPr>
      </w:pPr>
      <w:r w:rsidRPr="006F3B67">
        <w:rPr>
          <w:b/>
          <w:szCs w:val="28"/>
        </w:rPr>
        <w:t>811.221.18 Осетинский язык</w:t>
      </w:r>
    </w:p>
    <w:p w14:paraId="6013C0F8" w14:textId="77777777" w:rsidR="00E06EF9" w:rsidRDefault="00E06EF9" w:rsidP="00E06EF9">
      <w:pPr>
        <w:numPr>
          <w:ilvl w:val="0"/>
          <w:numId w:val="11"/>
        </w:numPr>
        <w:tabs>
          <w:tab w:val="left" w:pos="284"/>
        </w:tabs>
        <w:spacing w:after="0" w:line="240" w:lineRule="auto"/>
        <w:jc w:val="both"/>
        <w:rPr>
          <w:szCs w:val="28"/>
        </w:rPr>
      </w:pPr>
      <w:r>
        <w:rPr>
          <w:b/>
          <w:szCs w:val="28"/>
        </w:rPr>
        <w:lastRenderedPageBreak/>
        <w:t>Абаева, Ф.О</w:t>
      </w:r>
      <w:r w:rsidRPr="005301E8">
        <w:rPr>
          <w:b/>
          <w:szCs w:val="28"/>
        </w:rPr>
        <w:t xml:space="preserve">. </w:t>
      </w:r>
      <w:r>
        <w:rPr>
          <w:szCs w:val="28"/>
        </w:rPr>
        <w:t>Термины шорно-седельного промысла в осетинском языке / Ф.О. Абаева // Известия СОИГСИ. Школа молодых ученых. – 2017. – Выпуск 17. – С. 124-130. – Примечания : с. 129-130.</w:t>
      </w:r>
    </w:p>
    <w:p w14:paraId="70DECC3F" w14:textId="77777777" w:rsidR="00E06EF9" w:rsidRPr="00904496" w:rsidRDefault="00E06EF9" w:rsidP="00E06EF9">
      <w:pPr>
        <w:numPr>
          <w:ilvl w:val="0"/>
          <w:numId w:val="11"/>
        </w:numPr>
        <w:tabs>
          <w:tab w:val="left" w:pos="284"/>
        </w:tabs>
        <w:spacing w:after="0" w:line="240" w:lineRule="auto"/>
        <w:jc w:val="both"/>
        <w:rPr>
          <w:szCs w:val="28"/>
        </w:rPr>
      </w:pPr>
      <w:r w:rsidRPr="00A02936">
        <w:rPr>
          <w:b/>
          <w:szCs w:val="28"/>
        </w:rPr>
        <w:t>Бæдтиаты-Уртаты, И</w:t>
      </w:r>
      <w:r w:rsidRPr="00E71405">
        <w:rPr>
          <w:b/>
          <w:szCs w:val="28"/>
        </w:rPr>
        <w:t>.</w:t>
      </w:r>
      <w:r>
        <w:rPr>
          <w:szCs w:val="28"/>
        </w:rPr>
        <w:t xml:space="preserve"> Нæ хистæрты зонд – фæндагамонæг! ; Æрдзы уынæр æмбарын хъæуы / </w:t>
      </w:r>
      <w:r w:rsidRPr="00A02936">
        <w:rPr>
          <w:szCs w:val="28"/>
        </w:rPr>
        <w:t>Бæдтиаты-Уртаты И</w:t>
      </w:r>
      <w:r>
        <w:rPr>
          <w:szCs w:val="28"/>
        </w:rPr>
        <w:t>рæ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Ф. 152-158.</w:t>
      </w:r>
    </w:p>
    <w:p w14:paraId="2E4E8B24" w14:textId="77777777" w:rsidR="00E06EF9" w:rsidRDefault="00E06EF9" w:rsidP="00E06EF9">
      <w:pPr>
        <w:tabs>
          <w:tab w:val="left" w:pos="284"/>
        </w:tabs>
        <w:ind w:left="502"/>
        <w:jc w:val="both"/>
        <w:rPr>
          <w:szCs w:val="28"/>
        </w:rPr>
      </w:pPr>
      <w:r>
        <w:rPr>
          <w:szCs w:val="28"/>
        </w:rPr>
        <w:t>Бадтиева-Уртаева И. Знания старших – проводник! ; Гул природы надо понимать.</w:t>
      </w:r>
    </w:p>
    <w:p w14:paraId="163CC078" w14:textId="77777777" w:rsidR="00E06EF9" w:rsidRPr="00912CAE" w:rsidRDefault="00E06EF9" w:rsidP="00E06EF9">
      <w:pPr>
        <w:numPr>
          <w:ilvl w:val="0"/>
          <w:numId w:val="11"/>
        </w:numPr>
        <w:tabs>
          <w:tab w:val="left" w:pos="284"/>
        </w:tabs>
        <w:spacing w:after="0" w:line="240" w:lineRule="auto"/>
        <w:jc w:val="both"/>
        <w:rPr>
          <w:szCs w:val="28"/>
        </w:rPr>
      </w:pPr>
      <w:r>
        <w:rPr>
          <w:b/>
          <w:szCs w:val="28"/>
        </w:rPr>
        <w:t>Бызыккаты, З</w:t>
      </w:r>
      <w:r w:rsidRPr="00E71405">
        <w:rPr>
          <w:b/>
          <w:szCs w:val="28"/>
        </w:rPr>
        <w:t>.</w:t>
      </w:r>
      <w:r>
        <w:rPr>
          <w:szCs w:val="28"/>
        </w:rPr>
        <w:t xml:space="preserve"> Уæздан ирон лæг… / Бызыккаты Земфирæ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Ф. 174-175.</w:t>
      </w:r>
    </w:p>
    <w:p w14:paraId="33B06DA6" w14:textId="77777777" w:rsidR="00E06EF9" w:rsidRPr="00587B7F" w:rsidRDefault="00E06EF9" w:rsidP="00E06EF9">
      <w:pPr>
        <w:tabs>
          <w:tab w:val="left" w:pos="284"/>
        </w:tabs>
        <w:ind w:left="502"/>
        <w:jc w:val="both"/>
        <w:rPr>
          <w:szCs w:val="28"/>
        </w:rPr>
      </w:pPr>
      <w:r>
        <w:rPr>
          <w:szCs w:val="28"/>
        </w:rPr>
        <w:t>Бзыкова З. Благородный осетин… : [о Тамерлане Гуриеве].</w:t>
      </w:r>
    </w:p>
    <w:p w14:paraId="126B39AC" w14:textId="77777777" w:rsidR="00E06EF9" w:rsidRPr="00E60EF7" w:rsidRDefault="00E06EF9" w:rsidP="00E06EF9">
      <w:pPr>
        <w:pStyle w:val="a3"/>
        <w:numPr>
          <w:ilvl w:val="0"/>
          <w:numId w:val="11"/>
        </w:numPr>
        <w:tabs>
          <w:tab w:val="left" w:pos="284"/>
        </w:tabs>
        <w:spacing w:after="0" w:line="240" w:lineRule="auto"/>
        <w:jc w:val="both"/>
        <w:rPr>
          <w:szCs w:val="28"/>
        </w:rPr>
      </w:pPr>
      <w:r>
        <w:rPr>
          <w:b/>
          <w:szCs w:val="28"/>
        </w:rPr>
        <w:t xml:space="preserve">Уаниты, А. </w:t>
      </w:r>
      <w:r>
        <w:rPr>
          <w:szCs w:val="28"/>
        </w:rPr>
        <w:t>Дыууæ ныхасы фразеологизмты тыххæй / Уаниты Аллæ // Мах дуг. – 2017. – №10. – Ф. 97-99</w:t>
      </w:r>
      <w:r w:rsidRPr="00E60EF7">
        <w:rPr>
          <w:szCs w:val="28"/>
        </w:rPr>
        <w:t>.</w:t>
      </w:r>
    </w:p>
    <w:p w14:paraId="36903016" w14:textId="77777777" w:rsidR="00E06EF9" w:rsidRDefault="00E06EF9" w:rsidP="00E06EF9">
      <w:pPr>
        <w:pStyle w:val="a3"/>
        <w:tabs>
          <w:tab w:val="left" w:pos="284"/>
        </w:tabs>
        <w:ind w:left="502"/>
        <w:jc w:val="both"/>
        <w:rPr>
          <w:szCs w:val="28"/>
        </w:rPr>
      </w:pPr>
      <w:r>
        <w:rPr>
          <w:szCs w:val="28"/>
        </w:rPr>
        <w:t>Ваниева А. Несколько слов о фразеологизмах.</w:t>
      </w:r>
    </w:p>
    <w:p w14:paraId="54918319" w14:textId="77777777" w:rsidR="00E06EF9" w:rsidRPr="00912CAE" w:rsidRDefault="00E06EF9" w:rsidP="00E06EF9">
      <w:pPr>
        <w:numPr>
          <w:ilvl w:val="0"/>
          <w:numId w:val="11"/>
        </w:numPr>
        <w:tabs>
          <w:tab w:val="left" w:pos="284"/>
        </w:tabs>
        <w:spacing w:after="0" w:line="240" w:lineRule="auto"/>
        <w:jc w:val="both"/>
        <w:rPr>
          <w:szCs w:val="28"/>
        </w:rPr>
      </w:pPr>
      <w:r>
        <w:rPr>
          <w:b/>
          <w:szCs w:val="28"/>
        </w:rPr>
        <w:t>Дзагоева, И.С</w:t>
      </w:r>
      <w:r w:rsidRPr="005301E8">
        <w:rPr>
          <w:b/>
          <w:szCs w:val="28"/>
        </w:rPr>
        <w:t xml:space="preserve">. </w:t>
      </w:r>
      <w:r>
        <w:rPr>
          <w:szCs w:val="28"/>
        </w:rPr>
        <w:t>Об этнокультурной специфике зоолексемы калм «змея» в осетинском языке / И.С. Дзагоева // Известия СОИГСИ. Школа молодых ученых. – 2017. – Выпуск 17. – С. 240-245. – Примечания : с. 245.</w:t>
      </w:r>
    </w:p>
    <w:p w14:paraId="6D5F3E61" w14:textId="77777777" w:rsidR="00E06EF9" w:rsidRPr="00456F0F" w:rsidRDefault="00E06EF9" w:rsidP="00E06EF9">
      <w:pPr>
        <w:numPr>
          <w:ilvl w:val="0"/>
          <w:numId w:val="11"/>
        </w:numPr>
        <w:tabs>
          <w:tab w:val="left" w:pos="284"/>
        </w:tabs>
        <w:spacing w:after="0" w:line="240" w:lineRule="auto"/>
        <w:jc w:val="both"/>
        <w:rPr>
          <w:szCs w:val="28"/>
        </w:rPr>
      </w:pPr>
      <w:r w:rsidRPr="00456F0F">
        <w:rPr>
          <w:b/>
          <w:szCs w:val="28"/>
        </w:rPr>
        <w:t>Дзедаева</w:t>
      </w:r>
      <w:r>
        <w:rPr>
          <w:b/>
          <w:szCs w:val="28"/>
        </w:rPr>
        <w:t>,</w:t>
      </w:r>
      <w:r w:rsidRPr="00456F0F">
        <w:rPr>
          <w:b/>
          <w:szCs w:val="28"/>
        </w:rPr>
        <w:t xml:space="preserve"> М.С.</w:t>
      </w:r>
      <w:r w:rsidRPr="00456F0F">
        <w:rPr>
          <w:szCs w:val="28"/>
        </w:rPr>
        <w:t xml:space="preserve"> </w:t>
      </w:r>
      <w:r>
        <w:rPr>
          <w:szCs w:val="28"/>
        </w:rPr>
        <w:t>Символы миропонимания осетин: этнолингвокультурологический аспект</w:t>
      </w:r>
      <w:r w:rsidRPr="00456F0F">
        <w:rPr>
          <w:szCs w:val="28"/>
        </w:rPr>
        <w:t xml:space="preserve"> / М.С. Дзедаева // Актуальные проблемы филологии и педагогической лингвист</w:t>
      </w:r>
      <w:r>
        <w:rPr>
          <w:szCs w:val="28"/>
        </w:rPr>
        <w:t>ики. – 2017. – №1(25). – С. 80-83. – Библиогр. : с. 8</w:t>
      </w:r>
      <w:r w:rsidRPr="00456F0F">
        <w:rPr>
          <w:szCs w:val="28"/>
        </w:rPr>
        <w:t>3.</w:t>
      </w:r>
    </w:p>
    <w:p w14:paraId="79E90971" w14:textId="77777777" w:rsidR="00E06EF9" w:rsidRDefault="00E06EF9" w:rsidP="00E06EF9">
      <w:pPr>
        <w:pStyle w:val="a3"/>
        <w:numPr>
          <w:ilvl w:val="0"/>
          <w:numId w:val="11"/>
        </w:numPr>
        <w:tabs>
          <w:tab w:val="left" w:pos="284"/>
        </w:tabs>
        <w:spacing w:after="0" w:line="240" w:lineRule="auto"/>
        <w:jc w:val="both"/>
        <w:rPr>
          <w:szCs w:val="28"/>
        </w:rPr>
      </w:pPr>
      <w:r>
        <w:rPr>
          <w:b/>
          <w:szCs w:val="28"/>
        </w:rPr>
        <w:t xml:space="preserve">Дубинская, О. </w:t>
      </w:r>
      <w:r w:rsidRPr="006F3B67">
        <w:rPr>
          <w:szCs w:val="28"/>
        </w:rPr>
        <w:t>«Этого оставить…»</w:t>
      </w:r>
      <w:r>
        <w:rPr>
          <w:szCs w:val="28"/>
        </w:rPr>
        <w:t xml:space="preserve"> : [о В.И. Абаеве]</w:t>
      </w:r>
      <w:r w:rsidRPr="006F3B67">
        <w:rPr>
          <w:szCs w:val="28"/>
        </w:rPr>
        <w:t xml:space="preserve"> / Ольга Дубинская</w:t>
      </w:r>
      <w:r>
        <w:rPr>
          <w:szCs w:val="28"/>
        </w:rPr>
        <w:t xml:space="preserve"> // Мах дуг. – 2017. – №1. – Ф. 138-142 : фото. – [Перепечатано из «Независмой газ». – 2000. – 27 дек.].</w:t>
      </w:r>
    </w:p>
    <w:p w14:paraId="7C1C3E24" w14:textId="77777777" w:rsidR="00E06EF9" w:rsidRPr="009B1016" w:rsidRDefault="00E06EF9" w:rsidP="00E06EF9">
      <w:pPr>
        <w:pStyle w:val="a3"/>
        <w:numPr>
          <w:ilvl w:val="0"/>
          <w:numId w:val="11"/>
        </w:numPr>
        <w:tabs>
          <w:tab w:val="left" w:pos="284"/>
        </w:tabs>
        <w:spacing w:after="0" w:line="240" w:lineRule="auto"/>
        <w:jc w:val="both"/>
        <w:rPr>
          <w:szCs w:val="28"/>
        </w:rPr>
      </w:pPr>
      <w:r>
        <w:rPr>
          <w:b/>
          <w:szCs w:val="28"/>
        </w:rPr>
        <w:t>Мисиков, Б</w:t>
      </w:r>
      <w:r w:rsidRPr="009B1016">
        <w:rPr>
          <w:b/>
          <w:szCs w:val="28"/>
        </w:rPr>
        <w:t>.</w:t>
      </w:r>
      <w:r>
        <w:rPr>
          <w:szCs w:val="28"/>
        </w:rPr>
        <w:t xml:space="preserve"> Осетинский фразеологизм </w:t>
      </w:r>
      <w:r>
        <w:rPr>
          <w:szCs w:val="28"/>
          <w:lang w:val="en-US"/>
        </w:rPr>
        <w:t>saq</w:t>
      </w:r>
      <w:r w:rsidRPr="007E584F">
        <w:rPr>
          <w:szCs w:val="28"/>
        </w:rPr>
        <w:t xml:space="preserve"> </w:t>
      </w:r>
      <w:r>
        <w:rPr>
          <w:szCs w:val="28"/>
          <w:lang w:val="en-US"/>
        </w:rPr>
        <w:t>f</w:t>
      </w:r>
      <w:r w:rsidRPr="007E584F">
        <w:rPr>
          <w:szCs w:val="28"/>
        </w:rPr>
        <w:t>æ</w:t>
      </w:r>
      <w:r>
        <w:rPr>
          <w:szCs w:val="28"/>
          <w:lang w:val="en-US"/>
        </w:rPr>
        <w:t>r</w:t>
      </w:r>
      <w:r w:rsidRPr="007E584F">
        <w:rPr>
          <w:szCs w:val="28"/>
        </w:rPr>
        <w:t>æ</w:t>
      </w:r>
      <w:r>
        <w:rPr>
          <w:szCs w:val="28"/>
          <w:lang w:val="en-US"/>
        </w:rPr>
        <w:t>tm</w:t>
      </w:r>
      <w:r w:rsidRPr="007E584F">
        <w:rPr>
          <w:szCs w:val="28"/>
        </w:rPr>
        <w:t>æ æ</w:t>
      </w:r>
      <w:r>
        <w:rPr>
          <w:szCs w:val="28"/>
          <w:lang w:val="en-US"/>
        </w:rPr>
        <w:t>rcyd</w:t>
      </w:r>
      <w:r w:rsidRPr="007E584F">
        <w:rPr>
          <w:szCs w:val="28"/>
        </w:rPr>
        <w:t xml:space="preserve"> </w:t>
      </w:r>
      <w:r>
        <w:rPr>
          <w:szCs w:val="28"/>
        </w:rPr>
        <w:t>как ключ к этимологии скифского топора ợἁꝩἁṗ</w:t>
      </w:r>
      <w:r>
        <w:rPr>
          <w:szCs w:val="28"/>
          <w:lang w:val="en-US"/>
        </w:rPr>
        <w:t>ic</w:t>
      </w:r>
      <w:r>
        <w:rPr>
          <w:szCs w:val="28"/>
        </w:rPr>
        <w:t xml:space="preserve"> / Мисиков Борис // Национальный колорит. – 2017. – №1. –</w:t>
      </w:r>
      <w:r w:rsidRPr="008C291B">
        <w:rPr>
          <w:szCs w:val="28"/>
        </w:rPr>
        <w:t xml:space="preserve"> С. </w:t>
      </w:r>
      <w:r>
        <w:rPr>
          <w:szCs w:val="28"/>
        </w:rPr>
        <w:t>16-20 : ил.</w:t>
      </w:r>
    </w:p>
    <w:p w14:paraId="6288E24A" w14:textId="77777777" w:rsidR="00E06EF9" w:rsidRDefault="00E06EF9" w:rsidP="00E06EF9">
      <w:pPr>
        <w:pStyle w:val="a3"/>
        <w:numPr>
          <w:ilvl w:val="0"/>
          <w:numId w:val="11"/>
        </w:numPr>
        <w:tabs>
          <w:tab w:val="left" w:pos="426"/>
        </w:tabs>
        <w:spacing w:after="0"/>
        <w:jc w:val="both"/>
        <w:rPr>
          <w:szCs w:val="28"/>
        </w:rPr>
      </w:pPr>
      <w:r w:rsidRPr="004C49E7">
        <w:rPr>
          <w:b/>
          <w:szCs w:val="28"/>
        </w:rPr>
        <w:t>Тамати</w:t>
      </w:r>
      <w:r>
        <w:rPr>
          <w:b/>
          <w:szCs w:val="28"/>
        </w:rPr>
        <w:t>,</w:t>
      </w:r>
      <w:r w:rsidRPr="004C49E7">
        <w:rPr>
          <w:b/>
          <w:szCs w:val="28"/>
        </w:rPr>
        <w:t xml:space="preserve"> Т.</w:t>
      </w:r>
      <w:r w:rsidRPr="004C49E7">
        <w:rPr>
          <w:szCs w:val="28"/>
        </w:rPr>
        <w:t xml:space="preserve"> Фиддæлти хæзна / Тамати Таймур</w:t>
      </w:r>
      <w:r>
        <w:rPr>
          <w:szCs w:val="28"/>
        </w:rPr>
        <w:t>аз // Ирæф. – 2017. – №4. – Ф. 284-</w:t>
      </w:r>
      <w:r w:rsidRPr="004C49E7">
        <w:rPr>
          <w:szCs w:val="28"/>
        </w:rPr>
        <w:t>286.</w:t>
      </w:r>
    </w:p>
    <w:p w14:paraId="385E0A6C" w14:textId="77777777" w:rsidR="00E06EF9" w:rsidRPr="0033444B" w:rsidRDefault="00E06EF9" w:rsidP="00E06EF9">
      <w:pPr>
        <w:pStyle w:val="a3"/>
        <w:tabs>
          <w:tab w:val="left" w:pos="426"/>
        </w:tabs>
        <w:ind w:left="502"/>
        <w:jc w:val="both"/>
        <w:rPr>
          <w:szCs w:val="28"/>
        </w:rPr>
      </w:pPr>
      <w:r w:rsidRPr="0033444B">
        <w:rPr>
          <w:szCs w:val="28"/>
        </w:rPr>
        <w:t>Тамаев, Т. Сокровище предков : [о конкурсе среди старшеклассников Дигорского и Ирафского районов на знание дигорского языка, организованного общественным движением «Георгий Малиев» : итоги конкурса].</w:t>
      </w:r>
    </w:p>
    <w:p w14:paraId="0AC2AD66" w14:textId="77777777" w:rsidR="00E06EF9" w:rsidRPr="00456F0F" w:rsidRDefault="00E06EF9" w:rsidP="00E06EF9">
      <w:pPr>
        <w:numPr>
          <w:ilvl w:val="0"/>
          <w:numId w:val="11"/>
        </w:numPr>
        <w:tabs>
          <w:tab w:val="left" w:pos="284"/>
        </w:tabs>
        <w:spacing w:after="0" w:line="240" w:lineRule="auto"/>
        <w:jc w:val="both"/>
        <w:rPr>
          <w:szCs w:val="28"/>
        </w:rPr>
      </w:pPr>
      <w:r w:rsidRPr="00456F0F">
        <w:rPr>
          <w:b/>
          <w:szCs w:val="28"/>
        </w:rPr>
        <w:t>Кочиева</w:t>
      </w:r>
      <w:r>
        <w:rPr>
          <w:b/>
          <w:szCs w:val="28"/>
        </w:rPr>
        <w:t>,</w:t>
      </w:r>
      <w:r w:rsidRPr="00456F0F">
        <w:rPr>
          <w:b/>
          <w:szCs w:val="28"/>
        </w:rPr>
        <w:t xml:space="preserve"> Д.А.</w:t>
      </w:r>
      <w:r w:rsidRPr="00456F0F">
        <w:rPr>
          <w:szCs w:val="28"/>
        </w:rPr>
        <w:t xml:space="preserve"> </w:t>
      </w:r>
      <w:r>
        <w:rPr>
          <w:szCs w:val="28"/>
        </w:rPr>
        <w:t>Специфика и содержание ключевых концептов осетинского религиозного дискурса</w:t>
      </w:r>
      <w:r w:rsidRPr="00456F0F">
        <w:rPr>
          <w:szCs w:val="28"/>
        </w:rPr>
        <w:t xml:space="preserve"> / Диана Ахсаровна Кочиева // Актуальные проблемы филологии и п</w:t>
      </w:r>
      <w:r>
        <w:rPr>
          <w:szCs w:val="28"/>
        </w:rPr>
        <w:t>едагогической лингвистики. – 2017. – №1(25</w:t>
      </w:r>
      <w:r w:rsidRPr="00456F0F">
        <w:rPr>
          <w:szCs w:val="28"/>
        </w:rPr>
        <w:t>)</w:t>
      </w:r>
      <w:r>
        <w:rPr>
          <w:szCs w:val="28"/>
        </w:rPr>
        <w:t>. –</w:t>
      </w:r>
      <w:r w:rsidRPr="00456F0F">
        <w:rPr>
          <w:szCs w:val="28"/>
        </w:rPr>
        <w:t xml:space="preserve"> С. </w:t>
      </w:r>
      <w:r>
        <w:rPr>
          <w:szCs w:val="28"/>
        </w:rPr>
        <w:t>84-87. – Библиогр. : с. 87</w:t>
      </w:r>
      <w:r w:rsidRPr="00456F0F">
        <w:rPr>
          <w:szCs w:val="28"/>
        </w:rPr>
        <w:t>.</w:t>
      </w:r>
    </w:p>
    <w:p w14:paraId="6982E590" w14:textId="77777777" w:rsidR="00E06EF9" w:rsidRPr="00E60EF7" w:rsidRDefault="00E06EF9" w:rsidP="00E06EF9">
      <w:pPr>
        <w:pStyle w:val="a3"/>
        <w:numPr>
          <w:ilvl w:val="0"/>
          <w:numId w:val="11"/>
        </w:numPr>
        <w:tabs>
          <w:tab w:val="left" w:pos="284"/>
        </w:tabs>
        <w:spacing w:after="0" w:line="240" w:lineRule="auto"/>
        <w:jc w:val="both"/>
        <w:rPr>
          <w:szCs w:val="28"/>
        </w:rPr>
      </w:pPr>
      <w:r w:rsidRPr="001C44D7">
        <w:rPr>
          <w:b/>
          <w:szCs w:val="28"/>
        </w:rPr>
        <w:t>Куыдзойты</w:t>
      </w:r>
      <w:r>
        <w:rPr>
          <w:b/>
          <w:szCs w:val="28"/>
        </w:rPr>
        <w:t>,</w:t>
      </w:r>
      <w:r w:rsidRPr="001C44D7">
        <w:rPr>
          <w:b/>
          <w:szCs w:val="28"/>
        </w:rPr>
        <w:t xml:space="preserve"> А.</w:t>
      </w:r>
      <w:r>
        <w:rPr>
          <w:b/>
          <w:szCs w:val="28"/>
        </w:rPr>
        <w:t xml:space="preserve"> </w:t>
      </w:r>
      <w:r w:rsidRPr="00E60EF7">
        <w:rPr>
          <w:szCs w:val="28"/>
        </w:rPr>
        <w:t>Æвзаг хъуамæ хъæугæ уа</w:t>
      </w:r>
      <w:r>
        <w:rPr>
          <w:szCs w:val="28"/>
        </w:rPr>
        <w:t xml:space="preserve"> / </w:t>
      </w:r>
      <w:r w:rsidRPr="001C44D7">
        <w:rPr>
          <w:szCs w:val="28"/>
        </w:rPr>
        <w:t>Куыдзойты А.</w:t>
      </w:r>
      <w:r>
        <w:rPr>
          <w:b/>
          <w:szCs w:val="28"/>
        </w:rPr>
        <w:t xml:space="preserve"> </w:t>
      </w:r>
      <w:r>
        <w:rPr>
          <w:szCs w:val="28"/>
        </w:rPr>
        <w:t>// Мах дуг. – 2017. – №10. – Ф. 89-96</w:t>
      </w:r>
      <w:r w:rsidRPr="00E60EF7">
        <w:rPr>
          <w:szCs w:val="28"/>
        </w:rPr>
        <w:t>.</w:t>
      </w:r>
    </w:p>
    <w:p w14:paraId="5DADB867" w14:textId="77777777" w:rsidR="00E06EF9" w:rsidRDefault="00E06EF9" w:rsidP="00E06EF9">
      <w:pPr>
        <w:pStyle w:val="a3"/>
        <w:tabs>
          <w:tab w:val="left" w:pos="284"/>
        </w:tabs>
        <w:ind w:left="502"/>
        <w:jc w:val="both"/>
        <w:rPr>
          <w:szCs w:val="28"/>
        </w:rPr>
      </w:pPr>
      <w:r>
        <w:rPr>
          <w:szCs w:val="28"/>
        </w:rPr>
        <w:lastRenderedPageBreak/>
        <w:t>Кудзоева, А. Я</w:t>
      </w:r>
      <w:r w:rsidRPr="00E60EF7">
        <w:rPr>
          <w:szCs w:val="28"/>
        </w:rPr>
        <w:t xml:space="preserve">зык </w:t>
      </w:r>
      <w:r>
        <w:rPr>
          <w:szCs w:val="28"/>
        </w:rPr>
        <w:t>должен быть необходим</w:t>
      </w:r>
      <w:r w:rsidRPr="00E60EF7">
        <w:rPr>
          <w:szCs w:val="28"/>
        </w:rPr>
        <w:t xml:space="preserve"> : [</w:t>
      </w:r>
      <w:r>
        <w:rPr>
          <w:szCs w:val="28"/>
        </w:rPr>
        <w:t>интервью с кандидатом филологических наук, заведующей кафедры осетинского языка и литературы СОГУ Анжелой Кудзоевой / записал А. Мзоков</w:t>
      </w:r>
      <w:r w:rsidRPr="00E60EF7">
        <w:rPr>
          <w:szCs w:val="28"/>
        </w:rPr>
        <w:t>].</w:t>
      </w:r>
    </w:p>
    <w:p w14:paraId="6C882141" w14:textId="77777777" w:rsidR="00E06EF9" w:rsidRDefault="00E06EF9" w:rsidP="00E06EF9">
      <w:pPr>
        <w:numPr>
          <w:ilvl w:val="0"/>
          <w:numId w:val="11"/>
        </w:numPr>
        <w:tabs>
          <w:tab w:val="left" w:pos="284"/>
        </w:tabs>
        <w:spacing w:after="0" w:line="240" w:lineRule="auto"/>
        <w:jc w:val="both"/>
        <w:rPr>
          <w:szCs w:val="28"/>
        </w:rPr>
      </w:pPr>
      <w:r>
        <w:rPr>
          <w:b/>
          <w:szCs w:val="28"/>
        </w:rPr>
        <w:t>Техов, Т.Т</w:t>
      </w:r>
      <w:r w:rsidRPr="00E71405">
        <w:rPr>
          <w:b/>
          <w:szCs w:val="28"/>
        </w:rPr>
        <w:t>.</w:t>
      </w:r>
      <w:r>
        <w:rPr>
          <w:szCs w:val="28"/>
        </w:rPr>
        <w:t xml:space="preserve"> Человек науки: штрихи к научному портрету Андрея Шегрена / Тамерлан Таймуразович Техов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146-151. – Библиогр. : с. 150-151.</w:t>
      </w:r>
    </w:p>
    <w:p w14:paraId="3D70B2A6" w14:textId="77777777" w:rsidR="00E06EF9" w:rsidRPr="00904496" w:rsidRDefault="00E06EF9" w:rsidP="00E06EF9">
      <w:pPr>
        <w:numPr>
          <w:ilvl w:val="0"/>
          <w:numId w:val="11"/>
        </w:numPr>
        <w:tabs>
          <w:tab w:val="left" w:pos="284"/>
        </w:tabs>
        <w:spacing w:after="0" w:line="240" w:lineRule="auto"/>
        <w:jc w:val="both"/>
        <w:rPr>
          <w:szCs w:val="28"/>
        </w:rPr>
      </w:pPr>
      <w:r>
        <w:rPr>
          <w:b/>
          <w:szCs w:val="28"/>
        </w:rPr>
        <w:t>Тменаты, Дз</w:t>
      </w:r>
      <w:r w:rsidRPr="00E71405">
        <w:rPr>
          <w:b/>
          <w:szCs w:val="28"/>
        </w:rPr>
        <w:t>.</w:t>
      </w:r>
      <w:r>
        <w:rPr>
          <w:szCs w:val="28"/>
        </w:rPr>
        <w:t xml:space="preserve"> Ныхасы культурæйы гуырæн / Тменаты Дзерассæ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Ф. 152-158.</w:t>
      </w:r>
    </w:p>
    <w:p w14:paraId="278263D9" w14:textId="77777777" w:rsidR="00E06EF9" w:rsidRPr="00A02936" w:rsidRDefault="00E06EF9" w:rsidP="00E06EF9">
      <w:pPr>
        <w:tabs>
          <w:tab w:val="left" w:pos="284"/>
        </w:tabs>
        <w:ind w:left="502"/>
        <w:jc w:val="both"/>
        <w:rPr>
          <w:szCs w:val="28"/>
        </w:rPr>
      </w:pPr>
      <w:r>
        <w:rPr>
          <w:szCs w:val="28"/>
        </w:rPr>
        <w:t>Тменова, Дз. Происхождение культуры речи.</w:t>
      </w:r>
    </w:p>
    <w:p w14:paraId="503D31A1" w14:textId="77777777" w:rsidR="00E06EF9" w:rsidRPr="00192D28" w:rsidRDefault="00E06EF9" w:rsidP="00E06EF9">
      <w:pPr>
        <w:numPr>
          <w:ilvl w:val="0"/>
          <w:numId w:val="11"/>
        </w:numPr>
        <w:tabs>
          <w:tab w:val="left" w:pos="284"/>
        </w:tabs>
        <w:spacing w:after="0" w:line="240" w:lineRule="auto"/>
        <w:jc w:val="both"/>
        <w:rPr>
          <w:szCs w:val="28"/>
        </w:rPr>
      </w:pPr>
      <w:r>
        <w:rPr>
          <w:b/>
          <w:szCs w:val="28"/>
        </w:rPr>
        <w:t>Хугаев, И</w:t>
      </w:r>
      <w:r w:rsidRPr="00192D28">
        <w:rPr>
          <w:b/>
          <w:szCs w:val="28"/>
        </w:rPr>
        <w:t xml:space="preserve">. </w:t>
      </w:r>
      <w:r>
        <w:rPr>
          <w:szCs w:val="28"/>
        </w:rPr>
        <w:t>Диктатура правописания</w:t>
      </w:r>
      <w:r w:rsidRPr="00192D28">
        <w:rPr>
          <w:szCs w:val="28"/>
        </w:rPr>
        <w:t xml:space="preserve"> </w:t>
      </w:r>
      <w:r>
        <w:rPr>
          <w:szCs w:val="28"/>
        </w:rPr>
        <w:t>/ Ирлан Хугаев</w:t>
      </w:r>
      <w:r w:rsidRPr="00192D28">
        <w:rPr>
          <w:szCs w:val="28"/>
        </w:rPr>
        <w:t xml:space="preserve"> // </w:t>
      </w:r>
      <w:r w:rsidRPr="00192D28">
        <w:rPr>
          <w:szCs w:val="28"/>
          <w:lang w:val="en-US"/>
        </w:rPr>
        <w:t>Famous</w:t>
      </w:r>
      <w:r>
        <w:rPr>
          <w:szCs w:val="28"/>
        </w:rPr>
        <w:t>. – 2017. – Июнь(№77(8). – С. 38</w:t>
      </w:r>
      <w:r w:rsidRPr="00192D28">
        <w:rPr>
          <w:szCs w:val="28"/>
        </w:rPr>
        <w:t>-</w:t>
      </w:r>
      <w:r>
        <w:rPr>
          <w:szCs w:val="28"/>
        </w:rPr>
        <w:t>42</w:t>
      </w:r>
      <w:r w:rsidRPr="00192D28">
        <w:rPr>
          <w:szCs w:val="28"/>
        </w:rPr>
        <w:t>.</w:t>
      </w:r>
    </w:p>
    <w:p w14:paraId="56A5D75C" w14:textId="77777777" w:rsidR="00E06EF9" w:rsidRPr="006B6B53" w:rsidRDefault="00E06EF9" w:rsidP="00E06EF9">
      <w:pPr>
        <w:tabs>
          <w:tab w:val="left" w:pos="284"/>
        </w:tabs>
        <w:ind w:left="502"/>
        <w:jc w:val="both"/>
        <w:rPr>
          <w:color w:val="FF0000"/>
          <w:szCs w:val="28"/>
        </w:rPr>
      </w:pPr>
    </w:p>
    <w:p w14:paraId="3343D783" w14:textId="77777777" w:rsidR="00E06EF9" w:rsidRPr="006B6B53" w:rsidRDefault="00E06EF9" w:rsidP="00E06EF9">
      <w:pPr>
        <w:tabs>
          <w:tab w:val="left" w:pos="284"/>
        </w:tabs>
        <w:rPr>
          <w:b/>
          <w:color w:val="FF0000"/>
          <w:szCs w:val="28"/>
        </w:rPr>
      </w:pPr>
    </w:p>
    <w:p w14:paraId="4CAF966E" w14:textId="77777777" w:rsidR="00E06EF9" w:rsidRDefault="00E06EF9" w:rsidP="00E06EF9">
      <w:pPr>
        <w:tabs>
          <w:tab w:val="left" w:pos="284"/>
        </w:tabs>
        <w:jc w:val="center"/>
        <w:rPr>
          <w:b/>
          <w:szCs w:val="28"/>
        </w:rPr>
      </w:pPr>
      <w:r w:rsidRPr="001B4C0E">
        <w:rPr>
          <w:b/>
          <w:szCs w:val="28"/>
        </w:rPr>
        <w:t>811.1 Индоевропейские языки в целом</w:t>
      </w:r>
    </w:p>
    <w:p w14:paraId="072ACBA3" w14:textId="77777777" w:rsidR="00E06EF9" w:rsidRPr="001B4C0E" w:rsidRDefault="00E06EF9" w:rsidP="00E06EF9">
      <w:pPr>
        <w:tabs>
          <w:tab w:val="left" w:pos="284"/>
        </w:tabs>
        <w:jc w:val="center"/>
        <w:rPr>
          <w:b/>
          <w:szCs w:val="28"/>
        </w:rPr>
      </w:pPr>
    </w:p>
    <w:p w14:paraId="0FD2DF3F" w14:textId="77777777" w:rsidR="00E06EF9" w:rsidRDefault="00E06EF9" w:rsidP="00E06EF9">
      <w:pPr>
        <w:numPr>
          <w:ilvl w:val="0"/>
          <w:numId w:val="11"/>
        </w:numPr>
        <w:tabs>
          <w:tab w:val="left" w:pos="284"/>
        </w:tabs>
        <w:spacing w:after="0" w:line="240" w:lineRule="auto"/>
        <w:jc w:val="both"/>
        <w:rPr>
          <w:szCs w:val="28"/>
        </w:rPr>
      </w:pPr>
      <w:r>
        <w:rPr>
          <w:b/>
          <w:szCs w:val="28"/>
        </w:rPr>
        <w:t>Арутюнян, В.С</w:t>
      </w:r>
      <w:r w:rsidRPr="00E21EB3">
        <w:rPr>
          <w:b/>
          <w:szCs w:val="28"/>
        </w:rPr>
        <w:t>.</w:t>
      </w:r>
      <w:r w:rsidRPr="00E21EB3">
        <w:rPr>
          <w:szCs w:val="28"/>
        </w:rPr>
        <w:t xml:space="preserve"> </w:t>
      </w:r>
      <w:r>
        <w:rPr>
          <w:szCs w:val="28"/>
        </w:rPr>
        <w:t>Историко-культурный контекст и этнокультурные стереотипы в терминологии и фразеологии экономического дискурса (на материале английского и немецкого языков) / В.С. Арутюнян</w:t>
      </w:r>
      <w:r w:rsidRPr="00E21EB3">
        <w:rPr>
          <w:szCs w:val="28"/>
        </w:rPr>
        <w:t xml:space="preserve"> // Актуальные проблемы филологии и п</w:t>
      </w:r>
      <w:r>
        <w:rPr>
          <w:szCs w:val="28"/>
        </w:rPr>
        <w:t>едагогической лингвистики. – 2017. – №3(27). – С. 80-97. – Библиогр. : с. 95-96</w:t>
      </w:r>
      <w:r w:rsidRPr="00E21EB3">
        <w:rPr>
          <w:szCs w:val="28"/>
        </w:rPr>
        <w:t>.</w:t>
      </w:r>
    </w:p>
    <w:p w14:paraId="27CB1BC0" w14:textId="77777777" w:rsidR="00E06EF9" w:rsidRPr="00FC1E70" w:rsidRDefault="00E06EF9" w:rsidP="00E06EF9">
      <w:pPr>
        <w:numPr>
          <w:ilvl w:val="0"/>
          <w:numId w:val="11"/>
        </w:numPr>
        <w:tabs>
          <w:tab w:val="left" w:pos="284"/>
        </w:tabs>
        <w:spacing w:after="0" w:line="240" w:lineRule="auto"/>
        <w:jc w:val="both"/>
        <w:rPr>
          <w:szCs w:val="28"/>
        </w:rPr>
      </w:pPr>
      <w:r>
        <w:rPr>
          <w:b/>
          <w:szCs w:val="28"/>
        </w:rPr>
        <w:t>Арутюнян, Н.Л</w:t>
      </w:r>
      <w:r w:rsidRPr="00E21EB3">
        <w:rPr>
          <w:b/>
          <w:szCs w:val="28"/>
        </w:rPr>
        <w:t>.</w:t>
      </w:r>
      <w:r w:rsidRPr="00E21EB3">
        <w:rPr>
          <w:szCs w:val="28"/>
        </w:rPr>
        <w:t xml:space="preserve"> </w:t>
      </w:r>
      <w:r>
        <w:rPr>
          <w:szCs w:val="28"/>
        </w:rPr>
        <w:t>Проявления этноцентризма в англо-американском лингвокультурном пространстве / Н.Л. Арутюнян</w:t>
      </w:r>
      <w:r w:rsidRPr="00E21EB3">
        <w:rPr>
          <w:szCs w:val="28"/>
        </w:rPr>
        <w:t xml:space="preserve"> // Актуальные проблемы филологии и п</w:t>
      </w:r>
      <w:r>
        <w:rPr>
          <w:szCs w:val="28"/>
        </w:rPr>
        <w:t>едагогической лингвистики. – 2017. – №1(25). – С. 67-75. – Библиогр. : с. 74-75</w:t>
      </w:r>
      <w:r w:rsidRPr="00E21EB3">
        <w:rPr>
          <w:szCs w:val="28"/>
        </w:rPr>
        <w:t>.</w:t>
      </w:r>
    </w:p>
    <w:p w14:paraId="35F46081" w14:textId="77777777" w:rsidR="00E06EF9" w:rsidRPr="003A5853" w:rsidRDefault="00E06EF9" w:rsidP="00E06EF9">
      <w:pPr>
        <w:numPr>
          <w:ilvl w:val="0"/>
          <w:numId w:val="11"/>
        </w:numPr>
        <w:tabs>
          <w:tab w:val="left" w:pos="284"/>
        </w:tabs>
        <w:spacing w:after="0" w:line="240" w:lineRule="auto"/>
        <w:jc w:val="both"/>
        <w:rPr>
          <w:szCs w:val="28"/>
        </w:rPr>
      </w:pPr>
      <w:r w:rsidRPr="003A5853">
        <w:rPr>
          <w:b/>
          <w:szCs w:val="28"/>
        </w:rPr>
        <w:t>Волошин</w:t>
      </w:r>
      <w:r>
        <w:rPr>
          <w:b/>
          <w:szCs w:val="28"/>
        </w:rPr>
        <w:t>,</w:t>
      </w:r>
      <w:r w:rsidRPr="003A5853">
        <w:rPr>
          <w:b/>
          <w:szCs w:val="28"/>
        </w:rPr>
        <w:t xml:space="preserve"> Ю.К.</w:t>
      </w:r>
      <w:r w:rsidRPr="003A5853">
        <w:rPr>
          <w:szCs w:val="28"/>
        </w:rPr>
        <w:t xml:space="preserve"> </w:t>
      </w:r>
      <w:r>
        <w:rPr>
          <w:szCs w:val="28"/>
        </w:rPr>
        <w:t xml:space="preserve">Паремия и концепт </w:t>
      </w:r>
      <w:r>
        <w:rPr>
          <w:szCs w:val="28"/>
          <w:lang w:val="en-US"/>
        </w:rPr>
        <w:t>water</w:t>
      </w:r>
      <w:r w:rsidRPr="003A5853">
        <w:rPr>
          <w:szCs w:val="28"/>
        </w:rPr>
        <w:t xml:space="preserve"> / Юрий Константинович Волошин // Актуальные проблемы филологии и п</w:t>
      </w:r>
      <w:r>
        <w:rPr>
          <w:szCs w:val="28"/>
        </w:rPr>
        <w:t>едагогической лингвистики. – 2017. – №1(25). – С. 76-79. – Библиогр. : с. 79</w:t>
      </w:r>
      <w:r w:rsidRPr="003A5853">
        <w:rPr>
          <w:szCs w:val="28"/>
        </w:rPr>
        <w:t>.</w:t>
      </w:r>
    </w:p>
    <w:p w14:paraId="7B2700D6" w14:textId="77777777" w:rsidR="00E06EF9" w:rsidRDefault="00E06EF9" w:rsidP="00E06EF9">
      <w:pPr>
        <w:numPr>
          <w:ilvl w:val="0"/>
          <w:numId w:val="11"/>
        </w:numPr>
        <w:tabs>
          <w:tab w:val="left" w:pos="284"/>
        </w:tabs>
        <w:spacing w:after="0" w:line="240" w:lineRule="auto"/>
        <w:jc w:val="both"/>
        <w:rPr>
          <w:szCs w:val="28"/>
        </w:rPr>
      </w:pPr>
      <w:r w:rsidRPr="0005021F">
        <w:rPr>
          <w:b/>
          <w:szCs w:val="28"/>
        </w:rPr>
        <w:t>Кусаева</w:t>
      </w:r>
      <w:r>
        <w:rPr>
          <w:b/>
          <w:szCs w:val="28"/>
        </w:rPr>
        <w:t>,</w:t>
      </w:r>
      <w:r w:rsidRPr="0005021F">
        <w:rPr>
          <w:b/>
          <w:szCs w:val="28"/>
        </w:rPr>
        <w:t xml:space="preserve"> Е.Э.</w:t>
      </w:r>
      <w:r w:rsidRPr="0005021F">
        <w:rPr>
          <w:szCs w:val="28"/>
        </w:rPr>
        <w:t xml:space="preserve"> </w:t>
      </w:r>
      <w:r>
        <w:rPr>
          <w:szCs w:val="28"/>
        </w:rPr>
        <w:t>Индивидуальные и типизируемые признаки</w:t>
      </w:r>
      <w:r w:rsidRPr="0005021F">
        <w:rPr>
          <w:szCs w:val="28"/>
        </w:rPr>
        <w:t xml:space="preserve"> лингвокультурного типажа «</w:t>
      </w:r>
      <w:r w:rsidRPr="0005021F">
        <w:rPr>
          <w:szCs w:val="28"/>
          <w:lang w:val="en-US"/>
        </w:rPr>
        <w:t>private</w:t>
      </w:r>
      <w:r w:rsidRPr="0005021F">
        <w:rPr>
          <w:szCs w:val="28"/>
        </w:rPr>
        <w:t xml:space="preserve"> </w:t>
      </w:r>
      <w:r w:rsidRPr="0005021F">
        <w:rPr>
          <w:szCs w:val="28"/>
          <w:lang w:val="en-US"/>
        </w:rPr>
        <w:t>detective</w:t>
      </w:r>
      <w:r w:rsidRPr="0005021F">
        <w:rPr>
          <w:szCs w:val="28"/>
        </w:rPr>
        <w:t>» / Е.Э. Кусаева // Актуальные проблемы филологии и п</w:t>
      </w:r>
      <w:r>
        <w:rPr>
          <w:szCs w:val="28"/>
        </w:rPr>
        <w:t>едагогической лингвистики. – 2017. – №1(25). – С. 88-90. – Библиогр. : с. 90</w:t>
      </w:r>
      <w:r w:rsidRPr="0005021F">
        <w:rPr>
          <w:szCs w:val="28"/>
        </w:rPr>
        <w:t>.</w:t>
      </w:r>
    </w:p>
    <w:p w14:paraId="225818FD" w14:textId="77777777" w:rsidR="00E06EF9" w:rsidRDefault="00E06EF9" w:rsidP="00E06EF9">
      <w:pPr>
        <w:numPr>
          <w:ilvl w:val="0"/>
          <w:numId w:val="11"/>
        </w:numPr>
        <w:tabs>
          <w:tab w:val="left" w:pos="284"/>
        </w:tabs>
        <w:spacing w:after="0" w:line="240" w:lineRule="auto"/>
        <w:jc w:val="both"/>
        <w:rPr>
          <w:szCs w:val="28"/>
        </w:rPr>
      </w:pPr>
      <w:r>
        <w:rPr>
          <w:b/>
          <w:szCs w:val="28"/>
        </w:rPr>
        <w:t>Меликян, А.В</w:t>
      </w:r>
      <w:r w:rsidRPr="00617040">
        <w:rPr>
          <w:b/>
          <w:szCs w:val="28"/>
        </w:rPr>
        <w:t>.</w:t>
      </w:r>
      <w:r w:rsidRPr="00617040">
        <w:rPr>
          <w:szCs w:val="28"/>
        </w:rPr>
        <w:t xml:space="preserve"> </w:t>
      </w:r>
      <w:r>
        <w:rPr>
          <w:szCs w:val="28"/>
        </w:rPr>
        <w:t>Фразеосинтаксические схемы с опорными компонентами «</w:t>
      </w:r>
      <w:r>
        <w:rPr>
          <w:szCs w:val="28"/>
          <w:lang w:val="en-US"/>
        </w:rPr>
        <w:t>si</w:t>
      </w:r>
      <w:r>
        <w:rPr>
          <w:szCs w:val="28"/>
        </w:rPr>
        <w:t>»</w:t>
      </w:r>
      <w:r w:rsidRPr="00AF01A1">
        <w:rPr>
          <w:szCs w:val="28"/>
        </w:rPr>
        <w:t xml:space="preserve"> </w:t>
      </w:r>
      <w:r>
        <w:rPr>
          <w:szCs w:val="28"/>
        </w:rPr>
        <w:t>и «</w:t>
      </w:r>
      <w:r>
        <w:rPr>
          <w:szCs w:val="28"/>
          <w:lang w:val="en-US"/>
        </w:rPr>
        <w:t>if</w:t>
      </w:r>
      <w:r>
        <w:rPr>
          <w:szCs w:val="28"/>
        </w:rPr>
        <w:t>» в испанском и английском языках / А.В. Меликян</w:t>
      </w:r>
      <w:r w:rsidRPr="00617040">
        <w:rPr>
          <w:szCs w:val="28"/>
        </w:rPr>
        <w:t xml:space="preserve"> // Актуальные проблемы филологии и п</w:t>
      </w:r>
      <w:r>
        <w:rPr>
          <w:szCs w:val="28"/>
        </w:rPr>
        <w:t>едагогической лингвистики. – 2017. – №3(27). – С. 98-105. –</w:t>
      </w:r>
      <w:r w:rsidRPr="00617040">
        <w:rPr>
          <w:szCs w:val="28"/>
        </w:rPr>
        <w:t xml:space="preserve"> </w:t>
      </w:r>
      <w:r>
        <w:rPr>
          <w:szCs w:val="28"/>
        </w:rPr>
        <w:t>Библиогр. :</w:t>
      </w:r>
      <w:r w:rsidRPr="00617040">
        <w:rPr>
          <w:szCs w:val="28"/>
        </w:rPr>
        <w:t xml:space="preserve"> с. </w:t>
      </w:r>
      <w:r>
        <w:rPr>
          <w:szCs w:val="28"/>
        </w:rPr>
        <w:t>102</w:t>
      </w:r>
      <w:r w:rsidRPr="00617040">
        <w:rPr>
          <w:szCs w:val="28"/>
        </w:rPr>
        <w:t>.</w:t>
      </w:r>
    </w:p>
    <w:p w14:paraId="28C37682" w14:textId="77777777" w:rsidR="00E06EF9" w:rsidRDefault="00E06EF9" w:rsidP="00E06EF9">
      <w:pPr>
        <w:numPr>
          <w:ilvl w:val="0"/>
          <w:numId w:val="11"/>
        </w:numPr>
        <w:tabs>
          <w:tab w:val="left" w:pos="284"/>
        </w:tabs>
        <w:spacing w:after="0" w:line="240" w:lineRule="auto"/>
        <w:jc w:val="both"/>
        <w:rPr>
          <w:szCs w:val="28"/>
        </w:rPr>
      </w:pPr>
      <w:r>
        <w:rPr>
          <w:b/>
          <w:szCs w:val="28"/>
        </w:rPr>
        <w:t>Мельник, А.Д</w:t>
      </w:r>
      <w:r w:rsidRPr="00617040">
        <w:rPr>
          <w:b/>
          <w:szCs w:val="28"/>
        </w:rPr>
        <w:t>.</w:t>
      </w:r>
      <w:r w:rsidRPr="00617040">
        <w:rPr>
          <w:szCs w:val="28"/>
        </w:rPr>
        <w:t xml:space="preserve"> </w:t>
      </w:r>
      <w:r>
        <w:rPr>
          <w:szCs w:val="28"/>
        </w:rPr>
        <w:t xml:space="preserve">Фразеосхема с опорным компонентом </w:t>
      </w:r>
      <w:r>
        <w:rPr>
          <w:szCs w:val="28"/>
          <w:lang w:val="en-US"/>
        </w:rPr>
        <w:t>wie</w:t>
      </w:r>
      <w:r w:rsidRPr="001932AA">
        <w:rPr>
          <w:szCs w:val="28"/>
        </w:rPr>
        <w:t xml:space="preserve"> </w:t>
      </w:r>
      <w:r>
        <w:rPr>
          <w:szCs w:val="28"/>
        </w:rPr>
        <w:t>в немецком языке: структурно-семантический этимологический и фразеологический аспекты / А.Д. Мельник</w:t>
      </w:r>
      <w:r w:rsidRPr="00617040">
        <w:rPr>
          <w:szCs w:val="28"/>
        </w:rPr>
        <w:t xml:space="preserve"> // Актуальные проблемы филологии и </w:t>
      </w:r>
      <w:r w:rsidRPr="00617040">
        <w:rPr>
          <w:szCs w:val="28"/>
        </w:rPr>
        <w:lastRenderedPageBreak/>
        <w:t>п</w:t>
      </w:r>
      <w:r>
        <w:rPr>
          <w:szCs w:val="28"/>
        </w:rPr>
        <w:t>едагогической лингвистики. – 2017. – №3(27). – С. 117-124. –</w:t>
      </w:r>
      <w:r w:rsidRPr="00617040">
        <w:rPr>
          <w:szCs w:val="28"/>
        </w:rPr>
        <w:t xml:space="preserve"> </w:t>
      </w:r>
      <w:r>
        <w:rPr>
          <w:szCs w:val="28"/>
        </w:rPr>
        <w:t>Библиогр. :</w:t>
      </w:r>
      <w:r w:rsidRPr="00617040">
        <w:rPr>
          <w:szCs w:val="28"/>
        </w:rPr>
        <w:t xml:space="preserve"> с. </w:t>
      </w:r>
      <w:r>
        <w:rPr>
          <w:szCs w:val="28"/>
        </w:rPr>
        <w:t>120-121</w:t>
      </w:r>
      <w:r w:rsidRPr="00617040">
        <w:rPr>
          <w:szCs w:val="28"/>
        </w:rPr>
        <w:t>.</w:t>
      </w:r>
    </w:p>
    <w:p w14:paraId="6DA60F79" w14:textId="77777777" w:rsidR="00E06EF9" w:rsidRPr="001932AA" w:rsidRDefault="00E06EF9" w:rsidP="00E06EF9">
      <w:pPr>
        <w:numPr>
          <w:ilvl w:val="0"/>
          <w:numId w:val="11"/>
        </w:numPr>
        <w:tabs>
          <w:tab w:val="left" w:pos="284"/>
        </w:tabs>
        <w:spacing w:after="0" w:line="240" w:lineRule="auto"/>
        <w:jc w:val="both"/>
        <w:rPr>
          <w:szCs w:val="28"/>
        </w:rPr>
      </w:pPr>
      <w:r>
        <w:rPr>
          <w:b/>
          <w:szCs w:val="28"/>
        </w:rPr>
        <w:t>Сюткина, Н.П</w:t>
      </w:r>
      <w:r w:rsidRPr="00617040">
        <w:rPr>
          <w:b/>
          <w:szCs w:val="28"/>
        </w:rPr>
        <w:t>.</w:t>
      </w:r>
      <w:r w:rsidRPr="00617040">
        <w:rPr>
          <w:szCs w:val="28"/>
        </w:rPr>
        <w:t xml:space="preserve"> </w:t>
      </w:r>
      <w:r>
        <w:rPr>
          <w:szCs w:val="28"/>
        </w:rPr>
        <w:t>Эмотивные каузативы в аспекте десемантизации / Н.П. Сюткина</w:t>
      </w:r>
      <w:r w:rsidRPr="00617040">
        <w:rPr>
          <w:szCs w:val="28"/>
        </w:rPr>
        <w:t xml:space="preserve"> // Актуальные проблемы филологии и п</w:t>
      </w:r>
      <w:r>
        <w:rPr>
          <w:szCs w:val="28"/>
        </w:rPr>
        <w:t>едагогической лингвистики. – 2017. – №3(27). – С. 135-140. –</w:t>
      </w:r>
      <w:r w:rsidRPr="00617040">
        <w:rPr>
          <w:szCs w:val="28"/>
        </w:rPr>
        <w:t xml:space="preserve"> </w:t>
      </w:r>
      <w:r>
        <w:rPr>
          <w:szCs w:val="28"/>
        </w:rPr>
        <w:t>Библиогр. :</w:t>
      </w:r>
      <w:r w:rsidRPr="00617040">
        <w:rPr>
          <w:szCs w:val="28"/>
        </w:rPr>
        <w:t xml:space="preserve"> с. </w:t>
      </w:r>
      <w:r>
        <w:rPr>
          <w:szCs w:val="28"/>
        </w:rPr>
        <w:t>138-140</w:t>
      </w:r>
      <w:r w:rsidRPr="00617040">
        <w:rPr>
          <w:szCs w:val="28"/>
        </w:rPr>
        <w:t>.</w:t>
      </w:r>
    </w:p>
    <w:p w14:paraId="16AC8248" w14:textId="77777777" w:rsidR="00E06EF9" w:rsidRPr="00FC1E70" w:rsidRDefault="00E06EF9" w:rsidP="00E06EF9">
      <w:pPr>
        <w:numPr>
          <w:ilvl w:val="0"/>
          <w:numId w:val="11"/>
        </w:numPr>
        <w:tabs>
          <w:tab w:val="left" w:pos="284"/>
        </w:tabs>
        <w:spacing w:after="0" w:line="240" w:lineRule="auto"/>
        <w:jc w:val="both"/>
        <w:rPr>
          <w:szCs w:val="28"/>
        </w:rPr>
      </w:pPr>
      <w:r>
        <w:rPr>
          <w:b/>
          <w:szCs w:val="28"/>
        </w:rPr>
        <w:t>Тамерьян, Т.Ю</w:t>
      </w:r>
      <w:r w:rsidRPr="00617040">
        <w:rPr>
          <w:b/>
          <w:szCs w:val="28"/>
        </w:rPr>
        <w:t>.</w:t>
      </w:r>
      <w:r w:rsidRPr="00617040">
        <w:rPr>
          <w:szCs w:val="28"/>
        </w:rPr>
        <w:t xml:space="preserve"> </w:t>
      </w:r>
      <w:r>
        <w:rPr>
          <w:szCs w:val="28"/>
        </w:rPr>
        <w:t>Структурные формулы когнитивной метафоры: образ Ангелы Меркель по материалам немецких СМИ / Т.Ю. Тамерьян, В.А. Цаголова</w:t>
      </w:r>
      <w:r w:rsidRPr="00617040">
        <w:rPr>
          <w:szCs w:val="28"/>
        </w:rPr>
        <w:t xml:space="preserve"> // Актуальные проблемы филологии и п</w:t>
      </w:r>
      <w:r>
        <w:rPr>
          <w:szCs w:val="28"/>
        </w:rPr>
        <w:t>едагогической лингвистики. – 2017. – №3(27). – С. 79-89. –</w:t>
      </w:r>
      <w:r w:rsidRPr="00617040">
        <w:rPr>
          <w:szCs w:val="28"/>
        </w:rPr>
        <w:t xml:space="preserve"> </w:t>
      </w:r>
      <w:r>
        <w:rPr>
          <w:szCs w:val="28"/>
        </w:rPr>
        <w:t>Библиогр. :</w:t>
      </w:r>
      <w:r w:rsidRPr="00617040">
        <w:rPr>
          <w:szCs w:val="28"/>
        </w:rPr>
        <w:t xml:space="preserve"> с. </w:t>
      </w:r>
      <w:r>
        <w:rPr>
          <w:szCs w:val="28"/>
        </w:rPr>
        <w:t>86</w:t>
      </w:r>
      <w:r w:rsidRPr="00617040">
        <w:rPr>
          <w:szCs w:val="28"/>
        </w:rPr>
        <w:t>.</w:t>
      </w:r>
    </w:p>
    <w:p w14:paraId="730EB83B" w14:textId="77777777" w:rsidR="00E06EF9" w:rsidRPr="00BC41E4" w:rsidRDefault="00E06EF9" w:rsidP="00E06EF9">
      <w:pPr>
        <w:numPr>
          <w:ilvl w:val="0"/>
          <w:numId w:val="11"/>
        </w:numPr>
        <w:tabs>
          <w:tab w:val="left" w:pos="284"/>
        </w:tabs>
        <w:spacing w:after="0" w:line="240" w:lineRule="auto"/>
        <w:jc w:val="both"/>
        <w:rPr>
          <w:szCs w:val="28"/>
        </w:rPr>
      </w:pPr>
      <w:r w:rsidRPr="00BC41E4">
        <w:rPr>
          <w:b/>
          <w:szCs w:val="28"/>
        </w:rPr>
        <w:t>Шустова</w:t>
      </w:r>
      <w:r>
        <w:rPr>
          <w:b/>
          <w:szCs w:val="28"/>
        </w:rPr>
        <w:t>,</w:t>
      </w:r>
      <w:r w:rsidRPr="00BC41E4">
        <w:rPr>
          <w:b/>
          <w:szCs w:val="28"/>
        </w:rPr>
        <w:t xml:space="preserve"> С.В.</w:t>
      </w:r>
      <w:r w:rsidRPr="00BC41E4">
        <w:rPr>
          <w:szCs w:val="28"/>
        </w:rPr>
        <w:t xml:space="preserve"> </w:t>
      </w:r>
      <w:r>
        <w:rPr>
          <w:szCs w:val="28"/>
        </w:rPr>
        <w:t>Эмотивные каузативы немецкого языка</w:t>
      </w:r>
      <w:r w:rsidRPr="00BC41E4">
        <w:rPr>
          <w:szCs w:val="28"/>
        </w:rPr>
        <w:t xml:space="preserve"> / С.В. Шустова</w:t>
      </w:r>
      <w:r>
        <w:rPr>
          <w:szCs w:val="28"/>
        </w:rPr>
        <w:t>, Елена А. Платонова</w:t>
      </w:r>
      <w:r w:rsidRPr="00BC41E4">
        <w:rPr>
          <w:szCs w:val="28"/>
        </w:rPr>
        <w:t xml:space="preserve"> // Актуальные проблемы филологии и п</w:t>
      </w:r>
      <w:r>
        <w:rPr>
          <w:szCs w:val="28"/>
        </w:rPr>
        <w:t>едагогической лингвистики. – 2017. – №1(25</w:t>
      </w:r>
      <w:r w:rsidRPr="00BC41E4">
        <w:rPr>
          <w:szCs w:val="28"/>
        </w:rPr>
        <w:t>)</w:t>
      </w:r>
      <w:r>
        <w:rPr>
          <w:szCs w:val="28"/>
        </w:rPr>
        <w:t>. –</w:t>
      </w:r>
      <w:r w:rsidRPr="00BC41E4">
        <w:rPr>
          <w:szCs w:val="28"/>
        </w:rPr>
        <w:t xml:space="preserve"> С. </w:t>
      </w:r>
      <w:r>
        <w:rPr>
          <w:szCs w:val="28"/>
        </w:rPr>
        <w:t>130-132. – Библиогр. : с. 132</w:t>
      </w:r>
      <w:r w:rsidRPr="00BC41E4">
        <w:rPr>
          <w:szCs w:val="28"/>
        </w:rPr>
        <w:t>.</w:t>
      </w:r>
    </w:p>
    <w:p w14:paraId="16BE927E" w14:textId="77777777" w:rsidR="00E06EF9" w:rsidRPr="006B6B53" w:rsidRDefault="00E06EF9" w:rsidP="00E06EF9">
      <w:pPr>
        <w:tabs>
          <w:tab w:val="left" w:pos="284"/>
        </w:tabs>
        <w:ind w:left="502"/>
        <w:jc w:val="both"/>
        <w:rPr>
          <w:color w:val="FF0000"/>
          <w:szCs w:val="28"/>
        </w:rPr>
      </w:pPr>
    </w:p>
    <w:p w14:paraId="2806A459" w14:textId="77777777" w:rsidR="00E06EF9" w:rsidRPr="006B6B53" w:rsidRDefault="00E06EF9" w:rsidP="00E06EF9">
      <w:pPr>
        <w:tabs>
          <w:tab w:val="left" w:pos="284"/>
        </w:tabs>
        <w:ind w:left="502"/>
        <w:jc w:val="center"/>
        <w:rPr>
          <w:b/>
          <w:color w:val="FF0000"/>
          <w:szCs w:val="28"/>
        </w:rPr>
      </w:pPr>
    </w:p>
    <w:p w14:paraId="020DF6B1" w14:textId="5537264D" w:rsidR="00E06EF9" w:rsidRPr="00165B68" w:rsidRDefault="00E06EF9" w:rsidP="00E06EF9">
      <w:pPr>
        <w:tabs>
          <w:tab w:val="left" w:pos="284"/>
        </w:tabs>
        <w:ind w:left="502"/>
        <w:jc w:val="center"/>
        <w:rPr>
          <w:b/>
          <w:szCs w:val="28"/>
        </w:rPr>
      </w:pPr>
      <w:r w:rsidRPr="00165B68">
        <w:rPr>
          <w:b/>
          <w:szCs w:val="28"/>
        </w:rPr>
        <w:t>811.161.1 Русский язык</w:t>
      </w:r>
    </w:p>
    <w:p w14:paraId="6CBDA5A3" w14:textId="77777777" w:rsidR="00E06EF9" w:rsidRDefault="00E06EF9" w:rsidP="00E06EF9">
      <w:pPr>
        <w:numPr>
          <w:ilvl w:val="0"/>
          <w:numId w:val="11"/>
        </w:numPr>
        <w:tabs>
          <w:tab w:val="left" w:pos="284"/>
        </w:tabs>
        <w:spacing w:after="0" w:line="240" w:lineRule="auto"/>
        <w:jc w:val="both"/>
        <w:rPr>
          <w:szCs w:val="28"/>
        </w:rPr>
      </w:pPr>
      <w:r w:rsidRPr="00617040">
        <w:rPr>
          <w:b/>
          <w:szCs w:val="28"/>
        </w:rPr>
        <w:t>Буянова</w:t>
      </w:r>
      <w:r>
        <w:rPr>
          <w:b/>
          <w:szCs w:val="28"/>
        </w:rPr>
        <w:t>,</w:t>
      </w:r>
      <w:r w:rsidRPr="00617040">
        <w:rPr>
          <w:b/>
          <w:szCs w:val="28"/>
        </w:rPr>
        <w:t xml:space="preserve"> Л.Ю.</w:t>
      </w:r>
      <w:r w:rsidRPr="00617040">
        <w:rPr>
          <w:szCs w:val="28"/>
        </w:rPr>
        <w:t xml:space="preserve"> </w:t>
      </w:r>
      <w:r>
        <w:rPr>
          <w:szCs w:val="28"/>
        </w:rPr>
        <w:t>Дискурс: социокоммуникативные и культурогенные параметры интерпретации</w:t>
      </w:r>
      <w:r w:rsidRPr="00617040">
        <w:rPr>
          <w:szCs w:val="28"/>
        </w:rPr>
        <w:t xml:space="preserve"> / Л</w:t>
      </w:r>
      <w:r>
        <w:rPr>
          <w:szCs w:val="28"/>
        </w:rPr>
        <w:t xml:space="preserve">юдмила </w:t>
      </w:r>
      <w:r w:rsidRPr="00617040">
        <w:rPr>
          <w:szCs w:val="28"/>
        </w:rPr>
        <w:t>Ю</w:t>
      </w:r>
      <w:r>
        <w:rPr>
          <w:szCs w:val="28"/>
        </w:rPr>
        <w:t>рьевна</w:t>
      </w:r>
      <w:r w:rsidRPr="00617040">
        <w:rPr>
          <w:szCs w:val="28"/>
        </w:rPr>
        <w:t xml:space="preserve"> Буянова // Актуальные проблемы филологии и п</w:t>
      </w:r>
      <w:r>
        <w:rPr>
          <w:szCs w:val="28"/>
        </w:rPr>
        <w:t>едагогической лингвистики. – 2017. – №1(25). – С. 7</w:t>
      </w:r>
      <w:r w:rsidRPr="00617040">
        <w:rPr>
          <w:szCs w:val="28"/>
        </w:rPr>
        <w:t>-</w:t>
      </w:r>
      <w:r>
        <w:rPr>
          <w:szCs w:val="28"/>
        </w:rPr>
        <w:t>14. – Библиогр. : с. 13-14</w:t>
      </w:r>
      <w:r w:rsidRPr="00617040">
        <w:rPr>
          <w:szCs w:val="28"/>
        </w:rPr>
        <w:t>.</w:t>
      </w:r>
    </w:p>
    <w:p w14:paraId="4288470B" w14:textId="77777777" w:rsidR="00E06EF9" w:rsidRPr="008D1705" w:rsidRDefault="00E06EF9" w:rsidP="00E06EF9">
      <w:pPr>
        <w:numPr>
          <w:ilvl w:val="0"/>
          <w:numId w:val="11"/>
        </w:numPr>
        <w:tabs>
          <w:tab w:val="left" w:pos="284"/>
        </w:tabs>
        <w:spacing w:after="0" w:line="240" w:lineRule="auto"/>
        <w:jc w:val="both"/>
        <w:rPr>
          <w:szCs w:val="28"/>
        </w:rPr>
      </w:pPr>
      <w:r>
        <w:rPr>
          <w:b/>
          <w:szCs w:val="28"/>
        </w:rPr>
        <w:t>Дзедаева, М.С</w:t>
      </w:r>
      <w:r w:rsidRPr="00617040">
        <w:rPr>
          <w:b/>
          <w:szCs w:val="28"/>
        </w:rPr>
        <w:t>.</w:t>
      </w:r>
      <w:r w:rsidRPr="00617040">
        <w:rPr>
          <w:szCs w:val="28"/>
        </w:rPr>
        <w:t xml:space="preserve"> </w:t>
      </w:r>
      <w:r>
        <w:rPr>
          <w:szCs w:val="28"/>
        </w:rPr>
        <w:t xml:space="preserve">Семантико-когнитивный анализ номинаторов два / </w:t>
      </w:r>
      <w:r>
        <w:rPr>
          <w:szCs w:val="28"/>
          <w:lang w:val="en-US"/>
        </w:rPr>
        <w:t>two</w:t>
      </w:r>
      <w:r>
        <w:rPr>
          <w:szCs w:val="28"/>
        </w:rPr>
        <w:t xml:space="preserve"> как репрезентация концептов число /</w:t>
      </w:r>
      <w:r w:rsidRPr="008D1705">
        <w:rPr>
          <w:szCs w:val="28"/>
        </w:rPr>
        <w:t xml:space="preserve"> </w:t>
      </w:r>
      <w:r>
        <w:rPr>
          <w:szCs w:val="28"/>
          <w:lang w:val="en-US"/>
        </w:rPr>
        <w:t>number</w:t>
      </w:r>
      <w:r>
        <w:rPr>
          <w:szCs w:val="28"/>
        </w:rPr>
        <w:t xml:space="preserve"> в русской и английской языковых картинах мира / М.С. Дзедаева </w:t>
      </w:r>
      <w:r w:rsidRPr="00617040">
        <w:rPr>
          <w:szCs w:val="28"/>
        </w:rPr>
        <w:t>// Актуальные проблемы филологии и п</w:t>
      </w:r>
      <w:r>
        <w:rPr>
          <w:szCs w:val="28"/>
        </w:rPr>
        <w:t>едагогической лингвистики. – 2017. – №3(27). – С. 73-78. –</w:t>
      </w:r>
      <w:r w:rsidRPr="00617040">
        <w:rPr>
          <w:szCs w:val="28"/>
        </w:rPr>
        <w:t xml:space="preserve"> </w:t>
      </w:r>
      <w:r>
        <w:rPr>
          <w:szCs w:val="28"/>
        </w:rPr>
        <w:t>Библиогр. :</w:t>
      </w:r>
      <w:r w:rsidRPr="00617040">
        <w:rPr>
          <w:szCs w:val="28"/>
        </w:rPr>
        <w:t xml:space="preserve"> с. </w:t>
      </w:r>
      <w:r>
        <w:rPr>
          <w:szCs w:val="28"/>
        </w:rPr>
        <w:t>76</w:t>
      </w:r>
      <w:r w:rsidRPr="00617040">
        <w:rPr>
          <w:szCs w:val="28"/>
        </w:rPr>
        <w:t>.</w:t>
      </w:r>
    </w:p>
    <w:p w14:paraId="011A3FE6" w14:textId="77777777" w:rsidR="00E06EF9" w:rsidRDefault="00E06EF9" w:rsidP="00E06EF9">
      <w:pPr>
        <w:numPr>
          <w:ilvl w:val="0"/>
          <w:numId w:val="11"/>
        </w:numPr>
        <w:tabs>
          <w:tab w:val="left" w:pos="284"/>
        </w:tabs>
        <w:spacing w:after="0" w:line="240" w:lineRule="auto"/>
        <w:jc w:val="both"/>
        <w:rPr>
          <w:szCs w:val="28"/>
        </w:rPr>
      </w:pPr>
      <w:r>
        <w:rPr>
          <w:b/>
          <w:szCs w:val="28"/>
        </w:rPr>
        <w:t>Дзуцева, Ф.С</w:t>
      </w:r>
      <w:r w:rsidRPr="008A023D">
        <w:rPr>
          <w:b/>
          <w:szCs w:val="28"/>
        </w:rPr>
        <w:t xml:space="preserve">. </w:t>
      </w:r>
      <w:r>
        <w:rPr>
          <w:szCs w:val="28"/>
        </w:rPr>
        <w:t>Перевод клише как средство развития языков этнических меньшинств. Еще одна миссия русского языка / Ф.С. Дзуцева</w:t>
      </w:r>
      <w:r w:rsidRPr="008A023D">
        <w:rPr>
          <w:szCs w:val="28"/>
        </w:rPr>
        <w:t xml:space="preserve"> // </w:t>
      </w:r>
      <w:r>
        <w:rPr>
          <w:szCs w:val="28"/>
        </w:rPr>
        <w:t>Вестник</w:t>
      </w:r>
      <w:r w:rsidRPr="008A023D">
        <w:rPr>
          <w:szCs w:val="28"/>
        </w:rPr>
        <w:t xml:space="preserve"> Владикавказ</w:t>
      </w:r>
      <w:r>
        <w:rPr>
          <w:szCs w:val="28"/>
        </w:rPr>
        <w:t>ского научного центра. – 2017. –</w:t>
      </w:r>
      <w:r w:rsidRPr="008A023D">
        <w:rPr>
          <w:szCs w:val="28"/>
        </w:rPr>
        <w:t xml:space="preserve"> </w:t>
      </w:r>
      <w:r>
        <w:rPr>
          <w:szCs w:val="28"/>
        </w:rPr>
        <w:t>Т.17(№1</w:t>
      </w:r>
      <w:r w:rsidRPr="008A023D">
        <w:rPr>
          <w:szCs w:val="28"/>
        </w:rPr>
        <w:t>)</w:t>
      </w:r>
      <w:r>
        <w:rPr>
          <w:szCs w:val="28"/>
        </w:rPr>
        <w:t>. –</w:t>
      </w:r>
      <w:r w:rsidRPr="008A023D">
        <w:rPr>
          <w:szCs w:val="28"/>
        </w:rPr>
        <w:t xml:space="preserve"> С. </w:t>
      </w:r>
      <w:r>
        <w:rPr>
          <w:szCs w:val="28"/>
        </w:rPr>
        <w:t>18-21. – Библиогр. : с. 21.</w:t>
      </w:r>
    </w:p>
    <w:p w14:paraId="6712184B" w14:textId="77777777" w:rsidR="00E06EF9" w:rsidRDefault="00E06EF9" w:rsidP="00E06EF9">
      <w:pPr>
        <w:numPr>
          <w:ilvl w:val="0"/>
          <w:numId w:val="11"/>
        </w:numPr>
        <w:tabs>
          <w:tab w:val="left" w:pos="284"/>
        </w:tabs>
        <w:spacing w:after="0" w:line="240" w:lineRule="auto"/>
        <w:jc w:val="both"/>
        <w:rPr>
          <w:szCs w:val="28"/>
        </w:rPr>
      </w:pPr>
      <w:r>
        <w:rPr>
          <w:b/>
          <w:szCs w:val="28"/>
        </w:rPr>
        <w:t>Дударева, З.М</w:t>
      </w:r>
      <w:r w:rsidRPr="00617040">
        <w:rPr>
          <w:b/>
          <w:szCs w:val="28"/>
        </w:rPr>
        <w:t>.</w:t>
      </w:r>
      <w:r w:rsidRPr="00617040">
        <w:rPr>
          <w:szCs w:val="28"/>
        </w:rPr>
        <w:t xml:space="preserve"> </w:t>
      </w:r>
      <w:r>
        <w:rPr>
          <w:szCs w:val="28"/>
        </w:rPr>
        <w:t>Лингвистика информационной войны против России, русского языка и православия: теория, методика и практика исследования / З.М. Дударева, Е.А. Нахимова, Т.Ю. Рязанцева</w:t>
      </w:r>
      <w:r w:rsidRPr="00617040">
        <w:rPr>
          <w:szCs w:val="28"/>
        </w:rPr>
        <w:t xml:space="preserve"> // Актуальные проблемы филологии и п</w:t>
      </w:r>
      <w:r>
        <w:rPr>
          <w:szCs w:val="28"/>
        </w:rPr>
        <w:t>едагогической лингвистики. – 2017. – №3(27). – С. 48-53. –</w:t>
      </w:r>
      <w:r w:rsidRPr="00617040">
        <w:rPr>
          <w:szCs w:val="28"/>
        </w:rPr>
        <w:t xml:space="preserve"> </w:t>
      </w:r>
      <w:r>
        <w:rPr>
          <w:szCs w:val="28"/>
        </w:rPr>
        <w:t>Библиогр. :</w:t>
      </w:r>
      <w:r w:rsidRPr="00617040">
        <w:rPr>
          <w:szCs w:val="28"/>
        </w:rPr>
        <w:t xml:space="preserve"> с. </w:t>
      </w:r>
      <w:r>
        <w:rPr>
          <w:szCs w:val="28"/>
        </w:rPr>
        <w:t>50-51</w:t>
      </w:r>
      <w:r w:rsidRPr="00617040">
        <w:rPr>
          <w:szCs w:val="28"/>
        </w:rPr>
        <w:t>.</w:t>
      </w:r>
    </w:p>
    <w:p w14:paraId="3C3AE8DD" w14:textId="77777777" w:rsidR="00E06EF9" w:rsidRPr="00CC7BA7" w:rsidRDefault="00E06EF9" w:rsidP="00E06EF9">
      <w:pPr>
        <w:numPr>
          <w:ilvl w:val="0"/>
          <w:numId w:val="11"/>
        </w:numPr>
        <w:tabs>
          <w:tab w:val="left" w:pos="284"/>
        </w:tabs>
        <w:spacing w:after="0" w:line="240" w:lineRule="auto"/>
        <w:jc w:val="both"/>
        <w:rPr>
          <w:szCs w:val="28"/>
        </w:rPr>
      </w:pPr>
      <w:r>
        <w:rPr>
          <w:b/>
          <w:szCs w:val="28"/>
        </w:rPr>
        <w:t>Кравцова, В.Ю</w:t>
      </w:r>
      <w:r w:rsidRPr="00E21EB3">
        <w:rPr>
          <w:b/>
          <w:szCs w:val="28"/>
        </w:rPr>
        <w:t>.</w:t>
      </w:r>
      <w:r w:rsidRPr="00E21EB3">
        <w:rPr>
          <w:szCs w:val="28"/>
        </w:rPr>
        <w:t xml:space="preserve"> </w:t>
      </w:r>
      <w:r>
        <w:rPr>
          <w:szCs w:val="28"/>
        </w:rPr>
        <w:t xml:space="preserve">Фразеосхема с опорным компонентом </w:t>
      </w:r>
      <w:r w:rsidRPr="001B6326">
        <w:rPr>
          <w:i/>
          <w:szCs w:val="28"/>
        </w:rPr>
        <w:t>так и</w:t>
      </w:r>
      <w:r w:rsidRPr="00E21EB3">
        <w:rPr>
          <w:szCs w:val="28"/>
        </w:rPr>
        <w:t xml:space="preserve"> </w:t>
      </w:r>
      <w:r>
        <w:rPr>
          <w:szCs w:val="28"/>
        </w:rPr>
        <w:t xml:space="preserve">в современном русском языке / В.Ю. Кравцова </w:t>
      </w:r>
      <w:r w:rsidRPr="00E21EB3">
        <w:rPr>
          <w:szCs w:val="28"/>
        </w:rPr>
        <w:t>// Актуальные проблемы филологии и п</w:t>
      </w:r>
      <w:r>
        <w:rPr>
          <w:szCs w:val="28"/>
        </w:rPr>
        <w:t>едагогической лингвистики. – 2017. – №4(28). – С. 109-117. – Библиогр. : с. 113-114</w:t>
      </w:r>
      <w:r w:rsidRPr="00E21EB3">
        <w:rPr>
          <w:szCs w:val="28"/>
        </w:rPr>
        <w:t>.</w:t>
      </w:r>
    </w:p>
    <w:p w14:paraId="3B042FA4" w14:textId="77777777" w:rsidR="00E06EF9" w:rsidRPr="00876E89" w:rsidRDefault="00E06EF9" w:rsidP="00E06EF9">
      <w:pPr>
        <w:numPr>
          <w:ilvl w:val="0"/>
          <w:numId w:val="11"/>
        </w:numPr>
        <w:tabs>
          <w:tab w:val="left" w:pos="284"/>
        </w:tabs>
        <w:spacing w:after="0" w:line="240" w:lineRule="auto"/>
        <w:jc w:val="both"/>
        <w:rPr>
          <w:szCs w:val="28"/>
        </w:rPr>
      </w:pPr>
      <w:r>
        <w:rPr>
          <w:b/>
          <w:szCs w:val="28"/>
        </w:rPr>
        <w:t>Кулова, А.Д</w:t>
      </w:r>
      <w:r w:rsidRPr="005301E8">
        <w:rPr>
          <w:b/>
          <w:szCs w:val="28"/>
        </w:rPr>
        <w:t xml:space="preserve">. </w:t>
      </w:r>
      <w:r>
        <w:rPr>
          <w:szCs w:val="28"/>
        </w:rPr>
        <w:t>К вопросу о научных основах изучения русского языка как неродного в осетинской аудитории / А.Д. Кулова // Известия СОИГСИ. Школа молодых ученых. – 2017. – Выпуск 17. – С. 325-329.</w:t>
      </w:r>
    </w:p>
    <w:p w14:paraId="2AA479C0" w14:textId="77777777" w:rsidR="00E06EF9" w:rsidRDefault="00E06EF9" w:rsidP="00E06EF9">
      <w:pPr>
        <w:numPr>
          <w:ilvl w:val="0"/>
          <w:numId w:val="11"/>
        </w:numPr>
        <w:tabs>
          <w:tab w:val="left" w:pos="284"/>
        </w:tabs>
        <w:spacing w:after="0" w:line="240" w:lineRule="auto"/>
        <w:jc w:val="both"/>
        <w:rPr>
          <w:szCs w:val="28"/>
        </w:rPr>
      </w:pPr>
      <w:r>
        <w:rPr>
          <w:b/>
          <w:szCs w:val="28"/>
        </w:rPr>
        <w:t>Мадайени Авал, А.Х.</w:t>
      </w:r>
      <w:r w:rsidRPr="00617040">
        <w:rPr>
          <w:szCs w:val="28"/>
        </w:rPr>
        <w:t xml:space="preserve"> </w:t>
      </w:r>
      <w:r>
        <w:rPr>
          <w:szCs w:val="28"/>
        </w:rPr>
        <w:t xml:space="preserve">Заимствования как распространенный способ эвфемиции в русском и персидском языках / А.Х. Мадайени Авал, М.Х. </w:t>
      </w:r>
      <w:r>
        <w:rPr>
          <w:szCs w:val="28"/>
        </w:rPr>
        <w:lastRenderedPageBreak/>
        <w:t>Сейед-Агаи Резаи</w:t>
      </w:r>
      <w:r w:rsidRPr="00617040">
        <w:rPr>
          <w:szCs w:val="28"/>
        </w:rPr>
        <w:t xml:space="preserve"> // Актуальные проблемы филологии и п</w:t>
      </w:r>
      <w:r>
        <w:rPr>
          <w:szCs w:val="28"/>
        </w:rPr>
        <w:t>едагогической лингвистики. – 2017. – №3(27). – С. 106-116. –</w:t>
      </w:r>
      <w:r w:rsidRPr="00617040">
        <w:rPr>
          <w:szCs w:val="28"/>
        </w:rPr>
        <w:t xml:space="preserve"> </w:t>
      </w:r>
      <w:r>
        <w:rPr>
          <w:szCs w:val="28"/>
        </w:rPr>
        <w:t>Библиогр. :</w:t>
      </w:r>
      <w:r w:rsidRPr="00617040">
        <w:rPr>
          <w:szCs w:val="28"/>
        </w:rPr>
        <w:t xml:space="preserve"> с. </w:t>
      </w:r>
      <w:r>
        <w:rPr>
          <w:szCs w:val="28"/>
        </w:rPr>
        <w:t>114</w:t>
      </w:r>
      <w:r w:rsidRPr="00617040">
        <w:rPr>
          <w:szCs w:val="28"/>
        </w:rPr>
        <w:t>.</w:t>
      </w:r>
    </w:p>
    <w:p w14:paraId="02DF860F" w14:textId="77777777" w:rsidR="00E06EF9" w:rsidRPr="00467765" w:rsidRDefault="00E06EF9" w:rsidP="00E06EF9">
      <w:pPr>
        <w:numPr>
          <w:ilvl w:val="0"/>
          <w:numId w:val="11"/>
        </w:numPr>
        <w:tabs>
          <w:tab w:val="left" w:pos="284"/>
        </w:tabs>
        <w:spacing w:after="0" w:line="240" w:lineRule="auto"/>
        <w:jc w:val="both"/>
        <w:rPr>
          <w:szCs w:val="28"/>
        </w:rPr>
      </w:pPr>
      <w:r>
        <w:rPr>
          <w:b/>
          <w:szCs w:val="28"/>
        </w:rPr>
        <w:t>Массалова, А.Э</w:t>
      </w:r>
      <w:r w:rsidRPr="00617040">
        <w:rPr>
          <w:b/>
          <w:szCs w:val="28"/>
        </w:rPr>
        <w:t>.</w:t>
      </w:r>
      <w:r w:rsidRPr="00617040">
        <w:rPr>
          <w:szCs w:val="28"/>
        </w:rPr>
        <w:t xml:space="preserve"> </w:t>
      </w:r>
      <w:r>
        <w:rPr>
          <w:szCs w:val="28"/>
        </w:rPr>
        <w:t>Специфика отбора учебных текстов при обучении русскому языку как иностранному на основных курсах военнослужащих инженерного профиля / А.Э. Массалова</w:t>
      </w:r>
      <w:r w:rsidRPr="00617040">
        <w:rPr>
          <w:szCs w:val="28"/>
        </w:rPr>
        <w:t xml:space="preserve"> // Актуальные проблемы филологии и п</w:t>
      </w:r>
      <w:r>
        <w:rPr>
          <w:szCs w:val="28"/>
        </w:rPr>
        <w:t>едагогической лингвистики. – 2017. – №3(27). – С. 196-202. –</w:t>
      </w:r>
      <w:r w:rsidRPr="00617040">
        <w:rPr>
          <w:szCs w:val="28"/>
        </w:rPr>
        <w:t xml:space="preserve"> </w:t>
      </w:r>
      <w:r>
        <w:rPr>
          <w:szCs w:val="28"/>
        </w:rPr>
        <w:t>Библиогр. :</w:t>
      </w:r>
      <w:r w:rsidRPr="00617040">
        <w:rPr>
          <w:szCs w:val="28"/>
        </w:rPr>
        <w:t xml:space="preserve"> с. </w:t>
      </w:r>
      <w:r>
        <w:rPr>
          <w:szCs w:val="28"/>
        </w:rPr>
        <w:t>200-201</w:t>
      </w:r>
      <w:r w:rsidRPr="00617040">
        <w:rPr>
          <w:szCs w:val="28"/>
        </w:rPr>
        <w:t>.</w:t>
      </w:r>
    </w:p>
    <w:p w14:paraId="54268F9E" w14:textId="77777777" w:rsidR="00E06EF9" w:rsidRDefault="00E06EF9" w:rsidP="00E06EF9">
      <w:pPr>
        <w:numPr>
          <w:ilvl w:val="0"/>
          <w:numId w:val="11"/>
        </w:numPr>
        <w:tabs>
          <w:tab w:val="left" w:pos="284"/>
        </w:tabs>
        <w:spacing w:after="0" w:line="240" w:lineRule="auto"/>
        <w:jc w:val="both"/>
        <w:rPr>
          <w:szCs w:val="28"/>
        </w:rPr>
      </w:pPr>
      <w:r w:rsidRPr="00617040">
        <w:rPr>
          <w:b/>
          <w:szCs w:val="28"/>
        </w:rPr>
        <w:t>Никифорова</w:t>
      </w:r>
      <w:r>
        <w:rPr>
          <w:b/>
          <w:szCs w:val="28"/>
        </w:rPr>
        <w:t>,</w:t>
      </w:r>
      <w:r w:rsidRPr="00617040">
        <w:rPr>
          <w:b/>
          <w:szCs w:val="28"/>
        </w:rPr>
        <w:t xml:space="preserve"> М.В.</w:t>
      </w:r>
      <w:r w:rsidRPr="00617040">
        <w:rPr>
          <w:szCs w:val="28"/>
        </w:rPr>
        <w:t xml:space="preserve"> </w:t>
      </w:r>
      <w:r>
        <w:rPr>
          <w:szCs w:val="28"/>
        </w:rPr>
        <w:t>Лингвополитическая персонология: методологические основы и методики анализа</w:t>
      </w:r>
      <w:r w:rsidRPr="00617040">
        <w:rPr>
          <w:szCs w:val="28"/>
        </w:rPr>
        <w:t xml:space="preserve"> / Марина Владимировна Никифорова, Анатолий Прокопьевич Чудинов // Актуальные проблемы филологии и п</w:t>
      </w:r>
      <w:r>
        <w:rPr>
          <w:szCs w:val="28"/>
        </w:rPr>
        <w:t>едагогической лингвистики. – 2017. – №1</w:t>
      </w:r>
      <w:r w:rsidRPr="00617040">
        <w:rPr>
          <w:szCs w:val="28"/>
        </w:rPr>
        <w:t>(</w:t>
      </w:r>
      <w:r>
        <w:rPr>
          <w:szCs w:val="28"/>
        </w:rPr>
        <w:t>25). – С. 22-29. – Библиогр. : с. 26-29</w:t>
      </w:r>
      <w:r w:rsidRPr="00617040">
        <w:rPr>
          <w:szCs w:val="28"/>
        </w:rPr>
        <w:t>.</w:t>
      </w:r>
    </w:p>
    <w:p w14:paraId="666073A5" w14:textId="77777777" w:rsidR="00E06EF9" w:rsidRPr="00425AD5" w:rsidRDefault="00E06EF9" w:rsidP="00E06EF9">
      <w:pPr>
        <w:numPr>
          <w:ilvl w:val="0"/>
          <w:numId w:val="11"/>
        </w:numPr>
        <w:tabs>
          <w:tab w:val="left" w:pos="284"/>
        </w:tabs>
        <w:spacing w:after="0" w:line="240" w:lineRule="auto"/>
        <w:jc w:val="both"/>
        <w:rPr>
          <w:szCs w:val="28"/>
        </w:rPr>
      </w:pPr>
      <w:r>
        <w:rPr>
          <w:b/>
          <w:szCs w:val="28"/>
        </w:rPr>
        <w:t>Пушкарева, Н.В</w:t>
      </w:r>
      <w:r w:rsidRPr="00617040">
        <w:rPr>
          <w:b/>
          <w:szCs w:val="28"/>
        </w:rPr>
        <w:t>.</w:t>
      </w:r>
      <w:r w:rsidRPr="00617040">
        <w:rPr>
          <w:szCs w:val="28"/>
        </w:rPr>
        <w:t xml:space="preserve"> </w:t>
      </w:r>
      <w:r>
        <w:rPr>
          <w:szCs w:val="28"/>
        </w:rPr>
        <w:t>Русская грамматика: объединяющий фактор в эпоху перемен / Н.В. Пушкарева</w:t>
      </w:r>
      <w:r w:rsidRPr="00617040">
        <w:rPr>
          <w:szCs w:val="28"/>
        </w:rPr>
        <w:t xml:space="preserve"> // Актуальные проблемы филологии и п</w:t>
      </w:r>
      <w:r>
        <w:rPr>
          <w:szCs w:val="28"/>
        </w:rPr>
        <w:t>едагогической лингвистики. – 2017. – №3(27). – С. 125-134. –</w:t>
      </w:r>
      <w:r w:rsidRPr="00617040">
        <w:rPr>
          <w:szCs w:val="28"/>
        </w:rPr>
        <w:t xml:space="preserve"> </w:t>
      </w:r>
      <w:r>
        <w:rPr>
          <w:szCs w:val="28"/>
        </w:rPr>
        <w:t>Библиогр. :</w:t>
      </w:r>
      <w:r w:rsidRPr="00617040">
        <w:rPr>
          <w:szCs w:val="28"/>
        </w:rPr>
        <w:t xml:space="preserve"> с. </w:t>
      </w:r>
      <w:r>
        <w:rPr>
          <w:szCs w:val="28"/>
        </w:rPr>
        <w:t>131-132</w:t>
      </w:r>
      <w:r w:rsidRPr="00617040">
        <w:rPr>
          <w:szCs w:val="28"/>
        </w:rPr>
        <w:t>.</w:t>
      </w:r>
    </w:p>
    <w:p w14:paraId="1D416A38" w14:textId="77777777" w:rsidR="00E06EF9" w:rsidRDefault="00E06EF9" w:rsidP="00E06EF9">
      <w:pPr>
        <w:numPr>
          <w:ilvl w:val="0"/>
          <w:numId w:val="11"/>
        </w:numPr>
        <w:tabs>
          <w:tab w:val="left" w:pos="284"/>
        </w:tabs>
        <w:spacing w:after="0" w:line="240" w:lineRule="auto"/>
        <w:jc w:val="both"/>
        <w:rPr>
          <w:szCs w:val="28"/>
        </w:rPr>
      </w:pPr>
      <w:r>
        <w:rPr>
          <w:b/>
          <w:szCs w:val="28"/>
        </w:rPr>
        <w:t>Старовойтова, О.А</w:t>
      </w:r>
      <w:r w:rsidRPr="00617040">
        <w:rPr>
          <w:b/>
          <w:szCs w:val="28"/>
        </w:rPr>
        <w:t>.</w:t>
      </w:r>
      <w:r w:rsidRPr="00617040">
        <w:rPr>
          <w:szCs w:val="28"/>
        </w:rPr>
        <w:t xml:space="preserve"> </w:t>
      </w:r>
      <w:r>
        <w:rPr>
          <w:szCs w:val="28"/>
        </w:rPr>
        <w:t xml:space="preserve">Описание межэтнических контактов в русском языке </w:t>
      </w:r>
      <w:r>
        <w:rPr>
          <w:szCs w:val="28"/>
          <w:lang w:val="en-US"/>
        </w:rPr>
        <w:t>XIX</w:t>
      </w:r>
      <w:r>
        <w:rPr>
          <w:szCs w:val="28"/>
        </w:rPr>
        <w:t xml:space="preserve"> века сквозь призму отглагольной лексики / О.А. Старовойтова</w:t>
      </w:r>
      <w:r w:rsidRPr="00617040">
        <w:rPr>
          <w:szCs w:val="28"/>
        </w:rPr>
        <w:t xml:space="preserve"> // Актуальные проблемы филологии и п</w:t>
      </w:r>
      <w:r>
        <w:rPr>
          <w:szCs w:val="28"/>
        </w:rPr>
        <w:t>едагогической лингвистики. – 2017. – №3(27). – С. 141-151. –</w:t>
      </w:r>
      <w:r w:rsidRPr="00617040">
        <w:rPr>
          <w:szCs w:val="28"/>
        </w:rPr>
        <w:t xml:space="preserve"> </w:t>
      </w:r>
      <w:r>
        <w:rPr>
          <w:szCs w:val="28"/>
        </w:rPr>
        <w:t>Библиогр. :</w:t>
      </w:r>
      <w:r w:rsidRPr="00617040">
        <w:rPr>
          <w:szCs w:val="28"/>
        </w:rPr>
        <w:t xml:space="preserve"> с. </w:t>
      </w:r>
      <w:r>
        <w:rPr>
          <w:szCs w:val="28"/>
        </w:rPr>
        <w:t>148-149</w:t>
      </w:r>
      <w:r w:rsidRPr="00617040">
        <w:rPr>
          <w:szCs w:val="28"/>
        </w:rPr>
        <w:t>.</w:t>
      </w:r>
    </w:p>
    <w:p w14:paraId="7194A1AF" w14:textId="77777777" w:rsidR="00E06EF9" w:rsidRPr="00425AD5" w:rsidRDefault="00E06EF9" w:rsidP="00E06EF9">
      <w:pPr>
        <w:numPr>
          <w:ilvl w:val="0"/>
          <w:numId w:val="11"/>
        </w:numPr>
        <w:tabs>
          <w:tab w:val="left" w:pos="284"/>
        </w:tabs>
        <w:spacing w:after="0" w:line="240" w:lineRule="auto"/>
        <w:jc w:val="both"/>
        <w:rPr>
          <w:szCs w:val="28"/>
        </w:rPr>
      </w:pPr>
      <w:r>
        <w:rPr>
          <w:b/>
          <w:szCs w:val="28"/>
        </w:rPr>
        <w:t>Ханджани, Л</w:t>
      </w:r>
      <w:r w:rsidRPr="00617040">
        <w:rPr>
          <w:b/>
          <w:szCs w:val="28"/>
        </w:rPr>
        <w:t>.</w:t>
      </w:r>
      <w:r w:rsidRPr="00617040">
        <w:rPr>
          <w:szCs w:val="28"/>
        </w:rPr>
        <w:t xml:space="preserve"> </w:t>
      </w:r>
      <w:r>
        <w:rPr>
          <w:szCs w:val="28"/>
        </w:rPr>
        <w:t>К вопросу о стилистических, лексических особенностях пословиц и поговорок (на материале русского и персидского языков) / Л. Ханджани</w:t>
      </w:r>
      <w:r w:rsidRPr="00617040">
        <w:rPr>
          <w:szCs w:val="28"/>
        </w:rPr>
        <w:t xml:space="preserve"> // Актуальные проблемы филологии и п</w:t>
      </w:r>
      <w:r>
        <w:rPr>
          <w:szCs w:val="28"/>
        </w:rPr>
        <w:t>едагогической лингвистики. – 2017. – №3(27). – С. 152-156. –</w:t>
      </w:r>
      <w:r w:rsidRPr="00617040">
        <w:rPr>
          <w:szCs w:val="28"/>
        </w:rPr>
        <w:t xml:space="preserve"> </w:t>
      </w:r>
      <w:r>
        <w:rPr>
          <w:szCs w:val="28"/>
        </w:rPr>
        <w:t>Библиогр. :</w:t>
      </w:r>
      <w:r w:rsidRPr="00617040">
        <w:rPr>
          <w:szCs w:val="28"/>
        </w:rPr>
        <w:t xml:space="preserve"> с. </w:t>
      </w:r>
      <w:r>
        <w:rPr>
          <w:szCs w:val="28"/>
        </w:rPr>
        <w:t>156</w:t>
      </w:r>
      <w:r w:rsidRPr="00617040">
        <w:rPr>
          <w:szCs w:val="28"/>
        </w:rPr>
        <w:t>.</w:t>
      </w:r>
    </w:p>
    <w:p w14:paraId="6E0BB161" w14:textId="77777777" w:rsidR="00E06EF9" w:rsidRPr="0005021F" w:rsidRDefault="00E06EF9" w:rsidP="00E06EF9">
      <w:pPr>
        <w:numPr>
          <w:ilvl w:val="0"/>
          <w:numId w:val="11"/>
        </w:numPr>
        <w:tabs>
          <w:tab w:val="left" w:pos="284"/>
        </w:tabs>
        <w:spacing w:after="0" w:line="240" w:lineRule="auto"/>
        <w:jc w:val="both"/>
        <w:rPr>
          <w:szCs w:val="28"/>
        </w:rPr>
      </w:pPr>
      <w:r>
        <w:rPr>
          <w:b/>
          <w:szCs w:val="28"/>
        </w:rPr>
        <w:t>Чудинов, А.П</w:t>
      </w:r>
      <w:r w:rsidRPr="00617040">
        <w:rPr>
          <w:b/>
          <w:szCs w:val="28"/>
        </w:rPr>
        <w:t>.</w:t>
      </w:r>
      <w:r w:rsidRPr="00617040">
        <w:rPr>
          <w:szCs w:val="28"/>
        </w:rPr>
        <w:t xml:space="preserve"> </w:t>
      </w:r>
      <w:r>
        <w:rPr>
          <w:szCs w:val="28"/>
        </w:rPr>
        <w:t>Болгаро-русские метафорические параллели</w:t>
      </w:r>
      <w:r w:rsidRPr="00617040">
        <w:rPr>
          <w:szCs w:val="28"/>
        </w:rPr>
        <w:t xml:space="preserve"> / Анатолий Прокопьевич Чудинов</w:t>
      </w:r>
      <w:r>
        <w:rPr>
          <w:szCs w:val="28"/>
        </w:rPr>
        <w:t>, Елена Анатольевна Нахимова</w:t>
      </w:r>
      <w:r w:rsidRPr="00617040">
        <w:rPr>
          <w:szCs w:val="28"/>
        </w:rPr>
        <w:t xml:space="preserve"> // Актуальные проблемы филологии и п</w:t>
      </w:r>
      <w:r>
        <w:rPr>
          <w:szCs w:val="28"/>
        </w:rPr>
        <w:t>едагогической лингвистики. – 2017. – №1</w:t>
      </w:r>
      <w:r w:rsidRPr="00617040">
        <w:rPr>
          <w:szCs w:val="28"/>
        </w:rPr>
        <w:t>(</w:t>
      </w:r>
      <w:r>
        <w:rPr>
          <w:szCs w:val="28"/>
        </w:rPr>
        <w:t>25). – С. 104-108. – Библиогр. : с. 107-108</w:t>
      </w:r>
      <w:r w:rsidRPr="00617040">
        <w:rPr>
          <w:szCs w:val="28"/>
        </w:rPr>
        <w:t>.</w:t>
      </w:r>
    </w:p>
    <w:p w14:paraId="51A0CB5A" w14:textId="77777777" w:rsidR="00E06EF9" w:rsidRDefault="00E06EF9" w:rsidP="00E06EF9">
      <w:pPr>
        <w:numPr>
          <w:ilvl w:val="0"/>
          <w:numId w:val="11"/>
        </w:numPr>
        <w:tabs>
          <w:tab w:val="left" w:pos="284"/>
        </w:tabs>
        <w:spacing w:after="0" w:line="240" w:lineRule="auto"/>
        <w:jc w:val="both"/>
        <w:rPr>
          <w:szCs w:val="28"/>
        </w:rPr>
      </w:pPr>
      <w:r>
        <w:rPr>
          <w:b/>
          <w:szCs w:val="28"/>
        </w:rPr>
        <w:t>Яроцкая, Г.С</w:t>
      </w:r>
      <w:r w:rsidRPr="00456F0F">
        <w:rPr>
          <w:b/>
          <w:szCs w:val="28"/>
        </w:rPr>
        <w:t>.</w:t>
      </w:r>
      <w:r w:rsidRPr="00456F0F">
        <w:rPr>
          <w:szCs w:val="28"/>
        </w:rPr>
        <w:t xml:space="preserve"> </w:t>
      </w:r>
      <w:r>
        <w:rPr>
          <w:szCs w:val="28"/>
        </w:rPr>
        <w:t>Лингвокогнитивные характеристики русской языковой картины мира / Г.С. Яроцкая</w:t>
      </w:r>
      <w:r w:rsidRPr="00456F0F">
        <w:rPr>
          <w:szCs w:val="28"/>
        </w:rPr>
        <w:t xml:space="preserve"> // Актуальные проблемы филологии и педагогической лингвист</w:t>
      </w:r>
      <w:r>
        <w:rPr>
          <w:szCs w:val="28"/>
        </w:rPr>
        <w:t>ики. – 2017. – №1(25). – С. 91-96. – Библиогр. : с. 95-96</w:t>
      </w:r>
      <w:r w:rsidRPr="00456F0F">
        <w:rPr>
          <w:szCs w:val="28"/>
        </w:rPr>
        <w:t>.</w:t>
      </w:r>
    </w:p>
    <w:p w14:paraId="20A611F1" w14:textId="77777777" w:rsidR="00E06EF9" w:rsidRDefault="00E06EF9" w:rsidP="00E06EF9">
      <w:pPr>
        <w:tabs>
          <w:tab w:val="left" w:pos="284"/>
        </w:tabs>
        <w:ind w:left="502"/>
        <w:jc w:val="center"/>
        <w:rPr>
          <w:szCs w:val="28"/>
        </w:rPr>
      </w:pPr>
      <w:r w:rsidRPr="009B4A33">
        <w:rPr>
          <w:szCs w:val="28"/>
        </w:rPr>
        <w:t>***</w:t>
      </w:r>
    </w:p>
    <w:p w14:paraId="1E0B00A7" w14:textId="77777777" w:rsidR="00E06EF9" w:rsidRPr="0033444B" w:rsidRDefault="00E06EF9" w:rsidP="00E06EF9">
      <w:pPr>
        <w:numPr>
          <w:ilvl w:val="0"/>
          <w:numId w:val="11"/>
        </w:numPr>
        <w:tabs>
          <w:tab w:val="left" w:pos="284"/>
        </w:tabs>
        <w:spacing w:after="0" w:line="240" w:lineRule="auto"/>
        <w:jc w:val="both"/>
        <w:rPr>
          <w:szCs w:val="28"/>
        </w:rPr>
      </w:pPr>
      <w:r>
        <w:rPr>
          <w:b/>
          <w:szCs w:val="28"/>
        </w:rPr>
        <w:t>Ахматова, М.А</w:t>
      </w:r>
      <w:r w:rsidRPr="00E21EB3">
        <w:rPr>
          <w:b/>
          <w:szCs w:val="28"/>
        </w:rPr>
        <w:t>.</w:t>
      </w:r>
      <w:r w:rsidRPr="00E21EB3">
        <w:rPr>
          <w:szCs w:val="28"/>
        </w:rPr>
        <w:t xml:space="preserve"> </w:t>
      </w:r>
      <w:r>
        <w:rPr>
          <w:szCs w:val="28"/>
        </w:rPr>
        <w:t xml:space="preserve">Функционирование пространственных послеложных имен в карачаево-балкарском нартском эпосе / М.А. Ахматова, М.М. Текуев, А.Т. Додуева </w:t>
      </w:r>
      <w:r w:rsidRPr="00E21EB3">
        <w:rPr>
          <w:szCs w:val="28"/>
        </w:rPr>
        <w:t>// Актуальные проблемы филологии и п</w:t>
      </w:r>
      <w:r>
        <w:rPr>
          <w:szCs w:val="28"/>
        </w:rPr>
        <w:t>едагогической лингвистики. – 2017. – №4(28). – С. 142-150. – Библиогр. : с. 147-148</w:t>
      </w:r>
      <w:r w:rsidRPr="00E21EB3">
        <w:rPr>
          <w:szCs w:val="28"/>
        </w:rPr>
        <w:t>.</w:t>
      </w:r>
    </w:p>
    <w:p w14:paraId="2724BFB1" w14:textId="77777777" w:rsidR="00E06EF9" w:rsidRPr="00C12C50" w:rsidRDefault="00E06EF9" w:rsidP="00E06EF9">
      <w:pPr>
        <w:numPr>
          <w:ilvl w:val="0"/>
          <w:numId w:val="11"/>
        </w:numPr>
        <w:tabs>
          <w:tab w:val="left" w:pos="284"/>
        </w:tabs>
        <w:spacing w:after="0" w:line="240" w:lineRule="auto"/>
        <w:jc w:val="both"/>
        <w:rPr>
          <w:szCs w:val="28"/>
        </w:rPr>
      </w:pPr>
      <w:r>
        <w:rPr>
          <w:b/>
          <w:szCs w:val="28"/>
        </w:rPr>
        <w:t>Магомедов, Д.М</w:t>
      </w:r>
      <w:r w:rsidRPr="005301E8">
        <w:rPr>
          <w:b/>
          <w:szCs w:val="28"/>
        </w:rPr>
        <w:t xml:space="preserve">. </w:t>
      </w:r>
      <w:r>
        <w:rPr>
          <w:szCs w:val="28"/>
        </w:rPr>
        <w:t>Структурно-грамматические признаки фразеологизмов-синонимов в аварском языке / Д.М. Магомедов // Известия СОИГСИ. Школа молодых ученых. – 2017. – Выпуск 17. – С. 246-252. – Примечания : с. 252.</w:t>
      </w:r>
    </w:p>
    <w:p w14:paraId="47DAA58B" w14:textId="77777777" w:rsidR="00E06EF9" w:rsidRDefault="00E06EF9" w:rsidP="00E06EF9">
      <w:pPr>
        <w:numPr>
          <w:ilvl w:val="0"/>
          <w:numId w:val="11"/>
        </w:numPr>
        <w:tabs>
          <w:tab w:val="left" w:pos="284"/>
        </w:tabs>
        <w:spacing w:after="0" w:line="240" w:lineRule="auto"/>
        <w:jc w:val="both"/>
        <w:rPr>
          <w:szCs w:val="28"/>
        </w:rPr>
      </w:pPr>
      <w:r>
        <w:rPr>
          <w:b/>
          <w:szCs w:val="28"/>
        </w:rPr>
        <w:t>Умняшкин, А.А</w:t>
      </w:r>
      <w:r w:rsidRPr="005301E8">
        <w:rPr>
          <w:b/>
          <w:szCs w:val="28"/>
        </w:rPr>
        <w:t xml:space="preserve">. </w:t>
      </w:r>
      <w:r>
        <w:rPr>
          <w:szCs w:val="28"/>
        </w:rPr>
        <w:t xml:space="preserve">Татский язык в Азербайджане: языковая ситуация, особенности языка, бытовая лексика / А.А. Умняшкин // Известия </w:t>
      </w:r>
      <w:r>
        <w:rPr>
          <w:szCs w:val="28"/>
        </w:rPr>
        <w:lastRenderedPageBreak/>
        <w:t>СОИГСИ. Школа молодых ученых. – 2017. – Выпуск 17. – С. 198-218. – Примечания : с. 218.</w:t>
      </w:r>
    </w:p>
    <w:p w14:paraId="2A0DA0D6" w14:textId="77777777" w:rsidR="00E06EF9" w:rsidRPr="00C70C9F" w:rsidRDefault="00E06EF9" w:rsidP="00E06EF9">
      <w:pPr>
        <w:numPr>
          <w:ilvl w:val="0"/>
          <w:numId w:val="11"/>
        </w:numPr>
        <w:tabs>
          <w:tab w:val="left" w:pos="284"/>
        </w:tabs>
        <w:spacing w:after="0" w:line="240" w:lineRule="auto"/>
        <w:jc w:val="both"/>
        <w:rPr>
          <w:szCs w:val="28"/>
        </w:rPr>
      </w:pPr>
      <w:r>
        <w:rPr>
          <w:b/>
          <w:szCs w:val="28"/>
        </w:rPr>
        <w:t>Хеция, Н.А</w:t>
      </w:r>
      <w:r w:rsidRPr="005301E8">
        <w:rPr>
          <w:b/>
          <w:szCs w:val="28"/>
        </w:rPr>
        <w:t xml:space="preserve">. </w:t>
      </w:r>
      <w:r>
        <w:rPr>
          <w:szCs w:val="28"/>
        </w:rPr>
        <w:t>О некоторых способах перевода абхазского статического глагола настоящего времени на английский язык / Н.А. Хеция // Известия СОИГСИ. Школа молодых ученых. – 2017. – Выпуск 17. – С. 253-257. – Примечания : с. 257.</w:t>
      </w:r>
    </w:p>
    <w:p w14:paraId="67DFF553" w14:textId="77777777" w:rsidR="00E06EF9" w:rsidRPr="00C70C9F" w:rsidRDefault="00E06EF9" w:rsidP="00E06EF9">
      <w:pPr>
        <w:tabs>
          <w:tab w:val="left" w:pos="284"/>
        </w:tabs>
        <w:ind w:left="502"/>
        <w:jc w:val="both"/>
        <w:rPr>
          <w:szCs w:val="28"/>
        </w:rPr>
      </w:pPr>
    </w:p>
    <w:p w14:paraId="15D36B37" w14:textId="77777777" w:rsidR="00E06EF9" w:rsidRPr="006B6B53" w:rsidRDefault="00E06EF9" w:rsidP="00E06EF9">
      <w:pPr>
        <w:jc w:val="both"/>
        <w:rPr>
          <w:color w:val="FF0000"/>
          <w:szCs w:val="28"/>
        </w:rPr>
      </w:pPr>
    </w:p>
    <w:p w14:paraId="6AC4CC55" w14:textId="77777777" w:rsidR="00E06EF9" w:rsidRPr="0030377E" w:rsidRDefault="00E06EF9" w:rsidP="00E06EF9">
      <w:pPr>
        <w:pStyle w:val="2"/>
        <w:spacing w:before="0"/>
        <w:jc w:val="center"/>
        <w:rPr>
          <w:rFonts w:ascii="Times New Roman" w:hAnsi="Times New Roman"/>
          <w:b/>
          <w:bCs/>
          <w:color w:val="auto"/>
          <w:sz w:val="28"/>
          <w:szCs w:val="28"/>
        </w:rPr>
      </w:pPr>
      <w:r w:rsidRPr="0030377E">
        <w:rPr>
          <w:rFonts w:ascii="Times New Roman" w:hAnsi="Times New Roman"/>
          <w:b/>
          <w:bCs/>
          <w:color w:val="auto"/>
          <w:sz w:val="28"/>
          <w:szCs w:val="28"/>
        </w:rPr>
        <w:t>82 Художественная литература. Литературоведение</w:t>
      </w:r>
    </w:p>
    <w:p w14:paraId="1ADFD14B" w14:textId="77777777" w:rsidR="00E06EF9" w:rsidRPr="00021263" w:rsidRDefault="00E06EF9" w:rsidP="00E06EF9">
      <w:pPr>
        <w:jc w:val="center"/>
        <w:rPr>
          <w:b/>
          <w:szCs w:val="28"/>
        </w:rPr>
      </w:pPr>
      <w:r w:rsidRPr="00021263">
        <w:rPr>
          <w:b/>
          <w:szCs w:val="28"/>
        </w:rPr>
        <w:t xml:space="preserve">821 Художественная литература </w:t>
      </w:r>
    </w:p>
    <w:p w14:paraId="176CD9D4" w14:textId="77777777" w:rsidR="00E06EF9" w:rsidRDefault="00E06EF9" w:rsidP="00E06EF9">
      <w:pPr>
        <w:jc w:val="center"/>
        <w:rPr>
          <w:b/>
          <w:szCs w:val="28"/>
        </w:rPr>
      </w:pPr>
      <w:r w:rsidRPr="00021263">
        <w:rPr>
          <w:b/>
          <w:szCs w:val="28"/>
        </w:rPr>
        <w:t>821.221.18 Осетинская литература</w:t>
      </w:r>
    </w:p>
    <w:p w14:paraId="45ED5A9B" w14:textId="77777777" w:rsidR="00E06EF9" w:rsidRPr="00021263" w:rsidRDefault="00E06EF9" w:rsidP="00E06EF9">
      <w:pPr>
        <w:jc w:val="center"/>
        <w:rPr>
          <w:b/>
          <w:szCs w:val="28"/>
        </w:rPr>
      </w:pPr>
    </w:p>
    <w:p w14:paraId="3DB9B5D0" w14:textId="77777777" w:rsidR="00E06EF9" w:rsidRPr="00347B2E" w:rsidRDefault="00E06EF9" w:rsidP="00E06EF9">
      <w:pPr>
        <w:numPr>
          <w:ilvl w:val="0"/>
          <w:numId w:val="11"/>
        </w:numPr>
        <w:tabs>
          <w:tab w:val="left" w:pos="284"/>
        </w:tabs>
        <w:spacing w:after="0" w:line="240" w:lineRule="auto"/>
        <w:jc w:val="both"/>
        <w:rPr>
          <w:szCs w:val="28"/>
        </w:rPr>
      </w:pPr>
      <w:r w:rsidRPr="00347B2E">
        <w:rPr>
          <w:b/>
          <w:szCs w:val="28"/>
        </w:rPr>
        <w:t>Абайты</w:t>
      </w:r>
      <w:r>
        <w:rPr>
          <w:b/>
          <w:szCs w:val="28"/>
        </w:rPr>
        <w:t>,</w:t>
      </w:r>
      <w:r w:rsidRPr="00347B2E">
        <w:rPr>
          <w:b/>
          <w:szCs w:val="28"/>
        </w:rPr>
        <w:t xml:space="preserve"> Э.</w:t>
      </w:r>
      <w:r w:rsidRPr="00347B2E">
        <w:rPr>
          <w:szCs w:val="28"/>
        </w:rPr>
        <w:t xml:space="preserve"> </w:t>
      </w:r>
      <w:r>
        <w:rPr>
          <w:szCs w:val="28"/>
        </w:rPr>
        <w:t>Куырдадз у цард: «Пысырайы уыраугœ сыгъд нœ бавзœрстай…» ; «Мæ зœрдœ…»</w:t>
      </w:r>
      <w:r w:rsidRPr="00347B2E">
        <w:rPr>
          <w:szCs w:val="28"/>
        </w:rPr>
        <w:t xml:space="preserve"> </w:t>
      </w:r>
      <w:r>
        <w:rPr>
          <w:szCs w:val="28"/>
        </w:rPr>
        <w:t xml:space="preserve"> ; «Афтœ цœр…» ; «Мœстœй тыфылтœ…» ; «Фœдœн сœм фыдœхсœв…» ; «Карк нырма нœма ратахт…» ; «Мœ цым та œрцымдта…» ; «Æнгузœн зœххыл…» ; «Нœй нœм гœдымитœ…» </w:t>
      </w:r>
      <w:r w:rsidRPr="00347B2E">
        <w:rPr>
          <w:szCs w:val="28"/>
        </w:rPr>
        <w:t>/</w:t>
      </w:r>
      <w:r>
        <w:rPr>
          <w:szCs w:val="28"/>
        </w:rPr>
        <w:t xml:space="preserve"> Абайты Эдуард // Мах дуг. – 2017. – №9. – Ф. 66-7</w:t>
      </w:r>
      <w:r w:rsidRPr="00347B2E">
        <w:rPr>
          <w:szCs w:val="28"/>
        </w:rPr>
        <w:t>0.</w:t>
      </w:r>
    </w:p>
    <w:p w14:paraId="1880CDAC" w14:textId="77777777" w:rsidR="00E06EF9" w:rsidRDefault="00E06EF9" w:rsidP="00E06EF9">
      <w:pPr>
        <w:tabs>
          <w:tab w:val="left" w:pos="284"/>
        </w:tabs>
        <w:ind w:left="502"/>
        <w:jc w:val="both"/>
        <w:rPr>
          <w:szCs w:val="28"/>
        </w:rPr>
      </w:pPr>
      <w:r w:rsidRPr="00347B2E">
        <w:rPr>
          <w:szCs w:val="28"/>
        </w:rPr>
        <w:t>Абаев</w:t>
      </w:r>
      <w:r>
        <w:rPr>
          <w:szCs w:val="28"/>
        </w:rPr>
        <w:t>,</w:t>
      </w:r>
      <w:r w:rsidRPr="00347B2E">
        <w:rPr>
          <w:szCs w:val="28"/>
        </w:rPr>
        <w:t xml:space="preserve"> Э. [Стихи].</w:t>
      </w:r>
    </w:p>
    <w:p w14:paraId="205F028C" w14:textId="77777777" w:rsidR="00E06EF9" w:rsidRDefault="00E06EF9" w:rsidP="00E06EF9">
      <w:pPr>
        <w:pStyle w:val="a3"/>
        <w:numPr>
          <w:ilvl w:val="0"/>
          <w:numId w:val="11"/>
        </w:numPr>
        <w:tabs>
          <w:tab w:val="left" w:pos="284"/>
        </w:tabs>
        <w:spacing w:after="0" w:line="240" w:lineRule="auto"/>
        <w:jc w:val="both"/>
        <w:rPr>
          <w:szCs w:val="28"/>
        </w:rPr>
      </w:pPr>
      <w:r>
        <w:rPr>
          <w:b/>
          <w:szCs w:val="28"/>
        </w:rPr>
        <w:t>Абойты, З</w:t>
      </w:r>
      <w:r w:rsidRPr="00CC33E2">
        <w:rPr>
          <w:b/>
          <w:szCs w:val="28"/>
        </w:rPr>
        <w:t>.</w:t>
      </w:r>
      <w:r w:rsidRPr="00CC33E2">
        <w:rPr>
          <w:szCs w:val="28"/>
        </w:rPr>
        <w:t xml:space="preserve"> </w:t>
      </w:r>
      <w:r>
        <w:rPr>
          <w:szCs w:val="28"/>
        </w:rPr>
        <w:t>Мад ; «Æз хъалтæй куынæ дарын ницы…» / Абойты Зарæ // Мах дуг. – 2017. – №12. – Ф. 81-82</w:t>
      </w:r>
      <w:r w:rsidRPr="00CC33E2">
        <w:rPr>
          <w:szCs w:val="28"/>
        </w:rPr>
        <w:t>.</w:t>
      </w:r>
    </w:p>
    <w:p w14:paraId="77F17E23" w14:textId="77777777" w:rsidR="00E06EF9" w:rsidRPr="00347B2E" w:rsidRDefault="00E06EF9" w:rsidP="00E06EF9">
      <w:pPr>
        <w:pStyle w:val="a3"/>
        <w:tabs>
          <w:tab w:val="left" w:pos="284"/>
        </w:tabs>
        <w:ind w:left="502"/>
        <w:jc w:val="both"/>
        <w:rPr>
          <w:szCs w:val="28"/>
        </w:rPr>
      </w:pPr>
      <w:r>
        <w:rPr>
          <w:szCs w:val="28"/>
        </w:rPr>
        <w:t>Абоева, З. [С</w:t>
      </w:r>
      <w:r w:rsidRPr="00013111">
        <w:rPr>
          <w:szCs w:val="28"/>
        </w:rPr>
        <w:t>тихи].</w:t>
      </w:r>
    </w:p>
    <w:p w14:paraId="0680F749" w14:textId="77777777" w:rsidR="00E06EF9" w:rsidRPr="008B033B" w:rsidRDefault="00E06EF9" w:rsidP="00E06EF9">
      <w:pPr>
        <w:pStyle w:val="a3"/>
        <w:numPr>
          <w:ilvl w:val="0"/>
          <w:numId w:val="11"/>
        </w:numPr>
        <w:tabs>
          <w:tab w:val="left" w:pos="284"/>
        </w:tabs>
        <w:spacing w:after="0" w:line="240" w:lineRule="auto"/>
        <w:jc w:val="both"/>
        <w:rPr>
          <w:szCs w:val="28"/>
        </w:rPr>
      </w:pPr>
      <w:r w:rsidRPr="008B033B">
        <w:rPr>
          <w:b/>
          <w:szCs w:val="28"/>
        </w:rPr>
        <w:t>Агънаты</w:t>
      </w:r>
      <w:r w:rsidRPr="006D18A4">
        <w:rPr>
          <w:b/>
          <w:szCs w:val="28"/>
        </w:rPr>
        <w:t>,</w:t>
      </w:r>
      <w:r w:rsidRPr="008B033B">
        <w:rPr>
          <w:b/>
          <w:szCs w:val="28"/>
        </w:rPr>
        <w:t xml:space="preserve"> Г. </w:t>
      </w:r>
      <w:r w:rsidRPr="008B033B">
        <w:rPr>
          <w:szCs w:val="28"/>
        </w:rPr>
        <w:t>Æ</w:t>
      </w:r>
      <w:r>
        <w:rPr>
          <w:szCs w:val="28"/>
        </w:rPr>
        <w:t>мфæндаггонтæ</w:t>
      </w:r>
      <w:r w:rsidRPr="008B033B">
        <w:rPr>
          <w:szCs w:val="28"/>
        </w:rPr>
        <w:t xml:space="preserve"> : </w:t>
      </w:r>
      <w:r>
        <w:rPr>
          <w:szCs w:val="28"/>
        </w:rPr>
        <w:t>роман</w:t>
      </w:r>
      <w:r w:rsidRPr="008B033B">
        <w:rPr>
          <w:szCs w:val="28"/>
        </w:rPr>
        <w:t xml:space="preserve"> / </w:t>
      </w:r>
      <w:r>
        <w:rPr>
          <w:szCs w:val="28"/>
        </w:rPr>
        <w:t>Агънаты Гœстœн // Мах дуг. – 2017. – №2. –</w:t>
      </w:r>
      <w:r w:rsidRPr="008B033B">
        <w:rPr>
          <w:szCs w:val="28"/>
        </w:rPr>
        <w:t xml:space="preserve"> Ф. </w:t>
      </w:r>
      <w:r>
        <w:rPr>
          <w:szCs w:val="28"/>
        </w:rPr>
        <w:t>6-70  ; №3. – Ф. 22-84  ; №4. – Ф. 18-78 ; №5. – Ф. 21-93</w:t>
      </w:r>
    </w:p>
    <w:p w14:paraId="1C9B54A8" w14:textId="77777777" w:rsidR="00E06EF9" w:rsidRDefault="00E06EF9" w:rsidP="00E06EF9">
      <w:pPr>
        <w:pStyle w:val="a3"/>
        <w:tabs>
          <w:tab w:val="left" w:pos="284"/>
        </w:tabs>
        <w:ind w:left="502"/>
        <w:jc w:val="both"/>
        <w:rPr>
          <w:szCs w:val="28"/>
        </w:rPr>
      </w:pPr>
      <w:r w:rsidRPr="008B033B">
        <w:rPr>
          <w:szCs w:val="28"/>
        </w:rPr>
        <w:t>Агнаев</w:t>
      </w:r>
      <w:r>
        <w:rPr>
          <w:szCs w:val="28"/>
          <w:lang w:val="en-US"/>
        </w:rPr>
        <w:t>,</w:t>
      </w:r>
      <w:r w:rsidRPr="008B033B">
        <w:rPr>
          <w:szCs w:val="28"/>
        </w:rPr>
        <w:t xml:space="preserve"> Г. </w:t>
      </w:r>
      <w:r>
        <w:rPr>
          <w:szCs w:val="28"/>
        </w:rPr>
        <w:t>Спутники : роман</w:t>
      </w:r>
      <w:r w:rsidRPr="008B033B">
        <w:rPr>
          <w:szCs w:val="28"/>
        </w:rPr>
        <w:t>.</w:t>
      </w:r>
    </w:p>
    <w:p w14:paraId="0E0B8029" w14:textId="77777777" w:rsidR="00E06EF9" w:rsidRPr="004C49E7" w:rsidRDefault="00E06EF9" w:rsidP="00E06EF9">
      <w:pPr>
        <w:pStyle w:val="a3"/>
        <w:numPr>
          <w:ilvl w:val="0"/>
          <w:numId w:val="11"/>
        </w:numPr>
        <w:tabs>
          <w:tab w:val="left" w:pos="426"/>
        </w:tabs>
        <w:spacing w:after="0"/>
        <w:jc w:val="both"/>
        <w:rPr>
          <w:szCs w:val="28"/>
        </w:rPr>
      </w:pPr>
      <w:r w:rsidRPr="004C49E7">
        <w:rPr>
          <w:b/>
          <w:szCs w:val="28"/>
        </w:rPr>
        <w:t>Уæдати</w:t>
      </w:r>
      <w:r w:rsidRPr="006D18A4">
        <w:rPr>
          <w:b/>
          <w:szCs w:val="28"/>
        </w:rPr>
        <w:t>,</w:t>
      </w:r>
      <w:r w:rsidRPr="004C49E7">
        <w:rPr>
          <w:b/>
          <w:szCs w:val="28"/>
        </w:rPr>
        <w:t xml:space="preserve"> С.</w:t>
      </w:r>
      <w:r w:rsidRPr="004C49E7">
        <w:rPr>
          <w:szCs w:val="28"/>
        </w:rPr>
        <w:t xml:space="preserve"> И къулухи хæццæ æз дæр азумгин дæн </w:t>
      </w:r>
      <w:r>
        <w:rPr>
          <w:szCs w:val="28"/>
        </w:rPr>
        <w:t xml:space="preserve"> ;</w:t>
      </w:r>
      <w:r w:rsidRPr="004C49E7">
        <w:rPr>
          <w:szCs w:val="28"/>
        </w:rPr>
        <w:t xml:space="preserve"> Слест æ куст хаста / Уæдати Сулей</w:t>
      </w:r>
      <w:r>
        <w:rPr>
          <w:szCs w:val="28"/>
        </w:rPr>
        <w:t>ман // Ирæф. – 2017. – №4. – Ф. 46-</w:t>
      </w:r>
      <w:r w:rsidRPr="004C49E7">
        <w:rPr>
          <w:szCs w:val="28"/>
        </w:rPr>
        <w:t>72.</w:t>
      </w:r>
    </w:p>
    <w:p w14:paraId="6A40512D" w14:textId="77777777" w:rsidR="00E06EF9" w:rsidRPr="0033444B" w:rsidRDefault="00E06EF9" w:rsidP="00E06EF9">
      <w:pPr>
        <w:tabs>
          <w:tab w:val="left" w:pos="142"/>
        </w:tabs>
        <w:jc w:val="both"/>
        <w:rPr>
          <w:szCs w:val="28"/>
        </w:rPr>
      </w:pPr>
      <w:r w:rsidRPr="0033444B">
        <w:rPr>
          <w:szCs w:val="28"/>
        </w:rPr>
        <w:t>Адаев С. [Рассказы / пер. с рус. яз. Виталий Колиев].</w:t>
      </w:r>
    </w:p>
    <w:p w14:paraId="40771299" w14:textId="77777777" w:rsidR="00E06EF9" w:rsidRPr="00D63B11" w:rsidRDefault="00E06EF9" w:rsidP="00E06EF9">
      <w:pPr>
        <w:pStyle w:val="a3"/>
        <w:numPr>
          <w:ilvl w:val="0"/>
          <w:numId w:val="11"/>
        </w:numPr>
        <w:tabs>
          <w:tab w:val="left" w:pos="426"/>
        </w:tabs>
        <w:spacing w:after="0"/>
        <w:jc w:val="both"/>
        <w:rPr>
          <w:szCs w:val="28"/>
        </w:rPr>
      </w:pPr>
      <w:r w:rsidRPr="00D63B11">
        <w:rPr>
          <w:b/>
          <w:szCs w:val="28"/>
        </w:rPr>
        <w:t>Уæдати</w:t>
      </w:r>
      <w:r w:rsidRPr="006D18A4">
        <w:rPr>
          <w:b/>
          <w:szCs w:val="28"/>
        </w:rPr>
        <w:t>,</w:t>
      </w:r>
      <w:r w:rsidRPr="00D63B11">
        <w:rPr>
          <w:b/>
          <w:szCs w:val="28"/>
        </w:rPr>
        <w:t xml:space="preserve"> С.</w:t>
      </w:r>
      <w:r w:rsidRPr="00D63B11">
        <w:rPr>
          <w:szCs w:val="28"/>
        </w:rPr>
        <w:t xml:space="preserve"> Æнæмæтæ царди кæрон</w:t>
      </w:r>
      <w:r>
        <w:rPr>
          <w:szCs w:val="28"/>
        </w:rPr>
        <w:t xml:space="preserve"> ;</w:t>
      </w:r>
      <w:r w:rsidRPr="00D63B11">
        <w:rPr>
          <w:szCs w:val="28"/>
        </w:rPr>
        <w:t xml:space="preserve"> Хæлаури тунæ</w:t>
      </w:r>
      <w:r>
        <w:rPr>
          <w:szCs w:val="28"/>
        </w:rPr>
        <w:t xml:space="preserve"> ;</w:t>
      </w:r>
      <w:r w:rsidRPr="00D63B11">
        <w:rPr>
          <w:szCs w:val="28"/>
        </w:rPr>
        <w:t xml:space="preserve"> Растгонд æрцудæй</w:t>
      </w:r>
      <w:r>
        <w:rPr>
          <w:szCs w:val="28"/>
        </w:rPr>
        <w:t xml:space="preserve"> ;</w:t>
      </w:r>
      <w:r w:rsidRPr="00D63B11">
        <w:rPr>
          <w:szCs w:val="28"/>
        </w:rPr>
        <w:t xml:space="preserve"> Тæрхон</w:t>
      </w:r>
      <w:r>
        <w:rPr>
          <w:szCs w:val="28"/>
        </w:rPr>
        <w:t xml:space="preserve"> ;</w:t>
      </w:r>
      <w:r w:rsidRPr="00D63B11">
        <w:rPr>
          <w:szCs w:val="28"/>
        </w:rPr>
        <w:t xml:space="preserve"> Æууæнки фæрци</w:t>
      </w:r>
      <w:r>
        <w:rPr>
          <w:szCs w:val="28"/>
        </w:rPr>
        <w:t xml:space="preserve"> ;</w:t>
      </w:r>
      <w:r w:rsidRPr="00D63B11">
        <w:rPr>
          <w:szCs w:val="28"/>
        </w:rPr>
        <w:t xml:space="preserve"> Хрущеви фурти куд фехстонцæ / Уæдати Сулейма</w:t>
      </w:r>
      <w:r>
        <w:rPr>
          <w:szCs w:val="28"/>
        </w:rPr>
        <w:t>н // Ирæф. – 2017. – №1. – Ф. 24-</w:t>
      </w:r>
      <w:r w:rsidRPr="00D63B11">
        <w:rPr>
          <w:szCs w:val="28"/>
        </w:rPr>
        <w:t>59.</w:t>
      </w:r>
    </w:p>
    <w:p w14:paraId="33115CF6" w14:textId="77777777" w:rsidR="00E06EF9" w:rsidRDefault="00E06EF9" w:rsidP="0030377E">
      <w:pPr>
        <w:pStyle w:val="a3"/>
        <w:tabs>
          <w:tab w:val="left" w:pos="142"/>
        </w:tabs>
        <w:ind w:left="0"/>
        <w:jc w:val="both"/>
        <w:rPr>
          <w:szCs w:val="28"/>
        </w:rPr>
      </w:pPr>
      <w:r w:rsidRPr="00D63B11">
        <w:rPr>
          <w:szCs w:val="28"/>
        </w:rPr>
        <w:t>Адаев</w:t>
      </w:r>
      <w:r w:rsidRPr="006D18A4">
        <w:rPr>
          <w:szCs w:val="28"/>
        </w:rPr>
        <w:t>,</w:t>
      </w:r>
      <w:r w:rsidRPr="00D63B11">
        <w:rPr>
          <w:szCs w:val="28"/>
        </w:rPr>
        <w:t xml:space="preserve"> С. Конец беззаботной жизни</w:t>
      </w:r>
      <w:r>
        <w:rPr>
          <w:szCs w:val="28"/>
        </w:rPr>
        <w:t xml:space="preserve"> ;</w:t>
      </w:r>
      <w:r w:rsidRPr="00D63B11">
        <w:rPr>
          <w:szCs w:val="28"/>
        </w:rPr>
        <w:t xml:space="preserve"> Паутина</w:t>
      </w:r>
      <w:r>
        <w:rPr>
          <w:szCs w:val="28"/>
        </w:rPr>
        <w:t xml:space="preserve"> ;</w:t>
      </w:r>
      <w:r w:rsidRPr="00D63B11">
        <w:rPr>
          <w:szCs w:val="28"/>
        </w:rPr>
        <w:t xml:space="preserve"> Оправдан</w:t>
      </w:r>
      <w:r>
        <w:rPr>
          <w:szCs w:val="28"/>
        </w:rPr>
        <w:t xml:space="preserve"> ;</w:t>
      </w:r>
      <w:r w:rsidRPr="00D63B11">
        <w:rPr>
          <w:szCs w:val="28"/>
        </w:rPr>
        <w:t xml:space="preserve"> Суд</w:t>
      </w:r>
      <w:r>
        <w:rPr>
          <w:szCs w:val="28"/>
        </w:rPr>
        <w:t xml:space="preserve"> ;</w:t>
      </w:r>
      <w:r w:rsidRPr="00D63B11">
        <w:rPr>
          <w:szCs w:val="28"/>
        </w:rPr>
        <w:t xml:space="preserve"> Благодаря вере</w:t>
      </w:r>
      <w:r>
        <w:rPr>
          <w:szCs w:val="28"/>
        </w:rPr>
        <w:t xml:space="preserve"> ;</w:t>
      </w:r>
      <w:r w:rsidRPr="00D63B11">
        <w:rPr>
          <w:szCs w:val="28"/>
        </w:rPr>
        <w:t xml:space="preserve"> Как расстреляли сына Хрущева : [из записок судьи: рассказы].</w:t>
      </w:r>
    </w:p>
    <w:p w14:paraId="3C2819FE" w14:textId="77777777" w:rsidR="00E06EF9" w:rsidRPr="00560CAF" w:rsidRDefault="00E06EF9" w:rsidP="00E06EF9">
      <w:pPr>
        <w:numPr>
          <w:ilvl w:val="0"/>
          <w:numId w:val="11"/>
        </w:numPr>
        <w:tabs>
          <w:tab w:val="left" w:pos="284"/>
        </w:tabs>
        <w:spacing w:after="0" w:line="240" w:lineRule="auto"/>
        <w:jc w:val="both"/>
        <w:rPr>
          <w:szCs w:val="28"/>
        </w:rPr>
      </w:pPr>
      <w:r>
        <w:rPr>
          <w:b/>
          <w:szCs w:val="28"/>
        </w:rPr>
        <w:t>Айларты, М</w:t>
      </w:r>
      <w:r w:rsidRPr="00E71405">
        <w:rPr>
          <w:b/>
          <w:szCs w:val="28"/>
        </w:rPr>
        <w:t>.</w:t>
      </w:r>
      <w:r>
        <w:rPr>
          <w:szCs w:val="28"/>
        </w:rPr>
        <w:t xml:space="preserve"> «Ирон фæндыр нæртон симды…» ; Мæ фыццаг æмдзæвгæ ; Ирон фæндыр ; Ногбоны арфæтæ / Айларты Михал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Ф. 10-12.</w:t>
      </w:r>
    </w:p>
    <w:p w14:paraId="6979E9D5" w14:textId="77777777" w:rsidR="00E06EF9" w:rsidRPr="00BF4D3C" w:rsidRDefault="00E06EF9" w:rsidP="00E06EF9">
      <w:pPr>
        <w:pStyle w:val="a3"/>
        <w:tabs>
          <w:tab w:val="left" w:pos="142"/>
        </w:tabs>
        <w:ind w:left="0" w:firstLine="1134"/>
        <w:jc w:val="both"/>
        <w:rPr>
          <w:szCs w:val="28"/>
        </w:rPr>
      </w:pPr>
      <w:r>
        <w:rPr>
          <w:szCs w:val="28"/>
        </w:rPr>
        <w:t>Айларов</w:t>
      </w:r>
      <w:r>
        <w:rPr>
          <w:szCs w:val="28"/>
          <w:lang w:val="en-US"/>
        </w:rPr>
        <w:t>,</w:t>
      </w:r>
      <w:r>
        <w:rPr>
          <w:szCs w:val="28"/>
        </w:rPr>
        <w:t xml:space="preserve"> М. [Стихи].</w:t>
      </w:r>
    </w:p>
    <w:p w14:paraId="050C71F1" w14:textId="77777777" w:rsidR="00E06EF9" w:rsidRPr="00BF4D3C" w:rsidRDefault="00E06EF9" w:rsidP="00E06EF9">
      <w:pPr>
        <w:pStyle w:val="a3"/>
        <w:numPr>
          <w:ilvl w:val="0"/>
          <w:numId w:val="11"/>
        </w:numPr>
        <w:tabs>
          <w:tab w:val="left" w:pos="284"/>
        </w:tabs>
        <w:spacing w:after="0" w:line="240" w:lineRule="auto"/>
        <w:jc w:val="both"/>
        <w:rPr>
          <w:szCs w:val="28"/>
        </w:rPr>
      </w:pPr>
      <w:r w:rsidRPr="0046373B">
        <w:rPr>
          <w:b/>
          <w:szCs w:val="28"/>
        </w:rPr>
        <w:lastRenderedPageBreak/>
        <w:t>Алагаты</w:t>
      </w:r>
      <w:r w:rsidRPr="006D18A4">
        <w:rPr>
          <w:b/>
          <w:szCs w:val="28"/>
        </w:rPr>
        <w:t>,</w:t>
      </w:r>
      <w:r w:rsidRPr="0046373B">
        <w:rPr>
          <w:b/>
          <w:szCs w:val="28"/>
        </w:rPr>
        <w:t xml:space="preserve"> С.</w:t>
      </w:r>
      <w:r w:rsidRPr="0046373B">
        <w:rPr>
          <w:szCs w:val="28"/>
        </w:rPr>
        <w:t xml:space="preserve"> </w:t>
      </w:r>
      <w:r>
        <w:rPr>
          <w:szCs w:val="28"/>
        </w:rPr>
        <w:t xml:space="preserve">Художник ; Потерянная половинка ; Творец мира </w:t>
      </w:r>
      <w:r w:rsidRPr="0046373B">
        <w:rPr>
          <w:szCs w:val="28"/>
        </w:rPr>
        <w:t>: рассказы /</w:t>
      </w:r>
      <w:r>
        <w:rPr>
          <w:szCs w:val="28"/>
        </w:rPr>
        <w:t xml:space="preserve"> Сергей Алагаты // Дарьял. – 2017. –</w:t>
      </w:r>
      <w:r w:rsidRPr="0046373B">
        <w:rPr>
          <w:szCs w:val="28"/>
        </w:rPr>
        <w:t xml:space="preserve"> №</w:t>
      </w:r>
      <w:r>
        <w:rPr>
          <w:szCs w:val="28"/>
        </w:rPr>
        <w:t>3. – С. 16-2</w:t>
      </w:r>
      <w:r w:rsidRPr="0046373B">
        <w:rPr>
          <w:szCs w:val="28"/>
        </w:rPr>
        <w:t>9.</w:t>
      </w:r>
    </w:p>
    <w:p w14:paraId="497BCAB2" w14:textId="77777777" w:rsidR="00E06EF9" w:rsidRPr="00906D04" w:rsidRDefault="00E06EF9" w:rsidP="00E06EF9">
      <w:pPr>
        <w:numPr>
          <w:ilvl w:val="0"/>
          <w:numId w:val="11"/>
        </w:numPr>
        <w:tabs>
          <w:tab w:val="left" w:pos="284"/>
        </w:tabs>
        <w:spacing w:after="0" w:line="240" w:lineRule="auto"/>
        <w:jc w:val="both"/>
        <w:rPr>
          <w:szCs w:val="28"/>
        </w:rPr>
      </w:pPr>
      <w:r w:rsidRPr="00906D04">
        <w:rPr>
          <w:b/>
          <w:szCs w:val="28"/>
        </w:rPr>
        <w:t>Æлборты</w:t>
      </w:r>
      <w:r w:rsidRPr="006D18A4">
        <w:rPr>
          <w:b/>
          <w:szCs w:val="28"/>
        </w:rPr>
        <w:t>,</w:t>
      </w:r>
      <w:r w:rsidRPr="00906D04">
        <w:rPr>
          <w:b/>
          <w:szCs w:val="28"/>
        </w:rPr>
        <w:t xml:space="preserve"> П.</w:t>
      </w:r>
      <w:r w:rsidRPr="00906D04">
        <w:rPr>
          <w:szCs w:val="28"/>
        </w:rPr>
        <w:t xml:space="preserve"> </w:t>
      </w:r>
      <w:r>
        <w:rPr>
          <w:szCs w:val="28"/>
        </w:rPr>
        <w:t>Мœрдты бœсты ; «Уый чи загъта – поэзи нал ис…» ;</w:t>
      </w:r>
      <w:r w:rsidRPr="00906D04">
        <w:rPr>
          <w:szCs w:val="28"/>
        </w:rPr>
        <w:t xml:space="preserve"> </w:t>
      </w:r>
      <w:r>
        <w:rPr>
          <w:szCs w:val="28"/>
        </w:rPr>
        <w:t>Зымœгон œхсœв</w:t>
      </w:r>
      <w:r w:rsidRPr="00906D04">
        <w:rPr>
          <w:szCs w:val="28"/>
        </w:rPr>
        <w:t xml:space="preserve"> / </w:t>
      </w:r>
      <w:r>
        <w:rPr>
          <w:szCs w:val="28"/>
        </w:rPr>
        <w:t>Æлборты Петр // Мах дуг. – 2017. – №11. – Ф. 80-81</w:t>
      </w:r>
      <w:r w:rsidRPr="00906D04">
        <w:rPr>
          <w:szCs w:val="28"/>
        </w:rPr>
        <w:t>.</w:t>
      </w:r>
    </w:p>
    <w:p w14:paraId="2D1BE595" w14:textId="77777777" w:rsidR="00E06EF9" w:rsidRPr="00EE605E" w:rsidRDefault="00E06EF9" w:rsidP="00E06EF9">
      <w:pPr>
        <w:tabs>
          <w:tab w:val="left" w:pos="284"/>
        </w:tabs>
        <w:ind w:left="502"/>
        <w:jc w:val="both"/>
        <w:rPr>
          <w:szCs w:val="28"/>
        </w:rPr>
      </w:pPr>
      <w:r w:rsidRPr="00906D04">
        <w:rPr>
          <w:szCs w:val="28"/>
        </w:rPr>
        <w:t>Алборов П. [стихи].</w:t>
      </w:r>
    </w:p>
    <w:p w14:paraId="22435395" w14:textId="77777777" w:rsidR="00E06EF9" w:rsidRPr="00906D04" w:rsidRDefault="00E06EF9" w:rsidP="00E06EF9">
      <w:pPr>
        <w:numPr>
          <w:ilvl w:val="0"/>
          <w:numId w:val="11"/>
        </w:numPr>
        <w:tabs>
          <w:tab w:val="left" w:pos="284"/>
        </w:tabs>
        <w:spacing w:after="0" w:line="240" w:lineRule="auto"/>
        <w:jc w:val="both"/>
        <w:rPr>
          <w:szCs w:val="28"/>
        </w:rPr>
      </w:pPr>
      <w:r w:rsidRPr="00906D04">
        <w:rPr>
          <w:b/>
          <w:szCs w:val="28"/>
        </w:rPr>
        <w:t>Æлборты</w:t>
      </w:r>
      <w:r w:rsidRPr="006D18A4">
        <w:rPr>
          <w:b/>
          <w:szCs w:val="28"/>
        </w:rPr>
        <w:t>,</w:t>
      </w:r>
      <w:r w:rsidRPr="00906D04">
        <w:rPr>
          <w:b/>
          <w:szCs w:val="28"/>
        </w:rPr>
        <w:t xml:space="preserve"> Б.</w:t>
      </w:r>
      <w:r w:rsidRPr="00906D04">
        <w:rPr>
          <w:szCs w:val="28"/>
        </w:rPr>
        <w:t xml:space="preserve"> </w:t>
      </w:r>
      <w:r>
        <w:rPr>
          <w:szCs w:val="28"/>
        </w:rPr>
        <w:t>Дœ къахвœдтœ: Зымœгон фын ; Кœм дœ агурон ; Фембœлд зымœгон бон</w:t>
      </w:r>
      <w:r w:rsidRPr="00906D04">
        <w:rPr>
          <w:szCs w:val="28"/>
        </w:rPr>
        <w:t xml:space="preserve"> /</w:t>
      </w:r>
      <w:r>
        <w:rPr>
          <w:szCs w:val="28"/>
        </w:rPr>
        <w:t xml:space="preserve"> Æлборты Беллæ // Мах дуг. – 2017. – №11. – Ф. 82-84</w:t>
      </w:r>
      <w:r w:rsidRPr="00906D04">
        <w:rPr>
          <w:szCs w:val="28"/>
        </w:rPr>
        <w:t>.</w:t>
      </w:r>
    </w:p>
    <w:p w14:paraId="0BEA356D" w14:textId="77777777" w:rsidR="00E06EF9" w:rsidRPr="00906D04" w:rsidRDefault="00E06EF9" w:rsidP="00E06EF9">
      <w:pPr>
        <w:tabs>
          <w:tab w:val="left" w:pos="284"/>
        </w:tabs>
        <w:ind w:left="502"/>
        <w:jc w:val="both"/>
        <w:rPr>
          <w:szCs w:val="28"/>
        </w:rPr>
      </w:pPr>
      <w:r w:rsidRPr="00906D04">
        <w:rPr>
          <w:szCs w:val="28"/>
        </w:rPr>
        <w:t>Алборова</w:t>
      </w:r>
      <w:r>
        <w:rPr>
          <w:szCs w:val="28"/>
          <w:lang w:val="en-US"/>
        </w:rPr>
        <w:t>,</w:t>
      </w:r>
      <w:r w:rsidRPr="00906D04">
        <w:rPr>
          <w:szCs w:val="28"/>
        </w:rPr>
        <w:t xml:space="preserve"> Б. </w:t>
      </w:r>
      <w:r>
        <w:rPr>
          <w:szCs w:val="28"/>
        </w:rPr>
        <w:t>[С</w:t>
      </w:r>
      <w:r w:rsidRPr="00906D04">
        <w:rPr>
          <w:szCs w:val="28"/>
        </w:rPr>
        <w:t>тихи].</w:t>
      </w:r>
    </w:p>
    <w:p w14:paraId="33105637" w14:textId="77777777" w:rsidR="00E06EF9" w:rsidRDefault="00E06EF9" w:rsidP="00E06EF9">
      <w:pPr>
        <w:pStyle w:val="a3"/>
        <w:numPr>
          <w:ilvl w:val="0"/>
          <w:numId w:val="11"/>
        </w:numPr>
        <w:tabs>
          <w:tab w:val="left" w:pos="284"/>
        </w:tabs>
        <w:spacing w:after="0" w:line="240" w:lineRule="auto"/>
        <w:jc w:val="both"/>
        <w:rPr>
          <w:szCs w:val="28"/>
        </w:rPr>
      </w:pPr>
      <w:r w:rsidRPr="00E87FA3">
        <w:rPr>
          <w:b/>
          <w:szCs w:val="28"/>
        </w:rPr>
        <w:t>Бабочиты</w:t>
      </w:r>
      <w:r w:rsidRPr="006D18A4">
        <w:rPr>
          <w:b/>
          <w:szCs w:val="28"/>
        </w:rPr>
        <w:t>,</w:t>
      </w:r>
      <w:r w:rsidRPr="00E87FA3">
        <w:rPr>
          <w:b/>
          <w:szCs w:val="28"/>
        </w:rPr>
        <w:t xml:space="preserve"> Р.</w:t>
      </w:r>
      <w:r w:rsidRPr="00E87FA3">
        <w:rPr>
          <w:szCs w:val="28"/>
        </w:rPr>
        <w:t xml:space="preserve"> </w:t>
      </w:r>
      <w:r>
        <w:rPr>
          <w:szCs w:val="28"/>
        </w:rPr>
        <w:t>Дувæндитæ: Фæндон ; Æндæр некуд ; Неци уайуй… ; Уарзун æма уарзун ; Дзигитмугътæ ; «Донуордæг – мæ бæхтæ…» ; «Ниттадæнцæ мæ фæндтæ…» ; Нæййес ; Æнæсайд ; Æнæ мæнæй ; Е цæй аргъ æй æхуæдæг! ; «Цудæй и арф мети бæхгин…»</w:t>
      </w:r>
      <w:r w:rsidRPr="00E87FA3">
        <w:rPr>
          <w:szCs w:val="28"/>
        </w:rPr>
        <w:t xml:space="preserve"> / Б</w:t>
      </w:r>
      <w:r>
        <w:rPr>
          <w:szCs w:val="28"/>
        </w:rPr>
        <w:t>абочиты Руслан // Мах дуг. – 2017. – №10. – Ф. 21-29</w:t>
      </w:r>
      <w:r w:rsidRPr="00E87FA3">
        <w:rPr>
          <w:szCs w:val="28"/>
        </w:rPr>
        <w:t>.</w:t>
      </w:r>
    </w:p>
    <w:p w14:paraId="14C837A0" w14:textId="77777777" w:rsidR="00E06EF9" w:rsidRDefault="00E06EF9" w:rsidP="00E06EF9">
      <w:pPr>
        <w:pStyle w:val="a3"/>
        <w:tabs>
          <w:tab w:val="left" w:pos="284"/>
        </w:tabs>
        <w:ind w:left="502"/>
        <w:jc w:val="both"/>
        <w:rPr>
          <w:szCs w:val="28"/>
        </w:rPr>
      </w:pPr>
      <w:r w:rsidRPr="00BF4D3C">
        <w:rPr>
          <w:szCs w:val="28"/>
        </w:rPr>
        <w:t>Бабочиев</w:t>
      </w:r>
      <w:r>
        <w:rPr>
          <w:szCs w:val="28"/>
          <w:lang w:val="en-US"/>
        </w:rPr>
        <w:t>,</w:t>
      </w:r>
      <w:r w:rsidRPr="00BF4D3C">
        <w:rPr>
          <w:szCs w:val="28"/>
        </w:rPr>
        <w:t xml:space="preserve"> Р. [Стихи].</w:t>
      </w:r>
    </w:p>
    <w:p w14:paraId="600ABF14" w14:textId="77777777" w:rsidR="00E06EF9" w:rsidRPr="00BF4D3C" w:rsidRDefault="00E06EF9" w:rsidP="00E06EF9">
      <w:pPr>
        <w:pStyle w:val="a3"/>
        <w:numPr>
          <w:ilvl w:val="0"/>
          <w:numId w:val="11"/>
        </w:numPr>
        <w:tabs>
          <w:tab w:val="left" w:pos="284"/>
        </w:tabs>
        <w:spacing w:after="0" w:line="240" w:lineRule="auto"/>
        <w:jc w:val="both"/>
        <w:rPr>
          <w:szCs w:val="28"/>
        </w:rPr>
      </w:pPr>
      <w:r w:rsidRPr="00BF4D3C">
        <w:rPr>
          <w:b/>
          <w:szCs w:val="28"/>
        </w:rPr>
        <w:t>Бабочити</w:t>
      </w:r>
      <w:r w:rsidRPr="006D18A4">
        <w:rPr>
          <w:b/>
          <w:szCs w:val="28"/>
        </w:rPr>
        <w:t>,</w:t>
      </w:r>
      <w:r w:rsidRPr="00BF4D3C">
        <w:rPr>
          <w:b/>
          <w:szCs w:val="28"/>
        </w:rPr>
        <w:t xml:space="preserve"> Р.</w:t>
      </w:r>
      <w:r w:rsidRPr="00BF4D3C">
        <w:rPr>
          <w:szCs w:val="28"/>
        </w:rPr>
        <w:t xml:space="preserve"> Зæрдивæрæнтæ (Æмдзæвгити цикл) / Бабочити Руслан // Ирæф</w:t>
      </w:r>
      <w:r>
        <w:rPr>
          <w:szCs w:val="28"/>
        </w:rPr>
        <w:t>. –</w:t>
      </w:r>
      <w:r w:rsidRPr="00BF4D3C">
        <w:rPr>
          <w:szCs w:val="28"/>
        </w:rPr>
        <w:t xml:space="preserve"> 2017</w:t>
      </w:r>
      <w:r>
        <w:rPr>
          <w:szCs w:val="28"/>
        </w:rPr>
        <w:t>. –</w:t>
      </w:r>
      <w:r w:rsidRPr="00BF4D3C">
        <w:rPr>
          <w:szCs w:val="28"/>
        </w:rPr>
        <w:t xml:space="preserve"> №4</w:t>
      </w:r>
      <w:r>
        <w:rPr>
          <w:szCs w:val="28"/>
        </w:rPr>
        <w:t>. –</w:t>
      </w:r>
      <w:r w:rsidRPr="00BF4D3C">
        <w:rPr>
          <w:szCs w:val="28"/>
        </w:rPr>
        <w:t xml:space="preserve"> Ф.</w:t>
      </w:r>
      <w:r>
        <w:rPr>
          <w:szCs w:val="28"/>
        </w:rPr>
        <w:t>73-</w:t>
      </w:r>
      <w:r w:rsidRPr="00BF4D3C">
        <w:rPr>
          <w:szCs w:val="28"/>
        </w:rPr>
        <w:t>89.</w:t>
      </w:r>
    </w:p>
    <w:p w14:paraId="175146D2" w14:textId="77777777" w:rsidR="00E06EF9" w:rsidRPr="00BF4D3C" w:rsidRDefault="00E06EF9" w:rsidP="00E06EF9">
      <w:pPr>
        <w:pStyle w:val="a3"/>
        <w:tabs>
          <w:tab w:val="left" w:pos="142"/>
        </w:tabs>
        <w:ind w:left="0" w:firstLine="1134"/>
        <w:jc w:val="both"/>
        <w:rPr>
          <w:szCs w:val="28"/>
        </w:rPr>
      </w:pPr>
      <w:r w:rsidRPr="004C49E7">
        <w:rPr>
          <w:szCs w:val="28"/>
        </w:rPr>
        <w:t>Бабочиев</w:t>
      </w:r>
      <w:r w:rsidRPr="006D18A4">
        <w:rPr>
          <w:szCs w:val="28"/>
        </w:rPr>
        <w:t>,</w:t>
      </w:r>
      <w:r w:rsidRPr="004C49E7">
        <w:rPr>
          <w:szCs w:val="28"/>
        </w:rPr>
        <w:t xml:space="preserve"> Р. Обещания (Цикл стихов).</w:t>
      </w:r>
    </w:p>
    <w:p w14:paraId="2416B6FD" w14:textId="77777777" w:rsidR="00E06EF9" w:rsidRPr="00CC33E2" w:rsidRDefault="00E06EF9" w:rsidP="00E06EF9">
      <w:pPr>
        <w:pStyle w:val="a3"/>
        <w:numPr>
          <w:ilvl w:val="0"/>
          <w:numId w:val="11"/>
        </w:numPr>
        <w:tabs>
          <w:tab w:val="left" w:pos="284"/>
        </w:tabs>
        <w:spacing w:after="0" w:line="240" w:lineRule="auto"/>
        <w:jc w:val="both"/>
        <w:rPr>
          <w:szCs w:val="28"/>
        </w:rPr>
      </w:pPr>
      <w:r w:rsidRPr="00CC33E2">
        <w:rPr>
          <w:b/>
          <w:szCs w:val="28"/>
        </w:rPr>
        <w:t>Б</w:t>
      </w:r>
      <w:r>
        <w:rPr>
          <w:b/>
          <w:szCs w:val="28"/>
        </w:rPr>
        <w:t>агаты</w:t>
      </w:r>
      <w:r w:rsidRPr="006D18A4">
        <w:rPr>
          <w:b/>
          <w:szCs w:val="28"/>
        </w:rPr>
        <w:t>,</w:t>
      </w:r>
      <w:r>
        <w:rPr>
          <w:b/>
          <w:szCs w:val="28"/>
        </w:rPr>
        <w:t xml:space="preserve"> А</w:t>
      </w:r>
      <w:r w:rsidRPr="00CC33E2">
        <w:rPr>
          <w:b/>
          <w:szCs w:val="28"/>
        </w:rPr>
        <w:t>.</w:t>
      </w:r>
      <w:r w:rsidRPr="00CC33E2">
        <w:rPr>
          <w:szCs w:val="28"/>
        </w:rPr>
        <w:t xml:space="preserve"> </w:t>
      </w:r>
      <w:r>
        <w:rPr>
          <w:szCs w:val="28"/>
        </w:rPr>
        <w:t>Фœсфурдаг хœдон ; Туман ; Къобор : новеллœтœ</w:t>
      </w:r>
      <w:r w:rsidRPr="00CC33E2">
        <w:rPr>
          <w:szCs w:val="28"/>
        </w:rPr>
        <w:t xml:space="preserve"> </w:t>
      </w:r>
      <w:r>
        <w:rPr>
          <w:szCs w:val="28"/>
        </w:rPr>
        <w:t>/ Багаты Аврам // Мах дуг. – 2017. – №8. – Ф. 78-86</w:t>
      </w:r>
      <w:r w:rsidRPr="00CC33E2">
        <w:rPr>
          <w:szCs w:val="28"/>
        </w:rPr>
        <w:t>.</w:t>
      </w:r>
    </w:p>
    <w:p w14:paraId="1676D371" w14:textId="77777777" w:rsidR="00E06EF9" w:rsidRPr="00E87FA3" w:rsidRDefault="00E06EF9" w:rsidP="00E06EF9">
      <w:pPr>
        <w:pStyle w:val="a3"/>
        <w:tabs>
          <w:tab w:val="left" w:pos="284"/>
        </w:tabs>
        <w:ind w:left="502"/>
        <w:jc w:val="both"/>
        <w:rPr>
          <w:szCs w:val="28"/>
        </w:rPr>
      </w:pPr>
      <w:r w:rsidRPr="00CC33E2">
        <w:rPr>
          <w:szCs w:val="28"/>
        </w:rPr>
        <w:t>Б</w:t>
      </w:r>
      <w:r>
        <w:rPr>
          <w:szCs w:val="28"/>
        </w:rPr>
        <w:t>агаев</w:t>
      </w:r>
      <w:r>
        <w:rPr>
          <w:szCs w:val="28"/>
          <w:lang w:val="en-US"/>
        </w:rPr>
        <w:t>,</w:t>
      </w:r>
      <w:r>
        <w:rPr>
          <w:szCs w:val="28"/>
        </w:rPr>
        <w:t xml:space="preserve"> А</w:t>
      </w:r>
      <w:r w:rsidRPr="00CC33E2">
        <w:rPr>
          <w:szCs w:val="28"/>
        </w:rPr>
        <w:t xml:space="preserve">. </w:t>
      </w:r>
      <w:r>
        <w:rPr>
          <w:szCs w:val="28"/>
        </w:rPr>
        <w:t>Новеллы</w:t>
      </w:r>
      <w:r w:rsidRPr="00CC33E2">
        <w:rPr>
          <w:szCs w:val="28"/>
        </w:rPr>
        <w:t>.</w:t>
      </w:r>
    </w:p>
    <w:p w14:paraId="679A4D1F" w14:textId="77777777" w:rsidR="00E06EF9" w:rsidRPr="00CC33E2" w:rsidRDefault="00E06EF9" w:rsidP="00E06EF9">
      <w:pPr>
        <w:pStyle w:val="a3"/>
        <w:numPr>
          <w:ilvl w:val="0"/>
          <w:numId w:val="11"/>
        </w:numPr>
        <w:tabs>
          <w:tab w:val="left" w:pos="284"/>
        </w:tabs>
        <w:spacing w:after="0" w:line="240" w:lineRule="auto"/>
        <w:jc w:val="both"/>
        <w:rPr>
          <w:szCs w:val="28"/>
        </w:rPr>
      </w:pPr>
      <w:r w:rsidRPr="00CC33E2">
        <w:rPr>
          <w:b/>
          <w:szCs w:val="28"/>
        </w:rPr>
        <w:t>Б</w:t>
      </w:r>
      <w:r>
        <w:rPr>
          <w:b/>
          <w:szCs w:val="28"/>
        </w:rPr>
        <w:t>агаты</w:t>
      </w:r>
      <w:r w:rsidRPr="006D18A4">
        <w:rPr>
          <w:b/>
          <w:szCs w:val="28"/>
        </w:rPr>
        <w:t>,</w:t>
      </w:r>
      <w:r>
        <w:rPr>
          <w:b/>
          <w:szCs w:val="28"/>
        </w:rPr>
        <w:t xml:space="preserve"> Л</w:t>
      </w:r>
      <w:r w:rsidRPr="00CC33E2">
        <w:rPr>
          <w:b/>
          <w:szCs w:val="28"/>
        </w:rPr>
        <w:t>.</w:t>
      </w:r>
      <w:r w:rsidRPr="00CC33E2">
        <w:rPr>
          <w:szCs w:val="28"/>
        </w:rPr>
        <w:t xml:space="preserve"> </w:t>
      </w:r>
      <w:r>
        <w:rPr>
          <w:szCs w:val="28"/>
        </w:rPr>
        <w:t>Джыкк œмœ Годжи : таурœгъ</w:t>
      </w:r>
      <w:r w:rsidRPr="00CC33E2">
        <w:rPr>
          <w:szCs w:val="28"/>
        </w:rPr>
        <w:t xml:space="preserve"> </w:t>
      </w:r>
      <w:r>
        <w:rPr>
          <w:szCs w:val="28"/>
        </w:rPr>
        <w:t>/ Багаты Лади // Мах дуг. – 2017. – №7. – Ф. 63-70</w:t>
      </w:r>
      <w:r w:rsidRPr="00CC33E2">
        <w:rPr>
          <w:szCs w:val="28"/>
        </w:rPr>
        <w:t>.</w:t>
      </w:r>
    </w:p>
    <w:p w14:paraId="258D8B82" w14:textId="77777777" w:rsidR="00E06EF9" w:rsidRDefault="00E06EF9" w:rsidP="00E06EF9">
      <w:pPr>
        <w:pStyle w:val="a3"/>
        <w:tabs>
          <w:tab w:val="left" w:pos="284"/>
        </w:tabs>
        <w:ind w:left="502"/>
        <w:jc w:val="both"/>
        <w:rPr>
          <w:szCs w:val="28"/>
        </w:rPr>
      </w:pPr>
      <w:r w:rsidRPr="00CC33E2">
        <w:rPr>
          <w:szCs w:val="28"/>
        </w:rPr>
        <w:t>Б</w:t>
      </w:r>
      <w:r>
        <w:rPr>
          <w:szCs w:val="28"/>
        </w:rPr>
        <w:t>агаев</w:t>
      </w:r>
      <w:r w:rsidRPr="006D18A4">
        <w:rPr>
          <w:szCs w:val="28"/>
        </w:rPr>
        <w:t>,</w:t>
      </w:r>
      <w:r>
        <w:rPr>
          <w:szCs w:val="28"/>
        </w:rPr>
        <w:t xml:space="preserve"> Л</w:t>
      </w:r>
      <w:r w:rsidRPr="00CC33E2">
        <w:rPr>
          <w:szCs w:val="28"/>
        </w:rPr>
        <w:t xml:space="preserve">. </w:t>
      </w:r>
      <w:r>
        <w:rPr>
          <w:szCs w:val="28"/>
        </w:rPr>
        <w:t xml:space="preserve">Джыкки и Годжи : </w:t>
      </w:r>
      <w:r w:rsidRPr="00CC33E2">
        <w:rPr>
          <w:szCs w:val="28"/>
        </w:rPr>
        <w:t>повесть.</w:t>
      </w:r>
    </w:p>
    <w:p w14:paraId="422DCD9F" w14:textId="77777777" w:rsidR="00E06EF9" w:rsidRPr="00CC33E2" w:rsidRDefault="00E06EF9" w:rsidP="00E06EF9">
      <w:pPr>
        <w:pStyle w:val="a3"/>
        <w:numPr>
          <w:ilvl w:val="0"/>
          <w:numId w:val="11"/>
        </w:numPr>
        <w:tabs>
          <w:tab w:val="left" w:pos="284"/>
        </w:tabs>
        <w:spacing w:after="0" w:line="240" w:lineRule="auto"/>
        <w:jc w:val="both"/>
        <w:rPr>
          <w:szCs w:val="28"/>
        </w:rPr>
      </w:pPr>
      <w:r w:rsidRPr="00CC33E2">
        <w:rPr>
          <w:b/>
          <w:szCs w:val="28"/>
        </w:rPr>
        <w:t>Б</w:t>
      </w:r>
      <w:r>
        <w:rPr>
          <w:b/>
          <w:szCs w:val="28"/>
        </w:rPr>
        <w:t>агаты</w:t>
      </w:r>
      <w:r w:rsidRPr="006D18A4">
        <w:rPr>
          <w:b/>
          <w:szCs w:val="28"/>
        </w:rPr>
        <w:t>,</w:t>
      </w:r>
      <w:r>
        <w:rPr>
          <w:b/>
          <w:szCs w:val="28"/>
        </w:rPr>
        <w:t xml:space="preserve"> Л</w:t>
      </w:r>
      <w:r w:rsidRPr="00CC33E2">
        <w:rPr>
          <w:b/>
          <w:szCs w:val="28"/>
        </w:rPr>
        <w:t>.</w:t>
      </w:r>
      <w:r w:rsidRPr="00CC33E2">
        <w:rPr>
          <w:szCs w:val="28"/>
        </w:rPr>
        <w:t xml:space="preserve"> </w:t>
      </w:r>
      <w:r>
        <w:rPr>
          <w:szCs w:val="28"/>
        </w:rPr>
        <w:t>Чи кæй? : радзырд</w:t>
      </w:r>
      <w:r w:rsidRPr="00CC33E2">
        <w:rPr>
          <w:szCs w:val="28"/>
        </w:rPr>
        <w:t xml:space="preserve"> </w:t>
      </w:r>
      <w:r>
        <w:rPr>
          <w:szCs w:val="28"/>
        </w:rPr>
        <w:t>/ Багаты Лади // Мах дуг. – 2017. – №10. – Ф. 6-20</w:t>
      </w:r>
      <w:r w:rsidRPr="00CC33E2">
        <w:rPr>
          <w:szCs w:val="28"/>
        </w:rPr>
        <w:t>.</w:t>
      </w:r>
    </w:p>
    <w:p w14:paraId="72362CF8" w14:textId="77777777" w:rsidR="00E06EF9" w:rsidRDefault="00E06EF9" w:rsidP="00E06EF9">
      <w:pPr>
        <w:pStyle w:val="a3"/>
        <w:tabs>
          <w:tab w:val="left" w:pos="284"/>
        </w:tabs>
        <w:ind w:left="502"/>
        <w:jc w:val="both"/>
        <w:rPr>
          <w:szCs w:val="28"/>
        </w:rPr>
      </w:pPr>
      <w:r w:rsidRPr="00CC33E2">
        <w:rPr>
          <w:szCs w:val="28"/>
        </w:rPr>
        <w:t>Б</w:t>
      </w:r>
      <w:r>
        <w:rPr>
          <w:szCs w:val="28"/>
        </w:rPr>
        <w:t>агаев</w:t>
      </w:r>
      <w:r w:rsidRPr="006D18A4">
        <w:rPr>
          <w:szCs w:val="28"/>
        </w:rPr>
        <w:t>,</w:t>
      </w:r>
      <w:r>
        <w:rPr>
          <w:szCs w:val="28"/>
        </w:rPr>
        <w:t xml:space="preserve"> Л</w:t>
      </w:r>
      <w:r w:rsidRPr="00CC33E2">
        <w:rPr>
          <w:szCs w:val="28"/>
        </w:rPr>
        <w:t xml:space="preserve">. </w:t>
      </w:r>
      <w:r>
        <w:rPr>
          <w:szCs w:val="28"/>
        </w:rPr>
        <w:t>Кто кого? : рассказ</w:t>
      </w:r>
      <w:r w:rsidRPr="00CC33E2">
        <w:rPr>
          <w:szCs w:val="28"/>
        </w:rPr>
        <w:t>.</w:t>
      </w:r>
    </w:p>
    <w:p w14:paraId="236808A0" w14:textId="77777777" w:rsidR="00E06EF9" w:rsidRPr="00904496" w:rsidRDefault="00E06EF9" w:rsidP="00E06EF9">
      <w:pPr>
        <w:numPr>
          <w:ilvl w:val="0"/>
          <w:numId w:val="11"/>
        </w:numPr>
        <w:tabs>
          <w:tab w:val="left" w:pos="284"/>
        </w:tabs>
        <w:spacing w:after="0" w:line="240" w:lineRule="auto"/>
        <w:jc w:val="both"/>
        <w:rPr>
          <w:szCs w:val="28"/>
        </w:rPr>
      </w:pPr>
      <w:r>
        <w:rPr>
          <w:b/>
          <w:szCs w:val="28"/>
        </w:rPr>
        <w:t>Бадтиев, Ю.С</w:t>
      </w:r>
      <w:r w:rsidRPr="00E71405">
        <w:rPr>
          <w:b/>
          <w:szCs w:val="28"/>
        </w:rPr>
        <w:t>.</w:t>
      </w:r>
      <w:r>
        <w:rPr>
          <w:szCs w:val="28"/>
        </w:rPr>
        <w:t xml:space="preserve"> Песня эколога ; Шар голубой ; Гимн эколога ; Дети войны ; Исповедь моя : [стихи] / Бадтиев Юрий Саламович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18-20.</w:t>
      </w:r>
    </w:p>
    <w:p w14:paraId="691FB691" w14:textId="77777777" w:rsidR="00E06EF9" w:rsidRPr="006321AE" w:rsidRDefault="00E06EF9" w:rsidP="00E06EF9">
      <w:pPr>
        <w:pStyle w:val="a3"/>
        <w:numPr>
          <w:ilvl w:val="0"/>
          <w:numId w:val="11"/>
        </w:numPr>
        <w:tabs>
          <w:tab w:val="left" w:pos="284"/>
        </w:tabs>
        <w:spacing w:after="0" w:line="240" w:lineRule="auto"/>
        <w:jc w:val="both"/>
        <w:rPr>
          <w:szCs w:val="28"/>
        </w:rPr>
      </w:pPr>
      <w:r w:rsidRPr="006321AE">
        <w:rPr>
          <w:b/>
          <w:szCs w:val="28"/>
        </w:rPr>
        <w:t>Зæронд лæг æмæ йæ бинонтæ кæнæ ног чындзы курдиат</w:t>
      </w:r>
      <w:r>
        <w:rPr>
          <w:b/>
          <w:szCs w:val="28"/>
        </w:rPr>
        <w:t xml:space="preserve"> ;</w:t>
      </w:r>
      <w:r w:rsidRPr="006321AE">
        <w:rPr>
          <w:b/>
          <w:szCs w:val="28"/>
        </w:rPr>
        <w:t xml:space="preserve"> </w:t>
      </w:r>
      <w:r w:rsidRPr="00904496">
        <w:rPr>
          <w:szCs w:val="28"/>
        </w:rPr>
        <w:t>Мæгуыр лæг æмæ калм</w:t>
      </w:r>
      <w:r w:rsidRPr="006321AE">
        <w:rPr>
          <w:b/>
          <w:szCs w:val="28"/>
        </w:rPr>
        <w:t xml:space="preserve"> </w:t>
      </w:r>
      <w:r w:rsidRPr="006321AE">
        <w:rPr>
          <w:szCs w:val="28"/>
        </w:rPr>
        <w:t>// Мах дуг</w:t>
      </w:r>
      <w:r>
        <w:rPr>
          <w:szCs w:val="28"/>
        </w:rPr>
        <w:t>. –</w:t>
      </w:r>
      <w:r w:rsidRPr="006321AE">
        <w:rPr>
          <w:szCs w:val="28"/>
        </w:rPr>
        <w:t xml:space="preserve"> 2017</w:t>
      </w:r>
      <w:r>
        <w:rPr>
          <w:szCs w:val="28"/>
        </w:rPr>
        <w:t>. –</w:t>
      </w:r>
      <w:r w:rsidRPr="006321AE">
        <w:rPr>
          <w:szCs w:val="28"/>
        </w:rPr>
        <w:t xml:space="preserve"> №10</w:t>
      </w:r>
      <w:r>
        <w:rPr>
          <w:szCs w:val="28"/>
        </w:rPr>
        <w:t>. –</w:t>
      </w:r>
      <w:r w:rsidRPr="006321AE">
        <w:rPr>
          <w:szCs w:val="28"/>
        </w:rPr>
        <w:t xml:space="preserve"> Ф. 70-75.</w:t>
      </w:r>
    </w:p>
    <w:p w14:paraId="00ABCDB8" w14:textId="77777777" w:rsidR="00E06EF9" w:rsidRPr="006321AE" w:rsidRDefault="00E06EF9" w:rsidP="00E06EF9">
      <w:pPr>
        <w:pStyle w:val="a3"/>
        <w:tabs>
          <w:tab w:val="left" w:pos="284"/>
        </w:tabs>
        <w:ind w:left="502"/>
        <w:jc w:val="both"/>
        <w:rPr>
          <w:szCs w:val="28"/>
        </w:rPr>
      </w:pPr>
      <w:r w:rsidRPr="006321AE">
        <w:rPr>
          <w:szCs w:val="28"/>
        </w:rPr>
        <w:t xml:space="preserve">Старик и его семья или просьба молодой невестки </w:t>
      </w:r>
      <w:r>
        <w:rPr>
          <w:szCs w:val="28"/>
        </w:rPr>
        <w:t xml:space="preserve"> ;</w:t>
      </w:r>
      <w:r w:rsidRPr="006321AE">
        <w:rPr>
          <w:szCs w:val="28"/>
        </w:rPr>
        <w:t xml:space="preserve"> Бедняк и змея / рассказали Мыта и Мате Томаев</w:t>
      </w:r>
      <w:r>
        <w:rPr>
          <w:szCs w:val="28"/>
        </w:rPr>
        <w:t>ы  ;</w:t>
      </w:r>
      <w:r w:rsidRPr="006321AE">
        <w:rPr>
          <w:szCs w:val="28"/>
        </w:rPr>
        <w:t xml:space="preserve"> записал Васо Цабаев 1950 г.</w:t>
      </w:r>
    </w:p>
    <w:p w14:paraId="59FFB4AE" w14:textId="77777777" w:rsidR="00E06EF9" w:rsidRPr="00E31E86" w:rsidRDefault="00E06EF9" w:rsidP="00E06EF9">
      <w:pPr>
        <w:pStyle w:val="a3"/>
        <w:numPr>
          <w:ilvl w:val="0"/>
          <w:numId w:val="11"/>
        </w:numPr>
        <w:tabs>
          <w:tab w:val="left" w:pos="284"/>
        </w:tabs>
        <w:spacing w:after="0" w:line="240" w:lineRule="auto"/>
        <w:jc w:val="both"/>
        <w:rPr>
          <w:szCs w:val="28"/>
        </w:rPr>
      </w:pPr>
      <w:r w:rsidRPr="00E31E86">
        <w:rPr>
          <w:b/>
          <w:szCs w:val="28"/>
        </w:rPr>
        <w:t>Б</w:t>
      </w:r>
      <w:r>
        <w:rPr>
          <w:b/>
          <w:szCs w:val="28"/>
        </w:rPr>
        <w:t>естауты</w:t>
      </w:r>
      <w:r w:rsidRPr="006D18A4">
        <w:rPr>
          <w:b/>
          <w:szCs w:val="28"/>
        </w:rPr>
        <w:t>,</w:t>
      </w:r>
      <w:r>
        <w:rPr>
          <w:b/>
          <w:szCs w:val="28"/>
        </w:rPr>
        <w:t xml:space="preserve"> Г</w:t>
      </w:r>
      <w:r w:rsidRPr="00E31E86">
        <w:rPr>
          <w:b/>
          <w:szCs w:val="28"/>
        </w:rPr>
        <w:t>.</w:t>
      </w:r>
      <w:r w:rsidRPr="00E31E86">
        <w:rPr>
          <w:szCs w:val="28"/>
        </w:rPr>
        <w:t xml:space="preserve"> </w:t>
      </w:r>
      <w:r>
        <w:rPr>
          <w:szCs w:val="28"/>
        </w:rPr>
        <w:t xml:space="preserve">Дзуары лœгау уазсыгъдœг уыдтœн: Рухс ; Ныфс ; Фœззœг ; Æхсœртœг ; Цœмœн?.. ; «Дœ сыгъдœг уды раз кœнын…» ; «Дœ тœргœйттœн…» ; «Уарзты кувœндоны судзы…» ; Музœмœ ; «Афонмœ ды дœр фœцœуыс миты...» ; «Уыцы бон…» ; «Дуне уыд…» ; «Æмœ цœуын…» ; «Ды дœ œндœр галактикœйы сталы…» </w:t>
      </w:r>
      <w:r w:rsidRPr="00E31E86">
        <w:rPr>
          <w:szCs w:val="28"/>
        </w:rPr>
        <w:t>/ Б</w:t>
      </w:r>
      <w:r>
        <w:rPr>
          <w:szCs w:val="28"/>
        </w:rPr>
        <w:t>естаут</w:t>
      </w:r>
      <w:r w:rsidRPr="00E31E86">
        <w:rPr>
          <w:szCs w:val="28"/>
        </w:rPr>
        <w:t>ы</w:t>
      </w:r>
      <w:r>
        <w:rPr>
          <w:szCs w:val="28"/>
        </w:rPr>
        <w:t xml:space="preserve"> Гиуœрги // Мах дуг. – 2017. – №4. – Ф. </w:t>
      </w:r>
      <w:r w:rsidRPr="00E31E86">
        <w:rPr>
          <w:szCs w:val="28"/>
        </w:rPr>
        <w:t>5-1</w:t>
      </w:r>
      <w:r>
        <w:rPr>
          <w:szCs w:val="28"/>
        </w:rPr>
        <w:t>7</w:t>
      </w:r>
      <w:r w:rsidRPr="00E31E86">
        <w:rPr>
          <w:szCs w:val="28"/>
        </w:rPr>
        <w:t>.</w:t>
      </w:r>
    </w:p>
    <w:p w14:paraId="41C350D4" w14:textId="77777777" w:rsidR="00E06EF9" w:rsidRDefault="00E06EF9" w:rsidP="00E06EF9">
      <w:pPr>
        <w:pStyle w:val="a3"/>
        <w:tabs>
          <w:tab w:val="left" w:pos="284"/>
        </w:tabs>
        <w:ind w:left="502"/>
        <w:jc w:val="both"/>
        <w:rPr>
          <w:szCs w:val="28"/>
        </w:rPr>
      </w:pPr>
      <w:r w:rsidRPr="00E31E86">
        <w:rPr>
          <w:szCs w:val="28"/>
        </w:rPr>
        <w:t>Б</w:t>
      </w:r>
      <w:r>
        <w:rPr>
          <w:szCs w:val="28"/>
        </w:rPr>
        <w:t>естаев</w:t>
      </w:r>
      <w:r>
        <w:rPr>
          <w:szCs w:val="28"/>
          <w:lang w:val="en-US"/>
        </w:rPr>
        <w:t>,</w:t>
      </w:r>
      <w:r>
        <w:rPr>
          <w:szCs w:val="28"/>
        </w:rPr>
        <w:t xml:space="preserve"> Г</w:t>
      </w:r>
      <w:r w:rsidRPr="00E31E86">
        <w:rPr>
          <w:szCs w:val="28"/>
        </w:rPr>
        <w:t xml:space="preserve">. </w:t>
      </w:r>
      <w:r>
        <w:rPr>
          <w:szCs w:val="28"/>
        </w:rPr>
        <w:t>[Стихи].</w:t>
      </w:r>
    </w:p>
    <w:p w14:paraId="7D009D3E" w14:textId="77777777" w:rsidR="00E06EF9" w:rsidRDefault="00E06EF9" w:rsidP="00E06EF9">
      <w:pPr>
        <w:pStyle w:val="a3"/>
        <w:numPr>
          <w:ilvl w:val="0"/>
          <w:numId w:val="11"/>
        </w:numPr>
        <w:tabs>
          <w:tab w:val="left" w:pos="284"/>
        </w:tabs>
        <w:spacing w:after="0" w:line="240" w:lineRule="auto"/>
        <w:jc w:val="both"/>
        <w:rPr>
          <w:szCs w:val="28"/>
        </w:rPr>
      </w:pPr>
      <w:r>
        <w:rPr>
          <w:b/>
          <w:szCs w:val="28"/>
        </w:rPr>
        <w:lastRenderedPageBreak/>
        <w:t>Бызыккаты</w:t>
      </w:r>
      <w:r w:rsidRPr="006D18A4">
        <w:rPr>
          <w:b/>
          <w:szCs w:val="28"/>
        </w:rPr>
        <w:t>,</w:t>
      </w:r>
      <w:r>
        <w:rPr>
          <w:b/>
          <w:szCs w:val="28"/>
        </w:rPr>
        <w:t xml:space="preserve"> З. </w:t>
      </w:r>
      <w:r>
        <w:rPr>
          <w:szCs w:val="28"/>
        </w:rPr>
        <w:t>Гыркъо – чындзхæссæг / Бызыккаты Земфирæ // Мах дуг. – 2017. – №12. –</w:t>
      </w:r>
      <w:r w:rsidRPr="00E5591C">
        <w:rPr>
          <w:szCs w:val="28"/>
        </w:rPr>
        <w:t xml:space="preserve"> Ф. </w:t>
      </w:r>
      <w:r>
        <w:rPr>
          <w:szCs w:val="28"/>
        </w:rPr>
        <w:t>96-100</w:t>
      </w:r>
      <w:r w:rsidRPr="00E5591C">
        <w:rPr>
          <w:szCs w:val="28"/>
        </w:rPr>
        <w:t>.</w:t>
      </w:r>
    </w:p>
    <w:p w14:paraId="1B9D57A0" w14:textId="77777777" w:rsidR="00E06EF9" w:rsidRDefault="00E06EF9" w:rsidP="00E06EF9">
      <w:pPr>
        <w:pStyle w:val="a3"/>
        <w:tabs>
          <w:tab w:val="left" w:pos="284"/>
        </w:tabs>
        <w:ind w:left="502"/>
        <w:jc w:val="both"/>
        <w:rPr>
          <w:szCs w:val="28"/>
        </w:rPr>
      </w:pPr>
      <w:r>
        <w:rPr>
          <w:szCs w:val="28"/>
        </w:rPr>
        <w:t>Бзыкова</w:t>
      </w:r>
      <w:r w:rsidRPr="006D18A4">
        <w:rPr>
          <w:szCs w:val="28"/>
        </w:rPr>
        <w:t>,</w:t>
      </w:r>
      <w:r>
        <w:rPr>
          <w:szCs w:val="28"/>
        </w:rPr>
        <w:t xml:space="preserve"> З. Гырко – посланник за невестой : [юмореска].</w:t>
      </w:r>
    </w:p>
    <w:p w14:paraId="7E375197" w14:textId="77777777" w:rsidR="00E06EF9" w:rsidRPr="00560CAF" w:rsidRDefault="00E06EF9" w:rsidP="00E06EF9">
      <w:pPr>
        <w:numPr>
          <w:ilvl w:val="0"/>
          <w:numId w:val="11"/>
        </w:numPr>
        <w:tabs>
          <w:tab w:val="left" w:pos="284"/>
        </w:tabs>
        <w:spacing w:after="0" w:line="240" w:lineRule="auto"/>
        <w:jc w:val="both"/>
        <w:rPr>
          <w:szCs w:val="28"/>
        </w:rPr>
      </w:pPr>
      <w:r>
        <w:rPr>
          <w:b/>
          <w:szCs w:val="28"/>
        </w:rPr>
        <w:t>Бызыккаты, З</w:t>
      </w:r>
      <w:r w:rsidRPr="00E71405">
        <w:rPr>
          <w:b/>
          <w:szCs w:val="28"/>
        </w:rPr>
        <w:t>.</w:t>
      </w:r>
      <w:r>
        <w:rPr>
          <w:szCs w:val="28"/>
        </w:rPr>
        <w:t xml:space="preserve"> Ирондзинад ; Ирон æвзаг ; Адæммæ ; Мæ зæрдæ уын дæттын ; Фæззыгон бон æрлæууыд уалдзæг ; Рагуарзты рухс / Бызыккаты Земфирæ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Ф. 21-23.</w:t>
      </w:r>
    </w:p>
    <w:p w14:paraId="2B41FE1A" w14:textId="77777777" w:rsidR="00E06EF9" w:rsidRPr="001D5A84" w:rsidRDefault="00E06EF9" w:rsidP="00E06EF9">
      <w:pPr>
        <w:pStyle w:val="a3"/>
        <w:tabs>
          <w:tab w:val="left" w:pos="142"/>
        </w:tabs>
        <w:ind w:left="0" w:firstLine="1134"/>
        <w:jc w:val="both"/>
        <w:rPr>
          <w:szCs w:val="28"/>
        </w:rPr>
      </w:pPr>
      <w:r>
        <w:rPr>
          <w:szCs w:val="28"/>
        </w:rPr>
        <w:t>Бзыкова</w:t>
      </w:r>
      <w:r>
        <w:rPr>
          <w:szCs w:val="28"/>
          <w:lang w:val="en-US"/>
        </w:rPr>
        <w:t>,</w:t>
      </w:r>
      <w:r>
        <w:rPr>
          <w:szCs w:val="28"/>
        </w:rPr>
        <w:t xml:space="preserve"> З. [Стихи].</w:t>
      </w:r>
    </w:p>
    <w:p w14:paraId="1DBDE2D2" w14:textId="77777777" w:rsidR="00E06EF9" w:rsidRPr="00CC33E2" w:rsidRDefault="00E06EF9" w:rsidP="00E06EF9">
      <w:pPr>
        <w:pStyle w:val="a3"/>
        <w:numPr>
          <w:ilvl w:val="0"/>
          <w:numId w:val="11"/>
        </w:numPr>
        <w:tabs>
          <w:tab w:val="left" w:pos="284"/>
        </w:tabs>
        <w:spacing w:after="0" w:line="240" w:lineRule="auto"/>
        <w:jc w:val="both"/>
        <w:rPr>
          <w:szCs w:val="28"/>
        </w:rPr>
      </w:pPr>
      <w:r w:rsidRPr="00CC33E2">
        <w:rPr>
          <w:b/>
          <w:szCs w:val="28"/>
        </w:rPr>
        <w:t>Бицъоты</w:t>
      </w:r>
      <w:r w:rsidRPr="006D18A4">
        <w:rPr>
          <w:b/>
          <w:szCs w:val="28"/>
        </w:rPr>
        <w:t>,</w:t>
      </w:r>
      <w:r w:rsidRPr="00CC33E2">
        <w:rPr>
          <w:b/>
          <w:szCs w:val="28"/>
        </w:rPr>
        <w:t xml:space="preserve"> Г.</w:t>
      </w:r>
      <w:r w:rsidRPr="00CC33E2">
        <w:rPr>
          <w:szCs w:val="28"/>
        </w:rPr>
        <w:t xml:space="preserve"> Ставд-Дуртœ </w:t>
      </w:r>
      <w:r>
        <w:rPr>
          <w:szCs w:val="28"/>
        </w:rPr>
        <w:t>/ Бицъоты Гриш // Мах дуг. – 2017. – №1. – Ф. 15-78</w:t>
      </w:r>
      <w:r w:rsidRPr="00CC33E2">
        <w:rPr>
          <w:szCs w:val="28"/>
        </w:rPr>
        <w:t>.</w:t>
      </w:r>
    </w:p>
    <w:p w14:paraId="18B34EAF" w14:textId="77777777" w:rsidR="00E06EF9" w:rsidRDefault="00E06EF9" w:rsidP="00E06EF9">
      <w:pPr>
        <w:pStyle w:val="a3"/>
        <w:tabs>
          <w:tab w:val="left" w:pos="284"/>
        </w:tabs>
        <w:ind w:left="502"/>
        <w:jc w:val="both"/>
        <w:rPr>
          <w:szCs w:val="28"/>
        </w:rPr>
      </w:pPr>
      <w:r w:rsidRPr="00CC33E2">
        <w:rPr>
          <w:szCs w:val="28"/>
        </w:rPr>
        <w:t>Бицоев</w:t>
      </w:r>
      <w:r w:rsidRPr="006D18A4">
        <w:rPr>
          <w:szCs w:val="28"/>
        </w:rPr>
        <w:t>,</w:t>
      </w:r>
      <w:r w:rsidRPr="00CC33E2">
        <w:rPr>
          <w:szCs w:val="28"/>
        </w:rPr>
        <w:t xml:space="preserve"> Г. Ставд-Дорт :</w:t>
      </w:r>
      <w:r>
        <w:rPr>
          <w:szCs w:val="28"/>
        </w:rPr>
        <w:t xml:space="preserve"> </w:t>
      </w:r>
      <w:r w:rsidRPr="00CC33E2">
        <w:rPr>
          <w:szCs w:val="28"/>
        </w:rPr>
        <w:t>[документальная повесть].</w:t>
      </w:r>
    </w:p>
    <w:p w14:paraId="31DE527D" w14:textId="77777777" w:rsidR="00E06EF9" w:rsidRPr="00CC33E2" w:rsidRDefault="00E06EF9" w:rsidP="00E06EF9">
      <w:pPr>
        <w:pStyle w:val="a3"/>
        <w:numPr>
          <w:ilvl w:val="0"/>
          <w:numId w:val="11"/>
        </w:numPr>
        <w:tabs>
          <w:tab w:val="left" w:pos="284"/>
        </w:tabs>
        <w:spacing w:after="0" w:line="240" w:lineRule="auto"/>
        <w:jc w:val="both"/>
        <w:rPr>
          <w:szCs w:val="28"/>
        </w:rPr>
      </w:pPr>
      <w:r w:rsidRPr="00CC33E2">
        <w:rPr>
          <w:b/>
          <w:szCs w:val="28"/>
        </w:rPr>
        <w:t>Бицъоты</w:t>
      </w:r>
      <w:r w:rsidRPr="006D18A4">
        <w:rPr>
          <w:b/>
          <w:szCs w:val="28"/>
        </w:rPr>
        <w:t>,</w:t>
      </w:r>
      <w:r w:rsidRPr="00CC33E2">
        <w:rPr>
          <w:b/>
          <w:szCs w:val="28"/>
        </w:rPr>
        <w:t xml:space="preserve"> Г.</w:t>
      </w:r>
      <w:r w:rsidRPr="00CC33E2">
        <w:rPr>
          <w:szCs w:val="28"/>
        </w:rPr>
        <w:t xml:space="preserve"> </w:t>
      </w:r>
      <w:r>
        <w:rPr>
          <w:szCs w:val="28"/>
        </w:rPr>
        <w:t>Уœ рынтœ бахœрон : радзырд</w:t>
      </w:r>
      <w:r w:rsidRPr="00CC33E2">
        <w:rPr>
          <w:szCs w:val="28"/>
        </w:rPr>
        <w:t xml:space="preserve"> </w:t>
      </w:r>
      <w:r>
        <w:rPr>
          <w:szCs w:val="28"/>
        </w:rPr>
        <w:t>/ Бицъоты Гриш // Мах дуг. – 2017. – №5. – Ф. 6-13</w:t>
      </w:r>
      <w:r w:rsidRPr="00CC33E2">
        <w:rPr>
          <w:szCs w:val="28"/>
        </w:rPr>
        <w:t>.</w:t>
      </w:r>
    </w:p>
    <w:p w14:paraId="390F40C1" w14:textId="77777777" w:rsidR="00E06EF9" w:rsidRDefault="00E06EF9" w:rsidP="00E06EF9">
      <w:pPr>
        <w:pStyle w:val="a3"/>
        <w:tabs>
          <w:tab w:val="left" w:pos="284"/>
        </w:tabs>
        <w:ind w:left="502"/>
        <w:jc w:val="both"/>
        <w:rPr>
          <w:szCs w:val="28"/>
        </w:rPr>
      </w:pPr>
      <w:r w:rsidRPr="00CC33E2">
        <w:rPr>
          <w:szCs w:val="28"/>
        </w:rPr>
        <w:t>Бицоев</w:t>
      </w:r>
      <w:r w:rsidRPr="006D18A4">
        <w:rPr>
          <w:szCs w:val="28"/>
        </w:rPr>
        <w:t>,</w:t>
      </w:r>
      <w:r w:rsidRPr="00CC33E2">
        <w:rPr>
          <w:szCs w:val="28"/>
        </w:rPr>
        <w:t xml:space="preserve"> Г. </w:t>
      </w:r>
      <w:r w:rsidRPr="0099680F">
        <w:rPr>
          <w:szCs w:val="28"/>
        </w:rPr>
        <w:t xml:space="preserve">Да перейдут ко мне ваши болезни </w:t>
      </w:r>
      <w:r w:rsidRPr="00CC33E2">
        <w:rPr>
          <w:szCs w:val="28"/>
        </w:rPr>
        <w:t>:</w:t>
      </w:r>
      <w:r>
        <w:rPr>
          <w:szCs w:val="28"/>
        </w:rPr>
        <w:t xml:space="preserve"> рассказ.</w:t>
      </w:r>
    </w:p>
    <w:p w14:paraId="1934008F" w14:textId="77777777" w:rsidR="00E06EF9" w:rsidRDefault="00E06EF9" w:rsidP="00E06EF9">
      <w:pPr>
        <w:pStyle w:val="a3"/>
        <w:numPr>
          <w:ilvl w:val="0"/>
          <w:numId w:val="11"/>
        </w:numPr>
        <w:tabs>
          <w:tab w:val="left" w:pos="284"/>
        </w:tabs>
        <w:spacing w:after="0" w:line="240" w:lineRule="auto"/>
        <w:jc w:val="both"/>
        <w:rPr>
          <w:szCs w:val="28"/>
        </w:rPr>
      </w:pPr>
      <w:r w:rsidRPr="00CC33E2">
        <w:rPr>
          <w:b/>
          <w:szCs w:val="28"/>
        </w:rPr>
        <w:t>Бицъоты</w:t>
      </w:r>
      <w:r w:rsidRPr="006D18A4">
        <w:rPr>
          <w:b/>
          <w:szCs w:val="28"/>
        </w:rPr>
        <w:t>,</w:t>
      </w:r>
      <w:r w:rsidRPr="00CC33E2">
        <w:rPr>
          <w:b/>
          <w:szCs w:val="28"/>
        </w:rPr>
        <w:t xml:space="preserve"> Г.</w:t>
      </w:r>
      <w:r w:rsidRPr="00CC33E2">
        <w:rPr>
          <w:szCs w:val="28"/>
        </w:rPr>
        <w:t xml:space="preserve"> </w:t>
      </w:r>
      <w:r>
        <w:rPr>
          <w:szCs w:val="28"/>
        </w:rPr>
        <w:t>Цалынмœ цалх тула : радзырд</w:t>
      </w:r>
      <w:r w:rsidRPr="00CC33E2">
        <w:rPr>
          <w:szCs w:val="28"/>
        </w:rPr>
        <w:t xml:space="preserve"> </w:t>
      </w:r>
      <w:r>
        <w:rPr>
          <w:szCs w:val="28"/>
        </w:rPr>
        <w:t>/ Бицъоты Гриш // Мах дуг. – 2017. – №9. – Ф. 118-133</w:t>
      </w:r>
      <w:r w:rsidRPr="00CC33E2">
        <w:rPr>
          <w:szCs w:val="28"/>
        </w:rPr>
        <w:t>.</w:t>
      </w:r>
    </w:p>
    <w:p w14:paraId="7B063C9F" w14:textId="77777777" w:rsidR="00E06EF9" w:rsidRDefault="00E06EF9" w:rsidP="00E06EF9">
      <w:pPr>
        <w:pStyle w:val="a3"/>
        <w:tabs>
          <w:tab w:val="left" w:pos="284"/>
        </w:tabs>
        <w:ind w:left="502"/>
        <w:jc w:val="both"/>
        <w:rPr>
          <w:szCs w:val="28"/>
        </w:rPr>
      </w:pPr>
      <w:r w:rsidRPr="00670BEA">
        <w:rPr>
          <w:szCs w:val="28"/>
        </w:rPr>
        <w:t>Бицоев</w:t>
      </w:r>
      <w:r w:rsidRPr="006D18A4">
        <w:rPr>
          <w:szCs w:val="28"/>
        </w:rPr>
        <w:t>,</w:t>
      </w:r>
      <w:r w:rsidRPr="00670BEA">
        <w:rPr>
          <w:szCs w:val="28"/>
        </w:rPr>
        <w:t xml:space="preserve"> Г. </w:t>
      </w:r>
      <w:r w:rsidRPr="00536FF3">
        <w:rPr>
          <w:szCs w:val="28"/>
        </w:rPr>
        <w:t xml:space="preserve">Пока колесо будет катиться </w:t>
      </w:r>
      <w:r w:rsidRPr="00670BEA">
        <w:rPr>
          <w:szCs w:val="28"/>
        </w:rPr>
        <w:t>:</w:t>
      </w:r>
      <w:r>
        <w:rPr>
          <w:szCs w:val="28"/>
        </w:rPr>
        <w:t xml:space="preserve"> </w:t>
      </w:r>
      <w:r w:rsidRPr="00670BEA">
        <w:rPr>
          <w:szCs w:val="28"/>
        </w:rPr>
        <w:t>рассказ</w:t>
      </w:r>
      <w:r>
        <w:rPr>
          <w:szCs w:val="28"/>
        </w:rPr>
        <w:t>. –</w:t>
      </w:r>
      <w:r w:rsidRPr="00670BEA">
        <w:rPr>
          <w:szCs w:val="28"/>
        </w:rPr>
        <w:t xml:space="preserve"> [Антология осетинской прозы].</w:t>
      </w:r>
    </w:p>
    <w:p w14:paraId="39509553" w14:textId="77777777" w:rsidR="00E06EF9" w:rsidRPr="00670BEA" w:rsidRDefault="00E06EF9" w:rsidP="00E06EF9">
      <w:pPr>
        <w:pStyle w:val="a3"/>
        <w:numPr>
          <w:ilvl w:val="0"/>
          <w:numId w:val="11"/>
        </w:numPr>
        <w:tabs>
          <w:tab w:val="left" w:pos="284"/>
        </w:tabs>
        <w:spacing w:after="0" w:line="240" w:lineRule="auto"/>
        <w:jc w:val="both"/>
        <w:rPr>
          <w:szCs w:val="28"/>
        </w:rPr>
      </w:pPr>
      <w:r w:rsidRPr="00670BEA">
        <w:rPr>
          <w:b/>
          <w:szCs w:val="28"/>
        </w:rPr>
        <w:t>Бицъоты</w:t>
      </w:r>
      <w:r w:rsidRPr="006D18A4">
        <w:rPr>
          <w:b/>
          <w:szCs w:val="28"/>
        </w:rPr>
        <w:t>,</w:t>
      </w:r>
      <w:r w:rsidRPr="00670BEA">
        <w:rPr>
          <w:b/>
          <w:szCs w:val="28"/>
        </w:rPr>
        <w:t xml:space="preserve"> Г</w:t>
      </w:r>
      <w:r w:rsidRPr="00670BEA">
        <w:rPr>
          <w:szCs w:val="28"/>
        </w:rPr>
        <w:t>. Райсом кусгæ бон нæу? / Бицъоты Грис, Ходы Камал</w:t>
      </w:r>
      <w:r>
        <w:rPr>
          <w:szCs w:val="28"/>
        </w:rPr>
        <w:t xml:space="preserve"> // Ирæф. – 2017. – №2. – Ф. 143-</w:t>
      </w:r>
      <w:r w:rsidRPr="00670BEA">
        <w:rPr>
          <w:szCs w:val="28"/>
        </w:rPr>
        <w:t>189.</w:t>
      </w:r>
    </w:p>
    <w:p w14:paraId="637D6AD7" w14:textId="77777777" w:rsidR="00E06EF9" w:rsidRPr="00670BEA" w:rsidRDefault="00E06EF9" w:rsidP="00E06EF9">
      <w:pPr>
        <w:pStyle w:val="a3"/>
        <w:tabs>
          <w:tab w:val="left" w:pos="142"/>
        </w:tabs>
        <w:ind w:left="0" w:firstLine="1134"/>
        <w:jc w:val="both"/>
        <w:rPr>
          <w:szCs w:val="28"/>
        </w:rPr>
      </w:pPr>
      <w:r w:rsidRPr="004C49E7">
        <w:rPr>
          <w:szCs w:val="28"/>
        </w:rPr>
        <w:t>Бицоев</w:t>
      </w:r>
      <w:r w:rsidRPr="006D18A4">
        <w:rPr>
          <w:szCs w:val="28"/>
        </w:rPr>
        <w:t>,</w:t>
      </w:r>
      <w:r w:rsidRPr="004C49E7">
        <w:rPr>
          <w:szCs w:val="28"/>
        </w:rPr>
        <w:t xml:space="preserve"> Г. Завтра не</w:t>
      </w:r>
      <w:r>
        <w:rPr>
          <w:szCs w:val="28"/>
        </w:rPr>
        <w:t xml:space="preserve"> </w:t>
      </w:r>
      <w:r w:rsidRPr="004C49E7">
        <w:rPr>
          <w:szCs w:val="28"/>
        </w:rPr>
        <w:t>рабочий день? : [пьеса].</w:t>
      </w:r>
    </w:p>
    <w:p w14:paraId="5D78A434" w14:textId="77777777" w:rsidR="00E06EF9" w:rsidRPr="005049B6" w:rsidRDefault="00E06EF9" w:rsidP="00E06EF9">
      <w:pPr>
        <w:pStyle w:val="a3"/>
        <w:numPr>
          <w:ilvl w:val="0"/>
          <w:numId w:val="11"/>
        </w:numPr>
        <w:tabs>
          <w:tab w:val="left" w:pos="284"/>
        </w:tabs>
        <w:spacing w:after="0" w:line="240" w:lineRule="auto"/>
        <w:jc w:val="both"/>
        <w:rPr>
          <w:szCs w:val="28"/>
        </w:rPr>
      </w:pPr>
      <w:r>
        <w:rPr>
          <w:b/>
          <w:szCs w:val="28"/>
        </w:rPr>
        <w:t>Болайы фырт</w:t>
      </w:r>
      <w:r w:rsidRPr="005049B6">
        <w:rPr>
          <w:b/>
          <w:szCs w:val="28"/>
        </w:rPr>
        <w:t>.</w:t>
      </w:r>
      <w:r w:rsidRPr="005049B6">
        <w:rPr>
          <w:szCs w:val="28"/>
        </w:rPr>
        <w:t xml:space="preserve"> </w:t>
      </w:r>
      <w:r>
        <w:rPr>
          <w:szCs w:val="28"/>
        </w:rPr>
        <w:t xml:space="preserve">Калм æмæ фыййау ; Фæндаг ; Хорзы йын бацыди ; Куырм лæг ; Фырыдур ; Чъынды хохаг ; Уырс ; Ус ; Райгуырæн бæстæ </w:t>
      </w:r>
      <w:r w:rsidRPr="005049B6">
        <w:rPr>
          <w:szCs w:val="28"/>
        </w:rPr>
        <w:t xml:space="preserve">/ </w:t>
      </w:r>
      <w:r>
        <w:rPr>
          <w:szCs w:val="28"/>
        </w:rPr>
        <w:t>Болайы фырт // Мах дуг. – 2017. – №2. – Ф. 94-100</w:t>
      </w:r>
      <w:r w:rsidRPr="005049B6">
        <w:rPr>
          <w:szCs w:val="28"/>
        </w:rPr>
        <w:t>.</w:t>
      </w:r>
    </w:p>
    <w:p w14:paraId="78404085" w14:textId="77777777" w:rsidR="00E06EF9" w:rsidRDefault="00E06EF9" w:rsidP="00E06EF9">
      <w:pPr>
        <w:pStyle w:val="a3"/>
        <w:tabs>
          <w:tab w:val="left" w:pos="284"/>
        </w:tabs>
        <w:ind w:left="502"/>
        <w:jc w:val="both"/>
        <w:rPr>
          <w:szCs w:val="28"/>
        </w:rPr>
      </w:pPr>
      <w:r>
        <w:rPr>
          <w:szCs w:val="28"/>
        </w:rPr>
        <w:t>Сын Бола</w:t>
      </w:r>
      <w:r w:rsidRPr="005049B6">
        <w:rPr>
          <w:szCs w:val="28"/>
        </w:rPr>
        <w:t>.</w:t>
      </w:r>
      <w:r>
        <w:rPr>
          <w:szCs w:val="28"/>
        </w:rPr>
        <w:t xml:space="preserve"> Новеллы / Сын Бола  ; пер. У. Фатаонова</w:t>
      </w:r>
      <w:r w:rsidRPr="005049B6">
        <w:rPr>
          <w:szCs w:val="28"/>
        </w:rPr>
        <w:t>.</w:t>
      </w:r>
    </w:p>
    <w:p w14:paraId="53F82228" w14:textId="77777777" w:rsidR="00E06EF9" w:rsidRDefault="00E06EF9" w:rsidP="00E06EF9">
      <w:pPr>
        <w:pStyle w:val="a3"/>
        <w:numPr>
          <w:ilvl w:val="0"/>
          <w:numId w:val="11"/>
        </w:numPr>
        <w:tabs>
          <w:tab w:val="left" w:pos="284"/>
        </w:tabs>
        <w:spacing w:after="0" w:line="240" w:lineRule="auto"/>
        <w:jc w:val="both"/>
        <w:rPr>
          <w:szCs w:val="28"/>
        </w:rPr>
      </w:pPr>
      <w:r>
        <w:rPr>
          <w:b/>
          <w:szCs w:val="28"/>
        </w:rPr>
        <w:t>Боситы</w:t>
      </w:r>
      <w:r w:rsidRPr="006D18A4">
        <w:rPr>
          <w:b/>
          <w:szCs w:val="28"/>
        </w:rPr>
        <w:t>,</w:t>
      </w:r>
      <w:r>
        <w:rPr>
          <w:b/>
          <w:szCs w:val="28"/>
        </w:rPr>
        <w:t xml:space="preserve"> И. </w:t>
      </w:r>
      <w:r>
        <w:rPr>
          <w:szCs w:val="28"/>
        </w:rPr>
        <w:t>Ныррухс цыппар дзуарæй дæ риу / Боситы Ирбег // Мах дуг. – 2017. – №12. –</w:t>
      </w:r>
      <w:r w:rsidRPr="00E5591C">
        <w:rPr>
          <w:szCs w:val="28"/>
        </w:rPr>
        <w:t xml:space="preserve"> Ф. </w:t>
      </w:r>
      <w:r>
        <w:rPr>
          <w:szCs w:val="28"/>
        </w:rPr>
        <w:t>110-111</w:t>
      </w:r>
      <w:r w:rsidRPr="00E5591C">
        <w:rPr>
          <w:szCs w:val="28"/>
        </w:rPr>
        <w:t>.</w:t>
      </w:r>
    </w:p>
    <w:p w14:paraId="71432B79" w14:textId="77777777" w:rsidR="00E06EF9" w:rsidRPr="00901461" w:rsidRDefault="00E06EF9" w:rsidP="00E06EF9">
      <w:pPr>
        <w:pStyle w:val="a3"/>
        <w:tabs>
          <w:tab w:val="left" w:pos="284"/>
        </w:tabs>
        <w:ind w:left="502"/>
        <w:jc w:val="both"/>
        <w:rPr>
          <w:szCs w:val="28"/>
        </w:rPr>
      </w:pPr>
      <w:r>
        <w:rPr>
          <w:szCs w:val="28"/>
        </w:rPr>
        <w:t>Босиев</w:t>
      </w:r>
      <w:r w:rsidRPr="006D18A4">
        <w:rPr>
          <w:szCs w:val="28"/>
        </w:rPr>
        <w:t>,</w:t>
      </w:r>
      <w:r>
        <w:rPr>
          <w:szCs w:val="28"/>
        </w:rPr>
        <w:t xml:space="preserve"> И. Озарилась четырьмя крестами твоя грудь : [стихи, посвященные Герою Первой мировой войны Нагко Асламурзаевичу Джикаеву].</w:t>
      </w:r>
    </w:p>
    <w:p w14:paraId="38E7C415" w14:textId="77777777" w:rsidR="00E06EF9" w:rsidRDefault="00E06EF9" w:rsidP="00E06EF9">
      <w:pPr>
        <w:pStyle w:val="a3"/>
        <w:numPr>
          <w:ilvl w:val="0"/>
          <w:numId w:val="11"/>
        </w:numPr>
        <w:tabs>
          <w:tab w:val="left" w:pos="284"/>
        </w:tabs>
        <w:spacing w:after="0" w:line="240" w:lineRule="auto"/>
        <w:jc w:val="both"/>
        <w:rPr>
          <w:szCs w:val="28"/>
        </w:rPr>
      </w:pPr>
      <w:r w:rsidRPr="008C291B">
        <w:rPr>
          <w:b/>
          <w:szCs w:val="28"/>
        </w:rPr>
        <w:t>Бугулов</w:t>
      </w:r>
      <w:r w:rsidRPr="006D18A4">
        <w:rPr>
          <w:b/>
          <w:szCs w:val="28"/>
        </w:rPr>
        <w:t>,</w:t>
      </w:r>
      <w:r w:rsidRPr="008C291B">
        <w:rPr>
          <w:b/>
          <w:szCs w:val="28"/>
        </w:rPr>
        <w:t xml:space="preserve"> Д. </w:t>
      </w:r>
      <w:r>
        <w:rPr>
          <w:szCs w:val="28"/>
        </w:rPr>
        <w:t>«Ты мой друг…» ; «Ты пытаешься выискать в прошлом…» ; «Прости, в этих сумерках я…» ; «Где-то за пределами разрушенья…» ; «Мой путь оказался короче…» : [стихи] / Денис Бугулов // Дарьял. – 2017. – №2. –</w:t>
      </w:r>
      <w:r w:rsidRPr="008C291B">
        <w:rPr>
          <w:szCs w:val="28"/>
        </w:rPr>
        <w:t xml:space="preserve"> С. </w:t>
      </w:r>
      <w:r>
        <w:rPr>
          <w:szCs w:val="28"/>
        </w:rPr>
        <w:t>24-29</w:t>
      </w:r>
      <w:r w:rsidRPr="008C291B">
        <w:rPr>
          <w:szCs w:val="28"/>
        </w:rPr>
        <w:t>.</w:t>
      </w:r>
    </w:p>
    <w:p w14:paraId="2E5A2EAD" w14:textId="77777777" w:rsidR="00E06EF9" w:rsidRDefault="00E06EF9" w:rsidP="00E06EF9">
      <w:pPr>
        <w:pStyle w:val="a3"/>
        <w:numPr>
          <w:ilvl w:val="0"/>
          <w:numId w:val="11"/>
        </w:numPr>
        <w:tabs>
          <w:tab w:val="left" w:pos="426"/>
        </w:tabs>
        <w:spacing w:after="0"/>
        <w:jc w:val="both"/>
        <w:rPr>
          <w:szCs w:val="28"/>
        </w:rPr>
      </w:pPr>
      <w:r w:rsidRPr="004C49E7">
        <w:rPr>
          <w:b/>
          <w:szCs w:val="28"/>
        </w:rPr>
        <w:t>Будайти</w:t>
      </w:r>
      <w:r w:rsidRPr="006D18A4">
        <w:rPr>
          <w:b/>
          <w:szCs w:val="28"/>
        </w:rPr>
        <w:t>,</w:t>
      </w:r>
      <w:r w:rsidRPr="004C49E7">
        <w:rPr>
          <w:b/>
          <w:szCs w:val="28"/>
        </w:rPr>
        <w:t xml:space="preserve"> А.</w:t>
      </w:r>
      <w:r w:rsidRPr="004C49E7">
        <w:rPr>
          <w:szCs w:val="28"/>
        </w:rPr>
        <w:t xml:space="preserve"> [Æмдзæвгитæ] / Будайти Аслæнб</w:t>
      </w:r>
      <w:r>
        <w:rPr>
          <w:szCs w:val="28"/>
        </w:rPr>
        <w:t>ег // Ирæф. – 2017. – №4. – Ф. 211-</w:t>
      </w:r>
      <w:r w:rsidRPr="004C49E7">
        <w:rPr>
          <w:szCs w:val="28"/>
        </w:rPr>
        <w:t>218.</w:t>
      </w:r>
    </w:p>
    <w:p w14:paraId="54BD5C8B" w14:textId="77777777" w:rsidR="00E06EF9" w:rsidRDefault="00E06EF9" w:rsidP="00E06EF9">
      <w:pPr>
        <w:pStyle w:val="a3"/>
        <w:tabs>
          <w:tab w:val="left" w:pos="426"/>
        </w:tabs>
        <w:ind w:left="502"/>
        <w:jc w:val="both"/>
        <w:rPr>
          <w:szCs w:val="28"/>
        </w:rPr>
      </w:pPr>
      <w:r>
        <w:rPr>
          <w:szCs w:val="28"/>
        </w:rPr>
        <w:t>Будаев</w:t>
      </w:r>
      <w:r>
        <w:rPr>
          <w:szCs w:val="28"/>
          <w:lang w:val="en-US"/>
        </w:rPr>
        <w:t>,</w:t>
      </w:r>
      <w:r>
        <w:rPr>
          <w:szCs w:val="28"/>
        </w:rPr>
        <w:t xml:space="preserve"> А. [С</w:t>
      </w:r>
      <w:r w:rsidRPr="006A3F7D">
        <w:rPr>
          <w:szCs w:val="28"/>
        </w:rPr>
        <w:t>тихи].</w:t>
      </w:r>
    </w:p>
    <w:p w14:paraId="7F941516" w14:textId="77777777" w:rsidR="00E06EF9" w:rsidRPr="006A3F7D" w:rsidRDefault="00E06EF9" w:rsidP="00E06EF9">
      <w:pPr>
        <w:pStyle w:val="a3"/>
        <w:numPr>
          <w:ilvl w:val="0"/>
          <w:numId w:val="11"/>
        </w:numPr>
        <w:tabs>
          <w:tab w:val="left" w:pos="426"/>
        </w:tabs>
        <w:spacing w:after="0"/>
        <w:jc w:val="both"/>
        <w:rPr>
          <w:szCs w:val="28"/>
        </w:rPr>
      </w:pPr>
      <w:r w:rsidRPr="006A3F7D">
        <w:rPr>
          <w:b/>
          <w:szCs w:val="28"/>
        </w:rPr>
        <w:t>Будайти</w:t>
      </w:r>
      <w:r w:rsidRPr="006D18A4">
        <w:rPr>
          <w:b/>
          <w:szCs w:val="28"/>
        </w:rPr>
        <w:t>,</w:t>
      </w:r>
      <w:r w:rsidRPr="006A3F7D">
        <w:rPr>
          <w:b/>
          <w:szCs w:val="28"/>
        </w:rPr>
        <w:t xml:space="preserve"> М.</w:t>
      </w:r>
      <w:r w:rsidRPr="006A3F7D">
        <w:rPr>
          <w:szCs w:val="28"/>
        </w:rPr>
        <w:t xml:space="preserve"> Заремæ / Будайти Милуся // Ирæф</w:t>
      </w:r>
      <w:r>
        <w:rPr>
          <w:szCs w:val="28"/>
        </w:rPr>
        <w:t>. –</w:t>
      </w:r>
      <w:r w:rsidRPr="006A3F7D">
        <w:rPr>
          <w:szCs w:val="28"/>
        </w:rPr>
        <w:t xml:space="preserve"> 2017</w:t>
      </w:r>
      <w:r>
        <w:rPr>
          <w:szCs w:val="28"/>
        </w:rPr>
        <w:t>. –</w:t>
      </w:r>
      <w:r w:rsidRPr="006A3F7D">
        <w:rPr>
          <w:szCs w:val="28"/>
        </w:rPr>
        <w:t xml:space="preserve"> №4</w:t>
      </w:r>
      <w:r>
        <w:rPr>
          <w:szCs w:val="28"/>
        </w:rPr>
        <w:t>. –</w:t>
      </w:r>
      <w:r w:rsidRPr="006A3F7D">
        <w:rPr>
          <w:szCs w:val="28"/>
        </w:rPr>
        <w:t xml:space="preserve"> Ф. 220</w:t>
      </w:r>
      <w:r>
        <w:rPr>
          <w:szCs w:val="28"/>
        </w:rPr>
        <w:t>-</w:t>
      </w:r>
      <w:r w:rsidRPr="006A3F7D">
        <w:rPr>
          <w:szCs w:val="28"/>
        </w:rPr>
        <w:t>243.</w:t>
      </w:r>
    </w:p>
    <w:p w14:paraId="6EF9EFF7" w14:textId="77777777" w:rsidR="00E06EF9" w:rsidRPr="006A3F7D" w:rsidRDefault="00E06EF9" w:rsidP="00E06EF9">
      <w:pPr>
        <w:pStyle w:val="a3"/>
        <w:tabs>
          <w:tab w:val="left" w:pos="142"/>
        </w:tabs>
        <w:ind w:left="0" w:firstLine="1134"/>
        <w:jc w:val="both"/>
        <w:rPr>
          <w:szCs w:val="28"/>
        </w:rPr>
      </w:pPr>
      <w:r w:rsidRPr="004C49E7">
        <w:rPr>
          <w:szCs w:val="28"/>
        </w:rPr>
        <w:t>Будаева</w:t>
      </w:r>
      <w:r>
        <w:rPr>
          <w:szCs w:val="28"/>
          <w:lang w:val="en-US"/>
        </w:rPr>
        <w:t>,</w:t>
      </w:r>
      <w:r w:rsidRPr="004C49E7">
        <w:rPr>
          <w:szCs w:val="28"/>
        </w:rPr>
        <w:t xml:space="preserve"> М. Зарема [рассказ].</w:t>
      </w:r>
    </w:p>
    <w:p w14:paraId="0577C40E" w14:textId="77777777" w:rsidR="00E06EF9" w:rsidRPr="0078513D" w:rsidRDefault="00E06EF9" w:rsidP="00E06EF9">
      <w:pPr>
        <w:pStyle w:val="a3"/>
        <w:numPr>
          <w:ilvl w:val="0"/>
          <w:numId w:val="11"/>
        </w:numPr>
        <w:tabs>
          <w:tab w:val="left" w:pos="284"/>
        </w:tabs>
        <w:spacing w:after="0" w:line="240" w:lineRule="auto"/>
        <w:jc w:val="both"/>
        <w:rPr>
          <w:szCs w:val="28"/>
        </w:rPr>
      </w:pPr>
      <w:r w:rsidRPr="0078513D">
        <w:rPr>
          <w:b/>
          <w:szCs w:val="28"/>
        </w:rPr>
        <w:t>Бу</w:t>
      </w:r>
      <w:r>
        <w:rPr>
          <w:b/>
          <w:szCs w:val="28"/>
        </w:rPr>
        <w:t>лкъаты</w:t>
      </w:r>
      <w:r w:rsidRPr="006D18A4">
        <w:rPr>
          <w:b/>
          <w:szCs w:val="28"/>
        </w:rPr>
        <w:t>,</w:t>
      </w:r>
      <w:r>
        <w:rPr>
          <w:b/>
          <w:szCs w:val="28"/>
        </w:rPr>
        <w:t xml:space="preserve"> М</w:t>
      </w:r>
      <w:r w:rsidRPr="0078513D">
        <w:rPr>
          <w:b/>
          <w:szCs w:val="28"/>
        </w:rPr>
        <w:t>.</w:t>
      </w:r>
      <w:r w:rsidRPr="0078513D">
        <w:rPr>
          <w:szCs w:val="28"/>
        </w:rPr>
        <w:t xml:space="preserve"> </w:t>
      </w:r>
      <w:r>
        <w:rPr>
          <w:szCs w:val="28"/>
        </w:rPr>
        <w:t>Трактор æмæ гутоны зарæг</w:t>
      </w:r>
      <w:r w:rsidRPr="0078513D">
        <w:rPr>
          <w:szCs w:val="28"/>
        </w:rPr>
        <w:t xml:space="preserve"> : радзырд / </w:t>
      </w:r>
      <w:r>
        <w:rPr>
          <w:szCs w:val="28"/>
        </w:rPr>
        <w:t>Булкъаты Михал // Мах дуг. – 2017. –</w:t>
      </w:r>
      <w:r w:rsidRPr="0078513D">
        <w:rPr>
          <w:szCs w:val="28"/>
        </w:rPr>
        <w:t xml:space="preserve"> №2</w:t>
      </w:r>
      <w:r>
        <w:rPr>
          <w:szCs w:val="28"/>
        </w:rPr>
        <w:t>. –</w:t>
      </w:r>
      <w:r w:rsidRPr="0078513D">
        <w:rPr>
          <w:szCs w:val="28"/>
        </w:rPr>
        <w:t xml:space="preserve"> Ф. 1</w:t>
      </w:r>
      <w:r>
        <w:rPr>
          <w:szCs w:val="28"/>
        </w:rPr>
        <w:t>24</w:t>
      </w:r>
      <w:r w:rsidRPr="0078513D">
        <w:rPr>
          <w:szCs w:val="28"/>
        </w:rPr>
        <w:t>-13</w:t>
      </w:r>
      <w:r>
        <w:rPr>
          <w:szCs w:val="28"/>
        </w:rPr>
        <w:t>1</w:t>
      </w:r>
      <w:r w:rsidRPr="0078513D">
        <w:rPr>
          <w:szCs w:val="28"/>
        </w:rPr>
        <w:t>.</w:t>
      </w:r>
    </w:p>
    <w:p w14:paraId="5EA90129" w14:textId="77777777" w:rsidR="00E06EF9" w:rsidRPr="00AF6EF0" w:rsidRDefault="00E06EF9" w:rsidP="00E06EF9">
      <w:pPr>
        <w:pStyle w:val="a3"/>
        <w:tabs>
          <w:tab w:val="left" w:pos="284"/>
        </w:tabs>
        <w:ind w:left="502"/>
        <w:jc w:val="both"/>
        <w:rPr>
          <w:szCs w:val="28"/>
        </w:rPr>
      </w:pPr>
      <w:r w:rsidRPr="0078513D">
        <w:rPr>
          <w:szCs w:val="28"/>
        </w:rPr>
        <w:lastRenderedPageBreak/>
        <w:t>Бу</w:t>
      </w:r>
      <w:r>
        <w:rPr>
          <w:szCs w:val="28"/>
        </w:rPr>
        <w:t>лкаев</w:t>
      </w:r>
      <w:r w:rsidRPr="006D18A4">
        <w:rPr>
          <w:szCs w:val="28"/>
        </w:rPr>
        <w:t>,</w:t>
      </w:r>
      <w:r>
        <w:rPr>
          <w:szCs w:val="28"/>
        </w:rPr>
        <w:t xml:space="preserve"> М</w:t>
      </w:r>
      <w:r w:rsidRPr="0078513D">
        <w:rPr>
          <w:szCs w:val="28"/>
        </w:rPr>
        <w:t xml:space="preserve">. </w:t>
      </w:r>
      <w:r>
        <w:rPr>
          <w:szCs w:val="28"/>
        </w:rPr>
        <w:t>Трактор и песня плуга</w:t>
      </w:r>
      <w:r w:rsidRPr="0078513D">
        <w:rPr>
          <w:szCs w:val="28"/>
        </w:rPr>
        <w:t xml:space="preserve"> : рассказ.</w:t>
      </w:r>
    </w:p>
    <w:p w14:paraId="149E64F4" w14:textId="77777777" w:rsidR="00E06EF9" w:rsidRPr="005E672E" w:rsidRDefault="00E06EF9" w:rsidP="00E06EF9">
      <w:pPr>
        <w:pStyle w:val="a3"/>
        <w:numPr>
          <w:ilvl w:val="0"/>
          <w:numId w:val="11"/>
        </w:numPr>
        <w:tabs>
          <w:tab w:val="left" w:pos="284"/>
        </w:tabs>
        <w:spacing w:after="0" w:line="240" w:lineRule="auto"/>
        <w:jc w:val="both"/>
        <w:rPr>
          <w:szCs w:val="28"/>
        </w:rPr>
      </w:pPr>
      <w:r w:rsidRPr="005E672E">
        <w:rPr>
          <w:b/>
          <w:szCs w:val="28"/>
        </w:rPr>
        <w:t>Биазырты</w:t>
      </w:r>
      <w:r w:rsidRPr="006D18A4">
        <w:rPr>
          <w:b/>
          <w:szCs w:val="28"/>
        </w:rPr>
        <w:t>,</w:t>
      </w:r>
      <w:r w:rsidRPr="005E672E">
        <w:rPr>
          <w:b/>
          <w:szCs w:val="28"/>
        </w:rPr>
        <w:t xml:space="preserve"> К. </w:t>
      </w:r>
      <w:r>
        <w:rPr>
          <w:szCs w:val="28"/>
        </w:rPr>
        <w:t>Алондон œрлœууыди мœ зœрдыл</w:t>
      </w:r>
      <w:r w:rsidRPr="005E672E">
        <w:rPr>
          <w:szCs w:val="28"/>
        </w:rPr>
        <w:t xml:space="preserve"> / Би</w:t>
      </w:r>
      <w:r>
        <w:rPr>
          <w:szCs w:val="28"/>
        </w:rPr>
        <w:t>азырты Кромвел // Мах дуг. – 2017. – №4. –</w:t>
      </w:r>
      <w:r w:rsidRPr="005E672E">
        <w:rPr>
          <w:szCs w:val="28"/>
        </w:rPr>
        <w:t xml:space="preserve"> Ф. </w:t>
      </w:r>
      <w:r>
        <w:rPr>
          <w:szCs w:val="28"/>
        </w:rPr>
        <w:t>102-109</w:t>
      </w:r>
      <w:r w:rsidRPr="005E672E">
        <w:rPr>
          <w:szCs w:val="28"/>
        </w:rPr>
        <w:t>.</w:t>
      </w:r>
    </w:p>
    <w:p w14:paraId="1B939D10" w14:textId="77777777" w:rsidR="00E06EF9" w:rsidRDefault="00E06EF9" w:rsidP="00E06EF9">
      <w:pPr>
        <w:pStyle w:val="a3"/>
        <w:tabs>
          <w:tab w:val="left" w:pos="284"/>
        </w:tabs>
        <w:ind w:left="502"/>
        <w:jc w:val="both"/>
        <w:rPr>
          <w:szCs w:val="28"/>
        </w:rPr>
      </w:pPr>
      <w:r w:rsidRPr="005E672E">
        <w:rPr>
          <w:szCs w:val="28"/>
        </w:rPr>
        <w:tab/>
        <w:t>Бязарти</w:t>
      </w:r>
      <w:r>
        <w:rPr>
          <w:szCs w:val="28"/>
          <w:lang w:val="en-US"/>
        </w:rPr>
        <w:t>,</w:t>
      </w:r>
      <w:r w:rsidRPr="005E672E">
        <w:rPr>
          <w:szCs w:val="28"/>
        </w:rPr>
        <w:t xml:space="preserve"> К. Стихи.</w:t>
      </w:r>
    </w:p>
    <w:p w14:paraId="08FD400A" w14:textId="77777777" w:rsidR="00E06EF9" w:rsidRDefault="00E06EF9" w:rsidP="00E06EF9">
      <w:pPr>
        <w:numPr>
          <w:ilvl w:val="0"/>
          <w:numId w:val="11"/>
        </w:numPr>
        <w:tabs>
          <w:tab w:val="left" w:pos="284"/>
        </w:tabs>
        <w:spacing w:after="0" w:line="240" w:lineRule="auto"/>
        <w:jc w:val="both"/>
        <w:rPr>
          <w:szCs w:val="28"/>
        </w:rPr>
      </w:pPr>
      <w:r>
        <w:rPr>
          <w:b/>
          <w:szCs w:val="28"/>
        </w:rPr>
        <w:t>Будаев</w:t>
      </w:r>
      <w:r w:rsidRPr="006D18A4">
        <w:rPr>
          <w:b/>
          <w:szCs w:val="28"/>
        </w:rPr>
        <w:t>,</w:t>
      </w:r>
      <w:r>
        <w:rPr>
          <w:b/>
          <w:szCs w:val="28"/>
        </w:rPr>
        <w:t xml:space="preserve"> Т.</w:t>
      </w:r>
      <w:r>
        <w:rPr>
          <w:szCs w:val="28"/>
        </w:rPr>
        <w:t xml:space="preserve"> Короткая история: Встреча в кафе ; Памятник : рассказы / Тимур Будаев // Дарьял. – 2017. – №4. – С. 28-37.</w:t>
      </w:r>
    </w:p>
    <w:p w14:paraId="768E6F36" w14:textId="77777777" w:rsidR="00E06EF9" w:rsidRPr="00C6070C" w:rsidRDefault="00E06EF9" w:rsidP="00E06EF9">
      <w:pPr>
        <w:numPr>
          <w:ilvl w:val="0"/>
          <w:numId w:val="11"/>
        </w:numPr>
        <w:tabs>
          <w:tab w:val="left" w:pos="284"/>
        </w:tabs>
        <w:spacing w:after="0" w:line="240" w:lineRule="auto"/>
        <w:jc w:val="both"/>
        <w:rPr>
          <w:szCs w:val="28"/>
        </w:rPr>
      </w:pPr>
      <w:r>
        <w:rPr>
          <w:b/>
          <w:szCs w:val="28"/>
        </w:rPr>
        <w:t>Бязырова, В.Т</w:t>
      </w:r>
      <w:r w:rsidRPr="00E71405">
        <w:rPr>
          <w:b/>
          <w:szCs w:val="28"/>
        </w:rPr>
        <w:t>.</w:t>
      </w:r>
      <w:r>
        <w:rPr>
          <w:szCs w:val="28"/>
        </w:rPr>
        <w:t xml:space="preserve"> «Ретивый конь не сбросил седока…» : [стихи] / Бязырова Валентина Тимофеевна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103.</w:t>
      </w:r>
    </w:p>
    <w:p w14:paraId="514D5191" w14:textId="77777777" w:rsidR="00E06EF9" w:rsidRPr="00CC33E2" w:rsidRDefault="00E06EF9" w:rsidP="00E06EF9">
      <w:pPr>
        <w:pStyle w:val="a3"/>
        <w:numPr>
          <w:ilvl w:val="0"/>
          <w:numId w:val="11"/>
        </w:numPr>
        <w:tabs>
          <w:tab w:val="left" w:pos="284"/>
        </w:tabs>
        <w:spacing w:after="0" w:line="240" w:lineRule="auto"/>
        <w:jc w:val="both"/>
        <w:rPr>
          <w:szCs w:val="28"/>
        </w:rPr>
      </w:pPr>
      <w:r>
        <w:rPr>
          <w:b/>
          <w:szCs w:val="28"/>
        </w:rPr>
        <w:t>Гœбулты</w:t>
      </w:r>
      <w:r w:rsidRPr="006D18A4">
        <w:rPr>
          <w:b/>
          <w:szCs w:val="28"/>
        </w:rPr>
        <w:t>,</w:t>
      </w:r>
      <w:r>
        <w:rPr>
          <w:b/>
          <w:szCs w:val="28"/>
        </w:rPr>
        <w:t xml:space="preserve"> М</w:t>
      </w:r>
      <w:r w:rsidRPr="00CC33E2">
        <w:rPr>
          <w:b/>
          <w:szCs w:val="28"/>
        </w:rPr>
        <w:t>.</w:t>
      </w:r>
      <w:r w:rsidRPr="00CC33E2">
        <w:rPr>
          <w:szCs w:val="28"/>
        </w:rPr>
        <w:t xml:space="preserve"> </w:t>
      </w:r>
      <w:r>
        <w:rPr>
          <w:szCs w:val="28"/>
        </w:rPr>
        <w:t>Æртœ хатты мœрдтœй œрыздœхтœн… / Гœбулты Мелитон // Мах дуг. – 2017. – №1. – Ф. 118-127</w:t>
      </w:r>
      <w:r w:rsidRPr="00CC33E2">
        <w:rPr>
          <w:szCs w:val="28"/>
        </w:rPr>
        <w:t>.</w:t>
      </w:r>
    </w:p>
    <w:p w14:paraId="1E3F17B2" w14:textId="77777777" w:rsidR="00E06EF9" w:rsidRDefault="00E06EF9" w:rsidP="00E06EF9">
      <w:pPr>
        <w:pStyle w:val="a3"/>
        <w:tabs>
          <w:tab w:val="left" w:pos="284"/>
        </w:tabs>
        <w:ind w:left="502"/>
        <w:jc w:val="both"/>
        <w:rPr>
          <w:szCs w:val="28"/>
        </w:rPr>
      </w:pPr>
      <w:r>
        <w:rPr>
          <w:szCs w:val="28"/>
        </w:rPr>
        <w:t>Габулов</w:t>
      </w:r>
      <w:r w:rsidRPr="006D18A4">
        <w:rPr>
          <w:szCs w:val="28"/>
        </w:rPr>
        <w:t>,</w:t>
      </w:r>
      <w:r>
        <w:rPr>
          <w:szCs w:val="28"/>
        </w:rPr>
        <w:t xml:space="preserve"> М</w:t>
      </w:r>
      <w:r w:rsidRPr="00CC33E2">
        <w:rPr>
          <w:szCs w:val="28"/>
        </w:rPr>
        <w:t>.</w:t>
      </w:r>
      <w:r>
        <w:rPr>
          <w:szCs w:val="28"/>
        </w:rPr>
        <w:t xml:space="preserve"> </w:t>
      </w:r>
      <w:r w:rsidRPr="00536FF3">
        <w:rPr>
          <w:szCs w:val="28"/>
        </w:rPr>
        <w:t xml:space="preserve">Три раза вернулся с того света… </w:t>
      </w:r>
      <w:r>
        <w:rPr>
          <w:szCs w:val="28"/>
        </w:rPr>
        <w:t>: рассказ. – [Антология осетинской прозы]</w:t>
      </w:r>
      <w:r w:rsidRPr="00CC33E2">
        <w:rPr>
          <w:szCs w:val="28"/>
        </w:rPr>
        <w:t>.</w:t>
      </w:r>
    </w:p>
    <w:p w14:paraId="757CD057" w14:textId="77777777" w:rsidR="00E06EF9" w:rsidRPr="00AF6EF0" w:rsidRDefault="00E06EF9" w:rsidP="00E06EF9">
      <w:pPr>
        <w:pStyle w:val="a3"/>
        <w:numPr>
          <w:ilvl w:val="0"/>
          <w:numId w:val="11"/>
        </w:numPr>
        <w:tabs>
          <w:tab w:val="left" w:pos="284"/>
        </w:tabs>
        <w:spacing w:after="0" w:line="240" w:lineRule="auto"/>
        <w:jc w:val="both"/>
        <w:rPr>
          <w:szCs w:val="28"/>
        </w:rPr>
      </w:pPr>
      <w:r>
        <w:rPr>
          <w:b/>
          <w:szCs w:val="28"/>
        </w:rPr>
        <w:t>Гагкаев</w:t>
      </w:r>
      <w:r w:rsidRPr="006D18A4">
        <w:rPr>
          <w:b/>
          <w:szCs w:val="28"/>
        </w:rPr>
        <w:t>,</w:t>
      </w:r>
      <w:r>
        <w:rPr>
          <w:b/>
          <w:szCs w:val="28"/>
        </w:rPr>
        <w:t xml:space="preserve"> А. </w:t>
      </w:r>
      <w:r>
        <w:rPr>
          <w:szCs w:val="28"/>
        </w:rPr>
        <w:t>Надену я черную шляпу… или ностальгические записки графомана / Александр Гагкаев</w:t>
      </w:r>
      <w:r w:rsidRPr="000413B3">
        <w:rPr>
          <w:szCs w:val="28"/>
        </w:rPr>
        <w:t xml:space="preserve"> </w:t>
      </w:r>
      <w:r>
        <w:rPr>
          <w:szCs w:val="28"/>
        </w:rPr>
        <w:t>// Дарьял. – 2017. – №1. –</w:t>
      </w:r>
      <w:r w:rsidRPr="005B2D33">
        <w:rPr>
          <w:szCs w:val="28"/>
        </w:rPr>
        <w:t xml:space="preserve"> С. </w:t>
      </w:r>
      <w:r>
        <w:rPr>
          <w:szCs w:val="28"/>
        </w:rPr>
        <w:t>54-65</w:t>
      </w:r>
      <w:r w:rsidRPr="005B2D33">
        <w:rPr>
          <w:szCs w:val="28"/>
        </w:rPr>
        <w:t>.</w:t>
      </w:r>
    </w:p>
    <w:p w14:paraId="5051A126" w14:textId="77777777" w:rsidR="00E06EF9" w:rsidRPr="00CC33E2" w:rsidRDefault="00E06EF9" w:rsidP="00E06EF9">
      <w:pPr>
        <w:pStyle w:val="a3"/>
        <w:numPr>
          <w:ilvl w:val="0"/>
          <w:numId w:val="11"/>
        </w:numPr>
        <w:tabs>
          <w:tab w:val="left" w:pos="284"/>
        </w:tabs>
        <w:spacing w:after="0" w:line="240" w:lineRule="auto"/>
        <w:jc w:val="both"/>
        <w:rPr>
          <w:szCs w:val="28"/>
        </w:rPr>
      </w:pPr>
      <w:r>
        <w:rPr>
          <w:b/>
          <w:szCs w:val="28"/>
        </w:rPr>
        <w:t>Гаглойты</w:t>
      </w:r>
      <w:r w:rsidRPr="006D18A4">
        <w:rPr>
          <w:b/>
          <w:szCs w:val="28"/>
        </w:rPr>
        <w:t>,</w:t>
      </w:r>
      <w:r>
        <w:rPr>
          <w:b/>
          <w:szCs w:val="28"/>
        </w:rPr>
        <w:t xml:space="preserve"> В. </w:t>
      </w:r>
      <w:r>
        <w:rPr>
          <w:szCs w:val="28"/>
        </w:rPr>
        <w:t>Æртœ новеллœйы: Тœрс бœлас ; Суадон ; Тœгœр / Гаглойты Владимир // Мах дуг. – 2017. – №4. – Ф. 124-134</w:t>
      </w:r>
      <w:r w:rsidRPr="00CC33E2">
        <w:rPr>
          <w:szCs w:val="28"/>
        </w:rPr>
        <w:t>.</w:t>
      </w:r>
    </w:p>
    <w:p w14:paraId="66A01F45" w14:textId="77777777" w:rsidR="00E06EF9" w:rsidRPr="00165B68" w:rsidRDefault="00E06EF9" w:rsidP="00E06EF9">
      <w:pPr>
        <w:pStyle w:val="a3"/>
        <w:tabs>
          <w:tab w:val="left" w:pos="284"/>
        </w:tabs>
        <w:ind w:left="502"/>
        <w:jc w:val="both"/>
        <w:rPr>
          <w:szCs w:val="28"/>
        </w:rPr>
      </w:pPr>
      <w:r>
        <w:rPr>
          <w:szCs w:val="28"/>
        </w:rPr>
        <w:t>Гаглоев</w:t>
      </w:r>
      <w:r w:rsidRPr="006D18A4">
        <w:rPr>
          <w:szCs w:val="28"/>
        </w:rPr>
        <w:t>,</w:t>
      </w:r>
      <w:r>
        <w:rPr>
          <w:szCs w:val="28"/>
        </w:rPr>
        <w:t xml:space="preserve"> В. Три новеллы // Антология осетинской прозы</w:t>
      </w:r>
      <w:r w:rsidRPr="00CC33E2">
        <w:rPr>
          <w:szCs w:val="28"/>
        </w:rPr>
        <w:t>.</w:t>
      </w:r>
    </w:p>
    <w:p w14:paraId="27DC8C8F" w14:textId="77777777" w:rsidR="00E06EF9" w:rsidRPr="00C11983" w:rsidRDefault="00E06EF9" w:rsidP="00E06EF9">
      <w:pPr>
        <w:pStyle w:val="a3"/>
        <w:numPr>
          <w:ilvl w:val="0"/>
          <w:numId w:val="11"/>
        </w:numPr>
        <w:tabs>
          <w:tab w:val="left" w:pos="284"/>
        </w:tabs>
        <w:spacing w:after="0" w:line="240" w:lineRule="auto"/>
        <w:jc w:val="both"/>
        <w:rPr>
          <w:szCs w:val="28"/>
        </w:rPr>
      </w:pPr>
      <w:r w:rsidRPr="00C11983">
        <w:rPr>
          <w:b/>
          <w:szCs w:val="28"/>
        </w:rPr>
        <w:t>Гаджиты</w:t>
      </w:r>
      <w:r w:rsidRPr="006D18A4">
        <w:rPr>
          <w:b/>
          <w:szCs w:val="28"/>
        </w:rPr>
        <w:t>,</w:t>
      </w:r>
      <w:r w:rsidRPr="00C11983">
        <w:rPr>
          <w:b/>
          <w:szCs w:val="28"/>
        </w:rPr>
        <w:t xml:space="preserve"> Г.</w:t>
      </w:r>
      <w:r w:rsidRPr="00C11983">
        <w:rPr>
          <w:szCs w:val="28"/>
        </w:rPr>
        <w:t xml:space="preserve"> </w:t>
      </w:r>
      <w:r>
        <w:rPr>
          <w:szCs w:val="28"/>
        </w:rPr>
        <w:t>Рœстœг – хосгœнœг: Æхсœрдзœн ; Бœрз бœлас ; «Дæу фарстон…» ; «Мœ хорз œмгар…» ; Мœ фœлтœр ; «Фœндараст…» ; «Æмбарын м</w:t>
      </w:r>
      <w:r w:rsidRPr="00C11983">
        <w:rPr>
          <w:szCs w:val="28"/>
        </w:rPr>
        <w:t xml:space="preserve">’ </w:t>
      </w:r>
      <w:r>
        <w:rPr>
          <w:szCs w:val="28"/>
        </w:rPr>
        <w:t>аххостœ…»</w:t>
      </w:r>
      <w:r w:rsidRPr="00C11983">
        <w:rPr>
          <w:szCs w:val="28"/>
        </w:rPr>
        <w:t xml:space="preserve"> / </w:t>
      </w:r>
      <w:r>
        <w:rPr>
          <w:szCs w:val="28"/>
        </w:rPr>
        <w:t>Гаджиты Георги // Мах дуг. – 2017. – №5. – Ф. 14-2</w:t>
      </w:r>
      <w:r w:rsidRPr="00C11983">
        <w:rPr>
          <w:szCs w:val="28"/>
        </w:rPr>
        <w:t>0.</w:t>
      </w:r>
    </w:p>
    <w:p w14:paraId="53091267" w14:textId="77777777" w:rsidR="00E06EF9" w:rsidRDefault="00E06EF9" w:rsidP="00E06EF9">
      <w:pPr>
        <w:pStyle w:val="a3"/>
        <w:tabs>
          <w:tab w:val="left" w:pos="284"/>
        </w:tabs>
        <w:ind w:left="502"/>
        <w:jc w:val="both"/>
        <w:rPr>
          <w:szCs w:val="28"/>
        </w:rPr>
      </w:pPr>
      <w:r w:rsidRPr="00C11983">
        <w:rPr>
          <w:szCs w:val="28"/>
        </w:rPr>
        <w:t>Гагиев</w:t>
      </w:r>
      <w:r w:rsidRPr="006D18A4">
        <w:rPr>
          <w:szCs w:val="28"/>
        </w:rPr>
        <w:t>,</w:t>
      </w:r>
      <w:r w:rsidRPr="00C11983">
        <w:rPr>
          <w:szCs w:val="28"/>
        </w:rPr>
        <w:t xml:space="preserve"> Г. </w:t>
      </w:r>
      <w:r>
        <w:rPr>
          <w:szCs w:val="28"/>
        </w:rPr>
        <w:t>Время – лекарь</w:t>
      </w:r>
      <w:r w:rsidRPr="00C11983">
        <w:rPr>
          <w:szCs w:val="28"/>
        </w:rPr>
        <w:t xml:space="preserve"> : </w:t>
      </w:r>
      <w:r>
        <w:rPr>
          <w:szCs w:val="28"/>
        </w:rPr>
        <w:t>[стихи]</w:t>
      </w:r>
      <w:r w:rsidRPr="00C11983">
        <w:rPr>
          <w:szCs w:val="28"/>
        </w:rPr>
        <w:t>.</w:t>
      </w:r>
    </w:p>
    <w:p w14:paraId="1E13EC10" w14:textId="77777777" w:rsidR="00E06EF9" w:rsidRDefault="00E06EF9" w:rsidP="00E06EF9">
      <w:pPr>
        <w:pStyle w:val="a3"/>
        <w:numPr>
          <w:ilvl w:val="0"/>
          <w:numId w:val="11"/>
        </w:numPr>
        <w:tabs>
          <w:tab w:val="left" w:pos="284"/>
        </w:tabs>
        <w:spacing w:after="0" w:line="240" w:lineRule="auto"/>
        <w:jc w:val="both"/>
        <w:rPr>
          <w:szCs w:val="28"/>
        </w:rPr>
      </w:pPr>
      <w:r>
        <w:rPr>
          <w:b/>
          <w:szCs w:val="28"/>
        </w:rPr>
        <w:t>Гапбаты</w:t>
      </w:r>
      <w:r w:rsidRPr="006D18A4">
        <w:rPr>
          <w:b/>
          <w:szCs w:val="28"/>
        </w:rPr>
        <w:t>,</w:t>
      </w:r>
      <w:r>
        <w:rPr>
          <w:b/>
          <w:szCs w:val="28"/>
        </w:rPr>
        <w:t xml:space="preserve"> А. </w:t>
      </w:r>
      <w:r>
        <w:rPr>
          <w:szCs w:val="28"/>
        </w:rPr>
        <w:t>Гончий вилисæпет ; Уæ зиан бафснайут… ; Уæдæ цы фæуыдаин?.. ; Кæд ралæудзæн Уæлахизы бон?.. Аргъаугæнæг… ; Цы нæ вæййы… ; Фырмæстæй – кусарт ; Кæмæн цы… / Гапбаты Алетæ // Мах дуг. – 2017. – №12. –</w:t>
      </w:r>
      <w:r w:rsidRPr="00E5591C">
        <w:rPr>
          <w:szCs w:val="28"/>
        </w:rPr>
        <w:t xml:space="preserve"> Ф. </w:t>
      </w:r>
      <w:r>
        <w:rPr>
          <w:szCs w:val="28"/>
        </w:rPr>
        <w:t>101-107</w:t>
      </w:r>
      <w:r w:rsidRPr="00E5591C">
        <w:rPr>
          <w:szCs w:val="28"/>
        </w:rPr>
        <w:t>.</w:t>
      </w:r>
    </w:p>
    <w:p w14:paraId="7D53D1D7" w14:textId="77777777" w:rsidR="00E06EF9" w:rsidRPr="00415FE7" w:rsidRDefault="00E06EF9" w:rsidP="00E06EF9">
      <w:pPr>
        <w:pStyle w:val="a3"/>
        <w:tabs>
          <w:tab w:val="left" w:pos="284"/>
        </w:tabs>
        <w:ind w:left="502"/>
        <w:jc w:val="both"/>
        <w:rPr>
          <w:szCs w:val="28"/>
        </w:rPr>
      </w:pPr>
      <w:r>
        <w:rPr>
          <w:szCs w:val="28"/>
        </w:rPr>
        <w:t>Гапбаева</w:t>
      </w:r>
      <w:r>
        <w:rPr>
          <w:szCs w:val="28"/>
          <w:lang w:val="en-US"/>
        </w:rPr>
        <w:t>,</w:t>
      </w:r>
      <w:r>
        <w:rPr>
          <w:szCs w:val="28"/>
        </w:rPr>
        <w:t xml:space="preserve"> А. : [Юмористические рассказы].</w:t>
      </w:r>
    </w:p>
    <w:p w14:paraId="13A60F82" w14:textId="77777777" w:rsidR="00E06EF9" w:rsidRPr="00D62EAE" w:rsidRDefault="00E06EF9" w:rsidP="00E06EF9">
      <w:pPr>
        <w:pStyle w:val="a3"/>
        <w:numPr>
          <w:ilvl w:val="0"/>
          <w:numId w:val="11"/>
        </w:numPr>
        <w:tabs>
          <w:tab w:val="left" w:pos="284"/>
        </w:tabs>
        <w:spacing w:after="0" w:line="240" w:lineRule="auto"/>
        <w:jc w:val="both"/>
        <w:rPr>
          <w:szCs w:val="28"/>
        </w:rPr>
      </w:pPr>
      <w:r w:rsidRPr="00D62EAE">
        <w:rPr>
          <w:b/>
          <w:szCs w:val="28"/>
        </w:rPr>
        <w:t>Годжыцаты</w:t>
      </w:r>
      <w:r w:rsidRPr="006D18A4">
        <w:rPr>
          <w:b/>
          <w:szCs w:val="28"/>
        </w:rPr>
        <w:t>,</w:t>
      </w:r>
      <w:r w:rsidRPr="00D62EAE">
        <w:rPr>
          <w:b/>
          <w:szCs w:val="28"/>
        </w:rPr>
        <w:t xml:space="preserve"> Н.</w:t>
      </w:r>
      <w:r w:rsidRPr="00D62EAE">
        <w:rPr>
          <w:szCs w:val="28"/>
        </w:rPr>
        <w:t xml:space="preserve"> </w:t>
      </w:r>
      <w:r>
        <w:rPr>
          <w:szCs w:val="28"/>
        </w:rPr>
        <w:t xml:space="preserve">Æмбœхст зœлтœ: Цы уаид ныр ; Нал тыхсын ; Цынœ фœриссы а зœххыл лœгœй ; Нœ зœрдœ ; Чи базондзœн зарœгœн йœ равзœрд ; Зарыдтœн дын </w:t>
      </w:r>
      <w:r w:rsidRPr="00D62EAE">
        <w:rPr>
          <w:szCs w:val="28"/>
        </w:rPr>
        <w:t>/ Г</w:t>
      </w:r>
      <w:r>
        <w:rPr>
          <w:szCs w:val="28"/>
        </w:rPr>
        <w:t>оджыцаты Нелли // Мах дуг. – 2017. –</w:t>
      </w:r>
      <w:r w:rsidRPr="00D62EAE">
        <w:rPr>
          <w:szCs w:val="28"/>
        </w:rPr>
        <w:t xml:space="preserve"> №3</w:t>
      </w:r>
      <w:r>
        <w:rPr>
          <w:szCs w:val="28"/>
        </w:rPr>
        <w:t>. –</w:t>
      </w:r>
      <w:r w:rsidRPr="00D62EAE">
        <w:rPr>
          <w:szCs w:val="28"/>
        </w:rPr>
        <w:t xml:space="preserve"> Ф. </w:t>
      </w:r>
      <w:r>
        <w:rPr>
          <w:szCs w:val="28"/>
        </w:rPr>
        <w:t>109</w:t>
      </w:r>
      <w:r w:rsidRPr="00D62EAE">
        <w:rPr>
          <w:szCs w:val="28"/>
        </w:rPr>
        <w:t>-1</w:t>
      </w:r>
      <w:r>
        <w:rPr>
          <w:szCs w:val="28"/>
        </w:rPr>
        <w:t>12</w:t>
      </w:r>
      <w:r w:rsidRPr="00D62EAE">
        <w:rPr>
          <w:szCs w:val="28"/>
        </w:rPr>
        <w:t>.</w:t>
      </w:r>
    </w:p>
    <w:p w14:paraId="64AD9F01" w14:textId="77777777" w:rsidR="00E06EF9" w:rsidRDefault="00E06EF9" w:rsidP="00E06EF9">
      <w:pPr>
        <w:pStyle w:val="a3"/>
        <w:tabs>
          <w:tab w:val="left" w:pos="284"/>
        </w:tabs>
        <w:ind w:left="502"/>
        <w:jc w:val="both"/>
        <w:rPr>
          <w:szCs w:val="28"/>
        </w:rPr>
      </w:pPr>
      <w:r w:rsidRPr="00D62EAE">
        <w:rPr>
          <w:szCs w:val="28"/>
        </w:rPr>
        <w:t>Гогичаева</w:t>
      </w:r>
      <w:r>
        <w:rPr>
          <w:szCs w:val="28"/>
          <w:lang w:val="en-US"/>
        </w:rPr>
        <w:t>,</w:t>
      </w:r>
      <w:r w:rsidRPr="00D62EAE">
        <w:rPr>
          <w:szCs w:val="28"/>
        </w:rPr>
        <w:t xml:space="preserve"> Н. [Стихи].</w:t>
      </w:r>
    </w:p>
    <w:p w14:paraId="73B9CCB7" w14:textId="77777777" w:rsidR="00E06EF9" w:rsidRDefault="00E06EF9" w:rsidP="00E06EF9">
      <w:pPr>
        <w:pStyle w:val="a3"/>
        <w:numPr>
          <w:ilvl w:val="0"/>
          <w:numId w:val="11"/>
        </w:numPr>
        <w:tabs>
          <w:tab w:val="left" w:pos="284"/>
        </w:tabs>
        <w:spacing w:after="0" w:line="240" w:lineRule="auto"/>
        <w:jc w:val="both"/>
        <w:rPr>
          <w:szCs w:val="28"/>
        </w:rPr>
      </w:pPr>
      <w:r w:rsidRPr="00D62EAE">
        <w:rPr>
          <w:b/>
          <w:szCs w:val="28"/>
        </w:rPr>
        <w:t>Годжыцаты</w:t>
      </w:r>
      <w:r w:rsidRPr="006D18A4">
        <w:rPr>
          <w:b/>
          <w:szCs w:val="28"/>
        </w:rPr>
        <w:t>,</w:t>
      </w:r>
      <w:r w:rsidRPr="00D62EAE">
        <w:rPr>
          <w:b/>
          <w:szCs w:val="28"/>
        </w:rPr>
        <w:t xml:space="preserve"> Н.</w:t>
      </w:r>
      <w:r w:rsidRPr="00D62EAE">
        <w:rPr>
          <w:szCs w:val="28"/>
        </w:rPr>
        <w:t xml:space="preserve"> </w:t>
      </w:r>
      <w:r>
        <w:rPr>
          <w:szCs w:val="28"/>
        </w:rPr>
        <w:t xml:space="preserve">Мœт сыгъдœг кœны уды: Зœххыл мœ удыйас кœй уарзтон ; Цас бœркœдтœ ис… ; Ехх, мœ балцœн йœ бœрœг œмбисы… ; Цардœн йœ хœрзтœм бœллœм ; Мигътœ </w:t>
      </w:r>
      <w:r w:rsidRPr="00D62EAE">
        <w:rPr>
          <w:szCs w:val="28"/>
        </w:rPr>
        <w:t>/ Г</w:t>
      </w:r>
      <w:r>
        <w:rPr>
          <w:szCs w:val="28"/>
        </w:rPr>
        <w:t>оджыцаты Нелли // Мах дуг. – 2017. – №9. –</w:t>
      </w:r>
      <w:r w:rsidRPr="00D62EAE">
        <w:rPr>
          <w:szCs w:val="28"/>
        </w:rPr>
        <w:t xml:space="preserve"> Ф. </w:t>
      </w:r>
      <w:r>
        <w:rPr>
          <w:szCs w:val="28"/>
        </w:rPr>
        <w:t>63-65</w:t>
      </w:r>
      <w:r w:rsidRPr="00D62EAE">
        <w:rPr>
          <w:szCs w:val="28"/>
        </w:rPr>
        <w:t>.</w:t>
      </w:r>
    </w:p>
    <w:p w14:paraId="39EF8324" w14:textId="77777777" w:rsidR="00E06EF9" w:rsidRDefault="00E06EF9" w:rsidP="00E06EF9">
      <w:pPr>
        <w:pStyle w:val="a3"/>
        <w:tabs>
          <w:tab w:val="left" w:pos="284"/>
        </w:tabs>
        <w:ind w:left="502"/>
        <w:jc w:val="both"/>
        <w:rPr>
          <w:szCs w:val="28"/>
        </w:rPr>
      </w:pPr>
      <w:r w:rsidRPr="00670BEA">
        <w:rPr>
          <w:szCs w:val="28"/>
        </w:rPr>
        <w:t>Гогичаева</w:t>
      </w:r>
      <w:r>
        <w:rPr>
          <w:szCs w:val="28"/>
          <w:lang w:val="en-US"/>
        </w:rPr>
        <w:t>,</w:t>
      </w:r>
      <w:r w:rsidRPr="00670BEA">
        <w:rPr>
          <w:szCs w:val="28"/>
        </w:rPr>
        <w:t xml:space="preserve"> Н. [Стихи].</w:t>
      </w:r>
    </w:p>
    <w:p w14:paraId="3486BCE4" w14:textId="77777777" w:rsidR="00E06EF9" w:rsidRPr="00670BEA" w:rsidRDefault="00E06EF9" w:rsidP="00E06EF9">
      <w:pPr>
        <w:pStyle w:val="a3"/>
        <w:numPr>
          <w:ilvl w:val="0"/>
          <w:numId w:val="11"/>
        </w:numPr>
        <w:tabs>
          <w:tab w:val="left" w:pos="284"/>
        </w:tabs>
        <w:spacing w:after="0" w:line="240" w:lineRule="auto"/>
        <w:jc w:val="both"/>
        <w:rPr>
          <w:szCs w:val="28"/>
        </w:rPr>
      </w:pPr>
      <w:r w:rsidRPr="00670BEA">
        <w:rPr>
          <w:b/>
          <w:szCs w:val="28"/>
        </w:rPr>
        <w:t>Годзойти</w:t>
      </w:r>
      <w:r w:rsidRPr="006D18A4">
        <w:rPr>
          <w:b/>
          <w:szCs w:val="28"/>
        </w:rPr>
        <w:t>,</w:t>
      </w:r>
      <w:r w:rsidRPr="00670BEA">
        <w:rPr>
          <w:b/>
          <w:szCs w:val="28"/>
        </w:rPr>
        <w:t xml:space="preserve"> Х.</w:t>
      </w:r>
      <w:r w:rsidRPr="00670BEA">
        <w:rPr>
          <w:szCs w:val="28"/>
        </w:rPr>
        <w:t xml:space="preserve"> Мæгур</w:t>
      </w:r>
      <w:r>
        <w:rPr>
          <w:szCs w:val="28"/>
        </w:rPr>
        <w:t xml:space="preserve"> ;</w:t>
      </w:r>
      <w:r w:rsidRPr="00670BEA">
        <w:rPr>
          <w:szCs w:val="28"/>
        </w:rPr>
        <w:t xml:space="preserve"> Изæдтæн</w:t>
      </w:r>
      <w:r>
        <w:rPr>
          <w:szCs w:val="28"/>
        </w:rPr>
        <w:t xml:space="preserve"> ;</w:t>
      </w:r>
      <w:r w:rsidRPr="00670BEA">
        <w:rPr>
          <w:szCs w:val="28"/>
        </w:rPr>
        <w:t xml:space="preserve"> Поэти циртдзæвæн [æма æнд. æмдз.]</w:t>
      </w:r>
      <w:r>
        <w:rPr>
          <w:szCs w:val="28"/>
        </w:rPr>
        <w:t xml:space="preserve"> // Ирæф. – 2017. – №2. – Ф. 135-</w:t>
      </w:r>
      <w:r w:rsidRPr="00670BEA">
        <w:rPr>
          <w:szCs w:val="28"/>
        </w:rPr>
        <w:t>142.</w:t>
      </w:r>
    </w:p>
    <w:p w14:paraId="3009553D" w14:textId="77777777" w:rsidR="00E06EF9" w:rsidRDefault="00E06EF9" w:rsidP="00E06EF9">
      <w:pPr>
        <w:pStyle w:val="a3"/>
        <w:tabs>
          <w:tab w:val="left" w:pos="142"/>
        </w:tabs>
        <w:ind w:left="0" w:firstLine="1134"/>
        <w:jc w:val="both"/>
        <w:rPr>
          <w:szCs w:val="28"/>
        </w:rPr>
      </w:pPr>
      <w:r w:rsidRPr="004C49E7">
        <w:rPr>
          <w:szCs w:val="28"/>
        </w:rPr>
        <w:t>Годзоев</w:t>
      </w:r>
      <w:r>
        <w:rPr>
          <w:szCs w:val="28"/>
          <w:lang w:val="en-US"/>
        </w:rPr>
        <w:t>,</w:t>
      </w:r>
      <w:r w:rsidRPr="004C49E7">
        <w:rPr>
          <w:szCs w:val="28"/>
        </w:rPr>
        <w:t xml:space="preserve"> Х. [Стихи].</w:t>
      </w:r>
    </w:p>
    <w:p w14:paraId="7117D9E7" w14:textId="77777777" w:rsidR="00E06EF9" w:rsidRPr="00C6070C" w:rsidRDefault="00E06EF9" w:rsidP="00E06EF9">
      <w:pPr>
        <w:numPr>
          <w:ilvl w:val="0"/>
          <w:numId w:val="11"/>
        </w:numPr>
        <w:tabs>
          <w:tab w:val="left" w:pos="284"/>
        </w:tabs>
        <w:spacing w:after="0" w:line="240" w:lineRule="auto"/>
        <w:jc w:val="both"/>
        <w:rPr>
          <w:szCs w:val="28"/>
        </w:rPr>
      </w:pPr>
      <w:r>
        <w:rPr>
          <w:b/>
          <w:szCs w:val="28"/>
        </w:rPr>
        <w:lastRenderedPageBreak/>
        <w:t>Губурова, З.В</w:t>
      </w:r>
      <w:r w:rsidRPr="00E71405">
        <w:rPr>
          <w:b/>
          <w:szCs w:val="28"/>
        </w:rPr>
        <w:t>.</w:t>
      </w:r>
      <w:r>
        <w:rPr>
          <w:szCs w:val="28"/>
        </w:rPr>
        <w:t xml:space="preserve"> Ветеранам ; Маме ; «Даумæ бæллын…» ; «Я, кажется, начинаю себя вспоминать…» ; Небо в моих руках ; «Я – сердце, и каждое слово…» ; «Горы…» : [стихи] / Губурова Залина Вячеславовна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31-33.</w:t>
      </w:r>
    </w:p>
    <w:p w14:paraId="3B0F5D77" w14:textId="77777777" w:rsidR="00E06EF9" w:rsidRDefault="00E06EF9" w:rsidP="00E06EF9">
      <w:pPr>
        <w:pStyle w:val="a3"/>
        <w:numPr>
          <w:ilvl w:val="0"/>
          <w:numId w:val="11"/>
        </w:numPr>
        <w:tabs>
          <w:tab w:val="left" w:pos="284"/>
        </w:tabs>
        <w:spacing w:after="0" w:line="240" w:lineRule="auto"/>
        <w:jc w:val="both"/>
        <w:rPr>
          <w:szCs w:val="28"/>
        </w:rPr>
      </w:pPr>
      <w:r w:rsidRPr="008C291B">
        <w:rPr>
          <w:b/>
          <w:szCs w:val="28"/>
        </w:rPr>
        <w:t>Гуржибекова И.</w:t>
      </w:r>
      <w:r w:rsidRPr="008C291B">
        <w:rPr>
          <w:szCs w:val="28"/>
        </w:rPr>
        <w:t xml:space="preserve"> </w:t>
      </w:r>
      <w:r>
        <w:rPr>
          <w:szCs w:val="28"/>
        </w:rPr>
        <w:t>…И опять о Коста ; Искусство ; К золотой рыбке ; «Карабкаюсь по строкам…» ; Грустное</w:t>
      </w:r>
      <w:r w:rsidRPr="008C291B">
        <w:rPr>
          <w:szCs w:val="28"/>
        </w:rPr>
        <w:t xml:space="preserve"> : [стихи] / Ир</w:t>
      </w:r>
      <w:r>
        <w:rPr>
          <w:szCs w:val="28"/>
        </w:rPr>
        <w:t>ина Гуржибекова // Дарьял. – 2017. – №2. – С. 38-43</w:t>
      </w:r>
      <w:r w:rsidRPr="008C291B">
        <w:rPr>
          <w:szCs w:val="28"/>
        </w:rPr>
        <w:t>.</w:t>
      </w:r>
    </w:p>
    <w:p w14:paraId="57818375" w14:textId="77777777" w:rsidR="00E06EF9" w:rsidRDefault="00E06EF9" w:rsidP="00E06EF9">
      <w:pPr>
        <w:pStyle w:val="a3"/>
        <w:numPr>
          <w:ilvl w:val="0"/>
          <w:numId w:val="11"/>
        </w:numPr>
        <w:tabs>
          <w:tab w:val="left" w:pos="284"/>
        </w:tabs>
        <w:spacing w:after="0" w:line="240" w:lineRule="auto"/>
        <w:jc w:val="both"/>
        <w:rPr>
          <w:szCs w:val="28"/>
        </w:rPr>
      </w:pPr>
      <w:r w:rsidRPr="00483715">
        <w:rPr>
          <w:b/>
          <w:szCs w:val="28"/>
        </w:rPr>
        <w:t>Гуырдзыбеты</w:t>
      </w:r>
      <w:r w:rsidRPr="006D18A4">
        <w:rPr>
          <w:b/>
          <w:szCs w:val="28"/>
        </w:rPr>
        <w:t>,</w:t>
      </w:r>
      <w:r w:rsidRPr="00483715">
        <w:rPr>
          <w:b/>
          <w:szCs w:val="28"/>
        </w:rPr>
        <w:t xml:space="preserve"> И</w:t>
      </w:r>
      <w:r w:rsidRPr="00CC33E2">
        <w:rPr>
          <w:b/>
          <w:szCs w:val="28"/>
        </w:rPr>
        <w:t>.</w:t>
      </w:r>
      <w:r w:rsidRPr="00CC33E2">
        <w:rPr>
          <w:szCs w:val="28"/>
        </w:rPr>
        <w:t xml:space="preserve"> </w:t>
      </w:r>
      <w:r>
        <w:rPr>
          <w:szCs w:val="28"/>
        </w:rPr>
        <w:t xml:space="preserve">Левитаны хъæлæс ; Æфсæддон фынтæ ; Автобусы ; Мæ фæдзæхст ; Къоста ; Ирыстон / </w:t>
      </w:r>
      <w:r w:rsidRPr="00483715">
        <w:rPr>
          <w:szCs w:val="28"/>
        </w:rPr>
        <w:t>Гуырдзыбеты И</w:t>
      </w:r>
      <w:r>
        <w:rPr>
          <w:szCs w:val="28"/>
        </w:rPr>
        <w:t>ринæ // Мах дуг. – 2017. – №12. – Ф. 16-23</w:t>
      </w:r>
      <w:r w:rsidRPr="00CC33E2">
        <w:rPr>
          <w:szCs w:val="28"/>
        </w:rPr>
        <w:t>.</w:t>
      </w:r>
    </w:p>
    <w:p w14:paraId="1E9D088E" w14:textId="77777777" w:rsidR="00E06EF9" w:rsidRPr="00483715" w:rsidRDefault="00E06EF9" w:rsidP="00E06EF9">
      <w:pPr>
        <w:pStyle w:val="a3"/>
        <w:tabs>
          <w:tab w:val="left" w:pos="284"/>
        </w:tabs>
        <w:ind w:left="502"/>
        <w:jc w:val="both"/>
        <w:rPr>
          <w:szCs w:val="28"/>
        </w:rPr>
      </w:pPr>
      <w:r>
        <w:rPr>
          <w:szCs w:val="28"/>
        </w:rPr>
        <w:t>Гуржибекова</w:t>
      </w:r>
      <w:r w:rsidRPr="006D18A4">
        <w:rPr>
          <w:szCs w:val="28"/>
        </w:rPr>
        <w:t>,</w:t>
      </w:r>
      <w:r>
        <w:rPr>
          <w:szCs w:val="28"/>
        </w:rPr>
        <w:t xml:space="preserve"> И. [С</w:t>
      </w:r>
      <w:r w:rsidRPr="00013111">
        <w:rPr>
          <w:szCs w:val="28"/>
        </w:rPr>
        <w:t>тихи]</w:t>
      </w:r>
      <w:r>
        <w:rPr>
          <w:szCs w:val="28"/>
        </w:rPr>
        <w:t xml:space="preserve"> / Ирина Гуржибекова  ; пер. С. Кадзаева, А. Кодзати, К. Мамукаева</w:t>
      </w:r>
      <w:r w:rsidRPr="00013111">
        <w:rPr>
          <w:szCs w:val="28"/>
        </w:rPr>
        <w:t>.</w:t>
      </w:r>
    </w:p>
    <w:p w14:paraId="095DFC64" w14:textId="77777777" w:rsidR="00E06EF9" w:rsidRPr="00396638" w:rsidRDefault="00E06EF9" w:rsidP="00E06EF9">
      <w:pPr>
        <w:pStyle w:val="a3"/>
        <w:numPr>
          <w:ilvl w:val="0"/>
          <w:numId w:val="11"/>
        </w:numPr>
        <w:tabs>
          <w:tab w:val="left" w:pos="284"/>
        </w:tabs>
        <w:spacing w:after="0" w:line="240" w:lineRule="auto"/>
        <w:jc w:val="both"/>
        <w:rPr>
          <w:szCs w:val="28"/>
        </w:rPr>
      </w:pPr>
      <w:r w:rsidRPr="00396638">
        <w:rPr>
          <w:b/>
          <w:szCs w:val="28"/>
        </w:rPr>
        <w:t>Гусалты</w:t>
      </w:r>
      <w:r w:rsidRPr="006D18A4">
        <w:rPr>
          <w:b/>
          <w:szCs w:val="28"/>
        </w:rPr>
        <w:t>,</w:t>
      </w:r>
      <w:r w:rsidRPr="00396638">
        <w:rPr>
          <w:b/>
          <w:szCs w:val="28"/>
        </w:rPr>
        <w:t xml:space="preserve"> Б.</w:t>
      </w:r>
      <w:r w:rsidRPr="00396638">
        <w:rPr>
          <w:szCs w:val="28"/>
        </w:rPr>
        <w:t xml:space="preserve"> </w:t>
      </w:r>
      <w:r>
        <w:rPr>
          <w:szCs w:val="28"/>
        </w:rPr>
        <w:t>Мастад цинтœ</w:t>
      </w:r>
      <w:r w:rsidRPr="00396638">
        <w:rPr>
          <w:szCs w:val="28"/>
        </w:rPr>
        <w:t xml:space="preserve"> /</w:t>
      </w:r>
      <w:r>
        <w:rPr>
          <w:szCs w:val="28"/>
        </w:rPr>
        <w:t xml:space="preserve"> Гусалты Барис // Мах дуг. – 2017. – №7. – Ф. 10-5</w:t>
      </w:r>
      <w:r w:rsidRPr="00396638">
        <w:rPr>
          <w:szCs w:val="28"/>
        </w:rPr>
        <w:t>5</w:t>
      </w:r>
      <w:r>
        <w:rPr>
          <w:szCs w:val="28"/>
        </w:rPr>
        <w:t xml:space="preserve"> ; №8. – Ф. 21-47</w:t>
      </w:r>
      <w:r w:rsidRPr="00396638">
        <w:rPr>
          <w:szCs w:val="28"/>
        </w:rPr>
        <w:t xml:space="preserve">. </w:t>
      </w:r>
    </w:p>
    <w:p w14:paraId="75A842C5" w14:textId="77777777" w:rsidR="00E06EF9" w:rsidRDefault="00E06EF9" w:rsidP="00E06EF9">
      <w:pPr>
        <w:pStyle w:val="a3"/>
        <w:tabs>
          <w:tab w:val="left" w:pos="284"/>
        </w:tabs>
        <w:ind w:left="502"/>
        <w:jc w:val="both"/>
        <w:rPr>
          <w:szCs w:val="28"/>
        </w:rPr>
      </w:pPr>
      <w:r w:rsidRPr="00396638">
        <w:rPr>
          <w:szCs w:val="28"/>
        </w:rPr>
        <w:t>Гусалов</w:t>
      </w:r>
      <w:r>
        <w:rPr>
          <w:szCs w:val="28"/>
          <w:lang w:val="en-US"/>
        </w:rPr>
        <w:t>,</w:t>
      </w:r>
      <w:r w:rsidRPr="00396638">
        <w:rPr>
          <w:szCs w:val="28"/>
        </w:rPr>
        <w:t xml:space="preserve"> Б.</w:t>
      </w:r>
      <w:r>
        <w:rPr>
          <w:szCs w:val="28"/>
        </w:rPr>
        <w:t xml:space="preserve"> [Этюды]</w:t>
      </w:r>
      <w:r w:rsidRPr="00396638">
        <w:rPr>
          <w:szCs w:val="28"/>
        </w:rPr>
        <w:t>.</w:t>
      </w:r>
    </w:p>
    <w:p w14:paraId="5316737B" w14:textId="77777777" w:rsidR="00E06EF9" w:rsidRPr="00396638" w:rsidRDefault="00E06EF9" w:rsidP="00E06EF9">
      <w:pPr>
        <w:pStyle w:val="a3"/>
        <w:numPr>
          <w:ilvl w:val="0"/>
          <w:numId w:val="11"/>
        </w:numPr>
        <w:tabs>
          <w:tab w:val="left" w:pos="284"/>
        </w:tabs>
        <w:spacing w:after="0" w:line="240" w:lineRule="auto"/>
        <w:jc w:val="both"/>
        <w:rPr>
          <w:szCs w:val="28"/>
        </w:rPr>
      </w:pPr>
      <w:r w:rsidRPr="00396638">
        <w:rPr>
          <w:b/>
          <w:szCs w:val="28"/>
        </w:rPr>
        <w:t>Гу</w:t>
      </w:r>
      <w:r>
        <w:rPr>
          <w:b/>
          <w:szCs w:val="28"/>
        </w:rPr>
        <w:t>ыцмæзты</w:t>
      </w:r>
      <w:r w:rsidRPr="006D18A4">
        <w:rPr>
          <w:b/>
          <w:szCs w:val="28"/>
        </w:rPr>
        <w:t>,</w:t>
      </w:r>
      <w:r>
        <w:rPr>
          <w:b/>
          <w:szCs w:val="28"/>
        </w:rPr>
        <w:t xml:space="preserve"> М</w:t>
      </w:r>
      <w:r w:rsidRPr="00396638">
        <w:rPr>
          <w:b/>
          <w:szCs w:val="28"/>
        </w:rPr>
        <w:t>.</w:t>
      </w:r>
      <w:r w:rsidRPr="00396638">
        <w:rPr>
          <w:szCs w:val="28"/>
        </w:rPr>
        <w:t xml:space="preserve"> </w:t>
      </w:r>
      <w:r>
        <w:rPr>
          <w:szCs w:val="28"/>
        </w:rPr>
        <w:t>Даргъ дзыккутæ</w:t>
      </w:r>
      <w:r w:rsidRPr="00396638">
        <w:rPr>
          <w:szCs w:val="28"/>
        </w:rPr>
        <w:t xml:space="preserve"> /</w:t>
      </w:r>
      <w:r>
        <w:rPr>
          <w:szCs w:val="28"/>
        </w:rPr>
        <w:t xml:space="preserve"> Гуыцмæзты Михал // Мах дуг. – 2017. – №10. – Ф. 110-127</w:t>
      </w:r>
      <w:r w:rsidRPr="00396638">
        <w:rPr>
          <w:szCs w:val="28"/>
        </w:rPr>
        <w:t xml:space="preserve">. </w:t>
      </w:r>
    </w:p>
    <w:p w14:paraId="1F590F86" w14:textId="77777777" w:rsidR="00E06EF9" w:rsidRDefault="00E06EF9" w:rsidP="00E06EF9">
      <w:pPr>
        <w:pStyle w:val="a3"/>
        <w:tabs>
          <w:tab w:val="left" w:pos="284"/>
        </w:tabs>
        <w:ind w:left="502"/>
        <w:jc w:val="both"/>
        <w:rPr>
          <w:szCs w:val="28"/>
        </w:rPr>
      </w:pPr>
      <w:r w:rsidRPr="00396638">
        <w:rPr>
          <w:szCs w:val="28"/>
        </w:rPr>
        <w:t>Гу</w:t>
      </w:r>
      <w:r>
        <w:rPr>
          <w:szCs w:val="28"/>
        </w:rPr>
        <w:t>чмазов</w:t>
      </w:r>
      <w:r w:rsidRPr="006D18A4">
        <w:rPr>
          <w:szCs w:val="28"/>
        </w:rPr>
        <w:t>,</w:t>
      </w:r>
      <w:r>
        <w:rPr>
          <w:szCs w:val="28"/>
        </w:rPr>
        <w:t xml:space="preserve"> М</w:t>
      </w:r>
      <w:r w:rsidRPr="00396638">
        <w:rPr>
          <w:szCs w:val="28"/>
        </w:rPr>
        <w:t>.</w:t>
      </w:r>
      <w:r>
        <w:rPr>
          <w:szCs w:val="28"/>
        </w:rPr>
        <w:t xml:space="preserve"> Длинные волосы : рассказ.</w:t>
      </w:r>
    </w:p>
    <w:p w14:paraId="36B5595A" w14:textId="77777777" w:rsidR="00E06EF9" w:rsidRPr="00560CAF" w:rsidRDefault="00E06EF9" w:rsidP="00E06EF9">
      <w:pPr>
        <w:numPr>
          <w:ilvl w:val="0"/>
          <w:numId w:val="11"/>
        </w:numPr>
        <w:tabs>
          <w:tab w:val="left" w:pos="284"/>
        </w:tabs>
        <w:spacing w:after="0" w:line="240" w:lineRule="auto"/>
        <w:jc w:val="both"/>
        <w:rPr>
          <w:szCs w:val="28"/>
        </w:rPr>
      </w:pPr>
      <w:r>
        <w:rPr>
          <w:b/>
          <w:szCs w:val="28"/>
        </w:rPr>
        <w:t>Дауыраты-Сланты, З</w:t>
      </w:r>
      <w:r w:rsidRPr="00E71405">
        <w:rPr>
          <w:b/>
          <w:szCs w:val="28"/>
        </w:rPr>
        <w:t>.</w:t>
      </w:r>
      <w:r>
        <w:rPr>
          <w:szCs w:val="28"/>
        </w:rPr>
        <w:t xml:space="preserve"> Ныгуылы ныл хур!.. ; Уды катай ; Ныфс ; Æрцæгъ-ма, фæндыр… ; Азтæ / Дауыраты-Сланты Зоя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Ф. 34-37.</w:t>
      </w:r>
    </w:p>
    <w:p w14:paraId="6631AB15" w14:textId="77777777" w:rsidR="00E06EF9" w:rsidRPr="00C6070C" w:rsidRDefault="00E06EF9" w:rsidP="00E06EF9">
      <w:pPr>
        <w:pStyle w:val="a3"/>
        <w:tabs>
          <w:tab w:val="left" w:pos="142"/>
        </w:tabs>
        <w:ind w:left="0" w:firstLine="1134"/>
        <w:jc w:val="both"/>
        <w:rPr>
          <w:szCs w:val="28"/>
        </w:rPr>
      </w:pPr>
      <w:r>
        <w:rPr>
          <w:szCs w:val="28"/>
        </w:rPr>
        <w:t>Даурова-Сланова</w:t>
      </w:r>
      <w:r>
        <w:rPr>
          <w:szCs w:val="28"/>
          <w:lang w:val="en-US"/>
        </w:rPr>
        <w:t>,</w:t>
      </w:r>
      <w:r>
        <w:rPr>
          <w:szCs w:val="28"/>
        </w:rPr>
        <w:t xml:space="preserve"> З. [Стихи].</w:t>
      </w:r>
    </w:p>
    <w:p w14:paraId="1A7D3938" w14:textId="77777777" w:rsidR="00E06EF9" w:rsidRPr="00464E4C" w:rsidRDefault="00E06EF9" w:rsidP="00E06EF9">
      <w:pPr>
        <w:numPr>
          <w:ilvl w:val="0"/>
          <w:numId w:val="11"/>
        </w:numPr>
        <w:tabs>
          <w:tab w:val="left" w:pos="284"/>
        </w:tabs>
        <w:spacing w:after="0" w:line="240" w:lineRule="auto"/>
        <w:jc w:val="both"/>
        <w:rPr>
          <w:szCs w:val="28"/>
        </w:rPr>
      </w:pPr>
      <w:r>
        <w:rPr>
          <w:b/>
          <w:szCs w:val="28"/>
        </w:rPr>
        <w:t>Даурова</w:t>
      </w:r>
      <w:r w:rsidRPr="006D18A4">
        <w:rPr>
          <w:b/>
          <w:szCs w:val="28"/>
        </w:rPr>
        <w:t>,</w:t>
      </w:r>
      <w:r>
        <w:rPr>
          <w:b/>
          <w:szCs w:val="28"/>
        </w:rPr>
        <w:t xml:space="preserve"> В.</w:t>
      </w:r>
      <w:r>
        <w:rPr>
          <w:szCs w:val="28"/>
        </w:rPr>
        <w:t xml:space="preserve"> Мы друг к другу намагничены: «Только, сын, не заглядывай за ту черту…» ; «Ты вначале смеешься…» ; «Разве я виновата….» ; «Как я рад тому…» ; «Жизнь – игра в пинг-понг…» ; «И я бы все отдала…» ; «Хихикают, перешептываясь, дикие орхидеи…» : [стихи] / Виктория Даурова // Дарьял. – 2017. – №4. – С. 22-27.</w:t>
      </w:r>
    </w:p>
    <w:p w14:paraId="5108E518" w14:textId="77777777" w:rsidR="00E06EF9" w:rsidRPr="008C291B" w:rsidRDefault="00E06EF9" w:rsidP="00E06EF9">
      <w:pPr>
        <w:pStyle w:val="a3"/>
        <w:numPr>
          <w:ilvl w:val="0"/>
          <w:numId w:val="11"/>
        </w:numPr>
        <w:tabs>
          <w:tab w:val="left" w:pos="284"/>
        </w:tabs>
        <w:spacing w:after="0" w:line="240" w:lineRule="auto"/>
        <w:jc w:val="both"/>
        <w:rPr>
          <w:szCs w:val="28"/>
        </w:rPr>
      </w:pPr>
      <w:r w:rsidRPr="008C291B">
        <w:rPr>
          <w:b/>
          <w:szCs w:val="28"/>
        </w:rPr>
        <w:t>Джатиев</w:t>
      </w:r>
      <w:r w:rsidRPr="006D18A4">
        <w:rPr>
          <w:b/>
          <w:szCs w:val="28"/>
        </w:rPr>
        <w:t>,</w:t>
      </w:r>
      <w:r w:rsidRPr="008C291B">
        <w:rPr>
          <w:b/>
          <w:szCs w:val="28"/>
        </w:rPr>
        <w:t xml:space="preserve"> Х.</w:t>
      </w:r>
      <w:r w:rsidRPr="008C291B">
        <w:rPr>
          <w:szCs w:val="28"/>
        </w:rPr>
        <w:t xml:space="preserve"> </w:t>
      </w:r>
      <w:r>
        <w:rPr>
          <w:szCs w:val="28"/>
        </w:rPr>
        <w:t>Гонкуры : рассказ / Хазби Джатиев // Дарьял. – 2017. –</w:t>
      </w:r>
      <w:r w:rsidRPr="008C291B">
        <w:rPr>
          <w:szCs w:val="28"/>
        </w:rPr>
        <w:t xml:space="preserve"> №2</w:t>
      </w:r>
      <w:r>
        <w:rPr>
          <w:szCs w:val="28"/>
        </w:rPr>
        <w:t>. –</w:t>
      </w:r>
      <w:r w:rsidRPr="008C291B">
        <w:rPr>
          <w:szCs w:val="28"/>
        </w:rPr>
        <w:t xml:space="preserve"> С. </w:t>
      </w:r>
      <w:r>
        <w:rPr>
          <w:szCs w:val="28"/>
        </w:rPr>
        <w:t>30-37</w:t>
      </w:r>
      <w:r w:rsidRPr="008C291B">
        <w:rPr>
          <w:szCs w:val="28"/>
        </w:rPr>
        <w:t>.</w:t>
      </w:r>
    </w:p>
    <w:p w14:paraId="5D49BC0F" w14:textId="77777777" w:rsidR="00E06EF9" w:rsidRDefault="00E06EF9" w:rsidP="00E06EF9">
      <w:pPr>
        <w:pStyle w:val="a3"/>
        <w:numPr>
          <w:ilvl w:val="0"/>
          <w:numId w:val="11"/>
        </w:numPr>
        <w:tabs>
          <w:tab w:val="left" w:pos="284"/>
        </w:tabs>
        <w:spacing w:after="0" w:line="240" w:lineRule="auto"/>
        <w:jc w:val="both"/>
        <w:rPr>
          <w:szCs w:val="28"/>
        </w:rPr>
      </w:pPr>
      <w:r w:rsidRPr="00094266">
        <w:rPr>
          <w:b/>
          <w:szCs w:val="28"/>
        </w:rPr>
        <w:t>Джусойты</w:t>
      </w:r>
      <w:r w:rsidRPr="006D18A4">
        <w:rPr>
          <w:b/>
          <w:szCs w:val="28"/>
        </w:rPr>
        <w:t>,</w:t>
      </w:r>
      <w:r w:rsidRPr="00094266">
        <w:rPr>
          <w:b/>
          <w:szCs w:val="28"/>
        </w:rPr>
        <w:t xml:space="preserve"> Н</w:t>
      </w:r>
      <w:r>
        <w:rPr>
          <w:szCs w:val="28"/>
        </w:rPr>
        <w:t>.</w:t>
      </w:r>
      <w:r>
        <w:rPr>
          <w:b/>
          <w:szCs w:val="28"/>
        </w:rPr>
        <w:t xml:space="preserve"> </w:t>
      </w:r>
      <w:r w:rsidRPr="00094266">
        <w:rPr>
          <w:szCs w:val="28"/>
        </w:rPr>
        <w:t>«</w:t>
      </w:r>
      <w:r>
        <w:rPr>
          <w:szCs w:val="28"/>
        </w:rPr>
        <w:t xml:space="preserve">Со смертью спорить – лбом об стену бить…» ; У развалин Чуфут-Кале ; Горы : [стихи] / Нафи </w:t>
      </w:r>
      <w:r w:rsidRPr="00094266">
        <w:rPr>
          <w:szCs w:val="28"/>
        </w:rPr>
        <w:t xml:space="preserve">Джусойты </w:t>
      </w:r>
      <w:r>
        <w:rPr>
          <w:szCs w:val="28"/>
        </w:rPr>
        <w:t xml:space="preserve"> ; пер. на рус. Г. Плисецкий</w:t>
      </w:r>
      <w:r>
        <w:rPr>
          <w:b/>
          <w:szCs w:val="28"/>
        </w:rPr>
        <w:t xml:space="preserve"> </w:t>
      </w:r>
      <w:r>
        <w:rPr>
          <w:szCs w:val="28"/>
        </w:rPr>
        <w:t>// Мах дуг. – 2017. – №7. –</w:t>
      </w:r>
      <w:r w:rsidRPr="00E5591C">
        <w:rPr>
          <w:szCs w:val="28"/>
        </w:rPr>
        <w:t xml:space="preserve"> Ф. </w:t>
      </w:r>
      <w:r>
        <w:rPr>
          <w:szCs w:val="28"/>
        </w:rPr>
        <w:t>141-142</w:t>
      </w:r>
      <w:r w:rsidRPr="00E5591C">
        <w:rPr>
          <w:szCs w:val="28"/>
        </w:rPr>
        <w:t>.</w:t>
      </w:r>
    </w:p>
    <w:p w14:paraId="70C06C54" w14:textId="77777777" w:rsidR="00E06EF9" w:rsidRDefault="00E06EF9" w:rsidP="00E06EF9">
      <w:pPr>
        <w:pStyle w:val="a3"/>
        <w:numPr>
          <w:ilvl w:val="0"/>
          <w:numId w:val="11"/>
        </w:numPr>
        <w:tabs>
          <w:tab w:val="left" w:pos="284"/>
        </w:tabs>
        <w:spacing w:after="0" w:line="240" w:lineRule="auto"/>
        <w:jc w:val="both"/>
        <w:rPr>
          <w:szCs w:val="28"/>
        </w:rPr>
      </w:pPr>
      <w:r w:rsidRPr="00094266">
        <w:rPr>
          <w:b/>
          <w:szCs w:val="28"/>
        </w:rPr>
        <w:t>Джусойты</w:t>
      </w:r>
      <w:r w:rsidRPr="006D18A4">
        <w:rPr>
          <w:b/>
          <w:szCs w:val="28"/>
        </w:rPr>
        <w:t>,</w:t>
      </w:r>
      <w:r w:rsidRPr="00094266">
        <w:rPr>
          <w:b/>
          <w:szCs w:val="28"/>
        </w:rPr>
        <w:t xml:space="preserve"> Н</w:t>
      </w:r>
      <w:r>
        <w:rPr>
          <w:szCs w:val="28"/>
        </w:rPr>
        <w:t>.</w:t>
      </w:r>
      <w:r>
        <w:rPr>
          <w:b/>
          <w:szCs w:val="28"/>
        </w:rPr>
        <w:t xml:space="preserve"> </w:t>
      </w:r>
      <w:r>
        <w:rPr>
          <w:szCs w:val="28"/>
        </w:rPr>
        <w:t>Урс-урсид мит : уацау / Нафи // Мах дуг. – 2017. – №9. –</w:t>
      </w:r>
      <w:r w:rsidRPr="00E5591C">
        <w:rPr>
          <w:szCs w:val="28"/>
        </w:rPr>
        <w:t xml:space="preserve"> Ф. </w:t>
      </w:r>
      <w:r>
        <w:rPr>
          <w:szCs w:val="28"/>
        </w:rPr>
        <w:t>6-62</w:t>
      </w:r>
      <w:r w:rsidRPr="00E5591C">
        <w:rPr>
          <w:szCs w:val="28"/>
        </w:rPr>
        <w:t>.</w:t>
      </w:r>
    </w:p>
    <w:p w14:paraId="2108CD66" w14:textId="77777777" w:rsidR="00E06EF9" w:rsidRPr="00C173B4" w:rsidRDefault="00E06EF9" w:rsidP="00E06EF9">
      <w:pPr>
        <w:pStyle w:val="a3"/>
        <w:tabs>
          <w:tab w:val="left" w:pos="284"/>
        </w:tabs>
        <w:ind w:left="502"/>
        <w:jc w:val="both"/>
        <w:rPr>
          <w:szCs w:val="28"/>
        </w:rPr>
      </w:pPr>
      <w:r w:rsidRPr="00C173B4">
        <w:rPr>
          <w:szCs w:val="28"/>
        </w:rPr>
        <w:t>Нафи.</w:t>
      </w:r>
      <w:r>
        <w:rPr>
          <w:szCs w:val="28"/>
        </w:rPr>
        <w:t xml:space="preserve"> Белоснежный снег.</w:t>
      </w:r>
    </w:p>
    <w:p w14:paraId="69BC97B2"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Дзасохов М. </w:t>
      </w:r>
      <w:r>
        <w:rPr>
          <w:szCs w:val="28"/>
        </w:rPr>
        <w:t>Иристон ; «Печаль – моя одежда…» ; Моя кровь : [стихи] / Музафер Дзасохов  ; пер. М. Саввиных</w:t>
      </w:r>
      <w:r w:rsidRPr="009A2BA9">
        <w:rPr>
          <w:szCs w:val="28"/>
        </w:rPr>
        <w:t xml:space="preserve"> // </w:t>
      </w:r>
      <w:r w:rsidRPr="009A2BA9">
        <w:rPr>
          <w:szCs w:val="28"/>
          <w:lang w:val="en-US"/>
        </w:rPr>
        <w:t>Famous</w:t>
      </w:r>
      <w:r>
        <w:rPr>
          <w:szCs w:val="28"/>
        </w:rPr>
        <w:t>. – 2017. –</w:t>
      </w:r>
      <w:r w:rsidRPr="009A2BA9">
        <w:rPr>
          <w:szCs w:val="28"/>
        </w:rPr>
        <w:t xml:space="preserve"> Март</w:t>
      </w:r>
      <w:r>
        <w:rPr>
          <w:szCs w:val="28"/>
        </w:rPr>
        <w:t>(№7(76). – С. 28</w:t>
      </w:r>
      <w:r w:rsidRPr="009A2BA9">
        <w:rPr>
          <w:szCs w:val="28"/>
        </w:rPr>
        <w:t>-</w:t>
      </w:r>
      <w:r>
        <w:rPr>
          <w:szCs w:val="28"/>
        </w:rPr>
        <w:t>29</w:t>
      </w:r>
      <w:r w:rsidRPr="009A2BA9">
        <w:rPr>
          <w:szCs w:val="28"/>
        </w:rPr>
        <w:t>.</w:t>
      </w:r>
    </w:p>
    <w:p w14:paraId="0314791C" w14:textId="77777777" w:rsidR="00E06EF9" w:rsidRDefault="00E06EF9" w:rsidP="00E06EF9">
      <w:pPr>
        <w:pStyle w:val="a3"/>
        <w:numPr>
          <w:ilvl w:val="0"/>
          <w:numId w:val="11"/>
        </w:numPr>
        <w:tabs>
          <w:tab w:val="left" w:pos="284"/>
        </w:tabs>
        <w:spacing w:after="0" w:line="240" w:lineRule="auto"/>
        <w:jc w:val="both"/>
        <w:rPr>
          <w:szCs w:val="28"/>
        </w:rPr>
      </w:pPr>
      <w:r>
        <w:rPr>
          <w:b/>
          <w:szCs w:val="28"/>
        </w:rPr>
        <w:t>Дзасохты</w:t>
      </w:r>
      <w:r w:rsidRPr="006D18A4">
        <w:rPr>
          <w:b/>
          <w:szCs w:val="28"/>
        </w:rPr>
        <w:t>,</w:t>
      </w:r>
      <w:r>
        <w:rPr>
          <w:b/>
          <w:szCs w:val="28"/>
        </w:rPr>
        <w:t xml:space="preserve"> М</w:t>
      </w:r>
      <w:r w:rsidRPr="00CC33E2">
        <w:rPr>
          <w:b/>
          <w:szCs w:val="28"/>
        </w:rPr>
        <w:t>.</w:t>
      </w:r>
      <w:r w:rsidRPr="00CC33E2">
        <w:rPr>
          <w:szCs w:val="28"/>
        </w:rPr>
        <w:t xml:space="preserve"> </w:t>
      </w:r>
      <w:r>
        <w:rPr>
          <w:szCs w:val="28"/>
        </w:rPr>
        <w:t>Стъœлфœнтœ / Дзасохты Музафер // Мах дуг. – 2017. – №1. – Ф. 80-93</w:t>
      </w:r>
      <w:r w:rsidRPr="00CC33E2">
        <w:rPr>
          <w:szCs w:val="28"/>
        </w:rPr>
        <w:t>.</w:t>
      </w:r>
    </w:p>
    <w:p w14:paraId="4376DACC" w14:textId="77777777" w:rsidR="00E06EF9" w:rsidRDefault="00E06EF9" w:rsidP="00E06EF9">
      <w:pPr>
        <w:pStyle w:val="a3"/>
        <w:tabs>
          <w:tab w:val="left" w:pos="284"/>
        </w:tabs>
        <w:ind w:left="502"/>
        <w:jc w:val="both"/>
        <w:rPr>
          <w:szCs w:val="28"/>
        </w:rPr>
      </w:pPr>
      <w:r w:rsidRPr="00013111">
        <w:rPr>
          <w:szCs w:val="28"/>
        </w:rPr>
        <w:t>Дзасохов</w:t>
      </w:r>
      <w:r>
        <w:rPr>
          <w:szCs w:val="28"/>
          <w:lang w:val="en-US"/>
        </w:rPr>
        <w:t>,</w:t>
      </w:r>
      <w:r w:rsidRPr="00013111">
        <w:rPr>
          <w:szCs w:val="28"/>
        </w:rPr>
        <w:t xml:space="preserve"> М. [Стихи].</w:t>
      </w:r>
    </w:p>
    <w:p w14:paraId="41B4A3B8" w14:textId="77777777" w:rsidR="00E06EF9" w:rsidRPr="00013111" w:rsidRDefault="00E06EF9" w:rsidP="00E06EF9">
      <w:pPr>
        <w:pStyle w:val="a3"/>
        <w:numPr>
          <w:ilvl w:val="0"/>
          <w:numId w:val="11"/>
        </w:numPr>
        <w:tabs>
          <w:tab w:val="left" w:pos="284"/>
        </w:tabs>
        <w:spacing w:after="0" w:line="240" w:lineRule="auto"/>
        <w:jc w:val="both"/>
        <w:rPr>
          <w:szCs w:val="28"/>
        </w:rPr>
      </w:pPr>
      <w:r w:rsidRPr="00013111">
        <w:rPr>
          <w:b/>
          <w:szCs w:val="28"/>
        </w:rPr>
        <w:lastRenderedPageBreak/>
        <w:t>Дзасохты</w:t>
      </w:r>
      <w:r w:rsidRPr="006D18A4">
        <w:rPr>
          <w:b/>
          <w:szCs w:val="28"/>
        </w:rPr>
        <w:t>,</w:t>
      </w:r>
      <w:r w:rsidRPr="00013111">
        <w:rPr>
          <w:b/>
          <w:szCs w:val="28"/>
        </w:rPr>
        <w:t xml:space="preserve"> М.</w:t>
      </w:r>
      <w:r w:rsidRPr="00013111">
        <w:rPr>
          <w:szCs w:val="28"/>
        </w:rPr>
        <w:t xml:space="preserve"> [Цыппаррæнхъонтæ] / Дзасохты Музафер // Ирæф</w:t>
      </w:r>
      <w:r>
        <w:rPr>
          <w:szCs w:val="28"/>
        </w:rPr>
        <w:t>. –</w:t>
      </w:r>
      <w:r w:rsidRPr="00013111">
        <w:rPr>
          <w:szCs w:val="28"/>
        </w:rPr>
        <w:t xml:space="preserve"> 2017</w:t>
      </w:r>
      <w:r>
        <w:rPr>
          <w:szCs w:val="28"/>
        </w:rPr>
        <w:t>. –</w:t>
      </w:r>
      <w:r w:rsidRPr="00013111">
        <w:rPr>
          <w:szCs w:val="28"/>
        </w:rPr>
        <w:t xml:space="preserve"> №3</w:t>
      </w:r>
      <w:r>
        <w:rPr>
          <w:szCs w:val="28"/>
        </w:rPr>
        <w:t>. –</w:t>
      </w:r>
      <w:r w:rsidRPr="00013111">
        <w:rPr>
          <w:szCs w:val="28"/>
        </w:rPr>
        <w:t xml:space="preserve"> Ф. 34–60.</w:t>
      </w:r>
    </w:p>
    <w:p w14:paraId="49F9B1FE" w14:textId="77777777" w:rsidR="00E06EF9" w:rsidRPr="00013111" w:rsidRDefault="00E06EF9" w:rsidP="00E06EF9">
      <w:pPr>
        <w:pStyle w:val="a3"/>
        <w:tabs>
          <w:tab w:val="left" w:pos="142"/>
        </w:tabs>
        <w:ind w:left="0" w:firstLine="1134"/>
        <w:jc w:val="both"/>
        <w:rPr>
          <w:szCs w:val="28"/>
        </w:rPr>
      </w:pPr>
      <w:r w:rsidRPr="004C49E7">
        <w:rPr>
          <w:szCs w:val="28"/>
        </w:rPr>
        <w:t>Дзасохов</w:t>
      </w:r>
      <w:r>
        <w:rPr>
          <w:szCs w:val="28"/>
          <w:lang w:val="en-US"/>
        </w:rPr>
        <w:t>,</w:t>
      </w:r>
      <w:r w:rsidRPr="004C49E7">
        <w:rPr>
          <w:szCs w:val="28"/>
        </w:rPr>
        <w:t xml:space="preserve"> М. [Четверостишия].</w:t>
      </w:r>
    </w:p>
    <w:p w14:paraId="0B2E498C" w14:textId="77777777" w:rsidR="00E06EF9" w:rsidRPr="00CC33E2" w:rsidRDefault="00E06EF9" w:rsidP="00E06EF9">
      <w:pPr>
        <w:pStyle w:val="a3"/>
        <w:numPr>
          <w:ilvl w:val="0"/>
          <w:numId w:val="11"/>
        </w:numPr>
        <w:tabs>
          <w:tab w:val="left" w:pos="284"/>
        </w:tabs>
        <w:spacing w:after="0" w:line="240" w:lineRule="auto"/>
        <w:jc w:val="both"/>
        <w:rPr>
          <w:szCs w:val="28"/>
        </w:rPr>
      </w:pPr>
      <w:r>
        <w:rPr>
          <w:b/>
          <w:szCs w:val="28"/>
        </w:rPr>
        <w:t>Дзгойты</w:t>
      </w:r>
      <w:r w:rsidRPr="006D18A4">
        <w:rPr>
          <w:b/>
          <w:szCs w:val="28"/>
        </w:rPr>
        <w:t>,</w:t>
      </w:r>
      <w:r>
        <w:rPr>
          <w:b/>
          <w:szCs w:val="28"/>
        </w:rPr>
        <w:t xml:space="preserve"> А</w:t>
      </w:r>
      <w:r w:rsidRPr="00CC33E2">
        <w:rPr>
          <w:b/>
          <w:szCs w:val="28"/>
        </w:rPr>
        <w:t>.</w:t>
      </w:r>
      <w:r w:rsidRPr="00CC33E2">
        <w:rPr>
          <w:szCs w:val="28"/>
        </w:rPr>
        <w:t xml:space="preserve"> </w:t>
      </w:r>
      <w:r>
        <w:rPr>
          <w:szCs w:val="28"/>
        </w:rPr>
        <w:t>Ам дœ къалати цœттœ… : мысинœгтœ</w:t>
      </w:r>
      <w:r w:rsidRPr="00CC33E2">
        <w:rPr>
          <w:szCs w:val="28"/>
        </w:rPr>
        <w:t xml:space="preserve"> </w:t>
      </w:r>
      <w:r>
        <w:rPr>
          <w:szCs w:val="28"/>
        </w:rPr>
        <w:t>/ Дзгойты Анатоли // Мах дуг. – 2017. – №8. – Ф. 48-72 ; №10. – Ф. 30-66.</w:t>
      </w:r>
    </w:p>
    <w:p w14:paraId="09C84565" w14:textId="77777777" w:rsidR="00E06EF9" w:rsidRDefault="00E06EF9" w:rsidP="00E06EF9">
      <w:pPr>
        <w:pStyle w:val="a3"/>
        <w:tabs>
          <w:tab w:val="left" w:pos="284"/>
        </w:tabs>
        <w:ind w:left="502"/>
        <w:jc w:val="both"/>
        <w:rPr>
          <w:szCs w:val="28"/>
        </w:rPr>
      </w:pPr>
      <w:r>
        <w:rPr>
          <w:szCs w:val="28"/>
        </w:rPr>
        <w:t>Дзгоев</w:t>
      </w:r>
      <w:r w:rsidRPr="006D18A4">
        <w:rPr>
          <w:szCs w:val="28"/>
        </w:rPr>
        <w:t>,</w:t>
      </w:r>
      <w:r>
        <w:rPr>
          <w:szCs w:val="28"/>
        </w:rPr>
        <w:t xml:space="preserve"> А. </w:t>
      </w:r>
      <w:r w:rsidRPr="00924606">
        <w:rPr>
          <w:szCs w:val="28"/>
        </w:rPr>
        <w:t xml:space="preserve">Твоя клетка готова… </w:t>
      </w:r>
      <w:r w:rsidRPr="00CC33E2">
        <w:rPr>
          <w:szCs w:val="28"/>
        </w:rPr>
        <w:t>:</w:t>
      </w:r>
      <w:r>
        <w:rPr>
          <w:szCs w:val="28"/>
        </w:rPr>
        <w:t xml:space="preserve"> воспоминания / Анатолий Дзгоев  ; пер. с рус. Т. Саутиевой</w:t>
      </w:r>
      <w:r w:rsidRPr="00CC33E2">
        <w:rPr>
          <w:szCs w:val="28"/>
        </w:rPr>
        <w:t>.</w:t>
      </w:r>
    </w:p>
    <w:p w14:paraId="631AFCBF" w14:textId="77777777" w:rsidR="00E06EF9" w:rsidRPr="00CC33E2" w:rsidRDefault="00E06EF9" w:rsidP="00E06EF9">
      <w:pPr>
        <w:pStyle w:val="a3"/>
        <w:numPr>
          <w:ilvl w:val="0"/>
          <w:numId w:val="11"/>
        </w:numPr>
        <w:tabs>
          <w:tab w:val="left" w:pos="284"/>
        </w:tabs>
        <w:spacing w:after="0" w:line="240" w:lineRule="auto"/>
        <w:jc w:val="both"/>
        <w:rPr>
          <w:szCs w:val="28"/>
        </w:rPr>
      </w:pPr>
      <w:r>
        <w:rPr>
          <w:b/>
          <w:szCs w:val="28"/>
        </w:rPr>
        <w:t>Дзбойты</w:t>
      </w:r>
      <w:r w:rsidRPr="006D18A4">
        <w:rPr>
          <w:b/>
          <w:szCs w:val="28"/>
        </w:rPr>
        <w:t>,</w:t>
      </w:r>
      <w:r>
        <w:rPr>
          <w:b/>
          <w:szCs w:val="28"/>
        </w:rPr>
        <w:t xml:space="preserve"> Б</w:t>
      </w:r>
      <w:r w:rsidRPr="00CC33E2">
        <w:rPr>
          <w:b/>
          <w:szCs w:val="28"/>
        </w:rPr>
        <w:t>.</w:t>
      </w:r>
      <w:r w:rsidRPr="00CC33E2">
        <w:rPr>
          <w:szCs w:val="28"/>
        </w:rPr>
        <w:t xml:space="preserve"> </w:t>
      </w:r>
      <w:r>
        <w:rPr>
          <w:szCs w:val="28"/>
        </w:rPr>
        <w:t xml:space="preserve">Æртœуатон </w:t>
      </w:r>
      <w:r w:rsidRPr="00733E20">
        <w:rPr>
          <w:szCs w:val="28"/>
        </w:rPr>
        <w:t>фатер</w:t>
      </w:r>
      <w:r>
        <w:rPr>
          <w:szCs w:val="28"/>
        </w:rPr>
        <w:t xml:space="preserve"> : киносценари</w:t>
      </w:r>
      <w:r w:rsidRPr="00CC33E2">
        <w:rPr>
          <w:szCs w:val="28"/>
        </w:rPr>
        <w:t xml:space="preserve"> </w:t>
      </w:r>
      <w:r>
        <w:rPr>
          <w:szCs w:val="28"/>
        </w:rPr>
        <w:t>/ Дзбойты Батырбег // Мах дуг. – 2017. – №7. – Ф. 71-84</w:t>
      </w:r>
      <w:r w:rsidRPr="00CC33E2">
        <w:rPr>
          <w:szCs w:val="28"/>
        </w:rPr>
        <w:t>.</w:t>
      </w:r>
    </w:p>
    <w:p w14:paraId="1D5F090D" w14:textId="77777777" w:rsidR="00E06EF9" w:rsidRPr="00AF6EF0" w:rsidRDefault="00E06EF9" w:rsidP="00E06EF9">
      <w:pPr>
        <w:pStyle w:val="a3"/>
        <w:tabs>
          <w:tab w:val="left" w:pos="284"/>
        </w:tabs>
        <w:ind w:left="502"/>
        <w:jc w:val="both"/>
        <w:rPr>
          <w:szCs w:val="28"/>
        </w:rPr>
      </w:pPr>
      <w:r>
        <w:rPr>
          <w:szCs w:val="28"/>
        </w:rPr>
        <w:t>Дзбоев</w:t>
      </w:r>
      <w:r w:rsidRPr="006D18A4">
        <w:rPr>
          <w:szCs w:val="28"/>
        </w:rPr>
        <w:t>,</w:t>
      </w:r>
      <w:r>
        <w:rPr>
          <w:szCs w:val="28"/>
        </w:rPr>
        <w:t xml:space="preserve"> Б. Трехкомнатная квартира</w:t>
      </w:r>
      <w:r w:rsidRPr="00CC33E2">
        <w:rPr>
          <w:szCs w:val="28"/>
        </w:rPr>
        <w:t xml:space="preserve"> :</w:t>
      </w:r>
      <w:r>
        <w:rPr>
          <w:szCs w:val="28"/>
        </w:rPr>
        <w:t xml:space="preserve"> киносценарий</w:t>
      </w:r>
      <w:r w:rsidRPr="00CC33E2">
        <w:rPr>
          <w:szCs w:val="28"/>
        </w:rPr>
        <w:t>.</w:t>
      </w:r>
    </w:p>
    <w:p w14:paraId="61EAED25" w14:textId="77777777" w:rsidR="00E06EF9" w:rsidRDefault="00E06EF9" w:rsidP="00E06EF9">
      <w:pPr>
        <w:numPr>
          <w:ilvl w:val="0"/>
          <w:numId w:val="11"/>
        </w:numPr>
        <w:tabs>
          <w:tab w:val="left" w:pos="284"/>
        </w:tabs>
        <w:spacing w:after="0" w:line="240" w:lineRule="auto"/>
        <w:jc w:val="both"/>
        <w:rPr>
          <w:szCs w:val="28"/>
        </w:rPr>
      </w:pPr>
      <w:r>
        <w:rPr>
          <w:b/>
          <w:szCs w:val="28"/>
        </w:rPr>
        <w:t>Дзугкоева</w:t>
      </w:r>
      <w:r w:rsidRPr="006D18A4">
        <w:rPr>
          <w:b/>
          <w:szCs w:val="28"/>
        </w:rPr>
        <w:t>,</w:t>
      </w:r>
      <w:r>
        <w:rPr>
          <w:b/>
          <w:szCs w:val="28"/>
        </w:rPr>
        <w:t xml:space="preserve"> Ф</w:t>
      </w:r>
      <w:r w:rsidRPr="008C0883">
        <w:rPr>
          <w:b/>
          <w:szCs w:val="28"/>
        </w:rPr>
        <w:t>.</w:t>
      </w:r>
      <w:r w:rsidRPr="008C0883">
        <w:rPr>
          <w:szCs w:val="28"/>
        </w:rPr>
        <w:t xml:space="preserve"> </w:t>
      </w:r>
      <w:r>
        <w:rPr>
          <w:szCs w:val="28"/>
        </w:rPr>
        <w:t>Икка / Фатима Дзугкоева</w:t>
      </w:r>
      <w:r w:rsidRPr="008C0883">
        <w:rPr>
          <w:szCs w:val="28"/>
        </w:rPr>
        <w:t xml:space="preserve"> // Чырыстон Ир (Православная Осетия)</w:t>
      </w:r>
      <w:r>
        <w:rPr>
          <w:szCs w:val="28"/>
        </w:rPr>
        <w:t>. –</w:t>
      </w:r>
      <w:r w:rsidRPr="008C0883">
        <w:rPr>
          <w:szCs w:val="28"/>
        </w:rPr>
        <w:t xml:space="preserve"> 2017</w:t>
      </w:r>
      <w:r>
        <w:rPr>
          <w:szCs w:val="28"/>
        </w:rPr>
        <w:t>. –</w:t>
      </w:r>
      <w:r w:rsidRPr="008C0883">
        <w:rPr>
          <w:szCs w:val="28"/>
        </w:rPr>
        <w:t xml:space="preserve"> №1(6)</w:t>
      </w:r>
      <w:r>
        <w:rPr>
          <w:szCs w:val="28"/>
        </w:rPr>
        <w:t>. –</w:t>
      </w:r>
      <w:r w:rsidRPr="008C0883">
        <w:rPr>
          <w:szCs w:val="28"/>
        </w:rPr>
        <w:t xml:space="preserve"> С. </w:t>
      </w:r>
      <w:r>
        <w:rPr>
          <w:szCs w:val="28"/>
        </w:rPr>
        <w:t>48</w:t>
      </w:r>
      <w:r w:rsidRPr="008C0883">
        <w:rPr>
          <w:szCs w:val="28"/>
        </w:rPr>
        <w:t>-</w:t>
      </w:r>
      <w:r>
        <w:rPr>
          <w:szCs w:val="28"/>
        </w:rPr>
        <w:t>51 : ил</w:t>
      </w:r>
      <w:r w:rsidRPr="008C0883">
        <w:rPr>
          <w:szCs w:val="28"/>
        </w:rPr>
        <w:t>.</w:t>
      </w:r>
    </w:p>
    <w:p w14:paraId="0C9891D7" w14:textId="77777777" w:rsidR="00E06EF9" w:rsidRDefault="00E06EF9" w:rsidP="00E06EF9">
      <w:pPr>
        <w:pStyle w:val="a3"/>
        <w:numPr>
          <w:ilvl w:val="0"/>
          <w:numId w:val="11"/>
        </w:numPr>
        <w:tabs>
          <w:tab w:val="left" w:pos="284"/>
        </w:tabs>
        <w:spacing w:after="0" w:line="240" w:lineRule="auto"/>
        <w:jc w:val="both"/>
        <w:rPr>
          <w:szCs w:val="28"/>
        </w:rPr>
      </w:pPr>
      <w:r>
        <w:rPr>
          <w:b/>
          <w:szCs w:val="28"/>
        </w:rPr>
        <w:t>Дзуццаты</w:t>
      </w:r>
      <w:r w:rsidRPr="00641730">
        <w:rPr>
          <w:b/>
          <w:szCs w:val="28"/>
        </w:rPr>
        <w:t>,</w:t>
      </w:r>
      <w:r>
        <w:rPr>
          <w:b/>
          <w:szCs w:val="28"/>
        </w:rPr>
        <w:t xml:space="preserve"> Къ. </w:t>
      </w:r>
      <w:r>
        <w:rPr>
          <w:szCs w:val="28"/>
        </w:rPr>
        <w:t>Лæгæвзæрст мæрддзыгой : фельетон ; Гуыбындзæл ; Сгуыхт лæг ; Тулдзы сыф : æцæг хабар / Дзуццаты Къоста // Мах дуг. – 2017. – №12. –</w:t>
      </w:r>
      <w:r w:rsidRPr="00E5591C">
        <w:rPr>
          <w:szCs w:val="28"/>
        </w:rPr>
        <w:t xml:space="preserve"> Ф. </w:t>
      </w:r>
      <w:r>
        <w:rPr>
          <w:szCs w:val="28"/>
        </w:rPr>
        <w:t>88-95</w:t>
      </w:r>
      <w:r w:rsidRPr="00E5591C">
        <w:rPr>
          <w:szCs w:val="28"/>
        </w:rPr>
        <w:t>.</w:t>
      </w:r>
    </w:p>
    <w:p w14:paraId="541FA013" w14:textId="77777777" w:rsidR="00E06EF9" w:rsidRPr="00AF6EF0" w:rsidRDefault="00E06EF9" w:rsidP="00E06EF9">
      <w:pPr>
        <w:pStyle w:val="a3"/>
        <w:tabs>
          <w:tab w:val="left" w:pos="284"/>
        </w:tabs>
        <w:ind w:left="502"/>
        <w:jc w:val="both"/>
        <w:rPr>
          <w:szCs w:val="28"/>
        </w:rPr>
      </w:pPr>
      <w:r>
        <w:rPr>
          <w:szCs w:val="28"/>
        </w:rPr>
        <w:t>Дзуцев</w:t>
      </w:r>
      <w:r w:rsidRPr="006D18A4">
        <w:rPr>
          <w:szCs w:val="28"/>
        </w:rPr>
        <w:t>,</w:t>
      </w:r>
      <w:r>
        <w:rPr>
          <w:szCs w:val="28"/>
        </w:rPr>
        <w:t xml:space="preserve"> К. : [</w:t>
      </w:r>
      <w:r>
        <w:rPr>
          <w:szCs w:val="28"/>
          <w:lang w:val="en-US"/>
        </w:rPr>
        <w:t>c</w:t>
      </w:r>
      <w:r>
        <w:rPr>
          <w:szCs w:val="28"/>
        </w:rPr>
        <w:t>атирические зарисовки и рассказ / рассказал семидесятилетний мизурец Андрей Едзиев].</w:t>
      </w:r>
    </w:p>
    <w:p w14:paraId="5C4CD0DE" w14:textId="77777777" w:rsidR="00E06EF9" w:rsidRPr="005B2D33" w:rsidRDefault="00E06EF9" w:rsidP="00E06EF9">
      <w:pPr>
        <w:pStyle w:val="a3"/>
        <w:numPr>
          <w:ilvl w:val="0"/>
          <w:numId w:val="11"/>
        </w:numPr>
        <w:tabs>
          <w:tab w:val="left" w:pos="284"/>
        </w:tabs>
        <w:spacing w:after="0" w:line="240" w:lineRule="auto"/>
        <w:jc w:val="both"/>
        <w:rPr>
          <w:szCs w:val="28"/>
        </w:rPr>
      </w:pPr>
      <w:r>
        <w:rPr>
          <w:b/>
          <w:szCs w:val="28"/>
        </w:rPr>
        <w:t>Есенов</w:t>
      </w:r>
      <w:r w:rsidRPr="006D18A4">
        <w:rPr>
          <w:b/>
          <w:szCs w:val="28"/>
        </w:rPr>
        <w:t>,</w:t>
      </w:r>
      <w:r>
        <w:rPr>
          <w:b/>
          <w:szCs w:val="28"/>
        </w:rPr>
        <w:t xml:space="preserve"> С. </w:t>
      </w:r>
      <w:r w:rsidRPr="000413B3">
        <w:rPr>
          <w:szCs w:val="28"/>
        </w:rPr>
        <w:t>Даю вам слово, рыбы</w:t>
      </w:r>
      <w:r>
        <w:rPr>
          <w:szCs w:val="28"/>
        </w:rPr>
        <w:t xml:space="preserve"> ;</w:t>
      </w:r>
      <w:r w:rsidRPr="000413B3">
        <w:rPr>
          <w:szCs w:val="28"/>
        </w:rPr>
        <w:t xml:space="preserve"> Глиняный ответ</w:t>
      </w:r>
      <w:r>
        <w:rPr>
          <w:szCs w:val="28"/>
        </w:rPr>
        <w:t xml:space="preserve"> ;</w:t>
      </w:r>
      <w:r w:rsidRPr="000413B3">
        <w:rPr>
          <w:szCs w:val="28"/>
        </w:rPr>
        <w:t xml:space="preserve"> Про двух людей и одну собаку</w:t>
      </w:r>
      <w:r>
        <w:rPr>
          <w:szCs w:val="28"/>
        </w:rPr>
        <w:t xml:space="preserve"> ;</w:t>
      </w:r>
      <w:r w:rsidRPr="000413B3">
        <w:rPr>
          <w:szCs w:val="28"/>
        </w:rPr>
        <w:t xml:space="preserve"> Ирландское танго в португальском замке</w:t>
      </w:r>
      <w:r>
        <w:rPr>
          <w:szCs w:val="28"/>
        </w:rPr>
        <w:t xml:space="preserve"> ;</w:t>
      </w:r>
      <w:r w:rsidRPr="000413B3">
        <w:rPr>
          <w:szCs w:val="28"/>
        </w:rPr>
        <w:t xml:space="preserve"> Лейтенант Кирхштольц</w:t>
      </w:r>
      <w:r>
        <w:rPr>
          <w:szCs w:val="28"/>
        </w:rPr>
        <w:t xml:space="preserve"> ;</w:t>
      </w:r>
      <w:r w:rsidRPr="000413B3">
        <w:rPr>
          <w:szCs w:val="28"/>
        </w:rPr>
        <w:t xml:space="preserve"> Траурный плащ скорби</w:t>
      </w:r>
      <w:r>
        <w:rPr>
          <w:szCs w:val="28"/>
        </w:rPr>
        <w:t xml:space="preserve"> ;</w:t>
      </w:r>
      <w:r w:rsidRPr="000413B3">
        <w:rPr>
          <w:szCs w:val="28"/>
        </w:rPr>
        <w:t xml:space="preserve"> Как погибает чудо</w:t>
      </w:r>
      <w:r>
        <w:rPr>
          <w:szCs w:val="28"/>
        </w:rPr>
        <w:t xml:space="preserve"> ;</w:t>
      </w:r>
      <w:r w:rsidRPr="000413B3">
        <w:rPr>
          <w:szCs w:val="28"/>
        </w:rPr>
        <w:t xml:space="preserve"> Скрипя сердцем : рассказы / Сергей Есенов </w:t>
      </w:r>
      <w:r>
        <w:rPr>
          <w:szCs w:val="28"/>
        </w:rPr>
        <w:t>// Дарьял. – 2017. – №1. –</w:t>
      </w:r>
      <w:r w:rsidRPr="005B2D33">
        <w:rPr>
          <w:szCs w:val="28"/>
        </w:rPr>
        <w:t xml:space="preserve"> С. </w:t>
      </w:r>
      <w:r>
        <w:rPr>
          <w:szCs w:val="28"/>
        </w:rPr>
        <w:t>12-21</w:t>
      </w:r>
      <w:r w:rsidRPr="005B2D33">
        <w:rPr>
          <w:szCs w:val="28"/>
        </w:rPr>
        <w:t>.</w:t>
      </w:r>
    </w:p>
    <w:p w14:paraId="09F5B7EF" w14:textId="77777777" w:rsidR="00E06EF9" w:rsidRPr="00C25F45" w:rsidRDefault="00E06EF9" w:rsidP="00E06EF9">
      <w:pPr>
        <w:pStyle w:val="a3"/>
        <w:numPr>
          <w:ilvl w:val="0"/>
          <w:numId w:val="11"/>
        </w:numPr>
        <w:tabs>
          <w:tab w:val="left" w:pos="284"/>
        </w:tabs>
        <w:spacing w:after="0" w:line="240" w:lineRule="auto"/>
        <w:jc w:val="both"/>
        <w:rPr>
          <w:szCs w:val="28"/>
        </w:rPr>
      </w:pPr>
      <w:r>
        <w:rPr>
          <w:b/>
          <w:szCs w:val="28"/>
        </w:rPr>
        <w:t>Закаты</w:t>
      </w:r>
      <w:r w:rsidRPr="006D18A4">
        <w:rPr>
          <w:b/>
          <w:szCs w:val="28"/>
        </w:rPr>
        <w:t>,</w:t>
      </w:r>
      <w:r>
        <w:rPr>
          <w:b/>
          <w:szCs w:val="28"/>
        </w:rPr>
        <w:t xml:space="preserve"> А</w:t>
      </w:r>
      <w:r w:rsidRPr="00C25F45">
        <w:rPr>
          <w:b/>
          <w:szCs w:val="28"/>
        </w:rPr>
        <w:t>.</w:t>
      </w:r>
      <w:r w:rsidRPr="00C25F45">
        <w:rPr>
          <w:szCs w:val="28"/>
        </w:rPr>
        <w:t xml:space="preserve"> </w:t>
      </w:r>
      <w:r>
        <w:rPr>
          <w:szCs w:val="28"/>
        </w:rPr>
        <w:t>Æдзœсгом Уари : радзырд / Закаты Алыкси // Мах дуг. – 2017. – №8. – Ф. 122-131</w:t>
      </w:r>
      <w:r w:rsidRPr="00C25F45">
        <w:rPr>
          <w:szCs w:val="28"/>
        </w:rPr>
        <w:t>.</w:t>
      </w:r>
    </w:p>
    <w:p w14:paraId="329DF2CA" w14:textId="77777777" w:rsidR="00E06EF9" w:rsidRPr="00AF6EF0" w:rsidRDefault="00E06EF9" w:rsidP="00E06EF9">
      <w:pPr>
        <w:pStyle w:val="a3"/>
        <w:tabs>
          <w:tab w:val="left" w:pos="284"/>
        </w:tabs>
        <w:ind w:left="502"/>
        <w:jc w:val="both"/>
        <w:rPr>
          <w:szCs w:val="28"/>
        </w:rPr>
      </w:pPr>
      <w:r>
        <w:rPr>
          <w:szCs w:val="28"/>
        </w:rPr>
        <w:t>Закаев</w:t>
      </w:r>
      <w:r w:rsidRPr="006D18A4">
        <w:rPr>
          <w:szCs w:val="28"/>
        </w:rPr>
        <w:t>,</w:t>
      </w:r>
      <w:r>
        <w:rPr>
          <w:szCs w:val="28"/>
        </w:rPr>
        <w:t xml:space="preserve"> А</w:t>
      </w:r>
      <w:r w:rsidRPr="00C25F45">
        <w:rPr>
          <w:szCs w:val="28"/>
        </w:rPr>
        <w:t xml:space="preserve">. </w:t>
      </w:r>
      <w:r w:rsidRPr="00183826">
        <w:rPr>
          <w:szCs w:val="28"/>
        </w:rPr>
        <w:t xml:space="preserve">Бессовестный Уари </w:t>
      </w:r>
      <w:r>
        <w:rPr>
          <w:szCs w:val="28"/>
        </w:rPr>
        <w:t>: рассказ. –</w:t>
      </w:r>
      <w:r w:rsidRPr="00846C82">
        <w:rPr>
          <w:szCs w:val="28"/>
        </w:rPr>
        <w:t xml:space="preserve"> </w:t>
      </w:r>
      <w:r>
        <w:rPr>
          <w:szCs w:val="28"/>
        </w:rPr>
        <w:t>[Антология осетинской прозы]</w:t>
      </w:r>
      <w:r w:rsidRPr="00CC33E2">
        <w:rPr>
          <w:szCs w:val="28"/>
        </w:rPr>
        <w:t>.</w:t>
      </w:r>
    </w:p>
    <w:p w14:paraId="7077F43D" w14:textId="77777777" w:rsidR="00E06EF9" w:rsidRPr="005049B6" w:rsidRDefault="00E06EF9" w:rsidP="00E06EF9">
      <w:pPr>
        <w:pStyle w:val="a3"/>
        <w:numPr>
          <w:ilvl w:val="0"/>
          <w:numId w:val="11"/>
        </w:numPr>
        <w:tabs>
          <w:tab w:val="left" w:pos="284"/>
        </w:tabs>
        <w:spacing w:after="0" w:line="240" w:lineRule="auto"/>
        <w:jc w:val="both"/>
        <w:rPr>
          <w:szCs w:val="28"/>
        </w:rPr>
      </w:pPr>
      <w:r>
        <w:rPr>
          <w:b/>
          <w:szCs w:val="28"/>
        </w:rPr>
        <w:t>Къадзаты</w:t>
      </w:r>
      <w:r w:rsidRPr="006D18A4">
        <w:rPr>
          <w:b/>
          <w:szCs w:val="28"/>
        </w:rPr>
        <w:t>,</w:t>
      </w:r>
      <w:r>
        <w:rPr>
          <w:b/>
          <w:szCs w:val="28"/>
        </w:rPr>
        <w:t xml:space="preserve"> С</w:t>
      </w:r>
      <w:r w:rsidRPr="005049B6">
        <w:rPr>
          <w:b/>
          <w:szCs w:val="28"/>
        </w:rPr>
        <w:t>.</w:t>
      </w:r>
      <w:r w:rsidRPr="005049B6">
        <w:rPr>
          <w:szCs w:val="28"/>
        </w:rPr>
        <w:t xml:space="preserve"> </w:t>
      </w:r>
      <w:r>
        <w:rPr>
          <w:szCs w:val="28"/>
        </w:rPr>
        <w:t xml:space="preserve">«Ныр та бæгънæг къалиутæм кæс…» ; Фыццæгтæ ; «Мæ фырт, мæ урс базыр…» ; Цы пъæззы у, цы зивæг?! ; Цæргæсты æмбисонд ; Алдымбыд ; «Мæ карз дойныйæ, мæ стонгæй…» ; Плийы-фыртæн ; Раст рæдыд </w:t>
      </w:r>
      <w:r w:rsidRPr="005049B6">
        <w:rPr>
          <w:szCs w:val="28"/>
        </w:rPr>
        <w:t xml:space="preserve">/ </w:t>
      </w:r>
      <w:r>
        <w:rPr>
          <w:szCs w:val="28"/>
        </w:rPr>
        <w:t>Къадзаты Станислав // Мах дуг. – 2017. – №2. – Ф. 71-83</w:t>
      </w:r>
      <w:r w:rsidRPr="005049B6">
        <w:rPr>
          <w:szCs w:val="28"/>
        </w:rPr>
        <w:t>.</w:t>
      </w:r>
    </w:p>
    <w:p w14:paraId="44E1C597" w14:textId="77777777" w:rsidR="00E06EF9" w:rsidRPr="00013111" w:rsidRDefault="00E06EF9" w:rsidP="00E06EF9">
      <w:pPr>
        <w:pStyle w:val="a3"/>
        <w:tabs>
          <w:tab w:val="left" w:pos="284"/>
        </w:tabs>
        <w:ind w:left="502"/>
        <w:jc w:val="both"/>
        <w:rPr>
          <w:szCs w:val="28"/>
        </w:rPr>
      </w:pPr>
      <w:r w:rsidRPr="005049B6">
        <w:rPr>
          <w:szCs w:val="28"/>
        </w:rPr>
        <w:t>Ка</w:t>
      </w:r>
      <w:r>
        <w:rPr>
          <w:szCs w:val="28"/>
        </w:rPr>
        <w:t>дзаев</w:t>
      </w:r>
      <w:r>
        <w:rPr>
          <w:szCs w:val="28"/>
          <w:lang w:val="en-US"/>
        </w:rPr>
        <w:t>,</w:t>
      </w:r>
      <w:r w:rsidRPr="005049B6">
        <w:rPr>
          <w:szCs w:val="28"/>
        </w:rPr>
        <w:t xml:space="preserve"> </w:t>
      </w:r>
      <w:r>
        <w:rPr>
          <w:szCs w:val="28"/>
        </w:rPr>
        <w:t>С. [Стихи].</w:t>
      </w:r>
    </w:p>
    <w:p w14:paraId="24660E65" w14:textId="77777777" w:rsidR="00E06EF9" w:rsidRPr="00C02EC7" w:rsidRDefault="00E06EF9" w:rsidP="00E06EF9">
      <w:pPr>
        <w:pStyle w:val="a3"/>
        <w:numPr>
          <w:ilvl w:val="0"/>
          <w:numId w:val="11"/>
        </w:numPr>
        <w:tabs>
          <w:tab w:val="left" w:pos="284"/>
        </w:tabs>
        <w:spacing w:after="0" w:line="240" w:lineRule="auto"/>
        <w:jc w:val="both"/>
        <w:rPr>
          <w:szCs w:val="28"/>
        </w:rPr>
      </w:pPr>
      <w:r>
        <w:rPr>
          <w:b/>
          <w:szCs w:val="28"/>
        </w:rPr>
        <w:t>Касаты</w:t>
      </w:r>
      <w:r w:rsidRPr="006D18A4">
        <w:rPr>
          <w:b/>
          <w:szCs w:val="28"/>
        </w:rPr>
        <w:t>,</w:t>
      </w:r>
      <w:r>
        <w:rPr>
          <w:b/>
          <w:szCs w:val="28"/>
        </w:rPr>
        <w:t xml:space="preserve"> Б</w:t>
      </w:r>
      <w:r w:rsidRPr="00C02EC7">
        <w:rPr>
          <w:b/>
          <w:szCs w:val="28"/>
        </w:rPr>
        <w:t>.</w:t>
      </w:r>
      <w:r w:rsidRPr="00C02EC7">
        <w:rPr>
          <w:szCs w:val="28"/>
        </w:rPr>
        <w:t xml:space="preserve"> </w:t>
      </w:r>
      <w:r>
        <w:rPr>
          <w:szCs w:val="28"/>
        </w:rPr>
        <w:t xml:space="preserve">Кœм агурон зœрдœйы ныфс… : «Уœйгœнœг скадджын дœ поэтœй…» ; «Кœдœм фœлидзон…» ; «Мœ сыгъдœг уарзт…» ; Сырдоны монолог ; «Æхцайы дуне…» ; Дзœнгœрœг-паддзах ; «Алчи райгуыры кœугœйœ…» ; Мыггаджы хистœры фœдзœхст ; Зарœг Берозты Темырболатыл </w:t>
      </w:r>
      <w:r w:rsidRPr="00C02EC7">
        <w:rPr>
          <w:szCs w:val="28"/>
        </w:rPr>
        <w:t xml:space="preserve">/ Касаты </w:t>
      </w:r>
      <w:r>
        <w:rPr>
          <w:szCs w:val="28"/>
        </w:rPr>
        <w:t xml:space="preserve">Батрадз // Мах дуг. – 2017. – №8. – Ф. </w:t>
      </w:r>
      <w:r w:rsidRPr="00C02EC7">
        <w:rPr>
          <w:szCs w:val="28"/>
        </w:rPr>
        <w:t>1</w:t>
      </w:r>
      <w:r>
        <w:rPr>
          <w:szCs w:val="28"/>
        </w:rPr>
        <w:t>3-20</w:t>
      </w:r>
      <w:r w:rsidRPr="00C02EC7">
        <w:rPr>
          <w:szCs w:val="28"/>
        </w:rPr>
        <w:t>.</w:t>
      </w:r>
    </w:p>
    <w:p w14:paraId="7A42F8AD" w14:textId="77777777" w:rsidR="00E06EF9" w:rsidRDefault="00E06EF9" w:rsidP="00E06EF9">
      <w:pPr>
        <w:pStyle w:val="a3"/>
        <w:tabs>
          <w:tab w:val="left" w:pos="284"/>
        </w:tabs>
        <w:ind w:left="502"/>
        <w:jc w:val="both"/>
        <w:rPr>
          <w:szCs w:val="28"/>
        </w:rPr>
      </w:pPr>
      <w:r>
        <w:rPr>
          <w:szCs w:val="28"/>
        </w:rPr>
        <w:t>Касаев</w:t>
      </w:r>
      <w:r>
        <w:rPr>
          <w:szCs w:val="28"/>
          <w:lang w:val="en-US"/>
        </w:rPr>
        <w:t>,</w:t>
      </w:r>
      <w:r>
        <w:rPr>
          <w:szCs w:val="28"/>
        </w:rPr>
        <w:t xml:space="preserve"> Б</w:t>
      </w:r>
      <w:r w:rsidRPr="00C02EC7">
        <w:rPr>
          <w:szCs w:val="28"/>
        </w:rPr>
        <w:t>. [</w:t>
      </w:r>
      <w:r>
        <w:rPr>
          <w:szCs w:val="28"/>
        </w:rPr>
        <w:t>Стихи</w:t>
      </w:r>
      <w:r w:rsidRPr="00C02EC7">
        <w:rPr>
          <w:szCs w:val="28"/>
        </w:rPr>
        <w:t>].</w:t>
      </w:r>
    </w:p>
    <w:p w14:paraId="764B09B1" w14:textId="77777777" w:rsidR="00E06EF9" w:rsidRPr="00C02EC7" w:rsidRDefault="00E06EF9" w:rsidP="00E06EF9">
      <w:pPr>
        <w:pStyle w:val="a3"/>
        <w:numPr>
          <w:ilvl w:val="0"/>
          <w:numId w:val="11"/>
        </w:numPr>
        <w:tabs>
          <w:tab w:val="left" w:pos="284"/>
        </w:tabs>
        <w:spacing w:after="0" w:line="240" w:lineRule="auto"/>
        <w:jc w:val="both"/>
        <w:rPr>
          <w:szCs w:val="28"/>
        </w:rPr>
      </w:pPr>
      <w:r w:rsidRPr="00780D94">
        <w:rPr>
          <w:b/>
          <w:szCs w:val="28"/>
        </w:rPr>
        <w:t>Хъауыраты</w:t>
      </w:r>
      <w:r w:rsidRPr="006D18A4">
        <w:rPr>
          <w:b/>
          <w:szCs w:val="28"/>
        </w:rPr>
        <w:t>,</w:t>
      </w:r>
      <w:r w:rsidRPr="00780D94">
        <w:rPr>
          <w:b/>
          <w:szCs w:val="28"/>
        </w:rPr>
        <w:t xml:space="preserve"> Д</w:t>
      </w:r>
      <w:r>
        <w:rPr>
          <w:b/>
          <w:szCs w:val="28"/>
        </w:rPr>
        <w:t xml:space="preserve">. </w:t>
      </w:r>
      <w:r w:rsidRPr="00780D94">
        <w:rPr>
          <w:szCs w:val="28"/>
        </w:rPr>
        <w:t>Къуымбил цъындатœ</w:t>
      </w:r>
      <w:r>
        <w:rPr>
          <w:szCs w:val="28"/>
        </w:rPr>
        <w:t xml:space="preserve"> ;</w:t>
      </w:r>
      <w:r w:rsidRPr="00780D94">
        <w:rPr>
          <w:szCs w:val="28"/>
        </w:rPr>
        <w:t xml:space="preserve"> Æнусон Дзыцца</w:t>
      </w:r>
      <w:r>
        <w:rPr>
          <w:szCs w:val="28"/>
        </w:rPr>
        <w:t xml:space="preserve"> ; «Адœмы знœгтœ» ; Йœ кадджытœ – фœзгъœр мыдау… ; Рухсанœ /</w:t>
      </w:r>
      <w:r w:rsidRPr="00780D94">
        <w:rPr>
          <w:szCs w:val="28"/>
        </w:rPr>
        <w:t xml:space="preserve"> Хъауыраты Д</w:t>
      </w:r>
      <w:r>
        <w:rPr>
          <w:szCs w:val="28"/>
        </w:rPr>
        <w:t>ауыр // Мах дуг. – 2017. – №11. – Ф. 7-13</w:t>
      </w:r>
      <w:r w:rsidRPr="00C02EC7">
        <w:rPr>
          <w:szCs w:val="28"/>
        </w:rPr>
        <w:t>.</w:t>
      </w:r>
    </w:p>
    <w:p w14:paraId="37BFCD74" w14:textId="77777777" w:rsidR="00E06EF9" w:rsidRDefault="00E06EF9" w:rsidP="00E06EF9">
      <w:pPr>
        <w:pStyle w:val="a3"/>
        <w:tabs>
          <w:tab w:val="left" w:pos="284"/>
        </w:tabs>
        <w:ind w:left="502"/>
        <w:jc w:val="both"/>
        <w:rPr>
          <w:szCs w:val="28"/>
        </w:rPr>
      </w:pPr>
      <w:r>
        <w:rPr>
          <w:szCs w:val="28"/>
        </w:rPr>
        <w:t>Кауров</w:t>
      </w:r>
      <w:r>
        <w:rPr>
          <w:szCs w:val="28"/>
          <w:lang w:val="en-US"/>
        </w:rPr>
        <w:t>,</w:t>
      </w:r>
      <w:r>
        <w:rPr>
          <w:szCs w:val="28"/>
        </w:rPr>
        <w:t xml:space="preserve"> Д</w:t>
      </w:r>
      <w:r w:rsidRPr="00C02EC7">
        <w:rPr>
          <w:szCs w:val="28"/>
        </w:rPr>
        <w:t>. [</w:t>
      </w:r>
      <w:r>
        <w:rPr>
          <w:szCs w:val="28"/>
        </w:rPr>
        <w:t>Воспоминания</w:t>
      </w:r>
      <w:r w:rsidRPr="00C02EC7">
        <w:rPr>
          <w:szCs w:val="28"/>
        </w:rPr>
        <w:t>].</w:t>
      </w:r>
    </w:p>
    <w:p w14:paraId="5439A23F" w14:textId="77777777" w:rsidR="00E06EF9" w:rsidRPr="00C02EC7" w:rsidRDefault="00E06EF9" w:rsidP="00E06EF9">
      <w:pPr>
        <w:pStyle w:val="a3"/>
        <w:numPr>
          <w:ilvl w:val="0"/>
          <w:numId w:val="11"/>
        </w:numPr>
        <w:tabs>
          <w:tab w:val="left" w:pos="284"/>
        </w:tabs>
        <w:spacing w:after="0" w:line="240" w:lineRule="auto"/>
        <w:jc w:val="both"/>
        <w:rPr>
          <w:szCs w:val="28"/>
        </w:rPr>
      </w:pPr>
      <w:r w:rsidRPr="00780D94">
        <w:rPr>
          <w:b/>
          <w:szCs w:val="28"/>
        </w:rPr>
        <w:t>Хъауыраты</w:t>
      </w:r>
      <w:r w:rsidRPr="006D18A4">
        <w:rPr>
          <w:b/>
          <w:szCs w:val="28"/>
        </w:rPr>
        <w:t>,</w:t>
      </w:r>
      <w:r w:rsidRPr="00780D94">
        <w:rPr>
          <w:b/>
          <w:szCs w:val="28"/>
        </w:rPr>
        <w:t xml:space="preserve"> Д</w:t>
      </w:r>
      <w:r>
        <w:rPr>
          <w:b/>
          <w:szCs w:val="28"/>
        </w:rPr>
        <w:t xml:space="preserve">. </w:t>
      </w:r>
      <w:r>
        <w:rPr>
          <w:szCs w:val="28"/>
        </w:rPr>
        <w:t>Неля ; «Æз цы хойœ бавдœлон дœн…» ; Мœ сыхœгты сау чызг ; Мады зарœг /</w:t>
      </w:r>
      <w:r w:rsidRPr="00780D94">
        <w:rPr>
          <w:szCs w:val="28"/>
        </w:rPr>
        <w:t xml:space="preserve"> Хъауыраты Д</w:t>
      </w:r>
      <w:r>
        <w:rPr>
          <w:szCs w:val="28"/>
        </w:rPr>
        <w:t>ауыр // Мах дуг. – 2017. – №11. – Ф. 12-15</w:t>
      </w:r>
      <w:r w:rsidRPr="00C02EC7">
        <w:rPr>
          <w:szCs w:val="28"/>
        </w:rPr>
        <w:t>.</w:t>
      </w:r>
    </w:p>
    <w:p w14:paraId="42123330" w14:textId="77777777" w:rsidR="00E06EF9" w:rsidRPr="00AF6EF0" w:rsidRDefault="00E06EF9" w:rsidP="00E06EF9">
      <w:pPr>
        <w:pStyle w:val="a3"/>
        <w:tabs>
          <w:tab w:val="left" w:pos="284"/>
        </w:tabs>
        <w:ind w:left="502"/>
        <w:jc w:val="both"/>
        <w:rPr>
          <w:szCs w:val="28"/>
        </w:rPr>
      </w:pPr>
      <w:r>
        <w:rPr>
          <w:szCs w:val="28"/>
        </w:rPr>
        <w:t>Кауров</w:t>
      </w:r>
      <w:r>
        <w:rPr>
          <w:szCs w:val="28"/>
          <w:lang w:val="en-US"/>
        </w:rPr>
        <w:t>,</w:t>
      </w:r>
      <w:r>
        <w:rPr>
          <w:szCs w:val="28"/>
        </w:rPr>
        <w:t xml:space="preserve"> Д</w:t>
      </w:r>
      <w:r w:rsidRPr="00C02EC7">
        <w:rPr>
          <w:szCs w:val="28"/>
        </w:rPr>
        <w:t>. [</w:t>
      </w:r>
      <w:r>
        <w:rPr>
          <w:szCs w:val="28"/>
        </w:rPr>
        <w:t>Стихи</w:t>
      </w:r>
      <w:r w:rsidRPr="00C02EC7">
        <w:rPr>
          <w:szCs w:val="28"/>
        </w:rPr>
        <w:t>].</w:t>
      </w:r>
    </w:p>
    <w:p w14:paraId="4F428C48" w14:textId="77777777" w:rsidR="00E06EF9" w:rsidRDefault="00E06EF9" w:rsidP="00E06EF9">
      <w:pPr>
        <w:pStyle w:val="a3"/>
        <w:numPr>
          <w:ilvl w:val="0"/>
          <w:numId w:val="11"/>
        </w:numPr>
        <w:tabs>
          <w:tab w:val="left" w:pos="284"/>
        </w:tabs>
        <w:spacing w:after="0" w:line="240" w:lineRule="auto"/>
        <w:jc w:val="both"/>
        <w:rPr>
          <w:szCs w:val="28"/>
        </w:rPr>
      </w:pPr>
      <w:r w:rsidRPr="008909C2">
        <w:rPr>
          <w:b/>
          <w:szCs w:val="28"/>
        </w:rPr>
        <w:lastRenderedPageBreak/>
        <w:t>Къибирти</w:t>
      </w:r>
      <w:r w:rsidRPr="006D18A4">
        <w:rPr>
          <w:b/>
          <w:szCs w:val="28"/>
        </w:rPr>
        <w:t>,</w:t>
      </w:r>
      <w:r w:rsidRPr="008909C2">
        <w:rPr>
          <w:b/>
          <w:szCs w:val="28"/>
        </w:rPr>
        <w:t xml:space="preserve"> А.</w:t>
      </w:r>
      <w:r w:rsidRPr="008909C2">
        <w:rPr>
          <w:szCs w:val="28"/>
        </w:rPr>
        <w:t xml:space="preserve"> </w:t>
      </w:r>
      <w:r>
        <w:rPr>
          <w:szCs w:val="28"/>
        </w:rPr>
        <w:t>Кœнœн тох, кœнœн догъ…</w:t>
      </w:r>
      <w:r w:rsidRPr="008909C2">
        <w:rPr>
          <w:szCs w:val="28"/>
        </w:rPr>
        <w:t xml:space="preserve">: </w:t>
      </w:r>
      <w:r>
        <w:rPr>
          <w:szCs w:val="28"/>
        </w:rPr>
        <w:t>«Ц</w:t>
      </w:r>
      <w:r w:rsidRPr="007B1643">
        <w:rPr>
          <w:szCs w:val="28"/>
        </w:rPr>
        <w:t>’</w:t>
      </w:r>
      <w:r>
        <w:rPr>
          <w:szCs w:val="28"/>
        </w:rPr>
        <w:t xml:space="preserve"> йадтœй дуйнебœл цœуйнаг…» ; Гъœздуг œма мœгур ; Ду ; «Сбидтон гъœди уосонгœ…» ; «Тœмœн калуй œрдозœ…» ; Куронгœси зар ; Кафта тугъдон ; Дзуапп толайœн ; «Цардбœл ци сдессаг уœн бустœги…» ; Цуппаррœнгъонтœ ; Зœронди гъенцъун</w:t>
      </w:r>
      <w:r w:rsidRPr="008909C2">
        <w:rPr>
          <w:szCs w:val="28"/>
        </w:rPr>
        <w:t xml:space="preserve"> / Къ</w:t>
      </w:r>
      <w:r>
        <w:rPr>
          <w:szCs w:val="28"/>
        </w:rPr>
        <w:t>ибирти Амурхан // Мах дуг. – 2017. – №5. – Ф. 94-104</w:t>
      </w:r>
      <w:r w:rsidRPr="008909C2">
        <w:rPr>
          <w:szCs w:val="28"/>
        </w:rPr>
        <w:t>.</w:t>
      </w:r>
    </w:p>
    <w:p w14:paraId="470C89D0" w14:textId="77777777" w:rsidR="00E06EF9" w:rsidRDefault="00E06EF9" w:rsidP="00E06EF9">
      <w:pPr>
        <w:pStyle w:val="a3"/>
        <w:tabs>
          <w:tab w:val="left" w:pos="284"/>
        </w:tabs>
        <w:ind w:left="502"/>
        <w:jc w:val="both"/>
        <w:rPr>
          <w:szCs w:val="28"/>
        </w:rPr>
      </w:pPr>
      <w:r w:rsidRPr="00013111">
        <w:rPr>
          <w:szCs w:val="28"/>
        </w:rPr>
        <w:t>Кибиров</w:t>
      </w:r>
      <w:r>
        <w:rPr>
          <w:szCs w:val="28"/>
          <w:lang w:val="en-US"/>
        </w:rPr>
        <w:t>,</w:t>
      </w:r>
      <w:r w:rsidRPr="00013111">
        <w:rPr>
          <w:szCs w:val="28"/>
        </w:rPr>
        <w:t xml:space="preserve"> А. [Стихи].</w:t>
      </w:r>
    </w:p>
    <w:p w14:paraId="470FBA5E" w14:textId="77777777" w:rsidR="00E06EF9" w:rsidRPr="00013111" w:rsidRDefault="00E06EF9" w:rsidP="00E06EF9">
      <w:pPr>
        <w:pStyle w:val="a3"/>
        <w:numPr>
          <w:ilvl w:val="0"/>
          <w:numId w:val="11"/>
        </w:numPr>
        <w:tabs>
          <w:tab w:val="left" w:pos="284"/>
        </w:tabs>
        <w:spacing w:after="0" w:line="240" w:lineRule="auto"/>
        <w:jc w:val="both"/>
        <w:rPr>
          <w:szCs w:val="28"/>
        </w:rPr>
      </w:pPr>
      <w:r w:rsidRPr="00013111">
        <w:rPr>
          <w:b/>
          <w:szCs w:val="28"/>
        </w:rPr>
        <w:t>Къибирти</w:t>
      </w:r>
      <w:r w:rsidRPr="006D18A4">
        <w:rPr>
          <w:b/>
          <w:szCs w:val="28"/>
        </w:rPr>
        <w:t>,</w:t>
      </w:r>
      <w:r w:rsidRPr="00013111">
        <w:rPr>
          <w:b/>
          <w:szCs w:val="28"/>
        </w:rPr>
        <w:t xml:space="preserve"> А.</w:t>
      </w:r>
      <w:r w:rsidRPr="00013111">
        <w:rPr>
          <w:szCs w:val="28"/>
        </w:rPr>
        <w:t xml:space="preserve"> [Радзурдтæ] / Къибирти Амур</w:t>
      </w:r>
      <w:r>
        <w:rPr>
          <w:szCs w:val="28"/>
        </w:rPr>
        <w:t>хан // Ирæф. – 2017. – №3. – Ф. 61-</w:t>
      </w:r>
      <w:r w:rsidRPr="00013111">
        <w:rPr>
          <w:szCs w:val="28"/>
        </w:rPr>
        <w:t>100.</w:t>
      </w:r>
    </w:p>
    <w:p w14:paraId="416D7EC4" w14:textId="77777777" w:rsidR="00E06EF9" w:rsidRPr="00013111" w:rsidRDefault="00E06EF9" w:rsidP="00E06EF9">
      <w:pPr>
        <w:pStyle w:val="a3"/>
        <w:tabs>
          <w:tab w:val="left" w:pos="284"/>
        </w:tabs>
        <w:ind w:left="502"/>
        <w:jc w:val="both"/>
        <w:rPr>
          <w:szCs w:val="28"/>
        </w:rPr>
      </w:pPr>
      <w:r w:rsidRPr="004C49E7">
        <w:rPr>
          <w:szCs w:val="28"/>
        </w:rPr>
        <w:t>Кибиров А. [Рассказы].</w:t>
      </w:r>
    </w:p>
    <w:p w14:paraId="20A4FE25" w14:textId="77777777" w:rsidR="00E06EF9" w:rsidRDefault="00E06EF9" w:rsidP="00E06EF9">
      <w:pPr>
        <w:pStyle w:val="a3"/>
        <w:numPr>
          <w:ilvl w:val="0"/>
          <w:numId w:val="11"/>
        </w:numPr>
        <w:tabs>
          <w:tab w:val="left" w:pos="284"/>
        </w:tabs>
        <w:spacing w:after="0" w:line="240" w:lineRule="auto"/>
        <w:jc w:val="both"/>
        <w:rPr>
          <w:szCs w:val="28"/>
        </w:rPr>
      </w:pPr>
      <w:r w:rsidRPr="00846C82">
        <w:rPr>
          <w:b/>
          <w:szCs w:val="28"/>
        </w:rPr>
        <w:t>Хъодзаты</w:t>
      </w:r>
      <w:r w:rsidRPr="006D18A4">
        <w:rPr>
          <w:b/>
          <w:szCs w:val="28"/>
        </w:rPr>
        <w:t>,</w:t>
      </w:r>
      <w:r w:rsidRPr="00846C82">
        <w:rPr>
          <w:b/>
          <w:szCs w:val="28"/>
        </w:rPr>
        <w:t xml:space="preserve"> Æ.</w:t>
      </w:r>
      <w:r w:rsidRPr="00846C82">
        <w:rPr>
          <w:szCs w:val="28"/>
        </w:rPr>
        <w:t xml:space="preserve"> </w:t>
      </w:r>
      <w:r>
        <w:rPr>
          <w:szCs w:val="28"/>
        </w:rPr>
        <w:t>«Уый абон œмœ сомбонœн куыста…»</w:t>
      </w:r>
      <w:r w:rsidRPr="00846C82">
        <w:rPr>
          <w:szCs w:val="28"/>
        </w:rPr>
        <w:t xml:space="preserve"> / Хъодзаты Æхсар</w:t>
      </w:r>
      <w:r>
        <w:rPr>
          <w:szCs w:val="28"/>
        </w:rPr>
        <w:t xml:space="preserve"> // Мах дуг. – 2017. – №9. –</w:t>
      </w:r>
      <w:r w:rsidRPr="00846C82">
        <w:rPr>
          <w:szCs w:val="28"/>
        </w:rPr>
        <w:t xml:space="preserve"> Ф. </w:t>
      </w:r>
      <w:r>
        <w:rPr>
          <w:szCs w:val="28"/>
        </w:rPr>
        <w:t>1</w:t>
      </w:r>
      <w:r w:rsidRPr="00846C82">
        <w:rPr>
          <w:szCs w:val="28"/>
        </w:rPr>
        <w:t>4</w:t>
      </w:r>
      <w:r>
        <w:rPr>
          <w:szCs w:val="28"/>
        </w:rPr>
        <w:t>1</w:t>
      </w:r>
      <w:r w:rsidRPr="00846C82">
        <w:rPr>
          <w:szCs w:val="28"/>
        </w:rPr>
        <w:t>-</w:t>
      </w:r>
      <w:r>
        <w:rPr>
          <w:szCs w:val="28"/>
        </w:rPr>
        <w:t>142</w:t>
      </w:r>
      <w:r w:rsidRPr="00846C82">
        <w:rPr>
          <w:szCs w:val="28"/>
        </w:rPr>
        <w:t>.</w:t>
      </w:r>
    </w:p>
    <w:p w14:paraId="74B69C38" w14:textId="77777777" w:rsidR="00E06EF9" w:rsidRDefault="00E06EF9" w:rsidP="00E06EF9">
      <w:pPr>
        <w:pStyle w:val="a3"/>
        <w:tabs>
          <w:tab w:val="left" w:pos="284"/>
        </w:tabs>
        <w:ind w:left="502"/>
        <w:jc w:val="both"/>
        <w:rPr>
          <w:szCs w:val="28"/>
        </w:rPr>
      </w:pPr>
      <w:r w:rsidRPr="00D63B11">
        <w:rPr>
          <w:szCs w:val="28"/>
        </w:rPr>
        <w:t>Кодзати</w:t>
      </w:r>
      <w:r>
        <w:rPr>
          <w:szCs w:val="28"/>
          <w:lang w:val="en-US"/>
        </w:rPr>
        <w:t>,</w:t>
      </w:r>
      <w:r w:rsidRPr="00D63B11">
        <w:rPr>
          <w:szCs w:val="28"/>
        </w:rPr>
        <w:t xml:space="preserve"> А. [Стихи].</w:t>
      </w:r>
    </w:p>
    <w:p w14:paraId="1C93F4D3" w14:textId="77777777" w:rsidR="00E06EF9" w:rsidRPr="00D63B11" w:rsidRDefault="00E06EF9" w:rsidP="00E06EF9">
      <w:pPr>
        <w:pStyle w:val="a3"/>
        <w:numPr>
          <w:ilvl w:val="0"/>
          <w:numId w:val="11"/>
        </w:numPr>
        <w:tabs>
          <w:tab w:val="left" w:pos="284"/>
        </w:tabs>
        <w:spacing w:after="0" w:line="240" w:lineRule="auto"/>
        <w:jc w:val="both"/>
        <w:rPr>
          <w:szCs w:val="28"/>
        </w:rPr>
      </w:pPr>
      <w:r w:rsidRPr="00D63B11">
        <w:rPr>
          <w:b/>
          <w:szCs w:val="28"/>
        </w:rPr>
        <w:t>Хъодзаты</w:t>
      </w:r>
      <w:r w:rsidRPr="006D18A4">
        <w:rPr>
          <w:b/>
          <w:szCs w:val="28"/>
        </w:rPr>
        <w:t>,</w:t>
      </w:r>
      <w:r w:rsidRPr="00D63B11">
        <w:rPr>
          <w:b/>
          <w:szCs w:val="28"/>
        </w:rPr>
        <w:t xml:space="preserve"> Æ.</w:t>
      </w:r>
      <w:r w:rsidRPr="00D63B11">
        <w:rPr>
          <w:szCs w:val="28"/>
        </w:rPr>
        <w:t xml:space="preserve"> [Æмдзæвгæтæ] / Хъодзаты Æхсар </w:t>
      </w:r>
      <w:r>
        <w:rPr>
          <w:szCs w:val="28"/>
        </w:rPr>
        <w:t>// Ирæф. – 2017. – №1. – Ф. 5-</w:t>
      </w:r>
      <w:r w:rsidRPr="00D63B11">
        <w:rPr>
          <w:szCs w:val="28"/>
        </w:rPr>
        <w:t>2.</w:t>
      </w:r>
    </w:p>
    <w:p w14:paraId="73240C74" w14:textId="77777777" w:rsidR="00E06EF9" w:rsidRPr="00670BEA" w:rsidRDefault="00E06EF9" w:rsidP="00E06EF9">
      <w:pPr>
        <w:tabs>
          <w:tab w:val="left" w:pos="142"/>
        </w:tabs>
        <w:jc w:val="both"/>
        <w:rPr>
          <w:szCs w:val="28"/>
        </w:rPr>
      </w:pPr>
      <w:r>
        <w:rPr>
          <w:szCs w:val="28"/>
        </w:rPr>
        <w:tab/>
      </w:r>
      <w:r>
        <w:rPr>
          <w:szCs w:val="28"/>
        </w:rPr>
        <w:tab/>
      </w:r>
      <w:r w:rsidRPr="00D63B11">
        <w:rPr>
          <w:szCs w:val="28"/>
        </w:rPr>
        <w:t>Кодзати</w:t>
      </w:r>
      <w:r>
        <w:rPr>
          <w:szCs w:val="28"/>
          <w:lang w:val="en-US"/>
        </w:rPr>
        <w:t>,</w:t>
      </w:r>
      <w:r w:rsidRPr="00D63B11">
        <w:rPr>
          <w:szCs w:val="28"/>
        </w:rPr>
        <w:t xml:space="preserve"> А. [Стихи].</w:t>
      </w:r>
    </w:p>
    <w:p w14:paraId="48FEBB1F" w14:textId="77777777" w:rsidR="00E06EF9" w:rsidRPr="00C02EC7" w:rsidRDefault="00E06EF9" w:rsidP="00E06EF9">
      <w:pPr>
        <w:pStyle w:val="a3"/>
        <w:numPr>
          <w:ilvl w:val="0"/>
          <w:numId w:val="11"/>
        </w:numPr>
        <w:tabs>
          <w:tab w:val="left" w:pos="284"/>
        </w:tabs>
        <w:spacing w:after="0" w:line="240" w:lineRule="auto"/>
        <w:jc w:val="both"/>
        <w:rPr>
          <w:szCs w:val="28"/>
        </w:rPr>
      </w:pPr>
      <w:r w:rsidRPr="00780D94">
        <w:rPr>
          <w:b/>
          <w:szCs w:val="28"/>
        </w:rPr>
        <w:t>Хъ</w:t>
      </w:r>
      <w:r>
        <w:rPr>
          <w:b/>
          <w:szCs w:val="28"/>
        </w:rPr>
        <w:t>одзаты</w:t>
      </w:r>
      <w:r w:rsidRPr="006D18A4">
        <w:rPr>
          <w:b/>
          <w:szCs w:val="28"/>
        </w:rPr>
        <w:t>,</w:t>
      </w:r>
      <w:r>
        <w:rPr>
          <w:b/>
          <w:szCs w:val="28"/>
        </w:rPr>
        <w:t xml:space="preserve"> Æ. </w:t>
      </w:r>
      <w:r>
        <w:rPr>
          <w:szCs w:val="28"/>
        </w:rPr>
        <w:t>Дзиойты Дауырбеджы хъынцъым /</w:t>
      </w:r>
      <w:r w:rsidRPr="00780D94">
        <w:rPr>
          <w:szCs w:val="28"/>
        </w:rPr>
        <w:t xml:space="preserve"> Хъ</w:t>
      </w:r>
      <w:r>
        <w:rPr>
          <w:szCs w:val="28"/>
        </w:rPr>
        <w:t>одзаты Æхсар // Мах дуг. – 2017. – №11. – Ф. 15-16</w:t>
      </w:r>
      <w:r w:rsidRPr="00C02EC7">
        <w:rPr>
          <w:szCs w:val="28"/>
        </w:rPr>
        <w:t>.</w:t>
      </w:r>
    </w:p>
    <w:p w14:paraId="6F5D6D33" w14:textId="77777777" w:rsidR="00E06EF9" w:rsidRPr="00AF6EF0" w:rsidRDefault="00E06EF9" w:rsidP="00E06EF9">
      <w:pPr>
        <w:pStyle w:val="a3"/>
        <w:tabs>
          <w:tab w:val="left" w:pos="284"/>
        </w:tabs>
        <w:ind w:left="502"/>
        <w:jc w:val="both"/>
        <w:rPr>
          <w:szCs w:val="28"/>
        </w:rPr>
      </w:pPr>
      <w:r>
        <w:rPr>
          <w:szCs w:val="28"/>
        </w:rPr>
        <w:t>Кодзати</w:t>
      </w:r>
      <w:r w:rsidRPr="006D18A4">
        <w:rPr>
          <w:szCs w:val="28"/>
        </w:rPr>
        <w:t>,</w:t>
      </w:r>
      <w:r>
        <w:rPr>
          <w:szCs w:val="28"/>
        </w:rPr>
        <w:t xml:space="preserve"> А</w:t>
      </w:r>
      <w:r w:rsidRPr="00C02EC7">
        <w:rPr>
          <w:szCs w:val="28"/>
        </w:rPr>
        <w:t xml:space="preserve">. </w:t>
      </w:r>
      <w:r>
        <w:rPr>
          <w:szCs w:val="28"/>
        </w:rPr>
        <w:t xml:space="preserve">Горе Д. Дзиоева : </w:t>
      </w:r>
      <w:r w:rsidRPr="00C02EC7">
        <w:rPr>
          <w:szCs w:val="28"/>
        </w:rPr>
        <w:t>[</w:t>
      </w:r>
      <w:r>
        <w:rPr>
          <w:szCs w:val="28"/>
        </w:rPr>
        <w:t>стихи</w:t>
      </w:r>
      <w:r w:rsidRPr="00C02EC7">
        <w:rPr>
          <w:szCs w:val="28"/>
        </w:rPr>
        <w:t>].</w:t>
      </w:r>
    </w:p>
    <w:p w14:paraId="6E332EAB" w14:textId="77777777" w:rsidR="00E06EF9" w:rsidRPr="003949E1" w:rsidRDefault="00E06EF9" w:rsidP="00E06EF9">
      <w:pPr>
        <w:pStyle w:val="a3"/>
        <w:numPr>
          <w:ilvl w:val="0"/>
          <w:numId w:val="11"/>
        </w:numPr>
        <w:tabs>
          <w:tab w:val="left" w:pos="284"/>
        </w:tabs>
        <w:spacing w:after="0" w:line="240" w:lineRule="auto"/>
        <w:jc w:val="both"/>
        <w:rPr>
          <w:szCs w:val="28"/>
        </w:rPr>
      </w:pPr>
      <w:r w:rsidRPr="003949E1">
        <w:rPr>
          <w:b/>
          <w:szCs w:val="28"/>
        </w:rPr>
        <w:t>Хъодзаты</w:t>
      </w:r>
      <w:r w:rsidRPr="006D18A4">
        <w:rPr>
          <w:b/>
          <w:szCs w:val="28"/>
        </w:rPr>
        <w:t>,</w:t>
      </w:r>
      <w:r w:rsidRPr="003949E1">
        <w:rPr>
          <w:b/>
          <w:szCs w:val="28"/>
        </w:rPr>
        <w:t xml:space="preserve"> Æ.</w:t>
      </w:r>
      <w:r w:rsidRPr="003949E1">
        <w:rPr>
          <w:szCs w:val="28"/>
        </w:rPr>
        <w:t xml:space="preserve"> </w:t>
      </w:r>
      <w:r>
        <w:rPr>
          <w:szCs w:val="28"/>
        </w:rPr>
        <w:t>Фœдисон нœй мœ хъœрмœ: «Æрттивы, œрвиты мœм стъалы…» ; Элеги ; Зœрватыччытœм ; Дыууœ иунœджы ; Булœмœргътœ ; Скъуыддзаг ; Исаакяны цыппаррœнхъон ; Изœргœрœтты ; Æнœбœрœг автормœ гœсгœ ; Ныхас ме сфœлдисœгимœ ; Мамазила ; «Ныйиунœг дœн…» ; Жан Коктойœ ; Хайамы мотивыл ; Абоны œхсины лœгтœ ; Хуыдалынджы ; Гафизы мотивтыл ; «Хуыцау мœ саккаг кодта Ирœн…»</w:t>
      </w:r>
      <w:r w:rsidRPr="003949E1">
        <w:rPr>
          <w:szCs w:val="28"/>
        </w:rPr>
        <w:t xml:space="preserve"> / Хъодзаты Æхс</w:t>
      </w:r>
      <w:r>
        <w:rPr>
          <w:szCs w:val="28"/>
        </w:rPr>
        <w:t>ар // Мах дуг. – 2017. – №6. – Ф. 33-44</w:t>
      </w:r>
      <w:r w:rsidRPr="003949E1">
        <w:rPr>
          <w:szCs w:val="28"/>
        </w:rPr>
        <w:t>.</w:t>
      </w:r>
    </w:p>
    <w:p w14:paraId="3C923AC0" w14:textId="77777777" w:rsidR="00E06EF9" w:rsidRPr="003949E1" w:rsidRDefault="00E06EF9" w:rsidP="00E06EF9">
      <w:pPr>
        <w:pStyle w:val="a3"/>
        <w:tabs>
          <w:tab w:val="left" w:pos="284"/>
        </w:tabs>
        <w:ind w:left="502"/>
        <w:jc w:val="both"/>
        <w:rPr>
          <w:szCs w:val="28"/>
        </w:rPr>
      </w:pPr>
      <w:r w:rsidRPr="003949E1">
        <w:rPr>
          <w:szCs w:val="28"/>
        </w:rPr>
        <w:t>Кодзати</w:t>
      </w:r>
      <w:r>
        <w:rPr>
          <w:szCs w:val="28"/>
          <w:lang w:val="en-US"/>
        </w:rPr>
        <w:t>,</w:t>
      </w:r>
      <w:r w:rsidRPr="003949E1">
        <w:rPr>
          <w:szCs w:val="28"/>
        </w:rPr>
        <w:t xml:space="preserve"> А. [Стихи].</w:t>
      </w:r>
    </w:p>
    <w:p w14:paraId="50E4AF7E" w14:textId="77777777" w:rsidR="00E06EF9" w:rsidRDefault="00E06EF9" w:rsidP="00E06EF9">
      <w:pPr>
        <w:numPr>
          <w:ilvl w:val="0"/>
          <w:numId w:val="11"/>
        </w:numPr>
        <w:tabs>
          <w:tab w:val="left" w:pos="284"/>
        </w:tabs>
        <w:spacing w:after="0" w:line="240" w:lineRule="auto"/>
        <w:jc w:val="both"/>
        <w:rPr>
          <w:szCs w:val="28"/>
        </w:rPr>
      </w:pPr>
      <w:r w:rsidRPr="005B2D33">
        <w:rPr>
          <w:b/>
          <w:szCs w:val="28"/>
        </w:rPr>
        <w:t>Кодзати</w:t>
      </w:r>
      <w:r w:rsidRPr="006D18A4">
        <w:rPr>
          <w:b/>
          <w:szCs w:val="28"/>
        </w:rPr>
        <w:t>,</w:t>
      </w:r>
      <w:r w:rsidRPr="005B2D33">
        <w:rPr>
          <w:b/>
          <w:szCs w:val="28"/>
        </w:rPr>
        <w:t xml:space="preserve"> А. </w:t>
      </w:r>
      <w:r>
        <w:rPr>
          <w:szCs w:val="28"/>
        </w:rPr>
        <w:t>«Что мне осталось пережить?..» ; «Моя белая яблоня…» ; Яблоко нартов ; «Топор не жалея срубает березу…» ; «Когда ммысль, как закатное солнце, устанет…» ; Трехгранная стрела ; Осетинское слово ; Реквием-37 ; «Все крови нашей мало супостату…» ; «Случается – дух мой недужен…»</w:t>
      </w:r>
      <w:r w:rsidRPr="005B2D33">
        <w:rPr>
          <w:szCs w:val="28"/>
        </w:rPr>
        <w:t xml:space="preserve"> : [стихи] / Ахсар Кодзати </w:t>
      </w:r>
      <w:r>
        <w:rPr>
          <w:szCs w:val="28"/>
        </w:rPr>
        <w:t xml:space="preserve"> ;</w:t>
      </w:r>
      <w:r w:rsidRPr="005B2D33">
        <w:rPr>
          <w:szCs w:val="28"/>
        </w:rPr>
        <w:t xml:space="preserve"> пер. </w:t>
      </w:r>
      <w:r>
        <w:rPr>
          <w:szCs w:val="28"/>
        </w:rPr>
        <w:t xml:space="preserve">А. Передреев, В. Бурич, В. Хатюшин, Т. Саламов, </w:t>
      </w:r>
      <w:r w:rsidRPr="005B2D33">
        <w:rPr>
          <w:szCs w:val="28"/>
        </w:rPr>
        <w:t xml:space="preserve">Т. Кибиров, </w:t>
      </w:r>
      <w:r>
        <w:rPr>
          <w:szCs w:val="28"/>
        </w:rPr>
        <w:t>С. Кабалоти // Дарьял. – 2017. – №3. – С. 7-15</w:t>
      </w:r>
      <w:r w:rsidRPr="005B2D33">
        <w:rPr>
          <w:szCs w:val="28"/>
        </w:rPr>
        <w:t>.</w:t>
      </w:r>
    </w:p>
    <w:p w14:paraId="702D4325" w14:textId="77777777" w:rsidR="00E06EF9" w:rsidRDefault="00E06EF9" w:rsidP="00E06EF9">
      <w:pPr>
        <w:numPr>
          <w:ilvl w:val="0"/>
          <w:numId w:val="11"/>
        </w:numPr>
        <w:tabs>
          <w:tab w:val="left" w:pos="284"/>
        </w:tabs>
        <w:spacing w:after="0" w:line="240" w:lineRule="auto"/>
        <w:jc w:val="both"/>
        <w:rPr>
          <w:szCs w:val="28"/>
        </w:rPr>
      </w:pPr>
      <w:r w:rsidRPr="005B2D33">
        <w:rPr>
          <w:b/>
          <w:szCs w:val="28"/>
        </w:rPr>
        <w:t>Кодзати</w:t>
      </w:r>
      <w:r w:rsidRPr="006D18A4">
        <w:rPr>
          <w:b/>
          <w:szCs w:val="28"/>
        </w:rPr>
        <w:t>,</w:t>
      </w:r>
      <w:r w:rsidRPr="005B2D33">
        <w:rPr>
          <w:b/>
          <w:szCs w:val="28"/>
        </w:rPr>
        <w:t xml:space="preserve"> А. </w:t>
      </w:r>
      <w:r>
        <w:rPr>
          <w:szCs w:val="28"/>
        </w:rPr>
        <w:t>Телеграмма отчаяния Богу : Президенту СССР Горбачеву М.С. копия: Богу</w:t>
      </w:r>
      <w:r w:rsidRPr="005B2D33">
        <w:rPr>
          <w:szCs w:val="28"/>
        </w:rPr>
        <w:t xml:space="preserve"> / Ахсар Кодзати </w:t>
      </w:r>
      <w:r>
        <w:rPr>
          <w:szCs w:val="28"/>
        </w:rPr>
        <w:t>// Дарьял. – 2017. – №3. – С. 13-14</w:t>
      </w:r>
      <w:r w:rsidRPr="005B2D33">
        <w:rPr>
          <w:szCs w:val="28"/>
        </w:rPr>
        <w:t>.</w:t>
      </w:r>
    </w:p>
    <w:p w14:paraId="1375E27F" w14:textId="77777777" w:rsidR="00E06EF9" w:rsidRPr="00C6070C" w:rsidRDefault="00E06EF9" w:rsidP="00E06EF9">
      <w:pPr>
        <w:numPr>
          <w:ilvl w:val="0"/>
          <w:numId w:val="11"/>
        </w:numPr>
        <w:tabs>
          <w:tab w:val="left" w:pos="284"/>
        </w:tabs>
        <w:spacing w:after="0" w:line="240" w:lineRule="auto"/>
        <w:jc w:val="both"/>
        <w:rPr>
          <w:szCs w:val="28"/>
        </w:rPr>
      </w:pPr>
      <w:r>
        <w:rPr>
          <w:b/>
          <w:szCs w:val="28"/>
        </w:rPr>
        <w:t>Кокаев, Н.В</w:t>
      </w:r>
      <w:r w:rsidRPr="00E71405">
        <w:rPr>
          <w:b/>
          <w:szCs w:val="28"/>
        </w:rPr>
        <w:t>.</w:t>
      </w:r>
      <w:r>
        <w:rPr>
          <w:szCs w:val="28"/>
        </w:rPr>
        <w:t xml:space="preserve"> В строю «Бессмертного полка» : [стихи, посвященные ветерану ВОВ, Герою Социалистического Труда, человеку-легенде Саламгери Алихановичу Кокаеву] / Кокаев Николай Владимирович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104-109.</w:t>
      </w:r>
    </w:p>
    <w:p w14:paraId="2C7EE5F3" w14:textId="77777777" w:rsidR="00E06EF9" w:rsidRPr="0049511A" w:rsidRDefault="00E06EF9" w:rsidP="00E06EF9">
      <w:pPr>
        <w:pStyle w:val="a3"/>
        <w:numPr>
          <w:ilvl w:val="0"/>
          <w:numId w:val="11"/>
        </w:numPr>
        <w:tabs>
          <w:tab w:val="left" w:pos="284"/>
        </w:tabs>
        <w:spacing w:after="0" w:line="240" w:lineRule="auto"/>
        <w:jc w:val="both"/>
        <w:rPr>
          <w:szCs w:val="28"/>
        </w:rPr>
      </w:pPr>
      <w:r>
        <w:rPr>
          <w:b/>
          <w:szCs w:val="28"/>
        </w:rPr>
        <w:t>Кокойты</w:t>
      </w:r>
      <w:r w:rsidRPr="006D18A4">
        <w:rPr>
          <w:b/>
          <w:szCs w:val="28"/>
        </w:rPr>
        <w:t>,</w:t>
      </w:r>
      <w:r>
        <w:rPr>
          <w:b/>
          <w:szCs w:val="28"/>
        </w:rPr>
        <w:t xml:space="preserve"> М</w:t>
      </w:r>
      <w:r w:rsidRPr="0049511A">
        <w:rPr>
          <w:b/>
          <w:szCs w:val="28"/>
        </w:rPr>
        <w:t>.</w:t>
      </w:r>
      <w:r w:rsidRPr="0049511A">
        <w:rPr>
          <w:szCs w:val="28"/>
        </w:rPr>
        <w:t xml:space="preserve"> </w:t>
      </w:r>
      <w:r>
        <w:rPr>
          <w:szCs w:val="28"/>
        </w:rPr>
        <w:t>Сœумœрайсом ; Тœхуды</w:t>
      </w:r>
      <w:r w:rsidRPr="0049511A">
        <w:rPr>
          <w:szCs w:val="28"/>
        </w:rPr>
        <w:t xml:space="preserve"> / Кокойты </w:t>
      </w:r>
      <w:r>
        <w:rPr>
          <w:szCs w:val="28"/>
        </w:rPr>
        <w:t>Махар // Мах дуг. – 2017. – №8. – Ф. 77</w:t>
      </w:r>
      <w:r w:rsidRPr="0049511A">
        <w:rPr>
          <w:szCs w:val="28"/>
        </w:rPr>
        <w:t>.</w:t>
      </w:r>
    </w:p>
    <w:p w14:paraId="1B485D84" w14:textId="77777777" w:rsidR="00E06EF9" w:rsidRDefault="00E06EF9" w:rsidP="00E06EF9">
      <w:pPr>
        <w:pStyle w:val="a3"/>
        <w:tabs>
          <w:tab w:val="left" w:pos="284"/>
        </w:tabs>
        <w:ind w:left="502"/>
        <w:jc w:val="both"/>
        <w:rPr>
          <w:szCs w:val="28"/>
        </w:rPr>
      </w:pPr>
      <w:r>
        <w:rPr>
          <w:szCs w:val="28"/>
        </w:rPr>
        <w:lastRenderedPageBreak/>
        <w:t>Кокоев</w:t>
      </w:r>
      <w:r>
        <w:rPr>
          <w:szCs w:val="28"/>
          <w:lang w:val="en-US"/>
        </w:rPr>
        <w:t>,</w:t>
      </w:r>
      <w:r>
        <w:rPr>
          <w:szCs w:val="28"/>
        </w:rPr>
        <w:t xml:space="preserve"> М</w:t>
      </w:r>
      <w:r w:rsidRPr="0049511A">
        <w:rPr>
          <w:szCs w:val="28"/>
        </w:rPr>
        <w:t>. [Стихи].</w:t>
      </w:r>
    </w:p>
    <w:p w14:paraId="42385A4F" w14:textId="77777777" w:rsidR="00E06EF9" w:rsidRPr="0049511A" w:rsidRDefault="00E06EF9" w:rsidP="00E06EF9">
      <w:pPr>
        <w:pStyle w:val="a3"/>
        <w:numPr>
          <w:ilvl w:val="0"/>
          <w:numId w:val="11"/>
        </w:numPr>
        <w:tabs>
          <w:tab w:val="left" w:pos="284"/>
        </w:tabs>
        <w:spacing w:after="0" w:line="240" w:lineRule="auto"/>
        <w:jc w:val="both"/>
        <w:rPr>
          <w:szCs w:val="28"/>
        </w:rPr>
      </w:pPr>
      <w:r>
        <w:rPr>
          <w:b/>
          <w:szCs w:val="28"/>
        </w:rPr>
        <w:t>Кокойты</w:t>
      </w:r>
      <w:r w:rsidRPr="006D18A4">
        <w:rPr>
          <w:b/>
          <w:szCs w:val="28"/>
        </w:rPr>
        <w:t>,</w:t>
      </w:r>
      <w:r>
        <w:rPr>
          <w:b/>
          <w:szCs w:val="28"/>
        </w:rPr>
        <w:t xml:space="preserve"> М</w:t>
      </w:r>
      <w:r w:rsidRPr="0049511A">
        <w:rPr>
          <w:b/>
          <w:szCs w:val="28"/>
        </w:rPr>
        <w:t>.</w:t>
      </w:r>
      <w:r w:rsidRPr="0049511A">
        <w:rPr>
          <w:szCs w:val="28"/>
        </w:rPr>
        <w:t xml:space="preserve"> </w:t>
      </w:r>
      <w:r>
        <w:rPr>
          <w:szCs w:val="28"/>
        </w:rPr>
        <w:t>Сœумœрайсом ; Тœхуды</w:t>
      </w:r>
      <w:r w:rsidRPr="0049511A">
        <w:rPr>
          <w:szCs w:val="28"/>
        </w:rPr>
        <w:t xml:space="preserve"> / Кокойты </w:t>
      </w:r>
      <w:r>
        <w:rPr>
          <w:szCs w:val="28"/>
        </w:rPr>
        <w:t>Махар // Мах дуг. – 2017. – №10. – Ф. 67</w:t>
      </w:r>
      <w:r w:rsidRPr="0049511A">
        <w:rPr>
          <w:szCs w:val="28"/>
        </w:rPr>
        <w:t>.</w:t>
      </w:r>
    </w:p>
    <w:p w14:paraId="06ED5BE0" w14:textId="77777777" w:rsidR="00E06EF9" w:rsidRPr="00AF6EF0" w:rsidRDefault="00E06EF9" w:rsidP="00E06EF9">
      <w:pPr>
        <w:pStyle w:val="a3"/>
        <w:tabs>
          <w:tab w:val="left" w:pos="284"/>
        </w:tabs>
        <w:ind w:left="502"/>
        <w:jc w:val="both"/>
        <w:rPr>
          <w:szCs w:val="28"/>
        </w:rPr>
      </w:pPr>
      <w:r>
        <w:rPr>
          <w:szCs w:val="28"/>
        </w:rPr>
        <w:t>Кокоев</w:t>
      </w:r>
      <w:r>
        <w:rPr>
          <w:szCs w:val="28"/>
          <w:lang w:val="en-US"/>
        </w:rPr>
        <w:t>,</w:t>
      </w:r>
      <w:r>
        <w:rPr>
          <w:szCs w:val="28"/>
        </w:rPr>
        <w:t xml:space="preserve"> М</w:t>
      </w:r>
      <w:r w:rsidRPr="0049511A">
        <w:rPr>
          <w:szCs w:val="28"/>
        </w:rPr>
        <w:t>. [Стихи].</w:t>
      </w:r>
    </w:p>
    <w:p w14:paraId="5AEA4550" w14:textId="77777777" w:rsidR="00E06EF9" w:rsidRPr="009B66E3" w:rsidRDefault="00E06EF9" w:rsidP="00E06EF9">
      <w:pPr>
        <w:pStyle w:val="a3"/>
        <w:numPr>
          <w:ilvl w:val="0"/>
          <w:numId w:val="11"/>
        </w:numPr>
        <w:tabs>
          <w:tab w:val="left" w:pos="284"/>
        </w:tabs>
        <w:spacing w:after="0" w:line="240" w:lineRule="auto"/>
        <w:jc w:val="both"/>
        <w:rPr>
          <w:szCs w:val="28"/>
        </w:rPr>
      </w:pPr>
      <w:r w:rsidRPr="009B66E3">
        <w:rPr>
          <w:b/>
          <w:szCs w:val="28"/>
        </w:rPr>
        <w:t>Кокойты</w:t>
      </w:r>
      <w:r w:rsidRPr="006D18A4">
        <w:rPr>
          <w:b/>
          <w:szCs w:val="28"/>
        </w:rPr>
        <w:t>,</w:t>
      </w:r>
      <w:r w:rsidRPr="009B66E3">
        <w:rPr>
          <w:b/>
          <w:szCs w:val="28"/>
        </w:rPr>
        <w:t xml:space="preserve"> Э.</w:t>
      </w:r>
      <w:r w:rsidRPr="009B66E3">
        <w:rPr>
          <w:szCs w:val="28"/>
        </w:rPr>
        <w:t xml:space="preserve"> Мœ </w:t>
      </w:r>
      <w:r>
        <w:rPr>
          <w:szCs w:val="28"/>
        </w:rPr>
        <w:t>Ир</w:t>
      </w:r>
      <w:r w:rsidRPr="009B66E3">
        <w:rPr>
          <w:szCs w:val="28"/>
        </w:rPr>
        <w:t xml:space="preserve"> /</w:t>
      </w:r>
      <w:r>
        <w:rPr>
          <w:szCs w:val="28"/>
        </w:rPr>
        <w:t xml:space="preserve"> Кокойты Эльзæ // Ногдзау. – 2017. – №4. –</w:t>
      </w:r>
      <w:r w:rsidRPr="009B66E3">
        <w:rPr>
          <w:szCs w:val="28"/>
        </w:rPr>
        <w:t xml:space="preserve"> Ф. 3. </w:t>
      </w:r>
    </w:p>
    <w:p w14:paraId="6871FCF4" w14:textId="77777777" w:rsidR="00E06EF9" w:rsidRDefault="00E06EF9" w:rsidP="00E06EF9">
      <w:pPr>
        <w:pStyle w:val="a3"/>
        <w:tabs>
          <w:tab w:val="left" w:pos="284"/>
        </w:tabs>
        <w:ind w:left="502"/>
        <w:jc w:val="both"/>
        <w:rPr>
          <w:szCs w:val="28"/>
        </w:rPr>
      </w:pPr>
      <w:r>
        <w:rPr>
          <w:szCs w:val="28"/>
        </w:rPr>
        <w:t>Кокоева Э. Моя Осетия : [с</w:t>
      </w:r>
      <w:r w:rsidRPr="009B66E3">
        <w:rPr>
          <w:szCs w:val="28"/>
        </w:rPr>
        <w:t>тихи].</w:t>
      </w:r>
    </w:p>
    <w:p w14:paraId="7802163F" w14:textId="77777777" w:rsidR="00E06EF9" w:rsidRPr="009B66E3" w:rsidRDefault="00E06EF9" w:rsidP="00E06EF9">
      <w:pPr>
        <w:pStyle w:val="a3"/>
        <w:numPr>
          <w:ilvl w:val="0"/>
          <w:numId w:val="11"/>
        </w:numPr>
        <w:tabs>
          <w:tab w:val="left" w:pos="284"/>
        </w:tabs>
        <w:spacing w:after="0" w:line="240" w:lineRule="auto"/>
        <w:jc w:val="both"/>
        <w:rPr>
          <w:szCs w:val="28"/>
        </w:rPr>
      </w:pPr>
      <w:r w:rsidRPr="009B66E3">
        <w:rPr>
          <w:b/>
          <w:szCs w:val="28"/>
        </w:rPr>
        <w:t>Кокойты</w:t>
      </w:r>
      <w:r w:rsidRPr="006D18A4">
        <w:rPr>
          <w:b/>
          <w:szCs w:val="28"/>
        </w:rPr>
        <w:t>,</w:t>
      </w:r>
      <w:r w:rsidRPr="009B66E3">
        <w:rPr>
          <w:b/>
          <w:szCs w:val="28"/>
        </w:rPr>
        <w:t xml:space="preserve"> Э.</w:t>
      </w:r>
      <w:r w:rsidRPr="009B66E3">
        <w:rPr>
          <w:szCs w:val="28"/>
        </w:rPr>
        <w:t xml:space="preserve"> </w:t>
      </w:r>
      <w:r>
        <w:rPr>
          <w:szCs w:val="28"/>
        </w:rPr>
        <w:t>Æрыгон чызджы зарœг ; «Æдыхстœй мыл куыд œртыхстœ…» ; «Мœ цœрœн къœс…» ; Цин œмœ œрхœндœг ; «Цы хъомыс мœ дœ размœ хоны?..»</w:t>
      </w:r>
      <w:r w:rsidRPr="009B66E3">
        <w:rPr>
          <w:szCs w:val="28"/>
        </w:rPr>
        <w:t xml:space="preserve"> /</w:t>
      </w:r>
      <w:r>
        <w:rPr>
          <w:szCs w:val="28"/>
        </w:rPr>
        <w:t xml:space="preserve"> Кокойты Эльзæ // Мах дуг. – 2017. – №11. – Ф. 17-20</w:t>
      </w:r>
      <w:r w:rsidRPr="009B66E3">
        <w:rPr>
          <w:szCs w:val="28"/>
        </w:rPr>
        <w:t xml:space="preserve">. </w:t>
      </w:r>
    </w:p>
    <w:p w14:paraId="031C6786" w14:textId="77777777" w:rsidR="00E06EF9" w:rsidRPr="00AF6EF0" w:rsidRDefault="00E06EF9" w:rsidP="00E06EF9">
      <w:pPr>
        <w:pStyle w:val="a3"/>
        <w:tabs>
          <w:tab w:val="left" w:pos="284"/>
        </w:tabs>
        <w:ind w:left="502"/>
        <w:jc w:val="both"/>
        <w:rPr>
          <w:szCs w:val="28"/>
        </w:rPr>
      </w:pPr>
      <w:r>
        <w:rPr>
          <w:szCs w:val="28"/>
        </w:rPr>
        <w:t>Кокоева</w:t>
      </w:r>
      <w:r>
        <w:rPr>
          <w:szCs w:val="28"/>
          <w:lang w:val="en-US"/>
        </w:rPr>
        <w:t>,</w:t>
      </w:r>
      <w:r>
        <w:rPr>
          <w:szCs w:val="28"/>
        </w:rPr>
        <w:t xml:space="preserve"> Э. [С</w:t>
      </w:r>
      <w:r w:rsidRPr="009B66E3">
        <w:rPr>
          <w:szCs w:val="28"/>
        </w:rPr>
        <w:t>тихи].</w:t>
      </w:r>
    </w:p>
    <w:p w14:paraId="73BC443C" w14:textId="77777777" w:rsidR="00E06EF9" w:rsidRDefault="00E06EF9" w:rsidP="00E06EF9">
      <w:pPr>
        <w:pStyle w:val="a3"/>
        <w:numPr>
          <w:ilvl w:val="0"/>
          <w:numId w:val="11"/>
        </w:numPr>
        <w:tabs>
          <w:tab w:val="left" w:pos="284"/>
        </w:tabs>
        <w:spacing w:after="0" w:line="240" w:lineRule="auto"/>
        <w:jc w:val="both"/>
        <w:rPr>
          <w:szCs w:val="28"/>
        </w:rPr>
      </w:pPr>
      <w:r w:rsidRPr="00396638">
        <w:rPr>
          <w:b/>
          <w:szCs w:val="28"/>
        </w:rPr>
        <w:t>Колити</w:t>
      </w:r>
      <w:r w:rsidRPr="006D18A4">
        <w:rPr>
          <w:b/>
          <w:szCs w:val="28"/>
        </w:rPr>
        <w:t>,</w:t>
      </w:r>
      <w:r w:rsidRPr="00396638">
        <w:rPr>
          <w:b/>
          <w:szCs w:val="28"/>
        </w:rPr>
        <w:t xml:space="preserve"> В.</w:t>
      </w:r>
      <w:r w:rsidRPr="00396638">
        <w:rPr>
          <w:szCs w:val="28"/>
        </w:rPr>
        <w:t xml:space="preserve"> </w:t>
      </w:r>
      <w:r>
        <w:rPr>
          <w:szCs w:val="28"/>
        </w:rPr>
        <w:t xml:space="preserve">«Фœцœй мœ царди раст œмбес…» ; Фœсмон ; Ниййерœгмœ ; «Лœги цœсгон œнœ ниндœ…» ; Бœрнаг ; Зœронди уарзт ; Уœддœр ; Людœмœ ; «Ци мœ кœнуй ристœстъœлдœ…» ; Есенин </w:t>
      </w:r>
      <w:r w:rsidRPr="00396638">
        <w:rPr>
          <w:szCs w:val="28"/>
        </w:rPr>
        <w:t xml:space="preserve">/ Колити Витали // </w:t>
      </w:r>
      <w:r>
        <w:rPr>
          <w:szCs w:val="28"/>
        </w:rPr>
        <w:t>Мах дуг. – 2017. – №7. – Ф. 56-62</w:t>
      </w:r>
      <w:r w:rsidRPr="00396638">
        <w:rPr>
          <w:szCs w:val="28"/>
        </w:rPr>
        <w:t>.</w:t>
      </w:r>
    </w:p>
    <w:p w14:paraId="1892B9B9" w14:textId="77777777" w:rsidR="00E06EF9" w:rsidRDefault="00E06EF9" w:rsidP="00E06EF9">
      <w:pPr>
        <w:pStyle w:val="a3"/>
        <w:tabs>
          <w:tab w:val="left" w:pos="284"/>
        </w:tabs>
        <w:ind w:left="502"/>
        <w:jc w:val="both"/>
        <w:rPr>
          <w:szCs w:val="28"/>
        </w:rPr>
      </w:pPr>
      <w:r w:rsidRPr="00013111">
        <w:rPr>
          <w:szCs w:val="28"/>
        </w:rPr>
        <w:t>Колиев</w:t>
      </w:r>
      <w:r>
        <w:rPr>
          <w:szCs w:val="28"/>
          <w:lang w:val="en-US"/>
        </w:rPr>
        <w:t>,</w:t>
      </w:r>
      <w:r w:rsidRPr="00013111">
        <w:rPr>
          <w:szCs w:val="28"/>
        </w:rPr>
        <w:t xml:space="preserve"> В. [Стихи].</w:t>
      </w:r>
    </w:p>
    <w:p w14:paraId="4FEBA56E" w14:textId="77777777" w:rsidR="00E06EF9" w:rsidRPr="00013111" w:rsidRDefault="00E06EF9" w:rsidP="00E06EF9">
      <w:pPr>
        <w:pStyle w:val="a3"/>
        <w:numPr>
          <w:ilvl w:val="0"/>
          <w:numId w:val="11"/>
        </w:numPr>
        <w:tabs>
          <w:tab w:val="left" w:pos="284"/>
        </w:tabs>
        <w:spacing w:after="0" w:line="240" w:lineRule="auto"/>
        <w:jc w:val="both"/>
        <w:rPr>
          <w:szCs w:val="28"/>
        </w:rPr>
      </w:pPr>
      <w:r w:rsidRPr="00013111">
        <w:rPr>
          <w:b/>
          <w:szCs w:val="28"/>
        </w:rPr>
        <w:t>Колити</w:t>
      </w:r>
      <w:r w:rsidRPr="006D18A4">
        <w:rPr>
          <w:b/>
          <w:szCs w:val="28"/>
        </w:rPr>
        <w:t>,</w:t>
      </w:r>
      <w:r w:rsidRPr="00013111">
        <w:rPr>
          <w:b/>
          <w:szCs w:val="28"/>
        </w:rPr>
        <w:t xml:space="preserve"> В.</w:t>
      </w:r>
      <w:r w:rsidRPr="00013111">
        <w:rPr>
          <w:szCs w:val="28"/>
        </w:rPr>
        <w:t xml:space="preserve"> [Æмдзæвгитæ] / Колити Витали // Ирæф</w:t>
      </w:r>
      <w:r>
        <w:rPr>
          <w:szCs w:val="28"/>
        </w:rPr>
        <w:t>. –</w:t>
      </w:r>
      <w:r w:rsidRPr="00013111">
        <w:rPr>
          <w:szCs w:val="28"/>
        </w:rPr>
        <w:t xml:space="preserve"> 2017</w:t>
      </w:r>
      <w:r>
        <w:rPr>
          <w:szCs w:val="28"/>
        </w:rPr>
        <w:t>. –</w:t>
      </w:r>
      <w:r w:rsidRPr="00013111">
        <w:rPr>
          <w:szCs w:val="28"/>
        </w:rPr>
        <w:t xml:space="preserve"> №3</w:t>
      </w:r>
      <w:r>
        <w:rPr>
          <w:szCs w:val="28"/>
        </w:rPr>
        <w:t>. –</w:t>
      </w:r>
      <w:r w:rsidRPr="00013111">
        <w:rPr>
          <w:szCs w:val="28"/>
        </w:rPr>
        <w:t xml:space="preserve"> Ф. 102-123.</w:t>
      </w:r>
    </w:p>
    <w:p w14:paraId="1E3641C8" w14:textId="77777777" w:rsidR="00E06EF9" w:rsidRPr="00BF4D3C" w:rsidRDefault="00E06EF9" w:rsidP="00E06EF9">
      <w:pPr>
        <w:pStyle w:val="a3"/>
        <w:tabs>
          <w:tab w:val="left" w:pos="142"/>
        </w:tabs>
        <w:ind w:left="0" w:firstLine="1134"/>
        <w:jc w:val="both"/>
        <w:rPr>
          <w:szCs w:val="28"/>
        </w:rPr>
      </w:pPr>
      <w:r w:rsidRPr="004C49E7">
        <w:rPr>
          <w:szCs w:val="28"/>
        </w:rPr>
        <w:t>Колиев</w:t>
      </w:r>
      <w:r>
        <w:rPr>
          <w:szCs w:val="28"/>
          <w:lang w:val="en-US"/>
        </w:rPr>
        <w:t>,</w:t>
      </w:r>
      <w:r w:rsidRPr="004C49E7">
        <w:rPr>
          <w:szCs w:val="28"/>
        </w:rPr>
        <w:t xml:space="preserve"> В. [Стихи].</w:t>
      </w:r>
    </w:p>
    <w:p w14:paraId="228660D0" w14:textId="77777777" w:rsidR="00E06EF9" w:rsidRPr="004C49E7" w:rsidRDefault="00E06EF9" w:rsidP="00E06EF9">
      <w:pPr>
        <w:pStyle w:val="a3"/>
        <w:numPr>
          <w:ilvl w:val="0"/>
          <w:numId w:val="11"/>
        </w:numPr>
        <w:tabs>
          <w:tab w:val="left" w:pos="426"/>
        </w:tabs>
        <w:spacing w:after="0"/>
        <w:jc w:val="both"/>
        <w:rPr>
          <w:szCs w:val="28"/>
        </w:rPr>
      </w:pPr>
      <w:r w:rsidRPr="004C49E7">
        <w:rPr>
          <w:b/>
          <w:szCs w:val="28"/>
        </w:rPr>
        <w:t>Колити</w:t>
      </w:r>
      <w:r w:rsidRPr="006D18A4">
        <w:rPr>
          <w:b/>
          <w:szCs w:val="28"/>
        </w:rPr>
        <w:t>,</w:t>
      </w:r>
      <w:r w:rsidRPr="004C49E7">
        <w:rPr>
          <w:b/>
          <w:szCs w:val="28"/>
        </w:rPr>
        <w:t xml:space="preserve"> В.</w:t>
      </w:r>
      <w:r w:rsidRPr="004C49E7">
        <w:rPr>
          <w:szCs w:val="28"/>
        </w:rPr>
        <w:t xml:space="preserve"> Этюдтæ: Экспромт</w:t>
      </w:r>
      <w:r>
        <w:rPr>
          <w:szCs w:val="28"/>
        </w:rPr>
        <w:t xml:space="preserve"> ;</w:t>
      </w:r>
      <w:r w:rsidRPr="004C49E7">
        <w:rPr>
          <w:szCs w:val="28"/>
        </w:rPr>
        <w:t xml:space="preserve"> Фæлтау…</w:t>
      </w:r>
      <w:r>
        <w:rPr>
          <w:szCs w:val="28"/>
        </w:rPr>
        <w:t xml:space="preserve"> ;</w:t>
      </w:r>
      <w:r w:rsidRPr="004C49E7">
        <w:rPr>
          <w:szCs w:val="28"/>
        </w:rPr>
        <w:t xml:space="preserve"> «Арæх фегъосун…»</w:t>
      </w:r>
      <w:r>
        <w:rPr>
          <w:szCs w:val="28"/>
        </w:rPr>
        <w:t xml:space="preserve"> ;</w:t>
      </w:r>
      <w:r w:rsidRPr="004C49E7">
        <w:rPr>
          <w:szCs w:val="28"/>
        </w:rPr>
        <w:t xml:space="preserve"> Мæхемæ ‘й нæ фуд кæнун</w:t>
      </w:r>
      <w:r>
        <w:rPr>
          <w:szCs w:val="28"/>
        </w:rPr>
        <w:t xml:space="preserve"> ;</w:t>
      </w:r>
      <w:r w:rsidRPr="004C49E7">
        <w:rPr>
          <w:szCs w:val="28"/>
        </w:rPr>
        <w:t xml:space="preserve"> Тæходуййаг нæ дæ!</w:t>
      </w:r>
      <w:r>
        <w:rPr>
          <w:szCs w:val="28"/>
        </w:rPr>
        <w:t xml:space="preserve"> ;</w:t>
      </w:r>
      <w:r w:rsidRPr="004C49E7">
        <w:rPr>
          <w:szCs w:val="28"/>
        </w:rPr>
        <w:t xml:space="preserve"> Æз ин фæдзæхсгæ кодтон</w:t>
      </w:r>
      <w:r>
        <w:rPr>
          <w:szCs w:val="28"/>
        </w:rPr>
        <w:t xml:space="preserve"> ;</w:t>
      </w:r>
      <w:r w:rsidRPr="004C49E7">
        <w:rPr>
          <w:szCs w:val="28"/>
        </w:rPr>
        <w:t xml:space="preserve"> Фондз минутти ма</w:t>
      </w:r>
      <w:r>
        <w:rPr>
          <w:szCs w:val="28"/>
        </w:rPr>
        <w:t xml:space="preserve"> ;</w:t>
      </w:r>
      <w:r w:rsidRPr="004C49E7">
        <w:rPr>
          <w:szCs w:val="28"/>
        </w:rPr>
        <w:t xml:space="preserve"> Геуæргий лæггадæ</w:t>
      </w:r>
      <w:r>
        <w:rPr>
          <w:szCs w:val="28"/>
        </w:rPr>
        <w:t xml:space="preserve"> ;</w:t>
      </w:r>
      <w:r w:rsidRPr="004C49E7">
        <w:rPr>
          <w:szCs w:val="28"/>
        </w:rPr>
        <w:t xml:space="preserve"> Политикæ / Колити Витали</w:t>
      </w:r>
      <w:r>
        <w:rPr>
          <w:szCs w:val="28"/>
        </w:rPr>
        <w:t xml:space="preserve"> // Ирæф. – 2017. – №1. – Ф. 165-</w:t>
      </w:r>
      <w:r w:rsidRPr="004C49E7">
        <w:rPr>
          <w:szCs w:val="28"/>
        </w:rPr>
        <w:t>170.</w:t>
      </w:r>
    </w:p>
    <w:p w14:paraId="183CC629" w14:textId="77777777" w:rsidR="00E06EF9" w:rsidRPr="00D63B11" w:rsidRDefault="00E06EF9" w:rsidP="00E06EF9">
      <w:pPr>
        <w:pStyle w:val="a3"/>
        <w:tabs>
          <w:tab w:val="left" w:pos="142"/>
        </w:tabs>
        <w:ind w:left="0" w:firstLine="1134"/>
        <w:jc w:val="both"/>
        <w:rPr>
          <w:szCs w:val="28"/>
        </w:rPr>
      </w:pPr>
      <w:r w:rsidRPr="004C49E7">
        <w:rPr>
          <w:szCs w:val="28"/>
        </w:rPr>
        <w:t>Колиев</w:t>
      </w:r>
      <w:r>
        <w:rPr>
          <w:szCs w:val="28"/>
          <w:lang w:val="en-US"/>
        </w:rPr>
        <w:t>,</w:t>
      </w:r>
      <w:r w:rsidRPr="004C49E7">
        <w:rPr>
          <w:szCs w:val="28"/>
        </w:rPr>
        <w:t xml:space="preserve"> В. Этюды.</w:t>
      </w:r>
    </w:p>
    <w:p w14:paraId="6E8AC804" w14:textId="77777777" w:rsidR="00E06EF9" w:rsidRDefault="00E06EF9" w:rsidP="00E06EF9">
      <w:pPr>
        <w:numPr>
          <w:ilvl w:val="0"/>
          <w:numId w:val="11"/>
        </w:numPr>
        <w:tabs>
          <w:tab w:val="left" w:pos="284"/>
        </w:tabs>
        <w:spacing w:after="0" w:line="240" w:lineRule="auto"/>
        <w:jc w:val="both"/>
        <w:rPr>
          <w:szCs w:val="28"/>
        </w:rPr>
      </w:pPr>
      <w:r w:rsidRPr="005B2D33">
        <w:rPr>
          <w:b/>
          <w:szCs w:val="28"/>
        </w:rPr>
        <w:t>Ко</w:t>
      </w:r>
      <w:r>
        <w:rPr>
          <w:b/>
          <w:szCs w:val="28"/>
        </w:rPr>
        <w:t>цоев</w:t>
      </w:r>
      <w:r w:rsidRPr="006D18A4">
        <w:rPr>
          <w:b/>
          <w:szCs w:val="28"/>
        </w:rPr>
        <w:t>,</w:t>
      </w:r>
      <w:r>
        <w:rPr>
          <w:b/>
          <w:szCs w:val="28"/>
        </w:rPr>
        <w:t xml:space="preserve"> А</w:t>
      </w:r>
      <w:r w:rsidRPr="005B2D33">
        <w:rPr>
          <w:b/>
          <w:szCs w:val="28"/>
        </w:rPr>
        <w:t xml:space="preserve">. </w:t>
      </w:r>
      <w:r>
        <w:rPr>
          <w:szCs w:val="28"/>
        </w:rPr>
        <w:t>Охотники ; Пасха Гиго ; Пятнадцать лет ; Двадцать четыре дня : рассказы / Арсен Коцоев  ; пер. с осет. В. Шкловский, А. Гулуев, А. Гатуева</w:t>
      </w:r>
      <w:r w:rsidRPr="005B2D33">
        <w:rPr>
          <w:szCs w:val="28"/>
        </w:rPr>
        <w:t xml:space="preserve"> </w:t>
      </w:r>
      <w:r>
        <w:rPr>
          <w:szCs w:val="28"/>
        </w:rPr>
        <w:t>// Дарьял. – 2017. – №3. – С. 130-149</w:t>
      </w:r>
      <w:r w:rsidRPr="005B2D33">
        <w:rPr>
          <w:szCs w:val="28"/>
        </w:rPr>
        <w:t>.</w:t>
      </w:r>
    </w:p>
    <w:p w14:paraId="5D283956" w14:textId="77777777" w:rsidR="00E06EF9" w:rsidRDefault="00E06EF9" w:rsidP="00E06EF9">
      <w:pPr>
        <w:numPr>
          <w:ilvl w:val="0"/>
          <w:numId w:val="11"/>
        </w:numPr>
        <w:tabs>
          <w:tab w:val="left" w:pos="284"/>
        </w:tabs>
        <w:spacing w:after="0" w:line="240" w:lineRule="auto"/>
        <w:jc w:val="both"/>
        <w:rPr>
          <w:szCs w:val="28"/>
        </w:rPr>
      </w:pPr>
      <w:r>
        <w:rPr>
          <w:b/>
          <w:szCs w:val="28"/>
        </w:rPr>
        <w:t>Колыты</w:t>
      </w:r>
      <w:r w:rsidRPr="006D18A4">
        <w:rPr>
          <w:b/>
          <w:szCs w:val="28"/>
        </w:rPr>
        <w:t>,</w:t>
      </w:r>
      <w:r>
        <w:rPr>
          <w:b/>
          <w:szCs w:val="28"/>
        </w:rPr>
        <w:t xml:space="preserve"> Х.</w:t>
      </w:r>
      <w:r>
        <w:rPr>
          <w:szCs w:val="28"/>
        </w:rPr>
        <w:t>-М. Хуымœллœггаг хъœлдзœг ныхœстœ / Колыты Хадзы- Мурат // Мах дуг. – 2017. – №6. – Ф. 16-32.</w:t>
      </w:r>
    </w:p>
    <w:p w14:paraId="6B2C8A0E" w14:textId="77777777" w:rsidR="00E06EF9" w:rsidRPr="00924606" w:rsidRDefault="00E06EF9" w:rsidP="00E06EF9">
      <w:pPr>
        <w:tabs>
          <w:tab w:val="left" w:pos="284"/>
        </w:tabs>
        <w:ind w:left="502"/>
        <w:jc w:val="both"/>
        <w:rPr>
          <w:szCs w:val="28"/>
        </w:rPr>
      </w:pPr>
      <w:r w:rsidRPr="003949E1">
        <w:rPr>
          <w:szCs w:val="28"/>
        </w:rPr>
        <w:t>Колиев</w:t>
      </w:r>
      <w:r w:rsidRPr="006D18A4">
        <w:rPr>
          <w:szCs w:val="28"/>
        </w:rPr>
        <w:t>,</w:t>
      </w:r>
      <w:r w:rsidRPr="003949E1">
        <w:rPr>
          <w:szCs w:val="28"/>
        </w:rPr>
        <w:t xml:space="preserve"> Х.-</w:t>
      </w:r>
      <w:r>
        <w:rPr>
          <w:szCs w:val="28"/>
        </w:rPr>
        <w:t xml:space="preserve">М. </w:t>
      </w:r>
      <w:r w:rsidRPr="00924606">
        <w:rPr>
          <w:szCs w:val="28"/>
        </w:rPr>
        <w:t>Хумалагски</w:t>
      </w:r>
      <w:r>
        <w:rPr>
          <w:szCs w:val="28"/>
        </w:rPr>
        <w:t>е веселые рассказы</w:t>
      </w:r>
      <w:r w:rsidRPr="00924606">
        <w:rPr>
          <w:szCs w:val="28"/>
        </w:rPr>
        <w:t>.</w:t>
      </w:r>
    </w:p>
    <w:p w14:paraId="26B937EB" w14:textId="77777777" w:rsidR="00E06EF9" w:rsidRDefault="00E06EF9" w:rsidP="00E06EF9">
      <w:pPr>
        <w:pStyle w:val="a3"/>
        <w:numPr>
          <w:ilvl w:val="0"/>
          <w:numId w:val="11"/>
        </w:numPr>
        <w:tabs>
          <w:tab w:val="left" w:pos="426"/>
        </w:tabs>
        <w:spacing w:after="0"/>
        <w:jc w:val="both"/>
        <w:rPr>
          <w:szCs w:val="28"/>
        </w:rPr>
      </w:pPr>
      <w:r w:rsidRPr="004C49E7">
        <w:rPr>
          <w:b/>
          <w:szCs w:val="28"/>
        </w:rPr>
        <w:t>Легкойти</w:t>
      </w:r>
      <w:r w:rsidRPr="006D18A4">
        <w:rPr>
          <w:b/>
          <w:szCs w:val="28"/>
        </w:rPr>
        <w:t>,</w:t>
      </w:r>
      <w:r w:rsidRPr="004C49E7">
        <w:rPr>
          <w:b/>
          <w:szCs w:val="28"/>
        </w:rPr>
        <w:t xml:space="preserve"> Г.</w:t>
      </w:r>
      <w:r w:rsidRPr="004C49E7">
        <w:rPr>
          <w:szCs w:val="28"/>
        </w:rPr>
        <w:t xml:space="preserve"> Хуæнхти авдæни</w:t>
      </w:r>
      <w:r>
        <w:rPr>
          <w:szCs w:val="28"/>
        </w:rPr>
        <w:t xml:space="preserve"> ;</w:t>
      </w:r>
      <w:r w:rsidRPr="004C49E7">
        <w:rPr>
          <w:szCs w:val="28"/>
        </w:rPr>
        <w:t xml:space="preserve"> Енцег</w:t>
      </w:r>
      <w:r>
        <w:rPr>
          <w:szCs w:val="28"/>
        </w:rPr>
        <w:t xml:space="preserve"> ;</w:t>
      </w:r>
      <w:r w:rsidRPr="004C49E7">
        <w:rPr>
          <w:szCs w:val="28"/>
        </w:rPr>
        <w:t xml:space="preserve"> Муггаги фæззинд</w:t>
      </w:r>
      <w:r>
        <w:rPr>
          <w:szCs w:val="28"/>
        </w:rPr>
        <w:t xml:space="preserve"> ;</w:t>
      </w:r>
      <w:r w:rsidRPr="004C49E7">
        <w:rPr>
          <w:szCs w:val="28"/>
        </w:rPr>
        <w:t xml:space="preserve"> Сугъд агори</w:t>
      </w:r>
      <w:r>
        <w:rPr>
          <w:szCs w:val="28"/>
        </w:rPr>
        <w:t xml:space="preserve"> ;</w:t>
      </w:r>
      <w:r w:rsidRPr="004C49E7">
        <w:rPr>
          <w:szCs w:val="28"/>
        </w:rPr>
        <w:t xml:space="preserve"> Тенкъу / Легкойти Геуæрги // Ирæф</w:t>
      </w:r>
      <w:r>
        <w:rPr>
          <w:szCs w:val="28"/>
        </w:rPr>
        <w:t>. –</w:t>
      </w:r>
      <w:r w:rsidRPr="004C49E7">
        <w:rPr>
          <w:szCs w:val="28"/>
        </w:rPr>
        <w:t xml:space="preserve"> 2017</w:t>
      </w:r>
      <w:r>
        <w:rPr>
          <w:szCs w:val="28"/>
        </w:rPr>
        <w:t>. – №1. – Ф. 80-</w:t>
      </w:r>
      <w:r w:rsidRPr="004C49E7">
        <w:rPr>
          <w:szCs w:val="28"/>
        </w:rPr>
        <w:t>124.</w:t>
      </w:r>
    </w:p>
    <w:p w14:paraId="2AA2FD87" w14:textId="77777777" w:rsidR="00E06EF9" w:rsidRDefault="00E06EF9" w:rsidP="00E06EF9">
      <w:pPr>
        <w:pStyle w:val="a3"/>
        <w:tabs>
          <w:tab w:val="left" w:pos="426"/>
        </w:tabs>
        <w:ind w:left="502"/>
        <w:jc w:val="both"/>
        <w:rPr>
          <w:szCs w:val="28"/>
        </w:rPr>
      </w:pPr>
      <w:r w:rsidRPr="00BF4D3C">
        <w:rPr>
          <w:szCs w:val="28"/>
        </w:rPr>
        <w:t>Легкоев</w:t>
      </w:r>
      <w:r>
        <w:rPr>
          <w:szCs w:val="28"/>
          <w:lang w:val="en-US"/>
        </w:rPr>
        <w:t>,</w:t>
      </w:r>
      <w:r w:rsidRPr="00BF4D3C">
        <w:rPr>
          <w:szCs w:val="28"/>
        </w:rPr>
        <w:t xml:space="preserve"> Г. [Рассказы].</w:t>
      </w:r>
    </w:p>
    <w:p w14:paraId="49E4DEA3" w14:textId="77777777" w:rsidR="00E06EF9" w:rsidRPr="00BF4D3C" w:rsidRDefault="00E06EF9" w:rsidP="00E06EF9">
      <w:pPr>
        <w:pStyle w:val="a3"/>
        <w:numPr>
          <w:ilvl w:val="0"/>
          <w:numId w:val="11"/>
        </w:numPr>
        <w:tabs>
          <w:tab w:val="left" w:pos="426"/>
        </w:tabs>
        <w:spacing w:after="0"/>
        <w:jc w:val="both"/>
        <w:rPr>
          <w:szCs w:val="28"/>
        </w:rPr>
      </w:pPr>
      <w:r w:rsidRPr="00BF4D3C">
        <w:rPr>
          <w:b/>
          <w:szCs w:val="28"/>
        </w:rPr>
        <w:t>Легкойти</w:t>
      </w:r>
      <w:r w:rsidRPr="006D18A4">
        <w:rPr>
          <w:b/>
          <w:szCs w:val="28"/>
        </w:rPr>
        <w:t>,</w:t>
      </w:r>
      <w:r w:rsidRPr="00BF4D3C">
        <w:rPr>
          <w:b/>
          <w:szCs w:val="28"/>
        </w:rPr>
        <w:t xml:space="preserve"> Г.</w:t>
      </w:r>
      <w:r w:rsidRPr="00BF4D3C">
        <w:rPr>
          <w:szCs w:val="28"/>
        </w:rPr>
        <w:t xml:space="preserve"> Хæрæбон берæ нæ хæссуй / Легкойти Геуæрг</w:t>
      </w:r>
      <w:r>
        <w:rPr>
          <w:szCs w:val="28"/>
        </w:rPr>
        <w:t>и // Ирæф. – 2017. – №4. – Ф. 129-</w:t>
      </w:r>
      <w:r w:rsidRPr="00BF4D3C">
        <w:rPr>
          <w:szCs w:val="28"/>
        </w:rPr>
        <w:t>165.</w:t>
      </w:r>
    </w:p>
    <w:p w14:paraId="6C3DEEB3" w14:textId="77777777" w:rsidR="00E06EF9" w:rsidRPr="006A3F7D" w:rsidRDefault="00E06EF9" w:rsidP="00E06EF9">
      <w:pPr>
        <w:pStyle w:val="a3"/>
        <w:tabs>
          <w:tab w:val="left" w:pos="142"/>
        </w:tabs>
        <w:ind w:left="0" w:firstLine="1134"/>
        <w:jc w:val="both"/>
        <w:rPr>
          <w:szCs w:val="28"/>
        </w:rPr>
      </w:pPr>
      <w:r w:rsidRPr="004C49E7">
        <w:rPr>
          <w:szCs w:val="28"/>
        </w:rPr>
        <w:t>Легкоев</w:t>
      </w:r>
      <w:r w:rsidRPr="006D18A4">
        <w:rPr>
          <w:szCs w:val="28"/>
        </w:rPr>
        <w:t>,</w:t>
      </w:r>
      <w:r w:rsidRPr="004C49E7">
        <w:rPr>
          <w:szCs w:val="28"/>
        </w:rPr>
        <w:t xml:space="preserve"> Г. Недолго длятся горестные дни : [рассказ].</w:t>
      </w:r>
      <w:r w:rsidRPr="006A3F7D">
        <w:rPr>
          <w:color w:val="FF0000"/>
          <w:szCs w:val="28"/>
        </w:rPr>
        <w:t xml:space="preserve"> </w:t>
      </w:r>
    </w:p>
    <w:p w14:paraId="1EFB40EA" w14:textId="77777777" w:rsidR="00E06EF9" w:rsidRDefault="00E06EF9" w:rsidP="00E06EF9">
      <w:pPr>
        <w:numPr>
          <w:ilvl w:val="0"/>
          <w:numId w:val="11"/>
        </w:numPr>
        <w:tabs>
          <w:tab w:val="left" w:pos="284"/>
        </w:tabs>
        <w:spacing w:after="0" w:line="240" w:lineRule="auto"/>
        <w:jc w:val="both"/>
        <w:rPr>
          <w:szCs w:val="28"/>
        </w:rPr>
      </w:pPr>
      <w:r>
        <w:rPr>
          <w:b/>
          <w:szCs w:val="28"/>
        </w:rPr>
        <w:t>Малиты</w:t>
      </w:r>
      <w:r w:rsidRPr="006D18A4">
        <w:rPr>
          <w:b/>
          <w:szCs w:val="28"/>
        </w:rPr>
        <w:t>,</w:t>
      </w:r>
      <w:r>
        <w:rPr>
          <w:b/>
          <w:szCs w:val="28"/>
        </w:rPr>
        <w:t xml:space="preserve"> В. </w:t>
      </w:r>
      <w:r w:rsidRPr="00C226E0">
        <w:rPr>
          <w:szCs w:val="28"/>
        </w:rPr>
        <w:t>Мæ фыдмæ</w:t>
      </w:r>
      <w:r w:rsidRPr="001A5C54">
        <w:rPr>
          <w:szCs w:val="28"/>
        </w:rPr>
        <w:t xml:space="preserve"> </w:t>
      </w:r>
      <w:r>
        <w:rPr>
          <w:szCs w:val="28"/>
        </w:rPr>
        <w:t>/ Малиты Васо // Мах дуг. – 2017. – №10. – Ф. 142-143</w:t>
      </w:r>
      <w:r w:rsidRPr="00911BA5">
        <w:rPr>
          <w:szCs w:val="28"/>
        </w:rPr>
        <w:t>.</w:t>
      </w:r>
    </w:p>
    <w:p w14:paraId="27F61C76" w14:textId="77777777" w:rsidR="00E06EF9" w:rsidRDefault="00E06EF9" w:rsidP="00E06EF9">
      <w:pPr>
        <w:tabs>
          <w:tab w:val="left" w:pos="284"/>
        </w:tabs>
        <w:ind w:left="502"/>
        <w:jc w:val="both"/>
        <w:rPr>
          <w:szCs w:val="28"/>
        </w:rPr>
      </w:pPr>
      <w:r w:rsidRPr="00013111">
        <w:rPr>
          <w:szCs w:val="28"/>
        </w:rPr>
        <w:t>Малиев</w:t>
      </w:r>
      <w:r w:rsidRPr="006D18A4">
        <w:rPr>
          <w:szCs w:val="28"/>
        </w:rPr>
        <w:t>,</w:t>
      </w:r>
      <w:r w:rsidRPr="00013111">
        <w:rPr>
          <w:szCs w:val="28"/>
        </w:rPr>
        <w:t xml:space="preserve"> В. К отцу : [стихи].</w:t>
      </w:r>
    </w:p>
    <w:p w14:paraId="27AEB156" w14:textId="77777777" w:rsidR="00E06EF9" w:rsidRPr="00013111" w:rsidRDefault="00E06EF9" w:rsidP="00E06EF9">
      <w:pPr>
        <w:numPr>
          <w:ilvl w:val="0"/>
          <w:numId w:val="11"/>
        </w:numPr>
        <w:tabs>
          <w:tab w:val="left" w:pos="284"/>
        </w:tabs>
        <w:spacing w:after="0" w:line="240" w:lineRule="auto"/>
        <w:jc w:val="both"/>
        <w:rPr>
          <w:szCs w:val="28"/>
        </w:rPr>
      </w:pPr>
      <w:r w:rsidRPr="00013111">
        <w:rPr>
          <w:b/>
          <w:szCs w:val="28"/>
        </w:rPr>
        <w:lastRenderedPageBreak/>
        <w:t>Малити</w:t>
      </w:r>
      <w:r w:rsidRPr="006D18A4">
        <w:rPr>
          <w:b/>
          <w:szCs w:val="28"/>
        </w:rPr>
        <w:t>,</w:t>
      </w:r>
      <w:r w:rsidRPr="00013111">
        <w:rPr>
          <w:b/>
          <w:szCs w:val="28"/>
        </w:rPr>
        <w:t xml:space="preserve"> В.</w:t>
      </w:r>
      <w:r w:rsidRPr="00013111">
        <w:rPr>
          <w:szCs w:val="28"/>
        </w:rPr>
        <w:t xml:space="preserve"> Сахат </w:t>
      </w:r>
      <w:r>
        <w:rPr>
          <w:szCs w:val="28"/>
        </w:rPr>
        <w:t xml:space="preserve"> ;</w:t>
      </w:r>
      <w:r w:rsidRPr="00013111">
        <w:rPr>
          <w:szCs w:val="28"/>
        </w:rPr>
        <w:t xml:space="preserve"> Æртæ æнбали </w:t>
      </w:r>
      <w:r>
        <w:rPr>
          <w:szCs w:val="28"/>
        </w:rPr>
        <w:t xml:space="preserve"> ;</w:t>
      </w:r>
      <w:r w:rsidRPr="00013111">
        <w:rPr>
          <w:szCs w:val="28"/>
        </w:rPr>
        <w:t xml:space="preserve"> Хилæ / Малити Васо // Ирæф</w:t>
      </w:r>
      <w:r>
        <w:rPr>
          <w:szCs w:val="28"/>
        </w:rPr>
        <w:t>. –</w:t>
      </w:r>
      <w:r w:rsidRPr="00013111">
        <w:rPr>
          <w:szCs w:val="28"/>
        </w:rPr>
        <w:t xml:space="preserve"> 2017</w:t>
      </w:r>
      <w:r>
        <w:rPr>
          <w:szCs w:val="28"/>
        </w:rPr>
        <w:t>. –</w:t>
      </w:r>
      <w:r w:rsidRPr="00013111">
        <w:rPr>
          <w:szCs w:val="28"/>
        </w:rPr>
        <w:t xml:space="preserve"> №3</w:t>
      </w:r>
      <w:r>
        <w:rPr>
          <w:szCs w:val="28"/>
        </w:rPr>
        <w:t>. –</w:t>
      </w:r>
      <w:r w:rsidRPr="00013111">
        <w:rPr>
          <w:szCs w:val="28"/>
        </w:rPr>
        <w:t xml:space="preserve"> Ф. 5–33.</w:t>
      </w:r>
    </w:p>
    <w:p w14:paraId="73D5FB3E" w14:textId="77777777" w:rsidR="00E06EF9" w:rsidRPr="00AF6EF0" w:rsidRDefault="00E06EF9" w:rsidP="00E06EF9">
      <w:pPr>
        <w:pStyle w:val="a3"/>
        <w:tabs>
          <w:tab w:val="left" w:pos="142"/>
        </w:tabs>
        <w:ind w:left="0" w:firstLine="1134"/>
        <w:jc w:val="both"/>
        <w:rPr>
          <w:szCs w:val="28"/>
        </w:rPr>
      </w:pPr>
      <w:r w:rsidRPr="004C49E7">
        <w:rPr>
          <w:szCs w:val="28"/>
        </w:rPr>
        <w:t>Малиев</w:t>
      </w:r>
      <w:r w:rsidRPr="006D18A4">
        <w:rPr>
          <w:szCs w:val="28"/>
        </w:rPr>
        <w:t>,</w:t>
      </w:r>
      <w:r w:rsidRPr="004C49E7">
        <w:rPr>
          <w:szCs w:val="28"/>
        </w:rPr>
        <w:t xml:space="preserve"> В. Часы </w:t>
      </w:r>
      <w:r>
        <w:rPr>
          <w:szCs w:val="28"/>
        </w:rPr>
        <w:t xml:space="preserve"> ;</w:t>
      </w:r>
      <w:r w:rsidRPr="004C49E7">
        <w:rPr>
          <w:szCs w:val="28"/>
        </w:rPr>
        <w:t xml:space="preserve"> Три друга </w:t>
      </w:r>
      <w:r>
        <w:rPr>
          <w:szCs w:val="28"/>
        </w:rPr>
        <w:t xml:space="preserve"> ;</w:t>
      </w:r>
      <w:r w:rsidRPr="004C49E7">
        <w:rPr>
          <w:szCs w:val="28"/>
        </w:rPr>
        <w:t xml:space="preserve"> Ссора : [рассказы].</w:t>
      </w:r>
    </w:p>
    <w:p w14:paraId="731472E8" w14:textId="77777777" w:rsidR="00E06EF9" w:rsidRPr="005E672E" w:rsidRDefault="00E06EF9" w:rsidP="00E06EF9">
      <w:pPr>
        <w:pStyle w:val="a3"/>
        <w:numPr>
          <w:ilvl w:val="0"/>
          <w:numId w:val="11"/>
        </w:numPr>
        <w:tabs>
          <w:tab w:val="left" w:pos="284"/>
        </w:tabs>
        <w:spacing w:after="0" w:line="240" w:lineRule="auto"/>
        <w:jc w:val="both"/>
        <w:rPr>
          <w:szCs w:val="28"/>
        </w:rPr>
      </w:pPr>
      <w:r w:rsidRPr="005E672E">
        <w:rPr>
          <w:b/>
          <w:szCs w:val="28"/>
        </w:rPr>
        <w:t>Мæрзойты</w:t>
      </w:r>
      <w:r w:rsidRPr="006D18A4">
        <w:rPr>
          <w:b/>
          <w:szCs w:val="28"/>
        </w:rPr>
        <w:t>,</w:t>
      </w:r>
      <w:r w:rsidRPr="005E672E">
        <w:rPr>
          <w:b/>
          <w:szCs w:val="28"/>
        </w:rPr>
        <w:t xml:space="preserve"> С.</w:t>
      </w:r>
      <w:r w:rsidRPr="005E672E">
        <w:rPr>
          <w:szCs w:val="28"/>
        </w:rPr>
        <w:t xml:space="preserve"> </w:t>
      </w:r>
      <w:r>
        <w:rPr>
          <w:szCs w:val="28"/>
        </w:rPr>
        <w:t>Хахуыр</w:t>
      </w:r>
      <w:r w:rsidRPr="005E672E">
        <w:rPr>
          <w:szCs w:val="28"/>
        </w:rPr>
        <w:t xml:space="preserve"> : радзырд / М</w:t>
      </w:r>
      <w:r>
        <w:rPr>
          <w:szCs w:val="28"/>
        </w:rPr>
        <w:t>æрзойты Сергей // Мах дуг. – 2017. – №4. – Ф. 8</w:t>
      </w:r>
      <w:r w:rsidRPr="005E672E">
        <w:rPr>
          <w:szCs w:val="28"/>
        </w:rPr>
        <w:t>0-1</w:t>
      </w:r>
      <w:r>
        <w:rPr>
          <w:szCs w:val="28"/>
        </w:rPr>
        <w:t>0</w:t>
      </w:r>
      <w:r w:rsidRPr="005E672E">
        <w:rPr>
          <w:szCs w:val="28"/>
        </w:rPr>
        <w:t>1.</w:t>
      </w:r>
    </w:p>
    <w:p w14:paraId="72891202" w14:textId="77777777" w:rsidR="00E06EF9" w:rsidRDefault="00E06EF9" w:rsidP="00E06EF9">
      <w:pPr>
        <w:pStyle w:val="a3"/>
        <w:tabs>
          <w:tab w:val="left" w:pos="284"/>
        </w:tabs>
        <w:ind w:left="502"/>
        <w:jc w:val="both"/>
        <w:rPr>
          <w:szCs w:val="28"/>
        </w:rPr>
      </w:pPr>
      <w:r w:rsidRPr="005E672E">
        <w:rPr>
          <w:szCs w:val="28"/>
        </w:rPr>
        <w:t>Марзоев</w:t>
      </w:r>
      <w:r>
        <w:rPr>
          <w:szCs w:val="28"/>
          <w:lang w:val="en-US"/>
        </w:rPr>
        <w:t>,</w:t>
      </w:r>
      <w:r w:rsidRPr="005E672E">
        <w:rPr>
          <w:szCs w:val="28"/>
        </w:rPr>
        <w:t xml:space="preserve"> С. </w:t>
      </w:r>
      <w:r w:rsidRPr="00476FFC">
        <w:rPr>
          <w:szCs w:val="28"/>
        </w:rPr>
        <w:t>Навет</w:t>
      </w:r>
      <w:r w:rsidRPr="005E672E">
        <w:rPr>
          <w:szCs w:val="28"/>
        </w:rPr>
        <w:t xml:space="preserve"> : рассказ.</w:t>
      </w:r>
    </w:p>
    <w:p w14:paraId="0F84CDF1" w14:textId="77777777" w:rsidR="00E06EF9" w:rsidRDefault="00E06EF9" w:rsidP="00E06EF9">
      <w:pPr>
        <w:pStyle w:val="a3"/>
        <w:numPr>
          <w:ilvl w:val="0"/>
          <w:numId w:val="11"/>
        </w:numPr>
        <w:tabs>
          <w:tab w:val="left" w:pos="284"/>
        </w:tabs>
        <w:spacing w:after="0" w:line="240" w:lineRule="auto"/>
        <w:jc w:val="both"/>
        <w:rPr>
          <w:szCs w:val="28"/>
        </w:rPr>
      </w:pPr>
      <w:r>
        <w:rPr>
          <w:b/>
          <w:szCs w:val="28"/>
        </w:rPr>
        <w:t>Мысыккаты</w:t>
      </w:r>
      <w:r w:rsidRPr="006D18A4">
        <w:rPr>
          <w:b/>
          <w:szCs w:val="28"/>
        </w:rPr>
        <w:t>,</w:t>
      </w:r>
      <w:r>
        <w:rPr>
          <w:b/>
          <w:szCs w:val="28"/>
        </w:rPr>
        <w:t xml:space="preserve"> А</w:t>
      </w:r>
      <w:r w:rsidRPr="009B1016">
        <w:rPr>
          <w:b/>
          <w:szCs w:val="28"/>
        </w:rPr>
        <w:t>.</w:t>
      </w:r>
      <w:r>
        <w:rPr>
          <w:szCs w:val="28"/>
        </w:rPr>
        <w:t xml:space="preserve"> Гæналы сæфт (радзырд æцæгхабар) / Мысыккаты Ахберд // Национальный колорит. – 2017. – №1. – Ф</w:t>
      </w:r>
      <w:r w:rsidRPr="008C291B">
        <w:rPr>
          <w:szCs w:val="28"/>
        </w:rPr>
        <w:t xml:space="preserve">. </w:t>
      </w:r>
      <w:r>
        <w:rPr>
          <w:szCs w:val="28"/>
        </w:rPr>
        <w:t>13-15</w:t>
      </w:r>
      <w:r w:rsidRPr="008C291B">
        <w:rPr>
          <w:szCs w:val="28"/>
        </w:rPr>
        <w:t>.</w:t>
      </w:r>
    </w:p>
    <w:p w14:paraId="74DD49B9" w14:textId="77777777" w:rsidR="00E06EF9" w:rsidRDefault="00E06EF9" w:rsidP="00E06EF9">
      <w:pPr>
        <w:pStyle w:val="a3"/>
        <w:tabs>
          <w:tab w:val="left" w:pos="284"/>
        </w:tabs>
        <w:ind w:left="502"/>
        <w:jc w:val="both"/>
        <w:rPr>
          <w:szCs w:val="28"/>
        </w:rPr>
      </w:pPr>
      <w:r w:rsidRPr="009B1016">
        <w:rPr>
          <w:szCs w:val="28"/>
        </w:rPr>
        <w:t>Мисиков</w:t>
      </w:r>
      <w:r w:rsidRPr="006D18A4">
        <w:rPr>
          <w:szCs w:val="28"/>
        </w:rPr>
        <w:t>,</w:t>
      </w:r>
      <w:r w:rsidRPr="009B1016">
        <w:rPr>
          <w:szCs w:val="28"/>
        </w:rPr>
        <w:t xml:space="preserve"> А.</w:t>
      </w:r>
      <w:r>
        <w:rPr>
          <w:szCs w:val="28"/>
        </w:rPr>
        <w:t xml:space="preserve"> Исчезновение селения Гæнал (рассказоснованный на реальных событиях) / Ахбред Мисиков  ; перевод З. Мисиковой  ; примечания Б. Мисикова.</w:t>
      </w:r>
    </w:p>
    <w:p w14:paraId="686240BB" w14:textId="77777777" w:rsidR="00E06EF9" w:rsidRPr="009B1016" w:rsidRDefault="00E06EF9" w:rsidP="00E06EF9">
      <w:pPr>
        <w:pStyle w:val="a3"/>
        <w:numPr>
          <w:ilvl w:val="0"/>
          <w:numId w:val="11"/>
        </w:numPr>
        <w:tabs>
          <w:tab w:val="left" w:pos="284"/>
        </w:tabs>
        <w:spacing w:after="0" w:line="240" w:lineRule="auto"/>
        <w:jc w:val="both"/>
        <w:rPr>
          <w:szCs w:val="28"/>
        </w:rPr>
      </w:pPr>
      <w:r w:rsidRPr="009B1016">
        <w:rPr>
          <w:b/>
          <w:szCs w:val="28"/>
        </w:rPr>
        <w:t>Мысыккаты</w:t>
      </w:r>
      <w:r w:rsidRPr="006D18A4">
        <w:rPr>
          <w:b/>
          <w:szCs w:val="28"/>
        </w:rPr>
        <w:t>,</w:t>
      </w:r>
      <w:r w:rsidRPr="009B1016">
        <w:rPr>
          <w:b/>
          <w:szCs w:val="28"/>
        </w:rPr>
        <w:t xml:space="preserve"> Т.</w:t>
      </w:r>
      <w:r>
        <w:rPr>
          <w:szCs w:val="28"/>
        </w:rPr>
        <w:t xml:space="preserve"> Сказка о добром молодце и дочери Солнца / Мисиков Темболат Тепсарикоевич, сказитель  ; перевод З. Мисиковой, примечания Б. Мисикова // Национальный колорит. – 2017. – №1. –</w:t>
      </w:r>
      <w:r w:rsidRPr="008C291B">
        <w:rPr>
          <w:szCs w:val="28"/>
        </w:rPr>
        <w:t xml:space="preserve"> С. </w:t>
      </w:r>
      <w:r>
        <w:rPr>
          <w:szCs w:val="28"/>
        </w:rPr>
        <w:t>8-9</w:t>
      </w:r>
      <w:r w:rsidRPr="008C291B">
        <w:rPr>
          <w:szCs w:val="28"/>
        </w:rPr>
        <w:t>.</w:t>
      </w:r>
    </w:p>
    <w:p w14:paraId="1C5A2FF6" w14:textId="77777777" w:rsidR="00E06EF9" w:rsidRDefault="00E06EF9" w:rsidP="00E06EF9">
      <w:pPr>
        <w:pStyle w:val="a3"/>
        <w:numPr>
          <w:ilvl w:val="0"/>
          <w:numId w:val="11"/>
        </w:numPr>
        <w:tabs>
          <w:tab w:val="left" w:pos="284"/>
        </w:tabs>
        <w:spacing w:after="0" w:line="240" w:lineRule="auto"/>
        <w:jc w:val="both"/>
        <w:rPr>
          <w:szCs w:val="28"/>
        </w:rPr>
      </w:pPr>
      <w:r>
        <w:rPr>
          <w:b/>
          <w:szCs w:val="28"/>
        </w:rPr>
        <w:t>Мыртазты</w:t>
      </w:r>
      <w:r w:rsidRPr="006D18A4">
        <w:rPr>
          <w:b/>
          <w:szCs w:val="28"/>
        </w:rPr>
        <w:t>,</w:t>
      </w:r>
      <w:r>
        <w:rPr>
          <w:b/>
          <w:szCs w:val="28"/>
        </w:rPr>
        <w:t xml:space="preserve"> Б</w:t>
      </w:r>
      <w:r w:rsidRPr="00CC33E2">
        <w:rPr>
          <w:b/>
          <w:szCs w:val="28"/>
        </w:rPr>
        <w:t>.</w:t>
      </w:r>
      <w:r w:rsidRPr="00CC33E2">
        <w:rPr>
          <w:szCs w:val="28"/>
        </w:rPr>
        <w:t xml:space="preserve"> </w:t>
      </w:r>
      <w:r>
        <w:rPr>
          <w:szCs w:val="28"/>
        </w:rPr>
        <w:t>Куыд атахтысты азтœ!.. ; Æгœстœ… Цыртытœ… ; Зœхх у дидинджыты стыр баст… ; Растдœр гаджидау ; Уœ фидиуœг ; Миниатюрœтœ: Æгъдау ; Къодахы маст ; Маргъы кадœг ; Сœттийы блокнотœй ; Бœттийы блокнотœй / Мыртазты Барис // Мах дуг. – 2017. – №1. – Ф. 6-14</w:t>
      </w:r>
      <w:r w:rsidRPr="00CC33E2">
        <w:rPr>
          <w:szCs w:val="28"/>
        </w:rPr>
        <w:t>.</w:t>
      </w:r>
    </w:p>
    <w:p w14:paraId="4AEEA4AB" w14:textId="77777777" w:rsidR="00E06EF9" w:rsidRDefault="00E06EF9" w:rsidP="00E06EF9">
      <w:pPr>
        <w:pStyle w:val="a3"/>
        <w:tabs>
          <w:tab w:val="left" w:pos="284"/>
        </w:tabs>
        <w:ind w:left="502"/>
        <w:jc w:val="both"/>
        <w:rPr>
          <w:szCs w:val="28"/>
        </w:rPr>
      </w:pPr>
      <w:r w:rsidRPr="00670BEA">
        <w:rPr>
          <w:szCs w:val="28"/>
        </w:rPr>
        <w:t>Муртазов</w:t>
      </w:r>
      <w:r>
        <w:rPr>
          <w:szCs w:val="28"/>
          <w:lang w:val="en-US"/>
        </w:rPr>
        <w:t>,</w:t>
      </w:r>
      <w:r w:rsidRPr="00670BEA">
        <w:rPr>
          <w:szCs w:val="28"/>
        </w:rPr>
        <w:t xml:space="preserve"> Б. [Стихи, миниатюры].</w:t>
      </w:r>
    </w:p>
    <w:p w14:paraId="403005B8" w14:textId="77777777" w:rsidR="00E06EF9" w:rsidRPr="00670BEA" w:rsidRDefault="00E06EF9" w:rsidP="00E06EF9">
      <w:pPr>
        <w:pStyle w:val="a3"/>
        <w:numPr>
          <w:ilvl w:val="0"/>
          <w:numId w:val="11"/>
        </w:numPr>
        <w:tabs>
          <w:tab w:val="left" w:pos="284"/>
        </w:tabs>
        <w:spacing w:after="0" w:line="240" w:lineRule="auto"/>
        <w:jc w:val="both"/>
        <w:rPr>
          <w:szCs w:val="28"/>
        </w:rPr>
      </w:pPr>
      <w:r w:rsidRPr="00670BEA">
        <w:rPr>
          <w:b/>
          <w:szCs w:val="28"/>
        </w:rPr>
        <w:t>Османти</w:t>
      </w:r>
      <w:r w:rsidRPr="006D18A4">
        <w:rPr>
          <w:b/>
          <w:szCs w:val="28"/>
        </w:rPr>
        <w:t>,</w:t>
      </w:r>
      <w:r w:rsidRPr="00670BEA">
        <w:rPr>
          <w:b/>
          <w:szCs w:val="28"/>
        </w:rPr>
        <w:t xml:space="preserve"> Х.</w:t>
      </w:r>
      <w:r w:rsidRPr="00670BEA">
        <w:rPr>
          <w:szCs w:val="28"/>
        </w:rPr>
        <w:t xml:space="preserve"> Уазал адаги карз тох / Османти Хыйса</w:t>
      </w:r>
      <w:r>
        <w:rPr>
          <w:szCs w:val="28"/>
        </w:rPr>
        <w:t xml:space="preserve"> // Ирæф. – 2017. – №2. – Ф. 125-</w:t>
      </w:r>
      <w:r w:rsidRPr="00670BEA">
        <w:rPr>
          <w:szCs w:val="28"/>
        </w:rPr>
        <w:t>133.</w:t>
      </w:r>
    </w:p>
    <w:p w14:paraId="0D583645" w14:textId="77777777" w:rsidR="00E06EF9" w:rsidRPr="00670BEA" w:rsidRDefault="00E06EF9" w:rsidP="00E06EF9">
      <w:pPr>
        <w:pStyle w:val="a3"/>
        <w:tabs>
          <w:tab w:val="left" w:pos="284"/>
        </w:tabs>
        <w:ind w:left="502"/>
        <w:jc w:val="both"/>
        <w:rPr>
          <w:szCs w:val="28"/>
        </w:rPr>
      </w:pPr>
      <w:r w:rsidRPr="004C49E7">
        <w:rPr>
          <w:szCs w:val="28"/>
        </w:rPr>
        <w:t>Османов</w:t>
      </w:r>
      <w:r w:rsidRPr="006D18A4">
        <w:rPr>
          <w:szCs w:val="28"/>
        </w:rPr>
        <w:t>,</w:t>
      </w:r>
      <w:r w:rsidRPr="004C49E7">
        <w:rPr>
          <w:szCs w:val="28"/>
        </w:rPr>
        <w:t xml:space="preserve"> Х. Ожесточенная борьба в Холодной долине : [рассказ / пер. с рус. яз. Э. Хохоев].</w:t>
      </w:r>
    </w:p>
    <w:p w14:paraId="0C26A10E" w14:textId="77777777" w:rsidR="00E06EF9" w:rsidRPr="00DC7F9B" w:rsidRDefault="00E06EF9" w:rsidP="00E06EF9">
      <w:pPr>
        <w:pStyle w:val="a3"/>
        <w:numPr>
          <w:ilvl w:val="0"/>
          <w:numId w:val="11"/>
        </w:numPr>
        <w:tabs>
          <w:tab w:val="left" w:pos="284"/>
        </w:tabs>
        <w:spacing w:after="0" w:line="240" w:lineRule="auto"/>
        <w:jc w:val="both"/>
        <w:rPr>
          <w:szCs w:val="28"/>
        </w:rPr>
      </w:pPr>
      <w:r>
        <w:rPr>
          <w:b/>
          <w:szCs w:val="28"/>
        </w:rPr>
        <w:t>Отарты</w:t>
      </w:r>
      <w:r w:rsidRPr="006D18A4">
        <w:rPr>
          <w:b/>
          <w:szCs w:val="28"/>
        </w:rPr>
        <w:t>,</w:t>
      </w:r>
      <w:r>
        <w:rPr>
          <w:b/>
          <w:szCs w:val="28"/>
        </w:rPr>
        <w:t xml:space="preserve"> Г</w:t>
      </w:r>
      <w:r w:rsidRPr="00DC7F9B">
        <w:rPr>
          <w:b/>
          <w:szCs w:val="28"/>
        </w:rPr>
        <w:t>.</w:t>
      </w:r>
      <w:r w:rsidRPr="00DC7F9B">
        <w:rPr>
          <w:szCs w:val="28"/>
        </w:rPr>
        <w:t xml:space="preserve"> </w:t>
      </w:r>
      <w:r>
        <w:rPr>
          <w:szCs w:val="28"/>
        </w:rPr>
        <w:t>Уœныкœсœг : (œцœг цаутœ)</w:t>
      </w:r>
      <w:r w:rsidRPr="00DC7F9B">
        <w:rPr>
          <w:szCs w:val="28"/>
        </w:rPr>
        <w:t xml:space="preserve"> / </w:t>
      </w:r>
      <w:r>
        <w:rPr>
          <w:szCs w:val="28"/>
        </w:rPr>
        <w:t>Отарты Гиуœрги // Мах дуг. – 2017. – №3. –</w:t>
      </w:r>
      <w:r w:rsidRPr="00DC7F9B">
        <w:rPr>
          <w:szCs w:val="28"/>
        </w:rPr>
        <w:t xml:space="preserve"> Ф. </w:t>
      </w:r>
      <w:r>
        <w:rPr>
          <w:szCs w:val="28"/>
        </w:rPr>
        <w:t>113-114</w:t>
      </w:r>
      <w:r w:rsidRPr="00DC7F9B">
        <w:rPr>
          <w:szCs w:val="28"/>
        </w:rPr>
        <w:t>.</w:t>
      </w:r>
    </w:p>
    <w:p w14:paraId="40FD3B1A" w14:textId="77777777" w:rsidR="00E06EF9" w:rsidRPr="00A6161B" w:rsidRDefault="00E06EF9" w:rsidP="00E06EF9">
      <w:pPr>
        <w:pStyle w:val="a3"/>
        <w:tabs>
          <w:tab w:val="left" w:pos="284"/>
        </w:tabs>
        <w:ind w:left="502"/>
        <w:jc w:val="both"/>
        <w:rPr>
          <w:szCs w:val="28"/>
        </w:rPr>
      </w:pPr>
      <w:r w:rsidRPr="00DC7F9B">
        <w:rPr>
          <w:szCs w:val="28"/>
        </w:rPr>
        <w:tab/>
      </w:r>
      <w:r>
        <w:rPr>
          <w:szCs w:val="28"/>
        </w:rPr>
        <w:t>Отаров</w:t>
      </w:r>
      <w:r w:rsidRPr="006D18A4">
        <w:rPr>
          <w:szCs w:val="28"/>
        </w:rPr>
        <w:t>,</w:t>
      </w:r>
      <w:r>
        <w:rPr>
          <w:szCs w:val="28"/>
        </w:rPr>
        <w:t xml:space="preserve"> Г</w:t>
      </w:r>
      <w:r w:rsidRPr="00DC7F9B">
        <w:rPr>
          <w:szCs w:val="28"/>
        </w:rPr>
        <w:t xml:space="preserve">. </w:t>
      </w:r>
      <w:r w:rsidRPr="00A6161B">
        <w:rPr>
          <w:szCs w:val="28"/>
        </w:rPr>
        <w:t>Прорицатель: реальные истории.</w:t>
      </w:r>
    </w:p>
    <w:p w14:paraId="4DD123F2" w14:textId="77777777" w:rsidR="00E06EF9" w:rsidRDefault="00E06EF9" w:rsidP="00E06EF9">
      <w:pPr>
        <w:pStyle w:val="a3"/>
        <w:numPr>
          <w:ilvl w:val="0"/>
          <w:numId w:val="11"/>
        </w:numPr>
        <w:tabs>
          <w:tab w:val="left" w:pos="284"/>
        </w:tabs>
        <w:spacing w:after="0" w:line="240" w:lineRule="auto"/>
        <w:jc w:val="both"/>
        <w:rPr>
          <w:szCs w:val="28"/>
        </w:rPr>
      </w:pPr>
      <w:r w:rsidRPr="00396638">
        <w:rPr>
          <w:b/>
          <w:szCs w:val="28"/>
        </w:rPr>
        <w:t>Рæмонты</w:t>
      </w:r>
      <w:r w:rsidRPr="006D18A4">
        <w:rPr>
          <w:b/>
          <w:szCs w:val="28"/>
        </w:rPr>
        <w:t>,</w:t>
      </w:r>
      <w:r w:rsidRPr="00396638">
        <w:rPr>
          <w:b/>
          <w:szCs w:val="28"/>
        </w:rPr>
        <w:t xml:space="preserve"> Г. </w:t>
      </w:r>
      <w:r w:rsidRPr="00396638">
        <w:rPr>
          <w:szCs w:val="28"/>
        </w:rPr>
        <w:t>У</w:t>
      </w:r>
      <w:r>
        <w:rPr>
          <w:szCs w:val="28"/>
        </w:rPr>
        <w:t>ды рухс</w:t>
      </w:r>
      <w:r w:rsidRPr="00396638">
        <w:rPr>
          <w:szCs w:val="28"/>
        </w:rPr>
        <w:t>: «</w:t>
      </w:r>
      <w:r>
        <w:rPr>
          <w:szCs w:val="28"/>
        </w:rPr>
        <w:t>Мœ фехъалгœнœг – дон</w:t>
      </w:r>
      <w:r w:rsidRPr="00396638">
        <w:rPr>
          <w:szCs w:val="28"/>
        </w:rPr>
        <w:t>…»</w:t>
      </w:r>
      <w:r>
        <w:rPr>
          <w:szCs w:val="28"/>
        </w:rPr>
        <w:t xml:space="preserve"> ;</w:t>
      </w:r>
      <w:r w:rsidRPr="00396638">
        <w:rPr>
          <w:szCs w:val="28"/>
        </w:rPr>
        <w:t xml:space="preserve"> </w:t>
      </w:r>
      <w:r>
        <w:rPr>
          <w:szCs w:val="28"/>
        </w:rPr>
        <w:t>Ч.Ф. ; Фœззыгон ныв ; Уалдзыгон дœттœ ; Фœззыгон хъœд ; Ирон œвзаг ; А. Пушкинœй</w:t>
      </w:r>
      <w:r w:rsidRPr="00396638">
        <w:rPr>
          <w:szCs w:val="28"/>
        </w:rPr>
        <w:t xml:space="preserve"> </w:t>
      </w:r>
      <w:r>
        <w:rPr>
          <w:szCs w:val="28"/>
        </w:rPr>
        <w:t>/ Рæмонты Геор // Мах дуг. – 2017. – №7. – Ф. 6</w:t>
      </w:r>
      <w:r w:rsidRPr="00396638">
        <w:rPr>
          <w:szCs w:val="28"/>
        </w:rPr>
        <w:t>-</w:t>
      </w:r>
      <w:r>
        <w:rPr>
          <w:szCs w:val="28"/>
        </w:rPr>
        <w:t>9</w:t>
      </w:r>
      <w:r w:rsidRPr="00396638">
        <w:rPr>
          <w:szCs w:val="28"/>
        </w:rPr>
        <w:t>.</w:t>
      </w:r>
    </w:p>
    <w:p w14:paraId="6B5CCA09" w14:textId="77777777" w:rsidR="00E06EF9" w:rsidRDefault="00E06EF9" w:rsidP="00E06EF9">
      <w:pPr>
        <w:pStyle w:val="a3"/>
        <w:tabs>
          <w:tab w:val="left" w:pos="284"/>
        </w:tabs>
        <w:ind w:left="502"/>
        <w:jc w:val="both"/>
        <w:rPr>
          <w:szCs w:val="28"/>
        </w:rPr>
      </w:pPr>
      <w:r w:rsidRPr="00D01364">
        <w:rPr>
          <w:szCs w:val="28"/>
        </w:rPr>
        <w:t>Рамонов</w:t>
      </w:r>
      <w:r>
        <w:rPr>
          <w:szCs w:val="28"/>
          <w:lang w:val="en-US"/>
        </w:rPr>
        <w:t>,</w:t>
      </w:r>
      <w:r w:rsidRPr="00D01364">
        <w:rPr>
          <w:szCs w:val="28"/>
        </w:rPr>
        <w:t xml:space="preserve"> Г. Стихи.</w:t>
      </w:r>
    </w:p>
    <w:p w14:paraId="61BFB447" w14:textId="77777777" w:rsidR="00E06EF9" w:rsidRPr="00D01364" w:rsidRDefault="00E06EF9" w:rsidP="00E06EF9">
      <w:pPr>
        <w:pStyle w:val="a3"/>
        <w:numPr>
          <w:ilvl w:val="0"/>
          <w:numId w:val="11"/>
        </w:numPr>
        <w:tabs>
          <w:tab w:val="left" w:pos="284"/>
        </w:tabs>
        <w:spacing w:after="0" w:line="240" w:lineRule="auto"/>
        <w:jc w:val="both"/>
        <w:rPr>
          <w:szCs w:val="28"/>
        </w:rPr>
      </w:pPr>
      <w:r w:rsidRPr="00D01364">
        <w:rPr>
          <w:b/>
          <w:szCs w:val="28"/>
        </w:rPr>
        <w:t>Таурœгътœ, зарджытœ</w:t>
      </w:r>
      <w:r>
        <w:rPr>
          <w:b/>
          <w:szCs w:val="28"/>
        </w:rPr>
        <w:t xml:space="preserve"> </w:t>
      </w:r>
      <w:r w:rsidRPr="00D01364">
        <w:rPr>
          <w:szCs w:val="28"/>
        </w:rPr>
        <w:t>:</w:t>
      </w:r>
      <w:r>
        <w:rPr>
          <w:b/>
          <w:szCs w:val="28"/>
        </w:rPr>
        <w:t xml:space="preserve"> </w:t>
      </w:r>
      <w:r w:rsidRPr="00D01364">
        <w:rPr>
          <w:szCs w:val="28"/>
        </w:rPr>
        <w:t>[чиныгœй «Иры хœзнадонœй» / сарœзта йœ Торчынты Таймураз</w:t>
      </w:r>
      <w:r>
        <w:rPr>
          <w:szCs w:val="28"/>
        </w:rPr>
        <w:t>. –</w:t>
      </w:r>
      <w:r w:rsidRPr="00D01364">
        <w:rPr>
          <w:szCs w:val="28"/>
        </w:rPr>
        <w:t xml:space="preserve"> Дзœуджыхъœу : Ир, 2010] // Мах дуг</w:t>
      </w:r>
      <w:r>
        <w:rPr>
          <w:szCs w:val="28"/>
        </w:rPr>
        <w:t>. –</w:t>
      </w:r>
      <w:r w:rsidRPr="00D01364">
        <w:rPr>
          <w:szCs w:val="28"/>
        </w:rPr>
        <w:t xml:space="preserve"> 2017</w:t>
      </w:r>
      <w:r>
        <w:rPr>
          <w:szCs w:val="28"/>
        </w:rPr>
        <w:t>. –</w:t>
      </w:r>
      <w:r w:rsidRPr="00D01364">
        <w:rPr>
          <w:szCs w:val="28"/>
        </w:rPr>
        <w:t xml:space="preserve"> №9</w:t>
      </w:r>
      <w:r>
        <w:rPr>
          <w:szCs w:val="28"/>
        </w:rPr>
        <w:t>. –</w:t>
      </w:r>
      <w:r w:rsidRPr="00D01364">
        <w:rPr>
          <w:szCs w:val="28"/>
        </w:rPr>
        <w:t xml:space="preserve"> Ф. 71-80.</w:t>
      </w:r>
    </w:p>
    <w:p w14:paraId="1273EF1F" w14:textId="77777777" w:rsidR="00E06EF9" w:rsidRPr="00AF6EF0" w:rsidRDefault="00E06EF9" w:rsidP="00E06EF9">
      <w:pPr>
        <w:pStyle w:val="a3"/>
        <w:tabs>
          <w:tab w:val="left" w:pos="284"/>
        </w:tabs>
        <w:ind w:left="502"/>
        <w:jc w:val="both"/>
        <w:rPr>
          <w:szCs w:val="28"/>
        </w:rPr>
      </w:pPr>
      <w:r w:rsidRPr="00E20268">
        <w:rPr>
          <w:szCs w:val="28"/>
        </w:rPr>
        <w:t>Рассказы, песни</w:t>
      </w:r>
      <w:r>
        <w:rPr>
          <w:szCs w:val="28"/>
        </w:rPr>
        <w:t xml:space="preserve">. </w:t>
      </w:r>
    </w:p>
    <w:p w14:paraId="04A93E40" w14:textId="77777777" w:rsidR="00E06EF9" w:rsidRDefault="00E06EF9" w:rsidP="00E06EF9">
      <w:pPr>
        <w:pStyle w:val="a3"/>
        <w:numPr>
          <w:ilvl w:val="0"/>
          <w:numId w:val="11"/>
        </w:numPr>
        <w:tabs>
          <w:tab w:val="left" w:pos="284"/>
        </w:tabs>
        <w:spacing w:after="0" w:line="240" w:lineRule="auto"/>
        <w:jc w:val="both"/>
        <w:rPr>
          <w:szCs w:val="28"/>
        </w:rPr>
      </w:pPr>
      <w:r w:rsidRPr="00F978CA">
        <w:rPr>
          <w:b/>
          <w:szCs w:val="28"/>
        </w:rPr>
        <w:t>Сœбœтхъуаты</w:t>
      </w:r>
      <w:r w:rsidRPr="006D18A4">
        <w:rPr>
          <w:b/>
          <w:szCs w:val="28"/>
        </w:rPr>
        <w:t>,</w:t>
      </w:r>
      <w:r w:rsidRPr="00F978CA">
        <w:rPr>
          <w:b/>
          <w:szCs w:val="28"/>
        </w:rPr>
        <w:t xml:space="preserve"> Р</w:t>
      </w:r>
      <w:r>
        <w:rPr>
          <w:b/>
          <w:szCs w:val="28"/>
        </w:rPr>
        <w:t xml:space="preserve">. </w:t>
      </w:r>
      <w:r>
        <w:rPr>
          <w:szCs w:val="28"/>
        </w:rPr>
        <w:t xml:space="preserve">Мады къухтœ : радзырд / </w:t>
      </w:r>
      <w:r w:rsidRPr="00F978CA">
        <w:rPr>
          <w:szCs w:val="28"/>
        </w:rPr>
        <w:t>Сœбœтхъуаты Р</w:t>
      </w:r>
      <w:r>
        <w:rPr>
          <w:szCs w:val="28"/>
        </w:rPr>
        <w:t>амазан // Мах дуг. – 2017. – №6. – Ф. 118-135</w:t>
      </w:r>
      <w:r w:rsidRPr="00CC33E2">
        <w:rPr>
          <w:szCs w:val="28"/>
        </w:rPr>
        <w:t>.</w:t>
      </w:r>
    </w:p>
    <w:p w14:paraId="6BC5C363" w14:textId="77777777" w:rsidR="00E06EF9" w:rsidRDefault="00E06EF9" w:rsidP="00E06EF9">
      <w:pPr>
        <w:pStyle w:val="a3"/>
        <w:tabs>
          <w:tab w:val="left" w:pos="284"/>
        </w:tabs>
        <w:ind w:left="502"/>
        <w:jc w:val="both"/>
        <w:rPr>
          <w:szCs w:val="28"/>
        </w:rPr>
      </w:pPr>
      <w:r w:rsidRPr="00BF4D3C">
        <w:rPr>
          <w:szCs w:val="28"/>
        </w:rPr>
        <w:t>Сабаткоев</w:t>
      </w:r>
      <w:r w:rsidRPr="006D18A4">
        <w:rPr>
          <w:szCs w:val="28"/>
        </w:rPr>
        <w:t>,</w:t>
      </w:r>
      <w:r w:rsidRPr="00BF4D3C">
        <w:rPr>
          <w:szCs w:val="28"/>
        </w:rPr>
        <w:t xml:space="preserve"> Р. Руки матери : рассказ.</w:t>
      </w:r>
    </w:p>
    <w:p w14:paraId="1CE59844" w14:textId="77777777" w:rsidR="00E06EF9" w:rsidRPr="00BF4D3C" w:rsidRDefault="00E06EF9" w:rsidP="00E06EF9">
      <w:pPr>
        <w:pStyle w:val="a3"/>
        <w:numPr>
          <w:ilvl w:val="0"/>
          <w:numId w:val="11"/>
        </w:numPr>
        <w:tabs>
          <w:tab w:val="left" w:pos="284"/>
        </w:tabs>
        <w:spacing w:after="0" w:line="240" w:lineRule="auto"/>
        <w:jc w:val="both"/>
        <w:rPr>
          <w:szCs w:val="28"/>
        </w:rPr>
      </w:pPr>
      <w:r w:rsidRPr="00BF4D3C">
        <w:rPr>
          <w:b/>
          <w:szCs w:val="28"/>
        </w:rPr>
        <w:t>Сакъити</w:t>
      </w:r>
      <w:r w:rsidRPr="006D18A4">
        <w:rPr>
          <w:b/>
          <w:szCs w:val="28"/>
        </w:rPr>
        <w:t>,</w:t>
      </w:r>
      <w:r w:rsidRPr="00BF4D3C">
        <w:rPr>
          <w:b/>
          <w:szCs w:val="28"/>
        </w:rPr>
        <w:t xml:space="preserve"> Э.</w:t>
      </w:r>
      <w:r w:rsidRPr="00BF4D3C">
        <w:rPr>
          <w:szCs w:val="28"/>
        </w:rPr>
        <w:t xml:space="preserve"> Мæ зæгъуйнæгтæ – æргомæй… / Сакъити Эльбрус // Ирæф</w:t>
      </w:r>
      <w:r>
        <w:rPr>
          <w:szCs w:val="28"/>
        </w:rPr>
        <w:t>. –</w:t>
      </w:r>
      <w:r w:rsidRPr="00BF4D3C">
        <w:rPr>
          <w:szCs w:val="28"/>
        </w:rPr>
        <w:t xml:space="preserve"> 2017</w:t>
      </w:r>
      <w:r>
        <w:rPr>
          <w:szCs w:val="28"/>
        </w:rPr>
        <w:t>. –</w:t>
      </w:r>
      <w:r w:rsidRPr="00BF4D3C">
        <w:rPr>
          <w:szCs w:val="28"/>
        </w:rPr>
        <w:t xml:space="preserve"> №3</w:t>
      </w:r>
      <w:r>
        <w:rPr>
          <w:szCs w:val="28"/>
        </w:rPr>
        <w:t>. –</w:t>
      </w:r>
      <w:r w:rsidRPr="00BF4D3C">
        <w:rPr>
          <w:szCs w:val="28"/>
        </w:rPr>
        <w:t xml:space="preserve"> Ф. 285-301.</w:t>
      </w:r>
    </w:p>
    <w:p w14:paraId="2F0F2060" w14:textId="77777777" w:rsidR="00E06EF9" w:rsidRPr="00BF4D3C" w:rsidRDefault="00E06EF9" w:rsidP="00E06EF9">
      <w:pPr>
        <w:pStyle w:val="a3"/>
        <w:tabs>
          <w:tab w:val="left" w:pos="142"/>
        </w:tabs>
        <w:ind w:left="0" w:firstLine="1134"/>
        <w:jc w:val="both"/>
        <w:rPr>
          <w:szCs w:val="28"/>
        </w:rPr>
      </w:pPr>
      <w:r w:rsidRPr="004C49E7">
        <w:rPr>
          <w:szCs w:val="28"/>
        </w:rPr>
        <w:t>Сакиев</w:t>
      </w:r>
      <w:r w:rsidRPr="006D18A4">
        <w:rPr>
          <w:szCs w:val="28"/>
        </w:rPr>
        <w:t>,</w:t>
      </w:r>
      <w:r w:rsidRPr="004C49E7">
        <w:rPr>
          <w:szCs w:val="28"/>
        </w:rPr>
        <w:t xml:space="preserve"> Э. Мысли вслух : публицистика.</w:t>
      </w:r>
    </w:p>
    <w:p w14:paraId="7259DB23" w14:textId="77777777" w:rsidR="00E06EF9" w:rsidRPr="00670BEA" w:rsidRDefault="00E06EF9" w:rsidP="00E06EF9">
      <w:pPr>
        <w:pStyle w:val="a3"/>
        <w:numPr>
          <w:ilvl w:val="0"/>
          <w:numId w:val="11"/>
        </w:numPr>
        <w:tabs>
          <w:tab w:val="left" w:pos="284"/>
        </w:tabs>
        <w:spacing w:after="0" w:line="240" w:lineRule="auto"/>
        <w:jc w:val="both"/>
        <w:rPr>
          <w:szCs w:val="28"/>
        </w:rPr>
      </w:pPr>
      <w:r w:rsidRPr="00670BEA">
        <w:rPr>
          <w:b/>
          <w:szCs w:val="28"/>
        </w:rPr>
        <w:t>Саукуйти</w:t>
      </w:r>
      <w:r w:rsidRPr="005934CD">
        <w:rPr>
          <w:b/>
          <w:szCs w:val="28"/>
        </w:rPr>
        <w:t>,</w:t>
      </w:r>
      <w:r w:rsidRPr="00670BEA">
        <w:rPr>
          <w:b/>
          <w:szCs w:val="28"/>
        </w:rPr>
        <w:t xml:space="preserve"> С.</w:t>
      </w:r>
      <w:r w:rsidRPr="00670BEA">
        <w:rPr>
          <w:szCs w:val="28"/>
        </w:rPr>
        <w:t xml:space="preserve"> Силгоймагмæ</w:t>
      </w:r>
      <w:r>
        <w:rPr>
          <w:szCs w:val="28"/>
        </w:rPr>
        <w:t xml:space="preserve"> ;</w:t>
      </w:r>
      <w:r w:rsidRPr="00670BEA">
        <w:rPr>
          <w:szCs w:val="28"/>
        </w:rPr>
        <w:t xml:space="preserve"> Зæрдæ цæвуй</w:t>
      </w:r>
      <w:r>
        <w:rPr>
          <w:szCs w:val="28"/>
        </w:rPr>
        <w:t xml:space="preserve"> ;</w:t>
      </w:r>
      <w:r w:rsidRPr="00670BEA">
        <w:rPr>
          <w:szCs w:val="28"/>
        </w:rPr>
        <w:t xml:space="preserve"> Хори тæфæй [æма æнд. æмдз.] / Саукуйти Софйа</w:t>
      </w:r>
      <w:r>
        <w:rPr>
          <w:szCs w:val="28"/>
        </w:rPr>
        <w:t xml:space="preserve"> // Ирæф. – 2017. – №2. – Ф. 282-</w:t>
      </w:r>
      <w:r w:rsidRPr="00670BEA">
        <w:rPr>
          <w:szCs w:val="28"/>
        </w:rPr>
        <w:t>296.</w:t>
      </w:r>
    </w:p>
    <w:p w14:paraId="7C38CCDD" w14:textId="77777777" w:rsidR="00E06EF9" w:rsidRDefault="00E06EF9" w:rsidP="00E06EF9">
      <w:pPr>
        <w:pStyle w:val="a3"/>
        <w:tabs>
          <w:tab w:val="left" w:pos="142"/>
        </w:tabs>
        <w:ind w:left="0" w:firstLine="1134"/>
        <w:jc w:val="both"/>
        <w:rPr>
          <w:szCs w:val="28"/>
        </w:rPr>
      </w:pPr>
      <w:r w:rsidRPr="004C49E7">
        <w:rPr>
          <w:szCs w:val="28"/>
        </w:rPr>
        <w:lastRenderedPageBreak/>
        <w:t>Савкуева С. [Стихи].</w:t>
      </w:r>
    </w:p>
    <w:p w14:paraId="2A1843EE" w14:textId="77777777" w:rsidR="00E06EF9" w:rsidRPr="00B21712" w:rsidRDefault="00E06EF9" w:rsidP="00E06EF9">
      <w:pPr>
        <w:numPr>
          <w:ilvl w:val="0"/>
          <w:numId w:val="11"/>
        </w:numPr>
        <w:tabs>
          <w:tab w:val="left" w:pos="284"/>
        </w:tabs>
        <w:spacing w:after="0" w:line="240" w:lineRule="auto"/>
        <w:jc w:val="both"/>
        <w:rPr>
          <w:szCs w:val="28"/>
        </w:rPr>
      </w:pPr>
      <w:r>
        <w:rPr>
          <w:b/>
          <w:szCs w:val="28"/>
        </w:rPr>
        <w:t>Санакоева, Ю.Г</w:t>
      </w:r>
      <w:r w:rsidRPr="00E71405">
        <w:rPr>
          <w:b/>
          <w:szCs w:val="28"/>
        </w:rPr>
        <w:t>.</w:t>
      </w:r>
      <w:r>
        <w:rPr>
          <w:szCs w:val="28"/>
        </w:rPr>
        <w:t xml:space="preserve"> Златая осень ; Зима ; «В наряде невесты гора и леса…» ; Серебриться речка… ; Весна… : [стихи] / Санакоева Юлия Георгиевна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77-78.</w:t>
      </w:r>
    </w:p>
    <w:p w14:paraId="7FF2CEDC" w14:textId="77777777" w:rsidR="00E06EF9" w:rsidRDefault="00E06EF9" w:rsidP="00E06EF9">
      <w:pPr>
        <w:pStyle w:val="a3"/>
        <w:numPr>
          <w:ilvl w:val="0"/>
          <w:numId w:val="11"/>
        </w:numPr>
        <w:tabs>
          <w:tab w:val="left" w:pos="284"/>
        </w:tabs>
        <w:spacing w:after="0" w:line="240" w:lineRule="auto"/>
        <w:jc w:val="both"/>
        <w:rPr>
          <w:szCs w:val="28"/>
        </w:rPr>
      </w:pPr>
      <w:r>
        <w:rPr>
          <w:b/>
          <w:szCs w:val="28"/>
        </w:rPr>
        <w:t>Секинаева</w:t>
      </w:r>
      <w:r w:rsidRPr="005934CD">
        <w:rPr>
          <w:b/>
          <w:szCs w:val="28"/>
        </w:rPr>
        <w:t>,</w:t>
      </w:r>
      <w:r>
        <w:rPr>
          <w:b/>
          <w:szCs w:val="28"/>
        </w:rPr>
        <w:t xml:space="preserve"> З. </w:t>
      </w:r>
      <w:r w:rsidRPr="00ED410D">
        <w:rPr>
          <w:szCs w:val="28"/>
        </w:rPr>
        <w:t>Когда-нибудь:</w:t>
      </w:r>
      <w:r>
        <w:rPr>
          <w:b/>
          <w:szCs w:val="28"/>
        </w:rPr>
        <w:t xml:space="preserve"> </w:t>
      </w:r>
      <w:r>
        <w:rPr>
          <w:szCs w:val="28"/>
        </w:rPr>
        <w:t>«Я выброшу на помойку…» ; «Обниму планету…» ; О дивный новый мир! ; «Хочу…» ; «Она вспоминала, как каждое утро…» : [стихи] / Залина Секинаева</w:t>
      </w:r>
      <w:r w:rsidRPr="000413B3">
        <w:rPr>
          <w:szCs w:val="28"/>
        </w:rPr>
        <w:t xml:space="preserve"> </w:t>
      </w:r>
      <w:r>
        <w:rPr>
          <w:szCs w:val="28"/>
        </w:rPr>
        <w:t>// Дарьял. – 2017. – №1. –</w:t>
      </w:r>
      <w:r w:rsidRPr="005B2D33">
        <w:rPr>
          <w:szCs w:val="28"/>
        </w:rPr>
        <w:t xml:space="preserve"> С. </w:t>
      </w:r>
      <w:r>
        <w:rPr>
          <w:szCs w:val="28"/>
        </w:rPr>
        <w:t>48-53</w:t>
      </w:r>
      <w:r w:rsidRPr="005B2D33">
        <w:rPr>
          <w:szCs w:val="28"/>
        </w:rPr>
        <w:t>.</w:t>
      </w:r>
    </w:p>
    <w:p w14:paraId="20F6C01D" w14:textId="77777777" w:rsidR="00E06EF9" w:rsidRPr="004C49E7" w:rsidRDefault="00E06EF9" w:rsidP="00E06EF9">
      <w:pPr>
        <w:pStyle w:val="a3"/>
        <w:numPr>
          <w:ilvl w:val="0"/>
          <w:numId w:val="11"/>
        </w:numPr>
        <w:tabs>
          <w:tab w:val="left" w:pos="426"/>
        </w:tabs>
        <w:spacing w:after="0"/>
        <w:jc w:val="both"/>
        <w:rPr>
          <w:szCs w:val="28"/>
        </w:rPr>
      </w:pPr>
      <w:r w:rsidRPr="004C49E7">
        <w:rPr>
          <w:b/>
          <w:szCs w:val="28"/>
        </w:rPr>
        <w:t>Скъодтати</w:t>
      </w:r>
      <w:r w:rsidRPr="005934CD">
        <w:rPr>
          <w:b/>
          <w:szCs w:val="28"/>
        </w:rPr>
        <w:t>,</w:t>
      </w:r>
      <w:r w:rsidRPr="004C49E7">
        <w:rPr>
          <w:b/>
          <w:szCs w:val="28"/>
        </w:rPr>
        <w:t xml:space="preserve"> Э.</w:t>
      </w:r>
      <w:r w:rsidRPr="004C49E7">
        <w:rPr>
          <w:szCs w:val="28"/>
        </w:rPr>
        <w:t xml:space="preserve"> Раздзурд / Скъодтати Эльбру</w:t>
      </w:r>
      <w:r>
        <w:rPr>
          <w:szCs w:val="28"/>
        </w:rPr>
        <w:t>с // Ирæф. – 2017. – №3. – Ф. 220-</w:t>
      </w:r>
      <w:r w:rsidRPr="004C49E7">
        <w:rPr>
          <w:szCs w:val="28"/>
        </w:rPr>
        <w:t>223.</w:t>
      </w:r>
    </w:p>
    <w:p w14:paraId="3534EB7B" w14:textId="77777777" w:rsidR="00E06EF9" w:rsidRPr="004C49E7" w:rsidRDefault="00E06EF9" w:rsidP="00E06EF9">
      <w:pPr>
        <w:pStyle w:val="a3"/>
        <w:tabs>
          <w:tab w:val="left" w:pos="142"/>
        </w:tabs>
        <w:ind w:left="0" w:firstLine="1134"/>
        <w:jc w:val="both"/>
        <w:rPr>
          <w:szCs w:val="28"/>
        </w:rPr>
      </w:pPr>
      <w:r w:rsidRPr="004C49E7">
        <w:rPr>
          <w:szCs w:val="28"/>
        </w:rPr>
        <w:t>Скодтаев</w:t>
      </w:r>
      <w:r w:rsidRPr="005934CD">
        <w:rPr>
          <w:szCs w:val="28"/>
        </w:rPr>
        <w:t>,</w:t>
      </w:r>
      <w:r w:rsidRPr="004C49E7">
        <w:rPr>
          <w:szCs w:val="28"/>
        </w:rPr>
        <w:t xml:space="preserve"> Э. Предисловие [к стихам Таймураза Тетцоева].</w:t>
      </w:r>
    </w:p>
    <w:p w14:paraId="4A3AAA72" w14:textId="77777777" w:rsidR="00E06EF9" w:rsidRPr="00CC33E2" w:rsidRDefault="00E06EF9" w:rsidP="00E06EF9">
      <w:pPr>
        <w:pStyle w:val="a3"/>
        <w:numPr>
          <w:ilvl w:val="0"/>
          <w:numId w:val="11"/>
        </w:numPr>
        <w:tabs>
          <w:tab w:val="left" w:pos="284"/>
        </w:tabs>
        <w:spacing w:after="0" w:line="240" w:lineRule="auto"/>
        <w:jc w:val="both"/>
        <w:rPr>
          <w:szCs w:val="28"/>
        </w:rPr>
      </w:pPr>
      <w:r>
        <w:rPr>
          <w:b/>
          <w:szCs w:val="28"/>
        </w:rPr>
        <w:t xml:space="preserve">Зæронд лæг æмæ йæ бинонтæ кæнæ ног чындзы курдиат </w:t>
      </w:r>
      <w:r>
        <w:rPr>
          <w:szCs w:val="28"/>
        </w:rPr>
        <w:t>// Мах дуг. – 2017. – №10. – Ф. 70-73</w:t>
      </w:r>
      <w:r w:rsidRPr="00CC33E2">
        <w:rPr>
          <w:szCs w:val="28"/>
        </w:rPr>
        <w:t>.</w:t>
      </w:r>
    </w:p>
    <w:p w14:paraId="47A9AC4F" w14:textId="77777777" w:rsidR="00E06EF9" w:rsidRPr="00AF6EF0" w:rsidRDefault="00E06EF9" w:rsidP="00E06EF9">
      <w:pPr>
        <w:pStyle w:val="a3"/>
        <w:tabs>
          <w:tab w:val="left" w:pos="284"/>
        </w:tabs>
        <w:ind w:left="502"/>
        <w:jc w:val="both"/>
        <w:rPr>
          <w:szCs w:val="28"/>
        </w:rPr>
      </w:pPr>
      <w:r>
        <w:rPr>
          <w:szCs w:val="28"/>
        </w:rPr>
        <w:t>Старик и его семья или талант новой невестки / рассказал Мита Алексеевич Томаев, записал Васо Георгиевич Цабаев. Тбилиси, 1950 г.</w:t>
      </w:r>
    </w:p>
    <w:p w14:paraId="534424D2" w14:textId="77777777" w:rsidR="00E06EF9" w:rsidRPr="005049B6" w:rsidRDefault="00E06EF9" w:rsidP="00E06EF9">
      <w:pPr>
        <w:pStyle w:val="a3"/>
        <w:numPr>
          <w:ilvl w:val="0"/>
          <w:numId w:val="11"/>
        </w:numPr>
        <w:tabs>
          <w:tab w:val="left" w:pos="284"/>
        </w:tabs>
        <w:spacing w:after="0" w:line="240" w:lineRule="auto"/>
        <w:jc w:val="both"/>
        <w:rPr>
          <w:szCs w:val="28"/>
        </w:rPr>
      </w:pPr>
      <w:r>
        <w:rPr>
          <w:b/>
          <w:szCs w:val="28"/>
        </w:rPr>
        <w:t>Тахъазты</w:t>
      </w:r>
      <w:r w:rsidRPr="005934CD">
        <w:rPr>
          <w:b/>
          <w:szCs w:val="28"/>
        </w:rPr>
        <w:t>,</w:t>
      </w:r>
      <w:r>
        <w:rPr>
          <w:b/>
          <w:szCs w:val="28"/>
        </w:rPr>
        <w:t xml:space="preserve"> А</w:t>
      </w:r>
      <w:r w:rsidRPr="005049B6">
        <w:rPr>
          <w:b/>
          <w:szCs w:val="28"/>
        </w:rPr>
        <w:t>.</w:t>
      </w:r>
      <w:r w:rsidRPr="005049B6">
        <w:rPr>
          <w:szCs w:val="28"/>
        </w:rPr>
        <w:t xml:space="preserve"> </w:t>
      </w:r>
      <w:r>
        <w:rPr>
          <w:szCs w:val="28"/>
        </w:rPr>
        <w:t xml:space="preserve">Кæм ис мæ фырт?  ; Хæзнидон </w:t>
      </w:r>
      <w:r w:rsidRPr="005049B6">
        <w:rPr>
          <w:szCs w:val="28"/>
        </w:rPr>
        <w:t xml:space="preserve">/ </w:t>
      </w:r>
      <w:r>
        <w:rPr>
          <w:szCs w:val="28"/>
        </w:rPr>
        <w:t>Тахъазты Артур // Мах дуг. – 2017. – №2. – Ф. 92-93</w:t>
      </w:r>
      <w:r w:rsidRPr="005049B6">
        <w:rPr>
          <w:szCs w:val="28"/>
        </w:rPr>
        <w:t>.</w:t>
      </w:r>
    </w:p>
    <w:p w14:paraId="7845691F" w14:textId="77777777" w:rsidR="00E06EF9" w:rsidRDefault="00E06EF9" w:rsidP="00E06EF9">
      <w:pPr>
        <w:pStyle w:val="a3"/>
        <w:tabs>
          <w:tab w:val="left" w:pos="284"/>
        </w:tabs>
        <w:ind w:left="502"/>
        <w:jc w:val="both"/>
        <w:rPr>
          <w:szCs w:val="28"/>
        </w:rPr>
      </w:pPr>
      <w:r>
        <w:rPr>
          <w:szCs w:val="28"/>
        </w:rPr>
        <w:t>Таказов</w:t>
      </w:r>
      <w:r>
        <w:rPr>
          <w:szCs w:val="28"/>
          <w:lang w:val="en-US"/>
        </w:rPr>
        <w:t>,</w:t>
      </w:r>
      <w:r>
        <w:rPr>
          <w:szCs w:val="28"/>
        </w:rPr>
        <w:t xml:space="preserve"> А</w:t>
      </w:r>
      <w:r w:rsidRPr="005049B6">
        <w:rPr>
          <w:szCs w:val="28"/>
        </w:rPr>
        <w:t>. [Стихи].</w:t>
      </w:r>
    </w:p>
    <w:p w14:paraId="19DECC7D" w14:textId="77777777" w:rsidR="00E06EF9" w:rsidRPr="004C49E7" w:rsidRDefault="00E06EF9" w:rsidP="00E06EF9">
      <w:pPr>
        <w:pStyle w:val="a3"/>
        <w:numPr>
          <w:ilvl w:val="0"/>
          <w:numId w:val="11"/>
        </w:numPr>
        <w:tabs>
          <w:tab w:val="left" w:pos="426"/>
        </w:tabs>
        <w:spacing w:after="0"/>
        <w:jc w:val="both"/>
        <w:rPr>
          <w:szCs w:val="28"/>
        </w:rPr>
      </w:pPr>
      <w:r w:rsidRPr="004C49E7">
        <w:rPr>
          <w:b/>
          <w:szCs w:val="28"/>
        </w:rPr>
        <w:t>Тамати</w:t>
      </w:r>
      <w:r w:rsidRPr="005934CD">
        <w:rPr>
          <w:b/>
          <w:szCs w:val="28"/>
        </w:rPr>
        <w:t>,</w:t>
      </w:r>
      <w:r w:rsidRPr="004C49E7">
        <w:rPr>
          <w:b/>
          <w:szCs w:val="28"/>
        </w:rPr>
        <w:t xml:space="preserve"> Т.</w:t>
      </w:r>
      <w:r w:rsidRPr="004C49E7">
        <w:rPr>
          <w:szCs w:val="28"/>
        </w:rPr>
        <w:t xml:space="preserve"> Денгиздзаутæ</w:t>
      </w:r>
      <w:r>
        <w:rPr>
          <w:szCs w:val="28"/>
        </w:rPr>
        <w:t xml:space="preserve"> ;</w:t>
      </w:r>
      <w:r w:rsidRPr="004C49E7">
        <w:rPr>
          <w:szCs w:val="28"/>
        </w:rPr>
        <w:t xml:space="preserve"> Фунуктъизтæ</w:t>
      </w:r>
      <w:r>
        <w:rPr>
          <w:szCs w:val="28"/>
        </w:rPr>
        <w:t xml:space="preserve"> ;</w:t>
      </w:r>
      <w:r w:rsidRPr="004C49E7">
        <w:rPr>
          <w:szCs w:val="28"/>
        </w:rPr>
        <w:t xml:space="preserve"> Афæй балци</w:t>
      </w:r>
      <w:r>
        <w:rPr>
          <w:szCs w:val="28"/>
        </w:rPr>
        <w:t xml:space="preserve"> ;</w:t>
      </w:r>
      <w:r w:rsidRPr="004C49E7">
        <w:rPr>
          <w:szCs w:val="28"/>
        </w:rPr>
        <w:t xml:space="preserve"> Гъар æхцинтæ</w:t>
      </w:r>
      <w:r>
        <w:rPr>
          <w:szCs w:val="28"/>
        </w:rPr>
        <w:t xml:space="preserve"> ;</w:t>
      </w:r>
      <w:r w:rsidRPr="004C49E7">
        <w:rPr>
          <w:szCs w:val="28"/>
        </w:rPr>
        <w:t xml:space="preserve"> Къæхтæ æма къохтæ [æма æнд. радзурдтæ] / Тамати Таймура</w:t>
      </w:r>
      <w:r>
        <w:rPr>
          <w:szCs w:val="28"/>
        </w:rPr>
        <w:t>з // Ирæф. – 2017. – №2. – Ф. 77-</w:t>
      </w:r>
      <w:r w:rsidRPr="004C49E7">
        <w:rPr>
          <w:szCs w:val="28"/>
        </w:rPr>
        <w:t>114.</w:t>
      </w:r>
    </w:p>
    <w:p w14:paraId="1357A590" w14:textId="77777777" w:rsidR="00E06EF9" w:rsidRPr="00670BEA" w:rsidRDefault="00E06EF9" w:rsidP="00E06EF9">
      <w:pPr>
        <w:pStyle w:val="a3"/>
        <w:tabs>
          <w:tab w:val="left" w:pos="142"/>
        </w:tabs>
        <w:ind w:left="0" w:firstLine="1134"/>
        <w:jc w:val="both"/>
        <w:rPr>
          <w:szCs w:val="28"/>
        </w:rPr>
      </w:pPr>
      <w:r w:rsidRPr="004C49E7">
        <w:rPr>
          <w:szCs w:val="28"/>
        </w:rPr>
        <w:t>Тамаев</w:t>
      </w:r>
      <w:r>
        <w:rPr>
          <w:szCs w:val="28"/>
          <w:lang w:val="en-US"/>
        </w:rPr>
        <w:t>,</w:t>
      </w:r>
      <w:r w:rsidRPr="004C49E7">
        <w:rPr>
          <w:szCs w:val="28"/>
        </w:rPr>
        <w:t xml:space="preserve"> Т. [Рассказы].</w:t>
      </w:r>
    </w:p>
    <w:p w14:paraId="24774A19" w14:textId="77777777" w:rsidR="00E06EF9" w:rsidRDefault="00E06EF9" w:rsidP="00E06EF9">
      <w:pPr>
        <w:pStyle w:val="a3"/>
        <w:numPr>
          <w:ilvl w:val="0"/>
          <w:numId w:val="11"/>
        </w:numPr>
        <w:tabs>
          <w:tab w:val="left" w:pos="284"/>
        </w:tabs>
        <w:spacing w:after="0" w:line="240" w:lineRule="auto"/>
        <w:jc w:val="both"/>
        <w:rPr>
          <w:szCs w:val="28"/>
        </w:rPr>
      </w:pPr>
      <w:r>
        <w:rPr>
          <w:b/>
          <w:szCs w:val="28"/>
        </w:rPr>
        <w:t>Тъехты</w:t>
      </w:r>
      <w:r w:rsidRPr="005934CD">
        <w:rPr>
          <w:b/>
          <w:szCs w:val="28"/>
        </w:rPr>
        <w:t>,</w:t>
      </w:r>
      <w:r>
        <w:rPr>
          <w:b/>
          <w:szCs w:val="28"/>
        </w:rPr>
        <w:t xml:space="preserve"> В</w:t>
      </w:r>
      <w:r w:rsidRPr="00DC7F9B">
        <w:rPr>
          <w:b/>
          <w:szCs w:val="28"/>
        </w:rPr>
        <w:t>.</w:t>
      </w:r>
      <w:r w:rsidRPr="00DC7F9B">
        <w:rPr>
          <w:szCs w:val="28"/>
        </w:rPr>
        <w:t xml:space="preserve"> </w:t>
      </w:r>
      <w:r>
        <w:rPr>
          <w:szCs w:val="28"/>
        </w:rPr>
        <w:t>Цœстысыджы œртœхтœ : новеллœ</w:t>
      </w:r>
      <w:r w:rsidRPr="00DC7F9B">
        <w:rPr>
          <w:szCs w:val="28"/>
        </w:rPr>
        <w:t xml:space="preserve"> / </w:t>
      </w:r>
      <w:r>
        <w:rPr>
          <w:szCs w:val="28"/>
        </w:rPr>
        <w:t>Тъехты Валентин // Мах дуг. – 2017. – №3. –</w:t>
      </w:r>
      <w:r w:rsidRPr="00DC7F9B">
        <w:rPr>
          <w:szCs w:val="28"/>
        </w:rPr>
        <w:t xml:space="preserve"> Ф. </w:t>
      </w:r>
      <w:r>
        <w:rPr>
          <w:szCs w:val="28"/>
        </w:rPr>
        <w:t>104-108</w:t>
      </w:r>
      <w:r w:rsidRPr="00DC7F9B">
        <w:rPr>
          <w:szCs w:val="28"/>
        </w:rPr>
        <w:t>.</w:t>
      </w:r>
    </w:p>
    <w:p w14:paraId="0F62712F" w14:textId="77777777" w:rsidR="00E06EF9" w:rsidRDefault="00E06EF9" w:rsidP="00E06EF9">
      <w:pPr>
        <w:pStyle w:val="a3"/>
        <w:tabs>
          <w:tab w:val="left" w:pos="284"/>
        </w:tabs>
        <w:ind w:left="502"/>
        <w:jc w:val="both"/>
        <w:rPr>
          <w:szCs w:val="28"/>
        </w:rPr>
      </w:pPr>
      <w:r w:rsidRPr="00620FB4">
        <w:rPr>
          <w:szCs w:val="28"/>
        </w:rPr>
        <w:t>Техов В. Слезы росы : новелла.</w:t>
      </w:r>
    </w:p>
    <w:p w14:paraId="4E9CD238" w14:textId="77777777" w:rsidR="00E06EF9" w:rsidRPr="004C49E7" w:rsidRDefault="00E06EF9" w:rsidP="00E06EF9">
      <w:pPr>
        <w:pStyle w:val="a3"/>
        <w:numPr>
          <w:ilvl w:val="0"/>
          <w:numId w:val="11"/>
        </w:numPr>
        <w:tabs>
          <w:tab w:val="left" w:pos="426"/>
        </w:tabs>
        <w:spacing w:after="0"/>
        <w:jc w:val="both"/>
        <w:rPr>
          <w:szCs w:val="28"/>
        </w:rPr>
      </w:pPr>
      <w:r w:rsidRPr="004C49E7">
        <w:rPr>
          <w:b/>
          <w:szCs w:val="28"/>
        </w:rPr>
        <w:t>Тетцойти</w:t>
      </w:r>
      <w:r w:rsidRPr="005934CD">
        <w:rPr>
          <w:b/>
          <w:szCs w:val="28"/>
        </w:rPr>
        <w:t>,</w:t>
      </w:r>
      <w:r w:rsidRPr="004C49E7">
        <w:rPr>
          <w:b/>
          <w:szCs w:val="28"/>
        </w:rPr>
        <w:t xml:space="preserve"> Т.</w:t>
      </w:r>
      <w:r w:rsidRPr="004C49E7">
        <w:rPr>
          <w:szCs w:val="28"/>
        </w:rPr>
        <w:t xml:space="preserve"> [Æмдзæвгитæ] / Тетцойти Таймур</w:t>
      </w:r>
      <w:r>
        <w:rPr>
          <w:szCs w:val="28"/>
        </w:rPr>
        <w:t>аз // Ирæф. – 2017. – №3. – Ф. 224-</w:t>
      </w:r>
      <w:r w:rsidRPr="004C49E7">
        <w:rPr>
          <w:szCs w:val="28"/>
        </w:rPr>
        <w:t>247.</w:t>
      </w:r>
    </w:p>
    <w:p w14:paraId="71398662" w14:textId="77777777" w:rsidR="00E06EF9" w:rsidRPr="00F41713" w:rsidRDefault="00E06EF9" w:rsidP="00E06EF9">
      <w:pPr>
        <w:pStyle w:val="a3"/>
        <w:tabs>
          <w:tab w:val="left" w:pos="142"/>
        </w:tabs>
        <w:ind w:left="0" w:firstLine="1134"/>
        <w:jc w:val="both"/>
        <w:rPr>
          <w:szCs w:val="28"/>
        </w:rPr>
      </w:pPr>
      <w:r w:rsidRPr="004C49E7">
        <w:rPr>
          <w:szCs w:val="28"/>
        </w:rPr>
        <w:t>Тетцоев</w:t>
      </w:r>
      <w:r>
        <w:rPr>
          <w:szCs w:val="28"/>
          <w:lang w:val="en-US"/>
        </w:rPr>
        <w:t>,</w:t>
      </w:r>
      <w:r w:rsidRPr="004C49E7">
        <w:rPr>
          <w:szCs w:val="28"/>
        </w:rPr>
        <w:t xml:space="preserve"> Т. [Стихи].</w:t>
      </w:r>
    </w:p>
    <w:p w14:paraId="46E547DA" w14:textId="77777777" w:rsidR="00E06EF9" w:rsidRPr="00620FB4" w:rsidRDefault="00E06EF9" w:rsidP="00E06EF9">
      <w:pPr>
        <w:pStyle w:val="a3"/>
        <w:numPr>
          <w:ilvl w:val="0"/>
          <w:numId w:val="11"/>
        </w:numPr>
        <w:tabs>
          <w:tab w:val="left" w:pos="284"/>
        </w:tabs>
        <w:spacing w:after="0" w:line="240" w:lineRule="auto"/>
        <w:jc w:val="both"/>
        <w:rPr>
          <w:szCs w:val="28"/>
        </w:rPr>
      </w:pPr>
      <w:r w:rsidRPr="00620FB4">
        <w:rPr>
          <w:b/>
          <w:szCs w:val="28"/>
        </w:rPr>
        <w:t>Тобойти</w:t>
      </w:r>
      <w:r w:rsidRPr="005934CD">
        <w:rPr>
          <w:b/>
          <w:szCs w:val="28"/>
        </w:rPr>
        <w:t>,</w:t>
      </w:r>
      <w:r w:rsidRPr="00620FB4">
        <w:rPr>
          <w:b/>
          <w:szCs w:val="28"/>
        </w:rPr>
        <w:t xml:space="preserve"> Ц.</w:t>
      </w:r>
      <w:r w:rsidRPr="00620FB4">
        <w:rPr>
          <w:szCs w:val="28"/>
        </w:rPr>
        <w:t xml:space="preserve"> Тугул Америки</w:t>
      </w:r>
      <w:r>
        <w:rPr>
          <w:szCs w:val="28"/>
        </w:rPr>
        <w:t xml:space="preserve"> ;</w:t>
      </w:r>
      <w:r w:rsidRPr="00620FB4">
        <w:rPr>
          <w:szCs w:val="28"/>
        </w:rPr>
        <w:t xml:space="preserve"> Æнгозтæ / Тобойти Цæр</w:t>
      </w:r>
      <w:r>
        <w:rPr>
          <w:szCs w:val="28"/>
        </w:rPr>
        <w:t>æг // Ирæф. – 2017. – №1. – Ф. 198-</w:t>
      </w:r>
      <w:r w:rsidRPr="00620FB4">
        <w:rPr>
          <w:szCs w:val="28"/>
        </w:rPr>
        <w:t>230.</w:t>
      </w:r>
    </w:p>
    <w:p w14:paraId="65023F8C" w14:textId="77777777" w:rsidR="00E06EF9" w:rsidRPr="00620FB4" w:rsidRDefault="00E06EF9" w:rsidP="00E06EF9">
      <w:pPr>
        <w:pStyle w:val="a3"/>
        <w:tabs>
          <w:tab w:val="left" w:pos="142"/>
        </w:tabs>
        <w:ind w:left="0" w:firstLine="1134"/>
        <w:jc w:val="both"/>
        <w:rPr>
          <w:szCs w:val="28"/>
        </w:rPr>
      </w:pPr>
      <w:r w:rsidRPr="004C49E7">
        <w:rPr>
          <w:szCs w:val="28"/>
        </w:rPr>
        <w:t>Тобоев</w:t>
      </w:r>
      <w:r w:rsidRPr="005934CD">
        <w:rPr>
          <w:szCs w:val="28"/>
        </w:rPr>
        <w:t>,</w:t>
      </w:r>
      <w:r w:rsidRPr="004C49E7">
        <w:rPr>
          <w:szCs w:val="28"/>
        </w:rPr>
        <w:t xml:space="preserve"> Ц. Тугул в Америке</w:t>
      </w:r>
      <w:r>
        <w:rPr>
          <w:szCs w:val="28"/>
        </w:rPr>
        <w:t xml:space="preserve"> ;</w:t>
      </w:r>
      <w:r w:rsidRPr="004C49E7">
        <w:rPr>
          <w:szCs w:val="28"/>
        </w:rPr>
        <w:t xml:space="preserve"> Орехи : [отр. из повести и рассказ].</w:t>
      </w:r>
    </w:p>
    <w:p w14:paraId="224CD765" w14:textId="77777777" w:rsidR="00E06EF9" w:rsidRPr="00464E4C" w:rsidRDefault="00E06EF9" w:rsidP="00E06EF9">
      <w:pPr>
        <w:numPr>
          <w:ilvl w:val="0"/>
          <w:numId w:val="11"/>
        </w:numPr>
        <w:tabs>
          <w:tab w:val="left" w:pos="284"/>
        </w:tabs>
        <w:spacing w:after="0" w:line="240" w:lineRule="auto"/>
        <w:jc w:val="both"/>
        <w:rPr>
          <w:szCs w:val="28"/>
        </w:rPr>
      </w:pPr>
      <w:r>
        <w:rPr>
          <w:b/>
          <w:szCs w:val="28"/>
        </w:rPr>
        <w:t>Томаева</w:t>
      </w:r>
      <w:r w:rsidRPr="005934CD">
        <w:rPr>
          <w:b/>
          <w:szCs w:val="28"/>
        </w:rPr>
        <w:t>,</w:t>
      </w:r>
      <w:r>
        <w:rPr>
          <w:b/>
          <w:szCs w:val="28"/>
        </w:rPr>
        <w:t xml:space="preserve"> А.</w:t>
      </w:r>
      <w:r>
        <w:rPr>
          <w:szCs w:val="28"/>
        </w:rPr>
        <w:t xml:space="preserve"> Время свое и другое. Первая глава автобиографической повести / Ада Томаева // Дарьял. – 2017. – №4. – С. 14-21.</w:t>
      </w:r>
    </w:p>
    <w:p w14:paraId="78F008FE" w14:textId="77777777" w:rsidR="00E06EF9" w:rsidRPr="00067719" w:rsidRDefault="00E06EF9" w:rsidP="00E06EF9">
      <w:pPr>
        <w:pStyle w:val="a3"/>
        <w:numPr>
          <w:ilvl w:val="0"/>
          <w:numId w:val="11"/>
        </w:numPr>
        <w:tabs>
          <w:tab w:val="left" w:pos="284"/>
        </w:tabs>
        <w:spacing w:after="0" w:line="240" w:lineRule="auto"/>
        <w:jc w:val="both"/>
        <w:rPr>
          <w:szCs w:val="28"/>
        </w:rPr>
      </w:pPr>
      <w:r>
        <w:rPr>
          <w:b/>
          <w:szCs w:val="28"/>
        </w:rPr>
        <w:t>Торчынты</w:t>
      </w:r>
      <w:r w:rsidRPr="00641730">
        <w:rPr>
          <w:b/>
          <w:szCs w:val="28"/>
        </w:rPr>
        <w:t>,</w:t>
      </w:r>
      <w:r>
        <w:rPr>
          <w:b/>
          <w:szCs w:val="28"/>
        </w:rPr>
        <w:t xml:space="preserve"> Хъ</w:t>
      </w:r>
      <w:r w:rsidRPr="00067719">
        <w:rPr>
          <w:b/>
          <w:szCs w:val="28"/>
        </w:rPr>
        <w:t>.</w:t>
      </w:r>
      <w:r w:rsidRPr="00067719">
        <w:rPr>
          <w:szCs w:val="28"/>
        </w:rPr>
        <w:t xml:space="preserve"> </w:t>
      </w:r>
      <w:r>
        <w:rPr>
          <w:szCs w:val="28"/>
        </w:rPr>
        <w:t>Фыдсыл : œцœг цау</w:t>
      </w:r>
      <w:r w:rsidRPr="00067719">
        <w:rPr>
          <w:szCs w:val="28"/>
        </w:rPr>
        <w:t xml:space="preserve"> /</w:t>
      </w:r>
      <w:r>
        <w:rPr>
          <w:szCs w:val="28"/>
        </w:rPr>
        <w:t xml:space="preserve"> Торчынты Хъазыбег // Мах дуг. – 2017. – №6. –</w:t>
      </w:r>
      <w:r w:rsidRPr="00067719">
        <w:rPr>
          <w:szCs w:val="28"/>
        </w:rPr>
        <w:t xml:space="preserve"> Ф. </w:t>
      </w:r>
      <w:r>
        <w:rPr>
          <w:szCs w:val="28"/>
        </w:rPr>
        <w:t>81-87</w:t>
      </w:r>
      <w:r w:rsidRPr="00067719">
        <w:rPr>
          <w:szCs w:val="28"/>
        </w:rPr>
        <w:t>.</w:t>
      </w:r>
    </w:p>
    <w:p w14:paraId="2B95E72B" w14:textId="77777777" w:rsidR="00E06EF9" w:rsidRDefault="00E06EF9" w:rsidP="00E06EF9">
      <w:pPr>
        <w:pStyle w:val="a3"/>
        <w:tabs>
          <w:tab w:val="left" w:pos="284"/>
        </w:tabs>
        <w:ind w:left="502"/>
        <w:jc w:val="both"/>
        <w:rPr>
          <w:szCs w:val="28"/>
        </w:rPr>
      </w:pPr>
      <w:r w:rsidRPr="00924606">
        <w:rPr>
          <w:szCs w:val="28"/>
        </w:rPr>
        <w:t>Торчинов</w:t>
      </w:r>
      <w:r w:rsidRPr="005934CD">
        <w:rPr>
          <w:szCs w:val="28"/>
        </w:rPr>
        <w:t>,</w:t>
      </w:r>
      <w:r w:rsidRPr="00924606">
        <w:rPr>
          <w:szCs w:val="28"/>
        </w:rPr>
        <w:t xml:space="preserve"> К. Злая женщина : </w:t>
      </w:r>
      <w:r>
        <w:rPr>
          <w:szCs w:val="28"/>
        </w:rPr>
        <w:t>быль</w:t>
      </w:r>
      <w:r w:rsidRPr="00924606">
        <w:rPr>
          <w:szCs w:val="28"/>
        </w:rPr>
        <w:t>.</w:t>
      </w:r>
    </w:p>
    <w:p w14:paraId="30D22FDE" w14:textId="77777777" w:rsidR="00E06EF9" w:rsidRDefault="00E06EF9" w:rsidP="00E06EF9">
      <w:pPr>
        <w:numPr>
          <w:ilvl w:val="0"/>
          <w:numId w:val="11"/>
        </w:numPr>
        <w:tabs>
          <w:tab w:val="left" w:pos="284"/>
        </w:tabs>
        <w:spacing w:after="0" w:line="240" w:lineRule="auto"/>
        <w:jc w:val="both"/>
        <w:rPr>
          <w:szCs w:val="28"/>
        </w:rPr>
      </w:pPr>
      <w:r>
        <w:rPr>
          <w:b/>
          <w:szCs w:val="28"/>
        </w:rPr>
        <w:t>Торчинов, К.К</w:t>
      </w:r>
      <w:r w:rsidRPr="00E71405">
        <w:rPr>
          <w:b/>
          <w:szCs w:val="28"/>
        </w:rPr>
        <w:t>.</w:t>
      </w:r>
      <w:r>
        <w:rPr>
          <w:szCs w:val="28"/>
        </w:rPr>
        <w:t xml:space="preserve"> «Любовь безмерна у меня к народу…» ; Поздравляю! ; «Однажды к рецензенту…» ; «Зачем меня морщины так тревожат?..» ; «Когда шумит в июле рожь…» ; Женщинам ; К Коста ; «Опомнитесь, </w:t>
      </w:r>
      <w:r>
        <w:rPr>
          <w:szCs w:val="28"/>
        </w:rPr>
        <w:lastRenderedPageBreak/>
        <w:t>люди!»… : [стихи] / Торчинов Казбек Керимович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81-86.</w:t>
      </w:r>
    </w:p>
    <w:p w14:paraId="0A8329EC" w14:textId="77777777" w:rsidR="00E06EF9" w:rsidRDefault="00E06EF9" w:rsidP="00E06EF9">
      <w:pPr>
        <w:numPr>
          <w:ilvl w:val="0"/>
          <w:numId w:val="11"/>
        </w:numPr>
        <w:tabs>
          <w:tab w:val="left" w:pos="284"/>
        </w:tabs>
        <w:spacing w:after="0" w:line="240" w:lineRule="auto"/>
        <w:jc w:val="both"/>
        <w:rPr>
          <w:szCs w:val="28"/>
        </w:rPr>
      </w:pPr>
      <w:r>
        <w:rPr>
          <w:b/>
          <w:szCs w:val="28"/>
        </w:rPr>
        <w:t>Торчинов, К.</w:t>
      </w:r>
      <w:r>
        <w:rPr>
          <w:szCs w:val="28"/>
        </w:rPr>
        <w:t xml:space="preserve"> Течение времени / Торчинов Казбек (Мэлс)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223-226.</w:t>
      </w:r>
    </w:p>
    <w:p w14:paraId="64EC0724" w14:textId="77777777" w:rsidR="00E06EF9" w:rsidRDefault="00E06EF9" w:rsidP="00E06EF9">
      <w:pPr>
        <w:numPr>
          <w:ilvl w:val="0"/>
          <w:numId w:val="11"/>
        </w:numPr>
        <w:tabs>
          <w:tab w:val="left" w:pos="284"/>
        </w:tabs>
        <w:spacing w:after="0" w:line="240" w:lineRule="auto"/>
        <w:jc w:val="both"/>
        <w:rPr>
          <w:szCs w:val="28"/>
        </w:rPr>
      </w:pPr>
      <w:r>
        <w:rPr>
          <w:b/>
          <w:szCs w:val="28"/>
        </w:rPr>
        <w:t>Тменаты, Дз.</w:t>
      </w:r>
      <w:r>
        <w:rPr>
          <w:szCs w:val="28"/>
        </w:rPr>
        <w:t xml:space="preserve"> Цард афтæ – æгъдау та уфтæ… / Тменаты Дзерассæ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Ф. 304-313.</w:t>
      </w:r>
    </w:p>
    <w:p w14:paraId="4DDAEA10" w14:textId="77777777" w:rsidR="00E06EF9" w:rsidRPr="009D591A" w:rsidRDefault="00E06EF9" w:rsidP="00E06EF9">
      <w:pPr>
        <w:tabs>
          <w:tab w:val="left" w:pos="284"/>
        </w:tabs>
        <w:ind w:left="502"/>
        <w:jc w:val="both"/>
        <w:rPr>
          <w:szCs w:val="28"/>
        </w:rPr>
      </w:pPr>
      <w:r>
        <w:rPr>
          <w:szCs w:val="28"/>
        </w:rPr>
        <w:t>Тменова</w:t>
      </w:r>
      <w:r w:rsidRPr="00641730">
        <w:rPr>
          <w:szCs w:val="28"/>
        </w:rPr>
        <w:t>,</w:t>
      </w:r>
      <w:r>
        <w:rPr>
          <w:szCs w:val="28"/>
        </w:rPr>
        <w:t xml:space="preserve"> Дз</w:t>
      </w:r>
      <w:r w:rsidRPr="00844437">
        <w:rPr>
          <w:szCs w:val="28"/>
        </w:rPr>
        <w:t>.</w:t>
      </w:r>
      <w:r>
        <w:rPr>
          <w:szCs w:val="28"/>
        </w:rPr>
        <w:t xml:space="preserve"> Жить так – закон этак… : [сатирический рассказ].</w:t>
      </w:r>
    </w:p>
    <w:p w14:paraId="6252368F" w14:textId="77777777" w:rsidR="00E06EF9" w:rsidRPr="003E4119" w:rsidRDefault="00E06EF9" w:rsidP="00E06EF9">
      <w:pPr>
        <w:numPr>
          <w:ilvl w:val="0"/>
          <w:numId w:val="11"/>
        </w:numPr>
        <w:tabs>
          <w:tab w:val="left" w:pos="284"/>
        </w:tabs>
        <w:spacing w:after="0" w:line="240" w:lineRule="auto"/>
        <w:jc w:val="both"/>
        <w:rPr>
          <w:szCs w:val="28"/>
        </w:rPr>
      </w:pPr>
      <w:r>
        <w:rPr>
          <w:b/>
          <w:szCs w:val="28"/>
        </w:rPr>
        <w:t>Туаева, А.Г</w:t>
      </w:r>
      <w:r w:rsidRPr="00E71405">
        <w:rPr>
          <w:b/>
          <w:szCs w:val="28"/>
        </w:rPr>
        <w:t>.</w:t>
      </w:r>
      <w:r>
        <w:rPr>
          <w:szCs w:val="28"/>
        </w:rPr>
        <w:t xml:space="preserve"> К читателям ; «Мне Судьбою дана неземная тоска…» ; Осетии ; Горная фиалка ; Лето в горах ; Нанайы бæрæгбон ; Мады мысгæйæ : [стихи] / Туаева Алина Гавриловна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87-90.</w:t>
      </w:r>
    </w:p>
    <w:p w14:paraId="0704087C" w14:textId="77777777" w:rsidR="00E06EF9" w:rsidRPr="00670BEA" w:rsidRDefault="00E06EF9" w:rsidP="00E06EF9">
      <w:pPr>
        <w:pStyle w:val="a3"/>
        <w:numPr>
          <w:ilvl w:val="0"/>
          <w:numId w:val="11"/>
        </w:numPr>
        <w:tabs>
          <w:tab w:val="left" w:pos="284"/>
        </w:tabs>
        <w:spacing w:after="0" w:line="240" w:lineRule="auto"/>
        <w:jc w:val="both"/>
        <w:rPr>
          <w:szCs w:val="28"/>
        </w:rPr>
      </w:pPr>
      <w:r>
        <w:rPr>
          <w:b/>
          <w:szCs w:val="28"/>
        </w:rPr>
        <w:t>Туганов</w:t>
      </w:r>
      <w:r w:rsidRPr="005934CD">
        <w:rPr>
          <w:b/>
          <w:szCs w:val="28"/>
        </w:rPr>
        <w:t>,</w:t>
      </w:r>
      <w:r>
        <w:rPr>
          <w:b/>
          <w:szCs w:val="28"/>
        </w:rPr>
        <w:t xml:space="preserve"> Б. </w:t>
      </w:r>
      <w:r>
        <w:rPr>
          <w:szCs w:val="28"/>
        </w:rPr>
        <w:t>Конокрад : рассказ</w:t>
      </w:r>
      <w:r w:rsidRPr="000413B3">
        <w:rPr>
          <w:szCs w:val="28"/>
        </w:rPr>
        <w:t xml:space="preserve"> </w:t>
      </w:r>
      <w:r>
        <w:rPr>
          <w:szCs w:val="28"/>
        </w:rPr>
        <w:t>/ Батырбек Туганов</w:t>
      </w:r>
      <w:r w:rsidRPr="000413B3">
        <w:rPr>
          <w:szCs w:val="28"/>
        </w:rPr>
        <w:t xml:space="preserve"> </w:t>
      </w:r>
      <w:r>
        <w:rPr>
          <w:szCs w:val="28"/>
        </w:rPr>
        <w:t>// Дарьял. – 2017. – №1. –</w:t>
      </w:r>
      <w:r w:rsidRPr="005B2D33">
        <w:rPr>
          <w:szCs w:val="28"/>
        </w:rPr>
        <w:t xml:space="preserve"> С. </w:t>
      </w:r>
      <w:r>
        <w:rPr>
          <w:szCs w:val="28"/>
        </w:rPr>
        <w:t>130-139</w:t>
      </w:r>
      <w:r w:rsidRPr="005B2D33">
        <w:rPr>
          <w:szCs w:val="28"/>
        </w:rPr>
        <w:t>.</w:t>
      </w:r>
    </w:p>
    <w:p w14:paraId="40C62C2D" w14:textId="77777777" w:rsidR="00E06EF9" w:rsidRDefault="00E06EF9" w:rsidP="00E06EF9">
      <w:pPr>
        <w:pStyle w:val="a3"/>
        <w:numPr>
          <w:ilvl w:val="0"/>
          <w:numId w:val="11"/>
        </w:numPr>
        <w:tabs>
          <w:tab w:val="left" w:pos="284"/>
        </w:tabs>
        <w:spacing w:after="0" w:line="240" w:lineRule="auto"/>
        <w:jc w:val="both"/>
        <w:rPr>
          <w:szCs w:val="28"/>
        </w:rPr>
      </w:pPr>
      <w:r w:rsidRPr="002123C9">
        <w:rPr>
          <w:b/>
          <w:szCs w:val="28"/>
        </w:rPr>
        <w:t>Уртаев</w:t>
      </w:r>
      <w:r w:rsidRPr="005934CD">
        <w:rPr>
          <w:b/>
          <w:szCs w:val="28"/>
        </w:rPr>
        <w:t>,</w:t>
      </w:r>
      <w:r w:rsidRPr="002123C9">
        <w:rPr>
          <w:b/>
          <w:szCs w:val="28"/>
        </w:rPr>
        <w:t xml:space="preserve"> В.</w:t>
      </w:r>
      <w:r w:rsidRPr="002123C9">
        <w:rPr>
          <w:szCs w:val="28"/>
        </w:rPr>
        <w:t xml:space="preserve"> </w:t>
      </w:r>
      <w:r>
        <w:rPr>
          <w:szCs w:val="28"/>
        </w:rPr>
        <w:t>Есть время жить, любить есть время: Нуньесу де Бальбоа ; Иосифу Бродскому ; «Нет, не прошли те времена…» ; Ганнибал ; Прадеду Зангиеву Заурбеку ; Прадеду Василию ; Прабабушке Иде ; Деду ; Бабушке моей Анне Васильевне</w:t>
      </w:r>
      <w:r w:rsidRPr="002123C9">
        <w:rPr>
          <w:szCs w:val="28"/>
        </w:rPr>
        <w:t xml:space="preserve"> : [стихи] / В</w:t>
      </w:r>
      <w:r>
        <w:rPr>
          <w:szCs w:val="28"/>
        </w:rPr>
        <w:t>ладислав Уртаев // Дарьял. – 2017. – №3. – С. 30-</w:t>
      </w:r>
      <w:r w:rsidRPr="002123C9">
        <w:rPr>
          <w:szCs w:val="28"/>
        </w:rPr>
        <w:t>3</w:t>
      </w:r>
      <w:r>
        <w:rPr>
          <w:szCs w:val="28"/>
        </w:rPr>
        <w:t>7</w:t>
      </w:r>
      <w:r w:rsidRPr="002123C9">
        <w:rPr>
          <w:szCs w:val="28"/>
        </w:rPr>
        <w:t>.</w:t>
      </w:r>
    </w:p>
    <w:p w14:paraId="0D999DDB" w14:textId="77777777" w:rsidR="00E06EF9" w:rsidRPr="005049B6" w:rsidRDefault="00E06EF9" w:rsidP="00E06EF9">
      <w:pPr>
        <w:pStyle w:val="a3"/>
        <w:numPr>
          <w:ilvl w:val="0"/>
          <w:numId w:val="11"/>
        </w:numPr>
        <w:tabs>
          <w:tab w:val="left" w:pos="284"/>
        </w:tabs>
        <w:spacing w:after="0" w:line="240" w:lineRule="auto"/>
        <w:jc w:val="both"/>
        <w:rPr>
          <w:szCs w:val="28"/>
        </w:rPr>
      </w:pPr>
      <w:r>
        <w:rPr>
          <w:b/>
          <w:szCs w:val="28"/>
        </w:rPr>
        <w:t>Фидараты</w:t>
      </w:r>
      <w:r w:rsidRPr="005934CD">
        <w:rPr>
          <w:b/>
          <w:szCs w:val="28"/>
        </w:rPr>
        <w:t>,</w:t>
      </w:r>
      <w:r>
        <w:rPr>
          <w:b/>
          <w:szCs w:val="28"/>
        </w:rPr>
        <w:t xml:space="preserve"> Р</w:t>
      </w:r>
      <w:r w:rsidRPr="005049B6">
        <w:rPr>
          <w:b/>
          <w:szCs w:val="28"/>
        </w:rPr>
        <w:t>.</w:t>
      </w:r>
      <w:r w:rsidRPr="005049B6">
        <w:rPr>
          <w:szCs w:val="28"/>
        </w:rPr>
        <w:t xml:space="preserve"> </w:t>
      </w:r>
      <w:r>
        <w:rPr>
          <w:szCs w:val="28"/>
        </w:rPr>
        <w:t xml:space="preserve">Абоны хъынцъым </w:t>
      </w:r>
      <w:r w:rsidRPr="005049B6">
        <w:rPr>
          <w:szCs w:val="28"/>
        </w:rPr>
        <w:t xml:space="preserve">/ </w:t>
      </w:r>
      <w:r>
        <w:rPr>
          <w:szCs w:val="28"/>
        </w:rPr>
        <w:t>Фидараты Руслан // Мах дуг. – 2017. – №8. – Ф. 73-76</w:t>
      </w:r>
      <w:r w:rsidRPr="005049B6">
        <w:rPr>
          <w:szCs w:val="28"/>
        </w:rPr>
        <w:t>.</w:t>
      </w:r>
    </w:p>
    <w:p w14:paraId="5949966D" w14:textId="77777777" w:rsidR="00E06EF9" w:rsidRDefault="00E06EF9" w:rsidP="00E06EF9">
      <w:pPr>
        <w:pStyle w:val="a3"/>
        <w:tabs>
          <w:tab w:val="left" w:pos="284"/>
        </w:tabs>
        <w:ind w:left="502"/>
        <w:jc w:val="both"/>
        <w:rPr>
          <w:szCs w:val="28"/>
        </w:rPr>
      </w:pPr>
      <w:r>
        <w:rPr>
          <w:szCs w:val="28"/>
        </w:rPr>
        <w:t>Фидаров</w:t>
      </w:r>
      <w:r>
        <w:rPr>
          <w:szCs w:val="28"/>
          <w:lang w:val="en-US"/>
        </w:rPr>
        <w:t>,</w:t>
      </w:r>
      <w:r>
        <w:rPr>
          <w:szCs w:val="28"/>
        </w:rPr>
        <w:t xml:space="preserve"> Р. [Стихи].</w:t>
      </w:r>
    </w:p>
    <w:p w14:paraId="771CB274" w14:textId="77777777" w:rsidR="00E06EF9" w:rsidRPr="0073700F" w:rsidRDefault="00E06EF9" w:rsidP="00E06EF9">
      <w:pPr>
        <w:numPr>
          <w:ilvl w:val="0"/>
          <w:numId w:val="11"/>
        </w:numPr>
        <w:tabs>
          <w:tab w:val="left" w:pos="284"/>
        </w:tabs>
        <w:spacing w:after="0" w:line="240" w:lineRule="auto"/>
        <w:jc w:val="both"/>
        <w:rPr>
          <w:szCs w:val="28"/>
        </w:rPr>
      </w:pPr>
      <w:r>
        <w:rPr>
          <w:b/>
          <w:szCs w:val="28"/>
        </w:rPr>
        <w:t>Хœблиаты</w:t>
      </w:r>
      <w:r w:rsidRPr="005934CD">
        <w:rPr>
          <w:b/>
          <w:szCs w:val="28"/>
        </w:rPr>
        <w:t>,</w:t>
      </w:r>
      <w:r>
        <w:rPr>
          <w:b/>
          <w:szCs w:val="28"/>
        </w:rPr>
        <w:t xml:space="preserve"> С</w:t>
      </w:r>
      <w:r w:rsidRPr="0073700F">
        <w:rPr>
          <w:szCs w:val="28"/>
        </w:rPr>
        <w:t xml:space="preserve">. </w:t>
      </w:r>
      <w:r>
        <w:rPr>
          <w:szCs w:val="28"/>
        </w:rPr>
        <w:t>Инœлары мад / Хœблиаты Сафар</w:t>
      </w:r>
      <w:r w:rsidRPr="0073700F">
        <w:rPr>
          <w:szCs w:val="28"/>
        </w:rPr>
        <w:t xml:space="preserve"> // Мах дуг</w:t>
      </w:r>
      <w:r>
        <w:rPr>
          <w:szCs w:val="28"/>
        </w:rPr>
        <w:t>. –</w:t>
      </w:r>
      <w:r w:rsidRPr="0073700F">
        <w:rPr>
          <w:szCs w:val="28"/>
        </w:rPr>
        <w:t xml:space="preserve"> 2017</w:t>
      </w:r>
      <w:r>
        <w:rPr>
          <w:szCs w:val="28"/>
        </w:rPr>
        <w:t>. –</w:t>
      </w:r>
      <w:r w:rsidRPr="0073700F">
        <w:rPr>
          <w:szCs w:val="28"/>
        </w:rPr>
        <w:t xml:space="preserve"> №11</w:t>
      </w:r>
      <w:r>
        <w:rPr>
          <w:szCs w:val="28"/>
        </w:rPr>
        <w:t>. – Ф</w:t>
      </w:r>
      <w:r w:rsidRPr="0073700F">
        <w:rPr>
          <w:szCs w:val="28"/>
        </w:rPr>
        <w:t>.</w:t>
      </w:r>
      <w:r>
        <w:rPr>
          <w:szCs w:val="28"/>
        </w:rPr>
        <w:t>122-133.</w:t>
      </w:r>
    </w:p>
    <w:p w14:paraId="22F70AB2" w14:textId="77777777" w:rsidR="00E06EF9" w:rsidRPr="00A722BD" w:rsidRDefault="00E06EF9" w:rsidP="00E06EF9">
      <w:pPr>
        <w:tabs>
          <w:tab w:val="left" w:pos="284"/>
        </w:tabs>
        <w:ind w:left="502"/>
        <w:jc w:val="both"/>
        <w:rPr>
          <w:szCs w:val="28"/>
        </w:rPr>
      </w:pPr>
      <w:r>
        <w:rPr>
          <w:szCs w:val="28"/>
        </w:rPr>
        <w:t>Хаблиев</w:t>
      </w:r>
      <w:r>
        <w:rPr>
          <w:szCs w:val="28"/>
          <w:lang w:val="en-US"/>
        </w:rPr>
        <w:t>,</w:t>
      </w:r>
      <w:r>
        <w:rPr>
          <w:szCs w:val="28"/>
        </w:rPr>
        <w:t xml:space="preserve"> С. Мать генерала.</w:t>
      </w:r>
    </w:p>
    <w:p w14:paraId="7A62208F" w14:textId="77777777" w:rsidR="00E06EF9" w:rsidRDefault="00E06EF9" w:rsidP="00E06EF9">
      <w:pPr>
        <w:pStyle w:val="a3"/>
        <w:numPr>
          <w:ilvl w:val="0"/>
          <w:numId w:val="11"/>
        </w:numPr>
        <w:tabs>
          <w:tab w:val="left" w:pos="284"/>
        </w:tabs>
        <w:spacing w:after="0" w:line="240" w:lineRule="auto"/>
        <w:jc w:val="both"/>
        <w:rPr>
          <w:szCs w:val="28"/>
        </w:rPr>
      </w:pPr>
      <w:r>
        <w:rPr>
          <w:b/>
          <w:szCs w:val="28"/>
        </w:rPr>
        <w:t>Хадаева</w:t>
      </w:r>
      <w:r w:rsidRPr="005934CD">
        <w:rPr>
          <w:b/>
          <w:szCs w:val="28"/>
        </w:rPr>
        <w:t>,</w:t>
      </w:r>
      <w:r>
        <w:rPr>
          <w:b/>
          <w:szCs w:val="28"/>
        </w:rPr>
        <w:t xml:space="preserve"> З</w:t>
      </w:r>
      <w:r w:rsidRPr="008C291B">
        <w:rPr>
          <w:b/>
          <w:szCs w:val="28"/>
        </w:rPr>
        <w:t xml:space="preserve">. </w:t>
      </w:r>
      <w:r>
        <w:rPr>
          <w:szCs w:val="28"/>
        </w:rPr>
        <w:t>После ; Они ; Ночь ; «Я слышала тысячу раз…» ; Другой ; Встречные ; Во спасение ; Где-то в осени ; Молитва женщины ; «Я никогда не грущу…» : [стихи] / Зарина Хадаева // Дарьял. – 2017. – №2. –</w:t>
      </w:r>
      <w:r w:rsidRPr="008C291B">
        <w:rPr>
          <w:szCs w:val="28"/>
        </w:rPr>
        <w:t xml:space="preserve"> С. </w:t>
      </w:r>
      <w:r>
        <w:rPr>
          <w:szCs w:val="28"/>
        </w:rPr>
        <w:t>48-53</w:t>
      </w:r>
      <w:r w:rsidRPr="008C291B">
        <w:rPr>
          <w:szCs w:val="28"/>
        </w:rPr>
        <w:t>.</w:t>
      </w:r>
    </w:p>
    <w:p w14:paraId="2187FC3F" w14:textId="77777777" w:rsidR="00E06EF9" w:rsidRPr="00560CAF" w:rsidRDefault="00E06EF9" w:rsidP="00E06EF9">
      <w:pPr>
        <w:numPr>
          <w:ilvl w:val="0"/>
          <w:numId w:val="11"/>
        </w:numPr>
        <w:tabs>
          <w:tab w:val="left" w:pos="284"/>
        </w:tabs>
        <w:spacing w:after="0" w:line="240" w:lineRule="auto"/>
        <w:jc w:val="both"/>
        <w:rPr>
          <w:szCs w:val="28"/>
        </w:rPr>
      </w:pPr>
      <w:r>
        <w:rPr>
          <w:b/>
          <w:szCs w:val="28"/>
        </w:rPr>
        <w:t>Хадыхъаты, Ф</w:t>
      </w:r>
      <w:r w:rsidRPr="00E71405">
        <w:rPr>
          <w:b/>
          <w:szCs w:val="28"/>
        </w:rPr>
        <w:t>.</w:t>
      </w:r>
      <w:r>
        <w:rPr>
          <w:szCs w:val="28"/>
        </w:rPr>
        <w:t xml:space="preserve"> «Хур дæ æнæвгъау куы судза…» ; «Уарзтæн æз йæ кувинæгтæй сахуыстон...» ; Фæнды мæ ; «А зымæг фыд лæгау…» ; «Хурæн дихтæ кæнæн нæй…» / Хадыхъаты Фатимæ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Ф. 91-92.</w:t>
      </w:r>
    </w:p>
    <w:p w14:paraId="78E4BEBF" w14:textId="77777777" w:rsidR="00E06EF9" w:rsidRDefault="00E06EF9" w:rsidP="00E06EF9">
      <w:pPr>
        <w:pStyle w:val="a3"/>
        <w:tabs>
          <w:tab w:val="left" w:pos="142"/>
        </w:tabs>
        <w:ind w:left="0" w:firstLine="1134"/>
        <w:jc w:val="both"/>
        <w:rPr>
          <w:szCs w:val="28"/>
        </w:rPr>
      </w:pPr>
      <w:r>
        <w:rPr>
          <w:szCs w:val="28"/>
        </w:rPr>
        <w:t>Хадикова</w:t>
      </w:r>
      <w:r>
        <w:rPr>
          <w:szCs w:val="28"/>
          <w:lang w:val="en-US"/>
        </w:rPr>
        <w:t>,</w:t>
      </w:r>
      <w:r>
        <w:rPr>
          <w:szCs w:val="28"/>
        </w:rPr>
        <w:t xml:space="preserve"> Ф. [Стихи].</w:t>
      </w:r>
    </w:p>
    <w:p w14:paraId="7A7698A0" w14:textId="77777777" w:rsidR="00E06EF9" w:rsidRPr="00560CAF" w:rsidRDefault="00E06EF9" w:rsidP="00E06EF9">
      <w:pPr>
        <w:numPr>
          <w:ilvl w:val="0"/>
          <w:numId w:val="11"/>
        </w:numPr>
        <w:tabs>
          <w:tab w:val="left" w:pos="284"/>
        </w:tabs>
        <w:spacing w:after="0" w:line="240" w:lineRule="auto"/>
        <w:jc w:val="both"/>
        <w:rPr>
          <w:szCs w:val="28"/>
        </w:rPr>
      </w:pPr>
      <w:r>
        <w:rPr>
          <w:b/>
          <w:szCs w:val="28"/>
        </w:rPr>
        <w:t>Хадыхъаты, Ф</w:t>
      </w:r>
      <w:r w:rsidRPr="00E71405">
        <w:rPr>
          <w:b/>
          <w:szCs w:val="28"/>
        </w:rPr>
        <w:t>.</w:t>
      </w:r>
      <w:r>
        <w:rPr>
          <w:szCs w:val="28"/>
        </w:rPr>
        <w:t xml:space="preserve"> Метта / Хадыхъаты Фатимæ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Ф. 227-230.</w:t>
      </w:r>
    </w:p>
    <w:p w14:paraId="32CA1A0D" w14:textId="77777777" w:rsidR="00E06EF9" w:rsidRPr="009D591A" w:rsidRDefault="00E06EF9" w:rsidP="00E06EF9">
      <w:pPr>
        <w:pStyle w:val="a3"/>
        <w:tabs>
          <w:tab w:val="left" w:pos="142"/>
        </w:tabs>
        <w:ind w:left="0" w:firstLine="1134"/>
        <w:jc w:val="both"/>
        <w:rPr>
          <w:szCs w:val="28"/>
        </w:rPr>
      </w:pPr>
      <w:r>
        <w:rPr>
          <w:szCs w:val="28"/>
        </w:rPr>
        <w:t>Хадикова</w:t>
      </w:r>
      <w:r>
        <w:rPr>
          <w:szCs w:val="28"/>
          <w:lang w:val="en-US"/>
        </w:rPr>
        <w:t>,</w:t>
      </w:r>
      <w:r>
        <w:rPr>
          <w:szCs w:val="28"/>
        </w:rPr>
        <w:t xml:space="preserve"> Ф. Мета : [рассказ].</w:t>
      </w:r>
    </w:p>
    <w:p w14:paraId="0E563C2B" w14:textId="77777777" w:rsidR="00E06EF9" w:rsidRPr="004C49E7" w:rsidRDefault="00E06EF9" w:rsidP="00E06EF9">
      <w:pPr>
        <w:pStyle w:val="a3"/>
        <w:numPr>
          <w:ilvl w:val="0"/>
          <w:numId w:val="11"/>
        </w:numPr>
        <w:tabs>
          <w:tab w:val="left" w:pos="426"/>
        </w:tabs>
        <w:spacing w:after="0"/>
        <w:jc w:val="both"/>
        <w:rPr>
          <w:szCs w:val="28"/>
        </w:rPr>
      </w:pPr>
      <w:r w:rsidRPr="004C49E7">
        <w:rPr>
          <w:b/>
          <w:szCs w:val="28"/>
        </w:rPr>
        <w:t>Ходы</w:t>
      </w:r>
      <w:r w:rsidRPr="005934CD">
        <w:rPr>
          <w:b/>
          <w:szCs w:val="28"/>
        </w:rPr>
        <w:t>,</w:t>
      </w:r>
      <w:r w:rsidRPr="004C49E7">
        <w:rPr>
          <w:b/>
          <w:szCs w:val="28"/>
        </w:rPr>
        <w:t xml:space="preserve"> К.</w:t>
      </w:r>
      <w:r w:rsidRPr="004C49E7">
        <w:rPr>
          <w:szCs w:val="28"/>
        </w:rPr>
        <w:t xml:space="preserve"> Ацы зæхх (цикл) / Ходы Камал // Ирæф</w:t>
      </w:r>
      <w:r>
        <w:rPr>
          <w:szCs w:val="28"/>
        </w:rPr>
        <w:t>. –</w:t>
      </w:r>
      <w:r w:rsidRPr="004C49E7">
        <w:rPr>
          <w:szCs w:val="28"/>
        </w:rPr>
        <w:t xml:space="preserve"> 2017</w:t>
      </w:r>
      <w:r>
        <w:rPr>
          <w:szCs w:val="28"/>
        </w:rPr>
        <w:t>. –</w:t>
      </w:r>
      <w:r w:rsidRPr="004C49E7">
        <w:rPr>
          <w:szCs w:val="28"/>
        </w:rPr>
        <w:t xml:space="preserve"> №4</w:t>
      </w:r>
      <w:r>
        <w:rPr>
          <w:szCs w:val="28"/>
        </w:rPr>
        <w:t>. –</w:t>
      </w:r>
      <w:r w:rsidRPr="004C49E7">
        <w:rPr>
          <w:szCs w:val="28"/>
        </w:rPr>
        <w:t xml:space="preserve"> Ф. 27</w:t>
      </w:r>
      <w:r>
        <w:rPr>
          <w:szCs w:val="28"/>
        </w:rPr>
        <w:t>-</w:t>
      </w:r>
      <w:r w:rsidRPr="004C49E7">
        <w:rPr>
          <w:szCs w:val="28"/>
        </w:rPr>
        <w:t>45.</w:t>
      </w:r>
    </w:p>
    <w:p w14:paraId="1D4EF020" w14:textId="77777777" w:rsidR="00E06EF9" w:rsidRPr="00BF4D3C" w:rsidRDefault="00E06EF9" w:rsidP="00E06EF9">
      <w:pPr>
        <w:pStyle w:val="a3"/>
        <w:tabs>
          <w:tab w:val="left" w:pos="142"/>
        </w:tabs>
        <w:ind w:left="0" w:firstLine="1134"/>
        <w:jc w:val="both"/>
        <w:rPr>
          <w:szCs w:val="28"/>
        </w:rPr>
      </w:pPr>
      <w:r w:rsidRPr="004C49E7">
        <w:rPr>
          <w:szCs w:val="28"/>
        </w:rPr>
        <w:t>Ходов</w:t>
      </w:r>
      <w:r w:rsidRPr="005934CD">
        <w:rPr>
          <w:szCs w:val="28"/>
        </w:rPr>
        <w:t>,</w:t>
      </w:r>
      <w:r w:rsidRPr="004C49E7">
        <w:rPr>
          <w:szCs w:val="28"/>
        </w:rPr>
        <w:t xml:space="preserve"> К. Эта земля (цикл) : [стихи].</w:t>
      </w:r>
    </w:p>
    <w:p w14:paraId="785EBF6F" w14:textId="77777777" w:rsidR="00E06EF9" w:rsidRPr="00170521" w:rsidRDefault="00E06EF9" w:rsidP="00E06EF9">
      <w:pPr>
        <w:pStyle w:val="a3"/>
        <w:numPr>
          <w:ilvl w:val="0"/>
          <w:numId w:val="11"/>
        </w:numPr>
        <w:tabs>
          <w:tab w:val="left" w:pos="284"/>
        </w:tabs>
        <w:spacing w:after="0" w:line="240" w:lineRule="auto"/>
        <w:jc w:val="both"/>
        <w:rPr>
          <w:szCs w:val="28"/>
        </w:rPr>
      </w:pPr>
      <w:r>
        <w:rPr>
          <w:b/>
          <w:szCs w:val="28"/>
        </w:rPr>
        <w:t>Ходы</w:t>
      </w:r>
      <w:r w:rsidRPr="00641730">
        <w:rPr>
          <w:b/>
          <w:szCs w:val="28"/>
        </w:rPr>
        <w:t>,</w:t>
      </w:r>
      <w:r>
        <w:rPr>
          <w:b/>
          <w:szCs w:val="28"/>
        </w:rPr>
        <w:t xml:space="preserve"> Дз</w:t>
      </w:r>
      <w:r w:rsidRPr="00170521">
        <w:rPr>
          <w:b/>
          <w:szCs w:val="28"/>
        </w:rPr>
        <w:t>.</w:t>
      </w:r>
      <w:r w:rsidRPr="00170521">
        <w:rPr>
          <w:szCs w:val="28"/>
        </w:rPr>
        <w:t xml:space="preserve"> </w:t>
      </w:r>
      <w:r>
        <w:rPr>
          <w:szCs w:val="28"/>
        </w:rPr>
        <w:t>Хъарм аходæнтæ æмæ уырытæ : фельетон / Ходы Дзаххотт // Мах дуг. – 2017. – №10. – Ф. 76-78</w:t>
      </w:r>
      <w:r w:rsidRPr="00170521">
        <w:rPr>
          <w:szCs w:val="28"/>
        </w:rPr>
        <w:t>.</w:t>
      </w:r>
    </w:p>
    <w:p w14:paraId="65E2EDEC" w14:textId="77777777" w:rsidR="00E06EF9" w:rsidRPr="00AF5880" w:rsidRDefault="00E06EF9" w:rsidP="00E06EF9">
      <w:pPr>
        <w:pStyle w:val="a3"/>
        <w:tabs>
          <w:tab w:val="left" w:pos="284"/>
        </w:tabs>
        <w:ind w:left="502"/>
        <w:jc w:val="both"/>
        <w:rPr>
          <w:szCs w:val="28"/>
        </w:rPr>
      </w:pPr>
      <w:r>
        <w:rPr>
          <w:szCs w:val="28"/>
        </w:rPr>
        <w:lastRenderedPageBreak/>
        <w:t>Ходов</w:t>
      </w:r>
      <w:r w:rsidRPr="00641730">
        <w:rPr>
          <w:szCs w:val="28"/>
        </w:rPr>
        <w:t>,</w:t>
      </w:r>
      <w:r>
        <w:rPr>
          <w:szCs w:val="28"/>
        </w:rPr>
        <w:t xml:space="preserve"> Дз. Теплые завтраки и крысы : [газ. «Рæстдзинад». – 1931. – №270].</w:t>
      </w:r>
    </w:p>
    <w:p w14:paraId="4DCE6674" w14:textId="77777777" w:rsidR="00E06EF9" w:rsidRPr="00170521" w:rsidRDefault="00E06EF9" w:rsidP="00E06EF9">
      <w:pPr>
        <w:pStyle w:val="a3"/>
        <w:numPr>
          <w:ilvl w:val="0"/>
          <w:numId w:val="11"/>
        </w:numPr>
        <w:tabs>
          <w:tab w:val="left" w:pos="284"/>
        </w:tabs>
        <w:spacing w:after="0" w:line="240" w:lineRule="auto"/>
        <w:jc w:val="both"/>
        <w:rPr>
          <w:szCs w:val="28"/>
        </w:rPr>
      </w:pPr>
      <w:r w:rsidRPr="00170521">
        <w:rPr>
          <w:b/>
          <w:szCs w:val="28"/>
        </w:rPr>
        <w:t>Ходы</w:t>
      </w:r>
      <w:r w:rsidRPr="005934CD">
        <w:rPr>
          <w:b/>
          <w:szCs w:val="28"/>
        </w:rPr>
        <w:t>,</w:t>
      </w:r>
      <w:r w:rsidRPr="00170521">
        <w:rPr>
          <w:b/>
          <w:szCs w:val="28"/>
        </w:rPr>
        <w:t xml:space="preserve"> К.</w:t>
      </w:r>
      <w:r w:rsidRPr="00170521">
        <w:rPr>
          <w:szCs w:val="28"/>
        </w:rPr>
        <w:t xml:space="preserve"> </w:t>
      </w:r>
      <w:r>
        <w:rPr>
          <w:szCs w:val="28"/>
        </w:rPr>
        <w:t>Цœугœ цард / Ходы Камал // Мах дуг. – 2017. – №6. – Ф. 5-15</w:t>
      </w:r>
      <w:r w:rsidRPr="00170521">
        <w:rPr>
          <w:szCs w:val="28"/>
        </w:rPr>
        <w:t>.</w:t>
      </w:r>
    </w:p>
    <w:p w14:paraId="023D4351" w14:textId="77777777" w:rsidR="00E06EF9" w:rsidRDefault="00E06EF9" w:rsidP="00E06EF9">
      <w:pPr>
        <w:pStyle w:val="a3"/>
        <w:tabs>
          <w:tab w:val="left" w:pos="284"/>
        </w:tabs>
        <w:ind w:left="502"/>
        <w:jc w:val="both"/>
        <w:rPr>
          <w:szCs w:val="28"/>
        </w:rPr>
      </w:pPr>
      <w:r w:rsidRPr="00170521">
        <w:rPr>
          <w:szCs w:val="28"/>
        </w:rPr>
        <w:t xml:space="preserve">Ходов К. </w:t>
      </w:r>
      <w:r>
        <w:rPr>
          <w:szCs w:val="28"/>
        </w:rPr>
        <w:t>Кочевая ж</w:t>
      </w:r>
      <w:r w:rsidRPr="00606300">
        <w:rPr>
          <w:szCs w:val="28"/>
        </w:rPr>
        <w:t>изнь</w:t>
      </w:r>
      <w:r>
        <w:rPr>
          <w:szCs w:val="28"/>
        </w:rPr>
        <w:t xml:space="preserve"> </w:t>
      </w:r>
      <w:r w:rsidRPr="00170521">
        <w:rPr>
          <w:szCs w:val="28"/>
        </w:rPr>
        <w:t>: [стихи].</w:t>
      </w:r>
    </w:p>
    <w:p w14:paraId="034C1F5F" w14:textId="77777777" w:rsidR="00E06EF9" w:rsidRDefault="00E06EF9" w:rsidP="00E06EF9">
      <w:pPr>
        <w:numPr>
          <w:ilvl w:val="0"/>
          <w:numId w:val="11"/>
        </w:numPr>
        <w:tabs>
          <w:tab w:val="left" w:pos="284"/>
        </w:tabs>
        <w:spacing w:after="0" w:line="240" w:lineRule="auto"/>
        <w:jc w:val="both"/>
        <w:rPr>
          <w:szCs w:val="28"/>
        </w:rPr>
      </w:pPr>
      <w:r>
        <w:rPr>
          <w:b/>
          <w:szCs w:val="28"/>
        </w:rPr>
        <w:t>Хостикоева</w:t>
      </w:r>
      <w:r w:rsidRPr="005934CD">
        <w:rPr>
          <w:b/>
          <w:szCs w:val="28"/>
        </w:rPr>
        <w:t>,</w:t>
      </w:r>
      <w:r>
        <w:rPr>
          <w:b/>
          <w:szCs w:val="28"/>
        </w:rPr>
        <w:t xml:space="preserve"> З</w:t>
      </w:r>
      <w:r w:rsidRPr="00E77ADD">
        <w:rPr>
          <w:b/>
          <w:szCs w:val="28"/>
        </w:rPr>
        <w:t>.</w:t>
      </w:r>
      <w:r w:rsidRPr="00E77ADD">
        <w:rPr>
          <w:szCs w:val="28"/>
        </w:rPr>
        <w:t xml:space="preserve"> </w:t>
      </w:r>
      <w:r>
        <w:rPr>
          <w:szCs w:val="28"/>
        </w:rPr>
        <w:t>Женщина ; Просьба ; «Я тебя приглашаю в свое село…» ; Счастье ; Разговор с пулей ; Письмо матери ; Сыну ; Жизнь человека : [стихи] / Зинаида Хостикоева // Дарьял. – 2017. – №4. –</w:t>
      </w:r>
      <w:r w:rsidRPr="00E77ADD">
        <w:rPr>
          <w:szCs w:val="28"/>
        </w:rPr>
        <w:t xml:space="preserve"> С. </w:t>
      </w:r>
      <w:r>
        <w:rPr>
          <w:szCs w:val="28"/>
        </w:rPr>
        <w:t>130-135</w:t>
      </w:r>
      <w:r w:rsidRPr="00E77ADD">
        <w:rPr>
          <w:szCs w:val="28"/>
        </w:rPr>
        <w:t>.</w:t>
      </w:r>
    </w:p>
    <w:p w14:paraId="1A5C21AF" w14:textId="77777777" w:rsidR="00E06EF9" w:rsidRPr="00911BA5" w:rsidRDefault="00E06EF9" w:rsidP="00E06EF9">
      <w:pPr>
        <w:numPr>
          <w:ilvl w:val="0"/>
          <w:numId w:val="11"/>
        </w:numPr>
        <w:tabs>
          <w:tab w:val="left" w:pos="284"/>
        </w:tabs>
        <w:spacing w:after="0" w:line="240" w:lineRule="auto"/>
        <w:jc w:val="both"/>
        <w:rPr>
          <w:szCs w:val="28"/>
        </w:rPr>
      </w:pPr>
      <w:r w:rsidRPr="00483715">
        <w:rPr>
          <w:b/>
          <w:szCs w:val="28"/>
        </w:rPr>
        <w:t>Хостыхъоты</w:t>
      </w:r>
      <w:r w:rsidRPr="005934CD">
        <w:rPr>
          <w:b/>
          <w:szCs w:val="28"/>
        </w:rPr>
        <w:t>,</w:t>
      </w:r>
      <w:r w:rsidRPr="00483715">
        <w:rPr>
          <w:b/>
          <w:szCs w:val="28"/>
        </w:rPr>
        <w:t xml:space="preserve"> З</w:t>
      </w:r>
      <w:r>
        <w:rPr>
          <w:b/>
          <w:szCs w:val="28"/>
        </w:rPr>
        <w:t xml:space="preserve">. </w:t>
      </w:r>
      <w:r>
        <w:rPr>
          <w:szCs w:val="28"/>
        </w:rPr>
        <w:t xml:space="preserve">Адæм ; «Æз – сылгоймаг…» ; «О, фæлтау куы ныххауид мæ быны…» ; «Æртæфсти цъиууыл дысоны фыдуазал…» ; Æрдзмæ курдиат ; Æрымысæм ; Мæ зæрдæ ; «Уарди сыгъд…» ; «Æмбæрзы уалдзæг хуссæртыл цъæх дари…» ; Хъарæг / </w:t>
      </w:r>
      <w:r w:rsidRPr="00483715">
        <w:rPr>
          <w:szCs w:val="28"/>
        </w:rPr>
        <w:t>Хостыхъоты З</w:t>
      </w:r>
      <w:r>
        <w:rPr>
          <w:szCs w:val="28"/>
        </w:rPr>
        <w:t>инæ</w:t>
      </w:r>
      <w:r>
        <w:rPr>
          <w:b/>
          <w:szCs w:val="28"/>
        </w:rPr>
        <w:t xml:space="preserve"> </w:t>
      </w:r>
      <w:r>
        <w:rPr>
          <w:szCs w:val="28"/>
        </w:rPr>
        <w:t>// Мах дуг. – 2017. – №12. – Ф. 11-15</w:t>
      </w:r>
      <w:r w:rsidRPr="00911BA5">
        <w:rPr>
          <w:szCs w:val="28"/>
        </w:rPr>
        <w:t>.</w:t>
      </w:r>
    </w:p>
    <w:p w14:paraId="5B84FA74" w14:textId="77777777" w:rsidR="00E06EF9" w:rsidRDefault="00E06EF9" w:rsidP="00E06EF9">
      <w:pPr>
        <w:tabs>
          <w:tab w:val="left" w:pos="284"/>
        </w:tabs>
        <w:ind w:left="502"/>
        <w:jc w:val="both"/>
        <w:rPr>
          <w:szCs w:val="28"/>
        </w:rPr>
      </w:pPr>
      <w:r>
        <w:rPr>
          <w:szCs w:val="28"/>
        </w:rPr>
        <w:t>Хостикоева</w:t>
      </w:r>
      <w:r>
        <w:rPr>
          <w:szCs w:val="28"/>
          <w:lang w:val="en-US"/>
        </w:rPr>
        <w:t>,</w:t>
      </w:r>
      <w:r>
        <w:rPr>
          <w:szCs w:val="28"/>
        </w:rPr>
        <w:t xml:space="preserve"> З. [Стихи].</w:t>
      </w:r>
    </w:p>
    <w:p w14:paraId="17891C16" w14:textId="77777777" w:rsidR="00E06EF9" w:rsidRPr="004C49E7" w:rsidRDefault="00E06EF9" w:rsidP="00E06EF9">
      <w:pPr>
        <w:pStyle w:val="a3"/>
        <w:numPr>
          <w:ilvl w:val="0"/>
          <w:numId w:val="11"/>
        </w:numPr>
        <w:tabs>
          <w:tab w:val="left" w:pos="426"/>
        </w:tabs>
        <w:spacing w:after="0"/>
        <w:jc w:val="both"/>
        <w:rPr>
          <w:szCs w:val="28"/>
        </w:rPr>
      </w:pPr>
      <w:r w:rsidRPr="004C49E7">
        <w:rPr>
          <w:b/>
          <w:szCs w:val="28"/>
        </w:rPr>
        <w:t>Хохойти</w:t>
      </w:r>
      <w:r w:rsidRPr="005934CD">
        <w:rPr>
          <w:b/>
          <w:szCs w:val="28"/>
        </w:rPr>
        <w:t>,</w:t>
      </w:r>
      <w:r w:rsidRPr="004C49E7">
        <w:rPr>
          <w:b/>
          <w:szCs w:val="28"/>
        </w:rPr>
        <w:t xml:space="preserve"> Ф.</w:t>
      </w:r>
      <w:r w:rsidRPr="004C49E7">
        <w:rPr>
          <w:szCs w:val="28"/>
        </w:rPr>
        <w:t xml:space="preserve"> Хæрес / Хохойти Федар</w:t>
      </w:r>
      <w:r>
        <w:rPr>
          <w:szCs w:val="28"/>
        </w:rPr>
        <w:t xml:space="preserve"> // Ирæф. – 2017. – №1. – Ф. 174-</w:t>
      </w:r>
      <w:r w:rsidRPr="004C49E7">
        <w:rPr>
          <w:szCs w:val="28"/>
        </w:rPr>
        <w:t>193.</w:t>
      </w:r>
    </w:p>
    <w:p w14:paraId="0207477F" w14:textId="77777777" w:rsidR="00E06EF9" w:rsidRDefault="00E06EF9" w:rsidP="00E06EF9">
      <w:pPr>
        <w:pStyle w:val="a3"/>
        <w:tabs>
          <w:tab w:val="left" w:pos="142"/>
        </w:tabs>
        <w:ind w:left="0"/>
        <w:jc w:val="both"/>
        <w:rPr>
          <w:szCs w:val="28"/>
        </w:rPr>
      </w:pPr>
      <w:r>
        <w:rPr>
          <w:szCs w:val="28"/>
        </w:rPr>
        <w:tab/>
      </w:r>
      <w:r>
        <w:rPr>
          <w:szCs w:val="28"/>
        </w:rPr>
        <w:tab/>
      </w:r>
      <w:r w:rsidRPr="004C49E7">
        <w:rPr>
          <w:szCs w:val="28"/>
        </w:rPr>
        <w:t>Хохоев</w:t>
      </w:r>
      <w:r w:rsidRPr="005934CD">
        <w:rPr>
          <w:szCs w:val="28"/>
        </w:rPr>
        <w:t>,</w:t>
      </w:r>
      <w:r w:rsidRPr="004C49E7">
        <w:rPr>
          <w:szCs w:val="28"/>
        </w:rPr>
        <w:t xml:space="preserve"> Ф. Харес : поэма [памяти Барона Габеева, погибшего в ВОВ].</w:t>
      </w:r>
    </w:p>
    <w:p w14:paraId="6C4E7BE5" w14:textId="77777777" w:rsidR="00E06EF9" w:rsidRPr="004C49E7" w:rsidRDefault="00E06EF9" w:rsidP="00E06EF9">
      <w:pPr>
        <w:pStyle w:val="a3"/>
        <w:numPr>
          <w:ilvl w:val="0"/>
          <w:numId w:val="11"/>
        </w:numPr>
        <w:tabs>
          <w:tab w:val="left" w:pos="426"/>
        </w:tabs>
        <w:spacing w:after="0"/>
        <w:jc w:val="both"/>
        <w:rPr>
          <w:szCs w:val="28"/>
        </w:rPr>
      </w:pPr>
      <w:r w:rsidRPr="00D63B11">
        <w:rPr>
          <w:b/>
          <w:szCs w:val="28"/>
        </w:rPr>
        <w:t>Хуыгаты</w:t>
      </w:r>
      <w:r w:rsidRPr="005934CD">
        <w:rPr>
          <w:b/>
          <w:szCs w:val="28"/>
        </w:rPr>
        <w:t>,</w:t>
      </w:r>
      <w:r w:rsidRPr="00D63B11">
        <w:rPr>
          <w:b/>
          <w:szCs w:val="28"/>
        </w:rPr>
        <w:t xml:space="preserve"> С.</w:t>
      </w:r>
      <w:r w:rsidRPr="004C49E7">
        <w:rPr>
          <w:szCs w:val="28"/>
        </w:rPr>
        <w:t xml:space="preserve"> Азыби</w:t>
      </w:r>
      <w:r>
        <w:rPr>
          <w:szCs w:val="28"/>
        </w:rPr>
        <w:t xml:space="preserve"> ;</w:t>
      </w:r>
      <w:r w:rsidRPr="004C49E7">
        <w:rPr>
          <w:szCs w:val="28"/>
        </w:rPr>
        <w:t xml:space="preserve"> Цæкуытæ</w:t>
      </w:r>
      <w:r>
        <w:rPr>
          <w:szCs w:val="28"/>
        </w:rPr>
        <w:t xml:space="preserve"> ;</w:t>
      </w:r>
      <w:r w:rsidRPr="004C49E7">
        <w:rPr>
          <w:szCs w:val="28"/>
        </w:rPr>
        <w:t xml:space="preserve"> Цæсты хос</w:t>
      </w:r>
      <w:r>
        <w:rPr>
          <w:szCs w:val="28"/>
        </w:rPr>
        <w:t xml:space="preserve"> ;</w:t>
      </w:r>
      <w:r w:rsidRPr="004C49E7">
        <w:rPr>
          <w:szCs w:val="28"/>
        </w:rPr>
        <w:t xml:space="preserve"> Гетт </w:t>
      </w:r>
      <w:r w:rsidRPr="004C49E7">
        <w:rPr>
          <w:i/>
          <w:szCs w:val="28"/>
        </w:rPr>
        <w:t>(Малиты Васойæн)</w:t>
      </w:r>
      <w:r>
        <w:rPr>
          <w:szCs w:val="28"/>
        </w:rPr>
        <w:t xml:space="preserve"> ;</w:t>
      </w:r>
      <w:r w:rsidRPr="004C49E7">
        <w:rPr>
          <w:szCs w:val="28"/>
        </w:rPr>
        <w:t xml:space="preserve"> Кæрдзыны къæбæр</w:t>
      </w:r>
      <w:r>
        <w:rPr>
          <w:szCs w:val="28"/>
        </w:rPr>
        <w:t xml:space="preserve"> ;</w:t>
      </w:r>
      <w:r w:rsidRPr="004C49E7">
        <w:rPr>
          <w:szCs w:val="28"/>
        </w:rPr>
        <w:t xml:space="preserve"> Дзуары æхцатæ / Хуыгаты Сергей</w:t>
      </w:r>
      <w:r>
        <w:rPr>
          <w:szCs w:val="28"/>
        </w:rPr>
        <w:t xml:space="preserve"> // Ирæф. – 2017. – №1. – Ф. 125-</w:t>
      </w:r>
      <w:r w:rsidRPr="004C49E7">
        <w:rPr>
          <w:szCs w:val="28"/>
        </w:rPr>
        <w:t>164.</w:t>
      </w:r>
    </w:p>
    <w:p w14:paraId="19F3F935" w14:textId="77777777" w:rsidR="00E06EF9" w:rsidRPr="005301E8" w:rsidRDefault="00E06EF9" w:rsidP="00E06EF9">
      <w:pPr>
        <w:pStyle w:val="a3"/>
        <w:tabs>
          <w:tab w:val="left" w:pos="142"/>
        </w:tabs>
        <w:ind w:left="0" w:firstLine="1134"/>
        <w:jc w:val="both"/>
        <w:rPr>
          <w:szCs w:val="28"/>
        </w:rPr>
      </w:pPr>
      <w:r w:rsidRPr="004C49E7">
        <w:rPr>
          <w:szCs w:val="28"/>
        </w:rPr>
        <w:t>Хугаев</w:t>
      </w:r>
      <w:r>
        <w:rPr>
          <w:szCs w:val="28"/>
          <w:lang w:val="en-US"/>
        </w:rPr>
        <w:t>,</w:t>
      </w:r>
      <w:r w:rsidRPr="004C49E7">
        <w:rPr>
          <w:szCs w:val="28"/>
        </w:rPr>
        <w:t xml:space="preserve"> С. [Рассказы].</w:t>
      </w:r>
    </w:p>
    <w:p w14:paraId="3FAC17C8" w14:textId="77777777" w:rsidR="00E06EF9" w:rsidRPr="00846C82" w:rsidRDefault="00E06EF9" w:rsidP="00E06EF9">
      <w:pPr>
        <w:pStyle w:val="a3"/>
        <w:numPr>
          <w:ilvl w:val="0"/>
          <w:numId w:val="11"/>
        </w:numPr>
        <w:tabs>
          <w:tab w:val="left" w:pos="284"/>
        </w:tabs>
        <w:spacing w:after="0" w:line="240" w:lineRule="auto"/>
        <w:jc w:val="both"/>
        <w:rPr>
          <w:szCs w:val="28"/>
        </w:rPr>
      </w:pPr>
      <w:r w:rsidRPr="00846C82">
        <w:rPr>
          <w:b/>
          <w:szCs w:val="28"/>
        </w:rPr>
        <w:t>Хуыгаты</w:t>
      </w:r>
      <w:r w:rsidRPr="005934CD">
        <w:rPr>
          <w:b/>
          <w:szCs w:val="28"/>
        </w:rPr>
        <w:t>,</w:t>
      </w:r>
      <w:r w:rsidRPr="00846C82">
        <w:rPr>
          <w:b/>
          <w:szCs w:val="28"/>
        </w:rPr>
        <w:t xml:space="preserve"> С.</w:t>
      </w:r>
      <w:r w:rsidRPr="00846C82">
        <w:rPr>
          <w:szCs w:val="28"/>
        </w:rPr>
        <w:t xml:space="preserve"> </w:t>
      </w:r>
      <w:r>
        <w:rPr>
          <w:szCs w:val="28"/>
        </w:rPr>
        <w:t>«Лœг йœ дзыллœйыл афтœ нœ тад…» : (скъуыддзаг)</w:t>
      </w:r>
      <w:r w:rsidRPr="00846C82">
        <w:rPr>
          <w:szCs w:val="28"/>
        </w:rPr>
        <w:t xml:space="preserve"> / </w:t>
      </w:r>
      <w:r>
        <w:rPr>
          <w:szCs w:val="28"/>
        </w:rPr>
        <w:t>Хуыгаты Сергей // Мах дуг. – 2017. –</w:t>
      </w:r>
      <w:r w:rsidRPr="00846C82">
        <w:rPr>
          <w:szCs w:val="28"/>
        </w:rPr>
        <w:t xml:space="preserve"> №9</w:t>
      </w:r>
      <w:r>
        <w:rPr>
          <w:szCs w:val="28"/>
        </w:rPr>
        <w:t>. –</w:t>
      </w:r>
      <w:r w:rsidRPr="00846C82">
        <w:rPr>
          <w:szCs w:val="28"/>
        </w:rPr>
        <w:t xml:space="preserve"> Ф. </w:t>
      </w:r>
      <w:r>
        <w:rPr>
          <w:szCs w:val="28"/>
        </w:rPr>
        <w:t>141</w:t>
      </w:r>
      <w:r w:rsidRPr="00846C82">
        <w:rPr>
          <w:szCs w:val="28"/>
        </w:rPr>
        <w:t>.</w:t>
      </w:r>
    </w:p>
    <w:p w14:paraId="48192FF8" w14:textId="77777777" w:rsidR="00E06EF9" w:rsidRPr="00846C82" w:rsidRDefault="00E06EF9" w:rsidP="00E06EF9">
      <w:pPr>
        <w:pStyle w:val="a3"/>
        <w:tabs>
          <w:tab w:val="left" w:pos="284"/>
        </w:tabs>
        <w:ind w:left="502"/>
        <w:jc w:val="both"/>
        <w:rPr>
          <w:szCs w:val="28"/>
        </w:rPr>
      </w:pPr>
      <w:r w:rsidRPr="00846C82">
        <w:rPr>
          <w:szCs w:val="28"/>
        </w:rPr>
        <w:tab/>
        <w:t>Хугаев</w:t>
      </w:r>
      <w:r>
        <w:rPr>
          <w:szCs w:val="28"/>
          <w:lang w:val="en-US"/>
        </w:rPr>
        <w:t>,</w:t>
      </w:r>
      <w:r w:rsidRPr="00846C82">
        <w:rPr>
          <w:szCs w:val="28"/>
        </w:rPr>
        <w:t xml:space="preserve"> С. </w:t>
      </w:r>
      <w:r>
        <w:rPr>
          <w:szCs w:val="28"/>
        </w:rPr>
        <w:t>[Стихи]</w:t>
      </w:r>
      <w:r w:rsidRPr="00846C82">
        <w:rPr>
          <w:szCs w:val="28"/>
        </w:rPr>
        <w:t>.</w:t>
      </w:r>
    </w:p>
    <w:p w14:paraId="09520E8B" w14:textId="77777777" w:rsidR="00E06EF9" w:rsidRPr="00906D04" w:rsidRDefault="00E06EF9" w:rsidP="00E06EF9">
      <w:pPr>
        <w:pStyle w:val="a3"/>
        <w:numPr>
          <w:ilvl w:val="0"/>
          <w:numId w:val="11"/>
        </w:numPr>
        <w:tabs>
          <w:tab w:val="left" w:pos="284"/>
        </w:tabs>
        <w:spacing w:after="0" w:line="240" w:lineRule="auto"/>
        <w:jc w:val="both"/>
        <w:rPr>
          <w:szCs w:val="28"/>
        </w:rPr>
      </w:pPr>
      <w:r w:rsidRPr="00906D04">
        <w:rPr>
          <w:b/>
          <w:szCs w:val="28"/>
        </w:rPr>
        <w:t>Хуыгаты</w:t>
      </w:r>
      <w:r w:rsidRPr="005934CD">
        <w:rPr>
          <w:b/>
          <w:szCs w:val="28"/>
        </w:rPr>
        <w:t>,</w:t>
      </w:r>
      <w:r w:rsidRPr="00906D04">
        <w:rPr>
          <w:b/>
          <w:szCs w:val="28"/>
        </w:rPr>
        <w:t xml:space="preserve"> С.</w:t>
      </w:r>
      <w:r w:rsidRPr="00906D04">
        <w:rPr>
          <w:szCs w:val="28"/>
        </w:rPr>
        <w:t xml:space="preserve"> </w:t>
      </w:r>
      <w:r>
        <w:rPr>
          <w:szCs w:val="28"/>
        </w:rPr>
        <w:t>Къостайы авдœн : уацау</w:t>
      </w:r>
      <w:r w:rsidRPr="00906D04">
        <w:rPr>
          <w:szCs w:val="28"/>
        </w:rPr>
        <w:t xml:space="preserve"> / </w:t>
      </w:r>
      <w:r>
        <w:rPr>
          <w:szCs w:val="28"/>
        </w:rPr>
        <w:t>Хуыгаты Сергей // Мах дуг. – 2017. – №11. – Ф. 21-79  ; №12. – Ф. 24-80.</w:t>
      </w:r>
    </w:p>
    <w:p w14:paraId="2C04AEFB" w14:textId="77777777" w:rsidR="00E06EF9" w:rsidRPr="00906D04" w:rsidRDefault="00E06EF9" w:rsidP="00E06EF9">
      <w:pPr>
        <w:pStyle w:val="a3"/>
        <w:tabs>
          <w:tab w:val="left" w:pos="284"/>
        </w:tabs>
        <w:ind w:left="502"/>
        <w:jc w:val="both"/>
        <w:rPr>
          <w:szCs w:val="28"/>
        </w:rPr>
      </w:pPr>
      <w:r w:rsidRPr="00906D04">
        <w:rPr>
          <w:szCs w:val="28"/>
        </w:rPr>
        <w:tab/>
        <w:t>Хугаев</w:t>
      </w:r>
      <w:r w:rsidRPr="005934CD">
        <w:rPr>
          <w:szCs w:val="28"/>
        </w:rPr>
        <w:t>,</w:t>
      </w:r>
      <w:r w:rsidRPr="00906D04">
        <w:rPr>
          <w:szCs w:val="28"/>
        </w:rPr>
        <w:t xml:space="preserve"> С. </w:t>
      </w:r>
      <w:r>
        <w:rPr>
          <w:szCs w:val="28"/>
        </w:rPr>
        <w:t>Колыбель Коста : повесть</w:t>
      </w:r>
      <w:r w:rsidRPr="00906D04">
        <w:rPr>
          <w:szCs w:val="28"/>
        </w:rPr>
        <w:t>.</w:t>
      </w:r>
    </w:p>
    <w:p w14:paraId="4AB9ADC6" w14:textId="77777777" w:rsidR="00E06EF9" w:rsidRPr="00067719" w:rsidRDefault="00E06EF9" w:rsidP="00E06EF9">
      <w:pPr>
        <w:pStyle w:val="a3"/>
        <w:numPr>
          <w:ilvl w:val="0"/>
          <w:numId w:val="11"/>
        </w:numPr>
        <w:tabs>
          <w:tab w:val="left" w:pos="284"/>
        </w:tabs>
        <w:spacing w:after="0" w:line="240" w:lineRule="auto"/>
        <w:jc w:val="both"/>
        <w:rPr>
          <w:szCs w:val="28"/>
        </w:rPr>
      </w:pPr>
      <w:r w:rsidRPr="00067719">
        <w:rPr>
          <w:b/>
          <w:szCs w:val="28"/>
        </w:rPr>
        <w:t>Цгъойты</w:t>
      </w:r>
      <w:r w:rsidRPr="005934CD">
        <w:rPr>
          <w:b/>
          <w:szCs w:val="28"/>
        </w:rPr>
        <w:t>,</w:t>
      </w:r>
      <w:r w:rsidRPr="00067719">
        <w:rPr>
          <w:b/>
          <w:szCs w:val="28"/>
        </w:rPr>
        <w:t xml:space="preserve"> Х.</w:t>
      </w:r>
      <w:r w:rsidRPr="00067719">
        <w:rPr>
          <w:szCs w:val="28"/>
        </w:rPr>
        <w:t xml:space="preserve"> </w:t>
      </w:r>
      <w:r>
        <w:rPr>
          <w:szCs w:val="28"/>
        </w:rPr>
        <w:t>Хæлæджы фыдгæнд : радзырд</w:t>
      </w:r>
      <w:r w:rsidRPr="00067719">
        <w:rPr>
          <w:szCs w:val="28"/>
        </w:rPr>
        <w:t xml:space="preserve"> /</w:t>
      </w:r>
      <w:r>
        <w:rPr>
          <w:szCs w:val="28"/>
        </w:rPr>
        <w:t xml:space="preserve"> Цгъойты Хазби // Мах дуг. – 2017. – №2. –</w:t>
      </w:r>
      <w:r w:rsidRPr="00067719">
        <w:rPr>
          <w:szCs w:val="28"/>
        </w:rPr>
        <w:t xml:space="preserve"> Ф. </w:t>
      </w:r>
      <w:r>
        <w:rPr>
          <w:szCs w:val="28"/>
        </w:rPr>
        <w:t>84-91</w:t>
      </w:r>
      <w:r w:rsidRPr="00067719">
        <w:rPr>
          <w:szCs w:val="28"/>
        </w:rPr>
        <w:t>.</w:t>
      </w:r>
    </w:p>
    <w:p w14:paraId="504C4F8F" w14:textId="77777777" w:rsidR="00E06EF9" w:rsidRDefault="00E06EF9" w:rsidP="00E06EF9">
      <w:pPr>
        <w:pStyle w:val="a3"/>
        <w:tabs>
          <w:tab w:val="left" w:pos="284"/>
        </w:tabs>
        <w:ind w:left="502"/>
        <w:jc w:val="both"/>
        <w:rPr>
          <w:szCs w:val="28"/>
        </w:rPr>
      </w:pPr>
      <w:r w:rsidRPr="00067719">
        <w:rPr>
          <w:szCs w:val="28"/>
        </w:rPr>
        <w:tab/>
        <w:t>Цгоев</w:t>
      </w:r>
      <w:r w:rsidRPr="005934CD">
        <w:rPr>
          <w:szCs w:val="28"/>
        </w:rPr>
        <w:t>,</w:t>
      </w:r>
      <w:r w:rsidRPr="00067719">
        <w:rPr>
          <w:szCs w:val="28"/>
        </w:rPr>
        <w:t xml:space="preserve"> Х. </w:t>
      </w:r>
      <w:r>
        <w:rPr>
          <w:szCs w:val="28"/>
        </w:rPr>
        <w:t>Преступление завистника : рассказ</w:t>
      </w:r>
      <w:r w:rsidRPr="00067719">
        <w:rPr>
          <w:szCs w:val="28"/>
        </w:rPr>
        <w:t>.</w:t>
      </w:r>
    </w:p>
    <w:p w14:paraId="1A94F77E" w14:textId="77777777" w:rsidR="00E06EF9" w:rsidRDefault="00E06EF9" w:rsidP="00E06EF9">
      <w:pPr>
        <w:pStyle w:val="a3"/>
        <w:numPr>
          <w:ilvl w:val="0"/>
          <w:numId w:val="11"/>
        </w:numPr>
        <w:tabs>
          <w:tab w:val="left" w:pos="284"/>
        </w:tabs>
        <w:spacing w:after="0" w:line="240" w:lineRule="auto"/>
        <w:jc w:val="both"/>
        <w:rPr>
          <w:szCs w:val="28"/>
        </w:rPr>
      </w:pPr>
      <w:r w:rsidRPr="00067719">
        <w:rPr>
          <w:b/>
          <w:szCs w:val="28"/>
        </w:rPr>
        <w:t>Цгъойты</w:t>
      </w:r>
      <w:r w:rsidRPr="005934CD">
        <w:rPr>
          <w:b/>
          <w:szCs w:val="28"/>
        </w:rPr>
        <w:t>,</w:t>
      </w:r>
      <w:r w:rsidRPr="00067719">
        <w:rPr>
          <w:b/>
          <w:szCs w:val="28"/>
        </w:rPr>
        <w:t xml:space="preserve"> Х.</w:t>
      </w:r>
      <w:r w:rsidRPr="00067719">
        <w:rPr>
          <w:szCs w:val="28"/>
        </w:rPr>
        <w:t xml:space="preserve"> </w:t>
      </w:r>
      <w:r>
        <w:rPr>
          <w:szCs w:val="28"/>
        </w:rPr>
        <w:t>Дœ намыс дын – тœрхонгœнœг</w:t>
      </w:r>
      <w:r w:rsidRPr="00067719">
        <w:rPr>
          <w:szCs w:val="28"/>
        </w:rPr>
        <w:t xml:space="preserve"> /</w:t>
      </w:r>
      <w:r>
        <w:rPr>
          <w:szCs w:val="28"/>
        </w:rPr>
        <w:t xml:space="preserve"> Цгъойты Хазби // Мах дуг. – 2017. – №6. –</w:t>
      </w:r>
      <w:r w:rsidRPr="00067719">
        <w:rPr>
          <w:szCs w:val="28"/>
        </w:rPr>
        <w:t xml:space="preserve"> Ф. </w:t>
      </w:r>
      <w:r>
        <w:rPr>
          <w:szCs w:val="28"/>
        </w:rPr>
        <w:t>45-80</w:t>
      </w:r>
      <w:r w:rsidRPr="00067719">
        <w:rPr>
          <w:szCs w:val="28"/>
        </w:rPr>
        <w:t>.</w:t>
      </w:r>
    </w:p>
    <w:p w14:paraId="5FE76EBE" w14:textId="77777777" w:rsidR="00E06EF9" w:rsidRDefault="00E06EF9" w:rsidP="00E06EF9">
      <w:pPr>
        <w:pStyle w:val="a3"/>
        <w:tabs>
          <w:tab w:val="left" w:pos="284"/>
        </w:tabs>
        <w:ind w:left="502"/>
        <w:jc w:val="both"/>
        <w:rPr>
          <w:szCs w:val="28"/>
        </w:rPr>
      </w:pPr>
      <w:r w:rsidRPr="00D63B11">
        <w:rPr>
          <w:szCs w:val="28"/>
        </w:rPr>
        <w:t>Цгоев</w:t>
      </w:r>
      <w:r w:rsidRPr="005934CD">
        <w:rPr>
          <w:szCs w:val="28"/>
        </w:rPr>
        <w:t>,</w:t>
      </w:r>
      <w:r w:rsidRPr="00D63B11">
        <w:rPr>
          <w:szCs w:val="28"/>
        </w:rPr>
        <w:t xml:space="preserve"> Х. </w:t>
      </w:r>
      <w:r w:rsidRPr="00606300">
        <w:rPr>
          <w:szCs w:val="28"/>
        </w:rPr>
        <w:t>Твоя совесть – судья тебе.</w:t>
      </w:r>
    </w:p>
    <w:p w14:paraId="4C906449" w14:textId="77777777" w:rsidR="00E06EF9" w:rsidRDefault="00E06EF9" w:rsidP="00E06EF9">
      <w:pPr>
        <w:pStyle w:val="a3"/>
        <w:numPr>
          <w:ilvl w:val="0"/>
          <w:numId w:val="11"/>
        </w:numPr>
        <w:tabs>
          <w:tab w:val="left" w:pos="284"/>
        </w:tabs>
        <w:spacing w:after="0" w:line="240" w:lineRule="auto"/>
        <w:jc w:val="both"/>
        <w:rPr>
          <w:szCs w:val="28"/>
        </w:rPr>
      </w:pPr>
      <w:r w:rsidRPr="00D63B11">
        <w:rPr>
          <w:b/>
          <w:szCs w:val="28"/>
        </w:rPr>
        <w:t>Цъеути</w:t>
      </w:r>
      <w:r w:rsidRPr="005934CD">
        <w:rPr>
          <w:b/>
          <w:szCs w:val="28"/>
        </w:rPr>
        <w:t>,</w:t>
      </w:r>
      <w:r w:rsidRPr="00D63B11">
        <w:rPr>
          <w:b/>
          <w:szCs w:val="28"/>
        </w:rPr>
        <w:t xml:space="preserve"> З.</w:t>
      </w:r>
      <w:r w:rsidRPr="00D63B11">
        <w:rPr>
          <w:szCs w:val="28"/>
        </w:rPr>
        <w:t xml:space="preserve"> Кæдæма</w:t>
      </w:r>
      <w:r>
        <w:rPr>
          <w:szCs w:val="28"/>
        </w:rPr>
        <w:t xml:space="preserve"> ;</w:t>
      </w:r>
      <w:r w:rsidRPr="00D63B11">
        <w:rPr>
          <w:szCs w:val="28"/>
        </w:rPr>
        <w:t xml:space="preserve"> Уарзун</w:t>
      </w:r>
      <w:r>
        <w:rPr>
          <w:szCs w:val="28"/>
        </w:rPr>
        <w:t xml:space="preserve"> ;</w:t>
      </w:r>
      <w:r w:rsidRPr="00D63B11">
        <w:rPr>
          <w:szCs w:val="28"/>
        </w:rPr>
        <w:t xml:space="preserve"> Уалдзигон нивтæ</w:t>
      </w:r>
      <w:r>
        <w:rPr>
          <w:szCs w:val="28"/>
        </w:rPr>
        <w:t xml:space="preserve"> ;</w:t>
      </w:r>
      <w:r w:rsidRPr="00D63B11">
        <w:rPr>
          <w:szCs w:val="28"/>
        </w:rPr>
        <w:t xml:space="preserve"> Хор бони</w:t>
      </w:r>
      <w:r>
        <w:rPr>
          <w:szCs w:val="28"/>
        </w:rPr>
        <w:t xml:space="preserve"> ;</w:t>
      </w:r>
      <w:r w:rsidRPr="00D63B11">
        <w:rPr>
          <w:szCs w:val="28"/>
        </w:rPr>
        <w:t xml:space="preserve"> «Кедæр тикис фæгъгъомпал æй…»</w:t>
      </w:r>
      <w:r>
        <w:rPr>
          <w:szCs w:val="28"/>
        </w:rPr>
        <w:t xml:space="preserve"> ;</w:t>
      </w:r>
      <w:r w:rsidRPr="00D63B11">
        <w:rPr>
          <w:szCs w:val="28"/>
        </w:rPr>
        <w:t xml:space="preserve"> «Ци ирд бон æй æдта, ци ирд бон…»</w:t>
      </w:r>
      <w:r>
        <w:rPr>
          <w:szCs w:val="28"/>
        </w:rPr>
        <w:t xml:space="preserve"> ;</w:t>
      </w:r>
      <w:r w:rsidRPr="00D63B11">
        <w:rPr>
          <w:szCs w:val="28"/>
        </w:rPr>
        <w:t xml:space="preserve"> «Уолæн кæнуй уазал думгæ…»</w:t>
      </w:r>
      <w:r>
        <w:rPr>
          <w:szCs w:val="28"/>
        </w:rPr>
        <w:t xml:space="preserve"> ;</w:t>
      </w:r>
      <w:r w:rsidRPr="00D63B11">
        <w:rPr>
          <w:szCs w:val="28"/>
        </w:rPr>
        <w:t xml:space="preserve"> Тухст сæйги монолог</w:t>
      </w:r>
      <w:r>
        <w:rPr>
          <w:szCs w:val="28"/>
        </w:rPr>
        <w:t xml:space="preserve"> ;</w:t>
      </w:r>
      <w:r w:rsidRPr="00D63B11">
        <w:rPr>
          <w:szCs w:val="28"/>
        </w:rPr>
        <w:t xml:space="preserve"> «Цубур æй лæги цард…»</w:t>
      </w:r>
      <w:r>
        <w:rPr>
          <w:szCs w:val="28"/>
        </w:rPr>
        <w:t xml:space="preserve"> ;</w:t>
      </w:r>
      <w:r w:rsidRPr="00D63B11">
        <w:rPr>
          <w:szCs w:val="28"/>
        </w:rPr>
        <w:t xml:space="preserve"> «Æнæмæтæ нæ дæн нæ кæстæртæй…»</w:t>
      </w:r>
      <w:r>
        <w:rPr>
          <w:szCs w:val="28"/>
        </w:rPr>
        <w:t xml:space="preserve"> ;</w:t>
      </w:r>
      <w:r w:rsidRPr="00D63B11">
        <w:rPr>
          <w:szCs w:val="28"/>
        </w:rPr>
        <w:t xml:space="preserve"> Адæми тумугъи</w:t>
      </w:r>
      <w:r>
        <w:rPr>
          <w:szCs w:val="28"/>
        </w:rPr>
        <w:t xml:space="preserve"> ;</w:t>
      </w:r>
      <w:r w:rsidRPr="00D63B11">
        <w:rPr>
          <w:szCs w:val="28"/>
        </w:rPr>
        <w:t xml:space="preserve"> Бацеу</w:t>
      </w:r>
      <w:r>
        <w:rPr>
          <w:szCs w:val="28"/>
        </w:rPr>
        <w:t xml:space="preserve"> ;</w:t>
      </w:r>
      <w:r w:rsidRPr="00D63B11">
        <w:rPr>
          <w:szCs w:val="28"/>
        </w:rPr>
        <w:t xml:space="preserve"> Рококо</w:t>
      </w:r>
      <w:r>
        <w:rPr>
          <w:szCs w:val="28"/>
        </w:rPr>
        <w:t xml:space="preserve"> ;</w:t>
      </w:r>
      <w:r w:rsidRPr="00D63B11">
        <w:rPr>
          <w:szCs w:val="28"/>
        </w:rPr>
        <w:t xml:space="preserve"> Этюд</w:t>
      </w:r>
      <w:r>
        <w:rPr>
          <w:szCs w:val="28"/>
        </w:rPr>
        <w:t xml:space="preserve"> ;</w:t>
      </w:r>
      <w:r w:rsidRPr="00D63B11">
        <w:rPr>
          <w:szCs w:val="28"/>
        </w:rPr>
        <w:t xml:space="preserve"> Дзенет</w:t>
      </w:r>
      <w:r>
        <w:rPr>
          <w:szCs w:val="28"/>
        </w:rPr>
        <w:t xml:space="preserve"> ;</w:t>
      </w:r>
      <w:r w:rsidRPr="00D63B11">
        <w:rPr>
          <w:szCs w:val="28"/>
        </w:rPr>
        <w:t xml:space="preserve"> Фингæ</w:t>
      </w:r>
      <w:r>
        <w:rPr>
          <w:szCs w:val="28"/>
        </w:rPr>
        <w:t xml:space="preserve"> ;</w:t>
      </w:r>
      <w:r w:rsidRPr="00D63B11">
        <w:rPr>
          <w:szCs w:val="28"/>
        </w:rPr>
        <w:t xml:space="preserve"> Сахъат лæги монолог</w:t>
      </w:r>
      <w:r>
        <w:rPr>
          <w:szCs w:val="28"/>
        </w:rPr>
        <w:t xml:space="preserve"> ; </w:t>
      </w:r>
      <w:r w:rsidRPr="00D63B11">
        <w:rPr>
          <w:szCs w:val="28"/>
        </w:rPr>
        <w:t>Хузæ</w:t>
      </w:r>
      <w:r>
        <w:rPr>
          <w:szCs w:val="28"/>
        </w:rPr>
        <w:t xml:space="preserve"> ;</w:t>
      </w:r>
      <w:r w:rsidRPr="00D63B11">
        <w:rPr>
          <w:szCs w:val="28"/>
        </w:rPr>
        <w:t xml:space="preserve"> Æз ба…</w:t>
      </w:r>
      <w:r>
        <w:rPr>
          <w:szCs w:val="28"/>
        </w:rPr>
        <w:t xml:space="preserve"> ;</w:t>
      </w:r>
      <w:r w:rsidRPr="00D63B11">
        <w:rPr>
          <w:szCs w:val="28"/>
        </w:rPr>
        <w:t xml:space="preserve"> Мæ гъæугкагмæ</w:t>
      </w:r>
      <w:r>
        <w:rPr>
          <w:szCs w:val="28"/>
        </w:rPr>
        <w:t xml:space="preserve"> ;</w:t>
      </w:r>
      <w:r w:rsidRPr="00D63B11">
        <w:rPr>
          <w:szCs w:val="28"/>
        </w:rPr>
        <w:t xml:space="preserve"> Æлгъистæ</w:t>
      </w:r>
      <w:r>
        <w:rPr>
          <w:szCs w:val="28"/>
        </w:rPr>
        <w:t xml:space="preserve"> ;</w:t>
      </w:r>
      <w:r w:rsidRPr="00D63B11">
        <w:rPr>
          <w:szCs w:val="28"/>
        </w:rPr>
        <w:t xml:space="preserve"> Æрзæронд дæн</w:t>
      </w:r>
      <w:r>
        <w:rPr>
          <w:szCs w:val="28"/>
        </w:rPr>
        <w:t xml:space="preserve"> ;</w:t>
      </w:r>
      <w:r w:rsidRPr="00D63B11">
        <w:rPr>
          <w:szCs w:val="28"/>
        </w:rPr>
        <w:t xml:space="preserve"> Фæсмон</w:t>
      </w:r>
      <w:r>
        <w:rPr>
          <w:szCs w:val="28"/>
        </w:rPr>
        <w:t xml:space="preserve"> ;</w:t>
      </w:r>
      <w:r w:rsidRPr="00D63B11">
        <w:rPr>
          <w:szCs w:val="28"/>
        </w:rPr>
        <w:t xml:space="preserve"> Тогцъири мæлæт</w:t>
      </w:r>
      <w:r>
        <w:rPr>
          <w:szCs w:val="28"/>
        </w:rPr>
        <w:t xml:space="preserve"> ;</w:t>
      </w:r>
      <w:r w:rsidRPr="00D63B11">
        <w:rPr>
          <w:szCs w:val="28"/>
        </w:rPr>
        <w:t xml:space="preserve"> Кумæ?</w:t>
      </w:r>
      <w:r>
        <w:rPr>
          <w:szCs w:val="28"/>
        </w:rPr>
        <w:t xml:space="preserve"> ;</w:t>
      </w:r>
      <w:r w:rsidRPr="00D63B11">
        <w:rPr>
          <w:szCs w:val="28"/>
        </w:rPr>
        <w:t xml:space="preserve"> Гъавун</w:t>
      </w:r>
      <w:r>
        <w:rPr>
          <w:szCs w:val="28"/>
        </w:rPr>
        <w:t xml:space="preserve"> ;</w:t>
      </w:r>
      <w:r w:rsidRPr="00D63B11">
        <w:rPr>
          <w:szCs w:val="28"/>
        </w:rPr>
        <w:t xml:space="preserve"> Ескæд</w:t>
      </w:r>
      <w:r>
        <w:rPr>
          <w:szCs w:val="28"/>
        </w:rPr>
        <w:t xml:space="preserve"> ;</w:t>
      </w:r>
      <w:r w:rsidRPr="00D63B11">
        <w:rPr>
          <w:szCs w:val="28"/>
        </w:rPr>
        <w:t xml:space="preserve"> Æлгъистæ</w:t>
      </w:r>
      <w:r>
        <w:rPr>
          <w:szCs w:val="28"/>
        </w:rPr>
        <w:t xml:space="preserve"> ;</w:t>
      </w:r>
      <w:r w:rsidRPr="00D63B11">
        <w:rPr>
          <w:szCs w:val="28"/>
        </w:rPr>
        <w:t xml:space="preserve"> Æримисæ / Цъеути Замæди</w:t>
      </w:r>
      <w:r>
        <w:rPr>
          <w:szCs w:val="28"/>
        </w:rPr>
        <w:t>н // Ирæф. – 2017. – №1. – Ф. 60-</w:t>
      </w:r>
      <w:r w:rsidRPr="00D63B11">
        <w:rPr>
          <w:szCs w:val="28"/>
        </w:rPr>
        <w:t>79.</w:t>
      </w:r>
    </w:p>
    <w:p w14:paraId="5A64289F" w14:textId="77777777" w:rsidR="00E06EF9" w:rsidRDefault="00E06EF9" w:rsidP="00E06EF9">
      <w:pPr>
        <w:pStyle w:val="a3"/>
        <w:tabs>
          <w:tab w:val="left" w:pos="284"/>
        </w:tabs>
        <w:ind w:left="502"/>
        <w:jc w:val="both"/>
        <w:rPr>
          <w:szCs w:val="28"/>
        </w:rPr>
      </w:pPr>
      <w:r w:rsidRPr="00BF4D3C">
        <w:rPr>
          <w:szCs w:val="28"/>
        </w:rPr>
        <w:t>Цеов</w:t>
      </w:r>
      <w:r>
        <w:rPr>
          <w:szCs w:val="28"/>
          <w:lang w:val="en-US"/>
        </w:rPr>
        <w:t>,</w:t>
      </w:r>
      <w:r w:rsidRPr="00BF4D3C">
        <w:rPr>
          <w:szCs w:val="28"/>
        </w:rPr>
        <w:t xml:space="preserve"> З. [Стихи].</w:t>
      </w:r>
    </w:p>
    <w:p w14:paraId="4F774F60" w14:textId="77777777" w:rsidR="00E06EF9" w:rsidRPr="00BF4D3C" w:rsidRDefault="00E06EF9" w:rsidP="00E06EF9">
      <w:pPr>
        <w:pStyle w:val="a3"/>
        <w:numPr>
          <w:ilvl w:val="0"/>
          <w:numId w:val="11"/>
        </w:numPr>
        <w:tabs>
          <w:tab w:val="left" w:pos="284"/>
        </w:tabs>
        <w:spacing w:after="0" w:line="240" w:lineRule="auto"/>
        <w:jc w:val="both"/>
        <w:rPr>
          <w:szCs w:val="28"/>
        </w:rPr>
      </w:pPr>
      <w:r w:rsidRPr="00BF4D3C">
        <w:rPr>
          <w:b/>
          <w:szCs w:val="28"/>
        </w:rPr>
        <w:lastRenderedPageBreak/>
        <w:t>Цъеути</w:t>
      </w:r>
      <w:r w:rsidRPr="005934CD">
        <w:rPr>
          <w:b/>
          <w:szCs w:val="28"/>
        </w:rPr>
        <w:t>,</w:t>
      </w:r>
      <w:r w:rsidRPr="00BF4D3C">
        <w:rPr>
          <w:b/>
          <w:szCs w:val="28"/>
        </w:rPr>
        <w:t xml:space="preserve"> З.</w:t>
      </w:r>
      <w:r w:rsidRPr="00BF4D3C">
        <w:rPr>
          <w:szCs w:val="28"/>
        </w:rPr>
        <w:t xml:space="preserve"> Не вырубишь топором </w:t>
      </w:r>
      <w:r>
        <w:rPr>
          <w:szCs w:val="28"/>
        </w:rPr>
        <w:t xml:space="preserve"> ;</w:t>
      </w:r>
      <w:r w:rsidRPr="00BF4D3C">
        <w:rPr>
          <w:szCs w:val="28"/>
        </w:rPr>
        <w:t xml:space="preserve"> Сæйгæдони </w:t>
      </w:r>
      <w:r>
        <w:rPr>
          <w:szCs w:val="28"/>
        </w:rPr>
        <w:t xml:space="preserve"> ;</w:t>
      </w:r>
      <w:r w:rsidRPr="00BF4D3C">
        <w:rPr>
          <w:szCs w:val="28"/>
        </w:rPr>
        <w:t xml:space="preserve"> Дæлæмæ дæр, уæлæмæ дæр… фун </w:t>
      </w:r>
      <w:r>
        <w:rPr>
          <w:szCs w:val="28"/>
        </w:rPr>
        <w:t xml:space="preserve"> ;</w:t>
      </w:r>
      <w:r w:rsidRPr="00BF4D3C">
        <w:rPr>
          <w:szCs w:val="28"/>
        </w:rPr>
        <w:t xml:space="preserve"> Сампал, кенæ ба Къозурти шестеркæ / Цъеути Замæдин // Ирæф</w:t>
      </w:r>
      <w:r>
        <w:rPr>
          <w:szCs w:val="28"/>
        </w:rPr>
        <w:t>. –</w:t>
      </w:r>
      <w:r w:rsidRPr="00BF4D3C">
        <w:rPr>
          <w:szCs w:val="28"/>
        </w:rPr>
        <w:t xml:space="preserve"> 2017</w:t>
      </w:r>
      <w:r>
        <w:rPr>
          <w:szCs w:val="28"/>
        </w:rPr>
        <w:t>. –</w:t>
      </w:r>
      <w:r w:rsidRPr="00BF4D3C">
        <w:rPr>
          <w:szCs w:val="28"/>
        </w:rPr>
        <w:t xml:space="preserve"> №4</w:t>
      </w:r>
      <w:r>
        <w:rPr>
          <w:szCs w:val="28"/>
        </w:rPr>
        <w:t>. –</w:t>
      </w:r>
      <w:r w:rsidRPr="00BF4D3C">
        <w:rPr>
          <w:szCs w:val="28"/>
        </w:rPr>
        <w:t xml:space="preserve"> Ф. 5-26.</w:t>
      </w:r>
    </w:p>
    <w:p w14:paraId="2F2CFA21" w14:textId="77777777" w:rsidR="00E06EF9" w:rsidRDefault="00E06EF9" w:rsidP="00E06EF9">
      <w:pPr>
        <w:pStyle w:val="a3"/>
        <w:tabs>
          <w:tab w:val="left" w:pos="142"/>
        </w:tabs>
        <w:ind w:left="0" w:firstLine="1134"/>
        <w:jc w:val="both"/>
        <w:rPr>
          <w:szCs w:val="28"/>
        </w:rPr>
      </w:pPr>
      <w:r w:rsidRPr="004C49E7">
        <w:rPr>
          <w:szCs w:val="28"/>
        </w:rPr>
        <w:t>Цеов</w:t>
      </w:r>
      <w:r>
        <w:rPr>
          <w:szCs w:val="28"/>
          <w:lang w:val="en-US"/>
        </w:rPr>
        <w:t>,</w:t>
      </w:r>
      <w:r w:rsidRPr="004C49E7">
        <w:rPr>
          <w:szCs w:val="28"/>
        </w:rPr>
        <w:t xml:space="preserve"> З. [Рассказы].</w:t>
      </w:r>
    </w:p>
    <w:p w14:paraId="6B849F2C" w14:textId="77777777" w:rsidR="00E06EF9" w:rsidRPr="00560CAF" w:rsidRDefault="00E06EF9" w:rsidP="00E06EF9">
      <w:pPr>
        <w:numPr>
          <w:ilvl w:val="0"/>
          <w:numId w:val="11"/>
        </w:numPr>
        <w:tabs>
          <w:tab w:val="left" w:pos="284"/>
        </w:tabs>
        <w:spacing w:after="0" w:line="240" w:lineRule="auto"/>
        <w:jc w:val="both"/>
        <w:rPr>
          <w:szCs w:val="28"/>
        </w:rPr>
      </w:pPr>
      <w:r>
        <w:rPr>
          <w:b/>
          <w:szCs w:val="28"/>
        </w:rPr>
        <w:t>Цомартаты, Д</w:t>
      </w:r>
      <w:r w:rsidRPr="00E71405">
        <w:rPr>
          <w:b/>
          <w:szCs w:val="28"/>
        </w:rPr>
        <w:t>.</w:t>
      </w:r>
      <w:r>
        <w:rPr>
          <w:szCs w:val="28"/>
        </w:rPr>
        <w:t xml:space="preserve"> Мæйы хъазт ; Мæ фыны федтон Къостайы ; Къостайы рæдыд ; Дæуæн ; Уарзын / Цомартаты Дунетхан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Ф. 93-97.</w:t>
      </w:r>
    </w:p>
    <w:p w14:paraId="59DB5D5C" w14:textId="77777777" w:rsidR="00E06EF9" w:rsidRPr="005934CD" w:rsidRDefault="00E06EF9" w:rsidP="00E06EF9">
      <w:pPr>
        <w:pStyle w:val="a3"/>
        <w:tabs>
          <w:tab w:val="left" w:pos="142"/>
        </w:tabs>
        <w:ind w:left="0" w:firstLine="1134"/>
        <w:jc w:val="both"/>
        <w:rPr>
          <w:szCs w:val="28"/>
          <w:lang w:val="en-US"/>
        </w:rPr>
      </w:pPr>
      <w:r>
        <w:rPr>
          <w:szCs w:val="28"/>
        </w:rPr>
        <w:t>Цомартова</w:t>
      </w:r>
      <w:r>
        <w:rPr>
          <w:szCs w:val="28"/>
          <w:lang w:val="en-US"/>
        </w:rPr>
        <w:t>,</w:t>
      </w:r>
      <w:r>
        <w:rPr>
          <w:szCs w:val="28"/>
        </w:rPr>
        <w:t xml:space="preserve"> Д. [Стихи].</w:t>
      </w:r>
    </w:p>
    <w:p w14:paraId="4F996E5C" w14:textId="77777777" w:rsidR="00E06EF9" w:rsidRPr="004C49E7" w:rsidRDefault="00E06EF9" w:rsidP="00E06EF9">
      <w:pPr>
        <w:pStyle w:val="a3"/>
        <w:numPr>
          <w:ilvl w:val="0"/>
          <w:numId w:val="11"/>
        </w:numPr>
        <w:tabs>
          <w:tab w:val="left" w:pos="426"/>
        </w:tabs>
        <w:spacing w:after="0"/>
        <w:jc w:val="both"/>
        <w:rPr>
          <w:szCs w:val="28"/>
        </w:rPr>
      </w:pPr>
      <w:r w:rsidRPr="004C49E7">
        <w:rPr>
          <w:b/>
          <w:szCs w:val="28"/>
        </w:rPr>
        <w:t>Чегати</w:t>
      </w:r>
      <w:r>
        <w:rPr>
          <w:b/>
          <w:szCs w:val="28"/>
          <w:lang w:val="en-US"/>
        </w:rPr>
        <w:t>,</w:t>
      </w:r>
      <w:r w:rsidRPr="005934CD">
        <w:rPr>
          <w:b/>
          <w:szCs w:val="28"/>
          <w:lang w:val="en-US"/>
        </w:rPr>
        <w:t xml:space="preserve"> </w:t>
      </w:r>
      <w:r w:rsidRPr="004C49E7">
        <w:rPr>
          <w:b/>
          <w:szCs w:val="28"/>
        </w:rPr>
        <w:t>К</w:t>
      </w:r>
      <w:r w:rsidRPr="005934CD">
        <w:rPr>
          <w:b/>
          <w:szCs w:val="28"/>
          <w:lang w:val="en-US"/>
        </w:rPr>
        <w:t>.</w:t>
      </w:r>
      <w:r w:rsidRPr="005934CD">
        <w:rPr>
          <w:szCs w:val="28"/>
          <w:lang w:val="en-US"/>
        </w:rPr>
        <w:t xml:space="preserve"> </w:t>
      </w:r>
      <w:r w:rsidRPr="004C49E7">
        <w:rPr>
          <w:szCs w:val="28"/>
        </w:rPr>
        <w:t>Кард</w:t>
      </w:r>
      <w:r>
        <w:rPr>
          <w:szCs w:val="28"/>
          <w:lang w:val="en-US"/>
        </w:rPr>
        <w:t xml:space="preserve"> ;</w:t>
      </w:r>
      <w:r w:rsidRPr="005934CD">
        <w:rPr>
          <w:szCs w:val="28"/>
          <w:lang w:val="en-US"/>
        </w:rPr>
        <w:t xml:space="preserve"> </w:t>
      </w:r>
      <w:r w:rsidRPr="004C49E7">
        <w:rPr>
          <w:szCs w:val="28"/>
        </w:rPr>
        <w:t>Г</w:t>
      </w:r>
      <w:r w:rsidRPr="005934CD">
        <w:rPr>
          <w:szCs w:val="28"/>
          <w:lang w:val="en-US"/>
        </w:rPr>
        <w:t>æ</w:t>
      </w:r>
      <w:r w:rsidRPr="004C49E7">
        <w:rPr>
          <w:szCs w:val="28"/>
        </w:rPr>
        <w:t>ди</w:t>
      </w:r>
      <w:r>
        <w:rPr>
          <w:szCs w:val="28"/>
          <w:lang w:val="en-US"/>
        </w:rPr>
        <w:t xml:space="preserve"> ;</w:t>
      </w:r>
      <w:r w:rsidRPr="005934CD">
        <w:rPr>
          <w:szCs w:val="28"/>
          <w:lang w:val="en-US"/>
        </w:rPr>
        <w:t xml:space="preserve"> </w:t>
      </w:r>
      <w:r w:rsidRPr="004C49E7">
        <w:rPr>
          <w:szCs w:val="28"/>
        </w:rPr>
        <w:t>Гал</w:t>
      </w:r>
      <w:r w:rsidRPr="005934CD">
        <w:rPr>
          <w:szCs w:val="28"/>
          <w:lang w:val="en-US"/>
        </w:rPr>
        <w:t xml:space="preserve"> æ</w:t>
      </w:r>
      <w:r w:rsidRPr="004C49E7">
        <w:rPr>
          <w:szCs w:val="28"/>
        </w:rPr>
        <w:t>ма</w:t>
      </w:r>
      <w:r w:rsidRPr="005934CD">
        <w:rPr>
          <w:szCs w:val="28"/>
          <w:lang w:val="en-US"/>
        </w:rPr>
        <w:t xml:space="preserve"> </w:t>
      </w:r>
      <w:r w:rsidRPr="004C49E7">
        <w:rPr>
          <w:szCs w:val="28"/>
        </w:rPr>
        <w:t>х</w:t>
      </w:r>
      <w:r w:rsidRPr="005934CD">
        <w:rPr>
          <w:szCs w:val="28"/>
          <w:lang w:val="en-US"/>
        </w:rPr>
        <w:t>æ</w:t>
      </w:r>
      <w:r w:rsidRPr="004C49E7">
        <w:rPr>
          <w:szCs w:val="28"/>
        </w:rPr>
        <w:t>р</w:t>
      </w:r>
      <w:r w:rsidRPr="005934CD">
        <w:rPr>
          <w:szCs w:val="28"/>
          <w:lang w:val="en-US"/>
        </w:rPr>
        <w:t>æ</w:t>
      </w:r>
      <w:r w:rsidRPr="004C49E7">
        <w:rPr>
          <w:szCs w:val="28"/>
        </w:rPr>
        <w:t>г</w:t>
      </w:r>
      <w:r>
        <w:rPr>
          <w:szCs w:val="28"/>
          <w:lang w:val="en-US"/>
        </w:rPr>
        <w:t xml:space="preserve"> ;</w:t>
      </w:r>
      <w:r w:rsidRPr="005934CD">
        <w:rPr>
          <w:szCs w:val="28"/>
          <w:lang w:val="en-US"/>
        </w:rPr>
        <w:t xml:space="preserve"> </w:t>
      </w:r>
      <w:r w:rsidRPr="004C49E7">
        <w:rPr>
          <w:szCs w:val="28"/>
        </w:rPr>
        <w:t>Бер</w:t>
      </w:r>
      <w:r w:rsidRPr="005934CD">
        <w:rPr>
          <w:szCs w:val="28"/>
          <w:lang w:val="en-US"/>
        </w:rPr>
        <w:t>æ</w:t>
      </w:r>
      <w:r w:rsidRPr="004C49E7">
        <w:rPr>
          <w:szCs w:val="28"/>
        </w:rPr>
        <w:t>гъ</w:t>
      </w:r>
      <w:r w:rsidRPr="005934CD">
        <w:rPr>
          <w:szCs w:val="28"/>
          <w:lang w:val="en-US"/>
        </w:rPr>
        <w:t xml:space="preserve"> æ</w:t>
      </w:r>
      <w:r w:rsidRPr="004C49E7">
        <w:rPr>
          <w:szCs w:val="28"/>
        </w:rPr>
        <w:t>ма</w:t>
      </w:r>
      <w:r w:rsidRPr="005934CD">
        <w:rPr>
          <w:szCs w:val="28"/>
          <w:lang w:val="en-US"/>
        </w:rPr>
        <w:t xml:space="preserve"> </w:t>
      </w:r>
      <w:r w:rsidRPr="004C49E7">
        <w:rPr>
          <w:szCs w:val="28"/>
        </w:rPr>
        <w:t>у</w:t>
      </w:r>
      <w:r w:rsidRPr="005934CD">
        <w:rPr>
          <w:szCs w:val="28"/>
          <w:lang w:val="en-US"/>
        </w:rPr>
        <w:t>æ</w:t>
      </w:r>
      <w:r w:rsidRPr="004C49E7">
        <w:rPr>
          <w:szCs w:val="28"/>
        </w:rPr>
        <w:t>рикк</w:t>
      </w:r>
      <w:r w:rsidRPr="005934CD">
        <w:rPr>
          <w:szCs w:val="28"/>
          <w:lang w:val="en-US"/>
        </w:rPr>
        <w:t xml:space="preserve">æ. </w:t>
      </w:r>
      <w:r w:rsidRPr="004C49E7">
        <w:rPr>
          <w:i/>
          <w:szCs w:val="28"/>
        </w:rPr>
        <w:t>А. Крыловæй</w:t>
      </w:r>
      <w:r w:rsidRPr="004C49E7">
        <w:rPr>
          <w:szCs w:val="28"/>
        </w:rPr>
        <w:t xml:space="preserve"> / Чегати Казбе</w:t>
      </w:r>
      <w:r>
        <w:rPr>
          <w:szCs w:val="28"/>
        </w:rPr>
        <w:t>к // Ирæф. – 2017. – №2. – Ф. 66-</w:t>
      </w:r>
      <w:r w:rsidRPr="004C49E7">
        <w:rPr>
          <w:szCs w:val="28"/>
        </w:rPr>
        <w:t>73.</w:t>
      </w:r>
    </w:p>
    <w:p w14:paraId="4C2B9464" w14:textId="77777777" w:rsidR="00E06EF9" w:rsidRPr="00D63B11" w:rsidRDefault="00E06EF9" w:rsidP="00E06EF9">
      <w:pPr>
        <w:pStyle w:val="a3"/>
        <w:tabs>
          <w:tab w:val="left" w:pos="142"/>
        </w:tabs>
        <w:ind w:left="0" w:firstLine="1134"/>
        <w:jc w:val="both"/>
        <w:rPr>
          <w:szCs w:val="28"/>
        </w:rPr>
      </w:pPr>
      <w:r w:rsidRPr="004C49E7">
        <w:rPr>
          <w:szCs w:val="28"/>
        </w:rPr>
        <w:t>Чегаев</w:t>
      </w:r>
      <w:r>
        <w:rPr>
          <w:szCs w:val="28"/>
          <w:lang w:val="en-US"/>
        </w:rPr>
        <w:t>,</w:t>
      </w:r>
      <w:r w:rsidRPr="004C49E7">
        <w:rPr>
          <w:szCs w:val="28"/>
        </w:rPr>
        <w:t xml:space="preserve"> К. [Стихи].</w:t>
      </w:r>
    </w:p>
    <w:p w14:paraId="3EE8996B" w14:textId="77777777" w:rsidR="00E06EF9" w:rsidRPr="00CC33E2" w:rsidRDefault="00E06EF9" w:rsidP="00E06EF9">
      <w:pPr>
        <w:pStyle w:val="a3"/>
        <w:numPr>
          <w:ilvl w:val="0"/>
          <w:numId w:val="11"/>
        </w:numPr>
        <w:tabs>
          <w:tab w:val="left" w:pos="284"/>
        </w:tabs>
        <w:spacing w:after="0" w:line="240" w:lineRule="auto"/>
        <w:jc w:val="both"/>
        <w:rPr>
          <w:szCs w:val="28"/>
        </w:rPr>
      </w:pPr>
      <w:r>
        <w:rPr>
          <w:b/>
          <w:szCs w:val="28"/>
        </w:rPr>
        <w:t>Чеджемты</w:t>
      </w:r>
      <w:r w:rsidRPr="005934CD">
        <w:rPr>
          <w:b/>
          <w:szCs w:val="28"/>
        </w:rPr>
        <w:t>,</w:t>
      </w:r>
      <w:r>
        <w:rPr>
          <w:b/>
          <w:szCs w:val="28"/>
        </w:rPr>
        <w:t xml:space="preserve"> Æ. </w:t>
      </w:r>
      <w:r>
        <w:rPr>
          <w:szCs w:val="28"/>
        </w:rPr>
        <w:t>Æз – хœхты фырт: Бœлццон ; Ныфс ; «Кœд лœгау лœг…» ; «Халгœрдœгыл халгœрдœг œрфынœй…» ; Фœндырдзагъд ; Фœндараст, мœ хур ; Æхсœв хœххон хъœуы ; Фœззыгон œмдзœвгœ ; Тœрккъœвда ; Цыбыр хъуыдытœ / Чеджемты Æхсар // Мах дуг. – 2017. – №3. – Ф. 12-21</w:t>
      </w:r>
      <w:r w:rsidRPr="00CC33E2">
        <w:rPr>
          <w:szCs w:val="28"/>
        </w:rPr>
        <w:t>.</w:t>
      </w:r>
    </w:p>
    <w:p w14:paraId="7C527695" w14:textId="77777777" w:rsidR="00E06EF9" w:rsidRPr="00AF6EF0" w:rsidRDefault="00E06EF9" w:rsidP="00E06EF9">
      <w:pPr>
        <w:pStyle w:val="a3"/>
        <w:tabs>
          <w:tab w:val="left" w:pos="284"/>
        </w:tabs>
        <w:ind w:left="502"/>
        <w:jc w:val="both"/>
        <w:rPr>
          <w:szCs w:val="28"/>
        </w:rPr>
      </w:pPr>
      <w:r>
        <w:rPr>
          <w:szCs w:val="28"/>
        </w:rPr>
        <w:t>Чеджемов</w:t>
      </w:r>
      <w:r>
        <w:rPr>
          <w:szCs w:val="28"/>
          <w:lang w:val="en-US"/>
        </w:rPr>
        <w:t>,</w:t>
      </w:r>
      <w:r>
        <w:rPr>
          <w:szCs w:val="28"/>
        </w:rPr>
        <w:t xml:space="preserve"> А. [Стихи, цитаты].</w:t>
      </w:r>
    </w:p>
    <w:p w14:paraId="029C34BC" w14:textId="77777777" w:rsidR="00E06EF9" w:rsidRPr="00C02EC7" w:rsidRDefault="00E06EF9" w:rsidP="00E06EF9">
      <w:pPr>
        <w:pStyle w:val="a3"/>
        <w:numPr>
          <w:ilvl w:val="0"/>
          <w:numId w:val="11"/>
        </w:numPr>
        <w:tabs>
          <w:tab w:val="left" w:pos="284"/>
        </w:tabs>
        <w:spacing w:after="0" w:line="240" w:lineRule="auto"/>
        <w:jc w:val="both"/>
        <w:rPr>
          <w:szCs w:val="28"/>
        </w:rPr>
      </w:pPr>
      <w:r w:rsidRPr="00C02EC7">
        <w:rPr>
          <w:b/>
          <w:szCs w:val="28"/>
        </w:rPr>
        <w:t>Черчесты</w:t>
      </w:r>
      <w:r w:rsidRPr="00641730">
        <w:rPr>
          <w:b/>
          <w:szCs w:val="28"/>
        </w:rPr>
        <w:t>,</w:t>
      </w:r>
      <w:r w:rsidRPr="00C02EC7">
        <w:rPr>
          <w:b/>
          <w:szCs w:val="28"/>
        </w:rPr>
        <w:t xml:space="preserve"> Хъ.</w:t>
      </w:r>
      <w:r w:rsidRPr="00C02EC7">
        <w:rPr>
          <w:szCs w:val="28"/>
        </w:rPr>
        <w:t xml:space="preserve"> </w:t>
      </w:r>
      <w:r>
        <w:rPr>
          <w:szCs w:val="28"/>
        </w:rPr>
        <w:t>Этюдтœ</w:t>
      </w:r>
      <w:r w:rsidRPr="00C02EC7">
        <w:rPr>
          <w:szCs w:val="28"/>
        </w:rPr>
        <w:t xml:space="preserve"> / Черч</w:t>
      </w:r>
      <w:r>
        <w:rPr>
          <w:szCs w:val="28"/>
        </w:rPr>
        <w:t>есты Хъасболат // Мах дуг. – 2017. – №8. – Ф. 7-12</w:t>
      </w:r>
      <w:r w:rsidRPr="00C02EC7">
        <w:rPr>
          <w:szCs w:val="28"/>
        </w:rPr>
        <w:t>.</w:t>
      </w:r>
    </w:p>
    <w:p w14:paraId="3D9FB47D" w14:textId="77777777" w:rsidR="00E06EF9" w:rsidRDefault="00E06EF9" w:rsidP="00E06EF9">
      <w:pPr>
        <w:pStyle w:val="a3"/>
        <w:tabs>
          <w:tab w:val="left" w:pos="284"/>
        </w:tabs>
        <w:ind w:left="502"/>
        <w:jc w:val="both"/>
        <w:rPr>
          <w:szCs w:val="28"/>
        </w:rPr>
      </w:pPr>
      <w:r w:rsidRPr="00C02EC7">
        <w:rPr>
          <w:szCs w:val="28"/>
        </w:rPr>
        <w:tab/>
        <w:t>Черчесов</w:t>
      </w:r>
      <w:r w:rsidRPr="0033444B">
        <w:rPr>
          <w:szCs w:val="28"/>
        </w:rPr>
        <w:t>,</w:t>
      </w:r>
      <w:r w:rsidRPr="00C02EC7">
        <w:rPr>
          <w:szCs w:val="28"/>
        </w:rPr>
        <w:t xml:space="preserve"> К. </w:t>
      </w:r>
      <w:r>
        <w:rPr>
          <w:szCs w:val="28"/>
        </w:rPr>
        <w:t>Этюды.</w:t>
      </w:r>
    </w:p>
    <w:p w14:paraId="32DBEEFD" w14:textId="77777777" w:rsidR="00E06EF9" w:rsidRPr="006B6B53" w:rsidRDefault="00E06EF9" w:rsidP="00E06EF9">
      <w:pPr>
        <w:rPr>
          <w:b/>
          <w:color w:val="FF0000"/>
          <w:szCs w:val="28"/>
        </w:rPr>
      </w:pPr>
    </w:p>
    <w:p w14:paraId="3A6C26A5" w14:textId="77777777" w:rsidR="00E06EF9" w:rsidRDefault="00E06EF9" w:rsidP="00E06EF9">
      <w:pPr>
        <w:jc w:val="center"/>
        <w:rPr>
          <w:b/>
          <w:szCs w:val="28"/>
        </w:rPr>
      </w:pPr>
      <w:r w:rsidRPr="00014F52">
        <w:rPr>
          <w:b/>
          <w:szCs w:val="28"/>
        </w:rPr>
        <w:t>821.1 Зарубежная литература (переводы)</w:t>
      </w:r>
    </w:p>
    <w:p w14:paraId="62134D66" w14:textId="77777777" w:rsidR="00E06EF9" w:rsidRPr="00014F52" w:rsidRDefault="00E06EF9" w:rsidP="00E06EF9">
      <w:pPr>
        <w:jc w:val="center"/>
        <w:rPr>
          <w:b/>
          <w:szCs w:val="28"/>
        </w:rPr>
      </w:pPr>
    </w:p>
    <w:p w14:paraId="198D2A82" w14:textId="77777777" w:rsidR="00E06EF9" w:rsidRPr="00911BA5" w:rsidRDefault="00E06EF9" w:rsidP="00E06EF9">
      <w:pPr>
        <w:numPr>
          <w:ilvl w:val="0"/>
          <w:numId w:val="11"/>
        </w:numPr>
        <w:tabs>
          <w:tab w:val="left" w:pos="284"/>
        </w:tabs>
        <w:spacing w:after="0" w:line="240" w:lineRule="auto"/>
        <w:jc w:val="both"/>
        <w:rPr>
          <w:szCs w:val="28"/>
        </w:rPr>
      </w:pPr>
      <w:r w:rsidRPr="00911BA5">
        <w:rPr>
          <w:b/>
          <w:szCs w:val="28"/>
        </w:rPr>
        <w:t>Эзопы æмбисæндтæ.</w:t>
      </w:r>
      <w:r w:rsidRPr="00911BA5">
        <w:rPr>
          <w:szCs w:val="28"/>
        </w:rPr>
        <w:t xml:space="preserve"> [13</w:t>
      </w:r>
      <w:r>
        <w:rPr>
          <w:szCs w:val="28"/>
        </w:rPr>
        <w:t>2</w:t>
      </w:r>
      <w:r w:rsidRPr="00911BA5">
        <w:rPr>
          <w:szCs w:val="28"/>
        </w:rPr>
        <w:t xml:space="preserve">. </w:t>
      </w:r>
      <w:r>
        <w:rPr>
          <w:szCs w:val="28"/>
        </w:rPr>
        <w:t>Куыдз œмœ рувас ; 133</w:t>
      </w:r>
      <w:r w:rsidRPr="00911BA5">
        <w:rPr>
          <w:szCs w:val="28"/>
        </w:rPr>
        <w:t>. К</w:t>
      </w:r>
      <w:r>
        <w:rPr>
          <w:szCs w:val="28"/>
        </w:rPr>
        <w:t>уыдз дзидзайы кœрдихимœ ;</w:t>
      </w:r>
      <w:r w:rsidRPr="00911BA5">
        <w:rPr>
          <w:szCs w:val="28"/>
        </w:rPr>
        <w:t xml:space="preserve"> 1</w:t>
      </w:r>
      <w:r>
        <w:rPr>
          <w:szCs w:val="28"/>
        </w:rPr>
        <w:t>34</w:t>
      </w:r>
      <w:r w:rsidRPr="00911BA5">
        <w:rPr>
          <w:szCs w:val="28"/>
        </w:rPr>
        <w:t xml:space="preserve">. </w:t>
      </w:r>
      <w:r>
        <w:rPr>
          <w:szCs w:val="28"/>
        </w:rPr>
        <w:t>Куыдз</w:t>
      </w:r>
      <w:r w:rsidRPr="00911BA5">
        <w:rPr>
          <w:szCs w:val="28"/>
        </w:rPr>
        <w:t xml:space="preserve"> œмœ </w:t>
      </w:r>
      <w:r>
        <w:rPr>
          <w:szCs w:val="28"/>
        </w:rPr>
        <w:t>бирœгъ ;</w:t>
      </w:r>
      <w:r w:rsidRPr="00911BA5">
        <w:rPr>
          <w:szCs w:val="28"/>
        </w:rPr>
        <w:t xml:space="preserve"> 1</w:t>
      </w:r>
      <w:r>
        <w:rPr>
          <w:szCs w:val="28"/>
        </w:rPr>
        <w:t>35</w:t>
      </w:r>
      <w:r w:rsidRPr="00911BA5">
        <w:rPr>
          <w:szCs w:val="28"/>
        </w:rPr>
        <w:t xml:space="preserve">. </w:t>
      </w:r>
      <w:r>
        <w:rPr>
          <w:szCs w:val="28"/>
        </w:rPr>
        <w:t>Æххормаг куыйтœ ;</w:t>
      </w:r>
      <w:r w:rsidRPr="00911BA5">
        <w:rPr>
          <w:szCs w:val="28"/>
        </w:rPr>
        <w:t xml:space="preserve"> 1</w:t>
      </w:r>
      <w:r>
        <w:rPr>
          <w:szCs w:val="28"/>
        </w:rPr>
        <w:t>36</w:t>
      </w:r>
      <w:r w:rsidRPr="00911BA5">
        <w:rPr>
          <w:szCs w:val="28"/>
        </w:rPr>
        <w:t xml:space="preserve">. </w:t>
      </w:r>
      <w:r>
        <w:rPr>
          <w:szCs w:val="28"/>
        </w:rPr>
        <w:t>Куыдз</w:t>
      </w:r>
      <w:r w:rsidRPr="00911BA5">
        <w:rPr>
          <w:szCs w:val="28"/>
        </w:rPr>
        <w:t xml:space="preserve"> œмœ </w:t>
      </w:r>
      <w:r>
        <w:rPr>
          <w:szCs w:val="28"/>
        </w:rPr>
        <w:t>тœрхъус ;</w:t>
      </w:r>
      <w:r w:rsidRPr="00911BA5">
        <w:rPr>
          <w:szCs w:val="28"/>
        </w:rPr>
        <w:t xml:space="preserve"> 1</w:t>
      </w:r>
      <w:r>
        <w:rPr>
          <w:szCs w:val="28"/>
        </w:rPr>
        <w:t>37</w:t>
      </w:r>
      <w:r w:rsidRPr="00911BA5">
        <w:rPr>
          <w:szCs w:val="28"/>
        </w:rPr>
        <w:t xml:space="preserve">. </w:t>
      </w:r>
      <w:r>
        <w:rPr>
          <w:szCs w:val="28"/>
        </w:rPr>
        <w:t>Къогъо</w:t>
      </w:r>
      <w:r w:rsidRPr="00911BA5">
        <w:rPr>
          <w:szCs w:val="28"/>
        </w:rPr>
        <w:t xml:space="preserve"> œмœ </w:t>
      </w:r>
      <w:r>
        <w:rPr>
          <w:szCs w:val="28"/>
        </w:rPr>
        <w:t>гал ;</w:t>
      </w:r>
      <w:r w:rsidRPr="00911BA5">
        <w:rPr>
          <w:szCs w:val="28"/>
        </w:rPr>
        <w:t xml:space="preserve"> 1</w:t>
      </w:r>
      <w:r>
        <w:rPr>
          <w:szCs w:val="28"/>
        </w:rPr>
        <w:t>38</w:t>
      </w:r>
      <w:r w:rsidRPr="00911BA5">
        <w:rPr>
          <w:szCs w:val="28"/>
        </w:rPr>
        <w:t xml:space="preserve">. </w:t>
      </w:r>
      <w:r>
        <w:rPr>
          <w:szCs w:val="28"/>
        </w:rPr>
        <w:t>Тœрхъустœ</w:t>
      </w:r>
      <w:r w:rsidRPr="00911BA5">
        <w:rPr>
          <w:szCs w:val="28"/>
        </w:rPr>
        <w:t xml:space="preserve"> œмœ </w:t>
      </w:r>
      <w:r>
        <w:rPr>
          <w:szCs w:val="28"/>
        </w:rPr>
        <w:t>хœфсытœ ;</w:t>
      </w:r>
      <w:r w:rsidRPr="00911BA5">
        <w:rPr>
          <w:szCs w:val="28"/>
        </w:rPr>
        <w:t xml:space="preserve"> 13</w:t>
      </w:r>
      <w:r>
        <w:rPr>
          <w:szCs w:val="28"/>
        </w:rPr>
        <w:t>9</w:t>
      </w:r>
      <w:r w:rsidRPr="00911BA5">
        <w:rPr>
          <w:szCs w:val="28"/>
        </w:rPr>
        <w:t xml:space="preserve">. </w:t>
      </w:r>
      <w:r>
        <w:rPr>
          <w:szCs w:val="28"/>
        </w:rPr>
        <w:t>Кœсагдзау цъиу</w:t>
      </w:r>
      <w:r w:rsidRPr="00911BA5">
        <w:rPr>
          <w:szCs w:val="28"/>
        </w:rPr>
        <w:t xml:space="preserve"> œмœ цъиу</w:t>
      </w:r>
      <w:r>
        <w:rPr>
          <w:szCs w:val="28"/>
        </w:rPr>
        <w:t>сур ; 1</w:t>
      </w:r>
      <w:r w:rsidRPr="00911BA5">
        <w:rPr>
          <w:szCs w:val="28"/>
        </w:rPr>
        <w:t>4</w:t>
      </w:r>
      <w:r>
        <w:rPr>
          <w:szCs w:val="28"/>
        </w:rPr>
        <w:t>0</w:t>
      </w:r>
      <w:r w:rsidRPr="00911BA5">
        <w:rPr>
          <w:szCs w:val="28"/>
        </w:rPr>
        <w:t xml:space="preserve"> </w:t>
      </w:r>
      <w:r>
        <w:rPr>
          <w:szCs w:val="28"/>
        </w:rPr>
        <w:t>Домбай</w:t>
      </w:r>
      <w:r w:rsidRPr="00911BA5">
        <w:rPr>
          <w:szCs w:val="28"/>
        </w:rPr>
        <w:t xml:space="preserve"> œмœ </w:t>
      </w:r>
      <w:r>
        <w:rPr>
          <w:szCs w:val="28"/>
        </w:rPr>
        <w:t>зœхкусœг ;</w:t>
      </w:r>
      <w:r w:rsidRPr="00911BA5">
        <w:rPr>
          <w:szCs w:val="28"/>
        </w:rPr>
        <w:t xml:space="preserve"> 1</w:t>
      </w:r>
      <w:r>
        <w:rPr>
          <w:szCs w:val="28"/>
        </w:rPr>
        <w:t>41</w:t>
      </w:r>
      <w:r w:rsidRPr="00911BA5">
        <w:rPr>
          <w:szCs w:val="28"/>
        </w:rPr>
        <w:t xml:space="preserve">. </w:t>
      </w:r>
      <w:r>
        <w:rPr>
          <w:szCs w:val="28"/>
        </w:rPr>
        <w:t>Домбай œмœ хœфс ; 142. Домбай œмœ рувас ; 161. Дœсныфœрсœг ; 229. Зœрватыкк œмœ халон] // Мах дуг. – 2017. – №4. – Ф. 135</w:t>
      </w:r>
      <w:r w:rsidRPr="00911BA5">
        <w:rPr>
          <w:szCs w:val="28"/>
        </w:rPr>
        <w:t>-1</w:t>
      </w:r>
      <w:r>
        <w:rPr>
          <w:szCs w:val="28"/>
        </w:rPr>
        <w:t>41</w:t>
      </w:r>
      <w:r w:rsidRPr="00911BA5">
        <w:rPr>
          <w:szCs w:val="28"/>
        </w:rPr>
        <w:t>.</w:t>
      </w:r>
    </w:p>
    <w:p w14:paraId="57A478A5" w14:textId="77777777" w:rsidR="00E06EF9" w:rsidRDefault="00E06EF9" w:rsidP="00E06EF9">
      <w:pPr>
        <w:tabs>
          <w:tab w:val="left" w:pos="284"/>
        </w:tabs>
        <w:ind w:left="502"/>
        <w:jc w:val="both"/>
        <w:rPr>
          <w:szCs w:val="28"/>
        </w:rPr>
      </w:pPr>
      <w:r w:rsidRPr="00911BA5">
        <w:rPr>
          <w:szCs w:val="28"/>
        </w:rPr>
        <w:t>Басни Эзопа.</w:t>
      </w:r>
    </w:p>
    <w:p w14:paraId="5BB52D5A" w14:textId="77777777" w:rsidR="00E06EF9" w:rsidRPr="00911BA5" w:rsidRDefault="00E06EF9" w:rsidP="00E06EF9">
      <w:pPr>
        <w:numPr>
          <w:ilvl w:val="0"/>
          <w:numId w:val="11"/>
        </w:numPr>
        <w:tabs>
          <w:tab w:val="left" w:pos="284"/>
        </w:tabs>
        <w:spacing w:after="0" w:line="240" w:lineRule="auto"/>
        <w:jc w:val="both"/>
        <w:rPr>
          <w:szCs w:val="28"/>
        </w:rPr>
      </w:pPr>
      <w:r w:rsidRPr="00911BA5">
        <w:rPr>
          <w:b/>
          <w:szCs w:val="28"/>
        </w:rPr>
        <w:t>Эзопы æмбисæндтæ.</w:t>
      </w:r>
      <w:r w:rsidRPr="00911BA5">
        <w:rPr>
          <w:szCs w:val="28"/>
        </w:rPr>
        <w:t xml:space="preserve"> [</w:t>
      </w:r>
      <w:r>
        <w:rPr>
          <w:szCs w:val="28"/>
        </w:rPr>
        <w:t>156. Бирœгъ œмœ кœсаглас ; 180. Цœххы голлаг чи хаста, уыцы хœрœг ; 181. Хœрœг œмœ хœргœфс ; 182. Хœрœг статуяимœ ; 183. Хъœддаг хœрœг ; 186. Хœрœг œмœ хицау ; 187. Хœрœг œмœм бирœгъ ; 188. Хœрœг домбайы цармы ; 189. Хœрœг œмœ хœфсытœ ; 191. Хœрœг, рувас œмœ домбай] // Мах дуг. – 2017. – №7. – Ф. 131-135</w:t>
      </w:r>
      <w:r w:rsidRPr="00911BA5">
        <w:rPr>
          <w:szCs w:val="28"/>
        </w:rPr>
        <w:t>.</w:t>
      </w:r>
    </w:p>
    <w:p w14:paraId="5099C69D" w14:textId="77777777" w:rsidR="00E06EF9" w:rsidRPr="00911BA5" w:rsidRDefault="00E06EF9" w:rsidP="00E06EF9">
      <w:pPr>
        <w:tabs>
          <w:tab w:val="left" w:pos="284"/>
        </w:tabs>
        <w:ind w:left="502"/>
        <w:jc w:val="both"/>
        <w:rPr>
          <w:szCs w:val="28"/>
        </w:rPr>
      </w:pPr>
      <w:r w:rsidRPr="00911BA5">
        <w:rPr>
          <w:szCs w:val="28"/>
        </w:rPr>
        <w:t>Басни Эзопа.</w:t>
      </w:r>
    </w:p>
    <w:p w14:paraId="3665449C" w14:textId="77777777" w:rsidR="00E06EF9" w:rsidRPr="00911BA5" w:rsidRDefault="00E06EF9" w:rsidP="00E06EF9">
      <w:pPr>
        <w:numPr>
          <w:ilvl w:val="0"/>
          <w:numId w:val="11"/>
        </w:numPr>
        <w:tabs>
          <w:tab w:val="left" w:pos="284"/>
        </w:tabs>
        <w:spacing w:after="0" w:line="240" w:lineRule="auto"/>
        <w:jc w:val="both"/>
        <w:rPr>
          <w:szCs w:val="28"/>
        </w:rPr>
      </w:pPr>
      <w:r w:rsidRPr="00911BA5">
        <w:rPr>
          <w:b/>
          <w:szCs w:val="28"/>
        </w:rPr>
        <w:t>Эзопы æмбисæндтæ.</w:t>
      </w:r>
      <w:r w:rsidRPr="00911BA5">
        <w:rPr>
          <w:szCs w:val="28"/>
        </w:rPr>
        <w:t xml:space="preserve"> [</w:t>
      </w:r>
      <w:r>
        <w:rPr>
          <w:szCs w:val="28"/>
        </w:rPr>
        <w:t xml:space="preserve">196. Калм œмœ краб ; 198. Адæм-иу кæуыл ныллæуыдысты, уыцы калм ; 199. Цъырцъырæгтæ чи ахста, уыцы лæппу ; 202. Бæлон æмæ халон ; 203. Маймули æмæ кæсагахсджытæ ; 205. </w:t>
      </w:r>
      <w:r>
        <w:rPr>
          <w:szCs w:val="28"/>
        </w:rPr>
        <w:lastRenderedPageBreak/>
        <w:t>Хъœздгуытæ œмœ хъарæггæнджытæ ; 206. Фыййау œмœ куыдз ; 207. Фыййау æмæ денджыз ; 208. Фыййау œмœ фыстæ ; 209. Фыййау œмœ бирæгъты лæппынтæ ; 210. Хъазæгой фыййау ; 211. Хинйæг лæппу] // Мах дуг. – 2017. – №10. – Ф. 128-132</w:t>
      </w:r>
      <w:r w:rsidRPr="00911BA5">
        <w:rPr>
          <w:szCs w:val="28"/>
        </w:rPr>
        <w:t>.</w:t>
      </w:r>
    </w:p>
    <w:p w14:paraId="6605EAC3" w14:textId="77777777" w:rsidR="00E06EF9" w:rsidRDefault="00E06EF9" w:rsidP="00E06EF9">
      <w:pPr>
        <w:tabs>
          <w:tab w:val="left" w:pos="284"/>
        </w:tabs>
        <w:ind w:left="502"/>
        <w:jc w:val="both"/>
        <w:rPr>
          <w:szCs w:val="28"/>
        </w:rPr>
      </w:pPr>
      <w:r>
        <w:rPr>
          <w:szCs w:val="28"/>
        </w:rPr>
        <w:t>Басни Эзопа.</w:t>
      </w:r>
    </w:p>
    <w:p w14:paraId="0C0C2FBB" w14:textId="77777777" w:rsidR="00E06EF9" w:rsidRPr="00911BA5" w:rsidRDefault="00E06EF9" w:rsidP="00E06EF9">
      <w:pPr>
        <w:numPr>
          <w:ilvl w:val="0"/>
          <w:numId w:val="11"/>
        </w:numPr>
        <w:tabs>
          <w:tab w:val="left" w:pos="284"/>
        </w:tabs>
        <w:spacing w:after="0" w:line="240" w:lineRule="auto"/>
        <w:jc w:val="both"/>
        <w:rPr>
          <w:szCs w:val="28"/>
        </w:rPr>
      </w:pPr>
      <w:r w:rsidRPr="00911BA5">
        <w:rPr>
          <w:b/>
          <w:szCs w:val="28"/>
        </w:rPr>
        <w:t>Эзопы æмбисæндтæ.</w:t>
      </w:r>
      <w:r w:rsidRPr="00911BA5">
        <w:rPr>
          <w:szCs w:val="28"/>
        </w:rPr>
        <w:t xml:space="preserve"> [</w:t>
      </w:r>
      <w:r>
        <w:rPr>
          <w:szCs w:val="28"/>
        </w:rPr>
        <w:t>212. Æлвыд фыс ; 213. Гранатбæлас, фæткъуыбæлас æмæ какон ; 214. Куырм мыст ; 215. Дыдынтæ æмæ хуыргæрчытæ ; 217. Богъ æмæ хъæддаг сæгътæ ; 218. Маймулийы лæппынтæ ; 219. Мæлхъ œмœ цъиах ; 220. Теуа, пыл æмæ маймули ; 221. Зевс œмœ калм ; 222. Хуы œмœ куыдз ; 223. Хуы æмæ куыдз ; 224. Хъæддаг хуы æмæ рувас // Мах дуг. – 2017. – №12. – Ф. 125-129</w:t>
      </w:r>
      <w:r w:rsidRPr="00911BA5">
        <w:rPr>
          <w:szCs w:val="28"/>
        </w:rPr>
        <w:t>.</w:t>
      </w:r>
    </w:p>
    <w:p w14:paraId="4A8FDA32" w14:textId="77777777" w:rsidR="00E06EF9" w:rsidRPr="00911BA5" w:rsidRDefault="00E06EF9" w:rsidP="00E06EF9">
      <w:pPr>
        <w:tabs>
          <w:tab w:val="left" w:pos="284"/>
        </w:tabs>
        <w:ind w:left="502"/>
        <w:jc w:val="both"/>
        <w:rPr>
          <w:szCs w:val="28"/>
        </w:rPr>
      </w:pPr>
      <w:r>
        <w:rPr>
          <w:szCs w:val="28"/>
        </w:rPr>
        <w:t>Басни Эзопа.</w:t>
      </w:r>
    </w:p>
    <w:p w14:paraId="0BB29206" w14:textId="77777777" w:rsidR="00E06EF9" w:rsidRPr="00A56890" w:rsidRDefault="00E06EF9" w:rsidP="00E06EF9">
      <w:pPr>
        <w:numPr>
          <w:ilvl w:val="0"/>
          <w:numId w:val="11"/>
        </w:numPr>
        <w:tabs>
          <w:tab w:val="left" w:pos="284"/>
        </w:tabs>
        <w:spacing w:after="0" w:line="240" w:lineRule="auto"/>
        <w:jc w:val="both"/>
        <w:rPr>
          <w:szCs w:val="28"/>
        </w:rPr>
      </w:pPr>
      <w:r w:rsidRPr="00A56890">
        <w:rPr>
          <w:b/>
          <w:szCs w:val="28"/>
        </w:rPr>
        <w:t>Б</w:t>
      </w:r>
      <w:r>
        <w:rPr>
          <w:b/>
          <w:szCs w:val="28"/>
        </w:rPr>
        <w:t>уало-Депрео</w:t>
      </w:r>
      <w:r w:rsidRPr="005934CD">
        <w:rPr>
          <w:b/>
          <w:szCs w:val="28"/>
        </w:rPr>
        <w:t>,</w:t>
      </w:r>
      <w:r>
        <w:rPr>
          <w:b/>
          <w:szCs w:val="28"/>
        </w:rPr>
        <w:t xml:space="preserve"> Н.</w:t>
      </w:r>
      <w:r w:rsidRPr="00A56890">
        <w:rPr>
          <w:b/>
          <w:szCs w:val="28"/>
        </w:rPr>
        <w:t xml:space="preserve"> </w:t>
      </w:r>
      <w:r>
        <w:rPr>
          <w:szCs w:val="28"/>
        </w:rPr>
        <w:t>Одœ</w:t>
      </w:r>
      <w:r w:rsidRPr="00A56890">
        <w:rPr>
          <w:szCs w:val="28"/>
        </w:rPr>
        <w:t xml:space="preserve"> / </w:t>
      </w:r>
      <w:r>
        <w:rPr>
          <w:szCs w:val="28"/>
        </w:rPr>
        <w:t>Никола Буало-Депрео // Мах дуг. – 2017. – №3. –</w:t>
      </w:r>
      <w:r w:rsidRPr="00A56890">
        <w:rPr>
          <w:szCs w:val="28"/>
        </w:rPr>
        <w:t xml:space="preserve"> Ф. 1</w:t>
      </w:r>
      <w:r>
        <w:rPr>
          <w:szCs w:val="28"/>
        </w:rPr>
        <w:t>33</w:t>
      </w:r>
      <w:r w:rsidRPr="00A56890">
        <w:rPr>
          <w:szCs w:val="28"/>
        </w:rPr>
        <w:t>.</w:t>
      </w:r>
    </w:p>
    <w:p w14:paraId="5C98AC32" w14:textId="77777777" w:rsidR="00E06EF9" w:rsidRPr="00A56890" w:rsidRDefault="00E06EF9" w:rsidP="00E06EF9">
      <w:pPr>
        <w:tabs>
          <w:tab w:val="left" w:pos="284"/>
        </w:tabs>
        <w:ind w:left="502"/>
        <w:jc w:val="both"/>
        <w:rPr>
          <w:szCs w:val="28"/>
        </w:rPr>
      </w:pPr>
      <w:r>
        <w:rPr>
          <w:szCs w:val="28"/>
        </w:rPr>
        <w:t>Буало-Депрео</w:t>
      </w:r>
      <w:r w:rsidRPr="005934CD">
        <w:rPr>
          <w:szCs w:val="28"/>
        </w:rPr>
        <w:t>,</w:t>
      </w:r>
      <w:r>
        <w:rPr>
          <w:szCs w:val="28"/>
        </w:rPr>
        <w:t xml:space="preserve"> Н. Ода</w:t>
      </w:r>
      <w:r w:rsidRPr="00A56890">
        <w:rPr>
          <w:szCs w:val="28"/>
        </w:rPr>
        <w:t xml:space="preserve"> : [стихи] / </w:t>
      </w:r>
      <w:r>
        <w:rPr>
          <w:szCs w:val="28"/>
        </w:rPr>
        <w:t>Никола Буало-Депрео  ;</w:t>
      </w:r>
      <w:r w:rsidRPr="00A56890">
        <w:rPr>
          <w:szCs w:val="28"/>
        </w:rPr>
        <w:t xml:space="preserve"> пер. </w:t>
      </w:r>
    </w:p>
    <w:p w14:paraId="6812E6F5" w14:textId="77777777" w:rsidR="00E06EF9" w:rsidRPr="00A56890" w:rsidRDefault="00E06EF9" w:rsidP="00E06EF9">
      <w:pPr>
        <w:numPr>
          <w:ilvl w:val="0"/>
          <w:numId w:val="11"/>
        </w:numPr>
        <w:tabs>
          <w:tab w:val="left" w:pos="284"/>
        </w:tabs>
        <w:spacing w:after="0" w:line="240" w:lineRule="auto"/>
        <w:jc w:val="both"/>
        <w:rPr>
          <w:szCs w:val="28"/>
        </w:rPr>
      </w:pPr>
      <w:r>
        <w:rPr>
          <w:b/>
          <w:szCs w:val="28"/>
        </w:rPr>
        <w:t>Вольтер.</w:t>
      </w:r>
      <w:r w:rsidRPr="00A56890">
        <w:rPr>
          <w:b/>
          <w:szCs w:val="28"/>
        </w:rPr>
        <w:t xml:space="preserve"> </w:t>
      </w:r>
      <w:r>
        <w:rPr>
          <w:szCs w:val="28"/>
        </w:rPr>
        <w:t>Фын</w:t>
      </w:r>
      <w:r w:rsidRPr="00A56890">
        <w:rPr>
          <w:szCs w:val="28"/>
        </w:rPr>
        <w:t xml:space="preserve"> / </w:t>
      </w:r>
      <w:r>
        <w:rPr>
          <w:szCs w:val="28"/>
        </w:rPr>
        <w:t>Вольтер // Мах дуг. – 2017. – №3. –</w:t>
      </w:r>
      <w:r w:rsidRPr="00A56890">
        <w:rPr>
          <w:szCs w:val="28"/>
        </w:rPr>
        <w:t xml:space="preserve"> Ф. 1</w:t>
      </w:r>
      <w:r>
        <w:rPr>
          <w:szCs w:val="28"/>
        </w:rPr>
        <w:t>33</w:t>
      </w:r>
      <w:r w:rsidRPr="00A56890">
        <w:rPr>
          <w:szCs w:val="28"/>
        </w:rPr>
        <w:t>.</w:t>
      </w:r>
    </w:p>
    <w:p w14:paraId="38333B51" w14:textId="77777777" w:rsidR="00E06EF9" w:rsidRPr="00A56890" w:rsidRDefault="00E06EF9" w:rsidP="00E06EF9">
      <w:pPr>
        <w:tabs>
          <w:tab w:val="left" w:pos="284"/>
        </w:tabs>
        <w:ind w:left="502"/>
        <w:jc w:val="both"/>
        <w:rPr>
          <w:szCs w:val="28"/>
        </w:rPr>
      </w:pPr>
      <w:r>
        <w:rPr>
          <w:szCs w:val="28"/>
        </w:rPr>
        <w:t>Вольтер. Сон</w:t>
      </w:r>
      <w:r w:rsidRPr="00A56890">
        <w:rPr>
          <w:szCs w:val="28"/>
        </w:rPr>
        <w:t xml:space="preserve"> : [стихи] / </w:t>
      </w:r>
      <w:r>
        <w:rPr>
          <w:szCs w:val="28"/>
        </w:rPr>
        <w:t>Вольтер  ;</w:t>
      </w:r>
      <w:r w:rsidRPr="00A56890">
        <w:rPr>
          <w:szCs w:val="28"/>
        </w:rPr>
        <w:t xml:space="preserve"> пер. </w:t>
      </w:r>
    </w:p>
    <w:p w14:paraId="20776500" w14:textId="77777777" w:rsidR="00E06EF9" w:rsidRPr="00ED410D" w:rsidRDefault="00E06EF9" w:rsidP="00E06EF9">
      <w:pPr>
        <w:numPr>
          <w:ilvl w:val="0"/>
          <w:numId w:val="11"/>
        </w:numPr>
        <w:tabs>
          <w:tab w:val="left" w:pos="284"/>
        </w:tabs>
        <w:spacing w:after="0" w:line="240" w:lineRule="auto"/>
        <w:jc w:val="both"/>
        <w:rPr>
          <w:szCs w:val="28"/>
        </w:rPr>
      </w:pPr>
      <w:r>
        <w:rPr>
          <w:b/>
          <w:szCs w:val="28"/>
        </w:rPr>
        <w:t>Донн</w:t>
      </w:r>
      <w:r w:rsidRPr="005934CD">
        <w:rPr>
          <w:b/>
          <w:szCs w:val="28"/>
        </w:rPr>
        <w:t>,</w:t>
      </w:r>
      <w:r>
        <w:rPr>
          <w:b/>
          <w:szCs w:val="28"/>
        </w:rPr>
        <w:t xml:space="preserve"> Д</w:t>
      </w:r>
      <w:r w:rsidRPr="00ED410D">
        <w:rPr>
          <w:b/>
          <w:szCs w:val="28"/>
        </w:rPr>
        <w:t xml:space="preserve">. </w:t>
      </w:r>
      <w:r>
        <w:rPr>
          <w:szCs w:val="28"/>
        </w:rPr>
        <w:t>Проповедник ; Грех</w:t>
      </w:r>
      <w:r w:rsidRPr="00ED410D">
        <w:rPr>
          <w:szCs w:val="28"/>
        </w:rPr>
        <w:t xml:space="preserve"> / </w:t>
      </w:r>
      <w:r>
        <w:rPr>
          <w:szCs w:val="28"/>
        </w:rPr>
        <w:t>Джон Донн  ; пер. с англавный А. Золоев // Дарьял. – 2017. – №2. – С. 102-107</w:t>
      </w:r>
      <w:r w:rsidRPr="00ED410D">
        <w:rPr>
          <w:szCs w:val="28"/>
        </w:rPr>
        <w:t>.</w:t>
      </w:r>
    </w:p>
    <w:p w14:paraId="1F6A6AEC" w14:textId="77777777" w:rsidR="00E06EF9" w:rsidRPr="00E80535" w:rsidRDefault="00E06EF9" w:rsidP="00E06EF9">
      <w:pPr>
        <w:pStyle w:val="a3"/>
        <w:numPr>
          <w:ilvl w:val="0"/>
          <w:numId w:val="11"/>
        </w:numPr>
        <w:tabs>
          <w:tab w:val="left" w:pos="284"/>
        </w:tabs>
        <w:spacing w:after="0" w:line="240" w:lineRule="auto"/>
        <w:jc w:val="both"/>
        <w:rPr>
          <w:szCs w:val="28"/>
        </w:rPr>
      </w:pPr>
      <w:r>
        <w:rPr>
          <w:b/>
          <w:szCs w:val="28"/>
        </w:rPr>
        <w:t xml:space="preserve">Чъынды куыройгœс </w:t>
      </w:r>
      <w:r w:rsidRPr="00782E20">
        <w:rPr>
          <w:szCs w:val="28"/>
        </w:rPr>
        <w:t>: испайнаг аргъау</w:t>
      </w:r>
      <w:r>
        <w:rPr>
          <w:szCs w:val="28"/>
        </w:rPr>
        <w:t xml:space="preserve"> // Ногдзау. – 2017. – №4. – Ф. 30-32</w:t>
      </w:r>
      <w:r w:rsidRPr="00E80535">
        <w:rPr>
          <w:szCs w:val="28"/>
        </w:rPr>
        <w:t>.</w:t>
      </w:r>
    </w:p>
    <w:p w14:paraId="5094A2DF" w14:textId="77777777" w:rsidR="00E06EF9" w:rsidRDefault="00E06EF9" w:rsidP="00E06EF9">
      <w:pPr>
        <w:pStyle w:val="a3"/>
        <w:tabs>
          <w:tab w:val="left" w:pos="284"/>
        </w:tabs>
        <w:ind w:left="502"/>
        <w:jc w:val="both"/>
        <w:rPr>
          <w:szCs w:val="28"/>
        </w:rPr>
      </w:pPr>
      <w:r w:rsidRPr="00E80535">
        <w:rPr>
          <w:szCs w:val="28"/>
        </w:rPr>
        <w:tab/>
      </w:r>
      <w:r>
        <w:rPr>
          <w:szCs w:val="28"/>
        </w:rPr>
        <w:t>Жадный мельник</w:t>
      </w:r>
      <w:r w:rsidRPr="00E80535">
        <w:rPr>
          <w:szCs w:val="28"/>
        </w:rPr>
        <w:t xml:space="preserve"> : </w:t>
      </w:r>
      <w:r>
        <w:rPr>
          <w:szCs w:val="28"/>
        </w:rPr>
        <w:t>испанская сказка / пер. Б. Байматова</w:t>
      </w:r>
      <w:r w:rsidRPr="00E80535">
        <w:rPr>
          <w:szCs w:val="28"/>
        </w:rPr>
        <w:t>.</w:t>
      </w:r>
    </w:p>
    <w:p w14:paraId="71391542" w14:textId="77777777" w:rsidR="00E06EF9" w:rsidRPr="00004032" w:rsidRDefault="00E06EF9" w:rsidP="00E06EF9">
      <w:pPr>
        <w:pStyle w:val="a3"/>
        <w:numPr>
          <w:ilvl w:val="0"/>
          <w:numId w:val="11"/>
        </w:numPr>
        <w:tabs>
          <w:tab w:val="left" w:pos="284"/>
        </w:tabs>
        <w:spacing w:after="0" w:line="240" w:lineRule="auto"/>
        <w:jc w:val="both"/>
        <w:rPr>
          <w:szCs w:val="28"/>
        </w:rPr>
      </w:pPr>
      <w:r>
        <w:rPr>
          <w:b/>
          <w:szCs w:val="28"/>
        </w:rPr>
        <w:t xml:space="preserve">Æрдхœрœны чызг </w:t>
      </w:r>
      <w:r w:rsidRPr="00165B68">
        <w:rPr>
          <w:szCs w:val="28"/>
        </w:rPr>
        <w:t>: итайлаг аргъау</w:t>
      </w:r>
      <w:r>
        <w:rPr>
          <w:szCs w:val="28"/>
        </w:rPr>
        <w:t xml:space="preserve"> // Ногдзау. – 2017. – №3. – Ф. 14-16</w:t>
      </w:r>
      <w:r w:rsidRPr="00004032">
        <w:rPr>
          <w:szCs w:val="28"/>
        </w:rPr>
        <w:t>.</w:t>
      </w:r>
    </w:p>
    <w:p w14:paraId="35F1736C" w14:textId="77777777" w:rsidR="00E06EF9" w:rsidRPr="00AF6EF0" w:rsidRDefault="00E06EF9" w:rsidP="00E06EF9">
      <w:pPr>
        <w:pStyle w:val="a3"/>
        <w:tabs>
          <w:tab w:val="left" w:pos="284"/>
        </w:tabs>
        <w:ind w:left="502"/>
        <w:jc w:val="both"/>
        <w:rPr>
          <w:szCs w:val="28"/>
        </w:rPr>
      </w:pPr>
      <w:r w:rsidRPr="00004032">
        <w:rPr>
          <w:szCs w:val="28"/>
        </w:rPr>
        <w:tab/>
      </w:r>
      <w:r>
        <w:rPr>
          <w:szCs w:val="28"/>
        </w:rPr>
        <w:t>Бесподобная девочка : итальянская сказка / пер. К. Бадов  ; худож</w:t>
      </w:r>
      <w:r w:rsidRPr="00004032">
        <w:rPr>
          <w:szCs w:val="28"/>
        </w:rPr>
        <w:t>.</w:t>
      </w:r>
      <w:r>
        <w:rPr>
          <w:szCs w:val="28"/>
        </w:rPr>
        <w:t xml:space="preserve"> А. Абаев.</w:t>
      </w:r>
    </w:p>
    <w:p w14:paraId="0AE5C630" w14:textId="77777777" w:rsidR="00E06EF9" w:rsidRPr="00E80535" w:rsidRDefault="00E06EF9" w:rsidP="00E06EF9">
      <w:pPr>
        <w:pStyle w:val="a3"/>
        <w:numPr>
          <w:ilvl w:val="0"/>
          <w:numId w:val="11"/>
        </w:numPr>
        <w:tabs>
          <w:tab w:val="left" w:pos="284"/>
        </w:tabs>
        <w:spacing w:after="0" w:line="240" w:lineRule="auto"/>
        <w:jc w:val="both"/>
        <w:rPr>
          <w:szCs w:val="28"/>
        </w:rPr>
      </w:pPr>
      <w:r>
        <w:rPr>
          <w:b/>
          <w:szCs w:val="28"/>
        </w:rPr>
        <w:t xml:space="preserve">Антилопœ œмœ хœлуарœг </w:t>
      </w:r>
      <w:r w:rsidRPr="001F2D91">
        <w:rPr>
          <w:szCs w:val="28"/>
        </w:rPr>
        <w:t>: африк</w:t>
      </w:r>
      <w:r>
        <w:rPr>
          <w:szCs w:val="28"/>
        </w:rPr>
        <w:t>а</w:t>
      </w:r>
      <w:r w:rsidRPr="001F2D91">
        <w:rPr>
          <w:szCs w:val="28"/>
        </w:rPr>
        <w:t>йнаг аргъау</w:t>
      </w:r>
      <w:r>
        <w:rPr>
          <w:szCs w:val="28"/>
        </w:rPr>
        <w:t xml:space="preserve"> // Ногдзау. – 2017. – №5. – Ф. 20-21</w:t>
      </w:r>
      <w:r w:rsidRPr="00E80535">
        <w:rPr>
          <w:szCs w:val="28"/>
        </w:rPr>
        <w:t>.</w:t>
      </w:r>
      <w:r w:rsidRPr="00E80535">
        <w:rPr>
          <w:szCs w:val="28"/>
        </w:rPr>
        <w:tab/>
      </w:r>
    </w:p>
    <w:p w14:paraId="2BF0CBA6" w14:textId="77777777" w:rsidR="00E06EF9" w:rsidRDefault="00E06EF9" w:rsidP="00E06EF9">
      <w:pPr>
        <w:tabs>
          <w:tab w:val="left" w:pos="284"/>
        </w:tabs>
        <w:ind w:left="502"/>
        <w:jc w:val="both"/>
        <w:rPr>
          <w:szCs w:val="28"/>
        </w:rPr>
      </w:pPr>
      <w:r w:rsidRPr="00E80535">
        <w:rPr>
          <w:szCs w:val="28"/>
        </w:rPr>
        <w:tab/>
      </w:r>
      <w:r>
        <w:rPr>
          <w:szCs w:val="28"/>
        </w:rPr>
        <w:t>Аптилопа и паук : афр</w:t>
      </w:r>
      <w:r w:rsidRPr="00E80535">
        <w:rPr>
          <w:szCs w:val="28"/>
        </w:rPr>
        <w:t>.</w:t>
      </w:r>
      <w:r>
        <w:rPr>
          <w:szCs w:val="28"/>
        </w:rPr>
        <w:t xml:space="preserve"> сказка / пер. М. Байматова.</w:t>
      </w:r>
    </w:p>
    <w:p w14:paraId="4FC15939" w14:textId="77777777" w:rsidR="00E06EF9" w:rsidRPr="00906D04" w:rsidRDefault="00E06EF9" w:rsidP="00E06EF9">
      <w:pPr>
        <w:pStyle w:val="a3"/>
        <w:numPr>
          <w:ilvl w:val="0"/>
          <w:numId w:val="11"/>
        </w:numPr>
        <w:tabs>
          <w:tab w:val="left" w:pos="284"/>
        </w:tabs>
        <w:spacing w:after="0" w:line="240" w:lineRule="auto"/>
        <w:jc w:val="both"/>
        <w:rPr>
          <w:szCs w:val="28"/>
        </w:rPr>
      </w:pPr>
      <w:r>
        <w:rPr>
          <w:b/>
          <w:szCs w:val="28"/>
        </w:rPr>
        <w:t>Петраркœйы зонды ныхœстœ</w:t>
      </w:r>
      <w:r>
        <w:rPr>
          <w:szCs w:val="28"/>
        </w:rPr>
        <w:t xml:space="preserve"> // Мах дуг. – 2017. – №11. – Ф. 134-137</w:t>
      </w:r>
      <w:r w:rsidRPr="00906D04">
        <w:rPr>
          <w:szCs w:val="28"/>
        </w:rPr>
        <w:t>.</w:t>
      </w:r>
    </w:p>
    <w:p w14:paraId="4788C935" w14:textId="77777777" w:rsidR="00E06EF9" w:rsidRPr="000E7EA3" w:rsidRDefault="00E06EF9" w:rsidP="00E06EF9">
      <w:pPr>
        <w:pStyle w:val="a3"/>
        <w:tabs>
          <w:tab w:val="left" w:pos="284"/>
        </w:tabs>
        <w:ind w:left="502"/>
        <w:jc w:val="both"/>
        <w:rPr>
          <w:szCs w:val="28"/>
        </w:rPr>
      </w:pPr>
      <w:r w:rsidRPr="00906D04">
        <w:rPr>
          <w:szCs w:val="28"/>
        </w:rPr>
        <w:tab/>
      </w:r>
      <w:r>
        <w:rPr>
          <w:szCs w:val="28"/>
        </w:rPr>
        <w:t>Изречения Петрарки.</w:t>
      </w:r>
    </w:p>
    <w:p w14:paraId="659BC680" w14:textId="77777777" w:rsidR="00E06EF9" w:rsidRPr="00CC33E2" w:rsidRDefault="00E06EF9" w:rsidP="00E06EF9">
      <w:pPr>
        <w:pStyle w:val="a3"/>
        <w:numPr>
          <w:ilvl w:val="0"/>
          <w:numId w:val="11"/>
        </w:numPr>
        <w:tabs>
          <w:tab w:val="left" w:pos="284"/>
        </w:tabs>
        <w:spacing w:after="0" w:line="240" w:lineRule="auto"/>
        <w:jc w:val="both"/>
        <w:rPr>
          <w:szCs w:val="28"/>
        </w:rPr>
      </w:pPr>
      <w:r>
        <w:rPr>
          <w:b/>
          <w:szCs w:val="28"/>
        </w:rPr>
        <w:t>Кольмайер</w:t>
      </w:r>
      <w:r w:rsidRPr="005934CD">
        <w:rPr>
          <w:b/>
          <w:szCs w:val="28"/>
        </w:rPr>
        <w:t>,</w:t>
      </w:r>
      <w:r>
        <w:rPr>
          <w:b/>
          <w:szCs w:val="28"/>
        </w:rPr>
        <w:t xml:space="preserve"> А. </w:t>
      </w:r>
      <w:r w:rsidRPr="00522085">
        <w:rPr>
          <w:szCs w:val="28"/>
        </w:rPr>
        <w:t>Меланхоликон саби</w:t>
      </w:r>
      <w:r>
        <w:rPr>
          <w:szCs w:val="28"/>
        </w:rPr>
        <w:t xml:space="preserve"> ;</w:t>
      </w:r>
      <w:r w:rsidRPr="00522085">
        <w:rPr>
          <w:szCs w:val="28"/>
        </w:rPr>
        <w:t xml:space="preserve"> Пантерœ</w:t>
      </w:r>
      <w:r>
        <w:rPr>
          <w:szCs w:val="28"/>
        </w:rPr>
        <w:t xml:space="preserve"> ;</w:t>
      </w:r>
      <w:r w:rsidRPr="00522085">
        <w:rPr>
          <w:szCs w:val="28"/>
        </w:rPr>
        <w:t xml:space="preserve"> Мœ фœстœ</w:t>
      </w:r>
      <w:r>
        <w:rPr>
          <w:szCs w:val="28"/>
        </w:rPr>
        <w:t xml:space="preserve"> ;</w:t>
      </w:r>
      <w:r w:rsidRPr="00522085">
        <w:rPr>
          <w:szCs w:val="28"/>
        </w:rPr>
        <w:t xml:space="preserve"> </w:t>
      </w:r>
      <w:r>
        <w:rPr>
          <w:szCs w:val="28"/>
        </w:rPr>
        <w:t xml:space="preserve">Æгœрон бон ; Къалати ; Хœрзбон ; Бон ; Рахдœр ; Донбыл ; Æмбаст </w:t>
      </w:r>
      <w:r w:rsidRPr="00522085">
        <w:rPr>
          <w:szCs w:val="28"/>
        </w:rPr>
        <w:t xml:space="preserve">/ Астрид Кольмайер </w:t>
      </w:r>
      <w:r>
        <w:rPr>
          <w:szCs w:val="28"/>
        </w:rPr>
        <w:t>// Мах дуг. – 2017. – №5. – Ф. 105-109</w:t>
      </w:r>
      <w:r w:rsidRPr="00CC33E2">
        <w:rPr>
          <w:szCs w:val="28"/>
        </w:rPr>
        <w:t>.</w:t>
      </w:r>
    </w:p>
    <w:p w14:paraId="241B0AF2" w14:textId="77777777" w:rsidR="00E06EF9" w:rsidRPr="00CC33E2" w:rsidRDefault="00E06EF9" w:rsidP="00E06EF9">
      <w:pPr>
        <w:pStyle w:val="a3"/>
        <w:tabs>
          <w:tab w:val="left" w:pos="284"/>
        </w:tabs>
        <w:ind w:left="502"/>
        <w:jc w:val="both"/>
        <w:rPr>
          <w:szCs w:val="28"/>
        </w:rPr>
      </w:pPr>
      <w:r>
        <w:rPr>
          <w:szCs w:val="28"/>
        </w:rPr>
        <w:t>Кольмайер</w:t>
      </w:r>
      <w:r w:rsidRPr="005934CD">
        <w:rPr>
          <w:szCs w:val="28"/>
        </w:rPr>
        <w:t>,</w:t>
      </w:r>
      <w:r>
        <w:rPr>
          <w:szCs w:val="28"/>
        </w:rPr>
        <w:t xml:space="preserve"> А</w:t>
      </w:r>
      <w:r w:rsidRPr="00CC33E2">
        <w:rPr>
          <w:szCs w:val="28"/>
        </w:rPr>
        <w:t xml:space="preserve">. </w:t>
      </w:r>
      <w:r>
        <w:rPr>
          <w:szCs w:val="28"/>
        </w:rPr>
        <w:t>[Стихи] / Астрид Кольмайер  ; пер. с нем. А. Золоев.</w:t>
      </w:r>
    </w:p>
    <w:p w14:paraId="3C7FB5B7" w14:textId="77777777" w:rsidR="00E06EF9" w:rsidRDefault="00E06EF9" w:rsidP="00E06EF9">
      <w:pPr>
        <w:numPr>
          <w:ilvl w:val="0"/>
          <w:numId w:val="11"/>
        </w:numPr>
        <w:tabs>
          <w:tab w:val="left" w:pos="284"/>
        </w:tabs>
        <w:spacing w:after="0" w:line="240" w:lineRule="auto"/>
        <w:jc w:val="both"/>
        <w:rPr>
          <w:szCs w:val="28"/>
        </w:rPr>
      </w:pPr>
      <w:r>
        <w:rPr>
          <w:b/>
          <w:szCs w:val="28"/>
        </w:rPr>
        <w:t>Лейард</w:t>
      </w:r>
      <w:r w:rsidRPr="005934CD">
        <w:rPr>
          <w:b/>
          <w:szCs w:val="28"/>
        </w:rPr>
        <w:t>,</w:t>
      </w:r>
      <w:r>
        <w:rPr>
          <w:b/>
          <w:szCs w:val="28"/>
        </w:rPr>
        <w:t xml:space="preserve"> О</w:t>
      </w:r>
      <w:r w:rsidRPr="00ED410D">
        <w:rPr>
          <w:b/>
          <w:szCs w:val="28"/>
        </w:rPr>
        <w:t xml:space="preserve">. </w:t>
      </w:r>
      <w:r>
        <w:rPr>
          <w:szCs w:val="28"/>
        </w:rPr>
        <w:t>Льввы из Нимруда</w:t>
      </w:r>
      <w:r w:rsidRPr="00ED410D">
        <w:rPr>
          <w:szCs w:val="28"/>
        </w:rPr>
        <w:t xml:space="preserve"> / </w:t>
      </w:r>
      <w:r>
        <w:rPr>
          <w:szCs w:val="28"/>
        </w:rPr>
        <w:t>Остин Лейард  ; пер. с англавный А. Золоев // Дарьял. – 2017. – №2. – С. 98-101</w:t>
      </w:r>
      <w:r w:rsidRPr="00ED410D">
        <w:rPr>
          <w:szCs w:val="28"/>
        </w:rPr>
        <w:t>.</w:t>
      </w:r>
    </w:p>
    <w:p w14:paraId="0A6AF21E" w14:textId="77777777" w:rsidR="00E06EF9" w:rsidRDefault="00E06EF9" w:rsidP="00E06EF9">
      <w:pPr>
        <w:pStyle w:val="a3"/>
        <w:numPr>
          <w:ilvl w:val="0"/>
          <w:numId w:val="11"/>
        </w:numPr>
        <w:tabs>
          <w:tab w:val="left" w:pos="284"/>
        </w:tabs>
        <w:spacing w:after="0" w:line="240" w:lineRule="auto"/>
        <w:jc w:val="both"/>
        <w:rPr>
          <w:szCs w:val="28"/>
        </w:rPr>
      </w:pPr>
      <w:r>
        <w:rPr>
          <w:b/>
          <w:szCs w:val="28"/>
        </w:rPr>
        <w:t>Хайамы мотивтæ</w:t>
      </w:r>
      <w:r>
        <w:rPr>
          <w:szCs w:val="28"/>
        </w:rPr>
        <w:t xml:space="preserve"> // Мах дуг. – 2017. –</w:t>
      </w:r>
      <w:r w:rsidRPr="00014F52">
        <w:rPr>
          <w:szCs w:val="28"/>
        </w:rPr>
        <w:t xml:space="preserve"> №2</w:t>
      </w:r>
      <w:r>
        <w:rPr>
          <w:szCs w:val="28"/>
        </w:rPr>
        <w:t>. –</w:t>
      </w:r>
      <w:r w:rsidRPr="00014F52">
        <w:rPr>
          <w:szCs w:val="28"/>
        </w:rPr>
        <w:t xml:space="preserve"> Ф. 1</w:t>
      </w:r>
      <w:r>
        <w:rPr>
          <w:szCs w:val="28"/>
        </w:rPr>
        <w:t>40</w:t>
      </w:r>
      <w:r w:rsidRPr="00014F52">
        <w:rPr>
          <w:szCs w:val="28"/>
        </w:rPr>
        <w:t>-1</w:t>
      </w:r>
      <w:r>
        <w:rPr>
          <w:szCs w:val="28"/>
        </w:rPr>
        <w:t>41</w:t>
      </w:r>
      <w:r w:rsidRPr="00014F52">
        <w:rPr>
          <w:szCs w:val="28"/>
        </w:rPr>
        <w:t>.</w:t>
      </w:r>
    </w:p>
    <w:p w14:paraId="43D72B0F" w14:textId="77777777" w:rsidR="00E06EF9" w:rsidRPr="00AF6EF0" w:rsidRDefault="00E06EF9" w:rsidP="00E06EF9">
      <w:pPr>
        <w:pStyle w:val="a3"/>
        <w:tabs>
          <w:tab w:val="left" w:pos="284"/>
        </w:tabs>
        <w:ind w:left="502"/>
        <w:jc w:val="both"/>
        <w:rPr>
          <w:szCs w:val="28"/>
        </w:rPr>
      </w:pPr>
      <w:r w:rsidRPr="00013111">
        <w:rPr>
          <w:szCs w:val="28"/>
        </w:rPr>
        <w:t>Мотивы Хайама.</w:t>
      </w:r>
    </w:p>
    <w:p w14:paraId="309BC733" w14:textId="77777777" w:rsidR="00E06EF9" w:rsidRPr="00ED410D" w:rsidRDefault="00E06EF9" w:rsidP="00E06EF9">
      <w:pPr>
        <w:numPr>
          <w:ilvl w:val="0"/>
          <w:numId w:val="11"/>
        </w:numPr>
        <w:tabs>
          <w:tab w:val="left" w:pos="284"/>
        </w:tabs>
        <w:spacing w:after="0" w:line="240" w:lineRule="auto"/>
        <w:jc w:val="both"/>
        <w:rPr>
          <w:szCs w:val="28"/>
        </w:rPr>
      </w:pPr>
      <w:r>
        <w:rPr>
          <w:b/>
          <w:szCs w:val="28"/>
        </w:rPr>
        <w:lastRenderedPageBreak/>
        <w:t>Рескин</w:t>
      </w:r>
      <w:r w:rsidRPr="005934CD">
        <w:rPr>
          <w:b/>
          <w:szCs w:val="28"/>
        </w:rPr>
        <w:t>,</w:t>
      </w:r>
      <w:r>
        <w:rPr>
          <w:b/>
          <w:szCs w:val="28"/>
        </w:rPr>
        <w:t xml:space="preserve"> Д</w:t>
      </w:r>
      <w:r w:rsidRPr="00ED410D">
        <w:rPr>
          <w:b/>
          <w:szCs w:val="28"/>
        </w:rPr>
        <w:t xml:space="preserve">. </w:t>
      </w:r>
      <w:r>
        <w:rPr>
          <w:szCs w:val="28"/>
        </w:rPr>
        <w:t>Облака</w:t>
      </w:r>
      <w:r w:rsidRPr="00ED410D">
        <w:rPr>
          <w:szCs w:val="28"/>
        </w:rPr>
        <w:t xml:space="preserve"> / </w:t>
      </w:r>
      <w:r>
        <w:rPr>
          <w:szCs w:val="28"/>
        </w:rPr>
        <w:t>Джон Рескин  ; пер. с англ. А. Золоев // Дарьял. – 2017. – №2. – С. 96-98</w:t>
      </w:r>
      <w:r w:rsidRPr="00ED410D">
        <w:rPr>
          <w:szCs w:val="28"/>
        </w:rPr>
        <w:t>.</w:t>
      </w:r>
    </w:p>
    <w:p w14:paraId="6335C6D1" w14:textId="77777777" w:rsidR="00E06EF9" w:rsidRPr="00E80535" w:rsidRDefault="00E06EF9" w:rsidP="00E06EF9">
      <w:pPr>
        <w:pStyle w:val="a3"/>
        <w:numPr>
          <w:ilvl w:val="0"/>
          <w:numId w:val="11"/>
        </w:numPr>
        <w:tabs>
          <w:tab w:val="left" w:pos="284"/>
        </w:tabs>
        <w:spacing w:after="0" w:line="240" w:lineRule="auto"/>
        <w:jc w:val="both"/>
        <w:rPr>
          <w:szCs w:val="28"/>
        </w:rPr>
      </w:pPr>
      <w:r>
        <w:rPr>
          <w:b/>
          <w:szCs w:val="28"/>
        </w:rPr>
        <w:t>Æмбисœндтœ</w:t>
      </w:r>
      <w:r>
        <w:rPr>
          <w:szCs w:val="28"/>
        </w:rPr>
        <w:t xml:space="preserve"> // Ногдзау. – 2017. – №4. – Ф. 26-27</w:t>
      </w:r>
      <w:r w:rsidRPr="00E80535">
        <w:rPr>
          <w:szCs w:val="28"/>
        </w:rPr>
        <w:t>.</w:t>
      </w:r>
    </w:p>
    <w:p w14:paraId="21193138" w14:textId="77777777" w:rsidR="00E06EF9" w:rsidRPr="00E95310" w:rsidRDefault="00E06EF9" w:rsidP="00E06EF9">
      <w:pPr>
        <w:pStyle w:val="a3"/>
        <w:tabs>
          <w:tab w:val="left" w:pos="284"/>
        </w:tabs>
        <w:ind w:left="502"/>
        <w:jc w:val="both"/>
        <w:rPr>
          <w:szCs w:val="28"/>
        </w:rPr>
      </w:pPr>
      <w:r w:rsidRPr="00E80535">
        <w:rPr>
          <w:szCs w:val="28"/>
        </w:rPr>
        <w:tab/>
      </w:r>
      <w:r>
        <w:rPr>
          <w:szCs w:val="28"/>
        </w:rPr>
        <w:t>Пословицы</w:t>
      </w:r>
      <w:r w:rsidRPr="00E80535">
        <w:rPr>
          <w:szCs w:val="28"/>
        </w:rPr>
        <w:t xml:space="preserve"> : [</w:t>
      </w:r>
      <w:r>
        <w:rPr>
          <w:szCs w:val="28"/>
        </w:rPr>
        <w:t>пер. с исп. Барона Бурнацева].</w:t>
      </w:r>
    </w:p>
    <w:p w14:paraId="5E81FD65" w14:textId="77777777" w:rsidR="00E06EF9" w:rsidRPr="001E7DF2" w:rsidRDefault="00E06EF9" w:rsidP="00E06EF9">
      <w:pPr>
        <w:pStyle w:val="a3"/>
        <w:numPr>
          <w:ilvl w:val="0"/>
          <w:numId w:val="11"/>
        </w:numPr>
        <w:tabs>
          <w:tab w:val="left" w:pos="284"/>
        </w:tabs>
        <w:spacing w:after="0" w:line="240" w:lineRule="auto"/>
        <w:jc w:val="both"/>
        <w:rPr>
          <w:szCs w:val="28"/>
        </w:rPr>
      </w:pPr>
      <w:r w:rsidRPr="001E7DF2">
        <w:rPr>
          <w:b/>
          <w:szCs w:val="28"/>
        </w:rPr>
        <w:t>Твен</w:t>
      </w:r>
      <w:r w:rsidRPr="005934CD">
        <w:rPr>
          <w:b/>
          <w:szCs w:val="28"/>
        </w:rPr>
        <w:t>,</w:t>
      </w:r>
      <w:r w:rsidRPr="001E7DF2">
        <w:rPr>
          <w:b/>
          <w:szCs w:val="28"/>
        </w:rPr>
        <w:t xml:space="preserve"> М.</w:t>
      </w:r>
      <w:r w:rsidRPr="001E7DF2">
        <w:rPr>
          <w:szCs w:val="28"/>
        </w:rPr>
        <w:t xml:space="preserve"> Том Сойеры œнахуыр хабœрт</w:t>
      </w:r>
      <w:r>
        <w:rPr>
          <w:szCs w:val="28"/>
        </w:rPr>
        <w:t>тœ / Марк Твен // Ногдзау. – 2017. – №1. – Ф. 23-29  ; №2. – Ф. 17-24</w:t>
      </w:r>
      <w:r w:rsidRPr="001E7DF2">
        <w:rPr>
          <w:szCs w:val="28"/>
        </w:rPr>
        <w:t xml:space="preserve"> </w:t>
      </w:r>
      <w:r>
        <w:rPr>
          <w:szCs w:val="28"/>
        </w:rPr>
        <w:t xml:space="preserve"> ;</w:t>
      </w:r>
      <w:r w:rsidRPr="001E7DF2">
        <w:rPr>
          <w:szCs w:val="28"/>
        </w:rPr>
        <w:t xml:space="preserve"> </w:t>
      </w:r>
      <w:r>
        <w:rPr>
          <w:szCs w:val="28"/>
        </w:rPr>
        <w:t>№3. – Ф. 17-23  ; №4. – Ф. 12-19  ; №5. – Ф. 23-29.</w:t>
      </w:r>
    </w:p>
    <w:p w14:paraId="3BE2F38B" w14:textId="77777777" w:rsidR="00E06EF9" w:rsidRPr="001E7DF2" w:rsidRDefault="00E06EF9" w:rsidP="00E06EF9">
      <w:pPr>
        <w:pStyle w:val="a3"/>
        <w:tabs>
          <w:tab w:val="left" w:pos="284"/>
        </w:tabs>
        <w:ind w:left="502"/>
        <w:jc w:val="both"/>
        <w:rPr>
          <w:szCs w:val="28"/>
        </w:rPr>
      </w:pPr>
      <w:r w:rsidRPr="001E7DF2">
        <w:rPr>
          <w:szCs w:val="28"/>
        </w:rPr>
        <w:tab/>
        <w:t>Твен</w:t>
      </w:r>
      <w:r w:rsidRPr="005934CD">
        <w:rPr>
          <w:szCs w:val="28"/>
        </w:rPr>
        <w:t>,</w:t>
      </w:r>
      <w:r w:rsidRPr="001E7DF2">
        <w:rPr>
          <w:szCs w:val="28"/>
        </w:rPr>
        <w:t xml:space="preserve"> М. Приключения Тома Сойера : повесть.</w:t>
      </w:r>
    </w:p>
    <w:p w14:paraId="0CA5EBE6" w14:textId="77777777" w:rsidR="00E06EF9" w:rsidRPr="00013111" w:rsidRDefault="00E06EF9" w:rsidP="00E06EF9">
      <w:pPr>
        <w:pStyle w:val="a3"/>
        <w:numPr>
          <w:ilvl w:val="0"/>
          <w:numId w:val="11"/>
        </w:numPr>
        <w:tabs>
          <w:tab w:val="left" w:pos="284"/>
        </w:tabs>
        <w:spacing w:after="0" w:line="240" w:lineRule="auto"/>
        <w:jc w:val="both"/>
        <w:rPr>
          <w:szCs w:val="28"/>
        </w:rPr>
      </w:pPr>
      <w:r w:rsidRPr="00013111">
        <w:rPr>
          <w:b/>
          <w:szCs w:val="28"/>
        </w:rPr>
        <w:t>Сент-Экзюпери</w:t>
      </w:r>
      <w:r w:rsidRPr="005934CD">
        <w:rPr>
          <w:b/>
          <w:szCs w:val="28"/>
        </w:rPr>
        <w:t>,</w:t>
      </w:r>
      <w:r w:rsidRPr="00013111">
        <w:rPr>
          <w:b/>
          <w:szCs w:val="28"/>
        </w:rPr>
        <w:t xml:space="preserve"> А.</w:t>
      </w:r>
      <w:r w:rsidRPr="00013111">
        <w:rPr>
          <w:szCs w:val="28"/>
        </w:rPr>
        <w:t xml:space="preserve"> Минкъий принц / Антуан де Сент-Экзюпери // Ирæф</w:t>
      </w:r>
      <w:r>
        <w:rPr>
          <w:szCs w:val="28"/>
        </w:rPr>
        <w:t>. –</w:t>
      </w:r>
      <w:r w:rsidRPr="00013111">
        <w:rPr>
          <w:szCs w:val="28"/>
        </w:rPr>
        <w:t xml:space="preserve"> 2017</w:t>
      </w:r>
      <w:r>
        <w:rPr>
          <w:szCs w:val="28"/>
        </w:rPr>
        <w:t>. –</w:t>
      </w:r>
      <w:r w:rsidRPr="00013111">
        <w:rPr>
          <w:szCs w:val="28"/>
        </w:rPr>
        <w:t xml:space="preserve"> №3</w:t>
      </w:r>
      <w:r>
        <w:rPr>
          <w:szCs w:val="28"/>
        </w:rPr>
        <w:t>. –</w:t>
      </w:r>
      <w:r w:rsidRPr="00013111">
        <w:rPr>
          <w:szCs w:val="28"/>
        </w:rPr>
        <w:t xml:space="preserve"> Ф. 190-219 </w:t>
      </w:r>
      <w:r>
        <w:rPr>
          <w:szCs w:val="28"/>
        </w:rPr>
        <w:t xml:space="preserve"> ;</w:t>
      </w:r>
      <w:r w:rsidRPr="00013111">
        <w:rPr>
          <w:szCs w:val="28"/>
        </w:rPr>
        <w:t xml:space="preserve"> №4</w:t>
      </w:r>
      <w:r>
        <w:rPr>
          <w:szCs w:val="28"/>
        </w:rPr>
        <w:t>. –</w:t>
      </w:r>
      <w:r w:rsidRPr="00013111">
        <w:rPr>
          <w:szCs w:val="28"/>
        </w:rPr>
        <w:t xml:space="preserve"> Ф. 166-208.</w:t>
      </w:r>
    </w:p>
    <w:p w14:paraId="54578635" w14:textId="77777777" w:rsidR="00E06EF9" w:rsidRPr="004C49E7" w:rsidRDefault="00E06EF9" w:rsidP="00E06EF9">
      <w:pPr>
        <w:pStyle w:val="a3"/>
        <w:tabs>
          <w:tab w:val="left" w:pos="142"/>
        </w:tabs>
        <w:ind w:left="0" w:firstLine="1134"/>
        <w:jc w:val="both"/>
        <w:rPr>
          <w:szCs w:val="28"/>
        </w:rPr>
      </w:pPr>
      <w:r w:rsidRPr="004C49E7">
        <w:rPr>
          <w:szCs w:val="28"/>
        </w:rPr>
        <w:t>Сент-Экзюпери</w:t>
      </w:r>
      <w:r w:rsidRPr="005934CD">
        <w:rPr>
          <w:szCs w:val="28"/>
        </w:rPr>
        <w:t>,</w:t>
      </w:r>
      <w:r w:rsidRPr="004C49E7">
        <w:rPr>
          <w:szCs w:val="28"/>
        </w:rPr>
        <w:t xml:space="preserve"> А. Маленький принц / </w:t>
      </w:r>
      <w:r w:rsidRPr="00013111">
        <w:rPr>
          <w:szCs w:val="28"/>
        </w:rPr>
        <w:t>Антуан де Сент-Экзюпери</w:t>
      </w:r>
      <w:r>
        <w:rPr>
          <w:szCs w:val="28"/>
        </w:rPr>
        <w:t xml:space="preserve">  ;</w:t>
      </w:r>
      <w:r w:rsidRPr="00013111">
        <w:rPr>
          <w:szCs w:val="28"/>
        </w:rPr>
        <w:t xml:space="preserve"> </w:t>
      </w:r>
      <w:r w:rsidRPr="004C49E7">
        <w:rPr>
          <w:szCs w:val="28"/>
        </w:rPr>
        <w:t>пер. с фр. Т. Камболова.</w:t>
      </w:r>
    </w:p>
    <w:p w14:paraId="3CC48D2D" w14:textId="77777777" w:rsidR="00E06EF9" w:rsidRPr="006B6B53" w:rsidRDefault="00E06EF9" w:rsidP="00E06EF9">
      <w:pPr>
        <w:jc w:val="both"/>
        <w:rPr>
          <w:color w:val="FF0000"/>
          <w:szCs w:val="28"/>
        </w:rPr>
      </w:pPr>
    </w:p>
    <w:p w14:paraId="5B68BCBB" w14:textId="77777777" w:rsidR="00E06EF9" w:rsidRPr="003766B9" w:rsidRDefault="00E06EF9" w:rsidP="00E06EF9">
      <w:pPr>
        <w:jc w:val="center"/>
        <w:rPr>
          <w:b/>
          <w:szCs w:val="28"/>
        </w:rPr>
      </w:pPr>
      <w:r w:rsidRPr="003766B9">
        <w:rPr>
          <w:b/>
          <w:szCs w:val="28"/>
        </w:rPr>
        <w:t xml:space="preserve">821 Художественная литература </w:t>
      </w:r>
    </w:p>
    <w:p w14:paraId="5C1D336A" w14:textId="77777777" w:rsidR="00E06EF9" w:rsidRDefault="00E06EF9" w:rsidP="00E06EF9">
      <w:pPr>
        <w:jc w:val="center"/>
        <w:rPr>
          <w:b/>
          <w:szCs w:val="28"/>
        </w:rPr>
      </w:pPr>
      <w:r w:rsidRPr="003766B9">
        <w:rPr>
          <w:b/>
          <w:szCs w:val="28"/>
        </w:rPr>
        <w:t>821.161.1 Русская литература</w:t>
      </w:r>
    </w:p>
    <w:p w14:paraId="674A4F69" w14:textId="77777777" w:rsidR="00E06EF9" w:rsidRPr="003766B9" w:rsidRDefault="00E06EF9" w:rsidP="00E06EF9">
      <w:pPr>
        <w:jc w:val="center"/>
        <w:rPr>
          <w:b/>
          <w:szCs w:val="28"/>
        </w:rPr>
      </w:pPr>
    </w:p>
    <w:p w14:paraId="28D54A2F" w14:textId="77777777" w:rsidR="00E06EF9" w:rsidRDefault="00E06EF9" w:rsidP="00E06EF9">
      <w:pPr>
        <w:numPr>
          <w:ilvl w:val="0"/>
          <w:numId w:val="11"/>
        </w:numPr>
        <w:tabs>
          <w:tab w:val="left" w:pos="284"/>
        </w:tabs>
        <w:spacing w:after="0" w:line="240" w:lineRule="auto"/>
        <w:jc w:val="both"/>
        <w:rPr>
          <w:szCs w:val="28"/>
        </w:rPr>
      </w:pPr>
      <w:r w:rsidRPr="002F589C">
        <w:rPr>
          <w:b/>
          <w:szCs w:val="28"/>
        </w:rPr>
        <w:t>Авраменков</w:t>
      </w:r>
      <w:r>
        <w:rPr>
          <w:b/>
          <w:szCs w:val="28"/>
        </w:rPr>
        <w:t>,</w:t>
      </w:r>
      <w:r w:rsidRPr="002F589C">
        <w:rPr>
          <w:b/>
          <w:szCs w:val="28"/>
        </w:rPr>
        <w:t xml:space="preserve"> А. </w:t>
      </w:r>
      <w:r>
        <w:rPr>
          <w:szCs w:val="28"/>
        </w:rPr>
        <w:t>Солнечные поля</w:t>
      </w:r>
      <w:r w:rsidRPr="002F589C">
        <w:rPr>
          <w:szCs w:val="28"/>
        </w:rPr>
        <w:t xml:space="preserve"> : рассказ / Ан</w:t>
      </w:r>
      <w:r>
        <w:rPr>
          <w:szCs w:val="28"/>
        </w:rPr>
        <w:t>дрей Авраменков // Дарьял. – 2017. – №3. –</w:t>
      </w:r>
      <w:r w:rsidRPr="002F589C">
        <w:rPr>
          <w:szCs w:val="28"/>
        </w:rPr>
        <w:t xml:space="preserve"> С. </w:t>
      </w:r>
      <w:r>
        <w:rPr>
          <w:szCs w:val="28"/>
        </w:rPr>
        <w:t>166</w:t>
      </w:r>
      <w:r w:rsidRPr="002F589C">
        <w:rPr>
          <w:szCs w:val="28"/>
        </w:rPr>
        <w:t>-</w:t>
      </w:r>
      <w:r>
        <w:rPr>
          <w:szCs w:val="28"/>
        </w:rPr>
        <w:t>175</w:t>
      </w:r>
      <w:r w:rsidRPr="002F589C">
        <w:rPr>
          <w:szCs w:val="28"/>
        </w:rPr>
        <w:t>.</w:t>
      </w:r>
    </w:p>
    <w:p w14:paraId="198BBB27" w14:textId="77777777" w:rsidR="00E06EF9" w:rsidRDefault="00E06EF9" w:rsidP="00E06EF9">
      <w:pPr>
        <w:numPr>
          <w:ilvl w:val="0"/>
          <w:numId w:val="11"/>
        </w:numPr>
        <w:tabs>
          <w:tab w:val="left" w:pos="284"/>
        </w:tabs>
        <w:spacing w:after="0" w:line="240" w:lineRule="auto"/>
        <w:jc w:val="both"/>
        <w:rPr>
          <w:szCs w:val="28"/>
        </w:rPr>
      </w:pPr>
      <w:r>
        <w:rPr>
          <w:b/>
          <w:szCs w:val="28"/>
        </w:rPr>
        <w:t>Агеева, А.</w:t>
      </w:r>
      <w:r w:rsidRPr="00E71405">
        <w:rPr>
          <w:b/>
          <w:szCs w:val="28"/>
        </w:rPr>
        <w:t>Л.</w:t>
      </w:r>
      <w:r>
        <w:rPr>
          <w:szCs w:val="28"/>
        </w:rPr>
        <w:t xml:space="preserve"> «Пренепременно я хочу писать стихи…» ; Я не поэт ; Люблю и не люблю ; Лето, лето : [стихи] / Агеева Алла Леонидовна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7-9.</w:t>
      </w:r>
    </w:p>
    <w:p w14:paraId="209784FC" w14:textId="77777777" w:rsidR="00E06EF9" w:rsidRDefault="00E06EF9" w:rsidP="00E06EF9">
      <w:pPr>
        <w:numPr>
          <w:ilvl w:val="0"/>
          <w:numId w:val="11"/>
        </w:numPr>
        <w:tabs>
          <w:tab w:val="left" w:pos="284"/>
        </w:tabs>
        <w:spacing w:after="0" w:line="240" w:lineRule="auto"/>
        <w:jc w:val="both"/>
        <w:rPr>
          <w:szCs w:val="28"/>
        </w:rPr>
      </w:pPr>
      <w:r>
        <w:rPr>
          <w:b/>
          <w:szCs w:val="28"/>
        </w:rPr>
        <w:t>Аксенов, В</w:t>
      </w:r>
      <w:r w:rsidRPr="00E77ADD">
        <w:rPr>
          <w:b/>
          <w:szCs w:val="28"/>
        </w:rPr>
        <w:t>.</w:t>
      </w:r>
      <w:r w:rsidRPr="00E77ADD">
        <w:rPr>
          <w:szCs w:val="28"/>
        </w:rPr>
        <w:t xml:space="preserve"> </w:t>
      </w:r>
      <w:r>
        <w:rPr>
          <w:szCs w:val="28"/>
        </w:rPr>
        <w:t>Прошу климатического убежища! ; Путешествие к Катаеву ; Коктебель / Василий Аксенов // Дарьял. – 2017. – №4. –</w:t>
      </w:r>
      <w:r w:rsidRPr="00E77ADD">
        <w:rPr>
          <w:szCs w:val="28"/>
        </w:rPr>
        <w:t xml:space="preserve"> С. </w:t>
      </w:r>
      <w:r>
        <w:rPr>
          <w:szCs w:val="28"/>
        </w:rPr>
        <w:t>84-103</w:t>
      </w:r>
      <w:r w:rsidRPr="00E77ADD">
        <w:rPr>
          <w:szCs w:val="28"/>
        </w:rPr>
        <w:t>.</w:t>
      </w:r>
    </w:p>
    <w:p w14:paraId="6FD58BC4" w14:textId="77777777" w:rsidR="00E06EF9" w:rsidRPr="00E71405" w:rsidRDefault="00E06EF9" w:rsidP="00E06EF9">
      <w:pPr>
        <w:numPr>
          <w:ilvl w:val="0"/>
          <w:numId w:val="11"/>
        </w:numPr>
        <w:tabs>
          <w:tab w:val="left" w:pos="284"/>
        </w:tabs>
        <w:spacing w:after="0" w:line="240" w:lineRule="auto"/>
        <w:jc w:val="both"/>
        <w:rPr>
          <w:szCs w:val="28"/>
        </w:rPr>
      </w:pPr>
      <w:r>
        <w:rPr>
          <w:b/>
          <w:szCs w:val="28"/>
        </w:rPr>
        <w:t>Алексеев, В.Ю</w:t>
      </w:r>
      <w:r w:rsidRPr="00E71405">
        <w:rPr>
          <w:b/>
          <w:szCs w:val="28"/>
        </w:rPr>
        <w:t>.</w:t>
      </w:r>
      <w:r>
        <w:rPr>
          <w:szCs w:val="28"/>
        </w:rPr>
        <w:t xml:space="preserve"> «Что такое добро…» ; Почему?! ; Так было надо… ; Единая семья ; Владикавказ ; Оптимистическая ностальгия провинциального театра ; «Мы – дети, что стояли у истоков…» : [стихи] / Алексеев Валерий Юрьевич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13-17.</w:t>
      </w:r>
    </w:p>
    <w:p w14:paraId="6E5FBE55" w14:textId="77777777" w:rsidR="00E06EF9" w:rsidRDefault="00E06EF9" w:rsidP="00E06EF9">
      <w:pPr>
        <w:numPr>
          <w:ilvl w:val="0"/>
          <w:numId w:val="11"/>
        </w:numPr>
        <w:tabs>
          <w:tab w:val="left" w:pos="284"/>
        </w:tabs>
        <w:spacing w:after="0" w:line="240" w:lineRule="auto"/>
        <w:jc w:val="both"/>
        <w:rPr>
          <w:szCs w:val="28"/>
        </w:rPr>
      </w:pPr>
      <w:r>
        <w:rPr>
          <w:b/>
          <w:szCs w:val="28"/>
        </w:rPr>
        <w:t>Анина, С</w:t>
      </w:r>
      <w:r w:rsidRPr="00E77ADD">
        <w:rPr>
          <w:b/>
          <w:szCs w:val="28"/>
        </w:rPr>
        <w:t>.</w:t>
      </w:r>
      <w:r w:rsidRPr="00E77ADD">
        <w:rPr>
          <w:szCs w:val="28"/>
        </w:rPr>
        <w:t xml:space="preserve"> </w:t>
      </w:r>
      <w:r>
        <w:rPr>
          <w:szCs w:val="28"/>
        </w:rPr>
        <w:t>Одиночество – дело привычки!: «Белый день сеял мелкую крошку…» ; «Зима. Такая снежесть…» ; «Бьют дожди…» ; «Этот город заполнен тобой…» ; «Зимний день да кутерьма…» ; «В дырявой крыше…» ; «На просторах ухабов и рытвин…» : [стихи] / Светлана Анина // Дарьял. – 2017. – №4. –</w:t>
      </w:r>
      <w:r w:rsidRPr="00E77ADD">
        <w:rPr>
          <w:szCs w:val="28"/>
        </w:rPr>
        <w:t xml:space="preserve"> С. </w:t>
      </w:r>
      <w:r>
        <w:rPr>
          <w:szCs w:val="28"/>
        </w:rPr>
        <w:t>72-77</w:t>
      </w:r>
      <w:r w:rsidRPr="00E77ADD">
        <w:rPr>
          <w:szCs w:val="28"/>
        </w:rPr>
        <w:t>.</w:t>
      </w:r>
    </w:p>
    <w:p w14:paraId="6A15C4E1" w14:textId="77777777" w:rsidR="00E06EF9" w:rsidRPr="002229C1" w:rsidRDefault="00E06EF9" w:rsidP="00E06EF9">
      <w:pPr>
        <w:pStyle w:val="a3"/>
        <w:numPr>
          <w:ilvl w:val="0"/>
          <w:numId w:val="11"/>
        </w:numPr>
        <w:tabs>
          <w:tab w:val="left" w:pos="284"/>
        </w:tabs>
        <w:spacing w:after="0" w:line="240" w:lineRule="auto"/>
        <w:jc w:val="both"/>
        <w:rPr>
          <w:szCs w:val="28"/>
        </w:rPr>
      </w:pPr>
      <w:r w:rsidRPr="008C291B">
        <w:rPr>
          <w:b/>
          <w:szCs w:val="28"/>
        </w:rPr>
        <w:t>Б</w:t>
      </w:r>
      <w:r>
        <w:rPr>
          <w:b/>
          <w:szCs w:val="28"/>
        </w:rPr>
        <w:t>орычев, А</w:t>
      </w:r>
      <w:r w:rsidRPr="008C291B">
        <w:rPr>
          <w:b/>
          <w:szCs w:val="28"/>
        </w:rPr>
        <w:t xml:space="preserve">. </w:t>
      </w:r>
      <w:r>
        <w:rPr>
          <w:szCs w:val="28"/>
        </w:rPr>
        <w:t>В ситории общих историй: Инверсиии ; Короткие фразы ; Когда близка апрельская капель И ни криво, ни ровно ; Ворожея, ворожея ; чувства – буквы алфавита ; В истории общих историй : [стихи] / Алексей Борычев // Дарьял. – 2017. – №4. –</w:t>
      </w:r>
      <w:r w:rsidRPr="008C291B">
        <w:rPr>
          <w:szCs w:val="28"/>
        </w:rPr>
        <w:t xml:space="preserve"> С. </w:t>
      </w:r>
      <w:r>
        <w:rPr>
          <w:szCs w:val="28"/>
        </w:rPr>
        <w:t>190-195</w:t>
      </w:r>
      <w:r w:rsidRPr="008C291B">
        <w:rPr>
          <w:szCs w:val="28"/>
        </w:rPr>
        <w:t>.</w:t>
      </w:r>
    </w:p>
    <w:p w14:paraId="602ECB45" w14:textId="77777777" w:rsidR="00E06EF9" w:rsidRPr="00EC2613" w:rsidRDefault="00E06EF9" w:rsidP="00E06EF9">
      <w:pPr>
        <w:pStyle w:val="a3"/>
        <w:numPr>
          <w:ilvl w:val="0"/>
          <w:numId w:val="11"/>
        </w:numPr>
        <w:tabs>
          <w:tab w:val="left" w:pos="284"/>
        </w:tabs>
        <w:spacing w:after="0" w:line="240" w:lineRule="auto"/>
        <w:jc w:val="both"/>
        <w:rPr>
          <w:szCs w:val="28"/>
        </w:rPr>
      </w:pPr>
      <w:r w:rsidRPr="008C291B">
        <w:rPr>
          <w:b/>
          <w:szCs w:val="28"/>
        </w:rPr>
        <w:t>Б</w:t>
      </w:r>
      <w:r>
        <w:rPr>
          <w:b/>
          <w:szCs w:val="28"/>
        </w:rPr>
        <w:t>рянцева, Е</w:t>
      </w:r>
      <w:r w:rsidRPr="008C291B">
        <w:rPr>
          <w:b/>
          <w:szCs w:val="28"/>
        </w:rPr>
        <w:t xml:space="preserve">. </w:t>
      </w:r>
      <w:r>
        <w:rPr>
          <w:szCs w:val="28"/>
        </w:rPr>
        <w:t>Все ты… ; Диме ; Мир ; Ночь : [стихи] / Елена Брянцева // Дарьял. – 2017. – №2. –</w:t>
      </w:r>
      <w:r w:rsidRPr="008C291B">
        <w:rPr>
          <w:szCs w:val="28"/>
        </w:rPr>
        <w:t xml:space="preserve"> С. </w:t>
      </w:r>
      <w:r>
        <w:rPr>
          <w:szCs w:val="28"/>
        </w:rPr>
        <w:t>44-47</w:t>
      </w:r>
      <w:r w:rsidRPr="008C291B">
        <w:rPr>
          <w:szCs w:val="28"/>
        </w:rPr>
        <w:t>.</w:t>
      </w:r>
    </w:p>
    <w:p w14:paraId="7E39069B" w14:textId="77777777" w:rsidR="00E06EF9" w:rsidRPr="00EC2613" w:rsidRDefault="00E06EF9" w:rsidP="00E06EF9">
      <w:pPr>
        <w:numPr>
          <w:ilvl w:val="0"/>
          <w:numId w:val="11"/>
        </w:numPr>
        <w:tabs>
          <w:tab w:val="left" w:pos="284"/>
        </w:tabs>
        <w:spacing w:after="0" w:line="240" w:lineRule="auto"/>
        <w:jc w:val="both"/>
        <w:rPr>
          <w:szCs w:val="28"/>
        </w:rPr>
      </w:pPr>
      <w:r>
        <w:rPr>
          <w:b/>
          <w:szCs w:val="28"/>
        </w:rPr>
        <w:lastRenderedPageBreak/>
        <w:t>Бунин, И</w:t>
      </w:r>
      <w:r w:rsidRPr="00ED410D">
        <w:rPr>
          <w:b/>
          <w:szCs w:val="28"/>
        </w:rPr>
        <w:t xml:space="preserve">. </w:t>
      </w:r>
      <w:r>
        <w:rPr>
          <w:szCs w:val="28"/>
        </w:rPr>
        <w:t>Море богов ; Волки ; Птицы небесные ; Холодная осень ; Легкое дыхание ; Сны Чанга : рассказы / Иван Бунин // Дарьял. – 2017. – №2. – С. 60-93</w:t>
      </w:r>
      <w:r w:rsidRPr="00ED410D">
        <w:rPr>
          <w:szCs w:val="28"/>
        </w:rPr>
        <w:t>.</w:t>
      </w:r>
    </w:p>
    <w:p w14:paraId="6CBF61C4" w14:textId="77777777" w:rsidR="00E06EF9" w:rsidRDefault="00E06EF9" w:rsidP="00E06EF9">
      <w:pPr>
        <w:numPr>
          <w:ilvl w:val="0"/>
          <w:numId w:val="11"/>
        </w:numPr>
        <w:tabs>
          <w:tab w:val="left" w:pos="284"/>
        </w:tabs>
        <w:spacing w:after="0" w:line="240" w:lineRule="auto"/>
        <w:jc w:val="both"/>
        <w:rPr>
          <w:szCs w:val="28"/>
        </w:rPr>
      </w:pPr>
      <w:r>
        <w:rPr>
          <w:b/>
          <w:szCs w:val="28"/>
        </w:rPr>
        <w:t>Бурганов, А</w:t>
      </w:r>
      <w:r w:rsidRPr="00E77ADD">
        <w:rPr>
          <w:b/>
          <w:szCs w:val="28"/>
        </w:rPr>
        <w:t>.</w:t>
      </w:r>
      <w:r w:rsidRPr="00E77ADD">
        <w:rPr>
          <w:szCs w:val="28"/>
        </w:rPr>
        <w:t xml:space="preserve"> </w:t>
      </w:r>
      <w:r>
        <w:rPr>
          <w:szCs w:val="28"/>
        </w:rPr>
        <w:t>Больничный гость или страницы, написанные в темноте / Алексей Бурганов // Дарьял. – 2017. – №4. –</w:t>
      </w:r>
      <w:r w:rsidRPr="00E77ADD">
        <w:rPr>
          <w:szCs w:val="28"/>
        </w:rPr>
        <w:t xml:space="preserve"> С. </w:t>
      </w:r>
      <w:r>
        <w:rPr>
          <w:szCs w:val="28"/>
        </w:rPr>
        <w:t>44-55</w:t>
      </w:r>
      <w:r w:rsidRPr="00E77ADD">
        <w:rPr>
          <w:szCs w:val="28"/>
        </w:rPr>
        <w:t>.</w:t>
      </w:r>
    </w:p>
    <w:p w14:paraId="051686FB" w14:textId="77777777" w:rsidR="00E06EF9" w:rsidRPr="008426DF" w:rsidRDefault="00E06EF9" w:rsidP="00E06EF9">
      <w:pPr>
        <w:numPr>
          <w:ilvl w:val="0"/>
          <w:numId w:val="11"/>
        </w:numPr>
        <w:tabs>
          <w:tab w:val="left" w:pos="284"/>
        </w:tabs>
        <w:spacing w:after="0" w:line="240" w:lineRule="auto"/>
        <w:jc w:val="both"/>
        <w:rPr>
          <w:szCs w:val="28"/>
        </w:rPr>
      </w:pPr>
      <w:r>
        <w:rPr>
          <w:b/>
          <w:szCs w:val="28"/>
        </w:rPr>
        <w:t>Верескунова</w:t>
      </w:r>
      <w:r w:rsidRPr="005934CD">
        <w:rPr>
          <w:b/>
          <w:szCs w:val="28"/>
        </w:rPr>
        <w:t>,</w:t>
      </w:r>
      <w:r>
        <w:rPr>
          <w:b/>
          <w:szCs w:val="28"/>
        </w:rPr>
        <w:t xml:space="preserve"> Т.И</w:t>
      </w:r>
      <w:r w:rsidRPr="00E71405">
        <w:rPr>
          <w:b/>
          <w:szCs w:val="28"/>
        </w:rPr>
        <w:t>.</w:t>
      </w:r>
      <w:r>
        <w:rPr>
          <w:szCs w:val="28"/>
        </w:rPr>
        <w:t xml:space="preserve"> Светлой памяти Тамерлана Александровича Гуриева ; Ловушка для песни ; </w:t>
      </w:r>
      <w:r>
        <w:rPr>
          <w:szCs w:val="28"/>
          <w:lang w:val="en-US"/>
        </w:rPr>
        <w:t>Thanks</w:t>
      </w:r>
      <w:r w:rsidRPr="008426DF">
        <w:rPr>
          <w:szCs w:val="28"/>
        </w:rPr>
        <w:t>!</w:t>
      </w:r>
      <w:r>
        <w:rPr>
          <w:szCs w:val="28"/>
        </w:rPr>
        <w:t xml:space="preserve"> ;</w:t>
      </w:r>
      <w:r w:rsidRPr="008426DF">
        <w:rPr>
          <w:szCs w:val="28"/>
        </w:rPr>
        <w:t xml:space="preserve"> </w:t>
      </w:r>
      <w:r>
        <w:rPr>
          <w:szCs w:val="28"/>
          <w:lang w:val="en-US"/>
        </w:rPr>
        <w:t>Maple</w:t>
      </w:r>
      <w:r w:rsidRPr="008426DF">
        <w:rPr>
          <w:szCs w:val="28"/>
        </w:rPr>
        <w:t xml:space="preserve"> </w:t>
      </w:r>
      <w:r>
        <w:rPr>
          <w:szCs w:val="28"/>
          <w:lang w:val="en-US"/>
        </w:rPr>
        <w:t>leaves</w:t>
      </w:r>
      <w:r w:rsidRPr="008426DF">
        <w:rPr>
          <w:szCs w:val="28"/>
        </w:rPr>
        <w:t xml:space="preserve"> </w:t>
      </w:r>
      <w:r>
        <w:rPr>
          <w:szCs w:val="28"/>
          <w:lang w:val="en-US"/>
        </w:rPr>
        <w:t>shine</w:t>
      </w:r>
      <w:r w:rsidRPr="008426DF">
        <w:rPr>
          <w:szCs w:val="28"/>
        </w:rPr>
        <w:t xml:space="preserve"> </w:t>
      </w:r>
      <w:r>
        <w:rPr>
          <w:szCs w:val="28"/>
          <w:lang w:val="en-US"/>
        </w:rPr>
        <w:t>as</w:t>
      </w:r>
      <w:r w:rsidRPr="008426DF">
        <w:rPr>
          <w:szCs w:val="28"/>
        </w:rPr>
        <w:t xml:space="preserve"> </w:t>
      </w:r>
      <w:r>
        <w:rPr>
          <w:szCs w:val="28"/>
          <w:lang w:val="en-US"/>
        </w:rPr>
        <w:t>lantern</w:t>
      </w:r>
      <w:r w:rsidRPr="008426DF">
        <w:rPr>
          <w:szCs w:val="28"/>
        </w:rPr>
        <w:t xml:space="preserve"> </w:t>
      </w:r>
      <w:r>
        <w:rPr>
          <w:szCs w:val="28"/>
          <w:lang w:val="en-US"/>
        </w:rPr>
        <w:t>light</w:t>
      </w:r>
      <w:r>
        <w:rPr>
          <w:szCs w:val="28"/>
        </w:rPr>
        <w:t xml:space="preserve"> ;</w:t>
      </w:r>
      <w:r w:rsidRPr="008426DF">
        <w:rPr>
          <w:szCs w:val="28"/>
        </w:rPr>
        <w:t xml:space="preserve"> </w:t>
      </w:r>
      <w:r>
        <w:rPr>
          <w:szCs w:val="28"/>
          <w:lang w:val="en-US"/>
        </w:rPr>
        <w:t>The</w:t>
      </w:r>
      <w:r w:rsidRPr="008426DF">
        <w:rPr>
          <w:szCs w:val="28"/>
        </w:rPr>
        <w:t xml:space="preserve"> </w:t>
      </w:r>
      <w:r>
        <w:rPr>
          <w:szCs w:val="28"/>
          <w:lang w:val="en-US"/>
        </w:rPr>
        <w:t>wind</w:t>
      </w:r>
      <w:r w:rsidRPr="008426DF">
        <w:rPr>
          <w:szCs w:val="28"/>
        </w:rPr>
        <w:t xml:space="preserve"> </w:t>
      </w:r>
      <w:r>
        <w:rPr>
          <w:szCs w:val="28"/>
          <w:lang w:val="en-US"/>
        </w:rPr>
        <w:t>and</w:t>
      </w:r>
      <w:r w:rsidRPr="008426DF">
        <w:rPr>
          <w:szCs w:val="28"/>
        </w:rPr>
        <w:t xml:space="preserve"> </w:t>
      </w:r>
      <w:r>
        <w:rPr>
          <w:szCs w:val="28"/>
          <w:lang w:val="en-US"/>
        </w:rPr>
        <w:t>the</w:t>
      </w:r>
      <w:r w:rsidRPr="008426DF">
        <w:rPr>
          <w:szCs w:val="28"/>
        </w:rPr>
        <w:t xml:space="preserve"> </w:t>
      </w:r>
      <w:r>
        <w:rPr>
          <w:szCs w:val="28"/>
          <w:lang w:val="en-US"/>
        </w:rPr>
        <w:t>autumn</w:t>
      </w:r>
      <w:r>
        <w:rPr>
          <w:szCs w:val="28"/>
        </w:rPr>
        <w:t xml:space="preserve"> ;</w:t>
      </w:r>
      <w:r w:rsidRPr="008426DF">
        <w:rPr>
          <w:szCs w:val="28"/>
        </w:rPr>
        <w:t xml:space="preserve"> </w:t>
      </w:r>
      <w:r>
        <w:rPr>
          <w:szCs w:val="28"/>
          <w:lang w:val="en-US"/>
        </w:rPr>
        <w:t>I</w:t>
      </w:r>
      <w:r w:rsidRPr="008426DF">
        <w:rPr>
          <w:szCs w:val="28"/>
        </w:rPr>
        <w:t xml:space="preserve"> </w:t>
      </w:r>
      <w:r>
        <w:rPr>
          <w:szCs w:val="28"/>
          <w:lang w:val="en-US"/>
        </w:rPr>
        <w:t>ve</w:t>
      </w:r>
      <w:r w:rsidRPr="008426DF">
        <w:rPr>
          <w:szCs w:val="28"/>
        </w:rPr>
        <w:t xml:space="preserve"> </w:t>
      </w:r>
      <w:r>
        <w:rPr>
          <w:szCs w:val="28"/>
          <w:lang w:val="en-US"/>
        </w:rPr>
        <w:t>never</w:t>
      </w:r>
      <w:r w:rsidRPr="008426DF">
        <w:rPr>
          <w:szCs w:val="28"/>
        </w:rPr>
        <w:t xml:space="preserve"> </w:t>
      </w:r>
      <w:r>
        <w:rPr>
          <w:szCs w:val="28"/>
          <w:lang w:val="en-US"/>
        </w:rPr>
        <w:t>seen</w:t>
      </w:r>
      <w:r w:rsidRPr="008426DF">
        <w:rPr>
          <w:szCs w:val="28"/>
        </w:rPr>
        <w:t xml:space="preserve"> </w:t>
      </w:r>
      <w:r>
        <w:rPr>
          <w:szCs w:val="28"/>
          <w:lang w:val="en-US"/>
        </w:rPr>
        <w:t>you</w:t>
      </w:r>
      <w:r w:rsidRPr="008426DF">
        <w:rPr>
          <w:szCs w:val="28"/>
        </w:rPr>
        <w:t xml:space="preserve">, </w:t>
      </w:r>
      <w:r>
        <w:rPr>
          <w:szCs w:val="28"/>
          <w:lang w:val="en-US"/>
        </w:rPr>
        <w:t>Britain</w:t>
      </w:r>
      <w:r>
        <w:rPr>
          <w:szCs w:val="28"/>
        </w:rPr>
        <w:t xml:space="preserve"> : [стихи] / Верескунова Тамара Ивановна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24-27.</w:t>
      </w:r>
    </w:p>
    <w:p w14:paraId="4C44F884" w14:textId="77777777" w:rsidR="00E06EF9" w:rsidRDefault="00E06EF9" w:rsidP="00E06EF9">
      <w:pPr>
        <w:pStyle w:val="a3"/>
        <w:numPr>
          <w:ilvl w:val="0"/>
          <w:numId w:val="11"/>
        </w:numPr>
        <w:tabs>
          <w:tab w:val="left" w:pos="284"/>
        </w:tabs>
        <w:spacing w:after="0" w:line="240" w:lineRule="auto"/>
        <w:jc w:val="both"/>
        <w:rPr>
          <w:szCs w:val="28"/>
        </w:rPr>
      </w:pPr>
      <w:r>
        <w:rPr>
          <w:b/>
          <w:szCs w:val="28"/>
        </w:rPr>
        <w:t>Волосюк</w:t>
      </w:r>
      <w:r w:rsidRPr="005934CD">
        <w:rPr>
          <w:b/>
          <w:szCs w:val="28"/>
        </w:rPr>
        <w:t>,</w:t>
      </w:r>
      <w:r>
        <w:rPr>
          <w:b/>
          <w:szCs w:val="28"/>
        </w:rPr>
        <w:t xml:space="preserve"> И. </w:t>
      </w:r>
      <w:r>
        <w:rPr>
          <w:szCs w:val="28"/>
        </w:rPr>
        <w:t>Из несвободного вчера во вседохволенное завтра: «По живому пространству…» ; Дружковский диптих ; «Человеку другому…» ; «Хорошо, что снегами укрыта земля…» ; Диптих ; «Снег сам собой…» ; «От полыни воздух горче….» ; «Мне жить разрешалось…» ; «Хвала рукам…» : [стихи]</w:t>
      </w:r>
      <w:r w:rsidRPr="000413B3">
        <w:rPr>
          <w:szCs w:val="28"/>
        </w:rPr>
        <w:t xml:space="preserve"> </w:t>
      </w:r>
      <w:r>
        <w:rPr>
          <w:szCs w:val="28"/>
        </w:rPr>
        <w:t>/ Иван Волосюк</w:t>
      </w:r>
      <w:r w:rsidRPr="000413B3">
        <w:rPr>
          <w:szCs w:val="28"/>
        </w:rPr>
        <w:t xml:space="preserve"> </w:t>
      </w:r>
      <w:r>
        <w:rPr>
          <w:szCs w:val="28"/>
        </w:rPr>
        <w:t>// Дарьял. – 2017. – №1. –</w:t>
      </w:r>
      <w:r w:rsidRPr="005B2D33">
        <w:rPr>
          <w:szCs w:val="28"/>
        </w:rPr>
        <w:t xml:space="preserve"> С. </w:t>
      </w:r>
      <w:r>
        <w:rPr>
          <w:szCs w:val="28"/>
        </w:rPr>
        <w:t>84-89</w:t>
      </w:r>
      <w:r w:rsidRPr="005B2D33">
        <w:rPr>
          <w:szCs w:val="28"/>
        </w:rPr>
        <w:t>.</w:t>
      </w:r>
    </w:p>
    <w:p w14:paraId="0CFEB5AD" w14:textId="77777777" w:rsidR="00E06EF9" w:rsidRPr="00E71405" w:rsidRDefault="00E06EF9" w:rsidP="00E06EF9">
      <w:pPr>
        <w:numPr>
          <w:ilvl w:val="0"/>
          <w:numId w:val="11"/>
        </w:numPr>
        <w:tabs>
          <w:tab w:val="left" w:pos="284"/>
        </w:tabs>
        <w:spacing w:after="0" w:line="240" w:lineRule="auto"/>
        <w:jc w:val="both"/>
        <w:rPr>
          <w:szCs w:val="28"/>
        </w:rPr>
      </w:pPr>
      <w:r>
        <w:rPr>
          <w:b/>
          <w:szCs w:val="28"/>
        </w:rPr>
        <w:t>Григорьева, Т.Ф</w:t>
      </w:r>
      <w:r w:rsidRPr="00E71405">
        <w:rPr>
          <w:b/>
          <w:szCs w:val="28"/>
        </w:rPr>
        <w:t>.</w:t>
      </w:r>
      <w:r>
        <w:rPr>
          <w:szCs w:val="28"/>
        </w:rPr>
        <w:t xml:space="preserve"> Мои стихи мне помогали выжить… ; У старого дома ; Осенняя грусть ; Сентябрь в Урсдоне : [стихи] / Григорьева Таисия Филипповна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28-30.</w:t>
      </w:r>
    </w:p>
    <w:p w14:paraId="228C5988" w14:textId="77777777" w:rsidR="00E06EF9" w:rsidRDefault="00E06EF9" w:rsidP="00E06EF9">
      <w:pPr>
        <w:pStyle w:val="a3"/>
        <w:numPr>
          <w:ilvl w:val="0"/>
          <w:numId w:val="11"/>
        </w:numPr>
        <w:tabs>
          <w:tab w:val="left" w:pos="284"/>
        </w:tabs>
        <w:spacing w:after="0" w:line="240" w:lineRule="auto"/>
        <w:jc w:val="both"/>
        <w:rPr>
          <w:szCs w:val="28"/>
        </w:rPr>
      </w:pPr>
      <w:r>
        <w:rPr>
          <w:b/>
          <w:szCs w:val="28"/>
        </w:rPr>
        <w:t>Емельянов</w:t>
      </w:r>
      <w:r w:rsidRPr="005934CD">
        <w:rPr>
          <w:b/>
          <w:szCs w:val="28"/>
        </w:rPr>
        <w:t>,</w:t>
      </w:r>
      <w:r>
        <w:rPr>
          <w:b/>
          <w:szCs w:val="28"/>
        </w:rPr>
        <w:t xml:space="preserve"> К</w:t>
      </w:r>
      <w:r w:rsidRPr="008C291B">
        <w:rPr>
          <w:b/>
          <w:szCs w:val="28"/>
        </w:rPr>
        <w:t xml:space="preserve">. </w:t>
      </w:r>
      <w:r>
        <w:rPr>
          <w:szCs w:val="28"/>
        </w:rPr>
        <w:t>В хвосте президентского пресс-пула ; Дорога к мечте, или есть ли в США кумовство? : рассказы / Константин Емельянов // Дарьял. – 2017. – №2. –</w:t>
      </w:r>
      <w:r w:rsidRPr="008C291B">
        <w:rPr>
          <w:szCs w:val="28"/>
        </w:rPr>
        <w:t xml:space="preserve"> С. </w:t>
      </w:r>
      <w:r>
        <w:rPr>
          <w:szCs w:val="28"/>
        </w:rPr>
        <w:t>156-177</w:t>
      </w:r>
      <w:r w:rsidRPr="008C291B">
        <w:rPr>
          <w:szCs w:val="28"/>
        </w:rPr>
        <w:t>.</w:t>
      </w:r>
    </w:p>
    <w:p w14:paraId="7D538C45" w14:textId="77777777" w:rsidR="00E06EF9" w:rsidRPr="00560CAF" w:rsidRDefault="00E06EF9" w:rsidP="00E06EF9">
      <w:pPr>
        <w:numPr>
          <w:ilvl w:val="0"/>
          <w:numId w:val="11"/>
        </w:numPr>
        <w:tabs>
          <w:tab w:val="left" w:pos="284"/>
        </w:tabs>
        <w:spacing w:after="0" w:line="240" w:lineRule="auto"/>
        <w:jc w:val="both"/>
        <w:rPr>
          <w:szCs w:val="28"/>
        </w:rPr>
      </w:pPr>
      <w:r>
        <w:rPr>
          <w:b/>
          <w:szCs w:val="28"/>
        </w:rPr>
        <w:t>Зайцева, А.А</w:t>
      </w:r>
      <w:r w:rsidRPr="00E71405">
        <w:rPr>
          <w:b/>
          <w:szCs w:val="28"/>
        </w:rPr>
        <w:t>.</w:t>
      </w:r>
      <w:r>
        <w:rPr>
          <w:szCs w:val="28"/>
        </w:rPr>
        <w:t xml:space="preserve"> Что русская – горжусь ; Мне бы звездную ночь ; А лучше без тебя ; Русская печка : [стихи] / Зайцева Альбина Александровна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41-43.</w:t>
      </w:r>
    </w:p>
    <w:p w14:paraId="0939396B" w14:textId="77777777" w:rsidR="00E06EF9" w:rsidRDefault="00E06EF9" w:rsidP="00E06EF9">
      <w:pPr>
        <w:numPr>
          <w:ilvl w:val="0"/>
          <w:numId w:val="11"/>
        </w:numPr>
        <w:tabs>
          <w:tab w:val="left" w:pos="284"/>
        </w:tabs>
        <w:spacing w:after="0" w:line="240" w:lineRule="auto"/>
        <w:jc w:val="both"/>
        <w:rPr>
          <w:szCs w:val="28"/>
        </w:rPr>
      </w:pPr>
      <w:r>
        <w:rPr>
          <w:b/>
          <w:szCs w:val="28"/>
        </w:rPr>
        <w:t>Иванова</w:t>
      </w:r>
      <w:r w:rsidRPr="005934CD">
        <w:rPr>
          <w:b/>
          <w:szCs w:val="28"/>
        </w:rPr>
        <w:t>,</w:t>
      </w:r>
      <w:r>
        <w:rPr>
          <w:b/>
          <w:szCs w:val="28"/>
        </w:rPr>
        <w:t xml:space="preserve"> О</w:t>
      </w:r>
      <w:r w:rsidRPr="00E77ADD">
        <w:rPr>
          <w:b/>
          <w:szCs w:val="28"/>
        </w:rPr>
        <w:t xml:space="preserve">. </w:t>
      </w:r>
      <w:r>
        <w:rPr>
          <w:szCs w:val="28"/>
        </w:rPr>
        <w:t>Серый конь ; Трофей Трофима ; Софья</w:t>
      </w:r>
      <w:r w:rsidRPr="00E77ADD">
        <w:rPr>
          <w:szCs w:val="28"/>
        </w:rPr>
        <w:t xml:space="preserve"> : рассказы / </w:t>
      </w:r>
      <w:r>
        <w:rPr>
          <w:szCs w:val="28"/>
        </w:rPr>
        <w:t>Ольга Иванова // Дарьял. – 2017. – №3. – С. 66-89</w:t>
      </w:r>
      <w:r w:rsidRPr="00E77ADD">
        <w:rPr>
          <w:szCs w:val="28"/>
        </w:rPr>
        <w:t>.</w:t>
      </w:r>
    </w:p>
    <w:p w14:paraId="735C6535" w14:textId="77777777" w:rsidR="00E06EF9" w:rsidRPr="00A91057" w:rsidRDefault="00E06EF9" w:rsidP="00E06EF9">
      <w:pPr>
        <w:numPr>
          <w:ilvl w:val="0"/>
          <w:numId w:val="11"/>
        </w:numPr>
        <w:tabs>
          <w:tab w:val="left" w:pos="284"/>
        </w:tabs>
        <w:spacing w:after="0" w:line="240" w:lineRule="auto"/>
        <w:jc w:val="both"/>
        <w:rPr>
          <w:szCs w:val="28"/>
        </w:rPr>
      </w:pPr>
      <w:r>
        <w:rPr>
          <w:b/>
          <w:szCs w:val="28"/>
        </w:rPr>
        <w:t>Кокоева, В.В</w:t>
      </w:r>
      <w:r w:rsidRPr="00E71405">
        <w:rPr>
          <w:b/>
          <w:szCs w:val="28"/>
        </w:rPr>
        <w:t>.</w:t>
      </w:r>
      <w:r>
        <w:rPr>
          <w:szCs w:val="28"/>
        </w:rPr>
        <w:t xml:space="preserve"> «Мыслей полет…» ; Конец осени ; «Шум дождя…» ; «Снова цветная палитра…» ; Листопад ;  Осень – время грустное ; Осенняя красота ; Ночь : [стихи] / Кокоева Валентина Васильевна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45-48.</w:t>
      </w:r>
    </w:p>
    <w:p w14:paraId="3AA389F5" w14:textId="77777777" w:rsidR="00E06EF9" w:rsidRPr="00560CAF" w:rsidRDefault="00E06EF9" w:rsidP="00E06EF9">
      <w:pPr>
        <w:numPr>
          <w:ilvl w:val="0"/>
          <w:numId w:val="11"/>
        </w:numPr>
        <w:tabs>
          <w:tab w:val="left" w:pos="284"/>
        </w:tabs>
        <w:spacing w:after="0" w:line="240" w:lineRule="auto"/>
        <w:jc w:val="both"/>
        <w:rPr>
          <w:szCs w:val="28"/>
        </w:rPr>
      </w:pPr>
      <w:r>
        <w:rPr>
          <w:b/>
          <w:szCs w:val="28"/>
        </w:rPr>
        <w:t>Королева, Г.М</w:t>
      </w:r>
      <w:r w:rsidRPr="00E71405">
        <w:rPr>
          <w:b/>
          <w:szCs w:val="28"/>
        </w:rPr>
        <w:t>.</w:t>
      </w:r>
      <w:r>
        <w:rPr>
          <w:szCs w:val="28"/>
        </w:rPr>
        <w:t xml:space="preserve"> Княжна Руслана : [сказка-стихи] / Королева Галина Михайловна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49-66.</w:t>
      </w:r>
    </w:p>
    <w:p w14:paraId="2EF03E77" w14:textId="77777777" w:rsidR="00E06EF9" w:rsidRPr="002F589C" w:rsidRDefault="00E06EF9" w:rsidP="00E06EF9">
      <w:pPr>
        <w:numPr>
          <w:ilvl w:val="0"/>
          <w:numId w:val="11"/>
        </w:numPr>
        <w:tabs>
          <w:tab w:val="left" w:pos="284"/>
        </w:tabs>
        <w:spacing w:after="0" w:line="240" w:lineRule="auto"/>
        <w:jc w:val="both"/>
        <w:rPr>
          <w:szCs w:val="28"/>
        </w:rPr>
      </w:pPr>
      <w:r w:rsidRPr="005B2D33">
        <w:rPr>
          <w:b/>
          <w:szCs w:val="28"/>
        </w:rPr>
        <w:t>Ко</w:t>
      </w:r>
      <w:r>
        <w:rPr>
          <w:b/>
          <w:szCs w:val="28"/>
        </w:rPr>
        <w:t>ротков</w:t>
      </w:r>
      <w:r w:rsidRPr="005934CD">
        <w:rPr>
          <w:b/>
          <w:szCs w:val="28"/>
        </w:rPr>
        <w:t>,</w:t>
      </w:r>
      <w:r>
        <w:rPr>
          <w:b/>
          <w:szCs w:val="28"/>
        </w:rPr>
        <w:t xml:space="preserve"> С</w:t>
      </w:r>
      <w:r w:rsidRPr="005B2D33">
        <w:rPr>
          <w:b/>
          <w:szCs w:val="28"/>
        </w:rPr>
        <w:t xml:space="preserve">. </w:t>
      </w:r>
      <w:r w:rsidRPr="002F589C">
        <w:rPr>
          <w:szCs w:val="28"/>
        </w:rPr>
        <w:t>Боже, как же мало в словах поэта новизны: «Мы любили с тобой тропинку…»</w:t>
      </w:r>
      <w:r>
        <w:rPr>
          <w:szCs w:val="28"/>
        </w:rPr>
        <w:t xml:space="preserve"> ; «Я не видел рожденье циклона…» ; «Хорошо умирать Чеховым…» ; «Поэты живут в овраге…» ; «Я ненавижу вас, стихи!..» ; «Я тяжелая птица…» ; «Слыл я чокнутым по округе…» ; «Смысл боев становится понятен…» ; «Жизнь прошла, как паук по стеклу…» ; «Я пройду растраченный, как радость…» ; «Млечный путь – большое дерево…» : [стихи] / Сергей Коротков</w:t>
      </w:r>
      <w:r w:rsidRPr="002F589C">
        <w:rPr>
          <w:szCs w:val="28"/>
        </w:rPr>
        <w:t xml:space="preserve"> </w:t>
      </w:r>
      <w:r>
        <w:rPr>
          <w:szCs w:val="28"/>
        </w:rPr>
        <w:t>// Дарьял. – 2017. – №3. – С. 176-181</w:t>
      </w:r>
      <w:r w:rsidRPr="005B2D33">
        <w:rPr>
          <w:szCs w:val="28"/>
        </w:rPr>
        <w:t>.</w:t>
      </w:r>
    </w:p>
    <w:p w14:paraId="5199397D" w14:textId="77777777" w:rsidR="00E06EF9" w:rsidRDefault="00E06EF9" w:rsidP="00E06EF9">
      <w:pPr>
        <w:numPr>
          <w:ilvl w:val="0"/>
          <w:numId w:val="11"/>
        </w:numPr>
        <w:tabs>
          <w:tab w:val="left" w:pos="284"/>
        </w:tabs>
        <w:spacing w:after="0" w:line="240" w:lineRule="auto"/>
        <w:jc w:val="both"/>
        <w:rPr>
          <w:szCs w:val="28"/>
        </w:rPr>
      </w:pPr>
      <w:r w:rsidRPr="00E77ADD">
        <w:rPr>
          <w:b/>
          <w:szCs w:val="28"/>
        </w:rPr>
        <w:t>К</w:t>
      </w:r>
      <w:r>
        <w:rPr>
          <w:b/>
          <w:szCs w:val="28"/>
        </w:rPr>
        <w:t>риштул</w:t>
      </w:r>
      <w:r w:rsidRPr="005934CD">
        <w:rPr>
          <w:b/>
          <w:szCs w:val="28"/>
        </w:rPr>
        <w:t>,</w:t>
      </w:r>
      <w:r>
        <w:rPr>
          <w:b/>
          <w:szCs w:val="28"/>
        </w:rPr>
        <w:t xml:space="preserve"> И</w:t>
      </w:r>
      <w:r w:rsidRPr="00E77ADD">
        <w:rPr>
          <w:b/>
          <w:szCs w:val="28"/>
        </w:rPr>
        <w:t xml:space="preserve">. </w:t>
      </w:r>
      <w:r>
        <w:rPr>
          <w:szCs w:val="28"/>
        </w:rPr>
        <w:t>Про Юрку и Леонида ; Завоевание Елены</w:t>
      </w:r>
      <w:r w:rsidRPr="00E77ADD">
        <w:rPr>
          <w:szCs w:val="28"/>
        </w:rPr>
        <w:t xml:space="preserve"> : рассказы / </w:t>
      </w:r>
      <w:r>
        <w:rPr>
          <w:szCs w:val="28"/>
        </w:rPr>
        <w:t>Илья Криштул // Дарьял. – 2017. – №3. – С. 60-65</w:t>
      </w:r>
      <w:r w:rsidRPr="00E77ADD">
        <w:rPr>
          <w:szCs w:val="28"/>
        </w:rPr>
        <w:t>.</w:t>
      </w:r>
    </w:p>
    <w:p w14:paraId="7E3F5D94" w14:textId="77777777" w:rsidR="00E06EF9" w:rsidRPr="00144A9F" w:rsidRDefault="00E06EF9" w:rsidP="00E06EF9">
      <w:pPr>
        <w:numPr>
          <w:ilvl w:val="0"/>
          <w:numId w:val="11"/>
        </w:numPr>
        <w:tabs>
          <w:tab w:val="left" w:pos="284"/>
        </w:tabs>
        <w:spacing w:after="0" w:line="240" w:lineRule="auto"/>
        <w:jc w:val="both"/>
        <w:rPr>
          <w:szCs w:val="28"/>
        </w:rPr>
      </w:pPr>
      <w:r>
        <w:rPr>
          <w:b/>
          <w:szCs w:val="28"/>
        </w:rPr>
        <w:lastRenderedPageBreak/>
        <w:t>Кувичинская, Т.В.</w:t>
      </w:r>
      <w:r>
        <w:rPr>
          <w:szCs w:val="28"/>
        </w:rPr>
        <w:t xml:space="preserve"> Лебеди : [стихи] / Кувичинская Татьяна Владимировна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110.</w:t>
      </w:r>
    </w:p>
    <w:p w14:paraId="5FF5E98E" w14:textId="77777777" w:rsidR="00E06EF9" w:rsidRPr="001237A0" w:rsidRDefault="00E06EF9" w:rsidP="00E06EF9">
      <w:pPr>
        <w:numPr>
          <w:ilvl w:val="0"/>
          <w:numId w:val="11"/>
        </w:numPr>
        <w:tabs>
          <w:tab w:val="left" w:pos="284"/>
        </w:tabs>
        <w:spacing w:after="0" w:line="240" w:lineRule="auto"/>
        <w:jc w:val="both"/>
        <w:rPr>
          <w:szCs w:val="28"/>
        </w:rPr>
      </w:pPr>
      <w:r>
        <w:rPr>
          <w:b/>
          <w:szCs w:val="28"/>
        </w:rPr>
        <w:t>Куличенко, Н.В</w:t>
      </w:r>
      <w:r w:rsidRPr="00E71405">
        <w:rPr>
          <w:b/>
          <w:szCs w:val="28"/>
        </w:rPr>
        <w:t>.</w:t>
      </w:r>
      <w:r>
        <w:rPr>
          <w:szCs w:val="28"/>
        </w:rPr>
        <w:t xml:space="preserve"> Посвящение Владикавказу ; Киеву ; Баллада о солдате ; Неизвестный солдат ; «Пришла зима не календарная…» ; «А ты не волнуйся…» : [стихи] / Куличенко Наталья Владимировна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67-71.</w:t>
      </w:r>
    </w:p>
    <w:p w14:paraId="780DD0E9" w14:textId="77777777" w:rsidR="00E06EF9" w:rsidRDefault="00E06EF9" w:rsidP="00E06EF9">
      <w:pPr>
        <w:numPr>
          <w:ilvl w:val="0"/>
          <w:numId w:val="11"/>
        </w:numPr>
        <w:tabs>
          <w:tab w:val="left" w:pos="284"/>
        </w:tabs>
        <w:spacing w:after="0" w:line="240" w:lineRule="auto"/>
        <w:jc w:val="both"/>
        <w:rPr>
          <w:szCs w:val="28"/>
        </w:rPr>
      </w:pPr>
      <w:r w:rsidRPr="0020740E">
        <w:rPr>
          <w:b/>
          <w:szCs w:val="28"/>
        </w:rPr>
        <w:t>Курганов</w:t>
      </w:r>
      <w:r w:rsidRPr="005934CD">
        <w:rPr>
          <w:b/>
          <w:szCs w:val="28"/>
        </w:rPr>
        <w:t>,</w:t>
      </w:r>
      <w:r w:rsidRPr="0020740E">
        <w:rPr>
          <w:b/>
          <w:szCs w:val="28"/>
        </w:rPr>
        <w:t xml:space="preserve"> А. </w:t>
      </w:r>
      <w:r>
        <w:rPr>
          <w:szCs w:val="28"/>
        </w:rPr>
        <w:t>Феномен</w:t>
      </w:r>
      <w:r w:rsidRPr="0020740E">
        <w:rPr>
          <w:szCs w:val="28"/>
        </w:rPr>
        <w:t xml:space="preserve"> : рассказ / Алексей Курганов //</w:t>
      </w:r>
      <w:r>
        <w:rPr>
          <w:szCs w:val="28"/>
        </w:rPr>
        <w:t xml:space="preserve"> Дарьял. – 2017. – №1. – С. 72-77</w:t>
      </w:r>
      <w:r w:rsidRPr="0020740E">
        <w:rPr>
          <w:szCs w:val="28"/>
        </w:rPr>
        <w:t>.</w:t>
      </w:r>
    </w:p>
    <w:p w14:paraId="4514832A" w14:textId="77777777" w:rsidR="00E06EF9" w:rsidRDefault="00E06EF9" w:rsidP="00E06EF9">
      <w:pPr>
        <w:numPr>
          <w:ilvl w:val="0"/>
          <w:numId w:val="11"/>
        </w:numPr>
        <w:tabs>
          <w:tab w:val="left" w:pos="284"/>
        </w:tabs>
        <w:spacing w:after="0" w:line="240" w:lineRule="auto"/>
        <w:jc w:val="both"/>
        <w:rPr>
          <w:szCs w:val="28"/>
        </w:rPr>
      </w:pPr>
      <w:r>
        <w:rPr>
          <w:b/>
          <w:szCs w:val="28"/>
        </w:rPr>
        <w:t>Лисовский</w:t>
      </w:r>
      <w:r w:rsidRPr="005934CD">
        <w:rPr>
          <w:b/>
          <w:szCs w:val="28"/>
        </w:rPr>
        <w:t>,</w:t>
      </w:r>
      <w:r>
        <w:rPr>
          <w:b/>
          <w:szCs w:val="28"/>
        </w:rPr>
        <w:t xml:space="preserve"> М</w:t>
      </w:r>
      <w:r w:rsidRPr="00E77ADD">
        <w:rPr>
          <w:b/>
          <w:szCs w:val="28"/>
        </w:rPr>
        <w:t>.</w:t>
      </w:r>
      <w:r w:rsidRPr="00E77ADD">
        <w:rPr>
          <w:szCs w:val="28"/>
        </w:rPr>
        <w:t xml:space="preserve"> </w:t>
      </w:r>
      <w:r>
        <w:rPr>
          <w:szCs w:val="28"/>
        </w:rPr>
        <w:t>Теплые руки ; Фабрика облаков ; Обыкновенная история / Максим Лисовский // Дарьял. – 2017. – №4. –</w:t>
      </w:r>
      <w:r w:rsidRPr="00E77ADD">
        <w:rPr>
          <w:szCs w:val="28"/>
        </w:rPr>
        <w:t xml:space="preserve"> С. </w:t>
      </w:r>
      <w:r>
        <w:rPr>
          <w:szCs w:val="28"/>
        </w:rPr>
        <w:t>56-71</w:t>
      </w:r>
      <w:r w:rsidRPr="00E77ADD">
        <w:rPr>
          <w:szCs w:val="28"/>
        </w:rPr>
        <w:t>.</w:t>
      </w:r>
    </w:p>
    <w:p w14:paraId="3EF8BA4D" w14:textId="77777777" w:rsidR="00E06EF9" w:rsidRPr="0092522F" w:rsidRDefault="00E06EF9" w:rsidP="00E06EF9">
      <w:pPr>
        <w:numPr>
          <w:ilvl w:val="0"/>
          <w:numId w:val="11"/>
        </w:numPr>
        <w:tabs>
          <w:tab w:val="left" w:pos="284"/>
        </w:tabs>
        <w:spacing w:after="0" w:line="240" w:lineRule="auto"/>
        <w:jc w:val="both"/>
        <w:rPr>
          <w:szCs w:val="28"/>
        </w:rPr>
      </w:pPr>
      <w:r>
        <w:rPr>
          <w:b/>
          <w:szCs w:val="28"/>
        </w:rPr>
        <w:t>Лукашенок</w:t>
      </w:r>
      <w:r w:rsidRPr="005934CD">
        <w:rPr>
          <w:b/>
          <w:szCs w:val="28"/>
        </w:rPr>
        <w:t>,</w:t>
      </w:r>
      <w:r>
        <w:rPr>
          <w:b/>
          <w:szCs w:val="28"/>
        </w:rPr>
        <w:t xml:space="preserve"> И</w:t>
      </w:r>
      <w:r w:rsidRPr="00E77ADD">
        <w:rPr>
          <w:b/>
          <w:szCs w:val="28"/>
        </w:rPr>
        <w:t>.</w:t>
      </w:r>
      <w:r w:rsidRPr="00E77ADD">
        <w:rPr>
          <w:szCs w:val="28"/>
        </w:rPr>
        <w:t xml:space="preserve"> </w:t>
      </w:r>
      <w:r>
        <w:rPr>
          <w:szCs w:val="28"/>
        </w:rPr>
        <w:t>«Юродивый мальчик…» ; «Прекрасен голубь на кресте…» ; Лесное божество ; «Поэты – ловцы восторга…» ; Изгнанники ; Женщины 60-х ; Сказка : [стихи] / Игорь Лукашенок // Дарьял. – 2017. – №4. –</w:t>
      </w:r>
      <w:r w:rsidRPr="00E77ADD">
        <w:rPr>
          <w:szCs w:val="28"/>
        </w:rPr>
        <w:t xml:space="preserve"> С. </w:t>
      </w:r>
      <w:r>
        <w:rPr>
          <w:szCs w:val="28"/>
        </w:rPr>
        <w:t>170-175</w:t>
      </w:r>
      <w:r w:rsidRPr="00E77ADD">
        <w:rPr>
          <w:szCs w:val="28"/>
        </w:rPr>
        <w:t>.</w:t>
      </w:r>
    </w:p>
    <w:p w14:paraId="670FDFDB" w14:textId="77777777" w:rsidR="00E06EF9" w:rsidRDefault="00E06EF9" w:rsidP="00E06EF9">
      <w:pPr>
        <w:pStyle w:val="a3"/>
        <w:numPr>
          <w:ilvl w:val="0"/>
          <w:numId w:val="11"/>
        </w:numPr>
        <w:tabs>
          <w:tab w:val="left" w:pos="284"/>
        </w:tabs>
        <w:spacing w:after="0" w:line="240" w:lineRule="auto"/>
        <w:jc w:val="both"/>
        <w:rPr>
          <w:szCs w:val="28"/>
        </w:rPr>
      </w:pPr>
      <w:r>
        <w:rPr>
          <w:b/>
          <w:szCs w:val="28"/>
        </w:rPr>
        <w:t>Мостепанов</w:t>
      </w:r>
      <w:r w:rsidRPr="005934CD">
        <w:rPr>
          <w:b/>
          <w:szCs w:val="28"/>
        </w:rPr>
        <w:t>,</w:t>
      </w:r>
      <w:r>
        <w:rPr>
          <w:b/>
          <w:szCs w:val="28"/>
        </w:rPr>
        <w:t xml:space="preserve"> А. </w:t>
      </w:r>
      <w:r>
        <w:rPr>
          <w:szCs w:val="28"/>
        </w:rPr>
        <w:t>Алхимик ; Маленький львенок ; Колдун и душа ; Художник, рисовавший туманы</w:t>
      </w:r>
      <w:r w:rsidRPr="000413B3">
        <w:rPr>
          <w:szCs w:val="28"/>
        </w:rPr>
        <w:t xml:space="preserve"> : рассказы / </w:t>
      </w:r>
      <w:r>
        <w:rPr>
          <w:szCs w:val="28"/>
        </w:rPr>
        <w:t>Алексей Мостепанов</w:t>
      </w:r>
      <w:r w:rsidRPr="000413B3">
        <w:rPr>
          <w:szCs w:val="28"/>
        </w:rPr>
        <w:t xml:space="preserve"> </w:t>
      </w:r>
      <w:r>
        <w:rPr>
          <w:szCs w:val="28"/>
        </w:rPr>
        <w:t>// Дарьял. – 2017. – №1. –</w:t>
      </w:r>
      <w:r w:rsidRPr="005B2D33">
        <w:rPr>
          <w:szCs w:val="28"/>
        </w:rPr>
        <w:t xml:space="preserve"> С. </w:t>
      </w:r>
      <w:r>
        <w:rPr>
          <w:szCs w:val="28"/>
        </w:rPr>
        <w:t>22-47</w:t>
      </w:r>
      <w:r w:rsidRPr="005B2D33">
        <w:rPr>
          <w:szCs w:val="28"/>
        </w:rPr>
        <w:t>.</w:t>
      </w:r>
    </w:p>
    <w:p w14:paraId="670BC420" w14:textId="77777777" w:rsidR="00E06EF9" w:rsidRPr="00AF6EF0" w:rsidRDefault="00E06EF9" w:rsidP="00E06EF9">
      <w:pPr>
        <w:pStyle w:val="a3"/>
        <w:numPr>
          <w:ilvl w:val="0"/>
          <w:numId w:val="11"/>
        </w:numPr>
        <w:tabs>
          <w:tab w:val="left" w:pos="284"/>
        </w:tabs>
        <w:spacing w:after="0" w:line="240" w:lineRule="auto"/>
        <w:jc w:val="both"/>
        <w:rPr>
          <w:szCs w:val="28"/>
        </w:rPr>
      </w:pPr>
      <w:r>
        <w:rPr>
          <w:b/>
          <w:szCs w:val="28"/>
        </w:rPr>
        <w:t>Нечипорук</w:t>
      </w:r>
      <w:r w:rsidRPr="005934CD">
        <w:rPr>
          <w:b/>
          <w:szCs w:val="28"/>
        </w:rPr>
        <w:t>,</w:t>
      </w:r>
      <w:r>
        <w:rPr>
          <w:b/>
          <w:szCs w:val="28"/>
        </w:rPr>
        <w:t xml:space="preserve"> И</w:t>
      </w:r>
      <w:r w:rsidRPr="008C291B">
        <w:rPr>
          <w:b/>
          <w:szCs w:val="28"/>
        </w:rPr>
        <w:t xml:space="preserve">. </w:t>
      </w:r>
      <w:r>
        <w:rPr>
          <w:szCs w:val="28"/>
        </w:rPr>
        <w:t>«Ищу себя на новой грани…» ; Крики чаек над Невой ; В понеделник ; Апрельский Святогорск ; «Тополь горит…» ; «Летите птицы…» ; Апрельское Переделкино ; «И пусть шагают торопливо…» : [стихи] / Иван Нечипорук // Дарьял. – 2017. – №2. –</w:t>
      </w:r>
      <w:r w:rsidRPr="008C291B">
        <w:rPr>
          <w:szCs w:val="28"/>
        </w:rPr>
        <w:t xml:space="preserve"> С. </w:t>
      </w:r>
      <w:r>
        <w:rPr>
          <w:szCs w:val="28"/>
        </w:rPr>
        <w:t>130-135</w:t>
      </w:r>
      <w:r w:rsidRPr="008C291B">
        <w:rPr>
          <w:szCs w:val="28"/>
        </w:rPr>
        <w:t>.</w:t>
      </w:r>
    </w:p>
    <w:p w14:paraId="496FEB39" w14:textId="77777777" w:rsidR="00E06EF9" w:rsidRPr="00BE3D6E" w:rsidRDefault="00E06EF9" w:rsidP="00E06EF9">
      <w:pPr>
        <w:pStyle w:val="a3"/>
        <w:numPr>
          <w:ilvl w:val="0"/>
          <w:numId w:val="11"/>
        </w:numPr>
        <w:tabs>
          <w:tab w:val="left" w:pos="284"/>
        </w:tabs>
        <w:spacing w:after="0" w:line="240" w:lineRule="auto"/>
        <w:jc w:val="both"/>
        <w:rPr>
          <w:szCs w:val="28"/>
        </w:rPr>
      </w:pPr>
      <w:r>
        <w:rPr>
          <w:b/>
          <w:szCs w:val="28"/>
        </w:rPr>
        <w:t>Ошевнев</w:t>
      </w:r>
      <w:r w:rsidRPr="005934CD">
        <w:rPr>
          <w:b/>
          <w:szCs w:val="28"/>
        </w:rPr>
        <w:t>,</w:t>
      </w:r>
      <w:r>
        <w:rPr>
          <w:b/>
          <w:szCs w:val="28"/>
        </w:rPr>
        <w:t xml:space="preserve"> Ф. </w:t>
      </w:r>
      <w:r>
        <w:rPr>
          <w:szCs w:val="28"/>
        </w:rPr>
        <w:t>Штопор : рассказ / Федор Ошевнев // Дарьял. – 2017. – №1. –</w:t>
      </w:r>
      <w:r w:rsidRPr="005B2D33">
        <w:rPr>
          <w:szCs w:val="28"/>
        </w:rPr>
        <w:t xml:space="preserve"> С. </w:t>
      </w:r>
      <w:r>
        <w:rPr>
          <w:szCs w:val="28"/>
        </w:rPr>
        <w:t>158-177</w:t>
      </w:r>
      <w:r w:rsidRPr="005B2D33">
        <w:rPr>
          <w:szCs w:val="28"/>
        </w:rPr>
        <w:t>.</w:t>
      </w:r>
    </w:p>
    <w:p w14:paraId="659FBD40" w14:textId="77777777" w:rsidR="00E06EF9" w:rsidRDefault="00E06EF9" w:rsidP="00E06EF9">
      <w:pPr>
        <w:pStyle w:val="a3"/>
        <w:numPr>
          <w:ilvl w:val="0"/>
          <w:numId w:val="11"/>
        </w:numPr>
        <w:tabs>
          <w:tab w:val="left" w:pos="284"/>
        </w:tabs>
        <w:spacing w:after="0" w:line="240" w:lineRule="auto"/>
        <w:jc w:val="both"/>
        <w:rPr>
          <w:szCs w:val="28"/>
        </w:rPr>
      </w:pPr>
      <w:r>
        <w:rPr>
          <w:b/>
          <w:szCs w:val="28"/>
        </w:rPr>
        <w:t>Паустовский</w:t>
      </w:r>
      <w:r w:rsidRPr="005934CD">
        <w:rPr>
          <w:b/>
          <w:szCs w:val="28"/>
        </w:rPr>
        <w:t>,</w:t>
      </w:r>
      <w:r>
        <w:rPr>
          <w:b/>
          <w:szCs w:val="28"/>
        </w:rPr>
        <w:t xml:space="preserve"> К. </w:t>
      </w:r>
      <w:r>
        <w:rPr>
          <w:szCs w:val="28"/>
        </w:rPr>
        <w:t>Мои воспоминания: Сказочник Христиан Андерсен ; Оскар Уайльд ; Иван Бунин ; Дядя Гиляй (В.А. Гиляровский) ; Михаил Лоскутов ; Сказочник Александр Грин: из повести «Черное море» ; Рувим Фраерман / Константин Паустовский</w:t>
      </w:r>
      <w:r w:rsidRPr="000413B3">
        <w:rPr>
          <w:szCs w:val="28"/>
        </w:rPr>
        <w:t xml:space="preserve"> </w:t>
      </w:r>
      <w:r>
        <w:rPr>
          <w:szCs w:val="28"/>
        </w:rPr>
        <w:t>// Дарьял. – 2017. – №1. –</w:t>
      </w:r>
      <w:r w:rsidRPr="005B2D33">
        <w:rPr>
          <w:szCs w:val="28"/>
        </w:rPr>
        <w:t xml:space="preserve"> С. </w:t>
      </w:r>
      <w:r>
        <w:rPr>
          <w:szCs w:val="28"/>
        </w:rPr>
        <w:t>90-125</w:t>
      </w:r>
      <w:r w:rsidRPr="005B2D33">
        <w:rPr>
          <w:szCs w:val="28"/>
        </w:rPr>
        <w:t>.</w:t>
      </w:r>
    </w:p>
    <w:p w14:paraId="3C2C2E65" w14:textId="77777777" w:rsidR="00E06EF9" w:rsidRPr="001237A0" w:rsidRDefault="00E06EF9" w:rsidP="00E06EF9">
      <w:pPr>
        <w:numPr>
          <w:ilvl w:val="0"/>
          <w:numId w:val="11"/>
        </w:numPr>
        <w:tabs>
          <w:tab w:val="left" w:pos="284"/>
        </w:tabs>
        <w:spacing w:after="0" w:line="240" w:lineRule="auto"/>
        <w:jc w:val="both"/>
        <w:rPr>
          <w:szCs w:val="28"/>
        </w:rPr>
      </w:pPr>
      <w:r w:rsidRPr="001237A0">
        <w:rPr>
          <w:b/>
          <w:szCs w:val="28"/>
        </w:rPr>
        <w:t>Резник</w:t>
      </w:r>
      <w:r>
        <w:rPr>
          <w:b/>
          <w:szCs w:val="28"/>
        </w:rPr>
        <w:t>, О.</w:t>
      </w:r>
      <w:r w:rsidRPr="001237A0">
        <w:rPr>
          <w:b/>
          <w:szCs w:val="28"/>
        </w:rPr>
        <w:t xml:space="preserve"> Г</w:t>
      </w:r>
      <w:r>
        <w:rPr>
          <w:b/>
          <w:szCs w:val="28"/>
        </w:rPr>
        <w:t>.</w:t>
      </w:r>
      <w:r>
        <w:rPr>
          <w:szCs w:val="28"/>
        </w:rPr>
        <w:t xml:space="preserve"> Подражение Цветаевой ; Блистательной танцовщице Алле Дзгоевой ; Столовая гора ; Воспоминание о Коновницыне ; Я люблю ; «По Тельмана так же кружится листва…» ; Владикавказ. Утро ; Во мне память жива о России другой… : [стихи] / </w:t>
      </w:r>
      <w:r w:rsidRPr="001237A0">
        <w:rPr>
          <w:szCs w:val="28"/>
        </w:rPr>
        <w:t>Резник Ольга Григорьевна</w:t>
      </w:r>
      <w:r>
        <w:rPr>
          <w:szCs w:val="28"/>
        </w:rPr>
        <w:t xml:space="preserve">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72-76.</w:t>
      </w:r>
    </w:p>
    <w:p w14:paraId="05FCB2FC" w14:textId="77777777" w:rsidR="00E06EF9" w:rsidRPr="0092522F" w:rsidRDefault="00E06EF9" w:rsidP="00E06EF9">
      <w:pPr>
        <w:pStyle w:val="a3"/>
        <w:numPr>
          <w:ilvl w:val="0"/>
          <w:numId w:val="11"/>
        </w:numPr>
        <w:tabs>
          <w:tab w:val="left" w:pos="284"/>
        </w:tabs>
        <w:spacing w:after="0" w:line="240" w:lineRule="auto"/>
        <w:jc w:val="both"/>
        <w:rPr>
          <w:szCs w:val="28"/>
        </w:rPr>
      </w:pPr>
      <w:r>
        <w:rPr>
          <w:b/>
          <w:szCs w:val="28"/>
        </w:rPr>
        <w:t>Рупасова</w:t>
      </w:r>
      <w:r w:rsidRPr="005934CD">
        <w:rPr>
          <w:b/>
          <w:szCs w:val="28"/>
        </w:rPr>
        <w:t>,</w:t>
      </w:r>
      <w:r>
        <w:rPr>
          <w:b/>
          <w:szCs w:val="28"/>
        </w:rPr>
        <w:t xml:space="preserve"> Е. </w:t>
      </w:r>
      <w:r>
        <w:rPr>
          <w:szCs w:val="28"/>
        </w:rPr>
        <w:t>Миропорядок ; Чет-нечет ; Важный ; Геройство ; Безымянное сияние ; Прах ; По воле сердца ; Ожидание ; Лабиритнт ; В никуда : [стихи]</w:t>
      </w:r>
      <w:r w:rsidRPr="000413B3">
        <w:rPr>
          <w:szCs w:val="28"/>
        </w:rPr>
        <w:t xml:space="preserve"> </w:t>
      </w:r>
      <w:r>
        <w:rPr>
          <w:szCs w:val="28"/>
        </w:rPr>
        <w:t>/ Екатерина Рупасова</w:t>
      </w:r>
      <w:r w:rsidRPr="000413B3">
        <w:rPr>
          <w:szCs w:val="28"/>
        </w:rPr>
        <w:t xml:space="preserve"> </w:t>
      </w:r>
      <w:r>
        <w:rPr>
          <w:szCs w:val="28"/>
        </w:rPr>
        <w:t>// Дарьял. – 2017. – №1. –</w:t>
      </w:r>
      <w:r w:rsidRPr="005B2D33">
        <w:rPr>
          <w:szCs w:val="28"/>
        </w:rPr>
        <w:t xml:space="preserve"> С. </w:t>
      </w:r>
      <w:r>
        <w:rPr>
          <w:szCs w:val="28"/>
        </w:rPr>
        <w:t>78-83</w:t>
      </w:r>
      <w:r w:rsidRPr="005B2D33">
        <w:rPr>
          <w:szCs w:val="28"/>
        </w:rPr>
        <w:t>.</w:t>
      </w:r>
    </w:p>
    <w:p w14:paraId="4A6B1C4D" w14:textId="77777777" w:rsidR="00E06EF9" w:rsidRPr="0092522F" w:rsidRDefault="00E06EF9" w:rsidP="00E06EF9">
      <w:pPr>
        <w:pStyle w:val="a3"/>
        <w:numPr>
          <w:ilvl w:val="0"/>
          <w:numId w:val="11"/>
        </w:numPr>
        <w:tabs>
          <w:tab w:val="left" w:pos="284"/>
        </w:tabs>
        <w:spacing w:after="0" w:line="240" w:lineRule="auto"/>
        <w:jc w:val="both"/>
        <w:rPr>
          <w:szCs w:val="28"/>
        </w:rPr>
      </w:pPr>
      <w:r w:rsidRPr="00BE3D6E">
        <w:rPr>
          <w:b/>
          <w:szCs w:val="28"/>
        </w:rPr>
        <w:t>Рштуни</w:t>
      </w:r>
      <w:r w:rsidRPr="005934CD">
        <w:rPr>
          <w:b/>
          <w:szCs w:val="28"/>
        </w:rPr>
        <w:t>,</w:t>
      </w:r>
      <w:r w:rsidRPr="00BE3D6E">
        <w:rPr>
          <w:b/>
          <w:szCs w:val="28"/>
        </w:rPr>
        <w:t xml:space="preserve"> Г.</w:t>
      </w:r>
      <w:r w:rsidRPr="00BE3D6E">
        <w:rPr>
          <w:szCs w:val="28"/>
        </w:rPr>
        <w:t xml:space="preserve"> </w:t>
      </w:r>
      <w:r>
        <w:rPr>
          <w:szCs w:val="28"/>
        </w:rPr>
        <w:t>И цвел миндаль… ; Примак ; Долгая жизнь маленькой стремянки</w:t>
      </w:r>
      <w:r w:rsidRPr="00BE3D6E">
        <w:rPr>
          <w:szCs w:val="28"/>
        </w:rPr>
        <w:t xml:space="preserve"> : рассказ</w:t>
      </w:r>
      <w:r>
        <w:rPr>
          <w:szCs w:val="28"/>
        </w:rPr>
        <w:t>ы / Гоар Рштуни // Дарьял. – 2017. – №1. –</w:t>
      </w:r>
      <w:r w:rsidRPr="00BE3D6E">
        <w:rPr>
          <w:szCs w:val="28"/>
        </w:rPr>
        <w:t xml:space="preserve"> С. </w:t>
      </w:r>
      <w:r>
        <w:rPr>
          <w:szCs w:val="28"/>
        </w:rPr>
        <w:t>178</w:t>
      </w:r>
      <w:r w:rsidRPr="00BE3D6E">
        <w:rPr>
          <w:szCs w:val="28"/>
        </w:rPr>
        <w:t>-</w:t>
      </w:r>
      <w:r>
        <w:rPr>
          <w:szCs w:val="28"/>
        </w:rPr>
        <w:t>1</w:t>
      </w:r>
      <w:r w:rsidRPr="00BE3D6E">
        <w:rPr>
          <w:szCs w:val="28"/>
        </w:rPr>
        <w:t>9</w:t>
      </w:r>
      <w:r>
        <w:rPr>
          <w:szCs w:val="28"/>
        </w:rPr>
        <w:t>1</w:t>
      </w:r>
      <w:r w:rsidRPr="00BE3D6E">
        <w:rPr>
          <w:szCs w:val="28"/>
        </w:rPr>
        <w:t>.</w:t>
      </w:r>
    </w:p>
    <w:p w14:paraId="0A299D01" w14:textId="77777777" w:rsidR="00E06EF9" w:rsidRPr="00AF6EF0" w:rsidRDefault="00E06EF9" w:rsidP="00E06EF9">
      <w:pPr>
        <w:numPr>
          <w:ilvl w:val="0"/>
          <w:numId w:val="11"/>
        </w:numPr>
        <w:tabs>
          <w:tab w:val="left" w:pos="284"/>
        </w:tabs>
        <w:spacing w:after="0" w:line="240" w:lineRule="auto"/>
        <w:jc w:val="both"/>
        <w:rPr>
          <w:szCs w:val="28"/>
        </w:rPr>
      </w:pPr>
      <w:r>
        <w:rPr>
          <w:b/>
          <w:szCs w:val="28"/>
        </w:rPr>
        <w:t>Савич</w:t>
      </w:r>
      <w:r w:rsidRPr="005934CD">
        <w:rPr>
          <w:b/>
          <w:szCs w:val="28"/>
        </w:rPr>
        <w:t>,</w:t>
      </w:r>
      <w:r>
        <w:rPr>
          <w:b/>
          <w:szCs w:val="28"/>
        </w:rPr>
        <w:t xml:space="preserve"> В</w:t>
      </w:r>
      <w:r w:rsidRPr="00E77ADD">
        <w:rPr>
          <w:b/>
          <w:szCs w:val="28"/>
        </w:rPr>
        <w:t>.</w:t>
      </w:r>
      <w:r w:rsidRPr="00E77ADD">
        <w:rPr>
          <w:szCs w:val="28"/>
        </w:rPr>
        <w:t xml:space="preserve"> </w:t>
      </w:r>
      <w:r>
        <w:rPr>
          <w:szCs w:val="28"/>
        </w:rPr>
        <w:t>Найсландия : рассказ / Владимир Савич // Дарьял. – 2017. – №4. –</w:t>
      </w:r>
      <w:r w:rsidRPr="00E77ADD">
        <w:rPr>
          <w:szCs w:val="28"/>
        </w:rPr>
        <w:t xml:space="preserve"> С. </w:t>
      </w:r>
      <w:r>
        <w:rPr>
          <w:szCs w:val="28"/>
        </w:rPr>
        <w:t>176-189</w:t>
      </w:r>
      <w:r w:rsidRPr="00E77ADD">
        <w:rPr>
          <w:szCs w:val="28"/>
        </w:rPr>
        <w:t>.</w:t>
      </w:r>
    </w:p>
    <w:p w14:paraId="7978D978" w14:textId="77777777" w:rsidR="00E06EF9" w:rsidRDefault="00E06EF9" w:rsidP="00E06EF9">
      <w:pPr>
        <w:numPr>
          <w:ilvl w:val="0"/>
          <w:numId w:val="11"/>
        </w:numPr>
        <w:tabs>
          <w:tab w:val="left" w:pos="284"/>
        </w:tabs>
        <w:spacing w:after="0" w:line="240" w:lineRule="auto"/>
        <w:jc w:val="both"/>
        <w:rPr>
          <w:szCs w:val="28"/>
        </w:rPr>
      </w:pPr>
      <w:r w:rsidRPr="00E77ADD">
        <w:rPr>
          <w:b/>
          <w:szCs w:val="28"/>
        </w:rPr>
        <w:t>Семенов</w:t>
      </w:r>
      <w:r w:rsidRPr="005934CD">
        <w:rPr>
          <w:b/>
          <w:szCs w:val="28"/>
        </w:rPr>
        <w:t>,</w:t>
      </w:r>
      <w:r w:rsidRPr="00E77ADD">
        <w:rPr>
          <w:b/>
          <w:szCs w:val="28"/>
        </w:rPr>
        <w:t xml:space="preserve"> К.</w:t>
      </w:r>
      <w:r w:rsidRPr="00E77ADD">
        <w:rPr>
          <w:szCs w:val="28"/>
        </w:rPr>
        <w:t xml:space="preserve"> </w:t>
      </w:r>
      <w:r>
        <w:rPr>
          <w:szCs w:val="28"/>
        </w:rPr>
        <w:t>Политэкономия от макака-резуса : рассказ</w:t>
      </w:r>
      <w:r w:rsidRPr="00E77ADD">
        <w:rPr>
          <w:szCs w:val="28"/>
        </w:rPr>
        <w:t xml:space="preserve"> / Кон</w:t>
      </w:r>
      <w:r>
        <w:rPr>
          <w:szCs w:val="28"/>
        </w:rPr>
        <w:t>стантин Семенов // Дарьял. – 2017. – №3. –</w:t>
      </w:r>
      <w:r w:rsidRPr="00E77ADD">
        <w:rPr>
          <w:szCs w:val="28"/>
        </w:rPr>
        <w:t xml:space="preserve"> С. </w:t>
      </w:r>
      <w:r>
        <w:rPr>
          <w:szCs w:val="28"/>
        </w:rPr>
        <w:t>38-51</w:t>
      </w:r>
      <w:r w:rsidRPr="00E77ADD">
        <w:rPr>
          <w:szCs w:val="28"/>
        </w:rPr>
        <w:t>.</w:t>
      </w:r>
    </w:p>
    <w:p w14:paraId="2C3BD3F2" w14:textId="77777777" w:rsidR="00E06EF9" w:rsidRPr="00AF6EF0" w:rsidRDefault="00E06EF9" w:rsidP="00E06EF9">
      <w:pPr>
        <w:numPr>
          <w:ilvl w:val="0"/>
          <w:numId w:val="11"/>
        </w:numPr>
        <w:tabs>
          <w:tab w:val="left" w:pos="284"/>
        </w:tabs>
        <w:spacing w:after="0" w:line="240" w:lineRule="auto"/>
        <w:jc w:val="both"/>
        <w:rPr>
          <w:szCs w:val="28"/>
        </w:rPr>
      </w:pPr>
      <w:r w:rsidRPr="00E77ADD">
        <w:rPr>
          <w:b/>
          <w:szCs w:val="28"/>
        </w:rPr>
        <w:t>Се</w:t>
      </w:r>
      <w:r>
        <w:rPr>
          <w:b/>
          <w:szCs w:val="28"/>
        </w:rPr>
        <w:t>нтяков</w:t>
      </w:r>
      <w:r w:rsidRPr="005934CD">
        <w:rPr>
          <w:b/>
          <w:szCs w:val="28"/>
        </w:rPr>
        <w:t>,</w:t>
      </w:r>
      <w:r>
        <w:rPr>
          <w:b/>
          <w:szCs w:val="28"/>
        </w:rPr>
        <w:t xml:space="preserve"> М</w:t>
      </w:r>
      <w:r w:rsidRPr="00E77ADD">
        <w:rPr>
          <w:b/>
          <w:szCs w:val="28"/>
        </w:rPr>
        <w:t>.</w:t>
      </w:r>
      <w:r w:rsidRPr="00E77ADD">
        <w:rPr>
          <w:szCs w:val="28"/>
        </w:rPr>
        <w:t xml:space="preserve"> </w:t>
      </w:r>
      <w:r>
        <w:rPr>
          <w:szCs w:val="28"/>
        </w:rPr>
        <w:t>Цикл стихотворений «Подвиги» / Максим Сентяков // Дарьял. – 2017. – №4. –</w:t>
      </w:r>
      <w:r w:rsidRPr="00E77ADD">
        <w:rPr>
          <w:szCs w:val="28"/>
        </w:rPr>
        <w:t xml:space="preserve"> С. </w:t>
      </w:r>
      <w:r>
        <w:rPr>
          <w:szCs w:val="28"/>
        </w:rPr>
        <w:t>38-43</w:t>
      </w:r>
      <w:r w:rsidRPr="00E77ADD">
        <w:rPr>
          <w:szCs w:val="28"/>
        </w:rPr>
        <w:t>.</w:t>
      </w:r>
    </w:p>
    <w:p w14:paraId="0E3EAE6E" w14:textId="77777777" w:rsidR="00E06EF9" w:rsidRDefault="00E06EF9" w:rsidP="00E06EF9">
      <w:pPr>
        <w:numPr>
          <w:ilvl w:val="0"/>
          <w:numId w:val="11"/>
        </w:numPr>
        <w:tabs>
          <w:tab w:val="left" w:pos="284"/>
        </w:tabs>
        <w:spacing w:after="0" w:line="240" w:lineRule="auto"/>
        <w:jc w:val="both"/>
        <w:rPr>
          <w:szCs w:val="28"/>
        </w:rPr>
      </w:pPr>
      <w:r w:rsidRPr="00B027B4">
        <w:rPr>
          <w:b/>
          <w:szCs w:val="28"/>
        </w:rPr>
        <w:lastRenderedPageBreak/>
        <w:t>Синьков</w:t>
      </w:r>
      <w:r w:rsidRPr="005934CD">
        <w:rPr>
          <w:b/>
          <w:szCs w:val="28"/>
        </w:rPr>
        <w:t>,</w:t>
      </w:r>
      <w:r w:rsidRPr="00B027B4">
        <w:rPr>
          <w:b/>
          <w:szCs w:val="28"/>
        </w:rPr>
        <w:t xml:space="preserve"> С. </w:t>
      </w:r>
      <w:r>
        <w:rPr>
          <w:szCs w:val="28"/>
        </w:rPr>
        <w:t>«Дрожа от холода…» ; «Я вспомнил…» ; «Угас зари вечерней свет…» ; «Сомлевшее лето…» ; Деревня ; Зимнее утро ; Нам избежать, увы, не суждено ; Ночь ; Осеннней песни стихли звуки ; Остаток дня сидел у ног осин ; По капле ночь просачивалась в вечер ; Сиротливо прижался щекой ; Утес ; Я вернусь</w:t>
      </w:r>
      <w:r w:rsidRPr="00B027B4">
        <w:rPr>
          <w:szCs w:val="28"/>
        </w:rPr>
        <w:t xml:space="preserve"> : [стихи] /</w:t>
      </w:r>
      <w:r>
        <w:rPr>
          <w:szCs w:val="28"/>
        </w:rPr>
        <w:t xml:space="preserve"> Сергей Синьков // Дарьял. – 2017. – №2. –</w:t>
      </w:r>
      <w:r w:rsidRPr="00B027B4">
        <w:rPr>
          <w:szCs w:val="28"/>
        </w:rPr>
        <w:t xml:space="preserve"> С. 1</w:t>
      </w:r>
      <w:r>
        <w:rPr>
          <w:szCs w:val="28"/>
        </w:rPr>
        <w:t>50</w:t>
      </w:r>
      <w:r w:rsidRPr="00B027B4">
        <w:rPr>
          <w:szCs w:val="28"/>
        </w:rPr>
        <w:t>-1</w:t>
      </w:r>
      <w:r>
        <w:rPr>
          <w:szCs w:val="28"/>
        </w:rPr>
        <w:t>55</w:t>
      </w:r>
      <w:r w:rsidRPr="00B027B4">
        <w:rPr>
          <w:szCs w:val="28"/>
        </w:rPr>
        <w:t>.</w:t>
      </w:r>
    </w:p>
    <w:p w14:paraId="15B65854" w14:textId="77777777" w:rsidR="00E06EF9" w:rsidRDefault="00E06EF9" w:rsidP="00E06EF9">
      <w:pPr>
        <w:pStyle w:val="a3"/>
        <w:numPr>
          <w:ilvl w:val="0"/>
          <w:numId w:val="11"/>
        </w:numPr>
        <w:tabs>
          <w:tab w:val="left" w:pos="284"/>
        </w:tabs>
        <w:spacing w:after="0" w:line="240" w:lineRule="auto"/>
        <w:jc w:val="both"/>
        <w:rPr>
          <w:szCs w:val="28"/>
        </w:rPr>
      </w:pPr>
      <w:r>
        <w:rPr>
          <w:b/>
          <w:szCs w:val="28"/>
        </w:rPr>
        <w:t>Скворцова</w:t>
      </w:r>
      <w:r w:rsidRPr="005934CD">
        <w:rPr>
          <w:b/>
          <w:szCs w:val="28"/>
        </w:rPr>
        <w:t>,</w:t>
      </w:r>
      <w:r>
        <w:rPr>
          <w:b/>
          <w:szCs w:val="28"/>
        </w:rPr>
        <w:t xml:space="preserve"> Г</w:t>
      </w:r>
      <w:r w:rsidRPr="008C291B">
        <w:rPr>
          <w:b/>
          <w:szCs w:val="28"/>
        </w:rPr>
        <w:t xml:space="preserve">. </w:t>
      </w:r>
      <w:r>
        <w:rPr>
          <w:szCs w:val="28"/>
        </w:rPr>
        <w:t>«ПИ!» в ре миноре: Вороньи души ; История о страшной войне, простой украинской семье, великой вере и маленькой иконке : рассказы / Галина Скворцова // Дарьял. – 2017. – №4. –</w:t>
      </w:r>
      <w:r w:rsidRPr="008C291B">
        <w:rPr>
          <w:szCs w:val="28"/>
        </w:rPr>
        <w:t xml:space="preserve"> С. </w:t>
      </w:r>
      <w:r>
        <w:rPr>
          <w:szCs w:val="28"/>
        </w:rPr>
        <w:t>196-203</w:t>
      </w:r>
      <w:r w:rsidRPr="008C291B">
        <w:rPr>
          <w:szCs w:val="28"/>
        </w:rPr>
        <w:t>.</w:t>
      </w:r>
    </w:p>
    <w:p w14:paraId="0F6741FF" w14:textId="77777777" w:rsidR="00E06EF9" w:rsidRPr="001237A0" w:rsidRDefault="00E06EF9" w:rsidP="00E06EF9">
      <w:pPr>
        <w:numPr>
          <w:ilvl w:val="0"/>
          <w:numId w:val="11"/>
        </w:numPr>
        <w:tabs>
          <w:tab w:val="left" w:pos="284"/>
        </w:tabs>
        <w:spacing w:after="0" w:line="240" w:lineRule="auto"/>
        <w:jc w:val="both"/>
        <w:rPr>
          <w:szCs w:val="28"/>
        </w:rPr>
      </w:pPr>
      <w:r>
        <w:rPr>
          <w:b/>
          <w:szCs w:val="28"/>
        </w:rPr>
        <w:t>Смагина, Л.Н.</w:t>
      </w:r>
      <w:r>
        <w:rPr>
          <w:szCs w:val="28"/>
        </w:rPr>
        <w:t xml:space="preserve"> Пьесу мира исполним ; Маме ; Мамины руки ; «Никогда не бейте детей!..» : [стихи] / Смагина Лариса Николаевна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79-80.</w:t>
      </w:r>
    </w:p>
    <w:p w14:paraId="075B7EF3" w14:textId="77777777" w:rsidR="00E06EF9" w:rsidRPr="00ED410D" w:rsidRDefault="00E06EF9" w:rsidP="00E06EF9">
      <w:pPr>
        <w:numPr>
          <w:ilvl w:val="0"/>
          <w:numId w:val="11"/>
        </w:numPr>
        <w:tabs>
          <w:tab w:val="left" w:pos="284"/>
        </w:tabs>
        <w:spacing w:after="0" w:line="240" w:lineRule="auto"/>
        <w:jc w:val="both"/>
        <w:rPr>
          <w:szCs w:val="28"/>
        </w:rPr>
      </w:pPr>
      <w:r w:rsidRPr="00ED410D">
        <w:rPr>
          <w:b/>
          <w:szCs w:val="28"/>
        </w:rPr>
        <w:t>Тепляков</w:t>
      </w:r>
      <w:r w:rsidRPr="005934CD">
        <w:rPr>
          <w:b/>
          <w:szCs w:val="28"/>
        </w:rPr>
        <w:t>,</w:t>
      </w:r>
      <w:r w:rsidRPr="00ED410D">
        <w:rPr>
          <w:b/>
          <w:szCs w:val="28"/>
        </w:rPr>
        <w:t xml:space="preserve"> В. </w:t>
      </w:r>
      <w:r>
        <w:rPr>
          <w:szCs w:val="28"/>
        </w:rPr>
        <w:t>«День все быстрее тает за окном…» ; В городе ; «На что уходит жизнь?..» ; Чудо-узники ; Осенний разговор ; Все-таки ; Движение ; Де-факто</w:t>
      </w:r>
      <w:r w:rsidRPr="00ED410D">
        <w:rPr>
          <w:szCs w:val="28"/>
        </w:rPr>
        <w:t xml:space="preserve"> : [стихи] / Вл</w:t>
      </w:r>
      <w:r>
        <w:rPr>
          <w:szCs w:val="28"/>
        </w:rPr>
        <w:t>адимир Тепляков // Дарьял. – 2017. – №1. – С. 66-71</w:t>
      </w:r>
      <w:r w:rsidRPr="00ED410D">
        <w:rPr>
          <w:szCs w:val="28"/>
        </w:rPr>
        <w:t>.</w:t>
      </w:r>
    </w:p>
    <w:p w14:paraId="5C21E34D" w14:textId="77777777" w:rsidR="00E06EF9" w:rsidRPr="001269FE" w:rsidRDefault="00E06EF9" w:rsidP="00E06EF9">
      <w:pPr>
        <w:numPr>
          <w:ilvl w:val="0"/>
          <w:numId w:val="11"/>
        </w:numPr>
        <w:tabs>
          <w:tab w:val="left" w:pos="284"/>
        </w:tabs>
        <w:spacing w:after="0" w:line="240" w:lineRule="auto"/>
        <w:jc w:val="both"/>
        <w:rPr>
          <w:szCs w:val="28"/>
        </w:rPr>
      </w:pPr>
      <w:r>
        <w:rPr>
          <w:b/>
          <w:szCs w:val="28"/>
        </w:rPr>
        <w:t>Ткачев</w:t>
      </w:r>
      <w:r w:rsidRPr="005934CD">
        <w:rPr>
          <w:b/>
          <w:szCs w:val="28"/>
        </w:rPr>
        <w:t>,</w:t>
      </w:r>
      <w:r>
        <w:rPr>
          <w:b/>
          <w:szCs w:val="28"/>
        </w:rPr>
        <w:t xml:space="preserve"> И</w:t>
      </w:r>
      <w:r w:rsidRPr="005B2D33">
        <w:rPr>
          <w:b/>
          <w:szCs w:val="28"/>
        </w:rPr>
        <w:t xml:space="preserve">. </w:t>
      </w:r>
      <w:r>
        <w:rPr>
          <w:szCs w:val="28"/>
        </w:rPr>
        <w:t>Мать ; Воскресная прогулка : рассказы / Игорь Ткачев</w:t>
      </w:r>
      <w:r w:rsidRPr="005B2D33">
        <w:rPr>
          <w:szCs w:val="28"/>
        </w:rPr>
        <w:t xml:space="preserve"> </w:t>
      </w:r>
      <w:r>
        <w:rPr>
          <w:szCs w:val="28"/>
        </w:rPr>
        <w:t>// Дарьял. – 2017. – №3. – С. 150-159</w:t>
      </w:r>
      <w:r w:rsidRPr="005B2D33">
        <w:rPr>
          <w:szCs w:val="28"/>
        </w:rPr>
        <w:t>.</w:t>
      </w:r>
    </w:p>
    <w:p w14:paraId="1B19F590" w14:textId="77777777" w:rsidR="00E06EF9" w:rsidRPr="0092522F" w:rsidRDefault="00E06EF9" w:rsidP="00E06EF9">
      <w:pPr>
        <w:numPr>
          <w:ilvl w:val="0"/>
          <w:numId w:val="11"/>
        </w:numPr>
        <w:tabs>
          <w:tab w:val="left" w:pos="284"/>
        </w:tabs>
        <w:spacing w:after="0" w:line="240" w:lineRule="auto"/>
        <w:jc w:val="both"/>
        <w:rPr>
          <w:szCs w:val="28"/>
        </w:rPr>
      </w:pPr>
      <w:r w:rsidRPr="0092522F">
        <w:rPr>
          <w:b/>
          <w:szCs w:val="28"/>
        </w:rPr>
        <w:t>Убогий</w:t>
      </w:r>
      <w:r w:rsidRPr="005934CD">
        <w:rPr>
          <w:b/>
          <w:szCs w:val="28"/>
        </w:rPr>
        <w:t>,</w:t>
      </w:r>
      <w:r w:rsidRPr="0092522F">
        <w:rPr>
          <w:b/>
          <w:szCs w:val="28"/>
        </w:rPr>
        <w:t xml:space="preserve"> А. </w:t>
      </w:r>
      <w:r w:rsidRPr="0092522F">
        <w:rPr>
          <w:szCs w:val="28"/>
        </w:rPr>
        <w:t>С</w:t>
      </w:r>
      <w:r>
        <w:rPr>
          <w:szCs w:val="28"/>
        </w:rPr>
        <w:t>он : эссе</w:t>
      </w:r>
      <w:r w:rsidRPr="0092522F">
        <w:rPr>
          <w:szCs w:val="28"/>
        </w:rPr>
        <w:t xml:space="preserve"> </w:t>
      </w:r>
      <w:r>
        <w:rPr>
          <w:szCs w:val="28"/>
        </w:rPr>
        <w:t>/ Андрей Убогий // Дарьял. – 2017. – №4. –</w:t>
      </w:r>
      <w:r w:rsidRPr="0092522F">
        <w:rPr>
          <w:szCs w:val="28"/>
        </w:rPr>
        <w:t xml:space="preserve"> С. 136-1</w:t>
      </w:r>
      <w:r>
        <w:rPr>
          <w:szCs w:val="28"/>
        </w:rPr>
        <w:t>67</w:t>
      </w:r>
      <w:r w:rsidRPr="0092522F">
        <w:rPr>
          <w:szCs w:val="28"/>
        </w:rPr>
        <w:t>.</w:t>
      </w:r>
    </w:p>
    <w:p w14:paraId="4DEE6111" w14:textId="77777777" w:rsidR="00E06EF9" w:rsidRDefault="00E06EF9" w:rsidP="00E06EF9">
      <w:pPr>
        <w:numPr>
          <w:ilvl w:val="0"/>
          <w:numId w:val="11"/>
        </w:numPr>
        <w:tabs>
          <w:tab w:val="left" w:pos="284"/>
        </w:tabs>
        <w:spacing w:after="0" w:line="240" w:lineRule="auto"/>
        <w:jc w:val="both"/>
        <w:rPr>
          <w:szCs w:val="28"/>
        </w:rPr>
      </w:pPr>
      <w:r w:rsidRPr="001269FE">
        <w:rPr>
          <w:b/>
          <w:szCs w:val="28"/>
        </w:rPr>
        <w:t>Уткин</w:t>
      </w:r>
      <w:r w:rsidRPr="005934CD">
        <w:rPr>
          <w:b/>
          <w:szCs w:val="28"/>
        </w:rPr>
        <w:t>,</w:t>
      </w:r>
      <w:r w:rsidRPr="001269FE">
        <w:rPr>
          <w:b/>
          <w:szCs w:val="28"/>
        </w:rPr>
        <w:t xml:space="preserve"> С. </w:t>
      </w:r>
      <w:r>
        <w:rPr>
          <w:szCs w:val="28"/>
        </w:rPr>
        <w:t>Не воин, не судья и не мятежник: «Малыш идет в школу не зря…» ; «Помнишь эту…» ; «За чертой, вены перечеркнувшией…» ; «Сколько художников выпекла нам Росссия…» ; «В наушниках слышу лета мои юные…» ; «Достоевский снят, поставлен, экранизирован…»</w:t>
      </w:r>
      <w:r w:rsidRPr="001269FE">
        <w:rPr>
          <w:szCs w:val="28"/>
        </w:rPr>
        <w:t xml:space="preserve"> : [стихи]</w:t>
      </w:r>
      <w:r>
        <w:rPr>
          <w:szCs w:val="28"/>
        </w:rPr>
        <w:t xml:space="preserve"> / Сергей Уткин // Дарьял. – 2017. – №3. – С. 160-16</w:t>
      </w:r>
      <w:r w:rsidRPr="001269FE">
        <w:rPr>
          <w:szCs w:val="28"/>
        </w:rPr>
        <w:t>5.</w:t>
      </w:r>
    </w:p>
    <w:p w14:paraId="4D0E9527" w14:textId="77777777" w:rsidR="00E06EF9" w:rsidRPr="009D591A" w:rsidRDefault="00E06EF9" w:rsidP="00E06EF9">
      <w:pPr>
        <w:numPr>
          <w:ilvl w:val="0"/>
          <w:numId w:val="11"/>
        </w:numPr>
        <w:tabs>
          <w:tab w:val="left" w:pos="284"/>
        </w:tabs>
        <w:spacing w:after="0" w:line="240" w:lineRule="auto"/>
        <w:jc w:val="both"/>
        <w:rPr>
          <w:szCs w:val="28"/>
        </w:rPr>
      </w:pPr>
      <w:r>
        <w:rPr>
          <w:b/>
          <w:szCs w:val="28"/>
        </w:rPr>
        <w:t>Шестерова, Л.И</w:t>
      </w:r>
      <w:r w:rsidRPr="00E71405">
        <w:rPr>
          <w:b/>
          <w:szCs w:val="28"/>
        </w:rPr>
        <w:t>.</w:t>
      </w:r>
      <w:r>
        <w:rPr>
          <w:szCs w:val="28"/>
        </w:rPr>
        <w:t xml:space="preserve"> Сила слова / Шестерова Людмила Ивановна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235-242.</w:t>
      </w:r>
    </w:p>
    <w:p w14:paraId="437CDA0D" w14:textId="77777777" w:rsidR="00E06EF9" w:rsidRPr="002229C1" w:rsidRDefault="00E06EF9" w:rsidP="00E06EF9">
      <w:pPr>
        <w:pStyle w:val="a3"/>
        <w:numPr>
          <w:ilvl w:val="0"/>
          <w:numId w:val="11"/>
        </w:numPr>
        <w:tabs>
          <w:tab w:val="left" w:pos="284"/>
        </w:tabs>
        <w:spacing w:after="0" w:line="240" w:lineRule="auto"/>
        <w:jc w:val="both"/>
        <w:rPr>
          <w:szCs w:val="28"/>
        </w:rPr>
      </w:pPr>
      <w:r>
        <w:rPr>
          <w:b/>
          <w:szCs w:val="28"/>
        </w:rPr>
        <w:t>Шилкин</w:t>
      </w:r>
      <w:r w:rsidRPr="005934CD">
        <w:rPr>
          <w:b/>
          <w:szCs w:val="28"/>
        </w:rPr>
        <w:t>,</w:t>
      </w:r>
      <w:r>
        <w:rPr>
          <w:b/>
          <w:szCs w:val="28"/>
        </w:rPr>
        <w:t xml:space="preserve"> С</w:t>
      </w:r>
      <w:r w:rsidRPr="008C291B">
        <w:rPr>
          <w:b/>
          <w:szCs w:val="28"/>
        </w:rPr>
        <w:t xml:space="preserve">. </w:t>
      </w:r>
      <w:r>
        <w:rPr>
          <w:szCs w:val="28"/>
        </w:rPr>
        <w:t xml:space="preserve">Виденьм вещим сон пришел ко мне: Протоязык ; Барак ; </w:t>
      </w:r>
      <w:r>
        <w:rPr>
          <w:szCs w:val="28"/>
          <w:lang w:val="en-US"/>
        </w:rPr>
        <w:t>Memento</w:t>
      </w:r>
      <w:r w:rsidRPr="002229C1">
        <w:rPr>
          <w:szCs w:val="28"/>
        </w:rPr>
        <w:t xml:space="preserve"> </w:t>
      </w:r>
      <w:r>
        <w:rPr>
          <w:szCs w:val="28"/>
          <w:lang w:val="en-US"/>
        </w:rPr>
        <w:t>mori</w:t>
      </w:r>
      <w:r>
        <w:rPr>
          <w:szCs w:val="28"/>
        </w:rPr>
        <w:t xml:space="preserve"> ; Мессии ; Прости : [стихи] / Сергей Шилкин // Дарьял. – 2017. – №4. –</w:t>
      </w:r>
      <w:r w:rsidRPr="008C291B">
        <w:rPr>
          <w:szCs w:val="28"/>
        </w:rPr>
        <w:t xml:space="preserve"> С. </w:t>
      </w:r>
      <w:r>
        <w:rPr>
          <w:szCs w:val="28"/>
        </w:rPr>
        <w:t>204-209</w:t>
      </w:r>
      <w:r w:rsidRPr="008C291B">
        <w:rPr>
          <w:szCs w:val="28"/>
        </w:rPr>
        <w:t>.</w:t>
      </w:r>
    </w:p>
    <w:p w14:paraId="27C5F93E" w14:textId="77777777" w:rsidR="00E06EF9" w:rsidRDefault="00E06EF9" w:rsidP="00E06EF9">
      <w:pPr>
        <w:numPr>
          <w:ilvl w:val="0"/>
          <w:numId w:val="11"/>
        </w:numPr>
        <w:tabs>
          <w:tab w:val="left" w:pos="284"/>
        </w:tabs>
        <w:spacing w:after="0" w:line="240" w:lineRule="auto"/>
        <w:jc w:val="both"/>
        <w:rPr>
          <w:szCs w:val="28"/>
        </w:rPr>
      </w:pPr>
      <w:r>
        <w:rPr>
          <w:b/>
          <w:szCs w:val="28"/>
        </w:rPr>
        <w:t>Шуваева</w:t>
      </w:r>
      <w:r w:rsidRPr="005934CD">
        <w:rPr>
          <w:b/>
          <w:szCs w:val="28"/>
        </w:rPr>
        <w:t>,</w:t>
      </w:r>
      <w:r>
        <w:rPr>
          <w:b/>
          <w:szCs w:val="28"/>
        </w:rPr>
        <w:t xml:space="preserve"> Л</w:t>
      </w:r>
      <w:r w:rsidRPr="00ED410D">
        <w:rPr>
          <w:b/>
          <w:szCs w:val="28"/>
        </w:rPr>
        <w:t xml:space="preserve">. </w:t>
      </w:r>
      <w:r>
        <w:rPr>
          <w:szCs w:val="28"/>
        </w:rPr>
        <w:t>Одиночество возраста: сердечные расссказы для мерцающих стариков / Людмила Шуваева // Дарьял. – 2017. – №2. – С. 4-23</w:t>
      </w:r>
      <w:r w:rsidRPr="00ED410D">
        <w:rPr>
          <w:szCs w:val="28"/>
        </w:rPr>
        <w:t>.</w:t>
      </w:r>
    </w:p>
    <w:p w14:paraId="70F7952A" w14:textId="77777777" w:rsidR="00E06EF9" w:rsidRPr="001237A0" w:rsidRDefault="00E06EF9" w:rsidP="00E06EF9">
      <w:pPr>
        <w:numPr>
          <w:ilvl w:val="0"/>
          <w:numId w:val="11"/>
        </w:numPr>
        <w:tabs>
          <w:tab w:val="left" w:pos="284"/>
        </w:tabs>
        <w:spacing w:after="0" w:line="240" w:lineRule="auto"/>
        <w:jc w:val="both"/>
        <w:rPr>
          <w:szCs w:val="28"/>
        </w:rPr>
      </w:pPr>
      <w:r>
        <w:rPr>
          <w:b/>
          <w:szCs w:val="28"/>
        </w:rPr>
        <w:t>Энглези, А.И.</w:t>
      </w:r>
      <w:r>
        <w:rPr>
          <w:szCs w:val="28"/>
        </w:rPr>
        <w:t xml:space="preserve"> Мне по-другому не жить ; О любви так много сказано… ; Звезда ; Ты – планета ; Обман ; Не говорил… : [стихи] / Энглези Александр Иванович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98-102.</w:t>
      </w:r>
    </w:p>
    <w:p w14:paraId="65225DB3" w14:textId="77777777" w:rsidR="00E06EF9" w:rsidRPr="00ED410D" w:rsidRDefault="00E06EF9" w:rsidP="00E06EF9">
      <w:pPr>
        <w:tabs>
          <w:tab w:val="left" w:pos="284"/>
        </w:tabs>
        <w:ind w:left="502"/>
        <w:jc w:val="both"/>
        <w:rPr>
          <w:szCs w:val="28"/>
        </w:rPr>
      </w:pPr>
    </w:p>
    <w:p w14:paraId="7271762A" w14:textId="77777777" w:rsidR="00E06EF9" w:rsidRPr="006B6B53" w:rsidRDefault="00E06EF9" w:rsidP="00E06EF9">
      <w:pPr>
        <w:tabs>
          <w:tab w:val="left" w:pos="284"/>
        </w:tabs>
        <w:jc w:val="both"/>
        <w:rPr>
          <w:color w:val="FF0000"/>
          <w:szCs w:val="28"/>
        </w:rPr>
      </w:pPr>
    </w:p>
    <w:p w14:paraId="05CF16CF" w14:textId="77777777" w:rsidR="00E06EF9" w:rsidRDefault="00E06EF9" w:rsidP="00E06EF9">
      <w:pPr>
        <w:pStyle w:val="a3"/>
        <w:tabs>
          <w:tab w:val="left" w:pos="284"/>
        </w:tabs>
        <w:ind w:left="502"/>
        <w:jc w:val="center"/>
        <w:rPr>
          <w:b/>
          <w:szCs w:val="28"/>
        </w:rPr>
      </w:pPr>
      <w:r w:rsidRPr="008B033B">
        <w:rPr>
          <w:b/>
          <w:szCs w:val="28"/>
        </w:rPr>
        <w:t>Русское зарубежье</w:t>
      </w:r>
    </w:p>
    <w:p w14:paraId="74AAA5E3" w14:textId="77777777" w:rsidR="00E06EF9" w:rsidRPr="008B033B" w:rsidRDefault="00E06EF9" w:rsidP="00E06EF9">
      <w:pPr>
        <w:pStyle w:val="a3"/>
        <w:tabs>
          <w:tab w:val="left" w:pos="284"/>
        </w:tabs>
        <w:ind w:left="502"/>
        <w:jc w:val="center"/>
        <w:rPr>
          <w:b/>
          <w:szCs w:val="28"/>
        </w:rPr>
      </w:pPr>
    </w:p>
    <w:p w14:paraId="51AAF97D" w14:textId="77777777" w:rsidR="00E06EF9" w:rsidRPr="005301E8" w:rsidRDefault="00E06EF9" w:rsidP="00E06EF9">
      <w:pPr>
        <w:numPr>
          <w:ilvl w:val="0"/>
          <w:numId w:val="11"/>
        </w:numPr>
        <w:tabs>
          <w:tab w:val="left" w:pos="284"/>
        </w:tabs>
        <w:spacing w:after="0" w:line="240" w:lineRule="auto"/>
        <w:jc w:val="both"/>
        <w:rPr>
          <w:szCs w:val="28"/>
        </w:rPr>
      </w:pPr>
      <w:r w:rsidRPr="005301E8">
        <w:rPr>
          <w:b/>
          <w:szCs w:val="28"/>
        </w:rPr>
        <w:lastRenderedPageBreak/>
        <w:t>Алаев</w:t>
      </w:r>
      <w:r w:rsidRPr="005934CD">
        <w:rPr>
          <w:b/>
          <w:szCs w:val="28"/>
        </w:rPr>
        <w:t>,</w:t>
      </w:r>
      <w:r w:rsidRPr="005301E8">
        <w:rPr>
          <w:b/>
          <w:szCs w:val="28"/>
        </w:rPr>
        <w:t xml:space="preserve"> А. </w:t>
      </w:r>
      <w:r>
        <w:rPr>
          <w:szCs w:val="28"/>
        </w:rPr>
        <w:t>Град на Холме: скромное очарование Монреаля</w:t>
      </w:r>
      <w:r w:rsidRPr="005301E8">
        <w:rPr>
          <w:szCs w:val="28"/>
        </w:rPr>
        <w:t xml:space="preserve"> / Амин</w:t>
      </w:r>
      <w:r>
        <w:rPr>
          <w:szCs w:val="28"/>
        </w:rPr>
        <w:t xml:space="preserve"> Алаев (Канада) // Дарьял. – 2017. – №4. –</w:t>
      </w:r>
      <w:r w:rsidRPr="005301E8">
        <w:rPr>
          <w:szCs w:val="28"/>
        </w:rPr>
        <w:t xml:space="preserve"> С. 1</w:t>
      </w:r>
      <w:r>
        <w:rPr>
          <w:szCs w:val="28"/>
        </w:rPr>
        <w:t>0</w:t>
      </w:r>
      <w:r w:rsidRPr="005301E8">
        <w:rPr>
          <w:szCs w:val="28"/>
        </w:rPr>
        <w:t>4-1</w:t>
      </w:r>
      <w:r>
        <w:rPr>
          <w:szCs w:val="28"/>
        </w:rPr>
        <w:t>28</w:t>
      </w:r>
      <w:r w:rsidRPr="005301E8">
        <w:rPr>
          <w:szCs w:val="28"/>
        </w:rPr>
        <w:t>.</w:t>
      </w:r>
    </w:p>
    <w:p w14:paraId="27320C59" w14:textId="77777777" w:rsidR="00E06EF9" w:rsidRPr="00DB58DD" w:rsidRDefault="00E06EF9" w:rsidP="00E06EF9">
      <w:pPr>
        <w:pStyle w:val="a3"/>
        <w:numPr>
          <w:ilvl w:val="0"/>
          <w:numId w:val="11"/>
        </w:numPr>
        <w:tabs>
          <w:tab w:val="left" w:pos="284"/>
        </w:tabs>
        <w:spacing w:after="0" w:line="240" w:lineRule="auto"/>
        <w:jc w:val="both"/>
        <w:rPr>
          <w:szCs w:val="28"/>
        </w:rPr>
      </w:pPr>
      <w:r>
        <w:rPr>
          <w:b/>
          <w:szCs w:val="28"/>
        </w:rPr>
        <w:t>Габриэль</w:t>
      </w:r>
      <w:r w:rsidRPr="005934CD">
        <w:rPr>
          <w:b/>
          <w:szCs w:val="28"/>
        </w:rPr>
        <w:t>,</w:t>
      </w:r>
      <w:r>
        <w:rPr>
          <w:b/>
          <w:szCs w:val="28"/>
        </w:rPr>
        <w:t xml:space="preserve"> А</w:t>
      </w:r>
      <w:r w:rsidRPr="008C291B">
        <w:rPr>
          <w:b/>
          <w:szCs w:val="28"/>
        </w:rPr>
        <w:t xml:space="preserve">. </w:t>
      </w:r>
      <w:r>
        <w:rPr>
          <w:szCs w:val="28"/>
        </w:rPr>
        <w:t>Не о войне ; Продолжение не начатого ; Превращение ; Кафка ; Че ; Середина ; Изгнанник ; Предверие ; Дыши ; Ностальгия ; Неосуществленное ; Территория себя ; Монолог над чашкой чая : [стихи] / Александр Габриэль // Дарьял. – 2017. – №2. –</w:t>
      </w:r>
      <w:r w:rsidRPr="008C291B">
        <w:rPr>
          <w:szCs w:val="28"/>
        </w:rPr>
        <w:t xml:space="preserve"> С. </w:t>
      </w:r>
      <w:r>
        <w:rPr>
          <w:szCs w:val="28"/>
        </w:rPr>
        <w:t>178-187</w:t>
      </w:r>
      <w:r w:rsidRPr="008C291B">
        <w:rPr>
          <w:szCs w:val="28"/>
        </w:rPr>
        <w:t>.</w:t>
      </w:r>
    </w:p>
    <w:p w14:paraId="4610874D" w14:textId="77777777" w:rsidR="00E06EF9" w:rsidRPr="0071641E" w:rsidRDefault="00E06EF9" w:rsidP="00E06EF9">
      <w:pPr>
        <w:numPr>
          <w:ilvl w:val="0"/>
          <w:numId w:val="11"/>
        </w:numPr>
        <w:tabs>
          <w:tab w:val="left" w:pos="284"/>
        </w:tabs>
        <w:spacing w:after="0" w:line="240" w:lineRule="auto"/>
        <w:jc w:val="both"/>
        <w:rPr>
          <w:szCs w:val="28"/>
        </w:rPr>
      </w:pPr>
      <w:r w:rsidRPr="0071641E">
        <w:rPr>
          <w:b/>
          <w:szCs w:val="28"/>
        </w:rPr>
        <w:t>Гелприн</w:t>
      </w:r>
      <w:r w:rsidRPr="005934CD">
        <w:rPr>
          <w:b/>
          <w:szCs w:val="28"/>
        </w:rPr>
        <w:t>,</w:t>
      </w:r>
      <w:r w:rsidRPr="0071641E">
        <w:rPr>
          <w:b/>
          <w:szCs w:val="28"/>
        </w:rPr>
        <w:t xml:space="preserve"> М. </w:t>
      </w:r>
      <w:r>
        <w:rPr>
          <w:szCs w:val="28"/>
        </w:rPr>
        <w:t>Миротворец 45 калибра : рассказ / Майк Гелприн // Дарьял. – 2017. – №3. – С. 98</w:t>
      </w:r>
      <w:r w:rsidRPr="0071641E">
        <w:rPr>
          <w:szCs w:val="28"/>
        </w:rPr>
        <w:t>-1</w:t>
      </w:r>
      <w:r>
        <w:rPr>
          <w:szCs w:val="28"/>
        </w:rPr>
        <w:t>13</w:t>
      </w:r>
      <w:r w:rsidRPr="0071641E">
        <w:rPr>
          <w:szCs w:val="28"/>
        </w:rPr>
        <w:t>.</w:t>
      </w:r>
    </w:p>
    <w:p w14:paraId="03236E11" w14:textId="77777777" w:rsidR="00E06EF9" w:rsidRPr="00BE3D6E" w:rsidRDefault="00E06EF9" w:rsidP="00E06EF9">
      <w:pPr>
        <w:numPr>
          <w:ilvl w:val="0"/>
          <w:numId w:val="11"/>
        </w:numPr>
        <w:tabs>
          <w:tab w:val="left" w:pos="284"/>
        </w:tabs>
        <w:spacing w:after="0" w:line="240" w:lineRule="auto"/>
        <w:jc w:val="both"/>
        <w:rPr>
          <w:szCs w:val="28"/>
        </w:rPr>
      </w:pPr>
      <w:r w:rsidRPr="00BE3D6E">
        <w:rPr>
          <w:b/>
          <w:szCs w:val="28"/>
        </w:rPr>
        <w:t>Крамер</w:t>
      </w:r>
      <w:r w:rsidRPr="005934CD">
        <w:rPr>
          <w:b/>
          <w:szCs w:val="28"/>
        </w:rPr>
        <w:t>,</w:t>
      </w:r>
      <w:r w:rsidRPr="00BE3D6E">
        <w:rPr>
          <w:b/>
          <w:szCs w:val="28"/>
        </w:rPr>
        <w:t xml:space="preserve"> А. </w:t>
      </w:r>
      <w:r>
        <w:rPr>
          <w:szCs w:val="28"/>
        </w:rPr>
        <w:t>Мечта Анечки Штейн : рассказ</w:t>
      </w:r>
      <w:r w:rsidRPr="00BE3D6E">
        <w:rPr>
          <w:szCs w:val="28"/>
        </w:rPr>
        <w:t xml:space="preserve"> / А</w:t>
      </w:r>
      <w:r>
        <w:rPr>
          <w:szCs w:val="28"/>
        </w:rPr>
        <w:t>лександр Крамер (Германия) // Дарьял. – 2017. – №1. – С. 140</w:t>
      </w:r>
      <w:r w:rsidRPr="00BE3D6E">
        <w:rPr>
          <w:szCs w:val="28"/>
        </w:rPr>
        <w:t>-1</w:t>
      </w:r>
      <w:r>
        <w:rPr>
          <w:szCs w:val="28"/>
        </w:rPr>
        <w:t>49</w:t>
      </w:r>
      <w:r w:rsidRPr="00BE3D6E">
        <w:rPr>
          <w:szCs w:val="28"/>
        </w:rPr>
        <w:t>.</w:t>
      </w:r>
    </w:p>
    <w:p w14:paraId="01423488" w14:textId="77777777" w:rsidR="00E06EF9" w:rsidRDefault="00E06EF9" w:rsidP="00E06EF9">
      <w:pPr>
        <w:numPr>
          <w:ilvl w:val="0"/>
          <w:numId w:val="11"/>
        </w:numPr>
        <w:tabs>
          <w:tab w:val="left" w:pos="284"/>
        </w:tabs>
        <w:spacing w:after="0" w:line="240" w:lineRule="auto"/>
        <w:jc w:val="both"/>
        <w:rPr>
          <w:szCs w:val="28"/>
        </w:rPr>
      </w:pPr>
      <w:r w:rsidRPr="00BE3D6E">
        <w:rPr>
          <w:b/>
          <w:szCs w:val="28"/>
        </w:rPr>
        <w:t>Тамкович-Лалуа</w:t>
      </w:r>
      <w:r w:rsidRPr="005934CD">
        <w:rPr>
          <w:b/>
          <w:szCs w:val="28"/>
        </w:rPr>
        <w:t>,</w:t>
      </w:r>
      <w:r w:rsidRPr="00BE3D6E">
        <w:rPr>
          <w:b/>
          <w:szCs w:val="28"/>
        </w:rPr>
        <w:t xml:space="preserve"> Ю. </w:t>
      </w:r>
      <w:r>
        <w:rPr>
          <w:szCs w:val="28"/>
        </w:rPr>
        <w:t>Магнолия под луной</w:t>
      </w:r>
      <w:r w:rsidRPr="00BE3D6E">
        <w:rPr>
          <w:szCs w:val="28"/>
        </w:rPr>
        <w:t xml:space="preserve"> : рассказ / Тамк</w:t>
      </w:r>
      <w:r>
        <w:rPr>
          <w:szCs w:val="28"/>
        </w:rPr>
        <w:t>ович-Лалуа Юлия // Дарьял. – 2017. – №1. –</w:t>
      </w:r>
      <w:r w:rsidRPr="00BE3D6E">
        <w:rPr>
          <w:szCs w:val="28"/>
        </w:rPr>
        <w:t xml:space="preserve"> С. 1</w:t>
      </w:r>
      <w:r>
        <w:rPr>
          <w:szCs w:val="28"/>
        </w:rPr>
        <w:t>50</w:t>
      </w:r>
      <w:r w:rsidRPr="00BE3D6E">
        <w:rPr>
          <w:szCs w:val="28"/>
        </w:rPr>
        <w:t>-1</w:t>
      </w:r>
      <w:r>
        <w:rPr>
          <w:szCs w:val="28"/>
        </w:rPr>
        <w:t>5</w:t>
      </w:r>
      <w:r w:rsidRPr="00BE3D6E">
        <w:rPr>
          <w:szCs w:val="28"/>
        </w:rPr>
        <w:t>7.</w:t>
      </w:r>
    </w:p>
    <w:p w14:paraId="63E5FB48" w14:textId="77777777" w:rsidR="00E06EF9" w:rsidRPr="00013111" w:rsidRDefault="00E06EF9" w:rsidP="00E06EF9">
      <w:pPr>
        <w:tabs>
          <w:tab w:val="left" w:pos="284"/>
        </w:tabs>
        <w:ind w:left="502"/>
        <w:jc w:val="both"/>
        <w:rPr>
          <w:szCs w:val="28"/>
        </w:rPr>
      </w:pPr>
    </w:p>
    <w:p w14:paraId="08E5DAA3" w14:textId="77777777" w:rsidR="00E06EF9" w:rsidRDefault="00E06EF9" w:rsidP="00E06EF9">
      <w:pPr>
        <w:pStyle w:val="a3"/>
        <w:ind w:left="502"/>
        <w:jc w:val="center"/>
        <w:rPr>
          <w:b/>
          <w:szCs w:val="28"/>
        </w:rPr>
      </w:pPr>
      <w:r w:rsidRPr="00013111">
        <w:rPr>
          <w:b/>
          <w:szCs w:val="28"/>
        </w:rPr>
        <w:t>Переводная литература</w:t>
      </w:r>
    </w:p>
    <w:p w14:paraId="75014BA5" w14:textId="77777777" w:rsidR="00E06EF9" w:rsidRPr="00013111" w:rsidRDefault="00E06EF9" w:rsidP="00E06EF9">
      <w:pPr>
        <w:pStyle w:val="a3"/>
        <w:ind w:left="502"/>
        <w:jc w:val="center"/>
        <w:rPr>
          <w:b/>
          <w:szCs w:val="28"/>
        </w:rPr>
      </w:pPr>
    </w:p>
    <w:p w14:paraId="4DBFEE21" w14:textId="77777777" w:rsidR="00E06EF9" w:rsidRPr="005934CD" w:rsidRDefault="00E06EF9" w:rsidP="00E06EF9">
      <w:pPr>
        <w:numPr>
          <w:ilvl w:val="0"/>
          <w:numId w:val="11"/>
        </w:numPr>
        <w:tabs>
          <w:tab w:val="left" w:pos="284"/>
        </w:tabs>
        <w:spacing w:after="0" w:line="240" w:lineRule="auto"/>
        <w:jc w:val="both"/>
        <w:rPr>
          <w:szCs w:val="28"/>
        </w:rPr>
      </w:pPr>
      <w:r>
        <w:rPr>
          <w:b/>
          <w:szCs w:val="28"/>
        </w:rPr>
        <w:t xml:space="preserve">Бадтиев, Ю. </w:t>
      </w:r>
      <w:r>
        <w:rPr>
          <w:szCs w:val="28"/>
        </w:rPr>
        <w:t>Отрывок из поэмы «Аланиада» : Сигюнь Сюймин ; Хуннский подарок=</w:t>
      </w:r>
      <w:r>
        <w:rPr>
          <w:szCs w:val="28"/>
          <w:lang w:val="en-US"/>
        </w:rPr>
        <w:t>An</w:t>
      </w:r>
      <w:r w:rsidRPr="002426EA">
        <w:rPr>
          <w:szCs w:val="28"/>
        </w:rPr>
        <w:t xml:space="preserve"> </w:t>
      </w:r>
      <w:r>
        <w:rPr>
          <w:szCs w:val="28"/>
          <w:lang w:val="en-US"/>
        </w:rPr>
        <w:t>excerpt</w:t>
      </w:r>
      <w:r w:rsidRPr="002426EA">
        <w:rPr>
          <w:szCs w:val="28"/>
        </w:rPr>
        <w:t xml:space="preserve"> </w:t>
      </w:r>
      <w:r>
        <w:rPr>
          <w:szCs w:val="28"/>
          <w:lang w:val="en-US"/>
        </w:rPr>
        <w:t>from</w:t>
      </w:r>
      <w:r w:rsidRPr="002426EA">
        <w:rPr>
          <w:szCs w:val="28"/>
        </w:rPr>
        <w:t xml:space="preserve"> </w:t>
      </w:r>
      <w:r>
        <w:rPr>
          <w:szCs w:val="28"/>
          <w:lang w:val="en-US"/>
        </w:rPr>
        <w:t>the</w:t>
      </w:r>
      <w:r w:rsidRPr="002426EA">
        <w:rPr>
          <w:szCs w:val="28"/>
        </w:rPr>
        <w:t xml:space="preserve"> </w:t>
      </w:r>
      <w:r>
        <w:rPr>
          <w:szCs w:val="28"/>
          <w:lang w:val="en-US"/>
        </w:rPr>
        <w:t>poem</w:t>
      </w:r>
      <w:r w:rsidRPr="002426EA">
        <w:rPr>
          <w:szCs w:val="28"/>
        </w:rPr>
        <w:t xml:space="preserve"> </w:t>
      </w:r>
      <w:r>
        <w:rPr>
          <w:szCs w:val="28"/>
          <w:lang w:val="en-US"/>
        </w:rPr>
        <w:t>Alaniada</w:t>
      </w:r>
      <w:r>
        <w:rPr>
          <w:szCs w:val="28"/>
        </w:rPr>
        <w:t xml:space="preserve">  ;</w:t>
      </w:r>
      <w:r w:rsidRPr="002426EA">
        <w:rPr>
          <w:szCs w:val="28"/>
        </w:rPr>
        <w:t xml:space="preserve"> </w:t>
      </w:r>
      <w:r>
        <w:rPr>
          <w:szCs w:val="28"/>
          <w:lang w:val="en-US"/>
        </w:rPr>
        <w:t>Sigyun</w:t>
      </w:r>
      <w:r w:rsidRPr="002426EA">
        <w:rPr>
          <w:szCs w:val="28"/>
        </w:rPr>
        <w:t xml:space="preserve"> </w:t>
      </w:r>
      <w:r>
        <w:rPr>
          <w:szCs w:val="28"/>
          <w:lang w:val="en-US"/>
        </w:rPr>
        <w:t>and</w:t>
      </w:r>
      <w:r w:rsidRPr="002426EA">
        <w:rPr>
          <w:szCs w:val="28"/>
        </w:rPr>
        <w:t xml:space="preserve"> </w:t>
      </w:r>
      <w:r>
        <w:rPr>
          <w:szCs w:val="28"/>
          <w:lang w:val="en-US"/>
        </w:rPr>
        <w:t>Syumin</w:t>
      </w:r>
      <w:r>
        <w:rPr>
          <w:szCs w:val="28"/>
        </w:rPr>
        <w:t xml:space="preserve"> </w:t>
      </w:r>
      <w:r w:rsidRPr="002426EA">
        <w:rPr>
          <w:szCs w:val="28"/>
        </w:rPr>
        <w:t xml:space="preserve">: </w:t>
      </w:r>
      <w:r>
        <w:rPr>
          <w:szCs w:val="28"/>
          <w:lang w:val="en-US"/>
        </w:rPr>
        <w:t>Huns</w:t>
      </w:r>
      <w:r w:rsidRPr="002426EA">
        <w:rPr>
          <w:szCs w:val="28"/>
        </w:rPr>
        <w:t xml:space="preserve"> </w:t>
      </w:r>
      <w:r>
        <w:rPr>
          <w:szCs w:val="28"/>
          <w:lang w:val="en-US"/>
        </w:rPr>
        <w:t>gift</w:t>
      </w:r>
      <w:r w:rsidRPr="001B1AAC">
        <w:rPr>
          <w:szCs w:val="28"/>
        </w:rPr>
        <w:t xml:space="preserve"> </w:t>
      </w:r>
      <w:r>
        <w:rPr>
          <w:szCs w:val="28"/>
        </w:rPr>
        <w:t>/ Юрий Бадтиев  ; перевод Э.Т. Гутиевой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25</w:t>
      </w:r>
      <w:r w:rsidRPr="00CC7BA7">
        <w:rPr>
          <w:szCs w:val="28"/>
        </w:rPr>
        <w:t>6</w:t>
      </w:r>
      <w:r>
        <w:rPr>
          <w:szCs w:val="28"/>
        </w:rPr>
        <w:t>-2</w:t>
      </w:r>
      <w:r w:rsidRPr="00CC7BA7">
        <w:rPr>
          <w:szCs w:val="28"/>
        </w:rPr>
        <w:t>6</w:t>
      </w:r>
      <w:r>
        <w:rPr>
          <w:szCs w:val="28"/>
        </w:rPr>
        <w:t>5.</w:t>
      </w:r>
    </w:p>
    <w:p w14:paraId="571F4520" w14:textId="77777777" w:rsidR="00E06EF9" w:rsidRPr="0033444B" w:rsidRDefault="00E06EF9" w:rsidP="00E06EF9">
      <w:pPr>
        <w:pStyle w:val="a3"/>
        <w:numPr>
          <w:ilvl w:val="0"/>
          <w:numId w:val="11"/>
        </w:numPr>
        <w:tabs>
          <w:tab w:val="left" w:pos="284"/>
        </w:tabs>
        <w:spacing w:after="0" w:line="240" w:lineRule="auto"/>
        <w:jc w:val="both"/>
        <w:rPr>
          <w:szCs w:val="28"/>
        </w:rPr>
      </w:pPr>
      <w:r>
        <w:rPr>
          <w:b/>
          <w:szCs w:val="28"/>
        </w:rPr>
        <w:t>Хъ</w:t>
      </w:r>
      <w:r w:rsidRPr="005934CD">
        <w:rPr>
          <w:b/>
          <w:szCs w:val="28"/>
        </w:rPr>
        <w:t>œ</w:t>
      </w:r>
      <w:r>
        <w:rPr>
          <w:b/>
          <w:szCs w:val="28"/>
        </w:rPr>
        <w:t>дындз ;</w:t>
      </w:r>
      <w:r w:rsidRPr="005934CD">
        <w:rPr>
          <w:b/>
          <w:szCs w:val="28"/>
        </w:rPr>
        <w:t xml:space="preserve"> </w:t>
      </w:r>
      <w:r w:rsidRPr="00D1427A">
        <w:rPr>
          <w:bCs/>
          <w:szCs w:val="28"/>
        </w:rPr>
        <w:t>Мœ хуыздœр œмгар ; Æххуыс ; Чыссœ</w:t>
      </w:r>
      <w:r w:rsidRPr="005934CD">
        <w:rPr>
          <w:b/>
          <w:szCs w:val="28"/>
        </w:rPr>
        <w:t xml:space="preserve"> </w:t>
      </w:r>
      <w:r w:rsidRPr="005934CD">
        <w:rPr>
          <w:szCs w:val="28"/>
        </w:rPr>
        <w:t>: œ</w:t>
      </w:r>
      <w:r w:rsidRPr="00165B68">
        <w:rPr>
          <w:szCs w:val="28"/>
        </w:rPr>
        <w:t>мбис</w:t>
      </w:r>
      <w:r w:rsidRPr="005934CD">
        <w:rPr>
          <w:szCs w:val="28"/>
        </w:rPr>
        <w:t>œ</w:t>
      </w:r>
      <w:r w:rsidRPr="00165B68">
        <w:rPr>
          <w:szCs w:val="28"/>
        </w:rPr>
        <w:t>ндт</w:t>
      </w:r>
      <w:r w:rsidRPr="005934CD">
        <w:rPr>
          <w:szCs w:val="28"/>
        </w:rPr>
        <w:t xml:space="preserve">œ // </w:t>
      </w:r>
      <w:r>
        <w:rPr>
          <w:szCs w:val="28"/>
        </w:rPr>
        <w:t>Мах</w:t>
      </w:r>
      <w:r w:rsidRPr="005934CD">
        <w:rPr>
          <w:szCs w:val="28"/>
        </w:rPr>
        <w:t xml:space="preserve"> </w:t>
      </w:r>
      <w:r>
        <w:rPr>
          <w:szCs w:val="28"/>
        </w:rPr>
        <w:t>дуг. –</w:t>
      </w:r>
      <w:r w:rsidRPr="005934CD">
        <w:rPr>
          <w:szCs w:val="28"/>
        </w:rPr>
        <w:t xml:space="preserve"> 2017</w:t>
      </w:r>
      <w:r>
        <w:rPr>
          <w:szCs w:val="28"/>
        </w:rPr>
        <w:t>. –</w:t>
      </w:r>
      <w:r w:rsidRPr="005934CD">
        <w:rPr>
          <w:szCs w:val="28"/>
        </w:rPr>
        <w:t xml:space="preserve"> </w:t>
      </w:r>
      <w:r w:rsidRPr="0033444B">
        <w:rPr>
          <w:szCs w:val="28"/>
        </w:rPr>
        <w:t xml:space="preserve">№1. – </w:t>
      </w:r>
      <w:r>
        <w:rPr>
          <w:szCs w:val="28"/>
        </w:rPr>
        <w:t>Ф</w:t>
      </w:r>
      <w:r w:rsidRPr="0033444B">
        <w:rPr>
          <w:szCs w:val="28"/>
        </w:rPr>
        <w:t>. 135-137.</w:t>
      </w:r>
    </w:p>
    <w:p w14:paraId="65ABADFF" w14:textId="77777777" w:rsidR="00E06EF9" w:rsidRDefault="00E06EF9" w:rsidP="00E06EF9">
      <w:pPr>
        <w:pStyle w:val="a3"/>
        <w:tabs>
          <w:tab w:val="left" w:pos="284"/>
        </w:tabs>
        <w:ind w:left="502"/>
        <w:jc w:val="both"/>
        <w:rPr>
          <w:szCs w:val="28"/>
        </w:rPr>
      </w:pPr>
      <w:r>
        <w:rPr>
          <w:szCs w:val="28"/>
        </w:rPr>
        <w:t>Басни</w:t>
      </w:r>
      <w:r w:rsidRPr="00CC33E2">
        <w:rPr>
          <w:szCs w:val="28"/>
        </w:rPr>
        <w:t>.</w:t>
      </w:r>
    </w:p>
    <w:p w14:paraId="063EF385" w14:textId="77777777" w:rsidR="00E06EF9" w:rsidRPr="00CC33E2" w:rsidRDefault="00E06EF9" w:rsidP="00E06EF9">
      <w:pPr>
        <w:pStyle w:val="a3"/>
        <w:numPr>
          <w:ilvl w:val="0"/>
          <w:numId w:val="11"/>
        </w:numPr>
        <w:tabs>
          <w:tab w:val="left" w:pos="284"/>
        </w:tabs>
        <w:spacing w:after="0" w:line="240" w:lineRule="auto"/>
        <w:jc w:val="both"/>
        <w:rPr>
          <w:szCs w:val="28"/>
        </w:rPr>
      </w:pPr>
      <w:r>
        <w:rPr>
          <w:b/>
          <w:szCs w:val="28"/>
        </w:rPr>
        <w:t xml:space="preserve">Хъысмœтœн ивœн нœй </w:t>
      </w:r>
      <w:r w:rsidRPr="00D1427A">
        <w:rPr>
          <w:bCs/>
          <w:szCs w:val="28"/>
        </w:rPr>
        <w:t>; Дœуыл та цœстытœ ис</w:t>
      </w:r>
      <w:r>
        <w:rPr>
          <w:b/>
          <w:szCs w:val="28"/>
        </w:rPr>
        <w:t xml:space="preserve"> </w:t>
      </w:r>
      <w:r w:rsidRPr="00165B68">
        <w:rPr>
          <w:szCs w:val="28"/>
        </w:rPr>
        <w:t>:</w:t>
      </w:r>
      <w:r>
        <w:rPr>
          <w:b/>
          <w:szCs w:val="28"/>
        </w:rPr>
        <w:t xml:space="preserve"> </w:t>
      </w:r>
      <w:r w:rsidRPr="00165B68">
        <w:rPr>
          <w:szCs w:val="28"/>
        </w:rPr>
        <w:t>œмбисœндтœ</w:t>
      </w:r>
      <w:r>
        <w:rPr>
          <w:szCs w:val="28"/>
        </w:rPr>
        <w:t xml:space="preserve"> // Мах дуг. – 2017. – №3. – Ф. 141-142</w:t>
      </w:r>
      <w:r w:rsidRPr="00CC33E2">
        <w:rPr>
          <w:szCs w:val="28"/>
        </w:rPr>
        <w:t>.</w:t>
      </w:r>
    </w:p>
    <w:p w14:paraId="3810EDAA" w14:textId="77777777" w:rsidR="00E06EF9" w:rsidRPr="00013111" w:rsidRDefault="00E06EF9" w:rsidP="00E06EF9">
      <w:pPr>
        <w:pStyle w:val="a3"/>
        <w:tabs>
          <w:tab w:val="left" w:pos="284"/>
        </w:tabs>
        <w:ind w:left="502"/>
        <w:jc w:val="both"/>
        <w:rPr>
          <w:szCs w:val="28"/>
        </w:rPr>
      </w:pPr>
      <w:r>
        <w:rPr>
          <w:szCs w:val="28"/>
        </w:rPr>
        <w:t>Басни</w:t>
      </w:r>
      <w:r w:rsidRPr="00CC33E2">
        <w:rPr>
          <w:szCs w:val="28"/>
        </w:rPr>
        <w:t>.</w:t>
      </w:r>
    </w:p>
    <w:p w14:paraId="7C7A5D02"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Бзыкова, З. </w:t>
      </w:r>
      <w:r>
        <w:rPr>
          <w:szCs w:val="28"/>
        </w:rPr>
        <w:t>Зарæ=Зара ; Дзедæйæн=Дзеда ; Мæ хъæбул=Моему ребенку ; Мады къухтæ=Руки матери / Земфира Бзыкова  ; перевод Н. Куличенко // Горный ветер=Хæххон дымгæ=</w:t>
      </w:r>
      <w:r>
        <w:rPr>
          <w:szCs w:val="28"/>
          <w:lang w:val="en-US"/>
        </w:rPr>
        <w:t>Mountain</w:t>
      </w:r>
      <w:r w:rsidRPr="00564BE4">
        <w:rPr>
          <w:szCs w:val="28"/>
        </w:rPr>
        <w:t xml:space="preserve"> </w:t>
      </w:r>
      <w:r>
        <w:rPr>
          <w:szCs w:val="28"/>
          <w:lang w:val="en-US"/>
        </w:rPr>
        <w:t>wind</w:t>
      </w:r>
      <w:r>
        <w:rPr>
          <w:szCs w:val="28"/>
        </w:rPr>
        <w:t>. – 2017. – №25-26. – С. 266-267.</w:t>
      </w:r>
    </w:p>
    <w:p w14:paraId="7D4F1626" w14:textId="77777777" w:rsidR="00E06EF9" w:rsidRPr="009634AE" w:rsidRDefault="00E06EF9" w:rsidP="00E06EF9">
      <w:pPr>
        <w:numPr>
          <w:ilvl w:val="0"/>
          <w:numId w:val="11"/>
        </w:numPr>
        <w:tabs>
          <w:tab w:val="left" w:pos="284"/>
        </w:tabs>
        <w:spacing w:after="0" w:line="240" w:lineRule="auto"/>
        <w:jc w:val="both"/>
        <w:rPr>
          <w:szCs w:val="28"/>
        </w:rPr>
      </w:pPr>
      <w:r>
        <w:rPr>
          <w:b/>
          <w:szCs w:val="28"/>
        </w:rPr>
        <w:t xml:space="preserve">Есенин, С. </w:t>
      </w:r>
      <w:r>
        <w:rPr>
          <w:szCs w:val="28"/>
        </w:rPr>
        <w:t>Отговорила роща золотая=</w:t>
      </w:r>
      <w:r>
        <w:rPr>
          <w:szCs w:val="28"/>
          <w:lang w:val="en-US"/>
        </w:rPr>
        <w:t>The</w:t>
      </w:r>
      <w:r w:rsidRPr="001B1AAC">
        <w:rPr>
          <w:szCs w:val="28"/>
        </w:rPr>
        <w:t xml:space="preserve"> </w:t>
      </w:r>
      <w:r>
        <w:rPr>
          <w:szCs w:val="28"/>
          <w:lang w:val="en-US"/>
        </w:rPr>
        <w:t>golden</w:t>
      </w:r>
      <w:r w:rsidRPr="001B1AAC">
        <w:rPr>
          <w:szCs w:val="28"/>
        </w:rPr>
        <w:t xml:space="preserve"> </w:t>
      </w:r>
      <w:r>
        <w:rPr>
          <w:szCs w:val="28"/>
          <w:lang w:val="en-US"/>
        </w:rPr>
        <w:t>grove</w:t>
      </w:r>
      <w:r w:rsidRPr="001B1AAC">
        <w:rPr>
          <w:szCs w:val="28"/>
        </w:rPr>
        <w:t xml:space="preserve"> </w:t>
      </w:r>
      <w:r>
        <w:rPr>
          <w:szCs w:val="28"/>
          <w:lang w:val="en-US"/>
        </w:rPr>
        <w:t>has</w:t>
      </w:r>
      <w:r w:rsidRPr="001B1AAC">
        <w:rPr>
          <w:szCs w:val="28"/>
        </w:rPr>
        <w:t xml:space="preserve"> </w:t>
      </w:r>
      <w:r>
        <w:rPr>
          <w:szCs w:val="28"/>
          <w:lang w:val="en-US"/>
        </w:rPr>
        <w:t>ceased</w:t>
      </w:r>
      <w:r w:rsidRPr="001B1AAC">
        <w:rPr>
          <w:szCs w:val="28"/>
        </w:rPr>
        <w:t xml:space="preserve"> </w:t>
      </w:r>
      <w:r>
        <w:rPr>
          <w:szCs w:val="28"/>
          <w:lang w:val="en-US"/>
        </w:rPr>
        <w:t>its</w:t>
      </w:r>
      <w:r w:rsidRPr="002426EA">
        <w:rPr>
          <w:szCs w:val="28"/>
        </w:rPr>
        <w:t xml:space="preserve"> </w:t>
      </w:r>
      <w:r>
        <w:rPr>
          <w:szCs w:val="28"/>
          <w:lang w:val="en-US"/>
        </w:rPr>
        <w:t>fair</w:t>
      </w:r>
      <w:r w:rsidRPr="002426EA">
        <w:rPr>
          <w:szCs w:val="28"/>
        </w:rPr>
        <w:t xml:space="preserve"> </w:t>
      </w:r>
      <w:r>
        <w:rPr>
          <w:szCs w:val="28"/>
          <w:lang w:val="en-US"/>
        </w:rPr>
        <w:t>tale</w:t>
      </w:r>
      <w:r>
        <w:rPr>
          <w:szCs w:val="28"/>
        </w:rPr>
        <w:t xml:space="preserve"> : [стихи]</w:t>
      </w:r>
      <w:r w:rsidRPr="001B1AAC">
        <w:rPr>
          <w:szCs w:val="28"/>
        </w:rPr>
        <w:t xml:space="preserve"> </w:t>
      </w:r>
      <w:r>
        <w:rPr>
          <w:szCs w:val="28"/>
        </w:rPr>
        <w:t>/ С. Есенин  ; перевод В.В. Васильева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25</w:t>
      </w:r>
      <w:r w:rsidRPr="0033444B">
        <w:rPr>
          <w:szCs w:val="28"/>
        </w:rPr>
        <w:t>4</w:t>
      </w:r>
      <w:r>
        <w:rPr>
          <w:szCs w:val="28"/>
        </w:rPr>
        <w:t>-25</w:t>
      </w:r>
      <w:r w:rsidRPr="0033444B">
        <w:rPr>
          <w:szCs w:val="28"/>
        </w:rPr>
        <w:t>5</w:t>
      </w:r>
      <w:r>
        <w:rPr>
          <w:szCs w:val="28"/>
        </w:rPr>
        <w:t>.</w:t>
      </w:r>
    </w:p>
    <w:p w14:paraId="5E11BCE5"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Конфуций. </w:t>
      </w:r>
      <w:r w:rsidRPr="009634AE">
        <w:rPr>
          <w:szCs w:val="28"/>
        </w:rPr>
        <w:t xml:space="preserve">300 изречений </w:t>
      </w:r>
      <w:r>
        <w:rPr>
          <w:szCs w:val="28"/>
        </w:rPr>
        <w:t>/ перевод И.И. Симоненко «Лунь Юй»  ; перевел на осетинский язык Амирхан Торчинов // Горный ветер=Хæххон дымгæ=</w:t>
      </w:r>
      <w:r>
        <w:rPr>
          <w:szCs w:val="28"/>
          <w:lang w:val="en-US"/>
        </w:rPr>
        <w:t>Mountain</w:t>
      </w:r>
      <w:r w:rsidRPr="009634AE">
        <w:rPr>
          <w:szCs w:val="28"/>
        </w:rPr>
        <w:t xml:space="preserve"> </w:t>
      </w:r>
      <w:r>
        <w:rPr>
          <w:szCs w:val="28"/>
          <w:lang w:val="en-US"/>
        </w:rPr>
        <w:t>wind</w:t>
      </w:r>
      <w:r>
        <w:rPr>
          <w:szCs w:val="28"/>
        </w:rPr>
        <w:t>. – 2017. – №25-26. – С. 268-270.</w:t>
      </w:r>
    </w:p>
    <w:p w14:paraId="6988783A" w14:textId="77777777" w:rsidR="00E06EF9" w:rsidRPr="00CC33E2" w:rsidRDefault="00E06EF9" w:rsidP="00E06EF9">
      <w:pPr>
        <w:pStyle w:val="a3"/>
        <w:numPr>
          <w:ilvl w:val="0"/>
          <w:numId w:val="11"/>
        </w:numPr>
        <w:tabs>
          <w:tab w:val="left" w:pos="284"/>
        </w:tabs>
        <w:spacing w:after="0" w:line="240" w:lineRule="auto"/>
        <w:jc w:val="both"/>
        <w:rPr>
          <w:szCs w:val="28"/>
        </w:rPr>
      </w:pPr>
      <w:r>
        <w:rPr>
          <w:b/>
          <w:szCs w:val="28"/>
        </w:rPr>
        <w:t>Чысыл новеллœтœ</w:t>
      </w:r>
      <w:r>
        <w:rPr>
          <w:szCs w:val="28"/>
        </w:rPr>
        <w:t xml:space="preserve"> // Мах дуг. – 2017. – №1. – Ф. 128-130</w:t>
      </w:r>
      <w:r w:rsidRPr="00CC33E2">
        <w:rPr>
          <w:szCs w:val="28"/>
        </w:rPr>
        <w:t>.</w:t>
      </w:r>
    </w:p>
    <w:p w14:paraId="33793D83" w14:textId="77777777" w:rsidR="00E06EF9" w:rsidRDefault="00E06EF9" w:rsidP="00E06EF9">
      <w:pPr>
        <w:pStyle w:val="a3"/>
        <w:tabs>
          <w:tab w:val="left" w:pos="284"/>
        </w:tabs>
        <w:ind w:left="502"/>
        <w:jc w:val="both"/>
        <w:rPr>
          <w:szCs w:val="28"/>
        </w:rPr>
      </w:pPr>
      <w:r>
        <w:rPr>
          <w:szCs w:val="28"/>
        </w:rPr>
        <w:t>Короткие новеллы : [из кн. Новеллино. – М. : Наука, 1984]</w:t>
      </w:r>
      <w:r w:rsidRPr="00CC33E2">
        <w:rPr>
          <w:szCs w:val="28"/>
        </w:rPr>
        <w:t>.</w:t>
      </w:r>
    </w:p>
    <w:p w14:paraId="4D398868" w14:textId="77777777" w:rsidR="00E06EF9" w:rsidRPr="009634AE" w:rsidRDefault="00E06EF9" w:rsidP="00E06EF9">
      <w:pPr>
        <w:numPr>
          <w:ilvl w:val="0"/>
          <w:numId w:val="11"/>
        </w:numPr>
        <w:tabs>
          <w:tab w:val="left" w:pos="284"/>
        </w:tabs>
        <w:spacing w:after="0" w:line="240" w:lineRule="auto"/>
        <w:jc w:val="both"/>
        <w:rPr>
          <w:szCs w:val="28"/>
        </w:rPr>
      </w:pPr>
      <w:r>
        <w:rPr>
          <w:b/>
          <w:szCs w:val="28"/>
        </w:rPr>
        <w:t>Арвы айдæн=</w:t>
      </w:r>
      <w:r>
        <w:rPr>
          <w:b/>
          <w:szCs w:val="28"/>
          <w:lang w:val="en-US"/>
        </w:rPr>
        <w:t>Le</w:t>
      </w:r>
      <w:r w:rsidRPr="001B1AAC">
        <w:rPr>
          <w:b/>
          <w:szCs w:val="28"/>
        </w:rPr>
        <w:t xml:space="preserve"> </w:t>
      </w:r>
      <w:r>
        <w:rPr>
          <w:b/>
          <w:szCs w:val="28"/>
          <w:lang w:val="en-US"/>
        </w:rPr>
        <w:t>miroir</w:t>
      </w:r>
      <w:r w:rsidRPr="001B1AAC">
        <w:rPr>
          <w:b/>
          <w:szCs w:val="28"/>
        </w:rPr>
        <w:t xml:space="preserve"> </w:t>
      </w:r>
      <w:r>
        <w:rPr>
          <w:b/>
          <w:szCs w:val="28"/>
          <w:lang w:val="en-US"/>
        </w:rPr>
        <w:t>celeste</w:t>
      </w:r>
      <w:r>
        <w:rPr>
          <w:szCs w:val="28"/>
        </w:rPr>
        <w:t xml:space="preserve"> // Осетинские народные сказки / перевод Л. Арис-Джанаевой и Я. Лебединского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243-252.</w:t>
      </w:r>
    </w:p>
    <w:p w14:paraId="3332D200" w14:textId="77777777" w:rsidR="00E06EF9" w:rsidRPr="00013111" w:rsidRDefault="00E06EF9" w:rsidP="00E06EF9">
      <w:pPr>
        <w:numPr>
          <w:ilvl w:val="0"/>
          <w:numId w:val="11"/>
        </w:numPr>
        <w:tabs>
          <w:tab w:val="left" w:pos="284"/>
        </w:tabs>
        <w:spacing w:after="0" w:line="240" w:lineRule="auto"/>
        <w:jc w:val="both"/>
        <w:rPr>
          <w:szCs w:val="28"/>
        </w:rPr>
      </w:pPr>
      <w:r w:rsidRPr="00013111">
        <w:rPr>
          <w:b/>
          <w:szCs w:val="28"/>
        </w:rPr>
        <w:lastRenderedPageBreak/>
        <w:t>Толстой</w:t>
      </w:r>
      <w:r w:rsidRPr="005934CD">
        <w:rPr>
          <w:b/>
          <w:szCs w:val="28"/>
        </w:rPr>
        <w:t>,</w:t>
      </w:r>
      <w:r w:rsidRPr="00013111">
        <w:rPr>
          <w:b/>
          <w:szCs w:val="28"/>
        </w:rPr>
        <w:t xml:space="preserve"> Л.Н.</w:t>
      </w:r>
      <w:r w:rsidRPr="00013111">
        <w:rPr>
          <w:szCs w:val="28"/>
        </w:rPr>
        <w:t xml:space="preserve"> Мулдзуг æма бæлæу</w:t>
      </w:r>
      <w:r>
        <w:rPr>
          <w:szCs w:val="28"/>
        </w:rPr>
        <w:t xml:space="preserve"> ;</w:t>
      </w:r>
      <w:r w:rsidRPr="00013111">
        <w:rPr>
          <w:szCs w:val="28"/>
        </w:rPr>
        <w:t xml:space="preserve"> Домбай æма мистæ</w:t>
      </w:r>
      <w:r>
        <w:rPr>
          <w:szCs w:val="28"/>
        </w:rPr>
        <w:t xml:space="preserve"> ;</w:t>
      </w:r>
      <w:r w:rsidRPr="00013111">
        <w:rPr>
          <w:szCs w:val="28"/>
        </w:rPr>
        <w:t xml:space="preserve"> Цæргæс æма гъуæрдтунхæфсæ / Л.Н. Толстой</w:t>
      </w:r>
      <w:r>
        <w:rPr>
          <w:szCs w:val="28"/>
        </w:rPr>
        <w:t xml:space="preserve"> // Ирæф. – 2017. – №2. – Ф. 115-</w:t>
      </w:r>
      <w:r w:rsidRPr="00013111">
        <w:rPr>
          <w:szCs w:val="28"/>
        </w:rPr>
        <w:t>124.</w:t>
      </w:r>
    </w:p>
    <w:p w14:paraId="3FAF2A22" w14:textId="77777777" w:rsidR="00E06EF9" w:rsidRPr="00013111" w:rsidRDefault="00E06EF9" w:rsidP="00E06EF9">
      <w:pPr>
        <w:pStyle w:val="a3"/>
        <w:tabs>
          <w:tab w:val="left" w:pos="142"/>
        </w:tabs>
        <w:ind w:left="0" w:firstLine="1134"/>
        <w:jc w:val="both"/>
        <w:rPr>
          <w:szCs w:val="28"/>
        </w:rPr>
      </w:pPr>
      <w:r w:rsidRPr="004C49E7">
        <w:rPr>
          <w:szCs w:val="28"/>
        </w:rPr>
        <w:t>Толстой</w:t>
      </w:r>
      <w:r w:rsidRPr="005934CD">
        <w:rPr>
          <w:szCs w:val="28"/>
        </w:rPr>
        <w:t>,</w:t>
      </w:r>
      <w:r w:rsidRPr="004C49E7">
        <w:rPr>
          <w:szCs w:val="28"/>
        </w:rPr>
        <w:t xml:space="preserve"> Л.Н. Муравей и голубка</w:t>
      </w:r>
      <w:r>
        <w:rPr>
          <w:szCs w:val="28"/>
        </w:rPr>
        <w:t xml:space="preserve"> ;</w:t>
      </w:r>
      <w:r w:rsidRPr="004C49E7">
        <w:rPr>
          <w:szCs w:val="28"/>
        </w:rPr>
        <w:t xml:space="preserve"> Лев и мышь</w:t>
      </w:r>
      <w:r>
        <w:rPr>
          <w:szCs w:val="28"/>
        </w:rPr>
        <w:t xml:space="preserve"> ;</w:t>
      </w:r>
      <w:r w:rsidRPr="004C49E7">
        <w:rPr>
          <w:szCs w:val="28"/>
        </w:rPr>
        <w:t xml:space="preserve"> Черепаха и орел [и др. рассказы / пер. с рус. яз. В. Колиев].</w:t>
      </w:r>
    </w:p>
    <w:p w14:paraId="3DF035EA" w14:textId="77777777" w:rsidR="00E06EF9" w:rsidRPr="00E95310" w:rsidRDefault="00E06EF9" w:rsidP="00E06EF9">
      <w:pPr>
        <w:numPr>
          <w:ilvl w:val="0"/>
          <w:numId w:val="11"/>
        </w:numPr>
        <w:tabs>
          <w:tab w:val="left" w:pos="284"/>
        </w:tabs>
        <w:spacing w:after="0" w:line="240" w:lineRule="auto"/>
        <w:jc w:val="both"/>
        <w:rPr>
          <w:szCs w:val="28"/>
        </w:rPr>
      </w:pPr>
      <w:r>
        <w:rPr>
          <w:b/>
          <w:szCs w:val="28"/>
        </w:rPr>
        <w:t>Хугаев</w:t>
      </w:r>
      <w:r w:rsidRPr="005934CD">
        <w:rPr>
          <w:b/>
          <w:szCs w:val="28"/>
        </w:rPr>
        <w:t>,</w:t>
      </w:r>
      <w:r>
        <w:rPr>
          <w:b/>
          <w:szCs w:val="28"/>
        </w:rPr>
        <w:t xml:space="preserve"> И. </w:t>
      </w:r>
      <w:r w:rsidRPr="00165B68">
        <w:rPr>
          <w:szCs w:val="28"/>
        </w:rPr>
        <w:t>Переводы</w:t>
      </w:r>
      <w:r>
        <w:rPr>
          <w:szCs w:val="28"/>
        </w:rPr>
        <w:t xml:space="preserve"> </w:t>
      </w:r>
      <w:r w:rsidRPr="00165B68">
        <w:rPr>
          <w:szCs w:val="28"/>
        </w:rPr>
        <w:t>: [Х.-М. Дзуццати. Русский летчик</w:t>
      </w:r>
      <w:r>
        <w:rPr>
          <w:szCs w:val="28"/>
        </w:rPr>
        <w:t xml:space="preserve"> ; М. Нартикоев. Вина моя одна ; Н. Джусойты. Жалобы старости ; С. Хугаев. Школа : стихи</w:t>
      </w:r>
      <w:r w:rsidRPr="00165B68">
        <w:rPr>
          <w:szCs w:val="28"/>
        </w:rPr>
        <w:t>]</w:t>
      </w:r>
      <w:r>
        <w:rPr>
          <w:szCs w:val="28"/>
        </w:rPr>
        <w:t xml:space="preserve"> / Ирлан Хугаев // Дарьял. – 2017. – №4. –</w:t>
      </w:r>
      <w:r w:rsidRPr="002133E3">
        <w:rPr>
          <w:szCs w:val="28"/>
        </w:rPr>
        <w:t xml:space="preserve"> </w:t>
      </w:r>
      <w:r>
        <w:rPr>
          <w:szCs w:val="28"/>
        </w:rPr>
        <w:t>С. 78-83</w:t>
      </w:r>
      <w:r w:rsidRPr="002133E3">
        <w:rPr>
          <w:szCs w:val="28"/>
        </w:rPr>
        <w:t>.</w:t>
      </w:r>
    </w:p>
    <w:p w14:paraId="43512A80" w14:textId="77777777" w:rsidR="00E06EF9" w:rsidRPr="009634AE" w:rsidRDefault="00E06EF9" w:rsidP="00E06EF9">
      <w:pPr>
        <w:numPr>
          <w:ilvl w:val="0"/>
          <w:numId w:val="11"/>
        </w:numPr>
        <w:tabs>
          <w:tab w:val="left" w:pos="284"/>
        </w:tabs>
        <w:spacing w:after="0" w:line="240" w:lineRule="auto"/>
        <w:jc w:val="both"/>
        <w:rPr>
          <w:szCs w:val="28"/>
        </w:rPr>
      </w:pPr>
      <w:r w:rsidRPr="001B1AAC">
        <w:rPr>
          <w:b/>
          <w:szCs w:val="28"/>
        </w:rPr>
        <w:t>Хетагуров</w:t>
      </w:r>
      <w:r>
        <w:rPr>
          <w:b/>
          <w:szCs w:val="28"/>
        </w:rPr>
        <w:t xml:space="preserve">, К. </w:t>
      </w:r>
      <w:r w:rsidRPr="001B1AAC">
        <w:rPr>
          <w:szCs w:val="28"/>
        </w:rPr>
        <w:t>Последняя встреча=</w:t>
      </w:r>
      <w:r>
        <w:rPr>
          <w:szCs w:val="28"/>
          <w:lang w:val="en-US"/>
        </w:rPr>
        <w:t>The</w:t>
      </w:r>
      <w:r w:rsidRPr="001B1AAC">
        <w:rPr>
          <w:szCs w:val="28"/>
        </w:rPr>
        <w:t xml:space="preserve"> </w:t>
      </w:r>
      <w:r>
        <w:rPr>
          <w:szCs w:val="28"/>
          <w:lang w:val="en-US"/>
        </w:rPr>
        <w:t>last</w:t>
      </w:r>
      <w:r w:rsidRPr="001B1AAC">
        <w:rPr>
          <w:szCs w:val="28"/>
        </w:rPr>
        <w:t xml:space="preserve"> </w:t>
      </w:r>
      <w:r>
        <w:rPr>
          <w:szCs w:val="28"/>
          <w:lang w:val="en-US"/>
        </w:rPr>
        <w:t>meeting</w:t>
      </w:r>
      <w:r>
        <w:rPr>
          <w:szCs w:val="28"/>
        </w:rPr>
        <w:t xml:space="preserve"> : [стихи]</w:t>
      </w:r>
      <w:r w:rsidRPr="001B1AAC">
        <w:rPr>
          <w:szCs w:val="28"/>
        </w:rPr>
        <w:t xml:space="preserve"> </w:t>
      </w:r>
      <w:r>
        <w:rPr>
          <w:szCs w:val="28"/>
        </w:rPr>
        <w:t xml:space="preserve">/ </w:t>
      </w:r>
      <w:r w:rsidRPr="001B1AAC">
        <w:rPr>
          <w:szCs w:val="28"/>
        </w:rPr>
        <w:t>Коста Хетагуров</w:t>
      </w:r>
      <w:r>
        <w:rPr>
          <w:szCs w:val="28"/>
        </w:rPr>
        <w:t xml:space="preserve">  ; перевод В.В. Васильева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253-254.</w:t>
      </w:r>
    </w:p>
    <w:p w14:paraId="1BD837D6" w14:textId="77777777" w:rsidR="00E06EF9" w:rsidRPr="006B6B53" w:rsidRDefault="00E06EF9" w:rsidP="00E06EF9">
      <w:pPr>
        <w:tabs>
          <w:tab w:val="left" w:pos="284"/>
        </w:tabs>
        <w:jc w:val="both"/>
        <w:rPr>
          <w:color w:val="FF0000"/>
          <w:szCs w:val="28"/>
        </w:rPr>
      </w:pPr>
    </w:p>
    <w:p w14:paraId="50E2BD38" w14:textId="77777777" w:rsidR="00E06EF9" w:rsidRPr="002337DA" w:rsidRDefault="00E06EF9" w:rsidP="00E06EF9">
      <w:pPr>
        <w:tabs>
          <w:tab w:val="left" w:pos="284"/>
        </w:tabs>
        <w:ind w:left="502"/>
        <w:jc w:val="center"/>
        <w:rPr>
          <w:szCs w:val="28"/>
        </w:rPr>
      </w:pPr>
      <w:r w:rsidRPr="002337DA">
        <w:rPr>
          <w:szCs w:val="28"/>
        </w:rPr>
        <w:t>***</w:t>
      </w:r>
    </w:p>
    <w:p w14:paraId="2581FB31" w14:textId="77777777" w:rsidR="00E06EF9" w:rsidRPr="00B027B4" w:rsidRDefault="00E06EF9" w:rsidP="00E06EF9">
      <w:pPr>
        <w:pStyle w:val="a3"/>
        <w:numPr>
          <w:ilvl w:val="0"/>
          <w:numId w:val="11"/>
        </w:numPr>
        <w:tabs>
          <w:tab w:val="left" w:pos="284"/>
        </w:tabs>
        <w:spacing w:after="0" w:line="240" w:lineRule="auto"/>
        <w:jc w:val="both"/>
        <w:rPr>
          <w:szCs w:val="28"/>
        </w:rPr>
      </w:pPr>
      <w:r>
        <w:rPr>
          <w:b/>
          <w:szCs w:val="28"/>
        </w:rPr>
        <w:t>Тер-Абрамянц</w:t>
      </w:r>
      <w:r w:rsidRPr="005934CD">
        <w:rPr>
          <w:b/>
          <w:szCs w:val="28"/>
        </w:rPr>
        <w:t>,</w:t>
      </w:r>
      <w:r>
        <w:rPr>
          <w:b/>
          <w:szCs w:val="28"/>
        </w:rPr>
        <w:t xml:space="preserve"> А</w:t>
      </w:r>
      <w:r w:rsidRPr="008C291B">
        <w:rPr>
          <w:b/>
          <w:szCs w:val="28"/>
        </w:rPr>
        <w:t xml:space="preserve">. </w:t>
      </w:r>
      <w:r>
        <w:rPr>
          <w:szCs w:val="28"/>
        </w:rPr>
        <w:t>Самое раннее ; Спасаловка ; Моя ли это земля? : рассказы / Амаяк Тер-Абрамянц // Дарьял. – 2017. – №2. –</w:t>
      </w:r>
      <w:r w:rsidRPr="008C291B">
        <w:rPr>
          <w:szCs w:val="28"/>
        </w:rPr>
        <w:t xml:space="preserve"> С. </w:t>
      </w:r>
      <w:r>
        <w:rPr>
          <w:szCs w:val="28"/>
        </w:rPr>
        <w:t>136-149</w:t>
      </w:r>
      <w:r w:rsidRPr="008C291B">
        <w:rPr>
          <w:szCs w:val="28"/>
        </w:rPr>
        <w:t>.</w:t>
      </w:r>
    </w:p>
    <w:p w14:paraId="068E4538" w14:textId="77777777" w:rsidR="00E06EF9" w:rsidRPr="006B6B53" w:rsidRDefault="00E06EF9" w:rsidP="00E06EF9">
      <w:pPr>
        <w:tabs>
          <w:tab w:val="left" w:pos="284"/>
        </w:tabs>
        <w:ind w:left="502"/>
        <w:jc w:val="both"/>
        <w:rPr>
          <w:color w:val="FF0000"/>
          <w:szCs w:val="28"/>
        </w:rPr>
      </w:pPr>
    </w:p>
    <w:p w14:paraId="1B023496" w14:textId="77777777" w:rsidR="00E06EF9" w:rsidRPr="002337DA" w:rsidRDefault="00E06EF9" w:rsidP="00E06EF9">
      <w:pPr>
        <w:tabs>
          <w:tab w:val="left" w:pos="284"/>
        </w:tabs>
        <w:ind w:left="502"/>
        <w:jc w:val="center"/>
        <w:rPr>
          <w:szCs w:val="28"/>
        </w:rPr>
      </w:pPr>
      <w:r w:rsidRPr="002337DA">
        <w:rPr>
          <w:szCs w:val="28"/>
        </w:rPr>
        <w:t>***</w:t>
      </w:r>
    </w:p>
    <w:p w14:paraId="3EA81DA8" w14:textId="77777777" w:rsidR="00E06EF9" w:rsidRDefault="00E06EF9" w:rsidP="00E06EF9">
      <w:pPr>
        <w:pStyle w:val="a3"/>
        <w:numPr>
          <w:ilvl w:val="0"/>
          <w:numId w:val="11"/>
        </w:numPr>
        <w:tabs>
          <w:tab w:val="left" w:pos="284"/>
        </w:tabs>
        <w:spacing w:after="0" w:line="240" w:lineRule="auto"/>
        <w:jc w:val="both"/>
        <w:rPr>
          <w:szCs w:val="28"/>
        </w:rPr>
      </w:pPr>
      <w:r w:rsidRPr="008C291B">
        <w:rPr>
          <w:b/>
          <w:szCs w:val="28"/>
        </w:rPr>
        <w:t>Б</w:t>
      </w:r>
      <w:r>
        <w:rPr>
          <w:b/>
          <w:szCs w:val="28"/>
        </w:rPr>
        <w:t>емурзов</w:t>
      </w:r>
      <w:r w:rsidRPr="005934CD">
        <w:rPr>
          <w:b/>
          <w:szCs w:val="28"/>
        </w:rPr>
        <w:t>,</w:t>
      </w:r>
      <w:r>
        <w:rPr>
          <w:b/>
          <w:szCs w:val="28"/>
        </w:rPr>
        <w:t xml:space="preserve"> З</w:t>
      </w:r>
      <w:r w:rsidRPr="008C291B">
        <w:rPr>
          <w:b/>
          <w:szCs w:val="28"/>
        </w:rPr>
        <w:t xml:space="preserve">. </w:t>
      </w:r>
      <w:r>
        <w:rPr>
          <w:szCs w:val="28"/>
        </w:rPr>
        <w:t>Матрица ; Пряжа ; Зимнее ; Солнце ; До тепла ; Водопой ; Русло ; Вода ; Небо ; Алыча : [стихи] / Зураб Бемурзов // Дарьял. – 2017. – №2. –</w:t>
      </w:r>
      <w:r w:rsidRPr="008C291B">
        <w:rPr>
          <w:szCs w:val="28"/>
        </w:rPr>
        <w:t xml:space="preserve"> С. </w:t>
      </w:r>
      <w:r>
        <w:rPr>
          <w:szCs w:val="28"/>
        </w:rPr>
        <w:t>54-59</w:t>
      </w:r>
      <w:r w:rsidRPr="008C291B">
        <w:rPr>
          <w:szCs w:val="28"/>
        </w:rPr>
        <w:t>.</w:t>
      </w:r>
    </w:p>
    <w:p w14:paraId="52869497" w14:textId="77777777" w:rsidR="00E06EF9" w:rsidRPr="00560CAF" w:rsidRDefault="00E06EF9" w:rsidP="00E06EF9">
      <w:pPr>
        <w:numPr>
          <w:ilvl w:val="0"/>
          <w:numId w:val="11"/>
        </w:numPr>
        <w:tabs>
          <w:tab w:val="left" w:pos="284"/>
        </w:tabs>
        <w:spacing w:after="0" w:line="240" w:lineRule="auto"/>
        <w:jc w:val="both"/>
        <w:rPr>
          <w:szCs w:val="28"/>
        </w:rPr>
      </w:pPr>
      <w:r>
        <w:rPr>
          <w:b/>
          <w:szCs w:val="28"/>
        </w:rPr>
        <w:t>Дышекова, Е.М</w:t>
      </w:r>
      <w:r w:rsidRPr="00E71405">
        <w:rPr>
          <w:b/>
          <w:szCs w:val="28"/>
        </w:rPr>
        <w:t>.</w:t>
      </w:r>
      <w:r>
        <w:rPr>
          <w:szCs w:val="28"/>
        </w:rPr>
        <w:t xml:space="preserve"> Спящий город ; Годы ; Белая березонька ; Я – сын адыгов : [стихи] / Дышекова Екатерина Михайловна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38-40.</w:t>
      </w:r>
    </w:p>
    <w:p w14:paraId="0FFF478A" w14:textId="77777777" w:rsidR="00E06EF9" w:rsidRPr="0071641E" w:rsidRDefault="00E06EF9" w:rsidP="00E06EF9">
      <w:pPr>
        <w:numPr>
          <w:ilvl w:val="0"/>
          <w:numId w:val="11"/>
        </w:numPr>
        <w:tabs>
          <w:tab w:val="left" w:pos="284"/>
        </w:tabs>
        <w:spacing w:after="0" w:line="240" w:lineRule="auto"/>
        <w:jc w:val="both"/>
        <w:rPr>
          <w:szCs w:val="28"/>
        </w:rPr>
      </w:pPr>
      <w:r w:rsidRPr="0071641E">
        <w:rPr>
          <w:b/>
          <w:szCs w:val="28"/>
        </w:rPr>
        <w:t>Муслимова</w:t>
      </w:r>
      <w:r w:rsidRPr="005934CD">
        <w:rPr>
          <w:b/>
          <w:szCs w:val="28"/>
        </w:rPr>
        <w:t>,</w:t>
      </w:r>
      <w:r w:rsidRPr="0071641E">
        <w:rPr>
          <w:b/>
          <w:szCs w:val="28"/>
        </w:rPr>
        <w:t xml:space="preserve"> М. </w:t>
      </w:r>
      <w:r w:rsidRPr="0071641E">
        <w:rPr>
          <w:szCs w:val="28"/>
        </w:rPr>
        <w:t>Адалло :</w:t>
      </w:r>
      <w:r>
        <w:rPr>
          <w:b/>
          <w:szCs w:val="28"/>
        </w:rPr>
        <w:t xml:space="preserve"> </w:t>
      </w:r>
      <w:r>
        <w:rPr>
          <w:szCs w:val="28"/>
        </w:rPr>
        <w:t>Этот век ; Мне невозможно умереть ; Знак восклицательный ; Ябандж ; Врагам моим ; Последнее стихотворение ; Я отвечу</w:t>
      </w:r>
      <w:r w:rsidRPr="0071641E">
        <w:rPr>
          <w:szCs w:val="28"/>
        </w:rPr>
        <w:t xml:space="preserve"> : [стихи] / М</w:t>
      </w:r>
      <w:r>
        <w:rPr>
          <w:szCs w:val="28"/>
        </w:rPr>
        <w:t>иясат Муслимова  ; пер. с авар. яз. // Дарьял. – 2017. – №3. – С. 52-59</w:t>
      </w:r>
      <w:r w:rsidRPr="0071641E">
        <w:rPr>
          <w:szCs w:val="28"/>
        </w:rPr>
        <w:t>.</w:t>
      </w:r>
    </w:p>
    <w:p w14:paraId="4F683513" w14:textId="77777777" w:rsidR="00E06EF9" w:rsidRPr="00E77ADD" w:rsidRDefault="00E06EF9" w:rsidP="00E06EF9">
      <w:pPr>
        <w:numPr>
          <w:ilvl w:val="0"/>
          <w:numId w:val="11"/>
        </w:numPr>
        <w:tabs>
          <w:tab w:val="left" w:pos="284"/>
        </w:tabs>
        <w:spacing w:after="0" w:line="240" w:lineRule="auto"/>
        <w:jc w:val="both"/>
        <w:rPr>
          <w:szCs w:val="28"/>
        </w:rPr>
      </w:pPr>
      <w:r>
        <w:rPr>
          <w:b/>
          <w:szCs w:val="28"/>
        </w:rPr>
        <w:t>Шомахова</w:t>
      </w:r>
      <w:r w:rsidRPr="005934CD">
        <w:rPr>
          <w:b/>
          <w:szCs w:val="28"/>
        </w:rPr>
        <w:t>,</w:t>
      </w:r>
      <w:r>
        <w:rPr>
          <w:b/>
          <w:szCs w:val="28"/>
        </w:rPr>
        <w:t xml:space="preserve"> З</w:t>
      </w:r>
      <w:r w:rsidRPr="00E77ADD">
        <w:rPr>
          <w:b/>
          <w:szCs w:val="28"/>
        </w:rPr>
        <w:t xml:space="preserve">. </w:t>
      </w:r>
      <w:r>
        <w:rPr>
          <w:szCs w:val="28"/>
        </w:rPr>
        <w:t>Волк : новелла</w:t>
      </w:r>
      <w:r w:rsidRPr="00E77ADD">
        <w:rPr>
          <w:szCs w:val="28"/>
        </w:rPr>
        <w:t xml:space="preserve"> / </w:t>
      </w:r>
      <w:r>
        <w:rPr>
          <w:szCs w:val="28"/>
        </w:rPr>
        <w:t>Залина Шомахова // Дарьял. – 2017. – №3. – С. 90-97</w:t>
      </w:r>
      <w:r w:rsidRPr="00E77ADD">
        <w:rPr>
          <w:szCs w:val="28"/>
        </w:rPr>
        <w:t>.</w:t>
      </w:r>
    </w:p>
    <w:p w14:paraId="6BC8FFBA" w14:textId="77777777" w:rsidR="00E06EF9" w:rsidRPr="006B6B53" w:rsidRDefault="00E06EF9" w:rsidP="00E06EF9">
      <w:pPr>
        <w:tabs>
          <w:tab w:val="left" w:pos="284"/>
        </w:tabs>
        <w:jc w:val="both"/>
        <w:rPr>
          <w:color w:val="FF0000"/>
          <w:szCs w:val="28"/>
        </w:rPr>
      </w:pPr>
    </w:p>
    <w:p w14:paraId="19077D01" w14:textId="77777777" w:rsidR="00E06EF9" w:rsidRDefault="00E06EF9" w:rsidP="00E06EF9">
      <w:pPr>
        <w:ind w:left="142"/>
        <w:jc w:val="center"/>
        <w:rPr>
          <w:b/>
          <w:szCs w:val="28"/>
        </w:rPr>
      </w:pPr>
      <w:r w:rsidRPr="008B033B">
        <w:rPr>
          <w:b/>
          <w:szCs w:val="28"/>
        </w:rPr>
        <w:t>821.161 -93 Творчество детей</w:t>
      </w:r>
    </w:p>
    <w:p w14:paraId="4F5361B5" w14:textId="77777777" w:rsidR="00E06EF9" w:rsidRPr="008B033B" w:rsidRDefault="00E06EF9" w:rsidP="00E06EF9">
      <w:pPr>
        <w:ind w:left="142"/>
        <w:jc w:val="center"/>
        <w:rPr>
          <w:b/>
          <w:szCs w:val="28"/>
        </w:rPr>
      </w:pPr>
    </w:p>
    <w:p w14:paraId="4CD84E7F" w14:textId="77777777" w:rsidR="00E06EF9" w:rsidRPr="00004032" w:rsidRDefault="00E06EF9" w:rsidP="00E06EF9">
      <w:pPr>
        <w:pStyle w:val="a3"/>
        <w:numPr>
          <w:ilvl w:val="0"/>
          <w:numId w:val="11"/>
        </w:numPr>
        <w:tabs>
          <w:tab w:val="left" w:pos="284"/>
        </w:tabs>
        <w:spacing w:after="0" w:line="240" w:lineRule="auto"/>
        <w:jc w:val="both"/>
        <w:rPr>
          <w:szCs w:val="28"/>
        </w:rPr>
      </w:pPr>
      <w:r>
        <w:rPr>
          <w:b/>
          <w:szCs w:val="28"/>
        </w:rPr>
        <w:t>Бестауты</w:t>
      </w:r>
      <w:r w:rsidRPr="005934CD">
        <w:rPr>
          <w:b/>
          <w:szCs w:val="28"/>
        </w:rPr>
        <w:t>,</w:t>
      </w:r>
      <w:r>
        <w:rPr>
          <w:b/>
          <w:szCs w:val="28"/>
        </w:rPr>
        <w:t xml:space="preserve"> А</w:t>
      </w:r>
      <w:r w:rsidRPr="00004032">
        <w:rPr>
          <w:b/>
          <w:szCs w:val="28"/>
        </w:rPr>
        <w:t xml:space="preserve">. </w:t>
      </w:r>
      <w:r>
        <w:rPr>
          <w:szCs w:val="28"/>
        </w:rPr>
        <w:t>Ирон фœндыр ; Дунейы уазœг ; Зœрдœйы ныхœстœ / Бестауты Аланœ // Ногдзау. – 2017. – №1. – Ф. 19-20</w:t>
      </w:r>
      <w:r w:rsidRPr="00004032">
        <w:rPr>
          <w:szCs w:val="28"/>
        </w:rPr>
        <w:t>.</w:t>
      </w:r>
    </w:p>
    <w:p w14:paraId="21482DA3" w14:textId="77777777" w:rsidR="00E06EF9" w:rsidRDefault="00E06EF9" w:rsidP="00E06EF9">
      <w:pPr>
        <w:pStyle w:val="a3"/>
        <w:tabs>
          <w:tab w:val="left" w:pos="284"/>
        </w:tabs>
        <w:ind w:left="502"/>
        <w:jc w:val="both"/>
        <w:rPr>
          <w:szCs w:val="28"/>
        </w:rPr>
      </w:pPr>
      <w:r w:rsidRPr="00004032">
        <w:rPr>
          <w:szCs w:val="28"/>
        </w:rPr>
        <w:tab/>
      </w:r>
      <w:r>
        <w:rPr>
          <w:szCs w:val="28"/>
        </w:rPr>
        <w:t>Бестаева</w:t>
      </w:r>
      <w:r w:rsidRPr="005934CD">
        <w:rPr>
          <w:szCs w:val="28"/>
        </w:rPr>
        <w:t>,</w:t>
      </w:r>
      <w:r>
        <w:rPr>
          <w:szCs w:val="28"/>
        </w:rPr>
        <w:t xml:space="preserve"> А. Осетинская гармонь ; Гость ; Сердечные слова</w:t>
      </w:r>
      <w:r w:rsidRPr="00004032">
        <w:rPr>
          <w:szCs w:val="28"/>
        </w:rPr>
        <w:t xml:space="preserve"> : [стихи].</w:t>
      </w:r>
    </w:p>
    <w:p w14:paraId="690B9556" w14:textId="77777777" w:rsidR="00E06EF9" w:rsidRPr="009634AE" w:rsidRDefault="00E06EF9" w:rsidP="00E06EF9">
      <w:pPr>
        <w:numPr>
          <w:ilvl w:val="0"/>
          <w:numId w:val="11"/>
        </w:numPr>
        <w:tabs>
          <w:tab w:val="left" w:pos="284"/>
        </w:tabs>
        <w:spacing w:after="0" w:line="240" w:lineRule="auto"/>
        <w:jc w:val="both"/>
        <w:rPr>
          <w:szCs w:val="28"/>
        </w:rPr>
      </w:pPr>
      <w:r>
        <w:rPr>
          <w:b/>
          <w:szCs w:val="28"/>
        </w:rPr>
        <w:t>Засеева, К</w:t>
      </w:r>
      <w:r w:rsidRPr="00E71405">
        <w:rPr>
          <w:b/>
          <w:szCs w:val="28"/>
        </w:rPr>
        <w:t>.</w:t>
      </w:r>
      <w:r>
        <w:rPr>
          <w:szCs w:val="28"/>
        </w:rPr>
        <w:t xml:space="preserve"> Монолог судьбы : [стихи] / Засеева Камила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44.</w:t>
      </w:r>
    </w:p>
    <w:p w14:paraId="7C6CFD3F" w14:textId="77777777" w:rsidR="00E06EF9" w:rsidRPr="00004032" w:rsidRDefault="00E06EF9" w:rsidP="00E06EF9">
      <w:pPr>
        <w:pStyle w:val="a3"/>
        <w:numPr>
          <w:ilvl w:val="0"/>
          <w:numId w:val="11"/>
        </w:numPr>
        <w:tabs>
          <w:tab w:val="left" w:pos="284"/>
        </w:tabs>
        <w:spacing w:after="0" w:line="240" w:lineRule="auto"/>
        <w:jc w:val="both"/>
        <w:rPr>
          <w:szCs w:val="28"/>
        </w:rPr>
      </w:pPr>
      <w:r>
        <w:rPr>
          <w:b/>
          <w:szCs w:val="28"/>
        </w:rPr>
        <w:t>Тъехты</w:t>
      </w:r>
      <w:r w:rsidRPr="005934CD">
        <w:rPr>
          <w:b/>
          <w:szCs w:val="28"/>
        </w:rPr>
        <w:t>,</w:t>
      </w:r>
      <w:r w:rsidRPr="00004032">
        <w:rPr>
          <w:b/>
          <w:szCs w:val="28"/>
        </w:rPr>
        <w:t xml:space="preserve"> А.</w:t>
      </w:r>
      <w:r w:rsidRPr="00004032">
        <w:rPr>
          <w:szCs w:val="28"/>
        </w:rPr>
        <w:t xml:space="preserve"> </w:t>
      </w:r>
      <w:r>
        <w:rPr>
          <w:szCs w:val="28"/>
        </w:rPr>
        <w:t>Нœу рох сœ ном / Тъехты Алендœ // Ногдзау. – 2017. – №5. – Ф. 8</w:t>
      </w:r>
      <w:r w:rsidRPr="00004032">
        <w:rPr>
          <w:szCs w:val="28"/>
        </w:rPr>
        <w:t>.</w:t>
      </w:r>
    </w:p>
    <w:p w14:paraId="7C3C677F" w14:textId="77777777" w:rsidR="00E06EF9" w:rsidRPr="00AF6EF0" w:rsidRDefault="00E06EF9" w:rsidP="00E06EF9">
      <w:pPr>
        <w:pStyle w:val="a3"/>
        <w:tabs>
          <w:tab w:val="left" w:pos="284"/>
        </w:tabs>
        <w:ind w:left="502"/>
        <w:jc w:val="both"/>
        <w:rPr>
          <w:szCs w:val="28"/>
        </w:rPr>
      </w:pPr>
      <w:r w:rsidRPr="00004032">
        <w:rPr>
          <w:szCs w:val="28"/>
        </w:rPr>
        <w:lastRenderedPageBreak/>
        <w:tab/>
      </w:r>
      <w:r>
        <w:rPr>
          <w:szCs w:val="28"/>
        </w:rPr>
        <w:t>Техова</w:t>
      </w:r>
      <w:r w:rsidRPr="005934CD">
        <w:rPr>
          <w:szCs w:val="28"/>
        </w:rPr>
        <w:t>,</w:t>
      </w:r>
      <w:r w:rsidRPr="00004032">
        <w:rPr>
          <w:szCs w:val="28"/>
        </w:rPr>
        <w:t xml:space="preserve"> А. </w:t>
      </w:r>
      <w:r>
        <w:rPr>
          <w:szCs w:val="28"/>
        </w:rPr>
        <w:t>Не забыты их имена</w:t>
      </w:r>
      <w:r w:rsidRPr="00004032">
        <w:rPr>
          <w:szCs w:val="28"/>
        </w:rPr>
        <w:t xml:space="preserve"> : [стихи].</w:t>
      </w:r>
    </w:p>
    <w:p w14:paraId="345B7F07" w14:textId="77777777" w:rsidR="00E06EF9" w:rsidRPr="00004032" w:rsidRDefault="00E06EF9" w:rsidP="00E06EF9">
      <w:pPr>
        <w:pStyle w:val="a3"/>
        <w:numPr>
          <w:ilvl w:val="0"/>
          <w:numId w:val="11"/>
        </w:numPr>
        <w:tabs>
          <w:tab w:val="left" w:pos="284"/>
        </w:tabs>
        <w:spacing w:after="0" w:line="240" w:lineRule="auto"/>
        <w:jc w:val="both"/>
        <w:rPr>
          <w:szCs w:val="28"/>
        </w:rPr>
      </w:pPr>
      <w:r>
        <w:rPr>
          <w:b/>
          <w:szCs w:val="28"/>
        </w:rPr>
        <w:t>Туаллœгты</w:t>
      </w:r>
      <w:r w:rsidRPr="005934CD">
        <w:rPr>
          <w:b/>
          <w:szCs w:val="28"/>
        </w:rPr>
        <w:t>,</w:t>
      </w:r>
      <w:r>
        <w:rPr>
          <w:b/>
          <w:szCs w:val="28"/>
        </w:rPr>
        <w:t xml:space="preserve"> З</w:t>
      </w:r>
      <w:r w:rsidRPr="00004032">
        <w:rPr>
          <w:b/>
          <w:szCs w:val="28"/>
        </w:rPr>
        <w:t xml:space="preserve">. </w:t>
      </w:r>
      <w:r>
        <w:rPr>
          <w:szCs w:val="28"/>
        </w:rPr>
        <w:t>Куы зонис ; Чиныг / Туаллœгты Зœринœ // Ногдзау. – 2017. – №4. – Ф. 20</w:t>
      </w:r>
      <w:r w:rsidRPr="00004032">
        <w:rPr>
          <w:szCs w:val="28"/>
        </w:rPr>
        <w:t>.</w:t>
      </w:r>
    </w:p>
    <w:p w14:paraId="35250E2E" w14:textId="77777777" w:rsidR="00E06EF9" w:rsidRPr="00004032" w:rsidRDefault="00E06EF9" w:rsidP="00E06EF9">
      <w:pPr>
        <w:pStyle w:val="a3"/>
        <w:tabs>
          <w:tab w:val="left" w:pos="284"/>
        </w:tabs>
        <w:ind w:left="502"/>
        <w:jc w:val="both"/>
        <w:rPr>
          <w:szCs w:val="28"/>
        </w:rPr>
      </w:pPr>
      <w:r w:rsidRPr="00004032">
        <w:rPr>
          <w:szCs w:val="28"/>
        </w:rPr>
        <w:tab/>
      </w:r>
      <w:r>
        <w:rPr>
          <w:szCs w:val="28"/>
        </w:rPr>
        <w:t>Туаллагова</w:t>
      </w:r>
      <w:r w:rsidRPr="005934CD">
        <w:rPr>
          <w:szCs w:val="28"/>
        </w:rPr>
        <w:t>,</w:t>
      </w:r>
      <w:r>
        <w:rPr>
          <w:szCs w:val="28"/>
        </w:rPr>
        <w:t xml:space="preserve"> З. Если знаешь ; Книга</w:t>
      </w:r>
      <w:r w:rsidRPr="00004032">
        <w:rPr>
          <w:szCs w:val="28"/>
        </w:rPr>
        <w:t xml:space="preserve"> : [стихи].</w:t>
      </w:r>
    </w:p>
    <w:p w14:paraId="638EBDD2" w14:textId="77777777" w:rsidR="00E06EF9" w:rsidRPr="006B6B53" w:rsidRDefault="00E06EF9" w:rsidP="00E06EF9">
      <w:pPr>
        <w:rPr>
          <w:b/>
          <w:color w:val="FF0000"/>
          <w:szCs w:val="28"/>
        </w:rPr>
      </w:pPr>
    </w:p>
    <w:p w14:paraId="7615077D" w14:textId="77777777" w:rsidR="00E06EF9" w:rsidRDefault="00E06EF9" w:rsidP="00E06EF9">
      <w:pPr>
        <w:ind w:left="142"/>
        <w:jc w:val="center"/>
        <w:rPr>
          <w:b/>
          <w:szCs w:val="28"/>
        </w:rPr>
      </w:pPr>
      <w:r w:rsidRPr="008B033B">
        <w:rPr>
          <w:b/>
          <w:szCs w:val="28"/>
        </w:rPr>
        <w:t>821.221.18 -93 Художественная литература для детей</w:t>
      </w:r>
    </w:p>
    <w:p w14:paraId="1FCD3D53" w14:textId="77777777" w:rsidR="00E06EF9" w:rsidRPr="008B033B" w:rsidRDefault="00E06EF9" w:rsidP="00E06EF9">
      <w:pPr>
        <w:ind w:left="142"/>
        <w:jc w:val="center"/>
        <w:rPr>
          <w:b/>
          <w:szCs w:val="28"/>
        </w:rPr>
      </w:pPr>
    </w:p>
    <w:p w14:paraId="1FB656D2" w14:textId="77777777" w:rsidR="00E06EF9" w:rsidRPr="00004032" w:rsidRDefault="00E06EF9" w:rsidP="00E06EF9">
      <w:pPr>
        <w:numPr>
          <w:ilvl w:val="0"/>
          <w:numId w:val="11"/>
        </w:numPr>
        <w:tabs>
          <w:tab w:val="left" w:pos="284"/>
        </w:tabs>
        <w:spacing w:after="0" w:line="240" w:lineRule="auto"/>
        <w:jc w:val="both"/>
        <w:rPr>
          <w:szCs w:val="28"/>
        </w:rPr>
      </w:pPr>
      <w:r w:rsidRPr="00004032">
        <w:rPr>
          <w:b/>
          <w:szCs w:val="28"/>
        </w:rPr>
        <w:t>Айларты</w:t>
      </w:r>
      <w:r w:rsidRPr="005934CD">
        <w:rPr>
          <w:b/>
          <w:szCs w:val="28"/>
        </w:rPr>
        <w:t>,</w:t>
      </w:r>
      <w:r w:rsidRPr="00004032">
        <w:rPr>
          <w:b/>
          <w:szCs w:val="28"/>
        </w:rPr>
        <w:t xml:space="preserve"> М.</w:t>
      </w:r>
      <w:r w:rsidRPr="00004032">
        <w:rPr>
          <w:szCs w:val="28"/>
        </w:rPr>
        <w:t xml:space="preserve"> </w:t>
      </w:r>
      <w:r>
        <w:rPr>
          <w:szCs w:val="28"/>
        </w:rPr>
        <w:t>Ирон лœг ; Ныхасы фарн</w:t>
      </w:r>
      <w:r w:rsidRPr="00004032">
        <w:rPr>
          <w:szCs w:val="28"/>
        </w:rPr>
        <w:t xml:space="preserve"> /</w:t>
      </w:r>
      <w:r>
        <w:rPr>
          <w:szCs w:val="28"/>
        </w:rPr>
        <w:t xml:space="preserve"> Айларты Михал // Ногдзау. – 2017. – №1. – Ф. 6</w:t>
      </w:r>
      <w:r w:rsidRPr="00004032">
        <w:rPr>
          <w:szCs w:val="28"/>
        </w:rPr>
        <w:t>.</w:t>
      </w:r>
    </w:p>
    <w:p w14:paraId="312D7C93" w14:textId="77777777" w:rsidR="00E06EF9" w:rsidRDefault="00E06EF9" w:rsidP="00E06EF9">
      <w:pPr>
        <w:tabs>
          <w:tab w:val="left" w:pos="284"/>
        </w:tabs>
        <w:ind w:left="502"/>
        <w:jc w:val="both"/>
        <w:rPr>
          <w:szCs w:val="28"/>
        </w:rPr>
      </w:pPr>
      <w:r w:rsidRPr="00004032">
        <w:rPr>
          <w:szCs w:val="28"/>
        </w:rPr>
        <w:t>Айларов</w:t>
      </w:r>
      <w:r w:rsidRPr="005934CD">
        <w:rPr>
          <w:szCs w:val="28"/>
        </w:rPr>
        <w:t>,</w:t>
      </w:r>
      <w:r w:rsidRPr="00004032">
        <w:rPr>
          <w:szCs w:val="28"/>
        </w:rPr>
        <w:t xml:space="preserve"> М. </w:t>
      </w:r>
      <w:r>
        <w:rPr>
          <w:szCs w:val="28"/>
        </w:rPr>
        <w:t xml:space="preserve">Осетин ; </w:t>
      </w:r>
      <w:r w:rsidRPr="00924606">
        <w:rPr>
          <w:szCs w:val="28"/>
        </w:rPr>
        <w:t>Благодать</w:t>
      </w:r>
      <w:r>
        <w:rPr>
          <w:szCs w:val="28"/>
        </w:rPr>
        <w:t xml:space="preserve"> слова</w:t>
      </w:r>
      <w:r w:rsidRPr="00004032">
        <w:rPr>
          <w:szCs w:val="28"/>
        </w:rPr>
        <w:t xml:space="preserve"> : [стихи].</w:t>
      </w:r>
    </w:p>
    <w:p w14:paraId="3910D56A" w14:textId="77777777" w:rsidR="00E06EF9" w:rsidRPr="00560CAF" w:rsidRDefault="00E06EF9" w:rsidP="00E06EF9">
      <w:pPr>
        <w:numPr>
          <w:ilvl w:val="0"/>
          <w:numId w:val="11"/>
        </w:numPr>
        <w:tabs>
          <w:tab w:val="left" w:pos="284"/>
        </w:tabs>
        <w:spacing w:after="0" w:line="240" w:lineRule="auto"/>
        <w:jc w:val="both"/>
        <w:rPr>
          <w:szCs w:val="28"/>
        </w:rPr>
      </w:pPr>
      <w:r>
        <w:rPr>
          <w:b/>
          <w:szCs w:val="28"/>
        </w:rPr>
        <w:t>Айларты, М</w:t>
      </w:r>
      <w:r w:rsidRPr="00E71405">
        <w:rPr>
          <w:b/>
          <w:szCs w:val="28"/>
        </w:rPr>
        <w:t>.</w:t>
      </w:r>
      <w:r>
        <w:rPr>
          <w:szCs w:val="28"/>
        </w:rPr>
        <w:t xml:space="preserve"> Сычъи ; Сæрд ; Мæ уарзон зæхх ; Лагеры / Айларты Михал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Ф. 113-115.</w:t>
      </w:r>
    </w:p>
    <w:p w14:paraId="55D81E52" w14:textId="77777777" w:rsidR="00E06EF9" w:rsidRPr="001D5A84" w:rsidRDefault="00E06EF9" w:rsidP="00E06EF9">
      <w:pPr>
        <w:tabs>
          <w:tab w:val="left" w:pos="142"/>
        </w:tabs>
        <w:jc w:val="both"/>
        <w:rPr>
          <w:szCs w:val="28"/>
        </w:rPr>
      </w:pPr>
      <w:r>
        <w:rPr>
          <w:szCs w:val="28"/>
        </w:rPr>
        <w:tab/>
      </w:r>
      <w:r>
        <w:rPr>
          <w:szCs w:val="28"/>
        </w:rPr>
        <w:tab/>
      </w:r>
      <w:r w:rsidRPr="001D5A84">
        <w:rPr>
          <w:szCs w:val="28"/>
        </w:rPr>
        <w:t>Айларов</w:t>
      </w:r>
      <w:r>
        <w:rPr>
          <w:szCs w:val="28"/>
          <w:lang w:val="en-US"/>
        </w:rPr>
        <w:t>,</w:t>
      </w:r>
      <w:r w:rsidRPr="001D5A84">
        <w:rPr>
          <w:szCs w:val="28"/>
        </w:rPr>
        <w:t xml:space="preserve"> М. [Стихи].</w:t>
      </w:r>
    </w:p>
    <w:p w14:paraId="5F100F52" w14:textId="77777777" w:rsidR="00E06EF9" w:rsidRPr="00360D31" w:rsidRDefault="00E06EF9" w:rsidP="00E06EF9">
      <w:pPr>
        <w:pStyle w:val="a3"/>
        <w:numPr>
          <w:ilvl w:val="0"/>
          <w:numId w:val="11"/>
        </w:numPr>
        <w:tabs>
          <w:tab w:val="left" w:pos="284"/>
        </w:tabs>
        <w:spacing w:after="0" w:line="240" w:lineRule="auto"/>
        <w:jc w:val="both"/>
        <w:rPr>
          <w:szCs w:val="28"/>
        </w:rPr>
      </w:pPr>
      <w:r w:rsidRPr="00360D31">
        <w:rPr>
          <w:b/>
          <w:szCs w:val="28"/>
        </w:rPr>
        <w:t>Багаты</w:t>
      </w:r>
      <w:r w:rsidRPr="005934CD">
        <w:rPr>
          <w:b/>
          <w:szCs w:val="28"/>
        </w:rPr>
        <w:t>,</w:t>
      </w:r>
      <w:r w:rsidRPr="00360D31">
        <w:rPr>
          <w:b/>
          <w:szCs w:val="28"/>
        </w:rPr>
        <w:t xml:space="preserve"> Л.</w:t>
      </w:r>
      <w:r w:rsidRPr="00360D31">
        <w:rPr>
          <w:szCs w:val="28"/>
        </w:rPr>
        <w:t xml:space="preserve"> </w:t>
      </w:r>
      <w:r>
        <w:rPr>
          <w:szCs w:val="28"/>
        </w:rPr>
        <w:t>Тибы / Багаты Лади // Ногдзау. – 2017. – №5. – Ф. 3</w:t>
      </w:r>
      <w:r w:rsidRPr="00360D31">
        <w:rPr>
          <w:szCs w:val="28"/>
        </w:rPr>
        <w:t>.</w:t>
      </w:r>
    </w:p>
    <w:p w14:paraId="0628AD56" w14:textId="77777777" w:rsidR="00E06EF9" w:rsidRPr="00AF6EF0" w:rsidRDefault="00E06EF9" w:rsidP="00E06EF9">
      <w:pPr>
        <w:pStyle w:val="a3"/>
        <w:tabs>
          <w:tab w:val="left" w:pos="284"/>
        </w:tabs>
        <w:ind w:left="502"/>
        <w:jc w:val="both"/>
        <w:rPr>
          <w:szCs w:val="28"/>
        </w:rPr>
      </w:pPr>
      <w:r w:rsidRPr="00360D31">
        <w:rPr>
          <w:szCs w:val="28"/>
        </w:rPr>
        <w:tab/>
        <w:t>Багаев</w:t>
      </w:r>
      <w:r w:rsidRPr="005934CD">
        <w:rPr>
          <w:szCs w:val="28"/>
        </w:rPr>
        <w:t>,</w:t>
      </w:r>
      <w:r w:rsidRPr="00360D31">
        <w:rPr>
          <w:szCs w:val="28"/>
        </w:rPr>
        <w:t xml:space="preserve"> Л. </w:t>
      </w:r>
      <w:r>
        <w:rPr>
          <w:szCs w:val="28"/>
        </w:rPr>
        <w:t>В Тибе</w:t>
      </w:r>
      <w:r w:rsidRPr="00360D31">
        <w:rPr>
          <w:szCs w:val="28"/>
        </w:rPr>
        <w:t xml:space="preserve"> : [стихи].</w:t>
      </w:r>
    </w:p>
    <w:p w14:paraId="618E68F9" w14:textId="77777777" w:rsidR="00E06EF9" w:rsidRPr="00360D31" w:rsidRDefault="00E06EF9" w:rsidP="00E06EF9">
      <w:pPr>
        <w:pStyle w:val="a3"/>
        <w:numPr>
          <w:ilvl w:val="0"/>
          <w:numId w:val="11"/>
        </w:numPr>
        <w:tabs>
          <w:tab w:val="left" w:pos="284"/>
        </w:tabs>
        <w:spacing w:after="0" w:line="240" w:lineRule="auto"/>
        <w:jc w:val="both"/>
        <w:rPr>
          <w:szCs w:val="28"/>
        </w:rPr>
      </w:pPr>
      <w:r w:rsidRPr="00360D31">
        <w:rPr>
          <w:b/>
          <w:szCs w:val="28"/>
        </w:rPr>
        <w:t>Багаты</w:t>
      </w:r>
      <w:r w:rsidRPr="005934CD">
        <w:rPr>
          <w:b/>
          <w:szCs w:val="28"/>
        </w:rPr>
        <w:t>,</w:t>
      </w:r>
      <w:r w:rsidRPr="00360D31">
        <w:rPr>
          <w:b/>
          <w:szCs w:val="28"/>
        </w:rPr>
        <w:t xml:space="preserve"> Л.</w:t>
      </w:r>
      <w:r w:rsidRPr="00360D31">
        <w:rPr>
          <w:szCs w:val="28"/>
        </w:rPr>
        <w:t xml:space="preserve"> </w:t>
      </w:r>
      <w:r>
        <w:rPr>
          <w:szCs w:val="28"/>
        </w:rPr>
        <w:t>Арœнхъахъхъœнœг / Багаты Лади // Ногдзау. – 2017. – №2. – Ф. 29</w:t>
      </w:r>
      <w:r w:rsidRPr="00360D31">
        <w:rPr>
          <w:szCs w:val="28"/>
        </w:rPr>
        <w:t>.</w:t>
      </w:r>
    </w:p>
    <w:p w14:paraId="2F5E0328" w14:textId="77777777" w:rsidR="00E06EF9" w:rsidRDefault="00E06EF9" w:rsidP="00E06EF9">
      <w:pPr>
        <w:pStyle w:val="a3"/>
        <w:tabs>
          <w:tab w:val="left" w:pos="284"/>
        </w:tabs>
        <w:ind w:left="502"/>
        <w:jc w:val="both"/>
        <w:rPr>
          <w:szCs w:val="28"/>
        </w:rPr>
      </w:pPr>
      <w:r w:rsidRPr="00360D31">
        <w:rPr>
          <w:szCs w:val="28"/>
        </w:rPr>
        <w:tab/>
        <w:t>Багаев</w:t>
      </w:r>
      <w:r>
        <w:rPr>
          <w:szCs w:val="28"/>
          <w:lang w:val="en-US"/>
        </w:rPr>
        <w:t>,</w:t>
      </w:r>
      <w:r w:rsidRPr="00360D31">
        <w:rPr>
          <w:szCs w:val="28"/>
        </w:rPr>
        <w:t xml:space="preserve"> Л. </w:t>
      </w:r>
      <w:r>
        <w:rPr>
          <w:szCs w:val="28"/>
        </w:rPr>
        <w:t>Пограничник</w:t>
      </w:r>
      <w:r w:rsidRPr="00360D31">
        <w:rPr>
          <w:szCs w:val="28"/>
        </w:rPr>
        <w:t xml:space="preserve"> : [стихи].</w:t>
      </w:r>
    </w:p>
    <w:p w14:paraId="44ABE22F" w14:textId="77777777" w:rsidR="00E06EF9" w:rsidRPr="00360D31" w:rsidRDefault="00E06EF9" w:rsidP="00E06EF9">
      <w:pPr>
        <w:pStyle w:val="a3"/>
        <w:numPr>
          <w:ilvl w:val="0"/>
          <w:numId w:val="11"/>
        </w:numPr>
        <w:tabs>
          <w:tab w:val="left" w:pos="284"/>
        </w:tabs>
        <w:spacing w:after="0" w:line="240" w:lineRule="auto"/>
        <w:jc w:val="both"/>
        <w:rPr>
          <w:szCs w:val="28"/>
        </w:rPr>
      </w:pPr>
      <w:r w:rsidRPr="00360D31">
        <w:rPr>
          <w:b/>
          <w:szCs w:val="28"/>
        </w:rPr>
        <w:t>Багаты</w:t>
      </w:r>
      <w:r w:rsidRPr="005934CD">
        <w:rPr>
          <w:b/>
          <w:szCs w:val="28"/>
        </w:rPr>
        <w:t>,</w:t>
      </w:r>
      <w:r w:rsidRPr="00360D31">
        <w:rPr>
          <w:b/>
          <w:szCs w:val="28"/>
        </w:rPr>
        <w:t xml:space="preserve"> Л.</w:t>
      </w:r>
      <w:r w:rsidRPr="00360D31">
        <w:rPr>
          <w:szCs w:val="28"/>
        </w:rPr>
        <w:t xml:space="preserve"> </w:t>
      </w:r>
      <w:r>
        <w:rPr>
          <w:szCs w:val="28"/>
        </w:rPr>
        <w:t>Хур œмœ мœй / Багаты Лади // Ногдзау. – 2017. – №4. – Ф. 6</w:t>
      </w:r>
      <w:r w:rsidRPr="00360D31">
        <w:rPr>
          <w:szCs w:val="28"/>
        </w:rPr>
        <w:t>.</w:t>
      </w:r>
    </w:p>
    <w:p w14:paraId="1110F7F3" w14:textId="77777777" w:rsidR="00E06EF9" w:rsidRPr="00360D31" w:rsidRDefault="00E06EF9" w:rsidP="00E06EF9">
      <w:pPr>
        <w:pStyle w:val="a3"/>
        <w:tabs>
          <w:tab w:val="left" w:pos="284"/>
        </w:tabs>
        <w:ind w:left="502"/>
        <w:jc w:val="both"/>
        <w:rPr>
          <w:szCs w:val="28"/>
        </w:rPr>
      </w:pPr>
      <w:r w:rsidRPr="00360D31">
        <w:rPr>
          <w:szCs w:val="28"/>
        </w:rPr>
        <w:tab/>
        <w:t xml:space="preserve">Багаев Л. </w:t>
      </w:r>
      <w:r>
        <w:rPr>
          <w:szCs w:val="28"/>
        </w:rPr>
        <w:t>Солнце и луна</w:t>
      </w:r>
      <w:r w:rsidRPr="00360D31">
        <w:rPr>
          <w:szCs w:val="28"/>
        </w:rPr>
        <w:t xml:space="preserve"> : [стихи].</w:t>
      </w:r>
    </w:p>
    <w:p w14:paraId="5304D4B5" w14:textId="77777777" w:rsidR="00E06EF9" w:rsidRPr="00360D31" w:rsidRDefault="00E06EF9" w:rsidP="00E06EF9">
      <w:pPr>
        <w:pStyle w:val="a3"/>
        <w:numPr>
          <w:ilvl w:val="0"/>
          <w:numId w:val="11"/>
        </w:numPr>
        <w:tabs>
          <w:tab w:val="left" w:pos="284"/>
        </w:tabs>
        <w:spacing w:after="0" w:line="240" w:lineRule="auto"/>
        <w:jc w:val="both"/>
        <w:rPr>
          <w:szCs w:val="28"/>
        </w:rPr>
      </w:pPr>
      <w:r w:rsidRPr="00360D31">
        <w:rPr>
          <w:b/>
          <w:szCs w:val="28"/>
        </w:rPr>
        <w:t>Ба</w:t>
      </w:r>
      <w:r>
        <w:rPr>
          <w:b/>
          <w:szCs w:val="28"/>
        </w:rPr>
        <w:t>д</w:t>
      </w:r>
      <w:r w:rsidRPr="00360D31">
        <w:rPr>
          <w:b/>
          <w:szCs w:val="28"/>
        </w:rPr>
        <w:t>ы</w:t>
      </w:r>
      <w:r w:rsidRPr="00641730">
        <w:rPr>
          <w:b/>
          <w:szCs w:val="28"/>
        </w:rPr>
        <w:t>,</w:t>
      </w:r>
      <w:r w:rsidRPr="00360D31">
        <w:rPr>
          <w:b/>
          <w:szCs w:val="28"/>
        </w:rPr>
        <w:t xml:space="preserve"> </w:t>
      </w:r>
      <w:r>
        <w:rPr>
          <w:b/>
          <w:szCs w:val="28"/>
        </w:rPr>
        <w:t>Хъ</w:t>
      </w:r>
      <w:r w:rsidRPr="00360D31">
        <w:rPr>
          <w:b/>
          <w:szCs w:val="28"/>
        </w:rPr>
        <w:t>.</w:t>
      </w:r>
      <w:r w:rsidRPr="00360D31">
        <w:rPr>
          <w:szCs w:val="28"/>
        </w:rPr>
        <w:t xml:space="preserve"> </w:t>
      </w:r>
      <w:r>
        <w:rPr>
          <w:szCs w:val="28"/>
        </w:rPr>
        <w:t>Дамгъœты дуне / Бады Хъазыбег // Ногдзау. – 2017. – №4. – Ф. 10-11  ; №5. – Ф. 10-11</w:t>
      </w:r>
      <w:r w:rsidRPr="00360D31">
        <w:rPr>
          <w:szCs w:val="28"/>
        </w:rPr>
        <w:t>.</w:t>
      </w:r>
    </w:p>
    <w:p w14:paraId="7B60FCC4" w14:textId="77777777" w:rsidR="00E06EF9" w:rsidRDefault="00E06EF9" w:rsidP="00E06EF9">
      <w:pPr>
        <w:pStyle w:val="a3"/>
        <w:tabs>
          <w:tab w:val="left" w:pos="284"/>
        </w:tabs>
        <w:ind w:left="502"/>
        <w:jc w:val="both"/>
        <w:rPr>
          <w:szCs w:val="28"/>
        </w:rPr>
      </w:pPr>
      <w:r w:rsidRPr="00360D31">
        <w:rPr>
          <w:szCs w:val="28"/>
        </w:rPr>
        <w:tab/>
        <w:t>Ба</w:t>
      </w:r>
      <w:r>
        <w:rPr>
          <w:szCs w:val="28"/>
        </w:rPr>
        <w:t>дов</w:t>
      </w:r>
      <w:r w:rsidRPr="005934CD">
        <w:rPr>
          <w:szCs w:val="28"/>
        </w:rPr>
        <w:t>,</w:t>
      </w:r>
      <w:r>
        <w:rPr>
          <w:szCs w:val="28"/>
        </w:rPr>
        <w:t xml:space="preserve"> К</w:t>
      </w:r>
      <w:r w:rsidRPr="00360D31">
        <w:rPr>
          <w:szCs w:val="28"/>
        </w:rPr>
        <w:t xml:space="preserve">. </w:t>
      </w:r>
      <w:r>
        <w:rPr>
          <w:szCs w:val="28"/>
        </w:rPr>
        <w:t>Мир букваря</w:t>
      </w:r>
      <w:r w:rsidRPr="00360D31">
        <w:rPr>
          <w:szCs w:val="28"/>
        </w:rPr>
        <w:t xml:space="preserve"> : [стихи].</w:t>
      </w:r>
    </w:p>
    <w:p w14:paraId="52CDE350" w14:textId="77777777" w:rsidR="00E06EF9" w:rsidRPr="001D5A84" w:rsidRDefault="00E06EF9" w:rsidP="00E06EF9">
      <w:pPr>
        <w:numPr>
          <w:ilvl w:val="0"/>
          <w:numId w:val="11"/>
        </w:numPr>
        <w:tabs>
          <w:tab w:val="left" w:pos="284"/>
        </w:tabs>
        <w:spacing w:after="0" w:line="240" w:lineRule="auto"/>
        <w:jc w:val="both"/>
        <w:rPr>
          <w:szCs w:val="28"/>
        </w:rPr>
      </w:pPr>
      <w:r>
        <w:rPr>
          <w:b/>
          <w:szCs w:val="28"/>
        </w:rPr>
        <w:t>Бадтиев, Ю.</w:t>
      </w:r>
      <w:r>
        <w:rPr>
          <w:szCs w:val="28"/>
        </w:rPr>
        <w:t xml:space="preserve"> Умная галка ; Васильки ; Прогулка : [стихи] / Юрий Бадтиев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116-117.</w:t>
      </w:r>
    </w:p>
    <w:p w14:paraId="3F96547F" w14:textId="77777777" w:rsidR="00E06EF9" w:rsidRPr="00360D31" w:rsidRDefault="00E06EF9" w:rsidP="00E06EF9">
      <w:pPr>
        <w:pStyle w:val="a3"/>
        <w:numPr>
          <w:ilvl w:val="0"/>
          <w:numId w:val="11"/>
        </w:numPr>
        <w:tabs>
          <w:tab w:val="left" w:pos="284"/>
        </w:tabs>
        <w:spacing w:after="0" w:line="240" w:lineRule="auto"/>
        <w:jc w:val="both"/>
        <w:rPr>
          <w:szCs w:val="28"/>
        </w:rPr>
      </w:pPr>
      <w:r w:rsidRPr="00360D31">
        <w:rPr>
          <w:b/>
          <w:szCs w:val="28"/>
        </w:rPr>
        <w:t>Б</w:t>
      </w:r>
      <w:r>
        <w:rPr>
          <w:b/>
          <w:szCs w:val="28"/>
        </w:rPr>
        <w:t>оситы</w:t>
      </w:r>
      <w:r w:rsidRPr="005934CD">
        <w:rPr>
          <w:b/>
          <w:szCs w:val="28"/>
        </w:rPr>
        <w:t>,</w:t>
      </w:r>
      <w:r>
        <w:rPr>
          <w:b/>
          <w:szCs w:val="28"/>
        </w:rPr>
        <w:t xml:space="preserve"> И</w:t>
      </w:r>
      <w:r w:rsidRPr="00360D31">
        <w:rPr>
          <w:b/>
          <w:szCs w:val="28"/>
        </w:rPr>
        <w:t>.</w:t>
      </w:r>
      <w:r w:rsidRPr="00360D31">
        <w:rPr>
          <w:szCs w:val="28"/>
        </w:rPr>
        <w:t xml:space="preserve"> </w:t>
      </w:r>
      <w:r>
        <w:rPr>
          <w:szCs w:val="28"/>
        </w:rPr>
        <w:t>Дœсœймаг бирœгъ : радзырд / Боситы Ирбег // Ногдзау. – 2017. – №4. – Ф. 7-9</w:t>
      </w:r>
      <w:r w:rsidRPr="00360D31">
        <w:rPr>
          <w:szCs w:val="28"/>
        </w:rPr>
        <w:t>.</w:t>
      </w:r>
    </w:p>
    <w:p w14:paraId="05345D37" w14:textId="77777777" w:rsidR="00E06EF9" w:rsidRPr="00360D31" w:rsidRDefault="00E06EF9" w:rsidP="00E06EF9">
      <w:pPr>
        <w:pStyle w:val="a3"/>
        <w:tabs>
          <w:tab w:val="left" w:pos="284"/>
        </w:tabs>
        <w:ind w:left="502"/>
        <w:jc w:val="both"/>
        <w:rPr>
          <w:szCs w:val="28"/>
        </w:rPr>
      </w:pPr>
      <w:r w:rsidRPr="00360D31">
        <w:rPr>
          <w:szCs w:val="28"/>
        </w:rPr>
        <w:tab/>
        <w:t>Б</w:t>
      </w:r>
      <w:r>
        <w:rPr>
          <w:szCs w:val="28"/>
        </w:rPr>
        <w:t>осиев</w:t>
      </w:r>
      <w:r w:rsidRPr="005934CD">
        <w:rPr>
          <w:szCs w:val="28"/>
        </w:rPr>
        <w:t>,</w:t>
      </w:r>
      <w:r>
        <w:rPr>
          <w:szCs w:val="28"/>
        </w:rPr>
        <w:t xml:space="preserve"> И</w:t>
      </w:r>
      <w:r w:rsidRPr="00360D31">
        <w:rPr>
          <w:szCs w:val="28"/>
        </w:rPr>
        <w:t xml:space="preserve">. </w:t>
      </w:r>
      <w:r>
        <w:rPr>
          <w:szCs w:val="28"/>
        </w:rPr>
        <w:t>Десятый волк</w:t>
      </w:r>
      <w:r w:rsidRPr="00360D31">
        <w:rPr>
          <w:szCs w:val="28"/>
        </w:rPr>
        <w:t xml:space="preserve"> : </w:t>
      </w:r>
      <w:r>
        <w:rPr>
          <w:szCs w:val="28"/>
        </w:rPr>
        <w:t>рассказ</w:t>
      </w:r>
      <w:r w:rsidRPr="00360D31">
        <w:rPr>
          <w:szCs w:val="28"/>
        </w:rPr>
        <w:t>.</w:t>
      </w:r>
    </w:p>
    <w:p w14:paraId="44E8A8A0" w14:textId="77777777" w:rsidR="00E06EF9" w:rsidRPr="00360D31" w:rsidRDefault="00E06EF9" w:rsidP="00E06EF9">
      <w:pPr>
        <w:pStyle w:val="a3"/>
        <w:numPr>
          <w:ilvl w:val="0"/>
          <w:numId w:val="11"/>
        </w:numPr>
        <w:tabs>
          <w:tab w:val="left" w:pos="284"/>
        </w:tabs>
        <w:spacing w:after="0" w:line="240" w:lineRule="auto"/>
        <w:jc w:val="both"/>
        <w:rPr>
          <w:szCs w:val="28"/>
        </w:rPr>
      </w:pPr>
      <w:r w:rsidRPr="00360D31">
        <w:rPr>
          <w:b/>
          <w:szCs w:val="28"/>
        </w:rPr>
        <w:t>Б</w:t>
      </w:r>
      <w:r>
        <w:rPr>
          <w:b/>
          <w:szCs w:val="28"/>
        </w:rPr>
        <w:t>оситы</w:t>
      </w:r>
      <w:r w:rsidRPr="005934CD">
        <w:rPr>
          <w:b/>
          <w:szCs w:val="28"/>
        </w:rPr>
        <w:t>,</w:t>
      </w:r>
      <w:r>
        <w:rPr>
          <w:b/>
          <w:szCs w:val="28"/>
        </w:rPr>
        <w:t xml:space="preserve"> И</w:t>
      </w:r>
      <w:r w:rsidRPr="00360D31">
        <w:rPr>
          <w:b/>
          <w:szCs w:val="28"/>
        </w:rPr>
        <w:t>.</w:t>
      </w:r>
      <w:r w:rsidRPr="00360D31">
        <w:rPr>
          <w:szCs w:val="28"/>
        </w:rPr>
        <w:t xml:space="preserve"> </w:t>
      </w:r>
      <w:r>
        <w:rPr>
          <w:szCs w:val="28"/>
        </w:rPr>
        <w:t>Азарœм, сабитœ ; Хыссœкъух нана ; Уад ; Бибойы фœрœг – алмаси / Боситы Ирбег // Ногдзау. – 2017. – №5. – Ф. 18-19</w:t>
      </w:r>
      <w:r w:rsidRPr="00360D31">
        <w:rPr>
          <w:szCs w:val="28"/>
        </w:rPr>
        <w:t>.</w:t>
      </w:r>
    </w:p>
    <w:p w14:paraId="2C99CAF5" w14:textId="77777777" w:rsidR="00E06EF9" w:rsidRPr="00AF6EF0" w:rsidRDefault="00E06EF9" w:rsidP="00E06EF9">
      <w:pPr>
        <w:pStyle w:val="a3"/>
        <w:tabs>
          <w:tab w:val="left" w:pos="284"/>
        </w:tabs>
        <w:ind w:left="502"/>
        <w:jc w:val="both"/>
        <w:rPr>
          <w:szCs w:val="28"/>
        </w:rPr>
      </w:pPr>
      <w:r w:rsidRPr="00360D31">
        <w:rPr>
          <w:szCs w:val="28"/>
        </w:rPr>
        <w:tab/>
        <w:t>Б</w:t>
      </w:r>
      <w:r>
        <w:rPr>
          <w:szCs w:val="28"/>
        </w:rPr>
        <w:t>осиев И</w:t>
      </w:r>
      <w:r w:rsidRPr="00360D31">
        <w:rPr>
          <w:szCs w:val="28"/>
        </w:rPr>
        <w:t xml:space="preserve">. </w:t>
      </w:r>
      <w:r>
        <w:rPr>
          <w:szCs w:val="28"/>
        </w:rPr>
        <w:t>[Стихи].</w:t>
      </w:r>
    </w:p>
    <w:p w14:paraId="230BE1C3" w14:textId="77777777" w:rsidR="00E06EF9" w:rsidRPr="00004032" w:rsidRDefault="00E06EF9" w:rsidP="00E06EF9">
      <w:pPr>
        <w:pStyle w:val="a3"/>
        <w:numPr>
          <w:ilvl w:val="0"/>
          <w:numId w:val="11"/>
        </w:numPr>
        <w:tabs>
          <w:tab w:val="left" w:pos="284"/>
        </w:tabs>
        <w:spacing w:after="0" w:line="240" w:lineRule="auto"/>
        <w:jc w:val="both"/>
        <w:rPr>
          <w:szCs w:val="28"/>
        </w:rPr>
      </w:pPr>
      <w:r w:rsidRPr="00004032">
        <w:rPr>
          <w:b/>
          <w:szCs w:val="28"/>
        </w:rPr>
        <w:t>Будайти А.</w:t>
      </w:r>
      <w:r w:rsidRPr="00004032">
        <w:rPr>
          <w:szCs w:val="28"/>
        </w:rPr>
        <w:t xml:space="preserve"> </w:t>
      </w:r>
      <w:r>
        <w:rPr>
          <w:szCs w:val="28"/>
        </w:rPr>
        <w:t>Сирддони</w:t>
      </w:r>
      <w:r w:rsidRPr="00004032">
        <w:rPr>
          <w:szCs w:val="28"/>
        </w:rPr>
        <w:t xml:space="preserve"> / Бу</w:t>
      </w:r>
      <w:r>
        <w:rPr>
          <w:szCs w:val="28"/>
        </w:rPr>
        <w:t>дайти Аслæнбег // Ногдзау. – 2017. – №1. – Ф. 5</w:t>
      </w:r>
      <w:r w:rsidRPr="00004032">
        <w:rPr>
          <w:szCs w:val="28"/>
        </w:rPr>
        <w:t>.</w:t>
      </w:r>
    </w:p>
    <w:p w14:paraId="19E0B7A1" w14:textId="77777777" w:rsidR="00E06EF9" w:rsidRDefault="00E06EF9" w:rsidP="00E06EF9">
      <w:pPr>
        <w:pStyle w:val="a3"/>
        <w:tabs>
          <w:tab w:val="left" w:pos="284"/>
        </w:tabs>
        <w:ind w:left="502"/>
        <w:jc w:val="both"/>
        <w:rPr>
          <w:szCs w:val="28"/>
        </w:rPr>
      </w:pPr>
      <w:r w:rsidRPr="00004032">
        <w:rPr>
          <w:szCs w:val="28"/>
        </w:rPr>
        <w:tab/>
        <w:t>Будаев</w:t>
      </w:r>
      <w:r>
        <w:rPr>
          <w:szCs w:val="28"/>
          <w:lang w:val="en-US"/>
        </w:rPr>
        <w:t>,</w:t>
      </w:r>
      <w:r w:rsidRPr="00004032">
        <w:rPr>
          <w:szCs w:val="28"/>
        </w:rPr>
        <w:t xml:space="preserve"> А. </w:t>
      </w:r>
      <w:r>
        <w:rPr>
          <w:szCs w:val="28"/>
        </w:rPr>
        <w:t>Зоопарк</w:t>
      </w:r>
      <w:r w:rsidRPr="00004032">
        <w:rPr>
          <w:szCs w:val="28"/>
        </w:rPr>
        <w:t xml:space="preserve"> : [стихи].</w:t>
      </w:r>
    </w:p>
    <w:p w14:paraId="5CF16165" w14:textId="77777777" w:rsidR="00E06EF9" w:rsidRPr="00004032" w:rsidRDefault="00E06EF9" w:rsidP="00E06EF9">
      <w:pPr>
        <w:pStyle w:val="a3"/>
        <w:numPr>
          <w:ilvl w:val="0"/>
          <w:numId w:val="11"/>
        </w:numPr>
        <w:tabs>
          <w:tab w:val="left" w:pos="284"/>
        </w:tabs>
        <w:spacing w:after="0" w:line="240" w:lineRule="auto"/>
        <w:jc w:val="both"/>
        <w:rPr>
          <w:szCs w:val="28"/>
        </w:rPr>
      </w:pPr>
      <w:r w:rsidRPr="00004032">
        <w:rPr>
          <w:b/>
          <w:szCs w:val="28"/>
        </w:rPr>
        <w:lastRenderedPageBreak/>
        <w:t>Будайти</w:t>
      </w:r>
      <w:r w:rsidRPr="005934CD">
        <w:rPr>
          <w:b/>
          <w:szCs w:val="28"/>
        </w:rPr>
        <w:t>,</w:t>
      </w:r>
      <w:r w:rsidRPr="00004032">
        <w:rPr>
          <w:b/>
          <w:szCs w:val="28"/>
        </w:rPr>
        <w:t xml:space="preserve"> А.</w:t>
      </w:r>
      <w:r w:rsidRPr="00004032">
        <w:rPr>
          <w:szCs w:val="28"/>
        </w:rPr>
        <w:t xml:space="preserve"> </w:t>
      </w:r>
      <w:r>
        <w:rPr>
          <w:szCs w:val="28"/>
        </w:rPr>
        <w:t>Бабай хортœ</w:t>
      </w:r>
      <w:r w:rsidRPr="00004032">
        <w:rPr>
          <w:szCs w:val="28"/>
        </w:rPr>
        <w:t xml:space="preserve"> / Бу</w:t>
      </w:r>
      <w:r>
        <w:rPr>
          <w:szCs w:val="28"/>
        </w:rPr>
        <w:t>дайти Аслæнбег // Ногдзау. – 2017. – №5. – Ф. 7</w:t>
      </w:r>
      <w:r w:rsidRPr="00004032">
        <w:rPr>
          <w:szCs w:val="28"/>
        </w:rPr>
        <w:t>.</w:t>
      </w:r>
    </w:p>
    <w:p w14:paraId="33324B97" w14:textId="77777777" w:rsidR="00E06EF9" w:rsidRPr="00AF6EF0" w:rsidRDefault="00E06EF9" w:rsidP="00E06EF9">
      <w:pPr>
        <w:pStyle w:val="a3"/>
        <w:tabs>
          <w:tab w:val="left" w:pos="284"/>
        </w:tabs>
        <w:ind w:left="502"/>
        <w:jc w:val="both"/>
        <w:rPr>
          <w:szCs w:val="28"/>
        </w:rPr>
      </w:pPr>
      <w:r w:rsidRPr="00004032">
        <w:rPr>
          <w:szCs w:val="28"/>
        </w:rPr>
        <w:tab/>
        <w:t>Будаев</w:t>
      </w:r>
      <w:r w:rsidRPr="005934CD">
        <w:rPr>
          <w:szCs w:val="28"/>
        </w:rPr>
        <w:t>,</w:t>
      </w:r>
      <w:r w:rsidRPr="00004032">
        <w:rPr>
          <w:szCs w:val="28"/>
        </w:rPr>
        <w:t xml:space="preserve"> А. </w:t>
      </w:r>
      <w:r>
        <w:rPr>
          <w:szCs w:val="28"/>
        </w:rPr>
        <w:t>Дедушкины с</w:t>
      </w:r>
      <w:r w:rsidRPr="002312C6">
        <w:rPr>
          <w:szCs w:val="28"/>
        </w:rPr>
        <w:t xml:space="preserve">олнышки </w:t>
      </w:r>
      <w:r w:rsidRPr="00004032">
        <w:rPr>
          <w:szCs w:val="28"/>
        </w:rPr>
        <w:t>: [стихи].</w:t>
      </w:r>
    </w:p>
    <w:p w14:paraId="2B8AA8EA" w14:textId="77777777" w:rsidR="00E06EF9" w:rsidRPr="00ED689F" w:rsidRDefault="00E06EF9" w:rsidP="00E06EF9">
      <w:pPr>
        <w:pStyle w:val="a3"/>
        <w:numPr>
          <w:ilvl w:val="0"/>
          <w:numId w:val="11"/>
        </w:numPr>
        <w:tabs>
          <w:tab w:val="left" w:pos="284"/>
        </w:tabs>
        <w:spacing w:after="0" w:line="240" w:lineRule="auto"/>
        <w:jc w:val="both"/>
        <w:rPr>
          <w:szCs w:val="28"/>
        </w:rPr>
      </w:pPr>
      <w:r w:rsidRPr="00ED689F">
        <w:rPr>
          <w:b/>
          <w:szCs w:val="28"/>
        </w:rPr>
        <w:t>Бырнацты</w:t>
      </w:r>
      <w:r w:rsidRPr="005934CD">
        <w:rPr>
          <w:b/>
          <w:szCs w:val="28"/>
        </w:rPr>
        <w:t>,</w:t>
      </w:r>
      <w:r w:rsidRPr="00ED689F">
        <w:rPr>
          <w:b/>
          <w:szCs w:val="28"/>
        </w:rPr>
        <w:t xml:space="preserve"> Б.</w:t>
      </w:r>
      <w:r w:rsidRPr="00ED689F">
        <w:rPr>
          <w:szCs w:val="28"/>
        </w:rPr>
        <w:t xml:space="preserve"> </w:t>
      </w:r>
      <w:r>
        <w:rPr>
          <w:szCs w:val="28"/>
        </w:rPr>
        <w:t>Ахуыргœнœг</w:t>
      </w:r>
      <w:r w:rsidRPr="00ED689F">
        <w:rPr>
          <w:szCs w:val="28"/>
        </w:rPr>
        <w:t xml:space="preserve"> / </w:t>
      </w:r>
      <w:r>
        <w:rPr>
          <w:szCs w:val="28"/>
        </w:rPr>
        <w:t>Бырнацты Барон // Ногдзау. – 2017. – №2. – Ф. 5</w:t>
      </w:r>
      <w:r w:rsidRPr="00ED689F">
        <w:rPr>
          <w:szCs w:val="28"/>
        </w:rPr>
        <w:t>.</w:t>
      </w:r>
    </w:p>
    <w:p w14:paraId="017ED04F" w14:textId="77777777" w:rsidR="00E06EF9" w:rsidRDefault="00E06EF9" w:rsidP="00E06EF9">
      <w:pPr>
        <w:pStyle w:val="a3"/>
        <w:tabs>
          <w:tab w:val="left" w:pos="284"/>
        </w:tabs>
        <w:ind w:left="502"/>
        <w:jc w:val="both"/>
        <w:rPr>
          <w:szCs w:val="28"/>
        </w:rPr>
      </w:pPr>
      <w:r w:rsidRPr="00ED689F">
        <w:rPr>
          <w:szCs w:val="28"/>
        </w:rPr>
        <w:tab/>
        <w:t>Бурнацев</w:t>
      </w:r>
      <w:r>
        <w:rPr>
          <w:szCs w:val="28"/>
          <w:lang w:val="en-US"/>
        </w:rPr>
        <w:t>,</w:t>
      </w:r>
      <w:r w:rsidRPr="00ED689F">
        <w:rPr>
          <w:szCs w:val="28"/>
        </w:rPr>
        <w:t xml:space="preserve"> Б. </w:t>
      </w:r>
      <w:r>
        <w:rPr>
          <w:szCs w:val="28"/>
        </w:rPr>
        <w:t>Учитель</w:t>
      </w:r>
      <w:r w:rsidRPr="00ED689F">
        <w:rPr>
          <w:szCs w:val="28"/>
        </w:rPr>
        <w:t xml:space="preserve"> : [стихи].</w:t>
      </w:r>
    </w:p>
    <w:p w14:paraId="790A1C1F" w14:textId="77777777" w:rsidR="00E06EF9" w:rsidRPr="00144A9F" w:rsidRDefault="00E06EF9" w:rsidP="00E06EF9">
      <w:pPr>
        <w:numPr>
          <w:ilvl w:val="0"/>
          <w:numId w:val="11"/>
        </w:numPr>
        <w:tabs>
          <w:tab w:val="left" w:pos="284"/>
        </w:tabs>
        <w:spacing w:after="0" w:line="240" w:lineRule="auto"/>
        <w:jc w:val="both"/>
        <w:rPr>
          <w:szCs w:val="28"/>
        </w:rPr>
      </w:pPr>
      <w:r>
        <w:rPr>
          <w:b/>
          <w:szCs w:val="28"/>
        </w:rPr>
        <w:t>Григорьева, Т.</w:t>
      </w:r>
      <w:r>
        <w:rPr>
          <w:szCs w:val="28"/>
        </w:rPr>
        <w:t xml:space="preserve"> Весна ; Дождик ; Загадки в стихах ; Мурзик и Тузик ; : [стихи] / Григорьева Таисия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118-119.</w:t>
      </w:r>
    </w:p>
    <w:p w14:paraId="13E5BEA9" w14:textId="77777777" w:rsidR="00E06EF9" w:rsidRPr="00E37B3F" w:rsidRDefault="00E06EF9" w:rsidP="00E06EF9">
      <w:pPr>
        <w:pStyle w:val="a3"/>
        <w:numPr>
          <w:ilvl w:val="0"/>
          <w:numId w:val="11"/>
        </w:numPr>
        <w:tabs>
          <w:tab w:val="left" w:pos="284"/>
        </w:tabs>
        <w:spacing w:after="0" w:line="240" w:lineRule="auto"/>
        <w:jc w:val="both"/>
        <w:rPr>
          <w:szCs w:val="28"/>
        </w:rPr>
      </w:pPr>
      <w:r w:rsidRPr="00E37B3F">
        <w:rPr>
          <w:b/>
          <w:szCs w:val="28"/>
        </w:rPr>
        <w:t xml:space="preserve">Дауырæ. </w:t>
      </w:r>
      <w:r>
        <w:rPr>
          <w:szCs w:val="28"/>
        </w:rPr>
        <w:t>Хосдзау : радзырд / Дауырæ // Ногдзау. – 2017. – №2. – Ф. 14-16</w:t>
      </w:r>
      <w:r w:rsidRPr="00E37B3F">
        <w:rPr>
          <w:szCs w:val="28"/>
        </w:rPr>
        <w:t>.</w:t>
      </w:r>
    </w:p>
    <w:p w14:paraId="6FD01FE6" w14:textId="77777777" w:rsidR="00E06EF9" w:rsidRPr="00E37B3F" w:rsidRDefault="00E06EF9" w:rsidP="00E06EF9">
      <w:pPr>
        <w:pStyle w:val="a3"/>
        <w:tabs>
          <w:tab w:val="left" w:pos="284"/>
        </w:tabs>
        <w:ind w:left="502"/>
        <w:jc w:val="both"/>
        <w:rPr>
          <w:szCs w:val="28"/>
        </w:rPr>
      </w:pPr>
      <w:r w:rsidRPr="00E37B3F">
        <w:rPr>
          <w:szCs w:val="28"/>
        </w:rPr>
        <w:tab/>
        <w:t xml:space="preserve">Даура. </w:t>
      </w:r>
      <w:r>
        <w:rPr>
          <w:szCs w:val="28"/>
        </w:rPr>
        <w:t>Косарь : рассказ.</w:t>
      </w:r>
    </w:p>
    <w:p w14:paraId="1E64B7D6" w14:textId="77777777" w:rsidR="00E06EF9" w:rsidRPr="001E7DF2" w:rsidRDefault="00E06EF9" w:rsidP="00E06EF9">
      <w:pPr>
        <w:pStyle w:val="a3"/>
        <w:numPr>
          <w:ilvl w:val="0"/>
          <w:numId w:val="11"/>
        </w:numPr>
        <w:tabs>
          <w:tab w:val="left" w:pos="284"/>
        </w:tabs>
        <w:spacing w:after="0" w:line="240" w:lineRule="auto"/>
        <w:jc w:val="both"/>
        <w:rPr>
          <w:szCs w:val="28"/>
        </w:rPr>
      </w:pPr>
      <w:r w:rsidRPr="001E7DF2">
        <w:rPr>
          <w:b/>
          <w:szCs w:val="28"/>
        </w:rPr>
        <w:t xml:space="preserve">Дауырæ. </w:t>
      </w:r>
      <w:r>
        <w:rPr>
          <w:szCs w:val="28"/>
        </w:rPr>
        <w:t>Базон-базонтœ / Дауырæ // Ногдзау. – 2017. – №1. – Ф. 3</w:t>
      </w:r>
      <w:r w:rsidRPr="001E7DF2">
        <w:rPr>
          <w:szCs w:val="28"/>
        </w:rPr>
        <w:t>0.</w:t>
      </w:r>
    </w:p>
    <w:p w14:paraId="18ED5B32" w14:textId="77777777" w:rsidR="00E06EF9" w:rsidRPr="001E7DF2" w:rsidRDefault="00E06EF9" w:rsidP="00E06EF9">
      <w:pPr>
        <w:pStyle w:val="a3"/>
        <w:tabs>
          <w:tab w:val="left" w:pos="284"/>
        </w:tabs>
        <w:ind w:left="502"/>
        <w:jc w:val="both"/>
        <w:rPr>
          <w:szCs w:val="28"/>
        </w:rPr>
      </w:pPr>
      <w:r w:rsidRPr="001E7DF2">
        <w:rPr>
          <w:szCs w:val="28"/>
        </w:rPr>
        <w:tab/>
        <w:t xml:space="preserve">Даура. </w:t>
      </w:r>
      <w:r>
        <w:rPr>
          <w:szCs w:val="28"/>
        </w:rPr>
        <w:t>Загадки</w:t>
      </w:r>
      <w:r w:rsidRPr="001E7DF2">
        <w:rPr>
          <w:szCs w:val="28"/>
        </w:rPr>
        <w:t>.</w:t>
      </w:r>
    </w:p>
    <w:p w14:paraId="64D04775" w14:textId="77777777" w:rsidR="00E06EF9" w:rsidRPr="001E7DF2" w:rsidRDefault="00E06EF9" w:rsidP="00E06EF9">
      <w:pPr>
        <w:pStyle w:val="a3"/>
        <w:numPr>
          <w:ilvl w:val="0"/>
          <w:numId w:val="11"/>
        </w:numPr>
        <w:tabs>
          <w:tab w:val="left" w:pos="284"/>
        </w:tabs>
        <w:spacing w:after="0" w:line="240" w:lineRule="auto"/>
        <w:jc w:val="both"/>
        <w:rPr>
          <w:szCs w:val="28"/>
        </w:rPr>
      </w:pPr>
      <w:r w:rsidRPr="001E7DF2">
        <w:rPr>
          <w:b/>
          <w:szCs w:val="28"/>
        </w:rPr>
        <w:t xml:space="preserve">Дауырæ. </w:t>
      </w:r>
      <w:r>
        <w:rPr>
          <w:szCs w:val="28"/>
        </w:rPr>
        <w:t>Æз œмœ сымах / Дауырæ // Ногдзау. – 2017. – №3. – Ф. 24-25</w:t>
      </w:r>
      <w:r w:rsidRPr="001E7DF2">
        <w:rPr>
          <w:szCs w:val="28"/>
        </w:rPr>
        <w:t>.</w:t>
      </w:r>
    </w:p>
    <w:p w14:paraId="2552397C" w14:textId="77777777" w:rsidR="00E06EF9" w:rsidRPr="00FC0FC6" w:rsidRDefault="00E06EF9" w:rsidP="00E06EF9">
      <w:pPr>
        <w:pStyle w:val="a3"/>
        <w:tabs>
          <w:tab w:val="left" w:pos="284"/>
        </w:tabs>
        <w:ind w:left="502"/>
        <w:jc w:val="both"/>
        <w:rPr>
          <w:szCs w:val="28"/>
        </w:rPr>
      </w:pPr>
      <w:r w:rsidRPr="001E7DF2">
        <w:rPr>
          <w:szCs w:val="28"/>
        </w:rPr>
        <w:tab/>
        <w:t xml:space="preserve">Даура. </w:t>
      </w:r>
      <w:r>
        <w:rPr>
          <w:szCs w:val="28"/>
        </w:rPr>
        <w:t>[отр</w:t>
      </w:r>
      <w:r w:rsidRPr="001E7DF2">
        <w:rPr>
          <w:szCs w:val="28"/>
        </w:rPr>
        <w:t>.</w:t>
      </w:r>
      <w:r>
        <w:rPr>
          <w:szCs w:val="28"/>
        </w:rPr>
        <w:t>]</w:t>
      </w:r>
    </w:p>
    <w:p w14:paraId="5E7405B0" w14:textId="77777777" w:rsidR="00E06EF9" w:rsidRPr="00360D31" w:rsidRDefault="00E06EF9" w:rsidP="00E06EF9">
      <w:pPr>
        <w:pStyle w:val="a3"/>
        <w:numPr>
          <w:ilvl w:val="0"/>
          <w:numId w:val="11"/>
        </w:numPr>
        <w:tabs>
          <w:tab w:val="left" w:pos="284"/>
        </w:tabs>
        <w:spacing w:after="0" w:line="240" w:lineRule="auto"/>
        <w:jc w:val="both"/>
        <w:rPr>
          <w:szCs w:val="28"/>
        </w:rPr>
      </w:pPr>
      <w:r w:rsidRPr="00360D31">
        <w:rPr>
          <w:b/>
          <w:szCs w:val="28"/>
        </w:rPr>
        <w:t>Джыккайты</w:t>
      </w:r>
      <w:r w:rsidRPr="005934CD">
        <w:rPr>
          <w:b/>
          <w:szCs w:val="28"/>
        </w:rPr>
        <w:t>,</w:t>
      </w:r>
      <w:r w:rsidRPr="00360D31">
        <w:rPr>
          <w:b/>
          <w:szCs w:val="28"/>
        </w:rPr>
        <w:t xml:space="preserve"> Ш. </w:t>
      </w:r>
      <w:r>
        <w:rPr>
          <w:szCs w:val="28"/>
        </w:rPr>
        <w:t>Дыууадœс дзырды</w:t>
      </w:r>
      <w:r w:rsidRPr="00360D31">
        <w:rPr>
          <w:szCs w:val="28"/>
        </w:rPr>
        <w:t xml:space="preserve"> / Д</w:t>
      </w:r>
      <w:r>
        <w:rPr>
          <w:szCs w:val="28"/>
        </w:rPr>
        <w:t>жыккайты Шамил // Ногдзау. – 2017. – №3. –</w:t>
      </w:r>
      <w:r w:rsidRPr="00360D31">
        <w:rPr>
          <w:szCs w:val="28"/>
        </w:rPr>
        <w:t xml:space="preserve"> Ф. </w:t>
      </w:r>
      <w:r>
        <w:rPr>
          <w:szCs w:val="28"/>
        </w:rPr>
        <w:t>3</w:t>
      </w:r>
      <w:r w:rsidRPr="00360D31">
        <w:rPr>
          <w:szCs w:val="28"/>
        </w:rPr>
        <w:t>.</w:t>
      </w:r>
      <w:r w:rsidRPr="00360D31">
        <w:rPr>
          <w:szCs w:val="28"/>
        </w:rPr>
        <w:tab/>
      </w:r>
    </w:p>
    <w:p w14:paraId="240B2142" w14:textId="77777777" w:rsidR="00E06EF9" w:rsidRDefault="00E06EF9" w:rsidP="00E06EF9">
      <w:pPr>
        <w:tabs>
          <w:tab w:val="left" w:pos="284"/>
        </w:tabs>
        <w:ind w:left="502"/>
        <w:jc w:val="both"/>
        <w:rPr>
          <w:szCs w:val="28"/>
        </w:rPr>
      </w:pPr>
      <w:r w:rsidRPr="00360D31">
        <w:rPr>
          <w:szCs w:val="28"/>
        </w:rPr>
        <w:tab/>
        <w:t>Джикаев</w:t>
      </w:r>
      <w:r>
        <w:rPr>
          <w:szCs w:val="28"/>
          <w:lang w:val="en-US"/>
        </w:rPr>
        <w:t>,</w:t>
      </w:r>
      <w:r w:rsidRPr="00360D31">
        <w:rPr>
          <w:szCs w:val="28"/>
        </w:rPr>
        <w:t xml:space="preserve"> Ш. </w:t>
      </w:r>
      <w:r>
        <w:rPr>
          <w:szCs w:val="28"/>
        </w:rPr>
        <w:t>[стихи</w:t>
      </w:r>
      <w:r w:rsidRPr="00360D31">
        <w:rPr>
          <w:szCs w:val="28"/>
        </w:rPr>
        <w:t>].</w:t>
      </w:r>
    </w:p>
    <w:p w14:paraId="5A079F2A" w14:textId="77777777" w:rsidR="00E06EF9" w:rsidRDefault="00E06EF9" w:rsidP="00E06EF9">
      <w:pPr>
        <w:numPr>
          <w:ilvl w:val="0"/>
          <w:numId w:val="11"/>
        </w:numPr>
        <w:tabs>
          <w:tab w:val="left" w:pos="284"/>
        </w:tabs>
        <w:spacing w:after="0" w:line="240" w:lineRule="auto"/>
        <w:jc w:val="both"/>
        <w:rPr>
          <w:szCs w:val="28"/>
        </w:rPr>
      </w:pPr>
      <w:r>
        <w:rPr>
          <w:b/>
          <w:szCs w:val="28"/>
        </w:rPr>
        <w:t>Дауырæ.</w:t>
      </w:r>
      <w:r>
        <w:rPr>
          <w:szCs w:val="28"/>
        </w:rPr>
        <w:t xml:space="preserve"> Уасæджы сагъæс / Дауырæ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Ф. 300.</w:t>
      </w:r>
    </w:p>
    <w:p w14:paraId="71720551" w14:textId="77777777" w:rsidR="00E06EF9" w:rsidRDefault="00E06EF9" w:rsidP="00E06EF9">
      <w:pPr>
        <w:tabs>
          <w:tab w:val="left" w:pos="284"/>
        </w:tabs>
        <w:ind w:left="502"/>
        <w:jc w:val="both"/>
        <w:rPr>
          <w:szCs w:val="28"/>
        </w:rPr>
      </w:pPr>
      <w:r w:rsidRPr="00844437">
        <w:rPr>
          <w:szCs w:val="28"/>
        </w:rPr>
        <w:t>Даура.</w:t>
      </w:r>
      <w:r>
        <w:rPr>
          <w:szCs w:val="28"/>
        </w:rPr>
        <w:t xml:space="preserve"> Печаль петуха : [стихи].</w:t>
      </w:r>
    </w:p>
    <w:p w14:paraId="3E42E651" w14:textId="77777777" w:rsidR="00E06EF9" w:rsidRDefault="00E06EF9" w:rsidP="00E06EF9">
      <w:pPr>
        <w:numPr>
          <w:ilvl w:val="0"/>
          <w:numId w:val="11"/>
        </w:numPr>
        <w:tabs>
          <w:tab w:val="left" w:pos="284"/>
        </w:tabs>
        <w:spacing w:after="0" w:line="240" w:lineRule="auto"/>
        <w:jc w:val="both"/>
        <w:rPr>
          <w:szCs w:val="28"/>
        </w:rPr>
      </w:pPr>
      <w:r>
        <w:rPr>
          <w:b/>
          <w:szCs w:val="28"/>
        </w:rPr>
        <w:t>Дауырæ.</w:t>
      </w:r>
      <w:r>
        <w:rPr>
          <w:szCs w:val="28"/>
        </w:rPr>
        <w:t xml:space="preserve"> Фыццаг судзин / Дауырæ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Ф. 301-303.</w:t>
      </w:r>
    </w:p>
    <w:p w14:paraId="278A8EDD" w14:textId="77777777" w:rsidR="00E06EF9" w:rsidRPr="00844437" w:rsidRDefault="00E06EF9" w:rsidP="00E06EF9">
      <w:pPr>
        <w:tabs>
          <w:tab w:val="left" w:pos="284"/>
        </w:tabs>
        <w:ind w:left="502"/>
        <w:jc w:val="both"/>
        <w:rPr>
          <w:szCs w:val="28"/>
        </w:rPr>
      </w:pPr>
      <w:r w:rsidRPr="00844437">
        <w:rPr>
          <w:szCs w:val="28"/>
        </w:rPr>
        <w:t>Даура.</w:t>
      </w:r>
      <w:r>
        <w:rPr>
          <w:szCs w:val="28"/>
        </w:rPr>
        <w:t xml:space="preserve"> Первая игла.</w:t>
      </w:r>
    </w:p>
    <w:p w14:paraId="09977B2C" w14:textId="77777777" w:rsidR="00E06EF9" w:rsidRPr="00366699" w:rsidRDefault="00E06EF9" w:rsidP="00E06EF9">
      <w:pPr>
        <w:pStyle w:val="a3"/>
        <w:numPr>
          <w:ilvl w:val="0"/>
          <w:numId w:val="11"/>
        </w:numPr>
        <w:tabs>
          <w:tab w:val="left" w:pos="284"/>
        </w:tabs>
        <w:spacing w:after="0" w:line="240" w:lineRule="auto"/>
        <w:jc w:val="both"/>
        <w:rPr>
          <w:szCs w:val="28"/>
        </w:rPr>
      </w:pPr>
      <w:r w:rsidRPr="00366699">
        <w:rPr>
          <w:b/>
          <w:szCs w:val="28"/>
        </w:rPr>
        <w:t>Джиоты</w:t>
      </w:r>
      <w:r w:rsidRPr="005934CD">
        <w:rPr>
          <w:b/>
          <w:szCs w:val="28"/>
        </w:rPr>
        <w:t>,</w:t>
      </w:r>
      <w:r w:rsidRPr="00366699">
        <w:rPr>
          <w:b/>
          <w:szCs w:val="28"/>
        </w:rPr>
        <w:t xml:space="preserve"> К. </w:t>
      </w:r>
      <w:r>
        <w:rPr>
          <w:szCs w:val="28"/>
        </w:rPr>
        <w:t>Æнайы хур : радзырд / Джиоты Катя // Ногдзау. – 2017. – №3. – Ф. 28-29</w:t>
      </w:r>
      <w:r w:rsidRPr="00366699">
        <w:rPr>
          <w:szCs w:val="28"/>
        </w:rPr>
        <w:t>.</w:t>
      </w:r>
    </w:p>
    <w:p w14:paraId="135CF405" w14:textId="77777777" w:rsidR="00E06EF9" w:rsidRPr="00366699" w:rsidRDefault="00E06EF9" w:rsidP="00E06EF9">
      <w:pPr>
        <w:pStyle w:val="a3"/>
        <w:tabs>
          <w:tab w:val="left" w:pos="284"/>
        </w:tabs>
        <w:ind w:left="502"/>
        <w:jc w:val="both"/>
        <w:rPr>
          <w:szCs w:val="28"/>
        </w:rPr>
      </w:pPr>
      <w:r w:rsidRPr="00366699">
        <w:rPr>
          <w:szCs w:val="28"/>
        </w:rPr>
        <w:tab/>
        <w:t>Джиоева</w:t>
      </w:r>
      <w:r>
        <w:rPr>
          <w:szCs w:val="28"/>
          <w:lang w:val="en-US"/>
        </w:rPr>
        <w:t>,</w:t>
      </w:r>
      <w:r w:rsidRPr="00366699">
        <w:rPr>
          <w:szCs w:val="28"/>
        </w:rPr>
        <w:t xml:space="preserve"> К. </w:t>
      </w:r>
      <w:r>
        <w:rPr>
          <w:szCs w:val="28"/>
        </w:rPr>
        <w:t>Бабулино солнышко</w:t>
      </w:r>
      <w:r w:rsidRPr="00366699">
        <w:rPr>
          <w:szCs w:val="28"/>
        </w:rPr>
        <w:t>.</w:t>
      </w:r>
    </w:p>
    <w:p w14:paraId="700A1DA9" w14:textId="77777777" w:rsidR="00E06EF9" w:rsidRPr="001E7DF2" w:rsidRDefault="00E06EF9" w:rsidP="00E06EF9">
      <w:pPr>
        <w:pStyle w:val="a3"/>
        <w:numPr>
          <w:ilvl w:val="0"/>
          <w:numId w:val="11"/>
        </w:numPr>
        <w:tabs>
          <w:tab w:val="left" w:pos="284"/>
        </w:tabs>
        <w:spacing w:after="0" w:line="240" w:lineRule="auto"/>
        <w:jc w:val="both"/>
        <w:rPr>
          <w:szCs w:val="28"/>
        </w:rPr>
      </w:pPr>
      <w:r w:rsidRPr="001E7DF2">
        <w:rPr>
          <w:b/>
          <w:szCs w:val="28"/>
        </w:rPr>
        <w:t>Дыгъуызты</w:t>
      </w:r>
      <w:r w:rsidRPr="005934CD">
        <w:rPr>
          <w:b/>
          <w:szCs w:val="28"/>
        </w:rPr>
        <w:t>,</w:t>
      </w:r>
      <w:r w:rsidRPr="001E7DF2">
        <w:rPr>
          <w:b/>
          <w:szCs w:val="28"/>
        </w:rPr>
        <w:t xml:space="preserve"> Т. </w:t>
      </w:r>
      <w:r>
        <w:rPr>
          <w:szCs w:val="28"/>
        </w:rPr>
        <w:t>Равг</w:t>
      </w:r>
      <w:r w:rsidRPr="001E7DF2">
        <w:rPr>
          <w:szCs w:val="28"/>
        </w:rPr>
        <w:t xml:space="preserve"> / Дыгъуызты Тенгиз // Ногдзау</w:t>
      </w:r>
      <w:r>
        <w:rPr>
          <w:szCs w:val="28"/>
        </w:rPr>
        <w:t>. –</w:t>
      </w:r>
      <w:r w:rsidRPr="001E7DF2">
        <w:rPr>
          <w:szCs w:val="28"/>
        </w:rPr>
        <w:t xml:space="preserve"> 2</w:t>
      </w:r>
      <w:r>
        <w:rPr>
          <w:szCs w:val="28"/>
        </w:rPr>
        <w:t>017. – №2. – Ф. 4</w:t>
      </w:r>
      <w:r w:rsidRPr="001E7DF2">
        <w:rPr>
          <w:szCs w:val="28"/>
        </w:rPr>
        <w:t>.</w:t>
      </w:r>
    </w:p>
    <w:p w14:paraId="4F20BEED" w14:textId="77777777" w:rsidR="00E06EF9" w:rsidRDefault="00E06EF9" w:rsidP="00E06EF9">
      <w:pPr>
        <w:pStyle w:val="a3"/>
        <w:tabs>
          <w:tab w:val="left" w:pos="284"/>
        </w:tabs>
        <w:ind w:left="502"/>
        <w:jc w:val="both"/>
        <w:rPr>
          <w:szCs w:val="28"/>
        </w:rPr>
      </w:pPr>
      <w:r w:rsidRPr="001E7DF2">
        <w:rPr>
          <w:szCs w:val="28"/>
        </w:rPr>
        <w:tab/>
        <w:t>Догузов</w:t>
      </w:r>
      <w:r>
        <w:rPr>
          <w:szCs w:val="28"/>
          <w:lang w:val="en-US"/>
        </w:rPr>
        <w:t>,</w:t>
      </w:r>
      <w:r w:rsidRPr="001E7DF2">
        <w:rPr>
          <w:szCs w:val="28"/>
        </w:rPr>
        <w:t xml:space="preserve"> Т. </w:t>
      </w:r>
      <w:r>
        <w:rPr>
          <w:szCs w:val="28"/>
        </w:rPr>
        <w:t>Настроение</w:t>
      </w:r>
      <w:r w:rsidRPr="001E7DF2">
        <w:rPr>
          <w:szCs w:val="28"/>
        </w:rPr>
        <w:t xml:space="preserve"> : [стихи].</w:t>
      </w:r>
    </w:p>
    <w:p w14:paraId="36495E8B" w14:textId="77777777" w:rsidR="00E06EF9" w:rsidRPr="00144A9F" w:rsidRDefault="00E06EF9" w:rsidP="00E06EF9">
      <w:pPr>
        <w:numPr>
          <w:ilvl w:val="0"/>
          <w:numId w:val="11"/>
        </w:numPr>
        <w:tabs>
          <w:tab w:val="left" w:pos="284"/>
        </w:tabs>
        <w:spacing w:after="0" w:line="240" w:lineRule="auto"/>
        <w:jc w:val="both"/>
        <w:rPr>
          <w:szCs w:val="28"/>
        </w:rPr>
      </w:pPr>
      <w:r>
        <w:rPr>
          <w:b/>
          <w:szCs w:val="28"/>
        </w:rPr>
        <w:t>Зайцева, А.</w:t>
      </w:r>
      <w:r>
        <w:rPr>
          <w:szCs w:val="28"/>
        </w:rPr>
        <w:t xml:space="preserve"> Гав-гав-гав! ; Желанье ; Загадки на времена года : [стихи] / Зайцева Альбина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120-121.</w:t>
      </w:r>
    </w:p>
    <w:p w14:paraId="37BCC92C" w14:textId="77777777" w:rsidR="00E06EF9" w:rsidRPr="00360D31" w:rsidRDefault="00E06EF9" w:rsidP="00E06EF9">
      <w:pPr>
        <w:pStyle w:val="a3"/>
        <w:numPr>
          <w:ilvl w:val="0"/>
          <w:numId w:val="11"/>
        </w:numPr>
        <w:tabs>
          <w:tab w:val="left" w:pos="284"/>
        </w:tabs>
        <w:spacing w:after="0" w:line="240" w:lineRule="auto"/>
        <w:jc w:val="both"/>
        <w:rPr>
          <w:szCs w:val="28"/>
        </w:rPr>
      </w:pPr>
      <w:r>
        <w:rPr>
          <w:b/>
          <w:szCs w:val="28"/>
        </w:rPr>
        <w:t>Хъодалаты</w:t>
      </w:r>
      <w:r w:rsidRPr="005934CD">
        <w:rPr>
          <w:b/>
          <w:szCs w:val="28"/>
        </w:rPr>
        <w:t>,</w:t>
      </w:r>
      <w:r>
        <w:rPr>
          <w:b/>
          <w:szCs w:val="28"/>
        </w:rPr>
        <w:t xml:space="preserve"> Г</w:t>
      </w:r>
      <w:r w:rsidRPr="00360D31">
        <w:rPr>
          <w:b/>
          <w:szCs w:val="28"/>
        </w:rPr>
        <w:t>.</w:t>
      </w:r>
      <w:r w:rsidRPr="00360D31">
        <w:rPr>
          <w:szCs w:val="28"/>
        </w:rPr>
        <w:t xml:space="preserve"> </w:t>
      </w:r>
      <w:r>
        <w:rPr>
          <w:szCs w:val="28"/>
        </w:rPr>
        <w:t>Гургены хъуыдытœ ; Къœрных рувас / Хъодалаты Герсан // Ногдзау. – 2017. – №5. – Ф. 4-6</w:t>
      </w:r>
      <w:r w:rsidRPr="00360D31">
        <w:rPr>
          <w:szCs w:val="28"/>
        </w:rPr>
        <w:t>.</w:t>
      </w:r>
    </w:p>
    <w:p w14:paraId="607E6C2F" w14:textId="77777777" w:rsidR="00E06EF9" w:rsidRPr="00AF6EF0" w:rsidRDefault="00E06EF9" w:rsidP="00E06EF9">
      <w:pPr>
        <w:pStyle w:val="a3"/>
        <w:tabs>
          <w:tab w:val="left" w:pos="284"/>
        </w:tabs>
        <w:ind w:left="502"/>
        <w:jc w:val="both"/>
        <w:rPr>
          <w:szCs w:val="28"/>
        </w:rPr>
      </w:pPr>
      <w:r w:rsidRPr="00360D31">
        <w:rPr>
          <w:szCs w:val="28"/>
        </w:rPr>
        <w:tab/>
      </w:r>
      <w:r>
        <w:rPr>
          <w:szCs w:val="28"/>
        </w:rPr>
        <w:t>Кодалаев</w:t>
      </w:r>
      <w:r w:rsidRPr="005934CD">
        <w:rPr>
          <w:szCs w:val="28"/>
        </w:rPr>
        <w:t>,</w:t>
      </w:r>
      <w:r>
        <w:rPr>
          <w:szCs w:val="28"/>
        </w:rPr>
        <w:t xml:space="preserve"> Г</w:t>
      </w:r>
      <w:r w:rsidRPr="00360D31">
        <w:rPr>
          <w:szCs w:val="28"/>
        </w:rPr>
        <w:t xml:space="preserve">. </w:t>
      </w:r>
      <w:r>
        <w:rPr>
          <w:szCs w:val="28"/>
        </w:rPr>
        <w:t>Думы Гургена ; Лиса воришка</w:t>
      </w:r>
      <w:r w:rsidRPr="00360D31">
        <w:rPr>
          <w:szCs w:val="28"/>
        </w:rPr>
        <w:t xml:space="preserve"> : [стихи].</w:t>
      </w:r>
    </w:p>
    <w:p w14:paraId="6D0920B0" w14:textId="77777777" w:rsidR="00E06EF9" w:rsidRPr="00E80535" w:rsidRDefault="00E06EF9" w:rsidP="00E06EF9">
      <w:pPr>
        <w:pStyle w:val="a3"/>
        <w:numPr>
          <w:ilvl w:val="0"/>
          <w:numId w:val="11"/>
        </w:numPr>
        <w:tabs>
          <w:tab w:val="left" w:pos="284"/>
        </w:tabs>
        <w:spacing w:after="0" w:line="240" w:lineRule="auto"/>
        <w:jc w:val="both"/>
        <w:rPr>
          <w:szCs w:val="28"/>
        </w:rPr>
      </w:pPr>
      <w:r w:rsidRPr="00E80535">
        <w:rPr>
          <w:b/>
          <w:szCs w:val="28"/>
        </w:rPr>
        <w:t>Ко</w:t>
      </w:r>
      <w:r>
        <w:rPr>
          <w:b/>
          <w:szCs w:val="28"/>
        </w:rPr>
        <w:t>лити</w:t>
      </w:r>
      <w:r w:rsidRPr="005934CD">
        <w:rPr>
          <w:b/>
          <w:szCs w:val="28"/>
        </w:rPr>
        <w:t>,</w:t>
      </w:r>
      <w:r>
        <w:rPr>
          <w:b/>
          <w:szCs w:val="28"/>
        </w:rPr>
        <w:t xml:space="preserve"> В</w:t>
      </w:r>
      <w:r w:rsidRPr="00E80535">
        <w:rPr>
          <w:b/>
          <w:szCs w:val="28"/>
        </w:rPr>
        <w:t>.</w:t>
      </w:r>
      <w:r w:rsidRPr="00E80535">
        <w:rPr>
          <w:szCs w:val="28"/>
        </w:rPr>
        <w:t xml:space="preserve"> </w:t>
      </w:r>
      <w:r>
        <w:rPr>
          <w:szCs w:val="28"/>
        </w:rPr>
        <w:t>Бици ; Бœзгитœ ; Арвид ; Дабœй</w:t>
      </w:r>
      <w:r w:rsidRPr="00E80535">
        <w:rPr>
          <w:szCs w:val="28"/>
        </w:rPr>
        <w:t xml:space="preserve"> / Ко</w:t>
      </w:r>
      <w:r>
        <w:rPr>
          <w:szCs w:val="28"/>
        </w:rPr>
        <w:t>лити Витали // Ногдзау. – 2017. – №3. –</w:t>
      </w:r>
      <w:r w:rsidRPr="00E80535">
        <w:rPr>
          <w:szCs w:val="28"/>
        </w:rPr>
        <w:t xml:space="preserve"> Ф. 1</w:t>
      </w:r>
      <w:r>
        <w:rPr>
          <w:szCs w:val="28"/>
        </w:rPr>
        <w:t>0-11</w:t>
      </w:r>
      <w:r w:rsidRPr="00E80535">
        <w:rPr>
          <w:szCs w:val="28"/>
        </w:rPr>
        <w:t>.</w:t>
      </w:r>
    </w:p>
    <w:p w14:paraId="1237E312" w14:textId="77777777" w:rsidR="00E06EF9" w:rsidRDefault="00E06EF9" w:rsidP="00E06EF9">
      <w:pPr>
        <w:pStyle w:val="a3"/>
        <w:tabs>
          <w:tab w:val="left" w:pos="284"/>
        </w:tabs>
        <w:ind w:left="502"/>
        <w:jc w:val="both"/>
        <w:rPr>
          <w:szCs w:val="28"/>
        </w:rPr>
      </w:pPr>
      <w:r w:rsidRPr="00E80535">
        <w:rPr>
          <w:szCs w:val="28"/>
        </w:rPr>
        <w:tab/>
      </w:r>
      <w:r>
        <w:rPr>
          <w:szCs w:val="28"/>
        </w:rPr>
        <w:t>Колиев</w:t>
      </w:r>
      <w:r>
        <w:rPr>
          <w:szCs w:val="28"/>
          <w:lang w:val="en-US"/>
        </w:rPr>
        <w:t>,</w:t>
      </w:r>
      <w:r>
        <w:rPr>
          <w:szCs w:val="28"/>
        </w:rPr>
        <w:t xml:space="preserve"> В.</w:t>
      </w:r>
      <w:r w:rsidRPr="00E80535">
        <w:rPr>
          <w:szCs w:val="28"/>
        </w:rPr>
        <w:t xml:space="preserve"> [стихи].</w:t>
      </w:r>
    </w:p>
    <w:p w14:paraId="050EE902" w14:textId="77777777" w:rsidR="00E06EF9" w:rsidRPr="00B21712" w:rsidRDefault="00E06EF9" w:rsidP="00E06EF9">
      <w:pPr>
        <w:numPr>
          <w:ilvl w:val="0"/>
          <w:numId w:val="11"/>
        </w:numPr>
        <w:tabs>
          <w:tab w:val="left" w:pos="284"/>
        </w:tabs>
        <w:spacing w:after="0" w:line="240" w:lineRule="auto"/>
        <w:jc w:val="both"/>
        <w:rPr>
          <w:szCs w:val="28"/>
        </w:rPr>
      </w:pPr>
      <w:r>
        <w:rPr>
          <w:b/>
          <w:szCs w:val="28"/>
        </w:rPr>
        <w:lastRenderedPageBreak/>
        <w:t>Кокоева, В.</w:t>
      </w:r>
      <w:r>
        <w:rPr>
          <w:szCs w:val="28"/>
        </w:rPr>
        <w:t xml:space="preserve"> Реченька ; «От заката до рассвета…» ; Радуга : [стихи] / Валентина Кокоева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123.</w:t>
      </w:r>
    </w:p>
    <w:p w14:paraId="280D9F6F" w14:textId="77777777" w:rsidR="00E06EF9" w:rsidRPr="001E7DF2" w:rsidRDefault="00E06EF9" w:rsidP="00E06EF9">
      <w:pPr>
        <w:pStyle w:val="a3"/>
        <w:numPr>
          <w:ilvl w:val="0"/>
          <w:numId w:val="11"/>
        </w:numPr>
        <w:tabs>
          <w:tab w:val="left" w:pos="284"/>
        </w:tabs>
        <w:spacing w:after="0" w:line="240" w:lineRule="auto"/>
        <w:jc w:val="both"/>
        <w:rPr>
          <w:szCs w:val="28"/>
        </w:rPr>
      </w:pPr>
      <w:r>
        <w:rPr>
          <w:b/>
          <w:szCs w:val="28"/>
        </w:rPr>
        <w:t>Кокойты</w:t>
      </w:r>
      <w:r w:rsidRPr="005934CD">
        <w:rPr>
          <w:b/>
          <w:szCs w:val="28"/>
        </w:rPr>
        <w:t>,</w:t>
      </w:r>
      <w:r>
        <w:rPr>
          <w:b/>
          <w:szCs w:val="28"/>
        </w:rPr>
        <w:t xml:space="preserve"> Э</w:t>
      </w:r>
      <w:r w:rsidRPr="001E7DF2">
        <w:rPr>
          <w:b/>
          <w:szCs w:val="28"/>
        </w:rPr>
        <w:t xml:space="preserve">. </w:t>
      </w:r>
      <w:r>
        <w:rPr>
          <w:szCs w:val="28"/>
        </w:rPr>
        <w:t>Мœ Иры къœс ; Уœрцц / Кокойты Эльзœ</w:t>
      </w:r>
      <w:r w:rsidRPr="001E7DF2">
        <w:rPr>
          <w:szCs w:val="28"/>
        </w:rPr>
        <w:t xml:space="preserve"> // Ногдзау</w:t>
      </w:r>
      <w:r>
        <w:rPr>
          <w:szCs w:val="28"/>
        </w:rPr>
        <w:t>. –</w:t>
      </w:r>
      <w:r w:rsidRPr="001E7DF2">
        <w:rPr>
          <w:szCs w:val="28"/>
        </w:rPr>
        <w:t xml:space="preserve"> 2</w:t>
      </w:r>
      <w:r>
        <w:rPr>
          <w:szCs w:val="28"/>
        </w:rPr>
        <w:t>017. – №2. – Ф. 6-7</w:t>
      </w:r>
      <w:r w:rsidRPr="001E7DF2">
        <w:rPr>
          <w:szCs w:val="28"/>
        </w:rPr>
        <w:t>.</w:t>
      </w:r>
    </w:p>
    <w:p w14:paraId="2DAA3786" w14:textId="77777777" w:rsidR="00E06EF9" w:rsidRDefault="00E06EF9" w:rsidP="00E06EF9">
      <w:pPr>
        <w:pStyle w:val="a3"/>
        <w:tabs>
          <w:tab w:val="left" w:pos="284"/>
        </w:tabs>
        <w:ind w:left="502"/>
        <w:jc w:val="both"/>
        <w:rPr>
          <w:szCs w:val="28"/>
        </w:rPr>
      </w:pPr>
      <w:r w:rsidRPr="001E7DF2">
        <w:rPr>
          <w:szCs w:val="28"/>
        </w:rPr>
        <w:tab/>
      </w:r>
      <w:r>
        <w:rPr>
          <w:szCs w:val="28"/>
        </w:rPr>
        <w:t>Кокоева</w:t>
      </w:r>
      <w:r w:rsidRPr="005934CD">
        <w:rPr>
          <w:szCs w:val="28"/>
        </w:rPr>
        <w:t>,</w:t>
      </w:r>
      <w:r>
        <w:rPr>
          <w:szCs w:val="28"/>
        </w:rPr>
        <w:t xml:space="preserve"> Э. </w:t>
      </w:r>
      <w:r w:rsidRPr="002312C6">
        <w:rPr>
          <w:szCs w:val="28"/>
        </w:rPr>
        <w:t>Осетия – очаг мой</w:t>
      </w:r>
      <w:r>
        <w:rPr>
          <w:szCs w:val="28"/>
        </w:rPr>
        <w:t xml:space="preserve">  ; Перепелка </w:t>
      </w:r>
      <w:r w:rsidRPr="001E7DF2">
        <w:rPr>
          <w:szCs w:val="28"/>
        </w:rPr>
        <w:t>: [стихи].</w:t>
      </w:r>
    </w:p>
    <w:p w14:paraId="7620CD1E" w14:textId="77777777" w:rsidR="00E06EF9" w:rsidRPr="009B66E3" w:rsidRDefault="00E06EF9" w:rsidP="00E06EF9">
      <w:pPr>
        <w:pStyle w:val="a3"/>
        <w:numPr>
          <w:ilvl w:val="0"/>
          <w:numId w:val="11"/>
        </w:numPr>
        <w:tabs>
          <w:tab w:val="left" w:pos="284"/>
        </w:tabs>
        <w:spacing w:after="0" w:line="240" w:lineRule="auto"/>
        <w:jc w:val="both"/>
        <w:rPr>
          <w:szCs w:val="28"/>
        </w:rPr>
      </w:pPr>
      <w:r w:rsidRPr="009B66E3">
        <w:rPr>
          <w:b/>
          <w:szCs w:val="28"/>
        </w:rPr>
        <w:t>Кокойты</w:t>
      </w:r>
      <w:r w:rsidRPr="005934CD">
        <w:rPr>
          <w:b/>
          <w:szCs w:val="28"/>
        </w:rPr>
        <w:t>,</w:t>
      </w:r>
      <w:r w:rsidRPr="009B66E3">
        <w:rPr>
          <w:b/>
          <w:szCs w:val="28"/>
        </w:rPr>
        <w:t xml:space="preserve"> Э.</w:t>
      </w:r>
      <w:r w:rsidRPr="009B66E3">
        <w:rPr>
          <w:szCs w:val="28"/>
        </w:rPr>
        <w:t xml:space="preserve"> Мœ </w:t>
      </w:r>
      <w:r>
        <w:rPr>
          <w:szCs w:val="28"/>
        </w:rPr>
        <w:t>Ир</w:t>
      </w:r>
      <w:r w:rsidRPr="009B66E3">
        <w:rPr>
          <w:szCs w:val="28"/>
        </w:rPr>
        <w:t xml:space="preserve"> /</w:t>
      </w:r>
      <w:r>
        <w:rPr>
          <w:szCs w:val="28"/>
        </w:rPr>
        <w:t xml:space="preserve"> Кокойты Эльзæ // Ногдзау. – 2017. – №4. –</w:t>
      </w:r>
      <w:r w:rsidRPr="009B66E3">
        <w:rPr>
          <w:szCs w:val="28"/>
        </w:rPr>
        <w:t xml:space="preserve"> Ф. 3. </w:t>
      </w:r>
    </w:p>
    <w:p w14:paraId="6369F600" w14:textId="77777777" w:rsidR="00E06EF9" w:rsidRDefault="00E06EF9" w:rsidP="00E06EF9">
      <w:pPr>
        <w:pStyle w:val="a3"/>
        <w:tabs>
          <w:tab w:val="left" w:pos="284"/>
        </w:tabs>
        <w:ind w:left="502"/>
        <w:jc w:val="both"/>
        <w:rPr>
          <w:szCs w:val="28"/>
        </w:rPr>
      </w:pPr>
      <w:r>
        <w:rPr>
          <w:szCs w:val="28"/>
        </w:rPr>
        <w:t>Кокоева</w:t>
      </w:r>
      <w:r w:rsidRPr="005934CD">
        <w:rPr>
          <w:szCs w:val="28"/>
        </w:rPr>
        <w:t>,</w:t>
      </w:r>
      <w:r>
        <w:rPr>
          <w:szCs w:val="28"/>
        </w:rPr>
        <w:t xml:space="preserve"> Э. Моя Осетия : [с</w:t>
      </w:r>
      <w:r w:rsidRPr="009B66E3">
        <w:rPr>
          <w:szCs w:val="28"/>
        </w:rPr>
        <w:t>тихи].</w:t>
      </w:r>
    </w:p>
    <w:p w14:paraId="730F52CF" w14:textId="77777777" w:rsidR="00E06EF9" w:rsidRPr="003B76BB" w:rsidRDefault="00E06EF9" w:rsidP="00E06EF9">
      <w:pPr>
        <w:numPr>
          <w:ilvl w:val="0"/>
          <w:numId w:val="11"/>
        </w:numPr>
        <w:tabs>
          <w:tab w:val="left" w:pos="284"/>
        </w:tabs>
        <w:spacing w:after="0" w:line="240" w:lineRule="auto"/>
        <w:jc w:val="both"/>
        <w:rPr>
          <w:szCs w:val="28"/>
        </w:rPr>
      </w:pPr>
      <w:r>
        <w:rPr>
          <w:b/>
          <w:szCs w:val="28"/>
        </w:rPr>
        <w:t>Королева, Г.</w:t>
      </w:r>
      <w:r>
        <w:rPr>
          <w:szCs w:val="28"/>
        </w:rPr>
        <w:t xml:space="preserve"> Дорожка ; Я рисую… : [стихи] / Королева Галина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124.</w:t>
      </w:r>
    </w:p>
    <w:p w14:paraId="2DE8D639" w14:textId="77777777" w:rsidR="00E06EF9" w:rsidRPr="001E7DF2" w:rsidRDefault="00E06EF9" w:rsidP="00E06EF9">
      <w:pPr>
        <w:pStyle w:val="a3"/>
        <w:numPr>
          <w:ilvl w:val="0"/>
          <w:numId w:val="11"/>
        </w:numPr>
        <w:tabs>
          <w:tab w:val="left" w:pos="284"/>
        </w:tabs>
        <w:spacing w:after="0" w:line="240" w:lineRule="auto"/>
        <w:jc w:val="both"/>
        <w:rPr>
          <w:szCs w:val="28"/>
        </w:rPr>
      </w:pPr>
      <w:r>
        <w:rPr>
          <w:b/>
          <w:szCs w:val="28"/>
        </w:rPr>
        <w:t>Миндиашвили</w:t>
      </w:r>
      <w:r w:rsidRPr="005934CD">
        <w:rPr>
          <w:b/>
          <w:szCs w:val="28"/>
        </w:rPr>
        <w:t>,</w:t>
      </w:r>
      <w:r>
        <w:rPr>
          <w:b/>
          <w:szCs w:val="28"/>
        </w:rPr>
        <w:t xml:space="preserve"> С</w:t>
      </w:r>
      <w:r w:rsidRPr="001E7DF2">
        <w:rPr>
          <w:b/>
          <w:szCs w:val="28"/>
        </w:rPr>
        <w:t xml:space="preserve">. </w:t>
      </w:r>
      <w:r>
        <w:rPr>
          <w:szCs w:val="28"/>
        </w:rPr>
        <w:t>Хъазœнты хъазт ; Денджыз ; У райсом / Миндиашвили Серго</w:t>
      </w:r>
      <w:r w:rsidRPr="001E7DF2">
        <w:rPr>
          <w:szCs w:val="28"/>
        </w:rPr>
        <w:t xml:space="preserve"> // Ногдзау</w:t>
      </w:r>
      <w:r>
        <w:rPr>
          <w:szCs w:val="28"/>
        </w:rPr>
        <w:t>. –</w:t>
      </w:r>
      <w:r w:rsidRPr="001E7DF2">
        <w:rPr>
          <w:szCs w:val="28"/>
        </w:rPr>
        <w:t xml:space="preserve"> 2</w:t>
      </w:r>
      <w:r>
        <w:rPr>
          <w:szCs w:val="28"/>
        </w:rPr>
        <w:t>017. – №2. – Ф. 10</w:t>
      </w:r>
      <w:r w:rsidRPr="001E7DF2">
        <w:rPr>
          <w:szCs w:val="28"/>
        </w:rPr>
        <w:t>.</w:t>
      </w:r>
    </w:p>
    <w:p w14:paraId="586F0878" w14:textId="77777777" w:rsidR="00E06EF9" w:rsidRPr="001E7DF2" w:rsidRDefault="00E06EF9" w:rsidP="00E06EF9">
      <w:pPr>
        <w:pStyle w:val="a3"/>
        <w:tabs>
          <w:tab w:val="left" w:pos="284"/>
        </w:tabs>
        <w:ind w:left="502"/>
        <w:jc w:val="both"/>
        <w:rPr>
          <w:szCs w:val="28"/>
        </w:rPr>
      </w:pPr>
      <w:r w:rsidRPr="001E7DF2">
        <w:rPr>
          <w:szCs w:val="28"/>
        </w:rPr>
        <w:tab/>
      </w:r>
      <w:r>
        <w:rPr>
          <w:szCs w:val="28"/>
        </w:rPr>
        <w:t>Миндиашвили</w:t>
      </w:r>
      <w:r>
        <w:rPr>
          <w:szCs w:val="28"/>
          <w:lang w:val="en-US"/>
        </w:rPr>
        <w:t>,</w:t>
      </w:r>
      <w:r>
        <w:rPr>
          <w:szCs w:val="28"/>
        </w:rPr>
        <w:t xml:space="preserve"> С. </w:t>
      </w:r>
      <w:r w:rsidRPr="001E7DF2">
        <w:rPr>
          <w:szCs w:val="28"/>
        </w:rPr>
        <w:t>[стихи].</w:t>
      </w:r>
    </w:p>
    <w:p w14:paraId="36A4D38A" w14:textId="77777777" w:rsidR="00E06EF9" w:rsidRPr="001E7DF2" w:rsidRDefault="00E06EF9" w:rsidP="00E06EF9">
      <w:pPr>
        <w:pStyle w:val="a3"/>
        <w:numPr>
          <w:ilvl w:val="0"/>
          <w:numId w:val="11"/>
        </w:numPr>
        <w:tabs>
          <w:tab w:val="left" w:pos="284"/>
        </w:tabs>
        <w:spacing w:after="0" w:line="240" w:lineRule="auto"/>
        <w:jc w:val="both"/>
        <w:rPr>
          <w:szCs w:val="28"/>
        </w:rPr>
      </w:pPr>
      <w:r>
        <w:rPr>
          <w:b/>
          <w:szCs w:val="28"/>
        </w:rPr>
        <w:t>Ногъайты</w:t>
      </w:r>
      <w:r w:rsidRPr="005934CD">
        <w:rPr>
          <w:b/>
          <w:szCs w:val="28"/>
        </w:rPr>
        <w:t>,</w:t>
      </w:r>
      <w:r>
        <w:rPr>
          <w:b/>
          <w:szCs w:val="28"/>
        </w:rPr>
        <w:t xml:space="preserve"> Х.</w:t>
      </w:r>
      <w:r w:rsidRPr="001E7DF2">
        <w:rPr>
          <w:b/>
          <w:szCs w:val="28"/>
        </w:rPr>
        <w:t xml:space="preserve"> </w:t>
      </w:r>
      <w:r>
        <w:rPr>
          <w:szCs w:val="28"/>
        </w:rPr>
        <w:t>Кœддœр / Ногъайты Хазби</w:t>
      </w:r>
      <w:r w:rsidRPr="001E7DF2">
        <w:rPr>
          <w:szCs w:val="28"/>
        </w:rPr>
        <w:t xml:space="preserve"> // Ногдзау</w:t>
      </w:r>
      <w:r>
        <w:rPr>
          <w:szCs w:val="28"/>
        </w:rPr>
        <w:t>. –</w:t>
      </w:r>
      <w:r w:rsidRPr="001E7DF2">
        <w:rPr>
          <w:szCs w:val="28"/>
        </w:rPr>
        <w:t xml:space="preserve"> 2</w:t>
      </w:r>
      <w:r>
        <w:rPr>
          <w:szCs w:val="28"/>
        </w:rPr>
        <w:t>017. – №2. – Ф. 11</w:t>
      </w:r>
      <w:r w:rsidRPr="001E7DF2">
        <w:rPr>
          <w:szCs w:val="28"/>
        </w:rPr>
        <w:t>.</w:t>
      </w:r>
    </w:p>
    <w:p w14:paraId="6C5416D8" w14:textId="77777777" w:rsidR="00E06EF9" w:rsidRPr="00AF6EF0" w:rsidRDefault="00E06EF9" w:rsidP="00E06EF9">
      <w:pPr>
        <w:pStyle w:val="a3"/>
        <w:tabs>
          <w:tab w:val="left" w:pos="284"/>
        </w:tabs>
        <w:ind w:left="502"/>
        <w:jc w:val="both"/>
        <w:rPr>
          <w:szCs w:val="28"/>
        </w:rPr>
      </w:pPr>
      <w:r w:rsidRPr="001E7DF2">
        <w:rPr>
          <w:szCs w:val="28"/>
        </w:rPr>
        <w:tab/>
      </w:r>
      <w:r>
        <w:rPr>
          <w:szCs w:val="28"/>
        </w:rPr>
        <w:t>Ногаев</w:t>
      </w:r>
      <w:r w:rsidRPr="005934CD">
        <w:rPr>
          <w:szCs w:val="28"/>
        </w:rPr>
        <w:t>,</w:t>
      </w:r>
      <w:r>
        <w:rPr>
          <w:szCs w:val="28"/>
        </w:rPr>
        <w:t xml:space="preserve"> Х. Когда-то</w:t>
      </w:r>
      <w:r w:rsidRPr="001E7DF2">
        <w:rPr>
          <w:szCs w:val="28"/>
        </w:rPr>
        <w:t xml:space="preserve"> : [стихи].</w:t>
      </w:r>
    </w:p>
    <w:p w14:paraId="70FD41C5" w14:textId="77777777" w:rsidR="00E06EF9" w:rsidRPr="001E7DF2" w:rsidRDefault="00E06EF9" w:rsidP="00E06EF9">
      <w:pPr>
        <w:pStyle w:val="a3"/>
        <w:numPr>
          <w:ilvl w:val="0"/>
          <w:numId w:val="11"/>
        </w:numPr>
        <w:tabs>
          <w:tab w:val="left" w:pos="284"/>
        </w:tabs>
        <w:spacing w:after="0" w:line="240" w:lineRule="auto"/>
        <w:jc w:val="both"/>
        <w:rPr>
          <w:szCs w:val="28"/>
        </w:rPr>
      </w:pPr>
      <w:r>
        <w:rPr>
          <w:b/>
          <w:szCs w:val="28"/>
        </w:rPr>
        <w:t>Отараты</w:t>
      </w:r>
      <w:r w:rsidRPr="005934CD">
        <w:rPr>
          <w:b/>
          <w:szCs w:val="28"/>
        </w:rPr>
        <w:t>,</w:t>
      </w:r>
      <w:r>
        <w:rPr>
          <w:b/>
          <w:szCs w:val="28"/>
        </w:rPr>
        <w:t xml:space="preserve"> Х</w:t>
      </w:r>
      <w:r w:rsidRPr="001E7DF2">
        <w:rPr>
          <w:b/>
          <w:szCs w:val="28"/>
        </w:rPr>
        <w:t xml:space="preserve">. </w:t>
      </w:r>
      <w:r>
        <w:rPr>
          <w:szCs w:val="28"/>
        </w:rPr>
        <w:t>Цœхджын сайд : аргъау / Отараты Х.</w:t>
      </w:r>
      <w:r w:rsidRPr="001E7DF2">
        <w:rPr>
          <w:szCs w:val="28"/>
        </w:rPr>
        <w:t xml:space="preserve"> // Ногдзау</w:t>
      </w:r>
      <w:r>
        <w:rPr>
          <w:szCs w:val="28"/>
        </w:rPr>
        <w:t>. –</w:t>
      </w:r>
      <w:r w:rsidRPr="001E7DF2">
        <w:rPr>
          <w:szCs w:val="28"/>
        </w:rPr>
        <w:t xml:space="preserve"> 2</w:t>
      </w:r>
      <w:r>
        <w:rPr>
          <w:szCs w:val="28"/>
        </w:rPr>
        <w:t>017. – №2. – Ф. 8-9</w:t>
      </w:r>
      <w:r w:rsidRPr="001E7DF2">
        <w:rPr>
          <w:szCs w:val="28"/>
        </w:rPr>
        <w:t>.</w:t>
      </w:r>
    </w:p>
    <w:p w14:paraId="3ED11296" w14:textId="77777777" w:rsidR="00E06EF9" w:rsidRPr="00C87F67" w:rsidRDefault="00E06EF9" w:rsidP="00E06EF9">
      <w:pPr>
        <w:pStyle w:val="a3"/>
        <w:tabs>
          <w:tab w:val="left" w:pos="284"/>
        </w:tabs>
        <w:ind w:left="502"/>
        <w:jc w:val="both"/>
        <w:rPr>
          <w:szCs w:val="28"/>
        </w:rPr>
      </w:pPr>
      <w:r w:rsidRPr="001E7DF2">
        <w:rPr>
          <w:szCs w:val="28"/>
        </w:rPr>
        <w:tab/>
      </w:r>
      <w:r>
        <w:rPr>
          <w:szCs w:val="28"/>
        </w:rPr>
        <w:t>Отараев</w:t>
      </w:r>
      <w:r>
        <w:rPr>
          <w:szCs w:val="28"/>
          <w:lang w:val="en-US"/>
        </w:rPr>
        <w:t>,</w:t>
      </w:r>
      <w:r>
        <w:rPr>
          <w:szCs w:val="28"/>
        </w:rPr>
        <w:t xml:space="preserve"> Х</w:t>
      </w:r>
      <w:r w:rsidRPr="001E7DF2">
        <w:rPr>
          <w:szCs w:val="28"/>
        </w:rPr>
        <w:t xml:space="preserve">. </w:t>
      </w:r>
      <w:r>
        <w:rPr>
          <w:szCs w:val="28"/>
        </w:rPr>
        <w:t>Обман</w:t>
      </w:r>
      <w:r w:rsidRPr="001E7DF2">
        <w:rPr>
          <w:szCs w:val="28"/>
        </w:rPr>
        <w:t xml:space="preserve"> : [стихи].</w:t>
      </w:r>
    </w:p>
    <w:p w14:paraId="75C2CD3F" w14:textId="77777777" w:rsidR="00E06EF9" w:rsidRPr="00366699" w:rsidRDefault="00E06EF9" w:rsidP="00E06EF9">
      <w:pPr>
        <w:pStyle w:val="a3"/>
        <w:numPr>
          <w:ilvl w:val="0"/>
          <w:numId w:val="11"/>
        </w:numPr>
        <w:tabs>
          <w:tab w:val="left" w:pos="284"/>
        </w:tabs>
        <w:spacing w:after="0" w:line="240" w:lineRule="auto"/>
        <w:jc w:val="both"/>
        <w:rPr>
          <w:szCs w:val="28"/>
        </w:rPr>
      </w:pPr>
      <w:r w:rsidRPr="00366699">
        <w:rPr>
          <w:b/>
          <w:szCs w:val="28"/>
        </w:rPr>
        <w:t>Цœрœгойтимœ баст æмбисæндтæ</w:t>
      </w:r>
      <w:r w:rsidRPr="00366699">
        <w:rPr>
          <w:szCs w:val="28"/>
        </w:rPr>
        <w:t xml:space="preserve"> // Ногдзау</w:t>
      </w:r>
      <w:r>
        <w:rPr>
          <w:szCs w:val="28"/>
        </w:rPr>
        <w:t>. –</w:t>
      </w:r>
      <w:r w:rsidRPr="00366699">
        <w:rPr>
          <w:szCs w:val="28"/>
        </w:rPr>
        <w:t xml:space="preserve"> 2017</w:t>
      </w:r>
      <w:r>
        <w:rPr>
          <w:szCs w:val="28"/>
        </w:rPr>
        <w:t>. –</w:t>
      </w:r>
      <w:r w:rsidRPr="00366699">
        <w:rPr>
          <w:szCs w:val="28"/>
        </w:rPr>
        <w:t xml:space="preserve"> №1</w:t>
      </w:r>
      <w:r>
        <w:rPr>
          <w:szCs w:val="28"/>
        </w:rPr>
        <w:t>. –</w:t>
      </w:r>
      <w:r w:rsidRPr="00366699">
        <w:rPr>
          <w:szCs w:val="28"/>
        </w:rPr>
        <w:t xml:space="preserve"> Ф. 37</w:t>
      </w:r>
      <w:r>
        <w:rPr>
          <w:szCs w:val="28"/>
        </w:rPr>
        <w:t xml:space="preserve"> ; №2. – Ф. 36  ; №3. – Ф. 33</w:t>
      </w:r>
      <w:r w:rsidRPr="00366699">
        <w:rPr>
          <w:szCs w:val="28"/>
        </w:rPr>
        <w:t xml:space="preserve"> </w:t>
      </w:r>
      <w:r>
        <w:rPr>
          <w:szCs w:val="28"/>
        </w:rPr>
        <w:t xml:space="preserve"> ;</w:t>
      </w:r>
      <w:r w:rsidRPr="00366699">
        <w:rPr>
          <w:szCs w:val="28"/>
        </w:rPr>
        <w:t xml:space="preserve"> №4</w:t>
      </w:r>
      <w:r>
        <w:rPr>
          <w:szCs w:val="28"/>
        </w:rPr>
        <w:t>. –</w:t>
      </w:r>
      <w:r w:rsidRPr="00366699">
        <w:rPr>
          <w:szCs w:val="28"/>
        </w:rPr>
        <w:t xml:space="preserve"> Ф. </w:t>
      </w:r>
      <w:r w:rsidRPr="00307FEB">
        <w:rPr>
          <w:szCs w:val="28"/>
        </w:rPr>
        <w:t>33</w:t>
      </w:r>
      <w:r w:rsidRPr="00366699">
        <w:rPr>
          <w:szCs w:val="28"/>
        </w:rPr>
        <w:t xml:space="preserve"> </w:t>
      </w:r>
      <w:r>
        <w:rPr>
          <w:szCs w:val="28"/>
        </w:rPr>
        <w:t xml:space="preserve"> ;</w:t>
      </w:r>
      <w:r w:rsidRPr="00366699">
        <w:rPr>
          <w:szCs w:val="28"/>
        </w:rPr>
        <w:t xml:space="preserve"> №5</w:t>
      </w:r>
      <w:r>
        <w:rPr>
          <w:szCs w:val="28"/>
        </w:rPr>
        <w:t>. –</w:t>
      </w:r>
      <w:r w:rsidRPr="00366699">
        <w:rPr>
          <w:szCs w:val="28"/>
        </w:rPr>
        <w:t xml:space="preserve"> Ф. </w:t>
      </w:r>
      <w:r w:rsidRPr="00307FEB">
        <w:rPr>
          <w:szCs w:val="28"/>
        </w:rPr>
        <w:t>35</w:t>
      </w:r>
      <w:r w:rsidRPr="00366699">
        <w:rPr>
          <w:color w:val="FF0000"/>
          <w:szCs w:val="28"/>
        </w:rPr>
        <w:t xml:space="preserve"> </w:t>
      </w:r>
      <w:r>
        <w:rPr>
          <w:szCs w:val="28"/>
        </w:rPr>
        <w:t xml:space="preserve"> ;</w:t>
      </w:r>
      <w:r w:rsidRPr="00366699">
        <w:rPr>
          <w:szCs w:val="28"/>
        </w:rPr>
        <w:t xml:space="preserve"> №6</w:t>
      </w:r>
      <w:r>
        <w:rPr>
          <w:szCs w:val="28"/>
        </w:rPr>
        <w:t>. –</w:t>
      </w:r>
      <w:r w:rsidRPr="00366699">
        <w:rPr>
          <w:szCs w:val="28"/>
        </w:rPr>
        <w:t xml:space="preserve"> Ф. </w:t>
      </w:r>
      <w:r w:rsidRPr="00366699">
        <w:rPr>
          <w:color w:val="FF0000"/>
          <w:szCs w:val="28"/>
        </w:rPr>
        <w:t>33</w:t>
      </w:r>
      <w:r w:rsidRPr="00366699">
        <w:rPr>
          <w:szCs w:val="28"/>
        </w:rPr>
        <w:t>.</w:t>
      </w:r>
    </w:p>
    <w:p w14:paraId="4D48D209" w14:textId="77777777" w:rsidR="00E06EF9" w:rsidRPr="00366699" w:rsidRDefault="00E06EF9" w:rsidP="00E06EF9">
      <w:pPr>
        <w:pStyle w:val="a3"/>
        <w:tabs>
          <w:tab w:val="left" w:pos="284"/>
        </w:tabs>
        <w:ind w:left="502"/>
        <w:jc w:val="both"/>
        <w:rPr>
          <w:szCs w:val="28"/>
        </w:rPr>
      </w:pPr>
      <w:r w:rsidRPr="00366699">
        <w:rPr>
          <w:szCs w:val="28"/>
        </w:rPr>
        <w:tab/>
        <w:t>Пословицы о животных.</w:t>
      </w:r>
    </w:p>
    <w:p w14:paraId="7DAE8FB0" w14:textId="77777777" w:rsidR="00E06EF9" w:rsidRPr="00004032" w:rsidRDefault="00E06EF9" w:rsidP="00E06EF9">
      <w:pPr>
        <w:pStyle w:val="a3"/>
        <w:numPr>
          <w:ilvl w:val="0"/>
          <w:numId w:val="11"/>
        </w:numPr>
        <w:tabs>
          <w:tab w:val="left" w:pos="284"/>
        </w:tabs>
        <w:spacing w:after="0" w:line="240" w:lineRule="auto"/>
        <w:jc w:val="both"/>
        <w:rPr>
          <w:szCs w:val="28"/>
        </w:rPr>
      </w:pPr>
      <w:r>
        <w:rPr>
          <w:b/>
          <w:szCs w:val="28"/>
        </w:rPr>
        <w:t>Æрдз œмœ йœ хъœбултœ</w:t>
      </w:r>
      <w:r>
        <w:rPr>
          <w:szCs w:val="28"/>
        </w:rPr>
        <w:t xml:space="preserve"> // Ногдзау. – 2017. – №2. – Ф. 30-31</w:t>
      </w:r>
      <w:r w:rsidRPr="00004032">
        <w:rPr>
          <w:szCs w:val="28"/>
        </w:rPr>
        <w:t>.</w:t>
      </w:r>
    </w:p>
    <w:p w14:paraId="2CCB4CC6" w14:textId="77777777" w:rsidR="00E06EF9" w:rsidRPr="00C87F67" w:rsidRDefault="00E06EF9" w:rsidP="00E06EF9">
      <w:pPr>
        <w:pStyle w:val="a3"/>
        <w:tabs>
          <w:tab w:val="left" w:pos="284"/>
        </w:tabs>
        <w:ind w:left="502"/>
        <w:jc w:val="both"/>
        <w:rPr>
          <w:szCs w:val="28"/>
        </w:rPr>
      </w:pPr>
      <w:r w:rsidRPr="00004032">
        <w:rPr>
          <w:szCs w:val="28"/>
        </w:rPr>
        <w:tab/>
      </w:r>
      <w:r>
        <w:rPr>
          <w:szCs w:val="28"/>
        </w:rPr>
        <w:t>Природа и ее дети</w:t>
      </w:r>
      <w:r w:rsidRPr="00004032">
        <w:rPr>
          <w:szCs w:val="28"/>
        </w:rPr>
        <w:t>.</w:t>
      </w:r>
    </w:p>
    <w:p w14:paraId="0E4D08E5" w14:textId="77777777" w:rsidR="00E06EF9" w:rsidRDefault="00E06EF9" w:rsidP="00E06EF9">
      <w:pPr>
        <w:pStyle w:val="a3"/>
        <w:numPr>
          <w:ilvl w:val="0"/>
          <w:numId w:val="11"/>
        </w:numPr>
        <w:tabs>
          <w:tab w:val="left" w:pos="284"/>
        </w:tabs>
        <w:spacing w:after="0" w:line="240" w:lineRule="auto"/>
        <w:jc w:val="both"/>
        <w:rPr>
          <w:szCs w:val="28"/>
        </w:rPr>
      </w:pPr>
      <w:r>
        <w:rPr>
          <w:b/>
          <w:szCs w:val="28"/>
        </w:rPr>
        <w:t>Сасиаты</w:t>
      </w:r>
      <w:r w:rsidRPr="005934CD">
        <w:rPr>
          <w:b/>
          <w:szCs w:val="28"/>
        </w:rPr>
        <w:t>,</w:t>
      </w:r>
      <w:r>
        <w:rPr>
          <w:b/>
          <w:szCs w:val="28"/>
        </w:rPr>
        <w:t xml:space="preserve"> И</w:t>
      </w:r>
      <w:r w:rsidRPr="00004032">
        <w:rPr>
          <w:b/>
          <w:szCs w:val="28"/>
        </w:rPr>
        <w:t xml:space="preserve">. </w:t>
      </w:r>
      <w:r>
        <w:rPr>
          <w:szCs w:val="28"/>
        </w:rPr>
        <w:t>Фын ; Ног бœрзœндтœм / Сасиаты Ислам // Ногдзау. – 2017. – №3. – Ф. 4-5</w:t>
      </w:r>
      <w:r w:rsidRPr="00004032">
        <w:rPr>
          <w:szCs w:val="28"/>
        </w:rPr>
        <w:t>.</w:t>
      </w:r>
    </w:p>
    <w:p w14:paraId="3C5AFF2D" w14:textId="77777777" w:rsidR="00E06EF9" w:rsidRDefault="00E06EF9" w:rsidP="00E06EF9">
      <w:pPr>
        <w:pStyle w:val="a3"/>
        <w:tabs>
          <w:tab w:val="left" w:pos="284"/>
        </w:tabs>
        <w:ind w:left="502"/>
        <w:jc w:val="both"/>
        <w:rPr>
          <w:szCs w:val="28"/>
        </w:rPr>
      </w:pPr>
      <w:r w:rsidRPr="00BF4D3C">
        <w:rPr>
          <w:szCs w:val="28"/>
        </w:rPr>
        <w:t>Сасиев</w:t>
      </w:r>
      <w:r w:rsidRPr="005934CD">
        <w:rPr>
          <w:szCs w:val="28"/>
        </w:rPr>
        <w:t>,</w:t>
      </w:r>
      <w:r w:rsidRPr="00BF4D3C">
        <w:rPr>
          <w:szCs w:val="28"/>
        </w:rPr>
        <w:t xml:space="preserve"> И. Сон</w:t>
      </w:r>
      <w:r>
        <w:rPr>
          <w:szCs w:val="28"/>
        </w:rPr>
        <w:t xml:space="preserve"> ;</w:t>
      </w:r>
      <w:r w:rsidRPr="00BF4D3C">
        <w:rPr>
          <w:szCs w:val="28"/>
        </w:rPr>
        <w:t xml:space="preserve"> К новым вершинам : [стихи].</w:t>
      </w:r>
    </w:p>
    <w:p w14:paraId="09FC2DDA" w14:textId="77777777" w:rsidR="00E06EF9" w:rsidRPr="00844437" w:rsidRDefault="00E06EF9" w:rsidP="00E06EF9">
      <w:pPr>
        <w:numPr>
          <w:ilvl w:val="0"/>
          <w:numId w:val="11"/>
        </w:numPr>
        <w:tabs>
          <w:tab w:val="left" w:pos="284"/>
        </w:tabs>
        <w:spacing w:after="0" w:line="240" w:lineRule="auto"/>
        <w:jc w:val="both"/>
        <w:rPr>
          <w:szCs w:val="28"/>
        </w:rPr>
      </w:pPr>
      <w:r>
        <w:rPr>
          <w:b/>
          <w:szCs w:val="28"/>
        </w:rPr>
        <w:t xml:space="preserve">Сикоев, Э. </w:t>
      </w:r>
      <w:r>
        <w:rPr>
          <w:szCs w:val="28"/>
        </w:rPr>
        <w:t>Кто сколько живет? / Эльбрус Константинович Сикоев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207-209.</w:t>
      </w:r>
    </w:p>
    <w:p w14:paraId="2A77C922" w14:textId="77777777" w:rsidR="00E06EF9" w:rsidRPr="003B76BB" w:rsidRDefault="00E06EF9" w:rsidP="00E06EF9">
      <w:pPr>
        <w:numPr>
          <w:ilvl w:val="0"/>
          <w:numId w:val="11"/>
        </w:numPr>
        <w:tabs>
          <w:tab w:val="left" w:pos="284"/>
        </w:tabs>
        <w:spacing w:after="0" w:line="240" w:lineRule="auto"/>
        <w:jc w:val="both"/>
        <w:rPr>
          <w:szCs w:val="28"/>
        </w:rPr>
      </w:pPr>
      <w:r>
        <w:rPr>
          <w:b/>
          <w:szCs w:val="28"/>
        </w:rPr>
        <w:t>Смагина, Л.</w:t>
      </w:r>
      <w:r>
        <w:rPr>
          <w:szCs w:val="28"/>
        </w:rPr>
        <w:t xml:space="preserve"> «В зоопарке там и тут…» ; «Речку ловко запрудили…» ; Я играю и пою ; Ленивый слоненок : (сказка) : [стихи] / Смагина Лариса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125-127.</w:t>
      </w:r>
    </w:p>
    <w:p w14:paraId="506BD506" w14:textId="77777777" w:rsidR="00E06EF9" w:rsidRPr="00BF4D3C" w:rsidRDefault="00E06EF9" w:rsidP="00E06EF9">
      <w:pPr>
        <w:pStyle w:val="a3"/>
        <w:numPr>
          <w:ilvl w:val="0"/>
          <w:numId w:val="11"/>
        </w:numPr>
        <w:tabs>
          <w:tab w:val="left" w:pos="284"/>
        </w:tabs>
        <w:spacing w:after="0" w:line="240" w:lineRule="auto"/>
        <w:jc w:val="both"/>
        <w:rPr>
          <w:szCs w:val="28"/>
        </w:rPr>
      </w:pPr>
      <w:r w:rsidRPr="00BF4D3C">
        <w:rPr>
          <w:b/>
          <w:szCs w:val="28"/>
        </w:rPr>
        <w:t>Тобойти</w:t>
      </w:r>
      <w:r w:rsidRPr="005934CD">
        <w:rPr>
          <w:b/>
          <w:szCs w:val="28"/>
        </w:rPr>
        <w:t>,</w:t>
      </w:r>
      <w:r w:rsidRPr="00BF4D3C">
        <w:rPr>
          <w:b/>
          <w:szCs w:val="28"/>
        </w:rPr>
        <w:t xml:space="preserve"> Ц.</w:t>
      </w:r>
      <w:r w:rsidRPr="00BF4D3C">
        <w:rPr>
          <w:szCs w:val="28"/>
        </w:rPr>
        <w:t xml:space="preserve"> Нана </w:t>
      </w:r>
      <w:r>
        <w:rPr>
          <w:szCs w:val="28"/>
        </w:rPr>
        <w:t xml:space="preserve"> ;</w:t>
      </w:r>
      <w:r w:rsidRPr="00BF4D3C">
        <w:rPr>
          <w:szCs w:val="28"/>
        </w:rPr>
        <w:t xml:space="preserve"> Авдæни зар </w:t>
      </w:r>
      <w:r>
        <w:rPr>
          <w:szCs w:val="28"/>
        </w:rPr>
        <w:t xml:space="preserve"> ;</w:t>
      </w:r>
      <w:r w:rsidRPr="00BF4D3C">
        <w:rPr>
          <w:szCs w:val="28"/>
        </w:rPr>
        <w:t xml:space="preserve"> Фæткъу бæласæ </w:t>
      </w:r>
      <w:r>
        <w:rPr>
          <w:szCs w:val="28"/>
        </w:rPr>
        <w:t xml:space="preserve"> ;</w:t>
      </w:r>
      <w:r w:rsidRPr="00BF4D3C">
        <w:rPr>
          <w:szCs w:val="28"/>
        </w:rPr>
        <w:t xml:space="preserve"> Нæ гъог </w:t>
      </w:r>
      <w:r>
        <w:rPr>
          <w:szCs w:val="28"/>
        </w:rPr>
        <w:t xml:space="preserve"> ;</w:t>
      </w:r>
      <w:r w:rsidRPr="00BF4D3C">
        <w:rPr>
          <w:szCs w:val="28"/>
        </w:rPr>
        <w:t xml:space="preserve"> Тикис </w:t>
      </w:r>
      <w:r>
        <w:rPr>
          <w:szCs w:val="28"/>
        </w:rPr>
        <w:t xml:space="preserve"> ;</w:t>
      </w:r>
      <w:r w:rsidRPr="00BF4D3C">
        <w:rPr>
          <w:szCs w:val="28"/>
        </w:rPr>
        <w:t xml:space="preserve"> Гæбуци-Дæбуци / Тобойти Цæрæг // Ирæф</w:t>
      </w:r>
      <w:r>
        <w:rPr>
          <w:szCs w:val="28"/>
        </w:rPr>
        <w:t>. –</w:t>
      </w:r>
      <w:r w:rsidRPr="00BF4D3C">
        <w:rPr>
          <w:szCs w:val="28"/>
        </w:rPr>
        <w:t xml:space="preserve"> 2017</w:t>
      </w:r>
      <w:r>
        <w:rPr>
          <w:szCs w:val="28"/>
        </w:rPr>
        <w:t>. –</w:t>
      </w:r>
      <w:r w:rsidRPr="00BF4D3C">
        <w:rPr>
          <w:szCs w:val="28"/>
        </w:rPr>
        <w:t xml:space="preserve"> №3</w:t>
      </w:r>
      <w:r>
        <w:rPr>
          <w:szCs w:val="28"/>
        </w:rPr>
        <w:t>. –</w:t>
      </w:r>
      <w:r w:rsidRPr="00BF4D3C">
        <w:rPr>
          <w:szCs w:val="28"/>
        </w:rPr>
        <w:t xml:space="preserve"> Ф. 269-271.</w:t>
      </w:r>
    </w:p>
    <w:p w14:paraId="53D81F72" w14:textId="77777777" w:rsidR="00E06EF9" w:rsidRPr="00BF4D3C" w:rsidRDefault="00E06EF9" w:rsidP="00E06EF9">
      <w:pPr>
        <w:pStyle w:val="a3"/>
        <w:tabs>
          <w:tab w:val="left" w:pos="142"/>
        </w:tabs>
        <w:ind w:left="0" w:firstLine="1134"/>
        <w:jc w:val="both"/>
        <w:rPr>
          <w:szCs w:val="28"/>
        </w:rPr>
      </w:pPr>
      <w:r w:rsidRPr="004C49E7">
        <w:rPr>
          <w:szCs w:val="28"/>
        </w:rPr>
        <w:t>Тобоев</w:t>
      </w:r>
      <w:r w:rsidRPr="005934CD">
        <w:rPr>
          <w:szCs w:val="28"/>
        </w:rPr>
        <w:t>,</w:t>
      </w:r>
      <w:r w:rsidRPr="004C49E7">
        <w:rPr>
          <w:szCs w:val="28"/>
        </w:rPr>
        <w:t xml:space="preserve"> Ц. [Стихи для детей].</w:t>
      </w:r>
    </w:p>
    <w:p w14:paraId="253B3135" w14:textId="77777777" w:rsidR="00E06EF9" w:rsidRPr="00E80535" w:rsidRDefault="00E06EF9" w:rsidP="00E06EF9">
      <w:pPr>
        <w:pStyle w:val="a3"/>
        <w:numPr>
          <w:ilvl w:val="0"/>
          <w:numId w:val="11"/>
        </w:numPr>
        <w:tabs>
          <w:tab w:val="left" w:pos="284"/>
        </w:tabs>
        <w:spacing w:after="0" w:line="240" w:lineRule="auto"/>
        <w:jc w:val="both"/>
        <w:rPr>
          <w:szCs w:val="28"/>
        </w:rPr>
      </w:pPr>
      <w:r w:rsidRPr="00E80535">
        <w:rPr>
          <w:b/>
          <w:szCs w:val="28"/>
        </w:rPr>
        <w:t>Тохсырты</w:t>
      </w:r>
      <w:r w:rsidRPr="00641730">
        <w:rPr>
          <w:b/>
          <w:szCs w:val="28"/>
        </w:rPr>
        <w:t>,</w:t>
      </w:r>
      <w:r w:rsidRPr="00E80535">
        <w:rPr>
          <w:b/>
          <w:szCs w:val="28"/>
        </w:rPr>
        <w:t xml:space="preserve"> Къ. </w:t>
      </w:r>
      <w:r>
        <w:rPr>
          <w:szCs w:val="28"/>
        </w:rPr>
        <w:t>Тœрхъустœ</w:t>
      </w:r>
      <w:r w:rsidRPr="00E80535">
        <w:rPr>
          <w:szCs w:val="28"/>
        </w:rPr>
        <w:t xml:space="preserve"> / Т</w:t>
      </w:r>
      <w:r>
        <w:rPr>
          <w:szCs w:val="28"/>
        </w:rPr>
        <w:t>охсырты Къоста // Ногдзау. – 2017. – №3. –</w:t>
      </w:r>
      <w:r w:rsidRPr="00E80535">
        <w:rPr>
          <w:szCs w:val="28"/>
        </w:rPr>
        <w:t xml:space="preserve"> Ф. 8</w:t>
      </w:r>
      <w:r>
        <w:rPr>
          <w:szCs w:val="28"/>
        </w:rPr>
        <w:t>-9</w:t>
      </w:r>
      <w:r w:rsidRPr="00E80535">
        <w:rPr>
          <w:szCs w:val="28"/>
        </w:rPr>
        <w:t>.</w:t>
      </w:r>
      <w:r w:rsidRPr="00E80535">
        <w:rPr>
          <w:szCs w:val="28"/>
        </w:rPr>
        <w:tab/>
      </w:r>
    </w:p>
    <w:p w14:paraId="6ADB7B18" w14:textId="77777777" w:rsidR="00E06EF9" w:rsidRDefault="00E06EF9" w:rsidP="00E06EF9">
      <w:pPr>
        <w:tabs>
          <w:tab w:val="left" w:pos="284"/>
        </w:tabs>
        <w:ind w:left="502"/>
        <w:jc w:val="both"/>
        <w:rPr>
          <w:szCs w:val="28"/>
        </w:rPr>
      </w:pPr>
      <w:r w:rsidRPr="00E80535">
        <w:rPr>
          <w:szCs w:val="28"/>
        </w:rPr>
        <w:tab/>
        <w:t>Тохсыров</w:t>
      </w:r>
      <w:r>
        <w:rPr>
          <w:szCs w:val="28"/>
          <w:lang w:val="en-US"/>
        </w:rPr>
        <w:t>,</w:t>
      </w:r>
      <w:r w:rsidRPr="00E80535">
        <w:rPr>
          <w:szCs w:val="28"/>
        </w:rPr>
        <w:t xml:space="preserve"> К. </w:t>
      </w:r>
      <w:r>
        <w:rPr>
          <w:szCs w:val="28"/>
        </w:rPr>
        <w:t>Зайцы</w:t>
      </w:r>
      <w:r w:rsidRPr="00E80535">
        <w:rPr>
          <w:szCs w:val="28"/>
        </w:rPr>
        <w:t xml:space="preserve"> : [стихи].</w:t>
      </w:r>
    </w:p>
    <w:p w14:paraId="010E3472" w14:textId="77777777" w:rsidR="00E06EF9" w:rsidRPr="00E80535" w:rsidRDefault="00E06EF9" w:rsidP="00E06EF9">
      <w:pPr>
        <w:pStyle w:val="a3"/>
        <w:numPr>
          <w:ilvl w:val="0"/>
          <w:numId w:val="11"/>
        </w:numPr>
        <w:tabs>
          <w:tab w:val="left" w:pos="284"/>
        </w:tabs>
        <w:spacing w:after="0" w:line="240" w:lineRule="auto"/>
        <w:jc w:val="both"/>
        <w:rPr>
          <w:szCs w:val="28"/>
        </w:rPr>
      </w:pPr>
      <w:r w:rsidRPr="00E80535">
        <w:rPr>
          <w:b/>
          <w:szCs w:val="28"/>
        </w:rPr>
        <w:lastRenderedPageBreak/>
        <w:t>Тохсырты</w:t>
      </w:r>
      <w:r w:rsidRPr="00641730">
        <w:rPr>
          <w:b/>
          <w:szCs w:val="28"/>
        </w:rPr>
        <w:t>,</w:t>
      </w:r>
      <w:r w:rsidRPr="00E80535">
        <w:rPr>
          <w:b/>
          <w:szCs w:val="28"/>
        </w:rPr>
        <w:t xml:space="preserve"> Къ. </w:t>
      </w:r>
      <w:r>
        <w:rPr>
          <w:szCs w:val="28"/>
        </w:rPr>
        <w:t>Кœсагахсœг ; Хуыйœг</w:t>
      </w:r>
      <w:r w:rsidRPr="00E80535">
        <w:rPr>
          <w:szCs w:val="28"/>
        </w:rPr>
        <w:t xml:space="preserve"> / Т</w:t>
      </w:r>
      <w:r>
        <w:rPr>
          <w:szCs w:val="28"/>
        </w:rPr>
        <w:t>охсырты Къоста // Ногдзау. – 2017. – №4. – Ф. 4-5</w:t>
      </w:r>
      <w:r w:rsidRPr="00E80535">
        <w:rPr>
          <w:szCs w:val="28"/>
        </w:rPr>
        <w:t>.</w:t>
      </w:r>
      <w:r w:rsidRPr="00E80535">
        <w:rPr>
          <w:szCs w:val="28"/>
        </w:rPr>
        <w:tab/>
      </w:r>
    </w:p>
    <w:p w14:paraId="18FE9C1C" w14:textId="77777777" w:rsidR="00E06EF9" w:rsidRDefault="00E06EF9" w:rsidP="00E06EF9">
      <w:pPr>
        <w:tabs>
          <w:tab w:val="left" w:pos="284"/>
        </w:tabs>
        <w:ind w:left="502"/>
        <w:jc w:val="both"/>
        <w:rPr>
          <w:szCs w:val="28"/>
        </w:rPr>
      </w:pPr>
      <w:r w:rsidRPr="00E80535">
        <w:rPr>
          <w:szCs w:val="28"/>
        </w:rPr>
        <w:tab/>
        <w:t>Тохсыров</w:t>
      </w:r>
      <w:r w:rsidRPr="005934CD">
        <w:rPr>
          <w:szCs w:val="28"/>
        </w:rPr>
        <w:t>,</w:t>
      </w:r>
      <w:r w:rsidRPr="00E80535">
        <w:rPr>
          <w:szCs w:val="28"/>
        </w:rPr>
        <w:t xml:space="preserve"> К. </w:t>
      </w:r>
      <w:r>
        <w:rPr>
          <w:szCs w:val="28"/>
        </w:rPr>
        <w:t>Рыбак ; Швея</w:t>
      </w:r>
      <w:r w:rsidRPr="00E80535">
        <w:rPr>
          <w:szCs w:val="28"/>
        </w:rPr>
        <w:t xml:space="preserve"> : [стихи].</w:t>
      </w:r>
    </w:p>
    <w:p w14:paraId="7AB79578" w14:textId="77777777" w:rsidR="00E06EF9" w:rsidRPr="00E80535" w:rsidRDefault="00E06EF9" w:rsidP="00E06EF9">
      <w:pPr>
        <w:pStyle w:val="a3"/>
        <w:numPr>
          <w:ilvl w:val="0"/>
          <w:numId w:val="11"/>
        </w:numPr>
        <w:tabs>
          <w:tab w:val="left" w:pos="284"/>
        </w:tabs>
        <w:spacing w:after="0" w:line="240" w:lineRule="auto"/>
        <w:jc w:val="both"/>
        <w:rPr>
          <w:szCs w:val="28"/>
        </w:rPr>
      </w:pPr>
      <w:r w:rsidRPr="00E80535">
        <w:rPr>
          <w:b/>
          <w:szCs w:val="28"/>
        </w:rPr>
        <w:t>Тохсырты</w:t>
      </w:r>
      <w:r w:rsidRPr="00641730">
        <w:rPr>
          <w:b/>
          <w:szCs w:val="28"/>
        </w:rPr>
        <w:t>,</w:t>
      </w:r>
      <w:r w:rsidRPr="00E80535">
        <w:rPr>
          <w:b/>
          <w:szCs w:val="28"/>
        </w:rPr>
        <w:t xml:space="preserve"> Къ. </w:t>
      </w:r>
      <w:r>
        <w:rPr>
          <w:szCs w:val="28"/>
        </w:rPr>
        <w:t>Нœ уасœг ; Мызур</w:t>
      </w:r>
      <w:r w:rsidRPr="00E80535">
        <w:rPr>
          <w:szCs w:val="28"/>
        </w:rPr>
        <w:t xml:space="preserve"> / Т</w:t>
      </w:r>
      <w:r>
        <w:rPr>
          <w:szCs w:val="28"/>
        </w:rPr>
        <w:t>охсырты Къоста // Ногдзау. – 2017. – №5. – Ф. 22</w:t>
      </w:r>
      <w:r w:rsidRPr="00E80535">
        <w:rPr>
          <w:szCs w:val="28"/>
        </w:rPr>
        <w:t>.</w:t>
      </w:r>
      <w:r w:rsidRPr="00E80535">
        <w:rPr>
          <w:szCs w:val="28"/>
        </w:rPr>
        <w:tab/>
      </w:r>
    </w:p>
    <w:p w14:paraId="6FEE03E1" w14:textId="77777777" w:rsidR="00E06EF9" w:rsidRDefault="00E06EF9" w:rsidP="00E06EF9">
      <w:pPr>
        <w:tabs>
          <w:tab w:val="left" w:pos="284"/>
        </w:tabs>
        <w:ind w:left="502"/>
        <w:jc w:val="both"/>
        <w:rPr>
          <w:szCs w:val="28"/>
        </w:rPr>
      </w:pPr>
      <w:r w:rsidRPr="00E80535">
        <w:rPr>
          <w:szCs w:val="28"/>
        </w:rPr>
        <w:tab/>
        <w:t>Тохсыров</w:t>
      </w:r>
      <w:r w:rsidRPr="005934CD">
        <w:rPr>
          <w:szCs w:val="28"/>
        </w:rPr>
        <w:t>,</w:t>
      </w:r>
      <w:r w:rsidRPr="00E80535">
        <w:rPr>
          <w:szCs w:val="28"/>
        </w:rPr>
        <w:t xml:space="preserve"> К. </w:t>
      </w:r>
      <w:r>
        <w:rPr>
          <w:szCs w:val="28"/>
        </w:rPr>
        <w:t>Наш петух ; Мизур</w:t>
      </w:r>
      <w:r w:rsidRPr="00E80535">
        <w:rPr>
          <w:szCs w:val="28"/>
        </w:rPr>
        <w:t xml:space="preserve"> : [стихи].</w:t>
      </w:r>
    </w:p>
    <w:p w14:paraId="1917CAE6" w14:textId="77777777" w:rsidR="00E06EF9" w:rsidRPr="00560CAF" w:rsidRDefault="00E06EF9" w:rsidP="00E06EF9">
      <w:pPr>
        <w:numPr>
          <w:ilvl w:val="0"/>
          <w:numId w:val="11"/>
        </w:numPr>
        <w:tabs>
          <w:tab w:val="left" w:pos="284"/>
        </w:tabs>
        <w:spacing w:after="0" w:line="240" w:lineRule="auto"/>
        <w:jc w:val="both"/>
        <w:rPr>
          <w:szCs w:val="28"/>
        </w:rPr>
      </w:pPr>
      <w:r>
        <w:rPr>
          <w:b/>
          <w:szCs w:val="28"/>
        </w:rPr>
        <w:t>Туаты, А</w:t>
      </w:r>
      <w:r w:rsidRPr="00E71405">
        <w:rPr>
          <w:b/>
          <w:szCs w:val="28"/>
        </w:rPr>
        <w:t>.</w:t>
      </w:r>
      <w:r>
        <w:rPr>
          <w:szCs w:val="28"/>
        </w:rPr>
        <w:t xml:space="preserve"> Мæн фæнды / Туаты Алинæ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Ф. 128.</w:t>
      </w:r>
    </w:p>
    <w:p w14:paraId="40CF8C48" w14:textId="77777777" w:rsidR="00E06EF9" w:rsidRPr="00E80535" w:rsidRDefault="00E06EF9" w:rsidP="00E06EF9">
      <w:pPr>
        <w:pStyle w:val="a3"/>
        <w:tabs>
          <w:tab w:val="left" w:pos="142"/>
        </w:tabs>
        <w:ind w:left="0" w:firstLine="1134"/>
        <w:jc w:val="both"/>
        <w:rPr>
          <w:szCs w:val="28"/>
        </w:rPr>
      </w:pPr>
      <w:r>
        <w:rPr>
          <w:szCs w:val="28"/>
        </w:rPr>
        <w:t>Туаева</w:t>
      </w:r>
      <w:r>
        <w:rPr>
          <w:szCs w:val="28"/>
          <w:lang w:val="en-US"/>
        </w:rPr>
        <w:t>,</w:t>
      </w:r>
      <w:r>
        <w:rPr>
          <w:szCs w:val="28"/>
        </w:rPr>
        <w:t xml:space="preserve"> А. [Стихи].</w:t>
      </w:r>
    </w:p>
    <w:p w14:paraId="75457EDE" w14:textId="77777777" w:rsidR="00E06EF9" w:rsidRPr="00004032" w:rsidRDefault="00E06EF9" w:rsidP="00E06EF9">
      <w:pPr>
        <w:pStyle w:val="a3"/>
        <w:numPr>
          <w:ilvl w:val="0"/>
          <w:numId w:val="11"/>
        </w:numPr>
        <w:tabs>
          <w:tab w:val="left" w:pos="284"/>
        </w:tabs>
        <w:spacing w:after="0" w:line="240" w:lineRule="auto"/>
        <w:jc w:val="both"/>
        <w:rPr>
          <w:szCs w:val="28"/>
        </w:rPr>
      </w:pPr>
      <w:r>
        <w:rPr>
          <w:b/>
          <w:szCs w:val="28"/>
        </w:rPr>
        <w:t xml:space="preserve">Зондджын зœронд лœг: </w:t>
      </w:r>
      <w:r w:rsidRPr="00130D75">
        <w:rPr>
          <w:szCs w:val="28"/>
        </w:rPr>
        <w:t>асыйаг аргъау</w:t>
      </w:r>
      <w:r>
        <w:rPr>
          <w:szCs w:val="28"/>
        </w:rPr>
        <w:t xml:space="preserve"> // Ногдзау. – 2017. – №1. – Ф. 8-9</w:t>
      </w:r>
      <w:r w:rsidRPr="00004032">
        <w:rPr>
          <w:szCs w:val="28"/>
        </w:rPr>
        <w:t>.</w:t>
      </w:r>
    </w:p>
    <w:p w14:paraId="06210D41" w14:textId="77777777" w:rsidR="00E06EF9" w:rsidRPr="00C87F67" w:rsidRDefault="00E06EF9" w:rsidP="00E06EF9">
      <w:pPr>
        <w:pStyle w:val="a3"/>
        <w:tabs>
          <w:tab w:val="left" w:pos="284"/>
        </w:tabs>
        <w:ind w:left="502"/>
        <w:jc w:val="both"/>
        <w:rPr>
          <w:szCs w:val="28"/>
        </w:rPr>
      </w:pPr>
      <w:r w:rsidRPr="00004032">
        <w:rPr>
          <w:szCs w:val="28"/>
        </w:rPr>
        <w:tab/>
      </w:r>
      <w:r>
        <w:rPr>
          <w:szCs w:val="28"/>
        </w:rPr>
        <w:t>Умный старик</w:t>
      </w:r>
      <w:r w:rsidRPr="00004032">
        <w:rPr>
          <w:szCs w:val="28"/>
        </w:rPr>
        <w:t xml:space="preserve"> : </w:t>
      </w:r>
      <w:r>
        <w:rPr>
          <w:szCs w:val="28"/>
        </w:rPr>
        <w:t>сказка.</w:t>
      </w:r>
    </w:p>
    <w:p w14:paraId="3D061ACE" w14:textId="77777777" w:rsidR="00E06EF9" w:rsidRPr="00004032" w:rsidRDefault="00E06EF9" w:rsidP="00E06EF9">
      <w:pPr>
        <w:pStyle w:val="a3"/>
        <w:numPr>
          <w:ilvl w:val="0"/>
          <w:numId w:val="11"/>
        </w:numPr>
        <w:tabs>
          <w:tab w:val="left" w:pos="284"/>
        </w:tabs>
        <w:spacing w:after="0" w:line="240" w:lineRule="auto"/>
        <w:jc w:val="both"/>
        <w:rPr>
          <w:szCs w:val="28"/>
        </w:rPr>
      </w:pPr>
      <w:r w:rsidRPr="00004032">
        <w:rPr>
          <w:b/>
          <w:szCs w:val="28"/>
        </w:rPr>
        <w:t>Ха</w:t>
      </w:r>
      <w:r>
        <w:rPr>
          <w:b/>
          <w:szCs w:val="28"/>
        </w:rPr>
        <w:t>йманти</w:t>
      </w:r>
      <w:r w:rsidRPr="005934CD">
        <w:rPr>
          <w:b/>
          <w:szCs w:val="28"/>
        </w:rPr>
        <w:t>,</w:t>
      </w:r>
      <w:r>
        <w:rPr>
          <w:b/>
          <w:szCs w:val="28"/>
        </w:rPr>
        <w:t xml:space="preserve"> А</w:t>
      </w:r>
      <w:r w:rsidRPr="00004032">
        <w:rPr>
          <w:b/>
          <w:szCs w:val="28"/>
        </w:rPr>
        <w:t xml:space="preserve">. </w:t>
      </w:r>
      <w:r>
        <w:rPr>
          <w:szCs w:val="28"/>
        </w:rPr>
        <w:t>Нанай кизгœ ; Бœдолœн</w:t>
      </w:r>
      <w:r w:rsidRPr="00004032">
        <w:rPr>
          <w:szCs w:val="28"/>
        </w:rPr>
        <w:t xml:space="preserve"> </w:t>
      </w:r>
      <w:r>
        <w:rPr>
          <w:szCs w:val="28"/>
        </w:rPr>
        <w:t>/ Хайманти Антонинœ // Ногдзау. – 2017. – №1. – Ф. 11</w:t>
      </w:r>
      <w:r w:rsidRPr="00004032">
        <w:rPr>
          <w:szCs w:val="28"/>
        </w:rPr>
        <w:t>.</w:t>
      </w:r>
    </w:p>
    <w:p w14:paraId="2E3F2069" w14:textId="77777777" w:rsidR="00E06EF9" w:rsidRPr="00004032" w:rsidRDefault="00E06EF9" w:rsidP="00E06EF9">
      <w:pPr>
        <w:pStyle w:val="a3"/>
        <w:tabs>
          <w:tab w:val="left" w:pos="284"/>
        </w:tabs>
        <w:ind w:left="502"/>
        <w:jc w:val="both"/>
        <w:rPr>
          <w:szCs w:val="28"/>
        </w:rPr>
      </w:pPr>
      <w:r w:rsidRPr="00004032">
        <w:rPr>
          <w:szCs w:val="28"/>
        </w:rPr>
        <w:tab/>
        <w:t>Ха</w:t>
      </w:r>
      <w:r>
        <w:rPr>
          <w:szCs w:val="28"/>
        </w:rPr>
        <w:t>йманова</w:t>
      </w:r>
      <w:r w:rsidRPr="005934CD">
        <w:rPr>
          <w:szCs w:val="28"/>
        </w:rPr>
        <w:t>,</w:t>
      </w:r>
      <w:r>
        <w:rPr>
          <w:szCs w:val="28"/>
        </w:rPr>
        <w:t xml:space="preserve"> А</w:t>
      </w:r>
      <w:r w:rsidRPr="00004032">
        <w:rPr>
          <w:szCs w:val="28"/>
        </w:rPr>
        <w:t xml:space="preserve">. </w:t>
      </w:r>
      <w:r>
        <w:rPr>
          <w:szCs w:val="28"/>
        </w:rPr>
        <w:t xml:space="preserve">Мамина дочка ; </w:t>
      </w:r>
      <w:r w:rsidRPr="002312C6">
        <w:rPr>
          <w:szCs w:val="28"/>
        </w:rPr>
        <w:t>Дитя</w:t>
      </w:r>
      <w:r w:rsidRPr="00004032">
        <w:rPr>
          <w:szCs w:val="28"/>
        </w:rPr>
        <w:t xml:space="preserve"> : [стихи].</w:t>
      </w:r>
    </w:p>
    <w:p w14:paraId="46CB323D" w14:textId="77777777" w:rsidR="00E06EF9" w:rsidRPr="00004032" w:rsidRDefault="00E06EF9" w:rsidP="00E06EF9">
      <w:pPr>
        <w:pStyle w:val="a3"/>
        <w:numPr>
          <w:ilvl w:val="0"/>
          <w:numId w:val="11"/>
        </w:numPr>
        <w:tabs>
          <w:tab w:val="left" w:pos="284"/>
        </w:tabs>
        <w:spacing w:after="0" w:line="240" w:lineRule="auto"/>
        <w:jc w:val="both"/>
        <w:rPr>
          <w:szCs w:val="28"/>
        </w:rPr>
      </w:pPr>
      <w:r w:rsidRPr="00004032">
        <w:rPr>
          <w:b/>
          <w:szCs w:val="28"/>
        </w:rPr>
        <w:t>Ха</w:t>
      </w:r>
      <w:r>
        <w:rPr>
          <w:b/>
          <w:szCs w:val="28"/>
        </w:rPr>
        <w:t>йманти</w:t>
      </w:r>
      <w:r w:rsidRPr="005934CD">
        <w:rPr>
          <w:b/>
          <w:szCs w:val="28"/>
        </w:rPr>
        <w:t>,</w:t>
      </w:r>
      <w:r>
        <w:rPr>
          <w:b/>
          <w:szCs w:val="28"/>
        </w:rPr>
        <w:t xml:space="preserve"> А</w:t>
      </w:r>
      <w:r w:rsidRPr="00004032">
        <w:rPr>
          <w:b/>
          <w:szCs w:val="28"/>
        </w:rPr>
        <w:t xml:space="preserve">. </w:t>
      </w:r>
      <w:r>
        <w:rPr>
          <w:szCs w:val="28"/>
        </w:rPr>
        <w:t>Мегъœ</w:t>
      </w:r>
      <w:r w:rsidRPr="00004032">
        <w:rPr>
          <w:szCs w:val="28"/>
        </w:rPr>
        <w:t xml:space="preserve"> </w:t>
      </w:r>
      <w:r>
        <w:rPr>
          <w:szCs w:val="28"/>
        </w:rPr>
        <w:t>/ Хайманти Антонинœ // Ногдзау. – 2017. – №2. – Ф. 29</w:t>
      </w:r>
      <w:r w:rsidRPr="00004032">
        <w:rPr>
          <w:szCs w:val="28"/>
        </w:rPr>
        <w:t>.</w:t>
      </w:r>
    </w:p>
    <w:p w14:paraId="7C531CAF" w14:textId="77777777" w:rsidR="00E06EF9" w:rsidRDefault="00E06EF9" w:rsidP="00E06EF9">
      <w:pPr>
        <w:pStyle w:val="a3"/>
        <w:tabs>
          <w:tab w:val="left" w:pos="284"/>
        </w:tabs>
        <w:ind w:left="502"/>
        <w:jc w:val="both"/>
        <w:rPr>
          <w:szCs w:val="28"/>
        </w:rPr>
      </w:pPr>
      <w:r w:rsidRPr="00004032">
        <w:rPr>
          <w:szCs w:val="28"/>
        </w:rPr>
        <w:tab/>
        <w:t>Ха</w:t>
      </w:r>
      <w:r>
        <w:rPr>
          <w:szCs w:val="28"/>
        </w:rPr>
        <w:t>йманова</w:t>
      </w:r>
      <w:r>
        <w:rPr>
          <w:szCs w:val="28"/>
          <w:lang w:val="en-US"/>
        </w:rPr>
        <w:t>,</w:t>
      </w:r>
      <w:r>
        <w:rPr>
          <w:szCs w:val="28"/>
        </w:rPr>
        <w:t xml:space="preserve"> А</w:t>
      </w:r>
      <w:r w:rsidRPr="00004032">
        <w:rPr>
          <w:szCs w:val="28"/>
        </w:rPr>
        <w:t xml:space="preserve">. </w:t>
      </w:r>
      <w:r>
        <w:rPr>
          <w:szCs w:val="28"/>
        </w:rPr>
        <w:t>Мега</w:t>
      </w:r>
      <w:r w:rsidRPr="00004032">
        <w:rPr>
          <w:szCs w:val="28"/>
        </w:rPr>
        <w:t xml:space="preserve"> : [стихи].</w:t>
      </w:r>
    </w:p>
    <w:p w14:paraId="1B804D34" w14:textId="77777777" w:rsidR="00E06EF9" w:rsidRPr="00004032" w:rsidRDefault="00E06EF9" w:rsidP="00E06EF9">
      <w:pPr>
        <w:pStyle w:val="a3"/>
        <w:numPr>
          <w:ilvl w:val="0"/>
          <w:numId w:val="11"/>
        </w:numPr>
        <w:tabs>
          <w:tab w:val="left" w:pos="284"/>
        </w:tabs>
        <w:spacing w:after="0" w:line="240" w:lineRule="auto"/>
        <w:jc w:val="both"/>
        <w:rPr>
          <w:szCs w:val="28"/>
        </w:rPr>
      </w:pPr>
      <w:r w:rsidRPr="00004032">
        <w:rPr>
          <w:b/>
          <w:szCs w:val="28"/>
        </w:rPr>
        <w:t>Хацырты</w:t>
      </w:r>
      <w:r w:rsidRPr="005934CD">
        <w:rPr>
          <w:b/>
          <w:szCs w:val="28"/>
        </w:rPr>
        <w:t>,</w:t>
      </w:r>
      <w:r w:rsidRPr="00004032">
        <w:rPr>
          <w:b/>
          <w:szCs w:val="28"/>
        </w:rPr>
        <w:t xml:space="preserve"> О. </w:t>
      </w:r>
      <w:r>
        <w:rPr>
          <w:szCs w:val="28"/>
        </w:rPr>
        <w:t>Тœрхъус ; Цин</w:t>
      </w:r>
      <w:r w:rsidRPr="00004032">
        <w:rPr>
          <w:szCs w:val="28"/>
        </w:rPr>
        <w:t xml:space="preserve"> </w:t>
      </w:r>
      <w:r>
        <w:rPr>
          <w:szCs w:val="28"/>
        </w:rPr>
        <w:t>/ Хацырты Отар // Ногдзау. – 2017. – №4. – Ф. 25</w:t>
      </w:r>
      <w:r w:rsidRPr="00004032">
        <w:rPr>
          <w:szCs w:val="28"/>
        </w:rPr>
        <w:t>.</w:t>
      </w:r>
    </w:p>
    <w:p w14:paraId="241E7F76" w14:textId="77777777" w:rsidR="00E06EF9" w:rsidRPr="00AF6EF0" w:rsidRDefault="00E06EF9" w:rsidP="00E06EF9">
      <w:pPr>
        <w:pStyle w:val="a3"/>
        <w:tabs>
          <w:tab w:val="left" w:pos="284"/>
        </w:tabs>
        <w:ind w:left="502"/>
        <w:jc w:val="both"/>
        <w:rPr>
          <w:szCs w:val="28"/>
        </w:rPr>
      </w:pPr>
      <w:r w:rsidRPr="00004032">
        <w:rPr>
          <w:szCs w:val="28"/>
        </w:rPr>
        <w:tab/>
        <w:t>Хачиров</w:t>
      </w:r>
      <w:r w:rsidRPr="005934CD">
        <w:rPr>
          <w:szCs w:val="28"/>
        </w:rPr>
        <w:t>,</w:t>
      </w:r>
      <w:r w:rsidRPr="00004032">
        <w:rPr>
          <w:szCs w:val="28"/>
        </w:rPr>
        <w:t xml:space="preserve"> О. </w:t>
      </w:r>
      <w:r>
        <w:rPr>
          <w:szCs w:val="28"/>
        </w:rPr>
        <w:t>Заяц ; Радость</w:t>
      </w:r>
      <w:r w:rsidRPr="00004032">
        <w:rPr>
          <w:szCs w:val="28"/>
        </w:rPr>
        <w:t xml:space="preserve"> : [стихи].</w:t>
      </w:r>
    </w:p>
    <w:p w14:paraId="410C94DA" w14:textId="77777777" w:rsidR="00E06EF9" w:rsidRPr="00004032" w:rsidRDefault="00E06EF9" w:rsidP="00E06EF9">
      <w:pPr>
        <w:pStyle w:val="a3"/>
        <w:numPr>
          <w:ilvl w:val="0"/>
          <w:numId w:val="11"/>
        </w:numPr>
        <w:tabs>
          <w:tab w:val="left" w:pos="284"/>
        </w:tabs>
        <w:spacing w:after="0" w:line="240" w:lineRule="auto"/>
        <w:jc w:val="both"/>
        <w:rPr>
          <w:szCs w:val="28"/>
        </w:rPr>
      </w:pPr>
      <w:r w:rsidRPr="00004032">
        <w:rPr>
          <w:b/>
          <w:szCs w:val="28"/>
        </w:rPr>
        <w:t>Хацырты</w:t>
      </w:r>
      <w:r w:rsidRPr="005934CD">
        <w:rPr>
          <w:b/>
          <w:szCs w:val="28"/>
        </w:rPr>
        <w:t>,</w:t>
      </w:r>
      <w:r w:rsidRPr="00004032">
        <w:rPr>
          <w:b/>
          <w:szCs w:val="28"/>
        </w:rPr>
        <w:t xml:space="preserve"> О. </w:t>
      </w:r>
      <w:r>
        <w:rPr>
          <w:szCs w:val="28"/>
        </w:rPr>
        <w:t>Ног аз ; Зымœг ; Мœ мад</w:t>
      </w:r>
      <w:r w:rsidRPr="00004032">
        <w:rPr>
          <w:szCs w:val="28"/>
        </w:rPr>
        <w:t xml:space="preserve"> </w:t>
      </w:r>
      <w:r>
        <w:rPr>
          <w:szCs w:val="28"/>
        </w:rPr>
        <w:t>/ Хацырты Отар // Ногдзау. – 2017. – №1. – Ф. 1</w:t>
      </w:r>
      <w:r w:rsidRPr="00004032">
        <w:rPr>
          <w:szCs w:val="28"/>
        </w:rPr>
        <w:t>.</w:t>
      </w:r>
    </w:p>
    <w:p w14:paraId="1AB757DF" w14:textId="77777777" w:rsidR="00E06EF9" w:rsidRDefault="00E06EF9" w:rsidP="00E06EF9">
      <w:pPr>
        <w:pStyle w:val="a3"/>
        <w:tabs>
          <w:tab w:val="left" w:pos="284"/>
        </w:tabs>
        <w:ind w:left="502"/>
        <w:jc w:val="both"/>
        <w:rPr>
          <w:szCs w:val="28"/>
        </w:rPr>
      </w:pPr>
      <w:r w:rsidRPr="00004032">
        <w:rPr>
          <w:szCs w:val="28"/>
        </w:rPr>
        <w:tab/>
        <w:t>Хачиров</w:t>
      </w:r>
      <w:r w:rsidRPr="005934CD">
        <w:rPr>
          <w:szCs w:val="28"/>
        </w:rPr>
        <w:t>,</w:t>
      </w:r>
      <w:r w:rsidRPr="00004032">
        <w:rPr>
          <w:szCs w:val="28"/>
        </w:rPr>
        <w:t xml:space="preserve"> О. </w:t>
      </w:r>
      <w:r>
        <w:rPr>
          <w:szCs w:val="28"/>
        </w:rPr>
        <w:t>Новый год ; Зима ; Мама</w:t>
      </w:r>
      <w:r w:rsidRPr="00004032">
        <w:rPr>
          <w:szCs w:val="28"/>
        </w:rPr>
        <w:t xml:space="preserve"> : [стихи].</w:t>
      </w:r>
    </w:p>
    <w:p w14:paraId="06B2D657" w14:textId="77777777" w:rsidR="00E06EF9" w:rsidRPr="00004032" w:rsidRDefault="00E06EF9" w:rsidP="00E06EF9">
      <w:pPr>
        <w:pStyle w:val="a3"/>
        <w:numPr>
          <w:ilvl w:val="0"/>
          <w:numId w:val="11"/>
        </w:numPr>
        <w:tabs>
          <w:tab w:val="left" w:pos="284"/>
        </w:tabs>
        <w:spacing w:after="0" w:line="240" w:lineRule="auto"/>
        <w:jc w:val="both"/>
        <w:rPr>
          <w:szCs w:val="28"/>
        </w:rPr>
      </w:pPr>
      <w:r w:rsidRPr="00004032">
        <w:rPr>
          <w:b/>
          <w:szCs w:val="28"/>
        </w:rPr>
        <w:t>Хацырты</w:t>
      </w:r>
      <w:r w:rsidRPr="005934CD">
        <w:rPr>
          <w:b/>
          <w:szCs w:val="28"/>
        </w:rPr>
        <w:t>,</w:t>
      </w:r>
      <w:r w:rsidRPr="00004032">
        <w:rPr>
          <w:b/>
          <w:szCs w:val="28"/>
        </w:rPr>
        <w:t xml:space="preserve"> О. </w:t>
      </w:r>
      <w:r>
        <w:rPr>
          <w:szCs w:val="28"/>
        </w:rPr>
        <w:t>Уалдзœг</w:t>
      </w:r>
      <w:r w:rsidRPr="00004032">
        <w:rPr>
          <w:szCs w:val="28"/>
        </w:rPr>
        <w:t xml:space="preserve"> </w:t>
      </w:r>
      <w:r>
        <w:rPr>
          <w:szCs w:val="28"/>
        </w:rPr>
        <w:t>/ Хацырты Отар // Ногдзау. – 2017. – №2. – Ф. 3</w:t>
      </w:r>
      <w:r w:rsidRPr="00004032">
        <w:rPr>
          <w:szCs w:val="28"/>
        </w:rPr>
        <w:t>.</w:t>
      </w:r>
    </w:p>
    <w:p w14:paraId="15D5704B" w14:textId="77777777" w:rsidR="00E06EF9" w:rsidRDefault="00E06EF9" w:rsidP="00E06EF9">
      <w:pPr>
        <w:pStyle w:val="a3"/>
        <w:tabs>
          <w:tab w:val="left" w:pos="284"/>
        </w:tabs>
        <w:ind w:left="502"/>
        <w:jc w:val="both"/>
        <w:rPr>
          <w:szCs w:val="28"/>
        </w:rPr>
      </w:pPr>
      <w:r w:rsidRPr="00004032">
        <w:rPr>
          <w:szCs w:val="28"/>
        </w:rPr>
        <w:tab/>
        <w:t>Хачиров</w:t>
      </w:r>
      <w:r>
        <w:rPr>
          <w:szCs w:val="28"/>
          <w:lang w:val="en-US"/>
        </w:rPr>
        <w:t>,</w:t>
      </w:r>
      <w:r w:rsidRPr="00004032">
        <w:rPr>
          <w:szCs w:val="28"/>
        </w:rPr>
        <w:t xml:space="preserve"> О. </w:t>
      </w:r>
      <w:r>
        <w:rPr>
          <w:szCs w:val="28"/>
        </w:rPr>
        <w:t>Весна</w:t>
      </w:r>
      <w:r w:rsidRPr="00004032">
        <w:rPr>
          <w:szCs w:val="28"/>
        </w:rPr>
        <w:t xml:space="preserve"> : [стихи].</w:t>
      </w:r>
    </w:p>
    <w:p w14:paraId="3841B8ED" w14:textId="77777777" w:rsidR="00E06EF9" w:rsidRPr="00004032" w:rsidRDefault="00E06EF9" w:rsidP="00E06EF9">
      <w:pPr>
        <w:pStyle w:val="a3"/>
        <w:numPr>
          <w:ilvl w:val="0"/>
          <w:numId w:val="11"/>
        </w:numPr>
        <w:tabs>
          <w:tab w:val="left" w:pos="284"/>
        </w:tabs>
        <w:spacing w:after="0" w:line="240" w:lineRule="auto"/>
        <w:jc w:val="both"/>
        <w:rPr>
          <w:szCs w:val="28"/>
        </w:rPr>
      </w:pPr>
      <w:r w:rsidRPr="00004032">
        <w:rPr>
          <w:b/>
          <w:szCs w:val="28"/>
        </w:rPr>
        <w:t>Хацырты</w:t>
      </w:r>
      <w:r w:rsidRPr="005934CD">
        <w:rPr>
          <w:b/>
          <w:szCs w:val="28"/>
        </w:rPr>
        <w:t>,</w:t>
      </w:r>
      <w:r w:rsidRPr="00004032">
        <w:rPr>
          <w:b/>
          <w:szCs w:val="28"/>
        </w:rPr>
        <w:t xml:space="preserve"> О. </w:t>
      </w:r>
      <w:r>
        <w:rPr>
          <w:szCs w:val="28"/>
        </w:rPr>
        <w:t>Мœ род</w:t>
      </w:r>
      <w:r w:rsidRPr="00004032">
        <w:rPr>
          <w:szCs w:val="28"/>
        </w:rPr>
        <w:t xml:space="preserve"> </w:t>
      </w:r>
      <w:r>
        <w:rPr>
          <w:szCs w:val="28"/>
        </w:rPr>
        <w:t>/ Хацырты Отар // Ногдзау. – 2017. – №3. – Ф. 4</w:t>
      </w:r>
      <w:r w:rsidRPr="00004032">
        <w:rPr>
          <w:szCs w:val="28"/>
        </w:rPr>
        <w:t>.</w:t>
      </w:r>
    </w:p>
    <w:p w14:paraId="4C60211B" w14:textId="77777777" w:rsidR="00E06EF9" w:rsidRPr="00C87F67" w:rsidRDefault="00E06EF9" w:rsidP="00E06EF9">
      <w:pPr>
        <w:pStyle w:val="a3"/>
        <w:tabs>
          <w:tab w:val="left" w:pos="284"/>
        </w:tabs>
        <w:ind w:left="502"/>
        <w:jc w:val="both"/>
        <w:rPr>
          <w:szCs w:val="28"/>
        </w:rPr>
      </w:pPr>
      <w:r w:rsidRPr="00004032">
        <w:rPr>
          <w:szCs w:val="28"/>
        </w:rPr>
        <w:tab/>
        <w:t>Хачиров</w:t>
      </w:r>
      <w:r w:rsidRPr="005934CD">
        <w:rPr>
          <w:szCs w:val="28"/>
        </w:rPr>
        <w:t>,</w:t>
      </w:r>
      <w:r w:rsidRPr="00004032">
        <w:rPr>
          <w:szCs w:val="28"/>
        </w:rPr>
        <w:t xml:space="preserve"> О. </w:t>
      </w:r>
      <w:r>
        <w:rPr>
          <w:szCs w:val="28"/>
        </w:rPr>
        <w:t>Мой теленок</w:t>
      </w:r>
      <w:r w:rsidRPr="00004032">
        <w:rPr>
          <w:szCs w:val="28"/>
        </w:rPr>
        <w:t xml:space="preserve"> : [стихи].</w:t>
      </w:r>
    </w:p>
    <w:p w14:paraId="1EE2EDD0" w14:textId="77777777" w:rsidR="00E06EF9" w:rsidRPr="00E80535" w:rsidRDefault="00E06EF9" w:rsidP="00E06EF9">
      <w:pPr>
        <w:pStyle w:val="a3"/>
        <w:numPr>
          <w:ilvl w:val="0"/>
          <w:numId w:val="11"/>
        </w:numPr>
        <w:tabs>
          <w:tab w:val="left" w:pos="284"/>
        </w:tabs>
        <w:spacing w:after="0" w:line="240" w:lineRule="auto"/>
        <w:jc w:val="both"/>
        <w:rPr>
          <w:szCs w:val="28"/>
        </w:rPr>
      </w:pPr>
      <w:r w:rsidRPr="00E80535">
        <w:rPr>
          <w:b/>
          <w:szCs w:val="28"/>
        </w:rPr>
        <w:t>Хохойти</w:t>
      </w:r>
      <w:r w:rsidRPr="005934CD">
        <w:rPr>
          <w:b/>
          <w:szCs w:val="28"/>
        </w:rPr>
        <w:t>,</w:t>
      </w:r>
      <w:r w:rsidRPr="00E80535">
        <w:rPr>
          <w:b/>
          <w:szCs w:val="28"/>
        </w:rPr>
        <w:t xml:space="preserve"> Ф. </w:t>
      </w:r>
      <w:r>
        <w:rPr>
          <w:szCs w:val="28"/>
        </w:rPr>
        <w:t>Заргутœ</w:t>
      </w:r>
      <w:r w:rsidRPr="00E80535">
        <w:rPr>
          <w:szCs w:val="28"/>
        </w:rPr>
        <w:t xml:space="preserve"> /</w:t>
      </w:r>
      <w:r>
        <w:rPr>
          <w:szCs w:val="28"/>
        </w:rPr>
        <w:t xml:space="preserve"> Хохойти Федар // Ногдзау. – 2017. – №3. – Ф. 5</w:t>
      </w:r>
      <w:r w:rsidRPr="00E80535">
        <w:rPr>
          <w:szCs w:val="28"/>
        </w:rPr>
        <w:t>.</w:t>
      </w:r>
    </w:p>
    <w:p w14:paraId="02CA18B6" w14:textId="77777777" w:rsidR="00E06EF9" w:rsidRDefault="00E06EF9" w:rsidP="00E06EF9">
      <w:pPr>
        <w:pStyle w:val="a3"/>
        <w:tabs>
          <w:tab w:val="left" w:pos="284"/>
        </w:tabs>
        <w:ind w:left="502"/>
        <w:jc w:val="both"/>
        <w:rPr>
          <w:szCs w:val="28"/>
        </w:rPr>
      </w:pPr>
      <w:r w:rsidRPr="00E80535">
        <w:rPr>
          <w:szCs w:val="28"/>
        </w:rPr>
        <w:tab/>
        <w:t>Хохоев</w:t>
      </w:r>
      <w:r>
        <w:rPr>
          <w:szCs w:val="28"/>
          <w:lang w:val="en-US"/>
        </w:rPr>
        <w:t>,</w:t>
      </w:r>
      <w:r w:rsidRPr="00E80535">
        <w:rPr>
          <w:szCs w:val="28"/>
        </w:rPr>
        <w:t xml:space="preserve"> Ф. </w:t>
      </w:r>
      <w:r w:rsidRPr="0004386F">
        <w:rPr>
          <w:szCs w:val="28"/>
        </w:rPr>
        <w:t>Певцы</w:t>
      </w:r>
      <w:r w:rsidRPr="00E80535">
        <w:rPr>
          <w:szCs w:val="28"/>
        </w:rPr>
        <w:t xml:space="preserve"> : [стихи].</w:t>
      </w:r>
    </w:p>
    <w:p w14:paraId="1E22B0EC" w14:textId="77777777" w:rsidR="00E06EF9" w:rsidRPr="00E80535" w:rsidRDefault="00E06EF9" w:rsidP="00E06EF9">
      <w:pPr>
        <w:pStyle w:val="a3"/>
        <w:numPr>
          <w:ilvl w:val="0"/>
          <w:numId w:val="11"/>
        </w:numPr>
        <w:tabs>
          <w:tab w:val="left" w:pos="284"/>
        </w:tabs>
        <w:spacing w:after="0" w:line="240" w:lineRule="auto"/>
        <w:jc w:val="both"/>
        <w:rPr>
          <w:szCs w:val="28"/>
        </w:rPr>
      </w:pPr>
      <w:r w:rsidRPr="00E80535">
        <w:rPr>
          <w:b/>
          <w:szCs w:val="28"/>
        </w:rPr>
        <w:t>Хохойти</w:t>
      </w:r>
      <w:r w:rsidRPr="005934CD">
        <w:rPr>
          <w:b/>
          <w:szCs w:val="28"/>
        </w:rPr>
        <w:t>,</w:t>
      </w:r>
      <w:r w:rsidRPr="00E80535">
        <w:rPr>
          <w:b/>
          <w:szCs w:val="28"/>
        </w:rPr>
        <w:t xml:space="preserve"> Ф. </w:t>
      </w:r>
      <w:r>
        <w:rPr>
          <w:szCs w:val="28"/>
        </w:rPr>
        <w:t>Тœрсœ бœласœ</w:t>
      </w:r>
      <w:r w:rsidRPr="00E80535">
        <w:rPr>
          <w:szCs w:val="28"/>
        </w:rPr>
        <w:t xml:space="preserve"> /</w:t>
      </w:r>
      <w:r>
        <w:rPr>
          <w:szCs w:val="28"/>
        </w:rPr>
        <w:t xml:space="preserve"> Хохойти Федар // Ногдзау. – 2017. – №4. – Ф. 25</w:t>
      </w:r>
      <w:r w:rsidRPr="00E80535">
        <w:rPr>
          <w:szCs w:val="28"/>
        </w:rPr>
        <w:t>.</w:t>
      </w:r>
    </w:p>
    <w:p w14:paraId="33EA070F" w14:textId="77777777" w:rsidR="00E06EF9" w:rsidRPr="00AF6EF0" w:rsidRDefault="00E06EF9" w:rsidP="00E06EF9">
      <w:pPr>
        <w:pStyle w:val="a3"/>
        <w:tabs>
          <w:tab w:val="left" w:pos="284"/>
        </w:tabs>
        <w:ind w:left="502"/>
        <w:jc w:val="both"/>
        <w:rPr>
          <w:szCs w:val="28"/>
        </w:rPr>
      </w:pPr>
      <w:r w:rsidRPr="00E80535">
        <w:rPr>
          <w:szCs w:val="28"/>
        </w:rPr>
        <w:tab/>
        <w:t>Хохоев</w:t>
      </w:r>
      <w:r>
        <w:rPr>
          <w:szCs w:val="28"/>
          <w:lang w:val="en-US"/>
        </w:rPr>
        <w:t>,</w:t>
      </w:r>
      <w:r w:rsidRPr="00E80535">
        <w:rPr>
          <w:szCs w:val="28"/>
        </w:rPr>
        <w:t xml:space="preserve"> Ф. </w:t>
      </w:r>
      <w:r w:rsidRPr="00782E20">
        <w:rPr>
          <w:szCs w:val="28"/>
        </w:rPr>
        <w:t>Чинара</w:t>
      </w:r>
      <w:r w:rsidRPr="00E80535">
        <w:rPr>
          <w:szCs w:val="28"/>
        </w:rPr>
        <w:t xml:space="preserve"> : [стихи].</w:t>
      </w:r>
    </w:p>
    <w:p w14:paraId="341D9335" w14:textId="77777777" w:rsidR="00E06EF9" w:rsidRPr="00004032" w:rsidRDefault="00E06EF9" w:rsidP="00E06EF9">
      <w:pPr>
        <w:pStyle w:val="a3"/>
        <w:numPr>
          <w:ilvl w:val="0"/>
          <w:numId w:val="11"/>
        </w:numPr>
        <w:tabs>
          <w:tab w:val="left" w:pos="284"/>
        </w:tabs>
        <w:spacing w:after="0" w:line="240" w:lineRule="auto"/>
        <w:jc w:val="both"/>
        <w:rPr>
          <w:szCs w:val="28"/>
        </w:rPr>
      </w:pPr>
      <w:r w:rsidRPr="00004032">
        <w:rPr>
          <w:b/>
          <w:szCs w:val="28"/>
        </w:rPr>
        <w:t>Х</w:t>
      </w:r>
      <w:r>
        <w:rPr>
          <w:b/>
          <w:szCs w:val="28"/>
        </w:rPr>
        <w:t>уыгаты</w:t>
      </w:r>
      <w:r w:rsidRPr="005934CD">
        <w:rPr>
          <w:b/>
          <w:szCs w:val="28"/>
        </w:rPr>
        <w:t>,</w:t>
      </w:r>
      <w:r>
        <w:rPr>
          <w:b/>
          <w:szCs w:val="28"/>
        </w:rPr>
        <w:t xml:space="preserve"> С</w:t>
      </w:r>
      <w:r w:rsidRPr="00004032">
        <w:rPr>
          <w:b/>
          <w:szCs w:val="28"/>
        </w:rPr>
        <w:t xml:space="preserve">. </w:t>
      </w:r>
      <w:r>
        <w:rPr>
          <w:szCs w:val="28"/>
        </w:rPr>
        <w:t>Æфсœддон худ : радзырд</w:t>
      </w:r>
      <w:r w:rsidRPr="00004032">
        <w:rPr>
          <w:szCs w:val="28"/>
        </w:rPr>
        <w:t xml:space="preserve"> </w:t>
      </w:r>
      <w:r>
        <w:rPr>
          <w:szCs w:val="28"/>
        </w:rPr>
        <w:t>/ Хуыгаты Сергей // Ногдзау. – 2017. – №1. – Ф. 12-14</w:t>
      </w:r>
      <w:r w:rsidRPr="00004032">
        <w:rPr>
          <w:szCs w:val="28"/>
        </w:rPr>
        <w:t>.</w:t>
      </w:r>
    </w:p>
    <w:p w14:paraId="6DA51A0A" w14:textId="77777777" w:rsidR="00E06EF9" w:rsidRDefault="00E06EF9" w:rsidP="00E06EF9">
      <w:pPr>
        <w:pStyle w:val="a3"/>
        <w:tabs>
          <w:tab w:val="left" w:pos="284"/>
        </w:tabs>
        <w:ind w:left="502"/>
        <w:jc w:val="both"/>
        <w:rPr>
          <w:szCs w:val="28"/>
        </w:rPr>
      </w:pPr>
      <w:r w:rsidRPr="00004032">
        <w:rPr>
          <w:szCs w:val="28"/>
        </w:rPr>
        <w:tab/>
        <w:t>Х</w:t>
      </w:r>
      <w:r>
        <w:rPr>
          <w:szCs w:val="28"/>
        </w:rPr>
        <w:t>угаев</w:t>
      </w:r>
      <w:r w:rsidRPr="005934CD">
        <w:rPr>
          <w:szCs w:val="28"/>
        </w:rPr>
        <w:t>,</w:t>
      </w:r>
      <w:r>
        <w:rPr>
          <w:szCs w:val="28"/>
        </w:rPr>
        <w:t xml:space="preserve"> С</w:t>
      </w:r>
      <w:r w:rsidRPr="00004032">
        <w:rPr>
          <w:szCs w:val="28"/>
        </w:rPr>
        <w:t xml:space="preserve">. </w:t>
      </w:r>
      <w:r>
        <w:rPr>
          <w:szCs w:val="28"/>
        </w:rPr>
        <w:t>Армейская шапка : рассказ</w:t>
      </w:r>
      <w:r w:rsidRPr="00004032">
        <w:rPr>
          <w:szCs w:val="28"/>
        </w:rPr>
        <w:t>.</w:t>
      </w:r>
    </w:p>
    <w:p w14:paraId="71E4DDE7" w14:textId="77777777" w:rsidR="00E06EF9" w:rsidRPr="00004032" w:rsidRDefault="00E06EF9" w:rsidP="00E06EF9">
      <w:pPr>
        <w:pStyle w:val="a3"/>
        <w:numPr>
          <w:ilvl w:val="0"/>
          <w:numId w:val="11"/>
        </w:numPr>
        <w:tabs>
          <w:tab w:val="left" w:pos="284"/>
        </w:tabs>
        <w:spacing w:after="0" w:line="240" w:lineRule="auto"/>
        <w:jc w:val="both"/>
        <w:rPr>
          <w:szCs w:val="28"/>
        </w:rPr>
      </w:pPr>
      <w:r w:rsidRPr="00004032">
        <w:rPr>
          <w:b/>
          <w:szCs w:val="28"/>
        </w:rPr>
        <w:t>Х</w:t>
      </w:r>
      <w:r>
        <w:rPr>
          <w:b/>
          <w:szCs w:val="28"/>
        </w:rPr>
        <w:t>уыгаты</w:t>
      </w:r>
      <w:r w:rsidRPr="00BF4FF8">
        <w:rPr>
          <w:b/>
          <w:szCs w:val="28"/>
        </w:rPr>
        <w:t>,</w:t>
      </w:r>
      <w:r>
        <w:rPr>
          <w:b/>
          <w:szCs w:val="28"/>
        </w:rPr>
        <w:t xml:space="preserve"> С</w:t>
      </w:r>
      <w:r w:rsidRPr="00004032">
        <w:rPr>
          <w:b/>
          <w:szCs w:val="28"/>
        </w:rPr>
        <w:t xml:space="preserve">. </w:t>
      </w:r>
      <w:r>
        <w:rPr>
          <w:szCs w:val="28"/>
        </w:rPr>
        <w:t>Бирœгътœ : радзырд</w:t>
      </w:r>
      <w:r w:rsidRPr="00004032">
        <w:rPr>
          <w:szCs w:val="28"/>
        </w:rPr>
        <w:t xml:space="preserve"> </w:t>
      </w:r>
      <w:r>
        <w:rPr>
          <w:szCs w:val="28"/>
        </w:rPr>
        <w:t>/ Хуыгаты Сергей // Ногдзау. – 2017. – №5. – Ф. 12-16</w:t>
      </w:r>
      <w:r w:rsidRPr="00004032">
        <w:rPr>
          <w:szCs w:val="28"/>
        </w:rPr>
        <w:t>.</w:t>
      </w:r>
    </w:p>
    <w:p w14:paraId="7421D2E3" w14:textId="77777777" w:rsidR="00E06EF9" w:rsidRPr="00AF6EF0" w:rsidRDefault="00E06EF9" w:rsidP="00E06EF9">
      <w:pPr>
        <w:pStyle w:val="a3"/>
        <w:tabs>
          <w:tab w:val="left" w:pos="284"/>
        </w:tabs>
        <w:ind w:left="502"/>
        <w:jc w:val="both"/>
        <w:rPr>
          <w:szCs w:val="28"/>
        </w:rPr>
      </w:pPr>
      <w:r w:rsidRPr="00004032">
        <w:rPr>
          <w:szCs w:val="28"/>
        </w:rPr>
        <w:tab/>
        <w:t>Х</w:t>
      </w:r>
      <w:r>
        <w:rPr>
          <w:szCs w:val="28"/>
        </w:rPr>
        <w:t>угаев</w:t>
      </w:r>
      <w:r>
        <w:rPr>
          <w:szCs w:val="28"/>
          <w:lang w:val="en-US"/>
        </w:rPr>
        <w:t>,</w:t>
      </w:r>
      <w:r>
        <w:rPr>
          <w:szCs w:val="28"/>
        </w:rPr>
        <w:t xml:space="preserve"> С</w:t>
      </w:r>
      <w:r w:rsidRPr="00004032">
        <w:rPr>
          <w:szCs w:val="28"/>
        </w:rPr>
        <w:t xml:space="preserve">. </w:t>
      </w:r>
      <w:r>
        <w:rPr>
          <w:szCs w:val="28"/>
        </w:rPr>
        <w:t>Волки : рассказ</w:t>
      </w:r>
      <w:r w:rsidRPr="00004032">
        <w:rPr>
          <w:szCs w:val="28"/>
        </w:rPr>
        <w:t>.</w:t>
      </w:r>
    </w:p>
    <w:p w14:paraId="50A444ED" w14:textId="77777777" w:rsidR="00E06EF9" w:rsidRPr="00270BF7" w:rsidRDefault="00E06EF9" w:rsidP="00E06EF9">
      <w:pPr>
        <w:pStyle w:val="a3"/>
        <w:numPr>
          <w:ilvl w:val="0"/>
          <w:numId w:val="11"/>
        </w:numPr>
        <w:tabs>
          <w:tab w:val="left" w:pos="284"/>
        </w:tabs>
        <w:spacing w:after="0" w:line="240" w:lineRule="auto"/>
        <w:jc w:val="both"/>
        <w:rPr>
          <w:szCs w:val="28"/>
        </w:rPr>
      </w:pPr>
      <w:r w:rsidRPr="00270BF7">
        <w:rPr>
          <w:b/>
          <w:szCs w:val="28"/>
        </w:rPr>
        <w:t>Хуыджеты</w:t>
      </w:r>
      <w:r w:rsidRPr="003A38D1">
        <w:rPr>
          <w:b/>
          <w:szCs w:val="28"/>
        </w:rPr>
        <w:t>,</w:t>
      </w:r>
      <w:r w:rsidRPr="00270BF7">
        <w:rPr>
          <w:b/>
          <w:szCs w:val="28"/>
        </w:rPr>
        <w:t xml:space="preserve"> А. </w:t>
      </w:r>
      <w:r>
        <w:rPr>
          <w:szCs w:val="28"/>
        </w:rPr>
        <w:t>Уызын</w:t>
      </w:r>
      <w:r w:rsidRPr="00270BF7">
        <w:rPr>
          <w:szCs w:val="28"/>
        </w:rPr>
        <w:t xml:space="preserve"> </w:t>
      </w:r>
      <w:r>
        <w:rPr>
          <w:szCs w:val="28"/>
        </w:rPr>
        <w:t>/ Хуыджеты Азœ // Ногдзау. – 2017. – №1. –</w:t>
      </w:r>
      <w:r w:rsidRPr="00270BF7">
        <w:rPr>
          <w:szCs w:val="28"/>
        </w:rPr>
        <w:t xml:space="preserve"> Ф. </w:t>
      </w:r>
      <w:r>
        <w:rPr>
          <w:szCs w:val="28"/>
        </w:rPr>
        <w:t>10</w:t>
      </w:r>
      <w:r w:rsidRPr="00270BF7">
        <w:rPr>
          <w:szCs w:val="28"/>
        </w:rPr>
        <w:t>.</w:t>
      </w:r>
    </w:p>
    <w:p w14:paraId="48F518AE" w14:textId="77777777" w:rsidR="00E06EF9" w:rsidRDefault="00E06EF9" w:rsidP="00E06EF9">
      <w:pPr>
        <w:pStyle w:val="a3"/>
        <w:tabs>
          <w:tab w:val="left" w:pos="284"/>
        </w:tabs>
        <w:ind w:left="502"/>
        <w:jc w:val="both"/>
        <w:rPr>
          <w:szCs w:val="28"/>
        </w:rPr>
      </w:pPr>
      <w:r w:rsidRPr="00270BF7">
        <w:rPr>
          <w:szCs w:val="28"/>
        </w:rPr>
        <w:lastRenderedPageBreak/>
        <w:tab/>
        <w:t>Худжеева</w:t>
      </w:r>
      <w:r>
        <w:rPr>
          <w:szCs w:val="28"/>
          <w:lang w:val="en-US"/>
        </w:rPr>
        <w:t>,</w:t>
      </w:r>
      <w:r w:rsidRPr="00270BF7">
        <w:rPr>
          <w:szCs w:val="28"/>
        </w:rPr>
        <w:t xml:space="preserve"> А. </w:t>
      </w:r>
      <w:r>
        <w:rPr>
          <w:szCs w:val="28"/>
        </w:rPr>
        <w:t>Ежик</w:t>
      </w:r>
      <w:r w:rsidRPr="00270BF7">
        <w:rPr>
          <w:szCs w:val="28"/>
        </w:rPr>
        <w:t xml:space="preserve"> : [стихи].</w:t>
      </w:r>
    </w:p>
    <w:p w14:paraId="7DC0AA37" w14:textId="77777777" w:rsidR="00E06EF9" w:rsidRPr="00270BF7" w:rsidRDefault="00E06EF9" w:rsidP="00E06EF9">
      <w:pPr>
        <w:pStyle w:val="a3"/>
        <w:numPr>
          <w:ilvl w:val="0"/>
          <w:numId w:val="11"/>
        </w:numPr>
        <w:tabs>
          <w:tab w:val="left" w:pos="284"/>
        </w:tabs>
        <w:spacing w:after="0" w:line="240" w:lineRule="auto"/>
        <w:jc w:val="both"/>
        <w:rPr>
          <w:szCs w:val="28"/>
        </w:rPr>
      </w:pPr>
      <w:r w:rsidRPr="00270BF7">
        <w:rPr>
          <w:b/>
          <w:szCs w:val="28"/>
        </w:rPr>
        <w:t>Хуыджеты</w:t>
      </w:r>
      <w:r w:rsidRPr="003A38D1">
        <w:rPr>
          <w:b/>
          <w:szCs w:val="28"/>
        </w:rPr>
        <w:t>,</w:t>
      </w:r>
      <w:r w:rsidRPr="00270BF7">
        <w:rPr>
          <w:b/>
          <w:szCs w:val="28"/>
        </w:rPr>
        <w:t xml:space="preserve"> А. </w:t>
      </w:r>
      <w:r>
        <w:rPr>
          <w:szCs w:val="28"/>
        </w:rPr>
        <w:t>Булитœ</w:t>
      </w:r>
      <w:r w:rsidRPr="00270BF7">
        <w:rPr>
          <w:szCs w:val="28"/>
        </w:rPr>
        <w:t xml:space="preserve"> </w:t>
      </w:r>
      <w:r>
        <w:rPr>
          <w:szCs w:val="28"/>
        </w:rPr>
        <w:t>/ Хуыджеты Азœ // Ногдзау. – 2017. – №4. –</w:t>
      </w:r>
      <w:r w:rsidRPr="00270BF7">
        <w:rPr>
          <w:szCs w:val="28"/>
        </w:rPr>
        <w:t xml:space="preserve"> Ф. </w:t>
      </w:r>
      <w:r>
        <w:rPr>
          <w:szCs w:val="28"/>
        </w:rPr>
        <w:t>6</w:t>
      </w:r>
      <w:r w:rsidRPr="00270BF7">
        <w:rPr>
          <w:szCs w:val="28"/>
        </w:rPr>
        <w:t>.</w:t>
      </w:r>
    </w:p>
    <w:p w14:paraId="634F0C78" w14:textId="77777777" w:rsidR="00E06EF9" w:rsidRPr="00AF6EF0" w:rsidRDefault="00E06EF9" w:rsidP="00E06EF9">
      <w:pPr>
        <w:pStyle w:val="a3"/>
        <w:tabs>
          <w:tab w:val="left" w:pos="284"/>
        </w:tabs>
        <w:ind w:left="502"/>
        <w:jc w:val="both"/>
        <w:rPr>
          <w:szCs w:val="28"/>
        </w:rPr>
      </w:pPr>
      <w:r w:rsidRPr="00270BF7">
        <w:rPr>
          <w:szCs w:val="28"/>
        </w:rPr>
        <w:tab/>
        <w:t>Худжеева</w:t>
      </w:r>
      <w:r>
        <w:rPr>
          <w:szCs w:val="28"/>
          <w:lang w:val="en-US"/>
        </w:rPr>
        <w:t>,</w:t>
      </w:r>
      <w:r w:rsidRPr="00270BF7">
        <w:rPr>
          <w:szCs w:val="28"/>
        </w:rPr>
        <w:t xml:space="preserve"> А. </w:t>
      </w:r>
      <w:r>
        <w:rPr>
          <w:szCs w:val="28"/>
        </w:rPr>
        <w:t>[С</w:t>
      </w:r>
      <w:r w:rsidRPr="00270BF7">
        <w:rPr>
          <w:szCs w:val="28"/>
        </w:rPr>
        <w:t>тихи].</w:t>
      </w:r>
    </w:p>
    <w:p w14:paraId="6A9E479C" w14:textId="77777777" w:rsidR="00E06EF9" w:rsidRPr="001E7DF2" w:rsidRDefault="00E06EF9" w:rsidP="00E06EF9">
      <w:pPr>
        <w:pStyle w:val="a3"/>
        <w:numPr>
          <w:ilvl w:val="0"/>
          <w:numId w:val="11"/>
        </w:numPr>
        <w:tabs>
          <w:tab w:val="left" w:pos="284"/>
        </w:tabs>
        <w:spacing w:after="0" w:line="240" w:lineRule="auto"/>
        <w:jc w:val="both"/>
        <w:rPr>
          <w:szCs w:val="28"/>
        </w:rPr>
      </w:pPr>
      <w:r>
        <w:rPr>
          <w:b/>
          <w:szCs w:val="28"/>
        </w:rPr>
        <w:t>Чеджемты</w:t>
      </w:r>
      <w:r w:rsidRPr="003A38D1">
        <w:rPr>
          <w:b/>
          <w:szCs w:val="28"/>
        </w:rPr>
        <w:t>,</w:t>
      </w:r>
      <w:r>
        <w:rPr>
          <w:b/>
          <w:szCs w:val="28"/>
        </w:rPr>
        <w:t xml:space="preserve"> Г</w:t>
      </w:r>
      <w:r w:rsidRPr="001E7DF2">
        <w:rPr>
          <w:b/>
          <w:szCs w:val="28"/>
        </w:rPr>
        <w:t xml:space="preserve">. </w:t>
      </w:r>
      <w:r>
        <w:rPr>
          <w:szCs w:val="28"/>
        </w:rPr>
        <w:t>Уызын œмœ хœлуарœджы: таурœгъ ; Дыууœ сыхаджы, кœнœ фыдбылызы бур дидинœг / Чеджемты Геор</w:t>
      </w:r>
      <w:r w:rsidRPr="001E7DF2">
        <w:rPr>
          <w:szCs w:val="28"/>
        </w:rPr>
        <w:t xml:space="preserve"> // Ногдзау</w:t>
      </w:r>
      <w:r>
        <w:rPr>
          <w:szCs w:val="28"/>
        </w:rPr>
        <w:t>. –</w:t>
      </w:r>
      <w:r w:rsidRPr="001E7DF2">
        <w:rPr>
          <w:szCs w:val="28"/>
        </w:rPr>
        <w:t xml:space="preserve"> 2</w:t>
      </w:r>
      <w:r>
        <w:rPr>
          <w:szCs w:val="28"/>
        </w:rPr>
        <w:t>017. – №2. – Ф. 26-28</w:t>
      </w:r>
      <w:r w:rsidRPr="001E7DF2">
        <w:rPr>
          <w:szCs w:val="28"/>
        </w:rPr>
        <w:t>.</w:t>
      </w:r>
    </w:p>
    <w:p w14:paraId="552E1AB7" w14:textId="77777777" w:rsidR="00E06EF9" w:rsidRPr="001E7DF2" w:rsidRDefault="00E06EF9" w:rsidP="00E06EF9">
      <w:pPr>
        <w:pStyle w:val="a3"/>
        <w:tabs>
          <w:tab w:val="left" w:pos="284"/>
        </w:tabs>
        <w:ind w:left="502"/>
        <w:jc w:val="both"/>
        <w:rPr>
          <w:szCs w:val="28"/>
        </w:rPr>
      </w:pPr>
      <w:r w:rsidRPr="001E7DF2">
        <w:rPr>
          <w:szCs w:val="28"/>
        </w:rPr>
        <w:tab/>
      </w:r>
      <w:r>
        <w:rPr>
          <w:szCs w:val="28"/>
        </w:rPr>
        <w:t>Чеджемов</w:t>
      </w:r>
      <w:r w:rsidRPr="003A38D1">
        <w:rPr>
          <w:szCs w:val="28"/>
        </w:rPr>
        <w:t>,</w:t>
      </w:r>
      <w:r>
        <w:rPr>
          <w:szCs w:val="28"/>
        </w:rPr>
        <w:t xml:space="preserve"> Г</w:t>
      </w:r>
      <w:r w:rsidRPr="001E7DF2">
        <w:rPr>
          <w:szCs w:val="28"/>
        </w:rPr>
        <w:t>. [</w:t>
      </w:r>
      <w:r>
        <w:rPr>
          <w:szCs w:val="28"/>
        </w:rPr>
        <w:t>рассказ, сказка</w:t>
      </w:r>
      <w:r w:rsidRPr="001E7DF2">
        <w:rPr>
          <w:szCs w:val="28"/>
        </w:rPr>
        <w:t>].</w:t>
      </w:r>
    </w:p>
    <w:p w14:paraId="64C3BFA9" w14:textId="77777777" w:rsidR="00E06EF9" w:rsidRPr="006B6B53" w:rsidRDefault="00E06EF9" w:rsidP="00E06EF9">
      <w:pPr>
        <w:jc w:val="both"/>
        <w:rPr>
          <w:color w:val="FF0000"/>
          <w:szCs w:val="28"/>
        </w:rPr>
      </w:pPr>
    </w:p>
    <w:p w14:paraId="449CA6C9" w14:textId="77777777" w:rsidR="00E06EF9" w:rsidRDefault="00E06EF9" w:rsidP="00E06EF9">
      <w:pPr>
        <w:jc w:val="center"/>
        <w:rPr>
          <w:b/>
          <w:szCs w:val="28"/>
        </w:rPr>
      </w:pPr>
      <w:r w:rsidRPr="00F33A19">
        <w:rPr>
          <w:b/>
          <w:szCs w:val="28"/>
        </w:rPr>
        <w:t>821.0 Теория и изучение литературы</w:t>
      </w:r>
    </w:p>
    <w:p w14:paraId="48B7588B" w14:textId="77777777" w:rsidR="00E06EF9" w:rsidRDefault="00E06EF9" w:rsidP="00E06EF9">
      <w:pPr>
        <w:jc w:val="center"/>
        <w:rPr>
          <w:b/>
          <w:szCs w:val="28"/>
        </w:rPr>
      </w:pPr>
    </w:p>
    <w:p w14:paraId="3CCC9913" w14:textId="77777777" w:rsidR="00E06EF9" w:rsidRPr="0011684A" w:rsidRDefault="00E06EF9" w:rsidP="00E06EF9">
      <w:pPr>
        <w:numPr>
          <w:ilvl w:val="0"/>
          <w:numId w:val="11"/>
        </w:numPr>
        <w:tabs>
          <w:tab w:val="left" w:pos="284"/>
        </w:tabs>
        <w:spacing w:after="0" w:line="240" w:lineRule="auto"/>
        <w:jc w:val="both"/>
        <w:rPr>
          <w:szCs w:val="28"/>
        </w:rPr>
      </w:pPr>
      <w:r>
        <w:rPr>
          <w:b/>
          <w:szCs w:val="28"/>
        </w:rPr>
        <w:t>Балу, Ф.А</w:t>
      </w:r>
      <w:r w:rsidRPr="00E21EB3">
        <w:rPr>
          <w:b/>
          <w:szCs w:val="28"/>
        </w:rPr>
        <w:t>.</w:t>
      </w:r>
      <w:r w:rsidRPr="00E21EB3">
        <w:rPr>
          <w:szCs w:val="28"/>
        </w:rPr>
        <w:t xml:space="preserve"> </w:t>
      </w:r>
      <w:r>
        <w:rPr>
          <w:szCs w:val="28"/>
        </w:rPr>
        <w:t xml:space="preserve">Кризис читателя в персидской поэзии 90-х гг.: риторические и языковые обоснования / Ф.А. Балу, Ф.Х. Бафекр </w:t>
      </w:r>
      <w:r w:rsidRPr="00E21EB3">
        <w:rPr>
          <w:szCs w:val="28"/>
        </w:rPr>
        <w:t>// Актуальные проблемы филологии и п</w:t>
      </w:r>
      <w:r>
        <w:rPr>
          <w:szCs w:val="28"/>
        </w:rPr>
        <w:t>едагогической лингвистики. – 2017. – №4(28). – С. 178-186. – Библиогр. : с. 184</w:t>
      </w:r>
      <w:r w:rsidRPr="00E21EB3">
        <w:rPr>
          <w:szCs w:val="28"/>
        </w:rPr>
        <w:t>.</w:t>
      </w:r>
    </w:p>
    <w:p w14:paraId="101939CF" w14:textId="77777777" w:rsidR="00E06EF9" w:rsidRPr="00237311" w:rsidRDefault="00E06EF9" w:rsidP="00E06EF9">
      <w:pPr>
        <w:numPr>
          <w:ilvl w:val="0"/>
          <w:numId w:val="11"/>
        </w:numPr>
        <w:tabs>
          <w:tab w:val="left" w:pos="284"/>
        </w:tabs>
        <w:spacing w:after="0" w:line="240" w:lineRule="auto"/>
        <w:jc w:val="both"/>
        <w:rPr>
          <w:szCs w:val="28"/>
        </w:rPr>
      </w:pPr>
      <w:r>
        <w:rPr>
          <w:b/>
          <w:szCs w:val="28"/>
        </w:rPr>
        <w:t>Биджелова, Б.А</w:t>
      </w:r>
      <w:r w:rsidRPr="00E21EB3">
        <w:rPr>
          <w:b/>
          <w:szCs w:val="28"/>
        </w:rPr>
        <w:t>.</w:t>
      </w:r>
      <w:r w:rsidRPr="00E21EB3">
        <w:rPr>
          <w:szCs w:val="28"/>
        </w:rPr>
        <w:t xml:space="preserve"> </w:t>
      </w:r>
      <w:r>
        <w:rPr>
          <w:szCs w:val="28"/>
        </w:rPr>
        <w:t xml:space="preserve">Специфика употребления экспрессивных синтаксических конструкций в поэтическом тексте / Б.А. Биджелов </w:t>
      </w:r>
      <w:r w:rsidRPr="00E21EB3">
        <w:rPr>
          <w:szCs w:val="28"/>
        </w:rPr>
        <w:t>// Актуальные проблемы филологии и п</w:t>
      </w:r>
      <w:r>
        <w:rPr>
          <w:szCs w:val="28"/>
        </w:rPr>
        <w:t>едагогической лингвистики. – 2017. – №4(28). – С. 151-157. – Библиогр. : с. 154-155</w:t>
      </w:r>
      <w:r w:rsidRPr="00E21EB3">
        <w:rPr>
          <w:szCs w:val="28"/>
        </w:rPr>
        <w:t>.</w:t>
      </w:r>
    </w:p>
    <w:p w14:paraId="32CB6DC0" w14:textId="77777777" w:rsidR="00E06EF9" w:rsidRDefault="00E06EF9" w:rsidP="00E06EF9">
      <w:pPr>
        <w:numPr>
          <w:ilvl w:val="0"/>
          <w:numId w:val="11"/>
        </w:numPr>
        <w:tabs>
          <w:tab w:val="left" w:pos="284"/>
        </w:tabs>
        <w:spacing w:after="0" w:line="240" w:lineRule="auto"/>
        <w:jc w:val="both"/>
        <w:rPr>
          <w:szCs w:val="28"/>
        </w:rPr>
      </w:pPr>
      <w:r>
        <w:rPr>
          <w:b/>
          <w:szCs w:val="28"/>
        </w:rPr>
        <w:t>Ворожбитова</w:t>
      </w:r>
      <w:r w:rsidRPr="003A38D1">
        <w:rPr>
          <w:b/>
          <w:szCs w:val="28"/>
        </w:rPr>
        <w:t>,</w:t>
      </w:r>
      <w:r>
        <w:rPr>
          <w:b/>
          <w:szCs w:val="28"/>
        </w:rPr>
        <w:t xml:space="preserve"> А.А</w:t>
      </w:r>
      <w:r w:rsidRPr="00617040">
        <w:rPr>
          <w:b/>
          <w:szCs w:val="28"/>
        </w:rPr>
        <w:t>.</w:t>
      </w:r>
      <w:r w:rsidRPr="00617040">
        <w:rPr>
          <w:szCs w:val="28"/>
        </w:rPr>
        <w:t xml:space="preserve"> </w:t>
      </w:r>
      <w:r>
        <w:rPr>
          <w:szCs w:val="28"/>
        </w:rPr>
        <w:t>Имплицитные поэтические фрагменты в прозаической ткани романного дискурс-текста как детерминанты лингвориторической синергетики / А.А. Ворожбитова, Л.Н. Беляева</w:t>
      </w:r>
      <w:r w:rsidRPr="00617040">
        <w:rPr>
          <w:szCs w:val="28"/>
        </w:rPr>
        <w:t xml:space="preserve"> // Актуальные проблемы филологии и п</w:t>
      </w:r>
      <w:r>
        <w:rPr>
          <w:szCs w:val="28"/>
        </w:rPr>
        <w:t>едагогической лингвистики. – 2017. – №3(27). – С. 164-175. –</w:t>
      </w:r>
      <w:r w:rsidRPr="00617040">
        <w:rPr>
          <w:szCs w:val="28"/>
        </w:rPr>
        <w:t xml:space="preserve"> </w:t>
      </w:r>
      <w:r>
        <w:rPr>
          <w:szCs w:val="28"/>
        </w:rPr>
        <w:t>Библиогр. :</w:t>
      </w:r>
      <w:r w:rsidRPr="00617040">
        <w:rPr>
          <w:szCs w:val="28"/>
        </w:rPr>
        <w:t xml:space="preserve"> с. </w:t>
      </w:r>
      <w:r>
        <w:rPr>
          <w:szCs w:val="28"/>
        </w:rPr>
        <w:t>172-173</w:t>
      </w:r>
      <w:r w:rsidRPr="00617040">
        <w:rPr>
          <w:szCs w:val="28"/>
        </w:rPr>
        <w:t>.</w:t>
      </w:r>
    </w:p>
    <w:p w14:paraId="413E3764" w14:textId="77777777" w:rsidR="00E06EF9" w:rsidRDefault="00E06EF9" w:rsidP="00E06EF9">
      <w:pPr>
        <w:numPr>
          <w:ilvl w:val="0"/>
          <w:numId w:val="11"/>
        </w:numPr>
        <w:tabs>
          <w:tab w:val="left" w:pos="284"/>
        </w:tabs>
        <w:spacing w:after="0" w:line="240" w:lineRule="auto"/>
        <w:jc w:val="both"/>
        <w:rPr>
          <w:szCs w:val="28"/>
        </w:rPr>
      </w:pPr>
      <w:r>
        <w:rPr>
          <w:b/>
          <w:szCs w:val="28"/>
        </w:rPr>
        <w:t>Пашалиева, Ф.К</w:t>
      </w:r>
      <w:r w:rsidRPr="00E21EB3">
        <w:rPr>
          <w:b/>
          <w:szCs w:val="28"/>
        </w:rPr>
        <w:t>.</w:t>
      </w:r>
      <w:r w:rsidRPr="00E21EB3">
        <w:rPr>
          <w:szCs w:val="28"/>
        </w:rPr>
        <w:t xml:space="preserve"> </w:t>
      </w:r>
      <w:r>
        <w:rPr>
          <w:szCs w:val="28"/>
        </w:rPr>
        <w:t xml:space="preserve">Особенности репрезентатов сравнений в современной женской прозе (на материале произведений М.Л. Степновой) / Ф.К. Пашалиева, Т.Г. Борисова </w:t>
      </w:r>
      <w:r w:rsidRPr="00E21EB3">
        <w:rPr>
          <w:szCs w:val="28"/>
        </w:rPr>
        <w:t>// Актуальные проблемы филологии и п</w:t>
      </w:r>
      <w:r>
        <w:rPr>
          <w:szCs w:val="28"/>
        </w:rPr>
        <w:t>едагогической лингвистики. – 2017. – №4(28). – С. 187-193. – Библиогр. : с. 190-191</w:t>
      </w:r>
      <w:r w:rsidRPr="00E21EB3">
        <w:rPr>
          <w:szCs w:val="28"/>
        </w:rPr>
        <w:t>.</w:t>
      </w:r>
    </w:p>
    <w:p w14:paraId="0ADFCC9A" w14:textId="77777777" w:rsidR="00E06EF9" w:rsidRPr="006A166E" w:rsidRDefault="00E06EF9" w:rsidP="00E06EF9">
      <w:pPr>
        <w:numPr>
          <w:ilvl w:val="0"/>
          <w:numId w:val="11"/>
        </w:numPr>
        <w:tabs>
          <w:tab w:val="left" w:pos="284"/>
        </w:tabs>
        <w:spacing w:after="0" w:line="240" w:lineRule="auto"/>
        <w:jc w:val="both"/>
        <w:rPr>
          <w:szCs w:val="28"/>
        </w:rPr>
      </w:pPr>
      <w:r>
        <w:rPr>
          <w:b/>
          <w:szCs w:val="28"/>
        </w:rPr>
        <w:t>Покаталова, Н.В</w:t>
      </w:r>
      <w:r w:rsidRPr="00E21EB3">
        <w:rPr>
          <w:b/>
          <w:szCs w:val="28"/>
        </w:rPr>
        <w:t>.</w:t>
      </w:r>
      <w:r w:rsidRPr="00E21EB3">
        <w:rPr>
          <w:szCs w:val="28"/>
        </w:rPr>
        <w:t xml:space="preserve"> </w:t>
      </w:r>
      <w:r>
        <w:rPr>
          <w:szCs w:val="28"/>
        </w:rPr>
        <w:t xml:space="preserve">Библиография поэта как литературный нарратив : (об одном малоизвестном произведении А.Е. Кулаковского) / Н.В. Покатилова </w:t>
      </w:r>
      <w:r w:rsidRPr="00E21EB3">
        <w:rPr>
          <w:szCs w:val="28"/>
        </w:rPr>
        <w:t>// Актуальные проблемы филологии и п</w:t>
      </w:r>
      <w:r>
        <w:rPr>
          <w:szCs w:val="28"/>
        </w:rPr>
        <w:t>едагогической лингвистики. – 2017. – №4(28). – С. 194-201. – Библиогр. : с. 198-199</w:t>
      </w:r>
      <w:r w:rsidRPr="00E21EB3">
        <w:rPr>
          <w:szCs w:val="28"/>
        </w:rPr>
        <w:t>.</w:t>
      </w:r>
    </w:p>
    <w:p w14:paraId="46B8D82F" w14:textId="77777777" w:rsidR="00E06EF9" w:rsidRPr="00237311" w:rsidRDefault="00E06EF9" w:rsidP="00E06EF9">
      <w:pPr>
        <w:numPr>
          <w:ilvl w:val="0"/>
          <w:numId w:val="11"/>
        </w:numPr>
        <w:tabs>
          <w:tab w:val="left" w:pos="284"/>
        </w:tabs>
        <w:spacing w:after="0" w:line="240" w:lineRule="auto"/>
        <w:jc w:val="both"/>
        <w:rPr>
          <w:szCs w:val="28"/>
        </w:rPr>
      </w:pPr>
      <w:r>
        <w:rPr>
          <w:b/>
          <w:szCs w:val="28"/>
        </w:rPr>
        <w:t>Сомова, Е.Г</w:t>
      </w:r>
      <w:r w:rsidRPr="00E21EB3">
        <w:rPr>
          <w:b/>
          <w:szCs w:val="28"/>
        </w:rPr>
        <w:t>.</w:t>
      </w:r>
      <w:r w:rsidRPr="00E21EB3">
        <w:rPr>
          <w:szCs w:val="28"/>
        </w:rPr>
        <w:t xml:space="preserve"> </w:t>
      </w:r>
      <w:r>
        <w:rPr>
          <w:szCs w:val="28"/>
        </w:rPr>
        <w:t xml:space="preserve">Национальная обусловленность звуковой метафоры в поэтическом тексте / Е.Г. Сомова </w:t>
      </w:r>
      <w:r w:rsidRPr="00E21EB3">
        <w:rPr>
          <w:szCs w:val="28"/>
        </w:rPr>
        <w:t>// Актуальные проблемы филологии и п</w:t>
      </w:r>
      <w:r>
        <w:rPr>
          <w:szCs w:val="28"/>
        </w:rPr>
        <w:t>едагогической лингвистики. – 2017. – №4(28). – С. 158-166. – Библиогр. : с. 162-163</w:t>
      </w:r>
      <w:r w:rsidRPr="00E21EB3">
        <w:rPr>
          <w:szCs w:val="28"/>
        </w:rPr>
        <w:t>.</w:t>
      </w:r>
    </w:p>
    <w:p w14:paraId="3C4A4B4E" w14:textId="77777777" w:rsidR="00E06EF9" w:rsidRDefault="00E06EF9" w:rsidP="00E06EF9">
      <w:pPr>
        <w:tabs>
          <w:tab w:val="left" w:pos="284"/>
        </w:tabs>
        <w:ind w:left="502"/>
        <w:jc w:val="both"/>
        <w:rPr>
          <w:szCs w:val="28"/>
        </w:rPr>
      </w:pPr>
    </w:p>
    <w:p w14:paraId="0937CD13" w14:textId="77777777" w:rsidR="00E06EF9" w:rsidRPr="00F33A19" w:rsidRDefault="00E06EF9" w:rsidP="00E06EF9">
      <w:pPr>
        <w:jc w:val="center"/>
        <w:rPr>
          <w:b/>
          <w:szCs w:val="28"/>
        </w:rPr>
      </w:pPr>
    </w:p>
    <w:p w14:paraId="3CC30E4C" w14:textId="77777777" w:rsidR="00E06EF9" w:rsidRDefault="00E06EF9" w:rsidP="00E06EF9">
      <w:pPr>
        <w:jc w:val="center"/>
        <w:rPr>
          <w:b/>
          <w:szCs w:val="28"/>
        </w:rPr>
      </w:pPr>
      <w:r w:rsidRPr="00F33A19">
        <w:rPr>
          <w:b/>
          <w:szCs w:val="28"/>
        </w:rPr>
        <w:t>821.221.18.0 Теория и изучение осетинской литературы</w:t>
      </w:r>
    </w:p>
    <w:p w14:paraId="22083C86" w14:textId="77777777" w:rsidR="00E06EF9" w:rsidRPr="00F33A19" w:rsidRDefault="00E06EF9" w:rsidP="00E06EF9">
      <w:pPr>
        <w:jc w:val="center"/>
        <w:rPr>
          <w:b/>
          <w:szCs w:val="28"/>
        </w:rPr>
      </w:pPr>
    </w:p>
    <w:p w14:paraId="31069C06" w14:textId="77777777" w:rsidR="00E06EF9" w:rsidRPr="00C70C9F" w:rsidRDefault="00E06EF9" w:rsidP="00E06EF9">
      <w:pPr>
        <w:numPr>
          <w:ilvl w:val="0"/>
          <w:numId w:val="11"/>
        </w:numPr>
        <w:tabs>
          <w:tab w:val="left" w:pos="284"/>
        </w:tabs>
        <w:spacing w:after="0" w:line="240" w:lineRule="auto"/>
        <w:jc w:val="both"/>
        <w:rPr>
          <w:szCs w:val="28"/>
        </w:rPr>
      </w:pPr>
      <w:r>
        <w:rPr>
          <w:b/>
          <w:szCs w:val="28"/>
        </w:rPr>
        <w:t>Бритаева, А.Б</w:t>
      </w:r>
      <w:r w:rsidRPr="005301E8">
        <w:rPr>
          <w:b/>
          <w:szCs w:val="28"/>
        </w:rPr>
        <w:t xml:space="preserve">. </w:t>
      </w:r>
      <w:r>
        <w:rPr>
          <w:szCs w:val="28"/>
        </w:rPr>
        <w:t>Ирон литературон аргъау: йæ райрæзты фæндæгтæ, жанры æмæ ситы хицæндзинæдтæ / А.Б. Бритаева // Известия СОИГСИ. Школа молодых ученых. – 2017. – Выпуск 17. – С. 219-227. – Примечания : с. 227.</w:t>
      </w:r>
    </w:p>
    <w:p w14:paraId="659C669F" w14:textId="77777777" w:rsidR="00E06EF9" w:rsidRPr="009B4A33" w:rsidRDefault="00E06EF9" w:rsidP="00E06EF9">
      <w:pPr>
        <w:pStyle w:val="a3"/>
        <w:tabs>
          <w:tab w:val="left" w:pos="426"/>
        </w:tabs>
        <w:ind w:left="502"/>
        <w:jc w:val="both"/>
        <w:rPr>
          <w:szCs w:val="28"/>
        </w:rPr>
      </w:pPr>
      <w:r>
        <w:rPr>
          <w:szCs w:val="28"/>
        </w:rPr>
        <w:t>Бритаева</w:t>
      </w:r>
      <w:r w:rsidRPr="003A38D1">
        <w:rPr>
          <w:szCs w:val="28"/>
        </w:rPr>
        <w:t>,</w:t>
      </w:r>
      <w:r>
        <w:rPr>
          <w:szCs w:val="28"/>
        </w:rPr>
        <w:t xml:space="preserve"> А.Б. Осетинская литературная сказка: основные этапы, жанровый синтез и стилистические особенности.</w:t>
      </w:r>
    </w:p>
    <w:p w14:paraId="3C19D6CD" w14:textId="77777777" w:rsidR="00E06EF9" w:rsidRPr="004C49E7" w:rsidRDefault="00E06EF9" w:rsidP="00E06EF9">
      <w:pPr>
        <w:pStyle w:val="a3"/>
        <w:numPr>
          <w:ilvl w:val="0"/>
          <w:numId w:val="11"/>
        </w:numPr>
        <w:tabs>
          <w:tab w:val="left" w:pos="426"/>
        </w:tabs>
        <w:spacing w:after="0"/>
        <w:jc w:val="both"/>
        <w:rPr>
          <w:szCs w:val="28"/>
        </w:rPr>
      </w:pPr>
      <w:r w:rsidRPr="004C49E7">
        <w:rPr>
          <w:b/>
          <w:szCs w:val="28"/>
        </w:rPr>
        <w:t>Будайти Аслæнбег</w:t>
      </w:r>
      <w:r w:rsidRPr="004C49E7">
        <w:rPr>
          <w:szCs w:val="28"/>
        </w:rPr>
        <w:t xml:space="preserve"> – 80 анз</w:t>
      </w:r>
      <w:r>
        <w:rPr>
          <w:szCs w:val="28"/>
        </w:rPr>
        <w:t>и! // Ирæф. – 2017. – №4. – Ф. 209-</w:t>
      </w:r>
      <w:r w:rsidRPr="004C49E7">
        <w:rPr>
          <w:szCs w:val="28"/>
        </w:rPr>
        <w:t>210.</w:t>
      </w:r>
    </w:p>
    <w:p w14:paraId="465245AC" w14:textId="77777777" w:rsidR="00E06EF9" w:rsidRPr="006A3F7D" w:rsidRDefault="00E06EF9" w:rsidP="00E06EF9">
      <w:pPr>
        <w:pStyle w:val="a3"/>
        <w:tabs>
          <w:tab w:val="left" w:pos="142"/>
        </w:tabs>
        <w:ind w:left="0" w:firstLine="1134"/>
        <w:jc w:val="both"/>
        <w:rPr>
          <w:szCs w:val="28"/>
        </w:rPr>
      </w:pPr>
      <w:r w:rsidRPr="004C49E7">
        <w:rPr>
          <w:szCs w:val="28"/>
        </w:rPr>
        <w:t>Асланбек Будаев [художник, писатель] – 80 лет!</w:t>
      </w:r>
    </w:p>
    <w:p w14:paraId="5D47B119" w14:textId="77777777" w:rsidR="00E06EF9" w:rsidRPr="00A56890" w:rsidRDefault="00E06EF9" w:rsidP="00E06EF9">
      <w:pPr>
        <w:numPr>
          <w:ilvl w:val="0"/>
          <w:numId w:val="11"/>
        </w:numPr>
        <w:tabs>
          <w:tab w:val="left" w:pos="284"/>
        </w:tabs>
        <w:spacing w:after="0" w:line="240" w:lineRule="auto"/>
        <w:jc w:val="both"/>
        <w:rPr>
          <w:szCs w:val="28"/>
        </w:rPr>
      </w:pPr>
      <w:r w:rsidRPr="00A56890">
        <w:rPr>
          <w:b/>
          <w:szCs w:val="28"/>
        </w:rPr>
        <w:t>Зианхœссœг чиныг</w:t>
      </w:r>
      <w:r>
        <w:rPr>
          <w:szCs w:val="28"/>
        </w:rPr>
        <w:t xml:space="preserve"> // Мах дуг. – 2017. – №3. –</w:t>
      </w:r>
      <w:r w:rsidRPr="00A56890">
        <w:rPr>
          <w:szCs w:val="28"/>
        </w:rPr>
        <w:t xml:space="preserve"> Ф. 1</w:t>
      </w:r>
      <w:r>
        <w:rPr>
          <w:szCs w:val="28"/>
        </w:rPr>
        <w:t>25</w:t>
      </w:r>
      <w:r w:rsidRPr="00A56890">
        <w:rPr>
          <w:szCs w:val="28"/>
        </w:rPr>
        <w:t>-1</w:t>
      </w:r>
      <w:r>
        <w:rPr>
          <w:szCs w:val="28"/>
        </w:rPr>
        <w:t>32</w:t>
      </w:r>
      <w:r w:rsidRPr="00A56890">
        <w:rPr>
          <w:szCs w:val="28"/>
        </w:rPr>
        <w:t>.</w:t>
      </w:r>
    </w:p>
    <w:p w14:paraId="2261EF37" w14:textId="77777777" w:rsidR="00E06EF9" w:rsidRPr="00A56890" w:rsidRDefault="00E06EF9" w:rsidP="00E06EF9">
      <w:pPr>
        <w:tabs>
          <w:tab w:val="left" w:pos="284"/>
        </w:tabs>
        <w:jc w:val="both"/>
        <w:rPr>
          <w:szCs w:val="28"/>
        </w:rPr>
      </w:pPr>
      <w:r w:rsidRPr="00A56890">
        <w:rPr>
          <w:szCs w:val="28"/>
        </w:rPr>
        <w:tab/>
      </w:r>
      <w:r w:rsidRPr="00A56890">
        <w:rPr>
          <w:szCs w:val="28"/>
        </w:rPr>
        <w:tab/>
        <w:t>Вредная книга : [учебник «Осетинская литература».</w:t>
      </w:r>
      <w:r>
        <w:rPr>
          <w:szCs w:val="28"/>
        </w:rPr>
        <w:t xml:space="preserve"> </w:t>
      </w:r>
      <w:r w:rsidRPr="00A56890">
        <w:rPr>
          <w:szCs w:val="28"/>
        </w:rPr>
        <w:t>Часть 1 : для студентов и учителям литературы осет</w:t>
      </w:r>
      <w:r>
        <w:rPr>
          <w:szCs w:val="28"/>
        </w:rPr>
        <w:t>инских</w:t>
      </w:r>
      <w:r w:rsidRPr="00A56890">
        <w:rPr>
          <w:szCs w:val="28"/>
        </w:rPr>
        <w:t xml:space="preserve"> школ / </w:t>
      </w:r>
      <w:r>
        <w:rPr>
          <w:szCs w:val="28"/>
        </w:rPr>
        <w:t>составитель</w:t>
      </w:r>
      <w:r w:rsidRPr="00A56890">
        <w:rPr>
          <w:szCs w:val="28"/>
        </w:rPr>
        <w:t xml:space="preserve"> Х. Ардасенов, </w:t>
      </w:r>
      <w:r>
        <w:rPr>
          <w:szCs w:val="28"/>
        </w:rPr>
        <w:t>редактор Т. Епхиев. – Дзауджыхъау, 1951. –</w:t>
      </w:r>
      <w:r w:rsidRPr="00A56890">
        <w:rPr>
          <w:szCs w:val="28"/>
        </w:rPr>
        <w:t xml:space="preserve"> 338 с</w:t>
      </w:r>
      <w:r>
        <w:rPr>
          <w:szCs w:val="28"/>
        </w:rPr>
        <w:t>. –</w:t>
      </w:r>
      <w:r w:rsidRPr="00A56890">
        <w:rPr>
          <w:szCs w:val="28"/>
        </w:rPr>
        <w:t xml:space="preserve"> </w:t>
      </w:r>
      <w:r>
        <w:rPr>
          <w:szCs w:val="28"/>
        </w:rPr>
        <w:t>Перепечатано</w:t>
      </w:r>
      <w:r w:rsidRPr="00A56890">
        <w:rPr>
          <w:szCs w:val="28"/>
        </w:rPr>
        <w:t xml:space="preserve"> из «Æрыгон большевик»</w:t>
      </w:r>
      <w:r>
        <w:rPr>
          <w:szCs w:val="28"/>
        </w:rPr>
        <w:t>. –</w:t>
      </w:r>
      <w:r w:rsidRPr="00A56890">
        <w:rPr>
          <w:szCs w:val="28"/>
        </w:rPr>
        <w:t xml:space="preserve"> 1952</w:t>
      </w:r>
      <w:r>
        <w:rPr>
          <w:szCs w:val="28"/>
        </w:rPr>
        <w:t>. –</w:t>
      </w:r>
      <w:r w:rsidRPr="00A56890">
        <w:rPr>
          <w:szCs w:val="28"/>
        </w:rPr>
        <w:t xml:space="preserve"> 13 апр.].</w:t>
      </w:r>
    </w:p>
    <w:p w14:paraId="2222D05F" w14:textId="77777777" w:rsidR="00E06EF9" w:rsidRDefault="00E06EF9" w:rsidP="00E06EF9">
      <w:pPr>
        <w:numPr>
          <w:ilvl w:val="0"/>
          <w:numId w:val="11"/>
        </w:numPr>
        <w:tabs>
          <w:tab w:val="left" w:pos="284"/>
        </w:tabs>
        <w:spacing w:after="0" w:line="240" w:lineRule="auto"/>
        <w:jc w:val="both"/>
        <w:rPr>
          <w:szCs w:val="28"/>
        </w:rPr>
      </w:pPr>
      <w:r>
        <w:rPr>
          <w:b/>
          <w:szCs w:val="28"/>
        </w:rPr>
        <w:t>Габуев</w:t>
      </w:r>
      <w:r w:rsidRPr="003A38D1">
        <w:rPr>
          <w:b/>
          <w:szCs w:val="28"/>
        </w:rPr>
        <w:t>,</w:t>
      </w:r>
      <w:r>
        <w:rPr>
          <w:b/>
          <w:szCs w:val="28"/>
        </w:rPr>
        <w:t xml:space="preserve"> А</w:t>
      </w:r>
      <w:r w:rsidRPr="00192D28">
        <w:rPr>
          <w:b/>
          <w:szCs w:val="28"/>
        </w:rPr>
        <w:t xml:space="preserve">. </w:t>
      </w:r>
      <w:r>
        <w:rPr>
          <w:szCs w:val="28"/>
        </w:rPr>
        <w:t xml:space="preserve">От «Дарьяла» до </w:t>
      </w:r>
      <w:r>
        <w:rPr>
          <w:szCs w:val="28"/>
          <w:lang w:val="en-US"/>
        </w:rPr>
        <w:t>Esquire</w:t>
      </w:r>
      <w:r w:rsidRPr="00EB4791">
        <w:rPr>
          <w:szCs w:val="28"/>
        </w:rPr>
        <w:t xml:space="preserve"> </w:t>
      </w:r>
      <w:r>
        <w:rPr>
          <w:szCs w:val="28"/>
        </w:rPr>
        <w:t xml:space="preserve">: [о творческом процессе, политике, феминитивах и Владикавказе : беседа с молодым писателем Азаматом Габуевым (Джони Рамонов) / беседовала К. Валерьева] </w:t>
      </w:r>
      <w:r w:rsidRPr="00192D28">
        <w:rPr>
          <w:szCs w:val="28"/>
        </w:rPr>
        <w:t xml:space="preserve">// </w:t>
      </w:r>
      <w:r w:rsidRPr="00192D28">
        <w:rPr>
          <w:szCs w:val="28"/>
          <w:lang w:val="en-US"/>
        </w:rPr>
        <w:t>Famous</w:t>
      </w:r>
      <w:r>
        <w:rPr>
          <w:szCs w:val="28"/>
        </w:rPr>
        <w:t>. – 2017. – Дек. (№79(10). – С. 78</w:t>
      </w:r>
      <w:r w:rsidRPr="00192D28">
        <w:rPr>
          <w:szCs w:val="28"/>
        </w:rPr>
        <w:t>-</w:t>
      </w:r>
      <w:r>
        <w:rPr>
          <w:szCs w:val="28"/>
        </w:rPr>
        <w:t>83</w:t>
      </w:r>
      <w:r w:rsidRPr="00192D28">
        <w:rPr>
          <w:szCs w:val="28"/>
        </w:rPr>
        <w:t>.</w:t>
      </w:r>
    </w:p>
    <w:p w14:paraId="2CA0999D" w14:textId="77777777" w:rsidR="00E06EF9" w:rsidRDefault="00E06EF9" w:rsidP="00E06EF9">
      <w:pPr>
        <w:pStyle w:val="a3"/>
        <w:numPr>
          <w:ilvl w:val="0"/>
          <w:numId w:val="11"/>
        </w:numPr>
        <w:tabs>
          <w:tab w:val="left" w:pos="284"/>
        </w:tabs>
        <w:spacing w:after="0" w:line="240" w:lineRule="auto"/>
        <w:jc w:val="both"/>
        <w:rPr>
          <w:szCs w:val="28"/>
        </w:rPr>
      </w:pPr>
      <w:r>
        <w:rPr>
          <w:b/>
          <w:szCs w:val="28"/>
        </w:rPr>
        <w:t>Гаглойты</w:t>
      </w:r>
      <w:r w:rsidRPr="003A38D1">
        <w:rPr>
          <w:b/>
          <w:szCs w:val="28"/>
        </w:rPr>
        <w:t>,</w:t>
      </w:r>
      <w:r>
        <w:rPr>
          <w:b/>
          <w:szCs w:val="28"/>
        </w:rPr>
        <w:t xml:space="preserve"> Т. </w:t>
      </w:r>
      <w:r>
        <w:rPr>
          <w:szCs w:val="28"/>
        </w:rPr>
        <w:t>Мæ фыццаг уалдзæг: «Ма уæд æнæфсон дæ ацыд…» ; Мады зарæг / Гаглойты Толик // Мах дуг. – 2017. – №12. –</w:t>
      </w:r>
      <w:r w:rsidRPr="00E5591C">
        <w:rPr>
          <w:szCs w:val="28"/>
        </w:rPr>
        <w:t xml:space="preserve"> Ф. </w:t>
      </w:r>
      <w:r>
        <w:rPr>
          <w:szCs w:val="28"/>
        </w:rPr>
        <w:t>86-87</w:t>
      </w:r>
      <w:r w:rsidRPr="00E5591C">
        <w:rPr>
          <w:szCs w:val="28"/>
        </w:rPr>
        <w:t>.</w:t>
      </w:r>
    </w:p>
    <w:p w14:paraId="2831F25B" w14:textId="77777777" w:rsidR="00E06EF9" w:rsidRDefault="00E06EF9" w:rsidP="00E06EF9">
      <w:pPr>
        <w:pStyle w:val="a3"/>
        <w:tabs>
          <w:tab w:val="left" w:pos="284"/>
        </w:tabs>
        <w:ind w:left="502"/>
        <w:jc w:val="both"/>
        <w:rPr>
          <w:szCs w:val="28"/>
        </w:rPr>
      </w:pPr>
      <w:r>
        <w:rPr>
          <w:szCs w:val="28"/>
        </w:rPr>
        <w:t>Гаглоев Т. Моя первая весна : [стихи].</w:t>
      </w:r>
    </w:p>
    <w:p w14:paraId="1F2B4A21" w14:textId="77777777" w:rsidR="00E06EF9" w:rsidRPr="004C49E7" w:rsidRDefault="00E06EF9" w:rsidP="00E06EF9">
      <w:pPr>
        <w:pStyle w:val="a3"/>
        <w:numPr>
          <w:ilvl w:val="0"/>
          <w:numId w:val="11"/>
        </w:numPr>
        <w:tabs>
          <w:tab w:val="left" w:pos="426"/>
        </w:tabs>
        <w:spacing w:after="0"/>
        <w:jc w:val="both"/>
        <w:rPr>
          <w:szCs w:val="28"/>
        </w:rPr>
      </w:pPr>
      <w:r w:rsidRPr="004C49E7">
        <w:rPr>
          <w:b/>
          <w:szCs w:val="28"/>
        </w:rPr>
        <w:t>Гурджибети</w:t>
      </w:r>
      <w:r w:rsidRPr="003A38D1">
        <w:rPr>
          <w:b/>
          <w:szCs w:val="28"/>
        </w:rPr>
        <w:t>,</w:t>
      </w:r>
      <w:r w:rsidRPr="004C49E7">
        <w:rPr>
          <w:b/>
          <w:szCs w:val="28"/>
        </w:rPr>
        <w:t xml:space="preserve"> Б.</w:t>
      </w:r>
      <w:r w:rsidRPr="004C49E7">
        <w:rPr>
          <w:szCs w:val="28"/>
        </w:rPr>
        <w:t xml:space="preserve"> Дзурдуат / Гурджибети Блаш</w:t>
      </w:r>
      <w:r>
        <w:rPr>
          <w:szCs w:val="28"/>
        </w:rPr>
        <w:t>ка // Ирæф. – 2017. – №3. – Ф. 272-</w:t>
      </w:r>
      <w:r w:rsidRPr="004C49E7">
        <w:rPr>
          <w:szCs w:val="28"/>
        </w:rPr>
        <w:t>284.</w:t>
      </w:r>
    </w:p>
    <w:p w14:paraId="5AC788E3" w14:textId="77777777" w:rsidR="00E06EF9" w:rsidRPr="00D50389" w:rsidRDefault="00E06EF9" w:rsidP="00E06EF9">
      <w:pPr>
        <w:pStyle w:val="a3"/>
        <w:tabs>
          <w:tab w:val="left" w:pos="142"/>
        </w:tabs>
        <w:ind w:left="0" w:firstLine="1134"/>
        <w:jc w:val="both"/>
        <w:rPr>
          <w:szCs w:val="28"/>
        </w:rPr>
      </w:pPr>
      <w:r w:rsidRPr="004C49E7">
        <w:rPr>
          <w:szCs w:val="28"/>
        </w:rPr>
        <w:t>Гуржибеков</w:t>
      </w:r>
      <w:r w:rsidRPr="003A38D1">
        <w:rPr>
          <w:szCs w:val="28"/>
        </w:rPr>
        <w:t>,</w:t>
      </w:r>
      <w:r w:rsidRPr="004C49E7">
        <w:rPr>
          <w:szCs w:val="28"/>
        </w:rPr>
        <w:t xml:space="preserve"> Б. Словарь [встречающихся в его стихах сл</w:t>
      </w:r>
      <w:r>
        <w:rPr>
          <w:szCs w:val="28"/>
        </w:rPr>
        <w:t>ов].</w:t>
      </w:r>
    </w:p>
    <w:p w14:paraId="33DB4F72" w14:textId="77777777" w:rsidR="00E06EF9" w:rsidRPr="00CC33E2" w:rsidRDefault="00E06EF9" w:rsidP="00E06EF9">
      <w:pPr>
        <w:pStyle w:val="a3"/>
        <w:numPr>
          <w:ilvl w:val="0"/>
          <w:numId w:val="11"/>
        </w:numPr>
        <w:tabs>
          <w:tab w:val="left" w:pos="284"/>
        </w:tabs>
        <w:spacing w:after="0" w:line="240" w:lineRule="auto"/>
        <w:jc w:val="both"/>
        <w:rPr>
          <w:szCs w:val="28"/>
        </w:rPr>
      </w:pPr>
      <w:r>
        <w:rPr>
          <w:b/>
          <w:szCs w:val="28"/>
        </w:rPr>
        <w:t>Джиоты</w:t>
      </w:r>
      <w:r w:rsidRPr="003A38D1">
        <w:rPr>
          <w:b/>
          <w:szCs w:val="28"/>
        </w:rPr>
        <w:t>,</w:t>
      </w:r>
      <w:r>
        <w:rPr>
          <w:b/>
          <w:szCs w:val="28"/>
        </w:rPr>
        <w:t xml:space="preserve"> Х. </w:t>
      </w:r>
      <w:r w:rsidRPr="00911BA5">
        <w:rPr>
          <w:szCs w:val="28"/>
        </w:rPr>
        <w:t>Гœдиаты Цомахъы драмœ «Ос-Бœгъатыры» тыххœй</w:t>
      </w:r>
      <w:r>
        <w:rPr>
          <w:szCs w:val="28"/>
        </w:rPr>
        <w:t xml:space="preserve"> / Джиоты Х. // Мах дуг. – 2017. – №4. – Ф. 119-122</w:t>
      </w:r>
      <w:r w:rsidRPr="00CC33E2">
        <w:rPr>
          <w:szCs w:val="28"/>
        </w:rPr>
        <w:t>.</w:t>
      </w:r>
    </w:p>
    <w:p w14:paraId="7F83A03A" w14:textId="77777777" w:rsidR="00E06EF9" w:rsidRDefault="00E06EF9" w:rsidP="00E06EF9">
      <w:pPr>
        <w:pStyle w:val="a3"/>
        <w:tabs>
          <w:tab w:val="left" w:pos="284"/>
        </w:tabs>
        <w:ind w:left="502"/>
        <w:jc w:val="both"/>
        <w:rPr>
          <w:szCs w:val="28"/>
        </w:rPr>
      </w:pPr>
      <w:r>
        <w:rPr>
          <w:szCs w:val="28"/>
        </w:rPr>
        <w:t>Джиоев</w:t>
      </w:r>
      <w:r w:rsidRPr="003A38D1">
        <w:rPr>
          <w:szCs w:val="28"/>
        </w:rPr>
        <w:t>,</w:t>
      </w:r>
      <w:r>
        <w:rPr>
          <w:szCs w:val="28"/>
        </w:rPr>
        <w:t xml:space="preserve"> Х. О драме Цомака Гадиева «Ос-Багатыр» : </w:t>
      </w:r>
      <w:r w:rsidRPr="00CC33E2">
        <w:rPr>
          <w:szCs w:val="28"/>
        </w:rPr>
        <w:t>[</w:t>
      </w:r>
      <w:r>
        <w:rPr>
          <w:szCs w:val="28"/>
        </w:rPr>
        <w:t>перепечатано Рœстдзинад. – 1952. – 25 июль]</w:t>
      </w:r>
      <w:r w:rsidRPr="00CC33E2">
        <w:rPr>
          <w:szCs w:val="28"/>
        </w:rPr>
        <w:t>.</w:t>
      </w:r>
    </w:p>
    <w:p w14:paraId="77A6CCC6" w14:textId="77777777" w:rsidR="00E06EF9" w:rsidRPr="00391AEF" w:rsidRDefault="00E06EF9" w:rsidP="00E06EF9">
      <w:pPr>
        <w:pStyle w:val="a3"/>
        <w:numPr>
          <w:ilvl w:val="0"/>
          <w:numId w:val="11"/>
        </w:numPr>
        <w:tabs>
          <w:tab w:val="left" w:pos="284"/>
        </w:tabs>
        <w:spacing w:after="0" w:line="240" w:lineRule="auto"/>
        <w:jc w:val="both"/>
        <w:rPr>
          <w:szCs w:val="28"/>
        </w:rPr>
      </w:pPr>
      <w:r>
        <w:rPr>
          <w:b/>
          <w:szCs w:val="28"/>
        </w:rPr>
        <w:t>Джиоев</w:t>
      </w:r>
      <w:r w:rsidRPr="003A38D1">
        <w:rPr>
          <w:b/>
          <w:szCs w:val="28"/>
        </w:rPr>
        <w:t>,</w:t>
      </w:r>
      <w:r>
        <w:rPr>
          <w:b/>
          <w:szCs w:val="28"/>
        </w:rPr>
        <w:t xml:space="preserve"> Х. </w:t>
      </w:r>
      <w:r>
        <w:rPr>
          <w:szCs w:val="28"/>
        </w:rPr>
        <w:t>Социалистическое содержание и национальный характер литературного произведения / Х. Джиоев // Мах дуг. – 2017. – №2. –</w:t>
      </w:r>
      <w:r w:rsidRPr="00E5591C">
        <w:rPr>
          <w:szCs w:val="28"/>
        </w:rPr>
        <w:t xml:space="preserve"> Ф. </w:t>
      </w:r>
      <w:r>
        <w:rPr>
          <w:szCs w:val="28"/>
        </w:rPr>
        <w:t>118-122. – [Перепечатано «Молодой коммунист. – 1952. – 10 авг.»].</w:t>
      </w:r>
    </w:p>
    <w:p w14:paraId="550AC3EF" w14:textId="77777777" w:rsidR="00E06EF9" w:rsidRDefault="00E06EF9" w:rsidP="00E06EF9">
      <w:pPr>
        <w:pStyle w:val="a3"/>
        <w:numPr>
          <w:ilvl w:val="0"/>
          <w:numId w:val="11"/>
        </w:numPr>
        <w:tabs>
          <w:tab w:val="left" w:pos="284"/>
        </w:tabs>
        <w:spacing w:after="0" w:line="240" w:lineRule="auto"/>
        <w:jc w:val="both"/>
        <w:rPr>
          <w:szCs w:val="28"/>
        </w:rPr>
      </w:pPr>
      <w:r>
        <w:rPr>
          <w:b/>
          <w:szCs w:val="28"/>
        </w:rPr>
        <w:t xml:space="preserve">Джусойты Нафи </w:t>
      </w:r>
      <w:r>
        <w:rPr>
          <w:szCs w:val="28"/>
        </w:rPr>
        <w:t>: [соболезнование] / Битарты В.З., А.В. Мачнев, Тускъаты Т.Р. // Мах дуг. – 2017. – №7. –</w:t>
      </w:r>
      <w:r w:rsidRPr="00E5591C">
        <w:rPr>
          <w:szCs w:val="28"/>
        </w:rPr>
        <w:t xml:space="preserve"> Ф. </w:t>
      </w:r>
      <w:r>
        <w:rPr>
          <w:szCs w:val="28"/>
        </w:rPr>
        <w:t>139-140</w:t>
      </w:r>
      <w:r w:rsidRPr="00E5591C">
        <w:rPr>
          <w:szCs w:val="28"/>
        </w:rPr>
        <w:t>.</w:t>
      </w:r>
    </w:p>
    <w:p w14:paraId="190B9958" w14:textId="77777777" w:rsidR="00E06EF9" w:rsidRDefault="00E06EF9" w:rsidP="00E06EF9">
      <w:pPr>
        <w:pStyle w:val="a3"/>
        <w:numPr>
          <w:ilvl w:val="0"/>
          <w:numId w:val="11"/>
        </w:numPr>
        <w:tabs>
          <w:tab w:val="left" w:pos="284"/>
        </w:tabs>
        <w:spacing w:after="0" w:line="240" w:lineRule="auto"/>
        <w:jc w:val="both"/>
        <w:rPr>
          <w:szCs w:val="28"/>
        </w:rPr>
      </w:pPr>
      <w:r>
        <w:rPr>
          <w:b/>
          <w:szCs w:val="28"/>
        </w:rPr>
        <w:t>Ерихонов</w:t>
      </w:r>
      <w:r w:rsidRPr="003A38D1">
        <w:rPr>
          <w:b/>
          <w:szCs w:val="28"/>
        </w:rPr>
        <w:t>,</w:t>
      </w:r>
      <w:r>
        <w:rPr>
          <w:b/>
          <w:szCs w:val="28"/>
        </w:rPr>
        <w:t xml:space="preserve"> Л</w:t>
      </w:r>
      <w:r w:rsidRPr="00CC33E2">
        <w:rPr>
          <w:b/>
          <w:szCs w:val="28"/>
        </w:rPr>
        <w:t>.</w:t>
      </w:r>
      <w:r w:rsidRPr="00CC33E2">
        <w:rPr>
          <w:szCs w:val="28"/>
        </w:rPr>
        <w:t xml:space="preserve"> </w:t>
      </w:r>
      <w:r>
        <w:rPr>
          <w:szCs w:val="28"/>
        </w:rPr>
        <w:t>Мамсыраты Темырболат œмœ йœ пропагандисттœ / Л. Ерихонов // Мах дуг. – 2017. – №1. – Ф. 113-116</w:t>
      </w:r>
      <w:r w:rsidRPr="00CC33E2">
        <w:rPr>
          <w:szCs w:val="28"/>
        </w:rPr>
        <w:t>.</w:t>
      </w:r>
    </w:p>
    <w:p w14:paraId="6D067F8F" w14:textId="77777777" w:rsidR="00E06EF9" w:rsidRDefault="00E06EF9" w:rsidP="00E06EF9">
      <w:pPr>
        <w:pStyle w:val="a3"/>
        <w:tabs>
          <w:tab w:val="left" w:pos="284"/>
        </w:tabs>
        <w:ind w:left="502"/>
        <w:jc w:val="both"/>
        <w:rPr>
          <w:szCs w:val="28"/>
        </w:rPr>
      </w:pPr>
      <w:r w:rsidRPr="00620FB4">
        <w:rPr>
          <w:szCs w:val="28"/>
        </w:rPr>
        <w:t>Ерихонов Л. Темирболат Мамсуров и его пропагандисты : [</w:t>
      </w:r>
      <w:r>
        <w:rPr>
          <w:szCs w:val="28"/>
        </w:rPr>
        <w:t>перепечатано</w:t>
      </w:r>
      <w:r w:rsidRPr="00620FB4">
        <w:rPr>
          <w:szCs w:val="28"/>
        </w:rPr>
        <w:t xml:space="preserve"> Æрыгон большевик</w:t>
      </w:r>
      <w:r>
        <w:rPr>
          <w:szCs w:val="28"/>
        </w:rPr>
        <w:t>. –</w:t>
      </w:r>
      <w:r w:rsidRPr="00620FB4">
        <w:rPr>
          <w:szCs w:val="28"/>
        </w:rPr>
        <w:t xml:space="preserve"> 1951</w:t>
      </w:r>
      <w:r>
        <w:rPr>
          <w:szCs w:val="28"/>
        </w:rPr>
        <w:t>. –</w:t>
      </w:r>
      <w:r w:rsidRPr="00620FB4">
        <w:rPr>
          <w:szCs w:val="28"/>
        </w:rPr>
        <w:t xml:space="preserve"> 26 сент.].</w:t>
      </w:r>
    </w:p>
    <w:p w14:paraId="2D5892CD" w14:textId="77777777" w:rsidR="00E06EF9" w:rsidRPr="00620FB4" w:rsidRDefault="00E06EF9" w:rsidP="00E06EF9">
      <w:pPr>
        <w:pStyle w:val="a3"/>
        <w:numPr>
          <w:ilvl w:val="0"/>
          <w:numId w:val="11"/>
        </w:numPr>
        <w:tabs>
          <w:tab w:val="left" w:pos="284"/>
        </w:tabs>
        <w:spacing w:after="0" w:line="240" w:lineRule="auto"/>
        <w:jc w:val="both"/>
        <w:rPr>
          <w:szCs w:val="28"/>
        </w:rPr>
      </w:pPr>
      <w:r w:rsidRPr="00620FB4">
        <w:rPr>
          <w:b/>
          <w:szCs w:val="28"/>
        </w:rPr>
        <w:t>Зæнгионти</w:t>
      </w:r>
      <w:r w:rsidRPr="003A38D1">
        <w:rPr>
          <w:b/>
          <w:szCs w:val="28"/>
        </w:rPr>
        <w:t>,</w:t>
      </w:r>
      <w:r w:rsidRPr="00620FB4">
        <w:rPr>
          <w:b/>
          <w:szCs w:val="28"/>
        </w:rPr>
        <w:t xml:space="preserve"> Г.</w:t>
      </w:r>
      <w:r w:rsidRPr="00620FB4">
        <w:rPr>
          <w:szCs w:val="28"/>
        </w:rPr>
        <w:t xml:space="preserve"> Цæрæги сфæлдистади туххæй / Зæнгионти Геуæрги</w:t>
      </w:r>
      <w:r>
        <w:rPr>
          <w:szCs w:val="28"/>
        </w:rPr>
        <w:t xml:space="preserve"> // Ирæф. – 2017. – №1. – Ф. 194-</w:t>
      </w:r>
      <w:r w:rsidRPr="00620FB4">
        <w:rPr>
          <w:szCs w:val="28"/>
        </w:rPr>
        <w:t>197.</w:t>
      </w:r>
    </w:p>
    <w:p w14:paraId="3A049412" w14:textId="77777777" w:rsidR="00E06EF9" w:rsidRPr="00620FB4" w:rsidRDefault="00E06EF9" w:rsidP="00E06EF9">
      <w:pPr>
        <w:pStyle w:val="a3"/>
        <w:tabs>
          <w:tab w:val="left" w:pos="142"/>
        </w:tabs>
        <w:ind w:left="0"/>
        <w:jc w:val="both"/>
        <w:rPr>
          <w:szCs w:val="28"/>
        </w:rPr>
      </w:pPr>
      <w:r>
        <w:rPr>
          <w:szCs w:val="28"/>
        </w:rPr>
        <w:lastRenderedPageBreak/>
        <w:tab/>
      </w:r>
      <w:r>
        <w:rPr>
          <w:szCs w:val="28"/>
        </w:rPr>
        <w:tab/>
      </w:r>
      <w:r w:rsidRPr="004C49E7">
        <w:rPr>
          <w:szCs w:val="28"/>
        </w:rPr>
        <w:t>Зангионов</w:t>
      </w:r>
      <w:r w:rsidRPr="003A38D1">
        <w:rPr>
          <w:szCs w:val="28"/>
        </w:rPr>
        <w:t>,</w:t>
      </w:r>
      <w:r w:rsidRPr="004C49E7">
        <w:rPr>
          <w:szCs w:val="28"/>
        </w:rPr>
        <w:t xml:space="preserve"> Г. О творчестве Царага [Тобоева – писателя, публициста: к 80-летию со дня рождения].</w:t>
      </w:r>
    </w:p>
    <w:p w14:paraId="5CB148F5" w14:textId="77777777" w:rsidR="00E06EF9" w:rsidRPr="00CC33E2" w:rsidRDefault="00E06EF9" w:rsidP="00E06EF9">
      <w:pPr>
        <w:pStyle w:val="a3"/>
        <w:numPr>
          <w:ilvl w:val="0"/>
          <w:numId w:val="11"/>
        </w:numPr>
        <w:tabs>
          <w:tab w:val="left" w:pos="284"/>
        </w:tabs>
        <w:spacing w:after="0" w:line="240" w:lineRule="auto"/>
        <w:jc w:val="both"/>
        <w:rPr>
          <w:szCs w:val="28"/>
        </w:rPr>
      </w:pPr>
      <w:r>
        <w:rPr>
          <w:b/>
          <w:szCs w:val="28"/>
        </w:rPr>
        <w:t>Хъазиты</w:t>
      </w:r>
      <w:r w:rsidRPr="003A38D1">
        <w:rPr>
          <w:b/>
          <w:szCs w:val="28"/>
        </w:rPr>
        <w:t>,</w:t>
      </w:r>
      <w:r>
        <w:rPr>
          <w:b/>
          <w:szCs w:val="28"/>
        </w:rPr>
        <w:t xml:space="preserve"> М</w:t>
      </w:r>
      <w:r w:rsidRPr="00CC33E2">
        <w:rPr>
          <w:b/>
          <w:szCs w:val="28"/>
        </w:rPr>
        <w:t>.</w:t>
      </w:r>
      <w:r w:rsidRPr="00CC33E2">
        <w:rPr>
          <w:szCs w:val="28"/>
        </w:rPr>
        <w:t xml:space="preserve"> </w:t>
      </w:r>
      <w:r>
        <w:rPr>
          <w:szCs w:val="28"/>
        </w:rPr>
        <w:t>Рухсхœссœг кадœг / Хъазиты Мелитон // Мах дуг. – 2017. – №7. – Ф. 95-118. – Библиогр. : ф. 116-118.</w:t>
      </w:r>
    </w:p>
    <w:p w14:paraId="1848D7B7" w14:textId="77777777" w:rsidR="00E06EF9" w:rsidRPr="00FC0FC6" w:rsidRDefault="00E06EF9" w:rsidP="00E06EF9">
      <w:pPr>
        <w:pStyle w:val="a3"/>
        <w:tabs>
          <w:tab w:val="left" w:pos="284"/>
        </w:tabs>
        <w:ind w:left="502"/>
        <w:jc w:val="both"/>
        <w:rPr>
          <w:szCs w:val="28"/>
        </w:rPr>
      </w:pPr>
      <w:r>
        <w:rPr>
          <w:szCs w:val="28"/>
        </w:rPr>
        <w:t>Казиев</w:t>
      </w:r>
      <w:r w:rsidRPr="003A38D1">
        <w:rPr>
          <w:szCs w:val="28"/>
        </w:rPr>
        <w:t>,</w:t>
      </w:r>
      <w:r>
        <w:rPr>
          <w:szCs w:val="28"/>
        </w:rPr>
        <w:t xml:space="preserve"> М</w:t>
      </w:r>
      <w:r w:rsidRPr="00CC33E2">
        <w:rPr>
          <w:szCs w:val="28"/>
        </w:rPr>
        <w:t xml:space="preserve">. </w:t>
      </w:r>
      <w:r w:rsidRPr="0004386F">
        <w:rPr>
          <w:szCs w:val="28"/>
        </w:rPr>
        <w:t xml:space="preserve">Несущая свет поэма </w:t>
      </w:r>
      <w:r w:rsidRPr="00CC33E2">
        <w:rPr>
          <w:szCs w:val="28"/>
        </w:rPr>
        <w:t>:</w:t>
      </w:r>
      <w:r>
        <w:rPr>
          <w:szCs w:val="28"/>
        </w:rPr>
        <w:t xml:space="preserve"> </w:t>
      </w:r>
      <w:r w:rsidRPr="00CC33E2">
        <w:rPr>
          <w:szCs w:val="28"/>
        </w:rPr>
        <w:t>[</w:t>
      </w:r>
      <w:r>
        <w:rPr>
          <w:szCs w:val="28"/>
        </w:rPr>
        <w:t>об Иуане Ялгузидзе</w:t>
      </w:r>
      <w:r w:rsidRPr="00CC33E2">
        <w:rPr>
          <w:szCs w:val="28"/>
        </w:rPr>
        <w:t>].</w:t>
      </w:r>
    </w:p>
    <w:p w14:paraId="3D8852DC" w14:textId="77777777" w:rsidR="00E06EF9" w:rsidRDefault="00E06EF9" w:rsidP="00E06EF9">
      <w:pPr>
        <w:pStyle w:val="a3"/>
        <w:numPr>
          <w:ilvl w:val="0"/>
          <w:numId w:val="11"/>
        </w:numPr>
        <w:tabs>
          <w:tab w:val="left" w:pos="284"/>
        </w:tabs>
        <w:spacing w:after="0" w:line="240" w:lineRule="auto"/>
        <w:jc w:val="both"/>
        <w:rPr>
          <w:szCs w:val="28"/>
        </w:rPr>
      </w:pPr>
      <w:r>
        <w:rPr>
          <w:b/>
          <w:szCs w:val="28"/>
        </w:rPr>
        <w:t>Касаты</w:t>
      </w:r>
      <w:r w:rsidRPr="00641730">
        <w:rPr>
          <w:b/>
          <w:szCs w:val="28"/>
        </w:rPr>
        <w:t>,</w:t>
      </w:r>
      <w:r>
        <w:rPr>
          <w:b/>
          <w:szCs w:val="28"/>
        </w:rPr>
        <w:t xml:space="preserve"> Б. </w:t>
      </w:r>
      <w:r w:rsidRPr="00E5591C">
        <w:rPr>
          <w:szCs w:val="28"/>
        </w:rPr>
        <w:t>Интервью Касаты Батрадзимæ</w:t>
      </w:r>
      <w:r>
        <w:rPr>
          <w:szCs w:val="28"/>
        </w:rPr>
        <w:t xml:space="preserve"> // Мах дуг. – 2017. – №2. –</w:t>
      </w:r>
      <w:r w:rsidRPr="00E5591C">
        <w:rPr>
          <w:szCs w:val="28"/>
        </w:rPr>
        <w:t xml:space="preserve"> Ф. </w:t>
      </w:r>
      <w:r>
        <w:rPr>
          <w:szCs w:val="28"/>
        </w:rPr>
        <w:t>110-117</w:t>
      </w:r>
      <w:r w:rsidRPr="00E5591C">
        <w:rPr>
          <w:szCs w:val="28"/>
        </w:rPr>
        <w:t>.</w:t>
      </w:r>
    </w:p>
    <w:p w14:paraId="31DF916C" w14:textId="77777777" w:rsidR="00E06EF9" w:rsidRDefault="00E06EF9" w:rsidP="00E06EF9">
      <w:pPr>
        <w:pStyle w:val="a3"/>
        <w:tabs>
          <w:tab w:val="left" w:pos="284"/>
        </w:tabs>
        <w:ind w:left="502"/>
        <w:jc w:val="both"/>
        <w:rPr>
          <w:szCs w:val="28"/>
        </w:rPr>
      </w:pPr>
      <w:r w:rsidRPr="00670BEA">
        <w:rPr>
          <w:szCs w:val="28"/>
        </w:rPr>
        <w:t>Касаев</w:t>
      </w:r>
      <w:r w:rsidRPr="003A38D1">
        <w:rPr>
          <w:szCs w:val="28"/>
        </w:rPr>
        <w:t>,</w:t>
      </w:r>
      <w:r w:rsidRPr="00670BEA">
        <w:rPr>
          <w:szCs w:val="28"/>
        </w:rPr>
        <w:t xml:space="preserve"> Б. Интервью с Батразом Касаевым [о поэзии, осет. яз., творчестве / записал А. Мзоков]</w:t>
      </w:r>
    </w:p>
    <w:p w14:paraId="68DAAB5B" w14:textId="77777777" w:rsidR="00E06EF9" w:rsidRDefault="00E06EF9" w:rsidP="00E06EF9">
      <w:pPr>
        <w:pStyle w:val="a3"/>
        <w:numPr>
          <w:ilvl w:val="0"/>
          <w:numId w:val="11"/>
        </w:numPr>
        <w:tabs>
          <w:tab w:val="left" w:pos="284"/>
        </w:tabs>
        <w:spacing w:after="0" w:line="240" w:lineRule="auto"/>
        <w:jc w:val="both"/>
        <w:rPr>
          <w:szCs w:val="28"/>
        </w:rPr>
      </w:pPr>
      <w:r w:rsidRPr="00013111">
        <w:rPr>
          <w:b/>
          <w:szCs w:val="28"/>
        </w:rPr>
        <w:t>Хъантемыраты</w:t>
      </w:r>
      <w:r w:rsidRPr="003A38D1">
        <w:rPr>
          <w:b/>
          <w:szCs w:val="28"/>
        </w:rPr>
        <w:t>,</w:t>
      </w:r>
      <w:r w:rsidRPr="00013111">
        <w:rPr>
          <w:b/>
          <w:szCs w:val="28"/>
        </w:rPr>
        <w:t xml:space="preserve"> Р.</w:t>
      </w:r>
      <w:r w:rsidRPr="00013111">
        <w:rPr>
          <w:szCs w:val="28"/>
        </w:rPr>
        <w:t xml:space="preserve"> Царды фæзилæнтæ / Хъантемыраты Римæ</w:t>
      </w:r>
      <w:r>
        <w:rPr>
          <w:szCs w:val="28"/>
        </w:rPr>
        <w:t xml:space="preserve"> // Ирæф. – 2017. – №2. – Ф. 297-</w:t>
      </w:r>
      <w:r w:rsidRPr="00013111">
        <w:rPr>
          <w:szCs w:val="28"/>
        </w:rPr>
        <w:t>303.</w:t>
      </w:r>
    </w:p>
    <w:p w14:paraId="27ECBB12" w14:textId="77777777" w:rsidR="00E06EF9" w:rsidRDefault="00E06EF9" w:rsidP="00E06EF9">
      <w:pPr>
        <w:pStyle w:val="a3"/>
        <w:tabs>
          <w:tab w:val="left" w:pos="284"/>
        </w:tabs>
        <w:ind w:left="502"/>
        <w:jc w:val="both"/>
        <w:rPr>
          <w:szCs w:val="28"/>
        </w:rPr>
      </w:pPr>
      <w:r w:rsidRPr="00013111">
        <w:rPr>
          <w:szCs w:val="28"/>
        </w:rPr>
        <w:t>Кантемирова</w:t>
      </w:r>
      <w:r w:rsidRPr="003A38D1">
        <w:rPr>
          <w:szCs w:val="28"/>
        </w:rPr>
        <w:t>,</w:t>
      </w:r>
      <w:r w:rsidRPr="00013111">
        <w:rPr>
          <w:szCs w:val="28"/>
        </w:rPr>
        <w:t xml:space="preserve"> Р. Повороты жизни : [о первой дигорской поэтессе Софье Савкуевой].</w:t>
      </w:r>
    </w:p>
    <w:p w14:paraId="3FD1626D" w14:textId="77777777" w:rsidR="00E06EF9" w:rsidRPr="00013111" w:rsidRDefault="00E06EF9" w:rsidP="00E06EF9">
      <w:pPr>
        <w:pStyle w:val="a3"/>
        <w:numPr>
          <w:ilvl w:val="0"/>
          <w:numId w:val="11"/>
        </w:numPr>
        <w:tabs>
          <w:tab w:val="left" w:pos="284"/>
        </w:tabs>
        <w:spacing w:after="0" w:line="240" w:lineRule="auto"/>
        <w:jc w:val="both"/>
        <w:rPr>
          <w:szCs w:val="28"/>
        </w:rPr>
      </w:pPr>
      <w:r w:rsidRPr="00013111">
        <w:rPr>
          <w:b/>
          <w:szCs w:val="28"/>
        </w:rPr>
        <w:t>Колити</w:t>
      </w:r>
      <w:r w:rsidRPr="003A38D1">
        <w:rPr>
          <w:b/>
          <w:szCs w:val="28"/>
        </w:rPr>
        <w:t>,</w:t>
      </w:r>
      <w:r w:rsidRPr="00013111">
        <w:rPr>
          <w:b/>
          <w:szCs w:val="28"/>
        </w:rPr>
        <w:t xml:space="preserve"> В.</w:t>
      </w:r>
      <w:r w:rsidRPr="00013111">
        <w:rPr>
          <w:szCs w:val="28"/>
        </w:rPr>
        <w:t xml:space="preserve"> Саукуйти Софйа – фиццаг дигорон силгоймаг-поэт / Колити Витали</w:t>
      </w:r>
      <w:r>
        <w:rPr>
          <w:szCs w:val="28"/>
        </w:rPr>
        <w:t xml:space="preserve"> // Ирæф. – 2017. – №2. – Ф. 277-</w:t>
      </w:r>
      <w:r w:rsidRPr="00013111">
        <w:rPr>
          <w:szCs w:val="28"/>
        </w:rPr>
        <w:t>281.</w:t>
      </w:r>
    </w:p>
    <w:p w14:paraId="5EB9D4F9" w14:textId="77777777" w:rsidR="00E06EF9" w:rsidRDefault="00E06EF9" w:rsidP="00E06EF9">
      <w:pPr>
        <w:pStyle w:val="a3"/>
        <w:tabs>
          <w:tab w:val="left" w:pos="142"/>
        </w:tabs>
        <w:ind w:left="0" w:firstLine="1134"/>
        <w:jc w:val="both"/>
        <w:rPr>
          <w:szCs w:val="28"/>
        </w:rPr>
      </w:pPr>
      <w:r w:rsidRPr="004C49E7">
        <w:rPr>
          <w:szCs w:val="28"/>
        </w:rPr>
        <w:t>Колиев</w:t>
      </w:r>
      <w:r w:rsidRPr="003A38D1">
        <w:rPr>
          <w:szCs w:val="28"/>
        </w:rPr>
        <w:t>,</w:t>
      </w:r>
      <w:r w:rsidRPr="004C49E7">
        <w:rPr>
          <w:szCs w:val="28"/>
        </w:rPr>
        <w:t xml:space="preserve"> В. Софья Савкуева – первая дигорская поэтесса.</w:t>
      </w:r>
    </w:p>
    <w:p w14:paraId="1A2C4B72" w14:textId="77777777" w:rsidR="00E06EF9" w:rsidRDefault="00E06EF9" w:rsidP="00E06EF9">
      <w:pPr>
        <w:pStyle w:val="a3"/>
        <w:numPr>
          <w:ilvl w:val="0"/>
          <w:numId w:val="11"/>
        </w:numPr>
        <w:tabs>
          <w:tab w:val="left" w:pos="426"/>
        </w:tabs>
        <w:spacing w:after="0"/>
        <w:jc w:val="both"/>
        <w:rPr>
          <w:szCs w:val="28"/>
        </w:rPr>
      </w:pPr>
      <w:r w:rsidRPr="004C49E7">
        <w:rPr>
          <w:b/>
          <w:szCs w:val="28"/>
        </w:rPr>
        <w:t>Колити</w:t>
      </w:r>
      <w:r w:rsidRPr="003A38D1">
        <w:rPr>
          <w:b/>
          <w:szCs w:val="28"/>
        </w:rPr>
        <w:t>,</w:t>
      </w:r>
      <w:r w:rsidRPr="004C49E7">
        <w:rPr>
          <w:b/>
          <w:szCs w:val="28"/>
        </w:rPr>
        <w:t xml:space="preserve"> В.</w:t>
      </w:r>
      <w:r w:rsidRPr="004C49E7">
        <w:rPr>
          <w:szCs w:val="28"/>
        </w:rPr>
        <w:t xml:space="preserve"> Фарнæй хайгин уо, Милуся! / Колити Витал</w:t>
      </w:r>
      <w:r>
        <w:rPr>
          <w:szCs w:val="28"/>
        </w:rPr>
        <w:t>и // Ирæф. – 2017. – №4. – Ф. 219-</w:t>
      </w:r>
      <w:r w:rsidRPr="004C49E7">
        <w:rPr>
          <w:szCs w:val="28"/>
        </w:rPr>
        <w:t>220.</w:t>
      </w:r>
    </w:p>
    <w:p w14:paraId="305718FA" w14:textId="77777777" w:rsidR="00E06EF9" w:rsidRPr="00D1427A" w:rsidRDefault="00E06EF9" w:rsidP="00E06EF9">
      <w:pPr>
        <w:pStyle w:val="a3"/>
        <w:tabs>
          <w:tab w:val="left" w:pos="426"/>
        </w:tabs>
        <w:ind w:left="502"/>
        <w:jc w:val="both"/>
        <w:rPr>
          <w:szCs w:val="28"/>
        </w:rPr>
      </w:pPr>
      <w:r w:rsidRPr="00D1427A">
        <w:rPr>
          <w:szCs w:val="28"/>
        </w:rPr>
        <w:t>Колиев, В. Будь счастлива, Милуся! : [исполнилось 65 лет со дня рождения поэта, прозаика Милуси Будаевой].</w:t>
      </w:r>
    </w:p>
    <w:p w14:paraId="1865EA04" w14:textId="77777777" w:rsidR="00E06EF9" w:rsidRDefault="00E06EF9" w:rsidP="00E06EF9">
      <w:pPr>
        <w:pStyle w:val="a3"/>
        <w:numPr>
          <w:ilvl w:val="0"/>
          <w:numId w:val="11"/>
        </w:numPr>
        <w:tabs>
          <w:tab w:val="left" w:pos="284"/>
        </w:tabs>
        <w:spacing w:after="0" w:line="240" w:lineRule="auto"/>
        <w:jc w:val="both"/>
        <w:rPr>
          <w:szCs w:val="28"/>
        </w:rPr>
      </w:pPr>
      <w:r>
        <w:rPr>
          <w:b/>
          <w:szCs w:val="28"/>
        </w:rPr>
        <w:t>Кцойты</w:t>
      </w:r>
      <w:r w:rsidRPr="003A38D1">
        <w:rPr>
          <w:b/>
          <w:szCs w:val="28"/>
        </w:rPr>
        <w:t>,</w:t>
      </w:r>
      <w:r>
        <w:rPr>
          <w:b/>
          <w:szCs w:val="28"/>
        </w:rPr>
        <w:t xml:space="preserve"> А. </w:t>
      </w:r>
      <w:r>
        <w:rPr>
          <w:szCs w:val="28"/>
        </w:rPr>
        <w:t>Хуыцауы минæвар / Кцойты Астемыр // Мах дуг. – 2017. – №12. –</w:t>
      </w:r>
      <w:r w:rsidRPr="00E5591C">
        <w:rPr>
          <w:szCs w:val="28"/>
        </w:rPr>
        <w:t xml:space="preserve"> Ф. </w:t>
      </w:r>
      <w:r>
        <w:rPr>
          <w:szCs w:val="28"/>
        </w:rPr>
        <w:t>83-85</w:t>
      </w:r>
      <w:r w:rsidRPr="00E5591C">
        <w:rPr>
          <w:szCs w:val="28"/>
        </w:rPr>
        <w:t>.</w:t>
      </w:r>
    </w:p>
    <w:p w14:paraId="18CF61F7" w14:textId="77777777" w:rsidR="00E06EF9" w:rsidRPr="006E39B3" w:rsidRDefault="00E06EF9" w:rsidP="00E06EF9">
      <w:pPr>
        <w:pStyle w:val="a3"/>
        <w:tabs>
          <w:tab w:val="left" w:pos="284"/>
        </w:tabs>
        <w:ind w:left="502"/>
        <w:jc w:val="both"/>
        <w:rPr>
          <w:szCs w:val="28"/>
        </w:rPr>
      </w:pPr>
      <w:r w:rsidRPr="00670BEA">
        <w:rPr>
          <w:szCs w:val="28"/>
        </w:rPr>
        <w:t>К</w:t>
      </w:r>
      <w:r>
        <w:rPr>
          <w:szCs w:val="28"/>
        </w:rPr>
        <w:t>цоев</w:t>
      </w:r>
      <w:r w:rsidRPr="003A38D1">
        <w:rPr>
          <w:szCs w:val="28"/>
        </w:rPr>
        <w:t>,</w:t>
      </w:r>
      <w:r>
        <w:rPr>
          <w:szCs w:val="28"/>
        </w:rPr>
        <w:t xml:space="preserve"> А</w:t>
      </w:r>
      <w:r w:rsidRPr="00670BEA">
        <w:rPr>
          <w:szCs w:val="28"/>
        </w:rPr>
        <w:t xml:space="preserve">. </w:t>
      </w:r>
      <w:r>
        <w:rPr>
          <w:szCs w:val="28"/>
        </w:rPr>
        <w:t>Посланник Бога : [место ласточки в жизни осетин].</w:t>
      </w:r>
    </w:p>
    <w:p w14:paraId="66EDF148" w14:textId="77777777" w:rsidR="00E06EF9" w:rsidRPr="00911BA5" w:rsidRDefault="00E06EF9" w:rsidP="00E06EF9">
      <w:pPr>
        <w:numPr>
          <w:ilvl w:val="0"/>
          <w:numId w:val="11"/>
        </w:numPr>
        <w:tabs>
          <w:tab w:val="left" w:pos="284"/>
        </w:tabs>
        <w:spacing w:after="0" w:line="240" w:lineRule="auto"/>
        <w:jc w:val="both"/>
        <w:rPr>
          <w:szCs w:val="28"/>
        </w:rPr>
      </w:pPr>
      <w:r>
        <w:rPr>
          <w:b/>
          <w:szCs w:val="28"/>
        </w:rPr>
        <w:t xml:space="preserve">Малиты Васо </w:t>
      </w:r>
      <w:r w:rsidRPr="001A5C54">
        <w:rPr>
          <w:szCs w:val="28"/>
        </w:rPr>
        <w:t xml:space="preserve">[1937-2017] </w:t>
      </w:r>
      <w:r>
        <w:rPr>
          <w:szCs w:val="28"/>
        </w:rPr>
        <w:t>// Мах дуг. – 2017. – №10. – Ф. 137-142</w:t>
      </w:r>
      <w:r w:rsidRPr="00911BA5">
        <w:rPr>
          <w:szCs w:val="28"/>
        </w:rPr>
        <w:t>.</w:t>
      </w:r>
    </w:p>
    <w:p w14:paraId="514E4BF8" w14:textId="77777777" w:rsidR="00E06EF9" w:rsidRPr="00FC0FC6" w:rsidRDefault="00E06EF9" w:rsidP="00E06EF9">
      <w:pPr>
        <w:tabs>
          <w:tab w:val="left" w:pos="284"/>
        </w:tabs>
        <w:ind w:left="502"/>
        <w:jc w:val="both"/>
        <w:rPr>
          <w:szCs w:val="28"/>
        </w:rPr>
      </w:pPr>
      <w:r>
        <w:rPr>
          <w:szCs w:val="28"/>
        </w:rPr>
        <w:t xml:space="preserve">Малиев Васо </w:t>
      </w:r>
      <w:r w:rsidRPr="001A5C54">
        <w:rPr>
          <w:szCs w:val="28"/>
        </w:rPr>
        <w:t>: [некролог]</w:t>
      </w:r>
      <w:r>
        <w:rPr>
          <w:szCs w:val="28"/>
        </w:rPr>
        <w:t xml:space="preserve"> / Михаил Синельников ; Касаты Б. Сыгъдæгæй фæхаста йæ фыды фарн ; Скъодтати Э</w:t>
      </w:r>
      <w:r w:rsidRPr="00911BA5">
        <w:rPr>
          <w:szCs w:val="28"/>
        </w:rPr>
        <w:t>.</w:t>
      </w:r>
      <w:r>
        <w:rPr>
          <w:szCs w:val="28"/>
        </w:rPr>
        <w:t xml:space="preserve"> ; Мзокты А. Йæ Поэзи – «йæ цард æмæ йæ мæлæн» ; Мамыкъаты Хъ.</w:t>
      </w:r>
    </w:p>
    <w:p w14:paraId="43C549C0" w14:textId="77777777" w:rsidR="00E06EF9" w:rsidRDefault="00E06EF9" w:rsidP="00E06EF9">
      <w:pPr>
        <w:numPr>
          <w:ilvl w:val="0"/>
          <w:numId w:val="11"/>
        </w:numPr>
        <w:tabs>
          <w:tab w:val="left" w:pos="284"/>
        </w:tabs>
        <w:spacing w:after="0" w:line="240" w:lineRule="auto"/>
        <w:jc w:val="both"/>
        <w:rPr>
          <w:szCs w:val="28"/>
        </w:rPr>
      </w:pPr>
      <w:r w:rsidRPr="00F41864">
        <w:rPr>
          <w:b/>
          <w:szCs w:val="28"/>
        </w:rPr>
        <w:t>Мзокты</w:t>
      </w:r>
      <w:r w:rsidRPr="00641730">
        <w:rPr>
          <w:b/>
          <w:szCs w:val="28"/>
        </w:rPr>
        <w:t>,</w:t>
      </w:r>
      <w:r w:rsidRPr="00F41864">
        <w:rPr>
          <w:b/>
          <w:szCs w:val="28"/>
        </w:rPr>
        <w:t xml:space="preserve"> А. </w:t>
      </w:r>
      <w:r w:rsidRPr="00F41864">
        <w:rPr>
          <w:szCs w:val="28"/>
        </w:rPr>
        <w:t>«Хуыцау Чырысти! Нœ дин рох нœ ма бауадз…»</w:t>
      </w:r>
      <w:r>
        <w:rPr>
          <w:szCs w:val="28"/>
        </w:rPr>
        <w:t xml:space="preserve"> : Колыты Аксойы аивадон сфœлдыстады тыххœй</w:t>
      </w:r>
      <w:r w:rsidRPr="00F41864">
        <w:rPr>
          <w:b/>
          <w:szCs w:val="28"/>
        </w:rPr>
        <w:t xml:space="preserve"> </w:t>
      </w:r>
      <w:r w:rsidRPr="00F41864">
        <w:rPr>
          <w:szCs w:val="28"/>
        </w:rPr>
        <w:t>/ Мзокты Аслæнбег // Чырыстон Ир (Православная Осетия)</w:t>
      </w:r>
      <w:r>
        <w:rPr>
          <w:szCs w:val="28"/>
        </w:rPr>
        <w:t>. –</w:t>
      </w:r>
      <w:r w:rsidRPr="00F41864">
        <w:rPr>
          <w:szCs w:val="28"/>
        </w:rPr>
        <w:t xml:space="preserve"> 2017</w:t>
      </w:r>
      <w:r>
        <w:rPr>
          <w:szCs w:val="28"/>
        </w:rPr>
        <w:t>. –</w:t>
      </w:r>
      <w:r w:rsidRPr="00F41864">
        <w:rPr>
          <w:szCs w:val="28"/>
        </w:rPr>
        <w:t xml:space="preserve"> №1(6)</w:t>
      </w:r>
      <w:r>
        <w:rPr>
          <w:szCs w:val="28"/>
        </w:rPr>
        <w:t>. – Ф</w:t>
      </w:r>
      <w:r w:rsidRPr="00F41864">
        <w:rPr>
          <w:szCs w:val="28"/>
        </w:rPr>
        <w:t xml:space="preserve">. </w:t>
      </w:r>
      <w:r>
        <w:rPr>
          <w:szCs w:val="28"/>
        </w:rPr>
        <w:t>38</w:t>
      </w:r>
      <w:r w:rsidRPr="00F41864">
        <w:rPr>
          <w:szCs w:val="28"/>
        </w:rPr>
        <w:t>-</w:t>
      </w:r>
      <w:r>
        <w:rPr>
          <w:szCs w:val="28"/>
        </w:rPr>
        <w:t>41</w:t>
      </w:r>
      <w:r w:rsidRPr="00F41864">
        <w:rPr>
          <w:szCs w:val="28"/>
        </w:rPr>
        <w:t xml:space="preserve"> : ил.</w:t>
      </w:r>
    </w:p>
    <w:p w14:paraId="02AB30BB" w14:textId="77777777" w:rsidR="00E06EF9" w:rsidRPr="0004386F" w:rsidRDefault="00E06EF9" w:rsidP="00E06EF9">
      <w:pPr>
        <w:tabs>
          <w:tab w:val="left" w:pos="284"/>
        </w:tabs>
        <w:ind w:left="502"/>
        <w:jc w:val="both"/>
        <w:rPr>
          <w:szCs w:val="28"/>
        </w:rPr>
      </w:pPr>
      <w:r w:rsidRPr="00F41864">
        <w:rPr>
          <w:szCs w:val="28"/>
        </w:rPr>
        <w:t>Мзоков</w:t>
      </w:r>
      <w:r w:rsidRPr="00641730">
        <w:rPr>
          <w:szCs w:val="28"/>
        </w:rPr>
        <w:t>,</w:t>
      </w:r>
      <w:r w:rsidRPr="00F41864">
        <w:rPr>
          <w:szCs w:val="28"/>
        </w:rPr>
        <w:t xml:space="preserve"> А.</w:t>
      </w:r>
      <w:r>
        <w:rPr>
          <w:szCs w:val="28"/>
        </w:rPr>
        <w:t xml:space="preserve"> </w:t>
      </w:r>
      <w:r w:rsidRPr="0004386F">
        <w:rPr>
          <w:szCs w:val="28"/>
        </w:rPr>
        <w:t>«Господь! Не дай нам забыть нашу веру…» : о художественном [литературном] творчестве Аксо Колиева.</w:t>
      </w:r>
    </w:p>
    <w:p w14:paraId="7C793193" w14:textId="77777777" w:rsidR="00E06EF9" w:rsidRPr="00FC0FC6" w:rsidRDefault="00E06EF9" w:rsidP="00E06EF9">
      <w:pPr>
        <w:numPr>
          <w:ilvl w:val="0"/>
          <w:numId w:val="11"/>
        </w:numPr>
        <w:tabs>
          <w:tab w:val="left" w:pos="284"/>
        </w:tabs>
        <w:spacing w:after="0" w:line="240" w:lineRule="auto"/>
        <w:jc w:val="both"/>
        <w:rPr>
          <w:szCs w:val="28"/>
        </w:rPr>
      </w:pPr>
      <w:r>
        <w:rPr>
          <w:b/>
          <w:szCs w:val="28"/>
        </w:rPr>
        <w:t>Найфонова</w:t>
      </w:r>
      <w:r w:rsidRPr="003A38D1">
        <w:rPr>
          <w:b/>
          <w:szCs w:val="28"/>
        </w:rPr>
        <w:t>,</w:t>
      </w:r>
      <w:r>
        <w:rPr>
          <w:b/>
          <w:szCs w:val="28"/>
        </w:rPr>
        <w:t xml:space="preserve"> Ф</w:t>
      </w:r>
      <w:r w:rsidRPr="00192D28">
        <w:rPr>
          <w:b/>
          <w:szCs w:val="28"/>
        </w:rPr>
        <w:t xml:space="preserve">. </w:t>
      </w:r>
      <w:r>
        <w:rPr>
          <w:szCs w:val="28"/>
        </w:rPr>
        <w:t>Голос одинокой струны : [о Темирболате Мамсурове] / Ф. Найфонова</w:t>
      </w:r>
      <w:r w:rsidRPr="00192D28">
        <w:rPr>
          <w:szCs w:val="28"/>
        </w:rPr>
        <w:t xml:space="preserve"> // </w:t>
      </w:r>
      <w:r w:rsidRPr="00192D28">
        <w:rPr>
          <w:szCs w:val="28"/>
          <w:lang w:val="en-US"/>
        </w:rPr>
        <w:t>Famous</w:t>
      </w:r>
      <w:r>
        <w:rPr>
          <w:szCs w:val="28"/>
        </w:rPr>
        <w:t>. – 2017. – Июнь(№77(8). – С. 30</w:t>
      </w:r>
      <w:r w:rsidRPr="00192D28">
        <w:rPr>
          <w:szCs w:val="28"/>
        </w:rPr>
        <w:t>-</w:t>
      </w:r>
      <w:r>
        <w:rPr>
          <w:szCs w:val="28"/>
        </w:rPr>
        <w:t>33</w:t>
      </w:r>
      <w:r w:rsidRPr="00192D28">
        <w:rPr>
          <w:szCs w:val="28"/>
        </w:rPr>
        <w:t>.</w:t>
      </w:r>
    </w:p>
    <w:p w14:paraId="506FC4B9" w14:textId="77777777" w:rsidR="00E06EF9" w:rsidRDefault="00E06EF9" w:rsidP="00E06EF9">
      <w:pPr>
        <w:pStyle w:val="a3"/>
        <w:numPr>
          <w:ilvl w:val="0"/>
          <w:numId w:val="11"/>
        </w:numPr>
        <w:tabs>
          <w:tab w:val="left" w:pos="284"/>
        </w:tabs>
        <w:spacing w:after="0" w:line="240" w:lineRule="auto"/>
        <w:jc w:val="both"/>
        <w:rPr>
          <w:szCs w:val="28"/>
        </w:rPr>
      </w:pPr>
      <w:r>
        <w:rPr>
          <w:b/>
          <w:szCs w:val="28"/>
        </w:rPr>
        <w:t xml:space="preserve">Памяти Сергея Есенова </w:t>
      </w:r>
      <w:r w:rsidRPr="000413B3">
        <w:rPr>
          <w:szCs w:val="28"/>
        </w:rPr>
        <w:t>/ Алан Цхурбаев, Руслан Бекуров, Заур Фарниев</w:t>
      </w:r>
      <w:r>
        <w:rPr>
          <w:b/>
          <w:szCs w:val="28"/>
        </w:rPr>
        <w:t xml:space="preserve"> </w:t>
      </w:r>
      <w:r>
        <w:rPr>
          <w:szCs w:val="28"/>
        </w:rPr>
        <w:t>// Дарьял. – 2017. – №1. –</w:t>
      </w:r>
      <w:r w:rsidRPr="005B2D33">
        <w:rPr>
          <w:szCs w:val="28"/>
        </w:rPr>
        <w:t xml:space="preserve"> С. </w:t>
      </w:r>
      <w:r>
        <w:rPr>
          <w:szCs w:val="28"/>
        </w:rPr>
        <w:t>4-11</w:t>
      </w:r>
      <w:r w:rsidRPr="005B2D33">
        <w:rPr>
          <w:szCs w:val="28"/>
        </w:rPr>
        <w:t>.</w:t>
      </w:r>
    </w:p>
    <w:p w14:paraId="6ADAC266" w14:textId="77777777" w:rsidR="00E06EF9" w:rsidRPr="00911BA5" w:rsidRDefault="00E06EF9" w:rsidP="00E06EF9">
      <w:pPr>
        <w:numPr>
          <w:ilvl w:val="0"/>
          <w:numId w:val="11"/>
        </w:numPr>
        <w:tabs>
          <w:tab w:val="left" w:pos="284"/>
        </w:tabs>
        <w:spacing w:after="0" w:line="240" w:lineRule="auto"/>
        <w:jc w:val="both"/>
        <w:rPr>
          <w:szCs w:val="28"/>
        </w:rPr>
      </w:pPr>
      <w:r>
        <w:rPr>
          <w:b/>
          <w:szCs w:val="28"/>
        </w:rPr>
        <w:t xml:space="preserve">Фысджытæ Зинæйы тыххæй </w:t>
      </w:r>
      <w:r>
        <w:rPr>
          <w:szCs w:val="28"/>
        </w:rPr>
        <w:t>// Мах дуг. – 2017. – №12. – Ф. 6-10</w:t>
      </w:r>
      <w:r w:rsidRPr="00911BA5">
        <w:rPr>
          <w:szCs w:val="28"/>
        </w:rPr>
        <w:t>.</w:t>
      </w:r>
    </w:p>
    <w:p w14:paraId="6560B10C" w14:textId="77777777" w:rsidR="00E06EF9" w:rsidRPr="00782AA6" w:rsidRDefault="00E06EF9" w:rsidP="00E06EF9">
      <w:pPr>
        <w:tabs>
          <w:tab w:val="left" w:pos="284"/>
        </w:tabs>
        <w:ind w:left="502"/>
        <w:jc w:val="both"/>
        <w:rPr>
          <w:szCs w:val="28"/>
        </w:rPr>
      </w:pPr>
      <w:r>
        <w:rPr>
          <w:szCs w:val="28"/>
        </w:rPr>
        <w:t>Писатели о З. Хостикоевой [Х.-М. Дзуццати, А. Кодзати, Ш. Джикаев, Э. Мурашев, Дегоева С.].</w:t>
      </w:r>
    </w:p>
    <w:p w14:paraId="49750C13" w14:textId="77777777" w:rsidR="00E06EF9" w:rsidRPr="00911BA5" w:rsidRDefault="00E06EF9" w:rsidP="00E06EF9">
      <w:pPr>
        <w:numPr>
          <w:ilvl w:val="0"/>
          <w:numId w:val="11"/>
        </w:numPr>
        <w:tabs>
          <w:tab w:val="left" w:pos="284"/>
        </w:tabs>
        <w:spacing w:after="0" w:line="240" w:lineRule="auto"/>
        <w:jc w:val="both"/>
        <w:rPr>
          <w:szCs w:val="28"/>
        </w:rPr>
      </w:pPr>
      <w:r>
        <w:rPr>
          <w:b/>
          <w:szCs w:val="28"/>
        </w:rPr>
        <w:lastRenderedPageBreak/>
        <w:t xml:space="preserve">Тугъанты Махарбеджы фырт Энверы фыстœг: </w:t>
      </w:r>
      <w:r w:rsidRPr="001A4A85">
        <w:rPr>
          <w:szCs w:val="28"/>
        </w:rPr>
        <w:t>(Малиты Васо œмœ Хъодзаты Æхсармœ)</w:t>
      </w:r>
      <w:r>
        <w:rPr>
          <w:b/>
          <w:szCs w:val="28"/>
        </w:rPr>
        <w:t xml:space="preserve"> </w:t>
      </w:r>
      <w:r>
        <w:rPr>
          <w:szCs w:val="28"/>
        </w:rPr>
        <w:t>// Мах дуг. – 2017. – №7. – Ф. 137-138</w:t>
      </w:r>
      <w:r w:rsidRPr="00911BA5">
        <w:rPr>
          <w:szCs w:val="28"/>
        </w:rPr>
        <w:t>.</w:t>
      </w:r>
    </w:p>
    <w:p w14:paraId="2A5D1244" w14:textId="77777777" w:rsidR="00E06EF9" w:rsidRPr="00911BA5" w:rsidRDefault="00E06EF9" w:rsidP="00E06EF9">
      <w:pPr>
        <w:tabs>
          <w:tab w:val="left" w:pos="284"/>
        </w:tabs>
        <w:ind w:left="502"/>
        <w:jc w:val="both"/>
        <w:rPr>
          <w:szCs w:val="28"/>
        </w:rPr>
      </w:pPr>
      <w:r>
        <w:rPr>
          <w:szCs w:val="28"/>
        </w:rPr>
        <w:t>Письмо Энвера Махарбековича Туганова: (Васо Малиеву и Ахсару Кодзати)</w:t>
      </w:r>
      <w:r w:rsidRPr="00911BA5">
        <w:rPr>
          <w:szCs w:val="28"/>
        </w:rPr>
        <w:t>.</w:t>
      </w:r>
    </w:p>
    <w:p w14:paraId="4F927A9E" w14:textId="77777777" w:rsidR="00E06EF9" w:rsidRPr="00FC0FC6" w:rsidRDefault="00E06EF9" w:rsidP="00E06EF9">
      <w:pPr>
        <w:numPr>
          <w:ilvl w:val="0"/>
          <w:numId w:val="11"/>
        </w:numPr>
        <w:tabs>
          <w:tab w:val="left" w:pos="284"/>
        </w:tabs>
        <w:spacing w:after="0" w:line="240" w:lineRule="auto"/>
        <w:jc w:val="both"/>
        <w:rPr>
          <w:szCs w:val="28"/>
        </w:rPr>
      </w:pPr>
      <w:r>
        <w:rPr>
          <w:b/>
          <w:szCs w:val="28"/>
        </w:rPr>
        <w:t>Прощаясь с гением</w:t>
      </w:r>
      <w:r>
        <w:rPr>
          <w:szCs w:val="28"/>
        </w:rPr>
        <w:t xml:space="preserve"> : [Изоматериал] : фотографии художника А. Гокоевой за месяц до ухода из жизни осетинского писателя и ученого Нафи Джусойты // Модный Владикавказ. – 2017. – Август(№05). – С. 90-93</w:t>
      </w:r>
      <w:r w:rsidRPr="008E3105">
        <w:rPr>
          <w:szCs w:val="28"/>
        </w:rPr>
        <w:t>.</w:t>
      </w:r>
    </w:p>
    <w:p w14:paraId="4176D6EA" w14:textId="77777777" w:rsidR="00E06EF9" w:rsidRPr="00CC33E2" w:rsidRDefault="00E06EF9" w:rsidP="00E06EF9">
      <w:pPr>
        <w:pStyle w:val="a3"/>
        <w:numPr>
          <w:ilvl w:val="0"/>
          <w:numId w:val="11"/>
        </w:numPr>
        <w:tabs>
          <w:tab w:val="left" w:pos="284"/>
        </w:tabs>
        <w:spacing w:after="0" w:line="240" w:lineRule="auto"/>
        <w:jc w:val="both"/>
        <w:rPr>
          <w:szCs w:val="28"/>
        </w:rPr>
      </w:pPr>
      <w:r w:rsidRPr="00F978CA">
        <w:rPr>
          <w:b/>
          <w:szCs w:val="28"/>
        </w:rPr>
        <w:t>Сœбœтхъуаты Р</w:t>
      </w:r>
      <w:r>
        <w:rPr>
          <w:b/>
          <w:szCs w:val="28"/>
        </w:rPr>
        <w:t xml:space="preserve">амазан </w:t>
      </w:r>
      <w:r>
        <w:rPr>
          <w:szCs w:val="28"/>
        </w:rPr>
        <w:t>(1930-2016) // Мах дуг. – 2017. – №6. – Ф. 118-119</w:t>
      </w:r>
      <w:r w:rsidRPr="00CC33E2">
        <w:rPr>
          <w:szCs w:val="28"/>
        </w:rPr>
        <w:t>.</w:t>
      </w:r>
    </w:p>
    <w:p w14:paraId="071FAED8" w14:textId="77777777" w:rsidR="00E06EF9" w:rsidRPr="00322866" w:rsidRDefault="00E06EF9" w:rsidP="00E06EF9">
      <w:pPr>
        <w:pStyle w:val="a3"/>
        <w:tabs>
          <w:tab w:val="left" w:pos="284"/>
        </w:tabs>
        <w:ind w:left="502"/>
        <w:jc w:val="both"/>
        <w:rPr>
          <w:szCs w:val="28"/>
        </w:rPr>
      </w:pPr>
      <w:r>
        <w:rPr>
          <w:szCs w:val="28"/>
        </w:rPr>
        <w:t>Сабаткоев Р</w:t>
      </w:r>
      <w:r w:rsidRPr="00CC33E2">
        <w:rPr>
          <w:szCs w:val="28"/>
        </w:rPr>
        <w:t>.</w:t>
      </w:r>
      <w:r w:rsidRPr="000D3EC6">
        <w:rPr>
          <w:szCs w:val="28"/>
        </w:rPr>
        <w:t xml:space="preserve"> [крат</w:t>
      </w:r>
      <w:r>
        <w:rPr>
          <w:szCs w:val="28"/>
        </w:rPr>
        <w:t>кая</w:t>
      </w:r>
      <w:r w:rsidRPr="000D3EC6">
        <w:rPr>
          <w:szCs w:val="28"/>
        </w:rPr>
        <w:t xml:space="preserve"> биография]</w:t>
      </w:r>
      <w:r>
        <w:rPr>
          <w:szCs w:val="28"/>
        </w:rPr>
        <w:t xml:space="preserve"> // Антология осетинской прозы.</w:t>
      </w:r>
    </w:p>
    <w:p w14:paraId="65835428" w14:textId="77777777" w:rsidR="00E06EF9" w:rsidRDefault="00E06EF9" w:rsidP="00E06EF9">
      <w:pPr>
        <w:pStyle w:val="a3"/>
        <w:numPr>
          <w:ilvl w:val="0"/>
          <w:numId w:val="11"/>
        </w:numPr>
        <w:tabs>
          <w:tab w:val="left" w:pos="284"/>
        </w:tabs>
        <w:spacing w:after="0" w:line="240" w:lineRule="auto"/>
        <w:jc w:val="both"/>
        <w:rPr>
          <w:szCs w:val="28"/>
        </w:rPr>
      </w:pPr>
      <w:r>
        <w:rPr>
          <w:b/>
          <w:szCs w:val="28"/>
        </w:rPr>
        <w:t>Синельников</w:t>
      </w:r>
      <w:r w:rsidRPr="003A38D1">
        <w:rPr>
          <w:b/>
          <w:szCs w:val="28"/>
        </w:rPr>
        <w:t>,</w:t>
      </w:r>
      <w:r>
        <w:rPr>
          <w:b/>
          <w:szCs w:val="28"/>
        </w:rPr>
        <w:t xml:space="preserve"> М</w:t>
      </w:r>
      <w:r w:rsidRPr="005B2D33">
        <w:rPr>
          <w:b/>
          <w:szCs w:val="28"/>
        </w:rPr>
        <w:t>.</w:t>
      </w:r>
      <w:r w:rsidRPr="005B2D33">
        <w:rPr>
          <w:szCs w:val="28"/>
        </w:rPr>
        <w:t xml:space="preserve"> </w:t>
      </w:r>
      <w:r>
        <w:rPr>
          <w:szCs w:val="28"/>
        </w:rPr>
        <w:t>[30 июня – 80 лет Ахсару Кодзати, выдающемуся осетинскому поэту, главному редактору журнала «Мах дуг»] / Михаил Синельников // Дарьял. – 2017. – №3. –</w:t>
      </w:r>
      <w:r w:rsidRPr="005B2D33">
        <w:rPr>
          <w:szCs w:val="28"/>
        </w:rPr>
        <w:t xml:space="preserve"> С. </w:t>
      </w:r>
      <w:r>
        <w:rPr>
          <w:szCs w:val="28"/>
        </w:rPr>
        <w:t>4-6</w:t>
      </w:r>
      <w:r w:rsidRPr="005B2D33">
        <w:rPr>
          <w:szCs w:val="28"/>
        </w:rPr>
        <w:t>.</w:t>
      </w:r>
    </w:p>
    <w:p w14:paraId="7A406B81" w14:textId="77777777" w:rsidR="00E06EF9" w:rsidRPr="004C19BC" w:rsidRDefault="00E06EF9" w:rsidP="00E06EF9">
      <w:pPr>
        <w:numPr>
          <w:ilvl w:val="0"/>
          <w:numId w:val="11"/>
        </w:numPr>
        <w:tabs>
          <w:tab w:val="left" w:pos="284"/>
        </w:tabs>
        <w:spacing w:after="0" w:line="240" w:lineRule="auto"/>
        <w:jc w:val="both"/>
        <w:rPr>
          <w:szCs w:val="28"/>
        </w:rPr>
      </w:pPr>
      <w:r>
        <w:rPr>
          <w:b/>
          <w:szCs w:val="28"/>
        </w:rPr>
        <w:t xml:space="preserve">Синицына, Н. </w:t>
      </w:r>
      <w:r>
        <w:rPr>
          <w:szCs w:val="28"/>
        </w:rPr>
        <w:t>«Простой поэт – не идол и не знамя…» :  [о вечере памяти К.Л. Хетагурове в ННБ РСО-Алания] / Наталья Синицына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210-213.</w:t>
      </w:r>
    </w:p>
    <w:p w14:paraId="14692010" w14:textId="77777777" w:rsidR="00E06EF9" w:rsidRDefault="00E06EF9" w:rsidP="00E06EF9">
      <w:pPr>
        <w:pStyle w:val="a3"/>
        <w:numPr>
          <w:ilvl w:val="0"/>
          <w:numId w:val="11"/>
        </w:numPr>
        <w:tabs>
          <w:tab w:val="left" w:pos="426"/>
        </w:tabs>
        <w:spacing w:after="0"/>
        <w:jc w:val="both"/>
        <w:rPr>
          <w:szCs w:val="28"/>
        </w:rPr>
      </w:pPr>
      <w:r w:rsidRPr="004C49E7">
        <w:rPr>
          <w:b/>
          <w:szCs w:val="28"/>
        </w:rPr>
        <w:t>Тæфирфæс</w:t>
      </w:r>
      <w:r>
        <w:rPr>
          <w:szCs w:val="28"/>
        </w:rPr>
        <w:t xml:space="preserve"> // Ирæф. – 2017. – №3. – Ф. 301-</w:t>
      </w:r>
      <w:r w:rsidRPr="004C49E7">
        <w:rPr>
          <w:szCs w:val="28"/>
        </w:rPr>
        <w:t>303.</w:t>
      </w:r>
    </w:p>
    <w:p w14:paraId="1FFFC461" w14:textId="77777777" w:rsidR="00E06EF9" w:rsidRPr="00D1427A" w:rsidRDefault="00E06EF9" w:rsidP="00E06EF9">
      <w:pPr>
        <w:pStyle w:val="a3"/>
        <w:tabs>
          <w:tab w:val="left" w:pos="426"/>
        </w:tabs>
        <w:ind w:left="502"/>
        <w:jc w:val="both"/>
        <w:rPr>
          <w:szCs w:val="28"/>
        </w:rPr>
      </w:pPr>
      <w:r w:rsidRPr="00D1427A">
        <w:rPr>
          <w:szCs w:val="28"/>
        </w:rPr>
        <w:t>Соболезнование [по поводу кончины известного ученого, поэта, прозаика, драматурга, публициста, переводчика и обществ. деятеля Нафи Джусойты].</w:t>
      </w:r>
    </w:p>
    <w:p w14:paraId="321D8A6A" w14:textId="77777777" w:rsidR="00E06EF9" w:rsidRDefault="00E06EF9" w:rsidP="00E06EF9">
      <w:pPr>
        <w:pStyle w:val="a3"/>
        <w:numPr>
          <w:ilvl w:val="0"/>
          <w:numId w:val="11"/>
        </w:numPr>
        <w:tabs>
          <w:tab w:val="left" w:pos="426"/>
        </w:tabs>
        <w:spacing w:after="0"/>
        <w:jc w:val="both"/>
        <w:rPr>
          <w:szCs w:val="28"/>
        </w:rPr>
      </w:pPr>
      <w:r w:rsidRPr="004C49E7">
        <w:rPr>
          <w:b/>
          <w:szCs w:val="28"/>
        </w:rPr>
        <w:t>Тæфирфæс</w:t>
      </w:r>
      <w:r w:rsidRPr="004C49E7">
        <w:rPr>
          <w:szCs w:val="28"/>
        </w:rPr>
        <w:t xml:space="preserve"> // Ирæф</w:t>
      </w:r>
      <w:r>
        <w:rPr>
          <w:szCs w:val="28"/>
        </w:rPr>
        <w:t>. –</w:t>
      </w:r>
      <w:r w:rsidRPr="004C49E7">
        <w:rPr>
          <w:szCs w:val="28"/>
        </w:rPr>
        <w:t xml:space="preserve"> 2017</w:t>
      </w:r>
      <w:r>
        <w:rPr>
          <w:szCs w:val="28"/>
        </w:rPr>
        <w:t>. –</w:t>
      </w:r>
      <w:r w:rsidRPr="004C49E7">
        <w:rPr>
          <w:szCs w:val="28"/>
        </w:rPr>
        <w:t xml:space="preserve"> №4</w:t>
      </w:r>
      <w:r>
        <w:rPr>
          <w:szCs w:val="28"/>
        </w:rPr>
        <w:t>. –</w:t>
      </w:r>
      <w:r w:rsidRPr="004C49E7">
        <w:rPr>
          <w:szCs w:val="28"/>
        </w:rPr>
        <w:t xml:space="preserve"> Ф. 303.</w:t>
      </w:r>
    </w:p>
    <w:p w14:paraId="3253E1CB" w14:textId="77777777" w:rsidR="00E06EF9" w:rsidRPr="00D1427A" w:rsidRDefault="00E06EF9" w:rsidP="00E06EF9">
      <w:pPr>
        <w:pStyle w:val="a3"/>
        <w:tabs>
          <w:tab w:val="left" w:pos="426"/>
        </w:tabs>
        <w:ind w:left="502"/>
        <w:jc w:val="both"/>
        <w:rPr>
          <w:szCs w:val="28"/>
        </w:rPr>
      </w:pPr>
      <w:r w:rsidRPr="00D1427A">
        <w:rPr>
          <w:szCs w:val="28"/>
        </w:rPr>
        <w:t xml:space="preserve">Соболезнование [по поводу кончины Васо Малиева – писателя, драматурга и поэта, редактора литературного журнала «Ираф»]. </w:t>
      </w:r>
    </w:p>
    <w:p w14:paraId="570A080E" w14:textId="77777777" w:rsidR="00E06EF9" w:rsidRDefault="00E06EF9" w:rsidP="00E06EF9">
      <w:pPr>
        <w:pStyle w:val="a3"/>
        <w:numPr>
          <w:ilvl w:val="0"/>
          <w:numId w:val="11"/>
        </w:numPr>
        <w:tabs>
          <w:tab w:val="left" w:pos="426"/>
        </w:tabs>
        <w:spacing w:after="0"/>
        <w:jc w:val="both"/>
        <w:rPr>
          <w:szCs w:val="28"/>
        </w:rPr>
      </w:pPr>
      <w:r w:rsidRPr="004C49E7">
        <w:rPr>
          <w:b/>
          <w:szCs w:val="28"/>
        </w:rPr>
        <w:t>Тедтойты</w:t>
      </w:r>
      <w:r w:rsidRPr="00AC5964">
        <w:rPr>
          <w:b/>
          <w:szCs w:val="28"/>
        </w:rPr>
        <w:t>,</w:t>
      </w:r>
      <w:r w:rsidRPr="004C49E7">
        <w:rPr>
          <w:b/>
          <w:szCs w:val="28"/>
        </w:rPr>
        <w:t xml:space="preserve"> З.</w:t>
      </w:r>
      <w:r w:rsidRPr="004C49E7">
        <w:rPr>
          <w:szCs w:val="28"/>
        </w:rPr>
        <w:t xml:space="preserve"> Æвзаджы лексикон хицæндзинæдтæ Коцойты Арсены уацмысты / Тедтойты Зи</w:t>
      </w:r>
      <w:r>
        <w:rPr>
          <w:szCs w:val="28"/>
        </w:rPr>
        <w:t>нæ // Ирæф. – 2017. – №4. – Ф. 293-</w:t>
      </w:r>
      <w:r w:rsidRPr="004C49E7">
        <w:rPr>
          <w:szCs w:val="28"/>
        </w:rPr>
        <w:t>302.</w:t>
      </w:r>
    </w:p>
    <w:p w14:paraId="36E3DCB9" w14:textId="77777777" w:rsidR="00E06EF9" w:rsidRPr="00D1427A" w:rsidRDefault="00E06EF9" w:rsidP="00E06EF9">
      <w:pPr>
        <w:pStyle w:val="a3"/>
        <w:tabs>
          <w:tab w:val="left" w:pos="426"/>
        </w:tabs>
        <w:ind w:left="502"/>
        <w:jc w:val="both"/>
        <w:rPr>
          <w:szCs w:val="28"/>
        </w:rPr>
      </w:pPr>
      <w:r w:rsidRPr="00D1427A">
        <w:rPr>
          <w:szCs w:val="28"/>
        </w:rPr>
        <w:t>Тедтоева, З. Лексические особенности языка произведений Арсена Коцоева.</w:t>
      </w:r>
    </w:p>
    <w:p w14:paraId="5E9784AA" w14:textId="77777777" w:rsidR="00E06EF9" w:rsidRPr="00AB398B" w:rsidRDefault="00E06EF9" w:rsidP="00E06EF9">
      <w:pPr>
        <w:numPr>
          <w:ilvl w:val="0"/>
          <w:numId w:val="11"/>
        </w:numPr>
        <w:tabs>
          <w:tab w:val="left" w:pos="284"/>
        </w:tabs>
        <w:spacing w:after="0" w:line="240" w:lineRule="auto"/>
        <w:jc w:val="both"/>
        <w:rPr>
          <w:szCs w:val="28"/>
        </w:rPr>
      </w:pPr>
      <w:r>
        <w:rPr>
          <w:b/>
          <w:szCs w:val="28"/>
        </w:rPr>
        <w:t>Тедтоева</w:t>
      </w:r>
      <w:r w:rsidRPr="009D497F">
        <w:rPr>
          <w:b/>
          <w:szCs w:val="28"/>
        </w:rPr>
        <w:t xml:space="preserve"> </w:t>
      </w:r>
      <w:r>
        <w:rPr>
          <w:b/>
          <w:szCs w:val="28"/>
        </w:rPr>
        <w:t>З</w:t>
      </w:r>
      <w:r w:rsidRPr="009D497F">
        <w:rPr>
          <w:b/>
          <w:szCs w:val="28"/>
        </w:rPr>
        <w:t>.</w:t>
      </w:r>
      <w:r>
        <w:rPr>
          <w:b/>
          <w:szCs w:val="28"/>
        </w:rPr>
        <w:t>Х</w:t>
      </w:r>
      <w:r w:rsidRPr="009D497F">
        <w:rPr>
          <w:b/>
          <w:szCs w:val="28"/>
        </w:rPr>
        <w:t>.</w:t>
      </w:r>
      <w:r w:rsidRPr="009D497F">
        <w:rPr>
          <w:szCs w:val="28"/>
        </w:rPr>
        <w:t xml:space="preserve"> </w:t>
      </w:r>
      <w:r>
        <w:rPr>
          <w:szCs w:val="28"/>
        </w:rPr>
        <w:t>Методика изучения эпистолярного наследия Коста Хетагурова в национальной аудитории (на примере осетинских групп) / З.Х. Тедтоева</w:t>
      </w:r>
      <w:r w:rsidRPr="009D497F">
        <w:rPr>
          <w:szCs w:val="28"/>
        </w:rPr>
        <w:t xml:space="preserve"> // </w:t>
      </w:r>
      <w:r>
        <w:rPr>
          <w:szCs w:val="28"/>
        </w:rPr>
        <w:t>Вестник Северо-Осетинского государственного университета имени К.Л. Хетагурова. Общественные науки. – 2017. – №4. –</w:t>
      </w:r>
      <w:r w:rsidRPr="00AC5964">
        <w:rPr>
          <w:szCs w:val="28"/>
        </w:rPr>
        <w:t xml:space="preserve"> </w:t>
      </w:r>
      <w:r w:rsidRPr="00D01168">
        <w:rPr>
          <w:szCs w:val="28"/>
        </w:rPr>
        <w:t>С</w:t>
      </w:r>
      <w:r w:rsidRPr="00AC5964">
        <w:rPr>
          <w:szCs w:val="28"/>
        </w:rPr>
        <w:t>. 1</w:t>
      </w:r>
      <w:r>
        <w:rPr>
          <w:szCs w:val="28"/>
        </w:rPr>
        <w:t>18</w:t>
      </w:r>
      <w:r w:rsidRPr="00AC5964">
        <w:rPr>
          <w:szCs w:val="28"/>
        </w:rPr>
        <w:t>-1</w:t>
      </w:r>
      <w:r>
        <w:rPr>
          <w:szCs w:val="28"/>
        </w:rPr>
        <w:t>23</w:t>
      </w:r>
      <w:r w:rsidRPr="00AC5964">
        <w:rPr>
          <w:szCs w:val="28"/>
        </w:rPr>
        <w:t>.</w:t>
      </w:r>
    </w:p>
    <w:p w14:paraId="75C95754" w14:textId="77777777" w:rsidR="00E06EF9" w:rsidRPr="00CC33E2" w:rsidRDefault="00E06EF9" w:rsidP="00E06EF9">
      <w:pPr>
        <w:pStyle w:val="a3"/>
        <w:numPr>
          <w:ilvl w:val="0"/>
          <w:numId w:val="11"/>
        </w:numPr>
        <w:tabs>
          <w:tab w:val="left" w:pos="284"/>
        </w:tabs>
        <w:spacing w:after="0" w:line="240" w:lineRule="auto"/>
        <w:jc w:val="both"/>
        <w:rPr>
          <w:szCs w:val="28"/>
        </w:rPr>
      </w:pPr>
      <w:r>
        <w:rPr>
          <w:b/>
          <w:szCs w:val="28"/>
        </w:rPr>
        <w:t>Тыбылты</w:t>
      </w:r>
      <w:r w:rsidRPr="00AC5964">
        <w:rPr>
          <w:b/>
          <w:szCs w:val="28"/>
        </w:rPr>
        <w:t>,</w:t>
      </w:r>
      <w:r>
        <w:rPr>
          <w:b/>
          <w:szCs w:val="28"/>
        </w:rPr>
        <w:t xml:space="preserve"> А. </w:t>
      </w:r>
      <w:r w:rsidRPr="001D60AE">
        <w:rPr>
          <w:szCs w:val="28"/>
        </w:rPr>
        <w:t>Ирон œвзаг</w:t>
      </w:r>
      <w:r>
        <w:rPr>
          <w:szCs w:val="28"/>
        </w:rPr>
        <w:t xml:space="preserve"> ;</w:t>
      </w:r>
      <w:r w:rsidRPr="001D60AE">
        <w:rPr>
          <w:szCs w:val="28"/>
        </w:rPr>
        <w:t xml:space="preserve"> Муссœ нœма амард</w:t>
      </w:r>
      <w:r>
        <w:rPr>
          <w:szCs w:val="28"/>
        </w:rPr>
        <w:t xml:space="preserve"> ;</w:t>
      </w:r>
      <w:r w:rsidRPr="001D60AE">
        <w:rPr>
          <w:szCs w:val="28"/>
        </w:rPr>
        <w:t xml:space="preserve"> Къостайы œвзаг</w:t>
      </w:r>
      <w:r>
        <w:rPr>
          <w:szCs w:val="28"/>
        </w:rPr>
        <w:t xml:space="preserve"> ; Ирон зарœг</w:t>
      </w:r>
      <w:r w:rsidRPr="001D60AE">
        <w:rPr>
          <w:szCs w:val="28"/>
        </w:rPr>
        <w:t xml:space="preserve"> / Тыбылты Алыксандр</w:t>
      </w:r>
      <w:r>
        <w:rPr>
          <w:szCs w:val="28"/>
        </w:rPr>
        <w:t xml:space="preserve"> // Мах дуг. – 2017. – №3. – Ф. 5-11</w:t>
      </w:r>
      <w:r w:rsidRPr="00CC33E2">
        <w:rPr>
          <w:szCs w:val="28"/>
        </w:rPr>
        <w:t>.</w:t>
      </w:r>
    </w:p>
    <w:p w14:paraId="48282F18" w14:textId="77777777" w:rsidR="00E06EF9" w:rsidRDefault="00E06EF9" w:rsidP="00E06EF9">
      <w:pPr>
        <w:pStyle w:val="a3"/>
        <w:tabs>
          <w:tab w:val="left" w:pos="284"/>
        </w:tabs>
        <w:ind w:left="502"/>
        <w:jc w:val="both"/>
        <w:rPr>
          <w:szCs w:val="28"/>
        </w:rPr>
      </w:pPr>
      <w:r>
        <w:rPr>
          <w:szCs w:val="28"/>
        </w:rPr>
        <w:t>Тибилов</w:t>
      </w:r>
      <w:r w:rsidRPr="003A38D1">
        <w:rPr>
          <w:szCs w:val="28"/>
        </w:rPr>
        <w:t>,</w:t>
      </w:r>
      <w:r>
        <w:rPr>
          <w:szCs w:val="28"/>
        </w:rPr>
        <w:t xml:space="preserve"> А</w:t>
      </w:r>
      <w:r w:rsidRPr="00CC33E2">
        <w:rPr>
          <w:szCs w:val="28"/>
        </w:rPr>
        <w:t>.</w:t>
      </w:r>
      <w:r>
        <w:rPr>
          <w:szCs w:val="28"/>
        </w:rPr>
        <w:t xml:space="preserve"> Осетинский язык ; Мусса еще жив ; Язык Коста ; Осетинская песня.</w:t>
      </w:r>
    </w:p>
    <w:p w14:paraId="48A3960B" w14:textId="77777777" w:rsidR="00E06EF9" w:rsidRPr="00CC33E2" w:rsidRDefault="00E06EF9" w:rsidP="00E06EF9">
      <w:pPr>
        <w:pStyle w:val="a3"/>
        <w:numPr>
          <w:ilvl w:val="0"/>
          <w:numId w:val="11"/>
        </w:numPr>
        <w:tabs>
          <w:tab w:val="left" w:pos="284"/>
        </w:tabs>
        <w:spacing w:after="0" w:line="240" w:lineRule="auto"/>
        <w:jc w:val="both"/>
        <w:rPr>
          <w:szCs w:val="28"/>
        </w:rPr>
      </w:pPr>
      <w:r>
        <w:rPr>
          <w:b/>
          <w:szCs w:val="28"/>
        </w:rPr>
        <w:t>Тменаты</w:t>
      </w:r>
      <w:r w:rsidRPr="0009291E">
        <w:rPr>
          <w:b/>
          <w:szCs w:val="28"/>
        </w:rPr>
        <w:t>,</w:t>
      </w:r>
      <w:r>
        <w:rPr>
          <w:b/>
          <w:szCs w:val="28"/>
        </w:rPr>
        <w:t xml:space="preserve"> Дз. </w:t>
      </w:r>
      <w:r>
        <w:rPr>
          <w:szCs w:val="28"/>
        </w:rPr>
        <w:t>Йæ цыртдзæвæн – йæ фæллæйттæ</w:t>
      </w:r>
      <w:r w:rsidRPr="001D60AE">
        <w:rPr>
          <w:szCs w:val="28"/>
        </w:rPr>
        <w:t xml:space="preserve"> / Т</w:t>
      </w:r>
      <w:r>
        <w:rPr>
          <w:szCs w:val="28"/>
        </w:rPr>
        <w:t>менаты Дзерассæ // Мах дуг. – 2017. – №10. – Ф. 68-70</w:t>
      </w:r>
      <w:r w:rsidRPr="00CC33E2">
        <w:rPr>
          <w:szCs w:val="28"/>
        </w:rPr>
        <w:t>.</w:t>
      </w:r>
    </w:p>
    <w:p w14:paraId="46BFF42B" w14:textId="77777777" w:rsidR="00E06EF9" w:rsidRPr="00322866" w:rsidRDefault="00E06EF9" w:rsidP="00E06EF9">
      <w:pPr>
        <w:pStyle w:val="a3"/>
        <w:tabs>
          <w:tab w:val="left" w:pos="284"/>
        </w:tabs>
        <w:ind w:left="502"/>
        <w:jc w:val="both"/>
        <w:rPr>
          <w:szCs w:val="28"/>
        </w:rPr>
      </w:pPr>
      <w:r>
        <w:rPr>
          <w:szCs w:val="28"/>
        </w:rPr>
        <w:t>Тменова</w:t>
      </w:r>
      <w:r w:rsidRPr="00641730">
        <w:rPr>
          <w:szCs w:val="28"/>
        </w:rPr>
        <w:t>,</w:t>
      </w:r>
      <w:r>
        <w:rPr>
          <w:szCs w:val="28"/>
        </w:rPr>
        <w:t xml:space="preserve"> Дз</w:t>
      </w:r>
      <w:r w:rsidRPr="00CC33E2">
        <w:rPr>
          <w:szCs w:val="28"/>
        </w:rPr>
        <w:t>.</w:t>
      </w:r>
      <w:r>
        <w:rPr>
          <w:szCs w:val="28"/>
        </w:rPr>
        <w:t xml:space="preserve"> Его памятник – его труды : (120 лет со дня рождения Васо Цабаева).</w:t>
      </w:r>
    </w:p>
    <w:p w14:paraId="4D06FD19" w14:textId="77777777" w:rsidR="00E06EF9" w:rsidRPr="00CC33E2" w:rsidRDefault="00E06EF9" w:rsidP="00E06EF9">
      <w:pPr>
        <w:pStyle w:val="a3"/>
        <w:numPr>
          <w:ilvl w:val="0"/>
          <w:numId w:val="11"/>
        </w:numPr>
        <w:tabs>
          <w:tab w:val="left" w:pos="284"/>
        </w:tabs>
        <w:spacing w:after="0" w:line="240" w:lineRule="auto"/>
        <w:jc w:val="both"/>
        <w:rPr>
          <w:szCs w:val="28"/>
        </w:rPr>
      </w:pPr>
      <w:r>
        <w:rPr>
          <w:b/>
          <w:szCs w:val="28"/>
        </w:rPr>
        <w:lastRenderedPageBreak/>
        <w:t>Хекъилаты</w:t>
      </w:r>
      <w:r w:rsidRPr="00AC5964">
        <w:rPr>
          <w:b/>
          <w:szCs w:val="28"/>
        </w:rPr>
        <w:t>,</w:t>
      </w:r>
      <w:r>
        <w:rPr>
          <w:b/>
          <w:szCs w:val="28"/>
        </w:rPr>
        <w:t xml:space="preserve"> Ц</w:t>
      </w:r>
      <w:r w:rsidRPr="00CC33E2">
        <w:rPr>
          <w:b/>
          <w:szCs w:val="28"/>
        </w:rPr>
        <w:t>.</w:t>
      </w:r>
      <w:r w:rsidRPr="00CC33E2">
        <w:rPr>
          <w:szCs w:val="28"/>
        </w:rPr>
        <w:t xml:space="preserve"> </w:t>
      </w:r>
      <w:r>
        <w:rPr>
          <w:szCs w:val="28"/>
        </w:rPr>
        <w:t>Уырыссаг œвзагыл фыст ирон литературœ œви уырыссаг литературœ? / Хекъилаты Цœразон // Мах дуг. – 2017. – №7. – Ф. 119-124.</w:t>
      </w:r>
    </w:p>
    <w:p w14:paraId="20287C01" w14:textId="77777777" w:rsidR="00E06EF9" w:rsidRPr="005B2C45" w:rsidRDefault="00E06EF9" w:rsidP="00E06EF9">
      <w:pPr>
        <w:pStyle w:val="a3"/>
        <w:tabs>
          <w:tab w:val="left" w:pos="284"/>
        </w:tabs>
        <w:ind w:left="502"/>
        <w:jc w:val="both"/>
        <w:rPr>
          <w:szCs w:val="28"/>
        </w:rPr>
      </w:pPr>
      <w:r>
        <w:rPr>
          <w:szCs w:val="28"/>
        </w:rPr>
        <w:t>Хекилаев</w:t>
      </w:r>
      <w:r w:rsidRPr="00AC5964">
        <w:rPr>
          <w:szCs w:val="28"/>
        </w:rPr>
        <w:t>,</w:t>
      </w:r>
      <w:r>
        <w:rPr>
          <w:szCs w:val="28"/>
        </w:rPr>
        <w:t xml:space="preserve"> Ц</w:t>
      </w:r>
      <w:r w:rsidRPr="00CC33E2">
        <w:rPr>
          <w:szCs w:val="28"/>
        </w:rPr>
        <w:t xml:space="preserve">. </w:t>
      </w:r>
      <w:r w:rsidRPr="0099680F">
        <w:rPr>
          <w:szCs w:val="28"/>
        </w:rPr>
        <w:t xml:space="preserve">Осетинская литература, написанная на русском языке или русская литература? </w:t>
      </w:r>
      <w:r w:rsidRPr="00CC33E2">
        <w:rPr>
          <w:szCs w:val="28"/>
        </w:rPr>
        <w:t>:</w:t>
      </w:r>
      <w:r>
        <w:rPr>
          <w:szCs w:val="28"/>
        </w:rPr>
        <w:t xml:space="preserve"> </w:t>
      </w:r>
      <w:r w:rsidRPr="00CC33E2">
        <w:rPr>
          <w:szCs w:val="28"/>
        </w:rPr>
        <w:t>[</w:t>
      </w:r>
      <w:r>
        <w:rPr>
          <w:szCs w:val="28"/>
        </w:rPr>
        <w:t>о ст. И. Хугаева «О границах и критериях национальной транслингвальной литературы»</w:t>
      </w:r>
      <w:r w:rsidRPr="00CC33E2">
        <w:rPr>
          <w:szCs w:val="28"/>
        </w:rPr>
        <w:t>]</w:t>
      </w:r>
      <w:r>
        <w:rPr>
          <w:szCs w:val="28"/>
        </w:rPr>
        <w:t xml:space="preserve"> // Вестник Владикавказского научного центра. – 2013. – Т. 13(№1)</w:t>
      </w:r>
      <w:r w:rsidRPr="00CC33E2">
        <w:rPr>
          <w:szCs w:val="28"/>
        </w:rPr>
        <w:t>.</w:t>
      </w:r>
    </w:p>
    <w:p w14:paraId="4C29F69F" w14:textId="77777777" w:rsidR="00E06EF9" w:rsidRPr="008A023D" w:rsidRDefault="00E06EF9" w:rsidP="00E06EF9">
      <w:pPr>
        <w:numPr>
          <w:ilvl w:val="0"/>
          <w:numId w:val="11"/>
        </w:numPr>
        <w:tabs>
          <w:tab w:val="left" w:pos="284"/>
        </w:tabs>
        <w:spacing w:after="0" w:line="240" w:lineRule="auto"/>
        <w:jc w:val="both"/>
        <w:rPr>
          <w:szCs w:val="28"/>
        </w:rPr>
      </w:pPr>
      <w:r>
        <w:rPr>
          <w:b/>
          <w:szCs w:val="28"/>
        </w:rPr>
        <w:t>Хетагурова</w:t>
      </w:r>
      <w:r w:rsidRPr="00AC5964">
        <w:rPr>
          <w:b/>
          <w:szCs w:val="28"/>
        </w:rPr>
        <w:t>,</w:t>
      </w:r>
      <w:r>
        <w:rPr>
          <w:b/>
          <w:szCs w:val="28"/>
        </w:rPr>
        <w:t xml:space="preserve"> Д.К</w:t>
      </w:r>
      <w:r w:rsidRPr="008A023D">
        <w:rPr>
          <w:b/>
          <w:szCs w:val="28"/>
        </w:rPr>
        <w:t xml:space="preserve">. </w:t>
      </w:r>
      <w:r>
        <w:rPr>
          <w:szCs w:val="28"/>
        </w:rPr>
        <w:t>Интерпретация фольклорных образов в поэзии А.И. Токаева / Д.К. Хетагурова</w:t>
      </w:r>
      <w:r w:rsidRPr="008A023D">
        <w:rPr>
          <w:szCs w:val="28"/>
        </w:rPr>
        <w:t xml:space="preserve"> // </w:t>
      </w:r>
      <w:r>
        <w:rPr>
          <w:szCs w:val="28"/>
        </w:rPr>
        <w:t>Вестник</w:t>
      </w:r>
      <w:r w:rsidRPr="008A023D">
        <w:rPr>
          <w:szCs w:val="28"/>
        </w:rPr>
        <w:t xml:space="preserve"> Владикавказ</w:t>
      </w:r>
      <w:r>
        <w:rPr>
          <w:szCs w:val="28"/>
        </w:rPr>
        <w:t>ского научного центра. – 2017. –</w:t>
      </w:r>
      <w:r w:rsidRPr="008A023D">
        <w:rPr>
          <w:szCs w:val="28"/>
        </w:rPr>
        <w:t xml:space="preserve"> </w:t>
      </w:r>
      <w:r>
        <w:rPr>
          <w:szCs w:val="28"/>
        </w:rPr>
        <w:t>Т.17(№1</w:t>
      </w:r>
      <w:r w:rsidRPr="008A023D">
        <w:rPr>
          <w:szCs w:val="28"/>
        </w:rPr>
        <w:t>)</w:t>
      </w:r>
      <w:r>
        <w:rPr>
          <w:szCs w:val="28"/>
        </w:rPr>
        <w:t>. –</w:t>
      </w:r>
      <w:r w:rsidRPr="008A023D">
        <w:rPr>
          <w:szCs w:val="28"/>
        </w:rPr>
        <w:t xml:space="preserve"> С. </w:t>
      </w:r>
      <w:r>
        <w:rPr>
          <w:szCs w:val="28"/>
        </w:rPr>
        <w:t>11-17. – Библиогр. : с. 17.</w:t>
      </w:r>
    </w:p>
    <w:p w14:paraId="00E71DD0" w14:textId="77777777" w:rsidR="00E06EF9" w:rsidRPr="00360D31" w:rsidRDefault="00E06EF9" w:rsidP="00E06EF9">
      <w:pPr>
        <w:pStyle w:val="a3"/>
        <w:numPr>
          <w:ilvl w:val="0"/>
          <w:numId w:val="11"/>
        </w:numPr>
        <w:tabs>
          <w:tab w:val="left" w:pos="284"/>
        </w:tabs>
        <w:spacing w:after="0" w:line="240" w:lineRule="auto"/>
        <w:jc w:val="both"/>
        <w:rPr>
          <w:szCs w:val="28"/>
        </w:rPr>
      </w:pPr>
      <w:r>
        <w:rPr>
          <w:b/>
          <w:szCs w:val="28"/>
        </w:rPr>
        <w:t>Хосаты</w:t>
      </w:r>
      <w:r w:rsidRPr="00AC5964">
        <w:rPr>
          <w:b/>
          <w:szCs w:val="28"/>
        </w:rPr>
        <w:t>,</w:t>
      </w:r>
      <w:r>
        <w:rPr>
          <w:b/>
          <w:szCs w:val="28"/>
        </w:rPr>
        <w:t xml:space="preserve"> Х</w:t>
      </w:r>
      <w:r w:rsidRPr="00360D31">
        <w:rPr>
          <w:b/>
          <w:szCs w:val="28"/>
        </w:rPr>
        <w:t>.</w:t>
      </w:r>
      <w:r w:rsidRPr="00360D31">
        <w:rPr>
          <w:szCs w:val="28"/>
        </w:rPr>
        <w:t xml:space="preserve"> </w:t>
      </w:r>
      <w:r>
        <w:rPr>
          <w:szCs w:val="28"/>
        </w:rPr>
        <w:t>Адœмœн – уарзон / Хосаты Х. // Ногдзау. – 2017. – №5. – Ф. 17-18</w:t>
      </w:r>
      <w:r w:rsidRPr="00360D31">
        <w:rPr>
          <w:szCs w:val="28"/>
        </w:rPr>
        <w:t>.</w:t>
      </w:r>
    </w:p>
    <w:p w14:paraId="3D6F6531" w14:textId="77777777" w:rsidR="00E06EF9" w:rsidRPr="00322866" w:rsidRDefault="00E06EF9" w:rsidP="00E06EF9">
      <w:pPr>
        <w:pStyle w:val="a3"/>
        <w:tabs>
          <w:tab w:val="left" w:pos="284"/>
        </w:tabs>
        <w:ind w:left="502"/>
        <w:jc w:val="both"/>
        <w:rPr>
          <w:szCs w:val="28"/>
        </w:rPr>
      </w:pPr>
      <w:r w:rsidRPr="00360D31">
        <w:rPr>
          <w:szCs w:val="28"/>
        </w:rPr>
        <w:tab/>
      </w:r>
      <w:r>
        <w:rPr>
          <w:szCs w:val="28"/>
        </w:rPr>
        <w:t>Хосаев</w:t>
      </w:r>
      <w:r w:rsidRPr="00AC5964">
        <w:rPr>
          <w:szCs w:val="28"/>
        </w:rPr>
        <w:t>,</w:t>
      </w:r>
      <w:r>
        <w:rPr>
          <w:szCs w:val="28"/>
        </w:rPr>
        <w:t xml:space="preserve"> Х</w:t>
      </w:r>
      <w:r w:rsidRPr="00360D31">
        <w:rPr>
          <w:szCs w:val="28"/>
        </w:rPr>
        <w:t xml:space="preserve">. </w:t>
      </w:r>
      <w:r>
        <w:rPr>
          <w:szCs w:val="28"/>
        </w:rPr>
        <w:t>Любимый народу : [о поэте Ирбеге Босиеве].</w:t>
      </w:r>
    </w:p>
    <w:p w14:paraId="7589DE38" w14:textId="77777777" w:rsidR="00E06EF9" w:rsidRDefault="00E06EF9" w:rsidP="00E06EF9">
      <w:pPr>
        <w:numPr>
          <w:ilvl w:val="0"/>
          <w:numId w:val="11"/>
        </w:numPr>
        <w:tabs>
          <w:tab w:val="left" w:pos="284"/>
        </w:tabs>
        <w:spacing w:after="0" w:line="240" w:lineRule="auto"/>
        <w:jc w:val="both"/>
        <w:rPr>
          <w:szCs w:val="28"/>
        </w:rPr>
      </w:pPr>
      <w:r w:rsidRPr="00F33A19">
        <w:rPr>
          <w:b/>
          <w:szCs w:val="28"/>
        </w:rPr>
        <w:t>Хугаев</w:t>
      </w:r>
      <w:r w:rsidRPr="00AC5964">
        <w:rPr>
          <w:b/>
          <w:szCs w:val="28"/>
        </w:rPr>
        <w:t>,</w:t>
      </w:r>
      <w:r w:rsidRPr="00F33A19">
        <w:rPr>
          <w:b/>
          <w:szCs w:val="28"/>
        </w:rPr>
        <w:t xml:space="preserve"> И.</w:t>
      </w:r>
      <w:r w:rsidRPr="00F33A19">
        <w:rPr>
          <w:szCs w:val="28"/>
        </w:rPr>
        <w:t xml:space="preserve"> </w:t>
      </w:r>
      <w:r>
        <w:rPr>
          <w:szCs w:val="28"/>
        </w:rPr>
        <w:t>Бородатый анекдот</w:t>
      </w:r>
      <w:r w:rsidRPr="00F33A19">
        <w:rPr>
          <w:szCs w:val="28"/>
        </w:rPr>
        <w:t xml:space="preserve"> / Ирлан Хугаев // </w:t>
      </w:r>
      <w:r w:rsidRPr="00F33A19">
        <w:rPr>
          <w:szCs w:val="28"/>
          <w:lang w:val="en-US"/>
        </w:rPr>
        <w:t>Famous</w:t>
      </w:r>
      <w:r>
        <w:rPr>
          <w:szCs w:val="28"/>
        </w:rPr>
        <w:t>. – 2017. –</w:t>
      </w:r>
      <w:r w:rsidRPr="00F33A19">
        <w:rPr>
          <w:szCs w:val="28"/>
        </w:rPr>
        <w:t xml:space="preserve"> </w:t>
      </w:r>
      <w:r>
        <w:rPr>
          <w:szCs w:val="28"/>
        </w:rPr>
        <w:t xml:space="preserve">Март </w:t>
      </w:r>
      <w:r w:rsidRPr="00F33A19">
        <w:rPr>
          <w:szCs w:val="28"/>
        </w:rPr>
        <w:t>(№</w:t>
      </w:r>
      <w:r>
        <w:rPr>
          <w:szCs w:val="28"/>
        </w:rPr>
        <w:t>76(7</w:t>
      </w:r>
      <w:r w:rsidRPr="00F33A19">
        <w:rPr>
          <w:szCs w:val="28"/>
        </w:rPr>
        <w:t>)</w:t>
      </w:r>
      <w:r>
        <w:rPr>
          <w:szCs w:val="28"/>
        </w:rPr>
        <w:t>. –</w:t>
      </w:r>
      <w:r w:rsidRPr="00F33A19">
        <w:rPr>
          <w:szCs w:val="28"/>
        </w:rPr>
        <w:t xml:space="preserve"> С. </w:t>
      </w:r>
      <w:r>
        <w:rPr>
          <w:szCs w:val="28"/>
        </w:rPr>
        <w:t>44-49</w:t>
      </w:r>
      <w:r w:rsidRPr="00F33A19">
        <w:rPr>
          <w:szCs w:val="28"/>
        </w:rPr>
        <w:t>.</w:t>
      </w:r>
    </w:p>
    <w:p w14:paraId="451EF258" w14:textId="77777777" w:rsidR="00E06EF9" w:rsidRPr="004A391C" w:rsidRDefault="00E06EF9" w:rsidP="00E06EF9">
      <w:pPr>
        <w:numPr>
          <w:ilvl w:val="0"/>
          <w:numId w:val="11"/>
        </w:numPr>
        <w:tabs>
          <w:tab w:val="left" w:pos="284"/>
        </w:tabs>
        <w:spacing w:after="0" w:line="240" w:lineRule="auto"/>
        <w:jc w:val="both"/>
        <w:rPr>
          <w:szCs w:val="28"/>
        </w:rPr>
      </w:pPr>
      <w:r>
        <w:rPr>
          <w:b/>
          <w:szCs w:val="28"/>
        </w:rPr>
        <w:t>Хугаев</w:t>
      </w:r>
      <w:r w:rsidRPr="00AC5964">
        <w:rPr>
          <w:b/>
          <w:szCs w:val="28"/>
        </w:rPr>
        <w:t>,</w:t>
      </w:r>
      <w:r>
        <w:rPr>
          <w:b/>
          <w:szCs w:val="28"/>
        </w:rPr>
        <w:t xml:space="preserve"> И</w:t>
      </w:r>
      <w:r w:rsidRPr="008E3105">
        <w:rPr>
          <w:b/>
          <w:szCs w:val="28"/>
        </w:rPr>
        <w:t>.</w:t>
      </w:r>
      <w:r w:rsidRPr="008E3105">
        <w:rPr>
          <w:szCs w:val="28"/>
        </w:rPr>
        <w:t xml:space="preserve"> </w:t>
      </w:r>
      <w:r>
        <w:rPr>
          <w:szCs w:val="28"/>
        </w:rPr>
        <w:t>Непотопляемая утопия / Ирлан Хугаев</w:t>
      </w:r>
      <w:r w:rsidRPr="00192D28">
        <w:rPr>
          <w:szCs w:val="28"/>
        </w:rPr>
        <w:t xml:space="preserve"> // </w:t>
      </w:r>
      <w:r w:rsidRPr="00192D28">
        <w:rPr>
          <w:szCs w:val="28"/>
          <w:lang w:val="en-US"/>
        </w:rPr>
        <w:t>Famous</w:t>
      </w:r>
      <w:r>
        <w:rPr>
          <w:szCs w:val="28"/>
        </w:rPr>
        <w:t>. – 2017. – Сент. (№78(9). – С. 17</w:t>
      </w:r>
      <w:r w:rsidRPr="00192D28">
        <w:rPr>
          <w:szCs w:val="28"/>
        </w:rPr>
        <w:t>-</w:t>
      </w:r>
      <w:r>
        <w:rPr>
          <w:szCs w:val="28"/>
        </w:rPr>
        <w:t>22</w:t>
      </w:r>
      <w:r w:rsidRPr="00192D28">
        <w:rPr>
          <w:szCs w:val="28"/>
        </w:rPr>
        <w:t>.</w:t>
      </w:r>
    </w:p>
    <w:p w14:paraId="4F43F84E" w14:textId="77777777" w:rsidR="00E06EF9" w:rsidRDefault="00E06EF9" w:rsidP="00E06EF9">
      <w:pPr>
        <w:numPr>
          <w:ilvl w:val="0"/>
          <w:numId w:val="11"/>
        </w:numPr>
        <w:tabs>
          <w:tab w:val="left" w:pos="284"/>
        </w:tabs>
        <w:spacing w:after="0" w:line="240" w:lineRule="auto"/>
        <w:jc w:val="both"/>
        <w:rPr>
          <w:szCs w:val="28"/>
        </w:rPr>
      </w:pPr>
      <w:r>
        <w:rPr>
          <w:b/>
          <w:szCs w:val="28"/>
        </w:rPr>
        <w:t>Чибиров</w:t>
      </w:r>
      <w:r w:rsidRPr="00AC5964">
        <w:rPr>
          <w:b/>
          <w:szCs w:val="28"/>
        </w:rPr>
        <w:t>,</w:t>
      </w:r>
      <w:r>
        <w:rPr>
          <w:b/>
          <w:szCs w:val="28"/>
        </w:rPr>
        <w:t xml:space="preserve"> Л.А</w:t>
      </w:r>
      <w:r w:rsidRPr="008A023D">
        <w:rPr>
          <w:b/>
          <w:szCs w:val="28"/>
        </w:rPr>
        <w:t xml:space="preserve">. </w:t>
      </w:r>
      <w:r>
        <w:rPr>
          <w:szCs w:val="28"/>
        </w:rPr>
        <w:t>Достойный продолжатель славных традиций осетинской литературы : (к 80-летию со дня рождения М.С. Дзасохова) / Л.А. Чибиров</w:t>
      </w:r>
      <w:r w:rsidRPr="008A023D">
        <w:rPr>
          <w:szCs w:val="28"/>
        </w:rPr>
        <w:t xml:space="preserve"> // </w:t>
      </w:r>
      <w:r>
        <w:rPr>
          <w:szCs w:val="28"/>
        </w:rPr>
        <w:t>Вестник</w:t>
      </w:r>
      <w:r w:rsidRPr="008A023D">
        <w:rPr>
          <w:szCs w:val="28"/>
        </w:rPr>
        <w:t xml:space="preserve"> Владикавказ</w:t>
      </w:r>
      <w:r>
        <w:rPr>
          <w:szCs w:val="28"/>
        </w:rPr>
        <w:t>ского научного центра. – 2017. –</w:t>
      </w:r>
      <w:r w:rsidRPr="008A023D">
        <w:rPr>
          <w:szCs w:val="28"/>
        </w:rPr>
        <w:t xml:space="preserve"> </w:t>
      </w:r>
      <w:r>
        <w:rPr>
          <w:szCs w:val="28"/>
        </w:rPr>
        <w:t>Т.17(№1</w:t>
      </w:r>
      <w:r w:rsidRPr="008A023D">
        <w:rPr>
          <w:szCs w:val="28"/>
        </w:rPr>
        <w:t>)</w:t>
      </w:r>
      <w:r>
        <w:rPr>
          <w:szCs w:val="28"/>
        </w:rPr>
        <w:t>. –</w:t>
      </w:r>
      <w:r w:rsidRPr="008A023D">
        <w:rPr>
          <w:szCs w:val="28"/>
        </w:rPr>
        <w:t xml:space="preserve"> С. </w:t>
      </w:r>
      <w:r>
        <w:rPr>
          <w:szCs w:val="28"/>
        </w:rPr>
        <w:t>33-38. – Библиогр. : с. 37.</w:t>
      </w:r>
    </w:p>
    <w:p w14:paraId="7D99961C" w14:textId="77777777" w:rsidR="00E06EF9" w:rsidRPr="004C49E7" w:rsidRDefault="00E06EF9" w:rsidP="00E06EF9">
      <w:pPr>
        <w:pStyle w:val="a3"/>
        <w:numPr>
          <w:ilvl w:val="0"/>
          <w:numId w:val="11"/>
        </w:numPr>
        <w:tabs>
          <w:tab w:val="left" w:pos="426"/>
        </w:tabs>
        <w:spacing w:after="0"/>
        <w:jc w:val="both"/>
        <w:rPr>
          <w:szCs w:val="28"/>
        </w:rPr>
      </w:pPr>
      <w:r w:rsidRPr="004C49E7">
        <w:rPr>
          <w:b/>
          <w:szCs w:val="28"/>
        </w:rPr>
        <w:t>Цагъаты</w:t>
      </w:r>
      <w:r w:rsidRPr="00AC5964">
        <w:rPr>
          <w:b/>
          <w:szCs w:val="28"/>
        </w:rPr>
        <w:t>,</w:t>
      </w:r>
      <w:r w:rsidRPr="004C49E7">
        <w:rPr>
          <w:b/>
          <w:szCs w:val="28"/>
        </w:rPr>
        <w:t xml:space="preserve"> И.</w:t>
      </w:r>
      <w:r w:rsidRPr="004C49E7">
        <w:rPr>
          <w:szCs w:val="28"/>
        </w:rPr>
        <w:t xml:space="preserve"> Тлаттаты Чермены фæлгонц ирон литературæйы æмæ фольклоры / Цагъаты Ило</w:t>
      </w:r>
      <w:r>
        <w:rPr>
          <w:szCs w:val="28"/>
        </w:rPr>
        <w:t>нæ // Ирæф. – 2017. – №4. – Ф. 287-</w:t>
      </w:r>
      <w:r w:rsidRPr="004C49E7">
        <w:rPr>
          <w:szCs w:val="28"/>
        </w:rPr>
        <w:t>292.</w:t>
      </w:r>
    </w:p>
    <w:p w14:paraId="08209ED8" w14:textId="77777777" w:rsidR="00E06EF9" w:rsidRDefault="00E06EF9" w:rsidP="00E06EF9">
      <w:pPr>
        <w:pStyle w:val="a3"/>
        <w:tabs>
          <w:tab w:val="left" w:pos="142"/>
        </w:tabs>
        <w:ind w:left="0" w:firstLine="1134"/>
        <w:jc w:val="both"/>
        <w:rPr>
          <w:szCs w:val="28"/>
        </w:rPr>
      </w:pPr>
      <w:r w:rsidRPr="004C49E7">
        <w:rPr>
          <w:szCs w:val="28"/>
        </w:rPr>
        <w:t>Цагаева</w:t>
      </w:r>
      <w:r w:rsidRPr="003A38D1">
        <w:rPr>
          <w:szCs w:val="28"/>
        </w:rPr>
        <w:t>,</w:t>
      </w:r>
      <w:r w:rsidRPr="004C49E7">
        <w:rPr>
          <w:szCs w:val="28"/>
        </w:rPr>
        <w:t xml:space="preserve"> И. Образ Чермена Тлатова в осетинской литературе и фольклоре.</w:t>
      </w:r>
    </w:p>
    <w:p w14:paraId="667A82E2" w14:textId="77777777" w:rsidR="00E06EF9" w:rsidRPr="00C70C9F" w:rsidRDefault="00E06EF9" w:rsidP="00E06EF9">
      <w:pPr>
        <w:numPr>
          <w:ilvl w:val="0"/>
          <w:numId w:val="11"/>
        </w:numPr>
        <w:tabs>
          <w:tab w:val="left" w:pos="284"/>
        </w:tabs>
        <w:spacing w:after="0" w:line="240" w:lineRule="auto"/>
        <w:jc w:val="both"/>
        <w:rPr>
          <w:szCs w:val="28"/>
        </w:rPr>
      </w:pPr>
      <w:r>
        <w:rPr>
          <w:b/>
          <w:szCs w:val="28"/>
        </w:rPr>
        <w:t>Цоколаева, Е.Х</w:t>
      </w:r>
      <w:r w:rsidRPr="005301E8">
        <w:rPr>
          <w:b/>
          <w:szCs w:val="28"/>
        </w:rPr>
        <w:t xml:space="preserve">. </w:t>
      </w:r>
      <w:r>
        <w:rPr>
          <w:szCs w:val="28"/>
        </w:rPr>
        <w:t>Меч и его мотивы в осетинской поэзии / Е.Х. Цоколаева // Известия СОИГСИ. Школа молодых ученых. – 2017. – Выпуск 17. – С. 228-240. – Примечания : с. 239-240.</w:t>
      </w:r>
    </w:p>
    <w:p w14:paraId="04FBFDB5" w14:textId="77777777" w:rsidR="00E06EF9" w:rsidRPr="004C49E7" w:rsidRDefault="00E06EF9" w:rsidP="00E06EF9">
      <w:pPr>
        <w:pStyle w:val="a3"/>
        <w:tabs>
          <w:tab w:val="left" w:pos="142"/>
        </w:tabs>
        <w:ind w:left="0" w:firstLine="1134"/>
        <w:jc w:val="both"/>
        <w:rPr>
          <w:szCs w:val="28"/>
        </w:rPr>
      </w:pPr>
    </w:p>
    <w:p w14:paraId="5240C7EB" w14:textId="77777777" w:rsidR="00E06EF9" w:rsidRPr="00DC7F9B" w:rsidRDefault="00E06EF9" w:rsidP="00E06EF9">
      <w:pPr>
        <w:pStyle w:val="a3"/>
        <w:numPr>
          <w:ilvl w:val="0"/>
          <w:numId w:val="11"/>
        </w:numPr>
        <w:tabs>
          <w:tab w:val="left" w:pos="284"/>
        </w:tabs>
        <w:spacing w:after="0" w:line="240" w:lineRule="auto"/>
        <w:jc w:val="both"/>
        <w:rPr>
          <w:szCs w:val="28"/>
        </w:rPr>
      </w:pPr>
      <w:r w:rsidRPr="00DC7F9B">
        <w:rPr>
          <w:b/>
          <w:szCs w:val="28"/>
        </w:rPr>
        <w:t>Цомартаты</w:t>
      </w:r>
      <w:r w:rsidRPr="00AC5964">
        <w:rPr>
          <w:b/>
          <w:szCs w:val="28"/>
        </w:rPr>
        <w:t>,</w:t>
      </w:r>
      <w:r w:rsidRPr="00DC7F9B">
        <w:rPr>
          <w:b/>
          <w:szCs w:val="28"/>
        </w:rPr>
        <w:t xml:space="preserve"> И.</w:t>
      </w:r>
      <w:r w:rsidRPr="00DC7F9B">
        <w:rPr>
          <w:szCs w:val="28"/>
        </w:rPr>
        <w:t xml:space="preserve"> </w:t>
      </w:r>
      <w:r>
        <w:rPr>
          <w:szCs w:val="28"/>
        </w:rPr>
        <w:t>Æргом ныхасы къœм нœй</w:t>
      </w:r>
      <w:r w:rsidRPr="00DC7F9B">
        <w:rPr>
          <w:szCs w:val="28"/>
        </w:rPr>
        <w:t xml:space="preserve"> / Цом</w:t>
      </w:r>
      <w:r>
        <w:rPr>
          <w:szCs w:val="28"/>
        </w:rPr>
        <w:t>артаты Изæтбег // Мах дуг. – 2017. – №3. –</w:t>
      </w:r>
      <w:r w:rsidRPr="00DC7F9B">
        <w:rPr>
          <w:szCs w:val="28"/>
        </w:rPr>
        <w:t xml:space="preserve"> Ф. </w:t>
      </w:r>
      <w:r>
        <w:rPr>
          <w:szCs w:val="28"/>
        </w:rPr>
        <w:t>85-103</w:t>
      </w:r>
      <w:r w:rsidRPr="00DC7F9B">
        <w:rPr>
          <w:szCs w:val="28"/>
        </w:rPr>
        <w:t>.</w:t>
      </w:r>
    </w:p>
    <w:p w14:paraId="1A4260EF" w14:textId="77777777" w:rsidR="00E06EF9" w:rsidRPr="00DC7F9B" w:rsidRDefault="00E06EF9" w:rsidP="00E06EF9">
      <w:pPr>
        <w:pStyle w:val="a3"/>
        <w:tabs>
          <w:tab w:val="left" w:pos="284"/>
        </w:tabs>
        <w:ind w:left="502"/>
        <w:jc w:val="both"/>
        <w:rPr>
          <w:szCs w:val="28"/>
        </w:rPr>
      </w:pPr>
      <w:r w:rsidRPr="00DC7F9B">
        <w:rPr>
          <w:szCs w:val="28"/>
        </w:rPr>
        <w:tab/>
        <w:t>Цомартов</w:t>
      </w:r>
      <w:r w:rsidRPr="003A38D1">
        <w:rPr>
          <w:szCs w:val="28"/>
        </w:rPr>
        <w:t>,</w:t>
      </w:r>
      <w:r w:rsidRPr="00DC7F9B">
        <w:rPr>
          <w:szCs w:val="28"/>
        </w:rPr>
        <w:t xml:space="preserve"> И. </w:t>
      </w:r>
      <w:r>
        <w:rPr>
          <w:szCs w:val="28"/>
        </w:rPr>
        <w:t>В откровенности нет пророка</w:t>
      </w:r>
      <w:r w:rsidRPr="00DC7F9B">
        <w:rPr>
          <w:szCs w:val="28"/>
        </w:rPr>
        <w:t xml:space="preserve"> : [</w:t>
      </w:r>
      <w:r>
        <w:rPr>
          <w:szCs w:val="28"/>
        </w:rPr>
        <w:t>интервью с писателем И. Цомартовым / записала Э. Бутаева</w:t>
      </w:r>
      <w:r w:rsidRPr="00DC7F9B">
        <w:rPr>
          <w:szCs w:val="28"/>
        </w:rPr>
        <w:t>].</w:t>
      </w:r>
    </w:p>
    <w:p w14:paraId="6FA0E062" w14:textId="77777777" w:rsidR="00E06EF9" w:rsidRPr="006B6B53" w:rsidRDefault="00E06EF9" w:rsidP="0030377E">
      <w:pPr>
        <w:rPr>
          <w:b/>
          <w:color w:val="FF0000"/>
          <w:szCs w:val="28"/>
        </w:rPr>
      </w:pPr>
    </w:p>
    <w:p w14:paraId="16F0511C" w14:textId="1FB2EB59" w:rsidR="00E06EF9" w:rsidRPr="008B033B" w:rsidRDefault="00E06EF9" w:rsidP="0030377E">
      <w:pPr>
        <w:jc w:val="center"/>
        <w:rPr>
          <w:b/>
          <w:szCs w:val="28"/>
        </w:rPr>
      </w:pPr>
      <w:r w:rsidRPr="008B033B">
        <w:rPr>
          <w:b/>
          <w:szCs w:val="28"/>
        </w:rPr>
        <w:t>821.1.0 Теория и изучение зарубежной литературы</w:t>
      </w:r>
    </w:p>
    <w:p w14:paraId="1C6451FA" w14:textId="77777777" w:rsidR="00E06EF9" w:rsidRDefault="00E06EF9" w:rsidP="00E06EF9">
      <w:pPr>
        <w:numPr>
          <w:ilvl w:val="0"/>
          <w:numId w:val="11"/>
        </w:numPr>
        <w:tabs>
          <w:tab w:val="left" w:pos="284"/>
        </w:tabs>
        <w:spacing w:after="0" w:line="240" w:lineRule="auto"/>
        <w:jc w:val="both"/>
        <w:rPr>
          <w:szCs w:val="28"/>
        </w:rPr>
      </w:pPr>
      <w:r w:rsidRPr="00CA0D51">
        <w:rPr>
          <w:b/>
          <w:szCs w:val="28"/>
        </w:rPr>
        <w:t>Биджелова</w:t>
      </w:r>
      <w:r w:rsidRPr="00E10029">
        <w:rPr>
          <w:b/>
          <w:szCs w:val="28"/>
        </w:rPr>
        <w:t>,</w:t>
      </w:r>
      <w:r w:rsidRPr="00CA0D51">
        <w:rPr>
          <w:b/>
          <w:szCs w:val="28"/>
        </w:rPr>
        <w:t xml:space="preserve"> Б.А.</w:t>
      </w:r>
      <w:r w:rsidRPr="00CA0D51">
        <w:rPr>
          <w:szCs w:val="28"/>
        </w:rPr>
        <w:t xml:space="preserve"> </w:t>
      </w:r>
      <w:r>
        <w:rPr>
          <w:szCs w:val="28"/>
        </w:rPr>
        <w:t>Инверсия как отражение особенностей индивидуального стиля автора</w:t>
      </w:r>
      <w:r w:rsidRPr="00CA0D51">
        <w:rPr>
          <w:szCs w:val="28"/>
        </w:rPr>
        <w:t xml:space="preserve"> (на материале стихотворных произведений Ф.Г. Клопштока и И.В. Гете</w:t>
      </w:r>
      <w:r>
        <w:rPr>
          <w:szCs w:val="28"/>
        </w:rPr>
        <w:t xml:space="preserve"> и их переводов на русский и осетинский языки</w:t>
      </w:r>
      <w:r w:rsidRPr="00CA0D51">
        <w:rPr>
          <w:szCs w:val="28"/>
        </w:rPr>
        <w:t xml:space="preserve">) / Берта Альбертовна Биджелова // Актуальные проблемы </w:t>
      </w:r>
      <w:r w:rsidRPr="00CA0D51">
        <w:rPr>
          <w:szCs w:val="28"/>
        </w:rPr>
        <w:lastRenderedPageBreak/>
        <w:t>филологии и педагогической лингвистики</w:t>
      </w:r>
      <w:r>
        <w:rPr>
          <w:szCs w:val="28"/>
        </w:rPr>
        <w:t>. –</w:t>
      </w:r>
      <w:r w:rsidRPr="00CA0D51">
        <w:rPr>
          <w:szCs w:val="28"/>
        </w:rPr>
        <w:t xml:space="preserve"> 2</w:t>
      </w:r>
      <w:r>
        <w:rPr>
          <w:szCs w:val="28"/>
        </w:rPr>
        <w:t>017. – №1(25</w:t>
      </w:r>
      <w:r w:rsidRPr="00CA0D51">
        <w:rPr>
          <w:szCs w:val="28"/>
        </w:rPr>
        <w:t>)</w:t>
      </w:r>
      <w:r>
        <w:rPr>
          <w:szCs w:val="28"/>
        </w:rPr>
        <w:t>. –</w:t>
      </w:r>
      <w:r w:rsidRPr="00CA0D51">
        <w:rPr>
          <w:szCs w:val="28"/>
        </w:rPr>
        <w:t xml:space="preserve"> С. </w:t>
      </w:r>
      <w:r>
        <w:rPr>
          <w:szCs w:val="28"/>
        </w:rPr>
        <w:t>133-136. –</w:t>
      </w:r>
      <w:r w:rsidRPr="00CA0D51">
        <w:rPr>
          <w:szCs w:val="28"/>
        </w:rPr>
        <w:t xml:space="preserve"> </w:t>
      </w:r>
      <w:r>
        <w:rPr>
          <w:szCs w:val="28"/>
        </w:rPr>
        <w:t>Библиогр. :</w:t>
      </w:r>
      <w:r w:rsidRPr="00CA0D51">
        <w:rPr>
          <w:szCs w:val="28"/>
        </w:rPr>
        <w:t xml:space="preserve"> с. </w:t>
      </w:r>
      <w:r>
        <w:rPr>
          <w:szCs w:val="28"/>
        </w:rPr>
        <w:t>136</w:t>
      </w:r>
      <w:r w:rsidRPr="00CA0D51">
        <w:rPr>
          <w:szCs w:val="28"/>
        </w:rPr>
        <w:t>.</w:t>
      </w:r>
    </w:p>
    <w:p w14:paraId="4FA99D24" w14:textId="77777777" w:rsidR="00E06EF9" w:rsidRPr="00CA0D51" w:rsidRDefault="00E06EF9" w:rsidP="00E06EF9">
      <w:pPr>
        <w:numPr>
          <w:ilvl w:val="0"/>
          <w:numId w:val="11"/>
        </w:numPr>
        <w:tabs>
          <w:tab w:val="left" w:pos="284"/>
        </w:tabs>
        <w:spacing w:after="0" w:line="240" w:lineRule="auto"/>
        <w:jc w:val="both"/>
        <w:rPr>
          <w:szCs w:val="28"/>
        </w:rPr>
      </w:pPr>
      <w:r w:rsidRPr="00CA0D51">
        <w:rPr>
          <w:b/>
          <w:szCs w:val="28"/>
        </w:rPr>
        <w:t>Дреева</w:t>
      </w:r>
      <w:r w:rsidRPr="00E10029">
        <w:rPr>
          <w:b/>
          <w:szCs w:val="28"/>
        </w:rPr>
        <w:t>,</w:t>
      </w:r>
      <w:r w:rsidRPr="00CA0D51">
        <w:rPr>
          <w:b/>
          <w:szCs w:val="28"/>
        </w:rPr>
        <w:t xml:space="preserve"> Д.М.</w:t>
      </w:r>
      <w:r w:rsidRPr="00CA0D51">
        <w:rPr>
          <w:szCs w:val="28"/>
        </w:rPr>
        <w:t xml:space="preserve"> </w:t>
      </w:r>
      <w:r>
        <w:rPr>
          <w:szCs w:val="28"/>
        </w:rPr>
        <w:t xml:space="preserve">Депоэтизация современной </w:t>
      </w:r>
      <w:r w:rsidRPr="00CA0D51">
        <w:rPr>
          <w:szCs w:val="28"/>
        </w:rPr>
        <w:t>немецко</w:t>
      </w:r>
      <w:r>
        <w:rPr>
          <w:szCs w:val="28"/>
        </w:rPr>
        <w:t xml:space="preserve">язычной лирики </w:t>
      </w:r>
      <w:r w:rsidRPr="00CA0D51">
        <w:rPr>
          <w:szCs w:val="28"/>
        </w:rPr>
        <w:t>/ Д.М. Дреева // Актуальные проблемы филологии и п</w:t>
      </w:r>
      <w:r>
        <w:rPr>
          <w:szCs w:val="28"/>
        </w:rPr>
        <w:t>едагогической лингвистики. – 2017. – №1(25</w:t>
      </w:r>
      <w:r w:rsidRPr="00CA0D51">
        <w:rPr>
          <w:szCs w:val="28"/>
        </w:rPr>
        <w:t>)</w:t>
      </w:r>
      <w:r>
        <w:rPr>
          <w:szCs w:val="28"/>
        </w:rPr>
        <w:t>. –</w:t>
      </w:r>
      <w:r w:rsidRPr="00CA0D51">
        <w:rPr>
          <w:szCs w:val="28"/>
        </w:rPr>
        <w:t xml:space="preserve"> С. </w:t>
      </w:r>
      <w:r>
        <w:rPr>
          <w:szCs w:val="28"/>
        </w:rPr>
        <w:t>144-147. – Библиогр. : с. 14</w:t>
      </w:r>
      <w:r w:rsidRPr="00CA0D51">
        <w:rPr>
          <w:szCs w:val="28"/>
        </w:rPr>
        <w:t>7.</w:t>
      </w:r>
    </w:p>
    <w:p w14:paraId="38FE4632" w14:textId="77777777" w:rsidR="00E06EF9" w:rsidRPr="00322866" w:rsidRDefault="00E06EF9" w:rsidP="00E06EF9">
      <w:pPr>
        <w:numPr>
          <w:ilvl w:val="0"/>
          <w:numId w:val="11"/>
        </w:numPr>
        <w:tabs>
          <w:tab w:val="left" w:pos="284"/>
        </w:tabs>
        <w:spacing w:after="0" w:line="240" w:lineRule="auto"/>
        <w:jc w:val="both"/>
        <w:rPr>
          <w:szCs w:val="28"/>
        </w:rPr>
      </w:pPr>
      <w:r>
        <w:rPr>
          <w:b/>
          <w:szCs w:val="28"/>
        </w:rPr>
        <w:t>Кемпер</w:t>
      </w:r>
      <w:r w:rsidRPr="00E10029">
        <w:rPr>
          <w:b/>
          <w:szCs w:val="28"/>
        </w:rPr>
        <w:t>,</w:t>
      </w:r>
      <w:r>
        <w:rPr>
          <w:b/>
          <w:szCs w:val="28"/>
        </w:rPr>
        <w:t xml:space="preserve"> Д.</w:t>
      </w:r>
      <w:r w:rsidRPr="00CA0D51">
        <w:rPr>
          <w:szCs w:val="28"/>
        </w:rPr>
        <w:t xml:space="preserve"> </w:t>
      </w:r>
      <w:r>
        <w:rPr>
          <w:szCs w:val="28"/>
        </w:rPr>
        <w:t>Исследования в области культурного трансфера в аспекте немецкого литературоведения / Дирк Кемпер</w:t>
      </w:r>
      <w:r w:rsidRPr="00CA0D51">
        <w:rPr>
          <w:szCs w:val="28"/>
        </w:rPr>
        <w:t xml:space="preserve"> // Актуальные проблемы филологии и п</w:t>
      </w:r>
      <w:r>
        <w:rPr>
          <w:szCs w:val="28"/>
        </w:rPr>
        <w:t>едагогической лингвистики. – 2017. – №1(25</w:t>
      </w:r>
      <w:r w:rsidRPr="00CA0D51">
        <w:rPr>
          <w:szCs w:val="28"/>
        </w:rPr>
        <w:t>)</w:t>
      </w:r>
      <w:r>
        <w:rPr>
          <w:szCs w:val="28"/>
        </w:rPr>
        <w:t>. –</w:t>
      </w:r>
      <w:r w:rsidRPr="00CA0D51">
        <w:rPr>
          <w:szCs w:val="28"/>
        </w:rPr>
        <w:t xml:space="preserve"> С. </w:t>
      </w:r>
      <w:r>
        <w:rPr>
          <w:szCs w:val="28"/>
        </w:rPr>
        <w:t>148-152.</w:t>
      </w:r>
    </w:p>
    <w:p w14:paraId="0DD7B705" w14:textId="77777777" w:rsidR="00E06EF9" w:rsidRPr="006B6B53" w:rsidRDefault="00E06EF9" w:rsidP="00E06EF9">
      <w:pPr>
        <w:tabs>
          <w:tab w:val="left" w:pos="284"/>
        </w:tabs>
        <w:jc w:val="both"/>
        <w:rPr>
          <w:color w:val="FF0000"/>
          <w:szCs w:val="28"/>
        </w:rPr>
      </w:pPr>
    </w:p>
    <w:p w14:paraId="2794FFE7" w14:textId="77777777" w:rsidR="00E06EF9" w:rsidRDefault="00E06EF9" w:rsidP="00E06EF9">
      <w:pPr>
        <w:jc w:val="center"/>
        <w:rPr>
          <w:b/>
          <w:szCs w:val="28"/>
        </w:rPr>
      </w:pPr>
      <w:r w:rsidRPr="008B033B">
        <w:rPr>
          <w:b/>
          <w:szCs w:val="28"/>
        </w:rPr>
        <w:t>821.161.1.0 Теория и изучение русской литературы</w:t>
      </w:r>
    </w:p>
    <w:p w14:paraId="1A2A0687" w14:textId="77777777" w:rsidR="00E06EF9" w:rsidRPr="008B033B" w:rsidRDefault="00E06EF9" w:rsidP="00E06EF9">
      <w:pPr>
        <w:jc w:val="center"/>
        <w:rPr>
          <w:b/>
          <w:szCs w:val="28"/>
        </w:rPr>
      </w:pPr>
    </w:p>
    <w:p w14:paraId="59493911" w14:textId="77777777" w:rsidR="00E06EF9" w:rsidRPr="00912CAE" w:rsidRDefault="00E06EF9" w:rsidP="00E06EF9">
      <w:pPr>
        <w:numPr>
          <w:ilvl w:val="0"/>
          <w:numId w:val="11"/>
        </w:numPr>
        <w:tabs>
          <w:tab w:val="left" w:pos="284"/>
        </w:tabs>
        <w:spacing w:after="0" w:line="240" w:lineRule="auto"/>
        <w:jc w:val="both"/>
        <w:rPr>
          <w:szCs w:val="28"/>
        </w:rPr>
      </w:pPr>
      <w:r>
        <w:rPr>
          <w:b/>
          <w:szCs w:val="28"/>
        </w:rPr>
        <w:t>Бадтиев, Ю.С</w:t>
      </w:r>
      <w:r w:rsidRPr="00E71405">
        <w:rPr>
          <w:b/>
          <w:szCs w:val="28"/>
        </w:rPr>
        <w:t>.</w:t>
      </w:r>
      <w:r>
        <w:rPr>
          <w:szCs w:val="28"/>
        </w:rPr>
        <w:t xml:space="preserve"> К 75-летию Сталинградской битвы. К истории песни «Разговор Волги с Доном» / Бадтиев Юрий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169-173.</w:t>
      </w:r>
    </w:p>
    <w:p w14:paraId="691F1AB7" w14:textId="77777777" w:rsidR="00E06EF9" w:rsidRPr="00AB46DB" w:rsidRDefault="00E06EF9" w:rsidP="00E06EF9">
      <w:pPr>
        <w:numPr>
          <w:ilvl w:val="0"/>
          <w:numId w:val="11"/>
        </w:numPr>
        <w:tabs>
          <w:tab w:val="left" w:pos="284"/>
        </w:tabs>
        <w:spacing w:after="0" w:line="240" w:lineRule="auto"/>
        <w:jc w:val="both"/>
        <w:rPr>
          <w:szCs w:val="28"/>
        </w:rPr>
      </w:pPr>
      <w:r>
        <w:rPr>
          <w:b/>
          <w:szCs w:val="28"/>
        </w:rPr>
        <w:t>Беляева</w:t>
      </w:r>
      <w:r w:rsidRPr="00E10029">
        <w:rPr>
          <w:b/>
          <w:szCs w:val="28"/>
        </w:rPr>
        <w:t>,</w:t>
      </w:r>
      <w:r>
        <w:rPr>
          <w:b/>
          <w:szCs w:val="28"/>
        </w:rPr>
        <w:t xml:space="preserve"> Л.Н</w:t>
      </w:r>
      <w:r w:rsidRPr="00617040">
        <w:rPr>
          <w:b/>
          <w:szCs w:val="28"/>
        </w:rPr>
        <w:t>.</w:t>
      </w:r>
      <w:r w:rsidRPr="00617040">
        <w:rPr>
          <w:szCs w:val="28"/>
        </w:rPr>
        <w:t xml:space="preserve"> </w:t>
      </w:r>
      <w:r>
        <w:rPr>
          <w:szCs w:val="28"/>
        </w:rPr>
        <w:t>Диспозитивная организация эксплицитных поэтических фрагментов в архитектонике романа Андрея Губина «Молоко волчицы» / Л.Н. Беляева</w:t>
      </w:r>
      <w:r w:rsidRPr="00617040">
        <w:rPr>
          <w:szCs w:val="28"/>
        </w:rPr>
        <w:t xml:space="preserve"> // Актуальные проблемы филологии и п</w:t>
      </w:r>
      <w:r>
        <w:rPr>
          <w:szCs w:val="28"/>
        </w:rPr>
        <w:t>едагогической лингвистики. – 2017. – №3(27). – С. 176-187. –</w:t>
      </w:r>
      <w:r w:rsidRPr="00617040">
        <w:rPr>
          <w:szCs w:val="28"/>
        </w:rPr>
        <w:t xml:space="preserve"> </w:t>
      </w:r>
      <w:r>
        <w:rPr>
          <w:szCs w:val="28"/>
        </w:rPr>
        <w:t>Библиогр. :</w:t>
      </w:r>
      <w:r w:rsidRPr="00617040">
        <w:rPr>
          <w:szCs w:val="28"/>
        </w:rPr>
        <w:t xml:space="preserve"> с. </w:t>
      </w:r>
      <w:r>
        <w:rPr>
          <w:szCs w:val="28"/>
        </w:rPr>
        <w:t>184-185</w:t>
      </w:r>
      <w:r w:rsidRPr="00617040">
        <w:rPr>
          <w:szCs w:val="28"/>
        </w:rPr>
        <w:t>.</w:t>
      </w:r>
    </w:p>
    <w:p w14:paraId="6950BAA4" w14:textId="77777777" w:rsidR="00E06EF9" w:rsidRDefault="00E06EF9" w:rsidP="00E06EF9">
      <w:pPr>
        <w:numPr>
          <w:ilvl w:val="0"/>
          <w:numId w:val="11"/>
        </w:numPr>
        <w:tabs>
          <w:tab w:val="left" w:pos="284"/>
        </w:tabs>
        <w:spacing w:after="0" w:line="240" w:lineRule="auto"/>
        <w:jc w:val="both"/>
        <w:rPr>
          <w:szCs w:val="28"/>
        </w:rPr>
      </w:pPr>
      <w:r>
        <w:rPr>
          <w:b/>
          <w:szCs w:val="28"/>
        </w:rPr>
        <w:t>Борисова</w:t>
      </w:r>
      <w:r w:rsidRPr="00E10029">
        <w:rPr>
          <w:b/>
          <w:szCs w:val="28"/>
        </w:rPr>
        <w:t>,</w:t>
      </w:r>
      <w:r>
        <w:rPr>
          <w:b/>
          <w:szCs w:val="28"/>
        </w:rPr>
        <w:t xml:space="preserve"> Т.Г</w:t>
      </w:r>
      <w:r w:rsidRPr="00617040">
        <w:rPr>
          <w:b/>
          <w:szCs w:val="28"/>
        </w:rPr>
        <w:t>.</w:t>
      </w:r>
      <w:r w:rsidRPr="00617040">
        <w:rPr>
          <w:szCs w:val="28"/>
        </w:rPr>
        <w:t xml:space="preserve"> </w:t>
      </w:r>
      <w:r>
        <w:rPr>
          <w:szCs w:val="28"/>
        </w:rPr>
        <w:t>Ономастическое пространство феерии А. Грина «Алые паруса» / Т.Г. Борисова, Т.Б. Кузнецова</w:t>
      </w:r>
      <w:r w:rsidRPr="00617040">
        <w:rPr>
          <w:szCs w:val="28"/>
        </w:rPr>
        <w:t xml:space="preserve"> // Актуальные проблемы филологии и п</w:t>
      </w:r>
      <w:r>
        <w:rPr>
          <w:szCs w:val="28"/>
        </w:rPr>
        <w:t>едагогической лингвистики. – 2017. – №3(27). – С. 157-163. –</w:t>
      </w:r>
      <w:r w:rsidRPr="00617040">
        <w:rPr>
          <w:szCs w:val="28"/>
        </w:rPr>
        <w:t xml:space="preserve"> </w:t>
      </w:r>
      <w:r>
        <w:rPr>
          <w:szCs w:val="28"/>
        </w:rPr>
        <w:t>Библиогр. :</w:t>
      </w:r>
      <w:r w:rsidRPr="00617040">
        <w:rPr>
          <w:szCs w:val="28"/>
        </w:rPr>
        <w:t xml:space="preserve"> с. </w:t>
      </w:r>
      <w:r>
        <w:rPr>
          <w:szCs w:val="28"/>
        </w:rPr>
        <w:t>161</w:t>
      </w:r>
      <w:r w:rsidRPr="00617040">
        <w:rPr>
          <w:szCs w:val="28"/>
        </w:rPr>
        <w:t>.</w:t>
      </w:r>
    </w:p>
    <w:p w14:paraId="59150F73" w14:textId="77777777" w:rsidR="00E06EF9" w:rsidRPr="00912CAE" w:rsidRDefault="00E06EF9" w:rsidP="00E06EF9">
      <w:pPr>
        <w:numPr>
          <w:ilvl w:val="0"/>
          <w:numId w:val="11"/>
        </w:numPr>
        <w:tabs>
          <w:tab w:val="left" w:pos="284"/>
        </w:tabs>
        <w:spacing w:after="0" w:line="240" w:lineRule="auto"/>
        <w:jc w:val="both"/>
        <w:rPr>
          <w:szCs w:val="28"/>
        </w:rPr>
      </w:pPr>
      <w:r w:rsidRPr="00091D82">
        <w:rPr>
          <w:b/>
          <w:szCs w:val="28"/>
        </w:rPr>
        <w:t>Боярский</w:t>
      </w:r>
      <w:r w:rsidRPr="00E10029">
        <w:rPr>
          <w:b/>
          <w:szCs w:val="28"/>
        </w:rPr>
        <w:t>,</w:t>
      </w:r>
      <w:r w:rsidRPr="00091D82">
        <w:rPr>
          <w:b/>
          <w:szCs w:val="28"/>
        </w:rPr>
        <w:t xml:space="preserve"> В. </w:t>
      </w:r>
      <w:r>
        <w:rPr>
          <w:szCs w:val="28"/>
        </w:rPr>
        <w:t>Физиология художника: рассказы «Альберт» Л. Толстого и «Авантюрист»</w:t>
      </w:r>
      <w:r w:rsidRPr="00091D82">
        <w:rPr>
          <w:szCs w:val="28"/>
        </w:rPr>
        <w:t xml:space="preserve"> Г. Газданова / Вя</w:t>
      </w:r>
      <w:r>
        <w:rPr>
          <w:szCs w:val="28"/>
        </w:rPr>
        <w:t>чеслав Боярский // Дарьял. – 2017. – №2. – С. 200</w:t>
      </w:r>
      <w:r w:rsidRPr="00091D82">
        <w:rPr>
          <w:szCs w:val="28"/>
        </w:rPr>
        <w:t>-2</w:t>
      </w:r>
      <w:r>
        <w:rPr>
          <w:szCs w:val="28"/>
        </w:rPr>
        <w:t>09. – Библиогр. : с. 209.</w:t>
      </w:r>
    </w:p>
    <w:p w14:paraId="17FEA1DF" w14:textId="77777777" w:rsidR="00E06EF9" w:rsidRDefault="00E06EF9" w:rsidP="00E06EF9">
      <w:pPr>
        <w:numPr>
          <w:ilvl w:val="0"/>
          <w:numId w:val="11"/>
        </w:numPr>
        <w:tabs>
          <w:tab w:val="left" w:pos="284"/>
        </w:tabs>
        <w:spacing w:after="0" w:line="240" w:lineRule="auto"/>
        <w:jc w:val="both"/>
        <w:rPr>
          <w:szCs w:val="28"/>
        </w:rPr>
      </w:pPr>
      <w:r>
        <w:rPr>
          <w:b/>
          <w:szCs w:val="28"/>
        </w:rPr>
        <w:t>Валерьева</w:t>
      </w:r>
      <w:r w:rsidRPr="00E10029">
        <w:rPr>
          <w:b/>
          <w:szCs w:val="28"/>
        </w:rPr>
        <w:t>,</w:t>
      </w:r>
      <w:r>
        <w:rPr>
          <w:b/>
          <w:szCs w:val="28"/>
        </w:rPr>
        <w:t xml:space="preserve"> К. </w:t>
      </w:r>
      <w:r w:rsidRPr="001B4C0E">
        <w:rPr>
          <w:szCs w:val="28"/>
        </w:rPr>
        <w:t>Поваренная книга антихриста / Кира Валерьева</w:t>
      </w:r>
      <w:r w:rsidRPr="00192D28">
        <w:rPr>
          <w:szCs w:val="28"/>
        </w:rPr>
        <w:t xml:space="preserve"> // </w:t>
      </w:r>
      <w:r w:rsidRPr="00192D28">
        <w:rPr>
          <w:szCs w:val="28"/>
          <w:lang w:val="en-US"/>
        </w:rPr>
        <w:t>Famous</w:t>
      </w:r>
      <w:r>
        <w:rPr>
          <w:szCs w:val="28"/>
        </w:rPr>
        <w:t>. – 2017. – Июнь (№77(8). – С. 54</w:t>
      </w:r>
      <w:r w:rsidRPr="00192D28">
        <w:rPr>
          <w:szCs w:val="28"/>
        </w:rPr>
        <w:t>-</w:t>
      </w:r>
      <w:r>
        <w:rPr>
          <w:szCs w:val="28"/>
        </w:rPr>
        <w:t>57</w:t>
      </w:r>
      <w:r w:rsidRPr="00192D28">
        <w:rPr>
          <w:szCs w:val="28"/>
        </w:rPr>
        <w:t>.</w:t>
      </w:r>
    </w:p>
    <w:p w14:paraId="1E949B7D" w14:textId="77777777" w:rsidR="00E06EF9" w:rsidRDefault="00E06EF9" w:rsidP="00E06EF9">
      <w:pPr>
        <w:numPr>
          <w:ilvl w:val="0"/>
          <w:numId w:val="11"/>
        </w:numPr>
        <w:tabs>
          <w:tab w:val="left" w:pos="284"/>
        </w:tabs>
        <w:spacing w:after="0" w:line="240" w:lineRule="auto"/>
        <w:jc w:val="both"/>
        <w:rPr>
          <w:szCs w:val="28"/>
        </w:rPr>
      </w:pPr>
      <w:r>
        <w:rPr>
          <w:b/>
          <w:szCs w:val="28"/>
        </w:rPr>
        <w:t>Верескунова,  Т.</w:t>
      </w:r>
      <w:r>
        <w:rPr>
          <w:szCs w:val="28"/>
        </w:rPr>
        <w:t xml:space="preserve"> В гортани – соловьи : [о поэзии Натальи Куличенко] / Верескунова Тамара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177-178.</w:t>
      </w:r>
    </w:p>
    <w:p w14:paraId="461DDC15" w14:textId="77777777" w:rsidR="00E06EF9" w:rsidRPr="003A38D1" w:rsidRDefault="00E06EF9" w:rsidP="00E06EF9">
      <w:pPr>
        <w:numPr>
          <w:ilvl w:val="0"/>
          <w:numId w:val="11"/>
        </w:numPr>
        <w:tabs>
          <w:tab w:val="left" w:pos="284"/>
        </w:tabs>
        <w:spacing w:after="0" w:line="240" w:lineRule="auto"/>
        <w:jc w:val="both"/>
        <w:rPr>
          <w:szCs w:val="28"/>
        </w:rPr>
      </w:pPr>
      <w:r>
        <w:rPr>
          <w:b/>
          <w:szCs w:val="28"/>
        </w:rPr>
        <w:t>Грушева, Э.</w:t>
      </w:r>
      <w:r>
        <w:rPr>
          <w:szCs w:val="28"/>
        </w:rPr>
        <w:t xml:space="preserve"> Первая ласточка Российского союза профессиональных литараторов : [о творческом вечере поэта Галины Королевой в Республиканской юношеской библиотеке им. Г. Газданова] / Эльвира Грушева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179-180.</w:t>
      </w:r>
    </w:p>
    <w:p w14:paraId="0290EB06" w14:textId="77777777" w:rsidR="00E06EF9" w:rsidRPr="00CA0D51" w:rsidRDefault="00E06EF9" w:rsidP="00E06EF9">
      <w:pPr>
        <w:numPr>
          <w:ilvl w:val="0"/>
          <w:numId w:val="11"/>
        </w:numPr>
        <w:tabs>
          <w:tab w:val="left" w:pos="284"/>
        </w:tabs>
        <w:spacing w:after="0" w:line="240" w:lineRule="auto"/>
        <w:jc w:val="both"/>
        <w:rPr>
          <w:szCs w:val="28"/>
        </w:rPr>
      </w:pPr>
      <w:r w:rsidRPr="00CA0D51">
        <w:rPr>
          <w:b/>
          <w:szCs w:val="28"/>
        </w:rPr>
        <w:t>Даниленко</w:t>
      </w:r>
      <w:r w:rsidRPr="00E10029">
        <w:rPr>
          <w:b/>
          <w:szCs w:val="28"/>
        </w:rPr>
        <w:t>,</w:t>
      </w:r>
      <w:r w:rsidRPr="00CA0D51">
        <w:rPr>
          <w:b/>
          <w:szCs w:val="28"/>
        </w:rPr>
        <w:t xml:space="preserve"> В.П.</w:t>
      </w:r>
      <w:r w:rsidRPr="00CA0D51">
        <w:rPr>
          <w:szCs w:val="28"/>
        </w:rPr>
        <w:t xml:space="preserve"> </w:t>
      </w:r>
      <w:r>
        <w:rPr>
          <w:szCs w:val="28"/>
        </w:rPr>
        <w:t>Русские пословицы в произведениях М.Е. Салтыкова-Щедрина</w:t>
      </w:r>
      <w:r w:rsidRPr="00CA0D51">
        <w:rPr>
          <w:szCs w:val="28"/>
        </w:rPr>
        <w:t xml:space="preserve"> / В</w:t>
      </w:r>
      <w:r>
        <w:rPr>
          <w:szCs w:val="28"/>
        </w:rPr>
        <w:t xml:space="preserve">алерий </w:t>
      </w:r>
      <w:r w:rsidRPr="00CA0D51">
        <w:rPr>
          <w:szCs w:val="28"/>
        </w:rPr>
        <w:t>П</w:t>
      </w:r>
      <w:r>
        <w:rPr>
          <w:szCs w:val="28"/>
        </w:rPr>
        <w:t>етрович</w:t>
      </w:r>
      <w:r w:rsidRPr="00CA0D51">
        <w:rPr>
          <w:szCs w:val="28"/>
        </w:rPr>
        <w:t xml:space="preserve"> Даниленко // Актуальные проблемы филологии и п</w:t>
      </w:r>
      <w:r>
        <w:rPr>
          <w:szCs w:val="28"/>
        </w:rPr>
        <w:t>едагогической лингвистики. – 2017. – №1(25</w:t>
      </w:r>
      <w:r w:rsidRPr="00CA0D51">
        <w:rPr>
          <w:szCs w:val="28"/>
        </w:rPr>
        <w:t>)</w:t>
      </w:r>
      <w:r>
        <w:rPr>
          <w:szCs w:val="28"/>
        </w:rPr>
        <w:t>. –</w:t>
      </w:r>
      <w:r w:rsidRPr="00CA0D51">
        <w:rPr>
          <w:szCs w:val="28"/>
        </w:rPr>
        <w:t xml:space="preserve"> С. 1</w:t>
      </w:r>
      <w:r>
        <w:rPr>
          <w:szCs w:val="28"/>
        </w:rPr>
        <w:t>37</w:t>
      </w:r>
      <w:r w:rsidRPr="00CA0D51">
        <w:rPr>
          <w:szCs w:val="28"/>
        </w:rPr>
        <w:t>-1</w:t>
      </w:r>
      <w:r>
        <w:rPr>
          <w:szCs w:val="28"/>
        </w:rPr>
        <w:t>4</w:t>
      </w:r>
      <w:r w:rsidRPr="00CA0D51">
        <w:rPr>
          <w:szCs w:val="28"/>
        </w:rPr>
        <w:t>3</w:t>
      </w:r>
      <w:r>
        <w:rPr>
          <w:szCs w:val="28"/>
        </w:rPr>
        <w:t>. –</w:t>
      </w:r>
      <w:r w:rsidRPr="00CA0D51">
        <w:rPr>
          <w:szCs w:val="28"/>
        </w:rPr>
        <w:t xml:space="preserve"> </w:t>
      </w:r>
      <w:r>
        <w:rPr>
          <w:szCs w:val="28"/>
        </w:rPr>
        <w:t>Библиогр. :</w:t>
      </w:r>
      <w:r w:rsidRPr="00CA0D51">
        <w:rPr>
          <w:szCs w:val="28"/>
        </w:rPr>
        <w:t xml:space="preserve"> с. 1</w:t>
      </w:r>
      <w:r>
        <w:rPr>
          <w:szCs w:val="28"/>
        </w:rPr>
        <w:t>4</w:t>
      </w:r>
      <w:r w:rsidRPr="00CA0D51">
        <w:rPr>
          <w:szCs w:val="28"/>
        </w:rPr>
        <w:t>3.</w:t>
      </w:r>
    </w:p>
    <w:p w14:paraId="0C94ED0C" w14:textId="77777777" w:rsidR="00E06EF9" w:rsidRPr="00AF6EF0" w:rsidRDefault="00E06EF9" w:rsidP="00E06EF9">
      <w:pPr>
        <w:numPr>
          <w:ilvl w:val="0"/>
          <w:numId w:val="11"/>
        </w:numPr>
        <w:tabs>
          <w:tab w:val="left" w:pos="284"/>
        </w:tabs>
        <w:spacing w:after="0" w:line="240" w:lineRule="auto"/>
        <w:jc w:val="both"/>
        <w:rPr>
          <w:szCs w:val="28"/>
        </w:rPr>
      </w:pPr>
      <w:r w:rsidRPr="00AF6EF0">
        <w:rPr>
          <w:b/>
          <w:szCs w:val="28"/>
        </w:rPr>
        <w:t>Есипов</w:t>
      </w:r>
      <w:r w:rsidRPr="00E10029">
        <w:rPr>
          <w:b/>
          <w:szCs w:val="28"/>
        </w:rPr>
        <w:t>,</w:t>
      </w:r>
      <w:r w:rsidRPr="00AF6EF0">
        <w:rPr>
          <w:b/>
          <w:szCs w:val="28"/>
        </w:rPr>
        <w:t xml:space="preserve"> В. </w:t>
      </w:r>
      <w:r>
        <w:rPr>
          <w:szCs w:val="28"/>
        </w:rPr>
        <w:t>Пушкинистика: Крив был Гнедич поэт…: (к к проблеме текстологии) ; Швейцер запер двери…: (к теме фантастического в «Пиковой даме») / Виктор Есипов // Дарьял. – 2017. – №4. – С. 210</w:t>
      </w:r>
      <w:r w:rsidRPr="00AF6EF0">
        <w:rPr>
          <w:szCs w:val="28"/>
        </w:rPr>
        <w:t>-</w:t>
      </w:r>
      <w:r>
        <w:rPr>
          <w:szCs w:val="28"/>
        </w:rPr>
        <w:t>2</w:t>
      </w:r>
      <w:r w:rsidRPr="00AF6EF0">
        <w:rPr>
          <w:szCs w:val="28"/>
        </w:rPr>
        <w:t>19.</w:t>
      </w:r>
    </w:p>
    <w:p w14:paraId="48568AC0" w14:textId="77777777" w:rsidR="00E06EF9" w:rsidRDefault="00E06EF9" w:rsidP="00E06EF9">
      <w:pPr>
        <w:numPr>
          <w:ilvl w:val="0"/>
          <w:numId w:val="11"/>
        </w:numPr>
        <w:tabs>
          <w:tab w:val="left" w:pos="284"/>
        </w:tabs>
        <w:spacing w:after="0" w:line="240" w:lineRule="auto"/>
        <w:jc w:val="both"/>
        <w:rPr>
          <w:szCs w:val="28"/>
        </w:rPr>
      </w:pPr>
      <w:r w:rsidRPr="005F32C9">
        <w:rPr>
          <w:b/>
          <w:szCs w:val="28"/>
        </w:rPr>
        <w:lastRenderedPageBreak/>
        <w:t>Есипов</w:t>
      </w:r>
      <w:r w:rsidRPr="00E10029">
        <w:rPr>
          <w:b/>
          <w:szCs w:val="28"/>
        </w:rPr>
        <w:t>,</w:t>
      </w:r>
      <w:r w:rsidRPr="005F32C9">
        <w:rPr>
          <w:b/>
          <w:szCs w:val="28"/>
        </w:rPr>
        <w:t xml:space="preserve"> В. </w:t>
      </w:r>
      <w:r>
        <w:rPr>
          <w:szCs w:val="28"/>
        </w:rPr>
        <w:t>Бремя таланта: Бенедикт Сарнов в моей жизни</w:t>
      </w:r>
      <w:r w:rsidRPr="005F32C9">
        <w:rPr>
          <w:szCs w:val="28"/>
        </w:rPr>
        <w:t xml:space="preserve"> </w:t>
      </w:r>
      <w:r>
        <w:rPr>
          <w:szCs w:val="28"/>
        </w:rPr>
        <w:t>/ Виктор Есипов // Дарьял. – 2017. –</w:t>
      </w:r>
      <w:r w:rsidRPr="005F32C9">
        <w:rPr>
          <w:szCs w:val="28"/>
        </w:rPr>
        <w:t xml:space="preserve"> №1</w:t>
      </w:r>
      <w:r>
        <w:rPr>
          <w:szCs w:val="28"/>
        </w:rPr>
        <w:t>. –</w:t>
      </w:r>
      <w:r w:rsidRPr="005F32C9">
        <w:rPr>
          <w:szCs w:val="28"/>
        </w:rPr>
        <w:t xml:space="preserve"> С. </w:t>
      </w:r>
      <w:r>
        <w:rPr>
          <w:szCs w:val="28"/>
        </w:rPr>
        <w:t>192</w:t>
      </w:r>
      <w:r w:rsidRPr="005F32C9">
        <w:rPr>
          <w:szCs w:val="28"/>
        </w:rPr>
        <w:t>-2</w:t>
      </w:r>
      <w:r>
        <w:rPr>
          <w:szCs w:val="28"/>
        </w:rPr>
        <w:t>07</w:t>
      </w:r>
      <w:r w:rsidRPr="005F32C9">
        <w:rPr>
          <w:szCs w:val="28"/>
        </w:rPr>
        <w:t>.</w:t>
      </w:r>
    </w:p>
    <w:p w14:paraId="3B15CAB9" w14:textId="77777777" w:rsidR="00E06EF9" w:rsidRPr="00713758" w:rsidRDefault="00E06EF9" w:rsidP="00E06EF9">
      <w:pPr>
        <w:numPr>
          <w:ilvl w:val="0"/>
          <w:numId w:val="11"/>
        </w:numPr>
        <w:tabs>
          <w:tab w:val="left" w:pos="284"/>
        </w:tabs>
        <w:spacing w:after="0" w:line="240" w:lineRule="auto"/>
        <w:jc w:val="both"/>
        <w:rPr>
          <w:szCs w:val="28"/>
        </w:rPr>
      </w:pPr>
      <w:r>
        <w:rPr>
          <w:b/>
          <w:szCs w:val="28"/>
        </w:rPr>
        <w:t>Кусов</w:t>
      </w:r>
      <w:r w:rsidRPr="00E10029">
        <w:rPr>
          <w:b/>
          <w:szCs w:val="28"/>
        </w:rPr>
        <w:t>,</w:t>
      </w:r>
      <w:r>
        <w:rPr>
          <w:b/>
          <w:szCs w:val="28"/>
        </w:rPr>
        <w:t xml:space="preserve"> Г.И</w:t>
      </w:r>
      <w:r w:rsidRPr="00BD189E">
        <w:rPr>
          <w:b/>
          <w:szCs w:val="28"/>
        </w:rPr>
        <w:t>.</w:t>
      </w:r>
      <w:r w:rsidRPr="00BD189E">
        <w:rPr>
          <w:szCs w:val="28"/>
        </w:rPr>
        <w:t xml:space="preserve"> </w:t>
      </w:r>
      <w:r>
        <w:rPr>
          <w:szCs w:val="28"/>
        </w:rPr>
        <w:t xml:space="preserve">Владикавказский драматург [М.А. Булгаков и его пьесы на сцене Владикавказского театра] / Г.И. Кусов, З.С. Дудаева </w:t>
      </w:r>
      <w:r w:rsidRPr="00BD189E">
        <w:rPr>
          <w:szCs w:val="28"/>
        </w:rPr>
        <w:t xml:space="preserve">// </w:t>
      </w:r>
      <w:r>
        <w:rPr>
          <w:szCs w:val="28"/>
        </w:rPr>
        <w:t>Вестник Северо-Осетинского государственного университета имени К.Л. Хетагурова. Общественные науки. – 2017. – №2. – С. 38-42.</w:t>
      </w:r>
    </w:p>
    <w:p w14:paraId="4E0EE3BD" w14:textId="77777777" w:rsidR="00E06EF9" w:rsidRDefault="00E06EF9" w:rsidP="00E06EF9">
      <w:pPr>
        <w:numPr>
          <w:ilvl w:val="0"/>
          <w:numId w:val="11"/>
        </w:numPr>
        <w:tabs>
          <w:tab w:val="left" w:pos="284"/>
        </w:tabs>
        <w:spacing w:after="0" w:line="240" w:lineRule="auto"/>
        <w:jc w:val="both"/>
        <w:rPr>
          <w:szCs w:val="28"/>
        </w:rPr>
      </w:pPr>
      <w:r>
        <w:rPr>
          <w:b/>
          <w:szCs w:val="28"/>
        </w:rPr>
        <w:t>Найфонова</w:t>
      </w:r>
      <w:r w:rsidRPr="00E10029">
        <w:rPr>
          <w:b/>
          <w:szCs w:val="28"/>
        </w:rPr>
        <w:t>,</w:t>
      </w:r>
      <w:r>
        <w:rPr>
          <w:b/>
          <w:szCs w:val="28"/>
        </w:rPr>
        <w:t xml:space="preserve"> Ф. </w:t>
      </w:r>
      <w:r>
        <w:rPr>
          <w:szCs w:val="28"/>
        </w:rPr>
        <w:t>Анна Ахматова переводила на русский язык стихи Коста Хетагурова / Фатима Найфонова</w:t>
      </w:r>
      <w:r w:rsidRPr="00B93200">
        <w:rPr>
          <w:szCs w:val="28"/>
        </w:rPr>
        <w:t xml:space="preserve"> /</w:t>
      </w:r>
      <w:r>
        <w:rPr>
          <w:szCs w:val="28"/>
        </w:rPr>
        <w:t>/ Республика Южная Осетия. – 2017. – №2(6</w:t>
      </w:r>
      <w:r w:rsidRPr="00B93200">
        <w:rPr>
          <w:szCs w:val="28"/>
        </w:rPr>
        <w:t>)</w:t>
      </w:r>
      <w:r>
        <w:rPr>
          <w:szCs w:val="28"/>
        </w:rPr>
        <w:t>. –</w:t>
      </w:r>
      <w:r w:rsidRPr="00B93200">
        <w:rPr>
          <w:szCs w:val="28"/>
        </w:rPr>
        <w:t xml:space="preserve"> С. </w:t>
      </w:r>
      <w:r>
        <w:rPr>
          <w:szCs w:val="28"/>
        </w:rPr>
        <w:t>58-59.</w:t>
      </w:r>
    </w:p>
    <w:p w14:paraId="2C439CE8" w14:textId="77777777" w:rsidR="00E06EF9" w:rsidRDefault="00E06EF9" w:rsidP="00E06EF9">
      <w:pPr>
        <w:numPr>
          <w:ilvl w:val="0"/>
          <w:numId w:val="11"/>
        </w:numPr>
        <w:tabs>
          <w:tab w:val="left" w:pos="284"/>
        </w:tabs>
        <w:spacing w:after="0" w:line="240" w:lineRule="auto"/>
        <w:jc w:val="both"/>
        <w:rPr>
          <w:szCs w:val="28"/>
        </w:rPr>
      </w:pPr>
      <w:r>
        <w:rPr>
          <w:b/>
          <w:szCs w:val="28"/>
        </w:rPr>
        <w:t>Найфонова</w:t>
      </w:r>
      <w:r w:rsidRPr="00E10029">
        <w:rPr>
          <w:b/>
          <w:szCs w:val="28"/>
        </w:rPr>
        <w:t>,</w:t>
      </w:r>
      <w:r>
        <w:rPr>
          <w:b/>
          <w:szCs w:val="28"/>
        </w:rPr>
        <w:t xml:space="preserve"> Ф</w:t>
      </w:r>
      <w:r w:rsidRPr="00192D28">
        <w:rPr>
          <w:b/>
          <w:szCs w:val="28"/>
        </w:rPr>
        <w:t xml:space="preserve">. </w:t>
      </w:r>
      <w:r>
        <w:rPr>
          <w:szCs w:val="28"/>
        </w:rPr>
        <w:t>Письмо Александра Блока во Владикавказ / Фатима Найфонова</w:t>
      </w:r>
      <w:r w:rsidRPr="00192D28">
        <w:rPr>
          <w:szCs w:val="28"/>
        </w:rPr>
        <w:t xml:space="preserve"> // </w:t>
      </w:r>
      <w:r w:rsidRPr="00192D28">
        <w:rPr>
          <w:szCs w:val="28"/>
          <w:lang w:val="en-US"/>
        </w:rPr>
        <w:t>Famous</w:t>
      </w:r>
      <w:r>
        <w:rPr>
          <w:szCs w:val="28"/>
        </w:rPr>
        <w:t>. – 2017. – Дек. (№79(10). – С. 40</w:t>
      </w:r>
      <w:r w:rsidRPr="00192D28">
        <w:rPr>
          <w:szCs w:val="28"/>
        </w:rPr>
        <w:t>-</w:t>
      </w:r>
      <w:r>
        <w:rPr>
          <w:szCs w:val="28"/>
        </w:rPr>
        <w:t>43</w:t>
      </w:r>
      <w:r w:rsidRPr="00192D28">
        <w:rPr>
          <w:szCs w:val="28"/>
        </w:rPr>
        <w:t>.</w:t>
      </w:r>
    </w:p>
    <w:p w14:paraId="38E7428E" w14:textId="77777777" w:rsidR="00E06EF9" w:rsidRPr="004C19BC" w:rsidRDefault="00E06EF9" w:rsidP="00E06EF9">
      <w:pPr>
        <w:numPr>
          <w:ilvl w:val="0"/>
          <w:numId w:val="11"/>
        </w:numPr>
        <w:tabs>
          <w:tab w:val="left" w:pos="284"/>
        </w:tabs>
        <w:spacing w:after="0" w:line="240" w:lineRule="auto"/>
        <w:jc w:val="both"/>
        <w:rPr>
          <w:szCs w:val="28"/>
        </w:rPr>
      </w:pPr>
      <w:r>
        <w:rPr>
          <w:b/>
          <w:szCs w:val="28"/>
        </w:rPr>
        <w:t xml:space="preserve">Синицына, Н. </w:t>
      </w:r>
      <w:r>
        <w:rPr>
          <w:szCs w:val="28"/>
        </w:rPr>
        <w:t>Разговор по душам :  [о музыкально-поэтичском вечере-встрече в ННБ РСО-Алания с поэтессой из г. Сочи Аллой Кобаидзе (Кавериной), уроженкой г. Владикавказа] / Наталья Синицына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214-217.</w:t>
      </w:r>
    </w:p>
    <w:p w14:paraId="1AF10600" w14:textId="77777777" w:rsidR="00E06EF9" w:rsidRPr="00CC33E2" w:rsidRDefault="00E06EF9" w:rsidP="00E06EF9">
      <w:pPr>
        <w:pStyle w:val="a3"/>
        <w:numPr>
          <w:ilvl w:val="0"/>
          <w:numId w:val="11"/>
        </w:numPr>
        <w:tabs>
          <w:tab w:val="left" w:pos="284"/>
        </w:tabs>
        <w:spacing w:after="0" w:line="240" w:lineRule="auto"/>
        <w:jc w:val="both"/>
        <w:rPr>
          <w:szCs w:val="28"/>
        </w:rPr>
      </w:pPr>
      <w:r>
        <w:rPr>
          <w:b/>
          <w:szCs w:val="28"/>
        </w:rPr>
        <w:t>Тедтойты</w:t>
      </w:r>
      <w:r w:rsidRPr="00E10029">
        <w:rPr>
          <w:b/>
          <w:szCs w:val="28"/>
        </w:rPr>
        <w:t>,</w:t>
      </w:r>
      <w:r>
        <w:rPr>
          <w:b/>
          <w:szCs w:val="28"/>
        </w:rPr>
        <w:t xml:space="preserve"> З</w:t>
      </w:r>
      <w:r w:rsidRPr="00CC33E2">
        <w:rPr>
          <w:b/>
          <w:szCs w:val="28"/>
        </w:rPr>
        <w:t>.</w:t>
      </w:r>
      <w:r w:rsidRPr="00CC33E2">
        <w:rPr>
          <w:szCs w:val="28"/>
        </w:rPr>
        <w:t xml:space="preserve"> </w:t>
      </w:r>
      <w:r>
        <w:rPr>
          <w:szCs w:val="28"/>
        </w:rPr>
        <w:t>Хъуыдытœ Гоголы тыххœй / Тедтойты Зинœ // Мах дуг. – 2017. – №7. – Ф. 125-130.</w:t>
      </w:r>
    </w:p>
    <w:p w14:paraId="2B7FDB42" w14:textId="77777777" w:rsidR="00E06EF9" w:rsidRDefault="00E06EF9" w:rsidP="00E06EF9">
      <w:pPr>
        <w:pStyle w:val="a3"/>
        <w:tabs>
          <w:tab w:val="left" w:pos="284"/>
        </w:tabs>
        <w:ind w:left="502"/>
        <w:jc w:val="both"/>
        <w:rPr>
          <w:szCs w:val="28"/>
        </w:rPr>
      </w:pPr>
      <w:r>
        <w:rPr>
          <w:szCs w:val="28"/>
        </w:rPr>
        <w:t>Тедтоева З</w:t>
      </w:r>
      <w:r w:rsidRPr="00CC33E2">
        <w:rPr>
          <w:szCs w:val="28"/>
        </w:rPr>
        <w:t xml:space="preserve">. </w:t>
      </w:r>
      <w:r w:rsidRPr="0004386F">
        <w:rPr>
          <w:szCs w:val="28"/>
        </w:rPr>
        <w:t>Мысли о Гоголе</w:t>
      </w:r>
      <w:r w:rsidRPr="00CC33E2">
        <w:rPr>
          <w:szCs w:val="28"/>
        </w:rPr>
        <w:t>.</w:t>
      </w:r>
    </w:p>
    <w:p w14:paraId="630B41B9" w14:textId="77777777" w:rsidR="00E06EF9" w:rsidRPr="005F32C9" w:rsidRDefault="00E06EF9" w:rsidP="00E06EF9">
      <w:pPr>
        <w:pStyle w:val="a3"/>
        <w:numPr>
          <w:ilvl w:val="0"/>
          <w:numId w:val="11"/>
        </w:numPr>
        <w:tabs>
          <w:tab w:val="left" w:pos="284"/>
        </w:tabs>
        <w:spacing w:after="0" w:line="240" w:lineRule="auto"/>
        <w:jc w:val="both"/>
        <w:rPr>
          <w:szCs w:val="28"/>
        </w:rPr>
      </w:pPr>
      <w:r>
        <w:rPr>
          <w:b/>
          <w:szCs w:val="28"/>
        </w:rPr>
        <w:t>Техов</w:t>
      </w:r>
      <w:r w:rsidRPr="00E10029">
        <w:rPr>
          <w:b/>
          <w:szCs w:val="28"/>
        </w:rPr>
        <w:t>,</w:t>
      </w:r>
      <w:r>
        <w:rPr>
          <w:b/>
          <w:szCs w:val="28"/>
        </w:rPr>
        <w:t xml:space="preserve"> Т. </w:t>
      </w:r>
      <w:r>
        <w:rPr>
          <w:szCs w:val="28"/>
        </w:rPr>
        <w:t>С рожденьем подаренное лето: слово о своременной поэзии Страврополья / Тамерлан Техов</w:t>
      </w:r>
      <w:r w:rsidRPr="000413B3">
        <w:rPr>
          <w:szCs w:val="28"/>
        </w:rPr>
        <w:t xml:space="preserve"> </w:t>
      </w:r>
      <w:r>
        <w:rPr>
          <w:szCs w:val="28"/>
        </w:rPr>
        <w:t>// Дарьял. – 2017. – №1. –</w:t>
      </w:r>
      <w:r w:rsidRPr="005B2D33">
        <w:rPr>
          <w:szCs w:val="28"/>
        </w:rPr>
        <w:t xml:space="preserve"> С. </w:t>
      </w:r>
      <w:r>
        <w:rPr>
          <w:szCs w:val="28"/>
        </w:rPr>
        <w:t>208-223– Библиогр. : с. 223</w:t>
      </w:r>
      <w:r w:rsidRPr="005B2D33">
        <w:rPr>
          <w:szCs w:val="28"/>
        </w:rPr>
        <w:t>.</w:t>
      </w:r>
    </w:p>
    <w:p w14:paraId="41E552BD" w14:textId="77777777" w:rsidR="00E06EF9" w:rsidRDefault="00E06EF9" w:rsidP="00E06EF9">
      <w:pPr>
        <w:numPr>
          <w:ilvl w:val="0"/>
          <w:numId w:val="11"/>
        </w:numPr>
        <w:tabs>
          <w:tab w:val="left" w:pos="284"/>
        </w:tabs>
        <w:spacing w:after="0" w:line="240" w:lineRule="auto"/>
        <w:jc w:val="both"/>
        <w:rPr>
          <w:szCs w:val="28"/>
        </w:rPr>
      </w:pPr>
      <w:r w:rsidRPr="008A023D">
        <w:rPr>
          <w:b/>
          <w:szCs w:val="28"/>
        </w:rPr>
        <w:t>Хугаев</w:t>
      </w:r>
      <w:r w:rsidRPr="00E10029">
        <w:rPr>
          <w:b/>
          <w:szCs w:val="28"/>
        </w:rPr>
        <w:t>,</w:t>
      </w:r>
      <w:r w:rsidRPr="008A023D">
        <w:rPr>
          <w:b/>
          <w:szCs w:val="28"/>
        </w:rPr>
        <w:t xml:space="preserve"> И.С. </w:t>
      </w:r>
      <w:r w:rsidRPr="008A023D">
        <w:rPr>
          <w:szCs w:val="28"/>
        </w:rPr>
        <w:t xml:space="preserve">Братья Бульбы: к вопросу о верности и предательстве / И.С. Хугаев // </w:t>
      </w:r>
      <w:r>
        <w:rPr>
          <w:szCs w:val="28"/>
        </w:rPr>
        <w:t>Вестник</w:t>
      </w:r>
      <w:r w:rsidRPr="008A023D">
        <w:rPr>
          <w:szCs w:val="28"/>
        </w:rPr>
        <w:t xml:space="preserve"> Владикавказ</w:t>
      </w:r>
      <w:r>
        <w:rPr>
          <w:szCs w:val="28"/>
        </w:rPr>
        <w:t>ского научного центра. – 2017. –</w:t>
      </w:r>
      <w:r w:rsidRPr="008A023D">
        <w:rPr>
          <w:szCs w:val="28"/>
        </w:rPr>
        <w:t xml:space="preserve"> </w:t>
      </w:r>
      <w:r>
        <w:rPr>
          <w:szCs w:val="28"/>
        </w:rPr>
        <w:t>Т.17(№1</w:t>
      </w:r>
      <w:r w:rsidRPr="008A023D">
        <w:rPr>
          <w:szCs w:val="28"/>
        </w:rPr>
        <w:t>)</w:t>
      </w:r>
      <w:r>
        <w:rPr>
          <w:szCs w:val="28"/>
        </w:rPr>
        <w:t>. –</w:t>
      </w:r>
      <w:r w:rsidRPr="008A023D">
        <w:rPr>
          <w:szCs w:val="28"/>
        </w:rPr>
        <w:t xml:space="preserve"> С. </w:t>
      </w:r>
      <w:r>
        <w:rPr>
          <w:szCs w:val="28"/>
        </w:rPr>
        <w:t>5-10</w:t>
      </w:r>
      <w:r w:rsidRPr="008A023D">
        <w:rPr>
          <w:szCs w:val="28"/>
        </w:rPr>
        <w:t>.</w:t>
      </w:r>
    </w:p>
    <w:p w14:paraId="15A3F228" w14:textId="77777777" w:rsidR="00E06EF9" w:rsidRPr="00560CAF" w:rsidRDefault="00E06EF9" w:rsidP="00E06EF9">
      <w:pPr>
        <w:numPr>
          <w:ilvl w:val="0"/>
          <w:numId w:val="11"/>
        </w:numPr>
        <w:tabs>
          <w:tab w:val="left" w:pos="284"/>
        </w:tabs>
        <w:spacing w:after="0" w:line="240" w:lineRule="auto"/>
        <w:jc w:val="both"/>
        <w:rPr>
          <w:szCs w:val="28"/>
        </w:rPr>
      </w:pPr>
      <w:r>
        <w:rPr>
          <w:b/>
          <w:szCs w:val="28"/>
        </w:rPr>
        <w:t>Чертовских, Т</w:t>
      </w:r>
      <w:r w:rsidRPr="00E71405">
        <w:rPr>
          <w:b/>
          <w:szCs w:val="28"/>
        </w:rPr>
        <w:t>.</w:t>
      </w:r>
      <w:r>
        <w:rPr>
          <w:szCs w:val="28"/>
        </w:rPr>
        <w:t xml:space="preserve"> Некоторые размышления о поэзии Ю.С. Бадтиева / Тамара Чертовских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231-234.</w:t>
      </w:r>
    </w:p>
    <w:p w14:paraId="4E1999B7" w14:textId="77777777" w:rsidR="00E06EF9" w:rsidRDefault="00E06EF9" w:rsidP="0030377E">
      <w:pPr>
        <w:tabs>
          <w:tab w:val="left" w:pos="284"/>
        </w:tabs>
        <w:jc w:val="both"/>
        <w:rPr>
          <w:szCs w:val="28"/>
        </w:rPr>
      </w:pPr>
    </w:p>
    <w:p w14:paraId="472AE057" w14:textId="77777777" w:rsidR="00E06EF9" w:rsidRPr="00F675FB" w:rsidRDefault="00E06EF9" w:rsidP="00E06EF9">
      <w:pPr>
        <w:tabs>
          <w:tab w:val="left" w:pos="284"/>
        </w:tabs>
        <w:ind w:left="502"/>
        <w:jc w:val="center"/>
        <w:rPr>
          <w:szCs w:val="28"/>
        </w:rPr>
      </w:pPr>
      <w:r>
        <w:rPr>
          <w:szCs w:val="28"/>
        </w:rPr>
        <w:t>***</w:t>
      </w:r>
    </w:p>
    <w:p w14:paraId="52ED41CC" w14:textId="77777777" w:rsidR="00E06EF9" w:rsidRPr="00CA0D51" w:rsidRDefault="00E06EF9" w:rsidP="00E06EF9">
      <w:pPr>
        <w:numPr>
          <w:ilvl w:val="0"/>
          <w:numId w:val="11"/>
        </w:numPr>
        <w:tabs>
          <w:tab w:val="left" w:pos="284"/>
        </w:tabs>
        <w:spacing w:after="0" w:line="240" w:lineRule="auto"/>
        <w:jc w:val="both"/>
        <w:rPr>
          <w:szCs w:val="28"/>
        </w:rPr>
      </w:pPr>
      <w:r>
        <w:rPr>
          <w:b/>
          <w:szCs w:val="28"/>
        </w:rPr>
        <w:t>Фидарова</w:t>
      </w:r>
      <w:r w:rsidRPr="00E10029">
        <w:rPr>
          <w:b/>
          <w:szCs w:val="28"/>
        </w:rPr>
        <w:t>,</w:t>
      </w:r>
      <w:r>
        <w:rPr>
          <w:b/>
          <w:szCs w:val="28"/>
        </w:rPr>
        <w:t xml:space="preserve"> Р.А</w:t>
      </w:r>
      <w:r w:rsidRPr="00CA0D51">
        <w:rPr>
          <w:b/>
          <w:szCs w:val="28"/>
        </w:rPr>
        <w:t>.</w:t>
      </w:r>
      <w:r w:rsidRPr="00CA0D51">
        <w:rPr>
          <w:szCs w:val="28"/>
        </w:rPr>
        <w:t xml:space="preserve"> </w:t>
      </w:r>
      <w:r>
        <w:rPr>
          <w:szCs w:val="28"/>
        </w:rPr>
        <w:t>Эстетический идеал в поэзии народов Северного Кавказа / Р.Я. Фидарова, И.А. Кайтова</w:t>
      </w:r>
      <w:r w:rsidRPr="00CA0D51">
        <w:rPr>
          <w:szCs w:val="28"/>
        </w:rPr>
        <w:t xml:space="preserve"> // Актуальные проблемы филологии и п</w:t>
      </w:r>
      <w:r>
        <w:rPr>
          <w:szCs w:val="28"/>
        </w:rPr>
        <w:t>едагогической лингвистики. – 2017. – №1(25</w:t>
      </w:r>
      <w:r w:rsidRPr="00CA0D51">
        <w:rPr>
          <w:szCs w:val="28"/>
        </w:rPr>
        <w:t>)</w:t>
      </w:r>
      <w:r>
        <w:rPr>
          <w:szCs w:val="28"/>
        </w:rPr>
        <w:t>. –</w:t>
      </w:r>
      <w:r w:rsidRPr="00CA0D51">
        <w:rPr>
          <w:szCs w:val="28"/>
        </w:rPr>
        <w:t xml:space="preserve"> С. </w:t>
      </w:r>
      <w:r>
        <w:rPr>
          <w:szCs w:val="28"/>
        </w:rPr>
        <w:t>153-158. – Библиогр. : с. 158</w:t>
      </w:r>
      <w:r w:rsidRPr="00CA0D51">
        <w:rPr>
          <w:szCs w:val="28"/>
        </w:rPr>
        <w:t>.</w:t>
      </w:r>
    </w:p>
    <w:p w14:paraId="730200EE" w14:textId="77777777" w:rsidR="00E06EF9" w:rsidRPr="006B6B53" w:rsidRDefault="00E06EF9" w:rsidP="00E06EF9">
      <w:pPr>
        <w:tabs>
          <w:tab w:val="left" w:pos="284"/>
        </w:tabs>
        <w:jc w:val="both"/>
        <w:rPr>
          <w:color w:val="FF0000"/>
          <w:szCs w:val="28"/>
        </w:rPr>
      </w:pPr>
    </w:p>
    <w:p w14:paraId="2EEA91CA" w14:textId="77777777" w:rsidR="00E06EF9" w:rsidRPr="006B6B53" w:rsidRDefault="00E06EF9" w:rsidP="00E06EF9">
      <w:pPr>
        <w:jc w:val="both"/>
        <w:rPr>
          <w:color w:val="FF0000"/>
          <w:szCs w:val="28"/>
        </w:rPr>
      </w:pPr>
    </w:p>
    <w:p w14:paraId="77E7B870" w14:textId="77777777" w:rsidR="00E06EF9" w:rsidRPr="0030377E" w:rsidRDefault="00E06EF9" w:rsidP="00E06EF9">
      <w:pPr>
        <w:pStyle w:val="2"/>
        <w:spacing w:before="0"/>
        <w:jc w:val="center"/>
        <w:rPr>
          <w:rFonts w:ascii="Times New Roman" w:hAnsi="Times New Roman"/>
          <w:b/>
          <w:bCs/>
          <w:color w:val="auto"/>
          <w:sz w:val="28"/>
          <w:szCs w:val="28"/>
        </w:rPr>
      </w:pPr>
      <w:bookmarkStart w:id="78" w:name="_Toc355103298"/>
      <w:r w:rsidRPr="0030377E">
        <w:rPr>
          <w:rFonts w:ascii="Times New Roman" w:hAnsi="Times New Roman"/>
          <w:b/>
          <w:bCs/>
          <w:color w:val="auto"/>
          <w:sz w:val="28"/>
          <w:szCs w:val="28"/>
        </w:rPr>
        <w:t>9 ГЕОГРАФИЯ. БИОГРАФИИ. ИСТОРИЯ</w:t>
      </w:r>
      <w:bookmarkEnd w:id="78"/>
    </w:p>
    <w:p w14:paraId="0F9B9A86" w14:textId="77777777" w:rsidR="00E06EF9" w:rsidRDefault="00E06EF9" w:rsidP="00E06EF9">
      <w:pPr>
        <w:jc w:val="center"/>
        <w:rPr>
          <w:b/>
          <w:szCs w:val="28"/>
        </w:rPr>
      </w:pPr>
      <w:r w:rsidRPr="00F34596">
        <w:rPr>
          <w:b/>
          <w:szCs w:val="28"/>
        </w:rPr>
        <w:t>902/904 Археология. Предыстория. Археологические памятники</w:t>
      </w:r>
    </w:p>
    <w:p w14:paraId="5F83C7A4" w14:textId="77777777" w:rsidR="00E06EF9" w:rsidRPr="00F34596" w:rsidRDefault="00E06EF9" w:rsidP="00E06EF9">
      <w:pPr>
        <w:jc w:val="center"/>
        <w:rPr>
          <w:b/>
          <w:szCs w:val="28"/>
        </w:rPr>
      </w:pPr>
    </w:p>
    <w:p w14:paraId="5D8ECAEC"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Агузаров, С. </w:t>
      </w:r>
      <w:r w:rsidRPr="00CB3578">
        <w:rPr>
          <w:szCs w:val="28"/>
        </w:rPr>
        <w:t>За счет скифов?</w:t>
      </w:r>
      <w:r>
        <w:rPr>
          <w:b/>
          <w:szCs w:val="28"/>
        </w:rPr>
        <w:t xml:space="preserve"> </w:t>
      </w:r>
      <w:r>
        <w:rPr>
          <w:szCs w:val="28"/>
        </w:rPr>
        <w:t>Голландия меняет Украину на скифское золото</w:t>
      </w:r>
      <w:r w:rsidRPr="00B93200">
        <w:rPr>
          <w:szCs w:val="28"/>
        </w:rPr>
        <w:t xml:space="preserve"> </w:t>
      </w:r>
      <w:r>
        <w:rPr>
          <w:szCs w:val="28"/>
        </w:rPr>
        <w:t xml:space="preserve">: [окружной суд Амстердама принял решение отдать Украине </w:t>
      </w:r>
      <w:r>
        <w:rPr>
          <w:szCs w:val="28"/>
        </w:rPr>
        <w:lastRenderedPageBreak/>
        <w:t xml:space="preserve">коллекцию экспонатов выст. «Крым: золото и секреты Черного моря»] / С. Агузаров </w:t>
      </w:r>
      <w:r w:rsidRPr="00B93200">
        <w:rPr>
          <w:szCs w:val="28"/>
        </w:rPr>
        <w:t>/</w:t>
      </w:r>
      <w:r>
        <w:rPr>
          <w:szCs w:val="28"/>
        </w:rPr>
        <w:t>/ Республика Южная Осетия. – 2017. – №1(5</w:t>
      </w:r>
      <w:r w:rsidRPr="00B93200">
        <w:rPr>
          <w:szCs w:val="28"/>
        </w:rPr>
        <w:t>)</w:t>
      </w:r>
      <w:r>
        <w:rPr>
          <w:szCs w:val="28"/>
        </w:rPr>
        <w:t>. –</w:t>
      </w:r>
      <w:r w:rsidRPr="00B93200">
        <w:rPr>
          <w:szCs w:val="28"/>
        </w:rPr>
        <w:t xml:space="preserve"> С. </w:t>
      </w:r>
      <w:r>
        <w:rPr>
          <w:szCs w:val="28"/>
        </w:rPr>
        <w:t>60-62 : ил</w:t>
      </w:r>
      <w:r w:rsidRPr="00B93200">
        <w:rPr>
          <w:szCs w:val="28"/>
        </w:rPr>
        <w:t>.</w:t>
      </w:r>
    </w:p>
    <w:p w14:paraId="4A0BB299" w14:textId="77777777" w:rsidR="00E06EF9" w:rsidRPr="00FC1AD8" w:rsidRDefault="00E06EF9" w:rsidP="00E06EF9">
      <w:pPr>
        <w:numPr>
          <w:ilvl w:val="0"/>
          <w:numId w:val="11"/>
        </w:numPr>
        <w:tabs>
          <w:tab w:val="left" w:pos="284"/>
        </w:tabs>
        <w:spacing w:after="0" w:line="240" w:lineRule="auto"/>
        <w:jc w:val="both"/>
        <w:rPr>
          <w:szCs w:val="28"/>
        </w:rPr>
      </w:pPr>
      <w:r>
        <w:rPr>
          <w:b/>
          <w:szCs w:val="28"/>
        </w:rPr>
        <w:t>Мамиев, М.Э.</w:t>
      </w:r>
      <w:r w:rsidRPr="00F675FB">
        <w:rPr>
          <w:szCs w:val="28"/>
        </w:rPr>
        <w:t xml:space="preserve"> </w:t>
      </w:r>
      <w:r>
        <w:rPr>
          <w:szCs w:val="28"/>
        </w:rPr>
        <w:t>Архитектура дзуара Мады Майрæм близ с. Харисджин / М.Э. Мамиев</w:t>
      </w:r>
      <w:r w:rsidRPr="00F675FB">
        <w:rPr>
          <w:szCs w:val="28"/>
        </w:rPr>
        <w:t xml:space="preserve"> // </w:t>
      </w:r>
      <w:r>
        <w:rPr>
          <w:szCs w:val="28"/>
        </w:rPr>
        <w:t>Вестник Северо-Осетинского государственного университета. Общественные науки. – 2017. – №4. – С. 42</w:t>
      </w:r>
      <w:r w:rsidRPr="00F675FB">
        <w:rPr>
          <w:szCs w:val="28"/>
        </w:rPr>
        <w:t>-</w:t>
      </w:r>
      <w:r>
        <w:rPr>
          <w:szCs w:val="28"/>
        </w:rPr>
        <w:t>47. – Библиогр. : с. 47.</w:t>
      </w:r>
    </w:p>
    <w:p w14:paraId="3DCF82E1" w14:textId="77777777" w:rsidR="00E06EF9" w:rsidRPr="009750E7" w:rsidRDefault="00E06EF9" w:rsidP="00E06EF9">
      <w:pPr>
        <w:numPr>
          <w:ilvl w:val="0"/>
          <w:numId w:val="11"/>
        </w:numPr>
        <w:tabs>
          <w:tab w:val="left" w:pos="284"/>
        </w:tabs>
        <w:spacing w:after="0" w:line="240" w:lineRule="auto"/>
        <w:jc w:val="both"/>
        <w:rPr>
          <w:szCs w:val="28"/>
        </w:rPr>
      </w:pPr>
      <w:r>
        <w:rPr>
          <w:b/>
          <w:szCs w:val="28"/>
        </w:rPr>
        <w:t>Муратова, Е.Г</w:t>
      </w:r>
      <w:r w:rsidRPr="005301E8">
        <w:rPr>
          <w:b/>
          <w:szCs w:val="28"/>
        </w:rPr>
        <w:t xml:space="preserve">. </w:t>
      </w:r>
      <w:r>
        <w:rPr>
          <w:szCs w:val="28"/>
        </w:rPr>
        <w:t>Материалы археологической экскурсии 1883 г. в Балкарию в личном фонде М.М. Ковалевского Санкт-Петербургского филиала архива РАН / Е.Г. Муратова, Л.Б. Макитова // Известия СОИГСИ. Школа молодых ученых. – 2017. – Выпуск 17. – С. 85-91. – Примечания : с. 90-91.</w:t>
      </w:r>
    </w:p>
    <w:p w14:paraId="5CDCCFC6" w14:textId="77777777" w:rsidR="00E06EF9" w:rsidRDefault="00E06EF9" w:rsidP="00E06EF9">
      <w:pPr>
        <w:numPr>
          <w:ilvl w:val="0"/>
          <w:numId w:val="11"/>
        </w:numPr>
        <w:tabs>
          <w:tab w:val="left" w:pos="284"/>
        </w:tabs>
        <w:spacing w:after="0" w:line="240" w:lineRule="auto"/>
        <w:jc w:val="both"/>
        <w:rPr>
          <w:szCs w:val="28"/>
        </w:rPr>
      </w:pPr>
      <w:r>
        <w:rPr>
          <w:b/>
          <w:szCs w:val="28"/>
        </w:rPr>
        <w:t>Рагуленко, С.А.</w:t>
      </w:r>
      <w:r w:rsidRPr="00FF5A44">
        <w:rPr>
          <w:szCs w:val="28"/>
        </w:rPr>
        <w:t xml:space="preserve"> </w:t>
      </w:r>
      <w:r>
        <w:rPr>
          <w:szCs w:val="28"/>
        </w:rPr>
        <w:t>О семантике скифского зеркала из Келермеса (часть 3) / С.А. Рагуленко</w:t>
      </w:r>
      <w:r w:rsidRPr="00FF5A44">
        <w:rPr>
          <w:szCs w:val="28"/>
        </w:rPr>
        <w:t xml:space="preserve"> // </w:t>
      </w:r>
      <w:r>
        <w:rPr>
          <w:szCs w:val="28"/>
        </w:rPr>
        <w:t>Вестник Северо-Осетинского государственного университета имени К.Л. Хетагурова. Общественные науки. – 2017. – №1. – С. 53-57. – Библиогр. : с. 56-57.</w:t>
      </w:r>
    </w:p>
    <w:p w14:paraId="1E1BB733" w14:textId="77777777" w:rsidR="00E06EF9" w:rsidRPr="00876E89" w:rsidRDefault="00E06EF9" w:rsidP="00E06EF9">
      <w:pPr>
        <w:numPr>
          <w:ilvl w:val="0"/>
          <w:numId w:val="11"/>
        </w:numPr>
        <w:tabs>
          <w:tab w:val="left" w:pos="284"/>
        </w:tabs>
        <w:spacing w:after="0" w:line="240" w:lineRule="auto"/>
        <w:jc w:val="both"/>
        <w:rPr>
          <w:szCs w:val="28"/>
        </w:rPr>
      </w:pPr>
      <w:r>
        <w:rPr>
          <w:b/>
          <w:szCs w:val="28"/>
        </w:rPr>
        <w:t>Туаллагов, А.А</w:t>
      </w:r>
      <w:r w:rsidRPr="005301E8">
        <w:rPr>
          <w:b/>
          <w:szCs w:val="28"/>
        </w:rPr>
        <w:t xml:space="preserve">. </w:t>
      </w:r>
      <w:r>
        <w:rPr>
          <w:szCs w:val="28"/>
        </w:rPr>
        <w:t>О находках хмеля в погребениях аланов / А.А. Туаллагов // Известия СОИГСИ. Школа молодых ученых. – 2017. – Выпуск 17. – С. 312-317. – Примечания : с. 316-317.</w:t>
      </w:r>
    </w:p>
    <w:p w14:paraId="284FD1F5" w14:textId="77777777" w:rsidR="00E06EF9" w:rsidRDefault="00E06EF9" w:rsidP="00E06EF9">
      <w:pPr>
        <w:numPr>
          <w:ilvl w:val="0"/>
          <w:numId w:val="11"/>
        </w:numPr>
        <w:tabs>
          <w:tab w:val="left" w:pos="284"/>
        </w:tabs>
        <w:spacing w:after="0" w:line="240" w:lineRule="auto"/>
        <w:jc w:val="both"/>
        <w:rPr>
          <w:szCs w:val="28"/>
        </w:rPr>
      </w:pPr>
      <w:r w:rsidRPr="005C4F5C">
        <w:rPr>
          <w:b/>
          <w:szCs w:val="28"/>
        </w:rPr>
        <w:t>Чшиев</w:t>
      </w:r>
      <w:r>
        <w:rPr>
          <w:b/>
          <w:szCs w:val="28"/>
        </w:rPr>
        <w:t>,</w:t>
      </w:r>
      <w:r w:rsidRPr="005C4F5C">
        <w:rPr>
          <w:b/>
          <w:szCs w:val="28"/>
        </w:rPr>
        <w:t xml:space="preserve"> Х. </w:t>
      </w:r>
      <w:r>
        <w:rPr>
          <w:szCs w:val="28"/>
        </w:rPr>
        <w:t xml:space="preserve">Ирано-кавказские параллели: (по материалам Кобанской археологической культуры эпохи поздней бронзы-раннего железа </w:t>
      </w:r>
      <w:r w:rsidRPr="005C4F5C">
        <w:rPr>
          <w:szCs w:val="28"/>
        </w:rPr>
        <w:t>/ Хасан Чшие</w:t>
      </w:r>
      <w:r>
        <w:rPr>
          <w:szCs w:val="28"/>
        </w:rPr>
        <w:t>в // Дарьял. – 2017. – №1. –</w:t>
      </w:r>
      <w:r w:rsidRPr="005C4F5C">
        <w:rPr>
          <w:szCs w:val="28"/>
        </w:rPr>
        <w:t xml:space="preserve"> С. 2</w:t>
      </w:r>
      <w:r>
        <w:rPr>
          <w:szCs w:val="28"/>
        </w:rPr>
        <w:t>24</w:t>
      </w:r>
      <w:r w:rsidRPr="005C4F5C">
        <w:rPr>
          <w:szCs w:val="28"/>
        </w:rPr>
        <w:t>-23</w:t>
      </w:r>
      <w:r>
        <w:rPr>
          <w:szCs w:val="28"/>
        </w:rPr>
        <w:t>9. – Библиогр. : с. 238-239</w:t>
      </w:r>
      <w:r w:rsidRPr="005C4F5C">
        <w:rPr>
          <w:szCs w:val="28"/>
        </w:rPr>
        <w:t>.</w:t>
      </w:r>
    </w:p>
    <w:p w14:paraId="193660D9" w14:textId="77777777" w:rsidR="00E06EF9" w:rsidRPr="005F32C9" w:rsidRDefault="00E06EF9" w:rsidP="00E06EF9">
      <w:pPr>
        <w:numPr>
          <w:ilvl w:val="0"/>
          <w:numId w:val="11"/>
        </w:numPr>
        <w:tabs>
          <w:tab w:val="left" w:pos="284"/>
        </w:tabs>
        <w:spacing w:after="0" w:line="240" w:lineRule="auto"/>
        <w:jc w:val="both"/>
        <w:rPr>
          <w:szCs w:val="28"/>
        </w:rPr>
      </w:pPr>
      <w:r w:rsidRPr="005C4F5C">
        <w:rPr>
          <w:b/>
          <w:szCs w:val="28"/>
        </w:rPr>
        <w:t>Чшиев</w:t>
      </w:r>
      <w:r>
        <w:rPr>
          <w:b/>
          <w:szCs w:val="28"/>
        </w:rPr>
        <w:t>,</w:t>
      </w:r>
      <w:r w:rsidRPr="005C4F5C">
        <w:rPr>
          <w:b/>
          <w:szCs w:val="28"/>
        </w:rPr>
        <w:t xml:space="preserve"> Х. </w:t>
      </w:r>
      <w:r>
        <w:rPr>
          <w:szCs w:val="28"/>
        </w:rPr>
        <w:t>Контакты населения Кавказа, Передней Азии и Северного Причерноморья в эпоху поздней бронзы-раннего железа : (по материалам памятников Кобанской археологической культуры на территории РСО-Алании)</w:t>
      </w:r>
      <w:r w:rsidRPr="005C4F5C">
        <w:rPr>
          <w:szCs w:val="28"/>
        </w:rPr>
        <w:t xml:space="preserve"> / Хасан Чшие</w:t>
      </w:r>
      <w:r>
        <w:rPr>
          <w:szCs w:val="28"/>
        </w:rPr>
        <w:t>в // Дарьял. – 2017. –</w:t>
      </w:r>
      <w:r w:rsidRPr="005C4F5C">
        <w:rPr>
          <w:szCs w:val="28"/>
        </w:rPr>
        <w:t xml:space="preserve"> №3</w:t>
      </w:r>
      <w:r>
        <w:rPr>
          <w:szCs w:val="28"/>
        </w:rPr>
        <w:t>. –</w:t>
      </w:r>
      <w:r w:rsidRPr="005C4F5C">
        <w:rPr>
          <w:szCs w:val="28"/>
        </w:rPr>
        <w:t xml:space="preserve"> С. 2</w:t>
      </w:r>
      <w:r>
        <w:rPr>
          <w:szCs w:val="28"/>
        </w:rPr>
        <w:t>06</w:t>
      </w:r>
      <w:r w:rsidRPr="005C4F5C">
        <w:rPr>
          <w:szCs w:val="28"/>
        </w:rPr>
        <w:t>-23</w:t>
      </w:r>
      <w:r>
        <w:rPr>
          <w:szCs w:val="28"/>
        </w:rPr>
        <w:t>3. – Библиогр. : с. 230-233</w:t>
      </w:r>
      <w:r w:rsidRPr="005C4F5C">
        <w:rPr>
          <w:szCs w:val="28"/>
        </w:rPr>
        <w:t>.</w:t>
      </w:r>
    </w:p>
    <w:p w14:paraId="562E2B30" w14:textId="77777777" w:rsidR="00E06EF9" w:rsidRPr="006B6B53" w:rsidRDefault="00E06EF9" w:rsidP="00E06EF9">
      <w:pPr>
        <w:tabs>
          <w:tab w:val="left" w:pos="284"/>
        </w:tabs>
        <w:ind w:left="502"/>
        <w:jc w:val="both"/>
        <w:rPr>
          <w:color w:val="FF0000"/>
          <w:szCs w:val="28"/>
        </w:rPr>
      </w:pPr>
    </w:p>
    <w:p w14:paraId="443BBFC8" w14:textId="77777777" w:rsidR="00E06EF9" w:rsidRDefault="00E06EF9" w:rsidP="00E06EF9">
      <w:pPr>
        <w:tabs>
          <w:tab w:val="left" w:pos="284"/>
        </w:tabs>
        <w:ind w:left="502"/>
        <w:jc w:val="center"/>
        <w:rPr>
          <w:b/>
          <w:szCs w:val="28"/>
        </w:rPr>
      </w:pPr>
      <w:r w:rsidRPr="00694870">
        <w:rPr>
          <w:b/>
          <w:szCs w:val="28"/>
        </w:rPr>
        <w:t>908 Краеведение</w:t>
      </w:r>
    </w:p>
    <w:p w14:paraId="43393259" w14:textId="77777777" w:rsidR="00E06EF9" w:rsidRPr="00694870" w:rsidRDefault="00E06EF9" w:rsidP="00E06EF9">
      <w:pPr>
        <w:tabs>
          <w:tab w:val="left" w:pos="284"/>
        </w:tabs>
        <w:ind w:left="502"/>
        <w:jc w:val="center"/>
        <w:rPr>
          <w:b/>
          <w:szCs w:val="28"/>
        </w:rPr>
      </w:pPr>
    </w:p>
    <w:p w14:paraId="044D603F" w14:textId="77777777" w:rsidR="00E06EF9" w:rsidRPr="00933EA7" w:rsidRDefault="00E06EF9" w:rsidP="00E06EF9">
      <w:pPr>
        <w:numPr>
          <w:ilvl w:val="0"/>
          <w:numId w:val="11"/>
        </w:numPr>
        <w:tabs>
          <w:tab w:val="left" w:pos="284"/>
        </w:tabs>
        <w:spacing w:after="0" w:line="240" w:lineRule="auto"/>
        <w:jc w:val="both"/>
        <w:rPr>
          <w:szCs w:val="28"/>
        </w:rPr>
      </w:pPr>
      <w:r>
        <w:rPr>
          <w:b/>
          <w:szCs w:val="28"/>
        </w:rPr>
        <w:t xml:space="preserve">Тропами Осетии. </w:t>
      </w:r>
      <w:r w:rsidRPr="00694870">
        <w:rPr>
          <w:szCs w:val="28"/>
        </w:rPr>
        <w:t>Иди за солнцем следом, всегда иди дорогою добра…</w:t>
      </w:r>
      <w:r w:rsidRPr="00192D28">
        <w:rPr>
          <w:szCs w:val="28"/>
        </w:rPr>
        <w:t xml:space="preserve"> [</w:t>
      </w:r>
      <w:r>
        <w:rPr>
          <w:szCs w:val="28"/>
        </w:rPr>
        <w:t>Изоматериал</w:t>
      </w:r>
      <w:r w:rsidRPr="00192D28">
        <w:rPr>
          <w:szCs w:val="28"/>
        </w:rPr>
        <w:t>]</w:t>
      </w:r>
      <w:r>
        <w:rPr>
          <w:szCs w:val="28"/>
        </w:rPr>
        <w:t xml:space="preserve"> : фотопроект </w:t>
      </w:r>
      <w:r w:rsidRPr="001E4B26">
        <w:rPr>
          <w:szCs w:val="28"/>
        </w:rPr>
        <w:t xml:space="preserve">// </w:t>
      </w:r>
      <w:r w:rsidRPr="00883800">
        <w:rPr>
          <w:szCs w:val="28"/>
          <w:lang w:val="en-US"/>
        </w:rPr>
        <w:t>Prospect</w:t>
      </w:r>
      <w:r w:rsidRPr="001E4B26">
        <w:rPr>
          <w:szCs w:val="28"/>
        </w:rPr>
        <w:t>-</w:t>
      </w:r>
      <w:r>
        <w:rPr>
          <w:szCs w:val="28"/>
          <w:lang w:val="en-US"/>
        </w:rPr>
        <w:t>SK</w:t>
      </w:r>
      <w:r>
        <w:rPr>
          <w:szCs w:val="28"/>
        </w:rPr>
        <w:t>. –</w:t>
      </w:r>
      <w:r w:rsidRPr="001E4B26">
        <w:rPr>
          <w:szCs w:val="28"/>
        </w:rPr>
        <w:t xml:space="preserve"> </w:t>
      </w:r>
      <w:r>
        <w:rPr>
          <w:szCs w:val="28"/>
        </w:rPr>
        <w:t>2017. – №40. – С. 104-115</w:t>
      </w:r>
      <w:r w:rsidRPr="00883800">
        <w:rPr>
          <w:szCs w:val="28"/>
        </w:rPr>
        <w:t xml:space="preserve"> : ил.</w:t>
      </w:r>
    </w:p>
    <w:p w14:paraId="2771F12F" w14:textId="77777777" w:rsidR="00E06EF9" w:rsidRPr="006B6B53" w:rsidRDefault="00E06EF9" w:rsidP="00E06EF9">
      <w:pPr>
        <w:tabs>
          <w:tab w:val="left" w:pos="284"/>
        </w:tabs>
        <w:ind w:left="502"/>
        <w:jc w:val="center"/>
        <w:rPr>
          <w:color w:val="FF0000"/>
          <w:szCs w:val="28"/>
        </w:rPr>
      </w:pPr>
    </w:p>
    <w:p w14:paraId="593E5690" w14:textId="77777777" w:rsidR="00E06EF9" w:rsidRDefault="00E06EF9" w:rsidP="00E06EF9">
      <w:pPr>
        <w:rPr>
          <w:b/>
          <w:szCs w:val="28"/>
        </w:rPr>
      </w:pPr>
      <w:r w:rsidRPr="00F34596">
        <w:rPr>
          <w:b/>
          <w:szCs w:val="28"/>
        </w:rPr>
        <w:t>91 География. Географические исследования Земли и отдельных стран</w:t>
      </w:r>
    </w:p>
    <w:p w14:paraId="478BBEE2" w14:textId="77777777" w:rsidR="00E06EF9" w:rsidRPr="00F34596" w:rsidRDefault="00E06EF9" w:rsidP="00E06EF9">
      <w:pPr>
        <w:rPr>
          <w:b/>
          <w:szCs w:val="28"/>
        </w:rPr>
      </w:pPr>
      <w:r w:rsidRPr="00F34596">
        <w:rPr>
          <w:b/>
          <w:szCs w:val="28"/>
        </w:rPr>
        <w:t xml:space="preserve"> </w:t>
      </w:r>
    </w:p>
    <w:p w14:paraId="5726C582" w14:textId="77777777" w:rsidR="00E06EF9" w:rsidRDefault="00E06EF9" w:rsidP="00E06EF9">
      <w:pPr>
        <w:numPr>
          <w:ilvl w:val="0"/>
          <w:numId w:val="11"/>
        </w:numPr>
        <w:tabs>
          <w:tab w:val="left" w:pos="284"/>
        </w:tabs>
        <w:spacing w:after="0" w:line="240" w:lineRule="auto"/>
        <w:jc w:val="both"/>
        <w:rPr>
          <w:szCs w:val="28"/>
        </w:rPr>
      </w:pPr>
      <w:r>
        <w:rPr>
          <w:b/>
          <w:szCs w:val="28"/>
        </w:rPr>
        <w:t>Албегов, А</w:t>
      </w:r>
      <w:r w:rsidRPr="009B1436">
        <w:rPr>
          <w:b/>
          <w:szCs w:val="28"/>
        </w:rPr>
        <w:t xml:space="preserve">. </w:t>
      </w:r>
      <w:r>
        <w:rPr>
          <w:szCs w:val="28"/>
        </w:rPr>
        <w:t xml:space="preserve">Метеоры. Хуыцау, табу дæуæн! : [путешествие по Греции] / Артур Албегов </w:t>
      </w:r>
      <w:r w:rsidRPr="009B1436">
        <w:rPr>
          <w:szCs w:val="28"/>
        </w:rPr>
        <w:t xml:space="preserve">// </w:t>
      </w:r>
      <w:r w:rsidRPr="009B1436">
        <w:rPr>
          <w:szCs w:val="28"/>
          <w:lang w:val="en-US"/>
        </w:rPr>
        <w:t>Famous</w:t>
      </w:r>
      <w:r>
        <w:rPr>
          <w:szCs w:val="28"/>
        </w:rPr>
        <w:t>. – 2017. – Март(№7(76</w:t>
      </w:r>
      <w:r w:rsidRPr="009B1436">
        <w:rPr>
          <w:szCs w:val="28"/>
        </w:rPr>
        <w:t>)</w:t>
      </w:r>
      <w:r>
        <w:rPr>
          <w:szCs w:val="28"/>
        </w:rPr>
        <w:t>. –</w:t>
      </w:r>
      <w:r w:rsidRPr="009B1436">
        <w:rPr>
          <w:szCs w:val="28"/>
        </w:rPr>
        <w:t xml:space="preserve"> С. </w:t>
      </w:r>
      <w:r>
        <w:rPr>
          <w:szCs w:val="28"/>
        </w:rPr>
        <w:t>82-99 : ил</w:t>
      </w:r>
      <w:r w:rsidRPr="009B1436">
        <w:rPr>
          <w:szCs w:val="28"/>
        </w:rPr>
        <w:t>.</w:t>
      </w:r>
    </w:p>
    <w:p w14:paraId="0573EB2A" w14:textId="77777777" w:rsidR="00E06EF9" w:rsidRPr="00FE1B8A" w:rsidRDefault="00E06EF9" w:rsidP="00E06EF9">
      <w:pPr>
        <w:numPr>
          <w:ilvl w:val="0"/>
          <w:numId w:val="11"/>
        </w:numPr>
        <w:tabs>
          <w:tab w:val="left" w:pos="284"/>
        </w:tabs>
        <w:spacing w:after="0" w:line="240" w:lineRule="auto"/>
        <w:jc w:val="both"/>
        <w:rPr>
          <w:szCs w:val="28"/>
        </w:rPr>
      </w:pPr>
      <w:r>
        <w:rPr>
          <w:b/>
          <w:szCs w:val="28"/>
        </w:rPr>
        <w:t>Агкацева, Т</w:t>
      </w:r>
      <w:r w:rsidRPr="009B1436">
        <w:rPr>
          <w:b/>
          <w:szCs w:val="28"/>
        </w:rPr>
        <w:t xml:space="preserve">. </w:t>
      </w:r>
      <w:r>
        <w:rPr>
          <w:szCs w:val="28"/>
        </w:rPr>
        <w:t>Путешествие Тамары Агкацевой в Лондоне</w:t>
      </w:r>
      <w:r w:rsidRPr="009B1436">
        <w:rPr>
          <w:szCs w:val="28"/>
        </w:rPr>
        <w:t xml:space="preserve"> // </w:t>
      </w:r>
      <w:r w:rsidRPr="009B1436">
        <w:rPr>
          <w:szCs w:val="28"/>
          <w:lang w:val="en-US"/>
        </w:rPr>
        <w:t>Famous</w:t>
      </w:r>
      <w:r>
        <w:rPr>
          <w:szCs w:val="28"/>
        </w:rPr>
        <w:t>. – 2017. – Сент. (№9(78</w:t>
      </w:r>
      <w:r w:rsidRPr="009B1436">
        <w:rPr>
          <w:szCs w:val="28"/>
        </w:rPr>
        <w:t>)</w:t>
      </w:r>
      <w:r>
        <w:rPr>
          <w:szCs w:val="28"/>
        </w:rPr>
        <w:t>. –</w:t>
      </w:r>
      <w:r w:rsidRPr="009B1436">
        <w:rPr>
          <w:szCs w:val="28"/>
        </w:rPr>
        <w:t xml:space="preserve"> С. </w:t>
      </w:r>
      <w:r>
        <w:rPr>
          <w:szCs w:val="28"/>
        </w:rPr>
        <w:t>120-133 : ил</w:t>
      </w:r>
      <w:r w:rsidRPr="009B1436">
        <w:rPr>
          <w:szCs w:val="28"/>
        </w:rPr>
        <w:t>.</w:t>
      </w:r>
    </w:p>
    <w:p w14:paraId="4B11630E" w14:textId="77777777" w:rsidR="00E06EF9" w:rsidRDefault="00E06EF9" w:rsidP="00E06EF9">
      <w:pPr>
        <w:numPr>
          <w:ilvl w:val="0"/>
          <w:numId w:val="11"/>
        </w:numPr>
        <w:tabs>
          <w:tab w:val="left" w:pos="284"/>
        </w:tabs>
        <w:spacing w:after="0" w:line="240" w:lineRule="auto"/>
        <w:jc w:val="both"/>
        <w:rPr>
          <w:szCs w:val="28"/>
        </w:rPr>
      </w:pPr>
      <w:r>
        <w:rPr>
          <w:b/>
          <w:szCs w:val="28"/>
        </w:rPr>
        <w:lastRenderedPageBreak/>
        <w:t>Гугкаев, Т</w:t>
      </w:r>
      <w:r w:rsidRPr="00192D28">
        <w:rPr>
          <w:b/>
          <w:szCs w:val="28"/>
        </w:rPr>
        <w:t xml:space="preserve">. </w:t>
      </w:r>
      <w:r>
        <w:rPr>
          <w:szCs w:val="28"/>
        </w:rPr>
        <w:t>На острие момента</w:t>
      </w:r>
      <w:r w:rsidRPr="00192D28">
        <w:rPr>
          <w:szCs w:val="28"/>
        </w:rPr>
        <w:t xml:space="preserve"> : [</w:t>
      </w:r>
      <w:r>
        <w:rPr>
          <w:szCs w:val="28"/>
        </w:rPr>
        <w:t>путешествие в Перу</w:t>
      </w:r>
      <w:r w:rsidRPr="00192D28">
        <w:rPr>
          <w:szCs w:val="28"/>
        </w:rPr>
        <w:t xml:space="preserve">] </w:t>
      </w:r>
      <w:r>
        <w:rPr>
          <w:szCs w:val="28"/>
        </w:rPr>
        <w:t xml:space="preserve">/ Темболат Гугкаев </w:t>
      </w:r>
      <w:r w:rsidRPr="00192D28">
        <w:rPr>
          <w:szCs w:val="28"/>
        </w:rPr>
        <w:t xml:space="preserve">// </w:t>
      </w:r>
      <w:r w:rsidRPr="00192D28">
        <w:rPr>
          <w:szCs w:val="28"/>
          <w:lang w:val="en-US"/>
        </w:rPr>
        <w:t>Famous</w:t>
      </w:r>
      <w:r>
        <w:rPr>
          <w:szCs w:val="28"/>
        </w:rPr>
        <w:t>. – 2017. – Июнь (№77(8). – С. 110</w:t>
      </w:r>
      <w:r w:rsidRPr="00192D28">
        <w:rPr>
          <w:szCs w:val="28"/>
        </w:rPr>
        <w:t>-</w:t>
      </w:r>
      <w:r>
        <w:rPr>
          <w:szCs w:val="28"/>
        </w:rPr>
        <w:t>127 : ил</w:t>
      </w:r>
      <w:r w:rsidRPr="00192D28">
        <w:rPr>
          <w:szCs w:val="28"/>
        </w:rPr>
        <w:t>.</w:t>
      </w:r>
    </w:p>
    <w:p w14:paraId="7511DDC9" w14:textId="77777777" w:rsidR="00E06EF9" w:rsidRPr="00FE1B8A" w:rsidRDefault="00E06EF9" w:rsidP="00E06EF9">
      <w:pPr>
        <w:numPr>
          <w:ilvl w:val="0"/>
          <w:numId w:val="11"/>
        </w:numPr>
        <w:tabs>
          <w:tab w:val="left" w:pos="284"/>
        </w:tabs>
        <w:spacing w:after="0" w:line="240" w:lineRule="auto"/>
        <w:jc w:val="both"/>
        <w:rPr>
          <w:szCs w:val="28"/>
        </w:rPr>
      </w:pPr>
      <w:r>
        <w:rPr>
          <w:b/>
          <w:szCs w:val="28"/>
        </w:rPr>
        <w:t>Неизвестный Кавказ</w:t>
      </w:r>
      <w:r w:rsidRPr="00883800">
        <w:rPr>
          <w:szCs w:val="28"/>
        </w:rPr>
        <w:t xml:space="preserve"> : [</w:t>
      </w:r>
      <w:r>
        <w:rPr>
          <w:szCs w:val="28"/>
        </w:rPr>
        <w:t>топ места для посещений Северная Осетия, Кабардино-Балкария]</w:t>
      </w:r>
      <w:r w:rsidRPr="00883800">
        <w:rPr>
          <w:szCs w:val="28"/>
        </w:rPr>
        <w:t xml:space="preserve"> // </w:t>
      </w:r>
      <w:r w:rsidRPr="00883800">
        <w:rPr>
          <w:szCs w:val="28"/>
          <w:lang w:val="en-US"/>
        </w:rPr>
        <w:t>Prospect</w:t>
      </w:r>
      <w:r>
        <w:rPr>
          <w:szCs w:val="28"/>
        </w:rPr>
        <w:t>-</w:t>
      </w:r>
      <w:r>
        <w:rPr>
          <w:szCs w:val="28"/>
          <w:lang w:val="en-US"/>
        </w:rPr>
        <w:t>SK</w:t>
      </w:r>
      <w:r>
        <w:rPr>
          <w:szCs w:val="28"/>
        </w:rPr>
        <w:t>. – 2017. – №37. – С. 80-86</w:t>
      </w:r>
      <w:r w:rsidRPr="00883800">
        <w:rPr>
          <w:szCs w:val="28"/>
        </w:rPr>
        <w:t xml:space="preserve"> : ил.</w:t>
      </w:r>
    </w:p>
    <w:p w14:paraId="49764FB8" w14:textId="77777777" w:rsidR="00E06EF9" w:rsidRDefault="00E06EF9" w:rsidP="00E06EF9">
      <w:pPr>
        <w:numPr>
          <w:ilvl w:val="0"/>
          <w:numId w:val="11"/>
        </w:numPr>
        <w:tabs>
          <w:tab w:val="left" w:pos="284"/>
        </w:tabs>
        <w:spacing w:after="0" w:line="240" w:lineRule="auto"/>
        <w:jc w:val="both"/>
        <w:rPr>
          <w:szCs w:val="28"/>
        </w:rPr>
      </w:pPr>
      <w:r>
        <w:rPr>
          <w:b/>
          <w:szCs w:val="28"/>
          <w:lang w:val="en-US"/>
        </w:rPr>
        <w:t>Portal</w:t>
      </w:r>
      <w:r w:rsidRPr="005F277F">
        <w:rPr>
          <w:b/>
          <w:szCs w:val="28"/>
        </w:rPr>
        <w:t xml:space="preserve">’ </w:t>
      </w:r>
      <w:r>
        <w:rPr>
          <w:b/>
          <w:szCs w:val="28"/>
          <w:lang w:val="en-US"/>
        </w:rPr>
        <w:t>Balc</w:t>
      </w:r>
      <w:r w:rsidRPr="005F277F">
        <w:rPr>
          <w:b/>
          <w:szCs w:val="28"/>
        </w:rPr>
        <w:t xml:space="preserve"> </w:t>
      </w:r>
      <w:r w:rsidRPr="005F277F">
        <w:rPr>
          <w:szCs w:val="28"/>
        </w:rPr>
        <w:t>[поездка на велосипедах из Осетии в Турцию и обратно</w:t>
      </w:r>
      <w:r>
        <w:rPr>
          <w:szCs w:val="28"/>
        </w:rPr>
        <w:t>, восьми участников первого национального арт-пространства «Портал»</w:t>
      </w:r>
      <w:r w:rsidRPr="005F277F">
        <w:rPr>
          <w:szCs w:val="28"/>
        </w:rPr>
        <w:t xml:space="preserve">] // </w:t>
      </w:r>
      <w:r w:rsidRPr="009B1436">
        <w:rPr>
          <w:szCs w:val="28"/>
          <w:lang w:val="en-US"/>
        </w:rPr>
        <w:t>Famous</w:t>
      </w:r>
      <w:r>
        <w:rPr>
          <w:szCs w:val="28"/>
        </w:rPr>
        <w:t>. –</w:t>
      </w:r>
      <w:r w:rsidRPr="005F277F">
        <w:rPr>
          <w:szCs w:val="28"/>
        </w:rPr>
        <w:t xml:space="preserve"> </w:t>
      </w:r>
      <w:r>
        <w:rPr>
          <w:szCs w:val="28"/>
        </w:rPr>
        <w:t>2017. – Сент. (№9(78</w:t>
      </w:r>
      <w:r w:rsidRPr="009B1436">
        <w:rPr>
          <w:szCs w:val="28"/>
        </w:rPr>
        <w:t>)</w:t>
      </w:r>
      <w:r>
        <w:rPr>
          <w:szCs w:val="28"/>
        </w:rPr>
        <w:t>. –</w:t>
      </w:r>
      <w:r w:rsidRPr="009B1436">
        <w:rPr>
          <w:szCs w:val="28"/>
        </w:rPr>
        <w:t xml:space="preserve"> С. </w:t>
      </w:r>
      <w:r>
        <w:rPr>
          <w:szCs w:val="28"/>
        </w:rPr>
        <w:t>134-139 : ил</w:t>
      </w:r>
      <w:r w:rsidRPr="009B1436">
        <w:rPr>
          <w:szCs w:val="28"/>
        </w:rPr>
        <w:t>.</w:t>
      </w:r>
    </w:p>
    <w:p w14:paraId="5ADD2EAB" w14:textId="77777777" w:rsidR="00E06EF9" w:rsidRDefault="00E06EF9" w:rsidP="00E06EF9">
      <w:pPr>
        <w:numPr>
          <w:ilvl w:val="0"/>
          <w:numId w:val="11"/>
        </w:numPr>
        <w:tabs>
          <w:tab w:val="left" w:pos="284"/>
        </w:tabs>
        <w:spacing w:after="0" w:line="240" w:lineRule="auto"/>
        <w:jc w:val="both"/>
        <w:rPr>
          <w:szCs w:val="28"/>
        </w:rPr>
      </w:pPr>
      <w:r>
        <w:rPr>
          <w:b/>
          <w:szCs w:val="28"/>
        </w:rPr>
        <w:t xml:space="preserve">Чухарова, Е. </w:t>
      </w:r>
      <w:r>
        <w:rPr>
          <w:szCs w:val="28"/>
        </w:rPr>
        <w:t>Аккуратная, зеленая и идеально чистая</w:t>
      </w:r>
      <w:r w:rsidRPr="00883800">
        <w:rPr>
          <w:szCs w:val="28"/>
        </w:rPr>
        <w:t xml:space="preserve"> : [</w:t>
      </w:r>
      <w:r>
        <w:rPr>
          <w:szCs w:val="28"/>
        </w:rPr>
        <w:t>путешествие по Австрии] / Елизавета Чухарова</w:t>
      </w:r>
      <w:r w:rsidRPr="00883800">
        <w:rPr>
          <w:szCs w:val="28"/>
        </w:rPr>
        <w:t xml:space="preserve"> // </w:t>
      </w:r>
      <w:r w:rsidRPr="00883800">
        <w:rPr>
          <w:szCs w:val="28"/>
          <w:lang w:val="en-US"/>
        </w:rPr>
        <w:t>Prospect</w:t>
      </w:r>
      <w:r>
        <w:rPr>
          <w:szCs w:val="28"/>
        </w:rPr>
        <w:t>-</w:t>
      </w:r>
      <w:r>
        <w:rPr>
          <w:szCs w:val="28"/>
          <w:lang w:val="en-US"/>
        </w:rPr>
        <w:t>SK</w:t>
      </w:r>
      <w:r>
        <w:rPr>
          <w:szCs w:val="28"/>
        </w:rPr>
        <w:t>. – 2017. – №37. – С. 102-112</w:t>
      </w:r>
      <w:r w:rsidRPr="00883800">
        <w:rPr>
          <w:szCs w:val="28"/>
        </w:rPr>
        <w:t xml:space="preserve"> : ил.</w:t>
      </w:r>
    </w:p>
    <w:p w14:paraId="72543461" w14:textId="77777777" w:rsidR="00E06EF9" w:rsidRPr="00D50389" w:rsidRDefault="00E06EF9" w:rsidP="00E06EF9">
      <w:pPr>
        <w:numPr>
          <w:ilvl w:val="0"/>
          <w:numId w:val="11"/>
        </w:numPr>
        <w:tabs>
          <w:tab w:val="left" w:pos="284"/>
        </w:tabs>
        <w:spacing w:after="0" w:line="240" w:lineRule="auto"/>
        <w:jc w:val="both"/>
        <w:rPr>
          <w:szCs w:val="28"/>
        </w:rPr>
      </w:pPr>
      <w:r>
        <w:rPr>
          <w:b/>
          <w:szCs w:val="28"/>
        </w:rPr>
        <w:t>Чухарова, Е</w:t>
      </w:r>
      <w:r w:rsidRPr="00192D28">
        <w:rPr>
          <w:b/>
          <w:szCs w:val="28"/>
        </w:rPr>
        <w:t xml:space="preserve">. </w:t>
      </w:r>
      <w:r>
        <w:rPr>
          <w:szCs w:val="28"/>
        </w:rPr>
        <w:t>Добро пожаловать в интерзону! Марокко / Елизавета Чухарова</w:t>
      </w:r>
      <w:r w:rsidRPr="00192D28">
        <w:rPr>
          <w:szCs w:val="28"/>
        </w:rPr>
        <w:t xml:space="preserve"> // </w:t>
      </w:r>
      <w:r w:rsidRPr="00192D28">
        <w:rPr>
          <w:szCs w:val="28"/>
          <w:lang w:val="en-US"/>
        </w:rPr>
        <w:t>Famous</w:t>
      </w:r>
      <w:r>
        <w:rPr>
          <w:szCs w:val="28"/>
        </w:rPr>
        <w:t>. – 2017. – Дек. (№79(10). – С. 94</w:t>
      </w:r>
      <w:r w:rsidRPr="00192D28">
        <w:rPr>
          <w:szCs w:val="28"/>
        </w:rPr>
        <w:t>-</w:t>
      </w:r>
      <w:r>
        <w:rPr>
          <w:szCs w:val="28"/>
        </w:rPr>
        <w:t>110 : ил</w:t>
      </w:r>
      <w:r w:rsidRPr="00192D28">
        <w:rPr>
          <w:szCs w:val="28"/>
        </w:rPr>
        <w:t>.</w:t>
      </w:r>
    </w:p>
    <w:p w14:paraId="236A5A69" w14:textId="77777777" w:rsidR="00E06EF9" w:rsidRPr="00FE1B8A" w:rsidRDefault="00E06EF9" w:rsidP="00E06EF9">
      <w:pPr>
        <w:tabs>
          <w:tab w:val="left" w:pos="284"/>
        </w:tabs>
        <w:ind w:left="502"/>
        <w:jc w:val="both"/>
        <w:rPr>
          <w:szCs w:val="28"/>
        </w:rPr>
      </w:pPr>
    </w:p>
    <w:p w14:paraId="421B3AA6" w14:textId="77777777" w:rsidR="00E06EF9" w:rsidRPr="006B6B53" w:rsidRDefault="00E06EF9" w:rsidP="00E06EF9">
      <w:pPr>
        <w:tabs>
          <w:tab w:val="left" w:pos="284"/>
        </w:tabs>
        <w:ind w:left="502"/>
        <w:jc w:val="center"/>
        <w:rPr>
          <w:b/>
          <w:color w:val="FF0000"/>
          <w:szCs w:val="28"/>
        </w:rPr>
      </w:pPr>
    </w:p>
    <w:p w14:paraId="29A5B73E" w14:textId="77777777" w:rsidR="00E06EF9" w:rsidRDefault="00E06EF9" w:rsidP="00E06EF9">
      <w:pPr>
        <w:tabs>
          <w:tab w:val="left" w:pos="284"/>
        </w:tabs>
        <w:ind w:left="502"/>
        <w:jc w:val="center"/>
        <w:rPr>
          <w:b/>
          <w:szCs w:val="28"/>
        </w:rPr>
      </w:pPr>
      <w:r w:rsidRPr="00F34596">
        <w:rPr>
          <w:b/>
          <w:szCs w:val="28"/>
        </w:rPr>
        <w:t>929 Биографические и подобные исследования</w:t>
      </w:r>
    </w:p>
    <w:p w14:paraId="55737D32" w14:textId="77777777" w:rsidR="00E06EF9" w:rsidRPr="006B6B53" w:rsidRDefault="00E06EF9" w:rsidP="00E06EF9">
      <w:pPr>
        <w:tabs>
          <w:tab w:val="left" w:pos="284"/>
        </w:tabs>
        <w:ind w:left="502"/>
        <w:jc w:val="center"/>
        <w:rPr>
          <w:b/>
          <w:color w:val="FF0000"/>
          <w:szCs w:val="28"/>
        </w:rPr>
      </w:pPr>
    </w:p>
    <w:p w14:paraId="4A96BF6E" w14:textId="77777777" w:rsidR="00E06EF9" w:rsidRDefault="00E06EF9" w:rsidP="00E06EF9">
      <w:pPr>
        <w:pStyle w:val="a3"/>
        <w:numPr>
          <w:ilvl w:val="0"/>
          <w:numId w:val="11"/>
        </w:numPr>
        <w:tabs>
          <w:tab w:val="left" w:pos="284"/>
        </w:tabs>
        <w:spacing w:after="0" w:line="240" w:lineRule="auto"/>
        <w:jc w:val="both"/>
        <w:rPr>
          <w:szCs w:val="28"/>
        </w:rPr>
      </w:pPr>
      <w:r>
        <w:rPr>
          <w:b/>
          <w:szCs w:val="28"/>
        </w:rPr>
        <w:t>Бзаров, Р</w:t>
      </w:r>
      <w:r w:rsidRPr="008C291B">
        <w:rPr>
          <w:b/>
          <w:szCs w:val="28"/>
        </w:rPr>
        <w:t xml:space="preserve">. </w:t>
      </w:r>
      <w:r>
        <w:rPr>
          <w:szCs w:val="28"/>
        </w:rPr>
        <w:t>О происхождении фамилии Мисиковых / Бзаров Р.С. // Национальный колорит. – 2017. – №1. –</w:t>
      </w:r>
      <w:r w:rsidRPr="008C291B">
        <w:rPr>
          <w:szCs w:val="28"/>
        </w:rPr>
        <w:t xml:space="preserve"> С. </w:t>
      </w:r>
      <w:r>
        <w:rPr>
          <w:szCs w:val="28"/>
        </w:rPr>
        <w:t>4</w:t>
      </w:r>
      <w:r w:rsidRPr="008C291B">
        <w:rPr>
          <w:szCs w:val="28"/>
        </w:rPr>
        <w:t>.</w:t>
      </w:r>
    </w:p>
    <w:p w14:paraId="143AB7C1" w14:textId="77777777" w:rsidR="00E06EF9" w:rsidRDefault="00E06EF9" w:rsidP="00E06EF9">
      <w:pPr>
        <w:pStyle w:val="a3"/>
        <w:numPr>
          <w:ilvl w:val="0"/>
          <w:numId w:val="11"/>
        </w:numPr>
        <w:tabs>
          <w:tab w:val="left" w:pos="284"/>
        </w:tabs>
        <w:spacing w:after="0" w:line="240" w:lineRule="auto"/>
        <w:jc w:val="both"/>
        <w:rPr>
          <w:szCs w:val="28"/>
        </w:rPr>
      </w:pPr>
      <w:r>
        <w:rPr>
          <w:b/>
          <w:szCs w:val="28"/>
        </w:rPr>
        <w:t>Кочиев, В</w:t>
      </w:r>
      <w:r w:rsidRPr="008C291B">
        <w:rPr>
          <w:b/>
          <w:szCs w:val="28"/>
        </w:rPr>
        <w:t xml:space="preserve">. </w:t>
      </w:r>
      <w:r>
        <w:rPr>
          <w:szCs w:val="28"/>
        </w:rPr>
        <w:t>Кочиевы / Виталий Кочиев, Мириан Кочиев // Дарьял. – 2017. – №2. –</w:t>
      </w:r>
      <w:r w:rsidRPr="008C291B">
        <w:rPr>
          <w:szCs w:val="28"/>
        </w:rPr>
        <w:t xml:space="preserve"> С. </w:t>
      </w:r>
      <w:r>
        <w:rPr>
          <w:szCs w:val="28"/>
        </w:rPr>
        <w:t>188-199</w:t>
      </w:r>
      <w:r w:rsidRPr="008C291B">
        <w:rPr>
          <w:szCs w:val="28"/>
        </w:rPr>
        <w:t>.</w:t>
      </w:r>
    </w:p>
    <w:p w14:paraId="2BA823F5" w14:textId="77777777" w:rsidR="00E06EF9" w:rsidRPr="003C06AE" w:rsidRDefault="00E06EF9" w:rsidP="00E06EF9">
      <w:pPr>
        <w:pStyle w:val="a3"/>
        <w:numPr>
          <w:ilvl w:val="0"/>
          <w:numId w:val="11"/>
        </w:numPr>
        <w:tabs>
          <w:tab w:val="left" w:pos="284"/>
        </w:tabs>
        <w:spacing w:after="0" w:line="240" w:lineRule="auto"/>
        <w:jc w:val="both"/>
        <w:rPr>
          <w:szCs w:val="28"/>
        </w:rPr>
      </w:pPr>
      <w:r>
        <w:rPr>
          <w:b/>
          <w:szCs w:val="28"/>
        </w:rPr>
        <w:t>Мысыккаты, Т</w:t>
      </w:r>
      <w:r w:rsidRPr="008C291B">
        <w:rPr>
          <w:b/>
          <w:szCs w:val="28"/>
        </w:rPr>
        <w:t xml:space="preserve">. </w:t>
      </w:r>
      <w:r w:rsidRPr="003C06AE">
        <w:rPr>
          <w:szCs w:val="28"/>
        </w:rPr>
        <w:t>«О нашем таинственном предке Мысы»</w:t>
      </w:r>
      <w:r>
        <w:rPr>
          <w:b/>
          <w:szCs w:val="28"/>
        </w:rPr>
        <w:t xml:space="preserve"> / </w:t>
      </w:r>
      <w:r>
        <w:rPr>
          <w:szCs w:val="28"/>
        </w:rPr>
        <w:t>Мысыккаты Таймураз // Национальный колорит. – 2017. – №1. –</w:t>
      </w:r>
      <w:r w:rsidRPr="008C291B">
        <w:rPr>
          <w:szCs w:val="28"/>
        </w:rPr>
        <w:t xml:space="preserve"> С. </w:t>
      </w:r>
      <w:r>
        <w:rPr>
          <w:szCs w:val="28"/>
        </w:rPr>
        <w:t>21-22 : ил</w:t>
      </w:r>
      <w:r w:rsidRPr="008C291B">
        <w:rPr>
          <w:szCs w:val="28"/>
        </w:rPr>
        <w:t>.</w:t>
      </w:r>
    </w:p>
    <w:p w14:paraId="6C78345C" w14:textId="77777777" w:rsidR="00E06EF9" w:rsidRDefault="00E06EF9" w:rsidP="00E06EF9">
      <w:pPr>
        <w:pStyle w:val="a3"/>
        <w:numPr>
          <w:ilvl w:val="0"/>
          <w:numId w:val="11"/>
        </w:numPr>
        <w:tabs>
          <w:tab w:val="left" w:pos="284"/>
        </w:tabs>
        <w:spacing w:after="0" w:line="240" w:lineRule="auto"/>
        <w:jc w:val="both"/>
        <w:rPr>
          <w:szCs w:val="28"/>
        </w:rPr>
      </w:pPr>
      <w:r>
        <w:rPr>
          <w:b/>
          <w:szCs w:val="28"/>
        </w:rPr>
        <w:t>Хетагурова, О</w:t>
      </w:r>
      <w:r w:rsidRPr="008C291B">
        <w:rPr>
          <w:b/>
          <w:szCs w:val="28"/>
        </w:rPr>
        <w:t xml:space="preserve">. </w:t>
      </w:r>
      <w:r>
        <w:rPr>
          <w:szCs w:val="28"/>
        </w:rPr>
        <w:t>Мысыккаты Темболат Тепсарыхъойы фырт (Мисиков Ахберд Темболатович) / Оксана Хетагурова // Национальный колорит. – 2017. – №1. –</w:t>
      </w:r>
      <w:r w:rsidRPr="008C291B">
        <w:rPr>
          <w:szCs w:val="28"/>
        </w:rPr>
        <w:t xml:space="preserve"> С. </w:t>
      </w:r>
      <w:r>
        <w:rPr>
          <w:szCs w:val="28"/>
        </w:rPr>
        <w:t>10-12 : ил</w:t>
      </w:r>
      <w:r w:rsidRPr="008C291B">
        <w:rPr>
          <w:szCs w:val="28"/>
        </w:rPr>
        <w:t>.</w:t>
      </w:r>
    </w:p>
    <w:p w14:paraId="5A7D9CC4" w14:textId="77777777" w:rsidR="00E06EF9" w:rsidRPr="0009291E" w:rsidRDefault="00E06EF9" w:rsidP="00E06EF9">
      <w:pPr>
        <w:pStyle w:val="a3"/>
        <w:numPr>
          <w:ilvl w:val="0"/>
          <w:numId w:val="11"/>
        </w:numPr>
        <w:tabs>
          <w:tab w:val="left" w:pos="284"/>
        </w:tabs>
        <w:spacing w:after="0" w:line="240" w:lineRule="auto"/>
        <w:jc w:val="both"/>
        <w:rPr>
          <w:szCs w:val="28"/>
        </w:rPr>
      </w:pPr>
      <w:r>
        <w:rPr>
          <w:b/>
          <w:szCs w:val="28"/>
        </w:rPr>
        <w:t>Хетагурова, О</w:t>
      </w:r>
      <w:r w:rsidRPr="008C291B">
        <w:rPr>
          <w:b/>
          <w:szCs w:val="28"/>
        </w:rPr>
        <w:t xml:space="preserve">. </w:t>
      </w:r>
      <w:r>
        <w:rPr>
          <w:szCs w:val="28"/>
        </w:rPr>
        <w:t>Мысыккаты Ахберд Темболаты (Мисиков Темболат Тепсарикоевич) / Оксана Хетагурова // Национальный колорит. – 2017. – №1. –</w:t>
      </w:r>
      <w:r w:rsidRPr="008C291B">
        <w:rPr>
          <w:szCs w:val="28"/>
        </w:rPr>
        <w:t xml:space="preserve"> С. </w:t>
      </w:r>
      <w:r>
        <w:rPr>
          <w:szCs w:val="28"/>
        </w:rPr>
        <w:t>5-7 : ил</w:t>
      </w:r>
      <w:r w:rsidRPr="008C291B">
        <w:rPr>
          <w:szCs w:val="28"/>
        </w:rPr>
        <w:t>.</w:t>
      </w:r>
    </w:p>
    <w:p w14:paraId="1FF3E20C" w14:textId="77777777" w:rsidR="00E06EF9" w:rsidRPr="006B6B53" w:rsidRDefault="00E06EF9" w:rsidP="00E06EF9">
      <w:pPr>
        <w:tabs>
          <w:tab w:val="left" w:pos="284"/>
        </w:tabs>
        <w:ind w:left="502"/>
        <w:jc w:val="center"/>
        <w:rPr>
          <w:b/>
          <w:color w:val="FF0000"/>
          <w:szCs w:val="28"/>
        </w:rPr>
      </w:pPr>
    </w:p>
    <w:p w14:paraId="6A33ADD7" w14:textId="77777777" w:rsidR="00E06EF9" w:rsidRDefault="00E06EF9" w:rsidP="00E06EF9">
      <w:pPr>
        <w:tabs>
          <w:tab w:val="left" w:pos="284"/>
        </w:tabs>
        <w:ind w:left="502"/>
        <w:jc w:val="center"/>
        <w:rPr>
          <w:b/>
          <w:szCs w:val="28"/>
        </w:rPr>
      </w:pPr>
      <w:r w:rsidRPr="00F34596">
        <w:rPr>
          <w:b/>
          <w:szCs w:val="28"/>
        </w:rPr>
        <w:t>930 Историческая наука. Вспомогательные исторические науки</w:t>
      </w:r>
    </w:p>
    <w:p w14:paraId="5BA0F5E2" w14:textId="77777777" w:rsidR="00E06EF9" w:rsidRDefault="00E06EF9" w:rsidP="00E06EF9">
      <w:pPr>
        <w:tabs>
          <w:tab w:val="left" w:pos="284"/>
        </w:tabs>
        <w:ind w:left="502"/>
        <w:jc w:val="center"/>
        <w:rPr>
          <w:b/>
          <w:szCs w:val="28"/>
        </w:rPr>
      </w:pPr>
    </w:p>
    <w:p w14:paraId="4905C4B4" w14:textId="77777777" w:rsidR="00E06EF9" w:rsidRDefault="00E06EF9" w:rsidP="00E06EF9">
      <w:pPr>
        <w:numPr>
          <w:ilvl w:val="0"/>
          <w:numId w:val="11"/>
        </w:numPr>
        <w:tabs>
          <w:tab w:val="left" w:pos="284"/>
        </w:tabs>
        <w:spacing w:after="0" w:line="240" w:lineRule="auto"/>
        <w:jc w:val="both"/>
        <w:rPr>
          <w:szCs w:val="28"/>
        </w:rPr>
      </w:pPr>
      <w:r>
        <w:rPr>
          <w:b/>
          <w:szCs w:val="28"/>
        </w:rPr>
        <w:t>Возиянова, И.С</w:t>
      </w:r>
      <w:r w:rsidRPr="00BD189E">
        <w:rPr>
          <w:b/>
          <w:szCs w:val="28"/>
        </w:rPr>
        <w:t>.</w:t>
      </w:r>
      <w:r w:rsidRPr="00BD189E">
        <w:rPr>
          <w:szCs w:val="28"/>
        </w:rPr>
        <w:t xml:space="preserve"> </w:t>
      </w:r>
      <w:r>
        <w:rPr>
          <w:szCs w:val="28"/>
        </w:rPr>
        <w:t xml:space="preserve">Историко-архитектурное наследие Владикавказа как ресурс экскурсионно-познавательного туризма / И.С. Возиянова, И.Л. Багаева </w:t>
      </w:r>
      <w:r w:rsidRPr="00BD189E">
        <w:rPr>
          <w:szCs w:val="28"/>
        </w:rPr>
        <w:t xml:space="preserve">// </w:t>
      </w:r>
      <w:r>
        <w:rPr>
          <w:szCs w:val="28"/>
        </w:rPr>
        <w:t>Вестник Северо-Осетинского государственного университета имени К.Л. Хетагурова. Общественные науки. – 2017. – №2. – С. 9-12. – Библиогр. : с. 12</w:t>
      </w:r>
      <w:r w:rsidRPr="00BD189E">
        <w:rPr>
          <w:szCs w:val="28"/>
        </w:rPr>
        <w:t>.</w:t>
      </w:r>
    </w:p>
    <w:p w14:paraId="7D5812EA" w14:textId="77777777" w:rsidR="00E06EF9" w:rsidRPr="004559D3" w:rsidRDefault="00E06EF9" w:rsidP="00E06EF9">
      <w:pPr>
        <w:numPr>
          <w:ilvl w:val="0"/>
          <w:numId w:val="11"/>
        </w:numPr>
        <w:tabs>
          <w:tab w:val="left" w:pos="284"/>
        </w:tabs>
        <w:spacing w:after="0" w:line="240" w:lineRule="auto"/>
        <w:jc w:val="both"/>
        <w:rPr>
          <w:szCs w:val="28"/>
        </w:rPr>
      </w:pPr>
      <w:r>
        <w:rPr>
          <w:b/>
          <w:szCs w:val="28"/>
        </w:rPr>
        <w:t>Журтова, А.А</w:t>
      </w:r>
      <w:r w:rsidRPr="005301E8">
        <w:rPr>
          <w:b/>
          <w:szCs w:val="28"/>
        </w:rPr>
        <w:t xml:space="preserve">. </w:t>
      </w:r>
      <w:r>
        <w:rPr>
          <w:szCs w:val="28"/>
        </w:rPr>
        <w:t xml:space="preserve">Анализ проблематики российско-осетинских взаимоотношений в </w:t>
      </w:r>
      <w:r>
        <w:rPr>
          <w:szCs w:val="28"/>
          <w:lang w:val="en-US"/>
        </w:rPr>
        <w:t>XVIII</w:t>
      </w:r>
      <w:r w:rsidRPr="004559D3">
        <w:rPr>
          <w:szCs w:val="28"/>
        </w:rPr>
        <w:t>-</w:t>
      </w:r>
      <w:r>
        <w:rPr>
          <w:szCs w:val="28"/>
          <w:lang w:val="en-US"/>
        </w:rPr>
        <w:t>XIX</w:t>
      </w:r>
      <w:r>
        <w:rPr>
          <w:szCs w:val="28"/>
        </w:rPr>
        <w:t xml:space="preserve"> вв. в советской историографии / А.А. </w:t>
      </w:r>
      <w:r>
        <w:rPr>
          <w:szCs w:val="28"/>
        </w:rPr>
        <w:lastRenderedPageBreak/>
        <w:t>Журтова // Известия СОИГСИ. Школа молодых ученых. – 2017. – Выпуск 17. – С. 70-77. – Примечания : с. 75-77.</w:t>
      </w:r>
    </w:p>
    <w:p w14:paraId="36DA9FEE" w14:textId="77777777" w:rsidR="00E06EF9" w:rsidRDefault="00E06EF9" w:rsidP="00E06EF9">
      <w:pPr>
        <w:numPr>
          <w:ilvl w:val="0"/>
          <w:numId w:val="11"/>
        </w:numPr>
        <w:tabs>
          <w:tab w:val="left" w:pos="284"/>
        </w:tabs>
        <w:spacing w:after="0" w:line="240" w:lineRule="auto"/>
        <w:jc w:val="both"/>
        <w:rPr>
          <w:szCs w:val="28"/>
        </w:rPr>
      </w:pPr>
      <w:r>
        <w:rPr>
          <w:b/>
          <w:szCs w:val="28"/>
        </w:rPr>
        <w:t>Изрипова, Е.А</w:t>
      </w:r>
      <w:r w:rsidRPr="00BD189E">
        <w:rPr>
          <w:b/>
          <w:szCs w:val="28"/>
        </w:rPr>
        <w:t>.</w:t>
      </w:r>
      <w:r w:rsidRPr="00BD189E">
        <w:rPr>
          <w:szCs w:val="28"/>
        </w:rPr>
        <w:t xml:space="preserve"> </w:t>
      </w:r>
      <w:r>
        <w:rPr>
          <w:szCs w:val="28"/>
        </w:rPr>
        <w:t xml:space="preserve">Национально-государственное строительство в Чеченской Республике в конце </w:t>
      </w:r>
      <w:r>
        <w:rPr>
          <w:szCs w:val="28"/>
          <w:lang w:val="en-US"/>
        </w:rPr>
        <w:t>XX</w:t>
      </w:r>
      <w:r w:rsidRPr="00BD189E">
        <w:rPr>
          <w:szCs w:val="28"/>
        </w:rPr>
        <w:t xml:space="preserve"> </w:t>
      </w:r>
      <w:r>
        <w:rPr>
          <w:szCs w:val="28"/>
        </w:rPr>
        <w:t>–</w:t>
      </w:r>
      <w:r w:rsidRPr="00BD189E">
        <w:rPr>
          <w:szCs w:val="28"/>
        </w:rPr>
        <w:t xml:space="preserve"> </w:t>
      </w:r>
      <w:r>
        <w:rPr>
          <w:szCs w:val="28"/>
        </w:rPr>
        <w:t>начале</w:t>
      </w:r>
      <w:r w:rsidRPr="00BD189E">
        <w:rPr>
          <w:szCs w:val="28"/>
        </w:rPr>
        <w:t xml:space="preserve"> </w:t>
      </w:r>
      <w:r>
        <w:rPr>
          <w:szCs w:val="28"/>
          <w:lang w:val="en-US"/>
        </w:rPr>
        <w:t>XXI</w:t>
      </w:r>
      <w:r>
        <w:rPr>
          <w:szCs w:val="28"/>
        </w:rPr>
        <w:t xml:space="preserve"> в.: современные приоритеты отечественной историографии / Е.А. Изрипова</w:t>
      </w:r>
      <w:r w:rsidRPr="00BD189E">
        <w:rPr>
          <w:szCs w:val="28"/>
        </w:rPr>
        <w:t xml:space="preserve"> // </w:t>
      </w:r>
      <w:r>
        <w:rPr>
          <w:szCs w:val="28"/>
        </w:rPr>
        <w:t>Вестник Северо-Осетинского государственного университета имени К.Л. Хетагурова. Общественные науки. – 2017. – №1. – С. 22-25. – Библиогр. : с. 2</w:t>
      </w:r>
      <w:r w:rsidRPr="00BD189E">
        <w:rPr>
          <w:szCs w:val="28"/>
        </w:rPr>
        <w:t>5.</w:t>
      </w:r>
    </w:p>
    <w:p w14:paraId="7C36504A" w14:textId="77777777" w:rsidR="00E06EF9" w:rsidRDefault="00E06EF9" w:rsidP="00E06EF9">
      <w:pPr>
        <w:numPr>
          <w:ilvl w:val="0"/>
          <w:numId w:val="11"/>
        </w:numPr>
        <w:tabs>
          <w:tab w:val="left" w:pos="284"/>
        </w:tabs>
        <w:spacing w:after="0" w:line="240" w:lineRule="auto"/>
        <w:jc w:val="both"/>
        <w:rPr>
          <w:szCs w:val="28"/>
        </w:rPr>
      </w:pPr>
      <w:r>
        <w:rPr>
          <w:b/>
          <w:szCs w:val="28"/>
        </w:rPr>
        <w:t>Клинова, М.А.</w:t>
      </w:r>
      <w:r w:rsidRPr="00F675FB">
        <w:rPr>
          <w:szCs w:val="28"/>
        </w:rPr>
        <w:t xml:space="preserve"> </w:t>
      </w:r>
      <w:r>
        <w:rPr>
          <w:szCs w:val="28"/>
        </w:rPr>
        <w:t>От «наслаждения» к «удовлетворению нужд» : понимание потребностей а трудах Маркса, Энгельса и советской историографии / М.А. Клинова</w:t>
      </w:r>
      <w:r w:rsidRPr="00F675FB">
        <w:rPr>
          <w:szCs w:val="28"/>
        </w:rPr>
        <w:t xml:space="preserve"> // </w:t>
      </w:r>
      <w:r>
        <w:rPr>
          <w:szCs w:val="28"/>
        </w:rPr>
        <w:t>Вестник Северо-Осетинского государственного университета. Общественные науки. – 2017. – №4. – С. 37</w:t>
      </w:r>
      <w:r w:rsidRPr="00F675FB">
        <w:rPr>
          <w:szCs w:val="28"/>
        </w:rPr>
        <w:t>-</w:t>
      </w:r>
      <w:r>
        <w:rPr>
          <w:szCs w:val="28"/>
        </w:rPr>
        <w:t>41. – Библиогр. : с. 41.</w:t>
      </w:r>
    </w:p>
    <w:p w14:paraId="4AB31720" w14:textId="77777777" w:rsidR="00E06EF9" w:rsidRPr="009E39B0" w:rsidRDefault="00E06EF9" w:rsidP="00E06EF9">
      <w:pPr>
        <w:pStyle w:val="a8"/>
        <w:numPr>
          <w:ilvl w:val="0"/>
          <w:numId w:val="11"/>
        </w:numPr>
        <w:jc w:val="both"/>
        <w:rPr>
          <w:rFonts w:ascii="Times New Roman" w:hAnsi="Times New Roman"/>
          <w:b/>
          <w:sz w:val="28"/>
          <w:szCs w:val="28"/>
        </w:rPr>
      </w:pPr>
      <w:r>
        <w:rPr>
          <w:rFonts w:ascii="Times New Roman" w:hAnsi="Times New Roman"/>
          <w:b/>
          <w:sz w:val="28"/>
          <w:szCs w:val="28"/>
        </w:rPr>
        <w:t>Стожко, Д.К</w:t>
      </w:r>
      <w:r w:rsidRPr="009E39B0">
        <w:rPr>
          <w:rFonts w:ascii="Times New Roman" w:hAnsi="Times New Roman"/>
          <w:b/>
          <w:sz w:val="28"/>
          <w:szCs w:val="28"/>
        </w:rPr>
        <w:t>.</w:t>
      </w:r>
      <w:r w:rsidRPr="009E39B0">
        <w:rPr>
          <w:rFonts w:ascii="Times New Roman" w:hAnsi="Times New Roman"/>
          <w:sz w:val="28"/>
          <w:szCs w:val="28"/>
        </w:rPr>
        <w:t xml:space="preserve"> </w:t>
      </w:r>
      <w:r>
        <w:rPr>
          <w:rFonts w:ascii="Times New Roman" w:hAnsi="Times New Roman"/>
          <w:sz w:val="28"/>
          <w:szCs w:val="28"/>
        </w:rPr>
        <w:t>К вопросу об институциональном анализе в философии хозяйства: теоретико-методологические аспекты / Д.К. Стожко</w:t>
      </w:r>
      <w:r w:rsidRPr="009E39B0">
        <w:rPr>
          <w:rFonts w:ascii="Times New Roman" w:hAnsi="Times New Roman"/>
          <w:sz w:val="28"/>
          <w:szCs w:val="28"/>
        </w:rPr>
        <w:t xml:space="preserve"> // Вестник Северо-Осетинского государственного университета имени К.Л. Хетагурова. Общественные науки</w:t>
      </w:r>
      <w:r>
        <w:rPr>
          <w:rFonts w:ascii="Times New Roman" w:hAnsi="Times New Roman"/>
          <w:sz w:val="28"/>
          <w:szCs w:val="28"/>
        </w:rPr>
        <w:t>. –</w:t>
      </w:r>
      <w:r w:rsidRPr="009E39B0">
        <w:rPr>
          <w:rFonts w:ascii="Times New Roman" w:hAnsi="Times New Roman"/>
          <w:sz w:val="28"/>
          <w:szCs w:val="28"/>
        </w:rPr>
        <w:t xml:space="preserve"> 2017</w:t>
      </w:r>
      <w:r>
        <w:rPr>
          <w:rFonts w:ascii="Times New Roman" w:hAnsi="Times New Roman"/>
          <w:sz w:val="28"/>
          <w:szCs w:val="28"/>
        </w:rPr>
        <w:t>. –</w:t>
      </w:r>
      <w:r w:rsidRPr="009E39B0">
        <w:rPr>
          <w:rFonts w:ascii="Times New Roman" w:hAnsi="Times New Roman"/>
          <w:sz w:val="28"/>
          <w:szCs w:val="28"/>
        </w:rPr>
        <w:t xml:space="preserve"> №4</w:t>
      </w:r>
      <w:r>
        <w:rPr>
          <w:rFonts w:ascii="Times New Roman" w:hAnsi="Times New Roman"/>
          <w:sz w:val="28"/>
          <w:szCs w:val="28"/>
        </w:rPr>
        <w:t>. –</w:t>
      </w:r>
      <w:r w:rsidRPr="009E39B0">
        <w:rPr>
          <w:rFonts w:ascii="Times New Roman" w:hAnsi="Times New Roman"/>
          <w:sz w:val="28"/>
          <w:szCs w:val="28"/>
        </w:rPr>
        <w:t xml:space="preserve"> С. 1</w:t>
      </w:r>
      <w:r>
        <w:rPr>
          <w:rFonts w:ascii="Times New Roman" w:hAnsi="Times New Roman"/>
          <w:sz w:val="28"/>
          <w:szCs w:val="28"/>
        </w:rPr>
        <w:t>46</w:t>
      </w:r>
      <w:r w:rsidRPr="009E39B0">
        <w:rPr>
          <w:rFonts w:ascii="Times New Roman" w:hAnsi="Times New Roman"/>
          <w:sz w:val="28"/>
          <w:szCs w:val="28"/>
        </w:rPr>
        <w:t>-15</w:t>
      </w:r>
      <w:r>
        <w:rPr>
          <w:rFonts w:ascii="Times New Roman" w:hAnsi="Times New Roman"/>
          <w:sz w:val="28"/>
          <w:szCs w:val="28"/>
        </w:rPr>
        <w:t>0. –</w:t>
      </w:r>
      <w:r w:rsidRPr="009E39B0">
        <w:rPr>
          <w:rFonts w:ascii="Times New Roman" w:hAnsi="Times New Roman"/>
          <w:sz w:val="28"/>
          <w:szCs w:val="28"/>
        </w:rPr>
        <w:t xml:space="preserve"> </w:t>
      </w:r>
      <w:r>
        <w:rPr>
          <w:rFonts w:ascii="Times New Roman" w:hAnsi="Times New Roman"/>
          <w:sz w:val="28"/>
          <w:szCs w:val="28"/>
        </w:rPr>
        <w:t>Библиогр. :</w:t>
      </w:r>
      <w:r w:rsidRPr="009E39B0">
        <w:rPr>
          <w:rFonts w:ascii="Times New Roman" w:hAnsi="Times New Roman"/>
          <w:sz w:val="28"/>
          <w:szCs w:val="28"/>
        </w:rPr>
        <w:t xml:space="preserve"> с. 15</w:t>
      </w:r>
      <w:r>
        <w:rPr>
          <w:rFonts w:ascii="Times New Roman" w:hAnsi="Times New Roman"/>
          <w:sz w:val="28"/>
          <w:szCs w:val="28"/>
        </w:rPr>
        <w:t>0</w:t>
      </w:r>
      <w:r w:rsidRPr="009E39B0">
        <w:rPr>
          <w:rFonts w:ascii="Times New Roman" w:hAnsi="Times New Roman"/>
          <w:sz w:val="28"/>
          <w:szCs w:val="28"/>
        </w:rPr>
        <w:t>.</w:t>
      </w:r>
    </w:p>
    <w:p w14:paraId="538B045C" w14:textId="77777777" w:rsidR="00E06EF9" w:rsidRPr="009750E7" w:rsidRDefault="00E06EF9" w:rsidP="00E06EF9">
      <w:pPr>
        <w:numPr>
          <w:ilvl w:val="0"/>
          <w:numId w:val="11"/>
        </w:numPr>
        <w:tabs>
          <w:tab w:val="left" w:pos="284"/>
        </w:tabs>
        <w:spacing w:after="0" w:line="240" w:lineRule="auto"/>
        <w:jc w:val="both"/>
        <w:rPr>
          <w:szCs w:val="28"/>
        </w:rPr>
      </w:pPr>
      <w:r>
        <w:rPr>
          <w:b/>
          <w:szCs w:val="28"/>
        </w:rPr>
        <w:t>Тахушева, И.С</w:t>
      </w:r>
      <w:r w:rsidRPr="005301E8">
        <w:rPr>
          <w:b/>
          <w:szCs w:val="28"/>
        </w:rPr>
        <w:t xml:space="preserve">. </w:t>
      </w:r>
      <w:r>
        <w:rPr>
          <w:szCs w:val="28"/>
        </w:rPr>
        <w:t xml:space="preserve">Политика Российского Правительства в области образования и цензуры на Северном Кавказе в 40-50-х гг. </w:t>
      </w:r>
      <w:r>
        <w:rPr>
          <w:szCs w:val="28"/>
          <w:lang w:val="en-US"/>
        </w:rPr>
        <w:t>XIX</w:t>
      </w:r>
      <w:r>
        <w:rPr>
          <w:szCs w:val="28"/>
        </w:rPr>
        <w:t xml:space="preserve"> века. На материалах «Отечественных записок» / И.С. Тахушева // Известия СОИГСИ. Школа молодых ученых. – 2017. – Выпуск 17. – С. 78-84. – Примечания : с. 83-84.</w:t>
      </w:r>
    </w:p>
    <w:p w14:paraId="1733202E" w14:textId="77777777" w:rsidR="00E06EF9" w:rsidRDefault="00E06EF9" w:rsidP="00E06EF9">
      <w:pPr>
        <w:numPr>
          <w:ilvl w:val="0"/>
          <w:numId w:val="11"/>
        </w:numPr>
        <w:tabs>
          <w:tab w:val="left" w:pos="284"/>
        </w:tabs>
        <w:spacing w:after="0" w:line="240" w:lineRule="auto"/>
        <w:jc w:val="both"/>
        <w:rPr>
          <w:szCs w:val="28"/>
        </w:rPr>
      </w:pPr>
      <w:r>
        <w:rPr>
          <w:b/>
          <w:szCs w:val="28"/>
        </w:rPr>
        <w:t>Тебиев, Б</w:t>
      </w:r>
      <w:r w:rsidRPr="005301E8">
        <w:rPr>
          <w:b/>
          <w:szCs w:val="28"/>
        </w:rPr>
        <w:t xml:space="preserve">. </w:t>
      </w:r>
      <w:r>
        <w:rPr>
          <w:szCs w:val="28"/>
        </w:rPr>
        <w:t>Историограф кавказских войн А.Л. Зиссерман. Из книги «Тайны книжных переплетов» / Борис Тебиев // Дарьял. – 2017. – №4. –</w:t>
      </w:r>
      <w:r w:rsidRPr="005301E8">
        <w:rPr>
          <w:szCs w:val="28"/>
        </w:rPr>
        <w:t xml:space="preserve"> С. </w:t>
      </w:r>
      <w:r>
        <w:rPr>
          <w:szCs w:val="28"/>
        </w:rPr>
        <w:t>232</w:t>
      </w:r>
      <w:r w:rsidRPr="005301E8">
        <w:rPr>
          <w:szCs w:val="28"/>
        </w:rPr>
        <w:t>-</w:t>
      </w:r>
      <w:r>
        <w:rPr>
          <w:szCs w:val="28"/>
        </w:rPr>
        <w:t>239</w:t>
      </w:r>
      <w:r w:rsidRPr="005301E8">
        <w:rPr>
          <w:szCs w:val="28"/>
        </w:rPr>
        <w:t>.</w:t>
      </w:r>
    </w:p>
    <w:p w14:paraId="1F6647A0" w14:textId="77777777" w:rsidR="00E06EF9" w:rsidRPr="00E12E0C" w:rsidRDefault="00E06EF9" w:rsidP="00E06EF9">
      <w:pPr>
        <w:tabs>
          <w:tab w:val="left" w:pos="284"/>
        </w:tabs>
        <w:ind w:left="502"/>
        <w:jc w:val="center"/>
        <w:rPr>
          <w:szCs w:val="28"/>
        </w:rPr>
      </w:pPr>
      <w:r w:rsidRPr="00E12E0C">
        <w:rPr>
          <w:szCs w:val="28"/>
        </w:rPr>
        <w:t>***</w:t>
      </w:r>
    </w:p>
    <w:p w14:paraId="31D68078" w14:textId="77777777" w:rsidR="00E06EF9" w:rsidRDefault="00E06EF9" w:rsidP="00E06EF9">
      <w:pPr>
        <w:numPr>
          <w:ilvl w:val="0"/>
          <w:numId w:val="11"/>
        </w:numPr>
        <w:tabs>
          <w:tab w:val="left" w:pos="284"/>
        </w:tabs>
        <w:spacing w:after="0" w:line="240" w:lineRule="auto"/>
        <w:jc w:val="both"/>
        <w:rPr>
          <w:szCs w:val="28"/>
        </w:rPr>
      </w:pPr>
      <w:r>
        <w:rPr>
          <w:b/>
          <w:szCs w:val="28"/>
        </w:rPr>
        <w:t>Хадиков, А.Х</w:t>
      </w:r>
      <w:r w:rsidRPr="007E6696">
        <w:rPr>
          <w:b/>
          <w:szCs w:val="28"/>
        </w:rPr>
        <w:t>.</w:t>
      </w:r>
      <w:r w:rsidRPr="007E6696">
        <w:rPr>
          <w:szCs w:val="28"/>
        </w:rPr>
        <w:t xml:space="preserve"> </w:t>
      </w:r>
      <w:r>
        <w:rPr>
          <w:szCs w:val="28"/>
        </w:rPr>
        <w:t>О структурной специфике западноевропейской средневековой культуры / А.Х. Хадикова</w:t>
      </w:r>
      <w:r w:rsidRPr="007E6696">
        <w:rPr>
          <w:szCs w:val="28"/>
        </w:rPr>
        <w:t xml:space="preserve"> // </w:t>
      </w:r>
      <w:r>
        <w:rPr>
          <w:szCs w:val="28"/>
        </w:rPr>
        <w:t>Вестник Северо-Осетинского государственного университета имени К.Л. Хетагурова. Общественные науки. – 2017. – №2. – С. 59-62. –</w:t>
      </w:r>
      <w:r w:rsidRPr="007E6696">
        <w:rPr>
          <w:szCs w:val="28"/>
        </w:rPr>
        <w:t xml:space="preserve"> </w:t>
      </w:r>
      <w:r>
        <w:rPr>
          <w:szCs w:val="28"/>
        </w:rPr>
        <w:t>Библиогр. : с. 62</w:t>
      </w:r>
      <w:r w:rsidRPr="007E6696">
        <w:rPr>
          <w:szCs w:val="28"/>
        </w:rPr>
        <w:t>.</w:t>
      </w:r>
    </w:p>
    <w:p w14:paraId="0D0B500B" w14:textId="77777777" w:rsidR="00E06EF9" w:rsidRPr="00427C0A" w:rsidRDefault="00E06EF9" w:rsidP="00E06EF9">
      <w:pPr>
        <w:numPr>
          <w:ilvl w:val="0"/>
          <w:numId w:val="11"/>
        </w:numPr>
        <w:tabs>
          <w:tab w:val="left" w:pos="284"/>
        </w:tabs>
        <w:spacing w:after="0" w:line="240" w:lineRule="auto"/>
        <w:jc w:val="both"/>
        <w:rPr>
          <w:szCs w:val="28"/>
        </w:rPr>
      </w:pPr>
      <w:r>
        <w:rPr>
          <w:b/>
          <w:szCs w:val="28"/>
        </w:rPr>
        <w:t>Хамицаева, А.А</w:t>
      </w:r>
      <w:r w:rsidRPr="005301E8">
        <w:rPr>
          <w:b/>
          <w:szCs w:val="28"/>
        </w:rPr>
        <w:t xml:space="preserve">. </w:t>
      </w:r>
      <w:r>
        <w:rPr>
          <w:szCs w:val="28"/>
        </w:rPr>
        <w:t xml:space="preserve">Документы АВПРИ о деятельности Осетинской духовной комиссии в Осетии </w:t>
      </w:r>
      <w:r>
        <w:rPr>
          <w:szCs w:val="28"/>
          <w:lang w:val="en-US"/>
        </w:rPr>
        <w:t>XVIII</w:t>
      </w:r>
      <w:r w:rsidRPr="0098065A">
        <w:rPr>
          <w:szCs w:val="28"/>
        </w:rPr>
        <w:t xml:space="preserve"> </w:t>
      </w:r>
      <w:r>
        <w:rPr>
          <w:szCs w:val="28"/>
        </w:rPr>
        <w:t>века / А.А. Хамицаева // Историко-филологический архив. – 2017. – №8. – С. 71-143</w:t>
      </w:r>
      <w:r w:rsidRPr="005301E8">
        <w:rPr>
          <w:szCs w:val="28"/>
        </w:rPr>
        <w:t>.</w:t>
      </w:r>
    </w:p>
    <w:p w14:paraId="56D0CBE6" w14:textId="77777777" w:rsidR="00E06EF9" w:rsidRPr="00F34596" w:rsidRDefault="00E06EF9" w:rsidP="00E06EF9">
      <w:pPr>
        <w:rPr>
          <w:b/>
          <w:szCs w:val="28"/>
        </w:rPr>
      </w:pPr>
    </w:p>
    <w:p w14:paraId="232B102C" w14:textId="77777777" w:rsidR="00E06EF9" w:rsidRDefault="00E06EF9" w:rsidP="00E06EF9">
      <w:pPr>
        <w:jc w:val="center"/>
        <w:rPr>
          <w:b/>
          <w:szCs w:val="28"/>
        </w:rPr>
      </w:pPr>
      <w:r w:rsidRPr="00F34596">
        <w:rPr>
          <w:b/>
          <w:szCs w:val="28"/>
        </w:rPr>
        <w:t>94 Всеобщая история</w:t>
      </w:r>
    </w:p>
    <w:p w14:paraId="461824C0" w14:textId="77777777" w:rsidR="00E06EF9" w:rsidRPr="00F34596" w:rsidRDefault="00E06EF9" w:rsidP="00E06EF9">
      <w:pPr>
        <w:jc w:val="center"/>
        <w:rPr>
          <w:b/>
          <w:szCs w:val="28"/>
        </w:rPr>
      </w:pPr>
    </w:p>
    <w:p w14:paraId="2746BF81" w14:textId="77777777" w:rsidR="00E06EF9" w:rsidRPr="00C25F45" w:rsidRDefault="00E06EF9" w:rsidP="00E06EF9">
      <w:pPr>
        <w:pStyle w:val="a3"/>
        <w:numPr>
          <w:ilvl w:val="0"/>
          <w:numId w:val="11"/>
        </w:numPr>
        <w:tabs>
          <w:tab w:val="left" w:pos="284"/>
        </w:tabs>
        <w:spacing w:after="0" w:line="240" w:lineRule="auto"/>
        <w:jc w:val="both"/>
        <w:rPr>
          <w:szCs w:val="28"/>
        </w:rPr>
      </w:pPr>
      <w:r>
        <w:rPr>
          <w:b/>
          <w:szCs w:val="28"/>
        </w:rPr>
        <w:t>Аллайнаг куыдз</w:t>
      </w:r>
      <w:r>
        <w:rPr>
          <w:szCs w:val="28"/>
        </w:rPr>
        <w:t xml:space="preserve"> // Мах дуг. – 2017. – №8. – Ф. 138-141 : ил</w:t>
      </w:r>
      <w:r w:rsidRPr="00C25F45">
        <w:rPr>
          <w:szCs w:val="28"/>
        </w:rPr>
        <w:t>.</w:t>
      </w:r>
    </w:p>
    <w:p w14:paraId="602D84F6" w14:textId="77777777" w:rsidR="00E06EF9" w:rsidRDefault="00E06EF9" w:rsidP="00E06EF9">
      <w:pPr>
        <w:pStyle w:val="a3"/>
        <w:tabs>
          <w:tab w:val="left" w:pos="284"/>
        </w:tabs>
        <w:ind w:left="502"/>
        <w:jc w:val="both"/>
        <w:rPr>
          <w:szCs w:val="28"/>
        </w:rPr>
      </w:pPr>
      <w:r>
        <w:rPr>
          <w:szCs w:val="28"/>
        </w:rPr>
        <w:t>Аланская собака.</w:t>
      </w:r>
    </w:p>
    <w:p w14:paraId="4D52CE0C" w14:textId="77777777" w:rsidR="00E06EF9" w:rsidRPr="00AD3FA3" w:rsidRDefault="00E06EF9" w:rsidP="00E06EF9">
      <w:pPr>
        <w:numPr>
          <w:ilvl w:val="0"/>
          <w:numId w:val="11"/>
        </w:numPr>
        <w:tabs>
          <w:tab w:val="left" w:pos="284"/>
        </w:tabs>
        <w:spacing w:after="0" w:line="240" w:lineRule="auto"/>
        <w:jc w:val="both"/>
        <w:rPr>
          <w:szCs w:val="28"/>
        </w:rPr>
      </w:pPr>
      <w:r>
        <w:rPr>
          <w:b/>
          <w:szCs w:val="28"/>
        </w:rPr>
        <w:t>Бязров, А.В.</w:t>
      </w:r>
      <w:r w:rsidRPr="00F675FB">
        <w:rPr>
          <w:szCs w:val="28"/>
        </w:rPr>
        <w:t xml:space="preserve"> </w:t>
      </w:r>
      <w:r>
        <w:rPr>
          <w:szCs w:val="28"/>
        </w:rPr>
        <w:t xml:space="preserve">Этнический Курдистан на Ближнем и Среднем Востоке: проблемы общественно-политической интеграции и перспективы </w:t>
      </w:r>
      <w:r>
        <w:rPr>
          <w:szCs w:val="28"/>
        </w:rPr>
        <w:lastRenderedPageBreak/>
        <w:t>развития / А.В. Бязров, Э.Б. Сатцаев</w:t>
      </w:r>
      <w:r w:rsidRPr="00F675FB">
        <w:rPr>
          <w:szCs w:val="28"/>
        </w:rPr>
        <w:t xml:space="preserve"> // </w:t>
      </w:r>
      <w:r>
        <w:rPr>
          <w:szCs w:val="28"/>
        </w:rPr>
        <w:t>Вестник Северо-Осетинского государственного университета. Общественные науки. – 2017. – №4. – С. 26</w:t>
      </w:r>
      <w:r w:rsidRPr="00F675FB">
        <w:rPr>
          <w:szCs w:val="28"/>
        </w:rPr>
        <w:t>-</w:t>
      </w:r>
      <w:r>
        <w:rPr>
          <w:szCs w:val="28"/>
        </w:rPr>
        <w:t>31. – Библиогр. : с. 31.</w:t>
      </w:r>
    </w:p>
    <w:p w14:paraId="7CB785C9" w14:textId="77777777" w:rsidR="00E06EF9" w:rsidRPr="00FD770F" w:rsidRDefault="00E06EF9" w:rsidP="00E06EF9">
      <w:pPr>
        <w:numPr>
          <w:ilvl w:val="0"/>
          <w:numId w:val="11"/>
        </w:numPr>
        <w:tabs>
          <w:tab w:val="left" w:pos="284"/>
        </w:tabs>
        <w:spacing w:after="0" w:line="240" w:lineRule="auto"/>
        <w:jc w:val="both"/>
        <w:rPr>
          <w:szCs w:val="28"/>
        </w:rPr>
      </w:pPr>
      <w:r>
        <w:rPr>
          <w:b/>
          <w:szCs w:val="28"/>
        </w:rPr>
        <w:t>Гаспарян</w:t>
      </w:r>
      <w:r w:rsidRPr="003A38D1">
        <w:rPr>
          <w:b/>
          <w:szCs w:val="28"/>
        </w:rPr>
        <w:t>,</w:t>
      </w:r>
      <w:r>
        <w:rPr>
          <w:b/>
          <w:szCs w:val="28"/>
        </w:rPr>
        <w:t xml:space="preserve"> А.А.</w:t>
      </w:r>
      <w:r w:rsidRPr="00F675FB">
        <w:rPr>
          <w:szCs w:val="28"/>
        </w:rPr>
        <w:t xml:space="preserve"> </w:t>
      </w:r>
      <w:r>
        <w:rPr>
          <w:szCs w:val="28"/>
        </w:rPr>
        <w:t>Истоки возникновения конфликта на Ближнем Востоке: краткий взгляд в историю / А.А. Гаспарян, А.К. Дудайти</w:t>
      </w:r>
      <w:r w:rsidRPr="00F675FB">
        <w:rPr>
          <w:szCs w:val="28"/>
        </w:rPr>
        <w:t xml:space="preserve"> // </w:t>
      </w:r>
      <w:r>
        <w:rPr>
          <w:szCs w:val="28"/>
        </w:rPr>
        <w:t>Вестник Северо-Осетинского государственного университета. Общественные науки. – 2017. – №3. – С. 12</w:t>
      </w:r>
      <w:r w:rsidRPr="00F675FB">
        <w:rPr>
          <w:szCs w:val="28"/>
        </w:rPr>
        <w:t>-</w:t>
      </w:r>
      <w:r>
        <w:rPr>
          <w:szCs w:val="28"/>
        </w:rPr>
        <w:t>19. – Библиогр. : с. 18-19.</w:t>
      </w:r>
    </w:p>
    <w:p w14:paraId="279471A6" w14:textId="77777777" w:rsidR="00E06EF9" w:rsidRPr="00322866" w:rsidRDefault="00E06EF9" w:rsidP="00E06EF9">
      <w:pPr>
        <w:numPr>
          <w:ilvl w:val="0"/>
          <w:numId w:val="11"/>
        </w:numPr>
        <w:tabs>
          <w:tab w:val="left" w:pos="284"/>
        </w:tabs>
        <w:spacing w:after="0" w:line="240" w:lineRule="auto"/>
        <w:jc w:val="both"/>
        <w:rPr>
          <w:szCs w:val="28"/>
        </w:rPr>
      </w:pPr>
      <w:r>
        <w:rPr>
          <w:b/>
          <w:szCs w:val="28"/>
        </w:rPr>
        <w:t xml:space="preserve">Козонти, М. </w:t>
      </w:r>
      <w:r>
        <w:rPr>
          <w:szCs w:val="28"/>
        </w:rPr>
        <w:t>Аланский треугольник на Пиренейском полуострове / Мураз Козонти</w:t>
      </w:r>
      <w:r w:rsidRPr="00B93200">
        <w:rPr>
          <w:szCs w:val="28"/>
        </w:rPr>
        <w:t xml:space="preserve"> /</w:t>
      </w:r>
      <w:r>
        <w:rPr>
          <w:szCs w:val="28"/>
        </w:rPr>
        <w:t>/ Республика Южная Осетия. – 2017. – №2(6</w:t>
      </w:r>
      <w:r w:rsidRPr="00B93200">
        <w:rPr>
          <w:szCs w:val="28"/>
        </w:rPr>
        <w:t>)</w:t>
      </w:r>
      <w:r>
        <w:rPr>
          <w:szCs w:val="28"/>
        </w:rPr>
        <w:t>. –</w:t>
      </w:r>
      <w:r w:rsidRPr="00B93200">
        <w:rPr>
          <w:szCs w:val="28"/>
        </w:rPr>
        <w:t xml:space="preserve"> С. </w:t>
      </w:r>
      <w:r>
        <w:rPr>
          <w:szCs w:val="28"/>
        </w:rPr>
        <w:t>55-57</w:t>
      </w:r>
      <w:r w:rsidRPr="00B93200">
        <w:rPr>
          <w:szCs w:val="28"/>
        </w:rPr>
        <w:t xml:space="preserve"> : ил.</w:t>
      </w:r>
    </w:p>
    <w:p w14:paraId="04D8AA13" w14:textId="77777777" w:rsidR="00E06EF9" w:rsidRPr="00FF5A44" w:rsidRDefault="00E06EF9" w:rsidP="00E06EF9">
      <w:pPr>
        <w:numPr>
          <w:ilvl w:val="0"/>
          <w:numId w:val="11"/>
        </w:numPr>
        <w:tabs>
          <w:tab w:val="left" w:pos="284"/>
        </w:tabs>
        <w:spacing w:after="0" w:line="240" w:lineRule="auto"/>
        <w:jc w:val="both"/>
        <w:rPr>
          <w:szCs w:val="28"/>
        </w:rPr>
      </w:pPr>
      <w:r>
        <w:rPr>
          <w:b/>
          <w:szCs w:val="28"/>
        </w:rPr>
        <w:t>Маршуба, Д.А.</w:t>
      </w:r>
      <w:r w:rsidRPr="00FF5A44">
        <w:rPr>
          <w:szCs w:val="28"/>
        </w:rPr>
        <w:t xml:space="preserve"> </w:t>
      </w:r>
      <w:r>
        <w:rPr>
          <w:szCs w:val="28"/>
        </w:rPr>
        <w:t>Внутриполитические мероприятия Третьего рейха в 1933-1939 гг.: реакция издания «Чикаго трибьюн» / Д.А. Маршуба</w:t>
      </w:r>
      <w:r w:rsidRPr="00FF5A44">
        <w:rPr>
          <w:szCs w:val="28"/>
        </w:rPr>
        <w:t xml:space="preserve"> // </w:t>
      </w:r>
      <w:r>
        <w:rPr>
          <w:szCs w:val="28"/>
        </w:rPr>
        <w:t>Вестник Северо-Осетинского государственного университета имени К.Л. Хетагурова. Общественные науки. – 2017. – №1. – С. 48-52. – Библиогр. : с. 52.</w:t>
      </w:r>
    </w:p>
    <w:p w14:paraId="59F1BC59" w14:textId="77777777" w:rsidR="00E06EF9" w:rsidRPr="006B6B53" w:rsidRDefault="00E06EF9" w:rsidP="00E06EF9">
      <w:pPr>
        <w:tabs>
          <w:tab w:val="left" w:pos="284"/>
        </w:tabs>
        <w:jc w:val="both"/>
        <w:rPr>
          <w:color w:val="FF0000"/>
          <w:szCs w:val="28"/>
        </w:rPr>
      </w:pPr>
    </w:p>
    <w:p w14:paraId="29D378A7" w14:textId="77777777" w:rsidR="00E06EF9" w:rsidRDefault="00E06EF9" w:rsidP="00E06EF9">
      <w:pPr>
        <w:jc w:val="center"/>
        <w:rPr>
          <w:b/>
          <w:szCs w:val="28"/>
        </w:rPr>
      </w:pPr>
      <w:r w:rsidRPr="00F34596">
        <w:rPr>
          <w:b/>
          <w:szCs w:val="28"/>
        </w:rPr>
        <w:t>94 (47) История Российской Федерации</w:t>
      </w:r>
    </w:p>
    <w:p w14:paraId="30C85BBC" w14:textId="77777777" w:rsidR="00E06EF9" w:rsidRPr="00F34596" w:rsidRDefault="00E06EF9" w:rsidP="00E06EF9">
      <w:pPr>
        <w:jc w:val="center"/>
        <w:rPr>
          <w:b/>
          <w:szCs w:val="28"/>
        </w:rPr>
      </w:pPr>
    </w:p>
    <w:p w14:paraId="11741690" w14:textId="77777777" w:rsidR="00E06EF9" w:rsidRDefault="00E06EF9" w:rsidP="00E06EF9">
      <w:pPr>
        <w:numPr>
          <w:ilvl w:val="0"/>
          <w:numId w:val="11"/>
        </w:numPr>
        <w:tabs>
          <w:tab w:val="left" w:pos="284"/>
        </w:tabs>
        <w:spacing w:after="0" w:line="240" w:lineRule="auto"/>
        <w:jc w:val="both"/>
        <w:rPr>
          <w:szCs w:val="28"/>
        </w:rPr>
      </w:pPr>
      <w:r>
        <w:rPr>
          <w:b/>
          <w:szCs w:val="28"/>
        </w:rPr>
        <w:t>Алиева</w:t>
      </w:r>
      <w:r w:rsidRPr="003A38D1">
        <w:rPr>
          <w:b/>
          <w:szCs w:val="28"/>
        </w:rPr>
        <w:t>,</w:t>
      </w:r>
      <w:r>
        <w:rPr>
          <w:b/>
          <w:szCs w:val="28"/>
        </w:rPr>
        <w:t xml:space="preserve"> С.И</w:t>
      </w:r>
      <w:r w:rsidRPr="00F675FB">
        <w:rPr>
          <w:szCs w:val="28"/>
        </w:rPr>
        <w:t xml:space="preserve">. </w:t>
      </w:r>
      <w:r>
        <w:rPr>
          <w:szCs w:val="28"/>
        </w:rPr>
        <w:t>Законотворческая деятельность депутатов-мусульман в Государственной Думе Российской империи (1906-1917 гг.) / С.И. Алиева, Ф.М. Кулиев</w:t>
      </w:r>
      <w:r w:rsidRPr="00F675FB">
        <w:rPr>
          <w:szCs w:val="28"/>
        </w:rPr>
        <w:t xml:space="preserve"> // </w:t>
      </w:r>
      <w:r>
        <w:rPr>
          <w:szCs w:val="28"/>
        </w:rPr>
        <w:t>Вестник Северо-Осетинского государственного университета. Общественные науки. – 2017. – №3. – С. 5</w:t>
      </w:r>
      <w:r w:rsidRPr="00F675FB">
        <w:rPr>
          <w:szCs w:val="28"/>
        </w:rPr>
        <w:t>-</w:t>
      </w:r>
      <w:r>
        <w:rPr>
          <w:szCs w:val="28"/>
        </w:rPr>
        <w:t>8. – Библиогр. : с. 8.</w:t>
      </w:r>
    </w:p>
    <w:p w14:paraId="2D924EEE" w14:textId="77777777" w:rsidR="00E06EF9" w:rsidRPr="009563D4" w:rsidRDefault="00E06EF9" w:rsidP="00E06EF9">
      <w:pPr>
        <w:numPr>
          <w:ilvl w:val="0"/>
          <w:numId w:val="11"/>
        </w:numPr>
        <w:tabs>
          <w:tab w:val="left" w:pos="284"/>
        </w:tabs>
        <w:spacing w:after="0" w:line="240" w:lineRule="auto"/>
        <w:jc w:val="both"/>
        <w:rPr>
          <w:szCs w:val="28"/>
        </w:rPr>
      </w:pPr>
      <w:r>
        <w:rPr>
          <w:b/>
          <w:szCs w:val="28"/>
        </w:rPr>
        <w:t xml:space="preserve">Бесолова, А.А. </w:t>
      </w:r>
      <w:r w:rsidRPr="009563D4">
        <w:rPr>
          <w:szCs w:val="28"/>
        </w:rPr>
        <w:t>Медико-социальная помощь населению в Тверской области во второй половине</w:t>
      </w:r>
      <w:r>
        <w:rPr>
          <w:b/>
          <w:szCs w:val="28"/>
        </w:rPr>
        <w:t xml:space="preserve"> </w:t>
      </w:r>
      <w:r>
        <w:rPr>
          <w:szCs w:val="28"/>
          <w:lang w:val="en-US"/>
        </w:rPr>
        <w:t>XIX</w:t>
      </w:r>
      <w:r>
        <w:rPr>
          <w:szCs w:val="28"/>
        </w:rPr>
        <w:t xml:space="preserve"> века / А.А. Бесолова, Ж.Э. Кесаева </w:t>
      </w:r>
      <w:r w:rsidRPr="00BD189E">
        <w:rPr>
          <w:szCs w:val="28"/>
        </w:rPr>
        <w:t xml:space="preserve">// </w:t>
      </w:r>
      <w:r>
        <w:rPr>
          <w:szCs w:val="28"/>
        </w:rPr>
        <w:t>Вестник Северо-Осетинского государственного университета. Общественные науки. – 2017. – №4. – С. 12-16. – Библиогр. : с. 16.</w:t>
      </w:r>
    </w:p>
    <w:p w14:paraId="60EAD846" w14:textId="77777777" w:rsidR="00E06EF9" w:rsidRDefault="00E06EF9" w:rsidP="00E06EF9">
      <w:pPr>
        <w:numPr>
          <w:ilvl w:val="0"/>
          <w:numId w:val="11"/>
        </w:numPr>
        <w:tabs>
          <w:tab w:val="left" w:pos="284"/>
        </w:tabs>
        <w:spacing w:after="0" w:line="240" w:lineRule="auto"/>
        <w:jc w:val="both"/>
        <w:rPr>
          <w:szCs w:val="28"/>
        </w:rPr>
      </w:pPr>
      <w:r>
        <w:rPr>
          <w:b/>
          <w:szCs w:val="28"/>
        </w:rPr>
        <w:t>Бесолова, А.А</w:t>
      </w:r>
      <w:r w:rsidRPr="00F675FB">
        <w:rPr>
          <w:szCs w:val="28"/>
        </w:rPr>
        <w:t xml:space="preserve">. </w:t>
      </w:r>
      <w:r>
        <w:rPr>
          <w:szCs w:val="28"/>
        </w:rPr>
        <w:t xml:space="preserve">Развитие пенсионирования, льготного обеспечения, выдача пособий и ссуд, страхование на Северном Кавказе в конце </w:t>
      </w:r>
      <w:r>
        <w:rPr>
          <w:szCs w:val="28"/>
          <w:lang w:val="en-US"/>
        </w:rPr>
        <w:t>XIX</w:t>
      </w:r>
      <w:r>
        <w:rPr>
          <w:szCs w:val="28"/>
        </w:rPr>
        <w:t xml:space="preserve"> -</w:t>
      </w:r>
      <w:r w:rsidRPr="00F675FB">
        <w:rPr>
          <w:szCs w:val="28"/>
        </w:rPr>
        <w:t xml:space="preserve"> </w:t>
      </w:r>
      <w:r>
        <w:rPr>
          <w:szCs w:val="28"/>
        </w:rPr>
        <w:t xml:space="preserve">начале </w:t>
      </w:r>
      <w:r>
        <w:rPr>
          <w:szCs w:val="28"/>
          <w:lang w:val="en-US"/>
        </w:rPr>
        <w:t>XX</w:t>
      </w:r>
      <w:r>
        <w:rPr>
          <w:szCs w:val="28"/>
        </w:rPr>
        <w:t xml:space="preserve"> вв. / А.А. Бесолова, Ж.Э. Кесаева</w:t>
      </w:r>
      <w:r w:rsidRPr="00F675FB">
        <w:rPr>
          <w:szCs w:val="28"/>
        </w:rPr>
        <w:t xml:space="preserve"> // </w:t>
      </w:r>
      <w:r>
        <w:rPr>
          <w:szCs w:val="28"/>
        </w:rPr>
        <w:t>Вестник Северо-Осетинского государственного университета имени К.Л. Хетагурова. Общественные науки. – 2017. – №1. –</w:t>
      </w:r>
      <w:r w:rsidRPr="00F675FB">
        <w:rPr>
          <w:szCs w:val="28"/>
        </w:rPr>
        <w:t xml:space="preserve"> С. 7-10.</w:t>
      </w:r>
    </w:p>
    <w:p w14:paraId="2C77F123" w14:textId="77777777" w:rsidR="00E06EF9" w:rsidRDefault="00E06EF9" w:rsidP="00E06EF9">
      <w:pPr>
        <w:numPr>
          <w:ilvl w:val="0"/>
          <w:numId w:val="11"/>
        </w:numPr>
        <w:tabs>
          <w:tab w:val="left" w:pos="284"/>
        </w:tabs>
        <w:spacing w:after="0" w:line="240" w:lineRule="auto"/>
        <w:jc w:val="both"/>
        <w:rPr>
          <w:szCs w:val="28"/>
        </w:rPr>
      </w:pPr>
      <w:r>
        <w:rPr>
          <w:b/>
          <w:szCs w:val="28"/>
        </w:rPr>
        <w:t>Бзаров, Р.С</w:t>
      </w:r>
      <w:r w:rsidRPr="005301E8">
        <w:rPr>
          <w:b/>
          <w:szCs w:val="28"/>
        </w:rPr>
        <w:t xml:space="preserve">. </w:t>
      </w:r>
      <w:r>
        <w:rPr>
          <w:szCs w:val="28"/>
        </w:rPr>
        <w:t>О культурно-исторических и геополитических основах единения России и Алании / Р.С. Бзаров // Историко-филологический архив. – 2017. – №8. – С. 46-49.</w:t>
      </w:r>
    </w:p>
    <w:p w14:paraId="106AA149" w14:textId="77777777" w:rsidR="00E06EF9" w:rsidRPr="00FD770F" w:rsidRDefault="00E06EF9" w:rsidP="00E06EF9">
      <w:pPr>
        <w:numPr>
          <w:ilvl w:val="0"/>
          <w:numId w:val="11"/>
        </w:numPr>
        <w:tabs>
          <w:tab w:val="left" w:pos="284"/>
        </w:tabs>
        <w:spacing w:after="0" w:line="240" w:lineRule="auto"/>
        <w:jc w:val="both"/>
        <w:rPr>
          <w:szCs w:val="28"/>
        </w:rPr>
      </w:pPr>
      <w:r>
        <w:rPr>
          <w:b/>
          <w:szCs w:val="28"/>
        </w:rPr>
        <w:t>Дзидзоев</w:t>
      </w:r>
      <w:r w:rsidRPr="003A38D1">
        <w:rPr>
          <w:b/>
          <w:szCs w:val="28"/>
        </w:rPr>
        <w:t>,</w:t>
      </w:r>
      <w:r>
        <w:rPr>
          <w:b/>
          <w:szCs w:val="28"/>
        </w:rPr>
        <w:t xml:space="preserve"> В.Д</w:t>
      </w:r>
      <w:r w:rsidRPr="00BD189E">
        <w:rPr>
          <w:b/>
          <w:szCs w:val="28"/>
        </w:rPr>
        <w:t>.</w:t>
      </w:r>
      <w:r w:rsidRPr="00BD189E">
        <w:rPr>
          <w:szCs w:val="28"/>
        </w:rPr>
        <w:t xml:space="preserve"> </w:t>
      </w:r>
      <w:r>
        <w:rPr>
          <w:szCs w:val="28"/>
        </w:rPr>
        <w:t xml:space="preserve">Российско-северокавказские отношения в первой половине </w:t>
      </w:r>
      <w:r>
        <w:rPr>
          <w:szCs w:val="28"/>
          <w:lang w:val="en-US"/>
        </w:rPr>
        <w:t>XIX</w:t>
      </w:r>
      <w:r>
        <w:rPr>
          <w:szCs w:val="28"/>
        </w:rPr>
        <w:t xml:space="preserve"> в.: опыт, проблемы и перспективы сближения / В.Д. Дзидзоев </w:t>
      </w:r>
      <w:r w:rsidRPr="00BD189E">
        <w:rPr>
          <w:szCs w:val="28"/>
        </w:rPr>
        <w:t xml:space="preserve">// </w:t>
      </w:r>
      <w:r>
        <w:rPr>
          <w:szCs w:val="28"/>
        </w:rPr>
        <w:t>Вестник Северо-Осетинского государственного университета. Общественные науки. – 2017. – №3. – С. 20-26. – Библиогр. : с. 26</w:t>
      </w:r>
      <w:r w:rsidRPr="00BD189E">
        <w:rPr>
          <w:szCs w:val="28"/>
        </w:rPr>
        <w:t>.</w:t>
      </w:r>
    </w:p>
    <w:p w14:paraId="65BA31A1" w14:textId="77777777" w:rsidR="00E06EF9" w:rsidRPr="00713758" w:rsidRDefault="00E06EF9" w:rsidP="00E06EF9">
      <w:pPr>
        <w:numPr>
          <w:ilvl w:val="0"/>
          <w:numId w:val="11"/>
        </w:numPr>
        <w:tabs>
          <w:tab w:val="left" w:pos="284"/>
        </w:tabs>
        <w:spacing w:after="0" w:line="240" w:lineRule="auto"/>
        <w:jc w:val="both"/>
        <w:rPr>
          <w:szCs w:val="28"/>
        </w:rPr>
      </w:pPr>
      <w:r>
        <w:rPr>
          <w:b/>
          <w:szCs w:val="28"/>
        </w:rPr>
        <w:t>Галкина, Е.В</w:t>
      </w:r>
      <w:r w:rsidRPr="00310323">
        <w:rPr>
          <w:b/>
          <w:szCs w:val="28"/>
        </w:rPr>
        <w:t>.</w:t>
      </w:r>
      <w:r w:rsidRPr="00310323">
        <w:rPr>
          <w:szCs w:val="28"/>
        </w:rPr>
        <w:t xml:space="preserve"> </w:t>
      </w:r>
      <w:r>
        <w:rPr>
          <w:szCs w:val="28"/>
        </w:rPr>
        <w:t xml:space="preserve">Русская Америка в </w:t>
      </w:r>
      <w:r>
        <w:rPr>
          <w:szCs w:val="28"/>
          <w:lang w:val="en-US"/>
        </w:rPr>
        <w:t>XVIII</w:t>
      </w:r>
      <w:r>
        <w:rPr>
          <w:szCs w:val="28"/>
        </w:rPr>
        <w:t xml:space="preserve"> первой половине </w:t>
      </w:r>
      <w:r>
        <w:rPr>
          <w:szCs w:val="28"/>
          <w:lang w:val="en-US"/>
        </w:rPr>
        <w:t>XIX</w:t>
      </w:r>
      <w:r w:rsidRPr="00310323">
        <w:rPr>
          <w:szCs w:val="28"/>
        </w:rPr>
        <w:t xml:space="preserve"> </w:t>
      </w:r>
      <w:r>
        <w:rPr>
          <w:szCs w:val="28"/>
        </w:rPr>
        <w:t>вв.: истоки и религиозно-духовные аспекты</w:t>
      </w:r>
      <w:r w:rsidRPr="00310323">
        <w:rPr>
          <w:szCs w:val="28"/>
        </w:rPr>
        <w:t xml:space="preserve"> / </w:t>
      </w:r>
      <w:r>
        <w:rPr>
          <w:szCs w:val="28"/>
        </w:rPr>
        <w:t>Е.В. Галкина, И.В. Крючков</w:t>
      </w:r>
      <w:r w:rsidRPr="00310323">
        <w:rPr>
          <w:szCs w:val="28"/>
        </w:rPr>
        <w:t xml:space="preserve"> // </w:t>
      </w:r>
      <w:r>
        <w:rPr>
          <w:szCs w:val="28"/>
        </w:rPr>
        <w:t xml:space="preserve">Вестник Северо-Осетинского государственного университета имени К.Л. </w:t>
      </w:r>
      <w:r>
        <w:rPr>
          <w:szCs w:val="28"/>
        </w:rPr>
        <w:lastRenderedPageBreak/>
        <w:t>Хетагурова. Общественные науки. – 2017. – №1. – С. 18-21. – Библиогр. : с. 21</w:t>
      </w:r>
      <w:r w:rsidRPr="00310323">
        <w:rPr>
          <w:szCs w:val="28"/>
        </w:rPr>
        <w:t>.</w:t>
      </w:r>
    </w:p>
    <w:p w14:paraId="330ECB99" w14:textId="77777777" w:rsidR="00E06EF9" w:rsidRDefault="00E06EF9" w:rsidP="00E06EF9">
      <w:pPr>
        <w:numPr>
          <w:ilvl w:val="0"/>
          <w:numId w:val="11"/>
        </w:numPr>
        <w:tabs>
          <w:tab w:val="left" w:pos="284"/>
        </w:tabs>
        <w:spacing w:after="0" w:line="240" w:lineRule="auto"/>
        <w:jc w:val="both"/>
        <w:rPr>
          <w:szCs w:val="28"/>
        </w:rPr>
      </w:pPr>
      <w:r>
        <w:rPr>
          <w:b/>
          <w:szCs w:val="28"/>
        </w:rPr>
        <w:t>Гранкин, Ю.Ю</w:t>
      </w:r>
      <w:r w:rsidRPr="00BD189E">
        <w:rPr>
          <w:b/>
          <w:szCs w:val="28"/>
        </w:rPr>
        <w:t>.</w:t>
      </w:r>
      <w:r w:rsidRPr="00BD189E">
        <w:rPr>
          <w:szCs w:val="28"/>
        </w:rPr>
        <w:t xml:space="preserve"> </w:t>
      </w:r>
      <w:r>
        <w:rPr>
          <w:szCs w:val="28"/>
        </w:rPr>
        <w:t>Закавказская торговля в системе политико-экономических приоритетов российских властей в регионе (первая половина</w:t>
      </w:r>
      <w:r w:rsidRPr="0052319E">
        <w:rPr>
          <w:szCs w:val="28"/>
        </w:rPr>
        <w:t xml:space="preserve"> </w:t>
      </w:r>
      <w:r>
        <w:rPr>
          <w:szCs w:val="28"/>
          <w:lang w:val="en-US"/>
        </w:rPr>
        <w:t>XIX</w:t>
      </w:r>
      <w:r>
        <w:rPr>
          <w:szCs w:val="28"/>
        </w:rPr>
        <w:t xml:space="preserve"> века) / Ю.Ю. Гранкин </w:t>
      </w:r>
      <w:r w:rsidRPr="00BD189E">
        <w:rPr>
          <w:szCs w:val="28"/>
        </w:rPr>
        <w:t xml:space="preserve">// </w:t>
      </w:r>
      <w:r>
        <w:rPr>
          <w:szCs w:val="28"/>
        </w:rPr>
        <w:t>Вестник Северо-Осетинского государственного университета имени К.Л. Хетагурова. Общественные науки. – 2017. – №2. – С. 19-21. – Библиогр. : с. 21</w:t>
      </w:r>
      <w:r w:rsidRPr="00BD189E">
        <w:rPr>
          <w:szCs w:val="28"/>
        </w:rPr>
        <w:t>.</w:t>
      </w:r>
    </w:p>
    <w:p w14:paraId="59A58BD1" w14:textId="77777777" w:rsidR="00E06EF9" w:rsidRDefault="00E06EF9" w:rsidP="00E06EF9">
      <w:pPr>
        <w:numPr>
          <w:ilvl w:val="0"/>
          <w:numId w:val="11"/>
        </w:numPr>
        <w:tabs>
          <w:tab w:val="left" w:pos="284"/>
        </w:tabs>
        <w:spacing w:after="0" w:line="240" w:lineRule="auto"/>
        <w:jc w:val="both"/>
        <w:rPr>
          <w:szCs w:val="28"/>
        </w:rPr>
      </w:pPr>
      <w:r>
        <w:rPr>
          <w:b/>
          <w:szCs w:val="28"/>
        </w:rPr>
        <w:t>Дзахова, Л.Х</w:t>
      </w:r>
      <w:r w:rsidRPr="00BD189E">
        <w:rPr>
          <w:b/>
          <w:szCs w:val="28"/>
        </w:rPr>
        <w:t>.</w:t>
      </w:r>
      <w:r w:rsidRPr="00BD189E">
        <w:rPr>
          <w:szCs w:val="28"/>
        </w:rPr>
        <w:t xml:space="preserve"> </w:t>
      </w:r>
      <w:r>
        <w:rPr>
          <w:szCs w:val="28"/>
        </w:rPr>
        <w:t xml:space="preserve">Маргинализация политико-элитных групп в современной России (к истории вопроса) / Л.Х. Дзахова, М.Ю. Гусов </w:t>
      </w:r>
      <w:r w:rsidRPr="00BD189E">
        <w:rPr>
          <w:szCs w:val="28"/>
        </w:rPr>
        <w:t xml:space="preserve">// </w:t>
      </w:r>
      <w:r>
        <w:rPr>
          <w:szCs w:val="28"/>
        </w:rPr>
        <w:t>Вестник Северо-Осетинского государственного университета имени К.Л. Хетагурова. Общественные науки. – 2017. – №2. – С. 13-18. – Библиогр. : с. 18</w:t>
      </w:r>
      <w:r w:rsidRPr="00BD189E">
        <w:rPr>
          <w:szCs w:val="28"/>
        </w:rPr>
        <w:t>.</w:t>
      </w:r>
    </w:p>
    <w:p w14:paraId="3EF1A598" w14:textId="77777777" w:rsidR="00E06EF9" w:rsidRDefault="00E06EF9" w:rsidP="00E06EF9">
      <w:pPr>
        <w:numPr>
          <w:ilvl w:val="0"/>
          <w:numId w:val="11"/>
        </w:numPr>
        <w:tabs>
          <w:tab w:val="left" w:pos="284"/>
        </w:tabs>
        <w:spacing w:after="0" w:line="240" w:lineRule="auto"/>
        <w:jc w:val="both"/>
        <w:rPr>
          <w:szCs w:val="28"/>
        </w:rPr>
      </w:pPr>
      <w:r>
        <w:rPr>
          <w:b/>
          <w:szCs w:val="28"/>
        </w:rPr>
        <w:t>Дзидзоев, В.Д</w:t>
      </w:r>
      <w:r w:rsidRPr="00BD189E">
        <w:rPr>
          <w:b/>
          <w:szCs w:val="28"/>
        </w:rPr>
        <w:t>.</w:t>
      </w:r>
      <w:r w:rsidRPr="00BD189E">
        <w:rPr>
          <w:szCs w:val="28"/>
        </w:rPr>
        <w:t xml:space="preserve"> </w:t>
      </w:r>
      <w:r>
        <w:rPr>
          <w:szCs w:val="28"/>
        </w:rPr>
        <w:t xml:space="preserve">Российско-чеченские отношения в первой половине </w:t>
      </w:r>
      <w:r>
        <w:rPr>
          <w:szCs w:val="28"/>
          <w:lang w:val="en-US"/>
        </w:rPr>
        <w:t>XIX</w:t>
      </w:r>
      <w:r>
        <w:rPr>
          <w:szCs w:val="28"/>
        </w:rPr>
        <w:t xml:space="preserve"> в.: проблемы и перспективы решения спорных вопросов / В.Д. Дзидзоев </w:t>
      </w:r>
      <w:r w:rsidRPr="00BD189E">
        <w:rPr>
          <w:szCs w:val="28"/>
        </w:rPr>
        <w:t xml:space="preserve">// </w:t>
      </w:r>
      <w:r>
        <w:rPr>
          <w:szCs w:val="28"/>
        </w:rPr>
        <w:t>Вестник Северо-Осетинского государственного университета имени К.Л. Хетагурова. Общественные науки. – 2017. – №2. – С. 22-27. – Библиогр. : с. 27</w:t>
      </w:r>
      <w:r w:rsidRPr="00BD189E">
        <w:rPr>
          <w:szCs w:val="28"/>
        </w:rPr>
        <w:t>.</w:t>
      </w:r>
    </w:p>
    <w:p w14:paraId="576A9BCC" w14:textId="77777777" w:rsidR="00E06EF9" w:rsidRPr="00FD770F" w:rsidRDefault="00E06EF9" w:rsidP="00E06EF9">
      <w:pPr>
        <w:numPr>
          <w:ilvl w:val="0"/>
          <w:numId w:val="11"/>
        </w:numPr>
        <w:tabs>
          <w:tab w:val="left" w:pos="284"/>
        </w:tabs>
        <w:spacing w:after="0" w:line="240" w:lineRule="auto"/>
        <w:jc w:val="both"/>
        <w:rPr>
          <w:szCs w:val="28"/>
        </w:rPr>
      </w:pPr>
      <w:r>
        <w:rPr>
          <w:b/>
          <w:szCs w:val="28"/>
        </w:rPr>
        <w:t>Исакиева</w:t>
      </w:r>
      <w:r w:rsidRPr="003A38D1">
        <w:rPr>
          <w:b/>
          <w:szCs w:val="28"/>
        </w:rPr>
        <w:t>,</w:t>
      </w:r>
      <w:r>
        <w:rPr>
          <w:b/>
          <w:szCs w:val="28"/>
        </w:rPr>
        <w:t xml:space="preserve"> З.С</w:t>
      </w:r>
      <w:r w:rsidRPr="00BD189E">
        <w:rPr>
          <w:b/>
          <w:szCs w:val="28"/>
        </w:rPr>
        <w:t>.</w:t>
      </w:r>
      <w:r w:rsidRPr="00BD189E">
        <w:rPr>
          <w:szCs w:val="28"/>
        </w:rPr>
        <w:t xml:space="preserve"> </w:t>
      </w:r>
      <w:r>
        <w:rPr>
          <w:szCs w:val="28"/>
        </w:rPr>
        <w:t xml:space="preserve">Труд чеченцев и ингушей в условиях режима спецпоселения в горнодобывающей промышленности Казахстана в 1940-1950 гг. / З.С. Исакиева </w:t>
      </w:r>
      <w:r w:rsidRPr="00BD189E">
        <w:rPr>
          <w:szCs w:val="28"/>
        </w:rPr>
        <w:t xml:space="preserve">// </w:t>
      </w:r>
      <w:r>
        <w:rPr>
          <w:szCs w:val="28"/>
        </w:rPr>
        <w:t>Вестник Северо-Осетинского государственного университета. Общественные науки. – 2017. – №3. – С. 33-36. – Библиогр. : с. 36</w:t>
      </w:r>
      <w:r w:rsidRPr="00BD189E">
        <w:rPr>
          <w:szCs w:val="28"/>
        </w:rPr>
        <w:t>.</w:t>
      </w:r>
    </w:p>
    <w:p w14:paraId="2FE7CA4F" w14:textId="77777777" w:rsidR="00E06EF9" w:rsidRPr="00CC33E2" w:rsidRDefault="00E06EF9" w:rsidP="00E06EF9">
      <w:pPr>
        <w:pStyle w:val="a3"/>
        <w:numPr>
          <w:ilvl w:val="0"/>
          <w:numId w:val="11"/>
        </w:numPr>
        <w:tabs>
          <w:tab w:val="left" w:pos="284"/>
        </w:tabs>
        <w:spacing w:after="0" w:line="240" w:lineRule="auto"/>
        <w:jc w:val="both"/>
        <w:rPr>
          <w:szCs w:val="28"/>
        </w:rPr>
      </w:pPr>
      <w:r>
        <w:rPr>
          <w:b/>
          <w:szCs w:val="28"/>
        </w:rPr>
        <w:t>Историон анекдоттœ</w:t>
      </w:r>
      <w:r>
        <w:rPr>
          <w:szCs w:val="28"/>
        </w:rPr>
        <w:t xml:space="preserve"> // Мах дуг. – 2017. – №3. – Ф. 139-141</w:t>
      </w:r>
      <w:r w:rsidRPr="00CC33E2">
        <w:rPr>
          <w:szCs w:val="28"/>
        </w:rPr>
        <w:t>.</w:t>
      </w:r>
    </w:p>
    <w:p w14:paraId="6A49136F" w14:textId="77777777" w:rsidR="00E06EF9" w:rsidRDefault="00E06EF9" w:rsidP="00E06EF9">
      <w:pPr>
        <w:pStyle w:val="a3"/>
        <w:tabs>
          <w:tab w:val="left" w:pos="284"/>
        </w:tabs>
        <w:ind w:left="502"/>
        <w:jc w:val="both"/>
        <w:rPr>
          <w:szCs w:val="28"/>
        </w:rPr>
      </w:pPr>
      <w:r>
        <w:rPr>
          <w:szCs w:val="28"/>
        </w:rPr>
        <w:t>Исторические анекдоты</w:t>
      </w:r>
      <w:r w:rsidRPr="00CC33E2">
        <w:rPr>
          <w:szCs w:val="28"/>
        </w:rPr>
        <w:t>.</w:t>
      </w:r>
    </w:p>
    <w:p w14:paraId="107B8842" w14:textId="77777777" w:rsidR="00E06EF9" w:rsidRDefault="00E06EF9" w:rsidP="00E06EF9">
      <w:pPr>
        <w:numPr>
          <w:ilvl w:val="0"/>
          <w:numId w:val="11"/>
        </w:numPr>
        <w:tabs>
          <w:tab w:val="left" w:pos="284"/>
        </w:tabs>
        <w:spacing w:after="0" w:line="240" w:lineRule="auto"/>
        <w:jc w:val="both"/>
        <w:rPr>
          <w:szCs w:val="28"/>
        </w:rPr>
      </w:pPr>
      <w:r>
        <w:rPr>
          <w:b/>
          <w:szCs w:val="28"/>
        </w:rPr>
        <w:t>Казиев, Э.В</w:t>
      </w:r>
      <w:r w:rsidRPr="00BD189E">
        <w:rPr>
          <w:b/>
          <w:szCs w:val="28"/>
        </w:rPr>
        <w:t>.</w:t>
      </w:r>
      <w:r w:rsidRPr="00BD189E">
        <w:rPr>
          <w:szCs w:val="28"/>
        </w:rPr>
        <w:t xml:space="preserve"> </w:t>
      </w:r>
      <w:r>
        <w:rPr>
          <w:szCs w:val="28"/>
        </w:rPr>
        <w:t xml:space="preserve">Д.Ф. Бэддли о шейхе Батале-Хаджи Белхароеве и его братстве / Э.В. Казиев </w:t>
      </w:r>
      <w:r w:rsidRPr="00BD189E">
        <w:rPr>
          <w:szCs w:val="28"/>
        </w:rPr>
        <w:t xml:space="preserve">// </w:t>
      </w:r>
      <w:r>
        <w:rPr>
          <w:szCs w:val="28"/>
        </w:rPr>
        <w:t>Вестник Северо-Осетинского государственного университета имени К.Л. Хетагурова. Общественные науки. – 2017. – №2. – С. 33-37. – Библиогр. : с. 36-37</w:t>
      </w:r>
      <w:r w:rsidRPr="00BD189E">
        <w:rPr>
          <w:szCs w:val="28"/>
        </w:rPr>
        <w:t>.</w:t>
      </w:r>
    </w:p>
    <w:p w14:paraId="6E26F3E9" w14:textId="77777777" w:rsidR="00E06EF9" w:rsidRPr="00EF75AD" w:rsidRDefault="00E06EF9" w:rsidP="00E06EF9">
      <w:pPr>
        <w:numPr>
          <w:ilvl w:val="0"/>
          <w:numId w:val="11"/>
        </w:numPr>
        <w:tabs>
          <w:tab w:val="left" w:pos="284"/>
        </w:tabs>
        <w:spacing w:after="0" w:line="240" w:lineRule="auto"/>
        <w:jc w:val="both"/>
        <w:rPr>
          <w:szCs w:val="28"/>
        </w:rPr>
      </w:pPr>
      <w:r>
        <w:rPr>
          <w:b/>
          <w:szCs w:val="28"/>
        </w:rPr>
        <w:t>Кануков</w:t>
      </w:r>
      <w:r w:rsidRPr="00E10029">
        <w:rPr>
          <w:b/>
          <w:szCs w:val="28"/>
        </w:rPr>
        <w:t>,</w:t>
      </w:r>
      <w:r>
        <w:rPr>
          <w:b/>
          <w:szCs w:val="28"/>
        </w:rPr>
        <w:t xml:space="preserve"> З.Т</w:t>
      </w:r>
      <w:r w:rsidRPr="005301E8">
        <w:rPr>
          <w:b/>
          <w:szCs w:val="28"/>
        </w:rPr>
        <w:t xml:space="preserve">. </w:t>
      </w:r>
      <w:r>
        <w:rPr>
          <w:szCs w:val="28"/>
        </w:rPr>
        <w:t>Департамент общих дел при МВД под управлением Кавказского наместника / З.Т. Кануков // Известия СОИГСИ. Школа молодых ученых. – 2017. – Выпуск 17. – С. 24-30.</w:t>
      </w:r>
    </w:p>
    <w:p w14:paraId="67682ABA" w14:textId="77777777" w:rsidR="00E06EF9" w:rsidRDefault="00E06EF9" w:rsidP="00E06EF9">
      <w:pPr>
        <w:numPr>
          <w:ilvl w:val="0"/>
          <w:numId w:val="11"/>
        </w:numPr>
        <w:tabs>
          <w:tab w:val="left" w:pos="284"/>
        </w:tabs>
        <w:spacing w:after="0" w:line="240" w:lineRule="auto"/>
        <w:jc w:val="both"/>
        <w:rPr>
          <w:szCs w:val="28"/>
        </w:rPr>
      </w:pPr>
      <w:r>
        <w:rPr>
          <w:b/>
          <w:szCs w:val="28"/>
        </w:rPr>
        <w:t>Кочиева</w:t>
      </w:r>
      <w:r w:rsidRPr="00E10029">
        <w:rPr>
          <w:b/>
          <w:szCs w:val="28"/>
        </w:rPr>
        <w:t>,</w:t>
      </w:r>
      <w:r>
        <w:rPr>
          <w:b/>
          <w:szCs w:val="28"/>
        </w:rPr>
        <w:t xml:space="preserve"> А.Б</w:t>
      </w:r>
      <w:r w:rsidRPr="005301E8">
        <w:rPr>
          <w:b/>
          <w:szCs w:val="28"/>
        </w:rPr>
        <w:t xml:space="preserve">. </w:t>
      </w:r>
      <w:r>
        <w:rPr>
          <w:szCs w:val="28"/>
        </w:rPr>
        <w:t>Князь А.И. Барятинский – выдающийся полководец Кавказской войны / А.Б. Кочиева // Известия СОИГСИ. Школа молодых ученых. – 2017. – Выпуск 17. – С. 5-11.</w:t>
      </w:r>
    </w:p>
    <w:p w14:paraId="223C0FCB" w14:textId="77777777" w:rsidR="00E06EF9" w:rsidRPr="00876E89" w:rsidRDefault="00E06EF9" w:rsidP="00E06EF9">
      <w:pPr>
        <w:numPr>
          <w:ilvl w:val="0"/>
          <w:numId w:val="11"/>
        </w:numPr>
        <w:tabs>
          <w:tab w:val="left" w:pos="284"/>
        </w:tabs>
        <w:spacing w:after="0" w:line="240" w:lineRule="auto"/>
        <w:jc w:val="both"/>
        <w:rPr>
          <w:szCs w:val="28"/>
        </w:rPr>
      </w:pPr>
      <w:r>
        <w:rPr>
          <w:b/>
          <w:szCs w:val="28"/>
        </w:rPr>
        <w:t>Кузьминов, П.А</w:t>
      </w:r>
      <w:r w:rsidRPr="005301E8">
        <w:rPr>
          <w:b/>
          <w:szCs w:val="28"/>
        </w:rPr>
        <w:t xml:space="preserve">. </w:t>
      </w:r>
      <w:r>
        <w:rPr>
          <w:szCs w:val="28"/>
        </w:rPr>
        <w:t>Научная деятельность профессора Р.Х. Гугова в исторической памяти общества / П.А. Кузьминов // Известия СОИГСИ. Школа молодых ученых. – 2017. – Выпуск 17. – С. 318-324.</w:t>
      </w:r>
    </w:p>
    <w:p w14:paraId="753699A3" w14:textId="77777777" w:rsidR="00E06EF9" w:rsidRDefault="00E06EF9" w:rsidP="00E06EF9">
      <w:pPr>
        <w:numPr>
          <w:ilvl w:val="0"/>
          <w:numId w:val="11"/>
        </w:numPr>
        <w:tabs>
          <w:tab w:val="left" w:pos="284"/>
        </w:tabs>
        <w:spacing w:after="0" w:line="240" w:lineRule="auto"/>
        <w:jc w:val="both"/>
        <w:rPr>
          <w:szCs w:val="28"/>
        </w:rPr>
      </w:pPr>
      <w:r>
        <w:rPr>
          <w:b/>
          <w:szCs w:val="28"/>
        </w:rPr>
        <w:t>Логвинович</w:t>
      </w:r>
      <w:r w:rsidRPr="00E10029">
        <w:rPr>
          <w:b/>
          <w:szCs w:val="28"/>
        </w:rPr>
        <w:t>,</w:t>
      </w:r>
      <w:r>
        <w:rPr>
          <w:b/>
          <w:szCs w:val="28"/>
        </w:rPr>
        <w:t xml:space="preserve"> Г.В</w:t>
      </w:r>
      <w:r w:rsidRPr="00C87D55">
        <w:rPr>
          <w:b/>
          <w:szCs w:val="28"/>
        </w:rPr>
        <w:t>.</w:t>
      </w:r>
      <w:r w:rsidRPr="00C87D55">
        <w:rPr>
          <w:szCs w:val="28"/>
        </w:rPr>
        <w:t xml:space="preserve"> </w:t>
      </w:r>
      <w:r>
        <w:rPr>
          <w:szCs w:val="28"/>
        </w:rPr>
        <w:t xml:space="preserve">Инакомыслие и борьба с ним в общественных настроениях советского студенчества в 60-80-е гг. </w:t>
      </w:r>
      <w:r>
        <w:rPr>
          <w:szCs w:val="28"/>
          <w:lang w:val="en-US"/>
        </w:rPr>
        <w:t>XX</w:t>
      </w:r>
      <w:r w:rsidRPr="00C87D55">
        <w:rPr>
          <w:szCs w:val="28"/>
        </w:rPr>
        <w:t xml:space="preserve"> </w:t>
      </w:r>
      <w:r>
        <w:rPr>
          <w:szCs w:val="28"/>
        </w:rPr>
        <w:t>в. / Г.В. Логвинович</w:t>
      </w:r>
      <w:r w:rsidRPr="00C87D55">
        <w:rPr>
          <w:szCs w:val="28"/>
        </w:rPr>
        <w:t xml:space="preserve"> // </w:t>
      </w:r>
      <w:r>
        <w:rPr>
          <w:szCs w:val="28"/>
        </w:rPr>
        <w:t>Вестник Северо-Осетинского государственного университета имени К.Л. Хетагурова. Общественные науки. – 2017. – №1. – С. 30-34. – Библиогр. : с. 3</w:t>
      </w:r>
      <w:r w:rsidRPr="00C87D55">
        <w:rPr>
          <w:szCs w:val="28"/>
        </w:rPr>
        <w:t>4.</w:t>
      </w:r>
    </w:p>
    <w:p w14:paraId="4AB0F993" w14:textId="77777777" w:rsidR="00E06EF9" w:rsidRPr="00713758" w:rsidRDefault="00E06EF9" w:rsidP="00E06EF9">
      <w:pPr>
        <w:numPr>
          <w:ilvl w:val="0"/>
          <w:numId w:val="11"/>
        </w:numPr>
        <w:tabs>
          <w:tab w:val="left" w:pos="284"/>
        </w:tabs>
        <w:spacing w:after="0" w:line="240" w:lineRule="auto"/>
        <w:jc w:val="both"/>
        <w:rPr>
          <w:szCs w:val="28"/>
        </w:rPr>
      </w:pPr>
      <w:r>
        <w:rPr>
          <w:b/>
          <w:szCs w:val="28"/>
        </w:rPr>
        <w:t>Лукожева</w:t>
      </w:r>
      <w:r w:rsidRPr="0009291E">
        <w:rPr>
          <w:b/>
          <w:szCs w:val="28"/>
        </w:rPr>
        <w:t>,</w:t>
      </w:r>
      <w:r>
        <w:rPr>
          <w:b/>
          <w:szCs w:val="28"/>
        </w:rPr>
        <w:t xml:space="preserve"> З. </w:t>
      </w:r>
      <w:r>
        <w:rPr>
          <w:szCs w:val="28"/>
        </w:rPr>
        <w:t>Темрюк Идаров. Союз на равных условиях / Залина Лукожева</w:t>
      </w:r>
      <w:r w:rsidRPr="00883800">
        <w:rPr>
          <w:szCs w:val="28"/>
        </w:rPr>
        <w:t xml:space="preserve"> // </w:t>
      </w:r>
      <w:r w:rsidRPr="00883800">
        <w:rPr>
          <w:szCs w:val="28"/>
          <w:lang w:val="en-US"/>
        </w:rPr>
        <w:t>Prospect</w:t>
      </w:r>
      <w:r>
        <w:rPr>
          <w:szCs w:val="28"/>
        </w:rPr>
        <w:t>-</w:t>
      </w:r>
      <w:r>
        <w:rPr>
          <w:szCs w:val="28"/>
          <w:lang w:val="en-US"/>
        </w:rPr>
        <w:t>SK</w:t>
      </w:r>
      <w:r>
        <w:rPr>
          <w:szCs w:val="28"/>
        </w:rPr>
        <w:t>. – 2017. – №40. – С. 134-136</w:t>
      </w:r>
      <w:r w:rsidRPr="00883800">
        <w:rPr>
          <w:szCs w:val="28"/>
        </w:rPr>
        <w:t xml:space="preserve"> : ил.</w:t>
      </w:r>
    </w:p>
    <w:p w14:paraId="026363E2" w14:textId="77777777" w:rsidR="00E06EF9" w:rsidRDefault="00E06EF9" w:rsidP="00E06EF9">
      <w:pPr>
        <w:numPr>
          <w:ilvl w:val="0"/>
          <w:numId w:val="11"/>
        </w:numPr>
        <w:tabs>
          <w:tab w:val="left" w:pos="284"/>
        </w:tabs>
        <w:spacing w:after="0" w:line="240" w:lineRule="auto"/>
        <w:jc w:val="both"/>
        <w:rPr>
          <w:szCs w:val="28"/>
        </w:rPr>
      </w:pPr>
      <w:r w:rsidRPr="00FF5A44">
        <w:rPr>
          <w:b/>
          <w:szCs w:val="28"/>
        </w:rPr>
        <w:lastRenderedPageBreak/>
        <w:t>Ма</w:t>
      </w:r>
      <w:r>
        <w:rPr>
          <w:b/>
          <w:szCs w:val="28"/>
        </w:rPr>
        <w:t>лиев</w:t>
      </w:r>
      <w:r w:rsidRPr="00E10029">
        <w:rPr>
          <w:b/>
          <w:szCs w:val="28"/>
        </w:rPr>
        <w:t>,</w:t>
      </w:r>
      <w:r>
        <w:rPr>
          <w:b/>
          <w:szCs w:val="28"/>
        </w:rPr>
        <w:t xml:space="preserve"> Т.Х.</w:t>
      </w:r>
      <w:r w:rsidRPr="00FF5A44">
        <w:rPr>
          <w:szCs w:val="28"/>
        </w:rPr>
        <w:t xml:space="preserve"> </w:t>
      </w:r>
      <w:r>
        <w:rPr>
          <w:szCs w:val="28"/>
        </w:rPr>
        <w:t>Правонарушения и нравственность на Северном Кавказе (1911-1914 гг.) / Т.Х. Малиев, С.А. Золоева</w:t>
      </w:r>
      <w:r w:rsidRPr="00FF5A44">
        <w:rPr>
          <w:szCs w:val="28"/>
        </w:rPr>
        <w:t xml:space="preserve"> // </w:t>
      </w:r>
      <w:r>
        <w:rPr>
          <w:szCs w:val="28"/>
        </w:rPr>
        <w:t>Вестник Северо-Осетинского государственного университета имени К.Л. Хетагурова. Общественные науки. – 2017. – №1. – С. 44-47.</w:t>
      </w:r>
    </w:p>
    <w:p w14:paraId="39FB82A9" w14:textId="77777777" w:rsidR="00E06EF9" w:rsidRDefault="00E06EF9" w:rsidP="00E06EF9">
      <w:pPr>
        <w:numPr>
          <w:ilvl w:val="0"/>
          <w:numId w:val="11"/>
        </w:numPr>
        <w:tabs>
          <w:tab w:val="left" w:pos="284"/>
        </w:tabs>
        <w:spacing w:after="0" w:line="240" w:lineRule="auto"/>
        <w:jc w:val="both"/>
        <w:rPr>
          <w:szCs w:val="28"/>
        </w:rPr>
      </w:pPr>
      <w:r>
        <w:rPr>
          <w:b/>
          <w:szCs w:val="28"/>
        </w:rPr>
        <w:t>Пчелинцев, М.В</w:t>
      </w:r>
      <w:r w:rsidRPr="005301E8">
        <w:rPr>
          <w:b/>
          <w:szCs w:val="28"/>
        </w:rPr>
        <w:t xml:space="preserve">. </w:t>
      </w:r>
      <w:r>
        <w:rPr>
          <w:szCs w:val="28"/>
        </w:rPr>
        <w:t>Образование и деятельность органов ВЧК на территории Северо-Кавказского региона в 1917-1918 годы / М.В. Пчелинцев // Известия СОИГСИ. Школа молодых ученых. – 2017. – Выпуск 17. – С. 35-39.</w:t>
      </w:r>
    </w:p>
    <w:p w14:paraId="00D051A9" w14:textId="77777777" w:rsidR="00E06EF9" w:rsidRDefault="00E06EF9" w:rsidP="00E06EF9">
      <w:pPr>
        <w:numPr>
          <w:ilvl w:val="0"/>
          <w:numId w:val="11"/>
        </w:numPr>
        <w:tabs>
          <w:tab w:val="left" w:pos="284"/>
        </w:tabs>
        <w:spacing w:after="0" w:line="240" w:lineRule="auto"/>
        <w:jc w:val="both"/>
        <w:rPr>
          <w:szCs w:val="28"/>
        </w:rPr>
      </w:pPr>
      <w:r>
        <w:rPr>
          <w:b/>
          <w:szCs w:val="28"/>
        </w:rPr>
        <w:t>Соблирова, З.Х</w:t>
      </w:r>
      <w:r w:rsidRPr="005301E8">
        <w:rPr>
          <w:b/>
          <w:szCs w:val="28"/>
        </w:rPr>
        <w:t xml:space="preserve">. </w:t>
      </w:r>
      <w:r>
        <w:rPr>
          <w:szCs w:val="28"/>
        </w:rPr>
        <w:t>Историчские основы крестьянской взаимопомощи и его особенности в традициях и быту кабардинцев и балкарцев / З.Х. Соблирова // Известия СОИГСИ. Школа молодых ученых. – 2017. – Выпуск 17. – С. 147-154. – Примечания : с. 153-154.</w:t>
      </w:r>
    </w:p>
    <w:p w14:paraId="52D976B7" w14:textId="77777777" w:rsidR="00E06EF9" w:rsidRPr="005251F1" w:rsidRDefault="00E06EF9" w:rsidP="00E06EF9">
      <w:pPr>
        <w:numPr>
          <w:ilvl w:val="0"/>
          <w:numId w:val="11"/>
        </w:numPr>
        <w:tabs>
          <w:tab w:val="left" w:pos="284"/>
        </w:tabs>
        <w:spacing w:after="0" w:line="240" w:lineRule="auto"/>
        <w:jc w:val="both"/>
        <w:rPr>
          <w:szCs w:val="28"/>
        </w:rPr>
      </w:pPr>
      <w:r>
        <w:rPr>
          <w:b/>
          <w:szCs w:val="28"/>
        </w:rPr>
        <w:t>Тадевосян, Т.В.</w:t>
      </w:r>
      <w:r w:rsidRPr="00F675FB">
        <w:rPr>
          <w:szCs w:val="28"/>
        </w:rPr>
        <w:t xml:space="preserve"> </w:t>
      </w:r>
      <w:r>
        <w:rPr>
          <w:szCs w:val="28"/>
        </w:rPr>
        <w:t xml:space="preserve">Сословие ювелиров и армяне-дервиши / Т.В. Тадевосян, Б.Г. Койбаев </w:t>
      </w:r>
      <w:r w:rsidRPr="00F675FB">
        <w:rPr>
          <w:szCs w:val="28"/>
        </w:rPr>
        <w:t xml:space="preserve">// </w:t>
      </w:r>
      <w:r>
        <w:rPr>
          <w:szCs w:val="28"/>
        </w:rPr>
        <w:t>Вестник Северо-Осетинского государственного университета. Общественные науки. – 2017. – №4. – С. 58</w:t>
      </w:r>
      <w:r w:rsidRPr="00F675FB">
        <w:rPr>
          <w:szCs w:val="28"/>
        </w:rPr>
        <w:t>-</w:t>
      </w:r>
      <w:r>
        <w:rPr>
          <w:szCs w:val="28"/>
        </w:rPr>
        <w:t>61. – Библиогр. : с. 61.</w:t>
      </w:r>
    </w:p>
    <w:p w14:paraId="7BAC3EC4" w14:textId="77777777" w:rsidR="00E06EF9" w:rsidRPr="004559D3" w:rsidRDefault="00E06EF9" w:rsidP="00E06EF9">
      <w:pPr>
        <w:numPr>
          <w:ilvl w:val="0"/>
          <w:numId w:val="11"/>
        </w:numPr>
        <w:tabs>
          <w:tab w:val="left" w:pos="284"/>
        </w:tabs>
        <w:spacing w:after="0" w:line="240" w:lineRule="auto"/>
        <w:jc w:val="both"/>
        <w:rPr>
          <w:szCs w:val="28"/>
        </w:rPr>
      </w:pPr>
      <w:r>
        <w:rPr>
          <w:b/>
          <w:szCs w:val="28"/>
        </w:rPr>
        <w:t>Татаров, А.А</w:t>
      </w:r>
      <w:r w:rsidRPr="005301E8">
        <w:rPr>
          <w:b/>
          <w:szCs w:val="28"/>
        </w:rPr>
        <w:t xml:space="preserve">. </w:t>
      </w:r>
      <w:r>
        <w:rPr>
          <w:szCs w:val="28"/>
        </w:rPr>
        <w:t>Эвакуация колхозного скота Кабардино-Балкарии в августе-ноябре 1942 г.: достижения и неудачи / А.А. Татаров // Известия СОИГСИ. Школа молодых ученых. – 2017. – Выпуск 17. – С. 65-69. – Примечания : с. 69.</w:t>
      </w:r>
    </w:p>
    <w:p w14:paraId="19F0ED47" w14:textId="77777777" w:rsidR="00E06EF9" w:rsidRDefault="00E06EF9" w:rsidP="00E06EF9">
      <w:pPr>
        <w:numPr>
          <w:ilvl w:val="0"/>
          <w:numId w:val="11"/>
        </w:numPr>
        <w:tabs>
          <w:tab w:val="left" w:pos="284"/>
        </w:tabs>
        <w:spacing w:after="0" w:line="240" w:lineRule="auto"/>
        <w:jc w:val="both"/>
        <w:rPr>
          <w:szCs w:val="28"/>
        </w:rPr>
      </w:pPr>
      <w:r>
        <w:rPr>
          <w:b/>
          <w:szCs w:val="28"/>
        </w:rPr>
        <w:t>Урусова</w:t>
      </w:r>
      <w:r w:rsidRPr="00E10029">
        <w:rPr>
          <w:b/>
          <w:szCs w:val="28"/>
        </w:rPr>
        <w:t>,</w:t>
      </w:r>
      <w:r>
        <w:rPr>
          <w:b/>
          <w:szCs w:val="28"/>
        </w:rPr>
        <w:t xml:space="preserve"> А.М</w:t>
      </w:r>
      <w:r w:rsidRPr="005301E8">
        <w:rPr>
          <w:b/>
          <w:szCs w:val="28"/>
        </w:rPr>
        <w:t xml:space="preserve">. </w:t>
      </w:r>
      <w:r>
        <w:rPr>
          <w:szCs w:val="28"/>
        </w:rPr>
        <w:t xml:space="preserve">Проблемы создания административной системы управления у народов Терека в конце 60-начале 70-х гг. </w:t>
      </w:r>
      <w:r>
        <w:rPr>
          <w:szCs w:val="28"/>
          <w:lang w:val="en-US"/>
        </w:rPr>
        <w:t>XIX</w:t>
      </w:r>
      <w:r w:rsidRPr="001D2D35">
        <w:rPr>
          <w:szCs w:val="28"/>
        </w:rPr>
        <w:t xml:space="preserve"> </w:t>
      </w:r>
      <w:r>
        <w:rPr>
          <w:szCs w:val="28"/>
        </w:rPr>
        <w:t>века / А.М. Урусова // Известия СОИГСИ. Школа молодых ученых. – 2017. – Выпуск 17. – С. 18-23.</w:t>
      </w:r>
    </w:p>
    <w:p w14:paraId="4ACB6AE0" w14:textId="77777777" w:rsidR="00E06EF9" w:rsidRPr="00FD770F" w:rsidRDefault="00E06EF9" w:rsidP="00E06EF9">
      <w:pPr>
        <w:numPr>
          <w:ilvl w:val="0"/>
          <w:numId w:val="11"/>
        </w:numPr>
        <w:tabs>
          <w:tab w:val="left" w:pos="284"/>
        </w:tabs>
        <w:spacing w:after="0" w:line="240" w:lineRule="auto"/>
        <w:jc w:val="both"/>
        <w:rPr>
          <w:szCs w:val="28"/>
        </w:rPr>
      </w:pPr>
      <w:r>
        <w:rPr>
          <w:b/>
          <w:szCs w:val="28"/>
        </w:rPr>
        <w:t>Мутиева</w:t>
      </w:r>
      <w:r w:rsidRPr="003A38D1">
        <w:rPr>
          <w:b/>
          <w:szCs w:val="28"/>
        </w:rPr>
        <w:t>,</w:t>
      </w:r>
      <w:r>
        <w:rPr>
          <w:b/>
          <w:szCs w:val="28"/>
        </w:rPr>
        <w:t xml:space="preserve"> О.С</w:t>
      </w:r>
      <w:r w:rsidRPr="00BD189E">
        <w:rPr>
          <w:b/>
          <w:szCs w:val="28"/>
        </w:rPr>
        <w:t>.</w:t>
      </w:r>
      <w:r w:rsidRPr="00BD189E">
        <w:rPr>
          <w:szCs w:val="28"/>
        </w:rPr>
        <w:t xml:space="preserve"> </w:t>
      </w:r>
      <w:r>
        <w:rPr>
          <w:szCs w:val="28"/>
        </w:rPr>
        <w:t xml:space="preserve">Женщины как объект пленения и работорговли в контексте Кавказской войны / О.С. Мутиева </w:t>
      </w:r>
      <w:r w:rsidRPr="00BD189E">
        <w:rPr>
          <w:szCs w:val="28"/>
        </w:rPr>
        <w:t xml:space="preserve">// </w:t>
      </w:r>
      <w:r>
        <w:rPr>
          <w:szCs w:val="28"/>
        </w:rPr>
        <w:t>Вестник Северо-Осетинского государственного университета. Общественные науки. – 2017. – №3. – С. 47-51. – Библиогр. : с. 50-51</w:t>
      </w:r>
      <w:r w:rsidRPr="00BD189E">
        <w:rPr>
          <w:szCs w:val="28"/>
        </w:rPr>
        <w:t>.</w:t>
      </w:r>
    </w:p>
    <w:p w14:paraId="78CFE20C" w14:textId="77777777" w:rsidR="00E06EF9" w:rsidRDefault="00E06EF9" w:rsidP="00E06EF9">
      <w:pPr>
        <w:numPr>
          <w:ilvl w:val="0"/>
          <w:numId w:val="11"/>
        </w:numPr>
        <w:tabs>
          <w:tab w:val="left" w:pos="284"/>
        </w:tabs>
        <w:spacing w:after="0" w:line="240" w:lineRule="auto"/>
        <w:jc w:val="both"/>
        <w:rPr>
          <w:szCs w:val="28"/>
        </w:rPr>
      </w:pPr>
      <w:r>
        <w:rPr>
          <w:b/>
          <w:szCs w:val="28"/>
        </w:rPr>
        <w:t>Хапизов</w:t>
      </w:r>
      <w:r w:rsidRPr="00E10029">
        <w:rPr>
          <w:b/>
          <w:szCs w:val="28"/>
        </w:rPr>
        <w:t>,</w:t>
      </w:r>
      <w:r>
        <w:rPr>
          <w:b/>
          <w:szCs w:val="28"/>
        </w:rPr>
        <w:t xml:space="preserve"> Ш.М</w:t>
      </w:r>
      <w:r w:rsidRPr="007E6696">
        <w:rPr>
          <w:b/>
          <w:szCs w:val="28"/>
        </w:rPr>
        <w:t>.</w:t>
      </w:r>
      <w:r w:rsidRPr="007E6696">
        <w:rPr>
          <w:szCs w:val="28"/>
        </w:rPr>
        <w:t xml:space="preserve"> </w:t>
      </w:r>
      <w:r>
        <w:rPr>
          <w:szCs w:val="28"/>
        </w:rPr>
        <w:t xml:space="preserve">Роль шайхов-миссионеров в исламизации Горного Дагестана в </w:t>
      </w:r>
      <w:r>
        <w:rPr>
          <w:szCs w:val="28"/>
          <w:lang w:val="en-US"/>
        </w:rPr>
        <w:t>XV</w:t>
      </w:r>
      <w:r w:rsidRPr="00456CDC">
        <w:rPr>
          <w:szCs w:val="28"/>
        </w:rPr>
        <w:t xml:space="preserve"> </w:t>
      </w:r>
      <w:r>
        <w:rPr>
          <w:szCs w:val="28"/>
        </w:rPr>
        <w:t>в. (на примере микрорегиона Тленсерух) / Ш.М. Хапизов, М.Г. Шехмагомедова</w:t>
      </w:r>
      <w:r w:rsidRPr="007E6696">
        <w:rPr>
          <w:szCs w:val="28"/>
        </w:rPr>
        <w:t xml:space="preserve"> // </w:t>
      </w:r>
      <w:r>
        <w:rPr>
          <w:szCs w:val="28"/>
        </w:rPr>
        <w:t>Вестник Северо-Осетинского государственного университета имени К.Л. Хетагурова. Общественные науки. – 2017. – №2. – С. 63-67. –</w:t>
      </w:r>
      <w:r w:rsidRPr="007E6696">
        <w:rPr>
          <w:szCs w:val="28"/>
        </w:rPr>
        <w:t xml:space="preserve"> </w:t>
      </w:r>
      <w:r>
        <w:rPr>
          <w:szCs w:val="28"/>
        </w:rPr>
        <w:t>Библиогр. : с. 67</w:t>
      </w:r>
      <w:r w:rsidRPr="007E6696">
        <w:rPr>
          <w:szCs w:val="28"/>
        </w:rPr>
        <w:t>.</w:t>
      </w:r>
    </w:p>
    <w:p w14:paraId="5A1FDBEC" w14:textId="77777777" w:rsidR="00E06EF9" w:rsidRPr="005251F1" w:rsidRDefault="00E06EF9" w:rsidP="00E06EF9">
      <w:pPr>
        <w:numPr>
          <w:ilvl w:val="0"/>
          <w:numId w:val="11"/>
        </w:numPr>
        <w:tabs>
          <w:tab w:val="left" w:pos="284"/>
        </w:tabs>
        <w:spacing w:after="0" w:line="240" w:lineRule="auto"/>
        <w:jc w:val="both"/>
        <w:rPr>
          <w:szCs w:val="28"/>
        </w:rPr>
      </w:pPr>
      <w:r>
        <w:rPr>
          <w:b/>
          <w:szCs w:val="28"/>
        </w:rPr>
        <w:t>Хачидогов, Р.А.</w:t>
      </w:r>
      <w:r w:rsidRPr="00F675FB">
        <w:rPr>
          <w:szCs w:val="28"/>
        </w:rPr>
        <w:t xml:space="preserve"> </w:t>
      </w:r>
      <w:r>
        <w:rPr>
          <w:szCs w:val="28"/>
        </w:rPr>
        <w:t xml:space="preserve">Исторические вехи эволюции школьного дела у мусульманских народов Северного Кавказа в контексте государственной просветительской политики России (80-е годы  </w:t>
      </w:r>
      <w:r>
        <w:rPr>
          <w:szCs w:val="28"/>
          <w:lang w:val="en-US"/>
        </w:rPr>
        <w:t>XVIII</w:t>
      </w:r>
      <w:r>
        <w:rPr>
          <w:szCs w:val="28"/>
        </w:rPr>
        <w:t xml:space="preserve"> – конец </w:t>
      </w:r>
      <w:r>
        <w:rPr>
          <w:szCs w:val="28"/>
          <w:lang w:val="en-US"/>
        </w:rPr>
        <w:t>XIX</w:t>
      </w:r>
      <w:r>
        <w:rPr>
          <w:szCs w:val="28"/>
        </w:rPr>
        <w:t xml:space="preserve"> века) / Р.А. Хачидогов </w:t>
      </w:r>
      <w:r w:rsidRPr="00F675FB">
        <w:rPr>
          <w:szCs w:val="28"/>
        </w:rPr>
        <w:t xml:space="preserve">// </w:t>
      </w:r>
      <w:r>
        <w:rPr>
          <w:szCs w:val="28"/>
        </w:rPr>
        <w:t>Вестник Северо-Осетинского государственного университета. Общественные науки. – 2017. – №4. – С. 62</w:t>
      </w:r>
      <w:r w:rsidRPr="00F675FB">
        <w:rPr>
          <w:szCs w:val="28"/>
        </w:rPr>
        <w:t>-</w:t>
      </w:r>
      <w:r>
        <w:rPr>
          <w:szCs w:val="28"/>
        </w:rPr>
        <w:t>66. – Библиогр. : с. 66.</w:t>
      </w:r>
    </w:p>
    <w:p w14:paraId="1344C66D" w14:textId="77777777" w:rsidR="00E06EF9" w:rsidRDefault="00E06EF9" w:rsidP="00E06EF9">
      <w:pPr>
        <w:numPr>
          <w:ilvl w:val="0"/>
          <w:numId w:val="11"/>
        </w:numPr>
        <w:tabs>
          <w:tab w:val="left" w:pos="284"/>
        </w:tabs>
        <w:spacing w:after="0" w:line="240" w:lineRule="auto"/>
        <w:jc w:val="both"/>
        <w:rPr>
          <w:szCs w:val="28"/>
        </w:rPr>
      </w:pPr>
      <w:r>
        <w:rPr>
          <w:b/>
          <w:szCs w:val="28"/>
        </w:rPr>
        <w:t>Шахалиева</w:t>
      </w:r>
      <w:r w:rsidRPr="00E10029">
        <w:rPr>
          <w:b/>
          <w:szCs w:val="28"/>
        </w:rPr>
        <w:t>,</w:t>
      </w:r>
      <w:r>
        <w:rPr>
          <w:b/>
          <w:szCs w:val="28"/>
        </w:rPr>
        <w:t xml:space="preserve"> Ф.Б</w:t>
      </w:r>
      <w:r w:rsidRPr="005301E8">
        <w:rPr>
          <w:b/>
          <w:szCs w:val="28"/>
        </w:rPr>
        <w:t xml:space="preserve">. </w:t>
      </w:r>
      <w:r>
        <w:rPr>
          <w:szCs w:val="28"/>
        </w:rPr>
        <w:t>Земельный фактор в Кабарде и Балкарии в период Гражданской войны (1918-1920 гг.) / Ф.Б. Шахалиева // Известия СОИГСИ. Школа молодых ученых. – 2017. – Выпуск 17. – С. 40-46. – Примечания : с. 45-46.</w:t>
      </w:r>
    </w:p>
    <w:p w14:paraId="507D0755" w14:textId="77777777" w:rsidR="00E06EF9" w:rsidRDefault="00E06EF9" w:rsidP="00E06EF9">
      <w:pPr>
        <w:tabs>
          <w:tab w:val="left" w:pos="284"/>
        </w:tabs>
        <w:jc w:val="center"/>
        <w:rPr>
          <w:szCs w:val="28"/>
        </w:rPr>
      </w:pPr>
      <w:r>
        <w:rPr>
          <w:szCs w:val="28"/>
        </w:rPr>
        <w:t>***</w:t>
      </w:r>
    </w:p>
    <w:p w14:paraId="678F2982" w14:textId="77777777" w:rsidR="00E06EF9" w:rsidRPr="00BB10BE" w:rsidRDefault="00E06EF9" w:rsidP="00E06EF9">
      <w:pPr>
        <w:numPr>
          <w:ilvl w:val="0"/>
          <w:numId w:val="11"/>
        </w:numPr>
        <w:tabs>
          <w:tab w:val="left" w:pos="284"/>
        </w:tabs>
        <w:spacing w:after="0" w:line="240" w:lineRule="auto"/>
        <w:jc w:val="both"/>
        <w:rPr>
          <w:szCs w:val="28"/>
        </w:rPr>
      </w:pPr>
      <w:r>
        <w:rPr>
          <w:b/>
          <w:szCs w:val="28"/>
        </w:rPr>
        <w:lastRenderedPageBreak/>
        <w:t>Медвенский</w:t>
      </w:r>
      <w:r w:rsidRPr="00E10029">
        <w:rPr>
          <w:b/>
          <w:szCs w:val="28"/>
        </w:rPr>
        <w:t>,</w:t>
      </w:r>
      <w:r>
        <w:rPr>
          <w:b/>
          <w:szCs w:val="28"/>
        </w:rPr>
        <w:t xml:space="preserve"> Н.И</w:t>
      </w:r>
      <w:r w:rsidRPr="005301E8">
        <w:rPr>
          <w:b/>
          <w:szCs w:val="28"/>
        </w:rPr>
        <w:t xml:space="preserve">. </w:t>
      </w:r>
      <w:r>
        <w:rPr>
          <w:szCs w:val="28"/>
        </w:rPr>
        <w:t>О правовых аспектах охраны историко-культурного наследия в Республике Абхазия : (на примере памятников ВОВ 1941-1945 гг.) / Н.И. Медвенский // Известия СОИГСИ. Школа молодых ученых. – 2017. – Выпуск 17. – С. 57-64.</w:t>
      </w:r>
    </w:p>
    <w:p w14:paraId="6FF9395B" w14:textId="77777777" w:rsidR="00E06EF9" w:rsidRPr="006B6B53" w:rsidRDefault="00E06EF9" w:rsidP="00E06EF9">
      <w:pPr>
        <w:rPr>
          <w:b/>
          <w:color w:val="FF0000"/>
          <w:szCs w:val="28"/>
        </w:rPr>
      </w:pPr>
    </w:p>
    <w:p w14:paraId="471A3C2A" w14:textId="77777777" w:rsidR="00E06EF9" w:rsidRDefault="00E06EF9" w:rsidP="00E06EF9">
      <w:pPr>
        <w:jc w:val="center"/>
        <w:rPr>
          <w:b/>
          <w:szCs w:val="28"/>
        </w:rPr>
      </w:pPr>
      <w:r w:rsidRPr="008E3EF3">
        <w:rPr>
          <w:b/>
          <w:szCs w:val="28"/>
        </w:rPr>
        <w:t>94 (470.65) История РСО-Алания</w:t>
      </w:r>
    </w:p>
    <w:p w14:paraId="5482E482" w14:textId="77777777" w:rsidR="00E06EF9" w:rsidRPr="008E3EF3" w:rsidRDefault="00E06EF9" w:rsidP="00E06EF9">
      <w:pPr>
        <w:jc w:val="center"/>
        <w:rPr>
          <w:b/>
          <w:szCs w:val="28"/>
        </w:rPr>
      </w:pPr>
    </w:p>
    <w:p w14:paraId="3C85337B" w14:textId="77777777" w:rsidR="00E06EF9" w:rsidRPr="0073700F" w:rsidRDefault="00E06EF9" w:rsidP="00E06EF9">
      <w:pPr>
        <w:numPr>
          <w:ilvl w:val="0"/>
          <w:numId w:val="11"/>
        </w:numPr>
        <w:tabs>
          <w:tab w:val="left" w:pos="284"/>
        </w:tabs>
        <w:spacing w:after="0" w:line="240" w:lineRule="auto"/>
        <w:jc w:val="both"/>
        <w:rPr>
          <w:szCs w:val="28"/>
        </w:rPr>
      </w:pPr>
      <w:r>
        <w:rPr>
          <w:b/>
          <w:szCs w:val="28"/>
        </w:rPr>
        <w:t>Агънаты, Æ</w:t>
      </w:r>
      <w:r w:rsidRPr="0073700F">
        <w:rPr>
          <w:szCs w:val="28"/>
        </w:rPr>
        <w:t xml:space="preserve">. </w:t>
      </w:r>
      <w:r>
        <w:rPr>
          <w:szCs w:val="28"/>
        </w:rPr>
        <w:t>Цалдœр ныхасы Лавровы уацы тыххœй / Агънаты Æхсар</w:t>
      </w:r>
      <w:r w:rsidRPr="0073700F">
        <w:rPr>
          <w:szCs w:val="28"/>
        </w:rPr>
        <w:t xml:space="preserve"> // Мах дуг</w:t>
      </w:r>
      <w:r>
        <w:rPr>
          <w:szCs w:val="28"/>
        </w:rPr>
        <w:t>. –</w:t>
      </w:r>
      <w:r w:rsidRPr="0073700F">
        <w:rPr>
          <w:szCs w:val="28"/>
        </w:rPr>
        <w:t xml:space="preserve"> 2017</w:t>
      </w:r>
      <w:r>
        <w:rPr>
          <w:szCs w:val="28"/>
        </w:rPr>
        <w:t>. –</w:t>
      </w:r>
      <w:r w:rsidRPr="0073700F">
        <w:rPr>
          <w:szCs w:val="28"/>
        </w:rPr>
        <w:t xml:space="preserve"> №11</w:t>
      </w:r>
      <w:r>
        <w:rPr>
          <w:szCs w:val="28"/>
        </w:rPr>
        <w:t>. – Ф</w:t>
      </w:r>
      <w:r w:rsidRPr="0073700F">
        <w:rPr>
          <w:szCs w:val="28"/>
        </w:rPr>
        <w:t>.</w:t>
      </w:r>
      <w:r>
        <w:rPr>
          <w:szCs w:val="28"/>
        </w:rPr>
        <w:t>109-112.</w:t>
      </w:r>
    </w:p>
    <w:p w14:paraId="5D14D0DF" w14:textId="77777777" w:rsidR="00E06EF9" w:rsidRPr="00C05D87" w:rsidRDefault="00E06EF9" w:rsidP="00E06EF9">
      <w:pPr>
        <w:tabs>
          <w:tab w:val="left" w:pos="284"/>
        </w:tabs>
        <w:ind w:left="502"/>
        <w:jc w:val="both"/>
        <w:rPr>
          <w:szCs w:val="28"/>
        </w:rPr>
      </w:pPr>
      <w:r>
        <w:rPr>
          <w:szCs w:val="28"/>
        </w:rPr>
        <w:t xml:space="preserve">Агнаев А. Несколько слов о сочинении Лаврова [Л.И. </w:t>
      </w:r>
      <w:r w:rsidRPr="0073700F">
        <w:rPr>
          <w:szCs w:val="28"/>
        </w:rPr>
        <w:t>Происхождение кабардинцев и заселение ими нынешней территории</w:t>
      </w:r>
      <w:r>
        <w:rPr>
          <w:szCs w:val="28"/>
        </w:rPr>
        <w:t>].</w:t>
      </w:r>
    </w:p>
    <w:p w14:paraId="029DD707" w14:textId="77777777" w:rsidR="00E06EF9" w:rsidRDefault="00E06EF9" w:rsidP="00E06EF9">
      <w:pPr>
        <w:numPr>
          <w:ilvl w:val="0"/>
          <w:numId w:val="11"/>
        </w:numPr>
        <w:tabs>
          <w:tab w:val="left" w:pos="284"/>
        </w:tabs>
        <w:spacing w:after="0" w:line="240" w:lineRule="auto"/>
        <w:jc w:val="both"/>
        <w:rPr>
          <w:szCs w:val="28"/>
        </w:rPr>
      </w:pPr>
      <w:r>
        <w:rPr>
          <w:b/>
          <w:szCs w:val="28"/>
        </w:rPr>
        <w:t>Бадов, А.Д</w:t>
      </w:r>
      <w:r w:rsidRPr="008A023D">
        <w:rPr>
          <w:b/>
          <w:szCs w:val="28"/>
        </w:rPr>
        <w:t xml:space="preserve">. </w:t>
      </w:r>
      <w:r>
        <w:rPr>
          <w:szCs w:val="28"/>
        </w:rPr>
        <w:t xml:space="preserve">Особенности формирования населения и расселения Северной Осетии в </w:t>
      </w:r>
      <w:r>
        <w:rPr>
          <w:szCs w:val="28"/>
          <w:lang w:val="en-US"/>
        </w:rPr>
        <w:t>XVII</w:t>
      </w:r>
      <w:r w:rsidRPr="00933A8B">
        <w:rPr>
          <w:szCs w:val="28"/>
        </w:rPr>
        <w:t>-</w:t>
      </w:r>
      <w:r>
        <w:rPr>
          <w:szCs w:val="28"/>
          <w:lang w:val="en-US"/>
        </w:rPr>
        <w:t>XIX</w:t>
      </w:r>
      <w:r w:rsidRPr="00933A8B">
        <w:rPr>
          <w:szCs w:val="28"/>
        </w:rPr>
        <w:t xml:space="preserve"> </w:t>
      </w:r>
      <w:r>
        <w:rPr>
          <w:szCs w:val="28"/>
        </w:rPr>
        <w:t xml:space="preserve">вв. / А.Д. Бадов, О.А. Бадов </w:t>
      </w:r>
      <w:r w:rsidRPr="008A023D">
        <w:rPr>
          <w:szCs w:val="28"/>
        </w:rPr>
        <w:t xml:space="preserve">// </w:t>
      </w:r>
      <w:r>
        <w:rPr>
          <w:szCs w:val="28"/>
        </w:rPr>
        <w:t>Вестник</w:t>
      </w:r>
      <w:r w:rsidRPr="008A023D">
        <w:rPr>
          <w:szCs w:val="28"/>
        </w:rPr>
        <w:t xml:space="preserve"> Владикавказ</w:t>
      </w:r>
      <w:r>
        <w:rPr>
          <w:szCs w:val="28"/>
        </w:rPr>
        <w:t>ского научного центра. – 2017. –</w:t>
      </w:r>
      <w:r w:rsidRPr="008A023D">
        <w:rPr>
          <w:szCs w:val="28"/>
        </w:rPr>
        <w:t xml:space="preserve"> </w:t>
      </w:r>
      <w:r>
        <w:rPr>
          <w:szCs w:val="28"/>
        </w:rPr>
        <w:t>Т.17(№1). – С. 67-69. – Библиогр. : с. 68-69.</w:t>
      </w:r>
    </w:p>
    <w:p w14:paraId="7C4EDD1D" w14:textId="77777777" w:rsidR="00E06EF9" w:rsidRPr="000C3DCC" w:rsidRDefault="00E06EF9" w:rsidP="00E06EF9">
      <w:pPr>
        <w:numPr>
          <w:ilvl w:val="0"/>
          <w:numId w:val="11"/>
        </w:numPr>
        <w:tabs>
          <w:tab w:val="left" w:pos="284"/>
        </w:tabs>
        <w:spacing w:after="0" w:line="240" w:lineRule="auto"/>
        <w:jc w:val="both"/>
        <w:rPr>
          <w:szCs w:val="28"/>
        </w:rPr>
      </w:pPr>
      <w:r>
        <w:rPr>
          <w:b/>
          <w:szCs w:val="28"/>
        </w:rPr>
        <w:t>Баззаев, Н.А</w:t>
      </w:r>
      <w:r w:rsidRPr="00BD189E">
        <w:rPr>
          <w:b/>
          <w:szCs w:val="28"/>
        </w:rPr>
        <w:t>.</w:t>
      </w:r>
      <w:r w:rsidRPr="00BD189E">
        <w:rPr>
          <w:szCs w:val="28"/>
        </w:rPr>
        <w:t xml:space="preserve"> </w:t>
      </w:r>
      <w:r>
        <w:rPr>
          <w:szCs w:val="28"/>
        </w:rPr>
        <w:t xml:space="preserve">Ход и результаты коллективизации в региональном контексте (на примере Южной Осетии) / Н.А. Баззаев, С.А. Хубулова </w:t>
      </w:r>
      <w:r w:rsidRPr="00BD189E">
        <w:rPr>
          <w:szCs w:val="28"/>
        </w:rPr>
        <w:t xml:space="preserve">// </w:t>
      </w:r>
      <w:r>
        <w:rPr>
          <w:szCs w:val="28"/>
        </w:rPr>
        <w:t>Вестник Северо-Осетинского государственного университета. Общественные науки. – 2017. – №4. – С. 7-11. – Библиогр. : с. 11</w:t>
      </w:r>
      <w:r w:rsidRPr="00BD189E">
        <w:rPr>
          <w:szCs w:val="28"/>
        </w:rPr>
        <w:t>.</w:t>
      </w:r>
    </w:p>
    <w:p w14:paraId="78859CDE" w14:textId="77777777" w:rsidR="00E06EF9" w:rsidRDefault="00E06EF9" w:rsidP="00E06EF9">
      <w:pPr>
        <w:numPr>
          <w:ilvl w:val="0"/>
          <w:numId w:val="11"/>
        </w:numPr>
        <w:tabs>
          <w:tab w:val="left" w:pos="284"/>
        </w:tabs>
        <w:spacing w:after="0" w:line="240" w:lineRule="auto"/>
        <w:jc w:val="both"/>
        <w:rPr>
          <w:szCs w:val="28"/>
        </w:rPr>
      </w:pPr>
      <w:r>
        <w:rPr>
          <w:b/>
          <w:szCs w:val="28"/>
        </w:rPr>
        <w:t>Бзаров, Р.С.</w:t>
      </w:r>
      <w:r w:rsidRPr="00F675FB">
        <w:rPr>
          <w:szCs w:val="28"/>
        </w:rPr>
        <w:t xml:space="preserve"> </w:t>
      </w:r>
      <w:r>
        <w:rPr>
          <w:szCs w:val="28"/>
        </w:rPr>
        <w:t>Возвращение алан-осетин на равнину: Дигорское общество / Р.С. Бзаров</w:t>
      </w:r>
      <w:r w:rsidRPr="00F675FB">
        <w:rPr>
          <w:szCs w:val="28"/>
        </w:rPr>
        <w:t xml:space="preserve"> // </w:t>
      </w:r>
      <w:r>
        <w:rPr>
          <w:szCs w:val="28"/>
        </w:rPr>
        <w:t>Вестник Северо-Осетинского государственного университета. Общественные науки. – 2017. – №3. – С. 9</w:t>
      </w:r>
      <w:r w:rsidRPr="00F675FB">
        <w:rPr>
          <w:szCs w:val="28"/>
        </w:rPr>
        <w:t>-</w:t>
      </w:r>
      <w:r>
        <w:rPr>
          <w:szCs w:val="28"/>
        </w:rPr>
        <w:t>11. – Библиогр. : с. 11.</w:t>
      </w:r>
    </w:p>
    <w:p w14:paraId="38DFE0D1" w14:textId="77777777" w:rsidR="00E06EF9" w:rsidRPr="009563D4" w:rsidRDefault="00E06EF9" w:rsidP="00E06EF9">
      <w:pPr>
        <w:numPr>
          <w:ilvl w:val="0"/>
          <w:numId w:val="11"/>
        </w:numPr>
        <w:tabs>
          <w:tab w:val="left" w:pos="284"/>
        </w:tabs>
        <w:spacing w:after="0" w:line="240" w:lineRule="auto"/>
        <w:jc w:val="both"/>
        <w:rPr>
          <w:szCs w:val="28"/>
        </w:rPr>
      </w:pPr>
      <w:r>
        <w:rPr>
          <w:b/>
          <w:szCs w:val="28"/>
        </w:rPr>
        <w:t>Бзаров, Р.С.</w:t>
      </w:r>
      <w:r w:rsidRPr="00F675FB">
        <w:rPr>
          <w:szCs w:val="28"/>
        </w:rPr>
        <w:t xml:space="preserve"> </w:t>
      </w:r>
      <w:r>
        <w:rPr>
          <w:szCs w:val="28"/>
        </w:rPr>
        <w:t>Возвращение на равнину: Дигорское общество в условиях хозяйственного переворота / Р.С. Бзаров</w:t>
      </w:r>
      <w:r w:rsidRPr="00F675FB">
        <w:rPr>
          <w:szCs w:val="28"/>
        </w:rPr>
        <w:t xml:space="preserve"> // </w:t>
      </w:r>
      <w:r>
        <w:rPr>
          <w:szCs w:val="28"/>
        </w:rPr>
        <w:t>Вестник Северо-Осетинского государственного университета. Общественные науки. – 2017. – №4. – С. 22</w:t>
      </w:r>
      <w:r w:rsidRPr="00F675FB">
        <w:rPr>
          <w:szCs w:val="28"/>
        </w:rPr>
        <w:t>-</w:t>
      </w:r>
      <w:r>
        <w:rPr>
          <w:szCs w:val="28"/>
        </w:rPr>
        <w:t>25. – Библиогр. : с. 25.</w:t>
      </w:r>
    </w:p>
    <w:p w14:paraId="7FC0889D" w14:textId="77777777" w:rsidR="00E06EF9" w:rsidRPr="009563D4" w:rsidRDefault="00E06EF9" w:rsidP="00E06EF9">
      <w:pPr>
        <w:numPr>
          <w:ilvl w:val="0"/>
          <w:numId w:val="11"/>
        </w:numPr>
        <w:tabs>
          <w:tab w:val="left" w:pos="284"/>
        </w:tabs>
        <w:spacing w:after="0" w:line="240" w:lineRule="auto"/>
        <w:jc w:val="both"/>
        <w:rPr>
          <w:szCs w:val="28"/>
        </w:rPr>
      </w:pPr>
      <w:r>
        <w:rPr>
          <w:b/>
          <w:szCs w:val="28"/>
        </w:rPr>
        <w:t xml:space="preserve">Блиева, З.М. </w:t>
      </w:r>
      <w:r>
        <w:rPr>
          <w:szCs w:val="28"/>
        </w:rPr>
        <w:t>Приставская система в Осетии (30-50-е годы</w:t>
      </w:r>
      <w:r>
        <w:rPr>
          <w:b/>
          <w:szCs w:val="28"/>
        </w:rPr>
        <w:t xml:space="preserve"> </w:t>
      </w:r>
      <w:r>
        <w:rPr>
          <w:szCs w:val="28"/>
          <w:lang w:val="en-US"/>
        </w:rPr>
        <w:t>XIX</w:t>
      </w:r>
      <w:r>
        <w:rPr>
          <w:szCs w:val="28"/>
        </w:rPr>
        <w:t xml:space="preserve"> в.) / З.М. Блиева </w:t>
      </w:r>
      <w:r w:rsidRPr="00BD189E">
        <w:rPr>
          <w:szCs w:val="28"/>
        </w:rPr>
        <w:t xml:space="preserve">// </w:t>
      </w:r>
      <w:r>
        <w:rPr>
          <w:szCs w:val="28"/>
        </w:rPr>
        <w:t>Вестник Северо-Осетинского государственного университета. Общественные науки. – 2017. – №4. – С. 17-21. – Библиогр. : с. 21.</w:t>
      </w:r>
    </w:p>
    <w:p w14:paraId="1845F54F" w14:textId="77777777" w:rsidR="00E06EF9" w:rsidRDefault="00E06EF9" w:rsidP="00E06EF9">
      <w:pPr>
        <w:numPr>
          <w:ilvl w:val="0"/>
          <w:numId w:val="11"/>
        </w:numPr>
        <w:tabs>
          <w:tab w:val="left" w:pos="284"/>
        </w:tabs>
        <w:spacing w:after="0" w:line="240" w:lineRule="auto"/>
        <w:jc w:val="both"/>
        <w:rPr>
          <w:szCs w:val="28"/>
        </w:rPr>
      </w:pPr>
      <w:r>
        <w:rPr>
          <w:b/>
          <w:szCs w:val="28"/>
        </w:rPr>
        <w:t>Брацун, Е.В</w:t>
      </w:r>
      <w:r w:rsidRPr="005301E8">
        <w:rPr>
          <w:b/>
          <w:szCs w:val="28"/>
        </w:rPr>
        <w:t xml:space="preserve">. </w:t>
      </w:r>
      <w:r>
        <w:rPr>
          <w:szCs w:val="28"/>
        </w:rPr>
        <w:t>Штандарт Осетинского конного дивизиона : (материал из журнала «Разведчик» за 1900 г.) / Е.В. Брацун // Известия СОИГСИ. Школа молодых ученых. – 2017. – Выпуск 17. – С. 31-33.</w:t>
      </w:r>
    </w:p>
    <w:p w14:paraId="4EE09E5B" w14:textId="77777777" w:rsidR="00E06EF9" w:rsidRPr="00861B82" w:rsidRDefault="00E06EF9" w:rsidP="00E06EF9">
      <w:pPr>
        <w:numPr>
          <w:ilvl w:val="0"/>
          <w:numId w:val="11"/>
        </w:numPr>
        <w:tabs>
          <w:tab w:val="left" w:pos="284"/>
        </w:tabs>
        <w:spacing w:after="0" w:line="240" w:lineRule="auto"/>
        <w:jc w:val="both"/>
        <w:rPr>
          <w:szCs w:val="28"/>
        </w:rPr>
      </w:pPr>
      <w:r>
        <w:rPr>
          <w:b/>
          <w:szCs w:val="28"/>
        </w:rPr>
        <w:t>Гобети, З.Б.</w:t>
      </w:r>
      <w:r w:rsidRPr="00F675FB">
        <w:rPr>
          <w:szCs w:val="28"/>
        </w:rPr>
        <w:t xml:space="preserve"> </w:t>
      </w:r>
      <w:r>
        <w:rPr>
          <w:szCs w:val="28"/>
        </w:rPr>
        <w:t xml:space="preserve">Зарождение и развитие национальной периодической печати в Северной Осетии в период социально-культурных преобразований 20-30-х гг. </w:t>
      </w:r>
      <w:r>
        <w:rPr>
          <w:szCs w:val="28"/>
          <w:lang w:val="en-US"/>
        </w:rPr>
        <w:t>XX</w:t>
      </w:r>
      <w:r>
        <w:rPr>
          <w:szCs w:val="28"/>
        </w:rPr>
        <w:t xml:space="preserve"> в. / З.Б. Гобети </w:t>
      </w:r>
      <w:r w:rsidRPr="00F675FB">
        <w:rPr>
          <w:szCs w:val="28"/>
        </w:rPr>
        <w:t xml:space="preserve"> // </w:t>
      </w:r>
      <w:r>
        <w:rPr>
          <w:szCs w:val="28"/>
        </w:rPr>
        <w:t>Вестник Северо-Осетинского государственного университета. Общественные науки. – 2017. – №4. – С. 32</w:t>
      </w:r>
      <w:r w:rsidRPr="00F675FB">
        <w:rPr>
          <w:szCs w:val="28"/>
        </w:rPr>
        <w:t>-</w:t>
      </w:r>
      <w:r>
        <w:rPr>
          <w:szCs w:val="28"/>
        </w:rPr>
        <w:t>36. – Библиогр. : с. 36.</w:t>
      </w:r>
    </w:p>
    <w:p w14:paraId="1A27EDEA" w14:textId="77777777" w:rsidR="00E06EF9" w:rsidRPr="00814D90" w:rsidRDefault="00E06EF9" w:rsidP="00E06EF9">
      <w:pPr>
        <w:numPr>
          <w:ilvl w:val="0"/>
          <w:numId w:val="11"/>
        </w:numPr>
        <w:tabs>
          <w:tab w:val="left" w:pos="284"/>
        </w:tabs>
        <w:spacing w:after="0" w:line="240" w:lineRule="auto"/>
        <w:jc w:val="both"/>
        <w:rPr>
          <w:szCs w:val="28"/>
        </w:rPr>
      </w:pPr>
      <w:r>
        <w:rPr>
          <w:b/>
          <w:szCs w:val="28"/>
        </w:rPr>
        <w:t xml:space="preserve">Хъ.Хъ. </w:t>
      </w:r>
      <w:r w:rsidRPr="00814D90">
        <w:rPr>
          <w:szCs w:val="28"/>
        </w:rPr>
        <w:t>Дыккаг «Ирон газет» – контрреволюцион-националистон буржуазийы ахстон / Хъ. Хъ.</w:t>
      </w:r>
      <w:r>
        <w:rPr>
          <w:szCs w:val="28"/>
        </w:rPr>
        <w:t xml:space="preserve"> // Мах дуг. – 2017. – №10. –</w:t>
      </w:r>
      <w:r w:rsidRPr="00814D90">
        <w:rPr>
          <w:szCs w:val="28"/>
        </w:rPr>
        <w:t xml:space="preserve"> Ф. 10</w:t>
      </w:r>
      <w:r>
        <w:rPr>
          <w:szCs w:val="28"/>
        </w:rPr>
        <w:t>0</w:t>
      </w:r>
      <w:r w:rsidRPr="00814D90">
        <w:rPr>
          <w:szCs w:val="28"/>
        </w:rPr>
        <w:t>-1</w:t>
      </w:r>
      <w:r>
        <w:rPr>
          <w:szCs w:val="28"/>
        </w:rPr>
        <w:t>04</w:t>
      </w:r>
      <w:r w:rsidRPr="00814D90">
        <w:rPr>
          <w:szCs w:val="28"/>
        </w:rPr>
        <w:t>.</w:t>
      </w:r>
    </w:p>
    <w:p w14:paraId="08DEF038" w14:textId="77777777" w:rsidR="00E06EF9" w:rsidRPr="00814D90" w:rsidRDefault="00E06EF9" w:rsidP="00E06EF9">
      <w:pPr>
        <w:tabs>
          <w:tab w:val="left" w:pos="284"/>
        </w:tabs>
        <w:jc w:val="both"/>
        <w:rPr>
          <w:szCs w:val="28"/>
        </w:rPr>
      </w:pPr>
      <w:r w:rsidRPr="00814D90">
        <w:rPr>
          <w:szCs w:val="28"/>
        </w:rPr>
        <w:lastRenderedPageBreak/>
        <w:tab/>
      </w:r>
      <w:r w:rsidRPr="00814D90">
        <w:rPr>
          <w:szCs w:val="28"/>
        </w:rPr>
        <w:tab/>
      </w:r>
      <w:r>
        <w:rPr>
          <w:szCs w:val="28"/>
        </w:rPr>
        <w:t xml:space="preserve">Вторая «Ирон газет» – гнездо контрреволюционно-националистической буржуазии </w:t>
      </w:r>
      <w:r w:rsidRPr="00814D90">
        <w:rPr>
          <w:szCs w:val="28"/>
        </w:rPr>
        <w:t>: [перепеч</w:t>
      </w:r>
      <w:r>
        <w:rPr>
          <w:szCs w:val="28"/>
        </w:rPr>
        <w:t>атано</w:t>
      </w:r>
      <w:r w:rsidRPr="00814D90">
        <w:rPr>
          <w:szCs w:val="28"/>
        </w:rPr>
        <w:t xml:space="preserve"> из </w:t>
      </w:r>
      <w:r>
        <w:rPr>
          <w:szCs w:val="28"/>
        </w:rPr>
        <w:t>«Мах дуг». – 1940. –</w:t>
      </w:r>
      <w:r w:rsidRPr="00814D90">
        <w:rPr>
          <w:szCs w:val="28"/>
        </w:rPr>
        <w:t xml:space="preserve"> </w:t>
      </w:r>
      <w:r>
        <w:rPr>
          <w:szCs w:val="28"/>
        </w:rPr>
        <w:t>№</w:t>
      </w:r>
      <w:r w:rsidRPr="00814D90">
        <w:rPr>
          <w:szCs w:val="28"/>
        </w:rPr>
        <w:t>3</w:t>
      </w:r>
      <w:r>
        <w:rPr>
          <w:szCs w:val="28"/>
        </w:rPr>
        <w:t>].</w:t>
      </w:r>
    </w:p>
    <w:p w14:paraId="6BB24F63" w14:textId="77777777" w:rsidR="00E06EF9" w:rsidRPr="00091D82" w:rsidRDefault="00E06EF9" w:rsidP="00E06EF9">
      <w:pPr>
        <w:numPr>
          <w:ilvl w:val="0"/>
          <w:numId w:val="11"/>
        </w:numPr>
        <w:tabs>
          <w:tab w:val="left" w:pos="284"/>
        </w:tabs>
        <w:spacing w:after="0" w:line="240" w:lineRule="auto"/>
        <w:jc w:val="both"/>
        <w:rPr>
          <w:szCs w:val="28"/>
        </w:rPr>
      </w:pPr>
      <w:r w:rsidRPr="00091D82">
        <w:rPr>
          <w:b/>
          <w:szCs w:val="28"/>
        </w:rPr>
        <w:t>Гутнов</w:t>
      </w:r>
      <w:r>
        <w:rPr>
          <w:b/>
          <w:szCs w:val="28"/>
        </w:rPr>
        <w:t>,</w:t>
      </w:r>
      <w:r w:rsidRPr="00091D82">
        <w:rPr>
          <w:b/>
          <w:szCs w:val="28"/>
        </w:rPr>
        <w:t xml:space="preserve"> Ф. </w:t>
      </w:r>
      <w:r w:rsidRPr="00091D82">
        <w:rPr>
          <w:szCs w:val="28"/>
        </w:rPr>
        <w:t>О</w:t>
      </w:r>
      <w:r>
        <w:rPr>
          <w:szCs w:val="28"/>
        </w:rPr>
        <w:t>т славяно-аланских до русско-осетинских отношений</w:t>
      </w:r>
      <w:r w:rsidRPr="00091D82">
        <w:rPr>
          <w:szCs w:val="28"/>
        </w:rPr>
        <w:t xml:space="preserve"> </w:t>
      </w:r>
      <w:r>
        <w:rPr>
          <w:szCs w:val="28"/>
        </w:rPr>
        <w:t>/ Феликс Гутнов // Дарьял. – 2017. – №2. –</w:t>
      </w:r>
      <w:r w:rsidRPr="00091D82">
        <w:rPr>
          <w:szCs w:val="28"/>
        </w:rPr>
        <w:t xml:space="preserve"> С. 2</w:t>
      </w:r>
      <w:r>
        <w:rPr>
          <w:szCs w:val="28"/>
        </w:rPr>
        <w:t>1</w:t>
      </w:r>
      <w:r w:rsidRPr="00091D82">
        <w:rPr>
          <w:szCs w:val="28"/>
        </w:rPr>
        <w:t>0</w:t>
      </w:r>
      <w:r>
        <w:rPr>
          <w:szCs w:val="28"/>
        </w:rPr>
        <w:t>-</w:t>
      </w:r>
      <w:r w:rsidRPr="00091D82">
        <w:rPr>
          <w:szCs w:val="28"/>
        </w:rPr>
        <w:t>239</w:t>
      </w:r>
      <w:r>
        <w:rPr>
          <w:szCs w:val="28"/>
        </w:rPr>
        <w:t xml:space="preserve">. – Примечание. </w:t>
      </w:r>
    </w:p>
    <w:p w14:paraId="329C67E6" w14:textId="77777777" w:rsidR="00E06EF9" w:rsidRPr="00CC33E2" w:rsidRDefault="00E06EF9" w:rsidP="00E06EF9">
      <w:pPr>
        <w:pStyle w:val="a3"/>
        <w:numPr>
          <w:ilvl w:val="0"/>
          <w:numId w:val="11"/>
        </w:numPr>
        <w:tabs>
          <w:tab w:val="left" w:pos="284"/>
        </w:tabs>
        <w:spacing w:after="0" w:line="240" w:lineRule="auto"/>
        <w:jc w:val="both"/>
        <w:rPr>
          <w:szCs w:val="28"/>
        </w:rPr>
      </w:pPr>
      <w:r>
        <w:rPr>
          <w:b/>
          <w:szCs w:val="28"/>
        </w:rPr>
        <w:t xml:space="preserve">Джанайты, А. </w:t>
      </w:r>
      <w:r w:rsidRPr="00421065">
        <w:rPr>
          <w:szCs w:val="28"/>
        </w:rPr>
        <w:t xml:space="preserve">Ирыстоны историйы уавœры œмœ йœ ныффыссыны хœсты тыххœй </w:t>
      </w:r>
      <w:r>
        <w:rPr>
          <w:szCs w:val="28"/>
        </w:rPr>
        <w:t>/ Джанайты Аким // Мах дуг. – 2017. – №5. – Ф. 133-139</w:t>
      </w:r>
      <w:r w:rsidRPr="00CC33E2">
        <w:rPr>
          <w:szCs w:val="28"/>
        </w:rPr>
        <w:t>.</w:t>
      </w:r>
    </w:p>
    <w:p w14:paraId="354AC1CA" w14:textId="77777777" w:rsidR="00E06EF9" w:rsidRDefault="00E06EF9" w:rsidP="00E06EF9">
      <w:pPr>
        <w:pStyle w:val="a3"/>
        <w:tabs>
          <w:tab w:val="left" w:pos="284"/>
        </w:tabs>
        <w:ind w:left="502"/>
        <w:jc w:val="both"/>
        <w:rPr>
          <w:szCs w:val="28"/>
        </w:rPr>
      </w:pPr>
      <w:r>
        <w:rPr>
          <w:szCs w:val="28"/>
        </w:rPr>
        <w:t>Джанаев А. Положение истории Осетии…. : [перепечатано из «Æрыгон большевик». – 1952. – 15 авг.].</w:t>
      </w:r>
    </w:p>
    <w:p w14:paraId="0FF9370E" w14:textId="77777777" w:rsidR="00E06EF9" w:rsidRDefault="00E06EF9" w:rsidP="00E06EF9">
      <w:pPr>
        <w:pStyle w:val="a3"/>
        <w:numPr>
          <w:ilvl w:val="0"/>
          <w:numId w:val="11"/>
        </w:numPr>
        <w:tabs>
          <w:tab w:val="left" w:pos="284"/>
        </w:tabs>
        <w:spacing w:after="0" w:line="240" w:lineRule="auto"/>
        <w:jc w:val="both"/>
        <w:rPr>
          <w:szCs w:val="28"/>
        </w:rPr>
      </w:pPr>
      <w:r>
        <w:rPr>
          <w:b/>
          <w:szCs w:val="28"/>
        </w:rPr>
        <w:t xml:space="preserve">Джыккайты, Къ. </w:t>
      </w:r>
      <w:r>
        <w:rPr>
          <w:szCs w:val="28"/>
        </w:rPr>
        <w:t>Георгийы кавалер / Джыккайты Къоста // Мах дуг. – 2017. – №12. –</w:t>
      </w:r>
      <w:r w:rsidRPr="00E5591C">
        <w:rPr>
          <w:szCs w:val="28"/>
        </w:rPr>
        <w:t xml:space="preserve"> Ф. </w:t>
      </w:r>
      <w:r>
        <w:rPr>
          <w:szCs w:val="28"/>
        </w:rPr>
        <w:t>108-110</w:t>
      </w:r>
      <w:r w:rsidRPr="00E5591C">
        <w:rPr>
          <w:szCs w:val="28"/>
        </w:rPr>
        <w:t>.</w:t>
      </w:r>
    </w:p>
    <w:p w14:paraId="66C1D14D" w14:textId="77777777" w:rsidR="00E06EF9" w:rsidRDefault="00E06EF9" w:rsidP="00E06EF9">
      <w:pPr>
        <w:pStyle w:val="a3"/>
        <w:tabs>
          <w:tab w:val="left" w:pos="284"/>
        </w:tabs>
        <w:ind w:left="502"/>
        <w:jc w:val="both"/>
        <w:rPr>
          <w:szCs w:val="28"/>
        </w:rPr>
      </w:pPr>
      <w:r>
        <w:rPr>
          <w:szCs w:val="28"/>
        </w:rPr>
        <w:t>Джикаев</w:t>
      </w:r>
      <w:r w:rsidRPr="003A38D1">
        <w:rPr>
          <w:szCs w:val="28"/>
        </w:rPr>
        <w:t>,</w:t>
      </w:r>
      <w:r>
        <w:rPr>
          <w:szCs w:val="28"/>
        </w:rPr>
        <w:t xml:space="preserve"> К. Георгиевский кавалер [Герой Первой мировой войны Нагко Асламурзаевич Джикаев].</w:t>
      </w:r>
    </w:p>
    <w:p w14:paraId="3487602C" w14:textId="77777777" w:rsidR="00E06EF9" w:rsidRDefault="00E06EF9" w:rsidP="00E06EF9">
      <w:pPr>
        <w:numPr>
          <w:ilvl w:val="0"/>
          <w:numId w:val="11"/>
        </w:numPr>
        <w:tabs>
          <w:tab w:val="left" w:pos="284"/>
        </w:tabs>
        <w:spacing w:after="0" w:line="240" w:lineRule="auto"/>
        <w:jc w:val="both"/>
        <w:rPr>
          <w:szCs w:val="28"/>
        </w:rPr>
      </w:pPr>
      <w:r>
        <w:rPr>
          <w:b/>
          <w:szCs w:val="28"/>
        </w:rPr>
        <w:t>Киреев, Ф.С</w:t>
      </w:r>
      <w:r w:rsidRPr="005301E8">
        <w:rPr>
          <w:b/>
          <w:szCs w:val="28"/>
        </w:rPr>
        <w:t xml:space="preserve">. </w:t>
      </w:r>
      <w:r>
        <w:rPr>
          <w:szCs w:val="28"/>
        </w:rPr>
        <w:t>Из истории Владикавказской духовной консистории / Ф.С. Киреев // Известия СОИГСИ. Школа молодых ученых. – 2017. – Выпуск 17. – С. 12-17.</w:t>
      </w:r>
    </w:p>
    <w:p w14:paraId="488152B9" w14:textId="77777777" w:rsidR="00E06EF9" w:rsidRPr="00FD770F" w:rsidRDefault="00E06EF9" w:rsidP="00E06EF9">
      <w:pPr>
        <w:numPr>
          <w:ilvl w:val="0"/>
          <w:numId w:val="11"/>
        </w:numPr>
        <w:tabs>
          <w:tab w:val="left" w:pos="284"/>
        </w:tabs>
        <w:spacing w:after="0" w:line="240" w:lineRule="auto"/>
        <w:jc w:val="both"/>
        <w:rPr>
          <w:szCs w:val="28"/>
        </w:rPr>
      </w:pPr>
      <w:r>
        <w:rPr>
          <w:b/>
          <w:szCs w:val="28"/>
        </w:rPr>
        <w:t>Кузнецов</w:t>
      </w:r>
      <w:r w:rsidRPr="003A38D1">
        <w:rPr>
          <w:b/>
          <w:szCs w:val="28"/>
        </w:rPr>
        <w:t>,</w:t>
      </w:r>
      <w:r>
        <w:rPr>
          <w:b/>
          <w:szCs w:val="28"/>
        </w:rPr>
        <w:t xml:space="preserve"> А.В</w:t>
      </w:r>
      <w:r w:rsidRPr="00BD189E">
        <w:rPr>
          <w:b/>
          <w:szCs w:val="28"/>
        </w:rPr>
        <w:t>.</w:t>
      </w:r>
      <w:r w:rsidRPr="00BD189E">
        <w:rPr>
          <w:szCs w:val="28"/>
        </w:rPr>
        <w:t xml:space="preserve"> </w:t>
      </w:r>
      <w:r>
        <w:rPr>
          <w:szCs w:val="28"/>
        </w:rPr>
        <w:t xml:space="preserve">Деятельность городского истребительного батальона НКВД Северо-Осетинской АССР (1941-1943 гг.) / А.В. Кузнецов </w:t>
      </w:r>
      <w:r w:rsidRPr="00BD189E">
        <w:rPr>
          <w:szCs w:val="28"/>
        </w:rPr>
        <w:t xml:space="preserve">// </w:t>
      </w:r>
      <w:r>
        <w:rPr>
          <w:szCs w:val="28"/>
        </w:rPr>
        <w:t>Вестник Северо-Осетинского государственного университета. Общественные науки. – 2017. – №3. – С. 43-46. – Библиогр. : с. 46</w:t>
      </w:r>
      <w:r w:rsidRPr="00BD189E">
        <w:rPr>
          <w:szCs w:val="28"/>
        </w:rPr>
        <w:t>.</w:t>
      </w:r>
    </w:p>
    <w:p w14:paraId="244F5BC6" w14:textId="77777777" w:rsidR="00E06EF9" w:rsidRDefault="00E06EF9" w:rsidP="00E06EF9">
      <w:pPr>
        <w:numPr>
          <w:ilvl w:val="0"/>
          <w:numId w:val="11"/>
        </w:numPr>
        <w:tabs>
          <w:tab w:val="left" w:pos="284"/>
        </w:tabs>
        <w:spacing w:after="0" w:line="240" w:lineRule="auto"/>
        <w:jc w:val="both"/>
        <w:rPr>
          <w:szCs w:val="28"/>
        </w:rPr>
      </w:pPr>
      <w:r w:rsidRPr="0073700F">
        <w:rPr>
          <w:b/>
          <w:szCs w:val="28"/>
        </w:rPr>
        <w:t>Лавров</w:t>
      </w:r>
      <w:r>
        <w:rPr>
          <w:b/>
          <w:szCs w:val="28"/>
        </w:rPr>
        <w:t>,</w:t>
      </w:r>
      <w:r w:rsidRPr="0073700F">
        <w:rPr>
          <w:b/>
          <w:szCs w:val="28"/>
        </w:rPr>
        <w:t xml:space="preserve"> Л.</w:t>
      </w:r>
      <w:r w:rsidRPr="003A38D1">
        <w:rPr>
          <w:b/>
          <w:szCs w:val="28"/>
        </w:rPr>
        <w:t>И.</w:t>
      </w:r>
      <w:r w:rsidRPr="0073700F">
        <w:rPr>
          <w:szCs w:val="28"/>
        </w:rPr>
        <w:t xml:space="preserve"> Происхождение кабардинцев и заселение ими нынешней территории / Л.И. Лавров // Мах дуг</w:t>
      </w:r>
      <w:r>
        <w:rPr>
          <w:szCs w:val="28"/>
        </w:rPr>
        <w:t>. –</w:t>
      </w:r>
      <w:r w:rsidRPr="0073700F">
        <w:rPr>
          <w:szCs w:val="28"/>
        </w:rPr>
        <w:t xml:space="preserve"> 2017</w:t>
      </w:r>
      <w:r>
        <w:rPr>
          <w:szCs w:val="28"/>
        </w:rPr>
        <w:t>. –</w:t>
      </w:r>
      <w:r w:rsidRPr="0073700F">
        <w:rPr>
          <w:szCs w:val="28"/>
        </w:rPr>
        <w:t xml:space="preserve"> №11</w:t>
      </w:r>
      <w:r>
        <w:rPr>
          <w:szCs w:val="28"/>
        </w:rPr>
        <w:t>. –</w:t>
      </w:r>
      <w:r w:rsidRPr="0073700F">
        <w:rPr>
          <w:szCs w:val="28"/>
        </w:rPr>
        <w:t xml:space="preserve"> С. 101-</w:t>
      </w:r>
      <w:r>
        <w:rPr>
          <w:szCs w:val="28"/>
        </w:rPr>
        <w:t>109. – Библиогр. : с. 107-109.</w:t>
      </w:r>
    </w:p>
    <w:p w14:paraId="1380893C" w14:textId="77777777" w:rsidR="00E06EF9" w:rsidRDefault="00E06EF9" w:rsidP="00E06EF9">
      <w:pPr>
        <w:numPr>
          <w:ilvl w:val="0"/>
          <w:numId w:val="11"/>
        </w:numPr>
        <w:tabs>
          <w:tab w:val="left" w:pos="284"/>
        </w:tabs>
        <w:spacing w:after="0" w:line="240" w:lineRule="auto"/>
        <w:jc w:val="both"/>
        <w:rPr>
          <w:szCs w:val="28"/>
        </w:rPr>
      </w:pPr>
      <w:r>
        <w:rPr>
          <w:b/>
          <w:szCs w:val="28"/>
        </w:rPr>
        <w:t>Найфонова, Ф</w:t>
      </w:r>
      <w:r w:rsidRPr="009B1436">
        <w:rPr>
          <w:b/>
          <w:szCs w:val="28"/>
        </w:rPr>
        <w:t xml:space="preserve">. </w:t>
      </w:r>
      <w:r>
        <w:rPr>
          <w:szCs w:val="28"/>
        </w:rPr>
        <w:t>Свет истории</w:t>
      </w:r>
      <w:r w:rsidRPr="009B1436">
        <w:rPr>
          <w:szCs w:val="28"/>
        </w:rPr>
        <w:t xml:space="preserve"> </w:t>
      </w:r>
      <w:r>
        <w:rPr>
          <w:szCs w:val="28"/>
        </w:rPr>
        <w:t xml:space="preserve">: [о народной песне «Задалески Нана», текст которой был зафиксирован Махарбеком Тугановым] / Фатима Найфонова </w:t>
      </w:r>
      <w:r w:rsidRPr="009B1436">
        <w:rPr>
          <w:szCs w:val="28"/>
        </w:rPr>
        <w:t xml:space="preserve">// </w:t>
      </w:r>
      <w:r w:rsidRPr="009B1436">
        <w:rPr>
          <w:szCs w:val="28"/>
          <w:lang w:val="en-US"/>
        </w:rPr>
        <w:t>Famous</w:t>
      </w:r>
      <w:r>
        <w:rPr>
          <w:szCs w:val="28"/>
        </w:rPr>
        <w:t>. – 2017. – Март (№7(76</w:t>
      </w:r>
      <w:r w:rsidRPr="009B1436">
        <w:rPr>
          <w:szCs w:val="28"/>
        </w:rPr>
        <w:t>)</w:t>
      </w:r>
      <w:r>
        <w:rPr>
          <w:szCs w:val="28"/>
        </w:rPr>
        <w:t>. –</w:t>
      </w:r>
      <w:r w:rsidRPr="009B1436">
        <w:rPr>
          <w:szCs w:val="28"/>
        </w:rPr>
        <w:t xml:space="preserve"> С. </w:t>
      </w:r>
      <w:r>
        <w:rPr>
          <w:szCs w:val="28"/>
        </w:rPr>
        <w:t>40-41 : ил</w:t>
      </w:r>
      <w:r w:rsidRPr="009B1436">
        <w:rPr>
          <w:szCs w:val="28"/>
        </w:rPr>
        <w:t>.</w:t>
      </w:r>
    </w:p>
    <w:p w14:paraId="451D6F28" w14:textId="77777777" w:rsidR="00E06EF9" w:rsidRDefault="00E06EF9" w:rsidP="00E06EF9">
      <w:pPr>
        <w:numPr>
          <w:ilvl w:val="0"/>
          <w:numId w:val="11"/>
        </w:numPr>
        <w:tabs>
          <w:tab w:val="left" w:pos="284"/>
        </w:tabs>
        <w:spacing w:after="0" w:line="240" w:lineRule="auto"/>
        <w:jc w:val="both"/>
        <w:rPr>
          <w:szCs w:val="28"/>
        </w:rPr>
      </w:pPr>
      <w:r>
        <w:rPr>
          <w:b/>
          <w:szCs w:val="28"/>
        </w:rPr>
        <w:t>Найфонова, Ф</w:t>
      </w:r>
      <w:r w:rsidRPr="009B1436">
        <w:rPr>
          <w:b/>
          <w:szCs w:val="28"/>
        </w:rPr>
        <w:t xml:space="preserve">. </w:t>
      </w:r>
      <w:r>
        <w:rPr>
          <w:szCs w:val="28"/>
        </w:rPr>
        <w:t>Чужие берега</w:t>
      </w:r>
      <w:r w:rsidRPr="009B1436">
        <w:rPr>
          <w:szCs w:val="28"/>
        </w:rPr>
        <w:t xml:space="preserve"> </w:t>
      </w:r>
      <w:r>
        <w:rPr>
          <w:szCs w:val="28"/>
        </w:rPr>
        <w:t xml:space="preserve">: [о генерале царской армии Муссе Алхасовиче Кундухове] / Фатима Найфонова </w:t>
      </w:r>
      <w:r w:rsidRPr="009B1436">
        <w:rPr>
          <w:szCs w:val="28"/>
        </w:rPr>
        <w:t xml:space="preserve">// </w:t>
      </w:r>
      <w:r w:rsidRPr="009B1436">
        <w:rPr>
          <w:szCs w:val="28"/>
          <w:lang w:val="en-US"/>
        </w:rPr>
        <w:t>Famous</w:t>
      </w:r>
      <w:r>
        <w:rPr>
          <w:szCs w:val="28"/>
        </w:rPr>
        <w:t>. – 2017. – Сент. (№7(78</w:t>
      </w:r>
      <w:r w:rsidRPr="009B1436">
        <w:rPr>
          <w:szCs w:val="28"/>
        </w:rPr>
        <w:t>)</w:t>
      </w:r>
      <w:r>
        <w:rPr>
          <w:szCs w:val="28"/>
        </w:rPr>
        <w:t>. –</w:t>
      </w:r>
      <w:r w:rsidRPr="009B1436">
        <w:rPr>
          <w:szCs w:val="28"/>
        </w:rPr>
        <w:t xml:space="preserve"> С. </w:t>
      </w:r>
      <w:r>
        <w:rPr>
          <w:szCs w:val="28"/>
        </w:rPr>
        <w:t>40-41</w:t>
      </w:r>
      <w:r w:rsidRPr="009B1436">
        <w:rPr>
          <w:szCs w:val="28"/>
        </w:rPr>
        <w:t>.</w:t>
      </w:r>
    </w:p>
    <w:p w14:paraId="153E1964" w14:textId="77777777" w:rsidR="00E06EF9" w:rsidRPr="005251F1" w:rsidRDefault="00E06EF9" w:rsidP="00E06EF9">
      <w:pPr>
        <w:numPr>
          <w:ilvl w:val="0"/>
          <w:numId w:val="11"/>
        </w:numPr>
        <w:tabs>
          <w:tab w:val="left" w:pos="284"/>
        </w:tabs>
        <w:spacing w:after="0" w:line="240" w:lineRule="auto"/>
        <w:jc w:val="both"/>
        <w:rPr>
          <w:szCs w:val="28"/>
        </w:rPr>
      </w:pPr>
      <w:r>
        <w:rPr>
          <w:b/>
          <w:szCs w:val="28"/>
        </w:rPr>
        <w:t>Неклюдов, Е.Г.</w:t>
      </w:r>
      <w:r w:rsidRPr="00F675FB">
        <w:rPr>
          <w:szCs w:val="28"/>
        </w:rPr>
        <w:t xml:space="preserve"> </w:t>
      </w:r>
      <w:r>
        <w:rPr>
          <w:szCs w:val="28"/>
        </w:rPr>
        <w:t xml:space="preserve">Алагирский завод в контексте кампании по отчуждению казенных предприятий в России в 1870-1890-е гг. / Е.Г. Неклюдов </w:t>
      </w:r>
      <w:r w:rsidRPr="00F675FB">
        <w:rPr>
          <w:szCs w:val="28"/>
        </w:rPr>
        <w:t xml:space="preserve">// </w:t>
      </w:r>
      <w:r>
        <w:rPr>
          <w:szCs w:val="28"/>
        </w:rPr>
        <w:t>Вестник Северо-Осетинского государственного университета. Общественные науки. – 2017. – №4. – С. 48</w:t>
      </w:r>
      <w:r w:rsidRPr="00F675FB">
        <w:rPr>
          <w:szCs w:val="28"/>
        </w:rPr>
        <w:t>-</w:t>
      </w:r>
      <w:r>
        <w:rPr>
          <w:szCs w:val="28"/>
        </w:rPr>
        <w:t>53. – Библиогр. : с. 53.</w:t>
      </w:r>
    </w:p>
    <w:p w14:paraId="0A60CC3A" w14:textId="77777777" w:rsidR="00E06EF9" w:rsidRDefault="00E06EF9" w:rsidP="00E06EF9">
      <w:pPr>
        <w:numPr>
          <w:ilvl w:val="0"/>
          <w:numId w:val="11"/>
        </w:numPr>
        <w:tabs>
          <w:tab w:val="left" w:pos="284"/>
        </w:tabs>
        <w:spacing w:after="0" w:line="240" w:lineRule="auto"/>
        <w:jc w:val="both"/>
        <w:rPr>
          <w:szCs w:val="28"/>
        </w:rPr>
      </w:pPr>
      <w:r>
        <w:rPr>
          <w:b/>
          <w:szCs w:val="28"/>
        </w:rPr>
        <w:t>Ос-Багатар. Народный характер</w:t>
      </w:r>
      <w:r>
        <w:rPr>
          <w:szCs w:val="28"/>
        </w:rPr>
        <w:t xml:space="preserve"> / подготовила М</w:t>
      </w:r>
      <w:r w:rsidRPr="001D2D35">
        <w:rPr>
          <w:szCs w:val="28"/>
        </w:rPr>
        <w:t xml:space="preserve">. </w:t>
      </w:r>
      <w:r>
        <w:rPr>
          <w:szCs w:val="28"/>
        </w:rPr>
        <w:t>Черчесова</w:t>
      </w:r>
      <w:r w:rsidRPr="001D2D35">
        <w:rPr>
          <w:szCs w:val="28"/>
        </w:rPr>
        <w:t xml:space="preserve"> // </w:t>
      </w:r>
      <w:r w:rsidRPr="00883800">
        <w:rPr>
          <w:szCs w:val="28"/>
          <w:lang w:val="en-US"/>
        </w:rPr>
        <w:t>Prospect</w:t>
      </w:r>
      <w:r w:rsidRPr="001D2D35">
        <w:rPr>
          <w:szCs w:val="28"/>
        </w:rPr>
        <w:t>-</w:t>
      </w:r>
      <w:r>
        <w:rPr>
          <w:szCs w:val="28"/>
          <w:lang w:val="en-US"/>
        </w:rPr>
        <w:t>SK</w:t>
      </w:r>
      <w:r>
        <w:rPr>
          <w:szCs w:val="28"/>
        </w:rPr>
        <w:t>. –</w:t>
      </w:r>
      <w:r w:rsidRPr="001D2D35">
        <w:rPr>
          <w:szCs w:val="28"/>
        </w:rPr>
        <w:t xml:space="preserve"> </w:t>
      </w:r>
      <w:r w:rsidRPr="005251F1">
        <w:rPr>
          <w:szCs w:val="28"/>
        </w:rPr>
        <w:t>2017</w:t>
      </w:r>
      <w:r>
        <w:rPr>
          <w:szCs w:val="28"/>
        </w:rPr>
        <w:t>. –</w:t>
      </w:r>
      <w:r w:rsidRPr="005251F1">
        <w:rPr>
          <w:szCs w:val="28"/>
        </w:rPr>
        <w:t xml:space="preserve"> №40</w:t>
      </w:r>
      <w:r>
        <w:rPr>
          <w:szCs w:val="28"/>
        </w:rPr>
        <w:t>. –</w:t>
      </w:r>
      <w:r w:rsidRPr="005251F1">
        <w:rPr>
          <w:szCs w:val="28"/>
        </w:rPr>
        <w:t xml:space="preserve"> </w:t>
      </w:r>
      <w:r>
        <w:rPr>
          <w:szCs w:val="28"/>
        </w:rPr>
        <w:t>С</w:t>
      </w:r>
      <w:r w:rsidRPr="005251F1">
        <w:rPr>
          <w:szCs w:val="28"/>
        </w:rPr>
        <w:t xml:space="preserve">. 98-102 : </w:t>
      </w:r>
      <w:r w:rsidRPr="00883800">
        <w:rPr>
          <w:szCs w:val="28"/>
        </w:rPr>
        <w:t>ил</w:t>
      </w:r>
      <w:r w:rsidRPr="005251F1">
        <w:rPr>
          <w:szCs w:val="28"/>
        </w:rPr>
        <w:t>.</w:t>
      </w:r>
    </w:p>
    <w:p w14:paraId="3E8777B4" w14:textId="77777777" w:rsidR="00E06EF9" w:rsidRPr="005251F1" w:rsidRDefault="00E06EF9" w:rsidP="00E06EF9">
      <w:pPr>
        <w:numPr>
          <w:ilvl w:val="0"/>
          <w:numId w:val="11"/>
        </w:numPr>
        <w:tabs>
          <w:tab w:val="left" w:pos="284"/>
        </w:tabs>
        <w:spacing w:after="0" w:line="240" w:lineRule="auto"/>
        <w:jc w:val="both"/>
        <w:rPr>
          <w:szCs w:val="28"/>
        </w:rPr>
      </w:pPr>
      <w:r>
        <w:rPr>
          <w:b/>
          <w:szCs w:val="28"/>
        </w:rPr>
        <w:t>Пыльцын, Ю.С.</w:t>
      </w:r>
      <w:r w:rsidRPr="00F675FB">
        <w:rPr>
          <w:szCs w:val="28"/>
        </w:rPr>
        <w:t xml:space="preserve"> </w:t>
      </w:r>
      <w:r>
        <w:rPr>
          <w:szCs w:val="28"/>
        </w:rPr>
        <w:t xml:space="preserve">1-й Сунженско-Владикавказский полк в составе Вооруженных Сил юга России / Ю.С. Пыльцын </w:t>
      </w:r>
      <w:r w:rsidRPr="00F675FB">
        <w:rPr>
          <w:szCs w:val="28"/>
        </w:rPr>
        <w:t xml:space="preserve">// </w:t>
      </w:r>
      <w:r>
        <w:rPr>
          <w:szCs w:val="28"/>
        </w:rPr>
        <w:t>Вестник Северо-Осетинского государственного университета. Общественные науки. – 2017. – №4. – С. 54</w:t>
      </w:r>
      <w:r w:rsidRPr="00F675FB">
        <w:rPr>
          <w:szCs w:val="28"/>
        </w:rPr>
        <w:t>-</w:t>
      </w:r>
      <w:r>
        <w:rPr>
          <w:szCs w:val="28"/>
        </w:rPr>
        <w:t>57. – Библиогр. : с. 57.</w:t>
      </w:r>
    </w:p>
    <w:p w14:paraId="6E081BCA" w14:textId="77777777" w:rsidR="00E06EF9" w:rsidRDefault="00E06EF9" w:rsidP="00E06EF9">
      <w:pPr>
        <w:numPr>
          <w:ilvl w:val="0"/>
          <w:numId w:val="11"/>
        </w:numPr>
        <w:tabs>
          <w:tab w:val="left" w:pos="284"/>
        </w:tabs>
        <w:spacing w:after="0" w:line="240" w:lineRule="auto"/>
        <w:jc w:val="both"/>
        <w:rPr>
          <w:szCs w:val="28"/>
        </w:rPr>
      </w:pPr>
      <w:r>
        <w:rPr>
          <w:b/>
          <w:szCs w:val="28"/>
        </w:rPr>
        <w:t>Ретро новости</w:t>
      </w:r>
      <w:r w:rsidRPr="009B1436">
        <w:rPr>
          <w:szCs w:val="28"/>
        </w:rPr>
        <w:t xml:space="preserve"> </w:t>
      </w:r>
      <w:r>
        <w:rPr>
          <w:szCs w:val="28"/>
        </w:rPr>
        <w:t xml:space="preserve">: [по материалам газеты «Терские ведомости» за март 1895 г.] / составитель Фатима Найфонова </w:t>
      </w:r>
      <w:r w:rsidRPr="009B1436">
        <w:rPr>
          <w:szCs w:val="28"/>
        </w:rPr>
        <w:t xml:space="preserve">// </w:t>
      </w:r>
      <w:r w:rsidRPr="009B1436">
        <w:rPr>
          <w:szCs w:val="28"/>
          <w:lang w:val="en-US"/>
        </w:rPr>
        <w:t>Famous</w:t>
      </w:r>
      <w:r>
        <w:rPr>
          <w:szCs w:val="28"/>
        </w:rPr>
        <w:t>. – 2017. – Март (№7(76</w:t>
      </w:r>
      <w:r w:rsidRPr="009B1436">
        <w:rPr>
          <w:szCs w:val="28"/>
        </w:rPr>
        <w:t>)</w:t>
      </w:r>
      <w:r>
        <w:rPr>
          <w:szCs w:val="28"/>
        </w:rPr>
        <w:t>. –</w:t>
      </w:r>
      <w:r w:rsidRPr="009B1436">
        <w:rPr>
          <w:szCs w:val="28"/>
        </w:rPr>
        <w:t xml:space="preserve"> С. </w:t>
      </w:r>
      <w:r>
        <w:rPr>
          <w:szCs w:val="28"/>
        </w:rPr>
        <w:t>42-43</w:t>
      </w:r>
      <w:r w:rsidRPr="009B1436">
        <w:rPr>
          <w:szCs w:val="28"/>
        </w:rPr>
        <w:t>.</w:t>
      </w:r>
    </w:p>
    <w:p w14:paraId="481F07B3" w14:textId="77777777" w:rsidR="00E06EF9" w:rsidRPr="00861B82" w:rsidRDefault="00E06EF9" w:rsidP="00E06EF9">
      <w:pPr>
        <w:numPr>
          <w:ilvl w:val="0"/>
          <w:numId w:val="11"/>
        </w:numPr>
        <w:tabs>
          <w:tab w:val="left" w:pos="284"/>
        </w:tabs>
        <w:spacing w:after="0" w:line="240" w:lineRule="auto"/>
        <w:jc w:val="both"/>
        <w:rPr>
          <w:szCs w:val="28"/>
        </w:rPr>
      </w:pPr>
      <w:r>
        <w:rPr>
          <w:b/>
          <w:szCs w:val="28"/>
        </w:rPr>
        <w:lastRenderedPageBreak/>
        <w:t>Синанов, Б.А</w:t>
      </w:r>
      <w:r w:rsidRPr="005301E8">
        <w:rPr>
          <w:b/>
          <w:szCs w:val="28"/>
        </w:rPr>
        <w:t xml:space="preserve">. </w:t>
      </w:r>
      <w:r>
        <w:rPr>
          <w:szCs w:val="28"/>
        </w:rPr>
        <w:t>Жизнь православных верующих ст. Архонской Северной Осетии в 1930-е гг. : (по материалам уголовно-следственных дел НКВД) / Б.А. Синанов // Известия СОИГСИ. Школа молодых ученых. – 2017. – Выпуск 17. – С. 47-56. – Примечания : с. 55-56.</w:t>
      </w:r>
    </w:p>
    <w:p w14:paraId="6977267B" w14:textId="77777777" w:rsidR="00E06EF9" w:rsidRPr="00264154" w:rsidRDefault="00E06EF9" w:rsidP="00E06EF9">
      <w:pPr>
        <w:numPr>
          <w:ilvl w:val="0"/>
          <w:numId w:val="11"/>
        </w:numPr>
        <w:tabs>
          <w:tab w:val="left" w:pos="284"/>
        </w:tabs>
        <w:spacing w:after="0" w:line="240" w:lineRule="auto"/>
        <w:jc w:val="both"/>
        <w:rPr>
          <w:szCs w:val="28"/>
        </w:rPr>
      </w:pPr>
      <w:r>
        <w:rPr>
          <w:b/>
          <w:szCs w:val="28"/>
        </w:rPr>
        <w:t>Туаллагов, А.А.</w:t>
      </w:r>
      <w:r w:rsidRPr="00FF5A44">
        <w:rPr>
          <w:szCs w:val="28"/>
        </w:rPr>
        <w:t xml:space="preserve"> </w:t>
      </w:r>
      <w:r>
        <w:rPr>
          <w:szCs w:val="28"/>
        </w:rPr>
        <w:t>Об алано-осетинских параллелях / А.А. Туаллагов</w:t>
      </w:r>
      <w:r w:rsidRPr="00FF5A44">
        <w:rPr>
          <w:szCs w:val="28"/>
        </w:rPr>
        <w:t xml:space="preserve"> // </w:t>
      </w:r>
      <w:r>
        <w:rPr>
          <w:szCs w:val="28"/>
        </w:rPr>
        <w:t>Вестник Северо-Осетинского государственного университета имени К.Л. Хетагурова. Общественные науки. – 2017. – №1. – С. 69-72. – Библиогр. : с. 72.</w:t>
      </w:r>
    </w:p>
    <w:p w14:paraId="1B0C2F54" w14:textId="77777777" w:rsidR="00E06EF9" w:rsidRPr="003F442E" w:rsidRDefault="00E06EF9" w:rsidP="00E06EF9">
      <w:pPr>
        <w:numPr>
          <w:ilvl w:val="0"/>
          <w:numId w:val="11"/>
        </w:numPr>
        <w:tabs>
          <w:tab w:val="left" w:pos="284"/>
        </w:tabs>
        <w:spacing w:after="0" w:line="240" w:lineRule="auto"/>
        <w:jc w:val="both"/>
        <w:rPr>
          <w:szCs w:val="28"/>
        </w:rPr>
      </w:pPr>
      <w:r>
        <w:rPr>
          <w:b/>
          <w:szCs w:val="28"/>
        </w:rPr>
        <w:t>Хугаев, И</w:t>
      </w:r>
      <w:r w:rsidRPr="00192D28">
        <w:rPr>
          <w:b/>
          <w:szCs w:val="28"/>
        </w:rPr>
        <w:t xml:space="preserve">. </w:t>
      </w:r>
      <w:r>
        <w:rPr>
          <w:szCs w:val="28"/>
        </w:rPr>
        <w:t>Аланское наследие, или дети лейтенанта Шмидта / Ирлан Хугаев</w:t>
      </w:r>
      <w:r w:rsidRPr="00192D28">
        <w:rPr>
          <w:szCs w:val="28"/>
        </w:rPr>
        <w:t xml:space="preserve"> // </w:t>
      </w:r>
      <w:r w:rsidRPr="00192D28">
        <w:rPr>
          <w:szCs w:val="28"/>
          <w:lang w:val="en-US"/>
        </w:rPr>
        <w:t>Famous</w:t>
      </w:r>
      <w:r>
        <w:rPr>
          <w:szCs w:val="28"/>
        </w:rPr>
        <w:t>. – 2017. – Дек. (№79(10). – С. 29</w:t>
      </w:r>
      <w:r w:rsidRPr="00192D28">
        <w:rPr>
          <w:szCs w:val="28"/>
        </w:rPr>
        <w:t>-</w:t>
      </w:r>
      <w:r>
        <w:rPr>
          <w:szCs w:val="28"/>
        </w:rPr>
        <w:t>34 : ил</w:t>
      </w:r>
      <w:r w:rsidRPr="00192D28">
        <w:rPr>
          <w:szCs w:val="28"/>
        </w:rPr>
        <w:t>.</w:t>
      </w:r>
    </w:p>
    <w:p w14:paraId="3D80598C" w14:textId="77777777" w:rsidR="00E06EF9" w:rsidRPr="00AB1842" w:rsidRDefault="00E06EF9" w:rsidP="00E06EF9">
      <w:pPr>
        <w:numPr>
          <w:ilvl w:val="0"/>
          <w:numId w:val="11"/>
        </w:numPr>
        <w:tabs>
          <w:tab w:val="left" w:pos="284"/>
        </w:tabs>
        <w:spacing w:after="0" w:line="240" w:lineRule="auto"/>
        <w:jc w:val="both"/>
        <w:rPr>
          <w:szCs w:val="28"/>
        </w:rPr>
      </w:pPr>
      <w:r>
        <w:rPr>
          <w:b/>
          <w:szCs w:val="28"/>
        </w:rPr>
        <w:t>Цаголов, О</w:t>
      </w:r>
      <w:r w:rsidRPr="00192D28">
        <w:rPr>
          <w:b/>
          <w:szCs w:val="28"/>
        </w:rPr>
        <w:t xml:space="preserve">. </w:t>
      </w:r>
      <w:r>
        <w:rPr>
          <w:szCs w:val="28"/>
        </w:rPr>
        <w:t>Большое видится на расстоянии : [о видном политическом деятеле, бывшем руководителе Северной Осетии Б.Е. Кабалоеве] / Олег Цаголов</w:t>
      </w:r>
      <w:r w:rsidRPr="00192D28">
        <w:rPr>
          <w:szCs w:val="28"/>
        </w:rPr>
        <w:t xml:space="preserve"> // </w:t>
      </w:r>
      <w:r w:rsidRPr="00192D28">
        <w:rPr>
          <w:szCs w:val="28"/>
          <w:lang w:val="en-US"/>
        </w:rPr>
        <w:t>Famous</w:t>
      </w:r>
      <w:r>
        <w:rPr>
          <w:szCs w:val="28"/>
        </w:rPr>
        <w:t>. – 2017. – Дек. (№79(10). – С. 22</w:t>
      </w:r>
      <w:r w:rsidRPr="00192D28">
        <w:rPr>
          <w:szCs w:val="28"/>
        </w:rPr>
        <w:t>-</w:t>
      </w:r>
      <w:r>
        <w:rPr>
          <w:szCs w:val="28"/>
        </w:rPr>
        <w:t>27 : ил</w:t>
      </w:r>
      <w:r w:rsidRPr="00192D28">
        <w:rPr>
          <w:szCs w:val="28"/>
        </w:rPr>
        <w:t>.</w:t>
      </w:r>
    </w:p>
    <w:p w14:paraId="7FF813E4" w14:textId="77777777" w:rsidR="00E06EF9" w:rsidRPr="00C25F45" w:rsidRDefault="00E06EF9" w:rsidP="00E06EF9">
      <w:pPr>
        <w:pStyle w:val="a3"/>
        <w:numPr>
          <w:ilvl w:val="0"/>
          <w:numId w:val="11"/>
        </w:numPr>
        <w:tabs>
          <w:tab w:val="left" w:pos="284"/>
        </w:tabs>
        <w:spacing w:after="0" w:line="240" w:lineRule="auto"/>
        <w:jc w:val="both"/>
        <w:rPr>
          <w:szCs w:val="28"/>
        </w:rPr>
      </w:pPr>
      <w:r>
        <w:rPr>
          <w:b/>
          <w:szCs w:val="28"/>
        </w:rPr>
        <w:t>Цœллагты, М</w:t>
      </w:r>
      <w:r w:rsidRPr="00C25F45">
        <w:rPr>
          <w:b/>
          <w:szCs w:val="28"/>
        </w:rPr>
        <w:t>.</w:t>
      </w:r>
      <w:r w:rsidRPr="00C25F45">
        <w:rPr>
          <w:szCs w:val="28"/>
        </w:rPr>
        <w:t xml:space="preserve"> </w:t>
      </w:r>
      <w:r>
        <w:rPr>
          <w:szCs w:val="28"/>
        </w:rPr>
        <w:t>Адœмы знœгтœ хœлдтой ахуырадон-иртасœг институты куыст</w:t>
      </w:r>
      <w:r w:rsidRPr="00C25F45">
        <w:rPr>
          <w:szCs w:val="28"/>
        </w:rPr>
        <w:t xml:space="preserve"> / </w:t>
      </w:r>
      <w:r>
        <w:rPr>
          <w:szCs w:val="28"/>
        </w:rPr>
        <w:t>Цœллагты Муссœ // Мах дуг. – 2017. – №8. – Ф. 113-116</w:t>
      </w:r>
      <w:r w:rsidRPr="00C25F45">
        <w:rPr>
          <w:szCs w:val="28"/>
        </w:rPr>
        <w:t>.</w:t>
      </w:r>
    </w:p>
    <w:p w14:paraId="6B200F55" w14:textId="77777777" w:rsidR="00E06EF9" w:rsidRDefault="00E06EF9" w:rsidP="00E06EF9">
      <w:pPr>
        <w:pStyle w:val="a3"/>
        <w:tabs>
          <w:tab w:val="left" w:pos="284"/>
        </w:tabs>
        <w:ind w:left="502"/>
        <w:jc w:val="both"/>
        <w:rPr>
          <w:szCs w:val="28"/>
        </w:rPr>
      </w:pPr>
      <w:r>
        <w:rPr>
          <w:szCs w:val="28"/>
        </w:rPr>
        <w:t>Цаллагов, М</w:t>
      </w:r>
      <w:r w:rsidRPr="00C25F45">
        <w:rPr>
          <w:szCs w:val="28"/>
        </w:rPr>
        <w:t xml:space="preserve">. </w:t>
      </w:r>
      <w:r>
        <w:rPr>
          <w:szCs w:val="28"/>
        </w:rPr>
        <w:t>Враги народа разваливали работу научно-исследовательского института : [из газеты «Рœстдзинад». – 1937]</w:t>
      </w:r>
      <w:r w:rsidRPr="00C25F45">
        <w:rPr>
          <w:szCs w:val="28"/>
        </w:rPr>
        <w:t>.</w:t>
      </w:r>
    </w:p>
    <w:p w14:paraId="47F9134F" w14:textId="77777777" w:rsidR="00E06EF9" w:rsidRPr="00C70C9F" w:rsidRDefault="00E06EF9" w:rsidP="00E06EF9">
      <w:pPr>
        <w:numPr>
          <w:ilvl w:val="0"/>
          <w:numId w:val="11"/>
        </w:numPr>
        <w:tabs>
          <w:tab w:val="left" w:pos="284"/>
        </w:tabs>
        <w:spacing w:after="0" w:line="240" w:lineRule="auto"/>
        <w:jc w:val="both"/>
        <w:rPr>
          <w:szCs w:val="28"/>
        </w:rPr>
      </w:pPr>
      <w:r>
        <w:rPr>
          <w:b/>
          <w:szCs w:val="28"/>
        </w:rPr>
        <w:t>Цгоев, Т.В</w:t>
      </w:r>
      <w:r w:rsidRPr="005301E8">
        <w:rPr>
          <w:b/>
          <w:szCs w:val="28"/>
        </w:rPr>
        <w:t xml:space="preserve">. </w:t>
      </w:r>
      <w:r>
        <w:rPr>
          <w:szCs w:val="28"/>
        </w:rPr>
        <w:t xml:space="preserve">Особенности религиозных конфликтов в Осетии в конце  </w:t>
      </w:r>
      <w:r>
        <w:rPr>
          <w:szCs w:val="28"/>
          <w:lang w:val="en-US"/>
        </w:rPr>
        <w:t>XX</w:t>
      </w:r>
      <w:r>
        <w:rPr>
          <w:szCs w:val="28"/>
        </w:rPr>
        <w:t>- начале</w:t>
      </w:r>
      <w:r w:rsidRPr="009B4A33">
        <w:rPr>
          <w:szCs w:val="28"/>
        </w:rPr>
        <w:t xml:space="preserve"> </w:t>
      </w:r>
      <w:r>
        <w:rPr>
          <w:szCs w:val="28"/>
          <w:lang w:val="en-US"/>
        </w:rPr>
        <w:t>XXI</w:t>
      </w:r>
      <w:r>
        <w:rPr>
          <w:szCs w:val="28"/>
        </w:rPr>
        <w:t xml:space="preserve"> вв.: (историко-религиоведческие аспекты и профилактика экстремизма) / Т.В. Цгоев // Известия СОИГСИ. Школа молодых ученых. – 2017. – Выпуск 17. – С. 173-187. – Примечания : с. 185-187.</w:t>
      </w:r>
    </w:p>
    <w:p w14:paraId="3966990A" w14:textId="77777777" w:rsidR="00E06EF9" w:rsidRPr="00C25F45" w:rsidRDefault="00E06EF9" w:rsidP="00E06EF9">
      <w:pPr>
        <w:pStyle w:val="a3"/>
        <w:numPr>
          <w:ilvl w:val="0"/>
          <w:numId w:val="11"/>
        </w:numPr>
        <w:tabs>
          <w:tab w:val="left" w:pos="284"/>
        </w:tabs>
        <w:spacing w:after="0" w:line="240" w:lineRule="auto"/>
        <w:jc w:val="both"/>
        <w:rPr>
          <w:szCs w:val="28"/>
        </w:rPr>
      </w:pPr>
      <w:r>
        <w:rPr>
          <w:b/>
          <w:szCs w:val="28"/>
        </w:rPr>
        <w:t>Хъ. Хъ</w:t>
      </w:r>
      <w:r w:rsidRPr="00C25F45">
        <w:rPr>
          <w:b/>
          <w:szCs w:val="28"/>
        </w:rPr>
        <w:t>.</w:t>
      </w:r>
      <w:r w:rsidRPr="00C25F45">
        <w:rPr>
          <w:szCs w:val="28"/>
        </w:rPr>
        <w:t xml:space="preserve"> </w:t>
      </w:r>
      <w:r>
        <w:rPr>
          <w:szCs w:val="28"/>
        </w:rPr>
        <w:t>Æркœсут-ма Барахъты Еленœйы œцœг цœсгоммœ / Хъ. Хъ. // Мах дуг. – 2017. – №8. – Ф. 117-120</w:t>
      </w:r>
      <w:r w:rsidRPr="00C25F45">
        <w:rPr>
          <w:szCs w:val="28"/>
        </w:rPr>
        <w:t>.</w:t>
      </w:r>
    </w:p>
    <w:p w14:paraId="3009D838" w14:textId="77777777" w:rsidR="00E06EF9" w:rsidRPr="00C25F45" w:rsidRDefault="00E06EF9" w:rsidP="00E06EF9">
      <w:pPr>
        <w:pStyle w:val="a3"/>
        <w:tabs>
          <w:tab w:val="left" w:pos="284"/>
        </w:tabs>
        <w:ind w:left="502"/>
        <w:jc w:val="both"/>
        <w:rPr>
          <w:szCs w:val="28"/>
        </w:rPr>
      </w:pPr>
      <w:r>
        <w:rPr>
          <w:szCs w:val="28"/>
        </w:rPr>
        <w:t>Хъ</w:t>
      </w:r>
      <w:r w:rsidRPr="00C25F45">
        <w:rPr>
          <w:szCs w:val="28"/>
        </w:rPr>
        <w:t>.</w:t>
      </w:r>
      <w:r>
        <w:rPr>
          <w:szCs w:val="28"/>
        </w:rPr>
        <w:t xml:space="preserve"> Хъ.</w:t>
      </w:r>
      <w:r w:rsidRPr="00C25F45">
        <w:rPr>
          <w:szCs w:val="28"/>
        </w:rPr>
        <w:t xml:space="preserve"> </w:t>
      </w:r>
      <w:r>
        <w:rPr>
          <w:szCs w:val="28"/>
        </w:rPr>
        <w:t>Взгляните на истинное лицо Елены Бараковой : [из газ. Рœстдзинад. – 1937. – 15 апр. (№86)]</w:t>
      </w:r>
      <w:r w:rsidRPr="00C25F45">
        <w:rPr>
          <w:szCs w:val="28"/>
        </w:rPr>
        <w:t>.</w:t>
      </w:r>
    </w:p>
    <w:p w14:paraId="3C46455A" w14:textId="77777777" w:rsidR="00E06EF9" w:rsidRPr="006B6B53" w:rsidRDefault="00E06EF9" w:rsidP="00E06EF9">
      <w:pPr>
        <w:tabs>
          <w:tab w:val="left" w:pos="284"/>
        </w:tabs>
        <w:jc w:val="both"/>
        <w:rPr>
          <w:color w:val="FF0000"/>
          <w:szCs w:val="28"/>
        </w:rPr>
      </w:pPr>
    </w:p>
    <w:p w14:paraId="0A68D1E5" w14:textId="2DFB6C1B" w:rsidR="00E06EF9" w:rsidRPr="00F34596" w:rsidRDefault="00E06EF9" w:rsidP="0030377E">
      <w:pPr>
        <w:tabs>
          <w:tab w:val="left" w:pos="426"/>
        </w:tabs>
        <w:jc w:val="center"/>
        <w:rPr>
          <w:b/>
          <w:szCs w:val="28"/>
        </w:rPr>
      </w:pPr>
      <w:r w:rsidRPr="00F34596">
        <w:rPr>
          <w:b/>
          <w:szCs w:val="28"/>
        </w:rPr>
        <w:t>Наши земляки</w:t>
      </w:r>
    </w:p>
    <w:p w14:paraId="7248F7F5" w14:textId="77777777" w:rsidR="00E06EF9" w:rsidRPr="00322866" w:rsidRDefault="00E06EF9" w:rsidP="00E06EF9">
      <w:pPr>
        <w:numPr>
          <w:ilvl w:val="0"/>
          <w:numId w:val="11"/>
        </w:numPr>
        <w:tabs>
          <w:tab w:val="left" w:pos="284"/>
        </w:tabs>
        <w:spacing w:after="0" w:line="240" w:lineRule="auto"/>
        <w:jc w:val="both"/>
        <w:rPr>
          <w:szCs w:val="28"/>
        </w:rPr>
      </w:pPr>
      <w:r>
        <w:rPr>
          <w:b/>
          <w:szCs w:val="28"/>
        </w:rPr>
        <w:t>Береговский</w:t>
      </w:r>
      <w:r w:rsidRPr="00E10029">
        <w:rPr>
          <w:b/>
          <w:szCs w:val="28"/>
        </w:rPr>
        <w:t>,</w:t>
      </w:r>
      <w:r>
        <w:rPr>
          <w:b/>
          <w:szCs w:val="28"/>
        </w:rPr>
        <w:t xml:space="preserve"> Р</w:t>
      </w:r>
      <w:r w:rsidRPr="00192D28">
        <w:rPr>
          <w:b/>
          <w:szCs w:val="28"/>
        </w:rPr>
        <w:t xml:space="preserve">. </w:t>
      </w:r>
      <w:r>
        <w:rPr>
          <w:szCs w:val="28"/>
        </w:rPr>
        <w:t>Иллюстрация – это бизнес</w:t>
      </w:r>
      <w:r w:rsidRPr="00EB4791">
        <w:rPr>
          <w:szCs w:val="28"/>
        </w:rPr>
        <w:t xml:space="preserve"> </w:t>
      </w:r>
      <w:r>
        <w:rPr>
          <w:szCs w:val="28"/>
        </w:rPr>
        <w:t xml:space="preserve">: [беседа с художником, владельцем иллюстраторского агентства </w:t>
      </w:r>
      <w:r>
        <w:rPr>
          <w:szCs w:val="28"/>
          <w:lang w:val="en-US"/>
        </w:rPr>
        <w:t>Kontora</w:t>
      </w:r>
      <w:r w:rsidRPr="00A65DD9">
        <w:rPr>
          <w:szCs w:val="28"/>
        </w:rPr>
        <w:t xml:space="preserve"> </w:t>
      </w:r>
      <w:r>
        <w:rPr>
          <w:szCs w:val="28"/>
        </w:rPr>
        <w:t xml:space="preserve">в Москве Романом Береговским / беседовала В. Агкацева] </w:t>
      </w:r>
      <w:r w:rsidRPr="00192D28">
        <w:rPr>
          <w:szCs w:val="28"/>
        </w:rPr>
        <w:t xml:space="preserve">// </w:t>
      </w:r>
      <w:r w:rsidRPr="00192D28">
        <w:rPr>
          <w:szCs w:val="28"/>
          <w:lang w:val="en-US"/>
        </w:rPr>
        <w:t>Famous</w:t>
      </w:r>
      <w:r>
        <w:rPr>
          <w:szCs w:val="28"/>
        </w:rPr>
        <w:t>. – 2017. – Дек. (№79(10). – С. 90</w:t>
      </w:r>
      <w:r w:rsidRPr="00192D28">
        <w:rPr>
          <w:szCs w:val="28"/>
        </w:rPr>
        <w:t>-</w:t>
      </w:r>
      <w:r>
        <w:rPr>
          <w:szCs w:val="28"/>
        </w:rPr>
        <w:t>93 : ил</w:t>
      </w:r>
      <w:r w:rsidRPr="00192D28">
        <w:rPr>
          <w:szCs w:val="28"/>
        </w:rPr>
        <w:t>.</w:t>
      </w:r>
    </w:p>
    <w:p w14:paraId="745D73ED" w14:textId="77777777" w:rsidR="00E06EF9" w:rsidRDefault="00E06EF9" w:rsidP="00E06EF9">
      <w:pPr>
        <w:numPr>
          <w:ilvl w:val="0"/>
          <w:numId w:val="11"/>
        </w:numPr>
        <w:tabs>
          <w:tab w:val="left" w:pos="284"/>
        </w:tabs>
        <w:spacing w:after="0" w:line="240" w:lineRule="auto"/>
        <w:jc w:val="both"/>
        <w:rPr>
          <w:szCs w:val="28"/>
        </w:rPr>
      </w:pPr>
      <w:r>
        <w:rPr>
          <w:b/>
          <w:szCs w:val="28"/>
        </w:rPr>
        <w:t>Ванеев</w:t>
      </w:r>
      <w:r w:rsidRPr="00E10029">
        <w:rPr>
          <w:b/>
          <w:szCs w:val="28"/>
        </w:rPr>
        <w:t>,</w:t>
      </w:r>
      <w:r>
        <w:rPr>
          <w:b/>
          <w:szCs w:val="28"/>
        </w:rPr>
        <w:t xml:space="preserve"> В. </w:t>
      </w:r>
      <w:r>
        <w:rPr>
          <w:szCs w:val="28"/>
        </w:rPr>
        <w:t>Сын осетинского народа Вадим Ванеев</w:t>
      </w:r>
      <w:r w:rsidRPr="00883800">
        <w:rPr>
          <w:szCs w:val="28"/>
        </w:rPr>
        <w:t xml:space="preserve"> : [</w:t>
      </w:r>
      <w:r>
        <w:rPr>
          <w:szCs w:val="28"/>
        </w:rPr>
        <w:t>беседа с руководителем агрохолдинга «Евродон» / беседовала М. Черчесова]</w:t>
      </w:r>
      <w:r w:rsidRPr="00883800">
        <w:rPr>
          <w:szCs w:val="28"/>
        </w:rPr>
        <w:t xml:space="preserve"> // </w:t>
      </w:r>
      <w:r w:rsidRPr="00883800">
        <w:rPr>
          <w:szCs w:val="28"/>
          <w:lang w:val="en-US"/>
        </w:rPr>
        <w:t>Prospect</w:t>
      </w:r>
      <w:r>
        <w:rPr>
          <w:szCs w:val="28"/>
        </w:rPr>
        <w:t>-</w:t>
      </w:r>
      <w:r>
        <w:rPr>
          <w:szCs w:val="28"/>
          <w:lang w:val="en-US"/>
        </w:rPr>
        <w:t>SK</w:t>
      </w:r>
      <w:r>
        <w:rPr>
          <w:szCs w:val="28"/>
        </w:rPr>
        <w:t>. – 2017. – №37. – С. 30-35</w:t>
      </w:r>
      <w:r w:rsidRPr="00883800">
        <w:rPr>
          <w:szCs w:val="28"/>
        </w:rPr>
        <w:t xml:space="preserve"> : ил.</w:t>
      </w:r>
    </w:p>
    <w:p w14:paraId="40354A1A" w14:textId="77777777" w:rsidR="00E06EF9" w:rsidRDefault="00E06EF9" w:rsidP="00E06EF9">
      <w:pPr>
        <w:numPr>
          <w:ilvl w:val="0"/>
          <w:numId w:val="11"/>
        </w:numPr>
        <w:tabs>
          <w:tab w:val="left" w:pos="284"/>
        </w:tabs>
        <w:spacing w:after="0" w:line="240" w:lineRule="auto"/>
        <w:jc w:val="both"/>
        <w:rPr>
          <w:szCs w:val="28"/>
        </w:rPr>
      </w:pPr>
      <w:r>
        <w:rPr>
          <w:b/>
          <w:szCs w:val="28"/>
        </w:rPr>
        <w:t xml:space="preserve">Громкое молчание Акима Салбиева </w:t>
      </w:r>
      <w:r w:rsidRPr="00F838A0">
        <w:rPr>
          <w:szCs w:val="28"/>
        </w:rPr>
        <w:t>: [размышления</w:t>
      </w:r>
      <w:r>
        <w:rPr>
          <w:szCs w:val="28"/>
        </w:rPr>
        <w:t xml:space="preserve"> кинорежиссера</w:t>
      </w:r>
      <w:r w:rsidRPr="00F838A0">
        <w:rPr>
          <w:szCs w:val="28"/>
        </w:rPr>
        <w:t>]</w:t>
      </w:r>
      <w:r>
        <w:rPr>
          <w:szCs w:val="28"/>
        </w:rPr>
        <w:t xml:space="preserve"> </w:t>
      </w:r>
      <w:r w:rsidRPr="009B1436">
        <w:rPr>
          <w:szCs w:val="28"/>
        </w:rPr>
        <w:t xml:space="preserve">// </w:t>
      </w:r>
      <w:r>
        <w:rPr>
          <w:szCs w:val="28"/>
        </w:rPr>
        <w:t>Частная жизнь. Владикавказ. – 2017. – №35. –</w:t>
      </w:r>
      <w:r w:rsidRPr="009B1436">
        <w:rPr>
          <w:szCs w:val="28"/>
        </w:rPr>
        <w:t xml:space="preserve"> С. </w:t>
      </w:r>
      <w:r>
        <w:rPr>
          <w:szCs w:val="28"/>
        </w:rPr>
        <w:t>24-28 : ил</w:t>
      </w:r>
      <w:r w:rsidRPr="009B1436">
        <w:rPr>
          <w:szCs w:val="28"/>
        </w:rPr>
        <w:t>.</w:t>
      </w:r>
    </w:p>
    <w:p w14:paraId="57689CCA" w14:textId="77777777" w:rsidR="00E06EF9" w:rsidRPr="00430CD4" w:rsidRDefault="00E06EF9" w:rsidP="00E06EF9">
      <w:pPr>
        <w:numPr>
          <w:ilvl w:val="0"/>
          <w:numId w:val="11"/>
        </w:numPr>
        <w:tabs>
          <w:tab w:val="left" w:pos="284"/>
        </w:tabs>
        <w:spacing w:after="0" w:line="240" w:lineRule="auto"/>
        <w:jc w:val="both"/>
        <w:rPr>
          <w:szCs w:val="28"/>
        </w:rPr>
      </w:pPr>
      <w:r>
        <w:rPr>
          <w:b/>
          <w:szCs w:val="28"/>
        </w:rPr>
        <w:t xml:space="preserve">Гурион. </w:t>
      </w:r>
      <w:r w:rsidRPr="00430CD4">
        <w:rPr>
          <w:szCs w:val="28"/>
        </w:rPr>
        <w:t>«</w:t>
      </w:r>
      <w:r>
        <w:rPr>
          <w:szCs w:val="28"/>
        </w:rPr>
        <w:t>Танцующие ангелы» : [о работе Осетинского культурного центра в Москве] / Гурион // Горный ветер=Хæххон дымгæ=</w:t>
      </w:r>
      <w:r>
        <w:rPr>
          <w:szCs w:val="28"/>
          <w:lang w:val="en-US"/>
        </w:rPr>
        <w:t>Mountain</w:t>
      </w:r>
      <w:r w:rsidRPr="00E71405">
        <w:rPr>
          <w:szCs w:val="28"/>
        </w:rPr>
        <w:t xml:space="preserve"> </w:t>
      </w:r>
      <w:r>
        <w:rPr>
          <w:szCs w:val="28"/>
          <w:lang w:val="en-US"/>
        </w:rPr>
        <w:t>wind</w:t>
      </w:r>
      <w:r>
        <w:rPr>
          <w:szCs w:val="28"/>
        </w:rPr>
        <w:t>. –</w:t>
      </w:r>
      <w:r w:rsidRPr="00E71405">
        <w:rPr>
          <w:szCs w:val="28"/>
        </w:rPr>
        <w:t xml:space="preserve"> </w:t>
      </w:r>
      <w:r>
        <w:rPr>
          <w:szCs w:val="28"/>
        </w:rPr>
        <w:t>2017. – №25-26. – С. 183-192 : ил.</w:t>
      </w:r>
    </w:p>
    <w:p w14:paraId="6353C6F3" w14:textId="77777777" w:rsidR="00E06EF9" w:rsidRDefault="00E06EF9" w:rsidP="00E06EF9">
      <w:pPr>
        <w:numPr>
          <w:ilvl w:val="0"/>
          <w:numId w:val="11"/>
        </w:numPr>
        <w:tabs>
          <w:tab w:val="left" w:pos="284"/>
        </w:tabs>
        <w:spacing w:after="0" w:line="240" w:lineRule="auto"/>
        <w:jc w:val="both"/>
        <w:rPr>
          <w:szCs w:val="28"/>
        </w:rPr>
      </w:pPr>
      <w:r>
        <w:rPr>
          <w:b/>
          <w:szCs w:val="28"/>
        </w:rPr>
        <w:t>Кулаева</w:t>
      </w:r>
      <w:r w:rsidRPr="00E10029">
        <w:rPr>
          <w:b/>
          <w:szCs w:val="28"/>
        </w:rPr>
        <w:t>,</w:t>
      </w:r>
      <w:r>
        <w:rPr>
          <w:b/>
          <w:szCs w:val="28"/>
        </w:rPr>
        <w:t xml:space="preserve"> А</w:t>
      </w:r>
      <w:r w:rsidRPr="00192D28">
        <w:rPr>
          <w:b/>
          <w:szCs w:val="28"/>
        </w:rPr>
        <w:t xml:space="preserve">. </w:t>
      </w:r>
      <w:r>
        <w:rPr>
          <w:szCs w:val="28"/>
        </w:rPr>
        <w:t>Агунда Кулаева: «Артист – это как духовное звание»</w:t>
      </w:r>
      <w:r w:rsidRPr="00192D28">
        <w:rPr>
          <w:szCs w:val="28"/>
        </w:rPr>
        <w:t xml:space="preserve"> : [беседа с </w:t>
      </w:r>
      <w:r>
        <w:rPr>
          <w:szCs w:val="28"/>
        </w:rPr>
        <w:t xml:space="preserve">заслуженной артисткой РСО-Алания, солисткой оперной труппы </w:t>
      </w:r>
      <w:r>
        <w:rPr>
          <w:szCs w:val="28"/>
        </w:rPr>
        <w:lastRenderedPageBreak/>
        <w:t>Большого театра</w:t>
      </w:r>
      <w:r w:rsidRPr="00192D28">
        <w:rPr>
          <w:szCs w:val="28"/>
        </w:rPr>
        <w:t xml:space="preserve"> / беседовала </w:t>
      </w:r>
      <w:r>
        <w:rPr>
          <w:szCs w:val="28"/>
        </w:rPr>
        <w:t>Т. Сухомлинова</w:t>
      </w:r>
      <w:r w:rsidRPr="00192D28">
        <w:rPr>
          <w:szCs w:val="28"/>
        </w:rPr>
        <w:t xml:space="preserve">] // </w:t>
      </w:r>
      <w:r w:rsidRPr="00192D28">
        <w:rPr>
          <w:szCs w:val="28"/>
          <w:lang w:val="en-US"/>
        </w:rPr>
        <w:t>Famous</w:t>
      </w:r>
      <w:r>
        <w:rPr>
          <w:szCs w:val="28"/>
        </w:rPr>
        <w:t>. – 2017. – Июнь (№77(8). – С. 62</w:t>
      </w:r>
      <w:r w:rsidRPr="00192D28">
        <w:rPr>
          <w:szCs w:val="28"/>
        </w:rPr>
        <w:t>-</w:t>
      </w:r>
      <w:r>
        <w:rPr>
          <w:szCs w:val="28"/>
        </w:rPr>
        <w:t>69 : ил</w:t>
      </w:r>
      <w:r w:rsidRPr="00192D28">
        <w:rPr>
          <w:szCs w:val="28"/>
        </w:rPr>
        <w:t>.</w:t>
      </w:r>
    </w:p>
    <w:p w14:paraId="200442C1" w14:textId="77777777" w:rsidR="00E06EF9" w:rsidRDefault="00E06EF9" w:rsidP="00E06EF9">
      <w:pPr>
        <w:numPr>
          <w:ilvl w:val="0"/>
          <w:numId w:val="11"/>
        </w:numPr>
        <w:tabs>
          <w:tab w:val="left" w:pos="284"/>
        </w:tabs>
        <w:spacing w:after="0" w:line="240" w:lineRule="auto"/>
        <w:jc w:val="both"/>
        <w:rPr>
          <w:szCs w:val="28"/>
        </w:rPr>
      </w:pPr>
      <w:r>
        <w:rPr>
          <w:b/>
          <w:szCs w:val="28"/>
        </w:rPr>
        <w:t>Кулаева</w:t>
      </w:r>
      <w:r w:rsidRPr="00E10029">
        <w:rPr>
          <w:b/>
          <w:szCs w:val="28"/>
        </w:rPr>
        <w:t>,</w:t>
      </w:r>
      <w:r>
        <w:rPr>
          <w:b/>
          <w:szCs w:val="28"/>
        </w:rPr>
        <w:t xml:space="preserve"> А</w:t>
      </w:r>
      <w:r w:rsidRPr="00192D28">
        <w:rPr>
          <w:b/>
          <w:szCs w:val="28"/>
        </w:rPr>
        <w:t xml:space="preserve">. </w:t>
      </w:r>
      <w:r>
        <w:rPr>
          <w:szCs w:val="28"/>
        </w:rPr>
        <w:t>Вечная любовь</w:t>
      </w:r>
      <w:r w:rsidRPr="00192D28">
        <w:rPr>
          <w:szCs w:val="28"/>
        </w:rPr>
        <w:t xml:space="preserve"> : [беседа с </w:t>
      </w:r>
      <w:r>
        <w:rPr>
          <w:szCs w:val="28"/>
        </w:rPr>
        <w:t>заслуженной артисткой РСО-Алания, солисткой Большого театра</w:t>
      </w:r>
      <w:r w:rsidRPr="00192D28">
        <w:rPr>
          <w:szCs w:val="28"/>
        </w:rPr>
        <w:t xml:space="preserve"> / беседовала </w:t>
      </w:r>
      <w:r>
        <w:rPr>
          <w:szCs w:val="28"/>
        </w:rPr>
        <w:t>Т. Бунтури</w:t>
      </w:r>
      <w:r w:rsidRPr="00192D28">
        <w:rPr>
          <w:szCs w:val="28"/>
        </w:rPr>
        <w:t>]</w:t>
      </w:r>
      <w:r>
        <w:rPr>
          <w:szCs w:val="28"/>
        </w:rPr>
        <w:t xml:space="preserve"> </w:t>
      </w:r>
      <w:r w:rsidRPr="001E4B26">
        <w:rPr>
          <w:szCs w:val="28"/>
        </w:rPr>
        <w:t xml:space="preserve">// </w:t>
      </w:r>
      <w:r w:rsidRPr="00883800">
        <w:rPr>
          <w:szCs w:val="28"/>
          <w:lang w:val="en-US"/>
        </w:rPr>
        <w:t>Prospect</w:t>
      </w:r>
      <w:r w:rsidRPr="001E4B26">
        <w:rPr>
          <w:szCs w:val="28"/>
        </w:rPr>
        <w:t>-</w:t>
      </w:r>
      <w:r>
        <w:rPr>
          <w:szCs w:val="28"/>
          <w:lang w:val="en-US"/>
        </w:rPr>
        <w:t>SK</w:t>
      </w:r>
      <w:r>
        <w:rPr>
          <w:szCs w:val="28"/>
        </w:rPr>
        <w:t>. –</w:t>
      </w:r>
      <w:r w:rsidRPr="001E4B26">
        <w:rPr>
          <w:szCs w:val="28"/>
        </w:rPr>
        <w:t xml:space="preserve"> </w:t>
      </w:r>
      <w:r>
        <w:rPr>
          <w:szCs w:val="28"/>
        </w:rPr>
        <w:t>2017. – №40. – С. 16-21</w:t>
      </w:r>
      <w:r w:rsidRPr="00883800">
        <w:rPr>
          <w:szCs w:val="28"/>
        </w:rPr>
        <w:t xml:space="preserve"> : ил.</w:t>
      </w:r>
    </w:p>
    <w:p w14:paraId="5E819DDC" w14:textId="77777777" w:rsidR="00E06EF9" w:rsidRPr="00C05D87" w:rsidRDefault="00E06EF9" w:rsidP="00E06EF9">
      <w:pPr>
        <w:numPr>
          <w:ilvl w:val="0"/>
          <w:numId w:val="11"/>
        </w:numPr>
        <w:tabs>
          <w:tab w:val="left" w:pos="284"/>
        </w:tabs>
        <w:spacing w:after="0" w:line="240" w:lineRule="auto"/>
        <w:jc w:val="both"/>
        <w:rPr>
          <w:szCs w:val="28"/>
        </w:rPr>
      </w:pPr>
      <w:r>
        <w:rPr>
          <w:b/>
          <w:szCs w:val="28"/>
        </w:rPr>
        <w:t>Окенчиц</w:t>
      </w:r>
      <w:r w:rsidRPr="00E10029">
        <w:rPr>
          <w:b/>
          <w:szCs w:val="28"/>
        </w:rPr>
        <w:t>,</w:t>
      </w:r>
      <w:r>
        <w:rPr>
          <w:b/>
          <w:szCs w:val="28"/>
        </w:rPr>
        <w:t xml:space="preserve"> В</w:t>
      </w:r>
      <w:r w:rsidRPr="00192D28">
        <w:rPr>
          <w:b/>
          <w:szCs w:val="28"/>
        </w:rPr>
        <w:t xml:space="preserve">. </w:t>
      </w:r>
      <w:r>
        <w:rPr>
          <w:szCs w:val="28"/>
        </w:rPr>
        <w:t>Повелитель магического кубика</w:t>
      </w:r>
      <w:r w:rsidRPr="00EB4791">
        <w:rPr>
          <w:szCs w:val="28"/>
        </w:rPr>
        <w:t xml:space="preserve"> </w:t>
      </w:r>
      <w:r>
        <w:rPr>
          <w:szCs w:val="28"/>
        </w:rPr>
        <w:t xml:space="preserve">: [беседа с одним из лучших спидкуберов СНГ, специализирующихся на сборке кубика Рубика вслепую Владимиром Окенчицом / беседовала Е. Чухарова] </w:t>
      </w:r>
      <w:r w:rsidRPr="00192D28">
        <w:rPr>
          <w:szCs w:val="28"/>
        </w:rPr>
        <w:t xml:space="preserve">// </w:t>
      </w:r>
      <w:r w:rsidRPr="00192D28">
        <w:rPr>
          <w:szCs w:val="28"/>
          <w:lang w:val="en-US"/>
        </w:rPr>
        <w:t>Famous</w:t>
      </w:r>
      <w:r>
        <w:rPr>
          <w:szCs w:val="28"/>
        </w:rPr>
        <w:t>. – 2017. – Дек. (№79(10). – С. 84</w:t>
      </w:r>
      <w:r w:rsidRPr="00192D28">
        <w:rPr>
          <w:szCs w:val="28"/>
        </w:rPr>
        <w:t>-</w:t>
      </w:r>
      <w:r>
        <w:rPr>
          <w:szCs w:val="28"/>
        </w:rPr>
        <w:t>89 : ил</w:t>
      </w:r>
      <w:r w:rsidRPr="00192D28">
        <w:rPr>
          <w:szCs w:val="28"/>
        </w:rPr>
        <w:t>.</w:t>
      </w:r>
    </w:p>
    <w:p w14:paraId="2D91E028" w14:textId="77777777" w:rsidR="00E06EF9" w:rsidRPr="000E4463" w:rsidRDefault="00E06EF9" w:rsidP="00E06EF9">
      <w:pPr>
        <w:numPr>
          <w:ilvl w:val="0"/>
          <w:numId w:val="11"/>
        </w:numPr>
        <w:tabs>
          <w:tab w:val="left" w:pos="284"/>
        </w:tabs>
        <w:spacing w:after="0" w:line="240" w:lineRule="auto"/>
        <w:jc w:val="both"/>
        <w:rPr>
          <w:szCs w:val="28"/>
        </w:rPr>
      </w:pPr>
      <w:r w:rsidRPr="00EE401A">
        <w:rPr>
          <w:b/>
          <w:szCs w:val="28"/>
        </w:rPr>
        <w:t>Осетины мира</w:t>
      </w:r>
      <w:r w:rsidRPr="00EE401A">
        <w:rPr>
          <w:szCs w:val="28"/>
        </w:rPr>
        <w:t xml:space="preserve"> // Модный Влади</w:t>
      </w:r>
      <w:r>
        <w:rPr>
          <w:szCs w:val="28"/>
        </w:rPr>
        <w:t>кавказ. – 2017. –</w:t>
      </w:r>
      <w:r w:rsidRPr="00EE401A">
        <w:rPr>
          <w:szCs w:val="28"/>
        </w:rPr>
        <w:t xml:space="preserve"> </w:t>
      </w:r>
      <w:r>
        <w:rPr>
          <w:szCs w:val="28"/>
        </w:rPr>
        <w:t>Июнь (№04</w:t>
      </w:r>
      <w:r w:rsidRPr="00EE401A">
        <w:rPr>
          <w:szCs w:val="28"/>
        </w:rPr>
        <w:t>)</w:t>
      </w:r>
      <w:r>
        <w:rPr>
          <w:szCs w:val="28"/>
        </w:rPr>
        <w:t>. –</w:t>
      </w:r>
      <w:r w:rsidRPr="00EE401A">
        <w:rPr>
          <w:szCs w:val="28"/>
        </w:rPr>
        <w:t xml:space="preserve"> С. </w:t>
      </w:r>
      <w:r>
        <w:rPr>
          <w:szCs w:val="28"/>
        </w:rPr>
        <w:t>88-92 ;</w:t>
      </w:r>
      <w:r w:rsidRPr="00EE401A">
        <w:rPr>
          <w:szCs w:val="28"/>
        </w:rPr>
        <w:t xml:space="preserve"> </w:t>
      </w:r>
      <w:r>
        <w:rPr>
          <w:szCs w:val="28"/>
        </w:rPr>
        <w:t>Авг. (№05). – С. 9</w:t>
      </w:r>
      <w:r w:rsidRPr="00EE401A">
        <w:rPr>
          <w:szCs w:val="28"/>
        </w:rPr>
        <w:t>6-1</w:t>
      </w:r>
      <w:r>
        <w:rPr>
          <w:szCs w:val="28"/>
        </w:rPr>
        <w:t>00 ; Сент. (№06). – С. 103-105  ; Нояб. (№07). – С. 100-105 : ил</w:t>
      </w:r>
      <w:r w:rsidRPr="003E17A0">
        <w:rPr>
          <w:szCs w:val="28"/>
        </w:rPr>
        <w:t>.</w:t>
      </w:r>
    </w:p>
    <w:p w14:paraId="50513333" w14:textId="77777777" w:rsidR="00E06EF9" w:rsidRDefault="00E06EF9" w:rsidP="00E06EF9">
      <w:pPr>
        <w:numPr>
          <w:ilvl w:val="0"/>
          <w:numId w:val="11"/>
        </w:numPr>
        <w:tabs>
          <w:tab w:val="left" w:pos="284"/>
        </w:tabs>
        <w:spacing w:after="0" w:line="240" w:lineRule="auto"/>
        <w:jc w:val="both"/>
        <w:rPr>
          <w:szCs w:val="28"/>
        </w:rPr>
      </w:pPr>
      <w:r>
        <w:rPr>
          <w:b/>
          <w:szCs w:val="28"/>
        </w:rPr>
        <w:t>Плиева</w:t>
      </w:r>
      <w:r w:rsidRPr="0009291E">
        <w:rPr>
          <w:b/>
          <w:szCs w:val="28"/>
        </w:rPr>
        <w:t>,</w:t>
      </w:r>
      <w:r>
        <w:rPr>
          <w:b/>
          <w:szCs w:val="28"/>
        </w:rPr>
        <w:t xml:space="preserve"> З</w:t>
      </w:r>
      <w:r w:rsidRPr="009B1436">
        <w:rPr>
          <w:b/>
          <w:szCs w:val="28"/>
        </w:rPr>
        <w:t xml:space="preserve">. </w:t>
      </w:r>
      <w:r>
        <w:rPr>
          <w:szCs w:val="28"/>
        </w:rPr>
        <w:t xml:space="preserve">Николь Плиева. Комплимент от Создателя : [беседа с мамой участницы проекта «Первого канала» программы «Лучше всех» Залиной Плиевой / записала Л. Цкаева] </w:t>
      </w:r>
      <w:r w:rsidRPr="009B1436">
        <w:rPr>
          <w:szCs w:val="28"/>
        </w:rPr>
        <w:t xml:space="preserve">// </w:t>
      </w:r>
      <w:r w:rsidRPr="009B1436">
        <w:rPr>
          <w:szCs w:val="28"/>
          <w:lang w:val="en-US"/>
        </w:rPr>
        <w:t>Famous</w:t>
      </w:r>
      <w:r>
        <w:rPr>
          <w:szCs w:val="28"/>
        </w:rPr>
        <w:t>. – 2017. – Март (№7(76</w:t>
      </w:r>
      <w:r w:rsidRPr="009B1436">
        <w:rPr>
          <w:szCs w:val="28"/>
        </w:rPr>
        <w:t>)</w:t>
      </w:r>
      <w:r>
        <w:rPr>
          <w:szCs w:val="28"/>
        </w:rPr>
        <w:t>. –</w:t>
      </w:r>
      <w:r w:rsidRPr="009B1436">
        <w:rPr>
          <w:szCs w:val="28"/>
        </w:rPr>
        <w:t xml:space="preserve"> С. </w:t>
      </w:r>
      <w:r>
        <w:rPr>
          <w:szCs w:val="28"/>
        </w:rPr>
        <w:t>72-75 : ил</w:t>
      </w:r>
      <w:r w:rsidRPr="009B1436">
        <w:rPr>
          <w:szCs w:val="28"/>
        </w:rPr>
        <w:t>.</w:t>
      </w:r>
    </w:p>
    <w:p w14:paraId="56260F1B" w14:textId="77777777" w:rsidR="00E06EF9" w:rsidRDefault="00E06EF9" w:rsidP="00E06EF9">
      <w:pPr>
        <w:numPr>
          <w:ilvl w:val="0"/>
          <w:numId w:val="11"/>
        </w:numPr>
        <w:tabs>
          <w:tab w:val="left" w:pos="284"/>
        </w:tabs>
        <w:spacing w:after="0" w:line="240" w:lineRule="auto"/>
        <w:jc w:val="both"/>
        <w:rPr>
          <w:szCs w:val="28"/>
        </w:rPr>
      </w:pPr>
      <w:r>
        <w:rPr>
          <w:b/>
          <w:szCs w:val="28"/>
        </w:rPr>
        <w:t>Садикоева</w:t>
      </w:r>
      <w:r w:rsidRPr="00E10029">
        <w:rPr>
          <w:b/>
          <w:szCs w:val="28"/>
        </w:rPr>
        <w:t>,</w:t>
      </w:r>
      <w:r>
        <w:rPr>
          <w:b/>
          <w:szCs w:val="28"/>
        </w:rPr>
        <w:t xml:space="preserve"> Л. </w:t>
      </w:r>
      <w:r w:rsidRPr="00281F2B">
        <w:rPr>
          <w:szCs w:val="28"/>
        </w:rPr>
        <w:t>Лариса Садикоева: «Через тернии к звездам – это про меня»</w:t>
      </w:r>
      <w:r w:rsidRPr="00883800">
        <w:rPr>
          <w:szCs w:val="28"/>
        </w:rPr>
        <w:t xml:space="preserve"> : [</w:t>
      </w:r>
      <w:r>
        <w:rPr>
          <w:szCs w:val="28"/>
        </w:rPr>
        <w:t>беседа с руководителем центра осетинского творчества «Зилахар» в Москве / беседовала А. Бигаева-Чемшит]</w:t>
      </w:r>
      <w:r w:rsidRPr="00883800">
        <w:rPr>
          <w:szCs w:val="28"/>
        </w:rPr>
        <w:t xml:space="preserve"> // </w:t>
      </w:r>
      <w:r w:rsidRPr="00883800">
        <w:rPr>
          <w:szCs w:val="28"/>
          <w:lang w:val="en-US"/>
        </w:rPr>
        <w:t>Prospect</w:t>
      </w:r>
      <w:r>
        <w:rPr>
          <w:szCs w:val="28"/>
        </w:rPr>
        <w:t>-</w:t>
      </w:r>
      <w:r>
        <w:rPr>
          <w:szCs w:val="28"/>
          <w:lang w:val="en-US"/>
        </w:rPr>
        <w:t>SK</w:t>
      </w:r>
      <w:r>
        <w:rPr>
          <w:szCs w:val="28"/>
        </w:rPr>
        <w:t>. – 2017. – №38. – С. 68-71</w:t>
      </w:r>
      <w:r w:rsidRPr="00883800">
        <w:rPr>
          <w:szCs w:val="28"/>
        </w:rPr>
        <w:t xml:space="preserve"> : ил.</w:t>
      </w:r>
    </w:p>
    <w:p w14:paraId="0D1E6803" w14:textId="77777777" w:rsidR="00E06EF9" w:rsidRPr="0090239B" w:rsidRDefault="00E06EF9" w:rsidP="00E06EF9">
      <w:pPr>
        <w:numPr>
          <w:ilvl w:val="0"/>
          <w:numId w:val="11"/>
        </w:numPr>
        <w:tabs>
          <w:tab w:val="left" w:pos="284"/>
        </w:tabs>
        <w:spacing w:after="0" w:line="240" w:lineRule="auto"/>
        <w:jc w:val="both"/>
        <w:rPr>
          <w:szCs w:val="28"/>
        </w:rPr>
      </w:pPr>
      <w:r>
        <w:rPr>
          <w:b/>
          <w:szCs w:val="28"/>
        </w:rPr>
        <w:t>Цагараева, М.</w:t>
      </w:r>
      <w:r>
        <w:rPr>
          <w:szCs w:val="28"/>
        </w:rPr>
        <w:t xml:space="preserve"> Дениза Хекилаева. О самом главном : [об участнице музыкального конкурса «Голос. Дети» 11-ти летней жительнице Нальчика] / Марина Цагараева // Наши дети. – 2017. – №6. – С. 12-16.</w:t>
      </w:r>
    </w:p>
    <w:p w14:paraId="6288EF77" w14:textId="77777777" w:rsidR="00E06EF9" w:rsidRDefault="00E06EF9" w:rsidP="00E06EF9">
      <w:pPr>
        <w:tabs>
          <w:tab w:val="left" w:pos="284"/>
        </w:tabs>
        <w:ind w:left="502"/>
        <w:jc w:val="center"/>
        <w:rPr>
          <w:szCs w:val="28"/>
        </w:rPr>
      </w:pPr>
    </w:p>
    <w:p w14:paraId="3A5780CC" w14:textId="77777777" w:rsidR="00E06EF9" w:rsidRPr="00A65DD9" w:rsidRDefault="00E06EF9" w:rsidP="00E06EF9">
      <w:pPr>
        <w:tabs>
          <w:tab w:val="left" w:pos="284"/>
        </w:tabs>
        <w:ind w:left="502"/>
        <w:jc w:val="center"/>
        <w:rPr>
          <w:szCs w:val="28"/>
        </w:rPr>
      </w:pPr>
      <w:r w:rsidRPr="00A65DD9">
        <w:rPr>
          <w:szCs w:val="28"/>
        </w:rPr>
        <w:t>***</w:t>
      </w:r>
    </w:p>
    <w:p w14:paraId="49F4E069" w14:textId="77777777" w:rsidR="00E06EF9" w:rsidRDefault="00E06EF9" w:rsidP="00E06EF9">
      <w:pPr>
        <w:numPr>
          <w:ilvl w:val="0"/>
          <w:numId w:val="11"/>
        </w:numPr>
        <w:tabs>
          <w:tab w:val="left" w:pos="284"/>
        </w:tabs>
        <w:spacing w:after="0" w:line="240" w:lineRule="auto"/>
        <w:jc w:val="both"/>
        <w:rPr>
          <w:szCs w:val="28"/>
        </w:rPr>
      </w:pPr>
      <w:r>
        <w:rPr>
          <w:b/>
          <w:szCs w:val="28"/>
        </w:rPr>
        <w:t>Замани, М.-М</w:t>
      </w:r>
      <w:r w:rsidRPr="00192D28">
        <w:rPr>
          <w:b/>
          <w:szCs w:val="28"/>
        </w:rPr>
        <w:t xml:space="preserve">. </w:t>
      </w:r>
      <w:r>
        <w:rPr>
          <w:szCs w:val="28"/>
        </w:rPr>
        <w:t>Счастливый случай доктора Замани</w:t>
      </w:r>
      <w:r w:rsidRPr="00EB4791">
        <w:rPr>
          <w:szCs w:val="28"/>
        </w:rPr>
        <w:t xml:space="preserve"> </w:t>
      </w:r>
      <w:r>
        <w:rPr>
          <w:szCs w:val="28"/>
        </w:rPr>
        <w:t xml:space="preserve">: [беседа с преподавателем персидского языка и литературы Тегеранского университета им. Аламе Табатабаи Мохамадом-Мехди Замани, второй год живет и преподает язык в СОГУ / беседовала О. Царикаева] </w:t>
      </w:r>
      <w:r w:rsidRPr="00192D28">
        <w:rPr>
          <w:szCs w:val="28"/>
        </w:rPr>
        <w:t xml:space="preserve">// </w:t>
      </w:r>
      <w:r w:rsidRPr="00192D28">
        <w:rPr>
          <w:szCs w:val="28"/>
          <w:lang w:val="en-US"/>
        </w:rPr>
        <w:t>Famous</w:t>
      </w:r>
      <w:r>
        <w:rPr>
          <w:szCs w:val="28"/>
        </w:rPr>
        <w:t>. – 2017. – Дек. (№79(10). – С. 112</w:t>
      </w:r>
      <w:r w:rsidRPr="00192D28">
        <w:rPr>
          <w:szCs w:val="28"/>
        </w:rPr>
        <w:t>-</w:t>
      </w:r>
      <w:r>
        <w:rPr>
          <w:szCs w:val="28"/>
        </w:rPr>
        <w:t>115</w:t>
      </w:r>
      <w:r w:rsidRPr="00192D28">
        <w:rPr>
          <w:szCs w:val="28"/>
        </w:rPr>
        <w:t>.</w:t>
      </w:r>
    </w:p>
    <w:p w14:paraId="5251EEDD" w14:textId="77777777" w:rsidR="00E06EF9" w:rsidRPr="00D50389" w:rsidRDefault="00E06EF9" w:rsidP="00E06EF9">
      <w:pPr>
        <w:tabs>
          <w:tab w:val="left" w:pos="284"/>
        </w:tabs>
        <w:ind w:left="502"/>
        <w:jc w:val="both"/>
        <w:rPr>
          <w:szCs w:val="28"/>
        </w:rPr>
      </w:pPr>
    </w:p>
    <w:p w14:paraId="2C458282" w14:textId="77777777" w:rsidR="00E06EF9" w:rsidRPr="006B6B53" w:rsidRDefault="00E06EF9" w:rsidP="00E06EF9">
      <w:pPr>
        <w:tabs>
          <w:tab w:val="left" w:pos="284"/>
        </w:tabs>
        <w:rPr>
          <w:color w:val="FF0000"/>
          <w:szCs w:val="28"/>
        </w:rPr>
      </w:pPr>
    </w:p>
    <w:p w14:paraId="4F562642" w14:textId="216F192F" w:rsidR="00E06EF9" w:rsidRPr="00B93200" w:rsidRDefault="00E06EF9" w:rsidP="0030377E">
      <w:pPr>
        <w:tabs>
          <w:tab w:val="left" w:pos="284"/>
        </w:tabs>
        <w:ind w:left="502"/>
        <w:jc w:val="center"/>
        <w:rPr>
          <w:b/>
          <w:szCs w:val="28"/>
        </w:rPr>
      </w:pPr>
      <w:r w:rsidRPr="00B93200">
        <w:rPr>
          <w:b/>
          <w:szCs w:val="28"/>
        </w:rPr>
        <w:t>Республика Южная Осетия</w:t>
      </w:r>
    </w:p>
    <w:p w14:paraId="37069961" w14:textId="77777777" w:rsidR="00E06EF9" w:rsidRPr="0098171B" w:rsidRDefault="00E06EF9" w:rsidP="00E06EF9">
      <w:pPr>
        <w:numPr>
          <w:ilvl w:val="0"/>
          <w:numId w:val="11"/>
        </w:numPr>
        <w:tabs>
          <w:tab w:val="left" w:pos="284"/>
        </w:tabs>
        <w:spacing w:after="0" w:line="240" w:lineRule="auto"/>
        <w:jc w:val="both"/>
        <w:rPr>
          <w:szCs w:val="28"/>
        </w:rPr>
      </w:pPr>
      <w:r>
        <w:rPr>
          <w:b/>
          <w:szCs w:val="28"/>
        </w:rPr>
        <w:t>Бязрова</w:t>
      </w:r>
      <w:r w:rsidRPr="00E10029">
        <w:rPr>
          <w:b/>
          <w:szCs w:val="28"/>
        </w:rPr>
        <w:t>,</w:t>
      </w:r>
      <w:r>
        <w:rPr>
          <w:b/>
          <w:szCs w:val="28"/>
        </w:rPr>
        <w:t xml:space="preserve"> Э. </w:t>
      </w:r>
      <w:r>
        <w:rPr>
          <w:szCs w:val="28"/>
        </w:rPr>
        <w:t>За государство Алания! Ученые Южной и Северной Осетии высказались за проведение референдума и за восстановление исторического имени страны / Э. Бязрова, А. Кадиева</w:t>
      </w:r>
      <w:r w:rsidRPr="00B93200">
        <w:rPr>
          <w:szCs w:val="28"/>
        </w:rPr>
        <w:t xml:space="preserve"> /</w:t>
      </w:r>
      <w:r>
        <w:rPr>
          <w:szCs w:val="28"/>
        </w:rPr>
        <w:t>/ Республика Южная Осетия. – 2017. – №2(6</w:t>
      </w:r>
      <w:r w:rsidRPr="00B93200">
        <w:rPr>
          <w:szCs w:val="28"/>
        </w:rPr>
        <w:t>)</w:t>
      </w:r>
      <w:r>
        <w:rPr>
          <w:szCs w:val="28"/>
        </w:rPr>
        <w:t>. –</w:t>
      </w:r>
      <w:r w:rsidRPr="00B93200">
        <w:rPr>
          <w:szCs w:val="28"/>
        </w:rPr>
        <w:t xml:space="preserve"> С. </w:t>
      </w:r>
      <w:r>
        <w:rPr>
          <w:szCs w:val="28"/>
        </w:rPr>
        <w:t>12-15</w:t>
      </w:r>
      <w:r w:rsidRPr="00B93200">
        <w:rPr>
          <w:szCs w:val="28"/>
        </w:rPr>
        <w:t xml:space="preserve"> : ил.</w:t>
      </w:r>
    </w:p>
    <w:p w14:paraId="13370232" w14:textId="77777777" w:rsidR="00E06EF9" w:rsidRPr="0098171B" w:rsidRDefault="00E06EF9" w:rsidP="00E06EF9">
      <w:pPr>
        <w:numPr>
          <w:ilvl w:val="0"/>
          <w:numId w:val="11"/>
        </w:numPr>
        <w:tabs>
          <w:tab w:val="left" w:pos="284"/>
        </w:tabs>
        <w:spacing w:after="0" w:line="240" w:lineRule="auto"/>
        <w:jc w:val="both"/>
        <w:rPr>
          <w:szCs w:val="28"/>
        </w:rPr>
      </w:pPr>
      <w:r w:rsidRPr="00D4058F">
        <w:rPr>
          <w:b/>
          <w:szCs w:val="28"/>
        </w:rPr>
        <w:t>Гассиев</w:t>
      </w:r>
      <w:r w:rsidRPr="00E10029">
        <w:rPr>
          <w:b/>
          <w:szCs w:val="28"/>
        </w:rPr>
        <w:t>,</w:t>
      </w:r>
      <w:r w:rsidRPr="00D4058F">
        <w:rPr>
          <w:b/>
          <w:szCs w:val="28"/>
        </w:rPr>
        <w:t xml:space="preserve"> М.</w:t>
      </w:r>
      <w:r>
        <w:rPr>
          <w:szCs w:val="28"/>
        </w:rPr>
        <w:t xml:space="preserve"> Секреты чемпиона : [беседа с российским и осетинским боксером, чемпионом мира по версии </w:t>
      </w:r>
      <w:r>
        <w:rPr>
          <w:szCs w:val="28"/>
          <w:lang w:val="en-US"/>
        </w:rPr>
        <w:t>IBF</w:t>
      </w:r>
      <w:r>
        <w:rPr>
          <w:szCs w:val="28"/>
        </w:rPr>
        <w:t xml:space="preserve"> в первом тяжелом весе Муратом Гассиевым / записала Е. Канна] </w:t>
      </w:r>
      <w:r w:rsidRPr="00B93200">
        <w:rPr>
          <w:szCs w:val="28"/>
        </w:rPr>
        <w:t>/</w:t>
      </w:r>
      <w:r>
        <w:rPr>
          <w:szCs w:val="28"/>
        </w:rPr>
        <w:t>/ Республика Южная Осетия. – 2017. – №1(5</w:t>
      </w:r>
      <w:r w:rsidRPr="00B93200">
        <w:rPr>
          <w:szCs w:val="28"/>
        </w:rPr>
        <w:t>)</w:t>
      </w:r>
      <w:r>
        <w:rPr>
          <w:szCs w:val="28"/>
        </w:rPr>
        <w:t>. –</w:t>
      </w:r>
      <w:r w:rsidRPr="00B93200">
        <w:rPr>
          <w:szCs w:val="28"/>
        </w:rPr>
        <w:t xml:space="preserve"> С. </w:t>
      </w:r>
      <w:r>
        <w:rPr>
          <w:szCs w:val="28"/>
        </w:rPr>
        <w:t>63-65</w:t>
      </w:r>
      <w:r w:rsidRPr="00B93200">
        <w:rPr>
          <w:szCs w:val="28"/>
        </w:rPr>
        <w:t xml:space="preserve"> : ил.</w:t>
      </w:r>
    </w:p>
    <w:p w14:paraId="405BF77B" w14:textId="77777777" w:rsidR="00E06EF9" w:rsidRDefault="00E06EF9" w:rsidP="00E06EF9">
      <w:pPr>
        <w:numPr>
          <w:ilvl w:val="0"/>
          <w:numId w:val="11"/>
        </w:numPr>
        <w:tabs>
          <w:tab w:val="left" w:pos="284"/>
        </w:tabs>
        <w:spacing w:after="0" w:line="240" w:lineRule="auto"/>
        <w:jc w:val="both"/>
        <w:rPr>
          <w:szCs w:val="28"/>
        </w:rPr>
      </w:pPr>
      <w:r>
        <w:rPr>
          <w:b/>
          <w:szCs w:val="28"/>
        </w:rPr>
        <w:lastRenderedPageBreak/>
        <w:t>Гергаулов</w:t>
      </w:r>
      <w:r w:rsidRPr="00E10029">
        <w:rPr>
          <w:b/>
          <w:szCs w:val="28"/>
        </w:rPr>
        <w:t>,</w:t>
      </w:r>
      <w:r>
        <w:rPr>
          <w:b/>
          <w:szCs w:val="28"/>
        </w:rPr>
        <w:t xml:space="preserve"> С</w:t>
      </w:r>
      <w:r w:rsidRPr="00B93200">
        <w:rPr>
          <w:b/>
          <w:szCs w:val="28"/>
        </w:rPr>
        <w:t>.</w:t>
      </w:r>
      <w:r>
        <w:rPr>
          <w:b/>
          <w:szCs w:val="28"/>
        </w:rPr>
        <w:t xml:space="preserve"> </w:t>
      </w:r>
      <w:r w:rsidRPr="00B93200">
        <w:rPr>
          <w:szCs w:val="28"/>
        </w:rPr>
        <w:t>«Финансовая помощь Южной Осетии</w:t>
      </w:r>
      <w:r>
        <w:rPr>
          <w:szCs w:val="28"/>
        </w:rPr>
        <w:t xml:space="preserve"> со стороны России растет, потому что появилось доверие»</w:t>
      </w:r>
      <w:r w:rsidRPr="00B93200">
        <w:rPr>
          <w:szCs w:val="28"/>
        </w:rPr>
        <w:t xml:space="preserve"> / </w:t>
      </w:r>
      <w:r>
        <w:rPr>
          <w:szCs w:val="28"/>
        </w:rPr>
        <w:t>Сергей Гергаулов</w:t>
      </w:r>
      <w:r w:rsidRPr="00B93200">
        <w:rPr>
          <w:szCs w:val="28"/>
        </w:rPr>
        <w:t xml:space="preserve"> /</w:t>
      </w:r>
      <w:r>
        <w:rPr>
          <w:szCs w:val="28"/>
        </w:rPr>
        <w:t>/ Республика Южная Осетия. – 2017. – №1(5</w:t>
      </w:r>
      <w:r w:rsidRPr="00B93200">
        <w:rPr>
          <w:szCs w:val="28"/>
        </w:rPr>
        <w:t>)</w:t>
      </w:r>
      <w:r>
        <w:rPr>
          <w:szCs w:val="28"/>
        </w:rPr>
        <w:t>. –</w:t>
      </w:r>
      <w:r w:rsidRPr="00B93200">
        <w:rPr>
          <w:szCs w:val="28"/>
        </w:rPr>
        <w:t xml:space="preserve"> С. </w:t>
      </w:r>
      <w:r>
        <w:rPr>
          <w:szCs w:val="28"/>
        </w:rPr>
        <w:t>10-12</w:t>
      </w:r>
      <w:r w:rsidRPr="00B93200">
        <w:rPr>
          <w:szCs w:val="28"/>
        </w:rPr>
        <w:t xml:space="preserve"> : ил.</w:t>
      </w:r>
    </w:p>
    <w:p w14:paraId="2331EFD2" w14:textId="77777777" w:rsidR="00E06EF9" w:rsidRDefault="00E06EF9" w:rsidP="00E06EF9">
      <w:pPr>
        <w:numPr>
          <w:ilvl w:val="0"/>
          <w:numId w:val="11"/>
        </w:numPr>
        <w:tabs>
          <w:tab w:val="left" w:pos="284"/>
        </w:tabs>
        <w:spacing w:after="0" w:line="240" w:lineRule="auto"/>
        <w:jc w:val="both"/>
        <w:rPr>
          <w:szCs w:val="28"/>
        </w:rPr>
      </w:pPr>
      <w:r>
        <w:rPr>
          <w:b/>
          <w:szCs w:val="28"/>
        </w:rPr>
        <w:t>Гобозов</w:t>
      </w:r>
      <w:r w:rsidRPr="00E10029">
        <w:rPr>
          <w:b/>
          <w:szCs w:val="28"/>
        </w:rPr>
        <w:t>,</w:t>
      </w:r>
      <w:r>
        <w:rPr>
          <w:b/>
          <w:szCs w:val="28"/>
        </w:rPr>
        <w:t xml:space="preserve"> В</w:t>
      </w:r>
      <w:r w:rsidRPr="00B93200">
        <w:rPr>
          <w:b/>
          <w:szCs w:val="28"/>
        </w:rPr>
        <w:t>.</w:t>
      </w:r>
      <w:r>
        <w:rPr>
          <w:b/>
          <w:szCs w:val="28"/>
        </w:rPr>
        <w:t xml:space="preserve"> </w:t>
      </w:r>
      <w:r>
        <w:rPr>
          <w:szCs w:val="28"/>
        </w:rPr>
        <w:t>Тупик профессионалов</w:t>
      </w:r>
      <w:r w:rsidRPr="00B93200">
        <w:rPr>
          <w:szCs w:val="28"/>
        </w:rPr>
        <w:t xml:space="preserve"> </w:t>
      </w:r>
      <w:r>
        <w:rPr>
          <w:szCs w:val="28"/>
        </w:rPr>
        <w:t xml:space="preserve">: [вопрос о профессионализме Парламенте Республики </w:t>
      </w:r>
      <w:r w:rsidRPr="00B93200">
        <w:rPr>
          <w:szCs w:val="28"/>
        </w:rPr>
        <w:t>Южной Осетии</w:t>
      </w:r>
      <w:r>
        <w:rPr>
          <w:szCs w:val="28"/>
        </w:rPr>
        <w:t>]</w:t>
      </w:r>
      <w:r w:rsidRPr="00B93200">
        <w:rPr>
          <w:szCs w:val="28"/>
        </w:rPr>
        <w:t xml:space="preserve"> / </w:t>
      </w:r>
      <w:r>
        <w:rPr>
          <w:szCs w:val="28"/>
        </w:rPr>
        <w:t>Вячеслав Гобозов</w:t>
      </w:r>
      <w:r w:rsidRPr="00B93200">
        <w:rPr>
          <w:szCs w:val="28"/>
        </w:rPr>
        <w:t xml:space="preserve"> /</w:t>
      </w:r>
      <w:r>
        <w:rPr>
          <w:szCs w:val="28"/>
        </w:rPr>
        <w:t>/ Республика Южная Осетия. – 2017. – №1(5</w:t>
      </w:r>
      <w:r w:rsidRPr="00B93200">
        <w:rPr>
          <w:szCs w:val="28"/>
        </w:rPr>
        <w:t>)</w:t>
      </w:r>
      <w:r>
        <w:rPr>
          <w:szCs w:val="28"/>
        </w:rPr>
        <w:t>. –</w:t>
      </w:r>
      <w:r w:rsidRPr="00B93200">
        <w:rPr>
          <w:szCs w:val="28"/>
        </w:rPr>
        <w:t xml:space="preserve"> С. </w:t>
      </w:r>
      <w:r>
        <w:rPr>
          <w:szCs w:val="28"/>
        </w:rPr>
        <w:t>42-50</w:t>
      </w:r>
      <w:r w:rsidRPr="00B93200">
        <w:rPr>
          <w:szCs w:val="28"/>
        </w:rPr>
        <w:t xml:space="preserve"> : ил.</w:t>
      </w:r>
    </w:p>
    <w:p w14:paraId="4DC9FF5D" w14:textId="77777777" w:rsidR="00E06EF9" w:rsidRPr="0098171B" w:rsidRDefault="00E06EF9" w:rsidP="00E06EF9">
      <w:pPr>
        <w:numPr>
          <w:ilvl w:val="0"/>
          <w:numId w:val="11"/>
        </w:numPr>
        <w:tabs>
          <w:tab w:val="left" w:pos="284"/>
        </w:tabs>
        <w:spacing w:after="0" w:line="240" w:lineRule="auto"/>
        <w:jc w:val="both"/>
        <w:rPr>
          <w:szCs w:val="28"/>
        </w:rPr>
      </w:pPr>
      <w:r>
        <w:rPr>
          <w:b/>
          <w:szCs w:val="28"/>
        </w:rPr>
        <w:t>Джабиев</w:t>
      </w:r>
      <w:r w:rsidRPr="00E10029">
        <w:rPr>
          <w:b/>
          <w:szCs w:val="28"/>
        </w:rPr>
        <w:t>,</w:t>
      </w:r>
      <w:r>
        <w:rPr>
          <w:b/>
          <w:szCs w:val="28"/>
        </w:rPr>
        <w:t xml:space="preserve"> В. </w:t>
      </w:r>
      <w:r>
        <w:rPr>
          <w:szCs w:val="28"/>
        </w:rPr>
        <w:t>Экономический подтекст публичной дипломатии: социально-экономическое развитие Республики Южная Осетия как инструмент публичной дипломатии России / Вячеслав Джабиев</w:t>
      </w:r>
      <w:r w:rsidRPr="00B93200">
        <w:rPr>
          <w:szCs w:val="28"/>
        </w:rPr>
        <w:t xml:space="preserve"> /</w:t>
      </w:r>
      <w:r>
        <w:rPr>
          <w:szCs w:val="28"/>
        </w:rPr>
        <w:t>/ Республика Южная Осетия. – 2017. – №2(6</w:t>
      </w:r>
      <w:r w:rsidRPr="00B93200">
        <w:rPr>
          <w:szCs w:val="28"/>
        </w:rPr>
        <w:t>)</w:t>
      </w:r>
      <w:r>
        <w:rPr>
          <w:szCs w:val="28"/>
        </w:rPr>
        <w:t>. –</w:t>
      </w:r>
      <w:r w:rsidRPr="00B93200">
        <w:rPr>
          <w:szCs w:val="28"/>
        </w:rPr>
        <w:t xml:space="preserve"> С. </w:t>
      </w:r>
      <w:r>
        <w:rPr>
          <w:szCs w:val="28"/>
        </w:rPr>
        <w:t>46-49</w:t>
      </w:r>
      <w:r w:rsidRPr="00B93200">
        <w:rPr>
          <w:szCs w:val="28"/>
        </w:rPr>
        <w:t xml:space="preserve"> : ил.</w:t>
      </w:r>
    </w:p>
    <w:p w14:paraId="595675D7" w14:textId="77777777" w:rsidR="00E06EF9" w:rsidRPr="0098171B" w:rsidRDefault="00E06EF9" w:rsidP="00E06EF9">
      <w:pPr>
        <w:numPr>
          <w:ilvl w:val="0"/>
          <w:numId w:val="11"/>
        </w:numPr>
        <w:tabs>
          <w:tab w:val="left" w:pos="284"/>
        </w:tabs>
        <w:spacing w:after="0" w:line="240" w:lineRule="auto"/>
        <w:jc w:val="both"/>
        <w:rPr>
          <w:szCs w:val="28"/>
        </w:rPr>
      </w:pPr>
      <w:r>
        <w:rPr>
          <w:b/>
          <w:szCs w:val="28"/>
        </w:rPr>
        <w:t>Джиоев</w:t>
      </w:r>
      <w:r w:rsidRPr="00E10029">
        <w:rPr>
          <w:b/>
          <w:szCs w:val="28"/>
        </w:rPr>
        <w:t>,</w:t>
      </w:r>
      <w:r>
        <w:rPr>
          <w:b/>
          <w:szCs w:val="28"/>
        </w:rPr>
        <w:t xml:space="preserve"> М. </w:t>
      </w:r>
      <w:r>
        <w:rPr>
          <w:szCs w:val="28"/>
        </w:rPr>
        <w:t>Женевские дискуссии [по безопасности и стабильности в Закавказье] / Мурат Джиоев</w:t>
      </w:r>
      <w:r w:rsidRPr="00B93200">
        <w:rPr>
          <w:szCs w:val="28"/>
        </w:rPr>
        <w:t xml:space="preserve"> /</w:t>
      </w:r>
      <w:r>
        <w:rPr>
          <w:szCs w:val="28"/>
        </w:rPr>
        <w:t>/ Республика Южная Осетия. – 2017. – №2(6</w:t>
      </w:r>
      <w:r w:rsidRPr="00B93200">
        <w:rPr>
          <w:szCs w:val="28"/>
        </w:rPr>
        <w:t>)</w:t>
      </w:r>
      <w:r>
        <w:rPr>
          <w:szCs w:val="28"/>
        </w:rPr>
        <w:t>. –</w:t>
      </w:r>
      <w:r w:rsidRPr="00B93200">
        <w:rPr>
          <w:szCs w:val="28"/>
        </w:rPr>
        <w:t xml:space="preserve"> С. </w:t>
      </w:r>
      <w:r>
        <w:rPr>
          <w:szCs w:val="28"/>
        </w:rPr>
        <w:t>20-23</w:t>
      </w:r>
      <w:r w:rsidRPr="00B93200">
        <w:rPr>
          <w:szCs w:val="28"/>
        </w:rPr>
        <w:t xml:space="preserve"> : ил.</w:t>
      </w:r>
    </w:p>
    <w:p w14:paraId="64F397E3" w14:textId="77777777" w:rsidR="00E06EF9" w:rsidRPr="0098171B" w:rsidRDefault="00E06EF9" w:rsidP="00E06EF9">
      <w:pPr>
        <w:numPr>
          <w:ilvl w:val="0"/>
          <w:numId w:val="11"/>
        </w:numPr>
        <w:tabs>
          <w:tab w:val="left" w:pos="284"/>
        </w:tabs>
        <w:spacing w:after="0" w:line="240" w:lineRule="auto"/>
        <w:jc w:val="both"/>
        <w:rPr>
          <w:szCs w:val="28"/>
        </w:rPr>
      </w:pPr>
      <w:r>
        <w:rPr>
          <w:b/>
          <w:szCs w:val="28"/>
        </w:rPr>
        <w:t xml:space="preserve">Историческое решение. </w:t>
      </w:r>
      <w:r w:rsidRPr="00D1427A">
        <w:rPr>
          <w:bCs/>
          <w:szCs w:val="28"/>
        </w:rPr>
        <w:t>Государство Алания – возвращение:</w:t>
      </w:r>
      <w:r>
        <w:rPr>
          <w:b/>
          <w:szCs w:val="28"/>
        </w:rPr>
        <w:t xml:space="preserve"> </w:t>
      </w:r>
      <w:r w:rsidRPr="002A7B1A">
        <w:rPr>
          <w:szCs w:val="28"/>
        </w:rPr>
        <w:t>«идея переименования в Аланию жила в нашем народе»</w:t>
      </w:r>
      <w:r w:rsidRPr="00B93200">
        <w:rPr>
          <w:szCs w:val="28"/>
        </w:rPr>
        <w:t xml:space="preserve"> /</w:t>
      </w:r>
      <w:r>
        <w:rPr>
          <w:szCs w:val="28"/>
        </w:rPr>
        <w:t>/ Республика Южная Осетия. – 2017. – №1(5</w:t>
      </w:r>
      <w:r w:rsidRPr="00B93200">
        <w:rPr>
          <w:szCs w:val="28"/>
        </w:rPr>
        <w:t>)</w:t>
      </w:r>
      <w:r>
        <w:rPr>
          <w:szCs w:val="28"/>
        </w:rPr>
        <w:t>. –</w:t>
      </w:r>
      <w:r w:rsidRPr="00B93200">
        <w:rPr>
          <w:szCs w:val="28"/>
        </w:rPr>
        <w:t xml:space="preserve"> С. </w:t>
      </w:r>
      <w:r>
        <w:rPr>
          <w:szCs w:val="28"/>
        </w:rPr>
        <w:t>31-38</w:t>
      </w:r>
      <w:r w:rsidRPr="00B93200">
        <w:rPr>
          <w:szCs w:val="28"/>
        </w:rPr>
        <w:t xml:space="preserve"> : ил.</w:t>
      </w:r>
    </w:p>
    <w:p w14:paraId="7016D70C" w14:textId="77777777" w:rsidR="00E06EF9" w:rsidRDefault="00E06EF9" w:rsidP="00E06EF9">
      <w:pPr>
        <w:numPr>
          <w:ilvl w:val="0"/>
          <w:numId w:val="11"/>
        </w:numPr>
        <w:tabs>
          <w:tab w:val="left" w:pos="284"/>
        </w:tabs>
        <w:spacing w:after="0" w:line="240" w:lineRule="auto"/>
        <w:jc w:val="both"/>
        <w:rPr>
          <w:szCs w:val="28"/>
        </w:rPr>
      </w:pPr>
      <w:r>
        <w:rPr>
          <w:b/>
          <w:szCs w:val="28"/>
        </w:rPr>
        <w:t>Кьеза</w:t>
      </w:r>
      <w:r w:rsidRPr="0009291E">
        <w:rPr>
          <w:b/>
          <w:szCs w:val="28"/>
        </w:rPr>
        <w:t>,</w:t>
      </w:r>
      <w:r>
        <w:rPr>
          <w:b/>
          <w:szCs w:val="28"/>
        </w:rPr>
        <w:t xml:space="preserve"> Дж</w:t>
      </w:r>
      <w:r w:rsidRPr="00B93200">
        <w:rPr>
          <w:b/>
          <w:szCs w:val="28"/>
        </w:rPr>
        <w:t>.</w:t>
      </w:r>
      <w:r>
        <w:rPr>
          <w:b/>
          <w:szCs w:val="28"/>
        </w:rPr>
        <w:t xml:space="preserve"> </w:t>
      </w:r>
      <w:r w:rsidRPr="002A7B1A">
        <w:rPr>
          <w:szCs w:val="28"/>
        </w:rPr>
        <w:t>Джульетто Кьеза :</w:t>
      </w:r>
      <w:r>
        <w:rPr>
          <w:b/>
          <w:szCs w:val="28"/>
        </w:rPr>
        <w:t xml:space="preserve"> </w:t>
      </w:r>
      <w:r w:rsidRPr="00B93200">
        <w:rPr>
          <w:szCs w:val="28"/>
        </w:rPr>
        <w:t>«</w:t>
      </w:r>
      <w:r>
        <w:rPr>
          <w:szCs w:val="28"/>
        </w:rPr>
        <w:t xml:space="preserve">Если бы я был гражданином </w:t>
      </w:r>
      <w:r w:rsidRPr="00B93200">
        <w:rPr>
          <w:szCs w:val="28"/>
        </w:rPr>
        <w:t>Южной Осетии</w:t>
      </w:r>
      <w:r>
        <w:rPr>
          <w:szCs w:val="28"/>
        </w:rPr>
        <w:t xml:space="preserve">, то я бы выбрал идею создать как можно более сильное государство, которое одновременно развивает отношения с Северной Осетией» : [беседа с известным итальянским журналистом, лидером итальянской партии «Альтернатива для Европы» / записала Ф. Турманова] </w:t>
      </w:r>
      <w:r w:rsidRPr="00B93200">
        <w:rPr>
          <w:szCs w:val="28"/>
        </w:rPr>
        <w:t>/</w:t>
      </w:r>
      <w:r>
        <w:rPr>
          <w:szCs w:val="28"/>
        </w:rPr>
        <w:t>/ Республика Южная Осетия. – 2017. – №1(5</w:t>
      </w:r>
      <w:r w:rsidRPr="00B93200">
        <w:rPr>
          <w:szCs w:val="28"/>
        </w:rPr>
        <w:t>)</w:t>
      </w:r>
      <w:r>
        <w:rPr>
          <w:szCs w:val="28"/>
        </w:rPr>
        <w:t>. –</w:t>
      </w:r>
      <w:r w:rsidRPr="00B93200">
        <w:rPr>
          <w:szCs w:val="28"/>
        </w:rPr>
        <w:t xml:space="preserve"> С. </w:t>
      </w:r>
      <w:r>
        <w:rPr>
          <w:szCs w:val="28"/>
        </w:rPr>
        <w:t>13-15</w:t>
      </w:r>
      <w:r w:rsidRPr="00B93200">
        <w:rPr>
          <w:szCs w:val="28"/>
        </w:rPr>
        <w:t xml:space="preserve"> : ил.</w:t>
      </w:r>
    </w:p>
    <w:p w14:paraId="3744E3AB" w14:textId="77777777" w:rsidR="00E06EF9" w:rsidRPr="0098171B" w:rsidRDefault="00E06EF9" w:rsidP="00E06EF9">
      <w:pPr>
        <w:numPr>
          <w:ilvl w:val="0"/>
          <w:numId w:val="11"/>
        </w:numPr>
        <w:tabs>
          <w:tab w:val="left" w:pos="284"/>
        </w:tabs>
        <w:spacing w:after="0" w:line="240" w:lineRule="auto"/>
        <w:jc w:val="both"/>
        <w:rPr>
          <w:szCs w:val="28"/>
        </w:rPr>
      </w:pPr>
      <w:r>
        <w:rPr>
          <w:b/>
          <w:szCs w:val="28"/>
        </w:rPr>
        <w:t>Кулумбегов</w:t>
      </w:r>
      <w:r w:rsidRPr="00E10029">
        <w:rPr>
          <w:b/>
          <w:szCs w:val="28"/>
        </w:rPr>
        <w:t>,</w:t>
      </w:r>
      <w:r>
        <w:rPr>
          <w:b/>
          <w:szCs w:val="28"/>
        </w:rPr>
        <w:t xml:space="preserve"> Р. </w:t>
      </w:r>
      <w:r>
        <w:rPr>
          <w:szCs w:val="28"/>
        </w:rPr>
        <w:t>Ядерные ракеты в Южной Осетии / Роберт Кулумбегов</w:t>
      </w:r>
      <w:r w:rsidRPr="00B93200">
        <w:rPr>
          <w:szCs w:val="28"/>
        </w:rPr>
        <w:t xml:space="preserve"> /</w:t>
      </w:r>
      <w:r>
        <w:rPr>
          <w:szCs w:val="28"/>
        </w:rPr>
        <w:t>/ Республика Южная Осетия. – 2017. – №2(6</w:t>
      </w:r>
      <w:r w:rsidRPr="00B93200">
        <w:rPr>
          <w:szCs w:val="28"/>
        </w:rPr>
        <w:t>)</w:t>
      </w:r>
      <w:r>
        <w:rPr>
          <w:szCs w:val="28"/>
        </w:rPr>
        <w:t>. –</w:t>
      </w:r>
      <w:r w:rsidRPr="00B93200">
        <w:rPr>
          <w:szCs w:val="28"/>
        </w:rPr>
        <w:t xml:space="preserve"> С. </w:t>
      </w:r>
      <w:r>
        <w:rPr>
          <w:szCs w:val="28"/>
        </w:rPr>
        <w:t>44-45</w:t>
      </w:r>
      <w:r w:rsidRPr="00B93200">
        <w:rPr>
          <w:szCs w:val="28"/>
        </w:rPr>
        <w:t>.</w:t>
      </w:r>
    </w:p>
    <w:p w14:paraId="68DED7C8" w14:textId="77777777" w:rsidR="00E06EF9" w:rsidRPr="00B93200" w:rsidRDefault="00E06EF9" w:rsidP="00E06EF9">
      <w:pPr>
        <w:numPr>
          <w:ilvl w:val="0"/>
          <w:numId w:val="11"/>
        </w:numPr>
        <w:tabs>
          <w:tab w:val="left" w:pos="284"/>
        </w:tabs>
        <w:spacing w:after="0" w:line="240" w:lineRule="auto"/>
        <w:jc w:val="both"/>
        <w:rPr>
          <w:szCs w:val="28"/>
        </w:rPr>
      </w:pPr>
      <w:r>
        <w:rPr>
          <w:b/>
          <w:szCs w:val="28"/>
        </w:rPr>
        <w:t xml:space="preserve">Культура создает </w:t>
      </w:r>
      <w:r w:rsidRPr="00D1427A">
        <w:rPr>
          <w:bCs/>
          <w:szCs w:val="28"/>
        </w:rPr>
        <w:t>притягательный образ любого государства</w:t>
      </w:r>
      <w:r>
        <w:rPr>
          <w:b/>
          <w:szCs w:val="28"/>
        </w:rPr>
        <w:t xml:space="preserve"> </w:t>
      </w:r>
      <w:r w:rsidRPr="00D4058F">
        <w:rPr>
          <w:szCs w:val="28"/>
        </w:rPr>
        <w:t xml:space="preserve">: [о визите министра культуры РЮО в Италию] </w:t>
      </w:r>
      <w:r w:rsidRPr="00B93200">
        <w:rPr>
          <w:szCs w:val="28"/>
        </w:rPr>
        <w:t>/</w:t>
      </w:r>
      <w:r>
        <w:rPr>
          <w:szCs w:val="28"/>
        </w:rPr>
        <w:t>/ Республика Южная Осетия. – 2017. – №1(5</w:t>
      </w:r>
      <w:r w:rsidRPr="00B93200">
        <w:rPr>
          <w:szCs w:val="28"/>
        </w:rPr>
        <w:t>)</w:t>
      </w:r>
      <w:r>
        <w:rPr>
          <w:szCs w:val="28"/>
        </w:rPr>
        <w:t>. –</w:t>
      </w:r>
      <w:r w:rsidRPr="00B93200">
        <w:rPr>
          <w:szCs w:val="28"/>
        </w:rPr>
        <w:t xml:space="preserve"> С. </w:t>
      </w:r>
      <w:r>
        <w:rPr>
          <w:szCs w:val="28"/>
        </w:rPr>
        <w:t>58-59</w:t>
      </w:r>
      <w:r w:rsidRPr="00B93200">
        <w:rPr>
          <w:szCs w:val="28"/>
        </w:rPr>
        <w:t xml:space="preserve"> : ил.</w:t>
      </w:r>
    </w:p>
    <w:p w14:paraId="48090A7E" w14:textId="77777777" w:rsidR="00E06EF9" w:rsidRPr="00B93200" w:rsidRDefault="00E06EF9" w:rsidP="00E06EF9">
      <w:pPr>
        <w:numPr>
          <w:ilvl w:val="0"/>
          <w:numId w:val="11"/>
        </w:numPr>
        <w:tabs>
          <w:tab w:val="left" w:pos="284"/>
        </w:tabs>
        <w:spacing w:after="0" w:line="240" w:lineRule="auto"/>
        <w:jc w:val="both"/>
        <w:rPr>
          <w:szCs w:val="28"/>
        </w:rPr>
      </w:pPr>
      <w:r>
        <w:rPr>
          <w:b/>
          <w:szCs w:val="28"/>
        </w:rPr>
        <w:t>Маркедонов</w:t>
      </w:r>
      <w:r w:rsidRPr="00E10029">
        <w:rPr>
          <w:b/>
          <w:szCs w:val="28"/>
        </w:rPr>
        <w:t>,</w:t>
      </w:r>
      <w:r>
        <w:rPr>
          <w:b/>
          <w:szCs w:val="28"/>
        </w:rPr>
        <w:t xml:space="preserve"> С</w:t>
      </w:r>
      <w:r w:rsidRPr="00B93200">
        <w:rPr>
          <w:b/>
          <w:szCs w:val="28"/>
        </w:rPr>
        <w:t>.</w:t>
      </w:r>
      <w:r>
        <w:rPr>
          <w:b/>
          <w:szCs w:val="28"/>
        </w:rPr>
        <w:t xml:space="preserve"> </w:t>
      </w:r>
      <w:r>
        <w:rPr>
          <w:szCs w:val="28"/>
        </w:rPr>
        <w:t xml:space="preserve">Российско-грузинские коридоры: открытие российско-грузинских трранспортных коридоров невозможно без согласия </w:t>
      </w:r>
      <w:r w:rsidRPr="00B93200">
        <w:rPr>
          <w:szCs w:val="28"/>
        </w:rPr>
        <w:t>Южной Осетии</w:t>
      </w:r>
      <w:r>
        <w:rPr>
          <w:szCs w:val="28"/>
        </w:rPr>
        <w:t xml:space="preserve"> и Абхазиии, а значит, без признания Грузией реалий, сложившихся после августа 2008 года</w:t>
      </w:r>
      <w:r w:rsidRPr="00B93200">
        <w:rPr>
          <w:szCs w:val="28"/>
        </w:rPr>
        <w:t xml:space="preserve"> / </w:t>
      </w:r>
      <w:r>
        <w:rPr>
          <w:szCs w:val="28"/>
        </w:rPr>
        <w:t>Сергей Маркедонов</w:t>
      </w:r>
      <w:r w:rsidRPr="00B93200">
        <w:rPr>
          <w:szCs w:val="28"/>
        </w:rPr>
        <w:t xml:space="preserve"> /</w:t>
      </w:r>
      <w:r>
        <w:rPr>
          <w:szCs w:val="28"/>
        </w:rPr>
        <w:t>/ Республика Южная Осетия. – 2017. – №1(5</w:t>
      </w:r>
      <w:r w:rsidRPr="00B93200">
        <w:rPr>
          <w:szCs w:val="28"/>
        </w:rPr>
        <w:t>)</w:t>
      </w:r>
      <w:r>
        <w:rPr>
          <w:szCs w:val="28"/>
        </w:rPr>
        <w:t>. –</w:t>
      </w:r>
      <w:r w:rsidRPr="00B93200">
        <w:rPr>
          <w:szCs w:val="28"/>
        </w:rPr>
        <w:t xml:space="preserve"> С. </w:t>
      </w:r>
      <w:r>
        <w:rPr>
          <w:szCs w:val="28"/>
        </w:rPr>
        <w:t>28-30</w:t>
      </w:r>
      <w:r w:rsidRPr="00B93200">
        <w:rPr>
          <w:szCs w:val="28"/>
        </w:rPr>
        <w:t xml:space="preserve"> : ил.</w:t>
      </w:r>
    </w:p>
    <w:p w14:paraId="1DE460C3" w14:textId="77777777" w:rsidR="00E06EF9" w:rsidRPr="0098171B" w:rsidRDefault="00E06EF9" w:rsidP="00E06EF9">
      <w:pPr>
        <w:numPr>
          <w:ilvl w:val="0"/>
          <w:numId w:val="11"/>
        </w:numPr>
        <w:tabs>
          <w:tab w:val="left" w:pos="284"/>
        </w:tabs>
        <w:spacing w:after="0" w:line="240" w:lineRule="auto"/>
        <w:jc w:val="both"/>
        <w:rPr>
          <w:szCs w:val="28"/>
        </w:rPr>
      </w:pPr>
      <w:r>
        <w:rPr>
          <w:b/>
          <w:szCs w:val="28"/>
        </w:rPr>
        <w:t xml:space="preserve">О чем говорили Владимир Путин и Леонид Тибилов? </w:t>
      </w:r>
      <w:r w:rsidRPr="008723A3">
        <w:rPr>
          <w:szCs w:val="28"/>
        </w:rPr>
        <w:t>: [о переговорах Президентов России и Южной Осетии в Москве]</w:t>
      </w:r>
      <w:r w:rsidRPr="00B93200">
        <w:rPr>
          <w:szCs w:val="28"/>
        </w:rPr>
        <w:t xml:space="preserve"> /</w:t>
      </w:r>
      <w:r>
        <w:rPr>
          <w:szCs w:val="28"/>
        </w:rPr>
        <w:t>/ Республика Южная Осетия. – 2017. – №2(6</w:t>
      </w:r>
      <w:r w:rsidRPr="00B93200">
        <w:rPr>
          <w:szCs w:val="28"/>
        </w:rPr>
        <w:t>)</w:t>
      </w:r>
      <w:r>
        <w:rPr>
          <w:szCs w:val="28"/>
        </w:rPr>
        <w:t>. –</w:t>
      </w:r>
      <w:r w:rsidRPr="00B93200">
        <w:rPr>
          <w:szCs w:val="28"/>
        </w:rPr>
        <w:t xml:space="preserve"> С. </w:t>
      </w:r>
      <w:r>
        <w:rPr>
          <w:szCs w:val="28"/>
        </w:rPr>
        <w:t>4-5</w:t>
      </w:r>
      <w:r w:rsidRPr="00B93200">
        <w:rPr>
          <w:szCs w:val="28"/>
        </w:rPr>
        <w:t xml:space="preserve"> : ил.</w:t>
      </w:r>
    </w:p>
    <w:p w14:paraId="5D60DC46" w14:textId="77777777" w:rsidR="00E06EF9" w:rsidRDefault="00E06EF9" w:rsidP="00E06EF9">
      <w:pPr>
        <w:numPr>
          <w:ilvl w:val="0"/>
          <w:numId w:val="11"/>
        </w:numPr>
        <w:tabs>
          <w:tab w:val="left" w:pos="284"/>
        </w:tabs>
        <w:spacing w:after="0" w:line="240" w:lineRule="auto"/>
        <w:jc w:val="both"/>
        <w:rPr>
          <w:szCs w:val="28"/>
        </w:rPr>
      </w:pPr>
      <w:r>
        <w:rPr>
          <w:b/>
          <w:szCs w:val="28"/>
        </w:rPr>
        <w:t>Осетинская</w:t>
      </w:r>
      <w:r w:rsidRPr="00E10029">
        <w:rPr>
          <w:b/>
          <w:szCs w:val="28"/>
        </w:rPr>
        <w:t>,</w:t>
      </w:r>
      <w:r>
        <w:rPr>
          <w:b/>
          <w:szCs w:val="28"/>
        </w:rPr>
        <w:t xml:space="preserve"> Ю</w:t>
      </w:r>
      <w:r w:rsidRPr="00B93200">
        <w:rPr>
          <w:b/>
          <w:szCs w:val="28"/>
        </w:rPr>
        <w:t>.</w:t>
      </w:r>
      <w:r>
        <w:rPr>
          <w:b/>
          <w:szCs w:val="28"/>
        </w:rPr>
        <w:t xml:space="preserve"> </w:t>
      </w:r>
      <w:r>
        <w:rPr>
          <w:szCs w:val="28"/>
        </w:rPr>
        <w:t>Сломать хребет хребту : [история строительства Транскавказской автомагистрали]</w:t>
      </w:r>
      <w:r w:rsidRPr="00B93200">
        <w:rPr>
          <w:szCs w:val="28"/>
        </w:rPr>
        <w:t xml:space="preserve"> </w:t>
      </w:r>
      <w:r>
        <w:rPr>
          <w:szCs w:val="28"/>
        </w:rPr>
        <w:t xml:space="preserve">/ Ю. Осетинская </w:t>
      </w:r>
      <w:r w:rsidRPr="00B93200">
        <w:rPr>
          <w:szCs w:val="28"/>
        </w:rPr>
        <w:t>/</w:t>
      </w:r>
      <w:r>
        <w:rPr>
          <w:szCs w:val="28"/>
        </w:rPr>
        <w:t>/ Республика Южная Осетия. – 2017. – №1(5</w:t>
      </w:r>
      <w:r w:rsidRPr="00B93200">
        <w:rPr>
          <w:szCs w:val="28"/>
        </w:rPr>
        <w:t>)</w:t>
      </w:r>
      <w:r>
        <w:rPr>
          <w:szCs w:val="28"/>
        </w:rPr>
        <w:t>. –</w:t>
      </w:r>
      <w:r w:rsidRPr="00B93200">
        <w:rPr>
          <w:szCs w:val="28"/>
        </w:rPr>
        <w:t xml:space="preserve"> С. </w:t>
      </w:r>
      <w:r>
        <w:rPr>
          <w:szCs w:val="28"/>
        </w:rPr>
        <w:t>51-53</w:t>
      </w:r>
      <w:r w:rsidRPr="00B93200">
        <w:rPr>
          <w:szCs w:val="28"/>
        </w:rPr>
        <w:t xml:space="preserve"> : </w:t>
      </w:r>
      <w:r>
        <w:rPr>
          <w:szCs w:val="28"/>
        </w:rPr>
        <w:t>фото</w:t>
      </w:r>
      <w:r w:rsidRPr="00B93200">
        <w:rPr>
          <w:szCs w:val="28"/>
        </w:rPr>
        <w:t>.</w:t>
      </w:r>
    </w:p>
    <w:p w14:paraId="67EF558D" w14:textId="77777777" w:rsidR="00E06EF9" w:rsidRPr="0098171B" w:rsidRDefault="00E06EF9" w:rsidP="00E06EF9">
      <w:pPr>
        <w:numPr>
          <w:ilvl w:val="0"/>
          <w:numId w:val="11"/>
        </w:numPr>
        <w:tabs>
          <w:tab w:val="left" w:pos="284"/>
        </w:tabs>
        <w:spacing w:after="0" w:line="240" w:lineRule="auto"/>
        <w:jc w:val="both"/>
        <w:rPr>
          <w:szCs w:val="28"/>
        </w:rPr>
      </w:pPr>
      <w:r>
        <w:rPr>
          <w:b/>
          <w:szCs w:val="28"/>
        </w:rPr>
        <w:t xml:space="preserve">Президентская «пятилетка»: </w:t>
      </w:r>
      <w:r w:rsidRPr="002A5FEC">
        <w:rPr>
          <w:szCs w:val="28"/>
        </w:rPr>
        <w:t>что удалось сделать действующему главе государства? [Л. Тибилову]</w:t>
      </w:r>
      <w:r w:rsidRPr="00B93200">
        <w:rPr>
          <w:szCs w:val="28"/>
        </w:rPr>
        <w:t xml:space="preserve"> /</w:t>
      </w:r>
      <w:r>
        <w:rPr>
          <w:szCs w:val="28"/>
        </w:rPr>
        <w:t>/ Республика Южная Осетия. – 2017. – №2(6</w:t>
      </w:r>
      <w:r w:rsidRPr="00B93200">
        <w:rPr>
          <w:szCs w:val="28"/>
        </w:rPr>
        <w:t>)</w:t>
      </w:r>
      <w:r>
        <w:rPr>
          <w:szCs w:val="28"/>
        </w:rPr>
        <w:t>. –</w:t>
      </w:r>
      <w:r w:rsidRPr="00B93200">
        <w:rPr>
          <w:szCs w:val="28"/>
        </w:rPr>
        <w:t xml:space="preserve"> С. </w:t>
      </w:r>
      <w:r>
        <w:rPr>
          <w:szCs w:val="28"/>
        </w:rPr>
        <w:t>29-40</w:t>
      </w:r>
      <w:r w:rsidRPr="00B93200">
        <w:rPr>
          <w:szCs w:val="28"/>
        </w:rPr>
        <w:t xml:space="preserve"> : ил.</w:t>
      </w:r>
    </w:p>
    <w:p w14:paraId="63B1E02E" w14:textId="77777777" w:rsidR="00E06EF9" w:rsidRDefault="00E06EF9" w:rsidP="00E06EF9">
      <w:pPr>
        <w:numPr>
          <w:ilvl w:val="0"/>
          <w:numId w:val="11"/>
        </w:numPr>
        <w:tabs>
          <w:tab w:val="left" w:pos="284"/>
        </w:tabs>
        <w:spacing w:after="0" w:line="240" w:lineRule="auto"/>
        <w:jc w:val="both"/>
        <w:rPr>
          <w:szCs w:val="28"/>
        </w:rPr>
      </w:pPr>
      <w:r>
        <w:rPr>
          <w:b/>
          <w:szCs w:val="28"/>
        </w:rPr>
        <w:t>Пухаев</w:t>
      </w:r>
      <w:r w:rsidRPr="00E10029">
        <w:rPr>
          <w:b/>
          <w:szCs w:val="28"/>
        </w:rPr>
        <w:t>,</w:t>
      </w:r>
      <w:r>
        <w:rPr>
          <w:b/>
          <w:szCs w:val="28"/>
        </w:rPr>
        <w:t xml:space="preserve"> К</w:t>
      </w:r>
      <w:r w:rsidRPr="00B93200">
        <w:rPr>
          <w:b/>
          <w:szCs w:val="28"/>
        </w:rPr>
        <w:t>.</w:t>
      </w:r>
      <w:r>
        <w:rPr>
          <w:b/>
          <w:szCs w:val="28"/>
        </w:rPr>
        <w:t xml:space="preserve"> </w:t>
      </w:r>
      <w:r>
        <w:rPr>
          <w:szCs w:val="28"/>
        </w:rPr>
        <w:t>Исторический период: периодизация истории</w:t>
      </w:r>
      <w:r w:rsidRPr="00B93200">
        <w:rPr>
          <w:szCs w:val="28"/>
        </w:rPr>
        <w:t xml:space="preserve"> Южной Осетии</w:t>
      </w:r>
      <w:r>
        <w:rPr>
          <w:szCs w:val="28"/>
        </w:rPr>
        <w:t xml:space="preserve"> может и должна быть подвергнута объективному научному анализу / К. Пухаев</w:t>
      </w:r>
      <w:r w:rsidRPr="00B93200">
        <w:rPr>
          <w:szCs w:val="28"/>
        </w:rPr>
        <w:t xml:space="preserve"> /</w:t>
      </w:r>
      <w:r>
        <w:rPr>
          <w:szCs w:val="28"/>
        </w:rPr>
        <w:t>/ Республика Южная Осетия. – 2017. – №1(5</w:t>
      </w:r>
      <w:r w:rsidRPr="00B93200">
        <w:rPr>
          <w:szCs w:val="28"/>
        </w:rPr>
        <w:t>)</w:t>
      </w:r>
      <w:r>
        <w:rPr>
          <w:szCs w:val="28"/>
        </w:rPr>
        <w:t>. –</w:t>
      </w:r>
      <w:r w:rsidRPr="00B93200">
        <w:rPr>
          <w:szCs w:val="28"/>
        </w:rPr>
        <w:t xml:space="preserve"> С. </w:t>
      </w:r>
      <w:r>
        <w:rPr>
          <w:szCs w:val="28"/>
        </w:rPr>
        <w:t>54-57</w:t>
      </w:r>
      <w:r w:rsidRPr="00B93200">
        <w:rPr>
          <w:szCs w:val="28"/>
        </w:rPr>
        <w:t xml:space="preserve"> : ил.</w:t>
      </w:r>
    </w:p>
    <w:p w14:paraId="39F23C5F" w14:textId="77777777" w:rsidR="00E06EF9" w:rsidRPr="0098171B" w:rsidRDefault="00E06EF9" w:rsidP="00E06EF9">
      <w:pPr>
        <w:numPr>
          <w:ilvl w:val="0"/>
          <w:numId w:val="11"/>
        </w:numPr>
        <w:tabs>
          <w:tab w:val="left" w:pos="284"/>
        </w:tabs>
        <w:spacing w:after="0" w:line="240" w:lineRule="auto"/>
        <w:jc w:val="both"/>
        <w:rPr>
          <w:szCs w:val="28"/>
        </w:rPr>
      </w:pPr>
      <w:r>
        <w:rPr>
          <w:b/>
          <w:szCs w:val="28"/>
        </w:rPr>
        <w:lastRenderedPageBreak/>
        <w:t>Пухаева</w:t>
      </w:r>
      <w:r w:rsidRPr="00E10029">
        <w:rPr>
          <w:b/>
          <w:szCs w:val="28"/>
        </w:rPr>
        <w:t>,</w:t>
      </w:r>
      <w:r>
        <w:rPr>
          <w:b/>
          <w:szCs w:val="28"/>
        </w:rPr>
        <w:t xml:space="preserve"> К. </w:t>
      </w:r>
      <w:r>
        <w:rPr>
          <w:szCs w:val="28"/>
        </w:rPr>
        <w:t>На перспективу: политологи России и Южной Осетии обсудили концепцию развития РЮО / Катерина Пухаева</w:t>
      </w:r>
      <w:r w:rsidRPr="00B93200">
        <w:rPr>
          <w:szCs w:val="28"/>
        </w:rPr>
        <w:t xml:space="preserve"> /</w:t>
      </w:r>
      <w:r>
        <w:rPr>
          <w:szCs w:val="28"/>
        </w:rPr>
        <w:t>/ Республика Южная Осетия. – 2017. – №2(6</w:t>
      </w:r>
      <w:r w:rsidRPr="00B93200">
        <w:rPr>
          <w:szCs w:val="28"/>
        </w:rPr>
        <w:t>)</w:t>
      </w:r>
      <w:r>
        <w:rPr>
          <w:szCs w:val="28"/>
        </w:rPr>
        <w:t>. –</w:t>
      </w:r>
      <w:r w:rsidRPr="00B93200">
        <w:rPr>
          <w:szCs w:val="28"/>
        </w:rPr>
        <w:t xml:space="preserve"> С. </w:t>
      </w:r>
      <w:r>
        <w:rPr>
          <w:szCs w:val="28"/>
        </w:rPr>
        <w:t>41-43</w:t>
      </w:r>
      <w:r w:rsidRPr="00B93200">
        <w:rPr>
          <w:szCs w:val="28"/>
        </w:rPr>
        <w:t xml:space="preserve"> : ил.</w:t>
      </w:r>
    </w:p>
    <w:p w14:paraId="1D02E56D" w14:textId="77777777" w:rsidR="00E06EF9" w:rsidRPr="00B93200" w:rsidRDefault="00E06EF9" w:rsidP="00E06EF9">
      <w:pPr>
        <w:numPr>
          <w:ilvl w:val="0"/>
          <w:numId w:val="11"/>
        </w:numPr>
        <w:tabs>
          <w:tab w:val="left" w:pos="284"/>
        </w:tabs>
        <w:spacing w:after="0" w:line="240" w:lineRule="auto"/>
        <w:jc w:val="both"/>
        <w:rPr>
          <w:szCs w:val="28"/>
        </w:rPr>
      </w:pPr>
      <w:r>
        <w:rPr>
          <w:b/>
          <w:szCs w:val="28"/>
        </w:rPr>
        <w:t xml:space="preserve">Судьбоносный плебисцит: </w:t>
      </w:r>
      <w:r w:rsidRPr="00AD6D88">
        <w:rPr>
          <w:szCs w:val="28"/>
        </w:rPr>
        <w:t>в</w:t>
      </w:r>
      <w:r w:rsidRPr="00B93200">
        <w:rPr>
          <w:szCs w:val="28"/>
        </w:rPr>
        <w:t xml:space="preserve"> Южной Осетии</w:t>
      </w:r>
      <w:r>
        <w:rPr>
          <w:szCs w:val="28"/>
        </w:rPr>
        <w:t xml:space="preserve"> отметили 25-летие проведения референдума от 19 января 1992 года</w:t>
      </w:r>
      <w:r w:rsidRPr="00B93200">
        <w:rPr>
          <w:szCs w:val="28"/>
        </w:rPr>
        <w:t xml:space="preserve"> /</w:t>
      </w:r>
      <w:r>
        <w:rPr>
          <w:szCs w:val="28"/>
        </w:rPr>
        <w:t>/ Республика Южная Осетия. – 2017. – №1(5</w:t>
      </w:r>
      <w:r w:rsidRPr="00B93200">
        <w:rPr>
          <w:szCs w:val="28"/>
        </w:rPr>
        <w:t>)</w:t>
      </w:r>
      <w:r>
        <w:rPr>
          <w:szCs w:val="28"/>
        </w:rPr>
        <w:t>. –</w:t>
      </w:r>
      <w:r w:rsidRPr="00B93200">
        <w:rPr>
          <w:szCs w:val="28"/>
        </w:rPr>
        <w:t xml:space="preserve"> С. </w:t>
      </w:r>
      <w:r>
        <w:rPr>
          <w:szCs w:val="28"/>
        </w:rPr>
        <w:t>24-25</w:t>
      </w:r>
      <w:r w:rsidRPr="00B93200">
        <w:rPr>
          <w:szCs w:val="28"/>
        </w:rPr>
        <w:t xml:space="preserve"> : ил.</w:t>
      </w:r>
    </w:p>
    <w:p w14:paraId="13284311" w14:textId="77777777" w:rsidR="00E06EF9" w:rsidRDefault="00E06EF9" w:rsidP="00E06EF9">
      <w:pPr>
        <w:numPr>
          <w:ilvl w:val="0"/>
          <w:numId w:val="11"/>
        </w:numPr>
        <w:tabs>
          <w:tab w:val="left" w:pos="284"/>
        </w:tabs>
        <w:spacing w:after="0" w:line="240" w:lineRule="auto"/>
        <w:jc w:val="both"/>
        <w:rPr>
          <w:szCs w:val="28"/>
        </w:rPr>
      </w:pPr>
      <w:r>
        <w:rPr>
          <w:b/>
          <w:szCs w:val="28"/>
        </w:rPr>
        <w:t>Уоррен</w:t>
      </w:r>
      <w:r w:rsidRPr="0009291E">
        <w:rPr>
          <w:b/>
          <w:szCs w:val="28"/>
        </w:rPr>
        <w:t>,</w:t>
      </w:r>
      <w:r>
        <w:rPr>
          <w:b/>
          <w:szCs w:val="28"/>
        </w:rPr>
        <w:t xml:space="preserve"> Дж. </w:t>
      </w:r>
      <w:r>
        <w:rPr>
          <w:szCs w:val="28"/>
        </w:rPr>
        <w:t>Джон Уоррен, телеведущи</w:t>
      </w:r>
      <w:r w:rsidRPr="0098171B">
        <w:rPr>
          <w:szCs w:val="28"/>
        </w:rPr>
        <w:t>й:</w:t>
      </w:r>
      <w:r>
        <w:rPr>
          <w:b/>
          <w:szCs w:val="28"/>
        </w:rPr>
        <w:t xml:space="preserve"> «</w:t>
      </w:r>
      <w:r>
        <w:rPr>
          <w:szCs w:val="28"/>
        </w:rPr>
        <w:t>Я живу в интересные времена» : [ведущий известного телепроекта российского канала НТВ «Поедем, поедим!» спустя два года вновь посетил Южную Осетию : интервью / записала З. Дзестелова]</w:t>
      </w:r>
      <w:r w:rsidRPr="00B93200">
        <w:rPr>
          <w:szCs w:val="28"/>
        </w:rPr>
        <w:t xml:space="preserve"> /</w:t>
      </w:r>
      <w:r>
        <w:rPr>
          <w:szCs w:val="28"/>
        </w:rPr>
        <w:t>/ Республика Южная Осетия. – 2017. – №2(6</w:t>
      </w:r>
      <w:r w:rsidRPr="00B93200">
        <w:rPr>
          <w:szCs w:val="28"/>
        </w:rPr>
        <w:t>)</w:t>
      </w:r>
      <w:r>
        <w:rPr>
          <w:szCs w:val="28"/>
        </w:rPr>
        <w:t>. –</w:t>
      </w:r>
      <w:r w:rsidRPr="00B93200">
        <w:rPr>
          <w:szCs w:val="28"/>
        </w:rPr>
        <w:t xml:space="preserve"> С. </w:t>
      </w:r>
      <w:r>
        <w:rPr>
          <w:szCs w:val="28"/>
        </w:rPr>
        <w:t>52-53</w:t>
      </w:r>
      <w:r w:rsidRPr="00B93200">
        <w:rPr>
          <w:szCs w:val="28"/>
        </w:rPr>
        <w:t xml:space="preserve"> : ил.</w:t>
      </w:r>
    </w:p>
    <w:p w14:paraId="0AA1AD0F" w14:textId="77777777" w:rsidR="00E06EF9" w:rsidRPr="00B93200" w:rsidRDefault="00E06EF9" w:rsidP="00E06EF9">
      <w:pPr>
        <w:tabs>
          <w:tab w:val="left" w:pos="284"/>
        </w:tabs>
        <w:ind w:left="502"/>
        <w:jc w:val="both"/>
        <w:rPr>
          <w:szCs w:val="28"/>
        </w:rPr>
      </w:pPr>
    </w:p>
    <w:p w14:paraId="7778CFAB" w14:textId="77777777" w:rsidR="00E06EF9" w:rsidRPr="00B93200" w:rsidRDefault="00E06EF9" w:rsidP="00E06EF9">
      <w:pPr>
        <w:tabs>
          <w:tab w:val="left" w:pos="284"/>
        </w:tabs>
        <w:ind w:left="502"/>
        <w:jc w:val="both"/>
        <w:rPr>
          <w:szCs w:val="28"/>
        </w:rPr>
      </w:pPr>
    </w:p>
    <w:p w14:paraId="70C3CE4D" w14:textId="77777777" w:rsidR="00E06EF9" w:rsidRPr="006B6B53" w:rsidRDefault="00E06EF9" w:rsidP="00E06EF9">
      <w:pPr>
        <w:tabs>
          <w:tab w:val="left" w:pos="284"/>
        </w:tabs>
        <w:jc w:val="both"/>
        <w:rPr>
          <w:color w:val="FF0000"/>
          <w:szCs w:val="28"/>
        </w:rPr>
      </w:pPr>
    </w:p>
    <w:p w14:paraId="22CE517E" w14:textId="77777777" w:rsidR="00E06EF9" w:rsidRPr="008B033B" w:rsidRDefault="00E06EF9" w:rsidP="00E06EF9">
      <w:pPr>
        <w:pStyle w:val="2"/>
        <w:spacing w:before="0"/>
        <w:jc w:val="center"/>
        <w:rPr>
          <w:rFonts w:ascii="Times New Roman" w:hAnsi="Times New Roman"/>
          <w:color w:val="auto"/>
          <w:sz w:val="28"/>
          <w:szCs w:val="28"/>
        </w:rPr>
      </w:pPr>
      <w:bookmarkStart w:id="79" w:name="_Toc355103299"/>
      <w:r w:rsidRPr="008B033B">
        <w:rPr>
          <w:rFonts w:ascii="Times New Roman" w:hAnsi="Times New Roman"/>
          <w:color w:val="auto"/>
          <w:sz w:val="28"/>
          <w:szCs w:val="28"/>
        </w:rPr>
        <w:t>Именной указатель к летописи журнальных статей</w:t>
      </w:r>
      <w:bookmarkEnd w:id="79"/>
    </w:p>
    <w:p w14:paraId="60190971" w14:textId="77777777" w:rsidR="00E06EF9" w:rsidRPr="006B6B53" w:rsidRDefault="00E06EF9" w:rsidP="00E06EF9">
      <w:pPr>
        <w:rPr>
          <w:color w:val="FF0000"/>
        </w:rPr>
      </w:pPr>
    </w:p>
    <w:p w14:paraId="3B8C1682" w14:textId="77777777" w:rsidR="00E06EF9" w:rsidRPr="006B6B53" w:rsidRDefault="00E06EF9" w:rsidP="00E06EF9">
      <w:pPr>
        <w:rPr>
          <w:color w:val="FF0000"/>
          <w:szCs w:val="28"/>
        </w:rPr>
      </w:pPr>
    </w:p>
    <w:p w14:paraId="084846A2" w14:textId="77777777" w:rsidR="00E06EF9" w:rsidRPr="006B6B53" w:rsidRDefault="00E06EF9" w:rsidP="00E06EF9">
      <w:pPr>
        <w:rPr>
          <w:color w:val="FF0000"/>
        </w:rPr>
      </w:pPr>
    </w:p>
    <w:p w14:paraId="57CA5A51" w14:textId="77777777" w:rsidR="00E06EF9" w:rsidRPr="006B6B53" w:rsidRDefault="00E06EF9" w:rsidP="00E06EF9">
      <w:pPr>
        <w:rPr>
          <w:color w:val="FF0000"/>
        </w:rPr>
      </w:pPr>
    </w:p>
    <w:p w14:paraId="08F7A860" w14:textId="77777777" w:rsidR="00E06EF9" w:rsidRPr="006B6B53" w:rsidRDefault="00E06EF9" w:rsidP="00E06EF9">
      <w:pPr>
        <w:rPr>
          <w:color w:val="FF0000"/>
        </w:rPr>
      </w:pPr>
    </w:p>
    <w:p w14:paraId="20032146" w14:textId="77777777" w:rsidR="00E06EF9" w:rsidRDefault="00E06EF9" w:rsidP="00E06EF9">
      <w:pPr>
        <w:spacing w:after="120"/>
        <w:jc w:val="center"/>
        <w:outlineLvl w:val="0"/>
        <w:rPr>
          <w:b/>
          <w:sz w:val="32"/>
          <w:szCs w:val="32"/>
        </w:rPr>
      </w:pPr>
    </w:p>
    <w:p w14:paraId="33204F53" w14:textId="77777777" w:rsidR="00E06EF9" w:rsidRDefault="00E06EF9" w:rsidP="00E06EF9">
      <w:pPr>
        <w:spacing w:after="120"/>
        <w:jc w:val="center"/>
        <w:outlineLvl w:val="0"/>
        <w:rPr>
          <w:b/>
          <w:sz w:val="32"/>
          <w:szCs w:val="32"/>
        </w:rPr>
      </w:pPr>
    </w:p>
    <w:p w14:paraId="798FF545" w14:textId="77777777" w:rsidR="00E06EF9" w:rsidRDefault="00E06EF9" w:rsidP="00E06EF9">
      <w:pPr>
        <w:spacing w:after="120"/>
        <w:jc w:val="center"/>
        <w:outlineLvl w:val="0"/>
        <w:rPr>
          <w:b/>
          <w:sz w:val="32"/>
          <w:szCs w:val="32"/>
        </w:rPr>
      </w:pPr>
    </w:p>
    <w:p w14:paraId="22C15B45" w14:textId="77777777" w:rsidR="00E06EF9" w:rsidRDefault="00E06EF9" w:rsidP="00E06EF9">
      <w:pPr>
        <w:spacing w:after="120"/>
        <w:jc w:val="center"/>
        <w:outlineLvl w:val="0"/>
        <w:rPr>
          <w:b/>
          <w:sz w:val="32"/>
          <w:szCs w:val="32"/>
        </w:rPr>
      </w:pPr>
    </w:p>
    <w:p w14:paraId="6ED71BA3" w14:textId="77777777" w:rsidR="00E06EF9" w:rsidRDefault="00E06EF9" w:rsidP="00E06EF9">
      <w:pPr>
        <w:spacing w:after="120"/>
        <w:jc w:val="center"/>
        <w:outlineLvl w:val="0"/>
        <w:rPr>
          <w:b/>
          <w:sz w:val="32"/>
          <w:szCs w:val="32"/>
        </w:rPr>
      </w:pPr>
    </w:p>
    <w:p w14:paraId="4D4C378C" w14:textId="77777777" w:rsidR="00E06EF9" w:rsidRDefault="00E06EF9" w:rsidP="00E06EF9">
      <w:pPr>
        <w:spacing w:after="120"/>
        <w:jc w:val="center"/>
        <w:outlineLvl w:val="0"/>
        <w:rPr>
          <w:b/>
          <w:sz w:val="32"/>
          <w:szCs w:val="32"/>
        </w:rPr>
      </w:pPr>
    </w:p>
    <w:p w14:paraId="7FFBCF18" w14:textId="77777777" w:rsidR="00E06EF9" w:rsidRDefault="00E06EF9" w:rsidP="00E06EF9">
      <w:pPr>
        <w:spacing w:after="120"/>
        <w:jc w:val="center"/>
        <w:outlineLvl w:val="0"/>
        <w:rPr>
          <w:b/>
          <w:sz w:val="32"/>
          <w:szCs w:val="32"/>
        </w:rPr>
      </w:pPr>
    </w:p>
    <w:p w14:paraId="7A44D8BB" w14:textId="77777777" w:rsidR="00E06EF9" w:rsidRDefault="00E06EF9" w:rsidP="00E06EF9">
      <w:pPr>
        <w:spacing w:after="120"/>
        <w:jc w:val="center"/>
        <w:outlineLvl w:val="0"/>
        <w:rPr>
          <w:b/>
          <w:sz w:val="32"/>
          <w:szCs w:val="32"/>
        </w:rPr>
      </w:pPr>
    </w:p>
    <w:p w14:paraId="3E3B7871" w14:textId="77777777" w:rsidR="00E06EF9" w:rsidRDefault="00E06EF9" w:rsidP="00E06EF9">
      <w:pPr>
        <w:spacing w:after="120"/>
        <w:jc w:val="center"/>
        <w:outlineLvl w:val="0"/>
        <w:rPr>
          <w:b/>
          <w:sz w:val="32"/>
          <w:szCs w:val="32"/>
        </w:rPr>
      </w:pPr>
    </w:p>
    <w:p w14:paraId="0A88604B" w14:textId="77777777" w:rsidR="00E06EF9" w:rsidRDefault="00E06EF9" w:rsidP="00E06EF9">
      <w:pPr>
        <w:spacing w:after="120"/>
        <w:jc w:val="center"/>
        <w:outlineLvl w:val="0"/>
        <w:rPr>
          <w:b/>
          <w:sz w:val="32"/>
          <w:szCs w:val="32"/>
        </w:rPr>
      </w:pPr>
    </w:p>
    <w:p w14:paraId="2CE2DD89" w14:textId="77777777" w:rsidR="00E06EF9" w:rsidRDefault="00E06EF9" w:rsidP="00E06EF9">
      <w:pPr>
        <w:spacing w:after="120"/>
        <w:jc w:val="center"/>
        <w:outlineLvl w:val="0"/>
        <w:rPr>
          <w:b/>
          <w:sz w:val="32"/>
          <w:szCs w:val="32"/>
        </w:rPr>
      </w:pPr>
    </w:p>
    <w:p w14:paraId="1659A4C4" w14:textId="77777777" w:rsidR="00E06EF9" w:rsidRDefault="00E06EF9" w:rsidP="00E06EF9">
      <w:pPr>
        <w:spacing w:after="120"/>
        <w:jc w:val="center"/>
        <w:outlineLvl w:val="0"/>
        <w:rPr>
          <w:b/>
          <w:sz w:val="32"/>
          <w:szCs w:val="32"/>
        </w:rPr>
      </w:pPr>
    </w:p>
    <w:p w14:paraId="0812BE6F" w14:textId="77777777" w:rsidR="00E06EF9" w:rsidRDefault="00E06EF9" w:rsidP="00E06EF9">
      <w:pPr>
        <w:spacing w:after="120"/>
        <w:jc w:val="center"/>
        <w:outlineLvl w:val="0"/>
        <w:rPr>
          <w:b/>
          <w:sz w:val="32"/>
          <w:szCs w:val="32"/>
        </w:rPr>
      </w:pPr>
    </w:p>
    <w:p w14:paraId="522069E3" w14:textId="77777777" w:rsidR="00E06EF9" w:rsidRDefault="00E06EF9" w:rsidP="00E06EF9">
      <w:pPr>
        <w:spacing w:after="120"/>
        <w:jc w:val="center"/>
        <w:outlineLvl w:val="0"/>
        <w:rPr>
          <w:b/>
          <w:sz w:val="32"/>
          <w:szCs w:val="32"/>
        </w:rPr>
      </w:pPr>
    </w:p>
    <w:p w14:paraId="408B00D5" w14:textId="77777777" w:rsidR="00E06EF9" w:rsidRDefault="00E06EF9" w:rsidP="00E06EF9">
      <w:pPr>
        <w:spacing w:after="120"/>
        <w:jc w:val="center"/>
        <w:outlineLvl w:val="0"/>
        <w:rPr>
          <w:b/>
          <w:sz w:val="32"/>
          <w:szCs w:val="32"/>
        </w:rPr>
      </w:pPr>
    </w:p>
    <w:p w14:paraId="2FABBD47" w14:textId="77777777" w:rsidR="00E06EF9" w:rsidRDefault="00E06EF9" w:rsidP="00E06EF9">
      <w:pPr>
        <w:spacing w:after="120"/>
        <w:jc w:val="center"/>
        <w:outlineLvl w:val="0"/>
        <w:rPr>
          <w:b/>
          <w:sz w:val="32"/>
          <w:szCs w:val="32"/>
        </w:rPr>
      </w:pPr>
    </w:p>
    <w:p w14:paraId="6A8914B9" w14:textId="77777777" w:rsidR="00E06EF9" w:rsidRDefault="00E06EF9" w:rsidP="00E06EF9">
      <w:pPr>
        <w:spacing w:after="120"/>
        <w:jc w:val="center"/>
        <w:outlineLvl w:val="0"/>
        <w:rPr>
          <w:b/>
          <w:sz w:val="32"/>
          <w:szCs w:val="32"/>
        </w:rPr>
      </w:pPr>
    </w:p>
    <w:p w14:paraId="27ECE56F" w14:textId="77777777" w:rsidR="00E06EF9" w:rsidRDefault="00E06EF9" w:rsidP="00E06EF9">
      <w:pPr>
        <w:spacing w:after="120"/>
        <w:jc w:val="center"/>
        <w:rPr>
          <w:b/>
          <w:sz w:val="32"/>
          <w:szCs w:val="32"/>
        </w:rPr>
      </w:pPr>
      <w:r>
        <w:rPr>
          <w:b/>
          <w:sz w:val="32"/>
          <w:szCs w:val="32"/>
        </w:rPr>
        <w:br w:type="page"/>
      </w:r>
    </w:p>
    <w:p w14:paraId="4A781818" w14:textId="77777777" w:rsidR="00E06EF9" w:rsidRPr="00581578" w:rsidRDefault="00E06EF9" w:rsidP="00E06EF9">
      <w:pPr>
        <w:pStyle w:val="a8"/>
        <w:rPr>
          <w:rFonts w:ascii="Times New Roman" w:hAnsi="Times New Roman"/>
          <w:b/>
          <w:color w:val="FF0000"/>
          <w:sz w:val="28"/>
          <w:szCs w:val="28"/>
        </w:rPr>
      </w:pPr>
    </w:p>
    <w:p w14:paraId="26592F94" w14:textId="5A5938B6" w:rsidR="005178C0" w:rsidRDefault="00C44D58" w:rsidP="00C44D58">
      <w:pPr>
        <w:tabs>
          <w:tab w:val="left" w:pos="1418"/>
        </w:tabs>
        <w:spacing w:line="240" w:lineRule="auto"/>
        <w:jc w:val="center"/>
        <w:rPr>
          <w:rFonts w:cs="Times New Roman"/>
          <w:b/>
          <w:szCs w:val="28"/>
        </w:rPr>
      </w:pPr>
      <w:r>
        <w:rPr>
          <w:rFonts w:cs="Times New Roman"/>
          <w:b/>
          <w:szCs w:val="28"/>
        </w:rPr>
        <w:t>Летопись газетных статей</w:t>
      </w:r>
    </w:p>
    <w:p w14:paraId="4682F571" w14:textId="77777777" w:rsidR="005178C0" w:rsidRPr="00286489" w:rsidRDefault="005178C0" w:rsidP="00C44D58">
      <w:pPr>
        <w:tabs>
          <w:tab w:val="left" w:pos="1418"/>
        </w:tabs>
        <w:spacing w:line="240" w:lineRule="auto"/>
        <w:jc w:val="center"/>
        <w:rPr>
          <w:rFonts w:cs="Times New Roman"/>
          <w:b/>
          <w:szCs w:val="28"/>
        </w:rPr>
      </w:pPr>
      <w:r w:rsidRPr="00286489">
        <w:rPr>
          <w:rFonts w:cs="Times New Roman"/>
          <w:b/>
          <w:szCs w:val="28"/>
        </w:rPr>
        <w:t>0 Общий отдел</w:t>
      </w:r>
    </w:p>
    <w:p w14:paraId="290EBE21" w14:textId="77777777" w:rsidR="005178C0" w:rsidRPr="00CD3B8A" w:rsidRDefault="005178C0" w:rsidP="00C44D58">
      <w:pPr>
        <w:tabs>
          <w:tab w:val="left" w:pos="1418"/>
        </w:tabs>
        <w:spacing w:line="240" w:lineRule="auto"/>
        <w:jc w:val="center"/>
        <w:rPr>
          <w:rFonts w:cs="Times New Roman"/>
          <w:b/>
          <w:szCs w:val="28"/>
        </w:rPr>
      </w:pPr>
      <w:r w:rsidRPr="00286489">
        <w:rPr>
          <w:rFonts w:cs="Times New Roman"/>
          <w:b/>
          <w:szCs w:val="28"/>
        </w:rPr>
        <w:t>00 Общие вопросы науки и культуры</w:t>
      </w:r>
    </w:p>
    <w:p w14:paraId="35A0B5CE" w14:textId="77777777" w:rsidR="005178C0" w:rsidRPr="00E9566B" w:rsidRDefault="005178C0" w:rsidP="00C44D58">
      <w:pPr>
        <w:pStyle w:val="a3"/>
        <w:tabs>
          <w:tab w:val="left" w:pos="1418"/>
        </w:tabs>
        <w:spacing w:line="240" w:lineRule="auto"/>
        <w:ind w:left="0" w:firstLine="1418"/>
        <w:jc w:val="center"/>
        <w:rPr>
          <w:rFonts w:cs="Times New Roman"/>
          <w:b/>
          <w:szCs w:val="28"/>
        </w:rPr>
      </w:pPr>
      <w:r w:rsidRPr="00E9566B">
        <w:rPr>
          <w:rFonts w:cs="Times New Roman"/>
          <w:b/>
          <w:szCs w:val="28"/>
        </w:rPr>
        <w:t>001 Наука и знание в целом</w:t>
      </w:r>
    </w:p>
    <w:p w14:paraId="716B740D" w14:textId="77777777" w:rsidR="005178C0" w:rsidRDefault="005178C0" w:rsidP="005178C0">
      <w:pPr>
        <w:pStyle w:val="a3"/>
        <w:tabs>
          <w:tab w:val="left" w:pos="1418"/>
        </w:tabs>
        <w:spacing w:line="240" w:lineRule="auto"/>
        <w:ind w:left="0" w:firstLine="1418"/>
        <w:jc w:val="both"/>
        <w:rPr>
          <w:rFonts w:cs="Times New Roman"/>
          <w:szCs w:val="28"/>
        </w:rPr>
      </w:pPr>
    </w:p>
    <w:p w14:paraId="42501D38"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257ACD">
        <w:rPr>
          <w:rFonts w:cs="Times New Roman"/>
          <w:b/>
          <w:szCs w:val="28"/>
        </w:rPr>
        <w:t>Биджелова, Б.</w:t>
      </w:r>
      <w:r>
        <w:rPr>
          <w:rFonts w:cs="Times New Roman"/>
          <w:szCs w:val="28"/>
        </w:rPr>
        <w:t xml:space="preserve"> Даешь в науку, молодежь! : </w:t>
      </w:r>
      <w:r w:rsidRPr="002D1B94">
        <w:rPr>
          <w:rFonts w:cs="Times New Roman"/>
          <w:szCs w:val="28"/>
        </w:rPr>
        <w:t>[</w:t>
      </w:r>
      <w:r>
        <w:rPr>
          <w:rFonts w:cs="Times New Roman"/>
          <w:szCs w:val="28"/>
        </w:rPr>
        <w:t>беседа с победительницей грантового конкурса среди делегатов от нашей республики на научном форуме «Машук» Б. Биджеловой / записала А. Джиоева</w:t>
      </w:r>
      <w:r w:rsidRPr="002D1B94">
        <w:rPr>
          <w:rFonts w:cs="Times New Roman"/>
          <w:szCs w:val="28"/>
        </w:rPr>
        <w:t>]</w:t>
      </w:r>
      <w:r>
        <w:rPr>
          <w:rFonts w:cs="Times New Roman"/>
          <w:szCs w:val="28"/>
        </w:rPr>
        <w:t xml:space="preserve"> // Владикавказ. – 2017. – 28 сент. – С. 4.</w:t>
      </w:r>
    </w:p>
    <w:p w14:paraId="167DC8FC"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257ACD">
        <w:rPr>
          <w:rFonts w:cs="Times New Roman"/>
          <w:b/>
          <w:szCs w:val="28"/>
        </w:rPr>
        <w:t>Вячеслав Битаров</w:t>
      </w:r>
      <w:r>
        <w:rPr>
          <w:rFonts w:cs="Times New Roman"/>
          <w:szCs w:val="28"/>
        </w:rPr>
        <w:t xml:space="preserve"> (Глава РСО-Алании) принял участие в (</w:t>
      </w:r>
      <w:r>
        <w:rPr>
          <w:rFonts w:cs="Times New Roman"/>
          <w:szCs w:val="28"/>
          <w:lang w:val="en-US"/>
        </w:rPr>
        <w:t>VI</w:t>
      </w:r>
      <w:r>
        <w:rPr>
          <w:rFonts w:cs="Times New Roman"/>
          <w:szCs w:val="28"/>
        </w:rPr>
        <w:t xml:space="preserve"> Международном) форуме «Открытые инновации – 2017», который проходит в Москве на площадке технопарка «Сколково») // Владикавказ. – 2017. – 19 окт. – С. 2.</w:t>
      </w:r>
    </w:p>
    <w:p w14:paraId="729424A4"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257ACD">
        <w:rPr>
          <w:rFonts w:cs="Times New Roman"/>
          <w:b/>
          <w:szCs w:val="28"/>
        </w:rPr>
        <w:t>Гаглоев, Э.</w:t>
      </w:r>
      <w:r>
        <w:rPr>
          <w:rFonts w:cs="Times New Roman"/>
          <w:szCs w:val="28"/>
        </w:rPr>
        <w:t xml:space="preserve"> Чтобы сделать рывок, надо оттолкнуться : </w:t>
      </w:r>
      <w:r w:rsidRPr="002D1B94">
        <w:rPr>
          <w:rFonts w:cs="Times New Roman"/>
          <w:szCs w:val="28"/>
        </w:rPr>
        <w:t>[</w:t>
      </w:r>
      <w:r>
        <w:rPr>
          <w:rFonts w:cs="Times New Roman"/>
          <w:szCs w:val="28"/>
        </w:rPr>
        <w:t>о необходимости развития фундамент. науки в респ.</w:t>
      </w:r>
      <w:r w:rsidRPr="002D1B94">
        <w:rPr>
          <w:rFonts w:cs="Times New Roman"/>
          <w:szCs w:val="28"/>
        </w:rPr>
        <w:t>]</w:t>
      </w:r>
      <w:r>
        <w:rPr>
          <w:rFonts w:cs="Times New Roman"/>
          <w:szCs w:val="28"/>
        </w:rPr>
        <w:t xml:space="preserve"> / Эльберд Гаглоев // Северная Осетия. – 2017. – 19 апр. – С. 2.</w:t>
      </w:r>
    </w:p>
    <w:p w14:paraId="384E9127" w14:textId="77777777" w:rsidR="005178C0" w:rsidRPr="00816EE3" w:rsidRDefault="005178C0" w:rsidP="00E06EF9">
      <w:pPr>
        <w:pStyle w:val="a3"/>
        <w:numPr>
          <w:ilvl w:val="0"/>
          <w:numId w:val="9"/>
        </w:numPr>
        <w:tabs>
          <w:tab w:val="left" w:pos="1418"/>
        </w:tabs>
        <w:spacing w:line="240" w:lineRule="auto"/>
        <w:ind w:left="0" w:firstLine="567"/>
        <w:jc w:val="both"/>
        <w:rPr>
          <w:rFonts w:cs="Times New Roman"/>
          <w:szCs w:val="28"/>
        </w:rPr>
      </w:pPr>
      <w:r w:rsidRPr="00257ACD">
        <w:rPr>
          <w:rFonts w:cs="Times New Roman"/>
          <w:b/>
          <w:szCs w:val="28"/>
        </w:rPr>
        <w:t>Гасанты, В.</w:t>
      </w:r>
      <w:r>
        <w:rPr>
          <w:rFonts w:cs="Times New Roman"/>
          <w:b/>
          <w:szCs w:val="28"/>
        </w:rPr>
        <w:t xml:space="preserve"> </w:t>
      </w:r>
      <w:r w:rsidRPr="00816EE3">
        <w:rPr>
          <w:rFonts w:cs="Times New Roman"/>
          <w:szCs w:val="28"/>
        </w:rPr>
        <w:t>Æрдзырдтой</w:t>
      </w:r>
      <w:r>
        <w:rPr>
          <w:rFonts w:cs="Times New Roman"/>
          <w:szCs w:val="28"/>
        </w:rPr>
        <w:t xml:space="preserve"> </w:t>
      </w:r>
      <w:r w:rsidRPr="00816EE3">
        <w:rPr>
          <w:rFonts w:cs="Times New Roman"/>
          <w:szCs w:val="28"/>
        </w:rPr>
        <w:t>куысты</w:t>
      </w:r>
      <w:r>
        <w:rPr>
          <w:rFonts w:cs="Times New Roman"/>
          <w:szCs w:val="28"/>
        </w:rPr>
        <w:t xml:space="preserve"> </w:t>
      </w:r>
      <w:r w:rsidRPr="00816EE3">
        <w:rPr>
          <w:rFonts w:cs="Times New Roman"/>
          <w:szCs w:val="28"/>
        </w:rPr>
        <w:t xml:space="preserve">бæрæггæнæнтыл / Гасанты Валери </w:t>
      </w:r>
      <w:r>
        <w:rPr>
          <w:rFonts w:cs="Times New Roman"/>
          <w:szCs w:val="28"/>
        </w:rPr>
        <w:t xml:space="preserve">// Рæстдзинад. – 2017. – </w:t>
      </w:r>
      <w:r w:rsidRPr="00816EE3">
        <w:rPr>
          <w:rFonts w:cs="Times New Roman"/>
          <w:szCs w:val="28"/>
        </w:rPr>
        <w:t>8 февр. – Ф. 1.</w:t>
      </w:r>
    </w:p>
    <w:p w14:paraId="39235C76" w14:textId="77777777" w:rsidR="005178C0" w:rsidRPr="00CD3B8A" w:rsidRDefault="005178C0" w:rsidP="005178C0">
      <w:pPr>
        <w:pStyle w:val="a3"/>
        <w:tabs>
          <w:tab w:val="left" w:pos="1418"/>
        </w:tabs>
        <w:spacing w:line="240" w:lineRule="auto"/>
        <w:ind w:left="0" w:firstLine="1418"/>
        <w:jc w:val="both"/>
        <w:rPr>
          <w:rFonts w:cs="Times New Roman"/>
          <w:szCs w:val="28"/>
        </w:rPr>
      </w:pPr>
      <w:r w:rsidRPr="0045149A">
        <w:rPr>
          <w:rFonts w:cs="Times New Roman"/>
          <w:bCs/>
          <w:szCs w:val="28"/>
        </w:rPr>
        <w:t>Гасанов, В.</w:t>
      </w:r>
      <w:r w:rsidRPr="00816EE3">
        <w:rPr>
          <w:rFonts w:cs="Times New Roman"/>
          <w:szCs w:val="28"/>
        </w:rPr>
        <w:t xml:space="preserve"> Обсудили результаты работы : [</w:t>
      </w:r>
      <w:r>
        <w:rPr>
          <w:rFonts w:cs="Times New Roman"/>
          <w:szCs w:val="28"/>
        </w:rPr>
        <w:t xml:space="preserve">в </w:t>
      </w:r>
      <w:r w:rsidRPr="00816EE3">
        <w:rPr>
          <w:rFonts w:cs="Times New Roman"/>
          <w:szCs w:val="28"/>
        </w:rPr>
        <w:t>СОИГСИ состоялось расшир</w:t>
      </w:r>
      <w:r>
        <w:rPr>
          <w:rFonts w:cs="Times New Roman"/>
          <w:szCs w:val="28"/>
        </w:rPr>
        <w:t>енное</w:t>
      </w:r>
      <w:r w:rsidRPr="00816EE3">
        <w:rPr>
          <w:rFonts w:cs="Times New Roman"/>
          <w:szCs w:val="28"/>
        </w:rPr>
        <w:t xml:space="preserve"> заседание к Дню науки РФ].</w:t>
      </w:r>
    </w:p>
    <w:p w14:paraId="1C9EE5CC"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257ACD">
        <w:rPr>
          <w:rFonts w:cs="Times New Roman"/>
          <w:b/>
          <w:szCs w:val="28"/>
        </w:rPr>
        <w:t>Датиева, О.</w:t>
      </w:r>
      <w:r>
        <w:rPr>
          <w:rFonts w:cs="Times New Roman"/>
          <w:szCs w:val="28"/>
        </w:rPr>
        <w:t xml:space="preserve"> Вклад в науку : </w:t>
      </w:r>
      <w:r w:rsidRPr="007E7604">
        <w:rPr>
          <w:rFonts w:cs="Times New Roman"/>
          <w:szCs w:val="28"/>
        </w:rPr>
        <w:t>[</w:t>
      </w:r>
      <w:r>
        <w:rPr>
          <w:rFonts w:cs="Times New Roman"/>
          <w:szCs w:val="28"/>
        </w:rPr>
        <w:t>Председатель Правительства РСО-Алания Т. Тускаев наградил молодых ученых – победителей конкурса на соискание премии Главы РСО-Алания В. Битарова в области науки и техники</w:t>
      </w:r>
      <w:r w:rsidRPr="007E7604">
        <w:rPr>
          <w:rFonts w:cs="Times New Roman"/>
          <w:szCs w:val="28"/>
        </w:rPr>
        <w:t>]</w:t>
      </w:r>
      <w:r>
        <w:rPr>
          <w:rFonts w:cs="Times New Roman"/>
          <w:szCs w:val="28"/>
        </w:rPr>
        <w:t xml:space="preserve"> / Ольга Датиева // Владикавказ. – 2017. – 13 мая. – С. 3.</w:t>
      </w:r>
    </w:p>
    <w:p w14:paraId="16E28F2A"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257ACD">
        <w:rPr>
          <w:rFonts w:cs="Times New Roman"/>
          <w:b/>
          <w:szCs w:val="28"/>
        </w:rPr>
        <w:t>Джиоева, А.</w:t>
      </w:r>
      <w:r>
        <w:rPr>
          <w:rFonts w:cs="Times New Roman"/>
          <w:szCs w:val="28"/>
        </w:rPr>
        <w:t xml:space="preserve"> Всероссийский фестиваль науки : </w:t>
      </w:r>
      <w:r w:rsidRPr="00154E58">
        <w:rPr>
          <w:rFonts w:cs="Times New Roman"/>
          <w:szCs w:val="28"/>
        </w:rPr>
        <w:t>[</w:t>
      </w:r>
      <w:r>
        <w:rPr>
          <w:rFonts w:cs="Times New Roman"/>
          <w:szCs w:val="28"/>
        </w:rPr>
        <w:t xml:space="preserve">в зале заседаний ученого совета ГГАУ состоялось торжеств. открытие Владикавказской регион. площадки </w:t>
      </w:r>
      <w:r>
        <w:rPr>
          <w:rFonts w:cs="Times New Roman"/>
          <w:szCs w:val="28"/>
          <w:lang w:val="en-US"/>
        </w:rPr>
        <w:t>VII</w:t>
      </w:r>
      <w:r>
        <w:rPr>
          <w:rFonts w:cs="Times New Roman"/>
          <w:szCs w:val="28"/>
        </w:rPr>
        <w:t xml:space="preserve"> Всерос. фестиваля в Северной Осетии</w:t>
      </w:r>
      <w:r w:rsidRPr="00154E58">
        <w:rPr>
          <w:rFonts w:cs="Times New Roman"/>
          <w:szCs w:val="28"/>
        </w:rPr>
        <w:t>]</w:t>
      </w:r>
      <w:r>
        <w:rPr>
          <w:rFonts w:cs="Times New Roman"/>
          <w:szCs w:val="28"/>
        </w:rPr>
        <w:t xml:space="preserve"> / Алена Джиоева // Владикавказ. – 2017. – 7 окт. – С. 2.</w:t>
      </w:r>
    </w:p>
    <w:p w14:paraId="0C9AFFC0"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257ACD">
        <w:rPr>
          <w:rFonts w:cs="Times New Roman"/>
          <w:b/>
          <w:szCs w:val="28"/>
        </w:rPr>
        <w:t>Джиоева, А.</w:t>
      </w:r>
      <w:r>
        <w:rPr>
          <w:rFonts w:cs="Times New Roman"/>
          <w:szCs w:val="28"/>
        </w:rPr>
        <w:t xml:space="preserve"> «Шаг в будущее Осетии» : </w:t>
      </w:r>
      <w:r w:rsidRPr="00154E58">
        <w:rPr>
          <w:rFonts w:cs="Times New Roman"/>
          <w:szCs w:val="28"/>
        </w:rPr>
        <w:t>[</w:t>
      </w:r>
      <w:r>
        <w:rPr>
          <w:rFonts w:cs="Times New Roman"/>
          <w:szCs w:val="28"/>
        </w:rPr>
        <w:t>итоги респ. конкурса молодых исследователей «Шаг в будущее Осетии»</w:t>
      </w:r>
      <w:r w:rsidRPr="00154E58">
        <w:rPr>
          <w:rFonts w:cs="Times New Roman"/>
          <w:szCs w:val="28"/>
        </w:rPr>
        <w:t>]</w:t>
      </w:r>
      <w:r>
        <w:rPr>
          <w:rFonts w:cs="Times New Roman"/>
          <w:szCs w:val="28"/>
        </w:rPr>
        <w:t xml:space="preserve"> / Алена Джиоева // Владикавказ. – 2017. – 5 дек. – С. 5.</w:t>
      </w:r>
    </w:p>
    <w:p w14:paraId="315212C9" w14:textId="19391D55"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257ACD">
        <w:rPr>
          <w:rFonts w:cs="Times New Roman"/>
          <w:b/>
          <w:szCs w:val="28"/>
        </w:rPr>
        <w:t>Дзæуджыхъæуы</w:t>
      </w:r>
      <w:r>
        <w:rPr>
          <w:rFonts w:cs="Times New Roman"/>
          <w:b/>
          <w:szCs w:val="28"/>
        </w:rPr>
        <w:t xml:space="preserve"> </w:t>
      </w:r>
      <w:r w:rsidRPr="00257ACD">
        <w:rPr>
          <w:rFonts w:cs="Times New Roman"/>
          <w:b/>
          <w:szCs w:val="28"/>
        </w:rPr>
        <w:t xml:space="preserve">наукон центр: </w:t>
      </w:r>
      <w:r w:rsidRPr="002D3BC3">
        <w:rPr>
          <w:rFonts w:cs="Times New Roman"/>
          <w:szCs w:val="28"/>
        </w:rPr>
        <w:t>абоны уавæр æмæ фидæны нысантæ</w:t>
      </w:r>
      <w:r>
        <w:rPr>
          <w:rFonts w:cs="Times New Roman"/>
          <w:szCs w:val="28"/>
        </w:rPr>
        <w:t>// Рæстдзинад. – 2017. – 2 авг.– Ф. 2.</w:t>
      </w:r>
    </w:p>
    <w:p w14:paraId="34A77F0A" w14:textId="3F270F29" w:rsidR="005178C0" w:rsidRDefault="005178C0" w:rsidP="005178C0">
      <w:pPr>
        <w:pStyle w:val="a3"/>
        <w:tabs>
          <w:tab w:val="left" w:pos="1418"/>
          <w:tab w:val="left" w:pos="1483"/>
        </w:tabs>
        <w:spacing w:line="240" w:lineRule="auto"/>
        <w:ind w:left="0" w:firstLine="1560"/>
        <w:jc w:val="both"/>
        <w:rPr>
          <w:rFonts w:cs="Times New Roman"/>
          <w:szCs w:val="28"/>
        </w:rPr>
      </w:pPr>
      <w:r w:rsidRPr="00CD3B8A">
        <w:rPr>
          <w:rFonts w:cs="Times New Roman"/>
          <w:bCs/>
          <w:szCs w:val="28"/>
        </w:rPr>
        <w:t>Владикавказский научный центр</w:t>
      </w:r>
      <w:r>
        <w:rPr>
          <w:rFonts w:cs="Times New Roman"/>
          <w:szCs w:val="28"/>
        </w:rPr>
        <w:t xml:space="preserve">: состояние на сегодня и цели на будущее : [о встрече Главы РСО-Алания В. Битарова с дир. ВНЦ А. Кусраевым]. </w:t>
      </w:r>
    </w:p>
    <w:p w14:paraId="18C16A31"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257ACD">
        <w:rPr>
          <w:rFonts w:cs="Times New Roman"/>
          <w:b/>
          <w:szCs w:val="28"/>
        </w:rPr>
        <w:t>Гугкаты, Ж.</w:t>
      </w:r>
      <w:r>
        <w:rPr>
          <w:rFonts w:cs="Times New Roman"/>
          <w:b/>
          <w:szCs w:val="28"/>
        </w:rPr>
        <w:t xml:space="preserve"> </w:t>
      </w:r>
      <w:r>
        <w:rPr>
          <w:rFonts w:cs="Times New Roman"/>
          <w:szCs w:val="28"/>
        </w:rPr>
        <w:t>«Хъуамæ тырнат наукæйы бæрзæндтæм» / Гугкаты Жаннæ // Рæстдзинад. – 2017. – 30 июнь.– Ф. 1.</w:t>
      </w:r>
    </w:p>
    <w:p w14:paraId="4F139F2F" w14:textId="77777777" w:rsidR="005178C0" w:rsidRDefault="005178C0" w:rsidP="005178C0">
      <w:pPr>
        <w:pStyle w:val="a3"/>
        <w:tabs>
          <w:tab w:val="left" w:pos="1418"/>
          <w:tab w:val="left" w:pos="1483"/>
        </w:tabs>
        <w:spacing w:line="240" w:lineRule="auto"/>
        <w:ind w:left="0"/>
        <w:jc w:val="both"/>
        <w:rPr>
          <w:rFonts w:cs="Times New Roman"/>
          <w:szCs w:val="28"/>
        </w:rPr>
      </w:pPr>
      <w:r>
        <w:rPr>
          <w:rFonts w:cs="Times New Roman"/>
          <w:szCs w:val="28"/>
        </w:rPr>
        <w:tab/>
      </w:r>
      <w:r w:rsidRPr="00CD3B8A">
        <w:rPr>
          <w:rFonts w:cs="Times New Roman"/>
          <w:bCs/>
          <w:szCs w:val="28"/>
        </w:rPr>
        <w:t>Гугкаева, Ж.</w:t>
      </w:r>
      <w:r>
        <w:rPr>
          <w:rFonts w:cs="Times New Roman"/>
          <w:szCs w:val="28"/>
        </w:rPr>
        <w:t xml:space="preserve"> «Должны стремиться к вершинам науки» : [в СОИГСИ начала свою работу школа-конф. для молодых ученых].</w:t>
      </w:r>
    </w:p>
    <w:p w14:paraId="3ECEAF8E" w14:textId="77777777" w:rsidR="005178C0" w:rsidRDefault="005178C0" w:rsidP="00E06EF9">
      <w:pPr>
        <w:pStyle w:val="a3"/>
        <w:numPr>
          <w:ilvl w:val="0"/>
          <w:numId w:val="9"/>
        </w:numPr>
        <w:tabs>
          <w:tab w:val="left" w:pos="1418"/>
        </w:tabs>
        <w:ind w:left="0" w:firstLine="567"/>
        <w:rPr>
          <w:rFonts w:cs="Times New Roman"/>
          <w:szCs w:val="28"/>
        </w:rPr>
      </w:pPr>
      <w:r w:rsidRPr="00257ACD">
        <w:rPr>
          <w:rFonts w:cs="Times New Roman"/>
          <w:b/>
          <w:szCs w:val="28"/>
        </w:rPr>
        <w:t>Хъаныхъуаты, З.</w:t>
      </w:r>
      <w:r>
        <w:rPr>
          <w:rFonts w:cs="Times New Roman"/>
          <w:b/>
          <w:szCs w:val="28"/>
        </w:rPr>
        <w:t xml:space="preserve"> </w:t>
      </w:r>
      <w:r>
        <w:rPr>
          <w:rFonts w:cs="Times New Roman"/>
          <w:szCs w:val="28"/>
        </w:rPr>
        <w:t>Сæ иртасæн куыстытæ – рæстæджы айдæн / Хъаныхъуаты Зæлинæ // Рæстдзинад. – 2017. – 6 апр.– Ф. 3.</w:t>
      </w:r>
    </w:p>
    <w:p w14:paraId="1A31C07E" w14:textId="77777777" w:rsidR="005178C0" w:rsidRPr="00AE1AFA" w:rsidRDefault="005178C0" w:rsidP="005178C0">
      <w:pPr>
        <w:pStyle w:val="a3"/>
        <w:tabs>
          <w:tab w:val="left" w:pos="1418"/>
        </w:tabs>
        <w:ind w:left="0" w:firstLine="1418"/>
        <w:rPr>
          <w:rFonts w:cs="Times New Roman"/>
          <w:szCs w:val="28"/>
        </w:rPr>
      </w:pPr>
      <w:r w:rsidRPr="00CD3B8A">
        <w:rPr>
          <w:rFonts w:cs="Times New Roman"/>
          <w:bCs/>
          <w:szCs w:val="28"/>
        </w:rPr>
        <w:lastRenderedPageBreak/>
        <w:t>Канукова, З.</w:t>
      </w:r>
      <w:r>
        <w:rPr>
          <w:rFonts w:cs="Times New Roman"/>
          <w:szCs w:val="28"/>
        </w:rPr>
        <w:t xml:space="preserve"> Их исследовательские работы – зеркало времени : [беседа с дир. СОИГСИ д-ром ист. наук, проф. Залиной Кануковой о работе и исслед. коллектива ин-та / записала О. Хетагурова]. </w:t>
      </w:r>
    </w:p>
    <w:p w14:paraId="01B25674"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257ACD">
        <w:rPr>
          <w:rFonts w:cs="Times New Roman"/>
          <w:b/>
          <w:szCs w:val="28"/>
        </w:rPr>
        <w:t>Договорились на смотр</w:t>
      </w:r>
      <w:r>
        <w:rPr>
          <w:rFonts w:cs="Times New Roman"/>
          <w:szCs w:val="28"/>
        </w:rPr>
        <w:t xml:space="preserve"> : [в СОГУ прошло торжеств. собрание в рамках всерос. акции «День российской науки» с участием Председателя Правительства Т. Тускаева и зам. Председатель Парламента Л. Токаевой] // Северная Осетия. – 2017. – 11 февр. – С. 2.</w:t>
      </w:r>
    </w:p>
    <w:p w14:paraId="31AB47DB"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257ACD">
        <w:rPr>
          <w:rFonts w:cs="Times New Roman"/>
          <w:b/>
          <w:szCs w:val="28"/>
        </w:rPr>
        <w:t xml:space="preserve">Канукова, З. </w:t>
      </w:r>
      <w:r>
        <w:rPr>
          <w:rFonts w:cs="Times New Roman"/>
          <w:szCs w:val="28"/>
        </w:rPr>
        <w:t>Духовные истоки, указывающие путь к будущему : [из истории создания Осет. историко-филолог. об-ва (1919 г.), преобразованного в Осет. науч. исследоват. ин-т в 1925 г.] / Залина Канукова // Северная Осетия. – 2017. – 4 февр. – С. 8.</w:t>
      </w:r>
    </w:p>
    <w:p w14:paraId="12F05A61"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257ACD">
        <w:rPr>
          <w:rFonts w:cs="Times New Roman"/>
          <w:b/>
          <w:szCs w:val="28"/>
        </w:rPr>
        <w:t>Кусраев, А.</w:t>
      </w:r>
      <w:r>
        <w:rPr>
          <w:rFonts w:cs="Times New Roman"/>
          <w:szCs w:val="28"/>
        </w:rPr>
        <w:t xml:space="preserve"> Фестиваль науки вышел на новый уровень : [рассказывает Председатель Владикавказского науч. центра РАН, заслуж. деятель науки РФ, д-р физ.-мат. наук, проф. А. Кусраев о фестивале науки во Владикавказе / записала Е. Джиоева] // Владикавказ. – 2017. – 9 окт. – С. 4.</w:t>
      </w:r>
    </w:p>
    <w:p w14:paraId="29C80019"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257ACD">
        <w:rPr>
          <w:rFonts w:cs="Times New Roman"/>
          <w:b/>
          <w:szCs w:val="28"/>
        </w:rPr>
        <w:t>Магкоев, Т.</w:t>
      </w:r>
      <w:r>
        <w:rPr>
          <w:rFonts w:cs="Times New Roman"/>
          <w:b/>
          <w:szCs w:val="28"/>
        </w:rPr>
        <w:t xml:space="preserve"> </w:t>
      </w:r>
      <w:r w:rsidRPr="00257ACD">
        <w:rPr>
          <w:rFonts w:cs="Times New Roman"/>
          <w:b/>
          <w:szCs w:val="28"/>
        </w:rPr>
        <w:t>Т.</w:t>
      </w:r>
      <w:r>
        <w:rPr>
          <w:rFonts w:cs="Times New Roman"/>
          <w:szCs w:val="28"/>
        </w:rPr>
        <w:t xml:space="preserve"> Встреча с интересным человеком : [на вопр. отвечает д-р физико-мат. наук, проф. науч. руководитель Федерального центра коллективного пользования «Физика и технологии нано-структур» Т. Т. Магкоев] // Пульс Осетии. – 2017. – 21 нояб.</w:t>
      </w:r>
    </w:p>
    <w:p w14:paraId="78B89625"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257ACD">
        <w:rPr>
          <w:rFonts w:cs="Times New Roman"/>
          <w:b/>
          <w:szCs w:val="28"/>
        </w:rPr>
        <w:t>Макоева, М.</w:t>
      </w:r>
      <w:r>
        <w:rPr>
          <w:rFonts w:cs="Times New Roman"/>
          <w:szCs w:val="28"/>
        </w:rPr>
        <w:t xml:space="preserve"> «Науки юношей питают…» : [во Владикавказе завершился </w:t>
      </w:r>
      <w:r>
        <w:rPr>
          <w:rFonts w:cs="Times New Roman"/>
          <w:szCs w:val="28"/>
          <w:lang w:val="en-US"/>
        </w:rPr>
        <w:t>VII</w:t>
      </w:r>
      <w:r>
        <w:rPr>
          <w:rFonts w:cs="Times New Roman"/>
          <w:szCs w:val="28"/>
        </w:rPr>
        <w:t xml:space="preserve"> Всерос. фестиваль науки «</w:t>
      </w:r>
      <w:r>
        <w:rPr>
          <w:rFonts w:cs="Times New Roman"/>
          <w:szCs w:val="28"/>
          <w:lang w:val="en-US"/>
        </w:rPr>
        <w:t>NAUKA</w:t>
      </w:r>
      <w:r>
        <w:rPr>
          <w:rFonts w:cs="Times New Roman"/>
          <w:szCs w:val="28"/>
        </w:rPr>
        <w:t>0+»] / Мадина Макоева // Северная Осетия. – 2017. – 11 окт. – С. 2.</w:t>
      </w:r>
    </w:p>
    <w:p w14:paraId="5C650C31"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257ACD">
        <w:rPr>
          <w:rFonts w:cs="Times New Roman"/>
          <w:b/>
          <w:szCs w:val="28"/>
        </w:rPr>
        <w:t xml:space="preserve">О внесении изменений </w:t>
      </w:r>
      <w:r w:rsidRPr="00A33B60">
        <w:rPr>
          <w:rFonts w:cs="Times New Roman"/>
          <w:bCs/>
          <w:szCs w:val="28"/>
        </w:rPr>
        <w:t>в Закон Республики Северная Осетия-Алания</w:t>
      </w:r>
      <w:r w:rsidRPr="00257ACD">
        <w:rPr>
          <w:rFonts w:cs="Times New Roman"/>
          <w:b/>
          <w:szCs w:val="28"/>
        </w:rPr>
        <w:t xml:space="preserve"> </w:t>
      </w:r>
      <w:r w:rsidRPr="002D3BC3">
        <w:rPr>
          <w:rFonts w:cs="Times New Roman"/>
          <w:szCs w:val="28"/>
        </w:rPr>
        <w:t>«О науке и научно-технической политике в Республике Северная Осетия-Алания». Закон РСО-Алания</w:t>
      </w:r>
      <w:r>
        <w:rPr>
          <w:rFonts w:cs="Times New Roman"/>
          <w:szCs w:val="28"/>
        </w:rPr>
        <w:t xml:space="preserve"> [от 26 окт. 2017 г. №56-Р3] // Северная Осетия. – 2017. –15 нояб. – С. 4.</w:t>
      </w:r>
    </w:p>
    <w:p w14:paraId="2B918C4B"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257ACD">
        <w:rPr>
          <w:rFonts w:cs="Times New Roman"/>
          <w:b/>
          <w:szCs w:val="28"/>
        </w:rPr>
        <w:t>Прикладная наука – экономике</w:t>
      </w:r>
      <w:r>
        <w:rPr>
          <w:rFonts w:cs="Times New Roman"/>
          <w:szCs w:val="28"/>
        </w:rPr>
        <w:t xml:space="preserve"> : [о рабочей встрече Главы респ. В. Битарова с Председателем ВНЦ РАН, д-ром физ.-мат. наук, проф. заслуж. деятелем науки РЮО и РФ А. Кусраевым, посвящ. перспективам развития ВНЦ] // Северная Осетия. – 2017. – 2 авг. – С. 2.</w:t>
      </w:r>
    </w:p>
    <w:p w14:paraId="09BFE095"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257ACD">
        <w:rPr>
          <w:rFonts w:cs="Times New Roman"/>
          <w:b/>
          <w:szCs w:val="28"/>
        </w:rPr>
        <w:t>Старейший изобретатель</w:t>
      </w:r>
      <w:r>
        <w:rPr>
          <w:rFonts w:cs="Times New Roman"/>
          <w:szCs w:val="28"/>
        </w:rPr>
        <w:t xml:space="preserve"> [первой в мире фотонаборной машины В. А. Гассиев] // Северная Осетия. – 2017. – 22 февр. – С. 8. [перепеч. с газ. Соц. Осетия. – 1958. – 23 февр.].</w:t>
      </w:r>
    </w:p>
    <w:p w14:paraId="2117649C"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257ACD">
        <w:rPr>
          <w:rFonts w:cs="Times New Roman"/>
          <w:b/>
          <w:szCs w:val="28"/>
        </w:rPr>
        <w:t>Талантливой молодежи республики – поддержку</w:t>
      </w:r>
      <w:r>
        <w:rPr>
          <w:rFonts w:cs="Times New Roman"/>
          <w:szCs w:val="28"/>
        </w:rPr>
        <w:t xml:space="preserve"> : [о встрече Главы РСО-Алания В. Битарова с Председатель ВНЦ РАН, д-ром физ.-мат. наук, проф. А. Кусраевым] // Жизнь Правобережья. – 2017. – 3 авг. – С. 3.</w:t>
      </w:r>
    </w:p>
    <w:p w14:paraId="197B7C28"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257ACD">
        <w:rPr>
          <w:rFonts w:cs="Times New Roman"/>
          <w:b/>
          <w:szCs w:val="28"/>
        </w:rPr>
        <w:t>Техов, Т.</w:t>
      </w:r>
      <w:r>
        <w:rPr>
          <w:rFonts w:cs="Times New Roman"/>
          <w:szCs w:val="28"/>
        </w:rPr>
        <w:t xml:space="preserve"> Диктатура правописания и пресловутый Хирш : [обзор третьего номера науч. и общественно-полит. журн. «Вестник Владикавказского научного центра Российской академии наук»] / Тамерлан Техов // Северная Осетия. – 2017. –25 окт. – С. 3.</w:t>
      </w:r>
    </w:p>
    <w:p w14:paraId="3156C8F3"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257ACD">
        <w:rPr>
          <w:rFonts w:cs="Times New Roman"/>
          <w:b/>
          <w:szCs w:val="28"/>
        </w:rPr>
        <w:t>Техов, Т.</w:t>
      </w:r>
      <w:r>
        <w:rPr>
          <w:rFonts w:cs="Times New Roman"/>
          <w:b/>
          <w:szCs w:val="28"/>
        </w:rPr>
        <w:t xml:space="preserve"> </w:t>
      </w:r>
      <w:r w:rsidRPr="00E577CB">
        <w:rPr>
          <w:rFonts w:cs="Times New Roman"/>
          <w:szCs w:val="28"/>
        </w:rPr>
        <w:t>Менять мир к лучшему : [о выходе первого в 2017 г. номера журн.</w:t>
      </w:r>
      <w:r>
        <w:rPr>
          <w:rFonts w:cs="Times New Roman"/>
          <w:szCs w:val="28"/>
        </w:rPr>
        <w:t xml:space="preserve"> </w:t>
      </w:r>
      <w:r w:rsidRPr="00E577CB">
        <w:rPr>
          <w:rFonts w:cs="Times New Roman"/>
          <w:szCs w:val="28"/>
        </w:rPr>
        <w:t xml:space="preserve">«Вестник Владикавказского научного центра Российской академии наук»] </w:t>
      </w:r>
      <w:r>
        <w:rPr>
          <w:rFonts w:cs="Times New Roman"/>
          <w:szCs w:val="28"/>
        </w:rPr>
        <w:t>/ Тамерлан Техов // Северная Осетия. – 2017. – 6 апр. – С. 3.</w:t>
      </w:r>
    </w:p>
    <w:p w14:paraId="6967D184"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257ACD">
        <w:rPr>
          <w:rFonts w:cs="Times New Roman"/>
          <w:b/>
          <w:szCs w:val="28"/>
        </w:rPr>
        <w:lastRenderedPageBreak/>
        <w:t>Техов, Т.</w:t>
      </w:r>
      <w:r>
        <w:rPr>
          <w:rFonts w:cs="Times New Roman"/>
          <w:szCs w:val="28"/>
        </w:rPr>
        <w:t xml:space="preserve"> Первая монография : [об открытии </w:t>
      </w:r>
      <w:r>
        <w:rPr>
          <w:rFonts w:cs="Times New Roman"/>
          <w:szCs w:val="28"/>
          <w:lang w:val="en-US"/>
        </w:rPr>
        <w:t>XII</w:t>
      </w:r>
      <w:r>
        <w:rPr>
          <w:rFonts w:cs="Times New Roman"/>
          <w:szCs w:val="28"/>
        </w:rPr>
        <w:t xml:space="preserve"> Международ. историко-филолог. шк.-конф. молодых ученых, организ. СОГСИ им. В. И. Абаева] / Тамерлан Техов // Северная Осетия. – 2017. – 1 июля. – С. 2</w:t>
      </w:r>
    </w:p>
    <w:p w14:paraId="4EDD9A7B"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257ACD">
        <w:rPr>
          <w:rFonts w:cs="Times New Roman"/>
          <w:b/>
          <w:szCs w:val="28"/>
        </w:rPr>
        <w:t>Техов, Т.</w:t>
      </w:r>
      <w:r>
        <w:rPr>
          <w:rFonts w:cs="Times New Roman"/>
          <w:szCs w:val="28"/>
        </w:rPr>
        <w:t xml:space="preserve"> Человек слова и дела : [к 90-летию со дня рождения и 65-летию общественно-полит. деятельности ученого и обществ. деятеля бывшего рук. Ин-та истории, истории филологии и экономики при Совете Министров СОАССР (ныне СОИГСИ) А. Г. Кучиева] / Тамерлан Техов // Северная Осетия. – 2017. – 31 авг. – С. 3.</w:t>
      </w:r>
    </w:p>
    <w:p w14:paraId="267C3F3F" w14:textId="77777777" w:rsidR="005178C0" w:rsidRPr="00AE1AFA" w:rsidRDefault="005178C0" w:rsidP="005178C0">
      <w:pPr>
        <w:tabs>
          <w:tab w:val="left" w:pos="1418"/>
          <w:tab w:val="left" w:pos="1483"/>
        </w:tabs>
        <w:spacing w:line="240" w:lineRule="auto"/>
        <w:jc w:val="center"/>
        <w:rPr>
          <w:rFonts w:cs="Times New Roman"/>
          <w:bCs/>
          <w:szCs w:val="28"/>
        </w:rPr>
      </w:pPr>
      <w:r w:rsidRPr="00AE1AFA">
        <w:rPr>
          <w:rFonts w:cs="Times New Roman"/>
          <w:bCs/>
          <w:szCs w:val="28"/>
        </w:rPr>
        <w:t>***</w:t>
      </w:r>
    </w:p>
    <w:p w14:paraId="0793103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42441">
        <w:rPr>
          <w:rFonts w:cs="Times New Roman"/>
          <w:b/>
          <w:szCs w:val="28"/>
        </w:rPr>
        <w:t>Анвараты, В.</w:t>
      </w:r>
      <w:r>
        <w:rPr>
          <w:rFonts w:cs="Times New Roman"/>
          <w:szCs w:val="28"/>
        </w:rPr>
        <w:t xml:space="preserve"> Ӕхсӕнад «Русь» – 25 азы / Анвараты В. // Рӕстдзинад. – 2017. – 25 май. – Ф. 2.</w:t>
      </w:r>
    </w:p>
    <w:p w14:paraId="2FE17D33"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040B0C">
        <w:rPr>
          <w:rFonts w:cs="Times New Roman"/>
          <w:bCs/>
          <w:szCs w:val="28"/>
        </w:rPr>
        <w:t>Анваров, В.</w:t>
      </w:r>
      <w:r>
        <w:rPr>
          <w:rFonts w:cs="Times New Roman"/>
          <w:szCs w:val="28"/>
        </w:rPr>
        <w:t xml:space="preserve"> 25 лет – обществу «Русь» : </w:t>
      </w:r>
      <w:r w:rsidRPr="00481158">
        <w:rPr>
          <w:rFonts w:cs="Times New Roman"/>
          <w:szCs w:val="28"/>
        </w:rPr>
        <w:t>[</w:t>
      </w:r>
      <w:r>
        <w:rPr>
          <w:rFonts w:cs="Times New Roman"/>
          <w:szCs w:val="28"/>
        </w:rPr>
        <w:t>в Русском Акад. театре сост. праздник «День славянской письменности и культуры»</w:t>
      </w:r>
      <w:r w:rsidRPr="00481158">
        <w:rPr>
          <w:rFonts w:cs="Times New Roman"/>
          <w:szCs w:val="28"/>
        </w:rPr>
        <w:t>]</w:t>
      </w:r>
      <w:r>
        <w:rPr>
          <w:rFonts w:cs="Times New Roman"/>
          <w:szCs w:val="28"/>
        </w:rPr>
        <w:t>.</w:t>
      </w:r>
    </w:p>
    <w:p w14:paraId="788CCCFD"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257ACD">
        <w:rPr>
          <w:rFonts w:cs="Times New Roman"/>
          <w:b/>
          <w:szCs w:val="28"/>
        </w:rPr>
        <w:t>…И «Казаки Терека»</w:t>
      </w:r>
      <w:r>
        <w:rPr>
          <w:rFonts w:cs="Times New Roman"/>
          <w:szCs w:val="28"/>
        </w:rPr>
        <w:t xml:space="preserve"> выступили [в празднич. концерте, приуроченного к Дню славянской письменности и культуры и 25-летию респ. нац.-культур. об-ва «Русь» во Владикавказе] // Моздокский вестник. – 2017. – 3 июня. – С. 2.</w:t>
      </w:r>
    </w:p>
    <w:p w14:paraId="57970250" w14:textId="77777777" w:rsidR="005178C0" w:rsidRDefault="005178C0" w:rsidP="00C44D58">
      <w:pPr>
        <w:tabs>
          <w:tab w:val="left" w:pos="1418"/>
          <w:tab w:val="left" w:pos="1483"/>
        </w:tabs>
        <w:spacing w:line="240" w:lineRule="auto"/>
        <w:rPr>
          <w:rFonts w:cs="Times New Roman"/>
          <w:b/>
          <w:szCs w:val="28"/>
        </w:rPr>
      </w:pPr>
    </w:p>
    <w:p w14:paraId="5740A8CD" w14:textId="77777777" w:rsidR="005178C0" w:rsidRPr="002E6F59" w:rsidRDefault="005178C0" w:rsidP="005178C0">
      <w:pPr>
        <w:tabs>
          <w:tab w:val="left" w:pos="1418"/>
          <w:tab w:val="left" w:pos="1483"/>
        </w:tabs>
        <w:spacing w:line="240" w:lineRule="auto"/>
        <w:jc w:val="center"/>
        <w:rPr>
          <w:rFonts w:cs="Times New Roman"/>
          <w:b/>
          <w:szCs w:val="28"/>
        </w:rPr>
      </w:pPr>
      <w:r w:rsidRPr="002E6F59">
        <w:rPr>
          <w:rFonts w:cs="Times New Roman"/>
          <w:b/>
          <w:szCs w:val="28"/>
        </w:rPr>
        <w:t>0</w:t>
      </w:r>
      <w:r>
        <w:rPr>
          <w:rFonts w:cs="Times New Roman"/>
          <w:b/>
          <w:szCs w:val="28"/>
        </w:rPr>
        <w:t>0</w:t>
      </w:r>
      <w:r w:rsidRPr="002E6F59">
        <w:rPr>
          <w:rFonts w:cs="Times New Roman"/>
          <w:b/>
          <w:szCs w:val="28"/>
        </w:rPr>
        <w:t xml:space="preserve">4 </w:t>
      </w:r>
      <w:r>
        <w:rPr>
          <w:rFonts w:cs="Times New Roman"/>
          <w:b/>
          <w:szCs w:val="28"/>
        </w:rPr>
        <w:t>Информационные технологии.</w:t>
      </w:r>
      <w:r w:rsidRPr="002E6F59">
        <w:rPr>
          <w:rFonts w:cs="Times New Roman"/>
          <w:b/>
          <w:szCs w:val="28"/>
        </w:rPr>
        <w:t xml:space="preserve"> Вычислительн</w:t>
      </w:r>
      <w:r>
        <w:rPr>
          <w:rFonts w:cs="Times New Roman"/>
          <w:b/>
          <w:szCs w:val="28"/>
        </w:rPr>
        <w:t>ая техника</w:t>
      </w:r>
    </w:p>
    <w:p w14:paraId="6698B655"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257ACD">
        <w:rPr>
          <w:rFonts w:cs="Times New Roman"/>
          <w:b/>
          <w:szCs w:val="28"/>
        </w:rPr>
        <w:t>Бериев, С.</w:t>
      </w:r>
      <w:r>
        <w:rPr>
          <w:rFonts w:cs="Times New Roman"/>
          <w:b/>
          <w:szCs w:val="28"/>
        </w:rPr>
        <w:t xml:space="preserve"> </w:t>
      </w:r>
      <w:r w:rsidRPr="00257ACD">
        <w:rPr>
          <w:rFonts w:cs="Times New Roman"/>
          <w:b/>
          <w:szCs w:val="28"/>
        </w:rPr>
        <w:t>А.</w:t>
      </w:r>
      <w:r>
        <w:rPr>
          <w:rFonts w:cs="Times New Roman"/>
          <w:szCs w:val="28"/>
        </w:rPr>
        <w:t xml:space="preserve"> Осетии нужен «инополис» : </w:t>
      </w:r>
      <w:r w:rsidRPr="00816EE3">
        <w:rPr>
          <w:rFonts w:cs="Times New Roman"/>
          <w:szCs w:val="28"/>
        </w:rPr>
        <w:t>[</w:t>
      </w:r>
      <w:r>
        <w:rPr>
          <w:rFonts w:cs="Times New Roman"/>
          <w:szCs w:val="28"/>
        </w:rPr>
        <w:t>беседа с начальником отд. информатизации и защиты информации АМС г. Владикавказа Сосланом Александровичем Бериевым / записала М. Тамаева</w:t>
      </w:r>
      <w:r w:rsidRPr="00816EE3">
        <w:rPr>
          <w:rFonts w:cs="Times New Roman"/>
          <w:szCs w:val="28"/>
        </w:rPr>
        <w:t>]</w:t>
      </w:r>
      <w:r>
        <w:rPr>
          <w:rFonts w:cs="Times New Roman"/>
          <w:szCs w:val="28"/>
        </w:rPr>
        <w:t xml:space="preserve"> // Слово. – 2017. – 18 июля. – С. 5, 7.</w:t>
      </w:r>
    </w:p>
    <w:p w14:paraId="0B97D05F"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257ACD">
        <w:rPr>
          <w:rFonts w:cs="Times New Roman"/>
          <w:b/>
          <w:szCs w:val="28"/>
        </w:rPr>
        <w:t>Дедегкаты, З.</w:t>
      </w:r>
      <w:r>
        <w:rPr>
          <w:rFonts w:cs="Times New Roman"/>
          <w:b/>
          <w:szCs w:val="28"/>
        </w:rPr>
        <w:t xml:space="preserve"> </w:t>
      </w:r>
      <w:r>
        <w:rPr>
          <w:rFonts w:cs="Times New Roman"/>
          <w:szCs w:val="28"/>
        </w:rPr>
        <w:t>Йæ тыхæгъатыр, йæ æндæвдад – маргхъæстæ / Дедегкаты Зæлинæ // Рæстдзинад. – 2017. – 29 апр.– Ф. 2.</w:t>
      </w:r>
    </w:p>
    <w:p w14:paraId="5A2178CB" w14:textId="77777777" w:rsidR="005178C0" w:rsidRDefault="005178C0" w:rsidP="005178C0">
      <w:pPr>
        <w:pStyle w:val="a3"/>
        <w:tabs>
          <w:tab w:val="left" w:pos="1418"/>
          <w:tab w:val="left" w:pos="1483"/>
        </w:tabs>
        <w:spacing w:line="240" w:lineRule="auto"/>
        <w:ind w:left="0"/>
        <w:jc w:val="both"/>
        <w:rPr>
          <w:rFonts w:cs="Times New Roman"/>
          <w:szCs w:val="28"/>
        </w:rPr>
      </w:pPr>
      <w:r>
        <w:rPr>
          <w:rFonts w:cs="Times New Roman"/>
          <w:szCs w:val="28"/>
        </w:rPr>
        <w:tab/>
      </w:r>
      <w:r w:rsidRPr="00CD3B8A">
        <w:rPr>
          <w:rFonts w:cs="Times New Roman"/>
          <w:bCs/>
          <w:szCs w:val="28"/>
        </w:rPr>
        <w:t>Дедегкаева, З.</w:t>
      </w:r>
      <w:r>
        <w:rPr>
          <w:rFonts w:cs="Times New Roman"/>
          <w:szCs w:val="28"/>
        </w:rPr>
        <w:t xml:space="preserve"> Его сила – беспощадна, его влияние – смертельно : [о влиянии интернета на детей и проблеме отчуждения детей и родителей, зависимых от соц. сетей]. </w:t>
      </w:r>
    </w:p>
    <w:p w14:paraId="5123EAFF" w14:textId="77777777" w:rsidR="005178C0" w:rsidRPr="00AE1AFA"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257ACD">
        <w:rPr>
          <w:rFonts w:cs="Times New Roman"/>
          <w:b/>
          <w:szCs w:val="28"/>
        </w:rPr>
        <w:t>Джиоева, Е.</w:t>
      </w:r>
      <w:r>
        <w:rPr>
          <w:rFonts w:cs="Times New Roman"/>
          <w:szCs w:val="28"/>
        </w:rPr>
        <w:t xml:space="preserve"> Наука любит смелых : [о талант. молод. ученом в обл. информ. технологий А. Добаеве и его науч. проектах] / Екатерина Джиоева // Владикавказ. – 2017. – 7 февр. – С. 5.</w:t>
      </w:r>
    </w:p>
    <w:p w14:paraId="69FB1E03" w14:textId="77777777" w:rsidR="005178C0" w:rsidRPr="003E2860" w:rsidRDefault="005178C0" w:rsidP="00E06EF9">
      <w:pPr>
        <w:pStyle w:val="a3"/>
        <w:numPr>
          <w:ilvl w:val="0"/>
          <w:numId w:val="9"/>
        </w:numPr>
        <w:tabs>
          <w:tab w:val="left" w:pos="1418"/>
        </w:tabs>
        <w:ind w:left="0" w:firstLine="567"/>
        <w:rPr>
          <w:rFonts w:cs="Times New Roman"/>
          <w:szCs w:val="28"/>
        </w:rPr>
      </w:pPr>
      <w:r w:rsidRPr="00257ACD">
        <w:rPr>
          <w:rFonts w:cs="Times New Roman"/>
          <w:b/>
          <w:szCs w:val="28"/>
        </w:rPr>
        <w:t>Защитил на «Серебряный кинжал»</w:t>
      </w:r>
      <w:r w:rsidRPr="003E2860">
        <w:rPr>
          <w:rFonts w:cs="Times New Roman"/>
          <w:szCs w:val="28"/>
        </w:rPr>
        <w:t xml:space="preserve"> : [начальник отд. защиты информации Упр. РСО-Алания по информ. технологиям и связи А. Кулиев удостоен премии «Серебряный кинжал» за вклад в укрепление системы информ. безопасности в субъектах РФ] // Северная Осетия. – 2017. – 4 февр. – С. 3.</w:t>
      </w:r>
    </w:p>
    <w:p w14:paraId="61BB5013" w14:textId="77777777" w:rsidR="005178C0" w:rsidRPr="00AE1AFA" w:rsidRDefault="005178C0" w:rsidP="00E06EF9">
      <w:pPr>
        <w:pStyle w:val="a3"/>
        <w:numPr>
          <w:ilvl w:val="0"/>
          <w:numId w:val="9"/>
        </w:numPr>
        <w:tabs>
          <w:tab w:val="left" w:pos="1418"/>
        </w:tabs>
        <w:ind w:left="0" w:firstLine="567"/>
        <w:rPr>
          <w:rFonts w:cs="Times New Roman"/>
          <w:szCs w:val="28"/>
        </w:rPr>
      </w:pPr>
      <w:r w:rsidRPr="00257ACD">
        <w:rPr>
          <w:rFonts w:cs="Times New Roman"/>
          <w:b/>
          <w:szCs w:val="28"/>
        </w:rPr>
        <w:t>Кудзаев, А.</w:t>
      </w:r>
      <w:r w:rsidRPr="00544791">
        <w:rPr>
          <w:rFonts w:cs="Times New Roman"/>
          <w:szCs w:val="28"/>
        </w:rPr>
        <w:t xml:space="preserve"> Виртуальный переплет от «Бæрзæфцæг» : [беседа с Асланом Кудзаевым о виртуальной б-ке / записал Ф. Хадашева] // Слово. – 2017. – 22 авг. – С. 1, 5.</w:t>
      </w:r>
      <w:r w:rsidRPr="00AE1AFA">
        <w:rPr>
          <w:rFonts w:cs="Times New Roman"/>
          <w:szCs w:val="28"/>
        </w:rPr>
        <w:t xml:space="preserve"> </w:t>
      </w:r>
    </w:p>
    <w:p w14:paraId="69FBD3D3"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257ACD">
        <w:rPr>
          <w:rFonts w:cs="Times New Roman"/>
          <w:b/>
          <w:szCs w:val="28"/>
        </w:rPr>
        <w:lastRenderedPageBreak/>
        <w:t>Мазаев, Т.</w:t>
      </w:r>
      <w:r>
        <w:rPr>
          <w:rFonts w:cs="Times New Roman"/>
          <w:szCs w:val="28"/>
        </w:rPr>
        <w:t xml:space="preserve"> Тимур Мазаев :«Все новости – в Интернете» : [беседа с гл. ред. нового информагентства «</w:t>
      </w:r>
      <w:r>
        <w:rPr>
          <w:rFonts w:cs="Times New Roman"/>
          <w:szCs w:val="28"/>
          <w:lang w:val="en-US"/>
        </w:rPr>
        <w:t>Ossetia</w:t>
      </w:r>
      <w:r>
        <w:rPr>
          <w:rFonts w:cs="Times New Roman"/>
          <w:szCs w:val="28"/>
        </w:rPr>
        <w:t xml:space="preserve"> </w:t>
      </w:r>
      <w:r>
        <w:rPr>
          <w:rFonts w:cs="Times New Roman"/>
          <w:szCs w:val="28"/>
          <w:lang w:val="en-US"/>
        </w:rPr>
        <w:t>News</w:t>
      </w:r>
      <w:r>
        <w:rPr>
          <w:rFonts w:cs="Times New Roman"/>
          <w:szCs w:val="28"/>
        </w:rPr>
        <w:t>» / записал К. Таутиев] // Терские ведомости. – 2017. – 5-11 мая (№ 18-19). – С. 6, 7 : ил.</w:t>
      </w:r>
    </w:p>
    <w:p w14:paraId="7CFA2735" w14:textId="77777777" w:rsidR="005178C0" w:rsidRDefault="005178C0" w:rsidP="00E06EF9">
      <w:pPr>
        <w:pStyle w:val="a3"/>
        <w:numPr>
          <w:ilvl w:val="0"/>
          <w:numId w:val="9"/>
        </w:numPr>
        <w:tabs>
          <w:tab w:val="left" w:pos="1418"/>
        </w:tabs>
        <w:ind w:left="0" w:firstLine="567"/>
        <w:jc w:val="both"/>
        <w:rPr>
          <w:rFonts w:cs="Times New Roman"/>
          <w:szCs w:val="28"/>
        </w:rPr>
      </w:pPr>
      <w:r w:rsidRPr="00257ACD">
        <w:rPr>
          <w:rFonts w:cs="Times New Roman"/>
          <w:b/>
          <w:szCs w:val="28"/>
        </w:rPr>
        <w:t>Мельков, Д.</w:t>
      </w:r>
      <w:r w:rsidRPr="00C92E65">
        <w:rPr>
          <w:rFonts w:cs="Times New Roman"/>
          <w:szCs w:val="28"/>
        </w:rPr>
        <w:t xml:space="preserve"> «Без науки – нет завтрашнего дня» : [о проекте «Информац</w:t>
      </w:r>
      <w:r>
        <w:rPr>
          <w:rFonts w:cs="Times New Roman"/>
          <w:szCs w:val="28"/>
        </w:rPr>
        <w:t>ионная</w:t>
      </w:r>
      <w:r w:rsidRPr="00C92E65">
        <w:rPr>
          <w:rFonts w:cs="Times New Roman"/>
          <w:szCs w:val="28"/>
        </w:rPr>
        <w:t xml:space="preserve"> система обеспечения градостроительной деятельности горного региона в условиях высокой сейсмич</w:t>
      </w:r>
      <w:r>
        <w:rPr>
          <w:rFonts w:cs="Times New Roman"/>
          <w:szCs w:val="28"/>
        </w:rPr>
        <w:t>еской</w:t>
      </w:r>
      <w:r w:rsidRPr="00C92E65">
        <w:rPr>
          <w:rFonts w:cs="Times New Roman"/>
          <w:szCs w:val="28"/>
        </w:rPr>
        <w:t xml:space="preserve"> опасности» авт. коллектива Геофизич. ин-та Владикавказ науч. центра Российской акад. рассказал науч. сотр. Дмитрий Мельков / записала М. Сабанова] // Слово. – 2017. – 28 июля. – С. 5.</w:t>
      </w:r>
    </w:p>
    <w:p w14:paraId="23BF0920" w14:textId="77777777" w:rsidR="005178C0" w:rsidRPr="005E47D2" w:rsidRDefault="005178C0" w:rsidP="00E06EF9">
      <w:pPr>
        <w:pStyle w:val="a3"/>
        <w:numPr>
          <w:ilvl w:val="0"/>
          <w:numId w:val="9"/>
        </w:numPr>
        <w:tabs>
          <w:tab w:val="left" w:pos="1418"/>
        </w:tabs>
        <w:ind w:left="0" w:firstLine="567"/>
        <w:jc w:val="both"/>
        <w:rPr>
          <w:rFonts w:cs="Times New Roman"/>
          <w:szCs w:val="28"/>
        </w:rPr>
      </w:pPr>
      <w:r w:rsidRPr="00257ACD">
        <w:rPr>
          <w:rFonts w:cs="Times New Roman"/>
          <w:b/>
          <w:szCs w:val="28"/>
        </w:rPr>
        <w:t>Ревазов, В.</w:t>
      </w:r>
      <w:r w:rsidRPr="003E2860">
        <w:rPr>
          <w:rFonts w:cs="Times New Roman"/>
          <w:szCs w:val="28"/>
        </w:rPr>
        <w:t xml:space="preserve"> «Цифра» в интересах республики : [о том, что компания «Глобал-Алания» удостоена правительств.</w:t>
      </w:r>
      <w:r>
        <w:rPr>
          <w:rFonts w:cs="Times New Roman"/>
          <w:szCs w:val="28"/>
        </w:rPr>
        <w:t xml:space="preserve"> </w:t>
      </w:r>
      <w:r w:rsidRPr="003E2860">
        <w:rPr>
          <w:rFonts w:cs="Times New Roman"/>
          <w:szCs w:val="28"/>
        </w:rPr>
        <w:t>награды за вклад в развитие информационно-коммуникац. технологий респ. : коммент. генер. директора ООО «Иртелеком» В. Ревазова] // Северная Осетия. – 2017. – 7 июня. – С. 2.</w:t>
      </w:r>
    </w:p>
    <w:p w14:paraId="72CDE79D"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257ACD">
        <w:rPr>
          <w:rFonts w:cs="Times New Roman"/>
          <w:b/>
          <w:szCs w:val="28"/>
        </w:rPr>
        <w:t>Салбиев, А.</w:t>
      </w:r>
      <w:r>
        <w:rPr>
          <w:rFonts w:cs="Times New Roman"/>
          <w:szCs w:val="28"/>
        </w:rPr>
        <w:t xml:space="preserve"> «Свет в одном окне», или 43 задачи Алана Салбиева : [беседа с рук. управления РСО-А по информационным технологиям и связи А. Салбиевым / записала Н. Романова] // Северная Осетия. – 2017. – 22 сент. – С. 4.</w:t>
      </w:r>
    </w:p>
    <w:p w14:paraId="603B6DD1"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257ACD">
        <w:rPr>
          <w:rFonts w:cs="Times New Roman"/>
          <w:b/>
          <w:szCs w:val="28"/>
        </w:rPr>
        <w:t>Салбиев, А.</w:t>
      </w:r>
      <w:r>
        <w:rPr>
          <w:rFonts w:cs="Times New Roman"/>
          <w:szCs w:val="28"/>
        </w:rPr>
        <w:t xml:space="preserve"> Сто дней от указа : [о продел. работе и пл. на будущее : беседа с рук. Управления по </w:t>
      </w:r>
      <w:r w:rsidRPr="007D5CF0">
        <w:rPr>
          <w:rFonts w:cs="Times New Roman"/>
          <w:szCs w:val="28"/>
        </w:rPr>
        <w:t>информац</w:t>
      </w:r>
      <w:r>
        <w:rPr>
          <w:rFonts w:cs="Times New Roman"/>
          <w:szCs w:val="28"/>
        </w:rPr>
        <w:t>ионным</w:t>
      </w:r>
      <w:r w:rsidRPr="007D5CF0">
        <w:rPr>
          <w:rFonts w:cs="Times New Roman"/>
          <w:szCs w:val="28"/>
        </w:rPr>
        <w:t xml:space="preserve"> технологиям и связ</w:t>
      </w:r>
      <w:r>
        <w:rPr>
          <w:rFonts w:cs="Times New Roman"/>
          <w:szCs w:val="28"/>
        </w:rPr>
        <w:t>ям</w:t>
      </w:r>
      <w:r w:rsidRPr="007D5CF0">
        <w:rPr>
          <w:rFonts w:cs="Times New Roman"/>
          <w:szCs w:val="28"/>
        </w:rPr>
        <w:t xml:space="preserve"> А. Салбиевым / записала Н. Романова</w:t>
      </w:r>
      <w:r>
        <w:rPr>
          <w:rFonts w:cs="Times New Roman"/>
          <w:szCs w:val="28"/>
        </w:rPr>
        <w:t>] // Северная Осетия. – 2017. – 28 нояб. – С. 12.</w:t>
      </w:r>
    </w:p>
    <w:p w14:paraId="62F0C776"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257ACD">
        <w:rPr>
          <w:rFonts w:cs="Times New Roman"/>
          <w:b/>
          <w:szCs w:val="28"/>
        </w:rPr>
        <w:t>Сæлбиты, А.</w:t>
      </w:r>
      <w:r>
        <w:rPr>
          <w:rFonts w:cs="Times New Roman"/>
          <w:b/>
          <w:szCs w:val="28"/>
        </w:rPr>
        <w:t xml:space="preserve"> </w:t>
      </w:r>
      <w:r>
        <w:rPr>
          <w:rFonts w:cs="Times New Roman"/>
          <w:szCs w:val="28"/>
        </w:rPr>
        <w:t>Скъоладзаутæн – электрон чингуытæ? / Сæлбиты Алан, Алыккаты Алан // Рæстдзинад. – 2017. – 10 нояб.– Ф. 1.</w:t>
      </w:r>
    </w:p>
    <w:p w14:paraId="4A20E038" w14:textId="77777777" w:rsidR="005178C0" w:rsidRDefault="005178C0" w:rsidP="005178C0">
      <w:pPr>
        <w:pStyle w:val="a3"/>
        <w:tabs>
          <w:tab w:val="left" w:pos="1418"/>
          <w:tab w:val="left" w:pos="1483"/>
        </w:tabs>
        <w:spacing w:line="240" w:lineRule="auto"/>
        <w:ind w:left="0" w:firstLine="1560"/>
        <w:jc w:val="both"/>
        <w:rPr>
          <w:rFonts w:cs="Times New Roman"/>
          <w:szCs w:val="28"/>
        </w:rPr>
      </w:pPr>
      <w:r w:rsidRPr="00CD3B8A">
        <w:rPr>
          <w:rFonts w:cs="Times New Roman"/>
          <w:bCs/>
          <w:szCs w:val="28"/>
        </w:rPr>
        <w:t>Салбиев, А.</w:t>
      </w:r>
      <w:r>
        <w:rPr>
          <w:rFonts w:cs="Times New Roman"/>
          <w:szCs w:val="28"/>
        </w:rPr>
        <w:t xml:space="preserve"> Учащимся – электронные книги? : [мнение рук. управления по информационным технологиям РСО-А Алана Салбиева и зам. министра образования и науки РСО-А Алана Аликова на эту тему / подгот. Оксана Хетагурова].</w:t>
      </w:r>
    </w:p>
    <w:p w14:paraId="6A46A2D3"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257ACD">
        <w:rPr>
          <w:rFonts w:cs="Times New Roman"/>
          <w:b/>
          <w:szCs w:val="28"/>
        </w:rPr>
        <w:t>Саханская, И.</w:t>
      </w:r>
      <w:r>
        <w:rPr>
          <w:rFonts w:cs="Times New Roman"/>
          <w:szCs w:val="28"/>
        </w:rPr>
        <w:t xml:space="preserve"> Софт для эффективного труда: программное обеспечение из Владикавказа участвует в программе импортозамещения / Ирина Саханская // Терские ведомости. – 2017. – 27 янв.– 2 февр. (№3). – С. 3.</w:t>
      </w:r>
    </w:p>
    <w:p w14:paraId="32E17ABB"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257ACD">
        <w:rPr>
          <w:rFonts w:cs="Times New Roman"/>
          <w:b/>
          <w:szCs w:val="28"/>
        </w:rPr>
        <w:t>Турнир на призы «Твинго»</w:t>
      </w:r>
      <w:r>
        <w:rPr>
          <w:rFonts w:cs="Times New Roman"/>
          <w:szCs w:val="28"/>
        </w:rPr>
        <w:t xml:space="preserve"> : [по компьютерной игре «</w:t>
      </w:r>
      <w:r>
        <w:rPr>
          <w:rFonts w:cs="Times New Roman"/>
          <w:szCs w:val="28"/>
          <w:lang w:val="en-US"/>
        </w:rPr>
        <w:t>DotA</w:t>
      </w:r>
      <w:r w:rsidRPr="00F411EC">
        <w:rPr>
          <w:rFonts w:cs="Times New Roman"/>
          <w:szCs w:val="28"/>
        </w:rPr>
        <w:t xml:space="preserve"> 2 – </w:t>
      </w:r>
      <w:r>
        <w:rPr>
          <w:rFonts w:cs="Times New Roman"/>
          <w:szCs w:val="28"/>
          <w:lang w:val="en-US"/>
        </w:rPr>
        <w:t>Tvingo</w:t>
      </w:r>
      <w:r>
        <w:rPr>
          <w:rFonts w:cs="Times New Roman"/>
          <w:szCs w:val="28"/>
        </w:rPr>
        <w:t xml:space="preserve"> </w:t>
      </w:r>
      <w:r>
        <w:rPr>
          <w:rFonts w:cs="Times New Roman"/>
          <w:szCs w:val="28"/>
          <w:lang w:val="en-US"/>
        </w:rPr>
        <w:t>Open</w:t>
      </w:r>
      <w:r>
        <w:rPr>
          <w:rFonts w:cs="Times New Roman"/>
          <w:szCs w:val="28"/>
        </w:rPr>
        <w:t xml:space="preserve"> </w:t>
      </w:r>
      <w:r>
        <w:rPr>
          <w:rFonts w:cs="Times New Roman"/>
          <w:szCs w:val="28"/>
          <w:lang w:val="en-US"/>
        </w:rPr>
        <w:t>Cup</w:t>
      </w:r>
      <w:r>
        <w:rPr>
          <w:rFonts w:cs="Times New Roman"/>
          <w:szCs w:val="28"/>
        </w:rPr>
        <w:t>»в научной б-ке СОГУ] // Терские ведомости. – 2017. – 15-28 дек. (№5). – С. 8.</w:t>
      </w:r>
    </w:p>
    <w:p w14:paraId="0F2E1800"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257ACD">
        <w:rPr>
          <w:rFonts w:cs="Times New Roman"/>
          <w:b/>
          <w:szCs w:val="28"/>
        </w:rPr>
        <w:t>Шулейкин, Д.</w:t>
      </w:r>
      <w:r>
        <w:rPr>
          <w:rFonts w:cs="Times New Roman"/>
          <w:szCs w:val="28"/>
        </w:rPr>
        <w:t xml:space="preserve"> Софт с местной пропиской : [о проекте </w:t>
      </w:r>
      <w:r>
        <w:rPr>
          <w:rFonts w:cs="Times New Roman"/>
          <w:szCs w:val="28"/>
          <w:lang w:val="en-US"/>
        </w:rPr>
        <w:t>BURON</w:t>
      </w:r>
      <w:r>
        <w:rPr>
          <w:rFonts w:cs="Times New Roman"/>
          <w:szCs w:val="28"/>
        </w:rPr>
        <w:t xml:space="preserve"> по разработке приклад. веб. приложений : беседа с основателем </w:t>
      </w:r>
      <w:r>
        <w:rPr>
          <w:rFonts w:cs="Times New Roman"/>
          <w:szCs w:val="28"/>
          <w:lang w:val="en-US"/>
        </w:rPr>
        <w:t>BURON</w:t>
      </w:r>
      <w:r>
        <w:rPr>
          <w:rFonts w:cs="Times New Roman"/>
          <w:szCs w:val="28"/>
        </w:rPr>
        <w:t xml:space="preserve"> </w:t>
      </w:r>
      <w:r>
        <w:rPr>
          <w:rFonts w:cs="Times New Roman"/>
          <w:szCs w:val="28"/>
          <w:lang w:val="en-US"/>
        </w:rPr>
        <w:t>project</w:t>
      </w:r>
      <w:r>
        <w:rPr>
          <w:rFonts w:cs="Times New Roman"/>
          <w:szCs w:val="28"/>
        </w:rPr>
        <w:t xml:space="preserve"> Д. Шулейкиным / записала Н. Романова] // Северная Осетия. – 2017. – 19 окт. – С. 4.</w:t>
      </w:r>
    </w:p>
    <w:p w14:paraId="765B7716" w14:textId="77777777" w:rsidR="005178C0" w:rsidRPr="003E2860" w:rsidRDefault="005178C0" w:rsidP="005178C0">
      <w:pPr>
        <w:tabs>
          <w:tab w:val="left" w:pos="1418"/>
          <w:tab w:val="left" w:pos="1483"/>
        </w:tabs>
        <w:spacing w:line="240" w:lineRule="auto"/>
        <w:jc w:val="center"/>
        <w:rPr>
          <w:rFonts w:cs="Times New Roman"/>
          <w:b/>
          <w:szCs w:val="28"/>
        </w:rPr>
      </w:pPr>
      <w:r w:rsidRPr="003E2860">
        <w:rPr>
          <w:rFonts w:cs="Times New Roman"/>
          <w:b/>
          <w:szCs w:val="28"/>
        </w:rPr>
        <w:t>006 Стандартизация и стандарты</w:t>
      </w:r>
    </w:p>
    <w:p w14:paraId="2DF484F3"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257ACD">
        <w:rPr>
          <w:rFonts w:cs="Times New Roman"/>
          <w:b/>
          <w:szCs w:val="28"/>
        </w:rPr>
        <w:t>Мамсуров, В.</w:t>
      </w:r>
      <w:r>
        <w:rPr>
          <w:rFonts w:cs="Times New Roman"/>
          <w:szCs w:val="28"/>
        </w:rPr>
        <w:t xml:space="preserve"> Цель: повышать качество жизни : [к Дню метрологии : о деятельности ФБУ «Северо-Осетинский ЦСМ»] / В. Мамсуров // Северная Осетия. – 2017. – 20 мая. – С. 4.</w:t>
      </w:r>
    </w:p>
    <w:p w14:paraId="189D1ECB" w14:textId="77777777" w:rsidR="005178C0" w:rsidRPr="00B74FA5" w:rsidRDefault="005178C0" w:rsidP="005178C0">
      <w:pPr>
        <w:tabs>
          <w:tab w:val="left" w:pos="1418"/>
          <w:tab w:val="left" w:pos="1483"/>
        </w:tabs>
        <w:spacing w:line="240" w:lineRule="auto"/>
        <w:jc w:val="center"/>
        <w:rPr>
          <w:rFonts w:cs="Times New Roman"/>
          <w:b/>
          <w:szCs w:val="28"/>
        </w:rPr>
      </w:pPr>
      <w:r w:rsidRPr="00B74FA5">
        <w:rPr>
          <w:rFonts w:cs="Times New Roman"/>
          <w:b/>
          <w:szCs w:val="28"/>
        </w:rPr>
        <w:lastRenderedPageBreak/>
        <w:t>008 Цивилизация. Культура. Прогресс</w:t>
      </w:r>
    </w:p>
    <w:p w14:paraId="5EB31448"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F61931">
        <w:rPr>
          <w:rFonts w:cs="Times New Roman"/>
          <w:b/>
          <w:szCs w:val="28"/>
        </w:rPr>
        <w:t>В основе прогресса лежит культура</w:t>
      </w:r>
      <w:r>
        <w:rPr>
          <w:rFonts w:cs="Times New Roman"/>
          <w:szCs w:val="28"/>
        </w:rPr>
        <w:t xml:space="preserve"> : [мысли культуролога и философа Даниила Дандурея / подгот. А. Касаев] // Северная Осетия. – 2017. – 13 мая. – С. 7.</w:t>
      </w:r>
    </w:p>
    <w:p w14:paraId="171DF363"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F61931">
        <w:rPr>
          <w:rFonts w:cs="Times New Roman"/>
          <w:b/>
          <w:szCs w:val="28"/>
        </w:rPr>
        <w:t>Дзугкоева, И.</w:t>
      </w:r>
      <w:r>
        <w:rPr>
          <w:rFonts w:cs="Times New Roman"/>
          <w:szCs w:val="28"/>
        </w:rPr>
        <w:t xml:space="preserve"> Очагам культуры – особое внимание : [выездное совещание министра культуры РСО-А Р. Мильдзихова состоялось в район. Дворце культуры Ардонского р-на] / Ирина Дзугкоева // Рухс. – 2017. – 10 марта. – С. 1.</w:t>
      </w:r>
    </w:p>
    <w:p w14:paraId="730EDFA6" w14:textId="77777777" w:rsidR="005178C0" w:rsidRPr="005E47D2" w:rsidRDefault="005178C0" w:rsidP="005178C0">
      <w:pPr>
        <w:tabs>
          <w:tab w:val="left" w:pos="1418"/>
          <w:tab w:val="left" w:pos="1483"/>
        </w:tabs>
        <w:spacing w:line="240" w:lineRule="auto"/>
        <w:jc w:val="both"/>
        <w:rPr>
          <w:rFonts w:cs="Times New Roman"/>
          <w:szCs w:val="28"/>
        </w:rPr>
      </w:pPr>
    </w:p>
    <w:p w14:paraId="1CA6D679" w14:textId="77777777" w:rsidR="005178C0" w:rsidRPr="00CD3B8A" w:rsidRDefault="005178C0" w:rsidP="005178C0">
      <w:pPr>
        <w:pStyle w:val="a3"/>
        <w:tabs>
          <w:tab w:val="left" w:pos="1418"/>
          <w:tab w:val="left" w:pos="1483"/>
        </w:tabs>
        <w:spacing w:line="240" w:lineRule="auto"/>
        <w:ind w:left="567"/>
        <w:jc w:val="center"/>
        <w:rPr>
          <w:rFonts w:cs="Times New Roman"/>
          <w:b/>
          <w:bCs/>
          <w:szCs w:val="28"/>
        </w:rPr>
      </w:pPr>
      <w:r w:rsidRPr="00CD3B8A">
        <w:rPr>
          <w:rFonts w:cs="Times New Roman"/>
          <w:b/>
          <w:bCs/>
          <w:szCs w:val="28"/>
        </w:rPr>
        <w:t>01 Библиография. Каталоги. Указатели литературы</w:t>
      </w:r>
    </w:p>
    <w:p w14:paraId="477E9A7A" w14:textId="77777777" w:rsidR="005178C0" w:rsidRDefault="005178C0" w:rsidP="005178C0">
      <w:pPr>
        <w:pStyle w:val="a3"/>
        <w:tabs>
          <w:tab w:val="left" w:pos="1418"/>
          <w:tab w:val="left" w:pos="1483"/>
        </w:tabs>
        <w:spacing w:line="240" w:lineRule="auto"/>
        <w:ind w:left="567"/>
        <w:jc w:val="both"/>
        <w:rPr>
          <w:rFonts w:cs="Times New Roman"/>
          <w:szCs w:val="28"/>
        </w:rPr>
      </w:pPr>
    </w:p>
    <w:p w14:paraId="5EF90ED6"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257ACD">
        <w:rPr>
          <w:rFonts w:cs="Times New Roman"/>
          <w:b/>
          <w:szCs w:val="28"/>
        </w:rPr>
        <w:t>Агузарова, Д.</w:t>
      </w:r>
      <w:r>
        <w:rPr>
          <w:rFonts w:cs="Times New Roman"/>
          <w:szCs w:val="28"/>
        </w:rPr>
        <w:t xml:space="preserve"> История Ардона в именах : </w:t>
      </w:r>
      <w:r w:rsidRPr="00B77300">
        <w:rPr>
          <w:rFonts w:cs="Times New Roman"/>
          <w:szCs w:val="28"/>
        </w:rPr>
        <w:t>[</w:t>
      </w:r>
      <w:r>
        <w:rPr>
          <w:rFonts w:cs="Times New Roman"/>
          <w:szCs w:val="28"/>
        </w:rPr>
        <w:t xml:space="preserve">о библиогр. указателе «Навеки в сердцах </w:t>
      </w:r>
      <w:r w:rsidRPr="00E93083">
        <w:rPr>
          <w:rFonts w:cs="Times New Roman"/>
          <w:szCs w:val="28"/>
        </w:rPr>
        <w:t>ардонцев</w:t>
      </w:r>
      <w:r>
        <w:rPr>
          <w:rFonts w:cs="Times New Roman"/>
          <w:szCs w:val="28"/>
        </w:rPr>
        <w:t>», сост. ведущ. библиограф Л. Томаева</w:t>
      </w:r>
      <w:r w:rsidRPr="00B77300">
        <w:rPr>
          <w:rFonts w:cs="Times New Roman"/>
          <w:szCs w:val="28"/>
        </w:rPr>
        <w:t>]</w:t>
      </w:r>
      <w:r>
        <w:rPr>
          <w:rFonts w:cs="Times New Roman"/>
          <w:szCs w:val="28"/>
        </w:rPr>
        <w:t xml:space="preserve"> / Диана Агузарова //</w:t>
      </w:r>
      <w:r w:rsidRPr="00B8601F">
        <w:rPr>
          <w:rFonts w:cs="Times New Roman"/>
          <w:szCs w:val="28"/>
        </w:rPr>
        <w:t xml:space="preserve"> </w:t>
      </w:r>
      <w:r>
        <w:rPr>
          <w:rFonts w:cs="Times New Roman"/>
          <w:szCs w:val="28"/>
        </w:rPr>
        <w:t>Рухс. – 2017. – 24 нояб. – С. 5.</w:t>
      </w:r>
    </w:p>
    <w:p w14:paraId="13BB23C0" w14:textId="77777777" w:rsidR="005178C0" w:rsidRDefault="005178C0" w:rsidP="005178C0">
      <w:pPr>
        <w:pStyle w:val="a3"/>
        <w:tabs>
          <w:tab w:val="left" w:pos="1418"/>
          <w:tab w:val="left" w:pos="1483"/>
        </w:tabs>
        <w:spacing w:line="240" w:lineRule="auto"/>
        <w:ind w:left="567"/>
        <w:jc w:val="both"/>
        <w:rPr>
          <w:rFonts w:cs="Times New Roman"/>
          <w:szCs w:val="28"/>
        </w:rPr>
      </w:pPr>
    </w:p>
    <w:p w14:paraId="0D5747D5" w14:textId="77777777" w:rsidR="005178C0" w:rsidRPr="00F61931" w:rsidRDefault="005178C0" w:rsidP="005178C0">
      <w:pPr>
        <w:pStyle w:val="a3"/>
        <w:tabs>
          <w:tab w:val="left" w:pos="1418"/>
          <w:tab w:val="left" w:pos="1483"/>
        </w:tabs>
        <w:spacing w:line="240" w:lineRule="auto"/>
        <w:ind w:left="567"/>
        <w:jc w:val="center"/>
        <w:rPr>
          <w:rFonts w:cs="Times New Roman"/>
          <w:b/>
          <w:szCs w:val="28"/>
        </w:rPr>
      </w:pPr>
      <w:r w:rsidRPr="00F61931">
        <w:rPr>
          <w:rFonts w:cs="Times New Roman"/>
          <w:b/>
          <w:szCs w:val="28"/>
        </w:rPr>
        <w:t>02 Библиотечное дело. Библиотековедение</w:t>
      </w:r>
    </w:p>
    <w:p w14:paraId="686B6A01" w14:textId="77777777" w:rsidR="005178C0" w:rsidRDefault="005178C0" w:rsidP="005178C0">
      <w:pPr>
        <w:pStyle w:val="a3"/>
        <w:tabs>
          <w:tab w:val="left" w:pos="1418"/>
          <w:tab w:val="left" w:pos="1483"/>
        </w:tabs>
        <w:spacing w:line="240" w:lineRule="auto"/>
        <w:ind w:left="567"/>
        <w:jc w:val="both"/>
        <w:rPr>
          <w:rFonts w:cs="Times New Roman"/>
          <w:szCs w:val="28"/>
        </w:rPr>
      </w:pPr>
    </w:p>
    <w:p w14:paraId="7BCE87F8"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F61931">
        <w:rPr>
          <w:rFonts w:cs="Times New Roman"/>
          <w:b/>
          <w:szCs w:val="28"/>
        </w:rPr>
        <w:t>Акоефф, А.</w:t>
      </w:r>
      <w:r>
        <w:rPr>
          <w:rFonts w:cs="Times New Roman"/>
          <w:szCs w:val="28"/>
        </w:rPr>
        <w:t xml:space="preserve"> Растим ценителей книг : [в РДДТ состоялось подведение итогов конкурса лит. рец. «Книгочей </w:t>
      </w:r>
      <w:r>
        <w:rPr>
          <w:rFonts w:cs="Times New Roman"/>
          <w:szCs w:val="28"/>
          <w:lang w:val="en-US"/>
        </w:rPr>
        <w:t>XXI</w:t>
      </w:r>
      <w:r>
        <w:rPr>
          <w:rFonts w:cs="Times New Roman"/>
          <w:szCs w:val="28"/>
        </w:rPr>
        <w:t xml:space="preserve"> века»] // Северная Осетия. – 2017. – 28 февр. – С. 7.</w:t>
      </w:r>
    </w:p>
    <w:p w14:paraId="3D432C9B" w14:textId="4FC30AF5"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1B5369">
        <w:rPr>
          <w:rFonts w:cs="Times New Roman"/>
          <w:b/>
          <w:szCs w:val="28"/>
        </w:rPr>
        <w:t>Албегова, С.</w:t>
      </w:r>
      <w:r>
        <w:rPr>
          <w:rFonts w:cs="Times New Roman"/>
          <w:szCs w:val="28"/>
        </w:rPr>
        <w:t xml:space="preserve"> Новинки краеведческой литературы [в Ардонской район. б-ке] / Светлана Албегова // Рухс. – 2017. – 3 фев</w:t>
      </w:r>
      <w:r w:rsidR="00373135">
        <w:rPr>
          <w:rFonts w:cs="Times New Roman"/>
          <w:szCs w:val="28"/>
        </w:rPr>
        <w:t>р</w:t>
      </w:r>
      <w:r>
        <w:rPr>
          <w:rFonts w:cs="Times New Roman"/>
          <w:szCs w:val="28"/>
        </w:rPr>
        <w:t>. – С. 4.</w:t>
      </w:r>
    </w:p>
    <w:p w14:paraId="5513055B"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1B5369">
        <w:rPr>
          <w:rFonts w:cs="Times New Roman"/>
          <w:b/>
          <w:szCs w:val="28"/>
        </w:rPr>
        <w:t>Албегова, С.</w:t>
      </w:r>
      <w:r>
        <w:rPr>
          <w:rFonts w:cs="Times New Roman"/>
          <w:szCs w:val="28"/>
        </w:rPr>
        <w:t xml:space="preserve"> Прочитанная книга о войне – твой подарок ко Дню Победы : [книжный обзор в АЦБС] / Светлана Албегова // Рухс. – 2017. – 12 мая. – С. 3.</w:t>
      </w:r>
    </w:p>
    <w:p w14:paraId="55C16619"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1B5369">
        <w:rPr>
          <w:rFonts w:cs="Times New Roman"/>
          <w:b/>
          <w:szCs w:val="28"/>
        </w:rPr>
        <w:t xml:space="preserve">Æлборты, А. </w:t>
      </w:r>
      <w:r>
        <w:rPr>
          <w:rFonts w:cs="Times New Roman"/>
          <w:szCs w:val="28"/>
        </w:rPr>
        <w:t>Районы библиотекæйы – чиныджыгуырæн бон / Æлборты Азæ // Фидиуæг. – 2017. – 1 апр. – Ф. 5.</w:t>
      </w:r>
    </w:p>
    <w:p w14:paraId="7776B874" w14:textId="77777777" w:rsidR="005178C0" w:rsidRPr="00FD0E88" w:rsidRDefault="005178C0" w:rsidP="005178C0">
      <w:pPr>
        <w:pStyle w:val="a3"/>
        <w:tabs>
          <w:tab w:val="left" w:pos="1418"/>
          <w:tab w:val="left" w:pos="1483"/>
        </w:tabs>
        <w:spacing w:line="240" w:lineRule="auto"/>
        <w:ind w:left="0" w:firstLine="1560"/>
        <w:jc w:val="both"/>
        <w:rPr>
          <w:rFonts w:cs="Times New Roman"/>
          <w:szCs w:val="28"/>
        </w:rPr>
      </w:pPr>
      <w:r w:rsidRPr="00040B0C">
        <w:rPr>
          <w:rFonts w:cs="Times New Roman"/>
          <w:bCs/>
          <w:szCs w:val="28"/>
        </w:rPr>
        <w:t>Алборова, А.</w:t>
      </w:r>
      <w:r>
        <w:rPr>
          <w:rFonts w:cs="Times New Roman"/>
          <w:szCs w:val="28"/>
        </w:rPr>
        <w:t xml:space="preserve"> Именины </w:t>
      </w:r>
      <w:r w:rsidRPr="00FD0E88">
        <w:rPr>
          <w:rFonts w:cs="Times New Roman"/>
          <w:szCs w:val="28"/>
        </w:rPr>
        <w:t>[</w:t>
      </w:r>
      <w:r>
        <w:rPr>
          <w:rFonts w:cs="Times New Roman"/>
          <w:szCs w:val="28"/>
        </w:rPr>
        <w:t>детской</w:t>
      </w:r>
      <w:r w:rsidRPr="00FD0E88">
        <w:rPr>
          <w:rFonts w:cs="Times New Roman"/>
          <w:szCs w:val="28"/>
        </w:rPr>
        <w:t>]</w:t>
      </w:r>
      <w:r>
        <w:rPr>
          <w:rFonts w:cs="Times New Roman"/>
          <w:szCs w:val="28"/>
        </w:rPr>
        <w:t xml:space="preserve"> книги в районной библиотеке </w:t>
      </w:r>
      <w:r w:rsidRPr="00FD0E88">
        <w:rPr>
          <w:rFonts w:cs="Times New Roman"/>
          <w:szCs w:val="28"/>
        </w:rPr>
        <w:t>[</w:t>
      </w:r>
      <w:r>
        <w:rPr>
          <w:rFonts w:cs="Times New Roman"/>
          <w:szCs w:val="28"/>
        </w:rPr>
        <w:t>с. Октябрьское</w:t>
      </w:r>
      <w:r w:rsidRPr="00FD0E88">
        <w:rPr>
          <w:rFonts w:cs="Times New Roman"/>
          <w:szCs w:val="28"/>
        </w:rPr>
        <w:t>]</w:t>
      </w:r>
      <w:r>
        <w:rPr>
          <w:rFonts w:cs="Times New Roman"/>
          <w:szCs w:val="28"/>
        </w:rPr>
        <w:t>.</w:t>
      </w:r>
    </w:p>
    <w:p w14:paraId="208F1F25" w14:textId="6F57D481"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1B5369">
        <w:rPr>
          <w:rFonts w:cs="Times New Roman"/>
          <w:b/>
          <w:szCs w:val="28"/>
        </w:rPr>
        <w:t>Алборова, А.</w:t>
      </w:r>
      <w:r>
        <w:rPr>
          <w:rFonts w:cs="Times New Roman"/>
          <w:szCs w:val="28"/>
        </w:rPr>
        <w:t xml:space="preserve"> Я дышу, а значит</w:t>
      </w:r>
      <w:r w:rsidR="00373135">
        <w:rPr>
          <w:rFonts w:cs="Times New Roman"/>
          <w:szCs w:val="28"/>
        </w:rPr>
        <w:t xml:space="preserve"> </w:t>
      </w:r>
      <w:r>
        <w:rPr>
          <w:rFonts w:cs="Times New Roman"/>
          <w:szCs w:val="28"/>
        </w:rPr>
        <w:t>я живу… : [в ЦБ Пригородного р-на прошло мероприятие, посвящ. Году экологии] / Аза Алборова // Фидиуæг. – 2017. – 25 апр. – С. 2.</w:t>
      </w:r>
    </w:p>
    <w:p w14:paraId="2DAAA296"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1B5369">
        <w:rPr>
          <w:rFonts w:cs="Times New Roman"/>
          <w:b/>
          <w:szCs w:val="28"/>
        </w:rPr>
        <w:t>Арсенов, С.</w:t>
      </w:r>
      <w:r>
        <w:rPr>
          <w:rFonts w:cs="Times New Roman"/>
          <w:szCs w:val="28"/>
        </w:rPr>
        <w:t xml:space="preserve"> Островок родного языка : [о работе по изучению и развитию родного яз., традиций и быта в ЦГБ г. Владикавказа : рассказывает зав. краеведческим отделом, заслуж. работник культуры РСО-А Р. Дзугоева-Мурашева / записал С. Арсенов] // Терские ведомости. – 2017. – 20-26 янв. – С. 7.</w:t>
      </w:r>
    </w:p>
    <w:p w14:paraId="062C2DA9"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1B5369">
        <w:rPr>
          <w:rFonts w:cs="Times New Roman"/>
          <w:b/>
          <w:szCs w:val="28"/>
        </w:rPr>
        <w:t>Баграева, И.</w:t>
      </w:r>
      <w:r>
        <w:rPr>
          <w:rFonts w:cs="Times New Roman"/>
          <w:szCs w:val="28"/>
        </w:rPr>
        <w:t xml:space="preserve"> 90 лет ДОСААФ / Ирина Баграева // Владикавказ. – 2017. – 2 марта. – С. 7. </w:t>
      </w:r>
    </w:p>
    <w:p w14:paraId="67E065B6" w14:textId="77777777" w:rsidR="005178C0" w:rsidRDefault="005178C0" w:rsidP="00E06EF9">
      <w:pPr>
        <w:pStyle w:val="a3"/>
        <w:numPr>
          <w:ilvl w:val="0"/>
          <w:numId w:val="9"/>
        </w:numPr>
        <w:tabs>
          <w:tab w:val="left" w:pos="1418"/>
          <w:tab w:val="left" w:pos="1483"/>
        </w:tabs>
        <w:spacing w:line="240" w:lineRule="auto"/>
        <w:ind w:left="0" w:firstLine="567"/>
        <w:jc w:val="both"/>
        <w:rPr>
          <w:rFonts w:cs="Times New Roman"/>
          <w:szCs w:val="28"/>
        </w:rPr>
      </w:pPr>
      <w:r w:rsidRPr="001B5369">
        <w:rPr>
          <w:rFonts w:cs="Times New Roman"/>
          <w:b/>
          <w:szCs w:val="28"/>
        </w:rPr>
        <w:t>Байбародова, Т.</w:t>
      </w:r>
      <w:r>
        <w:rPr>
          <w:rFonts w:cs="Times New Roman"/>
          <w:szCs w:val="28"/>
        </w:rPr>
        <w:t xml:space="preserve"> Любимое дело : [о ветеране библиотечного труда Р. Е. Черджиевой, приуроченного 100-летнему юбилею] / Татьяна Байбародова // Рухс. – 2017. – 26 мая. – С. 4.</w:t>
      </w:r>
    </w:p>
    <w:p w14:paraId="26AAF59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B5369">
        <w:rPr>
          <w:rFonts w:cs="Times New Roman"/>
          <w:b/>
          <w:szCs w:val="28"/>
        </w:rPr>
        <w:lastRenderedPageBreak/>
        <w:tab/>
        <w:t>Байбародова, Т</w:t>
      </w:r>
      <w:r w:rsidRPr="0062673F">
        <w:rPr>
          <w:rFonts w:cs="Times New Roman"/>
          <w:szCs w:val="28"/>
        </w:rPr>
        <w:t xml:space="preserve">. </w:t>
      </w:r>
      <w:r>
        <w:rPr>
          <w:rFonts w:cs="Times New Roman"/>
          <w:szCs w:val="28"/>
        </w:rPr>
        <w:t>Просветительница : [100-летию со дня рождения зав. б-кой с. Рассвет Ардонского р-на Р. Е. Черджиевой] / Татьяна Байбародова // Северная Осетия. – 2017. – 26 мая. – С. 5.</w:t>
      </w:r>
    </w:p>
    <w:p w14:paraId="079CB97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B5369">
        <w:rPr>
          <w:rFonts w:cs="Times New Roman"/>
          <w:b/>
          <w:szCs w:val="28"/>
        </w:rPr>
        <w:t>Байбародова, Т.</w:t>
      </w:r>
      <w:r>
        <w:rPr>
          <w:rFonts w:cs="Times New Roman"/>
          <w:szCs w:val="28"/>
        </w:rPr>
        <w:t xml:space="preserve">  Поэт, солдат, гражданин : [в Центр. район. б-ке г. Алагира прошло подведение итогов лит. конкурса «Солдат Победы», посвящ. 100-летию фронтовика, поэта, чл. Союза писателей Сараби Чехоева, уроженца г. Алагира] / Татьяна Байбародова // Северная Осетия. – 2017. –31 мая. – С. 6.</w:t>
      </w:r>
    </w:p>
    <w:p w14:paraId="2282C2C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B5369">
        <w:rPr>
          <w:rFonts w:cs="Times New Roman"/>
          <w:b/>
          <w:szCs w:val="28"/>
        </w:rPr>
        <w:t>Бедоева, Б.</w:t>
      </w:r>
      <w:r>
        <w:rPr>
          <w:rFonts w:cs="Times New Roman"/>
          <w:szCs w:val="28"/>
        </w:rPr>
        <w:t xml:space="preserve"> Добрый дедушка Корней : [в сел. б-ке Старый Батако прошла «Неделя детской книги», в рамках которого состоялось мероприятие «Любимый дедушка Корней», посвящ. 135-летию К. И. Чуковского] / Белла Бедоева // Жизнь Правобережья. – 2017. – 8 апр. – С. 5.</w:t>
      </w:r>
    </w:p>
    <w:p w14:paraId="0D76EB8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B5369">
        <w:rPr>
          <w:rFonts w:cs="Times New Roman"/>
          <w:b/>
          <w:szCs w:val="28"/>
        </w:rPr>
        <w:t>Бекурова, Б.</w:t>
      </w:r>
      <w:r>
        <w:rPr>
          <w:rFonts w:cs="Times New Roman"/>
          <w:szCs w:val="28"/>
        </w:rPr>
        <w:t xml:space="preserve"> Увидеть и узнать : [об экспонатах музея б-ки с. Дур-Дур : рассказывает зав. б-кой Б. Бекурова / записала Т. Байбародова] // Северная Осетия. – 2017. – 30 авг. – С. 6.</w:t>
      </w:r>
    </w:p>
    <w:p w14:paraId="2636DD2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B5369">
        <w:rPr>
          <w:rFonts w:cs="Times New Roman"/>
          <w:b/>
          <w:szCs w:val="28"/>
        </w:rPr>
        <w:t>Бетрозов, М.</w:t>
      </w:r>
      <w:r>
        <w:rPr>
          <w:rFonts w:cs="Times New Roman"/>
          <w:szCs w:val="28"/>
        </w:rPr>
        <w:t xml:space="preserve"> Снискала всеобщее уважение за бескорыстие и профессионализм : [о присвоении Хазнидонской б-ке им. ветерана труда заслуж. работника культуры СО АССР Екатерины Камболовой : к 100-летию со дня рождения] / Майран Бетрозов // Ирæф. – 2017. – 3 окт. – С. 2.</w:t>
      </w:r>
    </w:p>
    <w:p w14:paraId="21CF211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B5369">
        <w:rPr>
          <w:rFonts w:cs="Times New Roman"/>
          <w:b/>
          <w:szCs w:val="28"/>
        </w:rPr>
        <w:t>Бибоева, И.</w:t>
      </w:r>
      <w:r>
        <w:rPr>
          <w:rFonts w:cs="Times New Roman"/>
          <w:szCs w:val="28"/>
        </w:rPr>
        <w:t xml:space="preserve"> Юбилей библиотеки : [95-летие Нац. б-ки Карачаево-Черкесской Республики им. Х. Б. Байрамуковой] / Ирина Бибоева // Терские ведомости. – 2017. – 8-14 сент. (№ 37-38). – Книжная Вселенная. – 2017. – сент. (№ 4). – С. 6-7.</w:t>
      </w:r>
    </w:p>
    <w:p w14:paraId="22348BB4"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60790F">
        <w:rPr>
          <w:rFonts w:cs="Times New Roman"/>
          <w:b/>
          <w:szCs w:val="28"/>
        </w:rPr>
        <w:t xml:space="preserve">Борæты, А. </w:t>
      </w:r>
      <w:r w:rsidRPr="0060790F">
        <w:rPr>
          <w:rFonts w:cs="Times New Roman"/>
          <w:szCs w:val="28"/>
        </w:rPr>
        <w:t>Æхсардзинады</w:t>
      </w:r>
      <w:r>
        <w:rPr>
          <w:rFonts w:cs="Times New Roman"/>
          <w:szCs w:val="28"/>
        </w:rPr>
        <w:t xml:space="preserve"> </w:t>
      </w:r>
      <w:r w:rsidRPr="0060790F">
        <w:rPr>
          <w:rFonts w:cs="Times New Roman"/>
          <w:szCs w:val="28"/>
        </w:rPr>
        <w:t>кадæн / Борæты А. // Рæстдзинад. – 2017. – 11 марта. – Ф. 4.</w:t>
      </w:r>
    </w:p>
    <w:p w14:paraId="54E03BE6" w14:textId="77777777" w:rsidR="005178C0" w:rsidRPr="0060790F" w:rsidRDefault="005178C0" w:rsidP="005178C0">
      <w:pPr>
        <w:pStyle w:val="a3"/>
        <w:tabs>
          <w:tab w:val="left" w:pos="1418"/>
        </w:tabs>
        <w:spacing w:line="240" w:lineRule="auto"/>
        <w:ind w:left="0" w:firstLine="1560"/>
        <w:jc w:val="both"/>
        <w:rPr>
          <w:rFonts w:cs="Times New Roman"/>
          <w:szCs w:val="28"/>
        </w:rPr>
      </w:pPr>
      <w:r w:rsidRPr="00040B0C">
        <w:rPr>
          <w:rFonts w:cs="Times New Roman"/>
          <w:bCs/>
          <w:szCs w:val="28"/>
        </w:rPr>
        <w:t>Бораев, А.</w:t>
      </w:r>
      <w:r w:rsidRPr="0060790F">
        <w:rPr>
          <w:rFonts w:cs="Times New Roman"/>
          <w:szCs w:val="28"/>
        </w:rPr>
        <w:t xml:space="preserve"> В честь мужества : [в 1-ом филиале ЦГБ сост. лит. вечер с участием поэтов, журналистов, публицистов, уч-ся, посвящ. поэтам Осетии, погибшим во время ВОВ].</w:t>
      </w:r>
    </w:p>
    <w:p w14:paraId="3966D9A5"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0447DA">
        <w:rPr>
          <w:rFonts w:cs="Times New Roman"/>
          <w:b/>
          <w:szCs w:val="28"/>
        </w:rPr>
        <w:t>Габуева, Л.</w:t>
      </w:r>
      <w:r>
        <w:rPr>
          <w:rFonts w:cs="Times New Roman"/>
          <w:szCs w:val="28"/>
        </w:rPr>
        <w:t xml:space="preserve"> Библиотекари на трудовом фронте : [из истории Ардонской район. б-ки и др. филиалов в годы войны] / Людмила Габуева // Рухс. – 2017. – 26 мая. – С. 4.</w:t>
      </w:r>
    </w:p>
    <w:p w14:paraId="39B868C8"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60790F">
        <w:rPr>
          <w:rFonts w:cs="Times New Roman"/>
          <w:b/>
          <w:szCs w:val="28"/>
        </w:rPr>
        <w:t xml:space="preserve">Гасанты, В. </w:t>
      </w:r>
      <w:r w:rsidRPr="0060790F">
        <w:rPr>
          <w:rFonts w:cs="Times New Roman"/>
          <w:szCs w:val="28"/>
        </w:rPr>
        <w:t>Гæстæны æхсызгон лæвар / Гасанты Валери // Рæстдзинад. – 2017. – 25 нояб.– Ф. 2.</w:t>
      </w:r>
    </w:p>
    <w:p w14:paraId="72989253" w14:textId="77777777" w:rsidR="005178C0" w:rsidRPr="0060790F" w:rsidRDefault="005178C0" w:rsidP="005178C0">
      <w:pPr>
        <w:pStyle w:val="a3"/>
        <w:tabs>
          <w:tab w:val="left" w:pos="1418"/>
        </w:tabs>
        <w:spacing w:line="240" w:lineRule="auto"/>
        <w:ind w:left="0" w:firstLine="1418"/>
        <w:jc w:val="both"/>
        <w:rPr>
          <w:rFonts w:cs="Times New Roman"/>
          <w:szCs w:val="28"/>
        </w:rPr>
      </w:pPr>
      <w:r w:rsidRPr="00040B0C">
        <w:rPr>
          <w:rFonts w:cs="Times New Roman"/>
          <w:bCs/>
          <w:szCs w:val="28"/>
        </w:rPr>
        <w:t>Гасанов, В.</w:t>
      </w:r>
      <w:r w:rsidRPr="0060790F">
        <w:rPr>
          <w:rFonts w:cs="Times New Roman"/>
          <w:szCs w:val="28"/>
        </w:rPr>
        <w:t xml:space="preserve"> Хороший подарок от Гастана Агнаева [получила б-ка с. Карман-Синдзикау – более тыс. книг из личной б-ки].</w:t>
      </w:r>
    </w:p>
    <w:p w14:paraId="623279E7"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60790F">
        <w:rPr>
          <w:rFonts w:cs="Times New Roman"/>
          <w:b/>
          <w:szCs w:val="28"/>
        </w:rPr>
        <w:t>Гасситы, М.</w:t>
      </w:r>
      <w:r w:rsidRPr="0060790F">
        <w:rPr>
          <w:rFonts w:cs="Times New Roman"/>
          <w:szCs w:val="28"/>
        </w:rPr>
        <w:t xml:space="preserve"> «Къоста – Ирыстоны уарзон хъæбул» / Гасситы Моисей // Фидиуæг. – 2017. – 17 окт. – Ф. 2.</w:t>
      </w:r>
    </w:p>
    <w:p w14:paraId="457B8795" w14:textId="77777777" w:rsidR="005178C0" w:rsidRPr="0060790F" w:rsidRDefault="005178C0" w:rsidP="005178C0">
      <w:pPr>
        <w:pStyle w:val="a3"/>
        <w:tabs>
          <w:tab w:val="left" w:pos="1418"/>
        </w:tabs>
        <w:spacing w:line="240" w:lineRule="auto"/>
        <w:ind w:left="0" w:firstLine="1418"/>
        <w:jc w:val="both"/>
        <w:rPr>
          <w:rFonts w:cs="Times New Roman"/>
          <w:szCs w:val="28"/>
        </w:rPr>
      </w:pPr>
      <w:r w:rsidRPr="00040B0C">
        <w:rPr>
          <w:rFonts w:cs="Times New Roman"/>
          <w:bCs/>
          <w:szCs w:val="28"/>
        </w:rPr>
        <w:t>Гасиев</w:t>
      </w:r>
      <w:r>
        <w:rPr>
          <w:rFonts w:cs="Times New Roman"/>
          <w:bCs/>
          <w:szCs w:val="28"/>
        </w:rPr>
        <w:t>,</w:t>
      </w:r>
      <w:r w:rsidRPr="00040B0C">
        <w:rPr>
          <w:rFonts w:cs="Times New Roman"/>
          <w:bCs/>
          <w:szCs w:val="28"/>
        </w:rPr>
        <w:t xml:space="preserve"> М.</w:t>
      </w:r>
      <w:r w:rsidRPr="0060790F">
        <w:rPr>
          <w:rFonts w:cs="Times New Roman"/>
          <w:szCs w:val="28"/>
        </w:rPr>
        <w:t xml:space="preserve"> «Коста – любимый сын Осетии» : [ко Дню рождения поэта в ЦРБ Пригородного р-на прошло мероприятие]. </w:t>
      </w:r>
    </w:p>
    <w:p w14:paraId="2F0D31DA"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0447DA">
        <w:rPr>
          <w:rFonts w:cs="Times New Roman"/>
          <w:b/>
          <w:szCs w:val="28"/>
        </w:rPr>
        <w:t>Гасситы, М.</w:t>
      </w:r>
      <w:r>
        <w:rPr>
          <w:rFonts w:cs="Times New Roman"/>
          <w:b/>
          <w:szCs w:val="28"/>
        </w:rPr>
        <w:t xml:space="preserve"> </w:t>
      </w:r>
      <w:r>
        <w:rPr>
          <w:rFonts w:cs="Times New Roman"/>
          <w:szCs w:val="28"/>
        </w:rPr>
        <w:t>Рох ничи æмæ ницы у / Гасситы Моисей // Фидиуæг. – 2017. – 19 дек. – Ф. 2.</w:t>
      </w:r>
    </w:p>
    <w:p w14:paraId="283E400E" w14:textId="77777777" w:rsidR="005178C0" w:rsidRDefault="005178C0" w:rsidP="005178C0">
      <w:pPr>
        <w:pStyle w:val="a3"/>
        <w:tabs>
          <w:tab w:val="left" w:pos="1418"/>
        </w:tabs>
        <w:spacing w:line="240" w:lineRule="auto"/>
        <w:ind w:left="0" w:firstLine="1418"/>
        <w:jc w:val="both"/>
        <w:rPr>
          <w:rFonts w:cs="Times New Roman"/>
          <w:szCs w:val="28"/>
        </w:rPr>
      </w:pPr>
      <w:r w:rsidRPr="00040B0C">
        <w:rPr>
          <w:rFonts w:cs="Times New Roman"/>
          <w:bCs/>
          <w:szCs w:val="28"/>
        </w:rPr>
        <w:t>Гасиев, М.</w:t>
      </w:r>
      <w:r>
        <w:rPr>
          <w:rFonts w:cs="Times New Roman"/>
          <w:szCs w:val="28"/>
        </w:rPr>
        <w:t xml:space="preserve"> Никто не забыт, ничто не забыто : [в ЦРБ с. Октябрьское прошло мероприятие, посвящ. Курской битве 1943 г.]. </w:t>
      </w:r>
    </w:p>
    <w:p w14:paraId="772C13FA"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0447DA">
        <w:rPr>
          <w:rFonts w:cs="Times New Roman"/>
          <w:b/>
          <w:szCs w:val="28"/>
        </w:rPr>
        <w:t>Гасситы, М.</w:t>
      </w:r>
      <w:r>
        <w:rPr>
          <w:rFonts w:cs="Times New Roman"/>
          <w:b/>
          <w:szCs w:val="28"/>
        </w:rPr>
        <w:t xml:space="preserve"> </w:t>
      </w:r>
      <w:r>
        <w:rPr>
          <w:rFonts w:cs="Times New Roman"/>
          <w:szCs w:val="28"/>
        </w:rPr>
        <w:t>Цæрæд нæ мадæлон æвзаг! / Гасситы Моисей // Фидиуæг. – 2017. – 18 май. – Ф. 3.</w:t>
      </w:r>
    </w:p>
    <w:p w14:paraId="7107552E" w14:textId="77777777" w:rsidR="005178C0" w:rsidRDefault="005178C0" w:rsidP="005178C0">
      <w:pPr>
        <w:pStyle w:val="a3"/>
        <w:tabs>
          <w:tab w:val="left" w:pos="1418"/>
        </w:tabs>
        <w:spacing w:line="240" w:lineRule="auto"/>
        <w:ind w:left="0" w:firstLine="1560"/>
        <w:jc w:val="both"/>
        <w:rPr>
          <w:rFonts w:cs="Times New Roman"/>
          <w:szCs w:val="28"/>
        </w:rPr>
      </w:pPr>
      <w:r w:rsidRPr="00040B0C">
        <w:rPr>
          <w:rFonts w:cs="Times New Roman"/>
          <w:bCs/>
          <w:szCs w:val="28"/>
        </w:rPr>
        <w:lastRenderedPageBreak/>
        <w:t>Гасситы, М.</w:t>
      </w:r>
      <w:r>
        <w:rPr>
          <w:rFonts w:cs="Times New Roman"/>
          <w:szCs w:val="28"/>
        </w:rPr>
        <w:t xml:space="preserve"> Живи наш родной язык! : [в ЦРБ Пригородного р-на прошла лит.- муз. композиция «Ирон æвзаг – мæ зынджы хай, мæ арт»]. </w:t>
      </w:r>
    </w:p>
    <w:p w14:paraId="415BAD30"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0447DA">
        <w:rPr>
          <w:rFonts w:cs="Times New Roman"/>
          <w:b/>
          <w:szCs w:val="28"/>
        </w:rPr>
        <w:t>Гасситы, Ф.</w:t>
      </w:r>
      <w:r>
        <w:rPr>
          <w:rFonts w:cs="Times New Roman"/>
          <w:b/>
          <w:szCs w:val="28"/>
        </w:rPr>
        <w:t xml:space="preserve"> </w:t>
      </w:r>
      <w:r>
        <w:rPr>
          <w:rFonts w:cs="Times New Roman"/>
          <w:szCs w:val="28"/>
        </w:rPr>
        <w:t>Мæ цин æмæ мæ амонд / Гасситы Фатимæ // Стыр Ныхас. – 2017. – Мартъи (№4). – Ф. 4.</w:t>
      </w:r>
    </w:p>
    <w:p w14:paraId="750FDE6E" w14:textId="77777777" w:rsidR="005178C0" w:rsidRDefault="005178C0" w:rsidP="005178C0">
      <w:pPr>
        <w:pStyle w:val="a3"/>
        <w:tabs>
          <w:tab w:val="left" w:pos="1418"/>
        </w:tabs>
        <w:spacing w:line="240" w:lineRule="auto"/>
        <w:ind w:left="0" w:firstLine="1560"/>
        <w:jc w:val="both"/>
        <w:rPr>
          <w:rFonts w:cs="Times New Roman"/>
          <w:szCs w:val="28"/>
        </w:rPr>
      </w:pPr>
      <w:r w:rsidRPr="00040B0C">
        <w:rPr>
          <w:rFonts w:cs="Times New Roman"/>
          <w:bCs/>
          <w:szCs w:val="28"/>
        </w:rPr>
        <w:t>Гассиева, Ф.</w:t>
      </w:r>
      <w:r>
        <w:rPr>
          <w:rFonts w:cs="Times New Roman"/>
          <w:szCs w:val="28"/>
        </w:rPr>
        <w:t xml:space="preserve"> Моя радость и судьба : [зав. краеведческим отд. Центр. б-ки г. Владикавказа Р. Дзугаева-Мурашева провела лит. вечер на тему «Осетинский язык, осетинская лира – моя радость и судьба»].</w:t>
      </w:r>
    </w:p>
    <w:p w14:paraId="7CD5138D"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0447DA">
        <w:rPr>
          <w:rFonts w:cs="Times New Roman"/>
          <w:b/>
          <w:szCs w:val="28"/>
        </w:rPr>
        <w:t>Габозова, Е.</w:t>
      </w:r>
      <w:r>
        <w:rPr>
          <w:rFonts w:cs="Times New Roman"/>
          <w:b/>
          <w:szCs w:val="28"/>
        </w:rPr>
        <w:t xml:space="preserve"> </w:t>
      </w:r>
      <w:r>
        <w:rPr>
          <w:rFonts w:cs="Times New Roman"/>
          <w:szCs w:val="28"/>
        </w:rPr>
        <w:t xml:space="preserve">Чтению – почтение : Пресса и книги пробивают дорогу к поколению </w:t>
      </w:r>
      <w:r>
        <w:rPr>
          <w:rFonts w:cs="Times New Roman"/>
          <w:szCs w:val="28"/>
          <w:lang w:val="en-US"/>
        </w:rPr>
        <w:t>Z</w:t>
      </w:r>
      <w:r>
        <w:rPr>
          <w:rFonts w:cs="Times New Roman"/>
          <w:szCs w:val="28"/>
        </w:rPr>
        <w:t xml:space="preserve"> / Елена Гобозова // Терские ведомости. – 2017. – 7-13 июля. – С. 1-2.</w:t>
      </w:r>
    </w:p>
    <w:p w14:paraId="155BF027"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0447DA">
        <w:rPr>
          <w:rFonts w:cs="Times New Roman"/>
          <w:b/>
          <w:szCs w:val="28"/>
        </w:rPr>
        <w:t>Гурдзибеева, З.</w:t>
      </w:r>
      <w:r>
        <w:rPr>
          <w:rFonts w:cs="Times New Roman"/>
          <w:szCs w:val="28"/>
        </w:rPr>
        <w:t xml:space="preserve"> «Библионочь – 2017» (которая прошла в Центр. район. б-ке) / З. Гурдзибеева // Вести Дигории. – 2017. – 4 мая. – С. 3.</w:t>
      </w:r>
    </w:p>
    <w:p w14:paraId="0318B940"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0447DA">
        <w:rPr>
          <w:rFonts w:cs="Times New Roman"/>
          <w:b/>
          <w:szCs w:val="28"/>
        </w:rPr>
        <w:t>Дзоблаева, Р.</w:t>
      </w:r>
      <w:r>
        <w:rPr>
          <w:rFonts w:cs="Times New Roman"/>
          <w:szCs w:val="28"/>
        </w:rPr>
        <w:t xml:space="preserve"> Библиотека как правовой центр : [об открытии на базе ЦРБ с. Чикола Центра правовой информации (ЦПИ)] / Римма Дзоблаева // Ирæф. – 2017. – 18 марта. – С. 1.</w:t>
      </w:r>
    </w:p>
    <w:p w14:paraId="66877EC0"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0447DA">
        <w:rPr>
          <w:rFonts w:cs="Times New Roman"/>
          <w:b/>
          <w:szCs w:val="28"/>
        </w:rPr>
        <w:t>Дзоблаева, Р.</w:t>
      </w:r>
      <w:r>
        <w:rPr>
          <w:rFonts w:cs="Times New Roman"/>
          <w:szCs w:val="28"/>
        </w:rPr>
        <w:t xml:space="preserve"> «Особое место в нашей деятельности занимает массовая работа» : [об итогах работы за 2016 г ЦБС Ирафского р-на] / Римма Дзоблаева // Ирæф. – 2017. – 4 марта. – С. 2.</w:t>
      </w:r>
    </w:p>
    <w:p w14:paraId="771675EC"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0447DA">
        <w:rPr>
          <w:rFonts w:cs="Times New Roman"/>
          <w:b/>
          <w:szCs w:val="28"/>
        </w:rPr>
        <w:t>Дзугкоева, И.</w:t>
      </w:r>
      <w:r>
        <w:rPr>
          <w:rFonts w:cs="Times New Roman"/>
          <w:szCs w:val="28"/>
        </w:rPr>
        <w:t xml:space="preserve"> Библиотека – кладезь мудрости : [о работе фил. Мичуринской ЦБС] / Ирина Дзугкоева // Рухс. – 2017. – 7 апр. – С. 1.</w:t>
      </w:r>
    </w:p>
    <w:p w14:paraId="33B6DE57"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0447DA">
        <w:rPr>
          <w:rFonts w:cs="Times New Roman"/>
          <w:b/>
          <w:szCs w:val="28"/>
        </w:rPr>
        <w:t>Дзугкоева, И</w:t>
      </w:r>
      <w:r>
        <w:rPr>
          <w:rFonts w:cs="Times New Roman"/>
          <w:szCs w:val="28"/>
        </w:rPr>
        <w:t>. Верность любимой профессии : [о библиотекаре Ардонской ЦРБ Л. Габуевой] / Ирина Дзугкоева // Рухс. – 2017. – 2 июня. – С. 1.</w:t>
      </w:r>
    </w:p>
    <w:p w14:paraId="097C6FF9"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0447DA">
        <w:rPr>
          <w:rFonts w:cs="Times New Roman"/>
          <w:b/>
          <w:szCs w:val="28"/>
        </w:rPr>
        <w:t>Дзугкоева, И.</w:t>
      </w:r>
      <w:r>
        <w:rPr>
          <w:rFonts w:cs="Times New Roman"/>
          <w:szCs w:val="28"/>
        </w:rPr>
        <w:t xml:space="preserve"> Теперь ждем читателей (после ремонтных работ в б-ке с. Мичурино Ардонского р-на) / Ирина Дзугкоева // Рухс. – 2017. – 21 июля. – С. 2.</w:t>
      </w:r>
    </w:p>
    <w:p w14:paraId="05E05810" w14:textId="77777777" w:rsidR="005178C0" w:rsidRPr="000447DA" w:rsidRDefault="005178C0" w:rsidP="00E06EF9">
      <w:pPr>
        <w:pStyle w:val="a3"/>
        <w:numPr>
          <w:ilvl w:val="0"/>
          <w:numId w:val="9"/>
        </w:numPr>
        <w:tabs>
          <w:tab w:val="left" w:pos="1418"/>
        </w:tabs>
        <w:spacing w:line="240" w:lineRule="auto"/>
        <w:ind w:left="0" w:firstLine="567"/>
        <w:jc w:val="both"/>
        <w:rPr>
          <w:rFonts w:cs="Times New Roman"/>
          <w:b/>
          <w:szCs w:val="28"/>
        </w:rPr>
      </w:pPr>
      <w:r w:rsidRPr="000447DA">
        <w:rPr>
          <w:rFonts w:cs="Times New Roman"/>
          <w:b/>
          <w:szCs w:val="28"/>
        </w:rPr>
        <w:t>Дзуццаты, Къ.</w:t>
      </w:r>
      <w:r>
        <w:rPr>
          <w:rFonts w:cs="Times New Roman"/>
          <w:b/>
          <w:szCs w:val="28"/>
        </w:rPr>
        <w:t xml:space="preserve"> </w:t>
      </w:r>
      <w:r w:rsidRPr="000447DA">
        <w:rPr>
          <w:rFonts w:cs="Times New Roman"/>
          <w:szCs w:val="28"/>
        </w:rPr>
        <w:t>Чиныг</w:t>
      </w:r>
      <w:r>
        <w:rPr>
          <w:rFonts w:cs="Times New Roman"/>
          <w:szCs w:val="28"/>
        </w:rPr>
        <w:t>ы лæггадгæнæг / Дзуццаты Къоста // Слово. – 2017. – 5 дек. – Ф. 6.</w:t>
      </w:r>
    </w:p>
    <w:p w14:paraId="0A9EFE8F" w14:textId="77777777" w:rsidR="005178C0" w:rsidRPr="000447DA" w:rsidRDefault="005178C0" w:rsidP="005178C0">
      <w:pPr>
        <w:pStyle w:val="a3"/>
        <w:tabs>
          <w:tab w:val="left" w:pos="1418"/>
        </w:tabs>
        <w:spacing w:line="240" w:lineRule="auto"/>
        <w:ind w:left="0" w:firstLine="1560"/>
        <w:jc w:val="both"/>
        <w:rPr>
          <w:rFonts w:cs="Times New Roman"/>
          <w:szCs w:val="28"/>
        </w:rPr>
      </w:pPr>
      <w:r w:rsidRPr="00040B0C">
        <w:rPr>
          <w:rFonts w:cs="Times New Roman"/>
          <w:bCs/>
          <w:szCs w:val="28"/>
        </w:rPr>
        <w:t>Дзуцев, К.</w:t>
      </w:r>
      <w:r>
        <w:rPr>
          <w:rFonts w:cs="Times New Roman"/>
          <w:szCs w:val="28"/>
        </w:rPr>
        <w:t xml:space="preserve"> Служитель книги : [о зав б-ки с. Верхний Бирагзанг Индире Ватаевой]. </w:t>
      </w:r>
    </w:p>
    <w:p w14:paraId="109875E4" w14:textId="77777777" w:rsidR="005178C0" w:rsidRDefault="005178C0" w:rsidP="00E06EF9">
      <w:pPr>
        <w:pStyle w:val="a3"/>
        <w:numPr>
          <w:ilvl w:val="0"/>
          <w:numId w:val="9"/>
        </w:numPr>
        <w:tabs>
          <w:tab w:val="left" w:pos="1418"/>
          <w:tab w:val="left" w:pos="2410"/>
        </w:tabs>
        <w:spacing w:line="240" w:lineRule="auto"/>
        <w:ind w:left="0" w:firstLine="567"/>
        <w:jc w:val="both"/>
        <w:rPr>
          <w:rFonts w:cs="Times New Roman"/>
          <w:szCs w:val="28"/>
        </w:rPr>
      </w:pPr>
      <w:r w:rsidRPr="0057313D">
        <w:rPr>
          <w:rFonts w:cs="Times New Roman"/>
          <w:b/>
          <w:szCs w:val="28"/>
        </w:rPr>
        <w:t xml:space="preserve">Дзуццаты, Къ. </w:t>
      </w:r>
      <w:r w:rsidRPr="0057313D">
        <w:rPr>
          <w:rFonts w:cs="Times New Roman"/>
          <w:szCs w:val="28"/>
        </w:rPr>
        <w:t>Хъæздыг æвæрæнтæ / Дзуццаты Къоста // Слово. – 2017. – 24 окт. – Ф. 6.</w:t>
      </w:r>
    </w:p>
    <w:p w14:paraId="43EF594F" w14:textId="77777777" w:rsidR="005178C0" w:rsidRPr="0057313D" w:rsidRDefault="005178C0" w:rsidP="005178C0">
      <w:pPr>
        <w:pStyle w:val="a3"/>
        <w:tabs>
          <w:tab w:val="left" w:pos="284"/>
          <w:tab w:val="left" w:pos="1418"/>
        </w:tabs>
        <w:spacing w:line="240" w:lineRule="auto"/>
        <w:ind w:left="0" w:firstLine="1418"/>
        <w:jc w:val="both"/>
        <w:rPr>
          <w:rFonts w:cs="Times New Roman"/>
          <w:szCs w:val="28"/>
        </w:rPr>
      </w:pPr>
      <w:r w:rsidRPr="00040B0C">
        <w:rPr>
          <w:rFonts w:cs="Times New Roman"/>
          <w:bCs/>
          <w:szCs w:val="28"/>
        </w:rPr>
        <w:t>Дзуцев, К.</w:t>
      </w:r>
      <w:r w:rsidRPr="0057313D">
        <w:rPr>
          <w:rFonts w:cs="Times New Roman"/>
          <w:szCs w:val="28"/>
        </w:rPr>
        <w:t xml:space="preserve"> Богатое наследие : [о б-ке ст</w:t>
      </w:r>
      <w:r>
        <w:rPr>
          <w:rFonts w:cs="Times New Roman"/>
          <w:szCs w:val="28"/>
        </w:rPr>
        <w:t>-цы</w:t>
      </w:r>
      <w:r w:rsidRPr="0057313D">
        <w:rPr>
          <w:rFonts w:cs="Times New Roman"/>
          <w:szCs w:val="28"/>
        </w:rPr>
        <w:t xml:space="preserve"> Змейской]. </w:t>
      </w:r>
    </w:p>
    <w:p w14:paraId="50420F5A"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A0591F">
        <w:rPr>
          <w:rFonts w:cs="Times New Roman"/>
          <w:b/>
          <w:szCs w:val="28"/>
        </w:rPr>
        <w:t>Дзуццаты, Къ.</w:t>
      </w:r>
      <w:r>
        <w:rPr>
          <w:rFonts w:cs="Times New Roman"/>
          <w:b/>
          <w:szCs w:val="28"/>
        </w:rPr>
        <w:t xml:space="preserve"> </w:t>
      </w:r>
      <w:r w:rsidRPr="00954A58">
        <w:rPr>
          <w:rFonts w:cs="Times New Roman"/>
          <w:szCs w:val="28"/>
        </w:rPr>
        <w:t>Чиныгæлæггадгæнæг / Дзуццаты</w:t>
      </w:r>
      <w:r>
        <w:rPr>
          <w:rFonts w:cs="Times New Roman"/>
          <w:szCs w:val="28"/>
        </w:rPr>
        <w:t xml:space="preserve"> </w:t>
      </w:r>
      <w:r w:rsidRPr="00954A58">
        <w:rPr>
          <w:rFonts w:cs="Times New Roman"/>
          <w:szCs w:val="28"/>
        </w:rPr>
        <w:t>Къоста</w:t>
      </w:r>
      <w:r>
        <w:rPr>
          <w:rFonts w:cs="Times New Roman"/>
          <w:szCs w:val="28"/>
        </w:rPr>
        <w:t xml:space="preserve"> // Рæстдзинад. – 2017. – 16 дек.– Ф. 2.</w:t>
      </w:r>
    </w:p>
    <w:p w14:paraId="1153DFDE" w14:textId="77777777" w:rsidR="005178C0" w:rsidRDefault="005178C0" w:rsidP="005178C0">
      <w:pPr>
        <w:pStyle w:val="a3"/>
        <w:tabs>
          <w:tab w:val="left" w:pos="1418"/>
        </w:tabs>
        <w:spacing w:line="240" w:lineRule="auto"/>
        <w:ind w:left="0" w:firstLine="1418"/>
        <w:jc w:val="both"/>
        <w:rPr>
          <w:rFonts w:cs="Times New Roman"/>
          <w:szCs w:val="28"/>
        </w:rPr>
      </w:pPr>
      <w:r w:rsidRPr="00040B0C">
        <w:rPr>
          <w:rFonts w:cs="Times New Roman"/>
          <w:bCs/>
          <w:szCs w:val="28"/>
        </w:rPr>
        <w:t>Дзуцев, К.</w:t>
      </w:r>
      <w:r>
        <w:rPr>
          <w:rFonts w:cs="Times New Roman"/>
          <w:szCs w:val="28"/>
        </w:rPr>
        <w:t xml:space="preserve"> Служитель книги : </w:t>
      </w:r>
      <w:r w:rsidRPr="00954A58">
        <w:rPr>
          <w:rFonts w:cs="Times New Roman"/>
          <w:szCs w:val="28"/>
        </w:rPr>
        <w:t>[о зав б-ки с. Верхний Бир</w:t>
      </w:r>
      <w:r>
        <w:rPr>
          <w:rFonts w:cs="Times New Roman"/>
          <w:szCs w:val="28"/>
        </w:rPr>
        <w:t>а</w:t>
      </w:r>
      <w:r w:rsidRPr="00954A58">
        <w:rPr>
          <w:rFonts w:cs="Times New Roman"/>
          <w:szCs w:val="28"/>
        </w:rPr>
        <w:t>гзанг Индире Ватаевой].</w:t>
      </w:r>
    </w:p>
    <w:p w14:paraId="59BFF7E7"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A0591F">
        <w:rPr>
          <w:rFonts w:cs="Times New Roman"/>
          <w:b/>
          <w:szCs w:val="28"/>
        </w:rPr>
        <w:t>Дзуцева-Царакова, О.</w:t>
      </w:r>
      <w:r>
        <w:rPr>
          <w:rFonts w:cs="Times New Roman"/>
          <w:szCs w:val="28"/>
        </w:rPr>
        <w:t xml:space="preserve"> Спасибо : мы остаемся в «своем доме» : [к 70-летию Виноградненской сел. б-ки] / Ольга Дзуцева-Царакова // Моздокский вестник. – 2017. – 3 окт. – С. 2.</w:t>
      </w:r>
    </w:p>
    <w:p w14:paraId="349631DC"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A0591F">
        <w:rPr>
          <w:rFonts w:cs="Times New Roman"/>
          <w:b/>
          <w:szCs w:val="28"/>
        </w:rPr>
        <w:t>Доева, Р.</w:t>
      </w:r>
      <w:r>
        <w:rPr>
          <w:rFonts w:cs="Times New Roman"/>
          <w:szCs w:val="28"/>
        </w:rPr>
        <w:t xml:space="preserve"> Священную память храним обо всем… : 75 лет назад Красная Армия освободила (Алагирский) район от фашистских захватчиков : [сотр. б-ки №1 г. Алагира провели мероприятие к этой знаменат. дате] / Римма Доева // Заря. – 2017. – 5 дек. – С. 2.</w:t>
      </w:r>
    </w:p>
    <w:p w14:paraId="01038FB4"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A0591F">
        <w:rPr>
          <w:rFonts w:cs="Times New Roman"/>
          <w:b/>
          <w:szCs w:val="28"/>
        </w:rPr>
        <w:lastRenderedPageBreak/>
        <w:t>Елбаева, А.</w:t>
      </w:r>
      <w:r>
        <w:rPr>
          <w:rFonts w:cs="Times New Roman"/>
          <w:szCs w:val="28"/>
        </w:rPr>
        <w:t xml:space="preserve"> «Живая классика» : [в Дигорской район. Центр. б-ке прошел конкурс чтецов «Живая классика» среди уч-ся школ 6-11 кл.] / Агнесса Елбаева // Вести Дигории. – 2017. – 27 апр. – С. 2.</w:t>
      </w:r>
    </w:p>
    <w:p w14:paraId="00ACAA83"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A0591F">
        <w:rPr>
          <w:rFonts w:cs="Times New Roman"/>
          <w:b/>
          <w:szCs w:val="28"/>
        </w:rPr>
        <w:t>Иляшенко, Н.</w:t>
      </w:r>
      <w:r>
        <w:rPr>
          <w:rFonts w:cs="Times New Roman"/>
          <w:szCs w:val="28"/>
        </w:rPr>
        <w:t xml:space="preserve"> В ЦРБ – новые книги по краеведению : [обзор краевед. лит. отд. краеведения Моздокской ЦРБ] / Н. Иляшенко // Моздокский вестник. – 2017. – 4 апр. – С. 3.</w:t>
      </w:r>
    </w:p>
    <w:p w14:paraId="7B1606F4"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A0591F">
        <w:rPr>
          <w:rFonts w:cs="Times New Roman"/>
          <w:b/>
          <w:szCs w:val="28"/>
        </w:rPr>
        <w:t>Касимова, Л.</w:t>
      </w:r>
      <w:r>
        <w:rPr>
          <w:rFonts w:cs="Times New Roman"/>
          <w:szCs w:val="28"/>
        </w:rPr>
        <w:t xml:space="preserve"> Без пяти лет – век : [из истории 1-ой гор. б-ки им. Г. Баракова Алагирского р-на и ее коллективе] / Л. Касимова // Северная Осетия. – 2017. – 26 мая. – С. 5.</w:t>
      </w:r>
    </w:p>
    <w:p w14:paraId="1715C028"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3D273A">
        <w:rPr>
          <w:rFonts w:cs="Times New Roman"/>
          <w:b/>
          <w:szCs w:val="28"/>
        </w:rPr>
        <w:t>Касимова, Л.</w:t>
      </w:r>
      <w:r>
        <w:rPr>
          <w:rFonts w:cs="Times New Roman"/>
          <w:b/>
          <w:szCs w:val="28"/>
        </w:rPr>
        <w:t xml:space="preserve"> </w:t>
      </w:r>
      <w:r>
        <w:rPr>
          <w:rFonts w:cs="Times New Roman"/>
          <w:szCs w:val="28"/>
        </w:rPr>
        <w:t>«Под зеленым парусом в – будущее» : [в первой гор. б-ке Алагира проведены мероприятия, посвящ. Году экологии - 2017] / Л. Касимова // Заря. – 2017. – 29 апр. – С. 3.</w:t>
      </w:r>
    </w:p>
    <w:p w14:paraId="38796CEA"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3D273A">
        <w:rPr>
          <w:rFonts w:cs="Times New Roman"/>
          <w:b/>
          <w:szCs w:val="28"/>
        </w:rPr>
        <w:t>Касимова, Л.</w:t>
      </w:r>
      <w:r>
        <w:rPr>
          <w:rFonts w:cs="Times New Roman"/>
          <w:szCs w:val="28"/>
        </w:rPr>
        <w:t xml:space="preserve"> Путь длиною в 95 лет : [гор. б-ке №1 Алагира исполняется 95 лет : фото] / Л. Касимова // Заря. – 2017. – 27 мая. – С. 2.</w:t>
      </w:r>
    </w:p>
    <w:p w14:paraId="25541132"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3D273A">
        <w:rPr>
          <w:rFonts w:cs="Times New Roman"/>
          <w:b/>
          <w:szCs w:val="28"/>
        </w:rPr>
        <w:t>Книги, находящие благодарного читателя</w:t>
      </w:r>
      <w:r>
        <w:rPr>
          <w:rFonts w:cs="Times New Roman"/>
          <w:szCs w:val="28"/>
        </w:rPr>
        <w:t xml:space="preserve"> : [обзор новых кн. книгоиздательств Сев. Осетии / подгот. Т. Техов] // Северная Осетия. – 2017. – 29 мая. – С. 9. – Содерж.: Геродот «Путешествие в древнюю Скифию», «Ныхас Фыды бæстимæ» («Разговор с Отечеством») – сост. Р. Кантемирова ; Фатима «Слово за словом» ; Л. Шестерова «А в Париже увяла магнолия» ; В. Айларова «Образ в тумане» ; Х. Дзуцев «Социально-экономическая и политическая ситуация в РСО-А ; Л. Кортиев «Защита горных дорог и территорий от склоновых явлений».</w:t>
      </w:r>
    </w:p>
    <w:p w14:paraId="252469E2"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3D273A">
        <w:rPr>
          <w:rFonts w:cs="Times New Roman"/>
          <w:b/>
          <w:szCs w:val="28"/>
        </w:rPr>
        <w:t>Козаева, О.</w:t>
      </w:r>
      <w:r>
        <w:rPr>
          <w:rFonts w:cs="Times New Roman"/>
          <w:szCs w:val="28"/>
        </w:rPr>
        <w:t xml:space="preserve"> Помнят славного земляка : [о чит. конференции по кн. Г. Т. Дзагуровой «Генерал Кантемиров : жизнь по законам чести» в рамках месячника оборонно-массовой работы в шк. с. Иран] // Вперед. – 2017. – 28 февр. – С. 2</w:t>
      </w:r>
    </w:p>
    <w:p w14:paraId="00FEB7DB"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3D273A">
        <w:rPr>
          <w:rFonts w:cs="Times New Roman"/>
          <w:b/>
          <w:szCs w:val="28"/>
        </w:rPr>
        <w:t>Кораев, Э.</w:t>
      </w:r>
      <w:r>
        <w:rPr>
          <w:rFonts w:cs="Times New Roman"/>
          <w:szCs w:val="28"/>
        </w:rPr>
        <w:t xml:space="preserve"> Книга навсегда : [о научно-худож. б-ке з-да «Электроцинк»] / Эльбрус Кораев // Северная Осетия. – 2017. – 11 окт. – С. 3.</w:t>
      </w:r>
    </w:p>
    <w:p w14:paraId="46DFFB3D"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3D273A">
        <w:rPr>
          <w:rFonts w:cs="Times New Roman"/>
          <w:b/>
          <w:szCs w:val="28"/>
        </w:rPr>
        <w:t>Косякина, М.</w:t>
      </w:r>
      <w:r>
        <w:rPr>
          <w:rFonts w:cs="Times New Roman"/>
          <w:szCs w:val="28"/>
        </w:rPr>
        <w:t xml:space="preserve"> «900 дней мужества» в СОШ [№1] ст-цы Архонской : [библиотекарь шк. Ф. Цекоева провела мероприятие на тему : «90 дней мужества»] / М. Косякина // Фидиуæг. – 2017. – 6 апр. – С. 2.</w:t>
      </w:r>
    </w:p>
    <w:p w14:paraId="19B63339"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3D273A">
        <w:rPr>
          <w:rFonts w:cs="Times New Roman"/>
          <w:b/>
          <w:szCs w:val="28"/>
        </w:rPr>
        <w:t>Кудухова, Б.</w:t>
      </w:r>
      <w:r>
        <w:rPr>
          <w:rFonts w:cs="Times New Roman"/>
          <w:szCs w:val="28"/>
        </w:rPr>
        <w:t xml:space="preserve"> Справим «Книжкины именины» : [в Центр. район. б-ке Правобережного р-на прошли мероприятия. посвящ. всерос. празднику «Книжкины именины»] / Бэла Кудухова // Жизнь Правобережья. – 2017. – 4 апр. – С. 8.</w:t>
      </w:r>
    </w:p>
    <w:p w14:paraId="7DD7CB66"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3D273A">
        <w:rPr>
          <w:rFonts w:cs="Times New Roman"/>
          <w:b/>
          <w:szCs w:val="28"/>
        </w:rPr>
        <w:t>Литаева, З.</w:t>
      </w:r>
      <w:r>
        <w:rPr>
          <w:rFonts w:cs="Times New Roman"/>
          <w:szCs w:val="28"/>
        </w:rPr>
        <w:t xml:space="preserve"> Она учила нас доброте и правде : [о бывшем библиотекаре дет. б-ки им. А.П. Гайдара (ныне – дет. отд. ЦРБ) В. С. Дьяченко] / З. Литаева, А. Темирова // Моздокский вестник. – 2017. – 27 мая. – С. 2.</w:t>
      </w:r>
    </w:p>
    <w:p w14:paraId="5AA30303"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3D273A">
        <w:rPr>
          <w:rFonts w:cs="Times New Roman"/>
          <w:b/>
          <w:szCs w:val="28"/>
        </w:rPr>
        <w:t>Льянова, Э.</w:t>
      </w:r>
      <w:r>
        <w:rPr>
          <w:rFonts w:cs="Times New Roman"/>
          <w:szCs w:val="28"/>
        </w:rPr>
        <w:t xml:space="preserve"> Царство книг и знаний : [Алагирской гор. б-ке им. Г. Баракова исполнилось 95 лет] / Элина Льянова // Заря. – 2017. – 24 июня. – С. 2.</w:t>
      </w:r>
    </w:p>
    <w:p w14:paraId="3AB766C7"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3D273A">
        <w:rPr>
          <w:rFonts w:cs="Times New Roman"/>
          <w:b/>
          <w:szCs w:val="28"/>
        </w:rPr>
        <w:t>Магелат, Л.</w:t>
      </w:r>
      <w:r>
        <w:rPr>
          <w:rFonts w:cs="Times New Roman"/>
          <w:szCs w:val="28"/>
        </w:rPr>
        <w:t xml:space="preserve"> «Души веления» – стихи : [о вечере поэзии в Алагирской район. б-ке] / Л. Магелат // Заря. – 2017. – 15 апр. – С. 5.</w:t>
      </w:r>
    </w:p>
    <w:p w14:paraId="28EEAE38"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3D273A">
        <w:rPr>
          <w:rFonts w:cs="Times New Roman"/>
          <w:b/>
          <w:szCs w:val="28"/>
        </w:rPr>
        <w:t>Макоева, Р.</w:t>
      </w:r>
      <w:r>
        <w:rPr>
          <w:rFonts w:cs="Times New Roman"/>
          <w:szCs w:val="28"/>
        </w:rPr>
        <w:t xml:space="preserve"> Поступление произведений мировой детской классики : [методист ЦРБ с. Чикола О. Макоева рассказала о новом </w:t>
      </w:r>
      <w:r>
        <w:rPr>
          <w:rFonts w:cs="Times New Roman"/>
          <w:szCs w:val="28"/>
        </w:rPr>
        <w:lastRenderedPageBreak/>
        <w:t>поступлении книг в детское отд. б-ки / записала Р. Чихтисова] // Ирæф. – 2017. – 26 янв. – С. 3.</w:t>
      </w:r>
    </w:p>
    <w:p w14:paraId="679E7096"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3D273A">
        <w:rPr>
          <w:rFonts w:cs="Times New Roman"/>
          <w:b/>
          <w:szCs w:val="28"/>
        </w:rPr>
        <w:t>Налдикоева, А.</w:t>
      </w:r>
      <w:r>
        <w:rPr>
          <w:rFonts w:cs="Times New Roman"/>
          <w:szCs w:val="28"/>
        </w:rPr>
        <w:t xml:space="preserve"> Большие права маленького человека : [в центр. дет. б-ке г. Беслана прошел лит.-информ. урок «Азбука прав и обязанностей» для учащихся 5-6 кл. р-на] / Алина Налдикоева // Жизнь Правобережья. – 2017. – 7 дек. – С. 5.</w:t>
      </w:r>
    </w:p>
    <w:p w14:paraId="445206F4"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3D273A">
        <w:rPr>
          <w:rFonts w:cs="Times New Roman"/>
          <w:b/>
          <w:szCs w:val="28"/>
        </w:rPr>
        <w:t>Петросов, Ю.</w:t>
      </w:r>
      <w:r>
        <w:rPr>
          <w:rFonts w:cs="Times New Roman"/>
          <w:szCs w:val="28"/>
        </w:rPr>
        <w:t xml:space="preserve"> Помпадур местного масштаба : [о положении Правобережной район. ЦБС] / Юрий Петросов // Пульс Осетии. – 2017. – 24 янв. – С. 3.</w:t>
      </w:r>
    </w:p>
    <w:p w14:paraId="19E19E0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273A">
        <w:rPr>
          <w:rFonts w:cs="Times New Roman"/>
          <w:b/>
          <w:szCs w:val="28"/>
        </w:rPr>
        <w:t>Праздник книгохранителей и книголюбов</w:t>
      </w:r>
      <w:r>
        <w:rPr>
          <w:rFonts w:cs="Times New Roman"/>
          <w:szCs w:val="28"/>
        </w:rPr>
        <w:t xml:space="preserve"> : [общерос. Дню б-к : о деятельности ЦБС Правобережного р-на / подгот. Б. Кудухова] // Жизнь Правобережья. – 2017. – 1 июня. – С. 3.</w:t>
      </w:r>
    </w:p>
    <w:p w14:paraId="7F782EC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273A">
        <w:rPr>
          <w:rFonts w:cs="Times New Roman"/>
          <w:b/>
          <w:szCs w:val="28"/>
        </w:rPr>
        <w:t>Рамонова, З.</w:t>
      </w:r>
      <w:r>
        <w:rPr>
          <w:rFonts w:cs="Times New Roman"/>
          <w:szCs w:val="28"/>
        </w:rPr>
        <w:t xml:space="preserve"> Неисчерпаемый источник просвещения : [к Дню библиотекаря] / Залина Рамонова // Вести Дигории. – 2017. – 6 июня. – С. 1.</w:t>
      </w:r>
    </w:p>
    <w:p w14:paraId="7C257D1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273A">
        <w:rPr>
          <w:rFonts w:cs="Times New Roman"/>
          <w:b/>
          <w:szCs w:val="28"/>
        </w:rPr>
        <w:t>Руденко, А.</w:t>
      </w:r>
      <w:r>
        <w:rPr>
          <w:rFonts w:cs="Times New Roman"/>
          <w:szCs w:val="28"/>
        </w:rPr>
        <w:t xml:space="preserve"> Любите книгу – источник знаний! : [беседа с дир. ЦБС Дигорского р-на А. Руденко / записала И. Туккаева] // Вести Дигории. – 2017. – 27 мая. – С. 1.</w:t>
      </w:r>
    </w:p>
    <w:p w14:paraId="453C694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273A">
        <w:rPr>
          <w:rFonts w:cs="Times New Roman"/>
          <w:b/>
          <w:szCs w:val="28"/>
        </w:rPr>
        <w:t>Тебиева, Г.</w:t>
      </w:r>
      <w:r>
        <w:rPr>
          <w:rFonts w:cs="Times New Roman"/>
          <w:szCs w:val="28"/>
        </w:rPr>
        <w:t xml:space="preserve"> «У книги есть душа» : [рассказывает зав. библиотекой с. Рассвет Г. Тебиева  / подгот. Т. Байбародова] // Рухс. – 2017. – 20 окт. – С. 2.</w:t>
      </w:r>
    </w:p>
    <w:p w14:paraId="39A033F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273A">
        <w:rPr>
          <w:rFonts w:cs="Times New Roman"/>
          <w:b/>
          <w:szCs w:val="28"/>
        </w:rPr>
        <w:t>Тезиева, М.</w:t>
      </w:r>
      <w:r>
        <w:rPr>
          <w:rFonts w:cs="Times New Roman"/>
          <w:szCs w:val="28"/>
        </w:rPr>
        <w:t xml:space="preserve"> К 220-летию Франца Шуберта : [о концерте в нотно-муз. б-ке Владикавказа, посвящ. австрийскому композитору] // Владикавказ. – 2017. – 28 янв. – С. 9.</w:t>
      </w:r>
    </w:p>
    <w:p w14:paraId="51F777A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273A">
        <w:rPr>
          <w:rFonts w:cs="Times New Roman"/>
          <w:b/>
          <w:szCs w:val="28"/>
        </w:rPr>
        <w:t>Темиров, Е.</w:t>
      </w:r>
      <w:r>
        <w:rPr>
          <w:rFonts w:cs="Times New Roman"/>
          <w:szCs w:val="28"/>
        </w:rPr>
        <w:t xml:space="preserve"> «У войны – не женское лицо» : [ЦРБ совместно с СОШ № 2 с. Чикола провела муз.-лит. вечер, посвящ. женщинам, воевавшим в ВОВ] / Ермак Темиров // Ирæф. – 2017. – 16 мая. – С. 2.</w:t>
      </w:r>
    </w:p>
    <w:p w14:paraId="1DB54BF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273A">
        <w:rPr>
          <w:rFonts w:cs="Times New Roman"/>
          <w:b/>
          <w:szCs w:val="28"/>
        </w:rPr>
        <w:t>Темуриди, С.</w:t>
      </w:r>
      <w:r>
        <w:rPr>
          <w:rFonts w:cs="Times New Roman"/>
          <w:szCs w:val="28"/>
        </w:rPr>
        <w:t xml:space="preserve"> Слово о детском библиотекаре : [беседа с библиотекарем респ. дет. б-ки им. Д. Мамсурова С. Темуриди / записала М. Тезиева] // Владикавказ. – 2017. – 10 авг. – С. 4.</w:t>
      </w:r>
    </w:p>
    <w:p w14:paraId="4F2FC22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273A">
        <w:rPr>
          <w:rFonts w:cs="Times New Roman"/>
          <w:b/>
          <w:szCs w:val="28"/>
        </w:rPr>
        <w:t>Техов, Т.</w:t>
      </w:r>
      <w:r>
        <w:rPr>
          <w:rFonts w:cs="Times New Roman"/>
          <w:szCs w:val="28"/>
        </w:rPr>
        <w:t xml:space="preserve"> Вечер гражданской поэзии : [в фил. гор. б-ки №1 прошел вечер, посвящ. защитникам Отечества «За мужество и отвагу»] / Тамерлан Техов // Свободный взгляд. – 2017. – 4 марта. – С. 2.</w:t>
      </w:r>
    </w:p>
    <w:p w14:paraId="76375AC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273A">
        <w:rPr>
          <w:rFonts w:cs="Times New Roman"/>
          <w:b/>
          <w:szCs w:val="28"/>
        </w:rPr>
        <w:t>Техов, Т.</w:t>
      </w:r>
      <w:r>
        <w:rPr>
          <w:rFonts w:cs="Times New Roman"/>
          <w:szCs w:val="28"/>
        </w:rPr>
        <w:t xml:space="preserve"> Издатели – за цензуру : [в лит. гостиной во Владикавказе прошел круглый стол «Современные проблемы чтения и книгоиздания»] / Тамерлан Техов // Северная Осетия. – 2017. – 4 июля. – С. 2.</w:t>
      </w:r>
    </w:p>
    <w:p w14:paraId="44A3837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273A">
        <w:rPr>
          <w:rFonts w:cs="Times New Roman"/>
          <w:b/>
          <w:szCs w:val="28"/>
        </w:rPr>
        <w:t>Техов, Т.</w:t>
      </w:r>
      <w:r>
        <w:rPr>
          <w:rFonts w:cs="Times New Roman"/>
          <w:szCs w:val="28"/>
        </w:rPr>
        <w:t xml:space="preserve"> По тропе поэта : [в Респ. юнош. б-ке им. Г. Газданова завершилась декада лит.-худож. творчества школьников г. Владикавказа «Къостайы фæдонтæ» («Последователи Коста»)] / Тамерлан Техов // Северная Осетия. – 2017. – 19 окт. – С. 6.</w:t>
      </w:r>
    </w:p>
    <w:p w14:paraId="4FF7B5D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273A">
        <w:rPr>
          <w:rFonts w:cs="Times New Roman"/>
          <w:b/>
          <w:szCs w:val="28"/>
        </w:rPr>
        <w:t>Тихомирова, Н.</w:t>
      </w:r>
      <w:r>
        <w:rPr>
          <w:rFonts w:cs="Times New Roman"/>
          <w:b/>
          <w:szCs w:val="28"/>
        </w:rPr>
        <w:t xml:space="preserve"> </w:t>
      </w:r>
      <w:r>
        <w:rPr>
          <w:rFonts w:cs="Times New Roman"/>
          <w:szCs w:val="28"/>
        </w:rPr>
        <w:t>Буккросинг : прочитал – передай другим : [об акции «Подари библиотеке книгу» в б-ках Моздокского р-на] / Н. Тихомирова // Моздокский вестник. – 2017. – 7 марта. – С. 4.</w:t>
      </w:r>
    </w:p>
    <w:p w14:paraId="6D08B14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273A">
        <w:rPr>
          <w:rFonts w:cs="Times New Roman"/>
          <w:b/>
          <w:szCs w:val="28"/>
        </w:rPr>
        <w:t>Хуриева, М.</w:t>
      </w:r>
      <w:r>
        <w:rPr>
          <w:rFonts w:cs="Times New Roman"/>
          <w:szCs w:val="28"/>
        </w:rPr>
        <w:t xml:space="preserve"> Земля – наш общий дом : [в ЦБ г. Владикавказа проведен лит.-муз. вечер «Земля – наш общий дом», приурочен. к открытию Года экологии] / Марина Хуриева // Владикавказ. – 2017. – 7 февр. – С. 3.</w:t>
      </w:r>
    </w:p>
    <w:p w14:paraId="0184FFE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273A">
        <w:rPr>
          <w:rFonts w:cs="Times New Roman"/>
          <w:b/>
          <w:szCs w:val="28"/>
        </w:rPr>
        <w:lastRenderedPageBreak/>
        <w:t>Хуриева, М.</w:t>
      </w:r>
      <w:r>
        <w:rPr>
          <w:rFonts w:cs="Times New Roman"/>
          <w:szCs w:val="28"/>
        </w:rPr>
        <w:t xml:space="preserve"> Помните! : [вечер памяти прошел в нотно-муз. б-ке, посвящ. Дню Победы] / Марина Хуриева // Владикавказ. – 2017. – 16 мая. – С. 4.</w:t>
      </w:r>
    </w:p>
    <w:p w14:paraId="6659188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273A">
        <w:rPr>
          <w:rFonts w:cs="Times New Roman"/>
          <w:b/>
          <w:szCs w:val="28"/>
        </w:rPr>
        <w:t>Хуриева, М.</w:t>
      </w:r>
      <w:r>
        <w:rPr>
          <w:rFonts w:cs="Times New Roman"/>
          <w:b/>
          <w:szCs w:val="28"/>
        </w:rPr>
        <w:t xml:space="preserve"> </w:t>
      </w:r>
      <w:r>
        <w:rPr>
          <w:rFonts w:cs="Times New Roman"/>
          <w:szCs w:val="28"/>
        </w:rPr>
        <w:t>Потребительское отношение к природе неприемлемо! : [Год экологии в ЦГБ] / Марина Хуриева // Владикавказ. – 2017. – 16 февр. – С. 16.</w:t>
      </w:r>
    </w:p>
    <w:p w14:paraId="030FD3D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273A">
        <w:rPr>
          <w:rFonts w:cs="Times New Roman"/>
          <w:b/>
          <w:szCs w:val="28"/>
        </w:rPr>
        <w:t>Цакоева, И. В.</w:t>
      </w:r>
      <w:r>
        <w:rPr>
          <w:rFonts w:cs="Times New Roman"/>
          <w:szCs w:val="28"/>
        </w:rPr>
        <w:t xml:space="preserve"> «Веселые старты» : [детская б-ка Пригородного р-на провела мероприятие, посвящ. «Дню защитника Отечества»] / И. В. Цакоева // Фидиуæг. – 2017. – 2 марта. – С. 2.</w:t>
      </w:r>
    </w:p>
    <w:p w14:paraId="113D717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531A2">
        <w:rPr>
          <w:rFonts w:cs="Times New Roman"/>
          <w:b/>
          <w:szCs w:val="28"/>
        </w:rPr>
        <w:t>Цветы для Дездемоны</w:t>
      </w:r>
      <w:r>
        <w:rPr>
          <w:rFonts w:cs="Times New Roman"/>
          <w:szCs w:val="28"/>
        </w:rPr>
        <w:t xml:space="preserve"> : [о зав. б-кой с. Нарт Д. Губаевой] // Северная Осетия. – 2017. – 26 мая. – С. 5.</w:t>
      </w:r>
    </w:p>
    <w:p w14:paraId="7D3582D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531A2">
        <w:rPr>
          <w:rFonts w:cs="Times New Roman"/>
          <w:b/>
          <w:szCs w:val="28"/>
        </w:rPr>
        <w:t>Чемшит, А.</w:t>
      </w:r>
      <w:r>
        <w:rPr>
          <w:rFonts w:cs="Times New Roman"/>
          <w:szCs w:val="28"/>
        </w:rPr>
        <w:t xml:space="preserve"> Они могли бы жить…: [в Центр. район. б-ке г. Беслана прошел вечер, посвящ. памяти погибших в период чеченских кампаний жителей Беслана] / Анастасия Чемшит // Жизнь Правобережья. – 2017. – 25 мая. – С. 5.</w:t>
      </w:r>
    </w:p>
    <w:p w14:paraId="08EA83C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531A2">
        <w:rPr>
          <w:rFonts w:cs="Times New Roman"/>
          <w:b/>
          <w:szCs w:val="28"/>
        </w:rPr>
        <w:t>Чихтисова, Р.</w:t>
      </w:r>
      <w:r>
        <w:rPr>
          <w:rFonts w:cs="Times New Roman"/>
          <w:szCs w:val="28"/>
        </w:rPr>
        <w:t xml:space="preserve"> Природные ресурсы РСО-Алания – наш «золотой фонд» : [в ЦРБ прошло мероприятие и встреча с сотрудником Нац. парка «Алания» А.Г. Сабеевым]  / Р. Чихтисова // Ирæф. – 2017. – 11 марта. – С. 2.</w:t>
      </w:r>
    </w:p>
    <w:p w14:paraId="27CEFA6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531A2">
        <w:rPr>
          <w:rFonts w:cs="Times New Roman"/>
          <w:b/>
          <w:szCs w:val="28"/>
        </w:rPr>
        <w:t>Чихтисова, Р.</w:t>
      </w:r>
      <w:r>
        <w:rPr>
          <w:rFonts w:cs="Times New Roman"/>
          <w:szCs w:val="28"/>
        </w:rPr>
        <w:t xml:space="preserve"> Пусть не будет войны на планете – никогда! Никогда! Никогда! : [в Центральной дет. б-ке р-на прошла лит.-муз. композиция, посвящ. солдатам войны] / Р. Чихтисова // Ирæф. – 2017. – 11 июля. – С. 3.</w:t>
      </w:r>
    </w:p>
    <w:p w14:paraId="4A6944B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531A2">
        <w:rPr>
          <w:rFonts w:cs="Times New Roman"/>
          <w:b/>
          <w:szCs w:val="28"/>
        </w:rPr>
        <w:t>Чухарова, Е.</w:t>
      </w:r>
      <w:r>
        <w:rPr>
          <w:rFonts w:cs="Times New Roman"/>
          <w:b/>
          <w:szCs w:val="28"/>
        </w:rPr>
        <w:t xml:space="preserve"> </w:t>
      </w:r>
      <w:r>
        <w:rPr>
          <w:rFonts w:cs="Times New Roman"/>
          <w:szCs w:val="28"/>
          <w:lang w:val="en-US"/>
        </w:rPr>
        <w:t>PRO</w:t>
      </w:r>
      <w:r>
        <w:rPr>
          <w:rFonts w:cs="Times New Roman"/>
          <w:szCs w:val="28"/>
        </w:rPr>
        <w:t>Знание на проспекте Мира : [об открытии во Владикавказе первой уличной б-ки] / Е. Чухарова // Владикавказ. – 2017. – 29 авг. – С. 4.</w:t>
      </w:r>
    </w:p>
    <w:p w14:paraId="437D1D2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531A2">
        <w:rPr>
          <w:rFonts w:cs="Times New Roman"/>
          <w:b/>
          <w:szCs w:val="28"/>
        </w:rPr>
        <w:t>Юрьева, З.</w:t>
      </w:r>
      <w:r>
        <w:rPr>
          <w:rFonts w:cs="Times New Roman"/>
          <w:szCs w:val="28"/>
        </w:rPr>
        <w:t xml:space="preserve"> Взаимодействие народов и культур : [в Дигорской район. б-ке состоялась выставка-конкурс дет. рисунка «Этнический костюм народов мира»] / Залина Юрьева // Вести Дигории. – 2017. – 11 апр. – С. 2.</w:t>
      </w:r>
    </w:p>
    <w:p w14:paraId="31D36B3B" w14:textId="77777777" w:rsidR="005178C0" w:rsidRDefault="005178C0" w:rsidP="005178C0">
      <w:pPr>
        <w:pStyle w:val="a3"/>
        <w:tabs>
          <w:tab w:val="left" w:pos="1418"/>
          <w:tab w:val="left" w:pos="1483"/>
          <w:tab w:val="left" w:pos="1560"/>
        </w:tabs>
        <w:spacing w:line="240" w:lineRule="auto"/>
        <w:ind w:left="567"/>
        <w:jc w:val="both"/>
        <w:rPr>
          <w:rFonts w:cs="Times New Roman"/>
          <w:szCs w:val="28"/>
        </w:rPr>
      </w:pPr>
    </w:p>
    <w:p w14:paraId="16C59406" w14:textId="77777777" w:rsidR="005178C0" w:rsidRPr="003D273A" w:rsidRDefault="005178C0" w:rsidP="005178C0">
      <w:pPr>
        <w:pStyle w:val="a3"/>
        <w:tabs>
          <w:tab w:val="left" w:pos="1418"/>
          <w:tab w:val="left" w:pos="1483"/>
          <w:tab w:val="left" w:pos="1560"/>
        </w:tabs>
        <w:spacing w:line="240" w:lineRule="auto"/>
        <w:ind w:left="567"/>
        <w:jc w:val="center"/>
        <w:rPr>
          <w:rFonts w:cs="Times New Roman"/>
          <w:b/>
          <w:szCs w:val="28"/>
        </w:rPr>
      </w:pPr>
      <w:r w:rsidRPr="003D273A">
        <w:rPr>
          <w:rFonts w:cs="Times New Roman"/>
          <w:b/>
          <w:szCs w:val="28"/>
        </w:rPr>
        <w:t>Национальная научная библиотека РСО-Алания</w:t>
      </w:r>
      <w:r>
        <w:rPr>
          <w:rFonts w:cs="Times New Roman"/>
          <w:b/>
          <w:szCs w:val="28"/>
        </w:rPr>
        <w:t xml:space="preserve"> </w:t>
      </w:r>
    </w:p>
    <w:p w14:paraId="34CC58A3" w14:textId="77777777" w:rsidR="005178C0" w:rsidRDefault="005178C0" w:rsidP="005178C0">
      <w:pPr>
        <w:pStyle w:val="a3"/>
        <w:tabs>
          <w:tab w:val="left" w:pos="1418"/>
          <w:tab w:val="left" w:pos="1483"/>
          <w:tab w:val="left" w:pos="1560"/>
        </w:tabs>
        <w:spacing w:line="240" w:lineRule="auto"/>
        <w:ind w:left="567"/>
        <w:jc w:val="both"/>
        <w:rPr>
          <w:rFonts w:cs="Times New Roman"/>
          <w:szCs w:val="28"/>
        </w:rPr>
      </w:pPr>
    </w:p>
    <w:p w14:paraId="1E71305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 xml:space="preserve">«Библионочь» пройдет в Осетии </w:t>
      </w:r>
      <w:r>
        <w:rPr>
          <w:rFonts w:cs="Times New Roman"/>
          <w:szCs w:val="28"/>
        </w:rPr>
        <w:t xml:space="preserve">: </w:t>
      </w:r>
      <w:r w:rsidRPr="000867F7">
        <w:rPr>
          <w:rFonts w:cs="Times New Roman"/>
          <w:szCs w:val="28"/>
        </w:rPr>
        <w:t>[</w:t>
      </w:r>
      <w:r>
        <w:rPr>
          <w:rFonts w:cs="Times New Roman"/>
          <w:szCs w:val="28"/>
        </w:rPr>
        <w:t>ННБ приглашает жителей респ. на праздник</w:t>
      </w:r>
      <w:r w:rsidRPr="000867F7">
        <w:rPr>
          <w:rFonts w:cs="Times New Roman"/>
          <w:szCs w:val="28"/>
        </w:rPr>
        <w:t>]</w:t>
      </w:r>
      <w:r>
        <w:rPr>
          <w:rFonts w:cs="Times New Roman"/>
          <w:szCs w:val="28"/>
        </w:rPr>
        <w:t xml:space="preserve"> // Слово. – 2017. – 18 апр. – С. 2.</w:t>
      </w:r>
    </w:p>
    <w:p w14:paraId="7759671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Бибоева, И.</w:t>
      </w:r>
      <w:r>
        <w:rPr>
          <w:rFonts w:cs="Times New Roman"/>
          <w:szCs w:val="28"/>
        </w:rPr>
        <w:t xml:space="preserve"> 100 книг для каждого : </w:t>
      </w:r>
      <w:r w:rsidRPr="000867F7">
        <w:rPr>
          <w:rFonts w:cs="Times New Roman"/>
          <w:szCs w:val="28"/>
        </w:rPr>
        <w:t>[</w:t>
      </w:r>
      <w:r>
        <w:rPr>
          <w:rFonts w:cs="Times New Roman"/>
          <w:szCs w:val="28"/>
        </w:rPr>
        <w:t>об электрон. проекте ННБ «Книжный мир Осетии : 100 книг для обязательного прочтения»</w:t>
      </w:r>
      <w:r w:rsidRPr="000867F7">
        <w:rPr>
          <w:rFonts w:cs="Times New Roman"/>
          <w:szCs w:val="28"/>
        </w:rPr>
        <w:t>]</w:t>
      </w:r>
      <w:r>
        <w:rPr>
          <w:rFonts w:cs="Times New Roman"/>
          <w:szCs w:val="28"/>
        </w:rPr>
        <w:t xml:space="preserve"> // Терские ведомости. – 2017. – 24-30 марта (№11-12). – С. 8.</w:t>
      </w:r>
    </w:p>
    <w:p w14:paraId="3BD5524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88 мин адӕймаджы ӕрбацыди библиотекӕмӕ</w:t>
      </w:r>
      <w:r>
        <w:rPr>
          <w:rFonts w:cs="Times New Roman"/>
          <w:szCs w:val="28"/>
        </w:rPr>
        <w:t xml:space="preserve"> // Рӕстдзинад. – 2017. – 28 янв. – Ф. 1.</w:t>
      </w:r>
    </w:p>
    <w:p w14:paraId="01C2FF36" w14:textId="77777777" w:rsidR="005178C0" w:rsidRPr="004857AD" w:rsidRDefault="005178C0" w:rsidP="005178C0">
      <w:pPr>
        <w:pStyle w:val="a3"/>
        <w:tabs>
          <w:tab w:val="left" w:pos="1418"/>
          <w:tab w:val="left" w:pos="1483"/>
          <w:tab w:val="left" w:pos="1560"/>
        </w:tabs>
        <w:spacing w:line="240" w:lineRule="auto"/>
        <w:ind w:left="0" w:firstLine="1560"/>
        <w:jc w:val="both"/>
        <w:rPr>
          <w:rFonts w:cs="Times New Roman"/>
          <w:szCs w:val="28"/>
        </w:rPr>
      </w:pPr>
      <w:r w:rsidRPr="00040B0C">
        <w:rPr>
          <w:rFonts w:cs="Times New Roman"/>
          <w:bCs/>
          <w:szCs w:val="28"/>
        </w:rPr>
        <w:t>88 тысяч человек посетили библиотеку</w:t>
      </w:r>
      <w:r>
        <w:rPr>
          <w:rFonts w:cs="Times New Roman"/>
          <w:szCs w:val="28"/>
        </w:rPr>
        <w:t xml:space="preserve"> </w:t>
      </w:r>
      <w:r w:rsidRPr="004857AD">
        <w:rPr>
          <w:rFonts w:cs="Times New Roman"/>
          <w:szCs w:val="28"/>
        </w:rPr>
        <w:t>[</w:t>
      </w:r>
      <w:r>
        <w:rPr>
          <w:rFonts w:cs="Times New Roman"/>
          <w:szCs w:val="28"/>
        </w:rPr>
        <w:t>в 2016 г. главную б-ку РСО-Алания – ННБ</w:t>
      </w:r>
      <w:r w:rsidRPr="00F37B80">
        <w:rPr>
          <w:rFonts w:cs="Times New Roman"/>
          <w:szCs w:val="28"/>
        </w:rPr>
        <w:t>]</w:t>
      </w:r>
      <w:r>
        <w:rPr>
          <w:rFonts w:cs="Times New Roman"/>
          <w:szCs w:val="28"/>
        </w:rPr>
        <w:t>.</w:t>
      </w:r>
    </w:p>
    <w:p w14:paraId="30C566A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Встреча с интересным человеком</w:t>
      </w:r>
      <w:r>
        <w:rPr>
          <w:rFonts w:cs="Times New Roman"/>
          <w:szCs w:val="28"/>
        </w:rPr>
        <w:t xml:space="preserve"> : </w:t>
      </w:r>
      <w:r w:rsidRPr="00E423DA">
        <w:rPr>
          <w:rFonts w:cs="Times New Roman"/>
          <w:szCs w:val="28"/>
        </w:rPr>
        <w:t>[</w:t>
      </w:r>
      <w:r>
        <w:rPr>
          <w:rFonts w:cs="Times New Roman"/>
          <w:szCs w:val="28"/>
        </w:rPr>
        <w:t>на вопр. отвечает дир. ННБ РСО-А И. Хайманова</w:t>
      </w:r>
      <w:r w:rsidRPr="00E423DA">
        <w:rPr>
          <w:rFonts w:cs="Times New Roman"/>
          <w:szCs w:val="28"/>
        </w:rPr>
        <w:t>]</w:t>
      </w:r>
      <w:r>
        <w:rPr>
          <w:rFonts w:cs="Times New Roman"/>
          <w:szCs w:val="28"/>
        </w:rPr>
        <w:t xml:space="preserve"> // Пульс Осетии. – 2017. – 26 сент. – С. 3 : фото.</w:t>
      </w:r>
    </w:p>
    <w:p w14:paraId="2000CD3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Гаглойты, Дз.</w:t>
      </w:r>
      <w:r>
        <w:rPr>
          <w:rFonts w:cs="Times New Roman"/>
          <w:szCs w:val="28"/>
        </w:rPr>
        <w:t xml:space="preserve"> «Мои года – мое богатство!» : в Национальной научной библиотеке РСО-А состоялся праздничный концерт, посвященный Дню пожилого человека // Чемпион Ир. – 2017. – 22 нояб. (№28). – С. 7.</w:t>
      </w:r>
    </w:p>
    <w:p w14:paraId="59CCD98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lastRenderedPageBreak/>
        <w:t>Гергаулова, М.</w:t>
      </w:r>
      <w:r>
        <w:rPr>
          <w:rFonts w:cs="Times New Roman"/>
          <w:szCs w:val="28"/>
        </w:rPr>
        <w:t xml:space="preserve"> «Библионочь» прошла в Осетии : </w:t>
      </w:r>
      <w:r w:rsidRPr="00235898">
        <w:rPr>
          <w:rFonts w:cs="Times New Roman"/>
          <w:szCs w:val="28"/>
        </w:rPr>
        <w:t>[</w:t>
      </w:r>
      <w:r>
        <w:rPr>
          <w:rFonts w:cs="Times New Roman"/>
          <w:szCs w:val="28"/>
        </w:rPr>
        <w:t>в ННБ в третий раз прошла Всерос. акция «Библионочь-2017»</w:t>
      </w:r>
      <w:r w:rsidRPr="00235898">
        <w:rPr>
          <w:rFonts w:cs="Times New Roman"/>
          <w:szCs w:val="28"/>
        </w:rPr>
        <w:t>]</w:t>
      </w:r>
      <w:r>
        <w:rPr>
          <w:rFonts w:cs="Times New Roman"/>
          <w:szCs w:val="28"/>
        </w:rPr>
        <w:t xml:space="preserve"> / М. Гергаулова // Слово. – 2017. – 25 апр. – С. 5.</w:t>
      </w:r>
    </w:p>
    <w:p w14:paraId="22C2964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Губурова, З.</w:t>
      </w:r>
      <w:r>
        <w:rPr>
          <w:rFonts w:cs="Times New Roman"/>
          <w:szCs w:val="28"/>
        </w:rPr>
        <w:t xml:space="preserve"> Признание в любви : </w:t>
      </w:r>
      <w:r w:rsidRPr="00235898">
        <w:rPr>
          <w:rFonts w:cs="Times New Roman"/>
          <w:szCs w:val="28"/>
        </w:rPr>
        <w:t>[</w:t>
      </w:r>
      <w:r>
        <w:rPr>
          <w:rFonts w:cs="Times New Roman"/>
          <w:szCs w:val="28"/>
        </w:rPr>
        <w:t>в Нац. науч. б-ке прошел междунар. праздник День книгодарения</w:t>
      </w:r>
      <w:r w:rsidRPr="00235898">
        <w:rPr>
          <w:rFonts w:cs="Times New Roman"/>
          <w:szCs w:val="28"/>
        </w:rPr>
        <w:t>]</w:t>
      </w:r>
      <w:r>
        <w:rPr>
          <w:rFonts w:cs="Times New Roman"/>
          <w:szCs w:val="28"/>
        </w:rPr>
        <w:t xml:space="preserve"> / З. Губурова // Северная Осетия. – 2017. – 16 февр. – С. 6.</w:t>
      </w:r>
    </w:p>
    <w:p w14:paraId="1E0C8B3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Джиоева, Е.</w:t>
      </w:r>
      <w:r>
        <w:rPr>
          <w:rFonts w:cs="Times New Roman"/>
          <w:szCs w:val="28"/>
        </w:rPr>
        <w:t xml:space="preserve"> По следам «Библионочи» : </w:t>
      </w:r>
      <w:r w:rsidRPr="00235898">
        <w:rPr>
          <w:rFonts w:cs="Times New Roman"/>
          <w:szCs w:val="28"/>
        </w:rPr>
        <w:t>[</w:t>
      </w:r>
      <w:r>
        <w:rPr>
          <w:rFonts w:cs="Times New Roman"/>
          <w:szCs w:val="28"/>
        </w:rPr>
        <w:t>в ННБ прошла акция «Библионочь-2017»</w:t>
      </w:r>
      <w:r w:rsidRPr="00235898">
        <w:rPr>
          <w:rFonts w:cs="Times New Roman"/>
          <w:szCs w:val="28"/>
        </w:rPr>
        <w:t>]</w:t>
      </w:r>
      <w:r>
        <w:rPr>
          <w:rFonts w:cs="Times New Roman"/>
          <w:szCs w:val="28"/>
        </w:rPr>
        <w:t xml:space="preserve"> / Екатерина Джиоева // Владикавказ. – 2017. – 25 апр. – С. 4.</w:t>
      </w:r>
    </w:p>
    <w:p w14:paraId="6244CFB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Джиоева, Е.</w:t>
      </w:r>
      <w:r>
        <w:rPr>
          <w:rFonts w:cs="Times New Roman"/>
          <w:szCs w:val="28"/>
        </w:rPr>
        <w:t xml:space="preserve"> 100 лучших осетинских книг для обязательного прочтения : </w:t>
      </w:r>
      <w:r w:rsidRPr="00235898">
        <w:rPr>
          <w:rFonts w:cs="Times New Roman"/>
          <w:szCs w:val="28"/>
        </w:rPr>
        <w:t>[</w:t>
      </w:r>
      <w:r>
        <w:rPr>
          <w:rFonts w:cs="Times New Roman"/>
          <w:szCs w:val="28"/>
        </w:rPr>
        <w:t>о новом проекте ННБ РСО-А «Книжный мир Осетии : 100 книг для обязательно прочтения», автор проекта зам. дир. ННБ И. Бибоева</w:t>
      </w:r>
      <w:r w:rsidRPr="00235898">
        <w:rPr>
          <w:rFonts w:cs="Times New Roman"/>
          <w:szCs w:val="28"/>
        </w:rPr>
        <w:t>]</w:t>
      </w:r>
      <w:r>
        <w:rPr>
          <w:rFonts w:cs="Times New Roman"/>
          <w:szCs w:val="28"/>
        </w:rPr>
        <w:t xml:space="preserve"> / Екатерина Джиоева // Владикавказ. – 2017. – 27 мая. – С. 4.</w:t>
      </w:r>
    </w:p>
    <w:p w14:paraId="04E23F9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Касаты, А.</w:t>
      </w:r>
      <w:r>
        <w:rPr>
          <w:rFonts w:cs="Times New Roman"/>
          <w:szCs w:val="28"/>
        </w:rPr>
        <w:t xml:space="preserve"> Нӕ уарзон ӕмдугон / Касаты Аламир // Рӕстдзинад. – 2017. – 31 мартъи. – Ф. 2.</w:t>
      </w:r>
    </w:p>
    <w:p w14:paraId="76ADFA43" w14:textId="77777777" w:rsidR="005178C0" w:rsidRPr="0065104A" w:rsidRDefault="005178C0" w:rsidP="005178C0">
      <w:pPr>
        <w:pStyle w:val="a3"/>
        <w:tabs>
          <w:tab w:val="left" w:pos="1418"/>
        </w:tabs>
        <w:spacing w:line="240" w:lineRule="auto"/>
        <w:ind w:left="0" w:firstLine="1418"/>
        <w:jc w:val="both"/>
        <w:rPr>
          <w:rFonts w:cs="Times New Roman"/>
          <w:szCs w:val="28"/>
        </w:rPr>
      </w:pPr>
      <w:r w:rsidRPr="00040B0C">
        <w:rPr>
          <w:rFonts w:cs="Times New Roman"/>
          <w:bCs/>
          <w:szCs w:val="28"/>
        </w:rPr>
        <w:t>Касаев, А.</w:t>
      </w:r>
      <w:r>
        <w:rPr>
          <w:rFonts w:cs="Times New Roman"/>
          <w:szCs w:val="28"/>
        </w:rPr>
        <w:t xml:space="preserve"> Наш любимый современник : </w:t>
      </w:r>
      <w:r w:rsidRPr="0065104A">
        <w:rPr>
          <w:rFonts w:cs="Times New Roman"/>
          <w:szCs w:val="28"/>
        </w:rPr>
        <w:t>[</w:t>
      </w:r>
      <w:r>
        <w:rPr>
          <w:rFonts w:cs="Times New Roman"/>
          <w:szCs w:val="28"/>
        </w:rPr>
        <w:t>о встрече с певцом Эдуардом Дауровым в ННБ в рамках библиотечного проекта «Современник»</w:t>
      </w:r>
      <w:r w:rsidRPr="0065104A">
        <w:rPr>
          <w:rFonts w:cs="Times New Roman"/>
          <w:szCs w:val="28"/>
        </w:rPr>
        <w:t>]</w:t>
      </w:r>
      <w:r>
        <w:rPr>
          <w:rFonts w:cs="Times New Roman"/>
          <w:szCs w:val="28"/>
        </w:rPr>
        <w:t>.</w:t>
      </w:r>
    </w:p>
    <w:p w14:paraId="0B66D2F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«Книжный мир Осетии</w:t>
      </w:r>
      <w:r>
        <w:rPr>
          <w:rFonts w:cs="Times New Roman"/>
          <w:szCs w:val="28"/>
        </w:rPr>
        <w:t xml:space="preserve">»: 100 книг для обязательного прочтения» : </w:t>
      </w:r>
      <w:r w:rsidRPr="0065104A">
        <w:rPr>
          <w:rFonts w:cs="Times New Roman"/>
          <w:szCs w:val="28"/>
        </w:rPr>
        <w:t>[</w:t>
      </w:r>
      <w:r>
        <w:rPr>
          <w:rFonts w:cs="Times New Roman"/>
          <w:szCs w:val="28"/>
        </w:rPr>
        <w:t>об электрон. проекте Нац. науч. б-ки «Книжный мир Осетии» : 100 книг для обязательного прочтения, авт. которого является зам. директора по краевед. работе Ирина Бибоева / подгот. Н. Куличенко</w:t>
      </w:r>
      <w:r w:rsidRPr="0065104A">
        <w:rPr>
          <w:rFonts w:cs="Times New Roman"/>
          <w:szCs w:val="28"/>
        </w:rPr>
        <w:t>]</w:t>
      </w:r>
      <w:r>
        <w:rPr>
          <w:rFonts w:cs="Times New Roman"/>
          <w:szCs w:val="28"/>
        </w:rPr>
        <w:t xml:space="preserve"> // Северная Осетия. – 2017. – 16 марта. – С. 5.</w:t>
      </w:r>
    </w:p>
    <w:p w14:paraId="02B7A2C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Куличенко, Н.</w:t>
      </w:r>
      <w:r>
        <w:rPr>
          <w:rFonts w:cs="Times New Roman"/>
          <w:szCs w:val="28"/>
        </w:rPr>
        <w:t xml:space="preserve"> Библиотекари – участники войны : </w:t>
      </w:r>
      <w:r w:rsidRPr="0065104A">
        <w:rPr>
          <w:rFonts w:cs="Times New Roman"/>
          <w:szCs w:val="28"/>
        </w:rPr>
        <w:t>[</w:t>
      </w:r>
      <w:r>
        <w:rPr>
          <w:rFonts w:cs="Times New Roman"/>
          <w:szCs w:val="28"/>
        </w:rPr>
        <w:t>о ветеранах войны ННБ</w:t>
      </w:r>
      <w:r w:rsidRPr="0065104A">
        <w:rPr>
          <w:rFonts w:cs="Times New Roman"/>
          <w:szCs w:val="28"/>
        </w:rPr>
        <w:t>]</w:t>
      </w:r>
      <w:r>
        <w:rPr>
          <w:rFonts w:cs="Times New Roman"/>
          <w:szCs w:val="28"/>
        </w:rPr>
        <w:t xml:space="preserve"> // Терские ведомости (Прил. «Патриот»). – 2017. – Май-июнь (1). – С. 4-5 : фото.</w:t>
      </w:r>
    </w:p>
    <w:p w14:paraId="59ED42E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Куличенко, Н.</w:t>
      </w:r>
      <w:r>
        <w:rPr>
          <w:rFonts w:cs="Times New Roman"/>
          <w:szCs w:val="28"/>
        </w:rPr>
        <w:t xml:space="preserve"> Заповедные тропы Осетии : </w:t>
      </w:r>
      <w:r w:rsidRPr="00B238B7">
        <w:rPr>
          <w:rFonts w:cs="Times New Roman"/>
          <w:szCs w:val="28"/>
        </w:rPr>
        <w:t>[</w:t>
      </w:r>
      <w:r>
        <w:rPr>
          <w:rFonts w:cs="Times New Roman"/>
          <w:szCs w:val="28"/>
        </w:rPr>
        <w:t>о мероприятии ННБ в Год экологии</w:t>
      </w:r>
      <w:r w:rsidRPr="00B238B7">
        <w:rPr>
          <w:rFonts w:cs="Times New Roman"/>
          <w:szCs w:val="28"/>
        </w:rPr>
        <w:t>]</w:t>
      </w:r>
      <w:r>
        <w:rPr>
          <w:rFonts w:cs="Times New Roman"/>
          <w:szCs w:val="28"/>
        </w:rPr>
        <w:t xml:space="preserve"> // Терские ведомости. – 2017. – 24-30 марта (№11-12). – С. 9.</w:t>
      </w:r>
    </w:p>
    <w:p w14:paraId="7E2B724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Куличенко, Н.</w:t>
      </w:r>
      <w:r>
        <w:rPr>
          <w:rFonts w:cs="Times New Roman"/>
          <w:szCs w:val="28"/>
        </w:rPr>
        <w:t xml:space="preserve"> Праздник библиотеки </w:t>
      </w:r>
      <w:r w:rsidRPr="00B238B7">
        <w:rPr>
          <w:rFonts w:cs="Times New Roman"/>
          <w:szCs w:val="28"/>
        </w:rPr>
        <w:t>[</w:t>
      </w:r>
      <w:r>
        <w:rPr>
          <w:rFonts w:cs="Times New Roman"/>
          <w:szCs w:val="28"/>
        </w:rPr>
        <w:t>в ННБ РСО-А</w:t>
      </w:r>
      <w:r w:rsidRPr="00B238B7">
        <w:rPr>
          <w:rFonts w:cs="Times New Roman"/>
          <w:szCs w:val="28"/>
        </w:rPr>
        <w:t>]</w:t>
      </w:r>
      <w:r>
        <w:rPr>
          <w:rFonts w:cs="Times New Roman"/>
          <w:szCs w:val="28"/>
        </w:rPr>
        <w:t xml:space="preserve"> / Наталья Куличенко // Терские ведомости. – 2017. – 2-8 июня (23-24). – С. 7. – (Прил. Книжная Вселенная).</w:t>
      </w:r>
    </w:p>
    <w:p w14:paraId="63CB012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 xml:space="preserve">Куличенко, Н. </w:t>
      </w:r>
      <w:r>
        <w:rPr>
          <w:rFonts w:cs="Times New Roman"/>
          <w:szCs w:val="28"/>
        </w:rPr>
        <w:t xml:space="preserve">Пройдем экотропой! : </w:t>
      </w:r>
      <w:r w:rsidRPr="00B238B7">
        <w:rPr>
          <w:rFonts w:cs="Times New Roman"/>
          <w:szCs w:val="28"/>
        </w:rPr>
        <w:t>[</w:t>
      </w:r>
      <w:r>
        <w:rPr>
          <w:rFonts w:cs="Times New Roman"/>
          <w:szCs w:val="28"/>
        </w:rPr>
        <w:t>в Нац. науч. б-ке РСО-А прошел круглый стол на тему : «Особо охраняемые природные территории : современное состояние и перспективы развития», проведенным зав. общим  чит. залом ННБ Т. Кравченко</w:t>
      </w:r>
      <w:r w:rsidRPr="00B238B7">
        <w:rPr>
          <w:rFonts w:cs="Times New Roman"/>
          <w:szCs w:val="28"/>
        </w:rPr>
        <w:t>]</w:t>
      </w:r>
      <w:r>
        <w:rPr>
          <w:rFonts w:cs="Times New Roman"/>
          <w:szCs w:val="28"/>
        </w:rPr>
        <w:t xml:space="preserve"> / Наталья Куличенко // Северная Осетия. – 2017. – 6 дек. – С. 3.</w:t>
      </w:r>
    </w:p>
    <w:p w14:paraId="7DF8116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Куличенко, Н.</w:t>
      </w:r>
      <w:r>
        <w:rPr>
          <w:rFonts w:cs="Times New Roman"/>
          <w:szCs w:val="28"/>
        </w:rPr>
        <w:t xml:space="preserve"> Путешествие в Прекрасное : </w:t>
      </w:r>
      <w:r w:rsidRPr="00B238B7">
        <w:rPr>
          <w:rFonts w:cs="Times New Roman"/>
          <w:szCs w:val="28"/>
        </w:rPr>
        <w:t>[</w:t>
      </w:r>
      <w:r>
        <w:rPr>
          <w:rFonts w:cs="Times New Roman"/>
          <w:szCs w:val="28"/>
        </w:rPr>
        <w:t>о круглом столе в ННБ «Путешествие в Осетию – путешествие в Прекрасное» приурочен. к Году экологии и Году особо охраняемых природных территорий</w:t>
      </w:r>
      <w:r w:rsidRPr="00B238B7">
        <w:rPr>
          <w:rFonts w:cs="Times New Roman"/>
          <w:szCs w:val="28"/>
        </w:rPr>
        <w:t>]</w:t>
      </w:r>
      <w:r>
        <w:rPr>
          <w:rFonts w:cs="Times New Roman"/>
          <w:szCs w:val="28"/>
        </w:rPr>
        <w:t xml:space="preserve"> // Терские ведомости. – 2017. – 27 июля-3 авг. (№31-32). – С. 10.</w:t>
      </w:r>
    </w:p>
    <w:p w14:paraId="30C08D4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Лалиева, Т.</w:t>
      </w:r>
      <w:r>
        <w:rPr>
          <w:rFonts w:cs="Times New Roman"/>
          <w:szCs w:val="28"/>
        </w:rPr>
        <w:t xml:space="preserve"> Путешествие в «мир» книги» : </w:t>
      </w:r>
      <w:r w:rsidRPr="00CD4731">
        <w:rPr>
          <w:rFonts w:cs="Times New Roman"/>
          <w:szCs w:val="28"/>
        </w:rPr>
        <w:t>[</w:t>
      </w:r>
      <w:r>
        <w:rPr>
          <w:rFonts w:cs="Times New Roman"/>
          <w:szCs w:val="28"/>
        </w:rPr>
        <w:t>уч-ся МБОУ СОШ №1 с. Октябрьское посетили ННБ</w:t>
      </w:r>
      <w:r w:rsidRPr="00CD4731">
        <w:rPr>
          <w:rFonts w:cs="Times New Roman"/>
          <w:szCs w:val="28"/>
        </w:rPr>
        <w:t>]</w:t>
      </w:r>
      <w:r>
        <w:rPr>
          <w:rFonts w:cs="Times New Roman"/>
          <w:szCs w:val="28"/>
        </w:rPr>
        <w:t xml:space="preserve"> // Фидиуӕг. – 2017. – 25 марта. – С. 5.</w:t>
      </w:r>
    </w:p>
    <w:p w14:paraId="65F80C1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Мадзаева, Е.</w:t>
      </w:r>
      <w:r>
        <w:rPr>
          <w:rFonts w:cs="Times New Roman"/>
          <w:szCs w:val="28"/>
        </w:rPr>
        <w:t xml:space="preserve"> И снова о Нац. науч. б-ке РСО-Алания… профессионально / Елена Мадзаева // Свободный взгляд. – 2017. – 6 мая. – С. 5. </w:t>
      </w:r>
    </w:p>
    <w:p w14:paraId="77F4DCD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lastRenderedPageBreak/>
        <w:t>Малышева, Д.</w:t>
      </w:r>
      <w:r>
        <w:rPr>
          <w:rFonts w:cs="Times New Roman"/>
          <w:szCs w:val="28"/>
        </w:rPr>
        <w:t xml:space="preserve"> Книга + еда = библионочь : </w:t>
      </w:r>
      <w:r w:rsidRPr="00A7301A">
        <w:rPr>
          <w:rFonts w:cs="Times New Roman"/>
          <w:szCs w:val="28"/>
        </w:rPr>
        <w:t>[</w:t>
      </w:r>
      <w:r>
        <w:rPr>
          <w:rFonts w:cs="Times New Roman"/>
          <w:szCs w:val="28"/>
        </w:rPr>
        <w:t>в ННБ прошла социокультурная акция «Библионочь-2017»</w:t>
      </w:r>
      <w:r w:rsidRPr="00A7301A">
        <w:rPr>
          <w:rFonts w:cs="Times New Roman"/>
          <w:szCs w:val="28"/>
        </w:rPr>
        <w:t>]</w:t>
      </w:r>
      <w:r>
        <w:rPr>
          <w:rFonts w:cs="Times New Roman"/>
          <w:szCs w:val="28"/>
        </w:rPr>
        <w:t xml:space="preserve"> / Дана Малышева // Слово. – 2017. – 27 апр. – С. 4.</w:t>
      </w:r>
    </w:p>
    <w:p w14:paraId="07CA1CE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Мамукаева, Л.</w:t>
      </w:r>
      <w:r>
        <w:rPr>
          <w:rFonts w:cs="Times New Roman"/>
          <w:szCs w:val="28"/>
        </w:rPr>
        <w:t xml:space="preserve"> «Лермонтовка» : история длиною в 165 лет : </w:t>
      </w:r>
      <w:r w:rsidRPr="00A7301A">
        <w:rPr>
          <w:rFonts w:cs="Times New Roman"/>
          <w:szCs w:val="28"/>
        </w:rPr>
        <w:t>[</w:t>
      </w:r>
      <w:r>
        <w:rPr>
          <w:rFonts w:cs="Times New Roman"/>
          <w:szCs w:val="28"/>
        </w:rPr>
        <w:t xml:space="preserve"> об участии сотр. ННБ РСО-А в межрегион. профессион. форуме «Региональная литература как гуманитарный сегмент культурного пространства Северного Кавказа» на базе Ставропольской краевой б-ки</w:t>
      </w:r>
      <w:r w:rsidRPr="00A7301A">
        <w:rPr>
          <w:rFonts w:cs="Times New Roman"/>
          <w:szCs w:val="28"/>
        </w:rPr>
        <w:t>]</w:t>
      </w:r>
      <w:r>
        <w:rPr>
          <w:rFonts w:cs="Times New Roman"/>
          <w:szCs w:val="28"/>
        </w:rPr>
        <w:t xml:space="preserve"> / Людмила Мамукаева // Терские ведомости. – 2017. – 11 янв. (№52). – (Книжная вселенная). – 2017. – дек. (№5). – С. 4.</w:t>
      </w:r>
    </w:p>
    <w:p w14:paraId="6FC44F5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Найфонова, Ф.</w:t>
      </w:r>
      <w:r>
        <w:rPr>
          <w:rFonts w:cs="Times New Roman"/>
          <w:szCs w:val="28"/>
        </w:rPr>
        <w:t xml:space="preserve"> Бесплатные книги на платной основе : </w:t>
      </w:r>
      <w:r w:rsidRPr="00A7301A">
        <w:rPr>
          <w:rFonts w:cs="Times New Roman"/>
          <w:szCs w:val="28"/>
        </w:rPr>
        <w:t>[</w:t>
      </w:r>
      <w:r>
        <w:rPr>
          <w:rFonts w:cs="Times New Roman"/>
          <w:szCs w:val="28"/>
        </w:rPr>
        <w:t>положение федер. закона о библиотечном деле и о пробл. сохранения библиотечного фонда ННБ</w:t>
      </w:r>
      <w:r w:rsidRPr="00A7301A">
        <w:rPr>
          <w:rFonts w:cs="Times New Roman"/>
          <w:szCs w:val="28"/>
        </w:rPr>
        <w:t>]</w:t>
      </w:r>
      <w:r>
        <w:rPr>
          <w:rFonts w:cs="Times New Roman"/>
          <w:szCs w:val="28"/>
        </w:rPr>
        <w:t xml:space="preserve"> / Фатима Найфонова // Свободный взгляд. – 2017. – 13 мая. – С. 1-2.</w:t>
      </w:r>
    </w:p>
    <w:p w14:paraId="5924B2F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Найфонова, Ф.</w:t>
      </w:r>
      <w:r>
        <w:rPr>
          <w:rFonts w:cs="Times New Roman"/>
          <w:szCs w:val="28"/>
        </w:rPr>
        <w:t xml:space="preserve"> К вопросу о Национальной библиотеке : </w:t>
      </w:r>
      <w:r w:rsidRPr="00A7301A">
        <w:rPr>
          <w:rFonts w:cs="Times New Roman"/>
          <w:szCs w:val="28"/>
        </w:rPr>
        <w:t>[</w:t>
      </w:r>
      <w:r>
        <w:rPr>
          <w:rFonts w:cs="Times New Roman"/>
          <w:szCs w:val="28"/>
        </w:rPr>
        <w:t>о проблемах</w:t>
      </w:r>
      <w:r w:rsidRPr="00A7301A">
        <w:rPr>
          <w:rFonts w:cs="Times New Roman"/>
          <w:szCs w:val="28"/>
        </w:rPr>
        <w:t>]</w:t>
      </w:r>
      <w:r>
        <w:rPr>
          <w:rFonts w:cs="Times New Roman"/>
          <w:szCs w:val="28"/>
        </w:rPr>
        <w:t xml:space="preserve"> / Фатима Найфонова // Свободный взгляд. – 2017. – 1 апр. – С. 1, 6.</w:t>
      </w:r>
    </w:p>
    <w:p w14:paraId="6FF393C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Найфонова, Ф.</w:t>
      </w:r>
      <w:r>
        <w:rPr>
          <w:rFonts w:cs="Times New Roman"/>
          <w:szCs w:val="28"/>
        </w:rPr>
        <w:t xml:space="preserve"> Трофейные книги национальной научной библиотеки / Фатима Найфонова // Свободный взгляд. – 2017. – 29 апр. – С. 1.</w:t>
      </w:r>
    </w:p>
    <w:p w14:paraId="6E7A6EB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Национальный парк «Алания»</w:t>
      </w:r>
      <w:r>
        <w:rPr>
          <w:rFonts w:cs="Times New Roman"/>
          <w:szCs w:val="28"/>
        </w:rPr>
        <w:t xml:space="preserve"> откроет Год экологии и Год особо охраняемых природных территорий России : </w:t>
      </w:r>
      <w:r w:rsidRPr="009418BE">
        <w:rPr>
          <w:rFonts w:cs="Times New Roman"/>
          <w:szCs w:val="28"/>
        </w:rPr>
        <w:t>[</w:t>
      </w:r>
      <w:r>
        <w:rPr>
          <w:rFonts w:cs="Times New Roman"/>
          <w:szCs w:val="28"/>
        </w:rPr>
        <w:t>мероприятие в ННБ</w:t>
      </w:r>
      <w:r w:rsidRPr="009418BE">
        <w:rPr>
          <w:rFonts w:cs="Times New Roman"/>
          <w:szCs w:val="28"/>
        </w:rPr>
        <w:t>]</w:t>
      </w:r>
      <w:r>
        <w:rPr>
          <w:rFonts w:cs="Times New Roman"/>
          <w:szCs w:val="28"/>
        </w:rPr>
        <w:t xml:space="preserve"> // Ирӕф. – 2017. – 10 янв. – С. 4.</w:t>
      </w:r>
    </w:p>
    <w:p w14:paraId="69F6993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Памяти последнего «шестидесятника»</w:t>
      </w:r>
      <w:r>
        <w:rPr>
          <w:rFonts w:cs="Times New Roman"/>
          <w:szCs w:val="28"/>
        </w:rPr>
        <w:t xml:space="preserve"> : </w:t>
      </w:r>
      <w:r w:rsidRPr="009418BE">
        <w:rPr>
          <w:rFonts w:cs="Times New Roman"/>
          <w:szCs w:val="28"/>
        </w:rPr>
        <w:t>[</w:t>
      </w:r>
      <w:r>
        <w:rPr>
          <w:rFonts w:cs="Times New Roman"/>
          <w:szCs w:val="28"/>
        </w:rPr>
        <w:t>в ННБ прошел вечер памяти поэта Евгения Евтушенко</w:t>
      </w:r>
      <w:r w:rsidRPr="009418BE">
        <w:rPr>
          <w:rFonts w:cs="Times New Roman"/>
          <w:szCs w:val="28"/>
        </w:rPr>
        <w:t>]</w:t>
      </w:r>
      <w:r>
        <w:rPr>
          <w:rFonts w:cs="Times New Roman"/>
          <w:szCs w:val="28"/>
        </w:rPr>
        <w:t xml:space="preserve"> // Слово. – 2017. – 21 апр. – С. 3.</w:t>
      </w:r>
    </w:p>
    <w:p w14:paraId="3461472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Полиянц, Е.</w:t>
      </w:r>
      <w:r>
        <w:rPr>
          <w:rFonts w:cs="Times New Roman"/>
          <w:szCs w:val="28"/>
        </w:rPr>
        <w:t xml:space="preserve"> Космическое путешествие от волонтеров! : </w:t>
      </w:r>
      <w:r w:rsidRPr="009418BE">
        <w:rPr>
          <w:rFonts w:cs="Times New Roman"/>
          <w:szCs w:val="28"/>
        </w:rPr>
        <w:t>[</w:t>
      </w:r>
      <w:r>
        <w:rPr>
          <w:rFonts w:cs="Times New Roman"/>
          <w:szCs w:val="28"/>
        </w:rPr>
        <w:t>в ННБ прошло мероприятие, посвящ. Дню космонавтики</w:t>
      </w:r>
      <w:r w:rsidRPr="009418BE">
        <w:rPr>
          <w:rFonts w:cs="Times New Roman"/>
          <w:szCs w:val="28"/>
        </w:rPr>
        <w:t>]</w:t>
      </w:r>
      <w:r>
        <w:rPr>
          <w:rFonts w:cs="Times New Roman"/>
          <w:szCs w:val="28"/>
        </w:rPr>
        <w:t xml:space="preserve"> / Ева Полиянц // Слово. – 2017. – 20 апр. – С. 8.</w:t>
      </w:r>
    </w:p>
    <w:p w14:paraId="12F43B8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Резник, О.</w:t>
      </w:r>
      <w:r>
        <w:rPr>
          <w:rFonts w:cs="Times New Roman"/>
          <w:szCs w:val="28"/>
        </w:rPr>
        <w:t xml:space="preserve"> «Библионочь» опустилась на город мой </w:t>
      </w:r>
      <w:r w:rsidRPr="009418BE">
        <w:rPr>
          <w:rFonts w:cs="Times New Roman"/>
          <w:szCs w:val="28"/>
        </w:rPr>
        <w:t>[</w:t>
      </w:r>
      <w:r>
        <w:rPr>
          <w:rFonts w:cs="Times New Roman"/>
          <w:szCs w:val="28"/>
        </w:rPr>
        <w:t xml:space="preserve">о социо-культурной акции в стиле «эко» в ННБ </w:t>
      </w:r>
      <w:r w:rsidRPr="009418BE">
        <w:rPr>
          <w:rFonts w:cs="Times New Roman"/>
          <w:szCs w:val="28"/>
        </w:rPr>
        <w:t>]</w:t>
      </w:r>
      <w:r>
        <w:rPr>
          <w:rFonts w:cs="Times New Roman"/>
          <w:szCs w:val="28"/>
        </w:rPr>
        <w:t xml:space="preserve"> / Ольга Резник // Пульс Осетии. – 2017. – 25 апр. – С. 4.</w:t>
      </w:r>
    </w:p>
    <w:p w14:paraId="3E9D5E8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Резник, О.</w:t>
      </w:r>
      <w:r>
        <w:rPr>
          <w:rFonts w:cs="Times New Roman"/>
          <w:szCs w:val="28"/>
        </w:rPr>
        <w:t xml:space="preserve"> Заповедными тропами Осетии : </w:t>
      </w:r>
      <w:r w:rsidRPr="001C0857">
        <w:rPr>
          <w:rFonts w:cs="Times New Roman"/>
          <w:szCs w:val="28"/>
        </w:rPr>
        <w:t>[</w:t>
      </w:r>
      <w:r>
        <w:rPr>
          <w:rFonts w:cs="Times New Roman"/>
          <w:szCs w:val="28"/>
        </w:rPr>
        <w:t>о встрече чит. ННБ с науч. сотрудниками Сев.-Осет. гос. природного заповедника, приурочен. к Году экологии в России</w:t>
      </w:r>
      <w:r w:rsidRPr="001C0857">
        <w:rPr>
          <w:rFonts w:cs="Times New Roman"/>
          <w:szCs w:val="28"/>
        </w:rPr>
        <w:t>]</w:t>
      </w:r>
      <w:r>
        <w:rPr>
          <w:rFonts w:cs="Times New Roman"/>
          <w:szCs w:val="28"/>
        </w:rPr>
        <w:t xml:space="preserve"> // Пульс Осетии. – 2017. – 28 февр. – С. 1-2.</w:t>
      </w:r>
    </w:p>
    <w:p w14:paraId="36400D6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Резник, О.</w:t>
      </w:r>
      <w:r>
        <w:rPr>
          <w:rFonts w:cs="Times New Roman"/>
          <w:szCs w:val="28"/>
        </w:rPr>
        <w:t xml:space="preserve"> «Золотая зурна» как памятник Владикавказским поэтам : </w:t>
      </w:r>
      <w:r w:rsidRPr="001C0857">
        <w:rPr>
          <w:rFonts w:cs="Times New Roman"/>
          <w:szCs w:val="28"/>
        </w:rPr>
        <w:t>[</w:t>
      </w:r>
      <w:r>
        <w:rPr>
          <w:rFonts w:cs="Times New Roman"/>
          <w:szCs w:val="28"/>
        </w:rPr>
        <w:t>в рамках проекта «Вокруг одной книги» в ННБ был представлен альманах изд. в 1926 г.</w:t>
      </w:r>
      <w:r w:rsidRPr="001C0857">
        <w:rPr>
          <w:rFonts w:cs="Times New Roman"/>
          <w:szCs w:val="28"/>
        </w:rPr>
        <w:t>]</w:t>
      </w:r>
      <w:r>
        <w:rPr>
          <w:rFonts w:cs="Times New Roman"/>
          <w:szCs w:val="28"/>
        </w:rPr>
        <w:t xml:space="preserve"> / Ольга Резник // Пульс Осетии. – 2017. – 21 марта. – С. 2.</w:t>
      </w:r>
    </w:p>
    <w:p w14:paraId="524EF04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Резник, О</w:t>
      </w:r>
      <w:r w:rsidRPr="001E135D">
        <w:rPr>
          <w:rFonts w:cs="Times New Roman"/>
          <w:b/>
          <w:szCs w:val="28"/>
        </w:rPr>
        <w:t>.</w:t>
      </w:r>
      <w:r>
        <w:rPr>
          <w:rFonts w:cs="Times New Roman"/>
          <w:szCs w:val="28"/>
        </w:rPr>
        <w:t xml:space="preserve"> Книга сближает народы : </w:t>
      </w:r>
      <w:r w:rsidRPr="001C0857">
        <w:rPr>
          <w:rFonts w:cs="Times New Roman"/>
          <w:szCs w:val="28"/>
        </w:rPr>
        <w:t>[</w:t>
      </w:r>
      <w:r>
        <w:rPr>
          <w:rFonts w:cs="Times New Roman"/>
          <w:szCs w:val="28"/>
        </w:rPr>
        <w:t>о межрегион. круглом столе «Библиотеки СКФО : стратегия развития, направления деятельности, расширение межрегиональных связей» в ННБ</w:t>
      </w:r>
      <w:r w:rsidRPr="001C0857">
        <w:rPr>
          <w:rFonts w:cs="Times New Roman"/>
          <w:szCs w:val="28"/>
        </w:rPr>
        <w:t>]</w:t>
      </w:r>
      <w:r>
        <w:rPr>
          <w:rFonts w:cs="Times New Roman"/>
          <w:szCs w:val="28"/>
        </w:rPr>
        <w:t xml:space="preserve"> // Пульс Осетии. – 2017. – 6 июня. – С. 4.</w:t>
      </w:r>
    </w:p>
    <w:p w14:paraId="39648EB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Резник, О.</w:t>
      </w:r>
      <w:r>
        <w:rPr>
          <w:rFonts w:cs="Times New Roman"/>
          <w:szCs w:val="28"/>
        </w:rPr>
        <w:t xml:space="preserve"> Лермонтовское наследие на родине Коста : </w:t>
      </w:r>
      <w:r w:rsidRPr="001C0857">
        <w:rPr>
          <w:rFonts w:cs="Times New Roman"/>
          <w:szCs w:val="28"/>
        </w:rPr>
        <w:t>[</w:t>
      </w:r>
      <w:r>
        <w:rPr>
          <w:rFonts w:cs="Times New Roman"/>
          <w:szCs w:val="28"/>
        </w:rPr>
        <w:t>о Днях Центр. б-ки им. Лермонтова г. Санкт-Петербурга в ННБ РСО-А</w:t>
      </w:r>
      <w:r w:rsidRPr="001C0857">
        <w:rPr>
          <w:rFonts w:cs="Times New Roman"/>
          <w:szCs w:val="28"/>
        </w:rPr>
        <w:t>]</w:t>
      </w:r>
      <w:r>
        <w:rPr>
          <w:rFonts w:cs="Times New Roman"/>
          <w:szCs w:val="28"/>
        </w:rPr>
        <w:t xml:space="preserve"> / Ольга Резник // Пульс Осетии. – 2017. – 24 окт. – С. 4.</w:t>
      </w:r>
    </w:p>
    <w:p w14:paraId="61C2C6E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 xml:space="preserve">Тезиева, М. </w:t>
      </w:r>
      <w:r>
        <w:rPr>
          <w:rFonts w:cs="Times New Roman"/>
          <w:szCs w:val="28"/>
        </w:rPr>
        <w:t xml:space="preserve">«Книга сближает народы» : </w:t>
      </w:r>
      <w:r w:rsidRPr="00D32A4F">
        <w:rPr>
          <w:rFonts w:cs="Times New Roman"/>
          <w:szCs w:val="28"/>
        </w:rPr>
        <w:t>[</w:t>
      </w:r>
      <w:r>
        <w:rPr>
          <w:rFonts w:cs="Times New Roman"/>
          <w:szCs w:val="28"/>
        </w:rPr>
        <w:t xml:space="preserve">2 июня в ННБ РСО-А, в рамках проекта ННБ «Книга сближает народы» состоялся круглый стол </w:t>
      </w:r>
      <w:r>
        <w:rPr>
          <w:rFonts w:cs="Times New Roman"/>
          <w:szCs w:val="28"/>
        </w:rPr>
        <w:lastRenderedPageBreak/>
        <w:t>«Библиотеки Северо-Кавказского федерального округа:  стратегия развития, направления деятельности, расширение межрегиональных связей»</w:t>
      </w:r>
      <w:r w:rsidRPr="00D32A4F">
        <w:rPr>
          <w:rFonts w:cs="Times New Roman"/>
          <w:szCs w:val="28"/>
        </w:rPr>
        <w:t>]</w:t>
      </w:r>
      <w:r>
        <w:rPr>
          <w:rFonts w:cs="Times New Roman"/>
          <w:szCs w:val="28"/>
        </w:rPr>
        <w:t xml:space="preserve"> / Мадина Тезиева // Владикавказ. – 2017. – 6 июня. – С. 2.</w:t>
      </w:r>
    </w:p>
    <w:p w14:paraId="0856A63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Тезиева, М.</w:t>
      </w:r>
      <w:r>
        <w:rPr>
          <w:rFonts w:cs="Times New Roman"/>
          <w:szCs w:val="28"/>
        </w:rPr>
        <w:t xml:space="preserve"> «Коронационный альбом» и дети : </w:t>
      </w:r>
      <w:r w:rsidRPr="00D32A4F">
        <w:rPr>
          <w:rFonts w:cs="Times New Roman"/>
          <w:szCs w:val="28"/>
        </w:rPr>
        <w:t>[</w:t>
      </w:r>
      <w:r>
        <w:rPr>
          <w:rFonts w:cs="Times New Roman"/>
          <w:szCs w:val="28"/>
        </w:rPr>
        <w:t>отдел редкой книги ННБ посетили ученики 3 «г» кл. Владикавказской СОШ №22 с педагогом Л. П. Уртаевой, где им зав. отд. Е. Мадзаева рассказала и познакомила с самыми ценными изданиями отд.</w:t>
      </w:r>
      <w:r w:rsidRPr="00D32A4F">
        <w:rPr>
          <w:rFonts w:cs="Times New Roman"/>
          <w:szCs w:val="28"/>
        </w:rPr>
        <w:t>]</w:t>
      </w:r>
      <w:r>
        <w:rPr>
          <w:rFonts w:cs="Times New Roman"/>
          <w:szCs w:val="28"/>
        </w:rPr>
        <w:t xml:space="preserve"> / Мадина Тезиева // Владикавказ. – 2017. – 1 апр. – С. 4.</w:t>
      </w:r>
    </w:p>
    <w:p w14:paraId="7F33CC0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Тезиева, М.</w:t>
      </w:r>
      <w:r>
        <w:rPr>
          <w:rFonts w:cs="Times New Roman"/>
          <w:szCs w:val="28"/>
        </w:rPr>
        <w:t xml:space="preserve"> Три презентации : </w:t>
      </w:r>
      <w:r w:rsidRPr="00A80BA3">
        <w:rPr>
          <w:rFonts w:cs="Times New Roman"/>
          <w:szCs w:val="28"/>
        </w:rPr>
        <w:t>[</w:t>
      </w:r>
      <w:r>
        <w:rPr>
          <w:rFonts w:cs="Times New Roman"/>
          <w:szCs w:val="28"/>
        </w:rPr>
        <w:t>в ННБ состоялась презентация книг : «Гыццыл Принц» («Маленький Принц») Сент-Экзюпери в переводе Т. Камболова и И. Астемировой на ирон. диалект; «Памятники аланского языка и письма» и  переиздание «Осетинской грамматики с кратким словарем» А. Шегрена. На книж. полку</w:t>
      </w:r>
      <w:r w:rsidRPr="00A80BA3">
        <w:rPr>
          <w:rFonts w:cs="Times New Roman"/>
          <w:szCs w:val="28"/>
        </w:rPr>
        <w:t>]</w:t>
      </w:r>
      <w:r>
        <w:rPr>
          <w:rFonts w:cs="Times New Roman"/>
          <w:szCs w:val="28"/>
        </w:rPr>
        <w:t xml:space="preserve"> / Мадина Тезиева // Владикавказ. – 2017. – 20 мая. – С. 13.</w:t>
      </w:r>
    </w:p>
    <w:p w14:paraId="0126CA9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Толоконникова,</w:t>
      </w:r>
      <w:r w:rsidRPr="001E135D">
        <w:rPr>
          <w:rFonts w:cs="Times New Roman"/>
          <w:b/>
          <w:szCs w:val="28"/>
        </w:rPr>
        <w:t xml:space="preserve"> Е.</w:t>
      </w:r>
      <w:r>
        <w:rPr>
          <w:rFonts w:cs="Times New Roman"/>
          <w:szCs w:val="28"/>
        </w:rPr>
        <w:t xml:space="preserve"> «Библионочь» удалась! : </w:t>
      </w:r>
      <w:r w:rsidRPr="00A80BA3">
        <w:rPr>
          <w:rFonts w:cs="Times New Roman"/>
          <w:szCs w:val="28"/>
        </w:rPr>
        <w:t>[</w:t>
      </w:r>
      <w:r>
        <w:rPr>
          <w:rFonts w:cs="Times New Roman"/>
          <w:szCs w:val="28"/>
        </w:rPr>
        <w:t>в Нац. науч. б-ке прошла социокультур. акция-фестиваль чтения «Библионочь-2017», приуроч. к Всемир. дню книги</w:t>
      </w:r>
      <w:r w:rsidRPr="00A80BA3">
        <w:rPr>
          <w:rFonts w:cs="Times New Roman"/>
          <w:szCs w:val="28"/>
        </w:rPr>
        <w:t>]</w:t>
      </w:r>
      <w:r>
        <w:rPr>
          <w:rFonts w:cs="Times New Roman"/>
          <w:szCs w:val="28"/>
        </w:rPr>
        <w:t xml:space="preserve"> / Елена Толоконникова // Северная Осетия. – 2017. – 25 апр. – С. 4.</w:t>
      </w:r>
    </w:p>
    <w:p w14:paraId="4835BBC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Толоконникова, Е.</w:t>
      </w:r>
      <w:r>
        <w:rPr>
          <w:rFonts w:cs="Times New Roman"/>
          <w:szCs w:val="28"/>
        </w:rPr>
        <w:t xml:space="preserve"> «Лермонтовское наследие на родине Коста : </w:t>
      </w:r>
      <w:r w:rsidRPr="00A80BA3">
        <w:rPr>
          <w:rFonts w:cs="Times New Roman"/>
          <w:szCs w:val="28"/>
        </w:rPr>
        <w:t>[</w:t>
      </w:r>
      <w:r>
        <w:rPr>
          <w:rFonts w:cs="Times New Roman"/>
          <w:szCs w:val="28"/>
        </w:rPr>
        <w:t>о программе Дней Санкт-Петербургской межрайон. ЦБС им. М. Ю. Лермонтова в Осетии, которые пройдут в Нац. науч. б-ке с 19 по 23 окт.</w:t>
      </w:r>
      <w:r w:rsidRPr="00A80BA3">
        <w:rPr>
          <w:rFonts w:cs="Times New Roman"/>
          <w:szCs w:val="28"/>
        </w:rPr>
        <w:t>]</w:t>
      </w:r>
      <w:r>
        <w:rPr>
          <w:rFonts w:cs="Times New Roman"/>
          <w:szCs w:val="28"/>
        </w:rPr>
        <w:t xml:space="preserve"> / Елена Толоконникова // Северная Осетия. – 2017. – 19 окт. – С. 6.</w:t>
      </w:r>
    </w:p>
    <w:p w14:paraId="50715D0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135D">
        <w:rPr>
          <w:rFonts w:cs="Times New Roman"/>
          <w:b/>
          <w:szCs w:val="28"/>
        </w:rPr>
        <w:t xml:space="preserve">Хайманова, И. </w:t>
      </w:r>
      <w:r>
        <w:rPr>
          <w:rFonts w:cs="Times New Roman"/>
          <w:szCs w:val="28"/>
        </w:rPr>
        <w:t xml:space="preserve">Ирина Хайманова : «Интернет – не соперник книге» : </w:t>
      </w:r>
      <w:r w:rsidRPr="004D3C95">
        <w:rPr>
          <w:rFonts w:cs="Times New Roman"/>
          <w:szCs w:val="28"/>
        </w:rPr>
        <w:t>[</w:t>
      </w:r>
      <w:r>
        <w:rPr>
          <w:rFonts w:cs="Times New Roman"/>
          <w:szCs w:val="28"/>
        </w:rPr>
        <w:t>беседа с директором Нац. науч. б-кой РСО-Алании</w:t>
      </w:r>
      <w:r w:rsidRPr="004D3C95">
        <w:rPr>
          <w:rFonts w:cs="Times New Roman"/>
          <w:szCs w:val="28"/>
        </w:rPr>
        <w:t>]</w:t>
      </w:r>
      <w:r>
        <w:rPr>
          <w:rFonts w:cs="Times New Roman"/>
          <w:szCs w:val="28"/>
        </w:rPr>
        <w:t xml:space="preserve"> // Терские ведомости. – 2017. – 29 дек. – 11 янв. (№52). – Книжная Вселенная. – 2017. – дек. (№5). – С. 3.</w:t>
      </w:r>
    </w:p>
    <w:p w14:paraId="280A4FB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68A4">
        <w:rPr>
          <w:rFonts w:cs="Times New Roman"/>
          <w:b/>
          <w:szCs w:val="28"/>
        </w:rPr>
        <w:t>Хайманова, И.</w:t>
      </w:r>
      <w:r>
        <w:rPr>
          <w:rFonts w:cs="Times New Roman"/>
          <w:szCs w:val="28"/>
        </w:rPr>
        <w:t xml:space="preserve"> К вопросу о Национальной научной библиотеке… профессионально : </w:t>
      </w:r>
      <w:r w:rsidRPr="004D3C95">
        <w:rPr>
          <w:rFonts w:cs="Times New Roman"/>
          <w:szCs w:val="28"/>
        </w:rPr>
        <w:t>[</w:t>
      </w:r>
      <w:r>
        <w:rPr>
          <w:rFonts w:cs="Times New Roman"/>
          <w:szCs w:val="28"/>
        </w:rPr>
        <w:t>ответ на ст. Ф. Найфоновой «К вопросу о Национальной библиотеке», в которой автор высказала ряд критич. замечаний в адрес ННБ и ее руководства</w:t>
      </w:r>
      <w:r w:rsidRPr="004D3C95">
        <w:rPr>
          <w:rFonts w:cs="Times New Roman"/>
          <w:szCs w:val="28"/>
        </w:rPr>
        <w:t>]</w:t>
      </w:r>
      <w:r>
        <w:rPr>
          <w:rFonts w:cs="Times New Roman"/>
          <w:szCs w:val="28"/>
        </w:rPr>
        <w:t xml:space="preserve"> / Ирина Хайманова // Свободный взгляд. – 2017. – 8 апр. – С. 1, 5.</w:t>
      </w:r>
    </w:p>
    <w:p w14:paraId="2EA0596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68A4">
        <w:rPr>
          <w:rFonts w:cs="Times New Roman"/>
          <w:b/>
          <w:szCs w:val="28"/>
        </w:rPr>
        <w:t>Хайманова, И.</w:t>
      </w:r>
      <w:r>
        <w:rPr>
          <w:rFonts w:cs="Times New Roman"/>
          <w:szCs w:val="28"/>
        </w:rPr>
        <w:t xml:space="preserve"> «Крыша преткновения» потекла опять : </w:t>
      </w:r>
      <w:r w:rsidRPr="004D3C95">
        <w:rPr>
          <w:rFonts w:cs="Times New Roman"/>
          <w:szCs w:val="28"/>
        </w:rPr>
        <w:t>[</w:t>
      </w:r>
      <w:r>
        <w:rPr>
          <w:rFonts w:cs="Times New Roman"/>
          <w:szCs w:val="28"/>
        </w:rPr>
        <w:t>о ситуации с многострадальной крышей Нац. науч. б-ки : рассказывает дир. ННБ И. Хайманова</w:t>
      </w:r>
      <w:r w:rsidRPr="004D3C95">
        <w:rPr>
          <w:rFonts w:cs="Times New Roman"/>
          <w:szCs w:val="28"/>
        </w:rPr>
        <w:t>]</w:t>
      </w:r>
      <w:r>
        <w:rPr>
          <w:rFonts w:cs="Times New Roman"/>
          <w:szCs w:val="28"/>
        </w:rPr>
        <w:t xml:space="preserve"> // Северная Осетия. – 2017. – 28 янв. – С. 4.</w:t>
      </w:r>
    </w:p>
    <w:p w14:paraId="5893647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68A4">
        <w:rPr>
          <w:rFonts w:cs="Times New Roman"/>
          <w:b/>
          <w:szCs w:val="28"/>
        </w:rPr>
        <w:t>Хайманова, И.</w:t>
      </w:r>
      <w:r>
        <w:rPr>
          <w:rFonts w:cs="Times New Roman"/>
          <w:szCs w:val="28"/>
        </w:rPr>
        <w:t xml:space="preserve"> Под дождем не подождем : Национальная библиотека пытается через суд исправить брак строителей : </w:t>
      </w:r>
      <w:r w:rsidRPr="00D72642">
        <w:rPr>
          <w:rFonts w:cs="Times New Roman"/>
          <w:szCs w:val="28"/>
        </w:rPr>
        <w:t>[</w:t>
      </w:r>
      <w:r>
        <w:rPr>
          <w:rFonts w:cs="Times New Roman"/>
          <w:szCs w:val="28"/>
        </w:rPr>
        <w:t>рассказывает директор ННБ И. Хайманова / записала Е. Толоконникова</w:t>
      </w:r>
      <w:r w:rsidRPr="00D72642">
        <w:rPr>
          <w:rFonts w:cs="Times New Roman"/>
          <w:szCs w:val="28"/>
        </w:rPr>
        <w:t>]</w:t>
      </w:r>
      <w:r>
        <w:rPr>
          <w:rFonts w:cs="Times New Roman"/>
          <w:szCs w:val="28"/>
        </w:rPr>
        <w:t xml:space="preserve"> // Северная Осетия. – 2017. – 20 июня. – С. 1-2.</w:t>
      </w:r>
    </w:p>
    <w:p w14:paraId="2981259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68A4">
        <w:rPr>
          <w:rFonts w:cs="Times New Roman"/>
          <w:b/>
          <w:szCs w:val="28"/>
        </w:rPr>
        <w:t>Хайманова, И.</w:t>
      </w:r>
      <w:r>
        <w:rPr>
          <w:rFonts w:cs="Times New Roman"/>
          <w:szCs w:val="28"/>
        </w:rPr>
        <w:t xml:space="preserve"> Снова ждем под дождем : </w:t>
      </w:r>
      <w:r w:rsidRPr="00D72642">
        <w:rPr>
          <w:rFonts w:cs="Times New Roman"/>
          <w:szCs w:val="28"/>
        </w:rPr>
        <w:t>[</w:t>
      </w:r>
      <w:r>
        <w:rPr>
          <w:rFonts w:cs="Times New Roman"/>
          <w:szCs w:val="28"/>
        </w:rPr>
        <w:t>о ремонт. проблемах Нац. науч. б-ки : рассказывает директор ННБ И. Хайманова / записала Е. Толоконникова</w:t>
      </w:r>
      <w:r w:rsidRPr="00D72642">
        <w:rPr>
          <w:rFonts w:cs="Times New Roman"/>
          <w:szCs w:val="28"/>
        </w:rPr>
        <w:t>]</w:t>
      </w:r>
      <w:r>
        <w:rPr>
          <w:rFonts w:cs="Times New Roman"/>
          <w:szCs w:val="28"/>
        </w:rPr>
        <w:t xml:space="preserve"> // Северная Осетия. – 2017. – 11 окт. – С. 1, 3.</w:t>
      </w:r>
    </w:p>
    <w:p w14:paraId="5A8B997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68A4">
        <w:rPr>
          <w:rFonts w:cs="Times New Roman"/>
          <w:b/>
          <w:szCs w:val="28"/>
        </w:rPr>
        <w:t>Хугаев, А.</w:t>
      </w:r>
      <w:r>
        <w:rPr>
          <w:rFonts w:cs="Times New Roman"/>
          <w:szCs w:val="28"/>
        </w:rPr>
        <w:t xml:space="preserve"> «Лермонтовское наследие на родине Коста» : </w:t>
      </w:r>
      <w:r w:rsidRPr="00D72642">
        <w:rPr>
          <w:rFonts w:cs="Times New Roman"/>
          <w:szCs w:val="28"/>
        </w:rPr>
        <w:t>[</w:t>
      </w:r>
      <w:r>
        <w:rPr>
          <w:rFonts w:cs="Times New Roman"/>
          <w:szCs w:val="28"/>
        </w:rPr>
        <w:t>во Владикавказе открылись Дни ЦБ им. Лермонтова г. Санкт-Петербурга в Осетии</w:t>
      </w:r>
      <w:r w:rsidRPr="00D72642">
        <w:rPr>
          <w:rFonts w:cs="Times New Roman"/>
          <w:szCs w:val="28"/>
        </w:rPr>
        <w:t>]</w:t>
      </w:r>
      <w:r>
        <w:rPr>
          <w:rFonts w:cs="Times New Roman"/>
          <w:szCs w:val="28"/>
        </w:rPr>
        <w:t xml:space="preserve"> / Арсен Хугаев // Слово. – 2017. – 24 окт. – С. 7.</w:t>
      </w:r>
    </w:p>
    <w:p w14:paraId="388C8B3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68A4">
        <w:rPr>
          <w:rFonts w:cs="Times New Roman"/>
          <w:b/>
          <w:szCs w:val="28"/>
        </w:rPr>
        <w:lastRenderedPageBreak/>
        <w:t>Хуриева, М.</w:t>
      </w:r>
      <w:r>
        <w:rPr>
          <w:rFonts w:cs="Times New Roman"/>
          <w:szCs w:val="28"/>
        </w:rPr>
        <w:t xml:space="preserve"> «Путешествие в Осетию – путешествие в прекрасное» : </w:t>
      </w:r>
      <w:r w:rsidRPr="00D72642">
        <w:rPr>
          <w:rFonts w:cs="Times New Roman"/>
          <w:szCs w:val="28"/>
        </w:rPr>
        <w:t>[</w:t>
      </w:r>
      <w:r>
        <w:rPr>
          <w:rFonts w:cs="Times New Roman"/>
          <w:szCs w:val="28"/>
        </w:rPr>
        <w:t>об экол. форуме в ННБ «Году экологи в России</w:t>
      </w:r>
      <w:r w:rsidRPr="00D72642">
        <w:rPr>
          <w:rFonts w:cs="Times New Roman"/>
          <w:szCs w:val="28"/>
        </w:rPr>
        <w:t>]</w:t>
      </w:r>
      <w:r>
        <w:rPr>
          <w:rFonts w:cs="Times New Roman"/>
          <w:szCs w:val="28"/>
        </w:rPr>
        <w:t xml:space="preserve"> / Марина Хуриева // Владикавказ. – 2017. – 25 мая. – С. 3.</w:t>
      </w:r>
    </w:p>
    <w:p w14:paraId="02C5439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68A4">
        <w:rPr>
          <w:rFonts w:cs="Times New Roman"/>
          <w:b/>
          <w:szCs w:val="28"/>
        </w:rPr>
        <w:t>Цориева, А.</w:t>
      </w:r>
      <w:r>
        <w:rPr>
          <w:rFonts w:cs="Times New Roman"/>
          <w:szCs w:val="28"/>
        </w:rPr>
        <w:t xml:space="preserve"> «На пользу всем, трудясь с любовью» : </w:t>
      </w:r>
      <w:r w:rsidRPr="001E135D">
        <w:rPr>
          <w:rFonts w:cs="Times New Roman"/>
          <w:szCs w:val="28"/>
        </w:rPr>
        <w:t>[</w:t>
      </w:r>
      <w:r>
        <w:rPr>
          <w:rFonts w:cs="Times New Roman"/>
          <w:szCs w:val="28"/>
        </w:rPr>
        <w:t>в этом году исполняется 115 лет со дня смерти выдающегося педагога и основательницы Нац. науч. б-ки РСО-Алании В. Г. Шредерс</w:t>
      </w:r>
      <w:r w:rsidRPr="001E135D">
        <w:rPr>
          <w:rFonts w:cs="Times New Roman"/>
          <w:szCs w:val="28"/>
        </w:rPr>
        <w:t>]</w:t>
      </w:r>
      <w:r>
        <w:rPr>
          <w:rFonts w:cs="Times New Roman"/>
          <w:szCs w:val="28"/>
        </w:rPr>
        <w:t xml:space="preserve"> / Альбина Цориева // Владикавказ. – 2017. – 28 марта. – С. 6.</w:t>
      </w:r>
    </w:p>
    <w:p w14:paraId="06AF220E" w14:textId="77777777" w:rsidR="00C44D58" w:rsidRDefault="00C44D58" w:rsidP="005178C0">
      <w:pPr>
        <w:tabs>
          <w:tab w:val="left" w:pos="1418"/>
          <w:tab w:val="left" w:pos="1483"/>
          <w:tab w:val="left" w:pos="1560"/>
        </w:tabs>
        <w:spacing w:line="240" w:lineRule="auto"/>
        <w:jc w:val="center"/>
        <w:rPr>
          <w:rFonts w:cs="Times New Roman"/>
          <w:b/>
          <w:szCs w:val="28"/>
        </w:rPr>
      </w:pPr>
    </w:p>
    <w:p w14:paraId="64BE37A4" w14:textId="2BE18B70" w:rsidR="005178C0" w:rsidRPr="001E135D" w:rsidRDefault="005178C0" w:rsidP="005178C0">
      <w:pPr>
        <w:tabs>
          <w:tab w:val="left" w:pos="1418"/>
          <w:tab w:val="left" w:pos="1483"/>
          <w:tab w:val="left" w:pos="1560"/>
        </w:tabs>
        <w:spacing w:line="240" w:lineRule="auto"/>
        <w:jc w:val="center"/>
        <w:rPr>
          <w:rFonts w:cs="Times New Roman"/>
          <w:b/>
          <w:szCs w:val="28"/>
        </w:rPr>
      </w:pPr>
      <w:r w:rsidRPr="001E135D">
        <w:rPr>
          <w:rFonts w:cs="Times New Roman"/>
          <w:b/>
          <w:szCs w:val="28"/>
        </w:rPr>
        <w:t>06 Организация и прочие типы объединений. Ассоциации. Конгрессы. Выставки. Музеи. Фирмы. Научные учреждения</w:t>
      </w:r>
    </w:p>
    <w:p w14:paraId="7069753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42441">
        <w:rPr>
          <w:rFonts w:cs="Times New Roman"/>
          <w:b/>
          <w:szCs w:val="28"/>
        </w:rPr>
        <w:t>Анатольева, Т.</w:t>
      </w:r>
      <w:r>
        <w:rPr>
          <w:rFonts w:cs="Times New Roman"/>
          <w:szCs w:val="28"/>
        </w:rPr>
        <w:t xml:space="preserve"> Выездное заседание Президиума Совета ветеранов РСО-Алания (состоялось в Дигорском р-не) : </w:t>
      </w:r>
      <w:r w:rsidRPr="00481158">
        <w:rPr>
          <w:rFonts w:cs="Times New Roman"/>
          <w:szCs w:val="28"/>
        </w:rPr>
        <w:t>[</w:t>
      </w:r>
      <w:r>
        <w:rPr>
          <w:rFonts w:cs="Times New Roman"/>
          <w:szCs w:val="28"/>
        </w:rPr>
        <w:t>об итогах работы район. Совета ветеранов</w:t>
      </w:r>
      <w:r w:rsidRPr="00481158">
        <w:rPr>
          <w:rFonts w:cs="Times New Roman"/>
          <w:szCs w:val="28"/>
        </w:rPr>
        <w:t>]</w:t>
      </w:r>
      <w:r>
        <w:rPr>
          <w:rFonts w:cs="Times New Roman"/>
          <w:szCs w:val="28"/>
        </w:rPr>
        <w:t xml:space="preserve"> / Т. Анатольева // Вести Дигории. – 2017. – 10 окт. – С. 2.</w:t>
      </w:r>
    </w:p>
    <w:p w14:paraId="18C3436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42441">
        <w:rPr>
          <w:rFonts w:cs="Times New Roman"/>
          <w:b/>
          <w:szCs w:val="28"/>
        </w:rPr>
        <w:t>Багаты, А.</w:t>
      </w:r>
      <w:r>
        <w:rPr>
          <w:rFonts w:cs="Times New Roman"/>
          <w:szCs w:val="28"/>
        </w:rPr>
        <w:t xml:space="preserve"> Йӕ нысан – сабырдзинад ӕмӕ хӕлардзинад / Багаты Аврам // Рӕстдзинад. – 2017. – 27 май. – Ф. 2.</w:t>
      </w:r>
    </w:p>
    <w:p w14:paraId="15FEBB7D" w14:textId="77777777" w:rsidR="005178C0" w:rsidRPr="00481158" w:rsidRDefault="005178C0" w:rsidP="005178C0">
      <w:pPr>
        <w:pStyle w:val="a3"/>
        <w:tabs>
          <w:tab w:val="left" w:pos="1418"/>
          <w:tab w:val="left" w:pos="1483"/>
          <w:tab w:val="left" w:pos="1560"/>
        </w:tabs>
        <w:spacing w:line="240" w:lineRule="auto"/>
        <w:ind w:left="0" w:firstLine="1418"/>
        <w:jc w:val="both"/>
        <w:rPr>
          <w:rFonts w:cs="Times New Roman"/>
          <w:szCs w:val="28"/>
        </w:rPr>
      </w:pPr>
      <w:r w:rsidRPr="00040B0C">
        <w:rPr>
          <w:rFonts w:cs="Times New Roman"/>
          <w:bCs/>
          <w:szCs w:val="28"/>
        </w:rPr>
        <w:t>Багаев, А.</w:t>
      </w:r>
      <w:r w:rsidRPr="00942441">
        <w:rPr>
          <w:rFonts w:cs="Times New Roman"/>
          <w:b/>
          <w:szCs w:val="28"/>
        </w:rPr>
        <w:t xml:space="preserve"> </w:t>
      </w:r>
      <w:r>
        <w:rPr>
          <w:rFonts w:cs="Times New Roman"/>
          <w:szCs w:val="28"/>
        </w:rPr>
        <w:t xml:space="preserve">Его цель – мир и дружба : </w:t>
      </w:r>
      <w:r w:rsidRPr="00481158">
        <w:rPr>
          <w:rFonts w:cs="Times New Roman"/>
          <w:szCs w:val="28"/>
        </w:rPr>
        <w:t>[</w:t>
      </w:r>
      <w:r>
        <w:rPr>
          <w:rFonts w:cs="Times New Roman"/>
          <w:szCs w:val="28"/>
        </w:rPr>
        <w:t>в г. Братиславе 9 мая сост. междунар. акция «Миссия мира и дружбы», в которой приняли участие Председатель Совета ветеранов РСО-А Солтан Каболов</w:t>
      </w:r>
      <w:r w:rsidRPr="00481158">
        <w:rPr>
          <w:rFonts w:cs="Times New Roman"/>
          <w:szCs w:val="28"/>
        </w:rPr>
        <w:t>]</w:t>
      </w:r>
      <w:r>
        <w:rPr>
          <w:rFonts w:cs="Times New Roman"/>
          <w:szCs w:val="28"/>
        </w:rPr>
        <w:t>.</w:t>
      </w:r>
    </w:p>
    <w:p w14:paraId="686B6CC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42441">
        <w:rPr>
          <w:rFonts w:cs="Times New Roman"/>
          <w:b/>
          <w:szCs w:val="28"/>
        </w:rPr>
        <w:t>Багаты, А.</w:t>
      </w:r>
      <w:r>
        <w:rPr>
          <w:rFonts w:cs="Times New Roman"/>
          <w:szCs w:val="28"/>
        </w:rPr>
        <w:t xml:space="preserve"> «Нӕ хӕс у нӕ традицитӕ, нӕ хӕрзуагон миниуджытӕ бахъахъӕнын // Багаты Аврам // Рӕстдзинад. – 2017. – 3 февр. – Ф. 1.</w:t>
      </w:r>
    </w:p>
    <w:p w14:paraId="7C39A566" w14:textId="77777777" w:rsidR="005178C0" w:rsidRPr="00064252"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E47D2">
        <w:rPr>
          <w:rFonts w:cs="Times New Roman"/>
          <w:bCs/>
          <w:szCs w:val="28"/>
        </w:rPr>
        <w:t>Багаев, А.</w:t>
      </w:r>
      <w:r>
        <w:rPr>
          <w:rFonts w:cs="Times New Roman"/>
          <w:szCs w:val="28"/>
        </w:rPr>
        <w:t xml:space="preserve"> «Наш долг – сохранить традиции и нравственные качества : </w:t>
      </w:r>
      <w:r w:rsidRPr="00064252">
        <w:rPr>
          <w:rFonts w:cs="Times New Roman"/>
          <w:szCs w:val="28"/>
        </w:rPr>
        <w:t>[</w:t>
      </w:r>
      <w:r>
        <w:rPr>
          <w:rFonts w:cs="Times New Roman"/>
          <w:szCs w:val="28"/>
        </w:rPr>
        <w:t>в Респ. доме ветеранов состоялся пленум Совета ветеранов с участием работников Правительства и Парламента</w:t>
      </w:r>
      <w:r w:rsidRPr="00064252">
        <w:rPr>
          <w:rFonts w:cs="Times New Roman"/>
          <w:szCs w:val="28"/>
        </w:rPr>
        <w:t>]</w:t>
      </w:r>
      <w:r>
        <w:rPr>
          <w:rFonts w:cs="Times New Roman"/>
          <w:szCs w:val="28"/>
        </w:rPr>
        <w:t>.</w:t>
      </w:r>
    </w:p>
    <w:p w14:paraId="4A8B2B5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42441">
        <w:rPr>
          <w:rFonts w:cs="Times New Roman"/>
          <w:b/>
          <w:szCs w:val="28"/>
        </w:rPr>
        <w:t>Базиева, Л.</w:t>
      </w:r>
      <w:r>
        <w:rPr>
          <w:rFonts w:cs="Times New Roman"/>
          <w:szCs w:val="28"/>
        </w:rPr>
        <w:t xml:space="preserve"> Достойны высочайшей похвалы : </w:t>
      </w:r>
      <w:r w:rsidRPr="00064252">
        <w:rPr>
          <w:rFonts w:cs="Times New Roman"/>
          <w:szCs w:val="28"/>
        </w:rPr>
        <w:t>[</w:t>
      </w:r>
      <w:r>
        <w:rPr>
          <w:rFonts w:cs="Times New Roman"/>
          <w:szCs w:val="28"/>
        </w:rPr>
        <w:t>в г. Моздоке состоялось мероприятие, посвящ. 25-летию со дня основания местного отд-ния обществ. орг. «Союз-Чернобыль» России</w:t>
      </w:r>
      <w:r w:rsidRPr="00064252">
        <w:rPr>
          <w:rFonts w:cs="Times New Roman"/>
          <w:szCs w:val="28"/>
        </w:rPr>
        <w:t>]</w:t>
      </w:r>
      <w:r>
        <w:rPr>
          <w:rFonts w:cs="Times New Roman"/>
          <w:szCs w:val="28"/>
        </w:rPr>
        <w:t xml:space="preserve"> / Л. Базиева // Моздокский вестник. – 2017. – 14 февр. – С. 3.</w:t>
      </w:r>
    </w:p>
    <w:p w14:paraId="580AC16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42441">
        <w:rPr>
          <w:rFonts w:cs="Times New Roman"/>
          <w:b/>
          <w:szCs w:val="28"/>
        </w:rPr>
        <w:t>Бессонов, Ю.</w:t>
      </w:r>
      <w:r>
        <w:rPr>
          <w:rFonts w:cs="Times New Roman"/>
          <w:szCs w:val="28"/>
        </w:rPr>
        <w:t xml:space="preserve"> Четверть века служения обществу : </w:t>
      </w:r>
      <w:r w:rsidRPr="00AE4E2A">
        <w:rPr>
          <w:rFonts w:cs="Times New Roman"/>
          <w:szCs w:val="28"/>
        </w:rPr>
        <w:t>[</w:t>
      </w:r>
      <w:r>
        <w:rPr>
          <w:rFonts w:cs="Times New Roman"/>
          <w:szCs w:val="28"/>
        </w:rPr>
        <w:t>беседа с зам. Председателя обществ. орг. «Наша Осетия» Юрием Бессоновым / записала Р. Антонова</w:t>
      </w:r>
      <w:r w:rsidRPr="00AE4E2A">
        <w:rPr>
          <w:rFonts w:cs="Times New Roman"/>
          <w:szCs w:val="28"/>
        </w:rPr>
        <w:t>]</w:t>
      </w:r>
      <w:r>
        <w:rPr>
          <w:rFonts w:cs="Times New Roman"/>
          <w:szCs w:val="28"/>
        </w:rPr>
        <w:t xml:space="preserve"> // Терские ведомости. – 2017. – 26 мая. – 1 июня (№22). – С. 1-2.</w:t>
      </w:r>
    </w:p>
    <w:p w14:paraId="2FA9B47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Бу</w:t>
      </w:r>
      <w:r>
        <w:rPr>
          <w:rFonts w:cs="Times New Roman"/>
          <w:b/>
          <w:szCs w:val="28"/>
        </w:rPr>
        <w:t>н</w:t>
      </w:r>
      <w:r w:rsidRPr="00A27CC5">
        <w:rPr>
          <w:rFonts w:cs="Times New Roman"/>
          <w:b/>
          <w:szCs w:val="28"/>
        </w:rPr>
        <w:t>тури, Т.</w:t>
      </w:r>
      <w:r>
        <w:rPr>
          <w:rFonts w:cs="Times New Roman"/>
          <w:szCs w:val="28"/>
        </w:rPr>
        <w:t xml:space="preserve"> Остановить отток русского населения из республики : </w:t>
      </w:r>
      <w:r w:rsidRPr="00AE4E2A">
        <w:rPr>
          <w:rFonts w:cs="Times New Roman"/>
          <w:szCs w:val="28"/>
        </w:rPr>
        <w:t>[</w:t>
      </w:r>
      <w:r>
        <w:rPr>
          <w:rFonts w:cs="Times New Roman"/>
          <w:szCs w:val="28"/>
        </w:rPr>
        <w:t>о встрече Главы РСО-Алания В. Битарова с активистами нац.-культ. об-ва «Русь»</w:t>
      </w:r>
      <w:r w:rsidRPr="00AE4E2A">
        <w:rPr>
          <w:rFonts w:cs="Times New Roman"/>
          <w:szCs w:val="28"/>
        </w:rPr>
        <w:t>]</w:t>
      </w:r>
      <w:r>
        <w:rPr>
          <w:rFonts w:cs="Times New Roman"/>
          <w:szCs w:val="28"/>
        </w:rPr>
        <w:t xml:space="preserve"> / Тамара Бунтури // Пульс Осетии. – 2017. – 17 янв. – С. 1-2.</w:t>
      </w:r>
    </w:p>
    <w:p w14:paraId="1C7C968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Ветераны Моздока</w:t>
      </w:r>
      <w:r>
        <w:rPr>
          <w:rFonts w:cs="Times New Roman"/>
          <w:szCs w:val="28"/>
        </w:rPr>
        <w:t xml:space="preserve"> </w:t>
      </w:r>
      <w:r w:rsidRPr="005E47D2">
        <w:rPr>
          <w:rFonts w:cs="Times New Roman"/>
          <w:b/>
          <w:bCs/>
          <w:szCs w:val="28"/>
        </w:rPr>
        <w:t>отметили юбилей</w:t>
      </w:r>
      <w:r>
        <w:rPr>
          <w:rFonts w:cs="Times New Roman"/>
          <w:szCs w:val="28"/>
        </w:rPr>
        <w:t xml:space="preserve"> : </w:t>
      </w:r>
      <w:r w:rsidRPr="00AE4E2A">
        <w:rPr>
          <w:rFonts w:cs="Times New Roman"/>
          <w:szCs w:val="28"/>
        </w:rPr>
        <w:t>[</w:t>
      </w:r>
      <w:r>
        <w:rPr>
          <w:rFonts w:cs="Times New Roman"/>
          <w:szCs w:val="28"/>
        </w:rPr>
        <w:t>Совету ветеранов Моздокского р-на 45 лет</w:t>
      </w:r>
      <w:r w:rsidRPr="00AE4E2A">
        <w:rPr>
          <w:rFonts w:cs="Times New Roman"/>
          <w:szCs w:val="28"/>
        </w:rPr>
        <w:t>]</w:t>
      </w:r>
      <w:r>
        <w:rPr>
          <w:rFonts w:cs="Times New Roman"/>
          <w:szCs w:val="28"/>
        </w:rPr>
        <w:t xml:space="preserve"> // Слово. – 2017. – 12 дек. – С. 3.</w:t>
      </w:r>
    </w:p>
    <w:p w14:paraId="72A8022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Гасанты, В.</w:t>
      </w:r>
      <w:r>
        <w:rPr>
          <w:rFonts w:cs="Times New Roman"/>
          <w:szCs w:val="28"/>
        </w:rPr>
        <w:t xml:space="preserve"> …Мӕ бон адӕмӕн хорзы цӕуын кӕй у, уый мын у тынг ӕхсызгон / Гасанты Валери // Рӕстдзинад. – 2017. – 7 мартъи. – Ф. 3.</w:t>
      </w:r>
    </w:p>
    <w:p w14:paraId="326759BA" w14:textId="77777777" w:rsidR="005178C0" w:rsidRPr="00AE4E2A"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E47D2">
        <w:rPr>
          <w:rFonts w:cs="Times New Roman"/>
          <w:bCs/>
          <w:szCs w:val="28"/>
        </w:rPr>
        <w:t>Гасанов, В.</w:t>
      </w:r>
      <w:r>
        <w:rPr>
          <w:rFonts w:cs="Times New Roman"/>
          <w:szCs w:val="28"/>
        </w:rPr>
        <w:t xml:space="preserve"> «Мне приностит радость то, что я могу помочь людям» : </w:t>
      </w:r>
      <w:r w:rsidRPr="00AE4E2A">
        <w:rPr>
          <w:rFonts w:cs="Times New Roman"/>
          <w:szCs w:val="28"/>
        </w:rPr>
        <w:t>[</w:t>
      </w:r>
      <w:r>
        <w:rPr>
          <w:rFonts w:cs="Times New Roman"/>
          <w:szCs w:val="28"/>
        </w:rPr>
        <w:t>о Председателе Совета ветеранов Кировского р-на Светлане Басиевой</w:t>
      </w:r>
      <w:r w:rsidRPr="00AE4E2A">
        <w:rPr>
          <w:rFonts w:cs="Times New Roman"/>
          <w:szCs w:val="28"/>
        </w:rPr>
        <w:t>]</w:t>
      </w:r>
      <w:r>
        <w:rPr>
          <w:rFonts w:cs="Times New Roman"/>
          <w:szCs w:val="28"/>
        </w:rPr>
        <w:t>.</w:t>
      </w:r>
    </w:p>
    <w:p w14:paraId="41E9FA0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Гасанты, В.</w:t>
      </w:r>
      <w:r>
        <w:rPr>
          <w:rFonts w:cs="Times New Roman"/>
          <w:szCs w:val="28"/>
        </w:rPr>
        <w:t xml:space="preserve"> Архайынц Ирыстоны хӕрзбоныл / Гасанты Валери // Рӕстдзинад. – 2017. – 30 май. – Ф. 2.</w:t>
      </w:r>
    </w:p>
    <w:p w14:paraId="4829C6FE" w14:textId="77777777" w:rsidR="005178C0" w:rsidRPr="00FE640C"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E47D2">
        <w:rPr>
          <w:rFonts w:cs="Times New Roman"/>
          <w:bCs/>
          <w:szCs w:val="28"/>
        </w:rPr>
        <w:lastRenderedPageBreak/>
        <w:t>Гасанов, В.</w:t>
      </w:r>
      <w:r>
        <w:rPr>
          <w:rFonts w:cs="Times New Roman"/>
          <w:szCs w:val="28"/>
        </w:rPr>
        <w:t xml:space="preserve"> Работают на благо Осетии : </w:t>
      </w:r>
      <w:r w:rsidRPr="00FE640C">
        <w:rPr>
          <w:rFonts w:cs="Times New Roman"/>
          <w:szCs w:val="28"/>
        </w:rPr>
        <w:t>[</w:t>
      </w:r>
      <w:r>
        <w:rPr>
          <w:rFonts w:cs="Times New Roman"/>
          <w:szCs w:val="28"/>
        </w:rPr>
        <w:t>общественное движение «Наша Осетия» отметила свое 25-летие в Осет. театре</w:t>
      </w:r>
      <w:r w:rsidRPr="00FE640C">
        <w:rPr>
          <w:rFonts w:cs="Times New Roman"/>
          <w:szCs w:val="28"/>
        </w:rPr>
        <w:t>]</w:t>
      </w:r>
      <w:r>
        <w:rPr>
          <w:rFonts w:cs="Times New Roman"/>
          <w:szCs w:val="28"/>
        </w:rPr>
        <w:t>.</w:t>
      </w:r>
    </w:p>
    <w:p w14:paraId="05C3E00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Гатциев, Т</w:t>
      </w:r>
      <w:r>
        <w:rPr>
          <w:rFonts w:cs="Times New Roman"/>
          <w:szCs w:val="28"/>
        </w:rPr>
        <w:t xml:space="preserve">. Работа общества направлена на благо инвалидов : </w:t>
      </w:r>
      <w:r w:rsidRPr="00FE640C">
        <w:rPr>
          <w:rFonts w:cs="Times New Roman"/>
          <w:szCs w:val="28"/>
        </w:rPr>
        <w:t>[</w:t>
      </w:r>
      <w:r>
        <w:rPr>
          <w:rFonts w:cs="Times New Roman"/>
          <w:szCs w:val="28"/>
        </w:rPr>
        <w:t>беседа с Председатель межрайон. орг. слепых Дигорского и Ирафского р-нов Торисом Гатциевым / записала Р. Чихтисова</w:t>
      </w:r>
      <w:r w:rsidRPr="00FE640C">
        <w:rPr>
          <w:rFonts w:cs="Times New Roman"/>
          <w:szCs w:val="28"/>
        </w:rPr>
        <w:t>]</w:t>
      </w:r>
      <w:r>
        <w:rPr>
          <w:rFonts w:cs="Times New Roman"/>
          <w:szCs w:val="28"/>
        </w:rPr>
        <w:t xml:space="preserve"> // Ирӕф. – 2017. – 16 нояб. – С. 3.</w:t>
      </w:r>
    </w:p>
    <w:p w14:paraId="4677548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«Горянка»: история страданий</w:t>
      </w:r>
      <w:r>
        <w:rPr>
          <w:rFonts w:cs="Times New Roman"/>
          <w:szCs w:val="28"/>
        </w:rPr>
        <w:t xml:space="preserve"> : </w:t>
      </w:r>
      <w:r w:rsidRPr="00FE640C">
        <w:rPr>
          <w:rFonts w:cs="Times New Roman"/>
          <w:szCs w:val="28"/>
        </w:rPr>
        <w:t>[</w:t>
      </w:r>
      <w:r>
        <w:rPr>
          <w:rFonts w:cs="Times New Roman"/>
          <w:szCs w:val="28"/>
        </w:rPr>
        <w:t>ситуация с тяжбой садоводческого товарищества «Горянка» с территориальным Управлением Росимущества по РСО-Алания</w:t>
      </w:r>
      <w:r w:rsidRPr="00FE640C">
        <w:rPr>
          <w:rFonts w:cs="Times New Roman"/>
          <w:szCs w:val="28"/>
        </w:rPr>
        <w:t>]</w:t>
      </w:r>
      <w:r>
        <w:rPr>
          <w:rFonts w:cs="Times New Roman"/>
          <w:szCs w:val="28"/>
        </w:rPr>
        <w:t xml:space="preserve"> // Северная Осетия. – 2017. – 6 апр. – С. 1, 2.</w:t>
      </w:r>
    </w:p>
    <w:p w14:paraId="6AF17D0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Гресева, В.</w:t>
      </w:r>
      <w:r>
        <w:rPr>
          <w:rFonts w:cs="Times New Roman"/>
          <w:szCs w:val="28"/>
        </w:rPr>
        <w:t xml:space="preserve"> Вечер-реквием у греков : </w:t>
      </w:r>
      <w:r w:rsidRPr="00FE640C">
        <w:rPr>
          <w:rFonts w:cs="Times New Roman"/>
          <w:szCs w:val="28"/>
        </w:rPr>
        <w:t>[</w:t>
      </w:r>
      <w:r>
        <w:rPr>
          <w:rFonts w:cs="Times New Roman"/>
          <w:szCs w:val="28"/>
        </w:rPr>
        <w:t>греческое общество «Прометей» организовало мероприятие в память жертв геноцида понтийских греков</w:t>
      </w:r>
      <w:r w:rsidRPr="00FE640C">
        <w:rPr>
          <w:rFonts w:cs="Times New Roman"/>
          <w:szCs w:val="28"/>
        </w:rPr>
        <w:t>]</w:t>
      </w:r>
      <w:r>
        <w:rPr>
          <w:rFonts w:cs="Times New Roman"/>
          <w:szCs w:val="28"/>
        </w:rPr>
        <w:t xml:space="preserve"> / Валерия Гресева // Слово. – 2017. – 23 мая. – С. 5.</w:t>
      </w:r>
    </w:p>
    <w:p w14:paraId="4D5751A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Гресева, В.</w:t>
      </w:r>
      <w:r>
        <w:rPr>
          <w:rFonts w:cs="Times New Roman"/>
          <w:szCs w:val="28"/>
        </w:rPr>
        <w:t xml:space="preserve"> Многонациональная «Наша Осетия» : </w:t>
      </w:r>
      <w:r w:rsidRPr="00B1487F">
        <w:rPr>
          <w:rFonts w:cs="Times New Roman"/>
          <w:szCs w:val="28"/>
        </w:rPr>
        <w:t>[</w:t>
      </w:r>
      <w:r>
        <w:rPr>
          <w:rFonts w:cs="Times New Roman"/>
          <w:szCs w:val="28"/>
        </w:rPr>
        <w:t>о нац.-культурных о-вах Сев. Осетии</w:t>
      </w:r>
      <w:r w:rsidRPr="00B1487F">
        <w:rPr>
          <w:rFonts w:cs="Times New Roman"/>
          <w:szCs w:val="28"/>
        </w:rPr>
        <w:t>]</w:t>
      </w:r>
      <w:r>
        <w:rPr>
          <w:rFonts w:cs="Times New Roman"/>
          <w:szCs w:val="28"/>
        </w:rPr>
        <w:t xml:space="preserve"> // Валерия Гресева // Слово. – 2017. – 26 мая. – С. 5.</w:t>
      </w:r>
    </w:p>
    <w:p w14:paraId="29E496A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Гугкаты, Ж.</w:t>
      </w:r>
      <w:r>
        <w:rPr>
          <w:rFonts w:cs="Times New Roman"/>
          <w:szCs w:val="28"/>
        </w:rPr>
        <w:t xml:space="preserve"> «Иумӕйаг у нӕ фӕндаг» / Гугкаты Жаннӕ // Рӕстдзинад. – 2017. – 13 дек. – Ф. 2.</w:t>
      </w:r>
    </w:p>
    <w:p w14:paraId="4173C7AD" w14:textId="77777777" w:rsidR="005178C0" w:rsidRPr="00B1487F"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E47D2">
        <w:rPr>
          <w:rFonts w:cs="Times New Roman"/>
          <w:bCs/>
          <w:szCs w:val="28"/>
        </w:rPr>
        <w:t>Гугкаева, Ж.</w:t>
      </w:r>
      <w:r>
        <w:rPr>
          <w:rFonts w:cs="Times New Roman"/>
          <w:szCs w:val="28"/>
        </w:rPr>
        <w:t xml:space="preserve"> «Нам по пути» : </w:t>
      </w:r>
      <w:r w:rsidRPr="00B1487F">
        <w:rPr>
          <w:rFonts w:cs="Times New Roman"/>
          <w:szCs w:val="28"/>
        </w:rPr>
        <w:t>[</w:t>
      </w:r>
      <w:r>
        <w:rPr>
          <w:rFonts w:cs="Times New Roman"/>
          <w:szCs w:val="28"/>
        </w:rPr>
        <w:t>фонд защиты прав несовершеннолетних сирот, попавших в трудную жизнен. ситуацию под рук. Лауры Тадтаевой</w:t>
      </w:r>
      <w:r w:rsidRPr="00B1487F">
        <w:rPr>
          <w:rFonts w:cs="Times New Roman"/>
          <w:szCs w:val="28"/>
        </w:rPr>
        <w:t>]</w:t>
      </w:r>
      <w:r>
        <w:rPr>
          <w:rFonts w:cs="Times New Roman"/>
          <w:szCs w:val="28"/>
        </w:rPr>
        <w:t>.</w:t>
      </w:r>
    </w:p>
    <w:p w14:paraId="11C0173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Гугкаты, Ж.</w:t>
      </w:r>
      <w:r>
        <w:rPr>
          <w:rFonts w:cs="Times New Roman"/>
          <w:szCs w:val="28"/>
        </w:rPr>
        <w:t xml:space="preserve"> Президенты грант райстой / Гугкаты Жаннӕ // Рӕстдзинад. – 2017. – 20 дек. – Ф. 1.</w:t>
      </w:r>
    </w:p>
    <w:p w14:paraId="1148150B" w14:textId="77777777" w:rsidR="005178C0" w:rsidRPr="00426D8C"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E47D2">
        <w:rPr>
          <w:rFonts w:cs="Times New Roman"/>
          <w:bCs/>
          <w:szCs w:val="28"/>
        </w:rPr>
        <w:t>Гугкаева, Ж.</w:t>
      </w:r>
      <w:r>
        <w:rPr>
          <w:rFonts w:cs="Times New Roman"/>
          <w:szCs w:val="28"/>
        </w:rPr>
        <w:t xml:space="preserve"> Получили президентский грант : </w:t>
      </w:r>
      <w:r w:rsidRPr="00426D8C">
        <w:rPr>
          <w:rFonts w:cs="Times New Roman"/>
          <w:szCs w:val="28"/>
        </w:rPr>
        <w:t>[</w:t>
      </w:r>
      <w:r>
        <w:rPr>
          <w:rFonts w:cs="Times New Roman"/>
          <w:szCs w:val="28"/>
        </w:rPr>
        <w:t>11 чел. из Сев. Осетии. дир. фонда Президентских грантов Иннокентий</w:t>
      </w:r>
      <w:r w:rsidRPr="006D6058">
        <w:rPr>
          <w:rFonts w:cs="Times New Roman"/>
          <w:szCs w:val="28"/>
        </w:rPr>
        <w:t xml:space="preserve"> </w:t>
      </w:r>
      <w:r>
        <w:rPr>
          <w:rFonts w:cs="Times New Roman"/>
          <w:szCs w:val="28"/>
        </w:rPr>
        <w:t>Дементьев провел во Владикавказе учебный семинар-тренинг для представителей некоммерческих организаций</w:t>
      </w:r>
      <w:r w:rsidRPr="00426D8C">
        <w:rPr>
          <w:rFonts w:cs="Times New Roman"/>
          <w:szCs w:val="28"/>
        </w:rPr>
        <w:t>]</w:t>
      </w:r>
      <w:r>
        <w:rPr>
          <w:rFonts w:cs="Times New Roman"/>
          <w:szCs w:val="28"/>
        </w:rPr>
        <w:t>.</w:t>
      </w:r>
    </w:p>
    <w:p w14:paraId="155BFBF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Гугкаты, Ж.</w:t>
      </w:r>
      <w:r>
        <w:rPr>
          <w:rFonts w:cs="Times New Roman"/>
          <w:szCs w:val="28"/>
        </w:rPr>
        <w:t xml:space="preserve"> «Ирыстоны хурӕнгӕс сабитӕ» / Гугкаты Жаннӕ // Рӕстдзинад. – 2017. – 22 мартъи. – Ф. 1.</w:t>
      </w:r>
    </w:p>
    <w:p w14:paraId="04DE430C" w14:textId="77777777" w:rsidR="005178C0" w:rsidRPr="009B42AC"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E47D2">
        <w:rPr>
          <w:rFonts w:cs="Times New Roman"/>
          <w:bCs/>
          <w:szCs w:val="28"/>
        </w:rPr>
        <w:t>Гугкаева, Ж.</w:t>
      </w:r>
      <w:r>
        <w:rPr>
          <w:rFonts w:cs="Times New Roman"/>
          <w:szCs w:val="28"/>
        </w:rPr>
        <w:t xml:space="preserve"> «Солнечные дети Осетии» : </w:t>
      </w:r>
      <w:r w:rsidRPr="009B42AC">
        <w:rPr>
          <w:rFonts w:cs="Times New Roman"/>
          <w:szCs w:val="28"/>
        </w:rPr>
        <w:t>[</w:t>
      </w:r>
      <w:r>
        <w:rPr>
          <w:rFonts w:cs="Times New Roman"/>
          <w:szCs w:val="28"/>
        </w:rPr>
        <w:t>в ННБ сост. презентация обществ. орг. под таким названием, посвящ. детям с болезнью Дауна»</w:t>
      </w:r>
      <w:r w:rsidRPr="009B42AC">
        <w:rPr>
          <w:rFonts w:cs="Times New Roman"/>
          <w:szCs w:val="28"/>
        </w:rPr>
        <w:t>]</w:t>
      </w:r>
      <w:r>
        <w:rPr>
          <w:rFonts w:cs="Times New Roman"/>
          <w:szCs w:val="28"/>
        </w:rPr>
        <w:t>.</w:t>
      </w:r>
    </w:p>
    <w:p w14:paraId="5DBED0B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 xml:space="preserve">Гулунова, Н. </w:t>
      </w:r>
      <w:r>
        <w:rPr>
          <w:rFonts w:cs="Times New Roman"/>
          <w:szCs w:val="28"/>
        </w:rPr>
        <w:t xml:space="preserve">Будущее зависит от того, как ты проживешь настоящее : </w:t>
      </w:r>
      <w:r w:rsidRPr="009B42AC">
        <w:rPr>
          <w:rFonts w:cs="Times New Roman"/>
          <w:szCs w:val="28"/>
        </w:rPr>
        <w:t>[</w:t>
      </w:r>
      <w:r>
        <w:rPr>
          <w:rFonts w:cs="Times New Roman"/>
          <w:szCs w:val="28"/>
        </w:rPr>
        <w:t>о зам. нач. отд. ветеранов войны и труда О. Х. Бясове</w:t>
      </w:r>
      <w:r w:rsidRPr="009B42AC">
        <w:rPr>
          <w:rFonts w:cs="Times New Roman"/>
          <w:szCs w:val="28"/>
        </w:rPr>
        <w:t>]</w:t>
      </w:r>
      <w:r>
        <w:rPr>
          <w:rFonts w:cs="Times New Roman"/>
          <w:szCs w:val="28"/>
        </w:rPr>
        <w:t xml:space="preserve"> Вести Дигории. – 2017. – 8 апр. – С. 1.</w:t>
      </w:r>
    </w:p>
    <w:p w14:paraId="7C58EC0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Гутиева, А.</w:t>
      </w:r>
      <w:r>
        <w:rPr>
          <w:rFonts w:cs="Times New Roman"/>
          <w:szCs w:val="28"/>
        </w:rPr>
        <w:t xml:space="preserve"> Напомнить, что мы рядом : </w:t>
      </w:r>
      <w:r w:rsidRPr="009B42AC">
        <w:rPr>
          <w:rFonts w:cs="Times New Roman"/>
          <w:szCs w:val="28"/>
        </w:rPr>
        <w:t>[</w:t>
      </w:r>
      <w:r>
        <w:rPr>
          <w:rFonts w:cs="Times New Roman"/>
          <w:szCs w:val="28"/>
        </w:rPr>
        <w:t>13 нояб. в междунар. день слепых, состоялось собрание Алагиро-Ардонской межрайон. орг. ВОС</w:t>
      </w:r>
      <w:r w:rsidRPr="009B42AC">
        <w:rPr>
          <w:rFonts w:cs="Times New Roman"/>
          <w:szCs w:val="28"/>
        </w:rPr>
        <w:t>]</w:t>
      </w:r>
      <w:r>
        <w:rPr>
          <w:rFonts w:cs="Times New Roman"/>
          <w:szCs w:val="28"/>
        </w:rPr>
        <w:t xml:space="preserve"> / Алина Гутиева // Заря. – 2017. – 18 нояб. – С. 2.</w:t>
      </w:r>
    </w:p>
    <w:p w14:paraId="7A634DD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Диалог с национально-культурными обществами</w:t>
      </w:r>
      <w:r>
        <w:rPr>
          <w:rFonts w:cs="Times New Roman"/>
          <w:szCs w:val="28"/>
        </w:rPr>
        <w:t xml:space="preserve"> : </w:t>
      </w:r>
      <w:r w:rsidRPr="009B42AC">
        <w:rPr>
          <w:rFonts w:cs="Times New Roman"/>
          <w:szCs w:val="28"/>
        </w:rPr>
        <w:t>[</w:t>
      </w:r>
      <w:r>
        <w:rPr>
          <w:rFonts w:cs="Times New Roman"/>
          <w:szCs w:val="28"/>
        </w:rPr>
        <w:t>Глава АМС г. Владикавказа Б. Албегов посетил армянское нац.-культ. о-во «Эребуни»</w:t>
      </w:r>
      <w:r w:rsidRPr="009B42AC">
        <w:rPr>
          <w:rFonts w:cs="Times New Roman"/>
          <w:szCs w:val="28"/>
        </w:rPr>
        <w:t>]</w:t>
      </w:r>
      <w:r>
        <w:rPr>
          <w:rFonts w:cs="Times New Roman"/>
          <w:szCs w:val="28"/>
        </w:rPr>
        <w:t xml:space="preserve"> // Владикавказ. – 2017. – 6 апр. – С. 2.</w:t>
      </w:r>
    </w:p>
    <w:p w14:paraId="4EAEED3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Джиоева, А.</w:t>
      </w:r>
      <w:r>
        <w:rPr>
          <w:rFonts w:cs="Times New Roman"/>
          <w:szCs w:val="28"/>
        </w:rPr>
        <w:t xml:space="preserve"> Совет ветеранов подвел итоги за прошлый год : </w:t>
      </w:r>
      <w:r w:rsidRPr="00CC4C46">
        <w:rPr>
          <w:rFonts w:cs="Times New Roman"/>
          <w:szCs w:val="28"/>
        </w:rPr>
        <w:t>[</w:t>
      </w:r>
      <w:r>
        <w:rPr>
          <w:rFonts w:cs="Times New Roman"/>
          <w:szCs w:val="28"/>
        </w:rPr>
        <w:t>с пленума Совета</w:t>
      </w:r>
      <w:r w:rsidRPr="00CC4C46">
        <w:rPr>
          <w:rFonts w:cs="Times New Roman"/>
          <w:szCs w:val="28"/>
        </w:rPr>
        <w:t>]</w:t>
      </w:r>
      <w:r>
        <w:rPr>
          <w:rFonts w:cs="Times New Roman"/>
          <w:szCs w:val="28"/>
        </w:rPr>
        <w:t xml:space="preserve"> / Алена Джиоева // Владикавказ. – 2017. – 4 февр. – С. 2.</w:t>
      </w:r>
    </w:p>
    <w:p w14:paraId="27CFB11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Дзоблаева, А.</w:t>
      </w:r>
      <w:r>
        <w:rPr>
          <w:rFonts w:cs="Times New Roman"/>
          <w:szCs w:val="28"/>
        </w:rPr>
        <w:t xml:space="preserve"> Когда детей много : </w:t>
      </w:r>
      <w:r w:rsidRPr="00CC4C46">
        <w:rPr>
          <w:rFonts w:cs="Times New Roman"/>
          <w:szCs w:val="28"/>
        </w:rPr>
        <w:t>[</w:t>
      </w:r>
      <w:r>
        <w:rPr>
          <w:rFonts w:cs="Times New Roman"/>
          <w:szCs w:val="28"/>
        </w:rPr>
        <w:t>о поддержке многодет. семей : рассказывает Председатель республик. отд-ния «Объединение многодетных семей России» А. Дзоблаева / записала З. Губурова</w:t>
      </w:r>
      <w:r w:rsidRPr="00CC4C46">
        <w:rPr>
          <w:rFonts w:cs="Times New Roman"/>
          <w:szCs w:val="28"/>
        </w:rPr>
        <w:t>]</w:t>
      </w:r>
      <w:r>
        <w:rPr>
          <w:rFonts w:cs="Times New Roman"/>
          <w:szCs w:val="28"/>
        </w:rPr>
        <w:t xml:space="preserve"> // Северная Осетия. – 2017. – 10 февр. – С. 4.</w:t>
      </w:r>
    </w:p>
    <w:p w14:paraId="65C9DC8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lastRenderedPageBreak/>
        <w:t>Дзуцева, К.</w:t>
      </w:r>
      <w:r>
        <w:rPr>
          <w:rFonts w:cs="Times New Roman"/>
          <w:szCs w:val="28"/>
        </w:rPr>
        <w:t xml:space="preserve"> Владикавказский «Прометей» : </w:t>
      </w:r>
      <w:r w:rsidRPr="00CC4C46">
        <w:rPr>
          <w:rFonts w:cs="Times New Roman"/>
          <w:szCs w:val="28"/>
        </w:rPr>
        <w:t>[</w:t>
      </w:r>
      <w:r>
        <w:rPr>
          <w:rFonts w:cs="Times New Roman"/>
          <w:szCs w:val="28"/>
        </w:rPr>
        <w:t>из истории греческого о-ва «Прометей» во Владикавказе</w:t>
      </w:r>
      <w:r w:rsidRPr="00CC4C46">
        <w:rPr>
          <w:rFonts w:cs="Times New Roman"/>
          <w:szCs w:val="28"/>
        </w:rPr>
        <w:t>]</w:t>
      </w:r>
      <w:r>
        <w:rPr>
          <w:rFonts w:cs="Times New Roman"/>
          <w:szCs w:val="28"/>
        </w:rPr>
        <w:t xml:space="preserve"> / Кристина Дзуцева // Владикавказ. – 2017. – 24 окт. – С. 3.</w:t>
      </w:r>
    </w:p>
    <w:p w14:paraId="0C1F109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Донченко, А.</w:t>
      </w:r>
      <w:r>
        <w:rPr>
          <w:rFonts w:cs="Times New Roman"/>
          <w:szCs w:val="28"/>
        </w:rPr>
        <w:t xml:space="preserve"> В семье единой! Северо-Осетинскому региональному межнациональному общественному движению «Наша Осетия» – 25 лет / Андрей Донченко // Терские ведомости. – 2017. – 26 мая-1 июня (№22). – С.3 : фото.</w:t>
      </w:r>
    </w:p>
    <w:p w14:paraId="1ECB9AD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Еще один повод собраться дружно!</w:t>
      </w:r>
      <w:r>
        <w:rPr>
          <w:rFonts w:cs="Times New Roman"/>
          <w:szCs w:val="28"/>
        </w:rPr>
        <w:t xml:space="preserve"> : </w:t>
      </w:r>
      <w:r w:rsidRPr="00190A50">
        <w:rPr>
          <w:rFonts w:cs="Times New Roman"/>
          <w:szCs w:val="28"/>
        </w:rPr>
        <w:t>[</w:t>
      </w:r>
      <w:r>
        <w:rPr>
          <w:rFonts w:cs="Times New Roman"/>
          <w:szCs w:val="28"/>
        </w:rPr>
        <w:t>об итогах деятельности нац.-культур. о-в Моздокского Дома дружбы</w:t>
      </w:r>
      <w:r w:rsidRPr="00190A50">
        <w:rPr>
          <w:rFonts w:cs="Times New Roman"/>
          <w:szCs w:val="28"/>
        </w:rPr>
        <w:t>]</w:t>
      </w:r>
      <w:r>
        <w:rPr>
          <w:rFonts w:cs="Times New Roman"/>
          <w:szCs w:val="28"/>
        </w:rPr>
        <w:t xml:space="preserve"> // Моздокский вестник. – 2017. – 30 дек. – С. 8.</w:t>
      </w:r>
    </w:p>
    <w:p w14:paraId="03FFEFD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Кабалоев, С.</w:t>
      </w:r>
      <w:r>
        <w:rPr>
          <w:rFonts w:cs="Times New Roman"/>
          <w:b/>
          <w:szCs w:val="28"/>
        </w:rPr>
        <w:t xml:space="preserve"> </w:t>
      </w:r>
      <w:r w:rsidRPr="00A27CC5">
        <w:rPr>
          <w:rFonts w:cs="Times New Roman"/>
          <w:b/>
          <w:szCs w:val="28"/>
        </w:rPr>
        <w:t>Н.</w:t>
      </w:r>
      <w:r>
        <w:rPr>
          <w:rFonts w:cs="Times New Roman"/>
          <w:szCs w:val="28"/>
        </w:rPr>
        <w:t xml:space="preserve"> Чья это улица? : </w:t>
      </w:r>
      <w:r w:rsidRPr="00190A50">
        <w:rPr>
          <w:rFonts w:cs="Times New Roman"/>
          <w:szCs w:val="28"/>
        </w:rPr>
        <w:t>[</w:t>
      </w:r>
      <w:r>
        <w:rPr>
          <w:rFonts w:cs="Times New Roman"/>
          <w:szCs w:val="28"/>
        </w:rPr>
        <w:t>о работе по сохранению памяти героев Сев. Осетии и военно-патриот. воспитании : беседа с Председателем Совета ветеранов респ. С. Н. Кабалоевым / записал В. Рязанов</w:t>
      </w:r>
      <w:r w:rsidRPr="00190A50">
        <w:rPr>
          <w:rFonts w:cs="Times New Roman"/>
          <w:szCs w:val="28"/>
        </w:rPr>
        <w:t>]</w:t>
      </w:r>
      <w:r>
        <w:rPr>
          <w:rFonts w:cs="Times New Roman"/>
          <w:szCs w:val="28"/>
        </w:rPr>
        <w:t xml:space="preserve"> // Северная Осетия. – 2017. – 25 марта. – С. 4.</w:t>
      </w:r>
    </w:p>
    <w:p w14:paraId="0CA1CF4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Каболов, С.</w:t>
      </w:r>
      <w:r>
        <w:rPr>
          <w:rFonts w:cs="Times New Roman"/>
          <w:szCs w:val="28"/>
        </w:rPr>
        <w:t xml:space="preserve"> С миссией мира : </w:t>
      </w:r>
      <w:r w:rsidRPr="00190A50">
        <w:rPr>
          <w:rFonts w:cs="Times New Roman"/>
          <w:szCs w:val="28"/>
        </w:rPr>
        <w:t>[</w:t>
      </w:r>
      <w:r>
        <w:rPr>
          <w:rFonts w:cs="Times New Roman"/>
          <w:szCs w:val="28"/>
        </w:rPr>
        <w:t>об участии в междунар. гуманитар. акции «Миссия мира и дружбы» в Братиславе : рассказывает рук. Респ. совета ветеранских орг. С. Каболов / записал В. Рязанов</w:t>
      </w:r>
      <w:r w:rsidRPr="00190A50">
        <w:rPr>
          <w:rFonts w:cs="Times New Roman"/>
          <w:szCs w:val="28"/>
        </w:rPr>
        <w:t>]</w:t>
      </w:r>
      <w:r>
        <w:rPr>
          <w:rFonts w:cs="Times New Roman"/>
          <w:szCs w:val="28"/>
        </w:rPr>
        <w:t xml:space="preserve"> // Северная Осетия. – 2017. – 18 мая. – С. 3</w:t>
      </w:r>
    </w:p>
    <w:p w14:paraId="3698752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Кануков, А.</w:t>
      </w:r>
      <w:r>
        <w:rPr>
          <w:rFonts w:cs="Times New Roman"/>
          <w:szCs w:val="28"/>
        </w:rPr>
        <w:t xml:space="preserve"> «Сельсовет» вернет землю крестьянам : </w:t>
      </w:r>
      <w:r w:rsidRPr="00924817">
        <w:rPr>
          <w:rFonts w:cs="Times New Roman"/>
          <w:szCs w:val="28"/>
        </w:rPr>
        <w:t>[</w:t>
      </w:r>
      <w:r>
        <w:rPr>
          <w:rFonts w:cs="Times New Roman"/>
          <w:szCs w:val="28"/>
        </w:rPr>
        <w:t>в Осетии официально зарегистрирована Сев.-Осет. регион. общественной орг. содействия развитию сел. хоз-ва «Сельсовет»</w:t>
      </w:r>
      <w:r w:rsidRPr="00924817">
        <w:rPr>
          <w:rFonts w:cs="Times New Roman"/>
          <w:szCs w:val="28"/>
        </w:rPr>
        <w:t>]</w:t>
      </w:r>
      <w:r>
        <w:rPr>
          <w:rFonts w:cs="Times New Roman"/>
          <w:szCs w:val="28"/>
        </w:rPr>
        <w:t xml:space="preserve"> / Анатолий Кануков // Свободный взгляд. – 2017. – 2 дек. – С. 1, 5.</w:t>
      </w:r>
    </w:p>
    <w:p w14:paraId="11D468F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Касаты, А.</w:t>
      </w:r>
      <w:r>
        <w:rPr>
          <w:rFonts w:cs="Times New Roman"/>
          <w:szCs w:val="28"/>
        </w:rPr>
        <w:t xml:space="preserve"> Царды алы къаздзӕфыл хъуыды кӕнын хъӕуы / Касаты Аслӕнбег // Рӕстдзинад. – 2017. – 19 дек. – Ф. 4.</w:t>
      </w:r>
    </w:p>
    <w:p w14:paraId="1CCC6E61" w14:textId="77777777" w:rsidR="005178C0" w:rsidRPr="00924817"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E47D2">
        <w:rPr>
          <w:rFonts w:cs="Times New Roman"/>
          <w:bCs/>
          <w:szCs w:val="28"/>
        </w:rPr>
        <w:t>Касаев, А.</w:t>
      </w:r>
      <w:r>
        <w:rPr>
          <w:rFonts w:cs="Times New Roman"/>
          <w:szCs w:val="28"/>
        </w:rPr>
        <w:t xml:space="preserve"> Надо думать над каждым шагом в жизни : </w:t>
      </w:r>
      <w:r w:rsidRPr="00924817">
        <w:rPr>
          <w:rFonts w:cs="Times New Roman"/>
          <w:szCs w:val="28"/>
        </w:rPr>
        <w:t>[</w:t>
      </w:r>
      <w:r>
        <w:rPr>
          <w:rFonts w:cs="Times New Roman"/>
          <w:szCs w:val="28"/>
        </w:rPr>
        <w:t>о благотворит. концерте обществ. фонда «Спасательный круг», помогающий молодым людям преодолеть наркозависимость</w:t>
      </w:r>
      <w:r w:rsidRPr="00924817">
        <w:rPr>
          <w:rFonts w:cs="Times New Roman"/>
          <w:szCs w:val="28"/>
        </w:rPr>
        <w:t>]</w:t>
      </w:r>
      <w:r>
        <w:rPr>
          <w:rFonts w:cs="Times New Roman"/>
          <w:szCs w:val="28"/>
        </w:rPr>
        <w:t>.</w:t>
      </w:r>
    </w:p>
    <w:p w14:paraId="69B3491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Киреев, Ф.</w:t>
      </w:r>
      <w:r>
        <w:rPr>
          <w:rFonts w:cs="Times New Roman"/>
          <w:szCs w:val="28"/>
        </w:rPr>
        <w:t xml:space="preserve"> За подвиг человеческий и духовный : </w:t>
      </w:r>
      <w:r w:rsidRPr="00924817">
        <w:rPr>
          <w:rFonts w:cs="Times New Roman"/>
          <w:szCs w:val="28"/>
        </w:rPr>
        <w:t>[</w:t>
      </w:r>
      <w:r>
        <w:rPr>
          <w:rFonts w:cs="Times New Roman"/>
          <w:szCs w:val="28"/>
        </w:rPr>
        <w:t>архиепископ Владикавказский и Аланский Леонид вручил Председателю Сев.-Осет. ассоциации жертв полит. репрессий «Номарӕн» А. Зураеву высокую награду Рус. православной церкви – медаль «Слава и Честь»</w:t>
      </w:r>
      <w:r w:rsidRPr="00924817">
        <w:rPr>
          <w:rFonts w:cs="Times New Roman"/>
          <w:szCs w:val="28"/>
        </w:rPr>
        <w:t>]</w:t>
      </w:r>
      <w:r>
        <w:rPr>
          <w:rFonts w:cs="Times New Roman"/>
          <w:szCs w:val="28"/>
        </w:rPr>
        <w:t xml:space="preserve"> / Феликс Киреев // Северная Осетия. – 2017. – 16 дек. – С. 3.</w:t>
      </w:r>
    </w:p>
    <w:p w14:paraId="1E08E17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Китунова, Н.</w:t>
      </w:r>
      <w:r>
        <w:rPr>
          <w:rFonts w:cs="Times New Roman"/>
          <w:szCs w:val="28"/>
        </w:rPr>
        <w:t xml:space="preserve"> Потреблять, но проверять : </w:t>
      </w:r>
      <w:r w:rsidRPr="00AB1630">
        <w:rPr>
          <w:rFonts w:cs="Times New Roman"/>
          <w:szCs w:val="28"/>
        </w:rPr>
        <w:t>[</w:t>
      </w:r>
      <w:r>
        <w:rPr>
          <w:rFonts w:cs="Times New Roman"/>
          <w:szCs w:val="28"/>
        </w:rPr>
        <w:t>беседа с Председателем респ. орг. «Союз потребителей» Н. Китуновой / записал В. Рязанов</w:t>
      </w:r>
      <w:r w:rsidRPr="00AB1630">
        <w:rPr>
          <w:rFonts w:cs="Times New Roman"/>
          <w:szCs w:val="28"/>
        </w:rPr>
        <w:t>]</w:t>
      </w:r>
      <w:r>
        <w:rPr>
          <w:rFonts w:cs="Times New Roman"/>
          <w:szCs w:val="28"/>
        </w:rPr>
        <w:t xml:space="preserve"> // Северная Осетия. – 2017. – 15 марта. – С. 2.</w:t>
      </w:r>
    </w:p>
    <w:p w14:paraId="55BF26D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Клюев Вадим Александрович</w:t>
      </w:r>
      <w:r>
        <w:rPr>
          <w:rFonts w:cs="Times New Roman"/>
          <w:szCs w:val="28"/>
        </w:rPr>
        <w:t xml:space="preserve"> </w:t>
      </w:r>
      <w:r w:rsidRPr="00AB1630">
        <w:rPr>
          <w:rFonts w:cs="Times New Roman"/>
          <w:szCs w:val="28"/>
        </w:rPr>
        <w:t>[</w:t>
      </w:r>
      <w:r>
        <w:rPr>
          <w:rFonts w:cs="Times New Roman"/>
          <w:szCs w:val="28"/>
        </w:rPr>
        <w:t>рук. нац.-культур. о-ва «Русь» : 1962-2017 : некролог</w:t>
      </w:r>
      <w:r w:rsidRPr="00AB1630">
        <w:rPr>
          <w:rFonts w:cs="Times New Roman"/>
          <w:szCs w:val="28"/>
        </w:rPr>
        <w:t>]</w:t>
      </w:r>
      <w:r>
        <w:rPr>
          <w:rFonts w:cs="Times New Roman"/>
          <w:szCs w:val="28"/>
        </w:rPr>
        <w:t xml:space="preserve"> // Северная Осетия. – 2017. – 23 дек. – С. 3.</w:t>
      </w:r>
    </w:p>
    <w:p w14:paraId="2142DDC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Клюев, В.</w:t>
      </w:r>
      <w:r>
        <w:rPr>
          <w:rFonts w:cs="Times New Roman"/>
          <w:szCs w:val="28"/>
        </w:rPr>
        <w:t xml:space="preserve"> «Русь» объединяет славян Кавказа : </w:t>
      </w:r>
      <w:r w:rsidRPr="00AB1630">
        <w:rPr>
          <w:rFonts w:cs="Times New Roman"/>
          <w:szCs w:val="28"/>
        </w:rPr>
        <w:t>[</w:t>
      </w:r>
      <w:r>
        <w:rPr>
          <w:rFonts w:cs="Times New Roman"/>
          <w:szCs w:val="28"/>
        </w:rPr>
        <w:t>беседа с Председателем нац.-культ. о-ва «Русь» В. Клюевым о том, как шло становление о-ва и о ближайших планах / записала А. Вяземская</w:t>
      </w:r>
      <w:r w:rsidRPr="00AB1630">
        <w:rPr>
          <w:rFonts w:cs="Times New Roman"/>
          <w:szCs w:val="28"/>
        </w:rPr>
        <w:t>]</w:t>
      </w:r>
      <w:r>
        <w:rPr>
          <w:rFonts w:cs="Times New Roman"/>
          <w:szCs w:val="28"/>
        </w:rPr>
        <w:t xml:space="preserve"> // Терский казак. – 2017. – Апр.-май (№3-4). – С. 2.</w:t>
      </w:r>
    </w:p>
    <w:p w14:paraId="1D43E26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Клюев, В.</w:t>
      </w:r>
      <w:r>
        <w:rPr>
          <w:rFonts w:cs="Times New Roman"/>
          <w:szCs w:val="28"/>
        </w:rPr>
        <w:t xml:space="preserve"> «Русь» объединяет славян Кавказа : </w:t>
      </w:r>
      <w:r w:rsidRPr="004F2B70">
        <w:rPr>
          <w:rFonts w:cs="Times New Roman"/>
          <w:szCs w:val="28"/>
        </w:rPr>
        <w:t>[</w:t>
      </w:r>
      <w:r>
        <w:rPr>
          <w:rFonts w:cs="Times New Roman"/>
          <w:szCs w:val="28"/>
        </w:rPr>
        <w:t>к 25-летию образования нац.-культур. о-ва «Русь» : беседа с Председателем о-ва В. Клюевым / записала А. Вяземская</w:t>
      </w:r>
      <w:r w:rsidRPr="004F2B70">
        <w:rPr>
          <w:rFonts w:cs="Times New Roman"/>
          <w:szCs w:val="28"/>
        </w:rPr>
        <w:t>]</w:t>
      </w:r>
      <w:r>
        <w:rPr>
          <w:rFonts w:cs="Times New Roman"/>
          <w:szCs w:val="28"/>
        </w:rPr>
        <w:t xml:space="preserve"> // Северная Осетия. – 2017. – 23 мая. – С. 1-2.</w:t>
      </w:r>
    </w:p>
    <w:p w14:paraId="5052717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lastRenderedPageBreak/>
        <w:t>Кодзаева, З.</w:t>
      </w:r>
      <w:r>
        <w:rPr>
          <w:rFonts w:cs="Times New Roman"/>
          <w:szCs w:val="28"/>
        </w:rPr>
        <w:t xml:space="preserve"> «Спутник» пока еще летит : </w:t>
      </w:r>
      <w:r w:rsidRPr="004F2B70">
        <w:rPr>
          <w:rFonts w:cs="Times New Roman"/>
          <w:szCs w:val="28"/>
        </w:rPr>
        <w:t>[</w:t>
      </w:r>
      <w:r>
        <w:rPr>
          <w:rFonts w:cs="Times New Roman"/>
          <w:szCs w:val="28"/>
        </w:rPr>
        <w:t>об итогах заседания круглого стола по проблеме возврата зем. участков садовод. товарищества «Спутник» : рассказывает Председатель СНО «Спутник» З. Кодзаева / записала Н. Романова</w:t>
      </w:r>
      <w:r w:rsidRPr="004F2B70">
        <w:rPr>
          <w:rFonts w:cs="Times New Roman"/>
          <w:szCs w:val="28"/>
        </w:rPr>
        <w:t>]</w:t>
      </w:r>
      <w:r>
        <w:rPr>
          <w:rFonts w:cs="Times New Roman"/>
          <w:szCs w:val="28"/>
        </w:rPr>
        <w:t xml:space="preserve"> // Северная Осетия. – 2017. – 31 марта. – С. 3.</w:t>
      </w:r>
    </w:p>
    <w:p w14:paraId="05D71A4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Кортиев, А.</w:t>
      </w:r>
      <w:r>
        <w:rPr>
          <w:rFonts w:cs="Times New Roman"/>
          <w:szCs w:val="28"/>
        </w:rPr>
        <w:t xml:space="preserve"> Работа признана удовлетворительной : </w:t>
      </w:r>
      <w:r w:rsidRPr="004F2B70">
        <w:rPr>
          <w:rFonts w:cs="Times New Roman"/>
          <w:szCs w:val="28"/>
        </w:rPr>
        <w:t>[</w:t>
      </w:r>
      <w:r>
        <w:rPr>
          <w:rFonts w:cs="Times New Roman"/>
          <w:szCs w:val="28"/>
        </w:rPr>
        <w:t>в район. б-ке сост. отчетное СОБР. Пригородной МО ВОС о проделанной работе за период с нояб. 2016 г. по авг. 2017 г.</w:t>
      </w:r>
      <w:r w:rsidRPr="004F2B70">
        <w:rPr>
          <w:rFonts w:cs="Times New Roman"/>
          <w:szCs w:val="28"/>
        </w:rPr>
        <w:t>]</w:t>
      </w:r>
      <w:r>
        <w:rPr>
          <w:rFonts w:cs="Times New Roman"/>
          <w:szCs w:val="28"/>
        </w:rPr>
        <w:t xml:space="preserve"> / Ахсар Кортиев // Фидиуӕг. – 2017. – 2 сент. – С. 3.</w:t>
      </w:r>
    </w:p>
    <w:p w14:paraId="2818C76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Кудухова, Б.</w:t>
      </w:r>
      <w:r>
        <w:rPr>
          <w:rFonts w:cs="Times New Roman"/>
          <w:szCs w:val="28"/>
        </w:rPr>
        <w:t xml:space="preserve"> Северо-Осетинское республиканское отделение Всероссийской общественной организации ветеранов «Боевой братство» им. Г. Калоева возглавил житель с. Зильги В. Т. Дзгоев / Бэла Кудухова // Жизнь Правобережья. – 2017. – 12 сент. – С. 1.</w:t>
      </w:r>
    </w:p>
    <w:p w14:paraId="59A7771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Кулаев, В.</w:t>
      </w:r>
      <w:r>
        <w:rPr>
          <w:rFonts w:cs="Times New Roman"/>
          <w:szCs w:val="28"/>
        </w:rPr>
        <w:t xml:space="preserve"> Поддерживаю и предлагаю </w:t>
      </w:r>
      <w:r w:rsidRPr="00E85F59">
        <w:rPr>
          <w:rFonts w:cs="Times New Roman"/>
          <w:szCs w:val="28"/>
        </w:rPr>
        <w:t>[</w:t>
      </w:r>
      <w:r>
        <w:rPr>
          <w:rFonts w:cs="Times New Roman"/>
          <w:szCs w:val="28"/>
        </w:rPr>
        <w:t>предоставить под славян. центр. «Русь» задание бывшего Дома офицеров во Владикавказе</w:t>
      </w:r>
      <w:r w:rsidRPr="00E85F59">
        <w:rPr>
          <w:rFonts w:cs="Times New Roman"/>
          <w:szCs w:val="28"/>
        </w:rPr>
        <w:t>]</w:t>
      </w:r>
      <w:r>
        <w:rPr>
          <w:rFonts w:cs="Times New Roman"/>
          <w:szCs w:val="28"/>
        </w:rPr>
        <w:t xml:space="preserve"> / В. Кулаев // Северная Осетия. – 2017. – 15 июня. – С. 4.</w:t>
      </w:r>
    </w:p>
    <w:p w14:paraId="088F922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Кучиев Б</w:t>
      </w:r>
      <w:r w:rsidRPr="00A27CC5">
        <w:rPr>
          <w:rFonts w:cs="Times New Roman"/>
          <w:b/>
          <w:szCs w:val="28"/>
        </w:rPr>
        <w:t>.</w:t>
      </w:r>
      <w:r>
        <w:rPr>
          <w:rFonts w:cs="Times New Roman"/>
          <w:szCs w:val="28"/>
        </w:rPr>
        <w:t xml:space="preserve"> Сила народа – в его единстве : </w:t>
      </w:r>
      <w:r w:rsidRPr="00E85F59">
        <w:rPr>
          <w:rFonts w:cs="Times New Roman"/>
          <w:szCs w:val="28"/>
        </w:rPr>
        <w:t>[</w:t>
      </w:r>
      <w:r>
        <w:rPr>
          <w:rFonts w:cs="Times New Roman"/>
          <w:szCs w:val="28"/>
        </w:rPr>
        <w:t xml:space="preserve">о </w:t>
      </w:r>
      <w:r>
        <w:rPr>
          <w:rFonts w:cs="Times New Roman"/>
          <w:szCs w:val="28"/>
          <w:lang w:val="en-US"/>
        </w:rPr>
        <w:t>I</w:t>
      </w:r>
      <w:r>
        <w:rPr>
          <w:rFonts w:cs="Times New Roman"/>
          <w:szCs w:val="28"/>
        </w:rPr>
        <w:t xml:space="preserve"> съезде служителей святилищ Осетии в Роще Хетага</w:t>
      </w:r>
      <w:r w:rsidRPr="00E85F59">
        <w:rPr>
          <w:rFonts w:cs="Times New Roman"/>
          <w:szCs w:val="28"/>
        </w:rPr>
        <w:t>]</w:t>
      </w:r>
      <w:r>
        <w:rPr>
          <w:rFonts w:cs="Times New Roman"/>
          <w:szCs w:val="28"/>
        </w:rPr>
        <w:t xml:space="preserve"> / Б. Кучиев // Пульс Осетии. – 2017. – 16 мая. – С. 3.</w:t>
      </w:r>
    </w:p>
    <w:p w14:paraId="06E7C1B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Лагкуев, В.</w:t>
      </w:r>
      <w:r>
        <w:rPr>
          <w:rFonts w:cs="Times New Roman"/>
          <w:b/>
          <w:szCs w:val="28"/>
        </w:rPr>
        <w:t xml:space="preserve"> </w:t>
      </w:r>
      <w:r w:rsidRPr="00A27CC5">
        <w:rPr>
          <w:rFonts w:cs="Times New Roman"/>
          <w:b/>
          <w:szCs w:val="28"/>
        </w:rPr>
        <w:t xml:space="preserve">М. </w:t>
      </w:r>
      <w:r>
        <w:rPr>
          <w:rFonts w:cs="Times New Roman"/>
          <w:szCs w:val="28"/>
        </w:rPr>
        <w:t xml:space="preserve">Залог стабильности и мира : </w:t>
      </w:r>
      <w:r w:rsidRPr="00E85F59">
        <w:rPr>
          <w:rFonts w:cs="Times New Roman"/>
          <w:szCs w:val="28"/>
        </w:rPr>
        <w:t>[</w:t>
      </w:r>
      <w:r>
        <w:rPr>
          <w:rFonts w:cs="Times New Roman"/>
          <w:szCs w:val="28"/>
        </w:rPr>
        <w:t>беседа с рук. Респ. межнац. движения «Наша Осетия» Вячеславом Магометовичем Лагкуевым о 25-летнем юбилее ведомства / записала М. Гергаулова</w:t>
      </w:r>
      <w:r w:rsidRPr="00E85F59">
        <w:rPr>
          <w:rFonts w:cs="Times New Roman"/>
          <w:szCs w:val="28"/>
        </w:rPr>
        <w:t>]</w:t>
      </w:r>
      <w:r>
        <w:rPr>
          <w:rFonts w:cs="Times New Roman"/>
          <w:szCs w:val="28"/>
        </w:rPr>
        <w:t xml:space="preserve"> // Слово. – 2017. – 26 мая. – С. 4.</w:t>
      </w:r>
    </w:p>
    <w:p w14:paraId="040006A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Лагкуев, В.</w:t>
      </w:r>
      <w:r>
        <w:rPr>
          <w:rFonts w:cs="Times New Roman"/>
          <w:szCs w:val="28"/>
        </w:rPr>
        <w:t xml:space="preserve"> Новое признание «Нашей Осетии» </w:t>
      </w:r>
      <w:r w:rsidRPr="00E85F59">
        <w:rPr>
          <w:rFonts w:cs="Times New Roman"/>
          <w:szCs w:val="28"/>
        </w:rPr>
        <w:t>[</w:t>
      </w:r>
      <w:r>
        <w:rPr>
          <w:rFonts w:cs="Times New Roman"/>
          <w:szCs w:val="28"/>
        </w:rPr>
        <w:t>в области межнациональных и межконфессиональных отношений : беседа с рук. обществ. движения «Наша Осетия» В. Лагкуевым / записал В. Рязанов</w:t>
      </w:r>
      <w:r w:rsidRPr="002E1AA6">
        <w:rPr>
          <w:rFonts w:cs="Times New Roman"/>
          <w:szCs w:val="28"/>
        </w:rPr>
        <w:t>]</w:t>
      </w:r>
      <w:r>
        <w:rPr>
          <w:rFonts w:cs="Times New Roman"/>
          <w:szCs w:val="28"/>
        </w:rPr>
        <w:t xml:space="preserve"> // Северная Осетия. – 2017. – 7 дек. – С. 3.</w:t>
      </w:r>
    </w:p>
    <w:p w14:paraId="100C788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Лагкуев, В.</w:t>
      </w:r>
      <w:r>
        <w:rPr>
          <w:rFonts w:cs="Times New Roman"/>
          <w:szCs w:val="28"/>
        </w:rPr>
        <w:t xml:space="preserve"> Часы от командарма : </w:t>
      </w:r>
      <w:r w:rsidRPr="002E1AA6">
        <w:rPr>
          <w:rFonts w:cs="Times New Roman"/>
          <w:szCs w:val="28"/>
        </w:rPr>
        <w:t>[</w:t>
      </w:r>
      <w:r>
        <w:rPr>
          <w:rFonts w:cs="Times New Roman"/>
          <w:szCs w:val="28"/>
        </w:rPr>
        <w:t>о своем спорт. пути : беседа с обществ. деятелем, рук. нац.-культ. движения «Наша Осетия» В. Лагкуевым / записал Р. Лагкуев</w:t>
      </w:r>
      <w:r w:rsidRPr="002E1AA6">
        <w:rPr>
          <w:rFonts w:cs="Times New Roman"/>
          <w:szCs w:val="28"/>
        </w:rPr>
        <w:t>]</w:t>
      </w:r>
      <w:r>
        <w:rPr>
          <w:rFonts w:cs="Times New Roman"/>
          <w:szCs w:val="28"/>
        </w:rPr>
        <w:t xml:space="preserve"> // Северная Осетия. – 2017. – 1 марта. – С. 4.</w:t>
      </w:r>
    </w:p>
    <w:p w14:paraId="4978CBE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Мякинен, В.</w:t>
      </w:r>
      <w:r>
        <w:rPr>
          <w:rFonts w:cs="Times New Roman"/>
          <w:szCs w:val="28"/>
        </w:rPr>
        <w:t xml:space="preserve"> Горячее финское сердце : </w:t>
      </w:r>
      <w:r w:rsidRPr="002E1AA6">
        <w:rPr>
          <w:rFonts w:cs="Times New Roman"/>
          <w:szCs w:val="28"/>
        </w:rPr>
        <w:t>[</w:t>
      </w:r>
      <w:r>
        <w:rPr>
          <w:rFonts w:cs="Times New Roman"/>
          <w:szCs w:val="28"/>
        </w:rPr>
        <w:t>о деятельности нац.-культур. центра «Суомалайнен» – «Финны во Владикавказе : рассказывает Председатель НКЦ В. Мякинен / записала Е. Коваленко</w:t>
      </w:r>
      <w:r w:rsidRPr="002E1AA6">
        <w:rPr>
          <w:rFonts w:cs="Times New Roman"/>
          <w:szCs w:val="28"/>
        </w:rPr>
        <w:t>]</w:t>
      </w:r>
      <w:r>
        <w:rPr>
          <w:rFonts w:cs="Times New Roman"/>
          <w:szCs w:val="28"/>
        </w:rPr>
        <w:t xml:space="preserve"> // Северная Осетия. – 2017. – 29 июня. – С. 4.</w:t>
      </w:r>
    </w:p>
    <w:p w14:paraId="3A33363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Налдикоева, А.</w:t>
      </w:r>
      <w:r>
        <w:rPr>
          <w:rFonts w:cs="Times New Roman"/>
          <w:szCs w:val="28"/>
        </w:rPr>
        <w:t xml:space="preserve"> Воины-интернационалисты всегда в строю : </w:t>
      </w:r>
      <w:r w:rsidRPr="00372E77">
        <w:rPr>
          <w:rFonts w:cs="Times New Roman"/>
          <w:szCs w:val="28"/>
        </w:rPr>
        <w:t>[</w:t>
      </w:r>
      <w:r>
        <w:rPr>
          <w:rFonts w:cs="Times New Roman"/>
          <w:szCs w:val="28"/>
        </w:rPr>
        <w:t>во Владикавказе состоялось мероприятие, посвящ. 25-летию создания Общерос. обществ. орг. инвалидов войны в Афганистане и воен. травмы «Инвалиды войны»</w:t>
      </w:r>
      <w:r w:rsidRPr="00372E77">
        <w:rPr>
          <w:rFonts w:cs="Times New Roman"/>
          <w:szCs w:val="28"/>
        </w:rPr>
        <w:t>]</w:t>
      </w:r>
      <w:r>
        <w:rPr>
          <w:rFonts w:cs="Times New Roman"/>
          <w:szCs w:val="28"/>
        </w:rPr>
        <w:t xml:space="preserve"> / Алина Налдикоева // Жизнь Правобережья. – 2017. – 12 дек. – С. 4.</w:t>
      </w:r>
    </w:p>
    <w:p w14:paraId="59B4630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Налдикоева, А.</w:t>
      </w:r>
      <w:r>
        <w:rPr>
          <w:rFonts w:cs="Times New Roman"/>
          <w:szCs w:val="28"/>
        </w:rPr>
        <w:t xml:space="preserve"> Я, ты, он, она – вместе целая страна! : </w:t>
      </w:r>
      <w:r w:rsidRPr="00372E77">
        <w:rPr>
          <w:rFonts w:cs="Times New Roman"/>
          <w:szCs w:val="28"/>
        </w:rPr>
        <w:t>[</w:t>
      </w:r>
      <w:r>
        <w:rPr>
          <w:rFonts w:cs="Times New Roman"/>
          <w:szCs w:val="28"/>
        </w:rPr>
        <w:t>в Беслане прошло праздничное мероприятие в честь 25-летия республик. межнац. движения «Наша Осетия», на котором состоялось награждение жителей р-на</w:t>
      </w:r>
      <w:r w:rsidRPr="00372E77">
        <w:rPr>
          <w:rFonts w:cs="Times New Roman"/>
          <w:szCs w:val="28"/>
        </w:rPr>
        <w:t>]</w:t>
      </w:r>
      <w:r>
        <w:rPr>
          <w:rFonts w:cs="Times New Roman"/>
          <w:szCs w:val="28"/>
        </w:rPr>
        <w:t xml:space="preserve"> Алина Налдикоева // Жизнь Правобережья. – 2017. – 28 марта. – С. 5.</w:t>
      </w:r>
    </w:p>
    <w:p w14:paraId="7848DFF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«Наша Осетия» отметила 25-лет</w:t>
      </w:r>
      <w:r w:rsidRPr="00A27CC5">
        <w:rPr>
          <w:rFonts w:cs="Times New Roman"/>
          <w:b/>
          <w:szCs w:val="28"/>
        </w:rPr>
        <w:t>ий юбилей</w:t>
      </w:r>
      <w:r>
        <w:rPr>
          <w:rFonts w:cs="Times New Roman"/>
          <w:szCs w:val="28"/>
        </w:rPr>
        <w:t xml:space="preserve"> : </w:t>
      </w:r>
      <w:r w:rsidRPr="00372E77">
        <w:rPr>
          <w:rFonts w:cs="Times New Roman"/>
          <w:szCs w:val="28"/>
        </w:rPr>
        <w:t>[</w:t>
      </w:r>
      <w:r>
        <w:rPr>
          <w:rFonts w:cs="Times New Roman"/>
          <w:szCs w:val="28"/>
        </w:rPr>
        <w:t>о Сев.-Осет. регион. межнац. движении «Наша Осетия»</w:t>
      </w:r>
      <w:r w:rsidRPr="00372E77">
        <w:rPr>
          <w:rFonts w:cs="Times New Roman"/>
          <w:szCs w:val="28"/>
        </w:rPr>
        <w:t>]</w:t>
      </w:r>
      <w:r>
        <w:rPr>
          <w:rFonts w:cs="Times New Roman"/>
          <w:szCs w:val="28"/>
        </w:rPr>
        <w:t xml:space="preserve"> // Слово. – 2017. – 30 мая. – С. 2-7.</w:t>
      </w:r>
    </w:p>
    <w:p w14:paraId="1EC4ABF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lastRenderedPageBreak/>
        <w:t>Общественный совет приступил к работе</w:t>
      </w:r>
      <w:r>
        <w:rPr>
          <w:rFonts w:cs="Times New Roman"/>
          <w:szCs w:val="28"/>
        </w:rPr>
        <w:t xml:space="preserve"> : </w:t>
      </w:r>
      <w:r w:rsidRPr="002F2D6A">
        <w:rPr>
          <w:rFonts w:cs="Times New Roman"/>
          <w:szCs w:val="28"/>
        </w:rPr>
        <w:t>[</w:t>
      </w:r>
      <w:r>
        <w:rPr>
          <w:rFonts w:cs="Times New Roman"/>
          <w:szCs w:val="28"/>
        </w:rPr>
        <w:t>при АМС Алагирского р-на создан общественный совет по вопр. межнац. и межконфессиональных отношений</w:t>
      </w:r>
      <w:r w:rsidRPr="002F2D6A">
        <w:rPr>
          <w:rFonts w:cs="Times New Roman"/>
          <w:szCs w:val="28"/>
        </w:rPr>
        <w:t>]</w:t>
      </w:r>
      <w:r>
        <w:rPr>
          <w:rFonts w:cs="Times New Roman"/>
          <w:szCs w:val="28"/>
        </w:rPr>
        <w:t xml:space="preserve"> // Заря. – 2017. – 25 мая. – С. 1.</w:t>
      </w:r>
    </w:p>
    <w:p w14:paraId="7A062D9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 xml:space="preserve">О признании утратившим силу Закона Республики Северная Осетия-Алания </w:t>
      </w:r>
      <w:r w:rsidRPr="005E47D2">
        <w:rPr>
          <w:rFonts w:cs="Times New Roman"/>
          <w:bCs/>
          <w:szCs w:val="28"/>
        </w:rPr>
        <w:t>«О регулировании земельных отношений, связанных с деятельностью садоводческих, огороднических и дачных некоммерческих объединений в Республике Северная Осетия-Алания»</w:t>
      </w:r>
      <w:r>
        <w:rPr>
          <w:rFonts w:cs="Times New Roman"/>
          <w:szCs w:val="28"/>
        </w:rPr>
        <w:t xml:space="preserve"> : Закон РСО-А </w:t>
      </w:r>
      <w:r w:rsidRPr="002F2D6A">
        <w:rPr>
          <w:rFonts w:cs="Times New Roman"/>
          <w:szCs w:val="28"/>
        </w:rPr>
        <w:t>[</w:t>
      </w:r>
      <w:r>
        <w:rPr>
          <w:rFonts w:cs="Times New Roman"/>
          <w:szCs w:val="28"/>
        </w:rPr>
        <w:t>от 3 июля 2017 г. №39-Р3</w:t>
      </w:r>
      <w:r w:rsidRPr="002F2D6A">
        <w:rPr>
          <w:rFonts w:cs="Times New Roman"/>
          <w:szCs w:val="28"/>
        </w:rPr>
        <w:t>]</w:t>
      </w:r>
      <w:r>
        <w:rPr>
          <w:rFonts w:cs="Times New Roman"/>
          <w:szCs w:val="28"/>
        </w:rPr>
        <w:t xml:space="preserve"> // Северная Осетия. – 2017. – 21 июня. – С. 4.</w:t>
      </w:r>
    </w:p>
    <w:p w14:paraId="5A0F2A2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Ирыстон – йӕ уды тавс</w:t>
      </w:r>
      <w:r>
        <w:rPr>
          <w:rFonts w:cs="Times New Roman"/>
          <w:szCs w:val="28"/>
        </w:rPr>
        <w:t xml:space="preserve"> // Рӕстдзинад. – 2017. – 11 февр. – Ф. 3.</w:t>
      </w:r>
    </w:p>
    <w:p w14:paraId="12D02A01" w14:textId="77777777" w:rsidR="005178C0" w:rsidRPr="002F2D6A"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E47D2">
        <w:rPr>
          <w:rFonts w:cs="Times New Roman"/>
          <w:bCs/>
          <w:szCs w:val="28"/>
        </w:rPr>
        <w:t>Осетия – радость ее души</w:t>
      </w:r>
      <w:r>
        <w:rPr>
          <w:rFonts w:cs="Times New Roman"/>
          <w:szCs w:val="28"/>
        </w:rPr>
        <w:t xml:space="preserve"> : </w:t>
      </w:r>
      <w:r w:rsidRPr="002F2D6A">
        <w:rPr>
          <w:rFonts w:cs="Times New Roman"/>
          <w:szCs w:val="28"/>
        </w:rPr>
        <w:t>[</w:t>
      </w:r>
      <w:r>
        <w:rPr>
          <w:rFonts w:cs="Times New Roman"/>
          <w:szCs w:val="28"/>
        </w:rPr>
        <w:t>о канд. исторических наук, основателе обществ. орг. «Аполлон» в Южной Осетии Тамаре Савлоховой</w:t>
      </w:r>
      <w:r w:rsidRPr="002F2D6A">
        <w:rPr>
          <w:rFonts w:cs="Times New Roman"/>
          <w:szCs w:val="28"/>
        </w:rPr>
        <w:t>]</w:t>
      </w:r>
      <w:r>
        <w:rPr>
          <w:rFonts w:cs="Times New Roman"/>
          <w:szCs w:val="28"/>
        </w:rPr>
        <w:t>.</w:t>
      </w:r>
    </w:p>
    <w:p w14:paraId="56E81F0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Пахомова, В.</w:t>
      </w:r>
      <w:r>
        <w:rPr>
          <w:rFonts w:cs="Times New Roman"/>
          <w:szCs w:val="28"/>
        </w:rPr>
        <w:t xml:space="preserve"> Нуждаются в заботе и внимании : </w:t>
      </w:r>
      <w:r w:rsidRPr="002F2D6A">
        <w:rPr>
          <w:rFonts w:cs="Times New Roman"/>
          <w:szCs w:val="28"/>
        </w:rPr>
        <w:t>[</w:t>
      </w:r>
      <w:r>
        <w:rPr>
          <w:rFonts w:cs="Times New Roman"/>
          <w:szCs w:val="28"/>
        </w:rPr>
        <w:t>отд-ние ВОС Дигорского р-на</w:t>
      </w:r>
      <w:r w:rsidRPr="002F2D6A">
        <w:rPr>
          <w:rFonts w:cs="Times New Roman"/>
          <w:szCs w:val="28"/>
        </w:rPr>
        <w:t>]</w:t>
      </w:r>
      <w:r>
        <w:rPr>
          <w:rFonts w:cs="Times New Roman"/>
          <w:szCs w:val="28"/>
        </w:rPr>
        <w:t xml:space="preserve"> / Вероника Пахомова // Вести Дигории. – 2017. – 30 нояб. – С. 2.</w:t>
      </w:r>
    </w:p>
    <w:p w14:paraId="21FC733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Петрушанский, М.</w:t>
      </w:r>
      <w:r>
        <w:rPr>
          <w:rFonts w:cs="Times New Roman"/>
          <w:szCs w:val="28"/>
        </w:rPr>
        <w:t xml:space="preserve"> «В Осетии живут дольше, чем везде» : </w:t>
      </w:r>
      <w:r w:rsidRPr="00DF0104">
        <w:rPr>
          <w:rFonts w:cs="Times New Roman"/>
          <w:szCs w:val="28"/>
        </w:rPr>
        <w:t>[</w:t>
      </w:r>
      <w:r>
        <w:rPr>
          <w:rFonts w:cs="Times New Roman"/>
          <w:szCs w:val="28"/>
        </w:rPr>
        <w:t>беседа с Председатель владикавказского о-ва «Шолом» Марком Петрушанским, которому исполнилось 80 лет / записала Ф. Хадашева</w:t>
      </w:r>
      <w:r w:rsidRPr="00DF0104">
        <w:rPr>
          <w:rFonts w:cs="Times New Roman"/>
          <w:szCs w:val="28"/>
        </w:rPr>
        <w:t>]</w:t>
      </w:r>
      <w:r>
        <w:rPr>
          <w:rFonts w:cs="Times New Roman"/>
          <w:szCs w:val="28"/>
        </w:rPr>
        <w:t xml:space="preserve"> // Слово. – 2017. – 3 февр. – С. 5.</w:t>
      </w:r>
    </w:p>
    <w:p w14:paraId="6CDCECF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Поручения Главы Северной Осетии</w:t>
      </w:r>
      <w:r>
        <w:rPr>
          <w:rFonts w:cs="Times New Roman"/>
          <w:b/>
          <w:szCs w:val="28"/>
        </w:rPr>
        <w:t xml:space="preserve"> </w:t>
      </w:r>
      <w:r w:rsidRPr="00A27CC5">
        <w:rPr>
          <w:rFonts w:cs="Times New Roman"/>
          <w:b/>
          <w:szCs w:val="28"/>
        </w:rPr>
        <w:t>:</w:t>
      </w:r>
      <w:r>
        <w:rPr>
          <w:rFonts w:cs="Times New Roman"/>
          <w:szCs w:val="28"/>
        </w:rPr>
        <w:t xml:space="preserve"> </w:t>
      </w:r>
      <w:r w:rsidRPr="00DF0104">
        <w:rPr>
          <w:rFonts w:cs="Times New Roman"/>
          <w:szCs w:val="28"/>
        </w:rPr>
        <w:t>[</w:t>
      </w:r>
      <w:r>
        <w:rPr>
          <w:rFonts w:cs="Times New Roman"/>
          <w:szCs w:val="28"/>
        </w:rPr>
        <w:t>12 янв. 2017 г. состоялась встреча главы РСО-А В. Битарова с СОРОО «Русское национально-культурное общество «Русь», в ходе которого прошло обсуждение актуальных проблем славянского населения республики. Итогом встречи стали конкретные поручения Главы РСО-А руководителям различных ведомств</w:t>
      </w:r>
      <w:r w:rsidRPr="00DF0104">
        <w:rPr>
          <w:rFonts w:cs="Times New Roman"/>
          <w:szCs w:val="28"/>
        </w:rPr>
        <w:t>]</w:t>
      </w:r>
      <w:r>
        <w:rPr>
          <w:rFonts w:cs="Times New Roman"/>
          <w:szCs w:val="28"/>
        </w:rPr>
        <w:t xml:space="preserve"> // Терский казак. – 2017. – Февр. (№2).</w:t>
      </w:r>
    </w:p>
    <w:p w14:paraId="727C378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Прокопова, Л.</w:t>
      </w:r>
      <w:r>
        <w:rPr>
          <w:rFonts w:cs="Times New Roman"/>
          <w:szCs w:val="28"/>
        </w:rPr>
        <w:t xml:space="preserve"> Дом дружбы на юбилее движения «Наша Осетия» : </w:t>
      </w:r>
      <w:r w:rsidRPr="00DF0104">
        <w:rPr>
          <w:rFonts w:cs="Times New Roman"/>
          <w:szCs w:val="28"/>
        </w:rPr>
        <w:t>[</w:t>
      </w:r>
      <w:r>
        <w:rPr>
          <w:rFonts w:cs="Times New Roman"/>
          <w:szCs w:val="28"/>
        </w:rPr>
        <w:t>об участии «Моздокского Дома дружбы» в праздновании 25-летия Сев.-Осет. регион. межнац. движения «Наша Осетия» и 75-летия его бессменного Председатель В. М. Лагкуева</w:t>
      </w:r>
      <w:r w:rsidRPr="00DF0104">
        <w:rPr>
          <w:rFonts w:cs="Times New Roman"/>
          <w:szCs w:val="28"/>
        </w:rPr>
        <w:t>]</w:t>
      </w:r>
      <w:r>
        <w:rPr>
          <w:rFonts w:cs="Times New Roman"/>
          <w:szCs w:val="28"/>
        </w:rPr>
        <w:t xml:space="preserve"> / Л. Прокопова // Моздокский вестник. – 2017. – 10 июня. – С. 2.</w:t>
      </w:r>
    </w:p>
    <w:p w14:paraId="226AB72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 xml:space="preserve">Резник, О. </w:t>
      </w:r>
      <w:r>
        <w:rPr>
          <w:rFonts w:cs="Times New Roman"/>
          <w:szCs w:val="28"/>
        </w:rPr>
        <w:t xml:space="preserve">«Вдохновение» в гостях у «Прометея» : </w:t>
      </w:r>
      <w:r w:rsidRPr="00A54427">
        <w:rPr>
          <w:rFonts w:cs="Times New Roman"/>
          <w:szCs w:val="28"/>
        </w:rPr>
        <w:t>[</w:t>
      </w:r>
      <w:r>
        <w:rPr>
          <w:rFonts w:cs="Times New Roman"/>
          <w:szCs w:val="28"/>
        </w:rPr>
        <w:t>о выездном заседании по обмену опытом жен. клуба в греческом нац.-культ. центре</w:t>
      </w:r>
      <w:r w:rsidRPr="00A54427">
        <w:rPr>
          <w:rFonts w:cs="Times New Roman"/>
          <w:szCs w:val="28"/>
        </w:rPr>
        <w:t>]</w:t>
      </w:r>
      <w:r>
        <w:rPr>
          <w:rFonts w:cs="Times New Roman"/>
          <w:szCs w:val="28"/>
        </w:rPr>
        <w:t xml:space="preserve"> / Ольга Резник // Пульс Осетии. – 2017. – 21 февр. – С. 3.</w:t>
      </w:r>
    </w:p>
    <w:p w14:paraId="7301BBF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Резник, О.</w:t>
      </w:r>
      <w:r>
        <w:rPr>
          <w:rFonts w:cs="Times New Roman"/>
          <w:szCs w:val="28"/>
        </w:rPr>
        <w:t xml:space="preserve"> Самый главный еврей Осетии : </w:t>
      </w:r>
      <w:r w:rsidRPr="00A54427">
        <w:rPr>
          <w:rFonts w:cs="Times New Roman"/>
          <w:szCs w:val="28"/>
        </w:rPr>
        <w:t>[</w:t>
      </w:r>
      <w:r>
        <w:rPr>
          <w:rFonts w:cs="Times New Roman"/>
          <w:szCs w:val="28"/>
        </w:rPr>
        <w:t>80-летие Председатель еврейского об-ва «Шолом» Марка Петрушанского</w:t>
      </w:r>
      <w:r w:rsidRPr="00A54427">
        <w:rPr>
          <w:rFonts w:cs="Times New Roman"/>
          <w:szCs w:val="28"/>
        </w:rPr>
        <w:t>]</w:t>
      </w:r>
      <w:r>
        <w:rPr>
          <w:rFonts w:cs="Times New Roman"/>
          <w:szCs w:val="28"/>
        </w:rPr>
        <w:t xml:space="preserve"> / Ольга Резник // Пульс Осетии. – 2017. – 31 янв. – С. 3.</w:t>
      </w:r>
    </w:p>
    <w:p w14:paraId="249500A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Резник, О.</w:t>
      </w:r>
      <w:r>
        <w:rPr>
          <w:rFonts w:cs="Times New Roman"/>
          <w:szCs w:val="28"/>
        </w:rPr>
        <w:t xml:space="preserve"> Четверть века вместе : </w:t>
      </w:r>
      <w:r w:rsidRPr="00A54427">
        <w:rPr>
          <w:rFonts w:cs="Times New Roman"/>
          <w:szCs w:val="28"/>
        </w:rPr>
        <w:t>[</w:t>
      </w:r>
      <w:r>
        <w:rPr>
          <w:rFonts w:cs="Times New Roman"/>
          <w:szCs w:val="28"/>
        </w:rPr>
        <w:t>25-летие со дня основания Сев.-Осет. регион. межнац. обществ. движения «Наша Осетия»</w:t>
      </w:r>
      <w:r w:rsidRPr="00A54427">
        <w:rPr>
          <w:rFonts w:cs="Times New Roman"/>
          <w:szCs w:val="28"/>
        </w:rPr>
        <w:t>]</w:t>
      </w:r>
      <w:r>
        <w:rPr>
          <w:rFonts w:cs="Times New Roman"/>
          <w:szCs w:val="28"/>
        </w:rPr>
        <w:t xml:space="preserve"> // Пульс Осетии. – 2017. – 30 мая. – С. 1-2.</w:t>
      </w:r>
    </w:p>
    <w:p w14:paraId="034694F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Рязанов, В.</w:t>
      </w:r>
      <w:r>
        <w:rPr>
          <w:rFonts w:cs="Times New Roman"/>
          <w:szCs w:val="28"/>
        </w:rPr>
        <w:t xml:space="preserve"> Баланс языков и интересов : </w:t>
      </w:r>
      <w:r w:rsidRPr="00A54427">
        <w:rPr>
          <w:rFonts w:cs="Times New Roman"/>
          <w:szCs w:val="28"/>
        </w:rPr>
        <w:t>[</w:t>
      </w:r>
      <w:r>
        <w:rPr>
          <w:rFonts w:cs="Times New Roman"/>
          <w:szCs w:val="28"/>
        </w:rPr>
        <w:t>о встрече Главы РСО-А В. Битарова с чл. об-ва «Русь»</w:t>
      </w:r>
      <w:r w:rsidRPr="00A54427">
        <w:rPr>
          <w:rFonts w:cs="Times New Roman"/>
          <w:szCs w:val="28"/>
        </w:rPr>
        <w:t>]</w:t>
      </w:r>
      <w:r>
        <w:rPr>
          <w:rFonts w:cs="Times New Roman"/>
          <w:szCs w:val="28"/>
        </w:rPr>
        <w:t xml:space="preserve"> / Всеволод Рязанов // Северная Осетия. – 2017. –13 янв. – С. 1-2.</w:t>
      </w:r>
    </w:p>
    <w:p w14:paraId="45CE2F4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Рязанов, В.</w:t>
      </w:r>
      <w:r>
        <w:rPr>
          <w:rFonts w:cs="Times New Roman"/>
          <w:szCs w:val="28"/>
        </w:rPr>
        <w:t xml:space="preserve"> Ветераны подвели итоги </w:t>
      </w:r>
      <w:r w:rsidRPr="00B37D8F">
        <w:rPr>
          <w:rFonts w:cs="Times New Roman"/>
          <w:szCs w:val="28"/>
        </w:rPr>
        <w:t>[</w:t>
      </w:r>
      <w:r>
        <w:rPr>
          <w:rFonts w:cs="Times New Roman"/>
          <w:szCs w:val="28"/>
        </w:rPr>
        <w:t>на пленуме Совета ветеранов и наметили задачи на 2017 г.</w:t>
      </w:r>
      <w:r w:rsidRPr="00B37D8F">
        <w:rPr>
          <w:rFonts w:cs="Times New Roman"/>
          <w:szCs w:val="28"/>
        </w:rPr>
        <w:t>]</w:t>
      </w:r>
      <w:r>
        <w:rPr>
          <w:rFonts w:cs="Times New Roman"/>
          <w:szCs w:val="28"/>
        </w:rPr>
        <w:t xml:space="preserve"> / Всеволод Рязанов // Северная Осетия. – 2017. – 3 февр. – С. 1-2.</w:t>
      </w:r>
    </w:p>
    <w:p w14:paraId="11F7DB2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lastRenderedPageBreak/>
        <w:t>Рязанов, В.</w:t>
      </w:r>
      <w:r>
        <w:rPr>
          <w:rFonts w:cs="Times New Roman"/>
          <w:szCs w:val="28"/>
        </w:rPr>
        <w:t xml:space="preserve"> Напоминание о далекой родине : </w:t>
      </w:r>
      <w:r w:rsidRPr="00B37D8F">
        <w:rPr>
          <w:rFonts w:cs="Times New Roman"/>
          <w:szCs w:val="28"/>
        </w:rPr>
        <w:t>[</w:t>
      </w:r>
      <w:r>
        <w:rPr>
          <w:rFonts w:cs="Times New Roman"/>
          <w:szCs w:val="28"/>
        </w:rPr>
        <w:t>о встрече чл. татар. нац.-культ. об-ва им. Г. Тукая с несовершеннолетними преступниками спецучреждения на Реданте</w:t>
      </w:r>
      <w:r w:rsidRPr="00B37D8F">
        <w:rPr>
          <w:rFonts w:cs="Times New Roman"/>
          <w:szCs w:val="28"/>
        </w:rPr>
        <w:t>]</w:t>
      </w:r>
      <w:r>
        <w:rPr>
          <w:rFonts w:cs="Times New Roman"/>
          <w:szCs w:val="28"/>
        </w:rPr>
        <w:t xml:space="preserve"> / Всеволод Рязанов // Северная Осетия. – 2017. – 11 янв. – С. 3.</w:t>
      </w:r>
    </w:p>
    <w:p w14:paraId="6C9F78C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Сабанова, М.</w:t>
      </w:r>
      <w:r>
        <w:rPr>
          <w:rFonts w:cs="Times New Roman"/>
          <w:szCs w:val="28"/>
        </w:rPr>
        <w:t xml:space="preserve"> Без доверия и «Дружбе» конец : </w:t>
      </w:r>
      <w:r w:rsidRPr="00B37D8F">
        <w:rPr>
          <w:rFonts w:cs="Times New Roman"/>
          <w:szCs w:val="28"/>
        </w:rPr>
        <w:t>[</w:t>
      </w:r>
      <w:r>
        <w:rPr>
          <w:rFonts w:cs="Times New Roman"/>
          <w:szCs w:val="28"/>
        </w:rPr>
        <w:t>о проблемах садоводческого некоммерческого объединения «Дружба»</w:t>
      </w:r>
      <w:r w:rsidRPr="00B37D8F">
        <w:rPr>
          <w:rFonts w:cs="Times New Roman"/>
          <w:szCs w:val="28"/>
        </w:rPr>
        <w:t>]</w:t>
      </w:r>
      <w:r>
        <w:rPr>
          <w:rFonts w:cs="Times New Roman"/>
          <w:szCs w:val="28"/>
        </w:rPr>
        <w:t xml:space="preserve"> / Милена Сабанова // Слово. – 2017. – 26 мая. – С. 3.</w:t>
      </w:r>
    </w:p>
    <w:p w14:paraId="3CE85B2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Сабанова, М.</w:t>
      </w:r>
      <w:r>
        <w:rPr>
          <w:rFonts w:cs="Times New Roman"/>
          <w:szCs w:val="28"/>
        </w:rPr>
        <w:t xml:space="preserve"> «Дети Солнца» в Осетии : </w:t>
      </w:r>
      <w:r w:rsidRPr="00B37D8F">
        <w:rPr>
          <w:rFonts w:cs="Times New Roman"/>
          <w:szCs w:val="28"/>
        </w:rPr>
        <w:t>[</w:t>
      </w:r>
      <w:r>
        <w:rPr>
          <w:rFonts w:cs="Times New Roman"/>
          <w:szCs w:val="28"/>
        </w:rPr>
        <w:t>к Междунар. дню человека с синдромом Дауна, во Владикавказе прошла презентация новой обществ. орг. «Солнечные дети Осетии»</w:t>
      </w:r>
      <w:r w:rsidRPr="00B37D8F">
        <w:rPr>
          <w:rFonts w:cs="Times New Roman"/>
          <w:szCs w:val="28"/>
        </w:rPr>
        <w:t>]</w:t>
      </w:r>
      <w:r>
        <w:rPr>
          <w:rFonts w:cs="Times New Roman"/>
          <w:szCs w:val="28"/>
        </w:rPr>
        <w:t xml:space="preserve"> / Милена Сабанова // Слово. – 2017. – 24 марта. – С. 3.</w:t>
      </w:r>
    </w:p>
    <w:p w14:paraId="38FED04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Саутӕты, Т.</w:t>
      </w:r>
      <w:r>
        <w:rPr>
          <w:rFonts w:cs="Times New Roman"/>
          <w:szCs w:val="28"/>
        </w:rPr>
        <w:t xml:space="preserve"> Сӕрыстыр уӕ стӕм, нӕ кадджын ветерантӕ! / Саутӕты Тамилӕ // Рӕстдзинад. – 2017. – 4 май. – Ф. 1.</w:t>
      </w:r>
    </w:p>
    <w:p w14:paraId="2287E73E" w14:textId="77777777" w:rsidR="005178C0" w:rsidRPr="002C663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E47D2">
        <w:rPr>
          <w:rFonts w:cs="Times New Roman"/>
          <w:bCs/>
          <w:szCs w:val="28"/>
        </w:rPr>
        <w:t>Саутиева, Т.</w:t>
      </w:r>
      <w:r>
        <w:rPr>
          <w:rFonts w:cs="Times New Roman"/>
          <w:szCs w:val="28"/>
        </w:rPr>
        <w:t xml:space="preserve"> Мы гордимся вами, наши славные ветераны! : </w:t>
      </w:r>
      <w:r w:rsidRPr="002C6635">
        <w:rPr>
          <w:rFonts w:cs="Times New Roman"/>
          <w:szCs w:val="28"/>
        </w:rPr>
        <w:t>[</w:t>
      </w:r>
      <w:r>
        <w:rPr>
          <w:rFonts w:cs="Times New Roman"/>
          <w:szCs w:val="28"/>
        </w:rPr>
        <w:t>3 мая сост. телемарафон в котором приняли участие ветераны ЮФО орг. «Российским союзом ветеранов»</w:t>
      </w:r>
      <w:r w:rsidRPr="002C6635">
        <w:rPr>
          <w:rFonts w:cs="Times New Roman"/>
          <w:szCs w:val="28"/>
        </w:rPr>
        <w:t>]</w:t>
      </w:r>
      <w:r>
        <w:rPr>
          <w:rFonts w:cs="Times New Roman"/>
          <w:szCs w:val="28"/>
        </w:rPr>
        <w:t>.</w:t>
      </w:r>
    </w:p>
    <w:p w14:paraId="52BEEDA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Сникер П</w:t>
      </w:r>
      <w:r w:rsidRPr="00A27CC5">
        <w:rPr>
          <w:rFonts w:cs="Times New Roman"/>
          <w:b/>
          <w:szCs w:val="28"/>
        </w:rPr>
        <w:t>.</w:t>
      </w:r>
      <w:r>
        <w:rPr>
          <w:rFonts w:cs="Times New Roman"/>
          <w:szCs w:val="28"/>
        </w:rPr>
        <w:t xml:space="preserve"> Инвалиды «Афгана». Время выбрало их» : </w:t>
      </w:r>
      <w:r w:rsidRPr="002C6635">
        <w:rPr>
          <w:rFonts w:cs="Times New Roman"/>
          <w:szCs w:val="28"/>
        </w:rPr>
        <w:t>[</w:t>
      </w:r>
      <w:r>
        <w:rPr>
          <w:rFonts w:cs="Times New Roman"/>
          <w:szCs w:val="28"/>
        </w:rPr>
        <w:t>25-летие создания Общерос. общесов. орг. инвалидов войны в Афганистане и военной травмы «Инвалиды войны»</w:t>
      </w:r>
      <w:r w:rsidRPr="002C6635">
        <w:rPr>
          <w:rFonts w:cs="Times New Roman"/>
          <w:szCs w:val="28"/>
        </w:rPr>
        <w:t>]</w:t>
      </w:r>
      <w:r>
        <w:rPr>
          <w:rFonts w:cs="Times New Roman"/>
          <w:szCs w:val="28"/>
        </w:rPr>
        <w:t xml:space="preserve"> // Пульс Осетии. – 2017. – 5 дек. – С. 1-2.</w:t>
      </w:r>
    </w:p>
    <w:p w14:paraId="01AFAEA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Список</w:t>
      </w:r>
      <w:r>
        <w:rPr>
          <w:rFonts w:cs="Times New Roman"/>
          <w:szCs w:val="28"/>
        </w:rPr>
        <w:t xml:space="preserve"> </w:t>
      </w:r>
      <w:r w:rsidRPr="005E47D2">
        <w:rPr>
          <w:rFonts w:cs="Times New Roman"/>
          <w:b/>
          <w:bCs/>
          <w:szCs w:val="28"/>
        </w:rPr>
        <w:t>общественных объединений,</w:t>
      </w:r>
      <w:r>
        <w:rPr>
          <w:rFonts w:cs="Times New Roman"/>
          <w:szCs w:val="28"/>
        </w:rPr>
        <w:t xml:space="preserve"> уставы которых предусматривают участие в выборах // Северная Осетия. – 2017. – 19 янв. – С. 4.</w:t>
      </w:r>
    </w:p>
    <w:p w14:paraId="4BCC231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Соколов, Ю.</w:t>
      </w:r>
      <w:r>
        <w:rPr>
          <w:rFonts w:cs="Times New Roman"/>
          <w:szCs w:val="28"/>
        </w:rPr>
        <w:t xml:space="preserve"> Есть что поставить в заслугу ветеранам : </w:t>
      </w:r>
      <w:r w:rsidRPr="002C6635">
        <w:rPr>
          <w:rFonts w:cs="Times New Roman"/>
          <w:szCs w:val="28"/>
        </w:rPr>
        <w:t>[</w:t>
      </w:r>
      <w:r>
        <w:rPr>
          <w:rFonts w:cs="Times New Roman"/>
          <w:szCs w:val="28"/>
        </w:rPr>
        <w:t>беседа с Председатель Совета ветеранов Моздокск. р-на Юрием Соколовым / подгот. Светлана Тотоева</w:t>
      </w:r>
      <w:r w:rsidRPr="002C6635">
        <w:rPr>
          <w:rFonts w:cs="Times New Roman"/>
          <w:szCs w:val="28"/>
        </w:rPr>
        <w:t>]</w:t>
      </w:r>
      <w:r>
        <w:rPr>
          <w:rFonts w:cs="Times New Roman"/>
          <w:szCs w:val="28"/>
        </w:rPr>
        <w:t xml:space="preserve"> // Моздокский вестник. – 2017. – 17 янв. – С. 2.</w:t>
      </w:r>
    </w:p>
    <w:p w14:paraId="716B352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 xml:space="preserve">Социальный </w:t>
      </w:r>
      <w:r w:rsidRPr="005E47D2">
        <w:rPr>
          <w:rFonts w:cs="Times New Roman"/>
          <w:b/>
          <w:bCs/>
          <w:szCs w:val="28"/>
        </w:rPr>
        <w:t>ракурс жизни старшего поколения</w:t>
      </w:r>
      <w:r>
        <w:rPr>
          <w:rFonts w:cs="Times New Roman"/>
          <w:szCs w:val="28"/>
        </w:rPr>
        <w:t xml:space="preserve"> : </w:t>
      </w:r>
      <w:r w:rsidRPr="002C6635">
        <w:rPr>
          <w:rFonts w:cs="Times New Roman"/>
          <w:szCs w:val="28"/>
        </w:rPr>
        <w:t>[</w:t>
      </w:r>
      <w:r>
        <w:rPr>
          <w:rFonts w:cs="Times New Roman"/>
          <w:szCs w:val="28"/>
        </w:rPr>
        <w:t>с 5-го пленума район. Совета ветеранов / подгот. Светлана Тотоева</w:t>
      </w:r>
      <w:r w:rsidRPr="002C6635">
        <w:rPr>
          <w:rFonts w:cs="Times New Roman"/>
          <w:szCs w:val="28"/>
        </w:rPr>
        <w:t>]</w:t>
      </w:r>
      <w:r>
        <w:rPr>
          <w:rFonts w:cs="Times New Roman"/>
          <w:szCs w:val="28"/>
        </w:rPr>
        <w:t xml:space="preserve"> // Моздокский вестник. – 2017. – 21 марта. – С. 2.</w:t>
      </w:r>
    </w:p>
    <w:p w14:paraId="38E3C79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Темирова, А.</w:t>
      </w:r>
      <w:r>
        <w:rPr>
          <w:rFonts w:cs="Times New Roman"/>
          <w:szCs w:val="28"/>
        </w:rPr>
        <w:t xml:space="preserve"> Моздокскому Дому дружбы – 30 лет! / Альбина Темирова // Пульс Осетии. – 2017. – 24 окт. – С. 1-2.</w:t>
      </w:r>
    </w:p>
    <w:p w14:paraId="156C568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Темирова, А.</w:t>
      </w:r>
      <w:r>
        <w:rPr>
          <w:rFonts w:cs="Times New Roman"/>
          <w:szCs w:val="28"/>
        </w:rPr>
        <w:t xml:space="preserve"> Общественные казачьи общества республики решили объединиться / Альбина Темирова // Пульс Осетии. – 2017. – 5 дек. – С. 2.</w:t>
      </w:r>
    </w:p>
    <w:p w14:paraId="783F4F4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Техов, Т.</w:t>
      </w:r>
      <w:r>
        <w:rPr>
          <w:rFonts w:cs="Times New Roman"/>
          <w:szCs w:val="28"/>
        </w:rPr>
        <w:t xml:space="preserve"> Аланы объединяются в центр : </w:t>
      </w:r>
      <w:r w:rsidRPr="00B16C37">
        <w:rPr>
          <w:rFonts w:cs="Times New Roman"/>
          <w:szCs w:val="28"/>
        </w:rPr>
        <w:t>[</w:t>
      </w:r>
      <w:r>
        <w:rPr>
          <w:rFonts w:cs="Times New Roman"/>
          <w:szCs w:val="28"/>
        </w:rPr>
        <w:t>об инициативе обществ. орг. респ. по созданию «Аланского культурного центра во Владикавказе</w:t>
      </w:r>
      <w:r w:rsidRPr="00B16C37">
        <w:rPr>
          <w:rFonts w:cs="Times New Roman"/>
          <w:szCs w:val="28"/>
        </w:rPr>
        <w:t>]</w:t>
      </w:r>
      <w:r>
        <w:rPr>
          <w:rFonts w:cs="Times New Roman"/>
          <w:szCs w:val="28"/>
        </w:rPr>
        <w:t xml:space="preserve"> / Тамерлан Техов // Северная Осетия. – 2017. – 17 июня. – С. 4.</w:t>
      </w:r>
    </w:p>
    <w:p w14:paraId="2FD059E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E47D2">
        <w:rPr>
          <w:rFonts w:cs="Times New Roman"/>
          <w:b/>
          <w:szCs w:val="28"/>
        </w:rPr>
        <w:t>Толоконникова, Е.</w:t>
      </w:r>
      <w:r>
        <w:rPr>
          <w:rFonts w:cs="Times New Roman"/>
          <w:szCs w:val="28"/>
        </w:rPr>
        <w:t xml:space="preserve"> Четверть века «Руси» : </w:t>
      </w:r>
      <w:r w:rsidRPr="00B16C37">
        <w:rPr>
          <w:rFonts w:cs="Times New Roman"/>
          <w:szCs w:val="28"/>
        </w:rPr>
        <w:t>[</w:t>
      </w:r>
      <w:r>
        <w:rPr>
          <w:rFonts w:cs="Times New Roman"/>
          <w:szCs w:val="28"/>
        </w:rPr>
        <w:t>в Рус. театре прошло торжеств. мероприятие, посвящ. 25-летию нац.-культур. о-ва «Русь»</w:t>
      </w:r>
      <w:r w:rsidRPr="00B16C37">
        <w:rPr>
          <w:rFonts w:cs="Times New Roman"/>
          <w:szCs w:val="28"/>
        </w:rPr>
        <w:t>]</w:t>
      </w:r>
      <w:r>
        <w:rPr>
          <w:rFonts w:cs="Times New Roman"/>
          <w:szCs w:val="28"/>
        </w:rPr>
        <w:t xml:space="preserve"> / </w:t>
      </w:r>
      <w:r w:rsidRPr="005E47D2">
        <w:rPr>
          <w:rFonts w:cs="Times New Roman"/>
          <w:bCs/>
          <w:szCs w:val="28"/>
        </w:rPr>
        <w:t>Толоконникова Е.</w:t>
      </w:r>
      <w:r>
        <w:rPr>
          <w:rFonts w:cs="Times New Roman"/>
          <w:szCs w:val="28"/>
        </w:rPr>
        <w:t xml:space="preserve"> // Северная Осетия. – 2017. – 25 мая. – С. 2.</w:t>
      </w:r>
    </w:p>
    <w:p w14:paraId="67153B3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Тотоева, С.</w:t>
      </w:r>
      <w:r>
        <w:rPr>
          <w:rFonts w:cs="Times New Roman"/>
          <w:szCs w:val="28"/>
        </w:rPr>
        <w:t xml:space="preserve"> Как не сказать о каждом хоть малую малость? : </w:t>
      </w:r>
      <w:r w:rsidRPr="00B16C37">
        <w:rPr>
          <w:rFonts w:cs="Times New Roman"/>
          <w:szCs w:val="28"/>
        </w:rPr>
        <w:t>[</w:t>
      </w:r>
      <w:r>
        <w:rPr>
          <w:rFonts w:cs="Times New Roman"/>
          <w:szCs w:val="28"/>
        </w:rPr>
        <w:t>к 45-летию ветеран. орг. р-на</w:t>
      </w:r>
      <w:r w:rsidRPr="00B16C37">
        <w:rPr>
          <w:rFonts w:cs="Times New Roman"/>
          <w:szCs w:val="28"/>
        </w:rPr>
        <w:t>]</w:t>
      </w:r>
      <w:r>
        <w:rPr>
          <w:rFonts w:cs="Times New Roman"/>
          <w:szCs w:val="28"/>
        </w:rPr>
        <w:t xml:space="preserve"> / Светлана Тотоева // Моздокский вестник. – 2017. – 8 авг. – С. 2.</w:t>
      </w:r>
    </w:p>
    <w:p w14:paraId="348EBB4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Тотоева, С.</w:t>
      </w:r>
      <w:r>
        <w:rPr>
          <w:rFonts w:cs="Times New Roman"/>
          <w:szCs w:val="28"/>
        </w:rPr>
        <w:t xml:space="preserve"> Какими быть новым формам и методам воспитания? : </w:t>
      </w:r>
      <w:r w:rsidRPr="00B16C37">
        <w:rPr>
          <w:rFonts w:cs="Times New Roman"/>
          <w:szCs w:val="28"/>
        </w:rPr>
        <w:t>[</w:t>
      </w:r>
      <w:r>
        <w:rPr>
          <w:rFonts w:cs="Times New Roman"/>
          <w:szCs w:val="28"/>
        </w:rPr>
        <w:t>с заседания президиума Моздокского район. Совета ветеранов</w:t>
      </w:r>
      <w:r w:rsidRPr="00B16C37">
        <w:rPr>
          <w:rFonts w:cs="Times New Roman"/>
          <w:szCs w:val="28"/>
        </w:rPr>
        <w:t>]</w:t>
      </w:r>
      <w:r>
        <w:rPr>
          <w:rFonts w:cs="Times New Roman"/>
          <w:szCs w:val="28"/>
        </w:rPr>
        <w:t xml:space="preserve"> / Светлана Тотоева // Моздокский вестник. – 2017. – 2 дек. – С. 2.</w:t>
      </w:r>
    </w:p>
    <w:p w14:paraId="62B4438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lastRenderedPageBreak/>
        <w:t>Тотоева, С.</w:t>
      </w:r>
      <w:r>
        <w:rPr>
          <w:rFonts w:cs="Times New Roman"/>
          <w:szCs w:val="28"/>
        </w:rPr>
        <w:t xml:space="preserve"> Старшее поколение всегда держит руку на пульсе… : </w:t>
      </w:r>
      <w:r w:rsidRPr="008F3008">
        <w:rPr>
          <w:rFonts w:cs="Times New Roman"/>
          <w:szCs w:val="28"/>
        </w:rPr>
        <w:t>[</w:t>
      </w:r>
      <w:r>
        <w:rPr>
          <w:rFonts w:cs="Times New Roman"/>
          <w:szCs w:val="28"/>
        </w:rPr>
        <w:t>к 45-летию Моздокской ветеранской орг.</w:t>
      </w:r>
      <w:r>
        <w:rPr>
          <w:rFonts w:cs="Times New Roman"/>
          <w:szCs w:val="28"/>
          <w:lang w:val="en-US"/>
        </w:rPr>
        <w:t>]</w:t>
      </w:r>
      <w:r>
        <w:rPr>
          <w:rFonts w:cs="Times New Roman"/>
          <w:szCs w:val="28"/>
        </w:rPr>
        <w:t xml:space="preserve"> / Светлана Тотоева // Моздокский вестник. – 2017. – 26 дек. – С. 2.</w:t>
      </w:r>
    </w:p>
    <w:p w14:paraId="388F619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Тотоева, С.</w:t>
      </w:r>
      <w:r>
        <w:rPr>
          <w:rFonts w:cs="Times New Roman"/>
          <w:szCs w:val="28"/>
        </w:rPr>
        <w:t xml:space="preserve"> Что сделано? Что предстоит сделать? : </w:t>
      </w:r>
      <w:r w:rsidRPr="008F3008">
        <w:rPr>
          <w:rFonts w:cs="Times New Roman"/>
          <w:szCs w:val="28"/>
        </w:rPr>
        <w:t>[</w:t>
      </w:r>
      <w:r>
        <w:rPr>
          <w:rFonts w:cs="Times New Roman"/>
          <w:szCs w:val="28"/>
        </w:rPr>
        <w:t>в Совете ветеранов Моздокского р-на</w:t>
      </w:r>
      <w:r w:rsidRPr="008F3008">
        <w:rPr>
          <w:rFonts w:cs="Times New Roman"/>
          <w:szCs w:val="28"/>
        </w:rPr>
        <w:t>]</w:t>
      </w:r>
      <w:r>
        <w:rPr>
          <w:rFonts w:cs="Times New Roman"/>
          <w:szCs w:val="28"/>
        </w:rPr>
        <w:t xml:space="preserve"> / Светлана Тотоева // Моздокский вестник. – 2017. – 12 авг. – С. 2.</w:t>
      </w:r>
    </w:p>
    <w:p w14:paraId="6FA0C07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Хубаева, А.</w:t>
      </w:r>
      <w:r>
        <w:rPr>
          <w:rFonts w:cs="Times New Roman"/>
          <w:szCs w:val="28"/>
        </w:rPr>
        <w:t xml:space="preserve"> Планы на будущее и поощрение достойных : </w:t>
      </w:r>
      <w:r w:rsidRPr="008F3008">
        <w:rPr>
          <w:rFonts w:cs="Times New Roman"/>
          <w:szCs w:val="28"/>
        </w:rPr>
        <w:t>[</w:t>
      </w:r>
      <w:r>
        <w:rPr>
          <w:rFonts w:cs="Times New Roman"/>
          <w:szCs w:val="28"/>
        </w:rPr>
        <w:t>с заседания Совета ветеранов р-на</w:t>
      </w:r>
      <w:r w:rsidRPr="008F3008">
        <w:rPr>
          <w:rFonts w:cs="Times New Roman"/>
          <w:szCs w:val="28"/>
        </w:rPr>
        <w:t>]</w:t>
      </w:r>
      <w:r>
        <w:rPr>
          <w:rFonts w:cs="Times New Roman"/>
          <w:szCs w:val="28"/>
        </w:rPr>
        <w:t xml:space="preserve"> / А. Хубаева // Моздокский вестник. – 2017. – 20 июня. – С. 2.</w:t>
      </w:r>
    </w:p>
    <w:p w14:paraId="0505704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Хугаева, Б.</w:t>
      </w:r>
      <w:r>
        <w:rPr>
          <w:rFonts w:cs="Times New Roman"/>
          <w:szCs w:val="28"/>
        </w:rPr>
        <w:t xml:space="preserve"> Каждый спасенный от наркозависимости – отдельная судьба… : </w:t>
      </w:r>
      <w:r w:rsidRPr="008F3008">
        <w:rPr>
          <w:rFonts w:cs="Times New Roman"/>
          <w:szCs w:val="28"/>
        </w:rPr>
        <w:t>[</w:t>
      </w:r>
      <w:r>
        <w:rPr>
          <w:rFonts w:cs="Times New Roman"/>
          <w:szCs w:val="28"/>
        </w:rPr>
        <w:t>о работе «Дома общественных организаций», где ведут свою деятельность различные общества</w:t>
      </w:r>
      <w:r w:rsidRPr="008F3008">
        <w:rPr>
          <w:rFonts w:cs="Times New Roman"/>
          <w:szCs w:val="28"/>
        </w:rPr>
        <w:t>]</w:t>
      </w:r>
      <w:r>
        <w:rPr>
          <w:rFonts w:cs="Times New Roman"/>
          <w:szCs w:val="28"/>
        </w:rPr>
        <w:t xml:space="preserve"> / Бэла Хугаева // Право на защиту. – 2017. – 17 авг. – С. 1.</w:t>
      </w:r>
    </w:p>
    <w:p w14:paraId="3CB1FB3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7CC5">
        <w:rPr>
          <w:rFonts w:cs="Times New Roman"/>
          <w:b/>
          <w:szCs w:val="28"/>
        </w:rPr>
        <w:t>Хосонты, З.</w:t>
      </w:r>
      <w:r>
        <w:rPr>
          <w:rFonts w:cs="Times New Roman"/>
          <w:szCs w:val="28"/>
        </w:rPr>
        <w:t xml:space="preserve"> Вазыгджын куыст кӕнынц ветерантӕ / Хосонты Земфирӕ // Жизнь Правобережья. – 2017. – 25 апр. – Ф. 4.</w:t>
      </w:r>
    </w:p>
    <w:p w14:paraId="13000EA8" w14:textId="77777777" w:rsidR="005178C0" w:rsidRPr="005B785D"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E47D2">
        <w:rPr>
          <w:rFonts w:cs="Times New Roman"/>
          <w:bCs/>
          <w:szCs w:val="28"/>
        </w:rPr>
        <w:t>Хосонова, З.</w:t>
      </w:r>
      <w:r>
        <w:rPr>
          <w:rFonts w:cs="Times New Roman"/>
          <w:szCs w:val="28"/>
        </w:rPr>
        <w:t xml:space="preserve"> Важную работу делают ветераны : </w:t>
      </w:r>
      <w:r w:rsidRPr="005B785D">
        <w:rPr>
          <w:rFonts w:cs="Times New Roman"/>
          <w:szCs w:val="28"/>
        </w:rPr>
        <w:t>[</w:t>
      </w:r>
      <w:r>
        <w:rPr>
          <w:rFonts w:cs="Times New Roman"/>
          <w:szCs w:val="28"/>
        </w:rPr>
        <w:t>с собрания Совета ветеранов р-на</w:t>
      </w:r>
      <w:r w:rsidRPr="005B785D">
        <w:rPr>
          <w:rFonts w:cs="Times New Roman"/>
          <w:szCs w:val="28"/>
        </w:rPr>
        <w:t>]</w:t>
      </w:r>
      <w:r>
        <w:rPr>
          <w:rFonts w:cs="Times New Roman"/>
          <w:szCs w:val="28"/>
        </w:rPr>
        <w:t>.</w:t>
      </w:r>
    </w:p>
    <w:p w14:paraId="043EFF0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01EB">
        <w:rPr>
          <w:rFonts w:cs="Times New Roman"/>
          <w:b/>
          <w:szCs w:val="28"/>
        </w:rPr>
        <w:t>Хосонова, З.</w:t>
      </w:r>
      <w:r>
        <w:rPr>
          <w:rFonts w:cs="Times New Roman"/>
          <w:szCs w:val="28"/>
        </w:rPr>
        <w:t xml:space="preserve"> Работу оценили на «удовлетворительно» : </w:t>
      </w:r>
      <w:r w:rsidRPr="005B785D">
        <w:rPr>
          <w:rFonts w:cs="Times New Roman"/>
          <w:szCs w:val="28"/>
        </w:rPr>
        <w:t>[</w:t>
      </w:r>
      <w:r>
        <w:rPr>
          <w:rFonts w:cs="Times New Roman"/>
          <w:szCs w:val="28"/>
        </w:rPr>
        <w:t>в Беслане состоялся пленум Совета ветеранов р-на</w:t>
      </w:r>
      <w:r w:rsidRPr="005B785D">
        <w:rPr>
          <w:rFonts w:cs="Times New Roman"/>
          <w:szCs w:val="28"/>
        </w:rPr>
        <w:t>]</w:t>
      </w:r>
      <w:r>
        <w:rPr>
          <w:rFonts w:cs="Times New Roman"/>
          <w:szCs w:val="28"/>
        </w:rPr>
        <w:t xml:space="preserve"> / Земфира Хосонова // Жизнь Правобережья. – 2017. – 9 февр. – С. 5.</w:t>
      </w:r>
    </w:p>
    <w:p w14:paraId="7FCB5C2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01EB">
        <w:rPr>
          <w:rFonts w:cs="Times New Roman"/>
          <w:b/>
          <w:szCs w:val="28"/>
        </w:rPr>
        <w:t>Чихтисти, Р.</w:t>
      </w:r>
      <w:r>
        <w:rPr>
          <w:rFonts w:cs="Times New Roman"/>
          <w:szCs w:val="28"/>
        </w:rPr>
        <w:t xml:space="preserve"> Ветеранти Совет дзуапп лӕвӕрдта ӕ куыстбӕл, ӕмӕ ма ӕрдзурдта ахстиаг фарстатӕбӕл дӕр / Чихтисти Риммӕ // Ирӕф. – 2017. – 21 февр. – С. 2.</w:t>
      </w:r>
    </w:p>
    <w:p w14:paraId="379B3A7B" w14:textId="77777777" w:rsidR="005178C0" w:rsidRPr="005B785D"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E47D2">
        <w:rPr>
          <w:rFonts w:cs="Times New Roman"/>
          <w:bCs/>
          <w:szCs w:val="28"/>
        </w:rPr>
        <w:t>Чихтисова, Р.</w:t>
      </w:r>
      <w:r>
        <w:rPr>
          <w:rFonts w:cs="Times New Roman"/>
          <w:szCs w:val="28"/>
        </w:rPr>
        <w:t xml:space="preserve"> Отчет Совета ветеранов </w:t>
      </w:r>
      <w:r w:rsidRPr="005B785D">
        <w:rPr>
          <w:rFonts w:cs="Times New Roman"/>
          <w:szCs w:val="28"/>
        </w:rPr>
        <w:t>[</w:t>
      </w:r>
      <w:r>
        <w:rPr>
          <w:rFonts w:cs="Times New Roman"/>
          <w:szCs w:val="28"/>
        </w:rPr>
        <w:t>Ирафского р-на за прошлый год</w:t>
      </w:r>
      <w:r w:rsidRPr="005B785D">
        <w:rPr>
          <w:rFonts w:cs="Times New Roman"/>
          <w:szCs w:val="28"/>
        </w:rPr>
        <w:t>]</w:t>
      </w:r>
      <w:r>
        <w:rPr>
          <w:rFonts w:cs="Times New Roman"/>
          <w:szCs w:val="28"/>
        </w:rPr>
        <w:t xml:space="preserve"> и задачи на будущее.</w:t>
      </w:r>
    </w:p>
    <w:p w14:paraId="591F535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01EB">
        <w:rPr>
          <w:rFonts w:cs="Times New Roman"/>
          <w:b/>
          <w:szCs w:val="28"/>
        </w:rPr>
        <w:t>Чихтисти, Р.</w:t>
      </w:r>
      <w:r>
        <w:rPr>
          <w:rFonts w:cs="Times New Roman"/>
          <w:szCs w:val="28"/>
        </w:rPr>
        <w:t xml:space="preserve"> Ӕмбурд рахаста унӕфтӕ / Чихтисти Р. // Ирӕф. – 2017. – 27 июль. – Ф. 2.</w:t>
      </w:r>
    </w:p>
    <w:p w14:paraId="21CCA4C5" w14:textId="77777777" w:rsidR="005178C0" w:rsidRPr="005B785D"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E47D2">
        <w:rPr>
          <w:rFonts w:cs="Times New Roman"/>
          <w:bCs/>
          <w:szCs w:val="28"/>
        </w:rPr>
        <w:t>Чихтисова, Р.</w:t>
      </w:r>
      <w:r>
        <w:rPr>
          <w:rFonts w:cs="Times New Roman"/>
          <w:szCs w:val="28"/>
        </w:rPr>
        <w:t xml:space="preserve"> Собрание приняло решение : </w:t>
      </w:r>
      <w:r w:rsidRPr="005B785D">
        <w:rPr>
          <w:rFonts w:cs="Times New Roman"/>
          <w:szCs w:val="28"/>
        </w:rPr>
        <w:t>[</w:t>
      </w:r>
      <w:r>
        <w:rPr>
          <w:rFonts w:cs="Times New Roman"/>
          <w:szCs w:val="28"/>
        </w:rPr>
        <w:t>о работе Совета ветеранов Ирафского р-на</w:t>
      </w:r>
      <w:r w:rsidRPr="005B785D">
        <w:rPr>
          <w:rFonts w:cs="Times New Roman"/>
          <w:szCs w:val="28"/>
        </w:rPr>
        <w:t>]</w:t>
      </w:r>
      <w:r>
        <w:rPr>
          <w:rFonts w:cs="Times New Roman"/>
          <w:szCs w:val="28"/>
        </w:rPr>
        <w:t>.</w:t>
      </w:r>
    </w:p>
    <w:p w14:paraId="42D9D89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01EB">
        <w:rPr>
          <w:rFonts w:cs="Times New Roman"/>
          <w:b/>
          <w:szCs w:val="28"/>
        </w:rPr>
        <w:t>Чухарова, Е.</w:t>
      </w:r>
      <w:r>
        <w:rPr>
          <w:rFonts w:cs="Times New Roman"/>
          <w:szCs w:val="28"/>
        </w:rPr>
        <w:t xml:space="preserve"> В Левобережном Совете ветеранов избран новый председатель : </w:t>
      </w:r>
      <w:r w:rsidRPr="007476EF">
        <w:rPr>
          <w:rFonts w:cs="Times New Roman"/>
          <w:szCs w:val="28"/>
        </w:rPr>
        <w:t>[</w:t>
      </w:r>
      <w:r>
        <w:rPr>
          <w:rFonts w:cs="Times New Roman"/>
          <w:szCs w:val="28"/>
        </w:rPr>
        <w:t>Председатель респ. Союза десантников Игорь Золоев</w:t>
      </w:r>
      <w:r w:rsidRPr="007476EF">
        <w:rPr>
          <w:rFonts w:cs="Times New Roman"/>
          <w:szCs w:val="28"/>
        </w:rPr>
        <w:t>]</w:t>
      </w:r>
      <w:r>
        <w:rPr>
          <w:rFonts w:cs="Times New Roman"/>
          <w:szCs w:val="28"/>
        </w:rPr>
        <w:t xml:space="preserve"> / Елизавета Чухарова // Владикавказ. – 2017. – 14 февр. – С. 3.</w:t>
      </w:r>
    </w:p>
    <w:p w14:paraId="3A569CC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01EB">
        <w:rPr>
          <w:rFonts w:cs="Times New Roman"/>
          <w:b/>
          <w:szCs w:val="28"/>
        </w:rPr>
        <w:t>Цуциев, А.</w:t>
      </w:r>
      <w:r>
        <w:rPr>
          <w:rFonts w:cs="Times New Roman"/>
          <w:szCs w:val="28"/>
        </w:rPr>
        <w:t xml:space="preserve"> Уникальный сплав народов : </w:t>
      </w:r>
      <w:r w:rsidRPr="007476EF">
        <w:rPr>
          <w:rFonts w:cs="Times New Roman"/>
          <w:szCs w:val="28"/>
        </w:rPr>
        <w:t>[</w:t>
      </w:r>
      <w:r>
        <w:rPr>
          <w:rFonts w:cs="Times New Roman"/>
          <w:szCs w:val="28"/>
        </w:rPr>
        <w:t>к 25-летию Межнац. движения «Наша Осетия» : беседа с министром РСО-А по вопросам нац. отношений А. Цуциевым / записал В. Рязанов</w:t>
      </w:r>
      <w:r w:rsidRPr="007476EF">
        <w:rPr>
          <w:rFonts w:cs="Times New Roman"/>
          <w:szCs w:val="28"/>
        </w:rPr>
        <w:t>]</w:t>
      </w:r>
      <w:r>
        <w:rPr>
          <w:rFonts w:cs="Times New Roman"/>
          <w:szCs w:val="28"/>
        </w:rPr>
        <w:t xml:space="preserve"> // Северная Осетия. – 2017. – 27 мая. – С. 3.</w:t>
      </w:r>
    </w:p>
    <w:p w14:paraId="27C85CA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01EB">
        <w:rPr>
          <w:rFonts w:cs="Times New Roman"/>
          <w:b/>
          <w:szCs w:val="28"/>
        </w:rPr>
        <w:t>«Эребуни»</w:t>
      </w:r>
      <w:r>
        <w:rPr>
          <w:rFonts w:cs="Times New Roman"/>
          <w:szCs w:val="28"/>
        </w:rPr>
        <w:t>: ӕрвылбоны архайд ӕмӕ фидӕны нысантӕ // Рӕстдзинад. – 2017. – 6 апр. – Ф. 1.</w:t>
      </w:r>
    </w:p>
    <w:p w14:paraId="4C98140A"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E47D2">
        <w:rPr>
          <w:rFonts w:cs="Times New Roman"/>
          <w:bCs/>
          <w:szCs w:val="28"/>
        </w:rPr>
        <w:t>«Эребуни»:</w:t>
      </w:r>
      <w:r>
        <w:rPr>
          <w:rFonts w:cs="Times New Roman"/>
          <w:szCs w:val="28"/>
        </w:rPr>
        <w:t xml:space="preserve"> повседневная работа и цели на будущее : </w:t>
      </w:r>
      <w:r w:rsidRPr="007476EF">
        <w:rPr>
          <w:rFonts w:cs="Times New Roman"/>
          <w:szCs w:val="28"/>
        </w:rPr>
        <w:t>[</w:t>
      </w:r>
      <w:r>
        <w:rPr>
          <w:rFonts w:cs="Times New Roman"/>
          <w:szCs w:val="28"/>
        </w:rPr>
        <w:t>о визите Главы АМС г. Владикавказа Б. Албегова армянское культурное о-во в РСО-Алания</w:t>
      </w:r>
      <w:r w:rsidRPr="007476EF">
        <w:rPr>
          <w:rFonts w:cs="Times New Roman"/>
          <w:szCs w:val="28"/>
        </w:rPr>
        <w:t>]</w:t>
      </w:r>
      <w:r>
        <w:rPr>
          <w:rFonts w:cs="Times New Roman"/>
          <w:szCs w:val="28"/>
        </w:rPr>
        <w:t>.</w:t>
      </w:r>
    </w:p>
    <w:p w14:paraId="0145B082" w14:textId="77777777" w:rsidR="005178C0" w:rsidRDefault="005178C0" w:rsidP="005178C0">
      <w:pPr>
        <w:pStyle w:val="a3"/>
        <w:tabs>
          <w:tab w:val="left" w:pos="1418"/>
          <w:tab w:val="left" w:pos="1483"/>
          <w:tab w:val="left" w:pos="1560"/>
        </w:tabs>
        <w:spacing w:line="240" w:lineRule="auto"/>
        <w:ind w:left="0" w:firstLine="1560"/>
        <w:jc w:val="both"/>
        <w:rPr>
          <w:rFonts w:cs="Times New Roman"/>
          <w:szCs w:val="28"/>
        </w:rPr>
      </w:pPr>
    </w:p>
    <w:p w14:paraId="69911BC7" w14:textId="77777777" w:rsidR="005178C0" w:rsidRPr="007701EB" w:rsidRDefault="005178C0" w:rsidP="005178C0">
      <w:pPr>
        <w:pStyle w:val="a3"/>
        <w:tabs>
          <w:tab w:val="left" w:pos="1418"/>
          <w:tab w:val="left" w:pos="1483"/>
          <w:tab w:val="left" w:pos="1560"/>
        </w:tabs>
        <w:spacing w:line="240" w:lineRule="auto"/>
        <w:ind w:left="0" w:firstLine="1560"/>
        <w:jc w:val="center"/>
        <w:rPr>
          <w:rFonts w:cs="Times New Roman"/>
          <w:b/>
          <w:szCs w:val="28"/>
        </w:rPr>
      </w:pPr>
      <w:r w:rsidRPr="007701EB">
        <w:rPr>
          <w:rFonts w:cs="Times New Roman"/>
          <w:b/>
          <w:szCs w:val="28"/>
        </w:rPr>
        <w:t>МОД «Высший совет осетин»</w:t>
      </w:r>
    </w:p>
    <w:p w14:paraId="7EE3961B" w14:textId="77777777" w:rsidR="005178C0" w:rsidRPr="007476EF" w:rsidRDefault="005178C0" w:rsidP="005178C0">
      <w:pPr>
        <w:pStyle w:val="a3"/>
        <w:tabs>
          <w:tab w:val="left" w:pos="1418"/>
          <w:tab w:val="left" w:pos="1483"/>
          <w:tab w:val="left" w:pos="1560"/>
        </w:tabs>
        <w:spacing w:line="240" w:lineRule="auto"/>
        <w:ind w:left="0" w:firstLine="1560"/>
        <w:jc w:val="both"/>
        <w:rPr>
          <w:rFonts w:cs="Times New Roman"/>
          <w:szCs w:val="28"/>
        </w:rPr>
      </w:pPr>
    </w:p>
    <w:p w14:paraId="7C0275E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lastRenderedPageBreak/>
        <w:t>Агнаты, Г.</w:t>
      </w:r>
      <w:r>
        <w:rPr>
          <w:rFonts w:cs="Times New Roman"/>
          <w:szCs w:val="28"/>
        </w:rPr>
        <w:t xml:space="preserve"> «Главное в работе – консолидация и взаимопонимание» : </w:t>
      </w:r>
      <w:r w:rsidRPr="0032147A">
        <w:rPr>
          <w:rFonts w:cs="Times New Roman"/>
          <w:szCs w:val="28"/>
        </w:rPr>
        <w:t>[</w:t>
      </w:r>
      <w:r>
        <w:rPr>
          <w:rFonts w:cs="Times New Roman"/>
          <w:szCs w:val="28"/>
        </w:rPr>
        <w:t>беседа с вновь избранным Председателем Ардонской район. обществ. орг. Ныхас Г. Агнаевым / записала Татьяна Байбародова</w:t>
      </w:r>
      <w:r w:rsidRPr="0032147A">
        <w:rPr>
          <w:rFonts w:cs="Times New Roman"/>
          <w:szCs w:val="28"/>
        </w:rPr>
        <w:t>]</w:t>
      </w:r>
      <w:r>
        <w:rPr>
          <w:rFonts w:cs="Times New Roman"/>
          <w:szCs w:val="28"/>
        </w:rPr>
        <w:t xml:space="preserve"> // Рухс. – 2017. – 10 нояб. – С. 4.</w:t>
      </w:r>
    </w:p>
    <w:p w14:paraId="0573098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Алыккон.</w:t>
      </w:r>
      <w:r>
        <w:rPr>
          <w:rFonts w:cs="Times New Roman"/>
          <w:szCs w:val="28"/>
        </w:rPr>
        <w:t xml:space="preserve"> Мӕздӕггаг ирӕтты рӕнхъытӕ фенгомдӕр сты / Алыккон // Моздокский вестник. – 2017. – 24 окт. – Ф. 2.</w:t>
      </w:r>
    </w:p>
    <w:p w14:paraId="2940257B" w14:textId="77777777" w:rsidR="005178C0" w:rsidRPr="0032147A"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E47D2">
        <w:rPr>
          <w:rFonts w:cs="Times New Roman"/>
          <w:bCs/>
          <w:szCs w:val="28"/>
        </w:rPr>
        <w:t>Алыккон.</w:t>
      </w:r>
      <w:r>
        <w:rPr>
          <w:rFonts w:cs="Times New Roman"/>
          <w:szCs w:val="28"/>
        </w:rPr>
        <w:t xml:space="preserve"> Ряды моздокских осетин стали сплочённой : </w:t>
      </w:r>
      <w:r w:rsidRPr="0032147A">
        <w:rPr>
          <w:rFonts w:cs="Times New Roman"/>
          <w:szCs w:val="28"/>
        </w:rPr>
        <w:t>[</w:t>
      </w:r>
      <w:r>
        <w:rPr>
          <w:rFonts w:cs="Times New Roman"/>
          <w:szCs w:val="28"/>
        </w:rPr>
        <w:t>состоялась отчетно-выборная конф. Моздокского район. отд-ния МОД «Высший совет осетин»</w:t>
      </w:r>
      <w:r w:rsidRPr="0032147A">
        <w:rPr>
          <w:rFonts w:cs="Times New Roman"/>
          <w:szCs w:val="28"/>
        </w:rPr>
        <w:t>]</w:t>
      </w:r>
      <w:r>
        <w:rPr>
          <w:rFonts w:cs="Times New Roman"/>
          <w:szCs w:val="28"/>
        </w:rPr>
        <w:t>.</w:t>
      </w:r>
    </w:p>
    <w:p w14:paraId="1CEA991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Багаев, М.</w:t>
      </w:r>
      <w:r>
        <w:rPr>
          <w:rFonts w:cs="Times New Roman"/>
          <w:szCs w:val="28"/>
        </w:rPr>
        <w:t xml:space="preserve"> «Стыр Ныхас». Упущенные возможности или когда, наконец, начнем мыслить общенационально? / М. Багаев // Республика. – 2017. – 16 сент. (№ 68-69). – С. 3-5.</w:t>
      </w:r>
    </w:p>
    <w:p w14:paraId="6EFF735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Бадтиаты, Г.</w:t>
      </w:r>
      <w:r>
        <w:rPr>
          <w:rFonts w:cs="Times New Roman"/>
          <w:szCs w:val="28"/>
        </w:rPr>
        <w:t xml:space="preserve"> Цы кусы «Иры Стыр Ныхас»? / Бӕдтиаты Грис // Рӕстдзинад. – 2017. – 19 окт. – Ф. 2.</w:t>
      </w:r>
    </w:p>
    <w:p w14:paraId="58F90A6D" w14:textId="77777777" w:rsidR="005178C0" w:rsidRPr="003E52D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01B49">
        <w:rPr>
          <w:rFonts w:cs="Times New Roman"/>
          <w:bCs/>
          <w:szCs w:val="28"/>
        </w:rPr>
        <w:t>Бадтиев, Г.</w:t>
      </w:r>
      <w:r w:rsidRPr="0025000C">
        <w:rPr>
          <w:rFonts w:cs="Times New Roman"/>
          <w:b/>
          <w:szCs w:val="28"/>
        </w:rPr>
        <w:t xml:space="preserve"> </w:t>
      </w:r>
      <w:r>
        <w:rPr>
          <w:rFonts w:cs="Times New Roman"/>
          <w:szCs w:val="28"/>
        </w:rPr>
        <w:t xml:space="preserve">Чем занимается «Иры Стыр Ныхас»? : </w:t>
      </w:r>
      <w:r w:rsidRPr="003E52D0">
        <w:rPr>
          <w:rFonts w:cs="Times New Roman"/>
          <w:szCs w:val="28"/>
        </w:rPr>
        <w:t>[</w:t>
      </w:r>
      <w:r>
        <w:rPr>
          <w:rFonts w:cs="Times New Roman"/>
          <w:szCs w:val="28"/>
        </w:rPr>
        <w:t xml:space="preserve">Всемирное обществ. движение : </w:t>
      </w:r>
      <w:r w:rsidRPr="003E52D0">
        <w:rPr>
          <w:rFonts w:cs="Times New Roman"/>
          <w:szCs w:val="28"/>
        </w:rPr>
        <w:t>[</w:t>
      </w:r>
      <w:r>
        <w:rPr>
          <w:rFonts w:cs="Times New Roman"/>
          <w:szCs w:val="28"/>
        </w:rPr>
        <w:t>беседа с зам. Председателя движения Гришем Бадтиевым / записал А. Багаев</w:t>
      </w:r>
      <w:r w:rsidRPr="003E52D0">
        <w:rPr>
          <w:rFonts w:cs="Times New Roman"/>
          <w:szCs w:val="28"/>
        </w:rPr>
        <w:t>]</w:t>
      </w:r>
      <w:r>
        <w:rPr>
          <w:rFonts w:cs="Times New Roman"/>
          <w:szCs w:val="28"/>
        </w:rPr>
        <w:t>.</w:t>
      </w:r>
    </w:p>
    <w:p w14:paraId="6511E36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Базиты, Л.</w:t>
      </w:r>
      <w:r>
        <w:rPr>
          <w:rFonts w:cs="Times New Roman"/>
          <w:szCs w:val="28"/>
        </w:rPr>
        <w:t xml:space="preserve"> Рӕстӕгмӕ ис ног домӕнтӕ / Базиты Л. // Моздокский вестник. – 2017. – 10 окт. – Ф. 1.</w:t>
      </w:r>
    </w:p>
    <w:p w14:paraId="7A4E6851" w14:textId="77777777" w:rsidR="005178C0" w:rsidRPr="003E52D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01B49">
        <w:rPr>
          <w:rFonts w:cs="Times New Roman"/>
          <w:bCs/>
          <w:szCs w:val="28"/>
        </w:rPr>
        <w:t>Базиева, Л.</w:t>
      </w:r>
      <w:r>
        <w:rPr>
          <w:rFonts w:cs="Times New Roman"/>
          <w:szCs w:val="28"/>
        </w:rPr>
        <w:t xml:space="preserve"> Время требует активизироваться : </w:t>
      </w:r>
      <w:r w:rsidRPr="003E52D0">
        <w:rPr>
          <w:rFonts w:cs="Times New Roman"/>
          <w:szCs w:val="28"/>
        </w:rPr>
        <w:t>[</w:t>
      </w:r>
      <w:r>
        <w:rPr>
          <w:rFonts w:cs="Times New Roman"/>
          <w:szCs w:val="28"/>
        </w:rPr>
        <w:t xml:space="preserve">о подготовке Моздокского район. отд-ния «Высший совет осетин» к внеочередному </w:t>
      </w:r>
      <w:r>
        <w:rPr>
          <w:rFonts w:cs="Times New Roman"/>
          <w:szCs w:val="28"/>
          <w:lang w:val="en-US"/>
        </w:rPr>
        <w:t>IX</w:t>
      </w:r>
      <w:r>
        <w:rPr>
          <w:rFonts w:cs="Times New Roman"/>
          <w:szCs w:val="28"/>
        </w:rPr>
        <w:t xml:space="preserve"> съезду осет. народа</w:t>
      </w:r>
      <w:r w:rsidRPr="003E52D0">
        <w:rPr>
          <w:rFonts w:cs="Times New Roman"/>
          <w:szCs w:val="28"/>
        </w:rPr>
        <w:t>]</w:t>
      </w:r>
      <w:r>
        <w:rPr>
          <w:rFonts w:cs="Times New Roman"/>
          <w:szCs w:val="28"/>
        </w:rPr>
        <w:t>.</w:t>
      </w:r>
    </w:p>
    <w:p w14:paraId="2D04F39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Байбародова, Т</w:t>
      </w:r>
      <w:r>
        <w:rPr>
          <w:rFonts w:cs="Times New Roman"/>
          <w:szCs w:val="28"/>
        </w:rPr>
        <w:t xml:space="preserve">. Помня прошлое, думать о будущем : </w:t>
      </w:r>
      <w:r w:rsidRPr="00255820">
        <w:rPr>
          <w:rFonts w:cs="Times New Roman"/>
          <w:szCs w:val="28"/>
        </w:rPr>
        <w:t>[</w:t>
      </w:r>
      <w:r>
        <w:rPr>
          <w:rFonts w:cs="Times New Roman"/>
          <w:szCs w:val="28"/>
        </w:rPr>
        <w:t xml:space="preserve">27-28 окт. во Владикавказе пройдет </w:t>
      </w:r>
      <w:r>
        <w:rPr>
          <w:rFonts w:cs="Times New Roman"/>
          <w:szCs w:val="28"/>
          <w:lang w:val="en-US"/>
        </w:rPr>
        <w:t>IX</w:t>
      </w:r>
      <w:r>
        <w:rPr>
          <w:rFonts w:cs="Times New Roman"/>
          <w:szCs w:val="28"/>
        </w:rPr>
        <w:t xml:space="preserve"> внеочередной съезд международ. обществ. движения «Высший совет осетин»</w:t>
      </w:r>
      <w:r w:rsidRPr="00255820">
        <w:rPr>
          <w:rFonts w:cs="Times New Roman"/>
          <w:szCs w:val="28"/>
        </w:rPr>
        <w:t>]</w:t>
      </w:r>
      <w:r>
        <w:rPr>
          <w:rFonts w:cs="Times New Roman"/>
          <w:szCs w:val="28"/>
        </w:rPr>
        <w:t xml:space="preserve"> / Татьяна Байбародова // Рухс. – 2017. – 20 окт. – С. 1.</w:t>
      </w:r>
    </w:p>
    <w:p w14:paraId="3201038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Бетрозов, М.</w:t>
      </w:r>
      <w:r>
        <w:rPr>
          <w:rFonts w:cs="Times New Roman"/>
          <w:szCs w:val="28"/>
        </w:rPr>
        <w:t xml:space="preserve"> Какие наши годы… : </w:t>
      </w:r>
      <w:r w:rsidRPr="00255820">
        <w:rPr>
          <w:rFonts w:cs="Times New Roman"/>
          <w:szCs w:val="28"/>
        </w:rPr>
        <w:t>[</w:t>
      </w:r>
      <w:r>
        <w:rPr>
          <w:rFonts w:cs="Times New Roman"/>
          <w:szCs w:val="28"/>
        </w:rPr>
        <w:t>к 90-летию чл. Совета ветеранов «Стыр Ныхас» Ирафского р-на, ветерана пед. труда Кермена Хадзиметовича Нигкоева</w:t>
      </w:r>
      <w:r w:rsidRPr="00255820">
        <w:rPr>
          <w:rFonts w:cs="Times New Roman"/>
          <w:szCs w:val="28"/>
        </w:rPr>
        <w:t>]</w:t>
      </w:r>
      <w:r>
        <w:rPr>
          <w:rFonts w:cs="Times New Roman"/>
          <w:szCs w:val="28"/>
        </w:rPr>
        <w:t xml:space="preserve"> / Майран Бетрозов // Ирӕф. – 2017. – 28 янв. – С. 2.</w:t>
      </w:r>
    </w:p>
    <w:p w14:paraId="6BF1239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Бызыккаты, З.</w:t>
      </w:r>
      <w:r>
        <w:rPr>
          <w:rFonts w:cs="Times New Roman"/>
          <w:szCs w:val="28"/>
        </w:rPr>
        <w:t xml:space="preserve"> Мыггаджы фидыц ӕмӕ адӕмы ныфс / Бызыккаты Земфирӕ // Рӕстдзинад. – 2017. – 29 авг. – Ф. 3.</w:t>
      </w:r>
    </w:p>
    <w:p w14:paraId="1CEE3D22"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01B49">
        <w:rPr>
          <w:rFonts w:cs="Times New Roman"/>
          <w:bCs/>
          <w:szCs w:val="28"/>
        </w:rPr>
        <w:t>Бзыкова, З.</w:t>
      </w:r>
      <w:r>
        <w:rPr>
          <w:rFonts w:cs="Times New Roman"/>
          <w:szCs w:val="28"/>
        </w:rPr>
        <w:t xml:space="preserve"> Гордость организации и надежда : </w:t>
      </w:r>
      <w:r w:rsidRPr="00255820">
        <w:rPr>
          <w:rFonts w:cs="Times New Roman"/>
          <w:szCs w:val="28"/>
        </w:rPr>
        <w:t>[</w:t>
      </w:r>
      <w:r>
        <w:rPr>
          <w:rFonts w:cs="Times New Roman"/>
          <w:szCs w:val="28"/>
        </w:rPr>
        <w:t>уроженец с. Эльхотово Георгий Тутиевич Козаев, Председатель «Стыр Ныхаса» Кировского р-на</w:t>
      </w:r>
      <w:r w:rsidRPr="00255820">
        <w:rPr>
          <w:rFonts w:cs="Times New Roman"/>
          <w:szCs w:val="28"/>
        </w:rPr>
        <w:t>]</w:t>
      </w:r>
      <w:r>
        <w:rPr>
          <w:rFonts w:cs="Times New Roman"/>
          <w:szCs w:val="28"/>
        </w:rPr>
        <w:t>.</w:t>
      </w:r>
    </w:p>
    <w:p w14:paraId="7AABF18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Бицоты, Б.</w:t>
      </w:r>
      <w:r>
        <w:rPr>
          <w:rFonts w:cs="Times New Roman"/>
          <w:szCs w:val="28"/>
        </w:rPr>
        <w:t xml:space="preserve"> Ставка – на молодость : </w:t>
      </w:r>
      <w:r w:rsidRPr="00255820">
        <w:rPr>
          <w:rFonts w:cs="Times New Roman"/>
          <w:szCs w:val="28"/>
        </w:rPr>
        <w:t>[</w:t>
      </w:r>
      <w:r>
        <w:rPr>
          <w:rFonts w:cs="Times New Roman"/>
          <w:szCs w:val="28"/>
        </w:rPr>
        <w:t>в ГГАУ состоялась встреча рук. МОД «Высший совет осетин» со студентами вуза</w:t>
      </w:r>
      <w:r w:rsidRPr="00255820">
        <w:rPr>
          <w:rFonts w:cs="Times New Roman"/>
          <w:szCs w:val="28"/>
        </w:rPr>
        <w:t>]</w:t>
      </w:r>
      <w:r>
        <w:rPr>
          <w:rFonts w:cs="Times New Roman"/>
          <w:szCs w:val="28"/>
        </w:rPr>
        <w:t xml:space="preserve"> / Борис Бицоев // Стыр Ныхас. – 2017. – Дек. (№21-22). – С. 1.</w:t>
      </w:r>
    </w:p>
    <w:p w14:paraId="315DC06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Бицоев, Б.</w:t>
      </w:r>
      <w:r>
        <w:rPr>
          <w:rFonts w:cs="Times New Roman"/>
          <w:szCs w:val="28"/>
        </w:rPr>
        <w:t xml:space="preserve"> «Стыр Ныхас» требует реформ : </w:t>
      </w:r>
      <w:r w:rsidRPr="00CB442C">
        <w:rPr>
          <w:rFonts w:cs="Times New Roman"/>
          <w:szCs w:val="28"/>
        </w:rPr>
        <w:t>[</w:t>
      </w:r>
      <w:r>
        <w:rPr>
          <w:rFonts w:cs="Times New Roman"/>
          <w:szCs w:val="28"/>
        </w:rPr>
        <w:t>об избрании Руслана Кучиева Председателем координац. совета МОД «Высший совет осетин»</w:t>
      </w:r>
      <w:r w:rsidRPr="00CB442C">
        <w:rPr>
          <w:rFonts w:cs="Times New Roman"/>
          <w:szCs w:val="28"/>
        </w:rPr>
        <w:t>]</w:t>
      </w:r>
      <w:r>
        <w:rPr>
          <w:rFonts w:cs="Times New Roman"/>
          <w:szCs w:val="28"/>
        </w:rPr>
        <w:t xml:space="preserve"> / Борис Бицоев // Северная Осетия. – 2017. – 16 авг. – С. 2.</w:t>
      </w:r>
    </w:p>
    <w:p w14:paraId="74AA1849" w14:textId="77777777" w:rsidR="005178C0" w:rsidRPr="00591EEE"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Бугулова, М.</w:t>
      </w:r>
      <w:r>
        <w:rPr>
          <w:rFonts w:cs="Times New Roman"/>
          <w:szCs w:val="28"/>
        </w:rPr>
        <w:t xml:space="preserve"> Ради общей пользы : </w:t>
      </w:r>
      <w:r w:rsidRPr="00CB442C">
        <w:rPr>
          <w:rFonts w:cs="Times New Roman"/>
          <w:szCs w:val="28"/>
        </w:rPr>
        <w:t>[</w:t>
      </w:r>
      <w:r>
        <w:rPr>
          <w:rFonts w:cs="Times New Roman"/>
          <w:szCs w:val="28"/>
        </w:rPr>
        <w:t>с собрания Ардонского район. Ныхаса</w:t>
      </w:r>
      <w:r w:rsidRPr="00CB442C">
        <w:rPr>
          <w:rFonts w:cs="Times New Roman"/>
          <w:szCs w:val="28"/>
        </w:rPr>
        <w:t>]</w:t>
      </w:r>
      <w:r>
        <w:rPr>
          <w:rFonts w:cs="Times New Roman"/>
          <w:szCs w:val="28"/>
        </w:rPr>
        <w:t xml:space="preserve"> / М. Бугулова // Рухс. – 2017. – 17 янв. – С. 2.</w:t>
      </w:r>
    </w:p>
    <w:p w14:paraId="3C729A9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Гаппоев, К.</w:t>
      </w:r>
      <w:r>
        <w:rPr>
          <w:rFonts w:cs="Times New Roman"/>
          <w:szCs w:val="28"/>
        </w:rPr>
        <w:t xml:space="preserve"> Ждем позитивных премен : </w:t>
      </w:r>
      <w:r w:rsidRPr="00CB442C">
        <w:rPr>
          <w:rFonts w:cs="Times New Roman"/>
          <w:szCs w:val="28"/>
        </w:rPr>
        <w:t>[</w:t>
      </w:r>
      <w:r>
        <w:rPr>
          <w:rFonts w:cs="Times New Roman"/>
          <w:szCs w:val="28"/>
        </w:rPr>
        <w:t xml:space="preserve">рассказывает участник </w:t>
      </w:r>
      <w:r>
        <w:rPr>
          <w:rFonts w:cs="Times New Roman"/>
          <w:szCs w:val="28"/>
          <w:lang w:val="en-US"/>
        </w:rPr>
        <w:t>IX</w:t>
      </w:r>
      <w:r>
        <w:rPr>
          <w:rFonts w:cs="Times New Roman"/>
          <w:szCs w:val="28"/>
        </w:rPr>
        <w:t xml:space="preserve"> внеочередного съезда Междунар. обществен. движения «Высший совет осетин» К. Гаппоев / записала Т. Байбародова</w:t>
      </w:r>
      <w:r w:rsidRPr="00FA7B96">
        <w:rPr>
          <w:rFonts w:cs="Times New Roman"/>
          <w:szCs w:val="28"/>
        </w:rPr>
        <w:t>]</w:t>
      </w:r>
      <w:r>
        <w:rPr>
          <w:rFonts w:cs="Times New Roman"/>
          <w:szCs w:val="28"/>
        </w:rPr>
        <w:t xml:space="preserve"> // Рухс. – 2017. – 27 окт. – С. 2</w:t>
      </w:r>
      <w:r w:rsidRPr="00CB442C">
        <w:rPr>
          <w:rFonts w:cs="Times New Roman"/>
          <w:szCs w:val="28"/>
        </w:rPr>
        <w:t>]</w:t>
      </w:r>
      <w:r>
        <w:rPr>
          <w:rFonts w:cs="Times New Roman"/>
          <w:szCs w:val="28"/>
        </w:rPr>
        <w:t>.</w:t>
      </w:r>
    </w:p>
    <w:p w14:paraId="13A04B7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lastRenderedPageBreak/>
        <w:t>Годжиты, Хъ.</w:t>
      </w:r>
      <w:r>
        <w:rPr>
          <w:rFonts w:cs="Times New Roman"/>
          <w:szCs w:val="28"/>
        </w:rPr>
        <w:t xml:space="preserve"> Дӕ фӕндтӕ дӕ къухы бафтӕнт / Годжиты Хъазыбег // Слово. – 2017. – 24 нояб. – Ф. 6.</w:t>
      </w:r>
    </w:p>
    <w:p w14:paraId="077C2D8A" w14:textId="77777777" w:rsidR="005178C0" w:rsidRPr="00FC4C68"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01B49">
        <w:rPr>
          <w:rFonts w:cs="Times New Roman"/>
          <w:bCs/>
          <w:szCs w:val="28"/>
        </w:rPr>
        <w:t>Годжиев, К.</w:t>
      </w:r>
      <w:r>
        <w:rPr>
          <w:rFonts w:cs="Times New Roman"/>
          <w:szCs w:val="28"/>
        </w:rPr>
        <w:t xml:space="preserve"> Пусть твои решения претворятся в жизнь : </w:t>
      </w:r>
      <w:r w:rsidRPr="00FC4C68">
        <w:rPr>
          <w:rFonts w:cs="Times New Roman"/>
          <w:szCs w:val="28"/>
        </w:rPr>
        <w:t>[</w:t>
      </w:r>
      <w:r>
        <w:rPr>
          <w:rFonts w:cs="Times New Roman"/>
          <w:szCs w:val="28"/>
        </w:rPr>
        <w:t>беседа с Председателем «Стыр Ныхаса»-а г. Алагир Казбеком Годжиевым</w:t>
      </w:r>
      <w:r w:rsidRPr="00FC4C68">
        <w:rPr>
          <w:rFonts w:cs="Times New Roman"/>
          <w:szCs w:val="28"/>
        </w:rPr>
        <w:t>]</w:t>
      </w:r>
      <w:r>
        <w:rPr>
          <w:rFonts w:cs="Times New Roman"/>
          <w:szCs w:val="28"/>
        </w:rPr>
        <w:t>.</w:t>
      </w:r>
    </w:p>
    <w:p w14:paraId="41EBACA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Гулуты, Х.</w:t>
      </w:r>
      <w:r>
        <w:rPr>
          <w:rFonts w:cs="Times New Roman"/>
          <w:szCs w:val="28"/>
        </w:rPr>
        <w:t xml:space="preserve"> Дунеон уавӕр хынцгӕйӕ, патриотон хъомыладжы – фылдӕр ӕргом / Гулуты Хизир // Рӕстдзинад. – 2017. – 27 окт. – Ф. 2.</w:t>
      </w:r>
    </w:p>
    <w:p w14:paraId="094C1C67"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01B49">
        <w:rPr>
          <w:rFonts w:cs="Times New Roman"/>
          <w:bCs/>
          <w:szCs w:val="28"/>
        </w:rPr>
        <w:t>Гулуев, Х.</w:t>
      </w:r>
      <w:r>
        <w:rPr>
          <w:rFonts w:cs="Times New Roman"/>
          <w:szCs w:val="28"/>
        </w:rPr>
        <w:t xml:space="preserve"> С учетом международного положения больше внимания патриотическому воспитанию </w:t>
      </w:r>
      <w:r w:rsidRPr="001C66D8">
        <w:rPr>
          <w:rFonts w:cs="Times New Roman"/>
          <w:szCs w:val="28"/>
        </w:rPr>
        <w:t>[</w:t>
      </w:r>
      <w:r>
        <w:rPr>
          <w:rFonts w:cs="Times New Roman"/>
          <w:szCs w:val="28"/>
        </w:rPr>
        <w:t>молодежи в работе обществ. орг-ции «Стыр Ныхас»</w:t>
      </w:r>
      <w:r w:rsidRPr="001C66D8">
        <w:rPr>
          <w:rFonts w:cs="Times New Roman"/>
          <w:szCs w:val="28"/>
        </w:rPr>
        <w:t>]</w:t>
      </w:r>
      <w:r>
        <w:rPr>
          <w:rFonts w:cs="Times New Roman"/>
          <w:szCs w:val="28"/>
        </w:rPr>
        <w:t>.</w:t>
      </w:r>
    </w:p>
    <w:p w14:paraId="47EA4DB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Гулунова, Н.</w:t>
      </w:r>
      <w:r>
        <w:rPr>
          <w:rFonts w:cs="Times New Roman"/>
          <w:szCs w:val="28"/>
        </w:rPr>
        <w:t xml:space="preserve"> Работу «Стыр Ныхаса» оценили положительно : </w:t>
      </w:r>
      <w:r w:rsidRPr="00FC4C68">
        <w:rPr>
          <w:rFonts w:cs="Times New Roman"/>
          <w:szCs w:val="28"/>
        </w:rPr>
        <w:t>[</w:t>
      </w:r>
      <w:r>
        <w:rPr>
          <w:rFonts w:cs="Times New Roman"/>
          <w:szCs w:val="28"/>
        </w:rPr>
        <w:t>состоялось отчетно-выбор. заседание Дигорского район. отд-ния МОД «ВСО»</w:t>
      </w:r>
      <w:r w:rsidRPr="00FC4C68">
        <w:rPr>
          <w:rFonts w:cs="Times New Roman"/>
          <w:szCs w:val="28"/>
        </w:rPr>
        <w:t>]</w:t>
      </w:r>
      <w:r>
        <w:rPr>
          <w:rFonts w:cs="Times New Roman"/>
          <w:szCs w:val="28"/>
        </w:rPr>
        <w:t xml:space="preserve"> / Наталья Гулунова // Вести Дигории. – 2017. – 17 окт. – С. 1.</w:t>
      </w:r>
    </w:p>
    <w:p w14:paraId="02B37AF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«Дагом», «Уанел», «Мадзаска» ӕмӕ ӕндӕртӕ</w:t>
      </w:r>
      <w:r>
        <w:rPr>
          <w:rFonts w:cs="Times New Roman"/>
          <w:szCs w:val="28"/>
        </w:rPr>
        <w:t xml:space="preserve"> // Рӕстдзинад. – 2017. – 23 нояб. – Ф. 2.</w:t>
      </w:r>
    </w:p>
    <w:p w14:paraId="3A7FF16D" w14:textId="77777777" w:rsidR="005178C0" w:rsidRPr="001C66D8" w:rsidRDefault="005178C0" w:rsidP="005178C0">
      <w:pPr>
        <w:pStyle w:val="a3"/>
        <w:tabs>
          <w:tab w:val="left" w:pos="1418"/>
          <w:tab w:val="left" w:pos="1483"/>
          <w:tab w:val="left" w:pos="1560"/>
        </w:tabs>
        <w:spacing w:line="240" w:lineRule="auto"/>
        <w:ind w:left="0" w:firstLine="1560"/>
        <w:jc w:val="both"/>
        <w:rPr>
          <w:rFonts w:cs="Times New Roman"/>
          <w:szCs w:val="28"/>
        </w:rPr>
      </w:pPr>
      <w:r w:rsidRPr="00801B49">
        <w:rPr>
          <w:rFonts w:cs="Times New Roman"/>
          <w:bCs/>
          <w:szCs w:val="28"/>
        </w:rPr>
        <w:t>«Дагом», «Ванел», «Мадзаска»</w:t>
      </w:r>
      <w:r>
        <w:rPr>
          <w:rFonts w:cs="Times New Roman"/>
          <w:szCs w:val="28"/>
        </w:rPr>
        <w:t xml:space="preserve"> и другие : </w:t>
      </w:r>
      <w:r w:rsidRPr="001C66D8">
        <w:rPr>
          <w:rFonts w:cs="Times New Roman"/>
          <w:szCs w:val="28"/>
        </w:rPr>
        <w:t>[</w:t>
      </w:r>
      <w:r>
        <w:rPr>
          <w:rFonts w:cs="Times New Roman"/>
          <w:szCs w:val="28"/>
        </w:rPr>
        <w:t>мнение и отзывы Председателя Конституционного суда Станислава Кесаева ; старшего науч. сотр. СОИГСИ Эльбруса Сатцаева ; обществ. деятеля Ханджери Цагараева по поводу переименования съезда, ныхаса в «уанел» / подгот. Эльза Бутаева</w:t>
      </w:r>
      <w:r w:rsidRPr="001C66D8">
        <w:rPr>
          <w:rFonts w:cs="Times New Roman"/>
          <w:szCs w:val="28"/>
        </w:rPr>
        <w:t>]</w:t>
      </w:r>
      <w:r>
        <w:rPr>
          <w:rFonts w:cs="Times New Roman"/>
          <w:szCs w:val="28"/>
        </w:rPr>
        <w:t>.</w:t>
      </w:r>
    </w:p>
    <w:p w14:paraId="595DAAD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Дадианова, Т.</w:t>
      </w:r>
      <w:r>
        <w:rPr>
          <w:rFonts w:cs="Times New Roman"/>
          <w:b/>
          <w:szCs w:val="28"/>
        </w:rPr>
        <w:t xml:space="preserve"> </w:t>
      </w:r>
      <w:r w:rsidRPr="0025000C">
        <w:rPr>
          <w:rFonts w:cs="Times New Roman"/>
          <w:b/>
          <w:szCs w:val="28"/>
        </w:rPr>
        <w:t>В.</w:t>
      </w:r>
      <w:r>
        <w:rPr>
          <w:rFonts w:cs="Times New Roman"/>
          <w:szCs w:val="28"/>
        </w:rPr>
        <w:t xml:space="preserve"> Неужели из храма – в рощу? : о патриархальности методологической основы концепции Руслана Кучиева – нового руководителя «Стыр Ныхаса» // Пульс Осетии. – 2017. – 3 окт. – С. 3.</w:t>
      </w:r>
    </w:p>
    <w:p w14:paraId="796F7BC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Джиоев, Я.</w:t>
      </w:r>
      <w:r>
        <w:rPr>
          <w:rFonts w:cs="Times New Roman"/>
          <w:b/>
          <w:szCs w:val="28"/>
        </w:rPr>
        <w:t xml:space="preserve"> </w:t>
      </w:r>
      <w:r w:rsidRPr="0025000C">
        <w:rPr>
          <w:rFonts w:cs="Times New Roman"/>
          <w:b/>
          <w:szCs w:val="28"/>
        </w:rPr>
        <w:t>И.</w:t>
      </w:r>
      <w:r>
        <w:rPr>
          <w:rFonts w:cs="Times New Roman"/>
          <w:szCs w:val="28"/>
        </w:rPr>
        <w:t xml:space="preserve"> Нужен ли «Стыр Ныхас» в таком виде осетинскому народу? : </w:t>
      </w:r>
      <w:r w:rsidRPr="0086162E">
        <w:rPr>
          <w:rFonts w:cs="Times New Roman"/>
          <w:szCs w:val="28"/>
        </w:rPr>
        <w:t>[</w:t>
      </w:r>
      <w:r>
        <w:rPr>
          <w:rFonts w:cs="Times New Roman"/>
          <w:szCs w:val="28"/>
        </w:rPr>
        <w:t>о пробл. обществ. орг. «Стыр Ныхас» / Я. И. Джиоев</w:t>
      </w:r>
      <w:r w:rsidRPr="0086162E">
        <w:rPr>
          <w:rFonts w:cs="Times New Roman"/>
          <w:szCs w:val="28"/>
        </w:rPr>
        <w:t>]</w:t>
      </w:r>
      <w:r>
        <w:rPr>
          <w:rFonts w:cs="Times New Roman"/>
          <w:szCs w:val="28"/>
        </w:rPr>
        <w:t xml:space="preserve"> // Свободный взгляд. – 2017. – 29 апр. – С. 2.</w:t>
      </w:r>
    </w:p>
    <w:p w14:paraId="44EB74C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Джиоев, Я.</w:t>
      </w:r>
      <w:r>
        <w:rPr>
          <w:rFonts w:cs="Times New Roman"/>
          <w:szCs w:val="28"/>
        </w:rPr>
        <w:t xml:space="preserve"> Руководство «Стыр Ныхас» продолжает работать по-старинке : </w:t>
      </w:r>
      <w:r w:rsidRPr="003E3512">
        <w:rPr>
          <w:rFonts w:cs="Times New Roman"/>
          <w:szCs w:val="28"/>
        </w:rPr>
        <w:t>[</w:t>
      </w:r>
      <w:r>
        <w:rPr>
          <w:rFonts w:cs="Times New Roman"/>
          <w:szCs w:val="28"/>
        </w:rPr>
        <w:t>с заседания Президиума МОД «ВСО», по вопр. о полной несостоятельности нынешнего руководства обществ. движения «Высший Совет осетин»</w:t>
      </w:r>
      <w:r w:rsidRPr="003E3512">
        <w:rPr>
          <w:rFonts w:cs="Times New Roman"/>
          <w:szCs w:val="28"/>
        </w:rPr>
        <w:t>]</w:t>
      </w:r>
      <w:r>
        <w:rPr>
          <w:rFonts w:cs="Times New Roman"/>
          <w:szCs w:val="28"/>
        </w:rPr>
        <w:t xml:space="preserve"> / Яков Джиоев, В. Чочиев // Свободный взгляд. – 2017. – 10 июня. – С. 1-2.</w:t>
      </w:r>
    </w:p>
    <w:p w14:paraId="17ECC6A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Дзагуров, А.</w:t>
      </w:r>
      <w:r>
        <w:rPr>
          <w:rFonts w:cs="Times New Roman"/>
          <w:szCs w:val="28"/>
        </w:rPr>
        <w:t xml:space="preserve"> Воспитывать молодежь в духе нравственности и патриотизма : </w:t>
      </w:r>
      <w:r w:rsidRPr="003E3512">
        <w:rPr>
          <w:rFonts w:cs="Times New Roman"/>
          <w:szCs w:val="28"/>
        </w:rPr>
        <w:t>[</w:t>
      </w:r>
      <w:r>
        <w:rPr>
          <w:rFonts w:cs="Times New Roman"/>
          <w:szCs w:val="28"/>
        </w:rPr>
        <w:t>беседа с Председатель Дигорского район. Совета «Стыр Ныхас» А. Дзагуровым о проделанной работе в 2016 г.</w:t>
      </w:r>
      <w:r w:rsidRPr="003E3512">
        <w:rPr>
          <w:rFonts w:cs="Times New Roman"/>
          <w:szCs w:val="28"/>
        </w:rPr>
        <w:t>]</w:t>
      </w:r>
      <w:r>
        <w:rPr>
          <w:rFonts w:cs="Times New Roman"/>
          <w:szCs w:val="28"/>
        </w:rPr>
        <w:t xml:space="preserve"> // Вести Дигории. – 2017. – 9 февр. – С. 4.</w:t>
      </w:r>
    </w:p>
    <w:p w14:paraId="718D908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Доклад</w:t>
      </w:r>
      <w:r>
        <w:rPr>
          <w:rFonts w:cs="Times New Roman"/>
          <w:szCs w:val="28"/>
        </w:rPr>
        <w:t xml:space="preserve"> </w:t>
      </w:r>
      <w:r w:rsidRPr="00801B49">
        <w:rPr>
          <w:rFonts w:cs="Times New Roman"/>
          <w:b/>
          <w:bCs/>
          <w:szCs w:val="28"/>
        </w:rPr>
        <w:t>председателя «Ныхаса»-а района</w:t>
      </w:r>
      <w:r>
        <w:rPr>
          <w:rFonts w:cs="Times New Roman"/>
          <w:szCs w:val="28"/>
        </w:rPr>
        <w:t xml:space="preserve"> : </w:t>
      </w:r>
      <w:r w:rsidRPr="003E3512">
        <w:rPr>
          <w:rFonts w:cs="Times New Roman"/>
          <w:szCs w:val="28"/>
        </w:rPr>
        <w:t>[</w:t>
      </w:r>
      <w:r>
        <w:rPr>
          <w:rFonts w:cs="Times New Roman"/>
          <w:szCs w:val="28"/>
        </w:rPr>
        <w:t>Ахсара Ходова о проделанной работе за 2016 г. и задачах на 2017 г.</w:t>
      </w:r>
      <w:r w:rsidRPr="003E3512">
        <w:rPr>
          <w:rFonts w:cs="Times New Roman"/>
          <w:szCs w:val="28"/>
        </w:rPr>
        <w:t>]</w:t>
      </w:r>
      <w:r>
        <w:rPr>
          <w:rFonts w:cs="Times New Roman"/>
          <w:szCs w:val="28"/>
        </w:rPr>
        <w:t xml:space="preserve"> // Фидиуӕг. – 2017. – 11 марта. – С. 3.</w:t>
      </w:r>
    </w:p>
    <w:p w14:paraId="5EEEEDD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Елисаты, Хъ.</w:t>
      </w:r>
      <w:r>
        <w:rPr>
          <w:rFonts w:cs="Times New Roman"/>
          <w:szCs w:val="28"/>
        </w:rPr>
        <w:t xml:space="preserve"> Ныхас ахсджиаг фарстатыл / Елисаты Хъ. // Рӕстдзинад. – 2017. – 9 февр. – Ф. 2.</w:t>
      </w:r>
    </w:p>
    <w:p w14:paraId="0F279772" w14:textId="77777777" w:rsidR="005178C0" w:rsidRPr="00B6485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01B49">
        <w:rPr>
          <w:rFonts w:cs="Times New Roman"/>
          <w:bCs/>
          <w:szCs w:val="28"/>
        </w:rPr>
        <w:t>Елисаев, К.</w:t>
      </w:r>
      <w:r>
        <w:rPr>
          <w:rFonts w:cs="Times New Roman"/>
          <w:szCs w:val="28"/>
        </w:rPr>
        <w:t xml:space="preserve"> Разговор о важных проблемах </w:t>
      </w:r>
      <w:r w:rsidRPr="00B64855">
        <w:rPr>
          <w:rFonts w:cs="Times New Roman"/>
          <w:szCs w:val="28"/>
        </w:rPr>
        <w:t>[</w:t>
      </w:r>
      <w:r>
        <w:rPr>
          <w:rFonts w:cs="Times New Roman"/>
          <w:szCs w:val="28"/>
        </w:rPr>
        <w:t>состоялся на встрече жителей с. Чермен с рук. р-на, депутатами, членами «Ныхас»-а</w:t>
      </w:r>
      <w:r w:rsidRPr="00B64855">
        <w:rPr>
          <w:rFonts w:cs="Times New Roman"/>
          <w:szCs w:val="28"/>
        </w:rPr>
        <w:t>]</w:t>
      </w:r>
      <w:r>
        <w:rPr>
          <w:rFonts w:cs="Times New Roman"/>
          <w:szCs w:val="28"/>
        </w:rPr>
        <w:t>.</w:t>
      </w:r>
    </w:p>
    <w:p w14:paraId="7CE99C5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Жить по принципам Ӕгъдау</w:t>
      </w:r>
      <w:r>
        <w:rPr>
          <w:rFonts w:cs="Times New Roman"/>
          <w:szCs w:val="28"/>
        </w:rPr>
        <w:t xml:space="preserve"> : </w:t>
      </w:r>
      <w:r w:rsidRPr="00B64855">
        <w:rPr>
          <w:rFonts w:cs="Times New Roman"/>
          <w:szCs w:val="28"/>
        </w:rPr>
        <w:t>[</w:t>
      </w:r>
      <w:r>
        <w:rPr>
          <w:rFonts w:cs="Times New Roman"/>
          <w:szCs w:val="28"/>
        </w:rPr>
        <w:t>во Владикавказе состоялось заседание Координационного совета МОД «Высший совет осетин»</w:t>
      </w:r>
      <w:r w:rsidRPr="00B64855">
        <w:rPr>
          <w:rFonts w:cs="Times New Roman"/>
          <w:szCs w:val="28"/>
        </w:rPr>
        <w:t>]</w:t>
      </w:r>
      <w:r>
        <w:rPr>
          <w:rFonts w:cs="Times New Roman"/>
          <w:szCs w:val="28"/>
        </w:rPr>
        <w:t xml:space="preserve"> // Стыр Ныхас. – 2017. – Авг. (№14). – С. 2.</w:t>
      </w:r>
    </w:p>
    <w:p w14:paraId="291EE09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Ивддзинӕдтӕ районы Ныхасы</w:t>
      </w:r>
      <w:r>
        <w:rPr>
          <w:rFonts w:cs="Times New Roman"/>
          <w:szCs w:val="28"/>
        </w:rPr>
        <w:t xml:space="preserve"> // Заря. – 2017. – 21 окт. – С. 1.</w:t>
      </w:r>
    </w:p>
    <w:p w14:paraId="2099C802" w14:textId="77777777" w:rsidR="005178C0" w:rsidRPr="00B6485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01B49">
        <w:rPr>
          <w:rFonts w:cs="Times New Roman"/>
          <w:bCs/>
          <w:szCs w:val="28"/>
        </w:rPr>
        <w:lastRenderedPageBreak/>
        <w:t>Изменения</w:t>
      </w:r>
      <w:r>
        <w:rPr>
          <w:rFonts w:cs="Times New Roman"/>
          <w:szCs w:val="28"/>
        </w:rPr>
        <w:t xml:space="preserve"> в (Алагирском) районном Ныхасе : </w:t>
      </w:r>
      <w:r w:rsidRPr="00B64855">
        <w:rPr>
          <w:rFonts w:cs="Times New Roman"/>
          <w:szCs w:val="28"/>
        </w:rPr>
        <w:t>[</w:t>
      </w:r>
      <w:r>
        <w:rPr>
          <w:rFonts w:cs="Times New Roman"/>
          <w:szCs w:val="28"/>
        </w:rPr>
        <w:t>19 окт. состоялся Совет район. Ныхаса</w:t>
      </w:r>
      <w:r w:rsidRPr="00B64855">
        <w:rPr>
          <w:rFonts w:cs="Times New Roman"/>
          <w:szCs w:val="28"/>
        </w:rPr>
        <w:t>]</w:t>
      </w:r>
      <w:r>
        <w:rPr>
          <w:rFonts w:cs="Times New Roman"/>
          <w:szCs w:val="28"/>
        </w:rPr>
        <w:t>.</w:t>
      </w:r>
    </w:p>
    <w:p w14:paraId="469ACA7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Казиева, И.</w:t>
      </w:r>
      <w:r>
        <w:rPr>
          <w:rFonts w:cs="Times New Roman"/>
          <w:szCs w:val="28"/>
        </w:rPr>
        <w:t xml:space="preserve"> Савелий Томаев </w:t>
      </w:r>
      <w:r w:rsidRPr="00B67AE4">
        <w:rPr>
          <w:rFonts w:cs="Times New Roman"/>
          <w:szCs w:val="28"/>
        </w:rPr>
        <w:t>[</w:t>
      </w:r>
      <w:r>
        <w:rPr>
          <w:rFonts w:cs="Times New Roman"/>
          <w:szCs w:val="28"/>
        </w:rPr>
        <w:t>Председатель Правобережного район. от-ния МОД «Высший совет осетин»</w:t>
      </w:r>
      <w:r w:rsidRPr="00B67AE4">
        <w:rPr>
          <w:rFonts w:cs="Times New Roman"/>
          <w:szCs w:val="28"/>
        </w:rPr>
        <w:t>]</w:t>
      </w:r>
      <w:r>
        <w:rPr>
          <w:rFonts w:cs="Times New Roman"/>
          <w:szCs w:val="28"/>
        </w:rPr>
        <w:t xml:space="preserve"> удостоен высшей республиканской награды </w:t>
      </w:r>
      <w:r w:rsidRPr="00B67AE4">
        <w:rPr>
          <w:rFonts w:cs="Times New Roman"/>
          <w:szCs w:val="28"/>
        </w:rPr>
        <w:t>[</w:t>
      </w:r>
      <w:r>
        <w:rPr>
          <w:rFonts w:cs="Times New Roman"/>
          <w:szCs w:val="28"/>
        </w:rPr>
        <w:t>«Во славу Осетии»</w:t>
      </w:r>
      <w:r w:rsidRPr="00B67AE4">
        <w:rPr>
          <w:rFonts w:cs="Times New Roman"/>
          <w:szCs w:val="28"/>
        </w:rPr>
        <w:t>]</w:t>
      </w:r>
      <w:r>
        <w:rPr>
          <w:rFonts w:cs="Times New Roman"/>
          <w:szCs w:val="28"/>
        </w:rPr>
        <w:t xml:space="preserve"> / Ирина Казиева // Жизнь Правобережья. – 2017. – 12 янв. – С. 4.</w:t>
      </w:r>
    </w:p>
    <w:p w14:paraId="3B55497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Иумӕйаг уынаффӕтӕм</w:t>
      </w:r>
      <w:r>
        <w:rPr>
          <w:rFonts w:cs="Times New Roman"/>
          <w:szCs w:val="28"/>
        </w:rPr>
        <w:t xml:space="preserve"> – иумӕйаг хъуыдыйы бындурыл // Рӕстдзинад. – 2017. – 13 окт. – Ф. 2.</w:t>
      </w:r>
    </w:p>
    <w:p w14:paraId="51F009BC" w14:textId="77777777" w:rsidR="005178C0" w:rsidRPr="00B67AE4"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01B49">
        <w:rPr>
          <w:rFonts w:cs="Times New Roman"/>
          <w:bCs/>
          <w:szCs w:val="28"/>
        </w:rPr>
        <w:t>К общим решениям</w:t>
      </w:r>
      <w:r>
        <w:rPr>
          <w:rFonts w:cs="Times New Roman"/>
          <w:szCs w:val="28"/>
        </w:rPr>
        <w:t xml:space="preserve"> – на основе общего мнения : </w:t>
      </w:r>
      <w:r w:rsidRPr="00B67AE4">
        <w:rPr>
          <w:rFonts w:cs="Times New Roman"/>
          <w:szCs w:val="28"/>
        </w:rPr>
        <w:t>[</w:t>
      </w:r>
      <w:r>
        <w:rPr>
          <w:rFonts w:cs="Times New Roman"/>
          <w:szCs w:val="28"/>
        </w:rPr>
        <w:t>об отчетно-выборной конф. отд. Северо-Западного округа г. Владикавказа орг. «Иры Стыр Ныхас»</w:t>
      </w:r>
      <w:r w:rsidRPr="00B67AE4">
        <w:rPr>
          <w:rFonts w:cs="Times New Roman"/>
          <w:szCs w:val="28"/>
        </w:rPr>
        <w:t>]</w:t>
      </w:r>
      <w:r>
        <w:rPr>
          <w:rFonts w:cs="Times New Roman"/>
          <w:szCs w:val="28"/>
        </w:rPr>
        <w:t>.</w:t>
      </w:r>
    </w:p>
    <w:p w14:paraId="00B2514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Козаев, Г.</w:t>
      </w:r>
      <w:r>
        <w:rPr>
          <w:rFonts w:cs="Times New Roman"/>
          <w:szCs w:val="28"/>
        </w:rPr>
        <w:t xml:space="preserve"> Задачи поставлены – будем работать сообща : </w:t>
      </w:r>
      <w:r w:rsidRPr="00B67AE4">
        <w:rPr>
          <w:rFonts w:cs="Times New Roman"/>
          <w:szCs w:val="28"/>
        </w:rPr>
        <w:t>[</w:t>
      </w:r>
      <w:r>
        <w:rPr>
          <w:rFonts w:cs="Times New Roman"/>
          <w:szCs w:val="28"/>
        </w:rPr>
        <w:t>о работе советов Кировского район. и сел. отд-ний МОД «Высший Совет осетин»</w:t>
      </w:r>
      <w:r w:rsidRPr="00B67AE4">
        <w:rPr>
          <w:rFonts w:cs="Times New Roman"/>
          <w:szCs w:val="28"/>
        </w:rPr>
        <w:t>]</w:t>
      </w:r>
      <w:r>
        <w:rPr>
          <w:rFonts w:cs="Times New Roman"/>
          <w:szCs w:val="28"/>
        </w:rPr>
        <w:t xml:space="preserve"> / Г. Козаев, С. Кубалов // Вперед. – 2017. – 23 нояб. – С. 3.</w:t>
      </w:r>
    </w:p>
    <w:p w14:paraId="53E504C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Кучиев, Р.</w:t>
      </w:r>
      <w:r>
        <w:rPr>
          <w:rFonts w:cs="Times New Roman"/>
          <w:b/>
          <w:szCs w:val="28"/>
        </w:rPr>
        <w:t xml:space="preserve"> </w:t>
      </w:r>
      <w:r w:rsidRPr="0025000C">
        <w:rPr>
          <w:rFonts w:cs="Times New Roman"/>
          <w:b/>
          <w:szCs w:val="28"/>
        </w:rPr>
        <w:t>А</w:t>
      </w:r>
      <w:r>
        <w:rPr>
          <w:rFonts w:cs="Times New Roman"/>
          <w:szCs w:val="28"/>
        </w:rPr>
        <w:t xml:space="preserve">. Время требует коренных перемен : </w:t>
      </w:r>
      <w:r w:rsidRPr="006B2C04">
        <w:rPr>
          <w:rFonts w:cs="Times New Roman"/>
          <w:szCs w:val="28"/>
        </w:rPr>
        <w:t>[</w:t>
      </w:r>
      <w:r>
        <w:rPr>
          <w:rFonts w:cs="Times New Roman"/>
          <w:szCs w:val="28"/>
        </w:rPr>
        <w:t>беседа с новым рук. координац. совета МОД «Высший Совет осетин» Р.А. Кучиевым / записал Т. Техов</w:t>
      </w:r>
      <w:r w:rsidRPr="006B2C04">
        <w:rPr>
          <w:rFonts w:cs="Times New Roman"/>
          <w:szCs w:val="28"/>
        </w:rPr>
        <w:t>]</w:t>
      </w:r>
      <w:r>
        <w:rPr>
          <w:rFonts w:cs="Times New Roman"/>
          <w:szCs w:val="28"/>
        </w:rPr>
        <w:t xml:space="preserve"> // Северная Осетия. – 2017. – 13 сент. – С. 3.</w:t>
      </w:r>
    </w:p>
    <w:p w14:paraId="13F54D6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Кучиев, Р.</w:t>
      </w:r>
      <w:r>
        <w:rPr>
          <w:rFonts w:cs="Times New Roman"/>
          <w:b/>
          <w:szCs w:val="28"/>
        </w:rPr>
        <w:t xml:space="preserve"> </w:t>
      </w:r>
      <w:r w:rsidRPr="0025000C">
        <w:rPr>
          <w:rFonts w:cs="Times New Roman"/>
          <w:b/>
          <w:szCs w:val="28"/>
        </w:rPr>
        <w:t>А.</w:t>
      </w:r>
      <w:r>
        <w:rPr>
          <w:rFonts w:cs="Times New Roman"/>
          <w:szCs w:val="28"/>
        </w:rPr>
        <w:t xml:space="preserve"> Глава всех старейшин из Канады в «Стыр Ныхас» : </w:t>
      </w:r>
      <w:r w:rsidRPr="006B2C04">
        <w:rPr>
          <w:rFonts w:cs="Times New Roman"/>
          <w:szCs w:val="28"/>
        </w:rPr>
        <w:t>[</w:t>
      </w:r>
      <w:r>
        <w:rPr>
          <w:rFonts w:cs="Times New Roman"/>
          <w:szCs w:val="28"/>
        </w:rPr>
        <w:t>рассказывает о себе вновь назначенный рук. обществ. орг. «Стыр Ныхас» Р. А. Кучиев, 20 лет проживавший в Канаде</w:t>
      </w:r>
      <w:r w:rsidRPr="006B2C04">
        <w:rPr>
          <w:rFonts w:cs="Times New Roman"/>
          <w:szCs w:val="28"/>
        </w:rPr>
        <w:t>]</w:t>
      </w:r>
      <w:r>
        <w:rPr>
          <w:rFonts w:cs="Times New Roman"/>
          <w:szCs w:val="28"/>
        </w:rPr>
        <w:t xml:space="preserve"> // Свободный взгляд. – 2017. – 12 авг. – С. 1, 6.</w:t>
      </w:r>
    </w:p>
    <w:p w14:paraId="44A6C76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Кучиты, Р.</w:t>
      </w:r>
      <w:r>
        <w:rPr>
          <w:rFonts w:cs="Times New Roman"/>
          <w:szCs w:val="28"/>
        </w:rPr>
        <w:t xml:space="preserve"> «Ӕхсӕнад иу арфӕйаг хъуыдыйыл хӕст куы уой, уӕд адӕмӕн уыдзӕн рухс ӕмӕ бӕллиццаг фидӕн» / Кучиты Руслан // Рӕстдзинад. – 2017. – 16 авг. – Ф. 2.</w:t>
      </w:r>
    </w:p>
    <w:p w14:paraId="4D3B83BE"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01B49">
        <w:rPr>
          <w:rFonts w:cs="Times New Roman"/>
          <w:bCs/>
          <w:szCs w:val="28"/>
        </w:rPr>
        <w:t>Кучиев, Р.</w:t>
      </w:r>
      <w:r>
        <w:rPr>
          <w:rFonts w:cs="Times New Roman"/>
          <w:szCs w:val="28"/>
        </w:rPr>
        <w:t xml:space="preserve"> «Если общество будет объединять хорошая идея, то у этого народа будет завидное достойное будущее : </w:t>
      </w:r>
      <w:r w:rsidRPr="00D36ED8">
        <w:rPr>
          <w:rFonts w:cs="Times New Roman"/>
          <w:szCs w:val="28"/>
        </w:rPr>
        <w:t>[</w:t>
      </w:r>
      <w:r>
        <w:rPr>
          <w:rFonts w:cs="Times New Roman"/>
          <w:szCs w:val="28"/>
        </w:rPr>
        <w:t>беседа с Председателем «Высшего Совета осетин» Русланом Кучиевым</w:t>
      </w:r>
      <w:r w:rsidRPr="00D36ED8">
        <w:rPr>
          <w:rFonts w:cs="Times New Roman"/>
          <w:szCs w:val="28"/>
        </w:rPr>
        <w:t>]</w:t>
      </w:r>
      <w:r>
        <w:rPr>
          <w:rFonts w:cs="Times New Roman"/>
          <w:szCs w:val="28"/>
        </w:rPr>
        <w:t>.</w:t>
      </w:r>
    </w:p>
    <w:p w14:paraId="7F39F00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Кучиты, Р.</w:t>
      </w:r>
      <w:r>
        <w:rPr>
          <w:rFonts w:cs="Times New Roman"/>
          <w:szCs w:val="28"/>
        </w:rPr>
        <w:t xml:space="preserve"> Каким путем должен идти «Стыр Ныхас» : </w:t>
      </w:r>
      <w:r w:rsidRPr="00D36ED8">
        <w:rPr>
          <w:rFonts w:cs="Times New Roman"/>
          <w:szCs w:val="28"/>
        </w:rPr>
        <w:t>[</w:t>
      </w:r>
      <w:r>
        <w:rPr>
          <w:rFonts w:cs="Times New Roman"/>
          <w:szCs w:val="28"/>
        </w:rPr>
        <w:t>мнение авт. проекта «Ирон адӕм» Руслана Кучиты по поводу реформирования МОД «Высший Совет осетин»</w:t>
      </w:r>
      <w:r w:rsidRPr="00D36ED8">
        <w:rPr>
          <w:rFonts w:cs="Times New Roman"/>
          <w:szCs w:val="28"/>
        </w:rPr>
        <w:t>]</w:t>
      </w:r>
      <w:r>
        <w:rPr>
          <w:rFonts w:cs="Times New Roman"/>
          <w:szCs w:val="28"/>
        </w:rPr>
        <w:t xml:space="preserve"> // Северная Осетия. – 2017. – 28 июня. – С. 3.</w:t>
      </w:r>
    </w:p>
    <w:p w14:paraId="6CB94A5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 xml:space="preserve">Съезд </w:t>
      </w:r>
      <w:r w:rsidRPr="00801B49">
        <w:rPr>
          <w:rFonts w:cs="Times New Roman"/>
          <w:b/>
          <w:bCs/>
          <w:szCs w:val="28"/>
        </w:rPr>
        <w:t>будет на осетинском</w:t>
      </w:r>
      <w:r>
        <w:rPr>
          <w:rFonts w:cs="Times New Roman"/>
          <w:szCs w:val="28"/>
        </w:rPr>
        <w:t xml:space="preserve"> : </w:t>
      </w:r>
      <w:r w:rsidRPr="00D36ED8">
        <w:rPr>
          <w:rFonts w:cs="Times New Roman"/>
          <w:szCs w:val="28"/>
        </w:rPr>
        <w:t>[</w:t>
      </w:r>
      <w:r>
        <w:rPr>
          <w:rFonts w:cs="Times New Roman"/>
          <w:szCs w:val="28"/>
        </w:rPr>
        <w:t>беседа с Председателем Координационного совета МОД «Высший Совет осетин» / записал В. Абагов</w:t>
      </w:r>
      <w:r w:rsidRPr="00D36ED8">
        <w:rPr>
          <w:rFonts w:cs="Times New Roman"/>
          <w:szCs w:val="28"/>
        </w:rPr>
        <w:t>]</w:t>
      </w:r>
      <w:r>
        <w:rPr>
          <w:rFonts w:cs="Times New Roman"/>
          <w:szCs w:val="28"/>
        </w:rPr>
        <w:t xml:space="preserve"> // Терские ведомости. – 2017. – 13-19 окт. (№44). – С. 2.</w:t>
      </w:r>
    </w:p>
    <w:p w14:paraId="1B663F6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 xml:space="preserve">Навстречу </w:t>
      </w:r>
      <w:r w:rsidRPr="0025000C">
        <w:rPr>
          <w:rFonts w:cs="Times New Roman"/>
          <w:b/>
          <w:szCs w:val="28"/>
          <w:lang w:val="en-US"/>
        </w:rPr>
        <w:t>IX</w:t>
      </w:r>
      <w:r>
        <w:rPr>
          <w:rFonts w:cs="Times New Roman"/>
          <w:szCs w:val="28"/>
        </w:rPr>
        <w:t xml:space="preserve"> </w:t>
      </w:r>
      <w:r w:rsidRPr="00801B49">
        <w:rPr>
          <w:rFonts w:cs="Times New Roman"/>
          <w:b/>
          <w:bCs/>
          <w:szCs w:val="28"/>
        </w:rPr>
        <w:t>внеочередному съезду осетинского народа!</w:t>
      </w:r>
      <w:r>
        <w:rPr>
          <w:rFonts w:cs="Times New Roman"/>
          <w:szCs w:val="28"/>
        </w:rPr>
        <w:t xml:space="preserve"> : </w:t>
      </w:r>
      <w:r w:rsidRPr="00CC76EA">
        <w:rPr>
          <w:rFonts w:cs="Times New Roman"/>
          <w:szCs w:val="28"/>
        </w:rPr>
        <w:t>[</w:t>
      </w:r>
      <w:r>
        <w:rPr>
          <w:rFonts w:cs="Times New Roman"/>
          <w:szCs w:val="28"/>
        </w:rPr>
        <w:t>о пробл. обществ. орг. «Стыр Ныхас»</w:t>
      </w:r>
      <w:r w:rsidRPr="00CC76EA">
        <w:rPr>
          <w:rFonts w:cs="Times New Roman"/>
          <w:szCs w:val="28"/>
        </w:rPr>
        <w:t>]</w:t>
      </w:r>
      <w:r>
        <w:rPr>
          <w:rFonts w:cs="Times New Roman"/>
          <w:szCs w:val="28"/>
        </w:rPr>
        <w:t xml:space="preserve"> // Свободный взгляд. – 2017. – 15 июля. – С. 1, 5.</w:t>
      </w:r>
    </w:p>
    <w:p w14:paraId="3C9C259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Обращение</w:t>
      </w:r>
      <w:r>
        <w:rPr>
          <w:rFonts w:cs="Times New Roman"/>
          <w:szCs w:val="28"/>
        </w:rPr>
        <w:t xml:space="preserve"> Президиума международного общественного движения «Высший совет осетин» к фамильным ныхасам республики </w:t>
      </w:r>
      <w:r w:rsidRPr="00CC76EA">
        <w:rPr>
          <w:rFonts w:cs="Times New Roman"/>
          <w:szCs w:val="28"/>
        </w:rPr>
        <w:t>[</w:t>
      </w:r>
      <w:r>
        <w:rPr>
          <w:rFonts w:cs="Times New Roman"/>
          <w:szCs w:val="28"/>
        </w:rPr>
        <w:t>активно включиться в подготовку к всенар. празднику Дню Победы</w:t>
      </w:r>
      <w:r w:rsidRPr="00CC76EA">
        <w:rPr>
          <w:rFonts w:cs="Times New Roman"/>
          <w:szCs w:val="28"/>
        </w:rPr>
        <w:t>]</w:t>
      </w:r>
      <w:r>
        <w:rPr>
          <w:rFonts w:cs="Times New Roman"/>
          <w:szCs w:val="28"/>
        </w:rPr>
        <w:t xml:space="preserve"> // Северная Осетия. – 2017. – 19 апр. – С. 3.</w:t>
      </w:r>
    </w:p>
    <w:p w14:paraId="4D5C034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Ӕппӕтдунеон</w:t>
      </w:r>
      <w:r>
        <w:rPr>
          <w:rFonts w:cs="Times New Roman"/>
          <w:szCs w:val="28"/>
        </w:rPr>
        <w:t xml:space="preserve"> ӕхсӕнадон змӕлд «Иры Стыр Ныхас»-ы </w:t>
      </w:r>
      <w:r>
        <w:rPr>
          <w:rFonts w:cs="Times New Roman"/>
          <w:szCs w:val="28"/>
          <w:lang w:val="en-US"/>
        </w:rPr>
        <w:t>IX</w:t>
      </w:r>
      <w:r>
        <w:rPr>
          <w:rFonts w:cs="Times New Roman"/>
          <w:szCs w:val="28"/>
        </w:rPr>
        <w:t xml:space="preserve"> съезды архайджыты Сидт // Рӕстдзинад. – 2017. – 25 нояб. – Ф. 2.</w:t>
      </w:r>
    </w:p>
    <w:p w14:paraId="5DF59AD2" w14:textId="77777777" w:rsidR="005178C0" w:rsidRPr="00CC76EA"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01B49">
        <w:rPr>
          <w:rFonts w:cs="Times New Roman"/>
          <w:bCs/>
          <w:szCs w:val="28"/>
        </w:rPr>
        <w:t>Обращение</w:t>
      </w:r>
      <w:r>
        <w:rPr>
          <w:rFonts w:cs="Times New Roman"/>
          <w:szCs w:val="28"/>
        </w:rPr>
        <w:t xml:space="preserve"> участников </w:t>
      </w:r>
      <w:r>
        <w:rPr>
          <w:rFonts w:cs="Times New Roman"/>
          <w:szCs w:val="28"/>
          <w:lang w:val="en-US"/>
        </w:rPr>
        <w:t>IX</w:t>
      </w:r>
      <w:r>
        <w:rPr>
          <w:rFonts w:cs="Times New Roman"/>
          <w:szCs w:val="28"/>
        </w:rPr>
        <w:t xml:space="preserve"> внеочередного съезда Всемирного общественного движения «Иры Стыр Ныхас» : </w:t>
      </w:r>
      <w:r w:rsidRPr="00CC76EA">
        <w:rPr>
          <w:rFonts w:cs="Times New Roman"/>
          <w:szCs w:val="28"/>
        </w:rPr>
        <w:t>[</w:t>
      </w:r>
      <w:r>
        <w:rPr>
          <w:rFonts w:cs="Times New Roman"/>
          <w:szCs w:val="28"/>
        </w:rPr>
        <w:t>к гражданам Осетии – сохранить и развивать родной язык</w:t>
      </w:r>
      <w:r w:rsidRPr="00CC76EA">
        <w:rPr>
          <w:rFonts w:cs="Times New Roman"/>
          <w:szCs w:val="28"/>
        </w:rPr>
        <w:t>]</w:t>
      </w:r>
      <w:r>
        <w:rPr>
          <w:rFonts w:cs="Times New Roman"/>
          <w:szCs w:val="28"/>
        </w:rPr>
        <w:t>.</w:t>
      </w:r>
    </w:p>
    <w:p w14:paraId="32414BB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lastRenderedPageBreak/>
        <w:t>Постановление</w:t>
      </w:r>
      <w:r>
        <w:rPr>
          <w:rFonts w:cs="Times New Roman"/>
          <w:szCs w:val="28"/>
        </w:rPr>
        <w:t xml:space="preserve"> </w:t>
      </w:r>
      <w:r w:rsidRPr="00801B49">
        <w:rPr>
          <w:rFonts w:cs="Times New Roman"/>
          <w:b/>
          <w:bCs/>
          <w:szCs w:val="28"/>
        </w:rPr>
        <w:t xml:space="preserve">внеочередного </w:t>
      </w:r>
      <w:r w:rsidRPr="00801B49">
        <w:rPr>
          <w:rFonts w:cs="Times New Roman"/>
          <w:b/>
          <w:bCs/>
          <w:szCs w:val="28"/>
          <w:lang w:val="en-US"/>
        </w:rPr>
        <w:t>IX</w:t>
      </w:r>
      <w:r w:rsidRPr="00801B49">
        <w:rPr>
          <w:rFonts w:cs="Times New Roman"/>
          <w:b/>
          <w:bCs/>
          <w:szCs w:val="28"/>
        </w:rPr>
        <w:t xml:space="preserve"> съезда МОД</w:t>
      </w:r>
      <w:r>
        <w:rPr>
          <w:rFonts w:cs="Times New Roman"/>
          <w:szCs w:val="28"/>
        </w:rPr>
        <w:t xml:space="preserve"> «Высший совет осетин» // Стыр Ныхас. – 2017. – Дек. (№20). – С. 3.</w:t>
      </w:r>
    </w:p>
    <w:p w14:paraId="0E01CA9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Ӕппӕтдунеон</w:t>
      </w:r>
      <w:r>
        <w:rPr>
          <w:rFonts w:cs="Times New Roman"/>
          <w:szCs w:val="28"/>
        </w:rPr>
        <w:t xml:space="preserve"> </w:t>
      </w:r>
      <w:r w:rsidRPr="00801B49">
        <w:rPr>
          <w:rFonts w:cs="Times New Roman"/>
          <w:b/>
          <w:bCs/>
          <w:szCs w:val="28"/>
        </w:rPr>
        <w:t>ӕхсӕнадон змӕлд</w:t>
      </w:r>
      <w:r>
        <w:rPr>
          <w:rFonts w:cs="Times New Roman"/>
          <w:szCs w:val="28"/>
        </w:rPr>
        <w:t xml:space="preserve"> «Иры Стыр Ныхас»-ы </w:t>
      </w:r>
      <w:r>
        <w:rPr>
          <w:rFonts w:cs="Times New Roman"/>
          <w:szCs w:val="28"/>
          <w:lang w:val="en-US"/>
        </w:rPr>
        <w:t>IX</w:t>
      </w:r>
      <w:r>
        <w:rPr>
          <w:rFonts w:cs="Times New Roman"/>
          <w:szCs w:val="28"/>
        </w:rPr>
        <w:t xml:space="preserve"> ӕнӕрадон уанелы Уынаффӕ // Рӕстдзинад. – 2017. – 24 нояб. – Ф. 2.</w:t>
      </w:r>
    </w:p>
    <w:p w14:paraId="75C62EBD" w14:textId="77777777" w:rsidR="005178C0" w:rsidRPr="0057447B"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01B49">
        <w:rPr>
          <w:rFonts w:cs="Times New Roman"/>
          <w:bCs/>
          <w:szCs w:val="28"/>
        </w:rPr>
        <w:t xml:space="preserve">Постановление </w:t>
      </w:r>
      <w:r>
        <w:rPr>
          <w:rFonts w:cs="Times New Roman"/>
          <w:szCs w:val="28"/>
        </w:rPr>
        <w:t xml:space="preserve">всемирного общественного движения «Иры Стыр Ныхас» на </w:t>
      </w:r>
      <w:r>
        <w:rPr>
          <w:rFonts w:cs="Times New Roman"/>
          <w:szCs w:val="28"/>
          <w:lang w:val="en-US"/>
        </w:rPr>
        <w:t>IX</w:t>
      </w:r>
      <w:r>
        <w:rPr>
          <w:rFonts w:cs="Times New Roman"/>
          <w:szCs w:val="28"/>
        </w:rPr>
        <w:t xml:space="preserve"> внеочередном собрании.</w:t>
      </w:r>
    </w:p>
    <w:p w14:paraId="4EFBFCB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Сидамон, А.</w:t>
      </w:r>
      <w:r>
        <w:rPr>
          <w:rFonts w:cs="Times New Roman"/>
          <w:szCs w:val="28"/>
        </w:rPr>
        <w:t xml:space="preserve"> В поисках правды и справедливости : </w:t>
      </w:r>
      <w:r w:rsidRPr="0057447B">
        <w:rPr>
          <w:rFonts w:cs="Times New Roman"/>
          <w:szCs w:val="28"/>
        </w:rPr>
        <w:t>[</w:t>
      </w:r>
      <w:r>
        <w:rPr>
          <w:rFonts w:cs="Times New Roman"/>
          <w:szCs w:val="28"/>
        </w:rPr>
        <w:t>Правобережный район. Ныхас во главой с С.А. Томаевым провел конф.</w:t>
      </w:r>
      <w:r w:rsidRPr="0057447B">
        <w:rPr>
          <w:rFonts w:cs="Times New Roman"/>
          <w:szCs w:val="28"/>
        </w:rPr>
        <w:t>]</w:t>
      </w:r>
      <w:r>
        <w:rPr>
          <w:rFonts w:cs="Times New Roman"/>
          <w:szCs w:val="28"/>
        </w:rPr>
        <w:t xml:space="preserve"> / Ариаг Сидамон // Стыр Ныхас. – 2017. – Март (№5). – С. 1.</w:t>
      </w:r>
    </w:p>
    <w:p w14:paraId="341B2CF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Сидамон, А.</w:t>
      </w:r>
      <w:r>
        <w:rPr>
          <w:rFonts w:cs="Times New Roman"/>
          <w:szCs w:val="28"/>
        </w:rPr>
        <w:t xml:space="preserve"> В центре внимания – проблемы молодежи : </w:t>
      </w:r>
      <w:r w:rsidRPr="0057447B">
        <w:rPr>
          <w:rFonts w:cs="Times New Roman"/>
          <w:szCs w:val="28"/>
        </w:rPr>
        <w:t>[</w:t>
      </w:r>
      <w:r>
        <w:rPr>
          <w:rFonts w:cs="Times New Roman"/>
          <w:szCs w:val="28"/>
        </w:rPr>
        <w:t>о заседании Президиума МОД «Высший совет осетин»</w:t>
      </w:r>
      <w:r w:rsidRPr="0057447B">
        <w:rPr>
          <w:rFonts w:cs="Times New Roman"/>
          <w:szCs w:val="28"/>
        </w:rPr>
        <w:t>]</w:t>
      </w:r>
      <w:r>
        <w:rPr>
          <w:rFonts w:cs="Times New Roman"/>
          <w:szCs w:val="28"/>
        </w:rPr>
        <w:t xml:space="preserve"> / Ариаг Сидамон // Стыр Ныхас. – 2017. – Апр. (№6). – С. 1.</w:t>
      </w:r>
    </w:p>
    <w:p w14:paraId="119988F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Сидамон, А.</w:t>
      </w:r>
      <w:r>
        <w:rPr>
          <w:rFonts w:cs="Times New Roman"/>
          <w:szCs w:val="28"/>
        </w:rPr>
        <w:t xml:space="preserve"> Во Славу Осетии : </w:t>
      </w:r>
      <w:r w:rsidRPr="001A388D">
        <w:rPr>
          <w:rFonts w:cs="Times New Roman"/>
          <w:szCs w:val="28"/>
        </w:rPr>
        <w:t>[</w:t>
      </w:r>
      <w:r>
        <w:rPr>
          <w:rFonts w:cs="Times New Roman"/>
          <w:szCs w:val="28"/>
        </w:rPr>
        <w:t>о торжественном награждении медалью «Во Славу Осетии» зам. Председатель совета Сев.-Запад. Ныхаса И.В. Санакоева</w:t>
      </w:r>
      <w:r w:rsidRPr="001A388D">
        <w:rPr>
          <w:rFonts w:cs="Times New Roman"/>
          <w:szCs w:val="28"/>
        </w:rPr>
        <w:t>]</w:t>
      </w:r>
      <w:r>
        <w:rPr>
          <w:rFonts w:cs="Times New Roman"/>
          <w:szCs w:val="28"/>
        </w:rPr>
        <w:t xml:space="preserve"> / Ариаг Сидамон // Стыр Ныхас. – 2017. – Март (№4 </w:t>
      </w:r>
      <w:r w:rsidRPr="001A388D">
        <w:rPr>
          <w:rFonts w:cs="Times New Roman"/>
          <w:szCs w:val="28"/>
        </w:rPr>
        <w:t>[</w:t>
      </w:r>
      <w:r>
        <w:rPr>
          <w:rFonts w:cs="Times New Roman"/>
          <w:szCs w:val="28"/>
        </w:rPr>
        <w:t>528</w:t>
      </w:r>
      <w:r w:rsidRPr="001A388D">
        <w:rPr>
          <w:rFonts w:cs="Times New Roman"/>
          <w:szCs w:val="28"/>
        </w:rPr>
        <w:t>]</w:t>
      </w:r>
      <w:r>
        <w:rPr>
          <w:rFonts w:cs="Times New Roman"/>
          <w:szCs w:val="28"/>
        </w:rPr>
        <w:t>). – С. 1.</w:t>
      </w:r>
    </w:p>
    <w:p w14:paraId="4A28B8F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Сидамон, А.</w:t>
      </w:r>
      <w:r>
        <w:rPr>
          <w:rFonts w:cs="Times New Roman"/>
          <w:szCs w:val="28"/>
        </w:rPr>
        <w:t xml:space="preserve"> Информационное сообщение : </w:t>
      </w:r>
      <w:r w:rsidRPr="001A388D">
        <w:rPr>
          <w:rFonts w:cs="Times New Roman"/>
          <w:szCs w:val="28"/>
        </w:rPr>
        <w:t>[</w:t>
      </w:r>
      <w:r>
        <w:rPr>
          <w:rFonts w:cs="Times New Roman"/>
          <w:szCs w:val="28"/>
        </w:rPr>
        <w:t>о заседании Координационного совета МОД «Высший совет осетин»</w:t>
      </w:r>
      <w:r w:rsidRPr="001A388D">
        <w:rPr>
          <w:rFonts w:cs="Times New Roman"/>
          <w:szCs w:val="28"/>
        </w:rPr>
        <w:t>]</w:t>
      </w:r>
      <w:r>
        <w:rPr>
          <w:rFonts w:cs="Times New Roman"/>
          <w:szCs w:val="28"/>
        </w:rPr>
        <w:t xml:space="preserve"> / Ариаг Сидамон // Стыр Ныхас. – 2017. – Янв.(№1). – С. 1.</w:t>
      </w:r>
    </w:p>
    <w:p w14:paraId="174C7C8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Сидамон, А.</w:t>
      </w:r>
      <w:r>
        <w:rPr>
          <w:rFonts w:cs="Times New Roman"/>
          <w:szCs w:val="28"/>
        </w:rPr>
        <w:t xml:space="preserve"> Ӕгъдӕуттӕ нӕ цардӕн – йӕ рахӕцӕн, йӕ мидис / Сидамон Ариаг // Стыр Ныхас. – 2017. – Авг.(№14). – Ф. 1.</w:t>
      </w:r>
    </w:p>
    <w:p w14:paraId="6C52F620" w14:textId="77777777" w:rsidR="005178C0" w:rsidRPr="001A388D"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01B49">
        <w:rPr>
          <w:rFonts w:cs="Times New Roman"/>
          <w:bCs/>
          <w:szCs w:val="28"/>
        </w:rPr>
        <w:t>Сидамон, А.</w:t>
      </w:r>
      <w:r>
        <w:rPr>
          <w:rFonts w:cs="Times New Roman"/>
          <w:szCs w:val="28"/>
        </w:rPr>
        <w:t xml:space="preserve"> Обычаи для нашей жизни – его начало и смысл : </w:t>
      </w:r>
      <w:r w:rsidRPr="001A388D">
        <w:rPr>
          <w:rFonts w:cs="Times New Roman"/>
          <w:szCs w:val="28"/>
        </w:rPr>
        <w:t>[</w:t>
      </w:r>
      <w:r>
        <w:rPr>
          <w:rFonts w:cs="Times New Roman"/>
          <w:szCs w:val="28"/>
        </w:rPr>
        <w:t>о заседании комитета по законам и обрядам МОД «Высший совет осетин»</w:t>
      </w:r>
      <w:r w:rsidRPr="001A388D">
        <w:rPr>
          <w:rFonts w:cs="Times New Roman"/>
          <w:szCs w:val="28"/>
        </w:rPr>
        <w:t>]</w:t>
      </w:r>
      <w:r>
        <w:rPr>
          <w:rFonts w:cs="Times New Roman"/>
          <w:szCs w:val="28"/>
        </w:rPr>
        <w:t>.</w:t>
      </w:r>
    </w:p>
    <w:p w14:paraId="45B91FB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Сидамон, А.</w:t>
      </w:r>
      <w:r>
        <w:rPr>
          <w:rFonts w:cs="Times New Roman"/>
          <w:szCs w:val="28"/>
        </w:rPr>
        <w:t xml:space="preserve"> О силе действия и слабости слов : </w:t>
      </w:r>
      <w:r w:rsidRPr="001A388D">
        <w:rPr>
          <w:rFonts w:cs="Times New Roman"/>
          <w:szCs w:val="28"/>
        </w:rPr>
        <w:t>[</w:t>
      </w:r>
      <w:r>
        <w:rPr>
          <w:rFonts w:cs="Times New Roman"/>
          <w:szCs w:val="28"/>
        </w:rPr>
        <w:t>о работе Высшего совета осетин</w:t>
      </w:r>
      <w:r w:rsidRPr="001A388D">
        <w:rPr>
          <w:rFonts w:cs="Times New Roman"/>
          <w:szCs w:val="28"/>
        </w:rPr>
        <w:t>]</w:t>
      </w:r>
      <w:r>
        <w:rPr>
          <w:rFonts w:cs="Times New Roman"/>
          <w:szCs w:val="28"/>
        </w:rPr>
        <w:t xml:space="preserve"> / Ариаг Сидамон // Стыр Ныхас. – 2017. – Май (№9). – С. 1.</w:t>
      </w:r>
    </w:p>
    <w:p w14:paraId="6A026D2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Сидамон, А.</w:t>
      </w:r>
      <w:r>
        <w:rPr>
          <w:rFonts w:cs="Times New Roman"/>
          <w:szCs w:val="28"/>
        </w:rPr>
        <w:t xml:space="preserve"> О толерантности и нравственности : </w:t>
      </w:r>
      <w:r w:rsidRPr="001A388D">
        <w:rPr>
          <w:rFonts w:cs="Times New Roman"/>
          <w:szCs w:val="28"/>
        </w:rPr>
        <w:t>[</w:t>
      </w:r>
      <w:r>
        <w:rPr>
          <w:rFonts w:cs="Times New Roman"/>
          <w:szCs w:val="28"/>
        </w:rPr>
        <w:t>о работе фамильных Ныхасов респ.</w:t>
      </w:r>
      <w:r w:rsidRPr="001A388D">
        <w:rPr>
          <w:rFonts w:cs="Times New Roman"/>
          <w:szCs w:val="28"/>
        </w:rPr>
        <w:t>]</w:t>
      </w:r>
      <w:r>
        <w:rPr>
          <w:rFonts w:cs="Times New Roman"/>
          <w:szCs w:val="28"/>
        </w:rPr>
        <w:t xml:space="preserve"> / Ариаг Сидамон // Стыр Ныхас. – 2017. – Март (№4). – С. 2.</w:t>
      </w:r>
    </w:p>
    <w:p w14:paraId="7A22111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Сидамон, А.</w:t>
      </w:r>
      <w:r>
        <w:rPr>
          <w:rFonts w:cs="Times New Roman"/>
          <w:szCs w:val="28"/>
        </w:rPr>
        <w:t xml:space="preserve"> Решения </w:t>
      </w:r>
      <w:r>
        <w:rPr>
          <w:rFonts w:cs="Times New Roman"/>
          <w:szCs w:val="28"/>
          <w:lang w:val="en-US"/>
        </w:rPr>
        <w:t>IX</w:t>
      </w:r>
      <w:r>
        <w:rPr>
          <w:rFonts w:cs="Times New Roman"/>
          <w:szCs w:val="28"/>
        </w:rPr>
        <w:t xml:space="preserve"> съезда – в конкретные дела! : </w:t>
      </w:r>
      <w:r w:rsidRPr="002F3CFF">
        <w:rPr>
          <w:rFonts w:cs="Times New Roman"/>
          <w:szCs w:val="28"/>
        </w:rPr>
        <w:t>[</w:t>
      </w:r>
      <w:r>
        <w:rPr>
          <w:rFonts w:cs="Times New Roman"/>
          <w:szCs w:val="28"/>
        </w:rPr>
        <w:t>информ. сообщение о заседании Координационного совета МОД «ВСО»</w:t>
      </w:r>
      <w:r w:rsidRPr="002F3CFF">
        <w:rPr>
          <w:rFonts w:cs="Times New Roman"/>
          <w:szCs w:val="28"/>
        </w:rPr>
        <w:t>]</w:t>
      </w:r>
      <w:r>
        <w:rPr>
          <w:rFonts w:cs="Times New Roman"/>
          <w:szCs w:val="28"/>
        </w:rPr>
        <w:t xml:space="preserve"> / Ариаг Сидамон // Стыр Ныхас. – 2017. – Дек. (№20). – С. 1.</w:t>
      </w:r>
    </w:p>
    <w:p w14:paraId="07F6615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Сидамон, А.</w:t>
      </w:r>
      <w:r>
        <w:rPr>
          <w:rFonts w:cs="Times New Roman"/>
          <w:szCs w:val="28"/>
        </w:rPr>
        <w:t xml:space="preserve"> Нӕхимӕ цас фылдӕр райсӕм – уал хуыздӕр уыдзӕн нӕ цард / Сидамон Ариаг // Стыр Ныхас. – 2017. – Июнь (№10). – Ф. 1.</w:t>
      </w:r>
    </w:p>
    <w:p w14:paraId="12022E0A" w14:textId="77777777" w:rsidR="005178C0" w:rsidRPr="002F3CFF"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D0157">
        <w:rPr>
          <w:rFonts w:cs="Times New Roman"/>
          <w:bCs/>
          <w:szCs w:val="28"/>
        </w:rPr>
        <w:t>Сидамон, А.</w:t>
      </w:r>
      <w:r>
        <w:rPr>
          <w:rFonts w:cs="Times New Roman"/>
          <w:szCs w:val="28"/>
        </w:rPr>
        <w:t xml:space="preserve"> Чем больше мы на себя возьмем – тем лучше будет наша жизнь : </w:t>
      </w:r>
      <w:r w:rsidRPr="002F3CFF">
        <w:rPr>
          <w:rFonts w:cs="Times New Roman"/>
          <w:szCs w:val="28"/>
        </w:rPr>
        <w:t>[</w:t>
      </w:r>
      <w:r>
        <w:rPr>
          <w:rFonts w:cs="Times New Roman"/>
          <w:szCs w:val="28"/>
        </w:rPr>
        <w:t>выст. гл. РСО-Алания Вячеслава Битарова на съезде «Стыр Ныхаса»-а</w:t>
      </w:r>
      <w:r w:rsidRPr="002F3CFF">
        <w:rPr>
          <w:rFonts w:cs="Times New Roman"/>
          <w:szCs w:val="28"/>
        </w:rPr>
        <w:t>]</w:t>
      </w:r>
      <w:r>
        <w:rPr>
          <w:rFonts w:cs="Times New Roman"/>
          <w:szCs w:val="28"/>
        </w:rPr>
        <w:t>.</w:t>
      </w:r>
    </w:p>
    <w:p w14:paraId="78ACF5C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Сланова, С.</w:t>
      </w:r>
      <w:r>
        <w:rPr>
          <w:rFonts w:cs="Times New Roman"/>
          <w:szCs w:val="28"/>
        </w:rPr>
        <w:t xml:space="preserve"> Живой диалог с молодежью : </w:t>
      </w:r>
      <w:r w:rsidRPr="002F3CFF">
        <w:rPr>
          <w:rFonts w:cs="Times New Roman"/>
          <w:szCs w:val="28"/>
        </w:rPr>
        <w:t>[</w:t>
      </w:r>
      <w:r>
        <w:rPr>
          <w:rFonts w:cs="Times New Roman"/>
          <w:szCs w:val="28"/>
        </w:rPr>
        <w:t>встреча комитета женщин МОД «Высший совет осетин» прошла со студентами СОГУ</w:t>
      </w:r>
      <w:r w:rsidRPr="002F3CFF">
        <w:rPr>
          <w:rFonts w:cs="Times New Roman"/>
          <w:szCs w:val="28"/>
        </w:rPr>
        <w:t>]</w:t>
      </w:r>
      <w:r>
        <w:rPr>
          <w:rFonts w:cs="Times New Roman"/>
          <w:szCs w:val="28"/>
        </w:rPr>
        <w:t xml:space="preserve"> / Светлана Сланова // Стыр Ныхас. – 2017. – Дек. (№21-22). – С. 1.</w:t>
      </w:r>
    </w:p>
    <w:p w14:paraId="1E5D72F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Сланова,</w:t>
      </w:r>
      <w:r>
        <w:rPr>
          <w:rFonts w:cs="Times New Roman"/>
          <w:szCs w:val="28"/>
        </w:rPr>
        <w:t xml:space="preserve"> С.</w:t>
      </w:r>
      <w:r w:rsidRPr="00B8601F">
        <w:rPr>
          <w:rFonts w:cs="Times New Roman"/>
          <w:szCs w:val="28"/>
        </w:rPr>
        <w:t xml:space="preserve"> </w:t>
      </w:r>
      <w:r>
        <w:rPr>
          <w:rFonts w:cs="Times New Roman"/>
          <w:szCs w:val="28"/>
        </w:rPr>
        <w:t xml:space="preserve">Нести в семью фарн ӕгъдау : </w:t>
      </w:r>
      <w:r w:rsidRPr="00B8601F">
        <w:rPr>
          <w:rFonts w:cs="Times New Roman"/>
          <w:szCs w:val="28"/>
        </w:rPr>
        <w:t>[</w:t>
      </w:r>
      <w:r>
        <w:rPr>
          <w:rFonts w:cs="Times New Roman"/>
          <w:szCs w:val="28"/>
        </w:rPr>
        <w:t>о мероприятии в СОШ №42 им. Х. Мамсурова г. Владикавказа, посвящ. обычаям предков и их сакральной значимости, организов. Комитетом женщин МОД «Высший совет осетин»</w:t>
      </w:r>
      <w:r w:rsidRPr="00B8601F">
        <w:rPr>
          <w:rFonts w:cs="Times New Roman"/>
          <w:szCs w:val="28"/>
        </w:rPr>
        <w:t>]</w:t>
      </w:r>
      <w:r>
        <w:rPr>
          <w:rFonts w:cs="Times New Roman"/>
          <w:szCs w:val="28"/>
        </w:rPr>
        <w:t xml:space="preserve"> / Светлана Сланова // Северная Осетия. – 2017. – 2 марта. – С. 3.</w:t>
      </w:r>
    </w:p>
    <w:p w14:paraId="0211277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Сланова, С.</w:t>
      </w:r>
      <w:r>
        <w:rPr>
          <w:rFonts w:cs="Times New Roman"/>
          <w:szCs w:val="28"/>
        </w:rPr>
        <w:t xml:space="preserve"> Нести в жизнь «ӕгъдау» и «фарн» : </w:t>
      </w:r>
      <w:r w:rsidRPr="00B8601F">
        <w:rPr>
          <w:rFonts w:cs="Times New Roman"/>
          <w:szCs w:val="28"/>
        </w:rPr>
        <w:t>[</w:t>
      </w:r>
      <w:r>
        <w:rPr>
          <w:rFonts w:cs="Times New Roman"/>
          <w:szCs w:val="28"/>
        </w:rPr>
        <w:t xml:space="preserve">о нравственном воспитании, пропаганде яз. и лит. истории. культуры и традиций осет. народа </w:t>
      </w:r>
      <w:r>
        <w:rPr>
          <w:rFonts w:cs="Times New Roman"/>
          <w:szCs w:val="28"/>
        </w:rPr>
        <w:lastRenderedPageBreak/>
        <w:t>Ком. женщин МОД «ВСО»</w:t>
      </w:r>
      <w:r w:rsidRPr="00B8601F">
        <w:rPr>
          <w:rFonts w:cs="Times New Roman"/>
          <w:szCs w:val="28"/>
        </w:rPr>
        <w:t>]</w:t>
      </w:r>
      <w:r>
        <w:rPr>
          <w:rFonts w:cs="Times New Roman"/>
          <w:szCs w:val="28"/>
        </w:rPr>
        <w:t xml:space="preserve"> / Светлана Сланова // Пульс Осетии. – 2017. – 17 окт. – С. 4.</w:t>
      </w:r>
    </w:p>
    <w:p w14:paraId="67237B4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Сланова, С.</w:t>
      </w:r>
      <w:r>
        <w:rPr>
          <w:rFonts w:cs="Times New Roman"/>
          <w:szCs w:val="28"/>
        </w:rPr>
        <w:t xml:space="preserve"> Образ на фоне белоснежных гор : </w:t>
      </w:r>
      <w:r w:rsidRPr="00B8601F">
        <w:rPr>
          <w:rFonts w:cs="Times New Roman"/>
          <w:szCs w:val="28"/>
        </w:rPr>
        <w:t>[</w:t>
      </w:r>
      <w:r>
        <w:rPr>
          <w:rFonts w:cs="Times New Roman"/>
          <w:szCs w:val="28"/>
        </w:rPr>
        <w:t>медалью «Вос Славу Осетии» награждена активист комитета МОД «ВСО» по работе с женскими орг. З. Д. Кулова</w:t>
      </w:r>
      <w:r w:rsidRPr="00B8601F">
        <w:rPr>
          <w:rFonts w:cs="Times New Roman"/>
          <w:szCs w:val="28"/>
        </w:rPr>
        <w:t>]</w:t>
      </w:r>
      <w:r>
        <w:rPr>
          <w:rFonts w:cs="Times New Roman"/>
          <w:szCs w:val="28"/>
        </w:rPr>
        <w:t xml:space="preserve"> / Светлана Сланова // Стыр Ныхас. – 2017. – Май (№8). – С. 3.</w:t>
      </w:r>
    </w:p>
    <w:p w14:paraId="573D79C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Бахъахъхъӕнӕм</w:t>
      </w:r>
      <w:r>
        <w:rPr>
          <w:rFonts w:cs="Times New Roman"/>
          <w:szCs w:val="28"/>
        </w:rPr>
        <w:t xml:space="preserve"> нӕ рагфыдӕлты хӕзна – ирон ӕвзаг, не </w:t>
      </w:r>
      <w:r w:rsidRPr="00B8601F">
        <w:rPr>
          <w:rFonts w:cs="Times New Roman"/>
          <w:szCs w:val="28"/>
        </w:rPr>
        <w:t>‘</w:t>
      </w:r>
      <w:r>
        <w:rPr>
          <w:rFonts w:cs="Times New Roman"/>
          <w:szCs w:val="28"/>
        </w:rPr>
        <w:t>гъдау ӕмӕ ирондзинад // Стыр Ныхас. – 2017. – Окт. (№17). – Ф. 1-8.</w:t>
      </w:r>
    </w:p>
    <w:p w14:paraId="6C76E651" w14:textId="77777777" w:rsidR="005178C0" w:rsidRPr="00201FDE"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D0157">
        <w:rPr>
          <w:rFonts w:cs="Times New Roman"/>
          <w:bCs/>
          <w:szCs w:val="28"/>
        </w:rPr>
        <w:t>Сохраним д</w:t>
      </w:r>
      <w:r>
        <w:rPr>
          <w:rFonts w:cs="Times New Roman"/>
          <w:szCs w:val="28"/>
        </w:rPr>
        <w:t xml:space="preserve">уховное наследие предков – осетинский язык, обычаи. традиции! : </w:t>
      </w:r>
      <w:r w:rsidRPr="00201FDE">
        <w:rPr>
          <w:rFonts w:cs="Times New Roman"/>
          <w:szCs w:val="28"/>
        </w:rPr>
        <w:t>[</w:t>
      </w:r>
      <w:r>
        <w:rPr>
          <w:rFonts w:cs="Times New Roman"/>
          <w:szCs w:val="28"/>
        </w:rPr>
        <w:t xml:space="preserve">отчет Координационного совета Междунар. обществ. движения «Высший совет осетин» внеочередн. </w:t>
      </w:r>
      <w:r>
        <w:rPr>
          <w:rFonts w:cs="Times New Roman"/>
          <w:szCs w:val="28"/>
          <w:lang w:val="en-US"/>
        </w:rPr>
        <w:t>IX</w:t>
      </w:r>
      <w:r>
        <w:rPr>
          <w:rFonts w:cs="Times New Roman"/>
          <w:szCs w:val="28"/>
        </w:rPr>
        <w:t xml:space="preserve"> съезду осет. нар.</w:t>
      </w:r>
      <w:r w:rsidRPr="00201FDE">
        <w:rPr>
          <w:rFonts w:cs="Times New Roman"/>
          <w:szCs w:val="28"/>
        </w:rPr>
        <w:t>]</w:t>
      </w:r>
      <w:r>
        <w:rPr>
          <w:rFonts w:cs="Times New Roman"/>
          <w:szCs w:val="28"/>
        </w:rPr>
        <w:t>.</w:t>
      </w:r>
    </w:p>
    <w:p w14:paraId="286EB5C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«Стыр Ныхас»</w:t>
      </w:r>
      <w:r>
        <w:rPr>
          <w:rFonts w:cs="Times New Roman"/>
          <w:szCs w:val="28"/>
        </w:rPr>
        <w:t xml:space="preserve"> – </w:t>
      </w:r>
      <w:r w:rsidRPr="005D0157">
        <w:rPr>
          <w:rFonts w:cs="Times New Roman"/>
          <w:b/>
          <w:bCs/>
          <w:szCs w:val="28"/>
        </w:rPr>
        <w:t>йӕ райдайанӕй абонмӕ</w:t>
      </w:r>
      <w:r>
        <w:rPr>
          <w:rFonts w:cs="Times New Roman"/>
          <w:szCs w:val="28"/>
        </w:rPr>
        <w:t xml:space="preserve"> // Рӕстдзинад. – 2017. – 27 окт. – Ф. 1-7.</w:t>
      </w:r>
    </w:p>
    <w:p w14:paraId="3A3F5833"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D0157">
        <w:rPr>
          <w:rFonts w:cs="Times New Roman"/>
          <w:bCs/>
          <w:szCs w:val="28"/>
        </w:rPr>
        <w:t>«Стыр Ныхас»</w:t>
      </w:r>
      <w:r>
        <w:rPr>
          <w:rFonts w:cs="Times New Roman"/>
          <w:szCs w:val="28"/>
        </w:rPr>
        <w:t xml:space="preserve"> – от начала до сегодняшнего дня : </w:t>
      </w:r>
      <w:r w:rsidRPr="00201FDE">
        <w:rPr>
          <w:rFonts w:cs="Times New Roman"/>
          <w:szCs w:val="28"/>
        </w:rPr>
        <w:t>[</w:t>
      </w:r>
      <w:r>
        <w:rPr>
          <w:rFonts w:cs="Times New Roman"/>
          <w:szCs w:val="28"/>
        </w:rPr>
        <w:t>о деятельности обществ. движения и высш. совета осетин с 1991 г. до наших дней и съездах осет. нар.</w:t>
      </w:r>
      <w:r w:rsidRPr="00201FDE">
        <w:rPr>
          <w:rFonts w:cs="Times New Roman"/>
          <w:szCs w:val="28"/>
        </w:rPr>
        <w:t>]</w:t>
      </w:r>
      <w:r>
        <w:rPr>
          <w:rFonts w:cs="Times New Roman"/>
          <w:szCs w:val="28"/>
        </w:rPr>
        <w:t>.</w:t>
      </w:r>
    </w:p>
    <w:p w14:paraId="2B27610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Таймир, Т.</w:t>
      </w:r>
      <w:r>
        <w:rPr>
          <w:rFonts w:cs="Times New Roman"/>
          <w:szCs w:val="28"/>
        </w:rPr>
        <w:t xml:space="preserve"> «Высший совет осетин» сменил лидера : </w:t>
      </w:r>
      <w:r w:rsidRPr="00201FDE">
        <w:rPr>
          <w:rFonts w:cs="Times New Roman"/>
          <w:szCs w:val="28"/>
        </w:rPr>
        <w:t>[</w:t>
      </w:r>
      <w:r>
        <w:rPr>
          <w:rFonts w:cs="Times New Roman"/>
          <w:szCs w:val="28"/>
        </w:rPr>
        <w:t>о назначении ВРИО и ред. Координац. совета МОД «ВСО» Таймураза Хутиева</w:t>
      </w:r>
      <w:r w:rsidRPr="00201FDE">
        <w:rPr>
          <w:rFonts w:cs="Times New Roman"/>
          <w:szCs w:val="28"/>
        </w:rPr>
        <w:t>]</w:t>
      </w:r>
      <w:r>
        <w:rPr>
          <w:rFonts w:cs="Times New Roman"/>
          <w:szCs w:val="28"/>
        </w:rPr>
        <w:t xml:space="preserve"> / Т. Таймир // Северная Осетия. – 2017. – 28 янв. – С. 2.</w:t>
      </w:r>
    </w:p>
    <w:p w14:paraId="20C18AA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Тедеева, М.</w:t>
      </w:r>
      <w:r>
        <w:rPr>
          <w:rFonts w:cs="Times New Roman"/>
          <w:szCs w:val="28"/>
        </w:rPr>
        <w:t xml:space="preserve"> В Ногире избран новый председатель «Ныхас»-а : </w:t>
      </w:r>
      <w:r w:rsidRPr="00201FDE">
        <w:rPr>
          <w:rFonts w:cs="Times New Roman"/>
          <w:szCs w:val="28"/>
        </w:rPr>
        <w:t>[</w:t>
      </w:r>
      <w:r>
        <w:rPr>
          <w:rFonts w:cs="Times New Roman"/>
          <w:szCs w:val="28"/>
        </w:rPr>
        <w:t>им стал Ахсар Ходов</w:t>
      </w:r>
      <w:r w:rsidRPr="00201FDE">
        <w:rPr>
          <w:rFonts w:cs="Times New Roman"/>
          <w:szCs w:val="28"/>
        </w:rPr>
        <w:t>]</w:t>
      </w:r>
      <w:r>
        <w:rPr>
          <w:rFonts w:cs="Times New Roman"/>
          <w:szCs w:val="28"/>
        </w:rPr>
        <w:t xml:space="preserve"> / Маргарита Тедеева // Фидиуӕг. – 2017. – 26 сент. – С. 2.</w:t>
      </w:r>
    </w:p>
    <w:p w14:paraId="3BF1FFD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Тезиева, М.</w:t>
      </w:r>
      <w:r>
        <w:rPr>
          <w:rFonts w:cs="Times New Roman"/>
          <w:szCs w:val="28"/>
        </w:rPr>
        <w:t xml:space="preserve"> </w:t>
      </w:r>
      <w:r>
        <w:rPr>
          <w:rFonts w:cs="Times New Roman"/>
          <w:szCs w:val="28"/>
          <w:lang w:val="en-US"/>
        </w:rPr>
        <w:t>IX</w:t>
      </w:r>
      <w:r>
        <w:rPr>
          <w:rFonts w:cs="Times New Roman"/>
          <w:szCs w:val="28"/>
        </w:rPr>
        <w:t xml:space="preserve"> съезд Международного общественного движения «Высший совет осетин» / Мадина Тезиева // Пульс Осетии. – 2017. – 31 окт. – С. 2.</w:t>
      </w:r>
    </w:p>
    <w:p w14:paraId="4DF0B1A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Техов, Т.</w:t>
      </w:r>
      <w:r>
        <w:rPr>
          <w:rFonts w:cs="Times New Roman"/>
          <w:szCs w:val="28"/>
        </w:rPr>
        <w:t xml:space="preserve"> Руководитель и общественный деятель : </w:t>
      </w:r>
      <w:r w:rsidRPr="00CE532A">
        <w:rPr>
          <w:rFonts w:cs="Times New Roman"/>
          <w:szCs w:val="28"/>
        </w:rPr>
        <w:t>[</w:t>
      </w:r>
      <w:r>
        <w:rPr>
          <w:rFonts w:cs="Times New Roman"/>
          <w:szCs w:val="28"/>
        </w:rPr>
        <w:t>к 70-летию чл. координац. совета МОД «Высший совет осетин», зам. Председатель совета Сев.-Запад. муницип. округа г. Владикавказа И. Санакоева</w:t>
      </w:r>
      <w:r w:rsidRPr="00CE532A">
        <w:rPr>
          <w:rFonts w:cs="Times New Roman"/>
          <w:szCs w:val="28"/>
        </w:rPr>
        <w:t>]</w:t>
      </w:r>
      <w:r>
        <w:rPr>
          <w:rFonts w:cs="Times New Roman"/>
          <w:szCs w:val="28"/>
        </w:rPr>
        <w:t xml:space="preserve"> / Тамерлан Техов // Северная Осетия. – 2017. – 22 февр. – С. 7.</w:t>
      </w:r>
    </w:p>
    <w:p w14:paraId="25DBFF4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Томайты, С.</w:t>
      </w:r>
      <w:r>
        <w:rPr>
          <w:rFonts w:cs="Times New Roman"/>
          <w:szCs w:val="28"/>
        </w:rPr>
        <w:t xml:space="preserve"> Ӕмдых, ӕмзондӕй саразӕм нӕ фидӕн / Томайты Савели // Жизнь Правобережья. – 2017. – 24 окт. – Ф. 5.</w:t>
      </w:r>
    </w:p>
    <w:p w14:paraId="03DD15B2" w14:textId="77777777" w:rsidR="005178C0" w:rsidRPr="00CE532A"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D0157">
        <w:rPr>
          <w:rFonts w:cs="Times New Roman"/>
          <w:bCs/>
          <w:szCs w:val="28"/>
        </w:rPr>
        <w:t>Томаев, С.</w:t>
      </w:r>
      <w:r>
        <w:rPr>
          <w:rFonts w:cs="Times New Roman"/>
          <w:szCs w:val="28"/>
        </w:rPr>
        <w:t xml:space="preserve"> Совместными усилиями будем строить будущее : </w:t>
      </w:r>
      <w:r w:rsidRPr="00CE532A">
        <w:rPr>
          <w:rFonts w:cs="Times New Roman"/>
          <w:szCs w:val="28"/>
        </w:rPr>
        <w:t>[</w:t>
      </w:r>
      <w:r>
        <w:rPr>
          <w:rFonts w:cs="Times New Roman"/>
          <w:szCs w:val="28"/>
        </w:rPr>
        <w:t>о работе Съезда осет. народа : рассказывает Председатель район. отд-ния МОД «ВСО» С. Томаев. нач. район. упр. образования Э. Кусаева и Председатель «Ныхаса с. С. Батако Ш. Джериев / записала З. Хосонова</w:t>
      </w:r>
      <w:r w:rsidRPr="00CE532A">
        <w:rPr>
          <w:rFonts w:cs="Times New Roman"/>
          <w:szCs w:val="28"/>
        </w:rPr>
        <w:t>]</w:t>
      </w:r>
      <w:r>
        <w:rPr>
          <w:rFonts w:cs="Times New Roman"/>
          <w:szCs w:val="28"/>
        </w:rPr>
        <w:t>.</w:t>
      </w:r>
    </w:p>
    <w:p w14:paraId="53960B6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Уыртаты-Бӕдтиаты И.</w:t>
      </w:r>
      <w:r>
        <w:rPr>
          <w:rFonts w:cs="Times New Roman"/>
          <w:szCs w:val="28"/>
        </w:rPr>
        <w:t xml:space="preserve"> Бауарзӕм нӕ ирон цард. цӕмӕй ма фесӕфӕм ӕгадӕй! / Уыртаты-Бӕдтиаты Ирӕ // Стыр Ныхас. – 2017. – Дек. (№20). – Ф. 2.</w:t>
      </w:r>
    </w:p>
    <w:p w14:paraId="3E406208"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D0157">
        <w:rPr>
          <w:rFonts w:cs="Times New Roman"/>
          <w:bCs/>
          <w:szCs w:val="28"/>
        </w:rPr>
        <w:t>Уртаева-Бадтиева, И.</w:t>
      </w:r>
      <w:r>
        <w:rPr>
          <w:rFonts w:cs="Times New Roman"/>
          <w:szCs w:val="28"/>
        </w:rPr>
        <w:t xml:space="preserve"> Полюбим себя, чтобы не исчезнуть бесследно! : </w:t>
      </w:r>
      <w:r w:rsidRPr="000A49E6">
        <w:rPr>
          <w:rFonts w:cs="Times New Roman"/>
          <w:szCs w:val="28"/>
        </w:rPr>
        <w:t>[</w:t>
      </w:r>
      <w:r>
        <w:rPr>
          <w:rFonts w:cs="Times New Roman"/>
          <w:szCs w:val="28"/>
        </w:rPr>
        <w:t xml:space="preserve">Постановление и решение </w:t>
      </w:r>
      <w:r>
        <w:rPr>
          <w:rFonts w:cs="Times New Roman"/>
          <w:szCs w:val="28"/>
          <w:lang w:val="en-US"/>
        </w:rPr>
        <w:t>IX</w:t>
      </w:r>
      <w:r>
        <w:rPr>
          <w:rFonts w:cs="Times New Roman"/>
          <w:szCs w:val="28"/>
        </w:rPr>
        <w:t xml:space="preserve"> съезда МОД «Высший совет осетин»</w:t>
      </w:r>
      <w:r w:rsidRPr="000A49E6">
        <w:rPr>
          <w:rFonts w:cs="Times New Roman"/>
          <w:szCs w:val="28"/>
        </w:rPr>
        <w:t>]</w:t>
      </w:r>
      <w:r>
        <w:rPr>
          <w:rFonts w:cs="Times New Roman"/>
          <w:szCs w:val="28"/>
        </w:rPr>
        <w:t>.</w:t>
      </w:r>
    </w:p>
    <w:p w14:paraId="46FDB12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Хӕмыцаты. Р.</w:t>
      </w:r>
      <w:r>
        <w:rPr>
          <w:rFonts w:cs="Times New Roman"/>
          <w:szCs w:val="28"/>
        </w:rPr>
        <w:t xml:space="preserve"> Дзуаппон-ӕвзарӕн ӕмбырд / Хӕмыцаты Раман // Стыр Ныхас. – 2017. – Сент.(№15). – Ф. 1.</w:t>
      </w:r>
    </w:p>
    <w:p w14:paraId="0D824D16" w14:textId="77777777" w:rsidR="005178C0" w:rsidRPr="00891A19"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D0157">
        <w:rPr>
          <w:rFonts w:cs="Times New Roman"/>
          <w:bCs/>
          <w:szCs w:val="28"/>
        </w:rPr>
        <w:t>Хамицев, Р.</w:t>
      </w:r>
      <w:r>
        <w:rPr>
          <w:rFonts w:cs="Times New Roman"/>
          <w:szCs w:val="28"/>
        </w:rPr>
        <w:t xml:space="preserve"> Отчетно-выборное собрание </w:t>
      </w:r>
      <w:r w:rsidRPr="00891A19">
        <w:rPr>
          <w:rFonts w:cs="Times New Roman"/>
          <w:szCs w:val="28"/>
        </w:rPr>
        <w:t>[</w:t>
      </w:r>
      <w:r>
        <w:rPr>
          <w:rFonts w:cs="Times New Roman"/>
          <w:szCs w:val="28"/>
        </w:rPr>
        <w:t>сел. Ныхаса состоялось в Доме культуры с. Зилга</w:t>
      </w:r>
      <w:r w:rsidRPr="00891A19">
        <w:rPr>
          <w:rFonts w:cs="Times New Roman"/>
          <w:szCs w:val="28"/>
        </w:rPr>
        <w:t>]</w:t>
      </w:r>
      <w:r>
        <w:rPr>
          <w:rFonts w:cs="Times New Roman"/>
          <w:szCs w:val="28"/>
        </w:rPr>
        <w:t>.</w:t>
      </w:r>
    </w:p>
    <w:p w14:paraId="5AD3FAA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lastRenderedPageBreak/>
        <w:t>Бызыккаты, З.</w:t>
      </w:r>
      <w:r>
        <w:rPr>
          <w:rFonts w:cs="Times New Roman"/>
          <w:szCs w:val="28"/>
        </w:rPr>
        <w:t xml:space="preserve"> Мыггаджы фидыц ӕмӕ адӕмы ныфс / Бызыккаты Земфирӕ // Стыр Ныхас. – 2017. – Сент. (№15). – Ф. 2.</w:t>
      </w:r>
    </w:p>
    <w:p w14:paraId="11434185" w14:textId="57258CA8" w:rsidR="005178C0" w:rsidRPr="00891A19"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D0157">
        <w:rPr>
          <w:rFonts w:cs="Times New Roman"/>
          <w:bCs/>
          <w:szCs w:val="28"/>
        </w:rPr>
        <w:t>Бз</w:t>
      </w:r>
      <w:r w:rsidR="00C44D58">
        <w:rPr>
          <w:rFonts w:cs="Times New Roman"/>
          <w:bCs/>
          <w:szCs w:val="28"/>
        </w:rPr>
        <w:t>ы</w:t>
      </w:r>
      <w:r w:rsidRPr="005D0157">
        <w:rPr>
          <w:rFonts w:cs="Times New Roman"/>
          <w:bCs/>
          <w:szCs w:val="28"/>
        </w:rPr>
        <w:t>кова, З.</w:t>
      </w:r>
      <w:r>
        <w:rPr>
          <w:rFonts w:cs="Times New Roman"/>
          <w:szCs w:val="28"/>
        </w:rPr>
        <w:t xml:space="preserve"> Гордость фамилии и надежда народа : </w:t>
      </w:r>
      <w:r w:rsidRPr="00891A19">
        <w:rPr>
          <w:rFonts w:cs="Times New Roman"/>
          <w:szCs w:val="28"/>
        </w:rPr>
        <w:t>[</w:t>
      </w:r>
      <w:r>
        <w:rPr>
          <w:rFonts w:cs="Times New Roman"/>
          <w:szCs w:val="28"/>
        </w:rPr>
        <w:t>о рук. Ныхаса Кировского р-на Георгии Козаеве</w:t>
      </w:r>
      <w:r w:rsidRPr="00891A19">
        <w:rPr>
          <w:rFonts w:cs="Times New Roman"/>
          <w:szCs w:val="28"/>
        </w:rPr>
        <w:t>]</w:t>
      </w:r>
      <w:r>
        <w:rPr>
          <w:rFonts w:cs="Times New Roman"/>
          <w:szCs w:val="28"/>
        </w:rPr>
        <w:t>.</w:t>
      </w:r>
    </w:p>
    <w:p w14:paraId="5C3539E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Хӕмыцаты, Р.</w:t>
      </w:r>
      <w:r>
        <w:rPr>
          <w:rFonts w:cs="Times New Roman"/>
          <w:szCs w:val="28"/>
        </w:rPr>
        <w:t xml:space="preserve"> Адӕм кӕрӕдзийы куыд ӕмбарой / Хӕмыцаты Раман // Жизнь Правобережья. – 2017. – 14 сент. – С. Ф. 2.</w:t>
      </w:r>
    </w:p>
    <w:p w14:paraId="00FBEBD4" w14:textId="77777777" w:rsidR="005178C0" w:rsidRPr="00891A19"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D0157">
        <w:rPr>
          <w:rFonts w:cs="Times New Roman"/>
          <w:bCs/>
          <w:szCs w:val="28"/>
        </w:rPr>
        <w:t>Хамицев, Р.</w:t>
      </w:r>
      <w:r>
        <w:rPr>
          <w:rFonts w:cs="Times New Roman"/>
          <w:szCs w:val="28"/>
        </w:rPr>
        <w:t xml:space="preserve"> Чтобы было взаимопонимание : </w:t>
      </w:r>
      <w:r w:rsidRPr="00891A19">
        <w:rPr>
          <w:rFonts w:cs="Times New Roman"/>
          <w:szCs w:val="28"/>
        </w:rPr>
        <w:t>[</w:t>
      </w:r>
      <w:r>
        <w:rPr>
          <w:rFonts w:cs="Times New Roman"/>
          <w:szCs w:val="28"/>
        </w:rPr>
        <w:t>в Зильги прошло отчетно-выбор. собрание сел. Ныхаса с участием чл. район. отд-ния «Высший совет осетин</w:t>
      </w:r>
      <w:r w:rsidRPr="00891A19">
        <w:rPr>
          <w:rFonts w:cs="Times New Roman"/>
          <w:szCs w:val="28"/>
        </w:rPr>
        <w:t>]</w:t>
      </w:r>
      <w:r>
        <w:rPr>
          <w:rFonts w:cs="Times New Roman"/>
          <w:szCs w:val="28"/>
        </w:rPr>
        <w:t>.</w:t>
      </w:r>
    </w:p>
    <w:p w14:paraId="5B92D65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Хосонты, З.</w:t>
      </w:r>
      <w:r>
        <w:rPr>
          <w:rFonts w:cs="Times New Roman"/>
          <w:szCs w:val="28"/>
        </w:rPr>
        <w:t xml:space="preserve"> «Ныхас»-ы ӕгъдӕутты комитет йӕ размӕ сӕвӕрдта ног хӕстӕ / Хосонты Земфирӕ // Жизнь Правобережья. – 2017. – 7 дек. – Ф. 4.</w:t>
      </w:r>
    </w:p>
    <w:p w14:paraId="2B36B063" w14:textId="77777777" w:rsidR="005178C0" w:rsidRPr="00EE74CD"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D0157">
        <w:rPr>
          <w:rFonts w:cs="Times New Roman"/>
          <w:bCs/>
          <w:szCs w:val="28"/>
        </w:rPr>
        <w:t>Хосонова, З.</w:t>
      </w:r>
      <w:r>
        <w:rPr>
          <w:rFonts w:cs="Times New Roman"/>
          <w:szCs w:val="28"/>
        </w:rPr>
        <w:t xml:space="preserve"> Комитет обычаев и традиций «Ныхас»-а </w:t>
      </w:r>
      <w:r w:rsidRPr="00EE74CD">
        <w:rPr>
          <w:rFonts w:cs="Times New Roman"/>
          <w:szCs w:val="28"/>
        </w:rPr>
        <w:t>[</w:t>
      </w:r>
      <w:r>
        <w:rPr>
          <w:rFonts w:cs="Times New Roman"/>
          <w:szCs w:val="28"/>
        </w:rPr>
        <w:t>район. отд-ния МОД «ВСО»</w:t>
      </w:r>
      <w:r w:rsidRPr="00EE74CD">
        <w:rPr>
          <w:rFonts w:cs="Times New Roman"/>
          <w:szCs w:val="28"/>
        </w:rPr>
        <w:t>]</w:t>
      </w:r>
      <w:r>
        <w:rPr>
          <w:rFonts w:cs="Times New Roman"/>
          <w:szCs w:val="28"/>
        </w:rPr>
        <w:t xml:space="preserve"> поставил перед собой новые задачи.</w:t>
      </w:r>
    </w:p>
    <w:p w14:paraId="6C199BE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Хосонты, З.</w:t>
      </w:r>
      <w:r>
        <w:rPr>
          <w:rFonts w:cs="Times New Roman"/>
          <w:szCs w:val="28"/>
        </w:rPr>
        <w:t xml:space="preserve"> «Ныхас» ӕрдзырдта йӕ бакуыстыл / Хосонты Земфирӕ // Жизнь Правобережья. – 2017. – 12 окт. – С. Ф. 2.</w:t>
      </w:r>
    </w:p>
    <w:p w14:paraId="2D7EFA3C" w14:textId="77777777" w:rsidR="005178C0" w:rsidRPr="00EE74CD"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D0157">
        <w:rPr>
          <w:rFonts w:cs="Times New Roman"/>
          <w:bCs/>
          <w:szCs w:val="28"/>
        </w:rPr>
        <w:t>Хосонова, З.</w:t>
      </w:r>
      <w:r>
        <w:rPr>
          <w:rFonts w:cs="Times New Roman"/>
          <w:szCs w:val="28"/>
        </w:rPr>
        <w:t xml:space="preserve"> «Ныхас» подвел итоги работы : </w:t>
      </w:r>
      <w:r w:rsidRPr="00EE74CD">
        <w:rPr>
          <w:rFonts w:cs="Times New Roman"/>
          <w:szCs w:val="28"/>
        </w:rPr>
        <w:t>[</w:t>
      </w:r>
      <w:r>
        <w:rPr>
          <w:rFonts w:cs="Times New Roman"/>
          <w:szCs w:val="28"/>
        </w:rPr>
        <w:t>с отчетно-выбор. собрания район. отд-ния МОД «Высший совет осетин»</w:t>
      </w:r>
      <w:r w:rsidRPr="00EE74CD">
        <w:rPr>
          <w:rFonts w:cs="Times New Roman"/>
          <w:szCs w:val="28"/>
        </w:rPr>
        <w:t>]</w:t>
      </w:r>
      <w:r>
        <w:rPr>
          <w:rFonts w:cs="Times New Roman"/>
          <w:szCs w:val="28"/>
        </w:rPr>
        <w:t>.</w:t>
      </w:r>
    </w:p>
    <w:p w14:paraId="7B52997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Хутиев, Т.</w:t>
      </w:r>
      <w:r>
        <w:rPr>
          <w:rFonts w:cs="Times New Roman"/>
          <w:szCs w:val="28"/>
        </w:rPr>
        <w:t xml:space="preserve"> Международное общественное движение «Высший совет осетин» : </w:t>
      </w:r>
      <w:r w:rsidRPr="00EE74CD">
        <w:rPr>
          <w:rFonts w:cs="Times New Roman"/>
          <w:szCs w:val="28"/>
        </w:rPr>
        <w:t>[</w:t>
      </w:r>
      <w:r>
        <w:rPr>
          <w:rFonts w:cs="Times New Roman"/>
          <w:szCs w:val="28"/>
        </w:rPr>
        <w:t>о работе комитета фамильных Ныхасов по созданию новых советов Ныхасов»</w:t>
      </w:r>
      <w:r w:rsidRPr="00EE74CD">
        <w:rPr>
          <w:rFonts w:cs="Times New Roman"/>
          <w:szCs w:val="28"/>
        </w:rPr>
        <w:t>]</w:t>
      </w:r>
      <w:r>
        <w:rPr>
          <w:rFonts w:cs="Times New Roman"/>
          <w:szCs w:val="28"/>
        </w:rPr>
        <w:t xml:space="preserve"> / Т. Хутиев // Стыр Ныхас. – 2017. – Март (№4). – С. 2.</w:t>
      </w:r>
    </w:p>
    <w:p w14:paraId="2AD5BFD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Хутиев, Т.</w:t>
      </w:r>
      <w:r>
        <w:rPr>
          <w:rFonts w:cs="Times New Roman"/>
          <w:szCs w:val="28"/>
        </w:rPr>
        <w:t xml:space="preserve"> Международное общественное движение «Высший совет осетин» : </w:t>
      </w:r>
      <w:r w:rsidRPr="00EE74CD">
        <w:rPr>
          <w:rFonts w:cs="Times New Roman"/>
          <w:szCs w:val="28"/>
        </w:rPr>
        <w:t>[</w:t>
      </w:r>
      <w:r>
        <w:rPr>
          <w:rFonts w:cs="Times New Roman"/>
          <w:szCs w:val="28"/>
        </w:rPr>
        <w:t>Формы и методы работы сельских, квартальных и домовых Ныхасов Пригородного район. отд. МОД «ВСО»</w:t>
      </w:r>
      <w:r w:rsidRPr="00EE74CD">
        <w:rPr>
          <w:rFonts w:cs="Times New Roman"/>
          <w:szCs w:val="28"/>
        </w:rPr>
        <w:t>]</w:t>
      </w:r>
      <w:r>
        <w:rPr>
          <w:rFonts w:cs="Times New Roman"/>
          <w:szCs w:val="28"/>
        </w:rPr>
        <w:t xml:space="preserve"> / Т. Хутиев // Стыр Ныхас. – 2017. – Март (№4). – С. 2.</w:t>
      </w:r>
    </w:p>
    <w:p w14:paraId="652CBC9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 xml:space="preserve">Хуытъиты, Т. </w:t>
      </w:r>
      <w:r>
        <w:rPr>
          <w:rFonts w:cs="Times New Roman"/>
          <w:szCs w:val="28"/>
        </w:rPr>
        <w:t>Сӕ бон у дзуапп дӕттын рӕстӕджы домӕнтӕн / Хуытъиаты Таймураз // Рӕстдзинад. – 2017. – 17 февр. – Ф. 2.</w:t>
      </w:r>
    </w:p>
    <w:p w14:paraId="004CF7BB" w14:textId="77777777" w:rsidR="005178C0" w:rsidRPr="00B87798"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D0157">
        <w:rPr>
          <w:rFonts w:cs="Times New Roman"/>
          <w:bCs/>
          <w:szCs w:val="28"/>
        </w:rPr>
        <w:t>Хутиев, Т.</w:t>
      </w:r>
      <w:r>
        <w:rPr>
          <w:rFonts w:cs="Times New Roman"/>
          <w:szCs w:val="28"/>
        </w:rPr>
        <w:t xml:space="preserve"> Способы ответить требованиям времени : </w:t>
      </w:r>
      <w:r w:rsidRPr="00B87798">
        <w:rPr>
          <w:rFonts w:cs="Times New Roman"/>
          <w:szCs w:val="28"/>
        </w:rPr>
        <w:t>[</w:t>
      </w:r>
      <w:r>
        <w:rPr>
          <w:rFonts w:cs="Times New Roman"/>
          <w:szCs w:val="28"/>
        </w:rPr>
        <w:t>беседа с и.о. Председатель Всемирного обществ. движения «Высший совет осетин» Т. Хутиевым / записал Б. Касаев</w:t>
      </w:r>
      <w:r w:rsidRPr="00B87798">
        <w:rPr>
          <w:rFonts w:cs="Times New Roman"/>
          <w:szCs w:val="28"/>
        </w:rPr>
        <w:t>]</w:t>
      </w:r>
      <w:r>
        <w:rPr>
          <w:rFonts w:cs="Times New Roman"/>
          <w:szCs w:val="28"/>
        </w:rPr>
        <w:t>.</w:t>
      </w:r>
    </w:p>
    <w:p w14:paraId="23C87DD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 xml:space="preserve">Цгоев, Х. </w:t>
      </w:r>
      <w:r>
        <w:rPr>
          <w:rFonts w:cs="Times New Roman"/>
          <w:szCs w:val="28"/>
        </w:rPr>
        <w:t xml:space="preserve">Об истории Осетии – всесторонне и убедительно : </w:t>
      </w:r>
      <w:r w:rsidRPr="00B87798">
        <w:rPr>
          <w:rFonts w:cs="Times New Roman"/>
          <w:szCs w:val="28"/>
        </w:rPr>
        <w:t>[</w:t>
      </w:r>
      <w:r>
        <w:rPr>
          <w:rFonts w:cs="Times New Roman"/>
          <w:szCs w:val="28"/>
        </w:rPr>
        <w:t>осмысливая роль и значение изд. Высшим советом осетин «Алано-Кавказской б-теки»</w:t>
      </w:r>
      <w:r w:rsidRPr="00B87798">
        <w:rPr>
          <w:rFonts w:cs="Times New Roman"/>
          <w:szCs w:val="28"/>
        </w:rPr>
        <w:t>]</w:t>
      </w:r>
      <w:r>
        <w:rPr>
          <w:rFonts w:cs="Times New Roman"/>
          <w:szCs w:val="28"/>
        </w:rPr>
        <w:t xml:space="preserve"> / Хазби Цгоев // Стыр Ныхас. – 2017. – Июнь (№10). – С. 3.</w:t>
      </w:r>
    </w:p>
    <w:p w14:paraId="5D90E18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000C">
        <w:rPr>
          <w:rFonts w:cs="Times New Roman"/>
          <w:b/>
          <w:szCs w:val="28"/>
        </w:rPr>
        <w:t>Чухарова, Е.</w:t>
      </w:r>
      <w:r>
        <w:rPr>
          <w:rFonts w:cs="Times New Roman"/>
          <w:szCs w:val="28"/>
        </w:rPr>
        <w:t xml:space="preserve"> Во имя единства народа : </w:t>
      </w:r>
      <w:r w:rsidRPr="00B87798">
        <w:rPr>
          <w:rFonts w:cs="Times New Roman"/>
          <w:szCs w:val="28"/>
        </w:rPr>
        <w:t>[</w:t>
      </w:r>
      <w:r>
        <w:rPr>
          <w:rFonts w:cs="Times New Roman"/>
          <w:szCs w:val="28"/>
        </w:rPr>
        <w:t xml:space="preserve">во Владикавказе завершился </w:t>
      </w:r>
      <w:r>
        <w:rPr>
          <w:rFonts w:cs="Times New Roman"/>
          <w:szCs w:val="28"/>
          <w:lang w:val="en-US"/>
        </w:rPr>
        <w:t>IX</w:t>
      </w:r>
      <w:r>
        <w:rPr>
          <w:rFonts w:cs="Times New Roman"/>
          <w:szCs w:val="28"/>
        </w:rPr>
        <w:t xml:space="preserve"> внеочеред. съезд Высшего совета осетин («Стыр Ныхаса»)</w:t>
      </w:r>
      <w:r w:rsidRPr="00B87798">
        <w:rPr>
          <w:rFonts w:cs="Times New Roman"/>
          <w:szCs w:val="28"/>
        </w:rPr>
        <w:t>]</w:t>
      </w:r>
      <w:r>
        <w:rPr>
          <w:rFonts w:cs="Times New Roman"/>
          <w:szCs w:val="28"/>
        </w:rPr>
        <w:t xml:space="preserve"> / Елизавета Чухарова // Владикавказ. – 2017. – 31 окт. – С. 1.</w:t>
      </w:r>
    </w:p>
    <w:p w14:paraId="1A28A4E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15FF4">
        <w:rPr>
          <w:rFonts w:cs="Times New Roman"/>
          <w:b/>
          <w:szCs w:val="28"/>
        </w:rPr>
        <w:t>Чихтисти, Р.</w:t>
      </w:r>
      <w:r>
        <w:rPr>
          <w:rFonts w:cs="Times New Roman"/>
          <w:szCs w:val="28"/>
        </w:rPr>
        <w:t xml:space="preserve"> Ирӕфи райони «Стыр Ныхас»-и Совети фӕдзурд райони фӕсевӕдмӕ / Чихтисти Риммӕ // Ирӕф. – 2017. – 23 май. – Ф. 2.</w:t>
      </w:r>
    </w:p>
    <w:p w14:paraId="244BEA5F"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D0157">
        <w:rPr>
          <w:rFonts w:cs="Times New Roman"/>
          <w:bCs/>
          <w:szCs w:val="28"/>
        </w:rPr>
        <w:t>Чихтисова, Р.</w:t>
      </w:r>
      <w:r>
        <w:rPr>
          <w:rFonts w:cs="Times New Roman"/>
          <w:szCs w:val="28"/>
        </w:rPr>
        <w:t xml:space="preserve"> Обращение к молодежи Совета «Стыр Ныхас» Ирафского р-на.</w:t>
      </w:r>
    </w:p>
    <w:p w14:paraId="0F6B02E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15FF4">
        <w:rPr>
          <w:rFonts w:cs="Times New Roman"/>
          <w:b/>
          <w:szCs w:val="28"/>
        </w:rPr>
        <w:t>Чихтисти, Р.</w:t>
      </w:r>
      <w:r>
        <w:rPr>
          <w:rFonts w:cs="Times New Roman"/>
          <w:szCs w:val="28"/>
        </w:rPr>
        <w:t xml:space="preserve"> «Стыр Ныхас» дзуапп лӕвӕрдта ӕ бакустбӕл, равзурста ӕ советӕн сӕргълӕууӕг дӕр / Чихтисти Р. // Ирӕф. – 2017. – 9 нояб. – Ф. 2-3.</w:t>
      </w:r>
    </w:p>
    <w:p w14:paraId="175BEB5B" w14:textId="77777777" w:rsidR="005178C0" w:rsidRPr="0004540E"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D0157">
        <w:rPr>
          <w:rFonts w:cs="Times New Roman"/>
          <w:bCs/>
          <w:szCs w:val="28"/>
        </w:rPr>
        <w:t>Чихтисова, Р.</w:t>
      </w:r>
      <w:r>
        <w:rPr>
          <w:rFonts w:cs="Times New Roman"/>
          <w:szCs w:val="28"/>
        </w:rPr>
        <w:t xml:space="preserve"> «Стыр Ныхас» отчитался о работе. избрал Председатель совета : </w:t>
      </w:r>
      <w:r w:rsidRPr="0004540E">
        <w:rPr>
          <w:rFonts w:cs="Times New Roman"/>
          <w:szCs w:val="28"/>
        </w:rPr>
        <w:t>[</w:t>
      </w:r>
      <w:r>
        <w:rPr>
          <w:rFonts w:cs="Times New Roman"/>
          <w:szCs w:val="28"/>
        </w:rPr>
        <w:t>в Чиколинской СОШ №1 прошла конф. район. «Стыр Ныхас»-а</w:t>
      </w:r>
      <w:r w:rsidRPr="0004540E">
        <w:rPr>
          <w:rFonts w:cs="Times New Roman"/>
          <w:szCs w:val="28"/>
        </w:rPr>
        <w:t>]</w:t>
      </w:r>
      <w:r>
        <w:rPr>
          <w:rFonts w:cs="Times New Roman"/>
          <w:szCs w:val="28"/>
        </w:rPr>
        <w:t>.</w:t>
      </w:r>
    </w:p>
    <w:p w14:paraId="3C60D0C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15FF4">
        <w:rPr>
          <w:rFonts w:cs="Times New Roman"/>
          <w:b/>
          <w:szCs w:val="28"/>
        </w:rPr>
        <w:lastRenderedPageBreak/>
        <w:t xml:space="preserve">Юбилей </w:t>
      </w:r>
      <w:r w:rsidRPr="005D0157">
        <w:rPr>
          <w:rFonts w:cs="Times New Roman"/>
          <w:b/>
          <w:bCs/>
          <w:szCs w:val="28"/>
        </w:rPr>
        <w:t>Бориса Басаева</w:t>
      </w:r>
      <w:r>
        <w:rPr>
          <w:rFonts w:cs="Times New Roman"/>
          <w:szCs w:val="28"/>
        </w:rPr>
        <w:t xml:space="preserve"> : </w:t>
      </w:r>
      <w:r w:rsidRPr="0004540E">
        <w:rPr>
          <w:rFonts w:cs="Times New Roman"/>
          <w:szCs w:val="28"/>
        </w:rPr>
        <w:t>[</w:t>
      </w:r>
      <w:r>
        <w:rPr>
          <w:rFonts w:cs="Times New Roman"/>
          <w:szCs w:val="28"/>
        </w:rPr>
        <w:t>поздравления к 80-летию Председателя Всеосет. обществ. движения «Стыр Ныхас» Б. Басаева от Главы респ. В. Битарова, Председателя Правительства Т. Тускаева и Председателя Парламента А. Мачнева</w:t>
      </w:r>
      <w:r w:rsidRPr="0004540E">
        <w:rPr>
          <w:rFonts w:cs="Times New Roman"/>
          <w:szCs w:val="28"/>
        </w:rPr>
        <w:t>]</w:t>
      </w:r>
      <w:r>
        <w:rPr>
          <w:rFonts w:cs="Times New Roman"/>
          <w:szCs w:val="28"/>
        </w:rPr>
        <w:t xml:space="preserve"> // Северная Осетия. – 2017. – 9 июня. – С. 2.</w:t>
      </w:r>
    </w:p>
    <w:p w14:paraId="69376B5D" w14:textId="77777777" w:rsidR="005178C0" w:rsidRPr="0004540E" w:rsidRDefault="005178C0" w:rsidP="005178C0">
      <w:pPr>
        <w:tabs>
          <w:tab w:val="left" w:pos="1418"/>
          <w:tab w:val="left" w:pos="1483"/>
          <w:tab w:val="left" w:pos="1560"/>
        </w:tabs>
        <w:spacing w:line="240" w:lineRule="auto"/>
        <w:jc w:val="center"/>
        <w:rPr>
          <w:rFonts w:cs="Times New Roman"/>
          <w:b/>
          <w:szCs w:val="28"/>
        </w:rPr>
      </w:pPr>
      <w:r w:rsidRPr="0004540E">
        <w:rPr>
          <w:rFonts w:cs="Times New Roman"/>
          <w:b/>
          <w:szCs w:val="28"/>
        </w:rPr>
        <w:t>Общественное движение «Иудзинад»</w:t>
      </w:r>
    </w:p>
    <w:p w14:paraId="0E1ECAA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15FF4">
        <w:rPr>
          <w:rFonts w:cs="Times New Roman"/>
          <w:b/>
          <w:szCs w:val="28"/>
        </w:rPr>
        <w:t>Байсангуров, М.</w:t>
      </w:r>
      <w:r>
        <w:rPr>
          <w:rFonts w:cs="Times New Roman"/>
          <w:szCs w:val="28"/>
        </w:rPr>
        <w:t xml:space="preserve"> Сила – в единстве : </w:t>
      </w:r>
      <w:r w:rsidRPr="0004540E">
        <w:rPr>
          <w:rFonts w:cs="Times New Roman"/>
          <w:szCs w:val="28"/>
        </w:rPr>
        <w:t>[</w:t>
      </w:r>
      <w:r>
        <w:rPr>
          <w:rFonts w:cs="Times New Roman"/>
          <w:szCs w:val="28"/>
        </w:rPr>
        <w:t>о предстоящем Съезде осет. народа : рассказывают его делегаты, обществ. деятеле, координатор обществ. движения «Иудзинад» М. Байсангуров и чл. Алагирского совета орг. В. Токов</w:t>
      </w:r>
      <w:r w:rsidRPr="0004540E">
        <w:rPr>
          <w:rFonts w:cs="Times New Roman"/>
          <w:szCs w:val="28"/>
        </w:rPr>
        <w:t>]</w:t>
      </w:r>
      <w:r>
        <w:rPr>
          <w:rFonts w:cs="Times New Roman"/>
          <w:szCs w:val="28"/>
        </w:rPr>
        <w:t xml:space="preserve"> // Северная Осетия. – 2017. – 26 окт. – С. 1-2.</w:t>
      </w:r>
    </w:p>
    <w:p w14:paraId="4E50D91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15FF4">
        <w:rPr>
          <w:rFonts w:cs="Times New Roman"/>
          <w:b/>
          <w:szCs w:val="28"/>
        </w:rPr>
        <w:t>Гасанты, В.</w:t>
      </w:r>
      <w:r>
        <w:rPr>
          <w:rFonts w:cs="Times New Roman"/>
          <w:szCs w:val="28"/>
        </w:rPr>
        <w:t xml:space="preserve"> «Ирон дин ӕз» / Гасанты Валери // Рӕстдзинад. – 2017. – 2 февр. – Ф. 2.</w:t>
      </w:r>
    </w:p>
    <w:p w14:paraId="0EA4DCDD" w14:textId="77777777" w:rsidR="005178C0" w:rsidRPr="00693D53"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D0157">
        <w:rPr>
          <w:rFonts w:cs="Times New Roman"/>
          <w:bCs/>
          <w:szCs w:val="28"/>
        </w:rPr>
        <w:t>Гасанов, В.</w:t>
      </w:r>
      <w:r>
        <w:rPr>
          <w:rFonts w:cs="Times New Roman"/>
          <w:szCs w:val="28"/>
        </w:rPr>
        <w:t xml:space="preserve"> «Я – осетин» : </w:t>
      </w:r>
      <w:r w:rsidRPr="00693D53">
        <w:rPr>
          <w:rFonts w:cs="Times New Roman"/>
          <w:szCs w:val="28"/>
        </w:rPr>
        <w:t>[</w:t>
      </w:r>
      <w:r>
        <w:rPr>
          <w:rFonts w:cs="Times New Roman"/>
          <w:szCs w:val="28"/>
        </w:rPr>
        <w:t>респ. обществ. движение «Иудзинад» орг. конкурсы среди молодежи с целью сохранения нар. обычаев и традиций</w:t>
      </w:r>
      <w:r w:rsidRPr="00693D53">
        <w:rPr>
          <w:rFonts w:cs="Times New Roman"/>
          <w:szCs w:val="28"/>
        </w:rPr>
        <w:t>]</w:t>
      </w:r>
      <w:r>
        <w:rPr>
          <w:rFonts w:cs="Times New Roman"/>
          <w:szCs w:val="28"/>
        </w:rPr>
        <w:t>.</w:t>
      </w:r>
    </w:p>
    <w:p w14:paraId="65B9C2C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15FF4">
        <w:rPr>
          <w:rFonts w:cs="Times New Roman"/>
          <w:b/>
          <w:szCs w:val="28"/>
        </w:rPr>
        <w:t>Дзӕуыгты, Т.</w:t>
      </w:r>
      <w:r>
        <w:rPr>
          <w:rFonts w:cs="Times New Roman"/>
          <w:szCs w:val="28"/>
        </w:rPr>
        <w:t xml:space="preserve"> «Иудзинад»-ы ног хъӕппӕрис / Дзауыгты Таймураз // Рӕстдзинад. – 2017. – 20 май. – Ф. 2.</w:t>
      </w:r>
    </w:p>
    <w:p w14:paraId="22724AD9"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D0157">
        <w:rPr>
          <w:rFonts w:cs="Times New Roman"/>
          <w:bCs/>
          <w:szCs w:val="28"/>
        </w:rPr>
        <w:t>Дзаугов, Т.</w:t>
      </w:r>
      <w:r>
        <w:rPr>
          <w:rFonts w:cs="Times New Roman"/>
          <w:szCs w:val="28"/>
        </w:rPr>
        <w:t xml:space="preserve"> Новая инициатива «Иудзинад» – «Единства» : культурно-просветительской обществ. орг. </w:t>
      </w:r>
      <w:r w:rsidRPr="00693D53">
        <w:rPr>
          <w:rFonts w:cs="Times New Roman"/>
          <w:szCs w:val="28"/>
        </w:rPr>
        <w:t>[</w:t>
      </w:r>
      <w:r>
        <w:rPr>
          <w:rFonts w:cs="Times New Roman"/>
          <w:szCs w:val="28"/>
        </w:rPr>
        <w:t>сохранение святилищ и избрании жрецов в РСО-Алания и др.</w:t>
      </w:r>
      <w:r w:rsidRPr="00693D53">
        <w:rPr>
          <w:rFonts w:cs="Times New Roman"/>
          <w:szCs w:val="28"/>
        </w:rPr>
        <w:t>]</w:t>
      </w:r>
      <w:r>
        <w:rPr>
          <w:rFonts w:cs="Times New Roman"/>
          <w:szCs w:val="28"/>
        </w:rPr>
        <w:t>.</w:t>
      </w:r>
    </w:p>
    <w:p w14:paraId="15AE38A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15FF4">
        <w:rPr>
          <w:rFonts w:cs="Times New Roman"/>
          <w:b/>
          <w:szCs w:val="28"/>
        </w:rPr>
        <w:t>Кучиев, Б.</w:t>
      </w:r>
      <w:r>
        <w:rPr>
          <w:rFonts w:cs="Times New Roman"/>
          <w:szCs w:val="28"/>
        </w:rPr>
        <w:t xml:space="preserve"> О работе организации «Иудзинад» : </w:t>
      </w:r>
      <w:r w:rsidRPr="00693D53">
        <w:rPr>
          <w:rFonts w:cs="Times New Roman"/>
          <w:szCs w:val="28"/>
        </w:rPr>
        <w:t>[</w:t>
      </w:r>
      <w:r>
        <w:rPr>
          <w:rFonts w:cs="Times New Roman"/>
          <w:szCs w:val="28"/>
        </w:rPr>
        <w:t>на вопросы отвечает Председатель правления «Иудзинад» Батрадз Кучиев</w:t>
      </w:r>
      <w:r w:rsidRPr="00693D53">
        <w:rPr>
          <w:rFonts w:cs="Times New Roman"/>
          <w:szCs w:val="28"/>
        </w:rPr>
        <w:t>]</w:t>
      </w:r>
      <w:r>
        <w:rPr>
          <w:rFonts w:cs="Times New Roman"/>
          <w:szCs w:val="28"/>
        </w:rPr>
        <w:t xml:space="preserve"> // Пульс Осетии. – 2017. – 24 окт. – С. 2-3.</w:t>
      </w:r>
    </w:p>
    <w:p w14:paraId="57C045F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15FF4">
        <w:rPr>
          <w:rFonts w:cs="Times New Roman"/>
          <w:b/>
          <w:szCs w:val="28"/>
        </w:rPr>
        <w:t xml:space="preserve">Основные </w:t>
      </w:r>
      <w:r>
        <w:rPr>
          <w:rFonts w:cs="Times New Roman"/>
          <w:szCs w:val="28"/>
        </w:rPr>
        <w:t>направления концепции национально-культурного развития Осетии / общественное движение «Иудзинад» // Пульс Осетии. – 2017. – 15 авг. – С. 1, 3.</w:t>
      </w:r>
    </w:p>
    <w:p w14:paraId="064A0DA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15FF4">
        <w:rPr>
          <w:rFonts w:cs="Times New Roman"/>
          <w:b/>
          <w:szCs w:val="28"/>
        </w:rPr>
        <w:t>Хетӕгкаты, О.</w:t>
      </w:r>
      <w:r>
        <w:rPr>
          <w:rFonts w:cs="Times New Roman"/>
          <w:szCs w:val="28"/>
        </w:rPr>
        <w:t xml:space="preserve"> Сӕ бӕллиц – фыдӕлты хӕзна бахъахъхъӕнын / Хетӕгкаты Оксанӕ // Рӕстдзинад. – 2017. – 28 дек. – Ф. 3.</w:t>
      </w:r>
    </w:p>
    <w:p w14:paraId="61F95943" w14:textId="77777777" w:rsidR="005178C0" w:rsidRPr="00AA494C"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D0157">
        <w:rPr>
          <w:rFonts w:cs="Times New Roman"/>
          <w:bCs/>
          <w:szCs w:val="28"/>
        </w:rPr>
        <w:t>Хетагурова, О.</w:t>
      </w:r>
      <w:r>
        <w:rPr>
          <w:rFonts w:cs="Times New Roman"/>
          <w:szCs w:val="28"/>
        </w:rPr>
        <w:t xml:space="preserve"> Их цель – сберечь достояние предков : </w:t>
      </w:r>
      <w:r w:rsidRPr="00AA494C">
        <w:rPr>
          <w:rFonts w:cs="Times New Roman"/>
          <w:szCs w:val="28"/>
        </w:rPr>
        <w:t>[</w:t>
      </w:r>
      <w:r>
        <w:rPr>
          <w:rFonts w:cs="Times New Roman"/>
          <w:szCs w:val="28"/>
        </w:rPr>
        <w:t>о деятельности обществ. движения «Иудзинад» в обл. нар. искусства и нар. ремесел</w:t>
      </w:r>
      <w:r w:rsidRPr="00AA494C">
        <w:rPr>
          <w:rFonts w:cs="Times New Roman"/>
          <w:szCs w:val="28"/>
        </w:rPr>
        <w:t>]</w:t>
      </w:r>
      <w:r>
        <w:rPr>
          <w:rFonts w:cs="Times New Roman"/>
          <w:szCs w:val="28"/>
        </w:rPr>
        <w:t>.</w:t>
      </w:r>
    </w:p>
    <w:p w14:paraId="35E24AA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15FF4">
        <w:rPr>
          <w:rFonts w:cs="Times New Roman"/>
          <w:b/>
          <w:szCs w:val="28"/>
        </w:rPr>
        <w:t>Хетӕгкаты, О.</w:t>
      </w:r>
      <w:r>
        <w:rPr>
          <w:rFonts w:cs="Times New Roman"/>
          <w:szCs w:val="28"/>
        </w:rPr>
        <w:t xml:space="preserve"> Тауынц фыдӕлты ӕгъдӕуттӕм уарзондзинад / Хетӕгкаты Оксанӕ // Рӕстдзинад. – 2017. – 17 нояб. – Ф. 1-2.</w:t>
      </w:r>
    </w:p>
    <w:p w14:paraId="45562D40" w14:textId="77777777" w:rsidR="005178C0" w:rsidRPr="00AA494C"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D0157">
        <w:rPr>
          <w:rFonts w:cs="Times New Roman"/>
          <w:bCs/>
          <w:szCs w:val="28"/>
        </w:rPr>
        <w:t>Хетагурова, О.</w:t>
      </w:r>
      <w:r>
        <w:rPr>
          <w:rFonts w:cs="Times New Roman"/>
          <w:szCs w:val="28"/>
        </w:rPr>
        <w:t xml:space="preserve"> Прививают любовь к традициям предков : </w:t>
      </w:r>
      <w:r w:rsidRPr="00AA494C">
        <w:rPr>
          <w:rFonts w:cs="Times New Roman"/>
          <w:szCs w:val="28"/>
        </w:rPr>
        <w:t>[</w:t>
      </w:r>
      <w:r>
        <w:rPr>
          <w:rFonts w:cs="Times New Roman"/>
          <w:szCs w:val="28"/>
        </w:rPr>
        <w:t>о продолжении конкурса-смотра «Я – осетин» инициирован. обществ. движением «Иудзинад», участн. конкурса уч-ся Ирафского р-на</w:t>
      </w:r>
      <w:r w:rsidRPr="00AA494C">
        <w:rPr>
          <w:rFonts w:cs="Times New Roman"/>
          <w:szCs w:val="28"/>
        </w:rPr>
        <w:t>]</w:t>
      </w:r>
      <w:r>
        <w:rPr>
          <w:rFonts w:cs="Times New Roman"/>
          <w:szCs w:val="28"/>
        </w:rPr>
        <w:t>.</w:t>
      </w:r>
    </w:p>
    <w:p w14:paraId="1612C88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15FF4">
        <w:rPr>
          <w:rFonts w:cs="Times New Roman"/>
          <w:b/>
          <w:szCs w:val="28"/>
        </w:rPr>
        <w:t>Хетӕгкаты-Уаниты, О</w:t>
      </w:r>
      <w:r>
        <w:rPr>
          <w:rFonts w:cs="Times New Roman"/>
          <w:szCs w:val="28"/>
        </w:rPr>
        <w:t>. «Иудзинад»-ы балц Лабӕмӕ / Хӕтӕгкаты-Уаниты Оксанӕ // Рӕстдзинад. – 2017. – 24 май. – Ф. 2, 4.</w:t>
      </w:r>
    </w:p>
    <w:p w14:paraId="69A348BE"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D0157">
        <w:rPr>
          <w:rFonts w:cs="Times New Roman"/>
          <w:bCs/>
          <w:szCs w:val="28"/>
        </w:rPr>
        <w:t>Хетагурова-Ваниева, О.</w:t>
      </w:r>
      <w:r>
        <w:rPr>
          <w:rFonts w:cs="Times New Roman"/>
          <w:szCs w:val="28"/>
        </w:rPr>
        <w:t xml:space="preserve"> Поездка «Иудзинад» в Лабу </w:t>
      </w:r>
      <w:r w:rsidRPr="00AA494C">
        <w:rPr>
          <w:rFonts w:cs="Times New Roman"/>
          <w:szCs w:val="28"/>
        </w:rPr>
        <w:t>[</w:t>
      </w:r>
      <w:r>
        <w:rPr>
          <w:rFonts w:cs="Times New Roman"/>
          <w:szCs w:val="28"/>
        </w:rPr>
        <w:t>чл. обществ. движения «Иудзинад» совместно с победителями смотра-конкурса среди уч-ся школ Сев. Осетии. посвящ. Дню осет. яз. и лит.</w:t>
      </w:r>
      <w:r w:rsidRPr="00AA494C">
        <w:rPr>
          <w:rFonts w:cs="Times New Roman"/>
          <w:szCs w:val="28"/>
        </w:rPr>
        <w:t>]</w:t>
      </w:r>
      <w:r>
        <w:rPr>
          <w:rFonts w:cs="Times New Roman"/>
          <w:szCs w:val="28"/>
        </w:rPr>
        <w:t>.</w:t>
      </w:r>
    </w:p>
    <w:p w14:paraId="382A843B" w14:textId="77777777" w:rsidR="005178C0" w:rsidRDefault="005178C0" w:rsidP="005178C0">
      <w:pPr>
        <w:pStyle w:val="a3"/>
        <w:tabs>
          <w:tab w:val="left" w:pos="1418"/>
          <w:tab w:val="left" w:pos="1483"/>
          <w:tab w:val="left" w:pos="1560"/>
        </w:tabs>
        <w:spacing w:line="240" w:lineRule="auto"/>
        <w:ind w:left="0" w:firstLine="1560"/>
        <w:jc w:val="both"/>
        <w:rPr>
          <w:rFonts w:cs="Times New Roman"/>
          <w:szCs w:val="28"/>
        </w:rPr>
      </w:pPr>
    </w:p>
    <w:p w14:paraId="521F91CA" w14:textId="77777777" w:rsidR="005178C0" w:rsidRPr="0025000C" w:rsidRDefault="005178C0" w:rsidP="005178C0">
      <w:pPr>
        <w:pStyle w:val="a3"/>
        <w:tabs>
          <w:tab w:val="left" w:pos="1418"/>
          <w:tab w:val="left" w:pos="1483"/>
          <w:tab w:val="left" w:pos="1560"/>
        </w:tabs>
        <w:spacing w:line="240" w:lineRule="auto"/>
        <w:ind w:left="0" w:firstLine="1560"/>
        <w:jc w:val="center"/>
        <w:rPr>
          <w:rFonts w:cs="Times New Roman"/>
          <w:b/>
          <w:szCs w:val="28"/>
        </w:rPr>
      </w:pPr>
      <w:r w:rsidRPr="0025000C">
        <w:rPr>
          <w:rFonts w:cs="Times New Roman"/>
          <w:b/>
          <w:szCs w:val="28"/>
        </w:rPr>
        <w:t>Молодежные организации</w:t>
      </w:r>
    </w:p>
    <w:p w14:paraId="2028E1BB" w14:textId="77777777" w:rsidR="005178C0" w:rsidRPr="00AA494C" w:rsidRDefault="005178C0" w:rsidP="005178C0">
      <w:pPr>
        <w:pStyle w:val="a3"/>
        <w:tabs>
          <w:tab w:val="left" w:pos="1418"/>
          <w:tab w:val="left" w:pos="1483"/>
          <w:tab w:val="left" w:pos="1560"/>
        </w:tabs>
        <w:spacing w:line="240" w:lineRule="auto"/>
        <w:ind w:left="0" w:firstLine="1560"/>
        <w:jc w:val="both"/>
        <w:rPr>
          <w:rFonts w:cs="Times New Roman"/>
          <w:szCs w:val="28"/>
        </w:rPr>
      </w:pPr>
    </w:p>
    <w:p w14:paraId="5B68734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4A32">
        <w:rPr>
          <w:rFonts w:cs="Times New Roman"/>
          <w:b/>
          <w:szCs w:val="28"/>
        </w:rPr>
        <w:t>Акоефф, А.</w:t>
      </w:r>
      <w:r>
        <w:rPr>
          <w:rFonts w:cs="Times New Roman"/>
          <w:szCs w:val="28"/>
        </w:rPr>
        <w:t xml:space="preserve"> По ступеням – в науку : </w:t>
      </w:r>
      <w:r w:rsidRPr="003B3962">
        <w:rPr>
          <w:rFonts w:cs="Times New Roman"/>
          <w:szCs w:val="28"/>
        </w:rPr>
        <w:t>[</w:t>
      </w:r>
      <w:r>
        <w:rPr>
          <w:rFonts w:cs="Times New Roman"/>
          <w:szCs w:val="28"/>
        </w:rPr>
        <w:t xml:space="preserve">в РДДТ во Владикавказе состоялась церемония чествования лауреатов премии президента РФ по </w:t>
      </w:r>
      <w:r>
        <w:rPr>
          <w:rFonts w:cs="Times New Roman"/>
          <w:szCs w:val="28"/>
        </w:rPr>
        <w:lastRenderedPageBreak/>
        <w:t xml:space="preserve">поддержке талантливой молодежи и победителей </w:t>
      </w:r>
      <w:r>
        <w:rPr>
          <w:rFonts w:cs="Times New Roman"/>
          <w:szCs w:val="28"/>
          <w:lang w:val="en-US"/>
        </w:rPr>
        <w:t>XIX</w:t>
      </w:r>
      <w:r>
        <w:rPr>
          <w:rFonts w:cs="Times New Roman"/>
          <w:szCs w:val="28"/>
        </w:rPr>
        <w:t xml:space="preserve"> регион. конкурса</w:t>
      </w:r>
      <w:r w:rsidRPr="003B3962">
        <w:rPr>
          <w:rFonts w:cs="Times New Roman"/>
          <w:szCs w:val="28"/>
        </w:rPr>
        <w:t>]</w:t>
      </w:r>
      <w:r>
        <w:rPr>
          <w:rFonts w:cs="Times New Roman"/>
          <w:szCs w:val="28"/>
        </w:rPr>
        <w:t xml:space="preserve"> // Северная Осетия. – 2017. – 31 янв. – С. 2.</w:t>
      </w:r>
    </w:p>
    <w:p w14:paraId="511AB13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4A32">
        <w:rPr>
          <w:rFonts w:cs="Times New Roman"/>
          <w:b/>
          <w:szCs w:val="28"/>
        </w:rPr>
        <w:t>Аланова, М.</w:t>
      </w:r>
      <w:r>
        <w:rPr>
          <w:rFonts w:cs="Times New Roman"/>
          <w:szCs w:val="28"/>
        </w:rPr>
        <w:t xml:space="preserve"> Юбилейная медаль – к 20-летию «Студвесны» : </w:t>
      </w:r>
      <w:r w:rsidRPr="003B3962">
        <w:rPr>
          <w:rFonts w:cs="Times New Roman"/>
          <w:szCs w:val="28"/>
        </w:rPr>
        <w:t>[</w:t>
      </w:r>
      <w:r>
        <w:rPr>
          <w:rFonts w:cs="Times New Roman"/>
          <w:szCs w:val="28"/>
        </w:rPr>
        <w:t>учредил медаль Комитет по делам молодежи респ.</w:t>
      </w:r>
      <w:r w:rsidRPr="003B3962">
        <w:rPr>
          <w:rFonts w:cs="Times New Roman"/>
          <w:szCs w:val="28"/>
        </w:rPr>
        <w:t>]</w:t>
      </w:r>
      <w:r>
        <w:rPr>
          <w:rFonts w:cs="Times New Roman"/>
          <w:szCs w:val="28"/>
        </w:rPr>
        <w:t xml:space="preserve"> / Милана Аланова // Слово. – 2017. – 5 апр. – С. 5.</w:t>
      </w:r>
    </w:p>
    <w:p w14:paraId="080EAAE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4A32">
        <w:rPr>
          <w:rFonts w:cs="Times New Roman"/>
          <w:b/>
          <w:szCs w:val="28"/>
        </w:rPr>
        <w:t>Алиев, Р.</w:t>
      </w:r>
      <w:r>
        <w:rPr>
          <w:rFonts w:cs="Times New Roman"/>
          <w:szCs w:val="28"/>
        </w:rPr>
        <w:t xml:space="preserve"> Молодежь – наша тревога и надежда : </w:t>
      </w:r>
      <w:r w:rsidRPr="003B3962">
        <w:rPr>
          <w:rFonts w:cs="Times New Roman"/>
          <w:szCs w:val="28"/>
        </w:rPr>
        <w:t>[</w:t>
      </w:r>
      <w:r>
        <w:rPr>
          <w:rFonts w:cs="Times New Roman"/>
          <w:szCs w:val="28"/>
        </w:rPr>
        <w:t>об орг-ции и проведении меропр. по гармонизации межнац. отношений, профилактике экстремист. проявлений : рассказывает Председатель кумык. НКО «Намус» р-на Р. Алиев / подгот. Л. Базиева</w:t>
      </w:r>
      <w:r w:rsidRPr="003B3962">
        <w:rPr>
          <w:rFonts w:cs="Times New Roman"/>
          <w:szCs w:val="28"/>
        </w:rPr>
        <w:t>]</w:t>
      </w:r>
      <w:r>
        <w:rPr>
          <w:rFonts w:cs="Times New Roman"/>
          <w:szCs w:val="28"/>
        </w:rPr>
        <w:t xml:space="preserve"> // Моздокский вестник. – 2017. – 24 янв. – С. 2.</w:t>
      </w:r>
    </w:p>
    <w:p w14:paraId="35BF6B2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4A32">
        <w:rPr>
          <w:rFonts w:cs="Times New Roman"/>
          <w:b/>
          <w:szCs w:val="28"/>
        </w:rPr>
        <w:t>Анатольева, Т.</w:t>
      </w:r>
      <w:r>
        <w:rPr>
          <w:rFonts w:cs="Times New Roman"/>
          <w:szCs w:val="28"/>
        </w:rPr>
        <w:t xml:space="preserve"> Поддержать одаренную молодежь : </w:t>
      </w:r>
      <w:r w:rsidRPr="00FF7F91">
        <w:rPr>
          <w:rFonts w:cs="Times New Roman"/>
          <w:szCs w:val="28"/>
        </w:rPr>
        <w:t>[</w:t>
      </w:r>
      <w:r>
        <w:rPr>
          <w:rFonts w:cs="Times New Roman"/>
          <w:szCs w:val="28"/>
        </w:rPr>
        <w:t>в АМС Дигорского р-на состоялось выездное заседание молодежного парламента РСО-Алания</w:t>
      </w:r>
      <w:r w:rsidRPr="00FF7F91">
        <w:rPr>
          <w:rFonts w:cs="Times New Roman"/>
          <w:szCs w:val="28"/>
        </w:rPr>
        <w:t>]</w:t>
      </w:r>
      <w:r>
        <w:rPr>
          <w:rFonts w:cs="Times New Roman"/>
          <w:szCs w:val="28"/>
        </w:rPr>
        <w:t xml:space="preserve"> / Т. Анатольева // Вести Дигории. – 2017. – 11 марта. – С. 1.</w:t>
      </w:r>
    </w:p>
    <w:p w14:paraId="0B7DE3E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4A32">
        <w:rPr>
          <w:rFonts w:cs="Times New Roman"/>
          <w:b/>
          <w:szCs w:val="28"/>
        </w:rPr>
        <w:t>Байбародова, Т</w:t>
      </w:r>
      <w:r>
        <w:rPr>
          <w:rFonts w:cs="Times New Roman"/>
          <w:szCs w:val="28"/>
        </w:rPr>
        <w:t xml:space="preserve">. «Нам очень нужны знания и энергия молодых» – отметил Глава (Ардонского) р-на Владислав Тотров в ходе встречи с молодежью : </w:t>
      </w:r>
      <w:r w:rsidRPr="00FF7F91">
        <w:rPr>
          <w:rFonts w:cs="Times New Roman"/>
          <w:szCs w:val="28"/>
        </w:rPr>
        <w:t>[</w:t>
      </w:r>
      <w:r>
        <w:rPr>
          <w:rFonts w:cs="Times New Roman"/>
          <w:szCs w:val="28"/>
        </w:rPr>
        <w:t>глава р-на В. Тотров вручил Почетные грамоты за личный вклад в реализацию молодеж. политики группе представит. молодежи</w:t>
      </w:r>
      <w:r w:rsidRPr="00FF7F91">
        <w:rPr>
          <w:rFonts w:cs="Times New Roman"/>
          <w:szCs w:val="28"/>
        </w:rPr>
        <w:t>]</w:t>
      </w:r>
      <w:r>
        <w:rPr>
          <w:rFonts w:cs="Times New Roman"/>
          <w:szCs w:val="28"/>
        </w:rPr>
        <w:t xml:space="preserve"> / Т. Байбародова // Рухс. – 2017. – 30 июня. – С. 1.</w:t>
      </w:r>
    </w:p>
    <w:p w14:paraId="779DB62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4A32">
        <w:rPr>
          <w:rFonts w:cs="Times New Roman"/>
          <w:b/>
          <w:szCs w:val="28"/>
        </w:rPr>
        <w:t>Басиев, М.</w:t>
      </w:r>
      <w:r>
        <w:rPr>
          <w:rFonts w:cs="Times New Roman"/>
          <w:szCs w:val="28"/>
        </w:rPr>
        <w:t xml:space="preserve"> Молодежь – в авангарде : </w:t>
      </w:r>
      <w:r w:rsidRPr="00FF7F91">
        <w:rPr>
          <w:rFonts w:cs="Times New Roman"/>
          <w:szCs w:val="28"/>
        </w:rPr>
        <w:t>[</w:t>
      </w:r>
      <w:r>
        <w:rPr>
          <w:rFonts w:cs="Times New Roman"/>
          <w:szCs w:val="28"/>
        </w:rPr>
        <w:t>беседа с рук. Комитета молодеж. политики, физич. культ. и спорта АМС г. Владикавказа М. Басиевым о работе / записала А. Джиоева</w:t>
      </w:r>
      <w:r w:rsidRPr="00FF7F91">
        <w:rPr>
          <w:rFonts w:cs="Times New Roman"/>
          <w:szCs w:val="28"/>
        </w:rPr>
        <w:t>]</w:t>
      </w:r>
      <w:r>
        <w:rPr>
          <w:rFonts w:cs="Times New Roman"/>
          <w:szCs w:val="28"/>
        </w:rPr>
        <w:t xml:space="preserve"> / // Владикавказ. – 2017. – 21 окт. – С. 3.</w:t>
      </w:r>
    </w:p>
    <w:p w14:paraId="7861620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4A32">
        <w:rPr>
          <w:rFonts w:cs="Times New Roman"/>
          <w:b/>
          <w:szCs w:val="28"/>
        </w:rPr>
        <w:t>Басиев, М.</w:t>
      </w:r>
      <w:r>
        <w:rPr>
          <w:rFonts w:cs="Times New Roman"/>
          <w:szCs w:val="28"/>
        </w:rPr>
        <w:t xml:space="preserve"> Молодежь наводит мосты между странами : </w:t>
      </w:r>
      <w:r w:rsidRPr="00FF7F91">
        <w:rPr>
          <w:rFonts w:cs="Times New Roman"/>
          <w:szCs w:val="28"/>
        </w:rPr>
        <w:t>[</w:t>
      </w:r>
      <w:r>
        <w:rPr>
          <w:rFonts w:cs="Times New Roman"/>
          <w:szCs w:val="28"/>
        </w:rPr>
        <w:t>о цели визита в Китай : рассказывает Председатель Комитета молодеж. политики, физич. культуры и спорта АМС г. Владикавказа М. Басиев / записала З. Маргиева</w:t>
      </w:r>
      <w:r w:rsidRPr="00FF7F91">
        <w:rPr>
          <w:rFonts w:cs="Times New Roman"/>
          <w:szCs w:val="28"/>
        </w:rPr>
        <w:t>]</w:t>
      </w:r>
      <w:r>
        <w:rPr>
          <w:rFonts w:cs="Times New Roman"/>
          <w:szCs w:val="28"/>
        </w:rPr>
        <w:t xml:space="preserve"> // Владикавказ. – 2017. – 30 нояб. – С. 1.</w:t>
      </w:r>
    </w:p>
    <w:p w14:paraId="4AF9EC5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4A32">
        <w:rPr>
          <w:rFonts w:cs="Times New Roman"/>
          <w:b/>
          <w:szCs w:val="28"/>
        </w:rPr>
        <w:t>Басиев, М.</w:t>
      </w:r>
      <w:r>
        <w:rPr>
          <w:rFonts w:cs="Times New Roman"/>
          <w:szCs w:val="28"/>
        </w:rPr>
        <w:t xml:space="preserve"> Молодым – везде у нас дорога : </w:t>
      </w:r>
      <w:r w:rsidRPr="007A4DA8">
        <w:rPr>
          <w:rFonts w:cs="Times New Roman"/>
          <w:szCs w:val="28"/>
        </w:rPr>
        <w:t>[</w:t>
      </w:r>
      <w:r>
        <w:rPr>
          <w:rFonts w:cs="Times New Roman"/>
          <w:szCs w:val="28"/>
        </w:rPr>
        <w:t>беседа с рук. Ком. молодеж. политики, физкульт. и спорта АМС Владикавказа М. Басиевым / записала Е. Джиоева</w:t>
      </w:r>
      <w:r w:rsidRPr="007A4DA8">
        <w:rPr>
          <w:rFonts w:cs="Times New Roman"/>
          <w:szCs w:val="28"/>
        </w:rPr>
        <w:t>]</w:t>
      </w:r>
      <w:r>
        <w:rPr>
          <w:rFonts w:cs="Times New Roman"/>
          <w:szCs w:val="28"/>
        </w:rPr>
        <w:t xml:space="preserve"> // Владикавказ. – 2017. – 7 марта. – С. 3.</w:t>
      </w:r>
    </w:p>
    <w:p w14:paraId="70EC00E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4A32">
        <w:rPr>
          <w:rFonts w:cs="Times New Roman"/>
          <w:b/>
          <w:szCs w:val="28"/>
        </w:rPr>
        <w:t>Бетрозов, М.</w:t>
      </w:r>
      <w:r>
        <w:rPr>
          <w:rFonts w:cs="Times New Roman"/>
          <w:szCs w:val="28"/>
        </w:rPr>
        <w:t xml:space="preserve"> День российской молодежи в </w:t>
      </w:r>
      <w:r w:rsidRPr="007A4DA8">
        <w:rPr>
          <w:rFonts w:cs="Times New Roman"/>
          <w:szCs w:val="28"/>
        </w:rPr>
        <w:t>[</w:t>
      </w:r>
      <w:r>
        <w:rPr>
          <w:rFonts w:cs="Times New Roman"/>
          <w:szCs w:val="28"/>
        </w:rPr>
        <w:t>Ирафском</w:t>
      </w:r>
      <w:r w:rsidRPr="007A4DA8">
        <w:rPr>
          <w:rFonts w:cs="Times New Roman"/>
          <w:szCs w:val="28"/>
        </w:rPr>
        <w:t>]</w:t>
      </w:r>
      <w:r>
        <w:rPr>
          <w:rFonts w:cs="Times New Roman"/>
          <w:szCs w:val="28"/>
        </w:rPr>
        <w:t xml:space="preserve"> р-не : </w:t>
      </w:r>
      <w:r w:rsidRPr="007A4DA8">
        <w:rPr>
          <w:rFonts w:cs="Times New Roman"/>
          <w:szCs w:val="28"/>
        </w:rPr>
        <w:t>[</w:t>
      </w:r>
      <w:r>
        <w:rPr>
          <w:rFonts w:cs="Times New Roman"/>
          <w:szCs w:val="28"/>
        </w:rPr>
        <w:t>о состоявшемся грандиозном чествовании лучших юношей и девушек р-на</w:t>
      </w:r>
      <w:r w:rsidRPr="007A4DA8">
        <w:rPr>
          <w:rFonts w:cs="Times New Roman"/>
          <w:szCs w:val="28"/>
        </w:rPr>
        <w:t>]</w:t>
      </w:r>
      <w:r>
        <w:rPr>
          <w:rFonts w:cs="Times New Roman"/>
          <w:szCs w:val="28"/>
        </w:rPr>
        <w:t xml:space="preserve"> / Майран Бетрозов // Ирӕф. – 2017. – 6 июля. – С. 3.</w:t>
      </w:r>
    </w:p>
    <w:p w14:paraId="28EB3BB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4A32">
        <w:rPr>
          <w:rFonts w:cs="Times New Roman"/>
          <w:b/>
          <w:szCs w:val="28"/>
        </w:rPr>
        <w:t>[Вячеслав] Битаров</w:t>
      </w:r>
      <w:r>
        <w:rPr>
          <w:rFonts w:cs="Times New Roman"/>
          <w:szCs w:val="28"/>
        </w:rPr>
        <w:t xml:space="preserve"> </w:t>
      </w:r>
      <w:r w:rsidRPr="00774A32">
        <w:rPr>
          <w:rFonts w:cs="Times New Roman"/>
          <w:b/>
          <w:szCs w:val="28"/>
        </w:rPr>
        <w:t>посетил Машук</w:t>
      </w:r>
      <w:r>
        <w:rPr>
          <w:rFonts w:cs="Times New Roman"/>
          <w:szCs w:val="28"/>
        </w:rPr>
        <w:t xml:space="preserve"> : </w:t>
      </w:r>
      <w:r w:rsidRPr="007A4DA8">
        <w:rPr>
          <w:rFonts w:cs="Times New Roman"/>
          <w:szCs w:val="28"/>
        </w:rPr>
        <w:t>[</w:t>
      </w:r>
      <w:r>
        <w:rPr>
          <w:rFonts w:cs="Times New Roman"/>
          <w:szCs w:val="28"/>
        </w:rPr>
        <w:t>Глава РСО-Алания принял участие в торжественной церемонии открытия молодежного форума «Машук – 2017». Сев. Осетию на форуме представят 205 участников</w:t>
      </w:r>
      <w:r w:rsidRPr="007A4DA8">
        <w:rPr>
          <w:rFonts w:cs="Times New Roman"/>
          <w:szCs w:val="28"/>
        </w:rPr>
        <w:t>]</w:t>
      </w:r>
      <w:r>
        <w:rPr>
          <w:rFonts w:cs="Times New Roman"/>
          <w:szCs w:val="28"/>
        </w:rPr>
        <w:t xml:space="preserve"> // Слово. – 2017. – 8 авг. – С. 1-3.</w:t>
      </w:r>
    </w:p>
    <w:p w14:paraId="635FA6E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4A32">
        <w:rPr>
          <w:rFonts w:cs="Times New Roman"/>
          <w:b/>
          <w:szCs w:val="28"/>
        </w:rPr>
        <w:t>Борис Цаликов</w:t>
      </w:r>
      <w:r>
        <w:rPr>
          <w:rFonts w:cs="Times New Roman"/>
          <w:szCs w:val="28"/>
        </w:rPr>
        <w:t xml:space="preserve"> [Председатель Комитета по делам молодежи Сев. Осетии</w:t>
      </w:r>
      <w:r w:rsidRPr="007A4DA8">
        <w:rPr>
          <w:rFonts w:cs="Times New Roman"/>
          <w:szCs w:val="28"/>
        </w:rPr>
        <w:t>]</w:t>
      </w:r>
      <w:r>
        <w:rPr>
          <w:rFonts w:cs="Times New Roman"/>
          <w:szCs w:val="28"/>
        </w:rPr>
        <w:t xml:space="preserve"> получил высшую награду федерального агентства по делам молодежи : </w:t>
      </w:r>
      <w:r w:rsidRPr="007A4DA8">
        <w:rPr>
          <w:rFonts w:cs="Times New Roman"/>
          <w:szCs w:val="28"/>
        </w:rPr>
        <w:t>[</w:t>
      </w:r>
      <w:r>
        <w:rPr>
          <w:rFonts w:cs="Times New Roman"/>
          <w:szCs w:val="28"/>
        </w:rPr>
        <w:t>награждение прошло в Москве</w:t>
      </w:r>
      <w:r w:rsidRPr="007A4DA8">
        <w:rPr>
          <w:rFonts w:cs="Times New Roman"/>
          <w:szCs w:val="28"/>
        </w:rPr>
        <w:t>]</w:t>
      </w:r>
      <w:r>
        <w:rPr>
          <w:rFonts w:cs="Times New Roman"/>
          <w:szCs w:val="28"/>
        </w:rPr>
        <w:t xml:space="preserve"> // Слово. – 2017. – 17 июня. – С. 2.</w:t>
      </w:r>
    </w:p>
    <w:p w14:paraId="67923B8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4A32">
        <w:rPr>
          <w:rFonts w:cs="Times New Roman"/>
          <w:b/>
          <w:szCs w:val="28"/>
        </w:rPr>
        <w:t>Бунтури, Т.</w:t>
      </w:r>
      <w:r>
        <w:rPr>
          <w:rFonts w:cs="Times New Roman"/>
          <w:szCs w:val="28"/>
        </w:rPr>
        <w:t xml:space="preserve"> На «Машуке» – День Северной Осетии : </w:t>
      </w:r>
      <w:r w:rsidRPr="00BE47E0">
        <w:rPr>
          <w:rFonts w:cs="Times New Roman"/>
          <w:szCs w:val="28"/>
        </w:rPr>
        <w:t>[</w:t>
      </w:r>
      <w:r>
        <w:rPr>
          <w:rFonts w:cs="Times New Roman"/>
          <w:szCs w:val="28"/>
        </w:rPr>
        <w:t>о молодежном форуме «Машук»</w:t>
      </w:r>
      <w:r w:rsidRPr="00BE47E0">
        <w:rPr>
          <w:rFonts w:cs="Times New Roman"/>
          <w:szCs w:val="28"/>
        </w:rPr>
        <w:t>]</w:t>
      </w:r>
      <w:r>
        <w:rPr>
          <w:rFonts w:cs="Times New Roman"/>
          <w:szCs w:val="28"/>
        </w:rPr>
        <w:t xml:space="preserve"> / Тамара Бунтури // Владикавказ. – 2017. – 17 авг. – С. 3.</w:t>
      </w:r>
    </w:p>
    <w:p w14:paraId="700203C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4A32">
        <w:rPr>
          <w:rFonts w:cs="Times New Roman"/>
          <w:b/>
          <w:szCs w:val="28"/>
        </w:rPr>
        <w:t>Бязрова, Ф.</w:t>
      </w:r>
      <w:r>
        <w:rPr>
          <w:rFonts w:cs="Times New Roman"/>
          <w:szCs w:val="28"/>
        </w:rPr>
        <w:t xml:space="preserve"> Работа женсовета : </w:t>
      </w:r>
      <w:r w:rsidRPr="00BE47E0">
        <w:rPr>
          <w:rFonts w:cs="Times New Roman"/>
          <w:szCs w:val="28"/>
        </w:rPr>
        <w:t>[</w:t>
      </w:r>
      <w:r>
        <w:rPr>
          <w:rFonts w:cs="Times New Roman"/>
          <w:szCs w:val="28"/>
        </w:rPr>
        <w:t>о планах на 2017 г. Совета женщин с. Камбилеевского</w:t>
      </w:r>
      <w:r w:rsidRPr="00BE47E0">
        <w:rPr>
          <w:rFonts w:cs="Times New Roman"/>
          <w:szCs w:val="28"/>
        </w:rPr>
        <w:t>]</w:t>
      </w:r>
      <w:r>
        <w:rPr>
          <w:rFonts w:cs="Times New Roman"/>
          <w:szCs w:val="28"/>
        </w:rPr>
        <w:t xml:space="preserve"> / Фатима Бязрова // Фидиуӕг. – 2017. – 11 марта. – С. 4.</w:t>
      </w:r>
    </w:p>
    <w:p w14:paraId="1856E3E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4A32">
        <w:rPr>
          <w:rFonts w:cs="Times New Roman"/>
          <w:b/>
          <w:szCs w:val="28"/>
        </w:rPr>
        <w:lastRenderedPageBreak/>
        <w:t>Всемирный праздник молодежи</w:t>
      </w:r>
      <w:r>
        <w:rPr>
          <w:rFonts w:cs="Times New Roman"/>
          <w:szCs w:val="28"/>
        </w:rPr>
        <w:t xml:space="preserve"> : </w:t>
      </w:r>
      <w:r w:rsidRPr="00BE47E0">
        <w:rPr>
          <w:rFonts w:cs="Times New Roman"/>
          <w:szCs w:val="28"/>
        </w:rPr>
        <w:t>[</w:t>
      </w:r>
      <w:r>
        <w:rPr>
          <w:rFonts w:cs="Times New Roman"/>
          <w:szCs w:val="28"/>
        </w:rPr>
        <w:t xml:space="preserve">в Сочи прошла церемония открытия </w:t>
      </w:r>
      <w:r>
        <w:rPr>
          <w:rFonts w:cs="Times New Roman"/>
          <w:szCs w:val="28"/>
          <w:lang w:val="en-US"/>
        </w:rPr>
        <w:t>XIX</w:t>
      </w:r>
      <w:r>
        <w:rPr>
          <w:rFonts w:cs="Times New Roman"/>
          <w:szCs w:val="28"/>
        </w:rPr>
        <w:t xml:space="preserve"> Всемирного фестиваля молодежи и студентов, на котором Сев. Осетию представили 80 талантливых молодых ребят</w:t>
      </w:r>
      <w:r w:rsidRPr="00BE47E0">
        <w:rPr>
          <w:rFonts w:cs="Times New Roman"/>
          <w:szCs w:val="28"/>
        </w:rPr>
        <w:t>]</w:t>
      </w:r>
      <w:r>
        <w:rPr>
          <w:rFonts w:cs="Times New Roman"/>
          <w:szCs w:val="28"/>
        </w:rPr>
        <w:t xml:space="preserve"> // Владикавказ. – 2017. – 17 окт. – С. 1-2.</w:t>
      </w:r>
    </w:p>
    <w:p w14:paraId="5872A24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4A32">
        <w:rPr>
          <w:rFonts w:cs="Times New Roman"/>
          <w:b/>
          <w:szCs w:val="28"/>
        </w:rPr>
        <w:t>Гагиева, А.</w:t>
      </w:r>
      <w:r>
        <w:rPr>
          <w:rFonts w:cs="Times New Roman"/>
          <w:szCs w:val="28"/>
        </w:rPr>
        <w:t xml:space="preserve"> Яркие грани молодежи планеты : </w:t>
      </w:r>
      <w:r w:rsidRPr="00BE47E0">
        <w:rPr>
          <w:rFonts w:cs="Times New Roman"/>
          <w:szCs w:val="28"/>
        </w:rPr>
        <w:t>[</w:t>
      </w:r>
      <w:r>
        <w:rPr>
          <w:rFonts w:cs="Times New Roman"/>
          <w:szCs w:val="28"/>
        </w:rPr>
        <w:t xml:space="preserve">об участии в </w:t>
      </w:r>
      <w:r>
        <w:rPr>
          <w:rFonts w:cs="Times New Roman"/>
          <w:szCs w:val="28"/>
          <w:lang w:val="en-US"/>
        </w:rPr>
        <w:t>XIX</w:t>
      </w:r>
      <w:r>
        <w:rPr>
          <w:rFonts w:cs="Times New Roman"/>
          <w:szCs w:val="28"/>
        </w:rPr>
        <w:t xml:space="preserve"> Всемир. фестивале молодежи и студентов в Сочи : рассказывают участники фестиваля А. Гагиева, А. Гадзацева, А. Коцоева / записала М. Макоева</w:t>
      </w:r>
      <w:r w:rsidRPr="00BE47E0">
        <w:rPr>
          <w:rFonts w:cs="Times New Roman"/>
          <w:szCs w:val="28"/>
        </w:rPr>
        <w:t>]</w:t>
      </w:r>
      <w:r>
        <w:rPr>
          <w:rFonts w:cs="Times New Roman"/>
          <w:szCs w:val="28"/>
        </w:rPr>
        <w:t xml:space="preserve"> // Северная Осетия. – 2017. – 25 окт. – С. 1-2.</w:t>
      </w:r>
    </w:p>
    <w:p w14:paraId="40C8A44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4A32">
        <w:rPr>
          <w:rFonts w:cs="Times New Roman"/>
          <w:b/>
          <w:szCs w:val="28"/>
        </w:rPr>
        <w:t>Гагиева. А.</w:t>
      </w:r>
      <w:r>
        <w:rPr>
          <w:rFonts w:cs="Times New Roman"/>
          <w:szCs w:val="28"/>
        </w:rPr>
        <w:t xml:space="preserve"> Ах, фестиваль! : </w:t>
      </w:r>
      <w:r w:rsidRPr="00BE47E0">
        <w:rPr>
          <w:rFonts w:cs="Times New Roman"/>
          <w:szCs w:val="28"/>
        </w:rPr>
        <w:t>[</w:t>
      </w:r>
      <w:r>
        <w:rPr>
          <w:rFonts w:cs="Times New Roman"/>
          <w:szCs w:val="28"/>
        </w:rPr>
        <w:t xml:space="preserve">об итогах </w:t>
      </w:r>
      <w:r>
        <w:rPr>
          <w:rFonts w:cs="Times New Roman"/>
          <w:szCs w:val="28"/>
          <w:lang w:val="en-US"/>
        </w:rPr>
        <w:t>XIX</w:t>
      </w:r>
      <w:r>
        <w:rPr>
          <w:rFonts w:cs="Times New Roman"/>
          <w:szCs w:val="28"/>
        </w:rPr>
        <w:t xml:space="preserve"> Всемир. фестиваля молодежи и студентов, прошедший в Сочи</w:t>
      </w:r>
      <w:r w:rsidRPr="00BE47E0">
        <w:rPr>
          <w:rFonts w:cs="Times New Roman"/>
          <w:szCs w:val="28"/>
        </w:rPr>
        <w:t>]</w:t>
      </w:r>
      <w:r>
        <w:rPr>
          <w:rFonts w:cs="Times New Roman"/>
          <w:szCs w:val="28"/>
        </w:rPr>
        <w:t xml:space="preserve"> / Айна Гагиева // Жизнь Правобережья. – 2017. – 26 окт. – С. 8.</w:t>
      </w:r>
    </w:p>
    <w:p w14:paraId="6C534F3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4A32">
        <w:rPr>
          <w:rFonts w:cs="Times New Roman"/>
          <w:b/>
          <w:szCs w:val="28"/>
        </w:rPr>
        <w:t>Гасанты, В.</w:t>
      </w:r>
      <w:r>
        <w:rPr>
          <w:rFonts w:cs="Times New Roman"/>
          <w:szCs w:val="28"/>
        </w:rPr>
        <w:t xml:space="preserve"> Хӕрзаудӕн ӕмӕ удвидаргӕнӕн хъӕппӕрис / Гасанты Валери // Рӕстдзинад. – 2017. – 7 июнь. – Ф. 1-2.</w:t>
      </w:r>
    </w:p>
    <w:p w14:paraId="53131B37" w14:textId="77777777" w:rsidR="005178C0" w:rsidRPr="00BE47E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D0157">
        <w:rPr>
          <w:rFonts w:cs="Times New Roman"/>
          <w:bCs/>
          <w:szCs w:val="28"/>
        </w:rPr>
        <w:t>Гасанов, В.</w:t>
      </w:r>
      <w:r>
        <w:rPr>
          <w:rFonts w:cs="Times New Roman"/>
          <w:szCs w:val="28"/>
        </w:rPr>
        <w:t xml:space="preserve"> Благотворительная и обнадеживающая инициатива : </w:t>
      </w:r>
      <w:r w:rsidRPr="00BE47E0">
        <w:rPr>
          <w:rFonts w:cs="Times New Roman"/>
          <w:szCs w:val="28"/>
        </w:rPr>
        <w:t>[</w:t>
      </w:r>
      <w:r>
        <w:rPr>
          <w:rFonts w:cs="Times New Roman"/>
          <w:szCs w:val="28"/>
        </w:rPr>
        <w:t>в Респ. реабилитац. центре «Тамиск» состоялся первый молодежный форум «Без границ»</w:t>
      </w:r>
      <w:r w:rsidRPr="00BE47E0">
        <w:rPr>
          <w:rFonts w:cs="Times New Roman"/>
          <w:szCs w:val="28"/>
        </w:rPr>
        <w:t>]</w:t>
      </w:r>
      <w:r>
        <w:rPr>
          <w:rFonts w:cs="Times New Roman"/>
          <w:szCs w:val="28"/>
        </w:rPr>
        <w:t>.</w:t>
      </w:r>
    </w:p>
    <w:p w14:paraId="1F08013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4A32">
        <w:rPr>
          <w:rFonts w:cs="Times New Roman"/>
          <w:b/>
          <w:szCs w:val="28"/>
        </w:rPr>
        <w:t>«Сӕйраг хӕс – адӕмты ‘хсӕн бастдзинӕдтӕ фидар кӕнын»</w:t>
      </w:r>
      <w:r>
        <w:rPr>
          <w:rFonts w:cs="Times New Roman"/>
          <w:szCs w:val="28"/>
        </w:rPr>
        <w:t xml:space="preserve"> // Рӕстдзинад. – 2017. – 16 авг. – Ф. 3.</w:t>
      </w:r>
    </w:p>
    <w:p w14:paraId="1122AA71" w14:textId="77777777" w:rsidR="005178C0" w:rsidRPr="000A2C65" w:rsidRDefault="005178C0" w:rsidP="005178C0">
      <w:pPr>
        <w:pStyle w:val="a3"/>
        <w:tabs>
          <w:tab w:val="left" w:pos="1418"/>
          <w:tab w:val="left" w:pos="1483"/>
          <w:tab w:val="left" w:pos="1560"/>
        </w:tabs>
        <w:spacing w:line="240" w:lineRule="auto"/>
        <w:ind w:left="0" w:firstLine="1560"/>
        <w:jc w:val="both"/>
        <w:rPr>
          <w:rFonts w:cs="Times New Roman"/>
          <w:szCs w:val="28"/>
        </w:rPr>
      </w:pPr>
      <w:r w:rsidRPr="005D0157">
        <w:rPr>
          <w:rFonts w:cs="Times New Roman"/>
          <w:bCs/>
          <w:szCs w:val="28"/>
        </w:rPr>
        <w:t>Главная задача – укреплять связи между народами :</w:t>
      </w:r>
      <w:r>
        <w:rPr>
          <w:rFonts w:cs="Times New Roman"/>
          <w:szCs w:val="28"/>
        </w:rPr>
        <w:t xml:space="preserve"> </w:t>
      </w:r>
      <w:r w:rsidRPr="000A2C65">
        <w:rPr>
          <w:rFonts w:cs="Times New Roman"/>
          <w:szCs w:val="28"/>
        </w:rPr>
        <w:t>[</w:t>
      </w:r>
      <w:r>
        <w:rPr>
          <w:rFonts w:cs="Times New Roman"/>
          <w:szCs w:val="28"/>
        </w:rPr>
        <w:t>о закрытии молодежного проекта «Маяки дружбы. Башни Кавказа», орг. благотворит. фондом «Согрей добром», творч. объединением «Маяки дружбы» и «Центросоюзом России»</w:t>
      </w:r>
      <w:r w:rsidRPr="000A2C65">
        <w:rPr>
          <w:rFonts w:cs="Times New Roman"/>
          <w:szCs w:val="28"/>
        </w:rPr>
        <w:t>]</w:t>
      </w:r>
      <w:r>
        <w:rPr>
          <w:rFonts w:cs="Times New Roman"/>
          <w:szCs w:val="28"/>
        </w:rPr>
        <w:t>.</w:t>
      </w:r>
    </w:p>
    <w:p w14:paraId="79F16B4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4A32">
        <w:rPr>
          <w:rFonts w:cs="Times New Roman"/>
          <w:b/>
          <w:szCs w:val="28"/>
        </w:rPr>
        <w:t>Гогичаева, А.</w:t>
      </w:r>
      <w:r>
        <w:rPr>
          <w:rFonts w:cs="Times New Roman"/>
          <w:szCs w:val="28"/>
        </w:rPr>
        <w:t xml:space="preserve"> «Я – часть мира» : </w:t>
      </w:r>
      <w:r w:rsidRPr="000A2C65">
        <w:rPr>
          <w:rFonts w:cs="Times New Roman"/>
          <w:szCs w:val="28"/>
        </w:rPr>
        <w:t>[</w:t>
      </w:r>
      <w:r>
        <w:rPr>
          <w:rFonts w:cs="Times New Roman"/>
          <w:szCs w:val="28"/>
        </w:rPr>
        <w:t xml:space="preserve">об участии в </w:t>
      </w:r>
      <w:r>
        <w:rPr>
          <w:rFonts w:cs="Times New Roman"/>
          <w:szCs w:val="28"/>
          <w:lang w:val="en-US"/>
        </w:rPr>
        <w:t>XIX</w:t>
      </w:r>
      <w:r>
        <w:rPr>
          <w:rFonts w:cs="Times New Roman"/>
          <w:szCs w:val="28"/>
        </w:rPr>
        <w:t xml:space="preserve"> Всемир. фестивале молодежи и студентов в г. Сочи : рассказывают педагог-логопед шк.-интерната г. Моздока А. Гогичаева и предприниматель в сфере лес. хоз-ва Р. Хуранов / записала Л. Базиева</w:t>
      </w:r>
      <w:r w:rsidRPr="000A2C65">
        <w:rPr>
          <w:rFonts w:cs="Times New Roman"/>
          <w:szCs w:val="28"/>
        </w:rPr>
        <w:t>]</w:t>
      </w:r>
      <w:r>
        <w:rPr>
          <w:rFonts w:cs="Times New Roman"/>
          <w:szCs w:val="28"/>
        </w:rPr>
        <w:t xml:space="preserve"> // Моздокский вестник. – 2017. – 18 нояб. – С. 2.</w:t>
      </w:r>
    </w:p>
    <w:p w14:paraId="3DAD151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4A32">
        <w:rPr>
          <w:rFonts w:cs="Times New Roman"/>
          <w:b/>
          <w:szCs w:val="28"/>
        </w:rPr>
        <w:t>«Город – 2017» :</w:t>
      </w:r>
      <w:r>
        <w:rPr>
          <w:rFonts w:cs="Times New Roman"/>
          <w:szCs w:val="28"/>
        </w:rPr>
        <w:t xml:space="preserve"> </w:t>
      </w:r>
      <w:r w:rsidRPr="000A2C65">
        <w:rPr>
          <w:rFonts w:cs="Times New Roman"/>
          <w:szCs w:val="28"/>
        </w:rPr>
        <w:t>[</w:t>
      </w:r>
      <w:r>
        <w:rPr>
          <w:rFonts w:cs="Times New Roman"/>
          <w:szCs w:val="28"/>
        </w:rPr>
        <w:t>в дет. сан. «Тамиск» состоялось открытие молодеж. форума «Город»</w:t>
      </w:r>
      <w:r w:rsidRPr="000A2C65">
        <w:rPr>
          <w:rFonts w:cs="Times New Roman"/>
          <w:szCs w:val="28"/>
        </w:rPr>
        <w:t>]</w:t>
      </w:r>
      <w:r>
        <w:rPr>
          <w:rFonts w:cs="Times New Roman"/>
          <w:szCs w:val="28"/>
        </w:rPr>
        <w:t xml:space="preserve"> // Владикавказ. – 2017. – 28 сент. – С. 3.</w:t>
      </w:r>
    </w:p>
    <w:p w14:paraId="340E600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4A32">
        <w:rPr>
          <w:rFonts w:cs="Times New Roman"/>
          <w:b/>
          <w:szCs w:val="28"/>
        </w:rPr>
        <w:t xml:space="preserve">Гресева, В. </w:t>
      </w:r>
      <w:r>
        <w:rPr>
          <w:rFonts w:cs="Times New Roman"/>
          <w:szCs w:val="28"/>
        </w:rPr>
        <w:t xml:space="preserve">«Маяки дружбы» зажглись : </w:t>
      </w:r>
      <w:r w:rsidRPr="005F3593">
        <w:rPr>
          <w:rFonts w:cs="Times New Roman"/>
          <w:szCs w:val="28"/>
        </w:rPr>
        <w:t>[</w:t>
      </w:r>
      <w:r>
        <w:rPr>
          <w:rFonts w:cs="Times New Roman"/>
          <w:szCs w:val="28"/>
        </w:rPr>
        <w:t>в Сев. Осетии дан старт культурно-историческому проекту межнац. согласия «Маяки дружбы. Башни Кавказа / Культура Кавказа – 2017»</w:t>
      </w:r>
      <w:r w:rsidRPr="005F3593">
        <w:rPr>
          <w:rFonts w:cs="Times New Roman"/>
          <w:szCs w:val="28"/>
        </w:rPr>
        <w:t>]</w:t>
      </w:r>
      <w:r>
        <w:rPr>
          <w:rFonts w:cs="Times New Roman"/>
          <w:szCs w:val="28"/>
        </w:rPr>
        <w:t xml:space="preserve"> / Валерия Гресева // Слово. – 2017. – 1 авг. – С. 4-5.</w:t>
      </w:r>
    </w:p>
    <w:p w14:paraId="2686DC7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4A32">
        <w:rPr>
          <w:rFonts w:cs="Times New Roman"/>
          <w:b/>
          <w:szCs w:val="28"/>
        </w:rPr>
        <w:t>Губурова, З.</w:t>
      </w:r>
      <w:r>
        <w:rPr>
          <w:rFonts w:cs="Times New Roman"/>
          <w:szCs w:val="28"/>
        </w:rPr>
        <w:t xml:space="preserve"> Больше креатива : </w:t>
      </w:r>
      <w:r w:rsidRPr="005F3593">
        <w:rPr>
          <w:rFonts w:cs="Times New Roman"/>
          <w:szCs w:val="28"/>
        </w:rPr>
        <w:t>[</w:t>
      </w:r>
      <w:r>
        <w:rPr>
          <w:rFonts w:cs="Times New Roman"/>
          <w:szCs w:val="28"/>
        </w:rPr>
        <w:t>об обладателях грантов молодеж. образоват. форума «Машук – 2017»</w:t>
      </w:r>
      <w:r w:rsidRPr="005F3593">
        <w:rPr>
          <w:rFonts w:cs="Times New Roman"/>
          <w:szCs w:val="28"/>
        </w:rPr>
        <w:t>]</w:t>
      </w:r>
      <w:r>
        <w:rPr>
          <w:rFonts w:cs="Times New Roman"/>
          <w:szCs w:val="28"/>
        </w:rPr>
        <w:t xml:space="preserve"> / Залина Губурова // Северная Осетия. – 2017. – 16 сент. – С. 7.</w:t>
      </w:r>
    </w:p>
    <w:p w14:paraId="1EC5692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4A32">
        <w:rPr>
          <w:rFonts w:cs="Times New Roman"/>
          <w:b/>
          <w:szCs w:val="28"/>
        </w:rPr>
        <w:t>Губурова, З.</w:t>
      </w:r>
      <w:r>
        <w:rPr>
          <w:rFonts w:cs="Times New Roman"/>
          <w:szCs w:val="28"/>
        </w:rPr>
        <w:t xml:space="preserve"> В Крыму уважают осетин : </w:t>
      </w:r>
      <w:r w:rsidRPr="005F3593">
        <w:rPr>
          <w:rFonts w:cs="Times New Roman"/>
          <w:szCs w:val="28"/>
        </w:rPr>
        <w:t>[</w:t>
      </w:r>
      <w:r>
        <w:rPr>
          <w:rFonts w:cs="Times New Roman"/>
          <w:szCs w:val="28"/>
        </w:rPr>
        <w:t>об участии во всерос. молодеж. образоват. форуме «Таврида</w:t>
      </w:r>
      <w:r w:rsidRPr="005F3593">
        <w:rPr>
          <w:rFonts w:cs="Times New Roman"/>
          <w:szCs w:val="28"/>
        </w:rPr>
        <w:t>]</w:t>
      </w:r>
      <w:r>
        <w:rPr>
          <w:rFonts w:cs="Times New Roman"/>
          <w:szCs w:val="28"/>
        </w:rPr>
        <w:t xml:space="preserve"> / Залина Губурова // Северная Осетия. – 2017. – 2 сент. – С. 8.</w:t>
      </w:r>
    </w:p>
    <w:p w14:paraId="165EAF9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264A3">
        <w:rPr>
          <w:rFonts w:cs="Times New Roman"/>
          <w:b/>
          <w:szCs w:val="28"/>
        </w:rPr>
        <w:t>Губурова, З.</w:t>
      </w:r>
      <w:r>
        <w:rPr>
          <w:rFonts w:cs="Times New Roman"/>
          <w:szCs w:val="28"/>
        </w:rPr>
        <w:t xml:space="preserve"> Молодежь Кавказа поделилась опытом : </w:t>
      </w:r>
      <w:r w:rsidRPr="005F3593">
        <w:rPr>
          <w:rFonts w:cs="Times New Roman"/>
          <w:szCs w:val="28"/>
        </w:rPr>
        <w:t>[</w:t>
      </w:r>
      <w:r>
        <w:rPr>
          <w:rFonts w:cs="Times New Roman"/>
          <w:szCs w:val="28"/>
        </w:rPr>
        <w:t>во Владикавказе прошло расшир. заседание по вопросам реализации молодеж. политики в СКФО с участием рук. профильных м-в и ведомств субъектов СКФО</w:t>
      </w:r>
      <w:r w:rsidRPr="005F3593">
        <w:rPr>
          <w:rFonts w:cs="Times New Roman"/>
          <w:szCs w:val="28"/>
        </w:rPr>
        <w:t>]</w:t>
      </w:r>
      <w:r>
        <w:rPr>
          <w:rFonts w:cs="Times New Roman"/>
          <w:szCs w:val="28"/>
        </w:rPr>
        <w:t xml:space="preserve"> / Залина Губурова // Северная Осетия. – 2017. – 14 июля. – С. 2.</w:t>
      </w:r>
    </w:p>
    <w:p w14:paraId="4982175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264A3">
        <w:rPr>
          <w:rFonts w:cs="Times New Roman"/>
          <w:b/>
          <w:szCs w:val="28"/>
        </w:rPr>
        <w:t>Губурова, З.</w:t>
      </w:r>
      <w:r>
        <w:rPr>
          <w:rFonts w:cs="Times New Roman"/>
          <w:szCs w:val="28"/>
        </w:rPr>
        <w:t xml:space="preserve"> Стань лидером! : </w:t>
      </w:r>
      <w:r w:rsidRPr="005F3593">
        <w:rPr>
          <w:rFonts w:cs="Times New Roman"/>
          <w:szCs w:val="28"/>
        </w:rPr>
        <w:t>[</w:t>
      </w:r>
      <w:r>
        <w:rPr>
          <w:rFonts w:cs="Times New Roman"/>
          <w:szCs w:val="28"/>
        </w:rPr>
        <w:t xml:space="preserve">о презентации проекте «Молодежная команда страны», реализуемый при поддержке молодеж. </w:t>
      </w:r>
      <w:r>
        <w:rPr>
          <w:rFonts w:cs="Times New Roman"/>
          <w:szCs w:val="28"/>
        </w:rPr>
        <w:lastRenderedPageBreak/>
        <w:t>парламента, органов законодат. и исполнит. власти респ.</w:t>
      </w:r>
      <w:r w:rsidRPr="005F3593">
        <w:rPr>
          <w:rFonts w:cs="Times New Roman"/>
          <w:szCs w:val="28"/>
        </w:rPr>
        <w:t>]</w:t>
      </w:r>
      <w:r>
        <w:rPr>
          <w:rFonts w:cs="Times New Roman"/>
          <w:szCs w:val="28"/>
        </w:rPr>
        <w:t xml:space="preserve"> / Залина Губурова // Северная Осетия. – 2017. – 7 апр. – С. 2.</w:t>
      </w:r>
    </w:p>
    <w:p w14:paraId="1EC5E09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264A3">
        <w:rPr>
          <w:rFonts w:cs="Times New Roman"/>
          <w:b/>
          <w:szCs w:val="28"/>
        </w:rPr>
        <w:t xml:space="preserve">Гусаров, Р. </w:t>
      </w:r>
      <w:r>
        <w:rPr>
          <w:rFonts w:cs="Times New Roman"/>
          <w:szCs w:val="28"/>
        </w:rPr>
        <w:t xml:space="preserve">О чем «сигналят» сегодня Башни Кавказа? : </w:t>
      </w:r>
      <w:r w:rsidRPr="00BD4E49">
        <w:rPr>
          <w:rFonts w:cs="Times New Roman"/>
          <w:szCs w:val="28"/>
        </w:rPr>
        <w:t>[</w:t>
      </w:r>
      <w:r>
        <w:rPr>
          <w:rFonts w:cs="Times New Roman"/>
          <w:szCs w:val="28"/>
        </w:rPr>
        <w:t>об идее создания молодеж. проекта «Маяки дружбы. Башни Кавказа» рассказывает авт. проекта Р. Гусаров / записала Залина Губурова</w:t>
      </w:r>
      <w:r w:rsidRPr="00BD4E49">
        <w:rPr>
          <w:rFonts w:cs="Times New Roman"/>
          <w:szCs w:val="28"/>
        </w:rPr>
        <w:t>]</w:t>
      </w:r>
      <w:r>
        <w:rPr>
          <w:rFonts w:cs="Times New Roman"/>
          <w:szCs w:val="28"/>
        </w:rPr>
        <w:t xml:space="preserve"> // Северная Осетия. – 2017. – 8 авг. – С. 4.</w:t>
      </w:r>
    </w:p>
    <w:p w14:paraId="2844AF2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264A3">
        <w:rPr>
          <w:rFonts w:cs="Times New Roman"/>
          <w:b/>
          <w:szCs w:val="28"/>
        </w:rPr>
        <w:t>Гутиева, А.</w:t>
      </w:r>
      <w:r>
        <w:rPr>
          <w:rFonts w:cs="Times New Roman"/>
          <w:szCs w:val="28"/>
        </w:rPr>
        <w:t xml:space="preserve"> В. Алагире отметили День молодежи : </w:t>
      </w:r>
      <w:r w:rsidRPr="00BD4E49">
        <w:rPr>
          <w:rFonts w:cs="Times New Roman"/>
          <w:szCs w:val="28"/>
        </w:rPr>
        <w:t>[</w:t>
      </w:r>
      <w:r>
        <w:rPr>
          <w:rFonts w:cs="Times New Roman"/>
          <w:szCs w:val="28"/>
        </w:rPr>
        <w:t>послесловие к празднику</w:t>
      </w:r>
      <w:r w:rsidRPr="00BD4E49">
        <w:rPr>
          <w:rFonts w:cs="Times New Roman"/>
          <w:szCs w:val="28"/>
        </w:rPr>
        <w:t>]</w:t>
      </w:r>
      <w:r>
        <w:rPr>
          <w:rFonts w:cs="Times New Roman"/>
          <w:szCs w:val="28"/>
        </w:rPr>
        <w:t xml:space="preserve"> / Алина Гутиева // Заря. – 2017. – 1 июля. – С. 2. : ил.</w:t>
      </w:r>
    </w:p>
    <w:p w14:paraId="6DFF756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264A3">
        <w:rPr>
          <w:rFonts w:cs="Times New Roman"/>
          <w:b/>
          <w:szCs w:val="28"/>
        </w:rPr>
        <w:t>Гутиева, З.</w:t>
      </w:r>
      <w:r>
        <w:rPr>
          <w:rFonts w:cs="Times New Roman"/>
          <w:szCs w:val="28"/>
        </w:rPr>
        <w:t xml:space="preserve"> Директор «Машука» научит осетинскую молодежь защищать проекты : </w:t>
      </w:r>
      <w:r w:rsidRPr="00BD4E49">
        <w:rPr>
          <w:rFonts w:cs="Times New Roman"/>
          <w:szCs w:val="28"/>
        </w:rPr>
        <w:t>[</w:t>
      </w:r>
      <w:r>
        <w:rPr>
          <w:rFonts w:cs="Times New Roman"/>
          <w:szCs w:val="28"/>
        </w:rPr>
        <w:t>Георгий Головин будет учить наших ребят правильно презентовать свои идеи</w:t>
      </w:r>
      <w:r w:rsidRPr="00BD4E49">
        <w:rPr>
          <w:rFonts w:cs="Times New Roman"/>
          <w:szCs w:val="28"/>
        </w:rPr>
        <w:t>]</w:t>
      </w:r>
      <w:r>
        <w:rPr>
          <w:rFonts w:cs="Times New Roman"/>
          <w:szCs w:val="28"/>
        </w:rPr>
        <w:t xml:space="preserve"> / Зарина Гутиева // Слово. – 2017. – 16 мая. – С. 4.</w:t>
      </w:r>
    </w:p>
    <w:p w14:paraId="7C46F5C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264A3">
        <w:rPr>
          <w:rFonts w:cs="Times New Roman"/>
          <w:b/>
          <w:szCs w:val="28"/>
        </w:rPr>
        <w:t>Дженикаева, А.</w:t>
      </w:r>
      <w:r w:rsidRPr="00BD79FD">
        <w:rPr>
          <w:rFonts w:cs="Times New Roman"/>
          <w:szCs w:val="28"/>
        </w:rPr>
        <w:t xml:space="preserve"> </w:t>
      </w:r>
      <w:r>
        <w:rPr>
          <w:rFonts w:cs="Times New Roman"/>
          <w:szCs w:val="28"/>
        </w:rPr>
        <w:t xml:space="preserve">Аллея молодых : </w:t>
      </w:r>
      <w:r w:rsidRPr="00BD79FD">
        <w:rPr>
          <w:rFonts w:cs="Times New Roman"/>
          <w:szCs w:val="28"/>
        </w:rPr>
        <w:t>[</w:t>
      </w:r>
      <w:r>
        <w:rPr>
          <w:rFonts w:cs="Times New Roman"/>
          <w:szCs w:val="28"/>
        </w:rPr>
        <w:t>о заложении «Аллеи молодежных общественных организаций» возле здания Респ. дворца молодежи во Владикавказе</w:t>
      </w:r>
      <w:r w:rsidRPr="00BD79FD">
        <w:rPr>
          <w:rFonts w:cs="Times New Roman"/>
          <w:szCs w:val="28"/>
        </w:rPr>
        <w:t>]</w:t>
      </w:r>
      <w:r>
        <w:rPr>
          <w:rFonts w:cs="Times New Roman"/>
          <w:szCs w:val="28"/>
        </w:rPr>
        <w:t xml:space="preserve"> / А. Дженикаева // Северная Осетия. – 2017. – 3 мая. – С. 2.</w:t>
      </w:r>
    </w:p>
    <w:p w14:paraId="494F067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264A3">
        <w:rPr>
          <w:rFonts w:cs="Times New Roman"/>
          <w:b/>
          <w:szCs w:val="28"/>
        </w:rPr>
        <w:t>Джиоева, А.</w:t>
      </w:r>
      <w:r>
        <w:rPr>
          <w:rFonts w:cs="Times New Roman"/>
          <w:szCs w:val="28"/>
        </w:rPr>
        <w:t xml:space="preserve"> Итоги «Машука» : </w:t>
      </w:r>
      <w:r w:rsidRPr="00BD79FD">
        <w:rPr>
          <w:rFonts w:cs="Times New Roman"/>
          <w:szCs w:val="28"/>
        </w:rPr>
        <w:t>[</w:t>
      </w:r>
      <w:r>
        <w:rPr>
          <w:rFonts w:cs="Times New Roman"/>
          <w:szCs w:val="28"/>
        </w:rPr>
        <w:t>пресс-конф. по итогам молодеж. форума «Машук», где молодые ребята из РСО-Алания выиграли 18 грантов на общ. сумму 10 млн. 800 тыс. рубл.</w:t>
      </w:r>
      <w:r w:rsidRPr="00BD79FD">
        <w:rPr>
          <w:rFonts w:cs="Times New Roman"/>
          <w:szCs w:val="28"/>
        </w:rPr>
        <w:t>]</w:t>
      </w:r>
      <w:r>
        <w:rPr>
          <w:rFonts w:cs="Times New Roman"/>
          <w:szCs w:val="28"/>
        </w:rPr>
        <w:t xml:space="preserve"> / Алена Джиоева // Владикавказ. – 2017. – 16 сент. – С. 4.</w:t>
      </w:r>
    </w:p>
    <w:p w14:paraId="77B8E2B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264A3">
        <w:rPr>
          <w:rFonts w:cs="Times New Roman"/>
          <w:b/>
          <w:szCs w:val="28"/>
        </w:rPr>
        <w:t>Джиоева, А.</w:t>
      </w:r>
      <w:r>
        <w:rPr>
          <w:rFonts w:cs="Times New Roman"/>
          <w:szCs w:val="28"/>
        </w:rPr>
        <w:t xml:space="preserve"> Слет юных миротворцев </w:t>
      </w:r>
      <w:r w:rsidRPr="00BF15A1">
        <w:rPr>
          <w:rFonts w:cs="Times New Roman"/>
          <w:szCs w:val="28"/>
        </w:rPr>
        <w:t>[</w:t>
      </w:r>
      <w:r>
        <w:rPr>
          <w:rFonts w:cs="Times New Roman"/>
          <w:szCs w:val="28"/>
        </w:rPr>
        <w:t>на Мемориале Славы</w:t>
      </w:r>
      <w:r w:rsidRPr="00BF15A1">
        <w:rPr>
          <w:rFonts w:cs="Times New Roman"/>
          <w:szCs w:val="28"/>
        </w:rPr>
        <w:t>]</w:t>
      </w:r>
      <w:r>
        <w:rPr>
          <w:rFonts w:cs="Times New Roman"/>
          <w:szCs w:val="28"/>
        </w:rPr>
        <w:t xml:space="preserve"> / Алена Джиоева // Владикавказ. – 2017. – 30 мая. – С. 2.</w:t>
      </w:r>
    </w:p>
    <w:p w14:paraId="0ADE899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264A3">
        <w:rPr>
          <w:rFonts w:cs="Times New Roman"/>
          <w:b/>
          <w:szCs w:val="28"/>
        </w:rPr>
        <w:t>Джиоева, Д.</w:t>
      </w:r>
      <w:r>
        <w:rPr>
          <w:rFonts w:cs="Times New Roman"/>
          <w:szCs w:val="28"/>
        </w:rPr>
        <w:t xml:space="preserve"> Осетины представят Россию в Индии : </w:t>
      </w:r>
      <w:r w:rsidRPr="00BF15A1">
        <w:rPr>
          <w:rFonts w:cs="Times New Roman"/>
          <w:szCs w:val="28"/>
        </w:rPr>
        <w:t>[</w:t>
      </w:r>
      <w:r>
        <w:rPr>
          <w:rFonts w:cs="Times New Roman"/>
          <w:szCs w:val="28"/>
        </w:rPr>
        <w:t>в состав делегации России вошли Тимур Баскаев, Лаура Итазова и Батраз Качмазов. Молодежи предстоит укрепить дружеские отношения с индийскими сверстниками</w:t>
      </w:r>
      <w:r w:rsidRPr="00BF15A1">
        <w:rPr>
          <w:rFonts w:cs="Times New Roman"/>
          <w:szCs w:val="28"/>
        </w:rPr>
        <w:t>]</w:t>
      </w:r>
      <w:r>
        <w:rPr>
          <w:rFonts w:cs="Times New Roman"/>
          <w:szCs w:val="28"/>
        </w:rPr>
        <w:t xml:space="preserve"> / Диана Джиоева // Слово. – 2017. – 8 дек. – С. 3.</w:t>
      </w:r>
    </w:p>
    <w:p w14:paraId="1651D45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264A3">
        <w:rPr>
          <w:rFonts w:cs="Times New Roman"/>
          <w:b/>
          <w:szCs w:val="28"/>
        </w:rPr>
        <w:t xml:space="preserve">Джиоева, Д. </w:t>
      </w:r>
      <w:r>
        <w:rPr>
          <w:rFonts w:cs="Times New Roman"/>
          <w:szCs w:val="28"/>
        </w:rPr>
        <w:t xml:space="preserve">Ребятам из Осетии предстоит укреплять российско-японские отношения : </w:t>
      </w:r>
      <w:r w:rsidRPr="00BF15A1">
        <w:rPr>
          <w:rFonts w:cs="Times New Roman"/>
          <w:szCs w:val="28"/>
        </w:rPr>
        <w:t>[</w:t>
      </w:r>
      <w:r>
        <w:rPr>
          <w:rFonts w:cs="Times New Roman"/>
          <w:szCs w:val="28"/>
        </w:rPr>
        <w:t>Марат Акоев и Зарина Каллагова примут участие в российско-японском форуме в Токио</w:t>
      </w:r>
      <w:r w:rsidRPr="00BF15A1">
        <w:rPr>
          <w:rFonts w:cs="Times New Roman"/>
          <w:szCs w:val="28"/>
        </w:rPr>
        <w:t>]</w:t>
      </w:r>
      <w:r>
        <w:rPr>
          <w:rFonts w:cs="Times New Roman"/>
          <w:szCs w:val="28"/>
        </w:rPr>
        <w:t xml:space="preserve"> / Диана Джиоева // Слово. – 2017. – 10 нояб. – С. 8.</w:t>
      </w:r>
    </w:p>
    <w:p w14:paraId="5C4C60C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264A3">
        <w:rPr>
          <w:rFonts w:cs="Times New Roman"/>
          <w:b/>
          <w:szCs w:val="28"/>
        </w:rPr>
        <w:t>Джиоева, Д.</w:t>
      </w:r>
      <w:r>
        <w:rPr>
          <w:rFonts w:cs="Times New Roman"/>
          <w:szCs w:val="28"/>
        </w:rPr>
        <w:t xml:space="preserve"> Цей собрал добровольцев </w:t>
      </w:r>
      <w:r w:rsidRPr="00BF15A1">
        <w:rPr>
          <w:rFonts w:cs="Times New Roman"/>
          <w:szCs w:val="28"/>
        </w:rPr>
        <w:t>[</w:t>
      </w:r>
      <w:r>
        <w:rPr>
          <w:rFonts w:cs="Times New Roman"/>
          <w:szCs w:val="28"/>
        </w:rPr>
        <w:t>из всех регионов СКФО на слет «Добро-Алания 2017»</w:t>
      </w:r>
      <w:r w:rsidRPr="00BF15A1">
        <w:rPr>
          <w:rFonts w:cs="Times New Roman"/>
          <w:szCs w:val="28"/>
        </w:rPr>
        <w:t>]</w:t>
      </w:r>
      <w:r>
        <w:rPr>
          <w:rFonts w:cs="Times New Roman"/>
          <w:szCs w:val="28"/>
        </w:rPr>
        <w:t xml:space="preserve"> / Диана Джиоева // Слово. – 2017. – 8 нояб. – С. 1, 3.</w:t>
      </w:r>
    </w:p>
    <w:p w14:paraId="7928A0B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264A3">
        <w:rPr>
          <w:rFonts w:cs="Times New Roman"/>
          <w:b/>
          <w:szCs w:val="28"/>
        </w:rPr>
        <w:t>Дряев, А.</w:t>
      </w:r>
      <w:r>
        <w:rPr>
          <w:rFonts w:cs="Times New Roman"/>
          <w:szCs w:val="28"/>
        </w:rPr>
        <w:t xml:space="preserve"> Московские встречи : </w:t>
      </w:r>
      <w:r w:rsidRPr="00E83FB6">
        <w:rPr>
          <w:rFonts w:cs="Times New Roman"/>
          <w:szCs w:val="28"/>
        </w:rPr>
        <w:t>[</w:t>
      </w:r>
      <w:r>
        <w:rPr>
          <w:rFonts w:cs="Times New Roman"/>
          <w:szCs w:val="28"/>
        </w:rPr>
        <w:t>о делегации Сев. Осетии, которая представила в Москве ряд проектов, направленных на поддержку и развитие молодежи</w:t>
      </w:r>
      <w:r w:rsidRPr="00E83FB6">
        <w:rPr>
          <w:rFonts w:cs="Times New Roman"/>
          <w:szCs w:val="28"/>
        </w:rPr>
        <w:t>]</w:t>
      </w:r>
      <w:r>
        <w:rPr>
          <w:rFonts w:cs="Times New Roman"/>
          <w:szCs w:val="28"/>
        </w:rPr>
        <w:t xml:space="preserve"> / Арсен Дряев // Слово. – 2017. – 10 нояб. – С. 7.</w:t>
      </w:r>
    </w:p>
    <w:p w14:paraId="26AA1C5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264A3">
        <w:rPr>
          <w:rFonts w:cs="Times New Roman"/>
          <w:b/>
          <w:szCs w:val="28"/>
        </w:rPr>
        <w:t>Дряев, А.</w:t>
      </w:r>
      <w:r>
        <w:rPr>
          <w:rFonts w:cs="Times New Roman"/>
          <w:szCs w:val="28"/>
        </w:rPr>
        <w:t xml:space="preserve"> Навстречу</w:t>
      </w:r>
      <w:r w:rsidRPr="00E83FB6">
        <w:rPr>
          <w:rFonts w:cs="Times New Roman"/>
          <w:szCs w:val="28"/>
        </w:rPr>
        <w:t xml:space="preserve"> [</w:t>
      </w:r>
      <w:r>
        <w:rPr>
          <w:rFonts w:cs="Times New Roman"/>
          <w:szCs w:val="28"/>
          <w:lang w:val="en-US"/>
        </w:rPr>
        <w:t>XIX</w:t>
      </w:r>
      <w:r>
        <w:rPr>
          <w:rFonts w:cs="Times New Roman"/>
          <w:szCs w:val="28"/>
        </w:rPr>
        <w:t xml:space="preserve"> Всемирному</w:t>
      </w:r>
      <w:r w:rsidRPr="00E83FB6">
        <w:rPr>
          <w:rFonts w:cs="Times New Roman"/>
          <w:szCs w:val="28"/>
        </w:rPr>
        <w:t>]</w:t>
      </w:r>
      <w:r>
        <w:rPr>
          <w:rFonts w:cs="Times New Roman"/>
          <w:szCs w:val="28"/>
        </w:rPr>
        <w:t xml:space="preserve"> фестивалю молодежи </w:t>
      </w:r>
      <w:r w:rsidRPr="00E83FB6">
        <w:rPr>
          <w:rFonts w:cs="Times New Roman"/>
          <w:szCs w:val="28"/>
        </w:rPr>
        <w:t>[</w:t>
      </w:r>
      <w:r>
        <w:rPr>
          <w:rFonts w:cs="Times New Roman"/>
          <w:szCs w:val="28"/>
        </w:rPr>
        <w:t>который пройдет в Сочи. В ННБ состоялся молодежный круглый стол, приуроченный к предстоящему событию междунар. масштаба</w:t>
      </w:r>
      <w:r w:rsidRPr="00E83FB6">
        <w:rPr>
          <w:rFonts w:cs="Times New Roman"/>
          <w:szCs w:val="28"/>
        </w:rPr>
        <w:t>]</w:t>
      </w:r>
      <w:r>
        <w:rPr>
          <w:rFonts w:cs="Times New Roman"/>
          <w:szCs w:val="28"/>
        </w:rPr>
        <w:t xml:space="preserve"> / Арсен Дряев // Слово. – 2017. – 29 сент. – С. 4.</w:t>
      </w:r>
    </w:p>
    <w:p w14:paraId="670F091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264A3">
        <w:rPr>
          <w:rFonts w:cs="Times New Roman"/>
          <w:b/>
          <w:szCs w:val="28"/>
        </w:rPr>
        <w:t>Иванов, В.</w:t>
      </w:r>
      <w:r>
        <w:rPr>
          <w:rFonts w:cs="Times New Roman"/>
          <w:szCs w:val="28"/>
        </w:rPr>
        <w:t xml:space="preserve"> Владикавказ встречает юных миротворцев : </w:t>
      </w:r>
      <w:r w:rsidRPr="00CC3C39">
        <w:rPr>
          <w:rFonts w:cs="Times New Roman"/>
          <w:szCs w:val="28"/>
        </w:rPr>
        <w:t>[</w:t>
      </w:r>
      <w:r>
        <w:rPr>
          <w:rFonts w:cs="Times New Roman"/>
          <w:szCs w:val="28"/>
        </w:rPr>
        <w:t>во Владикавказе, в рамках «Недели мира» (19-22 сент.), стартовал 6-й Междунар. слет юных миротворцев «Сеть школ мира» под девизом «Я голосую за мир»</w:t>
      </w:r>
      <w:r w:rsidRPr="00CC3C39">
        <w:rPr>
          <w:rFonts w:cs="Times New Roman"/>
          <w:szCs w:val="28"/>
        </w:rPr>
        <w:t>]</w:t>
      </w:r>
      <w:r>
        <w:rPr>
          <w:rFonts w:cs="Times New Roman"/>
          <w:szCs w:val="28"/>
        </w:rPr>
        <w:t xml:space="preserve"> / Владимир Иванов // Владикавказ. – 2017. – 21 сент. – С. 4.</w:t>
      </w:r>
    </w:p>
    <w:p w14:paraId="46DD2B2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264A3">
        <w:rPr>
          <w:rFonts w:cs="Times New Roman"/>
          <w:b/>
          <w:szCs w:val="28"/>
        </w:rPr>
        <w:lastRenderedPageBreak/>
        <w:t>«Золото» «Машук»</w:t>
      </w:r>
      <w:r>
        <w:rPr>
          <w:rFonts w:cs="Times New Roman"/>
          <w:szCs w:val="28"/>
        </w:rPr>
        <w:t xml:space="preserve"> : </w:t>
      </w:r>
      <w:r w:rsidRPr="00CC3C39">
        <w:rPr>
          <w:rFonts w:cs="Times New Roman"/>
          <w:szCs w:val="28"/>
        </w:rPr>
        <w:t>[</w:t>
      </w:r>
      <w:r>
        <w:rPr>
          <w:rFonts w:cs="Times New Roman"/>
          <w:szCs w:val="28"/>
        </w:rPr>
        <w:t>о проектах, о форуме и эмоциях после победы грантообладатели форума «Машук-2017» рассказали газ. «Слово»</w:t>
      </w:r>
      <w:r w:rsidRPr="00CC3C39">
        <w:rPr>
          <w:rFonts w:cs="Times New Roman"/>
          <w:szCs w:val="28"/>
        </w:rPr>
        <w:t>]</w:t>
      </w:r>
      <w:r>
        <w:rPr>
          <w:rFonts w:cs="Times New Roman"/>
          <w:szCs w:val="28"/>
        </w:rPr>
        <w:t xml:space="preserve"> // Слово. – 2017. – 19 сент. – С. 4-5.</w:t>
      </w:r>
    </w:p>
    <w:p w14:paraId="2DCE131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4BEC">
        <w:rPr>
          <w:rFonts w:cs="Times New Roman"/>
          <w:b/>
          <w:szCs w:val="28"/>
        </w:rPr>
        <w:t>Казиева, И.</w:t>
      </w:r>
      <w:r>
        <w:rPr>
          <w:rFonts w:cs="Times New Roman"/>
          <w:szCs w:val="28"/>
        </w:rPr>
        <w:t xml:space="preserve"> Работать надо, хлопцы! : </w:t>
      </w:r>
      <w:r w:rsidRPr="00CC3C39">
        <w:rPr>
          <w:rFonts w:cs="Times New Roman"/>
          <w:szCs w:val="28"/>
        </w:rPr>
        <w:t>[</w:t>
      </w:r>
      <w:r>
        <w:rPr>
          <w:rFonts w:cs="Times New Roman"/>
          <w:szCs w:val="28"/>
        </w:rPr>
        <w:t>с кварт. сессии ежегод. образоват. форума «Мы вместе», прошедший под председательством рук. Комитета по делам молодежи респ. Б. Цаликова</w:t>
      </w:r>
      <w:r w:rsidRPr="00CC3C39">
        <w:rPr>
          <w:rFonts w:cs="Times New Roman"/>
          <w:szCs w:val="28"/>
        </w:rPr>
        <w:t>]</w:t>
      </w:r>
      <w:r>
        <w:rPr>
          <w:rFonts w:cs="Times New Roman"/>
          <w:szCs w:val="28"/>
        </w:rPr>
        <w:t xml:space="preserve"> / Ирина Казиева // Жизнь Правобережья. – 2017. – 24 июня. – С. 5.</w:t>
      </w:r>
    </w:p>
    <w:p w14:paraId="55BE7C7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4BEC">
        <w:rPr>
          <w:rFonts w:cs="Times New Roman"/>
          <w:b/>
          <w:szCs w:val="28"/>
        </w:rPr>
        <w:t>Кайтукова, Т.</w:t>
      </w:r>
      <w:r>
        <w:rPr>
          <w:rFonts w:cs="Times New Roman"/>
          <w:szCs w:val="28"/>
        </w:rPr>
        <w:t xml:space="preserve"> Женщины – за консолидацию общества : </w:t>
      </w:r>
      <w:r w:rsidRPr="00CC3C39">
        <w:rPr>
          <w:rFonts w:cs="Times New Roman"/>
          <w:szCs w:val="28"/>
        </w:rPr>
        <w:t>[</w:t>
      </w:r>
      <w:r>
        <w:rPr>
          <w:rFonts w:cs="Times New Roman"/>
          <w:szCs w:val="28"/>
        </w:rPr>
        <w:t>состоялся круглый стол, организован. М-вом РСО-А по вопр. нац. отношений, Респ. Домом дружбы народов республики, а также по вопр. участия сел. женщин в решении соц.-экон. вопросов и о роли сел. женщин…</w:t>
      </w:r>
      <w:r w:rsidRPr="00CC3C39">
        <w:rPr>
          <w:rFonts w:cs="Times New Roman"/>
          <w:szCs w:val="28"/>
        </w:rPr>
        <w:t>]</w:t>
      </w:r>
      <w:r>
        <w:rPr>
          <w:rFonts w:cs="Times New Roman"/>
          <w:szCs w:val="28"/>
        </w:rPr>
        <w:t xml:space="preserve"> / Тамара Кайтукова // Владикавказ. – 2017. – 17 окт. – С. 6.</w:t>
      </w:r>
    </w:p>
    <w:p w14:paraId="07B8F24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4BEC">
        <w:rPr>
          <w:rFonts w:cs="Times New Roman"/>
          <w:b/>
          <w:szCs w:val="28"/>
        </w:rPr>
        <w:t>Кайтуков, А.</w:t>
      </w:r>
      <w:r>
        <w:rPr>
          <w:rFonts w:cs="Times New Roman"/>
          <w:szCs w:val="28"/>
        </w:rPr>
        <w:t xml:space="preserve"> «Мы учим детей любить Родину : </w:t>
      </w:r>
      <w:r w:rsidRPr="004038C5">
        <w:rPr>
          <w:rFonts w:cs="Times New Roman"/>
          <w:szCs w:val="28"/>
        </w:rPr>
        <w:t>[</w:t>
      </w:r>
      <w:r>
        <w:rPr>
          <w:rFonts w:cs="Times New Roman"/>
          <w:szCs w:val="28"/>
        </w:rPr>
        <w:t>беседа с дир. Респ. Центра военно-патриот. воспитания молодежи Асланом Кайтуковым / записал А. Дряев</w:t>
      </w:r>
      <w:r w:rsidRPr="004038C5">
        <w:rPr>
          <w:rFonts w:cs="Times New Roman"/>
          <w:szCs w:val="28"/>
        </w:rPr>
        <w:t>]</w:t>
      </w:r>
      <w:r>
        <w:rPr>
          <w:rFonts w:cs="Times New Roman"/>
          <w:szCs w:val="28"/>
        </w:rPr>
        <w:t xml:space="preserve"> // Слово. – 2017. – 14 марта. – С. 4-7.</w:t>
      </w:r>
    </w:p>
    <w:p w14:paraId="5D32CDC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4BEC">
        <w:rPr>
          <w:rFonts w:cs="Times New Roman"/>
          <w:b/>
          <w:szCs w:val="28"/>
        </w:rPr>
        <w:t>Касаты, А.</w:t>
      </w:r>
      <w:r>
        <w:rPr>
          <w:rFonts w:cs="Times New Roman"/>
          <w:szCs w:val="28"/>
        </w:rPr>
        <w:t xml:space="preserve"> Нӕ республикӕйы фидӕн нӕ республикӕйы хъӕздыгдзинад / Касаты Аслӕнбег // Рӕстдзинад. – 2017. – 15 сент. – Ф. 1.</w:t>
      </w:r>
    </w:p>
    <w:p w14:paraId="010E2D09" w14:textId="77777777" w:rsidR="005178C0" w:rsidRPr="004038C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D0157">
        <w:rPr>
          <w:rFonts w:cs="Times New Roman"/>
          <w:bCs/>
          <w:szCs w:val="28"/>
        </w:rPr>
        <w:t>Касаев, А.</w:t>
      </w:r>
      <w:r>
        <w:rPr>
          <w:rFonts w:cs="Times New Roman"/>
          <w:szCs w:val="28"/>
        </w:rPr>
        <w:t xml:space="preserve"> Будущее нашей республики : достояние республики : </w:t>
      </w:r>
      <w:r w:rsidRPr="004038C5">
        <w:rPr>
          <w:rFonts w:cs="Times New Roman"/>
          <w:szCs w:val="28"/>
        </w:rPr>
        <w:t>[</w:t>
      </w:r>
      <w:r>
        <w:rPr>
          <w:rFonts w:cs="Times New Roman"/>
          <w:szCs w:val="28"/>
        </w:rPr>
        <w:t>молодежный форум «Машук» – 2017 позволил заработать 10 млн. 800 тыс. руб. участники из РСО-Алания</w:t>
      </w:r>
      <w:r w:rsidRPr="004038C5">
        <w:rPr>
          <w:rFonts w:cs="Times New Roman"/>
          <w:szCs w:val="28"/>
        </w:rPr>
        <w:t>]</w:t>
      </w:r>
      <w:r>
        <w:rPr>
          <w:rFonts w:cs="Times New Roman"/>
          <w:szCs w:val="28"/>
        </w:rPr>
        <w:t>.</w:t>
      </w:r>
    </w:p>
    <w:p w14:paraId="17E2538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4BEC">
        <w:rPr>
          <w:rFonts w:cs="Times New Roman"/>
          <w:b/>
          <w:szCs w:val="28"/>
        </w:rPr>
        <w:t>Козырева, Л. К.</w:t>
      </w:r>
      <w:r>
        <w:rPr>
          <w:rFonts w:cs="Times New Roman"/>
          <w:szCs w:val="28"/>
        </w:rPr>
        <w:t xml:space="preserve"> Сегодня Сочи, в 57-ом Москва : </w:t>
      </w:r>
      <w:r w:rsidRPr="00BB6BBA">
        <w:rPr>
          <w:rFonts w:cs="Times New Roman"/>
          <w:szCs w:val="28"/>
        </w:rPr>
        <w:t>[</w:t>
      </w:r>
      <w:r>
        <w:rPr>
          <w:rFonts w:cs="Times New Roman"/>
          <w:szCs w:val="28"/>
        </w:rPr>
        <w:t xml:space="preserve">об участии в </w:t>
      </w:r>
      <w:r>
        <w:rPr>
          <w:rFonts w:cs="Times New Roman"/>
          <w:szCs w:val="28"/>
          <w:lang w:val="en-US"/>
        </w:rPr>
        <w:t>VI</w:t>
      </w:r>
      <w:r>
        <w:rPr>
          <w:rFonts w:cs="Times New Roman"/>
          <w:szCs w:val="28"/>
        </w:rPr>
        <w:t xml:space="preserve"> Всемир. фестивале молодежи и студентов в Москве, в 1957 г. : воспоминания Л.К. Козырева / записала З. Бедоева</w:t>
      </w:r>
      <w:r w:rsidRPr="00BB6BBA">
        <w:rPr>
          <w:rFonts w:cs="Times New Roman"/>
          <w:szCs w:val="28"/>
        </w:rPr>
        <w:t>]</w:t>
      </w:r>
      <w:r>
        <w:rPr>
          <w:rFonts w:cs="Times New Roman"/>
          <w:szCs w:val="28"/>
        </w:rPr>
        <w:t xml:space="preserve"> // Северная Осетия. – 2017. – 14 окт. – С. 9.</w:t>
      </w:r>
    </w:p>
    <w:p w14:paraId="60ABA17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4BEC">
        <w:rPr>
          <w:rFonts w:cs="Times New Roman"/>
          <w:b/>
          <w:szCs w:val="28"/>
        </w:rPr>
        <w:t>Малышева, Д.</w:t>
      </w:r>
      <w:r>
        <w:rPr>
          <w:rFonts w:cs="Times New Roman"/>
          <w:szCs w:val="28"/>
        </w:rPr>
        <w:t xml:space="preserve"> На Кавказ не просто в гости : </w:t>
      </w:r>
      <w:r w:rsidRPr="00BB6BBA">
        <w:rPr>
          <w:rFonts w:cs="Times New Roman"/>
          <w:szCs w:val="28"/>
        </w:rPr>
        <w:t>[</w:t>
      </w:r>
      <w:r>
        <w:rPr>
          <w:rFonts w:cs="Times New Roman"/>
          <w:szCs w:val="28"/>
        </w:rPr>
        <w:t>о молодежном проекте межнац. согласия «Маяки дружбы. Башни Кавказа – 2017», который проходит на территории Кавказских респ.</w:t>
      </w:r>
      <w:r w:rsidRPr="00BB6BBA">
        <w:rPr>
          <w:rFonts w:cs="Times New Roman"/>
          <w:szCs w:val="28"/>
        </w:rPr>
        <w:t>]</w:t>
      </w:r>
      <w:r>
        <w:rPr>
          <w:rFonts w:cs="Times New Roman"/>
          <w:szCs w:val="28"/>
        </w:rPr>
        <w:t xml:space="preserve"> / Дана Малышева // Слово. – 2017. – 10 авг. – С. 1, 3.</w:t>
      </w:r>
    </w:p>
    <w:p w14:paraId="335EFAE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4BEC">
        <w:rPr>
          <w:rFonts w:cs="Times New Roman"/>
          <w:b/>
          <w:szCs w:val="28"/>
        </w:rPr>
        <w:t>Маргиева, З.</w:t>
      </w:r>
      <w:r>
        <w:rPr>
          <w:rFonts w:cs="Times New Roman"/>
          <w:szCs w:val="28"/>
        </w:rPr>
        <w:t xml:space="preserve"> Благодарность за вклад в будущее молодежи : </w:t>
      </w:r>
      <w:r w:rsidRPr="00BB6BBA">
        <w:rPr>
          <w:rFonts w:cs="Times New Roman"/>
          <w:szCs w:val="28"/>
        </w:rPr>
        <w:t>[</w:t>
      </w:r>
      <w:r>
        <w:rPr>
          <w:rFonts w:cs="Times New Roman"/>
          <w:szCs w:val="28"/>
        </w:rPr>
        <w:t>в День рос. молодежи в Правительстве РСО-А вручили Награды лауреатам респ. премии в обл. молодеж. политики</w:t>
      </w:r>
      <w:r w:rsidRPr="00BB6BBA">
        <w:rPr>
          <w:rFonts w:cs="Times New Roman"/>
          <w:szCs w:val="28"/>
        </w:rPr>
        <w:t>]</w:t>
      </w:r>
      <w:r>
        <w:rPr>
          <w:rFonts w:cs="Times New Roman"/>
          <w:szCs w:val="28"/>
        </w:rPr>
        <w:t xml:space="preserve"> / Зарина Маргиева // Владикавказ. – 2017. – 29 июня. – С. 1.</w:t>
      </w:r>
    </w:p>
    <w:p w14:paraId="5DCC8B2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4BEC">
        <w:rPr>
          <w:rFonts w:cs="Times New Roman"/>
          <w:b/>
          <w:szCs w:val="28"/>
        </w:rPr>
        <w:t>«Машук» : фӕсивӕдон форум</w:t>
      </w:r>
      <w:r>
        <w:rPr>
          <w:rFonts w:cs="Times New Roman"/>
          <w:szCs w:val="28"/>
        </w:rPr>
        <w:t xml:space="preserve"> // Рӕстдзинад. – 2017. – 8 авг. – Ф. 1.</w:t>
      </w:r>
    </w:p>
    <w:p w14:paraId="0B03D840" w14:textId="77777777" w:rsidR="005178C0" w:rsidRPr="00BB6BBA" w:rsidRDefault="005178C0" w:rsidP="005178C0">
      <w:pPr>
        <w:pStyle w:val="a3"/>
        <w:tabs>
          <w:tab w:val="left" w:pos="1418"/>
          <w:tab w:val="left" w:pos="1483"/>
          <w:tab w:val="left" w:pos="1560"/>
        </w:tabs>
        <w:spacing w:line="240" w:lineRule="auto"/>
        <w:ind w:left="0" w:firstLine="1560"/>
        <w:jc w:val="both"/>
        <w:rPr>
          <w:rFonts w:cs="Times New Roman"/>
          <w:szCs w:val="28"/>
        </w:rPr>
      </w:pPr>
      <w:r w:rsidRPr="005D0157">
        <w:rPr>
          <w:rFonts w:cs="Times New Roman"/>
          <w:bCs/>
          <w:szCs w:val="28"/>
        </w:rPr>
        <w:t>«Машук» : открытие молодежного форума</w:t>
      </w:r>
      <w:r>
        <w:rPr>
          <w:rFonts w:cs="Times New Roman"/>
          <w:szCs w:val="28"/>
        </w:rPr>
        <w:t xml:space="preserve"> : </w:t>
      </w:r>
      <w:r w:rsidRPr="00BB6BBA">
        <w:rPr>
          <w:rFonts w:cs="Times New Roman"/>
          <w:szCs w:val="28"/>
        </w:rPr>
        <w:t>[</w:t>
      </w:r>
      <w:r>
        <w:rPr>
          <w:rFonts w:cs="Times New Roman"/>
          <w:szCs w:val="28"/>
        </w:rPr>
        <w:t>в Пятигорске и участие в нем большой делегации из Сев. Осетии и Главы РСО-Алания В. Битарова</w:t>
      </w:r>
      <w:r w:rsidRPr="00BB6BBA">
        <w:rPr>
          <w:rFonts w:cs="Times New Roman"/>
          <w:szCs w:val="28"/>
        </w:rPr>
        <w:t>]</w:t>
      </w:r>
      <w:r>
        <w:rPr>
          <w:rFonts w:cs="Times New Roman"/>
          <w:szCs w:val="28"/>
        </w:rPr>
        <w:t>.</w:t>
      </w:r>
    </w:p>
    <w:p w14:paraId="2D8BCAB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4BEC">
        <w:rPr>
          <w:rFonts w:cs="Times New Roman"/>
          <w:b/>
          <w:szCs w:val="28"/>
        </w:rPr>
        <w:t>«Машук» принял Осетию</w:t>
      </w:r>
      <w:r>
        <w:rPr>
          <w:rFonts w:cs="Times New Roman"/>
          <w:szCs w:val="28"/>
        </w:rPr>
        <w:t xml:space="preserve"> </w:t>
      </w:r>
      <w:r w:rsidRPr="006913A7">
        <w:rPr>
          <w:rFonts w:cs="Times New Roman"/>
          <w:szCs w:val="28"/>
        </w:rPr>
        <w:t>[</w:t>
      </w:r>
      <w:r>
        <w:rPr>
          <w:rFonts w:cs="Times New Roman"/>
          <w:szCs w:val="28"/>
        </w:rPr>
        <w:t>на Междунар. форуме «Машук» – 2017 прошел День РСО-Алания</w:t>
      </w:r>
      <w:r w:rsidRPr="006913A7">
        <w:rPr>
          <w:rFonts w:cs="Times New Roman"/>
          <w:szCs w:val="28"/>
        </w:rPr>
        <w:t>]</w:t>
      </w:r>
      <w:r>
        <w:rPr>
          <w:rFonts w:cs="Times New Roman"/>
          <w:szCs w:val="28"/>
        </w:rPr>
        <w:t xml:space="preserve"> // Слово. – 2017. – 18 авг. – С. 4.</w:t>
      </w:r>
    </w:p>
    <w:p w14:paraId="66EDBD6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4BEC">
        <w:rPr>
          <w:rFonts w:cs="Times New Roman"/>
          <w:b/>
          <w:szCs w:val="28"/>
        </w:rPr>
        <w:t>Мезенцева, О.</w:t>
      </w:r>
      <w:r>
        <w:rPr>
          <w:rFonts w:cs="Times New Roman"/>
          <w:szCs w:val="28"/>
        </w:rPr>
        <w:t xml:space="preserve"> «Золото» «Машук» : </w:t>
      </w:r>
      <w:r w:rsidRPr="006913A7">
        <w:rPr>
          <w:rFonts w:cs="Times New Roman"/>
          <w:szCs w:val="28"/>
        </w:rPr>
        <w:t>[</w:t>
      </w:r>
      <w:r>
        <w:rPr>
          <w:rFonts w:cs="Times New Roman"/>
          <w:szCs w:val="28"/>
        </w:rPr>
        <w:t>о победителях, которые вернулись с форума «Машук – 2017»</w:t>
      </w:r>
      <w:r w:rsidRPr="006913A7">
        <w:rPr>
          <w:rFonts w:cs="Times New Roman"/>
          <w:szCs w:val="28"/>
        </w:rPr>
        <w:t>]</w:t>
      </w:r>
      <w:r>
        <w:rPr>
          <w:rFonts w:cs="Times New Roman"/>
          <w:szCs w:val="28"/>
        </w:rPr>
        <w:t xml:space="preserve"> / Ольга Мезенцева // Слово. – 2017. – 26 сент. – С. 4-5.</w:t>
      </w:r>
    </w:p>
    <w:p w14:paraId="4988053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4BEC">
        <w:rPr>
          <w:rFonts w:cs="Times New Roman"/>
          <w:b/>
          <w:szCs w:val="28"/>
        </w:rPr>
        <w:t>Мезенцева, О.</w:t>
      </w:r>
      <w:r>
        <w:rPr>
          <w:rFonts w:cs="Times New Roman"/>
          <w:szCs w:val="28"/>
        </w:rPr>
        <w:t xml:space="preserve"> Как это было </w:t>
      </w:r>
      <w:r w:rsidRPr="006913A7">
        <w:rPr>
          <w:rFonts w:cs="Times New Roman"/>
          <w:szCs w:val="28"/>
        </w:rPr>
        <w:t>[</w:t>
      </w:r>
      <w:r>
        <w:rPr>
          <w:rFonts w:cs="Times New Roman"/>
          <w:szCs w:val="28"/>
        </w:rPr>
        <w:t>на Форуме «Машук – 2017»</w:t>
      </w:r>
      <w:r w:rsidRPr="006913A7">
        <w:rPr>
          <w:rFonts w:cs="Times New Roman"/>
          <w:szCs w:val="28"/>
        </w:rPr>
        <w:t>]</w:t>
      </w:r>
      <w:r>
        <w:rPr>
          <w:rFonts w:cs="Times New Roman"/>
          <w:szCs w:val="28"/>
        </w:rPr>
        <w:t xml:space="preserve"> / Ольга Мезенцева // Слово. – 2017. – 24 авг. – С. 4, 5.</w:t>
      </w:r>
    </w:p>
    <w:p w14:paraId="023CDEE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4BEC">
        <w:rPr>
          <w:rFonts w:cs="Times New Roman"/>
          <w:b/>
          <w:szCs w:val="28"/>
        </w:rPr>
        <w:lastRenderedPageBreak/>
        <w:t xml:space="preserve">Молодежные лагеря </w:t>
      </w:r>
      <w:r>
        <w:rPr>
          <w:rFonts w:cs="Times New Roman"/>
          <w:szCs w:val="28"/>
        </w:rPr>
        <w:t>«Балц» и «Горец» в Дигорском ущелье отметили 20-летие // Владикавказ. – 2017. – 25 июля. – С. 2.</w:t>
      </w:r>
    </w:p>
    <w:p w14:paraId="7441230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4BEC">
        <w:rPr>
          <w:rFonts w:cs="Times New Roman"/>
          <w:b/>
          <w:szCs w:val="28"/>
        </w:rPr>
        <w:t>Молодежь против террора и экстремизма</w:t>
      </w:r>
      <w:r>
        <w:rPr>
          <w:rFonts w:cs="Times New Roman"/>
          <w:szCs w:val="28"/>
        </w:rPr>
        <w:t xml:space="preserve"> : </w:t>
      </w:r>
      <w:r w:rsidRPr="006913A7">
        <w:rPr>
          <w:rFonts w:cs="Times New Roman"/>
          <w:szCs w:val="28"/>
        </w:rPr>
        <w:t>[</w:t>
      </w:r>
      <w:r>
        <w:rPr>
          <w:rFonts w:cs="Times New Roman"/>
          <w:szCs w:val="28"/>
        </w:rPr>
        <w:t>в АМС Алагирского р-на прошла конф., посвящ. теме : «Молодежь против терроризма и экстремизма»</w:t>
      </w:r>
      <w:r w:rsidRPr="006913A7">
        <w:rPr>
          <w:rFonts w:cs="Times New Roman"/>
          <w:szCs w:val="28"/>
        </w:rPr>
        <w:t>]</w:t>
      </w:r>
      <w:r>
        <w:rPr>
          <w:rFonts w:cs="Times New Roman"/>
          <w:szCs w:val="28"/>
        </w:rPr>
        <w:t xml:space="preserve"> // Право на защиту. – 2017. – №10. – май.</w:t>
      </w:r>
    </w:p>
    <w:p w14:paraId="01E9CA3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4BEC">
        <w:rPr>
          <w:rFonts w:cs="Times New Roman"/>
          <w:b/>
          <w:szCs w:val="28"/>
        </w:rPr>
        <w:t>Молоды и талантливы</w:t>
      </w:r>
      <w:r>
        <w:rPr>
          <w:rFonts w:cs="Times New Roman"/>
          <w:szCs w:val="28"/>
        </w:rPr>
        <w:t xml:space="preserve"> : </w:t>
      </w:r>
      <w:r w:rsidRPr="006053D3">
        <w:rPr>
          <w:rFonts w:cs="Times New Roman"/>
          <w:szCs w:val="28"/>
        </w:rPr>
        <w:t>[</w:t>
      </w:r>
      <w:r>
        <w:rPr>
          <w:rFonts w:cs="Times New Roman"/>
          <w:szCs w:val="28"/>
        </w:rPr>
        <w:t>об участии Главы РСО-А В. Битарова в открытии Сев. Кавказ. молодеж. форума «Машук-2017» в Пятигорске</w:t>
      </w:r>
      <w:r w:rsidRPr="006053D3">
        <w:rPr>
          <w:rFonts w:cs="Times New Roman"/>
          <w:szCs w:val="28"/>
        </w:rPr>
        <w:t>]</w:t>
      </w:r>
      <w:r>
        <w:rPr>
          <w:rFonts w:cs="Times New Roman"/>
          <w:szCs w:val="28"/>
        </w:rPr>
        <w:t xml:space="preserve"> // Северная Осетия. – 2017. – 8 авг. – С. 1-2.</w:t>
      </w:r>
    </w:p>
    <w:p w14:paraId="00FE93F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4BEC">
        <w:rPr>
          <w:rFonts w:cs="Times New Roman"/>
          <w:b/>
          <w:szCs w:val="28"/>
        </w:rPr>
        <w:t>На ярмарке идей</w:t>
      </w:r>
      <w:r>
        <w:rPr>
          <w:rFonts w:cs="Times New Roman"/>
          <w:szCs w:val="28"/>
        </w:rPr>
        <w:t xml:space="preserve"> : </w:t>
      </w:r>
      <w:r w:rsidRPr="006053D3">
        <w:rPr>
          <w:rFonts w:cs="Times New Roman"/>
          <w:szCs w:val="28"/>
        </w:rPr>
        <w:t>[</w:t>
      </w:r>
      <w:r>
        <w:rPr>
          <w:rFonts w:cs="Times New Roman"/>
          <w:szCs w:val="28"/>
        </w:rPr>
        <w:t>на молодеж. форуме «Машук-2017» прошел День Сев. Осетии</w:t>
      </w:r>
      <w:r w:rsidRPr="006053D3">
        <w:rPr>
          <w:rFonts w:cs="Times New Roman"/>
          <w:szCs w:val="28"/>
        </w:rPr>
        <w:t>]</w:t>
      </w:r>
      <w:r>
        <w:rPr>
          <w:rFonts w:cs="Times New Roman"/>
          <w:szCs w:val="28"/>
        </w:rPr>
        <w:t xml:space="preserve"> // Северная Осетия. – 2017. – 17 авг. – С. 2.</w:t>
      </w:r>
    </w:p>
    <w:p w14:paraId="417E4BB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4BEC">
        <w:rPr>
          <w:rFonts w:cs="Times New Roman"/>
          <w:b/>
          <w:szCs w:val="28"/>
        </w:rPr>
        <w:t>Николаева, Л.</w:t>
      </w:r>
      <w:r>
        <w:rPr>
          <w:rFonts w:cs="Times New Roman"/>
          <w:szCs w:val="28"/>
        </w:rPr>
        <w:t xml:space="preserve"> За словом должно идти дело. Форум «Архыз </w:t>
      </w:r>
      <w:r>
        <w:rPr>
          <w:rFonts w:cs="Times New Roman"/>
          <w:szCs w:val="28"/>
          <w:lang w:val="en-US"/>
        </w:rPr>
        <w:t>XXI</w:t>
      </w:r>
      <w:r>
        <w:rPr>
          <w:rFonts w:cs="Times New Roman"/>
          <w:szCs w:val="28"/>
        </w:rPr>
        <w:t xml:space="preserve">» завершил свою работу / Лариса Николаева // Терские ведомости. – 2017. – 21-27 июля </w:t>
      </w:r>
      <w:r w:rsidRPr="006053D3">
        <w:rPr>
          <w:rFonts w:cs="Times New Roman"/>
          <w:szCs w:val="28"/>
        </w:rPr>
        <w:t>[</w:t>
      </w:r>
      <w:r>
        <w:rPr>
          <w:rFonts w:cs="Times New Roman"/>
          <w:szCs w:val="28"/>
        </w:rPr>
        <w:t>30</w:t>
      </w:r>
      <w:r w:rsidRPr="006053D3">
        <w:rPr>
          <w:rFonts w:cs="Times New Roman"/>
          <w:szCs w:val="28"/>
        </w:rPr>
        <w:t>]</w:t>
      </w:r>
      <w:r>
        <w:rPr>
          <w:rFonts w:cs="Times New Roman"/>
          <w:szCs w:val="28"/>
        </w:rPr>
        <w:t>. – С. 1, 5.</w:t>
      </w:r>
    </w:p>
    <w:p w14:paraId="252C4B3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4BEC">
        <w:rPr>
          <w:rFonts w:cs="Times New Roman"/>
          <w:b/>
          <w:szCs w:val="28"/>
        </w:rPr>
        <w:t>Фӕсивӕдон иугонд</w:t>
      </w:r>
      <w:r>
        <w:rPr>
          <w:rFonts w:cs="Times New Roman"/>
          <w:szCs w:val="28"/>
        </w:rPr>
        <w:t xml:space="preserve"> «Портал»-ы алыварс сӕвзӕргӕ уавӕры тыххӕй // Рӕстдзинад. – 2017. – 4 апр. – Ф. 1.</w:t>
      </w:r>
    </w:p>
    <w:p w14:paraId="2F4DBD71"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D0157">
        <w:rPr>
          <w:rFonts w:cs="Times New Roman"/>
          <w:bCs/>
          <w:szCs w:val="28"/>
        </w:rPr>
        <w:t>О положении,</w:t>
      </w:r>
      <w:r>
        <w:rPr>
          <w:rFonts w:cs="Times New Roman"/>
          <w:szCs w:val="28"/>
        </w:rPr>
        <w:t xml:space="preserve"> которое сложилось вокруг молодежного объединения «Портал».</w:t>
      </w:r>
    </w:p>
    <w:p w14:paraId="546970B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4BEC">
        <w:rPr>
          <w:rFonts w:cs="Times New Roman"/>
          <w:b/>
          <w:szCs w:val="28"/>
        </w:rPr>
        <w:t xml:space="preserve">Петров, А. </w:t>
      </w:r>
      <w:r>
        <w:rPr>
          <w:rFonts w:cs="Times New Roman"/>
          <w:szCs w:val="28"/>
        </w:rPr>
        <w:t xml:space="preserve">Избрали делегата : </w:t>
      </w:r>
      <w:r w:rsidRPr="006053D3">
        <w:rPr>
          <w:rFonts w:cs="Times New Roman"/>
          <w:szCs w:val="28"/>
        </w:rPr>
        <w:t>[</w:t>
      </w:r>
      <w:r>
        <w:rPr>
          <w:rFonts w:cs="Times New Roman"/>
          <w:szCs w:val="28"/>
        </w:rPr>
        <w:t>Председатель Сев. Осет. регион. обществ. орг. «Совет женщин РСО-А» Л.Б. Хабицева примет участие в отчетно-выбор. конф. Союза женщин России</w:t>
      </w:r>
      <w:r w:rsidRPr="006053D3">
        <w:rPr>
          <w:rFonts w:cs="Times New Roman"/>
          <w:szCs w:val="28"/>
        </w:rPr>
        <w:t>]</w:t>
      </w:r>
      <w:r>
        <w:rPr>
          <w:rFonts w:cs="Times New Roman"/>
          <w:szCs w:val="28"/>
        </w:rPr>
        <w:t xml:space="preserve"> / А. Петров // Северная Осетия. – 2017. – 7 дек. – С. 3.</w:t>
      </w:r>
    </w:p>
    <w:p w14:paraId="6C150B9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4BEC">
        <w:rPr>
          <w:rFonts w:cs="Times New Roman"/>
          <w:b/>
          <w:szCs w:val="28"/>
        </w:rPr>
        <w:t>Петров, А.</w:t>
      </w:r>
      <w:r>
        <w:rPr>
          <w:rFonts w:cs="Times New Roman"/>
          <w:szCs w:val="28"/>
        </w:rPr>
        <w:t xml:space="preserve"> Маяки дружбы : </w:t>
      </w:r>
      <w:r w:rsidRPr="00C54B88">
        <w:rPr>
          <w:rFonts w:cs="Times New Roman"/>
          <w:szCs w:val="28"/>
        </w:rPr>
        <w:t>[</w:t>
      </w:r>
      <w:r>
        <w:rPr>
          <w:rFonts w:cs="Times New Roman"/>
          <w:szCs w:val="28"/>
        </w:rPr>
        <w:t xml:space="preserve">о молодеж. проекте межнац. согласия «Маяки дружбы. Башни Кавказа – 2017», проходящий под лозунгом «Навстречу </w:t>
      </w:r>
      <w:r>
        <w:rPr>
          <w:rFonts w:cs="Times New Roman"/>
          <w:szCs w:val="28"/>
          <w:lang w:val="en-US"/>
        </w:rPr>
        <w:t>XIX</w:t>
      </w:r>
      <w:r>
        <w:rPr>
          <w:rFonts w:cs="Times New Roman"/>
          <w:szCs w:val="28"/>
        </w:rPr>
        <w:t xml:space="preserve"> Всемирному фестивалю молодежи и студентов в Сочи»</w:t>
      </w:r>
      <w:r w:rsidRPr="00C54B88">
        <w:rPr>
          <w:rFonts w:cs="Times New Roman"/>
          <w:szCs w:val="28"/>
        </w:rPr>
        <w:t>]</w:t>
      </w:r>
      <w:r>
        <w:rPr>
          <w:rFonts w:cs="Times New Roman"/>
          <w:szCs w:val="28"/>
        </w:rPr>
        <w:t xml:space="preserve"> / А. Петров // Северная Осетия. – 2017. – 29 июля. – С. 1-2.</w:t>
      </w:r>
    </w:p>
    <w:p w14:paraId="7E69AEA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4BEC">
        <w:rPr>
          <w:rFonts w:cs="Times New Roman"/>
          <w:b/>
          <w:szCs w:val="28"/>
        </w:rPr>
        <w:t>Пирогами и танцами</w:t>
      </w:r>
      <w:r>
        <w:rPr>
          <w:rFonts w:cs="Times New Roman"/>
          <w:szCs w:val="28"/>
        </w:rPr>
        <w:t xml:space="preserve"> : </w:t>
      </w:r>
      <w:r w:rsidRPr="00C54B88">
        <w:rPr>
          <w:rFonts w:cs="Times New Roman"/>
          <w:szCs w:val="28"/>
        </w:rPr>
        <w:t>[</w:t>
      </w:r>
      <w:r>
        <w:rPr>
          <w:rFonts w:cs="Times New Roman"/>
          <w:szCs w:val="28"/>
        </w:rPr>
        <w:t>в Сочи завершился Всемирный фестиваль молодежи и студентов. Сев. Осетия приветствовала гостей осет. пирогами и нац. танцем «Симд»</w:t>
      </w:r>
      <w:r w:rsidRPr="00C54B88">
        <w:rPr>
          <w:rFonts w:cs="Times New Roman"/>
          <w:szCs w:val="28"/>
        </w:rPr>
        <w:t>]</w:t>
      </w:r>
      <w:r>
        <w:rPr>
          <w:rFonts w:cs="Times New Roman"/>
          <w:szCs w:val="28"/>
        </w:rPr>
        <w:t xml:space="preserve"> // Слово. – 2017. – 24 окт. – С. 1-2.</w:t>
      </w:r>
    </w:p>
    <w:p w14:paraId="375D91E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4BEC">
        <w:rPr>
          <w:rFonts w:cs="Times New Roman"/>
          <w:b/>
          <w:szCs w:val="28"/>
        </w:rPr>
        <w:t>Послы мира соберутся в Сочи</w:t>
      </w:r>
      <w:r>
        <w:rPr>
          <w:rFonts w:cs="Times New Roman"/>
          <w:szCs w:val="28"/>
        </w:rPr>
        <w:t xml:space="preserve"> : </w:t>
      </w:r>
      <w:r w:rsidRPr="00C54B88">
        <w:rPr>
          <w:rFonts w:cs="Times New Roman"/>
          <w:szCs w:val="28"/>
        </w:rPr>
        <w:t>[</w:t>
      </w:r>
      <w:r>
        <w:rPr>
          <w:rFonts w:cs="Times New Roman"/>
          <w:szCs w:val="28"/>
        </w:rPr>
        <w:t xml:space="preserve">более 100 молодых людей респ. примут участие в </w:t>
      </w:r>
      <w:r>
        <w:rPr>
          <w:rFonts w:cs="Times New Roman"/>
          <w:szCs w:val="28"/>
          <w:lang w:val="en-US"/>
        </w:rPr>
        <w:t>XIX</w:t>
      </w:r>
      <w:r>
        <w:rPr>
          <w:rFonts w:cs="Times New Roman"/>
          <w:szCs w:val="28"/>
        </w:rPr>
        <w:t xml:space="preserve"> Всемирном фестивале молодежи</w:t>
      </w:r>
      <w:r w:rsidRPr="00C54B88">
        <w:rPr>
          <w:rFonts w:cs="Times New Roman"/>
          <w:szCs w:val="28"/>
        </w:rPr>
        <w:t>]</w:t>
      </w:r>
      <w:r>
        <w:rPr>
          <w:rFonts w:cs="Times New Roman"/>
          <w:szCs w:val="28"/>
        </w:rPr>
        <w:t xml:space="preserve"> // Слово. – 2017. – 31 янв. – С. 5.</w:t>
      </w:r>
    </w:p>
    <w:p w14:paraId="1BB26FE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4BEC">
        <w:rPr>
          <w:rFonts w:cs="Times New Roman"/>
          <w:b/>
          <w:szCs w:val="28"/>
        </w:rPr>
        <w:t xml:space="preserve">Самой красивой девушкой «Машука» </w:t>
      </w:r>
      <w:r>
        <w:rPr>
          <w:rFonts w:cs="Times New Roman"/>
          <w:szCs w:val="28"/>
        </w:rPr>
        <w:t xml:space="preserve">признали Берту Биджелову </w:t>
      </w:r>
      <w:r w:rsidRPr="00C54B88">
        <w:rPr>
          <w:rFonts w:cs="Times New Roman"/>
          <w:szCs w:val="28"/>
        </w:rPr>
        <w:t>[</w:t>
      </w:r>
      <w:r>
        <w:rPr>
          <w:rFonts w:cs="Times New Roman"/>
          <w:szCs w:val="28"/>
        </w:rPr>
        <w:t>представительницу осет. делегации на Форуме «Мисс и Мистер «Машук-2017»</w:t>
      </w:r>
      <w:r w:rsidRPr="00C54B88">
        <w:rPr>
          <w:rFonts w:cs="Times New Roman"/>
          <w:szCs w:val="28"/>
        </w:rPr>
        <w:t>]</w:t>
      </w:r>
      <w:r>
        <w:rPr>
          <w:rFonts w:cs="Times New Roman"/>
          <w:szCs w:val="28"/>
        </w:rPr>
        <w:t xml:space="preserve"> // Слово. – 2017. – 22 авг. – С. 5.</w:t>
      </w:r>
    </w:p>
    <w:p w14:paraId="277AF05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4BEC">
        <w:rPr>
          <w:rFonts w:cs="Times New Roman"/>
          <w:b/>
          <w:szCs w:val="28"/>
        </w:rPr>
        <w:t>«С ним так много дорог я прошел…»</w:t>
      </w:r>
      <w:r>
        <w:rPr>
          <w:rFonts w:cs="Times New Roman"/>
          <w:szCs w:val="28"/>
        </w:rPr>
        <w:t xml:space="preserve"> : </w:t>
      </w:r>
      <w:r w:rsidRPr="00C54B88">
        <w:rPr>
          <w:rFonts w:cs="Times New Roman"/>
          <w:szCs w:val="28"/>
        </w:rPr>
        <w:t>[</w:t>
      </w:r>
      <w:r>
        <w:rPr>
          <w:rFonts w:cs="Times New Roman"/>
          <w:szCs w:val="28"/>
        </w:rPr>
        <w:t>в АМС Дигорского р-на состоялось заседание. посвящ. Дню рождения ВЛКСМ</w:t>
      </w:r>
      <w:r w:rsidRPr="00C54B88">
        <w:rPr>
          <w:rFonts w:cs="Times New Roman"/>
          <w:szCs w:val="28"/>
        </w:rPr>
        <w:t>]</w:t>
      </w:r>
      <w:r>
        <w:rPr>
          <w:rFonts w:cs="Times New Roman"/>
          <w:szCs w:val="28"/>
        </w:rPr>
        <w:t xml:space="preserve"> // Вести Дигории. – 2017. – 11 нояб. – С. 2.</w:t>
      </w:r>
    </w:p>
    <w:p w14:paraId="32631F2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4BEC">
        <w:rPr>
          <w:rFonts w:cs="Times New Roman"/>
          <w:b/>
          <w:szCs w:val="28"/>
        </w:rPr>
        <w:t>Тедеев, А.</w:t>
      </w:r>
      <w:r>
        <w:rPr>
          <w:rFonts w:cs="Times New Roman"/>
          <w:szCs w:val="28"/>
        </w:rPr>
        <w:t xml:space="preserve"> Солнечные блики молодости : </w:t>
      </w:r>
      <w:r w:rsidRPr="00C54B88">
        <w:rPr>
          <w:rFonts w:cs="Times New Roman"/>
          <w:szCs w:val="28"/>
        </w:rPr>
        <w:t>[</w:t>
      </w:r>
      <w:r>
        <w:rPr>
          <w:rFonts w:cs="Times New Roman"/>
          <w:szCs w:val="28"/>
        </w:rPr>
        <w:t>о мероприятиях к Дню молодежи во Владикавказе : рассказывает чл. молодеж. парламента РСО-А А. Тедеев / записала З. Губурова</w:t>
      </w:r>
      <w:r w:rsidRPr="00C54B88">
        <w:rPr>
          <w:rFonts w:cs="Times New Roman"/>
          <w:szCs w:val="28"/>
        </w:rPr>
        <w:t>]</w:t>
      </w:r>
      <w:r>
        <w:rPr>
          <w:rFonts w:cs="Times New Roman"/>
          <w:szCs w:val="28"/>
        </w:rPr>
        <w:t xml:space="preserve"> // Северная Осетия. – 2017. – 28 июня. – С. 6.</w:t>
      </w:r>
    </w:p>
    <w:p w14:paraId="1FAE39E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4BEC">
        <w:rPr>
          <w:rFonts w:cs="Times New Roman"/>
          <w:b/>
          <w:szCs w:val="28"/>
        </w:rPr>
        <w:t>Тогоев, А.</w:t>
      </w:r>
      <w:r>
        <w:rPr>
          <w:rFonts w:cs="Times New Roman"/>
          <w:szCs w:val="28"/>
        </w:rPr>
        <w:t xml:space="preserve"> Явление «Портала» : </w:t>
      </w:r>
      <w:r w:rsidRPr="00EA28B5">
        <w:rPr>
          <w:rFonts w:cs="Times New Roman"/>
          <w:szCs w:val="28"/>
        </w:rPr>
        <w:t>[</w:t>
      </w:r>
      <w:r>
        <w:rPr>
          <w:rFonts w:cs="Times New Roman"/>
          <w:szCs w:val="28"/>
        </w:rPr>
        <w:t>о поручении Главы РСО-А В. Битарова придать правовой статус молодеж. творч. об-нию «Портал» : рассказывает идейный вдохновитель «Портала» А. Тогоев / записала З. Губурова</w:t>
      </w:r>
      <w:r w:rsidRPr="00EA28B5">
        <w:rPr>
          <w:rFonts w:cs="Times New Roman"/>
          <w:szCs w:val="28"/>
        </w:rPr>
        <w:t>]</w:t>
      </w:r>
      <w:r>
        <w:rPr>
          <w:rFonts w:cs="Times New Roman"/>
          <w:szCs w:val="28"/>
        </w:rPr>
        <w:t xml:space="preserve"> // Северная Осетия. – 2017. – 15 февр. – С. 6.</w:t>
      </w:r>
    </w:p>
    <w:p w14:paraId="79F0825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lastRenderedPageBreak/>
        <w:t>Трехдневный курс</w:t>
      </w:r>
      <w:r>
        <w:rPr>
          <w:rFonts w:cs="Times New Roman"/>
          <w:szCs w:val="28"/>
        </w:rPr>
        <w:t xml:space="preserve"> подготовки к форуму «Машук – 2017» прошел во Владикавказе // Слово. – 2017. – 6 июля. – С. 8.</w:t>
      </w:r>
    </w:p>
    <w:p w14:paraId="1AC48C7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Тулатова, М.</w:t>
      </w:r>
      <w:r>
        <w:rPr>
          <w:rFonts w:cs="Times New Roman"/>
          <w:szCs w:val="28"/>
        </w:rPr>
        <w:t xml:space="preserve"> Первый стартовал успешно : </w:t>
      </w:r>
      <w:r w:rsidRPr="00EA28B5">
        <w:rPr>
          <w:rFonts w:cs="Times New Roman"/>
          <w:szCs w:val="28"/>
        </w:rPr>
        <w:t>[</w:t>
      </w:r>
      <w:r>
        <w:rPr>
          <w:rFonts w:cs="Times New Roman"/>
          <w:szCs w:val="28"/>
        </w:rPr>
        <w:t>Первый образовательный форум «Без границ» для инвалидов стартовал в Тамиске</w:t>
      </w:r>
      <w:r w:rsidRPr="00EA28B5">
        <w:rPr>
          <w:rFonts w:cs="Times New Roman"/>
          <w:szCs w:val="28"/>
        </w:rPr>
        <w:t>]</w:t>
      </w:r>
      <w:r>
        <w:rPr>
          <w:rFonts w:cs="Times New Roman"/>
          <w:szCs w:val="28"/>
        </w:rPr>
        <w:t xml:space="preserve"> / Марина Тулатова // Слово. – 2017. – 2 июня. – С. 3.</w:t>
      </w:r>
    </w:p>
    <w:p w14:paraId="014D4A5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Хадашева, Ф</w:t>
      </w:r>
      <w:r>
        <w:rPr>
          <w:rFonts w:cs="Times New Roman"/>
          <w:szCs w:val="28"/>
        </w:rPr>
        <w:t xml:space="preserve">. Я Аланка 2017 : </w:t>
      </w:r>
      <w:r w:rsidRPr="00EA28B5">
        <w:rPr>
          <w:rFonts w:cs="Times New Roman"/>
          <w:szCs w:val="28"/>
        </w:rPr>
        <w:t>[</w:t>
      </w:r>
      <w:r>
        <w:rPr>
          <w:rFonts w:cs="Times New Roman"/>
          <w:szCs w:val="28"/>
        </w:rPr>
        <w:t>в с. Нар прошел конкурс «Я Аланка»</w:t>
      </w:r>
      <w:r w:rsidRPr="00EA28B5">
        <w:rPr>
          <w:rFonts w:cs="Times New Roman"/>
          <w:szCs w:val="28"/>
        </w:rPr>
        <w:t>]</w:t>
      </w:r>
      <w:r>
        <w:rPr>
          <w:rFonts w:cs="Times New Roman"/>
          <w:szCs w:val="28"/>
        </w:rPr>
        <w:t xml:space="preserve"> / Фариза Хадашева // Слово. – 2017. – 4 авг. – С. 5.</w:t>
      </w:r>
    </w:p>
    <w:p w14:paraId="0D2972F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 xml:space="preserve">Хадашева, Ф. </w:t>
      </w:r>
      <w:r>
        <w:rPr>
          <w:rFonts w:cs="Times New Roman"/>
          <w:szCs w:val="28"/>
        </w:rPr>
        <w:t xml:space="preserve">Отличились </w:t>
      </w:r>
      <w:r w:rsidRPr="00EA28B5">
        <w:rPr>
          <w:rFonts w:cs="Times New Roman"/>
          <w:szCs w:val="28"/>
        </w:rPr>
        <w:t>[</w:t>
      </w:r>
      <w:r>
        <w:rPr>
          <w:rFonts w:cs="Times New Roman"/>
          <w:szCs w:val="28"/>
        </w:rPr>
        <w:t xml:space="preserve">на </w:t>
      </w:r>
      <w:r>
        <w:rPr>
          <w:rFonts w:cs="Times New Roman"/>
          <w:szCs w:val="28"/>
          <w:lang w:val="en-US"/>
        </w:rPr>
        <w:t>IX</w:t>
      </w:r>
      <w:r>
        <w:rPr>
          <w:rFonts w:cs="Times New Roman"/>
          <w:szCs w:val="28"/>
        </w:rPr>
        <w:t xml:space="preserve"> Междунар. молодежной конф., проходившей в Бахрейне Давид Давыдов и Зарина Каллагова</w:t>
      </w:r>
      <w:r w:rsidRPr="00EA28B5">
        <w:rPr>
          <w:rFonts w:cs="Times New Roman"/>
          <w:szCs w:val="28"/>
        </w:rPr>
        <w:t>]</w:t>
      </w:r>
      <w:r>
        <w:rPr>
          <w:rFonts w:cs="Times New Roman"/>
          <w:szCs w:val="28"/>
        </w:rPr>
        <w:t xml:space="preserve"> / Фариза Хадашева // Слово. – 2017. – 16 мая. – С. 5.</w:t>
      </w:r>
    </w:p>
    <w:p w14:paraId="0A2BA67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Хӕмыцаты, Р.</w:t>
      </w:r>
      <w:r>
        <w:rPr>
          <w:rFonts w:cs="Times New Roman"/>
          <w:szCs w:val="28"/>
        </w:rPr>
        <w:t xml:space="preserve"> Сыхыл, рынчынтыл аудӕг / Хӕмыцаты Раман // Рӕстдзинад. – 2017. – 19 июль. – Ф. 3.</w:t>
      </w:r>
    </w:p>
    <w:p w14:paraId="479E5F43" w14:textId="77777777" w:rsidR="005178C0" w:rsidRPr="00D7073F"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D0157">
        <w:rPr>
          <w:rFonts w:cs="Times New Roman"/>
          <w:bCs/>
          <w:szCs w:val="28"/>
        </w:rPr>
        <w:t>Хамицаев, Р.</w:t>
      </w:r>
      <w:r>
        <w:rPr>
          <w:rFonts w:cs="Times New Roman"/>
          <w:szCs w:val="28"/>
        </w:rPr>
        <w:t xml:space="preserve"> Заботится о соседях и больных : </w:t>
      </w:r>
      <w:r w:rsidRPr="00D7073F">
        <w:rPr>
          <w:rFonts w:cs="Times New Roman"/>
          <w:szCs w:val="28"/>
        </w:rPr>
        <w:t>[</w:t>
      </w:r>
      <w:r>
        <w:rPr>
          <w:rFonts w:cs="Times New Roman"/>
          <w:szCs w:val="28"/>
        </w:rPr>
        <w:t>член Совета женщин Правобережного р-на Рита Кудзоева</w:t>
      </w:r>
      <w:r w:rsidRPr="00D7073F">
        <w:rPr>
          <w:rFonts w:cs="Times New Roman"/>
          <w:szCs w:val="28"/>
        </w:rPr>
        <w:t>]</w:t>
      </w:r>
      <w:r>
        <w:rPr>
          <w:rFonts w:cs="Times New Roman"/>
          <w:szCs w:val="28"/>
        </w:rPr>
        <w:t>.</w:t>
      </w:r>
    </w:p>
    <w:p w14:paraId="21B973B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Хетӕгкаты-Уаниты, О.</w:t>
      </w:r>
      <w:r>
        <w:rPr>
          <w:rFonts w:cs="Times New Roman"/>
          <w:szCs w:val="28"/>
        </w:rPr>
        <w:t xml:space="preserve"> Хъӕппӕрисджын фӕсивӕды сфӕлдыстадӕн / Хетӕгкаты-Уаниты Оксанӕ // Рӕстдзинад. – 2017. – 26 апр. – Ф. 1, 4.</w:t>
      </w:r>
    </w:p>
    <w:p w14:paraId="62999BC2" w14:textId="77777777" w:rsidR="005178C0" w:rsidRPr="00D7073F"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D0157">
        <w:rPr>
          <w:rFonts w:cs="Times New Roman"/>
          <w:bCs/>
          <w:szCs w:val="28"/>
        </w:rPr>
        <w:t>Хетагурова-Ваниева, О.</w:t>
      </w:r>
      <w:r>
        <w:rPr>
          <w:rFonts w:cs="Times New Roman"/>
          <w:szCs w:val="28"/>
        </w:rPr>
        <w:t xml:space="preserve"> Для творчества инициативной молодежи : </w:t>
      </w:r>
      <w:r w:rsidRPr="00D7073F">
        <w:rPr>
          <w:rFonts w:cs="Times New Roman"/>
          <w:szCs w:val="28"/>
        </w:rPr>
        <w:t>[</w:t>
      </w:r>
      <w:r>
        <w:rPr>
          <w:rFonts w:cs="Times New Roman"/>
          <w:szCs w:val="28"/>
        </w:rPr>
        <w:t>о молодежных форумах РФ и участии в них представителей из Сев. Осетии</w:t>
      </w:r>
      <w:r w:rsidRPr="00D7073F">
        <w:rPr>
          <w:rFonts w:cs="Times New Roman"/>
          <w:szCs w:val="28"/>
        </w:rPr>
        <w:t>]</w:t>
      </w:r>
      <w:r>
        <w:rPr>
          <w:rFonts w:cs="Times New Roman"/>
          <w:szCs w:val="28"/>
        </w:rPr>
        <w:t>.</w:t>
      </w:r>
    </w:p>
    <w:p w14:paraId="39F93E9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Хетӕгкаты-Уаниты, О.</w:t>
      </w:r>
      <w:r>
        <w:rPr>
          <w:rFonts w:cs="Times New Roman"/>
          <w:szCs w:val="28"/>
        </w:rPr>
        <w:t xml:space="preserve"> Арфӕтӕ ӕмӕ премитӕ – фӕсивӕды раздагдӕртӕн / Хетӕгкаты-Уаниты Оксанӕ // Рӕстдзинад. – 2017. – 28 июнь. – Ф. 1.</w:t>
      </w:r>
    </w:p>
    <w:p w14:paraId="29E3DE69" w14:textId="77777777" w:rsidR="005178C0" w:rsidRPr="00D7073F"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D0157">
        <w:rPr>
          <w:rFonts w:cs="Times New Roman"/>
          <w:bCs/>
          <w:szCs w:val="28"/>
        </w:rPr>
        <w:t>Хетагурова-Ваниева, О.</w:t>
      </w:r>
      <w:r>
        <w:rPr>
          <w:rFonts w:cs="Times New Roman"/>
          <w:szCs w:val="28"/>
        </w:rPr>
        <w:t xml:space="preserve"> Поздравления и премии – лучшим представителям молодежи : </w:t>
      </w:r>
      <w:r w:rsidRPr="00D7073F">
        <w:rPr>
          <w:rFonts w:cs="Times New Roman"/>
          <w:szCs w:val="28"/>
        </w:rPr>
        <w:t>[</w:t>
      </w:r>
      <w:r>
        <w:rPr>
          <w:rFonts w:cs="Times New Roman"/>
          <w:szCs w:val="28"/>
        </w:rPr>
        <w:t>праздничное мероприятие в респ. к Дню молодежи</w:t>
      </w:r>
      <w:r w:rsidRPr="00D7073F">
        <w:rPr>
          <w:rFonts w:cs="Times New Roman"/>
          <w:szCs w:val="28"/>
        </w:rPr>
        <w:t>]</w:t>
      </w:r>
      <w:r>
        <w:rPr>
          <w:rFonts w:cs="Times New Roman"/>
          <w:szCs w:val="28"/>
        </w:rPr>
        <w:t>.</w:t>
      </w:r>
    </w:p>
    <w:p w14:paraId="25D81FA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Хетеев, К.</w:t>
      </w:r>
      <w:r>
        <w:rPr>
          <w:rFonts w:cs="Times New Roman"/>
          <w:szCs w:val="28"/>
        </w:rPr>
        <w:t xml:space="preserve"> Ардон отличился : </w:t>
      </w:r>
      <w:r w:rsidRPr="00D7073F">
        <w:rPr>
          <w:rFonts w:cs="Times New Roman"/>
          <w:szCs w:val="28"/>
        </w:rPr>
        <w:t>[</w:t>
      </w:r>
      <w:r>
        <w:rPr>
          <w:rFonts w:cs="Times New Roman"/>
          <w:szCs w:val="28"/>
        </w:rPr>
        <w:t>об участии команды из Ардона в «Нартских играх» в с. Октябрьском : рассказывает специалист Ардонского Центра социализации молодежи К. Хетеев / записала Т. Байбародова</w:t>
      </w:r>
      <w:r w:rsidRPr="00D7073F">
        <w:rPr>
          <w:rFonts w:cs="Times New Roman"/>
          <w:szCs w:val="28"/>
        </w:rPr>
        <w:t>]</w:t>
      </w:r>
      <w:r>
        <w:rPr>
          <w:rFonts w:cs="Times New Roman"/>
          <w:szCs w:val="28"/>
        </w:rPr>
        <w:t xml:space="preserve"> // Северная Осетия. – 2017. – 5 июля. – С. 4.</w:t>
      </w:r>
    </w:p>
    <w:p w14:paraId="6F43751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Хосонова, З.</w:t>
      </w:r>
      <w:r>
        <w:rPr>
          <w:rFonts w:cs="Times New Roman"/>
          <w:szCs w:val="28"/>
        </w:rPr>
        <w:t xml:space="preserve"> В книгу войдут достойные : </w:t>
      </w:r>
      <w:r w:rsidRPr="00971B26">
        <w:rPr>
          <w:rFonts w:cs="Times New Roman"/>
          <w:szCs w:val="28"/>
        </w:rPr>
        <w:t>[</w:t>
      </w:r>
      <w:r>
        <w:rPr>
          <w:rFonts w:cs="Times New Roman"/>
          <w:szCs w:val="28"/>
        </w:rPr>
        <w:t>в ДК г. Беслана состоялось заседание президиума совета женщин р-на, на котором отбирали кандидатуры жительниц Правобережья для включения в кн. «Почетные женщины Осетии»</w:t>
      </w:r>
      <w:r w:rsidRPr="00971B26">
        <w:rPr>
          <w:rFonts w:cs="Times New Roman"/>
          <w:szCs w:val="28"/>
        </w:rPr>
        <w:t>]</w:t>
      </w:r>
      <w:r>
        <w:rPr>
          <w:rFonts w:cs="Times New Roman"/>
          <w:szCs w:val="28"/>
        </w:rPr>
        <w:t xml:space="preserve"> / Земфира Хосонова // Жизнь Правобережья. – 2017. – 13 мая. – С. 8.</w:t>
      </w:r>
    </w:p>
    <w:p w14:paraId="09F0571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Цаликов, Б.</w:t>
      </w:r>
      <w:r>
        <w:rPr>
          <w:rFonts w:cs="Times New Roman"/>
          <w:szCs w:val="28"/>
        </w:rPr>
        <w:t xml:space="preserve"> Активный год Комитета : </w:t>
      </w:r>
      <w:r w:rsidRPr="00971B26">
        <w:rPr>
          <w:rFonts w:cs="Times New Roman"/>
          <w:szCs w:val="28"/>
        </w:rPr>
        <w:t>[</w:t>
      </w:r>
      <w:r>
        <w:rPr>
          <w:rFonts w:cs="Times New Roman"/>
          <w:szCs w:val="28"/>
        </w:rPr>
        <w:t>беседа с Председателем Комитета по делам молодежи Борисом Цаликовым об итогах 2016 г. / записала Э. Бибилова</w:t>
      </w:r>
      <w:r w:rsidRPr="00971B26">
        <w:rPr>
          <w:rFonts w:cs="Times New Roman"/>
          <w:szCs w:val="28"/>
        </w:rPr>
        <w:t>]</w:t>
      </w:r>
      <w:r>
        <w:rPr>
          <w:rFonts w:cs="Times New Roman"/>
          <w:szCs w:val="28"/>
        </w:rPr>
        <w:t xml:space="preserve"> // Слово. – 2017. – 26 янв. – С. 3.</w:t>
      </w:r>
    </w:p>
    <w:p w14:paraId="6448DAF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Цаликов, Б.</w:t>
      </w:r>
      <w:r>
        <w:rPr>
          <w:rFonts w:cs="Times New Roman"/>
          <w:szCs w:val="28"/>
        </w:rPr>
        <w:t xml:space="preserve"> Арсенал креатива : </w:t>
      </w:r>
      <w:r w:rsidRPr="00971B26">
        <w:rPr>
          <w:rFonts w:cs="Times New Roman"/>
          <w:szCs w:val="28"/>
        </w:rPr>
        <w:t>[</w:t>
      </w:r>
      <w:r>
        <w:rPr>
          <w:rFonts w:cs="Times New Roman"/>
          <w:szCs w:val="28"/>
        </w:rPr>
        <w:t>о полож. изменениях в деятельности респ. комитета по делам молодежи : беседа с рук. комитета Б. Цаликовым / записала З. Губурова</w:t>
      </w:r>
      <w:r w:rsidRPr="00971B26">
        <w:rPr>
          <w:rFonts w:cs="Times New Roman"/>
          <w:szCs w:val="28"/>
        </w:rPr>
        <w:t>]</w:t>
      </w:r>
      <w:r>
        <w:rPr>
          <w:rFonts w:cs="Times New Roman"/>
          <w:szCs w:val="28"/>
        </w:rPr>
        <w:t xml:space="preserve"> // Северная Осетия. – 2017. – 11 окт. – С. 1, 4.</w:t>
      </w:r>
    </w:p>
    <w:p w14:paraId="5A0489D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Цибирова, В.</w:t>
      </w:r>
      <w:r>
        <w:rPr>
          <w:rFonts w:cs="Times New Roman"/>
          <w:szCs w:val="28"/>
        </w:rPr>
        <w:t xml:space="preserve"> Готовы к дискуссии? : </w:t>
      </w:r>
      <w:r w:rsidRPr="00971B26">
        <w:rPr>
          <w:rFonts w:cs="Times New Roman"/>
          <w:szCs w:val="28"/>
        </w:rPr>
        <w:t>[</w:t>
      </w:r>
      <w:r>
        <w:rPr>
          <w:rFonts w:cs="Times New Roman"/>
          <w:szCs w:val="28"/>
        </w:rPr>
        <w:t>о новой молодежной дискуссионной площадке «Абон клуб» / Виктория Цибирова</w:t>
      </w:r>
      <w:r w:rsidRPr="00971B26">
        <w:rPr>
          <w:rFonts w:cs="Times New Roman"/>
          <w:szCs w:val="28"/>
        </w:rPr>
        <w:t>]</w:t>
      </w:r>
      <w:r>
        <w:rPr>
          <w:rFonts w:cs="Times New Roman"/>
          <w:szCs w:val="28"/>
        </w:rPr>
        <w:t xml:space="preserve"> // Слово. – 2017. – 13 июля. – С. 3.</w:t>
      </w:r>
    </w:p>
    <w:p w14:paraId="7B282C8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lastRenderedPageBreak/>
        <w:t>Цкаева, З.</w:t>
      </w:r>
      <w:r>
        <w:rPr>
          <w:rFonts w:cs="Times New Roman"/>
          <w:szCs w:val="28"/>
        </w:rPr>
        <w:t xml:space="preserve"> Илиту Даурову – в книгу Почета : </w:t>
      </w:r>
      <w:r w:rsidRPr="00971B26">
        <w:rPr>
          <w:rFonts w:cs="Times New Roman"/>
          <w:szCs w:val="28"/>
        </w:rPr>
        <w:t>[</w:t>
      </w:r>
      <w:r>
        <w:rPr>
          <w:rFonts w:cs="Times New Roman"/>
          <w:szCs w:val="28"/>
        </w:rPr>
        <w:t>в с. Фарн состоялся «круглый стол» на тему «Роль женщин в формировании «гражданского общества» с участием чл. президиума Совета женщин р-на и села</w:t>
      </w:r>
      <w:r w:rsidRPr="00971B26">
        <w:rPr>
          <w:rFonts w:cs="Times New Roman"/>
          <w:szCs w:val="28"/>
        </w:rPr>
        <w:t>]</w:t>
      </w:r>
      <w:r>
        <w:rPr>
          <w:rFonts w:cs="Times New Roman"/>
          <w:szCs w:val="28"/>
        </w:rPr>
        <w:t xml:space="preserve"> / Зара Цкаева // Жизнь Правобережья. – 2017. – 28 марта. – С. 2.</w:t>
      </w:r>
    </w:p>
    <w:p w14:paraId="4F4239A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Цховребова, А.</w:t>
      </w:r>
      <w:r>
        <w:rPr>
          <w:rFonts w:cs="Times New Roman"/>
          <w:szCs w:val="28"/>
        </w:rPr>
        <w:t xml:space="preserve"> Красивая гвардия : </w:t>
      </w:r>
      <w:r w:rsidRPr="00B26B97">
        <w:rPr>
          <w:rFonts w:cs="Times New Roman"/>
          <w:szCs w:val="28"/>
        </w:rPr>
        <w:t>[</w:t>
      </w:r>
      <w:r>
        <w:rPr>
          <w:rFonts w:cs="Times New Roman"/>
          <w:szCs w:val="28"/>
        </w:rPr>
        <w:t>о победе в конкурсе «Краса Кавказа» рассказывает зам. ред. сайта всерос. обществ. орг. «Молодая гвардия Единой России» А. Цховребова / записала М. Макоева</w:t>
      </w:r>
      <w:r w:rsidRPr="00B26B97">
        <w:rPr>
          <w:rFonts w:cs="Times New Roman"/>
          <w:szCs w:val="28"/>
        </w:rPr>
        <w:t>]</w:t>
      </w:r>
      <w:r>
        <w:rPr>
          <w:rFonts w:cs="Times New Roman"/>
          <w:szCs w:val="28"/>
        </w:rPr>
        <w:t xml:space="preserve"> // Северная Осетия. – 2017. – 28 окт. – С. 8.</w:t>
      </w:r>
    </w:p>
    <w:p w14:paraId="3AAB5F8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Чемшит, А.</w:t>
      </w:r>
      <w:r>
        <w:rPr>
          <w:rFonts w:cs="Times New Roman"/>
          <w:szCs w:val="28"/>
        </w:rPr>
        <w:t xml:space="preserve"> «Машук» ждет твоих идей! : </w:t>
      </w:r>
      <w:r w:rsidRPr="00B26B97">
        <w:rPr>
          <w:rFonts w:cs="Times New Roman"/>
          <w:szCs w:val="28"/>
        </w:rPr>
        <w:t>[</w:t>
      </w:r>
      <w:r>
        <w:rPr>
          <w:rFonts w:cs="Times New Roman"/>
          <w:szCs w:val="28"/>
        </w:rPr>
        <w:t>о встрече начальника отд. по делам молодежи и спорта АМС р-на Ф. Березовой и сотрудника комитета по делам молодежи РСО-А О. Абаева со студентами и работающей молодежью р-на</w:t>
      </w:r>
      <w:r w:rsidRPr="00B26B97">
        <w:rPr>
          <w:rFonts w:cs="Times New Roman"/>
          <w:szCs w:val="28"/>
        </w:rPr>
        <w:t>]</w:t>
      </w:r>
      <w:r>
        <w:rPr>
          <w:rFonts w:cs="Times New Roman"/>
          <w:szCs w:val="28"/>
        </w:rPr>
        <w:t xml:space="preserve"> / Анастасия Чемшит // Жизнь Правобережья. – 2017. – 30 мая. – С. 5.</w:t>
      </w:r>
    </w:p>
    <w:p w14:paraId="5B7C113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Чихтисти, Р.</w:t>
      </w:r>
      <w:r>
        <w:rPr>
          <w:rFonts w:cs="Times New Roman"/>
          <w:szCs w:val="28"/>
        </w:rPr>
        <w:t xml:space="preserve"> Стур-Дигори фӕсевӕди хъӕппӕрес / Чихтисти Р. // Ирӕф. – 2017. – 29 авг. – Ф. 3.</w:t>
      </w:r>
    </w:p>
    <w:p w14:paraId="41AE132C" w14:textId="77777777" w:rsidR="005178C0" w:rsidRPr="00B26B97"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D0157">
        <w:rPr>
          <w:rFonts w:cs="Times New Roman"/>
          <w:bCs/>
          <w:szCs w:val="28"/>
        </w:rPr>
        <w:t>Чихтисова, Р.</w:t>
      </w:r>
      <w:r>
        <w:rPr>
          <w:rFonts w:cs="Times New Roman"/>
          <w:szCs w:val="28"/>
        </w:rPr>
        <w:t xml:space="preserve"> Инициативная молодежь Стур-Дигоры </w:t>
      </w:r>
      <w:r w:rsidRPr="00B26B97">
        <w:rPr>
          <w:rFonts w:cs="Times New Roman"/>
          <w:szCs w:val="28"/>
        </w:rPr>
        <w:t>[</w:t>
      </w:r>
      <w:r>
        <w:rPr>
          <w:rFonts w:cs="Times New Roman"/>
          <w:szCs w:val="28"/>
        </w:rPr>
        <w:t>которая чтит традиции предков</w:t>
      </w:r>
      <w:r w:rsidRPr="00B26B97">
        <w:rPr>
          <w:rFonts w:cs="Times New Roman"/>
          <w:szCs w:val="28"/>
        </w:rPr>
        <w:t>]</w:t>
      </w:r>
      <w:r>
        <w:rPr>
          <w:rFonts w:cs="Times New Roman"/>
          <w:szCs w:val="28"/>
        </w:rPr>
        <w:t>.</w:t>
      </w:r>
    </w:p>
    <w:p w14:paraId="4E2259C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Ютова, Ю.</w:t>
      </w:r>
      <w:r>
        <w:rPr>
          <w:rFonts w:cs="Times New Roman"/>
          <w:szCs w:val="28"/>
        </w:rPr>
        <w:t xml:space="preserve"> «Парк, живи!» : </w:t>
      </w:r>
      <w:r w:rsidRPr="00B26B97">
        <w:rPr>
          <w:rFonts w:cs="Times New Roman"/>
          <w:szCs w:val="28"/>
        </w:rPr>
        <w:t>[</w:t>
      </w:r>
      <w:r>
        <w:rPr>
          <w:rFonts w:cs="Times New Roman"/>
          <w:szCs w:val="28"/>
        </w:rPr>
        <w:t>Совет молодежи р-на провел новогод. эколог. акцию в Комсомольском парке в г. Моздоке</w:t>
      </w:r>
      <w:r w:rsidRPr="00B26B97">
        <w:rPr>
          <w:rFonts w:cs="Times New Roman"/>
          <w:szCs w:val="28"/>
        </w:rPr>
        <w:t>]</w:t>
      </w:r>
      <w:r>
        <w:rPr>
          <w:rFonts w:cs="Times New Roman"/>
          <w:szCs w:val="28"/>
        </w:rPr>
        <w:t xml:space="preserve"> / Ю. Юрова // Моздокский вестник. – 2017. – 12 янв. – С. 2.</w:t>
      </w:r>
    </w:p>
    <w:p w14:paraId="16DBC6A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Юсупова, Л.</w:t>
      </w:r>
      <w:r>
        <w:rPr>
          <w:rFonts w:cs="Times New Roman"/>
          <w:szCs w:val="28"/>
        </w:rPr>
        <w:t xml:space="preserve"> Моздокские клубы – детям и подросткам! : </w:t>
      </w:r>
      <w:r w:rsidRPr="000C7526">
        <w:rPr>
          <w:rFonts w:cs="Times New Roman"/>
          <w:szCs w:val="28"/>
        </w:rPr>
        <w:t>[</w:t>
      </w:r>
      <w:r>
        <w:rPr>
          <w:rFonts w:cs="Times New Roman"/>
          <w:szCs w:val="28"/>
        </w:rPr>
        <w:t>о работе специалистов Гор. центра досуга по физ. культуре и спорту и молодеж. политике р-на</w:t>
      </w:r>
      <w:r w:rsidRPr="000C7526">
        <w:rPr>
          <w:rFonts w:cs="Times New Roman"/>
          <w:szCs w:val="28"/>
        </w:rPr>
        <w:t>]</w:t>
      </w:r>
      <w:r>
        <w:rPr>
          <w:rFonts w:cs="Times New Roman"/>
          <w:szCs w:val="28"/>
        </w:rPr>
        <w:t xml:space="preserve"> / Л. Юсупова // Моздокский вестник. – 2017. – 18 нояб. – С. 3.</w:t>
      </w:r>
    </w:p>
    <w:p w14:paraId="08607220" w14:textId="77777777" w:rsidR="005178C0" w:rsidRPr="00CE22B5" w:rsidRDefault="005178C0" w:rsidP="005178C0">
      <w:pPr>
        <w:tabs>
          <w:tab w:val="left" w:pos="1418"/>
          <w:tab w:val="left" w:pos="1483"/>
          <w:tab w:val="left" w:pos="1560"/>
        </w:tabs>
        <w:spacing w:line="240" w:lineRule="auto"/>
        <w:jc w:val="center"/>
        <w:rPr>
          <w:rFonts w:cs="Times New Roman"/>
          <w:b/>
          <w:szCs w:val="28"/>
        </w:rPr>
      </w:pPr>
      <w:r w:rsidRPr="00CE22B5">
        <w:rPr>
          <w:rFonts w:cs="Times New Roman"/>
          <w:b/>
          <w:szCs w:val="28"/>
        </w:rPr>
        <w:t>Общероссийский народный фронт</w:t>
      </w:r>
    </w:p>
    <w:p w14:paraId="7706E25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Антонова</w:t>
      </w:r>
      <w:r>
        <w:rPr>
          <w:rFonts w:cs="Times New Roman"/>
          <w:b/>
          <w:szCs w:val="28"/>
        </w:rPr>
        <w:t>,</w:t>
      </w:r>
      <w:r w:rsidRPr="00CE22B5">
        <w:rPr>
          <w:rFonts w:cs="Times New Roman"/>
          <w:b/>
          <w:szCs w:val="28"/>
        </w:rPr>
        <w:t xml:space="preserve"> Ф.</w:t>
      </w:r>
      <w:r>
        <w:rPr>
          <w:rFonts w:cs="Times New Roman"/>
          <w:szCs w:val="28"/>
        </w:rPr>
        <w:t xml:space="preserve"> Оценку дает народ : </w:t>
      </w:r>
      <w:r w:rsidRPr="000C7526">
        <w:rPr>
          <w:rFonts w:cs="Times New Roman"/>
          <w:szCs w:val="28"/>
        </w:rPr>
        <w:t>[</w:t>
      </w:r>
      <w:r>
        <w:rPr>
          <w:rFonts w:cs="Times New Roman"/>
          <w:szCs w:val="28"/>
        </w:rPr>
        <w:t>о проекте ОНФ «Народная оценка качества. Анкетирование во Владикавказе и в 3-х р-нах респ.</w:t>
      </w:r>
      <w:r w:rsidRPr="000C7526">
        <w:rPr>
          <w:rFonts w:cs="Times New Roman"/>
          <w:szCs w:val="28"/>
        </w:rPr>
        <w:t>]</w:t>
      </w:r>
      <w:r>
        <w:rPr>
          <w:rFonts w:cs="Times New Roman"/>
          <w:szCs w:val="28"/>
        </w:rPr>
        <w:t xml:space="preserve"> / Фатима Антонова // Терские ведомости. – 2017. – 21-27 апр. </w:t>
      </w:r>
      <w:r w:rsidRPr="00CE22B5">
        <w:rPr>
          <w:rFonts w:cs="Times New Roman"/>
          <w:szCs w:val="28"/>
        </w:rPr>
        <w:t>[</w:t>
      </w:r>
      <w:r>
        <w:rPr>
          <w:rFonts w:cs="Times New Roman"/>
          <w:szCs w:val="28"/>
        </w:rPr>
        <w:t>№16</w:t>
      </w:r>
      <w:r w:rsidRPr="00CE22B5">
        <w:rPr>
          <w:rFonts w:cs="Times New Roman"/>
          <w:szCs w:val="28"/>
        </w:rPr>
        <w:t>]</w:t>
      </w:r>
      <w:r>
        <w:rPr>
          <w:rFonts w:cs="Times New Roman"/>
          <w:szCs w:val="28"/>
        </w:rPr>
        <w:t>. – С. 2.</w:t>
      </w:r>
    </w:p>
    <w:p w14:paraId="5E26A7C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Бӕдтиаты, О.</w:t>
      </w:r>
      <w:r>
        <w:rPr>
          <w:rFonts w:cs="Times New Roman"/>
          <w:szCs w:val="28"/>
        </w:rPr>
        <w:t xml:space="preserve"> Номарӕн комплекстӕ бабӕрӕг кодтой / Бӕдтиаты Оксанӕ // Рӕстдзинад. – 2017. – 21 июль. – Ф. 2.</w:t>
      </w:r>
    </w:p>
    <w:p w14:paraId="0BFE8A22" w14:textId="77777777" w:rsidR="005178C0" w:rsidRPr="000C7526"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D0157">
        <w:rPr>
          <w:rFonts w:cs="Times New Roman"/>
          <w:bCs/>
          <w:szCs w:val="28"/>
        </w:rPr>
        <w:t>Бадтиева, О.</w:t>
      </w:r>
      <w:r>
        <w:rPr>
          <w:rFonts w:cs="Times New Roman"/>
          <w:szCs w:val="28"/>
        </w:rPr>
        <w:t xml:space="preserve"> Посетили памятные комплексы </w:t>
      </w:r>
      <w:r w:rsidRPr="000C7526">
        <w:rPr>
          <w:rFonts w:cs="Times New Roman"/>
          <w:szCs w:val="28"/>
        </w:rPr>
        <w:t>[</w:t>
      </w:r>
      <w:r>
        <w:rPr>
          <w:rFonts w:cs="Times New Roman"/>
          <w:szCs w:val="28"/>
        </w:rPr>
        <w:t>активисты Всерос. народ. фронта «Вечный огонь» в Сев. Осетии</w:t>
      </w:r>
      <w:r w:rsidRPr="000C7526">
        <w:rPr>
          <w:rFonts w:cs="Times New Roman"/>
          <w:szCs w:val="28"/>
        </w:rPr>
        <w:t>]</w:t>
      </w:r>
      <w:r>
        <w:rPr>
          <w:rFonts w:cs="Times New Roman"/>
          <w:szCs w:val="28"/>
        </w:rPr>
        <w:t>.</w:t>
      </w:r>
    </w:p>
    <w:p w14:paraId="3F05E6D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Бунтури, Т.</w:t>
      </w:r>
      <w:r>
        <w:rPr>
          <w:rFonts w:cs="Times New Roman"/>
          <w:szCs w:val="28"/>
        </w:rPr>
        <w:t xml:space="preserve"> Народный фронт отчитался : </w:t>
      </w:r>
      <w:r w:rsidRPr="000C7526">
        <w:rPr>
          <w:rFonts w:cs="Times New Roman"/>
          <w:szCs w:val="28"/>
        </w:rPr>
        <w:t>[</w:t>
      </w:r>
      <w:r>
        <w:rPr>
          <w:rFonts w:cs="Times New Roman"/>
          <w:szCs w:val="28"/>
        </w:rPr>
        <w:t>конф., посвящ. итогам работы нар. фронта (ОНФ)</w:t>
      </w:r>
      <w:r w:rsidRPr="000C7526">
        <w:rPr>
          <w:rFonts w:cs="Times New Roman"/>
          <w:szCs w:val="28"/>
        </w:rPr>
        <w:t>]</w:t>
      </w:r>
      <w:r>
        <w:rPr>
          <w:rFonts w:cs="Times New Roman"/>
          <w:szCs w:val="28"/>
        </w:rPr>
        <w:t xml:space="preserve"> / Тамара Бунтури // Владикавказ. – 2017. – 21 нояб. – С. 3.</w:t>
      </w:r>
    </w:p>
    <w:p w14:paraId="60765BB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Володин, В.</w:t>
      </w:r>
      <w:r>
        <w:rPr>
          <w:rFonts w:cs="Times New Roman"/>
          <w:szCs w:val="28"/>
        </w:rPr>
        <w:t xml:space="preserve"> Фронт теснит проблемы : </w:t>
      </w:r>
      <w:r w:rsidRPr="000C7526">
        <w:rPr>
          <w:rFonts w:cs="Times New Roman"/>
          <w:szCs w:val="28"/>
        </w:rPr>
        <w:t>[</w:t>
      </w:r>
      <w:r>
        <w:rPr>
          <w:rFonts w:cs="Times New Roman"/>
          <w:szCs w:val="28"/>
        </w:rPr>
        <w:t>во Владикавказе прошла ежегод. конф. регион. отд-ния Общерос. нар. фронта</w:t>
      </w:r>
      <w:r w:rsidRPr="000C7526">
        <w:rPr>
          <w:rFonts w:cs="Times New Roman"/>
          <w:szCs w:val="28"/>
        </w:rPr>
        <w:t>]</w:t>
      </w:r>
      <w:r>
        <w:rPr>
          <w:rFonts w:cs="Times New Roman"/>
          <w:szCs w:val="28"/>
        </w:rPr>
        <w:t xml:space="preserve"> / В. Володин // Северная Осетия. – 2017. – 21 нояб. – С. 2.</w:t>
      </w:r>
    </w:p>
    <w:p w14:paraId="37A9547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Купцов, А.</w:t>
      </w:r>
      <w:r>
        <w:rPr>
          <w:rFonts w:cs="Times New Roman"/>
          <w:szCs w:val="28"/>
        </w:rPr>
        <w:t xml:space="preserve"> Двор, город. жизнь : </w:t>
      </w:r>
      <w:r w:rsidRPr="000A7DD2">
        <w:rPr>
          <w:rFonts w:cs="Times New Roman"/>
          <w:szCs w:val="28"/>
        </w:rPr>
        <w:t>[</w:t>
      </w:r>
      <w:r>
        <w:rPr>
          <w:rFonts w:cs="Times New Roman"/>
          <w:szCs w:val="28"/>
        </w:rPr>
        <w:t>о реализации проекта «Комфортная городская среда» в респ. : беседа с соПредседатель регион. отд-ния ОНФ А. Купцовым / записал В. Рязанов</w:t>
      </w:r>
      <w:r w:rsidRPr="000A7DD2">
        <w:rPr>
          <w:rFonts w:cs="Times New Roman"/>
          <w:szCs w:val="28"/>
        </w:rPr>
        <w:t>]</w:t>
      </w:r>
      <w:r>
        <w:rPr>
          <w:rFonts w:cs="Times New Roman"/>
          <w:szCs w:val="28"/>
        </w:rPr>
        <w:t xml:space="preserve"> // Северная Осетия. – 2017. – 17 марта. – С. 1, 4.</w:t>
      </w:r>
    </w:p>
    <w:p w14:paraId="761B5DE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Купцов, А.</w:t>
      </w:r>
      <w:r>
        <w:rPr>
          <w:rFonts w:cs="Times New Roman"/>
          <w:szCs w:val="28"/>
        </w:rPr>
        <w:t xml:space="preserve"> По всем фронтам : </w:t>
      </w:r>
      <w:r w:rsidRPr="000A7DD2">
        <w:rPr>
          <w:rFonts w:cs="Times New Roman"/>
          <w:szCs w:val="28"/>
        </w:rPr>
        <w:t>[</w:t>
      </w:r>
      <w:r>
        <w:rPr>
          <w:rFonts w:cs="Times New Roman"/>
          <w:szCs w:val="28"/>
        </w:rPr>
        <w:t xml:space="preserve">о подготовке ежегод. конф., посвящ. итогам работы : беседа с Председатель респ. штаба Общерос. нар. </w:t>
      </w:r>
      <w:r>
        <w:rPr>
          <w:rFonts w:cs="Times New Roman"/>
          <w:szCs w:val="28"/>
        </w:rPr>
        <w:lastRenderedPageBreak/>
        <w:t>фронта А. Купцовым / записал В. Рязанов</w:t>
      </w:r>
      <w:r w:rsidRPr="000A7DD2">
        <w:rPr>
          <w:rFonts w:cs="Times New Roman"/>
          <w:szCs w:val="28"/>
        </w:rPr>
        <w:t>]</w:t>
      </w:r>
      <w:r>
        <w:rPr>
          <w:rFonts w:cs="Times New Roman"/>
          <w:szCs w:val="28"/>
        </w:rPr>
        <w:t xml:space="preserve"> // Северная Осетия. – 2017. – 1 нояб. – С. 2.</w:t>
      </w:r>
    </w:p>
    <w:p w14:paraId="12ED877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Рязанов, В.</w:t>
      </w:r>
      <w:r>
        <w:rPr>
          <w:rFonts w:cs="Times New Roman"/>
          <w:szCs w:val="28"/>
        </w:rPr>
        <w:t xml:space="preserve"> Веник едет во Владикавказ! : </w:t>
      </w:r>
      <w:r w:rsidRPr="000A7DD2">
        <w:rPr>
          <w:rFonts w:cs="Times New Roman"/>
          <w:szCs w:val="28"/>
        </w:rPr>
        <w:t>[</w:t>
      </w:r>
      <w:r>
        <w:rPr>
          <w:rFonts w:cs="Times New Roman"/>
          <w:szCs w:val="28"/>
        </w:rPr>
        <w:t>во Владикавказе чл. делегации респ. ОНФ, участвовавшие в «Форуме действий» провели пресс-конф.</w:t>
      </w:r>
      <w:r w:rsidRPr="000A7DD2">
        <w:rPr>
          <w:rFonts w:cs="Times New Roman"/>
          <w:szCs w:val="28"/>
        </w:rPr>
        <w:t>]</w:t>
      </w:r>
      <w:r>
        <w:rPr>
          <w:rFonts w:cs="Times New Roman"/>
          <w:szCs w:val="28"/>
        </w:rPr>
        <w:t xml:space="preserve"> / Всеволод Рязанов // Северная Осетия. – 2017. – 23 дек. – С. 2.</w:t>
      </w:r>
    </w:p>
    <w:p w14:paraId="3D72841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Рязанов, В.</w:t>
      </w:r>
      <w:r>
        <w:rPr>
          <w:rFonts w:cs="Times New Roman"/>
          <w:szCs w:val="28"/>
        </w:rPr>
        <w:t xml:space="preserve"> За детей. за пороги, за дороги!.. : </w:t>
      </w:r>
      <w:r w:rsidRPr="000A7DD2">
        <w:rPr>
          <w:rFonts w:cs="Times New Roman"/>
          <w:szCs w:val="28"/>
        </w:rPr>
        <w:t>[</w:t>
      </w:r>
      <w:r>
        <w:rPr>
          <w:rFonts w:cs="Times New Roman"/>
          <w:szCs w:val="28"/>
        </w:rPr>
        <w:t xml:space="preserve">о новых проектах ОНФ, представленных журналистам страны на </w:t>
      </w:r>
      <w:r>
        <w:rPr>
          <w:rFonts w:cs="Times New Roman"/>
          <w:szCs w:val="28"/>
          <w:lang w:val="en-US"/>
        </w:rPr>
        <w:t>IV</w:t>
      </w:r>
      <w:r>
        <w:rPr>
          <w:rFonts w:cs="Times New Roman"/>
          <w:szCs w:val="28"/>
        </w:rPr>
        <w:t xml:space="preserve"> медиафоруме «Правда и справедливость» в Санкт-Петербурге</w:t>
      </w:r>
      <w:r w:rsidRPr="000A7DD2">
        <w:rPr>
          <w:rFonts w:cs="Times New Roman"/>
          <w:szCs w:val="28"/>
        </w:rPr>
        <w:t>]</w:t>
      </w:r>
      <w:r>
        <w:rPr>
          <w:rFonts w:cs="Times New Roman"/>
          <w:szCs w:val="28"/>
        </w:rPr>
        <w:t xml:space="preserve"> / Всеволод Рязанов // Северная Осетия. – 2017. – 8 апр. – С. 2.</w:t>
      </w:r>
    </w:p>
    <w:p w14:paraId="6D43735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Рязанов, В.</w:t>
      </w:r>
      <w:r>
        <w:rPr>
          <w:rFonts w:cs="Times New Roman"/>
          <w:szCs w:val="28"/>
        </w:rPr>
        <w:t xml:space="preserve"> «Региональным СМИ быть!» : </w:t>
      </w:r>
      <w:r w:rsidRPr="000A7DD2">
        <w:rPr>
          <w:rFonts w:cs="Times New Roman"/>
          <w:szCs w:val="28"/>
        </w:rPr>
        <w:t>[</w:t>
      </w:r>
      <w:r>
        <w:rPr>
          <w:rFonts w:cs="Times New Roman"/>
          <w:szCs w:val="28"/>
        </w:rPr>
        <w:t>о работе и итогах медиафорума ОНФ, прошедший в Санкт-Петербурге</w:t>
      </w:r>
      <w:r w:rsidRPr="000A7DD2">
        <w:rPr>
          <w:rFonts w:cs="Times New Roman"/>
          <w:szCs w:val="28"/>
        </w:rPr>
        <w:t>]</w:t>
      </w:r>
      <w:r>
        <w:rPr>
          <w:rFonts w:cs="Times New Roman"/>
          <w:szCs w:val="28"/>
        </w:rPr>
        <w:t xml:space="preserve"> / Всеволод Рязанов // Северная Осетия. – 2017. – 6 апр. – С. 1-2.</w:t>
      </w:r>
    </w:p>
    <w:p w14:paraId="4FAC1DB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Сергеев, С.</w:t>
      </w:r>
      <w:r>
        <w:rPr>
          <w:rFonts w:cs="Times New Roman"/>
          <w:szCs w:val="28"/>
        </w:rPr>
        <w:t xml:space="preserve"> Суть программы «Единой России» – вовлечь население в принятие решений : </w:t>
      </w:r>
      <w:r w:rsidRPr="0037257E">
        <w:rPr>
          <w:rFonts w:cs="Times New Roman"/>
          <w:szCs w:val="28"/>
        </w:rPr>
        <w:t>[</w:t>
      </w:r>
      <w:r>
        <w:rPr>
          <w:rFonts w:cs="Times New Roman"/>
          <w:szCs w:val="28"/>
        </w:rPr>
        <w:t>о визите активистов регион. отд-ния Общерос. нар. фронта А. Купцова, К. Галиева и О. Дзиовой в г. Моздок</w:t>
      </w:r>
      <w:r w:rsidRPr="0037257E">
        <w:rPr>
          <w:rFonts w:cs="Times New Roman"/>
          <w:szCs w:val="28"/>
        </w:rPr>
        <w:t>]</w:t>
      </w:r>
      <w:r>
        <w:rPr>
          <w:rFonts w:cs="Times New Roman"/>
          <w:szCs w:val="28"/>
        </w:rPr>
        <w:t xml:space="preserve"> / С. Сергеев // Моздокский вестник. – 2017. – 10 июня. – С. 1.</w:t>
      </w:r>
    </w:p>
    <w:p w14:paraId="18FD5C0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Таутиев, К.</w:t>
      </w:r>
      <w:r>
        <w:rPr>
          <w:rFonts w:cs="Times New Roman"/>
          <w:szCs w:val="28"/>
        </w:rPr>
        <w:t xml:space="preserve"> Взгляд на Питер. Медиафорум, город и теракт : </w:t>
      </w:r>
      <w:r w:rsidRPr="0037257E">
        <w:rPr>
          <w:rFonts w:cs="Times New Roman"/>
          <w:szCs w:val="28"/>
        </w:rPr>
        <w:t>[</w:t>
      </w:r>
      <w:r>
        <w:rPr>
          <w:rFonts w:cs="Times New Roman"/>
          <w:szCs w:val="28"/>
        </w:rPr>
        <w:t>участие ежегод. Медиафорума Общерос. народного фронта делегации Сев. Осетии</w:t>
      </w:r>
      <w:r w:rsidRPr="0037257E">
        <w:rPr>
          <w:rFonts w:cs="Times New Roman"/>
          <w:szCs w:val="28"/>
        </w:rPr>
        <w:t>]</w:t>
      </w:r>
      <w:r>
        <w:rPr>
          <w:rFonts w:cs="Times New Roman"/>
          <w:szCs w:val="28"/>
        </w:rPr>
        <w:t xml:space="preserve"> / Казбек Таутиев // Терские ведомости. – 2017. – 14-20 апр. (№14-15). – С. 1, 4-5.</w:t>
      </w:r>
    </w:p>
    <w:p w14:paraId="4AC09B9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22B5">
        <w:rPr>
          <w:rFonts w:cs="Times New Roman"/>
          <w:b/>
          <w:szCs w:val="28"/>
        </w:rPr>
        <w:t xml:space="preserve">Туаева, Т. </w:t>
      </w:r>
      <w:r>
        <w:rPr>
          <w:rFonts w:cs="Times New Roman"/>
          <w:szCs w:val="28"/>
        </w:rPr>
        <w:t xml:space="preserve">Президент отметил заслуги ОНФ : </w:t>
      </w:r>
      <w:r w:rsidRPr="0037257E">
        <w:rPr>
          <w:rFonts w:cs="Times New Roman"/>
          <w:szCs w:val="28"/>
        </w:rPr>
        <w:t>[</w:t>
      </w:r>
      <w:r>
        <w:rPr>
          <w:rFonts w:cs="Times New Roman"/>
          <w:szCs w:val="28"/>
        </w:rPr>
        <w:t>о работе «Форума действий» Общерос. нар. фронта «За Россию!» : рассказывают сопредседатель респ. отд-ния ОНФ Т. Туаева и А. Купцов / записал В. Рязанов</w:t>
      </w:r>
      <w:r w:rsidRPr="0037257E">
        <w:rPr>
          <w:rFonts w:cs="Times New Roman"/>
          <w:szCs w:val="28"/>
        </w:rPr>
        <w:t>]</w:t>
      </w:r>
      <w:r>
        <w:rPr>
          <w:rFonts w:cs="Times New Roman"/>
          <w:szCs w:val="28"/>
        </w:rPr>
        <w:t xml:space="preserve"> // Северная Осетия. – 2017. – 20 дек. – С. 2.</w:t>
      </w:r>
    </w:p>
    <w:p w14:paraId="5A1DACEC" w14:textId="77777777" w:rsidR="005178C0" w:rsidRPr="001D2FDA" w:rsidRDefault="005178C0" w:rsidP="005178C0">
      <w:pPr>
        <w:tabs>
          <w:tab w:val="left" w:pos="1418"/>
          <w:tab w:val="left" w:pos="1483"/>
          <w:tab w:val="left" w:pos="1560"/>
        </w:tabs>
        <w:spacing w:line="240" w:lineRule="auto"/>
        <w:jc w:val="center"/>
        <w:rPr>
          <w:rFonts w:cs="Times New Roman"/>
          <w:b/>
          <w:szCs w:val="28"/>
        </w:rPr>
      </w:pPr>
      <w:r w:rsidRPr="001D2FDA">
        <w:rPr>
          <w:rFonts w:cs="Times New Roman"/>
          <w:b/>
          <w:szCs w:val="28"/>
        </w:rPr>
        <w:t>069 Музеи</w:t>
      </w:r>
    </w:p>
    <w:p w14:paraId="3F7FB4F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D13CE">
        <w:rPr>
          <w:rFonts w:cs="Times New Roman"/>
          <w:b/>
          <w:szCs w:val="28"/>
        </w:rPr>
        <w:t>Абаева, З.</w:t>
      </w:r>
      <w:r>
        <w:rPr>
          <w:rFonts w:cs="Times New Roman"/>
          <w:szCs w:val="28"/>
        </w:rPr>
        <w:t xml:space="preserve"> Нацмузей : ремонт вот стартует : </w:t>
      </w:r>
      <w:r w:rsidRPr="001D2FDA">
        <w:rPr>
          <w:rFonts w:cs="Times New Roman"/>
          <w:szCs w:val="28"/>
        </w:rPr>
        <w:t>[</w:t>
      </w:r>
      <w:r>
        <w:rPr>
          <w:rFonts w:cs="Times New Roman"/>
          <w:szCs w:val="28"/>
        </w:rPr>
        <w:t>в Нац. музее состоялось выезд. совещ. по вопр. реконстр. работ</w:t>
      </w:r>
      <w:r w:rsidRPr="001D2FDA">
        <w:rPr>
          <w:rFonts w:cs="Times New Roman"/>
          <w:szCs w:val="28"/>
        </w:rPr>
        <w:t>]</w:t>
      </w:r>
      <w:r>
        <w:rPr>
          <w:rFonts w:cs="Times New Roman"/>
          <w:szCs w:val="28"/>
        </w:rPr>
        <w:t xml:space="preserve"> / З. Абаева // Северная Осетия. – 2017. – 29 марта. – С. 3.</w:t>
      </w:r>
    </w:p>
    <w:p w14:paraId="214F7D9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D13CE">
        <w:rPr>
          <w:rFonts w:cs="Times New Roman"/>
          <w:b/>
          <w:szCs w:val="28"/>
        </w:rPr>
        <w:t>Абаева, З.</w:t>
      </w:r>
      <w:r>
        <w:rPr>
          <w:rFonts w:cs="Times New Roman"/>
          <w:szCs w:val="28"/>
        </w:rPr>
        <w:t xml:space="preserve"> Суворовцы ждут в музеях : </w:t>
      </w:r>
      <w:r w:rsidRPr="001D2FDA">
        <w:rPr>
          <w:rFonts w:cs="Times New Roman"/>
          <w:szCs w:val="28"/>
        </w:rPr>
        <w:t>[</w:t>
      </w:r>
      <w:r>
        <w:rPr>
          <w:rFonts w:cs="Times New Roman"/>
          <w:szCs w:val="28"/>
        </w:rPr>
        <w:t>о предстоящей Всерос. акции «День в музее для российских кадетов» во Владикавказе</w:t>
      </w:r>
      <w:r w:rsidRPr="001D2FDA">
        <w:rPr>
          <w:rFonts w:cs="Times New Roman"/>
          <w:szCs w:val="28"/>
        </w:rPr>
        <w:t>]</w:t>
      </w:r>
      <w:r>
        <w:rPr>
          <w:rFonts w:cs="Times New Roman"/>
          <w:szCs w:val="28"/>
        </w:rPr>
        <w:t xml:space="preserve"> / Залина Абаева // Северная Осетия. – 2017. – 12 окт. – С. 6.</w:t>
      </w:r>
    </w:p>
    <w:p w14:paraId="0192EE3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D13CE">
        <w:rPr>
          <w:rFonts w:cs="Times New Roman"/>
          <w:b/>
          <w:szCs w:val="28"/>
        </w:rPr>
        <w:t>Аланское золото</w:t>
      </w:r>
      <w:r>
        <w:rPr>
          <w:rFonts w:cs="Times New Roman"/>
          <w:szCs w:val="28"/>
        </w:rPr>
        <w:t xml:space="preserve"> покажут в Новом году : </w:t>
      </w:r>
      <w:r w:rsidRPr="001D2FDA">
        <w:rPr>
          <w:rFonts w:cs="Times New Roman"/>
          <w:szCs w:val="28"/>
        </w:rPr>
        <w:t>[</w:t>
      </w:r>
      <w:r>
        <w:rPr>
          <w:rFonts w:cs="Times New Roman"/>
          <w:szCs w:val="28"/>
        </w:rPr>
        <w:t>в Нац. музее Сев. Осетии пройдет выст. аланского золота, сообщил замминистра культуры респ. Чермен Дудаев</w:t>
      </w:r>
      <w:r w:rsidRPr="001D2FDA">
        <w:rPr>
          <w:rFonts w:cs="Times New Roman"/>
          <w:szCs w:val="28"/>
        </w:rPr>
        <w:t>]</w:t>
      </w:r>
      <w:r>
        <w:rPr>
          <w:rFonts w:cs="Times New Roman"/>
          <w:szCs w:val="28"/>
        </w:rPr>
        <w:t xml:space="preserve"> // Слово. – 2017. – 30 дек. – С. 1.</w:t>
      </w:r>
    </w:p>
    <w:p w14:paraId="7CC9895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D13CE">
        <w:rPr>
          <w:rFonts w:cs="Times New Roman"/>
          <w:b/>
          <w:szCs w:val="28"/>
        </w:rPr>
        <w:t>Алиханты, А.</w:t>
      </w:r>
      <w:r>
        <w:rPr>
          <w:rFonts w:cs="Times New Roman"/>
          <w:szCs w:val="28"/>
        </w:rPr>
        <w:t xml:space="preserve"> Национ культурӕйы ног музей / Алиханты Алинӕ // Рӕстдзинад. – 2017. – 26 июль. – Ф. 3.</w:t>
      </w:r>
    </w:p>
    <w:p w14:paraId="5AA60AB8" w14:textId="77777777" w:rsidR="005178C0" w:rsidRPr="001D2FDA" w:rsidRDefault="005178C0" w:rsidP="005178C0">
      <w:pPr>
        <w:pStyle w:val="a3"/>
        <w:tabs>
          <w:tab w:val="left" w:pos="1418"/>
          <w:tab w:val="left" w:pos="1483"/>
          <w:tab w:val="left" w:pos="1560"/>
        </w:tabs>
        <w:spacing w:line="240" w:lineRule="auto"/>
        <w:ind w:left="0" w:firstLine="1418"/>
        <w:jc w:val="both"/>
        <w:rPr>
          <w:rFonts w:cs="Times New Roman"/>
          <w:szCs w:val="28"/>
        </w:rPr>
      </w:pPr>
      <w:r w:rsidRPr="000C6271">
        <w:rPr>
          <w:rFonts w:cs="Times New Roman"/>
          <w:bCs/>
          <w:szCs w:val="28"/>
        </w:rPr>
        <w:t>Алиханова, А.</w:t>
      </w:r>
      <w:r>
        <w:rPr>
          <w:rFonts w:cs="Times New Roman"/>
          <w:szCs w:val="28"/>
        </w:rPr>
        <w:t xml:space="preserve"> Новый музей национальной культуры </w:t>
      </w:r>
      <w:r w:rsidRPr="001D2FDA">
        <w:rPr>
          <w:rFonts w:cs="Times New Roman"/>
          <w:szCs w:val="28"/>
        </w:rPr>
        <w:t>[</w:t>
      </w:r>
      <w:r>
        <w:rPr>
          <w:rFonts w:cs="Times New Roman"/>
          <w:szCs w:val="28"/>
        </w:rPr>
        <w:t>в с. Даргавс</w:t>
      </w:r>
      <w:r w:rsidRPr="001D2FDA">
        <w:rPr>
          <w:rFonts w:cs="Times New Roman"/>
          <w:szCs w:val="28"/>
        </w:rPr>
        <w:t>]</w:t>
      </w:r>
      <w:r>
        <w:rPr>
          <w:rFonts w:cs="Times New Roman"/>
          <w:szCs w:val="28"/>
        </w:rPr>
        <w:t>.</w:t>
      </w:r>
    </w:p>
    <w:p w14:paraId="2EF62AD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t>Балаова-Гадзиева, Ф.</w:t>
      </w:r>
      <w:r>
        <w:rPr>
          <w:rFonts w:cs="Times New Roman"/>
          <w:szCs w:val="28"/>
        </w:rPr>
        <w:t xml:space="preserve"> Есть такая профессия – Родину защищать : </w:t>
      </w:r>
      <w:r w:rsidRPr="00445695">
        <w:rPr>
          <w:rFonts w:cs="Times New Roman"/>
          <w:szCs w:val="28"/>
        </w:rPr>
        <w:t>[</w:t>
      </w:r>
      <w:r>
        <w:rPr>
          <w:rFonts w:cs="Times New Roman"/>
          <w:szCs w:val="28"/>
        </w:rPr>
        <w:t>о вечере. посвящ. Дню защитника Отечества в Доме-музее И.А. Плиева</w:t>
      </w:r>
      <w:r w:rsidRPr="00445695">
        <w:rPr>
          <w:rFonts w:cs="Times New Roman"/>
          <w:szCs w:val="28"/>
        </w:rPr>
        <w:t>]</w:t>
      </w:r>
      <w:r>
        <w:rPr>
          <w:rFonts w:cs="Times New Roman"/>
          <w:szCs w:val="28"/>
        </w:rPr>
        <w:t xml:space="preserve"> / Фуза Балаова-Гадзиева // Терские ведомости. – 2017. – 3-9 марта (№8). – С. 5 : ил.</w:t>
      </w:r>
    </w:p>
    <w:p w14:paraId="34D6F09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lastRenderedPageBreak/>
        <w:t>Дадаева, З.</w:t>
      </w:r>
      <w:r>
        <w:rPr>
          <w:rFonts w:cs="Times New Roman"/>
          <w:szCs w:val="28"/>
        </w:rPr>
        <w:t xml:space="preserve"> Дагестанская Мадонна : </w:t>
      </w:r>
      <w:r w:rsidRPr="00445695">
        <w:rPr>
          <w:rFonts w:cs="Times New Roman"/>
          <w:szCs w:val="28"/>
        </w:rPr>
        <w:t>[</w:t>
      </w:r>
      <w:r>
        <w:rPr>
          <w:rFonts w:cs="Times New Roman"/>
          <w:szCs w:val="28"/>
        </w:rPr>
        <w:t>беседа с дир. Музея истории г. Махачкалы Заремой Дадаевой / записала Ф. Антонова</w:t>
      </w:r>
      <w:r w:rsidRPr="00445695">
        <w:rPr>
          <w:rFonts w:cs="Times New Roman"/>
          <w:szCs w:val="28"/>
        </w:rPr>
        <w:t>]</w:t>
      </w:r>
      <w:r>
        <w:rPr>
          <w:rFonts w:cs="Times New Roman"/>
          <w:szCs w:val="28"/>
        </w:rPr>
        <w:t xml:space="preserve"> // Терские ведомости. – 2017. – 8-14 сент. </w:t>
      </w:r>
      <w:r w:rsidRPr="00445695">
        <w:rPr>
          <w:rFonts w:cs="Times New Roman"/>
          <w:szCs w:val="28"/>
        </w:rPr>
        <w:t>(</w:t>
      </w:r>
      <w:r>
        <w:rPr>
          <w:rFonts w:cs="Times New Roman"/>
          <w:szCs w:val="28"/>
        </w:rPr>
        <w:t>№ 37-38</w:t>
      </w:r>
      <w:r>
        <w:rPr>
          <w:rFonts w:cs="Times New Roman"/>
          <w:szCs w:val="28"/>
          <w:lang w:val="en-US"/>
        </w:rPr>
        <w:t>)</w:t>
      </w:r>
      <w:r>
        <w:rPr>
          <w:rFonts w:cs="Times New Roman"/>
          <w:szCs w:val="28"/>
        </w:rPr>
        <w:t>. – С. 1-2.</w:t>
      </w:r>
    </w:p>
    <w:p w14:paraId="34D9CE2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t xml:space="preserve">В Даргавсе открылся музей национальной осетинской культуры </w:t>
      </w:r>
      <w:r>
        <w:rPr>
          <w:rFonts w:cs="Times New Roman"/>
          <w:szCs w:val="28"/>
        </w:rPr>
        <w:t xml:space="preserve">: </w:t>
      </w:r>
      <w:r w:rsidRPr="00445695">
        <w:rPr>
          <w:rFonts w:cs="Times New Roman"/>
          <w:szCs w:val="28"/>
        </w:rPr>
        <w:t>[</w:t>
      </w:r>
      <w:r>
        <w:rPr>
          <w:rFonts w:cs="Times New Roman"/>
          <w:szCs w:val="28"/>
        </w:rPr>
        <w:t>18-19 веков</w:t>
      </w:r>
      <w:r w:rsidRPr="00445695">
        <w:rPr>
          <w:rFonts w:cs="Times New Roman"/>
          <w:szCs w:val="28"/>
        </w:rPr>
        <w:t>]</w:t>
      </w:r>
      <w:r>
        <w:rPr>
          <w:rFonts w:cs="Times New Roman"/>
          <w:szCs w:val="28"/>
        </w:rPr>
        <w:t xml:space="preserve"> // Слово. – 2017. – 25 июля. – С. 3-4.</w:t>
      </w:r>
    </w:p>
    <w:p w14:paraId="22C7094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t>Габоева, Е.</w:t>
      </w:r>
      <w:r>
        <w:rPr>
          <w:rFonts w:cs="Times New Roman"/>
          <w:szCs w:val="28"/>
        </w:rPr>
        <w:t xml:space="preserve"> Час истории. Календарь Романовых : </w:t>
      </w:r>
      <w:r w:rsidRPr="00902C11">
        <w:rPr>
          <w:rFonts w:cs="Times New Roman"/>
          <w:szCs w:val="28"/>
        </w:rPr>
        <w:t>[</w:t>
      </w:r>
      <w:r>
        <w:rPr>
          <w:rFonts w:cs="Times New Roman"/>
          <w:szCs w:val="28"/>
        </w:rPr>
        <w:t>в музее истории Владикавказа, в рамках программы «Вечный календарь» из цикла «Всего один экспонат» состоялся час истории для студ. СКГМИ. Коммент. зав. Музеем истории Владикавказа Е. Габоева / записала М. Тезиева</w:t>
      </w:r>
      <w:r w:rsidRPr="00902C11">
        <w:rPr>
          <w:rFonts w:cs="Times New Roman"/>
          <w:szCs w:val="28"/>
        </w:rPr>
        <w:t>]</w:t>
      </w:r>
      <w:r>
        <w:rPr>
          <w:rFonts w:cs="Times New Roman"/>
          <w:szCs w:val="28"/>
        </w:rPr>
        <w:t xml:space="preserve"> // Владикавказ. – 2017. – 1 апр. – С. 4.</w:t>
      </w:r>
    </w:p>
    <w:p w14:paraId="48BB075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t>Гасанты, В</w:t>
      </w:r>
      <w:r>
        <w:rPr>
          <w:rFonts w:cs="Times New Roman"/>
          <w:szCs w:val="28"/>
        </w:rPr>
        <w:t>. Цымыдисаг историон равдыст / Гасанты Валери // Рӕстдзинад. – 2017. – 20 май. – Ф. 2.</w:t>
      </w:r>
    </w:p>
    <w:p w14:paraId="4A1455D6" w14:textId="77777777" w:rsidR="005178C0" w:rsidRPr="004B52C7" w:rsidRDefault="005178C0" w:rsidP="005178C0">
      <w:pPr>
        <w:pStyle w:val="a3"/>
        <w:tabs>
          <w:tab w:val="left" w:pos="1418"/>
          <w:tab w:val="left" w:pos="1483"/>
          <w:tab w:val="left" w:pos="1560"/>
        </w:tabs>
        <w:spacing w:line="240" w:lineRule="auto"/>
        <w:ind w:left="0" w:firstLine="1418"/>
        <w:jc w:val="both"/>
        <w:rPr>
          <w:rFonts w:cs="Times New Roman"/>
          <w:szCs w:val="28"/>
        </w:rPr>
      </w:pPr>
      <w:r w:rsidRPr="000C6271">
        <w:rPr>
          <w:rFonts w:cs="Times New Roman"/>
          <w:bCs/>
          <w:szCs w:val="28"/>
        </w:rPr>
        <w:t>Гасанов, В.</w:t>
      </w:r>
      <w:r>
        <w:rPr>
          <w:rFonts w:cs="Times New Roman"/>
          <w:szCs w:val="28"/>
        </w:rPr>
        <w:t xml:space="preserve"> Интересная историческая экспозиция </w:t>
      </w:r>
      <w:r w:rsidRPr="004B52C7">
        <w:rPr>
          <w:rFonts w:cs="Times New Roman"/>
          <w:szCs w:val="28"/>
        </w:rPr>
        <w:t>[</w:t>
      </w:r>
      <w:r>
        <w:rPr>
          <w:rFonts w:cs="Times New Roman"/>
          <w:szCs w:val="28"/>
        </w:rPr>
        <w:t>открылась в Нац. музее РСО-Алания «История без искажений»</w:t>
      </w:r>
      <w:r w:rsidRPr="004B52C7">
        <w:rPr>
          <w:rFonts w:cs="Times New Roman"/>
          <w:szCs w:val="28"/>
        </w:rPr>
        <w:t>]</w:t>
      </w:r>
      <w:r>
        <w:rPr>
          <w:rFonts w:cs="Times New Roman"/>
          <w:szCs w:val="28"/>
        </w:rPr>
        <w:t>.</w:t>
      </w:r>
    </w:p>
    <w:p w14:paraId="092DE16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t>Гергаулова, М.</w:t>
      </w:r>
      <w:r>
        <w:rPr>
          <w:rFonts w:cs="Times New Roman"/>
          <w:szCs w:val="28"/>
        </w:rPr>
        <w:t xml:space="preserve"> В музейном пространстве Осетии </w:t>
      </w:r>
      <w:r w:rsidRPr="00FC6097">
        <w:rPr>
          <w:rFonts w:cs="Times New Roman"/>
          <w:szCs w:val="28"/>
        </w:rPr>
        <w:t>[</w:t>
      </w:r>
      <w:r>
        <w:rPr>
          <w:rFonts w:cs="Times New Roman"/>
          <w:szCs w:val="28"/>
        </w:rPr>
        <w:t>прошла ежегодная междунар. акция «Ночь музеев»</w:t>
      </w:r>
      <w:r w:rsidRPr="00FC6097">
        <w:rPr>
          <w:rFonts w:cs="Times New Roman"/>
          <w:szCs w:val="28"/>
        </w:rPr>
        <w:t>]</w:t>
      </w:r>
      <w:r>
        <w:rPr>
          <w:rFonts w:cs="Times New Roman"/>
          <w:szCs w:val="28"/>
        </w:rPr>
        <w:t xml:space="preserve"> / Марина Гергаулова // Слово. – 2017. – 23 мая. – С. 4-5.</w:t>
      </w:r>
    </w:p>
    <w:p w14:paraId="402D5DD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t>Гергаулова, М.</w:t>
      </w:r>
      <w:r>
        <w:rPr>
          <w:rFonts w:cs="Times New Roman"/>
          <w:szCs w:val="28"/>
        </w:rPr>
        <w:t xml:space="preserve"> Не допустить искажения истории : </w:t>
      </w:r>
      <w:r w:rsidRPr="00FC6097">
        <w:rPr>
          <w:rFonts w:cs="Times New Roman"/>
          <w:szCs w:val="28"/>
        </w:rPr>
        <w:t>[</w:t>
      </w:r>
      <w:r>
        <w:rPr>
          <w:rFonts w:cs="Times New Roman"/>
          <w:szCs w:val="28"/>
        </w:rPr>
        <w:t>в Нац. музее РСО-Алания открылся выст. проект «История без искажений</w:t>
      </w:r>
      <w:r w:rsidRPr="00FC6097">
        <w:rPr>
          <w:rFonts w:cs="Times New Roman"/>
          <w:szCs w:val="28"/>
        </w:rPr>
        <w:t>]</w:t>
      </w:r>
      <w:r>
        <w:rPr>
          <w:rFonts w:cs="Times New Roman"/>
          <w:szCs w:val="28"/>
        </w:rPr>
        <w:t xml:space="preserve"> / Марина Гергаулова // Слово. – 2017. – 19 мая. – С. 4-7.</w:t>
      </w:r>
    </w:p>
    <w:p w14:paraId="27762C7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t>Гергаулова, М.</w:t>
      </w:r>
      <w:r>
        <w:rPr>
          <w:rFonts w:cs="Times New Roman"/>
          <w:szCs w:val="28"/>
        </w:rPr>
        <w:t xml:space="preserve"> Окно в историю : </w:t>
      </w:r>
      <w:r w:rsidRPr="003A1EB4">
        <w:rPr>
          <w:rFonts w:cs="Times New Roman"/>
          <w:szCs w:val="28"/>
        </w:rPr>
        <w:t>[</w:t>
      </w:r>
      <w:r>
        <w:rPr>
          <w:rFonts w:cs="Times New Roman"/>
          <w:szCs w:val="28"/>
        </w:rPr>
        <w:t>об архивном фонде Нац. музея РСО-Алания</w:t>
      </w:r>
      <w:r w:rsidRPr="003A1EB4">
        <w:rPr>
          <w:rFonts w:cs="Times New Roman"/>
          <w:szCs w:val="28"/>
        </w:rPr>
        <w:t>]</w:t>
      </w:r>
      <w:r>
        <w:rPr>
          <w:rFonts w:cs="Times New Roman"/>
          <w:szCs w:val="28"/>
        </w:rPr>
        <w:t xml:space="preserve"> / Марина Гергаулова // Слово. – 2017. – 31 янв. – С. 5.</w:t>
      </w:r>
    </w:p>
    <w:p w14:paraId="7B94BAE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t xml:space="preserve">Дзугкоева, И. </w:t>
      </w:r>
      <w:r>
        <w:rPr>
          <w:rFonts w:cs="Times New Roman"/>
          <w:szCs w:val="28"/>
        </w:rPr>
        <w:t xml:space="preserve">Запечатленное время : </w:t>
      </w:r>
      <w:r w:rsidRPr="003A1EB4">
        <w:rPr>
          <w:rFonts w:cs="Times New Roman"/>
          <w:szCs w:val="28"/>
        </w:rPr>
        <w:t>[</w:t>
      </w:r>
      <w:r>
        <w:rPr>
          <w:rFonts w:cs="Times New Roman"/>
          <w:szCs w:val="28"/>
        </w:rPr>
        <w:t>в Ардон. музее истории, культуры и образования</w:t>
      </w:r>
      <w:r w:rsidRPr="003A1EB4">
        <w:rPr>
          <w:rFonts w:cs="Times New Roman"/>
          <w:szCs w:val="28"/>
        </w:rPr>
        <w:t>]</w:t>
      </w:r>
      <w:r>
        <w:rPr>
          <w:rFonts w:cs="Times New Roman"/>
          <w:szCs w:val="28"/>
        </w:rPr>
        <w:t xml:space="preserve"> / Ирина Дзугкоева // Рухс. – 2017. – 26 мая. – С. 2.</w:t>
      </w:r>
    </w:p>
    <w:p w14:paraId="13D227E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t>Дзугкоева, И.</w:t>
      </w:r>
      <w:r>
        <w:rPr>
          <w:rFonts w:cs="Times New Roman"/>
          <w:szCs w:val="28"/>
        </w:rPr>
        <w:t xml:space="preserve"> 100 лет Великому Октябрю : </w:t>
      </w:r>
      <w:r w:rsidRPr="003A1EB4">
        <w:rPr>
          <w:rFonts w:cs="Times New Roman"/>
          <w:szCs w:val="28"/>
        </w:rPr>
        <w:t>[</w:t>
      </w:r>
      <w:r>
        <w:rPr>
          <w:rFonts w:cs="Times New Roman"/>
          <w:szCs w:val="28"/>
        </w:rPr>
        <w:t>об открытии обшир. темат. выст. в Ардонском музее истории, образования и культ., приурочен. к этой дате</w:t>
      </w:r>
      <w:r w:rsidRPr="003A1EB4">
        <w:rPr>
          <w:rFonts w:cs="Times New Roman"/>
          <w:szCs w:val="28"/>
        </w:rPr>
        <w:t>]</w:t>
      </w:r>
      <w:r>
        <w:rPr>
          <w:rFonts w:cs="Times New Roman"/>
          <w:szCs w:val="28"/>
        </w:rPr>
        <w:t xml:space="preserve"> / Ирина Дзугкоева // Рухс. – 2017. – 10 нояб. – С. 5.</w:t>
      </w:r>
    </w:p>
    <w:p w14:paraId="00526F0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t>Доева, Р.</w:t>
      </w:r>
      <w:r>
        <w:rPr>
          <w:rFonts w:cs="Times New Roman"/>
          <w:szCs w:val="28"/>
        </w:rPr>
        <w:t xml:space="preserve"> В Музее новый отдел – «книги» : </w:t>
      </w:r>
      <w:r w:rsidRPr="003A1EB4">
        <w:rPr>
          <w:rFonts w:cs="Times New Roman"/>
          <w:szCs w:val="28"/>
        </w:rPr>
        <w:t>[</w:t>
      </w:r>
      <w:r>
        <w:rPr>
          <w:rFonts w:cs="Times New Roman"/>
          <w:szCs w:val="28"/>
        </w:rPr>
        <w:t>при Алагирском музейно-выст. комплексе. Бабу Зангиева открыт новый отдел – «Книги»</w:t>
      </w:r>
      <w:r w:rsidRPr="003A1EB4">
        <w:rPr>
          <w:rFonts w:cs="Times New Roman"/>
          <w:szCs w:val="28"/>
        </w:rPr>
        <w:t>]</w:t>
      </w:r>
      <w:r>
        <w:rPr>
          <w:rFonts w:cs="Times New Roman"/>
          <w:szCs w:val="28"/>
        </w:rPr>
        <w:t xml:space="preserve"> / Римма Доева // Заря. – 2017. – 4 апр. – С. 3.</w:t>
      </w:r>
    </w:p>
    <w:p w14:paraId="75799D9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t>Достояние республики</w:t>
      </w:r>
      <w:r>
        <w:rPr>
          <w:rFonts w:cs="Times New Roman"/>
          <w:szCs w:val="28"/>
        </w:rPr>
        <w:t xml:space="preserve"> : </w:t>
      </w:r>
      <w:r w:rsidRPr="003A1EB4">
        <w:rPr>
          <w:rFonts w:cs="Times New Roman"/>
          <w:szCs w:val="28"/>
        </w:rPr>
        <w:t>[</w:t>
      </w:r>
      <w:r>
        <w:rPr>
          <w:rFonts w:cs="Times New Roman"/>
          <w:szCs w:val="28"/>
        </w:rPr>
        <w:t>Глава респ. В. Битаров оценил начало ремонт. работ в Нац. музее</w:t>
      </w:r>
      <w:r w:rsidRPr="003A1EB4">
        <w:rPr>
          <w:rFonts w:cs="Times New Roman"/>
          <w:szCs w:val="28"/>
        </w:rPr>
        <w:t>]</w:t>
      </w:r>
      <w:r>
        <w:rPr>
          <w:rFonts w:cs="Times New Roman"/>
          <w:szCs w:val="28"/>
        </w:rPr>
        <w:t xml:space="preserve"> // Северная Осетия. – 2017. – 18 апр. – С. 1-2.</w:t>
      </w:r>
    </w:p>
    <w:p w14:paraId="55A0232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C6271">
        <w:rPr>
          <w:rFonts w:cs="Times New Roman"/>
          <w:b/>
          <w:bCs/>
          <w:szCs w:val="28"/>
        </w:rPr>
        <w:t>«Золотой» директор</w:t>
      </w:r>
      <w:r>
        <w:rPr>
          <w:rFonts w:cs="Times New Roman"/>
          <w:szCs w:val="28"/>
        </w:rPr>
        <w:t xml:space="preserve"> : </w:t>
      </w:r>
      <w:r w:rsidRPr="006A6DC0">
        <w:rPr>
          <w:rFonts w:cs="Times New Roman"/>
          <w:szCs w:val="28"/>
        </w:rPr>
        <w:t>[</w:t>
      </w:r>
      <w:r>
        <w:rPr>
          <w:rFonts w:cs="Times New Roman"/>
          <w:szCs w:val="28"/>
        </w:rPr>
        <w:t>о назначении В. И. Кубалова директором Нац. музея РСО-Алания</w:t>
      </w:r>
      <w:r w:rsidRPr="006A6DC0">
        <w:rPr>
          <w:rFonts w:cs="Times New Roman"/>
          <w:szCs w:val="28"/>
        </w:rPr>
        <w:t>]</w:t>
      </w:r>
      <w:r>
        <w:rPr>
          <w:rFonts w:cs="Times New Roman"/>
          <w:szCs w:val="28"/>
        </w:rPr>
        <w:t xml:space="preserve"> // Северная Осетия. – 2017. – 6 дек. – С. 1.</w:t>
      </w:r>
    </w:p>
    <w:p w14:paraId="7B71109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t>Коваленко, Е.</w:t>
      </w:r>
      <w:r>
        <w:rPr>
          <w:rFonts w:cs="Times New Roman"/>
          <w:szCs w:val="28"/>
        </w:rPr>
        <w:t xml:space="preserve"> Нац. музей пока без ген. директора : </w:t>
      </w:r>
      <w:r w:rsidRPr="006A6DC0">
        <w:rPr>
          <w:rFonts w:cs="Times New Roman"/>
          <w:szCs w:val="28"/>
        </w:rPr>
        <w:t>[</w:t>
      </w:r>
      <w:r>
        <w:rPr>
          <w:rFonts w:cs="Times New Roman"/>
          <w:szCs w:val="28"/>
        </w:rPr>
        <w:t>вр. и. о. ген. директора Нац. музея возложено на зав. археолог. отдела П. Козаева</w:t>
      </w:r>
      <w:r w:rsidRPr="006A6DC0">
        <w:rPr>
          <w:rFonts w:cs="Times New Roman"/>
          <w:szCs w:val="28"/>
        </w:rPr>
        <w:t>]</w:t>
      </w:r>
      <w:r>
        <w:rPr>
          <w:rFonts w:cs="Times New Roman"/>
          <w:szCs w:val="28"/>
        </w:rPr>
        <w:t xml:space="preserve"> / Елена Коваленко // Северная Осетия. – 2017. – 18 окт. – С. 2.</w:t>
      </w:r>
    </w:p>
    <w:p w14:paraId="3B965C01" w14:textId="273FB02D"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t>Козаев, П.</w:t>
      </w:r>
      <w:r>
        <w:rPr>
          <w:rFonts w:cs="Times New Roman"/>
          <w:szCs w:val="28"/>
        </w:rPr>
        <w:t xml:space="preserve"> Петр Козаев : «…</w:t>
      </w:r>
      <w:r w:rsidR="000C6271">
        <w:rPr>
          <w:rFonts w:cs="Times New Roman"/>
          <w:szCs w:val="28"/>
        </w:rPr>
        <w:t>Н</w:t>
      </w:r>
      <w:r>
        <w:rPr>
          <w:rFonts w:cs="Times New Roman"/>
          <w:szCs w:val="28"/>
        </w:rPr>
        <w:t xml:space="preserve">е всякий народ способен создать эпос» : </w:t>
      </w:r>
      <w:r w:rsidRPr="006A6DC0">
        <w:rPr>
          <w:rFonts w:cs="Times New Roman"/>
          <w:szCs w:val="28"/>
        </w:rPr>
        <w:t>[</w:t>
      </w:r>
      <w:r>
        <w:rPr>
          <w:rFonts w:cs="Times New Roman"/>
          <w:szCs w:val="28"/>
        </w:rPr>
        <w:t>беседа с рук. отд. археологии Нац. музея РСО-Алания П. Козаевым / записала Ф. Антонова</w:t>
      </w:r>
      <w:r w:rsidRPr="006A6DC0">
        <w:rPr>
          <w:rFonts w:cs="Times New Roman"/>
          <w:szCs w:val="28"/>
        </w:rPr>
        <w:t>]</w:t>
      </w:r>
      <w:r>
        <w:rPr>
          <w:rFonts w:cs="Times New Roman"/>
          <w:szCs w:val="28"/>
        </w:rPr>
        <w:t xml:space="preserve"> // Терские ведомости. – 2017. – 12-18 мая (№20). –С. 7.</w:t>
      </w:r>
    </w:p>
    <w:p w14:paraId="74FD4938" w14:textId="77777777" w:rsidR="00A77FA1"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t>Кубалов, В.</w:t>
      </w:r>
      <w:r>
        <w:rPr>
          <w:rFonts w:cs="Times New Roman"/>
          <w:szCs w:val="28"/>
        </w:rPr>
        <w:t xml:space="preserve"> Новая жизнь : </w:t>
      </w:r>
      <w:r w:rsidRPr="006A6DC0">
        <w:rPr>
          <w:rFonts w:cs="Times New Roman"/>
          <w:szCs w:val="28"/>
        </w:rPr>
        <w:t>[</w:t>
      </w:r>
      <w:r>
        <w:rPr>
          <w:rFonts w:cs="Times New Roman"/>
          <w:szCs w:val="28"/>
        </w:rPr>
        <w:t>о ходе ремонт. работ в здании Нац. музея и о планах на новый год : рассказывает новый директор музея В. Кубалов / записала А. Акоефф</w:t>
      </w:r>
      <w:r w:rsidRPr="006A6DC0">
        <w:rPr>
          <w:rFonts w:cs="Times New Roman"/>
          <w:szCs w:val="28"/>
        </w:rPr>
        <w:t>]</w:t>
      </w:r>
      <w:r>
        <w:rPr>
          <w:rFonts w:cs="Times New Roman"/>
          <w:szCs w:val="28"/>
        </w:rPr>
        <w:t xml:space="preserve"> // Северная Осетия. – 2017. – 16 дек. – С. 1.</w:t>
      </w:r>
    </w:p>
    <w:p w14:paraId="4EEEA46D" w14:textId="517C6A48" w:rsidR="00A77FA1" w:rsidRPr="00A77FA1" w:rsidRDefault="00A77FA1"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77FA1">
        <w:rPr>
          <w:rFonts w:cs="Times New Roman"/>
          <w:b/>
          <w:szCs w:val="28"/>
        </w:rPr>
        <w:t>Национальному музею</w:t>
      </w:r>
      <w:r w:rsidRPr="00A77FA1">
        <w:rPr>
          <w:rFonts w:cs="Times New Roman"/>
          <w:szCs w:val="28"/>
        </w:rPr>
        <w:t xml:space="preserve"> (РСО-А) представили нового директора (В. И. Кубалова) // Свободный взгляд. – 2017. – 9 дек. – С. 6.</w:t>
      </w:r>
    </w:p>
    <w:p w14:paraId="4A57E91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lastRenderedPageBreak/>
        <w:t>Ночь в Музее</w:t>
      </w:r>
      <w:r>
        <w:rPr>
          <w:rFonts w:cs="Times New Roman"/>
          <w:szCs w:val="28"/>
        </w:rPr>
        <w:t xml:space="preserve"> </w:t>
      </w:r>
      <w:r w:rsidRPr="006A6DC0">
        <w:rPr>
          <w:rFonts w:cs="Times New Roman"/>
          <w:szCs w:val="28"/>
        </w:rPr>
        <w:t>[</w:t>
      </w:r>
      <w:r>
        <w:rPr>
          <w:rFonts w:cs="Times New Roman"/>
          <w:szCs w:val="28"/>
        </w:rPr>
        <w:t>историко-мемор. доме-музее им. Г. Цаголова Дигорского р-на</w:t>
      </w:r>
      <w:r w:rsidRPr="006A6DC0">
        <w:rPr>
          <w:rFonts w:cs="Times New Roman"/>
          <w:szCs w:val="28"/>
        </w:rPr>
        <w:t>]</w:t>
      </w:r>
      <w:r>
        <w:rPr>
          <w:rFonts w:cs="Times New Roman"/>
          <w:szCs w:val="28"/>
        </w:rPr>
        <w:t xml:space="preserve"> : </w:t>
      </w:r>
      <w:r w:rsidRPr="006A6DC0">
        <w:rPr>
          <w:rFonts w:cs="Times New Roman"/>
          <w:szCs w:val="28"/>
        </w:rPr>
        <w:t>[</w:t>
      </w:r>
      <w:r>
        <w:rPr>
          <w:rFonts w:cs="Times New Roman"/>
          <w:szCs w:val="28"/>
        </w:rPr>
        <w:t>междунар. акция</w:t>
      </w:r>
      <w:r w:rsidRPr="006A6DC0">
        <w:rPr>
          <w:rFonts w:cs="Times New Roman"/>
          <w:szCs w:val="28"/>
        </w:rPr>
        <w:t>]</w:t>
      </w:r>
      <w:r>
        <w:rPr>
          <w:rFonts w:cs="Times New Roman"/>
          <w:szCs w:val="28"/>
        </w:rPr>
        <w:t xml:space="preserve"> // Вести Дигории. – 2017. – 3 июня. – С. 2.</w:t>
      </w:r>
    </w:p>
    <w:p w14:paraId="2996F3B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t>«Ночь музеев – 2017» приглашает…</w:t>
      </w:r>
      <w:r>
        <w:rPr>
          <w:rFonts w:cs="Times New Roman"/>
          <w:szCs w:val="28"/>
        </w:rPr>
        <w:t xml:space="preserve"> : </w:t>
      </w:r>
      <w:r w:rsidRPr="00171093">
        <w:rPr>
          <w:rFonts w:cs="Times New Roman"/>
          <w:szCs w:val="28"/>
        </w:rPr>
        <w:t>[</w:t>
      </w:r>
      <w:r>
        <w:rPr>
          <w:rFonts w:cs="Times New Roman"/>
          <w:szCs w:val="28"/>
        </w:rPr>
        <w:t>программа мероприятий / подгот. Е. Толоконникова</w:t>
      </w:r>
      <w:r w:rsidRPr="00171093">
        <w:rPr>
          <w:rFonts w:cs="Times New Roman"/>
          <w:szCs w:val="28"/>
        </w:rPr>
        <w:t>]</w:t>
      </w:r>
      <w:r>
        <w:rPr>
          <w:rFonts w:cs="Times New Roman"/>
          <w:szCs w:val="28"/>
        </w:rPr>
        <w:t xml:space="preserve"> // Северная Осетия. – 2017. – 19 мая. – С. 5.</w:t>
      </w:r>
    </w:p>
    <w:p w14:paraId="1F0FDEA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t>Резник, О.</w:t>
      </w:r>
      <w:r>
        <w:rPr>
          <w:rFonts w:cs="Times New Roman"/>
          <w:szCs w:val="28"/>
        </w:rPr>
        <w:t xml:space="preserve"> «Это жертвы ожили из пепла и восстали вновь…» : </w:t>
      </w:r>
      <w:r w:rsidRPr="00171093">
        <w:rPr>
          <w:rFonts w:cs="Times New Roman"/>
          <w:szCs w:val="28"/>
        </w:rPr>
        <w:t>[</w:t>
      </w:r>
      <w:r>
        <w:rPr>
          <w:rFonts w:cs="Times New Roman"/>
          <w:szCs w:val="28"/>
        </w:rPr>
        <w:t>об открытии мемориал. музея памяти жертв и героев холокоста, жертв терактов во Владикавказе и Беслане, жертв агрессивной политики Грузии по отношению к мирному населению, ополченцам Юж. Осетии в общинном доме владикавказского еврейского об-ва «Шолом»</w:t>
      </w:r>
      <w:r w:rsidRPr="00171093">
        <w:rPr>
          <w:rFonts w:cs="Times New Roman"/>
          <w:szCs w:val="28"/>
        </w:rPr>
        <w:t>]</w:t>
      </w:r>
      <w:r>
        <w:rPr>
          <w:rFonts w:cs="Times New Roman"/>
          <w:szCs w:val="28"/>
        </w:rPr>
        <w:t xml:space="preserve"> // Пульс Осетии. – 2017. – 27 июня. – С. 3.</w:t>
      </w:r>
    </w:p>
    <w:p w14:paraId="3EDDE1E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t>Сохиева, Л.</w:t>
      </w:r>
      <w:r>
        <w:rPr>
          <w:rFonts w:cs="Times New Roman"/>
          <w:szCs w:val="28"/>
        </w:rPr>
        <w:t xml:space="preserve"> Лариса Сохиева. Изучать историю нужно в музее : </w:t>
      </w:r>
      <w:r w:rsidRPr="00171093">
        <w:rPr>
          <w:rFonts w:cs="Times New Roman"/>
          <w:szCs w:val="28"/>
        </w:rPr>
        <w:t>[</w:t>
      </w:r>
      <w:r>
        <w:rPr>
          <w:rFonts w:cs="Times New Roman"/>
          <w:szCs w:val="28"/>
        </w:rPr>
        <w:t>беседа с ген. дир. Нац. музея РСО-А Л. Сохиевой о строит. работах / записала О. Датиева</w:t>
      </w:r>
      <w:r w:rsidRPr="00171093">
        <w:rPr>
          <w:rFonts w:cs="Times New Roman"/>
          <w:szCs w:val="28"/>
        </w:rPr>
        <w:t>]</w:t>
      </w:r>
      <w:r>
        <w:rPr>
          <w:rFonts w:cs="Times New Roman"/>
          <w:szCs w:val="28"/>
        </w:rPr>
        <w:t xml:space="preserve"> // Владикавказ. – 2017. – 18 мая. – С. 2.</w:t>
      </w:r>
    </w:p>
    <w:p w14:paraId="6130DD1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Сохиева, Л.</w:t>
      </w:r>
      <w:r>
        <w:rPr>
          <w:rFonts w:cs="Times New Roman"/>
          <w:szCs w:val="28"/>
        </w:rPr>
        <w:t xml:space="preserve"> Лариса Сохиева : «Музей – достояние республики» : </w:t>
      </w:r>
      <w:r w:rsidRPr="00171093">
        <w:rPr>
          <w:rFonts w:cs="Times New Roman"/>
          <w:szCs w:val="28"/>
        </w:rPr>
        <w:t>[</w:t>
      </w:r>
      <w:r>
        <w:rPr>
          <w:rFonts w:cs="Times New Roman"/>
          <w:szCs w:val="28"/>
        </w:rPr>
        <w:t>беседа с ген. дир. Нац. музея Сев. Осетии / записала Е. Смирнова</w:t>
      </w:r>
      <w:r w:rsidRPr="00171093">
        <w:rPr>
          <w:rFonts w:cs="Times New Roman"/>
          <w:szCs w:val="28"/>
        </w:rPr>
        <w:t>]</w:t>
      </w:r>
      <w:r>
        <w:rPr>
          <w:rFonts w:cs="Times New Roman"/>
          <w:szCs w:val="28"/>
        </w:rPr>
        <w:t xml:space="preserve"> // Терские ведомости. – 2017. – 6 апр. (№13). – С. 1, 5.</w:t>
      </w:r>
    </w:p>
    <w:p w14:paraId="2A9FC58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t>Сохиева, Л.</w:t>
      </w:r>
      <w:r>
        <w:rPr>
          <w:rFonts w:cs="Times New Roman"/>
          <w:szCs w:val="28"/>
        </w:rPr>
        <w:t xml:space="preserve"> Музейные надежды : </w:t>
      </w:r>
      <w:r w:rsidRPr="00BE505B">
        <w:rPr>
          <w:rFonts w:cs="Times New Roman"/>
          <w:szCs w:val="28"/>
        </w:rPr>
        <w:t>[</w:t>
      </w:r>
      <w:r>
        <w:rPr>
          <w:rFonts w:cs="Times New Roman"/>
          <w:szCs w:val="28"/>
        </w:rPr>
        <w:t>об участии в «Днях РСО-А в Совете Федерации  и ремонтно-строит. и реконструкционных работах на территории комплекса Нац. музея РСО-А : рассказывает ген. директор музея А. Сохиева / записала Е. Толоконникова</w:t>
      </w:r>
      <w:r w:rsidRPr="00BE505B">
        <w:rPr>
          <w:rFonts w:cs="Times New Roman"/>
          <w:szCs w:val="28"/>
        </w:rPr>
        <w:t>]</w:t>
      </w:r>
      <w:r>
        <w:rPr>
          <w:rFonts w:cs="Times New Roman"/>
          <w:szCs w:val="28"/>
        </w:rPr>
        <w:t xml:space="preserve"> // Северная Осетия. – 2017. – 5 июля. – С. 2.</w:t>
      </w:r>
    </w:p>
    <w:p w14:paraId="4E6AA38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t>Сохиева, Л.</w:t>
      </w:r>
      <w:r>
        <w:rPr>
          <w:rFonts w:cs="Times New Roman"/>
          <w:szCs w:val="28"/>
        </w:rPr>
        <w:t xml:space="preserve"> Пути «Портала» неисповедимы : </w:t>
      </w:r>
      <w:r w:rsidRPr="00BE505B">
        <w:rPr>
          <w:rFonts w:cs="Times New Roman"/>
          <w:szCs w:val="28"/>
        </w:rPr>
        <w:t>[</w:t>
      </w:r>
      <w:r>
        <w:rPr>
          <w:rFonts w:cs="Times New Roman"/>
          <w:szCs w:val="28"/>
        </w:rPr>
        <w:t xml:space="preserve">о конфликт. ситуации между Нац. музеем РСО-А и сообщ. молодых худож. «Портал», размещ. на территории музея : </w:t>
      </w:r>
      <w:r w:rsidRPr="00BE505B">
        <w:rPr>
          <w:rFonts w:cs="Times New Roman"/>
          <w:szCs w:val="28"/>
        </w:rPr>
        <w:t>[</w:t>
      </w:r>
      <w:r>
        <w:rPr>
          <w:rFonts w:cs="Times New Roman"/>
          <w:szCs w:val="28"/>
        </w:rPr>
        <w:t>коммент. ген. дир. Нац. музея Л. Сохиева и один из организаторов «Портала» Т. Гугкаев / записала А. Акоефф</w:t>
      </w:r>
      <w:r w:rsidRPr="00BE505B">
        <w:rPr>
          <w:rFonts w:cs="Times New Roman"/>
          <w:szCs w:val="28"/>
        </w:rPr>
        <w:t>]</w:t>
      </w:r>
      <w:r>
        <w:rPr>
          <w:rFonts w:cs="Times New Roman"/>
          <w:szCs w:val="28"/>
        </w:rPr>
        <w:t xml:space="preserve"> // Северная Осетия. – 2017. – 18 фнвр. – С. 1, 9.</w:t>
      </w:r>
    </w:p>
    <w:p w14:paraId="6C0FCB0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t>Сохиева, Л.</w:t>
      </w:r>
      <w:r>
        <w:rPr>
          <w:rFonts w:cs="Times New Roman"/>
          <w:szCs w:val="28"/>
        </w:rPr>
        <w:t xml:space="preserve"> Свет в конце музея : </w:t>
      </w:r>
      <w:r w:rsidRPr="00BE505B">
        <w:rPr>
          <w:rFonts w:cs="Times New Roman"/>
          <w:szCs w:val="28"/>
        </w:rPr>
        <w:t>[</w:t>
      </w:r>
      <w:r>
        <w:rPr>
          <w:rFonts w:cs="Times New Roman"/>
          <w:szCs w:val="28"/>
        </w:rPr>
        <w:t>о возобновлении процесса реконструкции в Нац. музее РСО-А : рассказывает ген. дир. музея Л. Сохиева</w:t>
      </w:r>
      <w:r w:rsidRPr="00BE505B">
        <w:rPr>
          <w:rFonts w:cs="Times New Roman"/>
          <w:szCs w:val="28"/>
        </w:rPr>
        <w:t>]</w:t>
      </w:r>
      <w:r>
        <w:rPr>
          <w:rFonts w:cs="Times New Roman"/>
          <w:szCs w:val="28"/>
        </w:rPr>
        <w:t xml:space="preserve"> // Северная Осетия. – 2017. – 13 апр. – С. 1-2.</w:t>
      </w:r>
    </w:p>
    <w:p w14:paraId="34EBCD3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t>Толоконникова, Е.</w:t>
      </w:r>
      <w:r>
        <w:rPr>
          <w:rFonts w:cs="Times New Roman"/>
          <w:szCs w:val="28"/>
        </w:rPr>
        <w:t xml:space="preserve"> По волнам нашей Памяти : </w:t>
      </w:r>
      <w:r w:rsidRPr="009C4EA2">
        <w:rPr>
          <w:rFonts w:cs="Times New Roman"/>
          <w:szCs w:val="28"/>
        </w:rPr>
        <w:t>[</w:t>
      </w:r>
      <w:r>
        <w:rPr>
          <w:rFonts w:cs="Times New Roman"/>
          <w:szCs w:val="28"/>
        </w:rPr>
        <w:t>об итогах прошедшей Всерос. акции «Ночь музеев – 2017» в респ.</w:t>
      </w:r>
      <w:r w:rsidRPr="009C4EA2">
        <w:rPr>
          <w:rFonts w:cs="Times New Roman"/>
          <w:szCs w:val="28"/>
        </w:rPr>
        <w:t>]</w:t>
      </w:r>
      <w:r>
        <w:rPr>
          <w:rFonts w:cs="Times New Roman"/>
          <w:szCs w:val="28"/>
        </w:rPr>
        <w:t xml:space="preserve"> / Е. Толоконникова // Северная Осетия. – 2017. – 20 мая. – С. 1, 8.</w:t>
      </w:r>
    </w:p>
    <w:p w14:paraId="552C878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t>Уырымты-Хъараты, Э.</w:t>
      </w:r>
      <w:r>
        <w:rPr>
          <w:rFonts w:cs="Times New Roman"/>
          <w:szCs w:val="28"/>
        </w:rPr>
        <w:t xml:space="preserve"> Ӕрыдоны истори ӕвдисӕг / Уырымты-Хъараты Эльвирӕ // Рӕстдзинад. – 2017. – 26 апр. – Ф. 3-4.</w:t>
      </w:r>
    </w:p>
    <w:p w14:paraId="28582A00" w14:textId="77777777" w:rsidR="005178C0" w:rsidRPr="009C4EA2"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t>Урумова-Караева, Э</w:t>
      </w:r>
      <w:r>
        <w:rPr>
          <w:rFonts w:cs="Times New Roman"/>
          <w:szCs w:val="28"/>
        </w:rPr>
        <w:t xml:space="preserve">. Свидетельствующий об истории г. Ардон : </w:t>
      </w:r>
      <w:r w:rsidRPr="009C4EA2">
        <w:rPr>
          <w:rFonts w:cs="Times New Roman"/>
          <w:szCs w:val="28"/>
        </w:rPr>
        <w:t>[</w:t>
      </w:r>
      <w:r>
        <w:rPr>
          <w:rFonts w:cs="Times New Roman"/>
          <w:szCs w:val="28"/>
        </w:rPr>
        <w:t>об основании и материалах музея : беседа с дир. музея истории, образования и культуры г. Ардон Эльвирой Урумовой-Караевой / записал В. Гасанов</w:t>
      </w:r>
      <w:r w:rsidRPr="009C4EA2">
        <w:rPr>
          <w:rFonts w:cs="Times New Roman"/>
          <w:szCs w:val="28"/>
        </w:rPr>
        <w:t>]</w:t>
      </w:r>
      <w:r>
        <w:rPr>
          <w:rFonts w:cs="Times New Roman"/>
          <w:szCs w:val="28"/>
        </w:rPr>
        <w:t>.</w:t>
      </w:r>
    </w:p>
    <w:p w14:paraId="5950015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t xml:space="preserve">Хайманова, </w:t>
      </w:r>
      <w:r>
        <w:rPr>
          <w:rFonts w:cs="Times New Roman"/>
          <w:b/>
          <w:szCs w:val="28"/>
        </w:rPr>
        <w:t>А</w:t>
      </w:r>
      <w:r w:rsidRPr="003D12F5">
        <w:rPr>
          <w:rFonts w:cs="Times New Roman"/>
          <w:b/>
          <w:szCs w:val="28"/>
        </w:rPr>
        <w:t>.</w:t>
      </w:r>
      <w:r>
        <w:rPr>
          <w:rFonts w:cs="Times New Roman"/>
          <w:szCs w:val="28"/>
        </w:rPr>
        <w:t xml:space="preserve"> Этнографический музей в Камунте : </w:t>
      </w:r>
      <w:r w:rsidRPr="009C4EA2">
        <w:rPr>
          <w:rFonts w:cs="Times New Roman"/>
          <w:szCs w:val="28"/>
        </w:rPr>
        <w:t>[</w:t>
      </w:r>
      <w:r>
        <w:rPr>
          <w:rFonts w:cs="Times New Roman"/>
          <w:szCs w:val="28"/>
        </w:rPr>
        <w:t>художник и резчик по дереву Руслан Баграев собственными силами открыл небольшой музей в высокогорном селе Дигорского ущелья</w:t>
      </w:r>
      <w:r w:rsidRPr="009C4EA2">
        <w:rPr>
          <w:rFonts w:cs="Times New Roman"/>
          <w:szCs w:val="28"/>
        </w:rPr>
        <w:t>]</w:t>
      </w:r>
      <w:r>
        <w:rPr>
          <w:rFonts w:cs="Times New Roman"/>
          <w:szCs w:val="28"/>
        </w:rPr>
        <w:t xml:space="preserve"> / Антонина Хайманова // Ирӕф. – 2017. – 17 авг. – С. 2.</w:t>
      </w:r>
    </w:p>
    <w:p w14:paraId="6D4F468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t>Хубаева, А.</w:t>
      </w:r>
      <w:r>
        <w:rPr>
          <w:rFonts w:cs="Times New Roman"/>
          <w:szCs w:val="28"/>
        </w:rPr>
        <w:t xml:space="preserve"> Акция «Ночь в музее» удалась </w:t>
      </w:r>
      <w:r w:rsidRPr="000D627B">
        <w:rPr>
          <w:rFonts w:cs="Times New Roman"/>
          <w:szCs w:val="28"/>
        </w:rPr>
        <w:t>[</w:t>
      </w:r>
      <w:r>
        <w:rPr>
          <w:rFonts w:cs="Times New Roman"/>
          <w:szCs w:val="28"/>
        </w:rPr>
        <w:t>в Моздокском р-не</w:t>
      </w:r>
      <w:r w:rsidRPr="000D627B">
        <w:rPr>
          <w:rFonts w:cs="Times New Roman"/>
          <w:szCs w:val="28"/>
        </w:rPr>
        <w:t>]</w:t>
      </w:r>
      <w:r>
        <w:rPr>
          <w:rFonts w:cs="Times New Roman"/>
          <w:szCs w:val="28"/>
        </w:rPr>
        <w:t xml:space="preserve"> / А. Хубаева // Моздокский вестник. – 2017. – 25 мая. – С. 1.</w:t>
      </w:r>
    </w:p>
    <w:p w14:paraId="1552B664" w14:textId="01C3ABFE"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12F5">
        <w:rPr>
          <w:rFonts w:cs="Times New Roman"/>
          <w:b/>
          <w:szCs w:val="28"/>
        </w:rPr>
        <w:lastRenderedPageBreak/>
        <w:t>Чертикоев, П.</w:t>
      </w:r>
      <w:r>
        <w:rPr>
          <w:rFonts w:cs="Times New Roman"/>
          <w:szCs w:val="28"/>
        </w:rPr>
        <w:t xml:space="preserve"> Урок экологии в музее </w:t>
      </w:r>
      <w:r w:rsidRPr="000D627B">
        <w:rPr>
          <w:rFonts w:cs="Times New Roman"/>
          <w:szCs w:val="28"/>
        </w:rPr>
        <w:t>[</w:t>
      </w:r>
      <w:r>
        <w:rPr>
          <w:rFonts w:cs="Times New Roman"/>
          <w:szCs w:val="28"/>
        </w:rPr>
        <w:t>им. Бабу Зангиева Алагирского р-на фотографии изв. ученого. эколога К. Попова и выст. камней и окаменелостей, собр. жителем Алагира Б. Чехоевым</w:t>
      </w:r>
      <w:r w:rsidRPr="000D627B">
        <w:rPr>
          <w:rFonts w:cs="Times New Roman"/>
          <w:szCs w:val="28"/>
        </w:rPr>
        <w:t>]</w:t>
      </w:r>
      <w:r>
        <w:rPr>
          <w:rFonts w:cs="Times New Roman"/>
          <w:szCs w:val="28"/>
        </w:rPr>
        <w:t xml:space="preserve"> / Петр Чертикоев // Терские ведомости. – 2017. – 27 апр.</w:t>
      </w:r>
      <w:r w:rsidR="00656BDE">
        <w:rPr>
          <w:rFonts w:cs="Times New Roman"/>
          <w:szCs w:val="28"/>
        </w:rPr>
        <w:t xml:space="preserve"> </w:t>
      </w:r>
      <w:r>
        <w:rPr>
          <w:rFonts w:cs="Times New Roman"/>
          <w:szCs w:val="28"/>
        </w:rPr>
        <w:t>(№61). – С. 6.</w:t>
      </w:r>
    </w:p>
    <w:p w14:paraId="212BD719" w14:textId="77777777" w:rsidR="005178C0" w:rsidRPr="000D627B" w:rsidRDefault="005178C0" w:rsidP="005178C0">
      <w:pPr>
        <w:tabs>
          <w:tab w:val="left" w:pos="1418"/>
          <w:tab w:val="left" w:pos="1483"/>
          <w:tab w:val="left" w:pos="1560"/>
        </w:tabs>
        <w:spacing w:line="240" w:lineRule="auto"/>
        <w:jc w:val="center"/>
        <w:rPr>
          <w:rFonts w:cs="Times New Roman"/>
          <w:b/>
          <w:szCs w:val="28"/>
        </w:rPr>
      </w:pPr>
      <w:r w:rsidRPr="000D627B">
        <w:rPr>
          <w:rFonts w:cs="Times New Roman"/>
          <w:b/>
          <w:szCs w:val="28"/>
        </w:rPr>
        <w:t>070 Газеты. пресса. Журналистика</w:t>
      </w:r>
    </w:p>
    <w:p w14:paraId="29E7997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Акоефф, А.</w:t>
      </w:r>
      <w:r>
        <w:rPr>
          <w:rFonts w:cs="Times New Roman"/>
          <w:szCs w:val="28"/>
        </w:rPr>
        <w:t xml:space="preserve"> Читатель – газета : </w:t>
      </w:r>
      <w:r w:rsidRPr="006A6A62">
        <w:rPr>
          <w:rFonts w:cs="Times New Roman"/>
          <w:szCs w:val="28"/>
        </w:rPr>
        <w:t>[</w:t>
      </w:r>
      <w:r>
        <w:rPr>
          <w:rFonts w:cs="Times New Roman"/>
          <w:szCs w:val="28"/>
        </w:rPr>
        <w:t>в Нац. науч. б-ке состоялась встреча сотрудников ред. газ. «Северная Осетия»  с читателями, приуроч. к 100-летию газ.</w:t>
      </w:r>
      <w:r w:rsidRPr="006A6A62">
        <w:rPr>
          <w:rFonts w:cs="Times New Roman"/>
          <w:szCs w:val="28"/>
        </w:rPr>
        <w:t>]</w:t>
      </w:r>
      <w:r>
        <w:rPr>
          <w:rFonts w:cs="Times New Roman"/>
          <w:szCs w:val="28"/>
        </w:rPr>
        <w:t xml:space="preserve"> / А. Акоефф // Северная Осетия. – 2017. – 20 сент. – С. 1.</w:t>
      </w:r>
    </w:p>
    <w:p w14:paraId="34F7840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Алания «Притянет» федеральные СМИ :</w:t>
      </w:r>
      <w:r>
        <w:rPr>
          <w:rFonts w:cs="Times New Roman"/>
          <w:szCs w:val="28"/>
        </w:rPr>
        <w:t xml:space="preserve"> </w:t>
      </w:r>
      <w:r w:rsidRPr="006A6A62">
        <w:rPr>
          <w:rFonts w:cs="Times New Roman"/>
          <w:szCs w:val="28"/>
        </w:rPr>
        <w:t>[</w:t>
      </w:r>
      <w:r>
        <w:rPr>
          <w:rFonts w:cs="Times New Roman"/>
          <w:szCs w:val="28"/>
        </w:rPr>
        <w:t>бессрочный конкурс для журналистов «Притяжение Алании» стартовал в Сев. Осетии</w:t>
      </w:r>
      <w:r w:rsidRPr="006A6A62">
        <w:rPr>
          <w:rFonts w:cs="Times New Roman"/>
          <w:szCs w:val="28"/>
        </w:rPr>
        <w:t>]</w:t>
      </w:r>
      <w:r>
        <w:rPr>
          <w:rFonts w:cs="Times New Roman"/>
          <w:szCs w:val="28"/>
        </w:rPr>
        <w:t xml:space="preserve"> // Слово. – 2017. – 21 апр. – С. 1.</w:t>
      </w:r>
    </w:p>
    <w:p w14:paraId="169209C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 xml:space="preserve">«Алания Медиа – 2017» </w:t>
      </w:r>
      <w:r>
        <w:rPr>
          <w:rFonts w:cs="Times New Roman"/>
          <w:szCs w:val="28"/>
        </w:rPr>
        <w:t xml:space="preserve">: </w:t>
      </w:r>
      <w:r w:rsidRPr="006A6A62">
        <w:rPr>
          <w:rFonts w:cs="Times New Roman"/>
          <w:szCs w:val="28"/>
        </w:rPr>
        <w:t>[</w:t>
      </w:r>
      <w:r>
        <w:rPr>
          <w:rFonts w:cs="Times New Roman"/>
          <w:szCs w:val="28"/>
        </w:rPr>
        <w:t>в Сев. Осетии прошел Респ. Форум молодых журналистов</w:t>
      </w:r>
      <w:r w:rsidRPr="006A6A62">
        <w:rPr>
          <w:rFonts w:cs="Times New Roman"/>
          <w:szCs w:val="28"/>
        </w:rPr>
        <w:t>]</w:t>
      </w:r>
      <w:r>
        <w:rPr>
          <w:rFonts w:cs="Times New Roman"/>
          <w:szCs w:val="28"/>
        </w:rPr>
        <w:t xml:space="preserve"> // Слово. – 2017. – 14 апр. – С. 1-2.</w:t>
      </w:r>
    </w:p>
    <w:p w14:paraId="7B8D87A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Александров, Т.</w:t>
      </w:r>
      <w:r>
        <w:rPr>
          <w:rFonts w:cs="Times New Roman"/>
          <w:szCs w:val="28"/>
        </w:rPr>
        <w:t xml:space="preserve"> Есть идея! : </w:t>
      </w:r>
      <w:r w:rsidRPr="006A6A62">
        <w:rPr>
          <w:rFonts w:cs="Times New Roman"/>
          <w:szCs w:val="28"/>
        </w:rPr>
        <w:t>[</w:t>
      </w:r>
      <w:r>
        <w:rPr>
          <w:rFonts w:cs="Times New Roman"/>
          <w:szCs w:val="28"/>
        </w:rPr>
        <w:t>об участии зам. гл. ред. газ. «Северная Осетия» А. Торина во встрече полпреда в СКФО О. Белавенцева с чл. правления Ассоциации СМИ СКФО</w:t>
      </w:r>
      <w:r w:rsidRPr="006A6A62">
        <w:rPr>
          <w:rFonts w:cs="Times New Roman"/>
          <w:szCs w:val="28"/>
        </w:rPr>
        <w:t>]</w:t>
      </w:r>
      <w:r>
        <w:rPr>
          <w:rFonts w:cs="Times New Roman"/>
          <w:szCs w:val="28"/>
        </w:rPr>
        <w:t xml:space="preserve"> / Т. Александров // Северная Осетия. – 2017. – 18 мая. – С. 1.</w:t>
      </w:r>
    </w:p>
    <w:p w14:paraId="7F992D1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Александров, Т.</w:t>
      </w:r>
      <w:r>
        <w:rPr>
          <w:rFonts w:cs="Times New Roman"/>
          <w:szCs w:val="28"/>
        </w:rPr>
        <w:t xml:space="preserve"> «СО» </w:t>
      </w:r>
      <w:r w:rsidRPr="009A37F7">
        <w:rPr>
          <w:rFonts w:cs="Times New Roman"/>
          <w:szCs w:val="28"/>
        </w:rPr>
        <w:t>–</w:t>
      </w:r>
      <w:r>
        <w:rPr>
          <w:rFonts w:cs="Times New Roman"/>
          <w:szCs w:val="28"/>
        </w:rPr>
        <w:t xml:space="preserve"> вновь среди лучших : </w:t>
      </w:r>
      <w:r w:rsidRPr="006A6A62">
        <w:rPr>
          <w:rFonts w:cs="Times New Roman"/>
          <w:szCs w:val="28"/>
        </w:rPr>
        <w:t>[</w:t>
      </w:r>
      <w:r>
        <w:rPr>
          <w:rFonts w:cs="Times New Roman"/>
          <w:szCs w:val="28"/>
        </w:rPr>
        <w:t xml:space="preserve">об участии зам. гл. ред. газ. «Северная Осетия» А. Торина в </w:t>
      </w:r>
      <w:r>
        <w:rPr>
          <w:rFonts w:cs="Times New Roman"/>
          <w:szCs w:val="28"/>
          <w:lang w:val="en-US"/>
        </w:rPr>
        <w:t>VII</w:t>
      </w:r>
      <w:r>
        <w:rPr>
          <w:rFonts w:cs="Times New Roman"/>
          <w:szCs w:val="28"/>
        </w:rPr>
        <w:t xml:space="preserve"> Междунар. деловом форуме СМИ «Качественная пресса и перспективы ее развития», в Москве</w:t>
      </w:r>
      <w:r w:rsidRPr="006A6A62">
        <w:rPr>
          <w:rFonts w:cs="Times New Roman"/>
          <w:szCs w:val="28"/>
        </w:rPr>
        <w:t>]</w:t>
      </w:r>
      <w:r>
        <w:rPr>
          <w:rFonts w:cs="Times New Roman"/>
          <w:szCs w:val="28"/>
        </w:rPr>
        <w:t xml:space="preserve"> / Т. Александров // Северная Осетия. – 2017. – 18 апр. – С. 1.</w:t>
      </w:r>
    </w:p>
    <w:p w14:paraId="326494A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Александров, Т.</w:t>
      </w:r>
      <w:r>
        <w:rPr>
          <w:rFonts w:cs="Times New Roman"/>
          <w:szCs w:val="28"/>
        </w:rPr>
        <w:t xml:space="preserve"> Удивительные метаморфозы Дома печати : </w:t>
      </w:r>
      <w:r w:rsidRPr="006A6A62">
        <w:rPr>
          <w:rFonts w:cs="Times New Roman"/>
          <w:szCs w:val="28"/>
        </w:rPr>
        <w:t>[</w:t>
      </w:r>
      <w:r>
        <w:rPr>
          <w:rFonts w:cs="Times New Roman"/>
          <w:szCs w:val="28"/>
        </w:rPr>
        <w:t>о ситуации приватизацией помещений Дома печати</w:t>
      </w:r>
      <w:r w:rsidRPr="006A6A62">
        <w:rPr>
          <w:rFonts w:cs="Times New Roman"/>
          <w:szCs w:val="28"/>
        </w:rPr>
        <w:t>]</w:t>
      </w:r>
      <w:r>
        <w:rPr>
          <w:rFonts w:cs="Times New Roman"/>
          <w:szCs w:val="28"/>
        </w:rPr>
        <w:t xml:space="preserve"> / Т. Александров // Северная Осетия. – 2017. – 31 янв. – С. 1.</w:t>
      </w:r>
    </w:p>
    <w:p w14:paraId="57A8239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Анварты, В.</w:t>
      </w:r>
      <w:r>
        <w:rPr>
          <w:rFonts w:cs="Times New Roman"/>
          <w:szCs w:val="28"/>
        </w:rPr>
        <w:t xml:space="preserve"> Уазджытӕ – Ставд-Дуртӕм / Анварты В. // Рӕстдзинад. – 2017. – 4 май. – Ф. 2.</w:t>
      </w:r>
    </w:p>
    <w:p w14:paraId="686A058F" w14:textId="77777777" w:rsidR="005178C0" w:rsidRPr="001E787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t>Анваров, В.</w:t>
      </w:r>
      <w:r>
        <w:rPr>
          <w:rFonts w:cs="Times New Roman"/>
          <w:szCs w:val="28"/>
        </w:rPr>
        <w:t xml:space="preserve"> В гости – в Ставд-Дорт : </w:t>
      </w:r>
      <w:r w:rsidRPr="001E7870">
        <w:rPr>
          <w:rFonts w:cs="Times New Roman"/>
          <w:szCs w:val="28"/>
        </w:rPr>
        <w:t>[</w:t>
      </w:r>
      <w:r>
        <w:rPr>
          <w:rFonts w:cs="Times New Roman"/>
          <w:szCs w:val="28"/>
        </w:rPr>
        <w:t>репортаж журналистов газ. «Рӕстдзинад»</w:t>
      </w:r>
      <w:r w:rsidRPr="001E7870">
        <w:rPr>
          <w:rFonts w:cs="Times New Roman"/>
          <w:szCs w:val="28"/>
        </w:rPr>
        <w:t>]</w:t>
      </w:r>
      <w:r>
        <w:rPr>
          <w:rFonts w:cs="Times New Roman"/>
          <w:szCs w:val="28"/>
        </w:rPr>
        <w:t>.</w:t>
      </w:r>
    </w:p>
    <w:p w14:paraId="4664378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Антонова, Ф.</w:t>
      </w:r>
      <w:r>
        <w:rPr>
          <w:rFonts w:cs="Times New Roman"/>
          <w:szCs w:val="28"/>
        </w:rPr>
        <w:t xml:space="preserve"> Уважение к слову : </w:t>
      </w:r>
      <w:r w:rsidRPr="001E7870">
        <w:rPr>
          <w:rFonts w:cs="Times New Roman"/>
          <w:szCs w:val="28"/>
        </w:rPr>
        <w:t>[</w:t>
      </w:r>
      <w:r>
        <w:rPr>
          <w:rFonts w:cs="Times New Roman"/>
          <w:szCs w:val="28"/>
        </w:rPr>
        <w:t>о журналист. этике и нормы поведения</w:t>
      </w:r>
      <w:r w:rsidRPr="001E7870">
        <w:rPr>
          <w:rFonts w:cs="Times New Roman"/>
          <w:szCs w:val="28"/>
        </w:rPr>
        <w:t>]</w:t>
      </w:r>
      <w:r>
        <w:rPr>
          <w:rFonts w:cs="Times New Roman"/>
          <w:szCs w:val="28"/>
        </w:rPr>
        <w:t xml:space="preserve"> / Фатима Антонова // Терские ведомости. – 2017. – 5-11 мая (№18-19). – С. 9.</w:t>
      </w:r>
    </w:p>
    <w:p w14:paraId="0DB25A0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Байбародова, Т.</w:t>
      </w:r>
      <w:r>
        <w:rPr>
          <w:rFonts w:cs="Times New Roman"/>
          <w:szCs w:val="28"/>
        </w:rPr>
        <w:t xml:space="preserve"> Я помню… : </w:t>
      </w:r>
      <w:r w:rsidRPr="001E7870">
        <w:rPr>
          <w:rFonts w:cs="Times New Roman"/>
          <w:szCs w:val="28"/>
        </w:rPr>
        <w:t>[</w:t>
      </w:r>
      <w:r>
        <w:rPr>
          <w:rFonts w:cs="Times New Roman"/>
          <w:szCs w:val="28"/>
        </w:rPr>
        <w:t>к 100-летний юбилей газ. «Северная Осетия» : памяти журналистов  газ. В. Катыхина, А. Ибрагимова, З. Тимченко, а также бывшей журналистке Л. Карпенко</w:t>
      </w:r>
      <w:r w:rsidRPr="001E7870">
        <w:rPr>
          <w:rFonts w:cs="Times New Roman"/>
          <w:szCs w:val="28"/>
        </w:rPr>
        <w:t>]</w:t>
      </w:r>
      <w:r>
        <w:rPr>
          <w:rFonts w:cs="Times New Roman"/>
          <w:szCs w:val="28"/>
        </w:rPr>
        <w:t xml:space="preserve"> / Татьяна Байбародова // Северная Осетия. – 2017. – 5 авг. – С. 9.</w:t>
      </w:r>
    </w:p>
    <w:p w14:paraId="0E34BCA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Баликъоти, Т.</w:t>
      </w:r>
      <w:r>
        <w:rPr>
          <w:rFonts w:cs="Times New Roman"/>
          <w:szCs w:val="28"/>
        </w:rPr>
        <w:t xml:space="preserve"> Иристони мухурифиццаг зӕрбатуг / Баликъоти Тотраз // Дигорӕ. – 2017. – 18 янв. – Ф. 7.</w:t>
      </w:r>
    </w:p>
    <w:p w14:paraId="1835FAAF"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t>Баликоев, Т.</w:t>
      </w:r>
      <w:r>
        <w:rPr>
          <w:rFonts w:cs="Times New Roman"/>
          <w:szCs w:val="28"/>
        </w:rPr>
        <w:t xml:space="preserve"> Первая ласточка осетинской печати </w:t>
      </w:r>
      <w:r w:rsidRPr="00242BE2">
        <w:rPr>
          <w:rFonts w:cs="Times New Roman"/>
          <w:szCs w:val="28"/>
        </w:rPr>
        <w:t>[</w:t>
      </w:r>
      <w:r>
        <w:rPr>
          <w:rFonts w:cs="Times New Roman"/>
          <w:szCs w:val="28"/>
        </w:rPr>
        <w:t>газ. «Рӕстдзинад»</w:t>
      </w:r>
      <w:r w:rsidRPr="00242BE2">
        <w:rPr>
          <w:rFonts w:cs="Times New Roman"/>
          <w:szCs w:val="28"/>
        </w:rPr>
        <w:t>]</w:t>
      </w:r>
      <w:r>
        <w:rPr>
          <w:rFonts w:cs="Times New Roman"/>
          <w:szCs w:val="28"/>
        </w:rPr>
        <w:t>.</w:t>
      </w:r>
    </w:p>
    <w:p w14:paraId="69DEBEE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Бедоева, З.</w:t>
      </w:r>
      <w:r>
        <w:rPr>
          <w:rFonts w:cs="Times New Roman"/>
          <w:szCs w:val="28"/>
        </w:rPr>
        <w:t xml:space="preserve"> Прийти, чтобы остаться : </w:t>
      </w:r>
      <w:r w:rsidRPr="00242BE2">
        <w:rPr>
          <w:rFonts w:cs="Times New Roman"/>
          <w:szCs w:val="28"/>
        </w:rPr>
        <w:t>[</w:t>
      </w:r>
      <w:r>
        <w:rPr>
          <w:rFonts w:cs="Times New Roman"/>
          <w:szCs w:val="28"/>
        </w:rPr>
        <w:t>свежий взгляд на газ. «Северная Осетия»</w:t>
      </w:r>
      <w:r w:rsidRPr="00242BE2">
        <w:rPr>
          <w:rFonts w:cs="Times New Roman"/>
          <w:szCs w:val="28"/>
        </w:rPr>
        <w:t>]</w:t>
      </w:r>
      <w:r>
        <w:rPr>
          <w:rFonts w:cs="Times New Roman"/>
          <w:szCs w:val="28"/>
        </w:rPr>
        <w:t xml:space="preserve"> / Залина Бедоева // Северная Осетия. – 2017. – 5 авг. – С. 13.</w:t>
      </w:r>
    </w:p>
    <w:p w14:paraId="214E67A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lastRenderedPageBreak/>
        <w:t>Белоконь, Т.</w:t>
      </w:r>
      <w:r>
        <w:rPr>
          <w:rFonts w:cs="Times New Roman"/>
          <w:szCs w:val="28"/>
        </w:rPr>
        <w:t xml:space="preserve"> Будем вместе! : </w:t>
      </w:r>
      <w:r w:rsidRPr="00242BE2">
        <w:rPr>
          <w:rFonts w:cs="Times New Roman"/>
          <w:szCs w:val="28"/>
        </w:rPr>
        <w:t>[</w:t>
      </w:r>
      <w:r>
        <w:rPr>
          <w:rFonts w:cs="Times New Roman"/>
          <w:szCs w:val="28"/>
        </w:rPr>
        <w:t>к 100-летию газ. «Северная Осетия» : о журналисте высокого класса, заслуж. работнике культуры Н. Н. Бетчер</w:t>
      </w:r>
      <w:r w:rsidRPr="00242BE2">
        <w:rPr>
          <w:rFonts w:cs="Times New Roman"/>
          <w:szCs w:val="28"/>
        </w:rPr>
        <w:t>]</w:t>
      </w:r>
      <w:r>
        <w:rPr>
          <w:rFonts w:cs="Times New Roman"/>
          <w:szCs w:val="28"/>
        </w:rPr>
        <w:t xml:space="preserve"> / Тамара Белоконь // Северная Осетия. – 2017. – 5 авг. – С. 8.</w:t>
      </w:r>
    </w:p>
    <w:p w14:paraId="57EB534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Бердиаты, А.</w:t>
      </w:r>
      <w:r>
        <w:rPr>
          <w:rFonts w:cs="Times New Roman"/>
          <w:szCs w:val="28"/>
        </w:rPr>
        <w:t xml:space="preserve"> Арфӕтӕ – Къӕботы Мураты номыл конкурсты уӕлахиздзаутӕн / Бердиаты Алан // Рӕстдзинад. – 2017. – 18 авг. – Ф. 1.</w:t>
      </w:r>
    </w:p>
    <w:p w14:paraId="79E77E72"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t>Бердиев, А.</w:t>
      </w:r>
      <w:r>
        <w:rPr>
          <w:rFonts w:cs="Times New Roman"/>
          <w:szCs w:val="28"/>
        </w:rPr>
        <w:t xml:space="preserve"> Поздравления – победителям конкурса им. Мурата Кабоева </w:t>
      </w:r>
      <w:r w:rsidRPr="00242BE2">
        <w:rPr>
          <w:rFonts w:cs="Times New Roman"/>
          <w:szCs w:val="28"/>
        </w:rPr>
        <w:t>[</w:t>
      </w:r>
      <w:r>
        <w:rPr>
          <w:rFonts w:cs="Times New Roman"/>
          <w:szCs w:val="28"/>
        </w:rPr>
        <w:t>в обл. журналистики П. Хестановой, Э. Бутаевой и Т. Бунтури</w:t>
      </w:r>
      <w:r w:rsidRPr="00242BE2">
        <w:rPr>
          <w:rFonts w:cs="Times New Roman"/>
          <w:szCs w:val="28"/>
        </w:rPr>
        <w:t>]</w:t>
      </w:r>
      <w:r>
        <w:rPr>
          <w:rFonts w:cs="Times New Roman"/>
          <w:szCs w:val="28"/>
        </w:rPr>
        <w:t>.</w:t>
      </w:r>
    </w:p>
    <w:p w14:paraId="40EAD49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Беруаты, Б.</w:t>
      </w:r>
      <w:r>
        <w:rPr>
          <w:rFonts w:cs="Times New Roman"/>
          <w:szCs w:val="28"/>
        </w:rPr>
        <w:t xml:space="preserve"> Мӕ зӕрдӕ никуы сивтон мӕ уарзон газетыл / Беруаты Барис // Рӕстдзинад. – 2017. – 22 мартъи. – Ф. 2.</w:t>
      </w:r>
    </w:p>
    <w:p w14:paraId="0BE9DA4E" w14:textId="77777777" w:rsidR="005178C0" w:rsidRPr="002F7D2E"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t>Бароев, Б.</w:t>
      </w:r>
      <w:r>
        <w:rPr>
          <w:rFonts w:cs="Times New Roman"/>
          <w:szCs w:val="28"/>
        </w:rPr>
        <w:t xml:space="preserve"> Преданный любимой газете : «Рӕстдзинад».</w:t>
      </w:r>
    </w:p>
    <w:p w14:paraId="2568A01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Бичилти</w:t>
      </w:r>
      <w:r>
        <w:rPr>
          <w:rFonts w:cs="Times New Roman"/>
          <w:b/>
          <w:szCs w:val="28"/>
        </w:rPr>
        <w:t>,</w:t>
      </w:r>
      <w:r w:rsidRPr="00F3735D">
        <w:rPr>
          <w:rFonts w:cs="Times New Roman"/>
          <w:b/>
          <w:szCs w:val="28"/>
        </w:rPr>
        <w:t xml:space="preserve"> А.</w:t>
      </w:r>
      <w:r>
        <w:rPr>
          <w:rFonts w:cs="Times New Roman"/>
          <w:szCs w:val="28"/>
        </w:rPr>
        <w:t xml:space="preserve"> Еумӕйагӕй фарнӕхӕссӕг гъуддаг уӕд ирӕзуй, ӕмӕ ибӕл дзиллитӕ еумӕйагӕй ку архайуонцӕ!.. / Бичилти Алетӕ // Дигорӕ. – 2017. – 18 янв. – Ф. 8-9.</w:t>
      </w:r>
    </w:p>
    <w:p w14:paraId="39D1EC84" w14:textId="77777777" w:rsidR="005178C0" w:rsidRPr="002F7D2E" w:rsidRDefault="005178C0" w:rsidP="005178C0">
      <w:pPr>
        <w:pStyle w:val="a3"/>
        <w:tabs>
          <w:tab w:val="left" w:pos="1418"/>
          <w:tab w:val="left" w:pos="1483"/>
          <w:tab w:val="left" w:pos="1560"/>
        </w:tabs>
        <w:spacing w:line="240" w:lineRule="auto"/>
        <w:ind w:left="0" w:firstLine="1418"/>
        <w:jc w:val="both"/>
        <w:rPr>
          <w:rFonts w:cs="Times New Roman"/>
          <w:szCs w:val="28"/>
        </w:rPr>
      </w:pPr>
      <w:r w:rsidRPr="00F3735D">
        <w:rPr>
          <w:rFonts w:cs="Times New Roman"/>
          <w:b/>
          <w:szCs w:val="28"/>
        </w:rPr>
        <w:t>Бичилова, А.</w:t>
      </w:r>
      <w:r>
        <w:rPr>
          <w:rFonts w:cs="Times New Roman"/>
          <w:szCs w:val="28"/>
        </w:rPr>
        <w:t xml:space="preserve"> Сообща творить добрые дела!.. : </w:t>
      </w:r>
      <w:r w:rsidRPr="002F7D2E">
        <w:rPr>
          <w:rFonts w:cs="Times New Roman"/>
          <w:szCs w:val="28"/>
        </w:rPr>
        <w:t>[</w:t>
      </w:r>
      <w:r>
        <w:rPr>
          <w:rFonts w:cs="Times New Roman"/>
          <w:szCs w:val="28"/>
        </w:rPr>
        <w:t>в ННБ состоялась встреча редакции газ. «Дигорӕ» с читателями</w:t>
      </w:r>
      <w:r w:rsidRPr="002F7D2E">
        <w:rPr>
          <w:rFonts w:cs="Times New Roman"/>
          <w:szCs w:val="28"/>
        </w:rPr>
        <w:t>]</w:t>
      </w:r>
      <w:r>
        <w:rPr>
          <w:rFonts w:cs="Times New Roman"/>
          <w:szCs w:val="28"/>
        </w:rPr>
        <w:t>.</w:t>
      </w:r>
    </w:p>
    <w:p w14:paraId="456B683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Благородство и правда творчества</w:t>
      </w:r>
      <w:r>
        <w:rPr>
          <w:rFonts w:cs="Times New Roman"/>
          <w:szCs w:val="28"/>
        </w:rPr>
        <w:t xml:space="preserve"> : </w:t>
      </w:r>
      <w:r w:rsidRPr="002F7D2E">
        <w:rPr>
          <w:rFonts w:cs="Times New Roman"/>
          <w:szCs w:val="28"/>
        </w:rPr>
        <w:t>[</w:t>
      </w:r>
      <w:r>
        <w:rPr>
          <w:rFonts w:cs="Times New Roman"/>
          <w:szCs w:val="28"/>
        </w:rPr>
        <w:t>к 75-летию журналиста, драматурга, сценариста Владимира Гутнова : воспоминания о совместной работе вице президента Рос. совета по международ. делам А. Дзасохова, бывшего министра культуры респ. Л. Дзугаева и дир. и худрука рус. театра В. Уварова</w:t>
      </w:r>
      <w:r w:rsidRPr="002F7D2E">
        <w:rPr>
          <w:rFonts w:cs="Times New Roman"/>
          <w:szCs w:val="28"/>
        </w:rPr>
        <w:t>]</w:t>
      </w:r>
      <w:r>
        <w:rPr>
          <w:rFonts w:cs="Times New Roman"/>
          <w:szCs w:val="28"/>
        </w:rPr>
        <w:t xml:space="preserve"> // Северная Осетия. – 2017. – 28 марта. – С. 4.</w:t>
      </w:r>
    </w:p>
    <w:p w14:paraId="4489947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Бунтури, Т.</w:t>
      </w:r>
      <w:r>
        <w:rPr>
          <w:rFonts w:cs="Times New Roman"/>
          <w:szCs w:val="28"/>
        </w:rPr>
        <w:t xml:space="preserve"> «100 лет – полет нормальный : </w:t>
      </w:r>
      <w:r w:rsidRPr="00132042">
        <w:rPr>
          <w:rFonts w:cs="Times New Roman"/>
          <w:szCs w:val="28"/>
        </w:rPr>
        <w:t>[</w:t>
      </w:r>
      <w:r>
        <w:rPr>
          <w:rFonts w:cs="Times New Roman"/>
          <w:szCs w:val="28"/>
        </w:rPr>
        <w:t>к 100-летию со дня основания газ. «Северная Осетия»</w:t>
      </w:r>
      <w:r w:rsidRPr="00132042">
        <w:rPr>
          <w:rFonts w:cs="Times New Roman"/>
          <w:szCs w:val="28"/>
        </w:rPr>
        <w:t>]</w:t>
      </w:r>
      <w:r>
        <w:rPr>
          <w:rFonts w:cs="Times New Roman"/>
          <w:szCs w:val="28"/>
        </w:rPr>
        <w:t xml:space="preserve"> / Тамара Бунтури // Владикавказ. – 2017. – 21 нояб. – С. 3.</w:t>
      </w:r>
    </w:p>
    <w:p w14:paraId="6D108F0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Бязырова, В.</w:t>
      </w:r>
      <w:r>
        <w:rPr>
          <w:rFonts w:cs="Times New Roman"/>
          <w:szCs w:val="28"/>
        </w:rPr>
        <w:t xml:space="preserve"> Будители на гребне волны : </w:t>
      </w:r>
      <w:r w:rsidRPr="00132042">
        <w:rPr>
          <w:rFonts w:cs="Times New Roman"/>
          <w:szCs w:val="28"/>
        </w:rPr>
        <w:t>[</w:t>
      </w:r>
      <w:r>
        <w:rPr>
          <w:rFonts w:cs="Times New Roman"/>
          <w:szCs w:val="28"/>
        </w:rPr>
        <w:t>о публикациях в газ. «Терские ведомости» с 1868 г.</w:t>
      </w:r>
      <w:r w:rsidRPr="00132042">
        <w:rPr>
          <w:rFonts w:cs="Times New Roman"/>
          <w:szCs w:val="28"/>
        </w:rPr>
        <w:t>]</w:t>
      </w:r>
      <w:r>
        <w:rPr>
          <w:rFonts w:cs="Times New Roman"/>
          <w:szCs w:val="28"/>
        </w:rPr>
        <w:t xml:space="preserve"> / Валентина Бязырова // Терские ведомости. – 2017. – 13-19 окт. (№44). – С. 6; 20-26 окт. (№45). – С. 6; 3-16 нояб. (№47-48). – С. 14; 29 дек.-11 янв. (№52). – С. 7.</w:t>
      </w:r>
    </w:p>
    <w:p w14:paraId="2F4D34C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 xml:space="preserve">Бязырова, В. </w:t>
      </w:r>
      <w:r>
        <w:rPr>
          <w:rFonts w:cs="Times New Roman"/>
          <w:szCs w:val="28"/>
        </w:rPr>
        <w:t xml:space="preserve">Еще напишут эти книги! : </w:t>
      </w:r>
      <w:r w:rsidRPr="00132042">
        <w:rPr>
          <w:rFonts w:cs="Times New Roman"/>
          <w:szCs w:val="28"/>
        </w:rPr>
        <w:t>[</w:t>
      </w:r>
      <w:r>
        <w:rPr>
          <w:rFonts w:cs="Times New Roman"/>
          <w:szCs w:val="28"/>
        </w:rPr>
        <w:t>о читат. интересе к книж. серии ЖЗЛ и необходимости издания новых кн. в дан. серии о прославленных представителях респ.</w:t>
      </w:r>
      <w:r w:rsidRPr="00132042">
        <w:rPr>
          <w:rFonts w:cs="Times New Roman"/>
          <w:szCs w:val="28"/>
        </w:rPr>
        <w:t>]</w:t>
      </w:r>
      <w:r>
        <w:rPr>
          <w:rFonts w:cs="Times New Roman"/>
          <w:szCs w:val="28"/>
        </w:rPr>
        <w:t xml:space="preserve"> / Валентина Бязырова // Северная Осетия. – 2017. – 6 дек. – С. 4.</w:t>
      </w:r>
    </w:p>
    <w:p w14:paraId="3FED7EC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В ногу со временем :</w:t>
      </w:r>
      <w:r>
        <w:rPr>
          <w:rFonts w:cs="Times New Roman"/>
          <w:szCs w:val="28"/>
        </w:rPr>
        <w:t xml:space="preserve"> </w:t>
      </w:r>
      <w:r w:rsidRPr="00132042">
        <w:rPr>
          <w:rFonts w:cs="Times New Roman"/>
          <w:szCs w:val="28"/>
        </w:rPr>
        <w:t>[</w:t>
      </w:r>
      <w:r>
        <w:rPr>
          <w:rFonts w:cs="Times New Roman"/>
          <w:szCs w:val="28"/>
        </w:rPr>
        <w:t>о встрече в Доме печати Председатель Парламента А. Мачнева с коллективом газ. «Северная Осетия», по случаю 100-лет. юбилея газ.</w:t>
      </w:r>
      <w:r w:rsidRPr="00132042">
        <w:rPr>
          <w:rFonts w:cs="Times New Roman"/>
          <w:szCs w:val="28"/>
        </w:rPr>
        <w:t>]</w:t>
      </w:r>
      <w:r>
        <w:rPr>
          <w:rFonts w:cs="Times New Roman"/>
          <w:szCs w:val="28"/>
        </w:rPr>
        <w:t xml:space="preserve"> // Северная Осетия. – 2017. – 4 авг. – С. 1.</w:t>
      </w:r>
    </w:p>
    <w:p w14:paraId="152611C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 xml:space="preserve">Всегда в поиске : </w:t>
      </w:r>
      <w:r w:rsidRPr="009E22DF">
        <w:rPr>
          <w:rFonts w:cs="Times New Roman"/>
          <w:szCs w:val="28"/>
        </w:rPr>
        <w:t>[</w:t>
      </w:r>
      <w:r>
        <w:rPr>
          <w:rFonts w:cs="Times New Roman"/>
          <w:szCs w:val="28"/>
        </w:rPr>
        <w:t>о присвоении кор. газ. «Северная Осетия» Алине Акоефф почет. звания «Заслуженный работник культуры Республики Северная Осетия-Алания»</w:t>
      </w:r>
      <w:r w:rsidRPr="009E22DF">
        <w:rPr>
          <w:rFonts w:cs="Times New Roman"/>
          <w:szCs w:val="28"/>
        </w:rPr>
        <w:t>]</w:t>
      </w:r>
      <w:r>
        <w:rPr>
          <w:rFonts w:cs="Times New Roman"/>
          <w:szCs w:val="28"/>
        </w:rPr>
        <w:t xml:space="preserve"> // Северная Осетия. – 2017. – 8 нояб. – С. 1.</w:t>
      </w:r>
    </w:p>
    <w:p w14:paraId="7085E06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«Восхождение» меняет масштабы</w:t>
      </w:r>
      <w:r>
        <w:rPr>
          <w:rFonts w:cs="Times New Roman"/>
          <w:szCs w:val="28"/>
        </w:rPr>
        <w:t xml:space="preserve"> : </w:t>
      </w:r>
      <w:r w:rsidRPr="009E22DF">
        <w:rPr>
          <w:rFonts w:cs="Times New Roman"/>
          <w:szCs w:val="28"/>
        </w:rPr>
        <w:t>[</w:t>
      </w:r>
      <w:r>
        <w:rPr>
          <w:rFonts w:cs="Times New Roman"/>
          <w:szCs w:val="28"/>
        </w:rPr>
        <w:t>о медиа-форуме «Возрождение», который проходит во Владикавказе»</w:t>
      </w:r>
      <w:r w:rsidRPr="009E22DF">
        <w:rPr>
          <w:rFonts w:cs="Times New Roman"/>
          <w:szCs w:val="28"/>
        </w:rPr>
        <w:t>]</w:t>
      </w:r>
      <w:r>
        <w:rPr>
          <w:rFonts w:cs="Times New Roman"/>
          <w:szCs w:val="28"/>
        </w:rPr>
        <w:t xml:space="preserve"> // Слово. – 2017. – 6 окт. – С. 1-2.</w:t>
      </w:r>
    </w:p>
    <w:p w14:paraId="5AFFB89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Габанов, В.</w:t>
      </w:r>
      <w:r>
        <w:rPr>
          <w:rFonts w:cs="Times New Roman"/>
          <w:szCs w:val="28"/>
        </w:rPr>
        <w:t xml:space="preserve"> Читатель – газета : прямой диалог // Терские ведомости. – 2017. – 2-8 июня (23-24). – С.1, 3.</w:t>
      </w:r>
    </w:p>
    <w:p w14:paraId="1F58A65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Гаглоев, Э.</w:t>
      </w:r>
      <w:r>
        <w:rPr>
          <w:rFonts w:cs="Times New Roman"/>
          <w:szCs w:val="28"/>
        </w:rPr>
        <w:t xml:space="preserve"> Письмо другу : </w:t>
      </w:r>
      <w:r w:rsidRPr="009E22DF">
        <w:rPr>
          <w:rFonts w:cs="Times New Roman"/>
          <w:szCs w:val="28"/>
        </w:rPr>
        <w:t>[</w:t>
      </w:r>
      <w:r>
        <w:rPr>
          <w:rFonts w:cs="Times New Roman"/>
          <w:szCs w:val="28"/>
        </w:rPr>
        <w:t>к 100-летнему юбилею газ. «Северная Осетия»</w:t>
      </w:r>
      <w:r w:rsidRPr="009E22DF">
        <w:rPr>
          <w:rFonts w:cs="Times New Roman"/>
          <w:szCs w:val="28"/>
        </w:rPr>
        <w:t>]</w:t>
      </w:r>
      <w:r>
        <w:rPr>
          <w:rFonts w:cs="Times New Roman"/>
          <w:szCs w:val="28"/>
        </w:rPr>
        <w:t xml:space="preserve"> / Эльберд Гаглоев // Северная Осетия. – 2017. – 5 авг. – С. 7.</w:t>
      </w:r>
    </w:p>
    <w:p w14:paraId="26F2F1C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lastRenderedPageBreak/>
        <w:t>Газета – от истоков до наших дней</w:t>
      </w:r>
      <w:r>
        <w:rPr>
          <w:rFonts w:cs="Times New Roman"/>
          <w:szCs w:val="28"/>
        </w:rPr>
        <w:t xml:space="preserve"> : </w:t>
      </w:r>
      <w:r w:rsidRPr="009E22DF">
        <w:rPr>
          <w:rFonts w:cs="Times New Roman"/>
          <w:szCs w:val="28"/>
        </w:rPr>
        <w:t>[</w:t>
      </w:r>
      <w:r>
        <w:rPr>
          <w:rFonts w:cs="Times New Roman"/>
          <w:szCs w:val="28"/>
        </w:rPr>
        <w:t>из истории печат. слова</w:t>
      </w:r>
      <w:r w:rsidRPr="009E22DF">
        <w:rPr>
          <w:rFonts w:cs="Times New Roman"/>
          <w:szCs w:val="28"/>
        </w:rPr>
        <w:t>]</w:t>
      </w:r>
      <w:r>
        <w:rPr>
          <w:rFonts w:cs="Times New Roman"/>
          <w:szCs w:val="28"/>
        </w:rPr>
        <w:t xml:space="preserve"> / подгот. Е. Джиоева // Владикавказ. – 2017. – 10 авг. – С. 31.</w:t>
      </w:r>
    </w:p>
    <w:p w14:paraId="5132881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Газзати, Б.</w:t>
      </w:r>
      <w:r>
        <w:rPr>
          <w:rFonts w:cs="Times New Roman"/>
          <w:szCs w:val="28"/>
        </w:rPr>
        <w:t xml:space="preserve"> Газетные киоски отправляют в историю : </w:t>
      </w:r>
      <w:r w:rsidRPr="00A85FCD">
        <w:rPr>
          <w:rFonts w:cs="Times New Roman"/>
          <w:szCs w:val="28"/>
        </w:rPr>
        <w:t>[</w:t>
      </w:r>
      <w:r>
        <w:rPr>
          <w:rFonts w:cs="Times New Roman"/>
          <w:szCs w:val="28"/>
        </w:rPr>
        <w:t>о ситуации с демонтажом газет. киоска на ул. Тельмана во Владикавказе : коммент. зам. генер. директора ООО «Пресса сегодня» Б. Газзати / записала Е. Толоконникова</w:t>
      </w:r>
      <w:r w:rsidRPr="00A85FCD">
        <w:rPr>
          <w:rFonts w:cs="Times New Roman"/>
          <w:szCs w:val="28"/>
        </w:rPr>
        <w:t>]</w:t>
      </w:r>
      <w:r>
        <w:rPr>
          <w:rFonts w:cs="Times New Roman"/>
          <w:szCs w:val="28"/>
        </w:rPr>
        <w:t xml:space="preserve"> // Северная Осетия. – 2017. – 6 июля. – С. 1-2.</w:t>
      </w:r>
    </w:p>
    <w:p w14:paraId="1A9C56B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Гапбаева, А.</w:t>
      </w:r>
      <w:r>
        <w:rPr>
          <w:rFonts w:cs="Times New Roman"/>
          <w:szCs w:val="28"/>
        </w:rPr>
        <w:t xml:space="preserve"> Встреча с интересным человеком : </w:t>
      </w:r>
      <w:r w:rsidRPr="00A85FCD">
        <w:rPr>
          <w:rFonts w:cs="Times New Roman"/>
          <w:szCs w:val="28"/>
        </w:rPr>
        <w:t>[</w:t>
      </w:r>
      <w:r>
        <w:rPr>
          <w:rFonts w:cs="Times New Roman"/>
          <w:szCs w:val="28"/>
        </w:rPr>
        <w:t>на вопр. отвечает заслуж. работник культуры РСО-А, гл. ред. газ. «Правый берег» Алета Гапбаева</w:t>
      </w:r>
      <w:r>
        <w:rPr>
          <w:rFonts w:cs="Times New Roman"/>
          <w:szCs w:val="28"/>
          <w:lang w:val="en-US"/>
        </w:rPr>
        <w:t>]</w:t>
      </w:r>
      <w:r>
        <w:rPr>
          <w:rFonts w:cs="Times New Roman"/>
          <w:szCs w:val="28"/>
        </w:rPr>
        <w:t xml:space="preserve"> // Пульс Осетии. – 2017. – 14 нояб. – С. 3.</w:t>
      </w:r>
    </w:p>
    <w:p w14:paraId="7AB77B5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Гаглойты, Дз.</w:t>
      </w:r>
      <w:r>
        <w:rPr>
          <w:rFonts w:cs="Times New Roman"/>
          <w:szCs w:val="28"/>
        </w:rPr>
        <w:t xml:space="preserve"> К юбилею газеты «Чемпион-Ир» : </w:t>
      </w:r>
      <w:r w:rsidRPr="00A85FCD">
        <w:rPr>
          <w:rFonts w:cs="Times New Roman"/>
          <w:szCs w:val="28"/>
        </w:rPr>
        <w:t>[</w:t>
      </w:r>
      <w:r>
        <w:rPr>
          <w:rFonts w:cs="Times New Roman"/>
          <w:szCs w:val="28"/>
        </w:rPr>
        <w:t>газ. для детей и подростков отмечает 20-летие со дня выхода первого номера</w:t>
      </w:r>
      <w:r w:rsidRPr="00A85FCD">
        <w:rPr>
          <w:rFonts w:cs="Times New Roman"/>
          <w:szCs w:val="28"/>
        </w:rPr>
        <w:t>]</w:t>
      </w:r>
      <w:r>
        <w:rPr>
          <w:rFonts w:cs="Times New Roman"/>
          <w:szCs w:val="28"/>
        </w:rPr>
        <w:t xml:space="preserve"> / Дзерасса Гаглойты // Спорт Иристона. – 2017. – 29 нояб. – С. 3.</w:t>
      </w:r>
    </w:p>
    <w:p w14:paraId="6C031EF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Гасанты. В.</w:t>
      </w:r>
      <w:r>
        <w:rPr>
          <w:rFonts w:cs="Times New Roman"/>
          <w:szCs w:val="28"/>
        </w:rPr>
        <w:t xml:space="preserve"> Фыссӕджы лӕвар хъӕуккӕгтӕн // Вперед. – 2017. – 24 окт. – Ф. 2.</w:t>
      </w:r>
    </w:p>
    <w:p w14:paraId="4EC85887" w14:textId="77777777" w:rsidR="005178C0" w:rsidRPr="00B8431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t>Гасанов, В.</w:t>
      </w:r>
      <w:r>
        <w:rPr>
          <w:rFonts w:cs="Times New Roman"/>
          <w:szCs w:val="28"/>
        </w:rPr>
        <w:t xml:space="preserve"> Подарок писателя односельчанам : </w:t>
      </w:r>
      <w:r w:rsidRPr="00B84311">
        <w:rPr>
          <w:rFonts w:cs="Times New Roman"/>
          <w:szCs w:val="28"/>
        </w:rPr>
        <w:t>[</w:t>
      </w:r>
      <w:r>
        <w:rPr>
          <w:rFonts w:cs="Times New Roman"/>
          <w:szCs w:val="28"/>
        </w:rPr>
        <w:t>встреча в СШ с. Иран журналиста газ. «Рӕстдзинад» К. Черчесова с педагогами и учениками</w:t>
      </w:r>
      <w:r w:rsidRPr="00B84311">
        <w:rPr>
          <w:rFonts w:cs="Times New Roman"/>
          <w:szCs w:val="28"/>
        </w:rPr>
        <w:t>]</w:t>
      </w:r>
      <w:r>
        <w:rPr>
          <w:rFonts w:cs="Times New Roman"/>
          <w:szCs w:val="28"/>
        </w:rPr>
        <w:t>.</w:t>
      </w:r>
    </w:p>
    <w:p w14:paraId="76F908A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Гасанты, В.</w:t>
      </w:r>
      <w:r>
        <w:rPr>
          <w:rFonts w:cs="Times New Roman"/>
          <w:szCs w:val="28"/>
        </w:rPr>
        <w:t xml:space="preserve"> Газет «Рӕстдзинад»-ы ӕнувыд зиууон курдиатджын фыссӕг цӕстуарзон хистӕр / Гасанты Валери // Рӕстдзинад. – 2017. – 16 сент. – Ф. 3.</w:t>
      </w:r>
    </w:p>
    <w:p w14:paraId="4ACF1304" w14:textId="77777777" w:rsidR="005178C0" w:rsidRPr="00B8431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t>Гасанов, В.</w:t>
      </w:r>
      <w:r>
        <w:rPr>
          <w:rFonts w:cs="Times New Roman"/>
          <w:szCs w:val="28"/>
        </w:rPr>
        <w:t xml:space="preserve"> Труженник газеты «Рӕстдзинад», талантливый писатель, доброжелательный старший : </w:t>
      </w:r>
      <w:r w:rsidRPr="00B84311">
        <w:rPr>
          <w:rFonts w:cs="Times New Roman"/>
          <w:szCs w:val="28"/>
        </w:rPr>
        <w:t>[</w:t>
      </w:r>
      <w:r>
        <w:rPr>
          <w:rFonts w:cs="Times New Roman"/>
          <w:szCs w:val="28"/>
        </w:rPr>
        <w:t>70 лет писателю и журналисту заслуж. работнику культуры РСО-Алания Касполату Черчесову</w:t>
      </w:r>
      <w:r w:rsidRPr="00B84311">
        <w:rPr>
          <w:rFonts w:cs="Times New Roman"/>
          <w:szCs w:val="28"/>
        </w:rPr>
        <w:t>]</w:t>
      </w:r>
      <w:r>
        <w:rPr>
          <w:rFonts w:cs="Times New Roman"/>
          <w:szCs w:val="28"/>
        </w:rPr>
        <w:t>.</w:t>
      </w:r>
    </w:p>
    <w:p w14:paraId="05195A9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735D">
        <w:rPr>
          <w:rFonts w:cs="Times New Roman"/>
          <w:b/>
          <w:szCs w:val="28"/>
        </w:rPr>
        <w:t>Гасанты, В.</w:t>
      </w:r>
      <w:r>
        <w:rPr>
          <w:rFonts w:cs="Times New Roman"/>
          <w:szCs w:val="28"/>
        </w:rPr>
        <w:t xml:space="preserve"> Ӕрыгон журналистты скъола / Гасанты Валери // Рӕстдзинад. – 2017. – 15 апр. – Ф. 1.</w:t>
      </w:r>
    </w:p>
    <w:p w14:paraId="38B54067"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t>Гасанов, В.</w:t>
      </w:r>
      <w:r>
        <w:rPr>
          <w:rFonts w:cs="Times New Roman"/>
          <w:szCs w:val="28"/>
        </w:rPr>
        <w:t xml:space="preserve"> Школа молодых журналистов : </w:t>
      </w:r>
      <w:r w:rsidRPr="00B84311">
        <w:rPr>
          <w:rFonts w:cs="Times New Roman"/>
          <w:szCs w:val="28"/>
        </w:rPr>
        <w:t>[</w:t>
      </w:r>
      <w:r>
        <w:rPr>
          <w:rFonts w:cs="Times New Roman"/>
          <w:szCs w:val="28"/>
        </w:rPr>
        <w:t>в зале ЮНЕСКО СОГУ сост. 2-й респ. форум молодых журналистов «Алания Медия – 2017»</w:t>
      </w:r>
      <w:r w:rsidRPr="00B84311">
        <w:rPr>
          <w:rFonts w:cs="Times New Roman"/>
          <w:szCs w:val="28"/>
        </w:rPr>
        <w:t>]</w:t>
      </w:r>
      <w:r>
        <w:rPr>
          <w:rFonts w:cs="Times New Roman"/>
          <w:szCs w:val="28"/>
        </w:rPr>
        <w:t>.</w:t>
      </w:r>
    </w:p>
    <w:p w14:paraId="1C74785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2169A">
        <w:rPr>
          <w:rFonts w:cs="Times New Roman"/>
          <w:b/>
          <w:szCs w:val="28"/>
        </w:rPr>
        <w:t xml:space="preserve">Геворкянц, А. </w:t>
      </w:r>
      <w:r>
        <w:rPr>
          <w:rFonts w:cs="Times New Roman"/>
          <w:szCs w:val="28"/>
        </w:rPr>
        <w:t xml:space="preserve">Встреча при «свечах» </w:t>
      </w:r>
      <w:r w:rsidRPr="00956218">
        <w:rPr>
          <w:rFonts w:cs="Times New Roman"/>
          <w:szCs w:val="28"/>
        </w:rPr>
        <w:t>[</w:t>
      </w:r>
      <w:r>
        <w:rPr>
          <w:rFonts w:cs="Times New Roman"/>
          <w:szCs w:val="28"/>
        </w:rPr>
        <w:t>в лит. гостиной магазина «Книги» чит. и друзей газ. «Терские ведомости» с коллективом редакции</w:t>
      </w:r>
      <w:r w:rsidRPr="00956218">
        <w:rPr>
          <w:rFonts w:cs="Times New Roman"/>
          <w:szCs w:val="28"/>
        </w:rPr>
        <w:t>]</w:t>
      </w:r>
      <w:r>
        <w:rPr>
          <w:rFonts w:cs="Times New Roman"/>
          <w:szCs w:val="28"/>
        </w:rPr>
        <w:t xml:space="preserve"> / Анжела Геворкянц // Терские ведомости. – 2017. – 16-22 июня (№25). – С. 8 : фото.</w:t>
      </w:r>
    </w:p>
    <w:p w14:paraId="3B38D7E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2169A">
        <w:rPr>
          <w:rFonts w:cs="Times New Roman"/>
          <w:b/>
          <w:szCs w:val="28"/>
        </w:rPr>
        <w:t xml:space="preserve">Главная республиканская газета </w:t>
      </w:r>
      <w:r w:rsidRPr="00656BDE">
        <w:rPr>
          <w:rFonts w:cs="Times New Roman"/>
          <w:bCs/>
          <w:szCs w:val="28"/>
        </w:rPr>
        <w:t>«Северная Осетия» отметила свое 100-летие</w:t>
      </w:r>
      <w:r w:rsidRPr="0002169A">
        <w:rPr>
          <w:rFonts w:cs="Times New Roman"/>
          <w:b/>
          <w:szCs w:val="28"/>
        </w:rPr>
        <w:t xml:space="preserve"> </w:t>
      </w:r>
      <w:r>
        <w:rPr>
          <w:rFonts w:cs="Times New Roman"/>
          <w:szCs w:val="28"/>
        </w:rPr>
        <w:t xml:space="preserve">: </w:t>
      </w:r>
      <w:r w:rsidRPr="00956218">
        <w:rPr>
          <w:rFonts w:cs="Times New Roman"/>
          <w:szCs w:val="28"/>
        </w:rPr>
        <w:t>[</w:t>
      </w:r>
      <w:r>
        <w:rPr>
          <w:rFonts w:cs="Times New Roman"/>
          <w:szCs w:val="28"/>
        </w:rPr>
        <w:t>о торжеств. мероприятии, посвящ. этой дате</w:t>
      </w:r>
      <w:r w:rsidRPr="00956218">
        <w:rPr>
          <w:rFonts w:cs="Times New Roman"/>
          <w:szCs w:val="28"/>
        </w:rPr>
        <w:t>]</w:t>
      </w:r>
      <w:r>
        <w:rPr>
          <w:rFonts w:cs="Times New Roman"/>
          <w:szCs w:val="28"/>
        </w:rPr>
        <w:t xml:space="preserve"> // Заря. – 2017. – 21 нояб. – С. 1.</w:t>
      </w:r>
    </w:p>
    <w:p w14:paraId="0EBE906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2169A">
        <w:rPr>
          <w:rFonts w:cs="Times New Roman"/>
          <w:b/>
          <w:szCs w:val="28"/>
        </w:rPr>
        <w:t xml:space="preserve">Гогаева, Н. </w:t>
      </w:r>
      <w:r>
        <w:rPr>
          <w:rFonts w:cs="Times New Roman"/>
          <w:szCs w:val="28"/>
        </w:rPr>
        <w:t xml:space="preserve">Вопросы есть! Задать не успели… : </w:t>
      </w:r>
      <w:r w:rsidRPr="00956218">
        <w:rPr>
          <w:rFonts w:cs="Times New Roman"/>
          <w:szCs w:val="28"/>
        </w:rPr>
        <w:t>[</w:t>
      </w:r>
      <w:r>
        <w:rPr>
          <w:rFonts w:cs="Times New Roman"/>
          <w:szCs w:val="28"/>
        </w:rPr>
        <w:t>об участии собкора газ. «Северная Осетия» Н. Гогаевой в пресс-конф. Президента В. Путина с представителями СМИ</w:t>
      </w:r>
      <w:r w:rsidRPr="00956218">
        <w:rPr>
          <w:rFonts w:cs="Times New Roman"/>
          <w:szCs w:val="28"/>
        </w:rPr>
        <w:t>]</w:t>
      </w:r>
      <w:r>
        <w:rPr>
          <w:rFonts w:cs="Times New Roman"/>
          <w:szCs w:val="28"/>
        </w:rPr>
        <w:t xml:space="preserve"> / Нателла Гогаева // Северная Осетия. – 2017. – 15 дек. – С. 1.</w:t>
      </w:r>
    </w:p>
    <w:p w14:paraId="3FB6AC1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2169A">
        <w:rPr>
          <w:rFonts w:cs="Times New Roman"/>
          <w:b/>
          <w:szCs w:val="28"/>
        </w:rPr>
        <w:t>Гогаева, Н.</w:t>
      </w:r>
      <w:r>
        <w:rPr>
          <w:rFonts w:cs="Times New Roman"/>
          <w:szCs w:val="28"/>
        </w:rPr>
        <w:t xml:space="preserve"> Журналистский бренд – «Ася Гуриева» : </w:t>
      </w:r>
      <w:r w:rsidRPr="00956218">
        <w:rPr>
          <w:rFonts w:cs="Times New Roman"/>
          <w:szCs w:val="28"/>
        </w:rPr>
        <w:t>[</w:t>
      </w:r>
      <w:r>
        <w:rPr>
          <w:rFonts w:cs="Times New Roman"/>
          <w:szCs w:val="28"/>
        </w:rPr>
        <w:t>к 100-летию газ. «Северная Осетия» : о бывшем журналисте газ. А. А. Гуриевой</w:t>
      </w:r>
      <w:r w:rsidRPr="00956218">
        <w:rPr>
          <w:rFonts w:cs="Times New Roman"/>
          <w:szCs w:val="28"/>
        </w:rPr>
        <w:t>]</w:t>
      </w:r>
      <w:r>
        <w:rPr>
          <w:rFonts w:cs="Times New Roman"/>
          <w:szCs w:val="28"/>
        </w:rPr>
        <w:t xml:space="preserve"> / Нателла Гогаева // Северная Осетия. – 2017. – 5 авг. – С. 8.</w:t>
      </w:r>
    </w:p>
    <w:p w14:paraId="5DF3CA3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2169A">
        <w:rPr>
          <w:rFonts w:cs="Times New Roman"/>
          <w:b/>
          <w:szCs w:val="28"/>
        </w:rPr>
        <w:t>Губурова, З.</w:t>
      </w:r>
      <w:r>
        <w:rPr>
          <w:rFonts w:cs="Times New Roman"/>
          <w:szCs w:val="28"/>
        </w:rPr>
        <w:t xml:space="preserve"> В Крыму говорят о важном : </w:t>
      </w:r>
      <w:r w:rsidRPr="00956218">
        <w:rPr>
          <w:rFonts w:cs="Times New Roman"/>
          <w:szCs w:val="28"/>
        </w:rPr>
        <w:t>[</w:t>
      </w:r>
      <w:r>
        <w:rPr>
          <w:rFonts w:cs="Times New Roman"/>
          <w:szCs w:val="28"/>
        </w:rPr>
        <w:t>об участии кор. газ «Северная Осетия» З. Губуровой во Всерос. молодеж. образоват. форуме «Таврида»</w:t>
      </w:r>
      <w:r w:rsidRPr="00956218">
        <w:rPr>
          <w:rFonts w:cs="Times New Roman"/>
          <w:szCs w:val="28"/>
        </w:rPr>
        <w:t>]</w:t>
      </w:r>
      <w:r>
        <w:rPr>
          <w:rFonts w:cs="Times New Roman"/>
          <w:szCs w:val="28"/>
        </w:rPr>
        <w:t xml:space="preserve"> // Северная Осетия. – 2017. – 29 авг. – С. 2.</w:t>
      </w:r>
    </w:p>
    <w:p w14:paraId="6CA06E4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2169A">
        <w:rPr>
          <w:rFonts w:cs="Times New Roman"/>
          <w:b/>
          <w:szCs w:val="28"/>
        </w:rPr>
        <w:t>Губурова, З.</w:t>
      </w:r>
      <w:r>
        <w:rPr>
          <w:rFonts w:cs="Times New Roman"/>
          <w:szCs w:val="28"/>
        </w:rPr>
        <w:t xml:space="preserve"> Отвечая на вызовы : Как готовить журналистов в эпоху «Информационных войн»? : </w:t>
      </w:r>
      <w:r w:rsidRPr="0033464B">
        <w:rPr>
          <w:rFonts w:cs="Times New Roman"/>
          <w:szCs w:val="28"/>
        </w:rPr>
        <w:t>[</w:t>
      </w:r>
      <w:r>
        <w:rPr>
          <w:rFonts w:cs="Times New Roman"/>
          <w:szCs w:val="28"/>
        </w:rPr>
        <w:t xml:space="preserve">о работе </w:t>
      </w:r>
      <w:r>
        <w:rPr>
          <w:rFonts w:cs="Times New Roman"/>
          <w:szCs w:val="28"/>
          <w:lang w:val="en-US"/>
        </w:rPr>
        <w:t>II</w:t>
      </w:r>
      <w:r>
        <w:rPr>
          <w:rFonts w:cs="Times New Roman"/>
          <w:szCs w:val="28"/>
        </w:rPr>
        <w:t xml:space="preserve"> регион. форума молодых </w:t>
      </w:r>
      <w:r>
        <w:rPr>
          <w:rFonts w:cs="Times New Roman"/>
          <w:szCs w:val="28"/>
        </w:rPr>
        <w:lastRenderedPageBreak/>
        <w:t>журналистов «Алания медия – 2017» в СОГУ</w:t>
      </w:r>
      <w:r w:rsidRPr="0033464B">
        <w:rPr>
          <w:rFonts w:cs="Times New Roman"/>
          <w:szCs w:val="28"/>
        </w:rPr>
        <w:t>]</w:t>
      </w:r>
      <w:r>
        <w:rPr>
          <w:rFonts w:cs="Times New Roman"/>
          <w:szCs w:val="28"/>
        </w:rPr>
        <w:t xml:space="preserve"> / Залина Губурова // Северная Осетия. – 2017. – 15 апр. – С. 3.</w:t>
      </w:r>
    </w:p>
    <w:p w14:paraId="61B26CC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2169A">
        <w:rPr>
          <w:rFonts w:cs="Times New Roman"/>
          <w:b/>
          <w:szCs w:val="28"/>
        </w:rPr>
        <w:t>Губурова, З.</w:t>
      </w:r>
      <w:r>
        <w:rPr>
          <w:rFonts w:cs="Times New Roman"/>
          <w:szCs w:val="28"/>
        </w:rPr>
        <w:t xml:space="preserve"> Подарок для Софии </w:t>
      </w:r>
      <w:r w:rsidRPr="00A278D2">
        <w:rPr>
          <w:rFonts w:cs="Times New Roman"/>
          <w:szCs w:val="28"/>
        </w:rPr>
        <w:t>[</w:t>
      </w:r>
      <w:r>
        <w:rPr>
          <w:rFonts w:cs="Times New Roman"/>
          <w:szCs w:val="28"/>
        </w:rPr>
        <w:t>Куловой-Голиевой к 5-летию со дня рождения от ред. газ. «Северная Осетия»</w:t>
      </w:r>
      <w:r w:rsidRPr="00A278D2">
        <w:rPr>
          <w:rFonts w:cs="Times New Roman"/>
          <w:szCs w:val="28"/>
        </w:rPr>
        <w:t>]</w:t>
      </w:r>
      <w:r>
        <w:rPr>
          <w:rFonts w:cs="Times New Roman"/>
          <w:szCs w:val="28"/>
        </w:rPr>
        <w:t xml:space="preserve"> / Залина Губурова // Северная Осетия. – 2017. – 12 сент. – С. 1-2.</w:t>
      </w:r>
    </w:p>
    <w:p w14:paraId="1504254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2169A">
        <w:rPr>
          <w:rFonts w:cs="Times New Roman"/>
          <w:b/>
          <w:szCs w:val="28"/>
        </w:rPr>
        <w:t xml:space="preserve">Губурова. З. </w:t>
      </w:r>
      <w:r>
        <w:rPr>
          <w:rFonts w:cs="Times New Roman"/>
          <w:szCs w:val="28"/>
        </w:rPr>
        <w:t xml:space="preserve">Просто про «СО» : </w:t>
      </w:r>
      <w:r w:rsidRPr="0033464B">
        <w:rPr>
          <w:rFonts w:cs="Times New Roman"/>
          <w:szCs w:val="28"/>
        </w:rPr>
        <w:t>[</w:t>
      </w:r>
      <w:r>
        <w:rPr>
          <w:rFonts w:cs="Times New Roman"/>
          <w:szCs w:val="28"/>
        </w:rPr>
        <w:t>к 100-летию газ. «Северная Осетия»</w:t>
      </w:r>
      <w:r w:rsidRPr="0033464B">
        <w:rPr>
          <w:rFonts w:cs="Times New Roman"/>
          <w:szCs w:val="28"/>
        </w:rPr>
        <w:t>]</w:t>
      </w:r>
      <w:r>
        <w:rPr>
          <w:rFonts w:cs="Times New Roman"/>
          <w:szCs w:val="28"/>
        </w:rPr>
        <w:t xml:space="preserve"> / Залина Губурова // Северная Осетия. – 2017. – 5 авг. – С. 7.</w:t>
      </w:r>
    </w:p>
    <w:p w14:paraId="5B16C87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06591">
        <w:rPr>
          <w:rFonts w:cs="Times New Roman"/>
          <w:b/>
          <w:bCs/>
          <w:szCs w:val="28"/>
        </w:rPr>
        <w:t>Губурова, З.</w:t>
      </w:r>
      <w:r>
        <w:rPr>
          <w:rFonts w:cs="Times New Roman"/>
          <w:szCs w:val="28"/>
        </w:rPr>
        <w:t xml:space="preserve"> Слово – отзовется : </w:t>
      </w:r>
      <w:r w:rsidRPr="0033464B">
        <w:rPr>
          <w:rFonts w:cs="Times New Roman"/>
          <w:szCs w:val="28"/>
        </w:rPr>
        <w:t>[</w:t>
      </w:r>
      <w:r>
        <w:rPr>
          <w:rFonts w:cs="Times New Roman"/>
          <w:szCs w:val="28"/>
        </w:rPr>
        <w:t xml:space="preserve">в СОГУ открывается </w:t>
      </w:r>
      <w:r>
        <w:rPr>
          <w:rFonts w:cs="Times New Roman"/>
          <w:szCs w:val="28"/>
          <w:lang w:val="en-US"/>
        </w:rPr>
        <w:t>II</w:t>
      </w:r>
      <w:r>
        <w:rPr>
          <w:rFonts w:cs="Times New Roman"/>
          <w:szCs w:val="28"/>
        </w:rPr>
        <w:t xml:space="preserve"> регион. форум молодых журналистов на тему : «Современные масс-медиа-фактор мира и стабильности или…»</w:t>
      </w:r>
      <w:r w:rsidRPr="0033464B">
        <w:rPr>
          <w:rFonts w:cs="Times New Roman"/>
          <w:szCs w:val="28"/>
        </w:rPr>
        <w:t>]</w:t>
      </w:r>
      <w:r>
        <w:rPr>
          <w:rFonts w:cs="Times New Roman"/>
          <w:szCs w:val="28"/>
        </w:rPr>
        <w:t xml:space="preserve"> / Залина Губурова // Северная Осетия. – 2017. – 14 апр. – С. 1.</w:t>
      </w:r>
    </w:p>
    <w:p w14:paraId="1416705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2169A">
        <w:rPr>
          <w:rFonts w:cs="Times New Roman"/>
          <w:b/>
          <w:szCs w:val="28"/>
        </w:rPr>
        <w:t>Гуржибекова, И.</w:t>
      </w:r>
      <w:r>
        <w:rPr>
          <w:rFonts w:cs="Times New Roman"/>
          <w:szCs w:val="28"/>
        </w:rPr>
        <w:t xml:space="preserve"> Моя «Осетия» : </w:t>
      </w:r>
      <w:r w:rsidRPr="000C6F38">
        <w:rPr>
          <w:rFonts w:cs="Times New Roman"/>
          <w:szCs w:val="28"/>
        </w:rPr>
        <w:t>[</w:t>
      </w:r>
      <w:r>
        <w:rPr>
          <w:rFonts w:cs="Times New Roman"/>
          <w:szCs w:val="28"/>
        </w:rPr>
        <w:t>к 100-лет. юбилею газ. «Северная Осетия»</w:t>
      </w:r>
      <w:r w:rsidRPr="000C6F38">
        <w:rPr>
          <w:rFonts w:cs="Times New Roman"/>
          <w:szCs w:val="28"/>
        </w:rPr>
        <w:t>]</w:t>
      </w:r>
      <w:r>
        <w:rPr>
          <w:rFonts w:cs="Times New Roman"/>
          <w:szCs w:val="28"/>
        </w:rPr>
        <w:t xml:space="preserve"> / Ирина Гурджибекова // Северная Осетия. – 2017. – 10 авг. – С. 3.</w:t>
      </w:r>
    </w:p>
    <w:p w14:paraId="3BE0F9B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2169A">
        <w:rPr>
          <w:rFonts w:cs="Times New Roman"/>
          <w:b/>
          <w:szCs w:val="28"/>
        </w:rPr>
        <w:t>Гутиева, З.</w:t>
      </w:r>
      <w:r>
        <w:rPr>
          <w:rFonts w:cs="Times New Roman"/>
          <w:szCs w:val="28"/>
        </w:rPr>
        <w:t xml:space="preserve"> Покорившая Машук : </w:t>
      </w:r>
      <w:r w:rsidRPr="000C6F38">
        <w:rPr>
          <w:rFonts w:cs="Times New Roman"/>
          <w:szCs w:val="28"/>
        </w:rPr>
        <w:t>[</w:t>
      </w:r>
      <w:r>
        <w:rPr>
          <w:rFonts w:cs="Times New Roman"/>
          <w:szCs w:val="28"/>
        </w:rPr>
        <w:t>дир. форума «Машук» объявила имена победителей грантовского конкурса. Среди победителей кор. газ. «Слово» Ольга Мезенцева с проектом «Слово молодежи»</w:t>
      </w:r>
      <w:r w:rsidRPr="000C6F38">
        <w:rPr>
          <w:rFonts w:cs="Times New Roman"/>
          <w:szCs w:val="28"/>
        </w:rPr>
        <w:t>]</w:t>
      </w:r>
      <w:r>
        <w:rPr>
          <w:rFonts w:cs="Times New Roman"/>
          <w:szCs w:val="28"/>
        </w:rPr>
        <w:t xml:space="preserve"> / Зарина Гутиева // Слово. – 2017. – 8 сент. – С. 5.</w:t>
      </w:r>
    </w:p>
    <w:p w14:paraId="40D8FD8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2169A">
        <w:rPr>
          <w:rFonts w:cs="Times New Roman"/>
          <w:b/>
          <w:szCs w:val="28"/>
        </w:rPr>
        <w:t>Гутиева, З.</w:t>
      </w:r>
      <w:r>
        <w:rPr>
          <w:rFonts w:cs="Times New Roman"/>
          <w:szCs w:val="28"/>
        </w:rPr>
        <w:t xml:space="preserve"> Состоялся </w:t>
      </w:r>
      <w:r>
        <w:rPr>
          <w:rFonts w:cs="Times New Roman"/>
          <w:szCs w:val="28"/>
          <w:lang w:val="en-US"/>
        </w:rPr>
        <w:t>II</w:t>
      </w:r>
      <w:r>
        <w:rPr>
          <w:rFonts w:cs="Times New Roman"/>
          <w:szCs w:val="28"/>
        </w:rPr>
        <w:t xml:space="preserve"> форум молодых журналистов «Алания медиа» : </w:t>
      </w:r>
      <w:r w:rsidRPr="000C6F38">
        <w:rPr>
          <w:rFonts w:cs="Times New Roman"/>
          <w:szCs w:val="28"/>
        </w:rPr>
        <w:t>[</w:t>
      </w:r>
      <w:r>
        <w:rPr>
          <w:rFonts w:cs="Times New Roman"/>
          <w:szCs w:val="28"/>
        </w:rPr>
        <w:t>Председатель Комитета по делам молодежи Борис Цаликов сообщил, что форум приобретет статус межрегионального</w:t>
      </w:r>
      <w:r w:rsidRPr="000C6F38">
        <w:rPr>
          <w:rFonts w:cs="Times New Roman"/>
          <w:szCs w:val="28"/>
        </w:rPr>
        <w:t>]</w:t>
      </w:r>
      <w:r>
        <w:rPr>
          <w:rFonts w:cs="Times New Roman"/>
          <w:szCs w:val="28"/>
        </w:rPr>
        <w:t xml:space="preserve"> / Зарина Гутиева // Слово. – 2017. – 18 апр. – С. 4-5.</w:t>
      </w:r>
    </w:p>
    <w:p w14:paraId="5F841823" w14:textId="77777777" w:rsidR="005178C0" w:rsidRPr="00AE1AFA" w:rsidRDefault="005178C0" w:rsidP="00E06EF9">
      <w:pPr>
        <w:pStyle w:val="a3"/>
        <w:numPr>
          <w:ilvl w:val="0"/>
          <w:numId w:val="9"/>
        </w:numPr>
        <w:tabs>
          <w:tab w:val="left" w:pos="1418"/>
        </w:tabs>
        <w:spacing w:line="240" w:lineRule="auto"/>
        <w:ind w:left="0" w:firstLine="567"/>
        <w:jc w:val="both"/>
        <w:rPr>
          <w:rFonts w:cs="Times New Roman"/>
          <w:szCs w:val="28"/>
        </w:rPr>
      </w:pPr>
      <w:r w:rsidRPr="00257ACD">
        <w:rPr>
          <w:rFonts w:cs="Times New Roman"/>
          <w:b/>
          <w:szCs w:val="28"/>
        </w:rPr>
        <w:t>Дзуцева, К.</w:t>
      </w:r>
      <w:r>
        <w:rPr>
          <w:rFonts w:cs="Times New Roman"/>
          <w:szCs w:val="28"/>
        </w:rPr>
        <w:t xml:space="preserve"> Вячеслав Битаров (Глава РСО-Алания) поздравил журналистов Северной Осетии : </w:t>
      </w:r>
      <w:r w:rsidRPr="00E13F68">
        <w:rPr>
          <w:rFonts w:cs="Times New Roman"/>
          <w:szCs w:val="28"/>
        </w:rPr>
        <w:t>[</w:t>
      </w:r>
      <w:r>
        <w:rPr>
          <w:rFonts w:cs="Times New Roman"/>
          <w:szCs w:val="28"/>
        </w:rPr>
        <w:t>13 янв. по всей стране отметили праздник – День российской печати</w:t>
      </w:r>
      <w:r w:rsidRPr="00E13F68">
        <w:rPr>
          <w:rFonts w:cs="Times New Roman"/>
          <w:szCs w:val="28"/>
        </w:rPr>
        <w:t>]</w:t>
      </w:r>
      <w:r>
        <w:rPr>
          <w:rFonts w:cs="Times New Roman"/>
          <w:szCs w:val="28"/>
        </w:rPr>
        <w:t xml:space="preserve"> / Кристина Дзуцева // Владикавказ. – 2017. – 17 янв. – С. 1.</w:t>
      </w:r>
    </w:p>
    <w:p w14:paraId="699ED19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2169A">
        <w:rPr>
          <w:rFonts w:cs="Times New Roman"/>
          <w:b/>
          <w:szCs w:val="28"/>
        </w:rPr>
        <w:t xml:space="preserve">Журналист, фыссӕг Сакъиты Эльбрусыл </w:t>
      </w:r>
      <w:r w:rsidRPr="00656BDE">
        <w:rPr>
          <w:rFonts w:cs="Times New Roman"/>
          <w:bCs/>
          <w:szCs w:val="28"/>
        </w:rPr>
        <w:t>ӕххӕст кӕны 70 азы</w:t>
      </w:r>
      <w:r>
        <w:rPr>
          <w:rFonts w:cs="Times New Roman"/>
          <w:szCs w:val="28"/>
        </w:rPr>
        <w:t xml:space="preserve"> // Рӕстдзинад. – 2017. – 28 февр. – Ф. 2.</w:t>
      </w:r>
    </w:p>
    <w:p w14:paraId="0CDBE773" w14:textId="77777777" w:rsidR="005178C0" w:rsidRPr="000C6F38" w:rsidRDefault="005178C0" w:rsidP="005178C0">
      <w:pPr>
        <w:pStyle w:val="a3"/>
        <w:tabs>
          <w:tab w:val="left" w:pos="851"/>
          <w:tab w:val="left" w:pos="1418"/>
        </w:tabs>
        <w:spacing w:line="240" w:lineRule="auto"/>
        <w:ind w:left="0" w:firstLine="1418"/>
        <w:jc w:val="both"/>
        <w:rPr>
          <w:rFonts w:cs="Times New Roman"/>
          <w:szCs w:val="28"/>
        </w:rPr>
      </w:pPr>
      <w:r w:rsidRPr="00656BDE">
        <w:rPr>
          <w:rFonts w:cs="Times New Roman"/>
          <w:bCs/>
          <w:szCs w:val="28"/>
        </w:rPr>
        <w:t xml:space="preserve">Журналисту, писателю Эльбрусу Сакиеву исполняется 70 лет </w:t>
      </w:r>
      <w:r>
        <w:rPr>
          <w:rFonts w:cs="Times New Roman"/>
          <w:szCs w:val="28"/>
        </w:rPr>
        <w:t xml:space="preserve">: </w:t>
      </w:r>
      <w:r w:rsidRPr="000C6F38">
        <w:rPr>
          <w:rFonts w:cs="Times New Roman"/>
          <w:szCs w:val="28"/>
        </w:rPr>
        <w:t>[</w:t>
      </w:r>
      <w:r>
        <w:rPr>
          <w:rFonts w:cs="Times New Roman"/>
          <w:szCs w:val="28"/>
        </w:rPr>
        <w:t>о творчестве гл. ред. газ. «Дигорӕ»</w:t>
      </w:r>
      <w:r w:rsidRPr="000C6F38">
        <w:rPr>
          <w:rFonts w:cs="Times New Roman"/>
          <w:szCs w:val="28"/>
        </w:rPr>
        <w:t>]</w:t>
      </w:r>
      <w:r>
        <w:rPr>
          <w:rFonts w:cs="Times New Roman"/>
          <w:szCs w:val="28"/>
        </w:rPr>
        <w:t>.</w:t>
      </w:r>
    </w:p>
    <w:p w14:paraId="6B4AECD5" w14:textId="77777777" w:rsidR="005178C0" w:rsidRPr="004C6A81"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2169A">
        <w:rPr>
          <w:rFonts w:cs="Times New Roman"/>
          <w:b/>
          <w:szCs w:val="28"/>
        </w:rPr>
        <w:t>Журналисты России объединяются</w:t>
      </w:r>
      <w:r>
        <w:rPr>
          <w:rFonts w:cs="Times New Roman"/>
          <w:szCs w:val="28"/>
        </w:rPr>
        <w:t xml:space="preserve"> : </w:t>
      </w:r>
      <w:r w:rsidRPr="006538FA">
        <w:rPr>
          <w:rFonts w:cs="Times New Roman"/>
          <w:szCs w:val="28"/>
        </w:rPr>
        <w:t>[</w:t>
      </w:r>
      <w:r>
        <w:rPr>
          <w:rFonts w:cs="Times New Roman"/>
          <w:szCs w:val="28"/>
        </w:rPr>
        <w:t xml:space="preserve">об участии респ. журналистов Л. Комаевой. Л. Базиевой, К. Таутиева и Т. Техова в работе </w:t>
      </w:r>
      <w:r>
        <w:rPr>
          <w:rFonts w:cs="Times New Roman"/>
          <w:szCs w:val="28"/>
          <w:lang w:val="en-US"/>
        </w:rPr>
        <w:t>XII</w:t>
      </w:r>
      <w:r>
        <w:rPr>
          <w:rFonts w:cs="Times New Roman"/>
          <w:szCs w:val="28"/>
        </w:rPr>
        <w:t xml:space="preserve"> съезда журналистов России</w:t>
      </w:r>
      <w:r w:rsidRPr="006538FA">
        <w:rPr>
          <w:rFonts w:cs="Times New Roman"/>
          <w:szCs w:val="28"/>
        </w:rPr>
        <w:t>]</w:t>
      </w:r>
      <w:r>
        <w:rPr>
          <w:rFonts w:cs="Times New Roman"/>
          <w:szCs w:val="28"/>
        </w:rPr>
        <w:t xml:space="preserve"> // Моздокский вестник. – 2017. – 12 дек. – С. 2.</w:t>
      </w:r>
    </w:p>
    <w:p w14:paraId="346CA13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2169A">
        <w:rPr>
          <w:rFonts w:cs="Times New Roman"/>
          <w:b/>
          <w:szCs w:val="28"/>
        </w:rPr>
        <w:t>Зыгина, В.</w:t>
      </w:r>
      <w:r>
        <w:rPr>
          <w:rFonts w:cs="Times New Roman"/>
          <w:szCs w:val="28"/>
        </w:rPr>
        <w:t xml:space="preserve"> Между веком и вечностью : </w:t>
      </w:r>
      <w:r w:rsidRPr="004C6A81">
        <w:rPr>
          <w:rFonts w:cs="Times New Roman"/>
          <w:szCs w:val="28"/>
        </w:rPr>
        <w:t>[</w:t>
      </w:r>
      <w:r>
        <w:rPr>
          <w:rFonts w:cs="Times New Roman"/>
          <w:szCs w:val="28"/>
        </w:rPr>
        <w:t>к 100-летию газ. «Северная Осетия»</w:t>
      </w:r>
      <w:r w:rsidRPr="004C6A81">
        <w:rPr>
          <w:rFonts w:cs="Times New Roman"/>
          <w:szCs w:val="28"/>
        </w:rPr>
        <w:t>]</w:t>
      </w:r>
      <w:r>
        <w:rPr>
          <w:rFonts w:cs="Times New Roman"/>
          <w:szCs w:val="28"/>
        </w:rPr>
        <w:t xml:space="preserve"> / Валентина Зыгина // Северная Осетия. – 2017. – 5 авг. – С. 1.</w:t>
      </w:r>
    </w:p>
    <w:p w14:paraId="46717BF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2169A">
        <w:rPr>
          <w:rFonts w:cs="Times New Roman"/>
          <w:b/>
          <w:szCs w:val="28"/>
        </w:rPr>
        <w:t>Данилова Нелли Конс</w:t>
      </w:r>
      <w:r>
        <w:rPr>
          <w:rFonts w:cs="Times New Roman"/>
          <w:b/>
          <w:szCs w:val="28"/>
        </w:rPr>
        <w:t>т</w:t>
      </w:r>
      <w:r w:rsidRPr="0002169A">
        <w:rPr>
          <w:rFonts w:cs="Times New Roman"/>
          <w:b/>
          <w:szCs w:val="28"/>
        </w:rPr>
        <w:t>антиновна</w:t>
      </w:r>
      <w:r>
        <w:rPr>
          <w:rFonts w:cs="Times New Roman"/>
          <w:szCs w:val="28"/>
        </w:rPr>
        <w:t xml:space="preserve"> </w:t>
      </w:r>
      <w:r w:rsidRPr="004C6A81">
        <w:rPr>
          <w:rFonts w:cs="Times New Roman"/>
          <w:szCs w:val="28"/>
        </w:rPr>
        <w:t>[</w:t>
      </w:r>
      <w:r>
        <w:rPr>
          <w:rFonts w:cs="Times New Roman"/>
          <w:szCs w:val="28"/>
        </w:rPr>
        <w:t>ветеран журналистики Сев. Осетии, бывшей зам. отв. секретаря ред. «Северная Осетия» : 1931-2017 : некролог</w:t>
      </w:r>
      <w:r w:rsidRPr="004C6A81">
        <w:rPr>
          <w:rFonts w:cs="Times New Roman"/>
          <w:szCs w:val="28"/>
        </w:rPr>
        <w:t>]</w:t>
      </w:r>
      <w:r>
        <w:rPr>
          <w:rFonts w:cs="Times New Roman"/>
          <w:szCs w:val="28"/>
        </w:rPr>
        <w:t xml:space="preserve"> // Северная Осетия. – 2017. – 11 нояб. – С. 15.</w:t>
      </w:r>
    </w:p>
    <w:p w14:paraId="0AACB8E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2169A">
        <w:rPr>
          <w:rFonts w:cs="Times New Roman"/>
          <w:b/>
          <w:szCs w:val="28"/>
        </w:rPr>
        <w:t>Джиоева, Д.</w:t>
      </w:r>
      <w:r>
        <w:rPr>
          <w:rFonts w:cs="Times New Roman"/>
          <w:szCs w:val="28"/>
        </w:rPr>
        <w:t xml:space="preserve"> В поисках нового : </w:t>
      </w:r>
      <w:r w:rsidRPr="004C6A81">
        <w:rPr>
          <w:rFonts w:cs="Times New Roman"/>
          <w:szCs w:val="28"/>
        </w:rPr>
        <w:t>[</w:t>
      </w:r>
      <w:r>
        <w:rPr>
          <w:rFonts w:cs="Times New Roman"/>
          <w:szCs w:val="28"/>
        </w:rPr>
        <w:t>юные журналисты из Сев. Осетии участвовали в форуме «Медиаформат» в Ставрополе</w:t>
      </w:r>
      <w:r w:rsidRPr="004C6A81">
        <w:rPr>
          <w:rFonts w:cs="Times New Roman"/>
          <w:szCs w:val="28"/>
        </w:rPr>
        <w:t>]</w:t>
      </w:r>
      <w:r>
        <w:rPr>
          <w:rFonts w:cs="Times New Roman"/>
          <w:szCs w:val="28"/>
        </w:rPr>
        <w:t xml:space="preserve"> / Диана Джиоева // Слово. – 2017. – 7 дек. – С. 8.</w:t>
      </w:r>
    </w:p>
    <w:p w14:paraId="1F3E1C0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2169A">
        <w:rPr>
          <w:rFonts w:cs="Times New Roman"/>
          <w:b/>
          <w:szCs w:val="28"/>
        </w:rPr>
        <w:t>Джиоева, Д.</w:t>
      </w:r>
      <w:r>
        <w:rPr>
          <w:rFonts w:cs="Times New Roman"/>
          <w:szCs w:val="28"/>
        </w:rPr>
        <w:t xml:space="preserve"> Две из четырех номинаций : </w:t>
      </w:r>
      <w:r w:rsidRPr="004C6A81">
        <w:rPr>
          <w:rFonts w:cs="Times New Roman"/>
          <w:szCs w:val="28"/>
        </w:rPr>
        <w:t>[</w:t>
      </w:r>
      <w:r>
        <w:rPr>
          <w:rFonts w:cs="Times New Roman"/>
          <w:szCs w:val="28"/>
        </w:rPr>
        <w:t xml:space="preserve">молодые журналисты из Сев. Осетии стали победителями в двух из четырех номинаций на </w:t>
      </w:r>
      <w:r>
        <w:rPr>
          <w:rFonts w:cs="Times New Roman"/>
          <w:szCs w:val="28"/>
        </w:rPr>
        <w:lastRenderedPageBreak/>
        <w:t>межрегион. медиафоруме в Ставрополе</w:t>
      </w:r>
      <w:r w:rsidRPr="004C6A81">
        <w:rPr>
          <w:rFonts w:cs="Times New Roman"/>
          <w:szCs w:val="28"/>
        </w:rPr>
        <w:t>]</w:t>
      </w:r>
      <w:r>
        <w:rPr>
          <w:rFonts w:cs="Times New Roman"/>
          <w:szCs w:val="28"/>
        </w:rPr>
        <w:t xml:space="preserve"> / Диана Джиоева // Слово. – 2017. – 5 дек. – С. 5.</w:t>
      </w:r>
    </w:p>
    <w:p w14:paraId="2CC7306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Дзатцеева,</w:t>
      </w:r>
      <w:r>
        <w:rPr>
          <w:rFonts w:cs="Times New Roman"/>
          <w:b/>
          <w:szCs w:val="28"/>
        </w:rPr>
        <w:t xml:space="preserve"> </w:t>
      </w:r>
      <w:r w:rsidRPr="00E21964">
        <w:rPr>
          <w:rFonts w:cs="Times New Roman"/>
          <w:b/>
          <w:szCs w:val="28"/>
        </w:rPr>
        <w:t>Т.</w:t>
      </w:r>
      <w:r>
        <w:rPr>
          <w:rFonts w:cs="Times New Roman"/>
          <w:szCs w:val="28"/>
        </w:rPr>
        <w:t xml:space="preserve"> По лестнице на четвертый : </w:t>
      </w:r>
      <w:r w:rsidRPr="004C6A81">
        <w:rPr>
          <w:rFonts w:cs="Times New Roman"/>
          <w:szCs w:val="28"/>
        </w:rPr>
        <w:t>[</w:t>
      </w:r>
      <w:r>
        <w:rPr>
          <w:rFonts w:cs="Times New Roman"/>
          <w:szCs w:val="28"/>
        </w:rPr>
        <w:t>к 100-летию газ. «СО» : о бывшем. ред. респ. газ. «Молодой коммунист». «Рӕстдзинад» В. Н. Канукове и его сотрудниках бывших ред. газ. «Социалистическая Осетия» А.И. Григорьеве. Х.</w:t>
      </w:r>
      <w:r w:rsidRPr="009511B3">
        <w:rPr>
          <w:rFonts w:cs="Times New Roman"/>
          <w:szCs w:val="28"/>
        </w:rPr>
        <w:t xml:space="preserve"> </w:t>
      </w:r>
      <w:r>
        <w:rPr>
          <w:rFonts w:cs="Times New Roman"/>
          <w:szCs w:val="28"/>
        </w:rPr>
        <w:t>А. Гокоеве</w:t>
      </w:r>
      <w:r w:rsidRPr="004C6A81">
        <w:rPr>
          <w:rFonts w:cs="Times New Roman"/>
          <w:szCs w:val="28"/>
        </w:rPr>
        <w:t>]</w:t>
      </w:r>
      <w:r>
        <w:rPr>
          <w:rFonts w:cs="Times New Roman"/>
          <w:szCs w:val="28"/>
        </w:rPr>
        <w:t xml:space="preserve"> // Северная Осетия. – 2017. – 18 мая. – С. 3.</w:t>
      </w:r>
    </w:p>
    <w:p w14:paraId="7097FDA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Дзатцеева, Т.</w:t>
      </w:r>
      <w:r>
        <w:rPr>
          <w:rFonts w:cs="Times New Roman"/>
          <w:szCs w:val="28"/>
        </w:rPr>
        <w:t xml:space="preserve"> «Мы приближали, как могли…» :</w:t>
      </w:r>
      <w:r w:rsidRPr="00267ED5">
        <w:rPr>
          <w:rFonts w:cs="Times New Roman"/>
          <w:szCs w:val="28"/>
        </w:rPr>
        <w:t xml:space="preserve"> [</w:t>
      </w:r>
      <w:r>
        <w:rPr>
          <w:rFonts w:cs="Times New Roman"/>
          <w:szCs w:val="28"/>
        </w:rPr>
        <w:t>к 100-летию газ. «СО» : из истории стр-ва Транскавказской магистрали. шефство которого взяла на себя ред. газ.</w:t>
      </w:r>
      <w:r w:rsidRPr="00267ED5">
        <w:rPr>
          <w:rFonts w:cs="Times New Roman"/>
          <w:szCs w:val="28"/>
        </w:rPr>
        <w:t>]</w:t>
      </w:r>
      <w:r>
        <w:rPr>
          <w:rFonts w:cs="Times New Roman"/>
          <w:szCs w:val="28"/>
        </w:rPr>
        <w:t xml:space="preserve"> / Тамара Дзатцеева // Северная Осетия. – 2017. – 6 июля. – С. 3.</w:t>
      </w:r>
    </w:p>
    <w:p w14:paraId="11EA2E7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Дзатцеева, Т.</w:t>
      </w:r>
      <w:r>
        <w:rPr>
          <w:rFonts w:cs="Times New Roman"/>
          <w:szCs w:val="28"/>
        </w:rPr>
        <w:t xml:space="preserve"> О друзьях-товарищах </w:t>
      </w:r>
      <w:r w:rsidRPr="00267ED5">
        <w:rPr>
          <w:rFonts w:cs="Times New Roman"/>
          <w:szCs w:val="28"/>
        </w:rPr>
        <w:t>[</w:t>
      </w:r>
      <w:r>
        <w:rPr>
          <w:rFonts w:cs="Times New Roman"/>
          <w:szCs w:val="28"/>
        </w:rPr>
        <w:t>бывших работниках респ. газ. «Северная Осетия» : к 100-летию газеты «СО»</w:t>
      </w:r>
      <w:r w:rsidRPr="00267ED5">
        <w:rPr>
          <w:rFonts w:cs="Times New Roman"/>
          <w:szCs w:val="28"/>
        </w:rPr>
        <w:t>]</w:t>
      </w:r>
      <w:r>
        <w:rPr>
          <w:rFonts w:cs="Times New Roman"/>
          <w:szCs w:val="28"/>
        </w:rPr>
        <w:t xml:space="preserve"> / Тамара Дзатцеева // Северная Осетия. – 2017. – 4 окт. – С. 4.</w:t>
      </w:r>
    </w:p>
    <w:p w14:paraId="6005FD9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Дзатцеева, Т.</w:t>
      </w:r>
      <w:r>
        <w:rPr>
          <w:rFonts w:cs="Times New Roman"/>
          <w:szCs w:val="28"/>
        </w:rPr>
        <w:t xml:space="preserve"> «Свистать всех наверх!» : </w:t>
      </w:r>
      <w:r w:rsidRPr="00267ED5">
        <w:rPr>
          <w:rFonts w:cs="Times New Roman"/>
          <w:szCs w:val="28"/>
        </w:rPr>
        <w:t>[</w:t>
      </w:r>
      <w:r>
        <w:rPr>
          <w:rFonts w:cs="Times New Roman"/>
          <w:szCs w:val="28"/>
        </w:rPr>
        <w:t>к 100-летию газ. «Северная Осетия» : об автор. активе отд. писем газ. «Социалистическая Осетия»</w:t>
      </w:r>
      <w:r w:rsidRPr="00267ED5">
        <w:rPr>
          <w:rFonts w:cs="Times New Roman"/>
          <w:szCs w:val="28"/>
        </w:rPr>
        <w:t>]</w:t>
      </w:r>
      <w:r>
        <w:rPr>
          <w:rFonts w:cs="Times New Roman"/>
          <w:szCs w:val="28"/>
        </w:rPr>
        <w:t xml:space="preserve"> / Тамара Дзатцеева // Северная Осетия. – 2017. – 1 июня. – С. 3.</w:t>
      </w:r>
    </w:p>
    <w:p w14:paraId="60DFADE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Дулаева, Т.</w:t>
      </w:r>
      <w:r>
        <w:rPr>
          <w:rFonts w:cs="Times New Roman"/>
          <w:szCs w:val="28"/>
        </w:rPr>
        <w:t xml:space="preserve"> Девочка по имени София : </w:t>
      </w:r>
      <w:r w:rsidRPr="00267ED5">
        <w:rPr>
          <w:rFonts w:cs="Times New Roman"/>
          <w:szCs w:val="28"/>
        </w:rPr>
        <w:t>[</w:t>
      </w:r>
      <w:r>
        <w:rPr>
          <w:rFonts w:cs="Times New Roman"/>
          <w:szCs w:val="28"/>
        </w:rPr>
        <w:t>о крестнице газ. «Северная Осетия» Софии Куловой : к 100-летию газ. «СО»</w:t>
      </w:r>
      <w:r w:rsidRPr="00267ED5">
        <w:rPr>
          <w:rFonts w:cs="Times New Roman"/>
          <w:szCs w:val="28"/>
        </w:rPr>
        <w:t>]</w:t>
      </w:r>
      <w:r>
        <w:rPr>
          <w:rFonts w:cs="Times New Roman"/>
          <w:szCs w:val="28"/>
        </w:rPr>
        <w:t xml:space="preserve"> / Т. Дулаева // Северная Осетия. – 2017. – 5 авг. – С. 9.</w:t>
      </w:r>
    </w:p>
    <w:p w14:paraId="001F5B6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Кайтова, З.</w:t>
      </w:r>
      <w:r>
        <w:rPr>
          <w:rFonts w:cs="Times New Roman"/>
          <w:szCs w:val="28"/>
        </w:rPr>
        <w:t xml:space="preserve"> В формате : </w:t>
      </w:r>
      <w:r w:rsidRPr="00583FF8">
        <w:rPr>
          <w:rFonts w:cs="Times New Roman"/>
          <w:szCs w:val="28"/>
        </w:rPr>
        <w:t>[</w:t>
      </w:r>
      <w:r>
        <w:rPr>
          <w:rFonts w:cs="Times New Roman"/>
          <w:szCs w:val="28"/>
        </w:rPr>
        <w:t>об участии молодых журналистов из Сев. Осетии в межрегион. форуме СМИ «Медиаформат – 2017» в Ставрополе</w:t>
      </w:r>
      <w:r w:rsidRPr="00583FF8">
        <w:rPr>
          <w:rFonts w:cs="Times New Roman"/>
          <w:szCs w:val="28"/>
        </w:rPr>
        <w:t>]</w:t>
      </w:r>
      <w:r>
        <w:rPr>
          <w:rFonts w:cs="Times New Roman"/>
          <w:szCs w:val="28"/>
        </w:rPr>
        <w:t xml:space="preserve"> / З. Кайтова // Северная Осетия. – 2017. – 6 дек. – С. 6.</w:t>
      </w:r>
    </w:p>
    <w:p w14:paraId="4E0221C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Кайтова, З.</w:t>
      </w:r>
      <w:r>
        <w:rPr>
          <w:rFonts w:cs="Times New Roman"/>
          <w:szCs w:val="28"/>
        </w:rPr>
        <w:t xml:space="preserve"> Оставаться честными и ответственными» : </w:t>
      </w:r>
      <w:r w:rsidRPr="00583FF8">
        <w:rPr>
          <w:rFonts w:cs="Times New Roman"/>
          <w:szCs w:val="28"/>
        </w:rPr>
        <w:t>[</w:t>
      </w:r>
      <w:r>
        <w:rPr>
          <w:rFonts w:cs="Times New Roman"/>
          <w:szCs w:val="28"/>
        </w:rPr>
        <w:t xml:space="preserve">об итогах </w:t>
      </w:r>
      <w:r>
        <w:rPr>
          <w:rFonts w:cs="Times New Roman"/>
          <w:szCs w:val="28"/>
          <w:lang w:val="en-US"/>
        </w:rPr>
        <w:t>II</w:t>
      </w:r>
      <w:r w:rsidRPr="00583FF8">
        <w:rPr>
          <w:rFonts w:cs="Times New Roman"/>
          <w:szCs w:val="28"/>
        </w:rPr>
        <w:t xml:space="preserve"> </w:t>
      </w:r>
      <w:r>
        <w:rPr>
          <w:rFonts w:cs="Times New Roman"/>
          <w:szCs w:val="28"/>
        </w:rPr>
        <w:t>форума молодых журналистов «Алания медиа – 2017»</w:t>
      </w:r>
      <w:r w:rsidRPr="00583FF8">
        <w:rPr>
          <w:rFonts w:cs="Times New Roman"/>
          <w:szCs w:val="28"/>
        </w:rPr>
        <w:t>]</w:t>
      </w:r>
      <w:r>
        <w:rPr>
          <w:rFonts w:cs="Times New Roman"/>
          <w:szCs w:val="28"/>
        </w:rPr>
        <w:t xml:space="preserve"> / З. Кайтова // Северная Осетия. – 2017. – 18 апр. – С. 2.</w:t>
      </w:r>
    </w:p>
    <w:p w14:paraId="42D6EBA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Кайтукова, Ф.</w:t>
      </w:r>
      <w:r>
        <w:rPr>
          <w:rFonts w:cs="Times New Roman"/>
          <w:szCs w:val="28"/>
        </w:rPr>
        <w:t xml:space="preserve"> Журналист – образ жизни : </w:t>
      </w:r>
      <w:r w:rsidRPr="00583FF8">
        <w:rPr>
          <w:rFonts w:cs="Times New Roman"/>
          <w:szCs w:val="28"/>
        </w:rPr>
        <w:t>[</w:t>
      </w:r>
      <w:r>
        <w:rPr>
          <w:rFonts w:cs="Times New Roman"/>
          <w:szCs w:val="28"/>
        </w:rPr>
        <w:t>об Альбине Хант-Магомедовой и творческим объединении «Альянс»</w:t>
      </w:r>
      <w:r w:rsidRPr="00583FF8">
        <w:rPr>
          <w:rFonts w:cs="Times New Roman"/>
          <w:szCs w:val="28"/>
        </w:rPr>
        <w:t>]</w:t>
      </w:r>
      <w:r>
        <w:rPr>
          <w:rFonts w:cs="Times New Roman"/>
          <w:szCs w:val="28"/>
        </w:rPr>
        <w:t xml:space="preserve"> / Фатима Кайтова // Терские ведомости. – 2017. – 21-27 июля (№ 30). – С. 7.</w:t>
      </w:r>
    </w:p>
    <w:p w14:paraId="4A1BEA9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Кайтукова, Ф.</w:t>
      </w:r>
      <w:r>
        <w:rPr>
          <w:rFonts w:cs="Times New Roman"/>
          <w:szCs w:val="28"/>
        </w:rPr>
        <w:t xml:space="preserve"> Работа, приносящая радость : </w:t>
      </w:r>
      <w:r w:rsidRPr="00583FF8">
        <w:rPr>
          <w:rFonts w:cs="Times New Roman"/>
          <w:szCs w:val="28"/>
        </w:rPr>
        <w:t>[</w:t>
      </w:r>
      <w:r>
        <w:rPr>
          <w:rFonts w:cs="Times New Roman"/>
          <w:szCs w:val="28"/>
        </w:rPr>
        <w:t>о журналисте газ. «Заря» Алагирского р-на А. Хант-Магомедовой</w:t>
      </w:r>
      <w:r w:rsidRPr="00583FF8">
        <w:rPr>
          <w:rFonts w:cs="Times New Roman"/>
          <w:szCs w:val="28"/>
        </w:rPr>
        <w:t>]</w:t>
      </w:r>
      <w:r>
        <w:rPr>
          <w:rFonts w:cs="Times New Roman"/>
          <w:szCs w:val="28"/>
        </w:rPr>
        <w:t xml:space="preserve"> / Фатима Кайтукова // Заря. – 2017. – 12 янв. – С. 2.</w:t>
      </w:r>
    </w:p>
    <w:p w14:paraId="2C02A8A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Хъариаты, Ф.</w:t>
      </w:r>
      <w:r w:rsidRPr="0077413D">
        <w:rPr>
          <w:rFonts w:cs="Times New Roman"/>
          <w:szCs w:val="28"/>
        </w:rPr>
        <w:t xml:space="preserve"> «Фыды хӕс» / Хъариаты Фатимӕт // Рӕстдзинад. – 2017. – 6 дек. – Ф. 3.</w:t>
      </w:r>
    </w:p>
    <w:p w14:paraId="7D0CB853" w14:textId="77777777" w:rsidR="005178C0" w:rsidRPr="0077413D"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t>Каряева, Ф.</w:t>
      </w:r>
      <w:r w:rsidRPr="0077413D">
        <w:rPr>
          <w:rFonts w:cs="Times New Roman"/>
          <w:szCs w:val="28"/>
        </w:rPr>
        <w:t xml:space="preserve"> «Отцовский долг» : [обзор книг журналиста Хазби Цгоева и его последнего произведения «Отцовский долг». – Владикавказ : Ир, 2017].</w:t>
      </w:r>
    </w:p>
    <w:p w14:paraId="6C08480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Кантемиров, С.</w:t>
      </w:r>
      <w:r>
        <w:rPr>
          <w:rFonts w:cs="Times New Roman"/>
          <w:szCs w:val="28"/>
        </w:rPr>
        <w:t xml:space="preserve"> «Мир» – журналистика факта : </w:t>
      </w:r>
      <w:r w:rsidRPr="0077413D">
        <w:rPr>
          <w:rFonts w:cs="Times New Roman"/>
          <w:szCs w:val="28"/>
        </w:rPr>
        <w:t>[</w:t>
      </w:r>
      <w:r>
        <w:rPr>
          <w:rFonts w:cs="Times New Roman"/>
          <w:szCs w:val="28"/>
        </w:rPr>
        <w:t>беседа с рук. фак. МТРК «Мир» Станиславом Кантемировым / записала Е. Смирнова</w:t>
      </w:r>
      <w:r w:rsidRPr="0077413D">
        <w:rPr>
          <w:rFonts w:cs="Times New Roman"/>
          <w:szCs w:val="28"/>
        </w:rPr>
        <w:t>]</w:t>
      </w:r>
      <w:r>
        <w:rPr>
          <w:rFonts w:cs="Times New Roman"/>
          <w:szCs w:val="28"/>
        </w:rPr>
        <w:t xml:space="preserve"> // Терские ведомости. – 2017. – 20-26 окт. (№45). – С. 1, 5.</w:t>
      </w:r>
    </w:p>
    <w:p w14:paraId="14C11D53" w14:textId="3525AF52"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Касаев, А.</w:t>
      </w:r>
      <w:r>
        <w:rPr>
          <w:rFonts w:cs="Times New Roman"/>
          <w:szCs w:val="28"/>
        </w:rPr>
        <w:t xml:space="preserve"> Алан Касаев: «Главное – социальная направленность газеты» : </w:t>
      </w:r>
      <w:r w:rsidRPr="00FA4680">
        <w:rPr>
          <w:rFonts w:cs="Times New Roman"/>
          <w:szCs w:val="28"/>
        </w:rPr>
        <w:t>[</w:t>
      </w:r>
      <w:r>
        <w:rPr>
          <w:rFonts w:cs="Times New Roman"/>
          <w:szCs w:val="28"/>
        </w:rPr>
        <w:t>беседа с гл. ред. газ. «Северная Осетия» / записала Т. Бунтури</w:t>
      </w:r>
      <w:r w:rsidRPr="00FA4680">
        <w:rPr>
          <w:rFonts w:cs="Times New Roman"/>
          <w:szCs w:val="28"/>
        </w:rPr>
        <w:t>]</w:t>
      </w:r>
      <w:r>
        <w:rPr>
          <w:rFonts w:cs="Times New Roman"/>
          <w:szCs w:val="28"/>
        </w:rPr>
        <w:t xml:space="preserve"> // Терские ведомости. – 2017. – 6-12 окт. – С. 1, 3-4.</w:t>
      </w:r>
    </w:p>
    <w:p w14:paraId="4F8EC3B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Касаев, А.</w:t>
      </w:r>
      <w:r>
        <w:rPr>
          <w:rFonts w:cs="Times New Roman"/>
          <w:szCs w:val="28"/>
        </w:rPr>
        <w:t xml:space="preserve"> Вологодское кружево российских газет : </w:t>
      </w:r>
      <w:r w:rsidRPr="00FA4680">
        <w:rPr>
          <w:rFonts w:cs="Times New Roman"/>
          <w:szCs w:val="28"/>
        </w:rPr>
        <w:t>[</w:t>
      </w:r>
      <w:r>
        <w:rPr>
          <w:rFonts w:cs="Times New Roman"/>
          <w:szCs w:val="28"/>
        </w:rPr>
        <w:t xml:space="preserve">в г. Вологде состоялся форум для рук. регион. печат. СМИ, которым в 2017 «стукнуло» 100 </w:t>
      </w:r>
      <w:r>
        <w:rPr>
          <w:rFonts w:cs="Times New Roman"/>
          <w:szCs w:val="28"/>
        </w:rPr>
        <w:lastRenderedPageBreak/>
        <w:t>лет, среди них газ. Северная Осетия</w:t>
      </w:r>
      <w:r w:rsidRPr="00FA4680">
        <w:rPr>
          <w:rFonts w:cs="Times New Roman"/>
          <w:szCs w:val="28"/>
        </w:rPr>
        <w:t>]</w:t>
      </w:r>
      <w:r>
        <w:rPr>
          <w:rFonts w:cs="Times New Roman"/>
          <w:szCs w:val="28"/>
        </w:rPr>
        <w:t xml:space="preserve"> / Алан Касаев // Северная Осетия. – 2017. – 14 окт. – С. 3.</w:t>
      </w:r>
    </w:p>
    <w:p w14:paraId="32F6C65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Касаев, А.</w:t>
      </w:r>
      <w:r>
        <w:rPr>
          <w:rFonts w:cs="Times New Roman"/>
          <w:szCs w:val="28"/>
        </w:rPr>
        <w:t xml:space="preserve"> Газетный парадокс : </w:t>
      </w:r>
      <w:r w:rsidRPr="00FA4680">
        <w:rPr>
          <w:rFonts w:cs="Times New Roman"/>
          <w:szCs w:val="28"/>
        </w:rPr>
        <w:t>[</w:t>
      </w:r>
      <w:r>
        <w:rPr>
          <w:rFonts w:cs="Times New Roman"/>
          <w:szCs w:val="28"/>
        </w:rPr>
        <w:t>о ситуации, сложившейся во взаимоотношениях газ. «Северная Осетия» с АО «Осетия – Полиграфсервис» из-за которого номер газ. «СО» за 4 апр. 2017 г. вышел из печати на сутки позже</w:t>
      </w:r>
      <w:r w:rsidRPr="00FA4680">
        <w:rPr>
          <w:rFonts w:cs="Times New Roman"/>
          <w:szCs w:val="28"/>
        </w:rPr>
        <w:t>]</w:t>
      </w:r>
      <w:r>
        <w:rPr>
          <w:rFonts w:cs="Times New Roman"/>
          <w:szCs w:val="28"/>
        </w:rPr>
        <w:t xml:space="preserve"> / Алан Касаев // Северная Осетия. – 2017. – 6 апр. – С. 1-2.</w:t>
      </w:r>
    </w:p>
    <w:p w14:paraId="40235A9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 xml:space="preserve">Касаев, А. </w:t>
      </w:r>
      <w:r>
        <w:rPr>
          <w:rFonts w:cs="Times New Roman"/>
          <w:szCs w:val="28"/>
        </w:rPr>
        <w:t xml:space="preserve">«Если побеждать, то только честно» : </w:t>
      </w:r>
      <w:r w:rsidRPr="00170B19">
        <w:rPr>
          <w:rFonts w:cs="Times New Roman"/>
          <w:szCs w:val="28"/>
        </w:rPr>
        <w:t>[</w:t>
      </w:r>
      <w:r>
        <w:rPr>
          <w:rFonts w:cs="Times New Roman"/>
          <w:szCs w:val="28"/>
        </w:rPr>
        <w:t>беседа с филологом, журналистом Асланбеком Касаевым / записала Ф. Хадашева</w:t>
      </w:r>
      <w:r w:rsidRPr="00170B19">
        <w:rPr>
          <w:rFonts w:cs="Times New Roman"/>
          <w:szCs w:val="28"/>
        </w:rPr>
        <w:t>]</w:t>
      </w:r>
      <w:r>
        <w:rPr>
          <w:rFonts w:cs="Times New Roman"/>
          <w:szCs w:val="28"/>
        </w:rPr>
        <w:t xml:space="preserve"> // Слово. – 2017. – 14 июня. – С. 3-5.</w:t>
      </w:r>
    </w:p>
    <w:p w14:paraId="2757E13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Касаев, А.</w:t>
      </w:r>
      <w:r>
        <w:rPr>
          <w:rFonts w:cs="Times New Roman"/>
          <w:szCs w:val="28"/>
        </w:rPr>
        <w:t xml:space="preserve"> Занесенные в сети : </w:t>
      </w:r>
      <w:r w:rsidRPr="00234468">
        <w:rPr>
          <w:rFonts w:cs="Times New Roman"/>
          <w:szCs w:val="28"/>
        </w:rPr>
        <w:t>[</w:t>
      </w:r>
      <w:r>
        <w:rPr>
          <w:rFonts w:cs="Times New Roman"/>
          <w:szCs w:val="28"/>
        </w:rPr>
        <w:t>об ответственности различ. средств массовых коммуникаций перед законом и обществом : Выступление гл. ред. газ. «Северная Осетия» А. Касаева на круглом столе «Журналистика и нравственность». в СОГУ</w:t>
      </w:r>
      <w:r w:rsidRPr="00234468">
        <w:rPr>
          <w:rFonts w:cs="Times New Roman"/>
          <w:szCs w:val="28"/>
        </w:rPr>
        <w:t>]</w:t>
      </w:r>
      <w:r>
        <w:rPr>
          <w:rFonts w:cs="Times New Roman"/>
          <w:szCs w:val="28"/>
        </w:rPr>
        <w:t xml:space="preserve"> // Северная Осетия. – 2017. – 26 апр. – С. 4.</w:t>
      </w:r>
    </w:p>
    <w:p w14:paraId="716722C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Касаев, А.</w:t>
      </w:r>
      <w:r>
        <w:rPr>
          <w:rFonts w:cs="Times New Roman"/>
          <w:szCs w:val="28"/>
        </w:rPr>
        <w:t xml:space="preserve"> Ищут траекторию смысла : </w:t>
      </w:r>
      <w:r w:rsidRPr="00234468">
        <w:rPr>
          <w:rFonts w:cs="Times New Roman"/>
          <w:szCs w:val="28"/>
        </w:rPr>
        <w:t>[</w:t>
      </w:r>
      <w:r>
        <w:rPr>
          <w:rFonts w:cs="Times New Roman"/>
          <w:szCs w:val="28"/>
        </w:rPr>
        <w:t xml:space="preserve">о работе </w:t>
      </w:r>
      <w:r>
        <w:rPr>
          <w:rFonts w:cs="Times New Roman"/>
          <w:szCs w:val="28"/>
          <w:lang w:val="en-US"/>
        </w:rPr>
        <w:t>IV</w:t>
      </w:r>
      <w:r>
        <w:rPr>
          <w:rFonts w:cs="Times New Roman"/>
          <w:szCs w:val="28"/>
        </w:rPr>
        <w:t xml:space="preserve"> всерос. форума «траектория смысла : региональные СМИ на пути к эффективности и конкурентоспособности», прошедший в Воронеже</w:t>
      </w:r>
      <w:r w:rsidRPr="00234468">
        <w:rPr>
          <w:rFonts w:cs="Times New Roman"/>
          <w:szCs w:val="28"/>
        </w:rPr>
        <w:t>]</w:t>
      </w:r>
      <w:r>
        <w:rPr>
          <w:rFonts w:cs="Times New Roman"/>
          <w:szCs w:val="28"/>
        </w:rPr>
        <w:t xml:space="preserve"> / Алан Касаев // Северная Осетия. – 2017. – 8 сент. – С. 3.</w:t>
      </w:r>
    </w:p>
    <w:p w14:paraId="1CAE813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Касаев, А.</w:t>
      </w:r>
      <w:r>
        <w:rPr>
          <w:rFonts w:cs="Times New Roman"/>
          <w:szCs w:val="28"/>
        </w:rPr>
        <w:t xml:space="preserve"> От журналистов требуют универсальности : </w:t>
      </w:r>
      <w:r w:rsidRPr="00234468">
        <w:rPr>
          <w:rFonts w:cs="Times New Roman"/>
          <w:szCs w:val="28"/>
        </w:rPr>
        <w:t>[</w:t>
      </w:r>
      <w:r>
        <w:rPr>
          <w:rFonts w:cs="Times New Roman"/>
          <w:szCs w:val="28"/>
        </w:rPr>
        <w:t xml:space="preserve">о работе </w:t>
      </w:r>
      <w:r>
        <w:rPr>
          <w:rFonts w:cs="Times New Roman"/>
          <w:szCs w:val="28"/>
          <w:lang w:val="en-US"/>
        </w:rPr>
        <w:t>IV</w:t>
      </w:r>
      <w:r>
        <w:rPr>
          <w:rFonts w:cs="Times New Roman"/>
          <w:szCs w:val="28"/>
        </w:rPr>
        <w:t xml:space="preserve"> всерос. форума «Траектория смысла : региональные СМИ на пути к эффективности и конкурентоспособности»</w:t>
      </w:r>
      <w:r w:rsidRPr="00234468">
        <w:rPr>
          <w:rFonts w:cs="Times New Roman"/>
          <w:szCs w:val="28"/>
        </w:rPr>
        <w:t>]</w:t>
      </w:r>
      <w:r>
        <w:rPr>
          <w:rFonts w:cs="Times New Roman"/>
          <w:szCs w:val="28"/>
        </w:rPr>
        <w:t xml:space="preserve"> / Алан Касаев // Северная Осетия. – 2017. – 9 сент. – С. 3.</w:t>
      </w:r>
    </w:p>
    <w:p w14:paraId="6DA0E3B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Касаев, А.</w:t>
      </w:r>
      <w:r>
        <w:rPr>
          <w:rFonts w:cs="Times New Roman"/>
          <w:szCs w:val="28"/>
        </w:rPr>
        <w:t xml:space="preserve"> О Петре Плиеве, гордости Осетии : </w:t>
      </w:r>
      <w:r w:rsidRPr="00234468">
        <w:rPr>
          <w:rFonts w:cs="Times New Roman"/>
          <w:szCs w:val="28"/>
        </w:rPr>
        <w:t>[</w:t>
      </w:r>
      <w:r>
        <w:rPr>
          <w:rFonts w:cs="Times New Roman"/>
          <w:szCs w:val="28"/>
        </w:rPr>
        <w:t>о нападении на журналиста П. Плиева после публикации его крит. статьи о ситуации с пастбищ. землями с. Михайловского в газ. «Российская газета»</w:t>
      </w:r>
      <w:r w:rsidRPr="00234468">
        <w:rPr>
          <w:rFonts w:cs="Times New Roman"/>
          <w:szCs w:val="28"/>
        </w:rPr>
        <w:t>]</w:t>
      </w:r>
      <w:r>
        <w:rPr>
          <w:rFonts w:cs="Times New Roman"/>
          <w:szCs w:val="28"/>
        </w:rPr>
        <w:t xml:space="preserve"> / Алан Касаев // Северная Осетия. – 2017. – 24 июня. – С. 2.</w:t>
      </w:r>
    </w:p>
    <w:p w14:paraId="504BD1A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Кличева,</w:t>
      </w:r>
      <w:r>
        <w:rPr>
          <w:rFonts w:cs="Times New Roman"/>
          <w:b/>
          <w:szCs w:val="28"/>
        </w:rPr>
        <w:t xml:space="preserve"> </w:t>
      </w:r>
      <w:r w:rsidRPr="00E21964">
        <w:rPr>
          <w:rFonts w:cs="Times New Roman"/>
          <w:b/>
          <w:szCs w:val="28"/>
        </w:rPr>
        <w:t>Ф.</w:t>
      </w:r>
      <w:r>
        <w:rPr>
          <w:rFonts w:cs="Times New Roman"/>
          <w:szCs w:val="28"/>
        </w:rPr>
        <w:t xml:space="preserve"> Моздок на проводе! : </w:t>
      </w:r>
      <w:r w:rsidRPr="00A278D2">
        <w:rPr>
          <w:rFonts w:cs="Times New Roman"/>
          <w:szCs w:val="28"/>
        </w:rPr>
        <w:t>[</w:t>
      </w:r>
      <w:r>
        <w:rPr>
          <w:rFonts w:cs="Times New Roman"/>
          <w:szCs w:val="28"/>
        </w:rPr>
        <w:t>беседа с журналистом и создателем информ. проекта «</w:t>
      </w:r>
      <w:r>
        <w:rPr>
          <w:rFonts w:cs="Times New Roman"/>
          <w:szCs w:val="28"/>
          <w:lang w:val="en-US"/>
        </w:rPr>
        <w:t>Vmozdoke</w:t>
      </w:r>
      <w:r>
        <w:rPr>
          <w:rFonts w:cs="Times New Roman"/>
          <w:szCs w:val="28"/>
        </w:rPr>
        <w:t>» Фатимой Кличевой / записала Э. Бибилова</w:t>
      </w:r>
      <w:r w:rsidRPr="00A278D2">
        <w:rPr>
          <w:rFonts w:cs="Times New Roman"/>
          <w:szCs w:val="28"/>
        </w:rPr>
        <w:t>]</w:t>
      </w:r>
      <w:r>
        <w:rPr>
          <w:rFonts w:cs="Times New Roman"/>
          <w:szCs w:val="28"/>
        </w:rPr>
        <w:t xml:space="preserve"> // Слово. – 2017. – 9 февр. – С. 6.</w:t>
      </w:r>
    </w:p>
    <w:p w14:paraId="07B77B5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Комаева, Л.</w:t>
      </w:r>
      <w:r>
        <w:rPr>
          <w:rFonts w:cs="Times New Roman"/>
          <w:szCs w:val="28"/>
        </w:rPr>
        <w:t xml:space="preserve"> Как сделать мир лучше? Этим вопросом озаботились журналисты на Международном деловом форуме СМИ : </w:t>
      </w:r>
      <w:r w:rsidRPr="002E5569">
        <w:rPr>
          <w:rFonts w:cs="Times New Roman"/>
          <w:szCs w:val="28"/>
        </w:rPr>
        <w:t>[</w:t>
      </w:r>
      <w:r>
        <w:rPr>
          <w:rFonts w:cs="Times New Roman"/>
          <w:szCs w:val="28"/>
        </w:rPr>
        <w:t>газ. «Жизнь Правобережья» получила знак отличия «Золотой фонд прессы – 2017» и Свидетельство к нему</w:t>
      </w:r>
      <w:r w:rsidRPr="002E5569">
        <w:rPr>
          <w:rFonts w:cs="Times New Roman"/>
          <w:szCs w:val="28"/>
        </w:rPr>
        <w:t>]</w:t>
      </w:r>
      <w:r>
        <w:rPr>
          <w:rFonts w:cs="Times New Roman"/>
          <w:szCs w:val="28"/>
        </w:rPr>
        <w:t xml:space="preserve"> / Лидия Комаева // Жизнь Правобережья. – 2017. – 20 апр. – С. 5.</w:t>
      </w:r>
    </w:p>
    <w:p w14:paraId="250399D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Комаева, Л.</w:t>
      </w:r>
      <w:r>
        <w:rPr>
          <w:rFonts w:cs="Times New Roman"/>
          <w:szCs w:val="28"/>
        </w:rPr>
        <w:t xml:space="preserve"> У Союза журналистов РФ новый председатель : честный, искренний, в Бога верующий : о работе </w:t>
      </w:r>
      <w:r>
        <w:rPr>
          <w:rFonts w:cs="Times New Roman"/>
          <w:szCs w:val="28"/>
          <w:lang w:val="en-US"/>
        </w:rPr>
        <w:t>XII</w:t>
      </w:r>
      <w:r>
        <w:rPr>
          <w:rFonts w:cs="Times New Roman"/>
          <w:szCs w:val="28"/>
        </w:rPr>
        <w:t xml:space="preserve"> съезда Союза журналистов / Лидия Комаева // Жизнь Правобережья. – 2017. – 2 дек. – С. 5.</w:t>
      </w:r>
    </w:p>
    <w:p w14:paraId="1632844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Къораты, Э.</w:t>
      </w:r>
      <w:r>
        <w:rPr>
          <w:rFonts w:cs="Times New Roman"/>
          <w:szCs w:val="28"/>
        </w:rPr>
        <w:t xml:space="preserve"> Наукон – аивадон артдзаст – «Электроцинчы» / Къораты Эльбрус // Рӕстдзинад. – 2017. – 9 сент. – Ф. 2.</w:t>
      </w:r>
    </w:p>
    <w:p w14:paraId="2B09A58F" w14:textId="77777777" w:rsidR="005178C0" w:rsidRPr="002E5569"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t>Кораев, Э.</w:t>
      </w:r>
      <w:r>
        <w:rPr>
          <w:rFonts w:cs="Times New Roman"/>
          <w:szCs w:val="28"/>
        </w:rPr>
        <w:t xml:space="preserve"> Научно-художественный центр – в «Электроцинке» : </w:t>
      </w:r>
      <w:r w:rsidRPr="002E5569">
        <w:rPr>
          <w:rFonts w:cs="Times New Roman"/>
          <w:szCs w:val="28"/>
        </w:rPr>
        <w:t>[</w:t>
      </w:r>
      <w:r>
        <w:rPr>
          <w:rFonts w:cs="Times New Roman"/>
          <w:szCs w:val="28"/>
        </w:rPr>
        <w:t>о б-ке з-да под рук. Ирины Бадаловой</w:t>
      </w:r>
      <w:r w:rsidRPr="002E5569">
        <w:rPr>
          <w:rFonts w:cs="Times New Roman"/>
          <w:szCs w:val="28"/>
        </w:rPr>
        <w:t>]</w:t>
      </w:r>
      <w:r>
        <w:rPr>
          <w:rFonts w:cs="Times New Roman"/>
          <w:szCs w:val="28"/>
        </w:rPr>
        <w:t>.</w:t>
      </w:r>
    </w:p>
    <w:p w14:paraId="2C212BE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Кратов, Е.</w:t>
      </w:r>
      <w:r>
        <w:rPr>
          <w:rFonts w:cs="Times New Roman"/>
          <w:szCs w:val="28"/>
        </w:rPr>
        <w:t xml:space="preserve"> В. ЭХО юбилея : </w:t>
      </w:r>
      <w:r w:rsidRPr="002E5569">
        <w:rPr>
          <w:rFonts w:cs="Times New Roman"/>
          <w:szCs w:val="28"/>
        </w:rPr>
        <w:t>[</w:t>
      </w:r>
      <w:r>
        <w:rPr>
          <w:rFonts w:cs="Times New Roman"/>
          <w:szCs w:val="28"/>
        </w:rPr>
        <w:t>об участии в праздновании 100-летнего юбилея респ. газ. «Северная Осетия» : рассказывает гл. ред. газ. Карачаево-Черкессии «День республики» Е. В. Кратов / записала З. Бедоева] // Северная Осетия. – 2017. – 24 нояб. – С. 3.</w:t>
      </w:r>
    </w:p>
    <w:p w14:paraId="0F9E054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Хъуысаты</w:t>
      </w:r>
      <w:r>
        <w:rPr>
          <w:rFonts w:cs="Times New Roman"/>
          <w:b/>
          <w:szCs w:val="28"/>
        </w:rPr>
        <w:t xml:space="preserve"> </w:t>
      </w:r>
      <w:r w:rsidRPr="00E21964">
        <w:rPr>
          <w:rFonts w:cs="Times New Roman"/>
          <w:b/>
          <w:szCs w:val="28"/>
        </w:rPr>
        <w:t>Барис</w:t>
      </w:r>
      <w:r>
        <w:rPr>
          <w:rFonts w:cs="Times New Roman"/>
          <w:szCs w:val="28"/>
        </w:rPr>
        <w:t xml:space="preserve"> // Рӕстдзинад. – 2017. – 26 дек. – Ф. 4.</w:t>
      </w:r>
    </w:p>
    <w:p w14:paraId="3C3E2048" w14:textId="77777777" w:rsidR="005178C0" w:rsidRPr="00E4274D"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lastRenderedPageBreak/>
        <w:t>Кусов Борис [Магометович] корр. газ. «Рӕстдзинад»</w:t>
      </w:r>
      <w:r>
        <w:rPr>
          <w:rFonts w:cs="Times New Roman"/>
          <w:szCs w:val="28"/>
        </w:rPr>
        <w:t xml:space="preserve"> : </w:t>
      </w:r>
      <w:r>
        <w:rPr>
          <w:rFonts w:cs="Times New Roman"/>
          <w:szCs w:val="28"/>
          <w:lang w:val="en-US"/>
        </w:rPr>
        <w:t>[</w:t>
      </w:r>
      <w:r>
        <w:rPr>
          <w:rFonts w:cs="Times New Roman"/>
          <w:szCs w:val="28"/>
        </w:rPr>
        <w:t>некролог</w:t>
      </w:r>
      <w:r>
        <w:rPr>
          <w:rFonts w:cs="Times New Roman"/>
          <w:szCs w:val="28"/>
          <w:lang w:val="en-US"/>
        </w:rPr>
        <w:t>]</w:t>
      </w:r>
      <w:r>
        <w:rPr>
          <w:rFonts w:cs="Times New Roman"/>
          <w:szCs w:val="28"/>
        </w:rPr>
        <w:t>.</w:t>
      </w:r>
    </w:p>
    <w:p w14:paraId="366944A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Кусов, Г.</w:t>
      </w:r>
      <w:r>
        <w:rPr>
          <w:rFonts w:cs="Times New Roman"/>
          <w:szCs w:val="28"/>
        </w:rPr>
        <w:t xml:space="preserve"> Роман с «Социалистической Осетией» : </w:t>
      </w:r>
      <w:r w:rsidRPr="00E4274D">
        <w:rPr>
          <w:rFonts w:cs="Times New Roman"/>
          <w:szCs w:val="28"/>
        </w:rPr>
        <w:t>[</w:t>
      </w:r>
      <w:r>
        <w:rPr>
          <w:rFonts w:cs="Times New Roman"/>
          <w:szCs w:val="28"/>
        </w:rPr>
        <w:t>из истории своей журналист. деятельности д-ра ист. наук Генрий Кусова</w:t>
      </w:r>
      <w:r w:rsidRPr="00E4274D">
        <w:rPr>
          <w:rFonts w:cs="Times New Roman"/>
          <w:szCs w:val="28"/>
        </w:rPr>
        <w:t>]</w:t>
      </w:r>
      <w:r>
        <w:rPr>
          <w:rFonts w:cs="Times New Roman"/>
          <w:szCs w:val="28"/>
        </w:rPr>
        <w:t xml:space="preserve"> // Северная Осетия. – 2017. – 31 марта. – С. 4.</w:t>
      </w:r>
    </w:p>
    <w:p w14:paraId="7F7C3E2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Кусов, О.</w:t>
      </w:r>
      <w:r>
        <w:rPr>
          <w:rFonts w:cs="Times New Roman"/>
          <w:szCs w:val="28"/>
        </w:rPr>
        <w:t xml:space="preserve"> Почтение к газетной строке : </w:t>
      </w:r>
      <w:r w:rsidRPr="00E4274D">
        <w:rPr>
          <w:rFonts w:cs="Times New Roman"/>
          <w:szCs w:val="28"/>
        </w:rPr>
        <w:t>[</w:t>
      </w:r>
      <w:r>
        <w:rPr>
          <w:rFonts w:cs="Times New Roman"/>
          <w:szCs w:val="28"/>
        </w:rPr>
        <w:t>к 100-летию газ. «Северная Осетия»</w:t>
      </w:r>
      <w:r w:rsidRPr="00E4274D">
        <w:rPr>
          <w:rFonts w:cs="Times New Roman"/>
          <w:szCs w:val="28"/>
        </w:rPr>
        <w:t>]</w:t>
      </w:r>
      <w:r>
        <w:rPr>
          <w:rFonts w:cs="Times New Roman"/>
          <w:szCs w:val="28"/>
        </w:rPr>
        <w:t xml:space="preserve"> / Олег Кусов // Северная Осетия. – 2017. – 5 авг. – С. 8.</w:t>
      </w:r>
    </w:p>
    <w:p w14:paraId="5C68EC1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Льянова, Э.</w:t>
      </w:r>
      <w:r>
        <w:rPr>
          <w:rFonts w:cs="Times New Roman"/>
          <w:szCs w:val="28"/>
        </w:rPr>
        <w:t xml:space="preserve"> Интерес к жизни неиссякаем : </w:t>
      </w:r>
      <w:r w:rsidRPr="00E4274D">
        <w:rPr>
          <w:rFonts w:cs="Times New Roman"/>
          <w:szCs w:val="28"/>
        </w:rPr>
        <w:t>[</w:t>
      </w:r>
      <w:r>
        <w:rPr>
          <w:rFonts w:cs="Times New Roman"/>
          <w:szCs w:val="28"/>
        </w:rPr>
        <w:t>внештат. сотр. газ. «Заря» Алагирского р-на П. Чертикоева</w:t>
      </w:r>
      <w:r w:rsidRPr="00E4274D">
        <w:rPr>
          <w:rFonts w:cs="Times New Roman"/>
          <w:szCs w:val="28"/>
        </w:rPr>
        <w:t>]</w:t>
      </w:r>
      <w:r>
        <w:rPr>
          <w:rFonts w:cs="Times New Roman"/>
          <w:szCs w:val="28"/>
        </w:rPr>
        <w:t xml:space="preserve"> / Элина Льянова // Заря. – 2017. – 12 янв. – С. 2.</w:t>
      </w:r>
    </w:p>
    <w:p w14:paraId="4036998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Малышева, Д</w:t>
      </w:r>
      <w:r>
        <w:rPr>
          <w:rFonts w:cs="Times New Roman"/>
          <w:szCs w:val="28"/>
        </w:rPr>
        <w:t xml:space="preserve">. «Артек» жди! : </w:t>
      </w:r>
      <w:r w:rsidRPr="00E4274D">
        <w:rPr>
          <w:rFonts w:cs="Times New Roman"/>
          <w:szCs w:val="28"/>
        </w:rPr>
        <w:t>[</w:t>
      </w:r>
      <w:r>
        <w:rPr>
          <w:rFonts w:cs="Times New Roman"/>
          <w:szCs w:val="28"/>
        </w:rPr>
        <w:t>пять кор. шк. юных журналистов «Эрассик» получили путевки на юношеский Форум журналистики «Артек – 2017»</w:t>
      </w:r>
      <w:r w:rsidRPr="00E4274D">
        <w:rPr>
          <w:rFonts w:cs="Times New Roman"/>
          <w:szCs w:val="28"/>
        </w:rPr>
        <w:t>]</w:t>
      </w:r>
      <w:r>
        <w:rPr>
          <w:rFonts w:cs="Times New Roman"/>
          <w:szCs w:val="28"/>
        </w:rPr>
        <w:t xml:space="preserve"> / Дана Малышева // Слово. – 2017. – 17 авг. – С. 4.</w:t>
      </w:r>
    </w:p>
    <w:p w14:paraId="09ADBCF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Маргиев, Т.</w:t>
      </w:r>
      <w:r>
        <w:rPr>
          <w:rFonts w:cs="Times New Roman"/>
          <w:szCs w:val="28"/>
        </w:rPr>
        <w:t xml:space="preserve"> Якорь для «Национального колорита» : </w:t>
      </w:r>
      <w:r w:rsidRPr="00374A38">
        <w:rPr>
          <w:rFonts w:cs="Times New Roman"/>
          <w:szCs w:val="28"/>
        </w:rPr>
        <w:t>[</w:t>
      </w:r>
      <w:r>
        <w:rPr>
          <w:rFonts w:cs="Times New Roman"/>
          <w:szCs w:val="28"/>
        </w:rPr>
        <w:t>о финансовых проблемах журн. «Национальный колорит» : рассказывает Председатель Союза художников РСО-А Т. Маргиев / записала Е. Толоконникова</w:t>
      </w:r>
      <w:r w:rsidRPr="00374A38">
        <w:rPr>
          <w:rFonts w:cs="Times New Roman"/>
          <w:szCs w:val="28"/>
        </w:rPr>
        <w:t>]</w:t>
      </w:r>
      <w:r>
        <w:rPr>
          <w:rFonts w:cs="Times New Roman"/>
          <w:szCs w:val="28"/>
        </w:rPr>
        <w:t xml:space="preserve"> // Северная Осетия. – 2017. – 23 июня. – С. 4.</w:t>
      </w:r>
    </w:p>
    <w:p w14:paraId="69365A0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Маргиев, Т.</w:t>
      </w:r>
      <w:r>
        <w:rPr>
          <w:rFonts w:cs="Times New Roman"/>
          <w:szCs w:val="28"/>
        </w:rPr>
        <w:t xml:space="preserve"> Минорные тона «национального колорита» : </w:t>
      </w:r>
      <w:r w:rsidRPr="00374A38">
        <w:rPr>
          <w:rFonts w:cs="Times New Roman"/>
          <w:szCs w:val="28"/>
        </w:rPr>
        <w:t>[</w:t>
      </w:r>
      <w:r>
        <w:rPr>
          <w:rFonts w:cs="Times New Roman"/>
          <w:szCs w:val="28"/>
        </w:rPr>
        <w:t>о проблеме финансирования издат. проекта – журн. СХ РСО-А «Национальный колорит» : рассказывает пред Союза художников Т. Маргиев / записала Е. Толоконникова</w:t>
      </w:r>
      <w:r w:rsidRPr="00374A38">
        <w:rPr>
          <w:rFonts w:cs="Times New Roman"/>
          <w:szCs w:val="28"/>
        </w:rPr>
        <w:t>]</w:t>
      </w:r>
      <w:r>
        <w:rPr>
          <w:rFonts w:cs="Times New Roman"/>
          <w:szCs w:val="28"/>
        </w:rPr>
        <w:t xml:space="preserve"> // Северная Осетия. – 2017. – 11 янв. – С. 3.</w:t>
      </w:r>
    </w:p>
    <w:p w14:paraId="65283DF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«Медиа формат»</w:t>
      </w:r>
      <w:r>
        <w:rPr>
          <w:rFonts w:cs="Times New Roman"/>
          <w:szCs w:val="28"/>
        </w:rPr>
        <w:t xml:space="preserve"> // Рӕстдзинад. – 2017. – 5 дек. – Ф. 2.</w:t>
      </w:r>
    </w:p>
    <w:p w14:paraId="53DD355E" w14:textId="77777777" w:rsidR="005178C0" w:rsidRPr="00374A38"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t>«Медиа формат»</w:t>
      </w:r>
      <w:r>
        <w:rPr>
          <w:rFonts w:cs="Times New Roman"/>
          <w:szCs w:val="28"/>
        </w:rPr>
        <w:t xml:space="preserve"> : </w:t>
      </w:r>
      <w:r w:rsidRPr="00374A38">
        <w:rPr>
          <w:rFonts w:cs="Times New Roman"/>
          <w:szCs w:val="28"/>
        </w:rPr>
        <w:t>[</w:t>
      </w:r>
      <w:r>
        <w:rPr>
          <w:rFonts w:cs="Times New Roman"/>
          <w:szCs w:val="28"/>
        </w:rPr>
        <w:t>30 нояб. – 1 дек. проходил региональный форум «Медиа формат в г. Ставрополе для молодых журналистов, в котором принимали участие и североосетинские журналисты</w:t>
      </w:r>
      <w:r w:rsidRPr="00374A38">
        <w:rPr>
          <w:rFonts w:cs="Times New Roman"/>
          <w:szCs w:val="28"/>
        </w:rPr>
        <w:t>]</w:t>
      </w:r>
      <w:r>
        <w:rPr>
          <w:rFonts w:cs="Times New Roman"/>
          <w:szCs w:val="28"/>
        </w:rPr>
        <w:t>.</w:t>
      </w:r>
    </w:p>
    <w:p w14:paraId="685549C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Назначение</w:t>
      </w:r>
      <w:r>
        <w:rPr>
          <w:rFonts w:cs="Times New Roman"/>
          <w:szCs w:val="28"/>
        </w:rPr>
        <w:t xml:space="preserve"> </w:t>
      </w:r>
      <w:r w:rsidRPr="000E1FD7">
        <w:rPr>
          <w:rFonts w:cs="Times New Roman"/>
          <w:szCs w:val="28"/>
        </w:rPr>
        <w:t>[</w:t>
      </w:r>
      <w:r>
        <w:rPr>
          <w:rFonts w:cs="Times New Roman"/>
          <w:szCs w:val="28"/>
        </w:rPr>
        <w:t>на должность гл. ред. Ардонской район. газ. «Рухс» утверждена Мадина Бугулова</w:t>
      </w:r>
      <w:r w:rsidRPr="000E1FD7">
        <w:rPr>
          <w:rFonts w:cs="Times New Roman"/>
          <w:szCs w:val="28"/>
        </w:rPr>
        <w:t>]</w:t>
      </w:r>
      <w:r>
        <w:rPr>
          <w:rFonts w:cs="Times New Roman"/>
          <w:szCs w:val="28"/>
        </w:rPr>
        <w:t xml:space="preserve"> // Рухс. – 2017. – 6 окт . – С. 1.</w:t>
      </w:r>
    </w:p>
    <w:p w14:paraId="2AFCA0C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 xml:space="preserve">Налдикоева, А. </w:t>
      </w:r>
      <w:r>
        <w:rPr>
          <w:rFonts w:cs="Times New Roman"/>
          <w:szCs w:val="28"/>
        </w:rPr>
        <w:t xml:space="preserve">Журналист, будь готов ко всему! : </w:t>
      </w:r>
      <w:r w:rsidRPr="000E1FD7">
        <w:rPr>
          <w:rFonts w:cs="Times New Roman"/>
          <w:szCs w:val="28"/>
        </w:rPr>
        <w:t>[</w:t>
      </w:r>
      <w:r>
        <w:rPr>
          <w:rFonts w:cs="Times New Roman"/>
          <w:szCs w:val="28"/>
        </w:rPr>
        <w:t>в Упр. ФСБ РФ по РСО-А состоялся учебно-практ. семинар для представителей СМИ, посвящ. работе в чрезвычайных ситуациях</w:t>
      </w:r>
      <w:r w:rsidRPr="000E1FD7">
        <w:rPr>
          <w:rFonts w:cs="Times New Roman"/>
          <w:szCs w:val="28"/>
        </w:rPr>
        <w:t>]</w:t>
      </w:r>
      <w:r>
        <w:rPr>
          <w:rFonts w:cs="Times New Roman"/>
          <w:szCs w:val="28"/>
        </w:rPr>
        <w:t xml:space="preserve"> / Алика Налдикоева // Жизнь Правобережья. – 2017. – 17 окт. – С. 4.</w:t>
      </w:r>
    </w:p>
    <w:p w14:paraId="38B0B65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Натрошвили, Е.</w:t>
      </w:r>
      <w:r>
        <w:rPr>
          <w:rFonts w:cs="Times New Roman"/>
          <w:szCs w:val="28"/>
        </w:rPr>
        <w:t xml:space="preserve"> Случайные люди в эту профессию не попадают : </w:t>
      </w:r>
      <w:r w:rsidRPr="000E1FD7">
        <w:rPr>
          <w:rFonts w:cs="Times New Roman"/>
          <w:szCs w:val="28"/>
        </w:rPr>
        <w:t>[</w:t>
      </w:r>
      <w:r>
        <w:rPr>
          <w:rFonts w:cs="Times New Roman"/>
          <w:szCs w:val="28"/>
        </w:rPr>
        <w:t>о работе в газ. «Северная Осетия» : рассказывает корректор газ. Е. Натрошвили</w:t>
      </w:r>
      <w:r w:rsidRPr="000E1FD7">
        <w:rPr>
          <w:rFonts w:cs="Times New Roman"/>
          <w:szCs w:val="28"/>
        </w:rPr>
        <w:t>]</w:t>
      </w:r>
      <w:r>
        <w:rPr>
          <w:rFonts w:cs="Times New Roman"/>
          <w:szCs w:val="28"/>
        </w:rPr>
        <w:t xml:space="preserve"> // Северная Осетия. – 2017. – 5 авг. – С. 7.</w:t>
      </w:r>
    </w:p>
    <w:p w14:paraId="6E4F8BA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Памяти товарища</w:t>
      </w:r>
      <w:r>
        <w:rPr>
          <w:rFonts w:cs="Times New Roman"/>
          <w:szCs w:val="28"/>
        </w:rPr>
        <w:t xml:space="preserve"> </w:t>
      </w:r>
      <w:r w:rsidRPr="000E1FD7">
        <w:rPr>
          <w:rFonts w:cs="Times New Roman"/>
          <w:szCs w:val="28"/>
        </w:rPr>
        <w:t>[</w:t>
      </w:r>
      <w:r>
        <w:rPr>
          <w:rFonts w:cs="Times New Roman"/>
          <w:szCs w:val="28"/>
        </w:rPr>
        <w:t>бывшего сотрудника отд. по учету писем ред. газ. «Социалистическая Осетия» Лейлы Абасовой</w:t>
      </w:r>
      <w:r w:rsidRPr="000E1FD7">
        <w:rPr>
          <w:rFonts w:cs="Times New Roman"/>
          <w:szCs w:val="28"/>
        </w:rPr>
        <w:t>]</w:t>
      </w:r>
      <w:r>
        <w:rPr>
          <w:rFonts w:cs="Times New Roman"/>
          <w:szCs w:val="28"/>
        </w:rPr>
        <w:t xml:space="preserve"> // Северная Осетия. – 2017. – 8 нояб. – С. 5.</w:t>
      </w:r>
    </w:p>
    <w:p w14:paraId="7CAD8F6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Пахомова, В.</w:t>
      </w:r>
      <w:r>
        <w:rPr>
          <w:rFonts w:cs="Times New Roman"/>
          <w:szCs w:val="28"/>
        </w:rPr>
        <w:t xml:space="preserve"> Зоркий объектив Урузмага Караева : </w:t>
      </w:r>
      <w:r w:rsidRPr="000E1FD7">
        <w:rPr>
          <w:rFonts w:cs="Times New Roman"/>
          <w:szCs w:val="28"/>
        </w:rPr>
        <w:t>[</w:t>
      </w:r>
      <w:r>
        <w:rPr>
          <w:rFonts w:cs="Times New Roman"/>
          <w:szCs w:val="28"/>
        </w:rPr>
        <w:t>о фотокор. газ. «Вести Дигории» У. Караеве</w:t>
      </w:r>
      <w:r w:rsidRPr="000E1FD7">
        <w:rPr>
          <w:rFonts w:cs="Times New Roman"/>
          <w:szCs w:val="28"/>
        </w:rPr>
        <w:t>]</w:t>
      </w:r>
      <w:r>
        <w:rPr>
          <w:rFonts w:cs="Times New Roman"/>
          <w:szCs w:val="28"/>
        </w:rPr>
        <w:t xml:space="preserve"> / Вероника Пахомова // Северная Осетия. – 2017. – 13 янв. – С. 12.</w:t>
      </w:r>
    </w:p>
    <w:p w14:paraId="29629D6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Пашкова, Б.</w:t>
      </w:r>
      <w:r>
        <w:rPr>
          <w:rFonts w:cs="Times New Roman"/>
          <w:szCs w:val="28"/>
        </w:rPr>
        <w:t xml:space="preserve"> «СО» в жизни моей семьи : </w:t>
      </w:r>
      <w:r w:rsidRPr="000E1FD7">
        <w:rPr>
          <w:rFonts w:cs="Times New Roman"/>
          <w:szCs w:val="28"/>
        </w:rPr>
        <w:t>[</w:t>
      </w:r>
      <w:r>
        <w:rPr>
          <w:rFonts w:cs="Times New Roman"/>
          <w:szCs w:val="28"/>
        </w:rPr>
        <w:t>к 100-летию респ. газ. «Северная Осетия» : рассказывает В. Пашкова / записал А. Пашков</w:t>
      </w:r>
      <w:r w:rsidRPr="000E1FD7">
        <w:rPr>
          <w:rFonts w:cs="Times New Roman"/>
          <w:szCs w:val="28"/>
        </w:rPr>
        <w:t>]</w:t>
      </w:r>
      <w:r>
        <w:rPr>
          <w:rFonts w:cs="Times New Roman"/>
          <w:szCs w:val="28"/>
        </w:rPr>
        <w:t xml:space="preserve"> // Северная Осетия. – 2017. – 17 нояб. – С. 7.</w:t>
      </w:r>
    </w:p>
    <w:p w14:paraId="473D93E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Петросов, Ю.</w:t>
      </w:r>
      <w:r>
        <w:rPr>
          <w:rFonts w:cs="Times New Roman"/>
          <w:szCs w:val="28"/>
        </w:rPr>
        <w:t xml:space="preserve"> Газета – это секундная стрелка истории / Юрий Петросов // Пульс Осетии. – 2017. – 21 нояб. – С. 2.</w:t>
      </w:r>
    </w:p>
    <w:p w14:paraId="205F8E5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lastRenderedPageBreak/>
        <w:t>Пилипчук, Н.</w:t>
      </w:r>
      <w:r>
        <w:rPr>
          <w:rFonts w:cs="Times New Roman"/>
          <w:szCs w:val="28"/>
        </w:rPr>
        <w:t xml:space="preserve"> Долгих лет вам, Сергей Арминакович! : </w:t>
      </w:r>
      <w:r w:rsidRPr="00A94555">
        <w:rPr>
          <w:rFonts w:cs="Times New Roman"/>
          <w:szCs w:val="28"/>
        </w:rPr>
        <w:t>[</w:t>
      </w:r>
      <w:r>
        <w:rPr>
          <w:rFonts w:cs="Times New Roman"/>
          <w:szCs w:val="28"/>
        </w:rPr>
        <w:t>юбилей засл. раб. культ. РСО-А, члена Союза журналистов СССР и России, Почетного гражданина г. Моздока, С. А. Манукянц</w:t>
      </w:r>
      <w:r w:rsidRPr="00A94555">
        <w:rPr>
          <w:rFonts w:cs="Times New Roman"/>
          <w:szCs w:val="28"/>
        </w:rPr>
        <w:t>]</w:t>
      </w:r>
      <w:r>
        <w:rPr>
          <w:rFonts w:cs="Times New Roman"/>
          <w:szCs w:val="28"/>
        </w:rPr>
        <w:t xml:space="preserve"> // Моздокский вестник. – 2017. – 28 февр. – С. 2.</w:t>
      </w:r>
    </w:p>
    <w:p w14:paraId="0CE534E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«Правда и справедливость» – на нашей стороне</w:t>
      </w:r>
      <w:r>
        <w:rPr>
          <w:rFonts w:cs="Times New Roman"/>
          <w:szCs w:val="28"/>
        </w:rPr>
        <w:t xml:space="preserve"> : </w:t>
      </w:r>
      <w:r w:rsidRPr="00A94555">
        <w:rPr>
          <w:rFonts w:cs="Times New Roman"/>
          <w:szCs w:val="28"/>
        </w:rPr>
        <w:t>[</w:t>
      </w:r>
      <w:r>
        <w:rPr>
          <w:rFonts w:cs="Times New Roman"/>
          <w:szCs w:val="28"/>
        </w:rPr>
        <w:t xml:space="preserve">кор. газ. «Северная Осетия» Всеволод Рязанов в числе победителей </w:t>
      </w:r>
      <w:r>
        <w:rPr>
          <w:rFonts w:cs="Times New Roman"/>
          <w:szCs w:val="28"/>
          <w:lang w:val="en-US"/>
        </w:rPr>
        <w:t>III</w:t>
      </w:r>
      <w:r>
        <w:rPr>
          <w:rFonts w:cs="Times New Roman"/>
          <w:szCs w:val="28"/>
        </w:rPr>
        <w:t xml:space="preserve"> Всерос. конкурса журналист. работ. организ. Совет. фонда ОНФ «Правда и справедливость»</w:t>
      </w:r>
      <w:r w:rsidRPr="00A94555">
        <w:rPr>
          <w:rFonts w:cs="Times New Roman"/>
          <w:szCs w:val="28"/>
        </w:rPr>
        <w:t>]</w:t>
      </w:r>
      <w:r>
        <w:rPr>
          <w:rFonts w:cs="Times New Roman"/>
          <w:szCs w:val="28"/>
        </w:rPr>
        <w:t xml:space="preserve"> // Северная Осетия. – 2017. – 15 марта. – С. 1.</w:t>
      </w:r>
    </w:p>
    <w:p w14:paraId="502BD88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Газет «Северная Осетия»-йы бӕрӕгбон</w:t>
      </w:r>
      <w:r>
        <w:rPr>
          <w:rFonts w:cs="Times New Roman"/>
          <w:szCs w:val="28"/>
        </w:rPr>
        <w:t xml:space="preserve"> // Рӕстдзинад. – 2017. – 21 нояб. – Ф. 2.</w:t>
      </w:r>
    </w:p>
    <w:p w14:paraId="3D1DFBD2" w14:textId="77777777" w:rsidR="005178C0" w:rsidRPr="00A9455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t>Праздник газеты «Северная Осетия»</w:t>
      </w:r>
      <w:r>
        <w:rPr>
          <w:rFonts w:cs="Times New Roman"/>
          <w:szCs w:val="28"/>
        </w:rPr>
        <w:t xml:space="preserve"> : </w:t>
      </w:r>
      <w:r w:rsidRPr="00A94555">
        <w:rPr>
          <w:rFonts w:cs="Times New Roman"/>
          <w:szCs w:val="28"/>
        </w:rPr>
        <w:t>[</w:t>
      </w:r>
      <w:r>
        <w:rPr>
          <w:rFonts w:cs="Times New Roman"/>
          <w:szCs w:val="28"/>
        </w:rPr>
        <w:t>100-летие газеты отметили в Осетинском театре</w:t>
      </w:r>
      <w:r w:rsidRPr="00A94555">
        <w:rPr>
          <w:rFonts w:cs="Times New Roman"/>
          <w:szCs w:val="28"/>
        </w:rPr>
        <w:t>]</w:t>
      </w:r>
      <w:r>
        <w:rPr>
          <w:rFonts w:cs="Times New Roman"/>
          <w:szCs w:val="28"/>
        </w:rPr>
        <w:t>.</w:t>
      </w:r>
    </w:p>
    <w:p w14:paraId="4252862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Пресса сегодня губит печатные СМИ</w:t>
      </w:r>
      <w:r>
        <w:rPr>
          <w:rFonts w:cs="Times New Roman"/>
          <w:szCs w:val="28"/>
        </w:rPr>
        <w:t xml:space="preserve"> : </w:t>
      </w:r>
      <w:r w:rsidRPr="00A94555">
        <w:rPr>
          <w:rFonts w:cs="Times New Roman"/>
          <w:szCs w:val="28"/>
        </w:rPr>
        <w:t>[</w:t>
      </w:r>
      <w:r>
        <w:rPr>
          <w:rFonts w:cs="Times New Roman"/>
          <w:szCs w:val="28"/>
        </w:rPr>
        <w:t>о ситуации с продажей газ. «Северная Осетия» по завышенной цене в некоторых киосках «Пресса сегодня»</w:t>
      </w:r>
      <w:r w:rsidRPr="00A94555">
        <w:rPr>
          <w:rFonts w:cs="Times New Roman"/>
          <w:szCs w:val="28"/>
        </w:rPr>
        <w:t>]</w:t>
      </w:r>
      <w:r>
        <w:rPr>
          <w:rFonts w:cs="Times New Roman"/>
          <w:szCs w:val="28"/>
        </w:rPr>
        <w:t xml:space="preserve"> // Северная Осетия. – 2017. – 12 окт. – С. 1.</w:t>
      </w:r>
    </w:p>
    <w:p w14:paraId="72F137FE" w14:textId="63C26EE8"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Пухаев, В.</w:t>
      </w:r>
      <w:r>
        <w:rPr>
          <w:rFonts w:cs="Times New Roman"/>
          <w:szCs w:val="28"/>
        </w:rPr>
        <w:t xml:space="preserve"> «Национальный колорит»: был, есть и будет : </w:t>
      </w:r>
      <w:r w:rsidRPr="006911A5">
        <w:rPr>
          <w:rFonts w:cs="Times New Roman"/>
          <w:szCs w:val="28"/>
        </w:rPr>
        <w:t>[</w:t>
      </w:r>
      <w:r>
        <w:rPr>
          <w:rFonts w:cs="Times New Roman"/>
          <w:szCs w:val="28"/>
        </w:rPr>
        <w:t>беседа с гл. ред. журн. «Национального колорита» художником В. Пухаевым / записала М. Тезиева</w:t>
      </w:r>
      <w:r w:rsidRPr="006911A5">
        <w:rPr>
          <w:rFonts w:cs="Times New Roman"/>
          <w:szCs w:val="28"/>
        </w:rPr>
        <w:t>]</w:t>
      </w:r>
      <w:r>
        <w:rPr>
          <w:rFonts w:cs="Times New Roman"/>
          <w:szCs w:val="28"/>
        </w:rPr>
        <w:t xml:space="preserve"> // Владикавказ. – 2017. – 31 янв. – С. 4.</w:t>
      </w:r>
    </w:p>
    <w:p w14:paraId="2AFE037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Сбӕрӕг ‘сты уӕлахиздзӕутӕ</w:t>
      </w:r>
      <w:r>
        <w:rPr>
          <w:rFonts w:cs="Times New Roman"/>
          <w:szCs w:val="28"/>
        </w:rPr>
        <w:t xml:space="preserve"> // Рӕстдзинад. – 2017. – 18 апр. – Ф. 1.</w:t>
      </w:r>
    </w:p>
    <w:p w14:paraId="6DD786D4" w14:textId="77777777" w:rsidR="005178C0" w:rsidRPr="006911A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t>Определены победители</w:t>
      </w:r>
      <w:r>
        <w:rPr>
          <w:rFonts w:cs="Times New Roman"/>
          <w:szCs w:val="28"/>
        </w:rPr>
        <w:t xml:space="preserve"> : </w:t>
      </w:r>
      <w:r w:rsidRPr="006911A5">
        <w:rPr>
          <w:rFonts w:cs="Times New Roman"/>
          <w:szCs w:val="28"/>
        </w:rPr>
        <w:t>[</w:t>
      </w:r>
      <w:r>
        <w:rPr>
          <w:rFonts w:cs="Times New Roman"/>
          <w:szCs w:val="28"/>
        </w:rPr>
        <w:t>2-го респ. форума «Алания-Медиа-2017» среди молодых, начинающих журналистов РСО-Алания</w:t>
      </w:r>
      <w:r w:rsidRPr="006911A5">
        <w:rPr>
          <w:rFonts w:cs="Times New Roman"/>
          <w:szCs w:val="28"/>
        </w:rPr>
        <w:t>]</w:t>
      </w:r>
      <w:r>
        <w:rPr>
          <w:rFonts w:cs="Times New Roman"/>
          <w:szCs w:val="28"/>
        </w:rPr>
        <w:t>.</w:t>
      </w:r>
    </w:p>
    <w:p w14:paraId="005C5F5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Рагон къамтӕ дзурынц</w:t>
      </w:r>
      <w:r>
        <w:rPr>
          <w:rFonts w:cs="Times New Roman"/>
          <w:szCs w:val="28"/>
        </w:rPr>
        <w:t xml:space="preserve"> // Рӕстдзинад. – 2017. – 24 июнь. – Ф. 3.</w:t>
      </w:r>
    </w:p>
    <w:p w14:paraId="72C33F6F" w14:textId="77777777" w:rsidR="005178C0" w:rsidRPr="006911A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t>Рассказывают старые фотографии</w:t>
      </w:r>
      <w:r>
        <w:rPr>
          <w:rFonts w:cs="Times New Roman"/>
          <w:szCs w:val="28"/>
        </w:rPr>
        <w:t xml:space="preserve"> : </w:t>
      </w:r>
      <w:r w:rsidRPr="006911A5">
        <w:rPr>
          <w:rFonts w:cs="Times New Roman"/>
          <w:szCs w:val="28"/>
        </w:rPr>
        <w:t>[</w:t>
      </w:r>
      <w:r>
        <w:rPr>
          <w:rFonts w:cs="Times New Roman"/>
          <w:szCs w:val="28"/>
        </w:rPr>
        <w:t>фото группы сотрудников газ. «Рӕстдзинад» с турец. осетином Муратом Мамсуровым, 1973 г.</w:t>
      </w:r>
      <w:r w:rsidRPr="006911A5">
        <w:rPr>
          <w:rFonts w:cs="Times New Roman"/>
          <w:szCs w:val="28"/>
        </w:rPr>
        <w:t>]</w:t>
      </w:r>
      <w:r>
        <w:rPr>
          <w:rFonts w:cs="Times New Roman"/>
          <w:szCs w:val="28"/>
        </w:rPr>
        <w:t>.</w:t>
      </w:r>
    </w:p>
    <w:p w14:paraId="47657E8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02265">
        <w:rPr>
          <w:rFonts w:cs="Times New Roman"/>
          <w:b/>
          <w:bCs/>
          <w:szCs w:val="28"/>
        </w:rPr>
        <w:t xml:space="preserve">РСО-А Глава </w:t>
      </w:r>
      <w:r w:rsidRPr="00656BDE">
        <w:rPr>
          <w:rFonts w:cs="Times New Roman"/>
          <w:szCs w:val="28"/>
        </w:rPr>
        <w:t>(2016-; В. Битаров).</w:t>
      </w:r>
      <w:r>
        <w:rPr>
          <w:rFonts w:cs="Times New Roman"/>
          <w:szCs w:val="28"/>
        </w:rPr>
        <w:t xml:space="preserve"> О подготовке юбилейных мероприятий, посвященных 100-летию газеты «Северная Осетия» : Указ Главы РСО-А </w:t>
      </w:r>
      <w:r w:rsidRPr="006911A5">
        <w:rPr>
          <w:rFonts w:cs="Times New Roman"/>
          <w:szCs w:val="28"/>
        </w:rPr>
        <w:t>[</w:t>
      </w:r>
      <w:r>
        <w:rPr>
          <w:rFonts w:cs="Times New Roman"/>
          <w:szCs w:val="28"/>
        </w:rPr>
        <w:t>от 9 авг. 2017 г. №219</w:t>
      </w:r>
      <w:r w:rsidRPr="006911A5">
        <w:rPr>
          <w:rFonts w:cs="Times New Roman"/>
          <w:szCs w:val="28"/>
        </w:rPr>
        <w:t>]</w:t>
      </w:r>
      <w:r>
        <w:rPr>
          <w:rFonts w:cs="Times New Roman"/>
          <w:szCs w:val="28"/>
        </w:rPr>
        <w:t xml:space="preserve"> // Северная Осетия. – 2017. – 12 авг. – С. 2.</w:t>
      </w:r>
    </w:p>
    <w:p w14:paraId="1BB5182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Сакиев, Э.</w:t>
      </w:r>
      <w:r>
        <w:rPr>
          <w:rFonts w:cs="Times New Roman"/>
          <w:szCs w:val="28"/>
        </w:rPr>
        <w:t xml:space="preserve"> Ночной вояж : </w:t>
      </w:r>
      <w:r w:rsidRPr="001304C4">
        <w:rPr>
          <w:rFonts w:cs="Times New Roman"/>
          <w:szCs w:val="28"/>
        </w:rPr>
        <w:t>[</w:t>
      </w:r>
      <w:r>
        <w:rPr>
          <w:rFonts w:cs="Times New Roman"/>
          <w:szCs w:val="28"/>
        </w:rPr>
        <w:t>к 100-летию газ. «Северная Осетия»</w:t>
      </w:r>
      <w:r w:rsidRPr="001304C4">
        <w:rPr>
          <w:rFonts w:cs="Times New Roman"/>
          <w:szCs w:val="28"/>
        </w:rPr>
        <w:t>]</w:t>
      </w:r>
      <w:r>
        <w:rPr>
          <w:rFonts w:cs="Times New Roman"/>
          <w:szCs w:val="28"/>
        </w:rPr>
        <w:t xml:space="preserve"> / Эльбрус Сакиев // Северная Осетия. – 2017. – 3 авг. – С. 3.</w:t>
      </w:r>
    </w:p>
    <w:p w14:paraId="0D6B7E3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Сӕлбиты</w:t>
      </w:r>
      <w:r>
        <w:rPr>
          <w:rFonts w:cs="Times New Roman"/>
          <w:b/>
          <w:szCs w:val="28"/>
        </w:rPr>
        <w:t>,</w:t>
      </w:r>
      <w:r w:rsidRPr="00E21964">
        <w:rPr>
          <w:rFonts w:cs="Times New Roman"/>
          <w:b/>
          <w:szCs w:val="28"/>
        </w:rPr>
        <w:t xml:space="preserve"> И</w:t>
      </w:r>
      <w:r>
        <w:rPr>
          <w:rFonts w:cs="Times New Roman"/>
          <w:szCs w:val="28"/>
        </w:rPr>
        <w:t>. Арфӕйаг кӕстӕр / Сӕлбиты Иринӕ // Пульс Осетии. – 2017. – 18 июль. – Ф. 3.</w:t>
      </w:r>
    </w:p>
    <w:p w14:paraId="6FD59762" w14:textId="77777777" w:rsidR="005178C0" w:rsidRPr="001304C4"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t>Салбиева, И.</w:t>
      </w:r>
      <w:r>
        <w:rPr>
          <w:rFonts w:cs="Times New Roman"/>
          <w:szCs w:val="28"/>
        </w:rPr>
        <w:t xml:space="preserve"> Заслуживающий благодарности : </w:t>
      </w:r>
      <w:r w:rsidRPr="001304C4">
        <w:rPr>
          <w:rFonts w:cs="Times New Roman"/>
          <w:szCs w:val="28"/>
        </w:rPr>
        <w:t>[</w:t>
      </w:r>
      <w:r>
        <w:rPr>
          <w:rFonts w:cs="Times New Roman"/>
          <w:szCs w:val="28"/>
        </w:rPr>
        <w:t>о журналисте Валерии Гасанове</w:t>
      </w:r>
      <w:r w:rsidRPr="001304C4">
        <w:rPr>
          <w:rFonts w:cs="Times New Roman"/>
          <w:szCs w:val="28"/>
        </w:rPr>
        <w:t>]</w:t>
      </w:r>
      <w:r>
        <w:rPr>
          <w:rFonts w:cs="Times New Roman"/>
          <w:szCs w:val="28"/>
        </w:rPr>
        <w:t>.</w:t>
      </w:r>
    </w:p>
    <w:p w14:paraId="701D8C8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Саутӕты, Т.</w:t>
      </w:r>
      <w:r>
        <w:rPr>
          <w:rFonts w:cs="Times New Roman"/>
          <w:szCs w:val="28"/>
        </w:rPr>
        <w:t xml:space="preserve"> Нӕ фидӕн нӕхицӕй аразӕг у / Саутӕты Тамилӕ // Рӕстдзинад. – 2017. – 16 нояб. – Ф. 2.</w:t>
      </w:r>
    </w:p>
    <w:p w14:paraId="38A4EFAF" w14:textId="77777777" w:rsidR="005178C0" w:rsidRPr="001304C4" w:rsidRDefault="005178C0" w:rsidP="005178C0">
      <w:pPr>
        <w:pStyle w:val="a3"/>
        <w:tabs>
          <w:tab w:val="left" w:pos="1418"/>
        </w:tabs>
        <w:spacing w:line="240" w:lineRule="auto"/>
        <w:ind w:left="0" w:firstLine="1418"/>
        <w:jc w:val="both"/>
        <w:rPr>
          <w:rFonts w:cs="Times New Roman"/>
          <w:szCs w:val="28"/>
        </w:rPr>
      </w:pPr>
      <w:r w:rsidRPr="00656BDE">
        <w:rPr>
          <w:rFonts w:cs="Times New Roman"/>
          <w:bCs/>
          <w:szCs w:val="28"/>
        </w:rPr>
        <w:t>Саутиева, Т.</w:t>
      </w:r>
      <w:r>
        <w:rPr>
          <w:rFonts w:cs="Times New Roman"/>
          <w:szCs w:val="28"/>
        </w:rPr>
        <w:t xml:space="preserve"> Будущее зависит от нас самих : </w:t>
      </w:r>
      <w:r w:rsidRPr="001304C4">
        <w:rPr>
          <w:rFonts w:cs="Times New Roman"/>
          <w:szCs w:val="28"/>
        </w:rPr>
        <w:t>[</w:t>
      </w:r>
      <w:r>
        <w:rPr>
          <w:rFonts w:cs="Times New Roman"/>
          <w:szCs w:val="28"/>
        </w:rPr>
        <w:t>о встрече журналистов газ. «Рӕстдзинад» с жителями пос. Заводской</w:t>
      </w:r>
      <w:r w:rsidRPr="001304C4">
        <w:rPr>
          <w:rFonts w:cs="Times New Roman"/>
          <w:szCs w:val="28"/>
        </w:rPr>
        <w:t>]</w:t>
      </w:r>
      <w:r>
        <w:rPr>
          <w:rFonts w:cs="Times New Roman"/>
          <w:szCs w:val="28"/>
        </w:rPr>
        <w:t>.</w:t>
      </w:r>
    </w:p>
    <w:p w14:paraId="2A8BE1EB" w14:textId="33BC8EE3"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Сидамон, А.</w:t>
      </w:r>
      <w:r>
        <w:rPr>
          <w:rFonts w:cs="Times New Roman"/>
          <w:szCs w:val="28"/>
        </w:rPr>
        <w:t xml:space="preserve"> Неопознанный мир : </w:t>
      </w:r>
      <w:r w:rsidRPr="001304C4">
        <w:rPr>
          <w:rFonts w:cs="Times New Roman"/>
          <w:szCs w:val="28"/>
        </w:rPr>
        <w:t>[</w:t>
      </w:r>
      <w:r>
        <w:rPr>
          <w:rFonts w:cs="Times New Roman"/>
          <w:szCs w:val="28"/>
        </w:rPr>
        <w:t>памяти журналиста, поэта Ростислава Цомаева</w:t>
      </w:r>
      <w:r w:rsidRPr="001304C4">
        <w:rPr>
          <w:rFonts w:cs="Times New Roman"/>
          <w:szCs w:val="28"/>
        </w:rPr>
        <w:t>]</w:t>
      </w:r>
      <w:r>
        <w:rPr>
          <w:rFonts w:cs="Times New Roman"/>
          <w:szCs w:val="28"/>
        </w:rPr>
        <w:t xml:space="preserve"> / Ариаг Сидамон // Стыр Ныхас. – 2017. – Февр.</w:t>
      </w:r>
      <w:r w:rsidR="00656BDE">
        <w:rPr>
          <w:rFonts w:cs="Times New Roman"/>
          <w:szCs w:val="28"/>
        </w:rPr>
        <w:t xml:space="preserve"> </w:t>
      </w:r>
      <w:r>
        <w:rPr>
          <w:rFonts w:cs="Times New Roman"/>
          <w:szCs w:val="28"/>
        </w:rPr>
        <w:t>(№3). – С. 4.</w:t>
      </w:r>
    </w:p>
    <w:p w14:paraId="5366C9F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 xml:space="preserve">Газет «Рӕстдзинад»-ы кӕстӕр фӕлтӕры ныхас йӕ фыццаг </w:t>
      </w:r>
      <w:r w:rsidRPr="00656BDE">
        <w:rPr>
          <w:rFonts w:cs="Times New Roman"/>
          <w:bCs/>
          <w:szCs w:val="28"/>
        </w:rPr>
        <w:t>редактор Гӕдиаты Цомахъмӕ</w:t>
      </w:r>
      <w:r>
        <w:rPr>
          <w:rFonts w:cs="Times New Roman"/>
          <w:szCs w:val="28"/>
        </w:rPr>
        <w:t xml:space="preserve"> // Рӕстдзинад. – 2017. – 21 янв. – Ф. 1.</w:t>
      </w:r>
    </w:p>
    <w:p w14:paraId="295DE6AA"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lastRenderedPageBreak/>
        <w:t>Слово к первому редактору газеты «Рӕстдзинад» – Цомаку Гадиеву</w:t>
      </w:r>
      <w:r w:rsidRPr="00E21964">
        <w:rPr>
          <w:rFonts w:cs="Times New Roman"/>
          <w:b/>
          <w:szCs w:val="28"/>
        </w:rPr>
        <w:t xml:space="preserve"> </w:t>
      </w:r>
      <w:r w:rsidRPr="00E21964">
        <w:rPr>
          <w:rFonts w:cs="Times New Roman"/>
          <w:szCs w:val="28"/>
        </w:rPr>
        <w:t>[</w:t>
      </w:r>
      <w:r>
        <w:rPr>
          <w:rFonts w:cs="Times New Roman"/>
          <w:szCs w:val="28"/>
        </w:rPr>
        <w:t>от младшего поколения газ. В. Гасанова, О. Хетагуровой, А. Кесаева</w:t>
      </w:r>
      <w:r>
        <w:rPr>
          <w:rFonts w:cs="Times New Roman"/>
          <w:szCs w:val="28"/>
          <w:lang w:val="en-US"/>
        </w:rPr>
        <w:t>]</w:t>
      </w:r>
      <w:r>
        <w:rPr>
          <w:rFonts w:cs="Times New Roman"/>
          <w:szCs w:val="28"/>
        </w:rPr>
        <w:t>.</w:t>
      </w:r>
    </w:p>
    <w:p w14:paraId="1266BF8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Смирнова, Е.</w:t>
      </w:r>
      <w:r>
        <w:rPr>
          <w:rFonts w:cs="Times New Roman"/>
          <w:szCs w:val="28"/>
        </w:rPr>
        <w:t xml:space="preserve"> «Алания медиа» для молодежи : в СОГУ им. К. Л. Хетагурова во второй раз прошел форум журналистов / Елена Смирнова // Терские ведомости. – 2017. – 5-11 мая (18-19). – С. 7.</w:t>
      </w:r>
    </w:p>
    <w:p w14:paraId="0ACD971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Среди лучших журналистов – наши!</w:t>
      </w:r>
      <w:r>
        <w:rPr>
          <w:rFonts w:cs="Times New Roman"/>
          <w:szCs w:val="28"/>
        </w:rPr>
        <w:t xml:space="preserve"> : </w:t>
      </w:r>
      <w:r w:rsidRPr="00B82747">
        <w:rPr>
          <w:rFonts w:cs="Times New Roman"/>
          <w:szCs w:val="28"/>
        </w:rPr>
        <w:t>[</w:t>
      </w:r>
      <w:r>
        <w:rPr>
          <w:rFonts w:cs="Times New Roman"/>
          <w:szCs w:val="28"/>
        </w:rPr>
        <w:t xml:space="preserve">об участии журналистов р-на во </w:t>
      </w:r>
      <w:r>
        <w:rPr>
          <w:rFonts w:cs="Times New Roman"/>
          <w:szCs w:val="28"/>
          <w:lang w:val="en-US"/>
        </w:rPr>
        <w:t>II</w:t>
      </w:r>
      <w:r>
        <w:rPr>
          <w:rFonts w:cs="Times New Roman"/>
          <w:szCs w:val="28"/>
        </w:rPr>
        <w:t xml:space="preserve"> Форуме молодых журналистов «Алания-Медиа», прошедший во Владикавказе</w:t>
      </w:r>
      <w:r w:rsidRPr="00B82747">
        <w:rPr>
          <w:rFonts w:cs="Times New Roman"/>
          <w:szCs w:val="28"/>
        </w:rPr>
        <w:t>]</w:t>
      </w:r>
      <w:r>
        <w:rPr>
          <w:rFonts w:cs="Times New Roman"/>
          <w:szCs w:val="28"/>
        </w:rPr>
        <w:t xml:space="preserve"> // Жизнь Правобережья. – 2017. – 18 апр. – С. 1.</w:t>
      </w:r>
    </w:p>
    <w:p w14:paraId="0C2A6EC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100 лет – полет нормальный</w:t>
      </w:r>
      <w:r>
        <w:rPr>
          <w:rFonts w:cs="Times New Roman"/>
          <w:szCs w:val="28"/>
        </w:rPr>
        <w:t xml:space="preserve"> : </w:t>
      </w:r>
      <w:r w:rsidRPr="00B82747">
        <w:rPr>
          <w:rFonts w:cs="Times New Roman"/>
          <w:szCs w:val="28"/>
        </w:rPr>
        <w:t>[</w:t>
      </w:r>
      <w:r>
        <w:rPr>
          <w:rFonts w:cs="Times New Roman"/>
          <w:szCs w:val="28"/>
        </w:rPr>
        <w:t>в Осет. театре состоялось торжеств. мероприятие в честь 100-лет. юбилея респ. газ. «Северная Осетия»</w:t>
      </w:r>
      <w:r w:rsidRPr="00B82747">
        <w:rPr>
          <w:rFonts w:cs="Times New Roman"/>
          <w:szCs w:val="28"/>
        </w:rPr>
        <w:t>]</w:t>
      </w:r>
      <w:r>
        <w:rPr>
          <w:rFonts w:cs="Times New Roman"/>
          <w:szCs w:val="28"/>
        </w:rPr>
        <w:t xml:space="preserve"> // Северная Осетия. – 2017. – 21 нояб. – С. 4.</w:t>
      </w:r>
    </w:p>
    <w:p w14:paraId="52E79F5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Татьяна Михайловна здравствуйте!</w:t>
      </w:r>
      <w:r>
        <w:rPr>
          <w:rFonts w:cs="Times New Roman"/>
          <w:szCs w:val="28"/>
        </w:rPr>
        <w:t xml:space="preserve"> : </w:t>
      </w:r>
      <w:r w:rsidRPr="00B82747">
        <w:rPr>
          <w:rFonts w:cs="Times New Roman"/>
          <w:szCs w:val="28"/>
        </w:rPr>
        <w:t>[</w:t>
      </w:r>
      <w:r>
        <w:rPr>
          <w:rFonts w:cs="Times New Roman"/>
          <w:szCs w:val="28"/>
        </w:rPr>
        <w:t>к юбилею менеджера по рекламе газ. «Северная Осетия» Т. М. Поповой</w:t>
      </w:r>
      <w:r w:rsidRPr="00B82747">
        <w:rPr>
          <w:rFonts w:cs="Times New Roman"/>
          <w:szCs w:val="28"/>
        </w:rPr>
        <w:t>]</w:t>
      </w:r>
      <w:r>
        <w:rPr>
          <w:rFonts w:cs="Times New Roman"/>
          <w:szCs w:val="28"/>
        </w:rPr>
        <w:t xml:space="preserve"> // Северная Осетия. – 2017. – 25 янв. – С. 5.</w:t>
      </w:r>
    </w:p>
    <w:p w14:paraId="1AD842B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Зарийнӕ хори хузӕн ӕй дӕ ӕнусон фӕллойнӕ нӕ адӕми хуарзӕн!</w:t>
      </w:r>
      <w:r>
        <w:rPr>
          <w:rFonts w:cs="Times New Roman"/>
          <w:szCs w:val="28"/>
        </w:rPr>
        <w:t xml:space="preserve"> // Дигорӕ. – 2017. – 7 авг. – Ф. 4-5.</w:t>
      </w:r>
    </w:p>
    <w:p w14:paraId="75844137" w14:textId="680F7306"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t>Твой вековой труд во благо нашего народа подобен золотому солнцу!</w:t>
      </w:r>
      <w:r w:rsidR="00656BDE" w:rsidRPr="00656BDE">
        <w:rPr>
          <w:rFonts w:cs="Times New Roman"/>
          <w:bCs/>
          <w:szCs w:val="28"/>
        </w:rPr>
        <w:t>..</w:t>
      </w:r>
      <w:r>
        <w:rPr>
          <w:rFonts w:cs="Times New Roman"/>
          <w:szCs w:val="28"/>
        </w:rPr>
        <w:t xml:space="preserve"> : </w:t>
      </w:r>
      <w:r w:rsidRPr="00822969">
        <w:rPr>
          <w:rFonts w:cs="Times New Roman"/>
          <w:szCs w:val="28"/>
        </w:rPr>
        <w:t>[</w:t>
      </w:r>
      <w:r>
        <w:rPr>
          <w:rFonts w:cs="Times New Roman"/>
          <w:szCs w:val="28"/>
        </w:rPr>
        <w:t>к 100-летию газеты «Северная Осетия»</w:t>
      </w:r>
      <w:r w:rsidRPr="00822969">
        <w:rPr>
          <w:rFonts w:cs="Times New Roman"/>
          <w:szCs w:val="28"/>
        </w:rPr>
        <w:t>]</w:t>
      </w:r>
      <w:r>
        <w:rPr>
          <w:rFonts w:cs="Times New Roman"/>
          <w:szCs w:val="28"/>
        </w:rPr>
        <w:t>.</w:t>
      </w:r>
    </w:p>
    <w:p w14:paraId="6DC6D9E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Телевной, С.</w:t>
      </w:r>
      <w:r>
        <w:rPr>
          <w:rFonts w:cs="Times New Roman"/>
          <w:szCs w:val="28"/>
        </w:rPr>
        <w:t xml:space="preserve"> Стремительный взлет его «Заморыша» : </w:t>
      </w:r>
      <w:r w:rsidRPr="00822969">
        <w:rPr>
          <w:rFonts w:cs="Times New Roman"/>
          <w:szCs w:val="28"/>
        </w:rPr>
        <w:t>[</w:t>
      </w:r>
      <w:r>
        <w:rPr>
          <w:rFonts w:cs="Times New Roman"/>
          <w:szCs w:val="28"/>
        </w:rPr>
        <w:t xml:space="preserve">беседа с журналистом, гл. ред. район. газ. «Моздокский вестник», писателем, дипломантом </w:t>
      </w:r>
      <w:r>
        <w:rPr>
          <w:rFonts w:cs="Times New Roman"/>
          <w:szCs w:val="28"/>
          <w:lang w:val="en-US"/>
        </w:rPr>
        <w:t>XII</w:t>
      </w:r>
      <w:r>
        <w:rPr>
          <w:rFonts w:cs="Times New Roman"/>
          <w:szCs w:val="28"/>
        </w:rPr>
        <w:t xml:space="preserve"> Междунар. лит. премии им. П. Ершова С. Телевным / записал В. Рязанов</w:t>
      </w:r>
      <w:r w:rsidRPr="00822969">
        <w:rPr>
          <w:rFonts w:cs="Times New Roman"/>
          <w:szCs w:val="28"/>
        </w:rPr>
        <w:t>]</w:t>
      </w:r>
      <w:r>
        <w:rPr>
          <w:rFonts w:cs="Times New Roman"/>
          <w:szCs w:val="28"/>
        </w:rPr>
        <w:t xml:space="preserve"> // Северная Осетия. – 2017. – 9 нояб. – С. 6.</w:t>
      </w:r>
    </w:p>
    <w:p w14:paraId="00A28E1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Телевной, С.</w:t>
      </w:r>
      <w:r>
        <w:rPr>
          <w:rFonts w:cs="Times New Roman"/>
          <w:szCs w:val="28"/>
        </w:rPr>
        <w:t xml:space="preserve"> Тираж увеличился. Постараемся не разочаровать читателей : </w:t>
      </w:r>
      <w:r w:rsidRPr="00822969">
        <w:rPr>
          <w:rFonts w:cs="Times New Roman"/>
          <w:szCs w:val="28"/>
        </w:rPr>
        <w:t>[</w:t>
      </w:r>
      <w:r>
        <w:rPr>
          <w:rFonts w:cs="Times New Roman"/>
          <w:szCs w:val="28"/>
        </w:rPr>
        <w:t>итоги 2016 г. для МУП «Моздокский информационно-издательский центр»</w:t>
      </w:r>
      <w:r w:rsidRPr="00822969">
        <w:rPr>
          <w:rFonts w:cs="Times New Roman"/>
          <w:szCs w:val="28"/>
        </w:rPr>
        <w:t>]</w:t>
      </w:r>
      <w:r>
        <w:rPr>
          <w:rFonts w:cs="Times New Roman"/>
          <w:szCs w:val="28"/>
        </w:rPr>
        <w:t xml:space="preserve"> / Сергей Телевной // Моздокский вестник. – 2017. – 12 янв. – С. 1.</w:t>
      </w:r>
    </w:p>
    <w:p w14:paraId="77320F7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Техов, Т.</w:t>
      </w:r>
      <w:r>
        <w:rPr>
          <w:rFonts w:cs="Times New Roman"/>
          <w:szCs w:val="28"/>
        </w:rPr>
        <w:t xml:space="preserve"> Время точить перо : </w:t>
      </w:r>
      <w:r w:rsidRPr="00822969">
        <w:rPr>
          <w:rFonts w:cs="Times New Roman"/>
          <w:szCs w:val="28"/>
        </w:rPr>
        <w:t>[</w:t>
      </w:r>
      <w:r>
        <w:rPr>
          <w:rFonts w:cs="Times New Roman"/>
          <w:szCs w:val="28"/>
        </w:rPr>
        <w:t>к Съезду Союза журналистов России</w:t>
      </w:r>
      <w:r w:rsidRPr="00822969">
        <w:rPr>
          <w:rFonts w:cs="Times New Roman"/>
          <w:szCs w:val="28"/>
        </w:rPr>
        <w:t>]</w:t>
      </w:r>
      <w:r>
        <w:rPr>
          <w:rFonts w:cs="Times New Roman"/>
          <w:szCs w:val="28"/>
        </w:rPr>
        <w:t xml:space="preserve"> / Тамерлан Техов // Северная Осетия. – 2017. – 23 нояб. – С. 4.</w:t>
      </w:r>
    </w:p>
    <w:p w14:paraId="56879BB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Техов, Т.</w:t>
      </w:r>
      <w:r>
        <w:rPr>
          <w:rFonts w:cs="Times New Roman"/>
          <w:szCs w:val="28"/>
        </w:rPr>
        <w:t xml:space="preserve"> Грани таланта Касполата Черчесова : </w:t>
      </w:r>
      <w:r w:rsidRPr="008D56FF">
        <w:rPr>
          <w:rFonts w:cs="Times New Roman"/>
          <w:szCs w:val="28"/>
        </w:rPr>
        <w:t>[</w:t>
      </w:r>
      <w:r>
        <w:rPr>
          <w:rFonts w:cs="Times New Roman"/>
          <w:szCs w:val="28"/>
        </w:rPr>
        <w:t>к 70-летию чл. Союза писателей и Союза журналистов России, заслуж. работника культуры РСО-А, кор. респ. газ. «Рӕстдзинад» К. Черчесова</w:t>
      </w:r>
      <w:r w:rsidRPr="008D56FF">
        <w:rPr>
          <w:rFonts w:cs="Times New Roman"/>
          <w:szCs w:val="28"/>
        </w:rPr>
        <w:t>]</w:t>
      </w:r>
      <w:r>
        <w:rPr>
          <w:rFonts w:cs="Times New Roman"/>
          <w:szCs w:val="28"/>
        </w:rPr>
        <w:t xml:space="preserve"> / Тамерлан Техов // Северная Осетия. – 2017. – 20 сент. – С. 5.</w:t>
      </w:r>
    </w:p>
    <w:p w14:paraId="2B6DF1A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Техов, Т.</w:t>
      </w:r>
      <w:r>
        <w:rPr>
          <w:rFonts w:cs="Times New Roman"/>
          <w:szCs w:val="28"/>
        </w:rPr>
        <w:t xml:space="preserve"> Копилка для словесника : </w:t>
      </w:r>
      <w:r w:rsidRPr="008D56FF">
        <w:rPr>
          <w:rFonts w:cs="Times New Roman"/>
          <w:szCs w:val="28"/>
        </w:rPr>
        <w:t>[</w:t>
      </w:r>
      <w:r>
        <w:rPr>
          <w:rFonts w:cs="Times New Roman"/>
          <w:szCs w:val="28"/>
        </w:rPr>
        <w:t>о выходе в свет первого в 2017 г. номера респ. научно-метод. журн. «Рухстауӕг» («Просветитель») издающегося СОРИПКРО, посвящ. светлой памяти ученого, писателя, обществ. деятеля Нафи Джусойты</w:t>
      </w:r>
      <w:r w:rsidRPr="008D56FF">
        <w:rPr>
          <w:rFonts w:cs="Times New Roman"/>
          <w:szCs w:val="28"/>
        </w:rPr>
        <w:t>]</w:t>
      </w:r>
      <w:r>
        <w:rPr>
          <w:rFonts w:cs="Times New Roman"/>
          <w:szCs w:val="28"/>
        </w:rPr>
        <w:t xml:space="preserve"> / Тамерлан Техов // Северная Осетия. – 2017. – 21 сент. – С. 4.</w:t>
      </w:r>
    </w:p>
    <w:p w14:paraId="33DB9D2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Техов, Т.</w:t>
      </w:r>
      <w:r>
        <w:rPr>
          <w:rFonts w:cs="Times New Roman"/>
          <w:szCs w:val="28"/>
        </w:rPr>
        <w:t xml:space="preserve"> Магас принял пятый юбилейный – первый региональный форум СМИ Северного Кавказа : </w:t>
      </w:r>
      <w:r w:rsidRPr="008D56FF">
        <w:rPr>
          <w:rFonts w:cs="Times New Roman"/>
          <w:szCs w:val="28"/>
        </w:rPr>
        <w:t>[</w:t>
      </w:r>
      <w:r>
        <w:rPr>
          <w:rFonts w:cs="Times New Roman"/>
          <w:szCs w:val="28"/>
        </w:rPr>
        <w:t>об участии делегации из Сев. Осетии в форуме</w:t>
      </w:r>
      <w:r w:rsidRPr="008D56FF">
        <w:rPr>
          <w:rFonts w:cs="Times New Roman"/>
          <w:szCs w:val="28"/>
        </w:rPr>
        <w:t>]</w:t>
      </w:r>
      <w:r>
        <w:rPr>
          <w:rFonts w:cs="Times New Roman"/>
          <w:szCs w:val="28"/>
        </w:rPr>
        <w:t xml:space="preserve"> / Тамерлан Техов // Северная Осетия. – 2017. – 1 дек. – С. 2.</w:t>
      </w:r>
    </w:p>
    <w:p w14:paraId="0B27ED8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Техов, Т.</w:t>
      </w:r>
      <w:r>
        <w:rPr>
          <w:rFonts w:cs="Times New Roman"/>
          <w:szCs w:val="28"/>
        </w:rPr>
        <w:t xml:space="preserve"> Остался фарн, осталось слово… : </w:t>
      </w:r>
      <w:r w:rsidRPr="008D56FF">
        <w:rPr>
          <w:rFonts w:cs="Times New Roman"/>
          <w:szCs w:val="28"/>
        </w:rPr>
        <w:t>[</w:t>
      </w:r>
      <w:r>
        <w:rPr>
          <w:rFonts w:cs="Times New Roman"/>
          <w:szCs w:val="28"/>
        </w:rPr>
        <w:t>памяти заслуж. работника культуры России, заслуж. журналиста Юж. Осетии, чл. Союза журналистов России Владимира Кесаева</w:t>
      </w:r>
      <w:r w:rsidRPr="008D56FF">
        <w:rPr>
          <w:rFonts w:cs="Times New Roman"/>
          <w:szCs w:val="28"/>
        </w:rPr>
        <w:t>]</w:t>
      </w:r>
      <w:r>
        <w:rPr>
          <w:rFonts w:cs="Times New Roman"/>
          <w:szCs w:val="28"/>
        </w:rPr>
        <w:t xml:space="preserve"> / Тамерлан Техов // Северная Осетия. – 2017. – 15 июня. – С. 5.</w:t>
      </w:r>
    </w:p>
    <w:p w14:paraId="15D1300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lastRenderedPageBreak/>
        <w:t>Техов, Т.</w:t>
      </w:r>
      <w:r>
        <w:rPr>
          <w:rFonts w:cs="Times New Roman"/>
          <w:szCs w:val="28"/>
        </w:rPr>
        <w:t xml:space="preserve"> Призвание – журналистика… : </w:t>
      </w:r>
      <w:r w:rsidRPr="00BB21E9">
        <w:rPr>
          <w:rFonts w:cs="Times New Roman"/>
          <w:szCs w:val="28"/>
        </w:rPr>
        <w:t>[</w:t>
      </w:r>
      <w:r>
        <w:rPr>
          <w:rFonts w:cs="Times New Roman"/>
          <w:szCs w:val="28"/>
        </w:rPr>
        <w:t>к 70-летию со дня рождения заслуж. работника культуры РСО-А, журналиста, публициста, политолога, гл. ред. респ. газеты «Дигорӕ» Э. Сакиева</w:t>
      </w:r>
      <w:r w:rsidRPr="00BB21E9">
        <w:rPr>
          <w:rFonts w:cs="Times New Roman"/>
          <w:szCs w:val="28"/>
        </w:rPr>
        <w:t>]</w:t>
      </w:r>
      <w:r>
        <w:rPr>
          <w:rFonts w:cs="Times New Roman"/>
          <w:szCs w:val="28"/>
        </w:rPr>
        <w:t xml:space="preserve"> / Тамерлан Техов // Северная Осетия. – 2017. – 3 марта. – С. 8.</w:t>
      </w:r>
    </w:p>
    <w:p w14:paraId="152BAB4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Техов, Т.</w:t>
      </w:r>
      <w:r>
        <w:rPr>
          <w:rFonts w:cs="Times New Roman"/>
          <w:szCs w:val="28"/>
        </w:rPr>
        <w:t xml:space="preserve"> Соловьев сменил Богданова : </w:t>
      </w:r>
      <w:r w:rsidRPr="00BB21E9">
        <w:rPr>
          <w:rFonts w:cs="Times New Roman"/>
          <w:szCs w:val="28"/>
        </w:rPr>
        <w:t>[</w:t>
      </w:r>
      <w:r>
        <w:rPr>
          <w:rFonts w:cs="Times New Roman"/>
          <w:szCs w:val="28"/>
        </w:rPr>
        <w:t xml:space="preserve">о работе </w:t>
      </w:r>
      <w:r>
        <w:rPr>
          <w:rFonts w:cs="Times New Roman"/>
          <w:szCs w:val="28"/>
          <w:lang w:val="en-US"/>
        </w:rPr>
        <w:t>XII</w:t>
      </w:r>
      <w:r>
        <w:rPr>
          <w:rFonts w:cs="Times New Roman"/>
          <w:szCs w:val="28"/>
        </w:rPr>
        <w:t xml:space="preserve"> съезда Союза журналистов России</w:t>
      </w:r>
      <w:r w:rsidRPr="00BB21E9">
        <w:rPr>
          <w:rFonts w:cs="Times New Roman"/>
          <w:szCs w:val="28"/>
        </w:rPr>
        <w:t>]</w:t>
      </w:r>
      <w:r>
        <w:rPr>
          <w:rFonts w:cs="Times New Roman"/>
          <w:szCs w:val="28"/>
        </w:rPr>
        <w:t xml:space="preserve"> / Тамерлан Техов // Северная Осетия. – 2017. – 29 нояб. – С. 6.</w:t>
      </w:r>
    </w:p>
    <w:p w14:paraId="475566A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Труд отмечен.</w:t>
      </w:r>
      <w:r>
        <w:rPr>
          <w:rFonts w:cs="Times New Roman"/>
          <w:szCs w:val="28"/>
        </w:rPr>
        <w:t xml:space="preserve"> Главный редактор газеты «Терский казак» награжден медалью «Во славу Осетии» : </w:t>
      </w:r>
      <w:r w:rsidRPr="00BB21E9">
        <w:rPr>
          <w:rFonts w:cs="Times New Roman"/>
          <w:szCs w:val="28"/>
        </w:rPr>
        <w:t>[</w:t>
      </w:r>
      <w:r>
        <w:rPr>
          <w:rFonts w:cs="Times New Roman"/>
          <w:szCs w:val="28"/>
        </w:rPr>
        <w:t>главы РСО-А В. Битаров за вклад в развитие межнац. отношений и многолетнюю плодотворную деятельность наградил медалью «Во славу Осетии» Ф. Киреева</w:t>
      </w:r>
      <w:r w:rsidRPr="00BB21E9">
        <w:rPr>
          <w:rFonts w:cs="Times New Roman"/>
          <w:szCs w:val="28"/>
        </w:rPr>
        <w:t>]</w:t>
      </w:r>
      <w:r>
        <w:rPr>
          <w:rFonts w:cs="Times New Roman"/>
          <w:szCs w:val="28"/>
        </w:rPr>
        <w:t xml:space="preserve"> // Терский казак. – 2017. – Апр.-май(№3-4).</w:t>
      </w:r>
    </w:p>
    <w:p w14:paraId="324FFB8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1964">
        <w:rPr>
          <w:rFonts w:cs="Times New Roman"/>
          <w:b/>
          <w:szCs w:val="28"/>
        </w:rPr>
        <w:t>У печатных СМИ есть будущее</w:t>
      </w:r>
      <w:r>
        <w:rPr>
          <w:rFonts w:cs="Times New Roman"/>
          <w:szCs w:val="28"/>
        </w:rPr>
        <w:t xml:space="preserve"> : </w:t>
      </w:r>
      <w:r w:rsidRPr="00BB21E9">
        <w:rPr>
          <w:rFonts w:cs="Times New Roman"/>
          <w:szCs w:val="28"/>
        </w:rPr>
        <w:t>[</w:t>
      </w:r>
      <w:r>
        <w:rPr>
          <w:rFonts w:cs="Times New Roman"/>
          <w:szCs w:val="28"/>
        </w:rPr>
        <w:t>о встрече Председатель Парламента РСО-А А. Мачнева с чл. рабочей группы комиссии Совета Федерации РФ по информ. политике и взаимодействию со СМИ, посвящ. проблемам распространения регион. период. печат. изд.</w:t>
      </w:r>
      <w:r w:rsidRPr="00BB21E9">
        <w:rPr>
          <w:rFonts w:cs="Times New Roman"/>
          <w:szCs w:val="28"/>
        </w:rPr>
        <w:t>]</w:t>
      </w:r>
      <w:r>
        <w:rPr>
          <w:rFonts w:cs="Times New Roman"/>
          <w:szCs w:val="28"/>
        </w:rPr>
        <w:t xml:space="preserve"> // Северная Осетия. – 2017. – 1 июля. – С. 1.</w:t>
      </w:r>
    </w:p>
    <w:p w14:paraId="4171EC6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Рӕстӕгмӕ ӕнтыстджынӕй ӕмдзу кӕны</w:t>
      </w:r>
      <w:r>
        <w:rPr>
          <w:rFonts w:cs="Times New Roman"/>
          <w:szCs w:val="28"/>
        </w:rPr>
        <w:t xml:space="preserve"> // Рӕстдзинад. – 2017. – 7 сент. – Ф. 3.</w:t>
      </w:r>
    </w:p>
    <w:p w14:paraId="4A86C3EB" w14:textId="13987E0E" w:rsidR="005178C0" w:rsidRPr="00E13A7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t>Успешно ступает вровень со временем</w:t>
      </w:r>
      <w:r>
        <w:rPr>
          <w:rFonts w:cs="Times New Roman"/>
          <w:szCs w:val="28"/>
        </w:rPr>
        <w:t xml:space="preserve"> : </w:t>
      </w:r>
      <w:r w:rsidRPr="00E13A71">
        <w:rPr>
          <w:rFonts w:cs="Times New Roman"/>
          <w:szCs w:val="28"/>
        </w:rPr>
        <w:t>[</w:t>
      </w:r>
      <w:r>
        <w:rPr>
          <w:rFonts w:cs="Times New Roman"/>
          <w:szCs w:val="28"/>
        </w:rPr>
        <w:t>газ. «Северная Осетия» - 100 лет</w:t>
      </w:r>
      <w:r w:rsidR="00656BDE">
        <w:rPr>
          <w:rFonts w:cs="Times New Roman"/>
          <w:szCs w:val="28"/>
        </w:rPr>
        <w:t>]</w:t>
      </w:r>
      <w:r>
        <w:rPr>
          <w:rFonts w:cs="Times New Roman"/>
          <w:szCs w:val="28"/>
        </w:rPr>
        <w:t xml:space="preserve"> / подгот. Валерий Гасанов.</w:t>
      </w:r>
    </w:p>
    <w:p w14:paraId="2F16F76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Хадашева, Ф.</w:t>
      </w:r>
      <w:r>
        <w:rPr>
          <w:rFonts w:cs="Times New Roman"/>
          <w:szCs w:val="28"/>
        </w:rPr>
        <w:t xml:space="preserve"> «</w:t>
      </w:r>
      <w:r>
        <w:rPr>
          <w:rFonts w:cs="Times New Roman"/>
          <w:szCs w:val="28"/>
          <w:lang w:val="en-US"/>
        </w:rPr>
        <w:t>Media</w:t>
      </w:r>
      <w:r w:rsidRPr="00E13A71">
        <w:rPr>
          <w:rFonts w:cs="Times New Roman"/>
          <w:szCs w:val="28"/>
        </w:rPr>
        <w:t xml:space="preserve"> </w:t>
      </w:r>
      <w:r>
        <w:rPr>
          <w:rFonts w:cs="Times New Roman"/>
          <w:szCs w:val="28"/>
          <w:lang w:val="en-US"/>
        </w:rPr>
        <w:t>Camp</w:t>
      </w:r>
      <w:r>
        <w:rPr>
          <w:rFonts w:cs="Times New Roman"/>
          <w:szCs w:val="28"/>
        </w:rPr>
        <w:t xml:space="preserve">». Мечты сбываются : </w:t>
      </w:r>
      <w:r w:rsidRPr="00E13A71">
        <w:rPr>
          <w:rFonts w:cs="Times New Roman"/>
          <w:szCs w:val="28"/>
        </w:rPr>
        <w:t>[</w:t>
      </w:r>
      <w:r>
        <w:rPr>
          <w:rFonts w:cs="Times New Roman"/>
          <w:szCs w:val="28"/>
        </w:rPr>
        <w:t>о профориентационном лагере в Осетии (шк. юного журналиста)</w:t>
      </w:r>
      <w:r w:rsidRPr="00E13A71">
        <w:rPr>
          <w:rFonts w:cs="Times New Roman"/>
          <w:szCs w:val="28"/>
        </w:rPr>
        <w:t>]</w:t>
      </w:r>
      <w:r>
        <w:rPr>
          <w:rFonts w:cs="Times New Roman"/>
          <w:szCs w:val="28"/>
        </w:rPr>
        <w:t xml:space="preserve"> / Фариза Хадашева // Слово. – 2017. – 8 авг. – С. 4-5.</w:t>
      </w:r>
    </w:p>
    <w:p w14:paraId="1F1EB70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Хадонова, Ф.</w:t>
      </w:r>
      <w:r>
        <w:rPr>
          <w:rFonts w:cs="Times New Roman"/>
          <w:szCs w:val="28"/>
        </w:rPr>
        <w:t xml:space="preserve"> Встреча в «Архиве» : </w:t>
      </w:r>
      <w:r w:rsidRPr="00E13A71">
        <w:rPr>
          <w:rFonts w:cs="Times New Roman"/>
          <w:szCs w:val="28"/>
        </w:rPr>
        <w:t>[</w:t>
      </w:r>
      <w:r>
        <w:rPr>
          <w:rFonts w:cs="Times New Roman"/>
          <w:szCs w:val="28"/>
        </w:rPr>
        <w:t>обзор нового, восьмого номера журн. «историко-филологический архив», выпускаемый Ин-том истории и археологии РСО-А</w:t>
      </w:r>
      <w:r w:rsidRPr="00E13A71">
        <w:rPr>
          <w:rFonts w:cs="Times New Roman"/>
          <w:szCs w:val="28"/>
        </w:rPr>
        <w:t>]</w:t>
      </w:r>
      <w:r>
        <w:rPr>
          <w:rFonts w:cs="Times New Roman"/>
          <w:szCs w:val="28"/>
        </w:rPr>
        <w:t xml:space="preserve"> / Фатима Хадонова // Северная Осетия. – 2017. – 23 авг. – С. 6.</w:t>
      </w:r>
    </w:p>
    <w:p w14:paraId="7860B51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Хачирова, А.</w:t>
      </w:r>
      <w:r>
        <w:rPr>
          <w:rFonts w:cs="Times New Roman"/>
          <w:szCs w:val="28"/>
        </w:rPr>
        <w:t xml:space="preserve"> Пятый форум СМИ собрал медиа-сообщество Кавказа </w:t>
      </w:r>
      <w:r w:rsidRPr="00E13A71">
        <w:rPr>
          <w:rFonts w:cs="Times New Roman"/>
          <w:szCs w:val="28"/>
        </w:rPr>
        <w:t>[</w:t>
      </w:r>
      <w:r>
        <w:rPr>
          <w:rFonts w:cs="Times New Roman"/>
          <w:szCs w:val="28"/>
        </w:rPr>
        <w:t>в Магасе. Форум соберет более 700 журналистов, блогеров, представителей власти и экспертного сообщества</w:t>
      </w:r>
      <w:r w:rsidRPr="00E13A71">
        <w:rPr>
          <w:rFonts w:cs="Times New Roman"/>
          <w:szCs w:val="28"/>
        </w:rPr>
        <w:t>]</w:t>
      </w:r>
      <w:r>
        <w:rPr>
          <w:rFonts w:cs="Times New Roman"/>
          <w:szCs w:val="28"/>
        </w:rPr>
        <w:t xml:space="preserve"> / Алена Хачирова // Слово. – 2017. – 1 дек. – С. 1, 4.</w:t>
      </w:r>
    </w:p>
    <w:p w14:paraId="310F8DD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Хетӕгкаты, О.</w:t>
      </w:r>
      <w:r>
        <w:rPr>
          <w:rFonts w:cs="Times New Roman"/>
          <w:szCs w:val="28"/>
        </w:rPr>
        <w:t xml:space="preserve"> Ӕхсызгон фембӕлд газеткӕсджытимӕ / Хетӕгкаты Оксанӕ // Рӕстдзинад. – 2017. – 20 сент. – Ф. 2.</w:t>
      </w:r>
    </w:p>
    <w:p w14:paraId="3CC064C4" w14:textId="77777777" w:rsidR="005178C0" w:rsidRPr="002B5304"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t>Хетагурова, О.</w:t>
      </w:r>
      <w:r>
        <w:rPr>
          <w:rFonts w:cs="Times New Roman"/>
          <w:szCs w:val="28"/>
        </w:rPr>
        <w:t xml:space="preserve"> Приятная встреча с читателями </w:t>
      </w:r>
      <w:r w:rsidRPr="002B5304">
        <w:rPr>
          <w:rFonts w:cs="Times New Roman"/>
          <w:szCs w:val="28"/>
        </w:rPr>
        <w:t>[</w:t>
      </w:r>
      <w:r>
        <w:rPr>
          <w:rFonts w:cs="Times New Roman"/>
          <w:szCs w:val="28"/>
        </w:rPr>
        <w:t>в ННБ сост. встреча с коллективом ред. «Северная Осетия» в связи с 100-летием</w:t>
      </w:r>
      <w:r w:rsidRPr="002B5304">
        <w:rPr>
          <w:rFonts w:cs="Times New Roman"/>
          <w:szCs w:val="28"/>
        </w:rPr>
        <w:t>]</w:t>
      </w:r>
      <w:r>
        <w:rPr>
          <w:rFonts w:cs="Times New Roman"/>
          <w:szCs w:val="28"/>
        </w:rPr>
        <w:t>.</w:t>
      </w:r>
    </w:p>
    <w:p w14:paraId="3BE684E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Хетӕгкаты-Уаниты, О.</w:t>
      </w:r>
      <w:r>
        <w:rPr>
          <w:rFonts w:cs="Times New Roman"/>
          <w:szCs w:val="28"/>
        </w:rPr>
        <w:t xml:space="preserve"> «Рӕстдзинад» – мӕ фӕндаг / Хетӕгкаты-Уаниты Оксанӕ // Рӕстдзинад. – 2017. – 8 апр. – Ф. 2.</w:t>
      </w:r>
    </w:p>
    <w:p w14:paraId="15845EC4" w14:textId="77777777" w:rsidR="005178C0" w:rsidRPr="002B5304"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t>Хетагурова-Ваниева, О.</w:t>
      </w:r>
      <w:r>
        <w:rPr>
          <w:rFonts w:cs="Times New Roman"/>
          <w:szCs w:val="28"/>
        </w:rPr>
        <w:t xml:space="preserve"> Путь к газете «Рӕстдзинад» </w:t>
      </w:r>
      <w:r w:rsidRPr="002B5304">
        <w:rPr>
          <w:rFonts w:cs="Times New Roman"/>
          <w:szCs w:val="28"/>
        </w:rPr>
        <w:t>[</w:t>
      </w:r>
      <w:r>
        <w:rPr>
          <w:rFonts w:cs="Times New Roman"/>
          <w:szCs w:val="28"/>
        </w:rPr>
        <w:t>Ирины Битаровой-Карсановой, бывш. гл. инженера сел. хоз-ва Сев. Осетии в 80-е годы, основательницы технич. центра «Партнер»</w:t>
      </w:r>
      <w:r w:rsidRPr="002B5304">
        <w:rPr>
          <w:rFonts w:cs="Times New Roman"/>
          <w:szCs w:val="28"/>
        </w:rPr>
        <w:t>]</w:t>
      </w:r>
      <w:r>
        <w:rPr>
          <w:rFonts w:cs="Times New Roman"/>
          <w:szCs w:val="28"/>
        </w:rPr>
        <w:t>.</w:t>
      </w:r>
    </w:p>
    <w:p w14:paraId="1234536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Хетӕгкаты-Уаниты, О.</w:t>
      </w:r>
      <w:r>
        <w:rPr>
          <w:rFonts w:cs="Times New Roman"/>
          <w:szCs w:val="28"/>
        </w:rPr>
        <w:t xml:space="preserve"> «</w:t>
      </w:r>
      <w:r>
        <w:rPr>
          <w:rFonts w:cs="Times New Roman"/>
          <w:szCs w:val="28"/>
          <w:lang w:val="en-US"/>
        </w:rPr>
        <w:t>Ce</w:t>
      </w:r>
      <w:r w:rsidRPr="00F3735D">
        <w:rPr>
          <w:rFonts w:cs="Times New Roman"/>
          <w:szCs w:val="28"/>
        </w:rPr>
        <w:t xml:space="preserve"> </w:t>
      </w:r>
      <w:r>
        <w:rPr>
          <w:rFonts w:cs="Times New Roman"/>
          <w:szCs w:val="28"/>
        </w:rPr>
        <w:t>стырдӕр уарзт «Рӕстдзинад» уыд / Хетӕгкаты-Уаниты Оксанӕ // Рӕстдзинад. – 2017. – 22 февр. – Ф. 2, 4.</w:t>
      </w:r>
    </w:p>
    <w:p w14:paraId="7C716EB6" w14:textId="77777777" w:rsidR="005178C0" w:rsidRPr="002B5304"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t>Хетагурова-Ваниева, О.</w:t>
      </w:r>
      <w:r>
        <w:rPr>
          <w:rFonts w:cs="Times New Roman"/>
          <w:szCs w:val="28"/>
        </w:rPr>
        <w:t xml:space="preserve"> Самая большая их любовь была «Рӕстдзинад» : </w:t>
      </w:r>
      <w:r w:rsidRPr="002B5304">
        <w:rPr>
          <w:rFonts w:cs="Times New Roman"/>
          <w:szCs w:val="28"/>
        </w:rPr>
        <w:t>[</w:t>
      </w:r>
      <w:r>
        <w:rPr>
          <w:rFonts w:cs="Times New Roman"/>
          <w:szCs w:val="28"/>
        </w:rPr>
        <w:t>о журналистах, погибших в ВОВ</w:t>
      </w:r>
      <w:r w:rsidRPr="002B5304">
        <w:rPr>
          <w:rFonts w:cs="Times New Roman"/>
          <w:szCs w:val="28"/>
        </w:rPr>
        <w:t>]</w:t>
      </w:r>
      <w:r>
        <w:rPr>
          <w:rFonts w:cs="Times New Roman"/>
          <w:szCs w:val="28"/>
        </w:rPr>
        <w:t>.</w:t>
      </w:r>
    </w:p>
    <w:p w14:paraId="26B12E7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lastRenderedPageBreak/>
        <w:t>Хозиев, Б.</w:t>
      </w:r>
      <w:r>
        <w:rPr>
          <w:rFonts w:cs="Times New Roman"/>
          <w:szCs w:val="28"/>
        </w:rPr>
        <w:t xml:space="preserve"> Газета судьбы : </w:t>
      </w:r>
      <w:r w:rsidRPr="002C738D">
        <w:rPr>
          <w:rFonts w:cs="Times New Roman"/>
          <w:szCs w:val="28"/>
        </w:rPr>
        <w:t>[</w:t>
      </w:r>
      <w:r>
        <w:rPr>
          <w:rFonts w:cs="Times New Roman"/>
          <w:szCs w:val="28"/>
        </w:rPr>
        <w:t>к 100-летию газ. «Северная Осетия»</w:t>
      </w:r>
      <w:r w:rsidRPr="002C738D">
        <w:rPr>
          <w:rFonts w:cs="Times New Roman"/>
          <w:szCs w:val="28"/>
        </w:rPr>
        <w:t>]</w:t>
      </w:r>
      <w:r>
        <w:rPr>
          <w:rFonts w:cs="Times New Roman"/>
          <w:szCs w:val="28"/>
        </w:rPr>
        <w:t xml:space="preserve"> / Борис Хозиев // Северная Осетия. – 2017. – 10 авг. – С. 3.</w:t>
      </w:r>
    </w:p>
    <w:p w14:paraId="76501F8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Хосонты, З.</w:t>
      </w:r>
      <w:r>
        <w:rPr>
          <w:rFonts w:cs="Times New Roman"/>
          <w:szCs w:val="28"/>
        </w:rPr>
        <w:t xml:space="preserve"> Газет йӕ историйӕ хъӕздыг у / Хосонты Земфирӕ // Жизнь Правобережья. – 2017. – 12 янв. – Ф. 4. : фото.</w:t>
      </w:r>
    </w:p>
    <w:p w14:paraId="7AD6AD39" w14:textId="77777777" w:rsidR="005178C0" w:rsidRPr="002C738D"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t>Хосонова, З.</w:t>
      </w:r>
      <w:r>
        <w:rPr>
          <w:rFonts w:cs="Times New Roman"/>
          <w:szCs w:val="28"/>
        </w:rPr>
        <w:t xml:space="preserve"> Газета богата своей историей : </w:t>
      </w:r>
      <w:r w:rsidRPr="002C738D">
        <w:rPr>
          <w:rFonts w:cs="Times New Roman"/>
          <w:szCs w:val="28"/>
        </w:rPr>
        <w:t>[</w:t>
      </w:r>
      <w:r>
        <w:rPr>
          <w:rFonts w:cs="Times New Roman"/>
          <w:szCs w:val="28"/>
        </w:rPr>
        <w:t>из истории газ. «Коммунизмы тырыса», ныне «Жизнь Правобережья»</w:t>
      </w:r>
      <w:r w:rsidRPr="002C738D">
        <w:rPr>
          <w:rFonts w:cs="Times New Roman"/>
          <w:szCs w:val="28"/>
        </w:rPr>
        <w:t>]</w:t>
      </w:r>
      <w:r>
        <w:rPr>
          <w:rFonts w:cs="Times New Roman"/>
          <w:szCs w:val="28"/>
        </w:rPr>
        <w:t>.</w:t>
      </w:r>
    </w:p>
    <w:p w14:paraId="18C057A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Цгъойты, Х.</w:t>
      </w:r>
      <w:r>
        <w:rPr>
          <w:rFonts w:cs="Times New Roman"/>
          <w:szCs w:val="28"/>
        </w:rPr>
        <w:t xml:space="preserve"> Скодта йӕ ӕцӕг адӕмон газет / Цгъойты Хазби // Рӕстдзинад. – 2017. – 19 янв. – Ф. 3.</w:t>
      </w:r>
    </w:p>
    <w:p w14:paraId="25EE489A" w14:textId="77777777" w:rsidR="005178C0" w:rsidRPr="002C738D"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t>Цгоев, Х.</w:t>
      </w:r>
      <w:r>
        <w:rPr>
          <w:rFonts w:cs="Times New Roman"/>
          <w:szCs w:val="28"/>
        </w:rPr>
        <w:t xml:space="preserve"> Он сделал ее действительно народной газетой : </w:t>
      </w:r>
      <w:r w:rsidRPr="002C738D">
        <w:rPr>
          <w:rFonts w:cs="Times New Roman"/>
          <w:szCs w:val="28"/>
        </w:rPr>
        <w:t>[</w:t>
      </w:r>
      <w:r>
        <w:rPr>
          <w:rFonts w:cs="Times New Roman"/>
          <w:szCs w:val="28"/>
        </w:rPr>
        <w:t>90 лет со дня рождения гл. газеты «Рӕстдзинад» с 1959 по 1989 гг. Владимира Канукова</w:t>
      </w:r>
      <w:r w:rsidRPr="002C738D">
        <w:rPr>
          <w:rFonts w:cs="Times New Roman"/>
          <w:szCs w:val="28"/>
        </w:rPr>
        <w:t>]</w:t>
      </w:r>
      <w:r>
        <w:rPr>
          <w:rFonts w:cs="Times New Roman"/>
          <w:szCs w:val="28"/>
        </w:rPr>
        <w:t>.</w:t>
      </w:r>
    </w:p>
    <w:p w14:paraId="41640D9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Цгъойты, Х.</w:t>
      </w:r>
      <w:r>
        <w:rPr>
          <w:rFonts w:cs="Times New Roman"/>
          <w:szCs w:val="28"/>
        </w:rPr>
        <w:t xml:space="preserve"> Рухстауӕг / Цгъойты Хазби // Рӕстдзинад. – 2017. – 14 мартъи. – Ф. 1-2.</w:t>
      </w:r>
    </w:p>
    <w:p w14:paraId="366B3FCA" w14:textId="77777777" w:rsidR="005178C0" w:rsidRPr="002C738D"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t>Цгоев, Х.</w:t>
      </w:r>
      <w:r>
        <w:rPr>
          <w:rFonts w:cs="Times New Roman"/>
          <w:szCs w:val="28"/>
        </w:rPr>
        <w:t xml:space="preserve"> Просветитель : </w:t>
      </w:r>
      <w:r w:rsidRPr="002C738D">
        <w:rPr>
          <w:rFonts w:cs="Times New Roman"/>
          <w:szCs w:val="28"/>
        </w:rPr>
        <w:t>[</w:t>
      </w:r>
      <w:r>
        <w:rPr>
          <w:rFonts w:cs="Times New Roman"/>
          <w:szCs w:val="28"/>
        </w:rPr>
        <w:t>стр. истории газ. «Рӕстдзинад» : фото журналистов газ. с победителем междунар. конкурса дир. им. Герберта фон Караяна в Австрии, Валерием Гергиевым, снятого 1976 г.</w:t>
      </w:r>
      <w:r w:rsidRPr="002C738D">
        <w:rPr>
          <w:rFonts w:cs="Times New Roman"/>
          <w:szCs w:val="28"/>
        </w:rPr>
        <w:t>]</w:t>
      </w:r>
      <w:r>
        <w:rPr>
          <w:rFonts w:cs="Times New Roman"/>
          <w:szCs w:val="28"/>
        </w:rPr>
        <w:t>.</w:t>
      </w:r>
    </w:p>
    <w:p w14:paraId="4B7AF69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Цгъойты, Х.</w:t>
      </w:r>
      <w:r>
        <w:rPr>
          <w:rFonts w:cs="Times New Roman"/>
          <w:szCs w:val="28"/>
        </w:rPr>
        <w:t xml:space="preserve"> Йӕ адӕмы йӕхи удӕй фылдӕр чи уарзы / Цгъойты Хазби // Рӕстдзинад. – 2017. – 18 мартъи. – Ф. 2.</w:t>
      </w:r>
    </w:p>
    <w:p w14:paraId="47538A6D" w14:textId="77777777" w:rsidR="005178C0" w:rsidRPr="00915E1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t>Цгоев, Х.</w:t>
      </w:r>
      <w:r>
        <w:rPr>
          <w:rFonts w:cs="Times New Roman"/>
          <w:szCs w:val="28"/>
        </w:rPr>
        <w:t xml:space="preserve"> Тот, кто больше всего любит свой народ : </w:t>
      </w:r>
      <w:r w:rsidRPr="00915E11">
        <w:rPr>
          <w:rFonts w:cs="Times New Roman"/>
          <w:szCs w:val="28"/>
        </w:rPr>
        <w:t>[</w:t>
      </w:r>
      <w:r>
        <w:rPr>
          <w:rFonts w:cs="Times New Roman"/>
          <w:szCs w:val="28"/>
        </w:rPr>
        <w:t>об обществ. кор. газ. «Рӕстдзинад», жителе пос. Заводского Борисе Гуларове</w:t>
      </w:r>
      <w:r w:rsidRPr="00915E11">
        <w:rPr>
          <w:rFonts w:cs="Times New Roman"/>
          <w:szCs w:val="28"/>
        </w:rPr>
        <w:t>]</w:t>
      </w:r>
      <w:r>
        <w:rPr>
          <w:rFonts w:cs="Times New Roman"/>
          <w:szCs w:val="28"/>
        </w:rPr>
        <w:t>.</w:t>
      </w:r>
    </w:p>
    <w:p w14:paraId="6AF2439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Читателю за верность</w:t>
      </w:r>
      <w:r>
        <w:rPr>
          <w:rFonts w:cs="Times New Roman"/>
          <w:szCs w:val="28"/>
        </w:rPr>
        <w:t xml:space="preserve"> : </w:t>
      </w:r>
      <w:r w:rsidRPr="00915E11">
        <w:rPr>
          <w:rFonts w:cs="Times New Roman"/>
          <w:szCs w:val="28"/>
        </w:rPr>
        <w:t>[</w:t>
      </w:r>
      <w:r>
        <w:rPr>
          <w:rFonts w:cs="Times New Roman"/>
          <w:szCs w:val="28"/>
        </w:rPr>
        <w:t>в честь 100-летия газ. «Северная Осетия» гл. ред. А. Касаев вручил старшему читателю, ветерану ВОВ А.Х. Кцоеву памятный знак в виде золотого самолетика</w:t>
      </w:r>
      <w:r w:rsidRPr="00915E11">
        <w:rPr>
          <w:rFonts w:cs="Times New Roman"/>
          <w:szCs w:val="28"/>
        </w:rPr>
        <w:t>]</w:t>
      </w:r>
      <w:r>
        <w:rPr>
          <w:rFonts w:cs="Times New Roman"/>
          <w:szCs w:val="28"/>
        </w:rPr>
        <w:t xml:space="preserve"> // Северная Осетия. – 2017. – 23 нояб. – С. 1.</w:t>
      </w:r>
    </w:p>
    <w:p w14:paraId="6B173F4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Чихтисова, Р.</w:t>
      </w:r>
      <w:r>
        <w:rPr>
          <w:rFonts w:cs="Times New Roman"/>
          <w:szCs w:val="28"/>
        </w:rPr>
        <w:t xml:space="preserve"> Сорок лет на поприще журналистики : </w:t>
      </w:r>
      <w:r w:rsidRPr="00915E11">
        <w:rPr>
          <w:rFonts w:cs="Times New Roman"/>
          <w:szCs w:val="28"/>
        </w:rPr>
        <w:t>[</w:t>
      </w:r>
      <w:r>
        <w:rPr>
          <w:rFonts w:cs="Times New Roman"/>
          <w:szCs w:val="28"/>
        </w:rPr>
        <w:t>о заслуж. работнике РСО-Алания, журналисте, Почетном гражданине Дигорского р-на Ахсарбеке Муссаевиче Бесолове</w:t>
      </w:r>
      <w:r w:rsidRPr="00915E11">
        <w:rPr>
          <w:rFonts w:cs="Times New Roman"/>
          <w:szCs w:val="28"/>
        </w:rPr>
        <w:t>]</w:t>
      </w:r>
      <w:r>
        <w:rPr>
          <w:rFonts w:cs="Times New Roman"/>
          <w:szCs w:val="28"/>
        </w:rPr>
        <w:t xml:space="preserve"> / Р. Чихтисова // Ирӕф. – 2017. – 28 янв. – С. 2.</w:t>
      </w:r>
    </w:p>
    <w:p w14:paraId="75E3A81C" w14:textId="4952777B"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 xml:space="preserve">Чупринин, С. </w:t>
      </w:r>
      <w:r>
        <w:rPr>
          <w:rFonts w:cs="Times New Roman"/>
          <w:szCs w:val="28"/>
        </w:rPr>
        <w:t>Сергей Чупринин: «Дӕхе царди хузӕн хвазар дин уӕд иннӕй цард дӕр!» // Дигорӕ. – 2017. – 6 окт. – Ф. 3.</w:t>
      </w:r>
    </w:p>
    <w:p w14:paraId="39B53D39" w14:textId="7BBE89D0" w:rsidR="005178C0" w:rsidRPr="00AB0946"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t>Чупринин, С.</w:t>
      </w:r>
      <w:r>
        <w:rPr>
          <w:rFonts w:cs="Times New Roman"/>
          <w:szCs w:val="28"/>
        </w:rPr>
        <w:t xml:space="preserve"> Сергей Чупринин: «Дорожи чужой жизнью как своей!.. : </w:t>
      </w:r>
      <w:r w:rsidRPr="00AB0946">
        <w:rPr>
          <w:rFonts w:cs="Times New Roman"/>
          <w:szCs w:val="28"/>
        </w:rPr>
        <w:t>[</w:t>
      </w:r>
      <w:r>
        <w:rPr>
          <w:rFonts w:cs="Times New Roman"/>
          <w:szCs w:val="28"/>
        </w:rPr>
        <w:t>беседа с гл. ред. журн. «Знамя» С. Чуприным / записал Э. Сакиев</w:t>
      </w:r>
      <w:r w:rsidRPr="00AB0946">
        <w:rPr>
          <w:rFonts w:cs="Times New Roman"/>
          <w:szCs w:val="28"/>
        </w:rPr>
        <w:t>]</w:t>
      </w:r>
      <w:r>
        <w:rPr>
          <w:rFonts w:cs="Times New Roman"/>
          <w:szCs w:val="28"/>
        </w:rPr>
        <w:t>.</w:t>
      </w:r>
    </w:p>
    <w:p w14:paraId="78FA81B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Шеина, А.</w:t>
      </w:r>
      <w:r>
        <w:rPr>
          <w:rFonts w:cs="Times New Roman"/>
          <w:szCs w:val="28"/>
        </w:rPr>
        <w:t xml:space="preserve"> Только «Вперед» : </w:t>
      </w:r>
      <w:r w:rsidRPr="00AB0946">
        <w:rPr>
          <w:rFonts w:cs="Times New Roman"/>
          <w:szCs w:val="28"/>
        </w:rPr>
        <w:t>[</w:t>
      </w:r>
      <w:r>
        <w:rPr>
          <w:rFonts w:cs="Times New Roman"/>
          <w:szCs w:val="28"/>
        </w:rPr>
        <w:t xml:space="preserve">беседа с кор. газ. «Вперед» Аланой Шеиной, участницей </w:t>
      </w:r>
      <w:r>
        <w:rPr>
          <w:rFonts w:cs="Times New Roman"/>
          <w:szCs w:val="28"/>
          <w:lang w:val="en-US"/>
        </w:rPr>
        <w:t>XVI</w:t>
      </w:r>
      <w:r>
        <w:rPr>
          <w:rFonts w:cs="Times New Roman"/>
          <w:szCs w:val="28"/>
        </w:rPr>
        <w:t xml:space="preserve"> Всерос. конкурса «Патриот России»</w:t>
      </w:r>
      <w:r w:rsidRPr="00AB0946">
        <w:rPr>
          <w:rFonts w:cs="Times New Roman"/>
          <w:szCs w:val="28"/>
        </w:rPr>
        <w:t>]</w:t>
      </w:r>
      <w:r>
        <w:rPr>
          <w:rFonts w:cs="Times New Roman"/>
          <w:szCs w:val="28"/>
        </w:rPr>
        <w:t xml:space="preserve"> // Слово. – 2017. – 22 авг. – С. 4.</w:t>
      </w:r>
    </w:p>
    <w:p w14:paraId="3D4ED9F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Шестой год подряд – в «Золотом фонде</w:t>
      </w:r>
      <w:r>
        <w:rPr>
          <w:rFonts w:cs="Times New Roman"/>
          <w:szCs w:val="28"/>
        </w:rPr>
        <w:t xml:space="preserve"> </w:t>
      </w:r>
      <w:r w:rsidRPr="00AB0946">
        <w:rPr>
          <w:rFonts w:cs="Times New Roman"/>
          <w:szCs w:val="28"/>
        </w:rPr>
        <w:t>[</w:t>
      </w:r>
      <w:r>
        <w:rPr>
          <w:rFonts w:cs="Times New Roman"/>
          <w:szCs w:val="28"/>
        </w:rPr>
        <w:t>прессы – 2017» газ. «Жизнь Правобережья»</w:t>
      </w:r>
      <w:r w:rsidRPr="00AB0946">
        <w:rPr>
          <w:rFonts w:cs="Times New Roman"/>
          <w:szCs w:val="28"/>
        </w:rPr>
        <w:t>]</w:t>
      </w:r>
      <w:r>
        <w:rPr>
          <w:rFonts w:cs="Times New Roman"/>
          <w:szCs w:val="28"/>
        </w:rPr>
        <w:t xml:space="preserve"> // Жизнь Правобережья. – 2017. – 18 апр. – С. 1.</w:t>
      </w:r>
    </w:p>
    <w:p w14:paraId="150CB113" w14:textId="77777777" w:rsidR="005178C0" w:rsidRPr="00AB0946" w:rsidRDefault="005178C0" w:rsidP="005178C0">
      <w:pPr>
        <w:tabs>
          <w:tab w:val="left" w:pos="1418"/>
          <w:tab w:val="left" w:pos="1483"/>
          <w:tab w:val="left" w:pos="1560"/>
        </w:tabs>
        <w:spacing w:line="240" w:lineRule="auto"/>
        <w:jc w:val="center"/>
        <w:rPr>
          <w:rFonts w:cs="Times New Roman"/>
          <w:b/>
          <w:szCs w:val="28"/>
        </w:rPr>
      </w:pPr>
      <w:r w:rsidRPr="00AB0946">
        <w:rPr>
          <w:rFonts w:cs="Times New Roman"/>
          <w:b/>
          <w:szCs w:val="28"/>
        </w:rPr>
        <w:t>1 Философия. Психология</w:t>
      </w:r>
    </w:p>
    <w:p w14:paraId="22F1DF4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Абайты, Э.</w:t>
      </w:r>
      <w:r>
        <w:rPr>
          <w:rFonts w:cs="Times New Roman"/>
          <w:szCs w:val="28"/>
        </w:rPr>
        <w:t xml:space="preserve"> Райвад</w:t>
      </w:r>
      <w:r w:rsidRPr="00E21B65">
        <w:rPr>
          <w:rFonts w:cs="Times New Roman"/>
          <w:szCs w:val="28"/>
        </w:rPr>
        <w:t xml:space="preserve"> </w:t>
      </w:r>
      <w:r>
        <w:rPr>
          <w:rFonts w:cs="Times New Roman"/>
          <w:szCs w:val="28"/>
        </w:rPr>
        <w:t>куырой хъӕр кӕны / Абайты Эдуард // Рӕстдзинад. – 2017. – 13 сент. – Ф. 2.</w:t>
      </w:r>
    </w:p>
    <w:p w14:paraId="341045B2" w14:textId="77777777" w:rsidR="005178C0" w:rsidRPr="00E21B6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56BDE">
        <w:rPr>
          <w:rFonts w:cs="Times New Roman"/>
          <w:bCs/>
          <w:szCs w:val="28"/>
        </w:rPr>
        <w:t>Абаев, Э.</w:t>
      </w:r>
      <w:r w:rsidRPr="002E0E21">
        <w:rPr>
          <w:rFonts w:cs="Times New Roman"/>
          <w:b/>
          <w:szCs w:val="28"/>
        </w:rPr>
        <w:t xml:space="preserve"> </w:t>
      </w:r>
      <w:r>
        <w:rPr>
          <w:rFonts w:cs="Times New Roman"/>
          <w:szCs w:val="28"/>
        </w:rPr>
        <w:t xml:space="preserve">Пустая мельница сильно шумит : </w:t>
      </w:r>
      <w:r w:rsidRPr="00E21B65">
        <w:rPr>
          <w:rFonts w:cs="Times New Roman"/>
          <w:szCs w:val="28"/>
        </w:rPr>
        <w:t>[</w:t>
      </w:r>
      <w:r>
        <w:rPr>
          <w:rFonts w:cs="Times New Roman"/>
          <w:szCs w:val="28"/>
        </w:rPr>
        <w:t>о проблеме нравственности и морали в совр. о-ве</w:t>
      </w:r>
      <w:r w:rsidRPr="00E21B65">
        <w:rPr>
          <w:rFonts w:cs="Times New Roman"/>
          <w:szCs w:val="28"/>
        </w:rPr>
        <w:t>]</w:t>
      </w:r>
      <w:r>
        <w:rPr>
          <w:rFonts w:cs="Times New Roman"/>
          <w:szCs w:val="28"/>
        </w:rPr>
        <w:t>.</w:t>
      </w:r>
    </w:p>
    <w:p w14:paraId="6F4E846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Бязырова, В.</w:t>
      </w:r>
      <w:r>
        <w:rPr>
          <w:rFonts w:cs="Times New Roman"/>
          <w:szCs w:val="28"/>
        </w:rPr>
        <w:t xml:space="preserve"> Ну как не порадеть родному человеку… / Валентина Бязырова // Пульс Осетии. – 2017. – 19 сент. – С. 2.</w:t>
      </w:r>
    </w:p>
    <w:p w14:paraId="323A028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lastRenderedPageBreak/>
        <w:t>Гацалов, Х.</w:t>
      </w:r>
      <w:r>
        <w:rPr>
          <w:rFonts w:cs="Times New Roman"/>
          <w:szCs w:val="28"/>
        </w:rPr>
        <w:t xml:space="preserve"> 50 оттенков национальной деградации : </w:t>
      </w:r>
      <w:r w:rsidRPr="00E21B65">
        <w:rPr>
          <w:rFonts w:cs="Times New Roman"/>
          <w:szCs w:val="28"/>
        </w:rPr>
        <w:t>[</w:t>
      </w:r>
      <w:r>
        <w:rPr>
          <w:rFonts w:cs="Times New Roman"/>
          <w:szCs w:val="28"/>
        </w:rPr>
        <w:t>о морально-нравствен. принципах об-ва</w:t>
      </w:r>
      <w:r w:rsidRPr="00E21B65">
        <w:rPr>
          <w:rFonts w:cs="Times New Roman"/>
          <w:szCs w:val="28"/>
        </w:rPr>
        <w:t>]</w:t>
      </w:r>
      <w:r>
        <w:rPr>
          <w:rFonts w:cs="Times New Roman"/>
          <w:szCs w:val="28"/>
        </w:rPr>
        <w:t xml:space="preserve"> / Хаджимурат Гацалов // Пульс Осетии. – 2017. – 21 февр. – С. 1-2.</w:t>
      </w:r>
    </w:p>
    <w:p w14:paraId="767F441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Казиев, Ч.</w:t>
      </w:r>
      <w:r>
        <w:rPr>
          <w:rFonts w:cs="Times New Roman"/>
          <w:szCs w:val="28"/>
        </w:rPr>
        <w:t xml:space="preserve"> Не пропустить сигнал : </w:t>
      </w:r>
      <w:r w:rsidRPr="00E21B65">
        <w:rPr>
          <w:rFonts w:cs="Times New Roman"/>
          <w:szCs w:val="28"/>
        </w:rPr>
        <w:t>[</w:t>
      </w:r>
      <w:r>
        <w:rPr>
          <w:rFonts w:cs="Times New Roman"/>
          <w:szCs w:val="28"/>
        </w:rPr>
        <w:t>о проблемах подросткового суицида под влиянием соцсетей : беседа с рук. отд. криминалистики СУ СК РФ по РСО-А Ч. Казиевым / записала Н. Романова</w:t>
      </w:r>
      <w:r w:rsidRPr="00E21B65">
        <w:rPr>
          <w:rFonts w:cs="Times New Roman"/>
          <w:szCs w:val="28"/>
        </w:rPr>
        <w:t>]</w:t>
      </w:r>
      <w:r>
        <w:rPr>
          <w:rFonts w:cs="Times New Roman"/>
          <w:szCs w:val="28"/>
        </w:rPr>
        <w:t xml:space="preserve"> // Северная Осетия. – 2017. – 11 февр. – С. 7.</w:t>
      </w:r>
    </w:p>
    <w:p w14:paraId="0B64F54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Макоева, Ж.</w:t>
      </w:r>
      <w:r>
        <w:rPr>
          <w:rFonts w:cs="Times New Roman"/>
          <w:szCs w:val="28"/>
        </w:rPr>
        <w:t xml:space="preserve"> Не упустите момент : </w:t>
      </w:r>
      <w:r w:rsidRPr="00AE1DA8">
        <w:rPr>
          <w:rFonts w:cs="Times New Roman"/>
          <w:szCs w:val="28"/>
        </w:rPr>
        <w:t>[</w:t>
      </w:r>
      <w:r>
        <w:rPr>
          <w:rFonts w:cs="Times New Roman"/>
          <w:szCs w:val="28"/>
        </w:rPr>
        <w:t>советы психолога ОСПС и ДГБУ «КЦСОН Ирафского р-на» Жанны Макоевой / записала Э. Бабочиева</w:t>
      </w:r>
      <w:r w:rsidRPr="00AE1DA8">
        <w:rPr>
          <w:rFonts w:cs="Times New Roman"/>
          <w:szCs w:val="28"/>
        </w:rPr>
        <w:t>]</w:t>
      </w:r>
      <w:r>
        <w:rPr>
          <w:rFonts w:cs="Times New Roman"/>
          <w:szCs w:val="28"/>
        </w:rPr>
        <w:t xml:space="preserve"> // Ирӕф. – 2017. – 11 февр. – С. 4.</w:t>
      </w:r>
    </w:p>
    <w:p w14:paraId="3B22C8F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Пагиев, А.</w:t>
      </w:r>
      <w:r>
        <w:rPr>
          <w:rFonts w:cs="Times New Roman"/>
          <w:szCs w:val="28"/>
        </w:rPr>
        <w:t xml:space="preserve"> Где они находят слезы? : </w:t>
      </w:r>
      <w:r w:rsidRPr="00AE1DA8">
        <w:rPr>
          <w:rFonts w:cs="Times New Roman"/>
          <w:szCs w:val="28"/>
        </w:rPr>
        <w:t>[</w:t>
      </w:r>
      <w:r>
        <w:rPr>
          <w:rFonts w:cs="Times New Roman"/>
          <w:szCs w:val="28"/>
        </w:rPr>
        <w:t>о пороках совр. личности</w:t>
      </w:r>
      <w:r w:rsidRPr="00AE1DA8">
        <w:rPr>
          <w:rFonts w:cs="Times New Roman"/>
          <w:szCs w:val="28"/>
        </w:rPr>
        <w:t>]</w:t>
      </w:r>
      <w:r>
        <w:rPr>
          <w:rFonts w:cs="Times New Roman"/>
          <w:szCs w:val="28"/>
        </w:rPr>
        <w:t xml:space="preserve"> / Асланбек Пагиев // Терские ведомости. – 2017. – 22 февр.-2 марта (№71). – С. 8.</w:t>
      </w:r>
    </w:p>
    <w:p w14:paraId="40845E3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Профилактика суицидов в подростковой среде :</w:t>
      </w:r>
      <w:r>
        <w:rPr>
          <w:rFonts w:cs="Times New Roman"/>
          <w:szCs w:val="28"/>
        </w:rPr>
        <w:t xml:space="preserve"> </w:t>
      </w:r>
      <w:r w:rsidRPr="00AE1DA8">
        <w:rPr>
          <w:rFonts w:cs="Times New Roman"/>
          <w:szCs w:val="28"/>
        </w:rPr>
        <w:t>[</w:t>
      </w:r>
      <w:r>
        <w:rPr>
          <w:rFonts w:cs="Times New Roman"/>
          <w:szCs w:val="28"/>
        </w:rPr>
        <w:t>с заседания Межведомств. комис. по делам молодежи, несовершеннолет. и защите их прав</w:t>
      </w:r>
      <w:r w:rsidRPr="00AE1DA8">
        <w:rPr>
          <w:rFonts w:cs="Times New Roman"/>
          <w:szCs w:val="28"/>
        </w:rPr>
        <w:t>]</w:t>
      </w:r>
      <w:r>
        <w:rPr>
          <w:rFonts w:cs="Times New Roman"/>
          <w:szCs w:val="28"/>
        </w:rPr>
        <w:t xml:space="preserve"> // Владикавказ. – 2017. – 18 февр. – С. 2.</w:t>
      </w:r>
    </w:p>
    <w:p w14:paraId="311FE79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Романова, Н.</w:t>
      </w:r>
      <w:r>
        <w:rPr>
          <w:rFonts w:cs="Times New Roman"/>
          <w:szCs w:val="28"/>
        </w:rPr>
        <w:t xml:space="preserve"> Спасти «китов» : </w:t>
      </w:r>
      <w:r w:rsidRPr="00297197">
        <w:rPr>
          <w:rFonts w:cs="Times New Roman"/>
          <w:szCs w:val="28"/>
        </w:rPr>
        <w:t>[</w:t>
      </w:r>
      <w:r>
        <w:rPr>
          <w:rFonts w:cs="Times New Roman"/>
          <w:szCs w:val="28"/>
        </w:rPr>
        <w:t>о подростковом суициде</w:t>
      </w:r>
      <w:r w:rsidRPr="00297197">
        <w:rPr>
          <w:rFonts w:cs="Times New Roman"/>
          <w:szCs w:val="28"/>
        </w:rPr>
        <w:t>]</w:t>
      </w:r>
      <w:r>
        <w:rPr>
          <w:rFonts w:cs="Times New Roman"/>
          <w:szCs w:val="28"/>
        </w:rPr>
        <w:t xml:space="preserve"> / Н. Романова // Северная Осетия. – 2017. – 9 февр. – С. 2.</w:t>
      </w:r>
    </w:p>
    <w:p w14:paraId="30050DE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Рубаева, Е.</w:t>
      </w:r>
      <w:r>
        <w:rPr>
          <w:rFonts w:cs="Times New Roman"/>
          <w:szCs w:val="28"/>
        </w:rPr>
        <w:t xml:space="preserve"> Психологи – первый рубеж : </w:t>
      </w:r>
      <w:r w:rsidRPr="00297197">
        <w:rPr>
          <w:rFonts w:cs="Times New Roman"/>
          <w:szCs w:val="28"/>
        </w:rPr>
        <w:t>[</w:t>
      </w:r>
      <w:r>
        <w:rPr>
          <w:rFonts w:cs="Times New Roman"/>
          <w:szCs w:val="28"/>
        </w:rPr>
        <w:t>беседа с психологом коммерческого абортария при КБСМП Еленой Рубаевой и психологом Респ. центра охраны здоровья семьи и репродукции Ларисой Абаевой / записала В. Гресева</w:t>
      </w:r>
      <w:r w:rsidRPr="00297197">
        <w:rPr>
          <w:rFonts w:cs="Times New Roman"/>
          <w:szCs w:val="28"/>
        </w:rPr>
        <w:t>]</w:t>
      </w:r>
      <w:r>
        <w:rPr>
          <w:rFonts w:cs="Times New Roman"/>
          <w:szCs w:val="28"/>
        </w:rPr>
        <w:t xml:space="preserve"> // Слово. – 2017. – 26 дек. – С. 3.</w:t>
      </w:r>
    </w:p>
    <w:p w14:paraId="4CF36D00" w14:textId="7A4F252F"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Сабеев, К.</w:t>
      </w:r>
      <w:r>
        <w:rPr>
          <w:rFonts w:cs="Times New Roman"/>
          <w:szCs w:val="28"/>
        </w:rPr>
        <w:t xml:space="preserve"> Человек и мегамозг : некоторые основные тайны жизни человека и «души» / Казбек Сабеев // Терские ведомости. – 2017. – 15-28 дек.</w:t>
      </w:r>
      <w:r w:rsidR="00656BDE">
        <w:rPr>
          <w:rFonts w:cs="Times New Roman"/>
          <w:szCs w:val="28"/>
        </w:rPr>
        <w:t xml:space="preserve"> </w:t>
      </w:r>
      <w:r>
        <w:rPr>
          <w:rFonts w:cs="Times New Roman"/>
          <w:szCs w:val="28"/>
        </w:rPr>
        <w:t>(№51). – С. 6; 29 дек. – 11 янв. (№52). – С. 6.</w:t>
      </w:r>
    </w:p>
    <w:p w14:paraId="31A96C2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Течиев, А.</w:t>
      </w:r>
      <w:r>
        <w:rPr>
          <w:rFonts w:cs="Times New Roman"/>
          <w:szCs w:val="28"/>
        </w:rPr>
        <w:t xml:space="preserve"> Крепкий тыл психолога Течиева : </w:t>
      </w:r>
      <w:r w:rsidRPr="00297197">
        <w:rPr>
          <w:rFonts w:cs="Times New Roman"/>
          <w:szCs w:val="28"/>
        </w:rPr>
        <w:t>[</w:t>
      </w:r>
      <w:r>
        <w:rPr>
          <w:rFonts w:cs="Times New Roman"/>
          <w:szCs w:val="28"/>
        </w:rPr>
        <w:t>рассказывает психолог 19-й отд. мотострелковой бригады А. Течиев / записал В. Абаев</w:t>
      </w:r>
      <w:r w:rsidRPr="00297197">
        <w:rPr>
          <w:rFonts w:cs="Times New Roman"/>
          <w:szCs w:val="28"/>
        </w:rPr>
        <w:t>]</w:t>
      </w:r>
      <w:r>
        <w:rPr>
          <w:rFonts w:cs="Times New Roman"/>
          <w:szCs w:val="28"/>
        </w:rPr>
        <w:t xml:space="preserve"> // Владикавказ. – 2017. – 13 июля. – С. 23.</w:t>
      </w:r>
    </w:p>
    <w:p w14:paraId="4BA79F4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Тотров, Д.</w:t>
      </w:r>
      <w:r>
        <w:rPr>
          <w:rFonts w:cs="Times New Roman"/>
          <w:szCs w:val="28"/>
        </w:rPr>
        <w:t xml:space="preserve"> Выйти замуж в Осетии : </w:t>
      </w:r>
      <w:r w:rsidRPr="00297197">
        <w:rPr>
          <w:rFonts w:cs="Times New Roman"/>
          <w:szCs w:val="28"/>
        </w:rPr>
        <w:t>[</w:t>
      </w:r>
      <w:r>
        <w:rPr>
          <w:rFonts w:cs="Times New Roman"/>
          <w:szCs w:val="28"/>
        </w:rPr>
        <w:t>о проблеме создания семьи : беседа с психологом Д. Тотровым / записала З. Бедоева</w:t>
      </w:r>
      <w:r w:rsidRPr="00297197">
        <w:rPr>
          <w:rFonts w:cs="Times New Roman"/>
          <w:szCs w:val="28"/>
        </w:rPr>
        <w:t>]</w:t>
      </w:r>
      <w:r>
        <w:rPr>
          <w:rFonts w:cs="Times New Roman"/>
          <w:szCs w:val="28"/>
        </w:rPr>
        <w:t xml:space="preserve"> // Северная Осетия. – 2017. – 21 янв. – С. 9.</w:t>
      </w:r>
    </w:p>
    <w:p w14:paraId="7896A26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Хугаева, А.</w:t>
      </w:r>
      <w:r>
        <w:rPr>
          <w:rFonts w:cs="Times New Roman"/>
          <w:szCs w:val="28"/>
        </w:rPr>
        <w:t xml:space="preserve"> Отменный вкус или протест?! : </w:t>
      </w:r>
      <w:r w:rsidRPr="00297197">
        <w:rPr>
          <w:rFonts w:cs="Times New Roman"/>
          <w:szCs w:val="28"/>
        </w:rPr>
        <w:t>[</w:t>
      </w:r>
      <w:r>
        <w:rPr>
          <w:rFonts w:cs="Times New Roman"/>
          <w:szCs w:val="28"/>
        </w:rPr>
        <w:t>беседа с молодым психологом Алиной Хугаевой / записала Д. Джиоева</w:t>
      </w:r>
      <w:r w:rsidRPr="00297197">
        <w:rPr>
          <w:rFonts w:cs="Times New Roman"/>
          <w:szCs w:val="28"/>
        </w:rPr>
        <w:t>]</w:t>
      </w:r>
      <w:r>
        <w:rPr>
          <w:rFonts w:cs="Times New Roman"/>
          <w:szCs w:val="28"/>
        </w:rPr>
        <w:t xml:space="preserve"> // Слово. – 2017. – 30 марта. – С. 7.</w:t>
      </w:r>
    </w:p>
    <w:p w14:paraId="45E18FC1" w14:textId="77777777" w:rsidR="005178C0" w:rsidRPr="00BB578F" w:rsidRDefault="005178C0" w:rsidP="005178C0">
      <w:pPr>
        <w:tabs>
          <w:tab w:val="left" w:pos="1418"/>
          <w:tab w:val="left" w:pos="1483"/>
          <w:tab w:val="left" w:pos="1560"/>
        </w:tabs>
        <w:spacing w:line="240" w:lineRule="auto"/>
        <w:jc w:val="center"/>
        <w:rPr>
          <w:rFonts w:cs="Times New Roman"/>
          <w:b/>
          <w:szCs w:val="28"/>
        </w:rPr>
      </w:pPr>
      <w:r w:rsidRPr="00BB578F">
        <w:rPr>
          <w:rFonts w:cs="Times New Roman"/>
          <w:b/>
          <w:szCs w:val="28"/>
        </w:rPr>
        <w:t>2 Религия. Теология</w:t>
      </w:r>
    </w:p>
    <w:p w14:paraId="7954B175" w14:textId="28164B2F"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Бязыров, А.</w:t>
      </w:r>
      <w:r>
        <w:rPr>
          <w:rFonts w:cs="Times New Roman"/>
          <w:szCs w:val="28"/>
        </w:rPr>
        <w:t xml:space="preserve"> Кто ты, нарты Шатана? : версии, гипотезы (предположения, науч. объяснение, мифологич.) / Аслан Бязыров // Рухс. – 2017. – 20, 27 янв.</w:t>
      </w:r>
      <w:r w:rsidR="00656BDE">
        <w:rPr>
          <w:rFonts w:cs="Times New Roman"/>
          <w:szCs w:val="28"/>
        </w:rPr>
        <w:t xml:space="preserve"> </w:t>
      </w:r>
      <w:r>
        <w:rPr>
          <w:rFonts w:cs="Times New Roman"/>
          <w:szCs w:val="28"/>
        </w:rPr>
        <w:t>; 3 февр. – С. 4.</w:t>
      </w:r>
    </w:p>
    <w:p w14:paraId="4128C73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A2D3E">
        <w:rPr>
          <w:rFonts w:cs="Times New Roman"/>
          <w:b/>
          <w:szCs w:val="28"/>
        </w:rPr>
        <w:t>Камболов, Т</w:t>
      </w:r>
      <w:r>
        <w:rPr>
          <w:rFonts w:cs="Times New Roman"/>
          <w:b/>
          <w:szCs w:val="28"/>
        </w:rPr>
        <w:t>.</w:t>
      </w:r>
      <w:r>
        <w:rPr>
          <w:rFonts w:cs="Times New Roman"/>
          <w:szCs w:val="28"/>
        </w:rPr>
        <w:t xml:space="preserve"> Религия как фактор общественной жизни / </w:t>
      </w:r>
      <w:r w:rsidRPr="001A2D3E">
        <w:rPr>
          <w:rFonts w:cs="Times New Roman"/>
          <w:bCs/>
          <w:szCs w:val="28"/>
        </w:rPr>
        <w:t>Камболов, Тамерлан</w:t>
      </w:r>
      <w:r>
        <w:rPr>
          <w:rFonts w:cs="Times New Roman"/>
          <w:szCs w:val="28"/>
        </w:rPr>
        <w:t xml:space="preserve"> // Республика. – 2017. – 25 нояб. (№85-87). – С. 9-11.</w:t>
      </w:r>
    </w:p>
    <w:p w14:paraId="54708B8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Кудзоева, Т.</w:t>
      </w:r>
      <w:r>
        <w:rPr>
          <w:rFonts w:cs="Times New Roman"/>
          <w:szCs w:val="28"/>
        </w:rPr>
        <w:t xml:space="preserve"> Гармония тела и духа : </w:t>
      </w:r>
      <w:r w:rsidRPr="00BB578F">
        <w:rPr>
          <w:rFonts w:cs="Times New Roman"/>
          <w:szCs w:val="28"/>
        </w:rPr>
        <w:t>[</w:t>
      </w:r>
      <w:r>
        <w:rPr>
          <w:rFonts w:cs="Times New Roman"/>
          <w:szCs w:val="28"/>
        </w:rPr>
        <w:t>во Владикавказе отметили Междунар. день йоги</w:t>
      </w:r>
      <w:r w:rsidRPr="00BB578F">
        <w:rPr>
          <w:rFonts w:cs="Times New Roman"/>
          <w:szCs w:val="28"/>
        </w:rPr>
        <w:t>]</w:t>
      </w:r>
      <w:r>
        <w:rPr>
          <w:rFonts w:cs="Times New Roman"/>
          <w:szCs w:val="28"/>
        </w:rPr>
        <w:t xml:space="preserve"> / Тамара Кудзоева // Северная Осетия. – 2017. – 21 июня. – С. 3.</w:t>
      </w:r>
    </w:p>
    <w:p w14:paraId="7CA5E3D4" w14:textId="15DF06D8"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lastRenderedPageBreak/>
        <w:t xml:space="preserve">«Неоязычество» в Осетии </w:t>
      </w:r>
      <w:r w:rsidRPr="00656BDE">
        <w:rPr>
          <w:rFonts w:cs="Times New Roman"/>
          <w:bCs/>
          <w:szCs w:val="28"/>
        </w:rPr>
        <w:t>как искусственно называемая «страшилка»</w:t>
      </w:r>
      <w:r w:rsidRPr="002E0E21">
        <w:rPr>
          <w:rFonts w:cs="Times New Roman"/>
          <w:b/>
          <w:szCs w:val="28"/>
        </w:rPr>
        <w:t xml:space="preserve"> </w:t>
      </w:r>
      <w:r>
        <w:rPr>
          <w:rFonts w:cs="Times New Roman"/>
          <w:szCs w:val="28"/>
        </w:rPr>
        <w:t xml:space="preserve">/ подгот. С. Остаев // Республика. – 2017. – </w:t>
      </w:r>
      <w:r w:rsidR="00656BDE">
        <w:rPr>
          <w:rFonts w:cs="Times New Roman"/>
          <w:szCs w:val="28"/>
        </w:rPr>
        <w:t>И</w:t>
      </w:r>
      <w:r>
        <w:rPr>
          <w:rFonts w:cs="Times New Roman"/>
          <w:szCs w:val="28"/>
        </w:rPr>
        <w:t>юль</w:t>
      </w:r>
      <w:r w:rsidR="00656BDE">
        <w:rPr>
          <w:rFonts w:cs="Times New Roman"/>
          <w:szCs w:val="28"/>
        </w:rPr>
        <w:t xml:space="preserve"> </w:t>
      </w:r>
      <w:r>
        <w:rPr>
          <w:rFonts w:cs="Times New Roman"/>
          <w:szCs w:val="28"/>
        </w:rPr>
        <w:t>(№55-56). – С. 6-7.</w:t>
      </w:r>
    </w:p>
    <w:p w14:paraId="03222CC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Темирханов, С.</w:t>
      </w:r>
      <w:r>
        <w:rPr>
          <w:rFonts w:cs="Times New Roman"/>
          <w:szCs w:val="28"/>
        </w:rPr>
        <w:t xml:space="preserve"> Народная религия осетин / Сослан Темирханов, 1922 год // Республика. – 2017. – 28 окт. (№78-80). – С. 27.</w:t>
      </w:r>
    </w:p>
    <w:p w14:paraId="511CDCB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«Фонтан – искусство» показали во Владикавказе</w:t>
      </w:r>
      <w:r>
        <w:rPr>
          <w:rFonts w:cs="Times New Roman"/>
          <w:szCs w:val="28"/>
        </w:rPr>
        <w:t xml:space="preserve"> : </w:t>
      </w:r>
      <w:r w:rsidRPr="00BB578F">
        <w:rPr>
          <w:rFonts w:cs="Times New Roman"/>
          <w:szCs w:val="28"/>
        </w:rPr>
        <w:t>[</w:t>
      </w:r>
      <w:r>
        <w:rPr>
          <w:rFonts w:cs="Times New Roman"/>
          <w:szCs w:val="28"/>
        </w:rPr>
        <w:t>в нотно-муз. б-теке открылась выст. работ неоиндуистского проповедника и обществ. деятеля Шри Чинмоя «Фонтан-Искусство». которую представила куратор Ольга Алиханова</w:t>
      </w:r>
      <w:r w:rsidRPr="00BB578F">
        <w:rPr>
          <w:rFonts w:cs="Times New Roman"/>
          <w:szCs w:val="28"/>
        </w:rPr>
        <w:t>]</w:t>
      </w:r>
      <w:r>
        <w:rPr>
          <w:rFonts w:cs="Times New Roman"/>
          <w:szCs w:val="28"/>
        </w:rPr>
        <w:t xml:space="preserve"> // Слово. – 2017. – 14 нояб. – С. 2.</w:t>
      </w:r>
    </w:p>
    <w:p w14:paraId="5B4CD73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Цгъойты, Х.</w:t>
      </w:r>
      <w:r>
        <w:rPr>
          <w:rFonts w:cs="Times New Roman"/>
          <w:szCs w:val="28"/>
        </w:rPr>
        <w:t xml:space="preserve"> Мах, ирӕттӕ, муртакк диныл хӕст не стӕм! / Цгъойты Хазби // Рӕстдзинад. – 2017. – 10 окт. – Ф. 2.</w:t>
      </w:r>
    </w:p>
    <w:p w14:paraId="2DEA1FD2"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2E0E21">
        <w:rPr>
          <w:rFonts w:cs="Times New Roman"/>
          <w:b/>
          <w:szCs w:val="28"/>
        </w:rPr>
        <w:t>Цгоев, Х.</w:t>
      </w:r>
      <w:r>
        <w:rPr>
          <w:rFonts w:cs="Times New Roman"/>
          <w:szCs w:val="28"/>
        </w:rPr>
        <w:t xml:space="preserve"> Мы, осетины, не язычники : </w:t>
      </w:r>
      <w:r w:rsidRPr="00824118">
        <w:rPr>
          <w:rFonts w:cs="Times New Roman"/>
          <w:szCs w:val="28"/>
        </w:rPr>
        <w:t>[</w:t>
      </w:r>
      <w:r>
        <w:rPr>
          <w:rFonts w:cs="Times New Roman"/>
          <w:szCs w:val="28"/>
        </w:rPr>
        <w:t>о религии осет. народа</w:t>
      </w:r>
      <w:r w:rsidRPr="00824118">
        <w:rPr>
          <w:rFonts w:cs="Times New Roman"/>
          <w:szCs w:val="28"/>
        </w:rPr>
        <w:t>]</w:t>
      </w:r>
      <w:r>
        <w:rPr>
          <w:rFonts w:cs="Times New Roman"/>
          <w:szCs w:val="28"/>
        </w:rPr>
        <w:t>.</w:t>
      </w:r>
    </w:p>
    <w:p w14:paraId="09D37AE8" w14:textId="77777777" w:rsidR="005178C0" w:rsidRDefault="005178C0" w:rsidP="005178C0">
      <w:pPr>
        <w:pStyle w:val="a3"/>
        <w:tabs>
          <w:tab w:val="left" w:pos="1418"/>
          <w:tab w:val="left" w:pos="1483"/>
          <w:tab w:val="left" w:pos="1560"/>
        </w:tabs>
        <w:spacing w:line="240" w:lineRule="auto"/>
        <w:ind w:left="0" w:firstLine="1560"/>
        <w:jc w:val="both"/>
        <w:rPr>
          <w:rFonts w:cs="Times New Roman"/>
          <w:szCs w:val="28"/>
        </w:rPr>
      </w:pPr>
    </w:p>
    <w:p w14:paraId="111ED1ED" w14:textId="2B0AA0E0" w:rsidR="005178C0" w:rsidRDefault="005178C0" w:rsidP="005178C0">
      <w:pPr>
        <w:pStyle w:val="a3"/>
        <w:tabs>
          <w:tab w:val="left" w:pos="1418"/>
          <w:tab w:val="left" w:pos="1483"/>
          <w:tab w:val="left" w:pos="1560"/>
        </w:tabs>
        <w:spacing w:line="240" w:lineRule="auto"/>
        <w:ind w:left="0" w:firstLine="1560"/>
        <w:jc w:val="center"/>
        <w:rPr>
          <w:rFonts w:cs="Times New Roman"/>
          <w:b/>
          <w:szCs w:val="28"/>
        </w:rPr>
      </w:pPr>
      <w:r w:rsidRPr="00824118">
        <w:rPr>
          <w:rFonts w:cs="Times New Roman"/>
          <w:b/>
          <w:szCs w:val="28"/>
        </w:rPr>
        <w:t>27 Христианство</w:t>
      </w:r>
    </w:p>
    <w:p w14:paraId="51CA8C43" w14:textId="77777777" w:rsidR="00694DB3" w:rsidRPr="00824118" w:rsidRDefault="00694DB3" w:rsidP="005178C0">
      <w:pPr>
        <w:pStyle w:val="a3"/>
        <w:tabs>
          <w:tab w:val="left" w:pos="1418"/>
          <w:tab w:val="left" w:pos="1483"/>
          <w:tab w:val="left" w:pos="1560"/>
        </w:tabs>
        <w:spacing w:line="240" w:lineRule="auto"/>
        <w:ind w:left="0" w:firstLine="1560"/>
        <w:jc w:val="center"/>
        <w:rPr>
          <w:rFonts w:cs="Times New Roman"/>
          <w:b/>
          <w:szCs w:val="28"/>
        </w:rPr>
      </w:pPr>
    </w:p>
    <w:p w14:paraId="66683B0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Акоефф, А.</w:t>
      </w:r>
      <w:r>
        <w:rPr>
          <w:rFonts w:cs="Times New Roman"/>
          <w:szCs w:val="28"/>
        </w:rPr>
        <w:t xml:space="preserve"> Осетинскую церковь необходимо поддержать : </w:t>
      </w:r>
      <w:r w:rsidRPr="00824118">
        <w:rPr>
          <w:rFonts w:cs="Times New Roman"/>
          <w:szCs w:val="28"/>
        </w:rPr>
        <w:t>[</w:t>
      </w:r>
      <w:r>
        <w:rPr>
          <w:rFonts w:cs="Times New Roman"/>
          <w:szCs w:val="28"/>
        </w:rPr>
        <w:t>с заседания обществ. совета при Комитете по охране и использованию объектов культур. наследия РСО-А, посвящ. состоянию подпор. стены Осет. церкви и постановке на учет родовых средневековых башен</w:t>
      </w:r>
      <w:r w:rsidRPr="00824118">
        <w:rPr>
          <w:rFonts w:cs="Times New Roman"/>
          <w:szCs w:val="28"/>
        </w:rPr>
        <w:t>]</w:t>
      </w:r>
      <w:r>
        <w:rPr>
          <w:rFonts w:cs="Times New Roman"/>
          <w:szCs w:val="28"/>
        </w:rPr>
        <w:t xml:space="preserve"> / Алина Акоефф // Северная Осетия. – 2017. – 17 февр. – С. 3.</w:t>
      </w:r>
    </w:p>
    <w:p w14:paraId="47AE464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Алагаты, С.</w:t>
      </w:r>
      <w:r>
        <w:rPr>
          <w:rFonts w:cs="Times New Roman"/>
          <w:szCs w:val="28"/>
        </w:rPr>
        <w:t xml:space="preserve"> Успенский собор Моздока : </w:t>
      </w:r>
      <w:r w:rsidRPr="001936AA">
        <w:rPr>
          <w:rFonts w:cs="Times New Roman"/>
          <w:szCs w:val="28"/>
        </w:rPr>
        <w:t>[</w:t>
      </w:r>
      <w:r>
        <w:rPr>
          <w:rFonts w:cs="Times New Roman"/>
          <w:szCs w:val="28"/>
        </w:rPr>
        <w:t xml:space="preserve">история памятника архитектуры </w:t>
      </w:r>
      <w:r>
        <w:rPr>
          <w:rFonts w:cs="Times New Roman"/>
          <w:szCs w:val="28"/>
          <w:lang w:val="en-US"/>
        </w:rPr>
        <w:t>XIX</w:t>
      </w:r>
      <w:r>
        <w:rPr>
          <w:rFonts w:cs="Times New Roman"/>
          <w:szCs w:val="28"/>
        </w:rPr>
        <w:t xml:space="preserve"> в.</w:t>
      </w:r>
      <w:r w:rsidRPr="001936AA">
        <w:rPr>
          <w:rFonts w:cs="Times New Roman"/>
          <w:szCs w:val="28"/>
        </w:rPr>
        <w:t>]</w:t>
      </w:r>
      <w:r>
        <w:rPr>
          <w:rFonts w:cs="Times New Roman"/>
          <w:szCs w:val="28"/>
        </w:rPr>
        <w:t xml:space="preserve"> / Сергей Алагаты // Терские ведомости. – 2017. – 27 апр. (№16). – С. 4 : ил.</w:t>
      </w:r>
    </w:p>
    <w:p w14:paraId="03CAE27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11B3">
        <w:rPr>
          <w:rFonts w:cs="Times New Roman"/>
          <w:b/>
          <w:szCs w:val="28"/>
        </w:rPr>
        <w:t>Олег Белавенцев</w:t>
      </w:r>
      <w:r>
        <w:rPr>
          <w:rFonts w:cs="Times New Roman"/>
          <w:szCs w:val="28"/>
        </w:rPr>
        <w:t xml:space="preserve"> </w:t>
      </w:r>
      <w:r w:rsidRPr="0073794D">
        <w:rPr>
          <w:rFonts w:cs="Times New Roman"/>
          <w:szCs w:val="28"/>
        </w:rPr>
        <w:t>[</w:t>
      </w:r>
      <w:r>
        <w:rPr>
          <w:rFonts w:cs="Times New Roman"/>
          <w:szCs w:val="28"/>
        </w:rPr>
        <w:t xml:space="preserve">полномочный представитель Президента РФ в СКФО подарил Аланскому мужскому монастырю </w:t>
      </w:r>
      <w:r w:rsidRPr="002E1268">
        <w:rPr>
          <w:rFonts w:cs="Times New Roman"/>
          <w:szCs w:val="28"/>
        </w:rPr>
        <w:t>[</w:t>
      </w:r>
      <w:r>
        <w:rPr>
          <w:rFonts w:cs="Times New Roman"/>
          <w:szCs w:val="28"/>
        </w:rPr>
        <w:t>в пос. Верхний Фиагдон</w:t>
      </w:r>
      <w:r w:rsidRPr="002E1268">
        <w:rPr>
          <w:rFonts w:cs="Times New Roman"/>
          <w:szCs w:val="28"/>
        </w:rPr>
        <w:t>]</w:t>
      </w:r>
      <w:r>
        <w:rPr>
          <w:rFonts w:cs="Times New Roman"/>
          <w:szCs w:val="28"/>
        </w:rPr>
        <w:t xml:space="preserve"> икону Равноапостольного князя Владимира // Фидиуӕг. – 2017. – 23 дек. – С. 1.</w:t>
      </w:r>
    </w:p>
    <w:p w14:paraId="195FC74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637B8">
        <w:rPr>
          <w:rFonts w:cs="Times New Roman"/>
          <w:b/>
          <w:szCs w:val="28"/>
        </w:rPr>
        <w:t>Олег Белавенцев</w:t>
      </w:r>
      <w:r>
        <w:rPr>
          <w:rFonts w:cs="Times New Roman"/>
          <w:szCs w:val="28"/>
        </w:rPr>
        <w:t xml:space="preserve"> </w:t>
      </w:r>
      <w:r w:rsidRPr="002E1268">
        <w:rPr>
          <w:rFonts w:cs="Times New Roman"/>
          <w:szCs w:val="28"/>
        </w:rPr>
        <w:t>[</w:t>
      </w:r>
      <w:r>
        <w:rPr>
          <w:rFonts w:cs="Times New Roman"/>
          <w:szCs w:val="28"/>
        </w:rPr>
        <w:t>Полномочный представитель Президента РФ в СКФО</w:t>
      </w:r>
      <w:r w:rsidRPr="002E1268">
        <w:rPr>
          <w:rFonts w:cs="Times New Roman"/>
          <w:szCs w:val="28"/>
        </w:rPr>
        <w:t>]</w:t>
      </w:r>
      <w:r>
        <w:rPr>
          <w:rFonts w:cs="Times New Roman"/>
          <w:szCs w:val="28"/>
        </w:rPr>
        <w:t xml:space="preserve"> почтил память, погибших в результате теракта в первой школе г. Беслана и посетил Аланский Богоявленский женский монастырь // Заря. – 2017. – 5 сент. – С. 1.</w:t>
      </w:r>
    </w:p>
    <w:p w14:paraId="0A6DB26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Бердиев, А.</w:t>
      </w:r>
      <w:r>
        <w:rPr>
          <w:rFonts w:cs="Times New Roman"/>
          <w:szCs w:val="28"/>
        </w:rPr>
        <w:t xml:space="preserve"> Православная выставка-ярмарка </w:t>
      </w:r>
      <w:r w:rsidRPr="001936AA">
        <w:rPr>
          <w:rFonts w:cs="Times New Roman"/>
          <w:szCs w:val="28"/>
        </w:rPr>
        <w:t>[</w:t>
      </w:r>
      <w:r>
        <w:rPr>
          <w:rFonts w:cs="Times New Roman"/>
          <w:szCs w:val="28"/>
        </w:rPr>
        <w:t>«Чырыстон Ир – Православная Осетия» во Владикавказе</w:t>
      </w:r>
      <w:r w:rsidRPr="001936AA">
        <w:rPr>
          <w:rFonts w:cs="Times New Roman"/>
          <w:szCs w:val="28"/>
        </w:rPr>
        <w:t>]</w:t>
      </w:r>
      <w:r>
        <w:rPr>
          <w:rFonts w:cs="Times New Roman"/>
          <w:szCs w:val="28"/>
        </w:rPr>
        <w:t xml:space="preserve"> / Алан Бердиев // Пульс Осетии. – 2017. – 26 дек. – С. 1.</w:t>
      </w:r>
    </w:p>
    <w:p w14:paraId="2D622D07" w14:textId="767614D8"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 xml:space="preserve">Будущее Аланской Епархии: </w:t>
      </w:r>
      <w:r w:rsidRPr="00694DB3">
        <w:rPr>
          <w:rFonts w:cs="Times New Roman"/>
          <w:bCs/>
          <w:szCs w:val="28"/>
        </w:rPr>
        <w:t xml:space="preserve">независимость или вхождение? </w:t>
      </w:r>
      <w:r>
        <w:rPr>
          <w:rFonts w:cs="Times New Roman"/>
          <w:szCs w:val="28"/>
        </w:rPr>
        <w:t xml:space="preserve">: </w:t>
      </w:r>
      <w:r w:rsidRPr="001936AA">
        <w:rPr>
          <w:rFonts w:cs="Times New Roman"/>
          <w:szCs w:val="28"/>
        </w:rPr>
        <w:t>[</w:t>
      </w:r>
      <w:r>
        <w:rPr>
          <w:rFonts w:cs="Times New Roman"/>
          <w:szCs w:val="28"/>
        </w:rPr>
        <w:t>рассказывают иерей Симон (Гаглоев), Уполномоченный по делам религии при Президенте РЮО С. Хубаева и Председатель парламентского Комитета по нац. политике, культуре, образованию, науке, религии и СМИ Ю. Габараев / подгот. М. Джиоева</w:t>
      </w:r>
      <w:r w:rsidRPr="001936AA">
        <w:rPr>
          <w:rFonts w:cs="Times New Roman"/>
          <w:szCs w:val="28"/>
        </w:rPr>
        <w:t>]</w:t>
      </w:r>
      <w:r>
        <w:rPr>
          <w:rFonts w:cs="Times New Roman"/>
          <w:szCs w:val="28"/>
        </w:rPr>
        <w:t xml:space="preserve"> // Республика. – 2017. – 23 дек. (№95-97). – С. – 10-11.</w:t>
      </w:r>
    </w:p>
    <w:p w14:paraId="2A6638F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В дар монастырю :</w:t>
      </w:r>
      <w:r>
        <w:rPr>
          <w:rFonts w:cs="Times New Roman"/>
          <w:szCs w:val="28"/>
        </w:rPr>
        <w:t xml:space="preserve"> </w:t>
      </w:r>
      <w:r w:rsidRPr="001936AA">
        <w:rPr>
          <w:rFonts w:cs="Times New Roman"/>
          <w:szCs w:val="28"/>
        </w:rPr>
        <w:t>[</w:t>
      </w:r>
      <w:r>
        <w:rPr>
          <w:rFonts w:cs="Times New Roman"/>
          <w:szCs w:val="28"/>
        </w:rPr>
        <w:t>полПредседатель Президента РФ в СКФО О. Белавенцев преподнес в дар Аланскому монастырю икону Святого равноапостольного князя Владимира во время визита в респ.</w:t>
      </w:r>
      <w:r w:rsidRPr="001936AA">
        <w:rPr>
          <w:rFonts w:cs="Times New Roman"/>
          <w:szCs w:val="28"/>
        </w:rPr>
        <w:t>]</w:t>
      </w:r>
      <w:r>
        <w:rPr>
          <w:rFonts w:cs="Times New Roman"/>
          <w:szCs w:val="28"/>
        </w:rPr>
        <w:t xml:space="preserve"> // Северная Осетия. – 2017. – 23 дек. – С. 2.</w:t>
      </w:r>
    </w:p>
    <w:p w14:paraId="2EA32F6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t>В селе Ставд-Дурта впервые отметили престольный праздник</w:t>
      </w:r>
      <w:r>
        <w:rPr>
          <w:rFonts w:cs="Times New Roman"/>
          <w:szCs w:val="28"/>
        </w:rPr>
        <w:t xml:space="preserve"> // Вперед. – 2017. – 18 июля. – С. 2.</w:t>
      </w:r>
    </w:p>
    <w:p w14:paraId="455E1839" w14:textId="03553244"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E21">
        <w:rPr>
          <w:rFonts w:cs="Times New Roman"/>
          <w:b/>
          <w:szCs w:val="28"/>
        </w:rPr>
        <w:lastRenderedPageBreak/>
        <w:t>Владимир Путин</w:t>
      </w:r>
      <w:r w:rsidRPr="00694DB3">
        <w:rPr>
          <w:rFonts w:cs="Times New Roman"/>
          <w:bCs/>
          <w:szCs w:val="28"/>
        </w:rPr>
        <w:t xml:space="preserve"> подписал указ о праздновании 1100-летия крещения Алании (в 2022 году)</w:t>
      </w:r>
      <w:r>
        <w:rPr>
          <w:rFonts w:cs="Times New Roman"/>
          <w:szCs w:val="28"/>
        </w:rPr>
        <w:t xml:space="preserve"> // Владикавказ. – 2017. – 17 окт. – С. 2.</w:t>
      </w:r>
    </w:p>
    <w:p w14:paraId="45D4171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533D5">
        <w:rPr>
          <w:rFonts w:cs="Times New Roman"/>
          <w:b/>
          <w:szCs w:val="28"/>
        </w:rPr>
        <w:t>Во Владикавказе отпраздновали Масленицу</w:t>
      </w:r>
      <w:r>
        <w:rPr>
          <w:rFonts w:cs="Times New Roman"/>
          <w:szCs w:val="28"/>
        </w:rPr>
        <w:t xml:space="preserve"> (в Центр. парке культ. и отдыха им. К.Л. Хетагурова) // Владикавказ. – 2017. – 28 февр. – С. 1.</w:t>
      </w:r>
    </w:p>
    <w:p w14:paraId="748621F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533D5">
        <w:rPr>
          <w:rFonts w:cs="Times New Roman"/>
          <w:b/>
          <w:szCs w:val="28"/>
        </w:rPr>
        <w:t>Возрождение станицы</w:t>
      </w:r>
      <w:r>
        <w:rPr>
          <w:rFonts w:cs="Times New Roman"/>
          <w:szCs w:val="28"/>
        </w:rPr>
        <w:t xml:space="preserve"> (Николаевской). В храме станицы совершено первое архиерейское богослужение // Терский казак. – 2017. – №91 (янв.). – С. 2.</w:t>
      </w:r>
    </w:p>
    <w:p w14:paraId="58D220C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533D5">
        <w:rPr>
          <w:rFonts w:cs="Times New Roman"/>
          <w:b/>
          <w:szCs w:val="28"/>
        </w:rPr>
        <w:t>Вопросы сотрудничества</w:t>
      </w:r>
      <w:r>
        <w:rPr>
          <w:rFonts w:cs="Times New Roman"/>
          <w:szCs w:val="28"/>
        </w:rPr>
        <w:t xml:space="preserve">. Борис Албегов (глава АМС г. Владикавказа) и епископ Владикавказский и Аланский Леонид обсудили предстоящее празднование 1100-летия Крещения Алании : </w:t>
      </w:r>
      <w:r w:rsidRPr="00B368B9">
        <w:rPr>
          <w:rFonts w:cs="Times New Roman"/>
          <w:szCs w:val="28"/>
        </w:rPr>
        <w:t>[</w:t>
      </w:r>
      <w:r>
        <w:rPr>
          <w:rFonts w:cs="Times New Roman"/>
          <w:szCs w:val="28"/>
        </w:rPr>
        <w:t>о ходе подготовки к празднику</w:t>
      </w:r>
      <w:r w:rsidRPr="00B368B9">
        <w:rPr>
          <w:rFonts w:cs="Times New Roman"/>
          <w:szCs w:val="28"/>
        </w:rPr>
        <w:t>]</w:t>
      </w:r>
      <w:r>
        <w:rPr>
          <w:rFonts w:cs="Times New Roman"/>
          <w:szCs w:val="28"/>
        </w:rPr>
        <w:t xml:space="preserve"> // Владикавказ. – 2017. – 19 авг. – С. 1.</w:t>
      </w:r>
    </w:p>
    <w:p w14:paraId="10404B8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533D5">
        <w:rPr>
          <w:rFonts w:cs="Times New Roman"/>
          <w:b/>
          <w:szCs w:val="28"/>
        </w:rPr>
        <w:t>Гасанты, В.</w:t>
      </w:r>
      <w:r>
        <w:rPr>
          <w:rFonts w:cs="Times New Roman"/>
          <w:szCs w:val="28"/>
        </w:rPr>
        <w:t xml:space="preserve"> Ахсджиаг бынӕтты кадӕн / Гасанты Валери // Рӕстдзинад. – 2017. – 18 янв. – Ф. 1.</w:t>
      </w:r>
    </w:p>
    <w:p w14:paraId="0D9E8710" w14:textId="77777777" w:rsidR="005178C0" w:rsidRPr="00B368B9"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94DB3">
        <w:rPr>
          <w:rFonts w:cs="Times New Roman"/>
          <w:bCs/>
          <w:szCs w:val="28"/>
        </w:rPr>
        <w:t xml:space="preserve">Гасанов, В. </w:t>
      </w:r>
      <w:r>
        <w:rPr>
          <w:rFonts w:cs="Times New Roman"/>
          <w:szCs w:val="28"/>
        </w:rPr>
        <w:t xml:space="preserve">В честь памятных мест : </w:t>
      </w:r>
      <w:r w:rsidRPr="00B368B9">
        <w:rPr>
          <w:rFonts w:cs="Times New Roman"/>
          <w:szCs w:val="28"/>
        </w:rPr>
        <w:t>[</w:t>
      </w:r>
      <w:r>
        <w:rPr>
          <w:rFonts w:cs="Times New Roman"/>
          <w:szCs w:val="28"/>
        </w:rPr>
        <w:t>в б-ке СОИГСИ состоялась выст. церковной лит. 18-19 вв., посвящ. 1100-летию крещения Алании. Выст. посетил епископ Алании и Владикавказский Леонид</w:t>
      </w:r>
      <w:r w:rsidRPr="00B368B9">
        <w:rPr>
          <w:rFonts w:cs="Times New Roman"/>
          <w:szCs w:val="28"/>
        </w:rPr>
        <w:t>]</w:t>
      </w:r>
      <w:r>
        <w:rPr>
          <w:rFonts w:cs="Times New Roman"/>
          <w:szCs w:val="28"/>
        </w:rPr>
        <w:t>.</w:t>
      </w:r>
    </w:p>
    <w:p w14:paraId="15B01E7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533D5">
        <w:rPr>
          <w:rFonts w:cs="Times New Roman"/>
          <w:b/>
          <w:szCs w:val="28"/>
        </w:rPr>
        <w:t>Гасанты, В. «</w:t>
      </w:r>
      <w:r>
        <w:rPr>
          <w:rFonts w:cs="Times New Roman"/>
          <w:szCs w:val="28"/>
        </w:rPr>
        <w:t>Чырыстон Ир. Рагон Аланийы диссӕгтӕ» / Гасанты Валери // Рӕстдзинад. – 2017. – 14 июль. – Ф. 4.</w:t>
      </w:r>
    </w:p>
    <w:p w14:paraId="208CC6A5" w14:textId="77777777" w:rsidR="005178C0" w:rsidRPr="007B48D3"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94DB3">
        <w:rPr>
          <w:rFonts w:cs="Times New Roman"/>
          <w:bCs/>
          <w:szCs w:val="28"/>
        </w:rPr>
        <w:t>Гасанов, В.</w:t>
      </w:r>
      <w:r>
        <w:rPr>
          <w:rFonts w:cs="Times New Roman"/>
          <w:szCs w:val="28"/>
        </w:rPr>
        <w:t xml:space="preserve"> «Православная Осетия. Чудеса древней Алании» : </w:t>
      </w:r>
      <w:r w:rsidRPr="007B48D3">
        <w:rPr>
          <w:rFonts w:cs="Times New Roman"/>
          <w:szCs w:val="28"/>
        </w:rPr>
        <w:t>[</w:t>
      </w:r>
      <w:r>
        <w:rPr>
          <w:rFonts w:cs="Times New Roman"/>
          <w:szCs w:val="28"/>
        </w:rPr>
        <w:t>к 1100-летию принятия христианства</w:t>
      </w:r>
      <w:r w:rsidRPr="007B48D3">
        <w:rPr>
          <w:rFonts w:cs="Times New Roman"/>
          <w:szCs w:val="28"/>
        </w:rPr>
        <w:t>]</w:t>
      </w:r>
      <w:r>
        <w:rPr>
          <w:rFonts w:cs="Times New Roman"/>
          <w:szCs w:val="28"/>
        </w:rPr>
        <w:t>.</w:t>
      </w:r>
    </w:p>
    <w:p w14:paraId="53AD698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533D5">
        <w:rPr>
          <w:rFonts w:cs="Times New Roman"/>
          <w:b/>
          <w:szCs w:val="28"/>
        </w:rPr>
        <w:t>Гасинов Ж.</w:t>
      </w:r>
      <w:r>
        <w:rPr>
          <w:rFonts w:cs="Times New Roman"/>
          <w:szCs w:val="28"/>
        </w:rPr>
        <w:t xml:space="preserve"> Историю не изменишь? : </w:t>
      </w:r>
      <w:r w:rsidRPr="00D4606D">
        <w:rPr>
          <w:rFonts w:cs="Times New Roman"/>
          <w:szCs w:val="28"/>
        </w:rPr>
        <w:t>[</w:t>
      </w:r>
      <w:r>
        <w:rPr>
          <w:rFonts w:cs="Times New Roman"/>
          <w:szCs w:val="28"/>
        </w:rPr>
        <w:t>гипотеза о тайне Нузальской часовни</w:t>
      </w:r>
      <w:r w:rsidRPr="00D4606D">
        <w:rPr>
          <w:rFonts w:cs="Times New Roman"/>
          <w:szCs w:val="28"/>
        </w:rPr>
        <w:t>]</w:t>
      </w:r>
      <w:r>
        <w:rPr>
          <w:rFonts w:cs="Times New Roman"/>
          <w:szCs w:val="28"/>
        </w:rPr>
        <w:t xml:space="preserve"> / Жорж Гасинов // Пульс Осетии. – 2017. – 28 дек. – С. 3.</w:t>
      </w:r>
    </w:p>
    <w:p w14:paraId="3EB5513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533D5">
        <w:rPr>
          <w:rFonts w:cs="Times New Roman"/>
          <w:b/>
          <w:szCs w:val="28"/>
        </w:rPr>
        <w:t>Гостиева Л.</w:t>
      </w:r>
      <w:r>
        <w:rPr>
          <w:rFonts w:cs="Times New Roman"/>
          <w:szCs w:val="28"/>
        </w:rPr>
        <w:t xml:space="preserve"> Протоиерей Алексий (Аксо) Колиев / Лариса Гостиева // Пульс Осетии. – 2017. – 5 дек. – С. 3.</w:t>
      </w:r>
    </w:p>
    <w:p w14:paraId="4CFA165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533D5">
        <w:rPr>
          <w:rFonts w:cs="Times New Roman"/>
          <w:b/>
          <w:szCs w:val="28"/>
        </w:rPr>
        <w:t>Гресева, В.</w:t>
      </w:r>
      <w:r>
        <w:rPr>
          <w:rFonts w:cs="Times New Roman"/>
          <w:szCs w:val="28"/>
        </w:rPr>
        <w:t xml:space="preserve"> В женском монастыре </w:t>
      </w:r>
      <w:r w:rsidRPr="00D4606D">
        <w:rPr>
          <w:rFonts w:cs="Times New Roman"/>
          <w:szCs w:val="28"/>
        </w:rPr>
        <w:t>[</w:t>
      </w:r>
      <w:r>
        <w:rPr>
          <w:rFonts w:cs="Times New Roman"/>
          <w:szCs w:val="28"/>
        </w:rPr>
        <w:t>в Алагире</w:t>
      </w:r>
      <w:r w:rsidRPr="00D4606D">
        <w:rPr>
          <w:rFonts w:cs="Times New Roman"/>
          <w:szCs w:val="28"/>
        </w:rPr>
        <w:t>]</w:t>
      </w:r>
      <w:r>
        <w:rPr>
          <w:rFonts w:cs="Times New Roman"/>
          <w:szCs w:val="28"/>
        </w:rPr>
        <w:t xml:space="preserve"> пройдет трудовой лагерь : </w:t>
      </w:r>
      <w:r w:rsidRPr="00D4606D">
        <w:rPr>
          <w:rFonts w:cs="Times New Roman"/>
          <w:szCs w:val="28"/>
        </w:rPr>
        <w:t>[</w:t>
      </w:r>
      <w:r>
        <w:rPr>
          <w:rFonts w:cs="Times New Roman"/>
          <w:szCs w:val="28"/>
        </w:rPr>
        <w:t>монастырь приглашает принять участие всех желающих в уборке леса</w:t>
      </w:r>
      <w:r w:rsidRPr="00D4606D">
        <w:rPr>
          <w:rFonts w:cs="Times New Roman"/>
          <w:szCs w:val="28"/>
        </w:rPr>
        <w:t>]</w:t>
      </w:r>
      <w:r>
        <w:rPr>
          <w:rFonts w:cs="Times New Roman"/>
          <w:szCs w:val="28"/>
        </w:rPr>
        <w:t xml:space="preserve"> / Валерия Гресева // Слово. – 2017. – 28 апр. – С. 5.</w:t>
      </w:r>
    </w:p>
    <w:p w14:paraId="313782D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533D5">
        <w:rPr>
          <w:rFonts w:cs="Times New Roman"/>
          <w:b/>
          <w:szCs w:val="28"/>
        </w:rPr>
        <w:t>Гулунова, Н.</w:t>
      </w:r>
      <w:r>
        <w:rPr>
          <w:rFonts w:cs="Times New Roman"/>
          <w:szCs w:val="28"/>
        </w:rPr>
        <w:t xml:space="preserve"> Благодатный огонь на Дигорской земле : </w:t>
      </w:r>
      <w:r w:rsidRPr="00D4606D">
        <w:rPr>
          <w:rFonts w:cs="Times New Roman"/>
          <w:szCs w:val="28"/>
        </w:rPr>
        <w:t>[</w:t>
      </w:r>
      <w:r>
        <w:rPr>
          <w:rFonts w:cs="Times New Roman"/>
          <w:szCs w:val="28"/>
        </w:rPr>
        <w:t>о великом празднике Христова Воскресения</w:t>
      </w:r>
      <w:r w:rsidRPr="00D4606D">
        <w:rPr>
          <w:rFonts w:cs="Times New Roman"/>
          <w:szCs w:val="28"/>
        </w:rPr>
        <w:t>]</w:t>
      </w:r>
      <w:r>
        <w:rPr>
          <w:rFonts w:cs="Times New Roman"/>
          <w:szCs w:val="28"/>
        </w:rPr>
        <w:t xml:space="preserve"> / Наталья Гулунова // Вести Дигории. – 2017. – 20 апр. – С. 1.</w:t>
      </w:r>
    </w:p>
    <w:p w14:paraId="39A2276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533D5">
        <w:rPr>
          <w:rFonts w:cs="Times New Roman"/>
          <w:b/>
          <w:szCs w:val="28"/>
        </w:rPr>
        <w:t>Датиева, О.</w:t>
      </w:r>
      <w:r>
        <w:rPr>
          <w:rFonts w:cs="Times New Roman"/>
          <w:szCs w:val="28"/>
        </w:rPr>
        <w:t xml:space="preserve"> Подготовка к празднованию 1100-летия Крещения Алании уже началась / Ольга Датиева // Владикавказ. – 2017. – 2 нояб. – С. 3.</w:t>
      </w:r>
    </w:p>
    <w:p w14:paraId="1CCF4D7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533D5">
        <w:rPr>
          <w:rFonts w:cs="Times New Roman"/>
          <w:b/>
          <w:szCs w:val="28"/>
        </w:rPr>
        <w:t xml:space="preserve">Джиоев, Л. </w:t>
      </w:r>
      <w:r>
        <w:rPr>
          <w:rFonts w:cs="Times New Roman"/>
          <w:szCs w:val="28"/>
        </w:rPr>
        <w:t>Зачем искусственно занижать дату принятия Аланией христианства и выбрасывать тем самым, минимум 600 лет из истории своего народа? // Республика. – 2017. – 2 дек. (№88-90). – С. 12-13.</w:t>
      </w:r>
    </w:p>
    <w:p w14:paraId="57DC02B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533D5">
        <w:rPr>
          <w:rFonts w:cs="Times New Roman"/>
          <w:b/>
          <w:szCs w:val="28"/>
        </w:rPr>
        <w:t>Джиоев, Л.</w:t>
      </w:r>
      <w:r>
        <w:rPr>
          <w:rFonts w:cs="Times New Roman"/>
          <w:szCs w:val="28"/>
        </w:rPr>
        <w:t xml:space="preserve"> Зачем на севере Осетии искусственно занижают дату принятия Аланией христианства и выбрасывают, тем самым 600 лет из истории своего народа? // Республика. – 2017. – Июль (№48-50). – С. 10-11.</w:t>
      </w:r>
    </w:p>
    <w:p w14:paraId="2E61AFB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533D5">
        <w:rPr>
          <w:rFonts w:cs="Times New Roman"/>
          <w:b/>
          <w:szCs w:val="28"/>
        </w:rPr>
        <w:t>Джиоева, А.</w:t>
      </w:r>
      <w:r>
        <w:rPr>
          <w:rFonts w:cs="Times New Roman"/>
          <w:szCs w:val="28"/>
        </w:rPr>
        <w:t xml:space="preserve"> Подари радость : </w:t>
      </w:r>
      <w:r w:rsidRPr="00214D0E">
        <w:rPr>
          <w:rFonts w:cs="Times New Roman"/>
          <w:szCs w:val="28"/>
        </w:rPr>
        <w:t>[</w:t>
      </w:r>
      <w:r>
        <w:rPr>
          <w:rFonts w:cs="Times New Roman"/>
          <w:szCs w:val="28"/>
        </w:rPr>
        <w:t>волонтеры обществ. благотворит. фонда «Успение» провели «От сердца к сердцу», приуроч. к празднику светлой Пасхи</w:t>
      </w:r>
      <w:r w:rsidRPr="00214D0E">
        <w:rPr>
          <w:rFonts w:cs="Times New Roman"/>
          <w:szCs w:val="28"/>
        </w:rPr>
        <w:t>]</w:t>
      </w:r>
      <w:r>
        <w:rPr>
          <w:rFonts w:cs="Times New Roman"/>
          <w:szCs w:val="28"/>
        </w:rPr>
        <w:t xml:space="preserve"> / Алена Джиоева // Владикавказ. – 2017. – 20 апр. – С. 3.</w:t>
      </w:r>
    </w:p>
    <w:p w14:paraId="749F4CB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533D5">
        <w:rPr>
          <w:rFonts w:cs="Times New Roman"/>
          <w:b/>
          <w:szCs w:val="28"/>
        </w:rPr>
        <w:t>Дзугкоева, И.</w:t>
      </w:r>
      <w:r>
        <w:rPr>
          <w:rFonts w:cs="Times New Roman"/>
          <w:szCs w:val="28"/>
        </w:rPr>
        <w:t xml:space="preserve"> Архиерейское служение наполнено особой благодатью : </w:t>
      </w:r>
      <w:r w:rsidRPr="00214D0E">
        <w:rPr>
          <w:rFonts w:cs="Times New Roman"/>
          <w:szCs w:val="28"/>
        </w:rPr>
        <w:t>[</w:t>
      </w:r>
      <w:r>
        <w:rPr>
          <w:rFonts w:cs="Times New Roman"/>
          <w:szCs w:val="28"/>
        </w:rPr>
        <w:t xml:space="preserve">владыка Леонид Владикавказский и Аланский в Ардонском храме Святого Великомученика и Победоносца Георгия совершил </w:t>
      </w:r>
      <w:r>
        <w:rPr>
          <w:rFonts w:cs="Times New Roman"/>
          <w:szCs w:val="28"/>
        </w:rPr>
        <w:lastRenderedPageBreak/>
        <w:t>Божественную Литургию</w:t>
      </w:r>
      <w:r w:rsidRPr="00214D0E">
        <w:rPr>
          <w:rFonts w:cs="Times New Roman"/>
          <w:szCs w:val="28"/>
        </w:rPr>
        <w:t>]</w:t>
      </w:r>
      <w:r>
        <w:rPr>
          <w:rFonts w:cs="Times New Roman"/>
          <w:szCs w:val="28"/>
        </w:rPr>
        <w:t xml:space="preserve"> / Ирина Дзугкоева // Рухс. – 2017. – 14 марта. – С. 1.</w:t>
      </w:r>
    </w:p>
    <w:p w14:paraId="1E4EA94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11B3">
        <w:rPr>
          <w:rFonts w:cs="Times New Roman"/>
          <w:b/>
          <w:szCs w:val="28"/>
        </w:rPr>
        <w:t>Дзугкоева, И.</w:t>
      </w:r>
      <w:r>
        <w:rPr>
          <w:rFonts w:cs="Times New Roman"/>
          <w:szCs w:val="28"/>
        </w:rPr>
        <w:t xml:space="preserve"> Поклонный крест – символ надежды, веры, защиты. 27 сент. весь правосл. народ празднует Воздвижение Честного и Животворящего Креста Господня : </w:t>
      </w:r>
      <w:r w:rsidRPr="00214D0E">
        <w:rPr>
          <w:rFonts w:cs="Times New Roman"/>
          <w:szCs w:val="28"/>
        </w:rPr>
        <w:t>[</w:t>
      </w:r>
      <w:r>
        <w:rPr>
          <w:rFonts w:cs="Times New Roman"/>
          <w:szCs w:val="28"/>
        </w:rPr>
        <w:t>о духовном</w:t>
      </w:r>
      <w:r w:rsidRPr="00214D0E">
        <w:rPr>
          <w:rFonts w:cs="Times New Roman"/>
          <w:szCs w:val="28"/>
        </w:rPr>
        <w:t>]</w:t>
      </w:r>
      <w:r>
        <w:rPr>
          <w:rFonts w:cs="Times New Roman"/>
          <w:szCs w:val="28"/>
        </w:rPr>
        <w:t xml:space="preserve"> / Ирина Дзугкоева // Рухс. – 2017. – 6 окт. – С. 5.</w:t>
      </w:r>
    </w:p>
    <w:p w14:paraId="4AC1B80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11B3">
        <w:rPr>
          <w:rFonts w:cs="Times New Roman"/>
          <w:b/>
          <w:szCs w:val="28"/>
        </w:rPr>
        <w:t xml:space="preserve">Дзугкоева, И. </w:t>
      </w:r>
      <w:r>
        <w:rPr>
          <w:rFonts w:cs="Times New Roman"/>
          <w:szCs w:val="28"/>
        </w:rPr>
        <w:t xml:space="preserve">Праздник света и тепла </w:t>
      </w:r>
      <w:r w:rsidRPr="00214D0E">
        <w:rPr>
          <w:rFonts w:cs="Times New Roman"/>
          <w:szCs w:val="28"/>
        </w:rPr>
        <w:t>[</w:t>
      </w:r>
      <w:r>
        <w:rPr>
          <w:rFonts w:cs="Times New Roman"/>
          <w:szCs w:val="28"/>
        </w:rPr>
        <w:t>прошел в Задалеске, посвящ. часовне Пресвятой Богородицы</w:t>
      </w:r>
      <w:r w:rsidRPr="00214D0E">
        <w:rPr>
          <w:rFonts w:cs="Times New Roman"/>
          <w:szCs w:val="28"/>
        </w:rPr>
        <w:t>]</w:t>
      </w:r>
      <w:r>
        <w:rPr>
          <w:rFonts w:cs="Times New Roman"/>
          <w:szCs w:val="28"/>
        </w:rPr>
        <w:t xml:space="preserve"> / Ирина Дзугкоева // Рухс. – 2017. – 26 сент. – С. 3.</w:t>
      </w:r>
    </w:p>
    <w:p w14:paraId="04BDC23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11B3">
        <w:rPr>
          <w:rFonts w:cs="Times New Roman"/>
          <w:b/>
          <w:szCs w:val="28"/>
        </w:rPr>
        <w:t>Дударова, Л.</w:t>
      </w:r>
      <w:r>
        <w:rPr>
          <w:rFonts w:cs="Times New Roman"/>
          <w:szCs w:val="28"/>
        </w:rPr>
        <w:t xml:space="preserve"> Отец Сергий отмечен за труды на благо Святой Церкви : </w:t>
      </w:r>
      <w:r w:rsidRPr="00214D0E">
        <w:rPr>
          <w:rFonts w:cs="Times New Roman"/>
          <w:szCs w:val="28"/>
        </w:rPr>
        <w:t>[</w:t>
      </w:r>
      <w:r>
        <w:rPr>
          <w:rFonts w:cs="Times New Roman"/>
          <w:szCs w:val="28"/>
        </w:rPr>
        <w:t>настоятель храма Великомученика Георгия Победоносца, протоиерей отец Сергий Мальцев удостоен права ношения палицы</w:t>
      </w:r>
      <w:r w:rsidRPr="00214D0E">
        <w:rPr>
          <w:rFonts w:cs="Times New Roman"/>
          <w:szCs w:val="28"/>
        </w:rPr>
        <w:t>]</w:t>
      </w:r>
      <w:r>
        <w:rPr>
          <w:rFonts w:cs="Times New Roman"/>
          <w:szCs w:val="28"/>
        </w:rPr>
        <w:t xml:space="preserve"> / Луиза Дударова // Жизнь Правобережья. – 2017. – 29 апр. – С. 4.</w:t>
      </w:r>
    </w:p>
    <w:p w14:paraId="7ED020A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11B3">
        <w:rPr>
          <w:rFonts w:cs="Times New Roman"/>
          <w:b/>
          <w:szCs w:val="28"/>
        </w:rPr>
        <w:t xml:space="preserve">Епископ Владикавказский </w:t>
      </w:r>
      <w:r w:rsidRPr="00694DB3">
        <w:rPr>
          <w:rFonts w:cs="Times New Roman"/>
          <w:bCs/>
          <w:szCs w:val="28"/>
        </w:rPr>
        <w:t>и Аланский Леонид возведен в сан архиепископа</w:t>
      </w:r>
      <w:r>
        <w:rPr>
          <w:rFonts w:cs="Times New Roman"/>
          <w:szCs w:val="28"/>
        </w:rPr>
        <w:t xml:space="preserve"> // Северная Осетия. – 2017. – 5 дек. – С. 2.</w:t>
      </w:r>
    </w:p>
    <w:p w14:paraId="11827A3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11B3">
        <w:rPr>
          <w:rFonts w:cs="Times New Roman"/>
          <w:b/>
          <w:szCs w:val="28"/>
        </w:rPr>
        <w:t xml:space="preserve">Епископ Леонид </w:t>
      </w:r>
      <w:r w:rsidRPr="00694DB3">
        <w:rPr>
          <w:rFonts w:cs="Times New Roman"/>
          <w:bCs/>
          <w:szCs w:val="28"/>
        </w:rPr>
        <w:t>посетил приходы моздокского церковного округа</w:t>
      </w:r>
      <w:r>
        <w:rPr>
          <w:rFonts w:cs="Times New Roman"/>
          <w:szCs w:val="28"/>
        </w:rPr>
        <w:t xml:space="preserve"> // Моздокский вестник. – 2017. – 2 сент. – С. 1.</w:t>
      </w:r>
    </w:p>
    <w:p w14:paraId="55987DD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11B3">
        <w:rPr>
          <w:rFonts w:cs="Times New Roman"/>
          <w:b/>
          <w:szCs w:val="28"/>
        </w:rPr>
        <w:t>Журавлева, А.</w:t>
      </w:r>
      <w:r>
        <w:rPr>
          <w:rFonts w:cs="Times New Roman"/>
          <w:szCs w:val="28"/>
        </w:rPr>
        <w:t xml:space="preserve"> В память о Храме : </w:t>
      </w:r>
      <w:r w:rsidRPr="009511B3">
        <w:rPr>
          <w:rFonts w:cs="Times New Roman"/>
          <w:szCs w:val="28"/>
        </w:rPr>
        <w:t>[</w:t>
      </w:r>
      <w:r>
        <w:rPr>
          <w:rFonts w:cs="Times New Roman"/>
          <w:szCs w:val="28"/>
        </w:rPr>
        <w:t>Александро-Невская церковь Владикавказа</w:t>
      </w:r>
      <w:r w:rsidRPr="009511B3">
        <w:rPr>
          <w:rFonts w:cs="Times New Roman"/>
          <w:szCs w:val="28"/>
        </w:rPr>
        <w:t>]</w:t>
      </w:r>
      <w:r>
        <w:rPr>
          <w:rFonts w:cs="Times New Roman"/>
          <w:szCs w:val="28"/>
        </w:rPr>
        <w:t xml:space="preserve"> // Терские ведомости. – 2017. – 21-27 июля (№30). – С. 7.: фото.</w:t>
      </w:r>
    </w:p>
    <w:p w14:paraId="5621128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11B3">
        <w:rPr>
          <w:rFonts w:cs="Times New Roman"/>
          <w:b/>
          <w:szCs w:val="28"/>
        </w:rPr>
        <w:t>Кадыков, А.</w:t>
      </w:r>
      <w:r>
        <w:rPr>
          <w:rFonts w:cs="Times New Roman"/>
          <w:szCs w:val="28"/>
        </w:rPr>
        <w:t xml:space="preserve"> И вновь о церкви Александра Невского / Александр Кадыков, Сергей Федосеев // Терские ведомости. – 2017. – 1-7 сент. (№36). – С. 4-5.: ил.</w:t>
      </w:r>
    </w:p>
    <w:p w14:paraId="4DD081F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11B3">
        <w:rPr>
          <w:rFonts w:cs="Times New Roman"/>
          <w:b/>
          <w:szCs w:val="28"/>
        </w:rPr>
        <w:t>Киреев, Ф.</w:t>
      </w:r>
      <w:r>
        <w:rPr>
          <w:rFonts w:cs="Times New Roman"/>
          <w:szCs w:val="28"/>
        </w:rPr>
        <w:t xml:space="preserve"> Возвращение Эдема, или вторая жизнь Архиерейской резиденции : </w:t>
      </w:r>
      <w:r w:rsidRPr="004D0F4D">
        <w:rPr>
          <w:rFonts w:cs="Times New Roman"/>
          <w:szCs w:val="28"/>
        </w:rPr>
        <w:t>[</w:t>
      </w:r>
      <w:r>
        <w:rPr>
          <w:rFonts w:cs="Times New Roman"/>
          <w:szCs w:val="28"/>
        </w:rPr>
        <w:t>что же представляла собой резиденция Владикавказских архиереев</w:t>
      </w:r>
      <w:r w:rsidRPr="004D0F4D">
        <w:rPr>
          <w:rFonts w:cs="Times New Roman"/>
          <w:szCs w:val="28"/>
        </w:rPr>
        <w:t>]</w:t>
      </w:r>
      <w:r>
        <w:rPr>
          <w:rFonts w:cs="Times New Roman"/>
          <w:szCs w:val="28"/>
        </w:rPr>
        <w:t xml:space="preserve"> / Феликс Киреев // Северная Осетия. – 2017. – 15 апр. – С. 9.</w:t>
      </w:r>
    </w:p>
    <w:p w14:paraId="531687B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11B3">
        <w:rPr>
          <w:rFonts w:cs="Times New Roman"/>
          <w:b/>
          <w:szCs w:val="28"/>
        </w:rPr>
        <w:t>Киреев, Ф.</w:t>
      </w:r>
      <w:r>
        <w:rPr>
          <w:rFonts w:cs="Times New Roman"/>
          <w:szCs w:val="28"/>
        </w:rPr>
        <w:t xml:space="preserve"> На земле Армении : </w:t>
      </w:r>
      <w:r w:rsidRPr="00946A6C">
        <w:rPr>
          <w:rFonts w:cs="Times New Roman"/>
          <w:szCs w:val="28"/>
        </w:rPr>
        <w:t>[</w:t>
      </w:r>
      <w:r>
        <w:rPr>
          <w:rFonts w:cs="Times New Roman"/>
          <w:szCs w:val="28"/>
        </w:rPr>
        <w:t>освещение храма в честь Воздвижения Честного и Животворящего Креста Господня в Ереване</w:t>
      </w:r>
      <w:r w:rsidRPr="00946A6C">
        <w:rPr>
          <w:rFonts w:cs="Times New Roman"/>
          <w:szCs w:val="28"/>
        </w:rPr>
        <w:t>]</w:t>
      </w:r>
      <w:r>
        <w:rPr>
          <w:rFonts w:cs="Times New Roman"/>
          <w:szCs w:val="28"/>
        </w:rPr>
        <w:t xml:space="preserve"> // Эребуни. – 2017. – №3 (18). – С. 1-3.</w:t>
      </w:r>
    </w:p>
    <w:p w14:paraId="22607C8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11B3">
        <w:rPr>
          <w:rFonts w:cs="Times New Roman"/>
          <w:b/>
          <w:szCs w:val="28"/>
        </w:rPr>
        <w:t>Ков, Я.</w:t>
      </w:r>
      <w:r>
        <w:rPr>
          <w:rFonts w:cs="Times New Roman"/>
          <w:szCs w:val="28"/>
        </w:rPr>
        <w:t xml:space="preserve"> А душа – как аленький цветочек : </w:t>
      </w:r>
      <w:r w:rsidRPr="00946A6C">
        <w:rPr>
          <w:rFonts w:cs="Times New Roman"/>
          <w:szCs w:val="28"/>
        </w:rPr>
        <w:t>[</w:t>
      </w:r>
      <w:r>
        <w:rPr>
          <w:rFonts w:cs="Times New Roman"/>
          <w:szCs w:val="28"/>
        </w:rPr>
        <w:t>о встрече со схиархимандритом Илием : рассказывает поэтесса наша землячка Яна Ков</w:t>
      </w:r>
      <w:r w:rsidRPr="00946A6C">
        <w:rPr>
          <w:rFonts w:cs="Times New Roman"/>
          <w:szCs w:val="28"/>
        </w:rPr>
        <w:t>]</w:t>
      </w:r>
      <w:r>
        <w:rPr>
          <w:rFonts w:cs="Times New Roman"/>
          <w:szCs w:val="28"/>
        </w:rPr>
        <w:t xml:space="preserve"> // Жизнь Правобережья. – 2017. – 2 февр. – С. 5.</w:t>
      </w:r>
    </w:p>
    <w:p w14:paraId="6A95F7B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11B3">
        <w:rPr>
          <w:rFonts w:cs="Times New Roman"/>
          <w:b/>
          <w:szCs w:val="28"/>
        </w:rPr>
        <w:t xml:space="preserve">Лазарты, Ӕ. </w:t>
      </w:r>
      <w:r>
        <w:rPr>
          <w:rFonts w:cs="Times New Roman"/>
          <w:szCs w:val="28"/>
        </w:rPr>
        <w:t>Хъӕдгӕроны аргъуан / Лазарты Ӕхсар // Рӕстдзинад. – 2017. – 9 нояб. – Ф. 2.</w:t>
      </w:r>
    </w:p>
    <w:p w14:paraId="164E36C7" w14:textId="77777777" w:rsidR="005178C0" w:rsidRPr="00946A6C"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94DB3">
        <w:rPr>
          <w:rFonts w:cs="Times New Roman"/>
          <w:bCs/>
          <w:szCs w:val="28"/>
        </w:rPr>
        <w:t>Лазаров, А.</w:t>
      </w:r>
      <w:r>
        <w:rPr>
          <w:rFonts w:cs="Times New Roman"/>
          <w:szCs w:val="28"/>
        </w:rPr>
        <w:t xml:space="preserve"> Кадгаронская церковь </w:t>
      </w:r>
      <w:r w:rsidRPr="00946A6C">
        <w:rPr>
          <w:rFonts w:cs="Times New Roman"/>
          <w:szCs w:val="28"/>
        </w:rPr>
        <w:t>[</w:t>
      </w:r>
      <w:r>
        <w:rPr>
          <w:rFonts w:cs="Times New Roman"/>
          <w:szCs w:val="28"/>
        </w:rPr>
        <w:t>Архангела Михаила : стр. истории</w:t>
      </w:r>
      <w:r w:rsidRPr="00946A6C">
        <w:rPr>
          <w:rFonts w:cs="Times New Roman"/>
          <w:szCs w:val="28"/>
        </w:rPr>
        <w:t>]</w:t>
      </w:r>
      <w:r>
        <w:rPr>
          <w:rFonts w:cs="Times New Roman"/>
          <w:szCs w:val="28"/>
        </w:rPr>
        <w:t>.</w:t>
      </w:r>
    </w:p>
    <w:p w14:paraId="5198225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11B3">
        <w:rPr>
          <w:rFonts w:cs="Times New Roman"/>
          <w:b/>
          <w:szCs w:val="28"/>
        </w:rPr>
        <w:t>Леонид.</w:t>
      </w:r>
      <w:r>
        <w:rPr>
          <w:rFonts w:cs="Times New Roman"/>
          <w:szCs w:val="28"/>
        </w:rPr>
        <w:t xml:space="preserve"> Масштаб – федеральный, значение – всемирное : </w:t>
      </w:r>
      <w:r w:rsidRPr="00946A6C">
        <w:rPr>
          <w:rFonts w:cs="Times New Roman"/>
          <w:szCs w:val="28"/>
        </w:rPr>
        <w:t>[</w:t>
      </w:r>
      <w:r>
        <w:rPr>
          <w:rFonts w:cs="Times New Roman"/>
          <w:szCs w:val="28"/>
        </w:rPr>
        <w:t>о переносе даты празднования 1100-летия Крещения Алании с 2018 г. на 2022 г. : рассказывает епископ Владикавказский и Аланский Леонид</w:t>
      </w:r>
      <w:r w:rsidRPr="00946A6C">
        <w:rPr>
          <w:rFonts w:cs="Times New Roman"/>
          <w:szCs w:val="28"/>
        </w:rPr>
        <w:t>]</w:t>
      </w:r>
      <w:r>
        <w:rPr>
          <w:rFonts w:cs="Times New Roman"/>
          <w:szCs w:val="28"/>
        </w:rPr>
        <w:t xml:space="preserve"> // Северная Осетия. – 2017. – 8 июня. – С. 1.</w:t>
      </w:r>
    </w:p>
    <w:p w14:paraId="546A70B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11B3">
        <w:rPr>
          <w:rFonts w:cs="Times New Roman"/>
          <w:b/>
          <w:szCs w:val="28"/>
        </w:rPr>
        <w:t>Леонид.</w:t>
      </w:r>
      <w:r>
        <w:rPr>
          <w:rFonts w:cs="Times New Roman"/>
          <w:szCs w:val="28"/>
        </w:rPr>
        <w:t xml:space="preserve"> Наполним радостью сердца! : </w:t>
      </w:r>
      <w:r w:rsidRPr="003E7B41">
        <w:rPr>
          <w:rFonts w:cs="Times New Roman"/>
          <w:szCs w:val="28"/>
        </w:rPr>
        <w:t>[</w:t>
      </w:r>
      <w:r>
        <w:rPr>
          <w:rFonts w:cs="Times New Roman"/>
          <w:szCs w:val="28"/>
        </w:rPr>
        <w:t>Пасхальное послание духовенству, монашествующим, мирянам Владикавказской епархии и приходов Русской Православной Церкви в Республике Армения епископа Владикавказского и Аланского Леонида</w:t>
      </w:r>
      <w:r w:rsidRPr="003E7B41">
        <w:rPr>
          <w:rFonts w:cs="Times New Roman"/>
          <w:szCs w:val="28"/>
        </w:rPr>
        <w:t>]</w:t>
      </w:r>
      <w:r>
        <w:rPr>
          <w:rFonts w:cs="Times New Roman"/>
          <w:szCs w:val="28"/>
        </w:rPr>
        <w:t xml:space="preserve"> // Северная Осетия. – 2017. – 15 апр. – С. 1.</w:t>
      </w:r>
    </w:p>
    <w:p w14:paraId="127237A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11B3">
        <w:rPr>
          <w:rFonts w:cs="Times New Roman"/>
          <w:b/>
          <w:szCs w:val="28"/>
        </w:rPr>
        <w:lastRenderedPageBreak/>
        <w:t>Леонид.</w:t>
      </w:r>
      <w:r>
        <w:rPr>
          <w:rFonts w:cs="Times New Roman"/>
          <w:szCs w:val="28"/>
        </w:rPr>
        <w:t xml:space="preserve"> Признание цивилизационного выбора : </w:t>
      </w:r>
      <w:r w:rsidRPr="003E7B41">
        <w:rPr>
          <w:rFonts w:cs="Times New Roman"/>
          <w:szCs w:val="28"/>
        </w:rPr>
        <w:t>[</w:t>
      </w:r>
      <w:r>
        <w:rPr>
          <w:rFonts w:cs="Times New Roman"/>
          <w:szCs w:val="28"/>
        </w:rPr>
        <w:t>о подписании Президентом РФ В. Путиным Указа «О праздновании 1100-летия крещения Алании : коммент. епископ Владикавказский и Аланский Леонид и депутат гос. думы РФ В. Газзаев / записала А. Акоефф</w:t>
      </w:r>
      <w:r w:rsidRPr="003E7B41">
        <w:rPr>
          <w:rFonts w:cs="Times New Roman"/>
          <w:szCs w:val="28"/>
        </w:rPr>
        <w:t>]</w:t>
      </w:r>
      <w:r>
        <w:rPr>
          <w:rFonts w:cs="Times New Roman"/>
          <w:szCs w:val="28"/>
        </w:rPr>
        <w:t xml:space="preserve"> // Северная Осетия. – 2017. – 17 окт. – С. 1.</w:t>
      </w:r>
    </w:p>
    <w:p w14:paraId="42CCE29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11B3">
        <w:rPr>
          <w:rFonts w:cs="Times New Roman"/>
          <w:b/>
          <w:szCs w:val="28"/>
        </w:rPr>
        <w:t>Леонид.</w:t>
      </w:r>
      <w:r>
        <w:rPr>
          <w:rFonts w:cs="Times New Roman"/>
          <w:szCs w:val="28"/>
        </w:rPr>
        <w:t xml:space="preserve"> Храмы как презентация национальной культуры : </w:t>
      </w:r>
      <w:r w:rsidRPr="003E7B41">
        <w:rPr>
          <w:rFonts w:cs="Times New Roman"/>
          <w:szCs w:val="28"/>
        </w:rPr>
        <w:t>[</w:t>
      </w:r>
      <w:r>
        <w:rPr>
          <w:rFonts w:cs="Times New Roman"/>
          <w:szCs w:val="28"/>
        </w:rPr>
        <w:t>пресс-конф. епископа Владикавказского и Аланского Леонида с журналистами / записала М. Макоева</w:t>
      </w:r>
      <w:r w:rsidRPr="003E7B41">
        <w:rPr>
          <w:rFonts w:cs="Times New Roman"/>
          <w:szCs w:val="28"/>
        </w:rPr>
        <w:t>]</w:t>
      </w:r>
      <w:r>
        <w:rPr>
          <w:rFonts w:cs="Times New Roman"/>
          <w:szCs w:val="28"/>
        </w:rPr>
        <w:t xml:space="preserve"> // Северная Осетия. – 2017. – 2 нояб. – С. 1-2.</w:t>
      </w:r>
    </w:p>
    <w:p w14:paraId="491DC98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11B3">
        <w:rPr>
          <w:rFonts w:cs="Times New Roman"/>
          <w:b/>
          <w:szCs w:val="28"/>
        </w:rPr>
        <w:t>Мамиев, Г.</w:t>
      </w:r>
      <w:r>
        <w:rPr>
          <w:rFonts w:cs="Times New Roman"/>
          <w:szCs w:val="28"/>
        </w:rPr>
        <w:t xml:space="preserve"> Аксо Колиев. Первый осетинский священник. Просветитель. Патриот / Герман Мамиев // Вперед. – 2017. – 16 сент. – С. 5.</w:t>
      </w:r>
    </w:p>
    <w:p w14:paraId="16C8C72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11B3">
        <w:rPr>
          <w:rFonts w:cs="Times New Roman"/>
          <w:b/>
          <w:szCs w:val="28"/>
        </w:rPr>
        <w:t>Мӕрзойты, С.</w:t>
      </w:r>
      <w:r>
        <w:rPr>
          <w:rFonts w:cs="Times New Roman"/>
          <w:szCs w:val="28"/>
        </w:rPr>
        <w:t xml:space="preserve"> Йӕхӕдӕг федта Къостайы / Мӕрзойты Сергей // Рӕстдзинад. – 2017. – 1 апр. – Ф. 3.</w:t>
      </w:r>
    </w:p>
    <w:p w14:paraId="2F8D538D" w14:textId="649FFC6F" w:rsidR="005178C0" w:rsidRPr="003E7B4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94DB3">
        <w:rPr>
          <w:rFonts w:cs="Times New Roman"/>
          <w:bCs/>
          <w:szCs w:val="28"/>
        </w:rPr>
        <w:t>Марзоев</w:t>
      </w:r>
      <w:r w:rsidR="00694DB3">
        <w:rPr>
          <w:rFonts w:cs="Times New Roman"/>
          <w:bCs/>
          <w:szCs w:val="28"/>
        </w:rPr>
        <w:t>,</w:t>
      </w:r>
      <w:r w:rsidRPr="00694DB3">
        <w:rPr>
          <w:rFonts w:cs="Times New Roman"/>
          <w:bCs/>
          <w:szCs w:val="28"/>
        </w:rPr>
        <w:t xml:space="preserve"> С.</w:t>
      </w:r>
      <w:r>
        <w:rPr>
          <w:rFonts w:cs="Times New Roman"/>
          <w:szCs w:val="28"/>
        </w:rPr>
        <w:t xml:space="preserve"> Он видел Коста </w:t>
      </w:r>
      <w:r w:rsidRPr="0073794D">
        <w:rPr>
          <w:rFonts w:cs="Times New Roman"/>
          <w:szCs w:val="28"/>
        </w:rPr>
        <w:t>[</w:t>
      </w:r>
      <w:r>
        <w:rPr>
          <w:rFonts w:cs="Times New Roman"/>
          <w:szCs w:val="28"/>
        </w:rPr>
        <w:t>Хетагурова, бывший священник из с. Камунта Николай Цопанов</w:t>
      </w:r>
      <w:r w:rsidRPr="0073794D">
        <w:rPr>
          <w:rFonts w:cs="Times New Roman"/>
          <w:szCs w:val="28"/>
        </w:rPr>
        <w:t>]</w:t>
      </w:r>
      <w:r>
        <w:rPr>
          <w:rFonts w:cs="Times New Roman"/>
          <w:szCs w:val="28"/>
        </w:rPr>
        <w:t>.</w:t>
      </w:r>
    </w:p>
    <w:p w14:paraId="5BCB120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11B3">
        <w:rPr>
          <w:rFonts w:cs="Times New Roman"/>
          <w:b/>
          <w:szCs w:val="28"/>
        </w:rPr>
        <w:t>Мощи 54-х святых ждут в Осетии</w:t>
      </w:r>
      <w:r>
        <w:rPr>
          <w:rFonts w:cs="Times New Roman"/>
          <w:szCs w:val="28"/>
        </w:rPr>
        <w:t xml:space="preserve"> : </w:t>
      </w:r>
      <w:r w:rsidRPr="0073794D">
        <w:rPr>
          <w:rFonts w:cs="Times New Roman"/>
          <w:szCs w:val="28"/>
        </w:rPr>
        <w:t>[</w:t>
      </w:r>
      <w:r>
        <w:rPr>
          <w:rFonts w:cs="Times New Roman"/>
          <w:szCs w:val="28"/>
        </w:rPr>
        <w:t>во Владикавказскую и Аланскую епархию будет принесен ковчег с частицами мощей</w:t>
      </w:r>
      <w:r w:rsidRPr="0073794D">
        <w:rPr>
          <w:rFonts w:cs="Times New Roman"/>
          <w:szCs w:val="28"/>
        </w:rPr>
        <w:t>]</w:t>
      </w:r>
      <w:r>
        <w:rPr>
          <w:rFonts w:cs="Times New Roman"/>
          <w:szCs w:val="28"/>
        </w:rPr>
        <w:t xml:space="preserve"> // Слово. – 2017. – 19 дек. – С. 2.</w:t>
      </w:r>
    </w:p>
    <w:p w14:paraId="187F6D2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11B3">
        <w:rPr>
          <w:rFonts w:cs="Times New Roman"/>
          <w:b/>
          <w:szCs w:val="28"/>
        </w:rPr>
        <w:t>Налдикоева, А.</w:t>
      </w:r>
      <w:r>
        <w:rPr>
          <w:rFonts w:cs="Times New Roman"/>
          <w:szCs w:val="28"/>
        </w:rPr>
        <w:t xml:space="preserve"> Святой Георгий как символ победы : </w:t>
      </w:r>
      <w:r w:rsidRPr="0073794D">
        <w:rPr>
          <w:rFonts w:cs="Times New Roman"/>
          <w:szCs w:val="28"/>
        </w:rPr>
        <w:t>[</w:t>
      </w:r>
      <w:r>
        <w:rPr>
          <w:rFonts w:cs="Times New Roman"/>
          <w:szCs w:val="28"/>
        </w:rPr>
        <w:t>в Бесланском храме святого Великомученика Георгия Победоносца были совершены праздничная Божественная литургия по случаю престольного праздника и Крестный ход</w:t>
      </w:r>
      <w:r w:rsidRPr="0073794D">
        <w:rPr>
          <w:rFonts w:cs="Times New Roman"/>
          <w:szCs w:val="28"/>
        </w:rPr>
        <w:t>]</w:t>
      </w:r>
      <w:r>
        <w:rPr>
          <w:rFonts w:cs="Times New Roman"/>
          <w:szCs w:val="28"/>
        </w:rPr>
        <w:t xml:space="preserve"> / Алина Налдикоева // Жизнь Правобережья. – 2017. – 13 мая. – С. 4.</w:t>
      </w:r>
    </w:p>
    <w:p w14:paraId="6B8B96D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11B3">
        <w:rPr>
          <w:rFonts w:cs="Times New Roman"/>
          <w:b/>
          <w:szCs w:val="28"/>
        </w:rPr>
        <w:t>Николаева, С.</w:t>
      </w:r>
      <w:r>
        <w:rPr>
          <w:rFonts w:cs="Times New Roman"/>
          <w:szCs w:val="28"/>
        </w:rPr>
        <w:t xml:space="preserve"> Престольный праздник храма Архистратига Божия Михаила </w:t>
      </w:r>
      <w:r w:rsidRPr="0073794D">
        <w:rPr>
          <w:rFonts w:cs="Times New Roman"/>
          <w:szCs w:val="28"/>
        </w:rPr>
        <w:t>[</w:t>
      </w:r>
      <w:r>
        <w:rPr>
          <w:rFonts w:cs="Times New Roman"/>
          <w:szCs w:val="28"/>
        </w:rPr>
        <w:t>состоялся в ст-це Луковской</w:t>
      </w:r>
      <w:r w:rsidRPr="0073794D">
        <w:rPr>
          <w:rFonts w:cs="Times New Roman"/>
          <w:szCs w:val="28"/>
        </w:rPr>
        <w:t>]</w:t>
      </w:r>
      <w:r>
        <w:rPr>
          <w:rFonts w:cs="Times New Roman"/>
          <w:szCs w:val="28"/>
        </w:rPr>
        <w:t xml:space="preserve"> / С. Николаева // Моздокский вестник. – 2017. – 23 нояб. – С. 1.</w:t>
      </w:r>
    </w:p>
    <w:p w14:paraId="65265A8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11B3">
        <w:rPr>
          <w:rFonts w:cs="Times New Roman"/>
          <w:b/>
          <w:szCs w:val="28"/>
        </w:rPr>
        <w:t>Никонов, Г.</w:t>
      </w:r>
      <w:r>
        <w:rPr>
          <w:rFonts w:cs="Times New Roman"/>
          <w:szCs w:val="28"/>
        </w:rPr>
        <w:t xml:space="preserve"> Храм готов к росписи : </w:t>
      </w:r>
      <w:r w:rsidRPr="0073794D">
        <w:rPr>
          <w:rFonts w:cs="Times New Roman"/>
          <w:szCs w:val="28"/>
        </w:rPr>
        <w:t>[</w:t>
      </w:r>
      <w:r>
        <w:rPr>
          <w:rFonts w:cs="Times New Roman"/>
          <w:szCs w:val="28"/>
        </w:rPr>
        <w:t>о строит. работах в церкви Святой Живоначальной Троицы в с. Троицком</w:t>
      </w:r>
      <w:r w:rsidRPr="0073794D">
        <w:rPr>
          <w:rFonts w:cs="Times New Roman"/>
          <w:szCs w:val="28"/>
        </w:rPr>
        <w:t>]</w:t>
      </w:r>
      <w:r>
        <w:rPr>
          <w:rFonts w:cs="Times New Roman"/>
          <w:szCs w:val="28"/>
        </w:rPr>
        <w:t xml:space="preserve"> / Г. Никонов // Моздокский вестник. – 2017. –20 июля. – С. 2.</w:t>
      </w:r>
    </w:p>
    <w:p w14:paraId="0B6B84F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637B8">
        <w:rPr>
          <w:rFonts w:cs="Times New Roman"/>
          <w:b/>
          <w:szCs w:val="28"/>
        </w:rPr>
        <w:t>Отец Роман</w:t>
      </w:r>
      <w:r>
        <w:rPr>
          <w:rFonts w:cs="Times New Roman"/>
          <w:szCs w:val="28"/>
        </w:rPr>
        <w:t xml:space="preserve"> </w:t>
      </w:r>
      <w:r w:rsidRPr="002E1268">
        <w:rPr>
          <w:rFonts w:cs="Times New Roman"/>
          <w:szCs w:val="28"/>
        </w:rPr>
        <w:t>[</w:t>
      </w:r>
      <w:r>
        <w:rPr>
          <w:rFonts w:cs="Times New Roman"/>
          <w:szCs w:val="28"/>
        </w:rPr>
        <w:t>Плиев</w:t>
      </w:r>
      <w:r w:rsidRPr="002E1268">
        <w:rPr>
          <w:rFonts w:cs="Times New Roman"/>
          <w:szCs w:val="28"/>
        </w:rPr>
        <w:t>]</w:t>
      </w:r>
      <w:r>
        <w:rPr>
          <w:rFonts w:cs="Times New Roman"/>
          <w:szCs w:val="28"/>
        </w:rPr>
        <w:t xml:space="preserve">. Рождество Господа Бога и Спаса нашего Христа : </w:t>
      </w:r>
      <w:r w:rsidRPr="002E1268">
        <w:rPr>
          <w:rFonts w:cs="Times New Roman"/>
          <w:szCs w:val="28"/>
        </w:rPr>
        <w:t>[</w:t>
      </w:r>
      <w:r>
        <w:rPr>
          <w:rFonts w:cs="Times New Roman"/>
          <w:szCs w:val="28"/>
        </w:rPr>
        <w:t>о праздновании Рождества (Цыппурс)</w:t>
      </w:r>
      <w:r w:rsidRPr="002E1268">
        <w:rPr>
          <w:rFonts w:cs="Times New Roman"/>
          <w:szCs w:val="28"/>
        </w:rPr>
        <w:t>]</w:t>
      </w:r>
      <w:r>
        <w:rPr>
          <w:rFonts w:cs="Times New Roman"/>
          <w:szCs w:val="28"/>
        </w:rPr>
        <w:t xml:space="preserve"> // Вести Дигории. – 2017. – 17 янв. – С. 2.</w:t>
      </w:r>
    </w:p>
    <w:p w14:paraId="36D80F9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637B8">
        <w:rPr>
          <w:rFonts w:cs="Times New Roman"/>
          <w:b/>
          <w:szCs w:val="28"/>
        </w:rPr>
        <w:t>Цӕгат Ирыстоны арфӕтӕ епископ Феофанӕн</w:t>
      </w:r>
      <w:r>
        <w:rPr>
          <w:rFonts w:cs="Times New Roman"/>
          <w:szCs w:val="28"/>
        </w:rPr>
        <w:t xml:space="preserve"> // Рӕстдзинад. – 2017. – 23 май. – Ф. 2.</w:t>
      </w:r>
    </w:p>
    <w:p w14:paraId="19DA8E8A" w14:textId="77777777" w:rsidR="005178C0" w:rsidRPr="002E1268"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94DB3">
        <w:rPr>
          <w:rFonts w:cs="Times New Roman"/>
          <w:bCs/>
          <w:szCs w:val="28"/>
        </w:rPr>
        <w:t>Поздравление от Северной Осетии епископу Феофану</w:t>
      </w:r>
      <w:r>
        <w:rPr>
          <w:rFonts w:cs="Times New Roman"/>
          <w:szCs w:val="28"/>
        </w:rPr>
        <w:t xml:space="preserve"> </w:t>
      </w:r>
      <w:r w:rsidRPr="002E1268">
        <w:rPr>
          <w:rFonts w:cs="Times New Roman"/>
          <w:szCs w:val="28"/>
        </w:rPr>
        <w:t>[</w:t>
      </w:r>
      <w:r>
        <w:rPr>
          <w:rFonts w:cs="Times New Roman"/>
          <w:szCs w:val="28"/>
        </w:rPr>
        <w:t>митрополиту Казанскому и Татарскому в связи с 70-летием</w:t>
      </w:r>
      <w:r w:rsidRPr="002E1268">
        <w:rPr>
          <w:rFonts w:cs="Times New Roman"/>
          <w:szCs w:val="28"/>
        </w:rPr>
        <w:t>]</w:t>
      </w:r>
      <w:r>
        <w:rPr>
          <w:rFonts w:cs="Times New Roman"/>
          <w:szCs w:val="28"/>
        </w:rPr>
        <w:t>.</w:t>
      </w:r>
    </w:p>
    <w:p w14:paraId="709AFB9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637B8">
        <w:rPr>
          <w:rFonts w:cs="Times New Roman"/>
          <w:b/>
          <w:szCs w:val="28"/>
        </w:rPr>
        <w:t>Сараздзысты аргъуан</w:t>
      </w:r>
      <w:r>
        <w:rPr>
          <w:rFonts w:cs="Times New Roman"/>
          <w:szCs w:val="28"/>
        </w:rPr>
        <w:t xml:space="preserve"> // Рӕстдзинад. – 2017. – 18 май. – Ф. 2.</w:t>
      </w:r>
    </w:p>
    <w:p w14:paraId="04B2467E" w14:textId="77777777" w:rsidR="005178C0" w:rsidRPr="00A9080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94DB3">
        <w:rPr>
          <w:rFonts w:cs="Times New Roman"/>
          <w:bCs/>
          <w:szCs w:val="28"/>
        </w:rPr>
        <w:t>Построят церковь</w:t>
      </w:r>
      <w:r>
        <w:rPr>
          <w:rFonts w:cs="Times New Roman"/>
          <w:szCs w:val="28"/>
        </w:rPr>
        <w:t xml:space="preserve"> : </w:t>
      </w:r>
      <w:r w:rsidRPr="00A90801">
        <w:rPr>
          <w:rFonts w:cs="Times New Roman"/>
          <w:szCs w:val="28"/>
        </w:rPr>
        <w:t>[</w:t>
      </w:r>
      <w:r>
        <w:rPr>
          <w:rFonts w:cs="Times New Roman"/>
          <w:szCs w:val="28"/>
        </w:rPr>
        <w:t>в честь Матроны Московской во дворе дома-интерната «Ласка». 15 мая Епископ Аланский и Владикавказский Леонид заложил камень в основу будущей церкви</w:t>
      </w:r>
      <w:r w:rsidRPr="00A90801">
        <w:rPr>
          <w:rFonts w:cs="Times New Roman"/>
          <w:szCs w:val="28"/>
        </w:rPr>
        <w:t>]</w:t>
      </w:r>
      <w:r>
        <w:rPr>
          <w:rFonts w:cs="Times New Roman"/>
          <w:szCs w:val="28"/>
        </w:rPr>
        <w:t>.</w:t>
      </w:r>
    </w:p>
    <w:p w14:paraId="46470EA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637B8">
        <w:rPr>
          <w:rFonts w:cs="Times New Roman"/>
          <w:b/>
          <w:szCs w:val="28"/>
        </w:rPr>
        <w:t>Путин распорядился отпраздновать 1100-летие Крещения Алании</w:t>
      </w:r>
      <w:r>
        <w:rPr>
          <w:rFonts w:cs="Times New Roman"/>
          <w:szCs w:val="28"/>
        </w:rPr>
        <w:t xml:space="preserve"> </w:t>
      </w:r>
      <w:r w:rsidRPr="00A90801">
        <w:rPr>
          <w:rFonts w:cs="Times New Roman"/>
          <w:szCs w:val="28"/>
        </w:rPr>
        <w:t>[</w:t>
      </w:r>
      <w:r>
        <w:rPr>
          <w:rFonts w:cs="Times New Roman"/>
          <w:szCs w:val="28"/>
        </w:rPr>
        <w:t>в Сев. Осетии в 2022 г.</w:t>
      </w:r>
      <w:r w:rsidRPr="00A90801">
        <w:rPr>
          <w:rFonts w:cs="Times New Roman"/>
          <w:szCs w:val="28"/>
        </w:rPr>
        <w:t>]</w:t>
      </w:r>
      <w:r>
        <w:rPr>
          <w:rFonts w:cs="Times New Roman"/>
          <w:szCs w:val="28"/>
        </w:rPr>
        <w:t xml:space="preserve"> // Слово. – 2017. – 17 окт. – С. 1.</w:t>
      </w:r>
    </w:p>
    <w:p w14:paraId="2F096C4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637B8">
        <w:rPr>
          <w:rFonts w:cs="Times New Roman"/>
          <w:b/>
          <w:szCs w:val="28"/>
        </w:rPr>
        <w:t>Рождество Пресвятой Богородицы</w:t>
      </w:r>
      <w:r>
        <w:rPr>
          <w:rFonts w:cs="Times New Roman"/>
          <w:szCs w:val="28"/>
        </w:rPr>
        <w:t xml:space="preserve"> </w:t>
      </w:r>
      <w:r w:rsidRPr="00A90801">
        <w:rPr>
          <w:rFonts w:cs="Times New Roman"/>
          <w:szCs w:val="28"/>
        </w:rPr>
        <w:t>[</w:t>
      </w:r>
      <w:r>
        <w:rPr>
          <w:rFonts w:cs="Times New Roman"/>
          <w:szCs w:val="28"/>
        </w:rPr>
        <w:t>отметили и в Дигорском р-не</w:t>
      </w:r>
      <w:r w:rsidRPr="00A90801">
        <w:rPr>
          <w:rFonts w:cs="Times New Roman"/>
          <w:szCs w:val="28"/>
        </w:rPr>
        <w:t>]</w:t>
      </w:r>
      <w:r>
        <w:rPr>
          <w:rFonts w:cs="Times New Roman"/>
          <w:szCs w:val="28"/>
        </w:rPr>
        <w:t xml:space="preserve"> // Вести Дигории. – 2017. – 28 сент. – С. 1.</w:t>
      </w:r>
    </w:p>
    <w:p w14:paraId="178B398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637B8">
        <w:rPr>
          <w:rFonts w:cs="Times New Roman"/>
          <w:b/>
          <w:szCs w:val="28"/>
        </w:rPr>
        <w:lastRenderedPageBreak/>
        <w:t>Смирнова, Е.</w:t>
      </w:r>
      <w:r>
        <w:rPr>
          <w:rFonts w:cs="Times New Roman"/>
          <w:szCs w:val="28"/>
        </w:rPr>
        <w:t xml:space="preserve"> К 1100-летию христианства : </w:t>
      </w:r>
      <w:r w:rsidRPr="00A90801">
        <w:rPr>
          <w:rFonts w:cs="Times New Roman"/>
          <w:szCs w:val="28"/>
        </w:rPr>
        <w:t>[</w:t>
      </w:r>
      <w:r>
        <w:rPr>
          <w:rFonts w:cs="Times New Roman"/>
          <w:szCs w:val="28"/>
        </w:rPr>
        <w:t>в СОИГСИ состоялась пресс-конф. Епископа Владикавказского и Аланского Леонида</w:t>
      </w:r>
      <w:r w:rsidRPr="00A90801">
        <w:rPr>
          <w:rFonts w:cs="Times New Roman"/>
          <w:szCs w:val="28"/>
        </w:rPr>
        <w:t>]</w:t>
      </w:r>
      <w:r>
        <w:rPr>
          <w:rFonts w:cs="Times New Roman"/>
          <w:szCs w:val="28"/>
        </w:rPr>
        <w:t xml:space="preserve"> / Елена Смирнова // Терские ведомости. – 2017. – 3-16 нояб. (№47-48). – С. 6.</w:t>
      </w:r>
    </w:p>
    <w:p w14:paraId="5329EAA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637B8">
        <w:rPr>
          <w:rFonts w:cs="Times New Roman"/>
          <w:b/>
          <w:szCs w:val="28"/>
        </w:rPr>
        <w:t>Событие огромного масштаба</w:t>
      </w:r>
      <w:r>
        <w:rPr>
          <w:rFonts w:cs="Times New Roman"/>
          <w:szCs w:val="28"/>
        </w:rPr>
        <w:t xml:space="preserve"> : </w:t>
      </w:r>
      <w:r w:rsidRPr="00A90801">
        <w:rPr>
          <w:rFonts w:cs="Times New Roman"/>
          <w:szCs w:val="28"/>
        </w:rPr>
        <w:t>[</w:t>
      </w:r>
      <w:r>
        <w:rPr>
          <w:rFonts w:cs="Times New Roman"/>
          <w:szCs w:val="28"/>
        </w:rPr>
        <w:t>о встрече Главы респ. В. Битарова с епископом Леонидом по поводу подготовки респ. к 1100-летию Крещения Алании</w:t>
      </w:r>
      <w:r w:rsidRPr="00A90801">
        <w:rPr>
          <w:rFonts w:cs="Times New Roman"/>
          <w:szCs w:val="28"/>
        </w:rPr>
        <w:t>]</w:t>
      </w:r>
      <w:r>
        <w:rPr>
          <w:rFonts w:cs="Times New Roman"/>
          <w:szCs w:val="28"/>
        </w:rPr>
        <w:t xml:space="preserve"> // Северная Осетия. – 2017. – 16 авг. – С. 1.</w:t>
      </w:r>
    </w:p>
    <w:p w14:paraId="0A1C960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637B8">
        <w:rPr>
          <w:rFonts w:cs="Times New Roman"/>
          <w:b/>
          <w:szCs w:val="28"/>
        </w:rPr>
        <w:t>Старченко, Ю.</w:t>
      </w:r>
      <w:r>
        <w:rPr>
          <w:rFonts w:cs="Times New Roman"/>
          <w:szCs w:val="28"/>
        </w:rPr>
        <w:t xml:space="preserve"> Праздник Крещения Господня прошел без инцидентов : </w:t>
      </w:r>
      <w:r w:rsidRPr="00A90801">
        <w:rPr>
          <w:rFonts w:cs="Times New Roman"/>
          <w:szCs w:val="28"/>
        </w:rPr>
        <w:t>[</w:t>
      </w:r>
      <w:r>
        <w:rPr>
          <w:rFonts w:cs="Times New Roman"/>
          <w:szCs w:val="28"/>
        </w:rPr>
        <w:t>о православ. празднике Крещения Господня в Свято-Успенском мужском и Богоявленском жен. монастырях</w:t>
      </w:r>
      <w:r w:rsidRPr="00A90801">
        <w:rPr>
          <w:rFonts w:cs="Times New Roman"/>
          <w:szCs w:val="28"/>
        </w:rPr>
        <w:t>]</w:t>
      </w:r>
      <w:r>
        <w:rPr>
          <w:rFonts w:cs="Times New Roman"/>
          <w:szCs w:val="28"/>
        </w:rPr>
        <w:t xml:space="preserve"> // Заря. – 2017. – 21 янв. – С. 1.</w:t>
      </w:r>
    </w:p>
    <w:p w14:paraId="05B4B10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637B8">
        <w:rPr>
          <w:rFonts w:cs="Times New Roman"/>
          <w:b/>
          <w:szCs w:val="28"/>
        </w:rPr>
        <w:t>Тедеева, М.</w:t>
      </w:r>
      <w:r>
        <w:rPr>
          <w:rFonts w:cs="Times New Roman"/>
          <w:szCs w:val="28"/>
        </w:rPr>
        <w:t xml:space="preserve"> В с. Октябрьском построят Храм : </w:t>
      </w:r>
      <w:r w:rsidRPr="00D5031C">
        <w:rPr>
          <w:rFonts w:cs="Times New Roman"/>
          <w:szCs w:val="28"/>
        </w:rPr>
        <w:t>[</w:t>
      </w:r>
      <w:r>
        <w:rPr>
          <w:rFonts w:cs="Times New Roman"/>
          <w:szCs w:val="28"/>
        </w:rPr>
        <w:t>во Дворце культуры состоялась встреча епископа и Аланского Леонида и Главы МО Пригородного р-на Алана Гаглоева с жителями сел р-на</w:t>
      </w:r>
      <w:r w:rsidRPr="00D5031C">
        <w:rPr>
          <w:rFonts w:cs="Times New Roman"/>
          <w:szCs w:val="28"/>
        </w:rPr>
        <w:t>]</w:t>
      </w:r>
      <w:r>
        <w:rPr>
          <w:rFonts w:cs="Times New Roman"/>
          <w:szCs w:val="28"/>
        </w:rPr>
        <w:t xml:space="preserve"> / Маргарита Тедеева // Фидиуӕг. – 2017. – 16 февр. – С. 1.</w:t>
      </w:r>
    </w:p>
    <w:p w14:paraId="7FF870F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637B8">
        <w:rPr>
          <w:rFonts w:cs="Times New Roman"/>
          <w:b/>
          <w:szCs w:val="28"/>
        </w:rPr>
        <w:t>Тезиева, М.</w:t>
      </w:r>
      <w:r>
        <w:rPr>
          <w:rFonts w:cs="Times New Roman"/>
          <w:szCs w:val="28"/>
        </w:rPr>
        <w:t xml:space="preserve"> </w:t>
      </w:r>
      <w:r>
        <w:rPr>
          <w:rFonts w:cs="Times New Roman"/>
          <w:szCs w:val="28"/>
          <w:lang w:val="en-US"/>
        </w:rPr>
        <w:t>VI</w:t>
      </w:r>
      <w:r>
        <w:rPr>
          <w:rFonts w:cs="Times New Roman"/>
          <w:szCs w:val="28"/>
        </w:rPr>
        <w:t xml:space="preserve"> Свято-Георгиевские чтения </w:t>
      </w:r>
      <w:r w:rsidRPr="00D5031C">
        <w:rPr>
          <w:rFonts w:cs="Times New Roman"/>
          <w:szCs w:val="28"/>
        </w:rPr>
        <w:t>[</w:t>
      </w:r>
      <w:r>
        <w:rPr>
          <w:rFonts w:cs="Times New Roman"/>
          <w:szCs w:val="28"/>
        </w:rPr>
        <w:t>прошли в СОГУ, орг. Владикавказской и Аланской епархией</w:t>
      </w:r>
      <w:r w:rsidRPr="00D5031C">
        <w:rPr>
          <w:rFonts w:cs="Times New Roman"/>
          <w:szCs w:val="28"/>
        </w:rPr>
        <w:t>]</w:t>
      </w:r>
      <w:r>
        <w:rPr>
          <w:rFonts w:cs="Times New Roman"/>
          <w:szCs w:val="28"/>
        </w:rPr>
        <w:t xml:space="preserve"> / Мадина Тезиева // Владикавказ. – 2017. – 28 нояб. – С. 2.</w:t>
      </w:r>
    </w:p>
    <w:p w14:paraId="7912DDF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637B8">
        <w:rPr>
          <w:rFonts w:cs="Times New Roman"/>
          <w:b/>
          <w:szCs w:val="28"/>
        </w:rPr>
        <w:t>Телевной, С.</w:t>
      </w:r>
      <w:r>
        <w:rPr>
          <w:rFonts w:cs="Times New Roman"/>
          <w:szCs w:val="28"/>
        </w:rPr>
        <w:t xml:space="preserve"> …Покровительствует земле моздокской : </w:t>
      </w:r>
      <w:r w:rsidRPr="00D5031C">
        <w:rPr>
          <w:rFonts w:cs="Times New Roman"/>
          <w:szCs w:val="28"/>
        </w:rPr>
        <w:t>[</w:t>
      </w:r>
      <w:r>
        <w:rPr>
          <w:rFonts w:cs="Times New Roman"/>
          <w:szCs w:val="28"/>
        </w:rPr>
        <w:t>в с. Павлодольской состоялся Крестный ход – торжеств. шествие с чудотвор. Моздокским образом Божией Матери</w:t>
      </w:r>
      <w:r w:rsidRPr="00D5031C">
        <w:rPr>
          <w:rFonts w:cs="Times New Roman"/>
          <w:szCs w:val="28"/>
        </w:rPr>
        <w:t>]</w:t>
      </w:r>
      <w:r>
        <w:rPr>
          <w:rFonts w:cs="Times New Roman"/>
          <w:szCs w:val="28"/>
        </w:rPr>
        <w:t xml:space="preserve"> / С. Телевной // Моздокский вестник. – 2017. – 20 мая. – С. 1-2.</w:t>
      </w:r>
    </w:p>
    <w:p w14:paraId="63DA40F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637B8">
        <w:rPr>
          <w:rFonts w:cs="Times New Roman"/>
          <w:b/>
          <w:szCs w:val="28"/>
        </w:rPr>
        <w:t xml:space="preserve">Три юбилея Армянской церкви </w:t>
      </w:r>
      <w:r>
        <w:rPr>
          <w:rFonts w:cs="Times New Roman"/>
          <w:szCs w:val="28"/>
        </w:rPr>
        <w:t xml:space="preserve">: </w:t>
      </w:r>
      <w:r w:rsidRPr="000A43FB">
        <w:rPr>
          <w:rFonts w:cs="Times New Roman"/>
          <w:szCs w:val="28"/>
        </w:rPr>
        <w:t>[</w:t>
      </w:r>
      <w:r>
        <w:rPr>
          <w:rFonts w:cs="Times New Roman"/>
          <w:szCs w:val="28"/>
        </w:rPr>
        <w:t>из истории церкви / подгот. Е. Коваленко</w:t>
      </w:r>
      <w:r w:rsidRPr="000A43FB">
        <w:rPr>
          <w:rFonts w:cs="Times New Roman"/>
          <w:szCs w:val="28"/>
        </w:rPr>
        <w:t>]</w:t>
      </w:r>
      <w:r>
        <w:rPr>
          <w:rFonts w:cs="Times New Roman"/>
          <w:szCs w:val="28"/>
        </w:rPr>
        <w:t xml:space="preserve"> // Северная Осетия. – 2017. – 2 февр. – С. 4.</w:t>
      </w:r>
    </w:p>
    <w:p w14:paraId="46FA534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637B8">
        <w:rPr>
          <w:rFonts w:cs="Times New Roman"/>
          <w:b/>
          <w:szCs w:val="28"/>
        </w:rPr>
        <w:t>Тускаев, Т.</w:t>
      </w:r>
      <w:r>
        <w:rPr>
          <w:rFonts w:cs="Times New Roman"/>
          <w:szCs w:val="28"/>
        </w:rPr>
        <w:t xml:space="preserve"> 1000 и 100 лет развития : </w:t>
      </w:r>
      <w:r w:rsidRPr="000A43FB">
        <w:rPr>
          <w:rFonts w:cs="Times New Roman"/>
          <w:szCs w:val="28"/>
        </w:rPr>
        <w:t>[</w:t>
      </w:r>
      <w:r>
        <w:rPr>
          <w:rFonts w:cs="Times New Roman"/>
          <w:szCs w:val="28"/>
        </w:rPr>
        <w:t>о подготовке к празднованию 1100-летия Крещения Алании : беседа с премьер-министром респ. Т. Тускаевым / записала Н. Гогаева</w:t>
      </w:r>
      <w:r w:rsidRPr="000A43FB">
        <w:rPr>
          <w:rFonts w:cs="Times New Roman"/>
          <w:szCs w:val="28"/>
        </w:rPr>
        <w:t>]</w:t>
      </w:r>
      <w:r>
        <w:rPr>
          <w:rFonts w:cs="Times New Roman"/>
          <w:szCs w:val="28"/>
        </w:rPr>
        <w:t xml:space="preserve"> // Северная Осетия. – 2017. – 26 окт. – С. 1-2.</w:t>
      </w:r>
    </w:p>
    <w:p w14:paraId="0C5918E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637B8">
        <w:rPr>
          <w:rFonts w:cs="Times New Roman"/>
          <w:b/>
          <w:szCs w:val="28"/>
        </w:rPr>
        <w:t>Хадашева, Ф.</w:t>
      </w:r>
      <w:r>
        <w:rPr>
          <w:rFonts w:cs="Times New Roman"/>
          <w:szCs w:val="28"/>
        </w:rPr>
        <w:t xml:space="preserve"> Миссия выполнима : </w:t>
      </w:r>
      <w:r w:rsidRPr="000A43FB">
        <w:rPr>
          <w:rFonts w:cs="Times New Roman"/>
          <w:szCs w:val="28"/>
        </w:rPr>
        <w:t>[</w:t>
      </w:r>
      <w:r>
        <w:rPr>
          <w:rFonts w:cs="Times New Roman"/>
          <w:szCs w:val="28"/>
        </w:rPr>
        <w:t>о восстановлении древнего храма Пресвятой Троицы в Горной Санибе и зоопарке, куда завезена из разных регионов живность</w:t>
      </w:r>
      <w:r w:rsidRPr="000A43FB">
        <w:rPr>
          <w:rFonts w:cs="Times New Roman"/>
          <w:szCs w:val="28"/>
        </w:rPr>
        <w:t>]</w:t>
      </w:r>
      <w:r>
        <w:rPr>
          <w:rFonts w:cs="Times New Roman"/>
          <w:szCs w:val="28"/>
        </w:rPr>
        <w:t xml:space="preserve"> / Фариза Хадашева // Слово. – 2017. – 14 апр. – С. 4. 7.</w:t>
      </w:r>
    </w:p>
    <w:p w14:paraId="511CBDB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637B8">
        <w:rPr>
          <w:rFonts w:cs="Times New Roman"/>
          <w:b/>
          <w:szCs w:val="28"/>
        </w:rPr>
        <w:t>Хӕмыцаты, Р.</w:t>
      </w:r>
      <w:r>
        <w:rPr>
          <w:rFonts w:cs="Times New Roman"/>
          <w:szCs w:val="28"/>
        </w:rPr>
        <w:t xml:space="preserve"> Куадзӕн / Хӕмыцаты Раман // Жизнь Правобережья. – 2017. – 15 апр. – Ф. 1, 4.</w:t>
      </w:r>
    </w:p>
    <w:p w14:paraId="56A6FBFB" w14:textId="77777777" w:rsidR="005178C0" w:rsidRPr="000A43FB"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94DB3">
        <w:rPr>
          <w:rFonts w:cs="Times New Roman"/>
          <w:bCs/>
          <w:szCs w:val="28"/>
        </w:rPr>
        <w:t>Хамицаев, Р.</w:t>
      </w:r>
      <w:r>
        <w:rPr>
          <w:rFonts w:cs="Times New Roman"/>
          <w:szCs w:val="28"/>
        </w:rPr>
        <w:t xml:space="preserve"> Пасха : </w:t>
      </w:r>
      <w:r w:rsidRPr="000A43FB">
        <w:rPr>
          <w:rFonts w:cs="Times New Roman"/>
          <w:szCs w:val="28"/>
        </w:rPr>
        <w:t>[</w:t>
      </w:r>
      <w:r>
        <w:rPr>
          <w:rFonts w:cs="Times New Roman"/>
          <w:szCs w:val="28"/>
        </w:rPr>
        <w:t>как отмечали Пасху</w:t>
      </w:r>
      <w:r w:rsidRPr="000A43FB">
        <w:rPr>
          <w:rFonts w:cs="Times New Roman"/>
          <w:szCs w:val="28"/>
        </w:rPr>
        <w:t>]</w:t>
      </w:r>
      <w:r>
        <w:rPr>
          <w:rFonts w:cs="Times New Roman"/>
          <w:szCs w:val="28"/>
        </w:rPr>
        <w:t>.</w:t>
      </w:r>
    </w:p>
    <w:p w14:paraId="5F1DB89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637B8">
        <w:rPr>
          <w:rFonts w:cs="Times New Roman"/>
          <w:b/>
          <w:szCs w:val="28"/>
        </w:rPr>
        <w:t>Хачирова, А.</w:t>
      </w:r>
      <w:r>
        <w:rPr>
          <w:rFonts w:cs="Times New Roman"/>
          <w:szCs w:val="28"/>
        </w:rPr>
        <w:t xml:space="preserve"> Выбрать храмы : </w:t>
      </w:r>
      <w:r w:rsidRPr="000A43FB">
        <w:rPr>
          <w:rFonts w:cs="Times New Roman"/>
          <w:szCs w:val="28"/>
        </w:rPr>
        <w:t>[</w:t>
      </w:r>
      <w:r>
        <w:rPr>
          <w:rFonts w:cs="Times New Roman"/>
          <w:szCs w:val="28"/>
        </w:rPr>
        <w:t>Епископ Владикавказский и Аланский Леонид сообщил о том, какие храмы будут отреставрированы к 1100-летию крещения Алании</w:t>
      </w:r>
      <w:r w:rsidRPr="000A43FB">
        <w:rPr>
          <w:rFonts w:cs="Times New Roman"/>
          <w:szCs w:val="28"/>
        </w:rPr>
        <w:t>]</w:t>
      </w:r>
      <w:r>
        <w:rPr>
          <w:rFonts w:cs="Times New Roman"/>
          <w:szCs w:val="28"/>
        </w:rPr>
        <w:t xml:space="preserve"> / Алена Хачирова // Слово. – 2017. – 3 нояб. – С. 1-7.</w:t>
      </w:r>
    </w:p>
    <w:p w14:paraId="123FE5C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637B8">
        <w:rPr>
          <w:rFonts w:cs="Times New Roman"/>
          <w:b/>
          <w:szCs w:val="28"/>
        </w:rPr>
        <w:t>Хетӕгкаты, О.</w:t>
      </w:r>
      <w:r>
        <w:rPr>
          <w:rFonts w:cs="Times New Roman"/>
          <w:szCs w:val="28"/>
        </w:rPr>
        <w:t xml:space="preserve"> «Чырыстон дин. Этнос. Культурӕ» / Хетӕгкаты Оксанӕ // Рӕстдзинад. – 2017. – 25 нояб. – Ф. 1.</w:t>
      </w:r>
    </w:p>
    <w:p w14:paraId="385EEA78" w14:textId="77777777" w:rsidR="005178C0" w:rsidRPr="002A377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94DB3">
        <w:rPr>
          <w:rFonts w:cs="Times New Roman"/>
          <w:bCs/>
          <w:szCs w:val="28"/>
        </w:rPr>
        <w:t>Хетагурова, О.</w:t>
      </w:r>
      <w:r>
        <w:rPr>
          <w:rFonts w:cs="Times New Roman"/>
          <w:szCs w:val="28"/>
        </w:rPr>
        <w:t xml:space="preserve"> «Христианство. Этнос. Культура» : </w:t>
      </w:r>
      <w:r w:rsidRPr="002A3775">
        <w:rPr>
          <w:rFonts w:cs="Times New Roman"/>
          <w:szCs w:val="28"/>
        </w:rPr>
        <w:t>[</w:t>
      </w:r>
      <w:r>
        <w:rPr>
          <w:rFonts w:cs="Times New Roman"/>
          <w:szCs w:val="28"/>
        </w:rPr>
        <w:t>под таким заглавием состоялись шестые епархиальные чтения в честь Св. Георгия 24 нояб. в зале ЮНЕСКО СОГУ</w:t>
      </w:r>
      <w:r w:rsidRPr="002A3775">
        <w:rPr>
          <w:rFonts w:cs="Times New Roman"/>
          <w:szCs w:val="28"/>
        </w:rPr>
        <w:t>]</w:t>
      </w:r>
      <w:r>
        <w:rPr>
          <w:rFonts w:cs="Times New Roman"/>
          <w:szCs w:val="28"/>
        </w:rPr>
        <w:t>.</w:t>
      </w:r>
    </w:p>
    <w:p w14:paraId="2C55DC0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637B8">
        <w:rPr>
          <w:rFonts w:cs="Times New Roman"/>
          <w:b/>
          <w:szCs w:val="28"/>
        </w:rPr>
        <w:t>Хетӕгкаты, О.</w:t>
      </w:r>
      <w:r>
        <w:rPr>
          <w:rFonts w:cs="Times New Roman"/>
          <w:szCs w:val="28"/>
        </w:rPr>
        <w:t xml:space="preserve"> Ставд-Дурты уыдзӕн аргъуан / Хетӕгкаты Оксанӕ // Рӕстдзинад. – 2017. – 25 май. – Ф. 3.</w:t>
      </w:r>
    </w:p>
    <w:p w14:paraId="74E5E71B" w14:textId="77777777" w:rsidR="005178C0" w:rsidRPr="002A377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94DB3">
        <w:rPr>
          <w:rFonts w:cs="Times New Roman"/>
          <w:bCs/>
          <w:szCs w:val="28"/>
        </w:rPr>
        <w:t>Хетагурова, О.</w:t>
      </w:r>
      <w:r>
        <w:rPr>
          <w:rFonts w:cs="Times New Roman"/>
          <w:szCs w:val="28"/>
        </w:rPr>
        <w:t xml:space="preserve"> В с. Ставд-Дорт будет церковь </w:t>
      </w:r>
      <w:r w:rsidRPr="002A3775">
        <w:rPr>
          <w:rFonts w:cs="Times New Roman"/>
          <w:szCs w:val="28"/>
        </w:rPr>
        <w:t>[</w:t>
      </w:r>
      <w:r>
        <w:rPr>
          <w:rFonts w:cs="Times New Roman"/>
          <w:szCs w:val="28"/>
        </w:rPr>
        <w:t>им. Иоанна Богослова</w:t>
      </w:r>
      <w:r w:rsidRPr="002A3775">
        <w:rPr>
          <w:rFonts w:cs="Times New Roman"/>
          <w:szCs w:val="28"/>
        </w:rPr>
        <w:t>]</w:t>
      </w:r>
      <w:r>
        <w:rPr>
          <w:rFonts w:cs="Times New Roman"/>
          <w:szCs w:val="28"/>
        </w:rPr>
        <w:t>.</w:t>
      </w:r>
    </w:p>
    <w:p w14:paraId="32DFE15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637B8">
        <w:rPr>
          <w:rFonts w:cs="Times New Roman"/>
          <w:b/>
          <w:szCs w:val="28"/>
        </w:rPr>
        <w:lastRenderedPageBreak/>
        <w:t>Хетӕкгаты-Уаниты, О</w:t>
      </w:r>
      <w:r>
        <w:rPr>
          <w:rFonts w:cs="Times New Roman"/>
          <w:szCs w:val="28"/>
        </w:rPr>
        <w:t>. Кӕттагыл – ивгъуыды сурӕттӕ / Хетӕгкаты-Уаниты Оксанӕ // Рӕстдзинад. – 2017. – 15 февр. – Ф. 1.</w:t>
      </w:r>
    </w:p>
    <w:p w14:paraId="51D54549" w14:textId="77777777" w:rsidR="005178C0" w:rsidRPr="002A377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94DB3">
        <w:rPr>
          <w:rFonts w:cs="Times New Roman"/>
          <w:bCs/>
          <w:szCs w:val="28"/>
        </w:rPr>
        <w:t>Хетагурова-Ваниева, О</w:t>
      </w:r>
      <w:r>
        <w:rPr>
          <w:rFonts w:cs="Times New Roman"/>
          <w:szCs w:val="28"/>
        </w:rPr>
        <w:t xml:space="preserve">. На холсте – образы прошлого : </w:t>
      </w:r>
      <w:r w:rsidRPr="002A3775">
        <w:rPr>
          <w:rFonts w:cs="Times New Roman"/>
          <w:szCs w:val="28"/>
        </w:rPr>
        <w:t>[</w:t>
      </w:r>
      <w:r>
        <w:rPr>
          <w:rFonts w:cs="Times New Roman"/>
          <w:szCs w:val="28"/>
        </w:rPr>
        <w:t>объявлен конкурс Аланской Епархией и Союзом художников Сев. Осетии к 1100-летию Крещения Алании</w:t>
      </w:r>
      <w:r w:rsidRPr="002A3775">
        <w:rPr>
          <w:rFonts w:cs="Times New Roman"/>
          <w:szCs w:val="28"/>
        </w:rPr>
        <w:t>]</w:t>
      </w:r>
      <w:r>
        <w:rPr>
          <w:rFonts w:cs="Times New Roman"/>
          <w:szCs w:val="28"/>
        </w:rPr>
        <w:t>.</w:t>
      </w:r>
    </w:p>
    <w:p w14:paraId="7DCFEA9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637B8">
        <w:rPr>
          <w:rFonts w:cs="Times New Roman"/>
          <w:b/>
          <w:szCs w:val="28"/>
        </w:rPr>
        <w:t>Хетӕгкаты-Уаниты, О.</w:t>
      </w:r>
      <w:r>
        <w:rPr>
          <w:rFonts w:cs="Times New Roman"/>
          <w:szCs w:val="28"/>
        </w:rPr>
        <w:t xml:space="preserve"> Фӕсивӕды раст фӕндагмӕ здӕхын / Хетӕгкаты-Уаниты Оксанӕ // Рӕстдзинад. – 2017. – 1 февр. – Ф. 2.</w:t>
      </w:r>
    </w:p>
    <w:p w14:paraId="2C66AFD8" w14:textId="77777777" w:rsidR="005178C0" w:rsidRPr="002A377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94DB3">
        <w:rPr>
          <w:rFonts w:cs="Times New Roman"/>
          <w:bCs/>
          <w:szCs w:val="28"/>
        </w:rPr>
        <w:t>Хетагурова-Ваниева, О.</w:t>
      </w:r>
      <w:r>
        <w:rPr>
          <w:rFonts w:cs="Times New Roman"/>
          <w:szCs w:val="28"/>
        </w:rPr>
        <w:t xml:space="preserve"> Направлять молодежь на правильный путь : </w:t>
      </w:r>
      <w:r w:rsidRPr="002A3775">
        <w:rPr>
          <w:rFonts w:cs="Times New Roman"/>
          <w:szCs w:val="28"/>
        </w:rPr>
        <w:t>[</w:t>
      </w:r>
      <w:r>
        <w:rPr>
          <w:rFonts w:cs="Times New Roman"/>
          <w:szCs w:val="28"/>
        </w:rPr>
        <w:t>в Москве прошел Всемир. науч. чтения в честь Рождества Христова, где приняли участие представители Владикавказской и Аланской епархии</w:t>
      </w:r>
      <w:r w:rsidRPr="002A3775">
        <w:rPr>
          <w:rFonts w:cs="Times New Roman"/>
          <w:szCs w:val="28"/>
        </w:rPr>
        <w:t>]</w:t>
      </w:r>
      <w:r>
        <w:rPr>
          <w:rFonts w:cs="Times New Roman"/>
          <w:szCs w:val="28"/>
        </w:rPr>
        <w:t>.</w:t>
      </w:r>
    </w:p>
    <w:p w14:paraId="7A74ABF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0F8E">
        <w:rPr>
          <w:rFonts w:cs="Times New Roman"/>
          <w:b/>
          <w:szCs w:val="28"/>
        </w:rPr>
        <w:t>Хозиев. Б.</w:t>
      </w:r>
      <w:r>
        <w:rPr>
          <w:rFonts w:cs="Times New Roman"/>
          <w:szCs w:val="28"/>
        </w:rPr>
        <w:t xml:space="preserve"> Аланский лик Иисуса Христа : </w:t>
      </w:r>
      <w:r w:rsidRPr="00881AA8">
        <w:rPr>
          <w:rFonts w:cs="Times New Roman"/>
          <w:szCs w:val="28"/>
        </w:rPr>
        <w:t>[</w:t>
      </w:r>
      <w:r>
        <w:rPr>
          <w:rFonts w:cs="Times New Roman"/>
          <w:szCs w:val="28"/>
        </w:rPr>
        <w:t>из истории аланского лика Христа</w:t>
      </w:r>
      <w:r w:rsidRPr="00881AA8">
        <w:rPr>
          <w:rFonts w:cs="Times New Roman"/>
          <w:szCs w:val="28"/>
        </w:rPr>
        <w:t>]</w:t>
      </w:r>
      <w:r>
        <w:rPr>
          <w:rFonts w:cs="Times New Roman"/>
          <w:szCs w:val="28"/>
        </w:rPr>
        <w:t xml:space="preserve"> / Борис Хозиев // Северная Осетия. – 2017. – 1 дек. – С. 4.</w:t>
      </w:r>
    </w:p>
    <w:p w14:paraId="68F6DD6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0F8E">
        <w:rPr>
          <w:rFonts w:cs="Times New Roman"/>
          <w:b/>
          <w:szCs w:val="28"/>
        </w:rPr>
        <w:t>Цӕгӕраты, Ж.</w:t>
      </w:r>
      <w:r>
        <w:rPr>
          <w:rFonts w:cs="Times New Roman"/>
          <w:szCs w:val="28"/>
        </w:rPr>
        <w:t xml:space="preserve"> Динимӕ баст фарстатӕ / Цӕгӕраты Жаннӕ // Рӕстдзинад. – 2017. – 23 май. – Ф. 2.</w:t>
      </w:r>
    </w:p>
    <w:p w14:paraId="61999A9A" w14:textId="77777777" w:rsidR="005178C0" w:rsidRPr="00881AA8"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94DB3">
        <w:rPr>
          <w:rFonts w:cs="Times New Roman"/>
          <w:bCs/>
          <w:szCs w:val="28"/>
        </w:rPr>
        <w:t>Цагараева, Ж.</w:t>
      </w:r>
      <w:r>
        <w:rPr>
          <w:rFonts w:cs="Times New Roman"/>
          <w:szCs w:val="28"/>
        </w:rPr>
        <w:t xml:space="preserve"> Вопросы, связанные с религией : </w:t>
      </w:r>
      <w:r w:rsidRPr="00881AA8">
        <w:rPr>
          <w:rFonts w:cs="Times New Roman"/>
          <w:szCs w:val="28"/>
        </w:rPr>
        <w:t>[</w:t>
      </w:r>
      <w:r>
        <w:rPr>
          <w:rFonts w:cs="Times New Roman"/>
          <w:szCs w:val="28"/>
        </w:rPr>
        <w:t xml:space="preserve">18 мая во Владикавказском ин-те упр. сост. работа </w:t>
      </w:r>
      <w:r>
        <w:rPr>
          <w:rFonts w:cs="Times New Roman"/>
          <w:szCs w:val="28"/>
          <w:lang w:val="en-US"/>
        </w:rPr>
        <w:t>II</w:t>
      </w:r>
      <w:r>
        <w:rPr>
          <w:rFonts w:cs="Times New Roman"/>
          <w:szCs w:val="28"/>
        </w:rPr>
        <w:t xml:space="preserve"> круг. стола «Традиционные осет. религиозные верования и убеждения : состояния, проблемы и аспекты»</w:t>
      </w:r>
      <w:r w:rsidRPr="00881AA8">
        <w:rPr>
          <w:rFonts w:cs="Times New Roman"/>
          <w:szCs w:val="28"/>
        </w:rPr>
        <w:t>]</w:t>
      </w:r>
      <w:r>
        <w:rPr>
          <w:rFonts w:cs="Times New Roman"/>
          <w:szCs w:val="28"/>
        </w:rPr>
        <w:t>.</w:t>
      </w:r>
    </w:p>
    <w:p w14:paraId="5CCCF76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0F8E">
        <w:rPr>
          <w:rFonts w:cs="Times New Roman"/>
          <w:b/>
          <w:szCs w:val="28"/>
        </w:rPr>
        <w:t>Цгъойты, Х.</w:t>
      </w:r>
      <w:r>
        <w:rPr>
          <w:rFonts w:cs="Times New Roman"/>
          <w:szCs w:val="28"/>
        </w:rPr>
        <w:t xml:space="preserve"> Хуыцаумӕ кувын – уд сыгъдӕггӕнӕн / Цгъойты Хазби // Рӕстдзинад. – 2017. – 28 янв. – Ф. 3.</w:t>
      </w:r>
    </w:p>
    <w:p w14:paraId="3E3B6AF4" w14:textId="77777777" w:rsidR="005178C0" w:rsidRPr="00881AA8"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94DB3">
        <w:rPr>
          <w:rFonts w:cs="Times New Roman"/>
          <w:bCs/>
          <w:szCs w:val="28"/>
        </w:rPr>
        <w:t>Цгоев, Х.</w:t>
      </w:r>
      <w:r>
        <w:rPr>
          <w:rFonts w:cs="Times New Roman"/>
          <w:szCs w:val="28"/>
        </w:rPr>
        <w:t xml:space="preserve"> Молитва всевышнему – очищение души : </w:t>
      </w:r>
      <w:r w:rsidRPr="00881AA8">
        <w:rPr>
          <w:rFonts w:cs="Times New Roman"/>
          <w:szCs w:val="28"/>
        </w:rPr>
        <w:t>[</w:t>
      </w:r>
      <w:r>
        <w:rPr>
          <w:rFonts w:cs="Times New Roman"/>
          <w:szCs w:val="28"/>
        </w:rPr>
        <w:t>к 1100-летию принятия нашими предками – аланами православной веры</w:t>
      </w:r>
      <w:r w:rsidRPr="00881AA8">
        <w:rPr>
          <w:rFonts w:cs="Times New Roman"/>
          <w:szCs w:val="28"/>
        </w:rPr>
        <w:t>]</w:t>
      </w:r>
      <w:r>
        <w:rPr>
          <w:rFonts w:cs="Times New Roman"/>
          <w:szCs w:val="28"/>
        </w:rPr>
        <w:t>.</w:t>
      </w:r>
    </w:p>
    <w:p w14:paraId="0882F24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0F8E">
        <w:rPr>
          <w:rFonts w:cs="Times New Roman"/>
          <w:b/>
          <w:szCs w:val="28"/>
        </w:rPr>
        <w:t>Частица святого Древа</w:t>
      </w:r>
      <w:r>
        <w:rPr>
          <w:rFonts w:cs="Times New Roman"/>
          <w:szCs w:val="28"/>
        </w:rPr>
        <w:t xml:space="preserve"> : </w:t>
      </w:r>
      <w:r w:rsidRPr="00881AA8">
        <w:rPr>
          <w:rFonts w:cs="Times New Roman"/>
          <w:szCs w:val="28"/>
        </w:rPr>
        <w:t>[</w:t>
      </w:r>
      <w:r>
        <w:rPr>
          <w:rFonts w:cs="Times New Roman"/>
          <w:szCs w:val="28"/>
        </w:rPr>
        <w:t>в Осетию привезли частицу Древа Животворящего Креста Господня</w:t>
      </w:r>
      <w:r w:rsidRPr="00881AA8">
        <w:rPr>
          <w:rFonts w:cs="Times New Roman"/>
          <w:szCs w:val="28"/>
        </w:rPr>
        <w:t>]</w:t>
      </w:r>
      <w:r>
        <w:rPr>
          <w:rFonts w:cs="Times New Roman"/>
          <w:szCs w:val="28"/>
        </w:rPr>
        <w:t xml:space="preserve"> // Слово. – 2017. – 29 сент . – С. 2.</w:t>
      </w:r>
    </w:p>
    <w:p w14:paraId="2294526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0F8E">
        <w:rPr>
          <w:rFonts w:cs="Times New Roman"/>
          <w:b/>
          <w:szCs w:val="28"/>
        </w:rPr>
        <w:t>Чухарова, Е.</w:t>
      </w:r>
      <w:r>
        <w:rPr>
          <w:rFonts w:cs="Times New Roman"/>
          <w:szCs w:val="28"/>
        </w:rPr>
        <w:t xml:space="preserve"> Оставить нельзя перенести : </w:t>
      </w:r>
      <w:r w:rsidRPr="00D210B9">
        <w:rPr>
          <w:rFonts w:cs="Times New Roman"/>
          <w:szCs w:val="28"/>
        </w:rPr>
        <w:t>[</w:t>
      </w:r>
      <w:r>
        <w:rPr>
          <w:rFonts w:cs="Times New Roman"/>
          <w:szCs w:val="28"/>
        </w:rPr>
        <w:t>о пробл. осет. церкви (Рождества Пресвятой Богородицы)</w:t>
      </w:r>
      <w:r w:rsidRPr="00D210B9">
        <w:rPr>
          <w:rFonts w:cs="Times New Roman"/>
          <w:szCs w:val="28"/>
        </w:rPr>
        <w:t>]</w:t>
      </w:r>
      <w:r>
        <w:rPr>
          <w:rFonts w:cs="Times New Roman"/>
          <w:szCs w:val="28"/>
        </w:rPr>
        <w:t xml:space="preserve"> / Елизавета Чухарова // Владикавказ. – 2017. – 21 марта. – С. 5.</w:t>
      </w:r>
    </w:p>
    <w:p w14:paraId="2F29E208" w14:textId="77777777" w:rsidR="005178C0" w:rsidRPr="007100D9" w:rsidRDefault="005178C0" w:rsidP="005178C0">
      <w:pPr>
        <w:tabs>
          <w:tab w:val="left" w:pos="1418"/>
          <w:tab w:val="left" w:pos="1483"/>
          <w:tab w:val="left" w:pos="1560"/>
        </w:tabs>
        <w:spacing w:line="240" w:lineRule="auto"/>
        <w:jc w:val="center"/>
        <w:rPr>
          <w:rFonts w:cs="Times New Roman"/>
          <w:b/>
          <w:szCs w:val="28"/>
        </w:rPr>
      </w:pPr>
      <w:r w:rsidRPr="007100D9">
        <w:rPr>
          <w:rFonts w:cs="Times New Roman"/>
          <w:b/>
          <w:szCs w:val="28"/>
        </w:rPr>
        <w:t>28 Ислам</w:t>
      </w:r>
    </w:p>
    <w:p w14:paraId="74D1119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0F8E">
        <w:rPr>
          <w:rFonts w:cs="Times New Roman"/>
          <w:b/>
          <w:szCs w:val="28"/>
        </w:rPr>
        <w:t>Хӕзнидони – нӕуӕг мӕзгит</w:t>
      </w:r>
      <w:r>
        <w:rPr>
          <w:rFonts w:cs="Times New Roman"/>
          <w:szCs w:val="28"/>
        </w:rPr>
        <w:t xml:space="preserve"> // Дигорӕ. – 2017. – 30 июнь. – Ф. 8-9.</w:t>
      </w:r>
    </w:p>
    <w:p w14:paraId="139DA388" w14:textId="77777777" w:rsidR="005178C0" w:rsidRPr="00D210B9"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94DB3">
        <w:rPr>
          <w:rFonts w:cs="Times New Roman"/>
          <w:bCs/>
          <w:szCs w:val="28"/>
        </w:rPr>
        <w:t>В Хазнидоне – новая мечеть</w:t>
      </w:r>
      <w:r>
        <w:rPr>
          <w:rFonts w:cs="Times New Roman"/>
          <w:szCs w:val="28"/>
        </w:rPr>
        <w:t xml:space="preserve"> : </w:t>
      </w:r>
      <w:r w:rsidRPr="00D210B9">
        <w:rPr>
          <w:rFonts w:cs="Times New Roman"/>
          <w:szCs w:val="28"/>
        </w:rPr>
        <w:t>[</w:t>
      </w:r>
      <w:r>
        <w:rPr>
          <w:rFonts w:cs="Times New Roman"/>
          <w:szCs w:val="28"/>
        </w:rPr>
        <w:t>фоторепортаж</w:t>
      </w:r>
      <w:r w:rsidRPr="00D210B9">
        <w:rPr>
          <w:rFonts w:cs="Times New Roman"/>
          <w:szCs w:val="28"/>
        </w:rPr>
        <w:t>]</w:t>
      </w:r>
      <w:r>
        <w:rPr>
          <w:rFonts w:cs="Times New Roman"/>
          <w:szCs w:val="28"/>
        </w:rPr>
        <w:t>.</w:t>
      </w:r>
    </w:p>
    <w:p w14:paraId="219756A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0F8E">
        <w:rPr>
          <w:rFonts w:cs="Times New Roman"/>
          <w:b/>
          <w:szCs w:val="28"/>
        </w:rPr>
        <w:t>Володин, В.</w:t>
      </w:r>
      <w:r>
        <w:rPr>
          <w:rFonts w:cs="Times New Roman"/>
          <w:szCs w:val="28"/>
        </w:rPr>
        <w:t xml:space="preserve"> Кавказ собрался в Эльхотово : </w:t>
      </w:r>
      <w:r w:rsidRPr="00D210B9">
        <w:rPr>
          <w:rFonts w:cs="Times New Roman"/>
          <w:szCs w:val="28"/>
        </w:rPr>
        <w:t>[</w:t>
      </w:r>
      <w:r>
        <w:rPr>
          <w:rFonts w:cs="Times New Roman"/>
          <w:szCs w:val="28"/>
        </w:rPr>
        <w:t>о фестивале народов Сев. Кавказа «Кавказ – один. Мы – вместе!», организ. Духов. управлением мусульман респ.</w:t>
      </w:r>
      <w:r w:rsidRPr="00D210B9">
        <w:rPr>
          <w:rFonts w:cs="Times New Roman"/>
          <w:szCs w:val="28"/>
        </w:rPr>
        <w:t>]</w:t>
      </w:r>
      <w:r>
        <w:rPr>
          <w:rFonts w:cs="Times New Roman"/>
          <w:szCs w:val="28"/>
        </w:rPr>
        <w:t xml:space="preserve"> / В. Володин // Северная Осетия. – 2017. – 19 июля. – С. 1.</w:t>
      </w:r>
    </w:p>
    <w:p w14:paraId="45E4DC2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0F8E">
        <w:rPr>
          <w:rFonts w:cs="Times New Roman"/>
          <w:b/>
          <w:szCs w:val="28"/>
        </w:rPr>
        <w:t>Володин, В.</w:t>
      </w:r>
      <w:r>
        <w:rPr>
          <w:rFonts w:cs="Times New Roman"/>
          <w:szCs w:val="28"/>
        </w:rPr>
        <w:t xml:space="preserve"> Такфир – орудие радикалов : </w:t>
      </w:r>
      <w:r w:rsidRPr="00D210B9">
        <w:rPr>
          <w:rFonts w:cs="Times New Roman"/>
          <w:szCs w:val="28"/>
        </w:rPr>
        <w:t>[</w:t>
      </w:r>
      <w:r>
        <w:rPr>
          <w:rFonts w:cs="Times New Roman"/>
          <w:szCs w:val="28"/>
        </w:rPr>
        <w:t>во Владикавказе прошел круглый стол по проблемам религиоз. радикализма с участием ислам. духовенства Сев. Кавказа и представителей органов власти респ.</w:t>
      </w:r>
      <w:r w:rsidRPr="00D210B9">
        <w:rPr>
          <w:rFonts w:cs="Times New Roman"/>
          <w:szCs w:val="28"/>
        </w:rPr>
        <w:t>]</w:t>
      </w:r>
      <w:r>
        <w:rPr>
          <w:rFonts w:cs="Times New Roman"/>
          <w:szCs w:val="28"/>
        </w:rPr>
        <w:t xml:space="preserve"> / В. Володин // Северная Осетия. – 2017. – 8 нояб. – С. 3.</w:t>
      </w:r>
    </w:p>
    <w:p w14:paraId="77DE8B9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0F8E">
        <w:rPr>
          <w:rFonts w:cs="Times New Roman"/>
          <w:b/>
          <w:szCs w:val="28"/>
        </w:rPr>
        <w:t>Гацалов, Х.</w:t>
      </w:r>
      <w:r>
        <w:rPr>
          <w:rFonts w:cs="Times New Roman"/>
          <w:szCs w:val="28"/>
        </w:rPr>
        <w:t xml:space="preserve"> Хаджимурат Гацалов : «Без духовности нет нравственности» : </w:t>
      </w:r>
      <w:r w:rsidRPr="00D210B9">
        <w:rPr>
          <w:rFonts w:cs="Times New Roman"/>
          <w:szCs w:val="28"/>
        </w:rPr>
        <w:t>[</w:t>
      </w:r>
      <w:r>
        <w:rPr>
          <w:rFonts w:cs="Times New Roman"/>
          <w:szCs w:val="28"/>
        </w:rPr>
        <w:t>беседа с Председатель Духовного управления мусульман РСО-А / записал В. Габанов</w:t>
      </w:r>
      <w:r w:rsidRPr="00D210B9">
        <w:rPr>
          <w:rFonts w:cs="Times New Roman"/>
          <w:szCs w:val="28"/>
        </w:rPr>
        <w:t>]</w:t>
      </w:r>
      <w:r>
        <w:rPr>
          <w:rFonts w:cs="Times New Roman"/>
          <w:szCs w:val="28"/>
        </w:rPr>
        <w:t xml:space="preserve"> // Терские ведомости. – 2017. – 1-7 сент. – С. 1-3.</w:t>
      </w:r>
    </w:p>
    <w:p w14:paraId="2F9D643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0F8E">
        <w:rPr>
          <w:rFonts w:cs="Times New Roman"/>
          <w:b/>
          <w:szCs w:val="28"/>
        </w:rPr>
        <w:t>Гецаев, А.</w:t>
      </w:r>
      <w:r>
        <w:rPr>
          <w:rFonts w:cs="Times New Roman"/>
          <w:szCs w:val="28"/>
        </w:rPr>
        <w:t xml:space="preserve"> Благословенный месяц Рамадан : </w:t>
      </w:r>
      <w:r w:rsidRPr="00392246">
        <w:rPr>
          <w:rFonts w:cs="Times New Roman"/>
          <w:szCs w:val="28"/>
        </w:rPr>
        <w:t>[</w:t>
      </w:r>
      <w:r>
        <w:rPr>
          <w:rFonts w:cs="Times New Roman"/>
          <w:szCs w:val="28"/>
        </w:rPr>
        <w:t>беседа с имамом мечети с. Чикола Аланом Гецаевым / записал М. Бетрозов</w:t>
      </w:r>
      <w:r w:rsidRPr="00392246">
        <w:rPr>
          <w:rFonts w:cs="Times New Roman"/>
          <w:szCs w:val="28"/>
        </w:rPr>
        <w:t>]</w:t>
      </w:r>
      <w:r>
        <w:rPr>
          <w:rFonts w:cs="Times New Roman"/>
          <w:szCs w:val="28"/>
        </w:rPr>
        <w:t xml:space="preserve"> // Ирӕф. – 2017. – 20 июля. – С. 3.</w:t>
      </w:r>
    </w:p>
    <w:p w14:paraId="441A555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0F8E">
        <w:rPr>
          <w:rFonts w:cs="Times New Roman"/>
          <w:b/>
          <w:szCs w:val="28"/>
        </w:rPr>
        <w:lastRenderedPageBreak/>
        <w:t>Гуцаев, А.</w:t>
      </w:r>
      <w:r>
        <w:rPr>
          <w:rFonts w:cs="Times New Roman"/>
          <w:szCs w:val="28"/>
        </w:rPr>
        <w:t xml:space="preserve"> Мечеть в Хазнидоне : </w:t>
      </w:r>
      <w:r w:rsidRPr="00392246">
        <w:rPr>
          <w:rFonts w:cs="Times New Roman"/>
          <w:szCs w:val="28"/>
        </w:rPr>
        <w:t>[</w:t>
      </w:r>
      <w:r>
        <w:rPr>
          <w:rFonts w:cs="Times New Roman"/>
          <w:szCs w:val="28"/>
        </w:rPr>
        <w:t>об открытии новой мечети в с. Хазнидон</w:t>
      </w:r>
      <w:r w:rsidRPr="00392246">
        <w:rPr>
          <w:rFonts w:cs="Times New Roman"/>
          <w:szCs w:val="28"/>
        </w:rPr>
        <w:t>]</w:t>
      </w:r>
      <w:r>
        <w:rPr>
          <w:rFonts w:cs="Times New Roman"/>
          <w:szCs w:val="28"/>
        </w:rPr>
        <w:t xml:space="preserve"> / А. Гуцаев // Северная Осетия. – 2017. – 28 июня. – С. 2.</w:t>
      </w:r>
    </w:p>
    <w:p w14:paraId="4148CFC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0F8E">
        <w:rPr>
          <w:rFonts w:cs="Times New Roman"/>
          <w:b/>
          <w:szCs w:val="28"/>
        </w:rPr>
        <w:t>Губурова, З.</w:t>
      </w:r>
      <w:r>
        <w:rPr>
          <w:rFonts w:cs="Times New Roman"/>
          <w:szCs w:val="28"/>
        </w:rPr>
        <w:t xml:space="preserve"> 110 лет зильгинской мечети : </w:t>
      </w:r>
      <w:r w:rsidRPr="00392246">
        <w:rPr>
          <w:rFonts w:cs="Times New Roman"/>
          <w:szCs w:val="28"/>
        </w:rPr>
        <w:t>[</w:t>
      </w:r>
      <w:r>
        <w:rPr>
          <w:rFonts w:cs="Times New Roman"/>
          <w:szCs w:val="28"/>
        </w:rPr>
        <w:t>из истории мечети</w:t>
      </w:r>
      <w:r w:rsidRPr="00392246">
        <w:rPr>
          <w:rFonts w:cs="Times New Roman"/>
          <w:szCs w:val="28"/>
        </w:rPr>
        <w:t>]</w:t>
      </w:r>
      <w:r>
        <w:rPr>
          <w:rFonts w:cs="Times New Roman"/>
          <w:szCs w:val="28"/>
        </w:rPr>
        <w:t xml:space="preserve"> / Залина Губурова // Северная Осетия. – 2017. – 4 февр. – С. 7.</w:t>
      </w:r>
    </w:p>
    <w:p w14:paraId="2157278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0F8E">
        <w:rPr>
          <w:rFonts w:cs="Times New Roman"/>
          <w:b/>
          <w:szCs w:val="28"/>
        </w:rPr>
        <w:t>Гресева, В.</w:t>
      </w:r>
      <w:r>
        <w:rPr>
          <w:rFonts w:cs="Times New Roman"/>
          <w:szCs w:val="28"/>
        </w:rPr>
        <w:t xml:space="preserve"> В Хазнидоне открылась суннитская мечеть </w:t>
      </w:r>
      <w:r w:rsidRPr="00392246">
        <w:rPr>
          <w:rFonts w:cs="Times New Roman"/>
          <w:szCs w:val="28"/>
        </w:rPr>
        <w:t>[</w:t>
      </w:r>
      <w:r>
        <w:rPr>
          <w:rFonts w:cs="Times New Roman"/>
          <w:szCs w:val="28"/>
        </w:rPr>
        <w:t>по инициативе семьи Камболовых на пожертвования местных жителей</w:t>
      </w:r>
      <w:r w:rsidRPr="00392246">
        <w:rPr>
          <w:rFonts w:cs="Times New Roman"/>
          <w:szCs w:val="28"/>
        </w:rPr>
        <w:t>]</w:t>
      </w:r>
      <w:r>
        <w:rPr>
          <w:rFonts w:cs="Times New Roman"/>
          <w:szCs w:val="28"/>
        </w:rPr>
        <w:t xml:space="preserve"> / Валерия Гресева // Слово. – 2017. – 30 июня. – С. 4.</w:t>
      </w:r>
    </w:p>
    <w:p w14:paraId="279569E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0F8E">
        <w:rPr>
          <w:rFonts w:cs="Times New Roman"/>
          <w:b/>
          <w:szCs w:val="28"/>
        </w:rPr>
        <w:t>Джиоев, Л.</w:t>
      </w:r>
      <w:r>
        <w:rPr>
          <w:rFonts w:cs="Times New Roman"/>
          <w:szCs w:val="28"/>
        </w:rPr>
        <w:t xml:space="preserve"> Ислам далекий и близкий или размышления о религии в призме юга России // Республика. – 2017. – 11 нояб. – С. 4.</w:t>
      </w:r>
    </w:p>
    <w:p w14:paraId="2A0B707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0F8E">
        <w:rPr>
          <w:rFonts w:cs="Times New Roman"/>
          <w:b/>
          <w:szCs w:val="28"/>
        </w:rPr>
        <w:t>Казиева, И.</w:t>
      </w:r>
      <w:r>
        <w:rPr>
          <w:rFonts w:cs="Times New Roman"/>
          <w:szCs w:val="28"/>
        </w:rPr>
        <w:t xml:space="preserve"> Кавказ един – мы вместе! : </w:t>
      </w:r>
      <w:r w:rsidRPr="00392246">
        <w:rPr>
          <w:rFonts w:cs="Times New Roman"/>
          <w:szCs w:val="28"/>
        </w:rPr>
        <w:t>[</w:t>
      </w:r>
      <w:r>
        <w:rPr>
          <w:rFonts w:cs="Times New Roman"/>
          <w:szCs w:val="28"/>
        </w:rPr>
        <w:t>в с. Эльхотово состоялся традиц. межрегион. фестиваль «Мир Кавказу – мы вместе!», организ. Духов. упр. мусульман респ.</w:t>
      </w:r>
      <w:r w:rsidRPr="00392246">
        <w:rPr>
          <w:rFonts w:cs="Times New Roman"/>
          <w:szCs w:val="28"/>
        </w:rPr>
        <w:t>]</w:t>
      </w:r>
      <w:r>
        <w:rPr>
          <w:rFonts w:cs="Times New Roman"/>
          <w:szCs w:val="28"/>
        </w:rPr>
        <w:t xml:space="preserve"> / Ирина Казиева // Жизнь Правобережья. – 2017. – 18 июля. – С. 1, 3.</w:t>
      </w:r>
    </w:p>
    <w:p w14:paraId="13E5967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0F8E">
        <w:rPr>
          <w:rFonts w:cs="Times New Roman"/>
          <w:b/>
          <w:szCs w:val="28"/>
        </w:rPr>
        <w:t>Казиева, И.</w:t>
      </w:r>
      <w:r>
        <w:rPr>
          <w:rFonts w:cs="Times New Roman"/>
          <w:szCs w:val="28"/>
        </w:rPr>
        <w:t xml:space="preserve"> На весах шариата : </w:t>
      </w:r>
      <w:r w:rsidRPr="00392246">
        <w:rPr>
          <w:rFonts w:cs="Times New Roman"/>
          <w:szCs w:val="28"/>
        </w:rPr>
        <w:t>[</w:t>
      </w:r>
      <w:r>
        <w:rPr>
          <w:rFonts w:cs="Times New Roman"/>
          <w:szCs w:val="28"/>
        </w:rPr>
        <w:t>в Беслане прошел «круглый стол» организ. Духов. упр. мусульман респ.</w:t>
      </w:r>
      <w:r w:rsidRPr="00392246">
        <w:rPr>
          <w:rFonts w:cs="Times New Roman"/>
          <w:szCs w:val="28"/>
        </w:rPr>
        <w:t>]</w:t>
      </w:r>
      <w:r>
        <w:rPr>
          <w:rFonts w:cs="Times New Roman"/>
          <w:szCs w:val="28"/>
        </w:rPr>
        <w:t xml:space="preserve"> / Ирина Казиева // Жизнь Правобережья. – 2017. – 13 мая. – С. 4.</w:t>
      </w:r>
    </w:p>
    <w:p w14:paraId="69CB016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0F8E">
        <w:rPr>
          <w:rFonts w:cs="Times New Roman"/>
          <w:b/>
          <w:szCs w:val="28"/>
        </w:rPr>
        <w:t>Казиева, И.</w:t>
      </w:r>
      <w:r>
        <w:rPr>
          <w:rFonts w:cs="Times New Roman"/>
          <w:szCs w:val="28"/>
        </w:rPr>
        <w:t xml:space="preserve"> Мир нашему дому! : </w:t>
      </w:r>
      <w:r w:rsidRPr="00B7233C">
        <w:rPr>
          <w:rFonts w:cs="Times New Roman"/>
          <w:szCs w:val="28"/>
        </w:rPr>
        <w:t>[</w:t>
      </w:r>
      <w:r>
        <w:rPr>
          <w:rFonts w:cs="Times New Roman"/>
          <w:szCs w:val="28"/>
        </w:rPr>
        <w:t>о встрече главы МО Правобережного р-на С. Фраева с Муфтием республики Х. Гацаловым</w:t>
      </w:r>
      <w:r w:rsidRPr="00B7233C">
        <w:rPr>
          <w:rFonts w:cs="Times New Roman"/>
          <w:szCs w:val="28"/>
        </w:rPr>
        <w:t>]</w:t>
      </w:r>
      <w:r>
        <w:rPr>
          <w:rFonts w:cs="Times New Roman"/>
          <w:szCs w:val="28"/>
        </w:rPr>
        <w:t xml:space="preserve"> // Ирина Казиева // Жизнь Правобережья. – 2017. – 13 апр. – С. 1.</w:t>
      </w:r>
    </w:p>
    <w:p w14:paraId="2C022EB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0F8E">
        <w:rPr>
          <w:rFonts w:cs="Times New Roman"/>
          <w:b/>
          <w:szCs w:val="28"/>
        </w:rPr>
        <w:t>Кайтова, З.</w:t>
      </w:r>
      <w:r>
        <w:rPr>
          <w:rFonts w:cs="Times New Roman"/>
          <w:szCs w:val="28"/>
        </w:rPr>
        <w:t xml:space="preserve"> Жить – по совести : </w:t>
      </w:r>
      <w:r w:rsidRPr="00B7233C">
        <w:rPr>
          <w:rFonts w:cs="Times New Roman"/>
          <w:szCs w:val="28"/>
        </w:rPr>
        <w:t>[</w:t>
      </w:r>
      <w:r>
        <w:rPr>
          <w:rFonts w:cs="Times New Roman"/>
          <w:szCs w:val="28"/>
        </w:rPr>
        <w:t>в ГГАУ прошла конф. , посвящ. последствиям такфира (обвинение в неверии) и его разрушит. силе, оранизов. рук. Духов. упр. мусульман</w:t>
      </w:r>
      <w:r>
        <w:rPr>
          <w:rFonts w:cs="Times New Roman"/>
          <w:szCs w:val="28"/>
          <w:lang w:val="en-US"/>
        </w:rPr>
        <w:t>]</w:t>
      </w:r>
      <w:r>
        <w:rPr>
          <w:rFonts w:cs="Times New Roman"/>
          <w:szCs w:val="28"/>
        </w:rPr>
        <w:t xml:space="preserve"> / З. Кайтова // Северная Осетия. – 2017. – 22 сент. – С. 2.</w:t>
      </w:r>
    </w:p>
    <w:p w14:paraId="6AC6782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0F8E">
        <w:rPr>
          <w:rFonts w:cs="Times New Roman"/>
          <w:b/>
          <w:szCs w:val="28"/>
        </w:rPr>
        <w:t>Резник, О.</w:t>
      </w:r>
      <w:r>
        <w:rPr>
          <w:rFonts w:cs="Times New Roman"/>
          <w:szCs w:val="28"/>
        </w:rPr>
        <w:t xml:space="preserve"> Такфиристам не место в мусульманской общине : </w:t>
      </w:r>
      <w:r w:rsidRPr="00B7233C">
        <w:rPr>
          <w:rFonts w:cs="Times New Roman"/>
          <w:szCs w:val="28"/>
        </w:rPr>
        <w:t>[</w:t>
      </w:r>
      <w:r>
        <w:rPr>
          <w:rFonts w:cs="Times New Roman"/>
          <w:szCs w:val="28"/>
        </w:rPr>
        <w:t>о науч.-практ. конференции в ГГАУ «Такфир как форма агрессии и заблуждения. Причины и последствия»</w:t>
      </w:r>
      <w:r w:rsidRPr="00B7233C">
        <w:rPr>
          <w:rFonts w:cs="Times New Roman"/>
          <w:szCs w:val="28"/>
        </w:rPr>
        <w:t>]</w:t>
      </w:r>
      <w:r>
        <w:rPr>
          <w:rFonts w:cs="Times New Roman"/>
          <w:szCs w:val="28"/>
        </w:rPr>
        <w:t xml:space="preserve"> / Ольга Резник // Пульс Осетии. – 2017. – 26 сент. – С. 2.</w:t>
      </w:r>
    </w:p>
    <w:p w14:paraId="5AFC0B97" w14:textId="0376327C"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0F8E">
        <w:rPr>
          <w:rFonts w:cs="Times New Roman"/>
          <w:b/>
          <w:szCs w:val="28"/>
        </w:rPr>
        <w:t>Сакъити, Э.</w:t>
      </w:r>
      <w:r>
        <w:rPr>
          <w:rFonts w:cs="Times New Roman"/>
          <w:szCs w:val="28"/>
        </w:rPr>
        <w:t xml:space="preserve"> Хъурмантӕ: сӕ нисанеуӕг ӕмӕ сӕ фӕткитӕ / Сакъити Эльбрус // Дигорӕ. – 2017. – 25 авг. – Ф. 12.</w:t>
      </w:r>
    </w:p>
    <w:p w14:paraId="12558C48" w14:textId="1291EE78"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94DB3">
        <w:rPr>
          <w:rFonts w:cs="Times New Roman"/>
          <w:bCs/>
          <w:szCs w:val="28"/>
        </w:rPr>
        <w:t>Сакиев, Э.</w:t>
      </w:r>
      <w:r>
        <w:rPr>
          <w:rFonts w:cs="Times New Roman"/>
          <w:szCs w:val="28"/>
        </w:rPr>
        <w:t xml:space="preserve"> Курбан-байрам: значение и традиции.</w:t>
      </w:r>
    </w:p>
    <w:p w14:paraId="76F3534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0F8E">
        <w:rPr>
          <w:rFonts w:cs="Times New Roman"/>
          <w:b/>
          <w:szCs w:val="28"/>
        </w:rPr>
        <w:t>Хӕмыцаты, Р.</w:t>
      </w:r>
      <w:r>
        <w:rPr>
          <w:rFonts w:cs="Times New Roman"/>
          <w:szCs w:val="28"/>
        </w:rPr>
        <w:t xml:space="preserve"> Хъӕубӕсты хистӕр / Хӕмыцаты Раман // Жизнь Правобережья. – 2017. – 6 апр. – Ф. 3.</w:t>
      </w:r>
    </w:p>
    <w:p w14:paraId="6FCE1883"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94DB3">
        <w:rPr>
          <w:rFonts w:cs="Times New Roman"/>
          <w:bCs/>
          <w:szCs w:val="28"/>
        </w:rPr>
        <w:t>Хамицаев, Р.</w:t>
      </w:r>
      <w:r>
        <w:rPr>
          <w:rFonts w:cs="Times New Roman"/>
          <w:szCs w:val="28"/>
        </w:rPr>
        <w:t xml:space="preserve"> Старейшина села </w:t>
      </w:r>
      <w:r w:rsidRPr="00DF506F">
        <w:rPr>
          <w:rFonts w:cs="Times New Roman"/>
          <w:szCs w:val="28"/>
        </w:rPr>
        <w:t>[</w:t>
      </w:r>
      <w:r>
        <w:rPr>
          <w:rFonts w:cs="Times New Roman"/>
          <w:szCs w:val="28"/>
        </w:rPr>
        <w:t>Зильги Хасанбек Борукаев, бывший имам мечети села</w:t>
      </w:r>
      <w:r w:rsidRPr="00DF506F">
        <w:rPr>
          <w:rFonts w:cs="Times New Roman"/>
          <w:szCs w:val="28"/>
        </w:rPr>
        <w:t>]</w:t>
      </w:r>
      <w:r>
        <w:rPr>
          <w:rFonts w:cs="Times New Roman"/>
          <w:szCs w:val="28"/>
        </w:rPr>
        <w:t>.</w:t>
      </w:r>
    </w:p>
    <w:p w14:paraId="2726CA7A" w14:textId="77777777" w:rsidR="005178C0" w:rsidRPr="00C44D58" w:rsidRDefault="005178C0" w:rsidP="00C44D58">
      <w:pPr>
        <w:tabs>
          <w:tab w:val="left" w:pos="1418"/>
          <w:tab w:val="left" w:pos="1483"/>
          <w:tab w:val="left" w:pos="1560"/>
        </w:tabs>
        <w:spacing w:line="240" w:lineRule="auto"/>
        <w:jc w:val="both"/>
        <w:rPr>
          <w:rFonts w:cs="Times New Roman"/>
          <w:szCs w:val="28"/>
        </w:rPr>
      </w:pPr>
    </w:p>
    <w:p w14:paraId="1632715B" w14:textId="0D9C52CC" w:rsidR="005178C0" w:rsidRDefault="005178C0" w:rsidP="005178C0">
      <w:pPr>
        <w:pStyle w:val="a3"/>
        <w:tabs>
          <w:tab w:val="left" w:pos="1418"/>
          <w:tab w:val="left" w:pos="1483"/>
          <w:tab w:val="left" w:pos="1560"/>
        </w:tabs>
        <w:spacing w:line="240" w:lineRule="auto"/>
        <w:ind w:left="0" w:firstLine="1418"/>
        <w:jc w:val="center"/>
        <w:rPr>
          <w:rFonts w:cs="Times New Roman"/>
          <w:szCs w:val="28"/>
        </w:rPr>
      </w:pPr>
      <w:r>
        <w:rPr>
          <w:rFonts w:cs="Times New Roman"/>
          <w:szCs w:val="28"/>
        </w:rPr>
        <w:t>***</w:t>
      </w:r>
    </w:p>
    <w:p w14:paraId="41210924" w14:textId="77777777" w:rsidR="00C44D58" w:rsidRDefault="00C44D58" w:rsidP="005178C0">
      <w:pPr>
        <w:pStyle w:val="a3"/>
        <w:tabs>
          <w:tab w:val="left" w:pos="1418"/>
          <w:tab w:val="left" w:pos="1483"/>
          <w:tab w:val="left" w:pos="1560"/>
        </w:tabs>
        <w:spacing w:line="240" w:lineRule="auto"/>
        <w:ind w:left="0" w:firstLine="1418"/>
        <w:jc w:val="center"/>
        <w:rPr>
          <w:rFonts w:cs="Times New Roman"/>
          <w:szCs w:val="28"/>
        </w:rPr>
      </w:pPr>
    </w:p>
    <w:p w14:paraId="28336B07" w14:textId="77777777" w:rsidR="005178C0" w:rsidRPr="00714B24"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0F8E">
        <w:rPr>
          <w:rFonts w:cs="Times New Roman"/>
          <w:b/>
          <w:szCs w:val="28"/>
        </w:rPr>
        <w:t>Малиев, Г.</w:t>
      </w:r>
      <w:r>
        <w:rPr>
          <w:rFonts w:cs="Times New Roman"/>
          <w:szCs w:val="28"/>
        </w:rPr>
        <w:t xml:space="preserve"> Секта к нам приходит / Герман Мамиев // Вперед. – 2017. – 2 дек. – С. 3.</w:t>
      </w:r>
    </w:p>
    <w:p w14:paraId="579DC38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0F8E">
        <w:rPr>
          <w:rFonts w:cs="Times New Roman"/>
          <w:b/>
          <w:szCs w:val="28"/>
        </w:rPr>
        <w:t>Сланова, И.</w:t>
      </w:r>
      <w:r>
        <w:rPr>
          <w:rFonts w:cs="Times New Roman"/>
          <w:szCs w:val="28"/>
        </w:rPr>
        <w:t xml:space="preserve"> Запрещенные : </w:t>
      </w:r>
      <w:r w:rsidRPr="00DF506F">
        <w:rPr>
          <w:rFonts w:cs="Times New Roman"/>
          <w:szCs w:val="28"/>
        </w:rPr>
        <w:t>[</w:t>
      </w:r>
      <w:r>
        <w:rPr>
          <w:rFonts w:cs="Times New Roman"/>
          <w:szCs w:val="28"/>
        </w:rPr>
        <w:t>о вступлении в силу решения Верхов. суда РФ о признании «Свидетелей Иеговы» экстремист. орг. и запрете деятельности всех ее отд-ний в России : коммент. и.о. начальника Упр. Минюст РФ по РСО-А И. Слановой / записала Н. Воронцова</w:t>
      </w:r>
      <w:r w:rsidRPr="00DF506F">
        <w:rPr>
          <w:rFonts w:cs="Times New Roman"/>
          <w:szCs w:val="28"/>
        </w:rPr>
        <w:t>]</w:t>
      </w:r>
      <w:r>
        <w:rPr>
          <w:rFonts w:cs="Times New Roman"/>
          <w:szCs w:val="28"/>
        </w:rPr>
        <w:t xml:space="preserve"> // Северная Осетия. – 2017. – 3 мая. – С. 3.</w:t>
      </w:r>
    </w:p>
    <w:p w14:paraId="5A623581" w14:textId="77777777" w:rsidR="005178C0" w:rsidRPr="00DF506F" w:rsidRDefault="005178C0" w:rsidP="005178C0">
      <w:pPr>
        <w:pStyle w:val="a3"/>
        <w:tabs>
          <w:tab w:val="left" w:pos="1418"/>
          <w:tab w:val="left" w:pos="1483"/>
          <w:tab w:val="left" w:pos="1560"/>
        </w:tabs>
        <w:spacing w:line="240" w:lineRule="auto"/>
        <w:ind w:left="0" w:firstLine="1418"/>
        <w:jc w:val="both"/>
        <w:rPr>
          <w:rFonts w:cs="Times New Roman"/>
          <w:szCs w:val="28"/>
        </w:rPr>
      </w:pPr>
    </w:p>
    <w:p w14:paraId="04AB898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0F8E">
        <w:rPr>
          <w:rFonts w:cs="Times New Roman"/>
          <w:b/>
          <w:szCs w:val="28"/>
        </w:rPr>
        <w:t>Цхурбаев, С.</w:t>
      </w:r>
      <w:r>
        <w:rPr>
          <w:rFonts w:cs="Times New Roman"/>
          <w:szCs w:val="28"/>
        </w:rPr>
        <w:t xml:space="preserve"> Сказки с претензией на правду : </w:t>
      </w:r>
      <w:r w:rsidRPr="00DF506F">
        <w:rPr>
          <w:rFonts w:cs="Times New Roman"/>
          <w:szCs w:val="28"/>
        </w:rPr>
        <w:t>[</w:t>
      </w:r>
      <w:r>
        <w:rPr>
          <w:rFonts w:cs="Times New Roman"/>
          <w:szCs w:val="28"/>
        </w:rPr>
        <w:t>о сектах</w:t>
      </w:r>
      <w:r w:rsidRPr="00DF506F">
        <w:rPr>
          <w:rFonts w:cs="Times New Roman"/>
          <w:szCs w:val="28"/>
        </w:rPr>
        <w:t>]</w:t>
      </w:r>
      <w:r>
        <w:rPr>
          <w:rFonts w:cs="Times New Roman"/>
          <w:szCs w:val="28"/>
        </w:rPr>
        <w:t xml:space="preserve"> // Терские ведомости. – 2017. – 17-23 февр. – С. 6.</w:t>
      </w:r>
    </w:p>
    <w:p w14:paraId="43C8D172" w14:textId="77777777" w:rsidR="005178C0" w:rsidRPr="00BB615E" w:rsidRDefault="005178C0" w:rsidP="005178C0">
      <w:pPr>
        <w:tabs>
          <w:tab w:val="left" w:pos="1418"/>
          <w:tab w:val="left" w:pos="1483"/>
          <w:tab w:val="left" w:pos="1560"/>
        </w:tabs>
        <w:spacing w:line="240" w:lineRule="auto"/>
        <w:jc w:val="center"/>
        <w:rPr>
          <w:rFonts w:cs="Times New Roman"/>
          <w:b/>
          <w:szCs w:val="28"/>
        </w:rPr>
      </w:pPr>
      <w:r w:rsidRPr="00BB615E">
        <w:rPr>
          <w:rFonts w:cs="Times New Roman"/>
          <w:b/>
          <w:szCs w:val="28"/>
        </w:rPr>
        <w:t>3 Общественные науки</w:t>
      </w:r>
    </w:p>
    <w:p w14:paraId="0A17D97C" w14:textId="77777777" w:rsidR="005178C0" w:rsidRPr="00BB615E" w:rsidRDefault="005178C0" w:rsidP="005178C0">
      <w:pPr>
        <w:tabs>
          <w:tab w:val="left" w:pos="1418"/>
          <w:tab w:val="left" w:pos="1483"/>
          <w:tab w:val="left" w:pos="1560"/>
        </w:tabs>
        <w:spacing w:line="240" w:lineRule="auto"/>
        <w:jc w:val="center"/>
        <w:rPr>
          <w:rFonts w:cs="Times New Roman"/>
          <w:szCs w:val="28"/>
        </w:rPr>
      </w:pPr>
      <w:r w:rsidRPr="00BB615E">
        <w:rPr>
          <w:rFonts w:cs="Times New Roman"/>
          <w:b/>
          <w:szCs w:val="28"/>
        </w:rPr>
        <w:t>30 Теория, методология общественных наук в целом. Социология</w:t>
      </w:r>
    </w:p>
    <w:p w14:paraId="4FFF201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2467D">
        <w:rPr>
          <w:rFonts w:cs="Times New Roman"/>
          <w:b/>
          <w:szCs w:val="28"/>
        </w:rPr>
        <w:t>Абаева, З.</w:t>
      </w:r>
      <w:r>
        <w:rPr>
          <w:rFonts w:cs="Times New Roman"/>
          <w:szCs w:val="28"/>
        </w:rPr>
        <w:t xml:space="preserve"> Будем строить! : </w:t>
      </w:r>
      <w:r w:rsidRPr="00BB615E">
        <w:rPr>
          <w:rFonts w:cs="Times New Roman"/>
          <w:szCs w:val="28"/>
        </w:rPr>
        <w:t>[</w:t>
      </w:r>
      <w:r>
        <w:rPr>
          <w:rFonts w:cs="Times New Roman"/>
          <w:szCs w:val="28"/>
        </w:rPr>
        <w:t>комиссия в составе министра культуры респ. Р. Мильдзихова и специалистов Минкульта проинспектировала в р-нах состояние объектов культуры, включенных в список на получение субсидий</w:t>
      </w:r>
      <w:r w:rsidRPr="00BB615E">
        <w:rPr>
          <w:rFonts w:cs="Times New Roman"/>
          <w:szCs w:val="28"/>
        </w:rPr>
        <w:t>]</w:t>
      </w:r>
      <w:r>
        <w:rPr>
          <w:rFonts w:cs="Times New Roman"/>
          <w:szCs w:val="28"/>
        </w:rPr>
        <w:t xml:space="preserve"> / Залина Абаева // Северная Осетия. – 2017. – 16 марта. – С. 4.</w:t>
      </w:r>
    </w:p>
    <w:p w14:paraId="097E2AF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2467D">
        <w:rPr>
          <w:rFonts w:cs="Times New Roman"/>
          <w:b/>
          <w:szCs w:val="28"/>
        </w:rPr>
        <w:t>Абайты, З.</w:t>
      </w:r>
      <w:r>
        <w:rPr>
          <w:rFonts w:cs="Times New Roman"/>
          <w:szCs w:val="28"/>
        </w:rPr>
        <w:t xml:space="preserve"> Хӕрзиуджытӕ – аивады архайджытӕн / Абайты Зӕлинӕ // Рӕстдзинад. – 2017. – 11 окт. – Ф. 1.</w:t>
      </w:r>
    </w:p>
    <w:p w14:paraId="4842B95E" w14:textId="77777777" w:rsidR="005178C0" w:rsidRPr="00BB615E"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94DB3">
        <w:rPr>
          <w:rFonts w:cs="Times New Roman"/>
          <w:bCs/>
          <w:szCs w:val="28"/>
        </w:rPr>
        <w:t>Абаева, З.</w:t>
      </w:r>
      <w:r>
        <w:rPr>
          <w:rFonts w:cs="Times New Roman"/>
          <w:szCs w:val="28"/>
        </w:rPr>
        <w:t xml:space="preserve"> Награды – детям искусства : </w:t>
      </w:r>
      <w:r w:rsidRPr="00BB615E">
        <w:rPr>
          <w:rFonts w:cs="Times New Roman"/>
          <w:szCs w:val="28"/>
        </w:rPr>
        <w:t>[</w:t>
      </w:r>
      <w:r>
        <w:rPr>
          <w:rFonts w:cs="Times New Roman"/>
          <w:szCs w:val="28"/>
        </w:rPr>
        <w:t>Министр культуры РСО-Алания Р. Мильдзихов вручил почетные звания заслуж. художник РСО-Алания А. Канукову и заслуж. артистке РСО-Алания З. Берозовой певице, солистке Екатеринбургского театра оперы и балета</w:t>
      </w:r>
      <w:r w:rsidRPr="00BB615E">
        <w:rPr>
          <w:rFonts w:cs="Times New Roman"/>
          <w:szCs w:val="28"/>
        </w:rPr>
        <w:t>]</w:t>
      </w:r>
      <w:r>
        <w:rPr>
          <w:rFonts w:cs="Times New Roman"/>
          <w:szCs w:val="28"/>
        </w:rPr>
        <w:t>.</w:t>
      </w:r>
    </w:p>
    <w:p w14:paraId="42CE261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42768">
        <w:rPr>
          <w:rFonts w:cs="Times New Roman"/>
          <w:b/>
          <w:szCs w:val="28"/>
        </w:rPr>
        <w:t>Абаева, З.</w:t>
      </w:r>
      <w:r>
        <w:rPr>
          <w:rFonts w:cs="Times New Roman"/>
          <w:szCs w:val="28"/>
        </w:rPr>
        <w:t xml:space="preserve"> «Найти дорогу в «Страну нартов» : </w:t>
      </w:r>
      <w:r w:rsidRPr="00C74F17">
        <w:rPr>
          <w:rFonts w:cs="Times New Roman"/>
          <w:szCs w:val="28"/>
        </w:rPr>
        <w:t>[</w:t>
      </w:r>
      <w:r>
        <w:rPr>
          <w:rFonts w:cs="Times New Roman"/>
          <w:szCs w:val="28"/>
        </w:rPr>
        <w:t>с совещ. рабочей группы по разработке мероприятий для подготовки проекта Программы по развитию нац. культуры и осет. яз.</w:t>
      </w:r>
      <w:r w:rsidRPr="00C74F17">
        <w:rPr>
          <w:rFonts w:cs="Times New Roman"/>
          <w:szCs w:val="28"/>
        </w:rPr>
        <w:t>]</w:t>
      </w:r>
      <w:r>
        <w:rPr>
          <w:rFonts w:cs="Times New Roman"/>
          <w:szCs w:val="28"/>
        </w:rPr>
        <w:t xml:space="preserve"> / Залина Абаева // Северная Осетия. – 2017. – 2 марта. – С. 2.</w:t>
      </w:r>
    </w:p>
    <w:p w14:paraId="7998EDA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42768">
        <w:rPr>
          <w:rFonts w:cs="Times New Roman"/>
          <w:b/>
          <w:szCs w:val="28"/>
        </w:rPr>
        <w:t>Агайты, С.</w:t>
      </w:r>
      <w:r>
        <w:rPr>
          <w:rFonts w:cs="Times New Roman"/>
          <w:szCs w:val="28"/>
        </w:rPr>
        <w:t xml:space="preserve"> Бахыгътой къуысты бӕрӕгкӕнӕнтӕ / Агайты Светланӕ // Рӕстдзинад. – 2017. – 15 апр. – Ф. 2.</w:t>
      </w:r>
    </w:p>
    <w:p w14:paraId="7AE194E0" w14:textId="77777777" w:rsidR="005178C0" w:rsidRPr="00C74F17"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94DB3">
        <w:rPr>
          <w:rFonts w:cs="Times New Roman"/>
          <w:bCs/>
          <w:szCs w:val="28"/>
        </w:rPr>
        <w:t>Агаева, С.</w:t>
      </w:r>
      <w:r>
        <w:rPr>
          <w:rFonts w:cs="Times New Roman"/>
          <w:szCs w:val="28"/>
        </w:rPr>
        <w:t xml:space="preserve"> Подвели итоги работы : </w:t>
      </w:r>
      <w:r w:rsidRPr="00C74F17">
        <w:rPr>
          <w:rFonts w:cs="Times New Roman"/>
          <w:szCs w:val="28"/>
        </w:rPr>
        <w:t>[</w:t>
      </w:r>
      <w:r>
        <w:rPr>
          <w:rFonts w:cs="Times New Roman"/>
          <w:szCs w:val="28"/>
        </w:rPr>
        <w:t>Сев.-Осет. ком. профсоюза работников культуры за 2016 г.</w:t>
      </w:r>
      <w:r w:rsidRPr="00C74F17">
        <w:rPr>
          <w:rFonts w:cs="Times New Roman"/>
          <w:szCs w:val="28"/>
        </w:rPr>
        <w:t>]</w:t>
      </w:r>
      <w:r>
        <w:rPr>
          <w:rFonts w:cs="Times New Roman"/>
          <w:szCs w:val="28"/>
        </w:rPr>
        <w:t>.</w:t>
      </w:r>
    </w:p>
    <w:p w14:paraId="3B194F9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42768">
        <w:rPr>
          <w:rFonts w:cs="Times New Roman"/>
          <w:b/>
          <w:szCs w:val="28"/>
        </w:rPr>
        <w:t>Аланы объединяются в центр</w:t>
      </w:r>
      <w:r>
        <w:rPr>
          <w:rFonts w:cs="Times New Roman"/>
          <w:szCs w:val="28"/>
        </w:rPr>
        <w:t xml:space="preserve"> : </w:t>
      </w:r>
      <w:r w:rsidRPr="00C74F17">
        <w:rPr>
          <w:rFonts w:cs="Times New Roman"/>
          <w:szCs w:val="28"/>
        </w:rPr>
        <w:t>[</w:t>
      </w:r>
      <w:r>
        <w:rPr>
          <w:rFonts w:cs="Times New Roman"/>
          <w:szCs w:val="28"/>
        </w:rPr>
        <w:t>по поручению Главы РСО-А В. Битарова подготовлен проект гос. программы по нац.-культ. развитию осет. народа, эта еще одна обществ. структура по восстановлению ист.-культ. строений, а также по вопр. пропаганды позитив. национальных традиций и обычаев</w:t>
      </w:r>
      <w:r w:rsidRPr="00C74F17">
        <w:rPr>
          <w:rFonts w:cs="Times New Roman"/>
          <w:szCs w:val="28"/>
        </w:rPr>
        <w:t>]</w:t>
      </w:r>
      <w:r>
        <w:rPr>
          <w:rFonts w:cs="Times New Roman"/>
          <w:szCs w:val="28"/>
        </w:rPr>
        <w:t xml:space="preserve"> // Рухс. – 2017. – 23 июня. – С. 3.</w:t>
      </w:r>
    </w:p>
    <w:p w14:paraId="550EEAD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42768">
        <w:rPr>
          <w:rFonts w:cs="Times New Roman"/>
          <w:b/>
          <w:szCs w:val="28"/>
        </w:rPr>
        <w:t>Багомедова, Н.</w:t>
      </w:r>
      <w:r>
        <w:rPr>
          <w:rFonts w:cs="Times New Roman"/>
          <w:szCs w:val="28"/>
        </w:rPr>
        <w:t xml:space="preserve"> Хранят и приумножают культурное наследие : </w:t>
      </w:r>
      <w:r w:rsidRPr="00C13B61">
        <w:rPr>
          <w:rFonts w:cs="Times New Roman"/>
          <w:szCs w:val="28"/>
        </w:rPr>
        <w:t>[</w:t>
      </w:r>
      <w:r>
        <w:rPr>
          <w:rFonts w:cs="Times New Roman"/>
          <w:szCs w:val="28"/>
        </w:rPr>
        <w:t>беседа с нач. управления культуры АМС МО Дигорского р-на Н. Багомедовой в канун проф. праздника / записала В. Пахомова</w:t>
      </w:r>
      <w:r w:rsidRPr="00C13B61">
        <w:rPr>
          <w:rFonts w:cs="Times New Roman"/>
          <w:szCs w:val="28"/>
        </w:rPr>
        <w:t>]</w:t>
      </w:r>
      <w:r>
        <w:rPr>
          <w:rFonts w:cs="Times New Roman"/>
          <w:szCs w:val="28"/>
        </w:rPr>
        <w:t xml:space="preserve"> // Вести Дигории. – 2017. – 28 марта. – С. 1.</w:t>
      </w:r>
    </w:p>
    <w:p w14:paraId="3854CAB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42768">
        <w:rPr>
          <w:rFonts w:cs="Times New Roman"/>
          <w:b/>
          <w:szCs w:val="28"/>
        </w:rPr>
        <w:t>Гугкаты, Ж.</w:t>
      </w:r>
      <w:r>
        <w:rPr>
          <w:rFonts w:cs="Times New Roman"/>
          <w:szCs w:val="28"/>
        </w:rPr>
        <w:t xml:space="preserve"> «Цард нӕ фидауид ӕнӕ культурӕ» / Гугкаты Жаннӕ // Рӕстдзинад. – 2017. – 24 мартъи. – Ф. 1.</w:t>
      </w:r>
    </w:p>
    <w:p w14:paraId="27F0E129" w14:textId="77777777" w:rsidR="005178C0" w:rsidRPr="00C13B6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94DB3">
        <w:rPr>
          <w:rFonts w:cs="Times New Roman"/>
          <w:bCs/>
          <w:szCs w:val="28"/>
        </w:rPr>
        <w:t>Гугкаева, Ж.</w:t>
      </w:r>
      <w:r>
        <w:rPr>
          <w:rFonts w:cs="Times New Roman"/>
          <w:szCs w:val="28"/>
        </w:rPr>
        <w:t xml:space="preserve"> «Жизнь красит культура» : </w:t>
      </w:r>
      <w:r w:rsidRPr="00C13B61">
        <w:rPr>
          <w:rFonts w:cs="Times New Roman"/>
          <w:szCs w:val="28"/>
        </w:rPr>
        <w:t>[</w:t>
      </w:r>
      <w:r>
        <w:rPr>
          <w:rFonts w:cs="Times New Roman"/>
          <w:szCs w:val="28"/>
        </w:rPr>
        <w:t>23 марта сост. награждение лучших работников культуры РСО-А, приурочен. к проф. празднику</w:t>
      </w:r>
      <w:r w:rsidRPr="00C13B61">
        <w:rPr>
          <w:rFonts w:cs="Times New Roman"/>
          <w:szCs w:val="28"/>
        </w:rPr>
        <w:t>]</w:t>
      </w:r>
      <w:r>
        <w:rPr>
          <w:rFonts w:cs="Times New Roman"/>
          <w:szCs w:val="28"/>
        </w:rPr>
        <w:t>.</w:t>
      </w:r>
    </w:p>
    <w:p w14:paraId="5EFABB3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42768">
        <w:rPr>
          <w:rFonts w:cs="Times New Roman"/>
          <w:b/>
          <w:szCs w:val="28"/>
        </w:rPr>
        <w:t>Гуытъиаты, А.</w:t>
      </w:r>
      <w:r>
        <w:rPr>
          <w:rFonts w:cs="Times New Roman"/>
          <w:szCs w:val="28"/>
        </w:rPr>
        <w:t xml:space="preserve"> Арфӕ – культурӕйы къабазы кусджытӕн / Алинӕ Гуытъиаты // Заря. – 2017. – 30 мартъи. – Ф. 1.</w:t>
      </w:r>
    </w:p>
    <w:p w14:paraId="53ECCDE0" w14:textId="77777777" w:rsidR="005178C0" w:rsidRPr="00C13B6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94DB3">
        <w:rPr>
          <w:rFonts w:cs="Times New Roman"/>
          <w:bCs/>
          <w:szCs w:val="28"/>
        </w:rPr>
        <w:t>Гутиева, А.</w:t>
      </w:r>
      <w:r>
        <w:rPr>
          <w:rFonts w:cs="Times New Roman"/>
          <w:szCs w:val="28"/>
        </w:rPr>
        <w:t xml:space="preserve"> Благодарность – работникам культуры : </w:t>
      </w:r>
      <w:r w:rsidRPr="00C13B61">
        <w:rPr>
          <w:rFonts w:cs="Times New Roman"/>
          <w:szCs w:val="28"/>
        </w:rPr>
        <w:t>[</w:t>
      </w:r>
      <w:r>
        <w:rPr>
          <w:rFonts w:cs="Times New Roman"/>
          <w:szCs w:val="28"/>
        </w:rPr>
        <w:t>к Дню работника культуры</w:t>
      </w:r>
      <w:r w:rsidRPr="00C13B61">
        <w:rPr>
          <w:rFonts w:cs="Times New Roman"/>
          <w:szCs w:val="28"/>
        </w:rPr>
        <w:t>]</w:t>
      </w:r>
      <w:r>
        <w:rPr>
          <w:rFonts w:cs="Times New Roman"/>
          <w:szCs w:val="28"/>
        </w:rPr>
        <w:t>.</w:t>
      </w:r>
    </w:p>
    <w:p w14:paraId="3EA2DA4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42768">
        <w:rPr>
          <w:rFonts w:cs="Times New Roman"/>
          <w:b/>
          <w:szCs w:val="28"/>
        </w:rPr>
        <w:lastRenderedPageBreak/>
        <w:t>Гутиева, А.</w:t>
      </w:r>
      <w:r>
        <w:rPr>
          <w:rFonts w:cs="Times New Roman"/>
          <w:szCs w:val="28"/>
        </w:rPr>
        <w:t xml:space="preserve"> «За большой вклад в развитие культуры : </w:t>
      </w:r>
      <w:r w:rsidRPr="00C13B61">
        <w:rPr>
          <w:rFonts w:cs="Times New Roman"/>
          <w:szCs w:val="28"/>
        </w:rPr>
        <w:t>[</w:t>
      </w:r>
      <w:r>
        <w:rPr>
          <w:rFonts w:cs="Times New Roman"/>
          <w:szCs w:val="28"/>
        </w:rPr>
        <w:t>Указом Главы РСО-А В. Битарова нач. упр. отд. культуры Алагирского р-на Дз. М. Дзугкоев был награжден медалью «Во славу Осетии», а также др. работники культуры были награждены Почетными грамотами</w:t>
      </w:r>
      <w:r w:rsidRPr="00C13B61">
        <w:rPr>
          <w:rFonts w:cs="Times New Roman"/>
          <w:szCs w:val="28"/>
        </w:rPr>
        <w:t>]</w:t>
      </w:r>
      <w:r>
        <w:rPr>
          <w:rFonts w:cs="Times New Roman"/>
          <w:szCs w:val="28"/>
        </w:rPr>
        <w:t xml:space="preserve"> / Алина Гутиева // Заря. – 2017. – 30 нояб. – С. 1.</w:t>
      </w:r>
    </w:p>
    <w:p w14:paraId="089B94D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2353B">
        <w:rPr>
          <w:rFonts w:cs="Times New Roman"/>
          <w:b/>
          <w:szCs w:val="28"/>
        </w:rPr>
        <w:t>Дадтети, Т.</w:t>
      </w:r>
      <w:r>
        <w:rPr>
          <w:rFonts w:cs="Times New Roman"/>
          <w:szCs w:val="28"/>
        </w:rPr>
        <w:t xml:space="preserve"> Адӕмтӕ сӕ ӕнсувӕрон цардӕй хъаурӕгин ӕнцӕ!.. / Дадтети Тамилӕ // Дигорӕ. – 2017. – 6 окт. – Ф. 1.</w:t>
      </w:r>
    </w:p>
    <w:p w14:paraId="53AA5399" w14:textId="77777777" w:rsidR="005178C0" w:rsidRPr="005145DD"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94DB3">
        <w:rPr>
          <w:rFonts w:cs="Times New Roman"/>
          <w:bCs/>
          <w:szCs w:val="28"/>
        </w:rPr>
        <w:t>Дадтеева, Т.</w:t>
      </w:r>
      <w:r>
        <w:rPr>
          <w:rFonts w:cs="Times New Roman"/>
          <w:szCs w:val="28"/>
        </w:rPr>
        <w:t xml:space="preserve"> Народы сильны братской дружбой : </w:t>
      </w:r>
      <w:r w:rsidRPr="005145DD">
        <w:rPr>
          <w:rFonts w:cs="Times New Roman"/>
          <w:szCs w:val="28"/>
        </w:rPr>
        <w:t>[</w:t>
      </w:r>
      <w:r>
        <w:rPr>
          <w:rFonts w:cs="Times New Roman"/>
          <w:szCs w:val="28"/>
        </w:rPr>
        <w:t xml:space="preserve">во Владикавказе прошел </w:t>
      </w:r>
      <w:r>
        <w:rPr>
          <w:rFonts w:cs="Times New Roman"/>
          <w:szCs w:val="28"/>
          <w:lang w:val="en-US"/>
        </w:rPr>
        <w:t>VIII</w:t>
      </w:r>
      <w:r>
        <w:rPr>
          <w:rFonts w:cs="Times New Roman"/>
          <w:szCs w:val="28"/>
        </w:rPr>
        <w:t xml:space="preserve"> фестиваль культуры и спорта народов Северного Кавказа</w:t>
      </w:r>
      <w:r w:rsidRPr="005145DD">
        <w:rPr>
          <w:rFonts w:cs="Times New Roman"/>
          <w:szCs w:val="28"/>
        </w:rPr>
        <w:t>]</w:t>
      </w:r>
      <w:r>
        <w:rPr>
          <w:rFonts w:cs="Times New Roman"/>
          <w:szCs w:val="28"/>
        </w:rPr>
        <w:t xml:space="preserve"> : фото.</w:t>
      </w:r>
    </w:p>
    <w:p w14:paraId="4855FDB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2353B">
        <w:rPr>
          <w:rFonts w:cs="Times New Roman"/>
          <w:b/>
          <w:szCs w:val="28"/>
        </w:rPr>
        <w:t>Джиоева, Е.</w:t>
      </w:r>
      <w:r>
        <w:rPr>
          <w:rFonts w:cs="Times New Roman"/>
          <w:szCs w:val="28"/>
        </w:rPr>
        <w:t xml:space="preserve"> Один год на «Культурной передовой» Владикавказа : </w:t>
      </w:r>
      <w:r w:rsidRPr="005145DD">
        <w:rPr>
          <w:rFonts w:cs="Times New Roman"/>
          <w:szCs w:val="28"/>
        </w:rPr>
        <w:t>[</w:t>
      </w:r>
      <w:r>
        <w:rPr>
          <w:rFonts w:cs="Times New Roman"/>
          <w:szCs w:val="28"/>
        </w:rPr>
        <w:t>о работе нач. Управления культуры АМС Владикавказа А. Кокаева, танцора, хореогр., актера</w:t>
      </w:r>
      <w:r w:rsidRPr="005145DD">
        <w:rPr>
          <w:rFonts w:cs="Times New Roman"/>
          <w:szCs w:val="28"/>
        </w:rPr>
        <w:t>]</w:t>
      </w:r>
      <w:r>
        <w:rPr>
          <w:rFonts w:cs="Times New Roman"/>
          <w:szCs w:val="28"/>
        </w:rPr>
        <w:t xml:space="preserve"> / Екатерина Джиоева</w:t>
      </w:r>
      <w:r w:rsidRPr="0018585F">
        <w:rPr>
          <w:rFonts w:cs="Times New Roman"/>
          <w:szCs w:val="28"/>
        </w:rPr>
        <w:t xml:space="preserve"> </w:t>
      </w:r>
      <w:r>
        <w:rPr>
          <w:rFonts w:cs="Times New Roman"/>
          <w:szCs w:val="28"/>
        </w:rPr>
        <w:t>// Владикавказ. – 2017. – 18 марта. – С. 4.</w:t>
      </w:r>
    </w:p>
    <w:p w14:paraId="25F2DC8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2353B">
        <w:rPr>
          <w:rFonts w:cs="Times New Roman"/>
          <w:b/>
          <w:szCs w:val="28"/>
        </w:rPr>
        <w:t>Джиоева, Е.</w:t>
      </w:r>
      <w:r>
        <w:rPr>
          <w:rFonts w:cs="Times New Roman"/>
          <w:szCs w:val="28"/>
        </w:rPr>
        <w:t xml:space="preserve"> С Днем работника культуры! : </w:t>
      </w:r>
      <w:r w:rsidRPr="00021248">
        <w:rPr>
          <w:rFonts w:cs="Times New Roman"/>
          <w:szCs w:val="28"/>
        </w:rPr>
        <w:t>[</w:t>
      </w:r>
      <w:r>
        <w:rPr>
          <w:rFonts w:cs="Times New Roman"/>
          <w:szCs w:val="28"/>
        </w:rPr>
        <w:t>о проф. празднике</w:t>
      </w:r>
      <w:r w:rsidRPr="00021248">
        <w:rPr>
          <w:rFonts w:cs="Times New Roman"/>
          <w:szCs w:val="28"/>
        </w:rPr>
        <w:t>]</w:t>
      </w:r>
      <w:r>
        <w:rPr>
          <w:rFonts w:cs="Times New Roman"/>
          <w:szCs w:val="28"/>
        </w:rPr>
        <w:t xml:space="preserve"> / Екатерина Джиоева // Владикавказ. – 2017. – 25 марта. – С. 1-2.</w:t>
      </w:r>
    </w:p>
    <w:p w14:paraId="7102DD5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2353B">
        <w:rPr>
          <w:rFonts w:cs="Times New Roman"/>
          <w:b/>
          <w:szCs w:val="28"/>
        </w:rPr>
        <w:t>Дзугкоев, Дз.</w:t>
      </w:r>
      <w:r>
        <w:rPr>
          <w:rFonts w:cs="Times New Roman"/>
          <w:szCs w:val="28"/>
        </w:rPr>
        <w:t xml:space="preserve"> Отвыкли… : </w:t>
      </w:r>
      <w:r w:rsidRPr="00021248">
        <w:rPr>
          <w:rFonts w:cs="Times New Roman"/>
          <w:szCs w:val="28"/>
        </w:rPr>
        <w:t>[</w:t>
      </w:r>
      <w:r>
        <w:rPr>
          <w:rFonts w:cs="Times New Roman"/>
          <w:szCs w:val="28"/>
        </w:rPr>
        <w:t>о причинах кризиса кинопроката в р-нах : коммент. зам. главы АМС Алагирского р-на, нач. упр. культуры Дз. Дзугкоев, зам. главы АМС Ардонского р-на, нач. упр. культуры Т. Бязыров / записала Т. Байбародова</w:t>
      </w:r>
      <w:r w:rsidRPr="00021248">
        <w:rPr>
          <w:rFonts w:cs="Times New Roman"/>
          <w:szCs w:val="28"/>
        </w:rPr>
        <w:t>]</w:t>
      </w:r>
      <w:r>
        <w:rPr>
          <w:rFonts w:cs="Times New Roman"/>
          <w:szCs w:val="28"/>
        </w:rPr>
        <w:t xml:space="preserve"> // Северная Осетия. – 2017. – 20 июля. – С. 1-2.</w:t>
      </w:r>
    </w:p>
    <w:p w14:paraId="15F32D14" w14:textId="77777777" w:rsidR="005178C0" w:rsidRPr="00FA3AE7"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2353B">
        <w:rPr>
          <w:rFonts w:cs="Times New Roman"/>
          <w:b/>
          <w:szCs w:val="28"/>
        </w:rPr>
        <w:t>Дудати, Ч.</w:t>
      </w:r>
      <w:r>
        <w:rPr>
          <w:rFonts w:cs="Times New Roman"/>
          <w:szCs w:val="28"/>
        </w:rPr>
        <w:t xml:space="preserve"> Культура требует : </w:t>
      </w:r>
      <w:r w:rsidRPr="00021248">
        <w:rPr>
          <w:rFonts w:cs="Times New Roman"/>
          <w:szCs w:val="28"/>
        </w:rPr>
        <w:t>[</w:t>
      </w:r>
      <w:r>
        <w:rPr>
          <w:rFonts w:cs="Times New Roman"/>
          <w:szCs w:val="28"/>
        </w:rPr>
        <w:t>рассказывает зам. министра культуры РСО-А, чл. КПРФ. канд. в депутаты Парламента РСО-А Ч. Дудати о пробл. нац. культуры</w:t>
      </w:r>
      <w:r w:rsidRPr="00021248">
        <w:rPr>
          <w:rFonts w:cs="Times New Roman"/>
          <w:szCs w:val="28"/>
        </w:rPr>
        <w:t>]</w:t>
      </w:r>
      <w:r>
        <w:rPr>
          <w:rFonts w:cs="Times New Roman"/>
          <w:szCs w:val="28"/>
        </w:rPr>
        <w:t xml:space="preserve"> </w:t>
      </w:r>
      <w:r w:rsidRPr="00FA3AE7">
        <w:rPr>
          <w:rFonts w:cs="Times New Roman"/>
          <w:szCs w:val="28"/>
        </w:rPr>
        <w:t xml:space="preserve">// Коммунист Осетии. – 2017. – </w:t>
      </w:r>
      <w:r>
        <w:rPr>
          <w:rFonts w:cs="Times New Roman"/>
          <w:szCs w:val="28"/>
        </w:rPr>
        <w:t>А</w:t>
      </w:r>
      <w:r w:rsidRPr="00FA3AE7">
        <w:rPr>
          <w:rFonts w:cs="Times New Roman"/>
          <w:szCs w:val="28"/>
        </w:rPr>
        <w:t>вг.</w:t>
      </w:r>
    </w:p>
    <w:p w14:paraId="2D15082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2353B">
        <w:rPr>
          <w:rFonts w:cs="Times New Roman"/>
          <w:b/>
          <w:szCs w:val="28"/>
        </w:rPr>
        <w:t>Зекеев, Х.</w:t>
      </w:r>
      <w:r>
        <w:rPr>
          <w:rFonts w:cs="Times New Roman"/>
          <w:szCs w:val="28"/>
        </w:rPr>
        <w:t xml:space="preserve"> Ирафские таланты и их поклонники : </w:t>
      </w:r>
      <w:r w:rsidRPr="00021248">
        <w:rPr>
          <w:rFonts w:cs="Times New Roman"/>
          <w:szCs w:val="28"/>
        </w:rPr>
        <w:t>[</w:t>
      </w:r>
      <w:r>
        <w:rPr>
          <w:rFonts w:cs="Times New Roman"/>
          <w:szCs w:val="28"/>
        </w:rPr>
        <w:t>беседа с нач. упр. культуры АМС Ирафского р-на Х. Зекеевым / записал А. Бесолов</w:t>
      </w:r>
      <w:r w:rsidRPr="00021248">
        <w:rPr>
          <w:rFonts w:cs="Times New Roman"/>
          <w:szCs w:val="28"/>
        </w:rPr>
        <w:t>]</w:t>
      </w:r>
      <w:r>
        <w:rPr>
          <w:rFonts w:cs="Times New Roman"/>
          <w:szCs w:val="28"/>
        </w:rPr>
        <w:t xml:space="preserve"> // Северная Осетия. – 2017. – 27 дек. – С. 6.</w:t>
      </w:r>
    </w:p>
    <w:p w14:paraId="1AE64FE8" w14:textId="54F9E9FA"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2353B">
        <w:rPr>
          <w:rFonts w:cs="Times New Roman"/>
          <w:b/>
          <w:szCs w:val="28"/>
        </w:rPr>
        <w:t>Кайтукова, Т.</w:t>
      </w:r>
      <w:r>
        <w:rPr>
          <w:rFonts w:cs="Times New Roman"/>
          <w:szCs w:val="28"/>
        </w:rPr>
        <w:t xml:space="preserve"> Владикавказ</w:t>
      </w:r>
      <w:r w:rsidR="00694DB3">
        <w:rPr>
          <w:rFonts w:cs="Times New Roman"/>
          <w:szCs w:val="28"/>
        </w:rPr>
        <w:t>-</w:t>
      </w:r>
      <w:r>
        <w:rPr>
          <w:rFonts w:cs="Times New Roman"/>
          <w:szCs w:val="28"/>
        </w:rPr>
        <w:t>Махачкала</w:t>
      </w:r>
      <w:r w:rsidR="00694DB3">
        <w:rPr>
          <w:rFonts w:cs="Times New Roman"/>
          <w:szCs w:val="28"/>
        </w:rPr>
        <w:t>-</w:t>
      </w:r>
      <w:r>
        <w:rPr>
          <w:rFonts w:cs="Times New Roman"/>
          <w:szCs w:val="28"/>
        </w:rPr>
        <w:t xml:space="preserve">Дербент : </w:t>
      </w:r>
      <w:r w:rsidRPr="00021248">
        <w:rPr>
          <w:rFonts w:cs="Times New Roman"/>
          <w:szCs w:val="28"/>
        </w:rPr>
        <w:t>[</w:t>
      </w:r>
      <w:r>
        <w:rPr>
          <w:rFonts w:cs="Times New Roman"/>
          <w:szCs w:val="28"/>
        </w:rPr>
        <w:t>в Дагестане состоялся межрегион. фестиваль нац.-культ. автономий и диаспор СКФО, в котором приняла участие и делегация Сев. Осетии</w:t>
      </w:r>
      <w:r w:rsidRPr="0062353B">
        <w:rPr>
          <w:rFonts w:cs="Times New Roman"/>
          <w:szCs w:val="28"/>
        </w:rPr>
        <w:t>]</w:t>
      </w:r>
      <w:r>
        <w:rPr>
          <w:rFonts w:cs="Times New Roman"/>
          <w:szCs w:val="28"/>
        </w:rPr>
        <w:t xml:space="preserve"> / Тамара Кайтукова // Владикавказ. – 2017. – 17 окт. – С. 6.</w:t>
      </w:r>
    </w:p>
    <w:p w14:paraId="1094304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2353B">
        <w:rPr>
          <w:rFonts w:cs="Times New Roman"/>
          <w:b/>
          <w:szCs w:val="28"/>
        </w:rPr>
        <w:t>Кокаев, А.</w:t>
      </w:r>
      <w:r>
        <w:rPr>
          <w:rFonts w:cs="Times New Roman"/>
          <w:szCs w:val="28"/>
        </w:rPr>
        <w:t xml:space="preserve"> Алан Кокаев: «Будем стараться удивлять!» : </w:t>
      </w:r>
      <w:r w:rsidRPr="00EF16AA">
        <w:rPr>
          <w:rFonts w:cs="Times New Roman"/>
          <w:szCs w:val="28"/>
        </w:rPr>
        <w:t>[</w:t>
      </w:r>
      <w:r>
        <w:rPr>
          <w:rFonts w:cs="Times New Roman"/>
          <w:szCs w:val="28"/>
        </w:rPr>
        <w:t>беседа с нач. упр. культ. АМС г. Владикавказа А. Кокаевым / записала З. Маргиева</w:t>
      </w:r>
      <w:r w:rsidRPr="00EF16AA">
        <w:rPr>
          <w:rFonts w:cs="Times New Roman"/>
          <w:szCs w:val="28"/>
        </w:rPr>
        <w:t>]</w:t>
      </w:r>
      <w:r>
        <w:rPr>
          <w:rFonts w:cs="Times New Roman"/>
          <w:szCs w:val="28"/>
        </w:rPr>
        <w:t xml:space="preserve"> // Владикавказ. – 2017. – 31 янв. – С. 3.</w:t>
      </w:r>
    </w:p>
    <w:p w14:paraId="200DDC9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968D9">
        <w:rPr>
          <w:rFonts w:cs="Times New Roman"/>
          <w:b/>
          <w:szCs w:val="28"/>
        </w:rPr>
        <w:t>Кокаев, А.</w:t>
      </w:r>
      <w:r>
        <w:rPr>
          <w:rFonts w:cs="Times New Roman"/>
          <w:szCs w:val="28"/>
        </w:rPr>
        <w:t xml:space="preserve"> Алан Кокаев: «Надеюсь следующий год будет для города отличным» : </w:t>
      </w:r>
      <w:r w:rsidRPr="00EF16AA">
        <w:rPr>
          <w:rFonts w:cs="Times New Roman"/>
          <w:szCs w:val="28"/>
        </w:rPr>
        <w:t>[</w:t>
      </w:r>
      <w:r>
        <w:rPr>
          <w:rFonts w:cs="Times New Roman"/>
          <w:szCs w:val="28"/>
        </w:rPr>
        <w:t>беседа с нач. упр. культ. АМС г. Владикавказа А. Кокаевым / записала Е. Чухарова</w:t>
      </w:r>
      <w:r w:rsidRPr="00EF16AA">
        <w:rPr>
          <w:rFonts w:cs="Times New Roman"/>
          <w:szCs w:val="28"/>
        </w:rPr>
        <w:t>]</w:t>
      </w:r>
      <w:r>
        <w:rPr>
          <w:rFonts w:cs="Times New Roman"/>
          <w:szCs w:val="28"/>
        </w:rPr>
        <w:t xml:space="preserve"> // Владикавказ. – 2017. – 8 нояб. – С. 3.</w:t>
      </w:r>
    </w:p>
    <w:p w14:paraId="4ED3F51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968D9">
        <w:rPr>
          <w:rFonts w:cs="Times New Roman"/>
          <w:b/>
          <w:szCs w:val="28"/>
        </w:rPr>
        <w:t>Кокайты, А.</w:t>
      </w:r>
      <w:r>
        <w:rPr>
          <w:rFonts w:cs="Times New Roman"/>
          <w:szCs w:val="28"/>
        </w:rPr>
        <w:t xml:space="preserve"> «Дзӕуджыхъӕуы рухс сомбон нӕхи къухты ис» / Кокайты Алан // Рӕстдзинад. – 2017. – 26 май. – Ф. 2.</w:t>
      </w:r>
    </w:p>
    <w:p w14:paraId="346ED065"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94DB3">
        <w:rPr>
          <w:rFonts w:cs="Times New Roman"/>
          <w:bCs/>
          <w:szCs w:val="28"/>
        </w:rPr>
        <w:t>Кокаев, А.</w:t>
      </w:r>
      <w:r w:rsidRPr="006968D9">
        <w:rPr>
          <w:rFonts w:cs="Times New Roman"/>
          <w:b/>
          <w:szCs w:val="28"/>
        </w:rPr>
        <w:t xml:space="preserve"> </w:t>
      </w:r>
      <w:r>
        <w:rPr>
          <w:rFonts w:cs="Times New Roman"/>
          <w:szCs w:val="28"/>
        </w:rPr>
        <w:t xml:space="preserve">«Светлое будущее Владикавказа – в наших руках» : </w:t>
      </w:r>
      <w:r w:rsidRPr="00B62E3A">
        <w:rPr>
          <w:rFonts w:cs="Times New Roman"/>
          <w:szCs w:val="28"/>
        </w:rPr>
        <w:t>[</w:t>
      </w:r>
      <w:r>
        <w:rPr>
          <w:rFonts w:cs="Times New Roman"/>
          <w:szCs w:val="28"/>
        </w:rPr>
        <w:t>беседа с нач. упр. культуры АМС г. Владикавказа Аланом Кокаевым о своей работе и творческих проектах / записал Асланбек Касаев</w:t>
      </w:r>
      <w:r w:rsidRPr="00B62E3A">
        <w:rPr>
          <w:rFonts w:cs="Times New Roman"/>
          <w:szCs w:val="28"/>
        </w:rPr>
        <w:t>]</w:t>
      </w:r>
      <w:r>
        <w:rPr>
          <w:rFonts w:cs="Times New Roman"/>
          <w:szCs w:val="28"/>
        </w:rPr>
        <w:t>.</w:t>
      </w:r>
    </w:p>
    <w:p w14:paraId="1A3D866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968D9">
        <w:rPr>
          <w:rFonts w:cs="Times New Roman"/>
          <w:b/>
          <w:szCs w:val="28"/>
        </w:rPr>
        <w:t>Красноярск примет Осетию</w:t>
      </w:r>
      <w:r>
        <w:rPr>
          <w:rFonts w:cs="Times New Roman"/>
          <w:szCs w:val="28"/>
        </w:rPr>
        <w:t xml:space="preserve"> : </w:t>
      </w:r>
      <w:r w:rsidRPr="00B62E3A">
        <w:rPr>
          <w:rFonts w:cs="Times New Roman"/>
          <w:szCs w:val="28"/>
        </w:rPr>
        <w:t>[</w:t>
      </w:r>
      <w:r>
        <w:rPr>
          <w:rFonts w:cs="Times New Roman"/>
          <w:szCs w:val="28"/>
        </w:rPr>
        <w:t>на острове Татышев пройдет масштабное мероприятие, посвящ. Дню Сев. Осетии-Алании в Красноярском крае</w:t>
      </w:r>
      <w:r w:rsidRPr="00B62E3A">
        <w:rPr>
          <w:rFonts w:cs="Times New Roman"/>
          <w:szCs w:val="28"/>
        </w:rPr>
        <w:t>]</w:t>
      </w:r>
      <w:r>
        <w:rPr>
          <w:rFonts w:cs="Times New Roman"/>
          <w:szCs w:val="28"/>
        </w:rPr>
        <w:t xml:space="preserve"> // Слово. – 2017. – 14 июня. – С. 2.</w:t>
      </w:r>
    </w:p>
    <w:p w14:paraId="455959A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968D9">
        <w:rPr>
          <w:rFonts w:cs="Times New Roman"/>
          <w:b/>
          <w:szCs w:val="28"/>
        </w:rPr>
        <w:t>Лишние :</w:t>
      </w:r>
      <w:r>
        <w:rPr>
          <w:rFonts w:cs="Times New Roman"/>
          <w:szCs w:val="28"/>
        </w:rPr>
        <w:t xml:space="preserve"> </w:t>
      </w:r>
      <w:r w:rsidRPr="00B62E3A">
        <w:rPr>
          <w:rFonts w:cs="Times New Roman"/>
          <w:szCs w:val="28"/>
        </w:rPr>
        <w:t>[</w:t>
      </w:r>
      <w:r>
        <w:rPr>
          <w:rFonts w:cs="Times New Roman"/>
          <w:szCs w:val="28"/>
        </w:rPr>
        <w:t xml:space="preserve">Министр культуры РСО-А. Руслан Мильдзихов предложил переехать оставшимся за стенами Мариинки коллективам в </w:t>
      </w:r>
      <w:r>
        <w:rPr>
          <w:rFonts w:cs="Times New Roman"/>
          <w:szCs w:val="28"/>
        </w:rPr>
        <w:lastRenderedPageBreak/>
        <w:t>«Электрон», Лицей искусств и Колледж культуры</w:t>
      </w:r>
      <w:r w:rsidRPr="00B62E3A">
        <w:rPr>
          <w:rFonts w:cs="Times New Roman"/>
          <w:szCs w:val="28"/>
        </w:rPr>
        <w:t>]</w:t>
      </w:r>
      <w:r>
        <w:rPr>
          <w:rFonts w:cs="Times New Roman"/>
          <w:szCs w:val="28"/>
        </w:rPr>
        <w:t xml:space="preserve"> // Слово. – 2017. – 11 июля. – С. 5.</w:t>
      </w:r>
    </w:p>
    <w:p w14:paraId="0FD260A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968D9">
        <w:rPr>
          <w:rFonts w:cs="Times New Roman"/>
          <w:b/>
          <w:szCs w:val="28"/>
        </w:rPr>
        <w:t>Милдзыхты Руслан – Цӕгат Ирыстоны культурӕйы министр</w:t>
      </w:r>
      <w:r>
        <w:rPr>
          <w:rFonts w:cs="Times New Roman"/>
          <w:szCs w:val="28"/>
        </w:rPr>
        <w:t xml:space="preserve"> // Рӕстдзинад. – 2017. – 15 февр. – Ф. 2.</w:t>
      </w:r>
    </w:p>
    <w:p w14:paraId="14D189A2" w14:textId="77777777" w:rsidR="005178C0" w:rsidRPr="0030292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94DB3">
        <w:rPr>
          <w:rFonts w:cs="Times New Roman"/>
          <w:bCs/>
          <w:szCs w:val="28"/>
        </w:rPr>
        <w:t xml:space="preserve">Руслан Мильдзихов – министр культуры Северной Осетии </w:t>
      </w:r>
      <w:r>
        <w:rPr>
          <w:rFonts w:cs="Times New Roman"/>
          <w:szCs w:val="28"/>
        </w:rPr>
        <w:t xml:space="preserve">: </w:t>
      </w:r>
      <w:r w:rsidRPr="00302921">
        <w:rPr>
          <w:rFonts w:cs="Times New Roman"/>
          <w:szCs w:val="28"/>
        </w:rPr>
        <w:t>[</w:t>
      </w:r>
      <w:r>
        <w:rPr>
          <w:rFonts w:cs="Times New Roman"/>
          <w:szCs w:val="28"/>
        </w:rPr>
        <w:t>назначен указом Главы РСО-Алания В. Битарова</w:t>
      </w:r>
      <w:r w:rsidRPr="00302921">
        <w:rPr>
          <w:rFonts w:cs="Times New Roman"/>
          <w:szCs w:val="28"/>
        </w:rPr>
        <w:t>]</w:t>
      </w:r>
      <w:r>
        <w:rPr>
          <w:rFonts w:cs="Times New Roman"/>
          <w:szCs w:val="28"/>
        </w:rPr>
        <w:t>.</w:t>
      </w:r>
    </w:p>
    <w:p w14:paraId="4599C57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968D9">
        <w:rPr>
          <w:rFonts w:cs="Times New Roman"/>
          <w:b/>
          <w:szCs w:val="28"/>
        </w:rPr>
        <w:t>Мильдзихов, Р.</w:t>
      </w:r>
      <w:r>
        <w:rPr>
          <w:rFonts w:cs="Times New Roman"/>
          <w:szCs w:val="28"/>
        </w:rPr>
        <w:t xml:space="preserve"> Еще раз про культуру : </w:t>
      </w:r>
      <w:r w:rsidRPr="00302921">
        <w:rPr>
          <w:rFonts w:cs="Times New Roman"/>
          <w:szCs w:val="28"/>
        </w:rPr>
        <w:t>[</w:t>
      </w:r>
      <w:r>
        <w:rPr>
          <w:rFonts w:cs="Times New Roman"/>
          <w:szCs w:val="28"/>
        </w:rPr>
        <w:t>рассказывает министр культуры РСО-А Р. Мильдзихов / подгот. О. Резник</w:t>
      </w:r>
      <w:r w:rsidRPr="00302921">
        <w:rPr>
          <w:rFonts w:cs="Times New Roman"/>
          <w:szCs w:val="28"/>
        </w:rPr>
        <w:t>]</w:t>
      </w:r>
      <w:r>
        <w:rPr>
          <w:rFonts w:cs="Times New Roman"/>
          <w:szCs w:val="28"/>
        </w:rPr>
        <w:t xml:space="preserve"> // Пульс Осетии. – 2017. – 18 июля. – С. 4.</w:t>
      </w:r>
    </w:p>
    <w:p w14:paraId="3739809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968D9">
        <w:rPr>
          <w:rFonts w:cs="Times New Roman"/>
          <w:b/>
          <w:szCs w:val="28"/>
        </w:rPr>
        <w:t>Мильдзихов, Р.</w:t>
      </w:r>
      <w:r>
        <w:rPr>
          <w:rFonts w:cs="Times New Roman"/>
          <w:szCs w:val="28"/>
        </w:rPr>
        <w:t xml:space="preserve"> Из первых уст : </w:t>
      </w:r>
      <w:r w:rsidRPr="00BC43BF">
        <w:rPr>
          <w:rFonts w:cs="Times New Roman"/>
          <w:szCs w:val="28"/>
        </w:rPr>
        <w:t>[</w:t>
      </w:r>
      <w:r>
        <w:rPr>
          <w:rFonts w:cs="Times New Roman"/>
          <w:szCs w:val="28"/>
        </w:rPr>
        <w:t>о судьбе филармонии и работающем там коллективе : беседа с министром культуры РСО-А Русланом Мильдзиховым / записала Т. Бунтури</w:t>
      </w:r>
      <w:r w:rsidRPr="00BC43BF">
        <w:rPr>
          <w:rFonts w:cs="Times New Roman"/>
          <w:szCs w:val="28"/>
        </w:rPr>
        <w:t>]</w:t>
      </w:r>
      <w:r>
        <w:rPr>
          <w:rFonts w:cs="Times New Roman"/>
          <w:szCs w:val="28"/>
        </w:rPr>
        <w:t xml:space="preserve"> // Пульс Осетии. – 2017. – 11 июля. – С. 1-2.</w:t>
      </w:r>
    </w:p>
    <w:p w14:paraId="3406B4D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4623D">
        <w:rPr>
          <w:rFonts w:cs="Times New Roman"/>
          <w:b/>
          <w:szCs w:val="28"/>
        </w:rPr>
        <w:t>Минкультуре новый руководитель</w:t>
      </w:r>
      <w:r>
        <w:rPr>
          <w:rFonts w:cs="Times New Roman"/>
          <w:szCs w:val="28"/>
        </w:rPr>
        <w:t xml:space="preserve"> : </w:t>
      </w:r>
      <w:r w:rsidRPr="00BC43BF">
        <w:rPr>
          <w:rFonts w:cs="Times New Roman"/>
          <w:szCs w:val="28"/>
        </w:rPr>
        <w:t>[</w:t>
      </w:r>
      <w:r>
        <w:rPr>
          <w:rFonts w:cs="Times New Roman"/>
          <w:szCs w:val="28"/>
        </w:rPr>
        <w:t>министром культуры Сев. Осетии стал реж., преп. актерского мастерства ГИТИСа Руслан Аппеевич Мильдзихов</w:t>
      </w:r>
      <w:r w:rsidRPr="00BC43BF">
        <w:rPr>
          <w:rFonts w:cs="Times New Roman"/>
          <w:szCs w:val="28"/>
        </w:rPr>
        <w:t>]</w:t>
      </w:r>
      <w:r>
        <w:rPr>
          <w:rFonts w:cs="Times New Roman"/>
          <w:szCs w:val="28"/>
        </w:rPr>
        <w:t xml:space="preserve"> // Слово. – 2017. – 14 февр. – С. 2.</w:t>
      </w:r>
    </w:p>
    <w:p w14:paraId="005548D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4623D">
        <w:rPr>
          <w:rFonts w:cs="Times New Roman"/>
          <w:b/>
          <w:szCs w:val="28"/>
        </w:rPr>
        <w:t>Минкульт</w:t>
      </w:r>
      <w:r>
        <w:rPr>
          <w:rFonts w:cs="Times New Roman"/>
          <w:szCs w:val="28"/>
        </w:rPr>
        <w:t xml:space="preserve"> </w:t>
      </w:r>
      <w:r w:rsidRPr="00BC43BF">
        <w:rPr>
          <w:rFonts w:cs="Times New Roman"/>
          <w:szCs w:val="28"/>
        </w:rPr>
        <w:t>[</w:t>
      </w:r>
      <w:r>
        <w:rPr>
          <w:rFonts w:cs="Times New Roman"/>
          <w:szCs w:val="28"/>
        </w:rPr>
        <w:t>РСО-Алания</w:t>
      </w:r>
      <w:r w:rsidRPr="00BC43BF">
        <w:rPr>
          <w:rFonts w:cs="Times New Roman"/>
          <w:szCs w:val="28"/>
        </w:rPr>
        <w:t>]</w:t>
      </w:r>
      <w:r>
        <w:rPr>
          <w:rFonts w:cs="Times New Roman"/>
          <w:szCs w:val="28"/>
        </w:rPr>
        <w:t xml:space="preserve"> </w:t>
      </w:r>
      <w:r w:rsidRPr="00F4623D">
        <w:rPr>
          <w:rFonts w:cs="Times New Roman"/>
          <w:b/>
          <w:szCs w:val="28"/>
        </w:rPr>
        <w:t>возглавил Руслан Мильдзихов</w:t>
      </w:r>
      <w:r>
        <w:rPr>
          <w:rFonts w:cs="Times New Roman"/>
          <w:szCs w:val="28"/>
        </w:rPr>
        <w:t xml:space="preserve"> : </w:t>
      </w:r>
      <w:r w:rsidRPr="00BC43BF">
        <w:rPr>
          <w:rFonts w:cs="Times New Roman"/>
          <w:szCs w:val="28"/>
        </w:rPr>
        <w:t>[</w:t>
      </w:r>
      <w:r>
        <w:rPr>
          <w:rFonts w:cs="Times New Roman"/>
          <w:szCs w:val="28"/>
        </w:rPr>
        <w:t>есть крат. биограф. справка</w:t>
      </w:r>
      <w:r w:rsidRPr="00BC43BF">
        <w:rPr>
          <w:rFonts w:cs="Times New Roman"/>
          <w:szCs w:val="28"/>
        </w:rPr>
        <w:t>]</w:t>
      </w:r>
      <w:r>
        <w:rPr>
          <w:rFonts w:cs="Times New Roman"/>
          <w:szCs w:val="28"/>
        </w:rPr>
        <w:t xml:space="preserve"> // Северная Осетия. – 2017. – 14 февр. – С. 2.</w:t>
      </w:r>
    </w:p>
    <w:p w14:paraId="62D94A8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4623D">
        <w:rPr>
          <w:rFonts w:cs="Times New Roman"/>
          <w:b/>
          <w:szCs w:val="28"/>
        </w:rPr>
        <w:t xml:space="preserve">О внесении изменений </w:t>
      </w:r>
      <w:r w:rsidRPr="00694DB3">
        <w:rPr>
          <w:rFonts w:cs="Times New Roman"/>
          <w:bCs/>
          <w:szCs w:val="28"/>
        </w:rPr>
        <w:t>в статью 34 Закона Республики Северная Осетия-Алания «О культуре» Закон РСО-А [от 26 окт. 2017 г. №55-Р3]</w:t>
      </w:r>
      <w:r>
        <w:rPr>
          <w:rFonts w:cs="Times New Roman"/>
          <w:szCs w:val="28"/>
        </w:rPr>
        <w:t xml:space="preserve"> // Северная Осетия. – 2017. – 9 нояб. – С. 4.</w:t>
      </w:r>
    </w:p>
    <w:p w14:paraId="450D341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4623D">
        <w:rPr>
          <w:rFonts w:cs="Times New Roman"/>
          <w:b/>
          <w:szCs w:val="28"/>
        </w:rPr>
        <w:t>Потоцкая, Ю. Ю.</w:t>
      </w:r>
      <w:r>
        <w:rPr>
          <w:rFonts w:cs="Times New Roman"/>
          <w:szCs w:val="28"/>
        </w:rPr>
        <w:t xml:space="preserve"> Культурная жизнь в районе на месте не стоит : </w:t>
      </w:r>
      <w:r w:rsidRPr="00BC43BF">
        <w:rPr>
          <w:rFonts w:cs="Times New Roman"/>
          <w:szCs w:val="28"/>
        </w:rPr>
        <w:t>[</w:t>
      </w:r>
      <w:r>
        <w:rPr>
          <w:rFonts w:cs="Times New Roman"/>
          <w:szCs w:val="28"/>
        </w:rPr>
        <w:t>беседа с рук. отд. по вопросам культуры АМС Моздокского р-на Ю.Ю. Потоцкой / записала Ю. Юрова</w:t>
      </w:r>
      <w:r w:rsidRPr="00BC43BF">
        <w:rPr>
          <w:rFonts w:cs="Times New Roman"/>
          <w:szCs w:val="28"/>
        </w:rPr>
        <w:t>]</w:t>
      </w:r>
      <w:r>
        <w:rPr>
          <w:rFonts w:cs="Times New Roman"/>
          <w:szCs w:val="28"/>
        </w:rPr>
        <w:t xml:space="preserve"> // Моздокский вестник. – 2017. – 1 июля. – С. 1-2.</w:t>
      </w:r>
    </w:p>
    <w:p w14:paraId="2694928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4623D">
        <w:rPr>
          <w:rFonts w:cs="Times New Roman"/>
          <w:b/>
          <w:szCs w:val="28"/>
        </w:rPr>
        <w:t>Пухаев, Р.</w:t>
      </w:r>
      <w:r>
        <w:rPr>
          <w:rFonts w:cs="Times New Roman"/>
          <w:szCs w:val="28"/>
        </w:rPr>
        <w:t xml:space="preserve"> Парижский семинар : </w:t>
      </w:r>
      <w:r w:rsidRPr="005D3A08">
        <w:rPr>
          <w:rFonts w:cs="Times New Roman"/>
          <w:szCs w:val="28"/>
        </w:rPr>
        <w:t>[</w:t>
      </w:r>
      <w:r>
        <w:rPr>
          <w:rFonts w:cs="Times New Roman"/>
          <w:szCs w:val="28"/>
        </w:rPr>
        <w:t>о заключ. этапе семи «Дней осетинской культуры в Европе» в Париже: рассказывает Председатель Бельгийской федерации русскоговорящих орг. и междунар. ассоциации «</w:t>
      </w:r>
      <w:r>
        <w:rPr>
          <w:rFonts w:cs="Times New Roman"/>
          <w:szCs w:val="28"/>
          <w:lang w:val="en-US"/>
        </w:rPr>
        <w:t>Reness</w:t>
      </w:r>
      <w:r>
        <w:rPr>
          <w:rFonts w:cs="Times New Roman"/>
          <w:szCs w:val="28"/>
        </w:rPr>
        <w:t>а</w:t>
      </w:r>
      <w:r>
        <w:rPr>
          <w:rFonts w:cs="Times New Roman"/>
          <w:szCs w:val="28"/>
          <w:lang w:val="en-US"/>
        </w:rPr>
        <w:t>nse</w:t>
      </w:r>
      <w:r w:rsidRPr="00460C08">
        <w:rPr>
          <w:rFonts w:cs="Times New Roman"/>
          <w:szCs w:val="28"/>
        </w:rPr>
        <w:t xml:space="preserve"> </w:t>
      </w:r>
      <w:r>
        <w:rPr>
          <w:rFonts w:cs="Times New Roman"/>
          <w:szCs w:val="28"/>
          <w:lang w:val="en-US"/>
        </w:rPr>
        <w:t>sandidzan</w:t>
      </w:r>
      <w:r>
        <w:rPr>
          <w:rFonts w:cs="Times New Roman"/>
          <w:szCs w:val="28"/>
        </w:rPr>
        <w:t>» Р. Пухаев / подгот. Е. Толоконникова</w:t>
      </w:r>
      <w:r w:rsidRPr="005D3A08">
        <w:rPr>
          <w:rFonts w:cs="Times New Roman"/>
          <w:szCs w:val="28"/>
        </w:rPr>
        <w:t>]</w:t>
      </w:r>
      <w:r>
        <w:rPr>
          <w:rFonts w:cs="Times New Roman"/>
          <w:szCs w:val="28"/>
        </w:rPr>
        <w:t xml:space="preserve"> // Северная Осетия. – 2017. – 22 июня. – С. 3.</w:t>
      </w:r>
    </w:p>
    <w:p w14:paraId="2CC5162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4623D">
        <w:rPr>
          <w:rFonts w:cs="Times New Roman"/>
          <w:b/>
          <w:szCs w:val="28"/>
        </w:rPr>
        <w:t>Рамонова, З.</w:t>
      </w:r>
      <w:r>
        <w:rPr>
          <w:rFonts w:cs="Times New Roman"/>
          <w:szCs w:val="28"/>
        </w:rPr>
        <w:t xml:space="preserve"> Дарят нам радость и красоту : </w:t>
      </w:r>
      <w:r w:rsidRPr="00460C08">
        <w:rPr>
          <w:rFonts w:cs="Times New Roman"/>
          <w:szCs w:val="28"/>
        </w:rPr>
        <w:t>[</w:t>
      </w:r>
      <w:r>
        <w:rPr>
          <w:rFonts w:cs="Times New Roman"/>
          <w:szCs w:val="28"/>
        </w:rPr>
        <w:t>к Дню работника культуры в ДК г. Дигоры прошел праздничный концерт</w:t>
      </w:r>
      <w:r w:rsidRPr="00460C08">
        <w:rPr>
          <w:rFonts w:cs="Times New Roman"/>
          <w:szCs w:val="28"/>
        </w:rPr>
        <w:t>]</w:t>
      </w:r>
      <w:r>
        <w:rPr>
          <w:rFonts w:cs="Times New Roman"/>
          <w:szCs w:val="28"/>
        </w:rPr>
        <w:t xml:space="preserve"> / Залина Рамонова // Вести Дигории. – 2017. – 4 апр. – С. 1.</w:t>
      </w:r>
    </w:p>
    <w:p w14:paraId="1FEFFEA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4623D">
        <w:rPr>
          <w:rFonts w:cs="Times New Roman"/>
          <w:b/>
          <w:szCs w:val="28"/>
        </w:rPr>
        <w:t>Рамонова, М.</w:t>
      </w:r>
      <w:r>
        <w:rPr>
          <w:rFonts w:cs="Times New Roman"/>
          <w:szCs w:val="28"/>
        </w:rPr>
        <w:t xml:space="preserve"> Фестиваль народов Кавказа : </w:t>
      </w:r>
      <w:r w:rsidRPr="00460C08">
        <w:rPr>
          <w:rFonts w:cs="Times New Roman"/>
          <w:szCs w:val="28"/>
        </w:rPr>
        <w:t>[</w:t>
      </w:r>
      <w:r>
        <w:rPr>
          <w:rFonts w:cs="Times New Roman"/>
          <w:szCs w:val="28"/>
        </w:rPr>
        <w:t>об открытии Фестиваля культуры и спорта народов Кавказа во Владикавказе</w:t>
      </w:r>
      <w:r w:rsidRPr="00460C08">
        <w:rPr>
          <w:rFonts w:cs="Times New Roman"/>
          <w:szCs w:val="28"/>
        </w:rPr>
        <w:t>]</w:t>
      </w:r>
      <w:r>
        <w:rPr>
          <w:rFonts w:cs="Times New Roman"/>
          <w:szCs w:val="28"/>
        </w:rPr>
        <w:t xml:space="preserve"> / Мила Рамонова // Пульс Осетии. – 2017. – 3 окт. – С. 1-2 : фото.</w:t>
      </w:r>
    </w:p>
    <w:p w14:paraId="550A469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4623D">
        <w:rPr>
          <w:rFonts w:cs="Times New Roman"/>
          <w:b/>
          <w:szCs w:val="28"/>
        </w:rPr>
        <w:t xml:space="preserve">Резник, О. </w:t>
      </w:r>
      <w:r>
        <w:rPr>
          <w:rFonts w:cs="Times New Roman"/>
          <w:szCs w:val="28"/>
        </w:rPr>
        <w:t>Дни культуры Армении в Алании // Пульс Осетии. – 2017. – 5 дек. – С. 3.</w:t>
      </w:r>
    </w:p>
    <w:p w14:paraId="064389A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4623D">
        <w:rPr>
          <w:rFonts w:cs="Times New Roman"/>
          <w:b/>
          <w:szCs w:val="28"/>
        </w:rPr>
        <w:t>Сабанова, М.</w:t>
      </w:r>
      <w:r>
        <w:rPr>
          <w:rFonts w:cs="Times New Roman"/>
          <w:szCs w:val="28"/>
        </w:rPr>
        <w:t xml:space="preserve"> Осетия – Иран. Точки соприкосновения : </w:t>
      </w:r>
      <w:r w:rsidRPr="00460C08">
        <w:rPr>
          <w:rFonts w:cs="Times New Roman"/>
          <w:szCs w:val="28"/>
        </w:rPr>
        <w:t>[</w:t>
      </w:r>
      <w:r>
        <w:rPr>
          <w:rFonts w:cs="Times New Roman"/>
          <w:szCs w:val="28"/>
        </w:rPr>
        <w:t>о визите в респ. рук. Культурного представительства при посольстве Ирана д-ра Реза Малеки</w:t>
      </w:r>
      <w:r w:rsidRPr="00460C08">
        <w:rPr>
          <w:rFonts w:cs="Times New Roman"/>
          <w:szCs w:val="28"/>
        </w:rPr>
        <w:t>]</w:t>
      </w:r>
      <w:r>
        <w:rPr>
          <w:rFonts w:cs="Times New Roman"/>
          <w:szCs w:val="28"/>
        </w:rPr>
        <w:t xml:space="preserve"> / М. Сабанова // Слово. – 2017. – 25 апр. – С. 1-2.</w:t>
      </w:r>
    </w:p>
    <w:p w14:paraId="6804308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4623D">
        <w:rPr>
          <w:rFonts w:cs="Times New Roman"/>
          <w:b/>
          <w:szCs w:val="28"/>
        </w:rPr>
        <w:t>Саутӕты, Т.</w:t>
      </w:r>
      <w:r>
        <w:rPr>
          <w:rFonts w:cs="Times New Roman"/>
          <w:szCs w:val="28"/>
        </w:rPr>
        <w:t xml:space="preserve"> Иумӕ у нӕ фӕндаг / Саутӕты Тамилӕ // Рӕстдзинад. – 2017. – 2 дек. – Ф. 1.</w:t>
      </w:r>
    </w:p>
    <w:p w14:paraId="03C727C8" w14:textId="77777777" w:rsidR="005178C0" w:rsidRPr="0005690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94DB3">
        <w:rPr>
          <w:rFonts w:cs="Times New Roman"/>
          <w:bCs/>
          <w:szCs w:val="28"/>
        </w:rPr>
        <w:t>Саутиева, Т.</w:t>
      </w:r>
      <w:r w:rsidRPr="00F4623D">
        <w:rPr>
          <w:rFonts w:cs="Times New Roman"/>
          <w:b/>
          <w:szCs w:val="28"/>
        </w:rPr>
        <w:t xml:space="preserve"> </w:t>
      </w:r>
      <w:r>
        <w:rPr>
          <w:rFonts w:cs="Times New Roman"/>
          <w:szCs w:val="28"/>
        </w:rPr>
        <w:t xml:space="preserve">Вместе по одному пути : </w:t>
      </w:r>
      <w:r w:rsidRPr="00056900">
        <w:rPr>
          <w:rFonts w:cs="Times New Roman"/>
          <w:szCs w:val="28"/>
        </w:rPr>
        <w:t>[</w:t>
      </w:r>
      <w:r>
        <w:rPr>
          <w:rFonts w:cs="Times New Roman"/>
          <w:szCs w:val="28"/>
        </w:rPr>
        <w:t xml:space="preserve">в рамках Дней культуры Армении в РФ в РСО-А сост. науч.-практич. конф. «Алания и Армения: из </w:t>
      </w:r>
      <w:r>
        <w:rPr>
          <w:rFonts w:cs="Times New Roman"/>
          <w:szCs w:val="28"/>
        </w:rPr>
        <w:lastRenderedPageBreak/>
        <w:t>прошлого в будущее», подгот. министерством по делам национальностей РСО-А</w:t>
      </w:r>
      <w:r w:rsidRPr="00056900">
        <w:rPr>
          <w:rFonts w:cs="Times New Roman"/>
          <w:szCs w:val="28"/>
        </w:rPr>
        <w:t>]</w:t>
      </w:r>
      <w:r>
        <w:rPr>
          <w:rFonts w:cs="Times New Roman"/>
          <w:szCs w:val="28"/>
        </w:rPr>
        <w:t>.</w:t>
      </w:r>
    </w:p>
    <w:p w14:paraId="0A4DCA9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4880">
        <w:rPr>
          <w:rFonts w:cs="Times New Roman"/>
          <w:b/>
          <w:szCs w:val="28"/>
        </w:rPr>
        <w:t>Саутӕты, Х.</w:t>
      </w:r>
      <w:r>
        <w:rPr>
          <w:rFonts w:cs="Times New Roman"/>
          <w:szCs w:val="28"/>
        </w:rPr>
        <w:t xml:space="preserve"> Хъазахъхъаг культурӕйы бон / Саутӕты Тамилӕ // Рӕстдзинад. – 2017. – 21 янв. – Ф. 1.</w:t>
      </w:r>
    </w:p>
    <w:p w14:paraId="6562FA9E" w14:textId="77777777" w:rsidR="005178C0" w:rsidRPr="00E30E77"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94DB3">
        <w:rPr>
          <w:rFonts w:cs="Times New Roman"/>
          <w:bCs/>
          <w:szCs w:val="28"/>
        </w:rPr>
        <w:t>Саутиева, Т.</w:t>
      </w:r>
      <w:r>
        <w:rPr>
          <w:rFonts w:cs="Times New Roman"/>
          <w:szCs w:val="28"/>
        </w:rPr>
        <w:t xml:space="preserve"> День казачьей культуры : </w:t>
      </w:r>
      <w:r w:rsidRPr="00E30E77">
        <w:rPr>
          <w:rFonts w:cs="Times New Roman"/>
          <w:szCs w:val="28"/>
        </w:rPr>
        <w:t>[</w:t>
      </w:r>
      <w:r>
        <w:rPr>
          <w:rFonts w:cs="Times New Roman"/>
          <w:szCs w:val="28"/>
        </w:rPr>
        <w:t>отметили жители ст-цы Архонской в СОШ №1</w:t>
      </w:r>
      <w:r w:rsidRPr="00E30E77">
        <w:rPr>
          <w:rFonts w:cs="Times New Roman"/>
          <w:szCs w:val="28"/>
        </w:rPr>
        <w:t>]</w:t>
      </w:r>
      <w:r>
        <w:rPr>
          <w:rFonts w:cs="Times New Roman"/>
          <w:szCs w:val="28"/>
        </w:rPr>
        <w:t>.</w:t>
      </w:r>
    </w:p>
    <w:p w14:paraId="21357CD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4880">
        <w:rPr>
          <w:rFonts w:cs="Times New Roman"/>
          <w:b/>
          <w:szCs w:val="28"/>
        </w:rPr>
        <w:t xml:space="preserve">Сибиряков познакомили </w:t>
      </w:r>
      <w:r w:rsidRPr="00694DB3">
        <w:rPr>
          <w:rFonts w:cs="Times New Roman"/>
          <w:bCs/>
          <w:szCs w:val="28"/>
        </w:rPr>
        <w:t>с культурой, искусством и бытом осетин</w:t>
      </w:r>
      <w:r>
        <w:rPr>
          <w:rFonts w:cs="Times New Roman"/>
          <w:szCs w:val="28"/>
        </w:rPr>
        <w:t xml:space="preserve"> : </w:t>
      </w:r>
      <w:r w:rsidRPr="00E30E77">
        <w:rPr>
          <w:rFonts w:cs="Times New Roman"/>
          <w:szCs w:val="28"/>
        </w:rPr>
        <w:t>[</w:t>
      </w:r>
      <w:r>
        <w:rPr>
          <w:rFonts w:cs="Times New Roman"/>
          <w:szCs w:val="28"/>
        </w:rPr>
        <w:t>Дни культуры Сев. Осетии отметили в Красноярске</w:t>
      </w:r>
      <w:r w:rsidRPr="00E30E77">
        <w:rPr>
          <w:rFonts w:cs="Times New Roman"/>
          <w:szCs w:val="28"/>
        </w:rPr>
        <w:t>]</w:t>
      </w:r>
      <w:r>
        <w:rPr>
          <w:rFonts w:cs="Times New Roman"/>
          <w:szCs w:val="28"/>
        </w:rPr>
        <w:t xml:space="preserve"> // Слово. – 2017. – 25 июля. – С. 3, 5.</w:t>
      </w:r>
    </w:p>
    <w:p w14:paraId="1C02AD68" w14:textId="4B564334"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4880">
        <w:rPr>
          <w:rFonts w:cs="Times New Roman"/>
          <w:b/>
          <w:szCs w:val="28"/>
        </w:rPr>
        <w:t xml:space="preserve">Культурӕйы къабаз: лыггӕнинаг фарстатӕ ӕмӕ фидӕны нысантӕ </w:t>
      </w:r>
      <w:r>
        <w:rPr>
          <w:rFonts w:cs="Times New Roman"/>
          <w:szCs w:val="28"/>
        </w:rPr>
        <w:t>// Рӕстдзинад. – 2017. – 22 мартъи. – Ф. 1.</w:t>
      </w:r>
    </w:p>
    <w:p w14:paraId="2DC320D6" w14:textId="7143A678" w:rsidR="005178C0" w:rsidRPr="00773C7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94DB3">
        <w:rPr>
          <w:rFonts w:cs="Times New Roman"/>
          <w:bCs/>
          <w:szCs w:val="28"/>
        </w:rPr>
        <w:t xml:space="preserve">Сфера культуры: вопросы, требующие решения, и цели на будущее </w:t>
      </w:r>
      <w:r>
        <w:rPr>
          <w:rFonts w:cs="Times New Roman"/>
          <w:szCs w:val="28"/>
        </w:rPr>
        <w:t xml:space="preserve">: </w:t>
      </w:r>
      <w:r w:rsidRPr="00773C71">
        <w:rPr>
          <w:rFonts w:cs="Times New Roman"/>
          <w:szCs w:val="28"/>
        </w:rPr>
        <w:t>[</w:t>
      </w:r>
      <w:r>
        <w:rPr>
          <w:rFonts w:cs="Times New Roman"/>
          <w:szCs w:val="28"/>
        </w:rPr>
        <w:t>о встрече Гл. РСО-Алания В. Битарова с министром культуры РСО-А. Русланом Мильдзиховым для решения назревших вопросов в обл. культуры</w:t>
      </w:r>
      <w:r w:rsidRPr="00773C71">
        <w:rPr>
          <w:rFonts w:cs="Times New Roman"/>
          <w:szCs w:val="28"/>
        </w:rPr>
        <w:t>]</w:t>
      </w:r>
      <w:r>
        <w:rPr>
          <w:rFonts w:cs="Times New Roman"/>
          <w:szCs w:val="28"/>
        </w:rPr>
        <w:t>.</w:t>
      </w:r>
    </w:p>
    <w:p w14:paraId="31CF721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4880">
        <w:rPr>
          <w:rFonts w:cs="Times New Roman"/>
          <w:b/>
          <w:szCs w:val="28"/>
        </w:rPr>
        <w:t>Темирова, А.</w:t>
      </w:r>
      <w:r>
        <w:rPr>
          <w:rFonts w:cs="Times New Roman"/>
          <w:szCs w:val="28"/>
        </w:rPr>
        <w:t xml:space="preserve"> Дни культуры Армении в Северной Осетии / Альбина Темирова // Пульс Осетии. – 2017. – 21 нояб. – С. 3.</w:t>
      </w:r>
    </w:p>
    <w:p w14:paraId="7E5950C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4880">
        <w:rPr>
          <w:rFonts w:cs="Times New Roman"/>
          <w:b/>
          <w:szCs w:val="28"/>
        </w:rPr>
        <w:t>Техов, Т.</w:t>
      </w:r>
      <w:r>
        <w:rPr>
          <w:rFonts w:cs="Times New Roman"/>
          <w:szCs w:val="28"/>
        </w:rPr>
        <w:t xml:space="preserve"> Из Ирана… в Иран : </w:t>
      </w:r>
      <w:r w:rsidRPr="00773C71">
        <w:rPr>
          <w:rFonts w:cs="Times New Roman"/>
          <w:szCs w:val="28"/>
        </w:rPr>
        <w:t>[</w:t>
      </w:r>
      <w:r>
        <w:rPr>
          <w:rFonts w:cs="Times New Roman"/>
          <w:szCs w:val="28"/>
        </w:rPr>
        <w:t>о визите представителя орг. культур. наследия Ирана М. Резванфар в сопровождении ст. науч. сотрудника СОИГСИ Э. Сатцаева и рук. Центра иран. культуры СОГУ М. Сохиевой в с. Иран Кировского р-на</w:t>
      </w:r>
      <w:r w:rsidRPr="00773C71">
        <w:rPr>
          <w:rFonts w:cs="Times New Roman"/>
          <w:szCs w:val="28"/>
        </w:rPr>
        <w:t>]</w:t>
      </w:r>
      <w:r>
        <w:rPr>
          <w:rFonts w:cs="Times New Roman"/>
          <w:szCs w:val="28"/>
        </w:rPr>
        <w:t xml:space="preserve"> / Тамерлан Техов // Северная Осетия. – 2017. – 23 дек. – С. 3.</w:t>
      </w:r>
    </w:p>
    <w:p w14:paraId="437C830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4880">
        <w:rPr>
          <w:rFonts w:cs="Times New Roman"/>
          <w:b/>
          <w:szCs w:val="28"/>
        </w:rPr>
        <w:t>Толоконникова, Е.</w:t>
      </w:r>
      <w:r>
        <w:rPr>
          <w:rFonts w:cs="Times New Roman"/>
          <w:szCs w:val="28"/>
        </w:rPr>
        <w:t xml:space="preserve"> Армения – любовь моя : </w:t>
      </w:r>
      <w:r w:rsidRPr="00773C71">
        <w:rPr>
          <w:rFonts w:cs="Times New Roman"/>
          <w:szCs w:val="28"/>
        </w:rPr>
        <w:t>[</w:t>
      </w:r>
      <w:r>
        <w:rPr>
          <w:rFonts w:cs="Times New Roman"/>
          <w:szCs w:val="28"/>
        </w:rPr>
        <w:t>об открытии во Владикавказе «Дней культуры Армении в России»</w:t>
      </w:r>
      <w:r w:rsidRPr="00773C71">
        <w:rPr>
          <w:rFonts w:cs="Times New Roman"/>
          <w:szCs w:val="28"/>
        </w:rPr>
        <w:t>]</w:t>
      </w:r>
      <w:r>
        <w:rPr>
          <w:rFonts w:cs="Times New Roman"/>
          <w:szCs w:val="28"/>
        </w:rPr>
        <w:t xml:space="preserve"> / Елена Толоконникова // Северная Осетия. – 2017. – 30 нояб. – С. 3.</w:t>
      </w:r>
    </w:p>
    <w:p w14:paraId="1ABBD8A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4880">
        <w:rPr>
          <w:rFonts w:cs="Times New Roman"/>
          <w:b/>
          <w:szCs w:val="28"/>
        </w:rPr>
        <w:t xml:space="preserve">Толоконникова, Е. </w:t>
      </w:r>
      <w:r>
        <w:rPr>
          <w:rFonts w:cs="Times New Roman"/>
          <w:szCs w:val="28"/>
        </w:rPr>
        <w:t xml:space="preserve">Творить культуру : </w:t>
      </w:r>
      <w:r w:rsidRPr="00773C71">
        <w:rPr>
          <w:rFonts w:cs="Times New Roman"/>
          <w:szCs w:val="28"/>
        </w:rPr>
        <w:t>[</w:t>
      </w:r>
      <w:r>
        <w:rPr>
          <w:rFonts w:cs="Times New Roman"/>
          <w:szCs w:val="28"/>
        </w:rPr>
        <w:t>в Рус. театре прошел торжеств. вечер, посвящ. Дню работника культуры</w:t>
      </w:r>
      <w:r w:rsidRPr="00773C71">
        <w:rPr>
          <w:rFonts w:cs="Times New Roman"/>
          <w:szCs w:val="28"/>
        </w:rPr>
        <w:t>]</w:t>
      </w:r>
      <w:r>
        <w:rPr>
          <w:rFonts w:cs="Times New Roman"/>
          <w:szCs w:val="28"/>
        </w:rPr>
        <w:t xml:space="preserve"> / Елена Толоконникова // Северная Осетия. – 2017. – 25 марта. – С. 2.</w:t>
      </w:r>
    </w:p>
    <w:p w14:paraId="33730CC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4880">
        <w:rPr>
          <w:rFonts w:cs="Times New Roman"/>
          <w:b/>
          <w:szCs w:val="28"/>
        </w:rPr>
        <w:t>Томаева, Л.</w:t>
      </w:r>
      <w:r>
        <w:rPr>
          <w:rFonts w:cs="Times New Roman"/>
          <w:szCs w:val="28"/>
        </w:rPr>
        <w:t xml:space="preserve"> В культуре случайных людей нет : </w:t>
      </w:r>
      <w:r w:rsidRPr="0012685A">
        <w:rPr>
          <w:rFonts w:cs="Times New Roman"/>
          <w:szCs w:val="28"/>
        </w:rPr>
        <w:t>[</w:t>
      </w:r>
      <w:r>
        <w:rPr>
          <w:rFonts w:cs="Times New Roman"/>
          <w:szCs w:val="28"/>
        </w:rPr>
        <w:t>к Дню работника культуры : беседа с нач. Упр. культуры по Правобережному р-ну Л. Томаевой / записала И. Казиева</w:t>
      </w:r>
      <w:r w:rsidRPr="0012685A">
        <w:rPr>
          <w:rFonts w:cs="Times New Roman"/>
          <w:szCs w:val="28"/>
        </w:rPr>
        <w:t>]</w:t>
      </w:r>
      <w:r>
        <w:rPr>
          <w:rFonts w:cs="Times New Roman"/>
          <w:szCs w:val="28"/>
        </w:rPr>
        <w:t xml:space="preserve"> // Жизнь Правобережья. – 2017. – 25 марта. – С. 4.</w:t>
      </w:r>
    </w:p>
    <w:p w14:paraId="5FBD27A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4880">
        <w:rPr>
          <w:rFonts w:cs="Times New Roman"/>
          <w:b/>
          <w:szCs w:val="28"/>
        </w:rPr>
        <w:t>Цибирова, А.</w:t>
      </w:r>
      <w:r>
        <w:rPr>
          <w:rFonts w:cs="Times New Roman"/>
          <w:szCs w:val="28"/>
        </w:rPr>
        <w:t xml:space="preserve"> Дни культуры Алании проходят в Праге : </w:t>
      </w:r>
      <w:r w:rsidRPr="00FC4248">
        <w:rPr>
          <w:rFonts w:cs="Times New Roman"/>
          <w:szCs w:val="28"/>
        </w:rPr>
        <w:t>[</w:t>
      </w:r>
      <w:r>
        <w:rPr>
          <w:rFonts w:cs="Times New Roman"/>
          <w:szCs w:val="28"/>
        </w:rPr>
        <w:t>основным мероприятием станет показ концертного варианта оперного спектакля «Иоланта» Нац. гос. театра оперы и балета РСО-Алания с участием солистов Мариинского театра и Пражского симфонич. оркестра</w:t>
      </w:r>
      <w:r w:rsidRPr="00FC4248">
        <w:rPr>
          <w:rFonts w:cs="Times New Roman"/>
          <w:szCs w:val="28"/>
        </w:rPr>
        <w:t>]</w:t>
      </w:r>
      <w:r>
        <w:rPr>
          <w:rFonts w:cs="Times New Roman"/>
          <w:szCs w:val="28"/>
        </w:rPr>
        <w:t xml:space="preserve"> / Агунда Цибирова // Слово. – 2017. – 10 нояб. – С. 8.</w:t>
      </w:r>
    </w:p>
    <w:p w14:paraId="76A6D57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4880">
        <w:rPr>
          <w:rFonts w:cs="Times New Roman"/>
          <w:b/>
          <w:szCs w:val="28"/>
        </w:rPr>
        <w:t>Школьникам</w:t>
      </w:r>
      <w:r>
        <w:rPr>
          <w:rFonts w:cs="Times New Roman"/>
          <w:szCs w:val="28"/>
        </w:rPr>
        <w:t xml:space="preserve"> </w:t>
      </w:r>
      <w:r w:rsidRPr="00FC4248">
        <w:rPr>
          <w:rFonts w:cs="Times New Roman"/>
          <w:szCs w:val="28"/>
        </w:rPr>
        <w:t>[</w:t>
      </w:r>
      <w:r>
        <w:rPr>
          <w:rFonts w:cs="Times New Roman"/>
          <w:szCs w:val="28"/>
        </w:rPr>
        <w:t>владикавказской СОШ №6</w:t>
      </w:r>
      <w:r w:rsidRPr="00FC4248">
        <w:rPr>
          <w:rFonts w:cs="Times New Roman"/>
          <w:szCs w:val="28"/>
        </w:rPr>
        <w:t>]</w:t>
      </w:r>
      <w:r>
        <w:rPr>
          <w:rFonts w:cs="Times New Roman"/>
          <w:szCs w:val="28"/>
        </w:rPr>
        <w:t xml:space="preserve"> показали мультфильмы производства «Армянфильм» </w:t>
      </w:r>
      <w:r w:rsidRPr="00FC4248">
        <w:rPr>
          <w:rFonts w:cs="Times New Roman"/>
          <w:szCs w:val="28"/>
        </w:rPr>
        <w:t>[</w:t>
      </w:r>
      <w:r>
        <w:rPr>
          <w:rFonts w:cs="Times New Roman"/>
          <w:szCs w:val="28"/>
        </w:rPr>
        <w:t>в рамках празднования Дней культуры Армении в Сев. Осетии</w:t>
      </w:r>
      <w:r w:rsidRPr="00FC4248">
        <w:rPr>
          <w:rFonts w:cs="Times New Roman"/>
          <w:szCs w:val="28"/>
        </w:rPr>
        <w:t>]</w:t>
      </w:r>
      <w:r>
        <w:rPr>
          <w:rFonts w:cs="Times New Roman"/>
          <w:szCs w:val="28"/>
        </w:rPr>
        <w:t xml:space="preserve"> // Слово. – 2017. – 28 нояб. – С. 3.</w:t>
      </w:r>
    </w:p>
    <w:p w14:paraId="7958C924" w14:textId="77777777" w:rsidR="005178C0" w:rsidRPr="00116AA9" w:rsidRDefault="005178C0" w:rsidP="005178C0">
      <w:pPr>
        <w:tabs>
          <w:tab w:val="left" w:pos="1418"/>
          <w:tab w:val="left" w:pos="1483"/>
          <w:tab w:val="left" w:pos="1560"/>
        </w:tabs>
        <w:spacing w:line="240" w:lineRule="auto"/>
        <w:jc w:val="center"/>
        <w:rPr>
          <w:rFonts w:cs="Times New Roman"/>
          <w:b/>
          <w:szCs w:val="28"/>
        </w:rPr>
      </w:pPr>
      <w:r w:rsidRPr="00116AA9">
        <w:rPr>
          <w:rFonts w:cs="Times New Roman"/>
          <w:b/>
          <w:szCs w:val="28"/>
        </w:rPr>
        <w:t>314 Демография. Изучение народонаселения</w:t>
      </w:r>
    </w:p>
    <w:p w14:paraId="5E2954D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B0916">
        <w:rPr>
          <w:rFonts w:cs="Times New Roman"/>
          <w:b/>
          <w:szCs w:val="28"/>
        </w:rPr>
        <w:t>Боциев, О.</w:t>
      </w:r>
      <w:r>
        <w:rPr>
          <w:rFonts w:cs="Times New Roman"/>
          <w:szCs w:val="28"/>
        </w:rPr>
        <w:t xml:space="preserve"> Иностранцев сократили : </w:t>
      </w:r>
      <w:r w:rsidRPr="00116AA9">
        <w:rPr>
          <w:rFonts w:cs="Times New Roman"/>
          <w:szCs w:val="28"/>
        </w:rPr>
        <w:t>[</w:t>
      </w:r>
      <w:r>
        <w:rPr>
          <w:rFonts w:cs="Times New Roman"/>
          <w:szCs w:val="28"/>
        </w:rPr>
        <w:t xml:space="preserve">о сокращении квот на выдачу иностр. гражданам и лицам без гражданства на 2018 г. разрешений на врем. проживание в РФ коммент. начальник отд. разрешительно-визовой </w:t>
      </w:r>
      <w:r>
        <w:rPr>
          <w:rFonts w:cs="Times New Roman"/>
          <w:szCs w:val="28"/>
        </w:rPr>
        <w:lastRenderedPageBreak/>
        <w:t>работы Упр. по вопросам миграции МВД по РСО-А подполковник полиции О. Боциев / записала Л. Джигкаева</w:t>
      </w:r>
      <w:r w:rsidRPr="00116AA9">
        <w:rPr>
          <w:rFonts w:cs="Times New Roman"/>
          <w:szCs w:val="28"/>
        </w:rPr>
        <w:t>]</w:t>
      </w:r>
      <w:r>
        <w:rPr>
          <w:rFonts w:cs="Times New Roman"/>
          <w:szCs w:val="28"/>
        </w:rPr>
        <w:t xml:space="preserve"> // Северная Осетия. – 2017. – 28 нояб. – С. 2.</w:t>
      </w:r>
    </w:p>
    <w:p w14:paraId="72A902E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B0916">
        <w:rPr>
          <w:rFonts w:cs="Times New Roman"/>
          <w:b/>
          <w:szCs w:val="28"/>
        </w:rPr>
        <w:t>Бунтури, Т.</w:t>
      </w:r>
      <w:r>
        <w:rPr>
          <w:rFonts w:cs="Times New Roman"/>
          <w:szCs w:val="28"/>
        </w:rPr>
        <w:t xml:space="preserve"> Остановить отток русского населения из республики : </w:t>
      </w:r>
      <w:r w:rsidRPr="00116AA9">
        <w:rPr>
          <w:rFonts w:cs="Times New Roman"/>
          <w:szCs w:val="28"/>
        </w:rPr>
        <w:t>[</w:t>
      </w:r>
      <w:r>
        <w:rPr>
          <w:rFonts w:cs="Times New Roman"/>
          <w:szCs w:val="28"/>
        </w:rPr>
        <w:t>встреча главы РСО-А В. Битарова с активистами нац.-культ. о-ва «Русь»</w:t>
      </w:r>
      <w:r w:rsidRPr="00116AA9">
        <w:rPr>
          <w:rFonts w:cs="Times New Roman"/>
          <w:szCs w:val="28"/>
        </w:rPr>
        <w:t>]</w:t>
      </w:r>
      <w:r>
        <w:rPr>
          <w:rFonts w:cs="Times New Roman"/>
          <w:szCs w:val="28"/>
        </w:rPr>
        <w:t xml:space="preserve"> / Тамара Бунтури // Владикавказ. – 2017. – 17 янв. – С. 3.</w:t>
      </w:r>
    </w:p>
    <w:p w14:paraId="58E0BA8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B0916">
        <w:rPr>
          <w:rFonts w:cs="Times New Roman"/>
          <w:b/>
          <w:szCs w:val="28"/>
        </w:rPr>
        <w:t>Гогаева, Н.</w:t>
      </w:r>
      <w:r>
        <w:rPr>
          <w:rFonts w:cs="Times New Roman"/>
          <w:szCs w:val="28"/>
        </w:rPr>
        <w:t xml:space="preserve"> Тысячи новых звездочек : </w:t>
      </w:r>
      <w:r w:rsidRPr="00116AA9">
        <w:rPr>
          <w:rFonts w:cs="Times New Roman"/>
          <w:szCs w:val="28"/>
        </w:rPr>
        <w:t>[</w:t>
      </w:r>
      <w:r>
        <w:rPr>
          <w:rFonts w:cs="Times New Roman"/>
          <w:szCs w:val="28"/>
        </w:rPr>
        <w:t>об основных демограф. показателях за 11 мес. 2017 г. респ. управления ЗАГС</w:t>
      </w:r>
      <w:r w:rsidRPr="00116AA9">
        <w:rPr>
          <w:rFonts w:cs="Times New Roman"/>
          <w:szCs w:val="28"/>
        </w:rPr>
        <w:t>]</w:t>
      </w:r>
      <w:r>
        <w:rPr>
          <w:rFonts w:cs="Times New Roman"/>
          <w:szCs w:val="28"/>
        </w:rPr>
        <w:t xml:space="preserve"> / Нателла Гогаева // Северная Осетия. – 2017. – 20 дек. – С. 2.</w:t>
      </w:r>
    </w:p>
    <w:p w14:paraId="40615EE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B0916">
        <w:rPr>
          <w:rFonts w:cs="Times New Roman"/>
          <w:b/>
          <w:szCs w:val="28"/>
        </w:rPr>
        <w:t>Джигкаева, Л.</w:t>
      </w:r>
      <w:r>
        <w:rPr>
          <w:rFonts w:cs="Times New Roman"/>
          <w:szCs w:val="28"/>
        </w:rPr>
        <w:t xml:space="preserve"> Сокращаемся? : </w:t>
      </w:r>
      <w:r w:rsidRPr="00116AA9">
        <w:rPr>
          <w:rFonts w:cs="Times New Roman"/>
          <w:szCs w:val="28"/>
        </w:rPr>
        <w:t>[</w:t>
      </w:r>
      <w:r>
        <w:rPr>
          <w:rFonts w:cs="Times New Roman"/>
          <w:szCs w:val="28"/>
        </w:rPr>
        <w:t>демограф. отмечают снижение рождаемости во всех р-нах респ.</w:t>
      </w:r>
      <w:r w:rsidRPr="00116AA9">
        <w:rPr>
          <w:rFonts w:cs="Times New Roman"/>
          <w:szCs w:val="28"/>
        </w:rPr>
        <w:t>]</w:t>
      </w:r>
      <w:r>
        <w:rPr>
          <w:rFonts w:cs="Times New Roman"/>
          <w:szCs w:val="28"/>
        </w:rPr>
        <w:t xml:space="preserve"> / Людмила Джигкаева // Северная Осетия. – 2017. – 30 сент. – С. 1.</w:t>
      </w:r>
    </w:p>
    <w:p w14:paraId="7282C02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B0916">
        <w:rPr>
          <w:rFonts w:cs="Times New Roman"/>
          <w:b/>
          <w:szCs w:val="28"/>
        </w:rPr>
        <w:t>Дзусов, М.</w:t>
      </w:r>
      <w:r>
        <w:rPr>
          <w:rFonts w:cs="Times New Roman"/>
          <w:szCs w:val="28"/>
        </w:rPr>
        <w:t xml:space="preserve"> Дорога в пропасть? : </w:t>
      </w:r>
      <w:r w:rsidRPr="00116AA9">
        <w:rPr>
          <w:rFonts w:cs="Times New Roman"/>
          <w:szCs w:val="28"/>
        </w:rPr>
        <w:t>[</w:t>
      </w:r>
      <w:r>
        <w:rPr>
          <w:rFonts w:cs="Times New Roman"/>
          <w:szCs w:val="28"/>
        </w:rPr>
        <w:t>о демогр. и др.</w:t>
      </w:r>
      <w:r w:rsidRPr="00116AA9">
        <w:rPr>
          <w:rFonts w:cs="Times New Roman"/>
          <w:szCs w:val="28"/>
        </w:rPr>
        <w:t>]</w:t>
      </w:r>
      <w:r>
        <w:rPr>
          <w:rFonts w:cs="Times New Roman"/>
          <w:szCs w:val="28"/>
        </w:rPr>
        <w:t xml:space="preserve"> / Мурат Дзусов // Свободный взгляд. – 2017. – 1 июля. – С. 5.</w:t>
      </w:r>
    </w:p>
    <w:p w14:paraId="1D1251C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B0916">
        <w:rPr>
          <w:rFonts w:cs="Times New Roman"/>
          <w:b/>
          <w:szCs w:val="28"/>
        </w:rPr>
        <w:t>Казиева, И.</w:t>
      </w:r>
      <w:r>
        <w:rPr>
          <w:rFonts w:cs="Times New Roman"/>
          <w:szCs w:val="28"/>
        </w:rPr>
        <w:t xml:space="preserve"> Беслан – Таджикистан : есть контакт : </w:t>
      </w:r>
      <w:r w:rsidRPr="00AF16FB">
        <w:rPr>
          <w:rFonts w:cs="Times New Roman"/>
          <w:szCs w:val="28"/>
        </w:rPr>
        <w:t>[</w:t>
      </w:r>
      <w:r>
        <w:rPr>
          <w:rFonts w:cs="Times New Roman"/>
          <w:szCs w:val="28"/>
        </w:rPr>
        <w:t>в Беслане прошел «круглый стол» : «Социально-трудовая адаптация мигрантов в Северной Осетии» с участием представителей район. администрации, правоохранит. структур и чл. СОРОО «Таджикская диаспора «Памир»</w:t>
      </w:r>
      <w:r w:rsidRPr="00AF16FB">
        <w:rPr>
          <w:rFonts w:cs="Times New Roman"/>
          <w:szCs w:val="28"/>
        </w:rPr>
        <w:t>]</w:t>
      </w:r>
      <w:r>
        <w:rPr>
          <w:rFonts w:cs="Times New Roman"/>
          <w:szCs w:val="28"/>
        </w:rPr>
        <w:t xml:space="preserve"> / Ирина Казиева // Жизнь Правобережья. – 2017. – 14 февр. – С. 1, 3.</w:t>
      </w:r>
    </w:p>
    <w:p w14:paraId="62D88015" w14:textId="77777777" w:rsidR="005178C0" w:rsidRPr="0007098B"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B0916">
        <w:rPr>
          <w:rFonts w:cs="Times New Roman"/>
          <w:b/>
          <w:szCs w:val="28"/>
        </w:rPr>
        <w:t>Князева, Е.</w:t>
      </w:r>
      <w:r>
        <w:rPr>
          <w:rFonts w:cs="Times New Roman"/>
          <w:szCs w:val="28"/>
        </w:rPr>
        <w:t xml:space="preserve"> Необходим Комплексный подход к решению проблем : </w:t>
      </w:r>
      <w:r w:rsidRPr="00AF16FB">
        <w:rPr>
          <w:rFonts w:cs="Times New Roman"/>
          <w:szCs w:val="28"/>
        </w:rPr>
        <w:t>[</w:t>
      </w:r>
      <w:r>
        <w:rPr>
          <w:rFonts w:cs="Times New Roman"/>
          <w:szCs w:val="28"/>
        </w:rPr>
        <w:t>о пробл. и демограф. ситуации в республике : беседа с Председатель ком. Парламента РСО-А по науке, образованию и культ., рук. фракции КПРФ РСО-А А. Е. Князевой</w:t>
      </w:r>
      <w:r w:rsidRPr="00AF16FB">
        <w:rPr>
          <w:rFonts w:cs="Times New Roman"/>
          <w:szCs w:val="28"/>
        </w:rPr>
        <w:t>]</w:t>
      </w:r>
      <w:r>
        <w:rPr>
          <w:rFonts w:cs="Times New Roman"/>
          <w:szCs w:val="28"/>
        </w:rPr>
        <w:t xml:space="preserve"> </w:t>
      </w:r>
      <w:r w:rsidRPr="0007098B">
        <w:rPr>
          <w:rFonts w:cs="Times New Roman"/>
          <w:szCs w:val="28"/>
        </w:rPr>
        <w:t>// Коммунист Осетии. – 2017. – Сент.</w:t>
      </w:r>
    </w:p>
    <w:p w14:paraId="26B68D5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B0916">
        <w:rPr>
          <w:rFonts w:cs="Times New Roman"/>
          <w:b/>
          <w:szCs w:val="28"/>
        </w:rPr>
        <w:t>Лалиева, Т.</w:t>
      </w:r>
      <w:r>
        <w:rPr>
          <w:rFonts w:cs="Times New Roman"/>
          <w:szCs w:val="28"/>
        </w:rPr>
        <w:t xml:space="preserve"> Демографическая ситуация в районе </w:t>
      </w:r>
      <w:r w:rsidRPr="00F32A9F">
        <w:rPr>
          <w:rFonts w:cs="Times New Roman"/>
          <w:szCs w:val="28"/>
        </w:rPr>
        <w:t>[</w:t>
      </w:r>
      <w:r>
        <w:rPr>
          <w:rFonts w:cs="Times New Roman"/>
          <w:szCs w:val="28"/>
        </w:rPr>
        <w:t>в 2016 г</w:t>
      </w:r>
      <w:r w:rsidRPr="00F32A9F">
        <w:rPr>
          <w:rFonts w:cs="Times New Roman"/>
          <w:szCs w:val="28"/>
        </w:rPr>
        <w:t>]</w:t>
      </w:r>
      <w:r>
        <w:rPr>
          <w:rFonts w:cs="Times New Roman"/>
          <w:szCs w:val="28"/>
        </w:rPr>
        <w:t xml:space="preserve"> / Т. Лалиева // Моздокский вестник. – 2017. – 25 февр. – С. 2.</w:t>
      </w:r>
    </w:p>
    <w:p w14:paraId="4458B85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B0916">
        <w:rPr>
          <w:rFonts w:cs="Times New Roman"/>
          <w:b/>
          <w:szCs w:val="28"/>
        </w:rPr>
        <w:t>Лалиева. Т.</w:t>
      </w:r>
      <w:r>
        <w:rPr>
          <w:rFonts w:cs="Times New Roman"/>
          <w:szCs w:val="28"/>
        </w:rPr>
        <w:t xml:space="preserve"> Демографическая ситуация в </w:t>
      </w:r>
      <w:r w:rsidRPr="00F32A9F">
        <w:rPr>
          <w:rFonts w:cs="Times New Roman"/>
          <w:szCs w:val="28"/>
        </w:rPr>
        <w:t>[</w:t>
      </w:r>
      <w:r>
        <w:rPr>
          <w:rFonts w:cs="Times New Roman"/>
          <w:szCs w:val="28"/>
        </w:rPr>
        <w:t>Моздокском</w:t>
      </w:r>
      <w:r w:rsidRPr="00F32A9F">
        <w:rPr>
          <w:rFonts w:cs="Times New Roman"/>
          <w:szCs w:val="28"/>
        </w:rPr>
        <w:t>]</w:t>
      </w:r>
      <w:r>
        <w:rPr>
          <w:rFonts w:cs="Times New Roman"/>
          <w:szCs w:val="28"/>
        </w:rPr>
        <w:t xml:space="preserve"> районе : </w:t>
      </w:r>
      <w:r w:rsidRPr="00F32A9F">
        <w:rPr>
          <w:rFonts w:cs="Times New Roman"/>
          <w:szCs w:val="28"/>
        </w:rPr>
        <w:t>[</w:t>
      </w:r>
      <w:r>
        <w:rPr>
          <w:rFonts w:cs="Times New Roman"/>
          <w:szCs w:val="28"/>
        </w:rPr>
        <w:t>статистика</w:t>
      </w:r>
      <w:r w:rsidRPr="00F32A9F">
        <w:rPr>
          <w:rFonts w:cs="Times New Roman"/>
          <w:szCs w:val="28"/>
        </w:rPr>
        <w:t>]</w:t>
      </w:r>
      <w:r>
        <w:rPr>
          <w:rFonts w:cs="Times New Roman"/>
          <w:szCs w:val="28"/>
        </w:rPr>
        <w:t xml:space="preserve"> // Моздокский вестник. – 2017. – 25 февр. – С. 2.</w:t>
      </w:r>
    </w:p>
    <w:p w14:paraId="1AA4BFD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B0916">
        <w:rPr>
          <w:rFonts w:cs="Times New Roman"/>
          <w:b/>
          <w:szCs w:val="28"/>
        </w:rPr>
        <w:t>Лалиева, Т.</w:t>
      </w:r>
      <w:r>
        <w:rPr>
          <w:rFonts w:cs="Times New Roman"/>
          <w:szCs w:val="28"/>
        </w:rPr>
        <w:t xml:space="preserve"> Какова сегодня демографическая ситуация в районе? : </w:t>
      </w:r>
      <w:r w:rsidRPr="00F32A9F">
        <w:rPr>
          <w:rFonts w:cs="Times New Roman"/>
          <w:szCs w:val="28"/>
        </w:rPr>
        <w:t>[</w:t>
      </w:r>
      <w:r>
        <w:rPr>
          <w:rFonts w:cs="Times New Roman"/>
          <w:szCs w:val="28"/>
        </w:rPr>
        <w:t>беседа с нач. отд. ЗАГС в Моздокском р-не Т. Лалиевой / записала С. Тотоева</w:t>
      </w:r>
      <w:r w:rsidRPr="00F32A9F">
        <w:rPr>
          <w:rFonts w:cs="Times New Roman"/>
          <w:szCs w:val="28"/>
        </w:rPr>
        <w:t>]</w:t>
      </w:r>
      <w:r>
        <w:rPr>
          <w:rFonts w:cs="Times New Roman"/>
          <w:szCs w:val="28"/>
        </w:rPr>
        <w:t xml:space="preserve"> // Моздокский вестник. – 2017. – 21 нояб. – С. 2.</w:t>
      </w:r>
    </w:p>
    <w:p w14:paraId="3D616E7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B0916">
        <w:rPr>
          <w:rFonts w:cs="Times New Roman"/>
          <w:b/>
          <w:szCs w:val="28"/>
        </w:rPr>
        <w:t>Наниева, И.</w:t>
      </w:r>
      <w:r>
        <w:rPr>
          <w:rFonts w:cs="Times New Roman"/>
          <w:szCs w:val="28"/>
        </w:rPr>
        <w:t xml:space="preserve"> Прямая связь с населением – наш приоритет : </w:t>
      </w:r>
      <w:r w:rsidRPr="00F32A9F">
        <w:rPr>
          <w:rFonts w:cs="Times New Roman"/>
          <w:szCs w:val="28"/>
        </w:rPr>
        <w:t>[</w:t>
      </w:r>
      <w:r>
        <w:rPr>
          <w:rFonts w:cs="Times New Roman"/>
          <w:szCs w:val="28"/>
        </w:rPr>
        <w:t>рассказывает нач. отд-ния по вопр. миграции ОМВД России по Алагирскому р-ну майор полиции И. Наниева о том, что изменилось в деятельности службы / записала В. Слонова</w:t>
      </w:r>
      <w:r w:rsidRPr="00F32A9F">
        <w:rPr>
          <w:rFonts w:cs="Times New Roman"/>
          <w:szCs w:val="28"/>
        </w:rPr>
        <w:t>]</w:t>
      </w:r>
      <w:r>
        <w:rPr>
          <w:rFonts w:cs="Times New Roman"/>
          <w:szCs w:val="28"/>
        </w:rPr>
        <w:t xml:space="preserve"> // Заря. – 2017. – 4 мая. – С. 2.</w:t>
      </w:r>
    </w:p>
    <w:p w14:paraId="5DD74AE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B0916">
        <w:rPr>
          <w:rFonts w:cs="Times New Roman"/>
          <w:b/>
          <w:szCs w:val="28"/>
        </w:rPr>
        <w:t>Немного о демографии…</w:t>
      </w:r>
      <w:r>
        <w:rPr>
          <w:rFonts w:cs="Times New Roman"/>
          <w:szCs w:val="28"/>
        </w:rPr>
        <w:t xml:space="preserve"> : </w:t>
      </w:r>
      <w:r w:rsidRPr="00AF2762">
        <w:rPr>
          <w:rFonts w:cs="Times New Roman"/>
          <w:szCs w:val="28"/>
        </w:rPr>
        <w:t>[</w:t>
      </w:r>
      <w:r>
        <w:rPr>
          <w:rFonts w:cs="Times New Roman"/>
          <w:szCs w:val="28"/>
        </w:rPr>
        <w:t xml:space="preserve">о демограф. ситуации в Моздокском р-не за </w:t>
      </w:r>
      <w:r>
        <w:rPr>
          <w:rFonts w:cs="Times New Roman"/>
          <w:szCs w:val="28"/>
          <w:lang w:val="en-US"/>
        </w:rPr>
        <w:t>I</w:t>
      </w:r>
      <w:r>
        <w:rPr>
          <w:rFonts w:cs="Times New Roman"/>
          <w:szCs w:val="28"/>
        </w:rPr>
        <w:t xml:space="preserve"> полугодие 2017 г.</w:t>
      </w:r>
      <w:r w:rsidRPr="00AF2762">
        <w:rPr>
          <w:rFonts w:cs="Times New Roman"/>
          <w:szCs w:val="28"/>
        </w:rPr>
        <w:t>]</w:t>
      </w:r>
      <w:r>
        <w:rPr>
          <w:rFonts w:cs="Times New Roman"/>
          <w:szCs w:val="28"/>
        </w:rPr>
        <w:t xml:space="preserve"> // Моздокский вестник. – 2017. – 17 авг. – С. 2.</w:t>
      </w:r>
    </w:p>
    <w:p w14:paraId="276270C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B0916">
        <w:rPr>
          <w:rFonts w:cs="Times New Roman"/>
          <w:b/>
          <w:szCs w:val="28"/>
        </w:rPr>
        <w:t>О демографической ситуации в [Моздокском] районе</w:t>
      </w:r>
      <w:r>
        <w:rPr>
          <w:rFonts w:cs="Times New Roman"/>
          <w:szCs w:val="28"/>
        </w:rPr>
        <w:t xml:space="preserve"> : </w:t>
      </w:r>
      <w:r w:rsidRPr="00AF2762">
        <w:rPr>
          <w:rFonts w:cs="Times New Roman"/>
          <w:szCs w:val="28"/>
        </w:rPr>
        <w:t>[</w:t>
      </w:r>
      <w:r>
        <w:rPr>
          <w:rFonts w:cs="Times New Roman"/>
          <w:szCs w:val="28"/>
        </w:rPr>
        <w:t>статистика</w:t>
      </w:r>
      <w:r w:rsidRPr="00AF2762">
        <w:rPr>
          <w:rFonts w:cs="Times New Roman"/>
          <w:szCs w:val="28"/>
        </w:rPr>
        <w:t>]</w:t>
      </w:r>
      <w:r>
        <w:rPr>
          <w:rFonts w:cs="Times New Roman"/>
          <w:szCs w:val="28"/>
        </w:rPr>
        <w:t xml:space="preserve"> // Моздокский вестник. – 2017. – 27 мая. – С. 1.</w:t>
      </w:r>
    </w:p>
    <w:p w14:paraId="068DD78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30950">
        <w:rPr>
          <w:rFonts w:cs="Times New Roman"/>
          <w:b/>
          <w:szCs w:val="28"/>
        </w:rPr>
        <w:t>Ревазова, Л.</w:t>
      </w:r>
      <w:r>
        <w:rPr>
          <w:rFonts w:cs="Times New Roman"/>
          <w:szCs w:val="28"/>
        </w:rPr>
        <w:t xml:space="preserve"> Путин </w:t>
      </w:r>
      <w:r w:rsidRPr="00AF2762">
        <w:rPr>
          <w:rFonts w:cs="Times New Roman"/>
          <w:szCs w:val="28"/>
        </w:rPr>
        <w:t>[</w:t>
      </w:r>
      <w:r>
        <w:rPr>
          <w:rFonts w:cs="Times New Roman"/>
          <w:szCs w:val="28"/>
        </w:rPr>
        <w:t>В.В. Президент РФ</w:t>
      </w:r>
      <w:r w:rsidRPr="00AF2762">
        <w:rPr>
          <w:rFonts w:cs="Times New Roman"/>
          <w:szCs w:val="28"/>
        </w:rPr>
        <w:t>]</w:t>
      </w:r>
      <w:r>
        <w:rPr>
          <w:rFonts w:cs="Times New Roman"/>
          <w:szCs w:val="28"/>
        </w:rPr>
        <w:t xml:space="preserve"> повышает рождаемость : </w:t>
      </w:r>
      <w:r w:rsidRPr="00AF2762">
        <w:rPr>
          <w:rFonts w:cs="Times New Roman"/>
          <w:szCs w:val="28"/>
        </w:rPr>
        <w:t>[</w:t>
      </w:r>
      <w:r>
        <w:rPr>
          <w:rFonts w:cs="Times New Roman"/>
          <w:szCs w:val="28"/>
        </w:rPr>
        <w:t>коммент. Председателя Комитета по здравоохранению, соц. политике и делам ветеранов Парламента Л. Ревазова, рук. фракции «Патриоты Осетии» в Парламенте респ. С. Доева</w:t>
      </w:r>
      <w:r w:rsidRPr="00AF2762">
        <w:rPr>
          <w:rFonts w:cs="Times New Roman"/>
          <w:szCs w:val="28"/>
        </w:rPr>
        <w:t>]</w:t>
      </w:r>
      <w:r>
        <w:rPr>
          <w:rFonts w:cs="Times New Roman"/>
          <w:szCs w:val="28"/>
        </w:rPr>
        <w:t xml:space="preserve"> // Северная Осетия. – 2017. – 30 нояб. – С. 1-2.</w:t>
      </w:r>
    </w:p>
    <w:p w14:paraId="0A92A10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30950">
        <w:rPr>
          <w:rFonts w:cs="Times New Roman"/>
          <w:b/>
          <w:szCs w:val="28"/>
        </w:rPr>
        <w:t>Романова, Н.</w:t>
      </w:r>
      <w:r>
        <w:rPr>
          <w:rFonts w:cs="Times New Roman"/>
          <w:szCs w:val="28"/>
        </w:rPr>
        <w:t xml:space="preserve"> Гость в горле : </w:t>
      </w:r>
      <w:r w:rsidRPr="00495093">
        <w:rPr>
          <w:rFonts w:cs="Times New Roman"/>
          <w:szCs w:val="28"/>
        </w:rPr>
        <w:t>[</w:t>
      </w:r>
      <w:r>
        <w:rPr>
          <w:rFonts w:cs="Times New Roman"/>
          <w:szCs w:val="28"/>
        </w:rPr>
        <w:t>в респ. прошла спецоперация «Нелегал» с целью выявления нарушений миграционного законодательства</w:t>
      </w:r>
      <w:r w:rsidRPr="00495093">
        <w:rPr>
          <w:rFonts w:cs="Times New Roman"/>
          <w:szCs w:val="28"/>
        </w:rPr>
        <w:t>]</w:t>
      </w:r>
      <w:r>
        <w:rPr>
          <w:rFonts w:cs="Times New Roman"/>
          <w:szCs w:val="28"/>
        </w:rPr>
        <w:t xml:space="preserve"> / Н. Романова // Северная Осетия. – 2017. – 7 окт. – С. 7.</w:t>
      </w:r>
    </w:p>
    <w:p w14:paraId="36383F7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30950">
        <w:rPr>
          <w:rFonts w:cs="Times New Roman"/>
          <w:b/>
          <w:szCs w:val="28"/>
        </w:rPr>
        <w:lastRenderedPageBreak/>
        <w:t>Спасибо, аист! :</w:t>
      </w:r>
      <w:r>
        <w:rPr>
          <w:rFonts w:cs="Times New Roman"/>
          <w:szCs w:val="28"/>
        </w:rPr>
        <w:t xml:space="preserve"> </w:t>
      </w:r>
      <w:r w:rsidRPr="00495093">
        <w:rPr>
          <w:rFonts w:cs="Times New Roman"/>
          <w:szCs w:val="28"/>
        </w:rPr>
        <w:t>[</w:t>
      </w:r>
      <w:r>
        <w:rPr>
          <w:rFonts w:cs="Times New Roman"/>
          <w:szCs w:val="28"/>
        </w:rPr>
        <w:t>статистика демографич. состояния за 2016 г.</w:t>
      </w:r>
      <w:r w:rsidRPr="00495093">
        <w:rPr>
          <w:rFonts w:cs="Times New Roman"/>
          <w:szCs w:val="28"/>
        </w:rPr>
        <w:t>]</w:t>
      </w:r>
      <w:r>
        <w:rPr>
          <w:rFonts w:cs="Times New Roman"/>
          <w:szCs w:val="28"/>
        </w:rPr>
        <w:t xml:space="preserve"> // Северная Осетия. – 2017. – 26 янв. – С. 6.</w:t>
      </w:r>
    </w:p>
    <w:p w14:paraId="26E8963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30950">
        <w:rPr>
          <w:rFonts w:cs="Times New Roman"/>
          <w:b/>
          <w:szCs w:val="28"/>
        </w:rPr>
        <w:t>Статистика – в пользу мальчиков</w:t>
      </w:r>
      <w:r>
        <w:rPr>
          <w:rFonts w:cs="Times New Roman"/>
          <w:szCs w:val="28"/>
        </w:rPr>
        <w:t xml:space="preserve"> : </w:t>
      </w:r>
      <w:r w:rsidRPr="00495093">
        <w:rPr>
          <w:rFonts w:cs="Times New Roman"/>
          <w:szCs w:val="28"/>
        </w:rPr>
        <w:t>[</w:t>
      </w:r>
      <w:r>
        <w:rPr>
          <w:rFonts w:cs="Times New Roman"/>
          <w:szCs w:val="28"/>
        </w:rPr>
        <w:t>демография в цифрах</w:t>
      </w:r>
      <w:r w:rsidRPr="00495093">
        <w:rPr>
          <w:rFonts w:cs="Times New Roman"/>
          <w:szCs w:val="28"/>
        </w:rPr>
        <w:t>]</w:t>
      </w:r>
      <w:r>
        <w:rPr>
          <w:rFonts w:cs="Times New Roman"/>
          <w:szCs w:val="28"/>
        </w:rPr>
        <w:t xml:space="preserve"> // Северная Осетия. – 2017. – 3 мая. – С. 3.</w:t>
      </w:r>
    </w:p>
    <w:p w14:paraId="43D7CD3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30950">
        <w:rPr>
          <w:rFonts w:cs="Times New Roman"/>
          <w:b/>
          <w:szCs w:val="28"/>
        </w:rPr>
        <w:t>Тулатова, М.</w:t>
      </w:r>
      <w:r>
        <w:rPr>
          <w:rFonts w:cs="Times New Roman"/>
          <w:szCs w:val="28"/>
        </w:rPr>
        <w:t xml:space="preserve"> 10027 детей родилось в республике : </w:t>
      </w:r>
      <w:r w:rsidRPr="00495093">
        <w:rPr>
          <w:rFonts w:cs="Times New Roman"/>
          <w:szCs w:val="28"/>
        </w:rPr>
        <w:t>[</w:t>
      </w:r>
      <w:r>
        <w:rPr>
          <w:rFonts w:cs="Times New Roman"/>
          <w:szCs w:val="28"/>
        </w:rPr>
        <w:t>в 2016 г. сообщили газ. «Слово» в респ. упр. ЗАГСа</w:t>
      </w:r>
      <w:r w:rsidRPr="00495093">
        <w:rPr>
          <w:rFonts w:cs="Times New Roman"/>
          <w:szCs w:val="28"/>
        </w:rPr>
        <w:t>]</w:t>
      </w:r>
      <w:r>
        <w:rPr>
          <w:rFonts w:cs="Times New Roman"/>
          <w:szCs w:val="28"/>
        </w:rPr>
        <w:t xml:space="preserve"> / М. Тулатова // Слово. – 2017. – 13 янв. – С. 2.</w:t>
      </w:r>
    </w:p>
    <w:p w14:paraId="48E7AB6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30950">
        <w:rPr>
          <w:rFonts w:cs="Times New Roman"/>
          <w:b/>
          <w:szCs w:val="28"/>
        </w:rPr>
        <w:t>Урбанисты – о Владикавказе</w:t>
      </w:r>
      <w:r>
        <w:rPr>
          <w:rFonts w:cs="Times New Roman"/>
          <w:szCs w:val="28"/>
        </w:rPr>
        <w:t xml:space="preserve"> : </w:t>
      </w:r>
      <w:r w:rsidRPr="00AF2762">
        <w:rPr>
          <w:rFonts w:cs="Times New Roman"/>
          <w:szCs w:val="28"/>
        </w:rPr>
        <w:t>[</w:t>
      </w:r>
      <w:r>
        <w:rPr>
          <w:rFonts w:cs="Times New Roman"/>
          <w:szCs w:val="28"/>
        </w:rPr>
        <w:t>мнение эксперта Высшей шк. экономики Д. Болкунца, экономиста, д-ра экон. наук. проф. зам. директора фил. НИУ ВШЭ в Санкт-Петербурге В. Гордина и архитектора зам. декана Высшей школы урбанистики ВШЭ В. Стадникова</w:t>
      </w:r>
      <w:r w:rsidRPr="00AF2762">
        <w:rPr>
          <w:rFonts w:cs="Times New Roman"/>
          <w:szCs w:val="28"/>
        </w:rPr>
        <w:t>]</w:t>
      </w:r>
      <w:r>
        <w:rPr>
          <w:rFonts w:cs="Times New Roman"/>
          <w:szCs w:val="28"/>
        </w:rPr>
        <w:t xml:space="preserve"> // Северная Осетия. – 2017. – 12 окт. – С. 3.</w:t>
      </w:r>
    </w:p>
    <w:p w14:paraId="7AA6E5F4" w14:textId="77777777" w:rsidR="005178C0" w:rsidRDefault="005178C0" w:rsidP="005178C0">
      <w:pPr>
        <w:pStyle w:val="a3"/>
        <w:tabs>
          <w:tab w:val="left" w:pos="1418"/>
          <w:tab w:val="left" w:pos="1483"/>
          <w:tab w:val="left" w:pos="1560"/>
        </w:tabs>
        <w:spacing w:line="240" w:lineRule="auto"/>
        <w:ind w:left="567"/>
        <w:jc w:val="both"/>
        <w:rPr>
          <w:rFonts w:cs="Times New Roman"/>
          <w:szCs w:val="28"/>
        </w:rPr>
      </w:pPr>
    </w:p>
    <w:p w14:paraId="6FD0BE8B" w14:textId="77777777" w:rsidR="005178C0" w:rsidRDefault="005178C0" w:rsidP="005178C0">
      <w:pPr>
        <w:pStyle w:val="a3"/>
        <w:tabs>
          <w:tab w:val="left" w:pos="1418"/>
          <w:tab w:val="left" w:pos="1483"/>
          <w:tab w:val="left" w:pos="1560"/>
        </w:tabs>
        <w:spacing w:line="240" w:lineRule="auto"/>
        <w:ind w:left="567"/>
        <w:jc w:val="both"/>
        <w:rPr>
          <w:rFonts w:cs="Times New Roman"/>
          <w:szCs w:val="28"/>
        </w:rPr>
      </w:pPr>
    </w:p>
    <w:p w14:paraId="362AD2E8" w14:textId="77777777" w:rsidR="005178C0" w:rsidRPr="00495093" w:rsidRDefault="005178C0" w:rsidP="005178C0">
      <w:pPr>
        <w:pStyle w:val="a3"/>
        <w:tabs>
          <w:tab w:val="left" w:pos="1418"/>
          <w:tab w:val="left" w:pos="1483"/>
          <w:tab w:val="left" w:pos="1560"/>
        </w:tabs>
        <w:spacing w:line="240" w:lineRule="auto"/>
        <w:ind w:left="567"/>
        <w:jc w:val="center"/>
        <w:rPr>
          <w:rFonts w:cs="Times New Roman"/>
          <w:b/>
          <w:szCs w:val="28"/>
        </w:rPr>
      </w:pPr>
      <w:r w:rsidRPr="00495093">
        <w:rPr>
          <w:rFonts w:cs="Times New Roman"/>
          <w:b/>
          <w:szCs w:val="28"/>
        </w:rPr>
        <w:t>316 Социология</w:t>
      </w:r>
    </w:p>
    <w:p w14:paraId="23E9E43A" w14:textId="77777777" w:rsidR="005178C0" w:rsidRDefault="005178C0" w:rsidP="005178C0">
      <w:pPr>
        <w:pStyle w:val="a3"/>
        <w:tabs>
          <w:tab w:val="left" w:pos="1418"/>
          <w:tab w:val="left" w:pos="1483"/>
          <w:tab w:val="left" w:pos="1560"/>
        </w:tabs>
        <w:spacing w:line="240" w:lineRule="auto"/>
        <w:ind w:left="567"/>
        <w:jc w:val="both"/>
        <w:rPr>
          <w:rFonts w:cs="Times New Roman"/>
          <w:szCs w:val="28"/>
        </w:rPr>
      </w:pPr>
    </w:p>
    <w:p w14:paraId="5EE545A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30950">
        <w:rPr>
          <w:rFonts w:cs="Times New Roman"/>
          <w:b/>
          <w:szCs w:val="28"/>
        </w:rPr>
        <w:t>Дзуццаты, Х.</w:t>
      </w:r>
      <w:r>
        <w:rPr>
          <w:rFonts w:cs="Times New Roman"/>
          <w:szCs w:val="28"/>
        </w:rPr>
        <w:t xml:space="preserve"> Дзӕуджыхъӕу – нӕ райгуырӕн, нӕ иугӕнӕг, нӕ фидӕн / Дзуццаты Хасан // Рӕстдзинад. – 2017. – 5 июль. – Ф. 2.</w:t>
      </w:r>
    </w:p>
    <w:p w14:paraId="1CAE2DE7" w14:textId="594E38A2" w:rsidR="005178C0" w:rsidRPr="00495093"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t>Дзуцев</w:t>
      </w:r>
      <w:r w:rsidR="0052264A">
        <w:rPr>
          <w:rFonts w:cs="Times New Roman"/>
          <w:bCs/>
          <w:szCs w:val="28"/>
        </w:rPr>
        <w:t>,</w:t>
      </w:r>
      <w:r w:rsidRPr="0052264A">
        <w:rPr>
          <w:rFonts w:cs="Times New Roman"/>
          <w:bCs/>
          <w:szCs w:val="28"/>
        </w:rPr>
        <w:t xml:space="preserve"> Х.</w:t>
      </w:r>
      <w:r>
        <w:rPr>
          <w:rFonts w:cs="Times New Roman"/>
          <w:szCs w:val="28"/>
        </w:rPr>
        <w:t xml:space="preserve"> Владикавказ – наша колыбель, город единения и светлых ожиданий : </w:t>
      </w:r>
      <w:r w:rsidRPr="00495093">
        <w:rPr>
          <w:rFonts w:cs="Times New Roman"/>
          <w:szCs w:val="28"/>
        </w:rPr>
        <w:t>[</w:t>
      </w:r>
      <w:r>
        <w:rPr>
          <w:rFonts w:cs="Times New Roman"/>
          <w:szCs w:val="28"/>
        </w:rPr>
        <w:t>беседа с д-ром соц. наук Хасаном Дзуцевым / записал П. Сафронов</w:t>
      </w:r>
      <w:r w:rsidRPr="00495093">
        <w:rPr>
          <w:rFonts w:cs="Times New Roman"/>
          <w:szCs w:val="28"/>
        </w:rPr>
        <w:t>]</w:t>
      </w:r>
      <w:r>
        <w:rPr>
          <w:rFonts w:cs="Times New Roman"/>
          <w:szCs w:val="28"/>
        </w:rPr>
        <w:t>.</w:t>
      </w:r>
    </w:p>
    <w:p w14:paraId="6123B1A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35FC">
        <w:rPr>
          <w:rFonts w:cs="Times New Roman"/>
          <w:b/>
          <w:szCs w:val="28"/>
        </w:rPr>
        <w:t>Дзуцев, Х.</w:t>
      </w:r>
      <w:r>
        <w:rPr>
          <w:rFonts w:cs="Times New Roman"/>
          <w:szCs w:val="28"/>
        </w:rPr>
        <w:t xml:space="preserve"> Главе доверяют больше всех : Правительство на втором месте : </w:t>
      </w:r>
      <w:r w:rsidRPr="002D4E11">
        <w:rPr>
          <w:rFonts w:cs="Times New Roman"/>
          <w:szCs w:val="28"/>
        </w:rPr>
        <w:t>[</w:t>
      </w:r>
      <w:r>
        <w:rPr>
          <w:rFonts w:cs="Times New Roman"/>
          <w:szCs w:val="28"/>
        </w:rPr>
        <w:t>о результатах эксперт. опроса о доверии структурам власти РСО-А : беседа с д-ром социолог. наук, проф. Х. Дзуцевым / записал В. Володин</w:t>
      </w:r>
      <w:r w:rsidRPr="002D4E11">
        <w:rPr>
          <w:rFonts w:cs="Times New Roman"/>
          <w:szCs w:val="28"/>
        </w:rPr>
        <w:t>]</w:t>
      </w:r>
      <w:r>
        <w:rPr>
          <w:rFonts w:cs="Times New Roman"/>
          <w:szCs w:val="28"/>
        </w:rPr>
        <w:t xml:space="preserve"> // Северная Осетия. – 2017. – 12 июля. – С. 3.</w:t>
      </w:r>
    </w:p>
    <w:p w14:paraId="316389D2" w14:textId="13EC74A5"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35FC">
        <w:rPr>
          <w:rFonts w:cs="Times New Roman"/>
          <w:b/>
          <w:szCs w:val="28"/>
        </w:rPr>
        <w:t>Дзуцев, Х. В.</w:t>
      </w:r>
      <w:r>
        <w:rPr>
          <w:rFonts w:cs="Times New Roman"/>
          <w:szCs w:val="28"/>
        </w:rPr>
        <w:t xml:space="preserve"> Общественное мнение населения республик СКФО РФ о религиозных ценностях мусульман: этносоциологический анализ : </w:t>
      </w:r>
      <w:r w:rsidRPr="002D4E11">
        <w:rPr>
          <w:rFonts w:cs="Times New Roman"/>
          <w:szCs w:val="28"/>
        </w:rPr>
        <w:t>[</w:t>
      </w:r>
      <w:r>
        <w:rPr>
          <w:rFonts w:cs="Times New Roman"/>
          <w:szCs w:val="28"/>
        </w:rPr>
        <w:t>беседа с д-ром социол. наук, проф. Х. В. Дзуцевым / беседовал П. Сафронов</w:t>
      </w:r>
      <w:r w:rsidRPr="002D4E11">
        <w:rPr>
          <w:rFonts w:cs="Times New Roman"/>
          <w:szCs w:val="28"/>
        </w:rPr>
        <w:t>]</w:t>
      </w:r>
      <w:r>
        <w:rPr>
          <w:rFonts w:cs="Times New Roman"/>
          <w:szCs w:val="28"/>
        </w:rPr>
        <w:t xml:space="preserve"> // Пульс Осетии. – 2017. – 31 янв. – С. 2.</w:t>
      </w:r>
    </w:p>
    <w:p w14:paraId="52AB069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35FC">
        <w:rPr>
          <w:rFonts w:cs="Times New Roman"/>
          <w:b/>
          <w:szCs w:val="28"/>
        </w:rPr>
        <w:t>Дзуцев, Х. В.</w:t>
      </w:r>
      <w:r>
        <w:rPr>
          <w:rFonts w:cs="Times New Roman"/>
          <w:szCs w:val="28"/>
        </w:rPr>
        <w:t xml:space="preserve"> Отношение населения республик Северо-Кавказского федерального округа к ценностям православных христиан : </w:t>
      </w:r>
      <w:r w:rsidRPr="002D4E11">
        <w:rPr>
          <w:rFonts w:cs="Times New Roman"/>
          <w:szCs w:val="28"/>
        </w:rPr>
        <w:t>[</w:t>
      </w:r>
      <w:r>
        <w:rPr>
          <w:rFonts w:cs="Times New Roman"/>
          <w:szCs w:val="28"/>
        </w:rPr>
        <w:t>беседа с д-ром социол. наук, проф., зав. каф. социологии СОГУ Х. В. Дзуцевым</w:t>
      </w:r>
      <w:r w:rsidRPr="002D4E11">
        <w:rPr>
          <w:rFonts w:cs="Times New Roman"/>
          <w:szCs w:val="28"/>
        </w:rPr>
        <w:t>]</w:t>
      </w:r>
      <w:r>
        <w:rPr>
          <w:rFonts w:cs="Times New Roman"/>
          <w:szCs w:val="28"/>
        </w:rPr>
        <w:t xml:space="preserve"> // Пульс Осетии. – 2017. – 4 апр. – С. 3.</w:t>
      </w:r>
    </w:p>
    <w:p w14:paraId="0627DB3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35FC">
        <w:rPr>
          <w:rFonts w:cs="Times New Roman"/>
          <w:b/>
          <w:szCs w:val="28"/>
        </w:rPr>
        <w:t>Шаов, И.</w:t>
      </w:r>
      <w:r>
        <w:rPr>
          <w:rFonts w:cs="Times New Roman"/>
          <w:szCs w:val="28"/>
        </w:rPr>
        <w:t xml:space="preserve"> Куда мы идем? : </w:t>
      </w:r>
      <w:r w:rsidRPr="002D4E11">
        <w:rPr>
          <w:rFonts w:cs="Times New Roman"/>
          <w:szCs w:val="28"/>
        </w:rPr>
        <w:t>[</w:t>
      </w:r>
      <w:r>
        <w:rPr>
          <w:rFonts w:cs="Times New Roman"/>
          <w:szCs w:val="28"/>
        </w:rPr>
        <w:t>о духовных ценностях</w:t>
      </w:r>
      <w:r w:rsidRPr="002D4E11">
        <w:rPr>
          <w:rFonts w:cs="Times New Roman"/>
          <w:szCs w:val="28"/>
        </w:rPr>
        <w:t>]</w:t>
      </w:r>
      <w:r>
        <w:rPr>
          <w:rFonts w:cs="Times New Roman"/>
          <w:szCs w:val="28"/>
        </w:rPr>
        <w:t xml:space="preserve"> / Исмель Шаов // Пульс Осетии. – 2017. – 31 окт. – С. 2.</w:t>
      </w:r>
    </w:p>
    <w:p w14:paraId="4212A8F3" w14:textId="77777777" w:rsidR="005178C0" w:rsidRPr="002D4E11" w:rsidRDefault="005178C0" w:rsidP="005178C0">
      <w:pPr>
        <w:tabs>
          <w:tab w:val="left" w:pos="1418"/>
          <w:tab w:val="left" w:pos="1483"/>
          <w:tab w:val="left" w:pos="1560"/>
        </w:tabs>
        <w:spacing w:line="240" w:lineRule="auto"/>
        <w:jc w:val="center"/>
        <w:rPr>
          <w:rFonts w:cs="Times New Roman"/>
          <w:b/>
          <w:szCs w:val="28"/>
        </w:rPr>
      </w:pPr>
      <w:r w:rsidRPr="002D4E11">
        <w:rPr>
          <w:rFonts w:cs="Times New Roman"/>
          <w:b/>
          <w:szCs w:val="28"/>
        </w:rPr>
        <w:t>316.8 Брак и семья</w:t>
      </w:r>
    </w:p>
    <w:p w14:paraId="60E83A6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F403A">
        <w:rPr>
          <w:rFonts w:cs="Times New Roman"/>
          <w:b/>
          <w:szCs w:val="28"/>
        </w:rPr>
        <w:t>Бабочити, Э.</w:t>
      </w:r>
      <w:r>
        <w:rPr>
          <w:rFonts w:cs="Times New Roman"/>
          <w:szCs w:val="28"/>
        </w:rPr>
        <w:t xml:space="preserve"> Ӕ кӕстӕртӕ ин сӕ зӕрдити гъар дӕттунцӕ / Бабочити Этери // Ирӕф. – 2017. – 31 авг. – С. 3.</w:t>
      </w:r>
    </w:p>
    <w:p w14:paraId="48168B17" w14:textId="77777777" w:rsidR="005178C0" w:rsidRPr="00325BB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t>Бабочиева, Э.</w:t>
      </w:r>
      <w:r>
        <w:rPr>
          <w:rFonts w:cs="Times New Roman"/>
          <w:szCs w:val="28"/>
        </w:rPr>
        <w:t xml:space="preserve"> Дети ее согревают своим теплом : </w:t>
      </w:r>
      <w:r w:rsidRPr="00325BB1">
        <w:rPr>
          <w:rFonts w:cs="Times New Roman"/>
          <w:szCs w:val="28"/>
        </w:rPr>
        <w:t>[</w:t>
      </w:r>
      <w:r>
        <w:rPr>
          <w:rFonts w:cs="Times New Roman"/>
          <w:szCs w:val="28"/>
        </w:rPr>
        <w:t>о ветеране труда Терезе Химилоновой</w:t>
      </w:r>
      <w:r w:rsidRPr="00325BB1">
        <w:rPr>
          <w:rFonts w:cs="Times New Roman"/>
          <w:szCs w:val="28"/>
        </w:rPr>
        <w:t>]</w:t>
      </w:r>
      <w:r>
        <w:rPr>
          <w:rFonts w:cs="Times New Roman"/>
          <w:szCs w:val="28"/>
        </w:rPr>
        <w:t>.</w:t>
      </w:r>
    </w:p>
    <w:p w14:paraId="23E2D83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F403A">
        <w:rPr>
          <w:rFonts w:cs="Times New Roman"/>
          <w:b/>
          <w:szCs w:val="28"/>
        </w:rPr>
        <w:t>Бабочити, Э.</w:t>
      </w:r>
      <w:r>
        <w:rPr>
          <w:rFonts w:cs="Times New Roman"/>
          <w:szCs w:val="28"/>
        </w:rPr>
        <w:t xml:space="preserve"> Бафӕндзуни агкаг бийнонтӕ / Бабочити Этери // Ирӕф. – 2017. – 18 июль. – Ф. 2.</w:t>
      </w:r>
    </w:p>
    <w:p w14:paraId="508E3855" w14:textId="77777777" w:rsidR="005178C0" w:rsidRPr="00325BB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t>Бабочиева, Э.</w:t>
      </w:r>
      <w:r>
        <w:rPr>
          <w:rFonts w:cs="Times New Roman"/>
          <w:szCs w:val="28"/>
        </w:rPr>
        <w:t xml:space="preserve"> Образцовая семья </w:t>
      </w:r>
      <w:r w:rsidRPr="00325BB1">
        <w:rPr>
          <w:rFonts w:cs="Times New Roman"/>
          <w:szCs w:val="28"/>
        </w:rPr>
        <w:t>[</w:t>
      </w:r>
      <w:r>
        <w:rPr>
          <w:rFonts w:cs="Times New Roman"/>
          <w:szCs w:val="28"/>
        </w:rPr>
        <w:t>Тазрета (Чепӕ) Амурхановича Икаева уроженца с. Лескен</w:t>
      </w:r>
      <w:r w:rsidRPr="00325BB1">
        <w:rPr>
          <w:rFonts w:cs="Times New Roman"/>
          <w:szCs w:val="28"/>
        </w:rPr>
        <w:t>]</w:t>
      </w:r>
      <w:r>
        <w:rPr>
          <w:rFonts w:cs="Times New Roman"/>
          <w:szCs w:val="28"/>
        </w:rPr>
        <w:t>.</w:t>
      </w:r>
    </w:p>
    <w:p w14:paraId="7B13FA1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F403A">
        <w:rPr>
          <w:rFonts w:cs="Times New Roman"/>
          <w:b/>
          <w:szCs w:val="28"/>
        </w:rPr>
        <w:lastRenderedPageBreak/>
        <w:t>Базиева, Л.</w:t>
      </w:r>
      <w:r>
        <w:rPr>
          <w:rFonts w:cs="Times New Roman"/>
          <w:szCs w:val="28"/>
        </w:rPr>
        <w:t xml:space="preserve"> Простая история семьи Тебиевых </w:t>
      </w:r>
      <w:r w:rsidRPr="00325BB1">
        <w:rPr>
          <w:rFonts w:cs="Times New Roman"/>
          <w:szCs w:val="28"/>
        </w:rPr>
        <w:t>[</w:t>
      </w:r>
      <w:r>
        <w:rPr>
          <w:rFonts w:cs="Times New Roman"/>
          <w:szCs w:val="28"/>
        </w:rPr>
        <w:t>из с. Ново-Георгиевское</w:t>
      </w:r>
      <w:r w:rsidRPr="00325BB1">
        <w:rPr>
          <w:rFonts w:cs="Times New Roman"/>
          <w:szCs w:val="28"/>
        </w:rPr>
        <w:t>]</w:t>
      </w:r>
      <w:r>
        <w:rPr>
          <w:rFonts w:cs="Times New Roman"/>
          <w:szCs w:val="28"/>
        </w:rPr>
        <w:t xml:space="preserve"> / Л. Базиева // Моздокский вестник. – 2017. – 1 июля. – С. 2.</w:t>
      </w:r>
    </w:p>
    <w:p w14:paraId="486EC6D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F403A">
        <w:rPr>
          <w:rFonts w:cs="Times New Roman"/>
          <w:b/>
          <w:szCs w:val="28"/>
        </w:rPr>
        <w:t>Байбародова, Т.</w:t>
      </w:r>
      <w:r>
        <w:rPr>
          <w:rFonts w:cs="Times New Roman"/>
          <w:szCs w:val="28"/>
        </w:rPr>
        <w:t xml:space="preserve"> Как лебедь с лебедушкой : </w:t>
      </w:r>
      <w:r w:rsidRPr="00325BB1">
        <w:rPr>
          <w:rFonts w:cs="Times New Roman"/>
          <w:szCs w:val="28"/>
        </w:rPr>
        <w:t>[</w:t>
      </w:r>
      <w:r>
        <w:rPr>
          <w:rFonts w:cs="Times New Roman"/>
          <w:szCs w:val="28"/>
        </w:rPr>
        <w:t>к Дню пожилого человека : о супруж. паре Владимира и Анны Радиных из Ардона</w:t>
      </w:r>
      <w:r w:rsidRPr="00325BB1">
        <w:rPr>
          <w:rFonts w:cs="Times New Roman"/>
          <w:szCs w:val="28"/>
        </w:rPr>
        <w:t>]</w:t>
      </w:r>
      <w:r>
        <w:rPr>
          <w:rFonts w:cs="Times New Roman"/>
          <w:szCs w:val="28"/>
        </w:rPr>
        <w:t xml:space="preserve"> / Татьяна Байбародова // Северная Осетия. – 2017. – 30 сент. – С. 3.</w:t>
      </w:r>
    </w:p>
    <w:p w14:paraId="5CCFB2D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F403A">
        <w:rPr>
          <w:rFonts w:cs="Times New Roman"/>
          <w:b/>
          <w:szCs w:val="28"/>
        </w:rPr>
        <w:t>Бедоева, З.</w:t>
      </w:r>
      <w:r>
        <w:rPr>
          <w:rFonts w:cs="Times New Roman"/>
          <w:szCs w:val="28"/>
        </w:rPr>
        <w:t xml:space="preserve"> Отличные дети, от других : </w:t>
      </w:r>
      <w:r w:rsidRPr="00325BB1">
        <w:rPr>
          <w:rFonts w:cs="Times New Roman"/>
          <w:szCs w:val="28"/>
        </w:rPr>
        <w:t>[</w:t>
      </w:r>
      <w:r>
        <w:rPr>
          <w:rFonts w:cs="Times New Roman"/>
          <w:szCs w:val="28"/>
        </w:rPr>
        <w:t>о многодет. семье Залины Дудуевой, находящейся в труд. жизн. ситуации</w:t>
      </w:r>
      <w:r w:rsidRPr="00325BB1">
        <w:rPr>
          <w:rFonts w:cs="Times New Roman"/>
          <w:szCs w:val="28"/>
        </w:rPr>
        <w:t>]</w:t>
      </w:r>
      <w:r>
        <w:rPr>
          <w:rFonts w:cs="Times New Roman"/>
          <w:szCs w:val="28"/>
        </w:rPr>
        <w:t xml:space="preserve"> / Залина Бедоева // Северная Осетия. – 2017. – 19 июля. – С. 3.</w:t>
      </w:r>
    </w:p>
    <w:p w14:paraId="270E03C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F403A">
        <w:rPr>
          <w:rFonts w:cs="Times New Roman"/>
          <w:b/>
          <w:szCs w:val="28"/>
        </w:rPr>
        <w:t>Бедоева, З.</w:t>
      </w:r>
      <w:r>
        <w:rPr>
          <w:rFonts w:cs="Times New Roman"/>
          <w:szCs w:val="28"/>
        </w:rPr>
        <w:t xml:space="preserve"> Смерть всегда неожиданна, а жизнь – редко… : </w:t>
      </w:r>
      <w:r w:rsidRPr="007E51F5">
        <w:rPr>
          <w:rFonts w:cs="Times New Roman"/>
          <w:szCs w:val="28"/>
        </w:rPr>
        <w:t>[</w:t>
      </w:r>
      <w:r>
        <w:rPr>
          <w:rFonts w:cs="Times New Roman"/>
          <w:szCs w:val="28"/>
        </w:rPr>
        <w:t>о семьях В. Засеева, Ф. Кайтмазовой и З. Дудуевой, находящихся в трудной жизненной ситуации</w:t>
      </w:r>
      <w:r w:rsidRPr="007E51F5">
        <w:rPr>
          <w:rFonts w:cs="Times New Roman"/>
          <w:szCs w:val="28"/>
        </w:rPr>
        <w:t>]</w:t>
      </w:r>
      <w:r>
        <w:rPr>
          <w:rFonts w:cs="Times New Roman"/>
          <w:szCs w:val="28"/>
        </w:rPr>
        <w:t xml:space="preserve"> / Залина Бедоева // Северная Осетия. – 2017. – 23 нояб. – С. 1-2.</w:t>
      </w:r>
    </w:p>
    <w:p w14:paraId="5FB2EEC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F403A">
        <w:rPr>
          <w:rFonts w:cs="Times New Roman"/>
          <w:b/>
          <w:szCs w:val="28"/>
        </w:rPr>
        <w:t>Бетрозов, М.</w:t>
      </w:r>
      <w:r>
        <w:rPr>
          <w:rFonts w:cs="Times New Roman"/>
          <w:szCs w:val="28"/>
        </w:rPr>
        <w:t xml:space="preserve"> В числе лучших семей России : </w:t>
      </w:r>
      <w:r w:rsidRPr="007E51F5">
        <w:rPr>
          <w:rFonts w:cs="Times New Roman"/>
          <w:szCs w:val="28"/>
        </w:rPr>
        <w:t>[</w:t>
      </w:r>
      <w:r>
        <w:rPr>
          <w:rFonts w:cs="Times New Roman"/>
          <w:szCs w:val="28"/>
        </w:rPr>
        <w:t>семья Руслана и Альбины Османовых из Чиколы в числе победителей Всерос. конкурса «Семья года – 2017», который прошел в Москве</w:t>
      </w:r>
      <w:r w:rsidRPr="007E51F5">
        <w:rPr>
          <w:rFonts w:cs="Times New Roman"/>
          <w:szCs w:val="28"/>
        </w:rPr>
        <w:t>]</w:t>
      </w:r>
      <w:r>
        <w:rPr>
          <w:rFonts w:cs="Times New Roman"/>
          <w:szCs w:val="28"/>
        </w:rPr>
        <w:t xml:space="preserve"> / Майран Бетрозов // Ирӕф. – 2017. – 7 дек. – С. 2.</w:t>
      </w:r>
    </w:p>
    <w:p w14:paraId="6E7F6F8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1B56">
        <w:rPr>
          <w:rFonts w:cs="Times New Roman"/>
          <w:b/>
          <w:szCs w:val="28"/>
        </w:rPr>
        <w:t xml:space="preserve">Бетрозов, М. </w:t>
      </w:r>
      <w:r>
        <w:rPr>
          <w:rFonts w:cs="Times New Roman"/>
          <w:szCs w:val="28"/>
        </w:rPr>
        <w:t xml:space="preserve">«Есть особый талант – талант материнства» : </w:t>
      </w:r>
      <w:r w:rsidRPr="007E51F5">
        <w:rPr>
          <w:rFonts w:cs="Times New Roman"/>
          <w:szCs w:val="28"/>
        </w:rPr>
        <w:t>[</w:t>
      </w:r>
      <w:r>
        <w:rPr>
          <w:rFonts w:cs="Times New Roman"/>
          <w:szCs w:val="28"/>
        </w:rPr>
        <w:t>в РОК с. Чикола прошло торжественное чествование многодетных женщин-матерей</w:t>
      </w:r>
      <w:r w:rsidRPr="007E51F5">
        <w:rPr>
          <w:rFonts w:cs="Times New Roman"/>
          <w:szCs w:val="28"/>
        </w:rPr>
        <w:t>]</w:t>
      </w:r>
      <w:r>
        <w:rPr>
          <w:rFonts w:cs="Times New Roman"/>
          <w:szCs w:val="28"/>
        </w:rPr>
        <w:t xml:space="preserve"> / Майран Бетрозов // Ирӕф. – 2017. – 2 дек. – С. 2.</w:t>
      </w:r>
    </w:p>
    <w:p w14:paraId="29E69E6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1B56">
        <w:rPr>
          <w:rFonts w:cs="Times New Roman"/>
          <w:b/>
          <w:szCs w:val="28"/>
        </w:rPr>
        <w:t>Бызыккаты, З.</w:t>
      </w:r>
      <w:r>
        <w:rPr>
          <w:rFonts w:cs="Times New Roman"/>
          <w:szCs w:val="28"/>
        </w:rPr>
        <w:t xml:space="preserve"> Фӕзминаг бинонтӕ / Бызыккаты Земфирӕ // Стыр Ныхас. – 2017. – №21-22 </w:t>
      </w:r>
      <w:r w:rsidRPr="00D7093F">
        <w:rPr>
          <w:rFonts w:cs="Times New Roman"/>
          <w:szCs w:val="28"/>
        </w:rPr>
        <w:t>[</w:t>
      </w:r>
      <w:r>
        <w:rPr>
          <w:rFonts w:cs="Times New Roman"/>
          <w:szCs w:val="28"/>
        </w:rPr>
        <w:t>545-546</w:t>
      </w:r>
      <w:r w:rsidRPr="00D7093F">
        <w:rPr>
          <w:rFonts w:cs="Times New Roman"/>
          <w:szCs w:val="28"/>
        </w:rPr>
        <w:t>]</w:t>
      </w:r>
      <w:r>
        <w:rPr>
          <w:rFonts w:cs="Times New Roman"/>
          <w:szCs w:val="28"/>
        </w:rPr>
        <w:t xml:space="preserve"> дек. – Ф. 2.</w:t>
      </w:r>
    </w:p>
    <w:p w14:paraId="0F58BCB4" w14:textId="77777777" w:rsidR="005178C0" w:rsidRPr="00D7093F"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t xml:space="preserve">Бзыкова, З. </w:t>
      </w:r>
      <w:r>
        <w:rPr>
          <w:rFonts w:cs="Times New Roman"/>
          <w:szCs w:val="28"/>
        </w:rPr>
        <w:t xml:space="preserve">Достойная семья </w:t>
      </w:r>
      <w:r w:rsidRPr="00D7093F">
        <w:rPr>
          <w:rFonts w:cs="Times New Roman"/>
          <w:szCs w:val="28"/>
        </w:rPr>
        <w:t>[</w:t>
      </w:r>
      <w:r>
        <w:rPr>
          <w:rFonts w:cs="Times New Roman"/>
          <w:szCs w:val="28"/>
        </w:rPr>
        <w:t>Соломана и Варсеники Хубецовых, уроженцев Южной Осетии</w:t>
      </w:r>
      <w:r w:rsidRPr="00D7093F">
        <w:rPr>
          <w:rFonts w:cs="Times New Roman"/>
          <w:szCs w:val="28"/>
        </w:rPr>
        <w:t>]</w:t>
      </w:r>
      <w:r>
        <w:rPr>
          <w:rFonts w:cs="Times New Roman"/>
          <w:szCs w:val="28"/>
        </w:rPr>
        <w:t>.</w:t>
      </w:r>
    </w:p>
    <w:p w14:paraId="5A4BF79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1B56">
        <w:rPr>
          <w:rFonts w:cs="Times New Roman"/>
          <w:b/>
          <w:szCs w:val="28"/>
        </w:rPr>
        <w:t>Бунтури, Т.</w:t>
      </w:r>
      <w:r>
        <w:rPr>
          <w:rFonts w:cs="Times New Roman"/>
          <w:szCs w:val="28"/>
        </w:rPr>
        <w:t xml:space="preserve"> Все любимые, все желанные : </w:t>
      </w:r>
      <w:r w:rsidRPr="007551F7">
        <w:rPr>
          <w:rFonts w:cs="Times New Roman"/>
          <w:szCs w:val="28"/>
        </w:rPr>
        <w:t>[</w:t>
      </w:r>
      <w:r>
        <w:rPr>
          <w:rFonts w:cs="Times New Roman"/>
          <w:szCs w:val="28"/>
        </w:rPr>
        <w:t>Президент РФ В. Путин вручил орден «Родительская слава» многодет. семье Габеевых из Владикавказа</w:t>
      </w:r>
      <w:r w:rsidRPr="007551F7">
        <w:rPr>
          <w:rFonts w:cs="Times New Roman"/>
          <w:szCs w:val="28"/>
        </w:rPr>
        <w:t>]</w:t>
      </w:r>
      <w:r>
        <w:rPr>
          <w:rFonts w:cs="Times New Roman"/>
          <w:szCs w:val="28"/>
        </w:rPr>
        <w:t xml:space="preserve"> / Тамара Бунтури // Владикавказ. – 2017. – 6 июня. – С. 1.</w:t>
      </w:r>
    </w:p>
    <w:p w14:paraId="2F66508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1B56">
        <w:rPr>
          <w:rFonts w:cs="Times New Roman"/>
          <w:b/>
          <w:szCs w:val="28"/>
        </w:rPr>
        <w:t>Бутаты-Хестанты, П.</w:t>
      </w:r>
      <w:r>
        <w:rPr>
          <w:rFonts w:cs="Times New Roman"/>
          <w:szCs w:val="28"/>
        </w:rPr>
        <w:t xml:space="preserve"> Бинонты бӕрӕгбон / Бутаты-Хестанты Победа // Рӕстдзинад. – 2017. – 10 авг. – Ф. 2.</w:t>
      </w:r>
    </w:p>
    <w:p w14:paraId="032BD10B"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t>Бутаева-Хестанова, П.</w:t>
      </w:r>
      <w:r>
        <w:rPr>
          <w:rFonts w:cs="Times New Roman"/>
          <w:szCs w:val="28"/>
        </w:rPr>
        <w:t xml:space="preserve"> Семейный праздник : </w:t>
      </w:r>
      <w:r w:rsidRPr="007551F7">
        <w:rPr>
          <w:rFonts w:cs="Times New Roman"/>
          <w:szCs w:val="28"/>
        </w:rPr>
        <w:t>[</w:t>
      </w:r>
      <w:r>
        <w:rPr>
          <w:rFonts w:cs="Times New Roman"/>
          <w:szCs w:val="28"/>
        </w:rPr>
        <w:t>воспоминания автора о тяжелом ранении отца во время ВОВ и матери, выходившей его</w:t>
      </w:r>
      <w:r w:rsidRPr="007551F7">
        <w:rPr>
          <w:rFonts w:cs="Times New Roman"/>
          <w:szCs w:val="28"/>
        </w:rPr>
        <w:t>]</w:t>
      </w:r>
      <w:r>
        <w:rPr>
          <w:rFonts w:cs="Times New Roman"/>
          <w:szCs w:val="28"/>
        </w:rPr>
        <w:t>.</w:t>
      </w:r>
    </w:p>
    <w:p w14:paraId="42FF347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1B56">
        <w:rPr>
          <w:rFonts w:cs="Times New Roman"/>
          <w:b/>
          <w:szCs w:val="28"/>
        </w:rPr>
        <w:t>Губурова, З.</w:t>
      </w:r>
      <w:r>
        <w:rPr>
          <w:rFonts w:cs="Times New Roman"/>
          <w:szCs w:val="28"/>
        </w:rPr>
        <w:t xml:space="preserve"> Год подарков : </w:t>
      </w:r>
      <w:r w:rsidRPr="007551F7">
        <w:rPr>
          <w:rFonts w:cs="Times New Roman"/>
          <w:szCs w:val="28"/>
        </w:rPr>
        <w:t>[</w:t>
      </w:r>
      <w:r>
        <w:rPr>
          <w:rFonts w:cs="Times New Roman"/>
          <w:szCs w:val="28"/>
        </w:rPr>
        <w:t xml:space="preserve">Глава респ. В. Битаров подарил многодет. семье А. Габеевых новый семиместный </w:t>
      </w:r>
      <w:r>
        <w:rPr>
          <w:rFonts w:cs="Times New Roman"/>
          <w:szCs w:val="28"/>
          <w:lang w:val="en-US"/>
        </w:rPr>
        <w:t>Volksvagen</w:t>
      </w:r>
      <w:r w:rsidRPr="0007098B">
        <w:rPr>
          <w:rFonts w:cs="Times New Roman"/>
          <w:szCs w:val="28"/>
        </w:rPr>
        <w:t xml:space="preserve"> </w:t>
      </w:r>
      <w:r>
        <w:rPr>
          <w:rFonts w:cs="Times New Roman"/>
          <w:szCs w:val="28"/>
          <w:lang w:val="en-US"/>
        </w:rPr>
        <w:t>Multiven</w:t>
      </w:r>
      <w:r w:rsidRPr="007551F7">
        <w:rPr>
          <w:rFonts w:cs="Times New Roman"/>
          <w:szCs w:val="28"/>
        </w:rPr>
        <w:t>]</w:t>
      </w:r>
      <w:r w:rsidRPr="0007098B">
        <w:rPr>
          <w:rFonts w:cs="Times New Roman"/>
          <w:szCs w:val="28"/>
        </w:rPr>
        <w:t xml:space="preserve"> </w:t>
      </w:r>
      <w:r>
        <w:rPr>
          <w:rFonts w:cs="Times New Roman"/>
          <w:szCs w:val="28"/>
        </w:rPr>
        <w:t>/ Залина Губурова // Северная Осетия. – 2017. – 27 июля. – С. 1.</w:t>
      </w:r>
    </w:p>
    <w:p w14:paraId="538D80A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1B56">
        <w:rPr>
          <w:rFonts w:cs="Times New Roman"/>
          <w:b/>
          <w:szCs w:val="28"/>
        </w:rPr>
        <w:t>Губурова, З.</w:t>
      </w:r>
      <w:r>
        <w:rPr>
          <w:rFonts w:cs="Times New Roman"/>
          <w:szCs w:val="28"/>
        </w:rPr>
        <w:t xml:space="preserve"> Маленькая Вселенная : </w:t>
      </w:r>
      <w:r w:rsidRPr="0031526A">
        <w:rPr>
          <w:rFonts w:cs="Times New Roman"/>
          <w:szCs w:val="28"/>
        </w:rPr>
        <w:t>[</w:t>
      </w:r>
      <w:r>
        <w:rPr>
          <w:rFonts w:cs="Times New Roman"/>
          <w:szCs w:val="28"/>
        </w:rPr>
        <w:t>о победе многодет. семьи Альберта и Оксаны Сохиевых в регион. этапе конкурса «Семья года» - 2017 в номинации «Многодетная семья»</w:t>
      </w:r>
      <w:r w:rsidRPr="0031526A">
        <w:rPr>
          <w:rFonts w:cs="Times New Roman"/>
          <w:szCs w:val="28"/>
        </w:rPr>
        <w:t>]</w:t>
      </w:r>
      <w:r>
        <w:rPr>
          <w:rFonts w:cs="Times New Roman"/>
          <w:szCs w:val="28"/>
        </w:rPr>
        <w:t xml:space="preserve"> / Залина Губурова // Северная Осетия. – 2017. – 10 июня. – С. 8.</w:t>
      </w:r>
    </w:p>
    <w:p w14:paraId="768E081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1B56">
        <w:rPr>
          <w:rFonts w:cs="Times New Roman"/>
          <w:b/>
          <w:szCs w:val="28"/>
        </w:rPr>
        <w:t>Губурова, З.</w:t>
      </w:r>
      <w:r>
        <w:rPr>
          <w:rFonts w:cs="Times New Roman"/>
          <w:szCs w:val="28"/>
        </w:rPr>
        <w:t xml:space="preserve"> Родительская слава Габеевых : </w:t>
      </w:r>
      <w:r w:rsidRPr="0031526A">
        <w:rPr>
          <w:rFonts w:cs="Times New Roman"/>
          <w:szCs w:val="28"/>
        </w:rPr>
        <w:t>[</w:t>
      </w:r>
      <w:r>
        <w:rPr>
          <w:rFonts w:cs="Times New Roman"/>
          <w:szCs w:val="28"/>
        </w:rPr>
        <w:t>среди награждаемых орденом «Родительская слава» многодет. семья Артура и Терезы Габеевых</w:t>
      </w:r>
      <w:r w:rsidRPr="0031526A">
        <w:rPr>
          <w:rFonts w:cs="Times New Roman"/>
          <w:szCs w:val="28"/>
        </w:rPr>
        <w:t>]</w:t>
      </w:r>
      <w:r>
        <w:rPr>
          <w:rFonts w:cs="Times New Roman"/>
          <w:szCs w:val="28"/>
        </w:rPr>
        <w:t xml:space="preserve"> / Залина Губурова // Северная Осетия. – 2017. – 31 мая. – С. 1.</w:t>
      </w:r>
    </w:p>
    <w:p w14:paraId="41DA6B9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1B56">
        <w:rPr>
          <w:rFonts w:cs="Times New Roman"/>
          <w:b/>
          <w:szCs w:val="28"/>
        </w:rPr>
        <w:t>Гугкаты, Ж.</w:t>
      </w:r>
      <w:r>
        <w:rPr>
          <w:rFonts w:cs="Times New Roman"/>
          <w:szCs w:val="28"/>
        </w:rPr>
        <w:t xml:space="preserve"> Барзыхъӕуӕккаг у Надиффӕ / Гугкаты Жаннӕ // Рӕстдзинад. – 2017. – 11 май. – Ф. 3.</w:t>
      </w:r>
    </w:p>
    <w:p w14:paraId="735E9A6E" w14:textId="77777777" w:rsidR="005178C0" w:rsidRPr="0031526A"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t>Гугкаева, Ж.</w:t>
      </w:r>
      <w:r>
        <w:rPr>
          <w:rFonts w:cs="Times New Roman"/>
          <w:szCs w:val="28"/>
        </w:rPr>
        <w:t xml:space="preserve"> Надиффӕ из с. Барзикау : </w:t>
      </w:r>
      <w:r w:rsidRPr="0031526A">
        <w:rPr>
          <w:rFonts w:cs="Times New Roman"/>
          <w:szCs w:val="28"/>
        </w:rPr>
        <w:t>[</w:t>
      </w:r>
      <w:r>
        <w:rPr>
          <w:rFonts w:cs="Times New Roman"/>
          <w:szCs w:val="28"/>
        </w:rPr>
        <w:t>о женской судьбе Надиффы Федоровны Калоевой-Дзукаевой</w:t>
      </w:r>
      <w:r w:rsidRPr="0031526A">
        <w:rPr>
          <w:rFonts w:cs="Times New Roman"/>
          <w:szCs w:val="28"/>
        </w:rPr>
        <w:t>]</w:t>
      </w:r>
      <w:r>
        <w:rPr>
          <w:rFonts w:cs="Times New Roman"/>
          <w:szCs w:val="28"/>
        </w:rPr>
        <w:t>.</w:t>
      </w:r>
    </w:p>
    <w:p w14:paraId="0F57639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1B56">
        <w:rPr>
          <w:rFonts w:cs="Times New Roman"/>
          <w:b/>
          <w:szCs w:val="28"/>
        </w:rPr>
        <w:lastRenderedPageBreak/>
        <w:t>Гуылӕрты, Б.</w:t>
      </w:r>
      <w:r>
        <w:rPr>
          <w:rFonts w:cs="Times New Roman"/>
          <w:szCs w:val="28"/>
        </w:rPr>
        <w:t xml:space="preserve"> Кад ӕмӕ намыс – мадӕн! / Гуылӕрты Барис // Рӕстдзинад. – 2017. – 28 дек. – Ф. 3.</w:t>
      </w:r>
    </w:p>
    <w:p w14:paraId="2694C551" w14:textId="77777777" w:rsidR="005178C0" w:rsidRPr="002963D6"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t>Гуларов, Б.</w:t>
      </w:r>
      <w:r>
        <w:rPr>
          <w:rFonts w:cs="Times New Roman"/>
          <w:szCs w:val="28"/>
        </w:rPr>
        <w:t xml:space="preserve"> Честь и слава матери! : </w:t>
      </w:r>
      <w:r w:rsidRPr="002963D6">
        <w:rPr>
          <w:rFonts w:cs="Times New Roman"/>
          <w:szCs w:val="28"/>
        </w:rPr>
        <w:t>[</w:t>
      </w:r>
      <w:r>
        <w:rPr>
          <w:rFonts w:cs="Times New Roman"/>
          <w:szCs w:val="28"/>
        </w:rPr>
        <w:t>о многодетных матерях, воспитавших в послевоен. время более 20 детей</w:t>
      </w:r>
      <w:r w:rsidRPr="002963D6">
        <w:rPr>
          <w:rFonts w:cs="Times New Roman"/>
          <w:szCs w:val="28"/>
        </w:rPr>
        <w:t>]</w:t>
      </w:r>
      <w:r>
        <w:rPr>
          <w:rFonts w:cs="Times New Roman"/>
          <w:szCs w:val="28"/>
        </w:rPr>
        <w:t>.</w:t>
      </w:r>
    </w:p>
    <w:p w14:paraId="34627B0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1B56">
        <w:rPr>
          <w:rFonts w:cs="Times New Roman"/>
          <w:b/>
          <w:szCs w:val="28"/>
        </w:rPr>
        <w:t>Гусаты, А.</w:t>
      </w:r>
      <w:r>
        <w:rPr>
          <w:rFonts w:cs="Times New Roman"/>
          <w:szCs w:val="28"/>
        </w:rPr>
        <w:t xml:space="preserve"> Сӕ царды фӕззӕг – хъӕздыг / Альбинӕ Гусаты // Заря. – 2017. – 7 дек. – Ф. 3.</w:t>
      </w:r>
    </w:p>
    <w:p w14:paraId="4115D99D" w14:textId="77777777" w:rsidR="005178C0" w:rsidRPr="002963D6"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t>Гусова, А.</w:t>
      </w:r>
      <w:r>
        <w:rPr>
          <w:rFonts w:cs="Times New Roman"/>
          <w:szCs w:val="28"/>
        </w:rPr>
        <w:t xml:space="preserve"> Их жизненный строй – богатый : </w:t>
      </w:r>
      <w:r w:rsidRPr="002963D6">
        <w:rPr>
          <w:rFonts w:cs="Times New Roman"/>
          <w:szCs w:val="28"/>
        </w:rPr>
        <w:t>[</w:t>
      </w:r>
      <w:r>
        <w:rPr>
          <w:rFonts w:cs="Times New Roman"/>
          <w:szCs w:val="28"/>
        </w:rPr>
        <w:t>о дружной и счастливой семье Хадарцевых из Алагирского р-на</w:t>
      </w:r>
      <w:r w:rsidRPr="002963D6">
        <w:rPr>
          <w:rFonts w:cs="Times New Roman"/>
          <w:szCs w:val="28"/>
        </w:rPr>
        <w:t>]</w:t>
      </w:r>
      <w:r>
        <w:rPr>
          <w:rFonts w:cs="Times New Roman"/>
          <w:szCs w:val="28"/>
        </w:rPr>
        <w:t>.</w:t>
      </w:r>
    </w:p>
    <w:p w14:paraId="7E4A265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Гуцаев, А.</w:t>
      </w:r>
      <w:r>
        <w:rPr>
          <w:rFonts w:cs="Times New Roman"/>
          <w:szCs w:val="28"/>
        </w:rPr>
        <w:t xml:space="preserve"> Родители года : </w:t>
      </w:r>
      <w:r w:rsidRPr="002963D6">
        <w:rPr>
          <w:rFonts w:cs="Times New Roman"/>
          <w:szCs w:val="28"/>
        </w:rPr>
        <w:t>[</w:t>
      </w:r>
      <w:r>
        <w:rPr>
          <w:rFonts w:cs="Times New Roman"/>
          <w:szCs w:val="28"/>
        </w:rPr>
        <w:t>по итогам второго всерос. конкурса «Семья года – 2017» первыми в номинации «Сельская семья» стала семья Руслана Османова из Чиколы</w:t>
      </w:r>
      <w:r w:rsidRPr="002963D6">
        <w:rPr>
          <w:rFonts w:cs="Times New Roman"/>
          <w:szCs w:val="28"/>
        </w:rPr>
        <w:t>]</w:t>
      </w:r>
      <w:r>
        <w:rPr>
          <w:rFonts w:cs="Times New Roman"/>
          <w:szCs w:val="28"/>
        </w:rPr>
        <w:t xml:space="preserve"> / А. Гуцаев // Северная Осетия. – 2017. – 14 дек. – С. 6.</w:t>
      </w:r>
    </w:p>
    <w:p w14:paraId="7DAE9ED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1B56">
        <w:rPr>
          <w:rFonts w:cs="Times New Roman"/>
          <w:b/>
          <w:szCs w:val="28"/>
        </w:rPr>
        <w:t>Дзанӕгаты-Цгъойты, Б.</w:t>
      </w:r>
      <w:r>
        <w:rPr>
          <w:rFonts w:cs="Times New Roman"/>
          <w:szCs w:val="28"/>
        </w:rPr>
        <w:t xml:space="preserve"> Фӕллойгӕнӕг-цардаразӕг / Дзанӕгаты-Цгъойты Булкӕ // Рӕстдзинад. – 2017. – 4 май. – Ф. 3.</w:t>
      </w:r>
    </w:p>
    <w:p w14:paraId="2F0F9A75" w14:textId="77777777" w:rsidR="005178C0" w:rsidRPr="001A3E5F"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t>Дзанагова-Цгоева, Б.</w:t>
      </w:r>
      <w:r>
        <w:rPr>
          <w:rFonts w:cs="Times New Roman"/>
          <w:szCs w:val="28"/>
        </w:rPr>
        <w:t xml:space="preserve"> Трудящийся – создатель : </w:t>
      </w:r>
      <w:r w:rsidRPr="001A3E5F">
        <w:rPr>
          <w:rFonts w:cs="Times New Roman"/>
          <w:szCs w:val="28"/>
        </w:rPr>
        <w:t>[</w:t>
      </w:r>
      <w:r>
        <w:rPr>
          <w:rFonts w:cs="Times New Roman"/>
          <w:szCs w:val="28"/>
        </w:rPr>
        <w:t>о б. Председатель сел. совета с. Раздог Дзыццыле Хаджимуратовиче Сокаеве и его семье</w:t>
      </w:r>
      <w:r w:rsidRPr="001A3E5F">
        <w:rPr>
          <w:rFonts w:cs="Times New Roman"/>
          <w:szCs w:val="28"/>
        </w:rPr>
        <w:t>]</w:t>
      </w:r>
      <w:r>
        <w:rPr>
          <w:rFonts w:cs="Times New Roman"/>
          <w:szCs w:val="28"/>
        </w:rPr>
        <w:t>.</w:t>
      </w:r>
    </w:p>
    <w:p w14:paraId="04A54EF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1B56">
        <w:rPr>
          <w:rFonts w:cs="Times New Roman"/>
          <w:b/>
          <w:szCs w:val="28"/>
        </w:rPr>
        <w:t>Дзгоева, Р.</w:t>
      </w:r>
      <w:r>
        <w:rPr>
          <w:rFonts w:cs="Times New Roman"/>
          <w:szCs w:val="28"/>
        </w:rPr>
        <w:t xml:space="preserve"> История одной семьи : </w:t>
      </w:r>
      <w:r w:rsidRPr="001A3E5F">
        <w:rPr>
          <w:rFonts w:cs="Times New Roman"/>
          <w:szCs w:val="28"/>
        </w:rPr>
        <w:t>[</w:t>
      </w:r>
      <w:r>
        <w:rPr>
          <w:rFonts w:cs="Times New Roman"/>
          <w:szCs w:val="28"/>
        </w:rPr>
        <w:t>о нелегкой судьбе своих родителей Хазбатыра и Езетхан Ходовых из с. Старый Батако</w:t>
      </w:r>
      <w:r w:rsidRPr="001A3E5F">
        <w:rPr>
          <w:rFonts w:cs="Times New Roman"/>
          <w:szCs w:val="28"/>
        </w:rPr>
        <w:t>]</w:t>
      </w:r>
      <w:r>
        <w:rPr>
          <w:rFonts w:cs="Times New Roman"/>
          <w:szCs w:val="28"/>
        </w:rPr>
        <w:t xml:space="preserve"> / Римма Дзгоева // Жизнь Правобережья. – 2017. – 18 мая. – С. 3.</w:t>
      </w:r>
    </w:p>
    <w:p w14:paraId="4E5E12B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1B56">
        <w:rPr>
          <w:rFonts w:cs="Times New Roman"/>
          <w:b/>
          <w:szCs w:val="28"/>
        </w:rPr>
        <w:t>Дзуццаты, Х.</w:t>
      </w:r>
      <w:r>
        <w:rPr>
          <w:rFonts w:cs="Times New Roman"/>
          <w:szCs w:val="28"/>
        </w:rPr>
        <w:t xml:space="preserve"> Социологон цӕстӕнтас : ахуырады хӕрзхъӕдзинаг – нӕ бӕстӕйы экономикӕйы рӕзты бындур / Дзуццаты Хасан // Рӕстдзинад. – 2017. – 31 май. – Ф. 1-2.</w:t>
      </w:r>
    </w:p>
    <w:p w14:paraId="0A00FFFA" w14:textId="77777777" w:rsidR="005178C0" w:rsidRPr="00A62EEF"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t>Дзуцев, Х.</w:t>
      </w:r>
      <w:r>
        <w:rPr>
          <w:rFonts w:cs="Times New Roman"/>
          <w:szCs w:val="28"/>
        </w:rPr>
        <w:t xml:space="preserve"> Социологический взгляд : качество образования – основа развития экономики нашей страны : </w:t>
      </w:r>
      <w:r w:rsidRPr="00A62EEF">
        <w:rPr>
          <w:rFonts w:cs="Times New Roman"/>
          <w:szCs w:val="28"/>
        </w:rPr>
        <w:t>[</w:t>
      </w:r>
      <w:r>
        <w:rPr>
          <w:rFonts w:cs="Times New Roman"/>
          <w:szCs w:val="28"/>
        </w:rPr>
        <w:t>беседа с д-ром соц. наук, проф. Хасаном Дзуцевым / Записала З. Дедегкаева</w:t>
      </w:r>
      <w:r w:rsidRPr="00A62EEF">
        <w:rPr>
          <w:rFonts w:cs="Times New Roman"/>
          <w:szCs w:val="28"/>
        </w:rPr>
        <w:t>]</w:t>
      </w:r>
      <w:r>
        <w:rPr>
          <w:rFonts w:cs="Times New Roman"/>
          <w:szCs w:val="28"/>
        </w:rPr>
        <w:t>.</w:t>
      </w:r>
    </w:p>
    <w:p w14:paraId="6368D93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1B56">
        <w:rPr>
          <w:rFonts w:cs="Times New Roman"/>
          <w:b/>
          <w:szCs w:val="28"/>
        </w:rPr>
        <w:t>Доева, Р.</w:t>
      </w:r>
      <w:r>
        <w:rPr>
          <w:rFonts w:cs="Times New Roman"/>
          <w:szCs w:val="28"/>
        </w:rPr>
        <w:t xml:space="preserve"> Растить детей, строить их будущее : </w:t>
      </w:r>
      <w:r w:rsidRPr="00A62EEF">
        <w:rPr>
          <w:rFonts w:cs="Times New Roman"/>
          <w:szCs w:val="28"/>
        </w:rPr>
        <w:t>[</w:t>
      </w:r>
      <w:r>
        <w:rPr>
          <w:rFonts w:cs="Times New Roman"/>
          <w:szCs w:val="28"/>
        </w:rPr>
        <w:t>о многодет. семье Дзодзиковых из с. Суадаг Алагирского р-на</w:t>
      </w:r>
      <w:r w:rsidRPr="00A62EEF">
        <w:rPr>
          <w:rFonts w:cs="Times New Roman"/>
          <w:szCs w:val="28"/>
        </w:rPr>
        <w:t>]</w:t>
      </w:r>
      <w:r>
        <w:rPr>
          <w:rFonts w:cs="Times New Roman"/>
          <w:szCs w:val="28"/>
        </w:rPr>
        <w:t xml:space="preserve"> / Римма Доева // Заря. – 2017. – 25 нояб. – С. 2.</w:t>
      </w:r>
    </w:p>
    <w:p w14:paraId="4861B9B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1B56">
        <w:rPr>
          <w:rFonts w:cs="Times New Roman"/>
          <w:b/>
          <w:szCs w:val="28"/>
        </w:rPr>
        <w:t>Журба-Васильева,</w:t>
      </w:r>
      <w:r>
        <w:rPr>
          <w:rFonts w:cs="Times New Roman"/>
          <w:szCs w:val="28"/>
        </w:rPr>
        <w:t xml:space="preserve"> Е. А. Главное в ее жизни – семья : </w:t>
      </w:r>
      <w:r w:rsidRPr="00A62EEF">
        <w:rPr>
          <w:rFonts w:cs="Times New Roman"/>
          <w:szCs w:val="28"/>
        </w:rPr>
        <w:t>[</w:t>
      </w:r>
      <w:r>
        <w:rPr>
          <w:rFonts w:cs="Times New Roman"/>
          <w:szCs w:val="28"/>
        </w:rPr>
        <w:t>беседа с коренной жительницей ст-цы Змейской Е. А. Журба-Васильевой / записала Е. Сугарова</w:t>
      </w:r>
      <w:r w:rsidRPr="00A62EEF">
        <w:rPr>
          <w:rFonts w:cs="Times New Roman"/>
          <w:szCs w:val="28"/>
        </w:rPr>
        <w:t>]</w:t>
      </w:r>
      <w:r>
        <w:rPr>
          <w:rFonts w:cs="Times New Roman"/>
          <w:szCs w:val="28"/>
        </w:rPr>
        <w:t xml:space="preserve"> // Вперед. – 2017. – 15 апр. – С. 5.</w:t>
      </w:r>
    </w:p>
    <w:p w14:paraId="681E9E2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1B56">
        <w:rPr>
          <w:rFonts w:cs="Times New Roman"/>
          <w:b/>
          <w:szCs w:val="28"/>
        </w:rPr>
        <w:t>Казиева, И.</w:t>
      </w:r>
      <w:r>
        <w:rPr>
          <w:rFonts w:cs="Times New Roman"/>
          <w:szCs w:val="28"/>
        </w:rPr>
        <w:t xml:space="preserve"> Семья под названием Правобережье : </w:t>
      </w:r>
      <w:r w:rsidRPr="00A62EEF">
        <w:rPr>
          <w:rFonts w:cs="Times New Roman"/>
          <w:szCs w:val="28"/>
        </w:rPr>
        <w:t>[</w:t>
      </w:r>
      <w:r>
        <w:rPr>
          <w:rFonts w:cs="Times New Roman"/>
          <w:szCs w:val="28"/>
        </w:rPr>
        <w:t>Международ. дню семьи, любви и верности в ДК Беслана прошло родительское собрание (встреча учителей, детей и их родителей)</w:t>
      </w:r>
      <w:r w:rsidRPr="00A62EEF">
        <w:rPr>
          <w:rFonts w:cs="Times New Roman"/>
          <w:szCs w:val="28"/>
        </w:rPr>
        <w:t>]</w:t>
      </w:r>
      <w:r>
        <w:rPr>
          <w:rFonts w:cs="Times New Roman"/>
          <w:szCs w:val="28"/>
        </w:rPr>
        <w:t xml:space="preserve"> / Ирина Казиева // Жизнь Правобережья. – 2017. – 20 мая. – С. 1, 4.</w:t>
      </w:r>
    </w:p>
    <w:p w14:paraId="79A66E5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1B56">
        <w:rPr>
          <w:rFonts w:cs="Times New Roman"/>
          <w:b/>
          <w:szCs w:val="28"/>
        </w:rPr>
        <w:t>Казиева, И.</w:t>
      </w:r>
      <w:r>
        <w:rPr>
          <w:rFonts w:cs="Times New Roman"/>
          <w:szCs w:val="28"/>
        </w:rPr>
        <w:t xml:space="preserve"> Сюрприз для многодетной мамы : </w:t>
      </w:r>
      <w:r w:rsidRPr="00A62EEF">
        <w:rPr>
          <w:rFonts w:cs="Times New Roman"/>
          <w:szCs w:val="28"/>
        </w:rPr>
        <w:t>[</w:t>
      </w:r>
      <w:r>
        <w:rPr>
          <w:rFonts w:cs="Times New Roman"/>
          <w:szCs w:val="28"/>
        </w:rPr>
        <w:t>к Дню матери рук. район. АМС К. Беркаев и глава МО р-на С. Фраев посетили многодетную семью Л. Кадзаевой в Беслане</w:t>
      </w:r>
      <w:r w:rsidRPr="00A62EEF">
        <w:rPr>
          <w:rFonts w:cs="Times New Roman"/>
          <w:szCs w:val="28"/>
        </w:rPr>
        <w:t>]</w:t>
      </w:r>
      <w:r>
        <w:rPr>
          <w:rFonts w:cs="Times New Roman"/>
          <w:szCs w:val="28"/>
        </w:rPr>
        <w:t xml:space="preserve"> / Ирина Казиева // Жизнь Правобережья. – 2017. – 28 нояб. – С. 4.</w:t>
      </w:r>
    </w:p>
    <w:p w14:paraId="00E3416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1B56">
        <w:rPr>
          <w:rFonts w:cs="Times New Roman"/>
          <w:b/>
          <w:szCs w:val="28"/>
        </w:rPr>
        <w:t>Казиева, И.</w:t>
      </w:r>
      <w:r>
        <w:rPr>
          <w:rFonts w:cs="Times New Roman"/>
          <w:szCs w:val="28"/>
        </w:rPr>
        <w:t xml:space="preserve"> Шесть соток радости на третьего ребенка </w:t>
      </w:r>
      <w:r w:rsidRPr="005E0C69">
        <w:rPr>
          <w:rFonts w:cs="Times New Roman"/>
          <w:szCs w:val="28"/>
        </w:rPr>
        <w:t>[</w:t>
      </w:r>
      <w:r>
        <w:rPr>
          <w:rFonts w:cs="Times New Roman"/>
          <w:szCs w:val="28"/>
        </w:rPr>
        <w:t>в Правобережном р-не четыре многодет. семьи получили Свидетельства безвозмездной передачи зем. участка на третьего ребенка</w:t>
      </w:r>
      <w:r w:rsidRPr="005E0C69">
        <w:rPr>
          <w:rFonts w:cs="Times New Roman"/>
          <w:szCs w:val="28"/>
        </w:rPr>
        <w:t>]</w:t>
      </w:r>
      <w:r>
        <w:rPr>
          <w:rFonts w:cs="Times New Roman"/>
          <w:szCs w:val="28"/>
        </w:rPr>
        <w:t xml:space="preserve"> / Ирина Казиева // Жизнь Правобережья. – 2017. – 4 мая. – С. 4.</w:t>
      </w:r>
    </w:p>
    <w:p w14:paraId="295162A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1B56">
        <w:rPr>
          <w:rFonts w:cs="Times New Roman"/>
          <w:b/>
          <w:szCs w:val="28"/>
        </w:rPr>
        <w:t>Касаты, А.</w:t>
      </w:r>
      <w:r>
        <w:rPr>
          <w:rFonts w:cs="Times New Roman"/>
          <w:szCs w:val="28"/>
        </w:rPr>
        <w:t xml:space="preserve"> Фараст хуры йыл кӕсы! / Касаты Аламир // Рӕстдзинад. – 2017. – 23 мартъи. – Ф. 2.</w:t>
      </w:r>
    </w:p>
    <w:p w14:paraId="3241ECF8" w14:textId="77777777" w:rsidR="005178C0" w:rsidRPr="005E0C69"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lastRenderedPageBreak/>
        <w:t xml:space="preserve">Касаев, А. </w:t>
      </w:r>
      <w:r>
        <w:rPr>
          <w:rFonts w:cs="Times New Roman"/>
          <w:szCs w:val="28"/>
        </w:rPr>
        <w:t xml:space="preserve">Девять солнышек – внучат! : </w:t>
      </w:r>
      <w:r w:rsidRPr="005E0C69">
        <w:rPr>
          <w:rFonts w:cs="Times New Roman"/>
          <w:szCs w:val="28"/>
        </w:rPr>
        <w:t>[</w:t>
      </w:r>
      <w:r>
        <w:rPr>
          <w:rFonts w:cs="Times New Roman"/>
          <w:szCs w:val="28"/>
        </w:rPr>
        <w:t>о жителе г. Беслана Чермене Михайловиче Арсагове и его семье</w:t>
      </w:r>
      <w:r w:rsidRPr="005E0C69">
        <w:rPr>
          <w:rFonts w:cs="Times New Roman"/>
          <w:szCs w:val="28"/>
        </w:rPr>
        <w:t>]</w:t>
      </w:r>
      <w:r>
        <w:rPr>
          <w:rFonts w:cs="Times New Roman"/>
          <w:szCs w:val="28"/>
        </w:rPr>
        <w:t>.</w:t>
      </w:r>
    </w:p>
    <w:p w14:paraId="262CBEB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1B56">
        <w:rPr>
          <w:rFonts w:cs="Times New Roman"/>
          <w:b/>
          <w:szCs w:val="28"/>
        </w:rPr>
        <w:t>Колыты, Л.</w:t>
      </w:r>
      <w:r>
        <w:rPr>
          <w:rFonts w:cs="Times New Roman"/>
          <w:szCs w:val="28"/>
        </w:rPr>
        <w:t xml:space="preserve"> Зӕрдиаг лӕвар / Колыты Людмилӕ, Таболты Иринӕ // Рӕстдзинад. – 2017. – 10 авг. – Ф. 2.</w:t>
      </w:r>
    </w:p>
    <w:p w14:paraId="1D9C97A2"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t>Колиева, Р.</w:t>
      </w:r>
      <w:r>
        <w:rPr>
          <w:rFonts w:cs="Times New Roman"/>
          <w:szCs w:val="28"/>
        </w:rPr>
        <w:t xml:space="preserve"> Нужный подарок : </w:t>
      </w:r>
      <w:r w:rsidRPr="005E0C69">
        <w:rPr>
          <w:rFonts w:cs="Times New Roman"/>
          <w:szCs w:val="28"/>
        </w:rPr>
        <w:t>[</w:t>
      </w:r>
      <w:r>
        <w:rPr>
          <w:rFonts w:cs="Times New Roman"/>
          <w:szCs w:val="28"/>
        </w:rPr>
        <w:t>многодетным семьям – дойная корова, в рамках соц. проекта «От сердца к сердцу», действующего с 2014 г</w:t>
      </w:r>
      <w:r w:rsidRPr="005E0C69">
        <w:rPr>
          <w:rFonts w:cs="Times New Roman"/>
          <w:szCs w:val="28"/>
        </w:rPr>
        <w:t>]</w:t>
      </w:r>
      <w:r>
        <w:rPr>
          <w:rFonts w:cs="Times New Roman"/>
          <w:szCs w:val="28"/>
        </w:rPr>
        <w:t>.</w:t>
      </w:r>
    </w:p>
    <w:p w14:paraId="1B71DF5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1B56">
        <w:rPr>
          <w:rFonts w:cs="Times New Roman"/>
          <w:b/>
          <w:szCs w:val="28"/>
        </w:rPr>
        <w:t>Корнева, М.</w:t>
      </w:r>
      <w:r>
        <w:rPr>
          <w:rFonts w:cs="Times New Roman"/>
          <w:szCs w:val="28"/>
        </w:rPr>
        <w:t xml:space="preserve"> Воспитание трудом : </w:t>
      </w:r>
      <w:r w:rsidRPr="005E0C69">
        <w:rPr>
          <w:rFonts w:cs="Times New Roman"/>
          <w:szCs w:val="28"/>
        </w:rPr>
        <w:t>[</w:t>
      </w:r>
      <w:r>
        <w:rPr>
          <w:rFonts w:cs="Times New Roman"/>
          <w:szCs w:val="28"/>
        </w:rPr>
        <w:t xml:space="preserve">об участии Председатель Совета женщин респ. Л. Хабицовой д-ра полит. наук Л. Дзаховой, зам. Председатель Совета женщин О. Токаевой в </w:t>
      </w:r>
      <w:r>
        <w:rPr>
          <w:rFonts w:cs="Times New Roman"/>
          <w:szCs w:val="28"/>
          <w:lang w:val="en-US"/>
        </w:rPr>
        <w:t>XIV</w:t>
      </w:r>
      <w:r>
        <w:rPr>
          <w:rFonts w:cs="Times New Roman"/>
          <w:szCs w:val="28"/>
        </w:rPr>
        <w:t xml:space="preserve"> Международ. конгрессе «Российская семья», в Ставрополе</w:t>
      </w:r>
      <w:r w:rsidRPr="005E0C69">
        <w:rPr>
          <w:rFonts w:cs="Times New Roman"/>
          <w:szCs w:val="28"/>
        </w:rPr>
        <w:t>]</w:t>
      </w:r>
      <w:r>
        <w:rPr>
          <w:rFonts w:cs="Times New Roman"/>
          <w:szCs w:val="28"/>
        </w:rPr>
        <w:t xml:space="preserve"> / М. Корнева // Северная Осетия. – 2017. – 31 мая. – С. 2.</w:t>
      </w:r>
    </w:p>
    <w:p w14:paraId="7A9187E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1B56">
        <w:rPr>
          <w:rFonts w:cs="Times New Roman"/>
          <w:b/>
          <w:szCs w:val="28"/>
        </w:rPr>
        <w:t>Куцукова, Р.</w:t>
      </w:r>
      <w:r>
        <w:rPr>
          <w:rFonts w:cs="Times New Roman"/>
          <w:szCs w:val="28"/>
        </w:rPr>
        <w:t xml:space="preserve"> Семейного благоденствия в каждый дом! : </w:t>
      </w:r>
      <w:r w:rsidRPr="00114929">
        <w:rPr>
          <w:rFonts w:cs="Times New Roman"/>
          <w:szCs w:val="28"/>
        </w:rPr>
        <w:t>[</w:t>
      </w:r>
      <w:r>
        <w:rPr>
          <w:rFonts w:cs="Times New Roman"/>
          <w:szCs w:val="28"/>
        </w:rPr>
        <w:t>во Дворце культуры с. Чикола прошло массовое мероприятие «Бинонты фарна»</w:t>
      </w:r>
      <w:r w:rsidRPr="00114929">
        <w:rPr>
          <w:rFonts w:cs="Times New Roman"/>
          <w:szCs w:val="28"/>
        </w:rPr>
        <w:t>]</w:t>
      </w:r>
      <w:r>
        <w:rPr>
          <w:rFonts w:cs="Times New Roman"/>
          <w:szCs w:val="28"/>
        </w:rPr>
        <w:t xml:space="preserve"> / Регина Куцукова // Ирӕф. – 2017. – 3 нояб. – С. 2.</w:t>
      </w:r>
    </w:p>
    <w:p w14:paraId="3C18483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6958">
        <w:rPr>
          <w:rFonts w:cs="Times New Roman"/>
          <w:b/>
          <w:szCs w:val="28"/>
        </w:rPr>
        <w:t>Лалыты, Л</w:t>
      </w:r>
      <w:r>
        <w:rPr>
          <w:rFonts w:cs="Times New Roman"/>
          <w:b/>
          <w:szCs w:val="28"/>
        </w:rPr>
        <w:t>.</w:t>
      </w:r>
      <w:r>
        <w:rPr>
          <w:rFonts w:cs="Times New Roman"/>
          <w:szCs w:val="28"/>
        </w:rPr>
        <w:t xml:space="preserve"> Фӕрнӕйдзаг ут, Дзансолтӕ! / Лалыты Лейлӕ // Моздокский вестник. – 2017. – 14 февр. – Ф. 2.</w:t>
      </w:r>
    </w:p>
    <w:p w14:paraId="0A97D96D"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t>Лалиева, Л.</w:t>
      </w:r>
      <w:r>
        <w:rPr>
          <w:rFonts w:cs="Times New Roman"/>
          <w:szCs w:val="28"/>
        </w:rPr>
        <w:t xml:space="preserve"> Счастья вам, Дзансоловы! : </w:t>
      </w:r>
      <w:r w:rsidRPr="00114929">
        <w:rPr>
          <w:rFonts w:cs="Times New Roman"/>
          <w:szCs w:val="28"/>
        </w:rPr>
        <w:t>[</w:t>
      </w:r>
      <w:r>
        <w:rPr>
          <w:rFonts w:cs="Times New Roman"/>
          <w:szCs w:val="28"/>
        </w:rPr>
        <w:t>о дружной семье Володи и Луизы Дзансоловых из с. Виноградное</w:t>
      </w:r>
      <w:r w:rsidRPr="00114929">
        <w:rPr>
          <w:rFonts w:cs="Times New Roman"/>
          <w:szCs w:val="28"/>
        </w:rPr>
        <w:t>]</w:t>
      </w:r>
      <w:r>
        <w:rPr>
          <w:rFonts w:cs="Times New Roman"/>
          <w:szCs w:val="28"/>
        </w:rPr>
        <w:t>.</w:t>
      </w:r>
    </w:p>
    <w:p w14:paraId="7E7CE3D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6958">
        <w:rPr>
          <w:rFonts w:cs="Times New Roman"/>
          <w:b/>
          <w:szCs w:val="28"/>
        </w:rPr>
        <w:t>Макоева, М.</w:t>
      </w:r>
      <w:r>
        <w:rPr>
          <w:rFonts w:cs="Times New Roman"/>
          <w:szCs w:val="28"/>
        </w:rPr>
        <w:t xml:space="preserve"> Если фестивалить, то семьями! : </w:t>
      </w:r>
      <w:r w:rsidRPr="00753C31">
        <w:rPr>
          <w:rFonts w:cs="Times New Roman"/>
          <w:szCs w:val="28"/>
        </w:rPr>
        <w:t>[</w:t>
      </w:r>
      <w:r>
        <w:rPr>
          <w:rFonts w:cs="Times New Roman"/>
          <w:szCs w:val="28"/>
        </w:rPr>
        <w:t>о дебюте 2017 г .– первого в респ. семейного фестиваля : рассказывает организатор фестиваля, журналист А. Макоева</w:t>
      </w:r>
      <w:r w:rsidRPr="00753C31">
        <w:rPr>
          <w:rFonts w:cs="Times New Roman"/>
          <w:szCs w:val="28"/>
        </w:rPr>
        <w:t>]</w:t>
      </w:r>
      <w:r>
        <w:rPr>
          <w:rFonts w:cs="Times New Roman"/>
          <w:szCs w:val="28"/>
        </w:rPr>
        <w:t xml:space="preserve"> // Северная Осетия. – 2017. – 30 дек. – С. 2.</w:t>
      </w:r>
    </w:p>
    <w:p w14:paraId="183DA69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6958">
        <w:rPr>
          <w:rFonts w:cs="Times New Roman"/>
          <w:b/>
          <w:szCs w:val="28"/>
        </w:rPr>
        <w:t>Макоева, М.</w:t>
      </w:r>
      <w:r>
        <w:rPr>
          <w:rFonts w:cs="Times New Roman"/>
          <w:szCs w:val="28"/>
        </w:rPr>
        <w:t xml:space="preserve"> Чужих детей не бывает : </w:t>
      </w:r>
      <w:r w:rsidRPr="00753C31">
        <w:rPr>
          <w:rFonts w:cs="Times New Roman"/>
          <w:szCs w:val="28"/>
        </w:rPr>
        <w:t>[</w:t>
      </w:r>
      <w:r>
        <w:rPr>
          <w:rFonts w:cs="Times New Roman"/>
          <w:szCs w:val="28"/>
        </w:rPr>
        <w:t xml:space="preserve">во Владикавказе состоялся </w:t>
      </w:r>
      <w:r>
        <w:rPr>
          <w:rFonts w:cs="Times New Roman"/>
          <w:szCs w:val="28"/>
          <w:lang w:val="en-US"/>
        </w:rPr>
        <w:t>I</w:t>
      </w:r>
      <w:r>
        <w:rPr>
          <w:rFonts w:cs="Times New Roman"/>
          <w:szCs w:val="28"/>
        </w:rPr>
        <w:t xml:space="preserve"> форум прием. семей респ., организ. М-вом труда и соц. развития РСО-А совместно с регион. отд-нием партии «Единая Россия»</w:t>
      </w:r>
      <w:r w:rsidRPr="00753C31">
        <w:rPr>
          <w:rFonts w:cs="Times New Roman"/>
          <w:szCs w:val="28"/>
        </w:rPr>
        <w:t>]</w:t>
      </w:r>
      <w:r>
        <w:rPr>
          <w:rFonts w:cs="Times New Roman"/>
          <w:szCs w:val="28"/>
        </w:rPr>
        <w:t xml:space="preserve"> / Мадина Макоева // Северная Осетия. – 2017. – 21 окт. – С. 4.</w:t>
      </w:r>
    </w:p>
    <w:p w14:paraId="102DCA7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6958">
        <w:rPr>
          <w:rFonts w:cs="Times New Roman"/>
          <w:b/>
          <w:szCs w:val="28"/>
        </w:rPr>
        <w:t>Мамедова, И.</w:t>
      </w:r>
      <w:r>
        <w:rPr>
          <w:rFonts w:cs="Times New Roman"/>
          <w:szCs w:val="28"/>
        </w:rPr>
        <w:t xml:space="preserve"> Профсоюзы, Правительство и работодатели подписали трехстороннее соглашение : </w:t>
      </w:r>
      <w:r w:rsidRPr="007A6FC3">
        <w:rPr>
          <w:rFonts w:cs="Times New Roman"/>
          <w:szCs w:val="28"/>
        </w:rPr>
        <w:t>[</w:t>
      </w:r>
      <w:r>
        <w:rPr>
          <w:rFonts w:cs="Times New Roman"/>
          <w:szCs w:val="28"/>
        </w:rPr>
        <w:t>30 июня в рамках социального партнерства стороны подписали трехстороннее соглашение на 2017-2019 гг.</w:t>
      </w:r>
      <w:r w:rsidRPr="007A6FC3">
        <w:rPr>
          <w:rFonts w:cs="Times New Roman"/>
          <w:szCs w:val="28"/>
        </w:rPr>
        <w:t>]</w:t>
      </w:r>
      <w:r>
        <w:rPr>
          <w:rFonts w:cs="Times New Roman"/>
          <w:szCs w:val="28"/>
        </w:rPr>
        <w:t xml:space="preserve"> / Инга Мамедова // Свободный взгляд. – 2017. – 1 июля. – С. 2.</w:t>
      </w:r>
    </w:p>
    <w:p w14:paraId="47BC697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w:t>
      </w:r>
      <w:r w:rsidRPr="005A6958">
        <w:rPr>
          <w:rFonts w:cs="Times New Roman"/>
          <w:b/>
          <w:szCs w:val="28"/>
        </w:rPr>
        <w:t>Моя семья – моя Россия</w:t>
      </w:r>
      <w:r>
        <w:rPr>
          <w:rFonts w:cs="Times New Roman"/>
          <w:b/>
          <w:szCs w:val="28"/>
        </w:rPr>
        <w:t>»</w:t>
      </w:r>
      <w:r>
        <w:rPr>
          <w:rFonts w:cs="Times New Roman"/>
          <w:szCs w:val="28"/>
        </w:rPr>
        <w:t xml:space="preserve"> : </w:t>
      </w:r>
      <w:r w:rsidRPr="007A6FC3">
        <w:rPr>
          <w:rFonts w:cs="Times New Roman"/>
          <w:szCs w:val="28"/>
        </w:rPr>
        <w:t>[</w:t>
      </w:r>
      <w:r>
        <w:rPr>
          <w:rFonts w:cs="Times New Roman"/>
          <w:szCs w:val="28"/>
        </w:rPr>
        <w:t>многодетная семья Скаевых из Сев. Осетии вошла в число победителей Всерос. конкурса «Семья года» в номинации «Многодетная семья»</w:t>
      </w:r>
      <w:r w:rsidRPr="007A6FC3">
        <w:rPr>
          <w:rFonts w:cs="Times New Roman"/>
          <w:szCs w:val="28"/>
        </w:rPr>
        <w:t>]</w:t>
      </w:r>
      <w:r>
        <w:rPr>
          <w:rFonts w:cs="Times New Roman"/>
          <w:szCs w:val="28"/>
        </w:rPr>
        <w:t xml:space="preserve"> // Северная Осетия. – 2017. – 27 янв. – С. 8. </w:t>
      </w:r>
    </w:p>
    <w:p w14:paraId="2226728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6958">
        <w:rPr>
          <w:rFonts w:cs="Times New Roman"/>
          <w:b/>
          <w:szCs w:val="28"/>
        </w:rPr>
        <w:t>«Моя семья – моя Россия»</w:t>
      </w:r>
      <w:r>
        <w:rPr>
          <w:rFonts w:cs="Times New Roman"/>
          <w:szCs w:val="28"/>
        </w:rPr>
        <w:t xml:space="preserve"> : </w:t>
      </w:r>
      <w:r w:rsidRPr="000B46B7">
        <w:rPr>
          <w:rFonts w:cs="Times New Roman"/>
          <w:szCs w:val="28"/>
        </w:rPr>
        <w:t>[</w:t>
      </w:r>
      <w:r>
        <w:rPr>
          <w:rFonts w:cs="Times New Roman"/>
          <w:szCs w:val="28"/>
        </w:rPr>
        <w:t>многодетная семья Скаевых из Сев. Осетии – в числе победителей Всерос. конкурса «Семья года»</w:t>
      </w:r>
      <w:r w:rsidRPr="000B46B7">
        <w:rPr>
          <w:rFonts w:cs="Times New Roman"/>
          <w:szCs w:val="28"/>
        </w:rPr>
        <w:t>]</w:t>
      </w:r>
      <w:r>
        <w:rPr>
          <w:rFonts w:cs="Times New Roman"/>
          <w:szCs w:val="28"/>
        </w:rPr>
        <w:t xml:space="preserve"> // Слово. – 2017. – 24 янв. – С. 8.</w:t>
      </w:r>
    </w:p>
    <w:p w14:paraId="3803F09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6958">
        <w:rPr>
          <w:rFonts w:cs="Times New Roman"/>
          <w:b/>
          <w:szCs w:val="28"/>
        </w:rPr>
        <w:t>Налдикоева, А.</w:t>
      </w:r>
      <w:r>
        <w:rPr>
          <w:rFonts w:cs="Times New Roman"/>
          <w:szCs w:val="28"/>
        </w:rPr>
        <w:t xml:space="preserve"> Вековой юбилей Хадизат Тогузовой </w:t>
      </w:r>
      <w:r w:rsidRPr="000B46B7">
        <w:rPr>
          <w:rFonts w:cs="Times New Roman"/>
          <w:szCs w:val="28"/>
        </w:rPr>
        <w:t>[</w:t>
      </w:r>
      <w:r>
        <w:rPr>
          <w:rFonts w:cs="Times New Roman"/>
          <w:szCs w:val="28"/>
        </w:rPr>
        <w:t>к 100-летию труженицы тыла, вдовы участника ВОВ Х. Тогузовой из Беслана</w:t>
      </w:r>
      <w:r w:rsidRPr="000B46B7">
        <w:rPr>
          <w:rFonts w:cs="Times New Roman"/>
          <w:szCs w:val="28"/>
        </w:rPr>
        <w:t>]</w:t>
      </w:r>
      <w:r>
        <w:rPr>
          <w:rFonts w:cs="Times New Roman"/>
          <w:szCs w:val="28"/>
        </w:rPr>
        <w:t xml:space="preserve"> / Алина Налдикоева // Жизнь Правобережья. – 2017. – 17 июня. – С. 5.</w:t>
      </w:r>
    </w:p>
    <w:p w14:paraId="0A31CB5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6958">
        <w:rPr>
          <w:rFonts w:cs="Times New Roman"/>
          <w:b/>
          <w:szCs w:val="28"/>
        </w:rPr>
        <w:t>Налдикоева, А.</w:t>
      </w:r>
      <w:r>
        <w:rPr>
          <w:rFonts w:cs="Times New Roman"/>
          <w:szCs w:val="28"/>
        </w:rPr>
        <w:t xml:space="preserve"> …И дольше века длится жизнь» : </w:t>
      </w:r>
      <w:r w:rsidRPr="00441FE7">
        <w:rPr>
          <w:rFonts w:cs="Times New Roman"/>
          <w:szCs w:val="28"/>
        </w:rPr>
        <w:t>[</w:t>
      </w:r>
      <w:r>
        <w:rPr>
          <w:rFonts w:cs="Times New Roman"/>
          <w:szCs w:val="28"/>
        </w:rPr>
        <w:t>ветерану труда Александре Цахиловой исполнилось 102 г.</w:t>
      </w:r>
      <w:r w:rsidRPr="00441FE7">
        <w:rPr>
          <w:rFonts w:cs="Times New Roman"/>
          <w:szCs w:val="28"/>
        </w:rPr>
        <w:t>]</w:t>
      </w:r>
      <w:r>
        <w:rPr>
          <w:rFonts w:cs="Times New Roman"/>
          <w:szCs w:val="28"/>
        </w:rPr>
        <w:t xml:space="preserve"> / Алина Налдикоева // Жизнь Правобережья. – 2017. – 5 дек. – С. 5.</w:t>
      </w:r>
    </w:p>
    <w:p w14:paraId="335387F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6958">
        <w:rPr>
          <w:rFonts w:cs="Times New Roman"/>
          <w:b/>
          <w:szCs w:val="28"/>
        </w:rPr>
        <w:t>Налдикоева, А.</w:t>
      </w:r>
      <w:r>
        <w:rPr>
          <w:rFonts w:cs="Times New Roman"/>
          <w:szCs w:val="28"/>
        </w:rPr>
        <w:t xml:space="preserve"> 65 лет вместе – в радости и в горе </w:t>
      </w:r>
      <w:r w:rsidRPr="00441FE7">
        <w:rPr>
          <w:rFonts w:cs="Times New Roman"/>
          <w:szCs w:val="28"/>
        </w:rPr>
        <w:t>[</w:t>
      </w:r>
      <w:r>
        <w:rPr>
          <w:rFonts w:cs="Times New Roman"/>
          <w:szCs w:val="28"/>
        </w:rPr>
        <w:t>супружеская пара из Беслана</w:t>
      </w:r>
      <w:r w:rsidRPr="00441FE7">
        <w:rPr>
          <w:rFonts w:cs="Times New Roman"/>
          <w:szCs w:val="28"/>
        </w:rPr>
        <w:t>]</w:t>
      </w:r>
      <w:r>
        <w:rPr>
          <w:rFonts w:cs="Times New Roman"/>
          <w:szCs w:val="28"/>
        </w:rPr>
        <w:t xml:space="preserve"> / Алина Налдикоева // Жизнь Правобережья. – 2017. – 31 янв. – С. 4.</w:t>
      </w:r>
    </w:p>
    <w:p w14:paraId="269354F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6958">
        <w:rPr>
          <w:rFonts w:cs="Times New Roman"/>
          <w:b/>
          <w:szCs w:val="28"/>
        </w:rPr>
        <w:lastRenderedPageBreak/>
        <w:t>Олисаты, Л.</w:t>
      </w:r>
      <w:r>
        <w:rPr>
          <w:rFonts w:cs="Times New Roman"/>
          <w:szCs w:val="28"/>
        </w:rPr>
        <w:t xml:space="preserve"> Бинонты амонд у ӕгъдау / Олисаты Любӕ // Вести Дигории. – 2017. – 14 дек. – Ф. 2.</w:t>
      </w:r>
    </w:p>
    <w:p w14:paraId="7D2F397B" w14:textId="77777777" w:rsidR="005178C0" w:rsidRPr="00441FE7"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t>Олисаева, Л.</w:t>
      </w:r>
      <w:r>
        <w:rPr>
          <w:rFonts w:cs="Times New Roman"/>
          <w:szCs w:val="28"/>
        </w:rPr>
        <w:t xml:space="preserve"> Счастье семьи – обычай : </w:t>
      </w:r>
      <w:r w:rsidRPr="00441FE7">
        <w:rPr>
          <w:rFonts w:cs="Times New Roman"/>
          <w:szCs w:val="28"/>
        </w:rPr>
        <w:t>[</w:t>
      </w:r>
      <w:r>
        <w:rPr>
          <w:rFonts w:cs="Times New Roman"/>
          <w:szCs w:val="28"/>
        </w:rPr>
        <w:t>о дружной и счастливой семье Рамоновых из с. Мостиздах</w:t>
      </w:r>
      <w:r w:rsidRPr="00441FE7">
        <w:rPr>
          <w:rFonts w:cs="Times New Roman"/>
          <w:szCs w:val="28"/>
        </w:rPr>
        <w:t>]</w:t>
      </w:r>
      <w:r>
        <w:rPr>
          <w:rFonts w:cs="Times New Roman"/>
          <w:szCs w:val="28"/>
        </w:rPr>
        <w:t>.</w:t>
      </w:r>
    </w:p>
    <w:p w14:paraId="17BD14E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6958">
        <w:rPr>
          <w:rFonts w:cs="Times New Roman"/>
          <w:b/>
          <w:szCs w:val="28"/>
        </w:rPr>
        <w:t>Сбӕрӕг сты уӕлахиздзаутӕ</w:t>
      </w:r>
      <w:r>
        <w:rPr>
          <w:rFonts w:cs="Times New Roman"/>
          <w:szCs w:val="28"/>
        </w:rPr>
        <w:t xml:space="preserve"> // Рӕстдзинад. – 2017. – 19 июль. – Ф. 2.</w:t>
      </w:r>
    </w:p>
    <w:p w14:paraId="4BD7A714" w14:textId="77777777" w:rsidR="005178C0" w:rsidRPr="00441FE7"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t>Определились победители</w:t>
      </w:r>
      <w:r>
        <w:rPr>
          <w:rFonts w:cs="Times New Roman"/>
          <w:szCs w:val="28"/>
        </w:rPr>
        <w:t xml:space="preserve"> </w:t>
      </w:r>
      <w:r w:rsidRPr="00441FE7">
        <w:rPr>
          <w:rFonts w:cs="Times New Roman"/>
          <w:szCs w:val="28"/>
        </w:rPr>
        <w:t>[</w:t>
      </w:r>
      <w:r>
        <w:rPr>
          <w:rFonts w:cs="Times New Roman"/>
          <w:szCs w:val="28"/>
        </w:rPr>
        <w:t>конкурса по написанию лучшего эссе на осет. яз., объявленный отд. культуры Владикавказа и Аланской епархии на тему «Семья. Фамилия. Отечество»</w:t>
      </w:r>
      <w:r w:rsidRPr="00441FE7">
        <w:rPr>
          <w:rFonts w:cs="Times New Roman"/>
          <w:szCs w:val="28"/>
        </w:rPr>
        <w:t>]</w:t>
      </w:r>
      <w:r>
        <w:rPr>
          <w:rFonts w:cs="Times New Roman"/>
          <w:szCs w:val="28"/>
        </w:rPr>
        <w:t>.</w:t>
      </w:r>
    </w:p>
    <w:p w14:paraId="2B3176D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6958">
        <w:rPr>
          <w:rFonts w:cs="Times New Roman"/>
          <w:b/>
          <w:szCs w:val="28"/>
        </w:rPr>
        <w:t>Отарты, Г.</w:t>
      </w:r>
      <w:r>
        <w:rPr>
          <w:rFonts w:cs="Times New Roman"/>
          <w:szCs w:val="28"/>
        </w:rPr>
        <w:t xml:space="preserve"> Фӕзминаг мад ӕмӕ фыд / Отарты Георги // Рӕстдзинад. – 2017. – 11 апр. – Ф. 4.</w:t>
      </w:r>
    </w:p>
    <w:p w14:paraId="23A90860"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t>Отаров, Г.</w:t>
      </w:r>
      <w:r>
        <w:rPr>
          <w:rFonts w:cs="Times New Roman"/>
          <w:szCs w:val="28"/>
        </w:rPr>
        <w:t xml:space="preserve"> Примерные мать и отец : </w:t>
      </w:r>
      <w:r w:rsidRPr="00BB7C51">
        <w:rPr>
          <w:rFonts w:cs="Times New Roman"/>
          <w:szCs w:val="28"/>
        </w:rPr>
        <w:t>[</w:t>
      </w:r>
      <w:r>
        <w:rPr>
          <w:rFonts w:cs="Times New Roman"/>
          <w:szCs w:val="28"/>
        </w:rPr>
        <w:t>о семье Артура Габеева и Терезы Елекоевой, воспитывающих 9-х детей, проживающих в пос. Южный : фото</w:t>
      </w:r>
      <w:r w:rsidRPr="00BB7C51">
        <w:rPr>
          <w:rFonts w:cs="Times New Roman"/>
          <w:szCs w:val="28"/>
        </w:rPr>
        <w:t>]</w:t>
      </w:r>
      <w:r>
        <w:rPr>
          <w:rFonts w:cs="Times New Roman"/>
          <w:szCs w:val="28"/>
        </w:rPr>
        <w:t>.</w:t>
      </w:r>
    </w:p>
    <w:p w14:paraId="26B2FE6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6958">
        <w:rPr>
          <w:rFonts w:cs="Times New Roman"/>
          <w:b/>
          <w:szCs w:val="28"/>
        </w:rPr>
        <w:t xml:space="preserve">Путин наградил семью Габеевых орденом «Родительская слава» </w:t>
      </w:r>
      <w:r>
        <w:rPr>
          <w:rFonts w:cs="Times New Roman"/>
          <w:szCs w:val="28"/>
        </w:rPr>
        <w:t xml:space="preserve">: </w:t>
      </w:r>
      <w:r w:rsidRPr="00BB7C51">
        <w:rPr>
          <w:rFonts w:cs="Times New Roman"/>
          <w:szCs w:val="28"/>
        </w:rPr>
        <w:t>[</w:t>
      </w:r>
      <w:r>
        <w:rPr>
          <w:rFonts w:cs="Times New Roman"/>
          <w:szCs w:val="28"/>
        </w:rPr>
        <w:t>многодетную семью из Сев. Осетии награждали в Кремле</w:t>
      </w:r>
      <w:r w:rsidRPr="00BB7C51">
        <w:rPr>
          <w:rFonts w:cs="Times New Roman"/>
          <w:szCs w:val="28"/>
        </w:rPr>
        <w:t>]</w:t>
      </w:r>
      <w:r>
        <w:rPr>
          <w:rFonts w:cs="Times New Roman"/>
          <w:szCs w:val="28"/>
        </w:rPr>
        <w:t xml:space="preserve"> // Слово. – 2017. – 2 июля. – С. 3.</w:t>
      </w:r>
    </w:p>
    <w:p w14:paraId="3BD7743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6958">
        <w:rPr>
          <w:rFonts w:cs="Times New Roman"/>
          <w:b/>
          <w:szCs w:val="28"/>
        </w:rPr>
        <w:t>58 лет в счастливом браке – не миф</w:t>
      </w:r>
      <w:r>
        <w:rPr>
          <w:rFonts w:cs="Times New Roman"/>
          <w:szCs w:val="28"/>
        </w:rPr>
        <w:t xml:space="preserve"> : </w:t>
      </w:r>
      <w:r w:rsidRPr="00BB7C51">
        <w:rPr>
          <w:rFonts w:cs="Times New Roman"/>
          <w:szCs w:val="28"/>
        </w:rPr>
        <w:t>[</w:t>
      </w:r>
      <w:r>
        <w:rPr>
          <w:rFonts w:cs="Times New Roman"/>
          <w:szCs w:val="28"/>
        </w:rPr>
        <w:t>о семье Владимира и Зинаиды Анацких из ст-цы Луковской / подгот. Ю. Юрова</w:t>
      </w:r>
      <w:r w:rsidRPr="00BB7C51">
        <w:rPr>
          <w:rFonts w:cs="Times New Roman"/>
          <w:szCs w:val="28"/>
        </w:rPr>
        <w:t>]</w:t>
      </w:r>
      <w:r>
        <w:rPr>
          <w:rFonts w:cs="Times New Roman"/>
          <w:szCs w:val="28"/>
        </w:rPr>
        <w:t xml:space="preserve"> // Моздокский вестник. – 2017. – 7 марта. – С. 2.</w:t>
      </w:r>
    </w:p>
    <w:p w14:paraId="53931D6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6958">
        <w:rPr>
          <w:rFonts w:cs="Times New Roman"/>
          <w:b/>
          <w:szCs w:val="28"/>
        </w:rPr>
        <w:t>России важен каждый ребенок</w:t>
      </w:r>
      <w:r>
        <w:rPr>
          <w:rFonts w:cs="Times New Roman"/>
          <w:szCs w:val="28"/>
        </w:rPr>
        <w:t xml:space="preserve"> : </w:t>
      </w:r>
      <w:r w:rsidRPr="00BB7C51">
        <w:rPr>
          <w:rFonts w:cs="Times New Roman"/>
          <w:szCs w:val="28"/>
        </w:rPr>
        <w:t>[</w:t>
      </w:r>
      <w:r>
        <w:rPr>
          <w:rFonts w:cs="Times New Roman"/>
          <w:szCs w:val="28"/>
        </w:rPr>
        <w:t xml:space="preserve">во Владикавказе прошел </w:t>
      </w:r>
      <w:r>
        <w:rPr>
          <w:rFonts w:cs="Times New Roman"/>
          <w:szCs w:val="28"/>
          <w:lang w:val="en-US"/>
        </w:rPr>
        <w:t>I</w:t>
      </w:r>
      <w:r>
        <w:rPr>
          <w:rFonts w:cs="Times New Roman"/>
          <w:szCs w:val="28"/>
        </w:rPr>
        <w:t xml:space="preserve"> Форум прием. семей респ.</w:t>
      </w:r>
      <w:r w:rsidRPr="00BB7C51">
        <w:rPr>
          <w:rFonts w:cs="Times New Roman"/>
          <w:szCs w:val="28"/>
        </w:rPr>
        <w:t>]</w:t>
      </w:r>
      <w:r>
        <w:rPr>
          <w:rFonts w:cs="Times New Roman"/>
          <w:szCs w:val="28"/>
        </w:rPr>
        <w:t xml:space="preserve"> // Жизнь Правобережья. – 2017. – 24 окт. – С. 5.</w:t>
      </w:r>
    </w:p>
    <w:p w14:paraId="4DDCD38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6958">
        <w:rPr>
          <w:rFonts w:cs="Times New Roman"/>
          <w:b/>
          <w:szCs w:val="28"/>
        </w:rPr>
        <w:t>Санахъоты, З.</w:t>
      </w:r>
      <w:r>
        <w:rPr>
          <w:rFonts w:cs="Times New Roman"/>
          <w:szCs w:val="28"/>
        </w:rPr>
        <w:t xml:space="preserve"> Лӕгӕмдых сылгоймаг / Ситохъаты Зӕлинӕ // Рӕстдзинад. – 2017. – 23 авг. – Ф. 4.</w:t>
      </w:r>
    </w:p>
    <w:p w14:paraId="2BAD038C" w14:textId="77777777" w:rsidR="005178C0" w:rsidRPr="00BB7C51" w:rsidRDefault="005178C0" w:rsidP="005178C0">
      <w:pPr>
        <w:pStyle w:val="a3"/>
        <w:tabs>
          <w:tab w:val="left" w:pos="1276"/>
          <w:tab w:val="left" w:pos="1418"/>
        </w:tabs>
        <w:spacing w:line="240" w:lineRule="auto"/>
        <w:ind w:left="0" w:firstLine="1418"/>
        <w:jc w:val="both"/>
        <w:rPr>
          <w:rFonts w:cs="Times New Roman"/>
          <w:szCs w:val="28"/>
        </w:rPr>
      </w:pPr>
      <w:r w:rsidRPr="0052264A">
        <w:rPr>
          <w:rFonts w:cs="Times New Roman"/>
          <w:bCs/>
          <w:szCs w:val="28"/>
        </w:rPr>
        <w:t>Санакоева, З.</w:t>
      </w:r>
      <w:r>
        <w:rPr>
          <w:rFonts w:cs="Times New Roman"/>
          <w:szCs w:val="28"/>
        </w:rPr>
        <w:t xml:space="preserve"> Наравне с мужчиной : </w:t>
      </w:r>
      <w:r w:rsidRPr="00BB7C51">
        <w:rPr>
          <w:rFonts w:cs="Times New Roman"/>
          <w:szCs w:val="28"/>
        </w:rPr>
        <w:t>[</w:t>
      </w:r>
      <w:r>
        <w:rPr>
          <w:rFonts w:cs="Times New Roman"/>
          <w:szCs w:val="28"/>
        </w:rPr>
        <w:t>о судьбе Сапо Тедеевой-Хубецовой : фото</w:t>
      </w:r>
      <w:r w:rsidRPr="00BB7C51">
        <w:rPr>
          <w:rFonts w:cs="Times New Roman"/>
          <w:szCs w:val="28"/>
        </w:rPr>
        <w:t>]</w:t>
      </w:r>
      <w:r>
        <w:rPr>
          <w:rFonts w:cs="Times New Roman"/>
          <w:szCs w:val="28"/>
        </w:rPr>
        <w:t>.</w:t>
      </w:r>
    </w:p>
    <w:p w14:paraId="276DC93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2264A">
        <w:rPr>
          <w:rFonts w:cs="Times New Roman"/>
          <w:b/>
          <w:bCs/>
          <w:szCs w:val="28"/>
        </w:rPr>
        <w:t>Уӕрӕсейы хуыздӕр бинонтимӕ</w:t>
      </w:r>
      <w:r>
        <w:rPr>
          <w:rFonts w:cs="Times New Roman"/>
          <w:szCs w:val="28"/>
        </w:rPr>
        <w:t xml:space="preserve"> // Рӕстдзинад. – 2017. – 30 дек. – Ф. 10.</w:t>
      </w:r>
    </w:p>
    <w:p w14:paraId="39CDBF31" w14:textId="77777777" w:rsidR="005178C0" w:rsidRPr="0068428A"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t>Среди лучших семей России</w:t>
      </w:r>
      <w:r>
        <w:rPr>
          <w:rFonts w:cs="Times New Roman"/>
          <w:szCs w:val="28"/>
        </w:rPr>
        <w:t xml:space="preserve"> : </w:t>
      </w:r>
      <w:r w:rsidRPr="0068428A">
        <w:rPr>
          <w:rFonts w:cs="Times New Roman"/>
          <w:szCs w:val="28"/>
        </w:rPr>
        <w:t>[</w:t>
      </w:r>
      <w:r>
        <w:rPr>
          <w:rFonts w:cs="Times New Roman"/>
          <w:szCs w:val="28"/>
        </w:rPr>
        <w:t>о семье Османовых из г. Чиколы</w:t>
      </w:r>
      <w:r w:rsidRPr="0068428A">
        <w:rPr>
          <w:rFonts w:cs="Times New Roman"/>
          <w:szCs w:val="28"/>
        </w:rPr>
        <w:t>]</w:t>
      </w:r>
      <w:r>
        <w:rPr>
          <w:rFonts w:cs="Times New Roman"/>
          <w:szCs w:val="28"/>
        </w:rPr>
        <w:t>.</w:t>
      </w:r>
    </w:p>
    <w:p w14:paraId="252C7DB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83C73">
        <w:rPr>
          <w:rFonts w:cs="Times New Roman"/>
          <w:b/>
          <w:szCs w:val="28"/>
        </w:rPr>
        <w:t>Сугарова, Е.</w:t>
      </w:r>
      <w:r>
        <w:rPr>
          <w:rFonts w:cs="Times New Roman"/>
          <w:szCs w:val="28"/>
        </w:rPr>
        <w:t xml:space="preserve"> Жизнь прожита не зря : </w:t>
      </w:r>
      <w:r w:rsidRPr="0068428A">
        <w:rPr>
          <w:rFonts w:cs="Times New Roman"/>
          <w:szCs w:val="28"/>
        </w:rPr>
        <w:t>[</w:t>
      </w:r>
      <w:r>
        <w:rPr>
          <w:rFonts w:cs="Times New Roman"/>
          <w:szCs w:val="28"/>
        </w:rPr>
        <w:t>о коренной жительнице ст-цы Змейской, вдове ветерана войны, 80-летней Марии Владимировне Ганзюк-Синянской</w:t>
      </w:r>
      <w:r w:rsidRPr="0068428A">
        <w:rPr>
          <w:rFonts w:cs="Times New Roman"/>
          <w:szCs w:val="28"/>
        </w:rPr>
        <w:t>]</w:t>
      </w:r>
      <w:r>
        <w:rPr>
          <w:rFonts w:cs="Times New Roman"/>
          <w:szCs w:val="28"/>
        </w:rPr>
        <w:t xml:space="preserve"> / Е. Сугарова // Вперед. – 2017. – 7 марта. – С. 3.</w:t>
      </w:r>
    </w:p>
    <w:p w14:paraId="36DF90D3" w14:textId="77777777" w:rsidR="005178C0" w:rsidRDefault="005178C0" w:rsidP="00E06EF9">
      <w:pPr>
        <w:pStyle w:val="a3"/>
        <w:numPr>
          <w:ilvl w:val="0"/>
          <w:numId w:val="9"/>
        </w:numPr>
        <w:tabs>
          <w:tab w:val="left" w:pos="1418"/>
          <w:tab w:val="left" w:pos="1560"/>
        </w:tabs>
        <w:spacing w:line="240" w:lineRule="auto"/>
        <w:ind w:left="0" w:firstLine="567"/>
        <w:jc w:val="both"/>
        <w:rPr>
          <w:rFonts w:cs="Times New Roman"/>
          <w:szCs w:val="28"/>
        </w:rPr>
      </w:pPr>
      <w:r w:rsidRPr="00983C73">
        <w:rPr>
          <w:rFonts w:cs="Times New Roman"/>
          <w:b/>
          <w:szCs w:val="28"/>
        </w:rPr>
        <w:t>Техов, Т.</w:t>
      </w:r>
      <w:r>
        <w:rPr>
          <w:rFonts w:cs="Times New Roman"/>
          <w:szCs w:val="28"/>
        </w:rPr>
        <w:t xml:space="preserve"> Секреты семейной симфонии : </w:t>
      </w:r>
      <w:r w:rsidRPr="0068428A">
        <w:rPr>
          <w:rFonts w:cs="Times New Roman"/>
          <w:szCs w:val="28"/>
        </w:rPr>
        <w:t>[</w:t>
      </w:r>
      <w:r>
        <w:rPr>
          <w:rFonts w:cs="Times New Roman"/>
          <w:szCs w:val="28"/>
        </w:rPr>
        <w:t>в канун Дня семьи, любви и верности во Владикавказе состоялось чествование семейных пар, десятилетиями идущих вместе, и воспитавшие достойных младших</w:t>
      </w:r>
      <w:r w:rsidRPr="0068428A">
        <w:rPr>
          <w:rFonts w:cs="Times New Roman"/>
          <w:szCs w:val="28"/>
        </w:rPr>
        <w:t>]</w:t>
      </w:r>
      <w:r>
        <w:rPr>
          <w:rFonts w:cs="Times New Roman"/>
          <w:szCs w:val="28"/>
        </w:rPr>
        <w:t xml:space="preserve"> / Тамерлан Техов // Северная Осетия. – 2017. – 8 июля. – С. 3.</w:t>
      </w:r>
    </w:p>
    <w:p w14:paraId="39C3C31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83C73">
        <w:rPr>
          <w:rFonts w:cs="Times New Roman"/>
          <w:b/>
          <w:szCs w:val="28"/>
        </w:rPr>
        <w:t>Техов, Т.</w:t>
      </w:r>
      <w:r>
        <w:rPr>
          <w:rFonts w:cs="Times New Roman"/>
          <w:szCs w:val="28"/>
        </w:rPr>
        <w:t xml:space="preserve"> Россыпь талантов : </w:t>
      </w:r>
      <w:r w:rsidRPr="0068428A">
        <w:rPr>
          <w:rFonts w:cs="Times New Roman"/>
          <w:szCs w:val="28"/>
        </w:rPr>
        <w:t>[</w:t>
      </w:r>
      <w:r>
        <w:rPr>
          <w:rFonts w:cs="Times New Roman"/>
          <w:szCs w:val="28"/>
        </w:rPr>
        <w:t>в фил. №8 ЦБС г. Владикавказа, в рамках заседания клуба «Общение прошел творческий вечер и презентация кн. семьи Габуевых-Машкеевых</w:t>
      </w:r>
      <w:r w:rsidRPr="0068428A">
        <w:rPr>
          <w:rFonts w:cs="Times New Roman"/>
          <w:szCs w:val="28"/>
        </w:rPr>
        <w:t>]</w:t>
      </w:r>
      <w:r>
        <w:rPr>
          <w:rFonts w:cs="Times New Roman"/>
          <w:szCs w:val="28"/>
        </w:rPr>
        <w:t xml:space="preserve"> / Тамерлан Техов // Северная Осетия. – 2017. – 23 дек. – С. 8.</w:t>
      </w:r>
    </w:p>
    <w:p w14:paraId="262064C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83C73">
        <w:rPr>
          <w:rFonts w:cs="Times New Roman"/>
          <w:b/>
          <w:szCs w:val="28"/>
        </w:rPr>
        <w:t>Тотоева, С.</w:t>
      </w:r>
      <w:r>
        <w:rPr>
          <w:rFonts w:cs="Times New Roman"/>
          <w:szCs w:val="28"/>
        </w:rPr>
        <w:t xml:space="preserve"> </w:t>
      </w:r>
      <w:r w:rsidRPr="0052264A">
        <w:rPr>
          <w:rFonts w:cs="Times New Roman"/>
          <w:bCs/>
          <w:szCs w:val="28"/>
        </w:rPr>
        <w:t>Любовь и … читающие мальчики</w:t>
      </w:r>
      <w:r>
        <w:rPr>
          <w:rFonts w:cs="Times New Roman"/>
          <w:szCs w:val="28"/>
        </w:rPr>
        <w:t xml:space="preserve"> : </w:t>
      </w:r>
      <w:r w:rsidRPr="0068428A">
        <w:rPr>
          <w:rFonts w:cs="Times New Roman"/>
          <w:szCs w:val="28"/>
        </w:rPr>
        <w:t>[</w:t>
      </w:r>
      <w:r>
        <w:rPr>
          <w:rFonts w:cs="Times New Roman"/>
          <w:szCs w:val="28"/>
        </w:rPr>
        <w:t>о семье И. В. Дамизова – начальника част. охран. предприятия «Скорпион» и ООО «С.О.В.А.», из Моздока</w:t>
      </w:r>
      <w:r w:rsidRPr="0068428A">
        <w:rPr>
          <w:rFonts w:cs="Times New Roman"/>
          <w:szCs w:val="28"/>
        </w:rPr>
        <w:t>]</w:t>
      </w:r>
      <w:r>
        <w:rPr>
          <w:rFonts w:cs="Times New Roman"/>
          <w:szCs w:val="28"/>
        </w:rPr>
        <w:t xml:space="preserve"> / С. Тотоева // Моздокский вестник. – 2017. – 16 марта. – С. 3.</w:t>
      </w:r>
    </w:p>
    <w:p w14:paraId="43C635A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70EB3">
        <w:rPr>
          <w:rFonts w:cs="Times New Roman"/>
          <w:b/>
          <w:szCs w:val="28"/>
        </w:rPr>
        <w:lastRenderedPageBreak/>
        <w:t>Тотоева, С.</w:t>
      </w:r>
      <w:r>
        <w:rPr>
          <w:rFonts w:cs="Times New Roman"/>
          <w:szCs w:val="28"/>
        </w:rPr>
        <w:t xml:space="preserve"> Семьдесят лет счастливой семейной жизни </w:t>
      </w:r>
      <w:r w:rsidRPr="00CD78E1">
        <w:rPr>
          <w:rFonts w:cs="Times New Roman"/>
          <w:szCs w:val="28"/>
        </w:rPr>
        <w:t>[</w:t>
      </w:r>
      <w:r>
        <w:rPr>
          <w:rFonts w:cs="Times New Roman"/>
          <w:szCs w:val="28"/>
        </w:rPr>
        <w:t>Владимира Георгиевича и Нины Михайловны Ковалевых из Моздока</w:t>
      </w:r>
      <w:r w:rsidRPr="00CD78E1">
        <w:rPr>
          <w:rFonts w:cs="Times New Roman"/>
          <w:szCs w:val="28"/>
        </w:rPr>
        <w:t>]</w:t>
      </w:r>
      <w:r>
        <w:rPr>
          <w:rFonts w:cs="Times New Roman"/>
          <w:szCs w:val="28"/>
        </w:rPr>
        <w:t xml:space="preserve"> / С. Тотоева // Моздокский вестник. – 2017. – 18 нояб. – С. 1, 3.</w:t>
      </w:r>
    </w:p>
    <w:p w14:paraId="2606077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70EB3">
        <w:rPr>
          <w:rFonts w:cs="Times New Roman"/>
          <w:b/>
          <w:szCs w:val="28"/>
        </w:rPr>
        <w:t>Туаты, Д.</w:t>
      </w:r>
      <w:r>
        <w:rPr>
          <w:rFonts w:cs="Times New Roman"/>
          <w:szCs w:val="28"/>
        </w:rPr>
        <w:t xml:space="preserve"> «Цымӕ ӕз дӕр цӕрынӕн райгурдтӕн?» / Туаты Дианӕ // Рӕстдзинад. – 2017. – 14 сент. – Ф. 2.</w:t>
      </w:r>
    </w:p>
    <w:p w14:paraId="50591CFF" w14:textId="77777777" w:rsidR="005178C0" w:rsidRPr="00CD78E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t>Туаева, Д.</w:t>
      </w:r>
      <w:r>
        <w:rPr>
          <w:rFonts w:cs="Times New Roman"/>
          <w:szCs w:val="28"/>
        </w:rPr>
        <w:t xml:space="preserve"> «Интересно, я тоже родилась для жизни?» : </w:t>
      </w:r>
      <w:r w:rsidRPr="00CD78E1">
        <w:rPr>
          <w:rFonts w:cs="Times New Roman"/>
          <w:szCs w:val="28"/>
        </w:rPr>
        <w:t>[</w:t>
      </w:r>
      <w:r>
        <w:rPr>
          <w:rFonts w:cs="Times New Roman"/>
          <w:szCs w:val="28"/>
        </w:rPr>
        <w:t>о нелегкой судьбе Елены Касоевой-Сокуровой, на долю которой выпали трудные послевоен. годы и воспитание детей-сирот</w:t>
      </w:r>
      <w:r w:rsidRPr="00CD78E1">
        <w:rPr>
          <w:rFonts w:cs="Times New Roman"/>
          <w:szCs w:val="28"/>
        </w:rPr>
        <w:t>]</w:t>
      </w:r>
      <w:r>
        <w:rPr>
          <w:rFonts w:cs="Times New Roman"/>
          <w:szCs w:val="28"/>
        </w:rPr>
        <w:t>.</w:t>
      </w:r>
    </w:p>
    <w:p w14:paraId="05BA486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70EB3">
        <w:rPr>
          <w:rFonts w:cs="Times New Roman"/>
          <w:b/>
          <w:szCs w:val="28"/>
        </w:rPr>
        <w:t>Хӕмыцаты Р.</w:t>
      </w:r>
      <w:r>
        <w:rPr>
          <w:rFonts w:cs="Times New Roman"/>
          <w:szCs w:val="28"/>
        </w:rPr>
        <w:t xml:space="preserve"> У фӕзминаг алцӕмӕй дӕр / Хӕмыцаты Раман // Рӕстдзинад. – 2017. – 30 мартъи. – Ф. 3.</w:t>
      </w:r>
    </w:p>
    <w:p w14:paraId="5677F16E" w14:textId="77777777" w:rsidR="005178C0" w:rsidRDefault="005178C0" w:rsidP="005178C0">
      <w:pPr>
        <w:tabs>
          <w:tab w:val="left" w:pos="851"/>
          <w:tab w:val="left" w:pos="1418"/>
        </w:tabs>
        <w:spacing w:line="240" w:lineRule="auto"/>
        <w:ind w:firstLine="1418"/>
        <w:jc w:val="both"/>
        <w:rPr>
          <w:rFonts w:cs="Times New Roman"/>
          <w:szCs w:val="28"/>
        </w:rPr>
      </w:pPr>
      <w:r w:rsidRPr="0052264A">
        <w:rPr>
          <w:rFonts w:cs="Times New Roman"/>
          <w:bCs/>
          <w:szCs w:val="28"/>
        </w:rPr>
        <w:t>Хамицев, Р.</w:t>
      </w:r>
      <w:r>
        <w:rPr>
          <w:rFonts w:cs="Times New Roman"/>
          <w:szCs w:val="28"/>
        </w:rPr>
        <w:t xml:space="preserve"> Пример – для всех : </w:t>
      </w:r>
      <w:r w:rsidRPr="00CD78E1">
        <w:rPr>
          <w:rFonts w:cs="Times New Roman"/>
          <w:szCs w:val="28"/>
        </w:rPr>
        <w:t>[</w:t>
      </w:r>
      <w:r>
        <w:rPr>
          <w:rFonts w:cs="Times New Roman"/>
          <w:szCs w:val="28"/>
        </w:rPr>
        <w:t>о жителе с. Зильги, уважаемом старшем Хасанабеке (Дау) Борукаеве</w:t>
      </w:r>
      <w:r w:rsidRPr="00CD78E1">
        <w:rPr>
          <w:rFonts w:cs="Times New Roman"/>
          <w:szCs w:val="28"/>
        </w:rPr>
        <w:t>]</w:t>
      </w:r>
      <w:r>
        <w:rPr>
          <w:rFonts w:cs="Times New Roman"/>
          <w:szCs w:val="28"/>
        </w:rPr>
        <w:t>.</w:t>
      </w:r>
    </w:p>
    <w:p w14:paraId="5275DF4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70EB3">
        <w:rPr>
          <w:rFonts w:cs="Times New Roman"/>
          <w:b/>
          <w:szCs w:val="28"/>
        </w:rPr>
        <w:t>Хӕмицати, М.</w:t>
      </w:r>
      <w:r>
        <w:rPr>
          <w:rFonts w:cs="Times New Roman"/>
          <w:szCs w:val="28"/>
        </w:rPr>
        <w:t xml:space="preserve"> Кӕстӕртӕн – фӕнзуйнаг / Хӕмицати Морис // Дигорӕ. – 2017. – 29 сент. – Ф. 12.</w:t>
      </w:r>
    </w:p>
    <w:p w14:paraId="0F038A3A" w14:textId="77777777" w:rsidR="005178C0" w:rsidRPr="00AD469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t>Хамицаев, М.</w:t>
      </w:r>
      <w:r>
        <w:rPr>
          <w:rFonts w:cs="Times New Roman"/>
          <w:szCs w:val="28"/>
        </w:rPr>
        <w:t xml:space="preserve"> Пример для младших : </w:t>
      </w:r>
      <w:r w:rsidRPr="00AD4695">
        <w:rPr>
          <w:rFonts w:cs="Times New Roman"/>
          <w:szCs w:val="28"/>
        </w:rPr>
        <w:t>[</w:t>
      </w:r>
      <w:r>
        <w:rPr>
          <w:rFonts w:cs="Times New Roman"/>
          <w:szCs w:val="28"/>
        </w:rPr>
        <w:t>о Владимире Тегаеве из с. Толдзгун</w:t>
      </w:r>
      <w:r w:rsidRPr="00AD4695">
        <w:rPr>
          <w:rFonts w:cs="Times New Roman"/>
          <w:szCs w:val="28"/>
        </w:rPr>
        <w:t>]</w:t>
      </w:r>
      <w:r>
        <w:rPr>
          <w:rFonts w:cs="Times New Roman"/>
          <w:szCs w:val="28"/>
        </w:rPr>
        <w:t>.</w:t>
      </w:r>
    </w:p>
    <w:p w14:paraId="15DA87F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70EB3">
        <w:rPr>
          <w:rFonts w:cs="Times New Roman"/>
          <w:b/>
          <w:szCs w:val="28"/>
        </w:rPr>
        <w:t>Хӕмыцаты, Р.</w:t>
      </w:r>
      <w:r>
        <w:rPr>
          <w:rFonts w:cs="Times New Roman"/>
          <w:szCs w:val="28"/>
        </w:rPr>
        <w:t xml:space="preserve"> Фӕрнӕйдзаг бинонтӕ / Хӕмыцаты Раман // Жизнь Правобережья. – 2017. – 29 июнь. – Ф. 4.</w:t>
      </w:r>
    </w:p>
    <w:p w14:paraId="7B9F1812" w14:textId="77777777" w:rsidR="005178C0" w:rsidRPr="00AD469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t>Хамицаев, Р.</w:t>
      </w:r>
      <w:r>
        <w:rPr>
          <w:rFonts w:cs="Times New Roman"/>
          <w:szCs w:val="28"/>
        </w:rPr>
        <w:t xml:space="preserve"> Счастливая семья </w:t>
      </w:r>
      <w:r w:rsidRPr="00AD4695">
        <w:rPr>
          <w:rFonts w:cs="Times New Roman"/>
          <w:szCs w:val="28"/>
        </w:rPr>
        <w:t>[</w:t>
      </w:r>
      <w:r>
        <w:rPr>
          <w:rFonts w:cs="Times New Roman"/>
          <w:szCs w:val="28"/>
        </w:rPr>
        <w:t>члена Совета женщин Правобережного р-на Риты Кудзоевой из Беслана</w:t>
      </w:r>
      <w:r w:rsidRPr="00AD4695">
        <w:rPr>
          <w:rFonts w:cs="Times New Roman"/>
          <w:szCs w:val="28"/>
        </w:rPr>
        <w:t>]</w:t>
      </w:r>
      <w:r>
        <w:rPr>
          <w:rFonts w:cs="Times New Roman"/>
          <w:szCs w:val="28"/>
        </w:rPr>
        <w:t>.</w:t>
      </w:r>
    </w:p>
    <w:p w14:paraId="216B68B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70EB3">
        <w:rPr>
          <w:rFonts w:cs="Times New Roman"/>
          <w:b/>
          <w:szCs w:val="28"/>
        </w:rPr>
        <w:t>Хетӕгкаты-Уаниты, О.</w:t>
      </w:r>
      <w:r>
        <w:rPr>
          <w:rFonts w:cs="Times New Roman"/>
          <w:szCs w:val="28"/>
        </w:rPr>
        <w:t xml:space="preserve"> Ӕгъдау Бабуйы хуызӕн хистӕртӕй цӕуы / Хетӕгкаты-Уаниты Оксанӕ // Рӕстдзинад. – 2017. – 13 сент. – Ф. 3.</w:t>
      </w:r>
    </w:p>
    <w:p w14:paraId="309D3030" w14:textId="77777777" w:rsidR="005178C0" w:rsidRPr="00AD469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t>Хетагурова-Ваниева, О.</w:t>
      </w:r>
      <w:r>
        <w:rPr>
          <w:rFonts w:cs="Times New Roman"/>
          <w:szCs w:val="28"/>
        </w:rPr>
        <w:t xml:space="preserve"> Порядок исходит от таких старших как Бабу </w:t>
      </w:r>
      <w:r w:rsidRPr="00AD4695">
        <w:rPr>
          <w:rFonts w:cs="Times New Roman"/>
          <w:szCs w:val="28"/>
        </w:rPr>
        <w:t>[</w:t>
      </w:r>
      <w:r>
        <w:rPr>
          <w:rFonts w:cs="Times New Roman"/>
          <w:szCs w:val="28"/>
        </w:rPr>
        <w:t>Надежды Маргиевой-Валиевой, жительницы с. Иран</w:t>
      </w:r>
      <w:r w:rsidRPr="00AD4695">
        <w:rPr>
          <w:rFonts w:cs="Times New Roman"/>
          <w:szCs w:val="28"/>
        </w:rPr>
        <w:t>]</w:t>
      </w:r>
      <w:r>
        <w:rPr>
          <w:rFonts w:cs="Times New Roman"/>
          <w:szCs w:val="28"/>
        </w:rPr>
        <w:t>.</w:t>
      </w:r>
    </w:p>
    <w:p w14:paraId="194E770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70EB3">
        <w:rPr>
          <w:rFonts w:cs="Times New Roman"/>
          <w:b/>
          <w:szCs w:val="28"/>
        </w:rPr>
        <w:t>Цаболты, С.</w:t>
      </w:r>
      <w:r>
        <w:rPr>
          <w:rFonts w:cs="Times New Roman"/>
          <w:szCs w:val="28"/>
        </w:rPr>
        <w:t xml:space="preserve"> Уыцы уӕззау, фӕлӕ амондджын азтӕ! / Цӕболты Сослан // Фидиуӕг. – 2017. – 28 февр. – Ф. 3.</w:t>
      </w:r>
    </w:p>
    <w:p w14:paraId="72384BD5" w14:textId="77777777" w:rsidR="005178C0" w:rsidRPr="00C632FF"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t>Цаболов, С.</w:t>
      </w:r>
      <w:r>
        <w:rPr>
          <w:rFonts w:cs="Times New Roman"/>
          <w:szCs w:val="28"/>
        </w:rPr>
        <w:t xml:space="preserve"> Эти тяжелые, но счастливые годы : </w:t>
      </w:r>
      <w:r w:rsidRPr="00C632FF">
        <w:rPr>
          <w:rFonts w:cs="Times New Roman"/>
          <w:szCs w:val="28"/>
        </w:rPr>
        <w:t>[</w:t>
      </w:r>
      <w:r>
        <w:rPr>
          <w:rFonts w:cs="Times New Roman"/>
          <w:szCs w:val="28"/>
        </w:rPr>
        <w:t>о Зауре Доеве и его семье, уроженце с. Гизель</w:t>
      </w:r>
      <w:r w:rsidRPr="00C632FF">
        <w:rPr>
          <w:rFonts w:cs="Times New Roman"/>
          <w:szCs w:val="28"/>
        </w:rPr>
        <w:t>]</w:t>
      </w:r>
      <w:r>
        <w:rPr>
          <w:rFonts w:cs="Times New Roman"/>
          <w:szCs w:val="28"/>
        </w:rPr>
        <w:t>.</w:t>
      </w:r>
    </w:p>
    <w:p w14:paraId="74C22ED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70EB3">
        <w:rPr>
          <w:rFonts w:cs="Times New Roman"/>
          <w:b/>
          <w:szCs w:val="28"/>
        </w:rPr>
        <w:t>Цгъойты. Х.</w:t>
      </w:r>
      <w:r>
        <w:rPr>
          <w:rFonts w:cs="Times New Roman"/>
          <w:szCs w:val="28"/>
        </w:rPr>
        <w:t xml:space="preserve"> Ирондзинад – йӕ уд, йӕ дзӕцц / Цгъойты Хазби // Рӕстдзинад. – 2017. – 27 апр. – Ф. 2.</w:t>
      </w:r>
    </w:p>
    <w:p w14:paraId="588C406E"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t>Цгоев, Х.</w:t>
      </w:r>
      <w:r w:rsidRPr="00070EB3">
        <w:rPr>
          <w:rFonts w:cs="Times New Roman"/>
          <w:b/>
          <w:szCs w:val="28"/>
        </w:rPr>
        <w:t xml:space="preserve"> </w:t>
      </w:r>
      <w:r>
        <w:rPr>
          <w:rFonts w:cs="Times New Roman"/>
          <w:szCs w:val="28"/>
        </w:rPr>
        <w:t xml:space="preserve">Настоящий осетин : </w:t>
      </w:r>
      <w:r w:rsidRPr="00C632FF">
        <w:rPr>
          <w:rFonts w:cs="Times New Roman"/>
          <w:szCs w:val="28"/>
        </w:rPr>
        <w:t>[</w:t>
      </w:r>
      <w:r>
        <w:rPr>
          <w:rFonts w:cs="Times New Roman"/>
          <w:szCs w:val="28"/>
        </w:rPr>
        <w:t>о жителе пос. Южный, Георгии Алексеевиче Отарове, которому исполняется 90 лет</w:t>
      </w:r>
      <w:r w:rsidRPr="00C632FF">
        <w:rPr>
          <w:rFonts w:cs="Times New Roman"/>
          <w:szCs w:val="28"/>
        </w:rPr>
        <w:t>]</w:t>
      </w:r>
      <w:r>
        <w:rPr>
          <w:rFonts w:cs="Times New Roman"/>
          <w:szCs w:val="28"/>
        </w:rPr>
        <w:t>.</w:t>
      </w:r>
    </w:p>
    <w:p w14:paraId="179090B5" w14:textId="77777777" w:rsidR="005178C0" w:rsidRDefault="005178C0" w:rsidP="005178C0">
      <w:pPr>
        <w:pStyle w:val="a3"/>
        <w:tabs>
          <w:tab w:val="left" w:pos="1418"/>
          <w:tab w:val="left" w:pos="1483"/>
          <w:tab w:val="left" w:pos="1560"/>
        </w:tabs>
        <w:spacing w:line="240" w:lineRule="auto"/>
        <w:ind w:left="0" w:firstLine="1560"/>
        <w:jc w:val="both"/>
        <w:rPr>
          <w:rFonts w:cs="Times New Roman"/>
          <w:szCs w:val="28"/>
        </w:rPr>
      </w:pPr>
    </w:p>
    <w:p w14:paraId="200C33F1" w14:textId="77777777" w:rsidR="005178C0" w:rsidRPr="00527250" w:rsidRDefault="005178C0" w:rsidP="005178C0">
      <w:pPr>
        <w:pStyle w:val="a3"/>
        <w:tabs>
          <w:tab w:val="left" w:pos="1418"/>
          <w:tab w:val="left" w:pos="1483"/>
          <w:tab w:val="left" w:pos="1560"/>
        </w:tabs>
        <w:spacing w:line="240" w:lineRule="auto"/>
        <w:ind w:left="0" w:firstLine="1560"/>
        <w:jc w:val="center"/>
        <w:rPr>
          <w:rFonts w:cs="Times New Roman"/>
          <w:b/>
          <w:szCs w:val="28"/>
        </w:rPr>
      </w:pPr>
      <w:r w:rsidRPr="00527250">
        <w:rPr>
          <w:rFonts w:cs="Times New Roman"/>
          <w:b/>
          <w:szCs w:val="28"/>
        </w:rPr>
        <w:t>32 Политика</w:t>
      </w:r>
    </w:p>
    <w:p w14:paraId="0F316345" w14:textId="179A23F9" w:rsidR="005178C0" w:rsidRPr="00527250" w:rsidRDefault="005178C0" w:rsidP="005178C0">
      <w:pPr>
        <w:pStyle w:val="a3"/>
        <w:tabs>
          <w:tab w:val="left" w:pos="1418"/>
          <w:tab w:val="left" w:pos="1483"/>
          <w:tab w:val="left" w:pos="1560"/>
        </w:tabs>
        <w:spacing w:line="240" w:lineRule="auto"/>
        <w:ind w:left="0" w:firstLine="1560"/>
        <w:jc w:val="center"/>
        <w:rPr>
          <w:rFonts w:cs="Times New Roman"/>
          <w:b/>
          <w:szCs w:val="28"/>
        </w:rPr>
      </w:pPr>
      <w:r w:rsidRPr="00527250">
        <w:rPr>
          <w:rFonts w:cs="Times New Roman"/>
          <w:b/>
          <w:szCs w:val="28"/>
        </w:rPr>
        <w:t>321 Формы политической организации. Государство как политическая власть</w:t>
      </w:r>
    </w:p>
    <w:p w14:paraId="74BA02D0" w14:textId="77777777" w:rsidR="005178C0" w:rsidRPr="00C632FF" w:rsidRDefault="005178C0" w:rsidP="005178C0">
      <w:pPr>
        <w:pStyle w:val="a3"/>
        <w:tabs>
          <w:tab w:val="left" w:pos="1418"/>
          <w:tab w:val="left" w:pos="1483"/>
          <w:tab w:val="left" w:pos="1560"/>
        </w:tabs>
        <w:spacing w:line="240" w:lineRule="auto"/>
        <w:ind w:left="0" w:firstLine="1560"/>
        <w:jc w:val="both"/>
        <w:rPr>
          <w:rFonts w:cs="Times New Roman"/>
          <w:szCs w:val="28"/>
        </w:rPr>
      </w:pPr>
    </w:p>
    <w:p w14:paraId="1F0AE0F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70EB3">
        <w:rPr>
          <w:rFonts w:cs="Times New Roman"/>
          <w:b/>
          <w:szCs w:val="28"/>
        </w:rPr>
        <w:t>Габанов, В.</w:t>
      </w:r>
      <w:r>
        <w:rPr>
          <w:rFonts w:cs="Times New Roman"/>
          <w:szCs w:val="28"/>
        </w:rPr>
        <w:t xml:space="preserve"> Куда девался пролетариат? / Владимир Габанов // Терские ведомости. – 2017. – 21-27 апр. – С. 1-2.</w:t>
      </w:r>
    </w:p>
    <w:p w14:paraId="7F656A3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6A87">
        <w:rPr>
          <w:rFonts w:cs="Times New Roman"/>
          <w:b/>
          <w:szCs w:val="28"/>
        </w:rPr>
        <w:t>Дзуцев, Х. В.</w:t>
      </w:r>
      <w:r>
        <w:rPr>
          <w:rFonts w:cs="Times New Roman"/>
          <w:szCs w:val="28"/>
        </w:rPr>
        <w:t xml:space="preserve"> Рейтинг органов власти : </w:t>
      </w:r>
      <w:r w:rsidRPr="00527250">
        <w:rPr>
          <w:rFonts w:cs="Times New Roman"/>
          <w:szCs w:val="28"/>
        </w:rPr>
        <w:t>[</w:t>
      </w:r>
      <w:r>
        <w:rPr>
          <w:rFonts w:cs="Times New Roman"/>
          <w:szCs w:val="28"/>
        </w:rPr>
        <w:t>беседа с д-ром социол. наук Х.В. Дзуцевым / записала П. Сафронов</w:t>
      </w:r>
      <w:r w:rsidRPr="00527250">
        <w:rPr>
          <w:rFonts w:cs="Times New Roman"/>
          <w:szCs w:val="28"/>
        </w:rPr>
        <w:t>]</w:t>
      </w:r>
      <w:r>
        <w:rPr>
          <w:rFonts w:cs="Times New Roman"/>
          <w:szCs w:val="28"/>
        </w:rPr>
        <w:t xml:space="preserve"> // Пульс Осетии. – 2017. – 14 июня. – С. 3.</w:t>
      </w:r>
    </w:p>
    <w:p w14:paraId="70A90EA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6A87">
        <w:rPr>
          <w:rFonts w:cs="Times New Roman"/>
          <w:b/>
          <w:szCs w:val="28"/>
        </w:rPr>
        <w:t>Сикоев, С.</w:t>
      </w:r>
      <w:r>
        <w:rPr>
          <w:rFonts w:cs="Times New Roman"/>
          <w:szCs w:val="28"/>
        </w:rPr>
        <w:t xml:space="preserve"> Влияние исторических факторов на современную жизнь в Осетии / Сослан Сикоев // Пульс Осетии. – 2017. – 14 марта. – С. 1, 3.</w:t>
      </w:r>
    </w:p>
    <w:p w14:paraId="20A3357E" w14:textId="76AAF587" w:rsidR="005178C0" w:rsidRPr="00527250" w:rsidRDefault="005178C0" w:rsidP="005178C0">
      <w:pPr>
        <w:tabs>
          <w:tab w:val="left" w:pos="1418"/>
          <w:tab w:val="left" w:pos="1483"/>
          <w:tab w:val="left" w:pos="1560"/>
        </w:tabs>
        <w:spacing w:line="240" w:lineRule="auto"/>
        <w:jc w:val="center"/>
        <w:rPr>
          <w:rFonts w:cs="Times New Roman"/>
          <w:b/>
          <w:szCs w:val="28"/>
        </w:rPr>
      </w:pPr>
      <w:r w:rsidRPr="00527250">
        <w:rPr>
          <w:rFonts w:cs="Times New Roman"/>
          <w:b/>
          <w:szCs w:val="28"/>
        </w:rPr>
        <w:lastRenderedPageBreak/>
        <w:t>323/324 Внутренняя политика зарубежных стран</w:t>
      </w:r>
    </w:p>
    <w:p w14:paraId="3047F81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6A87">
        <w:rPr>
          <w:rFonts w:cs="Times New Roman"/>
          <w:b/>
          <w:szCs w:val="28"/>
        </w:rPr>
        <w:t>Атаев, А.</w:t>
      </w:r>
      <w:r>
        <w:rPr>
          <w:rFonts w:cs="Times New Roman"/>
          <w:szCs w:val="28"/>
        </w:rPr>
        <w:t xml:space="preserve"> «В 90-х Кавказ упустили» : </w:t>
      </w:r>
      <w:r w:rsidRPr="00527250">
        <w:rPr>
          <w:rFonts w:cs="Times New Roman"/>
          <w:szCs w:val="28"/>
        </w:rPr>
        <w:t>[</w:t>
      </w:r>
      <w:r>
        <w:rPr>
          <w:rFonts w:cs="Times New Roman"/>
          <w:szCs w:val="28"/>
        </w:rPr>
        <w:t>мнение политолога об оттоке русских и будущем СКФО А. Атаева «К 7-летию образования Северо-Кавказского федерального округа»</w:t>
      </w:r>
      <w:r w:rsidRPr="00527250">
        <w:rPr>
          <w:rFonts w:cs="Times New Roman"/>
          <w:szCs w:val="28"/>
        </w:rPr>
        <w:t>]</w:t>
      </w:r>
      <w:r>
        <w:rPr>
          <w:rFonts w:cs="Times New Roman"/>
          <w:szCs w:val="28"/>
        </w:rPr>
        <w:t xml:space="preserve"> // Терский казак. – 2017. – №3,4. – С. 1.</w:t>
      </w:r>
    </w:p>
    <w:p w14:paraId="54066C7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6A87">
        <w:rPr>
          <w:rFonts w:cs="Times New Roman"/>
          <w:b/>
          <w:szCs w:val="28"/>
        </w:rPr>
        <w:t>Койбаев, Б.</w:t>
      </w:r>
      <w:r>
        <w:rPr>
          <w:rFonts w:cs="Times New Roman"/>
          <w:szCs w:val="28"/>
        </w:rPr>
        <w:t xml:space="preserve"> За кулисами «навала» : </w:t>
      </w:r>
      <w:r w:rsidRPr="00E91A66">
        <w:rPr>
          <w:rFonts w:cs="Times New Roman"/>
          <w:szCs w:val="28"/>
        </w:rPr>
        <w:t>[</w:t>
      </w:r>
      <w:r>
        <w:rPr>
          <w:rFonts w:cs="Times New Roman"/>
          <w:szCs w:val="28"/>
        </w:rPr>
        <w:t>о предстоящих «антикоррупционных» митингах, организуемых оппозиционерам А. Навальным : мнение политолога, д-ра полит. наук проф. Б. Койбаева / записал В. Рязанов</w:t>
      </w:r>
      <w:r>
        <w:rPr>
          <w:rFonts w:cs="Times New Roman"/>
          <w:szCs w:val="28"/>
          <w:lang w:val="en-US"/>
        </w:rPr>
        <w:t>]</w:t>
      </w:r>
      <w:r>
        <w:rPr>
          <w:rFonts w:cs="Times New Roman"/>
          <w:szCs w:val="28"/>
        </w:rPr>
        <w:t xml:space="preserve"> // Северная Осетия. – 2017. – 2 июня. – С. 3.</w:t>
      </w:r>
    </w:p>
    <w:p w14:paraId="157BFBB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6A87">
        <w:rPr>
          <w:rFonts w:cs="Times New Roman"/>
          <w:b/>
          <w:szCs w:val="28"/>
        </w:rPr>
        <w:t>Красноярск раскрыл свои объятия</w:t>
      </w:r>
      <w:r>
        <w:rPr>
          <w:rFonts w:cs="Times New Roman"/>
          <w:szCs w:val="28"/>
        </w:rPr>
        <w:t xml:space="preserve"> : </w:t>
      </w:r>
      <w:r w:rsidRPr="00BA5013">
        <w:rPr>
          <w:rFonts w:cs="Times New Roman"/>
          <w:szCs w:val="28"/>
        </w:rPr>
        <w:t>[</w:t>
      </w:r>
      <w:r>
        <w:rPr>
          <w:rFonts w:cs="Times New Roman"/>
          <w:szCs w:val="28"/>
        </w:rPr>
        <w:t>в Красноярске прошли Дни Республики Северная Осетия-Алания, в ходе которых губернатор края В. Толоконский и Глава РСО-А В. Битаров подписали План мероприятий по реализации Соглашения между краем и респ.</w:t>
      </w:r>
      <w:r w:rsidRPr="00BA5013">
        <w:rPr>
          <w:rFonts w:cs="Times New Roman"/>
          <w:szCs w:val="28"/>
        </w:rPr>
        <w:t>]</w:t>
      </w:r>
      <w:r>
        <w:rPr>
          <w:rFonts w:cs="Times New Roman"/>
          <w:szCs w:val="28"/>
        </w:rPr>
        <w:t xml:space="preserve"> // Северная Осетия. – 2017. – 25 июля. – С. 1-2.</w:t>
      </w:r>
    </w:p>
    <w:p w14:paraId="5074068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6A87">
        <w:rPr>
          <w:rFonts w:cs="Times New Roman"/>
          <w:b/>
          <w:szCs w:val="28"/>
        </w:rPr>
        <w:t>Маргиева, З.</w:t>
      </w:r>
      <w:r>
        <w:rPr>
          <w:rFonts w:cs="Times New Roman"/>
          <w:szCs w:val="28"/>
        </w:rPr>
        <w:t xml:space="preserve"> «Крымская весна» во Владикавказе : </w:t>
      </w:r>
      <w:r w:rsidRPr="00BA5013">
        <w:rPr>
          <w:rFonts w:cs="Times New Roman"/>
          <w:szCs w:val="28"/>
        </w:rPr>
        <w:t>[</w:t>
      </w:r>
      <w:r>
        <w:rPr>
          <w:rFonts w:cs="Times New Roman"/>
          <w:szCs w:val="28"/>
        </w:rPr>
        <w:t>о празднике, посвящ. воссоединению Крыма с Россией</w:t>
      </w:r>
      <w:r w:rsidRPr="00BA5013">
        <w:rPr>
          <w:rFonts w:cs="Times New Roman"/>
          <w:szCs w:val="28"/>
        </w:rPr>
        <w:t>]</w:t>
      </w:r>
      <w:r>
        <w:rPr>
          <w:rFonts w:cs="Times New Roman"/>
          <w:szCs w:val="28"/>
        </w:rPr>
        <w:t xml:space="preserve"> / Зарина Маргиева // Владикавказ. – 2017. – 21 сарта. – С. 3.</w:t>
      </w:r>
    </w:p>
    <w:p w14:paraId="0E2A3BB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6A87">
        <w:rPr>
          <w:rFonts w:cs="Times New Roman"/>
          <w:b/>
          <w:szCs w:val="28"/>
        </w:rPr>
        <w:t>Налдикоева, А</w:t>
      </w:r>
      <w:r>
        <w:rPr>
          <w:rFonts w:cs="Times New Roman"/>
          <w:szCs w:val="28"/>
        </w:rPr>
        <w:t xml:space="preserve">. «Крымская весна» в Осетии : </w:t>
      </w:r>
      <w:r w:rsidRPr="00BA5013">
        <w:rPr>
          <w:rFonts w:cs="Times New Roman"/>
          <w:szCs w:val="28"/>
        </w:rPr>
        <w:t>[</w:t>
      </w:r>
      <w:r>
        <w:rPr>
          <w:rFonts w:cs="Times New Roman"/>
          <w:szCs w:val="28"/>
        </w:rPr>
        <w:t>респ. отметила 3-ю годовщину со дня возвращения полуострова Крым в состав РФ</w:t>
      </w:r>
      <w:r w:rsidRPr="00BA5013">
        <w:rPr>
          <w:rFonts w:cs="Times New Roman"/>
          <w:szCs w:val="28"/>
        </w:rPr>
        <w:t>]</w:t>
      </w:r>
      <w:r>
        <w:rPr>
          <w:rFonts w:cs="Times New Roman"/>
          <w:szCs w:val="28"/>
        </w:rPr>
        <w:t xml:space="preserve"> / Алина Налдикоева // Жизнь Правобережья. – 2017. – 21 марта. – С. 1.</w:t>
      </w:r>
    </w:p>
    <w:p w14:paraId="05426FF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6A87">
        <w:rPr>
          <w:rFonts w:cs="Times New Roman"/>
          <w:b/>
          <w:szCs w:val="28"/>
        </w:rPr>
        <w:t>«Петербургский диалог» в Германии</w:t>
      </w:r>
      <w:r>
        <w:rPr>
          <w:rFonts w:cs="Times New Roman"/>
          <w:szCs w:val="28"/>
        </w:rPr>
        <w:t xml:space="preserve"> : </w:t>
      </w:r>
      <w:r w:rsidRPr="00BA5013">
        <w:rPr>
          <w:rFonts w:cs="Times New Roman"/>
          <w:szCs w:val="28"/>
        </w:rPr>
        <w:t>[</w:t>
      </w:r>
      <w:r>
        <w:rPr>
          <w:rFonts w:cs="Times New Roman"/>
          <w:szCs w:val="28"/>
        </w:rPr>
        <w:t xml:space="preserve">Глава РСО-Алания Вячеслав Битаров принял участие в торжественном открытии </w:t>
      </w:r>
      <w:r>
        <w:rPr>
          <w:rFonts w:cs="Times New Roman"/>
          <w:szCs w:val="28"/>
          <w:lang w:val="en-US"/>
        </w:rPr>
        <w:t>XVI</w:t>
      </w:r>
      <w:r>
        <w:rPr>
          <w:rFonts w:cs="Times New Roman"/>
          <w:szCs w:val="28"/>
        </w:rPr>
        <w:t xml:space="preserve"> форума гражданских обществ России и Германии, «Петербургский диалог»</w:t>
      </w:r>
      <w:r w:rsidRPr="00BA5013">
        <w:rPr>
          <w:rFonts w:cs="Times New Roman"/>
          <w:szCs w:val="28"/>
        </w:rPr>
        <w:t>]</w:t>
      </w:r>
      <w:r>
        <w:rPr>
          <w:rFonts w:cs="Times New Roman"/>
          <w:szCs w:val="28"/>
        </w:rPr>
        <w:t xml:space="preserve"> // Слово. – 2017. – 28 нояб. – С. 1.</w:t>
      </w:r>
    </w:p>
    <w:p w14:paraId="60CE3A4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6A87">
        <w:rPr>
          <w:rFonts w:cs="Times New Roman"/>
          <w:b/>
          <w:szCs w:val="28"/>
        </w:rPr>
        <w:t>Тезиева, М.</w:t>
      </w:r>
      <w:r>
        <w:rPr>
          <w:rFonts w:cs="Times New Roman"/>
          <w:szCs w:val="28"/>
        </w:rPr>
        <w:t xml:space="preserve"> Три года с Крымом : </w:t>
      </w:r>
      <w:r w:rsidRPr="00BA5013">
        <w:rPr>
          <w:rFonts w:cs="Times New Roman"/>
          <w:szCs w:val="28"/>
        </w:rPr>
        <w:t>[</w:t>
      </w:r>
      <w:r>
        <w:rPr>
          <w:rFonts w:cs="Times New Roman"/>
          <w:szCs w:val="28"/>
        </w:rPr>
        <w:t>о присоединении Крыма к России 11 марта 2014 г.</w:t>
      </w:r>
      <w:r w:rsidRPr="00BA5013">
        <w:rPr>
          <w:rFonts w:cs="Times New Roman"/>
          <w:szCs w:val="28"/>
        </w:rPr>
        <w:t>]</w:t>
      </w:r>
      <w:r>
        <w:rPr>
          <w:rFonts w:cs="Times New Roman"/>
          <w:szCs w:val="28"/>
        </w:rPr>
        <w:t xml:space="preserve"> / Мадина Тезиева // Владикавказ. – 2017. – 18 марта. – С. 2.</w:t>
      </w:r>
    </w:p>
    <w:p w14:paraId="629FD1E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6A87">
        <w:rPr>
          <w:rFonts w:cs="Times New Roman"/>
          <w:b/>
          <w:szCs w:val="28"/>
        </w:rPr>
        <w:t>Чухарова, Е.</w:t>
      </w:r>
      <w:r>
        <w:rPr>
          <w:rFonts w:cs="Times New Roman"/>
          <w:szCs w:val="28"/>
        </w:rPr>
        <w:t xml:space="preserve"> Во имя мира на Кавказе : </w:t>
      </w:r>
      <w:r w:rsidRPr="00DB7524">
        <w:rPr>
          <w:rFonts w:cs="Times New Roman"/>
          <w:szCs w:val="28"/>
        </w:rPr>
        <w:t>[</w:t>
      </w:r>
      <w:r>
        <w:rPr>
          <w:rFonts w:cs="Times New Roman"/>
          <w:szCs w:val="28"/>
        </w:rPr>
        <w:t>о визите московской комиссии возглав. Председателем СПЧ М. Федотовым. Цель визита – создание трехсторонней комиссии, куда вошли бы все три совета по правам человека РСО-А, РП, а также СПЧ при Президенте РФ по поводу переименования Республики Ингушетия в Аланию</w:t>
      </w:r>
      <w:r w:rsidRPr="00DB7524">
        <w:rPr>
          <w:rFonts w:cs="Times New Roman"/>
          <w:szCs w:val="28"/>
        </w:rPr>
        <w:t>]</w:t>
      </w:r>
      <w:r>
        <w:rPr>
          <w:rFonts w:cs="Times New Roman"/>
          <w:szCs w:val="28"/>
        </w:rPr>
        <w:t xml:space="preserve"> / Елизавета Чухарова // Владикавказ. – 2017. – 14 марта. – С. 1-2.</w:t>
      </w:r>
    </w:p>
    <w:p w14:paraId="28443F4B" w14:textId="77777777" w:rsidR="005178C0" w:rsidRPr="00196A87" w:rsidRDefault="005178C0" w:rsidP="005178C0">
      <w:pPr>
        <w:tabs>
          <w:tab w:val="left" w:pos="1418"/>
          <w:tab w:val="left" w:pos="1483"/>
          <w:tab w:val="left" w:pos="1560"/>
        </w:tabs>
        <w:spacing w:line="240" w:lineRule="auto"/>
        <w:jc w:val="center"/>
        <w:rPr>
          <w:rFonts w:cs="Times New Roman"/>
          <w:b/>
          <w:szCs w:val="28"/>
        </w:rPr>
      </w:pPr>
      <w:r w:rsidRPr="00196A87">
        <w:rPr>
          <w:rFonts w:cs="Times New Roman"/>
          <w:b/>
          <w:szCs w:val="28"/>
        </w:rPr>
        <w:t>323/324/470 Внутренняя политика РСО-Алания</w:t>
      </w:r>
    </w:p>
    <w:p w14:paraId="5D3CF8C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6A87">
        <w:rPr>
          <w:rFonts w:cs="Times New Roman"/>
          <w:b/>
          <w:szCs w:val="28"/>
        </w:rPr>
        <w:t>Агузаров, М.</w:t>
      </w:r>
      <w:r>
        <w:rPr>
          <w:rFonts w:cs="Times New Roman"/>
          <w:szCs w:val="28"/>
        </w:rPr>
        <w:t xml:space="preserve"> Мы не молчим. Год без брата : </w:t>
      </w:r>
      <w:r w:rsidRPr="00315CB5">
        <w:rPr>
          <w:rFonts w:cs="Times New Roman"/>
          <w:szCs w:val="28"/>
        </w:rPr>
        <w:t>[</w:t>
      </w:r>
      <w:r>
        <w:rPr>
          <w:rFonts w:cs="Times New Roman"/>
          <w:szCs w:val="28"/>
        </w:rPr>
        <w:t>беседа с братом бывш. Главы РСО-А Т. Агузаровым Муратом Агузаровым / записала М. Сагеева</w:t>
      </w:r>
      <w:r w:rsidRPr="00315CB5">
        <w:rPr>
          <w:rFonts w:cs="Times New Roman"/>
          <w:szCs w:val="28"/>
        </w:rPr>
        <w:t>]</w:t>
      </w:r>
      <w:r>
        <w:rPr>
          <w:rFonts w:cs="Times New Roman"/>
          <w:szCs w:val="28"/>
        </w:rPr>
        <w:t xml:space="preserve"> // Свободный взгляд. – 2017. – 4 марта. – С. 1, 5.</w:t>
      </w:r>
    </w:p>
    <w:p w14:paraId="072211D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6A87">
        <w:rPr>
          <w:rFonts w:cs="Times New Roman"/>
          <w:b/>
          <w:szCs w:val="28"/>
        </w:rPr>
        <w:t>Багаты, М.</w:t>
      </w:r>
      <w:r>
        <w:rPr>
          <w:rFonts w:cs="Times New Roman"/>
          <w:szCs w:val="28"/>
        </w:rPr>
        <w:t xml:space="preserve"> Отняты горы… Нет мёртвым покоя или почему ситуация в Восточной Алании не объединила нацию? // Республика. – 2017. – 3 сент. – С. 6-7.</w:t>
      </w:r>
    </w:p>
    <w:p w14:paraId="41141E0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6A87">
        <w:rPr>
          <w:rFonts w:cs="Times New Roman"/>
          <w:b/>
          <w:szCs w:val="28"/>
        </w:rPr>
        <w:t>Байбародова, Т.</w:t>
      </w:r>
      <w:r>
        <w:rPr>
          <w:rFonts w:cs="Times New Roman"/>
          <w:szCs w:val="28"/>
        </w:rPr>
        <w:t xml:space="preserve"> На все вопросы – компетентные ответы : </w:t>
      </w:r>
      <w:r w:rsidRPr="00315CB5">
        <w:rPr>
          <w:rFonts w:cs="Times New Roman"/>
          <w:szCs w:val="28"/>
        </w:rPr>
        <w:t>[</w:t>
      </w:r>
      <w:r>
        <w:rPr>
          <w:rFonts w:cs="Times New Roman"/>
          <w:szCs w:val="28"/>
        </w:rPr>
        <w:t>о сел. сходе граждан в с. Красногор Ардонского р-на по обсуждению злободневных вопросов</w:t>
      </w:r>
      <w:r w:rsidRPr="00315CB5">
        <w:rPr>
          <w:rFonts w:cs="Times New Roman"/>
          <w:szCs w:val="28"/>
        </w:rPr>
        <w:t>]</w:t>
      </w:r>
      <w:r>
        <w:rPr>
          <w:rFonts w:cs="Times New Roman"/>
          <w:szCs w:val="28"/>
        </w:rPr>
        <w:t xml:space="preserve"> / Татьяна Байбародова // Рухс. – 2017. – 7 апр. – С. 1.</w:t>
      </w:r>
    </w:p>
    <w:p w14:paraId="3BCFFA9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6A87">
        <w:rPr>
          <w:rFonts w:cs="Times New Roman"/>
          <w:b/>
          <w:szCs w:val="28"/>
        </w:rPr>
        <w:lastRenderedPageBreak/>
        <w:t>Бетрозов, М.</w:t>
      </w:r>
      <w:r>
        <w:rPr>
          <w:rFonts w:cs="Times New Roman"/>
          <w:szCs w:val="28"/>
        </w:rPr>
        <w:t xml:space="preserve"> Такие встречи сплачивают людей : </w:t>
      </w:r>
      <w:r w:rsidRPr="00315CB5">
        <w:rPr>
          <w:rFonts w:cs="Times New Roman"/>
          <w:szCs w:val="28"/>
        </w:rPr>
        <w:t>[</w:t>
      </w:r>
      <w:r>
        <w:rPr>
          <w:rFonts w:cs="Times New Roman"/>
          <w:szCs w:val="28"/>
        </w:rPr>
        <w:t>в с. Хазиндон состоялась встреча жителей и выходцев села</w:t>
      </w:r>
      <w:r w:rsidRPr="00315CB5">
        <w:rPr>
          <w:rFonts w:cs="Times New Roman"/>
          <w:szCs w:val="28"/>
        </w:rPr>
        <w:t>]</w:t>
      </w:r>
      <w:r>
        <w:rPr>
          <w:rFonts w:cs="Times New Roman"/>
          <w:szCs w:val="28"/>
        </w:rPr>
        <w:t xml:space="preserve"> / Майран Бетрозов // Ирӕф. – 2017. – 15 авг. – С. 2.</w:t>
      </w:r>
    </w:p>
    <w:p w14:paraId="34CD076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6A87">
        <w:rPr>
          <w:rFonts w:cs="Times New Roman"/>
          <w:b/>
          <w:szCs w:val="28"/>
        </w:rPr>
        <w:t>Битаров, В.</w:t>
      </w:r>
      <w:r>
        <w:rPr>
          <w:rFonts w:cs="Times New Roman"/>
          <w:szCs w:val="28"/>
        </w:rPr>
        <w:t xml:space="preserve"> Ни о каких соглашениях речи нет : </w:t>
      </w:r>
      <w:r w:rsidRPr="00602C8A">
        <w:rPr>
          <w:rFonts w:cs="Times New Roman"/>
          <w:szCs w:val="28"/>
        </w:rPr>
        <w:t>[</w:t>
      </w:r>
      <w:r>
        <w:rPr>
          <w:rFonts w:cs="Times New Roman"/>
          <w:szCs w:val="28"/>
        </w:rPr>
        <w:t>рассказывает глава РСО-А В. Битаров в итогах трехстороннего совещ. по Пригордноому р-ну при участии полномоч. представит. Президента РФ в СКФО О. Белавенцева и главы РИ Юнус-Бека Евкурова / записала Т. Бунтури</w:t>
      </w:r>
      <w:r w:rsidRPr="00602C8A">
        <w:rPr>
          <w:rFonts w:cs="Times New Roman"/>
          <w:szCs w:val="28"/>
        </w:rPr>
        <w:t>]</w:t>
      </w:r>
      <w:r>
        <w:rPr>
          <w:rFonts w:cs="Times New Roman"/>
          <w:szCs w:val="28"/>
        </w:rPr>
        <w:t xml:space="preserve"> // Владикавказ. – 2017. – 4 мая. – С. 1-2.</w:t>
      </w:r>
    </w:p>
    <w:p w14:paraId="38A131F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6A87">
        <w:rPr>
          <w:rFonts w:cs="Times New Roman"/>
          <w:b/>
          <w:szCs w:val="28"/>
        </w:rPr>
        <w:t>Бунтури, Т.</w:t>
      </w:r>
      <w:r>
        <w:rPr>
          <w:rFonts w:cs="Times New Roman"/>
          <w:szCs w:val="28"/>
        </w:rPr>
        <w:t xml:space="preserve"> Вопросы от первого лица : </w:t>
      </w:r>
      <w:r w:rsidRPr="00602C8A">
        <w:rPr>
          <w:rFonts w:cs="Times New Roman"/>
          <w:szCs w:val="28"/>
        </w:rPr>
        <w:t>[</w:t>
      </w:r>
      <w:r>
        <w:rPr>
          <w:rFonts w:cs="Times New Roman"/>
          <w:szCs w:val="28"/>
        </w:rPr>
        <w:t>глава РСО-А В. Битаров провел совещание по вопр. взаимодействия органов исполнит. власти РСО-А с органами местного самоуправления</w:t>
      </w:r>
      <w:r w:rsidRPr="00602C8A">
        <w:rPr>
          <w:rFonts w:cs="Times New Roman"/>
          <w:szCs w:val="28"/>
        </w:rPr>
        <w:t>]</w:t>
      </w:r>
      <w:r>
        <w:rPr>
          <w:rFonts w:cs="Times New Roman"/>
          <w:szCs w:val="28"/>
        </w:rPr>
        <w:t xml:space="preserve"> / Тамара Бунтури // Владикавказ. – 2017. – 7 дек. – С. 1, 3.</w:t>
      </w:r>
    </w:p>
    <w:p w14:paraId="1B0691C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83BD0">
        <w:rPr>
          <w:rFonts w:cs="Times New Roman"/>
          <w:b/>
          <w:szCs w:val="28"/>
        </w:rPr>
        <w:t>Бунтури, Т.</w:t>
      </w:r>
      <w:r>
        <w:rPr>
          <w:rFonts w:cs="Times New Roman"/>
          <w:szCs w:val="28"/>
        </w:rPr>
        <w:t xml:space="preserve"> Есть контакт. Глава РСО-А Вячеслав Битаров встретился с молодежью Северной Осетии (и населением) / Тамара Бунтури // Владикавказ. – 2017. – 28 июня. – С. 1-2.</w:t>
      </w:r>
    </w:p>
    <w:p w14:paraId="6612FF8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83BD0">
        <w:rPr>
          <w:rFonts w:cs="Times New Roman"/>
          <w:b/>
          <w:szCs w:val="28"/>
        </w:rPr>
        <w:t>Бунтури, Т.</w:t>
      </w:r>
      <w:r>
        <w:rPr>
          <w:rFonts w:cs="Times New Roman"/>
          <w:szCs w:val="28"/>
        </w:rPr>
        <w:t xml:space="preserve"> Успеть за демографией : </w:t>
      </w:r>
      <w:r w:rsidRPr="0017342B">
        <w:rPr>
          <w:rFonts w:cs="Times New Roman"/>
          <w:szCs w:val="28"/>
        </w:rPr>
        <w:t>[</w:t>
      </w:r>
      <w:r>
        <w:rPr>
          <w:rFonts w:cs="Times New Roman"/>
          <w:szCs w:val="28"/>
        </w:rPr>
        <w:t>о визите Председатель Правительства РФ Д. Медведева в Сев. Осетию с однодневным визитом по вопр. стр-ва новых школ и по др. вопросам предвыборного голосования</w:t>
      </w:r>
      <w:r w:rsidRPr="0017342B">
        <w:rPr>
          <w:rFonts w:cs="Times New Roman"/>
          <w:szCs w:val="28"/>
        </w:rPr>
        <w:t>]</w:t>
      </w:r>
      <w:r>
        <w:rPr>
          <w:rFonts w:cs="Times New Roman"/>
          <w:szCs w:val="28"/>
        </w:rPr>
        <w:t xml:space="preserve"> / Тамара Бунтури // Владикавказ. – 2017. – 15 июня. – С. 1-2.</w:t>
      </w:r>
    </w:p>
    <w:p w14:paraId="01E159B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83BD0">
        <w:rPr>
          <w:rFonts w:cs="Times New Roman"/>
          <w:b/>
          <w:szCs w:val="28"/>
        </w:rPr>
        <w:t>Бутаты, Э.</w:t>
      </w:r>
      <w:r>
        <w:rPr>
          <w:rFonts w:cs="Times New Roman"/>
          <w:szCs w:val="28"/>
        </w:rPr>
        <w:t xml:space="preserve"> Ирӕттӕ кӕй стӕм, уый нӕ ӕнӕрынцой куыст / Бутаты Эльзӕ // Рӕстдзинад. – 2017. – 25 апр. – Ф. 3.</w:t>
      </w:r>
    </w:p>
    <w:p w14:paraId="3D3AED56" w14:textId="77777777" w:rsidR="005178C0" w:rsidRPr="00F83BD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t>Бутаева, Э.</w:t>
      </w:r>
      <w:r>
        <w:rPr>
          <w:rFonts w:cs="Times New Roman"/>
          <w:szCs w:val="28"/>
        </w:rPr>
        <w:t xml:space="preserve"> Осознание того, что мы – осетины требует от нас неустанной работы : </w:t>
      </w:r>
      <w:r w:rsidRPr="00F83BD0">
        <w:rPr>
          <w:rFonts w:cs="Times New Roman"/>
          <w:szCs w:val="28"/>
        </w:rPr>
        <w:t>[</w:t>
      </w:r>
      <w:r>
        <w:rPr>
          <w:rFonts w:cs="Times New Roman"/>
          <w:szCs w:val="28"/>
        </w:rPr>
        <w:t>над нашим внутренним миром и нравственностью</w:t>
      </w:r>
      <w:r w:rsidRPr="00F83BD0">
        <w:rPr>
          <w:rFonts w:cs="Times New Roman"/>
          <w:szCs w:val="28"/>
        </w:rPr>
        <w:t>]</w:t>
      </w:r>
      <w:r>
        <w:rPr>
          <w:rFonts w:cs="Times New Roman"/>
          <w:szCs w:val="28"/>
        </w:rPr>
        <w:t>.</w:t>
      </w:r>
    </w:p>
    <w:p w14:paraId="18AFD6C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w:t>
      </w:r>
      <w:r w:rsidRPr="00F83BD0">
        <w:rPr>
          <w:rFonts w:cs="Times New Roman"/>
          <w:b/>
          <w:szCs w:val="28"/>
        </w:rPr>
        <w:t>В правильном направлении</w:t>
      </w:r>
      <w:r>
        <w:rPr>
          <w:rFonts w:cs="Times New Roman"/>
          <w:b/>
          <w:szCs w:val="28"/>
        </w:rPr>
        <w:t>»</w:t>
      </w:r>
      <w:r>
        <w:rPr>
          <w:rFonts w:cs="Times New Roman"/>
          <w:szCs w:val="28"/>
        </w:rPr>
        <w:t xml:space="preserve"> </w:t>
      </w:r>
      <w:r w:rsidRPr="00F83BD0">
        <w:rPr>
          <w:rFonts w:cs="Times New Roman"/>
          <w:szCs w:val="28"/>
        </w:rPr>
        <w:t>[</w:t>
      </w:r>
      <w:r>
        <w:rPr>
          <w:rFonts w:cs="Times New Roman"/>
          <w:szCs w:val="28"/>
        </w:rPr>
        <w:t>сказал полномочный представитель Президента РФ в СКФО О. Белавенцев Главе РСО-А В. Битарову. О. Белавенцев положительно охарактеризовал работу главы и Правительства Сев. Осетии. после того, как объездил и увидел как строятся жил. объекты</w:t>
      </w:r>
      <w:r w:rsidRPr="00F83BD0">
        <w:rPr>
          <w:rFonts w:cs="Times New Roman"/>
          <w:szCs w:val="28"/>
        </w:rPr>
        <w:t>]</w:t>
      </w:r>
      <w:r>
        <w:rPr>
          <w:rFonts w:cs="Times New Roman"/>
          <w:szCs w:val="28"/>
        </w:rPr>
        <w:t xml:space="preserve"> // Владикавказ. – 2017. – 22 июля. – С. 1-2.</w:t>
      </w:r>
    </w:p>
    <w:p w14:paraId="2CCEAB2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33377">
        <w:rPr>
          <w:rFonts w:cs="Times New Roman"/>
          <w:b/>
          <w:szCs w:val="28"/>
        </w:rPr>
        <w:t>В приоритете – открытость и достоверность</w:t>
      </w:r>
      <w:r>
        <w:rPr>
          <w:rFonts w:cs="Times New Roman"/>
          <w:szCs w:val="28"/>
        </w:rPr>
        <w:t xml:space="preserve"> : </w:t>
      </w:r>
      <w:r w:rsidRPr="00C10D73">
        <w:rPr>
          <w:rFonts w:cs="Times New Roman"/>
          <w:szCs w:val="28"/>
        </w:rPr>
        <w:t>[</w:t>
      </w:r>
      <w:r>
        <w:rPr>
          <w:rFonts w:cs="Times New Roman"/>
          <w:szCs w:val="28"/>
        </w:rPr>
        <w:t>о встрече Полномочного представителя Президента РФ в СКФО Олега Белавенцева с чл. правления Ассоциаци СМИ Сев. Кавказа</w:t>
      </w:r>
      <w:r w:rsidRPr="00C10D73">
        <w:rPr>
          <w:rFonts w:cs="Times New Roman"/>
          <w:szCs w:val="28"/>
        </w:rPr>
        <w:t>]</w:t>
      </w:r>
      <w:r>
        <w:rPr>
          <w:rFonts w:cs="Times New Roman"/>
          <w:szCs w:val="28"/>
        </w:rPr>
        <w:t xml:space="preserve"> // Слово. – 2017. – 19 мая. – С. 3.</w:t>
      </w:r>
    </w:p>
    <w:p w14:paraId="0F8855A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33377">
        <w:rPr>
          <w:rFonts w:cs="Times New Roman"/>
          <w:b/>
          <w:szCs w:val="28"/>
        </w:rPr>
        <w:t>Владикавказ и Красноярск – дружба и сотрудничество</w:t>
      </w:r>
      <w:r>
        <w:rPr>
          <w:rFonts w:cs="Times New Roman"/>
          <w:szCs w:val="28"/>
        </w:rPr>
        <w:t xml:space="preserve"> : </w:t>
      </w:r>
      <w:r w:rsidRPr="00C4708A">
        <w:rPr>
          <w:rFonts w:cs="Times New Roman"/>
          <w:szCs w:val="28"/>
        </w:rPr>
        <w:t>[</w:t>
      </w:r>
      <w:r>
        <w:rPr>
          <w:rFonts w:cs="Times New Roman"/>
          <w:szCs w:val="28"/>
        </w:rPr>
        <w:t>в Красноярске впервые прошли Дни Республики Сев. Осетия-Алания</w:t>
      </w:r>
      <w:r w:rsidRPr="00C4708A">
        <w:rPr>
          <w:rFonts w:cs="Times New Roman"/>
          <w:szCs w:val="28"/>
        </w:rPr>
        <w:t>]</w:t>
      </w:r>
      <w:r>
        <w:rPr>
          <w:rFonts w:cs="Times New Roman"/>
          <w:szCs w:val="28"/>
        </w:rPr>
        <w:t xml:space="preserve"> / подгот. Е. Джиоева // Владикавказ. – 2017. – 25 июля. – С. 3.</w:t>
      </w:r>
    </w:p>
    <w:p w14:paraId="7C4BA04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33377">
        <w:rPr>
          <w:rFonts w:cs="Times New Roman"/>
          <w:b/>
          <w:szCs w:val="28"/>
        </w:rPr>
        <w:t>«Вместе против террора…»</w:t>
      </w:r>
      <w:r>
        <w:rPr>
          <w:rFonts w:cs="Times New Roman"/>
          <w:szCs w:val="28"/>
        </w:rPr>
        <w:t xml:space="preserve"> : </w:t>
      </w:r>
      <w:r w:rsidRPr="00C4708A">
        <w:rPr>
          <w:rFonts w:cs="Times New Roman"/>
          <w:szCs w:val="28"/>
        </w:rPr>
        <w:t>[</w:t>
      </w:r>
      <w:r>
        <w:rPr>
          <w:rFonts w:cs="Times New Roman"/>
          <w:szCs w:val="28"/>
        </w:rPr>
        <w:t>во Владикавказе прошел митинг на театральной площади</w:t>
      </w:r>
      <w:r w:rsidRPr="00C4708A">
        <w:rPr>
          <w:rFonts w:cs="Times New Roman"/>
          <w:szCs w:val="28"/>
        </w:rPr>
        <w:t>]</w:t>
      </w:r>
      <w:r>
        <w:rPr>
          <w:rFonts w:cs="Times New Roman"/>
          <w:szCs w:val="28"/>
        </w:rPr>
        <w:t xml:space="preserve"> // Слово. – 2017. – 11 апр. – С. 2.</w:t>
      </w:r>
    </w:p>
    <w:p w14:paraId="7C50496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33377">
        <w:rPr>
          <w:rFonts w:cs="Times New Roman"/>
          <w:b/>
          <w:szCs w:val="28"/>
        </w:rPr>
        <w:t>Возможность для налаживания :</w:t>
      </w:r>
      <w:r>
        <w:rPr>
          <w:rFonts w:cs="Times New Roman"/>
          <w:szCs w:val="28"/>
        </w:rPr>
        <w:t xml:space="preserve"> </w:t>
      </w:r>
      <w:r w:rsidRPr="00C4708A">
        <w:rPr>
          <w:rFonts w:cs="Times New Roman"/>
          <w:szCs w:val="28"/>
        </w:rPr>
        <w:t>[</w:t>
      </w:r>
      <w:r>
        <w:rPr>
          <w:rFonts w:cs="Times New Roman"/>
          <w:szCs w:val="28"/>
        </w:rPr>
        <w:t>Глава РСО-А В. Битаров и Председатель Правительства Т. Тускаев на инвестиционном форуме в Сочи приняли участие в обсуждении проекта – создание Каспийского транспортно-логист. комплекса</w:t>
      </w:r>
      <w:r w:rsidRPr="00C4708A">
        <w:rPr>
          <w:rFonts w:cs="Times New Roman"/>
          <w:szCs w:val="28"/>
        </w:rPr>
        <w:t>]</w:t>
      </w:r>
      <w:r>
        <w:rPr>
          <w:rFonts w:cs="Times New Roman"/>
          <w:szCs w:val="28"/>
        </w:rPr>
        <w:t xml:space="preserve"> // Северная Осетия. – 2017. – 1 марта. – С. 1-2.</w:t>
      </w:r>
    </w:p>
    <w:p w14:paraId="2F1D32F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33377">
        <w:rPr>
          <w:rFonts w:cs="Times New Roman"/>
          <w:b/>
          <w:szCs w:val="28"/>
        </w:rPr>
        <w:t>Габачиев, Дж</w:t>
      </w:r>
      <w:r>
        <w:rPr>
          <w:rFonts w:cs="Times New Roman"/>
          <w:szCs w:val="28"/>
        </w:rPr>
        <w:t xml:space="preserve">. К обсуждению Послания Главы республики Вячеслава Битарова : </w:t>
      </w:r>
      <w:r w:rsidRPr="00C4708A">
        <w:rPr>
          <w:rFonts w:cs="Times New Roman"/>
          <w:szCs w:val="28"/>
        </w:rPr>
        <w:t>[</w:t>
      </w:r>
      <w:r>
        <w:rPr>
          <w:rFonts w:cs="Times New Roman"/>
          <w:szCs w:val="28"/>
        </w:rPr>
        <w:t>автор статьи критикует Послание Главы РСО-А В. Битарова</w:t>
      </w:r>
      <w:r w:rsidRPr="00C4708A">
        <w:rPr>
          <w:rFonts w:cs="Times New Roman"/>
          <w:szCs w:val="28"/>
        </w:rPr>
        <w:t>]</w:t>
      </w:r>
      <w:r>
        <w:rPr>
          <w:rFonts w:cs="Times New Roman"/>
          <w:szCs w:val="28"/>
        </w:rPr>
        <w:t xml:space="preserve"> / Джабраил Габачиев // Свободный взгляд. – 2017. – 11 февр. – С. 2.</w:t>
      </w:r>
    </w:p>
    <w:p w14:paraId="0E38DDEA" w14:textId="77777777" w:rsidR="005178C0" w:rsidRDefault="005178C0" w:rsidP="00E06EF9">
      <w:pPr>
        <w:pStyle w:val="a3"/>
        <w:numPr>
          <w:ilvl w:val="0"/>
          <w:numId w:val="9"/>
        </w:numPr>
        <w:tabs>
          <w:tab w:val="left" w:pos="1418"/>
        </w:tabs>
        <w:spacing w:line="240" w:lineRule="auto"/>
        <w:ind w:left="0" w:firstLine="567"/>
        <w:jc w:val="both"/>
        <w:rPr>
          <w:rFonts w:cs="Times New Roman"/>
          <w:szCs w:val="28"/>
        </w:rPr>
      </w:pPr>
      <w:r w:rsidRPr="00633377">
        <w:rPr>
          <w:rFonts w:cs="Times New Roman"/>
          <w:b/>
          <w:szCs w:val="28"/>
        </w:rPr>
        <w:t>Гобати, В.</w:t>
      </w:r>
      <w:r>
        <w:rPr>
          <w:rFonts w:cs="Times New Roman"/>
          <w:szCs w:val="28"/>
        </w:rPr>
        <w:t xml:space="preserve"> Мӕ гъӕубӕсти кадчин адӕм / Гобати Виктор // Дигорӕ. – 2017. – 16 февр. – Ф. 4-6.</w:t>
      </w:r>
    </w:p>
    <w:p w14:paraId="36A6059E" w14:textId="77777777" w:rsidR="005178C0" w:rsidRPr="0084115B" w:rsidRDefault="005178C0" w:rsidP="005178C0">
      <w:pPr>
        <w:pStyle w:val="a3"/>
        <w:tabs>
          <w:tab w:val="left" w:pos="1418"/>
        </w:tabs>
        <w:spacing w:after="100" w:afterAutospacing="1" w:line="240" w:lineRule="auto"/>
        <w:ind w:left="0" w:firstLine="1418"/>
        <w:jc w:val="both"/>
        <w:rPr>
          <w:rFonts w:cs="Times New Roman"/>
          <w:szCs w:val="28"/>
        </w:rPr>
      </w:pPr>
      <w:r w:rsidRPr="0052264A">
        <w:rPr>
          <w:rFonts w:cs="Times New Roman"/>
          <w:bCs/>
          <w:szCs w:val="28"/>
        </w:rPr>
        <w:lastRenderedPageBreak/>
        <w:t>Гобаев, В.</w:t>
      </w:r>
      <w:r>
        <w:rPr>
          <w:rFonts w:cs="Times New Roman"/>
          <w:szCs w:val="28"/>
        </w:rPr>
        <w:t xml:space="preserve"> Уважаемые люди моего села </w:t>
      </w:r>
      <w:r w:rsidRPr="0084115B">
        <w:rPr>
          <w:rFonts w:cs="Times New Roman"/>
          <w:szCs w:val="28"/>
        </w:rPr>
        <w:t>[</w:t>
      </w:r>
      <w:r>
        <w:rPr>
          <w:rFonts w:cs="Times New Roman"/>
          <w:szCs w:val="28"/>
        </w:rPr>
        <w:t>Дзинага</w:t>
      </w:r>
      <w:r w:rsidRPr="0084115B">
        <w:rPr>
          <w:rFonts w:cs="Times New Roman"/>
          <w:szCs w:val="28"/>
        </w:rPr>
        <w:t>]</w:t>
      </w:r>
      <w:r>
        <w:rPr>
          <w:rFonts w:cs="Times New Roman"/>
          <w:szCs w:val="28"/>
        </w:rPr>
        <w:t>.</w:t>
      </w:r>
    </w:p>
    <w:p w14:paraId="1A324D4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33377">
        <w:rPr>
          <w:rFonts w:cs="Times New Roman"/>
          <w:b/>
          <w:szCs w:val="28"/>
        </w:rPr>
        <w:t>Гогаева, Н.</w:t>
      </w:r>
      <w:r>
        <w:rPr>
          <w:rFonts w:cs="Times New Roman"/>
          <w:szCs w:val="28"/>
        </w:rPr>
        <w:t xml:space="preserve"> Договорились о сотрудничестве : </w:t>
      </w:r>
      <w:r w:rsidRPr="0084115B">
        <w:rPr>
          <w:rFonts w:cs="Times New Roman"/>
          <w:szCs w:val="28"/>
        </w:rPr>
        <w:t>[</w:t>
      </w:r>
      <w:r>
        <w:rPr>
          <w:rFonts w:cs="Times New Roman"/>
          <w:szCs w:val="28"/>
        </w:rPr>
        <w:t>в Цхинвале на совмест. заседании президиумов профсоюз. орг. двух респ. состоялось подписание Договора о сотрудничестве и взаимодействии</w:t>
      </w:r>
      <w:r w:rsidRPr="0084115B">
        <w:rPr>
          <w:rFonts w:cs="Times New Roman"/>
          <w:szCs w:val="28"/>
        </w:rPr>
        <w:t>]</w:t>
      </w:r>
      <w:r>
        <w:rPr>
          <w:rFonts w:cs="Times New Roman"/>
          <w:szCs w:val="28"/>
        </w:rPr>
        <w:t xml:space="preserve"> / Нателла Гогаева // Северная Осетия. – 2017. – 31 окт. – С. 2.</w:t>
      </w:r>
    </w:p>
    <w:p w14:paraId="16CC40B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Гогаева, Н.</w:t>
      </w:r>
      <w:r>
        <w:rPr>
          <w:rFonts w:cs="Times New Roman"/>
          <w:szCs w:val="28"/>
        </w:rPr>
        <w:t xml:space="preserve"> Реальные результаты комплексного подхода к жалобам граждан : </w:t>
      </w:r>
      <w:r w:rsidRPr="0084115B">
        <w:rPr>
          <w:rFonts w:cs="Times New Roman"/>
          <w:szCs w:val="28"/>
        </w:rPr>
        <w:t>[</w:t>
      </w:r>
      <w:r>
        <w:rPr>
          <w:rFonts w:cs="Times New Roman"/>
          <w:szCs w:val="28"/>
        </w:rPr>
        <w:t>о рабочем визите в респ. начальника Упр. Президента РФ по работе с обращениями граждан и орг. М. Михайловского и зам. министра обороны России Ю. Садовенко</w:t>
      </w:r>
      <w:r w:rsidRPr="0084115B">
        <w:rPr>
          <w:rFonts w:cs="Times New Roman"/>
          <w:szCs w:val="28"/>
        </w:rPr>
        <w:t>]</w:t>
      </w:r>
      <w:r>
        <w:rPr>
          <w:rFonts w:cs="Times New Roman"/>
          <w:szCs w:val="28"/>
        </w:rPr>
        <w:t xml:space="preserve"> / Нателла Гогаева // Северная Осетия. – 2017. – 29 сент. – С. 1-2.</w:t>
      </w:r>
    </w:p>
    <w:p w14:paraId="34DB79B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Губурова, З.</w:t>
      </w:r>
      <w:r>
        <w:rPr>
          <w:rFonts w:cs="Times New Roman"/>
          <w:szCs w:val="28"/>
        </w:rPr>
        <w:t xml:space="preserve"> Третья «Крымская весна» : </w:t>
      </w:r>
      <w:r w:rsidRPr="0084115B">
        <w:rPr>
          <w:rFonts w:cs="Times New Roman"/>
          <w:szCs w:val="28"/>
        </w:rPr>
        <w:t>[</w:t>
      </w:r>
      <w:r>
        <w:rPr>
          <w:rFonts w:cs="Times New Roman"/>
          <w:szCs w:val="28"/>
        </w:rPr>
        <w:t>Осетия отметила третью годовщину воссоединения Крыма с Россией</w:t>
      </w:r>
      <w:r w:rsidRPr="0084115B">
        <w:rPr>
          <w:rFonts w:cs="Times New Roman"/>
          <w:szCs w:val="28"/>
        </w:rPr>
        <w:t>]</w:t>
      </w:r>
      <w:r>
        <w:rPr>
          <w:rFonts w:cs="Times New Roman"/>
          <w:szCs w:val="28"/>
        </w:rPr>
        <w:t xml:space="preserve"> / Залина Губурова // Северная Осетия. – 2017. – 21 марта. – С. 4.</w:t>
      </w:r>
    </w:p>
    <w:p w14:paraId="62D9DF3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 xml:space="preserve">Гулунова, Н. </w:t>
      </w:r>
      <w:r>
        <w:rPr>
          <w:rFonts w:cs="Times New Roman"/>
          <w:szCs w:val="28"/>
        </w:rPr>
        <w:t xml:space="preserve">Ушли в вечность… : </w:t>
      </w:r>
      <w:r w:rsidRPr="006D0736">
        <w:rPr>
          <w:rFonts w:cs="Times New Roman"/>
          <w:szCs w:val="28"/>
        </w:rPr>
        <w:t>[</w:t>
      </w:r>
      <w:r>
        <w:rPr>
          <w:rFonts w:cs="Times New Roman"/>
          <w:szCs w:val="28"/>
        </w:rPr>
        <w:t>невосполнимые утраты уважаемых людей Дигорского р-на в 2016 г.</w:t>
      </w:r>
      <w:r w:rsidRPr="006D0736">
        <w:rPr>
          <w:rFonts w:cs="Times New Roman"/>
          <w:szCs w:val="28"/>
        </w:rPr>
        <w:t>]</w:t>
      </w:r>
      <w:r>
        <w:rPr>
          <w:rFonts w:cs="Times New Roman"/>
          <w:szCs w:val="28"/>
        </w:rPr>
        <w:t xml:space="preserve"> / Наталья Гулунова // Дигори хабӕрттӕ. 2017. – 17 янв. – С. 3.</w:t>
      </w:r>
    </w:p>
    <w:p w14:paraId="5B540FA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Джиоева, А.</w:t>
      </w:r>
      <w:r>
        <w:rPr>
          <w:rFonts w:cs="Times New Roman"/>
          <w:szCs w:val="28"/>
        </w:rPr>
        <w:t xml:space="preserve"> Во Владикавказе состоялось экстренное заседание собрания представителей : </w:t>
      </w:r>
      <w:r w:rsidRPr="006D0736">
        <w:rPr>
          <w:rFonts w:cs="Times New Roman"/>
          <w:szCs w:val="28"/>
        </w:rPr>
        <w:t>[</w:t>
      </w:r>
      <w:r>
        <w:rPr>
          <w:rFonts w:cs="Times New Roman"/>
          <w:szCs w:val="28"/>
        </w:rPr>
        <w:t>по поводу переименования Республики Ингушетия в Аланию и митинге, состоявшемся во Владикавказе  на площади им. В. Ленина</w:t>
      </w:r>
      <w:r w:rsidRPr="006D0736">
        <w:rPr>
          <w:rFonts w:cs="Times New Roman"/>
          <w:szCs w:val="28"/>
        </w:rPr>
        <w:t>]</w:t>
      </w:r>
      <w:r>
        <w:rPr>
          <w:rFonts w:cs="Times New Roman"/>
          <w:szCs w:val="28"/>
        </w:rPr>
        <w:t xml:space="preserve"> / Алена Джиоева // Владикавказ. – 2017. – 11 марта. – С. 2.</w:t>
      </w:r>
    </w:p>
    <w:p w14:paraId="42E8492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Дзарахохов, З.</w:t>
      </w:r>
      <w:r>
        <w:rPr>
          <w:rFonts w:cs="Times New Roman"/>
          <w:szCs w:val="28"/>
        </w:rPr>
        <w:t xml:space="preserve"> Заветы Агузарова, как они претворяются в жизнь? / Заур Дзарахохов // Свободный взгляд. – 2017. – 18 февр. – С. 1-2, 5.</w:t>
      </w:r>
    </w:p>
    <w:p w14:paraId="644A9FA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Дзарахохов, З.</w:t>
      </w:r>
      <w:r>
        <w:rPr>
          <w:rFonts w:cs="Times New Roman"/>
          <w:szCs w:val="28"/>
        </w:rPr>
        <w:t xml:space="preserve"> Цыплят по осени считают : </w:t>
      </w:r>
      <w:r w:rsidRPr="006D0736">
        <w:rPr>
          <w:rFonts w:cs="Times New Roman"/>
          <w:szCs w:val="28"/>
        </w:rPr>
        <w:t>[</w:t>
      </w:r>
      <w:r>
        <w:rPr>
          <w:rFonts w:cs="Times New Roman"/>
          <w:szCs w:val="28"/>
        </w:rPr>
        <w:t>о внутр. полит. ситуации в республике и отв. на статью З. Дзарахохова «Заветы Агузарова» в газ. «Свободный взгляд» реплики Ю. Фидарова «О заветах и наветах»</w:t>
      </w:r>
      <w:r w:rsidRPr="006D0736">
        <w:rPr>
          <w:rFonts w:cs="Times New Roman"/>
          <w:szCs w:val="28"/>
        </w:rPr>
        <w:t>]</w:t>
      </w:r>
      <w:r>
        <w:rPr>
          <w:rFonts w:cs="Times New Roman"/>
          <w:szCs w:val="28"/>
        </w:rPr>
        <w:t xml:space="preserve"> / Заурбек Дзарахохов // Свободный взгляд. – 2017. – 18 марта. – С. 1-2, 5.</w:t>
      </w:r>
    </w:p>
    <w:p w14:paraId="1DDB9EA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Дзугкоева, И.</w:t>
      </w:r>
      <w:r>
        <w:rPr>
          <w:rFonts w:cs="Times New Roman"/>
          <w:szCs w:val="28"/>
        </w:rPr>
        <w:t xml:space="preserve"> Нам есть, чем гордиться! : </w:t>
      </w:r>
      <w:r w:rsidRPr="002A4898">
        <w:rPr>
          <w:rFonts w:cs="Times New Roman"/>
          <w:szCs w:val="28"/>
        </w:rPr>
        <w:t>[</w:t>
      </w:r>
      <w:r>
        <w:rPr>
          <w:rFonts w:cs="Times New Roman"/>
          <w:szCs w:val="28"/>
        </w:rPr>
        <w:t>о празднике, посвящ. Дню республики, где приняла участие делегация Ардонского р-на</w:t>
      </w:r>
      <w:r w:rsidRPr="002A4898">
        <w:rPr>
          <w:rFonts w:cs="Times New Roman"/>
          <w:szCs w:val="28"/>
        </w:rPr>
        <w:t>]</w:t>
      </w:r>
      <w:r>
        <w:rPr>
          <w:rFonts w:cs="Times New Roman"/>
          <w:szCs w:val="28"/>
        </w:rPr>
        <w:t xml:space="preserve"> / Ирина Дзугкоева // Рухс. – 2017. – 29 сент. – С. 1.</w:t>
      </w:r>
    </w:p>
    <w:p w14:paraId="0D61AC4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Дзуццаты, Къ.</w:t>
      </w:r>
      <w:r>
        <w:rPr>
          <w:rFonts w:cs="Times New Roman"/>
          <w:szCs w:val="28"/>
        </w:rPr>
        <w:t xml:space="preserve"> Фӕрнджын цӕрӕнбынат – Ӕрыдоны / Дзуццаты Къоста // Рӕстдзинад. – 2017. – 25 янв. – Ф. 3.</w:t>
      </w:r>
    </w:p>
    <w:p w14:paraId="771C050C" w14:textId="77777777" w:rsidR="005178C0" w:rsidRPr="002A4898"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t>Дзуцев, К.</w:t>
      </w:r>
      <w:r>
        <w:rPr>
          <w:rFonts w:cs="Times New Roman"/>
          <w:szCs w:val="28"/>
        </w:rPr>
        <w:t xml:space="preserve"> Благодатное место – Ардон : </w:t>
      </w:r>
      <w:r w:rsidRPr="002A4898">
        <w:rPr>
          <w:rFonts w:cs="Times New Roman"/>
          <w:szCs w:val="28"/>
        </w:rPr>
        <w:t>[</w:t>
      </w:r>
      <w:r>
        <w:rPr>
          <w:rFonts w:cs="Times New Roman"/>
          <w:szCs w:val="28"/>
        </w:rPr>
        <w:t>и его жители</w:t>
      </w:r>
      <w:r w:rsidRPr="002A4898">
        <w:rPr>
          <w:rFonts w:cs="Times New Roman"/>
          <w:szCs w:val="28"/>
        </w:rPr>
        <w:t>]</w:t>
      </w:r>
      <w:r>
        <w:rPr>
          <w:rFonts w:cs="Times New Roman"/>
          <w:szCs w:val="28"/>
        </w:rPr>
        <w:t>.</w:t>
      </w:r>
    </w:p>
    <w:p w14:paraId="08FA9FF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Дзуццаты, Къ.</w:t>
      </w:r>
      <w:r>
        <w:rPr>
          <w:rFonts w:cs="Times New Roman"/>
          <w:szCs w:val="28"/>
        </w:rPr>
        <w:t xml:space="preserve"> Быдырыдӕргъӕфсаг боныгӕй… / Дзуццаты Къоста // Ирӕф. – 2017. – 19 авг. – Ф. 3.</w:t>
      </w:r>
    </w:p>
    <w:p w14:paraId="11D76AED" w14:textId="77777777" w:rsidR="005178C0" w:rsidRPr="002A4898"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t>Дзуцев, К.</w:t>
      </w:r>
      <w:r>
        <w:rPr>
          <w:rFonts w:cs="Times New Roman"/>
          <w:szCs w:val="28"/>
        </w:rPr>
        <w:t xml:space="preserve"> Будни Среднего Уруха… : </w:t>
      </w:r>
      <w:r w:rsidRPr="002A4898">
        <w:rPr>
          <w:rFonts w:cs="Times New Roman"/>
          <w:szCs w:val="28"/>
        </w:rPr>
        <w:t>[</w:t>
      </w:r>
      <w:r>
        <w:rPr>
          <w:rFonts w:cs="Times New Roman"/>
          <w:szCs w:val="28"/>
        </w:rPr>
        <w:t>из жизни сельчан</w:t>
      </w:r>
      <w:r w:rsidRPr="002A4898">
        <w:rPr>
          <w:rFonts w:cs="Times New Roman"/>
          <w:szCs w:val="28"/>
        </w:rPr>
        <w:t>]</w:t>
      </w:r>
      <w:r>
        <w:rPr>
          <w:rFonts w:cs="Times New Roman"/>
          <w:szCs w:val="28"/>
        </w:rPr>
        <w:t>.</w:t>
      </w:r>
    </w:p>
    <w:p w14:paraId="102DAF5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Дзуццаты, Къ.</w:t>
      </w:r>
      <w:r>
        <w:rPr>
          <w:rFonts w:cs="Times New Roman"/>
          <w:szCs w:val="28"/>
        </w:rPr>
        <w:t xml:space="preserve"> Мӕ мысинӕгтӕ / Дзуццаты Къоста // Слово. – 2017. – 20 янв. – Ф. 6.</w:t>
      </w:r>
    </w:p>
    <w:p w14:paraId="43AB3FCB" w14:textId="77777777" w:rsidR="005178C0" w:rsidRPr="002A4898"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2264A">
        <w:rPr>
          <w:rFonts w:cs="Times New Roman"/>
          <w:bCs/>
          <w:szCs w:val="28"/>
        </w:rPr>
        <w:t>Дзуцев, К</w:t>
      </w:r>
      <w:r>
        <w:rPr>
          <w:rFonts w:cs="Times New Roman"/>
          <w:szCs w:val="28"/>
        </w:rPr>
        <w:t xml:space="preserve">. Мои воспоминания </w:t>
      </w:r>
      <w:r w:rsidRPr="002A4898">
        <w:rPr>
          <w:rFonts w:cs="Times New Roman"/>
          <w:szCs w:val="28"/>
        </w:rPr>
        <w:t>[</w:t>
      </w:r>
      <w:r>
        <w:rPr>
          <w:rFonts w:cs="Times New Roman"/>
          <w:szCs w:val="28"/>
        </w:rPr>
        <w:t>о с. Кирово</w:t>
      </w:r>
      <w:r w:rsidRPr="002A4898">
        <w:rPr>
          <w:rFonts w:cs="Times New Roman"/>
          <w:szCs w:val="28"/>
        </w:rPr>
        <w:t>]</w:t>
      </w:r>
      <w:r>
        <w:rPr>
          <w:rFonts w:cs="Times New Roman"/>
          <w:szCs w:val="28"/>
        </w:rPr>
        <w:t>.</w:t>
      </w:r>
    </w:p>
    <w:p w14:paraId="1BBB1D46" w14:textId="4D29F45A"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Дзуцев, Х.</w:t>
      </w:r>
      <w:r>
        <w:rPr>
          <w:rFonts w:cs="Times New Roman"/>
          <w:szCs w:val="28"/>
        </w:rPr>
        <w:t xml:space="preserve"> В. Рейтинг органов власти, полит</w:t>
      </w:r>
      <w:r w:rsidR="0052264A">
        <w:rPr>
          <w:rFonts w:cs="Times New Roman"/>
          <w:szCs w:val="28"/>
        </w:rPr>
        <w:t>ических</w:t>
      </w:r>
      <w:r>
        <w:rPr>
          <w:rFonts w:cs="Times New Roman"/>
          <w:szCs w:val="28"/>
        </w:rPr>
        <w:t xml:space="preserve"> партий и политиков РФ в РСО-Алания / Х.В. Дзуцев // Свободный взгляд. – 2017. – 30 дек. – С. 2.</w:t>
      </w:r>
    </w:p>
    <w:p w14:paraId="745EC7B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Донбасс благодарит Осетию за поддержку</w:t>
      </w:r>
      <w:r>
        <w:rPr>
          <w:rFonts w:cs="Times New Roman"/>
          <w:szCs w:val="28"/>
        </w:rPr>
        <w:t xml:space="preserve"> : </w:t>
      </w:r>
      <w:r w:rsidRPr="00570492">
        <w:rPr>
          <w:rFonts w:cs="Times New Roman"/>
          <w:szCs w:val="28"/>
        </w:rPr>
        <w:t>[</w:t>
      </w:r>
      <w:r>
        <w:rPr>
          <w:rFonts w:cs="Times New Roman"/>
          <w:szCs w:val="28"/>
        </w:rPr>
        <w:t>Сев. Осетия отправила жителям ДНР очередную гуманитарную помощь</w:t>
      </w:r>
      <w:r w:rsidRPr="00570492">
        <w:rPr>
          <w:rFonts w:cs="Times New Roman"/>
          <w:szCs w:val="28"/>
        </w:rPr>
        <w:t>]</w:t>
      </w:r>
      <w:r>
        <w:rPr>
          <w:rFonts w:cs="Times New Roman"/>
          <w:szCs w:val="28"/>
        </w:rPr>
        <w:t xml:space="preserve"> // Слово. – 2017. – 18 апр. – С. 1-2.</w:t>
      </w:r>
    </w:p>
    <w:p w14:paraId="731FB328" w14:textId="77777777" w:rsidR="005178C0" w:rsidRPr="00570492"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lastRenderedPageBreak/>
        <w:t>Единство, твердость, взвешенность</w:t>
      </w:r>
      <w:r>
        <w:rPr>
          <w:rFonts w:cs="Times New Roman"/>
          <w:szCs w:val="28"/>
        </w:rPr>
        <w:t xml:space="preserve"> : </w:t>
      </w:r>
      <w:r w:rsidRPr="00570492">
        <w:rPr>
          <w:rFonts w:cs="Times New Roman"/>
          <w:szCs w:val="28"/>
        </w:rPr>
        <w:t>[</w:t>
      </w:r>
      <w:r>
        <w:rPr>
          <w:rFonts w:cs="Times New Roman"/>
          <w:szCs w:val="28"/>
        </w:rPr>
        <w:t>во Владикавказе прошел стихийный митинг, в знак протеста против намерения переименования Ингушетии в респ. Алания</w:t>
      </w:r>
      <w:r w:rsidRPr="00570492">
        <w:rPr>
          <w:rFonts w:cs="Times New Roman"/>
          <w:szCs w:val="28"/>
        </w:rPr>
        <w:t>]</w:t>
      </w:r>
      <w:r>
        <w:rPr>
          <w:rFonts w:cs="Times New Roman"/>
          <w:szCs w:val="28"/>
        </w:rPr>
        <w:t xml:space="preserve"> // Стыр Ныхас. – 2017. – Март(№4). – С. 1.</w:t>
      </w:r>
    </w:p>
    <w:p w14:paraId="2228E81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Знаковые события 2017 года в Моздокском районе</w:t>
      </w:r>
      <w:r>
        <w:rPr>
          <w:rFonts w:cs="Times New Roman"/>
          <w:szCs w:val="28"/>
        </w:rPr>
        <w:t xml:space="preserve"> по версии газеты «Моздокский вестник» / подгот. Ю. Погорелова // Моздокский вестник. – 2017. – 30 дек. – С. 6-7.</w:t>
      </w:r>
    </w:p>
    <w:p w14:paraId="165B824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 xml:space="preserve">Койбаев, Б. </w:t>
      </w:r>
      <w:r w:rsidRPr="00570492">
        <w:rPr>
          <w:rFonts w:cs="Times New Roman"/>
          <w:szCs w:val="28"/>
        </w:rPr>
        <w:t>«Владикавказские институты власти» : [о новой</w:t>
      </w:r>
      <w:r>
        <w:rPr>
          <w:rFonts w:cs="Times New Roman"/>
          <w:szCs w:val="28"/>
        </w:rPr>
        <w:t xml:space="preserve"> кн. извест. ученого А. М. Цалие</w:t>
      </w:r>
      <w:r w:rsidRPr="00570492">
        <w:rPr>
          <w:rFonts w:cs="Times New Roman"/>
          <w:szCs w:val="28"/>
        </w:rPr>
        <w:t>ва «Владикавказские институты власти»]</w:t>
      </w:r>
      <w:r>
        <w:rPr>
          <w:rFonts w:cs="Times New Roman"/>
          <w:szCs w:val="28"/>
        </w:rPr>
        <w:t xml:space="preserve"> / Б. Койбаев // Северная Осетия. – 2017. – 15 нояб. – С. 4.</w:t>
      </w:r>
    </w:p>
    <w:p w14:paraId="4FA0ECA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Корнаева, К.</w:t>
      </w:r>
      <w:r>
        <w:rPr>
          <w:rFonts w:cs="Times New Roman"/>
          <w:szCs w:val="28"/>
        </w:rPr>
        <w:t xml:space="preserve"> Правоохранительная патриотическая смена «Патриот – 2017» : </w:t>
      </w:r>
      <w:r w:rsidRPr="00570492">
        <w:rPr>
          <w:rFonts w:cs="Times New Roman"/>
          <w:szCs w:val="28"/>
        </w:rPr>
        <w:t>[</w:t>
      </w:r>
      <w:r>
        <w:rPr>
          <w:rFonts w:cs="Times New Roman"/>
          <w:szCs w:val="28"/>
        </w:rPr>
        <w:t>в Дигорском р-не по инициативе Министра МВД РСО-А М. Скокова состоялось открытие правоохр. патриот. профильной смены «Патриот-2017»</w:t>
      </w:r>
      <w:r w:rsidRPr="00570492">
        <w:rPr>
          <w:rFonts w:cs="Times New Roman"/>
          <w:szCs w:val="28"/>
        </w:rPr>
        <w:t>]</w:t>
      </w:r>
      <w:r>
        <w:rPr>
          <w:rFonts w:cs="Times New Roman"/>
          <w:szCs w:val="28"/>
        </w:rPr>
        <w:t xml:space="preserve"> / Кристина Корнаева // Вести Дигории. – 2017. – 22 авг. – С. 4</w:t>
      </w:r>
    </w:p>
    <w:p w14:paraId="6BA391D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«Крымская весна» – в Осетии</w:t>
      </w:r>
      <w:r>
        <w:rPr>
          <w:rFonts w:cs="Times New Roman"/>
          <w:szCs w:val="28"/>
        </w:rPr>
        <w:t xml:space="preserve"> : </w:t>
      </w:r>
      <w:r w:rsidRPr="000252E3">
        <w:rPr>
          <w:rFonts w:cs="Times New Roman"/>
          <w:szCs w:val="28"/>
        </w:rPr>
        <w:t>[</w:t>
      </w:r>
      <w:r>
        <w:rPr>
          <w:rFonts w:cs="Times New Roman"/>
          <w:szCs w:val="28"/>
        </w:rPr>
        <w:t>во Владикавказе прошел фестиваль, посвящ. трехлетней годовщине воссоединения Крыма с Россией</w:t>
      </w:r>
      <w:r w:rsidRPr="000252E3">
        <w:rPr>
          <w:rFonts w:cs="Times New Roman"/>
          <w:szCs w:val="28"/>
        </w:rPr>
        <w:t>]</w:t>
      </w:r>
      <w:r>
        <w:rPr>
          <w:rFonts w:cs="Times New Roman"/>
          <w:szCs w:val="28"/>
        </w:rPr>
        <w:t xml:space="preserve"> // Слово. – 2017. – 21 марта. – С. 3-4.</w:t>
      </w:r>
    </w:p>
    <w:p w14:paraId="7D1FCB4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Лойко, А.</w:t>
      </w:r>
      <w:r>
        <w:rPr>
          <w:rFonts w:cs="Times New Roman"/>
          <w:szCs w:val="28"/>
        </w:rPr>
        <w:t xml:space="preserve"> Делегация из Свердловской области побывала в Моздоке и Грозном : </w:t>
      </w:r>
      <w:r w:rsidRPr="000252E3">
        <w:rPr>
          <w:rFonts w:cs="Times New Roman"/>
          <w:szCs w:val="28"/>
        </w:rPr>
        <w:t>[</w:t>
      </w:r>
      <w:r>
        <w:rPr>
          <w:rFonts w:cs="Times New Roman"/>
          <w:szCs w:val="28"/>
        </w:rPr>
        <w:t>в Моздокский р-н прибыла делегация от Правительства Свердловской обл. обществ. орг. инвалидов и ветеранов воен. конфликтов «Арсенал» для участия в митинге, посвящ. Международному дню памяти пропавших без вести людей</w:t>
      </w:r>
      <w:r w:rsidRPr="000252E3">
        <w:rPr>
          <w:rFonts w:cs="Times New Roman"/>
          <w:szCs w:val="28"/>
        </w:rPr>
        <w:t>]</w:t>
      </w:r>
      <w:r>
        <w:rPr>
          <w:rFonts w:cs="Times New Roman"/>
          <w:szCs w:val="28"/>
        </w:rPr>
        <w:t xml:space="preserve"> / А. Лойко // Моздокский вестник. – 2017. – 7 сент. – С. 2.</w:t>
      </w:r>
    </w:p>
    <w:p w14:paraId="47C5AC7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Магкаев, В. Г.</w:t>
      </w:r>
      <w:r>
        <w:rPr>
          <w:rFonts w:cs="Times New Roman"/>
          <w:szCs w:val="28"/>
        </w:rPr>
        <w:t xml:space="preserve"> Открытое письмо Главе РСО-Алания Битарову Вячеславу Зелимхановичу от Магкаева В. Г. (действительного гос. советника РСО-А, 2 кл.), работающего в системе ЖКХ более 38 лет… // Свободный взгляд. – 2017. – 26 авг. – С. 2.</w:t>
      </w:r>
    </w:p>
    <w:p w14:paraId="05765D6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 xml:space="preserve">Мамедова, И. </w:t>
      </w:r>
      <w:r>
        <w:rPr>
          <w:rFonts w:cs="Times New Roman"/>
          <w:szCs w:val="28"/>
        </w:rPr>
        <w:t xml:space="preserve">Праздник весны и труда профсоюзы республики отметили массовым шествием : </w:t>
      </w:r>
      <w:r w:rsidRPr="006C267A">
        <w:rPr>
          <w:rFonts w:cs="Times New Roman"/>
          <w:szCs w:val="28"/>
        </w:rPr>
        <w:t>[</w:t>
      </w:r>
      <w:r>
        <w:rPr>
          <w:rFonts w:cs="Times New Roman"/>
          <w:szCs w:val="28"/>
        </w:rPr>
        <w:t>о всерос. первомайской акции…</w:t>
      </w:r>
      <w:r w:rsidRPr="006C267A">
        <w:rPr>
          <w:rFonts w:cs="Times New Roman"/>
          <w:szCs w:val="28"/>
        </w:rPr>
        <w:t>]</w:t>
      </w:r>
      <w:r>
        <w:rPr>
          <w:rFonts w:cs="Times New Roman"/>
          <w:szCs w:val="28"/>
        </w:rPr>
        <w:t xml:space="preserve"> / Инга Мамедова // Свободный взгляд. – 2017. – 6 мая. – С. 5.</w:t>
      </w:r>
    </w:p>
    <w:p w14:paraId="28EACC4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Мӕздӕгӕн – кадджын ном</w:t>
      </w:r>
      <w:r>
        <w:rPr>
          <w:rFonts w:cs="Times New Roman"/>
          <w:szCs w:val="28"/>
        </w:rPr>
        <w:t xml:space="preserve"> // Рӕстдзинад. – 2017. – 1 сент. – Ф. 2.</w:t>
      </w:r>
    </w:p>
    <w:p w14:paraId="52AC9E88" w14:textId="77777777" w:rsidR="005178C0" w:rsidRPr="005F53C4"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A0AD9">
        <w:rPr>
          <w:rFonts w:cs="Times New Roman"/>
          <w:bCs/>
          <w:szCs w:val="28"/>
        </w:rPr>
        <w:t>Моздоку – почетное звание :</w:t>
      </w:r>
      <w:r>
        <w:rPr>
          <w:rFonts w:cs="Times New Roman"/>
          <w:szCs w:val="28"/>
        </w:rPr>
        <w:t xml:space="preserve"> </w:t>
      </w:r>
      <w:r w:rsidRPr="005F53C4">
        <w:rPr>
          <w:rFonts w:cs="Times New Roman"/>
          <w:szCs w:val="28"/>
        </w:rPr>
        <w:t>[</w:t>
      </w:r>
      <w:r>
        <w:rPr>
          <w:rFonts w:cs="Times New Roman"/>
          <w:szCs w:val="28"/>
        </w:rPr>
        <w:t>Фракция «Справедливая Россия» поддержала гражданскую инициативу совета ветеранов г. Моздока о присвоении городу звания «Город воинской славы»</w:t>
      </w:r>
      <w:r w:rsidRPr="005F53C4">
        <w:rPr>
          <w:rFonts w:cs="Times New Roman"/>
          <w:szCs w:val="28"/>
        </w:rPr>
        <w:t>]</w:t>
      </w:r>
      <w:r>
        <w:rPr>
          <w:rFonts w:cs="Times New Roman"/>
          <w:szCs w:val="28"/>
        </w:rPr>
        <w:t>.</w:t>
      </w:r>
    </w:p>
    <w:p w14:paraId="434AAB3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Не забудем…</w:t>
      </w:r>
      <w:r>
        <w:rPr>
          <w:rFonts w:cs="Times New Roman"/>
          <w:szCs w:val="28"/>
        </w:rPr>
        <w:t xml:space="preserve"> : </w:t>
      </w:r>
      <w:r w:rsidRPr="005F53C4">
        <w:rPr>
          <w:rFonts w:cs="Times New Roman"/>
          <w:szCs w:val="28"/>
        </w:rPr>
        <w:t>[</w:t>
      </w:r>
      <w:r>
        <w:rPr>
          <w:rFonts w:cs="Times New Roman"/>
          <w:szCs w:val="28"/>
        </w:rPr>
        <w:t>об участии делегации Сев. Осетии во главе с министром по делам национальностей А. Цуциевым в мероприятиях, посвящ. 25-й годовщине Зарской трагедии в Юж. Осетии</w:t>
      </w:r>
      <w:r w:rsidRPr="005F53C4">
        <w:rPr>
          <w:rFonts w:cs="Times New Roman"/>
          <w:szCs w:val="28"/>
        </w:rPr>
        <w:t>]</w:t>
      </w:r>
      <w:r>
        <w:rPr>
          <w:rFonts w:cs="Times New Roman"/>
          <w:szCs w:val="28"/>
        </w:rPr>
        <w:t xml:space="preserve"> // Северная Осетия. – 2017. – 23 мая. – С. 1.</w:t>
      </w:r>
    </w:p>
    <w:p w14:paraId="22970E5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Ныхас – Ирон адӕмы национ-культурон рӕзтыл</w:t>
      </w:r>
      <w:r>
        <w:rPr>
          <w:rFonts w:cs="Times New Roman"/>
          <w:szCs w:val="28"/>
        </w:rPr>
        <w:t xml:space="preserve"> // Рӕстдзинад. – 2017. – 8 февр. – Ф. 1.</w:t>
      </w:r>
    </w:p>
    <w:p w14:paraId="180EADCD" w14:textId="77777777" w:rsidR="005178C0" w:rsidRPr="005F53C4" w:rsidRDefault="005178C0" w:rsidP="005178C0">
      <w:pPr>
        <w:pStyle w:val="a3"/>
        <w:tabs>
          <w:tab w:val="left" w:pos="1418"/>
          <w:tab w:val="left" w:pos="1483"/>
          <w:tab w:val="left" w:pos="1560"/>
        </w:tabs>
        <w:spacing w:line="240" w:lineRule="auto"/>
        <w:ind w:left="0" w:firstLine="1560"/>
        <w:jc w:val="both"/>
        <w:rPr>
          <w:rFonts w:cs="Times New Roman"/>
          <w:szCs w:val="28"/>
        </w:rPr>
      </w:pPr>
      <w:r w:rsidRPr="001A0AD9">
        <w:rPr>
          <w:rFonts w:cs="Times New Roman"/>
          <w:bCs/>
          <w:szCs w:val="28"/>
        </w:rPr>
        <w:t>Обсуждение Программы национально-культурного развития осетинского народа</w:t>
      </w:r>
      <w:r>
        <w:rPr>
          <w:rFonts w:cs="Times New Roman"/>
          <w:szCs w:val="28"/>
        </w:rPr>
        <w:t xml:space="preserve"> </w:t>
      </w:r>
      <w:r w:rsidRPr="005F53C4">
        <w:rPr>
          <w:rFonts w:cs="Times New Roman"/>
          <w:szCs w:val="28"/>
        </w:rPr>
        <w:t>[</w:t>
      </w:r>
      <w:r>
        <w:rPr>
          <w:rFonts w:cs="Times New Roman"/>
          <w:szCs w:val="28"/>
        </w:rPr>
        <w:t>состоялось на рабочей встрече Главы республики В. Битарова с членами Правительства</w:t>
      </w:r>
      <w:r w:rsidRPr="005F53C4">
        <w:rPr>
          <w:rFonts w:cs="Times New Roman"/>
          <w:szCs w:val="28"/>
        </w:rPr>
        <w:t>]</w:t>
      </w:r>
      <w:r>
        <w:rPr>
          <w:rFonts w:cs="Times New Roman"/>
          <w:szCs w:val="28"/>
        </w:rPr>
        <w:t>.</w:t>
      </w:r>
    </w:p>
    <w:p w14:paraId="062E44C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lastRenderedPageBreak/>
        <w:t xml:space="preserve">Племянник Петра Барбашова приезжает в Осетию </w:t>
      </w:r>
      <w:r>
        <w:rPr>
          <w:rFonts w:cs="Times New Roman"/>
          <w:szCs w:val="28"/>
        </w:rPr>
        <w:t xml:space="preserve">: </w:t>
      </w:r>
      <w:r w:rsidRPr="005F53C4">
        <w:rPr>
          <w:rFonts w:cs="Times New Roman"/>
          <w:szCs w:val="28"/>
        </w:rPr>
        <w:t>[</w:t>
      </w:r>
      <w:r>
        <w:rPr>
          <w:rFonts w:cs="Times New Roman"/>
          <w:szCs w:val="28"/>
        </w:rPr>
        <w:t>Глава респ. В. Битаров провел прием граждан, среди них житель Красноярска Юрий Барбашов</w:t>
      </w:r>
      <w:r w:rsidRPr="005F53C4">
        <w:rPr>
          <w:rFonts w:cs="Times New Roman"/>
          <w:szCs w:val="28"/>
        </w:rPr>
        <w:t>]</w:t>
      </w:r>
      <w:r>
        <w:rPr>
          <w:rFonts w:cs="Times New Roman"/>
          <w:szCs w:val="28"/>
        </w:rPr>
        <w:t xml:space="preserve"> // Северная Осетия. – 2017. – 12 мая. – С. 2.</w:t>
      </w:r>
    </w:p>
    <w:p w14:paraId="3812303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Полезное дело :</w:t>
      </w:r>
      <w:r>
        <w:rPr>
          <w:rFonts w:cs="Times New Roman"/>
          <w:szCs w:val="28"/>
        </w:rPr>
        <w:t xml:space="preserve"> </w:t>
      </w:r>
      <w:r w:rsidRPr="00104A49">
        <w:rPr>
          <w:rFonts w:cs="Times New Roman"/>
          <w:szCs w:val="28"/>
        </w:rPr>
        <w:t>[</w:t>
      </w:r>
      <w:r>
        <w:rPr>
          <w:rFonts w:cs="Times New Roman"/>
          <w:szCs w:val="28"/>
        </w:rPr>
        <w:t>о сходах жителей сел. поселений Ирафского р-на / подгот. А. Бесолов</w:t>
      </w:r>
      <w:r w:rsidRPr="00104A49">
        <w:rPr>
          <w:rFonts w:cs="Times New Roman"/>
          <w:szCs w:val="28"/>
        </w:rPr>
        <w:t>]</w:t>
      </w:r>
      <w:r>
        <w:rPr>
          <w:rFonts w:cs="Times New Roman"/>
          <w:szCs w:val="28"/>
        </w:rPr>
        <w:t xml:space="preserve"> // Северная Осетия. – 2017. – 5 апр. – С. 2.</w:t>
      </w:r>
    </w:p>
    <w:p w14:paraId="2CD042E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Раскачать ситуацию не позволим</w:t>
      </w:r>
      <w:r>
        <w:rPr>
          <w:rFonts w:cs="Times New Roman"/>
          <w:szCs w:val="28"/>
        </w:rPr>
        <w:t xml:space="preserve"> : </w:t>
      </w:r>
      <w:r w:rsidRPr="00104A49">
        <w:rPr>
          <w:rFonts w:cs="Times New Roman"/>
          <w:szCs w:val="28"/>
        </w:rPr>
        <w:t>[</w:t>
      </w:r>
      <w:r>
        <w:rPr>
          <w:rFonts w:cs="Times New Roman"/>
          <w:szCs w:val="28"/>
        </w:rPr>
        <w:t>в Доме правительства прошло внеочередное заседание координац. совета с правоохранит. органами, посвящ. прошедшему во Владикавказе несанкционированному митингу по поводу публикаций в соц. сетях призыва к переименованию Ингушетии в Аланию</w:t>
      </w:r>
      <w:r w:rsidRPr="00104A49">
        <w:rPr>
          <w:rFonts w:cs="Times New Roman"/>
          <w:szCs w:val="28"/>
        </w:rPr>
        <w:t>]</w:t>
      </w:r>
      <w:r>
        <w:rPr>
          <w:rFonts w:cs="Times New Roman"/>
          <w:szCs w:val="28"/>
        </w:rPr>
        <w:t xml:space="preserve"> // Северная Осетия. – 2017. – 7 марта. – С. 1-2.</w:t>
      </w:r>
    </w:p>
    <w:p w14:paraId="4CA2CBF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Рылеев. А.</w:t>
      </w:r>
      <w:r>
        <w:rPr>
          <w:rFonts w:cs="Times New Roman"/>
          <w:szCs w:val="28"/>
        </w:rPr>
        <w:t xml:space="preserve"> «Абон Битары – фыртыл цы цӕфтӕ уайы, уыдон уайынц Президентыл дӕр / Алексей Рылеев // Рӕстдзинад. – 2017. – 6 май. – Ф. 2.</w:t>
      </w:r>
    </w:p>
    <w:p w14:paraId="1C76AF59" w14:textId="77777777" w:rsidR="005178C0" w:rsidRPr="00104A49"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30B2D">
        <w:rPr>
          <w:rFonts w:cs="Times New Roman"/>
          <w:b/>
          <w:szCs w:val="28"/>
        </w:rPr>
        <w:t>Рылеев, А.</w:t>
      </w:r>
      <w:r>
        <w:rPr>
          <w:rFonts w:cs="Times New Roman"/>
          <w:szCs w:val="28"/>
        </w:rPr>
        <w:t xml:space="preserve"> Удары. направленные на Битарова, летят в президента России» : </w:t>
      </w:r>
      <w:r w:rsidRPr="00104A49">
        <w:rPr>
          <w:rFonts w:cs="Times New Roman"/>
          <w:szCs w:val="28"/>
        </w:rPr>
        <w:t>[</w:t>
      </w:r>
      <w:r>
        <w:rPr>
          <w:rFonts w:cs="Times New Roman"/>
          <w:szCs w:val="28"/>
        </w:rPr>
        <w:t>члены Бюро президиума политсовета партии «Родина» А. Рылеев о слухах и провокациях вокруг Пригородного р-на в соц. сетях</w:t>
      </w:r>
      <w:r w:rsidRPr="00104A49">
        <w:rPr>
          <w:rFonts w:cs="Times New Roman"/>
          <w:szCs w:val="28"/>
        </w:rPr>
        <w:t>]</w:t>
      </w:r>
      <w:r>
        <w:rPr>
          <w:rFonts w:cs="Times New Roman"/>
          <w:szCs w:val="28"/>
        </w:rPr>
        <w:t>.</w:t>
      </w:r>
    </w:p>
    <w:p w14:paraId="1031B82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Родионов, Г.</w:t>
      </w:r>
      <w:r>
        <w:rPr>
          <w:rFonts w:cs="Times New Roman"/>
          <w:szCs w:val="28"/>
        </w:rPr>
        <w:t xml:space="preserve"> Взять и управлять : </w:t>
      </w:r>
      <w:r w:rsidRPr="00104A49">
        <w:rPr>
          <w:rFonts w:cs="Times New Roman"/>
          <w:szCs w:val="28"/>
        </w:rPr>
        <w:t>[</w:t>
      </w:r>
      <w:r>
        <w:rPr>
          <w:rFonts w:cs="Times New Roman"/>
          <w:szCs w:val="28"/>
        </w:rPr>
        <w:t>о новой форме народовластия – Территориальное самоуправление; о ее развитии в респ. : беседа с Председателем комитета по законодательству, законности и местному самоуправлению парламента респ. Г. Радионовым / записал В. Рязанов</w:t>
      </w:r>
      <w:r w:rsidRPr="00104A49">
        <w:rPr>
          <w:rFonts w:cs="Times New Roman"/>
          <w:szCs w:val="28"/>
        </w:rPr>
        <w:t>]</w:t>
      </w:r>
      <w:r>
        <w:rPr>
          <w:rFonts w:cs="Times New Roman"/>
          <w:szCs w:val="28"/>
        </w:rPr>
        <w:t xml:space="preserve"> // Северная Осетия. – 2017. – 1 авг. – С. 2.</w:t>
      </w:r>
    </w:p>
    <w:p w14:paraId="5E72B3A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Романова, Н.</w:t>
      </w:r>
      <w:r>
        <w:rPr>
          <w:rFonts w:cs="Times New Roman"/>
          <w:szCs w:val="28"/>
        </w:rPr>
        <w:t xml:space="preserve"> Тысяча и один вопрос министерству обороны : </w:t>
      </w:r>
      <w:r w:rsidRPr="00536470">
        <w:rPr>
          <w:rFonts w:cs="Times New Roman"/>
          <w:szCs w:val="28"/>
        </w:rPr>
        <w:t>[</w:t>
      </w:r>
      <w:r>
        <w:rPr>
          <w:rFonts w:cs="Times New Roman"/>
          <w:szCs w:val="28"/>
        </w:rPr>
        <w:t>начальник Управления Президента РФ по работе с обращениями граждан М. Михайловский и замминистра обороны Ю. Садовенко провели совместный личный прием в воен. городке «Весна» во Владикавказе</w:t>
      </w:r>
      <w:r w:rsidRPr="00536470">
        <w:rPr>
          <w:rFonts w:cs="Times New Roman"/>
          <w:szCs w:val="28"/>
        </w:rPr>
        <w:t>]</w:t>
      </w:r>
      <w:r>
        <w:rPr>
          <w:rFonts w:cs="Times New Roman"/>
          <w:szCs w:val="28"/>
        </w:rPr>
        <w:t xml:space="preserve"> / Н. Романова // Северная Осетия. – 2017. – 29 сент. – С. 2.</w:t>
      </w:r>
    </w:p>
    <w:p w14:paraId="7163787E" w14:textId="77777777" w:rsidR="005178C0" w:rsidRPr="00A227ED"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Рязанов, В.</w:t>
      </w:r>
      <w:r>
        <w:rPr>
          <w:rFonts w:cs="Times New Roman"/>
          <w:szCs w:val="28"/>
        </w:rPr>
        <w:t xml:space="preserve"> Результативный разговор. Глава РСО-А обсудил актуальные проблемы славянского населения республики : </w:t>
      </w:r>
      <w:r w:rsidRPr="00835D00">
        <w:rPr>
          <w:rFonts w:cs="Times New Roman"/>
          <w:szCs w:val="28"/>
        </w:rPr>
        <w:t>[</w:t>
      </w:r>
      <w:r>
        <w:rPr>
          <w:rFonts w:cs="Times New Roman"/>
          <w:szCs w:val="28"/>
        </w:rPr>
        <w:t>о пробл. казачества</w:t>
      </w:r>
      <w:r w:rsidRPr="00835D00">
        <w:rPr>
          <w:rFonts w:cs="Times New Roman"/>
          <w:szCs w:val="28"/>
        </w:rPr>
        <w:t>]</w:t>
      </w:r>
      <w:r>
        <w:rPr>
          <w:rFonts w:cs="Times New Roman"/>
          <w:szCs w:val="28"/>
        </w:rPr>
        <w:t xml:space="preserve"> </w:t>
      </w:r>
      <w:r w:rsidRPr="00A227ED">
        <w:rPr>
          <w:rFonts w:cs="Times New Roman"/>
          <w:szCs w:val="28"/>
        </w:rPr>
        <w:t>// Терский казак. – 2017.– Янв.(№1).</w:t>
      </w:r>
    </w:p>
    <w:p w14:paraId="10125DA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С рабочим визитом</w:t>
      </w:r>
      <w:r>
        <w:rPr>
          <w:rFonts w:cs="Times New Roman"/>
          <w:szCs w:val="28"/>
        </w:rPr>
        <w:t xml:space="preserve"> </w:t>
      </w:r>
      <w:r w:rsidRPr="00835D00">
        <w:rPr>
          <w:rFonts w:cs="Times New Roman"/>
          <w:szCs w:val="28"/>
        </w:rPr>
        <w:t>[</w:t>
      </w:r>
      <w:r>
        <w:rPr>
          <w:rFonts w:cs="Times New Roman"/>
          <w:szCs w:val="28"/>
        </w:rPr>
        <w:t>Полпред Президента РФ в СКФО Олег Белавенцев посетил Сев. Осетию</w:t>
      </w:r>
      <w:r w:rsidRPr="00835D00">
        <w:rPr>
          <w:rFonts w:cs="Times New Roman"/>
          <w:szCs w:val="28"/>
        </w:rPr>
        <w:t>]</w:t>
      </w:r>
      <w:r>
        <w:rPr>
          <w:rFonts w:cs="Times New Roman"/>
          <w:szCs w:val="28"/>
        </w:rPr>
        <w:t xml:space="preserve"> // Слово. – 2017. – 21 июля. – С. 1-2.</w:t>
      </w:r>
    </w:p>
    <w:p w14:paraId="2B9FAE7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Сведения о доходах и об имуществе к</w:t>
      </w:r>
      <w:r>
        <w:rPr>
          <w:rFonts w:cs="Times New Roman"/>
          <w:b/>
          <w:szCs w:val="28"/>
        </w:rPr>
        <w:t>а</w:t>
      </w:r>
      <w:r w:rsidRPr="00530B2D">
        <w:rPr>
          <w:rFonts w:cs="Times New Roman"/>
          <w:b/>
          <w:szCs w:val="28"/>
        </w:rPr>
        <w:t>ндидатов</w:t>
      </w:r>
      <w:r>
        <w:rPr>
          <w:rFonts w:cs="Times New Roman"/>
          <w:szCs w:val="28"/>
        </w:rPr>
        <w:t>, включенных в зарегистрированные списки кандидатов избирательного объединения «Региональное отделение политической партии «Альянс зеленых» в Республике Северная Осетия- Алания» // Северная Осетия. – 2017. – 3 авг. – С. 4.</w:t>
      </w:r>
    </w:p>
    <w:p w14:paraId="27F4695D" w14:textId="59DA37C1"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Северная Осетия – Красноярский край: соглашение подписано :</w:t>
      </w:r>
      <w:r>
        <w:rPr>
          <w:rFonts w:cs="Times New Roman"/>
          <w:szCs w:val="28"/>
        </w:rPr>
        <w:t xml:space="preserve"> </w:t>
      </w:r>
      <w:r w:rsidRPr="00835D00">
        <w:rPr>
          <w:rFonts w:cs="Times New Roman"/>
          <w:szCs w:val="28"/>
        </w:rPr>
        <w:t>[</w:t>
      </w:r>
      <w:r>
        <w:rPr>
          <w:rFonts w:cs="Times New Roman"/>
          <w:szCs w:val="28"/>
        </w:rPr>
        <w:t>в Красноярске прошли Дни Сев. Осетии и 22 июля состоялось подписание плана мероприятий по реализации Соглашения между Красноярским краем и РСО-А о торгово-экон., науч.-техн. и культур. сотрудничестве на 2018-2020 гг.</w:t>
      </w:r>
      <w:r w:rsidRPr="00835D00">
        <w:rPr>
          <w:rFonts w:cs="Times New Roman"/>
          <w:szCs w:val="28"/>
        </w:rPr>
        <w:t>]</w:t>
      </w:r>
      <w:r>
        <w:rPr>
          <w:rFonts w:cs="Times New Roman"/>
          <w:szCs w:val="28"/>
        </w:rPr>
        <w:t xml:space="preserve"> // Заря. – 2017. – 25 июля. – С. 1.</w:t>
      </w:r>
    </w:p>
    <w:p w14:paraId="667AEAB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Сланов, А</w:t>
      </w:r>
      <w:r>
        <w:rPr>
          <w:rFonts w:cs="Times New Roman"/>
          <w:szCs w:val="28"/>
        </w:rPr>
        <w:t>. «Ацы зын сахат Ирыстон ис уемӕ» / Сланов Аслан // Рӕстдзинад. – 2017. – 6 апр. – Ф. 1.</w:t>
      </w:r>
    </w:p>
    <w:p w14:paraId="148BC886" w14:textId="77777777" w:rsidR="005178C0" w:rsidRPr="00F2479B"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A0AD9">
        <w:rPr>
          <w:rFonts w:cs="Times New Roman"/>
          <w:bCs/>
          <w:szCs w:val="28"/>
        </w:rPr>
        <w:lastRenderedPageBreak/>
        <w:t>Сланов, А.</w:t>
      </w:r>
      <w:r>
        <w:rPr>
          <w:rFonts w:cs="Times New Roman"/>
          <w:szCs w:val="28"/>
        </w:rPr>
        <w:t xml:space="preserve"> «Осетия с вами в этот трудный час» : </w:t>
      </w:r>
      <w:r w:rsidRPr="00F2479B">
        <w:rPr>
          <w:rFonts w:cs="Times New Roman"/>
          <w:szCs w:val="28"/>
        </w:rPr>
        <w:t>[</w:t>
      </w:r>
      <w:r>
        <w:rPr>
          <w:rFonts w:cs="Times New Roman"/>
          <w:szCs w:val="28"/>
        </w:rPr>
        <w:t>во Владикавказе прошла акция «Свеча памяти» в знак поддержки и солидарности питерцев, в городском метро которых 3 апр. был совершен теракт</w:t>
      </w:r>
      <w:r w:rsidRPr="00F2479B">
        <w:rPr>
          <w:rFonts w:cs="Times New Roman"/>
          <w:szCs w:val="28"/>
        </w:rPr>
        <w:t>]</w:t>
      </w:r>
      <w:r>
        <w:rPr>
          <w:rFonts w:cs="Times New Roman"/>
          <w:szCs w:val="28"/>
        </w:rPr>
        <w:t>.</w:t>
      </w:r>
    </w:p>
    <w:p w14:paraId="5198862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События 2017 года</w:t>
      </w:r>
      <w:r>
        <w:rPr>
          <w:rFonts w:cs="Times New Roman"/>
          <w:szCs w:val="28"/>
        </w:rPr>
        <w:t xml:space="preserve"> </w:t>
      </w:r>
      <w:r w:rsidRPr="00F2479B">
        <w:rPr>
          <w:rFonts w:cs="Times New Roman"/>
          <w:szCs w:val="28"/>
        </w:rPr>
        <w:t>[</w:t>
      </w:r>
      <w:r>
        <w:rPr>
          <w:rFonts w:cs="Times New Roman"/>
          <w:szCs w:val="28"/>
        </w:rPr>
        <w:t>прошедшие в г. Беслане</w:t>
      </w:r>
      <w:r w:rsidRPr="00F2479B">
        <w:rPr>
          <w:rFonts w:cs="Times New Roman"/>
          <w:szCs w:val="28"/>
        </w:rPr>
        <w:t>]</w:t>
      </w:r>
      <w:r>
        <w:rPr>
          <w:rFonts w:cs="Times New Roman"/>
          <w:szCs w:val="28"/>
        </w:rPr>
        <w:t xml:space="preserve"> // Жизнь Правобережья. – 2017. – 28 дек. – С. 4.</w:t>
      </w:r>
    </w:p>
    <w:p w14:paraId="63609A2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Создать условия участковым</w:t>
      </w:r>
      <w:r>
        <w:rPr>
          <w:rFonts w:cs="Times New Roman"/>
          <w:szCs w:val="28"/>
        </w:rPr>
        <w:t xml:space="preserve"> : </w:t>
      </w:r>
      <w:r w:rsidRPr="00F2479B">
        <w:rPr>
          <w:rFonts w:cs="Times New Roman"/>
          <w:szCs w:val="28"/>
        </w:rPr>
        <w:t>[</w:t>
      </w:r>
      <w:r>
        <w:rPr>
          <w:rFonts w:cs="Times New Roman"/>
          <w:szCs w:val="28"/>
        </w:rPr>
        <w:t>о встрече Главы РСО-А В. Битарова с главой МО Пригородного р-на А. Гаглоевым</w:t>
      </w:r>
      <w:r w:rsidRPr="00F2479B">
        <w:rPr>
          <w:rFonts w:cs="Times New Roman"/>
          <w:szCs w:val="28"/>
        </w:rPr>
        <w:t>]</w:t>
      </w:r>
      <w:r>
        <w:rPr>
          <w:rFonts w:cs="Times New Roman"/>
          <w:szCs w:val="28"/>
        </w:rPr>
        <w:t xml:space="preserve"> // Северная Осетия. – 2017. – 11 февр. – С. 2.</w:t>
      </w:r>
    </w:p>
    <w:p w14:paraId="0C07C02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 xml:space="preserve">Сотни лет был Горный Карца, </w:t>
      </w:r>
      <w:r w:rsidRPr="001A0AD9">
        <w:rPr>
          <w:rFonts w:cs="Times New Roman"/>
          <w:bCs/>
          <w:szCs w:val="28"/>
        </w:rPr>
        <w:t>пусть в таком статусе он останется впредь!</w:t>
      </w:r>
      <w:r w:rsidRPr="00530B2D">
        <w:rPr>
          <w:rFonts w:cs="Times New Roman"/>
          <w:b/>
          <w:szCs w:val="28"/>
        </w:rPr>
        <w:t xml:space="preserve"> </w:t>
      </w:r>
      <w:r>
        <w:rPr>
          <w:rFonts w:cs="Times New Roman"/>
          <w:szCs w:val="28"/>
        </w:rPr>
        <w:t xml:space="preserve">: </w:t>
      </w:r>
      <w:r w:rsidRPr="00F2479B">
        <w:rPr>
          <w:rFonts w:cs="Times New Roman"/>
          <w:szCs w:val="28"/>
        </w:rPr>
        <w:t>[</w:t>
      </w:r>
      <w:r>
        <w:rPr>
          <w:rFonts w:cs="Times New Roman"/>
          <w:szCs w:val="28"/>
        </w:rPr>
        <w:t>открытое письмо Главе РСО-А В.З. Битарову о пробл. села</w:t>
      </w:r>
      <w:r w:rsidRPr="00F2479B">
        <w:rPr>
          <w:rFonts w:cs="Times New Roman"/>
          <w:szCs w:val="28"/>
        </w:rPr>
        <w:t>]</w:t>
      </w:r>
      <w:r>
        <w:rPr>
          <w:rFonts w:cs="Times New Roman"/>
          <w:szCs w:val="28"/>
        </w:rPr>
        <w:t xml:space="preserve"> // Свободный взгляд. – 2017. – 25 нояб. – С. 1.</w:t>
      </w:r>
    </w:p>
    <w:p w14:paraId="2062C7F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Суанова, Д.</w:t>
      </w:r>
      <w:r>
        <w:rPr>
          <w:rFonts w:cs="Times New Roman"/>
          <w:szCs w:val="28"/>
        </w:rPr>
        <w:t xml:space="preserve"> Многое сделано, предстоит еще больше… : </w:t>
      </w:r>
      <w:r w:rsidRPr="00F2479B">
        <w:rPr>
          <w:rFonts w:cs="Times New Roman"/>
          <w:szCs w:val="28"/>
        </w:rPr>
        <w:t>[</w:t>
      </w:r>
      <w:r>
        <w:rPr>
          <w:rFonts w:cs="Times New Roman"/>
          <w:szCs w:val="28"/>
        </w:rPr>
        <w:t>вчера глава РСО-А В. Битаров посетил Алагирский р-н и сделал объезд по пунктам назначения</w:t>
      </w:r>
      <w:r w:rsidRPr="00F2479B">
        <w:rPr>
          <w:rFonts w:cs="Times New Roman"/>
          <w:szCs w:val="28"/>
        </w:rPr>
        <w:t>]</w:t>
      </w:r>
      <w:r>
        <w:rPr>
          <w:rFonts w:cs="Times New Roman"/>
          <w:szCs w:val="28"/>
        </w:rPr>
        <w:t xml:space="preserve"> / Диана Суанова // Заря. – 2017. – 21 дек. – С. 1.</w:t>
      </w:r>
    </w:p>
    <w:p w14:paraId="089F4DD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Таболов, С.</w:t>
      </w:r>
      <w:r>
        <w:rPr>
          <w:rFonts w:cs="Times New Roman"/>
          <w:szCs w:val="28"/>
        </w:rPr>
        <w:t xml:space="preserve"> Академик от политики : </w:t>
      </w:r>
      <w:r w:rsidRPr="00F2479B">
        <w:rPr>
          <w:rFonts w:cs="Times New Roman"/>
          <w:szCs w:val="28"/>
        </w:rPr>
        <w:t>[</w:t>
      </w:r>
      <w:r>
        <w:rPr>
          <w:rFonts w:cs="Times New Roman"/>
          <w:szCs w:val="28"/>
        </w:rPr>
        <w:t>о годах работы с вид. политиком постконфликтного развития 1990-2000-х г. сопредседателем смешанной контрольной комиссии Т.Э. Кусовым к его 70-летию : рассказывает управляющий отд-нием ПФР по РСО-А С. Таболов / записала В. Зыгина</w:t>
      </w:r>
      <w:r w:rsidRPr="00F2479B">
        <w:rPr>
          <w:rFonts w:cs="Times New Roman"/>
          <w:szCs w:val="28"/>
        </w:rPr>
        <w:t>]</w:t>
      </w:r>
      <w:r>
        <w:rPr>
          <w:rFonts w:cs="Times New Roman"/>
          <w:szCs w:val="28"/>
        </w:rPr>
        <w:t xml:space="preserve"> // Северная Осетия. – 2017. – 13 апр. – С. 3.</w:t>
      </w:r>
    </w:p>
    <w:p w14:paraId="627A008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Таутиев, Б.</w:t>
      </w:r>
      <w:r>
        <w:rPr>
          <w:rFonts w:cs="Times New Roman"/>
          <w:szCs w:val="28"/>
        </w:rPr>
        <w:t xml:space="preserve"> Смутное время : </w:t>
      </w:r>
      <w:r w:rsidRPr="005710D3">
        <w:rPr>
          <w:rFonts w:cs="Times New Roman"/>
          <w:szCs w:val="28"/>
        </w:rPr>
        <w:t>[</w:t>
      </w:r>
      <w:r>
        <w:rPr>
          <w:rFonts w:cs="Times New Roman"/>
          <w:szCs w:val="28"/>
        </w:rPr>
        <w:t>мнение о сегодняшнем осет. об-ве</w:t>
      </w:r>
      <w:r w:rsidRPr="005710D3">
        <w:rPr>
          <w:rFonts w:cs="Times New Roman"/>
          <w:szCs w:val="28"/>
        </w:rPr>
        <w:t>]</w:t>
      </w:r>
      <w:r>
        <w:rPr>
          <w:rFonts w:cs="Times New Roman"/>
          <w:szCs w:val="28"/>
        </w:rPr>
        <w:t xml:space="preserve"> / Батраз Таутиев // Пульс Осетии. – 2017. – 10 окт. – С. 3.</w:t>
      </w:r>
    </w:p>
    <w:p w14:paraId="7D73298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Токаев, Н.</w:t>
      </w:r>
      <w:r>
        <w:rPr>
          <w:rFonts w:cs="Times New Roman"/>
          <w:szCs w:val="28"/>
        </w:rPr>
        <w:t xml:space="preserve"> Патриотизм : содержание и формы реализации : </w:t>
      </w:r>
      <w:r w:rsidRPr="005710D3">
        <w:rPr>
          <w:rFonts w:cs="Times New Roman"/>
          <w:szCs w:val="28"/>
        </w:rPr>
        <w:t>[</w:t>
      </w:r>
      <w:r>
        <w:rPr>
          <w:rFonts w:cs="Times New Roman"/>
          <w:szCs w:val="28"/>
        </w:rPr>
        <w:t>беседа с д-ром экон. наук, проф. Н.Х. Токаевым / записал П. Сникер</w:t>
      </w:r>
      <w:r w:rsidRPr="005710D3">
        <w:rPr>
          <w:rFonts w:cs="Times New Roman"/>
          <w:szCs w:val="28"/>
        </w:rPr>
        <w:t>]</w:t>
      </w:r>
      <w:r>
        <w:rPr>
          <w:rFonts w:cs="Times New Roman"/>
          <w:szCs w:val="28"/>
        </w:rPr>
        <w:t xml:space="preserve"> // Пульс Осетии. – 2017. – 8 авг. – С. 1-2.</w:t>
      </w:r>
    </w:p>
    <w:p w14:paraId="460E501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 xml:space="preserve">Толоконникова, Е. </w:t>
      </w:r>
      <w:r>
        <w:rPr>
          <w:rFonts w:cs="Times New Roman"/>
          <w:szCs w:val="28"/>
        </w:rPr>
        <w:t xml:space="preserve">Кусочек армянского солнца : </w:t>
      </w:r>
      <w:r w:rsidRPr="005710D3">
        <w:rPr>
          <w:rFonts w:cs="Times New Roman"/>
          <w:szCs w:val="28"/>
        </w:rPr>
        <w:t>[</w:t>
      </w:r>
      <w:r>
        <w:rPr>
          <w:rFonts w:cs="Times New Roman"/>
          <w:szCs w:val="28"/>
        </w:rPr>
        <w:t>о мероприятиях, приуроч. к «Дням Армении в России», прошедшие во Владикавказе</w:t>
      </w:r>
      <w:r w:rsidRPr="005710D3">
        <w:rPr>
          <w:rFonts w:cs="Times New Roman"/>
          <w:szCs w:val="28"/>
        </w:rPr>
        <w:t>]</w:t>
      </w:r>
      <w:r>
        <w:rPr>
          <w:rFonts w:cs="Times New Roman"/>
          <w:szCs w:val="28"/>
        </w:rPr>
        <w:t xml:space="preserve"> / Елена Толоконникова // Северная Осетия. – 2017. – 1 дек. – С. 5.</w:t>
      </w:r>
    </w:p>
    <w:p w14:paraId="2E22F64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Три филиала Мариинки</w:t>
      </w:r>
      <w:r>
        <w:rPr>
          <w:rFonts w:cs="Times New Roman"/>
          <w:szCs w:val="28"/>
        </w:rPr>
        <w:t xml:space="preserve"> : </w:t>
      </w:r>
      <w:r w:rsidRPr="005710D3">
        <w:rPr>
          <w:rFonts w:cs="Times New Roman"/>
          <w:szCs w:val="28"/>
        </w:rPr>
        <w:t>[</w:t>
      </w:r>
      <w:r>
        <w:rPr>
          <w:rFonts w:cs="Times New Roman"/>
          <w:szCs w:val="28"/>
        </w:rPr>
        <w:t>о встречах в Москве Главы РСО-А В. Битарова с зам. Председатель Правительства РФ О. Голодец, вице-премьером Д. Казаком, министром труда и соц. защиты РФ М. Топилиным и первым зам. министра РФ по делам Сев. Кавказа О. Байсултановым</w:t>
      </w:r>
      <w:r w:rsidRPr="005710D3">
        <w:rPr>
          <w:rFonts w:cs="Times New Roman"/>
          <w:szCs w:val="28"/>
        </w:rPr>
        <w:t>]</w:t>
      </w:r>
      <w:r>
        <w:rPr>
          <w:rFonts w:cs="Times New Roman"/>
          <w:szCs w:val="28"/>
        </w:rPr>
        <w:t xml:space="preserve"> // Северная Осетия. – 2017. – 7 февр. – С. 1-2.</w:t>
      </w:r>
    </w:p>
    <w:p w14:paraId="0E4F6BB9" w14:textId="580884C4"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Туаллагов, А. А.</w:t>
      </w:r>
      <w:r>
        <w:rPr>
          <w:rFonts w:cs="Times New Roman"/>
          <w:szCs w:val="28"/>
        </w:rPr>
        <w:t xml:space="preserve"> «Ингушская Алания» и «ингуши – аланы» : </w:t>
      </w:r>
      <w:r w:rsidRPr="004744F7">
        <w:rPr>
          <w:rFonts w:cs="Times New Roman"/>
          <w:szCs w:val="28"/>
        </w:rPr>
        <w:t>[</w:t>
      </w:r>
      <w:r>
        <w:rPr>
          <w:rFonts w:cs="Times New Roman"/>
          <w:szCs w:val="28"/>
        </w:rPr>
        <w:t>от реальности к мифу, и от мифа – к реальности</w:t>
      </w:r>
      <w:r w:rsidRPr="004744F7">
        <w:rPr>
          <w:rFonts w:cs="Times New Roman"/>
          <w:szCs w:val="28"/>
        </w:rPr>
        <w:t>]</w:t>
      </w:r>
      <w:r>
        <w:rPr>
          <w:rFonts w:cs="Times New Roman"/>
          <w:szCs w:val="28"/>
        </w:rPr>
        <w:t xml:space="preserve"> / А. А. Туаллагов // Стыр Ныхас. – 2017. – Март</w:t>
      </w:r>
      <w:r w:rsidR="001A0AD9">
        <w:rPr>
          <w:rFonts w:cs="Times New Roman"/>
          <w:szCs w:val="28"/>
        </w:rPr>
        <w:t xml:space="preserve"> </w:t>
      </w:r>
      <w:r>
        <w:rPr>
          <w:rFonts w:cs="Times New Roman"/>
          <w:szCs w:val="28"/>
        </w:rPr>
        <w:t>(№5). – С. 2-3.</w:t>
      </w:r>
    </w:p>
    <w:p w14:paraId="17E44ED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Хӕмыцаты, Р.</w:t>
      </w:r>
      <w:r>
        <w:rPr>
          <w:rFonts w:cs="Times New Roman"/>
          <w:szCs w:val="28"/>
        </w:rPr>
        <w:t xml:space="preserve"> Хъӕубӕсты хистӕры хӕс / Хӕмыцаты Раман // Стыр Ныхас. – 2017. – №4 </w:t>
      </w:r>
      <w:r w:rsidRPr="004744F7">
        <w:rPr>
          <w:rFonts w:cs="Times New Roman"/>
          <w:szCs w:val="28"/>
        </w:rPr>
        <w:t>[</w:t>
      </w:r>
      <w:r>
        <w:rPr>
          <w:rFonts w:cs="Times New Roman"/>
          <w:szCs w:val="28"/>
        </w:rPr>
        <w:t>528</w:t>
      </w:r>
      <w:r w:rsidRPr="004744F7">
        <w:rPr>
          <w:rFonts w:cs="Times New Roman"/>
          <w:szCs w:val="28"/>
        </w:rPr>
        <w:t>]</w:t>
      </w:r>
      <w:r>
        <w:rPr>
          <w:rFonts w:cs="Times New Roman"/>
          <w:szCs w:val="28"/>
        </w:rPr>
        <w:t xml:space="preserve"> мартъи. – Ф. 2.</w:t>
      </w:r>
    </w:p>
    <w:p w14:paraId="2CB104D1" w14:textId="77777777" w:rsidR="005178C0" w:rsidRPr="004744F7"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A0AD9">
        <w:rPr>
          <w:rFonts w:cs="Times New Roman"/>
          <w:bCs/>
          <w:szCs w:val="28"/>
        </w:rPr>
        <w:t>Хамицев, Р.</w:t>
      </w:r>
      <w:r>
        <w:rPr>
          <w:rFonts w:cs="Times New Roman"/>
          <w:szCs w:val="28"/>
        </w:rPr>
        <w:t xml:space="preserve"> Долг старейшины села </w:t>
      </w:r>
      <w:r w:rsidRPr="004744F7">
        <w:rPr>
          <w:rFonts w:cs="Times New Roman"/>
          <w:szCs w:val="28"/>
        </w:rPr>
        <w:t>[</w:t>
      </w:r>
      <w:r>
        <w:rPr>
          <w:rFonts w:cs="Times New Roman"/>
          <w:szCs w:val="28"/>
        </w:rPr>
        <w:t>Заманкул Хасанбека Хасакоевича Борукаева</w:t>
      </w:r>
      <w:r w:rsidRPr="004744F7">
        <w:rPr>
          <w:rFonts w:cs="Times New Roman"/>
          <w:szCs w:val="28"/>
        </w:rPr>
        <w:t>]</w:t>
      </w:r>
      <w:r>
        <w:rPr>
          <w:rFonts w:cs="Times New Roman"/>
          <w:szCs w:val="28"/>
        </w:rPr>
        <w:t>.</w:t>
      </w:r>
    </w:p>
    <w:p w14:paraId="1E128BB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Цибирова, В.</w:t>
      </w:r>
      <w:r>
        <w:rPr>
          <w:rFonts w:cs="Times New Roman"/>
          <w:szCs w:val="28"/>
        </w:rPr>
        <w:t xml:space="preserve"> Школа молодого политика вновь открыта : </w:t>
      </w:r>
      <w:r w:rsidRPr="004744F7">
        <w:rPr>
          <w:rFonts w:cs="Times New Roman"/>
          <w:szCs w:val="28"/>
        </w:rPr>
        <w:t>[</w:t>
      </w:r>
      <w:r>
        <w:rPr>
          <w:rFonts w:cs="Times New Roman"/>
          <w:szCs w:val="28"/>
        </w:rPr>
        <w:t>во Владикавказе</w:t>
      </w:r>
      <w:r w:rsidRPr="004744F7">
        <w:rPr>
          <w:rFonts w:cs="Times New Roman"/>
          <w:szCs w:val="28"/>
        </w:rPr>
        <w:t>]</w:t>
      </w:r>
      <w:r>
        <w:rPr>
          <w:rFonts w:cs="Times New Roman"/>
          <w:szCs w:val="28"/>
        </w:rPr>
        <w:t xml:space="preserve"> / Виктория Цибирова // Слово. – 2017. – 19 июля. – С. 3.</w:t>
      </w:r>
    </w:p>
    <w:p w14:paraId="4885968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0B2D">
        <w:rPr>
          <w:rFonts w:cs="Times New Roman"/>
          <w:b/>
          <w:szCs w:val="28"/>
        </w:rPr>
        <w:t>Цкаева, Л.</w:t>
      </w:r>
      <w:r>
        <w:rPr>
          <w:rFonts w:cs="Times New Roman"/>
          <w:szCs w:val="28"/>
        </w:rPr>
        <w:t xml:space="preserve"> Владикавказ и Керчь стали городами-побратимами : </w:t>
      </w:r>
      <w:r w:rsidRPr="004744F7">
        <w:rPr>
          <w:rFonts w:cs="Times New Roman"/>
          <w:szCs w:val="28"/>
        </w:rPr>
        <w:t>[</w:t>
      </w:r>
      <w:r>
        <w:rPr>
          <w:rFonts w:cs="Times New Roman"/>
          <w:szCs w:val="28"/>
        </w:rPr>
        <w:t xml:space="preserve">Глава МО г. Владикавказа М. Хадарцев и глава горсовета Керчи Л. Щербула </w:t>
      </w:r>
      <w:r>
        <w:rPr>
          <w:rFonts w:cs="Times New Roman"/>
          <w:szCs w:val="28"/>
        </w:rPr>
        <w:lastRenderedPageBreak/>
        <w:t>подписали договор о побратимских отношениях между городами</w:t>
      </w:r>
      <w:r w:rsidRPr="004744F7">
        <w:rPr>
          <w:rFonts w:cs="Times New Roman"/>
          <w:szCs w:val="28"/>
        </w:rPr>
        <w:t>]</w:t>
      </w:r>
      <w:r>
        <w:rPr>
          <w:rFonts w:cs="Times New Roman"/>
          <w:szCs w:val="28"/>
        </w:rPr>
        <w:t xml:space="preserve"> / Лора Цкаева // Владикавказ. – 2017. – 20 мая. – С. 1.</w:t>
      </w:r>
    </w:p>
    <w:p w14:paraId="47ECD711" w14:textId="79CD248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Шаталов, М. </w:t>
      </w:r>
      <w:r w:rsidRPr="00A227ED">
        <w:rPr>
          <w:rFonts w:cs="Times New Roman"/>
          <w:bCs/>
          <w:szCs w:val="28"/>
        </w:rPr>
        <w:t>Михаил Шаталов</w:t>
      </w:r>
      <w:r>
        <w:rPr>
          <w:rFonts w:cs="Times New Roman"/>
          <w:szCs w:val="28"/>
        </w:rPr>
        <w:t>: «Амонджын дӕн, Ирыстоны кӕй райгуырдтӕн уымӕй // Рӕстдзинад. – 2017. – 21 окт. – Ф. 2, 4.</w:t>
      </w:r>
    </w:p>
    <w:p w14:paraId="64038416" w14:textId="4DFF590F" w:rsidR="005178C0" w:rsidRPr="006C267A"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bCs/>
          <w:szCs w:val="28"/>
        </w:rPr>
        <w:t xml:space="preserve">Шаталов, М. </w:t>
      </w:r>
      <w:r w:rsidRPr="00A227ED">
        <w:rPr>
          <w:rFonts w:cs="Times New Roman"/>
          <w:bCs/>
          <w:szCs w:val="28"/>
        </w:rPr>
        <w:t>Михаил Шаталов</w:t>
      </w:r>
      <w:r>
        <w:rPr>
          <w:rFonts w:cs="Times New Roman"/>
          <w:szCs w:val="28"/>
        </w:rPr>
        <w:t xml:space="preserve">: «Я счастлив, что родился в Осетии и что живу на осетинской земле» : </w:t>
      </w:r>
      <w:r w:rsidRPr="006C267A">
        <w:rPr>
          <w:rFonts w:cs="Times New Roman"/>
          <w:szCs w:val="28"/>
        </w:rPr>
        <w:t>[</w:t>
      </w:r>
      <w:r>
        <w:rPr>
          <w:rFonts w:cs="Times New Roman"/>
          <w:szCs w:val="28"/>
        </w:rPr>
        <w:t>75 лет гос. и обществ. деятелю Сев. Осетии</w:t>
      </w:r>
      <w:r w:rsidRPr="006C267A">
        <w:rPr>
          <w:rFonts w:cs="Times New Roman"/>
          <w:szCs w:val="28"/>
        </w:rPr>
        <w:t>]</w:t>
      </w:r>
      <w:r>
        <w:rPr>
          <w:rFonts w:cs="Times New Roman"/>
          <w:szCs w:val="28"/>
        </w:rPr>
        <w:t>.</w:t>
      </w:r>
    </w:p>
    <w:p w14:paraId="75EF22D2" w14:textId="77777777" w:rsidR="005178C0" w:rsidRPr="00120365" w:rsidRDefault="005178C0" w:rsidP="005178C0">
      <w:pPr>
        <w:tabs>
          <w:tab w:val="left" w:pos="1418"/>
          <w:tab w:val="left" w:pos="1483"/>
          <w:tab w:val="left" w:pos="1560"/>
        </w:tabs>
        <w:spacing w:line="240" w:lineRule="auto"/>
        <w:jc w:val="center"/>
        <w:rPr>
          <w:rFonts w:cs="Times New Roman"/>
          <w:b/>
          <w:szCs w:val="28"/>
        </w:rPr>
      </w:pPr>
      <w:r w:rsidRPr="00120365">
        <w:rPr>
          <w:rFonts w:cs="Times New Roman"/>
          <w:b/>
          <w:szCs w:val="28"/>
          <w:lang w:val="en-US"/>
        </w:rPr>
        <w:t>IX</w:t>
      </w:r>
      <w:r w:rsidRPr="00A227ED">
        <w:rPr>
          <w:rFonts w:cs="Times New Roman"/>
          <w:b/>
          <w:szCs w:val="28"/>
        </w:rPr>
        <w:t xml:space="preserve"> </w:t>
      </w:r>
      <w:r w:rsidRPr="00120365">
        <w:rPr>
          <w:rFonts w:cs="Times New Roman"/>
          <w:b/>
          <w:szCs w:val="28"/>
        </w:rPr>
        <w:t>съезд осетинского народа</w:t>
      </w:r>
    </w:p>
    <w:p w14:paraId="7217C28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167CA">
        <w:rPr>
          <w:rFonts w:cs="Times New Roman"/>
          <w:b/>
          <w:szCs w:val="28"/>
        </w:rPr>
        <w:t>Алборов, И.</w:t>
      </w:r>
      <w:r>
        <w:rPr>
          <w:rFonts w:cs="Times New Roman"/>
          <w:szCs w:val="28"/>
        </w:rPr>
        <w:t xml:space="preserve"> Осетинский паритет : </w:t>
      </w:r>
      <w:r w:rsidRPr="00120365">
        <w:rPr>
          <w:rFonts w:cs="Times New Roman"/>
          <w:szCs w:val="28"/>
        </w:rPr>
        <w:t>[</w:t>
      </w:r>
      <w:r>
        <w:rPr>
          <w:rFonts w:cs="Times New Roman"/>
          <w:szCs w:val="28"/>
        </w:rPr>
        <w:t>о визите чл. оргкомитета по проведению Съезда осет. народа в Юж. Осетию по поводу выборов делегатов на респ. конф. : рассказывает зам. Председатель МОД «Высший совет осетин» И. Алборов / записал Т. Техов</w:t>
      </w:r>
      <w:r w:rsidRPr="00120365">
        <w:rPr>
          <w:rFonts w:cs="Times New Roman"/>
          <w:szCs w:val="28"/>
        </w:rPr>
        <w:t>]</w:t>
      </w:r>
      <w:r>
        <w:rPr>
          <w:rFonts w:cs="Times New Roman"/>
          <w:szCs w:val="28"/>
        </w:rPr>
        <w:t xml:space="preserve"> // Северная Осетия. – 2017. – 30 сент. – С. 2.</w:t>
      </w:r>
    </w:p>
    <w:p w14:paraId="148EB92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167CA">
        <w:rPr>
          <w:rFonts w:cs="Times New Roman"/>
          <w:b/>
          <w:szCs w:val="28"/>
        </w:rPr>
        <w:t>Алыккон.</w:t>
      </w:r>
      <w:r>
        <w:rPr>
          <w:rFonts w:cs="Times New Roman"/>
          <w:szCs w:val="28"/>
        </w:rPr>
        <w:t xml:space="preserve"> Абон февналӕм – райсом байрӕджы уыдзӕн! / Алыккон // Моздокский вестник. – 2017. – 31 окт. – Ф. 1.</w:t>
      </w:r>
    </w:p>
    <w:p w14:paraId="42617CE9" w14:textId="77777777" w:rsidR="005178C0" w:rsidRPr="0012036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A0AD9">
        <w:rPr>
          <w:rFonts w:cs="Times New Roman"/>
          <w:bCs/>
          <w:szCs w:val="28"/>
        </w:rPr>
        <w:t>Алыккон.</w:t>
      </w:r>
      <w:r>
        <w:rPr>
          <w:rFonts w:cs="Times New Roman"/>
          <w:szCs w:val="28"/>
        </w:rPr>
        <w:t xml:space="preserve"> Начнем сегодня – завтра будет поздно : </w:t>
      </w:r>
      <w:r w:rsidRPr="00120365">
        <w:rPr>
          <w:rFonts w:cs="Times New Roman"/>
          <w:szCs w:val="28"/>
        </w:rPr>
        <w:t>[</w:t>
      </w:r>
      <w:r>
        <w:rPr>
          <w:rFonts w:cs="Times New Roman"/>
          <w:szCs w:val="28"/>
        </w:rPr>
        <w:t xml:space="preserve">во Владикавказе состоялся </w:t>
      </w:r>
      <w:r>
        <w:rPr>
          <w:rFonts w:cs="Times New Roman"/>
          <w:szCs w:val="28"/>
          <w:lang w:val="en-US"/>
        </w:rPr>
        <w:t>IX</w:t>
      </w:r>
      <w:r>
        <w:rPr>
          <w:rFonts w:cs="Times New Roman"/>
          <w:szCs w:val="28"/>
        </w:rPr>
        <w:t xml:space="preserve"> съезд осет. народа</w:t>
      </w:r>
      <w:r w:rsidRPr="00120365">
        <w:rPr>
          <w:rFonts w:cs="Times New Roman"/>
          <w:szCs w:val="28"/>
        </w:rPr>
        <w:t>]</w:t>
      </w:r>
      <w:r>
        <w:rPr>
          <w:rFonts w:cs="Times New Roman"/>
          <w:szCs w:val="28"/>
        </w:rPr>
        <w:t>.</w:t>
      </w:r>
    </w:p>
    <w:p w14:paraId="3101C086" w14:textId="2E652870"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167CA">
        <w:rPr>
          <w:rFonts w:cs="Times New Roman"/>
          <w:b/>
          <w:szCs w:val="28"/>
        </w:rPr>
        <w:t>Басаев, Б.</w:t>
      </w:r>
      <w:r>
        <w:rPr>
          <w:rFonts w:cs="Times New Roman"/>
          <w:szCs w:val="28"/>
        </w:rPr>
        <w:t xml:space="preserve"> МОД «Высший совет осетин». Постановление от 23 дек. 2016 г. г. Владикавказ. О работе Ирафского район. отд. МОД «ВСО» по выполнению решений 8-го съезда осет. народа» / Б. Басаев // Стыр Ныхас. – 2017. – Янв.</w:t>
      </w:r>
      <w:r w:rsidR="001A0AD9">
        <w:rPr>
          <w:rFonts w:cs="Times New Roman"/>
          <w:szCs w:val="28"/>
        </w:rPr>
        <w:t xml:space="preserve"> </w:t>
      </w:r>
      <w:r>
        <w:rPr>
          <w:rFonts w:cs="Times New Roman"/>
          <w:szCs w:val="28"/>
        </w:rPr>
        <w:t>(№1). – С. 2.</w:t>
      </w:r>
    </w:p>
    <w:p w14:paraId="2B43B24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167CA">
        <w:rPr>
          <w:rFonts w:cs="Times New Roman"/>
          <w:b/>
          <w:szCs w:val="28"/>
        </w:rPr>
        <w:t>Бестаев, У.</w:t>
      </w:r>
      <w:r>
        <w:rPr>
          <w:rFonts w:cs="Times New Roman"/>
          <w:szCs w:val="28"/>
        </w:rPr>
        <w:t xml:space="preserve"> Наполнились новыми силами : </w:t>
      </w:r>
      <w:r w:rsidRPr="00854985">
        <w:rPr>
          <w:rFonts w:cs="Times New Roman"/>
          <w:szCs w:val="28"/>
        </w:rPr>
        <w:t>[</w:t>
      </w:r>
      <w:r>
        <w:rPr>
          <w:rFonts w:cs="Times New Roman"/>
          <w:szCs w:val="28"/>
        </w:rPr>
        <w:t>говорят делегаты Съезда осет. народа : Председатель Воронежской осет. общины «Фарн» У. Бестаев, Председатель свердловской регион. обществ. орг. «Общество осетинской культуры им. Аслан-Гирея Галати» Л. Гаглойти, представитель осет. общины Калужской обл. А. Баев / записал Т. Тохов</w:t>
      </w:r>
      <w:r w:rsidRPr="00854985">
        <w:rPr>
          <w:rFonts w:cs="Times New Roman"/>
          <w:szCs w:val="28"/>
        </w:rPr>
        <w:t>]</w:t>
      </w:r>
      <w:r>
        <w:rPr>
          <w:rFonts w:cs="Times New Roman"/>
          <w:szCs w:val="28"/>
        </w:rPr>
        <w:t xml:space="preserve"> // Северная Осетия. – 2017. – 31 окт. – С. 2.</w:t>
      </w:r>
    </w:p>
    <w:p w14:paraId="5F1AAF8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167CA">
        <w:rPr>
          <w:rFonts w:cs="Times New Roman"/>
          <w:b/>
          <w:szCs w:val="28"/>
        </w:rPr>
        <w:t>Бзарты, Р.</w:t>
      </w:r>
      <w:r>
        <w:rPr>
          <w:rFonts w:cs="Times New Roman"/>
          <w:szCs w:val="28"/>
        </w:rPr>
        <w:t xml:space="preserve"> Адӕм </w:t>
      </w:r>
      <w:r>
        <w:rPr>
          <w:rFonts w:cs="Times New Roman"/>
          <w:szCs w:val="28"/>
          <w:lang w:val="en-US"/>
        </w:rPr>
        <w:t>ce</w:t>
      </w:r>
      <w:r>
        <w:rPr>
          <w:rFonts w:cs="Times New Roman"/>
          <w:szCs w:val="28"/>
        </w:rPr>
        <w:t xml:space="preserve"> </w:t>
      </w:r>
      <w:r w:rsidRPr="00935AEC">
        <w:rPr>
          <w:rFonts w:cs="Times New Roman"/>
          <w:szCs w:val="28"/>
        </w:rPr>
        <w:t>‘</w:t>
      </w:r>
      <w:r>
        <w:rPr>
          <w:rFonts w:cs="Times New Roman"/>
          <w:szCs w:val="28"/>
        </w:rPr>
        <w:t>взаг, сӕ фыдӕлты ӕгъдау куы ныууадзой, уӕд сӕфгӕ кӕнынц / Бзарты Руслан // Рӕстдзинад. – 2017. – 27 окт. – Ф. 2.</w:t>
      </w:r>
    </w:p>
    <w:p w14:paraId="1DCC72D6" w14:textId="77777777" w:rsidR="005178C0" w:rsidRPr="00935AEC" w:rsidRDefault="005178C0" w:rsidP="005178C0">
      <w:pPr>
        <w:pStyle w:val="a3"/>
        <w:tabs>
          <w:tab w:val="left" w:pos="2127"/>
          <w:tab w:val="left" w:pos="2268"/>
        </w:tabs>
        <w:spacing w:line="240" w:lineRule="auto"/>
        <w:ind w:left="0" w:firstLine="1418"/>
        <w:jc w:val="both"/>
        <w:rPr>
          <w:rFonts w:cs="Times New Roman"/>
          <w:szCs w:val="28"/>
        </w:rPr>
      </w:pPr>
      <w:r w:rsidRPr="001A0AD9">
        <w:rPr>
          <w:rFonts w:cs="Times New Roman"/>
          <w:bCs/>
          <w:szCs w:val="28"/>
        </w:rPr>
        <w:t>Бзаров, Р.</w:t>
      </w:r>
      <w:r>
        <w:rPr>
          <w:rFonts w:cs="Times New Roman"/>
          <w:szCs w:val="28"/>
        </w:rPr>
        <w:t xml:space="preserve"> Народ не исчезнет если он забудет свой язык, свои обычаи : </w:t>
      </w:r>
      <w:r w:rsidRPr="00935AEC">
        <w:rPr>
          <w:rFonts w:cs="Times New Roman"/>
          <w:szCs w:val="28"/>
        </w:rPr>
        <w:t>[</w:t>
      </w:r>
      <w:r>
        <w:rPr>
          <w:rFonts w:cs="Times New Roman"/>
          <w:szCs w:val="28"/>
        </w:rPr>
        <w:t>о необходимости вынесения срочных мер делегатами нынешнего съезда по сохранению осет. яз.</w:t>
      </w:r>
      <w:r w:rsidRPr="00935AEC">
        <w:rPr>
          <w:rFonts w:cs="Times New Roman"/>
          <w:szCs w:val="28"/>
        </w:rPr>
        <w:t>]</w:t>
      </w:r>
      <w:r>
        <w:rPr>
          <w:rFonts w:cs="Times New Roman"/>
          <w:szCs w:val="28"/>
        </w:rPr>
        <w:t>.</w:t>
      </w:r>
    </w:p>
    <w:p w14:paraId="475E365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167CA">
        <w:rPr>
          <w:rFonts w:cs="Times New Roman"/>
          <w:b/>
          <w:szCs w:val="28"/>
        </w:rPr>
        <w:t>Во главу всего – честь и достоинство</w:t>
      </w:r>
      <w:r>
        <w:rPr>
          <w:rFonts w:cs="Times New Roman"/>
          <w:szCs w:val="28"/>
        </w:rPr>
        <w:t xml:space="preserve"> : </w:t>
      </w:r>
      <w:r w:rsidRPr="00935AEC">
        <w:rPr>
          <w:rFonts w:cs="Times New Roman"/>
          <w:szCs w:val="28"/>
        </w:rPr>
        <w:t>[</w:t>
      </w:r>
      <w:r>
        <w:rPr>
          <w:rFonts w:cs="Times New Roman"/>
          <w:szCs w:val="28"/>
        </w:rPr>
        <w:t xml:space="preserve">об основных положениях выступления Председатель координац. совета МОД «Высший совет осетин» Р. Кучиева на </w:t>
      </w:r>
      <w:r>
        <w:rPr>
          <w:rFonts w:cs="Times New Roman"/>
          <w:szCs w:val="28"/>
          <w:lang w:val="en-US"/>
        </w:rPr>
        <w:t>IX</w:t>
      </w:r>
      <w:r>
        <w:rPr>
          <w:rFonts w:cs="Times New Roman"/>
          <w:szCs w:val="28"/>
        </w:rPr>
        <w:t xml:space="preserve"> съезде осет. народа</w:t>
      </w:r>
      <w:r w:rsidRPr="00935AEC">
        <w:rPr>
          <w:rFonts w:cs="Times New Roman"/>
          <w:szCs w:val="28"/>
        </w:rPr>
        <w:t>]</w:t>
      </w:r>
      <w:r>
        <w:rPr>
          <w:rFonts w:cs="Times New Roman"/>
          <w:szCs w:val="28"/>
        </w:rPr>
        <w:t xml:space="preserve"> // Северная Осетия. – 2017. – 9 нояб. – С. 2.</w:t>
      </w:r>
    </w:p>
    <w:p w14:paraId="04575CB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167CA">
        <w:rPr>
          <w:rFonts w:cs="Times New Roman"/>
          <w:b/>
          <w:szCs w:val="28"/>
        </w:rPr>
        <w:t>Гутиева, З.</w:t>
      </w:r>
      <w:r>
        <w:rPr>
          <w:rFonts w:cs="Times New Roman"/>
          <w:szCs w:val="28"/>
        </w:rPr>
        <w:t xml:space="preserve"> Во Владикавказе прошел </w:t>
      </w:r>
      <w:r>
        <w:rPr>
          <w:rFonts w:cs="Times New Roman"/>
          <w:szCs w:val="28"/>
          <w:lang w:val="en-US"/>
        </w:rPr>
        <w:t>IX</w:t>
      </w:r>
      <w:r>
        <w:rPr>
          <w:rFonts w:cs="Times New Roman"/>
          <w:szCs w:val="28"/>
        </w:rPr>
        <w:t xml:space="preserve"> внеочередной съезд осетинского народа / Зарина Гутиева // Слово. – 2017. – 31 окт. – С. 3, 7.</w:t>
      </w:r>
    </w:p>
    <w:p w14:paraId="268D437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167CA">
        <w:rPr>
          <w:rFonts w:cs="Times New Roman"/>
          <w:b/>
          <w:szCs w:val="28"/>
        </w:rPr>
        <w:t xml:space="preserve">Ирон адӕмы </w:t>
      </w:r>
      <w:r w:rsidRPr="000167CA">
        <w:rPr>
          <w:rFonts w:cs="Times New Roman"/>
          <w:b/>
          <w:szCs w:val="28"/>
          <w:lang w:val="en-US"/>
        </w:rPr>
        <w:t>IX</w:t>
      </w:r>
      <w:r w:rsidRPr="000167CA">
        <w:rPr>
          <w:rFonts w:cs="Times New Roman"/>
          <w:b/>
          <w:szCs w:val="28"/>
        </w:rPr>
        <w:t xml:space="preserve"> съезд</w:t>
      </w:r>
      <w:r>
        <w:rPr>
          <w:rFonts w:cs="Times New Roman"/>
          <w:szCs w:val="28"/>
        </w:rPr>
        <w:t xml:space="preserve"> : </w:t>
      </w:r>
      <w:r w:rsidRPr="000167CA">
        <w:rPr>
          <w:rFonts w:cs="Times New Roman"/>
          <w:szCs w:val="28"/>
        </w:rPr>
        <w:t>[</w:t>
      </w:r>
      <w:r>
        <w:rPr>
          <w:rFonts w:cs="Times New Roman"/>
          <w:szCs w:val="28"/>
        </w:rPr>
        <w:t>Саулаты Валери, ирон адӕмы диаспорӕйы сӕргълӕуӕг Хъырымы; Хетӕгкаты Олег, Кӕрӕсе-Черкесийы ирон диаспорӕйы сӕргълӕууӕг, Бӕзиты Ларисӕ, ирон ӕвзаг ӕмӕ лит. ахуыргӕнӕг, Уататы Зелим РЦИ-А Парламенты депутат, ӕмӕ иннӕтӕ</w:t>
      </w:r>
      <w:r w:rsidRPr="000167CA">
        <w:rPr>
          <w:rFonts w:cs="Times New Roman"/>
          <w:szCs w:val="28"/>
        </w:rPr>
        <w:t>]</w:t>
      </w:r>
      <w:r>
        <w:rPr>
          <w:rFonts w:cs="Times New Roman"/>
          <w:szCs w:val="28"/>
        </w:rPr>
        <w:t xml:space="preserve"> // Рӕстдзинад. – 2017. – 31 окт. – Ф. 2.</w:t>
      </w:r>
    </w:p>
    <w:p w14:paraId="1461AAF6" w14:textId="77777777" w:rsidR="005178C0" w:rsidRPr="006511A4" w:rsidRDefault="005178C0" w:rsidP="005178C0">
      <w:pPr>
        <w:pStyle w:val="a3"/>
        <w:tabs>
          <w:tab w:val="left" w:pos="1418"/>
          <w:tab w:val="left" w:pos="1483"/>
          <w:tab w:val="left" w:pos="1560"/>
        </w:tabs>
        <w:spacing w:line="240" w:lineRule="auto"/>
        <w:ind w:left="0" w:firstLine="1418"/>
        <w:jc w:val="both"/>
        <w:rPr>
          <w:rFonts w:cs="Times New Roman"/>
          <w:szCs w:val="28"/>
        </w:rPr>
      </w:pPr>
      <w:r w:rsidRPr="000167CA">
        <w:rPr>
          <w:rFonts w:cs="Times New Roman"/>
          <w:b/>
          <w:szCs w:val="28"/>
          <w:lang w:val="en-US"/>
        </w:rPr>
        <w:t>IX</w:t>
      </w:r>
      <w:r w:rsidRPr="000167CA">
        <w:rPr>
          <w:rFonts w:cs="Times New Roman"/>
          <w:b/>
          <w:szCs w:val="28"/>
        </w:rPr>
        <w:t xml:space="preserve"> </w:t>
      </w:r>
      <w:r>
        <w:rPr>
          <w:rFonts w:cs="Times New Roman"/>
          <w:b/>
          <w:szCs w:val="28"/>
        </w:rPr>
        <w:t>с</w:t>
      </w:r>
      <w:r w:rsidRPr="000167CA">
        <w:rPr>
          <w:rFonts w:cs="Times New Roman"/>
          <w:b/>
          <w:szCs w:val="28"/>
        </w:rPr>
        <w:t>ъезд осетинского народа</w:t>
      </w:r>
      <w:r>
        <w:rPr>
          <w:rFonts w:cs="Times New Roman"/>
          <w:szCs w:val="28"/>
        </w:rPr>
        <w:t xml:space="preserve"> : </w:t>
      </w:r>
      <w:r w:rsidRPr="000167CA">
        <w:rPr>
          <w:rFonts w:cs="Times New Roman"/>
          <w:szCs w:val="28"/>
        </w:rPr>
        <w:t>[</w:t>
      </w:r>
      <w:r>
        <w:rPr>
          <w:rFonts w:cs="Times New Roman"/>
          <w:szCs w:val="28"/>
        </w:rPr>
        <w:t>высказывания рук. диаспор и др. общественных деятелей</w:t>
      </w:r>
      <w:r w:rsidRPr="000167CA">
        <w:rPr>
          <w:rFonts w:cs="Times New Roman"/>
          <w:szCs w:val="28"/>
        </w:rPr>
        <w:t>]</w:t>
      </w:r>
      <w:r>
        <w:rPr>
          <w:rFonts w:cs="Times New Roman"/>
          <w:szCs w:val="28"/>
        </w:rPr>
        <w:t>.</w:t>
      </w:r>
    </w:p>
    <w:p w14:paraId="01E84F7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167CA">
        <w:rPr>
          <w:rFonts w:cs="Times New Roman"/>
          <w:b/>
          <w:szCs w:val="28"/>
        </w:rPr>
        <w:lastRenderedPageBreak/>
        <w:t>Дзагуров, А</w:t>
      </w:r>
      <w:r>
        <w:rPr>
          <w:rFonts w:cs="Times New Roman"/>
          <w:szCs w:val="28"/>
        </w:rPr>
        <w:t>. «</w:t>
      </w:r>
      <w:r>
        <w:rPr>
          <w:rFonts w:cs="Times New Roman"/>
          <w:szCs w:val="28"/>
          <w:lang w:val="en-US"/>
        </w:rPr>
        <w:t>IX</w:t>
      </w:r>
      <w:r>
        <w:rPr>
          <w:rFonts w:cs="Times New Roman"/>
          <w:szCs w:val="28"/>
        </w:rPr>
        <w:t xml:space="preserve"> съезд будет особо важен…» : </w:t>
      </w:r>
      <w:r w:rsidRPr="006511A4">
        <w:rPr>
          <w:rFonts w:cs="Times New Roman"/>
          <w:szCs w:val="28"/>
        </w:rPr>
        <w:t>[</w:t>
      </w:r>
      <w:r>
        <w:rPr>
          <w:rFonts w:cs="Times New Roman"/>
          <w:szCs w:val="28"/>
        </w:rPr>
        <w:t>беседа с Председателем Дигорского район. совета «Стыр Ныхас» А. Дзагуровым для разъяснения некоторых вопросов на предстоящем съезде / записала Н. Гулунова</w:t>
      </w:r>
      <w:r w:rsidRPr="006511A4">
        <w:rPr>
          <w:rFonts w:cs="Times New Roman"/>
          <w:szCs w:val="28"/>
        </w:rPr>
        <w:t>]</w:t>
      </w:r>
      <w:r>
        <w:rPr>
          <w:rFonts w:cs="Times New Roman"/>
          <w:szCs w:val="28"/>
        </w:rPr>
        <w:t xml:space="preserve"> // Вести Дигории. – 2017. – 10 окт. – С. 1.</w:t>
      </w:r>
    </w:p>
    <w:p w14:paraId="483D9FF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167CA">
        <w:rPr>
          <w:rFonts w:cs="Times New Roman"/>
          <w:b/>
          <w:szCs w:val="28"/>
        </w:rPr>
        <w:t>Дзбойты, М</w:t>
      </w:r>
      <w:r>
        <w:rPr>
          <w:rFonts w:cs="Times New Roman"/>
          <w:szCs w:val="28"/>
        </w:rPr>
        <w:t xml:space="preserve">. Ирон адӕмы </w:t>
      </w:r>
      <w:r>
        <w:rPr>
          <w:rFonts w:cs="Times New Roman"/>
          <w:szCs w:val="28"/>
          <w:lang w:val="en-US"/>
        </w:rPr>
        <w:t>IX</w:t>
      </w:r>
      <w:r>
        <w:rPr>
          <w:rFonts w:cs="Times New Roman"/>
          <w:szCs w:val="28"/>
        </w:rPr>
        <w:t xml:space="preserve"> съезды фӕдыл / Дзбойты Михал // Рӕстдзинад. – 2017. – 10 нояб. – Ф. 2.</w:t>
      </w:r>
    </w:p>
    <w:p w14:paraId="7F2E7363" w14:textId="77777777" w:rsidR="005178C0" w:rsidRPr="006511A4"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A0AD9">
        <w:rPr>
          <w:rFonts w:cs="Times New Roman"/>
          <w:bCs/>
          <w:szCs w:val="28"/>
        </w:rPr>
        <w:t>Дзбоев, М.</w:t>
      </w:r>
      <w:r>
        <w:rPr>
          <w:rFonts w:cs="Times New Roman"/>
          <w:szCs w:val="28"/>
        </w:rPr>
        <w:t xml:space="preserve"> По поводу </w:t>
      </w:r>
      <w:r>
        <w:rPr>
          <w:rFonts w:cs="Times New Roman"/>
          <w:szCs w:val="28"/>
          <w:lang w:val="en-US"/>
        </w:rPr>
        <w:t>IX</w:t>
      </w:r>
      <w:r>
        <w:rPr>
          <w:rFonts w:cs="Times New Roman"/>
          <w:szCs w:val="28"/>
        </w:rPr>
        <w:t xml:space="preserve"> съезда осетинского народа : </w:t>
      </w:r>
      <w:r w:rsidRPr="006511A4">
        <w:rPr>
          <w:rFonts w:cs="Times New Roman"/>
          <w:szCs w:val="28"/>
        </w:rPr>
        <w:t>[</w:t>
      </w:r>
      <w:r>
        <w:rPr>
          <w:rFonts w:cs="Times New Roman"/>
          <w:szCs w:val="28"/>
        </w:rPr>
        <w:t>краткие замечания</w:t>
      </w:r>
      <w:r w:rsidRPr="006511A4">
        <w:rPr>
          <w:rFonts w:cs="Times New Roman"/>
          <w:szCs w:val="28"/>
        </w:rPr>
        <w:t>]</w:t>
      </w:r>
      <w:r>
        <w:rPr>
          <w:rFonts w:cs="Times New Roman"/>
          <w:szCs w:val="28"/>
        </w:rPr>
        <w:t>.</w:t>
      </w:r>
    </w:p>
    <w:p w14:paraId="340D97B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167CA">
        <w:rPr>
          <w:rFonts w:cs="Times New Roman"/>
          <w:b/>
          <w:szCs w:val="28"/>
        </w:rPr>
        <w:t xml:space="preserve">Дзгоев, Р. </w:t>
      </w:r>
      <w:r>
        <w:rPr>
          <w:rFonts w:cs="Times New Roman"/>
          <w:szCs w:val="28"/>
        </w:rPr>
        <w:t xml:space="preserve">О первом съезде осетинского народа, (состоялся 14-15 дек. 1991 г) : </w:t>
      </w:r>
      <w:r w:rsidRPr="006511A4">
        <w:rPr>
          <w:rFonts w:cs="Times New Roman"/>
          <w:szCs w:val="28"/>
        </w:rPr>
        <w:t>[</w:t>
      </w:r>
      <w:r>
        <w:rPr>
          <w:rFonts w:cs="Times New Roman"/>
          <w:szCs w:val="28"/>
        </w:rPr>
        <w:t>страницы истории</w:t>
      </w:r>
      <w:r w:rsidRPr="006511A4">
        <w:rPr>
          <w:rFonts w:cs="Times New Roman"/>
          <w:szCs w:val="28"/>
        </w:rPr>
        <w:t>]</w:t>
      </w:r>
      <w:r>
        <w:rPr>
          <w:rFonts w:cs="Times New Roman"/>
          <w:szCs w:val="28"/>
        </w:rPr>
        <w:t xml:space="preserve"> / Руслан Дзгоев // Рухс. – 2017. – 27 окт. – С. 2.</w:t>
      </w:r>
    </w:p>
    <w:p w14:paraId="088175E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167CA">
        <w:rPr>
          <w:rFonts w:cs="Times New Roman"/>
          <w:b/>
          <w:szCs w:val="28"/>
        </w:rPr>
        <w:t>Кучиев, Р.</w:t>
      </w:r>
      <w:r>
        <w:rPr>
          <w:rFonts w:cs="Times New Roman"/>
          <w:szCs w:val="28"/>
        </w:rPr>
        <w:t xml:space="preserve"> «О созыве </w:t>
      </w:r>
      <w:r>
        <w:rPr>
          <w:rFonts w:cs="Times New Roman"/>
          <w:szCs w:val="28"/>
          <w:lang w:val="en-US"/>
        </w:rPr>
        <w:t>IX</w:t>
      </w:r>
      <w:r>
        <w:rPr>
          <w:rFonts w:cs="Times New Roman"/>
          <w:szCs w:val="28"/>
        </w:rPr>
        <w:t xml:space="preserve"> (внеочередного) съезда осетинского народа». Постановление расширенного заседания Координационного совета МОД «Высший совет осетин» 11 авг. 2017 г. Владикавказ / Р. Кучиев // Стыр Ныхас. – 2017. – Авг.(№13). – С. 2.</w:t>
      </w:r>
    </w:p>
    <w:p w14:paraId="6994405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Кучиты Руслан: </w:t>
      </w:r>
      <w:r w:rsidRPr="00A227ED">
        <w:rPr>
          <w:rFonts w:cs="Times New Roman"/>
          <w:bCs/>
          <w:szCs w:val="28"/>
        </w:rPr>
        <w:t>«Ӕрмӕстдӕр иумӕ саразӕн хорз цард ӕмӕ рухс фидӕн»</w:t>
      </w:r>
      <w:r w:rsidRPr="000167CA">
        <w:rPr>
          <w:rFonts w:cs="Times New Roman"/>
          <w:b/>
          <w:szCs w:val="28"/>
        </w:rPr>
        <w:t xml:space="preserve"> </w:t>
      </w:r>
      <w:r>
        <w:rPr>
          <w:rFonts w:cs="Times New Roman"/>
          <w:szCs w:val="28"/>
        </w:rPr>
        <w:t>// Рӕстдзинад. – 2017. – 3 нояб. – Ф. 3.</w:t>
      </w:r>
    </w:p>
    <w:p w14:paraId="7775DA6B" w14:textId="6A96987F" w:rsidR="005178C0" w:rsidRPr="00981C84"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A0AD9">
        <w:rPr>
          <w:rFonts w:cs="Times New Roman"/>
          <w:bCs/>
          <w:szCs w:val="28"/>
        </w:rPr>
        <w:t>Кучиев Руслан:</w:t>
      </w:r>
      <w:r w:rsidRPr="00EC763E">
        <w:rPr>
          <w:rFonts w:cs="Times New Roman"/>
          <w:b/>
          <w:szCs w:val="28"/>
        </w:rPr>
        <w:t xml:space="preserve"> </w:t>
      </w:r>
      <w:r w:rsidRPr="00A227ED">
        <w:rPr>
          <w:rFonts w:cs="Times New Roman"/>
          <w:bCs/>
          <w:szCs w:val="28"/>
        </w:rPr>
        <w:t>«Только вместе можно построить хорошую жизнь и светлое будущее»</w:t>
      </w:r>
      <w:r>
        <w:rPr>
          <w:rFonts w:cs="Times New Roman"/>
          <w:szCs w:val="28"/>
        </w:rPr>
        <w:t xml:space="preserve"> : </w:t>
      </w:r>
      <w:r w:rsidRPr="00981C84">
        <w:rPr>
          <w:rFonts w:cs="Times New Roman"/>
          <w:szCs w:val="28"/>
        </w:rPr>
        <w:t>[</w:t>
      </w:r>
      <w:r>
        <w:rPr>
          <w:rFonts w:cs="Times New Roman"/>
          <w:szCs w:val="28"/>
        </w:rPr>
        <w:t xml:space="preserve">Доклад Председатель общ. совета «Иры Стыр Ныхас» Р. Кучиева из внеочередного </w:t>
      </w:r>
      <w:r>
        <w:rPr>
          <w:rFonts w:cs="Times New Roman"/>
          <w:szCs w:val="28"/>
          <w:lang w:val="en-US"/>
        </w:rPr>
        <w:t>IX</w:t>
      </w:r>
      <w:r>
        <w:rPr>
          <w:rFonts w:cs="Times New Roman"/>
          <w:szCs w:val="28"/>
        </w:rPr>
        <w:t xml:space="preserve"> съезда осетинского народа</w:t>
      </w:r>
      <w:r w:rsidRPr="00981C84">
        <w:rPr>
          <w:rFonts w:cs="Times New Roman"/>
          <w:szCs w:val="28"/>
        </w:rPr>
        <w:t>]</w:t>
      </w:r>
      <w:r>
        <w:rPr>
          <w:rFonts w:cs="Times New Roman"/>
          <w:szCs w:val="28"/>
        </w:rPr>
        <w:t>.</w:t>
      </w:r>
    </w:p>
    <w:p w14:paraId="7F49224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763E">
        <w:rPr>
          <w:rFonts w:cs="Times New Roman"/>
          <w:b/>
          <w:szCs w:val="28"/>
        </w:rPr>
        <w:t>Нӕ тых – нӕ иудзинады</w:t>
      </w:r>
      <w:r w:rsidRPr="00981C84">
        <w:rPr>
          <w:rFonts w:cs="Times New Roman"/>
          <w:szCs w:val="28"/>
        </w:rPr>
        <w:t xml:space="preserve"> // Заря. – 2017. – 31 окт. – Ф. 1.</w:t>
      </w:r>
    </w:p>
    <w:p w14:paraId="33B4A462" w14:textId="77777777" w:rsidR="005178C0" w:rsidRPr="00981C84" w:rsidRDefault="005178C0" w:rsidP="005178C0">
      <w:pPr>
        <w:pStyle w:val="a3"/>
        <w:tabs>
          <w:tab w:val="left" w:pos="1418"/>
          <w:tab w:val="left" w:pos="1483"/>
          <w:tab w:val="left" w:pos="1560"/>
        </w:tabs>
        <w:spacing w:line="240" w:lineRule="auto"/>
        <w:ind w:left="0" w:firstLine="1560"/>
        <w:jc w:val="both"/>
        <w:rPr>
          <w:rFonts w:cs="Times New Roman"/>
          <w:szCs w:val="28"/>
        </w:rPr>
      </w:pPr>
      <w:r w:rsidRPr="001A0AD9">
        <w:rPr>
          <w:rFonts w:cs="Times New Roman"/>
          <w:bCs/>
          <w:szCs w:val="28"/>
        </w:rPr>
        <w:t>Наша сила в единстве</w:t>
      </w:r>
      <w:r w:rsidRPr="00981C84">
        <w:rPr>
          <w:rFonts w:cs="Times New Roman"/>
          <w:szCs w:val="28"/>
        </w:rPr>
        <w:t xml:space="preserve"> : [</w:t>
      </w:r>
      <w:r>
        <w:rPr>
          <w:rFonts w:cs="Times New Roman"/>
          <w:szCs w:val="28"/>
        </w:rPr>
        <w:t>о</w:t>
      </w:r>
      <w:r w:rsidRPr="00981C84">
        <w:rPr>
          <w:rFonts w:cs="Times New Roman"/>
          <w:szCs w:val="28"/>
        </w:rPr>
        <w:t xml:space="preserve"> внеочеред</w:t>
      </w:r>
      <w:r>
        <w:rPr>
          <w:rFonts w:cs="Times New Roman"/>
          <w:szCs w:val="28"/>
        </w:rPr>
        <w:t>ном</w:t>
      </w:r>
      <w:r w:rsidRPr="00981C84">
        <w:rPr>
          <w:rFonts w:cs="Times New Roman"/>
          <w:szCs w:val="28"/>
        </w:rPr>
        <w:t xml:space="preserve"> </w:t>
      </w:r>
      <w:r w:rsidRPr="00981C84">
        <w:rPr>
          <w:rFonts w:cs="Times New Roman"/>
          <w:szCs w:val="28"/>
          <w:lang w:val="en-US"/>
        </w:rPr>
        <w:t>IX</w:t>
      </w:r>
      <w:r w:rsidRPr="00981C84">
        <w:rPr>
          <w:rFonts w:cs="Times New Roman"/>
          <w:szCs w:val="28"/>
        </w:rPr>
        <w:t xml:space="preserve"> съезд</w:t>
      </w:r>
      <w:r>
        <w:rPr>
          <w:rFonts w:cs="Times New Roman"/>
          <w:szCs w:val="28"/>
        </w:rPr>
        <w:t>е</w:t>
      </w:r>
      <w:r w:rsidRPr="00981C84">
        <w:rPr>
          <w:rFonts w:cs="Times New Roman"/>
          <w:szCs w:val="28"/>
        </w:rPr>
        <w:t xml:space="preserve"> осетинского народа].</w:t>
      </w:r>
    </w:p>
    <w:p w14:paraId="34130C0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763E">
        <w:rPr>
          <w:rFonts w:cs="Times New Roman"/>
          <w:b/>
          <w:szCs w:val="28"/>
        </w:rPr>
        <w:t>Сидт Уӕрӕсейы Федерацийы Президент В. В. Путинмӕ</w:t>
      </w:r>
      <w:r>
        <w:rPr>
          <w:rFonts w:cs="Times New Roman"/>
          <w:szCs w:val="28"/>
        </w:rPr>
        <w:t xml:space="preserve"> // Рӕстдзинад. – 2017. – 25 нояб. – Ф. 2.</w:t>
      </w:r>
    </w:p>
    <w:p w14:paraId="59C267BA" w14:textId="77777777" w:rsidR="005178C0" w:rsidRPr="00A24723"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A0AD9">
        <w:rPr>
          <w:rFonts w:cs="Times New Roman"/>
          <w:bCs/>
          <w:szCs w:val="28"/>
        </w:rPr>
        <w:t>Обращение к Президенту Российской Федерации В. В. Путину</w:t>
      </w:r>
      <w:r>
        <w:rPr>
          <w:rFonts w:cs="Times New Roman"/>
          <w:szCs w:val="28"/>
        </w:rPr>
        <w:t xml:space="preserve"> : </w:t>
      </w:r>
      <w:r w:rsidRPr="00A24723">
        <w:rPr>
          <w:rFonts w:cs="Times New Roman"/>
          <w:szCs w:val="28"/>
        </w:rPr>
        <w:t>[</w:t>
      </w:r>
      <w:r>
        <w:rPr>
          <w:rFonts w:cs="Times New Roman"/>
          <w:szCs w:val="28"/>
        </w:rPr>
        <w:t xml:space="preserve">от делегатов внеочеред. </w:t>
      </w:r>
      <w:r>
        <w:rPr>
          <w:rFonts w:cs="Times New Roman"/>
          <w:szCs w:val="28"/>
          <w:lang w:val="en-US"/>
        </w:rPr>
        <w:t>IX</w:t>
      </w:r>
      <w:r>
        <w:rPr>
          <w:rFonts w:cs="Times New Roman"/>
          <w:szCs w:val="28"/>
        </w:rPr>
        <w:t xml:space="preserve"> съезда осет. народа с просьбой упрощения таможен. переезда между РСО-А и РЮО для интеграции осет. народа</w:t>
      </w:r>
      <w:r w:rsidRPr="00A24723">
        <w:rPr>
          <w:rFonts w:cs="Times New Roman"/>
          <w:szCs w:val="28"/>
        </w:rPr>
        <w:t>]</w:t>
      </w:r>
      <w:r>
        <w:rPr>
          <w:rFonts w:cs="Times New Roman"/>
          <w:szCs w:val="28"/>
        </w:rPr>
        <w:t>.</w:t>
      </w:r>
    </w:p>
    <w:p w14:paraId="121220F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763E">
        <w:rPr>
          <w:rFonts w:cs="Times New Roman"/>
          <w:b/>
          <w:szCs w:val="28"/>
        </w:rPr>
        <w:t>Рӕмонти, З.</w:t>
      </w:r>
      <w:r>
        <w:rPr>
          <w:rFonts w:cs="Times New Roman"/>
          <w:szCs w:val="28"/>
        </w:rPr>
        <w:t xml:space="preserve"> Ирон адӕми съезд / Зӕлинӕ Рӕмонти // Вести Дигории. – 2017. – 2 нояб. – Ф. 1.</w:t>
      </w:r>
    </w:p>
    <w:p w14:paraId="5C8767C4"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A0AD9">
        <w:rPr>
          <w:rFonts w:cs="Times New Roman"/>
          <w:bCs/>
          <w:szCs w:val="28"/>
        </w:rPr>
        <w:t>Рамонова, З.</w:t>
      </w:r>
      <w:r>
        <w:rPr>
          <w:rFonts w:cs="Times New Roman"/>
          <w:szCs w:val="28"/>
        </w:rPr>
        <w:t xml:space="preserve"> Съезд осетинского народа : </w:t>
      </w:r>
      <w:r w:rsidRPr="00A24723">
        <w:rPr>
          <w:rFonts w:cs="Times New Roman"/>
          <w:szCs w:val="28"/>
        </w:rPr>
        <w:t>[</w:t>
      </w:r>
      <w:r>
        <w:rPr>
          <w:rFonts w:cs="Times New Roman"/>
          <w:szCs w:val="28"/>
        </w:rPr>
        <w:t xml:space="preserve">во Владикавказе закончил свою работу внеочередной </w:t>
      </w:r>
      <w:r>
        <w:rPr>
          <w:rFonts w:cs="Times New Roman"/>
          <w:szCs w:val="28"/>
          <w:lang w:val="en-US"/>
        </w:rPr>
        <w:t>IX</w:t>
      </w:r>
      <w:r>
        <w:rPr>
          <w:rFonts w:cs="Times New Roman"/>
          <w:szCs w:val="28"/>
        </w:rPr>
        <w:t xml:space="preserve"> съезд осет. народа</w:t>
      </w:r>
      <w:r w:rsidRPr="00A24723">
        <w:rPr>
          <w:rFonts w:cs="Times New Roman"/>
          <w:szCs w:val="28"/>
        </w:rPr>
        <w:t>]</w:t>
      </w:r>
      <w:r>
        <w:rPr>
          <w:rFonts w:cs="Times New Roman"/>
          <w:szCs w:val="28"/>
        </w:rPr>
        <w:t>.</w:t>
      </w:r>
    </w:p>
    <w:p w14:paraId="51A4A158" w14:textId="0D8CB8B4"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763E">
        <w:rPr>
          <w:rFonts w:cs="Times New Roman"/>
          <w:b/>
          <w:szCs w:val="28"/>
        </w:rPr>
        <w:t>Сидамон, А.</w:t>
      </w:r>
      <w:r>
        <w:rPr>
          <w:rFonts w:cs="Times New Roman"/>
          <w:szCs w:val="28"/>
        </w:rPr>
        <w:t xml:space="preserve"> Ирон адӕмы ӕнӕрадон </w:t>
      </w:r>
      <w:r>
        <w:rPr>
          <w:rFonts w:cs="Times New Roman"/>
          <w:szCs w:val="28"/>
          <w:lang w:val="en-US"/>
        </w:rPr>
        <w:t>IX</w:t>
      </w:r>
      <w:r>
        <w:rPr>
          <w:rFonts w:cs="Times New Roman"/>
          <w:szCs w:val="28"/>
        </w:rPr>
        <w:t>-ӕм съезд / Ариаг Сидамон // Стыр Ныхас. – 2017. – Нояб.</w:t>
      </w:r>
      <w:r w:rsidR="001A0AD9">
        <w:rPr>
          <w:rFonts w:cs="Times New Roman"/>
          <w:szCs w:val="28"/>
        </w:rPr>
        <w:t xml:space="preserve"> </w:t>
      </w:r>
      <w:r>
        <w:rPr>
          <w:rFonts w:cs="Times New Roman"/>
          <w:szCs w:val="28"/>
        </w:rPr>
        <w:t>(№18). – Ф. 1-8.</w:t>
      </w:r>
    </w:p>
    <w:p w14:paraId="33CE9053"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A0AD9">
        <w:rPr>
          <w:rFonts w:cs="Times New Roman"/>
          <w:bCs/>
          <w:szCs w:val="28"/>
        </w:rPr>
        <w:t>Сидамон, А.</w:t>
      </w:r>
      <w:r>
        <w:rPr>
          <w:rFonts w:cs="Times New Roman"/>
          <w:szCs w:val="28"/>
        </w:rPr>
        <w:t xml:space="preserve"> Внеочередной </w:t>
      </w:r>
      <w:r>
        <w:rPr>
          <w:rFonts w:cs="Times New Roman"/>
          <w:szCs w:val="28"/>
          <w:lang w:val="en-US"/>
        </w:rPr>
        <w:t>IX</w:t>
      </w:r>
      <w:r>
        <w:rPr>
          <w:rFonts w:cs="Times New Roman"/>
          <w:szCs w:val="28"/>
        </w:rPr>
        <w:t xml:space="preserve">-ый съезд осетинского народа </w:t>
      </w:r>
      <w:r w:rsidRPr="00A24723">
        <w:rPr>
          <w:rFonts w:cs="Times New Roman"/>
          <w:szCs w:val="28"/>
        </w:rPr>
        <w:t>[</w:t>
      </w:r>
      <w:r>
        <w:rPr>
          <w:rFonts w:cs="Times New Roman"/>
          <w:szCs w:val="28"/>
        </w:rPr>
        <w:t>состоялся во Дворце культуры ГГАУ</w:t>
      </w:r>
      <w:r w:rsidRPr="00A24723">
        <w:rPr>
          <w:rFonts w:cs="Times New Roman"/>
          <w:szCs w:val="28"/>
        </w:rPr>
        <w:t>]</w:t>
      </w:r>
      <w:r>
        <w:rPr>
          <w:rFonts w:cs="Times New Roman"/>
          <w:szCs w:val="28"/>
        </w:rPr>
        <w:t>.</w:t>
      </w:r>
    </w:p>
    <w:p w14:paraId="1683947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763E">
        <w:rPr>
          <w:rFonts w:cs="Times New Roman"/>
          <w:b/>
          <w:szCs w:val="28"/>
        </w:rPr>
        <w:t xml:space="preserve">Техов, Т. </w:t>
      </w:r>
      <w:r>
        <w:rPr>
          <w:rFonts w:cs="Times New Roman"/>
          <w:szCs w:val="28"/>
        </w:rPr>
        <w:t xml:space="preserve">Единение. солидарность, сотрудничество : </w:t>
      </w:r>
      <w:r w:rsidRPr="00044FD4">
        <w:rPr>
          <w:rFonts w:cs="Times New Roman"/>
          <w:szCs w:val="28"/>
        </w:rPr>
        <w:t>[</w:t>
      </w:r>
      <w:r>
        <w:rPr>
          <w:rFonts w:cs="Times New Roman"/>
          <w:szCs w:val="28"/>
        </w:rPr>
        <w:t>о работе съезда осет. народа</w:t>
      </w:r>
      <w:r w:rsidRPr="00044FD4">
        <w:rPr>
          <w:rFonts w:cs="Times New Roman"/>
          <w:szCs w:val="28"/>
        </w:rPr>
        <w:t>]</w:t>
      </w:r>
      <w:r>
        <w:rPr>
          <w:rFonts w:cs="Times New Roman"/>
          <w:szCs w:val="28"/>
        </w:rPr>
        <w:t xml:space="preserve"> / Тамерлан Техов // Северная Осетия. – 2017. – 28 окт. – С. 1, 4.</w:t>
      </w:r>
    </w:p>
    <w:p w14:paraId="50E2C08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763E">
        <w:rPr>
          <w:rFonts w:cs="Times New Roman"/>
          <w:b/>
          <w:szCs w:val="28"/>
        </w:rPr>
        <w:t>Техов, Т.</w:t>
      </w:r>
      <w:r>
        <w:rPr>
          <w:rFonts w:cs="Times New Roman"/>
          <w:szCs w:val="28"/>
        </w:rPr>
        <w:t xml:space="preserve"> Единство в конкретных делах : </w:t>
      </w:r>
      <w:r w:rsidRPr="00044FD4">
        <w:rPr>
          <w:rFonts w:cs="Times New Roman"/>
          <w:szCs w:val="28"/>
        </w:rPr>
        <w:t>[</w:t>
      </w:r>
      <w:r>
        <w:rPr>
          <w:rFonts w:cs="Times New Roman"/>
          <w:szCs w:val="28"/>
        </w:rPr>
        <w:t>о работе Съезда осет. народа</w:t>
      </w:r>
      <w:r w:rsidRPr="00044FD4">
        <w:rPr>
          <w:rFonts w:cs="Times New Roman"/>
          <w:szCs w:val="28"/>
        </w:rPr>
        <w:t>]</w:t>
      </w:r>
      <w:r>
        <w:rPr>
          <w:rFonts w:cs="Times New Roman"/>
          <w:szCs w:val="28"/>
        </w:rPr>
        <w:t xml:space="preserve"> / Тамерлан Техов // Северная Осетия. – 2017. – 31 окт. – С. 2.</w:t>
      </w:r>
    </w:p>
    <w:p w14:paraId="26005F6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763E">
        <w:rPr>
          <w:rFonts w:cs="Times New Roman"/>
          <w:b/>
          <w:szCs w:val="28"/>
        </w:rPr>
        <w:t>Тибилов, А.</w:t>
      </w:r>
      <w:r>
        <w:rPr>
          <w:rFonts w:cs="Times New Roman"/>
          <w:szCs w:val="28"/>
        </w:rPr>
        <w:t xml:space="preserve"> Патриотизм – основа прогресса : </w:t>
      </w:r>
      <w:r w:rsidRPr="00044FD4">
        <w:rPr>
          <w:rFonts w:cs="Times New Roman"/>
          <w:szCs w:val="28"/>
        </w:rPr>
        <w:t>[</w:t>
      </w:r>
      <w:r>
        <w:rPr>
          <w:rFonts w:cs="Times New Roman"/>
          <w:szCs w:val="28"/>
        </w:rPr>
        <w:t>об итогах 9-го Съезда осет. народа</w:t>
      </w:r>
      <w:r w:rsidRPr="00044FD4">
        <w:rPr>
          <w:rFonts w:cs="Times New Roman"/>
          <w:szCs w:val="28"/>
        </w:rPr>
        <w:t>]</w:t>
      </w:r>
      <w:r>
        <w:rPr>
          <w:rFonts w:cs="Times New Roman"/>
          <w:szCs w:val="28"/>
        </w:rPr>
        <w:t xml:space="preserve"> / Леонид Тибилов // Северная Осетия. – 2017. – 11 нояб. – С. 3.</w:t>
      </w:r>
    </w:p>
    <w:p w14:paraId="77587E8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763E">
        <w:rPr>
          <w:rFonts w:cs="Times New Roman"/>
          <w:b/>
          <w:szCs w:val="28"/>
        </w:rPr>
        <w:lastRenderedPageBreak/>
        <w:t>Нӕ иудзинадыл – нӕ сагъӕс, нӕ мӕт</w:t>
      </w:r>
      <w:r>
        <w:rPr>
          <w:rFonts w:cs="Times New Roman"/>
          <w:szCs w:val="28"/>
        </w:rPr>
        <w:t xml:space="preserve"> // Рӕстдзинад. – 2017. – 27 окт. – Ф. 4.</w:t>
      </w:r>
    </w:p>
    <w:p w14:paraId="18FBF7C3" w14:textId="77777777" w:rsidR="005178C0" w:rsidRPr="00044FD4"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A0AD9">
        <w:rPr>
          <w:rFonts w:cs="Times New Roman"/>
          <w:bCs/>
          <w:szCs w:val="28"/>
        </w:rPr>
        <w:t>Тревога за наше единство</w:t>
      </w:r>
      <w:r>
        <w:rPr>
          <w:rFonts w:cs="Times New Roman"/>
          <w:szCs w:val="28"/>
        </w:rPr>
        <w:t xml:space="preserve"> : </w:t>
      </w:r>
      <w:r w:rsidRPr="00044FD4">
        <w:rPr>
          <w:rFonts w:cs="Times New Roman"/>
          <w:szCs w:val="28"/>
        </w:rPr>
        <w:t>[</w:t>
      </w:r>
      <w:r>
        <w:rPr>
          <w:rFonts w:cs="Times New Roman"/>
          <w:szCs w:val="28"/>
        </w:rPr>
        <w:t>делегатов съездов Осет. народа разных лет : Нафи Джусойты, Татаркана Гаппоева, Хасана Мамиева, Эдуарда Кокойти, Михаила Гиоева, Казбека Келехсаева, Роберта Гаглоева. Ремзи Канукова, Отца Георгия</w:t>
      </w:r>
      <w:r w:rsidRPr="00044FD4">
        <w:rPr>
          <w:rFonts w:cs="Times New Roman"/>
          <w:szCs w:val="28"/>
        </w:rPr>
        <w:t>]</w:t>
      </w:r>
      <w:r>
        <w:rPr>
          <w:rFonts w:cs="Times New Roman"/>
          <w:szCs w:val="28"/>
        </w:rPr>
        <w:t>.</w:t>
      </w:r>
    </w:p>
    <w:p w14:paraId="155CB62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763E">
        <w:rPr>
          <w:rFonts w:cs="Times New Roman"/>
          <w:b/>
          <w:szCs w:val="28"/>
        </w:rPr>
        <w:t>Нӕ Иры дзыллӕйӕн сӕ иугӕнӕг басгуыхӕд</w:t>
      </w:r>
      <w:r>
        <w:rPr>
          <w:rFonts w:cs="Times New Roman"/>
          <w:szCs w:val="28"/>
        </w:rPr>
        <w:t>! // Рӕстдзинад. – 2017. – 31 окт. – Ф. 2.</w:t>
      </w:r>
    </w:p>
    <w:p w14:paraId="20C4C67E" w14:textId="77777777" w:rsidR="005178C0" w:rsidRPr="005B2956"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A0AD9">
        <w:rPr>
          <w:rFonts w:cs="Times New Roman"/>
          <w:bCs/>
          <w:szCs w:val="28"/>
        </w:rPr>
        <w:t>Успехов единению народа Осетии!</w:t>
      </w:r>
      <w:r>
        <w:rPr>
          <w:rFonts w:cs="Times New Roman"/>
          <w:szCs w:val="28"/>
        </w:rPr>
        <w:t xml:space="preserve"> : </w:t>
      </w:r>
      <w:r w:rsidRPr="005B2956">
        <w:rPr>
          <w:rFonts w:cs="Times New Roman"/>
          <w:szCs w:val="28"/>
        </w:rPr>
        <w:t>[</w:t>
      </w:r>
      <w:r>
        <w:rPr>
          <w:rFonts w:cs="Times New Roman"/>
          <w:szCs w:val="28"/>
        </w:rPr>
        <w:t xml:space="preserve">внеочередной </w:t>
      </w:r>
      <w:r>
        <w:rPr>
          <w:rFonts w:cs="Times New Roman"/>
          <w:szCs w:val="28"/>
          <w:lang w:val="en-US"/>
        </w:rPr>
        <w:t>IX</w:t>
      </w:r>
      <w:r>
        <w:rPr>
          <w:rFonts w:cs="Times New Roman"/>
          <w:szCs w:val="28"/>
        </w:rPr>
        <w:t xml:space="preserve"> съезд осет. народа сост. 27 окт. в ККЗ ГГАУ</w:t>
      </w:r>
      <w:r w:rsidRPr="005B2956">
        <w:rPr>
          <w:rFonts w:cs="Times New Roman"/>
          <w:szCs w:val="28"/>
        </w:rPr>
        <w:t>]</w:t>
      </w:r>
      <w:r>
        <w:rPr>
          <w:rFonts w:cs="Times New Roman"/>
          <w:szCs w:val="28"/>
        </w:rPr>
        <w:t>.</w:t>
      </w:r>
    </w:p>
    <w:p w14:paraId="37FF9ED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763E">
        <w:rPr>
          <w:rFonts w:cs="Times New Roman"/>
          <w:b/>
          <w:szCs w:val="28"/>
        </w:rPr>
        <w:t>Хасцаев, Т. На</w:t>
      </w:r>
      <w:r>
        <w:rPr>
          <w:rFonts w:cs="Times New Roman"/>
          <w:szCs w:val="28"/>
        </w:rPr>
        <w:t xml:space="preserve"> контроле – выполнение решений съезда осетинского народа : </w:t>
      </w:r>
      <w:r w:rsidRPr="005B2956">
        <w:rPr>
          <w:rFonts w:cs="Times New Roman"/>
          <w:szCs w:val="28"/>
        </w:rPr>
        <w:t>[</w:t>
      </w:r>
      <w:r>
        <w:rPr>
          <w:rFonts w:cs="Times New Roman"/>
          <w:szCs w:val="28"/>
        </w:rPr>
        <w:t>на съезде</w:t>
      </w:r>
      <w:r w:rsidRPr="005B2956">
        <w:rPr>
          <w:rFonts w:cs="Times New Roman"/>
          <w:szCs w:val="28"/>
        </w:rPr>
        <w:t xml:space="preserve"> </w:t>
      </w:r>
      <w:r>
        <w:rPr>
          <w:rFonts w:cs="Times New Roman"/>
          <w:szCs w:val="28"/>
          <w:lang w:val="en-US"/>
        </w:rPr>
        <w:t>c</w:t>
      </w:r>
      <w:r w:rsidRPr="005B2956">
        <w:rPr>
          <w:rFonts w:cs="Times New Roman"/>
          <w:szCs w:val="28"/>
        </w:rPr>
        <w:t xml:space="preserve"> </w:t>
      </w:r>
      <w:r>
        <w:rPr>
          <w:rFonts w:cs="Times New Roman"/>
          <w:szCs w:val="28"/>
        </w:rPr>
        <w:t>докл. выступил Председатель Ирафского район. отд. движения Тазрет Хасцаев</w:t>
      </w:r>
      <w:r w:rsidRPr="005B2956">
        <w:rPr>
          <w:rFonts w:cs="Times New Roman"/>
          <w:szCs w:val="28"/>
        </w:rPr>
        <w:t>]</w:t>
      </w:r>
      <w:r>
        <w:rPr>
          <w:rFonts w:cs="Times New Roman"/>
          <w:szCs w:val="28"/>
        </w:rPr>
        <w:t xml:space="preserve"> // Ирӕф. – 2017. – 18 февр. – С. 2.</w:t>
      </w:r>
    </w:p>
    <w:p w14:paraId="647CD05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763E">
        <w:rPr>
          <w:rFonts w:cs="Times New Roman"/>
          <w:b/>
          <w:szCs w:val="28"/>
        </w:rPr>
        <w:t>Хетӕгкаты, О.</w:t>
      </w:r>
      <w:r>
        <w:rPr>
          <w:rFonts w:cs="Times New Roman"/>
          <w:szCs w:val="28"/>
        </w:rPr>
        <w:t xml:space="preserve"> Фыццаг минӕвӕрттӕ – Туркӕй / Хетӕгкаты Оксанӕ // Рӕстдзинад. – 2017. – 24 окт. – Ф. 1.</w:t>
      </w:r>
    </w:p>
    <w:p w14:paraId="235111E4" w14:textId="77777777" w:rsidR="005178C0" w:rsidRPr="005B2956"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A0AD9">
        <w:rPr>
          <w:rFonts w:cs="Times New Roman"/>
          <w:bCs/>
          <w:szCs w:val="28"/>
        </w:rPr>
        <w:t>Хетагурова, О.</w:t>
      </w:r>
      <w:r>
        <w:rPr>
          <w:rFonts w:cs="Times New Roman"/>
          <w:szCs w:val="28"/>
        </w:rPr>
        <w:t xml:space="preserve"> Первые делегаты Турции : </w:t>
      </w:r>
      <w:r w:rsidRPr="005B2956">
        <w:rPr>
          <w:rFonts w:cs="Times New Roman"/>
          <w:szCs w:val="28"/>
        </w:rPr>
        <w:t>[</w:t>
      </w:r>
      <w:r>
        <w:rPr>
          <w:rFonts w:cs="Times New Roman"/>
          <w:szCs w:val="28"/>
        </w:rPr>
        <w:t xml:space="preserve">которые примут участие в </w:t>
      </w:r>
      <w:r>
        <w:rPr>
          <w:rFonts w:cs="Times New Roman"/>
          <w:szCs w:val="28"/>
          <w:lang w:val="en-US"/>
        </w:rPr>
        <w:t>IX</w:t>
      </w:r>
      <w:r>
        <w:rPr>
          <w:rFonts w:cs="Times New Roman"/>
          <w:szCs w:val="28"/>
        </w:rPr>
        <w:t xml:space="preserve"> съезде осет. Народа, открытие которого сост. 27 окт. : фото</w:t>
      </w:r>
      <w:r w:rsidRPr="005B2956">
        <w:rPr>
          <w:rFonts w:cs="Times New Roman"/>
          <w:szCs w:val="28"/>
        </w:rPr>
        <w:t>]</w:t>
      </w:r>
      <w:r>
        <w:rPr>
          <w:rFonts w:cs="Times New Roman"/>
          <w:szCs w:val="28"/>
        </w:rPr>
        <w:t>.</w:t>
      </w:r>
    </w:p>
    <w:p w14:paraId="7828167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763E">
        <w:rPr>
          <w:rFonts w:cs="Times New Roman"/>
          <w:b/>
          <w:szCs w:val="28"/>
        </w:rPr>
        <w:t>Хосонты, З.</w:t>
      </w:r>
      <w:r>
        <w:rPr>
          <w:rFonts w:cs="Times New Roman"/>
          <w:szCs w:val="28"/>
        </w:rPr>
        <w:t xml:space="preserve"> Ӕрдзырдтой Ирыстоны адӕмы иумӕйаг рӕзтыл чи ахады, уыцы фарстатыл / Хосонты Земфирӕ // Жизнь Правобережья. – 2017. – 31 окт. – Ф. 1. 4.</w:t>
      </w:r>
    </w:p>
    <w:p w14:paraId="34F2CDBD" w14:textId="77777777" w:rsidR="005178C0" w:rsidRPr="002F72A3"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A0AD9">
        <w:rPr>
          <w:rFonts w:cs="Times New Roman"/>
          <w:bCs/>
          <w:szCs w:val="28"/>
        </w:rPr>
        <w:t>Хосонова, З.</w:t>
      </w:r>
      <w:r>
        <w:rPr>
          <w:rFonts w:cs="Times New Roman"/>
          <w:szCs w:val="28"/>
        </w:rPr>
        <w:t xml:space="preserve"> Обсудили вопросы общего развития осетинского народа : </w:t>
      </w:r>
      <w:r w:rsidRPr="002F72A3">
        <w:rPr>
          <w:rFonts w:cs="Times New Roman"/>
          <w:szCs w:val="28"/>
        </w:rPr>
        <w:t>[</w:t>
      </w:r>
      <w:r>
        <w:rPr>
          <w:rFonts w:cs="Times New Roman"/>
          <w:szCs w:val="28"/>
        </w:rPr>
        <w:t>о работе 9 съезда осет. народа</w:t>
      </w:r>
      <w:r w:rsidRPr="002F72A3">
        <w:rPr>
          <w:rFonts w:cs="Times New Roman"/>
          <w:szCs w:val="28"/>
        </w:rPr>
        <w:t>]</w:t>
      </w:r>
      <w:r>
        <w:rPr>
          <w:rFonts w:cs="Times New Roman"/>
          <w:szCs w:val="28"/>
        </w:rPr>
        <w:t>.</w:t>
      </w:r>
    </w:p>
    <w:p w14:paraId="61CBA4E6" w14:textId="20E85EE2"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763E">
        <w:rPr>
          <w:rFonts w:cs="Times New Roman"/>
          <w:b/>
          <w:szCs w:val="28"/>
        </w:rPr>
        <w:t>Хутиев. Т.</w:t>
      </w:r>
      <w:r>
        <w:rPr>
          <w:rFonts w:cs="Times New Roman"/>
          <w:szCs w:val="28"/>
        </w:rPr>
        <w:t xml:space="preserve"> Высший совет осетин на пути к съезду : </w:t>
      </w:r>
      <w:r w:rsidRPr="00871645">
        <w:rPr>
          <w:rFonts w:cs="Times New Roman"/>
          <w:szCs w:val="28"/>
        </w:rPr>
        <w:t>[</w:t>
      </w:r>
      <w:r>
        <w:rPr>
          <w:rFonts w:cs="Times New Roman"/>
          <w:szCs w:val="28"/>
        </w:rPr>
        <w:t>о подготовке и проведению 9-го съезда осет. народа</w:t>
      </w:r>
      <w:r w:rsidRPr="00871645">
        <w:rPr>
          <w:rFonts w:cs="Times New Roman"/>
          <w:szCs w:val="28"/>
        </w:rPr>
        <w:t>]</w:t>
      </w:r>
      <w:r>
        <w:rPr>
          <w:rFonts w:cs="Times New Roman"/>
          <w:szCs w:val="28"/>
        </w:rPr>
        <w:t xml:space="preserve"> / Таймураз Хутиев // Стыр Ныхас. – 2017. – Февр.</w:t>
      </w:r>
      <w:r w:rsidR="001A0AD9">
        <w:rPr>
          <w:rFonts w:cs="Times New Roman"/>
          <w:szCs w:val="28"/>
        </w:rPr>
        <w:t xml:space="preserve"> </w:t>
      </w:r>
      <w:r>
        <w:rPr>
          <w:rFonts w:cs="Times New Roman"/>
          <w:szCs w:val="28"/>
        </w:rPr>
        <w:t>(№2). – С. 1.</w:t>
      </w:r>
    </w:p>
    <w:p w14:paraId="5C81F234" w14:textId="510AA853"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763E">
        <w:rPr>
          <w:rFonts w:cs="Times New Roman"/>
          <w:b/>
          <w:szCs w:val="28"/>
        </w:rPr>
        <w:t>Хутиев, Т.</w:t>
      </w:r>
      <w:r>
        <w:rPr>
          <w:rFonts w:cs="Times New Roman"/>
          <w:szCs w:val="28"/>
        </w:rPr>
        <w:t xml:space="preserve"> Созыв съезда условие движения вперед : </w:t>
      </w:r>
      <w:r w:rsidRPr="00871645">
        <w:rPr>
          <w:rFonts w:cs="Times New Roman"/>
          <w:szCs w:val="28"/>
        </w:rPr>
        <w:t>[</w:t>
      </w:r>
      <w:r>
        <w:rPr>
          <w:rFonts w:cs="Times New Roman"/>
          <w:szCs w:val="28"/>
        </w:rPr>
        <w:t>о выступлении на внеочередном съезде осет. народа члена президиума Т. Е. Хутиева</w:t>
      </w:r>
      <w:r w:rsidRPr="00871645">
        <w:rPr>
          <w:rFonts w:cs="Times New Roman"/>
          <w:szCs w:val="28"/>
        </w:rPr>
        <w:t>]</w:t>
      </w:r>
      <w:r>
        <w:rPr>
          <w:rFonts w:cs="Times New Roman"/>
          <w:szCs w:val="28"/>
        </w:rPr>
        <w:t xml:space="preserve"> // Стыр Ныхас. – 2017. – Авг.</w:t>
      </w:r>
      <w:r w:rsidR="001A0AD9">
        <w:rPr>
          <w:rFonts w:cs="Times New Roman"/>
          <w:szCs w:val="28"/>
        </w:rPr>
        <w:t xml:space="preserve"> </w:t>
      </w:r>
      <w:r>
        <w:rPr>
          <w:rFonts w:cs="Times New Roman"/>
          <w:szCs w:val="28"/>
        </w:rPr>
        <w:t>(№13). – С. 1.</w:t>
      </w:r>
    </w:p>
    <w:p w14:paraId="0035AF41" w14:textId="77777777" w:rsidR="005178C0" w:rsidRPr="00871645" w:rsidRDefault="005178C0" w:rsidP="005178C0">
      <w:pPr>
        <w:tabs>
          <w:tab w:val="left" w:pos="1418"/>
          <w:tab w:val="left" w:pos="1483"/>
          <w:tab w:val="left" w:pos="1560"/>
        </w:tabs>
        <w:spacing w:line="240" w:lineRule="auto"/>
        <w:jc w:val="center"/>
        <w:rPr>
          <w:rFonts w:cs="Times New Roman"/>
          <w:b/>
          <w:szCs w:val="28"/>
        </w:rPr>
      </w:pPr>
      <w:r w:rsidRPr="00871645">
        <w:rPr>
          <w:rFonts w:cs="Times New Roman"/>
          <w:b/>
          <w:szCs w:val="28"/>
        </w:rPr>
        <w:t>323/324 Национальное движение. Национальный вопрос</w:t>
      </w:r>
    </w:p>
    <w:p w14:paraId="2690F57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2664E">
        <w:rPr>
          <w:rFonts w:cs="Times New Roman"/>
          <w:b/>
          <w:szCs w:val="28"/>
        </w:rPr>
        <w:t>Аликова, Л.</w:t>
      </w:r>
      <w:r>
        <w:rPr>
          <w:rFonts w:cs="Times New Roman"/>
          <w:szCs w:val="28"/>
        </w:rPr>
        <w:t xml:space="preserve"> Юбилей – повод перелистать страницы истории : </w:t>
      </w:r>
      <w:r w:rsidRPr="00871645">
        <w:rPr>
          <w:rFonts w:cs="Times New Roman"/>
          <w:szCs w:val="28"/>
        </w:rPr>
        <w:t>[</w:t>
      </w:r>
      <w:r>
        <w:rPr>
          <w:rFonts w:cs="Times New Roman"/>
          <w:szCs w:val="28"/>
        </w:rPr>
        <w:t>к 30-летию Моздокского Дома Дружбы</w:t>
      </w:r>
      <w:r w:rsidRPr="00871645">
        <w:rPr>
          <w:rFonts w:cs="Times New Roman"/>
          <w:szCs w:val="28"/>
        </w:rPr>
        <w:t>]</w:t>
      </w:r>
      <w:r>
        <w:rPr>
          <w:rFonts w:cs="Times New Roman"/>
          <w:szCs w:val="28"/>
        </w:rPr>
        <w:t xml:space="preserve"> / Л. Аликова // Моздокский вестник. – 2017. – 25 февр. – С. 2.</w:t>
      </w:r>
    </w:p>
    <w:p w14:paraId="2226314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2664E">
        <w:rPr>
          <w:rFonts w:cs="Times New Roman"/>
          <w:b/>
          <w:szCs w:val="28"/>
        </w:rPr>
        <w:t>Бибилова, Э.</w:t>
      </w:r>
      <w:r>
        <w:rPr>
          <w:rFonts w:cs="Times New Roman"/>
          <w:szCs w:val="28"/>
        </w:rPr>
        <w:t xml:space="preserve"> «</w:t>
      </w:r>
      <w:r>
        <w:rPr>
          <w:rFonts w:cs="Times New Roman"/>
          <w:szCs w:val="28"/>
          <w:lang w:val="en-US"/>
        </w:rPr>
        <w:t>Pro</w:t>
      </w:r>
      <w:r w:rsidRPr="00871645">
        <w:rPr>
          <w:rFonts w:cs="Times New Roman"/>
          <w:szCs w:val="28"/>
        </w:rPr>
        <w:t>&amp;</w:t>
      </w:r>
      <w:r>
        <w:rPr>
          <w:rFonts w:cs="Times New Roman"/>
          <w:szCs w:val="28"/>
          <w:lang w:val="en-US"/>
        </w:rPr>
        <w:t>Contra</w:t>
      </w:r>
      <w:r>
        <w:rPr>
          <w:rFonts w:cs="Times New Roman"/>
          <w:szCs w:val="28"/>
        </w:rPr>
        <w:t xml:space="preserve">» во Владикавказе : </w:t>
      </w:r>
      <w:r w:rsidRPr="00871645">
        <w:rPr>
          <w:rFonts w:cs="Times New Roman"/>
          <w:szCs w:val="28"/>
        </w:rPr>
        <w:t>[</w:t>
      </w:r>
      <w:r>
        <w:rPr>
          <w:rFonts w:cs="Times New Roman"/>
          <w:szCs w:val="28"/>
        </w:rPr>
        <w:t>в Научной б-ке СОГУ прошла встреча с Асланом Аркадьевичем Цуциевым – министром РСО-Алания по вопр. нац. отношений</w:t>
      </w:r>
      <w:r w:rsidRPr="00871645">
        <w:rPr>
          <w:rFonts w:cs="Times New Roman"/>
          <w:szCs w:val="28"/>
        </w:rPr>
        <w:t>]</w:t>
      </w:r>
      <w:r>
        <w:rPr>
          <w:rFonts w:cs="Times New Roman"/>
          <w:szCs w:val="28"/>
        </w:rPr>
        <w:t xml:space="preserve"> / Элла Бибилова // Слово. – 2017. – 25 мая. – С. 5.</w:t>
      </w:r>
    </w:p>
    <w:p w14:paraId="2E3C23A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2664E">
        <w:rPr>
          <w:rFonts w:cs="Times New Roman"/>
          <w:b/>
          <w:szCs w:val="28"/>
        </w:rPr>
        <w:t>Битаров. В.</w:t>
      </w:r>
      <w:r>
        <w:rPr>
          <w:rFonts w:cs="Times New Roman"/>
          <w:szCs w:val="28"/>
        </w:rPr>
        <w:t xml:space="preserve"> Провокаторы должны быть наказаны : </w:t>
      </w:r>
      <w:r w:rsidRPr="00AF6D6A">
        <w:rPr>
          <w:rFonts w:cs="Times New Roman"/>
          <w:szCs w:val="28"/>
        </w:rPr>
        <w:t>[</w:t>
      </w:r>
      <w:r>
        <w:rPr>
          <w:rFonts w:cs="Times New Roman"/>
          <w:szCs w:val="28"/>
        </w:rPr>
        <w:t>внеочеред. совещ. созвал Глава РСО-А В. Битаров по поводу провокационных высказываний некоторых провокаторов ингуш. национальности о переименовании Ингушетии в «Аланию». Митинг состоялся на пл. Ленина г. Владикавказа</w:t>
      </w:r>
      <w:r w:rsidRPr="00AF6D6A">
        <w:rPr>
          <w:rFonts w:cs="Times New Roman"/>
          <w:szCs w:val="28"/>
        </w:rPr>
        <w:t>]</w:t>
      </w:r>
      <w:r>
        <w:rPr>
          <w:rFonts w:cs="Times New Roman"/>
          <w:szCs w:val="28"/>
        </w:rPr>
        <w:t xml:space="preserve"> // Владикавказ. – 2017. – 7 марта. – С. 2.</w:t>
      </w:r>
    </w:p>
    <w:p w14:paraId="543017A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2664E">
        <w:rPr>
          <w:rFonts w:cs="Times New Roman"/>
          <w:b/>
          <w:szCs w:val="28"/>
        </w:rPr>
        <w:t>Вартанов, Р.</w:t>
      </w:r>
      <w:r>
        <w:rPr>
          <w:rFonts w:cs="Times New Roman"/>
          <w:szCs w:val="28"/>
        </w:rPr>
        <w:t xml:space="preserve"> Рафик Вартанов : «Соблюдать неписанные законы межэтнических отношений» : </w:t>
      </w:r>
      <w:r w:rsidRPr="00AF6D6A">
        <w:rPr>
          <w:rFonts w:cs="Times New Roman"/>
          <w:szCs w:val="28"/>
        </w:rPr>
        <w:t>[</w:t>
      </w:r>
      <w:r>
        <w:rPr>
          <w:rFonts w:cs="Times New Roman"/>
          <w:szCs w:val="28"/>
        </w:rPr>
        <w:t xml:space="preserve">беседа с Председатель регион. отд-ния «Союз </w:t>
      </w:r>
      <w:r>
        <w:rPr>
          <w:rFonts w:cs="Times New Roman"/>
          <w:szCs w:val="28"/>
        </w:rPr>
        <w:lastRenderedPageBreak/>
        <w:t>армян России» в РСО-А / записал С. Телевной</w:t>
      </w:r>
      <w:r w:rsidRPr="00AF6D6A">
        <w:rPr>
          <w:rFonts w:cs="Times New Roman"/>
          <w:szCs w:val="28"/>
        </w:rPr>
        <w:t>]</w:t>
      </w:r>
      <w:r>
        <w:rPr>
          <w:rFonts w:cs="Times New Roman"/>
          <w:szCs w:val="28"/>
        </w:rPr>
        <w:t xml:space="preserve"> // Моздокский вестник. – 2017. – 16 нояб. – С. 2.</w:t>
      </w:r>
    </w:p>
    <w:p w14:paraId="5409448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2664E">
        <w:rPr>
          <w:rFonts w:cs="Times New Roman"/>
          <w:b/>
          <w:szCs w:val="28"/>
        </w:rPr>
        <w:t>Национ ахастдзинӕдтӕ нывыл кӕныны фарстатӕ</w:t>
      </w:r>
      <w:r>
        <w:rPr>
          <w:rFonts w:cs="Times New Roman"/>
          <w:szCs w:val="28"/>
        </w:rPr>
        <w:t xml:space="preserve"> // Рӕстдзинад. – 2017. – 28 нояб. – Ф. 1-2.</w:t>
      </w:r>
    </w:p>
    <w:p w14:paraId="0296D27A"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A0AD9">
        <w:rPr>
          <w:rFonts w:cs="Times New Roman"/>
          <w:bCs/>
          <w:szCs w:val="28"/>
        </w:rPr>
        <w:t>Вопросы урегулирования межнациональных отношений</w:t>
      </w:r>
      <w:r>
        <w:rPr>
          <w:rFonts w:cs="Times New Roman"/>
          <w:szCs w:val="28"/>
        </w:rPr>
        <w:t xml:space="preserve"> </w:t>
      </w:r>
      <w:r w:rsidRPr="00AF6D6A">
        <w:rPr>
          <w:rFonts w:cs="Times New Roman"/>
          <w:szCs w:val="28"/>
        </w:rPr>
        <w:t>[</w:t>
      </w:r>
      <w:r>
        <w:rPr>
          <w:rFonts w:cs="Times New Roman"/>
          <w:szCs w:val="28"/>
        </w:rPr>
        <w:t>в РСО-А и программа «Развитие межнациональных отношений на 2014-2018 гг., разработан. М-вом по делам национальностей РСО-А</w:t>
      </w:r>
      <w:r w:rsidRPr="00AF6D6A">
        <w:rPr>
          <w:rFonts w:cs="Times New Roman"/>
          <w:szCs w:val="28"/>
        </w:rPr>
        <w:t>]</w:t>
      </w:r>
      <w:r>
        <w:rPr>
          <w:rFonts w:cs="Times New Roman"/>
          <w:szCs w:val="28"/>
        </w:rPr>
        <w:t>.</w:t>
      </w:r>
    </w:p>
    <w:p w14:paraId="6F15473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2664E">
        <w:rPr>
          <w:rFonts w:cs="Times New Roman"/>
          <w:b/>
          <w:szCs w:val="28"/>
        </w:rPr>
        <w:t>Гутиева, З.</w:t>
      </w:r>
      <w:r>
        <w:rPr>
          <w:rFonts w:cs="Times New Roman"/>
          <w:szCs w:val="28"/>
        </w:rPr>
        <w:t xml:space="preserve"> Провокационный Пригородный : </w:t>
      </w:r>
      <w:r w:rsidRPr="00C4333D">
        <w:rPr>
          <w:rFonts w:cs="Times New Roman"/>
          <w:szCs w:val="28"/>
        </w:rPr>
        <w:t>[</w:t>
      </w:r>
      <w:r>
        <w:rPr>
          <w:rFonts w:cs="Times New Roman"/>
          <w:szCs w:val="28"/>
        </w:rPr>
        <w:t>Глава респ. Вячеслав Битаров назвал очередной попыткой дестабилизировать обстановку в Сев. Осетии, распространенную в соцсетях информацию о трехстороннем соглашении по Пригородному р-ну</w:t>
      </w:r>
      <w:r w:rsidRPr="00C4333D">
        <w:rPr>
          <w:rFonts w:cs="Times New Roman"/>
          <w:szCs w:val="28"/>
        </w:rPr>
        <w:t>]</w:t>
      </w:r>
      <w:r>
        <w:rPr>
          <w:rFonts w:cs="Times New Roman"/>
          <w:szCs w:val="28"/>
        </w:rPr>
        <w:t xml:space="preserve"> / Зарина Гутиева // Слово. – 2017. – 3 мая. – С. 1, 3.</w:t>
      </w:r>
    </w:p>
    <w:p w14:paraId="1E5A125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2664E">
        <w:rPr>
          <w:rFonts w:cs="Times New Roman"/>
          <w:b/>
          <w:szCs w:val="28"/>
        </w:rPr>
        <w:t>Датиева, О</w:t>
      </w:r>
      <w:r>
        <w:rPr>
          <w:rFonts w:cs="Times New Roman"/>
          <w:szCs w:val="28"/>
        </w:rPr>
        <w:t xml:space="preserve">. Жизнь в объективе дружбы : </w:t>
      </w:r>
      <w:r w:rsidRPr="00C4333D">
        <w:rPr>
          <w:rFonts w:cs="Times New Roman"/>
          <w:szCs w:val="28"/>
        </w:rPr>
        <w:t>[</w:t>
      </w:r>
      <w:r>
        <w:rPr>
          <w:rFonts w:cs="Times New Roman"/>
          <w:szCs w:val="28"/>
        </w:rPr>
        <w:t>в АМС Пригородного р-на прошел круглый стол «Вопросы взаимодействия в сфере межнациональных отношений»</w:t>
      </w:r>
      <w:r w:rsidRPr="00C4333D">
        <w:rPr>
          <w:rFonts w:cs="Times New Roman"/>
          <w:szCs w:val="28"/>
        </w:rPr>
        <w:t>]</w:t>
      </w:r>
      <w:r>
        <w:rPr>
          <w:rFonts w:cs="Times New Roman"/>
          <w:szCs w:val="28"/>
        </w:rPr>
        <w:t xml:space="preserve"> / Ольга Датиева // Владикавказ. – 2017. – 5 дек. – С. 1.</w:t>
      </w:r>
    </w:p>
    <w:p w14:paraId="007DE8F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2664E">
        <w:rPr>
          <w:rFonts w:cs="Times New Roman"/>
          <w:b/>
          <w:szCs w:val="28"/>
        </w:rPr>
        <w:t>Касаты, Б.</w:t>
      </w:r>
      <w:r>
        <w:rPr>
          <w:rFonts w:cs="Times New Roman"/>
          <w:szCs w:val="28"/>
        </w:rPr>
        <w:t xml:space="preserve"> Национ ахастдзинӕдтӕ ӕмӕ ирон ӕвзаджы дарддӕры рӕзт / Касаты Батрадз // Рӕстдзинад. – 2017. – 24 мартъи. – Ф. 2.</w:t>
      </w:r>
    </w:p>
    <w:p w14:paraId="795F64BB" w14:textId="77777777" w:rsidR="005178C0" w:rsidRPr="00C4333D"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A0AD9">
        <w:rPr>
          <w:rFonts w:cs="Times New Roman"/>
          <w:bCs/>
          <w:szCs w:val="28"/>
        </w:rPr>
        <w:t xml:space="preserve">Касаев, Б. </w:t>
      </w:r>
      <w:r>
        <w:rPr>
          <w:rFonts w:cs="Times New Roman"/>
          <w:szCs w:val="28"/>
        </w:rPr>
        <w:t xml:space="preserve">Национальные взаимоотношения и дальнейшее развитие осетинского языка : </w:t>
      </w:r>
      <w:r w:rsidRPr="00C4333D">
        <w:rPr>
          <w:rFonts w:cs="Times New Roman"/>
          <w:szCs w:val="28"/>
        </w:rPr>
        <w:t>[</w:t>
      </w:r>
      <w:r>
        <w:rPr>
          <w:rFonts w:cs="Times New Roman"/>
          <w:szCs w:val="28"/>
        </w:rPr>
        <w:t>СОИГСИ сост. коллегия рук. нац. культурных центров и обществ. орг. под Председатель министра по нац. отношениям А. Цуциева</w:t>
      </w:r>
      <w:r w:rsidRPr="00C4333D">
        <w:rPr>
          <w:rFonts w:cs="Times New Roman"/>
          <w:szCs w:val="28"/>
        </w:rPr>
        <w:t>]</w:t>
      </w:r>
    </w:p>
    <w:p w14:paraId="5BA856B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2664E">
        <w:rPr>
          <w:rFonts w:cs="Times New Roman"/>
          <w:b/>
          <w:szCs w:val="28"/>
        </w:rPr>
        <w:t>Хъайтыхъты, Т</w:t>
      </w:r>
      <w:r>
        <w:rPr>
          <w:rFonts w:cs="Times New Roman"/>
          <w:szCs w:val="28"/>
        </w:rPr>
        <w:t>. Фембӕлд Дагестаны / Хъайтыхъты Тамарӕ // Рӕстдзинад. – 2017. – 12 окт. – Ф. 2.</w:t>
      </w:r>
    </w:p>
    <w:p w14:paraId="641293F3" w14:textId="77777777" w:rsidR="005178C0" w:rsidRPr="00C4333D"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A0AD9">
        <w:rPr>
          <w:rFonts w:cs="Times New Roman"/>
          <w:bCs/>
          <w:szCs w:val="28"/>
        </w:rPr>
        <w:t xml:space="preserve">Кайтукова, Т. </w:t>
      </w:r>
      <w:r>
        <w:rPr>
          <w:rFonts w:cs="Times New Roman"/>
          <w:szCs w:val="28"/>
        </w:rPr>
        <w:t xml:space="preserve">Встреча в Дагестане : </w:t>
      </w:r>
      <w:r w:rsidRPr="00C4333D">
        <w:rPr>
          <w:rFonts w:cs="Times New Roman"/>
          <w:szCs w:val="28"/>
        </w:rPr>
        <w:t>[</w:t>
      </w:r>
      <w:r>
        <w:rPr>
          <w:rFonts w:cs="Times New Roman"/>
          <w:szCs w:val="28"/>
        </w:rPr>
        <w:t>на фестивале нац.-культурных автономий и регионов СКФО и делегации из РСО-Алания, орг. Правительством Дагестана и м-вом по делам нац. этого региона</w:t>
      </w:r>
      <w:r w:rsidRPr="00C4333D">
        <w:rPr>
          <w:rFonts w:cs="Times New Roman"/>
          <w:szCs w:val="28"/>
        </w:rPr>
        <w:t>]</w:t>
      </w:r>
      <w:r>
        <w:rPr>
          <w:rFonts w:cs="Times New Roman"/>
          <w:szCs w:val="28"/>
        </w:rPr>
        <w:t>.</w:t>
      </w:r>
    </w:p>
    <w:p w14:paraId="37C2AE5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2664E">
        <w:rPr>
          <w:rFonts w:cs="Times New Roman"/>
          <w:b/>
          <w:szCs w:val="28"/>
        </w:rPr>
        <w:t>Комаева, Л.</w:t>
      </w:r>
      <w:r>
        <w:rPr>
          <w:rFonts w:cs="Times New Roman"/>
          <w:szCs w:val="28"/>
        </w:rPr>
        <w:t xml:space="preserve"> Мы сделаем мир лучше! : </w:t>
      </w:r>
      <w:r w:rsidRPr="007174E2">
        <w:rPr>
          <w:rFonts w:cs="Times New Roman"/>
          <w:szCs w:val="28"/>
        </w:rPr>
        <w:t>[</w:t>
      </w:r>
      <w:r>
        <w:rPr>
          <w:rFonts w:cs="Times New Roman"/>
          <w:szCs w:val="28"/>
        </w:rPr>
        <w:t>в СОГУ прошла Международ. научно-практ. конф. «Межнациональное согласие – социальный приоритет государственности»</w:t>
      </w:r>
      <w:r w:rsidRPr="007174E2">
        <w:rPr>
          <w:rFonts w:cs="Times New Roman"/>
          <w:szCs w:val="28"/>
        </w:rPr>
        <w:t>]</w:t>
      </w:r>
      <w:r>
        <w:rPr>
          <w:rFonts w:cs="Times New Roman"/>
          <w:szCs w:val="28"/>
        </w:rPr>
        <w:t xml:space="preserve"> / Лидия Комаева // Жизнь Правобережья. – 2017. – 30 нояб. – С. 4.</w:t>
      </w:r>
    </w:p>
    <w:p w14:paraId="42A70A0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2664E">
        <w:rPr>
          <w:rFonts w:cs="Times New Roman"/>
          <w:b/>
          <w:szCs w:val="28"/>
        </w:rPr>
        <w:t>«Круглый стол»</w:t>
      </w:r>
      <w:r>
        <w:rPr>
          <w:rFonts w:cs="Times New Roman"/>
          <w:szCs w:val="28"/>
        </w:rPr>
        <w:t xml:space="preserve"> : </w:t>
      </w:r>
      <w:r w:rsidRPr="007174E2">
        <w:rPr>
          <w:rFonts w:cs="Times New Roman"/>
          <w:szCs w:val="28"/>
        </w:rPr>
        <w:t>[</w:t>
      </w:r>
      <w:r>
        <w:rPr>
          <w:rFonts w:cs="Times New Roman"/>
          <w:szCs w:val="28"/>
        </w:rPr>
        <w:t>прошел в АМС Пригородного на тему : «О мерах по обеспечению межнац. согласия и улучшению патриотического воспитания в Пригородном р-не»</w:t>
      </w:r>
      <w:r w:rsidRPr="007174E2">
        <w:rPr>
          <w:rFonts w:cs="Times New Roman"/>
          <w:szCs w:val="28"/>
        </w:rPr>
        <w:t>]</w:t>
      </w:r>
      <w:r>
        <w:rPr>
          <w:rFonts w:cs="Times New Roman"/>
          <w:szCs w:val="28"/>
        </w:rPr>
        <w:t xml:space="preserve"> // Фидиуӕг. – 2017. – 27 апр. – С. 3.</w:t>
      </w:r>
    </w:p>
    <w:p w14:paraId="1D37D6B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2664E">
        <w:rPr>
          <w:rFonts w:cs="Times New Roman"/>
          <w:b/>
          <w:szCs w:val="28"/>
        </w:rPr>
        <w:t xml:space="preserve">Лагкуев, В. </w:t>
      </w:r>
      <w:r>
        <w:rPr>
          <w:rFonts w:cs="Times New Roman"/>
          <w:szCs w:val="28"/>
        </w:rPr>
        <w:t xml:space="preserve">Опыт дорогого стоит : </w:t>
      </w:r>
      <w:r w:rsidRPr="007174E2">
        <w:rPr>
          <w:rFonts w:cs="Times New Roman"/>
          <w:szCs w:val="28"/>
        </w:rPr>
        <w:t>[</w:t>
      </w:r>
      <w:r>
        <w:rPr>
          <w:rFonts w:cs="Times New Roman"/>
          <w:szCs w:val="28"/>
        </w:rPr>
        <w:t>о встречах и совещ. по вопросам взаимодействия гражданского о-ва с органами законодат. власти в Совете Федерации «Обществ. палате России : рассказывает рук. межнац. движения «Наша Осетия», зам. Председатель комиссии ОП РФ по гармонизации межнац. и межрелигиозных отношений В. Лагкуев / записал В. Володин</w:t>
      </w:r>
      <w:r w:rsidRPr="007174E2">
        <w:rPr>
          <w:rFonts w:cs="Times New Roman"/>
          <w:szCs w:val="28"/>
        </w:rPr>
        <w:t>]</w:t>
      </w:r>
      <w:r>
        <w:rPr>
          <w:rFonts w:cs="Times New Roman"/>
          <w:szCs w:val="28"/>
        </w:rPr>
        <w:t xml:space="preserve"> // Северная Осетия. – 2017. – 20 дек. – С. 2.</w:t>
      </w:r>
    </w:p>
    <w:p w14:paraId="02357BE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2664E">
        <w:rPr>
          <w:rFonts w:cs="Times New Roman"/>
          <w:b/>
          <w:szCs w:val="28"/>
        </w:rPr>
        <w:t>Маргиева, З.</w:t>
      </w:r>
      <w:r>
        <w:rPr>
          <w:rFonts w:cs="Times New Roman"/>
          <w:szCs w:val="28"/>
        </w:rPr>
        <w:t xml:space="preserve"> О проблемах молодежи : </w:t>
      </w:r>
      <w:r w:rsidRPr="009D5210">
        <w:rPr>
          <w:rFonts w:cs="Times New Roman"/>
          <w:szCs w:val="28"/>
        </w:rPr>
        <w:t>[</w:t>
      </w:r>
      <w:r>
        <w:rPr>
          <w:rFonts w:cs="Times New Roman"/>
          <w:szCs w:val="28"/>
        </w:rPr>
        <w:t>в пос. Карца состоялся круглый стол с участием министра РСР-А по вопр. нац. отношений А. Цуциева, посвящ. проблемам морального и нравствен. воспитания молодежи, дружбе</w:t>
      </w:r>
      <w:r w:rsidRPr="00436465">
        <w:rPr>
          <w:rFonts w:cs="Times New Roman"/>
          <w:szCs w:val="28"/>
        </w:rPr>
        <w:t>]</w:t>
      </w:r>
      <w:r>
        <w:rPr>
          <w:rFonts w:cs="Times New Roman"/>
          <w:szCs w:val="28"/>
        </w:rPr>
        <w:t xml:space="preserve"> / Зарина Маргиева // Владикавказ. – 2017. – 20 февр. – С. 2.</w:t>
      </w:r>
    </w:p>
    <w:p w14:paraId="58DF410E" w14:textId="6C032E0D"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2664E">
        <w:rPr>
          <w:rFonts w:cs="Times New Roman"/>
          <w:b/>
          <w:szCs w:val="28"/>
        </w:rPr>
        <w:lastRenderedPageBreak/>
        <w:t xml:space="preserve">Моздокский Дом дружбы: </w:t>
      </w:r>
      <w:r w:rsidRPr="001A0AD9">
        <w:rPr>
          <w:rFonts w:cs="Times New Roman"/>
          <w:bCs/>
          <w:szCs w:val="28"/>
        </w:rPr>
        <w:t>30 лет взаимопонимания и согласия!</w:t>
      </w:r>
      <w:r w:rsidRPr="001B2CD2">
        <w:rPr>
          <w:rFonts w:cs="Times New Roman"/>
          <w:szCs w:val="28"/>
        </w:rPr>
        <w:t xml:space="preserve"> // Моздокский вестник. – 2017. – 17 окт. – С. 2-3. – Содерж.: Цуциев А. Налаживание диа</w:t>
      </w:r>
      <w:r>
        <w:rPr>
          <w:rFonts w:cs="Times New Roman"/>
          <w:szCs w:val="28"/>
        </w:rPr>
        <w:t>лога между властью и обществом ;</w:t>
      </w:r>
      <w:r w:rsidRPr="001B2CD2">
        <w:rPr>
          <w:rFonts w:cs="Times New Roman"/>
          <w:szCs w:val="28"/>
        </w:rPr>
        <w:t xml:space="preserve"> Лагкуев В. Гармониза</w:t>
      </w:r>
      <w:r>
        <w:rPr>
          <w:rFonts w:cs="Times New Roman"/>
          <w:szCs w:val="28"/>
        </w:rPr>
        <w:t>ция межнациональных отношений ;</w:t>
      </w:r>
      <w:r w:rsidRPr="001B2CD2">
        <w:rPr>
          <w:rFonts w:cs="Times New Roman"/>
          <w:szCs w:val="28"/>
        </w:rPr>
        <w:t xml:space="preserve"> Хабитов В. Всп</w:t>
      </w:r>
      <w:r>
        <w:rPr>
          <w:rFonts w:cs="Times New Roman"/>
          <w:szCs w:val="28"/>
        </w:rPr>
        <w:t>оминают о нем с благодарностью ;</w:t>
      </w:r>
      <w:r w:rsidRPr="001B2CD2">
        <w:rPr>
          <w:rFonts w:cs="Times New Roman"/>
          <w:szCs w:val="28"/>
        </w:rPr>
        <w:t xml:space="preserve"> Солошенко П. Изуча</w:t>
      </w:r>
      <w:r>
        <w:rPr>
          <w:rFonts w:cs="Times New Roman"/>
          <w:szCs w:val="28"/>
        </w:rPr>
        <w:t>я и развивая духовное наследие ;</w:t>
      </w:r>
      <w:r w:rsidRPr="001B2CD2">
        <w:rPr>
          <w:rFonts w:cs="Times New Roman"/>
          <w:szCs w:val="28"/>
        </w:rPr>
        <w:t xml:space="preserve"> Папазов А. Сохранять и популя</w:t>
      </w:r>
      <w:r>
        <w:rPr>
          <w:rFonts w:cs="Times New Roman"/>
          <w:szCs w:val="28"/>
        </w:rPr>
        <w:t>ризировать самобытную культуру и др.</w:t>
      </w:r>
    </w:p>
    <w:p w14:paraId="07CFA4C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2664E">
        <w:rPr>
          <w:rFonts w:cs="Times New Roman"/>
          <w:b/>
          <w:szCs w:val="28"/>
        </w:rPr>
        <w:t xml:space="preserve">Осетинскую [сторожевую] </w:t>
      </w:r>
      <w:r w:rsidRPr="001A0AD9">
        <w:rPr>
          <w:rFonts w:cs="Times New Roman"/>
          <w:bCs/>
          <w:szCs w:val="28"/>
        </w:rPr>
        <w:t>башню построят в Самаре</w:t>
      </w:r>
      <w:r>
        <w:rPr>
          <w:rFonts w:cs="Times New Roman"/>
          <w:szCs w:val="28"/>
        </w:rPr>
        <w:t xml:space="preserve"> : </w:t>
      </w:r>
      <w:r w:rsidRPr="001B2CD2">
        <w:rPr>
          <w:rFonts w:cs="Times New Roman"/>
          <w:szCs w:val="28"/>
        </w:rPr>
        <w:t>[</w:t>
      </w:r>
      <w:r>
        <w:rPr>
          <w:rFonts w:cs="Times New Roman"/>
          <w:szCs w:val="28"/>
        </w:rPr>
        <w:t>в городе построят 23 нац. подворья. Это будет самый крупный в стране этнокомплекс</w:t>
      </w:r>
      <w:r w:rsidRPr="001B2CD2">
        <w:rPr>
          <w:rFonts w:cs="Times New Roman"/>
          <w:szCs w:val="28"/>
        </w:rPr>
        <w:t>]</w:t>
      </w:r>
      <w:r>
        <w:rPr>
          <w:rFonts w:cs="Times New Roman"/>
          <w:szCs w:val="28"/>
        </w:rPr>
        <w:t xml:space="preserve"> // Слово. – 2017. – 11 авг. – С. 1.</w:t>
      </w:r>
    </w:p>
    <w:p w14:paraId="43F07BD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2664E">
        <w:rPr>
          <w:rFonts w:cs="Times New Roman"/>
          <w:b/>
          <w:szCs w:val="28"/>
        </w:rPr>
        <w:t>По пути развития</w:t>
      </w:r>
      <w:r>
        <w:rPr>
          <w:rFonts w:cs="Times New Roman"/>
          <w:szCs w:val="28"/>
        </w:rPr>
        <w:t xml:space="preserve"> : </w:t>
      </w:r>
      <w:r w:rsidRPr="001B2CD2">
        <w:rPr>
          <w:rFonts w:cs="Times New Roman"/>
          <w:szCs w:val="28"/>
        </w:rPr>
        <w:t>[</w:t>
      </w:r>
      <w:r>
        <w:rPr>
          <w:rFonts w:cs="Times New Roman"/>
          <w:szCs w:val="28"/>
        </w:rPr>
        <w:t>в Сев.-Осет. ин-те гуманит. и социолог. исслед. прошла итоговая коллегия М-ва РСО-А по вопр. нац. отношений под Председатель рук. ведомства А. Цуциева</w:t>
      </w:r>
      <w:r w:rsidRPr="001B2CD2">
        <w:rPr>
          <w:rFonts w:cs="Times New Roman"/>
          <w:szCs w:val="28"/>
        </w:rPr>
        <w:t>]</w:t>
      </w:r>
      <w:r>
        <w:rPr>
          <w:rFonts w:cs="Times New Roman"/>
          <w:szCs w:val="28"/>
        </w:rPr>
        <w:t xml:space="preserve"> // Терский казак. – 2017. – № 5-6. – С. 3.</w:t>
      </w:r>
    </w:p>
    <w:p w14:paraId="7BCAFCD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2664E">
        <w:rPr>
          <w:rFonts w:cs="Times New Roman"/>
          <w:b/>
          <w:szCs w:val="28"/>
        </w:rPr>
        <w:t>Писаренко, В.</w:t>
      </w:r>
      <w:r>
        <w:rPr>
          <w:rFonts w:cs="Times New Roman"/>
          <w:szCs w:val="28"/>
        </w:rPr>
        <w:t xml:space="preserve"> Под крылом Дома дружбы : </w:t>
      </w:r>
      <w:r w:rsidRPr="001B2CD2">
        <w:rPr>
          <w:rFonts w:cs="Times New Roman"/>
          <w:szCs w:val="28"/>
        </w:rPr>
        <w:t>[</w:t>
      </w:r>
      <w:r>
        <w:rPr>
          <w:rFonts w:cs="Times New Roman"/>
          <w:szCs w:val="28"/>
        </w:rPr>
        <w:t>беседа с зам. министра РСО-А по вопр. нац. отношений В. Писаренко о деятельности Дома дружбы / записала А. Джиоева</w:t>
      </w:r>
      <w:r w:rsidRPr="001B2CD2">
        <w:rPr>
          <w:rFonts w:cs="Times New Roman"/>
          <w:szCs w:val="28"/>
        </w:rPr>
        <w:t>]</w:t>
      </w:r>
      <w:r>
        <w:rPr>
          <w:rFonts w:cs="Times New Roman"/>
          <w:szCs w:val="28"/>
        </w:rPr>
        <w:t xml:space="preserve"> // Владикавказ. – 2017. – 10 июня. – С. 4.</w:t>
      </w:r>
    </w:p>
    <w:p w14:paraId="3553480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2664E">
        <w:rPr>
          <w:rFonts w:cs="Times New Roman"/>
          <w:b/>
          <w:szCs w:val="28"/>
        </w:rPr>
        <w:t>Писаренко, В.</w:t>
      </w:r>
      <w:r>
        <w:rPr>
          <w:rFonts w:cs="Times New Roman"/>
          <w:szCs w:val="28"/>
        </w:rPr>
        <w:t xml:space="preserve"> Под крылом Дома дружбы : </w:t>
      </w:r>
      <w:r w:rsidRPr="006F6C38">
        <w:rPr>
          <w:rFonts w:cs="Times New Roman"/>
          <w:szCs w:val="28"/>
        </w:rPr>
        <w:t>[</w:t>
      </w:r>
      <w:r>
        <w:rPr>
          <w:rFonts w:cs="Times New Roman"/>
          <w:szCs w:val="28"/>
        </w:rPr>
        <w:t>беседа с зам. министра РСО-А по вопр нац. отношений Владимиром Писаренко подгот. А. Джиоева</w:t>
      </w:r>
      <w:r w:rsidRPr="006F6C38">
        <w:rPr>
          <w:rFonts w:cs="Times New Roman"/>
          <w:szCs w:val="28"/>
        </w:rPr>
        <w:t>]</w:t>
      </w:r>
      <w:r>
        <w:rPr>
          <w:rFonts w:cs="Times New Roman"/>
          <w:szCs w:val="28"/>
        </w:rPr>
        <w:t xml:space="preserve"> // Пульс Осетии. – 2017. – 14 июня. – С. 3.</w:t>
      </w:r>
    </w:p>
    <w:p w14:paraId="56FF391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2664E">
        <w:rPr>
          <w:rFonts w:cs="Times New Roman"/>
          <w:b/>
          <w:szCs w:val="28"/>
        </w:rPr>
        <w:t>Писаренко, В.</w:t>
      </w:r>
      <w:r>
        <w:rPr>
          <w:rFonts w:cs="Times New Roman"/>
          <w:szCs w:val="28"/>
        </w:rPr>
        <w:t xml:space="preserve"> Чем отличается Дом дружбы народов от Дома дружбы : </w:t>
      </w:r>
      <w:r w:rsidRPr="001B2CD2">
        <w:rPr>
          <w:rFonts w:cs="Times New Roman"/>
          <w:szCs w:val="28"/>
        </w:rPr>
        <w:t>[</w:t>
      </w:r>
      <w:r>
        <w:rPr>
          <w:rFonts w:cs="Times New Roman"/>
          <w:szCs w:val="28"/>
        </w:rPr>
        <w:t>беседа с зам. министра РСО-А по нац. вопросам В. Писаренко / записала Т. Бунтури</w:t>
      </w:r>
      <w:r w:rsidRPr="001B2CD2">
        <w:rPr>
          <w:rFonts w:cs="Times New Roman"/>
          <w:szCs w:val="28"/>
        </w:rPr>
        <w:t>]</w:t>
      </w:r>
      <w:r>
        <w:rPr>
          <w:rFonts w:cs="Times New Roman"/>
          <w:szCs w:val="28"/>
        </w:rPr>
        <w:t xml:space="preserve"> // Владикавказ. – 2017. – 30 нояб. – С. 3.</w:t>
      </w:r>
    </w:p>
    <w:p w14:paraId="183E0D8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2664E">
        <w:rPr>
          <w:rFonts w:cs="Times New Roman"/>
          <w:b/>
          <w:szCs w:val="28"/>
        </w:rPr>
        <w:t>Рязанов, В.</w:t>
      </w:r>
      <w:r>
        <w:rPr>
          <w:rFonts w:cs="Times New Roman"/>
          <w:szCs w:val="28"/>
        </w:rPr>
        <w:t xml:space="preserve"> Взаимное уважение : </w:t>
      </w:r>
      <w:r w:rsidRPr="009D2D8B">
        <w:rPr>
          <w:rFonts w:cs="Times New Roman"/>
          <w:szCs w:val="28"/>
        </w:rPr>
        <w:t>[</w:t>
      </w:r>
      <w:r>
        <w:rPr>
          <w:rFonts w:cs="Times New Roman"/>
          <w:szCs w:val="28"/>
        </w:rPr>
        <w:t>в АМС Пригородного р-на прошло совещ. рук. гос. и мест. органов власти обществ. орг., посвящ. вопросам развития межнац. отношений</w:t>
      </w:r>
      <w:r w:rsidRPr="009D2D8B">
        <w:rPr>
          <w:rFonts w:cs="Times New Roman"/>
          <w:szCs w:val="28"/>
        </w:rPr>
        <w:t>]</w:t>
      </w:r>
      <w:r>
        <w:rPr>
          <w:rFonts w:cs="Times New Roman"/>
          <w:szCs w:val="28"/>
        </w:rPr>
        <w:t xml:space="preserve"> // Северная Осетия. – 2017. – 5 дек. – С. 1-2.</w:t>
      </w:r>
    </w:p>
    <w:p w14:paraId="1F9AF78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00ED3">
        <w:rPr>
          <w:rFonts w:cs="Times New Roman"/>
          <w:b/>
          <w:szCs w:val="28"/>
        </w:rPr>
        <w:t>Хетӕгкаты, О.</w:t>
      </w:r>
      <w:r>
        <w:rPr>
          <w:rFonts w:cs="Times New Roman"/>
          <w:szCs w:val="28"/>
        </w:rPr>
        <w:t xml:space="preserve"> Адӕмты хӕлардзинадӕн / Хетӕгкаты Оксанӕ // Рӕстдзинад. – 2017. – 1 нояб. – Ф. 2.</w:t>
      </w:r>
    </w:p>
    <w:p w14:paraId="1715A718" w14:textId="77777777" w:rsidR="005178C0" w:rsidRPr="009D2D8B"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A0AD9">
        <w:rPr>
          <w:rFonts w:cs="Times New Roman"/>
          <w:bCs/>
          <w:szCs w:val="28"/>
        </w:rPr>
        <w:t>Хетагурова О.</w:t>
      </w:r>
      <w:r>
        <w:rPr>
          <w:rFonts w:cs="Times New Roman"/>
          <w:szCs w:val="28"/>
        </w:rPr>
        <w:t xml:space="preserve"> Ради дружбы народов : </w:t>
      </w:r>
      <w:r w:rsidRPr="009D2D8B">
        <w:rPr>
          <w:rFonts w:cs="Times New Roman"/>
          <w:szCs w:val="28"/>
        </w:rPr>
        <w:t>[</w:t>
      </w:r>
      <w:r>
        <w:rPr>
          <w:rFonts w:cs="Times New Roman"/>
          <w:szCs w:val="28"/>
        </w:rPr>
        <w:t>в СОГПИ прошел образоват. семинар «Межкультурный диалог – залог единства России, посвящ. межконфессиональному общению</w:t>
      </w:r>
      <w:r w:rsidRPr="009D2D8B">
        <w:rPr>
          <w:rFonts w:cs="Times New Roman"/>
          <w:szCs w:val="28"/>
        </w:rPr>
        <w:t>]</w:t>
      </w:r>
      <w:r>
        <w:rPr>
          <w:rFonts w:cs="Times New Roman"/>
          <w:szCs w:val="28"/>
        </w:rPr>
        <w:t>.</w:t>
      </w:r>
    </w:p>
    <w:p w14:paraId="34B80309" w14:textId="77777777" w:rsidR="005178C0" w:rsidRPr="00FF578C"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00ED3">
        <w:rPr>
          <w:rFonts w:cs="Times New Roman"/>
          <w:b/>
          <w:szCs w:val="28"/>
        </w:rPr>
        <w:t>Хугаева, Б.</w:t>
      </w:r>
      <w:r>
        <w:rPr>
          <w:rFonts w:cs="Times New Roman"/>
          <w:szCs w:val="28"/>
        </w:rPr>
        <w:t xml:space="preserve"> Экстремизму и терроризму – нет! : </w:t>
      </w:r>
      <w:r w:rsidRPr="009D2D8B">
        <w:rPr>
          <w:rFonts w:cs="Times New Roman"/>
          <w:szCs w:val="28"/>
        </w:rPr>
        <w:t>[</w:t>
      </w:r>
      <w:r>
        <w:rPr>
          <w:rFonts w:cs="Times New Roman"/>
          <w:szCs w:val="28"/>
        </w:rPr>
        <w:t>с заседания Межведомств. рабочей группы по реализации и эффективности использования гос. программ РСО-А «Развитие межнациональных отношений в РСО-А на 2014-2018 гг.»</w:t>
      </w:r>
      <w:r w:rsidRPr="009D2D8B">
        <w:rPr>
          <w:rFonts w:cs="Times New Roman"/>
          <w:szCs w:val="28"/>
        </w:rPr>
        <w:t>]</w:t>
      </w:r>
      <w:r>
        <w:rPr>
          <w:rFonts w:cs="Times New Roman"/>
          <w:szCs w:val="28"/>
        </w:rPr>
        <w:t xml:space="preserve"> / Белла Хугаева </w:t>
      </w:r>
      <w:r w:rsidRPr="00FF578C">
        <w:rPr>
          <w:rFonts w:cs="Times New Roman"/>
          <w:szCs w:val="28"/>
        </w:rPr>
        <w:t xml:space="preserve">// Право на защиту. – 2017. – 17 авг. </w:t>
      </w:r>
    </w:p>
    <w:p w14:paraId="1259366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00ED3">
        <w:rPr>
          <w:rFonts w:cs="Times New Roman"/>
          <w:b/>
          <w:szCs w:val="28"/>
        </w:rPr>
        <w:t>Цуциев, А.</w:t>
      </w:r>
      <w:r>
        <w:rPr>
          <w:rFonts w:cs="Times New Roman"/>
          <w:szCs w:val="28"/>
        </w:rPr>
        <w:t xml:space="preserve"> Аслан Цуциев : «Народы Осетии – в центре внимания» : </w:t>
      </w:r>
      <w:r w:rsidRPr="009D2D8B">
        <w:rPr>
          <w:rFonts w:cs="Times New Roman"/>
          <w:szCs w:val="28"/>
        </w:rPr>
        <w:t>[</w:t>
      </w:r>
      <w:r>
        <w:rPr>
          <w:rFonts w:cs="Times New Roman"/>
          <w:szCs w:val="28"/>
        </w:rPr>
        <w:t>беседа с министром по вопр. нац. отношений РСО-А / записал С. Цхурбаев</w:t>
      </w:r>
      <w:r w:rsidRPr="009D2D8B">
        <w:rPr>
          <w:rFonts w:cs="Times New Roman"/>
          <w:szCs w:val="28"/>
        </w:rPr>
        <w:t>]</w:t>
      </w:r>
      <w:r>
        <w:rPr>
          <w:rFonts w:cs="Times New Roman"/>
          <w:szCs w:val="28"/>
        </w:rPr>
        <w:t xml:space="preserve"> // Терские ведомости. – 2017. – 3-9 февр. – С. 1-2.</w:t>
      </w:r>
    </w:p>
    <w:p w14:paraId="0388E7D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00ED3">
        <w:rPr>
          <w:rFonts w:cs="Times New Roman"/>
          <w:b/>
          <w:szCs w:val="28"/>
        </w:rPr>
        <w:t>Цуциев, А.</w:t>
      </w:r>
      <w:r>
        <w:rPr>
          <w:rFonts w:cs="Times New Roman"/>
          <w:szCs w:val="28"/>
        </w:rPr>
        <w:t xml:space="preserve"> А. Цуциев : «Никто не хочет всколыхнуть ситуацию» : </w:t>
      </w:r>
      <w:r w:rsidRPr="00D01A4C">
        <w:rPr>
          <w:rFonts w:cs="Times New Roman"/>
          <w:szCs w:val="28"/>
        </w:rPr>
        <w:t>[</w:t>
      </w:r>
      <w:r>
        <w:rPr>
          <w:rFonts w:cs="Times New Roman"/>
          <w:szCs w:val="28"/>
        </w:rPr>
        <w:t>об инициативе создания программы по соц.-экон. развитию Пригородного р-на : беседа с Министром РСО-А по делам нац. отношений</w:t>
      </w:r>
      <w:r w:rsidRPr="00D01A4C">
        <w:rPr>
          <w:rFonts w:cs="Times New Roman"/>
          <w:szCs w:val="28"/>
        </w:rPr>
        <w:t>]</w:t>
      </w:r>
      <w:r>
        <w:rPr>
          <w:rFonts w:cs="Times New Roman"/>
          <w:szCs w:val="28"/>
        </w:rPr>
        <w:t xml:space="preserve"> // Вперед. – 2017. – 13 мая. – С. 2.</w:t>
      </w:r>
    </w:p>
    <w:p w14:paraId="36339F9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00ED3">
        <w:rPr>
          <w:rFonts w:cs="Times New Roman"/>
          <w:b/>
          <w:szCs w:val="28"/>
        </w:rPr>
        <w:t>Цуциев, А.</w:t>
      </w:r>
      <w:r>
        <w:rPr>
          <w:rFonts w:cs="Times New Roman"/>
          <w:szCs w:val="28"/>
        </w:rPr>
        <w:t xml:space="preserve"> «Никакой отдельной программы развития Пригородного района не существует» : </w:t>
      </w:r>
      <w:r w:rsidRPr="00D01A4C">
        <w:rPr>
          <w:rFonts w:cs="Times New Roman"/>
          <w:szCs w:val="28"/>
        </w:rPr>
        <w:t>[</w:t>
      </w:r>
      <w:r>
        <w:rPr>
          <w:rFonts w:cs="Times New Roman"/>
          <w:szCs w:val="28"/>
        </w:rPr>
        <w:t xml:space="preserve">министр РСО-А по делам нац. </w:t>
      </w:r>
      <w:r>
        <w:rPr>
          <w:rFonts w:cs="Times New Roman"/>
          <w:szCs w:val="28"/>
        </w:rPr>
        <w:lastRenderedPageBreak/>
        <w:t>отношений Аслан Цуциев ответил на вопросы телезрителей и журналистов респ. СМИ / записала М. Тедеева</w:t>
      </w:r>
      <w:r w:rsidRPr="00D01A4C">
        <w:rPr>
          <w:rFonts w:cs="Times New Roman"/>
          <w:szCs w:val="28"/>
        </w:rPr>
        <w:t>]</w:t>
      </w:r>
      <w:r>
        <w:rPr>
          <w:rFonts w:cs="Times New Roman"/>
          <w:szCs w:val="28"/>
        </w:rPr>
        <w:t xml:space="preserve"> // Фидиуӕг. – 2017. – 18 мая. – С. 1.</w:t>
      </w:r>
    </w:p>
    <w:p w14:paraId="757F28D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00ED3">
        <w:rPr>
          <w:rFonts w:cs="Times New Roman"/>
          <w:b/>
          <w:szCs w:val="28"/>
        </w:rPr>
        <w:t>Цуциев, А.</w:t>
      </w:r>
      <w:r>
        <w:rPr>
          <w:rFonts w:cs="Times New Roman"/>
          <w:szCs w:val="28"/>
        </w:rPr>
        <w:t xml:space="preserve"> «Никто не хочет всколыхнуть ситуацию» : </w:t>
      </w:r>
      <w:r w:rsidRPr="00D01A4C">
        <w:rPr>
          <w:rFonts w:cs="Times New Roman"/>
          <w:szCs w:val="28"/>
        </w:rPr>
        <w:t>[</w:t>
      </w:r>
      <w:r>
        <w:rPr>
          <w:rFonts w:cs="Times New Roman"/>
          <w:szCs w:val="28"/>
        </w:rPr>
        <w:t>министр РСО-Алания по делам нац. отношений Аслан Цуциев рассказал об инициативе создания программы по соц.-экон. развитию Пригородного р-на и осетино-ингушских отношениях</w:t>
      </w:r>
      <w:r w:rsidRPr="00D01A4C">
        <w:rPr>
          <w:rFonts w:cs="Times New Roman"/>
          <w:szCs w:val="28"/>
        </w:rPr>
        <w:t>]</w:t>
      </w:r>
      <w:r>
        <w:rPr>
          <w:rFonts w:cs="Times New Roman"/>
          <w:szCs w:val="28"/>
        </w:rPr>
        <w:t xml:space="preserve"> // Фидиуӕг. – 2017. – 18 мая. – С. 2.</w:t>
      </w:r>
    </w:p>
    <w:p w14:paraId="2A4DD18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00ED3">
        <w:rPr>
          <w:rFonts w:cs="Times New Roman"/>
          <w:b/>
          <w:szCs w:val="28"/>
        </w:rPr>
        <w:t>Цуциев, А.</w:t>
      </w:r>
      <w:r>
        <w:rPr>
          <w:rFonts w:cs="Times New Roman"/>
          <w:szCs w:val="28"/>
        </w:rPr>
        <w:t xml:space="preserve"> Открытый диалог : </w:t>
      </w:r>
      <w:r w:rsidRPr="00650964">
        <w:rPr>
          <w:rFonts w:cs="Times New Roman"/>
          <w:szCs w:val="28"/>
        </w:rPr>
        <w:t>[</w:t>
      </w:r>
      <w:r>
        <w:rPr>
          <w:rFonts w:cs="Times New Roman"/>
          <w:szCs w:val="28"/>
        </w:rPr>
        <w:t>пресс-клуб с министром по вопр. национальных отношений республики : на вопр. журналистов отвечает министр по вопр. нац. отношений РСО-А А. Цуциев о работе / записала К. Дзуцева</w:t>
      </w:r>
      <w:r w:rsidRPr="00650964">
        <w:rPr>
          <w:rFonts w:cs="Times New Roman"/>
          <w:szCs w:val="28"/>
        </w:rPr>
        <w:t>]</w:t>
      </w:r>
      <w:r>
        <w:rPr>
          <w:rFonts w:cs="Times New Roman"/>
          <w:szCs w:val="28"/>
        </w:rPr>
        <w:t xml:space="preserve"> // Владикавказ. – 2017. – 18 мая. – С. 1-2.</w:t>
      </w:r>
    </w:p>
    <w:p w14:paraId="066B648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00ED3">
        <w:rPr>
          <w:rFonts w:cs="Times New Roman"/>
          <w:b/>
          <w:szCs w:val="28"/>
        </w:rPr>
        <w:t>Цуциев, А.</w:t>
      </w:r>
      <w:r>
        <w:rPr>
          <w:rFonts w:cs="Times New Roman"/>
          <w:szCs w:val="28"/>
        </w:rPr>
        <w:t xml:space="preserve"> Сохранить национальную идентичность : </w:t>
      </w:r>
      <w:r w:rsidRPr="00650964">
        <w:rPr>
          <w:rFonts w:cs="Times New Roman"/>
          <w:szCs w:val="28"/>
        </w:rPr>
        <w:t>[</w:t>
      </w:r>
      <w:r>
        <w:rPr>
          <w:rFonts w:cs="Times New Roman"/>
          <w:szCs w:val="28"/>
        </w:rPr>
        <w:t>о респ. программе «Национально-культурное развитие осетинского народа» : беседа с министром РСО-А по вопросам нац. отношений А. Цуциевым / записал Т. Техов</w:t>
      </w:r>
      <w:r w:rsidRPr="00650964">
        <w:rPr>
          <w:rFonts w:cs="Times New Roman"/>
          <w:szCs w:val="28"/>
        </w:rPr>
        <w:t>]</w:t>
      </w:r>
      <w:r>
        <w:rPr>
          <w:rFonts w:cs="Times New Roman"/>
          <w:szCs w:val="28"/>
        </w:rPr>
        <w:t xml:space="preserve"> // Северная Осетия. – 2017. – 29 июля. – С. 3.</w:t>
      </w:r>
    </w:p>
    <w:p w14:paraId="60FC9C5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00ED3">
        <w:rPr>
          <w:rFonts w:cs="Times New Roman"/>
          <w:b/>
          <w:szCs w:val="28"/>
        </w:rPr>
        <w:t>Ярбаш, С.</w:t>
      </w:r>
      <w:r>
        <w:rPr>
          <w:rFonts w:cs="Times New Roman"/>
          <w:szCs w:val="28"/>
        </w:rPr>
        <w:t xml:space="preserve"> Фестиваль «Алтын къол» – «Золотые руки» : </w:t>
      </w:r>
      <w:r w:rsidRPr="00650964">
        <w:rPr>
          <w:rFonts w:cs="Times New Roman"/>
          <w:szCs w:val="28"/>
        </w:rPr>
        <w:t>[</w:t>
      </w:r>
      <w:r>
        <w:rPr>
          <w:rFonts w:cs="Times New Roman"/>
          <w:szCs w:val="28"/>
        </w:rPr>
        <w:t xml:space="preserve">об участии делегации моздокских кумыков в составе рук. Председатель ИКО кумыков «Намус» Р. Б. Алиева в </w:t>
      </w:r>
      <w:r>
        <w:rPr>
          <w:rFonts w:cs="Times New Roman"/>
          <w:szCs w:val="28"/>
          <w:lang w:val="en-US"/>
        </w:rPr>
        <w:t>III</w:t>
      </w:r>
      <w:r>
        <w:rPr>
          <w:rFonts w:cs="Times New Roman"/>
          <w:szCs w:val="28"/>
        </w:rPr>
        <w:t xml:space="preserve"> ежегод. фестивале декоративно-приклад. искусства и традиц. культуры «Алтын къол» («Золотые руки»), посвящ. 100-летию классика балкарской поэзии К. Ш. Кулиева</w:t>
      </w:r>
      <w:r w:rsidRPr="00650964">
        <w:rPr>
          <w:rFonts w:cs="Times New Roman"/>
          <w:szCs w:val="28"/>
        </w:rPr>
        <w:t>]</w:t>
      </w:r>
      <w:r>
        <w:rPr>
          <w:rFonts w:cs="Times New Roman"/>
          <w:szCs w:val="28"/>
        </w:rPr>
        <w:t xml:space="preserve"> / Саид Ярбаш // Моздокский вестник. – 2017. – 5 авг. – С. 2.</w:t>
      </w:r>
    </w:p>
    <w:p w14:paraId="56073EED" w14:textId="1651DC35" w:rsidR="005178C0" w:rsidRPr="00943540" w:rsidRDefault="005178C0" w:rsidP="005178C0">
      <w:pPr>
        <w:tabs>
          <w:tab w:val="left" w:pos="1418"/>
          <w:tab w:val="left" w:pos="1483"/>
          <w:tab w:val="left" w:pos="1560"/>
        </w:tabs>
        <w:spacing w:line="240" w:lineRule="auto"/>
        <w:jc w:val="center"/>
        <w:rPr>
          <w:rFonts w:cs="Times New Roman"/>
          <w:b/>
          <w:szCs w:val="28"/>
        </w:rPr>
      </w:pPr>
      <w:r w:rsidRPr="00943540">
        <w:rPr>
          <w:rFonts w:cs="Times New Roman"/>
          <w:b/>
          <w:szCs w:val="28"/>
        </w:rPr>
        <w:t>25 годовщина осетино-ингушского конфликта</w:t>
      </w:r>
    </w:p>
    <w:p w14:paraId="6F05EB3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00ED3">
        <w:rPr>
          <w:rFonts w:cs="Times New Roman"/>
          <w:b/>
          <w:szCs w:val="28"/>
        </w:rPr>
        <w:t>Абайты, Э.</w:t>
      </w:r>
      <w:r>
        <w:rPr>
          <w:rFonts w:cs="Times New Roman"/>
          <w:szCs w:val="28"/>
        </w:rPr>
        <w:t xml:space="preserve"> Ирон лӕджы кад семӕ намыс къӕхты бын ссӕндын нӕ бауагътой / Абайты Эдуард // Рӕстдзинад. – 2017. – 31 окт. – Ф. 1.</w:t>
      </w:r>
    </w:p>
    <w:p w14:paraId="511D1350" w14:textId="77777777" w:rsidR="005178C0" w:rsidRPr="0094354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A0AD9">
        <w:rPr>
          <w:rFonts w:cs="Times New Roman"/>
          <w:bCs/>
          <w:szCs w:val="28"/>
        </w:rPr>
        <w:t>Абаев, Э.</w:t>
      </w:r>
      <w:r>
        <w:rPr>
          <w:rFonts w:cs="Times New Roman"/>
          <w:szCs w:val="28"/>
        </w:rPr>
        <w:t xml:space="preserve"> Не допустили попрания чести осетина : </w:t>
      </w:r>
      <w:r w:rsidRPr="00943540">
        <w:rPr>
          <w:rFonts w:cs="Times New Roman"/>
          <w:szCs w:val="28"/>
        </w:rPr>
        <w:t>[</w:t>
      </w:r>
      <w:r>
        <w:rPr>
          <w:rFonts w:cs="Times New Roman"/>
          <w:szCs w:val="28"/>
        </w:rPr>
        <w:t>в с. Октябрьском прошли памятные мероприятия, возложение цветов погибшим во время нападения ингушских экстремистов на Пригородный р-н в 1992 г.</w:t>
      </w:r>
      <w:r w:rsidRPr="00943540">
        <w:rPr>
          <w:rFonts w:cs="Times New Roman"/>
          <w:szCs w:val="28"/>
        </w:rPr>
        <w:t>]</w:t>
      </w:r>
      <w:r>
        <w:rPr>
          <w:rFonts w:cs="Times New Roman"/>
          <w:szCs w:val="28"/>
        </w:rPr>
        <w:t>.</w:t>
      </w:r>
    </w:p>
    <w:p w14:paraId="637AD3C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00ED3">
        <w:rPr>
          <w:rFonts w:cs="Times New Roman"/>
          <w:b/>
          <w:szCs w:val="28"/>
        </w:rPr>
        <w:t>Алборова, А.</w:t>
      </w:r>
      <w:r>
        <w:rPr>
          <w:rFonts w:cs="Times New Roman"/>
          <w:szCs w:val="28"/>
        </w:rPr>
        <w:t xml:space="preserve"> Памяти о них не будет конца…: </w:t>
      </w:r>
      <w:r w:rsidRPr="009A7EFC">
        <w:rPr>
          <w:rFonts w:cs="Times New Roman"/>
          <w:szCs w:val="28"/>
        </w:rPr>
        <w:t>[</w:t>
      </w:r>
      <w:r>
        <w:rPr>
          <w:rFonts w:cs="Times New Roman"/>
          <w:szCs w:val="28"/>
        </w:rPr>
        <w:t>в Пригородном р-не прошли траурные мероприятия, посвящ. 25-ой годовщине трагических событий осени 1992 г.</w:t>
      </w:r>
      <w:r w:rsidRPr="009A7EFC">
        <w:rPr>
          <w:rFonts w:cs="Times New Roman"/>
          <w:szCs w:val="28"/>
        </w:rPr>
        <w:t>]</w:t>
      </w:r>
      <w:r>
        <w:rPr>
          <w:rFonts w:cs="Times New Roman"/>
          <w:szCs w:val="28"/>
        </w:rPr>
        <w:t xml:space="preserve"> / Аза Алборова // Фидиуӕг. – 2017. – 31 окт. – С. 1. : фото.</w:t>
      </w:r>
    </w:p>
    <w:p w14:paraId="7A1B72D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00ED3">
        <w:rPr>
          <w:rFonts w:cs="Times New Roman"/>
          <w:b/>
          <w:szCs w:val="28"/>
        </w:rPr>
        <w:t>Гуылӕрты, Б.</w:t>
      </w:r>
      <w:r>
        <w:rPr>
          <w:rFonts w:cs="Times New Roman"/>
          <w:szCs w:val="28"/>
        </w:rPr>
        <w:t xml:space="preserve"> Ирыстоны зынгхуыст хъӕбултӕ / Гуылӕрты Барис // Рӕстдзинад. – 2017. – 31 окт. – Ф. 1.</w:t>
      </w:r>
    </w:p>
    <w:p w14:paraId="0A10FA52" w14:textId="77777777" w:rsidR="005178C0" w:rsidRPr="009A7EFC"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A0AD9">
        <w:rPr>
          <w:rFonts w:cs="Times New Roman"/>
          <w:bCs/>
          <w:szCs w:val="28"/>
        </w:rPr>
        <w:t>Гуларов, Б.</w:t>
      </w:r>
      <w:r>
        <w:rPr>
          <w:rFonts w:cs="Times New Roman"/>
          <w:szCs w:val="28"/>
        </w:rPr>
        <w:t xml:space="preserve"> Сыны, погибшие за Осетию : </w:t>
      </w:r>
      <w:r w:rsidRPr="009A7EFC">
        <w:rPr>
          <w:rFonts w:cs="Times New Roman"/>
          <w:szCs w:val="28"/>
        </w:rPr>
        <w:t>[</w:t>
      </w:r>
      <w:r>
        <w:rPr>
          <w:rFonts w:cs="Times New Roman"/>
          <w:szCs w:val="28"/>
        </w:rPr>
        <w:t>во время ингушской агрессии на Осетию в окт. 1992 г. : 25 лет – событиям 4-х дневной войны</w:t>
      </w:r>
      <w:r w:rsidRPr="009A7EFC">
        <w:rPr>
          <w:rFonts w:cs="Times New Roman"/>
          <w:szCs w:val="28"/>
        </w:rPr>
        <w:t>]</w:t>
      </w:r>
      <w:r>
        <w:rPr>
          <w:rFonts w:cs="Times New Roman"/>
          <w:szCs w:val="28"/>
        </w:rPr>
        <w:t>.</w:t>
      </w:r>
    </w:p>
    <w:p w14:paraId="485FE465" w14:textId="5B5521EB"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00ED3">
        <w:rPr>
          <w:rFonts w:cs="Times New Roman"/>
          <w:b/>
          <w:szCs w:val="28"/>
        </w:rPr>
        <w:t>Джиоева, А.</w:t>
      </w:r>
      <w:r>
        <w:rPr>
          <w:rFonts w:cs="Times New Roman"/>
          <w:szCs w:val="28"/>
        </w:rPr>
        <w:t xml:space="preserve"> Ингушско-осетинский конфликт: 25 лет спустя. В Сев</w:t>
      </w:r>
      <w:r w:rsidR="001A0AD9">
        <w:rPr>
          <w:rFonts w:cs="Times New Roman"/>
          <w:szCs w:val="28"/>
        </w:rPr>
        <w:t>ерной</w:t>
      </w:r>
      <w:r>
        <w:rPr>
          <w:rFonts w:cs="Times New Roman"/>
          <w:szCs w:val="28"/>
        </w:rPr>
        <w:t xml:space="preserve"> Осетии почтили память жертв ингушско-осетинского конфликта 1992 года / Алена Джиоева // Владикавказ. – 2017. – 2 нояб. – С. 2.</w:t>
      </w:r>
    </w:p>
    <w:p w14:paraId="21C9D0E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00ED3">
        <w:rPr>
          <w:rFonts w:cs="Times New Roman"/>
          <w:b/>
          <w:szCs w:val="28"/>
        </w:rPr>
        <w:t>Казиева, И.</w:t>
      </w:r>
      <w:r>
        <w:rPr>
          <w:rFonts w:cs="Times New Roman"/>
          <w:szCs w:val="28"/>
        </w:rPr>
        <w:t xml:space="preserve"> Медаль в подарок на день рождения </w:t>
      </w:r>
      <w:r w:rsidRPr="007A0809">
        <w:rPr>
          <w:rFonts w:cs="Times New Roman"/>
          <w:szCs w:val="28"/>
        </w:rPr>
        <w:t>[</w:t>
      </w:r>
      <w:r>
        <w:rPr>
          <w:rFonts w:cs="Times New Roman"/>
          <w:szCs w:val="28"/>
        </w:rPr>
        <w:t>«За ратную доблесть» участнику осетино-ингуш. конфликта Т. Г. Хосонову из Беслана</w:t>
      </w:r>
      <w:r w:rsidRPr="007A0809">
        <w:rPr>
          <w:rFonts w:cs="Times New Roman"/>
          <w:szCs w:val="28"/>
        </w:rPr>
        <w:t>]</w:t>
      </w:r>
      <w:r>
        <w:rPr>
          <w:rFonts w:cs="Times New Roman"/>
          <w:szCs w:val="28"/>
        </w:rPr>
        <w:t xml:space="preserve"> / Ирина Казиева // Жизнь Правобережья. – 2017. – 9 дек. – С. 4.</w:t>
      </w:r>
    </w:p>
    <w:p w14:paraId="5660226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00ED3">
        <w:rPr>
          <w:rFonts w:cs="Times New Roman"/>
          <w:b/>
          <w:szCs w:val="28"/>
        </w:rPr>
        <w:t>Маргиева, Г.</w:t>
      </w:r>
      <w:r>
        <w:rPr>
          <w:rFonts w:cs="Times New Roman"/>
          <w:szCs w:val="28"/>
        </w:rPr>
        <w:t xml:space="preserve"> Как страшно терять сыновей! : </w:t>
      </w:r>
      <w:r w:rsidRPr="007A0809">
        <w:rPr>
          <w:rFonts w:cs="Times New Roman"/>
          <w:szCs w:val="28"/>
        </w:rPr>
        <w:t>[</w:t>
      </w:r>
      <w:r>
        <w:rPr>
          <w:rFonts w:cs="Times New Roman"/>
          <w:szCs w:val="28"/>
        </w:rPr>
        <w:t>памяти Эдуарда Маргиева, погибшего в 1992 г. в осетино-ингушском конфликте</w:t>
      </w:r>
      <w:r w:rsidRPr="007A0809">
        <w:rPr>
          <w:rFonts w:cs="Times New Roman"/>
          <w:szCs w:val="28"/>
        </w:rPr>
        <w:t>]</w:t>
      </w:r>
      <w:r>
        <w:rPr>
          <w:rFonts w:cs="Times New Roman"/>
          <w:szCs w:val="28"/>
        </w:rPr>
        <w:t xml:space="preserve"> / Галина Маргиева // Фидиуӕг. – 2017. – 28 окт. – С. 3.</w:t>
      </w:r>
    </w:p>
    <w:p w14:paraId="4115C11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00ED3">
        <w:rPr>
          <w:rFonts w:cs="Times New Roman"/>
          <w:b/>
          <w:szCs w:val="28"/>
        </w:rPr>
        <w:lastRenderedPageBreak/>
        <w:t>Почтили память защитников</w:t>
      </w:r>
      <w:r>
        <w:rPr>
          <w:rFonts w:cs="Times New Roman"/>
          <w:szCs w:val="28"/>
        </w:rPr>
        <w:t xml:space="preserve"> : </w:t>
      </w:r>
      <w:r w:rsidRPr="007A0809">
        <w:rPr>
          <w:rFonts w:cs="Times New Roman"/>
          <w:szCs w:val="28"/>
        </w:rPr>
        <w:t>[</w:t>
      </w:r>
      <w:r>
        <w:rPr>
          <w:rFonts w:cs="Times New Roman"/>
          <w:szCs w:val="28"/>
        </w:rPr>
        <w:t>в Сев. Осетии прошли поминальные мероприятия, приуроченные к 25-ой годовщине осетино-ингушского конфликта</w:t>
      </w:r>
      <w:r w:rsidRPr="007A0809">
        <w:rPr>
          <w:rFonts w:cs="Times New Roman"/>
          <w:szCs w:val="28"/>
        </w:rPr>
        <w:t>]</w:t>
      </w:r>
      <w:r>
        <w:rPr>
          <w:rFonts w:cs="Times New Roman"/>
          <w:szCs w:val="28"/>
        </w:rPr>
        <w:t xml:space="preserve"> // Слово. – 2017. – 31 окт. – С. 1, 4.</w:t>
      </w:r>
    </w:p>
    <w:p w14:paraId="7A9E1F4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00ED3">
        <w:rPr>
          <w:rFonts w:cs="Times New Roman"/>
          <w:b/>
          <w:szCs w:val="28"/>
        </w:rPr>
        <w:t>Сагеева, М.</w:t>
      </w:r>
      <w:r>
        <w:rPr>
          <w:rFonts w:cs="Times New Roman"/>
          <w:szCs w:val="28"/>
        </w:rPr>
        <w:t xml:space="preserve"> Мы не молчим. Всколыхнули : </w:t>
      </w:r>
      <w:r w:rsidRPr="007A0809">
        <w:rPr>
          <w:rFonts w:cs="Times New Roman"/>
          <w:szCs w:val="28"/>
        </w:rPr>
        <w:t>[</w:t>
      </w:r>
      <w:r>
        <w:rPr>
          <w:rFonts w:cs="Times New Roman"/>
          <w:szCs w:val="28"/>
        </w:rPr>
        <w:t>президентский совет собрался возвращать в Пригородный район живых и эксгумировать мертвых. О осетино-ингушских отношений</w:t>
      </w:r>
      <w:r w:rsidRPr="007A0809">
        <w:rPr>
          <w:rFonts w:cs="Times New Roman"/>
          <w:szCs w:val="28"/>
        </w:rPr>
        <w:t>]</w:t>
      </w:r>
      <w:r>
        <w:rPr>
          <w:rFonts w:cs="Times New Roman"/>
          <w:szCs w:val="28"/>
        </w:rPr>
        <w:t xml:space="preserve"> / Мадина Сагеева // Свободный взгляд. – 2017. – 11 марта. – С. 5.</w:t>
      </w:r>
    </w:p>
    <w:p w14:paraId="1F227A9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00ED3">
        <w:rPr>
          <w:rFonts w:cs="Times New Roman"/>
          <w:b/>
          <w:szCs w:val="28"/>
        </w:rPr>
        <w:t xml:space="preserve">Скорбим и помним </w:t>
      </w:r>
      <w:r>
        <w:rPr>
          <w:rFonts w:cs="Times New Roman"/>
          <w:szCs w:val="28"/>
        </w:rPr>
        <w:t xml:space="preserve">: </w:t>
      </w:r>
      <w:r w:rsidRPr="007A0809">
        <w:rPr>
          <w:rFonts w:cs="Times New Roman"/>
          <w:szCs w:val="28"/>
        </w:rPr>
        <w:t>[</w:t>
      </w:r>
      <w:r>
        <w:rPr>
          <w:rFonts w:cs="Times New Roman"/>
          <w:szCs w:val="28"/>
        </w:rPr>
        <w:t>Глава респ. В. Битаров и представители власти приняли участие в церемонии возложения цветов и венков к могилам защитников Осетии, погибших в результате осетино-ингуш. конфликта осенью 1992 г. в Пригородном р-не</w:t>
      </w:r>
      <w:r w:rsidRPr="007A0809">
        <w:rPr>
          <w:rFonts w:cs="Times New Roman"/>
          <w:szCs w:val="28"/>
        </w:rPr>
        <w:t>]</w:t>
      </w:r>
      <w:r>
        <w:rPr>
          <w:rFonts w:cs="Times New Roman"/>
          <w:szCs w:val="28"/>
        </w:rPr>
        <w:t xml:space="preserve"> // Северная Осетия. – 2017. – 31 окт. – С. 1.</w:t>
      </w:r>
    </w:p>
    <w:p w14:paraId="08C5317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00ED3">
        <w:rPr>
          <w:rFonts w:cs="Times New Roman"/>
          <w:b/>
          <w:szCs w:val="28"/>
        </w:rPr>
        <w:t>Это было четверть века назад</w:t>
      </w:r>
      <w:r>
        <w:rPr>
          <w:rFonts w:cs="Times New Roman"/>
          <w:szCs w:val="28"/>
        </w:rPr>
        <w:t xml:space="preserve"> : </w:t>
      </w:r>
      <w:r w:rsidRPr="00007182">
        <w:rPr>
          <w:rFonts w:cs="Times New Roman"/>
          <w:szCs w:val="28"/>
        </w:rPr>
        <w:t>[</w:t>
      </w:r>
      <w:r>
        <w:rPr>
          <w:rFonts w:cs="Times New Roman"/>
          <w:szCs w:val="28"/>
        </w:rPr>
        <w:t>воспоминания очевидцев ингушско-осетинского конфликта 1992 г.</w:t>
      </w:r>
      <w:r w:rsidRPr="00007182">
        <w:rPr>
          <w:rFonts w:cs="Times New Roman"/>
          <w:szCs w:val="28"/>
        </w:rPr>
        <w:t>]</w:t>
      </w:r>
      <w:r>
        <w:rPr>
          <w:rFonts w:cs="Times New Roman"/>
          <w:szCs w:val="28"/>
        </w:rPr>
        <w:t xml:space="preserve"> / подгот. А. Гутиева // Заря. – 2017. – 31 окт. – С. 2.</w:t>
      </w:r>
    </w:p>
    <w:p w14:paraId="1006A64D" w14:textId="77777777" w:rsidR="005178C0" w:rsidRDefault="005178C0" w:rsidP="005178C0">
      <w:pPr>
        <w:pStyle w:val="a3"/>
        <w:tabs>
          <w:tab w:val="left" w:pos="1418"/>
          <w:tab w:val="left" w:pos="1483"/>
          <w:tab w:val="left" w:pos="1560"/>
        </w:tabs>
        <w:spacing w:line="240" w:lineRule="auto"/>
        <w:ind w:left="567"/>
        <w:jc w:val="both"/>
        <w:rPr>
          <w:rFonts w:cs="Times New Roman"/>
          <w:szCs w:val="28"/>
        </w:rPr>
      </w:pPr>
    </w:p>
    <w:p w14:paraId="6A26A12D" w14:textId="77777777" w:rsidR="005178C0" w:rsidRDefault="005178C0" w:rsidP="005178C0">
      <w:pPr>
        <w:tabs>
          <w:tab w:val="left" w:pos="1418"/>
          <w:tab w:val="left" w:pos="1483"/>
          <w:tab w:val="left" w:pos="1560"/>
        </w:tabs>
        <w:spacing w:line="240" w:lineRule="auto"/>
        <w:jc w:val="center"/>
        <w:rPr>
          <w:rFonts w:cs="Times New Roman"/>
          <w:b/>
          <w:szCs w:val="28"/>
        </w:rPr>
      </w:pPr>
      <w:r w:rsidRPr="00900ED3">
        <w:rPr>
          <w:rFonts w:cs="Times New Roman"/>
          <w:b/>
          <w:szCs w:val="28"/>
        </w:rPr>
        <w:t>323/324 Выборы. Референдумы. Плебисциты. Избирательные кампании</w:t>
      </w:r>
    </w:p>
    <w:p w14:paraId="670226F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00ED3">
        <w:rPr>
          <w:rFonts w:cs="Times New Roman"/>
          <w:b/>
          <w:szCs w:val="28"/>
        </w:rPr>
        <w:t>Анатольева, Т.</w:t>
      </w:r>
      <w:r>
        <w:rPr>
          <w:rFonts w:cs="Times New Roman"/>
          <w:szCs w:val="28"/>
        </w:rPr>
        <w:t xml:space="preserve"> Председатель центризбиркома </w:t>
      </w:r>
      <w:r w:rsidRPr="00007182">
        <w:rPr>
          <w:rFonts w:cs="Times New Roman"/>
          <w:szCs w:val="28"/>
        </w:rPr>
        <w:t>[</w:t>
      </w:r>
      <w:r>
        <w:rPr>
          <w:rFonts w:cs="Times New Roman"/>
          <w:szCs w:val="28"/>
        </w:rPr>
        <w:t>РСО-А Ж. Моргоева</w:t>
      </w:r>
      <w:r w:rsidRPr="00007182">
        <w:rPr>
          <w:rFonts w:cs="Times New Roman"/>
          <w:szCs w:val="28"/>
        </w:rPr>
        <w:t>]</w:t>
      </w:r>
      <w:r>
        <w:rPr>
          <w:rFonts w:cs="Times New Roman"/>
          <w:szCs w:val="28"/>
        </w:rPr>
        <w:t xml:space="preserve"> с рабочим визитом : </w:t>
      </w:r>
      <w:r w:rsidRPr="00007182">
        <w:rPr>
          <w:rFonts w:cs="Times New Roman"/>
          <w:szCs w:val="28"/>
        </w:rPr>
        <w:t>[</w:t>
      </w:r>
      <w:r>
        <w:rPr>
          <w:rFonts w:cs="Times New Roman"/>
          <w:szCs w:val="28"/>
        </w:rPr>
        <w:t>встреча Председатель ЦИК РСО-А Ж. Моргоевой с членами обновленной ТИК Дигорского р-на</w:t>
      </w:r>
      <w:r w:rsidRPr="00007182">
        <w:rPr>
          <w:rFonts w:cs="Times New Roman"/>
          <w:szCs w:val="28"/>
        </w:rPr>
        <w:t>]</w:t>
      </w:r>
      <w:r>
        <w:rPr>
          <w:rFonts w:cs="Times New Roman"/>
          <w:szCs w:val="28"/>
        </w:rPr>
        <w:t xml:space="preserve"> / Т. Анатольева // Вести Дигории. – 2017. – 24 янв. – С. 1.</w:t>
      </w:r>
    </w:p>
    <w:p w14:paraId="589CE57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Байбародова, Т.</w:t>
      </w:r>
      <w:r>
        <w:rPr>
          <w:rFonts w:cs="Times New Roman"/>
          <w:szCs w:val="28"/>
        </w:rPr>
        <w:t xml:space="preserve"> Голосовали за самых достойных : </w:t>
      </w:r>
      <w:r w:rsidRPr="00007182">
        <w:rPr>
          <w:rFonts w:cs="Times New Roman"/>
          <w:szCs w:val="28"/>
        </w:rPr>
        <w:t>[</w:t>
      </w:r>
      <w:r>
        <w:rPr>
          <w:rFonts w:cs="Times New Roman"/>
          <w:szCs w:val="28"/>
        </w:rPr>
        <w:t>в Ардонском р-не прошел Единый день предварительного голосования в депутаты Парламента РСО-А</w:t>
      </w:r>
      <w:r w:rsidRPr="00007182">
        <w:rPr>
          <w:rFonts w:cs="Times New Roman"/>
          <w:szCs w:val="28"/>
        </w:rPr>
        <w:t>]</w:t>
      </w:r>
      <w:r>
        <w:rPr>
          <w:rFonts w:cs="Times New Roman"/>
          <w:szCs w:val="28"/>
        </w:rPr>
        <w:t xml:space="preserve"> / Татьяна Байбародова // Рухс. – 2017. – 30 мая. – С. 1.</w:t>
      </w:r>
    </w:p>
    <w:p w14:paraId="161BA7A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Байбародова, Т.</w:t>
      </w:r>
      <w:r>
        <w:rPr>
          <w:rFonts w:cs="Times New Roman"/>
          <w:szCs w:val="28"/>
        </w:rPr>
        <w:t xml:space="preserve"> Сельчане голосовали за самых достойных : </w:t>
      </w:r>
      <w:r w:rsidRPr="00007182">
        <w:rPr>
          <w:rFonts w:cs="Times New Roman"/>
          <w:szCs w:val="28"/>
        </w:rPr>
        <w:t>[</w:t>
      </w:r>
      <w:r>
        <w:rPr>
          <w:rFonts w:cs="Times New Roman"/>
          <w:szCs w:val="28"/>
        </w:rPr>
        <w:t>21 мая, в Кировском и Костаевском сел. поселениях состоялись досрочные выборы – 2017</w:t>
      </w:r>
      <w:r w:rsidRPr="00007182">
        <w:rPr>
          <w:rFonts w:cs="Times New Roman"/>
          <w:szCs w:val="28"/>
        </w:rPr>
        <w:t>]</w:t>
      </w:r>
      <w:r>
        <w:rPr>
          <w:rFonts w:cs="Times New Roman"/>
          <w:szCs w:val="28"/>
        </w:rPr>
        <w:t xml:space="preserve"> / Татьяна Байбародова // Рухс. – 2017. – 23 мая. – С. 1.</w:t>
      </w:r>
    </w:p>
    <w:p w14:paraId="3DFB659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Басиева, Р.</w:t>
      </w:r>
      <w:r>
        <w:rPr>
          <w:rFonts w:cs="Times New Roman"/>
          <w:szCs w:val="28"/>
        </w:rPr>
        <w:t xml:space="preserve"> Единый день голосования в Алагирском районе прошел организованно </w:t>
      </w:r>
      <w:r w:rsidRPr="00007182">
        <w:rPr>
          <w:rFonts w:cs="Times New Roman"/>
          <w:szCs w:val="28"/>
        </w:rPr>
        <w:t>[</w:t>
      </w:r>
      <w:r>
        <w:rPr>
          <w:rFonts w:cs="Times New Roman"/>
          <w:szCs w:val="28"/>
        </w:rPr>
        <w:t>10 сент. 2017 г. в депутаты Парламента РСО-А</w:t>
      </w:r>
      <w:r w:rsidRPr="00007182">
        <w:rPr>
          <w:rFonts w:cs="Times New Roman"/>
          <w:szCs w:val="28"/>
        </w:rPr>
        <w:t>]</w:t>
      </w:r>
      <w:r>
        <w:rPr>
          <w:rFonts w:cs="Times New Roman"/>
          <w:szCs w:val="28"/>
        </w:rPr>
        <w:t xml:space="preserve"> / Регина Басиева // Заря. – 2017. – 12 сент. – С. 1.</w:t>
      </w:r>
    </w:p>
    <w:p w14:paraId="70754D5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Бунтури, Т.</w:t>
      </w:r>
      <w:r>
        <w:rPr>
          <w:rFonts w:cs="Times New Roman"/>
          <w:szCs w:val="28"/>
        </w:rPr>
        <w:t xml:space="preserve"> Качественно и без серьезных происшествий : </w:t>
      </w:r>
      <w:r w:rsidRPr="00E467A2">
        <w:rPr>
          <w:rFonts w:cs="Times New Roman"/>
          <w:szCs w:val="28"/>
        </w:rPr>
        <w:t>[</w:t>
      </w:r>
      <w:r>
        <w:rPr>
          <w:rFonts w:cs="Times New Roman"/>
          <w:szCs w:val="28"/>
        </w:rPr>
        <w:t>итоги выборов в Парламент РСО-А 10 сент.</w:t>
      </w:r>
      <w:r w:rsidRPr="00E467A2">
        <w:rPr>
          <w:rFonts w:cs="Times New Roman"/>
          <w:szCs w:val="28"/>
        </w:rPr>
        <w:t>]</w:t>
      </w:r>
      <w:r>
        <w:rPr>
          <w:rFonts w:cs="Times New Roman"/>
          <w:szCs w:val="28"/>
        </w:rPr>
        <w:t xml:space="preserve"> / Тамара Бунтури // Владикавказ. – 2017. – 12 сент. – С. 1-2.</w:t>
      </w:r>
    </w:p>
    <w:p w14:paraId="5F24C34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Бунтури, Т.</w:t>
      </w:r>
      <w:r>
        <w:rPr>
          <w:rFonts w:cs="Times New Roman"/>
          <w:szCs w:val="28"/>
        </w:rPr>
        <w:t xml:space="preserve"> На контроле у общественников : </w:t>
      </w:r>
      <w:r w:rsidRPr="00E467A2">
        <w:rPr>
          <w:rFonts w:cs="Times New Roman"/>
          <w:szCs w:val="28"/>
        </w:rPr>
        <w:t>[</w:t>
      </w:r>
      <w:r>
        <w:rPr>
          <w:rFonts w:cs="Times New Roman"/>
          <w:szCs w:val="28"/>
        </w:rPr>
        <w:t>о визите в Сев. Осетию дир. Моск. бюро по правам человека А. Брода по вопр. предстоящих выборов в местный Парламент</w:t>
      </w:r>
      <w:r w:rsidRPr="00E467A2">
        <w:rPr>
          <w:rFonts w:cs="Times New Roman"/>
          <w:szCs w:val="28"/>
        </w:rPr>
        <w:t>]</w:t>
      </w:r>
      <w:r>
        <w:rPr>
          <w:rFonts w:cs="Times New Roman"/>
          <w:szCs w:val="28"/>
        </w:rPr>
        <w:t xml:space="preserve"> / Тамара Бунтури // Владикавказ. – 2017. – 10 авг. – С. 3.</w:t>
      </w:r>
    </w:p>
    <w:p w14:paraId="2063FE9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105BB">
        <w:rPr>
          <w:rFonts w:cs="Times New Roman"/>
          <w:b/>
          <w:bCs/>
          <w:szCs w:val="28"/>
        </w:rPr>
        <w:t xml:space="preserve">Бунтури, Т. </w:t>
      </w:r>
      <w:r>
        <w:rPr>
          <w:rFonts w:cs="Times New Roman"/>
          <w:szCs w:val="28"/>
        </w:rPr>
        <w:t xml:space="preserve">ЦИК (РСО-А) намерен работать прозрачно : </w:t>
      </w:r>
      <w:r w:rsidRPr="00BA63CA">
        <w:rPr>
          <w:rFonts w:cs="Times New Roman"/>
          <w:szCs w:val="28"/>
        </w:rPr>
        <w:t>[</w:t>
      </w:r>
      <w:r>
        <w:rPr>
          <w:rFonts w:cs="Times New Roman"/>
          <w:szCs w:val="28"/>
        </w:rPr>
        <w:t>состоялась комиссия в Центр. избират. комиссии, где зарегистрировано 13 полит. партий</w:t>
      </w:r>
      <w:r w:rsidRPr="00BA63CA">
        <w:rPr>
          <w:rFonts w:cs="Times New Roman"/>
          <w:szCs w:val="28"/>
        </w:rPr>
        <w:t>]</w:t>
      </w:r>
      <w:r>
        <w:rPr>
          <w:rFonts w:cs="Times New Roman"/>
          <w:szCs w:val="28"/>
        </w:rPr>
        <w:t xml:space="preserve"> / Тамара Бунтури // Владикавказ. – 2017. – 13 июля. – С. 3.</w:t>
      </w:r>
    </w:p>
    <w:p w14:paraId="372BB0F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Бязырова, А.</w:t>
      </w:r>
      <w:r>
        <w:rPr>
          <w:rFonts w:cs="Times New Roman"/>
          <w:szCs w:val="28"/>
        </w:rPr>
        <w:t xml:space="preserve"> Ардонцы проголосовали за достойную жизнь : </w:t>
      </w:r>
      <w:r w:rsidRPr="00BA63CA">
        <w:rPr>
          <w:rFonts w:cs="Times New Roman"/>
          <w:szCs w:val="28"/>
        </w:rPr>
        <w:t>[</w:t>
      </w:r>
      <w:r>
        <w:rPr>
          <w:rFonts w:cs="Times New Roman"/>
          <w:szCs w:val="28"/>
        </w:rPr>
        <w:t>о выборах в Парламент РСО-А 2017 г.</w:t>
      </w:r>
      <w:r w:rsidRPr="00BA63CA">
        <w:rPr>
          <w:rFonts w:cs="Times New Roman"/>
          <w:szCs w:val="28"/>
        </w:rPr>
        <w:t>]</w:t>
      </w:r>
      <w:r>
        <w:rPr>
          <w:rFonts w:cs="Times New Roman"/>
          <w:szCs w:val="28"/>
        </w:rPr>
        <w:t xml:space="preserve"> / Алла Бязырова // Рухс. – 2017. – 12 сент. – С. 1.</w:t>
      </w:r>
    </w:p>
    <w:p w14:paraId="2231BF9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lastRenderedPageBreak/>
        <w:t>Владикавказ одержал бронзовую победу</w:t>
      </w:r>
      <w:r>
        <w:rPr>
          <w:rFonts w:cs="Times New Roman"/>
          <w:szCs w:val="28"/>
        </w:rPr>
        <w:t xml:space="preserve"> </w:t>
      </w:r>
      <w:r w:rsidRPr="00BA63CA">
        <w:rPr>
          <w:rFonts w:cs="Times New Roman"/>
          <w:szCs w:val="28"/>
        </w:rPr>
        <w:t>[</w:t>
      </w:r>
      <w:r>
        <w:rPr>
          <w:rFonts w:cs="Times New Roman"/>
          <w:szCs w:val="28"/>
        </w:rPr>
        <w:t>и вошел в тройку лидеров по итогам всерос. голосования «Город России. Нац. выбор – 2016»</w:t>
      </w:r>
      <w:r w:rsidRPr="00BA63CA">
        <w:rPr>
          <w:rFonts w:cs="Times New Roman"/>
          <w:szCs w:val="28"/>
        </w:rPr>
        <w:t>]</w:t>
      </w:r>
      <w:r>
        <w:rPr>
          <w:rFonts w:cs="Times New Roman"/>
          <w:szCs w:val="28"/>
        </w:rPr>
        <w:t xml:space="preserve"> // Слово. – 2017. – 13 янв. – С. 8.</w:t>
      </w:r>
    </w:p>
    <w:p w14:paraId="698FC9F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Вовчук, Д.</w:t>
      </w:r>
      <w:r>
        <w:rPr>
          <w:rFonts w:cs="Times New Roman"/>
          <w:szCs w:val="28"/>
        </w:rPr>
        <w:t xml:space="preserve"> Выиграть должен наблюдатель : </w:t>
      </w:r>
      <w:r w:rsidRPr="00BA63CA">
        <w:rPr>
          <w:rFonts w:cs="Times New Roman"/>
          <w:szCs w:val="28"/>
        </w:rPr>
        <w:t>[</w:t>
      </w:r>
      <w:r>
        <w:rPr>
          <w:rFonts w:cs="Times New Roman"/>
          <w:szCs w:val="28"/>
        </w:rPr>
        <w:t>об организации выбор. процесса в респ. рассказывает чл. совета ассоциации некоммер. орг. по защите избират. прав граждан «Гражданский контроль» Д. Вовчук / записала Н. Воронцова</w:t>
      </w:r>
      <w:r w:rsidRPr="00BA63CA">
        <w:rPr>
          <w:rFonts w:cs="Times New Roman"/>
          <w:szCs w:val="28"/>
        </w:rPr>
        <w:t>]</w:t>
      </w:r>
      <w:r>
        <w:rPr>
          <w:rFonts w:cs="Times New Roman"/>
          <w:szCs w:val="28"/>
        </w:rPr>
        <w:t xml:space="preserve"> // Северная Осетия. – 2017. – 9 сент. – С. 2.</w:t>
      </w:r>
    </w:p>
    <w:p w14:paraId="4C44C95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Володин, В.</w:t>
      </w:r>
      <w:r>
        <w:rPr>
          <w:rFonts w:cs="Times New Roman"/>
          <w:szCs w:val="28"/>
        </w:rPr>
        <w:t xml:space="preserve"> Сообщения о нарушениях проверят : </w:t>
      </w:r>
      <w:r w:rsidRPr="00BA63CA">
        <w:rPr>
          <w:rFonts w:cs="Times New Roman"/>
          <w:szCs w:val="28"/>
        </w:rPr>
        <w:t>[</w:t>
      </w:r>
      <w:r>
        <w:rPr>
          <w:rFonts w:cs="Times New Roman"/>
          <w:szCs w:val="28"/>
        </w:rPr>
        <w:t>обращение Председатель ЦИК Ж. Моргоевой с заявлением о характере видеороликов с избират. участков, где якобы зафиксированы нарушения во время голосования</w:t>
      </w:r>
      <w:r w:rsidRPr="00BA63CA">
        <w:rPr>
          <w:rFonts w:cs="Times New Roman"/>
          <w:szCs w:val="28"/>
        </w:rPr>
        <w:t>]</w:t>
      </w:r>
      <w:r>
        <w:rPr>
          <w:rFonts w:cs="Times New Roman"/>
          <w:szCs w:val="28"/>
        </w:rPr>
        <w:t xml:space="preserve"> / В. Володин // Северная Осетия. – 2017. – 13 сент. – С. 2.</w:t>
      </w:r>
    </w:p>
    <w:p w14:paraId="05ED3E6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Володин, В.</w:t>
      </w:r>
      <w:r>
        <w:rPr>
          <w:rFonts w:cs="Times New Roman"/>
          <w:szCs w:val="28"/>
        </w:rPr>
        <w:t xml:space="preserve"> ЦИК постановил…: </w:t>
      </w:r>
      <w:r w:rsidRPr="00D94798">
        <w:rPr>
          <w:rFonts w:cs="Times New Roman"/>
          <w:szCs w:val="28"/>
        </w:rPr>
        <w:t>[</w:t>
      </w:r>
      <w:r>
        <w:rPr>
          <w:rFonts w:cs="Times New Roman"/>
          <w:szCs w:val="28"/>
        </w:rPr>
        <w:t>на очеред. заседании Центризбирком РСО-А рассмотрел вопрос подготовки выборов в Парламент респ. и мест. органы власти</w:t>
      </w:r>
      <w:r w:rsidRPr="00D94798">
        <w:rPr>
          <w:rFonts w:cs="Times New Roman"/>
          <w:szCs w:val="28"/>
        </w:rPr>
        <w:t>]</w:t>
      </w:r>
      <w:r>
        <w:rPr>
          <w:rFonts w:cs="Times New Roman"/>
          <w:szCs w:val="28"/>
        </w:rPr>
        <w:t xml:space="preserve"> / В. Володин // Северная Осетия. – 2017. – 23 мая. – С. 2.</w:t>
      </w:r>
    </w:p>
    <w:p w14:paraId="797F3ABF" w14:textId="578B4E90"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 xml:space="preserve">Выборы депутатов Парламента </w:t>
      </w:r>
      <w:r w:rsidR="001A0AD9" w:rsidRPr="001A0AD9">
        <w:rPr>
          <w:rFonts w:cs="Times New Roman"/>
          <w:bCs/>
          <w:szCs w:val="28"/>
        </w:rPr>
        <w:t>Р</w:t>
      </w:r>
      <w:r w:rsidRPr="001A0AD9">
        <w:rPr>
          <w:rFonts w:cs="Times New Roman"/>
          <w:bCs/>
          <w:szCs w:val="28"/>
        </w:rPr>
        <w:t>еспублики Северная Осетия-Алания шестого созыва 10 сент. 2017 года.</w:t>
      </w:r>
      <w:r>
        <w:rPr>
          <w:rFonts w:cs="Times New Roman"/>
          <w:szCs w:val="28"/>
        </w:rPr>
        <w:t xml:space="preserve"> Единый республиканский избирательный комиссии Республики Северная Осетия-Алания о результатах выборов по территориям Республики Северная Осетия-Алания // Северная Осетия. – 2017. – 16 сент. – С. 4.</w:t>
      </w:r>
    </w:p>
    <w:p w14:paraId="20FDA8F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Высокая оценка работы Моздокской ТИК</w:t>
      </w:r>
      <w:r>
        <w:rPr>
          <w:rFonts w:cs="Times New Roman"/>
          <w:szCs w:val="28"/>
        </w:rPr>
        <w:t xml:space="preserve"> : </w:t>
      </w:r>
      <w:r w:rsidRPr="00D94798">
        <w:rPr>
          <w:rFonts w:cs="Times New Roman"/>
          <w:szCs w:val="28"/>
        </w:rPr>
        <w:t>[</w:t>
      </w:r>
      <w:r>
        <w:rPr>
          <w:rFonts w:cs="Times New Roman"/>
          <w:szCs w:val="28"/>
        </w:rPr>
        <w:t>об итогах работы и пл. территориальной избират. комиссии р-на / подгот. А. Хубаева</w:t>
      </w:r>
      <w:r w:rsidRPr="00D94798">
        <w:rPr>
          <w:rFonts w:cs="Times New Roman"/>
          <w:szCs w:val="28"/>
        </w:rPr>
        <w:t>]</w:t>
      </w:r>
      <w:r>
        <w:rPr>
          <w:rFonts w:cs="Times New Roman"/>
          <w:szCs w:val="28"/>
        </w:rPr>
        <w:t xml:space="preserve"> // Моздокский вестник. – 2017. – 26 янв. – С. 2.</w:t>
      </w:r>
    </w:p>
    <w:p w14:paraId="3E482E6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Габеев, М. А.</w:t>
      </w:r>
      <w:r>
        <w:rPr>
          <w:rFonts w:cs="Times New Roman"/>
          <w:szCs w:val="28"/>
        </w:rPr>
        <w:t xml:space="preserve"> Знать, чтобы не ошибаться : </w:t>
      </w:r>
      <w:r w:rsidRPr="00D94798">
        <w:rPr>
          <w:rFonts w:cs="Times New Roman"/>
          <w:szCs w:val="28"/>
        </w:rPr>
        <w:t>[</w:t>
      </w:r>
      <w:r>
        <w:rPr>
          <w:rFonts w:cs="Times New Roman"/>
          <w:szCs w:val="28"/>
        </w:rPr>
        <w:t>беседа с Председатель ТИК Ардонского р-на М.А. Габеевым о работе, нововведениях представителей избират. комиссии / записала И. Дзугкоева</w:t>
      </w:r>
      <w:r w:rsidRPr="00D94798">
        <w:rPr>
          <w:rFonts w:cs="Times New Roman"/>
          <w:szCs w:val="28"/>
        </w:rPr>
        <w:t>]</w:t>
      </w:r>
      <w:r>
        <w:rPr>
          <w:rFonts w:cs="Times New Roman"/>
          <w:szCs w:val="28"/>
        </w:rPr>
        <w:t xml:space="preserve"> // Рухс. – 2017. – 30 июня. – С. 2.</w:t>
      </w:r>
    </w:p>
    <w:p w14:paraId="7228E60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Гречаный, В.</w:t>
      </w:r>
      <w:r>
        <w:rPr>
          <w:rFonts w:cs="Times New Roman"/>
          <w:szCs w:val="28"/>
        </w:rPr>
        <w:t xml:space="preserve"> Видеоконференция в ТИК Моздокского района </w:t>
      </w:r>
      <w:r w:rsidRPr="00E95996">
        <w:rPr>
          <w:rFonts w:cs="Times New Roman"/>
          <w:szCs w:val="28"/>
        </w:rPr>
        <w:t>[</w:t>
      </w:r>
      <w:r>
        <w:rPr>
          <w:rFonts w:cs="Times New Roman"/>
          <w:szCs w:val="28"/>
        </w:rPr>
        <w:t>в преддверии старта избират. компании по выборам депутатов Парламента РСО-А шестого созыва</w:t>
      </w:r>
      <w:r w:rsidRPr="00E95996">
        <w:rPr>
          <w:rFonts w:cs="Times New Roman"/>
          <w:szCs w:val="28"/>
        </w:rPr>
        <w:t>]</w:t>
      </w:r>
      <w:r>
        <w:rPr>
          <w:rFonts w:cs="Times New Roman"/>
          <w:szCs w:val="28"/>
        </w:rPr>
        <w:t xml:space="preserve"> / В. Гречаный // Моздокский вестник. – 2017. – 10 июня. – С. 2.</w:t>
      </w:r>
    </w:p>
    <w:p w14:paraId="260CA43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Гречаный, В.</w:t>
      </w:r>
      <w:r>
        <w:rPr>
          <w:rFonts w:cs="Times New Roman"/>
          <w:szCs w:val="28"/>
        </w:rPr>
        <w:t xml:space="preserve"> День молодого избирателя : </w:t>
      </w:r>
      <w:r w:rsidRPr="00E95996">
        <w:rPr>
          <w:rFonts w:cs="Times New Roman"/>
          <w:szCs w:val="28"/>
        </w:rPr>
        <w:t>[</w:t>
      </w:r>
      <w:r>
        <w:rPr>
          <w:rFonts w:cs="Times New Roman"/>
          <w:szCs w:val="28"/>
        </w:rPr>
        <w:t>ТИК р-на в рамках реализации плана повышения правовой культуры молодых избирателей проводит неделю открытых дверей</w:t>
      </w:r>
      <w:r w:rsidRPr="00E95996">
        <w:rPr>
          <w:rFonts w:cs="Times New Roman"/>
          <w:szCs w:val="28"/>
        </w:rPr>
        <w:t>]</w:t>
      </w:r>
      <w:r>
        <w:rPr>
          <w:rFonts w:cs="Times New Roman"/>
          <w:szCs w:val="28"/>
        </w:rPr>
        <w:t xml:space="preserve"> / В. Гречаный // Моздокский вестник. – 2017. – 30 марта. – С. 2.</w:t>
      </w:r>
    </w:p>
    <w:p w14:paraId="4E054C9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Губурова. З.</w:t>
      </w:r>
      <w:r>
        <w:rPr>
          <w:rFonts w:cs="Times New Roman"/>
          <w:szCs w:val="28"/>
        </w:rPr>
        <w:t xml:space="preserve"> Партии пришли в ЦИК : </w:t>
      </w:r>
      <w:r w:rsidRPr="00E95996">
        <w:rPr>
          <w:rFonts w:cs="Times New Roman"/>
          <w:szCs w:val="28"/>
        </w:rPr>
        <w:t>[</w:t>
      </w:r>
      <w:r>
        <w:rPr>
          <w:rFonts w:cs="Times New Roman"/>
          <w:szCs w:val="28"/>
        </w:rPr>
        <w:t>о рабочей встрече Председатель Центр. избират. комиссии респ. Ж. Моргоевой с рук. регион. парламент. партий</w:t>
      </w:r>
      <w:r w:rsidRPr="00E95996">
        <w:rPr>
          <w:rFonts w:cs="Times New Roman"/>
          <w:szCs w:val="28"/>
        </w:rPr>
        <w:t>]</w:t>
      </w:r>
      <w:r>
        <w:rPr>
          <w:rFonts w:cs="Times New Roman"/>
          <w:szCs w:val="28"/>
        </w:rPr>
        <w:t xml:space="preserve"> / Залина Губурова // Северная Осетия. – 2017. – 25 апр. – С. 2.</w:t>
      </w:r>
    </w:p>
    <w:p w14:paraId="3C59136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Датиева, О.</w:t>
      </w:r>
      <w:r w:rsidRPr="00E95996">
        <w:rPr>
          <w:rFonts w:cs="Times New Roman"/>
          <w:szCs w:val="28"/>
        </w:rPr>
        <w:t xml:space="preserve"> </w:t>
      </w:r>
      <w:r>
        <w:rPr>
          <w:rFonts w:cs="Times New Roman"/>
          <w:szCs w:val="28"/>
        </w:rPr>
        <w:t xml:space="preserve">Задача №1 – обеспечить равные условия для всех участников выборов : </w:t>
      </w:r>
      <w:r w:rsidRPr="00E95996">
        <w:rPr>
          <w:rFonts w:cs="Times New Roman"/>
          <w:szCs w:val="28"/>
        </w:rPr>
        <w:t>[</w:t>
      </w:r>
      <w:r>
        <w:rPr>
          <w:rFonts w:cs="Times New Roman"/>
          <w:szCs w:val="28"/>
        </w:rPr>
        <w:t>глава ЦИК РСО-А Ж. Моргоева и ее зам. Т. Караев провели рабочее совещание с членами Левобережной и Правобережной территор. избират. комиссии</w:t>
      </w:r>
      <w:r w:rsidRPr="00555D74">
        <w:rPr>
          <w:rFonts w:cs="Times New Roman"/>
          <w:szCs w:val="28"/>
        </w:rPr>
        <w:t>]</w:t>
      </w:r>
      <w:r>
        <w:rPr>
          <w:rFonts w:cs="Times New Roman"/>
          <w:szCs w:val="28"/>
        </w:rPr>
        <w:t xml:space="preserve"> / Ольга Датиева // Владикавказ. – 2017. – 24 янв. – С. 1-2.</w:t>
      </w:r>
    </w:p>
    <w:p w14:paraId="404B281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Едзоев, М.</w:t>
      </w:r>
      <w:r>
        <w:rPr>
          <w:rFonts w:cs="Times New Roman"/>
          <w:szCs w:val="28"/>
        </w:rPr>
        <w:t xml:space="preserve"> Готовятся к дебатам : </w:t>
      </w:r>
      <w:r w:rsidRPr="00555D74">
        <w:rPr>
          <w:rFonts w:cs="Times New Roman"/>
          <w:szCs w:val="28"/>
        </w:rPr>
        <w:t>[</w:t>
      </w:r>
      <w:r>
        <w:rPr>
          <w:rFonts w:cs="Times New Roman"/>
          <w:szCs w:val="28"/>
        </w:rPr>
        <w:t xml:space="preserve">о запуске «Единой Россией» голосования в соцсетях по отбору тем для дебатов в рамках предварит. </w:t>
      </w:r>
      <w:r>
        <w:rPr>
          <w:rFonts w:cs="Times New Roman"/>
          <w:szCs w:val="28"/>
        </w:rPr>
        <w:lastRenderedPageBreak/>
        <w:t>голосования в регионах : коммент. рук. регион. исполнит. комитета «Единой России» М. Едзоев</w:t>
      </w:r>
      <w:r w:rsidRPr="00555D74">
        <w:rPr>
          <w:rFonts w:cs="Times New Roman"/>
          <w:szCs w:val="28"/>
        </w:rPr>
        <w:t>]</w:t>
      </w:r>
      <w:r>
        <w:rPr>
          <w:rFonts w:cs="Times New Roman"/>
          <w:szCs w:val="28"/>
        </w:rPr>
        <w:t xml:space="preserve"> // Северная Осетия. – 2017. – 7 апр. – С. 3.</w:t>
      </w:r>
    </w:p>
    <w:p w14:paraId="1E4EF9D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 xml:space="preserve">Зарегистрированные муниципальные списки кандидатов в </w:t>
      </w:r>
      <w:r w:rsidRPr="00D105BB">
        <w:rPr>
          <w:rFonts w:cs="Times New Roman"/>
          <w:bCs/>
          <w:szCs w:val="28"/>
        </w:rPr>
        <w:t>депутаты Собрания представителей Моздокского городского поселения на выборах 10 сентября 2017 года</w:t>
      </w:r>
      <w:r>
        <w:rPr>
          <w:rFonts w:cs="Times New Roman"/>
          <w:szCs w:val="28"/>
        </w:rPr>
        <w:t xml:space="preserve"> // Моздокский вестник. – 2017. – 10 авг. – С. 4-13.</w:t>
      </w:r>
    </w:p>
    <w:p w14:paraId="56D3790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Иванников, О.</w:t>
      </w:r>
      <w:r>
        <w:rPr>
          <w:rFonts w:cs="Times New Roman"/>
          <w:szCs w:val="28"/>
        </w:rPr>
        <w:t xml:space="preserve"> Под гражданским контролем : </w:t>
      </w:r>
      <w:r w:rsidRPr="003D5EB0">
        <w:rPr>
          <w:rFonts w:cs="Times New Roman"/>
          <w:szCs w:val="28"/>
        </w:rPr>
        <w:t>[</w:t>
      </w:r>
      <w:r>
        <w:rPr>
          <w:rFonts w:cs="Times New Roman"/>
          <w:szCs w:val="28"/>
        </w:rPr>
        <w:t>о цели пребывания в респ. : рассказывает чл. совета ассоциации некоммер. орг. по защите избират. прав «Гражданский контроль» О. Иванников / записал В. Рязанов</w:t>
      </w:r>
      <w:r w:rsidRPr="003D5EB0">
        <w:rPr>
          <w:rFonts w:cs="Times New Roman"/>
          <w:szCs w:val="28"/>
        </w:rPr>
        <w:t>]</w:t>
      </w:r>
      <w:r>
        <w:rPr>
          <w:rFonts w:cs="Times New Roman"/>
          <w:szCs w:val="28"/>
        </w:rPr>
        <w:t xml:space="preserve"> // Северная Осетия. – 2017. – 5 сент. – С. 1.</w:t>
      </w:r>
    </w:p>
    <w:p w14:paraId="09D61BA5" w14:textId="7BC0E318"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 xml:space="preserve">Информационное сообщение </w:t>
      </w:r>
      <w:r w:rsidRPr="001A0AD9">
        <w:rPr>
          <w:rFonts w:cs="Times New Roman"/>
          <w:bCs/>
          <w:szCs w:val="28"/>
        </w:rPr>
        <w:t>Центральной избирательной комиссии Республики Северная Осетия-Алания о дополнительном уточнении списка избирателей Республики Северная Осетия-Алания</w:t>
      </w:r>
      <w:r>
        <w:rPr>
          <w:rFonts w:cs="Times New Roman"/>
          <w:szCs w:val="28"/>
        </w:rPr>
        <w:t xml:space="preserve"> // Северная Осетия. – 2017. – 12 апр. – С. 4.</w:t>
      </w:r>
    </w:p>
    <w:p w14:paraId="75EF3B3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 xml:space="preserve">Итоги выборов </w:t>
      </w:r>
      <w:r w:rsidRPr="001A0AD9">
        <w:rPr>
          <w:rFonts w:cs="Times New Roman"/>
          <w:bCs/>
          <w:szCs w:val="28"/>
        </w:rPr>
        <w:t>в органы местного самоуправления Дигорского района</w:t>
      </w:r>
      <w:r>
        <w:rPr>
          <w:rFonts w:cs="Times New Roman"/>
          <w:szCs w:val="28"/>
        </w:rPr>
        <w:t xml:space="preserve"> // Вести Дигории. – 2017. – 16 сент. – С. 1.</w:t>
      </w:r>
    </w:p>
    <w:p w14:paraId="75BFA89C" w14:textId="21635BAE"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Казиева, И.</w:t>
      </w:r>
      <w:r>
        <w:rPr>
          <w:rFonts w:cs="Times New Roman"/>
          <w:szCs w:val="28"/>
        </w:rPr>
        <w:t xml:space="preserve"> Будем знакомы: новый председатель ТИК </w:t>
      </w:r>
      <w:r w:rsidRPr="00A62FF1">
        <w:rPr>
          <w:rFonts w:cs="Times New Roman"/>
          <w:szCs w:val="28"/>
        </w:rPr>
        <w:t>[</w:t>
      </w:r>
      <w:r>
        <w:rPr>
          <w:rFonts w:cs="Times New Roman"/>
          <w:szCs w:val="28"/>
        </w:rPr>
        <w:t>Правобережного р-на – Олег Урумов</w:t>
      </w:r>
      <w:r w:rsidRPr="00A62FF1">
        <w:rPr>
          <w:rFonts w:cs="Times New Roman"/>
          <w:szCs w:val="28"/>
        </w:rPr>
        <w:t>]</w:t>
      </w:r>
      <w:r>
        <w:rPr>
          <w:rFonts w:cs="Times New Roman"/>
          <w:szCs w:val="28"/>
        </w:rPr>
        <w:t xml:space="preserve"> / Ирина Казиева // Жизнь Правобережья. – 2017. – 18 марта. – С. 1.</w:t>
      </w:r>
    </w:p>
    <w:p w14:paraId="54B45DC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Казиева, И.</w:t>
      </w:r>
      <w:r>
        <w:rPr>
          <w:rFonts w:cs="Times New Roman"/>
          <w:szCs w:val="28"/>
        </w:rPr>
        <w:t xml:space="preserve"> Теплая встреча избирателей и избираемых : </w:t>
      </w:r>
      <w:r w:rsidRPr="00A62FF1">
        <w:rPr>
          <w:rFonts w:cs="Times New Roman"/>
          <w:szCs w:val="28"/>
        </w:rPr>
        <w:t>[</w:t>
      </w:r>
      <w:r>
        <w:rPr>
          <w:rFonts w:cs="Times New Roman"/>
          <w:szCs w:val="28"/>
        </w:rPr>
        <w:t>в ДК г. Беслана прошла встреча избирателей и кандидатов в депутаты парламента РСО-А от правящей партии «Единая Россия»</w:t>
      </w:r>
      <w:r w:rsidRPr="00A62FF1">
        <w:rPr>
          <w:rFonts w:cs="Times New Roman"/>
          <w:szCs w:val="28"/>
        </w:rPr>
        <w:t>]</w:t>
      </w:r>
      <w:r>
        <w:rPr>
          <w:rFonts w:cs="Times New Roman"/>
          <w:szCs w:val="28"/>
        </w:rPr>
        <w:t xml:space="preserve"> / Ирина Казиева // Жизнь Правобережья. – 2017. – 13 мая. – С. 5.</w:t>
      </w:r>
    </w:p>
    <w:p w14:paraId="267EBE44" w14:textId="4D250CA8"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 xml:space="preserve">Кандидаты в депутаты </w:t>
      </w:r>
      <w:r w:rsidRPr="001A0AD9">
        <w:rPr>
          <w:rFonts w:cs="Times New Roman"/>
          <w:bCs/>
          <w:szCs w:val="28"/>
        </w:rPr>
        <w:t>Парламента РСО-Алания от политической партии «Патриоты России»</w:t>
      </w:r>
      <w:r>
        <w:rPr>
          <w:rFonts w:cs="Times New Roman"/>
          <w:szCs w:val="28"/>
        </w:rPr>
        <w:t xml:space="preserve"> // Пульс Осетии. – 2017. – 22 авг. – С. 1-2 : фото.</w:t>
      </w:r>
    </w:p>
    <w:p w14:paraId="6755ECC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Касаты, Б.</w:t>
      </w:r>
      <w:r>
        <w:rPr>
          <w:rFonts w:cs="Times New Roman"/>
          <w:szCs w:val="28"/>
        </w:rPr>
        <w:t xml:space="preserve"> Ӕхсӕнадон цӕстдард ӕвзӕрстытӕм / Касаты Батрадз // Рӕстдзинад. – 2017. – 10 авг. – Ф. 2.</w:t>
      </w:r>
    </w:p>
    <w:p w14:paraId="666A53DB"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A0AD9">
        <w:rPr>
          <w:rFonts w:cs="Times New Roman"/>
          <w:bCs/>
          <w:szCs w:val="28"/>
        </w:rPr>
        <w:t>Касаев, Б.</w:t>
      </w:r>
      <w:r w:rsidRPr="00482303">
        <w:rPr>
          <w:rFonts w:cs="Times New Roman"/>
          <w:szCs w:val="28"/>
        </w:rPr>
        <w:t xml:space="preserve"> Общественный контроль на выборах : [</w:t>
      </w:r>
      <w:r>
        <w:rPr>
          <w:rFonts w:cs="Times New Roman"/>
          <w:szCs w:val="28"/>
        </w:rPr>
        <w:t>под таким названием сост. круглый стол, организов. ЦИК РСО-Алания с участием А. Брода, чл. Совета при Президенте РФ по развитию гражданского о-ва и правам человека</w:t>
      </w:r>
      <w:r w:rsidRPr="00482303">
        <w:rPr>
          <w:rFonts w:cs="Times New Roman"/>
          <w:szCs w:val="28"/>
        </w:rPr>
        <w:t>]</w:t>
      </w:r>
      <w:r>
        <w:rPr>
          <w:rFonts w:cs="Times New Roman"/>
          <w:szCs w:val="28"/>
        </w:rPr>
        <w:t>.</w:t>
      </w:r>
    </w:p>
    <w:p w14:paraId="181FDB2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Касаты, Б.</w:t>
      </w:r>
      <w:r>
        <w:rPr>
          <w:rFonts w:cs="Times New Roman"/>
          <w:szCs w:val="28"/>
        </w:rPr>
        <w:t xml:space="preserve"> Ӕвзӕрстытӕм цӕттӕ кӕныны куыстытӕ цӕуынц дарддӕр / Касаты Батрадз // Рӕстдзинад. – 2017. – 4 авг. – Ф. 1.</w:t>
      </w:r>
    </w:p>
    <w:p w14:paraId="1927B599" w14:textId="77777777" w:rsidR="005178C0" w:rsidRPr="00482303"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A0AD9">
        <w:rPr>
          <w:rFonts w:cs="Times New Roman"/>
          <w:bCs/>
          <w:szCs w:val="28"/>
        </w:rPr>
        <w:t>Касаев, Б.</w:t>
      </w:r>
      <w:r>
        <w:rPr>
          <w:rFonts w:cs="Times New Roman"/>
          <w:szCs w:val="28"/>
        </w:rPr>
        <w:t xml:space="preserve"> Подготовка к выборам продолжается : </w:t>
      </w:r>
      <w:r w:rsidRPr="00482303">
        <w:rPr>
          <w:rFonts w:cs="Times New Roman"/>
          <w:szCs w:val="28"/>
        </w:rPr>
        <w:t>[</w:t>
      </w:r>
      <w:r>
        <w:rPr>
          <w:rFonts w:cs="Times New Roman"/>
          <w:szCs w:val="28"/>
        </w:rPr>
        <w:t>о заседании центр. избирательной комиссии РСО-Алания под Председатель Ж. Моргоевой</w:t>
      </w:r>
      <w:r w:rsidRPr="00482303">
        <w:rPr>
          <w:rFonts w:cs="Times New Roman"/>
          <w:szCs w:val="28"/>
        </w:rPr>
        <w:t>]</w:t>
      </w:r>
      <w:r>
        <w:rPr>
          <w:rFonts w:cs="Times New Roman"/>
          <w:szCs w:val="28"/>
        </w:rPr>
        <w:t>.</w:t>
      </w:r>
    </w:p>
    <w:p w14:paraId="236E722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Коммунисты России – за честные выборы! :</w:t>
      </w:r>
      <w:r>
        <w:rPr>
          <w:rFonts w:cs="Times New Roman"/>
          <w:szCs w:val="28"/>
        </w:rPr>
        <w:t xml:space="preserve"> </w:t>
      </w:r>
      <w:r w:rsidRPr="00482303">
        <w:rPr>
          <w:rFonts w:cs="Times New Roman"/>
          <w:szCs w:val="28"/>
        </w:rPr>
        <w:t>[</w:t>
      </w:r>
      <w:r>
        <w:rPr>
          <w:rFonts w:cs="Times New Roman"/>
          <w:szCs w:val="28"/>
        </w:rPr>
        <w:t>во Владикавказе состоялся санкционир. митинг «За честные выборы», организ. партией Коммунисты России»</w:t>
      </w:r>
      <w:r w:rsidRPr="00482303">
        <w:rPr>
          <w:rFonts w:cs="Times New Roman"/>
          <w:szCs w:val="28"/>
        </w:rPr>
        <w:t>]</w:t>
      </w:r>
      <w:r>
        <w:rPr>
          <w:rFonts w:cs="Times New Roman"/>
          <w:szCs w:val="28"/>
        </w:rPr>
        <w:t xml:space="preserve"> // Северная Осетия. – 2017. – 24 авг. – С. 5.</w:t>
      </w:r>
    </w:p>
    <w:p w14:paraId="5F1EAF5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«Круглый стол» в ТИК</w:t>
      </w:r>
      <w:r>
        <w:rPr>
          <w:rFonts w:cs="Times New Roman"/>
          <w:szCs w:val="28"/>
        </w:rPr>
        <w:t xml:space="preserve"> : </w:t>
      </w:r>
      <w:r w:rsidRPr="00482303">
        <w:rPr>
          <w:rFonts w:cs="Times New Roman"/>
          <w:szCs w:val="28"/>
        </w:rPr>
        <w:t>[</w:t>
      </w:r>
      <w:r>
        <w:rPr>
          <w:rFonts w:cs="Times New Roman"/>
          <w:szCs w:val="28"/>
        </w:rPr>
        <w:t>в территориальной избират. комис. Дигорского р-на состоялась встреча за круглым столом представит. политич. партий. где обсуждались особенности предстоящих выборов</w:t>
      </w:r>
      <w:r w:rsidRPr="00482303">
        <w:rPr>
          <w:rFonts w:cs="Times New Roman"/>
          <w:szCs w:val="28"/>
        </w:rPr>
        <w:t>]</w:t>
      </w:r>
      <w:r>
        <w:rPr>
          <w:rFonts w:cs="Times New Roman"/>
          <w:szCs w:val="28"/>
        </w:rPr>
        <w:t xml:space="preserve"> // Вести Дигории. – 2017. – 20 июня. – С. 1.</w:t>
      </w:r>
    </w:p>
    <w:p w14:paraId="37388C2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lastRenderedPageBreak/>
        <w:t>Кубалов, А.</w:t>
      </w:r>
      <w:r>
        <w:rPr>
          <w:rFonts w:cs="Times New Roman"/>
          <w:szCs w:val="28"/>
        </w:rPr>
        <w:t xml:space="preserve"> Выборы состоялись : </w:t>
      </w:r>
      <w:r w:rsidRPr="009A0397">
        <w:rPr>
          <w:rFonts w:cs="Times New Roman"/>
          <w:szCs w:val="28"/>
        </w:rPr>
        <w:t>[</w:t>
      </w:r>
      <w:r>
        <w:rPr>
          <w:rFonts w:cs="Times New Roman"/>
          <w:szCs w:val="28"/>
        </w:rPr>
        <w:t>в Кировском р-не прошли выборы депутатов Парламента РСО-А и депутатов Собрания представителей р-на</w:t>
      </w:r>
      <w:r w:rsidRPr="009A0397">
        <w:rPr>
          <w:rFonts w:cs="Times New Roman"/>
          <w:szCs w:val="28"/>
        </w:rPr>
        <w:t>]</w:t>
      </w:r>
      <w:r>
        <w:rPr>
          <w:rFonts w:cs="Times New Roman"/>
          <w:szCs w:val="28"/>
        </w:rPr>
        <w:t xml:space="preserve"> / А. Кубалов // Вперед. – 2017. – 12 сент. – С. 1-2.</w:t>
      </w:r>
    </w:p>
    <w:p w14:paraId="0F65397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Моргоева, Ж.</w:t>
      </w:r>
      <w:r>
        <w:rPr>
          <w:rFonts w:cs="Times New Roman"/>
          <w:szCs w:val="28"/>
        </w:rPr>
        <w:t xml:space="preserve"> «Будем активно сотрудничать. Мы готовы к диалогу» : </w:t>
      </w:r>
      <w:r w:rsidRPr="009A0397">
        <w:rPr>
          <w:rFonts w:cs="Times New Roman"/>
          <w:szCs w:val="28"/>
        </w:rPr>
        <w:t>[</w:t>
      </w:r>
      <w:r>
        <w:rPr>
          <w:rFonts w:cs="Times New Roman"/>
          <w:szCs w:val="28"/>
        </w:rPr>
        <w:t>Председатель ЦИК РСО-А Ж. Моргоева провела прием граждан Алагирского р-на по вопр., связан. с предстоящими в сент. 2017 г. выборы депутатов Парламента РСО-А шестого созыва…</w:t>
      </w:r>
      <w:r w:rsidRPr="009A0397">
        <w:rPr>
          <w:rFonts w:cs="Times New Roman"/>
          <w:szCs w:val="28"/>
        </w:rPr>
        <w:t>]</w:t>
      </w:r>
      <w:r>
        <w:rPr>
          <w:rFonts w:cs="Times New Roman"/>
          <w:szCs w:val="28"/>
        </w:rPr>
        <w:t xml:space="preserve"> // Заря. – 2017. – 22 апр. – С. 1.</w:t>
      </w:r>
    </w:p>
    <w:p w14:paraId="395B464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Моргоева, Ж.</w:t>
      </w:r>
      <w:r>
        <w:rPr>
          <w:rFonts w:cs="Times New Roman"/>
          <w:szCs w:val="28"/>
        </w:rPr>
        <w:t xml:space="preserve"> «Боюсь необоснованных обвинений» : </w:t>
      </w:r>
      <w:r w:rsidRPr="009A0397">
        <w:rPr>
          <w:rFonts w:cs="Times New Roman"/>
          <w:szCs w:val="28"/>
        </w:rPr>
        <w:t>[</w:t>
      </w:r>
      <w:r>
        <w:rPr>
          <w:rFonts w:cs="Times New Roman"/>
          <w:szCs w:val="28"/>
        </w:rPr>
        <w:t>беседа с Председатель ЦИК респ. Жанной Моргоевой / записал А. Бутаева</w:t>
      </w:r>
      <w:r w:rsidRPr="009A0397">
        <w:rPr>
          <w:rFonts w:cs="Times New Roman"/>
          <w:szCs w:val="28"/>
        </w:rPr>
        <w:t>]</w:t>
      </w:r>
      <w:r>
        <w:rPr>
          <w:rFonts w:cs="Times New Roman"/>
          <w:szCs w:val="28"/>
        </w:rPr>
        <w:t xml:space="preserve"> // Слово. – 2017. – 6 июня. – С. 3-7.</w:t>
      </w:r>
    </w:p>
    <w:p w14:paraId="7DA3F1C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B15">
        <w:rPr>
          <w:rFonts w:cs="Times New Roman"/>
          <w:b/>
          <w:szCs w:val="28"/>
        </w:rPr>
        <w:t>Моргоева, Ж.</w:t>
      </w:r>
      <w:r>
        <w:rPr>
          <w:rFonts w:cs="Times New Roman"/>
          <w:szCs w:val="28"/>
        </w:rPr>
        <w:t xml:space="preserve"> Выборы – дело серьезное : </w:t>
      </w:r>
      <w:r w:rsidRPr="009A0397">
        <w:rPr>
          <w:rFonts w:cs="Times New Roman"/>
          <w:szCs w:val="28"/>
        </w:rPr>
        <w:t>[</w:t>
      </w:r>
      <w:r>
        <w:rPr>
          <w:rFonts w:cs="Times New Roman"/>
          <w:szCs w:val="28"/>
        </w:rPr>
        <w:t>беседа с Председатель ЦИК РСО-А Ж. Моргоевой о выборах в депутаты Парламента РСО-А / записала Е. Джиоева</w:t>
      </w:r>
      <w:r w:rsidRPr="009A0397">
        <w:rPr>
          <w:rFonts w:cs="Times New Roman"/>
          <w:szCs w:val="28"/>
        </w:rPr>
        <w:t>]</w:t>
      </w:r>
      <w:r>
        <w:rPr>
          <w:rFonts w:cs="Times New Roman"/>
          <w:szCs w:val="28"/>
        </w:rPr>
        <w:t xml:space="preserve"> // Владикавказ. – 2017. – 23 мая. – С. 1-2.</w:t>
      </w:r>
    </w:p>
    <w:p w14:paraId="157F2CE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Моргоева, Ж.</w:t>
      </w:r>
      <w:r>
        <w:rPr>
          <w:rFonts w:cs="Times New Roman"/>
          <w:szCs w:val="28"/>
        </w:rPr>
        <w:t xml:space="preserve"> Выбор на доверии : </w:t>
      </w:r>
      <w:r w:rsidRPr="009A0397">
        <w:rPr>
          <w:rFonts w:cs="Times New Roman"/>
          <w:szCs w:val="28"/>
        </w:rPr>
        <w:t>[</w:t>
      </w:r>
      <w:r>
        <w:rPr>
          <w:rFonts w:cs="Times New Roman"/>
          <w:szCs w:val="28"/>
        </w:rPr>
        <w:t>о нововведениях в избират. кампании : беседа с Председатель ЦИК РСО-А Ж. Моргоевой / записала Н. Воронцова</w:t>
      </w:r>
      <w:r w:rsidRPr="009A0397">
        <w:rPr>
          <w:rFonts w:cs="Times New Roman"/>
          <w:szCs w:val="28"/>
        </w:rPr>
        <w:t>]</w:t>
      </w:r>
      <w:r>
        <w:rPr>
          <w:rFonts w:cs="Times New Roman"/>
          <w:szCs w:val="28"/>
        </w:rPr>
        <w:t xml:space="preserve"> // Северная Осетия. – 2017. – 14 июня. – С. 1-2.</w:t>
      </w:r>
    </w:p>
    <w:p w14:paraId="4AEB141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Моргоева, Ж</w:t>
      </w:r>
      <w:r>
        <w:rPr>
          <w:rFonts w:cs="Times New Roman"/>
          <w:szCs w:val="28"/>
        </w:rPr>
        <w:t xml:space="preserve">. О планах ЦИК и честных выборах : </w:t>
      </w:r>
      <w:r w:rsidRPr="009A0397">
        <w:rPr>
          <w:rFonts w:cs="Times New Roman"/>
          <w:szCs w:val="28"/>
        </w:rPr>
        <w:t>[</w:t>
      </w:r>
      <w:r>
        <w:rPr>
          <w:rFonts w:cs="Times New Roman"/>
          <w:szCs w:val="28"/>
        </w:rPr>
        <w:t>рассказывают в ред. газ. «СО» Председатель Центр. избират. комиссии респ. Ж. Моргоева и зам. Председатель ЦИК Т. Караев / записала З. Губурова</w:t>
      </w:r>
      <w:r w:rsidRPr="009A0397">
        <w:rPr>
          <w:rFonts w:cs="Times New Roman"/>
          <w:szCs w:val="28"/>
        </w:rPr>
        <w:t>]</w:t>
      </w:r>
      <w:r>
        <w:rPr>
          <w:rFonts w:cs="Times New Roman"/>
          <w:szCs w:val="28"/>
        </w:rPr>
        <w:t xml:space="preserve"> // Северная Осетия. – 2017. – 5 апр. – С. 1-2.</w:t>
      </w:r>
    </w:p>
    <w:p w14:paraId="376F166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 xml:space="preserve">Нарушения выявлены, </w:t>
      </w:r>
      <w:r w:rsidRPr="001A0AD9">
        <w:rPr>
          <w:rFonts w:cs="Times New Roman"/>
          <w:bCs/>
          <w:szCs w:val="28"/>
        </w:rPr>
        <w:t>но выборы признаны действительными</w:t>
      </w:r>
      <w:r>
        <w:rPr>
          <w:rFonts w:cs="Times New Roman"/>
          <w:szCs w:val="28"/>
        </w:rPr>
        <w:t xml:space="preserve"> : </w:t>
      </w:r>
      <w:r w:rsidRPr="00DC2E0E">
        <w:rPr>
          <w:rFonts w:cs="Times New Roman"/>
          <w:szCs w:val="28"/>
        </w:rPr>
        <w:t>[</w:t>
      </w:r>
      <w:r>
        <w:rPr>
          <w:rFonts w:cs="Times New Roman"/>
          <w:szCs w:val="28"/>
        </w:rPr>
        <w:t>об итогах голосования на избират. участках в Парламент. республики</w:t>
      </w:r>
      <w:r w:rsidRPr="00DC2E0E">
        <w:rPr>
          <w:rFonts w:cs="Times New Roman"/>
          <w:szCs w:val="28"/>
        </w:rPr>
        <w:t>]</w:t>
      </w:r>
      <w:r>
        <w:rPr>
          <w:rFonts w:cs="Times New Roman"/>
          <w:szCs w:val="28"/>
        </w:rPr>
        <w:t xml:space="preserve"> // Свободный взгляд. – 2017. – 16 сент. – С. 1.</w:t>
      </w:r>
    </w:p>
    <w:p w14:paraId="3BBAD83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Новиков, В.</w:t>
      </w:r>
      <w:r>
        <w:rPr>
          <w:rFonts w:cs="Times New Roman"/>
          <w:szCs w:val="28"/>
        </w:rPr>
        <w:t xml:space="preserve"> Какой будет погода в политике? : </w:t>
      </w:r>
      <w:r w:rsidRPr="00DC2E0E">
        <w:rPr>
          <w:rFonts w:cs="Times New Roman"/>
          <w:szCs w:val="28"/>
        </w:rPr>
        <w:t>[</w:t>
      </w:r>
      <w:r>
        <w:rPr>
          <w:rFonts w:cs="Times New Roman"/>
          <w:szCs w:val="28"/>
        </w:rPr>
        <w:t>о предстоящих выборах в Парламент респ. : беседа с политологом, канд. ист. наук В. Новиковым / записал Е. Порогин</w:t>
      </w:r>
      <w:r w:rsidRPr="00DC2E0E">
        <w:rPr>
          <w:rFonts w:cs="Times New Roman"/>
          <w:szCs w:val="28"/>
        </w:rPr>
        <w:t>]</w:t>
      </w:r>
      <w:r>
        <w:rPr>
          <w:rFonts w:cs="Times New Roman"/>
          <w:szCs w:val="28"/>
        </w:rPr>
        <w:t xml:space="preserve"> // Северная Осетия. – 2017. – 6 сент. – С. 2.</w:t>
      </w:r>
    </w:p>
    <w:p w14:paraId="0A05805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 xml:space="preserve">Отчет о поступлении и расходовании </w:t>
      </w:r>
      <w:r w:rsidRPr="001A0AD9">
        <w:rPr>
          <w:rFonts w:cs="Times New Roman"/>
          <w:bCs/>
          <w:szCs w:val="28"/>
        </w:rPr>
        <w:t>средств республиканского бюджета, выделенных избирательной комиссии (комиссии референдума) на подготовку и проведение республиканских выборов (референдума)</w:t>
      </w:r>
      <w:r>
        <w:rPr>
          <w:rFonts w:cs="Times New Roman"/>
          <w:szCs w:val="28"/>
        </w:rPr>
        <w:t xml:space="preserve"> </w:t>
      </w:r>
      <w:r w:rsidRPr="00DC2E0E">
        <w:rPr>
          <w:rFonts w:cs="Times New Roman"/>
          <w:szCs w:val="28"/>
        </w:rPr>
        <w:t>[</w:t>
      </w:r>
      <w:r>
        <w:rPr>
          <w:rFonts w:cs="Times New Roman"/>
          <w:szCs w:val="28"/>
        </w:rPr>
        <w:t>по состоянию на 20 ноября 2017 г</w:t>
      </w:r>
      <w:r w:rsidRPr="00DC2E0E">
        <w:rPr>
          <w:rFonts w:cs="Times New Roman"/>
          <w:szCs w:val="28"/>
        </w:rPr>
        <w:t>]</w:t>
      </w:r>
      <w:r>
        <w:rPr>
          <w:rFonts w:cs="Times New Roman"/>
          <w:szCs w:val="28"/>
        </w:rPr>
        <w:t xml:space="preserve"> : Раздел </w:t>
      </w:r>
      <w:r>
        <w:rPr>
          <w:rFonts w:cs="Times New Roman"/>
          <w:szCs w:val="28"/>
          <w:lang w:val="en-US"/>
        </w:rPr>
        <w:t>I</w:t>
      </w:r>
      <w:r>
        <w:rPr>
          <w:rFonts w:cs="Times New Roman"/>
          <w:szCs w:val="28"/>
        </w:rPr>
        <w:t xml:space="preserve">. Исходные данные; Раздел </w:t>
      </w:r>
      <w:r>
        <w:rPr>
          <w:rFonts w:cs="Times New Roman"/>
          <w:szCs w:val="28"/>
          <w:lang w:val="en-US"/>
        </w:rPr>
        <w:t>II</w:t>
      </w:r>
      <w:r>
        <w:rPr>
          <w:rFonts w:cs="Times New Roman"/>
          <w:szCs w:val="28"/>
        </w:rPr>
        <w:t>. Фактические расходы на подготовку и проведение выборов (референдума) // Северная Осетия. – 2017. – 20 дек. – С. 4.</w:t>
      </w:r>
    </w:p>
    <w:p w14:paraId="101837B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 xml:space="preserve">Официальные результаты выборов </w:t>
      </w:r>
      <w:r w:rsidRPr="001A0AD9">
        <w:rPr>
          <w:rFonts w:cs="Times New Roman"/>
          <w:bCs/>
          <w:szCs w:val="28"/>
        </w:rPr>
        <w:t>депутатов Собрания представителей Моздокского района шестого созыва 10 сентября 2017 года</w:t>
      </w:r>
      <w:r>
        <w:rPr>
          <w:rFonts w:cs="Times New Roman"/>
          <w:szCs w:val="28"/>
        </w:rPr>
        <w:t xml:space="preserve"> : ТИК Моздокского района // Моздокский вестник. – 2017. – 28 сент. – С. 4-5.</w:t>
      </w:r>
    </w:p>
    <w:p w14:paraId="0C1EE36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Пахомова, В.</w:t>
      </w:r>
      <w:r>
        <w:rPr>
          <w:rFonts w:cs="Times New Roman"/>
          <w:szCs w:val="28"/>
        </w:rPr>
        <w:t xml:space="preserve"> Единый день голосования в (Дигорском) районе (в депутаты парламента РСО-А) / Вероника Пахомова // Вести Дигории. – 2017. – 12 сент. – С. 1.</w:t>
      </w:r>
    </w:p>
    <w:p w14:paraId="180640B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Политику партии прояснил</w:t>
      </w:r>
      <w:r>
        <w:rPr>
          <w:rFonts w:cs="Times New Roman"/>
          <w:szCs w:val="28"/>
        </w:rPr>
        <w:t xml:space="preserve"> : </w:t>
      </w:r>
      <w:r w:rsidRPr="00663E1E">
        <w:rPr>
          <w:rFonts w:cs="Times New Roman"/>
          <w:szCs w:val="28"/>
        </w:rPr>
        <w:t>[</w:t>
      </w:r>
      <w:r>
        <w:rPr>
          <w:rFonts w:cs="Times New Roman"/>
          <w:szCs w:val="28"/>
        </w:rPr>
        <w:t>о встрече Председатель Правительства РФ Д. Медведева с победителями партийных праймериз респ. партии «Единая Россия» во Владикавказе</w:t>
      </w:r>
      <w:r w:rsidRPr="00663E1E">
        <w:rPr>
          <w:rFonts w:cs="Times New Roman"/>
          <w:szCs w:val="28"/>
        </w:rPr>
        <w:t>]</w:t>
      </w:r>
      <w:r>
        <w:rPr>
          <w:rFonts w:cs="Times New Roman"/>
          <w:szCs w:val="28"/>
        </w:rPr>
        <w:t xml:space="preserve"> // Северная Осетия. – 2017. – 15 июня. – С. 1-2.</w:t>
      </w:r>
    </w:p>
    <w:p w14:paraId="42EE11C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lastRenderedPageBreak/>
        <w:t>Предварительные итоги голосования</w:t>
      </w:r>
      <w:r>
        <w:rPr>
          <w:rFonts w:cs="Times New Roman"/>
          <w:szCs w:val="28"/>
        </w:rPr>
        <w:t xml:space="preserve"> </w:t>
      </w:r>
      <w:r w:rsidRPr="00663E1E">
        <w:rPr>
          <w:rFonts w:cs="Times New Roman"/>
          <w:szCs w:val="28"/>
        </w:rPr>
        <w:t>[</w:t>
      </w:r>
      <w:r>
        <w:rPr>
          <w:rFonts w:cs="Times New Roman"/>
          <w:szCs w:val="28"/>
        </w:rPr>
        <w:t>выборов в Парламент</w:t>
      </w:r>
      <w:r w:rsidRPr="00663E1E">
        <w:rPr>
          <w:rFonts w:cs="Times New Roman"/>
          <w:szCs w:val="28"/>
        </w:rPr>
        <w:t>]</w:t>
      </w:r>
      <w:r>
        <w:rPr>
          <w:rFonts w:cs="Times New Roman"/>
          <w:szCs w:val="28"/>
        </w:rPr>
        <w:t xml:space="preserve"> в целом по Северной Осетии… и по Моздокскому району // Моздокский вестник. – 2017. – 12 сент. – С. 1.</w:t>
      </w:r>
    </w:p>
    <w:p w14:paraId="422C38C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Представлен новый председатель ТИК</w:t>
      </w:r>
      <w:r>
        <w:rPr>
          <w:rFonts w:cs="Times New Roman"/>
          <w:szCs w:val="28"/>
        </w:rPr>
        <w:t xml:space="preserve"> (Анжела Цалиева на заседании территориальной избирательной комиссии Дигорского р-на) // Вести Дигории. – 2017. – 14 марта. – С. 1.</w:t>
      </w:r>
    </w:p>
    <w:p w14:paraId="358B53C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Рязанов, В.</w:t>
      </w:r>
      <w:r>
        <w:rPr>
          <w:rFonts w:cs="Times New Roman"/>
          <w:szCs w:val="28"/>
        </w:rPr>
        <w:t xml:space="preserve"> Выбор сделан. Предварительный : </w:t>
      </w:r>
      <w:r w:rsidRPr="00663E1E">
        <w:rPr>
          <w:rFonts w:cs="Times New Roman"/>
          <w:szCs w:val="28"/>
        </w:rPr>
        <w:t>[</w:t>
      </w:r>
      <w:r>
        <w:rPr>
          <w:rFonts w:cs="Times New Roman"/>
          <w:szCs w:val="28"/>
        </w:rPr>
        <w:t>в респ. прошло предварит. голосование по кандидатурам на включение в список канд. в депутаты Парламента респ. от полит. партии «Единая Россия»</w:t>
      </w:r>
      <w:r w:rsidRPr="00663E1E">
        <w:rPr>
          <w:rFonts w:cs="Times New Roman"/>
          <w:szCs w:val="28"/>
        </w:rPr>
        <w:t>]</w:t>
      </w:r>
      <w:r>
        <w:rPr>
          <w:rFonts w:cs="Times New Roman"/>
          <w:szCs w:val="28"/>
        </w:rPr>
        <w:t xml:space="preserve"> / Всеволод Рязанов // Северная Осетия. – 2017. – 30 мая. – С. 2.</w:t>
      </w:r>
    </w:p>
    <w:p w14:paraId="3D19F48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Рязанов, В.</w:t>
      </w:r>
      <w:r>
        <w:rPr>
          <w:rFonts w:cs="Times New Roman"/>
          <w:szCs w:val="28"/>
        </w:rPr>
        <w:t xml:space="preserve"> Выборы завершены. Почти : </w:t>
      </w:r>
      <w:r w:rsidRPr="002E7F68">
        <w:rPr>
          <w:rFonts w:cs="Times New Roman"/>
          <w:szCs w:val="28"/>
        </w:rPr>
        <w:t>[</w:t>
      </w:r>
      <w:r>
        <w:rPr>
          <w:rFonts w:cs="Times New Roman"/>
          <w:szCs w:val="28"/>
        </w:rPr>
        <w:t>подведены предварит. итоги выборов в депутаты Парламента респ.</w:t>
      </w:r>
      <w:r w:rsidRPr="002E7F68">
        <w:rPr>
          <w:rFonts w:cs="Times New Roman"/>
          <w:szCs w:val="28"/>
        </w:rPr>
        <w:t>]</w:t>
      </w:r>
      <w:r>
        <w:rPr>
          <w:rFonts w:cs="Times New Roman"/>
          <w:szCs w:val="28"/>
        </w:rPr>
        <w:t xml:space="preserve"> / Всеволод Рязанов // Северная Осетия. – 2017. – 12 сент. – С. 1-2.</w:t>
      </w:r>
    </w:p>
    <w:p w14:paraId="27C7975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Рязанов, В.</w:t>
      </w:r>
      <w:r>
        <w:rPr>
          <w:rFonts w:cs="Times New Roman"/>
          <w:szCs w:val="28"/>
        </w:rPr>
        <w:t xml:space="preserve"> Итоги ясны, депутаты определяются : </w:t>
      </w:r>
      <w:r w:rsidRPr="002E7F68">
        <w:rPr>
          <w:rFonts w:cs="Times New Roman"/>
          <w:szCs w:val="28"/>
        </w:rPr>
        <w:t>[</w:t>
      </w:r>
      <w:r>
        <w:rPr>
          <w:rFonts w:cs="Times New Roman"/>
          <w:szCs w:val="28"/>
        </w:rPr>
        <w:t>Центр. избират. комиссия респ. подвел окончат. итоги голосования на выборах депутатов парламента</w:t>
      </w:r>
      <w:r w:rsidRPr="002E7F68">
        <w:rPr>
          <w:rFonts w:cs="Times New Roman"/>
          <w:szCs w:val="28"/>
        </w:rPr>
        <w:t>]</w:t>
      </w:r>
      <w:r>
        <w:rPr>
          <w:rFonts w:cs="Times New Roman"/>
          <w:szCs w:val="28"/>
        </w:rPr>
        <w:t xml:space="preserve"> / Всеволод Рязанов // Северная Осетия. – 2017. – 13 сент. – С. 1.</w:t>
      </w:r>
    </w:p>
    <w:p w14:paraId="2F05E7C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Рязанов, В.</w:t>
      </w:r>
      <w:r>
        <w:rPr>
          <w:rFonts w:cs="Times New Roman"/>
          <w:szCs w:val="28"/>
        </w:rPr>
        <w:t xml:space="preserve"> К выборам готовы : </w:t>
      </w:r>
      <w:r w:rsidRPr="002E7F68">
        <w:rPr>
          <w:rFonts w:cs="Times New Roman"/>
          <w:szCs w:val="28"/>
        </w:rPr>
        <w:t>[</w:t>
      </w:r>
      <w:r>
        <w:rPr>
          <w:rFonts w:cs="Times New Roman"/>
          <w:szCs w:val="28"/>
        </w:rPr>
        <w:t>в ЦИК подвели итоги подготовки к проведению выборов в Парламент респ. шестого созыва</w:t>
      </w:r>
      <w:r w:rsidRPr="002E7F68">
        <w:rPr>
          <w:rFonts w:cs="Times New Roman"/>
          <w:szCs w:val="28"/>
        </w:rPr>
        <w:t>]</w:t>
      </w:r>
      <w:r>
        <w:rPr>
          <w:rFonts w:cs="Times New Roman"/>
          <w:szCs w:val="28"/>
        </w:rPr>
        <w:t xml:space="preserve"> / Всеволод Рязанов // Северная Осетия. – 2017. – 7 сент. – С. 1-2.</w:t>
      </w:r>
    </w:p>
    <w:p w14:paraId="109AA5B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Рязанов, В.</w:t>
      </w:r>
      <w:r>
        <w:rPr>
          <w:rFonts w:cs="Times New Roman"/>
          <w:szCs w:val="28"/>
        </w:rPr>
        <w:t xml:space="preserve"> Контроль углубят и расширят : </w:t>
      </w:r>
      <w:r w:rsidRPr="002E7F68">
        <w:rPr>
          <w:rFonts w:cs="Times New Roman"/>
          <w:szCs w:val="28"/>
        </w:rPr>
        <w:t>[</w:t>
      </w:r>
      <w:r>
        <w:rPr>
          <w:rFonts w:cs="Times New Roman"/>
          <w:szCs w:val="28"/>
        </w:rPr>
        <w:t>в Доме правительства во Владикавказе прошел «Круглый стол» по проблеме обществ. контроля за ходом выборов с участием чл. Совета по развитию граждан. о-ва и правам человека А. Брода и представителей гос. органов власти и обществ. орг.</w:t>
      </w:r>
      <w:r w:rsidRPr="002E7F68">
        <w:rPr>
          <w:rFonts w:cs="Times New Roman"/>
          <w:szCs w:val="28"/>
        </w:rPr>
        <w:t>]</w:t>
      </w:r>
      <w:r>
        <w:rPr>
          <w:rFonts w:cs="Times New Roman"/>
          <w:szCs w:val="28"/>
        </w:rPr>
        <w:t xml:space="preserve"> / Всеволод Рязанов // Северная Осетия. – 2017. – 10 авг. – С. 1-2.</w:t>
      </w:r>
    </w:p>
    <w:p w14:paraId="17D3920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Рязанов, В.</w:t>
      </w:r>
      <w:r>
        <w:rPr>
          <w:rFonts w:cs="Times New Roman"/>
          <w:szCs w:val="28"/>
        </w:rPr>
        <w:t xml:space="preserve"> Партии несут потери : </w:t>
      </w:r>
      <w:r w:rsidRPr="002E7F68">
        <w:rPr>
          <w:rFonts w:cs="Times New Roman"/>
          <w:szCs w:val="28"/>
        </w:rPr>
        <w:t>[</w:t>
      </w:r>
      <w:r>
        <w:rPr>
          <w:rFonts w:cs="Times New Roman"/>
          <w:szCs w:val="28"/>
        </w:rPr>
        <w:t>с заседания Центризбиркома респ. огласившего результаты проверки подписей избирателей в поддержку выдвижения канд. от четырех партий</w:t>
      </w:r>
      <w:r w:rsidRPr="002E7F68">
        <w:rPr>
          <w:rFonts w:cs="Times New Roman"/>
          <w:szCs w:val="28"/>
        </w:rPr>
        <w:t>]</w:t>
      </w:r>
      <w:r>
        <w:rPr>
          <w:rFonts w:cs="Times New Roman"/>
          <w:szCs w:val="28"/>
        </w:rPr>
        <w:t xml:space="preserve"> / Всеволод Рязанов // Северная Осетия. – 2017. – 3 авг. – С. 1.</w:t>
      </w:r>
    </w:p>
    <w:p w14:paraId="2A95F3C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Рязанов, В.</w:t>
      </w:r>
      <w:r>
        <w:rPr>
          <w:rFonts w:cs="Times New Roman"/>
          <w:szCs w:val="28"/>
        </w:rPr>
        <w:t xml:space="preserve"> «ЦИК действует по закону!» – об этом заявила «СО» Председатель Центризбиркома республики Жанна Моргоева, комментируя решение Ставропольского краевого суда об отмене регистрации списка кандидатов в депутаты Парламента Сев. Осетии от КПРФ / Всеволод Рязанов // Северная Осетия. – 2017. – 22 авг. – С. 1.</w:t>
      </w:r>
    </w:p>
    <w:p w14:paraId="55B50B7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Рязанов, В.</w:t>
      </w:r>
      <w:r>
        <w:rPr>
          <w:rFonts w:cs="Times New Roman"/>
          <w:szCs w:val="28"/>
        </w:rPr>
        <w:t xml:space="preserve"> Избирательный ликбез : </w:t>
      </w:r>
      <w:r w:rsidRPr="008A6167">
        <w:rPr>
          <w:rFonts w:cs="Times New Roman"/>
          <w:szCs w:val="28"/>
        </w:rPr>
        <w:t>[</w:t>
      </w:r>
      <w:r>
        <w:rPr>
          <w:rFonts w:cs="Times New Roman"/>
          <w:szCs w:val="28"/>
        </w:rPr>
        <w:t>ЦИК респ. провел круп. семинар для чл. территор. избиркомов, представителей полит. партий и СМИ по избират. законодательству</w:t>
      </w:r>
      <w:r w:rsidRPr="008A6167">
        <w:rPr>
          <w:rFonts w:cs="Times New Roman"/>
          <w:szCs w:val="28"/>
        </w:rPr>
        <w:t>]</w:t>
      </w:r>
      <w:r>
        <w:rPr>
          <w:rFonts w:cs="Times New Roman"/>
          <w:szCs w:val="28"/>
        </w:rPr>
        <w:t xml:space="preserve"> / Всеволод Рязанов // Северная Осетия. – 2017. – 11 мая. – С. 2.</w:t>
      </w:r>
    </w:p>
    <w:p w14:paraId="1D8540E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 xml:space="preserve">Сведения о доходах </w:t>
      </w:r>
      <w:r w:rsidRPr="00D4527B">
        <w:rPr>
          <w:rFonts w:cs="Times New Roman"/>
          <w:bCs/>
          <w:szCs w:val="28"/>
        </w:rPr>
        <w:t>и об имуществе кандидатов, включенных в зарегистрированные списки кандидатов избирательного объединения региональное отделение Всероссийской политической партии «Родина» в Республике Северная Осетия-Алания</w:t>
      </w:r>
      <w:r>
        <w:rPr>
          <w:rFonts w:cs="Times New Roman"/>
          <w:szCs w:val="28"/>
        </w:rPr>
        <w:t xml:space="preserve"> // Северная Осетия. – 2017. – 10 авг. – С. 4.</w:t>
      </w:r>
    </w:p>
    <w:p w14:paraId="1C1796A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 xml:space="preserve">Сведения о доходах </w:t>
      </w:r>
      <w:r w:rsidRPr="00D4527B">
        <w:rPr>
          <w:rFonts w:cs="Times New Roman"/>
          <w:bCs/>
          <w:szCs w:val="28"/>
        </w:rPr>
        <w:t xml:space="preserve">и об имуществе кандидатов, включенных в зарегистрированные списки кандидатов избирательного объединения </w:t>
      </w:r>
      <w:r w:rsidRPr="00D4527B">
        <w:rPr>
          <w:rFonts w:cs="Times New Roman"/>
          <w:bCs/>
          <w:szCs w:val="28"/>
        </w:rPr>
        <w:lastRenderedPageBreak/>
        <w:t>Региональное отделение в Республике Северная Осетия-Алания Всероссийской политической партии «Партия Роста»</w:t>
      </w:r>
      <w:r>
        <w:rPr>
          <w:rFonts w:cs="Times New Roman"/>
          <w:szCs w:val="28"/>
        </w:rPr>
        <w:t xml:space="preserve"> // Северная Осетия. – 2017. – 10 авг. – С. 5.</w:t>
      </w:r>
    </w:p>
    <w:p w14:paraId="4FFAD84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 xml:space="preserve">Сведения о доходах </w:t>
      </w:r>
      <w:r w:rsidRPr="00D4527B">
        <w:rPr>
          <w:rFonts w:cs="Times New Roman"/>
          <w:bCs/>
          <w:szCs w:val="28"/>
        </w:rPr>
        <w:t>об имуществе кандидатов, включенных в зарегистрированные списки кандидатов избирательного объединения региональное отделение Политической партии «Справедливая Россия» в Республике Северная Осетия-Алания</w:t>
      </w:r>
      <w:r>
        <w:rPr>
          <w:rFonts w:cs="Times New Roman"/>
          <w:szCs w:val="28"/>
        </w:rPr>
        <w:t xml:space="preserve"> // Северная Осетия. – 2017. – 10 авг. – С. 4.</w:t>
      </w:r>
    </w:p>
    <w:p w14:paraId="65493A8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 xml:space="preserve">Сведения о поступлении и расходовании </w:t>
      </w:r>
      <w:r w:rsidRPr="00D4527B">
        <w:rPr>
          <w:rFonts w:cs="Times New Roman"/>
          <w:bCs/>
          <w:szCs w:val="28"/>
        </w:rPr>
        <w:t>средств избирательных объединений Выборы депутатов Парламента Республики Северная Осетия-Алания шестого созыва</w:t>
      </w:r>
      <w:r>
        <w:rPr>
          <w:rFonts w:cs="Times New Roman"/>
          <w:szCs w:val="28"/>
        </w:rPr>
        <w:t xml:space="preserve"> // Северная Осетия. – 2017. – 20 дек. – С. 4.</w:t>
      </w:r>
    </w:p>
    <w:p w14:paraId="4556E8C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 xml:space="preserve">Сведения о поступлении средств </w:t>
      </w:r>
      <w:r w:rsidRPr="00D4527B">
        <w:rPr>
          <w:rFonts w:cs="Times New Roman"/>
          <w:bCs/>
          <w:szCs w:val="28"/>
        </w:rPr>
        <w:t>в избирательные фонды избирательных объединений и расходовании этих средств</w:t>
      </w:r>
      <w:r w:rsidRPr="001921F0">
        <w:rPr>
          <w:rFonts w:cs="Times New Roman"/>
          <w:b/>
          <w:szCs w:val="28"/>
        </w:rPr>
        <w:t xml:space="preserve"> </w:t>
      </w:r>
      <w:r>
        <w:rPr>
          <w:rFonts w:cs="Times New Roman"/>
          <w:szCs w:val="28"/>
        </w:rPr>
        <w:t xml:space="preserve">(на основании данных, представленных филиалами ПАО «Сбербанк» и другой кредитной организацией). Выборы депутатов Парламента Республики Северная Осетия-Алания шестого созыва </w:t>
      </w:r>
      <w:r w:rsidRPr="00A343B1">
        <w:rPr>
          <w:rFonts w:cs="Times New Roman"/>
          <w:szCs w:val="28"/>
        </w:rPr>
        <w:t>[</w:t>
      </w:r>
      <w:r>
        <w:rPr>
          <w:rFonts w:cs="Times New Roman"/>
          <w:szCs w:val="28"/>
        </w:rPr>
        <w:t>по состоянию на 14 авг. 2017 г</w:t>
      </w:r>
      <w:r w:rsidRPr="00A343B1">
        <w:rPr>
          <w:rFonts w:cs="Times New Roman"/>
          <w:szCs w:val="28"/>
        </w:rPr>
        <w:t>]</w:t>
      </w:r>
      <w:r>
        <w:rPr>
          <w:rFonts w:cs="Times New Roman"/>
          <w:szCs w:val="28"/>
        </w:rPr>
        <w:t xml:space="preserve"> // Северная Осетия. – 2017. – 16 авг. – С. 4.</w:t>
      </w:r>
    </w:p>
    <w:p w14:paraId="322C88F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 xml:space="preserve">Сводная таблица </w:t>
      </w:r>
      <w:r w:rsidRPr="00D4527B">
        <w:rPr>
          <w:rFonts w:cs="Times New Roman"/>
          <w:bCs/>
          <w:szCs w:val="28"/>
        </w:rPr>
        <w:t>Территориальной избирательной комиссии Ардонского района об итогах голосования на территории Ардонского района Республики Северная Осетия-Алания</w:t>
      </w:r>
      <w:r>
        <w:rPr>
          <w:rFonts w:cs="Times New Roman"/>
          <w:szCs w:val="28"/>
        </w:rPr>
        <w:t xml:space="preserve"> // Северная Осетия. – 2017. – 5 окт. – С. 5.</w:t>
      </w:r>
    </w:p>
    <w:p w14:paraId="719006F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 xml:space="preserve">Сводная таблица </w:t>
      </w:r>
      <w:r w:rsidRPr="00D4527B">
        <w:rPr>
          <w:rFonts w:cs="Times New Roman"/>
          <w:bCs/>
          <w:szCs w:val="28"/>
        </w:rPr>
        <w:t>Территориальной избирательной комиссии Дигорского района об итогах голосования на территории Дигорского района Республики Северная Осетия-Алания</w:t>
      </w:r>
      <w:r>
        <w:rPr>
          <w:rFonts w:cs="Times New Roman"/>
          <w:szCs w:val="28"/>
        </w:rPr>
        <w:t xml:space="preserve"> // Северная Осетия. – 2017. – 11 окт. – С. 5.</w:t>
      </w:r>
    </w:p>
    <w:p w14:paraId="3D67D5E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 xml:space="preserve">Сводная таблица </w:t>
      </w:r>
      <w:r w:rsidRPr="00D4527B">
        <w:rPr>
          <w:rFonts w:cs="Times New Roman"/>
          <w:bCs/>
          <w:szCs w:val="28"/>
        </w:rPr>
        <w:t>Территориальной избирательной комиссии Ирафского района об итогах голосования на территории Ирафского района Республики Северная Осетия-Алания</w:t>
      </w:r>
      <w:r>
        <w:rPr>
          <w:rFonts w:cs="Times New Roman"/>
          <w:szCs w:val="28"/>
        </w:rPr>
        <w:t xml:space="preserve"> // Северная Осетия. – 2017. – 12 окт. – С. 5.</w:t>
      </w:r>
    </w:p>
    <w:p w14:paraId="53868E6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 xml:space="preserve">Сводная таблица </w:t>
      </w:r>
      <w:r w:rsidRPr="00D4527B">
        <w:rPr>
          <w:rFonts w:cs="Times New Roman"/>
          <w:bCs/>
          <w:szCs w:val="28"/>
        </w:rPr>
        <w:t>Территориальной избирательной комиссии Кировского района об итогах голосования на территории Кировского района Республики Северная Осетия-Алания</w:t>
      </w:r>
      <w:r w:rsidRPr="001921F0">
        <w:rPr>
          <w:rFonts w:cs="Times New Roman"/>
          <w:b/>
          <w:szCs w:val="28"/>
        </w:rPr>
        <w:t xml:space="preserve"> </w:t>
      </w:r>
      <w:r w:rsidRPr="000028FA">
        <w:rPr>
          <w:rFonts w:cs="Times New Roman"/>
          <w:szCs w:val="28"/>
        </w:rPr>
        <w:t>[</w:t>
      </w:r>
      <w:r>
        <w:rPr>
          <w:rFonts w:cs="Times New Roman"/>
          <w:szCs w:val="28"/>
        </w:rPr>
        <w:t>10 сентября 2017 г.</w:t>
      </w:r>
      <w:r w:rsidRPr="000028FA">
        <w:rPr>
          <w:rFonts w:cs="Times New Roman"/>
          <w:szCs w:val="28"/>
        </w:rPr>
        <w:t>]</w:t>
      </w:r>
      <w:r>
        <w:rPr>
          <w:rFonts w:cs="Times New Roman"/>
          <w:szCs w:val="28"/>
        </w:rPr>
        <w:t xml:space="preserve"> // Северная Осетия. – 2017. – 18 окт. – С. 5.</w:t>
      </w:r>
    </w:p>
    <w:p w14:paraId="6C1122A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 xml:space="preserve">Сводная таблица </w:t>
      </w:r>
      <w:r w:rsidRPr="00D4527B">
        <w:rPr>
          <w:rFonts w:cs="Times New Roman"/>
          <w:bCs/>
          <w:szCs w:val="28"/>
        </w:rPr>
        <w:t>Территориальной избирательной комиссии Левобережной части г. Владикавказа об итогах голосования на территории города Владикавказа Республики Северная Осетия-Алания</w:t>
      </w:r>
      <w:r>
        <w:rPr>
          <w:rFonts w:cs="Times New Roman"/>
          <w:szCs w:val="28"/>
        </w:rPr>
        <w:t xml:space="preserve"> </w:t>
      </w:r>
      <w:r w:rsidRPr="000028FA">
        <w:rPr>
          <w:rFonts w:cs="Times New Roman"/>
          <w:szCs w:val="28"/>
        </w:rPr>
        <w:t>[</w:t>
      </w:r>
      <w:r>
        <w:rPr>
          <w:rFonts w:cs="Times New Roman"/>
          <w:szCs w:val="28"/>
        </w:rPr>
        <w:t>10 сент. 2017 г.</w:t>
      </w:r>
      <w:r w:rsidRPr="000028FA">
        <w:rPr>
          <w:rFonts w:cs="Times New Roman"/>
          <w:szCs w:val="28"/>
        </w:rPr>
        <w:t>]</w:t>
      </w:r>
      <w:r>
        <w:rPr>
          <w:rFonts w:cs="Times New Roman"/>
          <w:szCs w:val="28"/>
        </w:rPr>
        <w:t xml:space="preserve"> // Северная Осетия. – 2017. – 19 окт. – С. 5.</w:t>
      </w:r>
    </w:p>
    <w:p w14:paraId="686B9E2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 xml:space="preserve">Сводная таблица </w:t>
      </w:r>
      <w:r w:rsidRPr="00D4527B">
        <w:rPr>
          <w:rFonts w:cs="Times New Roman"/>
          <w:bCs/>
          <w:szCs w:val="28"/>
        </w:rPr>
        <w:t>Территориальной избирательной комиссии Моздокского района об итогах голосования на территории Моздокского района Республики Северная Осетия-Алания</w:t>
      </w:r>
      <w:r>
        <w:rPr>
          <w:rFonts w:cs="Times New Roman"/>
          <w:szCs w:val="28"/>
        </w:rPr>
        <w:t xml:space="preserve"> </w:t>
      </w:r>
      <w:r w:rsidRPr="00540318">
        <w:rPr>
          <w:rFonts w:cs="Times New Roman"/>
          <w:szCs w:val="28"/>
        </w:rPr>
        <w:t>[</w:t>
      </w:r>
      <w:r>
        <w:rPr>
          <w:rFonts w:cs="Times New Roman"/>
          <w:szCs w:val="28"/>
        </w:rPr>
        <w:t>10 сентября 2017 г</w:t>
      </w:r>
      <w:r w:rsidRPr="00540318">
        <w:rPr>
          <w:rFonts w:cs="Times New Roman"/>
          <w:szCs w:val="28"/>
        </w:rPr>
        <w:t>]</w:t>
      </w:r>
      <w:r>
        <w:rPr>
          <w:rFonts w:cs="Times New Roman"/>
          <w:szCs w:val="28"/>
        </w:rPr>
        <w:t xml:space="preserve"> // Северная Осетия. – 2017. – 25 окт. – С. 5.</w:t>
      </w:r>
    </w:p>
    <w:p w14:paraId="039F72F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21F0">
        <w:rPr>
          <w:rFonts w:cs="Times New Roman"/>
          <w:b/>
          <w:szCs w:val="28"/>
        </w:rPr>
        <w:t xml:space="preserve">Сводная таблица </w:t>
      </w:r>
      <w:r w:rsidRPr="00D4527B">
        <w:rPr>
          <w:rFonts w:cs="Times New Roman"/>
          <w:bCs/>
          <w:szCs w:val="28"/>
        </w:rPr>
        <w:t xml:space="preserve">территориальной избирательной комиссии Правобережного района об итогах голосования на территории </w:t>
      </w:r>
      <w:r w:rsidRPr="00D4527B">
        <w:rPr>
          <w:rFonts w:cs="Times New Roman"/>
          <w:bCs/>
          <w:szCs w:val="28"/>
        </w:rPr>
        <w:lastRenderedPageBreak/>
        <w:t>Правобережного района Республики Северная Осетия-Алания</w:t>
      </w:r>
      <w:r>
        <w:rPr>
          <w:rFonts w:cs="Times New Roman"/>
          <w:szCs w:val="28"/>
        </w:rPr>
        <w:t xml:space="preserve"> </w:t>
      </w:r>
      <w:r w:rsidRPr="00540318">
        <w:rPr>
          <w:rFonts w:cs="Times New Roman"/>
          <w:szCs w:val="28"/>
        </w:rPr>
        <w:t>[</w:t>
      </w:r>
      <w:r>
        <w:rPr>
          <w:rFonts w:cs="Times New Roman"/>
          <w:szCs w:val="28"/>
        </w:rPr>
        <w:t>10 сентября 2017 г.</w:t>
      </w:r>
      <w:r w:rsidRPr="00540318">
        <w:rPr>
          <w:rFonts w:cs="Times New Roman"/>
          <w:szCs w:val="28"/>
        </w:rPr>
        <w:t>]</w:t>
      </w:r>
      <w:r>
        <w:rPr>
          <w:rFonts w:cs="Times New Roman"/>
          <w:szCs w:val="28"/>
        </w:rPr>
        <w:t xml:space="preserve"> // Северная Осетия. – 2017. – 1 нояб. – С. 4.</w:t>
      </w:r>
    </w:p>
    <w:p w14:paraId="170A796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1A30">
        <w:rPr>
          <w:rFonts w:cs="Times New Roman"/>
          <w:b/>
          <w:szCs w:val="28"/>
        </w:rPr>
        <w:t xml:space="preserve">Сводная таблица </w:t>
      </w:r>
      <w:r w:rsidRPr="00D4527B">
        <w:rPr>
          <w:rFonts w:cs="Times New Roman"/>
          <w:bCs/>
          <w:szCs w:val="28"/>
        </w:rPr>
        <w:t>Территориальной избирательной комиссии Правобережной части г. Владикавказа об итогах голосования на территории города Владикавказа Республики Северная Осетия-Алания</w:t>
      </w:r>
      <w:r>
        <w:rPr>
          <w:rFonts w:cs="Times New Roman"/>
          <w:szCs w:val="28"/>
        </w:rPr>
        <w:t xml:space="preserve"> </w:t>
      </w:r>
      <w:r w:rsidRPr="00540318">
        <w:rPr>
          <w:rFonts w:cs="Times New Roman"/>
          <w:szCs w:val="28"/>
        </w:rPr>
        <w:t>[</w:t>
      </w:r>
      <w:r>
        <w:rPr>
          <w:rFonts w:cs="Times New Roman"/>
          <w:szCs w:val="28"/>
        </w:rPr>
        <w:t>10 сентября 2017 г.</w:t>
      </w:r>
      <w:r w:rsidRPr="00540318">
        <w:rPr>
          <w:rFonts w:cs="Times New Roman"/>
          <w:szCs w:val="28"/>
        </w:rPr>
        <w:t>]</w:t>
      </w:r>
      <w:r>
        <w:rPr>
          <w:rFonts w:cs="Times New Roman"/>
          <w:szCs w:val="28"/>
        </w:rPr>
        <w:t xml:space="preserve"> // Северная Осетия. – 2017. – 2 нояб. – С. 4.</w:t>
      </w:r>
    </w:p>
    <w:p w14:paraId="07E007B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1A30">
        <w:rPr>
          <w:rFonts w:cs="Times New Roman"/>
          <w:b/>
          <w:szCs w:val="28"/>
        </w:rPr>
        <w:t xml:space="preserve">Сводная таблица </w:t>
      </w:r>
      <w:r w:rsidRPr="00D4527B">
        <w:rPr>
          <w:rFonts w:cs="Times New Roman"/>
          <w:bCs/>
          <w:szCs w:val="28"/>
        </w:rPr>
        <w:t>об итогах голосования на территории Пригородного района Республики Северная Осетия-Алания</w:t>
      </w:r>
      <w:r>
        <w:rPr>
          <w:rFonts w:cs="Times New Roman"/>
          <w:szCs w:val="28"/>
        </w:rPr>
        <w:t xml:space="preserve"> : Выборы депутатов Парламента Республики Северная Осетия-Алания шестого созыва 10 сентября 2017 г. // Северная Осетия. – 2017. – 1 нояб. – С. 4.</w:t>
      </w:r>
    </w:p>
    <w:p w14:paraId="389499C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1A30">
        <w:rPr>
          <w:rFonts w:cs="Times New Roman"/>
          <w:b/>
          <w:szCs w:val="28"/>
        </w:rPr>
        <w:t xml:space="preserve">Список депутатов Парламента </w:t>
      </w:r>
      <w:r w:rsidRPr="00D4527B">
        <w:rPr>
          <w:rFonts w:cs="Times New Roman"/>
          <w:bCs/>
          <w:szCs w:val="28"/>
        </w:rPr>
        <w:t>Республики Северная Осетия-Алания шестого созыва</w:t>
      </w:r>
      <w:r>
        <w:rPr>
          <w:rFonts w:cs="Times New Roman"/>
          <w:szCs w:val="28"/>
        </w:rPr>
        <w:t xml:space="preserve"> // Свободный взгляд. – 2017. – 23 сент. – С. 1.</w:t>
      </w:r>
    </w:p>
    <w:p w14:paraId="37DD084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1A30">
        <w:rPr>
          <w:rFonts w:cs="Times New Roman"/>
          <w:b/>
          <w:szCs w:val="28"/>
        </w:rPr>
        <w:t xml:space="preserve">Список зарегистрированных кандидатов </w:t>
      </w:r>
      <w:r w:rsidRPr="00D4527B">
        <w:rPr>
          <w:rFonts w:cs="Times New Roman"/>
          <w:bCs/>
          <w:szCs w:val="28"/>
        </w:rPr>
        <w:t>в депутаты Собраний представителей сельских поселений Моздокского района на выборах 10 сентября 2017 года</w:t>
      </w:r>
      <w:r>
        <w:rPr>
          <w:rFonts w:cs="Times New Roman"/>
          <w:szCs w:val="28"/>
        </w:rPr>
        <w:t xml:space="preserve"> // Моздокский вестник. – 2017. – 10 авг. – С. 14-17.</w:t>
      </w:r>
    </w:p>
    <w:p w14:paraId="3593EF4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1A30">
        <w:rPr>
          <w:rFonts w:cs="Times New Roman"/>
          <w:b/>
          <w:szCs w:val="28"/>
        </w:rPr>
        <w:t xml:space="preserve">Список избранных депутатов </w:t>
      </w:r>
      <w:r w:rsidRPr="00D4527B">
        <w:rPr>
          <w:rFonts w:cs="Times New Roman"/>
          <w:bCs/>
          <w:szCs w:val="28"/>
        </w:rPr>
        <w:t>Парламента Республики Северная Осетия-Алания шестого созыва по единому республиканскому избирательному округу</w:t>
      </w:r>
      <w:r>
        <w:rPr>
          <w:rFonts w:cs="Times New Roman"/>
          <w:szCs w:val="28"/>
        </w:rPr>
        <w:t xml:space="preserve"> // Северная Осетия. – 2017. – 16 сент. – С. 4.</w:t>
      </w:r>
    </w:p>
    <w:p w14:paraId="074F3BF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1A30">
        <w:rPr>
          <w:rFonts w:cs="Times New Roman"/>
          <w:b/>
          <w:szCs w:val="28"/>
        </w:rPr>
        <w:t>Тамерланов, Т.</w:t>
      </w:r>
      <w:r>
        <w:rPr>
          <w:rFonts w:cs="Times New Roman"/>
          <w:szCs w:val="28"/>
        </w:rPr>
        <w:t xml:space="preserve"> Готовы к работе : </w:t>
      </w:r>
      <w:r w:rsidRPr="00A4029D">
        <w:rPr>
          <w:rFonts w:cs="Times New Roman"/>
          <w:szCs w:val="28"/>
        </w:rPr>
        <w:t>[</w:t>
      </w:r>
      <w:r>
        <w:rPr>
          <w:rFonts w:cs="Times New Roman"/>
          <w:szCs w:val="28"/>
        </w:rPr>
        <w:t>о подготовке Центр. избират. комиссии респ. к старту кампании по выборам Президента России 18 марта 2018 г.</w:t>
      </w:r>
      <w:r w:rsidRPr="00A4029D">
        <w:rPr>
          <w:rFonts w:cs="Times New Roman"/>
          <w:szCs w:val="28"/>
        </w:rPr>
        <w:t>]</w:t>
      </w:r>
      <w:r>
        <w:rPr>
          <w:rFonts w:cs="Times New Roman"/>
          <w:szCs w:val="28"/>
        </w:rPr>
        <w:t xml:space="preserve"> // Северная Осетия. – 2017. – 19 дек. – С. 1.</w:t>
      </w:r>
    </w:p>
    <w:p w14:paraId="05BBCC3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1A30">
        <w:rPr>
          <w:rFonts w:cs="Times New Roman"/>
          <w:b/>
          <w:szCs w:val="28"/>
        </w:rPr>
        <w:t>Телебитва за народное счастье</w:t>
      </w:r>
      <w:r>
        <w:rPr>
          <w:rFonts w:cs="Times New Roman"/>
          <w:szCs w:val="28"/>
        </w:rPr>
        <w:t xml:space="preserve"> : </w:t>
      </w:r>
      <w:r w:rsidRPr="00A4029D">
        <w:rPr>
          <w:rFonts w:cs="Times New Roman"/>
          <w:szCs w:val="28"/>
        </w:rPr>
        <w:t>[</w:t>
      </w:r>
      <w:r>
        <w:rPr>
          <w:rFonts w:cs="Times New Roman"/>
          <w:szCs w:val="28"/>
        </w:rPr>
        <w:t>во Владикавказе завершились полит. дебаты партий в телеэфире</w:t>
      </w:r>
      <w:r w:rsidRPr="00A4029D">
        <w:rPr>
          <w:rFonts w:cs="Times New Roman"/>
          <w:szCs w:val="28"/>
        </w:rPr>
        <w:t>]</w:t>
      </w:r>
      <w:r>
        <w:rPr>
          <w:rFonts w:cs="Times New Roman"/>
          <w:szCs w:val="28"/>
        </w:rPr>
        <w:t xml:space="preserve"> // Северная Осетия. – 2017. – 19 авг. – С. 3.</w:t>
      </w:r>
    </w:p>
    <w:p w14:paraId="10964C4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1A30">
        <w:rPr>
          <w:rFonts w:cs="Times New Roman"/>
          <w:b/>
          <w:szCs w:val="28"/>
        </w:rPr>
        <w:t>Тускаева, Э. Ц.</w:t>
      </w:r>
      <w:r>
        <w:rPr>
          <w:rFonts w:cs="Times New Roman"/>
          <w:szCs w:val="28"/>
        </w:rPr>
        <w:t xml:space="preserve"> Работа ведется в соответствии с законом : </w:t>
      </w:r>
      <w:r w:rsidRPr="00A4029D">
        <w:rPr>
          <w:rFonts w:cs="Times New Roman"/>
          <w:szCs w:val="28"/>
        </w:rPr>
        <w:t>[</w:t>
      </w:r>
      <w:r>
        <w:rPr>
          <w:rFonts w:cs="Times New Roman"/>
          <w:szCs w:val="28"/>
        </w:rPr>
        <w:t>беседа с Председатель ТИК Ирафского р-на Эльвирой Цараевной Тускаевой / записала Р. Чихтисова</w:t>
      </w:r>
      <w:r w:rsidRPr="00A4029D">
        <w:rPr>
          <w:rFonts w:cs="Times New Roman"/>
          <w:szCs w:val="28"/>
        </w:rPr>
        <w:t>]</w:t>
      </w:r>
      <w:r>
        <w:rPr>
          <w:rFonts w:cs="Times New Roman"/>
          <w:szCs w:val="28"/>
        </w:rPr>
        <w:t xml:space="preserve"> // Ирӕф. – 2017. – 5 авг. – С. 1.</w:t>
      </w:r>
    </w:p>
    <w:p w14:paraId="70F7E6C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1A30">
        <w:rPr>
          <w:rFonts w:cs="Times New Roman"/>
          <w:b/>
          <w:szCs w:val="28"/>
        </w:rPr>
        <w:t>Урумов, О.</w:t>
      </w:r>
      <w:r>
        <w:rPr>
          <w:rFonts w:cs="Times New Roman"/>
          <w:szCs w:val="28"/>
        </w:rPr>
        <w:t xml:space="preserve"> Кандидатам – быть честными, избирателям – ответственными : </w:t>
      </w:r>
      <w:r w:rsidRPr="00A4029D">
        <w:rPr>
          <w:rFonts w:cs="Times New Roman"/>
          <w:szCs w:val="28"/>
        </w:rPr>
        <w:t>[</w:t>
      </w:r>
      <w:r>
        <w:rPr>
          <w:rFonts w:cs="Times New Roman"/>
          <w:szCs w:val="28"/>
        </w:rPr>
        <w:t>о подготовке к выборам депутатов в парламент. респ. собраний представителей сел. поселений и глав. сел. района : беседа с Председатель территориальной избират. комиссии р-на О. Урумовым / записала А. Чемшит</w:t>
      </w:r>
      <w:r w:rsidRPr="00A4029D">
        <w:rPr>
          <w:rFonts w:cs="Times New Roman"/>
          <w:szCs w:val="28"/>
        </w:rPr>
        <w:t>]</w:t>
      </w:r>
      <w:r>
        <w:rPr>
          <w:rFonts w:cs="Times New Roman"/>
          <w:szCs w:val="28"/>
        </w:rPr>
        <w:t xml:space="preserve"> // Жизнь Правобережья. – 2017. – 8 авг. – С. 4.</w:t>
      </w:r>
    </w:p>
    <w:p w14:paraId="715E1F1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1A30">
        <w:rPr>
          <w:rFonts w:cs="Times New Roman"/>
          <w:b/>
          <w:szCs w:val="28"/>
        </w:rPr>
        <w:t>Цалиева, А.</w:t>
      </w:r>
      <w:r>
        <w:rPr>
          <w:rFonts w:cs="Times New Roman"/>
          <w:szCs w:val="28"/>
        </w:rPr>
        <w:t xml:space="preserve"> Прием граждан в ТИК : </w:t>
      </w:r>
      <w:r w:rsidRPr="00A4029D">
        <w:rPr>
          <w:rFonts w:cs="Times New Roman"/>
          <w:szCs w:val="28"/>
        </w:rPr>
        <w:t>[</w:t>
      </w:r>
      <w:r>
        <w:rPr>
          <w:rFonts w:cs="Times New Roman"/>
          <w:szCs w:val="28"/>
        </w:rPr>
        <w:t>беседа с Председатель территориальной избират. комиссии Дигорского р-на А. Цалиевой / записала В. Пахомова</w:t>
      </w:r>
      <w:r w:rsidRPr="00A4029D">
        <w:rPr>
          <w:rFonts w:cs="Times New Roman"/>
          <w:szCs w:val="28"/>
        </w:rPr>
        <w:t>]</w:t>
      </w:r>
      <w:r>
        <w:rPr>
          <w:rFonts w:cs="Times New Roman"/>
          <w:szCs w:val="28"/>
        </w:rPr>
        <w:t xml:space="preserve"> // Вести Дигории. – 2017. – 26 дек. – С. 1.</w:t>
      </w:r>
    </w:p>
    <w:p w14:paraId="42DC70E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1A30">
        <w:rPr>
          <w:rFonts w:cs="Times New Roman"/>
          <w:b/>
          <w:szCs w:val="28"/>
        </w:rPr>
        <w:t>ЦИК встретился с избирателями и избираемыми :</w:t>
      </w:r>
      <w:r>
        <w:rPr>
          <w:rFonts w:cs="Times New Roman"/>
          <w:szCs w:val="28"/>
        </w:rPr>
        <w:t xml:space="preserve"> </w:t>
      </w:r>
      <w:r w:rsidRPr="00E01617">
        <w:rPr>
          <w:rFonts w:cs="Times New Roman"/>
          <w:szCs w:val="28"/>
        </w:rPr>
        <w:t>[</w:t>
      </w:r>
      <w:r>
        <w:rPr>
          <w:rFonts w:cs="Times New Roman"/>
          <w:szCs w:val="28"/>
        </w:rPr>
        <w:t>о встрече Председатель ЦИК РСО-А Ж. Моргоевой с избирателями р-на</w:t>
      </w:r>
      <w:r w:rsidRPr="00E01617">
        <w:rPr>
          <w:rFonts w:cs="Times New Roman"/>
          <w:szCs w:val="28"/>
        </w:rPr>
        <w:t>]</w:t>
      </w:r>
      <w:r>
        <w:rPr>
          <w:rFonts w:cs="Times New Roman"/>
          <w:szCs w:val="28"/>
        </w:rPr>
        <w:t xml:space="preserve"> // Жизнь Правобережья. – 2017. – 22 апр. – С. 4.</w:t>
      </w:r>
    </w:p>
    <w:p w14:paraId="1DE33D6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1A30">
        <w:rPr>
          <w:rFonts w:cs="Times New Roman"/>
          <w:b/>
          <w:szCs w:val="28"/>
        </w:rPr>
        <w:t>Что пишут СМИ о выборах в Северной Осетии</w:t>
      </w:r>
      <w:r>
        <w:rPr>
          <w:rFonts w:cs="Times New Roman"/>
          <w:szCs w:val="28"/>
        </w:rPr>
        <w:t xml:space="preserve"> // Пульс Осетии. – 2017. – 12 сент. – С. 1.</w:t>
      </w:r>
    </w:p>
    <w:p w14:paraId="31B6A3A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1A30">
        <w:rPr>
          <w:rFonts w:cs="Times New Roman"/>
          <w:b/>
          <w:szCs w:val="28"/>
        </w:rPr>
        <w:t>Шапиев, С.</w:t>
      </w:r>
      <w:r>
        <w:rPr>
          <w:rFonts w:cs="Times New Roman"/>
          <w:szCs w:val="28"/>
        </w:rPr>
        <w:t xml:space="preserve"> «Четыре жалобы – это не много» : </w:t>
      </w:r>
      <w:r w:rsidRPr="00E01617">
        <w:rPr>
          <w:rFonts w:cs="Times New Roman"/>
          <w:szCs w:val="28"/>
        </w:rPr>
        <w:t>[</w:t>
      </w:r>
      <w:r>
        <w:rPr>
          <w:rFonts w:cs="Times New Roman"/>
          <w:szCs w:val="28"/>
        </w:rPr>
        <w:t>беседа с чл. Центральной избират. комиссии (ЦИК) России Сиабшахом Шапиевым, который с рабочим визитом посетил Сев. Осетию / записала З. Гутиева</w:t>
      </w:r>
      <w:r w:rsidRPr="00E01617">
        <w:rPr>
          <w:rFonts w:cs="Times New Roman"/>
          <w:szCs w:val="28"/>
        </w:rPr>
        <w:t>]</w:t>
      </w:r>
      <w:r>
        <w:rPr>
          <w:rFonts w:cs="Times New Roman"/>
          <w:szCs w:val="28"/>
        </w:rPr>
        <w:t xml:space="preserve"> // Слово. – 2017. – 18 июля. – С. 3.</w:t>
      </w:r>
    </w:p>
    <w:p w14:paraId="46B22433" w14:textId="77777777" w:rsidR="005178C0" w:rsidRPr="00717882" w:rsidRDefault="005178C0" w:rsidP="005178C0">
      <w:pPr>
        <w:tabs>
          <w:tab w:val="left" w:pos="1418"/>
          <w:tab w:val="left" w:pos="1483"/>
          <w:tab w:val="left" w:pos="1560"/>
        </w:tabs>
        <w:spacing w:line="240" w:lineRule="auto"/>
        <w:jc w:val="center"/>
        <w:rPr>
          <w:rFonts w:cs="Times New Roman"/>
          <w:b/>
          <w:szCs w:val="28"/>
        </w:rPr>
      </w:pPr>
      <w:r w:rsidRPr="00717882">
        <w:rPr>
          <w:rFonts w:cs="Times New Roman"/>
          <w:b/>
          <w:szCs w:val="28"/>
        </w:rPr>
        <w:t>327 Международные отношения. Мировая политика. Внешняя политика</w:t>
      </w:r>
    </w:p>
    <w:p w14:paraId="3B23982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1A30">
        <w:rPr>
          <w:rFonts w:cs="Times New Roman"/>
          <w:b/>
          <w:szCs w:val="28"/>
        </w:rPr>
        <w:lastRenderedPageBreak/>
        <w:t>Абхазия – ближе</w:t>
      </w:r>
      <w:r>
        <w:rPr>
          <w:rFonts w:cs="Times New Roman"/>
          <w:szCs w:val="28"/>
        </w:rPr>
        <w:t xml:space="preserve"> : </w:t>
      </w:r>
      <w:r w:rsidRPr="00717882">
        <w:rPr>
          <w:rFonts w:cs="Times New Roman"/>
          <w:szCs w:val="28"/>
        </w:rPr>
        <w:t>[</w:t>
      </w:r>
      <w:r>
        <w:rPr>
          <w:rFonts w:cs="Times New Roman"/>
          <w:szCs w:val="28"/>
        </w:rPr>
        <w:t>о дружеств. визите в респ. президента Респ. Абхазия Р. Хаджимба и его встрече с Главой респ. В. Битаровым</w:t>
      </w:r>
      <w:r w:rsidRPr="00717882">
        <w:rPr>
          <w:rFonts w:cs="Times New Roman"/>
          <w:szCs w:val="28"/>
        </w:rPr>
        <w:t>]</w:t>
      </w:r>
      <w:r>
        <w:rPr>
          <w:rFonts w:cs="Times New Roman"/>
          <w:szCs w:val="28"/>
        </w:rPr>
        <w:t xml:space="preserve"> // Северная Осетия. – 2017. – 28 нояб. – С. 1.</w:t>
      </w:r>
    </w:p>
    <w:p w14:paraId="5F9047D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1A30">
        <w:rPr>
          <w:rFonts w:cs="Times New Roman"/>
          <w:b/>
          <w:szCs w:val="28"/>
        </w:rPr>
        <w:t>Бедоева, З.</w:t>
      </w:r>
      <w:r>
        <w:rPr>
          <w:rFonts w:cs="Times New Roman"/>
          <w:szCs w:val="28"/>
        </w:rPr>
        <w:t xml:space="preserve"> Маленькая Швейцария : </w:t>
      </w:r>
      <w:r w:rsidRPr="00717882">
        <w:rPr>
          <w:rFonts w:cs="Times New Roman"/>
          <w:szCs w:val="28"/>
        </w:rPr>
        <w:t>[</w:t>
      </w:r>
      <w:r>
        <w:rPr>
          <w:rFonts w:cs="Times New Roman"/>
          <w:szCs w:val="28"/>
        </w:rPr>
        <w:t>о визите чрезвычайного и Полномочного посла Швейцарской Конфедерации в РФ Ив Россье в Осетию</w:t>
      </w:r>
      <w:r w:rsidRPr="00717882">
        <w:rPr>
          <w:rFonts w:cs="Times New Roman"/>
          <w:szCs w:val="28"/>
        </w:rPr>
        <w:t>]</w:t>
      </w:r>
      <w:r>
        <w:rPr>
          <w:rFonts w:cs="Times New Roman"/>
          <w:szCs w:val="28"/>
        </w:rPr>
        <w:t xml:space="preserve"> / Залина Бедоева // Северная Осетия. – 2017. – 28 июня. – С. 1.</w:t>
      </w:r>
    </w:p>
    <w:p w14:paraId="3D21B84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1A30">
        <w:rPr>
          <w:rFonts w:cs="Times New Roman"/>
          <w:b/>
          <w:szCs w:val="28"/>
        </w:rPr>
        <w:t xml:space="preserve">Вячеслав Битаров (Глава РСО-А) </w:t>
      </w:r>
      <w:r w:rsidRPr="00D4527B">
        <w:rPr>
          <w:rFonts w:cs="Times New Roman"/>
          <w:bCs/>
          <w:szCs w:val="28"/>
        </w:rPr>
        <w:t>и Юрий Коков (Глава Кабардино-Балкарии) обсудили перспективы сотрудничества двух республик</w:t>
      </w:r>
      <w:r>
        <w:rPr>
          <w:rFonts w:cs="Times New Roman"/>
          <w:szCs w:val="28"/>
        </w:rPr>
        <w:t xml:space="preserve"> // Свободный взгляд. – 2017. – 18 нояб. – С. 1.</w:t>
      </w:r>
    </w:p>
    <w:p w14:paraId="51A6A70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0CE1">
        <w:rPr>
          <w:rFonts w:cs="Times New Roman"/>
          <w:b/>
          <w:szCs w:val="28"/>
        </w:rPr>
        <w:t>Госдеп США запретил американцам посещать Северную Осетию</w:t>
      </w:r>
      <w:r>
        <w:rPr>
          <w:rFonts w:cs="Times New Roman"/>
          <w:szCs w:val="28"/>
        </w:rPr>
        <w:t xml:space="preserve"> : </w:t>
      </w:r>
      <w:r w:rsidRPr="001C6AD1">
        <w:rPr>
          <w:rFonts w:cs="Times New Roman"/>
          <w:szCs w:val="28"/>
        </w:rPr>
        <w:t>[</w:t>
      </w:r>
      <w:r>
        <w:rPr>
          <w:rFonts w:cs="Times New Roman"/>
          <w:szCs w:val="28"/>
        </w:rPr>
        <w:t>запрет на посещение объясняется тем, что в этом регионе иностранцев похищают</w:t>
      </w:r>
      <w:r w:rsidRPr="001C6AD1">
        <w:rPr>
          <w:rFonts w:cs="Times New Roman"/>
          <w:szCs w:val="28"/>
        </w:rPr>
        <w:t>]</w:t>
      </w:r>
      <w:r>
        <w:rPr>
          <w:rFonts w:cs="Times New Roman"/>
          <w:szCs w:val="28"/>
        </w:rPr>
        <w:t xml:space="preserve"> // Слово. – 2017. – 7 марта. – С. 8.</w:t>
      </w:r>
    </w:p>
    <w:p w14:paraId="016366D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0CE1">
        <w:rPr>
          <w:rFonts w:cs="Times New Roman"/>
          <w:b/>
          <w:szCs w:val="28"/>
        </w:rPr>
        <w:t>Дедегкаты, З.</w:t>
      </w:r>
      <w:r>
        <w:rPr>
          <w:rFonts w:cs="Times New Roman"/>
          <w:szCs w:val="28"/>
        </w:rPr>
        <w:t xml:space="preserve"> Италиаг уазджытӕ – ирыстоны / Дедегкаты Зӕлинӕ // Рӕстдзинад. – 2017. – 16 нояб. – Ф. 1.</w:t>
      </w:r>
    </w:p>
    <w:p w14:paraId="5D6D9DD3" w14:textId="77777777" w:rsidR="005178C0" w:rsidRPr="001C6AD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D4527B">
        <w:rPr>
          <w:rFonts w:cs="Times New Roman"/>
          <w:bCs/>
          <w:szCs w:val="28"/>
        </w:rPr>
        <w:t>Дедегкаева, З.</w:t>
      </w:r>
      <w:r>
        <w:rPr>
          <w:rFonts w:cs="Times New Roman"/>
          <w:szCs w:val="28"/>
        </w:rPr>
        <w:t xml:space="preserve"> Гости из Италии – в Осетии : </w:t>
      </w:r>
      <w:r w:rsidRPr="001C6AD1">
        <w:rPr>
          <w:rFonts w:cs="Times New Roman"/>
          <w:szCs w:val="28"/>
        </w:rPr>
        <w:t>[</w:t>
      </w:r>
      <w:r>
        <w:rPr>
          <w:rFonts w:cs="Times New Roman"/>
          <w:szCs w:val="28"/>
        </w:rPr>
        <w:t>в рамках бизнес –проекта «Италия встречает Кавказ»</w:t>
      </w:r>
      <w:r w:rsidRPr="001C6AD1">
        <w:rPr>
          <w:rFonts w:cs="Times New Roman"/>
          <w:szCs w:val="28"/>
        </w:rPr>
        <w:t>]</w:t>
      </w:r>
      <w:r>
        <w:rPr>
          <w:rFonts w:cs="Times New Roman"/>
          <w:szCs w:val="28"/>
        </w:rPr>
        <w:t>.</w:t>
      </w:r>
    </w:p>
    <w:p w14:paraId="514C7F5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0CE1">
        <w:rPr>
          <w:rFonts w:cs="Times New Roman"/>
          <w:b/>
          <w:szCs w:val="28"/>
        </w:rPr>
        <w:t>Делегация Северной Осетии посетила Грозный</w:t>
      </w:r>
      <w:r>
        <w:rPr>
          <w:rFonts w:cs="Times New Roman"/>
          <w:szCs w:val="28"/>
        </w:rPr>
        <w:t xml:space="preserve"> : </w:t>
      </w:r>
      <w:r w:rsidRPr="001C6AD1">
        <w:rPr>
          <w:rFonts w:cs="Times New Roman"/>
          <w:szCs w:val="28"/>
        </w:rPr>
        <w:t>[</w:t>
      </w:r>
      <w:r>
        <w:rPr>
          <w:rFonts w:cs="Times New Roman"/>
          <w:szCs w:val="28"/>
        </w:rPr>
        <w:t>к 100-летию основания г. Грозного</w:t>
      </w:r>
      <w:r w:rsidRPr="001C6AD1">
        <w:rPr>
          <w:rFonts w:cs="Times New Roman"/>
          <w:szCs w:val="28"/>
        </w:rPr>
        <w:t>]</w:t>
      </w:r>
      <w:r>
        <w:rPr>
          <w:rFonts w:cs="Times New Roman"/>
          <w:szCs w:val="28"/>
        </w:rPr>
        <w:t xml:space="preserve"> // Владикавказ. – 2017. – 10 окт. – С. 1.</w:t>
      </w:r>
    </w:p>
    <w:p w14:paraId="7EBD3FA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0CE1">
        <w:rPr>
          <w:rFonts w:cs="Times New Roman"/>
          <w:b/>
          <w:szCs w:val="28"/>
        </w:rPr>
        <w:t xml:space="preserve">Джигкаева, Л. </w:t>
      </w:r>
      <w:r>
        <w:rPr>
          <w:rFonts w:cs="Times New Roman"/>
          <w:szCs w:val="28"/>
        </w:rPr>
        <w:t xml:space="preserve">«Кавказ встречает Италию» : </w:t>
      </w:r>
      <w:r w:rsidRPr="001C6AD1">
        <w:rPr>
          <w:rFonts w:cs="Times New Roman"/>
          <w:szCs w:val="28"/>
        </w:rPr>
        <w:t>[</w:t>
      </w:r>
      <w:r>
        <w:rPr>
          <w:rFonts w:cs="Times New Roman"/>
          <w:szCs w:val="28"/>
        </w:rPr>
        <w:t>в Сев. Осетию впервые прибыла итальянская бизнес-миссия во главе с первым советником посла Н. Фонтана и Генер. Почет. консулом Италии в ЮФО и СКФО П. Лодиджиани</w:t>
      </w:r>
      <w:r w:rsidRPr="001C6AD1">
        <w:rPr>
          <w:rFonts w:cs="Times New Roman"/>
          <w:szCs w:val="28"/>
        </w:rPr>
        <w:t>]</w:t>
      </w:r>
      <w:r>
        <w:rPr>
          <w:rFonts w:cs="Times New Roman"/>
          <w:szCs w:val="28"/>
        </w:rPr>
        <w:t xml:space="preserve"> / Людмила Джигкаева // Северная Осетия. – 2017. – 17 нояб. – С. 2.</w:t>
      </w:r>
    </w:p>
    <w:p w14:paraId="3D400C3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0CE1">
        <w:rPr>
          <w:rFonts w:cs="Times New Roman"/>
          <w:b/>
          <w:szCs w:val="28"/>
        </w:rPr>
        <w:t xml:space="preserve">Дзасохов, А. </w:t>
      </w:r>
      <w:r>
        <w:rPr>
          <w:rFonts w:cs="Times New Roman"/>
          <w:szCs w:val="28"/>
        </w:rPr>
        <w:t xml:space="preserve">Полководцу дипломатического фронта : </w:t>
      </w:r>
      <w:r w:rsidRPr="004E3991">
        <w:rPr>
          <w:rFonts w:cs="Times New Roman"/>
          <w:szCs w:val="28"/>
        </w:rPr>
        <w:t>[</w:t>
      </w:r>
      <w:r>
        <w:rPr>
          <w:rFonts w:cs="Times New Roman"/>
          <w:szCs w:val="28"/>
        </w:rPr>
        <w:t>памяти выдающегося Российского дипломата, Постоянного представителя РФ в ООН и в Совете безопасности Виталия Чуркина</w:t>
      </w:r>
      <w:r w:rsidRPr="004E3991">
        <w:rPr>
          <w:rFonts w:cs="Times New Roman"/>
          <w:szCs w:val="28"/>
        </w:rPr>
        <w:t>]</w:t>
      </w:r>
      <w:r>
        <w:rPr>
          <w:rFonts w:cs="Times New Roman"/>
          <w:szCs w:val="28"/>
        </w:rPr>
        <w:t xml:space="preserve"> / Александр Дзасохов // Северная Осетия. – 2017. – 30 марта. – С. 3.</w:t>
      </w:r>
    </w:p>
    <w:p w14:paraId="5D20668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0CE1">
        <w:rPr>
          <w:rFonts w:cs="Times New Roman"/>
          <w:b/>
          <w:szCs w:val="28"/>
        </w:rPr>
        <w:t>Заслонов, К.</w:t>
      </w:r>
      <w:r>
        <w:rPr>
          <w:rFonts w:cs="Times New Roman"/>
          <w:szCs w:val="28"/>
        </w:rPr>
        <w:t xml:space="preserve"> Встретимся с Ираном : </w:t>
      </w:r>
      <w:r w:rsidRPr="004E3991">
        <w:rPr>
          <w:rFonts w:cs="Times New Roman"/>
          <w:szCs w:val="28"/>
        </w:rPr>
        <w:t>[</w:t>
      </w:r>
      <w:r>
        <w:rPr>
          <w:rFonts w:cs="Times New Roman"/>
          <w:szCs w:val="28"/>
        </w:rPr>
        <w:t>о предстоящей во Владикавказе Международной практической конференции «Иран и Северный Кавказ : история и перспективы сотрудничества»</w:t>
      </w:r>
      <w:r w:rsidRPr="004E3991">
        <w:rPr>
          <w:rFonts w:cs="Times New Roman"/>
          <w:szCs w:val="28"/>
        </w:rPr>
        <w:t>]</w:t>
      </w:r>
      <w:r>
        <w:rPr>
          <w:rFonts w:cs="Times New Roman"/>
          <w:szCs w:val="28"/>
        </w:rPr>
        <w:t xml:space="preserve"> / К. Заслонов // Северная Осетия. – 2017. – 6 дек. – С. 1.</w:t>
      </w:r>
    </w:p>
    <w:p w14:paraId="3F0A21C2" w14:textId="2027B7F9"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0CE1">
        <w:rPr>
          <w:rFonts w:cs="Times New Roman"/>
          <w:b/>
          <w:szCs w:val="28"/>
        </w:rPr>
        <w:t>Иран – Осетия: новые перспективы</w:t>
      </w:r>
      <w:r>
        <w:rPr>
          <w:rFonts w:cs="Times New Roman"/>
          <w:szCs w:val="28"/>
        </w:rPr>
        <w:t xml:space="preserve"> : </w:t>
      </w:r>
      <w:r w:rsidRPr="004E3991">
        <w:rPr>
          <w:rFonts w:cs="Times New Roman"/>
          <w:szCs w:val="28"/>
        </w:rPr>
        <w:t>[</w:t>
      </w:r>
      <w:r>
        <w:rPr>
          <w:rFonts w:cs="Times New Roman"/>
          <w:szCs w:val="28"/>
        </w:rPr>
        <w:t>в СОГУ состоится Междунар. научно-практ. конф. «Иран и Северный Кавказ : история и перспективы сотрудничества»</w:t>
      </w:r>
      <w:r w:rsidRPr="004E3991">
        <w:rPr>
          <w:rFonts w:cs="Times New Roman"/>
          <w:szCs w:val="28"/>
        </w:rPr>
        <w:t>]</w:t>
      </w:r>
      <w:r>
        <w:rPr>
          <w:rFonts w:cs="Times New Roman"/>
          <w:szCs w:val="28"/>
        </w:rPr>
        <w:t xml:space="preserve"> // Слово. – 2017. – 12 дек. – С. 2-5.</w:t>
      </w:r>
    </w:p>
    <w:p w14:paraId="02BDEBB8" w14:textId="3331FF9B"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0CE1">
        <w:rPr>
          <w:rFonts w:cs="Times New Roman"/>
          <w:b/>
          <w:szCs w:val="28"/>
        </w:rPr>
        <w:t>Иран – Ирыстон: пайдайаг ӕмгуыстад</w:t>
      </w:r>
      <w:r>
        <w:rPr>
          <w:rFonts w:cs="Times New Roman"/>
          <w:szCs w:val="28"/>
        </w:rPr>
        <w:t xml:space="preserve"> // Рӕстдзинад. – 2017. – 29 апр. – Ф. 2.</w:t>
      </w:r>
    </w:p>
    <w:p w14:paraId="4B0895F5" w14:textId="2EC99D0E" w:rsidR="005178C0" w:rsidRPr="00FB55C1" w:rsidRDefault="005178C0" w:rsidP="005178C0">
      <w:pPr>
        <w:pStyle w:val="a3"/>
        <w:tabs>
          <w:tab w:val="left" w:pos="1418"/>
          <w:tab w:val="left" w:pos="1483"/>
          <w:tab w:val="left" w:pos="1560"/>
        </w:tabs>
        <w:spacing w:line="240" w:lineRule="auto"/>
        <w:ind w:left="0" w:firstLine="1560"/>
        <w:jc w:val="both"/>
        <w:rPr>
          <w:rFonts w:cs="Times New Roman"/>
          <w:szCs w:val="28"/>
        </w:rPr>
      </w:pPr>
      <w:r w:rsidRPr="00D4527B">
        <w:rPr>
          <w:rFonts w:cs="Times New Roman"/>
          <w:bCs/>
          <w:szCs w:val="28"/>
        </w:rPr>
        <w:t>Иран – Осетия: полезное сотрудничество</w:t>
      </w:r>
      <w:r>
        <w:rPr>
          <w:rFonts w:cs="Times New Roman"/>
          <w:szCs w:val="28"/>
        </w:rPr>
        <w:t xml:space="preserve"> : </w:t>
      </w:r>
      <w:r w:rsidRPr="00FB55C1">
        <w:rPr>
          <w:rFonts w:cs="Times New Roman"/>
          <w:szCs w:val="28"/>
        </w:rPr>
        <w:t>[</w:t>
      </w:r>
      <w:r>
        <w:rPr>
          <w:rFonts w:cs="Times New Roman"/>
          <w:szCs w:val="28"/>
        </w:rPr>
        <w:t>в области образования. культуры. Посольство Ирана в Москве намерено выделить гранты на исслед. работы представителям СОГУ</w:t>
      </w:r>
      <w:r w:rsidRPr="00FB55C1">
        <w:rPr>
          <w:rFonts w:cs="Times New Roman"/>
          <w:szCs w:val="28"/>
        </w:rPr>
        <w:t>]</w:t>
      </w:r>
      <w:r>
        <w:rPr>
          <w:rFonts w:cs="Times New Roman"/>
          <w:szCs w:val="28"/>
        </w:rPr>
        <w:t>.</w:t>
      </w:r>
    </w:p>
    <w:p w14:paraId="236DC6FA" w14:textId="6BB0CA65"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0CE1">
        <w:rPr>
          <w:rFonts w:cs="Times New Roman"/>
          <w:b/>
          <w:szCs w:val="28"/>
        </w:rPr>
        <w:t>Иран ӕмӕ Цӕгат Кавказ: истори ӕмӕ ӕмгуыстад</w:t>
      </w:r>
      <w:r>
        <w:rPr>
          <w:rFonts w:cs="Times New Roman"/>
          <w:szCs w:val="28"/>
        </w:rPr>
        <w:t xml:space="preserve"> // Рӕстдзинад. – 2017. – 4 июль. – Ф. 2.</w:t>
      </w:r>
    </w:p>
    <w:p w14:paraId="45772FAC" w14:textId="7851681E" w:rsidR="005178C0" w:rsidRPr="00FB55C1" w:rsidRDefault="005178C0" w:rsidP="005178C0">
      <w:pPr>
        <w:pStyle w:val="a3"/>
        <w:tabs>
          <w:tab w:val="left" w:pos="1418"/>
          <w:tab w:val="left" w:pos="1483"/>
          <w:tab w:val="left" w:pos="1560"/>
        </w:tabs>
        <w:spacing w:line="240" w:lineRule="auto"/>
        <w:ind w:left="0" w:firstLine="1560"/>
        <w:jc w:val="both"/>
        <w:rPr>
          <w:rFonts w:cs="Times New Roman"/>
          <w:szCs w:val="28"/>
        </w:rPr>
      </w:pPr>
      <w:r w:rsidRPr="00D4527B">
        <w:rPr>
          <w:rFonts w:cs="Times New Roman"/>
          <w:bCs/>
          <w:szCs w:val="28"/>
        </w:rPr>
        <w:t>Иран и Северный Кавказ: история и сотрудничество</w:t>
      </w:r>
      <w:r>
        <w:rPr>
          <w:rFonts w:cs="Times New Roman"/>
          <w:szCs w:val="28"/>
        </w:rPr>
        <w:t xml:space="preserve"> : </w:t>
      </w:r>
      <w:r w:rsidRPr="00FB55C1">
        <w:rPr>
          <w:rFonts w:cs="Times New Roman"/>
          <w:szCs w:val="28"/>
        </w:rPr>
        <w:t>[</w:t>
      </w:r>
      <w:r>
        <w:rPr>
          <w:rFonts w:cs="Times New Roman"/>
          <w:szCs w:val="28"/>
        </w:rPr>
        <w:t>в сентябре в СОГУ пройдет Всемир. практ. конференция</w:t>
      </w:r>
      <w:r w:rsidRPr="00FB55C1">
        <w:rPr>
          <w:rFonts w:cs="Times New Roman"/>
          <w:szCs w:val="28"/>
        </w:rPr>
        <w:t>]</w:t>
      </w:r>
      <w:r>
        <w:rPr>
          <w:rFonts w:cs="Times New Roman"/>
          <w:szCs w:val="28"/>
        </w:rPr>
        <w:t>.</w:t>
      </w:r>
    </w:p>
    <w:p w14:paraId="086CC4E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0CE1">
        <w:rPr>
          <w:rFonts w:cs="Times New Roman"/>
          <w:b/>
          <w:szCs w:val="28"/>
        </w:rPr>
        <w:t>Казиева, И.</w:t>
      </w:r>
      <w:r>
        <w:rPr>
          <w:rFonts w:cs="Times New Roman"/>
          <w:szCs w:val="28"/>
        </w:rPr>
        <w:t xml:space="preserve"> Аллея дружбы народов появилась в Беслане : </w:t>
      </w:r>
      <w:r w:rsidRPr="00FB55C1">
        <w:rPr>
          <w:rFonts w:cs="Times New Roman"/>
          <w:szCs w:val="28"/>
        </w:rPr>
        <w:t>[</w:t>
      </w:r>
      <w:r>
        <w:rPr>
          <w:rFonts w:cs="Times New Roman"/>
          <w:szCs w:val="28"/>
        </w:rPr>
        <w:t xml:space="preserve">о пребывании делегации из Кабардино-Балкарской республики в Беслане с </w:t>
      </w:r>
      <w:r>
        <w:rPr>
          <w:rFonts w:cs="Times New Roman"/>
          <w:szCs w:val="28"/>
        </w:rPr>
        <w:lastRenderedPageBreak/>
        <w:t>миссией посадить березовую Аллею дружбы народов</w:t>
      </w:r>
      <w:r w:rsidRPr="00FB55C1">
        <w:rPr>
          <w:rFonts w:cs="Times New Roman"/>
          <w:szCs w:val="28"/>
        </w:rPr>
        <w:t>]</w:t>
      </w:r>
      <w:r>
        <w:rPr>
          <w:rFonts w:cs="Times New Roman"/>
          <w:szCs w:val="28"/>
        </w:rPr>
        <w:t xml:space="preserve"> / Ирина Казиева // Жизнь Правобережья. – 2017. – 14 нояб. – С. 1.</w:t>
      </w:r>
    </w:p>
    <w:p w14:paraId="4FCBCA6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0CE1">
        <w:rPr>
          <w:rFonts w:cs="Times New Roman"/>
          <w:b/>
          <w:szCs w:val="28"/>
        </w:rPr>
        <w:t>Каргиев, Э. К</w:t>
      </w:r>
      <w:r>
        <w:rPr>
          <w:rFonts w:cs="Times New Roman"/>
          <w:szCs w:val="28"/>
        </w:rPr>
        <w:t xml:space="preserve">. Прощай, Цхинвал! : </w:t>
      </w:r>
      <w:r w:rsidRPr="00FB55C1">
        <w:rPr>
          <w:rFonts w:cs="Times New Roman"/>
          <w:szCs w:val="28"/>
        </w:rPr>
        <w:t>[</w:t>
      </w:r>
      <w:r>
        <w:rPr>
          <w:rFonts w:cs="Times New Roman"/>
          <w:szCs w:val="28"/>
        </w:rPr>
        <w:t>об освобождении от должности и годах работы  : беседа с бывшим Чрезвычайным и Полномоч. Послом России в Южной Осетии Э. Каргиевым / записал Р. Кулумбегов</w:t>
      </w:r>
      <w:r w:rsidRPr="00FB55C1">
        <w:rPr>
          <w:rFonts w:cs="Times New Roman"/>
          <w:szCs w:val="28"/>
        </w:rPr>
        <w:t>]</w:t>
      </w:r>
      <w:r>
        <w:rPr>
          <w:rFonts w:cs="Times New Roman"/>
          <w:szCs w:val="28"/>
        </w:rPr>
        <w:t xml:space="preserve"> // Северная Осетия. – 2017. – 17 июня. – С. 4.</w:t>
      </w:r>
    </w:p>
    <w:p w14:paraId="5821D45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0CE1">
        <w:rPr>
          <w:rFonts w:cs="Times New Roman"/>
          <w:b/>
          <w:szCs w:val="28"/>
        </w:rPr>
        <w:t>Касаев, А.</w:t>
      </w:r>
      <w:r>
        <w:rPr>
          <w:rFonts w:cs="Times New Roman"/>
          <w:szCs w:val="28"/>
        </w:rPr>
        <w:t xml:space="preserve"> Новый этап тысячелетней дружбы : </w:t>
      </w:r>
      <w:r w:rsidRPr="009046A7">
        <w:rPr>
          <w:rFonts w:cs="Times New Roman"/>
          <w:szCs w:val="28"/>
        </w:rPr>
        <w:t>[</w:t>
      </w:r>
      <w:r>
        <w:rPr>
          <w:rFonts w:cs="Times New Roman"/>
          <w:szCs w:val="28"/>
        </w:rPr>
        <w:t>о визите Чрезвычайного и Полномочного посла Республики Армения в России Вардана Тоганяна во Владикавказ</w:t>
      </w:r>
      <w:r w:rsidRPr="009046A7">
        <w:rPr>
          <w:rFonts w:cs="Times New Roman"/>
          <w:szCs w:val="28"/>
        </w:rPr>
        <w:t>]</w:t>
      </w:r>
      <w:r>
        <w:rPr>
          <w:rFonts w:cs="Times New Roman"/>
          <w:szCs w:val="28"/>
        </w:rPr>
        <w:t xml:space="preserve"> / Алан Касаев // Северная Осетия. – 2017. – 14 сент. – С. 1.</w:t>
      </w:r>
    </w:p>
    <w:p w14:paraId="24DC33E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0CE1">
        <w:rPr>
          <w:rFonts w:cs="Times New Roman"/>
          <w:b/>
          <w:szCs w:val="28"/>
        </w:rPr>
        <w:t>Касаев, А</w:t>
      </w:r>
      <w:r>
        <w:rPr>
          <w:rFonts w:cs="Times New Roman"/>
          <w:szCs w:val="28"/>
        </w:rPr>
        <w:t xml:space="preserve">. Особенный человек Виталий Чуркин : </w:t>
      </w:r>
      <w:r w:rsidRPr="009046A7">
        <w:rPr>
          <w:rFonts w:cs="Times New Roman"/>
          <w:szCs w:val="28"/>
        </w:rPr>
        <w:t>[</w:t>
      </w:r>
      <w:r>
        <w:rPr>
          <w:rFonts w:cs="Times New Roman"/>
          <w:szCs w:val="28"/>
        </w:rPr>
        <w:t>памяти Постоянного  представителя РФ при ООН, представителя России в Совете безопасности ООН Виталия Чуркина</w:t>
      </w:r>
      <w:r w:rsidRPr="009046A7">
        <w:rPr>
          <w:rFonts w:cs="Times New Roman"/>
          <w:szCs w:val="28"/>
        </w:rPr>
        <w:t>]</w:t>
      </w:r>
      <w:r>
        <w:rPr>
          <w:rFonts w:cs="Times New Roman"/>
          <w:szCs w:val="28"/>
        </w:rPr>
        <w:t xml:space="preserve"> / Алан Касаев // Северная Осетия. – 2017. – 22 февр. – С. 2.</w:t>
      </w:r>
    </w:p>
    <w:p w14:paraId="2EBECE2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0CE1">
        <w:rPr>
          <w:rFonts w:cs="Times New Roman"/>
          <w:b/>
          <w:szCs w:val="28"/>
        </w:rPr>
        <w:t>Мамиаты, Хъ</w:t>
      </w:r>
      <w:r>
        <w:rPr>
          <w:rFonts w:cs="Times New Roman"/>
          <w:szCs w:val="28"/>
        </w:rPr>
        <w:t>. Ӕфсымӕрон балц Кӕсӕгмӕ / Мамиаты Хъазыбег // Рӕстдзинад. – 2017. – 15 дек. – Ф. 2.</w:t>
      </w:r>
    </w:p>
    <w:p w14:paraId="68F857DB" w14:textId="77777777" w:rsidR="005178C0" w:rsidRPr="009046A7" w:rsidRDefault="005178C0" w:rsidP="005178C0">
      <w:pPr>
        <w:pStyle w:val="a3"/>
        <w:tabs>
          <w:tab w:val="left" w:pos="1418"/>
          <w:tab w:val="left" w:pos="1483"/>
          <w:tab w:val="left" w:pos="1560"/>
        </w:tabs>
        <w:spacing w:line="240" w:lineRule="auto"/>
        <w:ind w:left="0" w:firstLine="1418"/>
        <w:jc w:val="both"/>
        <w:rPr>
          <w:rFonts w:cs="Times New Roman"/>
          <w:szCs w:val="28"/>
        </w:rPr>
      </w:pPr>
      <w:r w:rsidRPr="00D4527B">
        <w:rPr>
          <w:rFonts w:cs="Times New Roman"/>
          <w:bCs/>
          <w:szCs w:val="28"/>
        </w:rPr>
        <w:t>Мамиев, К.</w:t>
      </w:r>
      <w:r>
        <w:rPr>
          <w:rFonts w:cs="Times New Roman"/>
          <w:szCs w:val="28"/>
        </w:rPr>
        <w:t xml:space="preserve"> Братская поездка в Кабарду : </w:t>
      </w:r>
      <w:r w:rsidRPr="009046A7">
        <w:rPr>
          <w:rFonts w:cs="Times New Roman"/>
          <w:szCs w:val="28"/>
        </w:rPr>
        <w:t>[</w:t>
      </w:r>
      <w:r>
        <w:rPr>
          <w:rFonts w:cs="Times New Roman"/>
          <w:szCs w:val="28"/>
        </w:rPr>
        <w:t>делегация из Кировского р-на Сев. Осетии приехала в Терский р-н с целью укрепления сотрудничества между районами</w:t>
      </w:r>
      <w:r w:rsidRPr="009046A7">
        <w:rPr>
          <w:rFonts w:cs="Times New Roman"/>
          <w:szCs w:val="28"/>
        </w:rPr>
        <w:t>]</w:t>
      </w:r>
      <w:r>
        <w:rPr>
          <w:rFonts w:cs="Times New Roman"/>
          <w:szCs w:val="28"/>
        </w:rPr>
        <w:t>.</w:t>
      </w:r>
    </w:p>
    <w:p w14:paraId="1A4F5FA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0CE1">
        <w:rPr>
          <w:rFonts w:cs="Times New Roman"/>
          <w:b/>
          <w:szCs w:val="28"/>
        </w:rPr>
        <w:t>Мецаев, Э.</w:t>
      </w:r>
      <w:r>
        <w:rPr>
          <w:rFonts w:cs="Times New Roman"/>
          <w:szCs w:val="28"/>
        </w:rPr>
        <w:t xml:space="preserve"> Встреча на европейском тракте : </w:t>
      </w:r>
      <w:r w:rsidRPr="009046A7">
        <w:rPr>
          <w:rFonts w:cs="Times New Roman"/>
          <w:szCs w:val="28"/>
        </w:rPr>
        <w:t>[</w:t>
      </w:r>
      <w:r>
        <w:rPr>
          <w:rFonts w:cs="Times New Roman"/>
          <w:szCs w:val="28"/>
        </w:rPr>
        <w:t>памяти бывшего Чрезвычайного и Полномочного посла РФ в ООН В. И. Чуркина</w:t>
      </w:r>
      <w:r w:rsidRPr="009046A7">
        <w:rPr>
          <w:rFonts w:cs="Times New Roman"/>
          <w:szCs w:val="28"/>
        </w:rPr>
        <w:t>]</w:t>
      </w:r>
      <w:r>
        <w:rPr>
          <w:rFonts w:cs="Times New Roman"/>
          <w:szCs w:val="28"/>
        </w:rPr>
        <w:t xml:space="preserve"> / Э. Мецаев // Северная Осетия. – 2017. – 1 апр. – С. 4.</w:t>
      </w:r>
    </w:p>
    <w:p w14:paraId="72153D2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0CE1">
        <w:rPr>
          <w:rFonts w:cs="Times New Roman"/>
          <w:b/>
          <w:szCs w:val="28"/>
        </w:rPr>
        <w:t xml:space="preserve">О внесении изменений </w:t>
      </w:r>
      <w:r w:rsidRPr="00D4527B">
        <w:rPr>
          <w:rFonts w:cs="Times New Roman"/>
          <w:bCs/>
          <w:szCs w:val="28"/>
        </w:rPr>
        <w:t>в Закон Республики Северная Осетия-Алания «Об осуществлении международных и внешнеэкономических связей Республики Северная Осетия-Алания</w:t>
      </w:r>
      <w:r>
        <w:rPr>
          <w:rFonts w:cs="Times New Roman"/>
          <w:szCs w:val="28"/>
        </w:rPr>
        <w:t xml:space="preserve"> : Закон РСО-А </w:t>
      </w:r>
      <w:r w:rsidRPr="00A77E27">
        <w:rPr>
          <w:rFonts w:cs="Times New Roman"/>
          <w:szCs w:val="28"/>
        </w:rPr>
        <w:t>[</w:t>
      </w:r>
      <w:r>
        <w:rPr>
          <w:rFonts w:cs="Times New Roman"/>
          <w:szCs w:val="28"/>
        </w:rPr>
        <w:t>от 26 окт. 2017 г. №54-Р3</w:t>
      </w:r>
      <w:r w:rsidRPr="00A77E27">
        <w:rPr>
          <w:rFonts w:cs="Times New Roman"/>
          <w:szCs w:val="28"/>
        </w:rPr>
        <w:t>]</w:t>
      </w:r>
      <w:r>
        <w:rPr>
          <w:rFonts w:cs="Times New Roman"/>
          <w:szCs w:val="28"/>
        </w:rPr>
        <w:t xml:space="preserve"> // Северная Осетия. – 2017. – 9 нояб. – С. 4.</w:t>
      </w:r>
    </w:p>
    <w:p w14:paraId="33D7861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0CE1">
        <w:rPr>
          <w:rFonts w:cs="Times New Roman"/>
          <w:b/>
          <w:szCs w:val="28"/>
        </w:rPr>
        <w:t>Ӕмгуыстады бындуртыл ӕрдзырдтой</w:t>
      </w:r>
      <w:r>
        <w:rPr>
          <w:rFonts w:cs="Times New Roman"/>
          <w:szCs w:val="28"/>
        </w:rPr>
        <w:t xml:space="preserve"> // Рӕстдзинад. – 2017. – 29 июнь. – Ф. 1.</w:t>
      </w:r>
    </w:p>
    <w:p w14:paraId="6E40E012" w14:textId="77777777" w:rsidR="005178C0" w:rsidRPr="00A77E27" w:rsidRDefault="005178C0" w:rsidP="005178C0">
      <w:pPr>
        <w:pStyle w:val="a3"/>
        <w:tabs>
          <w:tab w:val="left" w:pos="1418"/>
          <w:tab w:val="left" w:pos="1483"/>
          <w:tab w:val="left" w:pos="1560"/>
        </w:tabs>
        <w:spacing w:line="240" w:lineRule="auto"/>
        <w:ind w:left="0" w:firstLine="1560"/>
        <w:jc w:val="both"/>
        <w:rPr>
          <w:rFonts w:cs="Times New Roman"/>
          <w:szCs w:val="28"/>
        </w:rPr>
      </w:pPr>
      <w:r w:rsidRPr="00D4527B">
        <w:rPr>
          <w:rFonts w:cs="Times New Roman"/>
          <w:bCs/>
          <w:szCs w:val="28"/>
        </w:rPr>
        <w:t>Обсудили вопросы сотрудничества</w:t>
      </w:r>
      <w:r>
        <w:rPr>
          <w:rFonts w:cs="Times New Roman"/>
          <w:szCs w:val="28"/>
        </w:rPr>
        <w:t xml:space="preserve"> </w:t>
      </w:r>
      <w:r w:rsidRPr="00A77E27">
        <w:rPr>
          <w:rFonts w:cs="Times New Roman"/>
          <w:szCs w:val="28"/>
        </w:rPr>
        <w:t>[</w:t>
      </w:r>
      <w:r>
        <w:rPr>
          <w:rFonts w:cs="Times New Roman"/>
          <w:szCs w:val="28"/>
        </w:rPr>
        <w:t>Председатель Правительства РСО-Алания Т. Тускаев и рук. швейцарской делегации И. Россье</w:t>
      </w:r>
      <w:r w:rsidRPr="00A77E27">
        <w:rPr>
          <w:rFonts w:cs="Times New Roman"/>
          <w:szCs w:val="28"/>
        </w:rPr>
        <w:t>]</w:t>
      </w:r>
      <w:r>
        <w:rPr>
          <w:rFonts w:cs="Times New Roman"/>
          <w:szCs w:val="28"/>
        </w:rPr>
        <w:t>.</w:t>
      </w:r>
    </w:p>
    <w:p w14:paraId="49E1151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0CE1">
        <w:rPr>
          <w:rFonts w:cs="Times New Roman"/>
          <w:b/>
          <w:szCs w:val="28"/>
        </w:rPr>
        <w:t>Орден «Слава Осетии» передали коллегам Виталия Чуркина</w:t>
      </w:r>
      <w:r>
        <w:rPr>
          <w:rFonts w:cs="Times New Roman"/>
          <w:szCs w:val="28"/>
        </w:rPr>
        <w:t xml:space="preserve"> </w:t>
      </w:r>
      <w:r w:rsidRPr="00A77E27">
        <w:rPr>
          <w:rFonts w:cs="Times New Roman"/>
          <w:szCs w:val="28"/>
        </w:rPr>
        <w:t>[</w:t>
      </w:r>
      <w:r>
        <w:rPr>
          <w:rFonts w:cs="Times New Roman"/>
          <w:szCs w:val="28"/>
        </w:rPr>
        <w:t>Постоянного представителя РФ в ООН</w:t>
      </w:r>
      <w:r w:rsidRPr="00A77E27">
        <w:rPr>
          <w:rFonts w:cs="Times New Roman"/>
          <w:szCs w:val="28"/>
        </w:rPr>
        <w:t>]</w:t>
      </w:r>
      <w:r>
        <w:rPr>
          <w:rFonts w:cs="Times New Roman"/>
          <w:szCs w:val="28"/>
        </w:rPr>
        <w:t xml:space="preserve"> в МИДе России // Владикавказ. – 2017. – 30 мая. – С. 2.</w:t>
      </w:r>
    </w:p>
    <w:p w14:paraId="5AF1F0D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0CE1">
        <w:rPr>
          <w:rFonts w:cs="Times New Roman"/>
          <w:b/>
          <w:szCs w:val="28"/>
        </w:rPr>
        <w:t>Рязанов, В.</w:t>
      </w:r>
      <w:r>
        <w:rPr>
          <w:rFonts w:cs="Times New Roman"/>
          <w:szCs w:val="28"/>
        </w:rPr>
        <w:t xml:space="preserve"> Из Москвы в Тегеран через Владикавказ : </w:t>
      </w:r>
      <w:r w:rsidRPr="00D7473A">
        <w:rPr>
          <w:rFonts w:cs="Times New Roman"/>
          <w:szCs w:val="28"/>
        </w:rPr>
        <w:t>[</w:t>
      </w:r>
      <w:r>
        <w:rPr>
          <w:rFonts w:cs="Times New Roman"/>
          <w:szCs w:val="28"/>
        </w:rPr>
        <w:t>в СОГУ прошла Международ. конф., посвящ. истории и перспективам сотрудничества Сев. Кавказа и Ирана</w:t>
      </w:r>
      <w:r w:rsidRPr="00D7473A">
        <w:rPr>
          <w:rFonts w:cs="Times New Roman"/>
          <w:szCs w:val="28"/>
        </w:rPr>
        <w:t>]</w:t>
      </w:r>
      <w:r>
        <w:rPr>
          <w:rFonts w:cs="Times New Roman"/>
          <w:szCs w:val="28"/>
        </w:rPr>
        <w:t xml:space="preserve"> / Всеволод Рязанов // Северная Осетия. – 2017. – 13 дек. – С. 1-2.</w:t>
      </w:r>
    </w:p>
    <w:p w14:paraId="0EB11C6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0CE1">
        <w:rPr>
          <w:rFonts w:cs="Times New Roman"/>
          <w:b/>
          <w:szCs w:val="28"/>
        </w:rPr>
        <w:t xml:space="preserve">Сагеева, М. </w:t>
      </w:r>
      <w:r>
        <w:rPr>
          <w:rFonts w:cs="Times New Roman"/>
          <w:szCs w:val="28"/>
        </w:rPr>
        <w:t xml:space="preserve">Север – Юг : особый предмет взаимоотношений : </w:t>
      </w:r>
      <w:r w:rsidRPr="00D7473A">
        <w:rPr>
          <w:rFonts w:cs="Times New Roman"/>
          <w:szCs w:val="28"/>
        </w:rPr>
        <w:t>[</w:t>
      </w:r>
      <w:r>
        <w:rPr>
          <w:rFonts w:cs="Times New Roman"/>
          <w:szCs w:val="28"/>
        </w:rPr>
        <w:t>о науч.-практ. конф. под названием «Иран и Северный Кавказ : история и перспективы сотрудничества»</w:t>
      </w:r>
      <w:r w:rsidRPr="00D7473A">
        <w:rPr>
          <w:rFonts w:cs="Times New Roman"/>
          <w:szCs w:val="28"/>
        </w:rPr>
        <w:t>]</w:t>
      </w:r>
      <w:r>
        <w:rPr>
          <w:rFonts w:cs="Times New Roman"/>
          <w:szCs w:val="28"/>
        </w:rPr>
        <w:t xml:space="preserve"> / Мадина Сагеева // Свободный взгляд. – 2017. – 16 дек. – С. 2.</w:t>
      </w:r>
    </w:p>
    <w:p w14:paraId="3B9B936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0CE1">
        <w:rPr>
          <w:rFonts w:cs="Times New Roman"/>
          <w:b/>
          <w:szCs w:val="28"/>
        </w:rPr>
        <w:t>Сатцаты, Э.</w:t>
      </w:r>
      <w:r>
        <w:rPr>
          <w:rFonts w:cs="Times New Roman"/>
          <w:szCs w:val="28"/>
        </w:rPr>
        <w:t xml:space="preserve"> «Хъуымӕ хъуыды кӕнӕм культурон ӕмӕ экономикон ӕмархайдыл» / Сатцаты Эльбрус // Рӕстдзинад. – 2017. – 4 авг. – Ф. 2.</w:t>
      </w:r>
    </w:p>
    <w:p w14:paraId="5A71C2A8" w14:textId="3C21BC7F" w:rsidR="005178C0" w:rsidRPr="00D7473A" w:rsidRDefault="005178C0" w:rsidP="005178C0">
      <w:pPr>
        <w:pStyle w:val="a3"/>
        <w:tabs>
          <w:tab w:val="left" w:pos="1418"/>
          <w:tab w:val="left" w:pos="1483"/>
          <w:tab w:val="left" w:pos="1560"/>
        </w:tabs>
        <w:spacing w:line="240" w:lineRule="auto"/>
        <w:ind w:left="0" w:firstLine="1418"/>
        <w:jc w:val="both"/>
        <w:rPr>
          <w:rFonts w:cs="Times New Roman"/>
          <w:szCs w:val="28"/>
        </w:rPr>
      </w:pPr>
      <w:r w:rsidRPr="00ED6ACC">
        <w:rPr>
          <w:rFonts w:cs="Times New Roman"/>
          <w:bCs/>
          <w:szCs w:val="28"/>
        </w:rPr>
        <w:lastRenderedPageBreak/>
        <w:t>Сатцаев, Э.</w:t>
      </w:r>
      <w:r>
        <w:rPr>
          <w:rFonts w:cs="Times New Roman"/>
          <w:szCs w:val="28"/>
        </w:rPr>
        <w:t xml:space="preserve"> «Мы должны думать о культурном и экономическом сотрудничестве : </w:t>
      </w:r>
      <w:r w:rsidRPr="00D7473A">
        <w:rPr>
          <w:rFonts w:cs="Times New Roman"/>
          <w:szCs w:val="28"/>
        </w:rPr>
        <w:t>[</w:t>
      </w:r>
      <w:r>
        <w:rPr>
          <w:rFonts w:cs="Times New Roman"/>
          <w:szCs w:val="28"/>
        </w:rPr>
        <w:t xml:space="preserve">с Ираном </w:t>
      </w:r>
      <w:r w:rsidR="00ED6ACC">
        <w:rPr>
          <w:rFonts w:cs="Times New Roman"/>
          <w:szCs w:val="28"/>
        </w:rPr>
        <w:t>:</w:t>
      </w:r>
      <w:r>
        <w:rPr>
          <w:rFonts w:cs="Times New Roman"/>
          <w:szCs w:val="28"/>
        </w:rPr>
        <w:t xml:space="preserve"> беседа с филологом Эльбрусом Сатцаевым / записала Э. Бутаева</w:t>
      </w:r>
      <w:r w:rsidRPr="00D7473A">
        <w:rPr>
          <w:rFonts w:cs="Times New Roman"/>
          <w:szCs w:val="28"/>
        </w:rPr>
        <w:t>]</w:t>
      </w:r>
      <w:r>
        <w:rPr>
          <w:rFonts w:cs="Times New Roman"/>
          <w:szCs w:val="28"/>
        </w:rPr>
        <w:t>.</w:t>
      </w:r>
    </w:p>
    <w:p w14:paraId="59459FB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0CE1">
        <w:rPr>
          <w:rFonts w:cs="Times New Roman"/>
          <w:b/>
          <w:szCs w:val="28"/>
        </w:rPr>
        <w:t>Саутӕты, Т.</w:t>
      </w:r>
      <w:r>
        <w:rPr>
          <w:rFonts w:cs="Times New Roman"/>
          <w:szCs w:val="28"/>
        </w:rPr>
        <w:t xml:space="preserve"> «Уӕрӕсе ӕмӕ Ираны ӕнгом ахастдзинӕдтӕм Цӕгат Ирыстон дӕр йӕхи ӕвӕрын бахӕдзӕн» / Саутӕты Тамилӕ // Рӕстдзинад. – 2017. – 13 дек. – Ф. 1.</w:t>
      </w:r>
    </w:p>
    <w:p w14:paraId="5F0E0766" w14:textId="77777777" w:rsidR="005178C0" w:rsidRPr="0015057A" w:rsidRDefault="005178C0" w:rsidP="005178C0">
      <w:pPr>
        <w:pStyle w:val="a3"/>
        <w:tabs>
          <w:tab w:val="left" w:pos="1418"/>
          <w:tab w:val="left" w:pos="1483"/>
          <w:tab w:val="left" w:pos="1560"/>
        </w:tabs>
        <w:spacing w:line="240" w:lineRule="auto"/>
        <w:ind w:left="0" w:firstLine="1418"/>
        <w:jc w:val="both"/>
        <w:rPr>
          <w:rFonts w:cs="Times New Roman"/>
          <w:szCs w:val="28"/>
        </w:rPr>
      </w:pPr>
      <w:r w:rsidRPr="00ED6ACC">
        <w:rPr>
          <w:rFonts w:cs="Times New Roman"/>
          <w:bCs/>
          <w:szCs w:val="28"/>
        </w:rPr>
        <w:t>Саутиева, Т.</w:t>
      </w:r>
      <w:r>
        <w:rPr>
          <w:rFonts w:cs="Times New Roman"/>
          <w:szCs w:val="28"/>
        </w:rPr>
        <w:t xml:space="preserve"> Северная Осетия внесет свою лепту в сотрудничество России и Ирана : </w:t>
      </w:r>
      <w:r w:rsidRPr="0015057A">
        <w:rPr>
          <w:rFonts w:cs="Times New Roman"/>
          <w:szCs w:val="28"/>
        </w:rPr>
        <w:t>[</w:t>
      </w:r>
      <w:r>
        <w:rPr>
          <w:rFonts w:cs="Times New Roman"/>
          <w:szCs w:val="28"/>
        </w:rPr>
        <w:t>в СОГУ состоялась практич. конф. «Иран и Северный Кавказ», в которой приняли участие Полномочный посол Ирана в РФ Мехди Санаи и др.</w:t>
      </w:r>
      <w:r w:rsidRPr="0015057A">
        <w:rPr>
          <w:rFonts w:cs="Times New Roman"/>
          <w:szCs w:val="28"/>
        </w:rPr>
        <w:t>]</w:t>
      </w:r>
      <w:r>
        <w:rPr>
          <w:rFonts w:cs="Times New Roman"/>
          <w:szCs w:val="28"/>
        </w:rPr>
        <w:t>.</w:t>
      </w:r>
    </w:p>
    <w:p w14:paraId="383EC9EB" w14:textId="6B2669B6"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0CE1">
        <w:rPr>
          <w:rFonts w:cs="Times New Roman"/>
          <w:b/>
          <w:szCs w:val="28"/>
        </w:rPr>
        <w:t>Цӕгат Ирыстон – Абхаз: ӕмгуыстады нысантӕ</w:t>
      </w:r>
      <w:r>
        <w:rPr>
          <w:rFonts w:cs="Times New Roman"/>
          <w:szCs w:val="28"/>
        </w:rPr>
        <w:t xml:space="preserve"> // Рӕстдзинад. – 2017. – 29 нояб. – Ф. 2.</w:t>
      </w:r>
    </w:p>
    <w:p w14:paraId="5BD50B7E" w14:textId="32E08A4D" w:rsidR="005178C0" w:rsidRPr="0015057A" w:rsidRDefault="005178C0" w:rsidP="005178C0">
      <w:pPr>
        <w:pStyle w:val="a3"/>
        <w:tabs>
          <w:tab w:val="left" w:pos="1418"/>
          <w:tab w:val="left" w:pos="1483"/>
          <w:tab w:val="left" w:pos="1560"/>
        </w:tabs>
        <w:spacing w:line="240" w:lineRule="auto"/>
        <w:ind w:left="0" w:firstLine="1560"/>
        <w:jc w:val="both"/>
        <w:rPr>
          <w:rFonts w:cs="Times New Roman"/>
          <w:szCs w:val="28"/>
        </w:rPr>
      </w:pPr>
      <w:r w:rsidRPr="00ED6ACC">
        <w:rPr>
          <w:rFonts w:cs="Times New Roman"/>
          <w:bCs/>
          <w:szCs w:val="28"/>
        </w:rPr>
        <w:t>Северная Осетия – Абхазия: цели сотрудничества</w:t>
      </w:r>
      <w:r>
        <w:rPr>
          <w:rFonts w:cs="Times New Roman"/>
          <w:szCs w:val="28"/>
        </w:rPr>
        <w:t xml:space="preserve"> : </w:t>
      </w:r>
      <w:r w:rsidRPr="0015057A">
        <w:rPr>
          <w:rFonts w:cs="Times New Roman"/>
          <w:szCs w:val="28"/>
        </w:rPr>
        <w:t>[</w:t>
      </w:r>
      <w:r>
        <w:rPr>
          <w:rFonts w:cs="Times New Roman"/>
          <w:szCs w:val="28"/>
        </w:rPr>
        <w:t>о рабочем визите Президента Абхазии Рауля Хаджимба в РСО-А</w:t>
      </w:r>
      <w:r w:rsidRPr="0015057A">
        <w:rPr>
          <w:rFonts w:cs="Times New Roman"/>
          <w:szCs w:val="28"/>
        </w:rPr>
        <w:t>]</w:t>
      </w:r>
      <w:r>
        <w:rPr>
          <w:rFonts w:cs="Times New Roman"/>
          <w:szCs w:val="28"/>
        </w:rPr>
        <w:t>.</w:t>
      </w:r>
    </w:p>
    <w:p w14:paraId="19920DA9" w14:textId="3BB25EBB"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0206A">
        <w:rPr>
          <w:rFonts w:cs="Times New Roman"/>
          <w:b/>
          <w:szCs w:val="28"/>
        </w:rPr>
        <w:t xml:space="preserve">Таймазов, А. </w:t>
      </w:r>
      <w:r>
        <w:rPr>
          <w:rFonts w:cs="Times New Roman"/>
          <w:szCs w:val="28"/>
        </w:rPr>
        <w:t xml:space="preserve">Артур Таймазов: ближе к Турции : </w:t>
      </w:r>
      <w:r w:rsidRPr="0015057A">
        <w:rPr>
          <w:rFonts w:cs="Times New Roman"/>
          <w:szCs w:val="28"/>
        </w:rPr>
        <w:t>[</w:t>
      </w:r>
      <w:r>
        <w:rPr>
          <w:rFonts w:cs="Times New Roman"/>
          <w:szCs w:val="28"/>
        </w:rPr>
        <w:t>о работе первого в текущем созыве заседания группы дружбы с Турецкой Респ. : рассказывает координатор группы депутат. Гос. Думы А. Таймазов</w:t>
      </w:r>
      <w:r w:rsidRPr="0015057A">
        <w:rPr>
          <w:rFonts w:cs="Times New Roman"/>
          <w:szCs w:val="28"/>
        </w:rPr>
        <w:t>]</w:t>
      </w:r>
      <w:r>
        <w:rPr>
          <w:rFonts w:cs="Times New Roman"/>
          <w:szCs w:val="28"/>
        </w:rPr>
        <w:t xml:space="preserve"> // Северная Осетия. – 2017. – 25 марта. – С. 2.</w:t>
      </w:r>
    </w:p>
    <w:p w14:paraId="1322DD05" w14:textId="75492C06" w:rsidR="005178C0" w:rsidRPr="008B3E9E"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0206A">
        <w:rPr>
          <w:rFonts w:cs="Times New Roman"/>
          <w:b/>
          <w:szCs w:val="28"/>
        </w:rPr>
        <w:t>Тайсаев, К.</w:t>
      </w:r>
      <w:r>
        <w:rPr>
          <w:rFonts w:cs="Times New Roman"/>
          <w:szCs w:val="28"/>
        </w:rPr>
        <w:t xml:space="preserve"> «Указ Президента России – документ огромной моральной силы и значения» : </w:t>
      </w:r>
      <w:r w:rsidRPr="00297476">
        <w:rPr>
          <w:rFonts w:cs="Times New Roman"/>
          <w:szCs w:val="28"/>
        </w:rPr>
        <w:t xml:space="preserve">[18 </w:t>
      </w:r>
      <w:r>
        <w:rPr>
          <w:rFonts w:cs="Times New Roman"/>
          <w:szCs w:val="28"/>
        </w:rPr>
        <w:t>февр. 2017 г. Президент РФ В. Путин подписал указ о признании в России ряда документов жителей Донецкой и Луганской Народных республик</w:t>
      </w:r>
      <w:r w:rsidRPr="00297476">
        <w:rPr>
          <w:rFonts w:cs="Times New Roman"/>
          <w:szCs w:val="28"/>
        </w:rPr>
        <w:t>]</w:t>
      </w:r>
      <w:r>
        <w:rPr>
          <w:rFonts w:cs="Times New Roman"/>
          <w:szCs w:val="28"/>
        </w:rPr>
        <w:t xml:space="preserve"> / К. К. Тайсаев </w:t>
      </w:r>
      <w:r w:rsidRPr="008B3E9E">
        <w:rPr>
          <w:rFonts w:cs="Times New Roman"/>
          <w:szCs w:val="28"/>
        </w:rPr>
        <w:t>// Коммунист Осетии. – 2017. – Март</w:t>
      </w:r>
      <w:r w:rsidR="00ED6ACC">
        <w:rPr>
          <w:rFonts w:cs="Times New Roman"/>
          <w:szCs w:val="28"/>
        </w:rPr>
        <w:t xml:space="preserve"> </w:t>
      </w:r>
      <w:r w:rsidRPr="008B3E9E">
        <w:rPr>
          <w:rFonts w:cs="Times New Roman"/>
          <w:szCs w:val="28"/>
        </w:rPr>
        <w:t xml:space="preserve">(№1). </w:t>
      </w:r>
    </w:p>
    <w:p w14:paraId="3B85CD6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0206A">
        <w:rPr>
          <w:rFonts w:cs="Times New Roman"/>
          <w:b/>
          <w:szCs w:val="28"/>
        </w:rPr>
        <w:t xml:space="preserve">Тамерланов, Т. </w:t>
      </w:r>
      <w:r>
        <w:rPr>
          <w:rFonts w:cs="Times New Roman"/>
          <w:szCs w:val="28"/>
        </w:rPr>
        <w:t xml:space="preserve">Иран приближается : </w:t>
      </w:r>
      <w:r w:rsidRPr="00297476">
        <w:rPr>
          <w:rFonts w:cs="Times New Roman"/>
          <w:szCs w:val="28"/>
        </w:rPr>
        <w:t>[</w:t>
      </w:r>
      <w:r>
        <w:rPr>
          <w:rFonts w:cs="Times New Roman"/>
          <w:szCs w:val="28"/>
        </w:rPr>
        <w:t>в респ. побывала делегация во главе с рук. культур. представительства при Посольстве Ирана в Москве, Советником по культуре д-ром Реза Малеки</w:t>
      </w:r>
      <w:r w:rsidRPr="00297476">
        <w:rPr>
          <w:rFonts w:cs="Times New Roman"/>
          <w:szCs w:val="28"/>
        </w:rPr>
        <w:t>]</w:t>
      </w:r>
      <w:r>
        <w:rPr>
          <w:rFonts w:cs="Times New Roman"/>
          <w:szCs w:val="28"/>
        </w:rPr>
        <w:t xml:space="preserve"> / Т. Тамерланов // Северная Осетия. – 2017. – 25 апр. – С. 2.</w:t>
      </w:r>
    </w:p>
    <w:p w14:paraId="1724BD6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0206A">
        <w:rPr>
          <w:rFonts w:cs="Times New Roman"/>
          <w:b/>
          <w:szCs w:val="28"/>
        </w:rPr>
        <w:t>Техов, Т.</w:t>
      </w:r>
      <w:r>
        <w:rPr>
          <w:rFonts w:cs="Times New Roman"/>
          <w:szCs w:val="28"/>
        </w:rPr>
        <w:t xml:space="preserve"> Мост дружбы до Урала : </w:t>
      </w:r>
      <w:r w:rsidRPr="00297476">
        <w:rPr>
          <w:rFonts w:cs="Times New Roman"/>
          <w:szCs w:val="28"/>
        </w:rPr>
        <w:t>[</w:t>
      </w:r>
      <w:r>
        <w:rPr>
          <w:rFonts w:cs="Times New Roman"/>
          <w:szCs w:val="28"/>
        </w:rPr>
        <w:t>в Екатеринбурге прошли Дни Осетии на Урале</w:t>
      </w:r>
      <w:r w:rsidRPr="00297476">
        <w:rPr>
          <w:rFonts w:cs="Times New Roman"/>
          <w:szCs w:val="28"/>
        </w:rPr>
        <w:t>]</w:t>
      </w:r>
      <w:r>
        <w:rPr>
          <w:rFonts w:cs="Times New Roman"/>
          <w:szCs w:val="28"/>
        </w:rPr>
        <w:t xml:space="preserve"> / Тамерлан Техов // Северная Осетия. – 2017. – 10 нояб. – С. 1.</w:t>
      </w:r>
    </w:p>
    <w:p w14:paraId="778411D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0206A">
        <w:rPr>
          <w:rFonts w:cs="Times New Roman"/>
          <w:b/>
          <w:szCs w:val="28"/>
        </w:rPr>
        <w:t>У Швейцарии есть чему поучиться</w:t>
      </w:r>
      <w:r>
        <w:rPr>
          <w:rFonts w:cs="Times New Roman"/>
          <w:szCs w:val="28"/>
        </w:rPr>
        <w:t xml:space="preserve"> : </w:t>
      </w:r>
      <w:r w:rsidRPr="00297476">
        <w:rPr>
          <w:rFonts w:cs="Times New Roman"/>
          <w:szCs w:val="28"/>
        </w:rPr>
        <w:t>[</w:t>
      </w:r>
      <w:r>
        <w:rPr>
          <w:rFonts w:cs="Times New Roman"/>
          <w:szCs w:val="28"/>
        </w:rPr>
        <w:t>о встрече Председатель Правительства респ. Т. Тускаева с Чрезвычайным и Полномочным Послом Швейцарской Конфедерации в РФ И. Россье</w:t>
      </w:r>
      <w:r w:rsidRPr="00297476">
        <w:rPr>
          <w:rFonts w:cs="Times New Roman"/>
          <w:szCs w:val="28"/>
        </w:rPr>
        <w:t>]</w:t>
      </w:r>
      <w:r>
        <w:rPr>
          <w:rFonts w:cs="Times New Roman"/>
          <w:szCs w:val="28"/>
        </w:rPr>
        <w:t xml:space="preserve"> // Северная Осетия. – 2017. – 29 июня. – С. 2.</w:t>
      </w:r>
    </w:p>
    <w:p w14:paraId="20ACEF4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0206A">
        <w:rPr>
          <w:rFonts w:cs="Times New Roman"/>
          <w:b/>
          <w:szCs w:val="28"/>
        </w:rPr>
        <w:t>Хосонова, З.</w:t>
      </w:r>
      <w:r>
        <w:rPr>
          <w:rFonts w:cs="Times New Roman"/>
          <w:szCs w:val="28"/>
        </w:rPr>
        <w:t xml:space="preserve"> Из Швейцарии – с доброй волей : </w:t>
      </w:r>
      <w:r w:rsidRPr="00297476">
        <w:rPr>
          <w:rFonts w:cs="Times New Roman"/>
          <w:szCs w:val="28"/>
        </w:rPr>
        <w:t>[</w:t>
      </w:r>
      <w:r>
        <w:rPr>
          <w:rFonts w:cs="Times New Roman"/>
          <w:szCs w:val="28"/>
        </w:rPr>
        <w:t>Чрезвычайный и Полномочный посол Швейцарской Конфедерации в РФ Ив Россье побывал в мемориальном Городе Ангелов в Беслане, а также в спортивном зале бывшей первой школы</w:t>
      </w:r>
      <w:r w:rsidRPr="00297476">
        <w:rPr>
          <w:rFonts w:cs="Times New Roman"/>
          <w:szCs w:val="28"/>
        </w:rPr>
        <w:t>]</w:t>
      </w:r>
      <w:r>
        <w:rPr>
          <w:rFonts w:cs="Times New Roman"/>
          <w:szCs w:val="28"/>
        </w:rPr>
        <w:t xml:space="preserve"> // Жизнь Правобережья. – 2017. – 29 июня. – С. 1.</w:t>
      </w:r>
    </w:p>
    <w:p w14:paraId="2565051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0206A">
        <w:rPr>
          <w:rFonts w:cs="Times New Roman"/>
          <w:b/>
          <w:szCs w:val="28"/>
        </w:rPr>
        <w:t>Цуциев, А.</w:t>
      </w:r>
      <w:r>
        <w:rPr>
          <w:rFonts w:cs="Times New Roman"/>
          <w:szCs w:val="28"/>
        </w:rPr>
        <w:t xml:space="preserve"> Брюссель-Люксембург-Париж : </w:t>
      </w:r>
      <w:r w:rsidRPr="00782808">
        <w:rPr>
          <w:rFonts w:cs="Times New Roman"/>
          <w:szCs w:val="28"/>
        </w:rPr>
        <w:t>[</w:t>
      </w:r>
      <w:r>
        <w:rPr>
          <w:rFonts w:cs="Times New Roman"/>
          <w:szCs w:val="28"/>
        </w:rPr>
        <w:t>об участии в открытии очеред., седьмых по счету «Дней осетинской культуры в Европе» : беседа с министром РСО-А по вопросам нац. отношений А. Цуциевым / записала Е. Толоконникова</w:t>
      </w:r>
      <w:r w:rsidRPr="00782808">
        <w:rPr>
          <w:rFonts w:cs="Times New Roman"/>
          <w:szCs w:val="28"/>
        </w:rPr>
        <w:t>]</w:t>
      </w:r>
      <w:r>
        <w:rPr>
          <w:rFonts w:cs="Times New Roman"/>
          <w:szCs w:val="28"/>
        </w:rPr>
        <w:t xml:space="preserve"> // Северная Осетия. – 2017. – 3 июня. – С. 8.</w:t>
      </w:r>
    </w:p>
    <w:p w14:paraId="2F7FF11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0206A">
        <w:rPr>
          <w:rFonts w:cs="Times New Roman"/>
          <w:b/>
          <w:szCs w:val="28"/>
        </w:rPr>
        <w:t>Чемшит, А.</w:t>
      </w:r>
      <w:r>
        <w:rPr>
          <w:rFonts w:cs="Times New Roman"/>
          <w:szCs w:val="28"/>
        </w:rPr>
        <w:t xml:space="preserve"> Осетия играет особую роль в российско-иранских отношениях : </w:t>
      </w:r>
      <w:r w:rsidRPr="00782808">
        <w:rPr>
          <w:rFonts w:cs="Times New Roman"/>
          <w:szCs w:val="28"/>
        </w:rPr>
        <w:t>[</w:t>
      </w:r>
      <w:r>
        <w:rPr>
          <w:rFonts w:cs="Times New Roman"/>
          <w:szCs w:val="28"/>
        </w:rPr>
        <w:t xml:space="preserve">в СОГУ прошла международ. научно-практич. конф. «Иран и </w:t>
      </w:r>
      <w:r>
        <w:rPr>
          <w:rFonts w:cs="Times New Roman"/>
          <w:szCs w:val="28"/>
        </w:rPr>
        <w:lastRenderedPageBreak/>
        <w:t>Северный Кавказ : история и перспективы сотрудничества»</w:t>
      </w:r>
      <w:r w:rsidRPr="00782808">
        <w:rPr>
          <w:rFonts w:cs="Times New Roman"/>
          <w:szCs w:val="28"/>
        </w:rPr>
        <w:t>]</w:t>
      </w:r>
      <w:r>
        <w:rPr>
          <w:rFonts w:cs="Times New Roman"/>
          <w:szCs w:val="28"/>
        </w:rPr>
        <w:t xml:space="preserve"> / Анастасия Чемшит // Жизнь Правобережья. – 2017. – 14 дек. – С. 5.</w:t>
      </w:r>
    </w:p>
    <w:p w14:paraId="5A517EC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1A30">
        <w:rPr>
          <w:rFonts w:cs="Times New Roman"/>
          <w:b/>
          <w:szCs w:val="28"/>
        </w:rPr>
        <w:t>Ви</w:t>
      </w:r>
      <w:r>
        <w:rPr>
          <w:rFonts w:cs="Times New Roman"/>
          <w:b/>
          <w:szCs w:val="28"/>
        </w:rPr>
        <w:t>талий Чуркин – орден «Ирыстоны Н</w:t>
      </w:r>
      <w:r w:rsidRPr="00D81A30">
        <w:rPr>
          <w:rFonts w:cs="Times New Roman"/>
          <w:b/>
          <w:szCs w:val="28"/>
        </w:rPr>
        <w:t xml:space="preserve">амыс» </w:t>
      </w:r>
      <w:r>
        <w:rPr>
          <w:rFonts w:cs="Times New Roman"/>
          <w:szCs w:val="28"/>
        </w:rPr>
        <w:t>// Рӕстдзинад. – 2017. – 28 февр. – Ф. 1.</w:t>
      </w:r>
    </w:p>
    <w:p w14:paraId="0379C708" w14:textId="77777777" w:rsidR="005178C0" w:rsidRPr="00D81A3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D81A30">
        <w:rPr>
          <w:rFonts w:cs="Times New Roman"/>
          <w:b/>
          <w:szCs w:val="28"/>
        </w:rPr>
        <w:t xml:space="preserve">Виталий Чуркин </w:t>
      </w:r>
      <w:r w:rsidRPr="00ED6ACC">
        <w:rPr>
          <w:rFonts w:cs="Times New Roman"/>
          <w:bCs/>
          <w:szCs w:val="28"/>
        </w:rPr>
        <w:t>награжден орденом «Во славу Осетии»</w:t>
      </w:r>
      <w:r>
        <w:rPr>
          <w:rFonts w:cs="Times New Roman"/>
          <w:szCs w:val="28"/>
        </w:rPr>
        <w:t xml:space="preserve"> </w:t>
      </w:r>
      <w:r w:rsidRPr="00717882">
        <w:rPr>
          <w:rFonts w:cs="Times New Roman"/>
          <w:szCs w:val="28"/>
        </w:rPr>
        <w:t>[</w:t>
      </w:r>
      <w:r>
        <w:rPr>
          <w:rFonts w:cs="Times New Roman"/>
          <w:szCs w:val="28"/>
        </w:rPr>
        <w:t>посмертно Указом Г. Правительства</w:t>
      </w:r>
      <w:r w:rsidRPr="00717882">
        <w:rPr>
          <w:rFonts w:cs="Times New Roman"/>
          <w:szCs w:val="28"/>
        </w:rPr>
        <w:t>]</w:t>
      </w:r>
      <w:r>
        <w:rPr>
          <w:rFonts w:cs="Times New Roman"/>
          <w:szCs w:val="28"/>
        </w:rPr>
        <w:t>.</w:t>
      </w:r>
    </w:p>
    <w:p w14:paraId="71D5217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1A30">
        <w:rPr>
          <w:rFonts w:cs="Times New Roman"/>
          <w:b/>
          <w:szCs w:val="28"/>
        </w:rPr>
        <w:t>Виталий Чуркин</w:t>
      </w:r>
      <w:r>
        <w:rPr>
          <w:rFonts w:cs="Times New Roman"/>
          <w:szCs w:val="28"/>
        </w:rPr>
        <w:t xml:space="preserve"> </w:t>
      </w:r>
      <w:r w:rsidRPr="00717882">
        <w:rPr>
          <w:rFonts w:cs="Times New Roman"/>
          <w:szCs w:val="28"/>
        </w:rPr>
        <w:t>[</w:t>
      </w:r>
      <w:r>
        <w:rPr>
          <w:rFonts w:cs="Times New Roman"/>
          <w:szCs w:val="28"/>
        </w:rPr>
        <w:t>Постоянный представитель РФ при ООН</w:t>
      </w:r>
      <w:r w:rsidRPr="00717882">
        <w:rPr>
          <w:rFonts w:cs="Times New Roman"/>
          <w:szCs w:val="28"/>
        </w:rPr>
        <w:t>]</w:t>
      </w:r>
      <w:r>
        <w:rPr>
          <w:rFonts w:cs="Times New Roman"/>
          <w:szCs w:val="28"/>
        </w:rPr>
        <w:t xml:space="preserve"> награжден орденом «Слава Осетии» посмертно (за заслуги перед народом Осетии и высокий профессионализм, проявлен. на посту рос. представителя при ООН) // Свободный взгляд. – 2017. – 27 мая. – С. 1.</w:t>
      </w:r>
    </w:p>
    <w:p w14:paraId="1872E9B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0206A">
        <w:rPr>
          <w:rFonts w:cs="Times New Roman"/>
          <w:b/>
          <w:szCs w:val="28"/>
        </w:rPr>
        <w:t xml:space="preserve">Виталий Чуркин </w:t>
      </w:r>
      <w:r w:rsidRPr="00ED6ACC">
        <w:rPr>
          <w:rFonts w:cs="Times New Roman"/>
          <w:bCs/>
          <w:szCs w:val="28"/>
        </w:rPr>
        <w:t>удостоен высшей государственной награды Северной Осетии посмертно</w:t>
      </w:r>
      <w:r>
        <w:rPr>
          <w:rFonts w:cs="Times New Roman"/>
          <w:szCs w:val="28"/>
        </w:rPr>
        <w:t xml:space="preserve"> : </w:t>
      </w:r>
      <w:r w:rsidRPr="001C6AD1">
        <w:rPr>
          <w:rFonts w:cs="Times New Roman"/>
          <w:szCs w:val="28"/>
        </w:rPr>
        <w:t>[</w:t>
      </w:r>
      <w:r>
        <w:rPr>
          <w:rFonts w:cs="Times New Roman"/>
          <w:szCs w:val="28"/>
        </w:rPr>
        <w:t>Глава РСО-А В. Битаров подписал указ о награждении Постоянном представителя РФ при ООН В. Чуркина орденом «Слава Осетии»</w:t>
      </w:r>
      <w:r w:rsidRPr="001C6AD1">
        <w:rPr>
          <w:rFonts w:cs="Times New Roman"/>
          <w:szCs w:val="28"/>
        </w:rPr>
        <w:t>]</w:t>
      </w:r>
      <w:r>
        <w:rPr>
          <w:rFonts w:cs="Times New Roman"/>
          <w:szCs w:val="28"/>
        </w:rPr>
        <w:t xml:space="preserve"> // Владикавказ. – 2017. – 28 февр. – С. 2.</w:t>
      </w:r>
    </w:p>
    <w:p w14:paraId="0B7BFC2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0206A">
        <w:rPr>
          <w:rFonts w:cs="Times New Roman"/>
          <w:b/>
          <w:szCs w:val="28"/>
        </w:rPr>
        <w:t>Чухарова, Е.</w:t>
      </w:r>
      <w:r>
        <w:rPr>
          <w:rFonts w:cs="Times New Roman"/>
          <w:szCs w:val="28"/>
        </w:rPr>
        <w:t xml:space="preserve"> Кавказ и Иран : вчера, сегодня, завтра : </w:t>
      </w:r>
      <w:r w:rsidRPr="00782808">
        <w:rPr>
          <w:rFonts w:cs="Times New Roman"/>
          <w:szCs w:val="28"/>
        </w:rPr>
        <w:t>[</w:t>
      </w:r>
      <w:r>
        <w:rPr>
          <w:rFonts w:cs="Times New Roman"/>
          <w:szCs w:val="28"/>
        </w:rPr>
        <w:t>в Сев. Осетии прошла междунар. конф. «Иран и Сев. Кавказ : история и перспективы сотрудничества»</w:t>
      </w:r>
      <w:r w:rsidRPr="00782808">
        <w:rPr>
          <w:rFonts w:cs="Times New Roman"/>
          <w:szCs w:val="28"/>
        </w:rPr>
        <w:t>]</w:t>
      </w:r>
      <w:r>
        <w:rPr>
          <w:rFonts w:cs="Times New Roman"/>
          <w:szCs w:val="28"/>
        </w:rPr>
        <w:t xml:space="preserve"> / Елизавета Чухарова // Владикавказ. – 2017. – 14 дек. – С. 2.</w:t>
      </w:r>
    </w:p>
    <w:p w14:paraId="2E851745" w14:textId="77777777" w:rsidR="005178C0" w:rsidRPr="000F727A" w:rsidRDefault="005178C0" w:rsidP="005178C0">
      <w:pPr>
        <w:tabs>
          <w:tab w:val="left" w:pos="1418"/>
          <w:tab w:val="left" w:pos="1483"/>
          <w:tab w:val="left" w:pos="1560"/>
        </w:tabs>
        <w:spacing w:line="240" w:lineRule="auto"/>
        <w:jc w:val="center"/>
        <w:rPr>
          <w:rFonts w:cs="Times New Roman"/>
          <w:b/>
          <w:szCs w:val="28"/>
        </w:rPr>
      </w:pPr>
      <w:r w:rsidRPr="000F727A">
        <w:rPr>
          <w:rFonts w:cs="Times New Roman"/>
          <w:b/>
          <w:szCs w:val="28"/>
        </w:rPr>
        <w:t>328 Парламенты. Народные представительства. Правительства</w:t>
      </w:r>
    </w:p>
    <w:p w14:paraId="42DA874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23F65">
        <w:rPr>
          <w:rFonts w:cs="Times New Roman"/>
          <w:b/>
          <w:szCs w:val="28"/>
        </w:rPr>
        <w:t>Алдатова, И.</w:t>
      </w:r>
      <w:r>
        <w:rPr>
          <w:rFonts w:cs="Times New Roman"/>
          <w:szCs w:val="28"/>
        </w:rPr>
        <w:t xml:space="preserve"> Достучаться, дозвониться, дописаться : </w:t>
      </w:r>
      <w:r w:rsidRPr="000F727A">
        <w:rPr>
          <w:rFonts w:cs="Times New Roman"/>
          <w:szCs w:val="28"/>
        </w:rPr>
        <w:t>[</w:t>
      </w:r>
      <w:r>
        <w:rPr>
          <w:rFonts w:cs="Times New Roman"/>
          <w:szCs w:val="28"/>
        </w:rPr>
        <w:t>беседа с нач. Упр. по работе с обращениями граждан при Правительстве респ. Ирины Алдатовой / записала Э. Алборова</w:t>
      </w:r>
      <w:r w:rsidRPr="000F727A">
        <w:rPr>
          <w:rFonts w:cs="Times New Roman"/>
          <w:szCs w:val="28"/>
        </w:rPr>
        <w:t>]</w:t>
      </w:r>
      <w:r>
        <w:rPr>
          <w:rFonts w:cs="Times New Roman"/>
          <w:szCs w:val="28"/>
        </w:rPr>
        <w:t xml:space="preserve"> // Слово. – 2017. – 14 апр. – С. 3-7.</w:t>
      </w:r>
    </w:p>
    <w:p w14:paraId="61C108C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Базиева, Л</w:t>
      </w:r>
      <w:r>
        <w:rPr>
          <w:rFonts w:cs="Times New Roman"/>
          <w:szCs w:val="28"/>
        </w:rPr>
        <w:t xml:space="preserve">. Премьер в Моздоке : </w:t>
      </w:r>
      <w:r w:rsidRPr="000F727A">
        <w:rPr>
          <w:rFonts w:cs="Times New Roman"/>
          <w:szCs w:val="28"/>
        </w:rPr>
        <w:t>[</w:t>
      </w:r>
      <w:r>
        <w:rPr>
          <w:rFonts w:cs="Times New Roman"/>
          <w:szCs w:val="28"/>
        </w:rPr>
        <w:t>о рабочем визите Председатель Правительства респ. Т. Тускаева в Моздокский р-н</w:t>
      </w:r>
      <w:r w:rsidRPr="000F727A">
        <w:rPr>
          <w:rFonts w:cs="Times New Roman"/>
          <w:szCs w:val="28"/>
        </w:rPr>
        <w:t>]</w:t>
      </w:r>
      <w:r>
        <w:rPr>
          <w:rFonts w:cs="Times New Roman"/>
          <w:szCs w:val="28"/>
        </w:rPr>
        <w:t xml:space="preserve"> / Л. Базиева // Северная Осетия. – 2017. – 17 мая. – С. 2.</w:t>
      </w:r>
    </w:p>
    <w:p w14:paraId="457BCA8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Байбародова, Т</w:t>
      </w:r>
      <w:r>
        <w:rPr>
          <w:rFonts w:cs="Times New Roman"/>
          <w:szCs w:val="28"/>
        </w:rPr>
        <w:t xml:space="preserve">. «Будем работать вместе! : </w:t>
      </w:r>
      <w:r w:rsidRPr="00CC468F">
        <w:rPr>
          <w:rFonts w:cs="Times New Roman"/>
          <w:szCs w:val="28"/>
        </w:rPr>
        <w:t>[</w:t>
      </w:r>
      <w:r>
        <w:rPr>
          <w:rFonts w:cs="Times New Roman"/>
          <w:szCs w:val="28"/>
        </w:rPr>
        <w:t>депутат Гос. думы РФ А. Таймазов провел прием граждан в Алагирском р-не</w:t>
      </w:r>
      <w:r w:rsidRPr="00CC468F">
        <w:rPr>
          <w:rFonts w:cs="Times New Roman"/>
          <w:szCs w:val="28"/>
        </w:rPr>
        <w:t>]</w:t>
      </w:r>
      <w:r>
        <w:rPr>
          <w:rFonts w:cs="Times New Roman"/>
          <w:szCs w:val="28"/>
        </w:rPr>
        <w:t xml:space="preserve"> / Татьяна Байбародова // Северная Осетия. – 2017. – 3 февр. – С. 2.</w:t>
      </w:r>
    </w:p>
    <w:p w14:paraId="3916B63A" w14:textId="56580BF6"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Баскаева, Л.</w:t>
      </w:r>
      <w:r>
        <w:rPr>
          <w:rFonts w:cs="Times New Roman"/>
          <w:szCs w:val="28"/>
        </w:rPr>
        <w:t xml:space="preserve"> Лиза Баскаева: «Мы можем все! : </w:t>
      </w:r>
      <w:r w:rsidRPr="00CC468F">
        <w:rPr>
          <w:rFonts w:cs="Times New Roman"/>
          <w:szCs w:val="28"/>
        </w:rPr>
        <w:t>[</w:t>
      </w:r>
      <w:r>
        <w:rPr>
          <w:rFonts w:cs="Times New Roman"/>
          <w:szCs w:val="28"/>
        </w:rPr>
        <w:t>рассказывает зам. Председатель комитета по вопросам патриот. воспитания, межнац. и конфессионным отношениям, связям с молодеж. и дет. орг. Молодеж. парламента / записала А. Чемшит</w:t>
      </w:r>
      <w:r w:rsidRPr="00CC468F">
        <w:rPr>
          <w:rFonts w:cs="Times New Roman"/>
          <w:szCs w:val="28"/>
        </w:rPr>
        <w:t>]</w:t>
      </w:r>
      <w:r>
        <w:rPr>
          <w:rFonts w:cs="Times New Roman"/>
          <w:szCs w:val="28"/>
        </w:rPr>
        <w:t xml:space="preserve"> // Жизнь Правобережья. – 2017. – 2 марта. – С. 5.</w:t>
      </w:r>
    </w:p>
    <w:p w14:paraId="3759A69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Бестуаты, А.</w:t>
      </w:r>
      <w:r>
        <w:rPr>
          <w:rFonts w:cs="Times New Roman"/>
          <w:szCs w:val="28"/>
        </w:rPr>
        <w:t xml:space="preserve"> «Адаймаг хъуамӕ йӕ ныхасӕн хицау уа, хъуамӕ уа йӕ адӕмыл» / Бестауты Аланӕ // Рӕстдзинад. – 2017. – 23 дек. – Ф. 2.</w:t>
      </w:r>
    </w:p>
    <w:p w14:paraId="0558A854" w14:textId="77777777" w:rsidR="005178C0" w:rsidRPr="00CC468F" w:rsidRDefault="005178C0" w:rsidP="005178C0">
      <w:pPr>
        <w:pStyle w:val="a3"/>
        <w:tabs>
          <w:tab w:val="left" w:pos="1418"/>
          <w:tab w:val="left" w:pos="1483"/>
          <w:tab w:val="left" w:pos="1560"/>
        </w:tabs>
        <w:spacing w:line="240" w:lineRule="auto"/>
        <w:ind w:left="0" w:firstLine="1418"/>
        <w:jc w:val="both"/>
        <w:rPr>
          <w:rFonts w:cs="Times New Roman"/>
          <w:szCs w:val="28"/>
        </w:rPr>
      </w:pPr>
      <w:r w:rsidRPr="00ED6ACC">
        <w:rPr>
          <w:rFonts w:cs="Times New Roman"/>
          <w:bCs/>
          <w:szCs w:val="28"/>
        </w:rPr>
        <w:t>Бестаева, А.</w:t>
      </w:r>
      <w:r>
        <w:rPr>
          <w:rFonts w:cs="Times New Roman"/>
          <w:szCs w:val="28"/>
        </w:rPr>
        <w:t xml:space="preserve"> «Человек должен держать слово и быть преданным своему народу» : </w:t>
      </w:r>
      <w:r w:rsidRPr="00CC468F">
        <w:rPr>
          <w:rFonts w:cs="Times New Roman"/>
          <w:szCs w:val="28"/>
        </w:rPr>
        <w:t>[</w:t>
      </w:r>
      <w:r>
        <w:rPr>
          <w:rFonts w:cs="Times New Roman"/>
          <w:szCs w:val="28"/>
        </w:rPr>
        <w:t>о депутате Парламента РСО-А Зелиме Махарбековиче Ватаеве</w:t>
      </w:r>
      <w:r w:rsidRPr="00CC468F">
        <w:rPr>
          <w:rFonts w:cs="Times New Roman"/>
          <w:szCs w:val="28"/>
        </w:rPr>
        <w:t>]</w:t>
      </w:r>
      <w:r>
        <w:rPr>
          <w:rFonts w:cs="Times New Roman"/>
          <w:szCs w:val="28"/>
        </w:rPr>
        <w:t>.</w:t>
      </w:r>
    </w:p>
    <w:p w14:paraId="353E5E3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Бетрозов, М.</w:t>
      </w:r>
      <w:r>
        <w:rPr>
          <w:rFonts w:cs="Times New Roman"/>
          <w:szCs w:val="28"/>
        </w:rPr>
        <w:t xml:space="preserve"> Достойный сын своего народа : </w:t>
      </w:r>
      <w:r w:rsidRPr="00050D76">
        <w:rPr>
          <w:rFonts w:cs="Times New Roman"/>
          <w:szCs w:val="28"/>
        </w:rPr>
        <w:t>[</w:t>
      </w:r>
      <w:r>
        <w:rPr>
          <w:rFonts w:cs="Times New Roman"/>
          <w:szCs w:val="28"/>
        </w:rPr>
        <w:t>о депутате Госдумы РФ, первом зам. Председатель совета Союза КПСС, первом секретаре Сев.-Осет. респ. комитета КПРФ Казбеке Куцуновиче Тайсаеве : к 50-летию со дня рождения</w:t>
      </w:r>
      <w:r w:rsidRPr="00050D76">
        <w:rPr>
          <w:rFonts w:cs="Times New Roman"/>
          <w:szCs w:val="28"/>
        </w:rPr>
        <w:t>]</w:t>
      </w:r>
      <w:r>
        <w:rPr>
          <w:rFonts w:cs="Times New Roman"/>
          <w:szCs w:val="28"/>
        </w:rPr>
        <w:t xml:space="preserve"> / Майран Бетрозов // Ирӕф. – 2017. – 14 февр. – С. 1.</w:t>
      </w:r>
    </w:p>
    <w:p w14:paraId="34B0D9D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Биджелова, Б.</w:t>
      </w:r>
      <w:r>
        <w:rPr>
          <w:rFonts w:cs="Times New Roman"/>
          <w:szCs w:val="28"/>
        </w:rPr>
        <w:t xml:space="preserve"> Осетинка, активистка, и наконец, красавица : </w:t>
      </w:r>
      <w:r w:rsidRPr="00050D76">
        <w:rPr>
          <w:rFonts w:cs="Times New Roman"/>
          <w:szCs w:val="28"/>
        </w:rPr>
        <w:t>[</w:t>
      </w:r>
      <w:r>
        <w:rPr>
          <w:rFonts w:cs="Times New Roman"/>
          <w:szCs w:val="28"/>
        </w:rPr>
        <w:t xml:space="preserve">об участии в молодеж. Сев.-Кавказ. форуме «Машук» : рассказывает первый зам. </w:t>
      </w:r>
      <w:r>
        <w:rPr>
          <w:rFonts w:cs="Times New Roman"/>
          <w:szCs w:val="28"/>
        </w:rPr>
        <w:lastRenderedPageBreak/>
        <w:t>Председатель Молодеж. парламента респ. Б. Биджелова / записала А. Налдикоева</w:t>
      </w:r>
      <w:r w:rsidRPr="00050D76">
        <w:rPr>
          <w:rFonts w:cs="Times New Roman"/>
          <w:szCs w:val="28"/>
        </w:rPr>
        <w:t>]</w:t>
      </w:r>
      <w:r>
        <w:rPr>
          <w:rFonts w:cs="Times New Roman"/>
          <w:szCs w:val="28"/>
        </w:rPr>
        <w:t xml:space="preserve"> // Жизнь Правобережья. – 2017. – 19 сент. – С. 2.</w:t>
      </w:r>
    </w:p>
    <w:p w14:paraId="7FA2DF7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Бугулова, М.</w:t>
      </w:r>
      <w:r>
        <w:rPr>
          <w:rFonts w:cs="Times New Roman"/>
          <w:szCs w:val="28"/>
        </w:rPr>
        <w:t xml:space="preserve"> Задача – помочь каждому : </w:t>
      </w:r>
      <w:r w:rsidRPr="00050D76">
        <w:rPr>
          <w:rFonts w:cs="Times New Roman"/>
          <w:szCs w:val="28"/>
        </w:rPr>
        <w:t>[</w:t>
      </w:r>
      <w:r>
        <w:rPr>
          <w:rFonts w:cs="Times New Roman"/>
          <w:szCs w:val="28"/>
        </w:rPr>
        <w:t>о визите в Ардонский р-н Председателя Парламента РСО-А А. Мачнева, по ходу работы провел прием граждан</w:t>
      </w:r>
      <w:r w:rsidRPr="00050D76">
        <w:rPr>
          <w:rFonts w:cs="Times New Roman"/>
          <w:szCs w:val="28"/>
        </w:rPr>
        <w:t>]</w:t>
      </w:r>
      <w:r>
        <w:rPr>
          <w:rFonts w:cs="Times New Roman"/>
          <w:szCs w:val="28"/>
        </w:rPr>
        <w:t xml:space="preserve"> / Мадина Бугулова // Рухс. – 2017. – 24 марта. – С. 2.</w:t>
      </w:r>
    </w:p>
    <w:p w14:paraId="2664569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Бунтури, Т.</w:t>
      </w:r>
      <w:r>
        <w:rPr>
          <w:rFonts w:cs="Times New Roman"/>
          <w:szCs w:val="28"/>
        </w:rPr>
        <w:t xml:space="preserve"> Больше конкретики : </w:t>
      </w:r>
      <w:r w:rsidRPr="00050D76">
        <w:rPr>
          <w:rFonts w:cs="Times New Roman"/>
          <w:szCs w:val="28"/>
        </w:rPr>
        <w:t>[</w:t>
      </w:r>
      <w:r>
        <w:rPr>
          <w:rFonts w:cs="Times New Roman"/>
          <w:szCs w:val="28"/>
        </w:rPr>
        <w:t>с заседания Правительства РСО-А под Председатель Т. Тускаева</w:t>
      </w:r>
      <w:r w:rsidRPr="00050D76">
        <w:rPr>
          <w:rFonts w:cs="Times New Roman"/>
          <w:szCs w:val="28"/>
        </w:rPr>
        <w:t>]</w:t>
      </w:r>
      <w:r>
        <w:rPr>
          <w:rFonts w:cs="Times New Roman"/>
          <w:szCs w:val="28"/>
        </w:rPr>
        <w:t xml:space="preserve"> / Тамара Бунтури // Владикавказ. – 2017. – 8 нояб. – С. 1.</w:t>
      </w:r>
    </w:p>
    <w:p w14:paraId="725B924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Бунтури, Т.</w:t>
      </w:r>
      <w:r>
        <w:rPr>
          <w:rFonts w:cs="Times New Roman"/>
          <w:szCs w:val="28"/>
        </w:rPr>
        <w:t xml:space="preserve"> В школах вакансии, в сельских амбулаториях – декреты : </w:t>
      </w:r>
      <w:r w:rsidRPr="00050D76">
        <w:rPr>
          <w:rFonts w:cs="Times New Roman"/>
          <w:szCs w:val="28"/>
        </w:rPr>
        <w:t>[</w:t>
      </w:r>
      <w:r>
        <w:rPr>
          <w:rFonts w:cs="Times New Roman"/>
          <w:szCs w:val="28"/>
        </w:rPr>
        <w:t>1 авг. состоялось очередное совещание в Правительстве РСО-А под Председатель Т. Тускаева, где на повестке дня стояло 20 вопросов и более</w:t>
      </w:r>
      <w:r w:rsidRPr="00050D76">
        <w:rPr>
          <w:rFonts w:cs="Times New Roman"/>
          <w:szCs w:val="28"/>
        </w:rPr>
        <w:t>]</w:t>
      </w:r>
      <w:r>
        <w:rPr>
          <w:rFonts w:cs="Times New Roman"/>
          <w:szCs w:val="28"/>
        </w:rPr>
        <w:t xml:space="preserve"> / Тамара Бунтури // Владикавказ. – 2017. – 3 авг. – С. 2.</w:t>
      </w:r>
    </w:p>
    <w:p w14:paraId="3E07DEC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Бунтури, Т</w:t>
      </w:r>
      <w:r>
        <w:rPr>
          <w:rFonts w:cs="Times New Roman"/>
          <w:szCs w:val="28"/>
        </w:rPr>
        <w:t xml:space="preserve">. Впервые в ОНЛАЙН-режиме : </w:t>
      </w:r>
      <w:r w:rsidRPr="0011317C">
        <w:rPr>
          <w:rFonts w:cs="Times New Roman"/>
          <w:szCs w:val="28"/>
        </w:rPr>
        <w:t>[</w:t>
      </w:r>
      <w:r>
        <w:rPr>
          <w:rFonts w:cs="Times New Roman"/>
          <w:szCs w:val="28"/>
        </w:rPr>
        <w:t>с заседания Правительства РСО-А</w:t>
      </w:r>
      <w:r w:rsidRPr="0011317C">
        <w:rPr>
          <w:rFonts w:cs="Times New Roman"/>
          <w:szCs w:val="28"/>
        </w:rPr>
        <w:t>]</w:t>
      </w:r>
      <w:r>
        <w:rPr>
          <w:rFonts w:cs="Times New Roman"/>
          <w:szCs w:val="28"/>
        </w:rPr>
        <w:t xml:space="preserve"> / Тамара Бунтури // Владикавказ. – 2017. – 19 авг. – С. 1-2.</w:t>
      </w:r>
    </w:p>
    <w:p w14:paraId="4EFA2D4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Бунтури, Т.</w:t>
      </w:r>
      <w:r>
        <w:rPr>
          <w:rFonts w:cs="Times New Roman"/>
          <w:szCs w:val="28"/>
        </w:rPr>
        <w:t xml:space="preserve"> Господдержка осетиноведов, бизнесменов и мелиораторов : </w:t>
      </w:r>
      <w:r w:rsidRPr="0011317C">
        <w:rPr>
          <w:rFonts w:cs="Times New Roman"/>
          <w:szCs w:val="28"/>
        </w:rPr>
        <w:t>[</w:t>
      </w:r>
      <w:r>
        <w:rPr>
          <w:rFonts w:cs="Times New Roman"/>
          <w:szCs w:val="28"/>
        </w:rPr>
        <w:t>с заседания Кабинета министров РСО-А под Председатель Т. Тускаева</w:t>
      </w:r>
      <w:r w:rsidRPr="0011317C">
        <w:rPr>
          <w:rFonts w:cs="Times New Roman"/>
          <w:szCs w:val="28"/>
        </w:rPr>
        <w:t>]</w:t>
      </w:r>
      <w:r>
        <w:rPr>
          <w:rFonts w:cs="Times New Roman"/>
          <w:szCs w:val="28"/>
        </w:rPr>
        <w:t xml:space="preserve"> / Тамара Бунтури // Владикавказ. – 2017. – 14 сент. – С. 2.</w:t>
      </w:r>
    </w:p>
    <w:p w14:paraId="6EA773A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 xml:space="preserve">Бунтури, Т. </w:t>
      </w:r>
      <w:r>
        <w:rPr>
          <w:rFonts w:cs="Times New Roman"/>
          <w:szCs w:val="28"/>
        </w:rPr>
        <w:t xml:space="preserve">Депутатам Парламента РСО-А шестого созыва вручили мандаты : </w:t>
      </w:r>
      <w:r w:rsidRPr="0011317C">
        <w:rPr>
          <w:rFonts w:cs="Times New Roman"/>
          <w:szCs w:val="28"/>
        </w:rPr>
        <w:t>[</w:t>
      </w:r>
      <w:r>
        <w:rPr>
          <w:rFonts w:cs="Times New Roman"/>
          <w:szCs w:val="28"/>
        </w:rPr>
        <w:t>о церемонии вручения мандатов</w:t>
      </w:r>
      <w:r w:rsidRPr="0011317C">
        <w:rPr>
          <w:rFonts w:cs="Times New Roman"/>
          <w:szCs w:val="28"/>
        </w:rPr>
        <w:t>]</w:t>
      </w:r>
      <w:r>
        <w:rPr>
          <w:rFonts w:cs="Times New Roman"/>
          <w:szCs w:val="28"/>
        </w:rPr>
        <w:t xml:space="preserve"> / Тамара Бунтури // Владикавказ. – 2017. – 21 сент. – С. 3.</w:t>
      </w:r>
    </w:p>
    <w:p w14:paraId="290CA15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Бунтури, Т.</w:t>
      </w:r>
      <w:r>
        <w:rPr>
          <w:rFonts w:cs="Times New Roman"/>
          <w:szCs w:val="28"/>
        </w:rPr>
        <w:t xml:space="preserve"> Комиссии должны работать на результат : </w:t>
      </w:r>
      <w:r w:rsidRPr="0011317C">
        <w:rPr>
          <w:rFonts w:cs="Times New Roman"/>
          <w:szCs w:val="28"/>
        </w:rPr>
        <w:t>[</w:t>
      </w:r>
      <w:r>
        <w:rPr>
          <w:rFonts w:cs="Times New Roman"/>
          <w:szCs w:val="28"/>
        </w:rPr>
        <w:t>с заседания Кабинета министров Правительства РСО-А</w:t>
      </w:r>
      <w:r w:rsidRPr="0011317C">
        <w:rPr>
          <w:rFonts w:cs="Times New Roman"/>
          <w:szCs w:val="28"/>
        </w:rPr>
        <w:t>]</w:t>
      </w:r>
      <w:r>
        <w:rPr>
          <w:rFonts w:cs="Times New Roman"/>
          <w:szCs w:val="28"/>
        </w:rPr>
        <w:t xml:space="preserve"> / Тамара Бунтури // Владикавказ. – 2017. – 28 марта. – С. 1-2.</w:t>
      </w:r>
    </w:p>
    <w:p w14:paraId="6497429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Бунтури, Т.</w:t>
      </w:r>
      <w:r>
        <w:rPr>
          <w:rFonts w:cs="Times New Roman"/>
          <w:szCs w:val="28"/>
        </w:rPr>
        <w:t xml:space="preserve"> Кооперация, капремонт и единый госэкзамен : </w:t>
      </w:r>
      <w:r w:rsidRPr="0011317C">
        <w:rPr>
          <w:rFonts w:cs="Times New Roman"/>
          <w:szCs w:val="28"/>
        </w:rPr>
        <w:t>[</w:t>
      </w:r>
      <w:r>
        <w:rPr>
          <w:rFonts w:cs="Times New Roman"/>
          <w:szCs w:val="28"/>
        </w:rPr>
        <w:t>с заседания Парламента РСО-А</w:t>
      </w:r>
      <w:r w:rsidRPr="0011317C">
        <w:rPr>
          <w:rFonts w:cs="Times New Roman"/>
          <w:szCs w:val="28"/>
        </w:rPr>
        <w:t>]</w:t>
      </w:r>
      <w:r>
        <w:rPr>
          <w:rFonts w:cs="Times New Roman"/>
          <w:szCs w:val="28"/>
        </w:rPr>
        <w:t xml:space="preserve"> / Тамара Бунтури // Владикавказ. – 2017. – 16 февр. – С. 1-2.</w:t>
      </w:r>
    </w:p>
    <w:p w14:paraId="19E200C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Бунтури, Т.</w:t>
      </w:r>
      <w:r>
        <w:rPr>
          <w:rFonts w:cs="Times New Roman"/>
          <w:szCs w:val="28"/>
        </w:rPr>
        <w:t xml:space="preserve"> Коротко, но емко : </w:t>
      </w:r>
      <w:r w:rsidRPr="0011317C">
        <w:rPr>
          <w:rFonts w:cs="Times New Roman"/>
          <w:szCs w:val="28"/>
        </w:rPr>
        <w:t>[</w:t>
      </w:r>
      <w:r>
        <w:rPr>
          <w:rFonts w:cs="Times New Roman"/>
          <w:szCs w:val="28"/>
        </w:rPr>
        <w:t>с заседания Правительства РСО-А под Председатель Т. Тускаева</w:t>
      </w:r>
      <w:r w:rsidRPr="0011317C">
        <w:rPr>
          <w:rFonts w:cs="Times New Roman"/>
          <w:szCs w:val="28"/>
        </w:rPr>
        <w:t>]</w:t>
      </w:r>
      <w:r>
        <w:rPr>
          <w:rFonts w:cs="Times New Roman"/>
          <w:szCs w:val="28"/>
        </w:rPr>
        <w:t xml:space="preserve"> / Тамара Бунтури // Владикавказ. – 2017. – 28 сент. – С. 1.</w:t>
      </w:r>
    </w:p>
    <w:p w14:paraId="0E44CA6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Бунтури, Т.</w:t>
      </w:r>
      <w:r>
        <w:rPr>
          <w:rFonts w:cs="Times New Roman"/>
          <w:szCs w:val="28"/>
        </w:rPr>
        <w:t xml:space="preserve"> Майские указы надо выполнять : </w:t>
      </w:r>
      <w:r w:rsidRPr="005E7A1C">
        <w:rPr>
          <w:rFonts w:cs="Times New Roman"/>
          <w:szCs w:val="28"/>
        </w:rPr>
        <w:t>[</w:t>
      </w:r>
      <w:r>
        <w:rPr>
          <w:rFonts w:cs="Times New Roman"/>
          <w:szCs w:val="28"/>
        </w:rPr>
        <w:t>с заседания Кабинета министров под Председатель Т. Тускаева</w:t>
      </w:r>
      <w:r w:rsidRPr="005E7A1C">
        <w:rPr>
          <w:rFonts w:cs="Times New Roman"/>
          <w:szCs w:val="28"/>
        </w:rPr>
        <w:t>]</w:t>
      </w:r>
      <w:r>
        <w:rPr>
          <w:rFonts w:cs="Times New Roman"/>
          <w:szCs w:val="28"/>
        </w:rPr>
        <w:t xml:space="preserve"> / Тамара Бунтури // Владикавказ. – 2017. – 23 нояб. – С. 3.</w:t>
      </w:r>
    </w:p>
    <w:p w14:paraId="0015B1C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Бунтури, Т.</w:t>
      </w:r>
      <w:r>
        <w:rPr>
          <w:rFonts w:cs="Times New Roman"/>
          <w:szCs w:val="28"/>
        </w:rPr>
        <w:t xml:space="preserve"> Младореформаторы отчитались : </w:t>
      </w:r>
      <w:r w:rsidRPr="005E7A1C">
        <w:rPr>
          <w:rFonts w:cs="Times New Roman"/>
          <w:szCs w:val="28"/>
        </w:rPr>
        <w:t>[</w:t>
      </w:r>
      <w:r>
        <w:rPr>
          <w:rFonts w:cs="Times New Roman"/>
          <w:szCs w:val="28"/>
        </w:rPr>
        <w:t>отчет о проделан. работе депутатского корпуса Молодежного парламента РСО-А</w:t>
      </w:r>
      <w:r w:rsidRPr="005E7A1C">
        <w:rPr>
          <w:rFonts w:cs="Times New Roman"/>
          <w:szCs w:val="28"/>
        </w:rPr>
        <w:t>]</w:t>
      </w:r>
      <w:r>
        <w:rPr>
          <w:rFonts w:cs="Times New Roman"/>
          <w:szCs w:val="28"/>
        </w:rPr>
        <w:t xml:space="preserve"> / Тамара Бунтури // Владикавказ. – 2017. – 22 июля. – С. 1-2.</w:t>
      </w:r>
    </w:p>
    <w:p w14:paraId="5B51E96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Бунтури, Т.</w:t>
      </w:r>
      <w:r>
        <w:rPr>
          <w:rFonts w:cs="Times New Roman"/>
          <w:szCs w:val="28"/>
        </w:rPr>
        <w:t xml:space="preserve"> Не ради пиара, а ради дела : </w:t>
      </w:r>
      <w:r w:rsidRPr="005E7A1C">
        <w:rPr>
          <w:rFonts w:cs="Times New Roman"/>
          <w:szCs w:val="28"/>
        </w:rPr>
        <w:t>[</w:t>
      </w:r>
      <w:r>
        <w:rPr>
          <w:rFonts w:cs="Times New Roman"/>
          <w:szCs w:val="28"/>
        </w:rPr>
        <w:t>в Парламенте РСО-А состоялась встреча с республиканскими журналистами об итогах работы Параламента</w:t>
      </w:r>
      <w:r w:rsidRPr="005E7A1C">
        <w:rPr>
          <w:rFonts w:cs="Times New Roman"/>
          <w:szCs w:val="28"/>
        </w:rPr>
        <w:t>]</w:t>
      </w:r>
      <w:r>
        <w:rPr>
          <w:rFonts w:cs="Times New Roman"/>
          <w:szCs w:val="28"/>
        </w:rPr>
        <w:t xml:space="preserve"> / Тамара Бунтури // Владикавказ. – 2017. – 10 янв. – С. 3.</w:t>
      </w:r>
    </w:p>
    <w:p w14:paraId="7073BA2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Бунтури, Т.</w:t>
      </w:r>
      <w:r>
        <w:rPr>
          <w:rFonts w:cs="Times New Roman"/>
          <w:szCs w:val="28"/>
        </w:rPr>
        <w:t xml:space="preserve"> О придорожном сервисе, бурьяне и городских дворах : </w:t>
      </w:r>
      <w:r w:rsidRPr="005E7A1C">
        <w:rPr>
          <w:rFonts w:cs="Times New Roman"/>
          <w:szCs w:val="28"/>
        </w:rPr>
        <w:t>[</w:t>
      </w:r>
      <w:r>
        <w:rPr>
          <w:rFonts w:cs="Times New Roman"/>
          <w:szCs w:val="28"/>
        </w:rPr>
        <w:t>с заседания Правительства ОСО-А</w:t>
      </w:r>
      <w:r w:rsidRPr="005E7A1C">
        <w:rPr>
          <w:rFonts w:cs="Times New Roman"/>
          <w:szCs w:val="28"/>
        </w:rPr>
        <w:t>]</w:t>
      </w:r>
      <w:r>
        <w:rPr>
          <w:rFonts w:cs="Times New Roman"/>
          <w:szCs w:val="28"/>
        </w:rPr>
        <w:t xml:space="preserve"> / Тамара Бунтури // Владикавказ. – 2017. – 5 окт. – С. 1-2.</w:t>
      </w:r>
    </w:p>
    <w:p w14:paraId="22BA732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Бунтури, Т.</w:t>
      </w:r>
      <w:r>
        <w:rPr>
          <w:rFonts w:cs="Times New Roman"/>
          <w:szCs w:val="28"/>
        </w:rPr>
        <w:t xml:space="preserve"> О результатах ЕГЭ и поддержке аграриев : </w:t>
      </w:r>
      <w:r w:rsidRPr="005E7A1C">
        <w:rPr>
          <w:rFonts w:cs="Times New Roman"/>
          <w:szCs w:val="28"/>
        </w:rPr>
        <w:t>[</w:t>
      </w:r>
      <w:r>
        <w:rPr>
          <w:rFonts w:cs="Times New Roman"/>
          <w:szCs w:val="28"/>
        </w:rPr>
        <w:t xml:space="preserve">с заседания Правительства РСО-А, где был рассмотрен ряд вопр. в сферах </w:t>
      </w:r>
      <w:r>
        <w:rPr>
          <w:rFonts w:cs="Times New Roman"/>
          <w:szCs w:val="28"/>
        </w:rPr>
        <w:lastRenderedPageBreak/>
        <w:t>охраны окружающей среды, строит. и транспорта, а также др. вопр.</w:t>
      </w:r>
      <w:r w:rsidRPr="005E7A1C">
        <w:rPr>
          <w:rFonts w:cs="Times New Roman"/>
          <w:szCs w:val="28"/>
        </w:rPr>
        <w:t>]</w:t>
      </w:r>
      <w:r>
        <w:rPr>
          <w:rFonts w:cs="Times New Roman"/>
          <w:szCs w:val="28"/>
        </w:rPr>
        <w:t xml:space="preserve"> / Тамара Бунтури // Владикавказ. – 2017. – 20 июля. – С. 1-2.</w:t>
      </w:r>
    </w:p>
    <w:p w14:paraId="65E1073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Бунтури, Т.</w:t>
      </w:r>
      <w:r>
        <w:rPr>
          <w:rFonts w:cs="Times New Roman"/>
          <w:szCs w:val="28"/>
        </w:rPr>
        <w:t xml:space="preserve"> Образованию особое внимание : </w:t>
      </w:r>
      <w:r w:rsidRPr="005E7A1C">
        <w:rPr>
          <w:rFonts w:cs="Times New Roman"/>
          <w:szCs w:val="28"/>
        </w:rPr>
        <w:t>[</w:t>
      </w:r>
      <w:r>
        <w:rPr>
          <w:rFonts w:cs="Times New Roman"/>
          <w:szCs w:val="28"/>
        </w:rPr>
        <w:t>с заседания правительства РСО-А, где было рассмотрено более 30-ти вопросов</w:t>
      </w:r>
      <w:r w:rsidRPr="005E7A1C">
        <w:rPr>
          <w:rFonts w:cs="Times New Roman"/>
          <w:szCs w:val="28"/>
        </w:rPr>
        <w:t>]</w:t>
      </w:r>
      <w:r>
        <w:rPr>
          <w:rFonts w:cs="Times New Roman"/>
          <w:szCs w:val="28"/>
        </w:rPr>
        <w:t xml:space="preserve"> / Тамара Бунтури // Владикавказ. – 2017. – 8 июня. – С. 1.</w:t>
      </w:r>
    </w:p>
    <w:p w14:paraId="04DEDDF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Бунтури, Т.</w:t>
      </w:r>
      <w:r>
        <w:rPr>
          <w:rFonts w:cs="Times New Roman"/>
          <w:szCs w:val="28"/>
        </w:rPr>
        <w:t xml:space="preserve"> Предпринимателям – помощь, публике – Мариинский театр : </w:t>
      </w:r>
      <w:r w:rsidRPr="00D93A71">
        <w:rPr>
          <w:rFonts w:cs="Times New Roman"/>
          <w:szCs w:val="28"/>
        </w:rPr>
        <w:t>[</w:t>
      </w:r>
      <w:r>
        <w:rPr>
          <w:rFonts w:cs="Times New Roman"/>
          <w:szCs w:val="28"/>
        </w:rPr>
        <w:t>в правительстве РСО-А</w:t>
      </w:r>
      <w:r w:rsidRPr="00D93A71">
        <w:rPr>
          <w:rFonts w:cs="Times New Roman"/>
          <w:szCs w:val="28"/>
        </w:rPr>
        <w:t>]</w:t>
      </w:r>
      <w:r>
        <w:rPr>
          <w:rFonts w:cs="Times New Roman"/>
          <w:szCs w:val="28"/>
        </w:rPr>
        <w:t xml:space="preserve"> / Тамара Бунтури // Владикавказ. – 2017. – 13 мая. – С. 2.</w:t>
      </w:r>
    </w:p>
    <w:p w14:paraId="74F51DE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Бунтури, Т.</w:t>
      </w:r>
      <w:r>
        <w:rPr>
          <w:rFonts w:cs="Times New Roman"/>
          <w:szCs w:val="28"/>
        </w:rPr>
        <w:t xml:space="preserve"> Приступили к работе : </w:t>
      </w:r>
      <w:r w:rsidRPr="00D93A71">
        <w:rPr>
          <w:rFonts w:cs="Times New Roman"/>
          <w:szCs w:val="28"/>
        </w:rPr>
        <w:t>[</w:t>
      </w:r>
      <w:r>
        <w:rPr>
          <w:rFonts w:cs="Times New Roman"/>
          <w:szCs w:val="28"/>
        </w:rPr>
        <w:t>с заседания Совета Парламента РСО-А</w:t>
      </w:r>
      <w:r w:rsidRPr="00D93A71">
        <w:rPr>
          <w:rFonts w:cs="Times New Roman"/>
          <w:szCs w:val="28"/>
        </w:rPr>
        <w:t>]</w:t>
      </w:r>
      <w:r>
        <w:rPr>
          <w:rFonts w:cs="Times New Roman"/>
          <w:szCs w:val="28"/>
        </w:rPr>
        <w:t xml:space="preserve"> / Тамара Бунтури // Владикавказ. – 2017. – 30 сент. – С. 1-2.</w:t>
      </w:r>
    </w:p>
    <w:p w14:paraId="7A89C97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Бунтури, Т.</w:t>
      </w:r>
      <w:r>
        <w:rPr>
          <w:rFonts w:cs="Times New Roman"/>
          <w:szCs w:val="28"/>
        </w:rPr>
        <w:t xml:space="preserve"> «Чиновник должен работать на результат» : </w:t>
      </w:r>
      <w:r w:rsidRPr="00D93A71">
        <w:rPr>
          <w:rFonts w:cs="Times New Roman"/>
          <w:szCs w:val="28"/>
        </w:rPr>
        <w:t>[</w:t>
      </w:r>
      <w:r>
        <w:rPr>
          <w:rFonts w:cs="Times New Roman"/>
          <w:szCs w:val="28"/>
        </w:rPr>
        <w:t>Председатель Правительства РСО-А Т. Тускаев ответил на вопр. журналистов в «Пресс-клубе» на ГТРК «Алания»</w:t>
      </w:r>
      <w:r w:rsidRPr="00D93A71">
        <w:rPr>
          <w:rFonts w:cs="Times New Roman"/>
          <w:szCs w:val="28"/>
        </w:rPr>
        <w:t>]</w:t>
      </w:r>
      <w:r>
        <w:rPr>
          <w:rFonts w:cs="Times New Roman"/>
          <w:szCs w:val="28"/>
        </w:rPr>
        <w:t xml:space="preserve"> / Тамара Бунтури // Владикавказ. – 2017. – 2 февр. – С. 2.</w:t>
      </w:r>
    </w:p>
    <w:p w14:paraId="1303A9D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Бунтури, Т.</w:t>
      </w:r>
      <w:r>
        <w:rPr>
          <w:rFonts w:cs="Times New Roman"/>
          <w:szCs w:val="28"/>
        </w:rPr>
        <w:t xml:space="preserve"> Шестой созыв начинает работу : </w:t>
      </w:r>
      <w:r w:rsidRPr="00D93A71">
        <w:rPr>
          <w:rFonts w:cs="Times New Roman"/>
          <w:szCs w:val="28"/>
        </w:rPr>
        <w:t>[</w:t>
      </w:r>
      <w:r>
        <w:rPr>
          <w:rFonts w:cs="Times New Roman"/>
          <w:szCs w:val="28"/>
        </w:rPr>
        <w:t>с заседания Парламента РСО-А</w:t>
      </w:r>
      <w:r w:rsidRPr="00D93A71">
        <w:rPr>
          <w:rFonts w:cs="Times New Roman"/>
          <w:szCs w:val="28"/>
        </w:rPr>
        <w:t>]</w:t>
      </w:r>
      <w:r>
        <w:rPr>
          <w:rFonts w:cs="Times New Roman"/>
          <w:szCs w:val="28"/>
        </w:rPr>
        <w:t xml:space="preserve"> / Тамара Бунтури // Владикавказ. – 2017. – 23 сент. – С. 1, 3.</w:t>
      </w:r>
    </w:p>
    <w:p w14:paraId="0E97401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Бурнацева, Р.</w:t>
      </w:r>
      <w:r>
        <w:rPr>
          <w:rFonts w:cs="Times New Roman"/>
          <w:szCs w:val="28"/>
        </w:rPr>
        <w:t xml:space="preserve"> Из Госдумы – в Цалык : </w:t>
      </w:r>
      <w:r w:rsidRPr="00D93A71">
        <w:rPr>
          <w:rFonts w:cs="Times New Roman"/>
          <w:szCs w:val="28"/>
        </w:rPr>
        <w:t>[</w:t>
      </w:r>
      <w:r>
        <w:rPr>
          <w:rFonts w:cs="Times New Roman"/>
          <w:szCs w:val="28"/>
        </w:rPr>
        <w:t>о рабочем визите депутата Госдумы РФ З. Макиева в с. Цалык, где провел прием жителей р-на</w:t>
      </w:r>
      <w:r w:rsidRPr="00D93A71">
        <w:rPr>
          <w:rFonts w:cs="Times New Roman"/>
          <w:szCs w:val="28"/>
        </w:rPr>
        <w:t>]</w:t>
      </w:r>
      <w:r>
        <w:rPr>
          <w:rFonts w:cs="Times New Roman"/>
          <w:szCs w:val="28"/>
        </w:rPr>
        <w:t xml:space="preserve"> / Р. Бурнацева // Северная Осетия. – 2017. – 1 февр. – С. 2.</w:t>
      </w:r>
    </w:p>
    <w:p w14:paraId="5B82D24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5EA4">
        <w:rPr>
          <w:rFonts w:cs="Times New Roman"/>
          <w:b/>
          <w:szCs w:val="28"/>
        </w:rPr>
        <w:t>Бураев, Т.</w:t>
      </w:r>
      <w:r>
        <w:rPr>
          <w:rFonts w:cs="Times New Roman"/>
          <w:szCs w:val="28"/>
        </w:rPr>
        <w:t xml:space="preserve"> Таймураз Бураев : «Сочетать интересы государства и простого человека» : </w:t>
      </w:r>
      <w:r w:rsidRPr="00D93A71">
        <w:rPr>
          <w:rFonts w:cs="Times New Roman"/>
          <w:szCs w:val="28"/>
        </w:rPr>
        <w:t>[</w:t>
      </w:r>
      <w:r>
        <w:rPr>
          <w:rFonts w:cs="Times New Roman"/>
          <w:szCs w:val="28"/>
        </w:rPr>
        <w:t>беседа с депутатом Парламента РСО-А четырех созывов, чл. Комитета по аграрной и земельной политике, экологии и природ. ресурсам, генер. директором ОАЛ МПМК-3» Т. Бураевым / подгот. С. Телевной</w:t>
      </w:r>
      <w:r w:rsidRPr="00D93A71">
        <w:rPr>
          <w:rFonts w:cs="Times New Roman"/>
          <w:szCs w:val="28"/>
        </w:rPr>
        <w:t>]</w:t>
      </w:r>
      <w:r>
        <w:rPr>
          <w:rFonts w:cs="Times New Roman"/>
          <w:szCs w:val="28"/>
        </w:rPr>
        <w:t xml:space="preserve"> // Моздокский вестник. – 2017. – 25 мая. – С. 2.</w:t>
      </w:r>
    </w:p>
    <w:p w14:paraId="44C8D2E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007FF">
        <w:rPr>
          <w:rFonts w:cs="Times New Roman"/>
          <w:b/>
          <w:szCs w:val="28"/>
        </w:rPr>
        <w:t>Бутаты, Э.</w:t>
      </w:r>
      <w:r>
        <w:rPr>
          <w:rFonts w:cs="Times New Roman"/>
          <w:szCs w:val="28"/>
        </w:rPr>
        <w:t xml:space="preserve"> «Чиновник хъуамӕ йӕ бӕрнондзинад ӕмбара» / Бутаты Эльзӕ // Рӕстдзинад. – 2017. – 1 февр. – Ф. 1.</w:t>
      </w:r>
    </w:p>
    <w:p w14:paraId="675049E6" w14:textId="77777777" w:rsidR="005178C0" w:rsidRPr="00C06C29" w:rsidRDefault="005178C0" w:rsidP="005178C0">
      <w:pPr>
        <w:pStyle w:val="a3"/>
        <w:tabs>
          <w:tab w:val="left" w:pos="1418"/>
          <w:tab w:val="left" w:pos="1483"/>
          <w:tab w:val="left" w:pos="1560"/>
        </w:tabs>
        <w:spacing w:line="240" w:lineRule="auto"/>
        <w:ind w:left="0" w:firstLine="1418"/>
        <w:jc w:val="both"/>
        <w:rPr>
          <w:rFonts w:cs="Times New Roman"/>
          <w:szCs w:val="28"/>
        </w:rPr>
      </w:pPr>
      <w:r w:rsidRPr="00ED6ACC">
        <w:rPr>
          <w:rFonts w:cs="Times New Roman"/>
          <w:bCs/>
          <w:szCs w:val="28"/>
        </w:rPr>
        <w:t>Бутаева, Э.</w:t>
      </w:r>
      <w:r>
        <w:rPr>
          <w:rFonts w:cs="Times New Roman"/>
          <w:szCs w:val="28"/>
        </w:rPr>
        <w:t xml:space="preserve"> «Чиновник должен понимать свою ответственность» : </w:t>
      </w:r>
      <w:r w:rsidRPr="00C06C29">
        <w:rPr>
          <w:rFonts w:cs="Times New Roman"/>
          <w:szCs w:val="28"/>
        </w:rPr>
        <w:t>[</w:t>
      </w:r>
      <w:r>
        <w:rPr>
          <w:rFonts w:cs="Times New Roman"/>
          <w:szCs w:val="28"/>
        </w:rPr>
        <w:t>встреча Председатель Правительства РСО-А Т. Тускаева с представителями СМИ</w:t>
      </w:r>
      <w:r w:rsidRPr="00C06C29">
        <w:rPr>
          <w:rFonts w:cs="Times New Roman"/>
          <w:szCs w:val="28"/>
        </w:rPr>
        <w:t>]</w:t>
      </w:r>
      <w:r>
        <w:rPr>
          <w:rFonts w:cs="Times New Roman"/>
          <w:szCs w:val="28"/>
        </w:rPr>
        <w:t>.</w:t>
      </w:r>
    </w:p>
    <w:p w14:paraId="0E2FF62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6938">
        <w:rPr>
          <w:rFonts w:cs="Times New Roman"/>
          <w:b/>
          <w:szCs w:val="28"/>
        </w:rPr>
        <w:t>В лидерах</w:t>
      </w:r>
      <w:r>
        <w:rPr>
          <w:rFonts w:cs="Times New Roman"/>
          <w:szCs w:val="28"/>
        </w:rPr>
        <w:t xml:space="preserve"> : </w:t>
      </w:r>
      <w:r w:rsidRPr="00C06C29">
        <w:rPr>
          <w:rFonts w:cs="Times New Roman"/>
          <w:szCs w:val="28"/>
        </w:rPr>
        <w:t>[</w:t>
      </w:r>
      <w:r>
        <w:rPr>
          <w:rFonts w:cs="Times New Roman"/>
          <w:szCs w:val="28"/>
        </w:rPr>
        <w:t>Сев. Осетия по результатам комплекс. оценки эффективности деятельности органов исполнительной власти по итогам 2016 г. заняла 37-ю позицию и вошла в число 40 регионов-лидеров</w:t>
      </w:r>
      <w:r w:rsidRPr="00C06C29">
        <w:rPr>
          <w:rFonts w:cs="Times New Roman"/>
          <w:szCs w:val="28"/>
        </w:rPr>
        <w:t>]</w:t>
      </w:r>
      <w:r>
        <w:rPr>
          <w:rFonts w:cs="Times New Roman"/>
          <w:szCs w:val="28"/>
        </w:rPr>
        <w:t xml:space="preserve"> // Северная Осетия. – 2017. – 14 дек. – С. 1.</w:t>
      </w:r>
    </w:p>
    <w:p w14:paraId="61037B8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6938">
        <w:rPr>
          <w:rFonts w:cs="Times New Roman"/>
          <w:b/>
          <w:szCs w:val="28"/>
        </w:rPr>
        <w:t>Вавилов, Н.</w:t>
      </w:r>
      <w:r>
        <w:rPr>
          <w:rFonts w:cs="Times New Roman"/>
          <w:szCs w:val="28"/>
        </w:rPr>
        <w:t xml:space="preserve"> Единороссы – в Дигоре : </w:t>
      </w:r>
      <w:r w:rsidRPr="00C06C29">
        <w:rPr>
          <w:rFonts w:cs="Times New Roman"/>
          <w:szCs w:val="28"/>
        </w:rPr>
        <w:t>[</w:t>
      </w:r>
      <w:r>
        <w:rPr>
          <w:rFonts w:cs="Times New Roman"/>
          <w:szCs w:val="28"/>
        </w:rPr>
        <w:t>о встрече депутатов Гос. думы РФ З. Макиева и А. Таймазова с зарегистрированными участниками предварит. партийного голосования Дигорского р-на</w:t>
      </w:r>
      <w:r w:rsidRPr="00C06C29">
        <w:rPr>
          <w:rFonts w:cs="Times New Roman"/>
          <w:szCs w:val="28"/>
        </w:rPr>
        <w:t>]</w:t>
      </w:r>
      <w:r>
        <w:rPr>
          <w:rFonts w:cs="Times New Roman"/>
          <w:szCs w:val="28"/>
        </w:rPr>
        <w:t xml:space="preserve"> / Н. Вавилов // Северная Осетия. – 2017. – 1 апр. – С. 2.</w:t>
      </w:r>
    </w:p>
    <w:p w14:paraId="5DA6D4D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6938">
        <w:rPr>
          <w:rFonts w:cs="Times New Roman"/>
          <w:b/>
          <w:szCs w:val="28"/>
        </w:rPr>
        <w:t>Сӕйрагдӕр – адӕмы хъуыды</w:t>
      </w:r>
      <w:r>
        <w:rPr>
          <w:rFonts w:cs="Times New Roman"/>
          <w:szCs w:val="28"/>
        </w:rPr>
        <w:t xml:space="preserve"> // Рӕстдзинад. – 2017. – 21 февр. – Ф. 1.</w:t>
      </w:r>
    </w:p>
    <w:p w14:paraId="643F298B" w14:textId="77777777" w:rsidR="005178C0" w:rsidRPr="00C06C29" w:rsidRDefault="005178C0" w:rsidP="005178C0">
      <w:pPr>
        <w:pStyle w:val="a3"/>
        <w:tabs>
          <w:tab w:val="left" w:pos="1418"/>
          <w:tab w:val="left" w:pos="1483"/>
          <w:tab w:val="left" w:pos="1560"/>
        </w:tabs>
        <w:spacing w:line="240" w:lineRule="auto"/>
        <w:ind w:left="0" w:firstLine="1418"/>
        <w:jc w:val="both"/>
        <w:rPr>
          <w:rFonts w:cs="Times New Roman"/>
          <w:szCs w:val="28"/>
        </w:rPr>
      </w:pPr>
      <w:r w:rsidRPr="00ED6ACC">
        <w:rPr>
          <w:rFonts w:cs="Times New Roman"/>
          <w:bCs/>
          <w:szCs w:val="28"/>
        </w:rPr>
        <w:t>Важнее всего – мнение народа</w:t>
      </w:r>
      <w:r w:rsidRPr="00CA6938">
        <w:rPr>
          <w:rFonts w:cs="Times New Roman"/>
          <w:b/>
          <w:szCs w:val="28"/>
        </w:rPr>
        <w:t xml:space="preserve"> </w:t>
      </w:r>
      <w:r>
        <w:rPr>
          <w:rFonts w:cs="Times New Roman"/>
          <w:szCs w:val="28"/>
        </w:rPr>
        <w:t xml:space="preserve">: </w:t>
      </w:r>
      <w:r w:rsidRPr="00C06C29">
        <w:rPr>
          <w:rFonts w:cs="Times New Roman"/>
          <w:szCs w:val="28"/>
        </w:rPr>
        <w:t>[</w:t>
      </w:r>
      <w:r>
        <w:rPr>
          <w:rFonts w:cs="Times New Roman"/>
          <w:szCs w:val="28"/>
        </w:rPr>
        <w:t>о рабочем визите чл. Правительства в Дигорском р-н</w:t>
      </w:r>
      <w:r w:rsidRPr="00C06C29">
        <w:rPr>
          <w:rFonts w:cs="Times New Roman"/>
          <w:szCs w:val="28"/>
        </w:rPr>
        <w:t>]</w:t>
      </w:r>
      <w:r>
        <w:rPr>
          <w:rFonts w:cs="Times New Roman"/>
          <w:szCs w:val="28"/>
        </w:rPr>
        <w:t>.</w:t>
      </w:r>
    </w:p>
    <w:p w14:paraId="6629AE9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6938">
        <w:rPr>
          <w:rFonts w:cs="Times New Roman"/>
          <w:b/>
          <w:szCs w:val="28"/>
        </w:rPr>
        <w:t>Валиева, Э.</w:t>
      </w:r>
      <w:r>
        <w:rPr>
          <w:rFonts w:cs="Times New Roman"/>
          <w:szCs w:val="28"/>
        </w:rPr>
        <w:t xml:space="preserve"> Элина Валиева : «Нашей республике нужны лидеры» : </w:t>
      </w:r>
      <w:r w:rsidRPr="00775632">
        <w:rPr>
          <w:rFonts w:cs="Times New Roman"/>
          <w:szCs w:val="28"/>
        </w:rPr>
        <w:t>[</w:t>
      </w:r>
      <w:r>
        <w:rPr>
          <w:rFonts w:cs="Times New Roman"/>
          <w:szCs w:val="28"/>
        </w:rPr>
        <w:t xml:space="preserve">рассказывает специалист по связям с общественностью Молодеж. </w:t>
      </w:r>
      <w:r>
        <w:rPr>
          <w:rFonts w:cs="Times New Roman"/>
          <w:szCs w:val="28"/>
        </w:rPr>
        <w:lastRenderedPageBreak/>
        <w:t>парламента РСО-А / записала А. Чемшит</w:t>
      </w:r>
      <w:r w:rsidRPr="00775632">
        <w:rPr>
          <w:rFonts w:cs="Times New Roman"/>
          <w:szCs w:val="28"/>
        </w:rPr>
        <w:t>]</w:t>
      </w:r>
      <w:r>
        <w:rPr>
          <w:rFonts w:cs="Times New Roman"/>
          <w:szCs w:val="28"/>
        </w:rPr>
        <w:t xml:space="preserve"> // Жизнь Правобережья. – 2017. – 14 марта. – С. 5.</w:t>
      </w:r>
    </w:p>
    <w:p w14:paraId="681C6CD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6938">
        <w:rPr>
          <w:rFonts w:cs="Times New Roman"/>
          <w:b/>
          <w:szCs w:val="28"/>
        </w:rPr>
        <w:t>Васильев, А.</w:t>
      </w:r>
      <w:r>
        <w:rPr>
          <w:rFonts w:cs="Times New Roman"/>
          <w:szCs w:val="28"/>
        </w:rPr>
        <w:t xml:space="preserve"> Будем строить дома культуры, дороги и школы : </w:t>
      </w:r>
      <w:r w:rsidRPr="00775632">
        <w:rPr>
          <w:rFonts w:cs="Times New Roman"/>
          <w:szCs w:val="28"/>
        </w:rPr>
        <w:t>[</w:t>
      </w:r>
      <w:r>
        <w:rPr>
          <w:rFonts w:cs="Times New Roman"/>
          <w:szCs w:val="28"/>
        </w:rPr>
        <w:t>с заседания Правительства под председательством Т. Тускаева</w:t>
      </w:r>
      <w:r w:rsidRPr="00775632">
        <w:rPr>
          <w:rFonts w:cs="Times New Roman"/>
          <w:szCs w:val="28"/>
        </w:rPr>
        <w:t>]</w:t>
      </w:r>
      <w:r>
        <w:rPr>
          <w:rFonts w:cs="Times New Roman"/>
          <w:szCs w:val="28"/>
        </w:rPr>
        <w:t xml:space="preserve"> / А. Васильев // Северная Осетия. – 2017. – 2 февр. – С. 1-2.</w:t>
      </w:r>
    </w:p>
    <w:p w14:paraId="2588499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6938">
        <w:rPr>
          <w:rFonts w:cs="Times New Roman"/>
          <w:b/>
          <w:szCs w:val="28"/>
        </w:rPr>
        <w:t>Васильев, А.</w:t>
      </w:r>
      <w:r>
        <w:rPr>
          <w:rFonts w:cs="Times New Roman"/>
          <w:szCs w:val="28"/>
        </w:rPr>
        <w:t xml:space="preserve"> Все – по графику : </w:t>
      </w:r>
      <w:r w:rsidRPr="00775632">
        <w:rPr>
          <w:rFonts w:cs="Times New Roman"/>
          <w:szCs w:val="28"/>
        </w:rPr>
        <w:t>[</w:t>
      </w:r>
      <w:r>
        <w:rPr>
          <w:rFonts w:cs="Times New Roman"/>
          <w:szCs w:val="28"/>
        </w:rPr>
        <w:t>о рабочей поездке Председатель Правительства Т. Тускаева по строящимся и ремонтируемым объектам культуры в Пригородный, Алагирский, Дигорский и Кировский р-ны</w:t>
      </w:r>
      <w:r w:rsidRPr="00775632">
        <w:rPr>
          <w:rFonts w:cs="Times New Roman"/>
          <w:szCs w:val="28"/>
        </w:rPr>
        <w:t>]</w:t>
      </w:r>
      <w:r>
        <w:rPr>
          <w:rFonts w:cs="Times New Roman"/>
          <w:szCs w:val="28"/>
        </w:rPr>
        <w:t xml:space="preserve"> / А. Васильев // Северная Осетия. – 2017. – 19 сент. – С. 2.</w:t>
      </w:r>
    </w:p>
    <w:p w14:paraId="787C561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6938">
        <w:rPr>
          <w:rFonts w:cs="Times New Roman"/>
          <w:b/>
          <w:szCs w:val="28"/>
        </w:rPr>
        <w:t>Васильев, А.</w:t>
      </w:r>
      <w:r>
        <w:rPr>
          <w:rFonts w:cs="Times New Roman"/>
          <w:szCs w:val="28"/>
        </w:rPr>
        <w:t xml:space="preserve"> До Чермена довезет : </w:t>
      </w:r>
      <w:r w:rsidRPr="00775632">
        <w:rPr>
          <w:rFonts w:cs="Times New Roman"/>
          <w:szCs w:val="28"/>
        </w:rPr>
        <w:t>[</w:t>
      </w:r>
      <w:r>
        <w:rPr>
          <w:rFonts w:cs="Times New Roman"/>
          <w:szCs w:val="28"/>
        </w:rPr>
        <w:t>о рабочей поездке Председатель Правительства Т. Тускаева по строящимся, реконструируемым и ремонтируемым объектам культуры и спорта, здравоохранения… во Владикавказе и р-нах</w:t>
      </w:r>
      <w:r w:rsidRPr="00775632">
        <w:rPr>
          <w:rFonts w:cs="Times New Roman"/>
          <w:szCs w:val="28"/>
        </w:rPr>
        <w:t>]</w:t>
      </w:r>
      <w:r>
        <w:rPr>
          <w:rFonts w:cs="Times New Roman"/>
          <w:szCs w:val="28"/>
        </w:rPr>
        <w:t xml:space="preserve"> / А. Васильев // Северная Осетия. – 2017. – 9 сент. – С. 2, 4.</w:t>
      </w:r>
    </w:p>
    <w:p w14:paraId="54FF6C3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6938">
        <w:rPr>
          <w:rFonts w:cs="Times New Roman"/>
          <w:b/>
          <w:szCs w:val="28"/>
        </w:rPr>
        <w:t>Васильев, А.</w:t>
      </w:r>
      <w:r>
        <w:rPr>
          <w:rFonts w:cs="Times New Roman"/>
          <w:szCs w:val="28"/>
        </w:rPr>
        <w:t xml:space="preserve"> Подарок от строителей : </w:t>
      </w:r>
      <w:r w:rsidRPr="004D48F3">
        <w:rPr>
          <w:rFonts w:cs="Times New Roman"/>
          <w:szCs w:val="28"/>
        </w:rPr>
        <w:t>[</w:t>
      </w:r>
      <w:r>
        <w:rPr>
          <w:rFonts w:cs="Times New Roman"/>
          <w:szCs w:val="28"/>
        </w:rPr>
        <w:t>об очередной инспекционной поездке Председатель Правительства Т. Тускаева по строящимся объектам во Владикавказе и районах респ.</w:t>
      </w:r>
      <w:r w:rsidRPr="004D48F3">
        <w:rPr>
          <w:rFonts w:cs="Times New Roman"/>
          <w:szCs w:val="28"/>
        </w:rPr>
        <w:t>]</w:t>
      </w:r>
      <w:r>
        <w:rPr>
          <w:rFonts w:cs="Times New Roman"/>
          <w:szCs w:val="28"/>
        </w:rPr>
        <w:t xml:space="preserve"> / А. Васильев // Северная Осетия. – 2017. – 2 дек. – С. 2.</w:t>
      </w:r>
    </w:p>
    <w:p w14:paraId="65E7A5A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6938">
        <w:rPr>
          <w:rFonts w:cs="Times New Roman"/>
          <w:b/>
          <w:szCs w:val="28"/>
        </w:rPr>
        <w:t>Ватаев, З.</w:t>
      </w:r>
      <w:r>
        <w:rPr>
          <w:rFonts w:cs="Times New Roman"/>
          <w:szCs w:val="28"/>
        </w:rPr>
        <w:t xml:space="preserve"> Зелимхан Ватаев : «Я живу счастьем народа» : </w:t>
      </w:r>
      <w:r w:rsidRPr="00B24190">
        <w:rPr>
          <w:rFonts w:cs="Times New Roman"/>
          <w:szCs w:val="28"/>
        </w:rPr>
        <w:t>[</w:t>
      </w:r>
      <w:r>
        <w:rPr>
          <w:rFonts w:cs="Times New Roman"/>
          <w:szCs w:val="28"/>
        </w:rPr>
        <w:t>беседа с депутатом Парламента РСО-А / записал С. Цхурбаев</w:t>
      </w:r>
      <w:r w:rsidRPr="00B24190">
        <w:rPr>
          <w:rFonts w:cs="Times New Roman"/>
          <w:szCs w:val="28"/>
        </w:rPr>
        <w:t>]</w:t>
      </w:r>
      <w:r>
        <w:rPr>
          <w:rFonts w:cs="Times New Roman"/>
          <w:szCs w:val="28"/>
        </w:rPr>
        <w:t xml:space="preserve"> // Терские ведомости. – 2017. – 17-23 марта. – С. 1-2.</w:t>
      </w:r>
    </w:p>
    <w:p w14:paraId="02CA63B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6938">
        <w:rPr>
          <w:rFonts w:cs="Times New Roman"/>
          <w:b/>
          <w:szCs w:val="28"/>
        </w:rPr>
        <w:t>Вне очереди, по графику</w:t>
      </w:r>
      <w:r>
        <w:rPr>
          <w:rFonts w:cs="Times New Roman"/>
          <w:szCs w:val="28"/>
        </w:rPr>
        <w:t xml:space="preserve"> : </w:t>
      </w:r>
      <w:r w:rsidRPr="004D48F3">
        <w:rPr>
          <w:rFonts w:cs="Times New Roman"/>
          <w:szCs w:val="28"/>
        </w:rPr>
        <w:t>[</w:t>
      </w:r>
      <w:r>
        <w:rPr>
          <w:rFonts w:cs="Times New Roman"/>
          <w:szCs w:val="28"/>
        </w:rPr>
        <w:t>о встрече Главы респ. В. Битарова с министром культуры Р. Мильдзиховым с участием зам. Председатель правительства А. Фадзаева</w:t>
      </w:r>
      <w:r w:rsidRPr="004D48F3">
        <w:rPr>
          <w:rFonts w:cs="Times New Roman"/>
          <w:szCs w:val="28"/>
        </w:rPr>
        <w:t>]</w:t>
      </w:r>
      <w:r>
        <w:rPr>
          <w:rFonts w:cs="Times New Roman"/>
          <w:szCs w:val="28"/>
        </w:rPr>
        <w:t xml:space="preserve"> // Северная Осетия. – 2017. – 15 июля. – С. 2.</w:t>
      </w:r>
    </w:p>
    <w:p w14:paraId="2961175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6938">
        <w:rPr>
          <w:rFonts w:cs="Times New Roman"/>
          <w:b/>
          <w:szCs w:val="28"/>
        </w:rPr>
        <w:t>Володин, В.</w:t>
      </w:r>
      <w:r>
        <w:rPr>
          <w:rFonts w:cs="Times New Roman"/>
          <w:szCs w:val="28"/>
        </w:rPr>
        <w:t xml:space="preserve"> У промышленности есть перспективы – таким был лейтмотив ответов вице-премьера правительства республики Ахсарбека Фадзаева на вопросы журналистов в ходе очередного заседания «Пресс-клуба», проводимого ГТРК «Алания» / В. Володин // Северная Осетия. – 2017. – 15 марта. – С. 2.</w:t>
      </w:r>
    </w:p>
    <w:p w14:paraId="0CCA0C2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6938">
        <w:rPr>
          <w:rFonts w:cs="Times New Roman"/>
          <w:b/>
          <w:szCs w:val="28"/>
        </w:rPr>
        <w:t>Встреча с потенциальными парламентариями</w:t>
      </w:r>
      <w:r>
        <w:rPr>
          <w:rFonts w:cs="Times New Roman"/>
          <w:szCs w:val="28"/>
        </w:rPr>
        <w:t xml:space="preserve"> : </w:t>
      </w:r>
      <w:r w:rsidRPr="004D48F3">
        <w:rPr>
          <w:rFonts w:cs="Times New Roman"/>
          <w:szCs w:val="28"/>
        </w:rPr>
        <w:t>[</w:t>
      </w:r>
      <w:r>
        <w:rPr>
          <w:rFonts w:cs="Times New Roman"/>
          <w:szCs w:val="28"/>
        </w:rPr>
        <w:t>о встрече канд. в депутаты Парламента РСО-А от «Единой России» с избирателями в Моздокском р-не</w:t>
      </w:r>
      <w:r w:rsidRPr="004D48F3">
        <w:rPr>
          <w:rFonts w:cs="Times New Roman"/>
          <w:szCs w:val="28"/>
        </w:rPr>
        <w:t>]</w:t>
      </w:r>
      <w:r>
        <w:rPr>
          <w:rFonts w:cs="Times New Roman"/>
          <w:szCs w:val="28"/>
        </w:rPr>
        <w:t xml:space="preserve"> // Моздокский вестник. – 2017. – 23 мая. – С. 1.</w:t>
      </w:r>
    </w:p>
    <w:p w14:paraId="3E40011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6938">
        <w:rPr>
          <w:rFonts w:cs="Times New Roman"/>
          <w:b/>
          <w:szCs w:val="28"/>
        </w:rPr>
        <w:t>Гаглоев, А.</w:t>
      </w:r>
      <w:r w:rsidRPr="007141FE">
        <w:rPr>
          <w:rFonts w:cs="Times New Roman"/>
          <w:szCs w:val="28"/>
        </w:rPr>
        <w:t xml:space="preserve"> </w:t>
      </w:r>
      <w:r>
        <w:rPr>
          <w:rFonts w:cs="Times New Roman"/>
          <w:szCs w:val="28"/>
        </w:rPr>
        <w:t xml:space="preserve">Вижу цель, ищу возможности : </w:t>
      </w:r>
      <w:r w:rsidRPr="007141FE">
        <w:rPr>
          <w:rFonts w:cs="Times New Roman"/>
          <w:szCs w:val="28"/>
        </w:rPr>
        <w:t>[</w:t>
      </w:r>
      <w:r>
        <w:rPr>
          <w:rFonts w:cs="Times New Roman"/>
          <w:szCs w:val="28"/>
        </w:rPr>
        <w:t>о формировании нового созыва молодеж. парламента респ. : рассказывает Председатель 2-го созыва Молодежного парламента А. Гаглоев / записала М. Макоева</w:t>
      </w:r>
      <w:r w:rsidRPr="007141FE">
        <w:rPr>
          <w:rFonts w:cs="Times New Roman"/>
          <w:szCs w:val="28"/>
        </w:rPr>
        <w:t>]</w:t>
      </w:r>
      <w:r>
        <w:rPr>
          <w:rFonts w:cs="Times New Roman"/>
          <w:szCs w:val="28"/>
        </w:rPr>
        <w:t xml:space="preserve"> // Северная Осетия. – 2017. – 13 окт. – С. 2.</w:t>
      </w:r>
    </w:p>
    <w:p w14:paraId="3876A48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6938">
        <w:rPr>
          <w:rFonts w:cs="Times New Roman"/>
          <w:b/>
          <w:szCs w:val="28"/>
        </w:rPr>
        <w:t>Газзаев, В.</w:t>
      </w:r>
      <w:r>
        <w:rPr>
          <w:rFonts w:cs="Times New Roman"/>
          <w:szCs w:val="28"/>
        </w:rPr>
        <w:t xml:space="preserve"> Высокий коэффициент полезности итог депутатского года Валерия Газзаева : </w:t>
      </w:r>
      <w:r w:rsidRPr="007141FE">
        <w:rPr>
          <w:rFonts w:cs="Times New Roman"/>
          <w:szCs w:val="28"/>
        </w:rPr>
        <w:t>[</w:t>
      </w:r>
      <w:r>
        <w:rPr>
          <w:rFonts w:cs="Times New Roman"/>
          <w:szCs w:val="28"/>
        </w:rPr>
        <w:t>беседа с знаменитым рос. тренером, депутатом Гос. думы РФ В. Газзаевым</w:t>
      </w:r>
      <w:r w:rsidRPr="007141FE">
        <w:rPr>
          <w:rFonts w:cs="Times New Roman"/>
          <w:szCs w:val="28"/>
        </w:rPr>
        <w:t>]</w:t>
      </w:r>
      <w:r>
        <w:rPr>
          <w:rFonts w:cs="Times New Roman"/>
          <w:szCs w:val="28"/>
        </w:rPr>
        <w:t xml:space="preserve"> // Свободный взгляд. – 2017. – 29 июля. – С. 5.</w:t>
      </w:r>
    </w:p>
    <w:p w14:paraId="3A937CD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6938">
        <w:rPr>
          <w:rFonts w:cs="Times New Roman"/>
          <w:b/>
          <w:szCs w:val="28"/>
        </w:rPr>
        <w:t>Гогаева, Н.</w:t>
      </w:r>
      <w:r>
        <w:rPr>
          <w:rFonts w:cs="Times New Roman"/>
          <w:szCs w:val="28"/>
        </w:rPr>
        <w:t xml:space="preserve"> Правительственный десант : </w:t>
      </w:r>
      <w:r w:rsidRPr="007141FE">
        <w:rPr>
          <w:rFonts w:cs="Times New Roman"/>
          <w:szCs w:val="28"/>
        </w:rPr>
        <w:t>[</w:t>
      </w:r>
      <w:r>
        <w:rPr>
          <w:rFonts w:cs="Times New Roman"/>
          <w:szCs w:val="28"/>
        </w:rPr>
        <w:t>о рабочем визите Председатель Правительства РФ Д. Медведева, его зам., федер. министров в Сев. Осетию</w:t>
      </w:r>
      <w:r w:rsidRPr="007141FE">
        <w:rPr>
          <w:rFonts w:cs="Times New Roman"/>
          <w:szCs w:val="28"/>
        </w:rPr>
        <w:t>]</w:t>
      </w:r>
      <w:r>
        <w:rPr>
          <w:rFonts w:cs="Times New Roman"/>
          <w:szCs w:val="28"/>
        </w:rPr>
        <w:t xml:space="preserve"> / Нателла Гогаева, Всеволод Рязанов, Эльберд Гаглоев // Северная Осетия. – 2017. – 14 июня. – С. 1-2.</w:t>
      </w:r>
    </w:p>
    <w:p w14:paraId="4729A9E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6938">
        <w:rPr>
          <w:rFonts w:cs="Times New Roman"/>
          <w:b/>
          <w:szCs w:val="28"/>
        </w:rPr>
        <w:lastRenderedPageBreak/>
        <w:t>Госслужащих проверяют на профпригодность</w:t>
      </w:r>
      <w:r>
        <w:rPr>
          <w:rFonts w:cs="Times New Roman"/>
          <w:szCs w:val="28"/>
        </w:rPr>
        <w:t xml:space="preserve"> : </w:t>
      </w:r>
      <w:r w:rsidRPr="007141FE">
        <w:rPr>
          <w:rFonts w:cs="Times New Roman"/>
          <w:szCs w:val="28"/>
        </w:rPr>
        <w:t>[</w:t>
      </w:r>
      <w:r>
        <w:rPr>
          <w:rFonts w:cs="Times New Roman"/>
          <w:szCs w:val="28"/>
        </w:rPr>
        <w:t>в Правительстве Сев. Осетии началась аттестация чиновников</w:t>
      </w:r>
      <w:r w:rsidRPr="007141FE">
        <w:rPr>
          <w:rFonts w:cs="Times New Roman"/>
          <w:szCs w:val="28"/>
        </w:rPr>
        <w:t>]</w:t>
      </w:r>
      <w:r>
        <w:rPr>
          <w:rFonts w:cs="Times New Roman"/>
          <w:szCs w:val="28"/>
        </w:rPr>
        <w:t xml:space="preserve"> // Слово. – 2017. – 8 дек. – С. 1.</w:t>
      </w:r>
    </w:p>
    <w:p w14:paraId="24682D0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6938">
        <w:rPr>
          <w:rFonts w:cs="Times New Roman"/>
          <w:b/>
          <w:szCs w:val="28"/>
        </w:rPr>
        <w:t xml:space="preserve">График приема граждан </w:t>
      </w:r>
      <w:r w:rsidRPr="00ED6ACC">
        <w:rPr>
          <w:rFonts w:cs="Times New Roman"/>
          <w:bCs/>
          <w:szCs w:val="28"/>
        </w:rPr>
        <w:t>по личным вопросам членами Правительства Республики Северная Осетия-Алания на 2017 год</w:t>
      </w:r>
      <w:r>
        <w:rPr>
          <w:rFonts w:cs="Times New Roman"/>
          <w:szCs w:val="28"/>
        </w:rPr>
        <w:t xml:space="preserve"> // Северная Осетия. – 2017. – 8 февр. – С. 4.</w:t>
      </w:r>
    </w:p>
    <w:p w14:paraId="4B9365A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6938">
        <w:rPr>
          <w:rFonts w:cs="Times New Roman"/>
          <w:b/>
          <w:szCs w:val="28"/>
        </w:rPr>
        <w:t>Губурова, З.</w:t>
      </w:r>
      <w:r>
        <w:rPr>
          <w:rFonts w:cs="Times New Roman"/>
          <w:szCs w:val="28"/>
        </w:rPr>
        <w:t xml:space="preserve"> Десант в Моздоке : </w:t>
      </w:r>
      <w:r w:rsidRPr="007141FE">
        <w:rPr>
          <w:rFonts w:cs="Times New Roman"/>
          <w:szCs w:val="28"/>
        </w:rPr>
        <w:t>[</w:t>
      </w:r>
      <w:r>
        <w:rPr>
          <w:rFonts w:cs="Times New Roman"/>
          <w:szCs w:val="28"/>
        </w:rPr>
        <w:t>о рабочем визите Председатель правительства Т. Тускаева в Моздокский р-н</w:t>
      </w:r>
      <w:r w:rsidRPr="007141FE">
        <w:rPr>
          <w:rFonts w:cs="Times New Roman"/>
          <w:szCs w:val="28"/>
        </w:rPr>
        <w:t>]</w:t>
      </w:r>
      <w:r>
        <w:rPr>
          <w:rFonts w:cs="Times New Roman"/>
          <w:szCs w:val="28"/>
        </w:rPr>
        <w:t xml:space="preserve"> / Залина Губурова // Северная Осетия. – 2017. – 12 авг. – С. 1, 3.</w:t>
      </w:r>
    </w:p>
    <w:p w14:paraId="70AF1C1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6938">
        <w:rPr>
          <w:rFonts w:cs="Times New Roman"/>
          <w:b/>
          <w:szCs w:val="28"/>
        </w:rPr>
        <w:t>Губурова, З.</w:t>
      </w:r>
      <w:r>
        <w:rPr>
          <w:rFonts w:cs="Times New Roman"/>
          <w:szCs w:val="28"/>
        </w:rPr>
        <w:t xml:space="preserve"> Молпарламент отчитался </w:t>
      </w:r>
      <w:r w:rsidRPr="00374DD0">
        <w:rPr>
          <w:rFonts w:cs="Times New Roman"/>
          <w:szCs w:val="28"/>
        </w:rPr>
        <w:t>[</w:t>
      </w:r>
      <w:r>
        <w:rPr>
          <w:rFonts w:cs="Times New Roman"/>
          <w:szCs w:val="28"/>
        </w:rPr>
        <w:t>на итоговом заседании</w:t>
      </w:r>
      <w:r w:rsidRPr="00374DD0">
        <w:rPr>
          <w:rFonts w:cs="Times New Roman"/>
          <w:szCs w:val="28"/>
        </w:rPr>
        <w:t>]</w:t>
      </w:r>
      <w:r>
        <w:rPr>
          <w:rFonts w:cs="Times New Roman"/>
          <w:szCs w:val="28"/>
        </w:rPr>
        <w:t xml:space="preserve"> / Залина Губурова // Северная Осетия. – 2017. – 13 июля. – С. 2.</w:t>
      </w:r>
    </w:p>
    <w:p w14:paraId="08D5A48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6938">
        <w:rPr>
          <w:rFonts w:cs="Times New Roman"/>
          <w:b/>
          <w:szCs w:val="28"/>
        </w:rPr>
        <w:t>Губурова, З.</w:t>
      </w:r>
      <w:r>
        <w:rPr>
          <w:rFonts w:cs="Times New Roman"/>
          <w:szCs w:val="28"/>
        </w:rPr>
        <w:t xml:space="preserve"> Спортсмены – под одной крышей : </w:t>
      </w:r>
      <w:r w:rsidRPr="00374DD0">
        <w:rPr>
          <w:rFonts w:cs="Times New Roman"/>
          <w:szCs w:val="28"/>
        </w:rPr>
        <w:t>[</w:t>
      </w:r>
      <w:r>
        <w:rPr>
          <w:rFonts w:cs="Times New Roman"/>
          <w:szCs w:val="28"/>
        </w:rPr>
        <w:t>о рабочей поездке Председатель Правительства Т. Тускаева в Кировский р-н</w:t>
      </w:r>
      <w:r w:rsidRPr="00374DD0">
        <w:rPr>
          <w:rFonts w:cs="Times New Roman"/>
          <w:szCs w:val="28"/>
        </w:rPr>
        <w:t>]</w:t>
      </w:r>
      <w:r>
        <w:rPr>
          <w:rFonts w:cs="Times New Roman"/>
          <w:szCs w:val="28"/>
        </w:rPr>
        <w:t xml:space="preserve"> / Залина Губурова // Северная Осетия. – 2017. – 16 мая. – С. 2.</w:t>
      </w:r>
    </w:p>
    <w:p w14:paraId="07169B5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6938">
        <w:rPr>
          <w:rFonts w:cs="Times New Roman"/>
          <w:b/>
          <w:szCs w:val="28"/>
        </w:rPr>
        <w:t>Гугиев, Г.</w:t>
      </w:r>
      <w:r>
        <w:rPr>
          <w:rFonts w:cs="Times New Roman"/>
          <w:szCs w:val="28"/>
        </w:rPr>
        <w:t xml:space="preserve"> Геннадий Гугиев : «Не завоевывать симпатии избирателей, а делать что-то конкретное для людей» : </w:t>
      </w:r>
      <w:r w:rsidRPr="00374DD0">
        <w:rPr>
          <w:rFonts w:cs="Times New Roman"/>
          <w:szCs w:val="28"/>
        </w:rPr>
        <w:t>[</w:t>
      </w:r>
      <w:r>
        <w:rPr>
          <w:rFonts w:cs="Times New Roman"/>
          <w:szCs w:val="28"/>
        </w:rPr>
        <w:t>беседа с директором фил. ООО «Газпром Газораспределение Владикавказ» в Моздокском р-не. чл. Комитета по соц. политике, здравоохранению и делам ветеранов Парламента респ. / записал С. Телевной</w:t>
      </w:r>
      <w:r w:rsidRPr="00374DD0">
        <w:rPr>
          <w:rFonts w:cs="Times New Roman"/>
          <w:szCs w:val="28"/>
        </w:rPr>
        <w:t>]</w:t>
      </w:r>
      <w:r>
        <w:rPr>
          <w:rFonts w:cs="Times New Roman"/>
          <w:szCs w:val="28"/>
        </w:rPr>
        <w:t xml:space="preserve"> // Моздокский вестник. – 2017. – 11 мая. – С. 2.</w:t>
      </w:r>
    </w:p>
    <w:p w14:paraId="0952954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6938">
        <w:rPr>
          <w:rFonts w:cs="Times New Roman"/>
          <w:b/>
          <w:szCs w:val="28"/>
        </w:rPr>
        <w:t>Гутиев, В.</w:t>
      </w:r>
      <w:r>
        <w:rPr>
          <w:rFonts w:cs="Times New Roman"/>
          <w:szCs w:val="28"/>
        </w:rPr>
        <w:t xml:space="preserve"> Вершины сильных уважают : </w:t>
      </w:r>
      <w:r w:rsidRPr="00AF2A6D">
        <w:rPr>
          <w:rFonts w:cs="Times New Roman"/>
          <w:szCs w:val="28"/>
        </w:rPr>
        <w:t>[</w:t>
      </w:r>
      <w:r>
        <w:rPr>
          <w:rFonts w:cs="Times New Roman"/>
          <w:szCs w:val="28"/>
        </w:rPr>
        <w:t>о депутат. деятельности : беседа с действующими депутатами Парламента респ., представляющие Правобережный р-н и «Единую Россию В. Гутиевым, К. Мрыкаевым, З. Ватаевым и Г. Родионовым / записала Л. Комева</w:t>
      </w:r>
      <w:r w:rsidRPr="00AF2A6D">
        <w:rPr>
          <w:rFonts w:cs="Times New Roman"/>
          <w:szCs w:val="28"/>
        </w:rPr>
        <w:t>]</w:t>
      </w:r>
      <w:r>
        <w:rPr>
          <w:rFonts w:cs="Times New Roman"/>
          <w:szCs w:val="28"/>
        </w:rPr>
        <w:t xml:space="preserve"> // Жизнь Правобережья. – 2017. – 7 сент. – С. 4, 8.</w:t>
      </w:r>
    </w:p>
    <w:p w14:paraId="4035868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6938">
        <w:rPr>
          <w:rFonts w:cs="Times New Roman"/>
          <w:b/>
          <w:szCs w:val="28"/>
        </w:rPr>
        <w:t>Гутиева, З.</w:t>
      </w:r>
      <w:r>
        <w:rPr>
          <w:rFonts w:cs="Times New Roman"/>
          <w:szCs w:val="28"/>
        </w:rPr>
        <w:t xml:space="preserve"> Депутатам напоследок сказали «спасибо» : </w:t>
      </w:r>
      <w:r w:rsidRPr="00AF2A6D">
        <w:rPr>
          <w:rFonts w:cs="Times New Roman"/>
          <w:szCs w:val="28"/>
        </w:rPr>
        <w:t>[</w:t>
      </w:r>
      <w:r>
        <w:rPr>
          <w:rFonts w:cs="Times New Roman"/>
          <w:szCs w:val="28"/>
        </w:rPr>
        <w:t>Гл. Сев. осетии Вячеслав Битаров поблагодарил депутатов респ. Парламента на итоговом засед. за плодотворную работу</w:t>
      </w:r>
      <w:r w:rsidRPr="00AF2A6D">
        <w:rPr>
          <w:rFonts w:cs="Times New Roman"/>
          <w:szCs w:val="28"/>
        </w:rPr>
        <w:t>]</w:t>
      </w:r>
      <w:r>
        <w:rPr>
          <w:rFonts w:cs="Times New Roman"/>
          <w:szCs w:val="28"/>
        </w:rPr>
        <w:t xml:space="preserve"> / Зарина Гутиева // Слово. – 2017. – 9 июня. – С. 1-2.</w:t>
      </w:r>
    </w:p>
    <w:p w14:paraId="6075E82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6232">
        <w:rPr>
          <w:rFonts w:cs="Times New Roman"/>
          <w:b/>
          <w:szCs w:val="28"/>
        </w:rPr>
        <w:t>Гутиева, З.</w:t>
      </w:r>
      <w:r>
        <w:rPr>
          <w:rFonts w:cs="Times New Roman"/>
          <w:szCs w:val="28"/>
        </w:rPr>
        <w:t xml:space="preserve"> Чиновников </w:t>
      </w:r>
      <w:r w:rsidRPr="00AF2A6D">
        <w:rPr>
          <w:rFonts w:cs="Times New Roman"/>
          <w:szCs w:val="28"/>
        </w:rPr>
        <w:t>[</w:t>
      </w:r>
      <w:r>
        <w:rPr>
          <w:rFonts w:cs="Times New Roman"/>
          <w:szCs w:val="28"/>
        </w:rPr>
        <w:t>Северной Осетии</w:t>
      </w:r>
      <w:r w:rsidRPr="00AF2A6D">
        <w:rPr>
          <w:rFonts w:cs="Times New Roman"/>
          <w:szCs w:val="28"/>
        </w:rPr>
        <w:t>]</w:t>
      </w:r>
      <w:r>
        <w:rPr>
          <w:rFonts w:cs="Times New Roman"/>
          <w:szCs w:val="28"/>
        </w:rPr>
        <w:t xml:space="preserve"> пригласили в Госдуму </w:t>
      </w:r>
      <w:r w:rsidRPr="00AF2A6D">
        <w:rPr>
          <w:rFonts w:cs="Times New Roman"/>
          <w:szCs w:val="28"/>
        </w:rPr>
        <w:t>[</w:t>
      </w:r>
      <w:r>
        <w:rPr>
          <w:rFonts w:cs="Times New Roman"/>
          <w:szCs w:val="28"/>
        </w:rPr>
        <w:t>представить туристические и молодежные интересы респ.</w:t>
      </w:r>
      <w:r w:rsidRPr="00AF2A6D">
        <w:rPr>
          <w:rFonts w:cs="Times New Roman"/>
          <w:szCs w:val="28"/>
        </w:rPr>
        <w:t>]</w:t>
      </w:r>
      <w:r>
        <w:rPr>
          <w:rFonts w:cs="Times New Roman"/>
          <w:szCs w:val="28"/>
        </w:rPr>
        <w:t xml:space="preserve"> / Зарина Гутиева // Слово. – 2017. – 2 июня. – С. 1.</w:t>
      </w:r>
    </w:p>
    <w:p w14:paraId="2658834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6232">
        <w:rPr>
          <w:rFonts w:cs="Times New Roman"/>
          <w:b/>
          <w:szCs w:val="28"/>
        </w:rPr>
        <w:t>Дедегкаты, З.</w:t>
      </w:r>
      <w:r>
        <w:rPr>
          <w:rFonts w:cs="Times New Roman"/>
          <w:szCs w:val="28"/>
        </w:rPr>
        <w:t xml:space="preserve"> «Алчи йӕ куысты бынаты хъуымӕ уа бӕрнон» / Дедегкаты Зӕлинӕ // Рӕстдзинад. – 2017. – 8 февр. – Ф. 1-2.</w:t>
      </w:r>
    </w:p>
    <w:p w14:paraId="2CB1037A" w14:textId="77777777" w:rsidR="005178C0" w:rsidRPr="00AF2A6D"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76232">
        <w:rPr>
          <w:rFonts w:cs="Times New Roman"/>
          <w:b/>
          <w:szCs w:val="28"/>
        </w:rPr>
        <w:t>Дедегкаева, З.</w:t>
      </w:r>
      <w:r>
        <w:rPr>
          <w:rFonts w:cs="Times New Roman"/>
          <w:szCs w:val="28"/>
        </w:rPr>
        <w:t xml:space="preserve"> «Каждый на своем месте должен быть ответственным» : </w:t>
      </w:r>
      <w:r w:rsidRPr="00AF2A6D">
        <w:rPr>
          <w:rFonts w:cs="Times New Roman"/>
          <w:szCs w:val="28"/>
        </w:rPr>
        <w:t>[</w:t>
      </w:r>
      <w:r>
        <w:rPr>
          <w:rFonts w:cs="Times New Roman"/>
          <w:szCs w:val="28"/>
        </w:rPr>
        <w:t>о рабочем визите Председателя Правительства РСО-Алания Т. Тускаева в Правобережный, Пригородный и Ардонский р-ны</w:t>
      </w:r>
      <w:r w:rsidRPr="00AF2A6D">
        <w:rPr>
          <w:rFonts w:cs="Times New Roman"/>
          <w:szCs w:val="28"/>
        </w:rPr>
        <w:t>]</w:t>
      </w:r>
      <w:r>
        <w:rPr>
          <w:rFonts w:cs="Times New Roman"/>
          <w:szCs w:val="28"/>
        </w:rPr>
        <w:t>.</w:t>
      </w:r>
    </w:p>
    <w:p w14:paraId="1DDF1A2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6232">
        <w:rPr>
          <w:rFonts w:cs="Times New Roman"/>
          <w:b/>
          <w:szCs w:val="28"/>
        </w:rPr>
        <w:t>Дедегкаты, З.</w:t>
      </w:r>
      <w:r>
        <w:rPr>
          <w:rFonts w:cs="Times New Roman"/>
          <w:szCs w:val="28"/>
        </w:rPr>
        <w:t xml:space="preserve"> Ног хӕдзӕрттӕ цӕттӕ уыдзысты нысандгонд ӕмгъуыдмӕ / Дедегкаты Зӕлинӕ // Рӕстдзинад. – 2017. – 18 май. – Ф. 1.</w:t>
      </w:r>
    </w:p>
    <w:p w14:paraId="12FAA11C" w14:textId="77777777" w:rsidR="005178C0" w:rsidRPr="004F25C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76232">
        <w:rPr>
          <w:rFonts w:cs="Times New Roman"/>
          <w:b/>
          <w:szCs w:val="28"/>
        </w:rPr>
        <w:t>Дедегкаева, З.</w:t>
      </w:r>
      <w:r>
        <w:rPr>
          <w:rFonts w:cs="Times New Roman"/>
          <w:szCs w:val="28"/>
        </w:rPr>
        <w:t xml:space="preserve"> Новые дома будут готовы к сроку : </w:t>
      </w:r>
      <w:r w:rsidRPr="004F25C5">
        <w:rPr>
          <w:rFonts w:cs="Times New Roman"/>
          <w:szCs w:val="28"/>
        </w:rPr>
        <w:t>[</w:t>
      </w:r>
      <w:r>
        <w:rPr>
          <w:rFonts w:cs="Times New Roman"/>
          <w:szCs w:val="28"/>
        </w:rPr>
        <w:t>о рабочей поездке Председателя Правительства РСО-А Т. Тускаева в Моздокский р-н</w:t>
      </w:r>
      <w:r w:rsidRPr="004F25C5">
        <w:rPr>
          <w:rFonts w:cs="Times New Roman"/>
          <w:szCs w:val="28"/>
        </w:rPr>
        <w:t>]</w:t>
      </w:r>
      <w:r>
        <w:rPr>
          <w:rFonts w:cs="Times New Roman"/>
          <w:szCs w:val="28"/>
        </w:rPr>
        <w:t>.</w:t>
      </w:r>
    </w:p>
    <w:p w14:paraId="3403745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6232">
        <w:rPr>
          <w:rFonts w:cs="Times New Roman"/>
          <w:b/>
          <w:szCs w:val="28"/>
        </w:rPr>
        <w:t>Диалог законодателей</w:t>
      </w:r>
      <w:r>
        <w:rPr>
          <w:rFonts w:cs="Times New Roman"/>
          <w:szCs w:val="28"/>
        </w:rPr>
        <w:t xml:space="preserve"> : </w:t>
      </w:r>
      <w:r w:rsidRPr="004F25C5">
        <w:rPr>
          <w:rFonts w:cs="Times New Roman"/>
          <w:szCs w:val="28"/>
        </w:rPr>
        <w:t>[</w:t>
      </w:r>
      <w:r>
        <w:rPr>
          <w:rFonts w:cs="Times New Roman"/>
          <w:szCs w:val="28"/>
        </w:rPr>
        <w:t>об участии Председатель Парламента РСО-А А. Мачнева в заседании Президиума Совета законодателей при Федеральном собрании РФ</w:t>
      </w:r>
      <w:r w:rsidRPr="004F25C5">
        <w:rPr>
          <w:rFonts w:cs="Times New Roman"/>
          <w:szCs w:val="28"/>
        </w:rPr>
        <w:t>]</w:t>
      </w:r>
      <w:r>
        <w:rPr>
          <w:rFonts w:cs="Times New Roman"/>
          <w:szCs w:val="28"/>
        </w:rPr>
        <w:t xml:space="preserve"> // Северная Осетия. – 2017. – 18 марта. – С. 2.</w:t>
      </w:r>
    </w:p>
    <w:p w14:paraId="0392AD7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6232">
        <w:rPr>
          <w:rFonts w:cs="Times New Roman"/>
          <w:b/>
          <w:szCs w:val="28"/>
        </w:rPr>
        <w:t>Джиоева, Е.</w:t>
      </w:r>
      <w:r>
        <w:rPr>
          <w:rFonts w:cs="Times New Roman"/>
          <w:szCs w:val="28"/>
        </w:rPr>
        <w:t xml:space="preserve"> Депутаты Парламента (РСО-А) провели заседание в УФСИН : </w:t>
      </w:r>
      <w:r w:rsidRPr="004F25C5">
        <w:rPr>
          <w:rFonts w:cs="Times New Roman"/>
          <w:szCs w:val="28"/>
        </w:rPr>
        <w:t>[</w:t>
      </w:r>
      <w:r>
        <w:rPr>
          <w:rFonts w:cs="Times New Roman"/>
          <w:szCs w:val="28"/>
        </w:rPr>
        <w:t xml:space="preserve">с заседания Комитета Парламента РСО-А по законодательству, </w:t>
      </w:r>
      <w:r>
        <w:rPr>
          <w:rFonts w:cs="Times New Roman"/>
          <w:szCs w:val="28"/>
        </w:rPr>
        <w:lastRenderedPageBreak/>
        <w:t>законности и мест. самоуправления по соц. политике, здравоохранению и делам ветеранов</w:t>
      </w:r>
      <w:r w:rsidRPr="004F25C5">
        <w:rPr>
          <w:rFonts w:cs="Times New Roman"/>
          <w:szCs w:val="28"/>
        </w:rPr>
        <w:t>]</w:t>
      </w:r>
      <w:r>
        <w:rPr>
          <w:rFonts w:cs="Times New Roman"/>
          <w:szCs w:val="28"/>
        </w:rPr>
        <w:t xml:space="preserve"> / Екатерина Джиоева // Владикавказ. – 2017. – 20 мая. – С. 3.</w:t>
      </w:r>
    </w:p>
    <w:p w14:paraId="2D152D6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6232">
        <w:rPr>
          <w:rFonts w:cs="Times New Roman"/>
          <w:b/>
          <w:szCs w:val="28"/>
        </w:rPr>
        <w:t>Джи</w:t>
      </w:r>
      <w:r>
        <w:rPr>
          <w:rFonts w:cs="Times New Roman"/>
          <w:b/>
          <w:szCs w:val="28"/>
        </w:rPr>
        <w:t>о</w:t>
      </w:r>
      <w:r w:rsidRPr="00176232">
        <w:rPr>
          <w:rFonts w:cs="Times New Roman"/>
          <w:b/>
          <w:szCs w:val="28"/>
        </w:rPr>
        <w:t>ева, Е.</w:t>
      </w:r>
      <w:r>
        <w:rPr>
          <w:rFonts w:cs="Times New Roman"/>
          <w:szCs w:val="28"/>
        </w:rPr>
        <w:t xml:space="preserve"> «Единая Россия» избрала кандидата на пост спикера Парламента (Сев. Осетии шестого созыва – был избран Алексей Мачнев при тайном голосовании) / Екатерина Джиоева // Владикавказ. – 2017. – 21 сент. – С. 4.</w:t>
      </w:r>
    </w:p>
    <w:p w14:paraId="207BC8B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6232">
        <w:rPr>
          <w:rFonts w:cs="Times New Roman"/>
          <w:b/>
          <w:szCs w:val="28"/>
        </w:rPr>
        <w:t>Джиоева, Е.</w:t>
      </w:r>
      <w:r>
        <w:rPr>
          <w:rFonts w:cs="Times New Roman"/>
          <w:szCs w:val="28"/>
        </w:rPr>
        <w:t xml:space="preserve"> Мамам – пособия, переселенцам – жилье : </w:t>
      </w:r>
      <w:r w:rsidRPr="004F25C5">
        <w:rPr>
          <w:rFonts w:cs="Times New Roman"/>
          <w:szCs w:val="28"/>
        </w:rPr>
        <w:t>[</w:t>
      </w:r>
      <w:r>
        <w:rPr>
          <w:rFonts w:cs="Times New Roman"/>
          <w:szCs w:val="28"/>
        </w:rPr>
        <w:t>в парламенте РСО-А</w:t>
      </w:r>
      <w:r w:rsidRPr="004F25C5">
        <w:rPr>
          <w:rFonts w:cs="Times New Roman"/>
          <w:szCs w:val="28"/>
        </w:rPr>
        <w:t>]</w:t>
      </w:r>
      <w:r>
        <w:rPr>
          <w:rFonts w:cs="Times New Roman"/>
          <w:szCs w:val="28"/>
        </w:rPr>
        <w:t xml:space="preserve"> / Екатерина Джиоева // Владикавказ. – 2017. – 2 дек. – С. 3.</w:t>
      </w:r>
    </w:p>
    <w:p w14:paraId="47CF2D4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6232">
        <w:rPr>
          <w:rFonts w:cs="Times New Roman"/>
          <w:b/>
          <w:szCs w:val="28"/>
        </w:rPr>
        <w:t>Добиваться сложного взаимодействия</w:t>
      </w:r>
      <w:r>
        <w:rPr>
          <w:rFonts w:cs="Times New Roman"/>
          <w:szCs w:val="28"/>
        </w:rPr>
        <w:t xml:space="preserve"> : </w:t>
      </w:r>
      <w:r w:rsidRPr="005A0677">
        <w:rPr>
          <w:rFonts w:cs="Times New Roman"/>
          <w:szCs w:val="28"/>
        </w:rPr>
        <w:t>[</w:t>
      </w:r>
      <w:r>
        <w:rPr>
          <w:rFonts w:cs="Times New Roman"/>
          <w:szCs w:val="28"/>
        </w:rPr>
        <w:t>об участии Председателя правительства респ. Т. Тускаев в заседании координац. совещания по вопросам безопасности, противодействия коррупции и обеспечения правопорядка, прошедшее в Пятигорске</w:t>
      </w:r>
      <w:r w:rsidRPr="005A0677">
        <w:rPr>
          <w:rFonts w:cs="Times New Roman"/>
          <w:szCs w:val="28"/>
        </w:rPr>
        <w:t>]</w:t>
      </w:r>
      <w:r>
        <w:rPr>
          <w:rFonts w:cs="Times New Roman"/>
          <w:szCs w:val="28"/>
        </w:rPr>
        <w:t xml:space="preserve"> // Северная Осетия. – 2017. – 30 июня. – С. 2.</w:t>
      </w:r>
    </w:p>
    <w:p w14:paraId="7209DE9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6232">
        <w:rPr>
          <w:rFonts w:cs="Times New Roman"/>
          <w:b/>
          <w:szCs w:val="28"/>
        </w:rPr>
        <w:t>Долина, М.</w:t>
      </w:r>
      <w:r>
        <w:rPr>
          <w:rFonts w:cs="Times New Roman"/>
          <w:szCs w:val="28"/>
        </w:rPr>
        <w:t xml:space="preserve"> Правительство научат бережливости : </w:t>
      </w:r>
      <w:r w:rsidRPr="005A0677">
        <w:rPr>
          <w:rFonts w:cs="Times New Roman"/>
          <w:szCs w:val="28"/>
        </w:rPr>
        <w:t>[</w:t>
      </w:r>
      <w:r>
        <w:rPr>
          <w:rFonts w:cs="Times New Roman"/>
          <w:szCs w:val="28"/>
        </w:rPr>
        <w:t>с заседания респ. правительства. посвящ. внедрению в Сев. Осетии проекта «Бережливое правительство» с участием его куратора В. Арженцова</w:t>
      </w:r>
      <w:r w:rsidRPr="005A0677">
        <w:rPr>
          <w:rFonts w:cs="Times New Roman"/>
          <w:szCs w:val="28"/>
        </w:rPr>
        <w:t>]</w:t>
      </w:r>
      <w:r>
        <w:rPr>
          <w:rFonts w:cs="Times New Roman"/>
          <w:szCs w:val="28"/>
        </w:rPr>
        <w:t xml:space="preserve"> / М. Долина // Северная Осетия. – 2017. – 16 дек. – С. 2.</w:t>
      </w:r>
    </w:p>
    <w:p w14:paraId="7FADAEE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6232">
        <w:rPr>
          <w:rFonts w:cs="Times New Roman"/>
          <w:b/>
          <w:szCs w:val="28"/>
        </w:rPr>
        <w:t>Дом культуры, парк и ипподром</w:t>
      </w:r>
      <w:r>
        <w:rPr>
          <w:rFonts w:cs="Times New Roman"/>
          <w:szCs w:val="28"/>
        </w:rPr>
        <w:t xml:space="preserve"> : </w:t>
      </w:r>
      <w:r w:rsidRPr="005A0677">
        <w:rPr>
          <w:rFonts w:cs="Times New Roman"/>
          <w:szCs w:val="28"/>
        </w:rPr>
        <w:t>[</w:t>
      </w:r>
      <w:r>
        <w:rPr>
          <w:rFonts w:cs="Times New Roman"/>
          <w:szCs w:val="28"/>
        </w:rPr>
        <w:t>Председатель правительства Т. Тускаев проинспектировал исполнение поручений полпреда Президента РФ в СКФО в Пригородном, Правобережном и Ардонском р-нах</w:t>
      </w:r>
      <w:r w:rsidRPr="005A0677">
        <w:rPr>
          <w:rFonts w:cs="Times New Roman"/>
          <w:szCs w:val="28"/>
        </w:rPr>
        <w:t>]</w:t>
      </w:r>
      <w:r>
        <w:rPr>
          <w:rFonts w:cs="Times New Roman"/>
          <w:szCs w:val="28"/>
        </w:rPr>
        <w:t xml:space="preserve"> // Северная Осетия. – 2017. – 18 авг. – С. 2.</w:t>
      </w:r>
    </w:p>
    <w:p w14:paraId="451BE8F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6232">
        <w:rPr>
          <w:rFonts w:cs="Times New Roman"/>
          <w:b/>
          <w:szCs w:val="28"/>
        </w:rPr>
        <w:t>Законодатели боролись с коррупцией</w:t>
      </w:r>
      <w:r>
        <w:rPr>
          <w:rFonts w:cs="Times New Roman"/>
          <w:szCs w:val="28"/>
        </w:rPr>
        <w:t xml:space="preserve"> : </w:t>
      </w:r>
      <w:r w:rsidRPr="005A0677">
        <w:rPr>
          <w:rFonts w:cs="Times New Roman"/>
          <w:szCs w:val="28"/>
        </w:rPr>
        <w:t>[</w:t>
      </w:r>
      <w:r>
        <w:rPr>
          <w:rFonts w:cs="Times New Roman"/>
          <w:szCs w:val="28"/>
        </w:rPr>
        <w:t>об участии Председатель Парламента респ. А. Мачнева в мероприятиях Совета законодателей России при Федеральном собрании РФ</w:t>
      </w:r>
      <w:r w:rsidRPr="005A0677">
        <w:rPr>
          <w:rFonts w:cs="Times New Roman"/>
          <w:szCs w:val="28"/>
        </w:rPr>
        <w:t>]</w:t>
      </w:r>
      <w:r>
        <w:rPr>
          <w:rFonts w:cs="Times New Roman"/>
          <w:szCs w:val="28"/>
        </w:rPr>
        <w:t xml:space="preserve"> // Северная Осетия. – 2017. – 26 апр. – С. 2.</w:t>
      </w:r>
    </w:p>
    <w:p w14:paraId="5AC4970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6232">
        <w:rPr>
          <w:rFonts w:cs="Times New Roman"/>
          <w:b/>
          <w:szCs w:val="28"/>
        </w:rPr>
        <w:t xml:space="preserve">Заступился </w:t>
      </w:r>
      <w:r>
        <w:rPr>
          <w:rFonts w:cs="Times New Roman"/>
          <w:szCs w:val="28"/>
        </w:rPr>
        <w:t xml:space="preserve">: </w:t>
      </w:r>
      <w:r w:rsidRPr="005A0677">
        <w:rPr>
          <w:rFonts w:cs="Times New Roman"/>
          <w:szCs w:val="28"/>
        </w:rPr>
        <w:t>[</w:t>
      </w:r>
      <w:r>
        <w:rPr>
          <w:rFonts w:cs="Times New Roman"/>
          <w:szCs w:val="28"/>
        </w:rPr>
        <w:t>об участии Председателя Парламента РСО-А А. Мачнева в заседании Президиума Совета законодателей РФ, прошедшее в Гос. думе</w:t>
      </w:r>
      <w:r w:rsidRPr="005A0677">
        <w:rPr>
          <w:rFonts w:cs="Times New Roman"/>
          <w:szCs w:val="28"/>
        </w:rPr>
        <w:t>]</w:t>
      </w:r>
      <w:r>
        <w:rPr>
          <w:rFonts w:cs="Times New Roman"/>
          <w:szCs w:val="28"/>
        </w:rPr>
        <w:t xml:space="preserve"> // Северная Осетия. – 2017. – 18 июля. – С. 2.</w:t>
      </w:r>
    </w:p>
    <w:p w14:paraId="42E3D9B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6232">
        <w:rPr>
          <w:rFonts w:cs="Times New Roman"/>
          <w:b/>
          <w:szCs w:val="28"/>
        </w:rPr>
        <w:t>Зыгина, В.</w:t>
      </w:r>
      <w:r>
        <w:rPr>
          <w:rFonts w:cs="Times New Roman"/>
          <w:szCs w:val="28"/>
        </w:rPr>
        <w:t xml:space="preserve"> Компенсации – живым почет – посмертно : </w:t>
      </w:r>
      <w:r w:rsidRPr="00B24190">
        <w:rPr>
          <w:rFonts w:cs="Times New Roman"/>
          <w:szCs w:val="28"/>
        </w:rPr>
        <w:t>[</w:t>
      </w:r>
      <w:r>
        <w:rPr>
          <w:rFonts w:cs="Times New Roman"/>
          <w:szCs w:val="28"/>
        </w:rPr>
        <w:t>с очеред. заседания Совета Парламента РСО-А</w:t>
      </w:r>
      <w:r w:rsidRPr="00B24190">
        <w:rPr>
          <w:rFonts w:cs="Times New Roman"/>
          <w:szCs w:val="28"/>
        </w:rPr>
        <w:t>]</w:t>
      </w:r>
      <w:r>
        <w:rPr>
          <w:rFonts w:cs="Times New Roman"/>
          <w:szCs w:val="28"/>
        </w:rPr>
        <w:t xml:space="preserve"> / Валентина Зыгина // Северная Осетия. – 2017. – 17 февр. – С. 2.</w:t>
      </w:r>
    </w:p>
    <w:p w14:paraId="3A231A7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6232">
        <w:rPr>
          <w:rFonts w:cs="Times New Roman"/>
          <w:b/>
          <w:szCs w:val="28"/>
        </w:rPr>
        <w:t xml:space="preserve">Ирыстон – Дагестан : </w:t>
      </w:r>
      <w:r w:rsidRPr="00385FF0">
        <w:rPr>
          <w:rFonts w:cs="Times New Roman"/>
          <w:bCs/>
          <w:szCs w:val="28"/>
        </w:rPr>
        <w:t>Парламенттӕ бафыстой ӕмгуыстады бадзырд</w:t>
      </w:r>
      <w:r w:rsidRPr="00176232">
        <w:rPr>
          <w:rFonts w:cs="Times New Roman"/>
          <w:b/>
          <w:szCs w:val="28"/>
        </w:rPr>
        <w:t xml:space="preserve"> </w:t>
      </w:r>
      <w:r>
        <w:rPr>
          <w:rFonts w:cs="Times New Roman"/>
          <w:szCs w:val="28"/>
        </w:rPr>
        <w:t>// Рӕстдзинад. – 2017. – 28 мартъи. – Ф. 2.</w:t>
      </w:r>
    </w:p>
    <w:p w14:paraId="6FBB25CA" w14:textId="77777777" w:rsidR="005178C0" w:rsidRPr="00385FF0" w:rsidRDefault="005178C0" w:rsidP="005178C0">
      <w:pPr>
        <w:pStyle w:val="a3"/>
        <w:tabs>
          <w:tab w:val="left" w:pos="1418"/>
          <w:tab w:val="left" w:pos="1843"/>
        </w:tabs>
        <w:spacing w:line="240" w:lineRule="auto"/>
        <w:ind w:left="0" w:firstLine="1418"/>
        <w:jc w:val="both"/>
        <w:rPr>
          <w:rFonts w:cs="Times New Roman"/>
          <w:bCs/>
          <w:szCs w:val="28"/>
        </w:rPr>
      </w:pPr>
      <w:r w:rsidRPr="00385FF0">
        <w:rPr>
          <w:rFonts w:cs="Times New Roman"/>
          <w:bCs/>
          <w:szCs w:val="28"/>
        </w:rPr>
        <w:t>Осетия – Дагестан : Парламенты подписали соглашение о сотрудничестве.</w:t>
      </w:r>
    </w:p>
    <w:p w14:paraId="79A5990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6232">
        <w:rPr>
          <w:rFonts w:cs="Times New Roman"/>
          <w:b/>
          <w:szCs w:val="28"/>
        </w:rPr>
        <w:t>Кавказу – мир и благополучие</w:t>
      </w:r>
      <w:r>
        <w:rPr>
          <w:rFonts w:cs="Times New Roman"/>
          <w:szCs w:val="28"/>
        </w:rPr>
        <w:t xml:space="preserve"> : </w:t>
      </w:r>
      <w:r w:rsidRPr="00B24190">
        <w:rPr>
          <w:rFonts w:cs="Times New Roman"/>
          <w:szCs w:val="28"/>
        </w:rPr>
        <w:t>[</w:t>
      </w:r>
      <w:r>
        <w:rPr>
          <w:rFonts w:cs="Times New Roman"/>
          <w:szCs w:val="28"/>
        </w:rPr>
        <w:t>в Махачкале состоялось подписание Соглашения о сотрудничестве между парламентами РСО-А и Респ. Дагестан</w:t>
      </w:r>
      <w:r w:rsidRPr="00B24190">
        <w:rPr>
          <w:rFonts w:cs="Times New Roman"/>
          <w:szCs w:val="28"/>
        </w:rPr>
        <w:t>]</w:t>
      </w:r>
      <w:r>
        <w:rPr>
          <w:rFonts w:cs="Times New Roman"/>
          <w:szCs w:val="28"/>
        </w:rPr>
        <w:t xml:space="preserve"> // Северная Осетия. – 2017. – 28 марта. – С. 2.</w:t>
      </w:r>
    </w:p>
    <w:p w14:paraId="60EDDD3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6232">
        <w:rPr>
          <w:rFonts w:cs="Times New Roman"/>
          <w:b/>
          <w:szCs w:val="28"/>
        </w:rPr>
        <w:t>Казиева, И.</w:t>
      </w:r>
      <w:r>
        <w:rPr>
          <w:rFonts w:cs="Times New Roman"/>
          <w:szCs w:val="28"/>
        </w:rPr>
        <w:t xml:space="preserve"> За заслуги перед районом : </w:t>
      </w:r>
      <w:r w:rsidRPr="00B24190">
        <w:rPr>
          <w:rFonts w:cs="Times New Roman"/>
          <w:szCs w:val="28"/>
        </w:rPr>
        <w:t>[</w:t>
      </w:r>
      <w:r>
        <w:rPr>
          <w:rFonts w:cs="Times New Roman"/>
          <w:szCs w:val="28"/>
        </w:rPr>
        <w:t>почет. грамотами награждены представители системы исполнит. власти Х. А. Кониев, Л. М. Плиева и Э. Т. Тедтоев</w:t>
      </w:r>
      <w:r w:rsidRPr="00B24190">
        <w:rPr>
          <w:rFonts w:cs="Times New Roman"/>
          <w:szCs w:val="28"/>
        </w:rPr>
        <w:t>]</w:t>
      </w:r>
      <w:r>
        <w:rPr>
          <w:rFonts w:cs="Times New Roman"/>
          <w:szCs w:val="28"/>
        </w:rPr>
        <w:t xml:space="preserve"> / Ирина Казиева // Жизнь Правобережья. – 2017. – 10 июня. – С. 1.</w:t>
      </w:r>
    </w:p>
    <w:p w14:paraId="204B8DA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6232">
        <w:rPr>
          <w:rFonts w:cs="Times New Roman"/>
          <w:b/>
          <w:szCs w:val="28"/>
        </w:rPr>
        <w:lastRenderedPageBreak/>
        <w:t>Кесаев, Д.</w:t>
      </w:r>
      <w:r>
        <w:rPr>
          <w:rFonts w:cs="Times New Roman"/>
          <w:szCs w:val="28"/>
        </w:rPr>
        <w:t xml:space="preserve"> Курс на молодежь : </w:t>
      </w:r>
      <w:r w:rsidRPr="00DE2A8A">
        <w:rPr>
          <w:rFonts w:cs="Times New Roman"/>
          <w:szCs w:val="28"/>
        </w:rPr>
        <w:t>[</w:t>
      </w:r>
      <w:r>
        <w:rPr>
          <w:rFonts w:cs="Times New Roman"/>
          <w:szCs w:val="28"/>
        </w:rPr>
        <w:t>беседа с депутатом собрания представит. Дигорского р-на Д. Кесаевым / записала К. Захватаева] // Вести Дигории. – 2017. – 16 марта. – С. 2.</w:t>
      </w:r>
    </w:p>
    <w:p w14:paraId="0D86D66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6232">
        <w:rPr>
          <w:rFonts w:cs="Times New Roman"/>
          <w:b/>
          <w:szCs w:val="28"/>
        </w:rPr>
        <w:t>Кесаев, С.</w:t>
      </w:r>
      <w:r>
        <w:rPr>
          <w:rFonts w:cs="Times New Roman"/>
          <w:szCs w:val="28"/>
        </w:rPr>
        <w:t xml:space="preserve"> «Я решил поменять угол атаки : </w:t>
      </w:r>
      <w:r w:rsidRPr="00DE2A8A">
        <w:rPr>
          <w:rFonts w:cs="Times New Roman"/>
          <w:szCs w:val="28"/>
        </w:rPr>
        <w:t>[</w:t>
      </w:r>
      <w:r>
        <w:rPr>
          <w:rFonts w:cs="Times New Roman"/>
          <w:szCs w:val="28"/>
        </w:rPr>
        <w:t>беседа с перв. зам. Председатель Парламента РСО-А С. Кесаевым об итогах работы в Парламенте и о том, что он из партии «Единая Россия» переходит в партию «Родина» / записала Т. Бунтури</w:t>
      </w:r>
      <w:r w:rsidRPr="00DE2A8A">
        <w:rPr>
          <w:rFonts w:cs="Times New Roman"/>
          <w:szCs w:val="28"/>
        </w:rPr>
        <w:t>]</w:t>
      </w:r>
      <w:r>
        <w:rPr>
          <w:rFonts w:cs="Times New Roman"/>
          <w:szCs w:val="28"/>
        </w:rPr>
        <w:t xml:space="preserve"> // Владикавказ. – 2017. – 29 июля. – С. 3-4.</w:t>
      </w:r>
    </w:p>
    <w:p w14:paraId="08DBFBDF" w14:textId="77777777" w:rsidR="005178C0" w:rsidRPr="00374F42"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6232">
        <w:rPr>
          <w:rFonts w:cs="Times New Roman"/>
          <w:b/>
          <w:szCs w:val="28"/>
        </w:rPr>
        <w:t>Кочиев, Р.</w:t>
      </w:r>
      <w:r>
        <w:rPr>
          <w:rFonts w:cs="Times New Roman"/>
          <w:szCs w:val="28"/>
        </w:rPr>
        <w:t xml:space="preserve"> «Я не идеалист, я практик» : </w:t>
      </w:r>
      <w:r w:rsidRPr="00DE2A8A">
        <w:rPr>
          <w:rFonts w:cs="Times New Roman"/>
          <w:szCs w:val="28"/>
        </w:rPr>
        <w:t>[</w:t>
      </w:r>
      <w:r>
        <w:rPr>
          <w:rFonts w:cs="Times New Roman"/>
          <w:szCs w:val="28"/>
        </w:rPr>
        <w:t>беседа с депутатом от КПРФ Р.И. Кочиевым о депутатской работе</w:t>
      </w:r>
      <w:r w:rsidRPr="00DE2A8A">
        <w:rPr>
          <w:rFonts w:cs="Times New Roman"/>
          <w:szCs w:val="28"/>
        </w:rPr>
        <w:t>]</w:t>
      </w:r>
      <w:r>
        <w:rPr>
          <w:rFonts w:cs="Times New Roman"/>
          <w:szCs w:val="28"/>
        </w:rPr>
        <w:t xml:space="preserve"> </w:t>
      </w:r>
      <w:r w:rsidRPr="00374F42">
        <w:rPr>
          <w:rFonts w:cs="Times New Roman"/>
          <w:szCs w:val="28"/>
        </w:rPr>
        <w:t xml:space="preserve">// Коммунист Осетии. – 2017. – </w:t>
      </w:r>
      <w:r>
        <w:rPr>
          <w:rFonts w:cs="Times New Roman"/>
          <w:szCs w:val="28"/>
        </w:rPr>
        <w:t>А</w:t>
      </w:r>
      <w:r w:rsidRPr="00374F42">
        <w:rPr>
          <w:rFonts w:cs="Times New Roman"/>
          <w:szCs w:val="28"/>
        </w:rPr>
        <w:t>вгуст.</w:t>
      </w:r>
    </w:p>
    <w:p w14:paraId="7A5A544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6232">
        <w:rPr>
          <w:rFonts w:cs="Times New Roman"/>
          <w:b/>
          <w:szCs w:val="28"/>
        </w:rPr>
        <w:t>Кулова, М.</w:t>
      </w:r>
      <w:r>
        <w:rPr>
          <w:rFonts w:cs="Times New Roman"/>
          <w:szCs w:val="28"/>
        </w:rPr>
        <w:t xml:space="preserve"> Маргарита Кулова : «Ставку надо делать на людей» : </w:t>
      </w:r>
      <w:r w:rsidRPr="00DE2A8A">
        <w:rPr>
          <w:rFonts w:cs="Times New Roman"/>
          <w:szCs w:val="28"/>
        </w:rPr>
        <w:t>[</w:t>
      </w:r>
      <w:r>
        <w:rPr>
          <w:rFonts w:cs="Times New Roman"/>
          <w:szCs w:val="28"/>
        </w:rPr>
        <w:t>беседа с депутатом Парламента РСО-А пятого созыва, известным экономистом / записала Т. Бунтури // Терские ведомости. – 2017. – 11-31 авг. – С. 1, 3.</w:t>
      </w:r>
    </w:p>
    <w:p w14:paraId="76611A4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6232">
        <w:rPr>
          <w:rFonts w:cs="Times New Roman"/>
          <w:b/>
          <w:szCs w:val="28"/>
        </w:rPr>
        <w:t>Макоева, М.</w:t>
      </w:r>
      <w:r>
        <w:rPr>
          <w:rFonts w:cs="Times New Roman"/>
          <w:szCs w:val="28"/>
        </w:rPr>
        <w:t xml:space="preserve"> Особенный потенциал : </w:t>
      </w:r>
      <w:r w:rsidRPr="00DE2A8A">
        <w:rPr>
          <w:rFonts w:cs="Times New Roman"/>
          <w:szCs w:val="28"/>
        </w:rPr>
        <w:t>[</w:t>
      </w:r>
      <w:r>
        <w:rPr>
          <w:rFonts w:cs="Times New Roman"/>
          <w:szCs w:val="28"/>
        </w:rPr>
        <w:t>во Владикавказе прошел отбор в Молодеж. парламент РСО-А третьего созыва</w:t>
      </w:r>
      <w:r w:rsidRPr="00DE2A8A">
        <w:rPr>
          <w:rFonts w:cs="Times New Roman"/>
          <w:szCs w:val="28"/>
        </w:rPr>
        <w:t>]</w:t>
      </w:r>
      <w:r>
        <w:rPr>
          <w:rFonts w:cs="Times New Roman"/>
          <w:szCs w:val="28"/>
        </w:rPr>
        <w:t xml:space="preserve"> / Мадина Макоева // Северная Осетия. – 2017. – 23 дек. – С. 2.</w:t>
      </w:r>
    </w:p>
    <w:p w14:paraId="063B512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6232">
        <w:rPr>
          <w:rFonts w:cs="Times New Roman"/>
          <w:b/>
          <w:szCs w:val="28"/>
        </w:rPr>
        <w:t>Мамукаев, В.</w:t>
      </w:r>
      <w:r>
        <w:rPr>
          <w:rFonts w:cs="Times New Roman"/>
          <w:szCs w:val="28"/>
        </w:rPr>
        <w:t xml:space="preserve"> Легко ли быть депутатом? : </w:t>
      </w:r>
      <w:r w:rsidRPr="009574F3">
        <w:rPr>
          <w:rFonts w:cs="Times New Roman"/>
          <w:szCs w:val="28"/>
        </w:rPr>
        <w:t>[</w:t>
      </w:r>
      <w:r>
        <w:rPr>
          <w:rFonts w:cs="Times New Roman"/>
          <w:szCs w:val="28"/>
        </w:rPr>
        <w:t>беседа с депутатом Парламента В. Мамукаевым / записал П. Гукасян</w:t>
      </w:r>
      <w:r w:rsidRPr="009574F3">
        <w:rPr>
          <w:rFonts w:cs="Times New Roman"/>
          <w:szCs w:val="28"/>
        </w:rPr>
        <w:t>]</w:t>
      </w:r>
      <w:r>
        <w:rPr>
          <w:rFonts w:cs="Times New Roman"/>
          <w:szCs w:val="28"/>
        </w:rPr>
        <w:t xml:space="preserve"> // Северная Осетия. – 2017. – 20 апр. – С. 4.</w:t>
      </w:r>
    </w:p>
    <w:p w14:paraId="2CA4C97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6232">
        <w:rPr>
          <w:rFonts w:cs="Times New Roman"/>
          <w:b/>
          <w:szCs w:val="28"/>
        </w:rPr>
        <w:t>Алексей Мачнев</w:t>
      </w:r>
      <w:r>
        <w:rPr>
          <w:rFonts w:cs="Times New Roman"/>
          <w:szCs w:val="28"/>
        </w:rPr>
        <w:t xml:space="preserve"> : Мы старались идти в ногу со временем : </w:t>
      </w:r>
      <w:r w:rsidRPr="000F727A">
        <w:rPr>
          <w:rFonts w:cs="Times New Roman"/>
          <w:szCs w:val="28"/>
        </w:rPr>
        <w:t>[</w:t>
      </w:r>
      <w:r>
        <w:rPr>
          <w:rFonts w:cs="Times New Roman"/>
          <w:szCs w:val="28"/>
        </w:rPr>
        <w:t xml:space="preserve"> о завершении </w:t>
      </w:r>
      <w:r>
        <w:rPr>
          <w:rFonts w:cs="Times New Roman"/>
          <w:szCs w:val="28"/>
          <w:lang w:val="en-US"/>
        </w:rPr>
        <w:t>V</w:t>
      </w:r>
      <w:r>
        <w:rPr>
          <w:rFonts w:cs="Times New Roman"/>
          <w:szCs w:val="28"/>
        </w:rPr>
        <w:t xml:space="preserve"> созыва Парламента РСО-А</w:t>
      </w:r>
      <w:r w:rsidRPr="000F727A">
        <w:rPr>
          <w:rFonts w:cs="Times New Roman"/>
          <w:szCs w:val="28"/>
        </w:rPr>
        <w:t>]</w:t>
      </w:r>
      <w:r>
        <w:rPr>
          <w:rFonts w:cs="Times New Roman"/>
          <w:szCs w:val="28"/>
        </w:rPr>
        <w:t xml:space="preserve"> / записала Т. Бунтури // Владикавказ. – 2017. – 10 нояб. – С. 2.</w:t>
      </w:r>
    </w:p>
    <w:p w14:paraId="48D0B51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5721">
        <w:rPr>
          <w:rFonts w:cs="Times New Roman"/>
          <w:b/>
          <w:szCs w:val="28"/>
        </w:rPr>
        <w:t>Мачнев, А.</w:t>
      </w:r>
      <w:r>
        <w:rPr>
          <w:rFonts w:cs="Times New Roman"/>
          <w:szCs w:val="28"/>
        </w:rPr>
        <w:t xml:space="preserve"> В конечном итоге все решает избиратель : </w:t>
      </w:r>
      <w:r w:rsidRPr="009574F3">
        <w:rPr>
          <w:rFonts w:cs="Times New Roman"/>
          <w:szCs w:val="28"/>
        </w:rPr>
        <w:t>[</w:t>
      </w:r>
      <w:r>
        <w:rPr>
          <w:rFonts w:cs="Times New Roman"/>
          <w:szCs w:val="28"/>
        </w:rPr>
        <w:t>пресс-конф. Председатель Правительства РСО-А А. Мачнева для респ. СМИ, где речь шла о предстоящих, выборах в Парламент и по поводу дальнейшего развития Пригородного р-на / записала Т. Бунтури</w:t>
      </w:r>
      <w:r w:rsidRPr="009574F3">
        <w:rPr>
          <w:rFonts w:cs="Times New Roman"/>
          <w:szCs w:val="28"/>
        </w:rPr>
        <w:t>]</w:t>
      </w:r>
      <w:r>
        <w:rPr>
          <w:rFonts w:cs="Times New Roman"/>
          <w:szCs w:val="28"/>
        </w:rPr>
        <w:t xml:space="preserve"> // Владикавказ. – 2017. – 6 мая. – С. 3.</w:t>
      </w:r>
    </w:p>
    <w:p w14:paraId="09C0004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5721">
        <w:rPr>
          <w:rFonts w:cs="Times New Roman"/>
          <w:b/>
          <w:szCs w:val="28"/>
        </w:rPr>
        <w:t xml:space="preserve">Мачнев, А. </w:t>
      </w:r>
      <w:r>
        <w:rPr>
          <w:rFonts w:cs="Times New Roman"/>
          <w:szCs w:val="28"/>
        </w:rPr>
        <w:t xml:space="preserve">Парламент – выбор народа! : </w:t>
      </w:r>
      <w:r w:rsidRPr="009574F3">
        <w:rPr>
          <w:rFonts w:cs="Times New Roman"/>
          <w:szCs w:val="28"/>
        </w:rPr>
        <w:t>[</w:t>
      </w:r>
      <w:r>
        <w:rPr>
          <w:rFonts w:cs="Times New Roman"/>
          <w:szCs w:val="28"/>
        </w:rPr>
        <w:t>пресс-конф. Председателя Парламента респ. А. Мачнева с журналистами респ. СМИ / записал В. Рязанов</w:t>
      </w:r>
      <w:r w:rsidRPr="009574F3">
        <w:rPr>
          <w:rFonts w:cs="Times New Roman"/>
          <w:szCs w:val="28"/>
        </w:rPr>
        <w:t>]</w:t>
      </w:r>
      <w:r>
        <w:rPr>
          <w:rFonts w:cs="Times New Roman"/>
          <w:szCs w:val="28"/>
        </w:rPr>
        <w:t xml:space="preserve"> // Северная Осетия. – 2017. – 4 мая. – С. 2.</w:t>
      </w:r>
    </w:p>
    <w:p w14:paraId="25D89F1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5721">
        <w:rPr>
          <w:rFonts w:cs="Times New Roman"/>
          <w:b/>
          <w:szCs w:val="28"/>
        </w:rPr>
        <w:t>Мачнев, А.</w:t>
      </w:r>
      <w:r>
        <w:rPr>
          <w:rFonts w:cs="Times New Roman"/>
          <w:szCs w:val="28"/>
        </w:rPr>
        <w:t xml:space="preserve"> «Совершенно непонятно что происходит?» : </w:t>
      </w:r>
      <w:r w:rsidRPr="009574F3">
        <w:rPr>
          <w:rFonts w:cs="Times New Roman"/>
          <w:szCs w:val="28"/>
        </w:rPr>
        <w:t>[</w:t>
      </w:r>
      <w:r>
        <w:rPr>
          <w:rFonts w:cs="Times New Roman"/>
          <w:szCs w:val="28"/>
        </w:rPr>
        <w:t>с заседания Совета Парламента РСО-А под Председатель А. Мачнева</w:t>
      </w:r>
      <w:r w:rsidRPr="009574F3">
        <w:rPr>
          <w:rFonts w:cs="Times New Roman"/>
          <w:szCs w:val="28"/>
        </w:rPr>
        <w:t>]</w:t>
      </w:r>
      <w:r>
        <w:rPr>
          <w:rFonts w:cs="Times New Roman"/>
          <w:szCs w:val="28"/>
        </w:rPr>
        <w:t xml:space="preserve"> // Свободный взгляд. – 2017. – 13 мая. – С. 2.</w:t>
      </w:r>
    </w:p>
    <w:p w14:paraId="025BADF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5721">
        <w:rPr>
          <w:rFonts w:cs="Times New Roman"/>
          <w:b/>
          <w:szCs w:val="28"/>
        </w:rPr>
        <w:t>Минфин Северной Осетии возглавил Казбек Царикаев</w:t>
      </w:r>
      <w:r>
        <w:rPr>
          <w:rFonts w:cs="Times New Roman"/>
          <w:szCs w:val="28"/>
        </w:rPr>
        <w:t xml:space="preserve"> // Слово. – 2017. – 5 апр. – С. 2.</w:t>
      </w:r>
    </w:p>
    <w:p w14:paraId="122CAAB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5721">
        <w:rPr>
          <w:rFonts w:cs="Times New Roman"/>
          <w:b/>
          <w:szCs w:val="28"/>
        </w:rPr>
        <w:t>Моздокские беды</w:t>
      </w:r>
      <w:r>
        <w:rPr>
          <w:rFonts w:cs="Times New Roman"/>
          <w:szCs w:val="28"/>
        </w:rPr>
        <w:t xml:space="preserve"> : </w:t>
      </w:r>
      <w:r w:rsidRPr="009574F3">
        <w:rPr>
          <w:rFonts w:cs="Times New Roman"/>
          <w:szCs w:val="28"/>
        </w:rPr>
        <w:t>[</w:t>
      </w:r>
      <w:r>
        <w:rPr>
          <w:rFonts w:cs="Times New Roman"/>
          <w:szCs w:val="28"/>
        </w:rPr>
        <w:t>Председатель Парламента А. Мачнев провел прием граждан в г. Моздоке</w:t>
      </w:r>
      <w:r w:rsidRPr="009574F3">
        <w:rPr>
          <w:rFonts w:cs="Times New Roman"/>
          <w:szCs w:val="28"/>
        </w:rPr>
        <w:t>]</w:t>
      </w:r>
      <w:r>
        <w:rPr>
          <w:rFonts w:cs="Times New Roman"/>
          <w:szCs w:val="28"/>
        </w:rPr>
        <w:t xml:space="preserve"> // Северная Осетия. – 2017. – 2 дек. – С. 2.</w:t>
      </w:r>
    </w:p>
    <w:p w14:paraId="569D7F0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5721">
        <w:rPr>
          <w:rFonts w:cs="Times New Roman"/>
          <w:b/>
          <w:szCs w:val="28"/>
        </w:rPr>
        <w:t>Молодежь Моздока – родному городу</w:t>
      </w:r>
      <w:r>
        <w:rPr>
          <w:rFonts w:cs="Times New Roman"/>
          <w:szCs w:val="28"/>
        </w:rPr>
        <w:t xml:space="preserve"> : </w:t>
      </w:r>
      <w:r w:rsidRPr="009574F3">
        <w:rPr>
          <w:rFonts w:cs="Times New Roman"/>
          <w:szCs w:val="28"/>
        </w:rPr>
        <w:t>[</w:t>
      </w:r>
      <w:r>
        <w:rPr>
          <w:rFonts w:cs="Times New Roman"/>
          <w:szCs w:val="28"/>
        </w:rPr>
        <w:t xml:space="preserve">с очеред. заседания Молодеж. парламента г. Моздока </w:t>
      </w:r>
      <w:r>
        <w:rPr>
          <w:rFonts w:cs="Times New Roman"/>
          <w:szCs w:val="28"/>
          <w:lang w:val="en-US"/>
        </w:rPr>
        <w:t>IV</w:t>
      </w:r>
      <w:r>
        <w:rPr>
          <w:rFonts w:cs="Times New Roman"/>
          <w:szCs w:val="28"/>
        </w:rPr>
        <w:t xml:space="preserve"> созыва</w:t>
      </w:r>
      <w:r w:rsidRPr="009574F3">
        <w:rPr>
          <w:rFonts w:cs="Times New Roman"/>
          <w:szCs w:val="28"/>
        </w:rPr>
        <w:t>]</w:t>
      </w:r>
      <w:r>
        <w:rPr>
          <w:rFonts w:cs="Times New Roman"/>
          <w:szCs w:val="28"/>
        </w:rPr>
        <w:t xml:space="preserve"> // Моздокский вестник. – 2017. – 23 дек. – С. 2.</w:t>
      </w:r>
    </w:p>
    <w:p w14:paraId="7320076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5721">
        <w:rPr>
          <w:rFonts w:cs="Times New Roman"/>
          <w:b/>
          <w:szCs w:val="28"/>
        </w:rPr>
        <w:t>На контроле председателя Правительства РСО-А</w:t>
      </w:r>
      <w:r>
        <w:rPr>
          <w:rFonts w:cs="Times New Roman"/>
          <w:szCs w:val="28"/>
        </w:rPr>
        <w:t xml:space="preserve"> : </w:t>
      </w:r>
      <w:r w:rsidRPr="00F176DA">
        <w:rPr>
          <w:rFonts w:cs="Times New Roman"/>
          <w:szCs w:val="28"/>
        </w:rPr>
        <w:t>[</w:t>
      </w:r>
      <w:r>
        <w:rPr>
          <w:rFonts w:cs="Times New Roman"/>
          <w:szCs w:val="28"/>
        </w:rPr>
        <w:t>Глава Правительства РСО-А Т. Тускаев посетил Дигорский р-н с целью инспектирования строящегося спорткомплекса в Дигоре и кап. ремонта Дома культ. ст. Николаевской</w:t>
      </w:r>
      <w:r w:rsidRPr="00F176DA">
        <w:rPr>
          <w:rFonts w:cs="Times New Roman"/>
          <w:szCs w:val="28"/>
        </w:rPr>
        <w:t>]</w:t>
      </w:r>
      <w:r>
        <w:rPr>
          <w:rFonts w:cs="Times New Roman"/>
          <w:szCs w:val="28"/>
        </w:rPr>
        <w:t xml:space="preserve"> // Вести Дигории. – 2017. – 18 нояб. – С. 1.</w:t>
      </w:r>
    </w:p>
    <w:p w14:paraId="2EC84FD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5721">
        <w:rPr>
          <w:rFonts w:cs="Times New Roman"/>
          <w:b/>
          <w:szCs w:val="28"/>
        </w:rPr>
        <w:lastRenderedPageBreak/>
        <w:t>Не лидеры</w:t>
      </w:r>
      <w:r>
        <w:rPr>
          <w:rFonts w:cs="Times New Roman"/>
          <w:szCs w:val="28"/>
        </w:rPr>
        <w:t xml:space="preserve"> : </w:t>
      </w:r>
      <w:r w:rsidRPr="00F176DA">
        <w:rPr>
          <w:rFonts w:cs="Times New Roman"/>
          <w:szCs w:val="28"/>
        </w:rPr>
        <w:t>[</w:t>
      </w:r>
      <w:r>
        <w:rPr>
          <w:rFonts w:cs="Times New Roman"/>
          <w:szCs w:val="28"/>
        </w:rPr>
        <w:t>Сев. Осетия на 76-ом месте в рейтинге информационной открытости высших исполнит. органов власти субъектов РФ</w:t>
      </w:r>
      <w:r w:rsidRPr="00F176DA">
        <w:rPr>
          <w:rFonts w:cs="Times New Roman"/>
          <w:szCs w:val="28"/>
        </w:rPr>
        <w:t>]</w:t>
      </w:r>
      <w:r>
        <w:rPr>
          <w:rFonts w:cs="Times New Roman"/>
          <w:szCs w:val="28"/>
        </w:rPr>
        <w:t xml:space="preserve"> // Слово. – 2017. – 20 янв. – С. 2.</w:t>
      </w:r>
    </w:p>
    <w:p w14:paraId="55AC7E2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5721">
        <w:rPr>
          <w:rFonts w:cs="Times New Roman"/>
          <w:b/>
          <w:szCs w:val="28"/>
        </w:rPr>
        <w:t>Парламент :</w:t>
      </w:r>
      <w:r>
        <w:rPr>
          <w:rFonts w:cs="Times New Roman"/>
          <w:szCs w:val="28"/>
        </w:rPr>
        <w:t xml:space="preserve"> </w:t>
      </w:r>
      <w:r w:rsidRPr="00BB601A">
        <w:rPr>
          <w:rFonts w:cs="Times New Roman"/>
          <w:szCs w:val="28"/>
        </w:rPr>
        <w:t>[</w:t>
      </w:r>
      <w:r>
        <w:rPr>
          <w:rFonts w:cs="Times New Roman"/>
          <w:szCs w:val="28"/>
        </w:rPr>
        <w:t>22 сент. под Председатель А. Мачнева, состоялось второе заседание респ. Парламента, в ходе работы депутаты избрали вице-спикеров, а также вместо сенатора А. Тотоонова в Совет Федерации избран депутат от фракции «Патриоты России» Арсен Фадзаев</w:t>
      </w:r>
      <w:r w:rsidRPr="00BB601A">
        <w:rPr>
          <w:rFonts w:cs="Times New Roman"/>
          <w:szCs w:val="28"/>
        </w:rPr>
        <w:t>]</w:t>
      </w:r>
      <w:r>
        <w:rPr>
          <w:rFonts w:cs="Times New Roman"/>
          <w:szCs w:val="28"/>
        </w:rPr>
        <w:t xml:space="preserve"> // Свободный взгляд. – 2017. – 23 сент. – С. 1.</w:t>
      </w:r>
    </w:p>
    <w:p w14:paraId="557109E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5721">
        <w:rPr>
          <w:rFonts w:cs="Times New Roman"/>
          <w:b/>
          <w:szCs w:val="28"/>
        </w:rPr>
        <w:t>Пахомова, В.</w:t>
      </w:r>
      <w:r>
        <w:rPr>
          <w:rFonts w:cs="Times New Roman"/>
          <w:szCs w:val="28"/>
        </w:rPr>
        <w:t xml:space="preserve"> Батраз Билаонов (зам. Председатель Парламента РСО-А) провел прием граждан (в АМС Дигорского р-на) / Вероника Пахомова // Вести Дигории. – 2017. – 2 нояб. – С. 1.</w:t>
      </w:r>
    </w:p>
    <w:p w14:paraId="6C955A9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5721">
        <w:rPr>
          <w:rFonts w:cs="Times New Roman"/>
          <w:b/>
          <w:szCs w:val="28"/>
        </w:rPr>
        <w:t>Рабочая поездка Арсена Фадзаева в Дигорский район</w:t>
      </w:r>
      <w:r>
        <w:rPr>
          <w:rFonts w:cs="Times New Roman"/>
          <w:szCs w:val="28"/>
        </w:rPr>
        <w:t xml:space="preserve"> </w:t>
      </w:r>
      <w:r w:rsidRPr="001C5721">
        <w:rPr>
          <w:rFonts w:cs="Times New Roman"/>
          <w:szCs w:val="28"/>
        </w:rPr>
        <w:t>[</w:t>
      </w:r>
      <w:r>
        <w:rPr>
          <w:rFonts w:cs="Times New Roman"/>
          <w:szCs w:val="28"/>
        </w:rPr>
        <w:t>депутата Парламента РСО-А с целью планирован. обустройства городской среды, а также планируется строит. спорт. и дет. игровых площадок</w:t>
      </w:r>
      <w:r w:rsidRPr="001C5721">
        <w:rPr>
          <w:rFonts w:cs="Times New Roman"/>
          <w:szCs w:val="28"/>
        </w:rPr>
        <w:t>]</w:t>
      </w:r>
      <w:r>
        <w:rPr>
          <w:rFonts w:cs="Times New Roman"/>
          <w:szCs w:val="28"/>
        </w:rPr>
        <w:t xml:space="preserve"> / Вероника Пахомова // Вести Дигории. – 2017. – 13 апр. – С. 1.</w:t>
      </w:r>
    </w:p>
    <w:p w14:paraId="38C1999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5721">
        <w:rPr>
          <w:rFonts w:cs="Times New Roman"/>
          <w:b/>
          <w:szCs w:val="28"/>
        </w:rPr>
        <w:t>Петров, А.</w:t>
      </w:r>
      <w:r>
        <w:rPr>
          <w:rFonts w:cs="Times New Roman"/>
          <w:szCs w:val="28"/>
        </w:rPr>
        <w:t xml:space="preserve"> Работать с людьми : </w:t>
      </w:r>
      <w:r w:rsidRPr="00653D25">
        <w:rPr>
          <w:rFonts w:cs="Times New Roman"/>
          <w:szCs w:val="28"/>
        </w:rPr>
        <w:t>[</w:t>
      </w:r>
      <w:r>
        <w:rPr>
          <w:rFonts w:cs="Times New Roman"/>
          <w:szCs w:val="28"/>
        </w:rPr>
        <w:t>депутат Гос. думы от фракции «Единая Россия» З. Макиев провел прием граждан респ. во Владикавказе</w:t>
      </w:r>
      <w:r w:rsidRPr="00653D25">
        <w:rPr>
          <w:rFonts w:cs="Times New Roman"/>
          <w:szCs w:val="28"/>
        </w:rPr>
        <w:t>]</w:t>
      </w:r>
      <w:r>
        <w:rPr>
          <w:rFonts w:cs="Times New Roman"/>
          <w:szCs w:val="28"/>
        </w:rPr>
        <w:t xml:space="preserve"> / А. Петров // Северная Осетия. – 2017. – 27 июля. – С. 2.</w:t>
      </w:r>
    </w:p>
    <w:p w14:paraId="762D1E6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5721">
        <w:rPr>
          <w:rFonts w:cs="Times New Roman"/>
          <w:b/>
          <w:szCs w:val="28"/>
        </w:rPr>
        <w:t>Петрова, А.</w:t>
      </w:r>
      <w:r>
        <w:rPr>
          <w:rFonts w:cs="Times New Roman"/>
          <w:szCs w:val="28"/>
        </w:rPr>
        <w:t xml:space="preserve"> Депутатам вручены мандаты : </w:t>
      </w:r>
      <w:r w:rsidRPr="00653D25">
        <w:rPr>
          <w:rFonts w:cs="Times New Roman"/>
          <w:szCs w:val="28"/>
        </w:rPr>
        <w:t>[</w:t>
      </w:r>
      <w:r>
        <w:rPr>
          <w:rFonts w:cs="Times New Roman"/>
          <w:szCs w:val="28"/>
        </w:rPr>
        <w:t>с заседания депутатов Алагирского городского собрания представителей</w:t>
      </w:r>
      <w:r w:rsidRPr="00653D25">
        <w:rPr>
          <w:rFonts w:cs="Times New Roman"/>
          <w:szCs w:val="28"/>
        </w:rPr>
        <w:t>]</w:t>
      </w:r>
      <w:r>
        <w:rPr>
          <w:rFonts w:cs="Times New Roman"/>
          <w:szCs w:val="28"/>
        </w:rPr>
        <w:t xml:space="preserve"> / А. Петрова // Заря. – 2017. – 26 сент. – С. 1.</w:t>
      </w:r>
    </w:p>
    <w:p w14:paraId="3BF511C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5721">
        <w:rPr>
          <w:rFonts w:cs="Times New Roman"/>
          <w:b/>
          <w:szCs w:val="28"/>
        </w:rPr>
        <w:t>Поляков, А.</w:t>
      </w:r>
      <w:r>
        <w:rPr>
          <w:rFonts w:cs="Times New Roman"/>
          <w:szCs w:val="28"/>
        </w:rPr>
        <w:t xml:space="preserve"> О переменах </w:t>
      </w:r>
      <w:r w:rsidRPr="00653D25">
        <w:rPr>
          <w:rFonts w:cs="Times New Roman"/>
          <w:szCs w:val="28"/>
        </w:rPr>
        <w:t>[</w:t>
      </w:r>
      <w:r>
        <w:rPr>
          <w:rFonts w:cs="Times New Roman"/>
          <w:szCs w:val="28"/>
        </w:rPr>
        <w:t>в Моздокском р-не</w:t>
      </w:r>
      <w:r w:rsidRPr="00653D25">
        <w:rPr>
          <w:rFonts w:cs="Times New Roman"/>
          <w:szCs w:val="28"/>
        </w:rPr>
        <w:t>]</w:t>
      </w:r>
      <w:r>
        <w:rPr>
          <w:rFonts w:cs="Times New Roman"/>
          <w:szCs w:val="28"/>
        </w:rPr>
        <w:t xml:space="preserve"> : </w:t>
      </w:r>
      <w:r w:rsidRPr="00653D25">
        <w:rPr>
          <w:rFonts w:cs="Times New Roman"/>
          <w:szCs w:val="28"/>
        </w:rPr>
        <w:t>[</w:t>
      </w:r>
      <w:r>
        <w:rPr>
          <w:rFonts w:cs="Times New Roman"/>
          <w:szCs w:val="28"/>
        </w:rPr>
        <w:t>пресс-клуб зам. Председатель Правительства РСО-А А. Полякова с представителями респ. СМИ / записала З. Губурова</w:t>
      </w:r>
      <w:r w:rsidRPr="00653D25">
        <w:rPr>
          <w:rFonts w:cs="Times New Roman"/>
          <w:szCs w:val="28"/>
        </w:rPr>
        <w:t>]</w:t>
      </w:r>
      <w:r>
        <w:rPr>
          <w:rFonts w:cs="Times New Roman"/>
          <w:szCs w:val="28"/>
        </w:rPr>
        <w:t xml:space="preserve"> // Северная Осетия. – 2017. – 20 июля. – С. 2.</w:t>
      </w:r>
    </w:p>
    <w:p w14:paraId="43B761D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5721">
        <w:rPr>
          <w:rFonts w:cs="Times New Roman"/>
          <w:b/>
          <w:szCs w:val="28"/>
        </w:rPr>
        <w:t>Пошли на сближение</w:t>
      </w:r>
      <w:r>
        <w:rPr>
          <w:rFonts w:cs="Times New Roman"/>
          <w:szCs w:val="28"/>
        </w:rPr>
        <w:t xml:space="preserve"> : </w:t>
      </w:r>
      <w:r w:rsidRPr="00653D25">
        <w:rPr>
          <w:rFonts w:cs="Times New Roman"/>
          <w:szCs w:val="28"/>
        </w:rPr>
        <w:t>[</w:t>
      </w:r>
      <w:r>
        <w:rPr>
          <w:rFonts w:cs="Times New Roman"/>
          <w:szCs w:val="28"/>
        </w:rPr>
        <w:t>во Владикавказе состоялась рабочая встреча Председателя Парламента респ. А. Мачнева с депутатом Нар. совета Словацкой Республики, Председатель комитета культуры и СМИ Словакии Петром Марчеком</w:t>
      </w:r>
      <w:r w:rsidRPr="00653D25">
        <w:rPr>
          <w:rFonts w:cs="Times New Roman"/>
          <w:szCs w:val="28"/>
        </w:rPr>
        <w:t>]</w:t>
      </w:r>
      <w:r>
        <w:rPr>
          <w:rFonts w:cs="Times New Roman"/>
          <w:szCs w:val="28"/>
        </w:rPr>
        <w:t xml:space="preserve"> // Северная Осетия. – 2017. – 26 июля. – С. 2.</w:t>
      </w:r>
    </w:p>
    <w:p w14:paraId="6D318CE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5721">
        <w:rPr>
          <w:rFonts w:cs="Times New Roman"/>
          <w:b/>
          <w:szCs w:val="28"/>
        </w:rPr>
        <w:t xml:space="preserve">Предвыборная программа </w:t>
      </w:r>
      <w:r w:rsidRPr="00ED6ACC">
        <w:rPr>
          <w:rFonts w:cs="Times New Roman"/>
          <w:bCs/>
          <w:szCs w:val="28"/>
        </w:rPr>
        <w:t>Северо-Осетинского отделения политической партии «Патриоты России»</w:t>
      </w:r>
      <w:r>
        <w:rPr>
          <w:rFonts w:cs="Times New Roman"/>
          <w:szCs w:val="28"/>
        </w:rPr>
        <w:t xml:space="preserve"> // Пульс Осетии. – 2017. – 29 авг. – С. 1-2.</w:t>
      </w:r>
    </w:p>
    <w:p w14:paraId="20F7A0A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5721">
        <w:rPr>
          <w:rFonts w:cs="Times New Roman"/>
          <w:b/>
          <w:szCs w:val="28"/>
        </w:rPr>
        <w:t>Птицина, П.</w:t>
      </w:r>
      <w:r>
        <w:rPr>
          <w:rFonts w:cs="Times New Roman"/>
          <w:szCs w:val="28"/>
        </w:rPr>
        <w:t xml:space="preserve"> Насколько готовы к выборам будущие избиратели? : </w:t>
      </w:r>
      <w:r w:rsidRPr="00E313F0">
        <w:rPr>
          <w:rFonts w:cs="Times New Roman"/>
          <w:szCs w:val="28"/>
        </w:rPr>
        <w:t>[</w:t>
      </w:r>
      <w:r>
        <w:rPr>
          <w:rFonts w:cs="Times New Roman"/>
          <w:szCs w:val="28"/>
        </w:rPr>
        <w:t>беседа с зам. Председатель Молодеж. избират. комиссии и Молодеж. парламента г. Моздока П. Птициной / записала Ю. Юрова</w:t>
      </w:r>
      <w:r w:rsidRPr="00E313F0">
        <w:rPr>
          <w:rFonts w:cs="Times New Roman"/>
          <w:szCs w:val="28"/>
        </w:rPr>
        <w:t>]</w:t>
      </w:r>
      <w:r>
        <w:rPr>
          <w:rFonts w:cs="Times New Roman"/>
          <w:szCs w:val="28"/>
        </w:rPr>
        <w:t xml:space="preserve"> // Моздокский вестник. – 2017. – 1 июня. – С. 2.</w:t>
      </w:r>
    </w:p>
    <w:p w14:paraId="56DA468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14DD">
        <w:rPr>
          <w:rFonts w:cs="Times New Roman"/>
          <w:b/>
          <w:szCs w:val="28"/>
        </w:rPr>
        <w:t xml:space="preserve">РСО-Алания. Парламент. </w:t>
      </w:r>
      <w:r w:rsidRPr="00385FF0">
        <w:rPr>
          <w:rFonts w:cs="Times New Roman"/>
          <w:bCs/>
          <w:szCs w:val="28"/>
        </w:rPr>
        <w:t xml:space="preserve">О внесении изменения в пункт 5 раздела </w:t>
      </w:r>
      <w:r w:rsidRPr="00385FF0">
        <w:rPr>
          <w:rFonts w:cs="Times New Roman"/>
          <w:bCs/>
          <w:szCs w:val="28"/>
          <w:lang w:val="en-US"/>
        </w:rPr>
        <w:t>III</w:t>
      </w:r>
      <w:r w:rsidRPr="00385FF0">
        <w:rPr>
          <w:rFonts w:cs="Times New Roman"/>
          <w:bCs/>
          <w:szCs w:val="28"/>
        </w:rPr>
        <w:t xml:space="preserve"> Положения о Молодежном парламенте Республики Северная Осетия-Алания : Постановление Парламента РСО-А</w:t>
      </w:r>
      <w:r>
        <w:rPr>
          <w:rFonts w:cs="Times New Roman"/>
          <w:szCs w:val="28"/>
        </w:rPr>
        <w:t xml:space="preserve"> </w:t>
      </w:r>
      <w:r w:rsidRPr="00E313F0">
        <w:rPr>
          <w:rFonts w:cs="Times New Roman"/>
          <w:szCs w:val="28"/>
        </w:rPr>
        <w:t>[</w:t>
      </w:r>
      <w:r>
        <w:rPr>
          <w:rFonts w:cs="Times New Roman"/>
          <w:szCs w:val="28"/>
        </w:rPr>
        <w:t>от 31 янв. 2017 г. №1029156-5</w:t>
      </w:r>
      <w:r w:rsidRPr="00E313F0">
        <w:rPr>
          <w:rFonts w:cs="Times New Roman"/>
          <w:szCs w:val="28"/>
        </w:rPr>
        <w:t>]</w:t>
      </w:r>
      <w:r>
        <w:rPr>
          <w:rFonts w:cs="Times New Roman"/>
          <w:szCs w:val="28"/>
        </w:rPr>
        <w:t xml:space="preserve"> // Северная Осетия. – 2017. – 8 февр. – С. 4.</w:t>
      </w:r>
    </w:p>
    <w:p w14:paraId="0ED0CDE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14DD">
        <w:rPr>
          <w:rFonts w:cs="Times New Roman"/>
          <w:b/>
          <w:szCs w:val="28"/>
        </w:rPr>
        <w:t xml:space="preserve">РСО-Алания. Правительство. </w:t>
      </w:r>
      <w:r w:rsidRPr="00385FF0">
        <w:rPr>
          <w:rFonts w:cs="Times New Roman"/>
          <w:bCs/>
          <w:szCs w:val="28"/>
        </w:rPr>
        <w:t>О проведении конкурса на право заключения концессионного соглашения : Постановление Правительства РСО-А</w:t>
      </w:r>
      <w:r w:rsidRPr="001714DD">
        <w:rPr>
          <w:rFonts w:cs="Times New Roman"/>
          <w:b/>
          <w:szCs w:val="28"/>
        </w:rPr>
        <w:t xml:space="preserve"> </w:t>
      </w:r>
      <w:r w:rsidRPr="00DE1B5B">
        <w:rPr>
          <w:rFonts w:cs="Times New Roman"/>
          <w:szCs w:val="28"/>
        </w:rPr>
        <w:t>[</w:t>
      </w:r>
      <w:r>
        <w:rPr>
          <w:rFonts w:cs="Times New Roman"/>
          <w:szCs w:val="28"/>
        </w:rPr>
        <w:t>от 20 июня 2017 г. №248-а</w:t>
      </w:r>
      <w:r w:rsidRPr="00DE1B5B">
        <w:rPr>
          <w:rFonts w:cs="Times New Roman"/>
          <w:szCs w:val="28"/>
        </w:rPr>
        <w:t>]</w:t>
      </w:r>
      <w:r>
        <w:rPr>
          <w:rFonts w:cs="Times New Roman"/>
          <w:szCs w:val="28"/>
        </w:rPr>
        <w:t xml:space="preserve"> // Северная Осетия. – 2017. – 13 июля. – С. 4.</w:t>
      </w:r>
    </w:p>
    <w:p w14:paraId="7B77485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14DD">
        <w:rPr>
          <w:rFonts w:cs="Times New Roman"/>
          <w:b/>
          <w:szCs w:val="28"/>
        </w:rPr>
        <w:t xml:space="preserve">РСО-Алания. Парламент. </w:t>
      </w:r>
      <w:r w:rsidRPr="00385FF0">
        <w:rPr>
          <w:rFonts w:cs="Times New Roman"/>
          <w:bCs/>
          <w:szCs w:val="28"/>
        </w:rPr>
        <w:t xml:space="preserve">О внесении изменений в Положение о порядке проведения конкурса по отбору кандидатов в Молодежный парламент </w:t>
      </w:r>
      <w:r w:rsidRPr="00385FF0">
        <w:rPr>
          <w:rFonts w:cs="Times New Roman"/>
          <w:bCs/>
          <w:szCs w:val="28"/>
        </w:rPr>
        <w:lastRenderedPageBreak/>
        <w:t>Республики Северная Осетия-Алания : Постановление Парламента РСО-А</w:t>
      </w:r>
      <w:r>
        <w:rPr>
          <w:rFonts w:cs="Times New Roman"/>
          <w:szCs w:val="28"/>
        </w:rPr>
        <w:t xml:space="preserve"> </w:t>
      </w:r>
      <w:r w:rsidRPr="00DE1B5B">
        <w:rPr>
          <w:rFonts w:cs="Times New Roman"/>
          <w:szCs w:val="28"/>
        </w:rPr>
        <w:t>[</w:t>
      </w:r>
      <w:r>
        <w:rPr>
          <w:rFonts w:cs="Times New Roman"/>
          <w:szCs w:val="28"/>
        </w:rPr>
        <w:t>от 19 окт. 2017 г. №79/3-6</w:t>
      </w:r>
      <w:r w:rsidRPr="00DE1B5B">
        <w:rPr>
          <w:rFonts w:cs="Times New Roman"/>
          <w:szCs w:val="28"/>
        </w:rPr>
        <w:t>]</w:t>
      </w:r>
      <w:r>
        <w:rPr>
          <w:rFonts w:cs="Times New Roman"/>
          <w:szCs w:val="28"/>
        </w:rPr>
        <w:t xml:space="preserve"> // Северная Осетия. – 2017. – 25 окт. – С. 2.</w:t>
      </w:r>
    </w:p>
    <w:p w14:paraId="2A1E36E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14DD">
        <w:rPr>
          <w:rFonts w:cs="Times New Roman"/>
          <w:b/>
          <w:szCs w:val="28"/>
        </w:rPr>
        <w:t>Рабочие будни лидера «Патриоты России»</w:t>
      </w:r>
      <w:r>
        <w:rPr>
          <w:rFonts w:cs="Times New Roman"/>
          <w:szCs w:val="28"/>
        </w:rPr>
        <w:t xml:space="preserve"> </w:t>
      </w:r>
      <w:r w:rsidRPr="00DE1B5B">
        <w:rPr>
          <w:rFonts w:cs="Times New Roman"/>
          <w:szCs w:val="28"/>
        </w:rPr>
        <w:t>[</w:t>
      </w:r>
      <w:r>
        <w:rPr>
          <w:rFonts w:cs="Times New Roman"/>
          <w:szCs w:val="28"/>
        </w:rPr>
        <w:t>А. Фадзаева</w:t>
      </w:r>
      <w:r w:rsidRPr="00DE1B5B">
        <w:rPr>
          <w:rFonts w:cs="Times New Roman"/>
          <w:szCs w:val="28"/>
        </w:rPr>
        <w:t>]</w:t>
      </w:r>
      <w:r>
        <w:rPr>
          <w:rFonts w:cs="Times New Roman"/>
          <w:szCs w:val="28"/>
        </w:rPr>
        <w:t xml:space="preserve"> // Пульс Осетии. – 2017. – 14 июня. – С. 2. : фото.</w:t>
      </w:r>
    </w:p>
    <w:p w14:paraId="642BF52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14DD">
        <w:rPr>
          <w:rFonts w:cs="Times New Roman"/>
          <w:b/>
          <w:szCs w:val="28"/>
        </w:rPr>
        <w:t>Рабочая поездка Таймураза Тускаева</w:t>
      </w:r>
      <w:r>
        <w:rPr>
          <w:rFonts w:cs="Times New Roman"/>
          <w:szCs w:val="28"/>
        </w:rPr>
        <w:t xml:space="preserve"> [Председателя Правительства РСО-А в Дигорский р-н] // Вести Дигории. – 2017. – 24 авг. – С. 1.</w:t>
      </w:r>
    </w:p>
    <w:p w14:paraId="0567F75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14DD">
        <w:rPr>
          <w:rFonts w:cs="Times New Roman"/>
          <w:b/>
          <w:szCs w:val="28"/>
        </w:rPr>
        <w:t>Рамонова, З.</w:t>
      </w:r>
      <w:r>
        <w:rPr>
          <w:rFonts w:cs="Times New Roman"/>
          <w:szCs w:val="28"/>
        </w:rPr>
        <w:t xml:space="preserve"> Депутат Госдумы (РФ Зураб Макиев) ознакомился с ходом работ (проекта «Местный дом культуры» совместно с главой Дигорского р-на А. Таболовым) / Залина Рамонова // Вести Дигории. – 2017. – 14 сент. – С. 1.</w:t>
      </w:r>
    </w:p>
    <w:p w14:paraId="0087895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14DD">
        <w:rPr>
          <w:rFonts w:cs="Times New Roman"/>
          <w:b/>
          <w:szCs w:val="28"/>
        </w:rPr>
        <w:t>Рамонова, М.</w:t>
      </w:r>
      <w:r>
        <w:rPr>
          <w:rFonts w:cs="Times New Roman"/>
          <w:szCs w:val="28"/>
        </w:rPr>
        <w:t xml:space="preserve"> Арсен Фадзаев избран в Совет Федерации / Мила Рамонова // Пульс Осетии. – 2017. – 26 сент. – С. 1.</w:t>
      </w:r>
    </w:p>
    <w:p w14:paraId="6AAD6B5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14DD">
        <w:rPr>
          <w:rFonts w:cs="Times New Roman"/>
          <w:b/>
          <w:szCs w:val="28"/>
        </w:rPr>
        <w:t>Резник, О.</w:t>
      </w:r>
      <w:r>
        <w:rPr>
          <w:rFonts w:cs="Times New Roman"/>
          <w:szCs w:val="28"/>
        </w:rPr>
        <w:t xml:space="preserve"> «Молодым везде у нас дорога» : </w:t>
      </w:r>
      <w:r w:rsidRPr="00106C2C">
        <w:rPr>
          <w:rFonts w:cs="Times New Roman"/>
          <w:szCs w:val="28"/>
        </w:rPr>
        <w:t>[</w:t>
      </w:r>
      <w:r>
        <w:rPr>
          <w:rFonts w:cs="Times New Roman"/>
          <w:szCs w:val="28"/>
        </w:rPr>
        <w:t>о встрече президента обществ. движения «За здоровье нации», лидера регион. отд-ния полит. партии «Патриоты России» А. Фадзаева с молодежью</w:t>
      </w:r>
      <w:r w:rsidRPr="00106C2C">
        <w:rPr>
          <w:rFonts w:cs="Times New Roman"/>
          <w:szCs w:val="28"/>
        </w:rPr>
        <w:t>]</w:t>
      </w:r>
      <w:r>
        <w:rPr>
          <w:rFonts w:cs="Times New Roman"/>
          <w:szCs w:val="28"/>
        </w:rPr>
        <w:t xml:space="preserve"> / Ольга Резник // Пульс Осетии. – 2017. – 4 июня. – С. 1, 3.</w:t>
      </w:r>
    </w:p>
    <w:p w14:paraId="19FB7EB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14DD">
        <w:rPr>
          <w:rFonts w:cs="Times New Roman"/>
          <w:b/>
          <w:szCs w:val="28"/>
        </w:rPr>
        <w:t>Решение проблем – только в соответствии с законом</w:t>
      </w:r>
      <w:r>
        <w:rPr>
          <w:rFonts w:cs="Times New Roman"/>
          <w:szCs w:val="28"/>
        </w:rPr>
        <w:t xml:space="preserve"> : </w:t>
      </w:r>
      <w:r w:rsidRPr="00106C2C">
        <w:rPr>
          <w:rFonts w:cs="Times New Roman"/>
          <w:szCs w:val="28"/>
        </w:rPr>
        <w:t>[</w:t>
      </w:r>
      <w:r>
        <w:rPr>
          <w:rFonts w:cs="Times New Roman"/>
          <w:szCs w:val="28"/>
        </w:rPr>
        <w:t>Председатель Парламента РСО-А А. Мачнев провел прием граждан в АМС Моздокского р-на / подгот. С. Тотоева</w:t>
      </w:r>
      <w:r w:rsidRPr="00106C2C">
        <w:rPr>
          <w:rFonts w:cs="Times New Roman"/>
          <w:szCs w:val="28"/>
        </w:rPr>
        <w:t>]</w:t>
      </w:r>
      <w:r>
        <w:rPr>
          <w:rFonts w:cs="Times New Roman"/>
          <w:szCs w:val="28"/>
        </w:rPr>
        <w:t xml:space="preserve"> // Моздокский вестник. – 2017. – 2 дек. – С. 1.</w:t>
      </w:r>
    </w:p>
    <w:p w14:paraId="6038E17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14DD">
        <w:rPr>
          <w:rFonts w:cs="Times New Roman"/>
          <w:b/>
          <w:szCs w:val="28"/>
        </w:rPr>
        <w:t>Рязанов, В.</w:t>
      </w:r>
      <w:r>
        <w:rPr>
          <w:rFonts w:cs="Times New Roman"/>
          <w:szCs w:val="28"/>
        </w:rPr>
        <w:t xml:space="preserve"> Заседание первое. день второй : </w:t>
      </w:r>
      <w:r w:rsidRPr="00106C2C">
        <w:rPr>
          <w:rFonts w:cs="Times New Roman"/>
          <w:szCs w:val="28"/>
        </w:rPr>
        <w:t>[</w:t>
      </w:r>
      <w:r>
        <w:rPr>
          <w:rFonts w:cs="Times New Roman"/>
          <w:szCs w:val="28"/>
        </w:rPr>
        <w:t>с первого заседания Парламента респ. шестого созыва</w:t>
      </w:r>
      <w:r w:rsidRPr="00106C2C">
        <w:rPr>
          <w:rFonts w:cs="Times New Roman"/>
          <w:szCs w:val="28"/>
        </w:rPr>
        <w:t>]</w:t>
      </w:r>
      <w:r>
        <w:rPr>
          <w:rFonts w:cs="Times New Roman"/>
          <w:szCs w:val="28"/>
        </w:rPr>
        <w:t xml:space="preserve"> / Всеволод Рязанов // Северная Осетия. – 2017. – 23 сент. – С. 2.</w:t>
      </w:r>
    </w:p>
    <w:p w14:paraId="012E417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14DD">
        <w:rPr>
          <w:rFonts w:cs="Times New Roman"/>
          <w:b/>
          <w:szCs w:val="28"/>
        </w:rPr>
        <w:t>Рязанов, В.</w:t>
      </w:r>
      <w:r>
        <w:rPr>
          <w:rFonts w:cs="Times New Roman"/>
          <w:szCs w:val="28"/>
        </w:rPr>
        <w:t xml:space="preserve"> Медалей стало больше, а физкультурников и призывников – меньше : </w:t>
      </w:r>
      <w:r w:rsidRPr="00106C2C">
        <w:rPr>
          <w:rFonts w:cs="Times New Roman"/>
          <w:szCs w:val="28"/>
        </w:rPr>
        <w:t>[</w:t>
      </w:r>
      <w:r>
        <w:rPr>
          <w:rFonts w:cs="Times New Roman"/>
          <w:szCs w:val="28"/>
        </w:rPr>
        <w:t>с заседания респ. Парламента</w:t>
      </w:r>
      <w:r w:rsidRPr="00106C2C">
        <w:rPr>
          <w:rFonts w:cs="Times New Roman"/>
          <w:szCs w:val="28"/>
        </w:rPr>
        <w:t>]</w:t>
      </w:r>
      <w:r>
        <w:rPr>
          <w:rFonts w:cs="Times New Roman"/>
          <w:szCs w:val="28"/>
        </w:rPr>
        <w:t xml:space="preserve"> / Всеволод Рязанов // Северная Осетия. – 2017. – 1 февр. – С. 1-2.</w:t>
      </w:r>
    </w:p>
    <w:p w14:paraId="669129C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14DD">
        <w:rPr>
          <w:rFonts w:cs="Times New Roman"/>
          <w:b/>
          <w:szCs w:val="28"/>
        </w:rPr>
        <w:t>Рязанов, В.</w:t>
      </w:r>
      <w:r>
        <w:rPr>
          <w:rFonts w:cs="Times New Roman"/>
          <w:szCs w:val="28"/>
        </w:rPr>
        <w:t xml:space="preserve"> Первые шаги шестого созыва : </w:t>
      </w:r>
      <w:r w:rsidRPr="00106C2C">
        <w:rPr>
          <w:rFonts w:cs="Times New Roman"/>
          <w:szCs w:val="28"/>
        </w:rPr>
        <w:t>[</w:t>
      </w:r>
      <w:r>
        <w:rPr>
          <w:rFonts w:cs="Times New Roman"/>
          <w:szCs w:val="28"/>
        </w:rPr>
        <w:t>во Владикавказе состоялось первое заседание вновь избран. депутатов парламента респ. шестого созыва</w:t>
      </w:r>
      <w:r w:rsidRPr="00106C2C">
        <w:rPr>
          <w:rFonts w:cs="Times New Roman"/>
          <w:szCs w:val="28"/>
        </w:rPr>
        <w:t>]</w:t>
      </w:r>
      <w:r>
        <w:rPr>
          <w:rFonts w:cs="Times New Roman"/>
          <w:szCs w:val="28"/>
        </w:rPr>
        <w:t xml:space="preserve"> / Всеволод Рязанов // Северная Осетия. – 2017. – 22 сент. – С. 1-2.</w:t>
      </w:r>
    </w:p>
    <w:p w14:paraId="69FD553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14DD">
        <w:rPr>
          <w:rFonts w:cs="Times New Roman"/>
          <w:b/>
          <w:szCs w:val="28"/>
        </w:rPr>
        <w:t>Рязанов, В.</w:t>
      </w:r>
      <w:r>
        <w:rPr>
          <w:rFonts w:cs="Times New Roman"/>
          <w:szCs w:val="28"/>
        </w:rPr>
        <w:t xml:space="preserve"> 61-е, прощальное пленарное заседание парламента республики нынешнего пятого созыва состоялось во Владикавказе с участием Главы В. Битарова // Северная Осетия. – 2017. – 9 июня. – С. 1-2.</w:t>
      </w:r>
    </w:p>
    <w:p w14:paraId="36BB300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14DD">
        <w:rPr>
          <w:rFonts w:cs="Times New Roman"/>
          <w:b/>
          <w:szCs w:val="28"/>
        </w:rPr>
        <w:t>Саутӕты, Т.</w:t>
      </w:r>
      <w:r>
        <w:rPr>
          <w:rFonts w:cs="Times New Roman"/>
          <w:szCs w:val="28"/>
        </w:rPr>
        <w:t xml:space="preserve"> Ӕппӕт фадӕттӕ дӕр – хъӕуты цӕрджытӕн / Саутӕты Тамилӕ // Рӕстдзинад. – 2017. – 22 авг. – Ф. 1.</w:t>
      </w:r>
    </w:p>
    <w:p w14:paraId="462EE2A6" w14:textId="77777777" w:rsidR="005178C0" w:rsidRPr="00984E44"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714DD">
        <w:rPr>
          <w:rFonts w:cs="Times New Roman"/>
          <w:b/>
          <w:szCs w:val="28"/>
        </w:rPr>
        <w:t>Саутиева, Т.</w:t>
      </w:r>
      <w:r>
        <w:rPr>
          <w:rFonts w:cs="Times New Roman"/>
          <w:szCs w:val="28"/>
        </w:rPr>
        <w:t xml:space="preserve"> Все условия – для жителей сел : </w:t>
      </w:r>
      <w:r w:rsidRPr="00984E44">
        <w:rPr>
          <w:rFonts w:cs="Times New Roman"/>
          <w:szCs w:val="28"/>
        </w:rPr>
        <w:t>[</w:t>
      </w:r>
      <w:r>
        <w:rPr>
          <w:rFonts w:cs="Times New Roman"/>
          <w:szCs w:val="28"/>
        </w:rPr>
        <w:t>о рабочей поездке Председателя Правительства РСО-Алания Т. Тускаева по строящимся и реконструируемым объектам культуры респ.</w:t>
      </w:r>
      <w:r w:rsidRPr="00984E44">
        <w:rPr>
          <w:rFonts w:cs="Times New Roman"/>
          <w:szCs w:val="28"/>
        </w:rPr>
        <w:t>]</w:t>
      </w:r>
      <w:r>
        <w:rPr>
          <w:rFonts w:cs="Times New Roman"/>
          <w:szCs w:val="28"/>
        </w:rPr>
        <w:t>.</w:t>
      </w:r>
    </w:p>
    <w:p w14:paraId="0FB9CD2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50AF">
        <w:rPr>
          <w:rFonts w:cs="Times New Roman"/>
          <w:b/>
          <w:szCs w:val="28"/>
        </w:rPr>
        <w:t>Саутӕты, Т.</w:t>
      </w:r>
      <w:r>
        <w:rPr>
          <w:rFonts w:cs="Times New Roman"/>
          <w:szCs w:val="28"/>
        </w:rPr>
        <w:t xml:space="preserve"> Тхэквондойы скъолайӕн – сӕрмагонд бӕстыхай ӕмӕ ног хид Къодахджыны / Саутӕты Тамилӕ // Рӕстдзинад. – 2017. – 26 авг. – Ф. 1-2.</w:t>
      </w:r>
    </w:p>
    <w:p w14:paraId="66010D23" w14:textId="77777777" w:rsidR="005178C0" w:rsidRPr="001363CB" w:rsidRDefault="005178C0" w:rsidP="005178C0">
      <w:pPr>
        <w:pStyle w:val="a3"/>
        <w:tabs>
          <w:tab w:val="left" w:pos="1418"/>
          <w:tab w:val="left" w:pos="1483"/>
          <w:tab w:val="left" w:pos="1560"/>
        </w:tabs>
        <w:spacing w:line="240" w:lineRule="auto"/>
        <w:ind w:left="0" w:firstLine="1418"/>
        <w:jc w:val="both"/>
        <w:rPr>
          <w:rFonts w:cs="Times New Roman"/>
          <w:szCs w:val="28"/>
        </w:rPr>
      </w:pPr>
      <w:r w:rsidRPr="00AC50AF">
        <w:rPr>
          <w:rFonts w:cs="Times New Roman"/>
          <w:b/>
          <w:szCs w:val="28"/>
        </w:rPr>
        <w:t>Саутиева, Т.</w:t>
      </w:r>
      <w:r>
        <w:rPr>
          <w:rFonts w:cs="Times New Roman"/>
          <w:szCs w:val="28"/>
        </w:rPr>
        <w:t xml:space="preserve"> Школе тхэквондо – отдельное помещение и новый мост в с. Кодахджын : </w:t>
      </w:r>
      <w:r w:rsidRPr="001363CB">
        <w:rPr>
          <w:rFonts w:cs="Times New Roman"/>
          <w:szCs w:val="28"/>
        </w:rPr>
        <w:t>[</w:t>
      </w:r>
      <w:r>
        <w:rPr>
          <w:rFonts w:cs="Times New Roman"/>
          <w:szCs w:val="28"/>
        </w:rPr>
        <w:t>о рабочем визите Председателя Правительства Т. Тускаева на территории Ледового Дворца, где открыта школа по тхэквондо</w:t>
      </w:r>
      <w:r w:rsidRPr="001363CB">
        <w:rPr>
          <w:rFonts w:cs="Times New Roman"/>
          <w:szCs w:val="28"/>
        </w:rPr>
        <w:t>]</w:t>
      </w:r>
      <w:r>
        <w:rPr>
          <w:rFonts w:cs="Times New Roman"/>
          <w:szCs w:val="28"/>
        </w:rPr>
        <w:t>.</w:t>
      </w:r>
    </w:p>
    <w:p w14:paraId="5161F71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50AF">
        <w:rPr>
          <w:rFonts w:cs="Times New Roman"/>
          <w:b/>
          <w:szCs w:val="28"/>
        </w:rPr>
        <w:lastRenderedPageBreak/>
        <w:t xml:space="preserve">Северная Осетия </w:t>
      </w:r>
      <w:r w:rsidRPr="00ED6ACC">
        <w:rPr>
          <w:rFonts w:cs="Times New Roman"/>
          <w:bCs/>
          <w:szCs w:val="28"/>
        </w:rPr>
        <w:t>вступит в «Виртуальный фронт»</w:t>
      </w:r>
      <w:r>
        <w:rPr>
          <w:rFonts w:cs="Times New Roman"/>
          <w:szCs w:val="28"/>
        </w:rPr>
        <w:t xml:space="preserve"> : </w:t>
      </w:r>
      <w:r w:rsidRPr="001363CB">
        <w:rPr>
          <w:rFonts w:cs="Times New Roman"/>
          <w:szCs w:val="28"/>
        </w:rPr>
        <w:t>[</w:t>
      </w:r>
      <w:r>
        <w:rPr>
          <w:rFonts w:cs="Times New Roman"/>
          <w:szCs w:val="28"/>
        </w:rPr>
        <w:t>молодежный парламент респ. примет участие во всерос. акции по наполнению «Википедии» правдивой и полноценной информацией</w:t>
      </w:r>
      <w:r w:rsidRPr="001363CB">
        <w:rPr>
          <w:rFonts w:cs="Times New Roman"/>
          <w:szCs w:val="28"/>
        </w:rPr>
        <w:t>]</w:t>
      </w:r>
      <w:r>
        <w:rPr>
          <w:rFonts w:cs="Times New Roman"/>
          <w:szCs w:val="28"/>
        </w:rPr>
        <w:t xml:space="preserve"> // Слово. – 2017. – 14 апр. – С. 8.</w:t>
      </w:r>
    </w:p>
    <w:p w14:paraId="3651257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50AF">
        <w:rPr>
          <w:rFonts w:cs="Times New Roman"/>
          <w:b/>
          <w:szCs w:val="28"/>
        </w:rPr>
        <w:t>Страна сильна регионами</w:t>
      </w:r>
      <w:r>
        <w:rPr>
          <w:rFonts w:cs="Times New Roman"/>
          <w:szCs w:val="28"/>
        </w:rPr>
        <w:t xml:space="preserve"> : </w:t>
      </w:r>
      <w:r w:rsidRPr="001363CB">
        <w:rPr>
          <w:rFonts w:cs="Times New Roman"/>
          <w:szCs w:val="28"/>
        </w:rPr>
        <w:t>[</w:t>
      </w:r>
      <w:r>
        <w:rPr>
          <w:rFonts w:cs="Times New Roman"/>
          <w:szCs w:val="28"/>
        </w:rPr>
        <w:t>об участии Председателя Парламента респ. А. Мачнева в итоговом заседании Совета законодателей России при Федер. собрании</w:t>
      </w:r>
      <w:r w:rsidRPr="001363CB">
        <w:rPr>
          <w:rFonts w:cs="Times New Roman"/>
          <w:szCs w:val="28"/>
        </w:rPr>
        <w:t>]</w:t>
      </w:r>
      <w:r>
        <w:rPr>
          <w:rFonts w:cs="Times New Roman"/>
          <w:szCs w:val="28"/>
        </w:rPr>
        <w:t xml:space="preserve"> // Северная Осетия. – 2017. – 21 дек. – С. 1.</w:t>
      </w:r>
    </w:p>
    <w:p w14:paraId="6217269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50AF">
        <w:rPr>
          <w:rFonts w:cs="Times New Roman"/>
          <w:b/>
          <w:szCs w:val="28"/>
        </w:rPr>
        <w:t>Таймураз Тускаев</w:t>
      </w:r>
      <w:r>
        <w:rPr>
          <w:rFonts w:cs="Times New Roman"/>
          <w:szCs w:val="28"/>
        </w:rPr>
        <w:t xml:space="preserve"> </w:t>
      </w:r>
      <w:r w:rsidRPr="001363CB">
        <w:rPr>
          <w:rFonts w:cs="Times New Roman"/>
          <w:szCs w:val="28"/>
        </w:rPr>
        <w:t>[</w:t>
      </w:r>
      <w:r>
        <w:rPr>
          <w:rFonts w:cs="Times New Roman"/>
          <w:szCs w:val="28"/>
        </w:rPr>
        <w:t>Председатель Правительства РСО-Алания</w:t>
      </w:r>
      <w:r w:rsidRPr="001363CB">
        <w:rPr>
          <w:rFonts w:cs="Times New Roman"/>
          <w:szCs w:val="28"/>
        </w:rPr>
        <w:t>]</w:t>
      </w:r>
      <w:r>
        <w:rPr>
          <w:rFonts w:cs="Times New Roman"/>
          <w:szCs w:val="28"/>
        </w:rPr>
        <w:t xml:space="preserve"> проверил исполнение поручений полпреда Президента РФ в трех районах республики </w:t>
      </w:r>
      <w:r w:rsidRPr="001363CB">
        <w:rPr>
          <w:rFonts w:cs="Times New Roman"/>
          <w:szCs w:val="28"/>
        </w:rPr>
        <w:t>[</w:t>
      </w:r>
      <w:r>
        <w:rPr>
          <w:rFonts w:cs="Times New Roman"/>
          <w:szCs w:val="28"/>
        </w:rPr>
        <w:t>Пригородного, Правобережного и Ардонского</w:t>
      </w:r>
      <w:r w:rsidRPr="001363CB">
        <w:rPr>
          <w:rFonts w:cs="Times New Roman"/>
          <w:szCs w:val="28"/>
        </w:rPr>
        <w:t>]</w:t>
      </w:r>
      <w:r>
        <w:rPr>
          <w:rFonts w:cs="Times New Roman"/>
          <w:szCs w:val="28"/>
        </w:rPr>
        <w:t xml:space="preserve"> // Фидиуӕг. – 2017. – 13 авг. – С. 1.</w:t>
      </w:r>
    </w:p>
    <w:p w14:paraId="2D3038F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50AF">
        <w:rPr>
          <w:rFonts w:cs="Times New Roman"/>
          <w:b/>
          <w:szCs w:val="28"/>
        </w:rPr>
        <w:t>Тускаев, Т.</w:t>
      </w:r>
      <w:r>
        <w:rPr>
          <w:rFonts w:cs="Times New Roman"/>
          <w:szCs w:val="28"/>
        </w:rPr>
        <w:t xml:space="preserve"> Премьерская оценка : </w:t>
      </w:r>
      <w:r w:rsidRPr="001363CB">
        <w:rPr>
          <w:rFonts w:cs="Times New Roman"/>
          <w:szCs w:val="28"/>
        </w:rPr>
        <w:t>[</w:t>
      </w:r>
      <w:r>
        <w:rPr>
          <w:rFonts w:cs="Times New Roman"/>
          <w:szCs w:val="28"/>
        </w:rPr>
        <w:t>об итогах работы кабинета министров респ. в 2017 г. : беседа с Председателем Правительства Т. Тускаевым / записала Л. Джигкаева</w:t>
      </w:r>
      <w:r w:rsidRPr="001363CB">
        <w:rPr>
          <w:rFonts w:cs="Times New Roman"/>
          <w:szCs w:val="28"/>
        </w:rPr>
        <w:t>]</w:t>
      </w:r>
      <w:r>
        <w:rPr>
          <w:rFonts w:cs="Times New Roman"/>
          <w:szCs w:val="28"/>
        </w:rPr>
        <w:t xml:space="preserve"> // Северная Осетия. – 2017. – 20 дек. – С. 1-2.</w:t>
      </w:r>
    </w:p>
    <w:p w14:paraId="2E06017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50AF">
        <w:rPr>
          <w:rFonts w:cs="Times New Roman"/>
          <w:b/>
          <w:szCs w:val="28"/>
        </w:rPr>
        <w:t>Тускаев, Т.</w:t>
      </w:r>
      <w:r>
        <w:rPr>
          <w:rFonts w:cs="Times New Roman"/>
          <w:szCs w:val="28"/>
        </w:rPr>
        <w:t xml:space="preserve"> Таймураз Тускаев: Давайте, но объективно! : </w:t>
      </w:r>
      <w:r w:rsidRPr="00BC2629">
        <w:rPr>
          <w:rFonts w:cs="Times New Roman"/>
          <w:szCs w:val="28"/>
        </w:rPr>
        <w:t>[</w:t>
      </w:r>
      <w:r>
        <w:rPr>
          <w:rFonts w:cs="Times New Roman"/>
          <w:szCs w:val="28"/>
        </w:rPr>
        <w:t>об очередной встрече Председателя Правительства РСО-А с представителями респ. СМИ / записал Т. Техов</w:t>
      </w:r>
      <w:r w:rsidRPr="00BC2629">
        <w:rPr>
          <w:rFonts w:cs="Times New Roman"/>
          <w:szCs w:val="28"/>
        </w:rPr>
        <w:t>]</w:t>
      </w:r>
      <w:r>
        <w:rPr>
          <w:rFonts w:cs="Times New Roman"/>
          <w:szCs w:val="28"/>
        </w:rPr>
        <w:t xml:space="preserve"> // Северная Осетия. – 2017. – 1 февр. – С. 1-2.</w:t>
      </w:r>
    </w:p>
    <w:p w14:paraId="37742D9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50AF">
        <w:rPr>
          <w:rFonts w:cs="Times New Roman"/>
          <w:b/>
          <w:szCs w:val="28"/>
        </w:rPr>
        <w:t>Телевной, С.</w:t>
      </w:r>
      <w:r>
        <w:rPr>
          <w:rFonts w:cs="Times New Roman"/>
          <w:szCs w:val="28"/>
        </w:rPr>
        <w:t xml:space="preserve"> Каждый был услышан, многие получили помощь и поддержку : </w:t>
      </w:r>
      <w:r w:rsidRPr="00BC2629">
        <w:rPr>
          <w:rFonts w:cs="Times New Roman"/>
          <w:szCs w:val="28"/>
        </w:rPr>
        <w:t>[</w:t>
      </w:r>
      <w:r>
        <w:rPr>
          <w:rFonts w:cs="Times New Roman"/>
          <w:szCs w:val="28"/>
        </w:rPr>
        <w:t>депутат Гос. думы РФ, чл. фракции ВПП «Единая Россия» А. Таймазов провел прием жителей в Моздокском р-не</w:t>
      </w:r>
      <w:r w:rsidRPr="00BC2629">
        <w:rPr>
          <w:rFonts w:cs="Times New Roman"/>
          <w:szCs w:val="28"/>
        </w:rPr>
        <w:t>]</w:t>
      </w:r>
      <w:r>
        <w:rPr>
          <w:rFonts w:cs="Times New Roman"/>
          <w:szCs w:val="28"/>
        </w:rPr>
        <w:t xml:space="preserve"> / С. Телевной // Моздокский вестник. – 2017. – 4 марта. – С. 1.</w:t>
      </w:r>
    </w:p>
    <w:p w14:paraId="7F05EC7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50AF">
        <w:rPr>
          <w:rFonts w:cs="Times New Roman"/>
          <w:b/>
          <w:szCs w:val="28"/>
        </w:rPr>
        <w:t>Телевной, С.</w:t>
      </w:r>
      <w:r>
        <w:rPr>
          <w:rFonts w:cs="Times New Roman"/>
          <w:szCs w:val="28"/>
        </w:rPr>
        <w:t xml:space="preserve"> Прямое обращение с народом помогает «Единой России» находить оптимальные решения : </w:t>
      </w:r>
      <w:r w:rsidRPr="00BC2629">
        <w:rPr>
          <w:rFonts w:cs="Times New Roman"/>
          <w:szCs w:val="28"/>
        </w:rPr>
        <w:t>[</w:t>
      </w:r>
      <w:r>
        <w:rPr>
          <w:rFonts w:cs="Times New Roman"/>
          <w:szCs w:val="28"/>
        </w:rPr>
        <w:t>о встрече делегации респ. парламентариев, участвующих в предварит. голосовании как кандидаты в депутаты Парламента следующего созыва с общественностью г. Моздока</w:t>
      </w:r>
      <w:r w:rsidRPr="00BC2629">
        <w:rPr>
          <w:rFonts w:cs="Times New Roman"/>
          <w:szCs w:val="28"/>
        </w:rPr>
        <w:t>]</w:t>
      </w:r>
      <w:r>
        <w:rPr>
          <w:rFonts w:cs="Times New Roman"/>
          <w:szCs w:val="28"/>
        </w:rPr>
        <w:t xml:space="preserve"> / С. Телевной // Моздокский вестник. – 2017. – 13 мая. – С. 1.</w:t>
      </w:r>
    </w:p>
    <w:p w14:paraId="214E9A8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50AF">
        <w:rPr>
          <w:rFonts w:cs="Times New Roman"/>
          <w:b/>
          <w:szCs w:val="28"/>
        </w:rPr>
        <w:t>Телевной, С.</w:t>
      </w:r>
      <w:r>
        <w:rPr>
          <w:rFonts w:cs="Times New Roman"/>
          <w:szCs w:val="28"/>
        </w:rPr>
        <w:t xml:space="preserve"> Прямое общение полезно для обеих сторон : </w:t>
      </w:r>
      <w:r w:rsidRPr="00BC2629">
        <w:rPr>
          <w:rFonts w:cs="Times New Roman"/>
          <w:szCs w:val="28"/>
        </w:rPr>
        <w:t>[</w:t>
      </w:r>
      <w:r>
        <w:rPr>
          <w:rFonts w:cs="Times New Roman"/>
          <w:szCs w:val="28"/>
        </w:rPr>
        <w:t>в Моздоке состоялась встреча депутата Госдумы РФ, чл. фракции «Единая Россия» З. Макиева с избирателями</w:t>
      </w:r>
      <w:r w:rsidRPr="00BC2629">
        <w:rPr>
          <w:rFonts w:cs="Times New Roman"/>
          <w:szCs w:val="28"/>
        </w:rPr>
        <w:t>]</w:t>
      </w:r>
      <w:r>
        <w:rPr>
          <w:rFonts w:cs="Times New Roman"/>
          <w:szCs w:val="28"/>
        </w:rPr>
        <w:t xml:space="preserve"> / С. Телевной // Моздокский вестник. – 2017. – 4 апр. – С. 1.</w:t>
      </w:r>
    </w:p>
    <w:p w14:paraId="5F8B178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50AF">
        <w:rPr>
          <w:rFonts w:cs="Times New Roman"/>
          <w:b/>
          <w:szCs w:val="28"/>
        </w:rPr>
        <w:t>Тулатова, С.</w:t>
      </w:r>
      <w:r>
        <w:rPr>
          <w:rFonts w:cs="Times New Roman"/>
          <w:szCs w:val="28"/>
        </w:rPr>
        <w:t xml:space="preserve"> Визит министров в район : </w:t>
      </w:r>
      <w:r w:rsidRPr="005B33E2">
        <w:rPr>
          <w:rFonts w:cs="Times New Roman"/>
          <w:szCs w:val="28"/>
        </w:rPr>
        <w:t>[</w:t>
      </w:r>
      <w:r>
        <w:rPr>
          <w:rFonts w:cs="Times New Roman"/>
          <w:szCs w:val="28"/>
        </w:rPr>
        <w:t>министр здравоохранения РСО-А М. Ратманов и министр культуры РСО-А Р. Мильдзихов побывали в Кировском р-не</w:t>
      </w:r>
      <w:r w:rsidRPr="005B33E2">
        <w:rPr>
          <w:rFonts w:cs="Times New Roman"/>
          <w:szCs w:val="28"/>
        </w:rPr>
        <w:t>]</w:t>
      </w:r>
      <w:r>
        <w:rPr>
          <w:rFonts w:cs="Times New Roman"/>
          <w:szCs w:val="28"/>
        </w:rPr>
        <w:t xml:space="preserve"> / С. Тулатова // Вперед. – 2017. – 22 июня. – С. 1.</w:t>
      </w:r>
    </w:p>
    <w:p w14:paraId="7612010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50AF">
        <w:rPr>
          <w:rFonts w:cs="Times New Roman"/>
          <w:b/>
          <w:szCs w:val="28"/>
        </w:rPr>
        <w:t>Фадзаев, А.</w:t>
      </w:r>
      <w:r>
        <w:rPr>
          <w:rFonts w:cs="Times New Roman"/>
          <w:szCs w:val="28"/>
        </w:rPr>
        <w:t xml:space="preserve"> Арсен Фадзаев : «Мы работали честно!» : </w:t>
      </w:r>
      <w:r w:rsidRPr="005B33E2">
        <w:rPr>
          <w:rFonts w:cs="Times New Roman"/>
          <w:szCs w:val="28"/>
        </w:rPr>
        <w:t>[</w:t>
      </w:r>
      <w:r>
        <w:rPr>
          <w:rFonts w:cs="Times New Roman"/>
          <w:szCs w:val="28"/>
        </w:rPr>
        <w:t>беседа с лидером респ. отд-ния партии «Патриоты России»</w:t>
      </w:r>
      <w:r w:rsidRPr="005B33E2">
        <w:rPr>
          <w:rFonts w:cs="Times New Roman"/>
          <w:szCs w:val="28"/>
        </w:rPr>
        <w:t>]</w:t>
      </w:r>
      <w:r>
        <w:rPr>
          <w:rFonts w:cs="Times New Roman"/>
          <w:szCs w:val="28"/>
        </w:rPr>
        <w:t xml:space="preserve"> // Пульс Осетии. – 2017. – 16 мая. – С. 1-2.</w:t>
      </w:r>
    </w:p>
    <w:p w14:paraId="2BBFA20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50AF">
        <w:rPr>
          <w:rFonts w:cs="Times New Roman"/>
          <w:b/>
          <w:szCs w:val="28"/>
        </w:rPr>
        <w:t>Фадзаев, А.</w:t>
      </w:r>
      <w:r>
        <w:rPr>
          <w:rFonts w:cs="Times New Roman"/>
          <w:szCs w:val="28"/>
        </w:rPr>
        <w:t xml:space="preserve"> Спортсмен, политик… дизайнер? : </w:t>
      </w:r>
      <w:r w:rsidRPr="005B33E2">
        <w:rPr>
          <w:rFonts w:cs="Times New Roman"/>
          <w:szCs w:val="28"/>
        </w:rPr>
        <w:t>[</w:t>
      </w:r>
      <w:r>
        <w:rPr>
          <w:rFonts w:cs="Times New Roman"/>
          <w:szCs w:val="28"/>
        </w:rPr>
        <w:t>беседа с Арсеном Сулеймановичем Фадзаевым о его выходе на модный рынок с собственной маркой одежды «</w:t>
      </w:r>
      <w:r>
        <w:rPr>
          <w:rFonts w:cs="Times New Roman"/>
          <w:szCs w:val="28"/>
          <w:lang w:val="en-US"/>
        </w:rPr>
        <w:t>Fadzaev</w:t>
      </w:r>
      <w:r w:rsidRPr="005B33E2">
        <w:rPr>
          <w:rFonts w:cs="Times New Roman"/>
          <w:szCs w:val="28"/>
        </w:rPr>
        <w:t xml:space="preserve"> </w:t>
      </w:r>
      <w:r>
        <w:rPr>
          <w:rFonts w:cs="Times New Roman"/>
          <w:szCs w:val="28"/>
          <w:lang w:val="en-US"/>
        </w:rPr>
        <w:t>Team</w:t>
      </w:r>
      <w:r>
        <w:rPr>
          <w:rFonts w:cs="Times New Roman"/>
          <w:szCs w:val="28"/>
        </w:rPr>
        <w:t>» / записала Ф. Хадашева</w:t>
      </w:r>
      <w:r w:rsidRPr="005B33E2">
        <w:rPr>
          <w:rFonts w:cs="Times New Roman"/>
          <w:szCs w:val="28"/>
        </w:rPr>
        <w:t>]</w:t>
      </w:r>
      <w:r>
        <w:rPr>
          <w:rFonts w:cs="Times New Roman"/>
          <w:szCs w:val="28"/>
        </w:rPr>
        <w:t xml:space="preserve"> // Слово. – 2017. – 15 авг. – С. 5.</w:t>
      </w:r>
    </w:p>
    <w:p w14:paraId="71B87B1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50AF">
        <w:rPr>
          <w:rFonts w:cs="Times New Roman"/>
          <w:b/>
          <w:szCs w:val="28"/>
        </w:rPr>
        <w:t>Хачирова, А.</w:t>
      </w:r>
      <w:r>
        <w:rPr>
          <w:rFonts w:cs="Times New Roman"/>
          <w:szCs w:val="28"/>
        </w:rPr>
        <w:t xml:space="preserve"> Объекты хорошие, дороги плохие : </w:t>
      </w:r>
      <w:r w:rsidRPr="005B33E2">
        <w:rPr>
          <w:rFonts w:cs="Times New Roman"/>
          <w:szCs w:val="28"/>
        </w:rPr>
        <w:t>[</w:t>
      </w:r>
      <w:r>
        <w:rPr>
          <w:rFonts w:cs="Times New Roman"/>
          <w:szCs w:val="28"/>
        </w:rPr>
        <w:t>Председатель Правительства России Дмитрий Медведев с федеральными министрами и главами СКФО с рабочим визитом посетил Северную Осетию</w:t>
      </w:r>
      <w:r w:rsidRPr="005B33E2">
        <w:rPr>
          <w:rFonts w:cs="Times New Roman"/>
          <w:szCs w:val="28"/>
        </w:rPr>
        <w:t>]</w:t>
      </w:r>
      <w:r>
        <w:rPr>
          <w:rFonts w:cs="Times New Roman"/>
          <w:szCs w:val="28"/>
        </w:rPr>
        <w:t xml:space="preserve"> / Алена Хачирова, Зарина Гутиева // Слово. – 2017. – 14 июля. – С. 1-2.</w:t>
      </w:r>
    </w:p>
    <w:p w14:paraId="4D577EF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50AF">
        <w:rPr>
          <w:rFonts w:cs="Times New Roman"/>
          <w:b/>
          <w:szCs w:val="28"/>
        </w:rPr>
        <w:lastRenderedPageBreak/>
        <w:t>Хетӕгкаты-Уаниты, О.</w:t>
      </w:r>
      <w:r>
        <w:rPr>
          <w:rFonts w:cs="Times New Roman"/>
          <w:szCs w:val="28"/>
        </w:rPr>
        <w:t xml:space="preserve"> Ӕнӕниз царды уаг ӕмӕ патриотон хъомылад / Хетӕгкаты-Уаниты Оксанӕ // Рӕстдзинад. – 2017. – 1 февр. – Ф. 1.</w:t>
      </w:r>
    </w:p>
    <w:p w14:paraId="30AFBB81" w14:textId="77777777" w:rsidR="005178C0" w:rsidRPr="0025473F" w:rsidRDefault="005178C0" w:rsidP="005178C0">
      <w:pPr>
        <w:pStyle w:val="a3"/>
        <w:tabs>
          <w:tab w:val="left" w:pos="1418"/>
          <w:tab w:val="left" w:pos="1483"/>
          <w:tab w:val="left" w:pos="1560"/>
        </w:tabs>
        <w:spacing w:line="240" w:lineRule="auto"/>
        <w:ind w:left="0" w:firstLine="1418"/>
        <w:jc w:val="both"/>
        <w:rPr>
          <w:rFonts w:cs="Times New Roman"/>
          <w:szCs w:val="28"/>
        </w:rPr>
      </w:pPr>
      <w:r w:rsidRPr="00952D59">
        <w:rPr>
          <w:rFonts w:cs="Times New Roman"/>
          <w:bCs/>
          <w:szCs w:val="28"/>
        </w:rPr>
        <w:t xml:space="preserve">Хетагурова-Ваниева, О. </w:t>
      </w:r>
      <w:r>
        <w:rPr>
          <w:rFonts w:cs="Times New Roman"/>
          <w:szCs w:val="28"/>
        </w:rPr>
        <w:t xml:space="preserve">Здоровый образ жизни и патриотическое воспитание : </w:t>
      </w:r>
      <w:r w:rsidRPr="0025473F">
        <w:rPr>
          <w:rFonts w:cs="Times New Roman"/>
          <w:szCs w:val="28"/>
        </w:rPr>
        <w:t>[</w:t>
      </w:r>
      <w:r>
        <w:rPr>
          <w:rFonts w:cs="Times New Roman"/>
          <w:szCs w:val="28"/>
        </w:rPr>
        <w:t>на заседание Парламента депутаты под Председательством А. Мачнева рассмотрели ряд важных вопросов</w:t>
      </w:r>
      <w:r w:rsidRPr="0025473F">
        <w:rPr>
          <w:rFonts w:cs="Times New Roman"/>
          <w:szCs w:val="28"/>
        </w:rPr>
        <w:t>]</w:t>
      </w:r>
      <w:r>
        <w:rPr>
          <w:rFonts w:cs="Times New Roman"/>
          <w:szCs w:val="28"/>
        </w:rPr>
        <w:t>.</w:t>
      </w:r>
    </w:p>
    <w:p w14:paraId="60B9068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50AF">
        <w:rPr>
          <w:rFonts w:cs="Times New Roman"/>
          <w:b/>
          <w:szCs w:val="28"/>
        </w:rPr>
        <w:t>Цаголов, Г.</w:t>
      </w:r>
      <w:r>
        <w:rPr>
          <w:rFonts w:cs="Times New Roman"/>
          <w:szCs w:val="28"/>
        </w:rPr>
        <w:t xml:space="preserve"> Результат – в деньгах. Ждем динамики : </w:t>
      </w:r>
      <w:r w:rsidRPr="0025473F">
        <w:rPr>
          <w:rFonts w:cs="Times New Roman"/>
          <w:szCs w:val="28"/>
        </w:rPr>
        <w:t>[</w:t>
      </w:r>
      <w:r>
        <w:rPr>
          <w:rFonts w:cs="Times New Roman"/>
          <w:szCs w:val="28"/>
        </w:rPr>
        <w:t>о том, что Сев. Осетия попала в число регионов-лидеров с высокой оценкой эффективности деятельности органов исполнит. власти : эксперт. оценка д-ра эконом. наук, проф. Международ. ун-та г. Москвы Г. Цаголова</w:t>
      </w:r>
      <w:r w:rsidRPr="0025473F">
        <w:rPr>
          <w:rFonts w:cs="Times New Roman"/>
          <w:szCs w:val="28"/>
        </w:rPr>
        <w:t>]</w:t>
      </w:r>
      <w:r>
        <w:rPr>
          <w:rFonts w:cs="Times New Roman"/>
          <w:szCs w:val="28"/>
        </w:rPr>
        <w:t xml:space="preserve"> // Северная Осетия. – 2017. – 16 дек. – С. 2.</w:t>
      </w:r>
    </w:p>
    <w:p w14:paraId="353D1C0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50AF">
        <w:rPr>
          <w:rFonts w:cs="Times New Roman"/>
          <w:b/>
          <w:szCs w:val="28"/>
        </w:rPr>
        <w:t>Цибирова, В.</w:t>
      </w:r>
      <w:r>
        <w:rPr>
          <w:rFonts w:cs="Times New Roman"/>
          <w:szCs w:val="28"/>
        </w:rPr>
        <w:t xml:space="preserve"> Молодые политики на подходе : </w:t>
      </w:r>
      <w:r w:rsidRPr="0025473F">
        <w:rPr>
          <w:rFonts w:cs="Times New Roman"/>
          <w:szCs w:val="28"/>
        </w:rPr>
        <w:t>[</w:t>
      </w:r>
      <w:r>
        <w:rPr>
          <w:rFonts w:cs="Times New Roman"/>
          <w:szCs w:val="28"/>
        </w:rPr>
        <w:t>о новом и уникальном проекте «Школа молодого политика», который создал Молодежный Парламент (МП) РСО-Алания</w:t>
      </w:r>
      <w:r w:rsidRPr="0025473F">
        <w:rPr>
          <w:rFonts w:cs="Times New Roman"/>
          <w:szCs w:val="28"/>
        </w:rPr>
        <w:t>]</w:t>
      </w:r>
      <w:r>
        <w:rPr>
          <w:rFonts w:cs="Times New Roman"/>
          <w:szCs w:val="28"/>
        </w:rPr>
        <w:t xml:space="preserve"> / Виктория Цибирова // Слово. – 2017. – 25 мая. – С. 6.</w:t>
      </w:r>
    </w:p>
    <w:p w14:paraId="0468F2F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50AF">
        <w:rPr>
          <w:rFonts w:cs="Times New Roman"/>
          <w:b/>
          <w:szCs w:val="28"/>
        </w:rPr>
        <w:t>Чемшит, А.</w:t>
      </w:r>
      <w:r>
        <w:rPr>
          <w:rFonts w:cs="Times New Roman"/>
          <w:szCs w:val="28"/>
        </w:rPr>
        <w:t xml:space="preserve"> Берта Биджелова : девушка с немецким именем и осетинской душой : </w:t>
      </w:r>
      <w:r w:rsidRPr="0025473F">
        <w:rPr>
          <w:rFonts w:cs="Times New Roman"/>
          <w:szCs w:val="28"/>
        </w:rPr>
        <w:t>[</w:t>
      </w:r>
      <w:r>
        <w:rPr>
          <w:rFonts w:cs="Times New Roman"/>
          <w:szCs w:val="28"/>
        </w:rPr>
        <w:t>о первом зам. Председателя Молодеж. парламента республики, учителе нем. яз. СОШ №41 г. Владикавказа Б. Биджеловой из с. Фарн</w:t>
      </w:r>
      <w:r w:rsidRPr="0025473F">
        <w:rPr>
          <w:rFonts w:cs="Times New Roman"/>
          <w:szCs w:val="28"/>
        </w:rPr>
        <w:t>]</w:t>
      </w:r>
      <w:r>
        <w:rPr>
          <w:rFonts w:cs="Times New Roman"/>
          <w:szCs w:val="28"/>
        </w:rPr>
        <w:t xml:space="preserve"> / Анастасия Чемшит // Жизнь Правобережья. – 2017. – 18 февр. – С. 4.</w:t>
      </w:r>
    </w:p>
    <w:p w14:paraId="493EA17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50AF">
        <w:rPr>
          <w:rFonts w:cs="Times New Roman"/>
          <w:b/>
          <w:szCs w:val="28"/>
        </w:rPr>
        <w:t>Чемшит, А.</w:t>
      </w:r>
      <w:r>
        <w:rPr>
          <w:rFonts w:cs="Times New Roman"/>
          <w:szCs w:val="28"/>
        </w:rPr>
        <w:t xml:space="preserve"> Чермен Кумалагов – юрист. активист, счастливый отец </w:t>
      </w:r>
      <w:r w:rsidRPr="006F6284">
        <w:rPr>
          <w:rFonts w:cs="Times New Roman"/>
          <w:szCs w:val="28"/>
        </w:rPr>
        <w:t>[</w:t>
      </w:r>
      <w:r>
        <w:rPr>
          <w:rFonts w:cs="Times New Roman"/>
          <w:szCs w:val="28"/>
        </w:rPr>
        <w:t>рук. Комитета по защите прав молодежи, правовым вопросам и законодательству Молодеж. парламента РСО-А</w:t>
      </w:r>
      <w:r w:rsidRPr="006F6284">
        <w:rPr>
          <w:rFonts w:cs="Times New Roman"/>
          <w:szCs w:val="28"/>
        </w:rPr>
        <w:t>]</w:t>
      </w:r>
      <w:r>
        <w:rPr>
          <w:rFonts w:cs="Times New Roman"/>
          <w:szCs w:val="28"/>
        </w:rPr>
        <w:t xml:space="preserve"> / Анастасия Чемшит // Жизнь Правобережья. – 2017. – 30 марта. – С. 5.</w:t>
      </w:r>
    </w:p>
    <w:p w14:paraId="02C505A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50AF">
        <w:rPr>
          <w:rFonts w:cs="Times New Roman"/>
          <w:b/>
          <w:szCs w:val="28"/>
        </w:rPr>
        <w:t>Энергия юности</w:t>
      </w:r>
      <w:r>
        <w:rPr>
          <w:rFonts w:cs="Times New Roman"/>
          <w:szCs w:val="28"/>
        </w:rPr>
        <w:t xml:space="preserve"> : </w:t>
      </w:r>
      <w:r w:rsidRPr="006F6284">
        <w:rPr>
          <w:rFonts w:cs="Times New Roman"/>
          <w:szCs w:val="28"/>
        </w:rPr>
        <w:t>[</w:t>
      </w:r>
      <w:r>
        <w:rPr>
          <w:rFonts w:cs="Times New Roman"/>
          <w:szCs w:val="28"/>
        </w:rPr>
        <w:t>Председатель Правительства Т. Тускаев принял участие в церемонии награждения, посвящ. Дню рос. молодежи</w:t>
      </w:r>
      <w:r w:rsidRPr="006F6284">
        <w:rPr>
          <w:rFonts w:cs="Times New Roman"/>
          <w:szCs w:val="28"/>
        </w:rPr>
        <w:t>]</w:t>
      </w:r>
      <w:r>
        <w:rPr>
          <w:rFonts w:cs="Times New Roman"/>
          <w:szCs w:val="28"/>
        </w:rPr>
        <w:t xml:space="preserve"> // Северная Осетия. – 2017. – 28 июня. – С. 2.</w:t>
      </w:r>
    </w:p>
    <w:p w14:paraId="5B75E28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50AF">
        <w:rPr>
          <w:rFonts w:cs="Times New Roman"/>
          <w:b/>
          <w:szCs w:val="28"/>
        </w:rPr>
        <w:t>Эффективный аморитм</w:t>
      </w:r>
      <w:r>
        <w:rPr>
          <w:rFonts w:cs="Times New Roman"/>
          <w:szCs w:val="28"/>
        </w:rPr>
        <w:t xml:space="preserve"> : </w:t>
      </w:r>
      <w:r w:rsidRPr="006F6284">
        <w:rPr>
          <w:rFonts w:cs="Times New Roman"/>
          <w:szCs w:val="28"/>
        </w:rPr>
        <w:t>[</w:t>
      </w:r>
      <w:r>
        <w:rPr>
          <w:rFonts w:cs="Times New Roman"/>
          <w:szCs w:val="28"/>
        </w:rPr>
        <w:t>зам. Председателя правительства респ. А. Поляков провел прием граждан в Доме правительства</w:t>
      </w:r>
      <w:r w:rsidRPr="006F6284">
        <w:rPr>
          <w:rFonts w:cs="Times New Roman"/>
          <w:szCs w:val="28"/>
        </w:rPr>
        <w:t>]</w:t>
      </w:r>
      <w:r>
        <w:rPr>
          <w:rFonts w:cs="Times New Roman"/>
          <w:szCs w:val="28"/>
        </w:rPr>
        <w:t xml:space="preserve"> // Северная Осетия. – 2017. – 13 дек. – С. 2.</w:t>
      </w:r>
    </w:p>
    <w:p w14:paraId="54813F19" w14:textId="77777777" w:rsidR="005178C0" w:rsidRDefault="005178C0" w:rsidP="005178C0">
      <w:pPr>
        <w:pStyle w:val="a3"/>
        <w:tabs>
          <w:tab w:val="left" w:pos="1418"/>
          <w:tab w:val="left" w:pos="1483"/>
          <w:tab w:val="left" w:pos="1560"/>
        </w:tabs>
        <w:spacing w:line="240" w:lineRule="auto"/>
        <w:ind w:left="567"/>
        <w:jc w:val="center"/>
        <w:rPr>
          <w:rFonts w:cs="Times New Roman"/>
          <w:b/>
          <w:szCs w:val="28"/>
        </w:rPr>
      </w:pPr>
    </w:p>
    <w:p w14:paraId="7D5E86EF" w14:textId="77777777" w:rsidR="005178C0" w:rsidRDefault="005178C0" w:rsidP="005178C0">
      <w:pPr>
        <w:pStyle w:val="a3"/>
        <w:tabs>
          <w:tab w:val="left" w:pos="1418"/>
          <w:tab w:val="left" w:pos="1483"/>
          <w:tab w:val="left" w:pos="1560"/>
        </w:tabs>
        <w:spacing w:line="240" w:lineRule="auto"/>
        <w:ind w:left="567"/>
        <w:jc w:val="center"/>
        <w:rPr>
          <w:rFonts w:cs="Times New Roman"/>
          <w:b/>
          <w:bCs/>
          <w:szCs w:val="28"/>
        </w:rPr>
      </w:pPr>
      <w:r>
        <w:rPr>
          <w:rFonts w:cs="Times New Roman"/>
          <w:b/>
          <w:szCs w:val="28"/>
        </w:rPr>
        <w:t>Общественная палата РСО</w:t>
      </w:r>
      <w:r w:rsidRPr="005D0157">
        <w:rPr>
          <w:rFonts w:cs="Times New Roman"/>
          <w:szCs w:val="28"/>
        </w:rPr>
        <w:t>-</w:t>
      </w:r>
      <w:r w:rsidRPr="005D0157">
        <w:rPr>
          <w:rFonts w:cs="Times New Roman"/>
          <w:b/>
          <w:bCs/>
          <w:szCs w:val="28"/>
        </w:rPr>
        <w:t>Алания</w:t>
      </w:r>
    </w:p>
    <w:p w14:paraId="2E6B6B66" w14:textId="77777777" w:rsidR="005178C0" w:rsidRPr="005D0157" w:rsidRDefault="005178C0" w:rsidP="005178C0">
      <w:pPr>
        <w:pStyle w:val="a3"/>
        <w:tabs>
          <w:tab w:val="left" w:pos="1418"/>
          <w:tab w:val="left" w:pos="1483"/>
          <w:tab w:val="left" w:pos="1560"/>
        </w:tabs>
        <w:spacing w:line="240" w:lineRule="auto"/>
        <w:ind w:left="567"/>
        <w:jc w:val="center"/>
        <w:rPr>
          <w:rFonts w:cs="Times New Roman"/>
          <w:b/>
          <w:bCs/>
          <w:szCs w:val="28"/>
        </w:rPr>
      </w:pPr>
    </w:p>
    <w:p w14:paraId="6A03E32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D0157">
        <w:rPr>
          <w:rFonts w:cs="Times New Roman"/>
          <w:b/>
          <w:szCs w:val="28"/>
        </w:rPr>
        <w:t>Бокоев, Э.</w:t>
      </w:r>
      <w:r w:rsidRPr="005D0157">
        <w:rPr>
          <w:rFonts w:cs="Times New Roman"/>
          <w:szCs w:val="28"/>
        </w:rPr>
        <w:t xml:space="preserve"> Федеральный узел региональных проблем : [о работе первого пленар. заседания Обществ. палаты РФ : рассказывает рук. ОП респ. чл. ОП России Э. Бокоев / записала З. Кайтукова] // Северная Осетия. – 2017. – 22 июня. – С. 2.</w:t>
      </w:r>
    </w:p>
    <w:p w14:paraId="322EF4E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D0157">
        <w:rPr>
          <w:rFonts w:cs="Times New Roman"/>
          <w:b/>
          <w:szCs w:val="28"/>
        </w:rPr>
        <w:t>Гогаева, Н.</w:t>
      </w:r>
      <w:r w:rsidRPr="005D0157">
        <w:rPr>
          <w:rFonts w:cs="Times New Roman"/>
          <w:szCs w:val="28"/>
        </w:rPr>
        <w:t xml:space="preserve"> Наш представитель в ОП России : [Сев. Осетию в Обществ. палате России будет представлять Эльбрус Бокоев] / Нателла Гогаева // Северная Осетия. – 2017. – 22 марта. – С. 1.</w:t>
      </w:r>
    </w:p>
    <w:p w14:paraId="4E75838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D0157">
        <w:rPr>
          <w:rFonts w:cs="Times New Roman"/>
          <w:b/>
          <w:szCs w:val="28"/>
        </w:rPr>
        <w:t xml:space="preserve">Гутиева, А. </w:t>
      </w:r>
      <w:r w:rsidRPr="005D0157">
        <w:rPr>
          <w:rFonts w:cs="Times New Roman"/>
          <w:szCs w:val="28"/>
        </w:rPr>
        <w:t>Важные вопросы – на контроле : [в Обществ. палате РСО-А] / Алина Гутиева // Заря. – 2017. – 5 авг. – С. 1.</w:t>
      </w:r>
    </w:p>
    <w:p w14:paraId="0D42B9F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D0157">
        <w:rPr>
          <w:rFonts w:cs="Times New Roman"/>
          <w:b/>
          <w:szCs w:val="28"/>
        </w:rPr>
        <w:t>Джиоева, А.</w:t>
      </w:r>
      <w:r w:rsidRPr="005D0157">
        <w:rPr>
          <w:rFonts w:cs="Times New Roman"/>
          <w:szCs w:val="28"/>
        </w:rPr>
        <w:t xml:space="preserve"> В Общественной палате обсудили вопросы здравоохранения : [с заседания Общественной палаты] / Алена Джиоева // Владикавказ. – 2017. – 23 марта. – С. 3.</w:t>
      </w:r>
    </w:p>
    <w:p w14:paraId="53E4105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D0157">
        <w:rPr>
          <w:rFonts w:cs="Times New Roman"/>
          <w:b/>
          <w:szCs w:val="28"/>
        </w:rPr>
        <w:lastRenderedPageBreak/>
        <w:t>Тамерланов, Т.</w:t>
      </w:r>
      <w:r w:rsidRPr="005D0157">
        <w:rPr>
          <w:rFonts w:cs="Times New Roman"/>
          <w:szCs w:val="28"/>
        </w:rPr>
        <w:t xml:space="preserve"> Палаты поделятся опытом : [Обществ. палаты РСО-А и Чеченской респ. заключили соглашение о сотрудничестве] Т. Тамерланов // Северная Осетия. – 2017. – 8 дек.. – С. 2.</w:t>
      </w:r>
    </w:p>
    <w:p w14:paraId="6F54BA5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D0157">
        <w:rPr>
          <w:rFonts w:cs="Times New Roman"/>
          <w:b/>
          <w:szCs w:val="28"/>
        </w:rPr>
        <w:t>Тотоева С.</w:t>
      </w:r>
      <w:r w:rsidRPr="005D0157">
        <w:rPr>
          <w:rFonts w:cs="Times New Roman"/>
          <w:szCs w:val="28"/>
        </w:rPr>
        <w:t xml:space="preserve"> Ни одна мелочь не осталась незамеченной : [о выезд. заседании Обществ. палаты респ. в Моздокском р-не] / С. Тотоева // Моздокский вестник. – 2017. – 24 авг. – С. 1.</w:t>
      </w:r>
    </w:p>
    <w:p w14:paraId="207E8849" w14:textId="77777777" w:rsidR="005178C0" w:rsidRPr="005D0157"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D0157">
        <w:rPr>
          <w:rFonts w:cs="Times New Roman"/>
          <w:b/>
          <w:szCs w:val="28"/>
        </w:rPr>
        <w:t>Чиплакова, Н. В.</w:t>
      </w:r>
      <w:r w:rsidRPr="005D0157">
        <w:rPr>
          <w:rFonts w:cs="Times New Roman"/>
          <w:szCs w:val="28"/>
        </w:rPr>
        <w:t xml:space="preserve"> Встреча с интересным человеком : [на вопр. отвечает Председатель Обществ. палаты РСО-Алания Н.В. Чиплакова] // Пульс Осетии. – 2017. – 28 нояб. – С. 3</w:t>
      </w:r>
      <w:r>
        <w:rPr>
          <w:rFonts w:cs="Times New Roman"/>
          <w:szCs w:val="28"/>
        </w:rPr>
        <w:t>.</w:t>
      </w:r>
    </w:p>
    <w:p w14:paraId="313F0DCB" w14:textId="77777777" w:rsidR="005178C0" w:rsidRDefault="005178C0" w:rsidP="005178C0">
      <w:pPr>
        <w:tabs>
          <w:tab w:val="left" w:pos="1418"/>
          <w:tab w:val="left" w:pos="1483"/>
          <w:tab w:val="left" w:pos="1560"/>
        </w:tabs>
        <w:spacing w:line="240" w:lineRule="auto"/>
        <w:jc w:val="center"/>
        <w:rPr>
          <w:rFonts w:cs="Times New Roman"/>
          <w:b/>
          <w:szCs w:val="28"/>
        </w:rPr>
      </w:pPr>
    </w:p>
    <w:p w14:paraId="5B010434" w14:textId="77777777" w:rsidR="005178C0" w:rsidRPr="006F6284" w:rsidRDefault="005178C0" w:rsidP="005178C0">
      <w:pPr>
        <w:tabs>
          <w:tab w:val="left" w:pos="1418"/>
          <w:tab w:val="left" w:pos="1483"/>
          <w:tab w:val="left" w:pos="1560"/>
        </w:tabs>
        <w:spacing w:line="240" w:lineRule="auto"/>
        <w:jc w:val="center"/>
        <w:rPr>
          <w:rFonts w:cs="Times New Roman"/>
          <w:b/>
          <w:szCs w:val="28"/>
        </w:rPr>
      </w:pPr>
      <w:r w:rsidRPr="006F6284">
        <w:rPr>
          <w:rFonts w:cs="Times New Roman"/>
          <w:b/>
          <w:szCs w:val="28"/>
        </w:rPr>
        <w:t>329 Политические партии и движения РСО-Алания</w:t>
      </w:r>
    </w:p>
    <w:p w14:paraId="510B287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50AF">
        <w:rPr>
          <w:rFonts w:cs="Times New Roman"/>
          <w:b/>
          <w:szCs w:val="28"/>
        </w:rPr>
        <w:t>Алборова, Э.</w:t>
      </w:r>
      <w:r>
        <w:rPr>
          <w:rFonts w:cs="Times New Roman"/>
          <w:szCs w:val="28"/>
        </w:rPr>
        <w:t xml:space="preserve"> Арсен Фадзаев – в клубе «СКИФ» : </w:t>
      </w:r>
      <w:r w:rsidRPr="00FB0B04">
        <w:rPr>
          <w:rFonts w:cs="Times New Roman"/>
          <w:szCs w:val="28"/>
        </w:rPr>
        <w:t>[</w:t>
      </w:r>
      <w:r>
        <w:rPr>
          <w:rFonts w:cs="Times New Roman"/>
          <w:szCs w:val="28"/>
        </w:rPr>
        <w:t>лидер партии «Патриоты России» посетил бойцовский клуб «Скиф» в с. Сунжа»</w:t>
      </w:r>
      <w:r w:rsidRPr="006F6284">
        <w:rPr>
          <w:rFonts w:cs="Times New Roman"/>
          <w:szCs w:val="28"/>
        </w:rPr>
        <w:t>]</w:t>
      </w:r>
      <w:r>
        <w:rPr>
          <w:rFonts w:cs="Times New Roman"/>
          <w:szCs w:val="28"/>
        </w:rPr>
        <w:t xml:space="preserve"> / Элеонора Алборова // Фидиуӕг. – 2017. – 15 апр. – С. 1.</w:t>
      </w:r>
    </w:p>
    <w:p w14:paraId="341C347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50AF">
        <w:rPr>
          <w:rFonts w:cs="Times New Roman"/>
          <w:b/>
          <w:szCs w:val="28"/>
        </w:rPr>
        <w:t>Базиева, Л.</w:t>
      </w:r>
      <w:r>
        <w:rPr>
          <w:rFonts w:cs="Times New Roman"/>
          <w:szCs w:val="28"/>
        </w:rPr>
        <w:t xml:space="preserve"> Чтобы комфорт – на долгие годы.. : </w:t>
      </w:r>
      <w:r w:rsidRPr="00FB0B04">
        <w:rPr>
          <w:rFonts w:cs="Times New Roman"/>
          <w:szCs w:val="28"/>
        </w:rPr>
        <w:t>[</w:t>
      </w:r>
      <w:r>
        <w:rPr>
          <w:rFonts w:cs="Times New Roman"/>
          <w:szCs w:val="28"/>
        </w:rPr>
        <w:t>о реализации парт. проекта «Единой России» по формированию комфорт. гор. среды в г. Моздоке и ст-це Павлодольская</w:t>
      </w:r>
      <w:r w:rsidRPr="00FB0B04">
        <w:rPr>
          <w:rFonts w:cs="Times New Roman"/>
          <w:szCs w:val="28"/>
        </w:rPr>
        <w:t>]</w:t>
      </w:r>
      <w:r>
        <w:rPr>
          <w:rFonts w:cs="Times New Roman"/>
          <w:szCs w:val="28"/>
        </w:rPr>
        <w:t xml:space="preserve"> / Л. Базиева // Моздокский вестник. – 2017. – 16 сент. – С. 2.</w:t>
      </w:r>
    </w:p>
    <w:p w14:paraId="3914E3B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C5D73">
        <w:rPr>
          <w:rFonts w:cs="Times New Roman"/>
          <w:b/>
          <w:szCs w:val="28"/>
        </w:rPr>
        <w:t>Байбародова, Т.</w:t>
      </w:r>
      <w:r>
        <w:rPr>
          <w:rFonts w:cs="Times New Roman"/>
          <w:szCs w:val="28"/>
        </w:rPr>
        <w:t xml:space="preserve"> «Будем по возможности помогать», – пообещал жителям Ардонского района депутат Госдумы (К. Тайсаев) : </w:t>
      </w:r>
      <w:r w:rsidRPr="00FB0B04">
        <w:rPr>
          <w:rFonts w:cs="Times New Roman"/>
          <w:szCs w:val="28"/>
        </w:rPr>
        <w:t>[</w:t>
      </w:r>
      <w:r>
        <w:rPr>
          <w:rFonts w:cs="Times New Roman"/>
          <w:szCs w:val="28"/>
        </w:rPr>
        <w:t>о выезд. совещание Сев.-Осет. респ. комитета КПРФ с участием К. Тайсаева и депутата Парламента РСО-А Е. Князевой, первых секретарей район. ком. КПРФ</w:t>
      </w:r>
      <w:r w:rsidRPr="00FB0B04">
        <w:rPr>
          <w:rFonts w:cs="Times New Roman"/>
          <w:szCs w:val="28"/>
        </w:rPr>
        <w:t>]</w:t>
      </w:r>
      <w:r>
        <w:rPr>
          <w:rFonts w:cs="Times New Roman"/>
          <w:szCs w:val="28"/>
        </w:rPr>
        <w:t xml:space="preserve"> / Татьяна Байбародова // Рухс. – 2017. – 17 марта. – С. 2.</w:t>
      </w:r>
    </w:p>
    <w:p w14:paraId="717199D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C5D73">
        <w:rPr>
          <w:rFonts w:cs="Times New Roman"/>
          <w:b/>
          <w:szCs w:val="28"/>
        </w:rPr>
        <w:t>Байбародова, Т.</w:t>
      </w:r>
      <w:r>
        <w:rPr>
          <w:rFonts w:cs="Times New Roman"/>
          <w:szCs w:val="28"/>
        </w:rPr>
        <w:t xml:space="preserve"> Не отгораживаясь от проблем : </w:t>
      </w:r>
      <w:r w:rsidRPr="00FB0B04">
        <w:rPr>
          <w:rFonts w:cs="Times New Roman"/>
          <w:szCs w:val="28"/>
        </w:rPr>
        <w:t>[</w:t>
      </w:r>
      <w:r>
        <w:rPr>
          <w:rFonts w:cs="Times New Roman"/>
          <w:szCs w:val="28"/>
        </w:rPr>
        <w:t>рук. регион. обществ. приемной партии «Единая Россия» Р. Джелиев провел выезд. прием граждан в Алагирском р-не</w:t>
      </w:r>
      <w:r w:rsidRPr="00FB0B04">
        <w:rPr>
          <w:rFonts w:cs="Times New Roman"/>
          <w:szCs w:val="28"/>
        </w:rPr>
        <w:t>]</w:t>
      </w:r>
      <w:r>
        <w:rPr>
          <w:rFonts w:cs="Times New Roman"/>
          <w:szCs w:val="28"/>
        </w:rPr>
        <w:t xml:space="preserve"> / Татьяна Байбародова // Северная Осетия. – 2017. – 1 апр. – С. 7.</w:t>
      </w:r>
    </w:p>
    <w:p w14:paraId="2E2767D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C5D73">
        <w:rPr>
          <w:rFonts w:cs="Times New Roman"/>
          <w:b/>
          <w:szCs w:val="28"/>
        </w:rPr>
        <w:t>Беркаев, К.</w:t>
      </w:r>
      <w:r>
        <w:rPr>
          <w:rFonts w:cs="Times New Roman"/>
          <w:szCs w:val="28"/>
        </w:rPr>
        <w:t xml:space="preserve"> Политические игры не для детей : </w:t>
      </w:r>
      <w:r w:rsidRPr="00FB0B04">
        <w:rPr>
          <w:rFonts w:cs="Times New Roman"/>
          <w:szCs w:val="28"/>
        </w:rPr>
        <w:t>[</w:t>
      </w:r>
      <w:r>
        <w:rPr>
          <w:rFonts w:cs="Times New Roman"/>
          <w:szCs w:val="28"/>
        </w:rPr>
        <w:t>опровержение главы АМС р-на К. Беркаевой на статью «Нет ничего святого», опубл. в газ. «Пульс Осетии» от 18 апр. 2017 г. по поводу беспочвен. обвинения его лидером партии «Патриоты России» А. Фадзаевым</w:t>
      </w:r>
      <w:r w:rsidRPr="00FB0B04">
        <w:rPr>
          <w:rFonts w:cs="Times New Roman"/>
          <w:szCs w:val="28"/>
        </w:rPr>
        <w:t>]</w:t>
      </w:r>
      <w:r>
        <w:rPr>
          <w:rFonts w:cs="Times New Roman"/>
          <w:szCs w:val="28"/>
        </w:rPr>
        <w:t xml:space="preserve"> // Жизнь Правобережья. – 2017. – 22 апр. – С. 1. // Северная Осетия. – 2017. – 22 апр. – С. 3.</w:t>
      </w:r>
    </w:p>
    <w:p w14:paraId="38C8108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C5D73">
        <w:rPr>
          <w:rFonts w:cs="Times New Roman"/>
          <w:b/>
          <w:szCs w:val="28"/>
        </w:rPr>
        <w:t>Бестаев, С.</w:t>
      </w:r>
      <w:r>
        <w:rPr>
          <w:rFonts w:cs="Times New Roman"/>
          <w:szCs w:val="28"/>
        </w:rPr>
        <w:t xml:space="preserve"> «Осетии нужны свои лоббисты в Кремле» : </w:t>
      </w:r>
      <w:r w:rsidRPr="0091036D">
        <w:rPr>
          <w:rFonts w:cs="Times New Roman"/>
          <w:szCs w:val="28"/>
        </w:rPr>
        <w:t>[</w:t>
      </w:r>
      <w:r>
        <w:rPr>
          <w:rFonts w:cs="Times New Roman"/>
          <w:szCs w:val="28"/>
        </w:rPr>
        <w:t>беседа с координатором регион. отд-ния ЛДПР, канд. в депутаты парламента респ. С. Бестаевым</w:t>
      </w:r>
      <w:r w:rsidRPr="0091036D">
        <w:rPr>
          <w:rFonts w:cs="Times New Roman"/>
          <w:szCs w:val="28"/>
        </w:rPr>
        <w:t>]</w:t>
      </w:r>
      <w:r>
        <w:rPr>
          <w:rFonts w:cs="Times New Roman"/>
          <w:szCs w:val="28"/>
        </w:rPr>
        <w:t xml:space="preserve"> // Северная Осетия. – 2017. – 23 авг. – С. 4.</w:t>
      </w:r>
    </w:p>
    <w:p w14:paraId="6E2FE2D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26E82">
        <w:rPr>
          <w:rFonts w:cs="Times New Roman"/>
          <w:b/>
          <w:szCs w:val="28"/>
        </w:rPr>
        <w:t>Бетрозов, М.</w:t>
      </w:r>
      <w:r>
        <w:rPr>
          <w:rFonts w:cs="Times New Roman"/>
          <w:szCs w:val="28"/>
        </w:rPr>
        <w:t xml:space="preserve"> Инициативный партийный лидер : </w:t>
      </w:r>
      <w:r w:rsidRPr="0091036D">
        <w:rPr>
          <w:rFonts w:cs="Times New Roman"/>
          <w:szCs w:val="28"/>
        </w:rPr>
        <w:t>[</w:t>
      </w:r>
      <w:r>
        <w:rPr>
          <w:rFonts w:cs="Times New Roman"/>
          <w:szCs w:val="28"/>
        </w:rPr>
        <w:t>о Фидаре Тавасиеве, рук. исполнительного комитета Ирафского местного отд-ния ВПП «Единая Россия»</w:t>
      </w:r>
      <w:r w:rsidRPr="0091036D">
        <w:rPr>
          <w:rFonts w:cs="Times New Roman"/>
          <w:szCs w:val="28"/>
        </w:rPr>
        <w:t>]</w:t>
      </w:r>
      <w:r>
        <w:rPr>
          <w:rFonts w:cs="Times New Roman"/>
          <w:szCs w:val="28"/>
        </w:rPr>
        <w:t xml:space="preserve"> / Майран Бетрозов // Ирӕф. – 2017. – 16 мартъи. – С. 3.</w:t>
      </w:r>
    </w:p>
    <w:p w14:paraId="3E1D2D7D" w14:textId="77777777" w:rsidR="005178C0" w:rsidRPr="00526E82"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26E82">
        <w:rPr>
          <w:rFonts w:cs="Times New Roman"/>
          <w:b/>
          <w:szCs w:val="28"/>
        </w:rPr>
        <w:t xml:space="preserve">Вячеслав Битаров </w:t>
      </w:r>
      <w:r w:rsidRPr="00526E82">
        <w:rPr>
          <w:rFonts w:cs="Times New Roman"/>
          <w:szCs w:val="28"/>
        </w:rPr>
        <w:t>[Глава РСО-А]</w:t>
      </w:r>
      <w:r w:rsidRPr="00526E82">
        <w:rPr>
          <w:rFonts w:cs="Times New Roman"/>
          <w:b/>
          <w:szCs w:val="28"/>
        </w:rPr>
        <w:t xml:space="preserve"> вошел в высший совет «Единой России» </w:t>
      </w:r>
      <w:r w:rsidRPr="00EE744E">
        <w:rPr>
          <w:rFonts w:cs="Times New Roman"/>
          <w:szCs w:val="28"/>
        </w:rPr>
        <w:t>[</w:t>
      </w:r>
      <w:r>
        <w:rPr>
          <w:rFonts w:cs="Times New Roman"/>
          <w:szCs w:val="28"/>
        </w:rPr>
        <w:t xml:space="preserve">на </w:t>
      </w:r>
      <w:r>
        <w:rPr>
          <w:rFonts w:cs="Times New Roman"/>
          <w:szCs w:val="28"/>
          <w:lang w:val="en-US"/>
        </w:rPr>
        <w:t>XVI</w:t>
      </w:r>
      <w:r>
        <w:rPr>
          <w:rFonts w:cs="Times New Roman"/>
          <w:szCs w:val="28"/>
        </w:rPr>
        <w:t xml:space="preserve"> съезде партии в Москве</w:t>
      </w:r>
      <w:r w:rsidRPr="00EE744E">
        <w:rPr>
          <w:rFonts w:cs="Times New Roman"/>
          <w:szCs w:val="28"/>
        </w:rPr>
        <w:t>]</w:t>
      </w:r>
      <w:r>
        <w:rPr>
          <w:rFonts w:cs="Times New Roman"/>
          <w:szCs w:val="28"/>
        </w:rPr>
        <w:t xml:space="preserve"> // Владикавказ. – 2017. – 24 янв. – С. 1.</w:t>
      </w:r>
    </w:p>
    <w:p w14:paraId="0066EBDB" w14:textId="77777777" w:rsidR="005178C0" w:rsidRPr="003A74EF"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26E82">
        <w:rPr>
          <w:rFonts w:cs="Times New Roman"/>
          <w:b/>
          <w:szCs w:val="28"/>
        </w:rPr>
        <w:lastRenderedPageBreak/>
        <w:t xml:space="preserve">В Москве состоялся </w:t>
      </w:r>
      <w:r w:rsidRPr="00526E82">
        <w:rPr>
          <w:rFonts w:cs="Times New Roman"/>
          <w:b/>
          <w:szCs w:val="28"/>
          <w:lang w:val="en-US"/>
        </w:rPr>
        <w:t>XVII</w:t>
      </w:r>
      <w:r w:rsidRPr="00526E82">
        <w:rPr>
          <w:rFonts w:cs="Times New Roman"/>
          <w:b/>
          <w:szCs w:val="28"/>
        </w:rPr>
        <w:t xml:space="preserve"> съезд КПРФ</w:t>
      </w:r>
      <w:r>
        <w:rPr>
          <w:rFonts w:cs="Times New Roman"/>
          <w:szCs w:val="28"/>
        </w:rPr>
        <w:t xml:space="preserve"> : </w:t>
      </w:r>
      <w:r w:rsidRPr="0091036D">
        <w:rPr>
          <w:rFonts w:cs="Times New Roman"/>
          <w:szCs w:val="28"/>
        </w:rPr>
        <w:t>[</w:t>
      </w:r>
      <w:r>
        <w:rPr>
          <w:rFonts w:cs="Times New Roman"/>
          <w:szCs w:val="28"/>
        </w:rPr>
        <w:t>27 мая 2017 г. в Москве состоялся очередной отчетно-выборный съезд КПРФ</w:t>
      </w:r>
      <w:r w:rsidRPr="0091036D">
        <w:rPr>
          <w:rFonts w:cs="Times New Roman"/>
          <w:szCs w:val="28"/>
        </w:rPr>
        <w:t>]</w:t>
      </w:r>
      <w:r>
        <w:rPr>
          <w:rFonts w:cs="Times New Roman"/>
          <w:szCs w:val="28"/>
        </w:rPr>
        <w:t xml:space="preserve"> </w:t>
      </w:r>
      <w:r w:rsidRPr="003A74EF">
        <w:rPr>
          <w:rFonts w:cs="Times New Roman"/>
          <w:szCs w:val="28"/>
        </w:rPr>
        <w:t>// Коммунист. Осетии. – 2017. – Июнь(№5).</w:t>
      </w:r>
    </w:p>
    <w:p w14:paraId="0772E31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26E82">
        <w:rPr>
          <w:rFonts w:cs="Times New Roman"/>
          <w:b/>
          <w:szCs w:val="28"/>
        </w:rPr>
        <w:t>Володин, В.</w:t>
      </w:r>
      <w:r>
        <w:rPr>
          <w:rFonts w:cs="Times New Roman"/>
          <w:szCs w:val="28"/>
        </w:rPr>
        <w:t xml:space="preserve"> Алаверды коммунистов – коммунистам : </w:t>
      </w:r>
      <w:r w:rsidRPr="00EE744E">
        <w:rPr>
          <w:rFonts w:cs="Times New Roman"/>
          <w:szCs w:val="28"/>
        </w:rPr>
        <w:t>[</w:t>
      </w:r>
      <w:r>
        <w:rPr>
          <w:rFonts w:cs="Times New Roman"/>
          <w:szCs w:val="28"/>
        </w:rPr>
        <w:t>во Владикавказе состоялось заседание Верховного суда респ. по иску партии «Коммунисты России» к Центризбиркому Сев. Осетии, завершившееся отводом всех судей Верхов. суда</w:t>
      </w:r>
      <w:r w:rsidRPr="00EE744E">
        <w:rPr>
          <w:rFonts w:cs="Times New Roman"/>
          <w:szCs w:val="28"/>
        </w:rPr>
        <w:t>]</w:t>
      </w:r>
      <w:r>
        <w:rPr>
          <w:rFonts w:cs="Times New Roman"/>
          <w:szCs w:val="28"/>
        </w:rPr>
        <w:t xml:space="preserve"> / В. Володин // Северная Осетия. – 2017. – 18 июля. – С. 2.</w:t>
      </w:r>
    </w:p>
    <w:p w14:paraId="5D7DA09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26E82">
        <w:rPr>
          <w:rFonts w:cs="Times New Roman"/>
          <w:b/>
          <w:szCs w:val="28"/>
        </w:rPr>
        <w:t>Володин, В.</w:t>
      </w:r>
      <w:r>
        <w:rPr>
          <w:rFonts w:cs="Times New Roman"/>
          <w:szCs w:val="28"/>
        </w:rPr>
        <w:t xml:space="preserve"> «Единороссы» сформировавшие руководство </w:t>
      </w:r>
      <w:r w:rsidRPr="00EE744E">
        <w:rPr>
          <w:rFonts w:cs="Times New Roman"/>
          <w:szCs w:val="28"/>
        </w:rPr>
        <w:t>[</w:t>
      </w:r>
      <w:r>
        <w:rPr>
          <w:rFonts w:cs="Times New Roman"/>
          <w:szCs w:val="28"/>
        </w:rPr>
        <w:t>на первом заседании нового состава полит. совета республик. отд-ния партии «Единая Россия»</w:t>
      </w:r>
      <w:r w:rsidRPr="00EE744E">
        <w:rPr>
          <w:rFonts w:cs="Times New Roman"/>
          <w:szCs w:val="28"/>
        </w:rPr>
        <w:t>]</w:t>
      </w:r>
      <w:r>
        <w:rPr>
          <w:rFonts w:cs="Times New Roman"/>
          <w:szCs w:val="28"/>
        </w:rPr>
        <w:t xml:space="preserve"> // Северная Осетия. – 2017. – 18 янв. – С. 2.</w:t>
      </w:r>
    </w:p>
    <w:p w14:paraId="3787EABD" w14:textId="77777777" w:rsidR="005178C0" w:rsidRPr="003A74EF"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26E82">
        <w:rPr>
          <w:rFonts w:cs="Times New Roman"/>
          <w:b/>
          <w:szCs w:val="28"/>
        </w:rPr>
        <w:t>Выборы не за горами</w:t>
      </w:r>
      <w:r>
        <w:rPr>
          <w:rFonts w:cs="Times New Roman"/>
          <w:szCs w:val="28"/>
        </w:rPr>
        <w:t xml:space="preserve"> : </w:t>
      </w:r>
      <w:r w:rsidRPr="00EE744E">
        <w:rPr>
          <w:rFonts w:cs="Times New Roman"/>
          <w:szCs w:val="28"/>
        </w:rPr>
        <w:t>[</w:t>
      </w:r>
      <w:r>
        <w:rPr>
          <w:rFonts w:cs="Times New Roman"/>
          <w:szCs w:val="28"/>
        </w:rPr>
        <w:t xml:space="preserve">5 марта 2017 г. в Сев. Осет. рескоме КПРФ состоялась конф., посвящ. избранию делегатов на </w:t>
      </w:r>
      <w:r>
        <w:rPr>
          <w:rFonts w:cs="Times New Roman"/>
          <w:szCs w:val="28"/>
          <w:lang w:val="en-US"/>
        </w:rPr>
        <w:t>XVII</w:t>
      </w:r>
      <w:r>
        <w:rPr>
          <w:rFonts w:cs="Times New Roman"/>
          <w:szCs w:val="28"/>
        </w:rPr>
        <w:t xml:space="preserve"> съезд КПРФ</w:t>
      </w:r>
      <w:r w:rsidRPr="00EE744E">
        <w:rPr>
          <w:rFonts w:cs="Times New Roman"/>
          <w:szCs w:val="28"/>
        </w:rPr>
        <w:t>]</w:t>
      </w:r>
      <w:r>
        <w:rPr>
          <w:rFonts w:cs="Times New Roman"/>
          <w:szCs w:val="28"/>
        </w:rPr>
        <w:t xml:space="preserve"> </w:t>
      </w:r>
      <w:r w:rsidRPr="003A74EF">
        <w:rPr>
          <w:rFonts w:cs="Times New Roman"/>
          <w:szCs w:val="28"/>
        </w:rPr>
        <w:t xml:space="preserve">// Коммунист Осетии. – 2017. – Апр.(№3). </w:t>
      </w:r>
    </w:p>
    <w:p w14:paraId="7445304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26E82">
        <w:rPr>
          <w:rFonts w:cs="Times New Roman"/>
          <w:b/>
          <w:szCs w:val="28"/>
        </w:rPr>
        <w:t>Гогулати, М.</w:t>
      </w:r>
      <w:r>
        <w:rPr>
          <w:rFonts w:cs="Times New Roman"/>
          <w:szCs w:val="28"/>
        </w:rPr>
        <w:t xml:space="preserve"> Партия «Справедливая Россия» : </w:t>
      </w:r>
      <w:r w:rsidRPr="00EE744E">
        <w:rPr>
          <w:rFonts w:cs="Times New Roman"/>
          <w:szCs w:val="28"/>
        </w:rPr>
        <w:t>[</w:t>
      </w:r>
      <w:r>
        <w:rPr>
          <w:rFonts w:cs="Times New Roman"/>
          <w:szCs w:val="28"/>
        </w:rPr>
        <w:t>беседа с гл. регион. совета, Председатель совета местного отд-ния полит. партии «Справедливая Россия» М. Гогулати о деятельности партии / записала И. Туккаева</w:t>
      </w:r>
      <w:r w:rsidRPr="00EE744E">
        <w:rPr>
          <w:rFonts w:cs="Times New Roman"/>
          <w:szCs w:val="28"/>
        </w:rPr>
        <w:t>]</w:t>
      </w:r>
      <w:r>
        <w:rPr>
          <w:rFonts w:cs="Times New Roman"/>
          <w:szCs w:val="28"/>
        </w:rPr>
        <w:t xml:space="preserve"> // Вести Дигории. – 2017. – 10 июня. – С. 3.</w:t>
      </w:r>
    </w:p>
    <w:p w14:paraId="1D5AB312" w14:textId="77777777" w:rsidR="005178C0" w:rsidRPr="003A74EF"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26E82">
        <w:rPr>
          <w:rFonts w:cs="Times New Roman"/>
          <w:b/>
          <w:szCs w:val="28"/>
        </w:rPr>
        <w:t>Главная цель – работа на благо района :</w:t>
      </w:r>
      <w:r>
        <w:rPr>
          <w:rFonts w:cs="Times New Roman"/>
          <w:szCs w:val="28"/>
        </w:rPr>
        <w:t xml:space="preserve"> </w:t>
      </w:r>
      <w:r w:rsidRPr="00BB5060">
        <w:rPr>
          <w:rFonts w:cs="Times New Roman"/>
          <w:szCs w:val="28"/>
        </w:rPr>
        <w:t>[</w:t>
      </w:r>
      <w:r>
        <w:rPr>
          <w:rFonts w:cs="Times New Roman"/>
          <w:szCs w:val="28"/>
        </w:rPr>
        <w:t>22 февр. в Кировском райкоме КПРФ состоялась конф., которая была созвана по вопр. выборам делегатов на респ. конференцию</w:t>
      </w:r>
      <w:r w:rsidRPr="00BB5060">
        <w:rPr>
          <w:rFonts w:cs="Times New Roman"/>
          <w:szCs w:val="28"/>
        </w:rPr>
        <w:t>]</w:t>
      </w:r>
      <w:r>
        <w:rPr>
          <w:rFonts w:cs="Times New Roman"/>
          <w:szCs w:val="28"/>
        </w:rPr>
        <w:t xml:space="preserve"> // </w:t>
      </w:r>
      <w:r w:rsidRPr="003A74EF">
        <w:rPr>
          <w:rFonts w:cs="Times New Roman"/>
          <w:szCs w:val="28"/>
        </w:rPr>
        <w:t>Коммунист Осетии. – 2017. – Март(№2).</w:t>
      </w:r>
    </w:p>
    <w:p w14:paraId="3B947CE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26E82">
        <w:rPr>
          <w:rFonts w:cs="Times New Roman"/>
          <w:b/>
          <w:szCs w:val="28"/>
        </w:rPr>
        <w:t>Губурова, З.</w:t>
      </w:r>
      <w:r>
        <w:rPr>
          <w:rFonts w:cs="Times New Roman"/>
          <w:szCs w:val="28"/>
        </w:rPr>
        <w:t xml:space="preserve"> Ждут перемен : </w:t>
      </w:r>
      <w:r w:rsidRPr="00BB5060">
        <w:rPr>
          <w:rFonts w:cs="Times New Roman"/>
          <w:szCs w:val="28"/>
        </w:rPr>
        <w:t>[</w:t>
      </w:r>
      <w:r>
        <w:rPr>
          <w:rFonts w:cs="Times New Roman"/>
          <w:szCs w:val="28"/>
        </w:rPr>
        <w:t>об избрании Бадри Газзати новым рук. регион. отд-ния демократ. партии «Яблоко»</w:t>
      </w:r>
      <w:r w:rsidRPr="00BB5060">
        <w:rPr>
          <w:rFonts w:cs="Times New Roman"/>
          <w:szCs w:val="28"/>
        </w:rPr>
        <w:t>]</w:t>
      </w:r>
      <w:r>
        <w:rPr>
          <w:rFonts w:cs="Times New Roman"/>
          <w:szCs w:val="28"/>
        </w:rPr>
        <w:t xml:space="preserve"> / Залина Губурова // Северная Осетия. – 2017. – 14 нояб. – С. 2.</w:t>
      </w:r>
    </w:p>
    <w:p w14:paraId="4A8868B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26E82">
        <w:rPr>
          <w:rFonts w:cs="Times New Roman"/>
          <w:b/>
          <w:szCs w:val="28"/>
        </w:rPr>
        <w:t>Гутиева, А.</w:t>
      </w:r>
      <w:r>
        <w:rPr>
          <w:rFonts w:cs="Times New Roman"/>
          <w:szCs w:val="28"/>
        </w:rPr>
        <w:t xml:space="preserve"> Вопросы будут донесены до исполнительной власти : </w:t>
      </w:r>
      <w:r w:rsidRPr="00BB5060">
        <w:rPr>
          <w:rFonts w:cs="Times New Roman"/>
          <w:szCs w:val="28"/>
        </w:rPr>
        <w:t>[</w:t>
      </w:r>
      <w:r>
        <w:rPr>
          <w:rFonts w:cs="Times New Roman"/>
          <w:szCs w:val="28"/>
        </w:rPr>
        <w:t>о встрече с жителями Алагирского р-на депутатов Парламента РСО-А от полит. партии «Патриоты России» С. Доевой, А. Фадзаева, В. Кодоева и др по соц.-экон. вопр.</w:t>
      </w:r>
      <w:r w:rsidRPr="00BB5060">
        <w:rPr>
          <w:rFonts w:cs="Times New Roman"/>
          <w:szCs w:val="28"/>
        </w:rPr>
        <w:t>]</w:t>
      </w:r>
      <w:r>
        <w:rPr>
          <w:rFonts w:cs="Times New Roman"/>
          <w:szCs w:val="28"/>
        </w:rPr>
        <w:t xml:space="preserve"> / Алина Гутиева // Заря. – 2017. – 29 апр. – С. 2.</w:t>
      </w:r>
    </w:p>
    <w:p w14:paraId="6E25C9D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26E82">
        <w:rPr>
          <w:rFonts w:cs="Times New Roman"/>
          <w:b/>
          <w:szCs w:val="28"/>
        </w:rPr>
        <w:t>Дауров, Э.</w:t>
      </w:r>
      <w:r>
        <w:rPr>
          <w:rFonts w:cs="Times New Roman"/>
          <w:szCs w:val="28"/>
        </w:rPr>
        <w:t xml:space="preserve"> Хватит обещать – пора действовать : </w:t>
      </w:r>
      <w:r w:rsidRPr="00BB5060">
        <w:rPr>
          <w:rFonts w:cs="Times New Roman"/>
          <w:szCs w:val="28"/>
        </w:rPr>
        <w:t>[</w:t>
      </w:r>
      <w:r>
        <w:rPr>
          <w:rFonts w:cs="Times New Roman"/>
          <w:szCs w:val="28"/>
        </w:rPr>
        <w:t>предвыбор. программа канд. в депутаты Парламента местного созыва от партии «Родина» Э. Даурова</w:t>
      </w:r>
      <w:r w:rsidRPr="00BB5060">
        <w:rPr>
          <w:rFonts w:cs="Times New Roman"/>
          <w:szCs w:val="28"/>
        </w:rPr>
        <w:t>]</w:t>
      </w:r>
      <w:r>
        <w:rPr>
          <w:rFonts w:cs="Times New Roman"/>
          <w:szCs w:val="28"/>
        </w:rPr>
        <w:t xml:space="preserve"> // Северная Осетия. – 2017. – 6 сент. – С. 3.</w:t>
      </w:r>
    </w:p>
    <w:p w14:paraId="3ABCE7A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45056">
        <w:rPr>
          <w:rFonts w:cs="Times New Roman"/>
          <w:b/>
          <w:szCs w:val="28"/>
        </w:rPr>
        <w:t>Джелиев, Р.</w:t>
      </w:r>
      <w:r>
        <w:rPr>
          <w:rFonts w:cs="Times New Roman"/>
          <w:szCs w:val="28"/>
        </w:rPr>
        <w:t xml:space="preserve"> Роберт Джелиев : «Я доволен проведенной работой» : </w:t>
      </w:r>
      <w:r w:rsidRPr="001300B0">
        <w:rPr>
          <w:rFonts w:cs="Times New Roman"/>
          <w:szCs w:val="28"/>
        </w:rPr>
        <w:t>[</w:t>
      </w:r>
      <w:r>
        <w:rPr>
          <w:rFonts w:cs="Times New Roman"/>
          <w:szCs w:val="28"/>
        </w:rPr>
        <w:t>прием граждан Алагирского р-на по личным вопр., провел рук. обществ. приемной регион. отд-ния партии «Единая Россия» Р. Джелиев / записала Т. Байбародова</w:t>
      </w:r>
      <w:r w:rsidRPr="001300B0">
        <w:rPr>
          <w:rFonts w:cs="Times New Roman"/>
          <w:szCs w:val="28"/>
        </w:rPr>
        <w:t>]</w:t>
      </w:r>
      <w:r>
        <w:rPr>
          <w:rFonts w:cs="Times New Roman"/>
          <w:szCs w:val="28"/>
        </w:rPr>
        <w:t xml:space="preserve"> // Рухс. – 2017. – 3 мая. – С. 1.</w:t>
      </w:r>
    </w:p>
    <w:p w14:paraId="7C10453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18A4">
        <w:rPr>
          <w:rFonts w:cs="Times New Roman"/>
          <w:b/>
          <w:szCs w:val="28"/>
        </w:rPr>
        <w:t>Еналдиев, Н.</w:t>
      </w:r>
      <w:r>
        <w:rPr>
          <w:rFonts w:cs="Times New Roman"/>
          <w:szCs w:val="28"/>
        </w:rPr>
        <w:t xml:space="preserve"> У нового руководства – знакомые лица : </w:t>
      </w:r>
      <w:r w:rsidRPr="001300B0">
        <w:rPr>
          <w:rFonts w:cs="Times New Roman"/>
          <w:szCs w:val="28"/>
        </w:rPr>
        <w:t>[</w:t>
      </w:r>
      <w:r>
        <w:rPr>
          <w:rFonts w:cs="Times New Roman"/>
          <w:szCs w:val="28"/>
        </w:rPr>
        <w:t>о буднях мест. отд-ния партии «Единая Россия» : беседа с рук. исполкома Н. Еналдиевым и его секретарем А. Кудзиевым / записала А. Чемшит</w:t>
      </w:r>
      <w:r w:rsidRPr="001300B0">
        <w:rPr>
          <w:rFonts w:cs="Times New Roman"/>
          <w:szCs w:val="28"/>
        </w:rPr>
        <w:t>]</w:t>
      </w:r>
      <w:r>
        <w:rPr>
          <w:rFonts w:cs="Times New Roman"/>
          <w:szCs w:val="28"/>
        </w:rPr>
        <w:t xml:space="preserve"> // Жизнь Правобережья. – 2017. – 18 марта. – С. 5.</w:t>
      </w:r>
    </w:p>
    <w:p w14:paraId="173B39E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18A4">
        <w:rPr>
          <w:rFonts w:cs="Times New Roman"/>
          <w:b/>
          <w:szCs w:val="28"/>
        </w:rPr>
        <w:t>Заключительные дебаты</w:t>
      </w:r>
      <w:r>
        <w:rPr>
          <w:rFonts w:cs="Times New Roman"/>
          <w:szCs w:val="28"/>
        </w:rPr>
        <w:t xml:space="preserve"> </w:t>
      </w:r>
      <w:r w:rsidRPr="001300B0">
        <w:rPr>
          <w:rFonts w:cs="Times New Roman"/>
          <w:szCs w:val="28"/>
        </w:rPr>
        <w:t>[</w:t>
      </w:r>
      <w:r>
        <w:rPr>
          <w:rFonts w:cs="Times New Roman"/>
          <w:szCs w:val="28"/>
        </w:rPr>
        <w:t>участников предварит. голосования партии «Единая Росссия» : о выступлении сенатора А. Тотоонова</w:t>
      </w:r>
      <w:r w:rsidRPr="001300B0">
        <w:rPr>
          <w:rFonts w:cs="Times New Roman"/>
          <w:szCs w:val="28"/>
        </w:rPr>
        <w:t>]</w:t>
      </w:r>
      <w:r>
        <w:rPr>
          <w:rFonts w:cs="Times New Roman"/>
          <w:szCs w:val="28"/>
        </w:rPr>
        <w:t xml:space="preserve"> // Северная Осетия. – 2017. – 24 мая. – С. 2.</w:t>
      </w:r>
    </w:p>
    <w:p w14:paraId="56280E8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18A4">
        <w:rPr>
          <w:rFonts w:cs="Times New Roman"/>
          <w:b/>
          <w:szCs w:val="28"/>
        </w:rPr>
        <w:t>Захватаева, К.</w:t>
      </w:r>
      <w:r>
        <w:rPr>
          <w:rFonts w:cs="Times New Roman"/>
          <w:szCs w:val="28"/>
        </w:rPr>
        <w:t xml:space="preserve"> Ставка на интеллектуалов : </w:t>
      </w:r>
      <w:r w:rsidRPr="001300B0">
        <w:rPr>
          <w:rFonts w:cs="Times New Roman"/>
          <w:szCs w:val="28"/>
        </w:rPr>
        <w:t>[</w:t>
      </w:r>
      <w:r>
        <w:rPr>
          <w:rFonts w:cs="Times New Roman"/>
          <w:szCs w:val="28"/>
        </w:rPr>
        <w:t>40 канд. от Сев.-Осет. отд-ния партии «Родина» пойдут на выборы в респ. Парламент</w:t>
      </w:r>
      <w:r w:rsidRPr="001300B0">
        <w:rPr>
          <w:rFonts w:cs="Times New Roman"/>
          <w:szCs w:val="28"/>
        </w:rPr>
        <w:t>]</w:t>
      </w:r>
      <w:r>
        <w:rPr>
          <w:rFonts w:cs="Times New Roman"/>
          <w:szCs w:val="28"/>
        </w:rPr>
        <w:t xml:space="preserve"> / Ксения Захватаева // Северная Осетия. – 2017. – 7 июля. – С. 3.</w:t>
      </w:r>
    </w:p>
    <w:p w14:paraId="59C24E2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18A4">
        <w:rPr>
          <w:rFonts w:cs="Times New Roman"/>
          <w:b/>
          <w:szCs w:val="28"/>
        </w:rPr>
        <w:lastRenderedPageBreak/>
        <w:t>Казиева, И.</w:t>
      </w:r>
      <w:r>
        <w:rPr>
          <w:rFonts w:cs="Times New Roman"/>
          <w:szCs w:val="28"/>
        </w:rPr>
        <w:t xml:space="preserve"> «Патриоты» ответили на вопросы граждан : </w:t>
      </w:r>
      <w:r w:rsidRPr="001300B0">
        <w:rPr>
          <w:rFonts w:cs="Times New Roman"/>
          <w:szCs w:val="28"/>
        </w:rPr>
        <w:t>[</w:t>
      </w:r>
      <w:r>
        <w:rPr>
          <w:rFonts w:cs="Times New Roman"/>
          <w:szCs w:val="28"/>
        </w:rPr>
        <w:t>депутаты Парламента от полит. партии «Патриоты России» в Беслане провели прием граждан р-на</w:t>
      </w:r>
      <w:r w:rsidRPr="001300B0">
        <w:rPr>
          <w:rFonts w:cs="Times New Roman"/>
          <w:szCs w:val="28"/>
        </w:rPr>
        <w:t>]</w:t>
      </w:r>
      <w:r>
        <w:rPr>
          <w:rFonts w:cs="Times New Roman"/>
          <w:szCs w:val="28"/>
        </w:rPr>
        <w:t xml:space="preserve"> / Ирина Казиева // Жизнь Правобережья. – 2017. – 18 февр. – С. 4.</w:t>
      </w:r>
    </w:p>
    <w:p w14:paraId="0E3DD4D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18A4">
        <w:rPr>
          <w:rFonts w:cs="Times New Roman"/>
          <w:b/>
          <w:szCs w:val="28"/>
        </w:rPr>
        <w:t>Касаты, А.</w:t>
      </w:r>
      <w:r>
        <w:rPr>
          <w:rFonts w:cs="Times New Roman"/>
          <w:szCs w:val="28"/>
        </w:rPr>
        <w:t xml:space="preserve"> Цӕргӕс тӕхгӕйӕ фидауы / Касаты Асӕлӕнбег // Рӕстдзинад. – 2017. – 31 май. – Ф. 3.</w:t>
      </w:r>
    </w:p>
    <w:p w14:paraId="751BE4D2" w14:textId="77777777" w:rsidR="005178C0" w:rsidRPr="004A0724" w:rsidRDefault="005178C0" w:rsidP="005178C0">
      <w:pPr>
        <w:pStyle w:val="a3"/>
        <w:tabs>
          <w:tab w:val="left" w:pos="1418"/>
          <w:tab w:val="left" w:pos="1483"/>
          <w:tab w:val="left" w:pos="1560"/>
        </w:tabs>
        <w:spacing w:line="240" w:lineRule="auto"/>
        <w:ind w:left="0" w:firstLine="1418"/>
        <w:jc w:val="both"/>
        <w:rPr>
          <w:rFonts w:cs="Times New Roman"/>
          <w:szCs w:val="28"/>
        </w:rPr>
      </w:pPr>
      <w:r w:rsidRPr="00F918A4">
        <w:rPr>
          <w:rFonts w:cs="Times New Roman"/>
          <w:b/>
          <w:szCs w:val="28"/>
        </w:rPr>
        <w:t>Касаев, А.</w:t>
      </w:r>
      <w:r>
        <w:rPr>
          <w:rFonts w:cs="Times New Roman"/>
          <w:szCs w:val="28"/>
        </w:rPr>
        <w:t xml:space="preserve"> Орел прекрасен в полете : </w:t>
      </w:r>
      <w:r w:rsidRPr="004A0724">
        <w:rPr>
          <w:rFonts w:cs="Times New Roman"/>
          <w:szCs w:val="28"/>
        </w:rPr>
        <w:t>[</w:t>
      </w:r>
      <w:r>
        <w:rPr>
          <w:rFonts w:cs="Times New Roman"/>
          <w:szCs w:val="28"/>
        </w:rPr>
        <w:t>о молодом спортсмене, начинающем политике, рук. Сев.-Осет. отд. партии ЛДПР, уроженце г. Беслана Сослане Бестаеве</w:t>
      </w:r>
      <w:r w:rsidRPr="004A0724">
        <w:rPr>
          <w:rFonts w:cs="Times New Roman"/>
          <w:szCs w:val="28"/>
        </w:rPr>
        <w:t>]</w:t>
      </w:r>
      <w:r>
        <w:rPr>
          <w:rFonts w:cs="Times New Roman"/>
          <w:szCs w:val="28"/>
        </w:rPr>
        <w:t>.</w:t>
      </w:r>
    </w:p>
    <w:p w14:paraId="4A263184" w14:textId="77777777" w:rsidR="005178C0" w:rsidRPr="00624B4B"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18A4">
        <w:rPr>
          <w:rFonts w:cs="Times New Roman"/>
          <w:b/>
          <w:szCs w:val="28"/>
        </w:rPr>
        <w:t>Князева, Е.</w:t>
      </w:r>
      <w:r>
        <w:rPr>
          <w:rFonts w:cs="Times New Roman"/>
          <w:szCs w:val="28"/>
        </w:rPr>
        <w:t xml:space="preserve"> Интересы народа превыше всего : </w:t>
      </w:r>
      <w:r w:rsidRPr="004A0724">
        <w:rPr>
          <w:rFonts w:cs="Times New Roman"/>
          <w:szCs w:val="28"/>
        </w:rPr>
        <w:t>[</w:t>
      </w:r>
      <w:r>
        <w:rPr>
          <w:rFonts w:cs="Times New Roman"/>
          <w:szCs w:val="28"/>
        </w:rPr>
        <w:t>беседа с Первым секретарем рескома. рук. фракции КПРФ в Парламенте РСО-А Е. Князевой о работе, задачах партии</w:t>
      </w:r>
      <w:r w:rsidRPr="004A0724">
        <w:rPr>
          <w:rFonts w:cs="Times New Roman"/>
          <w:szCs w:val="28"/>
        </w:rPr>
        <w:t>]</w:t>
      </w:r>
      <w:r>
        <w:rPr>
          <w:rFonts w:cs="Times New Roman"/>
          <w:szCs w:val="28"/>
        </w:rPr>
        <w:t xml:space="preserve"> </w:t>
      </w:r>
      <w:r w:rsidRPr="00624B4B">
        <w:rPr>
          <w:rFonts w:cs="Times New Roman"/>
          <w:szCs w:val="28"/>
        </w:rPr>
        <w:t>// Коммунист Осетии. – 2017. – Август.</w:t>
      </w:r>
    </w:p>
    <w:p w14:paraId="36467E1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18A4">
        <w:rPr>
          <w:rFonts w:cs="Times New Roman"/>
          <w:b/>
          <w:szCs w:val="28"/>
        </w:rPr>
        <w:t>Князева, Е.</w:t>
      </w:r>
      <w:r>
        <w:rPr>
          <w:rFonts w:cs="Times New Roman"/>
          <w:szCs w:val="28"/>
        </w:rPr>
        <w:t xml:space="preserve"> Коммунистическая аннигиляция : </w:t>
      </w:r>
      <w:r w:rsidRPr="004A0724">
        <w:rPr>
          <w:rFonts w:cs="Times New Roman"/>
          <w:szCs w:val="28"/>
        </w:rPr>
        <w:t>[</w:t>
      </w:r>
      <w:r>
        <w:rPr>
          <w:rFonts w:cs="Times New Roman"/>
          <w:szCs w:val="28"/>
        </w:rPr>
        <w:t>о решении Ставропольского краевого суда об отмене регистрации партии КПРФ «Коммунисты Осетии» на выборах в Парламент респ. : коммент. первого секретаря рескома КПРФ Е. Князева и первого зам. Председатель ЦК КПКР Р. Хугаева / записал В. Рязанов</w:t>
      </w:r>
      <w:r w:rsidRPr="004A0724">
        <w:rPr>
          <w:rFonts w:cs="Times New Roman"/>
          <w:szCs w:val="28"/>
        </w:rPr>
        <w:t>]</w:t>
      </w:r>
      <w:r>
        <w:rPr>
          <w:rFonts w:cs="Times New Roman"/>
          <w:szCs w:val="28"/>
        </w:rPr>
        <w:t xml:space="preserve"> // Северная Осетия. – 2017. – 23 авг. – С. 2.</w:t>
      </w:r>
    </w:p>
    <w:p w14:paraId="495F990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18A4">
        <w:rPr>
          <w:rFonts w:cs="Times New Roman"/>
          <w:b/>
          <w:szCs w:val="28"/>
        </w:rPr>
        <w:t>Койбаев, Б.</w:t>
      </w:r>
      <w:r>
        <w:rPr>
          <w:rFonts w:cs="Times New Roman"/>
          <w:szCs w:val="28"/>
        </w:rPr>
        <w:t xml:space="preserve"> Партийное признание : </w:t>
      </w:r>
      <w:r w:rsidRPr="004A0724">
        <w:rPr>
          <w:rFonts w:cs="Times New Roman"/>
          <w:szCs w:val="28"/>
        </w:rPr>
        <w:t>[</w:t>
      </w:r>
      <w:r>
        <w:rPr>
          <w:rFonts w:cs="Times New Roman"/>
          <w:szCs w:val="28"/>
        </w:rPr>
        <w:t>о первых итогах реорганизации программы партии «Единая Россия» : коммент. д-р полит. наук, проф. СОГУ Б. Койбаева / записал В. Рязанов</w:t>
      </w:r>
      <w:r w:rsidRPr="004A0724">
        <w:rPr>
          <w:rFonts w:cs="Times New Roman"/>
          <w:szCs w:val="28"/>
        </w:rPr>
        <w:t>]</w:t>
      </w:r>
      <w:r>
        <w:rPr>
          <w:rFonts w:cs="Times New Roman"/>
          <w:szCs w:val="28"/>
        </w:rPr>
        <w:t xml:space="preserve"> // Северная Осетия. – 2017. – 26 янв. – С. 1-2.</w:t>
      </w:r>
    </w:p>
    <w:p w14:paraId="737ECAF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18A4">
        <w:rPr>
          <w:rFonts w:cs="Times New Roman"/>
          <w:b/>
          <w:szCs w:val="28"/>
        </w:rPr>
        <w:t>«Коммунисты России» отметили юбилей партии во Владикавказе</w:t>
      </w:r>
      <w:r>
        <w:rPr>
          <w:rFonts w:cs="Times New Roman"/>
          <w:szCs w:val="28"/>
        </w:rPr>
        <w:t xml:space="preserve"> </w:t>
      </w:r>
      <w:r w:rsidRPr="00271E18">
        <w:rPr>
          <w:rFonts w:cs="Times New Roman"/>
          <w:szCs w:val="28"/>
        </w:rPr>
        <w:t>[</w:t>
      </w:r>
      <w:r>
        <w:rPr>
          <w:rFonts w:cs="Times New Roman"/>
          <w:szCs w:val="28"/>
        </w:rPr>
        <w:t>и заявили о себе как о центре притяжения оппозиционных сил в Северной Осетии</w:t>
      </w:r>
      <w:r w:rsidRPr="00271E18">
        <w:rPr>
          <w:rFonts w:cs="Times New Roman"/>
          <w:szCs w:val="28"/>
        </w:rPr>
        <w:t>]</w:t>
      </w:r>
      <w:r>
        <w:rPr>
          <w:rFonts w:cs="Times New Roman"/>
          <w:szCs w:val="28"/>
        </w:rPr>
        <w:t xml:space="preserve"> // Слово. – 2017. – 23 мая. – С. 8.</w:t>
      </w:r>
    </w:p>
    <w:p w14:paraId="623CE6ED" w14:textId="77777777" w:rsidR="005178C0" w:rsidRPr="00624B4B"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18A4">
        <w:rPr>
          <w:rFonts w:cs="Times New Roman"/>
          <w:b/>
          <w:szCs w:val="28"/>
        </w:rPr>
        <w:t>Курс на интенсивную работу</w:t>
      </w:r>
      <w:r>
        <w:rPr>
          <w:rFonts w:cs="Times New Roman"/>
          <w:szCs w:val="28"/>
        </w:rPr>
        <w:t xml:space="preserve"> : </w:t>
      </w:r>
      <w:r w:rsidRPr="00271E18">
        <w:rPr>
          <w:rFonts w:cs="Times New Roman"/>
          <w:szCs w:val="28"/>
        </w:rPr>
        <w:t>[</w:t>
      </w:r>
      <w:r>
        <w:rPr>
          <w:rFonts w:cs="Times New Roman"/>
          <w:szCs w:val="28"/>
        </w:rPr>
        <w:t>в Сев.-Осет. респ. отд-нии КПРФ состоялось собрание первых секретарей район. комитетов партии о выборах в сент. 2017 г. в Парламент республики</w:t>
      </w:r>
      <w:r w:rsidRPr="00271E18">
        <w:rPr>
          <w:rFonts w:cs="Times New Roman"/>
          <w:szCs w:val="28"/>
        </w:rPr>
        <w:t xml:space="preserve">] </w:t>
      </w:r>
      <w:r w:rsidRPr="00624B4B">
        <w:rPr>
          <w:rFonts w:cs="Times New Roman"/>
          <w:szCs w:val="28"/>
        </w:rPr>
        <w:t xml:space="preserve">// Коммунист Осетии. – 2017. – Февр. </w:t>
      </w:r>
    </w:p>
    <w:p w14:paraId="55740EB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18A4">
        <w:rPr>
          <w:rFonts w:cs="Times New Roman"/>
          <w:b/>
          <w:szCs w:val="28"/>
        </w:rPr>
        <w:t>Льянова, Э.</w:t>
      </w:r>
      <w:r>
        <w:rPr>
          <w:rFonts w:cs="Times New Roman"/>
          <w:szCs w:val="28"/>
        </w:rPr>
        <w:t xml:space="preserve"> Обращения граждан будут рассмотрены : </w:t>
      </w:r>
      <w:r w:rsidRPr="00271E18">
        <w:rPr>
          <w:rFonts w:cs="Times New Roman"/>
          <w:szCs w:val="28"/>
        </w:rPr>
        <w:t>[</w:t>
      </w:r>
      <w:r>
        <w:rPr>
          <w:rFonts w:cs="Times New Roman"/>
          <w:szCs w:val="28"/>
        </w:rPr>
        <w:t>19 апр. в Общественной приемной местного самоуправления политической партии «Единая Россия», прошел прием граждан по личным вопросам</w:t>
      </w:r>
      <w:r w:rsidRPr="00271E18">
        <w:rPr>
          <w:rFonts w:cs="Times New Roman"/>
          <w:szCs w:val="28"/>
        </w:rPr>
        <w:t>]</w:t>
      </w:r>
      <w:r>
        <w:rPr>
          <w:rFonts w:cs="Times New Roman"/>
          <w:szCs w:val="28"/>
        </w:rPr>
        <w:t xml:space="preserve"> / Элина Льянова // Заря. – 2017. – 22 апр. – С. 1.</w:t>
      </w:r>
    </w:p>
    <w:p w14:paraId="6064EBD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18A4">
        <w:rPr>
          <w:rFonts w:cs="Times New Roman"/>
          <w:b/>
          <w:szCs w:val="28"/>
        </w:rPr>
        <w:t>Льянова, Э.</w:t>
      </w:r>
      <w:r>
        <w:rPr>
          <w:rFonts w:cs="Times New Roman"/>
          <w:szCs w:val="28"/>
        </w:rPr>
        <w:t xml:space="preserve"> Проблемы населения – проблемы партии : </w:t>
      </w:r>
      <w:r w:rsidRPr="00C667FF">
        <w:rPr>
          <w:rFonts w:cs="Times New Roman"/>
          <w:szCs w:val="28"/>
        </w:rPr>
        <w:t>[</w:t>
      </w:r>
      <w:r>
        <w:rPr>
          <w:rFonts w:cs="Times New Roman"/>
          <w:szCs w:val="28"/>
        </w:rPr>
        <w:t>в Общественной приемной местного отд-ния полит. партии «Единая Россия» прошел прием граждан по личным вопросам</w:t>
      </w:r>
      <w:r w:rsidRPr="00C667FF">
        <w:rPr>
          <w:rFonts w:cs="Times New Roman"/>
          <w:szCs w:val="28"/>
        </w:rPr>
        <w:t>]</w:t>
      </w:r>
      <w:r>
        <w:rPr>
          <w:rFonts w:cs="Times New Roman"/>
          <w:szCs w:val="28"/>
        </w:rPr>
        <w:t xml:space="preserve"> / Элина Льянова // Заря. – 2017. – 1 апр. – С. 1.</w:t>
      </w:r>
    </w:p>
    <w:p w14:paraId="1AB8E99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18A4">
        <w:rPr>
          <w:rFonts w:cs="Times New Roman"/>
          <w:b/>
          <w:szCs w:val="28"/>
        </w:rPr>
        <w:t>Маргиева, З.</w:t>
      </w:r>
      <w:r>
        <w:rPr>
          <w:rFonts w:cs="Times New Roman"/>
          <w:szCs w:val="28"/>
        </w:rPr>
        <w:t xml:space="preserve"> Проголосовали единогласно : </w:t>
      </w:r>
      <w:r w:rsidRPr="00C667FF">
        <w:rPr>
          <w:rFonts w:cs="Times New Roman"/>
          <w:szCs w:val="28"/>
        </w:rPr>
        <w:t>[</w:t>
      </w:r>
      <w:r>
        <w:rPr>
          <w:rFonts w:cs="Times New Roman"/>
          <w:szCs w:val="28"/>
        </w:rPr>
        <w:t>состоялось первое заседание полит. совета Сев.-Осет. отд-ния партии «Единая Россия», в ходе которого был избран президиум и руководящие органы политсовета</w:t>
      </w:r>
      <w:r w:rsidRPr="00C667FF">
        <w:rPr>
          <w:rFonts w:cs="Times New Roman"/>
          <w:szCs w:val="28"/>
        </w:rPr>
        <w:t>]</w:t>
      </w:r>
      <w:r>
        <w:rPr>
          <w:rFonts w:cs="Times New Roman"/>
          <w:szCs w:val="28"/>
        </w:rPr>
        <w:t xml:space="preserve"> / записала Залина Маргиева // Владикавказ. – 2017. – 19 янв. – С. 2.</w:t>
      </w:r>
    </w:p>
    <w:p w14:paraId="42E5B55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18A4">
        <w:rPr>
          <w:rFonts w:cs="Times New Roman"/>
          <w:b/>
          <w:szCs w:val="28"/>
        </w:rPr>
        <w:t>Мильдзихов, С.</w:t>
      </w:r>
      <w:r>
        <w:rPr>
          <w:rFonts w:cs="Times New Roman"/>
          <w:szCs w:val="28"/>
        </w:rPr>
        <w:t xml:space="preserve"> «Родина» набирает политический вес : </w:t>
      </w:r>
      <w:r w:rsidRPr="00C667FF">
        <w:rPr>
          <w:rFonts w:cs="Times New Roman"/>
          <w:szCs w:val="28"/>
        </w:rPr>
        <w:t>[</w:t>
      </w:r>
      <w:r>
        <w:rPr>
          <w:rFonts w:cs="Times New Roman"/>
          <w:szCs w:val="28"/>
        </w:rPr>
        <w:t>о подготовке к выборам в Парламент : беседа с зам. рук., регион. отд-ния партии «Родина» С. Мильдзиховым / записала Ф. Антонова</w:t>
      </w:r>
      <w:r w:rsidRPr="00C667FF">
        <w:rPr>
          <w:rFonts w:cs="Times New Roman"/>
          <w:szCs w:val="28"/>
        </w:rPr>
        <w:t>]</w:t>
      </w:r>
      <w:r>
        <w:rPr>
          <w:rFonts w:cs="Times New Roman"/>
          <w:szCs w:val="28"/>
        </w:rPr>
        <w:t xml:space="preserve"> // Северная Осетия. – 2017. – 4 июля. – С. 2.</w:t>
      </w:r>
    </w:p>
    <w:p w14:paraId="016BD8D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18A4">
        <w:rPr>
          <w:rFonts w:cs="Times New Roman"/>
          <w:b/>
          <w:szCs w:val="28"/>
        </w:rPr>
        <w:t xml:space="preserve">Моуравов, А. </w:t>
      </w:r>
      <w:r>
        <w:rPr>
          <w:rFonts w:cs="Times New Roman"/>
          <w:szCs w:val="28"/>
        </w:rPr>
        <w:t xml:space="preserve">Федеральный центр – Северной Осетии : </w:t>
      </w:r>
      <w:r w:rsidRPr="00C667FF">
        <w:rPr>
          <w:rFonts w:cs="Times New Roman"/>
          <w:szCs w:val="28"/>
        </w:rPr>
        <w:t>[</w:t>
      </w:r>
      <w:r>
        <w:rPr>
          <w:rFonts w:cs="Times New Roman"/>
          <w:szCs w:val="28"/>
        </w:rPr>
        <w:t xml:space="preserve">беседа с рук. Ардонского местного отд-ния партии «Единая Россия» А. Моуравовым о </w:t>
      </w:r>
      <w:r>
        <w:rPr>
          <w:rFonts w:cs="Times New Roman"/>
          <w:szCs w:val="28"/>
        </w:rPr>
        <w:lastRenderedPageBreak/>
        <w:t>совещании под председательством Председателя Правительства РФ Д. Медведева / записала Т. Байбародова</w:t>
      </w:r>
      <w:r w:rsidRPr="00C667FF">
        <w:rPr>
          <w:rFonts w:cs="Times New Roman"/>
          <w:szCs w:val="28"/>
        </w:rPr>
        <w:t>]</w:t>
      </w:r>
      <w:r>
        <w:rPr>
          <w:rFonts w:cs="Times New Roman"/>
          <w:szCs w:val="28"/>
        </w:rPr>
        <w:t xml:space="preserve"> // Рухс. – 2017. – 16 июня. – С. 1.</w:t>
      </w:r>
    </w:p>
    <w:p w14:paraId="216AE6C8" w14:textId="77777777" w:rsidR="005178C0" w:rsidRPr="00624B4B"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18A4">
        <w:rPr>
          <w:rFonts w:cs="Times New Roman"/>
          <w:b/>
          <w:szCs w:val="28"/>
        </w:rPr>
        <w:t xml:space="preserve">О задачах партии по борьбе с антисоветизмом и русофобией. </w:t>
      </w:r>
      <w:r w:rsidRPr="00385FF0">
        <w:rPr>
          <w:rFonts w:cs="Times New Roman"/>
          <w:bCs/>
          <w:szCs w:val="28"/>
        </w:rPr>
        <w:t>Доклад А. Зюганова на московском 2017 года Пленуме ЦК КПРФ</w:t>
      </w:r>
      <w:r>
        <w:rPr>
          <w:rFonts w:cs="Times New Roman"/>
          <w:szCs w:val="28"/>
        </w:rPr>
        <w:t xml:space="preserve"> </w:t>
      </w:r>
      <w:r w:rsidRPr="00624B4B">
        <w:rPr>
          <w:rFonts w:cs="Times New Roman"/>
          <w:szCs w:val="28"/>
        </w:rPr>
        <w:t xml:space="preserve">// Коммунист Осетии. – 2017. – </w:t>
      </w:r>
      <w:r>
        <w:rPr>
          <w:rFonts w:cs="Times New Roman"/>
          <w:szCs w:val="28"/>
        </w:rPr>
        <w:t>Апр. (</w:t>
      </w:r>
      <w:r w:rsidRPr="00624B4B">
        <w:rPr>
          <w:rFonts w:cs="Times New Roman"/>
          <w:szCs w:val="28"/>
        </w:rPr>
        <w:t xml:space="preserve">№3). </w:t>
      </w:r>
    </w:p>
    <w:p w14:paraId="1D245A5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18A4">
        <w:rPr>
          <w:rFonts w:cs="Times New Roman"/>
          <w:b/>
          <w:szCs w:val="28"/>
        </w:rPr>
        <w:t>Ортабаев, Т.</w:t>
      </w:r>
      <w:r>
        <w:rPr>
          <w:rFonts w:cs="Times New Roman"/>
          <w:szCs w:val="28"/>
        </w:rPr>
        <w:t xml:space="preserve"> Города – своими руками! : </w:t>
      </w:r>
      <w:r w:rsidRPr="00256997">
        <w:rPr>
          <w:rFonts w:cs="Times New Roman"/>
          <w:szCs w:val="28"/>
        </w:rPr>
        <w:t>[</w:t>
      </w:r>
      <w:r>
        <w:rPr>
          <w:rFonts w:cs="Times New Roman"/>
          <w:szCs w:val="28"/>
        </w:rPr>
        <w:t>о работе форума партии «Единая Россия», посвящ. выполнению партийного проекта «Городская среда» : рассказывает рук. респ. отд-ния «Единой России» Т. Ортабаев / записал В. Рязанов</w:t>
      </w:r>
      <w:r w:rsidRPr="00256997">
        <w:rPr>
          <w:rFonts w:cs="Times New Roman"/>
          <w:szCs w:val="28"/>
        </w:rPr>
        <w:t>]</w:t>
      </w:r>
      <w:r>
        <w:rPr>
          <w:rFonts w:cs="Times New Roman"/>
          <w:szCs w:val="28"/>
        </w:rPr>
        <w:t xml:space="preserve"> // Северная Осетия. – 2017. – 28 июля. – С. 2.</w:t>
      </w:r>
    </w:p>
    <w:p w14:paraId="16AB0FE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432F">
        <w:rPr>
          <w:rFonts w:cs="Times New Roman"/>
          <w:b/>
          <w:szCs w:val="28"/>
        </w:rPr>
        <w:t xml:space="preserve">Ортабаев, Т. </w:t>
      </w:r>
      <w:r>
        <w:rPr>
          <w:rFonts w:cs="Times New Roman"/>
          <w:szCs w:val="28"/>
        </w:rPr>
        <w:t xml:space="preserve">Праймериз как зеркало политической жизни : </w:t>
      </w:r>
      <w:r w:rsidRPr="00256997">
        <w:rPr>
          <w:rFonts w:cs="Times New Roman"/>
          <w:szCs w:val="28"/>
        </w:rPr>
        <w:t>[</w:t>
      </w:r>
      <w:r>
        <w:rPr>
          <w:rFonts w:cs="Times New Roman"/>
          <w:szCs w:val="28"/>
        </w:rPr>
        <w:t>об итогах предварительного голосования по кандидатурам в списки канд. в депутаты от партии «Единая Россия» : беседа с рук. респ. отд-ния партии Т. Ортабаевым / записал В. Рязанов</w:t>
      </w:r>
      <w:r w:rsidRPr="00256997">
        <w:rPr>
          <w:rFonts w:cs="Times New Roman"/>
          <w:szCs w:val="28"/>
        </w:rPr>
        <w:t>]</w:t>
      </w:r>
      <w:r>
        <w:rPr>
          <w:rFonts w:cs="Times New Roman"/>
          <w:szCs w:val="28"/>
        </w:rPr>
        <w:t xml:space="preserve"> // Северная Осетия. – 2017. – 3 июня. – С. 2.</w:t>
      </w:r>
    </w:p>
    <w:p w14:paraId="3B8E64B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432F">
        <w:rPr>
          <w:rFonts w:cs="Times New Roman"/>
          <w:b/>
          <w:szCs w:val="28"/>
        </w:rPr>
        <w:t>«Патриоты» провели прием граждан</w:t>
      </w:r>
      <w:r>
        <w:rPr>
          <w:rFonts w:cs="Times New Roman"/>
          <w:szCs w:val="28"/>
        </w:rPr>
        <w:t xml:space="preserve"> : </w:t>
      </w:r>
      <w:r w:rsidRPr="00256997">
        <w:rPr>
          <w:rFonts w:cs="Times New Roman"/>
          <w:szCs w:val="28"/>
        </w:rPr>
        <w:t>[</w:t>
      </w:r>
      <w:r>
        <w:rPr>
          <w:rFonts w:cs="Times New Roman"/>
          <w:szCs w:val="28"/>
        </w:rPr>
        <w:t>депутат Парламента респ. А. Фадзаев – лидер фракции «Патриоты России» провел прием граждан во Владикавказе</w:t>
      </w:r>
      <w:r w:rsidRPr="00256997">
        <w:rPr>
          <w:rFonts w:cs="Times New Roman"/>
          <w:szCs w:val="28"/>
        </w:rPr>
        <w:t>]</w:t>
      </w:r>
      <w:r>
        <w:rPr>
          <w:rFonts w:cs="Times New Roman"/>
          <w:szCs w:val="28"/>
        </w:rPr>
        <w:t xml:space="preserve"> // Северная Осетия. – 2017. – 6 апр. – С. 2.</w:t>
      </w:r>
    </w:p>
    <w:p w14:paraId="60BA23A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432F">
        <w:rPr>
          <w:rFonts w:cs="Times New Roman"/>
          <w:b/>
          <w:szCs w:val="28"/>
        </w:rPr>
        <w:t>Петрова, А.</w:t>
      </w:r>
      <w:r>
        <w:rPr>
          <w:rFonts w:cs="Times New Roman"/>
          <w:szCs w:val="28"/>
        </w:rPr>
        <w:t xml:space="preserve"> «Благодарю за слаженную работу» : </w:t>
      </w:r>
      <w:r w:rsidRPr="004648E4">
        <w:rPr>
          <w:rFonts w:cs="Times New Roman"/>
          <w:szCs w:val="28"/>
        </w:rPr>
        <w:t>[</w:t>
      </w:r>
      <w:r>
        <w:rPr>
          <w:rFonts w:cs="Times New Roman"/>
          <w:szCs w:val="28"/>
        </w:rPr>
        <w:t>визит Председатель ЦИК Ж. Моргоевой в Алагирский р-н</w:t>
      </w:r>
      <w:r w:rsidRPr="004648E4">
        <w:rPr>
          <w:rFonts w:cs="Times New Roman"/>
          <w:szCs w:val="28"/>
        </w:rPr>
        <w:t>]</w:t>
      </w:r>
      <w:r>
        <w:rPr>
          <w:rFonts w:cs="Times New Roman"/>
          <w:szCs w:val="28"/>
        </w:rPr>
        <w:t xml:space="preserve"> / А. Петрова // Заря. – 2017. – 21 янв. – С. 1.</w:t>
      </w:r>
    </w:p>
    <w:p w14:paraId="5FF74A3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432F">
        <w:rPr>
          <w:rFonts w:cs="Times New Roman"/>
          <w:b/>
          <w:szCs w:val="28"/>
        </w:rPr>
        <w:t xml:space="preserve">Политический отчет Центрального Комитета </w:t>
      </w:r>
      <w:r w:rsidRPr="0013432F">
        <w:rPr>
          <w:rFonts w:cs="Times New Roman"/>
          <w:b/>
          <w:szCs w:val="28"/>
          <w:lang w:val="en-US"/>
        </w:rPr>
        <w:t>XVII</w:t>
      </w:r>
      <w:r w:rsidRPr="0013432F">
        <w:rPr>
          <w:rFonts w:cs="Times New Roman"/>
          <w:b/>
          <w:szCs w:val="28"/>
        </w:rPr>
        <w:t xml:space="preserve"> съезду КПРФ</w:t>
      </w:r>
      <w:r>
        <w:rPr>
          <w:rFonts w:cs="Times New Roman"/>
          <w:szCs w:val="28"/>
        </w:rPr>
        <w:t xml:space="preserve"> : </w:t>
      </w:r>
      <w:r w:rsidRPr="004648E4">
        <w:rPr>
          <w:rFonts w:cs="Times New Roman"/>
          <w:szCs w:val="28"/>
        </w:rPr>
        <w:t>[</w:t>
      </w:r>
      <w:r>
        <w:rPr>
          <w:rFonts w:cs="Times New Roman"/>
          <w:szCs w:val="28"/>
        </w:rPr>
        <w:t>с Полит. отчетом ЦК съезду выступил Председатель ЦК Г. А. Зюганов</w:t>
      </w:r>
      <w:r w:rsidRPr="004648E4">
        <w:rPr>
          <w:rFonts w:cs="Times New Roman"/>
          <w:szCs w:val="28"/>
        </w:rPr>
        <w:t>]</w:t>
      </w:r>
      <w:r>
        <w:rPr>
          <w:rFonts w:cs="Times New Roman"/>
          <w:szCs w:val="28"/>
        </w:rPr>
        <w:t xml:space="preserve"> // Коммунист Осетии. – 2017. – Июнь(№5). – С. 2.</w:t>
      </w:r>
    </w:p>
    <w:p w14:paraId="2CE6D37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432F">
        <w:rPr>
          <w:rFonts w:cs="Times New Roman"/>
          <w:b/>
          <w:szCs w:val="28"/>
        </w:rPr>
        <w:t xml:space="preserve">Ревазова, Л. </w:t>
      </w:r>
      <w:r>
        <w:rPr>
          <w:rFonts w:cs="Times New Roman"/>
          <w:szCs w:val="28"/>
        </w:rPr>
        <w:t xml:space="preserve">Лариса Ревазова : Предельно честно и ответственно : </w:t>
      </w:r>
      <w:r w:rsidRPr="004648E4">
        <w:rPr>
          <w:rFonts w:cs="Times New Roman"/>
          <w:szCs w:val="28"/>
        </w:rPr>
        <w:t>[</w:t>
      </w:r>
      <w:r>
        <w:rPr>
          <w:rFonts w:cs="Times New Roman"/>
          <w:szCs w:val="28"/>
        </w:rPr>
        <w:t>об актуальных положениях программы партии «Единая Россия» и пл. работы на ближайшую перспективу : рассказывает одна из лидеров предварит. голосования, гл. врач санатория-профилактория «Сосновая роща» / записала Н. Романова</w:t>
      </w:r>
      <w:r w:rsidRPr="004648E4">
        <w:rPr>
          <w:rFonts w:cs="Times New Roman"/>
          <w:szCs w:val="28"/>
        </w:rPr>
        <w:t>]</w:t>
      </w:r>
      <w:r>
        <w:rPr>
          <w:rFonts w:cs="Times New Roman"/>
          <w:szCs w:val="28"/>
        </w:rPr>
        <w:t xml:space="preserve"> // Северная Осетия. – 2017. – 30 авг. – С. 5.</w:t>
      </w:r>
    </w:p>
    <w:p w14:paraId="2E4B012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432F">
        <w:rPr>
          <w:rFonts w:cs="Times New Roman"/>
          <w:b/>
          <w:szCs w:val="28"/>
        </w:rPr>
        <w:t>«Родину»</w:t>
      </w:r>
      <w:r>
        <w:rPr>
          <w:rFonts w:cs="Times New Roman"/>
          <w:szCs w:val="28"/>
        </w:rPr>
        <w:t xml:space="preserve"> </w:t>
      </w:r>
      <w:r w:rsidRPr="00475433">
        <w:rPr>
          <w:rFonts w:cs="Times New Roman"/>
          <w:szCs w:val="28"/>
        </w:rPr>
        <w:t>[</w:t>
      </w:r>
      <w:r>
        <w:rPr>
          <w:rFonts w:cs="Times New Roman"/>
          <w:szCs w:val="28"/>
        </w:rPr>
        <w:t>полит. партию</w:t>
      </w:r>
      <w:r w:rsidRPr="00475433">
        <w:rPr>
          <w:rFonts w:cs="Times New Roman"/>
          <w:szCs w:val="28"/>
        </w:rPr>
        <w:t>]</w:t>
      </w:r>
      <w:r>
        <w:rPr>
          <w:rFonts w:cs="Times New Roman"/>
          <w:szCs w:val="28"/>
        </w:rPr>
        <w:t xml:space="preserve"> </w:t>
      </w:r>
      <w:r w:rsidRPr="0013432F">
        <w:rPr>
          <w:rFonts w:cs="Times New Roman"/>
          <w:b/>
          <w:szCs w:val="28"/>
        </w:rPr>
        <w:t>возглавил Станислав Кесаев</w:t>
      </w:r>
      <w:r>
        <w:rPr>
          <w:rFonts w:cs="Times New Roman"/>
          <w:szCs w:val="28"/>
        </w:rPr>
        <w:t xml:space="preserve"> </w:t>
      </w:r>
      <w:r w:rsidRPr="00475433">
        <w:rPr>
          <w:rFonts w:cs="Times New Roman"/>
          <w:szCs w:val="28"/>
        </w:rPr>
        <w:t>[</w:t>
      </w:r>
      <w:r>
        <w:rPr>
          <w:rFonts w:cs="Times New Roman"/>
          <w:szCs w:val="28"/>
        </w:rPr>
        <w:t>Первый вице-спикер Парламента РСО-Алания</w:t>
      </w:r>
      <w:r w:rsidRPr="00475433">
        <w:rPr>
          <w:rFonts w:cs="Times New Roman"/>
          <w:szCs w:val="28"/>
        </w:rPr>
        <w:t>]</w:t>
      </w:r>
      <w:r>
        <w:rPr>
          <w:rFonts w:cs="Times New Roman"/>
          <w:szCs w:val="28"/>
        </w:rPr>
        <w:t xml:space="preserve"> // Слово. – 2017. – 4 июля. – С. 1.</w:t>
      </w:r>
    </w:p>
    <w:p w14:paraId="0E78F4B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432F">
        <w:rPr>
          <w:rFonts w:cs="Times New Roman"/>
          <w:b/>
          <w:szCs w:val="28"/>
        </w:rPr>
        <w:t>Рязанов, В.</w:t>
      </w:r>
      <w:r>
        <w:rPr>
          <w:rFonts w:cs="Times New Roman"/>
          <w:szCs w:val="28"/>
        </w:rPr>
        <w:t xml:space="preserve"> «Единороссы» определились : </w:t>
      </w:r>
      <w:r w:rsidRPr="00475433">
        <w:rPr>
          <w:rFonts w:cs="Times New Roman"/>
          <w:szCs w:val="28"/>
        </w:rPr>
        <w:t>[</w:t>
      </w:r>
      <w:r>
        <w:rPr>
          <w:rFonts w:cs="Times New Roman"/>
          <w:szCs w:val="28"/>
        </w:rPr>
        <w:t>делегаты партийной конференции респ. отд-ния «Единой России» подвели итоги прошедших выборов и избрали кандидатом на пост Председателя Парламента РСО-А</w:t>
      </w:r>
      <w:r w:rsidRPr="00475433">
        <w:rPr>
          <w:rFonts w:cs="Times New Roman"/>
          <w:szCs w:val="28"/>
        </w:rPr>
        <w:t>]</w:t>
      </w:r>
      <w:r>
        <w:rPr>
          <w:rFonts w:cs="Times New Roman"/>
          <w:szCs w:val="28"/>
        </w:rPr>
        <w:t xml:space="preserve"> / Всеволод Рязанов // Северная Осетия. – 2017. – 21 сент. – С. 1.</w:t>
      </w:r>
    </w:p>
    <w:p w14:paraId="5151C4E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432F">
        <w:rPr>
          <w:rFonts w:cs="Times New Roman"/>
          <w:b/>
          <w:szCs w:val="28"/>
        </w:rPr>
        <w:t>Рязанов, В.</w:t>
      </w:r>
      <w:r>
        <w:rPr>
          <w:rFonts w:cs="Times New Roman"/>
          <w:szCs w:val="28"/>
        </w:rPr>
        <w:t xml:space="preserve"> Парламент : замены до старта </w:t>
      </w:r>
      <w:r w:rsidRPr="00475433">
        <w:rPr>
          <w:rFonts w:cs="Times New Roman"/>
          <w:szCs w:val="28"/>
        </w:rPr>
        <w:t>[</w:t>
      </w:r>
      <w:r>
        <w:rPr>
          <w:rFonts w:cs="Times New Roman"/>
          <w:szCs w:val="28"/>
        </w:rPr>
        <w:t>о внесен. изменениях в составы парламент. фракций после распределения мандатов между полит. партиями</w:t>
      </w:r>
      <w:r w:rsidRPr="00475433">
        <w:rPr>
          <w:rFonts w:cs="Times New Roman"/>
          <w:szCs w:val="28"/>
        </w:rPr>
        <w:t>]</w:t>
      </w:r>
      <w:r>
        <w:rPr>
          <w:rFonts w:cs="Times New Roman"/>
          <w:szCs w:val="28"/>
        </w:rPr>
        <w:t xml:space="preserve"> / Всеволод Рязанов // Северная Осетия. – 2017. – 20 сент. – С. 1.</w:t>
      </w:r>
    </w:p>
    <w:p w14:paraId="48FB043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432F">
        <w:rPr>
          <w:rFonts w:cs="Times New Roman"/>
          <w:b/>
          <w:szCs w:val="28"/>
        </w:rPr>
        <w:t>Рязанов, В.</w:t>
      </w:r>
      <w:r>
        <w:rPr>
          <w:rFonts w:cs="Times New Roman"/>
          <w:szCs w:val="28"/>
        </w:rPr>
        <w:t xml:space="preserve"> Первая пятилетка : </w:t>
      </w:r>
      <w:r w:rsidRPr="00475433">
        <w:rPr>
          <w:rFonts w:cs="Times New Roman"/>
          <w:szCs w:val="28"/>
        </w:rPr>
        <w:t>[</w:t>
      </w:r>
      <w:r>
        <w:rPr>
          <w:rFonts w:cs="Times New Roman"/>
          <w:szCs w:val="28"/>
        </w:rPr>
        <w:t>во Владикавказе прошли торжества в честь 5-летия образования «Коммунистической партии Коммунисты России»</w:t>
      </w:r>
      <w:r w:rsidRPr="00475433">
        <w:rPr>
          <w:rFonts w:cs="Times New Roman"/>
          <w:szCs w:val="28"/>
        </w:rPr>
        <w:t>]</w:t>
      </w:r>
      <w:r>
        <w:rPr>
          <w:rFonts w:cs="Times New Roman"/>
          <w:szCs w:val="28"/>
        </w:rPr>
        <w:t xml:space="preserve"> / Всеволод Рязанов // Северная Осетия. – 2017. – 23 мая. – С. 2.</w:t>
      </w:r>
    </w:p>
    <w:p w14:paraId="60DDA45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432F">
        <w:rPr>
          <w:rFonts w:cs="Times New Roman"/>
          <w:b/>
          <w:szCs w:val="28"/>
        </w:rPr>
        <w:t>Рязанов, В.</w:t>
      </w:r>
      <w:r>
        <w:rPr>
          <w:rFonts w:cs="Times New Roman"/>
          <w:szCs w:val="28"/>
        </w:rPr>
        <w:t xml:space="preserve"> Съезд всему голова! : </w:t>
      </w:r>
      <w:r w:rsidRPr="00475433">
        <w:rPr>
          <w:rFonts w:cs="Times New Roman"/>
          <w:szCs w:val="28"/>
        </w:rPr>
        <w:t>[</w:t>
      </w:r>
      <w:r>
        <w:rPr>
          <w:rFonts w:cs="Times New Roman"/>
          <w:szCs w:val="28"/>
        </w:rPr>
        <w:t>во Владикавказе делегаты съезда партии «Единая Россия» от респ. провели пресс-конф. по итогам форума, прошедшего в Москве</w:t>
      </w:r>
      <w:r w:rsidRPr="00475433">
        <w:rPr>
          <w:rFonts w:cs="Times New Roman"/>
          <w:szCs w:val="28"/>
        </w:rPr>
        <w:t>]</w:t>
      </w:r>
      <w:r>
        <w:rPr>
          <w:rFonts w:cs="Times New Roman"/>
          <w:szCs w:val="28"/>
        </w:rPr>
        <w:t xml:space="preserve"> / Всеволод Рязанов // Северная Осетия. – 2017. – 27 дек. – С. 2.</w:t>
      </w:r>
    </w:p>
    <w:p w14:paraId="31F5BEA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432F">
        <w:rPr>
          <w:rFonts w:cs="Times New Roman"/>
          <w:b/>
          <w:szCs w:val="28"/>
        </w:rPr>
        <w:lastRenderedPageBreak/>
        <w:t>Рязанов, В.</w:t>
      </w:r>
      <w:r>
        <w:rPr>
          <w:rFonts w:cs="Times New Roman"/>
          <w:szCs w:val="28"/>
        </w:rPr>
        <w:t xml:space="preserve"> Делегировали : </w:t>
      </w:r>
      <w:r w:rsidRPr="00791189">
        <w:rPr>
          <w:rFonts w:cs="Times New Roman"/>
          <w:szCs w:val="28"/>
        </w:rPr>
        <w:t>[</w:t>
      </w:r>
      <w:r>
        <w:rPr>
          <w:rFonts w:cs="Times New Roman"/>
          <w:szCs w:val="28"/>
        </w:rPr>
        <w:t>чл. респ. отд-ния полит. партии «Единая Россия» избрали делегатов очередного партийного съезда, который пройдет в Москве</w:t>
      </w:r>
      <w:r w:rsidRPr="00791189">
        <w:rPr>
          <w:rFonts w:cs="Times New Roman"/>
          <w:szCs w:val="28"/>
        </w:rPr>
        <w:t>]</w:t>
      </w:r>
      <w:r>
        <w:rPr>
          <w:rFonts w:cs="Times New Roman"/>
          <w:szCs w:val="28"/>
        </w:rPr>
        <w:t xml:space="preserve"> Всеволод Рязанов // Северная Осетия. – 2017. – 8 дек. – С. 2.</w:t>
      </w:r>
    </w:p>
    <w:p w14:paraId="3BA0A101" w14:textId="77777777" w:rsidR="005178C0" w:rsidRPr="00624B4B"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432F">
        <w:rPr>
          <w:rFonts w:cs="Times New Roman"/>
          <w:b/>
          <w:szCs w:val="28"/>
        </w:rPr>
        <w:t xml:space="preserve">С юбилеем, дорогой товарищ! </w:t>
      </w:r>
      <w:r>
        <w:rPr>
          <w:rFonts w:cs="Times New Roman"/>
          <w:szCs w:val="28"/>
        </w:rPr>
        <w:t xml:space="preserve">: </w:t>
      </w:r>
      <w:r w:rsidRPr="00791189">
        <w:rPr>
          <w:rFonts w:cs="Times New Roman"/>
          <w:szCs w:val="28"/>
        </w:rPr>
        <w:t>[</w:t>
      </w:r>
      <w:r>
        <w:rPr>
          <w:rFonts w:cs="Times New Roman"/>
          <w:szCs w:val="28"/>
        </w:rPr>
        <w:t>к 50-летию со дня рождения К. К. Тайсаева, чл. Ком. партии, первый зам. Председатель ЦК КПРФ</w:t>
      </w:r>
      <w:r w:rsidRPr="00791189">
        <w:rPr>
          <w:rFonts w:cs="Times New Roman"/>
          <w:szCs w:val="28"/>
        </w:rPr>
        <w:t>]</w:t>
      </w:r>
      <w:r>
        <w:rPr>
          <w:rFonts w:cs="Times New Roman"/>
          <w:szCs w:val="28"/>
        </w:rPr>
        <w:t xml:space="preserve"> </w:t>
      </w:r>
      <w:r w:rsidRPr="00624B4B">
        <w:rPr>
          <w:rFonts w:cs="Times New Roman"/>
          <w:szCs w:val="28"/>
        </w:rPr>
        <w:t>// Коммунист Осетии. – 2017. – Февр.</w:t>
      </w:r>
    </w:p>
    <w:p w14:paraId="1C4D790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432F">
        <w:rPr>
          <w:rFonts w:cs="Times New Roman"/>
          <w:b/>
          <w:szCs w:val="28"/>
        </w:rPr>
        <w:t xml:space="preserve">Сведения о доходах и об имуществе кандидатов, </w:t>
      </w:r>
      <w:r w:rsidRPr="00385FF0">
        <w:rPr>
          <w:rFonts w:cs="Times New Roman"/>
          <w:bCs/>
          <w:szCs w:val="28"/>
        </w:rPr>
        <w:t>включенных в зарегистрированные списки кандидатов избирательного объединения «Северо-Осетинское республиканское отделение Политической партии «Коммунистическая партия Коммунисты России»</w:t>
      </w:r>
      <w:r>
        <w:rPr>
          <w:rFonts w:cs="Times New Roman"/>
          <w:szCs w:val="28"/>
        </w:rPr>
        <w:t xml:space="preserve"> // Северная Осетия. – 2017. – 6 июля. – С. 4.</w:t>
      </w:r>
    </w:p>
    <w:p w14:paraId="63280CC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432F">
        <w:rPr>
          <w:rFonts w:cs="Times New Roman"/>
          <w:b/>
          <w:szCs w:val="28"/>
        </w:rPr>
        <w:t xml:space="preserve">Сведения о доходах и об имуществе кандидатов, </w:t>
      </w:r>
      <w:r w:rsidRPr="00385FF0">
        <w:rPr>
          <w:rFonts w:cs="Times New Roman"/>
          <w:bCs/>
          <w:szCs w:val="28"/>
        </w:rPr>
        <w:t>включенных в зарегистрированные списки кандидатов избирательного объединения «Северо-Осетинское региональное отделение политической партии «Патриоты России»</w:t>
      </w:r>
      <w:r w:rsidRPr="0013432F">
        <w:rPr>
          <w:rFonts w:cs="Times New Roman"/>
          <w:b/>
          <w:szCs w:val="28"/>
        </w:rPr>
        <w:t xml:space="preserve"> </w:t>
      </w:r>
      <w:r>
        <w:rPr>
          <w:rFonts w:cs="Times New Roman"/>
          <w:szCs w:val="28"/>
        </w:rPr>
        <w:t>// Северная Осетия. – 2017. – 27 июля. – С. 4; 2 авг. – С. 4.</w:t>
      </w:r>
    </w:p>
    <w:p w14:paraId="128014D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432F">
        <w:rPr>
          <w:rFonts w:cs="Times New Roman"/>
          <w:b/>
          <w:szCs w:val="28"/>
        </w:rPr>
        <w:t xml:space="preserve">Сведения о доходах и об имуществе кандидатов, </w:t>
      </w:r>
      <w:r w:rsidRPr="00385FF0">
        <w:rPr>
          <w:rFonts w:cs="Times New Roman"/>
          <w:bCs/>
          <w:szCs w:val="28"/>
        </w:rPr>
        <w:t>включенных в зарегистрированные списки кандидатов избирательного объединения «Северо-Осетинское региональное отделение политической партии ЛДПР – Либерально-демократическая партия России»</w:t>
      </w:r>
      <w:r>
        <w:rPr>
          <w:rFonts w:cs="Times New Roman"/>
          <w:szCs w:val="28"/>
        </w:rPr>
        <w:t xml:space="preserve"> // Северная Осетия. – 2017. – 19 июля. – С. 4.</w:t>
      </w:r>
    </w:p>
    <w:p w14:paraId="56ABC24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432F">
        <w:rPr>
          <w:rFonts w:cs="Times New Roman"/>
          <w:b/>
          <w:szCs w:val="28"/>
        </w:rPr>
        <w:t xml:space="preserve">Сведения о доходах и об имуществе кандидатов, </w:t>
      </w:r>
      <w:r w:rsidRPr="00385FF0">
        <w:rPr>
          <w:rFonts w:cs="Times New Roman"/>
          <w:bCs/>
          <w:szCs w:val="28"/>
        </w:rPr>
        <w:t>включенных в зарегистрированные списки кандидатов избирательного объединения Северо-Осетинское отделение политической партии «Коммунистическая партия Российской Федерации»</w:t>
      </w:r>
      <w:r>
        <w:rPr>
          <w:rFonts w:cs="Times New Roman"/>
          <w:szCs w:val="28"/>
        </w:rPr>
        <w:t xml:space="preserve"> // Северная Осетия. – 2017. – 12 июля. – С. 4.</w:t>
      </w:r>
    </w:p>
    <w:p w14:paraId="1648557D" w14:textId="77777777" w:rsidR="005178C0" w:rsidRPr="00624B4B"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432F">
        <w:rPr>
          <w:rFonts w:cs="Times New Roman"/>
          <w:b/>
          <w:szCs w:val="28"/>
        </w:rPr>
        <w:t>Соболев, В. И.</w:t>
      </w:r>
      <w:r w:rsidRPr="002B0178">
        <w:rPr>
          <w:rFonts w:cs="Times New Roman"/>
          <w:szCs w:val="28"/>
        </w:rPr>
        <w:t xml:space="preserve"> О нашей программе развития страны и республики : [о программе КПРФ] / В.</w:t>
      </w:r>
      <w:r>
        <w:rPr>
          <w:rFonts w:cs="Times New Roman"/>
          <w:szCs w:val="28"/>
        </w:rPr>
        <w:t xml:space="preserve"> </w:t>
      </w:r>
      <w:r w:rsidRPr="002B0178">
        <w:rPr>
          <w:rFonts w:cs="Times New Roman"/>
          <w:szCs w:val="28"/>
        </w:rPr>
        <w:t xml:space="preserve">И. Соболев </w:t>
      </w:r>
      <w:r w:rsidRPr="00624B4B">
        <w:rPr>
          <w:rFonts w:cs="Times New Roman"/>
          <w:szCs w:val="28"/>
        </w:rPr>
        <w:t>// Коммунист Осетии. – 2017. – Август.</w:t>
      </w:r>
    </w:p>
    <w:p w14:paraId="70046B6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432F">
        <w:rPr>
          <w:rFonts w:cs="Times New Roman"/>
          <w:b/>
          <w:szCs w:val="28"/>
        </w:rPr>
        <w:t xml:space="preserve">Список региональных отделений политических партий, </w:t>
      </w:r>
      <w:r w:rsidRPr="00385FF0">
        <w:rPr>
          <w:rFonts w:cs="Times New Roman"/>
          <w:bCs/>
          <w:szCs w:val="28"/>
        </w:rPr>
        <w:t>имеющих право в соответствии с Федеральным законом от 11.07.2001 г. №95-Ф3 «О политических партиях» принимать участие в выборах</w:t>
      </w:r>
      <w:r>
        <w:rPr>
          <w:rFonts w:cs="Times New Roman"/>
          <w:szCs w:val="28"/>
        </w:rPr>
        <w:t xml:space="preserve"> // Северная Осетия. – 2017. – 14 июня. – С. 4.</w:t>
      </w:r>
    </w:p>
    <w:p w14:paraId="749879A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05258">
        <w:rPr>
          <w:rFonts w:cs="Times New Roman"/>
          <w:b/>
          <w:szCs w:val="28"/>
        </w:rPr>
        <w:t xml:space="preserve">Список региональных отделений политических партий, </w:t>
      </w:r>
      <w:r w:rsidRPr="00385FF0">
        <w:rPr>
          <w:rFonts w:cs="Times New Roman"/>
          <w:bCs/>
          <w:szCs w:val="28"/>
        </w:rPr>
        <w:t xml:space="preserve">имеющих право в соответствии с Федеральным законом от 11.07.2001 г. №95-Ф3 «О политических партиях» принимать участие в выборах </w:t>
      </w:r>
      <w:r>
        <w:rPr>
          <w:rFonts w:cs="Times New Roman"/>
          <w:szCs w:val="28"/>
        </w:rPr>
        <w:t>// Северная Осетия. – 2017. – 19 янв. – С. 4.</w:t>
      </w:r>
    </w:p>
    <w:p w14:paraId="1880AB0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05258">
        <w:rPr>
          <w:rFonts w:cs="Times New Roman"/>
          <w:b/>
          <w:szCs w:val="28"/>
        </w:rPr>
        <w:t xml:space="preserve">Станислав Кесаев возглавил список кандидатов </w:t>
      </w:r>
      <w:r w:rsidRPr="00385FF0">
        <w:rPr>
          <w:rFonts w:cs="Times New Roman"/>
          <w:bCs/>
          <w:szCs w:val="28"/>
        </w:rPr>
        <w:t>в депутаты Северо-Осетинского Парламента от партии «Родина»</w:t>
      </w:r>
      <w:r w:rsidRPr="00805258">
        <w:rPr>
          <w:rFonts w:cs="Times New Roman"/>
          <w:b/>
          <w:szCs w:val="28"/>
        </w:rPr>
        <w:t xml:space="preserve"> //</w:t>
      </w:r>
      <w:r>
        <w:rPr>
          <w:rFonts w:cs="Times New Roman"/>
          <w:szCs w:val="28"/>
        </w:rPr>
        <w:t xml:space="preserve"> Свободный взгляд. – 2017. – 1 июля. – С. 1.</w:t>
      </w:r>
    </w:p>
    <w:p w14:paraId="1B2EFD66" w14:textId="77777777" w:rsidR="005178C0" w:rsidRPr="00624B4B"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05258">
        <w:rPr>
          <w:rFonts w:cs="Times New Roman"/>
          <w:b/>
          <w:szCs w:val="28"/>
        </w:rPr>
        <w:t>Тайсаев, К.</w:t>
      </w:r>
      <w:r>
        <w:rPr>
          <w:rFonts w:cs="Times New Roman"/>
          <w:szCs w:val="28"/>
        </w:rPr>
        <w:t xml:space="preserve"> Работу – каждому, землю – всем : Только КПРФ располагает реальной программой по созданию новых рабочих мест в Северной Осетии / Казбек Тайсаев </w:t>
      </w:r>
      <w:r w:rsidRPr="00624B4B">
        <w:rPr>
          <w:rFonts w:cs="Times New Roman"/>
          <w:szCs w:val="28"/>
        </w:rPr>
        <w:t xml:space="preserve">// Коммунист Осетии. – 2017. – Август. </w:t>
      </w:r>
    </w:p>
    <w:p w14:paraId="74BBE63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05258">
        <w:rPr>
          <w:rFonts w:cs="Times New Roman"/>
          <w:b/>
          <w:szCs w:val="28"/>
        </w:rPr>
        <w:t>Тедеева, М.</w:t>
      </w:r>
      <w:r>
        <w:rPr>
          <w:rFonts w:cs="Times New Roman"/>
          <w:szCs w:val="28"/>
        </w:rPr>
        <w:t xml:space="preserve"> «Патриоты» посетили населенные пункты Пригородного района : </w:t>
      </w:r>
      <w:r w:rsidRPr="002B0178">
        <w:rPr>
          <w:rFonts w:cs="Times New Roman"/>
          <w:szCs w:val="28"/>
        </w:rPr>
        <w:t>[</w:t>
      </w:r>
      <w:r>
        <w:rPr>
          <w:rFonts w:cs="Times New Roman"/>
          <w:szCs w:val="28"/>
        </w:rPr>
        <w:t>во гл. с рук. Маргаритой Куловой</w:t>
      </w:r>
      <w:r w:rsidRPr="002B0178">
        <w:rPr>
          <w:rFonts w:cs="Times New Roman"/>
          <w:szCs w:val="28"/>
        </w:rPr>
        <w:t>]</w:t>
      </w:r>
      <w:r>
        <w:rPr>
          <w:rFonts w:cs="Times New Roman"/>
          <w:szCs w:val="28"/>
        </w:rPr>
        <w:t xml:space="preserve"> / М. Тедеева // Фидиуӕг. – 2017. – 22 апр. – С. 5.</w:t>
      </w:r>
    </w:p>
    <w:p w14:paraId="677B42E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05258">
        <w:rPr>
          <w:rFonts w:cs="Times New Roman"/>
          <w:b/>
          <w:szCs w:val="28"/>
        </w:rPr>
        <w:lastRenderedPageBreak/>
        <w:t>Тотоева, С.</w:t>
      </w:r>
      <w:r>
        <w:rPr>
          <w:rFonts w:cs="Times New Roman"/>
          <w:szCs w:val="28"/>
        </w:rPr>
        <w:t xml:space="preserve"> Идет работа на консолидацию общества : </w:t>
      </w:r>
      <w:r w:rsidRPr="002B0178">
        <w:rPr>
          <w:rFonts w:cs="Times New Roman"/>
          <w:szCs w:val="28"/>
        </w:rPr>
        <w:t>[</w:t>
      </w:r>
      <w:r>
        <w:rPr>
          <w:rFonts w:cs="Times New Roman"/>
          <w:szCs w:val="28"/>
        </w:rPr>
        <w:t>о рабочем визите чл. респубик. отд-ния полит. партии «Патриоты России» в г. Моздок</w:t>
      </w:r>
      <w:r w:rsidRPr="002B0178">
        <w:rPr>
          <w:rFonts w:cs="Times New Roman"/>
          <w:szCs w:val="28"/>
        </w:rPr>
        <w:t>]</w:t>
      </w:r>
      <w:r>
        <w:rPr>
          <w:rFonts w:cs="Times New Roman"/>
          <w:szCs w:val="28"/>
        </w:rPr>
        <w:t xml:space="preserve"> / С. Тотоева // Моздокский вестник. – 2017. – 10 янв. – С. 2.</w:t>
      </w:r>
    </w:p>
    <w:p w14:paraId="7EC2E5B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05258">
        <w:rPr>
          <w:rFonts w:cs="Times New Roman"/>
          <w:b/>
          <w:szCs w:val="28"/>
        </w:rPr>
        <w:t>Тотоева, С.</w:t>
      </w:r>
      <w:r>
        <w:rPr>
          <w:rFonts w:cs="Times New Roman"/>
          <w:szCs w:val="28"/>
        </w:rPr>
        <w:t xml:space="preserve"> «Патриоты России» в Моздоке / Светлана Тотоева // Пульс Осетии. – 2017. – 10 янв. – С. 1.</w:t>
      </w:r>
    </w:p>
    <w:p w14:paraId="15F4A8F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05258">
        <w:rPr>
          <w:rFonts w:cs="Times New Roman"/>
          <w:b/>
          <w:szCs w:val="28"/>
        </w:rPr>
        <w:t>Тотоонов, А.</w:t>
      </w:r>
      <w:r>
        <w:rPr>
          <w:rFonts w:cs="Times New Roman"/>
          <w:szCs w:val="28"/>
        </w:rPr>
        <w:t xml:space="preserve"> Новые задачи обновленной «Единой России» : </w:t>
      </w:r>
      <w:r w:rsidRPr="002B0178">
        <w:rPr>
          <w:rFonts w:cs="Times New Roman"/>
          <w:szCs w:val="28"/>
        </w:rPr>
        <w:t>[</w:t>
      </w:r>
      <w:r>
        <w:rPr>
          <w:rFonts w:cs="Times New Roman"/>
          <w:szCs w:val="28"/>
        </w:rPr>
        <w:t>о работе съезда партии «Единая Россия» : рассказывает сенатор СФ А. Тотоонов / записал В. Рязанов</w:t>
      </w:r>
      <w:r w:rsidRPr="002B0178">
        <w:rPr>
          <w:rFonts w:cs="Times New Roman"/>
          <w:szCs w:val="28"/>
        </w:rPr>
        <w:t>]</w:t>
      </w:r>
      <w:r>
        <w:rPr>
          <w:rFonts w:cs="Times New Roman"/>
          <w:szCs w:val="28"/>
        </w:rPr>
        <w:t xml:space="preserve"> // Северная Осетия. – 2017. – 24 янв. – С. 1-2.</w:t>
      </w:r>
    </w:p>
    <w:p w14:paraId="66026717" w14:textId="156E0926" w:rsidR="005178C0" w:rsidRPr="00624B4B"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05258">
        <w:rPr>
          <w:rFonts w:cs="Times New Roman"/>
          <w:b/>
          <w:szCs w:val="28"/>
        </w:rPr>
        <w:t xml:space="preserve">Указом президента РФ </w:t>
      </w:r>
      <w:r w:rsidR="00870C5D">
        <w:rPr>
          <w:rFonts w:cs="Times New Roman"/>
          <w:bCs/>
          <w:szCs w:val="28"/>
        </w:rPr>
        <w:t>о</w:t>
      </w:r>
      <w:r w:rsidRPr="00870C5D">
        <w:rPr>
          <w:rFonts w:cs="Times New Roman"/>
          <w:bCs/>
          <w:szCs w:val="28"/>
        </w:rPr>
        <w:t xml:space="preserve"> награждении государственными наградами </w:t>
      </w:r>
      <w:r w:rsidRPr="00385FF0">
        <w:rPr>
          <w:rFonts w:cs="Times New Roman"/>
          <w:bCs/>
          <w:szCs w:val="28"/>
        </w:rPr>
        <w:t xml:space="preserve">«За большой вклад в укрепление российской государственности, развития парламентаризма и активную законотворческую деятельность «Орденом Дружбы» награжден Тайсаев К. К. – депутат Госдумы Федерального Собрания РФ </w:t>
      </w:r>
      <w:r w:rsidRPr="00624B4B">
        <w:rPr>
          <w:rFonts w:cs="Times New Roman"/>
          <w:szCs w:val="28"/>
        </w:rPr>
        <w:t xml:space="preserve">// Коммунист Осетии. – 2017. – </w:t>
      </w:r>
      <w:r>
        <w:rPr>
          <w:rFonts w:cs="Times New Roman"/>
          <w:szCs w:val="28"/>
        </w:rPr>
        <w:t>Июнь (</w:t>
      </w:r>
      <w:r w:rsidRPr="00624B4B">
        <w:rPr>
          <w:rFonts w:cs="Times New Roman"/>
          <w:szCs w:val="28"/>
        </w:rPr>
        <w:t>№5).</w:t>
      </w:r>
    </w:p>
    <w:p w14:paraId="0539BE0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05258">
        <w:rPr>
          <w:rFonts w:cs="Times New Roman"/>
          <w:b/>
          <w:szCs w:val="28"/>
        </w:rPr>
        <w:t xml:space="preserve">Фадзаев, А. </w:t>
      </w:r>
      <w:r>
        <w:rPr>
          <w:rFonts w:cs="Times New Roman"/>
          <w:szCs w:val="28"/>
        </w:rPr>
        <w:t xml:space="preserve">Арсен Фадзаев: «Народ нам верит» : </w:t>
      </w:r>
      <w:r w:rsidRPr="008258B0">
        <w:rPr>
          <w:rFonts w:cs="Times New Roman"/>
          <w:szCs w:val="28"/>
        </w:rPr>
        <w:t>[</w:t>
      </w:r>
      <w:r>
        <w:rPr>
          <w:rFonts w:cs="Times New Roman"/>
          <w:szCs w:val="28"/>
        </w:rPr>
        <w:t>беседа с лидером полит. партии «Патриоты России» / записал П. Сафронов</w:t>
      </w:r>
      <w:r w:rsidRPr="008258B0">
        <w:rPr>
          <w:rFonts w:cs="Times New Roman"/>
          <w:szCs w:val="28"/>
        </w:rPr>
        <w:t>]</w:t>
      </w:r>
      <w:r>
        <w:rPr>
          <w:rFonts w:cs="Times New Roman"/>
          <w:szCs w:val="28"/>
        </w:rPr>
        <w:t xml:space="preserve"> // Пульс Осетии. – 2017. – 5 сент. – С. 1, 3.</w:t>
      </w:r>
    </w:p>
    <w:p w14:paraId="133B5F1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05258">
        <w:rPr>
          <w:rFonts w:cs="Times New Roman"/>
          <w:b/>
          <w:szCs w:val="28"/>
        </w:rPr>
        <w:t>Фадзаев, А.</w:t>
      </w:r>
      <w:r>
        <w:rPr>
          <w:rFonts w:cs="Times New Roman"/>
          <w:szCs w:val="28"/>
        </w:rPr>
        <w:t xml:space="preserve"> Делать больше : </w:t>
      </w:r>
      <w:r w:rsidRPr="008258B0">
        <w:rPr>
          <w:rFonts w:cs="Times New Roman"/>
          <w:szCs w:val="28"/>
        </w:rPr>
        <w:t>[</w:t>
      </w:r>
      <w:r>
        <w:rPr>
          <w:rFonts w:cs="Times New Roman"/>
          <w:szCs w:val="28"/>
        </w:rPr>
        <w:t>о деятельности полит. партии «Патриоты России» : беседа с ее лидером А. Фадзаевым / записала Ф. Антонова</w:t>
      </w:r>
      <w:r w:rsidRPr="008258B0">
        <w:rPr>
          <w:rFonts w:cs="Times New Roman"/>
          <w:szCs w:val="28"/>
        </w:rPr>
        <w:t>]</w:t>
      </w:r>
      <w:r>
        <w:rPr>
          <w:rFonts w:cs="Times New Roman"/>
          <w:szCs w:val="28"/>
        </w:rPr>
        <w:t xml:space="preserve"> // Северная Осетия. – 2017. – 3 авг. – С. 2.</w:t>
      </w:r>
    </w:p>
    <w:p w14:paraId="67BAF12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05258">
        <w:rPr>
          <w:rFonts w:cs="Times New Roman"/>
          <w:b/>
          <w:szCs w:val="28"/>
        </w:rPr>
        <w:t>Фадзаев, А.</w:t>
      </w:r>
      <w:r>
        <w:rPr>
          <w:rFonts w:cs="Times New Roman"/>
          <w:szCs w:val="28"/>
        </w:rPr>
        <w:t xml:space="preserve"> Работать на Осетию : </w:t>
      </w:r>
      <w:r w:rsidRPr="008258B0">
        <w:rPr>
          <w:rFonts w:cs="Times New Roman"/>
          <w:szCs w:val="28"/>
        </w:rPr>
        <w:t>[</w:t>
      </w:r>
      <w:r>
        <w:rPr>
          <w:rFonts w:cs="Times New Roman"/>
          <w:szCs w:val="28"/>
        </w:rPr>
        <w:t>беседа с лидером фракции «Патриоты России» в Парламента респ. А. С. Фадзаевым</w:t>
      </w:r>
      <w:r w:rsidRPr="008258B0">
        <w:rPr>
          <w:rFonts w:cs="Times New Roman"/>
          <w:szCs w:val="28"/>
        </w:rPr>
        <w:t>]</w:t>
      </w:r>
      <w:r>
        <w:rPr>
          <w:rFonts w:cs="Times New Roman"/>
          <w:szCs w:val="28"/>
        </w:rPr>
        <w:t xml:space="preserve"> // Пульс Осетии. – 2017. – 31 янв. – С. 1.</w:t>
      </w:r>
    </w:p>
    <w:p w14:paraId="09C3620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05258">
        <w:rPr>
          <w:rFonts w:cs="Times New Roman"/>
          <w:b/>
          <w:szCs w:val="28"/>
        </w:rPr>
        <w:t>Фидаров, Т.</w:t>
      </w:r>
      <w:r>
        <w:rPr>
          <w:rFonts w:cs="Times New Roman"/>
          <w:szCs w:val="28"/>
        </w:rPr>
        <w:t xml:space="preserve"> Донести проблемы людей до власти : </w:t>
      </w:r>
      <w:r w:rsidRPr="008258B0">
        <w:rPr>
          <w:rFonts w:cs="Times New Roman"/>
          <w:szCs w:val="28"/>
        </w:rPr>
        <w:t>[</w:t>
      </w:r>
      <w:r>
        <w:rPr>
          <w:rFonts w:cs="Times New Roman"/>
          <w:szCs w:val="28"/>
        </w:rPr>
        <w:t>беседа с рук. респ. отд-ния партии «Родина» Т. Фидаровым / записала К. Захватаева</w:t>
      </w:r>
      <w:r w:rsidRPr="008258B0">
        <w:rPr>
          <w:rFonts w:cs="Times New Roman"/>
          <w:szCs w:val="28"/>
        </w:rPr>
        <w:t>]</w:t>
      </w:r>
      <w:r>
        <w:rPr>
          <w:rFonts w:cs="Times New Roman"/>
          <w:szCs w:val="28"/>
        </w:rPr>
        <w:t xml:space="preserve"> // Северная Осетия. – 2017. – 7 февр. – С. 2.</w:t>
      </w:r>
    </w:p>
    <w:p w14:paraId="27948B1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05258">
        <w:rPr>
          <w:rFonts w:cs="Times New Roman"/>
          <w:b/>
          <w:szCs w:val="28"/>
        </w:rPr>
        <w:t>Хачирова, А.</w:t>
      </w:r>
      <w:r>
        <w:rPr>
          <w:rFonts w:cs="Times New Roman"/>
          <w:szCs w:val="28"/>
        </w:rPr>
        <w:t xml:space="preserve"> Сослан Андиев возглавил праймериз «Единой России» </w:t>
      </w:r>
      <w:r w:rsidRPr="00845548">
        <w:rPr>
          <w:rFonts w:cs="Times New Roman"/>
          <w:szCs w:val="28"/>
        </w:rPr>
        <w:t>[</w:t>
      </w:r>
      <w:r>
        <w:rPr>
          <w:rFonts w:cs="Times New Roman"/>
          <w:szCs w:val="28"/>
        </w:rPr>
        <w:t>набрав больше всего голосов по итогам предварительного голосования регион. отд. партии «Единая Россия»</w:t>
      </w:r>
      <w:r w:rsidRPr="00845548">
        <w:rPr>
          <w:rFonts w:cs="Times New Roman"/>
          <w:szCs w:val="28"/>
        </w:rPr>
        <w:t>]</w:t>
      </w:r>
      <w:r>
        <w:rPr>
          <w:rFonts w:cs="Times New Roman"/>
          <w:szCs w:val="28"/>
        </w:rPr>
        <w:t xml:space="preserve"> / Алена Хачирова // Слово. – 2017. – 30 мая. – С. 1.</w:t>
      </w:r>
    </w:p>
    <w:p w14:paraId="08A90EC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05258">
        <w:rPr>
          <w:rFonts w:cs="Times New Roman"/>
          <w:b/>
          <w:szCs w:val="28"/>
        </w:rPr>
        <w:t>Цомартова, А.</w:t>
      </w:r>
      <w:r>
        <w:rPr>
          <w:rFonts w:cs="Times New Roman"/>
          <w:szCs w:val="28"/>
        </w:rPr>
        <w:t xml:space="preserve"> Работа. Итоги. Проекты : </w:t>
      </w:r>
      <w:r w:rsidRPr="00845548">
        <w:rPr>
          <w:rFonts w:cs="Times New Roman"/>
          <w:szCs w:val="28"/>
        </w:rPr>
        <w:t>[</w:t>
      </w:r>
      <w:r>
        <w:rPr>
          <w:rFonts w:cs="Times New Roman"/>
          <w:szCs w:val="28"/>
        </w:rPr>
        <w:t xml:space="preserve">на конференции Сев.-Осет. регион. отд-ния партии «Единая Россия» были избраны делегаты, которые представят республику на </w:t>
      </w:r>
      <w:r>
        <w:rPr>
          <w:rFonts w:cs="Times New Roman"/>
          <w:szCs w:val="28"/>
          <w:lang w:val="en-US"/>
        </w:rPr>
        <w:t>XVII</w:t>
      </w:r>
      <w:r>
        <w:rPr>
          <w:rFonts w:cs="Times New Roman"/>
          <w:szCs w:val="28"/>
        </w:rPr>
        <w:t xml:space="preserve"> съезде партии</w:t>
      </w:r>
      <w:r w:rsidRPr="00845548">
        <w:rPr>
          <w:rFonts w:cs="Times New Roman"/>
          <w:szCs w:val="28"/>
        </w:rPr>
        <w:t>]</w:t>
      </w:r>
      <w:r>
        <w:rPr>
          <w:rFonts w:cs="Times New Roman"/>
          <w:szCs w:val="28"/>
        </w:rPr>
        <w:t xml:space="preserve"> / Альбина Цомартова // Владикавказ. – 2017. – 9 дек. – С. 3.</w:t>
      </w:r>
    </w:p>
    <w:p w14:paraId="58A8DA2F" w14:textId="77777777" w:rsidR="005178C0" w:rsidRDefault="005178C0" w:rsidP="005178C0">
      <w:pPr>
        <w:tabs>
          <w:tab w:val="left" w:pos="1418"/>
          <w:tab w:val="left" w:pos="1483"/>
          <w:tab w:val="left" w:pos="1560"/>
        </w:tabs>
        <w:spacing w:line="240" w:lineRule="auto"/>
        <w:jc w:val="center"/>
        <w:rPr>
          <w:rFonts w:cs="Times New Roman"/>
          <w:b/>
          <w:szCs w:val="28"/>
        </w:rPr>
      </w:pPr>
    </w:p>
    <w:p w14:paraId="60C71A82" w14:textId="77777777" w:rsidR="005178C0" w:rsidRPr="00EB241D" w:rsidRDefault="005178C0" w:rsidP="005178C0">
      <w:pPr>
        <w:tabs>
          <w:tab w:val="left" w:pos="1418"/>
          <w:tab w:val="left" w:pos="1483"/>
          <w:tab w:val="left" w:pos="1560"/>
        </w:tabs>
        <w:spacing w:line="240" w:lineRule="auto"/>
        <w:jc w:val="center"/>
        <w:rPr>
          <w:rFonts w:cs="Times New Roman"/>
          <w:b/>
          <w:szCs w:val="28"/>
        </w:rPr>
      </w:pPr>
      <w:r w:rsidRPr="00EB241D">
        <w:rPr>
          <w:rFonts w:cs="Times New Roman"/>
          <w:b/>
          <w:szCs w:val="28"/>
        </w:rPr>
        <w:t>33 Экономика. Экономические науки</w:t>
      </w:r>
    </w:p>
    <w:p w14:paraId="5150DA79" w14:textId="77777777" w:rsidR="005178C0" w:rsidRPr="00EB241D" w:rsidRDefault="005178C0" w:rsidP="005178C0">
      <w:pPr>
        <w:tabs>
          <w:tab w:val="left" w:pos="1418"/>
          <w:tab w:val="left" w:pos="1483"/>
          <w:tab w:val="left" w:pos="1560"/>
        </w:tabs>
        <w:spacing w:line="240" w:lineRule="auto"/>
        <w:jc w:val="center"/>
        <w:rPr>
          <w:rFonts w:cs="Times New Roman"/>
          <w:szCs w:val="28"/>
        </w:rPr>
      </w:pPr>
      <w:r w:rsidRPr="00EB241D">
        <w:rPr>
          <w:rFonts w:cs="Times New Roman"/>
          <w:b/>
          <w:szCs w:val="28"/>
        </w:rPr>
        <w:t>330 Экономика в целом</w:t>
      </w:r>
    </w:p>
    <w:p w14:paraId="25DA275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B241D">
        <w:rPr>
          <w:rFonts w:cs="Times New Roman"/>
          <w:b/>
          <w:szCs w:val="28"/>
        </w:rPr>
        <w:t>Вячеслав Битаров (глава РСО-А) принял участие в заседании Госсовета</w:t>
      </w:r>
      <w:r>
        <w:rPr>
          <w:rFonts w:cs="Times New Roman"/>
          <w:szCs w:val="28"/>
        </w:rPr>
        <w:t xml:space="preserve"> </w:t>
      </w:r>
      <w:r w:rsidRPr="00EB241D">
        <w:rPr>
          <w:rFonts w:cs="Times New Roman"/>
          <w:szCs w:val="28"/>
        </w:rPr>
        <w:t>[</w:t>
      </w:r>
      <w:r>
        <w:rPr>
          <w:rFonts w:cs="Times New Roman"/>
          <w:szCs w:val="28"/>
        </w:rPr>
        <w:t>в Москве, посвящ. мерам по повышению инвестиционной привлекательности регионов</w:t>
      </w:r>
      <w:r w:rsidRPr="00EB241D">
        <w:rPr>
          <w:rFonts w:cs="Times New Roman"/>
          <w:szCs w:val="28"/>
        </w:rPr>
        <w:t>]</w:t>
      </w:r>
      <w:r>
        <w:rPr>
          <w:rFonts w:cs="Times New Roman"/>
          <w:szCs w:val="28"/>
        </w:rPr>
        <w:t xml:space="preserve"> // Владикавказ. – 2017. – 29 дек. – С. 1.</w:t>
      </w:r>
    </w:p>
    <w:p w14:paraId="3D2487E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05258">
        <w:rPr>
          <w:rFonts w:cs="Times New Roman"/>
          <w:b/>
          <w:szCs w:val="28"/>
        </w:rPr>
        <w:t>Бунтури Т.</w:t>
      </w:r>
      <w:r>
        <w:rPr>
          <w:rFonts w:cs="Times New Roman"/>
          <w:szCs w:val="28"/>
        </w:rPr>
        <w:t xml:space="preserve"> Привлечь инвестора в регион / Тамара Бунтури // Терские ведомости. – 2017. – 20-26 окт. – С. 1-2.</w:t>
      </w:r>
    </w:p>
    <w:p w14:paraId="3D7E8B7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05258">
        <w:rPr>
          <w:rFonts w:cs="Times New Roman"/>
          <w:b/>
          <w:szCs w:val="28"/>
        </w:rPr>
        <w:lastRenderedPageBreak/>
        <w:t>Бунтури, Т.</w:t>
      </w:r>
      <w:r>
        <w:rPr>
          <w:rFonts w:cs="Times New Roman"/>
          <w:szCs w:val="28"/>
        </w:rPr>
        <w:t xml:space="preserve"> Есть идея? Будет проект : </w:t>
      </w:r>
      <w:r w:rsidRPr="00426FF3">
        <w:rPr>
          <w:rFonts w:cs="Times New Roman"/>
          <w:szCs w:val="28"/>
        </w:rPr>
        <w:t>[</w:t>
      </w:r>
      <w:r>
        <w:rPr>
          <w:rFonts w:cs="Times New Roman"/>
          <w:szCs w:val="28"/>
        </w:rPr>
        <w:t>в М-ве пром-ти и транспорта РСО-А состоялась церемония награждения победителей конкурса «Лучший инвестиционный проект, предложение, идея»</w:t>
      </w:r>
      <w:r w:rsidRPr="00426FF3">
        <w:rPr>
          <w:rFonts w:cs="Times New Roman"/>
          <w:szCs w:val="28"/>
        </w:rPr>
        <w:t>]</w:t>
      </w:r>
      <w:r>
        <w:rPr>
          <w:rFonts w:cs="Times New Roman"/>
          <w:szCs w:val="28"/>
        </w:rPr>
        <w:t xml:space="preserve"> / Тамара Бунтури // Владикавказ. – 2017. – 18 мая. – С. 2.</w:t>
      </w:r>
    </w:p>
    <w:p w14:paraId="3AB88F2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05258">
        <w:rPr>
          <w:rFonts w:cs="Times New Roman"/>
          <w:b/>
          <w:szCs w:val="28"/>
        </w:rPr>
        <w:t>Бунтури. Т.</w:t>
      </w:r>
      <w:r>
        <w:rPr>
          <w:rFonts w:cs="Times New Roman"/>
          <w:szCs w:val="28"/>
        </w:rPr>
        <w:t xml:space="preserve"> Строим экономику согласно проекту : </w:t>
      </w:r>
      <w:r w:rsidRPr="00426FF3">
        <w:rPr>
          <w:rFonts w:cs="Times New Roman"/>
          <w:szCs w:val="28"/>
        </w:rPr>
        <w:t>[</w:t>
      </w:r>
      <w:r>
        <w:rPr>
          <w:rFonts w:cs="Times New Roman"/>
          <w:szCs w:val="28"/>
        </w:rPr>
        <w:t>рук. Агентства развития Т. Игнатьев – презентовал два приоритетных проекта – «Эффективная реализация мероприятий гос. и федеральных целевых программ РФ в РСО-А» и «Улучшение инвестиционного климата», привлечение инвестиций</w:t>
      </w:r>
      <w:r w:rsidRPr="00426FF3">
        <w:rPr>
          <w:rFonts w:cs="Times New Roman"/>
          <w:szCs w:val="28"/>
        </w:rPr>
        <w:t>]</w:t>
      </w:r>
      <w:r>
        <w:rPr>
          <w:rFonts w:cs="Times New Roman"/>
          <w:szCs w:val="28"/>
        </w:rPr>
        <w:t xml:space="preserve"> / Тамара Бунтури // Владикавказ. – 2017. – 21 окт. – С. 2.</w:t>
      </w:r>
    </w:p>
    <w:p w14:paraId="55586C8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05258">
        <w:rPr>
          <w:rFonts w:cs="Times New Roman"/>
          <w:b/>
          <w:szCs w:val="28"/>
        </w:rPr>
        <w:t>В поисках инвестиционной привлекательности</w:t>
      </w:r>
      <w:r>
        <w:rPr>
          <w:rFonts w:cs="Times New Roman"/>
          <w:szCs w:val="28"/>
        </w:rPr>
        <w:t xml:space="preserve"> : </w:t>
      </w:r>
      <w:r w:rsidRPr="00426FF3">
        <w:rPr>
          <w:rFonts w:cs="Times New Roman"/>
          <w:szCs w:val="28"/>
        </w:rPr>
        <w:t>[</w:t>
      </w:r>
      <w:r>
        <w:rPr>
          <w:rFonts w:cs="Times New Roman"/>
          <w:szCs w:val="28"/>
        </w:rPr>
        <w:t xml:space="preserve">об участии руководства Сев. Осетии во главе с Главой республики В. Битаровым в работе </w:t>
      </w:r>
      <w:r>
        <w:rPr>
          <w:rFonts w:cs="Times New Roman"/>
          <w:szCs w:val="28"/>
          <w:lang w:val="en-US"/>
        </w:rPr>
        <w:t>XXI</w:t>
      </w:r>
      <w:r>
        <w:rPr>
          <w:rFonts w:cs="Times New Roman"/>
          <w:szCs w:val="28"/>
        </w:rPr>
        <w:t xml:space="preserve"> Петербургского междунар. экон. форума, который проходил в Санкт-Петербурге с 1 по 3 июня</w:t>
      </w:r>
      <w:r w:rsidRPr="00426FF3">
        <w:rPr>
          <w:rFonts w:cs="Times New Roman"/>
          <w:szCs w:val="28"/>
        </w:rPr>
        <w:t>]</w:t>
      </w:r>
      <w:r>
        <w:rPr>
          <w:rFonts w:cs="Times New Roman"/>
          <w:szCs w:val="28"/>
        </w:rPr>
        <w:t xml:space="preserve"> // Северная Осетия. – 2017. – 3 июня. – С. 1.</w:t>
      </w:r>
    </w:p>
    <w:p w14:paraId="3C47B0E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B241D">
        <w:rPr>
          <w:rFonts w:cs="Times New Roman"/>
          <w:b/>
          <w:szCs w:val="28"/>
        </w:rPr>
        <w:t>Игнатьев, П.</w:t>
      </w:r>
      <w:r>
        <w:rPr>
          <w:rFonts w:cs="Times New Roman"/>
          <w:szCs w:val="28"/>
        </w:rPr>
        <w:t xml:space="preserve"> Осетия становится привлекательным регионом для инвестиций : </w:t>
      </w:r>
      <w:r w:rsidRPr="00763604">
        <w:rPr>
          <w:rFonts w:cs="Times New Roman"/>
          <w:szCs w:val="28"/>
        </w:rPr>
        <w:t>[</w:t>
      </w:r>
      <w:r>
        <w:rPr>
          <w:rFonts w:cs="Times New Roman"/>
          <w:szCs w:val="28"/>
        </w:rPr>
        <w:t>пресс-конф. ген. дир. агентства развития РСО-А П. Игнатьева / записала Т. Бунтури</w:t>
      </w:r>
      <w:r w:rsidRPr="00763604">
        <w:rPr>
          <w:rFonts w:cs="Times New Roman"/>
          <w:szCs w:val="28"/>
        </w:rPr>
        <w:t>]</w:t>
      </w:r>
      <w:r>
        <w:rPr>
          <w:rFonts w:cs="Times New Roman"/>
          <w:szCs w:val="28"/>
        </w:rPr>
        <w:t xml:space="preserve"> // Владикавказ. – 2017. – 23 нояб. – С. 1-2.</w:t>
      </w:r>
    </w:p>
    <w:p w14:paraId="255AB3E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B241D">
        <w:rPr>
          <w:rFonts w:cs="Times New Roman"/>
          <w:b/>
          <w:szCs w:val="28"/>
        </w:rPr>
        <w:t>Маргиева, З.</w:t>
      </w:r>
      <w:r w:rsidRPr="00763604">
        <w:rPr>
          <w:rFonts w:cs="Times New Roman"/>
          <w:szCs w:val="28"/>
        </w:rPr>
        <w:t xml:space="preserve"> Проектный офис приступает к работе : [о перспективах работы проектного офиса под упр. недавно созданного Агентств</w:t>
      </w:r>
      <w:r>
        <w:rPr>
          <w:rFonts w:cs="Times New Roman"/>
          <w:szCs w:val="28"/>
        </w:rPr>
        <w:t>а по развитию РСО-А, который буд</w:t>
      </w:r>
      <w:r w:rsidRPr="00763604">
        <w:rPr>
          <w:rFonts w:cs="Times New Roman"/>
          <w:szCs w:val="28"/>
        </w:rPr>
        <w:t>ет заниматься привлечением инвестиций] / Зарина Маргиева // Владикавказ. – 2017. – 26 авг. – С. 1.</w:t>
      </w:r>
    </w:p>
    <w:p w14:paraId="23B3CBC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B241D">
        <w:rPr>
          <w:rFonts w:cs="Times New Roman"/>
          <w:b/>
          <w:szCs w:val="28"/>
        </w:rPr>
        <w:t xml:space="preserve">На государственную </w:t>
      </w:r>
      <w:r w:rsidRPr="00870C5D">
        <w:rPr>
          <w:rFonts w:cs="Times New Roman"/>
          <w:bCs/>
          <w:szCs w:val="28"/>
        </w:rPr>
        <w:t>поддержку претендуют 11 инвестиционных проектов</w:t>
      </w:r>
      <w:r w:rsidRPr="00EB241D">
        <w:rPr>
          <w:rFonts w:cs="Times New Roman"/>
          <w:b/>
          <w:szCs w:val="28"/>
        </w:rPr>
        <w:t xml:space="preserve"> </w:t>
      </w:r>
      <w:r w:rsidRPr="00EB241D">
        <w:rPr>
          <w:rFonts w:cs="Times New Roman"/>
          <w:szCs w:val="28"/>
        </w:rPr>
        <w:t>[</w:t>
      </w:r>
      <w:r>
        <w:rPr>
          <w:rFonts w:cs="Times New Roman"/>
          <w:szCs w:val="28"/>
        </w:rPr>
        <w:t>на включение в подпрограмму «Социально-экономическое развитие РСО-А на 2016-2025 годы»</w:t>
      </w:r>
      <w:r w:rsidRPr="00EB241D">
        <w:rPr>
          <w:rFonts w:cs="Times New Roman"/>
          <w:szCs w:val="28"/>
        </w:rPr>
        <w:t>]</w:t>
      </w:r>
      <w:r>
        <w:rPr>
          <w:rFonts w:cs="Times New Roman"/>
          <w:szCs w:val="28"/>
        </w:rPr>
        <w:t xml:space="preserve"> // Свободный взгляд. – 2017. – 17 июня. – С. 1.</w:t>
      </w:r>
    </w:p>
    <w:p w14:paraId="439C7F1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B241D">
        <w:rPr>
          <w:rFonts w:cs="Times New Roman"/>
          <w:b/>
          <w:szCs w:val="28"/>
        </w:rPr>
        <w:t>Об инвестиционном климате</w:t>
      </w:r>
      <w:r>
        <w:rPr>
          <w:rFonts w:cs="Times New Roman"/>
          <w:szCs w:val="28"/>
        </w:rPr>
        <w:t xml:space="preserve"> : </w:t>
      </w:r>
      <w:r w:rsidRPr="006D71F6">
        <w:rPr>
          <w:rFonts w:cs="Times New Roman"/>
          <w:szCs w:val="28"/>
        </w:rPr>
        <w:t>[</w:t>
      </w:r>
      <w:r>
        <w:rPr>
          <w:rFonts w:cs="Times New Roman"/>
          <w:szCs w:val="28"/>
        </w:rPr>
        <w:t>в Правительстве России состоялась рабочая встреча зам. рук. Аппарата Правительства РФ – дир. Департамента проект. деятельности Правительства РФ А. Слепнева с зампредом Правительства РСО-А – полномочного представителя РСО-А при Президенте РФ Б. Джанаевым</w:t>
      </w:r>
      <w:r w:rsidRPr="006D71F6">
        <w:rPr>
          <w:rFonts w:cs="Times New Roman"/>
          <w:szCs w:val="28"/>
        </w:rPr>
        <w:t>]</w:t>
      </w:r>
      <w:r>
        <w:rPr>
          <w:rFonts w:cs="Times New Roman"/>
          <w:szCs w:val="28"/>
        </w:rPr>
        <w:t xml:space="preserve"> // Владикавказ. – 2017. – 10 окт. – С. 2.</w:t>
      </w:r>
    </w:p>
    <w:p w14:paraId="65C5206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B241D">
        <w:rPr>
          <w:rFonts w:cs="Times New Roman"/>
          <w:b/>
          <w:szCs w:val="28"/>
        </w:rPr>
        <w:t>Осетия в инвестиционном разрезе :</w:t>
      </w:r>
      <w:r>
        <w:rPr>
          <w:rFonts w:cs="Times New Roman"/>
          <w:szCs w:val="28"/>
        </w:rPr>
        <w:t xml:space="preserve"> </w:t>
      </w:r>
      <w:r w:rsidRPr="006D71F6">
        <w:rPr>
          <w:rFonts w:cs="Times New Roman"/>
          <w:szCs w:val="28"/>
        </w:rPr>
        <w:t>[</w:t>
      </w:r>
      <w:r>
        <w:rPr>
          <w:rFonts w:cs="Times New Roman"/>
          <w:szCs w:val="28"/>
        </w:rPr>
        <w:t>делегация Сев. Осетии во главе с Вячеславом Битаровым приняло участие в Российском инвестиционном форуме «Сочи-2017»</w:t>
      </w:r>
      <w:r w:rsidRPr="006D71F6">
        <w:rPr>
          <w:rFonts w:cs="Times New Roman"/>
          <w:szCs w:val="28"/>
        </w:rPr>
        <w:t>]</w:t>
      </w:r>
      <w:r>
        <w:rPr>
          <w:rFonts w:cs="Times New Roman"/>
          <w:szCs w:val="28"/>
        </w:rPr>
        <w:t xml:space="preserve"> // Слово. – 2017. – 28 февр. – С. 1-2.</w:t>
      </w:r>
    </w:p>
    <w:p w14:paraId="5678D0F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B241D">
        <w:rPr>
          <w:rFonts w:cs="Times New Roman"/>
          <w:b/>
          <w:szCs w:val="28"/>
        </w:rPr>
        <w:t xml:space="preserve">Портфель сформирован. </w:t>
      </w:r>
      <w:r w:rsidRPr="00870C5D">
        <w:rPr>
          <w:rFonts w:cs="Times New Roman"/>
          <w:bCs/>
          <w:szCs w:val="28"/>
        </w:rPr>
        <w:t>Задача – найти инвесторов</w:t>
      </w:r>
      <w:r>
        <w:rPr>
          <w:rFonts w:cs="Times New Roman"/>
          <w:szCs w:val="28"/>
        </w:rPr>
        <w:t xml:space="preserve"> : </w:t>
      </w:r>
      <w:r w:rsidRPr="006D71F6">
        <w:rPr>
          <w:rFonts w:cs="Times New Roman"/>
          <w:szCs w:val="28"/>
        </w:rPr>
        <w:t>[</w:t>
      </w:r>
      <w:r>
        <w:rPr>
          <w:rFonts w:cs="Times New Roman"/>
          <w:szCs w:val="28"/>
        </w:rPr>
        <w:t>о 8 проектах, которые Осетия представит на рос. инвестиц. форуме «Сочи-2017»</w:t>
      </w:r>
      <w:r w:rsidRPr="006D71F6">
        <w:rPr>
          <w:rFonts w:cs="Times New Roman"/>
          <w:szCs w:val="28"/>
        </w:rPr>
        <w:t>]</w:t>
      </w:r>
      <w:r>
        <w:rPr>
          <w:rFonts w:cs="Times New Roman"/>
          <w:szCs w:val="28"/>
        </w:rPr>
        <w:t xml:space="preserve"> // Северная Осетия. – 2017. – 11 февр. – С. 2.</w:t>
      </w:r>
    </w:p>
    <w:p w14:paraId="73F6048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B241D">
        <w:rPr>
          <w:rFonts w:cs="Times New Roman"/>
          <w:b/>
          <w:szCs w:val="28"/>
        </w:rPr>
        <w:t>Ирыстоны проекттӕ – Измиры</w:t>
      </w:r>
      <w:r>
        <w:rPr>
          <w:rFonts w:cs="Times New Roman"/>
          <w:szCs w:val="28"/>
        </w:rPr>
        <w:t xml:space="preserve"> // Рӕстдзинад. – 2017. – 31 авг. – Ф. 2.</w:t>
      </w:r>
    </w:p>
    <w:p w14:paraId="4019671F" w14:textId="77777777" w:rsidR="005178C0" w:rsidRPr="006D71F6"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70C5D">
        <w:rPr>
          <w:rFonts w:cs="Times New Roman"/>
          <w:bCs/>
          <w:szCs w:val="28"/>
        </w:rPr>
        <w:t>Проекты Осетии – в Измире</w:t>
      </w:r>
      <w:r>
        <w:rPr>
          <w:rFonts w:cs="Times New Roman"/>
          <w:szCs w:val="28"/>
        </w:rPr>
        <w:t xml:space="preserve"> : </w:t>
      </w:r>
      <w:r w:rsidRPr="006D71F6">
        <w:rPr>
          <w:rFonts w:cs="Times New Roman"/>
          <w:szCs w:val="28"/>
        </w:rPr>
        <w:t>[</w:t>
      </w:r>
      <w:r>
        <w:rPr>
          <w:rFonts w:cs="Times New Roman"/>
          <w:szCs w:val="28"/>
        </w:rPr>
        <w:t>об инвестиционных проектах, представленных на междунар. экон. ярмарке в Турции</w:t>
      </w:r>
      <w:r w:rsidRPr="006D71F6">
        <w:rPr>
          <w:rFonts w:cs="Times New Roman"/>
          <w:szCs w:val="28"/>
        </w:rPr>
        <w:t>]</w:t>
      </w:r>
      <w:r>
        <w:rPr>
          <w:rFonts w:cs="Times New Roman"/>
          <w:szCs w:val="28"/>
        </w:rPr>
        <w:t>.</w:t>
      </w:r>
    </w:p>
    <w:p w14:paraId="2995D84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B241D">
        <w:rPr>
          <w:rFonts w:cs="Times New Roman"/>
          <w:b/>
          <w:szCs w:val="28"/>
        </w:rPr>
        <w:t>Уӕрӕсейаг инвестицион форум йӕ куыст райдыдта</w:t>
      </w:r>
      <w:r>
        <w:rPr>
          <w:rFonts w:cs="Times New Roman"/>
          <w:szCs w:val="28"/>
        </w:rPr>
        <w:t xml:space="preserve"> // Рӕстдзинад. – 2017. – 28 февр. – Ф. 1.</w:t>
      </w:r>
    </w:p>
    <w:p w14:paraId="749697E5" w14:textId="77777777" w:rsidR="005178C0" w:rsidRPr="008F6036"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70C5D">
        <w:rPr>
          <w:rFonts w:cs="Times New Roman"/>
          <w:bCs/>
          <w:szCs w:val="28"/>
        </w:rPr>
        <w:t>Российский инвестиционный форум начал свою работу</w:t>
      </w:r>
      <w:r>
        <w:rPr>
          <w:rFonts w:cs="Times New Roman"/>
          <w:szCs w:val="28"/>
        </w:rPr>
        <w:t xml:space="preserve"> </w:t>
      </w:r>
      <w:r w:rsidRPr="008F6036">
        <w:rPr>
          <w:rFonts w:cs="Times New Roman"/>
          <w:szCs w:val="28"/>
        </w:rPr>
        <w:t>[</w:t>
      </w:r>
      <w:r>
        <w:rPr>
          <w:rFonts w:cs="Times New Roman"/>
          <w:szCs w:val="28"/>
        </w:rPr>
        <w:t>в Сочи, ставший традиционной площадкой для презентации инвестиционного и эконом. потенциала страны, в его работе принимает участие делегация Сев. Осетии во главе с рук. региона В. Битаровым</w:t>
      </w:r>
      <w:r w:rsidRPr="008F6036">
        <w:rPr>
          <w:rFonts w:cs="Times New Roman"/>
          <w:szCs w:val="28"/>
        </w:rPr>
        <w:t>]</w:t>
      </w:r>
      <w:r>
        <w:rPr>
          <w:rFonts w:cs="Times New Roman"/>
          <w:szCs w:val="28"/>
        </w:rPr>
        <w:t>.</w:t>
      </w:r>
    </w:p>
    <w:p w14:paraId="504E1B4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B241D">
        <w:rPr>
          <w:rFonts w:cs="Times New Roman"/>
          <w:b/>
          <w:szCs w:val="28"/>
        </w:rPr>
        <w:lastRenderedPageBreak/>
        <w:t xml:space="preserve">Северная Осетия </w:t>
      </w:r>
      <w:r w:rsidRPr="00870C5D">
        <w:rPr>
          <w:rFonts w:cs="Times New Roman"/>
          <w:bCs/>
          <w:szCs w:val="28"/>
        </w:rPr>
        <w:t>подписала ряд соглашений на Российском инвестиционном форуме</w:t>
      </w:r>
      <w:r>
        <w:rPr>
          <w:rFonts w:cs="Times New Roman"/>
          <w:szCs w:val="28"/>
        </w:rPr>
        <w:t xml:space="preserve"> // Владикавказ. – 2017. – 2 марта. – С. 3.</w:t>
      </w:r>
    </w:p>
    <w:p w14:paraId="5F7A8DE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B241D">
        <w:rPr>
          <w:rFonts w:cs="Times New Roman"/>
          <w:b/>
          <w:szCs w:val="28"/>
        </w:rPr>
        <w:t xml:space="preserve">Северная Осетия </w:t>
      </w:r>
      <w:r w:rsidRPr="00870C5D">
        <w:rPr>
          <w:rFonts w:cs="Times New Roman"/>
          <w:bCs/>
          <w:szCs w:val="28"/>
        </w:rPr>
        <w:t>привлекает инвесторов в экономику республики</w:t>
      </w:r>
      <w:r>
        <w:rPr>
          <w:rFonts w:cs="Times New Roman"/>
          <w:szCs w:val="28"/>
        </w:rPr>
        <w:t xml:space="preserve"> : </w:t>
      </w:r>
      <w:r w:rsidRPr="008F6036">
        <w:rPr>
          <w:rFonts w:cs="Times New Roman"/>
          <w:szCs w:val="28"/>
        </w:rPr>
        <w:t>[</w:t>
      </w:r>
      <w:r>
        <w:rPr>
          <w:rFonts w:cs="Times New Roman"/>
          <w:szCs w:val="28"/>
        </w:rPr>
        <w:t xml:space="preserve">делегация РСО-А во главе с рук. республики В. Битаровым приняла участие в торжеств. открытии </w:t>
      </w:r>
      <w:r>
        <w:rPr>
          <w:rFonts w:cs="Times New Roman"/>
          <w:szCs w:val="28"/>
          <w:lang w:val="en-US"/>
        </w:rPr>
        <w:t>XXI</w:t>
      </w:r>
      <w:r>
        <w:rPr>
          <w:rFonts w:cs="Times New Roman"/>
          <w:szCs w:val="28"/>
        </w:rPr>
        <w:t xml:space="preserve"> Петербургского междунар. экон. форума</w:t>
      </w:r>
      <w:r w:rsidRPr="008F6036">
        <w:rPr>
          <w:rFonts w:cs="Times New Roman"/>
          <w:szCs w:val="28"/>
        </w:rPr>
        <w:t>]</w:t>
      </w:r>
      <w:r>
        <w:rPr>
          <w:rFonts w:cs="Times New Roman"/>
          <w:szCs w:val="28"/>
        </w:rPr>
        <w:t xml:space="preserve"> // Владикавказ. – 2017. – 3 июня. – С. 2.</w:t>
      </w:r>
    </w:p>
    <w:p w14:paraId="7BA389F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B241D">
        <w:rPr>
          <w:rFonts w:cs="Times New Roman"/>
          <w:b/>
          <w:szCs w:val="28"/>
        </w:rPr>
        <w:t xml:space="preserve">Северная Осетия </w:t>
      </w:r>
      <w:r w:rsidRPr="00870C5D">
        <w:rPr>
          <w:rFonts w:cs="Times New Roman"/>
          <w:bCs/>
          <w:szCs w:val="28"/>
        </w:rPr>
        <w:t>поднялась в рейтинге инвестиционной привлекательности на семь позиций :</w:t>
      </w:r>
      <w:r>
        <w:rPr>
          <w:rFonts w:cs="Times New Roman"/>
          <w:szCs w:val="28"/>
        </w:rPr>
        <w:t xml:space="preserve"> </w:t>
      </w:r>
      <w:r w:rsidRPr="008F6036">
        <w:rPr>
          <w:rFonts w:cs="Times New Roman"/>
          <w:szCs w:val="28"/>
        </w:rPr>
        <w:t>[</w:t>
      </w:r>
      <w:r>
        <w:rPr>
          <w:rFonts w:cs="Times New Roman"/>
          <w:szCs w:val="28"/>
        </w:rPr>
        <w:t>результаты ном. рейтинга состояния инвестиционного климата в регионах России озвучили на круглом столе агентства стратегических инициатив в рамках Петербургского междунар. экон. форума</w:t>
      </w:r>
      <w:r w:rsidRPr="008F6036">
        <w:rPr>
          <w:rFonts w:cs="Times New Roman"/>
          <w:szCs w:val="28"/>
        </w:rPr>
        <w:t>]</w:t>
      </w:r>
      <w:r>
        <w:rPr>
          <w:rFonts w:cs="Times New Roman"/>
          <w:szCs w:val="28"/>
        </w:rPr>
        <w:t xml:space="preserve"> // Владикавказ. – 2017. – 6 июня. – С. 2.</w:t>
      </w:r>
    </w:p>
    <w:p w14:paraId="4BF0FD3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91A2B">
        <w:rPr>
          <w:rFonts w:cs="Times New Roman"/>
          <w:b/>
          <w:szCs w:val="28"/>
        </w:rPr>
        <w:t>«Сочи-2017»</w:t>
      </w:r>
      <w:r>
        <w:rPr>
          <w:rFonts w:cs="Times New Roman"/>
          <w:szCs w:val="28"/>
        </w:rPr>
        <w:t xml:space="preserve"> : </w:t>
      </w:r>
      <w:r w:rsidRPr="008F6036">
        <w:rPr>
          <w:rFonts w:cs="Times New Roman"/>
          <w:szCs w:val="28"/>
        </w:rPr>
        <w:t>[</w:t>
      </w:r>
      <w:r>
        <w:rPr>
          <w:rFonts w:cs="Times New Roman"/>
          <w:szCs w:val="28"/>
        </w:rPr>
        <w:t>Сев. Осетия на Российском инвестиционном форуме представит восемь проектов на общую сумму два миллиарда рублей</w:t>
      </w:r>
      <w:r w:rsidRPr="008F6036">
        <w:rPr>
          <w:rFonts w:cs="Times New Roman"/>
          <w:szCs w:val="28"/>
        </w:rPr>
        <w:t>]</w:t>
      </w:r>
      <w:r>
        <w:rPr>
          <w:rFonts w:cs="Times New Roman"/>
          <w:szCs w:val="28"/>
        </w:rPr>
        <w:t xml:space="preserve"> // Слово. – 2017. – 14 февр. – С. 4.</w:t>
      </w:r>
    </w:p>
    <w:p w14:paraId="772FB04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91A2B">
        <w:rPr>
          <w:rFonts w:cs="Times New Roman"/>
          <w:b/>
          <w:szCs w:val="28"/>
        </w:rPr>
        <w:t>Техов, Т.</w:t>
      </w:r>
      <w:r>
        <w:rPr>
          <w:rFonts w:cs="Times New Roman"/>
          <w:szCs w:val="28"/>
        </w:rPr>
        <w:t xml:space="preserve"> На идеи есть спрос : </w:t>
      </w:r>
      <w:r w:rsidRPr="005902C1">
        <w:rPr>
          <w:rFonts w:cs="Times New Roman"/>
          <w:szCs w:val="28"/>
        </w:rPr>
        <w:t>[</w:t>
      </w:r>
      <w:r>
        <w:rPr>
          <w:rFonts w:cs="Times New Roman"/>
          <w:szCs w:val="28"/>
        </w:rPr>
        <w:t>в М-ве пром-сти и транспорта респ. подвели итоги конкурса «Лучший инвестиционный проект (предложение, идея)»</w:t>
      </w:r>
      <w:r w:rsidRPr="005902C1">
        <w:rPr>
          <w:rFonts w:cs="Times New Roman"/>
          <w:szCs w:val="28"/>
        </w:rPr>
        <w:t>]</w:t>
      </w:r>
      <w:r>
        <w:rPr>
          <w:rFonts w:cs="Times New Roman"/>
          <w:szCs w:val="28"/>
        </w:rPr>
        <w:t xml:space="preserve"> / Тамерлан Техов // Северная Осетия. – 2017. – 16 мая. – С. 3.</w:t>
      </w:r>
    </w:p>
    <w:p w14:paraId="7B8B5B14" w14:textId="77777777" w:rsidR="005178C0" w:rsidRDefault="005178C0" w:rsidP="005178C0">
      <w:pPr>
        <w:pStyle w:val="a3"/>
        <w:tabs>
          <w:tab w:val="left" w:pos="1418"/>
          <w:tab w:val="left" w:pos="1483"/>
          <w:tab w:val="left" w:pos="1560"/>
        </w:tabs>
        <w:spacing w:line="240" w:lineRule="auto"/>
        <w:ind w:left="567"/>
        <w:jc w:val="both"/>
        <w:rPr>
          <w:rFonts w:cs="Times New Roman"/>
          <w:szCs w:val="28"/>
        </w:rPr>
      </w:pPr>
    </w:p>
    <w:p w14:paraId="2C31F7B1" w14:textId="77777777" w:rsidR="005178C0" w:rsidRPr="005902C1" w:rsidRDefault="005178C0" w:rsidP="005178C0">
      <w:pPr>
        <w:pStyle w:val="a3"/>
        <w:tabs>
          <w:tab w:val="left" w:pos="1418"/>
          <w:tab w:val="left" w:pos="1483"/>
          <w:tab w:val="left" w:pos="1560"/>
        </w:tabs>
        <w:spacing w:line="240" w:lineRule="auto"/>
        <w:ind w:left="567"/>
        <w:jc w:val="center"/>
        <w:rPr>
          <w:rFonts w:cs="Times New Roman"/>
          <w:b/>
          <w:szCs w:val="28"/>
        </w:rPr>
      </w:pPr>
      <w:r w:rsidRPr="005902C1">
        <w:rPr>
          <w:rFonts w:cs="Times New Roman"/>
          <w:b/>
          <w:szCs w:val="28"/>
        </w:rPr>
        <w:t>331 Труд. Наука о труде. Экономика труда. Организация труда</w:t>
      </w:r>
    </w:p>
    <w:p w14:paraId="13F80AA9" w14:textId="77777777" w:rsidR="005178C0" w:rsidRDefault="005178C0" w:rsidP="005178C0">
      <w:pPr>
        <w:pStyle w:val="a3"/>
        <w:tabs>
          <w:tab w:val="left" w:pos="1418"/>
          <w:tab w:val="left" w:pos="1483"/>
          <w:tab w:val="left" w:pos="1560"/>
        </w:tabs>
        <w:spacing w:line="240" w:lineRule="auto"/>
        <w:ind w:left="567"/>
        <w:jc w:val="both"/>
        <w:rPr>
          <w:rFonts w:cs="Times New Roman"/>
          <w:szCs w:val="28"/>
        </w:rPr>
      </w:pPr>
    </w:p>
    <w:p w14:paraId="2DBDA23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91A2B">
        <w:rPr>
          <w:rFonts w:cs="Times New Roman"/>
          <w:b/>
          <w:szCs w:val="28"/>
        </w:rPr>
        <w:t>Абаев, О.</w:t>
      </w:r>
      <w:r>
        <w:rPr>
          <w:rFonts w:cs="Times New Roman"/>
          <w:szCs w:val="28"/>
        </w:rPr>
        <w:t xml:space="preserve"> Верните ориентацию : </w:t>
      </w:r>
      <w:r w:rsidRPr="005902C1">
        <w:rPr>
          <w:rFonts w:cs="Times New Roman"/>
          <w:szCs w:val="28"/>
        </w:rPr>
        <w:t>[</w:t>
      </w:r>
      <w:r>
        <w:rPr>
          <w:rFonts w:cs="Times New Roman"/>
          <w:szCs w:val="28"/>
        </w:rPr>
        <w:t>отклик на статью Е. Галачиевой «Вернуть на пьедестал рабочих и крестьян» преподавателя СОРИПКРО, отличника нар. образования, заслуж. учителя респ. О. Абаева, о подготовке кадров для экономики респ.</w:t>
      </w:r>
      <w:r w:rsidRPr="005902C1">
        <w:rPr>
          <w:rFonts w:cs="Times New Roman"/>
          <w:szCs w:val="28"/>
        </w:rPr>
        <w:t>]</w:t>
      </w:r>
      <w:r>
        <w:rPr>
          <w:rFonts w:cs="Times New Roman"/>
          <w:szCs w:val="28"/>
        </w:rPr>
        <w:t xml:space="preserve"> // Северная Осетия. – 2017. – 30 нояб. – С. 2.</w:t>
      </w:r>
    </w:p>
    <w:p w14:paraId="5F04703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91A2B">
        <w:rPr>
          <w:rFonts w:cs="Times New Roman"/>
          <w:b/>
          <w:szCs w:val="28"/>
        </w:rPr>
        <w:t>Аркадьева, А.</w:t>
      </w:r>
      <w:r>
        <w:rPr>
          <w:rFonts w:cs="Times New Roman"/>
          <w:szCs w:val="28"/>
        </w:rPr>
        <w:t xml:space="preserve"> Центр занятости помогает выбрать профессию по душе : </w:t>
      </w:r>
      <w:r w:rsidRPr="005902C1">
        <w:rPr>
          <w:rFonts w:cs="Times New Roman"/>
          <w:szCs w:val="28"/>
        </w:rPr>
        <w:t>[</w:t>
      </w:r>
      <w:r>
        <w:rPr>
          <w:rFonts w:cs="Times New Roman"/>
          <w:szCs w:val="28"/>
        </w:rPr>
        <w:t>о профориентационной деятельности район. Центра занятости населения</w:t>
      </w:r>
      <w:r w:rsidRPr="005902C1">
        <w:rPr>
          <w:rFonts w:cs="Times New Roman"/>
          <w:szCs w:val="28"/>
        </w:rPr>
        <w:t>]</w:t>
      </w:r>
      <w:r>
        <w:rPr>
          <w:rFonts w:cs="Times New Roman"/>
          <w:szCs w:val="28"/>
        </w:rPr>
        <w:t xml:space="preserve"> / А. Аркадьева // Моздокский вестник. – 2017. –20 мая . – С. 2.</w:t>
      </w:r>
    </w:p>
    <w:p w14:paraId="4850F6B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91A2B">
        <w:rPr>
          <w:rFonts w:cs="Times New Roman"/>
          <w:b/>
          <w:szCs w:val="28"/>
        </w:rPr>
        <w:t>Базгадзе, В</w:t>
      </w:r>
      <w:r>
        <w:rPr>
          <w:rFonts w:cs="Times New Roman"/>
          <w:szCs w:val="28"/>
        </w:rPr>
        <w:t>. В Алагире установили Доску почета! / Виктория Базгадзе // Пульс Осетии. – 2017. –31 окт. – С. 2.</w:t>
      </w:r>
    </w:p>
    <w:p w14:paraId="6514DDE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91A2B">
        <w:rPr>
          <w:rFonts w:cs="Times New Roman"/>
          <w:b/>
          <w:szCs w:val="28"/>
        </w:rPr>
        <w:t>Бунтури, Т.</w:t>
      </w:r>
      <w:r>
        <w:rPr>
          <w:rFonts w:cs="Times New Roman"/>
          <w:szCs w:val="28"/>
        </w:rPr>
        <w:t xml:space="preserve"> Есть над чем работать : </w:t>
      </w:r>
      <w:r w:rsidRPr="005902C1">
        <w:rPr>
          <w:rFonts w:cs="Times New Roman"/>
          <w:szCs w:val="28"/>
        </w:rPr>
        <w:t>[</w:t>
      </w:r>
      <w:r>
        <w:rPr>
          <w:rFonts w:cs="Times New Roman"/>
          <w:szCs w:val="28"/>
        </w:rPr>
        <w:t>во Владикавказе прошла регион. конф. «Создание высокопроизводительных рабочих мест – стратегия роста»</w:t>
      </w:r>
      <w:r w:rsidRPr="005902C1">
        <w:rPr>
          <w:rFonts w:cs="Times New Roman"/>
          <w:szCs w:val="28"/>
        </w:rPr>
        <w:t>]</w:t>
      </w:r>
      <w:r>
        <w:rPr>
          <w:rFonts w:cs="Times New Roman"/>
          <w:szCs w:val="28"/>
        </w:rPr>
        <w:t xml:space="preserve"> / Т. Бунтури // Владикавказ. – 2017. – 28 окт. – С. 4.</w:t>
      </w:r>
    </w:p>
    <w:p w14:paraId="6C9205E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szCs w:val="28"/>
        </w:rPr>
        <w:t xml:space="preserve">Бунтури, Т. Есть над чем работать : </w:t>
      </w:r>
      <w:r w:rsidRPr="005A39B1">
        <w:rPr>
          <w:rFonts w:cs="Times New Roman"/>
          <w:szCs w:val="28"/>
        </w:rPr>
        <w:t>[</w:t>
      </w:r>
      <w:r>
        <w:rPr>
          <w:rFonts w:cs="Times New Roman"/>
          <w:szCs w:val="28"/>
        </w:rPr>
        <w:t>во Владикавказе прошла регион. конф. «Создание высокопроизводительных рабочих мест – стратегия роста»</w:t>
      </w:r>
      <w:r w:rsidRPr="005A39B1">
        <w:rPr>
          <w:rFonts w:cs="Times New Roman"/>
          <w:szCs w:val="28"/>
        </w:rPr>
        <w:t>]</w:t>
      </w:r>
      <w:r>
        <w:rPr>
          <w:rFonts w:cs="Times New Roman"/>
          <w:szCs w:val="28"/>
        </w:rPr>
        <w:t xml:space="preserve"> // Владикавказ. – 2017. – 28 окт. – С. 4.</w:t>
      </w:r>
    </w:p>
    <w:p w14:paraId="38F9CCC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91A2B">
        <w:rPr>
          <w:rFonts w:cs="Times New Roman"/>
          <w:b/>
          <w:szCs w:val="28"/>
        </w:rPr>
        <w:t>В поисках рабочего класса</w:t>
      </w:r>
      <w:r>
        <w:rPr>
          <w:rFonts w:cs="Times New Roman"/>
          <w:szCs w:val="28"/>
        </w:rPr>
        <w:t xml:space="preserve"> : </w:t>
      </w:r>
      <w:r w:rsidRPr="005A39B1">
        <w:rPr>
          <w:rFonts w:cs="Times New Roman"/>
          <w:szCs w:val="28"/>
        </w:rPr>
        <w:t>[</w:t>
      </w:r>
      <w:r>
        <w:rPr>
          <w:rFonts w:cs="Times New Roman"/>
          <w:szCs w:val="28"/>
        </w:rPr>
        <w:t>чемпионат «Молодые профессионалы РСО-А-2017»</w:t>
      </w:r>
      <w:r w:rsidRPr="005A39B1">
        <w:rPr>
          <w:rFonts w:cs="Times New Roman"/>
          <w:szCs w:val="28"/>
        </w:rPr>
        <w:t>]</w:t>
      </w:r>
      <w:r>
        <w:rPr>
          <w:rFonts w:cs="Times New Roman"/>
          <w:szCs w:val="28"/>
        </w:rPr>
        <w:t xml:space="preserve"> // Владикавказ. – 2017. – 18 февр. – С. 3.</w:t>
      </w:r>
    </w:p>
    <w:p w14:paraId="6231E85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91A2B">
        <w:rPr>
          <w:rFonts w:cs="Times New Roman"/>
          <w:b/>
          <w:szCs w:val="28"/>
        </w:rPr>
        <w:t>Галачиева, Е.</w:t>
      </w:r>
      <w:r>
        <w:rPr>
          <w:rFonts w:cs="Times New Roman"/>
          <w:szCs w:val="28"/>
        </w:rPr>
        <w:t xml:space="preserve"> Вернуть на пьедестал рабочих и крестьян! : </w:t>
      </w:r>
      <w:r w:rsidRPr="005A39B1">
        <w:rPr>
          <w:rFonts w:cs="Times New Roman"/>
          <w:szCs w:val="28"/>
        </w:rPr>
        <w:t>[</w:t>
      </w:r>
      <w:r>
        <w:rPr>
          <w:rFonts w:cs="Times New Roman"/>
          <w:szCs w:val="28"/>
        </w:rPr>
        <w:t>отклик на статью «Студентов полно. Работать некому» : о проблемах кадрового голода в респ., опубл. в газ «СО» за 11 нояб. 2017 г, бывшего педагога Е. Галачиевой / подгот В. Рязанов</w:t>
      </w:r>
      <w:r w:rsidRPr="005A39B1">
        <w:rPr>
          <w:rFonts w:cs="Times New Roman"/>
          <w:szCs w:val="28"/>
        </w:rPr>
        <w:t>]</w:t>
      </w:r>
      <w:r>
        <w:rPr>
          <w:rFonts w:cs="Times New Roman"/>
          <w:szCs w:val="28"/>
        </w:rPr>
        <w:t xml:space="preserve"> // Северная Осетия. – 2017. – 16 нояб. – С. 2.</w:t>
      </w:r>
    </w:p>
    <w:p w14:paraId="2FAB9A6A" w14:textId="15E36F7F"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91A2B">
        <w:rPr>
          <w:rFonts w:cs="Times New Roman"/>
          <w:b/>
          <w:szCs w:val="28"/>
        </w:rPr>
        <w:t xml:space="preserve">Героям Труда Осетии </w:t>
      </w:r>
      <w:r w:rsidRPr="00870C5D">
        <w:rPr>
          <w:rFonts w:cs="Times New Roman"/>
          <w:bCs/>
          <w:szCs w:val="28"/>
        </w:rPr>
        <w:t>будут выплачивать сто тысяч рублей</w:t>
      </w:r>
      <w:r>
        <w:rPr>
          <w:rFonts w:cs="Times New Roman"/>
          <w:szCs w:val="28"/>
        </w:rPr>
        <w:t xml:space="preserve"> </w:t>
      </w:r>
      <w:r w:rsidRPr="00991A2B">
        <w:rPr>
          <w:rFonts w:cs="Times New Roman"/>
          <w:szCs w:val="28"/>
        </w:rPr>
        <w:t>[</w:t>
      </w:r>
      <w:r>
        <w:rPr>
          <w:rFonts w:cs="Times New Roman"/>
          <w:szCs w:val="28"/>
        </w:rPr>
        <w:t>единовременно</w:t>
      </w:r>
      <w:r w:rsidR="00870C5D">
        <w:rPr>
          <w:rFonts w:cs="Times New Roman"/>
          <w:szCs w:val="28"/>
        </w:rPr>
        <w:t>,</w:t>
      </w:r>
      <w:r>
        <w:rPr>
          <w:rFonts w:cs="Times New Roman"/>
          <w:szCs w:val="28"/>
        </w:rPr>
        <w:t xml:space="preserve"> а также доплачивать пять тысяч к пенсии</w:t>
      </w:r>
      <w:r w:rsidRPr="00991A2B">
        <w:rPr>
          <w:rFonts w:cs="Times New Roman"/>
          <w:szCs w:val="28"/>
        </w:rPr>
        <w:t>]</w:t>
      </w:r>
      <w:r>
        <w:rPr>
          <w:rFonts w:cs="Times New Roman"/>
          <w:szCs w:val="28"/>
        </w:rPr>
        <w:t xml:space="preserve"> // Свободный взгляд. – 2017. – 18 нояб. – С. 1.</w:t>
      </w:r>
    </w:p>
    <w:p w14:paraId="654FA68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91A2B">
        <w:rPr>
          <w:rFonts w:cs="Times New Roman"/>
          <w:b/>
          <w:szCs w:val="28"/>
        </w:rPr>
        <w:lastRenderedPageBreak/>
        <w:t>Гогаева, Н.</w:t>
      </w:r>
      <w:r>
        <w:rPr>
          <w:rFonts w:cs="Times New Roman"/>
          <w:szCs w:val="28"/>
        </w:rPr>
        <w:t xml:space="preserve"> «Образование, охрана труда и здоровье» : </w:t>
      </w:r>
      <w:r w:rsidRPr="00A45725">
        <w:rPr>
          <w:rFonts w:cs="Times New Roman"/>
          <w:szCs w:val="28"/>
        </w:rPr>
        <w:t>[</w:t>
      </w:r>
      <w:r>
        <w:rPr>
          <w:rFonts w:cs="Times New Roman"/>
          <w:szCs w:val="28"/>
        </w:rPr>
        <w:t xml:space="preserve">в СОГУ прошла </w:t>
      </w:r>
      <w:r>
        <w:rPr>
          <w:rFonts w:cs="Times New Roman"/>
          <w:szCs w:val="28"/>
          <w:lang w:val="en-US"/>
        </w:rPr>
        <w:t>VII</w:t>
      </w:r>
      <w:r>
        <w:rPr>
          <w:rFonts w:cs="Times New Roman"/>
          <w:szCs w:val="28"/>
        </w:rPr>
        <w:t xml:space="preserve"> Междунар. научно-практич. конф. приуроч. к 100-летию Сев.-Осет. респ. орг. профсоюзов и Году экологии в России</w:t>
      </w:r>
      <w:r w:rsidRPr="00A45725">
        <w:rPr>
          <w:rFonts w:cs="Times New Roman"/>
          <w:szCs w:val="28"/>
        </w:rPr>
        <w:t>]</w:t>
      </w:r>
      <w:r>
        <w:rPr>
          <w:rFonts w:cs="Times New Roman"/>
          <w:szCs w:val="28"/>
        </w:rPr>
        <w:t xml:space="preserve"> / Нателла Гогаева // Северная Осетия. – 2017. – 28 июня. – С. 3.</w:t>
      </w:r>
    </w:p>
    <w:p w14:paraId="3BB56B7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91A2B">
        <w:rPr>
          <w:rFonts w:cs="Times New Roman"/>
          <w:b/>
          <w:szCs w:val="28"/>
        </w:rPr>
        <w:t>Дагуева, Л.</w:t>
      </w:r>
      <w:r>
        <w:rPr>
          <w:rFonts w:cs="Times New Roman"/>
          <w:szCs w:val="28"/>
        </w:rPr>
        <w:t xml:space="preserve"> 2017-й – Год профсоюзной информации : </w:t>
      </w:r>
      <w:r w:rsidRPr="00A45725">
        <w:rPr>
          <w:rFonts w:cs="Times New Roman"/>
          <w:szCs w:val="28"/>
        </w:rPr>
        <w:t>[</w:t>
      </w:r>
      <w:r>
        <w:rPr>
          <w:rFonts w:cs="Times New Roman"/>
          <w:szCs w:val="28"/>
        </w:rPr>
        <w:t>беседа с Председатель Сев.-Осет. респ. орг. общерос. профсоюза работников гос. учреждений Л. Дагуевой / записала М. Тезиева</w:t>
      </w:r>
      <w:r w:rsidRPr="00A45725">
        <w:rPr>
          <w:rFonts w:cs="Times New Roman"/>
          <w:szCs w:val="28"/>
        </w:rPr>
        <w:t>]</w:t>
      </w:r>
      <w:r>
        <w:rPr>
          <w:rFonts w:cs="Times New Roman"/>
          <w:szCs w:val="28"/>
        </w:rPr>
        <w:t xml:space="preserve"> // Владикавказ. – 2017. – 4 апр. – С. 4.</w:t>
      </w:r>
    </w:p>
    <w:p w14:paraId="39E8212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91A2B">
        <w:rPr>
          <w:rFonts w:cs="Times New Roman"/>
          <w:b/>
          <w:szCs w:val="28"/>
        </w:rPr>
        <w:t>Джиоева, А.</w:t>
      </w:r>
      <w:r>
        <w:rPr>
          <w:rFonts w:cs="Times New Roman"/>
          <w:szCs w:val="28"/>
        </w:rPr>
        <w:t xml:space="preserve"> В Осетии отметили праздник Весны и Труда / Алена Джиоева // Владикавказ. – 2017. – 4 мая. – С. 1.</w:t>
      </w:r>
    </w:p>
    <w:p w14:paraId="194B964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91A2B">
        <w:rPr>
          <w:rFonts w:cs="Times New Roman"/>
          <w:b/>
          <w:szCs w:val="28"/>
        </w:rPr>
        <w:t>Джиоева, Е</w:t>
      </w:r>
      <w:r>
        <w:rPr>
          <w:rFonts w:cs="Times New Roman"/>
          <w:szCs w:val="28"/>
        </w:rPr>
        <w:t xml:space="preserve">. В рабочую профессию с песнями и плясками : </w:t>
      </w:r>
      <w:r w:rsidRPr="00A45725">
        <w:rPr>
          <w:rFonts w:cs="Times New Roman"/>
          <w:szCs w:val="28"/>
        </w:rPr>
        <w:t>[</w:t>
      </w:r>
      <w:r>
        <w:rPr>
          <w:rFonts w:cs="Times New Roman"/>
          <w:szCs w:val="28"/>
        </w:rPr>
        <w:t>во Владикавказе прошел регион. этап конкурса «Арт-ПрофиФорум», нацелен. на популяризацию рабочих профессий</w:t>
      </w:r>
      <w:r w:rsidRPr="00A45725">
        <w:rPr>
          <w:rFonts w:cs="Times New Roman"/>
          <w:szCs w:val="28"/>
        </w:rPr>
        <w:t>]</w:t>
      </w:r>
      <w:r>
        <w:rPr>
          <w:rFonts w:cs="Times New Roman"/>
          <w:szCs w:val="28"/>
        </w:rPr>
        <w:t xml:space="preserve"> / Екатерина Джиоева // Владикавказ. – 2017. –28 февр . – С. 13.</w:t>
      </w:r>
    </w:p>
    <w:p w14:paraId="03CFF5F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91A2B">
        <w:rPr>
          <w:rFonts w:cs="Times New Roman"/>
          <w:b/>
          <w:szCs w:val="28"/>
        </w:rPr>
        <w:t>Джиоева, Е.</w:t>
      </w:r>
      <w:r>
        <w:rPr>
          <w:rFonts w:cs="Times New Roman"/>
          <w:szCs w:val="28"/>
        </w:rPr>
        <w:t xml:space="preserve"> Весомый вклад в воспитание профессионалов : </w:t>
      </w:r>
      <w:r w:rsidRPr="00920D06">
        <w:rPr>
          <w:rFonts w:cs="Times New Roman"/>
          <w:szCs w:val="28"/>
        </w:rPr>
        <w:t>[</w:t>
      </w:r>
      <w:r>
        <w:rPr>
          <w:rFonts w:cs="Times New Roman"/>
          <w:szCs w:val="28"/>
        </w:rPr>
        <w:t>о пробл. рабочих профессий в республике</w:t>
      </w:r>
      <w:r w:rsidRPr="00920D06">
        <w:rPr>
          <w:rFonts w:cs="Times New Roman"/>
          <w:szCs w:val="28"/>
        </w:rPr>
        <w:t>]</w:t>
      </w:r>
      <w:r>
        <w:rPr>
          <w:rFonts w:cs="Times New Roman"/>
          <w:szCs w:val="28"/>
        </w:rPr>
        <w:t xml:space="preserve"> / Екатерина Джиоева // Владикавказ. – 2017. – 14 окт. – С. 3.</w:t>
      </w:r>
    </w:p>
    <w:p w14:paraId="5C1C8B2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91A2B">
        <w:rPr>
          <w:rFonts w:cs="Times New Roman"/>
          <w:b/>
          <w:szCs w:val="28"/>
        </w:rPr>
        <w:t>Джиоева, Е</w:t>
      </w:r>
      <w:r>
        <w:rPr>
          <w:rFonts w:cs="Times New Roman"/>
          <w:szCs w:val="28"/>
        </w:rPr>
        <w:t xml:space="preserve">. Молодым – работу! : </w:t>
      </w:r>
      <w:r w:rsidRPr="00920D06">
        <w:rPr>
          <w:rFonts w:cs="Times New Roman"/>
          <w:szCs w:val="28"/>
        </w:rPr>
        <w:t>[</w:t>
      </w:r>
      <w:r>
        <w:rPr>
          <w:rFonts w:cs="Times New Roman"/>
          <w:szCs w:val="28"/>
        </w:rPr>
        <w:t>о пробл. занятости населения</w:t>
      </w:r>
      <w:r w:rsidRPr="00920D06">
        <w:rPr>
          <w:rFonts w:cs="Times New Roman"/>
          <w:szCs w:val="28"/>
        </w:rPr>
        <w:t>]</w:t>
      </w:r>
      <w:r>
        <w:rPr>
          <w:rFonts w:cs="Times New Roman"/>
          <w:szCs w:val="28"/>
        </w:rPr>
        <w:t xml:space="preserve"> / Екатерина Джиоева // Владикавказ. – 2017. – 24 июня. – С. 3.</w:t>
      </w:r>
    </w:p>
    <w:p w14:paraId="4E124ED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91A2B">
        <w:rPr>
          <w:rFonts w:cs="Times New Roman"/>
          <w:b/>
          <w:szCs w:val="28"/>
        </w:rPr>
        <w:t>Дзгоева, И.</w:t>
      </w:r>
      <w:r>
        <w:rPr>
          <w:rFonts w:cs="Times New Roman"/>
          <w:szCs w:val="28"/>
        </w:rPr>
        <w:t xml:space="preserve"> Почти взрослые : </w:t>
      </w:r>
      <w:r w:rsidRPr="00920D06">
        <w:rPr>
          <w:rFonts w:cs="Times New Roman"/>
          <w:szCs w:val="28"/>
        </w:rPr>
        <w:t>[</w:t>
      </w:r>
      <w:r>
        <w:rPr>
          <w:rFonts w:cs="Times New Roman"/>
          <w:szCs w:val="28"/>
        </w:rPr>
        <w:t>о врем. трудоустройстве подростков в Муницип. образованиях респ. рассказывает врио Председатель комитета РСО-А по занятости населения И. Дзгоева</w:t>
      </w:r>
      <w:r w:rsidRPr="00920D06">
        <w:rPr>
          <w:rFonts w:cs="Times New Roman"/>
          <w:szCs w:val="28"/>
        </w:rPr>
        <w:t>]</w:t>
      </w:r>
      <w:r>
        <w:rPr>
          <w:rFonts w:cs="Times New Roman"/>
          <w:szCs w:val="28"/>
        </w:rPr>
        <w:t xml:space="preserve"> / записала А. Кочиева // Северная Осетия. – 2017. – 20 сент. – С. 5.</w:t>
      </w:r>
    </w:p>
    <w:p w14:paraId="2F68B1B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91A2B">
        <w:rPr>
          <w:rFonts w:cs="Times New Roman"/>
          <w:b/>
          <w:szCs w:val="28"/>
        </w:rPr>
        <w:t>Дзгоева, И.</w:t>
      </w:r>
      <w:r>
        <w:rPr>
          <w:rFonts w:cs="Times New Roman"/>
          <w:szCs w:val="28"/>
        </w:rPr>
        <w:t xml:space="preserve"> Растить профессионалов : </w:t>
      </w:r>
      <w:r w:rsidRPr="00920D06">
        <w:rPr>
          <w:rFonts w:cs="Times New Roman"/>
          <w:szCs w:val="28"/>
        </w:rPr>
        <w:t>[</w:t>
      </w:r>
      <w:r>
        <w:rPr>
          <w:rFonts w:cs="Times New Roman"/>
          <w:szCs w:val="28"/>
        </w:rPr>
        <w:t>о программе дополнительных мер в сфере занятости в респ. : беседа с врио Председателя Комитета РСО-А по занятости населения И. Дзгоевой / записал М. Иванов</w:t>
      </w:r>
      <w:r w:rsidRPr="00920D06">
        <w:rPr>
          <w:rFonts w:cs="Times New Roman"/>
          <w:szCs w:val="28"/>
        </w:rPr>
        <w:t>]</w:t>
      </w:r>
      <w:r>
        <w:rPr>
          <w:rFonts w:cs="Times New Roman"/>
          <w:szCs w:val="28"/>
        </w:rPr>
        <w:t xml:space="preserve"> // Северная Осетия. – 2017. – 29 дек. – С. 4.</w:t>
      </w:r>
    </w:p>
    <w:p w14:paraId="5E76276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91A2B">
        <w:rPr>
          <w:rFonts w:cs="Times New Roman"/>
          <w:b/>
          <w:szCs w:val="28"/>
        </w:rPr>
        <w:t>Дзуцев, З.</w:t>
      </w:r>
      <w:r>
        <w:rPr>
          <w:rFonts w:cs="Times New Roman"/>
          <w:szCs w:val="28"/>
        </w:rPr>
        <w:t xml:space="preserve"> Кому должны, тем прощаем? : </w:t>
      </w:r>
      <w:r w:rsidRPr="00920D06">
        <w:rPr>
          <w:rFonts w:cs="Times New Roman"/>
          <w:szCs w:val="28"/>
        </w:rPr>
        <w:t>[</w:t>
      </w:r>
      <w:r>
        <w:rPr>
          <w:rFonts w:cs="Times New Roman"/>
          <w:szCs w:val="28"/>
        </w:rPr>
        <w:t>о ситуации с долгами по заработной плате в респ.: рассказывает рук. Гос. инспекции труда по РСО-А З. Дзуцев / записал Н. Козырев</w:t>
      </w:r>
      <w:r w:rsidRPr="00920D06">
        <w:rPr>
          <w:rFonts w:cs="Times New Roman"/>
          <w:szCs w:val="28"/>
        </w:rPr>
        <w:t>]</w:t>
      </w:r>
      <w:r>
        <w:rPr>
          <w:rFonts w:cs="Times New Roman"/>
          <w:szCs w:val="28"/>
        </w:rPr>
        <w:t xml:space="preserve"> // Северная Осетия. – 2017. – 11 июля. – С. 1-2.</w:t>
      </w:r>
    </w:p>
    <w:p w14:paraId="75D33CB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91A2B">
        <w:rPr>
          <w:rFonts w:cs="Times New Roman"/>
          <w:b/>
          <w:szCs w:val="28"/>
        </w:rPr>
        <w:t>Дзуцева, К.</w:t>
      </w:r>
      <w:r>
        <w:rPr>
          <w:rFonts w:cs="Times New Roman"/>
          <w:szCs w:val="28"/>
        </w:rPr>
        <w:t xml:space="preserve"> Обмен опытом : </w:t>
      </w:r>
      <w:r w:rsidRPr="00767560">
        <w:rPr>
          <w:rFonts w:cs="Times New Roman"/>
          <w:szCs w:val="28"/>
        </w:rPr>
        <w:t>[</w:t>
      </w:r>
      <w:r>
        <w:rPr>
          <w:rFonts w:cs="Times New Roman"/>
          <w:szCs w:val="28"/>
        </w:rPr>
        <w:t>в Комитете по занятости населения состоялось заседание по вопр. реализации молодеж. политики СКФО под председательством рук. Комитета РСО-А по делам молодежи Б. Цаликова</w:t>
      </w:r>
      <w:r w:rsidRPr="00767560">
        <w:rPr>
          <w:rFonts w:cs="Times New Roman"/>
          <w:szCs w:val="28"/>
        </w:rPr>
        <w:t>]</w:t>
      </w:r>
      <w:r>
        <w:rPr>
          <w:rFonts w:cs="Times New Roman"/>
          <w:szCs w:val="28"/>
        </w:rPr>
        <w:t xml:space="preserve"> / Кристина Дзуцева // Владикавказ. – 2017. – 15 июля. – С. 2.</w:t>
      </w:r>
    </w:p>
    <w:p w14:paraId="43CC1FB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91A2B">
        <w:rPr>
          <w:rFonts w:cs="Times New Roman"/>
          <w:b/>
          <w:szCs w:val="28"/>
        </w:rPr>
        <w:t>Дзуцева, К.</w:t>
      </w:r>
      <w:r>
        <w:rPr>
          <w:rFonts w:cs="Times New Roman"/>
          <w:szCs w:val="28"/>
        </w:rPr>
        <w:t xml:space="preserve"> О наболевшем : </w:t>
      </w:r>
      <w:r w:rsidRPr="00767560">
        <w:rPr>
          <w:rFonts w:cs="Times New Roman"/>
          <w:szCs w:val="28"/>
        </w:rPr>
        <w:t>[</w:t>
      </w:r>
      <w:r>
        <w:rPr>
          <w:rFonts w:cs="Times New Roman"/>
          <w:szCs w:val="28"/>
        </w:rPr>
        <w:t>в зале «ЮНЕСКО» СОГУ состоялось заседание дискуссионной площадки «Абон клуб» на тему «Трудоустройство молодежи. Проблемы и пути их решения»</w:t>
      </w:r>
      <w:r w:rsidRPr="00767560">
        <w:rPr>
          <w:rFonts w:cs="Times New Roman"/>
          <w:szCs w:val="28"/>
        </w:rPr>
        <w:t>]</w:t>
      </w:r>
      <w:r>
        <w:rPr>
          <w:rFonts w:cs="Times New Roman"/>
          <w:szCs w:val="28"/>
        </w:rPr>
        <w:t xml:space="preserve"> / Кристина Дзуцева // Владикавказ. – 2017. – 8 июля. – С. 24.</w:t>
      </w:r>
    </w:p>
    <w:p w14:paraId="08E9084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91A2B">
        <w:rPr>
          <w:rFonts w:cs="Times New Roman"/>
          <w:b/>
          <w:szCs w:val="28"/>
        </w:rPr>
        <w:t>Зарплата должна быть «белой»</w:t>
      </w:r>
      <w:r>
        <w:rPr>
          <w:rFonts w:cs="Times New Roman"/>
          <w:szCs w:val="28"/>
        </w:rPr>
        <w:t xml:space="preserve"> : </w:t>
      </w:r>
      <w:r w:rsidRPr="00767560">
        <w:rPr>
          <w:rFonts w:cs="Times New Roman"/>
          <w:szCs w:val="28"/>
        </w:rPr>
        <w:t>[</w:t>
      </w:r>
      <w:r>
        <w:rPr>
          <w:rFonts w:cs="Times New Roman"/>
          <w:szCs w:val="28"/>
        </w:rPr>
        <w:t>о работе межведомств. рабочей группы по выявлению нарушителей труд. законодательства</w:t>
      </w:r>
      <w:r w:rsidRPr="00767560">
        <w:rPr>
          <w:rFonts w:cs="Times New Roman"/>
          <w:szCs w:val="28"/>
        </w:rPr>
        <w:t>]</w:t>
      </w:r>
      <w:r>
        <w:rPr>
          <w:rFonts w:cs="Times New Roman"/>
          <w:szCs w:val="28"/>
        </w:rPr>
        <w:t xml:space="preserve"> // Моздокский вестник. – 2017. – 11 февр. – С. 2.</w:t>
      </w:r>
    </w:p>
    <w:p w14:paraId="6EEFFF2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91A2B">
        <w:rPr>
          <w:rFonts w:cs="Times New Roman"/>
          <w:b/>
          <w:szCs w:val="28"/>
        </w:rPr>
        <w:t>Золоев, Г.</w:t>
      </w:r>
      <w:r>
        <w:rPr>
          <w:rFonts w:cs="Times New Roman"/>
          <w:szCs w:val="28"/>
        </w:rPr>
        <w:t xml:space="preserve"> Главная задача – содействие занятости населения : </w:t>
      </w:r>
      <w:r w:rsidRPr="00767560">
        <w:rPr>
          <w:rFonts w:cs="Times New Roman"/>
          <w:szCs w:val="28"/>
        </w:rPr>
        <w:t>[</w:t>
      </w:r>
      <w:r>
        <w:rPr>
          <w:rFonts w:cs="Times New Roman"/>
          <w:szCs w:val="28"/>
        </w:rPr>
        <w:t>беседа с рук. «Центра занятости населения Ирафского р-на» Георгием Золоевым / записал М. Бетрозов</w:t>
      </w:r>
      <w:r w:rsidRPr="00767560">
        <w:rPr>
          <w:rFonts w:cs="Times New Roman"/>
          <w:szCs w:val="28"/>
        </w:rPr>
        <w:t>]</w:t>
      </w:r>
      <w:r>
        <w:rPr>
          <w:rFonts w:cs="Times New Roman"/>
          <w:szCs w:val="28"/>
        </w:rPr>
        <w:t xml:space="preserve"> // Ирӕф. – 2017. – 31 янв. – С. 3.</w:t>
      </w:r>
    </w:p>
    <w:p w14:paraId="081CA08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91A2B">
        <w:rPr>
          <w:rFonts w:cs="Times New Roman"/>
          <w:b/>
          <w:szCs w:val="28"/>
        </w:rPr>
        <w:lastRenderedPageBreak/>
        <w:t>Кацанова, А.</w:t>
      </w:r>
      <w:r>
        <w:rPr>
          <w:rFonts w:cs="Times New Roman"/>
          <w:szCs w:val="28"/>
        </w:rPr>
        <w:t xml:space="preserve"> Содействуют занятости населения : </w:t>
      </w:r>
      <w:r w:rsidRPr="0089259E">
        <w:rPr>
          <w:rFonts w:cs="Times New Roman"/>
          <w:szCs w:val="28"/>
        </w:rPr>
        <w:t>[</w:t>
      </w:r>
      <w:r>
        <w:rPr>
          <w:rFonts w:cs="Times New Roman"/>
          <w:szCs w:val="28"/>
        </w:rPr>
        <w:t>беседа с дир. ГКУ «Центр занятости населения по Дигорскому р-ну А. Кацановой / записала З. Рамонова</w:t>
      </w:r>
      <w:r w:rsidRPr="0089259E">
        <w:rPr>
          <w:rFonts w:cs="Times New Roman"/>
          <w:szCs w:val="28"/>
        </w:rPr>
        <w:t>]</w:t>
      </w:r>
      <w:r>
        <w:rPr>
          <w:rFonts w:cs="Times New Roman"/>
          <w:szCs w:val="28"/>
        </w:rPr>
        <w:t xml:space="preserve"> // Вести Дигории. – 2017. – 20 июня. – С. 2.</w:t>
      </w:r>
    </w:p>
    <w:p w14:paraId="4D477D1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Кесаев, И.</w:t>
      </w:r>
      <w:r>
        <w:rPr>
          <w:rFonts w:cs="Times New Roman"/>
          <w:szCs w:val="28"/>
        </w:rPr>
        <w:t xml:space="preserve"> Не работа, а призвание… : </w:t>
      </w:r>
      <w:r w:rsidRPr="00BE5B41">
        <w:rPr>
          <w:rFonts w:cs="Times New Roman"/>
          <w:szCs w:val="28"/>
        </w:rPr>
        <w:t>[</w:t>
      </w:r>
      <w:r>
        <w:rPr>
          <w:rFonts w:cs="Times New Roman"/>
          <w:szCs w:val="28"/>
        </w:rPr>
        <w:t>о буднях, проблемах и достижениях : беседа с министром труда и соц. развития РСО-А И. Кесаевым накануне проф. праздника / записала Н. Гогаева</w:t>
      </w:r>
      <w:r w:rsidRPr="00BE5B41">
        <w:rPr>
          <w:rFonts w:cs="Times New Roman"/>
          <w:szCs w:val="28"/>
        </w:rPr>
        <w:t>]</w:t>
      </w:r>
      <w:r>
        <w:rPr>
          <w:rFonts w:cs="Times New Roman"/>
          <w:szCs w:val="28"/>
        </w:rPr>
        <w:t xml:space="preserve"> // Северная Осетия. – 2017. – 8 июня. – С. 1-2.</w:t>
      </w:r>
    </w:p>
    <w:p w14:paraId="4A97971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Кто самый меткий?</w:t>
      </w:r>
      <w:r>
        <w:rPr>
          <w:rFonts w:cs="Times New Roman"/>
          <w:szCs w:val="28"/>
        </w:rPr>
        <w:t xml:space="preserve"> : </w:t>
      </w:r>
      <w:r w:rsidRPr="00BE5B41">
        <w:rPr>
          <w:rFonts w:cs="Times New Roman"/>
          <w:szCs w:val="28"/>
        </w:rPr>
        <w:t>[</w:t>
      </w:r>
      <w:r>
        <w:rPr>
          <w:rFonts w:cs="Times New Roman"/>
          <w:szCs w:val="28"/>
        </w:rPr>
        <w:t>профсоюз работников учреждений и обществ. обслуживания провел турнир по пейнтболу, посвящ. Дню Победы и 100-летию со дня образования профсоюз. движения Сев. Осетии</w:t>
      </w:r>
      <w:r w:rsidRPr="00BE5B41">
        <w:rPr>
          <w:rFonts w:cs="Times New Roman"/>
          <w:szCs w:val="28"/>
        </w:rPr>
        <w:t>]</w:t>
      </w:r>
      <w:r>
        <w:rPr>
          <w:rFonts w:cs="Times New Roman"/>
          <w:szCs w:val="28"/>
        </w:rPr>
        <w:t xml:space="preserve"> // Северная Осетия. – 2017. – 4 мая. – С. 6.</w:t>
      </w:r>
    </w:p>
    <w:p w14:paraId="348CAAE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Кочиева, А.</w:t>
      </w:r>
      <w:r>
        <w:rPr>
          <w:rFonts w:cs="Times New Roman"/>
          <w:szCs w:val="28"/>
        </w:rPr>
        <w:t xml:space="preserve"> Есть предложение, есть и спрос… : </w:t>
      </w:r>
      <w:r w:rsidRPr="00BE5B41">
        <w:rPr>
          <w:rFonts w:cs="Times New Roman"/>
          <w:szCs w:val="28"/>
        </w:rPr>
        <w:t>[</w:t>
      </w:r>
      <w:r>
        <w:rPr>
          <w:rFonts w:cs="Times New Roman"/>
          <w:szCs w:val="28"/>
        </w:rPr>
        <w:t>в респ. проходят ярмарки вакансий, проводимые органами службы занятости</w:t>
      </w:r>
      <w:r w:rsidRPr="00BE5B41">
        <w:rPr>
          <w:rFonts w:cs="Times New Roman"/>
          <w:szCs w:val="28"/>
        </w:rPr>
        <w:t>]</w:t>
      </w:r>
      <w:r>
        <w:rPr>
          <w:rFonts w:cs="Times New Roman"/>
          <w:szCs w:val="28"/>
        </w:rPr>
        <w:t xml:space="preserve"> Альбина Кочиева // Северная Осетия. – 2017. – 30 авг. – С. 3.</w:t>
      </w:r>
    </w:p>
    <w:p w14:paraId="1385D77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Кочиева, А.</w:t>
      </w:r>
      <w:r>
        <w:rPr>
          <w:rFonts w:cs="Times New Roman"/>
          <w:szCs w:val="28"/>
        </w:rPr>
        <w:t xml:space="preserve"> Иностранная рабочая сила : </w:t>
      </w:r>
      <w:r w:rsidRPr="00BE5B41">
        <w:rPr>
          <w:rFonts w:cs="Times New Roman"/>
          <w:szCs w:val="28"/>
        </w:rPr>
        <w:t>[</w:t>
      </w:r>
      <w:r>
        <w:rPr>
          <w:rFonts w:cs="Times New Roman"/>
          <w:szCs w:val="28"/>
        </w:rPr>
        <w:t>о привлечении иностр. специалистов в респ.</w:t>
      </w:r>
      <w:r w:rsidRPr="00BE5B41">
        <w:rPr>
          <w:rFonts w:cs="Times New Roman"/>
          <w:szCs w:val="28"/>
        </w:rPr>
        <w:t>]</w:t>
      </w:r>
      <w:r>
        <w:rPr>
          <w:rFonts w:cs="Times New Roman"/>
          <w:szCs w:val="28"/>
        </w:rPr>
        <w:t xml:space="preserve"> / Альбина Кочиева // Владикавказ. – 2017. – 12 сент. – С. 4.</w:t>
      </w:r>
    </w:p>
    <w:p w14:paraId="10A868E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Кочиева, А.</w:t>
      </w:r>
      <w:r>
        <w:rPr>
          <w:rFonts w:cs="Times New Roman"/>
          <w:szCs w:val="28"/>
        </w:rPr>
        <w:t xml:space="preserve"> Напряженная безработица : </w:t>
      </w:r>
      <w:r w:rsidRPr="00BE5B41">
        <w:rPr>
          <w:rFonts w:cs="Times New Roman"/>
          <w:szCs w:val="28"/>
        </w:rPr>
        <w:t>[</w:t>
      </w:r>
      <w:r>
        <w:rPr>
          <w:rFonts w:cs="Times New Roman"/>
          <w:szCs w:val="28"/>
        </w:rPr>
        <w:t>цифры, факты</w:t>
      </w:r>
      <w:r w:rsidRPr="00BE5B41">
        <w:rPr>
          <w:rFonts w:cs="Times New Roman"/>
          <w:szCs w:val="28"/>
        </w:rPr>
        <w:t>]</w:t>
      </w:r>
      <w:r>
        <w:rPr>
          <w:rFonts w:cs="Times New Roman"/>
          <w:szCs w:val="28"/>
        </w:rPr>
        <w:t xml:space="preserve"> / Альбина Кочиева // Северная Осетия. – 2017. – 13 окт. – С. 3.</w:t>
      </w:r>
    </w:p>
    <w:p w14:paraId="27CDD40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 xml:space="preserve">Кочиева, А. </w:t>
      </w:r>
      <w:r>
        <w:rPr>
          <w:rFonts w:cs="Times New Roman"/>
          <w:szCs w:val="28"/>
        </w:rPr>
        <w:t xml:space="preserve">Незанятых инвалидов становится меньше : </w:t>
      </w:r>
      <w:r w:rsidRPr="00BE5B41">
        <w:rPr>
          <w:rFonts w:cs="Times New Roman"/>
          <w:szCs w:val="28"/>
        </w:rPr>
        <w:t>[</w:t>
      </w:r>
      <w:r>
        <w:rPr>
          <w:rFonts w:cs="Times New Roman"/>
          <w:szCs w:val="28"/>
        </w:rPr>
        <w:t>о трудоустройстве граждан с огранич. возможностями в цифрах и фактах</w:t>
      </w:r>
      <w:r w:rsidRPr="00BE5B41">
        <w:rPr>
          <w:rFonts w:cs="Times New Roman"/>
          <w:szCs w:val="28"/>
        </w:rPr>
        <w:t>]</w:t>
      </w:r>
      <w:r>
        <w:rPr>
          <w:rFonts w:cs="Times New Roman"/>
          <w:szCs w:val="28"/>
        </w:rPr>
        <w:t xml:space="preserve"> / Альбина Кочиева // Северная Осетия. – 2017. – 7 окт. – С. 3.</w:t>
      </w:r>
    </w:p>
    <w:p w14:paraId="1E4C673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Кочиева, А.</w:t>
      </w:r>
      <w:r>
        <w:rPr>
          <w:rFonts w:cs="Times New Roman"/>
          <w:szCs w:val="28"/>
        </w:rPr>
        <w:t xml:space="preserve"> Рынок труда : </w:t>
      </w:r>
      <w:r w:rsidRPr="009A38C1">
        <w:rPr>
          <w:rFonts w:cs="Times New Roman"/>
          <w:szCs w:val="28"/>
        </w:rPr>
        <w:t>[</w:t>
      </w:r>
      <w:r>
        <w:rPr>
          <w:rFonts w:cs="Times New Roman"/>
          <w:szCs w:val="28"/>
        </w:rPr>
        <w:t>по данным Комитета РСО-А по занятости населения, уровень безработицы в Сев. Осетии на 1 сент. 2017 г. составил 2,4% от рабочей силы</w:t>
      </w:r>
      <w:r w:rsidRPr="009A38C1">
        <w:rPr>
          <w:rFonts w:cs="Times New Roman"/>
          <w:szCs w:val="28"/>
        </w:rPr>
        <w:t>]</w:t>
      </w:r>
      <w:r>
        <w:rPr>
          <w:rFonts w:cs="Times New Roman"/>
          <w:szCs w:val="28"/>
        </w:rPr>
        <w:t xml:space="preserve"> / Альбина Кочиева // Владикавказ. – 2017. – 14 сент. – С. 3.</w:t>
      </w:r>
    </w:p>
    <w:p w14:paraId="74206BD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Кочиева, А.</w:t>
      </w:r>
      <w:r>
        <w:rPr>
          <w:rFonts w:cs="Times New Roman"/>
          <w:szCs w:val="28"/>
        </w:rPr>
        <w:t xml:space="preserve"> Стажировка с прицелом : </w:t>
      </w:r>
      <w:r w:rsidRPr="009A38C1">
        <w:rPr>
          <w:rFonts w:cs="Times New Roman"/>
          <w:szCs w:val="28"/>
        </w:rPr>
        <w:t>[</w:t>
      </w:r>
      <w:r>
        <w:rPr>
          <w:rFonts w:cs="Times New Roman"/>
          <w:szCs w:val="28"/>
        </w:rPr>
        <w:t>Служба занятости населения в рамках реализации гос. программы. Содействие занятости населения РСО-А направила на стажировку к 86 наставникам 123 выпускника учреждений проф. образования</w:t>
      </w:r>
      <w:r w:rsidRPr="009A38C1">
        <w:rPr>
          <w:rFonts w:cs="Times New Roman"/>
          <w:szCs w:val="28"/>
        </w:rPr>
        <w:t>]</w:t>
      </w:r>
      <w:r>
        <w:rPr>
          <w:rFonts w:cs="Times New Roman"/>
          <w:szCs w:val="28"/>
        </w:rPr>
        <w:t xml:space="preserve"> / Альбина Кочиева // Северная Осетия. – 2017. – 28 сент. – С. 6.</w:t>
      </w:r>
    </w:p>
    <w:p w14:paraId="1AD50BA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Кочиева, А.</w:t>
      </w:r>
      <w:r>
        <w:rPr>
          <w:rFonts w:cs="Times New Roman"/>
          <w:szCs w:val="28"/>
        </w:rPr>
        <w:t xml:space="preserve"> Требуются… иностранцы : </w:t>
      </w:r>
      <w:r w:rsidRPr="009A38C1">
        <w:rPr>
          <w:rFonts w:cs="Times New Roman"/>
          <w:szCs w:val="28"/>
        </w:rPr>
        <w:t>[</w:t>
      </w:r>
      <w:r>
        <w:rPr>
          <w:rFonts w:cs="Times New Roman"/>
          <w:szCs w:val="28"/>
        </w:rPr>
        <w:t>в Комитет РСО-А по занятости населения поступили две заявки от работодателей о потребности в привлечении на 2017 г. иностр. специалистов</w:t>
      </w:r>
      <w:r w:rsidRPr="009A38C1">
        <w:rPr>
          <w:rFonts w:cs="Times New Roman"/>
          <w:szCs w:val="28"/>
        </w:rPr>
        <w:t>]</w:t>
      </w:r>
      <w:r>
        <w:rPr>
          <w:rFonts w:cs="Times New Roman"/>
          <w:szCs w:val="28"/>
        </w:rPr>
        <w:t xml:space="preserve"> / Альбина Кочиева // Северная Осетия. – 2017. – 7 сент. – С. 3.</w:t>
      </w:r>
    </w:p>
    <w:p w14:paraId="7A2D516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Кочиева, А.</w:t>
      </w:r>
      <w:r>
        <w:rPr>
          <w:rFonts w:cs="Times New Roman"/>
          <w:szCs w:val="28"/>
        </w:rPr>
        <w:t xml:space="preserve"> Ярмарки вакансий : </w:t>
      </w:r>
      <w:r w:rsidRPr="009A38C1">
        <w:rPr>
          <w:rFonts w:cs="Times New Roman"/>
          <w:szCs w:val="28"/>
        </w:rPr>
        <w:t>[</w:t>
      </w:r>
      <w:r>
        <w:rPr>
          <w:rFonts w:cs="Times New Roman"/>
          <w:szCs w:val="28"/>
        </w:rPr>
        <w:t>служба занятости населения организовывает ярмарки вакансий, встречи с работодателями и безработными гражданами</w:t>
      </w:r>
      <w:r w:rsidRPr="009A38C1">
        <w:rPr>
          <w:rFonts w:cs="Times New Roman"/>
          <w:szCs w:val="28"/>
        </w:rPr>
        <w:t>]</w:t>
      </w:r>
      <w:r>
        <w:rPr>
          <w:rFonts w:cs="Times New Roman"/>
          <w:szCs w:val="28"/>
        </w:rPr>
        <w:t xml:space="preserve"> / Альбина Кочиева // Владикавказ. – 2017. – 5 сент. – С. 7.</w:t>
      </w:r>
    </w:p>
    <w:p w14:paraId="37988B5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Мамедова, И.</w:t>
      </w:r>
      <w:r>
        <w:rPr>
          <w:rFonts w:cs="Times New Roman"/>
          <w:szCs w:val="28"/>
        </w:rPr>
        <w:t xml:space="preserve"> В Доме союзов открылся музей истории профсоюзного движения Осетии (7 июля 2017 г.) / Инга Мамедова // Свободный взгляд. – 2017. – 8 июля. – С. 6.</w:t>
      </w:r>
    </w:p>
    <w:p w14:paraId="7225BDE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Мамедова, И.</w:t>
      </w:r>
      <w:r>
        <w:rPr>
          <w:rFonts w:cs="Times New Roman"/>
          <w:szCs w:val="28"/>
        </w:rPr>
        <w:t xml:space="preserve"> В Моздоке отметили 100-летие образования профсоюзного движения в Северной Осетии (22 нояб.) / Инга Мамедова // Свободный взгляд. – 2017. – 25 нояб. – С. 6.</w:t>
      </w:r>
    </w:p>
    <w:p w14:paraId="2CF31D1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lastRenderedPageBreak/>
        <w:t xml:space="preserve">Мамедова, И. </w:t>
      </w:r>
      <w:r>
        <w:rPr>
          <w:rFonts w:cs="Times New Roman"/>
          <w:szCs w:val="28"/>
        </w:rPr>
        <w:t xml:space="preserve">Федерация профсоюзов РСО-Алания : итоги 2016 г. : </w:t>
      </w:r>
      <w:r w:rsidRPr="006B6BC5">
        <w:rPr>
          <w:rFonts w:cs="Times New Roman"/>
          <w:szCs w:val="28"/>
        </w:rPr>
        <w:t>[</w:t>
      </w:r>
      <w:r>
        <w:rPr>
          <w:rFonts w:cs="Times New Roman"/>
          <w:szCs w:val="28"/>
        </w:rPr>
        <w:t>с заседания Президиума Федерации профсоюзов РСО-А</w:t>
      </w:r>
      <w:r w:rsidRPr="006B6BC5">
        <w:rPr>
          <w:rFonts w:cs="Times New Roman"/>
          <w:szCs w:val="28"/>
        </w:rPr>
        <w:t>]</w:t>
      </w:r>
      <w:r>
        <w:rPr>
          <w:rFonts w:cs="Times New Roman"/>
          <w:szCs w:val="28"/>
        </w:rPr>
        <w:t xml:space="preserve"> / Инга Мамедова // Свободный взгляд. – 2017. – 1 апр. – С. 2.</w:t>
      </w:r>
    </w:p>
    <w:p w14:paraId="05AFAAA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Налдикоева, А.</w:t>
      </w:r>
      <w:r>
        <w:rPr>
          <w:rFonts w:cs="Times New Roman"/>
          <w:szCs w:val="28"/>
        </w:rPr>
        <w:t xml:space="preserve"> Кто ищет работу, тот всегда ее найдет : </w:t>
      </w:r>
      <w:r w:rsidRPr="006B6BC5">
        <w:rPr>
          <w:rFonts w:cs="Times New Roman"/>
          <w:szCs w:val="28"/>
        </w:rPr>
        <w:t>[</w:t>
      </w:r>
      <w:r>
        <w:rPr>
          <w:rFonts w:cs="Times New Roman"/>
          <w:szCs w:val="28"/>
        </w:rPr>
        <w:t>Центр занятости населения по Правобережному р-ну провел очередную ярмарку вакансий</w:t>
      </w:r>
      <w:r w:rsidRPr="006B6BC5">
        <w:rPr>
          <w:rFonts w:cs="Times New Roman"/>
          <w:szCs w:val="28"/>
        </w:rPr>
        <w:t>]</w:t>
      </w:r>
      <w:r>
        <w:rPr>
          <w:rFonts w:cs="Times New Roman"/>
          <w:szCs w:val="28"/>
        </w:rPr>
        <w:t xml:space="preserve"> / Алина Налдикоева // Жизнь Правобережья. – 2017. – 24 авг. – С. 4.</w:t>
      </w:r>
    </w:p>
    <w:p w14:paraId="3F31FA4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 xml:space="preserve">Об установлении на 2018 г. </w:t>
      </w:r>
      <w:r w:rsidRPr="00870C5D">
        <w:rPr>
          <w:rFonts w:cs="Times New Roman"/>
          <w:bCs/>
          <w:szCs w:val="28"/>
        </w:rPr>
        <w:t>коэффициента, отражающего региональные особенности рынка труда Республики Северная Осетия-Алания : Закон РСО-А [от 25 нояб. 2017 г. №62-Р3]</w:t>
      </w:r>
      <w:r>
        <w:rPr>
          <w:rFonts w:cs="Times New Roman"/>
          <w:szCs w:val="28"/>
        </w:rPr>
        <w:t xml:space="preserve"> // Северная Осетия. – 2017. – 29 нояб. – С. 4.</w:t>
      </w:r>
    </w:p>
    <w:p w14:paraId="7B5BE93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Осетия нуждается в иностранных работниках</w:t>
      </w:r>
      <w:r>
        <w:rPr>
          <w:rFonts w:cs="Times New Roman"/>
          <w:szCs w:val="28"/>
        </w:rPr>
        <w:t xml:space="preserve"> : </w:t>
      </w:r>
      <w:r w:rsidRPr="006B6BC5">
        <w:rPr>
          <w:rFonts w:cs="Times New Roman"/>
          <w:szCs w:val="28"/>
        </w:rPr>
        <w:t>[</w:t>
      </w:r>
      <w:r>
        <w:rPr>
          <w:rFonts w:cs="Times New Roman"/>
          <w:szCs w:val="28"/>
        </w:rPr>
        <w:t>работодатели Сев. Осетии сделали заявки на привлечение 25 иностранных специалистов</w:t>
      </w:r>
      <w:r w:rsidRPr="006B6BC5">
        <w:rPr>
          <w:rFonts w:cs="Times New Roman"/>
          <w:szCs w:val="28"/>
        </w:rPr>
        <w:t>]</w:t>
      </w:r>
      <w:r>
        <w:rPr>
          <w:rFonts w:cs="Times New Roman"/>
          <w:szCs w:val="28"/>
        </w:rPr>
        <w:t xml:space="preserve"> // Слово. – 2017. – 8 сент. – С. 2.</w:t>
      </w:r>
    </w:p>
    <w:p w14:paraId="100F826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От первого субботника до наших дней</w:t>
      </w:r>
      <w:r>
        <w:rPr>
          <w:rFonts w:cs="Times New Roman"/>
          <w:szCs w:val="28"/>
        </w:rPr>
        <w:t xml:space="preserve"> : </w:t>
      </w:r>
      <w:r w:rsidRPr="006B6BC5">
        <w:rPr>
          <w:rFonts w:cs="Times New Roman"/>
          <w:szCs w:val="28"/>
        </w:rPr>
        <w:t>[</w:t>
      </w:r>
      <w:r>
        <w:rPr>
          <w:rFonts w:cs="Times New Roman"/>
          <w:szCs w:val="28"/>
        </w:rPr>
        <w:t>из истории Всерос. субботника / подгот. Е. Джиоева</w:t>
      </w:r>
      <w:r w:rsidRPr="006B6BC5">
        <w:rPr>
          <w:rFonts w:cs="Times New Roman"/>
          <w:szCs w:val="28"/>
        </w:rPr>
        <w:t>]</w:t>
      </w:r>
      <w:r>
        <w:rPr>
          <w:rFonts w:cs="Times New Roman"/>
          <w:szCs w:val="28"/>
        </w:rPr>
        <w:t xml:space="preserve"> // Владикавказ. – 2017. – 4 мая. – С. 3.</w:t>
      </w:r>
    </w:p>
    <w:p w14:paraId="3E0AA0E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Отчет ЦЗН</w:t>
      </w:r>
      <w:r>
        <w:rPr>
          <w:rFonts w:cs="Times New Roman"/>
          <w:szCs w:val="28"/>
        </w:rPr>
        <w:t xml:space="preserve"> </w:t>
      </w:r>
      <w:r w:rsidRPr="006B6BC5">
        <w:rPr>
          <w:rFonts w:cs="Times New Roman"/>
          <w:szCs w:val="28"/>
        </w:rPr>
        <w:t>[</w:t>
      </w:r>
      <w:r>
        <w:rPr>
          <w:rFonts w:cs="Times New Roman"/>
          <w:szCs w:val="28"/>
        </w:rPr>
        <w:t>Пригородного р-на</w:t>
      </w:r>
      <w:r w:rsidRPr="006B6BC5">
        <w:rPr>
          <w:rFonts w:cs="Times New Roman"/>
          <w:szCs w:val="28"/>
        </w:rPr>
        <w:t>]</w:t>
      </w:r>
      <w:r>
        <w:rPr>
          <w:rFonts w:cs="Times New Roman"/>
          <w:szCs w:val="28"/>
        </w:rPr>
        <w:t xml:space="preserve"> за 6 месяцев (2017 г.) // Фидиуӕг. – 2017. – 11 июля. – С. 2.</w:t>
      </w:r>
    </w:p>
    <w:p w14:paraId="38CC997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Профсоюзы Северной Осетии отметили вековой юбилей</w:t>
      </w:r>
      <w:r>
        <w:rPr>
          <w:rFonts w:cs="Times New Roman"/>
          <w:szCs w:val="28"/>
        </w:rPr>
        <w:t xml:space="preserve"> (100-летие) // Свободный взгляд. – 2017. – 8 июля. – С. 6.</w:t>
      </w:r>
    </w:p>
    <w:p w14:paraId="1C27226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Профцӕдисы кадӕн</w:t>
      </w:r>
      <w:r>
        <w:rPr>
          <w:rFonts w:cs="Times New Roman"/>
          <w:szCs w:val="28"/>
        </w:rPr>
        <w:t xml:space="preserve"> // Рӕстдзинад. – 2017. –11 июль . – Ф. 2.</w:t>
      </w:r>
    </w:p>
    <w:p w14:paraId="245F6C30" w14:textId="77777777" w:rsidR="005178C0" w:rsidRPr="00B8548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70C5D">
        <w:rPr>
          <w:rFonts w:cs="Times New Roman"/>
          <w:bCs/>
          <w:szCs w:val="28"/>
        </w:rPr>
        <w:t>В честь профсоюзов</w:t>
      </w:r>
      <w:r>
        <w:rPr>
          <w:rFonts w:cs="Times New Roman"/>
          <w:szCs w:val="28"/>
        </w:rPr>
        <w:t xml:space="preserve"> </w:t>
      </w:r>
      <w:r w:rsidRPr="00B85480">
        <w:rPr>
          <w:rFonts w:cs="Times New Roman"/>
          <w:szCs w:val="28"/>
        </w:rPr>
        <w:t>[</w:t>
      </w:r>
      <w:r>
        <w:rPr>
          <w:rFonts w:cs="Times New Roman"/>
          <w:szCs w:val="28"/>
        </w:rPr>
        <w:t>вышла книга «Профсоюзы Осетии. 1917–2017 : сто лет профсоюзному движению»</w:t>
      </w:r>
      <w:r w:rsidRPr="00B85480">
        <w:rPr>
          <w:rFonts w:cs="Times New Roman"/>
          <w:szCs w:val="28"/>
        </w:rPr>
        <w:t>]</w:t>
      </w:r>
      <w:r>
        <w:rPr>
          <w:rFonts w:cs="Times New Roman"/>
          <w:szCs w:val="28"/>
        </w:rPr>
        <w:t>.</w:t>
      </w:r>
    </w:p>
    <w:p w14:paraId="7BC62BB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Работать и зарабатывать</w:t>
      </w:r>
      <w:r>
        <w:rPr>
          <w:rFonts w:cs="Times New Roman"/>
          <w:szCs w:val="28"/>
        </w:rPr>
        <w:t xml:space="preserve"> : </w:t>
      </w:r>
      <w:r w:rsidRPr="00B85480">
        <w:rPr>
          <w:rFonts w:cs="Times New Roman"/>
          <w:szCs w:val="28"/>
        </w:rPr>
        <w:t>[</w:t>
      </w:r>
      <w:r>
        <w:rPr>
          <w:rFonts w:cs="Times New Roman"/>
          <w:szCs w:val="28"/>
        </w:rPr>
        <w:t>во Владикавказе состоялось регион. конф. «Создание высокопроизводительных рабочих мест – стратегия роста для России и РСО-А» с участием рук. исполнит. власти, представителей деловых кругов и общественности</w:t>
      </w:r>
      <w:r w:rsidRPr="00B85480">
        <w:rPr>
          <w:rFonts w:cs="Times New Roman"/>
          <w:szCs w:val="28"/>
        </w:rPr>
        <w:t>]</w:t>
      </w:r>
      <w:r>
        <w:rPr>
          <w:rFonts w:cs="Times New Roman"/>
          <w:szCs w:val="28"/>
        </w:rPr>
        <w:t xml:space="preserve"> // Северная Осетия. – 2017. – 27 окт. – С. 1.</w:t>
      </w:r>
    </w:p>
    <w:p w14:paraId="7C87700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 xml:space="preserve">Работать по закону </w:t>
      </w:r>
      <w:r>
        <w:rPr>
          <w:rFonts w:cs="Times New Roman"/>
          <w:szCs w:val="28"/>
        </w:rPr>
        <w:t xml:space="preserve">: </w:t>
      </w:r>
      <w:r w:rsidRPr="000C2F7E">
        <w:rPr>
          <w:rFonts w:cs="Times New Roman"/>
          <w:szCs w:val="28"/>
        </w:rPr>
        <w:t>[</w:t>
      </w:r>
      <w:r>
        <w:rPr>
          <w:rFonts w:cs="Times New Roman"/>
          <w:szCs w:val="28"/>
        </w:rPr>
        <w:t>с заседания респ. межведомств. комиссии по снижению неформальной занятости прошедший под рук. Председатель Правительства Т. Тускаева</w:t>
      </w:r>
      <w:r w:rsidRPr="000C2F7E">
        <w:rPr>
          <w:rFonts w:cs="Times New Roman"/>
          <w:szCs w:val="28"/>
        </w:rPr>
        <w:t>]</w:t>
      </w:r>
      <w:r>
        <w:rPr>
          <w:rFonts w:cs="Times New Roman"/>
          <w:szCs w:val="28"/>
        </w:rPr>
        <w:t xml:space="preserve"> // Северная Осетия. – 2017. – 18 мая. – С. 2.</w:t>
      </w:r>
    </w:p>
    <w:p w14:paraId="72E2B70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Статистика рынка труда</w:t>
      </w:r>
      <w:r>
        <w:rPr>
          <w:rFonts w:cs="Times New Roman"/>
          <w:szCs w:val="28"/>
        </w:rPr>
        <w:t xml:space="preserve"> </w:t>
      </w:r>
      <w:r w:rsidRPr="000C2F7E">
        <w:rPr>
          <w:rFonts w:cs="Times New Roman"/>
          <w:szCs w:val="28"/>
        </w:rPr>
        <w:t>[</w:t>
      </w:r>
      <w:r>
        <w:rPr>
          <w:rFonts w:cs="Times New Roman"/>
          <w:szCs w:val="28"/>
        </w:rPr>
        <w:t>Пригородного</w:t>
      </w:r>
      <w:r w:rsidRPr="000C2F7E">
        <w:rPr>
          <w:rFonts w:cs="Times New Roman"/>
          <w:szCs w:val="28"/>
        </w:rPr>
        <w:t>]</w:t>
      </w:r>
      <w:r>
        <w:rPr>
          <w:rFonts w:cs="Times New Roman"/>
          <w:szCs w:val="28"/>
        </w:rPr>
        <w:t xml:space="preserve"> района за январь </w:t>
      </w:r>
      <w:r w:rsidRPr="000C2F7E">
        <w:rPr>
          <w:rFonts w:cs="Times New Roman"/>
          <w:szCs w:val="28"/>
        </w:rPr>
        <w:t>[</w:t>
      </w:r>
      <w:r>
        <w:rPr>
          <w:rFonts w:cs="Times New Roman"/>
          <w:szCs w:val="28"/>
        </w:rPr>
        <w:t>2017 г.</w:t>
      </w:r>
      <w:r w:rsidRPr="000C2F7E">
        <w:rPr>
          <w:rFonts w:cs="Times New Roman"/>
          <w:szCs w:val="28"/>
        </w:rPr>
        <w:t>]</w:t>
      </w:r>
      <w:r>
        <w:rPr>
          <w:rFonts w:cs="Times New Roman"/>
          <w:szCs w:val="28"/>
        </w:rPr>
        <w:t xml:space="preserve"> // Фидиуӕг. – 2017. – 16 февр. – С. 2.</w:t>
      </w:r>
    </w:p>
    <w:p w14:paraId="7E938D2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Статистика рынка труда</w:t>
      </w:r>
      <w:r>
        <w:rPr>
          <w:rFonts w:cs="Times New Roman"/>
          <w:szCs w:val="28"/>
        </w:rPr>
        <w:t xml:space="preserve"> </w:t>
      </w:r>
      <w:r w:rsidRPr="000C2F7E">
        <w:rPr>
          <w:rFonts w:cs="Times New Roman"/>
          <w:szCs w:val="28"/>
        </w:rPr>
        <w:t>[</w:t>
      </w:r>
      <w:r>
        <w:rPr>
          <w:rFonts w:cs="Times New Roman"/>
          <w:szCs w:val="28"/>
        </w:rPr>
        <w:t>Пригородного</w:t>
      </w:r>
      <w:r w:rsidRPr="000C2F7E">
        <w:rPr>
          <w:rFonts w:cs="Times New Roman"/>
          <w:szCs w:val="28"/>
        </w:rPr>
        <w:t>]</w:t>
      </w:r>
      <w:r>
        <w:rPr>
          <w:rFonts w:cs="Times New Roman"/>
          <w:szCs w:val="28"/>
        </w:rPr>
        <w:t xml:space="preserve"> района за февраль </w:t>
      </w:r>
      <w:r w:rsidRPr="000C2F7E">
        <w:rPr>
          <w:rFonts w:cs="Times New Roman"/>
          <w:szCs w:val="28"/>
        </w:rPr>
        <w:t>[</w:t>
      </w:r>
      <w:r>
        <w:rPr>
          <w:rFonts w:cs="Times New Roman"/>
          <w:szCs w:val="28"/>
        </w:rPr>
        <w:t>2017 г.</w:t>
      </w:r>
      <w:r w:rsidRPr="000C2F7E">
        <w:rPr>
          <w:rFonts w:cs="Times New Roman"/>
          <w:szCs w:val="28"/>
        </w:rPr>
        <w:t>]</w:t>
      </w:r>
      <w:r>
        <w:rPr>
          <w:rFonts w:cs="Times New Roman"/>
          <w:szCs w:val="28"/>
        </w:rPr>
        <w:t xml:space="preserve"> // Фидиуӕг. – 2017. – 25 марта. – С. 2.</w:t>
      </w:r>
    </w:p>
    <w:p w14:paraId="7D9C2C9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 xml:space="preserve">100-летний юбилей </w:t>
      </w:r>
      <w:r w:rsidRPr="00870C5D">
        <w:rPr>
          <w:rFonts w:cs="Times New Roman"/>
          <w:bCs/>
          <w:szCs w:val="28"/>
        </w:rPr>
        <w:t xml:space="preserve">отмечают профсоюзы Северной Осетии в 2017 году </w:t>
      </w:r>
      <w:r>
        <w:rPr>
          <w:rFonts w:cs="Times New Roman"/>
          <w:szCs w:val="28"/>
        </w:rPr>
        <w:t xml:space="preserve">: </w:t>
      </w:r>
      <w:r w:rsidRPr="000C2F7E">
        <w:rPr>
          <w:rFonts w:cs="Times New Roman"/>
          <w:szCs w:val="28"/>
        </w:rPr>
        <w:t>[</w:t>
      </w:r>
      <w:r>
        <w:rPr>
          <w:rFonts w:cs="Times New Roman"/>
          <w:szCs w:val="28"/>
        </w:rPr>
        <w:t>2017 г. объявлен годом активизации профсоюзной работы</w:t>
      </w:r>
      <w:r w:rsidRPr="000C2F7E">
        <w:rPr>
          <w:rFonts w:cs="Times New Roman"/>
          <w:szCs w:val="28"/>
        </w:rPr>
        <w:t>]</w:t>
      </w:r>
      <w:r>
        <w:rPr>
          <w:rFonts w:cs="Times New Roman"/>
          <w:szCs w:val="28"/>
        </w:rPr>
        <w:t xml:space="preserve"> // Свободный взгляд. – 2017. – 18 февр. – С. 6.</w:t>
      </w:r>
    </w:p>
    <w:p w14:paraId="6B67D26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Суанов, С.</w:t>
      </w:r>
      <w:r>
        <w:rPr>
          <w:rFonts w:cs="Times New Roman"/>
          <w:szCs w:val="28"/>
        </w:rPr>
        <w:t xml:space="preserve"> Зарплата – не ниже минимальной отметки : </w:t>
      </w:r>
      <w:r w:rsidRPr="00493C33">
        <w:rPr>
          <w:rFonts w:cs="Times New Roman"/>
          <w:szCs w:val="28"/>
        </w:rPr>
        <w:t>[</w:t>
      </w:r>
      <w:r>
        <w:rPr>
          <w:rFonts w:cs="Times New Roman"/>
          <w:szCs w:val="28"/>
        </w:rPr>
        <w:t>с заседания трехсторонней комиссии по регулированию соц.-трудовых соглашений РСО-А</w:t>
      </w:r>
      <w:r w:rsidRPr="00493C33">
        <w:rPr>
          <w:rFonts w:cs="Times New Roman"/>
          <w:szCs w:val="28"/>
        </w:rPr>
        <w:t>]</w:t>
      </w:r>
      <w:r>
        <w:rPr>
          <w:rFonts w:cs="Times New Roman"/>
          <w:szCs w:val="28"/>
        </w:rPr>
        <w:t xml:space="preserve"> / Сергей Суанов // Северная Осетия. – 2017. – 1 июля. – С. 2.</w:t>
      </w:r>
    </w:p>
    <w:p w14:paraId="08FFBE1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Тезиева, М.</w:t>
      </w:r>
      <w:r>
        <w:rPr>
          <w:rFonts w:cs="Times New Roman"/>
          <w:szCs w:val="28"/>
        </w:rPr>
        <w:t xml:space="preserve"> Сто лет профсоюзам Северной Осетии : </w:t>
      </w:r>
      <w:r w:rsidRPr="00493C33">
        <w:rPr>
          <w:rFonts w:cs="Times New Roman"/>
          <w:szCs w:val="28"/>
        </w:rPr>
        <w:t>[</w:t>
      </w:r>
      <w:r>
        <w:rPr>
          <w:rFonts w:cs="Times New Roman"/>
          <w:szCs w:val="28"/>
        </w:rPr>
        <w:t>торжеств. вечер в Осет. театре, посвящ. юбилею</w:t>
      </w:r>
      <w:r w:rsidRPr="00493C33">
        <w:rPr>
          <w:rFonts w:cs="Times New Roman"/>
          <w:szCs w:val="28"/>
        </w:rPr>
        <w:t>]</w:t>
      </w:r>
      <w:r>
        <w:rPr>
          <w:rFonts w:cs="Times New Roman"/>
          <w:szCs w:val="28"/>
        </w:rPr>
        <w:t xml:space="preserve"> / Мадина Тезиева // Владикавказ. – 2017. – 11 июля. – С. 4.</w:t>
      </w:r>
    </w:p>
    <w:p w14:paraId="562D52B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lastRenderedPageBreak/>
        <w:t>Техов, Т.</w:t>
      </w:r>
      <w:r>
        <w:rPr>
          <w:rFonts w:cs="Times New Roman"/>
          <w:szCs w:val="28"/>
        </w:rPr>
        <w:t xml:space="preserve"> Солидарное плечо профсоюза : </w:t>
      </w:r>
      <w:r w:rsidRPr="00493C33">
        <w:rPr>
          <w:rFonts w:cs="Times New Roman"/>
          <w:szCs w:val="28"/>
        </w:rPr>
        <w:t>[</w:t>
      </w:r>
      <w:r>
        <w:rPr>
          <w:rFonts w:cs="Times New Roman"/>
          <w:szCs w:val="28"/>
        </w:rPr>
        <w:t>в Осет. театре в торжеств. обстановке свой 100-лет. юбилей отметила Федерация профсоюзов РСО-А</w:t>
      </w:r>
      <w:r w:rsidRPr="00493C33">
        <w:rPr>
          <w:rFonts w:cs="Times New Roman"/>
          <w:szCs w:val="28"/>
        </w:rPr>
        <w:t>]</w:t>
      </w:r>
      <w:r>
        <w:rPr>
          <w:rFonts w:cs="Times New Roman"/>
          <w:szCs w:val="28"/>
        </w:rPr>
        <w:t xml:space="preserve"> / Тамерлан Техов // Северная Осетия. – 2017. – 6 июля. – С. 1-2.</w:t>
      </w:r>
    </w:p>
    <w:p w14:paraId="23CC5F0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Тускаев, Т.</w:t>
      </w:r>
      <w:r w:rsidRPr="00493C33">
        <w:rPr>
          <w:rFonts w:cs="Times New Roman"/>
          <w:szCs w:val="28"/>
        </w:rPr>
        <w:t xml:space="preserve"> Таймураз Тускаев : </w:t>
      </w:r>
      <w:r>
        <w:rPr>
          <w:rFonts w:cs="Times New Roman"/>
          <w:szCs w:val="28"/>
        </w:rPr>
        <w:t xml:space="preserve">«Ликвидируем неприличный разброс зарплат» : </w:t>
      </w:r>
      <w:r w:rsidRPr="00493C33">
        <w:rPr>
          <w:rFonts w:cs="Times New Roman"/>
          <w:szCs w:val="28"/>
        </w:rPr>
        <w:t>[</w:t>
      </w:r>
      <w:r>
        <w:rPr>
          <w:rFonts w:cs="Times New Roman"/>
          <w:szCs w:val="28"/>
        </w:rPr>
        <w:t>на заседании правительства утвердили бюджет, прогноз РСО-А до 2028 г. : коммент. Председателя правительства Т. Тускаева / записал А. Васильев</w:t>
      </w:r>
      <w:r w:rsidRPr="00493C33">
        <w:rPr>
          <w:rFonts w:cs="Times New Roman"/>
          <w:szCs w:val="28"/>
        </w:rPr>
        <w:t>]</w:t>
      </w:r>
      <w:r>
        <w:rPr>
          <w:rFonts w:cs="Times New Roman"/>
          <w:szCs w:val="28"/>
        </w:rPr>
        <w:t xml:space="preserve"> // Северная Осетия. – 2017. – 12 апр. – С. 1-2.</w:t>
      </w:r>
    </w:p>
    <w:p w14:paraId="726649C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Чухарова, Е.</w:t>
      </w:r>
      <w:r>
        <w:rPr>
          <w:rFonts w:cs="Times New Roman"/>
          <w:szCs w:val="28"/>
        </w:rPr>
        <w:t xml:space="preserve"> Работать готовы с детства : </w:t>
      </w:r>
      <w:r w:rsidRPr="008C64F8">
        <w:rPr>
          <w:rFonts w:cs="Times New Roman"/>
          <w:szCs w:val="28"/>
        </w:rPr>
        <w:t>[</w:t>
      </w:r>
      <w:r>
        <w:rPr>
          <w:rFonts w:cs="Times New Roman"/>
          <w:szCs w:val="28"/>
        </w:rPr>
        <w:t>о занятости населения</w:t>
      </w:r>
      <w:r w:rsidRPr="008C64F8">
        <w:rPr>
          <w:rFonts w:cs="Times New Roman"/>
          <w:szCs w:val="28"/>
        </w:rPr>
        <w:t>]</w:t>
      </w:r>
      <w:r>
        <w:rPr>
          <w:rFonts w:cs="Times New Roman"/>
          <w:szCs w:val="28"/>
        </w:rPr>
        <w:t xml:space="preserve"> / Елизавета Чухарова // Владикавказ. – 2017. – 9 дек. – С. 4.</w:t>
      </w:r>
    </w:p>
    <w:p w14:paraId="59289CD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Чемшит, А.</w:t>
      </w:r>
      <w:r>
        <w:rPr>
          <w:rFonts w:cs="Times New Roman"/>
          <w:szCs w:val="28"/>
        </w:rPr>
        <w:t xml:space="preserve"> Компетентные кадры решают все : </w:t>
      </w:r>
      <w:r w:rsidRPr="008C64F8">
        <w:rPr>
          <w:rFonts w:cs="Times New Roman"/>
          <w:szCs w:val="28"/>
        </w:rPr>
        <w:t>[</w:t>
      </w:r>
      <w:r>
        <w:rPr>
          <w:rFonts w:cs="Times New Roman"/>
          <w:szCs w:val="28"/>
        </w:rPr>
        <w:t>в Центре занятости населения Правобережного р-на прошла встреча старшеклассников бесланских шк. №5, 8 с проф. каф. всеобщей истории и ист. политологии СОГУ А. Дзарасовым, учителем математики Новобатакоевской шк. А. Гагиевой и кор. район. газ. «Жизнь Правобережья» З. Хосоновой</w:t>
      </w:r>
      <w:r w:rsidRPr="008C64F8">
        <w:rPr>
          <w:rFonts w:cs="Times New Roman"/>
          <w:szCs w:val="28"/>
        </w:rPr>
        <w:t>]</w:t>
      </w:r>
      <w:r>
        <w:rPr>
          <w:rFonts w:cs="Times New Roman"/>
          <w:szCs w:val="28"/>
        </w:rPr>
        <w:t xml:space="preserve"> / Анастасия Чемшит // Жизнь Правобережья. – 2017. – 26 нояб. – С. 2.</w:t>
      </w:r>
    </w:p>
    <w:p w14:paraId="061616F7" w14:textId="77777777" w:rsidR="005178C0" w:rsidRPr="00664699" w:rsidRDefault="005178C0" w:rsidP="005178C0">
      <w:pPr>
        <w:tabs>
          <w:tab w:val="left" w:pos="1418"/>
          <w:tab w:val="left" w:pos="1483"/>
          <w:tab w:val="left" w:pos="1560"/>
        </w:tabs>
        <w:spacing w:line="240" w:lineRule="auto"/>
        <w:jc w:val="center"/>
        <w:rPr>
          <w:rFonts w:cs="Times New Roman"/>
          <w:b/>
          <w:szCs w:val="28"/>
        </w:rPr>
      </w:pPr>
      <w:r w:rsidRPr="00664699">
        <w:rPr>
          <w:rFonts w:cs="Times New Roman"/>
          <w:b/>
          <w:szCs w:val="28"/>
        </w:rPr>
        <w:t>332 Региональная (территориальная) экономика. Земельный (аграрный) вопрос. Жилищное хозяйство</w:t>
      </w:r>
    </w:p>
    <w:p w14:paraId="187BA4F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Батяев, К.</w:t>
      </w:r>
      <w:r>
        <w:rPr>
          <w:rFonts w:cs="Times New Roman"/>
          <w:szCs w:val="28"/>
        </w:rPr>
        <w:t xml:space="preserve"> Кировский тупик : </w:t>
      </w:r>
      <w:r w:rsidRPr="005979B8">
        <w:rPr>
          <w:rFonts w:cs="Times New Roman"/>
          <w:szCs w:val="28"/>
        </w:rPr>
        <w:t>[</w:t>
      </w:r>
      <w:r>
        <w:rPr>
          <w:rFonts w:cs="Times New Roman"/>
          <w:szCs w:val="28"/>
        </w:rPr>
        <w:t>о ситуации вокруг зем. наделов собственниками, которых являются Л. Бедоева и Т. Батяева : коммент. глава АМС Кировского р-на К. Батяев и прокурор р-на В. Хохоев / записала Н. Романова</w:t>
      </w:r>
      <w:r w:rsidRPr="005979B8">
        <w:rPr>
          <w:rFonts w:cs="Times New Roman"/>
          <w:szCs w:val="28"/>
        </w:rPr>
        <w:t>]</w:t>
      </w:r>
      <w:r>
        <w:rPr>
          <w:rFonts w:cs="Times New Roman"/>
          <w:szCs w:val="28"/>
        </w:rPr>
        <w:t xml:space="preserve"> // Северная Осетия. – 2017. – 21 июня. – С. 2.</w:t>
      </w:r>
    </w:p>
    <w:p w14:paraId="5A73BFF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Бекоев, В.</w:t>
      </w:r>
      <w:r>
        <w:rPr>
          <w:rFonts w:cs="Times New Roman"/>
          <w:szCs w:val="28"/>
        </w:rPr>
        <w:t xml:space="preserve"> Бессрочная приватизация </w:t>
      </w:r>
      <w:r w:rsidRPr="00BC2EA3">
        <w:rPr>
          <w:rFonts w:cs="Times New Roman"/>
          <w:szCs w:val="28"/>
        </w:rPr>
        <w:t>[</w:t>
      </w:r>
      <w:r>
        <w:rPr>
          <w:rFonts w:cs="Times New Roman"/>
          <w:szCs w:val="28"/>
        </w:rPr>
        <w:t>жилья : рзъясняет начальник отд. организации, мониторинга и контроля и общего обеспечения Упр. Росреестра по РСО-А В. Бекоев / записал С. Николаев</w:t>
      </w:r>
      <w:r w:rsidRPr="00BC2EA3">
        <w:rPr>
          <w:rFonts w:cs="Times New Roman"/>
          <w:szCs w:val="28"/>
        </w:rPr>
        <w:t>]</w:t>
      </w:r>
      <w:r>
        <w:rPr>
          <w:rFonts w:cs="Times New Roman"/>
          <w:szCs w:val="28"/>
        </w:rPr>
        <w:t xml:space="preserve"> // Северная Осетия. – 2017. – 5 дек. – С. 2.</w:t>
      </w:r>
    </w:p>
    <w:p w14:paraId="2599323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Бунтури, Т.</w:t>
      </w:r>
      <w:r>
        <w:rPr>
          <w:rFonts w:cs="Times New Roman"/>
          <w:szCs w:val="28"/>
        </w:rPr>
        <w:t xml:space="preserve"> Земля и имущество. Наши или не наши? : </w:t>
      </w:r>
      <w:r w:rsidRPr="00BC2EA3">
        <w:rPr>
          <w:rFonts w:cs="Times New Roman"/>
          <w:szCs w:val="28"/>
        </w:rPr>
        <w:t>[</w:t>
      </w:r>
      <w:r>
        <w:rPr>
          <w:rFonts w:cs="Times New Roman"/>
          <w:szCs w:val="28"/>
        </w:rPr>
        <w:t>с заседания пресс-клуба М-ва гос. имущества и земельных отношений РСО-А</w:t>
      </w:r>
      <w:r w:rsidRPr="00BC2EA3">
        <w:rPr>
          <w:rFonts w:cs="Times New Roman"/>
          <w:szCs w:val="28"/>
        </w:rPr>
        <w:t>]</w:t>
      </w:r>
      <w:r>
        <w:rPr>
          <w:rFonts w:cs="Times New Roman"/>
          <w:szCs w:val="28"/>
        </w:rPr>
        <w:t xml:space="preserve"> / Тамара Бунтури // Владикавказ. – 2017. – 2 марта . – С. 1-2.</w:t>
      </w:r>
    </w:p>
    <w:p w14:paraId="012831A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08F">
        <w:rPr>
          <w:rFonts w:cs="Times New Roman"/>
          <w:b/>
          <w:szCs w:val="28"/>
        </w:rPr>
        <w:t>Бутаты, Э.</w:t>
      </w:r>
      <w:r>
        <w:rPr>
          <w:rFonts w:cs="Times New Roman"/>
          <w:szCs w:val="28"/>
        </w:rPr>
        <w:t xml:space="preserve"> Ӕргом ныхас хъӕуты хицӕуттимӕ / Бутаты Эльзӕ // Рӕстдзинад. – 2017. – 1 апр. – Ф. 1-2.</w:t>
      </w:r>
    </w:p>
    <w:p w14:paraId="7E0502E4" w14:textId="77777777" w:rsidR="005178C0" w:rsidRPr="00A64B1F"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1208F">
        <w:rPr>
          <w:rFonts w:cs="Times New Roman"/>
          <w:b/>
          <w:szCs w:val="28"/>
        </w:rPr>
        <w:t>Бутаева, Э.</w:t>
      </w:r>
      <w:r>
        <w:rPr>
          <w:rFonts w:cs="Times New Roman"/>
          <w:szCs w:val="28"/>
        </w:rPr>
        <w:t xml:space="preserve"> Прямой разговор с главами АМС сел </w:t>
      </w:r>
      <w:r w:rsidRPr="00A64B1F">
        <w:rPr>
          <w:rFonts w:cs="Times New Roman"/>
          <w:szCs w:val="28"/>
        </w:rPr>
        <w:t>[</w:t>
      </w:r>
      <w:r>
        <w:rPr>
          <w:rFonts w:cs="Times New Roman"/>
          <w:szCs w:val="28"/>
        </w:rPr>
        <w:t>Главы РСО-Алания В. Битарова по поводу выделения земель под стр-во многодетным семьям в р-нах и об итогах работы советов муниципальных объединений и т.д.</w:t>
      </w:r>
      <w:r w:rsidRPr="00A64B1F">
        <w:rPr>
          <w:rFonts w:cs="Times New Roman"/>
          <w:szCs w:val="28"/>
        </w:rPr>
        <w:t>]</w:t>
      </w:r>
      <w:r>
        <w:rPr>
          <w:rFonts w:cs="Times New Roman"/>
          <w:szCs w:val="28"/>
        </w:rPr>
        <w:t>.</w:t>
      </w:r>
    </w:p>
    <w:p w14:paraId="214CEC6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51173">
        <w:rPr>
          <w:rFonts w:cs="Times New Roman"/>
          <w:b/>
          <w:szCs w:val="28"/>
        </w:rPr>
        <w:t>Воронцова, Н.</w:t>
      </w:r>
      <w:r>
        <w:rPr>
          <w:rFonts w:cs="Times New Roman"/>
          <w:szCs w:val="28"/>
        </w:rPr>
        <w:t xml:space="preserve"> Вернули земли : </w:t>
      </w:r>
      <w:r w:rsidRPr="00CF2EB9">
        <w:rPr>
          <w:rFonts w:cs="Times New Roman"/>
          <w:szCs w:val="28"/>
        </w:rPr>
        <w:t>[</w:t>
      </w:r>
      <w:r>
        <w:rPr>
          <w:rFonts w:cs="Times New Roman"/>
          <w:szCs w:val="28"/>
        </w:rPr>
        <w:t>прокуратура респ. добилась признания незаконными договоров купли-продажи зем. участков ОАО «Автостоянки»</w:t>
      </w:r>
      <w:r w:rsidRPr="00CF2EB9">
        <w:rPr>
          <w:rFonts w:cs="Times New Roman"/>
          <w:szCs w:val="28"/>
        </w:rPr>
        <w:t>]</w:t>
      </w:r>
      <w:r>
        <w:rPr>
          <w:rFonts w:cs="Times New Roman"/>
          <w:szCs w:val="28"/>
        </w:rPr>
        <w:t xml:space="preserve"> / Н. Воронцова // Северная Осетия. – 2017. – 30 авг. – С. 2.</w:t>
      </w:r>
    </w:p>
    <w:p w14:paraId="1F14F48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51173">
        <w:rPr>
          <w:rFonts w:cs="Times New Roman"/>
          <w:b/>
          <w:szCs w:val="28"/>
        </w:rPr>
        <w:t>Дзарасова, М.</w:t>
      </w:r>
      <w:r>
        <w:rPr>
          <w:rFonts w:cs="Times New Roman"/>
          <w:szCs w:val="28"/>
        </w:rPr>
        <w:t xml:space="preserve"> Поторопись, проведи межевание : </w:t>
      </w:r>
      <w:r w:rsidRPr="00CF2EB9">
        <w:rPr>
          <w:rFonts w:cs="Times New Roman"/>
          <w:szCs w:val="28"/>
        </w:rPr>
        <w:t>[</w:t>
      </w:r>
      <w:r>
        <w:rPr>
          <w:rFonts w:cs="Times New Roman"/>
          <w:szCs w:val="28"/>
        </w:rPr>
        <w:t>о порядке оформления зем. участков</w:t>
      </w:r>
      <w:r w:rsidRPr="00CF2EB9">
        <w:rPr>
          <w:rFonts w:cs="Times New Roman"/>
          <w:szCs w:val="28"/>
        </w:rPr>
        <w:t>]</w:t>
      </w:r>
      <w:r>
        <w:rPr>
          <w:rFonts w:cs="Times New Roman"/>
          <w:szCs w:val="28"/>
        </w:rPr>
        <w:t xml:space="preserve"> / Марина Дзарасова // Северная Осетия. – 2017. – 1 марта. – С. 2.</w:t>
      </w:r>
    </w:p>
    <w:p w14:paraId="01F55D6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51173">
        <w:rPr>
          <w:rFonts w:cs="Times New Roman"/>
          <w:b/>
          <w:szCs w:val="28"/>
        </w:rPr>
        <w:t>Земельный вопрос, борьба продолжается</w:t>
      </w:r>
      <w:r>
        <w:rPr>
          <w:rFonts w:cs="Times New Roman"/>
          <w:szCs w:val="28"/>
        </w:rPr>
        <w:t xml:space="preserve"> : </w:t>
      </w:r>
      <w:r w:rsidRPr="00CF2EB9">
        <w:rPr>
          <w:rFonts w:cs="Times New Roman"/>
          <w:szCs w:val="28"/>
        </w:rPr>
        <w:t>[</w:t>
      </w:r>
      <w:r>
        <w:rPr>
          <w:rFonts w:cs="Times New Roman"/>
          <w:szCs w:val="28"/>
        </w:rPr>
        <w:t>письмо Президенту РФ В. Путину от коллективов колхозов и совхозов республики, которые озабочены тем, что земли наши находятся в руках нескольких лиц</w:t>
      </w:r>
      <w:r w:rsidRPr="00CF2EB9">
        <w:rPr>
          <w:rFonts w:cs="Times New Roman"/>
          <w:szCs w:val="28"/>
        </w:rPr>
        <w:t>]</w:t>
      </w:r>
      <w:r>
        <w:rPr>
          <w:rFonts w:cs="Times New Roman"/>
          <w:szCs w:val="28"/>
        </w:rPr>
        <w:t xml:space="preserve"> // Свободный взгляд. – 2017. – 15 июня. – С. 2.</w:t>
      </w:r>
    </w:p>
    <w:p w14:paraId="3D0CC5A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51173">
        <w:rPr>
          <w:rFonts w:cs="Times New Roman"/>
          <w:b/>
          <w:szCs w:val="28"/>
        </w:rPr>
        <w:lastRenderedPageBreak/>
        <w:t>Кадзаев, И.</w:t>
      </w:r>
      <w:r>
        <w:rPr>
          <w:rFonts w:cs="Times New Roman"/>
          <w:szCs w:val="28"/>
        </w:rPr>
        <w:t xml:space="preserve"> Дешевый гектар дорого стоит : </w:t>
      </w:r>
      <w:r w:rsidRPr="00CF2EB9">
        <w:rPr>
          <w:rFonts w:cs="Times New Roman"/>
          <w:szCs w:val="28"/>
        </w:rPr>
        <w:t>[</w:t>
      </w:r>
      <w:r>
        <w:rPr>
          <w:rFonts w:cs="Times New Roman"/>
          <w:szCs w:val="28"/>
        </w:rPr>
        <w:t>о размере аренд. платы за землю с-х назначения : коммент. президента «Аккор» И. Кадзаева, министра гос. имущества и зем. отношений Р. Тедеева и уполномоч. по защите прав предпринимательства респ. Т. Медоева / записал С. Суанов</w:t>
      </w:r>
      <w:r w:rsidRPr="00CF2EB9">
        <w:rPr>
          <w:rFonts w:cs="Times New Roman"/>
          <w:szCs w:val="28"/>
        </w:rPr>
        <w:t>]</w:t>
      </w:r>
      <w:r>
        <w:rPr>
          <w:rFonts w:cs="Times New Roman"/>
          <w:szCs w:val="28"/>
        </w:rPr>
        <w:t xml:space="preserve"> // Северная Осетия. – 2017. – 11 апр. – С. 1-2.</w:t>
      </w:r>
    </w:p>
    <w:p w14:paraId="2E0883D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51173">
        <w:rPr>
          <w:rFonts w:cs="Times New Roman"/>
          <w:b/>
          <w:szCs w:val="28"/>
        </w:rPr>
        <w:t>Льянова, Э.</w:t>
      </w:r>
      <w:r>
        <w:rPr>
          <w:rFonts w:cs="Times New Roman"/>
          <w:szCs w:val="28"/>
        </w:rPr>
        <w:t xml:space="preserve"> Земельные участки – многодетным семьям : </w:t>
      </w:r>
      <w:r w:rsidRPr="009D10E4">
        <w:rPr>
          <w:rFonts w:cs="Times New Roman"/>
          <w:szCs w:val="28"/>
        </w:rPr>
        <w:t>[</w:t>
      </w:r>
      <w:r>
        <w:rPr>
          <w:rFonts w:cs="Times New Roman"/>
          <w:szCs w:val="28"/>
        </w:rPr>
        <w:t>о гос. программе поддержки многодет. семей, в целях улучшения демограф. ситуации в РСО-А</w:t>
      </w:r>
      <w:r w:rsidRPr="009D10E4">
        <w:rPr>
          <w:rFonts w:cs="Times New Roman"/>
          <w:szCs w:val="28"/>
        </w:rPr>
        <w:t>]</w:t>
      </w:r>
      <w:r>
        <w:rPr>
          <w:rFonts w:cs="Times New Roman"/>
          <w:szCs w:val="28"/>
        </w:rPr>
        <w:t xml:space="preserve"> / Элина Льянова // Заря. – 2017. – 6 апр. – С. 1.</w:t>
      </w:r>
    </w:p>
    <w:p w14:paraId="17B5F77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51173">
        <w:rPr>
          <w:rFonts w:cs="Times New Roman"/>
          <w:b/>
          <w:szCs w:val="28"/>
        </w:rPr>
        <w:t>Маргиев, А.</w:t>
      </w:r>
      <w:r>
        <w:rPr>
          <w:rFonts w:cs="Times New Roman"/>
          <w:szCs w:val="28"/>
        </w:rPr>
        <w:t xml:space="preserve"> Спорная земля : </w:t>
      </w:r>
      <w:r w:rsidRPr="009D10E4">
        <w:rPr>
          <w:rFonts w:cs="Times New Roman"/>
          <w:szCs w:val="28"/>
        </w:rPr>
        <w:t>[</w:t>
      </w:r>
      <w:r>
        <w:rPr>
          <w:rFonts w:cs="Times New Roman"/>
          <w:szCs w:val="28"/>
        </w:rPr>
        <w:t>о судеб. тяжбах предпринимателя из с. Мичурино Х. Цекоева о выделении ему зем. участка, принадлежащего г. Ардону для с-х назначения : коммент. глава АМС Ардонского гор. поселения А. Маргиев / записала Т. Байбародова</w:t>
      </w:r>
      <w:r w:rsidRPr="009D10E4">
        <w:rPr>
          <w:rFonts w:cs="Times New Roman"/>
          <w:szCs w:val="28"/>
        </w:rPr>
        <w:t>]</w:t>
      </w:r>
      <w:r>
        <w:rPr>
          <w:rFonts w:cs="Times New Roman"/>
          <w:szCs w:val="28"/>
        </w:rPr>
        <w:t xml:space="preserve"> // Северная Осетия. – 2017. – 12 апр. – С. 2.</w:t>
      </w:r>
    </w:p>
    <w:p w14:paraId="3AE26FF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51173">
        <w:rPr>
          <w:rFonts w:cs="Times New Roman"/>
          <w:b/>
          <w:szCs w:val="28"/>
        </w:rPr>
        <w:t>Мильдзихов, С.</w:t>
      </w:r>
      <w:r>
        <w:rPr>
          <w:rFonts w:cs="Times New Roman"/>
          <w:szCs w:val="28"/>
        </w:rPr>
        <w:t xml:space="preserve"> «Оборонка» – приоритет и для Осетии, и для «Родины» : </w:t>
      </w:r>
      <w:r w:rsidRPr="009D10E4">
        <w:rPr>
          <w:rFonts w:cs="Times New Roman"/>
          <w:szCs w:val="28"/>
        </w:rPr>
        <w:t>[</w:t>
      </w:r>
      <w:r>
        <w:rPr>
          <w:rFonts w:cs="Times New Roman"/>
          <w:szCs w:val="28"/>
        </w:rPr>
        <w:t>о проблемах предпринимателей, инвентаризации земель : беседа с зам. министра гос. имущества и зем. отношений респ., чл. регион. отд-ния партии «Родина» С. Мильдзиховым / записала К. Захватаева</w:t>
      </w:r>
      <w:r w:rsidRPr="009D10E4">
        <w:rPr>
          <w:rFonts w:cs="Times New Roman"/>
          <w:szCs w:val="28"/>
        </w:rPr>
        <w:t>]</w:t>
      </w:r>
      <w:r>
        <w:rPr>
          <w:rFonts w:cs="Times New Roman"/>
          <w:szCs w:val="28"/>
        </w:rPr>
        <w:t xml:space="preserve"> // Северная Осетия. – 2017. – 21 марта. – С. 2.</w:t>
      </w:r>
    </w:p>
    <w:p w14:paraId="1BEDF5E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51173">
        <w:rPr>
          <w:rFonts w:cs="Times New Roman"/>
          <w:b/>
          <w:szCs w:val="28"/>
        </w:rPr>
        <w:t>Невыгодный кадастр</w:t>
      </w:r>
      <w:r>
        <w:rPr>
          <w:rFonts w:cs="Times New Roman"/>
          <w:szCs w:val="28"/>
        </w:rPr>
        <w:t xml:space="preserve"> : </w:t>
      </w:r>
      <w:r w:rsidRPr="009D10E4">
        <w:rPr>
          <w:rFonts w:cs="Times New Roman"/>
          <w:szCs w:val="28"/>
        </w:rPr>
        <w:t>[</w:t>
      </w:r>
      <w:r>
        <w:rPr>
          <w:rFonts w:cs="Times New Roman"/>
          <w:szCs w:val="28"/>
        </w:rPr>
        <w:t>о встрече Главы РСО-А В. Битарова с министром госимущества и зем. отношений Р. Тедеевым по вопросам использования и инвентаризации республик. земли и гос. имущества</w:t>
      </w:r>
      <w:r w:rsidRPr="009D10E4">
        <w:rPr>
          <w:rFonts w:cs="Times New Roman"/>
          <w:szCs w:val="28"/>
        </w:rPr>
        <w:t>]</w:t>
      </w:r>
      <w:r>
        <w:rPr>
          <w:rFonts w:cs="Times New Roman"/>
          <w:szCs w:val="28"/>
        </w:rPr>
        <w:t xml:space="preserve"> // Северная Осетия. – 2017. – 18 янв. – С. 1.</w:t>
      </w:r>
    </w:p>
    <w:p w14:paraId="12FF67F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51173">
        <w:rPr>
          <w:rFonts w:cs="Times New Roman"/>
          <w:b/>
          <w:szCs w:val="28"/>
        </w:rPr>
        <w:t xml:space="preserve">О внесении изменений </w:t>
      </w:r>
      <w:r w:rsidRPr="00870C5D">
        <w:rPr>
          <w:rFonts w:cs="Times New Roman"/>
          <w:bCs/>
          <w:szCs w:val="28"/>
        </w:rPr>
        <w:t>в статью Закона Республики Северная Осетия-Алания «О критериях, которым должны соответствовать объекты социально-культурного и коммунально-бытового назначения, масштабные инвестиционные проекты, в целях предоставления земельных участков в аренду без проведения торгов»</w:t>
      </w:r>
      <w:r>
        <w:rPr>
          <w:rFonts w:cs="Times New Roman"/>
          <w:szCs w:val="28"/>
        </w:rPr>
        <w:t xml:space="preserve"> : Закон РСО-А </w:t>
      </w:r>
      <w:r w:rsidRPr="0083544D">
        <w:rPr>
          <w:rFonts w:cs="Times New Roman"/>
          <w:szCs w:val="28"/>
        </w:rPr>
        <w:t>[</w:t>
      </w:r>
      <w:r>
        <w:rPr>
          <w:rFonts w:cs="Times New Roman"/>
          <w:szCs w:val="28"/>
        </w:rPr>
        <w:t>от 12 июня 2017 г №46-Р3</w:t>
      </w:r>
      <w:r w:rsidRPr="0083544D">
        <w:rPr>
          <w:rFonts w:cs="Times New Roman"/>
          <w:szCs w:val="28"/>
        </w:rPr>
        <w:t>]</w:t>
      </w:r>
      <w:r>
        <w:rPr>
          <w:rFonts w:cs="Times New Roman"/>
          <w:szCs w:val="28"/>
        </w:rPr>
        <w:t xml:space="preserve"> // Северная Осетия. – 2017. – 19 июля. – С. 4.</w:t>
      </w:r>
    </w:p>
    <w:p w14:paraId="6B44991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51173">
        <w:rPr>
          <w:rFonts w:cs="Times New Roman"/>
          <w:b/>
          <w:szCs w:val="28"/>
        </w:rPr>
        <w:t xml:space="preserve">О признании недействующим </w:t>
      </w:r>
      <w:r w:rsidRPr="00870C5D">
        <w:rPr>
          <w:rFonts w:cs="Times New Roman"/>
          <w:bCs/>
          <w:szCs w:val="28"/>
        </w:rPr>
        <w:t>на территории Республики Северная Осетия-Алания Закона Северо-Осетинской Советской Социалистической Республики «О приватизации жилищного фонда в Северо-Осетинской ССР» и утратившими силу отдельных законодательных актов Республики Северная Осетия-Алания</w:t>
      </w:r>
      <w:r w:rsidRPr="00F51173">
        <w:rPr>
          <w:rFonts w:cs="Times New Roman"/>
          <w:b/>
          <w:szCs w:val="28"/>
        </w:rPr>
        <w:t xml:space="preserve"> </w:t>
      </w:r>
      <w:r>
        <w:rPr>
          <w:rFonts w:cs="Times New Roman"/>
          <w:szCs w:val="28"/>
        </w:rPr>
        <w:t xml:space="preserve">: Закон РСО-А </w:t>
      </w:r>
      <w:r w:rsidRPr="0083544D">
        <w:rPr>
          <w:rFonts w:cs="Times New Roman"/>
          <w:szCs w:val="28"/>
        </w:rPr>
        <w:t>[</w:t>
      </w:r>
      <w:r>
        <w:rPr>
          <w:rFonts w:cs="Times New Roman"/>
          <w:szCs w:val="28"/>
        </w:rPr>
        <w:t>от 3 июня 2017 г №41-Р3</w:t>
      </w:r>
      <w:r w:rsidRPr="0083544D">
        <w:rPr>
          <w:rFonts w:cs="Times New Roman"/>
          <w:szCs w:val="28"/>
        </w:rPr>
        <w:t>]</w:t>
      </w:r>
      <w:r>
        <w:rPr>
          <w:rFonts w:cs="Times New Roman"/>
          <w:szCs w:val="28"/>
        </w:rPr>
        <w:t xml:space="preserve"> // Северная Осетия. – 2017. – 21 июня. – С. 4.</w:t>
      </w:r>
    </w:p>
    <w:p w14:paraId="41B2EFB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51173">
        <w:rPr>
          <w:rFonts w:cs="Times New Roman"/>
          <w:b/>
          <w:szCs w:val="28"/>
        </w:rPr>
        <w:t>По поводу жилья – первые</w:t>
      </w:r>
      <w:r>
        <w:rPr>
          <w:rFonts w:cs="Times New Roman"/>
          <w:szCs w:val="28"/>
        </w:rPr>
        <w:t xml:space="preserve"> : </w:t>
      </w:r>
      <w:r w:rsidRPr="0083544D">
        <w:rPr>
          <w:rFonts w:cs="Times New Roman"/>
          <w:szCs w:val="28"/>
        </w:rPr>
        <w:t>[</w:t>
      </w:r>
      <w:r>
        <w:rPr>
          <w:rFonts w:cs="Times New Roman"/>
          <w:szCs w:val="28"/>
        </w:rPr>
        <w:t xml:space="preserve">группа компаний «Корпорация – Регионстрой» получила диплом за первое место по объему ввода жилья в 2016 г. по РСО-А на </w:t>
      </w:r>
      <w:r>
        <w:rPr>
          <w:rFonts w:cs="Times New Roman"/>
          <w:szCs w:val="28"/>
          <w:lang w:val="en-US"/>
        </w:rPr>
        <w:t>V</w:t>
      </w:r>
      <w:r>
        <w:rPr>
          <w:rFonts w:cs="Times New Roman"/>
          <w:szCs w:val="28"/>
        </w:rPr>
        <w:t xml:space="preserve"> совещ. по вопросам развития жилищ. стр-ва в Москве</w:t>
      </w:r>
      <w:r w:rsidRPr="0083544D">
        <w:rPr>
          <w:rFonts w:cs="Times New Roman"/>
          <w:szCs w:val="28"/>
        </w:rPr>
        <w:t>]</w:t>
      </w:r>
      <w:r>
        <w:rPr>
          <w:rFonts w:cs="Times New Roman"/>
          <w:szCs w:val="28"/>
        </w:rPr>
        <w:t xml:space="preserve"> // Северная Осетия. – 2017. – 13 апр. – С. 3.</w:t>
      </w:r>
    </w:p>
    <w:p w14:paraId="08A1FA0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51173">
        <w:rPr>
          <w:rFonts w:cs="Times New Roman"/>
          <w:b/>
          <w:szCs w:val="28"/>
        </w:rPr>
        <w:t xml:space="preserve">Тедеев, Р. </w:t>
      </w:r>
      <w:r w:rsidRPr="00F51173">
        <w:rPr>
          <w:rFonts w:cs="Times New Roman"/>
          <w:szCs w:val="28"/>
        </w:rPr>
        <w:t>Деньги</w:t>
      </w:r>
      <w:r>
        <w:rPr>
          <w:rFonts w:cs="Times New Roman"/>
          <w:szCs w:val="28"/>
        </w:rPr>
        <w:t xml:space="preserve"> уходят в землю : </w:t>
      </w:r>
      <w:r w:rsidRPr="00A062C5">
        <w:rPr>
          <w:rFonts w:cs="Times New Roman"/>
          <w:szCs w:val="28"/>
        </w:rPr>
        <w:t>[</w:t>
      </w:r>
      <w:r>
        <w:rPr>
          <w:rFonts w:cs="Times New Roman"/>
          <w:szCs w:val="28"/>
        </w:rPr>
        <w:t>об итогах деятельности М-ва гос. имущества и зем. отношений респ. за 2017 г. и задачах на будущее : беседа с его рук. Р. Тедеевым / записала Л. Джигкаева</w:t>
      </w:r>
      <w:r w:rsidRPr="00A062C5">
        <w:rPr>
          <w:rFonts w:cs="Times New Roman"/>
          <w:szCs w:val="28"/>
        </w:rPr>
        <w:t>]</w:t>
      </w:r>
      <w:r>
        <w:rPr>
          <w:rFonts w:cs="Times New Roman"/>
          <w:szCs w:val="28"/>
        </w:rPr>
        <w:t xml:space="preserve"> // Северная Осетия. – 2017. – 5 окт. – С. 1.</w:t>
      </w:r>
    </w:p>
    <w:p w14:paraId="4902604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51173">
        <w:rPr>
          <w:rFonts w:cs="Times New Roman"/>
          <w:b/>
          <w:szCs w:val="28"/>
        </w:rPr>
        <w:t>Тедеев, Р.</w:t>
      </w:r>
      <w:r>
        <w:rPr>
          <w:rFonts w:cs="Times New Roman"/>
          <w:szCs w:val="28"/>
        </w:rPr>
        <w:t xml:space="preserve"> Руслан Тедеев : «С Мамисоном – отмерим семь раз» : </w:t>
      </w:r>
      <w:r w:rsidRPr="00A062C5">
        <w:rPr>
          <w:rFonts w:cs="Times New Roman"/>
          <w:szCs w:val="28"/>
        </w:rPr>
        <w:t>[</w:t>
      </w:r>
      <w:r>
        <w:rPr>
          <w:rFonts w:cs="Times New Roman"/>
          <w:szCs w:val="28"/>
        </w:rPr>
        <w:t xml:space="preserve">пресс-конф. министра гос. имущества и зем. отношений РСО-А с </w:t>
      </w:r>
      <w:r>
        <w:rPr>
          <w:rFonts w:cs="Times New Roman"/>
          <w:szCs w:val="28"/>
        </w:rPr>
        <w:lastRenderedPageBreak/>
        <w:t>журналистами республик. СМИ / записал Э. Гаглоев</w:t>
      </w:r>
      <w:r w:rsidRPr="00A062C5">
        <w:rPr>
          <w:rFonts w:cs="Times New Roman"/>
          <w:szCs w:val="28"/>
        </w:rPr>
        <w:t>]</w:t>
      </w:r>
      <w:r>
        <w:rPr>
          <w:rFonts w:cs="Times New Roman"/>
          <w:szCs w:val="28"/>
        </w:rPr>
        <w:t xml:space="preserve"> // Северная Осетия. – 2017. – 1 марта. – С. 2.</w:t>
      </w:r>
    </w:p>
    <w:p w14:paraId="7B35177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51173">
        <w:rPr>
          <w:rFonts w:cs="Times New Roman"/>
          <w:b/>
          <w:szCs w:val="28"/>
        </w:rPr>
        <w:t>Тедеев, Р.</w:t>
      </w:r>
      <w:r>
        <w:rPr>
          <w:rFonts w:cs="Times New Roman"/>
          <w:szCs w:val="28"/>
        </w:rPr>
        <w:t xml:space="preserve"> «Спутник», планетарий и Лысая : </w:t>
      </w:r>
      <w:r w:rsidRPr="00A062C5">
        <w:rPr>
          <w:rFonts w:cs="Times New Roman"/>
          <w:szCs w:val="28"/>
        </w:rPr>
        <w:t>[</w:t>
      </w:r>
      <w:r>
        <w:rPr>
          <w:rFonts w:cs="Times New Roman"/>
          <w:szCs w:val="28"/>
        </w:rPr>
        <w:t>выдержки из диалога журналистов с министром госимущества и земельных отношений РСО-А Русланом Тедеевым / подгот. И. Саханская</w:t>
      </w:r>
      <w:r w:rsidRPr="00A062C5">
        <w:rPr>
          <w:rFonts w:cs="Times New Roman"/>
          <w:szCs w:val="28"/>
        </w:rPr>
        <w:t>]</w:t>
      </w:r>
      <w:r>
        <w:rPr>
          <w:rFonts w:cs="Times New Roman"/>
          <w:szCs w:val="28"/>
        </w:rPr>
        <w:t xml:space="preserve"> // Терские ведомости. – 2017. – 3-9 марта (№247). – С. 3.</w:t>
      </w:r>
    </w:p>
    <w:p w14:paraId="3ED1A0C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51173">
        <w:rPr>
          <w:rFonts w:cs="Times New Roman"/>
          <w:b/>
          <w:szCs w:val="28"/>
        </w:rPr>
        <w:t xml:space="preserve">Тедеева, М. </w:t>
      </w:r>
      <w:r>
        <w:rPr>
          <w:rFonts w:cs="Times New Roman"/>
          <w:szCs w:val="28"/>
        </w:rPr>
        <w:t xml:space="preserve">Земли сельхозназначения должны быть под учетом : </w:t>
      </w:r>
      <w:r w:rsidRPr="00A062C5">
        <w:rPr>
          <w:rFonts w:cs="Times New Roman"/>
          <w:szCs w:val="28"/>
        </w:rPr>
        <w:t>[</w:t>
      </w:r>
      <w:r>
        <w:rPr>
          <w:rFonts w:cs="Times New Roman"/>
          <w:szCs w:val="28"/>
        </w:rPr>
        <w:t>в АМС Пригородного р-на прошло очередное рабочее совещ. главы р-на Алана Гаглоева с главами сел. поселений р-на</w:t>
      </w:r>
      <w:r w:rsidRPr="00A062C5">
        <w:rPr>
          <w:rFonts w:cs="Times New Roman"/>
          <w:szCs w:val="28"/>
        </w:rPr>
        <w:t>]</w:t>
      </w:r>
      <w:r>
        <w:rPr>
          <w:rFonts w:cs="Times New Roman"/>
          <w:szCs w:val="28"/>
        </w:rPr>
        <w:t xml:space="preserve"> / Маргарита Тедеева // Фидиуӕг. – 2017. – 15 июля. – С. 1.</w:t>
      </w:r>
    </w:p>
    <w:p w14:paraId="0B127C1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51173">
        <w:rPr>
          <w:rFonts w:cs="Times New Roman"/>
          <w:b/>
          <w:szCs w:val="28"/>
        </w:rPr>
        <w:t>Томайты, З.</w:t>
      </w:r>
      <w:r>
        <w:rPr>
          <w:rFonts w:cs="Times New Roman"/>
          <w:szCs w:val="28"/>
        </w:rPr>
        <w:t xml:space="preserve"> Хӕдзӕртты цӕрӕм, афтӕмӕй нӕхи не сты / Томайты Зитӕ // Жизнь Правобережья. – 2017. – 6 июль. – Ф. 3.</w:t>
      </w:r>
    </w:p>
    <w:p w14:paraId="5F2E565D" w14:textId="77777777" w:rsidR="005178C0" w:rsidRPr="00135CD6" w:rsidRDefault="005178C0" w:rsidP="005178C0">
      <w:pPr>
        <w:pStyle w:val="a3"/>
        <w:tabs>
          <w:tab w:val="left" w:pos="1418"/>
          <w:tab w:val="left" w:pos="1483"/>
          <w:tab w:val="left" w:pos="1560"/>
        </w:tabs>
        <w:spacing w:line="240" w:lineRule="auto"/>
        <w:ind w:left="0" w:firstLine="1418"/>
        <w:jc w:val="both"/>
        <w:rPr>
          <w:rFonts w:cs="Times New Roman"/>
          <w:szCs w:val="28"/>
        </w:rPr>
      </w:pPr>
      <w:r w:rsidRPr="00F51173">
        <w:rPr>
          <w:rFonts w:cs="Times New Roman"/>
          <w:b/>
          <w:szCs w:val="28"/>
        </w:rPr>
        <w:t>Томаева, З.</w:t>
      </w:r>
      <w:r>
        <w:rPr>
          <w:rFonts w:cs="Times New Roman"/>
          <w:szCs w:val="28"/>
        </w:rPr>
        <w:t xml:space="preserve"> Живем в домах, но они не наши : </w:t>
      </w:r>
      <w:r w:rsidRPr="00135CD6">
        <w:rPr>
          <w:rFonts w:cs="Times New Roman"/>
          <w:szCs w:val="28"/>
        </w:rPr>
        <w:t>[</w:t>
      </w:r>
      <w:r>
        <w:rPr>
          <w:rFonts w:cs="Times New Roman"/>
          <w:szCs w:val="28"/>
        </w:rPr>
        <w:t>о проблеме оформления в собственность част. домов и придомовых участков в с. Цалык</w:t>
      </w:r>
      <w:r w:rsidRPr="00135CD6">
        <w:rPr>
          <w:rFonts w:cs="Times New Roman"/>
          <w:szCs w:val="28"/>
        </w:rPr>
        <w:t>]</w:t>
      </w:r>
      <w:r>
        <w:rPr>
          <w:rFonts w:cs="Times New Roman"/>
          <w:szCs w:val="28"/>
        </w:rPr>
        <w:t>.</w:t>
      </w:r>
    </w:p>
    <w:p w14:paraId="0FB424D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51173">
        <w:rPr>
          <w:rFonts w:cs="Times New Roman"/>
          <w:b/>
          <w:szCs w:val="28"/>
        </w:rPr>
        <w:t>Уруцкоев, З.</w:t>
      </w:r>
      <w:r>
        <w:rPr>
          <w:rFonts w:cs="Times New Roman"/>
          <w:szCs w:val="28"/>
        </w:rPr>
        <w:t xml:space="preserve"> Кому скидка, а кому подорожание : </w:t>
      </w:r>
      <w:r w:rsidRPr="00135CD6">
        <w:rPr>
          <w:rFonts w:cs="Times New Roman"/>
          <w:szCs w:val="28"/>
        </w:rPr>
        <w:t>[</w:t>
      </w:r>
      <w:r>
        <w:rPr>
          <w:rFonts w:cs="Times New Roman"/>
          <w:szCs w:val="28"/>
        </w:rPr>
        <w:t>о постановлении Правительства респ. по поводу введения дифференцир. аренд. платы за пользование пастбищами и сенокосами в горной части : коммент. советника Главы РСО-А З. Уруцкоева / записал С. Николаев</w:t>
      </w:r>
      <w:r w:rsidRPr="00135CD6">
        <w:rPr>
          <w:rFonts w:cs="Times New Roman"/>
          <w:szCs w:val="28"/>
        </w:rPr>
        <w:t>]</w:t>
      </w:r>
      <w:r>
        <w:rPr>
          <w:rFonts w:cs="Times New Roman"/>
          <w:szCs w:val="28"/>
        </w:rPr>
        <w:t xml:space="preserve"> // Северная Осетия. – 2017. – 13 дек. – С. 2.</w:t>
      </w:r>
    </w:p>
    <w:p w14:paraId="0CF6645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51173">
        <w:rPr>
          <w:rFonts w:cs="Times New Roman"/>
          <w:b/>
          <w:szCs w:val="28"/>
        </w:rPr>
        <w:t>Федеральная земля должна «работать»</w:t>
      </w:r>
      <w:r>
        <w:rPr>
          <w:rFonts w:cs="Times New Roman"/>
          <w:szCs w:val="28"/>
        </w:rPr>
        <w:t xml:space="preserve"> : </w:t>
      </w:r>
      <w:r w:rsidRPr="00135CD6">
        <w:rPr>
          <w:rFonts w:cs="Times New Roman"/>
          <w:szCs w:val="28"/>
        </w:rPr>
        <w:t>[</w:t>
      </w:r>
      <w:r>
        <w:rPr>
          <w:rFonts w:cs="Times New Roman"/>
          <w:szCs w:val="28"/>
        </w:rPr>
        <w:t>с совещ., посвящ. целевому использованию зем. участков, находящихся в пользовании структур Федер. агентства науч. орг. (Фано) с участием министра по делам Сев. Кавказа Л. Кузнецовой, рук. ФАНО М. Котюкова и Главы респ. В. Битарова</w:t>
      </w:r>
      <w:r w:rsidRPr="00135CD6">
        <w:rPr>
          <w:rFonts w:cs="Times New Roman"/>
          <w:szCs w:val="28"/>
        </w:rPr>
        <w:t>]</w:t>
      </w:r>
      <w:r>
        <w:rPr>
          <w:rFonts w:cs="Times New Roman"/>
          <w:szCs w:val="28"/>
        </w:rPr>
        <w:t xml:space="preserve"> // Северная Осетия. – 2017. – 23 сент. – С. 3.</w:t>
      </w:r>
    </w:p>
    <w:p w14:paraId="6374FAD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51173">
        <w:rPr>
          <w:rFonts w:cs="Times New Roman"/>
          <w:b/>
          <w:szCs w:val="28"/>
        </w:rPr>
        <w:t>Чтоб дети росли под крышей дома своего</w:t>
      </w:r>
      <w:r>
        <w:rPr>
          <w:rFonts w:cs="Times New Roman"/>
          <w:szCs w:val="28"/>
        </w:rPr>
        <w:t xml:space="preserve"> : </w:t>
      </w:r>
      <w:r w:rsidRPr="00135CD6">
        <w:rPr>
          <w:rFonts w:cs="Times New Roman"/>
          <w:szCs w:val="28"/>
        </w:rPr>
        <w:t>[</w:t>
      </w:r>
      <w:r>
        <w:rPr>
          <w:rFonts w:cs="Times New Roman"/>
          <w:szCs w:val="28"/>
        </w:rPr>
        <w:t>в рамках реализации Закона РСО-А «О предоставлении гражданам, имеющим трех и более детей, земельных участков на территории Республики Северная Осетия-Алания в МО Правобережный р-н сформировано и включено в специализир. фонд р-на 208 участков</w:t>
      </w:r>
      <w:r w:rsidRPr="00135CD6">
        <w:rPr>
          <w:rFonts w:cs="Times New Roman"/>
          <w:szCs w:val="28"/>
        </w:rPr>
        <w:t>]</w:t>
      </w:r>
      <w:r>
        <w:rPr>
          <w:rFonts w:cs="Times New Roman"/>
          <w:szCs w:val="28"/>
        </w:rPr>
        <w:t xml:space="preserve"> // Жизнь Правобережья. – 2017. – 16 сент. – С. 1.</w:t>
      </w:r>
    </w:p>
    <w:p w14:paraId="19C890CF" w14:textId="77777777" w:rsidR="005178C0" w:rsidRDefault="005178C0" w:rsidP="005178C0">
      <w:pPr>
        <w:tabs>
          <w:tab w:val="left" w:pos="1418"/>
          <w:tab w:val="left" w:pos="1483"/>
          <w:tab w:val="left" w:pos="1560"/>
        </w:tabs>
        <w:spacing w:line="240" w:lineRule="auto"/>
        <w:jc w:val="center"/>
        <w:rPr>
          <w:rFonts w:cs="Times New Roman"/>
          <w:b/>
          <w:szCs w:val="28"/>
        </w:rPr>
      </w:pPr>
    </w:p>
    <w:p w14:paraId="3E68023B" w14:textId="77777777" w:rsidR="005178C0" w:rsidRPr="00F545F1" w:rsidRDefault="005178C0" w:rsidP="005178C0">
      <w:pPr>
        <w:tabs>
          <w:tab w:val="left" w:pos="1418"/>
          <w:tab w:val="left" w:pos="1483"/>
          <w:tab w:val="left" w:pos="1560"/>
        </w:tabs>
        <w:spacing w:line="240" w:lineRule="auto"/>
        <w:jc w:val="center"/>
        <w:rPr>
          <w:rFonts w:cs="Times New Roman"/>
          <w:b/>
          <w:szCs w:val="28"/>
        </w:rPr>
      </w:pPr>
      <w:r w:rsidRPr="00F545F1">
        <w:rPr>
          <w:rFonts w:cs="Times New Roman"/>
          <w:b/>
          <w:szCs w:val="28"/>
        </w:rPr>
        <w:t>334 Формы организаций и сотрудничества в экономике</w:t>
      </w:r>
    </w:p>
    <w:p w14:paraId="372A71A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51173">
        <w:rPr>
          <w:rFonts w:cs="Times New Roman"/>
          <w:b/>
          <w:szCs w:val="28"/>
        </w:rPr>
        <w:t>Байбародова, Т.</w:t>
      </w:r>
      <w:r>
        <w:rPr>
          <w:rFonts w:cs="Times New Roman"/>
          <w:b/>
          <w:szCs w:val="28"/>
        </w:rPr>
        <w:t xml:space="preserve"> </w:t>
      </w:r>
      <w:r w:rsidRPr="00F51173">
        <w:rPr>
          <w:rFonts w:cs="Times New Roman"/>
          <w:szCs w:val="28"/>
        </w:rPr>
        <w:t>А</w:t>
      </w:r>
      <w:r>
        <w:rPr>
          <w:rFonts w:cs="Times New Roman"/>
          <w:szCs w:val="28"/>
        </w:rPr>
        <w:t xml:space="preserve"> на донышке стаканчика – слово! : </w:t>
      </w:r>
      <w:r w:rsidRPr="00F545F1">
        <w:rPr>
          <w:rFonts w:cs="Times New Roman"/>
          <w:szCs w:val="28"/>
        </w:rPr>
        <w:t>[</w:t>
      </w:r>
      <w:r>
        <w:rPr>
          <w:rFonts w:cs="Times New Roman"/>
          <w:szCs w:val="28"/>
        </w:rPr>
        <w:t>в Алагирском р-не состоялся «круглый стол», посвящ. развитию молодеж. предпринимательства р-на</w:t>
      </w:r>
      <w:r w:rsidRPr="00F545F1">
        <w:rPr>
          <w:rFonts w:cs="Times New Roman"/>
          <w:szCs w:val="28"/>
        </w:rPr>
        <w:t>]</w:t>
      </w:r>
      <w:r>
        <w:rPr>
          <w:rFonts w:cs="Times New Roman"/>
          <w:szCs w:val="28"/>
        </w:rPr>
        <w:t xml:space="preserve"> / Татьяна Байбародова // Северная Осетия. – 2017. – 4 марта. – С. 4.</w:t>
      </w:r>
    </w:p>
    <w:p w14:paraId="7256831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51173">
        <w:rPr>
          <w:rFonts w:cs="Times New Roman"/>
          <w:b/>
          <w:szCs w:val="28"/>
        </w:rPr>
        <w:t>Бунтури, Т.</w:t>
      </w:r>
      <w:r>
        <w:rPr>
          <w:rFonts w:cs="Times New Roman"/>
          <w:szCs w:val="28"/>
        </w:rPr>
        <w:t xml:space="preserve"> Поддерживать предпринимателей намерено республиканское правительство, несмотря на кризисные явления в экономике и нехватку средств в бюджете : </w:t>
      </w:r>
      <w:r w:rsidRPr="00F545F1">
        <w:rPr>
          <w:rFonts w:cs="Times New Roman"/>
          <w:szCs w:val="28"/>
        </w:rPr>
        <w:t>[</w:t>
      </w:r>
      <w:r>
        <w:rPr>
          <w:rFonts w:cs="Times New Roman"/>
          <w:szCs w:val="28"/>
        </w:rPr>
        <w:t>экон. развитие</w:t>
      </w:r>
      <w:r w:rsidRPr="00F545F1">
        <w:rPr>
          <w:rFonts w:cs="Times New Roman"/>
          <w:szCs w:val="28"/>
        </w:rPr>
        <w:t>]</w:t>
      </w:r>
      <w:r>
        <w:rPr>
          <w:rFonts w:cs="Times New Roman"/>
          <w:szCs w:val="28"/>
        </w:rPr>
        <w:t xml:space="preserve"> / Тамара Бунтури // Владикавказ. – 2017. – 10 янв. – С. 6.</w:t>
      </w:r>
    </w:p>
    <w:p w14:paraId="7BF09D8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51173">
        <w:rPr>
          <w:rFonts w:cs="Times New Roman"/>
          <w:b/>
          <w:szCs w:val="28"/>
        </w:rPr>
        <w:t>Бунтури, Т.</w:t>
      </w:r>
      <w:r>
        <w:rPr>
          <w:rFonts w:cs="Times New Roman"/>
          <w:szCs w:val="28"/>
        </w:rPr>
        <w:t xml:space="preserve"> Праздник… повод для работы : </w:t>
      </w:r>
      <w:r w:rsidRPr="00F545F1">
        <w:rPr>
          <w:rFonts w:cs="Times New Roman"/>
          <w:szCs w:val="28"/>
        </w:rPr>
        <w:t>[</w:t>
      </w:r>
      <w:r>
        <w:rPr>
          <w:rFonts w:cs="Times New Roman"/>
          <w:szCs w:val="28"/>
        </w:rPr>
        <w:t>о встрече Председатель Правительства РСО-А Т. Тускаева с предпринимателями, приурочен. к Дню рос. предпринимательства</w:t>
      </w:r>
      <w:r w:rsidRPr="00F545F1">
        <w:rPr>
          <w:rFonts w:cs="Times New Roman"/>
          <w:szCs w:val="28"/>
        </w:rPr>
        <w:t>]</w:t>
      </w:r>
      <w:r>
        <w:rPr>
          <w:rFonts w:cs="Times New Roman"/>
          <w:szCs w:val="28"/>
        </w:rPr>
        <w:t xml:space="preserve"> / Тамара Бунтури // Владикавказ. – 2017. – 27 мая. – С. 2.</w:t>
      </w:r>
    </w:p>
    <w:p w14:paraId="58D8A55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3F9B">
        <w:rPr>
          <w:rFonts w:cs="Times New Roman"/>
          <w:b/>
          <w:szCs w:val="28"/>
        </w:rPr>
        <w:lastRenderedPageBreak/>
        <w:t>Ванеев, В.</w:t>
      </w:r>
      <w:r>
        <w:rPr>
          <w:rFonts w:cs="Times New Roman"/>
          <w:szCs w:val="28"/>
        </w:rPr>
        <w:t xml:space="preserve"> Вадим Ванеев : «Другой бы на моем месте давно застрелился : </w:t>
      </w:r>
      <w:r w:rsidRPr="00F545F1">
        <w:rPr>
          <w:rFonts w:cs="Times New Roman"/>
          <w:szCs w:val="28"/>
        </w:rPr>
        <w:t>[</w:t>
      </w:r>
      <w:r>
        <w:rPr>
          <w:rFonts w:cs="Times New Roman"/>
          <w:szCs w:val="28"/>
        </w:rPr>
        <w:t>беседа с бизнесменом. основателем холдинга «Евродон» / записала К. Березина</w:t>
      </w:r>
      <w:r w:rsidRPr="00F545F1">
        <w:rPr>
          <w:rFonts w:cs="Times New Roman"/>
          <w:szCs w:val="28"/>
        </w:rPr>
        <w:t>]</w:t>
      </w:r>
      <w:r>
        <w:rPr>
          <w:rFonts w:cs="Times New Roman"/>
          <w:szCs w:val="28"/>
        </w:rPr>
        <w:t xml:space="preserve"> // Свободный взгляд. – 2017. – 4 марта. – С. 1-2.</w:t>
      </w:r>
    </w:p>
    <w:p w14:paraId="0A4C4F0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3F9B">
        <w:rPr>
          <w:rFonts w:cs="Times New Roman"/>
          <w:b/>
          <w:szCs w:val="28"/>
        </w:rPr>
        <w:t>Губурова, З.</w:t>
      </w:r>
      <w:r>
        <w:rPr>
          <w:rFonts w:cs="Times New Roman"/>
          <w:szCs w:val="28"/>
        </w:rPr>
        <w:t xml:space="preserve"> Мимо кассы не получается : </w:t>
      </w:r>
      <w:r w:rsidRPr="006C1589">
        <w:rPr>
          <w:rFonts w:cs="Times New Roman"/>
          <w:szCs w:val="28"/>
        </w:rPr>
        <w:t>[</w:t>
      </w:r>
      <w:r>
        <w:rPr>
          <w:rFonts w:cs="Times New Roman"/>
          <w:szCs w:val="28"/>
        </w:rPr>
        <w:t>во Владикавказе прошел семинар для предпринимателей, посвящ. реформе законодательства в сфере применения контрольно-кассовой техники  (ККТ)</w:t>
      </w:r>
      <w:r w:rsidRPr="006C1589">
        <w:rPr>
          <w:rFonts w:cs="Times New Roman"/>
          <w:szCs w:val="28"/>
        </w:rPr>
        <w:t>]</w:t>
      </w:r>
      <w:r>
        <w:rPr>
          <w:rFonts w:cs="Times New Roman"/>
          <w:szCs w:val="28"/>
        </w:rPr>
        <w:t xml:space="preserve"> / Залина Губурова // Северная Осетия. – 2017. – 28 апр. – С. 3.</w:t>
      </w:r>
    </w:p>
    <w:p w14:paraId="2C80978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3F9B">
        <w:rPr>
          <w:rFonts w:cs="Times New Roman"/>
          <w:b/>
          <w:szCs w:val="28"/>
        </w:rPr>
        <w:t>Датиева, Л.</w:t>
      </w:r>
      <w:r>
        <w:rPr>
          <w:rFonts w:cs="Times New Roman"/>
          <w:szCs w:val="28"/>
        </w:rPr>
        <w:t xml:space="preserve"> Полста по «Пол-лимона» : </w:t>
      </w:r>
      <w:r w:rsidRPr="006C1589">
        <w:rPr>
          <w:rFonts w:cs="Times New Roman"/>
          <w:szCs w:val="28"/>
        </w:rPr>
        <w:t>[</w:t>
      </w:r>
      <w:r>
        <w:rPr>
          <w:rFonts w:cs="Times New Roman"/>
          <w:szCs w:val="28"/>
        </w:rPr>
        <w:t>в Нац. науч. б-ке прошел Респ. научно-практ. форум «Молодые ученые – основа инновационного предпринимательства»</w:t>
      </w:r>
      <w:r w:rsidRPr="006C1589">
        <w:rPr>
          <w:rFonts w:cs="Times New Roman"/>
          <w:szCs w:val="28"/>
        </w:rPr>
        <w:t>]</w:t>
      </w:r>
      <w:r>
        <w:rPr>
          <w:rFonts w:cs="Times New Roman"/>
          <w:szCs w:val="28"/>
        </w:rPr>
        <w:t xml:space="preserve"> / Л. Датиева // Северная Осетия. – 2017. – 5 дек. – С. 2.</w:t>
      </w:r>
    </w:p>
    <w:p w14:paraId="5C41398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3F9B">
        <w:rPr>
          <w:rFonts w:cs="Times New Roman"/>
          <w:b/>
          <w:szCs w:val="28"/>
        </w:rPr>
        <w:t>Джигкаева, Л.</w:t>
      </w:r>
      <w:r>
        <w:rPr>
          <w:rFonts w:cs="Times New Roman"/>
          <w:szCs w:val="28"/>
        </w:rPr>
        <w:t xml:space="preserve"> Дай себя поддержать : </w:t>
      </w:r>
      <w:r w:rsidRPr="006C1589">
        <w:rPr>
          <w:rFonts w:cs="Times New Roman"/>
          <w:szCs w:val="28"/>
        </w:rPr>
        <w:t>[</w:t>
      </w:r>
      <w:r>
        <w:rPr>
          <w:rFonts w:cs="Times New Roman"/>
          <w:szCs w:val="28"/>
        </w:rPr>
        <w:t>о финансовой поддержке начинающих предпринимателей в рамках гос. программы респ. «Поддержка и развитие малого, среднего предпринимательства и инвестиционной деятельности в РСО-А на 2017-2019 годы»</w:t>
      </w:r>
      <w:r w:rsidRPr="006C1589">
        <w:rPr>
          <w:rFonts w:cs="Times New Roman"/>
          <w:szCs w:val="28"/>
        </w:rPr>
        <w:t>]</w:t>
      </w:r>
      <w:r>
        <w:rPr>
          <w:rFonts w:cs="Times New Roman"/>
          <w:szCs w:val="28"/>
        </w:rPr>
        <w:t xml:space="preserve"> // Северная Осетия. – 2017. – 12 дек. – С. 1.</w:t>
      </w:r>
    </w:p>
    <w:p w14:paraId="4D47FD8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3F9B">
        <w:rPr>
          <w:rFonts w:cs="Times New Roman"/>
          <w:b/>
          <w:szCs w:val="28"/>
        </w:rPr>
        <w:t>Джигкаева, Л.</w:t>
      </w:r>
      <w:r>
        <w:rPr>
          <w:rFonts w:cs="Times New Roman"/>
          <w:szCs w:val="28"/>
        </w:rPr>
        <w:t xml:space="preserve"> Бизнес без крови : </w:t>
      </w:r>
      <w:r w:rsidRPr="006C1589">
        <w:rPr>
          <w:rFonts w:cs="Times New Roman"/>
          <w:szCs w:val="28"/>
        </w:rPr>
        <w:t>[</w:t>
      </w:r>
      <w:r>
        <w:rPr>
          <w:rFonts w:cs="Times New Roman"/>
          <w:szCs w:val="28"/>
        </w:rPr>
        <w:t>во Владикавказе состоялся «круглый стол», посвящ. обращениям предпринимателей, столкнувшихся с проблемами уголов. преследования</w:t>
      </w:r>
      <w:r w:rsidRPr="006C1589">
        <w:rPr>
          <w:rFonts w:cs="Times New Roman"/>
          <w:szCs w:val="28"/>
        </w:rPr>
        <w:t>]</w:t>
      </w:r>
      <w:r>
        <w:rPr>
          <w:rFonts w:cs="Times New Roman"/>
          <w:szCs w:val="28"/>
        </w:rPr>
        <w:t xml:space="preserve"> / Людмила Джигкаева // Северная Осетия. – 2017. – 17 окт. – С. 2.</w:t>
      </w:r>
    </w:p>
    <w:p w14:paraId="5DD6F57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3F9B">
        <w:rPr>
          <w:rFonts w:cs="Times New Roman"/>
          <w:b/>
          <w:szCs w:val="28"/>
        </w:rPr>
        <w:t>Джиоева, А.</w:t>
      </w:r>
      <w:r>
        <w:rPr>
          <w:rFonts w:cs="Times New Roman"/>
          <w:szCs w:val="28"/>
        </w:rPr>
        <w:t xml:space="preserve"> Бизнес-завтрак с «Деловой Россией» : </w:t>
      </w:r>
      <w:r w:rsidRPr="006C1589">
        <w:rPr>
          <w:rFonts w:cs="Times New Roman"/>
          <w:szCs w:val="28"/>
        </w:rPr>
        <w:t>[</w:t>
      </w:r>
      <w:r>
        <w:rPr>
          <w:rFonts w:cs="Times New Roman"/>
          <w:szCs w:val="28"/>
        </w:rPr>
        <w:t>Сев.-Осет. отд-ние обществ. орг. «Деловая Россия» проводит еженедельно бизнес-завтраки, на которых обсуждаются проблемы бизнеса и пути их решения</w:t>
      </w:r>
      <w:r w:rsidRPr="006C1589">
        <w:rPr>
          <w:rFonts w:cs="Times New Roman"/>
          <w:szCs w:val="28"/>
        </w:rPr>
        <w:t>]</w:t>
      </w:r>
      <w:r>
        <w:rPr>
          <w:rFonts w:cs="Times New Roman"/>
          <w:szCs w:val="28"/>
        </w:rPr>
        <w:t xml:space="preserve"> / Алена Джиоева // Владикавказ. – 2017. – 6 апр. – С. 3.</w:t>
      </w:r>
    </w:p>
    <w:p w14:paraId="1A92ED7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3F9B">
        <w:rPr>
          <w:rFonts w:cs="Times New Roman"/>
          <w:b/>
          <w:szCs w:val="28"/>
        </w:rPr>
        <w:t>Дзугкоева, И.</w:t>
      </w:r>
      <w:r>
        <w:rPr>
          <w:rFonts w:cs="Times New Roman"/>
          <w:szCs w:val="28"/>
        </w:rPr>
        <w:t xml:space="preserve"> Выполнение обоюдных обязательств – залог успешного развития бизнеса : </w:t>
      </w:r>
      <w:r w:rsidRPr="00C743F3">
        <w:rPr>
          <w:rFonts w:cs="Times New Roman"/>
          <w:szCs w:val="28"/>
        </w:rPr>
        <w:t>[</w:t>
      </w:r>
      <w:r>
        <w:rPr>
          <w:rFonts w:cs="Times New Roman"/>
          <w:szCs w:val="28"/>
        </w:rPr>
        <w:t>рабочая встреча главы Ардонского р-на В. Тотрова с предпринимателями</w:t>
      </w:r>
      <w:r w:rsidRPr="00C743F3">
        <w:rPr>
          <w:rFonts w:cs="Times New Roman"/>
          <w:szCs w:val="28"/>
        </w:rPr>
        <w:t>]</w:t>
      </w:r>
      <w:r>
        <w:rPr>
          <w:rFonts w:cs="Times New Roman"/>
          <w:szCs w:val="28"/>
        </w:rPr>
        <w:t xml:space="preserve"> / Ирина Дзугкоева // Рухс. – 2017. – 21 марта. – С. 1.</w:t>
      </w:r>
    </w:p>
    <w:p w14:paraId="11AD641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3F9B">
        <w:rPr>
          <w:rFonts w:cs="Times New Roman"/>
          <w:b/>
          <w:szCs w:val="28"/>
        </w:rPr>
        <w:t>Импорт заместили в Крыму</w:t>
      </w:r>
      <w:r>
        <w:rPr>
          <w:rFonts w:cs="Times New Roman"/>
          <w:szCs w:val="28"/>
        </w:rPr>
        <w:t xml:space="preserve"> : </w:t>
      </w:r>
      <w:r w:rsidRPr="00C743F3">
        <w:rPr>
          <w:rFonts w:cs="Times New Roman"/>
          <w:szCs w:val="28"/>
        </w:rPr>
        <w:t>[</w:t>
      </w:r>
      <w:r>
        <w:rPr>
          <w:rFonts w:cs="Times New Roman"/>
          <w:szCs w:val="28"/>
        </w:rPr>
        <w:t xml:space="preserve">об участии компаний ООО «Иристон-Алагир», ООО «Агрофирма «Фат», ООО «Салют» в </w:t>
      </w:r>
      <w:r>
        <w:rPr>
          <w:rFonts w:cs="Times New Roman"/>
          <w:szCs w:val="28"/>
          <w:lang w:val="en-US"/>
        </w:rPr>
        <w:t>IV</w:t>
      </w:r>
      <w:r>
        <w:rPr>
          <w:rFonts w:cs="Times New Roman"/>
          <w:szCs w:val="28"/>
        </w:rPr>
        <w:t xml:space="preserve"> специализир. выставке рос. производителей «РосЭкспоКрым» : Импортозамещение. Продовольствие. Промышленность»</w:t>
      </w:r>
      <w:r w:rsidRPr="00C743F3">
        <w:rPr>
          <w:rFonts w:cs="Times New Roman"/>
          <w:szCs w:val="28"/>
        </w:rPr>
        <w:t>]</w:t>
      </w:r>
      <w:r>
        <w:rPr>
          <w:rFonts w:cs="Times New Roman"/>
          <w:szCs w:val="28"/>
        </w:rPr>
        <w:t xml:space="preserve"> // Северная Осетия. – 2017. – 7 июня. – С. 2.</w:t>
      </w:r>
    </w:p>
    <w:p w14:paraId="43E4DEF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3F9B">
        <w:rPr>
          <w:rFonts w:cs="Times New Roman"/>
          <w:b/>
          <w:szCs w:val="28"/>
        </w:rPr>
        <w:t>Кануков, М.</w:t>
      </w:r>
      <w:r>
        <w:rPr>
          <w:rFonts w:cs="Times New Roman"/>
          <w:szCs w:val="28"/>
        </w:rPr>
        <w:t xml:space="preserve"> Проценты пошли в дело : </w:t>
      </w:r>
      <w:r w:rsidRPr="00167C28">
        <w:rPr>
          <w:rFonts w:cs="Times New Roman"/>
          <w:szCs w:val="28"/>
        </w:rPr>
        <w:t>[</w:t>
      </w:r>
      <w:r>
        <w:rPr>
          <w:rFonts w:cs="Times New Roman"/>
          <w:szCs w:val="28"/>
        </w:rPr>
        <w:t>предприниматели получат льгот. кредиты по программе Минэкономразвития : коммент. представитель Фонда поддержки предпринимательства РСО-А М. Кануков / записала А. Джигкаева</w:t>
      </w:r>
      <w:r w:rsidRPr="00167C28">
        <w:rPr>
          <w:rFonts w:cs="Times New Roman"/>
          <w:szCs w:val="28"/>
        </w:rPr>
        <w:t>]</w:t>
      </w:r>
      <w:r>
        <w:rPr>
          <w:rFonts w:cs="Times New Roman"/>
          <w:szCs w:val="28"/>
        </w:rPr>
        <w:t xml:space="preserve"> // Северная Осетия. – 2017. – 14 дек. – С. 2.</w:t>
      </w:r>
    </w:p>
    <w:p w14:paraId="3E4A1D5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3F9B">
        <w:rPr>
          <w:rFonts w:cs="Times New Roman"/>
          <w:b/>
          <w:szCs w:val="28"/>
        </w:rPr>
        <w:t>Касаева, Ж.</w:t>
      </w:r>
      <w:r>
        <w:rPr>
          <w:rFonts w:cs="Times New Roman"/>
          <w:szCs w:val="28"/>
        </w:rPr>
        <w:t xml:space="preserve"> Основная задача – содействие развитию малого и среднего бизнеса : </w:t>
      </w:r>
      <w:r w:rsidRPr="00167C28">
        <w:rPr>
          <w:rFonts w:cs="Times New Roman"/>
          <w:szCs w:val="28"/>
        </w:rPr>
        <w:t>[</w:t>
      </w:r>
      <w:r>
        <w:rPr>
          <w:rFonts w:cs="Times New Roman"/>
          <w:szCs w:val="28"/>
        </w:rPr>
        <w:t>беседа с нач. отд. муницип. собственности и предпринимательства упр. сел. хоз-ва и земельных отношений АМС Дигорского р-на Ж. Касаева / записала Н. Гулунова</w:t>
      </w:r>
      <w:r w:rsidRPr="00167C28">
        <w:rPr>
          <w:rFonts w:cs="Times New Roman"/>
          <w:szCs w:val="28"/>
        </w:rPr>
        <w:t>]</w:t>
      </w:r>
      <w:r>
        <w:rPr>
          <w:rFonts w:cs="Times New Roman"/>
          <w:szCs w:val="28"/>
        </w:rPr>
        <w:t xml:space="preserve"> // Вести Дигории. – 2017. – 28 февр. – С. 1.</w:t>
      </w:r>
    </w:p>
    <w:p w14:paraId="3C557A1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3F9B">
        <w:rPr>
          <w:rFonts w:cs="Times New Roman"/>
          <w:b/>
          <w:szCs w:val="28"/>
        </w:rPr>
        <w:t>Кодоев, В. М.</w:t>
      </w:r>
      <w:r>
        <w:rPr>
          <w:rFonts w:cs="Times New Roman"/>
          <w:szCs w:val="28"/>
        </w:rPr>
        <w:t xml:space="preserve"> Нужны такие профессионалы : </w:t>
      </w:r>
      <w:r w:rsidRPr="00167C28">
        <w:rPr>
          <w:rFonts w:cs="Times New Roman"/>
          <w:szCs w:val="28"/>
        </w:rPr>
        <w:t>[</w:t>
      </w:r>
      <w:r>
        <w:rPr>
          <w:rFonts w:cs="Times New Roman"/>
          <w:szCs w:val="28"/>
        </w:rPr>
        <w:t>о жизненном пути и трудовой деятельности Аркадия Кирилловича Кадохова</w:t>
      </w:r>
      <w:r w:rsidRPr="00167C28">
        <w:rPr>
          <w:rFonts w:cs="Times New Roman"/>
          <w:szCs w:val="28"/>
        </w:rPr>
        <w:t>]</w:t>
      </w:r>
      <w:r>
        <w:rPr>
          <w:rFonts w:cs="Times New Roman"/>
          <w:szCs w:val="28"/>
        </w:rPr>
        <w:t xml:space="preserve"> / В.М. Кодоев // Пульс Осетии. – 2017. – 11 апр. – С. 3.</w:t>
      </w:r>
    </w:p>
    <w:p w14:paraId="363A71A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3F9B">
        <w:rPr>
          <w:rFonts w:cs="Times New Roman"/>
          <w:b/>
          <w:szCs w:val="28"/>
        </w:rPr>
        <w:lastRenderedPageBreak/>
        <w:t>Медоев, Т.</w:t>
      </w:r>
      <w:r>
        <w:rPr>
          <w:rFonts w:cs="Times New Roman"/>
          <w:b/>
          <w:szCs w:val="28"/>
        </w:rPr>
        <w:t xml:space="preserve"> </w:t>
      </w:r>
      <w:r>
        <w:rPr>
          <w:rFonts w:cs="Times New Roman"/>
          <w:szCs w:val="28"/>
        </w:rPr>
        <w:t xml:space="preserve">Бизнесу дают «зеленый свет» : </w:t>
      </w:r>
      <w:r w:rsidRPr="004D01E1">
        <w:rPr>
          <w:rFonts w:cs="Times New Roman"/>
          <w:szCs w:val="28"/>
        </w:rPr>
        <w:t>[</w:t>
      </w:r>
      <w:r>
        <w:rPr>
          <w:rFonts w:cs="Times New Roman"/>
          <w:szCs w:val="28"/>
        </w:rPr>
        <w:t>об идее создания Совета по правам предпринимательства при Главе РСО-А, его целях и предстоящих задачах : беседа с Уполномоченным по защите прав предпринимателей респ. Т. Медоевым / записала З. Бедоева</w:t>
      </w:r>
      <w:r w:rsidRPr="004D01E1">
        <w:rPr>
          <w:rFonts w:cs="Times New Roman"/>
          <w:szCs w:val="28"/>
        </w:rPr>
        <w:t>]</w:t>
      </w:r>
      <w:r>
        <w:rPr>
          <w:rFonts w:cs="Times New Roman"/>
          <w:szCs w:val="28"/>
        </w:rPr>
        <w:t xml:space="preserve"> // Северная Осетия. – 2017. – 27 сент. – С. 1.</w:t>
      </w:r>
    </w:p>
    <w:p w14:paraId="7B2688E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3F9B">
        <w:rPr>
          <w:rFonts w:cs="Times New Roman"/>
          <w:b/>
          <w:szCs w:val="28"/>
        </w:rPr>
        <w:t>Медоев, Т.</w:t>
      </w:r>
      <w:r>
        <w:rPr>
          <w:rFonts w:cs="Times New Roman"/>
          <w:szCs w:val="28"/>
        </w:rPr>
        <w:t xml:space="preserve"> О бедном кассире замолвите слово : </w:t>
      </w:r>
      <w:r w:rsidRPr="004D01E1">
        <w:rPr>
          <w:rFonts w:cs="Times New Roman"/>
          <w:szCs w:val="28"/>
        </w:rPr>
        <w:t>[</w:t>
      </w:r>
      <w:r>
        <w:rPr>
          <w:rFonts w:cs="Times New Roman"/>
          <w:szCs w:val="28"/>
        </w:rPr>
        <w:t>о проблемах предпринимателей в связи с переходом с 1 июля 2017 г. на новый порядок применения контрольно-кассовой техники : беседа с уполномочен. по защите прав предпринимателей Т. Медоевым / записал Э. Гаглоев</w:t>
      </w:r>
      <w:r w:rsidRPr="004D01E1">
        <w:rPr>
          <w:rFonts w:cs="Times New Roman"/>
          <w:szCs w:val="28"/>
        </w:rPr>
        <w:t>]</w:t>
      </w:r>
      <w:r>
        <w:rPr>
          <w:rFonts w:cs="Times New Roman"/>
          <w:szCs w:val="28"/>
        </w:rPr>
        <w:t xml:space="preserve"> // Северная Осетия. – 2017. – 23 мая. – С. 1-2.</w:t>
      </w:r>
    </w:p>
    <w:p w14:paraId="105DF39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3F9B">
        <w:rPr>
          <w:rFonts w:cs="Times New Roman"/>
          <w:b/>
          <w:szCs w:val="28"/>
        </w:rPr>
        <w:t>Осетия презентовалась в Измире</w:t>
      </w:r>
      <w:r>
        <w:rPr>
          <w:rFonts w:cs="Times New Roman"/>
          <w:szCs w:val="28"/>
        </w:rPr>
        <w:t xml:space="preserve"> </w:t>
      </w:r>
      <w:r w:rsidRPr="004D01E1">
        <w:rPr>
          <w:rFonts w:cs="Times New Roman"/>
          <w:szCs w:val="28"/>
        </w:rPr>
        <w:t>[</w:t>
      </w:r>
      <w:r>
        <w:rPr>
          <w:rFonts w:cs="Times New Roman"/>
          <w:szCs w:val="28"/>
        </w:rPr>
        <w:t>на междунар. ярмарке в турецком городе</w:t>
      </w:r>
      <w:r w:rsidRPr="004D01E1">
        <w:rPr>
          <w:rFonts w:cs="Times New Roman"/>
          <w:szCs w:val="28"/>
        </w:rPr>
        <w:t>]</w:t>
      </w:r>
      <w:r>
        <w:rPr>
          <w:rFonts w:cs="Times New Roman"/>
          <w:szCs w:val="28"/>
        </w:rPr>
        <w:t xml:space="preserve"> // Слово. – 2017. – 22 авг. – С. 3.</w:t>
      </w:r>
    </w:p>
    <w:p w14:paraId="7F567ED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3F9B">
        <w:rPr>
          <w:rFonts w:cs="Times New Roman"/>
          <w:b/>
          <w:szCs w:val="28"/>
        </w:rPr>
        <w:t>Предпринимателей поддержали и поощрили</w:t>
      </w:r>
      <w:r>
        <w:rPr>
          <w:rFonts w:cs="Times New Roman"/>
          <w:szCs w:val="28"/>
        </w:rPr>
        <w:t xml:space="preserve"> : </w:t>
      </w:r>
      <w:r w:rsidRPr="004D01E1">
        <w:rPr>
          <w:rFonts w:cs="Times New Roman"/>
          <w:szCs w:val="28"/>
        </w:rPr>
        <w:t>[</w:t>
      </w:r>
      <w:r>
        <w:rPr>
          <w:rFonts w:cs="Times New Roman"/>
          <w:szCs w:val="28"/>
        </w:rPr>
        <w:t>к Дню предпринимательства во Владикавказе прошел «круглый стол» «Власть и бизнес»</w:t>
      </w:r>
      <w:r w:rsidRPr="004D01E1">
        <w:rPr>
          <w:rFonts w:cs="Times New Roman"/>
          <w:szCs w:val="28"/>
        </w:rPr>
        <w:t>]</w:t>
      </w:r>
      <w:r>
        <w:rPr>
          <w:rFonts w:cs="Times New Roman"/>
          <w:szCs w:val="28"/>
        </w:rPr>
        <w:t xml:space="preserve"> // Северная Осетия. – 2017. – 27 мая. – С. 2.</w:t>
      </w:r>
    </w:p>
    <w:p w14:paraId="344D8EB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3F9B">
        <w:rPr>
          <w:rFonts w:cs="Times New Roman"/>
          <w:b/>
          <w:szCs w:val="28"/>
        </w:rPr>
        <w:t>Саркисов, А.</w:t>
      </w:r>
      <w:r>
        <w:rPr>
          <w:rFonts w:cs="Times New Roman"/>
          <w:szCs w:val="28"/>
        </w:rPr>
        <w:t xml:space="preserve"> Желание помочь нуждающимся – как образ жизни : </w:t>
      </w:r>
      <w:r w:rsidRPr="004D01E1">
        <w:rPr>
          <w:rFonts w:cs="Times New Roman"/>
          <w:szCs w:val="28"/>
        </w:rPr>
        <w:t>[</w:t>
      </w:r>
      <w:r>
        <w:rPr>
          <w:rFonts w:cs="Times New Roman"/>
          <w:szCs w:val="28"/>
        </w:rPr>
        <w:t>беседа с индивидуальным предпринимателем А. Саркисовым / записала С. Тотоева</w:t>
      </w:r>
      <w:r w:rsidRPr="004D01E1">
        <w:rPr>
          <w:rFonts w:cs="Times New Roman"/>
          <w:szCs w:val="28"/>
        </w:rPr>
        <w:t>]</w:t>
      </w:r>
      <w:r>
        <w:rPr>
          <w:rFonts w:cs="Times New Roman"/>
          <w:szCs w:val="28"/>
        </w:rPr>
        <w:t xml:space="preserve"> // Моздокский вестник. – 2017. – 7 окт. – С. 2.</w:t>
      </w:r>
    </w:p>
    <w:p w14:paraId="1E68155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 xml:space="preserve">Северная Осетия </w:t>
      </w:r>
      <w:r w:rsidRPr="00870C5D">
        <w:rPr>
          <w:rFonts w:cs="Times New Roman"/>
          <w:bCs/>
          <w:szCs w:val="28"/>
        </w:rPr>
        <w:t>представила для включения в госпрограмму развития СКФО три проекта</w:t>
      </w:r>
      <w:r>
        <w:rPr>
          <w:rFonts w:cs="Times New Roman"/>
          <w:szCs w:val="28"/>
        </w:rPr>
        <w:t xml:space="preserve"> : </w:t>
      </w:r>
      <w:r w:rsidRPr="00931DF0">
        <w:rPr>
          <w:rFonts w:cs="Times New Roman"/>
          <w:szCs w:val="28"/>
        </w:rPr>
        <w:t>[</w:t>
      </w:r>
      <w:r>
        <w:rPr>
          <w:rFonts w:cs="Times New Roman"/>
          <w:szCs w:val="28"/>
        </w:rPr>
        <w:t xml:space="preserve">предприниматели на </w:t>
      </w:r>
      <w:r>
        <w:rPr>
          <w:rFonts w:cs="Times New Roman"/>
          <w:szCs w:val="28"/>
          <w:lang w:val="en-US"/>
        </w:rPr>
        <w:t>II</w:t>
      </w:r>
      <w:r>
        <w:rPr>
          <w:rFonts w:cs="Times New Roman"/>
          <w:szCs w:val="28"/>
        </w:rPr>
        <w:t xml:space="preserve"> бизнес-конф. «Инвестируй в Кавказ!» три проекта для включения в госпрограмму «Развитие Северо-Кавказского федерального округа» на период до 2025 г</w:t>
      </w:r>
      <w:r w:rsidRPr="00931DF0">
        <w:rPr>
          <w:rFonts w:cs="Times New Roman"/>
          <w:szCs w:val="28"/>
        </w:rPr>
        <w:t>]</w:t>
      </w:r>
      <w:r>
        <w:rPr>
          <w:rFonts w:cs="Times New Roman"/>
          <w:szCs w:val="28"/>
        </w:rPr>
        <w:t xml:space="preserve"> // Свободный взгляд. – 2017. – 9 дек. – С. 1.</w:t>
      </w:r>
    </w:p>
    <w:p w14:paraId="1A065EF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Светлова, С.</w:t>
      </w:r>
      <w:r>
        <w:rPr>
          <w:rFonts w:cs="Times New Roman"/>
          <w:szCs w:val="28"/>
        </w:rPr>
        <w:t xml:space="preserve"> «Бавария» выходит к Персидскому заливу : </w:t>
      </w:r>
      <w:r w:rsidRPr="00931DF0">
        <w:rPr>
          <w:rFonts w:cs="Times New Roman"/>
          <w:szCs w:val="28"/>
        </w:rPr>
        <w:t>[</w:t>
      </w:r>
      <w:r>
        <w:rPr>
          <w:rFonts w:cs="Times New Roman"/>
          <w:szCs w:val="28"/>
        </w:rPr>
        <w:t xml:space="preserve">компания «Бавария» приняла участие в Международ. выставке продуктов, напитков и кулинарии </w:t>
      </w:r>
      <w:r>
        <w:rPr>
          <w:rFonts w:cs="Times New Roman"/>
          <w:szCs w:val="28"/>
          <w:lang w:val="en-US"/>
        </w:rPr>
        <w:t>Gulfood</w:t>
      </w:r>
      <w:r>
        <w:rPr>
          <w:rFonts w:cs="Times New Roman"/>
          <w:szCs w:val="28"/>
        </w:rPr>
        <w:t>-2017, в ОАЭ</w:t>
      </w:r>
      <w:r w:rsidRPr="00931DF0">
        <w:rPr>
          <w:rFonts w:cs="Times New Roman"/>
          <w:szCs w:val="28"/>
        </w:rPr>
        <w:t>]</w:t>
      </w:r>
      <w:r>
        <w:rPr>
          <w:rFonts w:cs="Times New Roman"/>
          <w:szCs w:val="28"/>
        </w:rPr>
        <w:t xml:space="preserve"> / С. Светлова // Северная Осетия. – 2017. – 10 марта. – С. 8.</w:t>
      </w:r>
    </w:p>
    <w:p w14:paraId="017575A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Туаев, Т.</w:t>
      </w:r>
      <w:r>
        <w:rPr>
          <w:rFonts w:cs="Times New Roman"/>
          <w:szCs w:val="28"/>
        </w:rPr>
        <w:t xml:space="preserve"> К арендаторам накопилось много вопросов… : </w:t>
      </w:r>
      <w:r w:rsidRPr="005F6885">
        <w:rPr>
          <w:rFonts w:cs="Times New Roman"/>
          <w:szCs w:val="28"/>
        </w:rPr>
        <w:t>[</w:t>
      </w:r>
      <w:r>
        <w:rPr>
          <w:rFonts w:cs="Times New Roman"/>
          <w:szCs w:val="28"/>
        </w:rPr>
        <w:t>о сходе жителей с. Нижняя Саниба</w:t>
      </w:r>
      <w:r w:rsidRPr="005F6885">
        <w:rPr>
          <w:rFonts w:cs="Times New Roman"/>
          <w:szCs w:val="28"/>
        </w:rPr>
        <w:t>]</w:t>
      </w:r>
      <w:r>
        <w:rPr>
          <w:rFonts w:cs="Times New Roman"/>
          <w:szCs w:val="28"/>
        </w:rPr>
        <w:t xml:space="preserve"> / Т. Туаев // Фидиуӕг. – 2017. – 28 февр. – С. 2.</w:t>
      </w:r>
    </w:p>
    <w:p w14:paraId="122F7EA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Чухарова, Е.</w:t>
      </w:r>
      <w:r>
        <w:rPr>
          <w:rFonts w:cs="Times New Roman"/>
          <w:szCs w:val="28"/>
        </w:rPr>
        <w:t xml:space="preserve"> Предприятия улучшили свои показатели : </w:t>
      </w:r>
      <w:r w:rsidRPr="005F6885">
        <w:rPr>
          <w:rFonts w:cs="Times New Roman"/>
          <w:szCs w:val="28"/>
        </w:rPr>
        <w:t>[</w:t>
      </w:r>
      <w:r>
        <w:rPr>
          <w:rFonts w:cs="Times New Roman"/>
          <w:szCs w:val="28"/>
        </w:rPr>
        <w:t>с заседания балансовой комиссии АМС г. Владикавказе, где руководители предприятий отчитались о своей хозяйственной деятельности</w:t>
      </w:r>
      <w:r w:rsidRPr="005F6885">
        <w:rPr>
          <w:rFonts w:cs="Times New Roman"/>
          <w:szCs w:val="28"/>
        </w:rPr>
        <w:t>]</w:t>
      </w:r>
      <w:r>
        <w:rPr>
          <w:rFonts w:cs="Times New Roman"/>
          <w:szCs w:val="28"/>
        </w:rPr>
        <w:t xml:space="preserve"> / Елизавета Чухарова // Владикавказ. – 2017. – 8 авг. – С. 1.</w:t>
      </w:r>
    </w:p>
    <w:p w14:paraId="431AB798" w14:textId="77777777" w:rsidR="005178C0" w:rsidRDefault="005178C0" w:rsidP="005178C0">
      <w:pPr>
        <w:tabs>
          <w:tab w:val="left" w:pos="1418"/>
          <w:tab w:val="left" w:pos="1483"/>
          <w:tab w:val="left" w:pos="1560"/>
        </w:tabs>
        <w:spacing w:line="240" w:lineRule="auto"/>
        <w:jc w:val="center"/>
        <w:rPr>
          <w:rFonts w:cs="Times New Roman"/>
          <w:b/>
          <w:szCs w:val="28"/>
        </w:rPr>
      </w:pPr>
    </w:p>
    <w:p w14:paraId="730208E9" w14:textId="77777777" w:rsidR="005178C0" w:rsidRPr="005F6885" w:rsidRDefault="005178C0" w:rsidP="005178C0">
      <w:pPr>
        <w:tabs>
          <w:tab w:val="left" w:pos="1418"/>
          <w:tab w:val="left" w:pos="1483"/>
          <w:tab w:val="left" w:pos="1560"/>
        </w:tabs>
        <w:spacing w:line="240" w:lineRule="auto"/>
        <w:jc w:val="center"/>
        <w:rPr>
          <w:rFonts w:cs="Times New Roman"/>
          <w:b/>
          <w:szCs w:val="28"/>
        </w:rPr>
      </w:pPr>
      <w:r w:rsidRPr="005F6885">
        <w:rPr>
          <w:rFonts w:cs="Times New Roman"/>
          <w:b/>
          <w:szCs w:val="28"/>
        </w:rPr>
        <w:t>336 Финансы. Банковское дело. Деньги</w:t>
      </w:r>
    </w:p>
    <w:p w14:paraId="301CCE2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Антонова, Ф.</w:t>
      </w:r>
      <w:r>
        <w:rPr>
          <w:rFonts w:cs="Times New Roman"/>
          <w:szCs w:val="28"/>
        </w:rPr>
        <w:t xml:space="preserve"> Бюджет должен быть экономным : </w:t>
      </w:r>
      <w:r w:rsidRPr="005F6885">
        <w:rPr>
          <w:rFonts w:cs="Times New Roman"/>
          <w:szCs w:val="28"/>
        </w:rPr>
        <w:t>[</w:t>
      </w:r>
      <w:r>
        <w:rPr>
          <w:rFonts w:cs="Times New Roman"/>
          <w:szCs w:val="28"/>
        </w:rPr>
        <w:t>о бюджете г. Владикавказа на 2017 год на пресс-конф. Главы АМС Б. Албегова</w:t>
      </w:r>
      <w:r w:rsidRPr="005F6885">
        <w:rPr>
          <w:rFonts w:cs="Times New Roman"/>
          <w:szCs w:val="28"/>
        </w:rPr>
        <w:t>]</w:t>
      </w:r>
      <w:r>
        <w:rPr>
          <w:rFonts w:cs="Times New Roman"/>
          <w:szCs w:val="28"/>
        </w:rPr>
        <w:t xml:space="preserve"> / Фатима Антонова // Терские ведомости. – 2017. – 26 янв. (№2). – С. 3.</w:t>
      </w:r>
    </w:p>
    <w:p w14:paraId="5C1C88A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Ӕхсраты, Р.</w:t>
      </w:r>
      <w:r>
        <w:rPr>
          <w:rFonts w:cs="Times New Roman"/>
          <w:szCs w:val="28"/>
        </w:rPr>
        <w:t xml:space="preserve"> Бюджет банывыл кӕныны мадзӕлттӕ /Ӕхсараты Р. // Рӕстдзинад. – 2017. – 29 мартъи. – Ф. 2.</w:t>
      </w:r>
    </w:p>
    <w:p w14:paraId="4DB33F24" w14:textId="77777777" w:rsidR="005178C0" w:rsidRPr="005F688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B64A35">
        <w:rPr>
          <w:rFonts w:cs="Times New Roman"/>
          <w:b/>
          <w:szCs w:val="28"/>
        </w:rPr>
        <w:t>Ахсаров, Р.</w:t>
      </w:r>
      <w:r>
        <w:rPr>
          <w:rFonts w:cs="Times New Roman"/>
          <w:szCs w:val="28"/>
        </w:rPr>
        <w:t xml:space="preserve"> Меры по урегулированию бюджета : </w:t>
      </w:r>
      <w:r w:rsidRPr="005F6885">
        <w:rPr>
          <w:rFonts w:cs="Times New Roman"/>
          <w:szCs w:val="28"/>
        </w:rPr>
        <w:t>[</w:t>
      </w:r>
      <w:r>
        <w:rPr>
          <w:rFonts w:cs="Times New Roman"/>
          <w:szCs w:val="28"/>
        </w:rPr>
        <w:t>в Правобережном р-не. Обсуждение на заседании Правительства с участием зам. министра финансов РСО-А А. Дзагоева</w:t>
      </w:r>
      <w:r w:rsidRPr="005F6885">
        <w:rPr>
          <w:rFonts w:cs="Times New Roman"/>
          <w:szCs w:val="28"/>
        </w:rPr>
        <w:t>]</w:t>
      </w:r>
      <w:r>
        <w:rPr>
          <w:rFonts w:cs="Times New Roman"/>
          <w:szCs w:val="28"/>
        </w:rPr>
        <w:t>.</w:t>
      </w:r>
    </w:p>
    <w:p w14:paraId="708A251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lastRenderedPageBreak/>
        <w:t>Банк, который лопнул</w:t>
      </w:r>
      <w:r>
        <w:rPr>
          <w:rFonts w:cs="Times New Roman"/>
          <w:szCs w:val="28"/>
        </w:rPr>
        <w:t xml:space="preserve"> : </w:t>
      </w:r>
      <w:r w:rsidRPr="00C718E0">
        <w:rPr>
          <w:rFonts w:cs="Times New Roman"/>
          <w:szCs w:val="28"/>
        </w:rPr>
        <w:t>[</w:t>
      </w:r>
      <w:r>
        <w:rPr>
          <w:rFonts w:cs="Times New Roman"/>
          <w:szCs w:val="28"/>
        </w:rPr>
        <w:t>расследование газ. «Северная Осетия» того, как банкротились североосетин. «ДигБанк» и «БРР» и куда ушли их активы</w:t>
      </w:r>
      <w:r w:rsidRPr="00C718E0">
        <w:rPr>
          <w:rFonts w:cs="Times New Roman"/>
          <w:szCs w:val="28"/>
        </w:rPr>
        <w:t>]</w:t>
      </w:r>
      <w:r>
        <w:rPr>
          <w:rFonts w:cs="Times New Roman"/>
          <w:szCs w:val="28"/>
        </w:rPr>
        <w:t xml:space="preserve"> // Северная Осетия. – 2017. –12 сент . – С. 2.</w:t>
      </w:r>
    </w:p>
    <w:p w14:paraId="7EBCC09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Баскаева, Л.</w:t>
      </w:r>
      <w:r>
        <w:rPr>
          <w:rFonts w:cs="Times New Roman"/>
          <w:szCs w:val="28"/>
        </w:rPr>
        <w:t xml:space="preserve"> Надежность, стабильность, открытость : </w:t>
      </w:r>
      <w:r w:rsidRPr="00C718E0">
        <w:rPr>
          <w:rFonts w:cs="Times New Roman"/>
          <w:szCs w:val="28"/>
        </w:rPr>
        <w:t>[</w:t>
      </w:r>
      <w:r>
        <w:rPr>
          <w:rFonts w:cs="Times New Roman"/>
          <w:szCs w:val="28"/>
        </w:rPr>
        <w:t>беседы с нач. отд. №2 Упр. Федерального казначейства по РСО-А в Ардонском р-не Л. С. Баскаевой об истории создания казначейства РФ / записала Т. Байбародова</w:t>
      </w:r>
      <w:r w:rsidRPr="00C718E0">
        <w:rPr>
          <w:rFonts w:cs="Times New Roman"/>
          <w:szCs w:val="28"/>
        </w:rPr>
        <w:t>]</w:t>
      </w:r>
      <w:r>
        <w:rPr>
          <w:rFonts w:cs="Times New Roman"/>
          <w:szCs w:val="28"/>
        </w:rPr>
        <w:t xml:space="preserve"> // Рухс. – 2017. – 8 дек. – С. 2.</w:t>
      </w:r>
    </w:p>
    <w:p w14:paraId="2A360CC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Бойцы невидимого фронта</w:t>
      </w:r>
      <w:r>
        <w:rPr>
          <w:rFonts w:cs="Times New Roman"/>
          <w:szCs w:val="28"/>
        </w:rPr>
        <w:t xml:space="preserve"> : </w:t>
      </w:r>
      <w:r w:rsidRPr="00C718E0">
        <w:rPr>
          <w:rFonts w:cs="Times New Roman"/>
          <w:szCs w:val="28"/>
        </w:rPr>
        <w:t>[</w:t>
      </w:r>
      <w:r>
        <w:rPr>
          <w:rFonts w:cs="Times New Roman"/>
          <w:szCs w:val="28"/>
        </w:rPr>
        <w:t>Финансовому упр. АМС Правобережного р-на РСО-А – 90 лет / подгот. А. Налдикоева</w:t>
      </w:r>
      <w:r w:rsidRPr="00C718E0">
        <w:rPr>
          <w:rFonts w:cs="Times New Roman"/>
          <w:szCs w:val="28"/>
        </w:rPr>
        <w:t>]</w:t>
      </w:r>
      <w:r>
        <w:rPr>
          <w:rFonts w:cs="Times New Roman"/>
          <w:szCs w:val="28"/>
        </w:rPr>
        <w:t xml:space="preserve"> // Жизнь Правобережья. – 2017. – 26 окт. – С. 4.</w:t>
      </w:r>
    </w:p>
    <w:p w14:paraId="7695A5C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Бугулова, М.</w:t>
      </w:r>
      <w:r>
        <w:rPr>
          <w:rFonts w:cs="Times New Roman"/>
          <w:szCs w:val="28"/>
        </w:rPr>
        <w:t xml:space="preserve"> Рассмотрены важные вопросы </w:t>
      </w:r>
      <w:r w:rsidRPr="00C718E0">
        <w:rPr>
          <w:rFonts w:cs="Times New Roman"/>
          <w:szCs w:val="28"/>
        </w:rPr>
        <w:t>[</w:t>
      </w:r>
      <w:r>
        <w:rPr>
          <w:rFonts w:cs="Times New Roman"/>
          <w:szCs w:val="28"/>
        </w:rPr>
        <w:t xml:space="preserve">на заседании Собрания представителей Ардонского р-на по вопр. исполнения бюджета за </w:t>
      </w:r>
      <w:r>
        <w:rPr>
          <w:rFonts w:cs="Times New Roman"/>
          <w:szCs w:val="28"/>
          <w:lang w:val="en-US"/>
        </w:rPr>
        <w:t>I</w:t>
      </w:r>
      <w:r>
        <w:rPr>
          <w:rFonts w:cs="Times New Roman"/>
          <w:szCs w:val="28"/>
        </w:rPr>
        <w:t xml:space="preserve"> квартал 2017 г</w:t>
      </w:r>
      <w:r w:rsidRPr="00C718E0">
        <w:rPr>
          <w:rFonts w:cs="Times New Roman"/>
          <w:szCs w:val="28"/>
        </w:rPr>
        <w:t>]</w:t>
      </w:r>
      <w:r>
        <w:rPr>
          <w:rFonts w:cs="Times New Roman"/>
          <w:szCs w:val="28"/>
        </w:rPr>
        <w:t xml:space="preserve"> / Мадина Бугулова // Рухс. – 2017. –18 апр . – С. 1-2.</w:t>
      </w:r>
    </w:p>
    <w:p w14:paraId="6605C1E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Бунтури, Т.</w:t>
      </w:r>
      <w:r>
        <w:rPr>
          <w:rFonts w:cs="Times New Roman"/>
          <w:szCs w:val="28"/>
        </w:rPr>
        <w:t xml:space="preserve"> Бюджет принят : </w:t>
      </w:r>
      <w:r w:rsidRPr="00DE4CFB">
        <w:rPr>
          <w:rFonts w:cs="Times New Roman"/>
          <w:szCs w:val="28"/>
        </w:rPr>
        <w:t>[</w:t>
      </w:r>
      <w:r>
        <w:rPr>
          <w:rFonts w:cs="Times New Roman"/>
          <w:szCs w:val="28"/>
        </w:rPr>
        <w:t>в Парламенте РСО-А</w:t>
      </w:r>
      <w:r w:rsidRPr="00DE4CFB">
        <w:rPr>
          <w:rFonts w:cs="Times New Roman"/>
          <w:szCs w:val="28"/>
        </w:rPr>
        <w:t>]</w:t>
      </w:r>
      <w:r>
        <w:rPr>
          <w:rFonts w:cs="Times New Roman"/>
          <w:szCs w:val="28"/>
        </w:rPr>
        <w:t xml:space="preserve"> / Тамара Бунтури // Владикавказ. – 2017. – 23 дек. – С. 3.</w:t>
      </w:r>
    </w:p>
    <w:p w14:paraId="05ED53A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Бунтури, Т.</w:t>
      </w:r>
      <w:r>
        <w:rPr>
          <w:rFonts w:cs="Times New Roman"/>
          <w:szCs w:val="28"/>
        </w:rPr>
        <w:t xml:space="preserve"> Бюджет приняли единогласным решением : </w:t>
      </w:r>
      <w:r w:rsidRPr="00DE4CFB">
        <w:rPr>
          <w:rFonts w:cs="Times New Roman"/>
          <w:szCs w:val="28"/>
        </w:rPr>
        <w:t>[</w:t>
      </w:r>
      <w:r>
        <w:rPr>
          <w:rFonts w:cs="Times New Roman"/>
          <w:szCs w:val="28"/>
        </w:rPr>
        <w:t xml:space="preserve">с 38-й сессии собрания представителей г. Владикавказа </w:t>
      </w:r>
      <w:r>
        <w:rPr>
          <w:rFonts w:cs="Times New Roman"/>
          <w:szCs w:val="28"/>
          <w:lang w:val="en-US"/>
        </w:rPr>
        <w:t>VI</w:t>
      </w:r>
      <w:r>
        <w:rPr>
          <w:rFonts w:cs="Times New Roman"/>
          <w:szCs w:val="28"/>
        </w:rPr>
        <w:t>-го созыва</w:t>
      </w:r>
      <w:r w:rsidRPr="00DE4CFB">
        <w:rPr>
          <w:rFonts w:cs="Times New Roman"/>
          <w:szCs w:val="28"/>
        </w:rPr>
        <w:t>]</w:t>
      </w:r>
      <w:r>
        <w:rPr>
          <w:rFonts w:cs="Times New Roman"/>
          <w:szCs w:val="28"/>
        </w:rPr>
        <w:t xml:space="preserve"> / Тамара Бунтури // Владикавказ. – 2017. – 28 дек. – С. 1-2.</w:t>
      </w:r>
    </w:p>
    <w:p w14:paraId="7CAFDE9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Бунтури, Т.</w:t>
      </w:r>
      <w:r>
        <w:rPr>
          <w:rFonts w:cs="Times New Roman"/>
          <w:szCs w:val="28"/>
        </w:rPr>
        <w:t xml:space="preserve"> 2018-й : выйти в плюс : </w:t>
      </w:r>
      <w:r w:rsidRPr="00DE4CFB">
        <w:rPr>
          <w:rFonts w:cs="Times New Roman"/>
          <w:szCs w:val="28"/>
        </w:rPr>
        <w:t>[</w:t>
      </w:r>
      <w:r>
        <w:rPr>
          <w:rFonts w:cs="Times New Roman"/>
          <w:szCs w:val="28"/>
        </w:rPr>
        <w:t>с заседания респ. Кабинета министров под Председатель Т. Тускаева, где обсуждали респ. бюджет</w:t>
      </w:r>
      <w:r w:rsidRPr="00DE4CFB">
        <w:rPr>
          <w:rFonts w:cs="Times New Roman"/>
          <w:szCs w:val="28"/>
        </w:rPr>
        <w:t>]</w:t>
      </w:r>
      <w:r>
        <w:rPr>
          <w:rFonts w:cs="Times New Roman"/>
          <w:szCs w:val="28"/>
        </w:rPr>
        <w:t xml:space="preserve"> / Тамара Бунтури // Владикавказ. – 2017. –26 окт . – С. 1.</w:t>
      </w:r>
    </w:p>
    <w:p w14:paraId="01FC849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Бунтури, Т</w:t>
      </w:r>
      <w:r>
        <w:rPr>
          <w:rFonts w:cs="Times New Roman"/>
          <w:szCs w:val="28"/>
        </w:rPr>
        <w:t xml:space="preserve">. В бюджете – очередные изменения : </w:t>
      </w:r>
      <w:r w:rsidRPr="00DE4CFB">
        <w:rPr>
          <w:rFonts w:cs="Times New Roman"/>
          <w:szCs w:val="28"/>
        </w:rPr>
        <w:t>[</w:t>
      </w:r>
      <w:r>
        <w:rPr>
          <w:rFonts w:cs="Times New Roman"/>
          <w:szCs w:val="28"/>
        </w:rPr>
        <w:t>с заседания Совета Парламента РСО-А</w:t>
      </w:r>
      <w:r w:rsidRPr="00DE4CFB">
        <w:rPr>
          <w:rFonts w:cs="Times New Roman"/>
          <w:szCs w:val="28"/>
        </w:rPr>
        <w:t>]</w:t>
      </w:r>
      <w:r>
        <w:rPr>
          <w:rFonts w:cs="Times New Roman"/>
          <w:szCs w:val="28"/>
        </w:rPr>
        <w:t xml:space="preserve"> / Тамара Бунтури // Владикавказ. – 2017. – 29 апр. – С. 3.</w:t>
      </w:r>
    </w:p>
    <w:p w14:paraId="4F77F81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Васильев, А.</w:t>
      </w:r>
      <w:r>
        <w:rPr>
          <w:rFonts w:cs="Times New Roman"/>
          <w:szCs w:val="28"/>
        </w:rPr>
        <w:t xml:space="preserve"> Оздоравливать финансы, иметь кадровый резерв : </w:t>
      </w:r>
      <w:r w:rsidRPr="00DE4CFB">
        <w:rPr>
          <w:rFonts w:cs="Times New Roman"/>
          <w:szCs w:val="28"/>
        </w:rPr>
        <w:t>[</w:t>
      </w:r>
      <w:r>
        <w:rPr>
          <w:rFonts w:cs="Times New Roman"/>
          <w:szCs w:val="28"/>
        </w:rPr>
        <w:t xml:space="preserve">с заседания Правительства, посвящ. итогам исполнения респ. бюджета в </w:t>
      </w:r>
      <w:r>
        <w:rPr>
          <w:rFonts w:cs="Times New Roman"/>
          <w:szCs w:val="28"/>
          <w:lang w:val="en-US"/>
        </w:rPr>
        <w:t>I</w:t>
      </w:r>
      <w:r>
        <w:rPr>
          <w:rFonts w:cs="Times New Roman"/>
          <w:szCs w:val="28"/>
        </w:rPr>
        <w:t xml:space="preserve"> полугодии 2017 г</w:t>
      </w:r>
      <w:r w:rsidRPr="00DE4CFB">
        <w:rPr>
          <w:rFonts w:cs="Times New Roman"/>
          <w:szCs w:val="28"/>
        </w:rPr>
        <w:t>]</w:t>
      </w:r>
      <w:r>
        <w:rPr>
          <w:rFonts w:cs="Times New Roman"/>
          <w:szCs w:val="28"/>
        </w:rPr>
        <w:t xml:space="preserve"> / А. Васильев // Северная Осетия. – 2017. – 2 авг. – С. 1-2.</w:t>
      </w:r>
    </w:p>
    <w:p w14:paraId="4876472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Гаглоев, Э.</w:t>
      </w:r>
      <w:r>
        <w:rPr>
          <w:rFonts w:cs="Times New Roman"/>
          <w:szCs w:val="28"/>
        </w:rPr>
        <w:t xml:space="preserve"> Налоговые лидеры СКФО : </w:t>
      </w:r>
      <w:r w:rsidRPr="00DE4CFB">
        <w:rPr>
          <w:rFonts w:cs="Times New Roman"/>
          <w:szCs w:val="28"/>
        </w:rPr>
        <w:t>[</w:t>
      </w:r>
      <w:r>
        <w:rPr>
          <w:rFonts w:cs="Times New Roman"/>
          <w:szCs w:val="28"/>
        </w:rPr>
        <w:t>с коллегии Упр. Федер. налог. службы по РСО-А</w:t>
      </w:r>
      <w:r w:rsidRPr="00DE4CFB">
        <w:rPr>
          <w:rFonts w:cs="Times New Roman"/>
          <w:szCs w:val="28"/>
        </w:rPr>
        <w:t>]</w:t>
      </w:r>
      <w:r>
        <w:rPr>
          <w:rFonts w:cs="Times New Roman"/>
          <w:szCs w:val="28"/>
        </w:rPr>
        <w:t xml:space="preserve"> / Эльберд Гаглоев // Северная Осетия. – 2017. – 2 февр. – С. 1-2.</w:t>
      </w:r>
    </w:p>
    <w:p w14:paraId="7C94931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Гаглоев, Э.</w:t>
      </w:r>
      <w:r>
        <w:rPr>
          <w:rFonts w:cs="Times New Roman"/>
          <w:szCs w:val="28"/>
        </w:rPr>
        <w:t xml:space="preserve"> Палата бюджет бережет : </w:t>
      </w:r>
      <w:r w:rsidRPr="00DE4CFB">
        <w:rPr>
          <w:rFonts w:cs="Times New Roman"/>
          <w:szCs w:val="28"/>
        </w:rPr>
        <w:t>[</w:t>
      </w:r>
      <w:r>
        <w:rPr>
          <w:rFonts w:cs="Times New Roman"/>
          <w:szCs w:val="28"/>
        </w:rPr>
        <w:t>об итогах работы за 2016 г. контрольно-счет. палаты РСО-А</w:t>
      </w:r>
      <w:r w:rsidRPr="00DE4CFB">
        <w:rPr>
          <w:rFonts w:cs="Times New Roman"/>
          <w:szCs w:val="28"/>
        </w:rPr>
        <w:t>]</w:t>
      </w:r>
      <w:r>
        <w:rPr>
          <w:rFonts w:cs="Times New Roman"/>
          <w:szCs w:val="28"/>
        </w:rPr>
        <w:t xml:space="preserve"> / Эльберд Гаглоев // Северная Осетия. – 2017. – 18 февр. – С. 2.</w:t>
      </w:r>
    </w:p>
    <w:p w14:paraId="6ADC813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Газаева, Р</w:t>
      </w:r>
      <w:r>
        <w:rPr>
          <w:rFonts w:cs="Times New Roman"/>
          <w:szCs w:val="28"/>
        </w:rPr>
        <w:t xml:space="preserve">. Налоги для государства – парус для корабля : </w:t>
      </w:r>
      <w:r w:rsidRPr="00DE4CFB">
        <w:rPr>
          <w:rFonts w:cs="Times New Roman"/>
          <w:szCs w:val="28"/>
        </w:rPr>
        <w:t>[</w:t>
      </w:r>
      <w:r>
        <w:rPr>
          <w:rFonts w:cs="Times New Roman"/>
          <w:szCs w:val="28"/>
        </w:rPr>
        <w:t xml:space="preserve">беседа с нач. Межрайон. инспекции ФНС России №3 по РСО-А, советником </w:t>
      </w:r>
      <w:r>
        <w:rPr>
          <w:rFonts w:cs="Times New Roman"/>
          <w:szCs w:val="28"/>
          <w:lang w:val="en-US"/>
        </w:rPr>
        <w:t>II</w:t>
      </w:r>
      <w:r>
        <w:rPr>
          <w:rFonts w:cs="Times New Roman"/>
          <w:szCs w:val="28"/>
        </w:rPr>
        <w:t xml:space="preserve"> кл. Р. Газаевой в канун проф. праздника / записала И. Казиева</w:t>
      </w:r>
      <w:r w:rsidRPr="00DE4CFB">
        <w:rPr>
          <w:rFonts w:cs="Times New Roman"/>
          <w:szCs w:val="28"/>
        </w:rPr>
        <w:t>]</w:t>
      </w:r>
      <w:r>
        <w:rPr>
          <w:rFonts w:cs="Times New Roman"/>
          <w:szCs w:val="28"/>
        </w:rPr>
        <w:t xml:space="preserve"> // Жизнь Правобережья. – 2017. – 21 нояб. – С. 1.</w:t>
      </w:r>
    </w:p>
    <w:p w14:paraId="2857334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Гутиева, З.</w:t>
      </w:r>
      <w:r>
        <w:rPr>
          <w:rFonts w:cs="Times New Roman"/>
          <w:szCs w:val="28"/>
        </w:rPr>
        <w:t xml:space="preserve"> Минфин. Бюджет. Глава : </w:t>
      </w:r>
      <w:r w:rsidRPr="00782AEE">
        <w:rPr>
          <w:rFonts w:cs="Times New Roman"/>
          <w:szCs w:val="28"/>
        </w:rPr>
        <w:t>[</w:t>
      </w:r>
      <w:r>
        <w:rPr>
          <w:rFonts w:cs="Times New Roman"/>
          <w:szCs w:val="28"/>
        </w:rPr>
        <w:t>Минфин РФ и Правительство Сев. Осетии разъяснили свои позиции по письму замминистра финансов России Леонида Горнина в адрес рук. региона Вячеслава Битарова</w:t>
      </w:r>
      <w:r w:rsidRPr="00782AEE">
        <w:rPr>
          <w:rFonts w:cs="Times New Roman"/>
          <w:szCs w:val="28"/>
        </w:rPr>
        <w:t>]</w:t>
      </w:r>
      <w:r>
        <w:rPr>
          <w:rFonts w:cs="Times New Roman"/>
          <w:szCs w:val="28"/>
        </w:rPr>
        <w:t xml:space="preserve"> / Зарина Гутиева // Слово. – 2017. – 22 авг. – С. 3, 7.</w:t>
      </w:r>
    </w:p>
    <w:p w14:paraId="3456886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Гутиева, З.</w:t>
      </w:r>
      <w:r>
        <w:rPr>
          <w:rFonts w:cs="Times New Roman"/>
          <w:szCs w:val="28"/>
        </w:rPr>
        <w:t xml:space="preserve"> Первый профицитный : </w:t>
      </w:r>
      <w:r w:rsidRPr="00782AEE">
        <w:rPr>
          <w:rFonts w:cs="Times New Roman"/>
          <w:szCs w:val="28"/>
        </w:rPr>
        <w:t>[</w:t>
      </w:r>
      <w:r>
        <w:rPr>
          <w:rFonts w:cs="Times New Roman"/>
          <w:szCs w:val="28"/>
        </w:rPr>
        <w:t>впервые за пять лет Парламент Сев. Осетии принял профицитный бюджет на будущий год</w:t>
      </w:r>
      <w:r w:rsidRPr="00782AEE">
        <w:rPr>
          <w:rFonts w:cs="Times New Roman"/>
          <w:szCs w:val="28"/>
        </w:rPr>
        <w:t>]</w:t>
      </w:r>
      <w:r>
        <w:rPr>
          <w:rFonts w:cs="Times New Roman"/>
          <w:szCs w:val="28"/>
        </w:rPr>
        <w:t xml:space="preserve"> / Зарина Гутиева, Алена Хачирова // Слово. – 2017. – 22 дек. – С. 1, 3.</w:t>
      </w:r>
    </w:p>
    <w:p w14:paraId="76BBA2F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lastRenderedPageBreak/>
        <w:t xml:space="preserve">Дефицит бюджета </w:t>
      </w:r>
      <w:r w:rsidRPr="00870C5D">
        <w:rPr>
          <w:rFonts w:cs="Times New Roman"/>
          <w:bCs/>
          <w:szCs w:val="28"/>
        </w:rPr>
        <w:t>в первом полугодии составил более 900 млн. рублей :</w:t>
      </w:r>
      <w:r>
        <w:rPr>
          <w:rFonts w:cs="Times New Roman"/>
          <w:szCs w:val="28"/>
        </w:rPr>
        <w:t xml:space="preserve"> </w:t>
      </w:r>
      <w:r w:rsidRPr="00782AEE">
        <w:rPr>
          <w:rFonts w:cs="Times New Roman"/>
          <w:szCs w:val="28"/>
        </w:rPr>
        <w:t>[</w:t>
      </w:r>
      <w:r>
        <w:rPr>
          <w:rFonts w:cs="Times New Roman"/>
          <w:szCs w:val="28"/>
        </w:rPr>
        <w:t>об этом сообщил министр финансов Казбек Царикаев на заседании Правительства</w:t>
      </w:r>
      <w:r w:rsidRPr="00782AEE">
        <w:rPr>
          <w:rFonts w:cs="Times New Roman"/>
          <w:szCs w:val="28"/>
        </w:rPr>
        <w:t>]</w:t>
      </w:r>
      <w:r>
        <w:rPr>
          <w:rFonts w:cs="Times New Roman"/>
          <w:szCs w:val="28"/>
        </w:rPr>
        <w:t xml:space="preserve"> // Слово. – 2017. – 4 авг. – С. 3.</w:t>
      </w:r>
    </w:p>
    <w:p w14:paraId="1766FB5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Джигкаева, Л.</w:t>
      </w:r>
      <w:r>
        <w:rPr>
          <w:rFonts w:cs="Times New Roman"/>
          <w:szCs w:val="28"/>
        </w:rPr>
        <w:t xml:space="preserve"> Рубль к рублю : </w:t>
      </w:r>
      <w:r w:rsidRPr="00782AEE">
        <w:rPr>
          <w:rFonts w:cs="Times New Roman"/>
          <w:szCs w:val="28"/>
        </w:rPr>
        <w:t>[</w:t>
      </w:r>
      <w:r>
        <w:rPr>
          <w:rFonts w:cs="Times New Roman"/>
          <w:szCs w:val="28"/>
        </w:rPr>
        <w:t>на заседании правительства респ. обсудили проект респ. бюджета на 2018 г. и плановый период 2019-2020 гг.</w:t>
      </w:r>
      <w:r w:rsidRPr="00782AEE">
        <w:rPr>
          <w:rFonts w:cs="Times New Roman"/>
          <w:szCs w:val="28"/>
        </w:rPr>
        <w:t>]</w:t>
      </w:r>
      <w:r>
        <w:rPr>
          <w:rFonts w:cs="Times New Roman"/>
          <w:szCs w:val="28"/>
        </w:rPr>
        <w:t xml:space="preserve"> / Людмила Джигкаева // Северная Осетия. – 2017. – 26 окт. – С. 2.</w:t>
      </w:r>
    </w:p>
    <w:p w14:paraId="64C572A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Джигкаева, Л</w:t>
      </w:r>
      <w:r>
        <w:rPr>
          <w:rFonts w:cs="Times New Roman"/>
          <w:szCs w:val="28"/>
        </w:rPr>
        <w:t xml:space="preserve">. Шлагбаумы на путях ловкачей : </w:t>
      </w:r>
      <w:r w:rsidRPr="00782AEE">
        <w:rPr>
          <w:rFonts w:cs="Times New Roman"/>
          <w:szCs w:val="28"/>
        </w:rPr>
        <w:t>[</w:t>
      </w:r>
      <w:r>
        <w:rPr>
          <w:rFonts w:cs="Times New Roman"/>
          <w:szCs w:val="28"/>
        </w:rPr>
        <w:t>в Упр. Федеральной налоговой службы России по РСО-А прошли первые публич. слушания</w:t>
      </w:r>
      <w:r w:rsidRPr="00782AEE">
        <w:rPr>
          <w:rFonts w:cs="Times New Roman"/>
          <w:szCs w:val="28"/>
        </w:rPr>
        <w:t>]</w:t>
      </w:r>
      <w:r>
        <w:rPr>
          <w:rFonts w:cs="Times New Roman"/>
          <w:szCs w:val="28"/>
        </w:rPr>
        <w:t xml:space="preserve"> / Людмила Джигкаева // Северная Осетия. – 2017. – 5 дек. – С. 2.</w:t>
      </w:r>
    </w:p>
    <w:p w14:paraId="05CC4B0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Дзгоев, З.</w:t>
      </w:r>
      <w:r>
        <w:rPr>
          <w:rFonts w:cs="Times New Roman"/>
          <w:szCs w:val="28"/>
        </w:rPr>
        <w:t xml:space="preserve"> Синергия банков, или что изменится после присоединения ВТБ-24 к ВТБ? : </w:t>
      </w:r>
      <w:r w:rsidRPr="001A23D1">
        <w:rPr>
          <w:rFonts w:cs="Times New Roman"/>
          <w:szCs w:val="28"/>
        </w:rPr>
        <w:t>[</w:t>
      </w:r>
      <w:r>
        <w:rPr>
          <w:rFonts w:cs="Times New Roman"/>
          <w:szCs w:val="28"/>
        </w:rPr>
        <w:t>беседа с управляющим розничного бизнеса в РСО-А З. Дзгоевым / записала З. Бедоева</w:t>
      </w:r>
      <w:r w:rsidRPr="001A23D1">
        <w:rPr>
          <w:rFonts w:cs="Times New Roman"/>
          <w:szCs w:val="28"/>
        </w:rPr>
        <w:t>]</w:t>
      </w:r>
      <w:r>
        <w:rPr>
          <w:rFonts w:cs="Times New Roman"/>
          <w:szCs w:val="28"/>
        </w:rPr>
        <w:t xml:space="preserve"> // Северная Осетия. – 2017. – 8 нояб. – С. 1-2.</w:t>
      </w:r>
    </w:p>
    <w:p w14:paraId="09674DF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Джиоева, А.</w:t>
      </w:r>
      <w:r>
        <w:rPr>
          <w:rFonts w:cs="Times New Roman"/>
          <w:szCs w:val="28"/>
        </w:rPr>
        <w:t xml:space="preserve"> Вопросы бюджетные : </w:t>
      </w:r>
      <w:r w:rsidRPr="001A23D1">
        <w:rPr>
          <w:rFonts w:cs="Times New Roman"/>
          <w:szCs w:val="28"/>
        </w:rPr>
        <w:t>[</w:t>
      </w:r>
      <w:r>
        <w:rPr>
          <w:rFonts w:cs="Times New Roman"/>
          <w:szCs w:val="28"/>
        </w:rPr>
        <w:t>с заседания Парламента РСО-А</w:t>
      </w:r>
      <w:r w:rsidRPr="001A23D1">
        <w:rPr>
          <w:rFonts w:cs="Times New Roman"/>
          <w:szCs w:val="28"/>
        </w:rPr>
        <w:t>]</w:t>
      </w:r>
      <w:r>
        <w:rPr>
          <w:rFonts w:cs="Times New Roman"/>
          <w:szCs w:val="28"/>
        </w:rPr>
        <w:t xml:space="preserve"> / Алена Джиоева // Владикавказ. – 2017. – 27 мая. – С. 3.</w:t>
      </w:r>
    </w:p>
    <w:p w14:paraId="5B27EC2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Етдзаев, Г.</w:t>
      </w:r>
      <w:r>
        <w:rPr>
          <w:rFonts w:cs="Times New Roman"/>
          <w:szCs w:val="28"/>
        </w:rPr>
        <w:t xml:space="preserve"> В бюджет не поступали доходы в виде арендной платы : </w:t>
      </w:r>
      <w:r w:rsidRPr="001A23D1">
        <w:rPr>
          <w:rFonts w:cs="Times New Roman"/>
          <w:szCs w:val="28"/>
        </w:rPr>
        <w:t>[</w:t>
      </w:r>
      <w:r>
        <w:rPr>
          <w:rFonts w:cs="Times New Roman"/>
          <w:szCs w:val="28"/>
        </w:rPr>
        <w:t>прокурорская проверка</w:t>
      </w:r>
      <w:r w:rsidRPr="001A23D1">
        <w:rPr>
          <w:rFonts w:cs="Times New Roman"/>
          <w:szCs w:val="28"/>
        </w:rPr>
        <w:t>]</w:t>
      </w:r>
      <w:r>
        <w:rPr>
          <w:rFonts w:cs="Times New Roman"/>
          <w:szCs w:val="28"/>
        </w:rPr>
        <w:t xml:space="preserve"> / Георгий Етдзаев // Рухс. – 2017. – 19 мая. – С. 3.</w:t>
      </w:r>
    </w:p>
    <w:p w14:paraId="259C718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Желаева, Л.</w:t>
      </w:r>
      <w:r>
        <w:rPr>
          <w:rFonts w:cs="Times New Roman"/>
          <w:b/>
          <w:szCs w:val="28"/>
        </w:rPr>
        <w:t xml:space="preserve"> </w:t>
      </w:r>
      <w:r w:rsidRPr="00B64A35">
        <w:rPr>
          <w:rFonts w:cs="Times New Roman"/>
          <w:b/>
          <w:szCs w:val="28"/>
        </w:rPr>
        <w:t>В.</w:t>
      </w:r>
      <w:r>
        <w:rPr>
          <w:rFonts w:cs="Times New Roman"/>
          <w:szCs w:val="28"/>
        </w:rPr>
        <w:t xml:space="preserve"> Мы работаем законно – мы работаем для вас : </w:t>
      </w:r>
      <w:r w:rsidRPr="001A23D1">
        <w:rPr>
          <w:rFonts w:cs="Times New Roman"/>
          <w:szCs w:val="28"/>
        </w:rPr>
        <w:t>[</w:t>
      </w:r>
      <w:r>
        <w:rPr>
          <w:rFonts w:cs="Times New Roman"/>
          <w:szCs w:val="28"/>
        </w:rPr>
        <w:t>об услугах офиса КПК «Кредитно-сберегательная компания» : беседа с коммер. дир. офиса Л. В. Желаевой</w:t>
      </w:r>
      <w:r w:rsidRPr="001A23D1">
        <w:rPr>
          <w:rFonts w:cs="Times New Roman"/>
          <w:szCs w:val="28"/>
        </w:rPr>
        <w:t>]</w:t>
      </w:r>
      <w:r>
        <w:rPr>
          <w:rFonts w:cs="Times New Roman"/>
          <w:szCs w:val="28"/>
        </w:rPr>
        <w:t xml:space="preserve"> // Моздокский вестник. – 2017. – 11 февр. – С. 2.</w:t>
      </w:r>
    </w:p>
    <w:p w14:paraId="7DBD546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Земля-кормилица, и долгов по ней не должно быть</w:t>
      </w:r>
      <w:r>
        <w:rPr>
          <w:rFonts w:cs="Times New Roman"/>
          <w:szCs w:val="28"/>
        </w:rPr>
        <w:t xml:space="preserve"> : </w:t>
      </w:r>
      <w:r w:rsidRPr="001A23D1">
        <w:rPr>
          <w:rFonts w:cs="Times New Roman"/>
          <w:szCs w:val="28"/>
        </w:rPr>
        <w:t>[</w:t>
      </w:r>
      <w:r>
        <w:rPr>
          <w:rFonts w:cs="Times New Roman"/>
          <w:szCs w:val="28"/>
        </w:rPr>
        <w:t>с заседания комиссии по увеличению собираемости доходов, поступающих в консолидированного бюджет Моздокского р-на / подгот. Л. Базиева</w:t>
      </w:r>
      <w:r w:rsidRPr="001A23D1">
        <w:rPr>
          <w:rFonts w:cs="Times New Roman"/>
          <w:szCs w:val="28"/>
        </w:rPr>
        <w:t>]</w:t>
      </w:r>
      <w:r>
        <w:rPr>
          <w:rFonts w:cs="Times New Roman"/>
          <w:szCs w:val="28"/>
        </w:rPr>
        <w:t xml:space="preserve"> // Моздокский вестник. – 2017. – 25 апр. – С. 2.</w:t>
      </w:r>
    </w:p>
    <w:p w14:paraId="635C3BB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4A35">
        <w:rPr>
          <w:rFonts w:cs="Times New Roman"/>
          <w:b/>
          <w:szCs w:val="28"/>
        </w:rPr>
        <w:t>Избавиться от ненужных затрат</w:t>
      </w:r>
      <w:r>
        <w:rPr>
          <w:rFonts w:cs="Times New Roman"/>
          <w:szCs w:val="28"/>
        </w:rPr>
        <w:t xml:space="preserve"> : Рабочая группа займется анализом доходов и расходов бюджета Владикавказа : </w:t>
      </w:r>
      <w:r w:rsidRPr="001C007F">
        <w:rPr>
          <w:rFonts w:cs="Times New Roman"/>
          <w:szCs w:val="28"/>
        </w:rPr>
        <w:t>[</w:t>
      </w:r>
      <w:r>
        <w:rPr>
          <w:rFonts w:cs="Times New Roman"/>
          <w:szCs w:val="28"/>
        </w:rPr>
        <w:t>с совещ. с участием Председателя правительства Т. Тускаева, министра финансов К. Царикаева, мэра города Б. Албегова и его первого зам. Т. Фарниева</w:t>
      </w:r>
      <w:r w:rsidRPr="001C007F">
        <w:rPr>
          <w:rFonts w:cs="Times New Roman"/>
          <w:szCs w:val="28"/>
        </w:rPr>
        <w:t>]</w:t>
      </w:r>
      <w:r>
        <w:rPr>
          <w:rFonts w:cs="Times New Roman"/>
          <w:szCs w:val="28"/>
        </w:rPr>
        <w:t xml:space="preserve"> // Северная Осетия. – 2017. – 22 нояб. – С. 2.</w:t>
      </w:r>
    </w:p>
    <w:p w14:paraId="646B301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6E7A">
        <w:rPr>
          <w:rFonts w:cs="Times New Roman"/>
          <w:b/>
          <w:szCs w:val="28"/>
        </w:rPr>
        <w:t xml:space="preserve">Инвесторы в республике </w:t>
      </w:r>
      <w:r w:rsidRPr="00870C5D">
        <w:rPr>
          <w:rFonts w:cs="Times New Roman"/>
          <w:bCs/>
          <w:szCs w:val="28"/>
        </w:rPr>
        <w:t>могут рассчитывать на государственную поддержку</w:t>
      </w:r>
      <w:r>
        <w:rPr>
          <w:rFonts w:cs="Times New Roman"/>
          <w:szCs w:val="28"/>
        </w:rPr>
        <w:t xml:space="preserve"> // Вести Дигории. – 2017. – 11 апр. – С. 3.</w:t>
      </w:r>
    </w:p>
    <w:p w14:paraId="7F21026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6E7A">
        <w:rPr>
          <w:rFonts w:cs="Times New Roman"/>
          <w:b/>
          <w:szCs w:val="28"/>
        </w:rPr>
        <w:t xml:space="preserve">Инвестпроекты Северной Осетии </w:t>
      </w:r>
      <w:r w:rsidRPr="00870C5D">
        <w:rPr>
          <w:rFonts w:cs="Times New Roman"/>
          <w:bCs/>
          <w:szCs w:val="28"/>
        </w:rPr>
        <w:t>готовятся к участию в программе развития СКФО</w:t>
      </w:r>
      <w:r>
        <w:rPr>
          <w:rFonts w:cs="Times New Roman"/>
          <w:szCs w:val="28"/>
        </w:rPr>
        <w:t xml:space="preserve"> : </w:t>
      </w:r>
      <w:r w:rsidRPr="001C007F">
        <w:rPr>
          <w:rFonts w:cs="Times New Roman"/>
          <w:szCs w:val="28"/>
        </w:rPr>
        <w:t>[</w:t>
      </w:r>
      <w:r>
        <w:rPr>
          <w:rFonts w:cs="Times New Roman"/>
          <w:szCs w:val="28"/>
        </w:rPr>
        <w:t>с совещания, посвящ. реализации мероприятий в рамках подпрограммы гос. программы РФ «Развитие Северо-Кавказского Федерального округа» до 2025 года</w:t>
      </w:r>
      <w:r w:rsidRPr="001C007F">
        <w:rPr>
          <w:rFonts w:cs="Times New Roman"/>
          <w:szCs w:val="28"/>
        </w:rPr>
        <w:t>]</w:t>
      </w:r>
      <w:r>
        <w:rPr>
          <w:rFonts w:cs="Times New Roman"/>
          <w:szCs w:val="28"/>
        </w:rPr>
        <w:t xml:space="preserve"> // Владикавказ. – 2017. – 14 февр. – С. 2.</w:t>
      </w:r>
    </w:p>
    <w:p w14:paraId="306602A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6E7A">
        <w:rPr>
          <w:rFonts w:cs="Times New Roman"/>
          <w:b/>
          <w:szCs w:val="28"/>
        </w:rPr>
        <w:t>Казиева, И.</w:t>
      </w:r>
      <w:r>
        <w:rPr>
          <w:rFonts w:cs="Times New Roman"/>
          <w:szCs w:val="28"/>
        </w:rPr>
        <w:t xml:space="preserve"> Проект бюджета выносится на публичные слушания : </w:t>
      </w:r>
      <w:r w:rsidRPr="001C007F">
        <w:rPr>
          <w:rFonts w:cs="Times New Roman"/>
          <w:szCs w:val="28"/>
        </w:rPr>
        <w:t>[</w:t>
      </w:r>
      <w:r>
        <w:rPr>
          <w:rFonts w:cs="Times New Roman"/>
          <w:szCs w:val="28"/>
        </w:rPr>
        <w:t>депутаты Собрания представителей Правобережного р-на обсудили проект муниципального. бюджета на 2018 г. и плановый период 2019-2020 гг.</w:t>
      </w:r>
      <w:r w:rsidRPr="001C007F">
        <w:rPr>
          <w:rFonts w:cs="Times New Roman"/>
          <w:szCs w:val="28"/>
        </w:rPr>
        <w:t>]</w:t>
      </w:r>
      <w:r>
        <w:rPr>
          <w:rFonts w:cs="Times New Roman"/>
          <w:szCs w:val="28"/>
        </w:rPr>
        <w:t xml:space="preserve"> / Ирина Казиева // Жизнь Правобережья. – 2017. – 12 дек. – С. 5.</w:t>
      </w:r>
    </w:p>
    <w:p w14:paraId="5480CDC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6E7A">
        <w:rPr>
          <w:rFonts w:cs="Times New Roman"/>
          <w:b/>
          <w:szCs w:val="28"/>
        </w:rPr>
        <w:t>Казначейство РСО-А : Подвело итоги 2016 года</w:t>
      </w:r>
      <w:r>
        <w:rPr>
          <w:rFonts w:cs="Times New Roman"/>
          <w:szCs w:val="28"/>
        </w:rPr>
        <w:t xml:space="preserve"> : </w:t>
      </w:r>
      <w:r w:rsidRPr="001C007F">
        <w:rPr>
          <w:rFonts w:cs="Times New Roman"/>
          <w:szCs w:val="28"/>
        </w:rPr>
        <w:t>[</w:t>
      </w:r>
      <w:r>
        <w:rPr>
          <w:rFonts w:cs="Times New Roman"/>
          <w:szCs w:val="28"/>
        </w:rPr>
        <w:t>с совещания Управления Федерального Казначейства РСО-А</w:t>
      </w:r>
      <w:r w:rsidRPr="001C007F">
        <w:rPr>
          <w:rFonts w:cs="Times New Roman"/>
          <w:szCs w:val="28"/>
        </w:rPr>
        <w:t>]</w:t>
      </w:r>
      <w:r>
        <w:rPr>
          <w:rFonts w:cs="Times New Roman"/>
          <w:szCs w:val="28"/>
        </w:rPr>
        <w:t xml:space="preserve"> // Владикавказ. – 2017. – 30 марта. – С. 1.</w:t>
      </w:r>
    </w:p>
    <w:p w14:paraId="6C62667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6E7A">
        <w:rPr>
          <w:rFonts w:cs="Times New Roman"/>
          <w:b/>
          <w:szCs w:val="28"/>
        </w:rPr>
        <w:t>Комаева, Л.</w:t>
      </w:r>
      <w:r>
        <w:rPr>
          <w:rFonts w:cs="Times New Roman"/>
          <w:szCs w:val="28"/>
        </w:rPr>
        <w:t xml:space="preserve"> Дружат с цифрами и …юмором! : </w:t>
      </w:r>
      <w:r w:rsidRPr="00A03D5E">
        <w:rPr>
          <w:rFonts w:cs="Times New Roman"/>
          <w:szCs w:val="28"/>
        </w:rPr>
        <w:t>[</w:t>
      </w:r>
      <w:r>
        <w:rPr>
          <w:rFonts w:cs="Times New Roman"/>
          <w:szCs w:val="28"/>
        </w:rPr>
        <w:t>в Правобережном район. ДК прошло торжеств. мероприятие, посвящ. 90-летию финансового Упр. АМС р-на</w:t>
      </w:r>
      <w:r w:rsidRPr="00A03D5E">
        <w:rPr>
          <w:rFonts w:cs="Times New Roman"/>
          <w:szCs w:val="28"/>
        </w:rPr>
        <w:t>]</w:t>
      </w:r>
      <w:r>
        <w:rPr>
          <w:rFonts w:cs="Times New Roman"/>
          <w:szCs w:val="28"/>
        </w:rPr>
        <w:t xml:space="preserve"> / Лидия Комаева // Северная Осетия. – 2017. – 27 нояб. – С. 6.</w:t>
      </w:r>
    </w:p>
    <w:p w14:paraId="1600C42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6E7A">
        <w:rPr>
          <w:rFonts w:cs="Times New Roman"/>
          <w:b/>
          <w:szCs w:val="28"/>
        </w:rPr>
        <w:lastRenderedPageBreak/>
        <w:t>Касаты, А.</w:t>
      </w:r>
      <w:r>
        <w:rPr>
          <w:rFonts w:cs="Times New Roman"/>
          <w:szCs w:val="28"/>
        </w:rPr>
        <w:t xml:space="preserve"> Скодтой хатдзӕгтӕ ивгъуыд азы куыстӕн / Касаты А. // Рӕстдзинад. – 2017. – 2 февр. – Ф. 2.</w:t>
      </w:r>
    </w:p>
    <w:p w14:paraId="36721AE8" w14:textId="77777777" w:rsidR="005178C0" w:rsidRPr="00A03D5E" w:rsidRDefault="005178C0" w:rsidP="005178C0">
      <w:pPr>
        <w:pStyle w:val="a3"/>
        <w:tabs>
          <w:tab w:val="left" w:pos="1418"/>
          <w:tab w:val="left" w:pos="1483"/>
          <w:tab w:val="left" w:pos="1560"/>
        </w:tabs>
        <w:spacing w:line="240" w:lineRule="auto"/>
        <w:ind w:left="0" w:firstLine="1418"/>
        <w:jc w:val="both"/>
        <w:rPr>
          <w:rFonts w:cs="Times New Roman"/>
          <w:szCs w:val="28"/>
        </w:rPr>
      </w:pPr>
      <w:r w:rsidRPr="007D6E7A">
        <w:rPr>
          <w:rFonts w:cs="Times New Roman"/>
          <w:b/>
          <w:szCs w:val="28"/>
        </w:rPr>
        <w:t>Касаев, А.</w:t>
      </w:r>
      <w:r>
        <w:rPr>
          <w:rFonts w:cs="Times New Roman"/>
          <w:szCs w:val="28"/>
        </w:rPr>
        <w:t xml:space="preserve"> Подвели итоги работы за прошлый год </w:t>
      </w:r>
      <w:r w:rsidRPr="00A03D5E">
        <w:rPr>
          <w:rFonts w:cs="Times New Roman"/>
          <w:szCs w:val="28"/>
        </w:rPr>
        <w:t>[</w:t>
      </w:r>
      <w:r>
        <w:rPr>
          <w:rFonts w:cs="Times New Roman"/>
          <w:szCs w:val="28"/>
        </w:rPr>
        <w:t>Сев.-Осет. отд. управления по налогам и сборам РФ на заседании с участием Гл. РСО-Алания В. Битарова</w:t>
      </w:r>
      <w:r w:rsidRPr="00A03D5E">
        <w:rPr>
          <w:rFonts w:cs="Times New Roman"/>
          <w:szCs w:val="28"/>
        </w:rPr>
        <w:t>]</w:t>
      </w:r>
      <w:r>
        <w:rPr>
          <w:rFonts w:cs="Times New Roman"/>
          <w:szCs w:val="28"/>
        </w:rPr>
        <w:t>.</w:t>
      </w:r>
    </w:p>
    <w:p w14:paraId="527F111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6E7A">
        <w:rPr>
          <w:rFonts w:cs="Times New Roman"/>
          <w:b/>
          <w:szCs w:val="28"/>
        </w:rPr>
        <w:t>«Карьерные» налоги растут</w:t>
      </w:r>
      <w:r>
        <w:rPr>
          <w:rFonts w:cs="Times New Roman"/>
          <w:szCs w:val="28"/>
        </w:rPr>
        <w:t xml:space="preserve"> </w:t>
      </w:r>
      <w:r w:rsidRPr="00A03D5E">
        <w:rPr>
          <w:rFonts w:cs="Times New Roman"/>
          <w:szCs w:val="28"/>
        </w:rPr>
        <w:t>[</w:t>
      </w:r>
      <w:r>
        <w:rPr>
          <w:rFonts w:cs="Times New Roman"/>
          <w:szCs w:val="28"/>
        </w:rPr>
        <w:t>цифры факт. поступления налогов в бюджет республики</w:t>
      </w:r>
      <w:r w:rsidRPr="00A03D5E">
        <w:rPr>
          <w:rFonts w:cs="Times New Roman"/>
          <w:szCs w:val="28"/>
        </w:rPr>
        <w:t>]</w:t>
      </w:r>
      <w:r>
        <w:rPr>
          <w:rFonts w:cs="Times New Roman"/>
          <w:szCs w:val="28"/>
        </w:rPr>
        <w:t xml:space="preserve"> // Северная Осетия. – 2017. – 26 янв. – С. 2.</w:t>
      </w:r>
    </w:p>
    <w:p w14:paraId="6FBFA54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6E7A">
        <w:rPr>
          <w:rFonts w:cs="Times New Roman"/>
          <w:b/>
          <w:szCs w:val="28"/>
        </w:rPr>
        <w:t>Комаева, Л.</w:t>
      </w:r>
      <w:r>
        <w:rPr>
          <w:rFonts w:cs="Times New Roman"/>
          <w:szCs w:val="28"/>
        </w:rPr>
        <w:t xml:space="preserve"> В девяносто – жизнь только начинается! : </w:t>
      </w:r>
      <w:r w:rsidRPr="007D5D4E">
        <w:rPr>
          <w:rFonts w:cs="Times New Roman"/>
          <w:szCs w:val="28"/>
        </w:rPr>
        <w:t>[</w:t>
      </w:r>
      <w:r>
        <w:rPr>
          <w:rFonts w:cs="Times New Roman"/>
          <w:szCs w:val="28"/>
        </w:rPr>
        <w:t>в Беслане прошло торжеств. мероприятие, посвящ. 90-летию Финансового управления АМС Правобережного р-на</w:t>
      </w:r>
      <w:r w:rsidRPr="007D5D4E">
        <w:rPr>
          <w:rFonts w:cs="Times New Roman"/>
          <w:szCs w:val="28"/>
        </w:rPr>
        <w:t>]</w:t>
      </w:r>
      <w:r>
        <w:rPr>
          <w:rFonts w:cs="Times New Roman"/>
          <w:szCs w:val="28"/>
        </w:rPr>
        <w:t xml:space="preserve"> / Лидия Комаева // Жизнь Правобережья. – 2017. – 28 окт. – С. 1.</w:t>
      </w:r>
    </w:p>
    <w:p w14:paraId="263378C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6E7A">
        <w:rPr>
          <w:rFonts w:cs="Times New Roman"/>
          <w:b/>
          <w:szCs w:val="28"/>
        </w:rPr>
        <w:t>Лазарова, М.</w:t>
      </w:r>
      <w:r>
        <w:rPr>
          <w:rFonts w:cs="Times New Roman"/>
          <w:szCs w:val="28"/>
        </w:rPr>
        <w:t xml:space="preserve"> На повестке дня – исполнение бюджета : </w:t>
      </w:r>
      <w:r w:rsidRPr="007D5D4E">
        <w:rPr>
          <w:rFonts w:cs="Times New Roman"/>
          <w:szCs w:val="28"/>
        </w:rPr>
        <w:t>[</w:t>
      </w:r>
      <w:r>
        <w:rPr>
          <w:rFonts w:cs="Times New Roman"/>
          <w:szCs w:val="28"/>
        </w:rPr>
        <w:t>с заседания собрания представителей Ардонского р-на</w:t>
      </w:r>
      <w:r w:rsidRPr="007D5D4E">
        <w:rPr>
          <w:rFonts w:cs="Times New Roman"/>
          <w:szCs w:val="28"/>
        </w:rPr>
        <w:t>]</w:t>
      </w:r>
      <w:r>
        <w:rPr>
          <w:rFonts w:cs="Times New Roman"/>
          <w:szCs w:val="28"/>
        </w:rPr>
        <w:t xml:space="preserve"> / Марина Лазарова // Рухс. – 2017. – 21 нояб. – С. 2.</w:t>
      </w:r>
    </w:p>
    <w:p w14:paraId="1FADD6F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6E7A">
        <w:rPr>
          <w:rFonts w:cs="Times New Roman"/>
          <w:b/>
          <w:szCs w:val="28"/>
        </w:rPr>
        <w:t xml:space="preserve">Маргиева, З. </w:t>
      </w:r>
      <w:r>
        <w:rPr>
          <w:rFonts w:cs="Times New Roman"/>
          <w:szCs w:val="28"/>
        </w:rPr>
        <w:t xml:space="preserve">Изменения в бюджете приняли единогласно : </w:t>
      </w:r>
      <w:r w:rsidRPr="007D5D4E">
        <w:rPr>
          <w:rFonts w:cs="Times New Roman"/>
          <w:szCs w:val="28"/>
        </w:rPr>
        <w:t>[</w:t>
      </w:r>
      <w:r>
        <w:rPr>
          <w:rFonts w:cs="Times New Roman"/>
          <w:szCs w:val="28"/>
        </w:rPr>
        <w:t>состоялась очередная сессия собрания представителей г. Владикавказа, где основным вопр. стало внесение изменений в бюджет города в связи с поступлением доп. средств</w:t>
      </w:r>
      <w:r w:rsidRPr="007D5D4E">
        <w:rPr>
          <w:rFonts w:cs="Times New Roman"/>
          <w:szCs w:val="28"/>
        </w:rPr>
        <w:t>]</w:t>
      </w:r>
      <w:r>
        <w:rPr>
          <w:rFonts w:cs="Times New Roman"/>
          <w:szCs w:val="28"/>
        </w:rPr>
        <w:t xml:space="preserve"> / Зарина Маргиева // Владикавказ. – 2017. – 29 авг. – С. 1.</w:t>
      </w:r>
    </w:p>
    <w:p w14:paraId="6B1DA08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6E7A">
        <w:rPr>
          <w:rFonts w:cs="Times New Roman"/>
          <w:b/>
          <w:szCs w:val="28"/>
        </w:rPr>
        <w:t xml:space="preserve">Маргиева, З. </w:t>
      </w:r>
      <w:r>
        <w:rPr>
          <w:rFonts w:cs="Times New Roman"/>
          <w:szCs w:val="28"/>
        </w:rPr>
        <w:t xml:space="preserve">Налоги стали платить лучше : </w:t>
      </w:r>
      <w:r w:rsidRPr="007D5D4E">
        <w:rPr>
          <w:rFonts w:cs="Times New Roman"/>
          <w:szCs w:val="28"/>
        </w:rPr>
        <w:t>[</w:t>
      </w:r>
      <w:r>
        <w:rPr>
          <w:rFonts w:cs="Times New Roman"/>
          <w:szCs w:val="28"/>
        </w:rPr>
        <w:t>налоговая служба подвела итоги работы за 2016 г. – почти на 3 млрд. 919 руб. увеличилась динамика поступления бюджет. средств всех уровней</w:t>
      </w:r>
      <w:r w:rsidRPr="007D5D4E">
        <w:rPr>
          <w:rFonts w:cs="Times New Roman"/>
          <w:szCs w:val="28"/>
        </w:rPr>
        <w:t>]</w:t>
      </w:r>
      <w:r>
        <w:rPr>
          <w:rFonts w:cs="Times New Roman"/>
          <w:szCs w:val="28"/>
        </w:rPr>
        <w:t xml:space="preserve"> / Зарина Маргиева // Владикавказ. – 2017. – 2 февр. – С. 1.</w:t>
      </w:r>
    </w:p>
    <w:p w14:paraId="6AA4DF4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6E7A">
        <w:rPr>
          <w:rFonts w:cs="Times New Roman"/>
          <w:b/>
          <w:szCs w:val="28"/>
        </w:rPr>
        <w:t>Мачнев, А.</w:t>
      </w:r>
      <w:r>
        <w:rPr>
          <w:rFonts w:cs="Times New Roman"/>
          <w:szCs w:val="28"/>
        </w:rPr>
        <w:t xml:space="preserve"> Взвешенный бюджет : </w:t>
      </w:r>
      <w:r w:rsidRPr="007D5D4E">
        <w:rPr>
          <w:rFonts w:cs="Times New Roman"/>
          <w:szCs w:val="28"/>
        </w:rPr>
        <w:t>[</w:t>
      </w:r>
      <w:r>
        <w:rPr>
          <w:rFonts w:cs="Times New Roman"/>
          <w:szCs w:val="28"/>
        </w:rPr>
        <w:t>пресс-конф. Председателя Парламента А. Мачнева с респ. журналистами / записала Ф. Мамаева</w:t>
      </w:r>
      <w:r w:rsidRPr="007D5D4E">
        <w:rPr>
          <w:rFonts w:cs="Times New Roman"/>
          <w:szCs w:val="28"/>
        </w:rPr>
        <w:t>]</w:t>
      </w:r>
      <w:r>
        <w:rPr>
          <w:rFonts w:cs="Times New Roman"/>
          <w:szCs w:val="28"/>
        </w:rPr>
        <w:t xml:space="preserve"> // Северная Осетия. – 2017. – 28 дек. – С. 1-2.</w:t>
      </w:r>
    </w:p>
    <w:p w14:paraId="52162DC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6E7A">
        <w:rPr>
          <w:rFonts w:cs="Times New Roman"/>
          <w:b/>
          <w:szCs w:val="28"/>
        </w:rPr>
        <w:t>Дмитрий Медведев</w:t>
      </w:r>
      <w:r>
        <w:rPr>
          <w:rFonts w:cs="Times New Roman"/>
          <w:szCs w:val="28"/>
        </w:rPr>
        <w:t xml:space="preserve"> </w:t>
      </w:r>
      <w:r w:rsidRPr="00870C5D">
        <w:rPr>
          <w:rFonts w:cs="Times New Roman"/>
          <w:bCs/>
          <w:szCs w:val="28"/>
        </w:rPr>
        <w:t>[Председатель Правительства РФ] подписал постановление о выделении 310 млн. руб.</w:t>
      </w:r>
      <w:r>
        <w:rPr>
          <w:rFonts w:cs="Times New Roman"/>
          <w:szCs w:val="28"/>
        </w:rPr>
        <w:t xml:space="preserve"> </w:t>
      </w:r>
      <w:r w:rsidRPr="001A23D1">
        <w:rPr>
          <w:rFonts w:cs="Times New Roman"/>
          <w:szCs w:val="28"/>
        </w:rPr>
        <w:t>[</w:t>
      </w:r>
      <w:r>
        <w:rPr>
          <w:rFonts w:cs="Times New Roman"/>
          <w:szCs w:val="28"/>
        </w:rPr>
        <w:t>из федерального бюджета для бюджета РСО-А</w:t>
      </w:r>
      <w:r w:rsidRPr="001A23D1">
        <w:rPr>
          <w:rFonts w:cs="Times New Roman"/>
          <w:szCs w:val="28"/>
        </w:rPr>
        <w:t>]</w:t>
      </w:r>
      <w:r>
        <w:rPr>
          <w:rFonts w:cs="Times New Roman"/>
          <w:szCs w:val="28"/>
        </w:rPr>
        <w:t xml:space="preserve"> // Свободный взгляд. – 2017. – 22 июля. – С. 1.</w:t>
      </w:r>
    </w:p>
    <w:p w14:paraId="37E6678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6E7A">
        <w:rPr>
          <w:rFonts w:cs="Times New Roman"/>
          <w:b/>
          <w:szCs w:val="28"/>
        </w:rPr>
        <w:t xml:space="preserve">Министерство финансов Северной Осетии возглавил Казбек Царикаев </w:t>
      </w:r>
      <w:r>
        <w:rPr>
          <w:rFonts w:cs="Times New Roman"/>
          <w:szCs w:val="28"/>
        </w:rPr>
        <w:t xml:space="preserve">: </w:t>
      </w:r>
      <w:r w:rsidRPr="007D5D4E">
        <w:rPr>
          <w:rFonts w:cs="Times New Roman"/>
          <w:szCs w:val="28"/>
        </w:rPr>
        <w:t>[</w:t>
      </w:r>
      <w:r>
        <w:rPr>
          <w:rFonts w:cs="Times New Roman"/>
          <w:szCs w:val="28"/>
        </w:rPr>
        <w:t>краткая биография</w:t>
      </w:r>
      <w:r w:rsidRPr="007D5D4E">
        <w:rPr>
          <w:rFonts w:cs="Times New Roman"/>
          <w:szCs w:val="28"/>
        </w:rPr>
        <w:t>]</w:t>
      </w:r>
      <w:r>
        <w:rPr>
          <w:rFonts w:cs="Times New Roman"/>
          <w:szCs w:val="28"/>
        </w:rPr>
        <w:t xml:space="preserve"> // Владикавказ. – 2017. – 4 апр. – С. 2.</w:t>
      </w:r>
    </w:p>
    <w:p w14:paraId="1D1FAB0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6E7A">
        <w:rPr>
          <w:rFonts w:cs="Times New Roman"/>
          <w:b/>
          <w:szCs w:val="28"/>
        </w:rPr>
        <w:t>Московский банк лишился лицензии</w:t>
      </w:r>
      <w:r>
        <w:rPr>
          <w:rFonts w:cs="Times New Roman"/>
          <w:szCs w:val="28"/>
        </w:rPr>
        <w:t xml:space="preserve"> : </w:t>
      </w:r>
      <w:r w:rsidRPr="001D4959">
        <w:rPr>
          <w:rFonts w:cs="Times New Roman"/>
          <w:szCs w:val="28"/>
        </w:rPr>
        <w:t>[</w:t>
      </w:r>
      <w:r>
        <w:rPr>
          <w:rFonts w:cs="Times New Roman"/>
          <w:szCs w:val="28"/>
        </w:rPr>
        <w:t>новым инвесторам станет юго-осет. «Республиканский Банк Развития»</w:t>
      </w:r>
      <w:r w:rsidRPr="001D4959">
        <w:rPr>
          <w:rFonts w:cs="Times New Roman"/>
          <w:szCs w:val="28"/>
        </w:rPr>
        <w:t>]</w:t>
      </w:r>
      <w:r>
        <w:rPr>
          <w:rFonts w:cs="Times New Roman"/>
          <w:szCs w:val="28"/>
        </w:rPr>
        <w:t xml:space="preserve"> // Слово. – 2017. – 5 сент. – С. 1-2.</w:t>
      </w:r>
    </w:p>
    <w:p w14:paraId="62EFCE8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6E7A">
        <w:rPr>
          <w:rFonts w:cs="Times New Roman"/>
          <w:b/>
          <w:szCs w:val="28"/>
        </w:rPr>
        <w:t>Назначение :</w:t>
      </w:r>
      <w:r>
        <w:rPr>
          <w:rFonts w:cs="Times New Roman"/>
          <w:szCs w:val="28"/>
        </w:rPr>
        <w:t xml:space="preserve"> </w:t>
      </w:r>
      <w:r w:rsidRPr="001D4959">
        <w:rPr>
          <w:rFonts w:cs="Times New Roman"/>
          <w:szCs w:val="28"/>
        </w:rPr>
        <w:t>[</w:t>
      </w:r>
      <w:r>
        <w:rPr>
          <w:rFonts w:cs="Times New Roman"/>
          <w:szCs w:val="28"/>
        </w:rPr>
        <w:t>глава РСО-А В. Битаров подписал указ о назначении врио министра финансов республики К. Царикаева</w:t>
      </w:r>
      <w:r w:rsidRPr="001D4959">
        <w:rPr>
          <w:rFonts w:cs="Times New Roman"/>
          <w:szCs w:val="28"/>
        </w:rPr>
        <w:t>]</w:t>
      </w:r>
      <w:r>
        <w:rPr>
          <w:rFonts w:cs="Times New Roman"/>
          <w:szCs w:val="28"/>
        </w:rPr>
        <w:t xml:space="preserve"> // Свободный взгляд. – 2017. – 1 апр. – С. 1.</w:t>
      </w:r>
    </w:p>
    <w:p w14:paraId="24D20AD9" w14:textId="77777777" w:rsidR="005178C0" w:rsidRPr="00765258"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6E7A">
        <w:rPr>
          <w:rFonts w:cs="Times New Roman"/>
          <w:b/>
          <w:szCs w:val="28"/>
        </w:rPr>
        <w:t>Нарастить доходы</w:t>
      </w:r>
      <w:r w:rsidRPr="00765258">
        <w:rPr>
          <w:rFonts w:cs="Times New Roman"/>
          <w:szCs w:val="28"/>
        </w:rPr>
        <w:t xml:space="preserve"> : [в АМС г. Владикавказа под </w:t>
      </w:r>
      <w:r>
        <w:rPr>
          <w:rFonts w:cs="Times New Roman"/>
          <w:szCs w:val="28"/>
        </w:rPr>
        <w:t>Председатель</w:t>
      </w:r>
      <w:r w:rsidRPr="00765258">
        <w:rPr>
          <w:rFonts w:cs="Times New Roman"/>
          <w:szCs w:val="28"/>
        </w:rPr>
        <w:t xml:space="preserve"> главы МО М. Хадарцева прошло совещ</w:t>
      </w:r>
      <w:r>
        <w:rPr>
          <w:rFonts w:cs="Times New Roman"/>
          <w:szCs w:val="28"/>
        </w:rPr>
        <w:t>ание</w:t>
      </w:r>
      <w:r w:rsidRPr="00765258">
        <w:rPr>
          <w:rFonts w:cs="Times New Roman"/>
          <w:szCs w:val="28"/>
        </w:rPr>
        <w:t>, посвящ. увеличению доход</w:t>
      </w:r>
      <w:r>
        <w:rPr>
          <w:rFonts w:cs="Times New Roman"/>
          <w:szCs w:val="28"/>
        </w:rPr>
        <w:t>ной</w:t>
      </w:r>
      <w:r w:rsidRPr="00765258">
        <w:rPr>
          <w:rFonts w:cs="Times New Roman"/>
          <w:szCs w:val="28"/>
        </w:rPr>
        <w:t xml:space="preserve"> части бюджета Владикавказа] // Владикавказ. – 2017. – 25 июля. – С. 1.</w:t>
      </w:r>
    </w:p>
    <w:p w14:paraId="28F6F47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6E7A">
        <w:rPr>
          <w:rFonts w:cs="Times New Roman"/>
          <w:b/>
          <w:szCs w:val="28"/>
        </w:rPr>
        <w:t xml:space="preserve">О внесении изменений </w:t>
      </w:r>
      <w:r w:rsidRPr="00870C5D">
        <w:rPr>
          <w:rFonts w:cs="Times New Roman"/>
          <w:bCs/>
          <w:szCs w:val="28"/>
        </w:rPr>
        <w:t>в Закон Республики Северная Осетия-Алания «О республиканском бюджете Республики Северная Осетия-Алания на 2017 год и на плановый период 2018 и 2019 годов»</w:t>
      </w:r>
      <w:r>
        <w:rPr>
          <w:rFonts w:cs="Times New Roman"/>
          <w:szCs w:val="28"/>
        </w:rPr>
        <w:t xml:space="preserve"> : Закон РСО-А [от 3 мая 2017 г №16-Р3</w:t>
      </w:r>
      <w:r w:rsidRPr="005D756B">
        <w:rPr>
          <w:rFonts w:cs="Times New Roman"/>
          <w:szCs w:val="28"/>
        </w:rPr>
        <w:t>]</w:t>
      </w:r>
      <w:r>
        <w:rPr>
          <w:rFonts w:cs="Times New Roman"/>
          <w:szCs w:val="28"/>
        </w:rPr>
        <w:t xml:space="preserve"> // Северная Осетия. – 2017. – 31 мая. – С. 4.</w:t>
      </w:r>
    </w:p>
    <w:p w14:paraId="250D0D3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6E7A">
        <w:rPr>
          <w:rFonts w:cs="Times New Roman"/>
          <w:b/>
          <w:szCs w:val="28"/>
        </w:rPr>
        <w:lastRenderedPageBreak/>
        <w:t xml:space="preserve">О внесении изменений </w:t>
      </w:r>
      <w:r w:rsidRPr="00870C5D">
        <w:rPr>
          <w:rFonts w:cs="Times New Roman"/>
          <w:bCs/>
          <w:szCs w:val="28"/>
        </w:rPr>
        <w:t>в Закон Республики Северная Осетия-Алания «О межбюджетных отношениях в Республике Северная Осетия-Алания»</w:t>
      </w:r>
      <w:r>
        <w:rPr>
          <w:rFonts w:cs="Times New Roman"/>
          <w:szCs w:val="28"/>
        </w:rPr>
        <w:t xml:space="preserve"> : Закон РСО-А </w:t>
      </w:r>
      <w:r w:rsidRPr="005D756B">
        <w:rPr>
          <w:rFonts w:cs="Times New Roman"/>
          <w:szCs w:val="28"/>
        </w:rPr>
        <w:t>[</w:t>
      </w:r>
      <w:r>
        <w:rPr>
          <w:rFonts w:cs="Times New Roman"/>
          <w:szCs w:val="28"/>
        </w:rPr>
        <w:t>от 10 мая 2017 г №21-Р3</w:t>
      </w:r>
      <w:r w:rsidRPr="005D756B">
        <w:rPr>
          <w:rFonts w:cs="Times New Roman"/>
          <w:szCs w:val="28"/>
        </w:rPr>
        <w:t>]</w:t>
      </w:r>
      <w:r>
        <w:rPr>
          <w:rFonts w:cs="Times New Roman"/>
          <w:szCs w:val="28"/>
        </w:rPr>
        <w:t xml:space="preserve"> // Северная Осетия. – 2017. – 6 сент. – С. 4.</w:t>
      </w:r>
    </w:p>
    <w:p w14:paraId="00C1A3B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6E7A">
        <w:rPr>
          <w:rFonts w:cs="Times New Roman"/>
          <w:b/>
          <w:szCs w:val="28"/>
        </w:rPr>
        <w:t xml:space="preserve">О внесении изменений </w:t>
      </w:r>
      <w:r w:rsidRPr="00870C5D">
        <w:rPr>
          <w:rFonts w:cs="Times New Roman"/>
          <w:bCs/>
          <w:szCs w:val="28"/>
        </w:rPr>
        <w:t>в Закон Республики Северная Осетия-Алания «О республиканском бюджете Республики Северная Осетия-Алания на 2017 год и на плановый период 2018 и 2019 годов»</w:t>
      </w:r>
      <w:r w:rsidRPr="007D6E7A">
        <w:rPr>
          <w:rFonts w:cs="Times New Roman"/>
          <w:b/>
          <w:szCs w:val="28"/>
        </w:rPr>
        <w:t xml:space="preserve"> </w:t>
      </w:r>
      <w:r>
        <w:rPr>
          <w:rFonts w:cs="Times New Roman"/>
          <w:szCs w:val="28"/>
        </w:rPr>
        <w:t xml:space="preserve">: Закон РСО-А </w:t>
      </w:r>
      <w:r w:rsidRPr="005D756B">
        <w:rPr>
          <w:rFonts w:cs="Times New Roman"/>
          <w:szCs w:val="28"/>
        </w:rPr>
        <w:t>[</w:t>
      </w:r>
      <w:r>
        <w:rPr>
          <w:rFonts w:cs="Times New Roman"/>
          <w:szCs w:val="28"/>
        </w:rPr>
        <w:t>от 27 мая 2017 г №29-Р3</w:t>
      </w:r>
      <w:r w:rsidRPr="005D756B">
        <w:rPr>
          <w:rFonts w:cs="Times New Roman"/>
          <w:szCs w:val="28"/>
        </w:rPr>
        <w:t>]</w:t>
      </w:r>
      <w:r>
        <w:rPr>
          <w:rFonts w:cs="Times New Roman"/>
          <w:szCs w:val="28"/>
        </w:rPr>
        <w:t xml:space="preserve"> // Северная Осетия. – 2017. – 8 июня. – С. 4.</w:t>
      </w:r>
    </w:p>
    <w:p w14:paraId="1FB38DE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6E7A">
        <w:rPr>
          <w:rFonts w:cs="Times New Roman"/>
          <w:b/>
          <w:szCs w:val="28"/>
        </w:rPr>
        <w:t xml:space="preserve">О внесении изменений </w:t>
      </w:r>
      <w:r w:rsidRPr="00870C5D">
        <w:rPr>
          <w:rFonts w:cs="Times New Roman"/>
          <w:bCs/>
          <w:szCs w:val="28"/>
        </w:rPr>
        <w:t>в Закон Республики Северная Осетия-Алания «О бюджетном процессе в Республике Северная Осетия-Алания»</w:t>
      </w:r>
      <w:r w:rsidRPr="007D6E7A">
        <w:rPr>
          <w:rFonts w:cs="Times New Roman"/>
          <w:b/>
          <w:szCs w:val="28"/>
        </w:rPr>
        <w:t xml:space="preserve"> </w:t>
      </w:r>
      <w:r>
        <w:rPr>
          <w:rFonts w:cs="Times New Roman"/>
          <w:szCs w:val="28"/>
        </w:rPr>
        <w:t xml:space="preserve">: Закон РСО-А </w:t>
      </w:r>
      <w:r w:rsidRPr="005D756B">
        <w:rPr>
          <w:rFonts w:cs="Times New Roman"/>
          <w:szCs w:val="28"/>
        </w:rPr>
        <w:t>[</w:t>
      </w:r>
      <w:r>
        <w:rPr>
          <w:rFonts w:cs="Times New Roman"/>
          <w:szCs w:val="28"/>
        </w:rPr>
        <w:t>от 16 мая 2017 г №27-Р3</w:t>
      </w:r>
      <w:r w:rsidRPr="005D756B">
        <w:rPr>
          <w:rFonts w:cs="Times New Roman"/>
          <w:szCs w:val="28"/>
        </w:rPr>
        <w:t>]</w:t>
      </w:r>
      <w:r>
        <w:rPr>
          <w:rFonts w:cs="Times New Roman"/>
          <w:szCs w:val="28"/>
        </w:rPr>
        <w:t xml:space="preserve"> // Северная Осетия. – 2017. – 20 сент. – С. 4.</w:t>
      </w:r>
    </w:p>
    <w:p w14:paraId="4657EDF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6E7A">
        <w:rPr>
          <w:rFonts w:cs="Times New Roman"/>
          <w:b/>
          <w:szCs w:val="28"/>
        </w:rPr>
        <w:t xml:space="preserve">О внесении изменений </w:t>
      </w:r>
      <w:r w:rsidRPr="00870C5D">
        <w:rPr>
          <w:rFonts w:cs="Times New Roman"/>
          <w:bCs/>
          <w:szCs w:val="28"/>
        </w:rPr>
        <w:t>в Закон Республики Северная Осетия-Алания «О республиканском бюджете Республики Северная Осетия-Алания на 2017 год и на плановый 2018 и 2019 годов»</w:t>
      </w:r>
      <w:r w:rsidRPr="007D6E7A">
        <w:rPr>
          <w:rFonts w:cs="Times New Roman"/>
          <w:b/>
          <w:szCs w:val="28"/>
        </w:rPr>
        <w:t xml:space="preserve"> </w:t>
      </w:r>
      <w:r>
        <w:rPr>
          <w:rFonts w:cs="Times New Roman"/>
          <w:szCs w:val="28"/>
        </w:rPr>
        <w:t xml:space="preserve">: Закон РСО-А </w:t>
      </w:r>
      <w:r w:rsidRPr="00D77D92">
        <w:rPr>
          <w:rFonts w:cs="Times New Roman"/>
          <w:szCs w:val="28"/>
        </w:rPr>
        <w:t>[</w:t>
      </w:r>
      <w:r>
        <w:rPr>
          <w:rFonts w:cs="Times New Roman"/>
          <w:szCs w:val="28"/>
        </w:rPr>
        <w:t>от 21 дек. №68-Р3</w:t>
      </w:r>
      <w:r w:rsidRPr="00D77D92">
        <w:rPr>
          <w:rFonts w:cs="Times New Roman"/>
          <w:szCs w:val="28"/>
        </w:rPr>
        <w:t>]</w:t>
      </w:r>
      <w:r>
        <w:rPr>
          <w:rFonts w:cs="Times New Roman"/>
          <w:szCs w:val="28"/>
        </w:rPr>
        <w:t xml:space="preserve"> // Северная Осетия. – 2017. – 28 дек. – С. 5.</w:t>
      </w:r>
    </w:p>
    <w:p w14:paraId="365155F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6E7A">
        <w:rPr>
          <w:rFonts w:cs="Times New Roman"/>
          <w:b/>
          <w:szCs w:val="28"/>
        </w:rPr>
        <w:t xml:space="preserve">О внесении изменений </w:t>
      </w:r>
      <w:r w:rsidRPr="00870C5D">
        <w:rPr>
          <w:rFonts w:cs="Times New Roman"/>
          <w:bCs/>
          <w:szCs w:val="28"/>
        </w:rPr>
        <w:t>в Закон Республики Северная Осетия-Алания «О республиканском бюджете Республики Северная Осетия-Алания на 2017 год и на плановый 2018 и 2019 годов»</w:t>
      </w:r>
      <w:r>
        <w:rPr>
          <w:rFonts w:cs="Times New Roman"/>
          <w:szCs w:val="28"/>
        </w:rPr>
        <w:t xml:space="preserve"> : Закон РСО-А </w:t>
      </w:r>
      <w:r w:rsidRPr="00D77D92">
        <w:rPr>
          <w:rFonts w:cs="Times New Roman"/>
          <w:szCs w:val="28"/>
        </w:rPr>
        <w:t>[</w:t>
      </w:r>
      <w:r>
        <w:rPr>
          <w:rFonts w:cs="Times New Roman"/>
          <w:szCs w:val="28"/>
        </w:rPr>
        <w:t>от 20 окт. №49-Р3</w:t>
      </w:r>
      <w:r w:rsidRPr="00D77D92">
        <w:rPr>
          <w:rFonts w:cs="Times New Roman"/>
          <w:szCs w:val="28"/>
        </w:rPr>
        <w:t>]</w:t>
      </w:r>
      <w:r>
        <w:rPr>
          <w:rFonts w:cs="Times New Roman"/>
          <w:szCs w:val="28"/>
        </w:rPr>
        <w:t xml:space="preserve"> // Северная Осетия. – 2017. – 9 нояб. – С. 4.</w:t>
      </w:r>
    </w:p>
    <w:p w14:paraId="695CBC0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6E7A">
        <w:rPr>
          <w:rFonts w:cs="Times New Roman"/>
          <w:b/>
          <w:szCs w:val="28"/>
        </w:rPr>
        <w:t xml:space="preserve">О внесении изменений </w:t>
      </w:r>
      <w:r w:rsidRPr="00870C5D">
        <w:rPr>
          <w:rFonts w:cs="Times New Roman"/>
          <w:bCs/>
          <w:szCs w:val="28"/>
        </w:rPr>
        <w:t>в Закон Республики Северная Осетия-Алания «О республиканском бюджете Республики Северная Осетия-Алания на 2017 год и на плановый 2018 и 2019 годов»</w:t>
      </w:r>
      <w:r>
        <w:rPr>
          <w:rFonts w:cs="Times New Roman"/>
          <w:szCs w:val="28"/>
        </w:rPr>
        <w:t xml:space="preserve"> : Закон РСО-А </w:t>
      </w:r>
      <w:r w:rsidRPr="00D77D92">
        <w:rPr>
          <w:rFonts w:cs="Times New Roman"/>
          <w:szCs w:val="28"/>
        </w:rPr>
        <w:t>[</w:t>
      </w:r>
      <w:r>
        <w:rPr>
          <w:rFonts w:cs="Times New Roman"/>
          <w:szCs w:val="28"/>
        </w:rPr>
        <w:t>от 31 янв. №3-Р3</w:t>
      </w:r>
      <w:r w:rsidRPr="00D77D92">
        <w:rPr>
          <w:rFonts w:cs="Times New Roman"/>
          <w:szCs w:val="28"/>
        </w:rPr>
        <w:t>]</w:t>
      </w:r>
      <w:r>
        <w:rPr>
          <w:rFonts w:cs="Times New Roman"/>
          <w:szCs w:val="28"/>
        </w:rPr>
        <w:t xml:space="preserve"> // Северная Осетия. – 2017. – 2 марта. – С. 3.</w:t>
      </w:r>
    </w:p>
    <w:p w14:paraId="25A7233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51B7">
        <w:rPr>
          <w:rFonts w:cs="Times New Roman"/>
          <w:b/>
          <w:szCs w:val="28"/>
        </w:rPr>
        <w:t xml:space="preserve">О внесении изменений </w:t>
      </w:r>
      <w:r w:rsidRPr="00870C5D">
        <w:rPr>
          <w:rFonts w:cs="Times New Roman"/>
          <w:bCs/>
          <w:szCs w:val="28"/>
        </w:rPr>
        <w:t>в Закон Республики Северная Осетия-Алания «О транспортном налоге в Республике Северная Осетия-Алания»</w:t>
      </w:r>
      <w:r w:rsidRPr="00EC51B7">
        <w:rPr>
          <w:rFonts w:cs="Times New Roman"/>
          <w:b/>
          <w:szCs w:val="28"/>
        </w:rPr>
        <w:t xml:space="preserve"> </w:t>
      </w:r>
      <w:r>
        <w:rPr>
          <w:rFonts w:cs="Times New Roman"/>
          <w:szCs w:val="28"/>
        </w:rPr>
        <w:t xml:space="preserve">: Закон РСО-А </w:t>
      </w:r>
      <w:r w:rsidRPr="00D77D92">
        <w:rPr>
          <w:rFonts w:cs="Times New Roman"/>
          <w:szCs w:val="28"/>
        </w:rPr>
        <w:t>[</w:t>
      </w:r>
      <w:r>
        <w:rPr>
          <w:rFonts w:cs="Times New Roman"/>
          <w:szCs w:val="28"/>
        </w:rPr>
        <w:t>от 25 нояб. №60-Р3</w:t>
      </w:r>
      <w:r w:rsidRPr="00D77D92">
        <w:rPr>
          <w:rFonts w:cs="Times New Roman"/>
          <w:szCs w:val="28"/>
        </w:rPr>
        <w:t>]</w:t>
      </w:r>
      <w:r>
        <w:rPr>
          <w:rFonts w:cs="Times New Roman"/>
          <w:szCs w:val="28"/>
        </w:rPr>
        <w:t xml:space="preserve"> // Северная Осетия. – 2017. – 29 нояб. – С. 4.</w:t>
      </w:r>
    </w:p>
    <w:p w14:paraId="17FE4B9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51B7">
        <w:rPr>
          <w:rFonts w:cs="Times New Roman"/>
          <w:b/>
          <w:szCs w:val="28"/>
        </w:rPr>
        <w:t xml:space="preserve">О внесении изменений </w:t>
      </w:r>
      <w:r w:rsidRPr="00870C5D">
        <w:rPr>
          <w:rFonts w:cs="Times New Roman"/>
          <w:bCs/>
          <w:szCs w:val="28"/>
        </w:rPr>
        <w:t>в статью 2 Закона Республики Северная Осетия-Алания «О налоге на имущество организацией»</w:t>
      </w:r>
      <w:r>
        <w:rPr>
          <w:rFonts w:cs="Times New Roman"/>
          <w:szCs w:val="28"/>
        </w:rPr>
        <w:t xml:space="preserve"> : Закон РСО-А </w:t>
      </w:r>
      <w:r w:rsidRPr="00D77D92">
        <w:rPr>
          <w:rFonts w:cs="Times New Roman"/>
          <w:szCs w:val="28"/>
        </w:rPr>
        <w:t>[</w:t>
      </w:r>
      <w:r>
        <w:rPr>
          <w:rFonts w:cs="Times New Roman"/>
          <w:szCs w:val="28"/>
        </w:rPr>
        <w:t>от 25 нояб. 2017 г №59-Р3</w:t>
      </w:r>
      <w:r w:rsidRPr="00D77D92">
        <w:rPr>
          <w:rFonts w:cs="Times New Roman"/>
          <w:szCs w:val="28"/>
        </w:rPr>
        <w:t>]</w:t>
      </w:r>
      <w:r>
        <w:rPr>
          <w:rFonts w:cs="Times New Roman"/>
          <w:szCs w:val="28"/>
        </w:rPr>
        <w:t xml:space="preserve"> // Северная Осетия. – 2017. – 29 нояб. – С. 4.</w:t>
      </w:r>
    </w:p>
    <w:p w14:paraId="11A7E26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szCs w:val="28"/>
        </w:rPr>
        <w:t xml:space="preserve">О </w:t>
      </w:r>
      <w:r w:rsidRPr="00EC51B7">
        <w:rPr>
          <w:rFonts w:cs="Times New Roman"/>
          <w:b/>
          <w:szCs w:val="28"/>
        </w:rPr>
        <w:t xml:space="preserve">республиканском бюджете </w:t>
      </w:r>
      <w:r w:rsidRPr="00870C5D">
        <w:rPr>
          <w:rFonts w:cs="Times New Roman"/>
          <w:bCs/>
          <w:szCs w:val="28"/>
        </w:rPr>
        <w:t>Республики Северная Осетия-Алания на 2017 год и на плановый период 2018 и 2019 годов</w:t>
      </w:r>
      <w:r>
        <w:rPr>
          <w:rFonts w:cs="Times New Roman"/>
          <w:szCs w:val="28"/>
        </w:rPr>
        <w:t xml:space="preserve"> : Закон РСО-А </w:t>
      </w:r>
      <w:r w:rsidRPr="00D77D92">
        <w:rPr>
          <w:rFonts w:cs="Times New Roman"/>
          <w:szCs w:val="28"/>
        </w:rPr>
        <w:t>[</w:t>
      </w:r>
      <w:r>
        <w:rPr>
          <w:rFonts w:cs="Times New Roman"/>
          <w:szCs w:val="28"/>
        </w:rPr>
        <w:t>от 30 дек. 2016 г. №77-Р3</w:t>
      </w:r>
      <w:r w:rsidRPr="00D77D92">
        <w:rPr>
          <w:rFonts w:cs="Times New Roman"/>
          <w:szCs w:val="28"/>
        </w:rPr>
        <w:t>]</w:t>
      </w:r>
      <w:r>
        <w:rPr>
          <w:rFonts w:cs="Times New Roman"/>
          <w:szCs w:val="28"/>
        </w:rPr>
        <w:t xml:space="preserve"> // Северная Осетия. – 2017. – 1 февр. – С. 4.</w:t>
      </w:r>
    </w:p>
    <w:p w14:paraId="70A5B33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51B7">
        <w:rPr>
          <w:rFonts w:cs="Times New Roman"/>
          <w:b/>
          <w:szCs w:val="28"/>
        </w:rPr>
        <w:t xml:space="preserve">О республиканском бюджете </w:t>
      </w:r>
      <w:r w:rsidRPr="00870C5D">
        <w:rPr>
          <w:rFonts w:cs="Times New Roman"/>
          <w:bCs/>
          <w:szCs w:val="28"/>
        </w:rPr>
        <w:t>Республики Северная Осетия-Алания на 2018 год и на плановый период 2019 и 2020 годов</w:t>
      </w:r>
      <w:r>
        <w:rPr>
          <w:rFonts w:cs="Times New Roman"/>
          <w:szCs w:val="28"/>
        </w:rPr>
        <w:t xml:space="preserve"> : Закон РСО-А </w:t>
      </w:r>
      <w:r w:rsidRPr="00D77D92">
        <w:rPr>
          <w:rFonts w:cs="Times New Roman"/>
          <w:szCs w:val="28"/>
        </w:rPr>
        <w:t>[</w:t>
      </w:r>
      <w:r>
        <w:rPr>
          <w:rFonts w:cs="Times New Roman"/>
          <w:szCs w:val="28"/>
        </w:rPr>
        <w:t>от 21 дек. 2017 г. №69-Р3</w:t>
      </w:r>
      <w:r w:rsidRPr="00D77D92">
        <w:rPr>
          <w:rFonts w:cs="Times New Roman"/>
          <w:szCs w:val="28"/>
        </w:rPr>
        <w:t>]</w:t>
      </w:r>
      <w:r>
        <w:rPr>
          <w:rFonts w:cs="Times New Roman"/>
          <w:szCs w:val="28"/>
        </w:rPr>
        <w:t xml:space="preserve"> // Северная Осетия. – 2017. – 28 дек. – С. 4.</w:t>
      </w:r>
    </w:p>
    <w:p w14:paraId="1FD8C2A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51B7">
        <w:rPr>
          <w:rFonts w:cs="Times New Roman"/>
          <w:b/>
          <w:szCs w:val="28"/>
        </w:rPr>
        <w:t xml:space="preserve">Об исполнении </w:t>
      </w:r>
      <w:r w:rsidRPr="00870C5D">
        <w:rPr>
          <w:rFonts w:cs="Times New Roman"/>
          <w:bCs/>
          <w:szCs w:val="28"/>
        </w:rPr>
        <w:t>республиканского бюджета Республики Северная Осетия-Алания за 2016 год</w:t>
      </w:r>
      <w:r>
        <w:rPr>
          <w:rFonts w:cs="Times New Roman"/>
          <w:szCs w:val="28"/>
        </w:rPr>
        <w:t xml:space="preserve"> : Закон РСО-А </w:t>
      </w:r>
      <w:r w:rsidRPr="001D4959">
        <w:rPr>
          <w:rFonts w:cs="Times New Roman"/>
          <w:szCs w:val="28"/>
        </w:rPr>
        <w:t>[</w:t>
      </w:r>
      <w:r>
        <w:rPr>
          <w:rFonts w:cs="Times New Roman"/>
          <w:szCs w:val="28"/>
        </w:rPr>
        <w:t>от 27 мая 2017 г. №30-Р3</w:t>
      </w:r>
      <w:r w:rsidRPr="001D4959">
        <w:rPr>
          <w:rFonts w:cs="Times New Roman"/>
          <w:szCs w:val="28"/>
        </w:rPr>
        <w:t>]</w:t>
      </w:r>
      <w:r>
        <w:rPr>
          <w:rFonts w:cs="Times New Roman"/>
          <w:szCs w:val="28"/>
        </w:rPr>
        <w:t xml:space="preserve"> // Северная Осетия. – 2017. – 8 июня. – С. 4.</w:t>
      </w:r>
    </w:p>
    <w:p w14:paraId="59B08F1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51B7">
        <w:rPr>
          <w:rFonts w:cs="Times New Roman"/>
          <w:b/>
          <w:szCs w:val="28"/>
        </w:rPr>
        <w:t xml:space="preserve">Об утверждении бюджета </w:t>
      </w:r>
      <w:r w:rsidRPr="00870C5D">
        <w:rPr>
          <w:rFonts w:cs="Times New Roman"/>
          <w:bCs/>
          <w:szCs w:val="28"/>
        </w:rPr>
        <w:t xml:space="preserve">Муниципального образования – Моздокский район на 2018 год и на плановый период 2019 и 2020 годов в первом чтении : Решение Собрания представителей Моздокского района Республики Северная Осетия-Алания </w:t>
      </w:r>
      <w:r>
        <w:rPr>
          <w:rFonts w:cs="Times New Roman"/>
          <w:szCs w:val="28"/>
        </w:rPr>
        <w:t>№37 от 1 декабря 2017 года // Моздокский вестник. – 2017. – 5 дек. – С. 3.</w:t>
      </w:r>
    </w:p>
    <w:p w14:paraId="656EE41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51B7">
        <w:rPr>
          <w:rFonts w:cs="Times New Roman"/>
          <w:b/>
          <w:szCs w:val="28"/>
        </w:rPr>
        <w:lastRenderedPageBreak/>
        <w:t>Объем помощи определит десант минстроя</w:t>
      </w:r>
      <w:r>
        <w:rPr>
          <w:rFonts w:cs="Times New Roman"/>
          <w:szCs w:val="28"/>
        </w:rPr>
        <w:t xml:space="preserve"> : </w:t>
      </w:r>
      <w:r w:rsidRPr="00765258">
        <w:rPr>
          <w:rFonts w:cs="Times New Roman"/>
          <w:szCs w:val="28"/>
        </w:rPr>
        <w:t>[</w:t>
      </w:r>
      <w:r>
        <w:rPr>
          <w:rFonts w:cs="Times New Roman"/>
          <w:szCs w:val="28"/>
        </w:rPr>
        <w:t>об участии Главы РСО-А В. Битарова и Председателя Правительства Т. Тускаева в совещании под рук. министра финансов РФ А. Силуанова</w:t>
      </w:r>
      <w:r w:rsidRPr="00765258">
        <w:rPr>
          <w:rFonts w:cs="Times New Roman"/>
          <w:szCs w:val="28"/>
        </w:rPr>
        <w:t>]</w:t>
      </w:r>
      <w:r>
        <w:rPr>
          <w:rFonts w:cs="Times New Roman"/>
          <w:szCs w:val="28"/>
        </w:rPr>
        <w:t xml:space="preserve"> // Северная Осетия. – 2017. – 17 февр. – С. 2.</w:t>
      </w:r>
    </w:p>
    <w:p w14:paraId="6A31F63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51B7">
        <w:rPr>
          <w:rFonts w:cs="Times New Roman"/>
          <w:b/>
          <w:szCs w:val="28"/>
        </w:rPr>
        <w:t>Обсудили бюджет района</w:t>
      </w:r>
      <w:r>
        <w:rPr>
          <w:rFonts w:cs="Times New Roman"/>
          <w:szCs w:val="28"/>
        </w:rPr>
        <w:t xml:space="preserve"> : </w:t>
      </w:r>
      <w:r w:rsidRPr="00765258">
        <w:rPr>
          <w:rFonts w:cs="Times New Roman"/>
          <w:szCs w:val="28"/>
        </w:rPr>
        <w:t>[</w:t>
      </w:r>
      <w:r>
        <w:rPr>
          <w:rFonts w:cs="Times New Roman"/>
          <w:szCs w:val="28"/>
        </w:rPr>
        <w:t>Глава РСО-А В. Битаров а также Председатель Правительства РСО-А Т. Тускаев посетили Дигорский р-н с целью обсуждения бюджета района</w:t>
      </w:r>
      <w:r w:rsidRPr="00765258">
        <w:rPr>
          <w:rFonts w:cs="Times New Roman"/>
          <w:szCs w:val="28"/>
        </w:rPr>
        <w:t>]</w:t>
      </w:r>
      <w:r>
        <w:rPr>
          <w:rFonts w:cs="Times New Roman"/>
          <w:szCs w:val="28"/>
        </w:rPr>
        <w:t xml:space="preserve"> // Вести Дигории. – 2017. – 30 нояб. – С. 1.</w:t>
      </w:r>
    </w:p>
    <w:p w14:paraId="19BE7E7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51B7">
        <w:rPr>
          <w:rFonts w:cs="Times New Roman"/>
          <w:b/>
          <w:szCs w:val="28"/>
        </w:rPr>
        <w:t>Пахомова, В.</w:t>
      </w:r>
      <w:r>
        <w:rPr>
          <w:rFonts w:cs="Times New Roman"/>
          <w:szCs w:val="28"/>
        </w:rPr>
        <w:t xml:space="preserve"> Бюджет района – в надежных руках : </w:t>
      </w:r>
      <w:r w:rsidRPr="001D500D">
        <w:rPr>
          <w:rFonts w:cs="Times New Roman"/>
          <w:szCs w:val="28"/>
        </w:rPr>
        <w:t>[</w:t>
      </w:r>
      <w:r>
        <w:rPr>
          <w:rFonts w:cs="Times New Roman"/>
          <w:szCs w:val="28"/>
        </w:rPr>
        <w:t>о работе коллектива фин. Управления АМС МО Дигорский р-н</w:t>
      </w:r>
      <w:r w:rsidRPr="001D500D">
        <w:rPr>
          <w:rFonts w:cs="Times New Roman"/>
          <w:szCs w:val="28"/>
        </w:rPr>
        <w:t>]</w:t>
      </w:r>
      <w:r>
        <w:rPr>
          <w:rFonts w:cs="Times New Roman"/>
          <w:szCs w:val="28"/>
        </w:rPr>
        <w:t xml:space="preserve"> / Вероника Пахомова // Вести Дигории. – 2017. – 21 нояб. – С. 2.</w:t>
      </w:r>
    </w:p>
    <w:p w14:paraId="3C0715D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51B7">
        <w:rPr>
          <w:rFonts w:cs="Times New Roman"/>
          <w:b/>
          <w:szCs w:val="28"/>
        </w:rPr>
        <w:t>Проекты вместо проблем</w:t>
      </w:r>
      <w:r>
        <w:rPr>
          <w:rFonts w:cs="Times New Roman"/>
          <w:szCs w:val="28"/>
        </w:rPr>
        <w:t xml:space="preserve"> : </w:t>
      </w:r>
      <w:r w:rsidRPr="001D500D">
        <w:rPr>
          <w:rFonts w:cs="Times New Roman"/>
          <w:szCs w:val="28"/>
        </w:rPr>
        <w:t>[</w:t>
      </w:r>
      <w:r>
        <w:rPr>
          <w:rFonts w:cs="Times New Roman"/>
          <w:szCs w:val="28"/>
        </w:rPr>
        <w:t>на совещании рассмотрен проект бюджета Правобережного р-на на 2018 г</w:t>
      </w:r>
      <w:r w:rsidRPr="001D500D">
        <w:rPr>
          <w:rFonts w:cs="Times New Roman"/>
          <w:szCs w:val="28"/>
        </w:rPr>
        <w:t>]</w:t>
      </w:r>
      <w:r>
        <w:rPr>
          <w:rFonts w:cs="Times New Roman"/>
          <w:szCs w:val="28"/>
        </w:rPr>
        <w:t xml:space="preserve"> // Северная Осетия. – 2017. – 29 нояб. – С. 1-2.</w:t>
      </w:r>
    </w:p>
    <w:p w14:paraId="76DEAFA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51B7">
        <w:rPr>
          <w:rFonts w:cs="Times New Roman"/>
          <w:b/>
          <w:szCs w:val="28"/>
        </w:rPr>
        <w:t xml:space="preserve">Рабочая группа проанализирует бюджет Владикавказа </w:t>
      </w:r>
      <w:r>
        <w:rPr>
          <w:rFonts w:cs="Times New Roman"/>
          <w:szCs w:val="28"/>
        </w:rPr>
        <w:t xml:space="preserve">: </w:t>
      </w:r>
      <w:r w:rsidRPr="001D500D">
        <w:rPr>
          <w:rFonts w:cs="Times New Roman"/>
          <w:szCs w:val="28"/>
        </w:rPr>
        <w:t>[</w:t>
      </w:r>
      <w:r>
        <w:rPr>
          <w:rFonts w:cs="Times New Roman"/>
          <w:szCs w:val="28"/>
        </w:rPr>
        <w:t>о проекте бюджета на 2018 г</w:t>
      </w:r>
      <w:r w:rsidRPr="001D500D">
        <w:rPr>
          <w:rFonts w:cs="Times New Roman"/>
          <w:szCs w:val="28"/>
        </w:rPr>
        <w:t>]</w:t>
      </w:r>
      <w:r>
        <w:rPr>
          <w:rFonts w:cs="Times New Roman"/>
          <w:szCs w:val="28"/>
        </w:rPr>
        <w:t xml:space="preserve"> // Владикавказ. – 2017. – 23 нояб. – С. 1.</w:t>
      </w:r>
    </w:p>
    <w:p w14:paraId="58066B5E" w14:textId="4365C9DE"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51B7">
        <w:rPr>
          <w:rFonts w:cs="Times New Roman"/>
          <w:b/>
          <w:szCs w:val="28"/>
        </w:rPr>
        <w:t>Рахизфарсы район: Фидӕн азы бюджет ӕмӕ ӕндӕр фарстатӕ</w:t>
      </w:r>
      <w:r>
        <w:rPr>
          <w:rFonts w:cs="Times New Roman"/>
          <w:szCs w:val="28"/>
        </w:rPr>
        <w:t xml:space="preserve"> // Рӕстдзинад. – 2017. – 28 нояб. – Ф. 1-2.</w:t>
      </w:r>
    </w:p>
    <w:p w14:paraId="0951E82B" w14:textId="32FE2E21" w:rsidR="005178C0" w:rsidRPr="001D500D"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70C5D">
        <w:rPr>
          <w:rFonts w:cs="Times New Roman"/>
          <w:bCs/>
          <w:szCs w:val="28"/>
        </w:rPr>
        <w:t>Правобережный район: бюджет на будущий год и другие вопросы</w:t>
      </w:r>
      <w:r>
        <w:rPr>
          <w:rFonts w:cs="Times New Roman"/>
          <w:szCs w:val="28"/>
        </w:rPr>
        <w:t xml:space="preserve"> : </w:t>
      </w:r>
      <w:r w:rsidRPr="001D500D">
        <w:rPr>
          <w:rFonts w:cs="Times New Roman"/>
          <w:szCs w:val="28"/>
        </w:rPr>
        <w:t>[</w:t>
      </w:r>
      <w:r>
        <w:rPr>
          <w:rFonts w:cs="Times New Roman"/>
          <w:szCs w:val="28"/>
        </w:rPr>
        <w:t>обсуждение бюджета Правобережного р-на на заседании Правительства</w:t>
      </w:r>
      <w:r w:rsidRPr="001D500D">
        <w:rPr>
          <w:rFonts w:cs="Times New Roman"/>
          <w:szCs w:val="28"/>
        </w:rPr>
        <w:t>]</w:t>
      </w:r>
      <w:r>
        <w:rPr>
          <w:rFonts w:cs="Times New Roman"/>
          <w:szCs w:val="28"/>
        </w:rPr>
        <w:t>.</w:t>
      </w:r>
    </w:p>
    <w:p w14:paraId="2644662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51B7">
        <w:rPr>
          <w:rFonts w:cs="Times New Roman"/>
          <w:b/>
          <w:szCs w:val="28"/>
        </w:rPr>
        <w:t xml:space="preserve">Романова, Н. </w:t>
      </w:r>
      <w:r>
        <w:rPr>
          <w:rFonts w:cs="Times New Roman"/>
          <w:szCs w:val="28"/>
        </w:rPr>
        <w:t xml:space="preserve">Чувства долга : </w:t>
      </w:r>
      <w:r w:rsidRPr="001D500D">
        <w:rPr>
          <w:rFonts w:cs="Times New Roman"/>
          <w:szCs w:val="28"/>
        </w:rPr>
        <w:t>[</w:t>
      </w:r>
      <w:r>
        <w:rPr>
          <w:rFonts w:cs="Times New Roman"/>
          <w:szCs w:val="28"/>
        </w:rPr>
        <w:t>расследование газ. «СО» по поводу банкротства АКБ «Банк развития региона»</w:t>
      </w:r>
      <w:r w:rsidRPr="001D500D">
        <w:rPr>
          <w:rFonts w:cs="Times New Roman"/>
          <w:szCs w:val="28"/>
        </w:rPr>
        <w:t>]</w:t>
      </w:r>
      <w:r>
        <w:rPr>
          <w:rFonts w:cs="Times New Roman"/>
          <w:szCs w:val="28"/>
        </w:rPr>
        <w:t xml:space="preserve"> / Н. Романова // Северная Осетия. – 2017. – 19 окт. – С. 1-2.</w:t>
      </w:r>
    </w:p>
    <w:p w14:paraId="290ED5C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07F4">
        <w:rPr>
          <w:rFonts w:cs="Times New Roman"/>
          <w:b/>
          <w:szCs w:val="28"/>
        </w:rPr>
        <w:t xml:space="preserve">РСО-Алания [Глава] </w:t>
      </w:r>
      <w:r w:rsidRPr="00870C5D">
        <w:rPr>
          <w:rFonts w:cs="Times New Roman"/>
          <w:bCs/>
          <w:szCs w:val="28"/>
        </w:rPr>
        <w:t>…назначить Царикаева Казбека Дзанхотовича временно исполняющим обязанности Министра финансов Республики Северная Осетия-Алания</w:t>
      </w:r>
      <w:r>
        <w:rPr>
          <w:rFonts w:cs="Times New Roman"/>
          <w:szCs w:val="28"/>
        </w:rPr>
        <w:t xml:space="preserve"> : Указ Главы РСО-А </w:t>
      </w:r>
      <w:r w:rsidRPr="00EE423A">
        <w:rPr>
          <w:rFonts w:cs="Times New Roman"/>
          <w:szCs w:val="28"/>
        </w:rPr>
        <w:t>[</w:t>
      </w:r>
      <w:r>
        <w:rPr>
          <w:rFonts w:cs="Times New Roman"/>
          <w:szCs w:val="28"/>
        </w:rPr>
        <w:t>от 31 марта 2017 г. №91</w:t>
      </w:r>
      <w:r w:rsidRPr="00EE423A">
        <w:rPr>
          <w:rFonts w:cs="Times New Roman"/>
          <w:szCs w:val="28"/>
        </w:rPr>
        <w:t>]</w:t>
      </w:r>
      <w:r>
        <w:rPr>
          <w:rFonts w:cs="Times New Roman"/>
          <w:szCs w:val="28"/>
        </w:rPr>
        <w:t xml:space="preserve"> // Северная Осетия. – 2017. – 1 апр. – С. 2.</w:t>
      </w:r>
    </w:p>
    <w:p w14:paraId="392C32A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07F4">
        <w:rPr>
          <w:rFonts w:cs="Times New Roman"/>
          <w:b/>
          <w:szCs w:val="28"/>
        </w:rPr>
        <w:t xml:space="preserve">РСО-Алания. </w:t>
      </w:r>
      <w:r w:rsidRPr="00870C5D">
        <w:rPr>
          <w:rFonts w:cs="Times New Roman"/>
          <w:bCs/>
          <w:szCs w:val="28"/>
        </w:rPr>
        <w:t>Алагирский район о проведении публичных слушаний отчета об исполнении бюджета муниципального образования Алагирский район за 2016 год</w:t>
      </w:r>
      <w:r>
        <w:rPr>
          <w:rFonts w:cs="Times New Roman"/>
          <w:szCs w:val="28"/>
        </w:rPr>
        <w:t xml:space="preserve"> : </w:t>
      </w:r>
      <w:r w:rsidRPr="00EE423A">
        <w:rPr>
          <w:rFonts w:cs="Times New Roman"/>
          <w:szCs w:val="28"/>
        </w:rPr>
        <w:t>[</w:t>
      </w:r>
      <w:r>
        <w:rPr>
          <w:rFonts w:cs="Times New Roman"/>
          <w:szCs w:val="28"/>
        </w:rPr>
        <w:t>распоряжение главы муниципального образования Алагирский р-н РСО-А от 30.03.2017 г., №66</w:t>
      </w:r>
      <w:r w:rsidRPr="00EE423A">
        <w:rPr>
          <w:rFonts w:cs="Times New Roman"/>
          <w:szCs w:val="28"/>
        </w:rPr>
        <w:t>]</w:t>
      </w:r>
      <w:r>
        <w:rPr>
          <w:rFonts w:cs="Times New Roman"/>
          <w:szCs w:val="28"/>
        </w:rPr>
        <w:t xml:space="preserve"> // Заря. – 2017. – 8 апр. – С. 1.</w:t>
      </w:r>
    </w:p>
    <w:p w14:paraId="6FA0C23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07F4">
        <w:rPr>
          <w:rFonts w:cs="Times New Roman"/>
          <w:b/>
          <w:szCs w:val="28"/>
        </w:rPr>
        <w:t xml:space="preserve">РСО-Алания. </w:t>
      </w:r>
      <w:r w:rsidRPr="00EC3882">
        <w:rPr>
          <w:rFonts w:cs="Times New Roman"/>
          <w:bCs/>
          <w:szCs w:val="28"/>
        </w:rPr>
        <w:t>Дигорский район. Об утверждении бюджета Карман-Синдзикауского сельского поселения муниципального образования Дигорский р-н на 2017 г.</w:t>
      </w:r>
      <w:r>
        <w:rPr>
          <w:rFonts w:cs="Times New Roman"/>
          <w:szCs w:val="28"/>
        </w:rPr>
        <w:t xml:space="preserve"> </w:t>
      </w:r>
      <w:r w:rsidRPr="0026360B">
        <w:rPr>
          <w:rFonts w:cs="Times New Roman"/>
          <w:szCs w:val="28"/>
        </w:rPr>
        <w:t>[</w:t>
      </w:r>
      <w:r>
        <w:rPr>
          <w:rFonts w:cs="Times New Roman"/>
          <w:szCs w:val="28"/>
        </w:rPr>
        <w:t>от 30.12.2016 г. №20</w:t>
      </w:r>
      <w:r w:rsidRPr="0026360B">
        <w:rPr>
          <w:rFonts w:cs="Times New Roman"/>
          <w:szCs w:val="28"/>
        </w:rPr>
        <w:t>]</w:t>
      </w:r>
      <w:r>
        <w:rPr>
          <w:rFonts w:cs="Times New Roman"/>
          <w:szCs w:val="28"/>
        </w:rPr>
        <w:t xml:space="preserve"> // Вести Дигории. – 2017. – 4 марта. – С. 2.</w:t>
      </w:r>
    </w:p>
    <w:p w14:paraId="054831C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07F4">
        <w:rPr>
          <w:rFonts w:cs="Times New Roman"/>
          <w:b/>
          <w:szCs w:val="28"/>
        </w:rPr>
        <w:t>РСО-Алания. Правительс</w:t>
      </w:r>
      <w:r>
        <w:rPr>
          <w:rFonts w:cs="Times New Roman"/>
          <w:b/>
          <w:szCs w:val="28"/>
        </w:rPr>
        <w:t xml:space="preserve">тво. </w:t>
      </w:r>
      <w:r w:rsidRPr="00EC3882">
        <w:rPr>
          <w:rFonts w:cs="Times New Roman"/>
          <w:bCs/>
          <w:szCs w:val="28"/>
        </w:rPr>
        <w:t>О проведении ежегодного республиканского конкурса «Лучший налоговый плательщик года» : Постановление Правительства РСО-А</w:t>
      </w:r>
      <w:r>
        <w:rPr>
          <w:rFonts w:cs="Times New Roman"/>
          <w:szCs w:val="28"/>
        </w:rPr>
        <w:t xml:space="preserve"> </w:t>
      </w:r>
      <w:r w:rsidRPr="0026360B">
        <w:rPr>
          <w:rFonts w:cs="Times New Roman"/>
          <w:szCs w:val="28"/>
        </w:rPr>
        <w:t>[</w:t>
      </w:r>
      <w:r>
        <w:rPr>
          <w:rFonts w:cs="Times New Roman"/>
          <w:szCs w:val="28"/>
        </w:rPr>
        <w:t>от 14 марта 2017 г. №113</w:t>
      </w:r>
      <w:r w:rsidRPr="0026360B">
        <w:rPr>
          <w:rFonts w:cs="Times New Roman"/>
          <w:szCs w:val="28"/>
        </w:rPr>
        <w:t>]</w:t>
      </w:r>
      <w:r>
        <w:rPr>
          <w:rFonts w:cs="Times New Roman"/>
          <w:szCs w:val="28"/>
        </w:rPr>
        <w:t xml:space="preserve"> // Северная Осетия. – 2017. – 24 мая. – С. 4.</w:t>
      </w:r>
    </w:p>
    <w:p w14:paraId="3DAB030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51B7">
        <w:rPr>
          <w:rFonts w:cs="Times New Roman"/>
          <w:b/>
          <w:szCs w:val="28"/>
        </w:rPr>
        <w:t>Рязанов, В.</w:t>
      </w:r>
      <w:r>
        <w:rPr>
          <w:rFonts w:cs="Times New Roman"/>
          <w:szCs w:val="28"/>
        </w:rPr>
        <w:t xml:space="preserve"> «Кровеносная система» экономики : </w:t>
      </w:r>
      <w:r w:rsidRPr="00EE423A">
        <w:rPr>
          <w:rFonts w:cs="Times New Roman"/>
          <w:szCs w:val="28"/>
        </w:rPr>
        <w:t>[</w:t>
      </w:r>
      <w:r>
        <w:rPr>
          <w:rFonts w:cs="Times New Roman"/>
          <w:szCs w:val="28"/>
        </w:rPr>
        <w:t>в Управление Федерального казначейства респ. подвели итоги работы за 2016 г. и определили основные задачи на 2017 г.</w:t>
      </w:r>
      <w:r w:rsidRPr="00EE423A">
        <w:rPr>
          <w:rFonts w:cs="Times New Roman"/>
          <w:szCs w:val="28"/>
        </w:rPr>
        <w:t>]</w:t>
      </w:r>
      <w:r>
        <w:rPr>
          <w:rFonts w:cs="Times New Roman"/>
          <w:szCs w:val="28"/>
        </w:rPr>
        <w:t xml:space="preserve"> / Всеволод Рязанов // Северная Осетия. – 2017. – 30 марта. – С. 2.</w:t>
      </w:r>
    </w:p>
    <w:p w14:paraId="649EF11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51B7">
        <w:rPr>
          <w:rFonts w:cs="Times New Roman"/>
          <w:b/>
          <w:szCs w:val="28"/>
        </w:rPr>
        <w:lastRenderedPageBreak/>
        <w:t>Рязанов, В.</w:t>
      </w:r>
      <w:r>
        <w:rPr>
          <w:rFonts w:cs="Times New Roman"/>
          <w:szCs w:val="28"/>
        </w:rPr>
        <w:t xml:space="preserve"> Последние в 2017-м : </w:t>
      </w:r>
      <w:r w:rsidRPr="00EE423A">
        <w:rPr>
          <w:rFonts w:cs="Times New Roman"/>
          <w:szCs w:val="28"/>
        </w:rPr>
        <w:t>[</w:t>
      </w:r>
      <w:r>
        <w:rPr>
          <w:rFonts w:cs="Times New Roman"/>
          <w:szCs w:val="28"/>
        </w:rPr>
        <w:t>на заседание Парламента респ. обсудили принятие закона о бюджете респ. на 2018 г. и его основ. показатели на два последующих года</w:t>
      </w:r>
      <w:r w:rsidRPr="00EE423A">
        <w:rPr>
          <w:rFonts w:cs="Times New Roman"/>
          <w:szCs w:val="28"/>
        </w:rPr>
        <w:t>]</w:t>
      </w:r>
      <w:r>
        <w:rPr>
          <w:rFonts w:cs="Times New Roman"/>
          <w:szCs w:val="28"/>
        </w:rPr>
        <w:t xml:space="preserve"> / Всеволод Рязанов // Северная Осетия. – 2017. – 22 дек. – С. 2.</w:t>
      </w:r>
    </w:p>
    <w:p w14:paraId="4092D96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07F4">
        <w:rPr>
          <w:rFonts w:cs="Times New Roman"/>
          <w:b/>
          <w:szCs w:val="28"/>
        </w:rPr>
        <w:t>Саутӕты, Т.</w:t>
      </w:r>
      <w:r>
        <w:rPr>
          <w:rFonts w:cs="Times New Roman"/>
          <w:szCs w:val="28"/>
        </w:rPr>
        <w:t xml:space="preserve"> Къазнайады куысты хатдзӕгтӕ / Саутӕты Тамилӕ // Рӕстдзинад. – 2017. – 29 мартъи. – Ф. 1.</w:t>
      </w:r>
    </w:p>
    <w:p w14:paraId="5CAA9E5A" w14:textId="77777777" w:rsidR="005178C0" w:rsidRPr="0026360B" w:rsidRDefault="005178C0" w:rsidP="005178C0">
      <w:pPr>
        <w:pStyle w:val="a3"/>
        <w:tabs>
          <w:tab w:val="left" w:pos="1418"/>
          <w:tab w:val="left" w:pos="1483"/>
          <w:tab w:val="left" w:pos="1560"/>
        </w:tabs>
        <w:spacing w:line="240" w:lineRule="auto"/>
        <w:ind w:left="0" w:firstLine="1418"/>
        <w:jc w:val="both"/>
        <w:rPr>
          <w:rFonts w:cs="Times New Roman"/>
          <w:szCs w:val="28"/>
        </w:rPr>
      </w:pPr>
      <w:r w:rsidRPr="00A33B60">
        <w:rPr>
          <w:rFonts w:cs="Times New Roman"/>
          <w:bCs/>
          <w:szCs w:val="28"/>
        </w:rPr>
        <w:t>Саутиева, Т.</w:t>
      </w:r>
      <w:r>
        <w:rPr>
          <w:rFonts w:cs="Times New Roman"/>
          <w:szCs w:val="28"/>
        </w:rPr>
        <w:t xml:space="preserve"> Итоги работы казначейства : </w:t>
      </w:r>
      <w:r w:rsidRPr="0026360B">
        <w:rPr>
          <w:rFonts w:cs="Times New Roman"/>
          <w:szCs w:val="28"/>
        </w:rPr>
        <w:t>[</w:t>
      </w:r>
      <w:r>
        <w:rPr>
          <w:rFonts w:cs="Times New Roman"/>
          <w:szCs w:val="28"/>
        </w:rPr>
        <w:t>на отчетном заседании, сост. 28 марта по итогам работы за 2016 г.</w:t>
      </w:r>
      <w:r w:rsidRPr="0026360B">
        <w:rPr>
          <w:rFonts w:cs="Times New Roman"/>
          <w:szCs w:val="28"/>
        </w:rPr>
        <w:t>]</w:t>
      </w:r>
      <w:r>
        <w:rPr>
          <w:rFonts w:cs="Times New Roman"/>
          <w:szCs w:val="28"/>
        </w:rPr>
        <w:t>.</w:t>
      </w:r>
    </w:p>
    <w:p w14:paraId="1889D86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07F4">
        <w:rPr>
          <w:rFonts w:cs="Times New Roman"/>
          <w:b/>
          <w:szCs w:val="28"/>
        </w:rPr>
        <w:t>Таймазов, Х.</w:t>
      </w:r>
      <w:r>
        <w:rPr>
          <w:rFonts w:cs="Times New Roman"/>
          <w:szCs w:val="28"/>
        </w:rPr>
        <w:t xml:space="preserve"> Отчет о работе Контрольно-счетной палаты </w:t>
      </w:r>
      <w:r w:rsidRPr="0026360B">
        <w:rPr>
          <w:rFonts w:cs="Times New Roman"/>
          <w:szCs w:val="28"/>
        </w:rPr>
        <w:t>[</w:t>
      </w:r>
      <w:r>
        <w:rPr>
          <w:rFonts w:cs="Times New Roman"/>
          <w:szCs w:val="28"/>
        </w:rPr>
        <w:t>Кировского</w:t>
      </w:r>
      <w:r w:rsidRPr="0026360B">
        <w:rPr>
          <w:rFonts w:cs="Times New Roman"/>
          <w:szCs w:val="28"/>
        </w:rPr>
        <w:t>]</w:t>
      </w:r>
      <w:r>
        <w:rPr>
          <w:rFonts w:cs="Times New Roman"/>
          <w:szCs w:val="28"/>
        </w:rPr>
        <w:t xml:space="preserve"> района за 2016 год / Х. Таймазов // Вперед. – 2017. – 13 мая. – С. 3.</w:t>
      </w:r>
    </w:p>
    <w:p w14:paraId="7B3FF55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07F4">
        <w:rPr>
          <w:rFonts w:cs="Times New Roman"/>
          <w:b/>
          <w:szCs w:val="28"/>
        </w:rPr>
        <w:t>Тайсаев, Э.</w:t>
      </w:r>
      <w:r>
        <w:rPr>
          <w:rFonts w:cs="Times New Roman"/>
          <w:szCs w:val="28"/>
        </w:rPr>
        <w:t xml:space="preserve"> Об исполнении бюджета МО Ирафского р-он 2016 года : РСО-Алания Собрание представителей МО Ирафский р-он. Решение </w:t>
      </w:r>
      <w:r w:rsidRPr="00EB7664">
        <w:rPr>
          <w:rFonts w:cs="Times New Roman"/>
          <w:szCs w:val="28"/>
        </w:rPr>
        <w:t>[</w:t>
      </w:r>
      <w:r>
        <w:rPr>
          <w:rFonts w:cs="Times New Roman"/>
          <w:szCs w:val="28"/>
        </w:rPr>
        <w:t>от 03.04.2017 г. №29</w:t>
      </w:r>
      <w:r w:rsidRPr="00EB7664">
        <w:rPr>
          <w:rFonts w:cs="Times New Roman"/>
          <w:szCs w:val="28"/>
        </w:rPr>
        <w:t>]</w:t>
      </w:r>
      <w:r>
        <w:rPr>
          <w:rFonts w:cs="Times New Roman"/>
          <w:szCs w:val="28"/>
        </w:rPr>
        <w:t xml:space="preserve"> / Э. Тайсаев // Ирӕф. – 2017. – 18 мая . – С. 2-3.</w:t>
      </w:r>
    </w:p>
    <w:p w14:paraId="5FB398C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07F4">
        <w:rPr>
          <w:rFonts w:cs="Times New Roman"/>
          <w:b/>
          <w:szCs w:val="28"/>
        </w:rPr>
        <w:t xml:space="preserve">Тайсаев, Э. </w:t>
      </w:r>
      <w:r>
        <w:rPr>
          <w:rFonts w:cs="Times New Roman"/>
          <w:szCs w:val="28"/>
        </w:rPr>
        <w:t xml:space="preserve">Об исполнении бюджета Ирафского района за </w:t>
      </w:r>
      <w:r>
        <w:rPr>
          <w:rFonts w:cs="Times New Roman"/>
          <w:szCs w:val="28"/>
          <w:lang w:val="en-US"/>
        </w:rPr>
        <w:t>I</w:t>
      </w:r>
      <w:r>
        <w:rPr>
          <w:rFonts w:cs="Times New Roman"/>
          <w:szCs w:val="28"/>
        </w:rPr>
        <w:t xml:space="preserve"> полугодие 2017 г. : Собрание представителей МО Ирафский р-н. Решение </w:t>
      </w:r>
      <w:r w:rsidRPr="00EB7664">
        <w:rPr>
          <w:rFonts w:cs="Times New Roman"/>
          <w:szCs w:val="28"/>
        </w:rPr>
        <w:t>[</w:t>
      </w:r>
      <w:r>
        <w:rPr>
          <w:rFonts w:cs="Times New Roman"/>
          <w:szCs w:val="28"/>
        </w:rPr>
        <w:t>от 15.08.2017 г., №32</w:t>
      </w:r>
      <w:r w:rsidRPr="00EB7664">
        <w:rPr>
          <w:rFonts w:cs="Times New Roman"/>
          <w:szCs w:val="28"/>
        </w:rPr>
        <w:t>]</w:t>
      </w:r>
      <w:r>
        <w:rPr>
          <w:rFonts w:cs="Times New Roman"/>
          <w:szCs w:val="28"/>
        </w:rPr>
        <w:t xml:space="preserve"> / Э. Тайсаев // Ирӕф. – 2017. – 26 авг. – С. 3.</w:t>
      </w:r>
    </w:p>
    <w:p w14:paraId="07F87DC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07F4">
        <w:rPr>
          <w:rFonts w:cs="Times New Roman"/>
          <w:b/>
          <w:szCs w:val="28"/>
        </w:rPr>
        <w:t>Токаев, Н.</w:t>
      </w:r>
      <w:r>
        <w:rPr>
          <w:rFonts w:cs="Times New Roman"/>
          <w:szCs w:val="28"/>
        </w:rPr>
        <w:t xml:space="preserve"> Банки и кредитование : нормы, правила и состояние дел в РСО-Алания / Н. Токаев // Пульс Осетии. – 2017. – 7 февр. – С. 2.</w:t>
      </w:r>
    </w:p>
    <w:p w14:paraId="62FE2EA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07F4">
        <w:rPr>
          <w:rFonts w:cs="Times New Roman"/>
          <w:b/>
          <w:szCs w:val="28"/>
        </w:rPr>
        <w:t>Финансовый потенциал</w:t>
      </w:r>
      <w:r>
        <w:rPr>
          <w:rFonts w:cs="Times New Roman"/>
          <w:szCs w:val="28"/>
        </w:rPr>
        <w:t xml:space="preserve">. </w:t>
      </w:r>
      <w:r w:rsidRPr="00EC3882">
        <w:rPr>
          <w:rFonts w:cs="Times New Roman"/>
          <w:bCs/>
          <w:szCs w:val="28"/>
        </w:rPr>
        <w:t>В АМС г. Владикавказа представили план мероприятий по увеличению доходной части бюджета</w:t>
      </w:r>
      <w:r>
        <w:rPr>
          <w:rFonts w:cs="Times New Roman"/>
          <w:szCs w:val="28"/>
        </w:rPr>
        <w:t xml:space="preserve"> : </w:t>
      </w:r>
      <w:r w:rsidRPr="00997811">
        <w:rPr>
          <w:rFonts w:cs="Times New Roman"/>
          <w:szCs w:val="28"/>
        </w:rPr>
        <w:t>[</w:t>
      </w:r>
      <w:r>
        <w:rPr>
          <w:rFonts w:cs="Times New Roman"/>
          <w:szCs w:val="28"/>
        </w:rPr>
        <w:t>с совещания АМС</w:t>
      </w:r>
      <w:r w:rsidRPr="00997811">
        <w:rPr>
          <w:rFonts w:cs="Times New Roman"/>
          <w:szCs w:val="28"/>
        </w:rPr>
        <w:t>]</w:t>
      </w:r>
      <w:r>
        <w:rPr>
          <w:rFonts w:cs="Times New Roman"/>
          <w:szCs w:val="28"/>
        </w:rPr>
        <w:t xml:space="preserve"> // Владикавказ. – 2017. – 7 февр. – С. 1.</w:t>
      </w:r>
    </w:p>
    <w:p w14:paraId="4C51BEEC" w14:textId="23F860BB"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07F4">
        <w:rPr>
          <w:rFonts w:cs="Times New Roman"/>
          <w:b/>
          <w:szCs w:val="28"/>
        </w:rPr>
        <w:t>Хаблиев, К.</w:t>
      </w:r>
      <w:r>
        <w:rPr>
          <w:rFonts w:cs="Times New Roman"/>
          <w:szCs w:val="28"/>
        </w:rPr>
        <w:t xml:space="preserve"> Сбербанк и Россети: пилотный проект – полет нормальный! : </w:t>
      </w:r>
      <w:r w:rsidRPr="00997811">
        <w:rPr>
          <w:rFonts w:cs="Times New Roman"/>
          <w:szCs w:val="28"/>
        </w:rPr>
        <w:t>[</w:t>
      </w:r>
      <w:r>
        <w:rPr>
          <w:rFonts w:cs="Times New Roman"/>
          <w:szCs w:val="28"/>
        </w:rPr>
        <w:t>пресс-конф. и.о. директора АО «Севкавэнерго» К. Хаблиева и управляющего респ. отд-нием Сбербанка А. Подсвирова о создании Центров обслуживания населения / записал В. Рязанов</w:t>
      </w:r>
      <w:r w:rsidRPr="00997811">
        <w:rPr>
          <w:rFonts w:cs="Times New Roman"/>
          <w:szCs w:val="28"/>
        </w:rPr>
        <w:t>]</w:t>
      </w:r>
      <w:r>
        <w:rPr>
          <w:rFonts w:cs="Times New Roman"/>
          <w:szCs w:val="28"/>
        </w:rPr>
        <w:t xml:space="preserve"> // Северная Осетия. – 2017. – 29 апр. – С. 4.</w:t>
      </w:r>
    </w:p>
    <w:p w14:paraId="77164B4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07F4">
        <w:rPr>
          <w:rFonts w:cs="Times New Roman"/>
          <w:b/>
          <w:szCs w:val="28"/>
        </w:rPr>
        <w:t>Хачирова, А.</w:t>
      </w:r>
      <w:r>
        <w:rPr>
          <w:rFonts w:cs="Times New Roman"/>
          <w:szCs w:val="28"/>
        </w:rPr>
        <w:t xml:space="preserve"> Новый фонд кредитных гарантий развития в Северной Осетии : </w:t>
      </w:r>
      <w:r w:rsidRPr="00997811">
        <w:rPr>
          <w:rFonts w:cs="Times New Roman"/>
          <w:szCs w:val="28"/>
        </w:rPr>
        <w:t>[</w:t>
      </w:r>
      <w:r>
        <w:rPr>
          <w:rFonts w:cs="Times New Roman"/>
          <w:szCs w:val="28"/>
        </w:rPr>
        <w:t>об этом сообщил Председатель Правительства Сев. Осетии Таймураз Тускаев</w:t>
      </w:r>
      <w:r w:rsidRPr="00997811">
        <w:rPr>
          <w:rFonts w:cs="Times New Roman"/>
          <w:szCs w:val="28"/>
        </w:rPr>
        <w:t>]</w:t>
      </w:r>
      <w:r>
        <w:rPr>
          <w:rFonts w:cs="Times New Roman"/>
          <w:szCs w:val="28"/>
        </w:rPr>
        <w:t xml:space="preserve"> / А. Хачирова // Слово. – 2017. – 13 мая. – С. 1-2.</w:t>
      </w:r>
    </w:p>
    <w:p w14:paraId="2D530A6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07F4">
        <w:rPr>
          <w:rFonts w:cs="Times New Roman"/>
          <w:b/>
          <w:szCs w:val="28"/>
        </w:rPr>
        <w:t>Цоков, К.</w:t>
      </w:r>
      <w:r>
        <w:rPr>
          <w:rFonts w:cs="Times New Roman"/>
          <w:szCs w:val="28"/>
        </w:rPr>
        <w:t xml:space="preserve"> Доходы Владикавказа стали выше : </w:t>
      </w:r>
      <w:r w:rsidRPr="00287833">
        <w:rPr>
          <w:rFonts w:cs="Times New Roman"/>
          <w:szCs w:val="28"/>
        </w:rPr>
        <w:t>[</w:t>
      </w:r>
      <w:r>
        <w:rPr>
          <w:rFonts w:cs="Times New Roman"/>
          <w:szCs w:val="28"/>
        </w:rPr>
        <w:t>рассказывает начальник финансового Управления АМС г. Владикавказа К. Цоков / записала Е. Джиоева</w:t>
      </w:r>
      <w:r w:rsidRPr="00287833">
        <w:rPr>
          <w:rFonts w:cs="Times New Roman"/>
          <w:szCs w:val="28"/>
        </w:rPr>
        <w:t>]</w:t>
      </w:r>
      <w:r>
        <w:rPr>
          <w:rFonts w:cs="Times New Roman"/>
          <w:szCs w:val="28"/>
        </w:rPr>
        <w:t xml:space="preserve"> // Владикавказ. – 2017. – 6 июля. – С. 1-2.</w:t>
      </w:r>
    </w:p>
    <w:p w14:paraId="65C31E5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07F4">
        <w:rPr>
          <w:rFonts w:cs="Times New Roman"/>
          <w:b/>
          <w:szCs w:val="28"/>
        </w:rPr>
        <w:t>Шаталов, М.</w:t>
      </w:r>
      <w:r>
        <w:rPr>
          <w:rFonts w:cs="Times New Roman"/>
          <w:szCs w:val="28"/>
        </w:rPr>
        <w:t xml:space="preserve"> Генеральный план Михаила Шаталова : </w:t>
      </w:r>
      <w:r w:rsidRPr="00287833">
        <w:rPr>
          <w:rFonts w:cs="Times New Roman"/>
          <w:szCs w:val="28"/>
        </w:rPr>
        <w:t>[</w:t>
      </w:r>
      <w:r>
        <w:rPr>
          <w:rFonts w:cs="Times New Roman"/>
          <w:szCs w:val="28"/>
        </w:rPr>
        <w:t>беседа с бывшим мэром г. Владикавказа, предпринимателем, меценатом, рук. регион. банка М. Шаталовым накануне своего 75-летия / записал В. Рязанов</w:t>
      </w:r>
      <w:r w:rsidRPr="00287833">
        <w:rPr>
          <w:rFonts w:cs="Times New Roman"/>
          <w:szCs w:val="28"/>
        </w:rPr>
        <w:t>]</w:t>
      </w:r>
      <w:r>
        <w:rPr>
          <w:rFonts w:cs="Times New Roman"/>
          <w:szCs w:val="28"/>
        </w:rPr>
        <w:t xml:space="preserve"> // Северная Осетия. – 2017. – 21 окт. – С. 8-9.</w:t>
      </w:r>
    </w:p>
    <w:p w14:paraId="09707C74" w14:textId="416A866F"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07F4">
        <w:rPr>
          <w:rFonts w:cs="Times New Roman"/>
          <w:b/>
          <w:szCs w:val="28"/>
        </w:rPr>
        <w:t>Шаталов, М.</w:t>
      </w:r>
      <w:r>
        <w:rPr>
          <w:rFonts w:cs="Times New Roman"/>
          <w:szCs w:val="28"/>
        </w:rPr>
        <w:t xml:space="preserve"> «…Потому что классический</w:t>
      </w:r>
      <w:r w:rsidR="00EC3882">
        <w:rPr>
          <w:rFonts w:cs="Times New Roman"/>
          <w:szCs w:val="28"/>
        </w:rPr>
        <w:t>»</w:t>
      </w:r>
      <w:r>
        <w:rPr>
          <w:rFonts w:cs="Times New Roman"/>
          <w:szCs w:val="28"/>
        </w:rPr>
        <w:t xml:space="preserve"> : </w:t>
      </w:r>
      <w:r w:rsidRPr="00287833">
        <w:rPr>
          <w:rFonts w:cs="Times New Roman"/>
          <w:szCs w:val="28"/>
        </w:rPr>
        <w:t>[</w:t>
      </w:r>
      <w:r>
        <w:rPr>
          <w:rFonts w:cs="Times New Roman"/>
          <w:szCs w:val="28"/>
        </w:rPr>
        <w:t>о победе в международ. конкурсе «Банковское дело» : беседа с рук. регион. банка «Классик эконом банк» М. М. Шаталовым / записал В. Рязанов</w:t>
      </w:r>
      <w:r w:rsidRPr="00287833">
        <w:rPr>
          <w:rFonts w:cs="Times New Roman"/>
          <w:szCs w:val="28"/>
        </w:rPr>
        <w:t>]</w:t>
      </w:r>
      <w:r>
        <w:rPr>
          <w:rFonts w:cs="Times New Roman"/>
          <w:szCs w:val="28"/>
        </w:rPr>
        <w:t xml:space="preserve"> // Северная Осетия. – 2017. – 30 сент. – С. 4.</w:t>
      </w:r>
    </w:p>
    <w:p w14:paraId="3B631721" w14:textId="77777777" w:rsidR="005178C0" w:rsidRDefault="005178C0" w:rsidP="005178C0">
      <w:pPr>
        <w:tabs>
          <w:tab w:val="left" w:pos="1418"/>
          <w:tab w:val="left" w:pos="1483"/>
          <w:tab w:val="left" w:pos="1560"/>
        </w:tabs>
        <w:spacing w:line="240" w:lineRule="auto"/>
        <w:jc w:val="both"/>
        <w:rPr>
          <w:rFonts w:cs="Times New Roman"/>
          <w:szCs w:val="28"/>
        </w:rPr>
      </w:pPr>
    </w:p>
    <w:p w14:paraId="637B0E2D" w14:textId="77777777" w:rsidR="005178C0" w:rsidRDefault="005178C0" w:rsidP="005178C0">
      <w:pPr>
        <w:tabs>
          <w:tab w:val="left" w:pos="1418"/>
          <w:tab w:val="left" w:pos="1483"/>
          <w:tab w:val="left" w:pos="1560"/>
        </w:tabs>
        <w:spacing w:line="240" w:lineRule="auto"/>
        <w:jc w:val="center"/>
        <w:rPr>
          <w:rFonts w:cs="Times New Roman"/>
          <w:b/>
          <w:szCs w:val="28"/>
        </w:rPr>
      </w:pPr>
      <w:r w:rsidRPr="003E7071">
        <w:rPr>
          <w:rFonts w:cs="Times New Roman"/>
          <w:b/>
          <w:szCs w:val="28"/>
        </w:rPr>
        <w:t>338 Экономическое положение. Экономич</w:t>
      </w:r>
      <w:r>
        <w:rPr>
          <w:rFonts w:cs="Times New Roman"/>
          <w:b/>
          <w:szCs w:val="28"/>
        </w:rPr>
        <w:t>еская политика. Управление и пла</w:t>
      </w:r>
      <w:r w:rsidRPr="003E7071">
        <w:rPr>
          <w:rFonts w:cs="Times New Roman"/>
          <w:b/>
          <w:szCs w:val="28"/>
        </w:rPr>
        <w:t>нирование в экономике. Производство. Услуги. Цены</w:t>
      </w:r>
    </w:p>
    <w:p w14:paraId="02DBAF3D" w14:textId="77777777" w:rsidR="005178C0" w:rsidRPr="003E7071" w:rsidRDefault="005178C0" w:rsidP="005178C0">
      <w:pPr>
        <w:tabs>
          <w:tab w:val="left" w:pos="1418"/>
          <w:tab w:val="left" w:pos="1483"/>
          <w:tab w:val="left" w:pos="1560"/>
        </w:tabs>
        <w:spacing w:line="240" w:lineRule="auto"/>
        <w:jc w:val="center"/>
        <w:rPr>
          <w:rFonts w:cs="Times New Roman"/>
          <w:b/>
          <w:szCs w:val="28"/>
        </w:rPr>
      </w:pPr>
    </w:p>
    <w:p w14:paraId="1D08EFF5" w14:textId="77777777" w:rsidR="00EC3882" w:rsidRPr="00EC3882" w:rsidRDefault="00EC3882"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Васильев, А.</w:t>
      </w:r>
      <w:r>
        <w:rPr>
          <w:rFonts w:cs="Times New Roman"/>
          <w:szCs w:val="28"/>
        </w:rPr>
        <w:t xml:space="preserve"> Приватизация пополнит бюджет : </w:t>
      </w:r>
      <w:r w:rsidRPr="00027251">
        <w:rPr>
          <w:rFonts w:cs="Times New Roman"/>
          <w:szCs w:val="28"/>
        </w:rPr>
        <w:t>[</w:t>
      </w:r>
      <w:r>
        <w:rPr>
          <w:rFonts w:cs="Times New Roman"/>
          <w:szCs w:val="28"/>
        </w:rPr>
        <w:t>об утверждении прогноз. плана приватизации гос. имущества на 2018 г. на заседании респ. Правительства</w:t>
      </w:r>
      <w:r w:rsidRPr="00027251">
        <w:rPr>
          <w:rFonts w:cs="Times New Roman"/>
          <w:szCs w:val="28"/>
        </w:rPr>
        <w:t>]</w:t>
      </w:r>
      <w:r>
        <w:rPr>
          <w:rFonts w:cs="Times New Roman"/>
          <w:szCs w:val="28"/>
        </w:rPr>
        <w:t xml:space="preserve"> / А. Васильев // Северная Осетия. – 2017. – 13 сент. – С. 2.</w:t>
      </w:r>
    </w:p>
    <w:p w14:paraId="3E174042" w14:textId="6B7F9232" w:rsidR="00EC3882" w:rsidRPr="00EC3882" w:rsidRDefault="00EC3882"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E7071">
        <w:rPr>
          <w:rFonts w:cs="Times New Roman"/>
          <w:b/>
          <w:szCs w:val="28"/>
        </w:rPr>
        <w:t>Казиева, И.</w:t>
      </w:r>
      <w:r>
        <w:rPr>
          <w:rFonts w:cs="Times New Roman"/>
          <w:szCs w:val="28"/>
        </w:rPr>
        <w:t xml:space="preserve"> Китайцы будут строить в Беслане завод по переработке кукурузы : </w:t>
      </w:r>
      <w:r w:rsidRPr="00ED572B">
        <w:rPr>
          <w:rFonts w:cs="Times New Roman"/>
          <w:szCs w:val="28"/>
        </w:rPr>
        <w:t>[</w:t>
      </w:r>
      <w:r>
        <w:rPr>
          <w:rFonts w:cs="Times New Roman"/>
          <w:szCs w:val="28"/>
        </w:rPr>
        <w:t xml:space="preserve">о визите китайской делегации во главе вице-президента корпорации </w:t>
      </w:r>
      <w:r>
        <w:rPr>
          <w:rFonts w:cs="Times New Roman"/>
          <w:szCs w:val="28"/>
          <w:lang w:val="en-US"/>
        </w:rPr>
        <w:t>Muande</w:t>
      </w:r>
      <w:r>
        <w:rPr>
          <w:rFonts w:cs="Times New Roman"/>
          <w:szCs w:val="28"/>
        </w:rPr>
        <w:t xml:space="preserve"> Ван Му в Правобережный р-н</w:t>
      </w:r>
      <w:r w:rsidRPr="00ED572B">
        <w:rPr>
          <w:rFonts w:cs="Times New Roman"/>
          <w:szCs w:val="28"/>
        </w:rPr>
        <w:t>]</w:t>
      </w:r>
      <w:r>
        <w:rPr>
          <w:rFonts w:cs="Times New Roman"/>
          <w:szCs w:val="28"/>
        </w:rPr>
        <w:t xml:space="preserve"> / Ирина Казиева // Жизнь Правобережья. – 2017. – 14 марта. – С. 4.</w:t>
      </w:r>
    </w:p>
    <w:p w14:paraId="31938B0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D572B">
        <w:rPr>
          <w:rFonts w:cs="Times New Roman"/>
          <w:b/>
          <w:szCs w:val="28"/>
        </w:rPr>
        <w:t>Маргиева, З.</w:t>
      </w:r>
      <w:r>
        <w:rPr>
          <w:rFonts w:cs="Times New Roman"/>
          <w:szCs w:val="28"/>
        </w:rPr>
        <w:t xml:space="preserve"> Цифровое будущее Владикавказа : </w:t>
      </w:r>
      <w:r w:rsidRPr="00ED572B">
        <w:rPr>
          <w:rFonts w:cs="Times New Roman"/>
          <w:szCs w:val="28"/>
        </w:rPr>
        <w:t>[</w:t>
      </w:r>
      <w:r>
        <w:rPr>
          <w:rFonts w:cs="Times New Roman"/>
          <w:szCs w:val="28"/>
        </w:rPr>
        <w:t>26 мая в Респ. Татарстан завершилась конф. «Цифровая индустрия промышленности России-2017» (ЦИПР)</w:t>
      </w:r>
      <w:r w:rsidRPr="00ED572B">
        <w:rPr>
          <w:rFonts w:cs="Times New Roman"/>
          <w:szCs w:val="28"/>
        </w:rPr>
        <w:t>]</w:t>
      </w:r>
      <w:r>
        <w:rPr>
          <w:rFonts w:cs="Times New Roman"/>
          <w:szCs w:val="28"/>
        </w:rPr>
        <w:t xml:space="preserve"> / Зарина Маргиева // Владикавказ. – 2017. – 8 июня. – С. 1.</w:t>
      </w:r>
    </w:p>
    <w:p w14:paraId="04499C6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36481">
        <w:rPr>
          <w:rFonts w:cs="Times New Roman"/>
          <w:b/>
          <w:szCs w:val="28"/>
        </w:rPr>
        <w:t>Фадзаев, А.</w:t>
      </w:r>
      <w:r>
        <w:rPr>
          <w:rFonts w:cs="Times New Roman"/>
          <w:szCs w:val="28"/>
        </w:rPr>
        <w:t xml:space="preserve"> Ахсарбек Фадзаев: «Главная задача – развитие промышленности» : </w:t>
      </w:r>
      <w:r w:rsidRPr="00ED572B">
        <w:rPr>
          <w:rFonts w:cs="Times New Roman"/>
          <w:szCs w:val="28"/>
        </w:rPr>
        <w:t>[</w:t>
      </w:r>
      <w:r>
        <w:rPr>
          <w:rFonts w:cs="Times New Roman"/>
          <w:szCs w:val="28"/>
        </w:rPr>
        <w:t>пресс-конф. зам. пред. Правительства РСО-А А. Фадзаева, который отвечал на вопр. журналистов респ. СМИ по вопросам пром-сти РСО-А / записала А. Джиоева</w:t>
      </w:r>
      <w:r w:rsidRPr="00ED572B">
        <w:rPr>
          <w:rFonts w:cs="Times New Roman"/>
          <w:szCs w:val="28"/>
        </w:rPr>
        <w:t>]</w:t>
      </w:r>
      <w:r>
        <w:rPr>
          <w:rFonts w:cs="Times New Roman"/>
          <w:szCs w:val="28"/>
        </w:rPr>
        <w:t xml:space="preserve"> // Владикавказ. – 2017. – 16 марта. – С. 1-2.</w:t>
      </w:r>
    </w:p>
    <w:p w14:paraId="1F501C91" w14:textId="72DC6516"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36481">
        <w:rPr>
          <w:rFonts w:cs="Times New Roman"/>
          <w:b/>
          <w:szCs w:val="28"/>
        </w:rPr>
        <w:t>Чухарова, Е.</w:t>
      </w:r>
      <w:r>
        <w:rPr>
          <w:rFonts w:cs="Times New Roman"/>
          <w:szCs w:val="28"/>
        </w:rPr>
        <w:t xml:space="preserve"> Курс на развитие Кавказа : </w:t>
      </w:r>
      <w:r w:rsidRPr="00936481">
        <w:rPr>
          <w:rFonts w:cs="Times New Roman"/>
          <w:szCs w:val="28"/>
        </w:rPr>
        <w:t>[</w:t>
      </w:r>
      <w:r>
        <w:rPr>
          <w:rFonts w:cs="Times New Roman"/>
          <w:szCs w:val="28"/>
        </w:rPr>
        <w:t>во Владикавказе в фил. Финансового ун-та при Правительстве РФ прошла науч.-практ.-конф. «Экономико-политич</w:t>
      </w:r>
      <w:r w:rsidR="00EC3882">
        <w:rPr>
          <w:rFonts w:cs="Times New Roman"/>
          <w:szCs w:val="28"/>
        </w:rPr>
        <w:t>еские</w:t>
      </w:r>
      <w:r>
        <w:rPr>
          <w:rFonts w:cs="Times New Roman"/>
          <w:szCs w:val="28"/>
        </w:rPr>
        <w:t xml:space="preserve"> стратегии стабилизации Кавказа»</w:t>
      </w:r>
      <w:r w:rsidRPr="00936481">
        <w:rPr>
          <w:rFonts w:cs="Times New Roman"/>
          <w:szCs w:val="28"/>
        </w:rPr>
        <w:t>]</w:t>
      </w:r>
      <w:r>
        <w:rPr>
          <w:rFonts w:cs="Times New Roman"/>
          <w:szCs w:val="28"/>
        </w:rPr>
        <w:t xml:space="preserve"> / Елизавета Чухарова // Владикавказ. – 2017. – 28 сент. – С. 6.</w:t>
      </w:r>
    </w:p>
    <w:p w14:paraId="5F64BB58" w14:textId="77777777" w:rsidR="005178C0" w:rsidRDefault="005178C0" w:rsidP="005178C0">
      <w:pPr>
        <w:tabs>
          <w:tab w:val="left" w:pos="1418"/>
          <w:tab w:val="left" w:pos="1483"/>
          <w:tab w:val="left" w:pos="1560"/>
        </w:tabs>
        <w:spacing w:line="240" w:lineRule="auto"/>
        <w:jc w:val="both"/>
        <w:rPr>
          <w:rFonts w:cs="Times New Roman"/>
          <w:szCs w:val="28"/>
        </w:rPr>
      </w:pPr>
    </w:p>
    <w:p w14:paraId="3674028D" w14:textId="77777777" w:rsidR="005178C0" w:rsidRPr="00AF69E4" w:rsidRDefault="005178C0" w:rsidP="005178C0">
      <w:pPr>
        <w:tabs>
          <w:tab w:val="left" w:pos="1418"/>
          <w:tab w:val="left" w:pos="1483"/>
          <w:tab w:val="left" w:pos="1560"/>
        </w:tabs>
        <w:spacing w:line="240" w:lineRule="auto"/>
        <w:jc w:val="center"/>
        <w:rPr>
          <w:rFonts w:cs="Times New Roman"/>
          <w:b/>
          <w:szCs w:val="28"/>
        </w:rPr>
      </w:pPr>
      <w:r w:rsidRPr="00AF69E4">
        <w:rPr>
          <w:rFonts w:cs="Times New Roman"/>
          <w:b/>
          <w:szCs w:val="28"/>
        </w:rPr>
        <w:t>338 Агропромышленный комплекс в целом</w:t>
      </w:r>
    </w:p>
    <w:p w14:paraId="1B929E10" w14:textId="77777777" w:rsidR="005178C0" w:rsidRPr="005D3061"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D3061">
        <w:rPr>
          <w:rFonts w:cs="Times New Roman"/>
          <w:b/>
          <w:szCs w:val="28"/>
        </w:rPr>
        <w:t>Авсанова, Д.</w:t>
      </w:r>
      <w:r>
        <w:rPr>
          <w:rFonts w:cs="Times New Roman"/>
          <w:szCs w:val="28"/>
        </w:rPr>
        <w:t xml:space="preserve"> Как сэкономить на посевной? : </w:t>
      </w:r>
      <w:r w:rsidRPr="005D3061">
        <w:rPr>
          <w:rFonts w:cs="Times New Roman"/>
          <w:szCs w:val="28"/>
        </w:rPr>
        <w:t>[</w:t>
      </w:r>
      <w:r>
        <w:rPr>
          <w:rFonts w:cs="Times New Roman"/>
          <w:szCs w:val="28"/>
        </w:rPr>
        <w:t>рассказывает зам. сел. хоз-ва и зем. отношений АМС Дигорского р-на Д. Авсанова / записал С. Николаев</w:t>
      </w:r>
      <w:r w:rsidRPr="005D3061">
        <w:rPr>
          <w:rFonts w:cs="Times New Roman"/>
          <w:szCs w:val="28"/>
        </w:rPr>
        <w:t>]</w:t>
      </w:r>
      <w:r>
        <w:rPr>
          <w:rFonts w:cs="Times New Roman"/>
          <w:szCs w:val="28"/>
        </w:rPr>
        <w:t xml:space="preserve"> // Северная Осетия. – 2017. – 20 апр. – С. 2.</w:t>
      </w:r>
    </w:p>
    <w:p w14:paraId="62C6803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D3061">
        <w:rPr>
          <w:rFonts w:cs="Times New Roman"/>
          <w:b/>
          <w:szCs w:val="28"/>
        </w:rPr>
        <w:t>Дзицоева, Р.</w:t>
      </w:r>
      <w:r>
        <w:rPr>
          <w:rFonts w:cs="Times New Roman"/>
          <w:szCs w:val="28"/>
        </w:rPr>
        <w:t xml:space="preserve"> Льготное кредитование АПК обрело новый механизм : </w:t>
      </w:r>
      <w:r w:rsidRPr="003B2B6E">
        <w:rPr>
          <w:rFonts w:cs="Times New Roman"/>
          <w:szCs w:val="28"/>
        </w:rPr>
        <w:t>[</w:t>
      </w:r>
      <w:r>
        <w:rPr>
          <w:rFonts w:cs="Times New Roman"/>
          <w:szCs w:val="28"/>
        </w:rPr>
        <w:t>о нововведении : беседа с министром сел. хоз-ва и продовольствия РСО-А Р. Дзицоевой / записала С. Суанов</w:t>
      </w:r>
      <w:r w:rsidRPr="003B2B6E">
        <w:rPr>
          <w:rFonts w:cs="Times New Roman"/>
          <w:szCs w:val="28"/>
        </w:rPr>
        <w:t>]</w:t>
      </w:r>
      <w:r>
        <w:rPr>
          <w:rFonts w:cs="Times New Roman"/>
          <w:szCs w:val="28"/>
        </w:rPr>
        <w:t xml:space="preserve"> // Северная Осетия. – 2017. – 14 янв. – С. 2.</w:t>
      </w:r>
    </w:p>
    <w:p w14:paraId="74308A00" w14:textId="77777777" w:rsidR="005178C0" w:rsidRPr="003B2B6E"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Елоев, А.</w:t>
      </w:r>
      <w:r>
        <w:rPr>
          <w:rFonts w:cs="Times New Roman"/>
          <w:szCs w:val="28"/>
        </w:rPr>
        <w:t xml:space="preserve"> Дом для фруктов : </w:t>
      </w:r>
      <w:r w:rsidRPr="005D3061">
        <w:rPr>
          <w:rFonts w:cs="Times New Roman"/>
          <w:szCs w:val="28"/>
        </w:rPr>
        <w:t>[</w:t>
      </w:r>
      <w:r>
        <w:rPr>
          <w:rFonts w:cs="Times New Roman"/>
          <w:szCs w:val="28"/>
        </w:rPr>
        <w:t>о ситуации в сфере АПК в Кировском р-не : рассказывает первый зам. главы АМС р-на, начальник упр. сел. хоз-ва А. Елоев / записал А. Богазов</w:t>
      </w:r>
      <w:r w:rsidRPr="005D3061">
        <w:rPr>
          <w:rFonts w:cs="Times New Roman"/>
          <w:szCs w:val="28"/>
        </w:rPr>
        <w:t xml:space="preserve">] </w:t>
      </w:r>
      <w:r>
        <w:rPr>
          <w:rFonts w:cs="Times New Roman"/>
          <w:szCs w:val="28"/>
        </w:rPr>
        <w:t>// Северная Осетия. – 2017. – 5 мая. – С. 2.</w:t>
      </w:r>
    </w:p>
    <w:p w14:paraId="052B16AB" w14:textId="77777777" w:rsidR="005178C0" w:rsidRPr="003B2B6E"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B2B6E">
        <w:rPr>
          <w:rFonts w:cs="Times New Roman"/>
          <w:b/>
          <w:szCs w:val="28"/>
        </w:rPr>
        <w:t>Кадзаев, И.</w:t>
      </w:r>
      <w:r>
        <w:rPr>
          <w:rFonts w:cs="Times New Roman"/>
          <w:szCs w:val="28"/>
        </w:rPr>
        <w:t xml:space="preserve"> Фермеров, поддержали мерами : </w:t>
      </w:r>
      <w:r w:rsidRPr="003B2B6E">
        <w:rPr>
          <w:rFonts w:cs="Times New Roman"/>
          <w:szCs w:val="28"/>
        </w:rPr>
        <w:t>[</w:t>
      </w:r>
      <w:r>
        <w:rPr>
          <w:rFonts w:cs="Times New Roman"/>
          <w:szCs w:val="28"/>
        </w:rPr>
        <w:t>о работе 28-го сезона Ассоциации крестьян. (фермерских) хоз-в и с.-х. кооперативов России : рассказывают участники форума – президент АККОР респ. И. Кадзаев и пред. СПК «Акберди» Е. Дзагуров / записал А. Бесолов</w:t>
      </w:r>
      <w:r w:rsidRPr="003B2B6E">
        <w:rPr>
          <w:rFonts w:cs="Times New Roman"/>
          <w:szCs w:val="28"/>
        </w:rPr>
        <w:t>]</w:t>
      </w:r>
      <w:r>
        <w:rPr>
          <w:rFonts w:cs="Times New Roman"/>
          <w:szCs w:val="28"/>
        </w:rPr>
        <w:t xml:space="preserve"> // Северная Осетия. – 2017. – 11 марта. – С. 7.</w:t>
      </w:r>
    </w:p>
    <w:p w14:paraId="61114A8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7300C">
        <w:rPr>
          <w:rFonts w:cs="Times New Roman"/>
          <w:b/>
          <w:szCs w:val="28"/>
        </w:rPr>
        <w:t>Казиева, И.</w:t>
      </w:r>
      <w:r>
        <w:rPr>
          <w:rFonts w:cs="Times New Roman"/>
          <w:szCs w:val="28"/>
        </w:rPr>
        <w:t xml:space="preserve"> Будь готов к труду! А государство поможет : </w:t>
      </w:r>
      <w:r w:rsidRPr="00936481">
        <w:rPr>
          <w:rFonts w:cs="Times New Roman"/>
          <w:szCs w:val="28"/>
        </w:rPr>
        <w:t>[</w:t>
      </w:r>
      <w:r>
        <w:rPr>
          <w:rFonts w:cs="Times New Roman"/>
          <w:szCs w:val="28"/>
        </w:rPr>
        <w:t>о развитии АПК Правобережного р-на</w:t>
      </w:r>
      <w:r w:rsidRPr="00936481">
        <w:rPr>
          <w:rFonts w:cs="Times New Roman"/>
          <w:szCs w:val="28"/>
        </w:rPr>
        <w:t>]</w:t>
      </w:r>
      <w:r>
        <w:rPr>
          <w:rFonts w:cs="Times New Roman"/>
          <w:szCs w:val="28"/>
        </w:rPr>
        <w:t xml:space="preserve"> / Ирина Казиева // Жизнь Правобережья. – 2017. – 22 июля. – С. 1.</w:t>
      </w:r>
    </w:p>
    <w:p w14:paraId="6F65F86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lastRenderedPageBreak/>
        <w:t>Козырев, Н.</w:t>
      </w:r>
      <w:r>
        <w:rPr>
          <w:rFonts w:cs="Times New Roman"/>
          <w:szCs w:val="28"/>
        </w:rPr>
        <w:t xml:space="preserve"> Инвестиции в АПК : медленно, но идут : </w:t>
      </w:r>
      <w:r w:rsidRPr="00587A01">
        <w:rPr>
          <w:rFonts w:cs="Times New Roman"/>
          <w:szCs w:val="28"/>
        </w:rPr>
        <w:t>[</w:t>
      </w:r>
      <w:r>
        <w:rPr>
          <w:rFonts w:cs="Times New Roman"/>
          <w:szCs w:val="28"/>
        </w:rPr>
        <w:t>о перспективах развития Агропром. комплекса респ.</w:t>
      </w:r>
      <w:r w:rsidRPr="00587A01">
        <w:rPr>
          <w:rFonts w:cs="Times New Roman"/>
          <w:szCs w:val="28"/>
        </w:rPr>
        <w:t xml:space="preserve">] </w:t>
      </w:r>
      <w:r>
        <w:rPr>
          <w:rFonts w:cs="Times New Roman"/>
          <w:szCs w:val="28"/>
        </w:rPr>
        <w:t>/ Н. Козырев // Северная Осетия. – 2017. – 31 авг. – С. 1-2.</w:t>
      </w:r>
    </w:p>
    <w:p w14:paraId="35F7B14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Марзоев, К.</w:t>
      </w:r>
      <w:r>
        <w:rPr>
          <w:rFonts w:cs="Times New Roman"/>
          <w:szCs w:val="28"/>
        </w:rPr>
        <w:t xml:space="preserve"> Малые предприятия, но большие планы : </w:t>
      </w:r>
      <w:r w:rsidRPr="003E7B28">
        <w:rPr>
          <w:rFonts w:cs="Times New Roman"/>
          <w:szCs w:val="28"/>
        </w:rPr>
        <w:t>[</w:t>
      </w:r>
      <w:r>
        <w:rPr>
          <w:rFonts w:cs="Times New Roman"/>
          <w:szCs w:val="28"/>
        </w:rPr>
        <w:t>о планах в АПК респ. : беседа с зам. министра сел. хоз-ва и продовольствия РСО-А Казбеком Марзоевым / записала Ф. Антонова</w:t>
      </w:r>
      <w:r w:rsidRPr="003E7B28">
        <w:rPr>
          <w:rFonts w:cs="Times New Roman"/>
          <w:szCs w:val="28"/>
        </w:rPr>
        <w:t xml:space="preserve">] </w:t>
      </w:r>
      <w:r>
        <w:rPr>
          <w:rFonts w:cs="Times New Roman"/>
          <w:szCs w:val="28"/>
        </w:rPr>
        <w:t>// Терские ведомости. – 2017. – 31 марта-6 апр. (№ 13). – С. 1-2.</w:t>
      </w:r>
    </w:p>
    <w:p w14:paraId="7A58E89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От колхозников до фермеров…</w:t>
      </w:r>
      <w:r>
        <w:rPr>
          <w:rFonts w:cs="Times New Roman"/>
          <w:szCs w:val="28"/>
        </w:rPr>
        <w:t xml:space="preserve"> </w:t>
      </w:r>
      <w:r w:rsidRPr="00870C5D">
        <w:rPr>
          <w:rFonts w:cs="Times New Roman"/>
          <w:bCs/>
          <w:szCs w:val="28"/>
        </w:rPr>
        <w:t>Анализ отраслевого рынка</w:t>
      </w:r>
      <w:r>
        <w:rPr>
          <w:rFonts w:cs="Times New Roman"/>
          <w:szCs w:val="28"/>
        </w:rPr>
        <w:t xml:space="preserve"> : </w:t>
      </w:r>
      <w:r w:rsidRPr="00BF501F">
        <w:rPr>
          <w:rFonts w:cs="Times New Roman"/>
          <w:szCs w:val="28"/>
        </w:rPr>
        <w:t>[</w:t>
      </w:r>
      <w:r>
        <w:rPr>
          <w:rFonts w:cs="Times New Roman"/>
          <w:szCs w:val="28"/>
        </w:rPr>
        <w:t>какова ситуация в с.-х. отрасли республики</w:t>
      </w:r>
      <w:r w:rsidRPr="00BF501F">
        <w:rPr>
          <w:rFonts w:cs="Times New Roman"/>
          <w:szCs w:val="28"/>
        </w:rPr>
        <w:t xml:space="preserve">] </w:t>
      </w:r>
      <w:r>
        <w:rPr>
          <w:rFonts w:cs="Times New Roman"/>
          <w:szCs w:val="28"/>
        </w:rPr>
        <w:t>// Северная Осетия. – 2017. – 18 марта. – С. 4.</w:t>
      </w:r>
    </w:p>
    <w:p w14:paraId="3FE046C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Савлаев, У.</w:t>
      </w:r>
      <w:r>
        <w:rPr>
          <w:rFonts w:cs="Times New Roman"/>
          <w:szCs w:val="28"/>
        </w:rPr>
        <w:t xml:space="preserve"> С надеждой – в завтрашний день : </w:t>
      </w:r>
      <w:r w:rsidRPr="00BF501F">
        <w:rPr>
          <w:rFonts w:cs="Times New Roman"/>
          <w:szCs w:val="28"/>
        </w:rPr>
        <w:t>[</w:t>
      </w:r>
      <w:r>
        <w:rPr>
          <w:rFonts w:cs="Times New Roman"/>
          <w:szCs w:val="28"/>
        </w:rPr>
        <w:t>о развитии агропромкомплекса Пригородного р-на. К Дню работников сел. хоз-ва</w:t>
      </w:r>
      <w:r w:rsidRPr="00BF501F">
        <w:rPr>
          <w:rFonts w:cs="Times New Roman"/>
          <w:szCs w:val="28"/>
        </w:rPr>
        <w:t xml:space="preserve">] </w:t>
      </w:r>
      <w:r>
        <w:rPr>
          <w:rFonts w:cs="Times New Roman"/>
          <w:szCs w:val="28"/>
        </w:rPr>
        <w:t>/ Урузмаг Савлаев // Фидиуӕг. – 2017. – 7 окт. – С. 4.</w:t>
      </w:r>
    </w:p>
    <w:p w14:paraId="1A08B47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F69E4">
        <w:rPr>
          <w:rFonts w:cs="Times New Roman"/>
          <w:b/>
          <w:szCs w:val="28"/>
        </w:rPr>
        <w:t>Сокаева, Л.</w:t>
      </w:r>
      <w:r>
        <w:rPr>
          <w:rFonts w:cs="Times New Roman"/>
          <w:szCs w:val="28"/>
        </w:rPr>
        <w:t xml:space="preserve"> Спасем село – спасаем Россию : </w:t>
      </w:r>
      <w:r w:rsidRPr="00AF69E4">
        <w:rPr>
          <w:rFonts w:cs="Times New Roman"/>
          <w:szCs w:val="28"/>
        </w:rPr>
        <w:t>[</w:t>
      </w:r>
      <w:r>
        <w:rPr>
          <w:rFonts w:cs="Times New Roman"/>
          <w:szCs w:val="28"/>
        </w:rPr>
        <w:t>о проблеме возрождения соврем. сельхозиндустрии</w:t>
      </w:r>
      <w:r w:rsidRPr="00AF69E4">
        <w:rPr>
          <w:rFonts w:cs="Times New Roman"/>
          <w:szCs w:val="28"/>
        </w:rPr>
        <w:t>]</w:t>
      </w:r>
      <w:r>
        <w:rPr>
          <w:rFonts w:cs="Times New Roman"/>
          <w:szCs w:val="28"/>
        </w:rPr>
        <w:t xml:space="preserve"> / Люда Сокаева // Жизнь Правобережья. – 2017. – 18 апр. – С. 4.</w:t>
      </w:r>
    </w:p>
    <w:p w14:paraId="5B00D19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E7B28">
        <w:rPr>
          <w:rFonts w:cs="Times New Roman"/>
          <w:b/>
          <w:szCs w:val="28"/>
        </w:rPr>
        <w:t>Суанов, С.</w:t>
      </w:r>
      <w:r>
        <w:rPr>
          <w:rFonts w:cs="Times New Roman"/>
          <w:szCs w:val="28"/>
        </w:rPr>
        <w:t xml:space="preserve"> АПК ищет свой путь : </w:t>
      </w:r>
      <w:r w:rsidRPr="003E7B28">
        <w:rPr>
          <w:rFonts w:cs="Times New Roman"/>
          <w:szCs w:val="28"/>
        </w:rPr>
        <w:t>[</w:t>
      </w:r>
      <w:r>
        <w:rPr>
          <w:rFonts w:cs="Times New Roman"/>
          <w:szCs w:val="28"/>
        </w:rPr>
        <w:t>на заседании коллегии М-ва сел. хоз-ва и продовольствия респ. подвели итоги с.-х. года</w:t>
      </w:r>
      <w:r w:rsidRPr="003E7B28">
        <w:rPr>
          <w:rFonts w:cs="Times New Roman"/>
          <w:szCs w:val="28"/>
        </w:rPr>
        <w:t xml:space="preserve">] </w:t>
      </w:r>
      <w:r>
        <w:rPr>
          <w:rFonts w:cs="Times New Roman"/>
          <w:szCs w:val="28"/>
        </w:rPr>
        <w:t>/ Сергей Суанов // Северная Осетия. – 2017. – 28 дек. – С. 2.</w:t>
      </w:r>
    </w:p>
    <w:p w14:paraId="4976425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Суанов, С.</w:t>
      </w:r>
      <w:r>
        <w:rPr>
          <w:rFonts w:cs="Times New Roman"/>
          <w:szCs w:val="28"/>
        </w:rPr>
        <w:t xml:space="preserve"> Дорога на столичный рынок открыта : </w:t>
      </w:r>
      <w:r w:rsidRPr="005D3061">
        <w:rPr>
          <w:rFonts w:cs="Times New Roman"/>
          <w:szCs w:val="28"/>
        </w:rPr>
        <w:t>[</w:t>
      </w:r>
      <w:r>
        <w:rPr>
          <w:rFonts w:cs="Times New Roman"/>
          <w:szCs w:val="28"/>
        </w:rPr>
        <w:t>с совещ. в М-ве сел. хоз-ва и продовольствия респ. с участием представителей Правительства Москвы, круп. сетевых компаний, сельхозтоваропроизводителей, цель которого облегчить доступ аграриев РСО-А к столич. потребителю продовольствия</w:t>
      </w:r>
      <w:r w:rsidRPr="005D3061">
        <w:rPr>
          <w:rFonts w:cs="Times New Roman"/>
          <w:szCs w:val="28"/>
        </w:rPr>
        <w:t>]</w:t>
      </w:r>
      <w:r>
        <w:rPr>
          <w:rFonts w:cs="Times New Roman"/>
          <w:szCs w:val="28"/>
        </w:rPr>
        <w:t xml:space="preserve"> / Сергей Суанов // Северная Осетия. – 2017. – 21 апр. – С. 2.</w:t>
      </w:r>
    </w:p>
    <w:p w14:paraId="58DBAFF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87A01">
        <w:rPr>
          <w:rFonts w:cs="Times New Roman"/>
          <w:b/>
          <w:szCs w:val="28"/>
        </w:rPr>
        <w:t>Темираев, В.</w:t>
      </w:r>
      <w:r>
        <w:rPr>
          <w:rFonts w:cs="Times New Roman"/>
          <w:szCs w:val="28"/>
        </w:rPr>
        <w:t xml:space="preserve"> Почему «проседает» госпрограмма </w:t>
      </w:r>
      <w:r w:rsidRPr="00587A01">
        <w:rPr>
          <w:rFonts w:cs="Times New Roman"/>
          <w:szCs w:val="28"/>
        </w:rPr>
        <w:t>[</w:t>
      </w:r>
      <w:r>
        <w:rPr>
          <w:rFonts w:cs="Times New Roman"/>
          <w:szCs w:val="28"/>
        </w:rPr>
        <w:t>РСО-А «Развитие сельского хозяйства и регулирование рынков сельскохозяйственной продукции, сырья и продовольствия» на 2014-2020 гг : беседа с пред. комитета Парламента РСО-А по аграр. политике, экологии и природ. ресурсом В. Темираевым / записал С. Суанов</w:t>
      </w:r>
      <w:r w:rsidRPr="00587A01">
        <w:rPr>
          <w:rFonts w:cs="Times New Roman"/>
          <w:szCs w:val="28"/>
        </w:rPr>
        <w:t>]</w:t>
      </w:r>
      <w:r>
        <w:rPr>
          <w:rFonts w:cs="Times New Roman"/>
          <w:szCs w:val="28"/>
        </w:rPr>
        <w:t xml:space="preserve"> // Северная Осетия. – 2017. – 6 июня. – С. 1-2.</w:t>
      </w:r>
    </w:p>
    <w:p w14:paraId="7EFA5E9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Уртаев, З.</w:t>
      </w:r>
      <w:r>
        <w:rPr>
          <w:rFonts w:cs="Times New Roman"/>
          <w:szCs w:val="28"/>
        </w:rPr>
        <w:t xml:space="preserve"> Почему «опыт» от ФАНО аграриям не помог : </w:t>
      </w:r>
      <w:r w:rsidRPr="00587A01">
        <w:rPr>
          <w:rFonts w:cs="Times New Roman"/>
          <w:szCs w:val="28"/>
        </w:rPr>
        <w:t>[</w:t>
      </w:r>
      <w:r>
        <w:rPr>
          <w:rFonts w:cs="Times New Roman"/>
          <w:szCs w:val="28"/>
        </w:rPr>
        <w:t>насколько эффективно использует Федер. агентство науч. орг. (ФАНО) свои 6 тыс. гектаров в респ. : рассказывают директор ФГУП «Ольгинское» З. Уртаев, директор Сев.-Кавказ. НИИ горн. и предгорн. сел. хоз-ва А. Абаев / записал С. Суанов</w:t>
      </w:r>
      <w:r w:rsidRPr="00587A01">
        <w:rPr>
          <w:rFonts w:cs="Times New Roman"/>
          <w:szCs w:val="28"/>
        </w:rPr>
        <w:t xml:space="preserve">] </w:t>
      </w:r>
      <w:r>
        <w:rPr>
          <w:rFonts w:cs="Times New Roman"/>
          <w:szCs w:val="28"/>
        </w:rPr>
        <w:t>// Северная Осетия. – 2017. – 17 авг. – С. 2.</w:t>
      </w:r>
    </w:p>
    <w:p w14:paraId="660B81B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92EDB">
        <w:rPr>
          <w:rFonts w:cs="Times New Roman"/>
          <w:b/>
          <w:szCs w:val="28"/>
        </w:rPr>
        <w:t>Элесханов, Р. Н.</w:t>
      </w:r>
      <w:r>
        <w:rPr>
          <w:rFonts w:cs="Times New Roman"/>
          <w:szCs w:val="28"/>
        </w:rPr>
        <w:t xml:space="preserve"> В чем-то помогут власти, но и самим нужно «пошевелиться» : </w:t>
      </w:r>
      <w:r w:rsidRPr="00892EDB">
        <w:rPr>
          <w:rFonts w:cs="Times New Roman"/>
          <w:szCs w:val="28"/>
        </w:rPr>
        <w:t>[</w:t>
      </w:r>
      <w:r>
        <w:rPr>
          <w:rFonts w:cs="Times New Roman"/>
          <w:szCs w:val="28"/>
        </w:rPr>
        <w:t>о проблеме ремонта дорог и санитар. состоянии микрорайона «Кирзавод» : рассказывает, депутат Собрания представителей Моздокского гор. поселения Р. Н. Элесханов / записала Ю. Юрова</w:t>
      </w:r>
      <w:r w:rsidRPr="00892EDB">
        <w:rPr>
          <w:rFonts w:cs="Times New Roman"/>
          <w:szCs w:val="28"/>
        </w:rPr>
        <w:t>]</w:t>
      </w:r>
      <w:r>
        <w:rPr>
          <w:rFonts w:cs="Times New Roman"/>
          <w:szCs w:val="28"/>
        </w:rPr>
        <w:t xml:space="preserve"> // Моздокский вестник. – 2017. – 18 апр. – С. 2.</w:t>
      </w:r>
    </w:p>
    <w:p w14:paraId="627D73E5" w14:textId="77777777" w:rsidR="005178C0" w:rsidRDefault="005178C0" w:rsidP="005178C0">
      <w:pPr>
        <w:tabs>
          <w:tab w:val="left" w:pos="1418"/>
          <w:tab w:val="left" w:pos="1483"/>
          <w:tab w:val="left" w:pos="1560"/>
        </w:tabs>
        <w:spacing w:line="240" w:lineRule="auto"/>
        <w:jc w:val="both"/>
        <w:rPr>
          <w:rFonts w:cs="Times New Roman"/>
          <w:szCs w:val="28"/>
        </w:rPr>
      </w:pPr>
    </w:p>
    <w:p w14:paraId="01D40D89" w14:textId="77777777" w:rsidR="005178C0" w:rsidRPr="00276109" w:rsidRDefault="005178C0" w:rsidP="005178C0">
      <w:pPr>
        <w:tabs>
          <w:tab w:val="left" w:pos="1418"/>
          <w:tab w:val="left" w:pos="1483"/>
          <w:tab w:val="left" w:pos="1560"/>
        </w:tabs>
        <w:spacing w:line="240" w:lineRule="auto"/>
        <w:jc w:val="center"/>
        <w:rPr>
          <w:rFonts w:cs="Times New Roman"/>
          <w:b/>
          <w:szCs w:val="28"/>
        </w:rPr>
      </w:pPr>
      <w:r w:rsidRPr="00276109">
        <w:rPr>
          <w:rFonts w:cs="Times New Roman"/>
          <w:b/>
          <w:szCs w:val="28"/>
        </w:rPr>
        <w:t>338 (470.65) Экономическое положение РСО-Алания</w:t>
      </w:r>
    </w:p>
    <w:p w14:paraId="3F17DF1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3016B">
        <w:rPr>
          <w:rFonts w:cs="Times New Roman"/>
          <w:b/>
          <w:szCs w:val="28"/>
        </w:rPr>
        <w:lastRenderedPageBreak/>
        <w:t>РЦИ-Аланийы Рӕзты агентад</w:t>
      </w:r>
      <w:r>
        <w:rPr>
          <w:rFonts w:cs="Times New Roman"/>
          <w:szCs w:val="28"/>
        </w:rPr>
        <w:t xml:space="preserve"> // Рӕстдзинад. – 2017. – 20 июль. – Ф. 2.</w:t>
      </w:r>
    </w:p>
    <w:p w14:paraId="11D74B09" w14:textId="77777777" w:rsidR="005178C0" w:rsidRPr="00C3016B" w:rsidRDefault="005178C0" w:rsidP="005178C0">
      <w:pPr>
        <w:pStyle w:val="a3"/>
        <w:tabs>
          <w:tab w:val="left" w:pos="1418"/>
          <w:tab w:val="left" w:pos="1483"/>
          <w:tab w:val="left" w:pos="1560"/>
        </w:tabs>
        <w:spacing w:line="240" w:lineRule="auto"/>
        <w:ind w:left="0" w:firstLine="1418"/>
        <w:jc w:val="both"/>
        <w:rPr>
          <w:rFonts w:cs="Times New Roman"/>
          <w:szCs w:val="28"/>
        </w:rPr>
      </w:pPr>
      <w:r w:rsidRPr="00DF5B10">
        <w:rPr>
          <w:rFonts w:cs="Times New Roman"/>
          <w:szCs w:val="28"/>
        </w:rPr>
        <w:t>Агентство Развития РСО-А</w:t>
      </w:r>
      <w:r>
        <w:rPr>
          <w:rFonts w:cs="Times New Roman"/>
          <w:szCs w:val="28"/>
        </w:rPr>
        <w:t xml:space="preserve"> : </w:t>
      </w:r>
      <w:r w:rsidRPr="00C3016B">
        <w:rPr>
          <w:rFonts w:cs="Times New Roman"/>
          <w:szCs w:val="28"/>
        </w:rPr>
        <w:t>[</w:t>
      </w:r>
      <w:r>
        <w:rPr>
          <w:rFonts w:cs="Times New Roman"/>
          <w:szCs w:val="28"/>
        </w:rPr>
        <w:t>о его создании было принято решение на очеред. заседании Правительства респ.</w:t>
      </w:r>
      <w:r w:rsidRPr="00C3016B">
        <w:rPr>
          <w:rFonts w:cs="Times New Roman"/>
          <w:szCs w:val="28"/>
        </w:rPr>
        <w:t>]</w:t>
      </w:r>
      <w:r>
        <w:rPr>
          <w:rFonts w:cs="Times New Roman"/>
          <w:szCs w:val="28"/>
        </w:rPr>
        <w:t>.</w:t>
      </w:r>
    </w:p>
    <w:p w14:paraId="0B66472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C5B3E">
        <w:rPr>
          <w:rFonts w:cs="Times New Roman"/>
          <w:b/>
          <w:szCs w:val="28"/>
        </w:rPr>
        <w:t>Активнее участвовать в федеральных программах</w:t>
      </w:r>
      <w:r>
        <w:rPr>
          <w:rFonts w:cs="Times New Roman"/>
          <w:szCs w:val="28"/>
        </w:rPr>
        <w:t xml:space="preserve"> : </w:t>
      </w:r>
      <w:r w:rsidRPr="00CE3ED1">
        <w:rPr>
          <w:rFonts w:cs="Times New Roman"/>
          <w:szCs w:val="28"/>
        </w:rPr>
        <w:t>[</w:t>
      </w:r>
      <w:r>
        <w:rPr>
          <w:rFonts w:cs="Times New Roman"/>
          <w:szCs w:val="28"/>
        </w:rPr>
        <w:t>Глава респ. В. Битаров принял участие в совещ. с рук. субъектов, прошедшем под председательством премьер-министра РФ Д. Медведева, в рамках форума «Сочи-2017»</w:t>
      </w:r>
      <w:r w:rsidRPr="00CE3ED1">
        <w:rPr>
          <w:rFonts w:cs="Times New Roman"/>
          <w:szCs w:val="28"/>
        </w:rPr>
        <w:t>]</w:t>
      </w:r>
      <w:r>
        <w:rPr>
          <w:rFonts w:cs="Times New Roman"/>
          <w:szCs w:val="28"/>
        </w:rPr>
        <w:t xml:space="preserve"> // Северная Осетия. – 2017. – 2 марта. – С. 1.</w:t>
      </w:r>
    </w:p>
    <w:p w14:paraId="6DC557F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6A10">
        <w:rPr>
          <w:rFonts w:cs="Times New Roman"/>
          <w:b/>
          <w:szCs w:val="28"/>
        </w:rPr>
        <w:t>Ӕлдаттаты, Б.</w:t>
      </w:r>
      <w:r>
        <w:rPr>
          <w:rFonts w:cs="Times New Roman"/>
          <w:szCs w:val="28"/>
        </w:rPr>
        <w:t xml:space="preserve"> Сӕ хъуыддӕгтӕ размӕ цӕуынц / Ӕлдаттаты Батраз // Жизнь Правобережья. – 2017. – 30 май. – Ф. 3.</w:t>
      </w:r>
    </w:p>
    <w:p w14:paraId="46CBCD82" w14:textId="77777777" w:rsidR="005178C0" w:rsidRPr="00B66A1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DF5B10">
        <w:rPr>
          <w:rFonts w:cs="Times New Roman"/>
          <w:szCs w:val="28"/>
        </w:rPr>
        <w:t>Алдатов, Б.</w:t>
      </w:r>
      <w:r>
        <w:rPr>
          <w:rFonts w:cs="Times New Roman"/>
          <w:szCs w:val="28"/>
        </w:rPr>
        <w:t xml:space="preserve"> Дела продвигаются успешно : </w:t>
      </w:r>
      <w:r w:rsidRPr="00B66A10">
        <w:rPr>
          <w:rFonts w:cs="Times New Roman"/>
          <w:szCs w:val="28"/>
        </w:rPr>
        <w:t>[</w:t>
      </w:r>
      <w:r>
        <w:rPr>
          <w:rFonts w:cs="Times New Roman"/>
          <w:szCs w:val="28"/>
        </w:rPr>
        <w:t>беседа с главой сел. поселения с. Брут Б. Алдатовым / записал К. Дзуцев</w:t>
      </w:r>
      <w:r w:rsidRPr="00B66A10">
        <w:rPr>
          <w:rFonts w:cs="Times New Roman"/>
          <w:szCs w:val="28"/>
        </w:rPr>
        <w:t>]</w:t>
      </w:r>
      <w:r>
        <w:rPr>
          <w:rFonts w:cs="Times New Roman"/>
          <w:szCs w:val="28"/>
        </w:rPr>
        <w:t>.</w:t>
      </w:r>
    </w:p>
    <w:p w14:paraId="1397D1F7" w14:textId="77777777" w:rsidR="005178C0" w:rsidRPr="002A6BA5"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A6BA5">
        <w:rPr>
          <w:rFonts w:cs="Times New Roman"/>
          <w:b/>
          <w:szCs w:val="28"/>
        </w:rPr>
        <w:t>Антонова, Ф.</w:t>
      </w:r>
      <w:r>
        <w:rPr>
          <w:rFonts w:cs="Times New Roman"/>
          <w:szCs w:val="28"/>
        </w:rPr>
        <w:t xml:space="preserve"> Промышленный комплекс – основа экономики / Фатима Антонова // Терские ведомости. – 2017. – 17-23 марта (№ 10). – С. 1, 3.</w:t>
      </w:r>
    </w:p>
    <w:p w14:paraId="425EAD1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652A9">
        <w:rPr>
          <w:rFonts w:cs="Times New Roman"/>
          <w:b/>
          <w:szCs w:val="28"/>
        </w:rPr>
        <w:t>Базиева, Л.</w:t>
      </w:r>
      <w:r>
        <w:rPr>
          <w:rFonts w:cs="Times New Roman"/>
          <w:szCs w:val="28"/>
        </w:rPr>
        <w:t xml:space="preserve"> Рынок товаров и услуг – к нашим услугам : </w:t>
      </w:r>
      <w:r w:rsidRPr="003652A9">
        <w:rPr>
          <w:rFonts w:cs="Times New Roman"/>
          <w:szCs w:val="28"/>
        </w:rPr>
        <w:t>[</w:t>
      </w:r>
      <w:r>
        <w:rPr>
          <w:rFonts w:cs="Times New Roman"/>
          <w:szCs w:val="28"/>
        </w:rPr>
        <w:t>потребит. корзина в Моздоке</w:t>
      </w:r>
      <w:r w:rsidRPr="003652A9">
        <w:rPr>
          <w:rFonts w:cs="Times New Roman"/>
          <w:szCs w:val="28"/>
        </w:rPr>
        <w:t>]</w:t>
      </w:r>
      <w:r>
        <w:rPr>
          <w:rFonts w:cs="Times New Roman"/>
          <w:szCs w:val="28"/>
        </w:rPr>
        <w:t xml:space="preserve"> / Л. Базиева // Моздокский вестник. – 2017. – 19 янв. – С. 2.</w:t>
      </w:r>
    </w:p>
    <w:p w14:paraId="4524678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Байбародова, Т.</w:t>
      </w:r>
      <w:r>
        <w:rPr>
          <w:rFonts w:cs="Times New Roman"/>
          <w:szCs w:val="28"/>
        </w:rPr>
        <w:t xml:space="preserve"> Не ждать, а помогать : </w:t>
      </w:r>
      <w:r w:rsidRPr="00326347">
        <w:rPr>
          <w:rFonts w:cs="Times New Roman"/>
          <w:szCs w:val="28"/>
        </w:rPr>
        <w:t>[</w:t>
      </w:r>
      <w:r>
        <w:rPr>
          <w:rFonts w:cs="Times New Roman"/>
          <w:szCs w:val="28"/>
        </w:rPr>
        <w:t>в Фиагдоне Ардонского р-на прошел сход граждан сельских поселений по основным пробл., по развитию соц. сферы и экономике</w:t>
      </w:r>
      <w:r w:rsidRPr="00326347">
        <w:rPr>
          <w:rFonts w:cs="Times New Roman"/>
          <w:szCs w:val="28"/>
        </w:rPr>
        <w:t>]</w:t>
      </w:r>
      <w:r>
        <w:rPr>
          <w:rFonts w:cs="Times New Roman"/>
          <w:szCs w:val="28"/>
        </w:rPr>
        <w:t xml:space="preserve"> / Татьяна Байбародова // Рухс. – 2017. – 11 апр. – С. 1.</w:t>
      </w:r>
    </w:p>
    <w:p w14:paraId="20A4D47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Байбародова, Т.</w:t>
      </w:r>
      <w:r>
        <w:rPr>
          <w:rFonts w:cs="Times New Roman"/>
          <w:szCs w:val="28"/>
        </w:rPr>
        <w:t xml:space="preserve"> Развивать экономику и социальную сферу – такую задачу поставила перед собой местная власть Ардонского района : </w:t>
      </w:r>
      <w:r w:rsidRPr="00326347">
        <w:rPr>
          <w:rFonts w:cs="Times New Roman"/>
          <w:szCs w:val="28"/>
        </w:rPr>
        <w:t>[</w:t>
      </w:r>
      <w:r>
        <w:rPr>
          <w:rFonts w:cs="Times New Roman"/>
          <w:szCs w:val="28"/>
        </w:rPr>
        <w:t>с заседания Совета Обществ. палаты РСО-А, которая прошла в Ардонском р-не</w:t>
      </w:r>
      <w:r w:rsidRPr="00326347">
        <w:rPr>
          <w:rFonts w:cs="Times New Roman"/>
          <w:szCs w:val="28"/>
        </w:rPr>
        <w:t>]</w:t>
      </w:r>
      <w:r>
        <w:rPr>
          <w:rFonts w:cs="Times New Roman"/>
          <w:szCs w:val="28"/>
        </w:rPr>
        <w:t xml:space="preserve"> / Татьяна Байбародова // Рухс. – 2017. – 11 авг. – С. 2.</w:t>
      </w:r>
    </w:p>
    <w:p w14:paraId="6E7820C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Байбародова, Т.</w:t>
      </w:r>
      <w:r>
        <w:rPr>
          <w:rFonts w:cs="Times New Roman"/>
          <w:szCs w:val="28"/>
        </w:rPr>
        <w:t xml:space="preserve"> «У нашей молодежи большой потенциал» : </w:t>
      </w:r>
      <w:r w:rsidRPr="008C0DDD">
        <w:rPr>
          <w:rFonts w:cs="Times New Roman"/>
          <w:szCs w:val="28"/>
        </w:rPr>
        <w:t>[</w:t>
      </w:r>
      <w:r>
        <w:rPr>
          <w:rFonts w:cs="Times New Roman"/>
          <w:szCs w:val="28"/>
        </w:rPr>
        <w:t>диалог с новой властью жителей Ардонского р-на о работе, задачах и ближайших перспективах, а также о пробл. всего р-на</w:t>
      </w:r>
      <w:r w:rsidRPr="008C0DDD">
        <w:rPr>
          <w:rFonts w:cs="Times New Roman"/>
          <w:szCs w:val="28"/>
        </w:rPr>
        <w:t>]</w:t>
      </w:r>
      <w:r>
        <w:rPr>
          <w:rFonts w:cs="Times New Roman"/>
          <w:szCs w:val="28"/>
        </w:rPr>
        <w:t xml:space="preserve"> / Татьяна Байбародова // Рухс. – 2017. – 19 сент. – С. 1-2.</w:t>
      </w:r>
    </w:p>
    <w:p w14:paraId="118DCDE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Батяев, К.</w:t>
      </w:r>
      <w:r>
        <w:rPr>
          <w:rFonts w:cs="Times New Roman"/>
          <w:szCs w:val="28"/>
        </w:rPr>
        <w:t xml:space="preserve"> День в Кировском : </w:t>
      </w:r>
      <w:r w:rsidRPr="005F04B6">
        <w:rPr>
          <w:rFonts w:cs="Times New Roman"/>
          <w:szCs w:val="28"/>
        </w:rPr>
        <w:t>[</w:t>
      </w:r>
      <w:r>
        <w:rPr>
          <w:rFonts w:cs="Times New Roman"/>
          <w:szCs w:val="28"/>
        </w:rPr>
        <w:t>о том, чем живет Кировский р-он, мы узнали от Главы АМС Казбека Батяева / записала М. Сабанова</w:t>
      </w:r>
      <w:r w:rsidRPr="005F04B6">
        <w:rPr>
          <w:rFonts w:cs="Times New Roman"/>
          <w:szCs w:val="28"/>
        </w:rPr>
        <w:t>]</w:t>
      </w:r>
      <w:r>
        <w:rPr>
          <w:rFonts w:cs="Times New Roman"/>
          <w:szCs w:val="28"/>
        </w:rPr>
        <w:t xml:space="preserve"> // Слово. – 2017. – 15 сент. – С. 3.</w:t>
      </w:r>
    </w:p>
    <w:p w14:paraId="0820001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Беруаты, Б.</w:t>
      </w:r>
      <w:r>
        <w:rPr>
          <w:rFonts w:cs="Times New Roman"/>
          <w:szCs w:val="28"/>
        </w:rPr>
        <w:t xml:space="preserve"> Ӕрдзон фӕрӕзтӕй пайда кӕнын хъӕуы / Беруаты Барис // Рӕстдзинад. – 2017. – 13 июль. – Ф. 2.</w:t>
      </w:r>
    </w:p>
    <w:p w14:paraId="4EB0338B" w14:textId="77777777" w:rsidR="005178C0" w:rsidRPr="00C3016B" w:rsidRDefault="005178C0" w:rsidP="005178C0">
      <w:pPr>
        <w:pStyle w:val="a3"/>
        <w:tabs>
          <w:tab w:val="left" w:pos="1418"/>
          <w:tab w:val="left" w:pos="1483"/>
          <w:tab w:val="left" w:pos="1560"/>
        </w:tabs>
        <w:spacing w:line="240" w:lineRule="auto"/>
        <w:ind w:left="0" w:firstLine="1418"/>
        <w:jc w:val="both"/>
        <w:rPr>
          <w:rFonts w:cs="Times New Roman"/>
          <w:szCs w:val="28"/>
        </w:rPr>
      </w:pPr>
      <w:r w:rsidRPr="00384D80">
        <w:rPr>
          <w:rFonts w:cs="Times New Roman"/>
          <w:szCs w:val="28"/>
        </w:rPr>
        <w:t>Бероев, Б.</w:t>
      </w:r>
      <w:r>
        <w:rPr>
          <w:rFonts w:cs="Times New Roman"/>
          <w:szCs w:val="28"/>
        </w:rPr>
        <w:t xml:space="preserve"> Необходимо рационально использовать природные богатства </w:t>
      </w:r>
      <w:r w:rsidRPr="00C3016B">
        <w:rPr>
          <w:rFonts w:cs="Times New Roman"/>
          <w:szCs w:val="28"/>
        </w:rPr>
        <w:t>[</w:t>
      </w:r>
      <w:r>
        <w:rPr>
          <w:rFonts w:cs="Times New Roman"/>
          <w:szCs w:val="28"/>
        </w:rPr>
        <w:t>для социально-эконом. развития респ.</w:t>
      </w:r>
      <w:r w:rsidRPr="00C3016B">
        <w:rPr>
          <w:rFonts w:cs="Times New Roman"/>
          <w:szCs w:val="28"/>
        </w:rPr>
        <w:t>]</w:t>
      </w:r>
      <w:r>
        <w:rPr>
          <w:rFonts w:cs="Times New Roman"/>
          <w:szCs w:val="28"/>
        </w:rPr>
        <w:t>.</w:t>
      </w:r>
    </w:p>
    <w:p w14:paraId="58B6366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710CE">
        <w:rPr>
          <w:rFonts w:cs="Times New Roman"/>
          <w:b/>
          <w:szCs w:val="28"/>
        </w:rPr>
        <w:t>Бетрозти, М.</w:t>
      </w:r>
      <w:r>
        <w:rPr>
          <w:rFonts w:cs="Times New Roman"/>
          <w:szCs w:val="28"/>
        </w:rPr>
        <w:t xml:space="preserve"> Чиколай гъӕуӕмбурд исбӕрӕг кодта тухкӕнуйнӕг фарстатӕ / Бетрозты Майрӕн // Ирӕф. – 2017. – 23 мартъи. – Ф. 2.</w:t>
      </w:r>
    </w:p>
    <w:p w14:paraId="6151341A" w14:textId="77777777" w:rsidR="005178C0" w:rsidRPr="00542378" w:rsidRDefault="005178C0" w:rsidP="005178C0">
      <w:pPr>
        <w:pStyle w:val="a3"/>
        <w:tabs>
          <w:tab w:val="left" w:pos="1418"/>
          <w:tab w:val="left" w:pos="1483"/>
          <w:tab w:val="left" w:pos="1560"/>
        </w:tabs>
        <w:spacing w:line="240" w:lineRule="auto"/>
        <w:ind w:left="0" w:firstLine="1418"/>
        <w:jc w:val="both"/>
        <w:rPr>
          <w:rFonts w:cs="Times New Roman"/>
          <w:szCs w:val="28"/>
        </w:rPr>
      </w:pPr>
      <w:r w:rsidRPr="00384D80">
        <w:rPr>
          <w:rFonts w:cs="Times New Roman"/>
          <w:szCs w:val="28"/>
        </w:rPr>
        <w:t>Бетрозов, М.</w:t>
      </w:r>
      <w:r>
        <w:rPr>
          <w:rFonts w:cs="Times New Roman"/>
          <w:szCs w:val="28"/>
        </w:rPr>
        <w:t xml:space="preserve"> В Чиколе </w:t>
      </w:r>
      <w:r w:rsidRPr="00542378">
        <w:rPr>
          <w:rFonts w:cs="Times New Roman"/>
          <w:szCs w:val="28"/>
        </w:rPr>
        <w:t>[</w:t>
      </w:r>
      <w:r>
        <w:rPr>
          <w:rFonts w:cs="Times New Roman"/>
          <w:szCs w:val="28"/>
        </w:rPr>
        <w:t>в Доме культуры</w:t>
      </w:r>
      <w:r w:rsidRPr="00542378">
        <w:rPr>
          <w:rFonts w:cs="Times New Roman"/>
          <w:szCs w:val="28"/>
        </w:rPr>
        <w:t>]</w:t>
      </w:r>
      <w:r>
        <w:rPr>
          <w:rFonts w:cs="Times New Roman"/>
          <w:szCs w:val="28"/>
        </w:rPr>
        <w:t xml:space="preserve"> прошло собр. сельчан, на котором были определены важные вопросы.</w:t>
      </w:r>
    </w:p>
    <w:p w14:paraId="0348B5DF" w14:textId="77777777" w:rsidR="005178C0" w:rsidRPr="004710CE"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Бетрозов, М. </w:t>
      </w:r>
      <w:r>
        <w:rPr>
          <w:rFonts w:cs="Times New Roman"/>
          <w:szCs w:val="28"/>
        </w:rPr>
        <w:t xml:space="preserve">Поднятые вопросы никого не оставили равнодушным : </w:t>
      </w:r>
      <w:r w:rsidRPr="004710CE">
        <w:rPr>
          <w:rFonts w:cs="Times New Roman"/>
          <w:szCs w:val="28"/>
        </w:rPr>
        <w:t>[</w:t>
      </w:r>
      <w:r>
        <w:rPr>
          <w:rFonts w:cs="Times New Roman"/>
          <w:szCs w:val="28"/>
        </w:rPr>
        <w:t>о сходе Ново-Урухского сел. поселения, на котором обсуждали проблемы села</w:t>
      </w:r>
      <w:r w:rsidRPr="004710CE">
        <w:rPr>
          <w:rFonts w:cs="Times New Roman"/>
          <w:szCs w:val="28"/>
        </w:rPr>
        <w:t xml:space="preserve">] </w:t>
      </w:r>
      <w:r>
        <w:rPr>
          <w:rFonts w:cs="Times New Roman"/>
          <w:szCs w:val="28"/>
        </w:rPr>
        <w:t>/ Майран Бетрозов // Ирӕф. – 2017. – 6 апр. – С. 1.</w:t>
      </w:r>
    </w:p>
    <w:p w14:paraId="1775D91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1FB">
        <w:rPr>
          <w:rFonts w:cs="Times New Roman"/>
          <w:b/>
          <w:szCs w:val="28"/>
        </w:rPr>
        <w:t>Битаров, В.</w:t>
      </w:r>
      <w:r>
        <w:rPr>
          <w:rFonts w:cs="Times New Roman"/>
          <w:szCs w:val="28"/>
        </w:rPr>
        <w:t xml:space="preserve"> Вячеслав Битаров: «Люди – наше главное богатство» : </w:t>
      </w:r>
      <w:r w:rsidRPr="00C461FB">
        <w:rPr>
          <w:rFonts w:cs="Times New Roman"/>
          <w:szCs w:val="28"/>
        </w:rPr>
        <w:t>[</w:t>
      </w:r>
      <w:r>
        <w:rPr>
          <w:rFonts w:cs="Times New Roman"/>
          <w:szCs w:val="28"/>
        </w:rPr>
        <w:t xml:space="preserve">доклад-послание главы РСО-А В. Битарова, посвящ. основным </w:t>
      </w:r>
      <w:r>
        <w:rPr>
          <w:rFonts w:cs="Times New Roman"/>
          <w:szCs w:val="28"/>
        </w:rPr>
        <w:lastRenderedPageBreak/>
        <w:t>направлениям соц.-экон. развития республики и отчету о результатах деят-сти Правительства РСО-А</w:t>
      </w:r>
      <w:r w:rsidRPr="00C461FB">
        <w:rPr>
          <w:rFonts w:cs="Times New Roman"/>
          <w:szCs w:val="28"/>
        </w:rPr>
        <w:t>]</w:t>
      </w:r>
      <w:r>
        <w:rPr>
          <w:rFonts w:cs="Times New Roman"/>
          <w:szCs w:val="28"/>
        </w:rPr>
        <w:t xml:space="preserve"> // Владикавказ. – 2017. – 28 янв. – С. 1.</w:t>
      </w:r>
    </w:p>
    <w:p w14:paraId="1F173B14" w14:textId="77777777" w:rsidR="005178C0" w:rsidRPr="00C461FB"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Битаров, В.</w:t>
      </w:r>
      <w:r>
        <w:rPr>
          <w:rFonts w:cs="Times New Roman"/>
          <w:szCs w:val="28"/>
        </w:rPr>
        <w:t xml:space="preserve"> Задачи обозначены : </w:t>
      </w:r>
      <w:r w:rsidRPr="00DD1E35">
        <w:rPr>
          <w:rFonts w:cs="Times New Roman"/>
          <w:szCs w:val="28"/>
        </w:rPr>
        <w:t>[</w:t>
      </w:r>
      <w:r>
        <w:rPr>
          <w:rFonts w:cs="Times New Roman"/>
          <w:szCs w:val="28"/>
        </w:rPr>
        <w:t>с ежегодным докладом-посланием об основных направлениях соц.-эконом. развития РСО-Алания и отчетом о результатах деятельности Правительства выступил Глава РСО-Алания Вячеслав Битаров</w:t>
      </w:r>
      <w:r w:rsidRPr="00DD1E35">
        <w:rPr>
          <w:rFonts w:cs="Times New Roman"/>
          <w:szCs w:val="28"/>
        </w:rPr>
        <w:t xml:space="preserve">] </w:t>
      </w:r>
      <w:r>
        <w:rPr>
          <w:rFonts w:cs="Times New Roman"/>
          <w:szCs w:val="28"/>
        </w:rPr>
        <w:t>// Слово. – 2017. – 27 янв. – С. 1, 7.</w:t>
      </w:r>
    </w:p>
    <w:p w14:paraId="59423D5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Битаров и Фраев </w:t>
      </w:r>
      <w:r w:rsidRPr="00870C5D">
        <w:rPr>
          <w:rFonts w:cs="Times New Roman"/>
          <w:bCs/>
          <w:szCs w:val="28"/>
        </w:rPr>
        <w:t>за развитие Правобережного района :</w:t>
      </w:r>
      <w:r>
        <w:rPr>
          <w:rFonts w:cs="Times New Roman"/>
          <w:szCs w:val="28"/>
        </w:rPr>
        <w:t xml:space="preserve"> </w:t>
      </w:r>
      <w:r w:rsidRPr="00085BBB">
        <w:rPr>
          <w:rFonts w:cs="Times New Roman"/>
          <w:szCs w:val="28"/>
        </w:rPr>
        <w:t>[</w:t>
      </w:r>
      <w:r>
        <w:rPr>
          <w:rFonts w:cs="Times New Roman"/>
          <w:szCs w:val="28"/>
        </w:rPr>
        <w:t>о встрече Главы РСО-А В. Битарова с Главной Правобережного МО С. Фраевым</w:t>
      </w:r>
      <w:r w:rsidRPr="00085BBB">
        <w:rPr>
          <w:rFonts w:cs="Times New Roman"/>
          <w:szCs w:val="28"/>
        </w:rPr>
        <w:t>]</w:t>
      </w:r>
      <w:r>
        <w:rPr>
          <w:rFonts w:cs="Times New Roman"/>
          <w:szCs w:val="28"/>
        </w:rPr>
        <w:t xml:space="preserve"> // Жизнь Правобережья. – 2017. – 4 марта. – С. 1.</w:t>
      </w:r>
    </w:p>
    <w:p w14:paraId="5D37181A" w14:textId="77777777" w:rsidR="005178C0" w:rsidRPr="00107728"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37AC4">
        <w:rPr>
          <w:rFonts w:cs="Times New Roman"/>
          <w:b/>
          <w:szCs w:val="28"/>
        </w:rPr>
        <w:t>Большие вопросы маленькой республики</w:t>
      </w:r>
      <w:r>
        <w:rPr>
          <w:rFonts w:cs="Times New Roman"/>
          <w:szCs w:val="28"/>
        </w:rPr>
        <w:t xml:space="preserve"> : </w:t>
      </w:r>
      <w:r w:rsidRPr="00107728">
        <w:rPr>
          <w:rFonts w:cs="Times New Roman"/>
          <w:szCs w:val="28"/>
        </w:rPr>
        <w:t>[</w:t>
      </w:r>
      <w:r>
        <w:rPr>
          <w:rFonts w:cs="Times New Roman"/>
          <w:szCs w:val="28"/>
        </w:rPr>
        <w:t>итоги и перспективы соц.-экон. развития РСО-А обсуждались в Москве на встрече Главы РСО-А В. Битарова с пред. Правительства РФ Д. Медведевым</w:t>
      </w:r>
      <w:r w:rsidRPr="00107728">
        <w:rPr>
          <w:rFonts w:cs="Times New Roman"/>
          <w:szCs w:val="28"/>
        </w:rPr>
        <w:t xml:space="preserve">] </w:t>
      </w:r>
      <w:r>
        <w:rPr>
          <w:rFonts w:cs="Times New Roman"/>
          <w:szCs w:val="28"/>
        </w:rPr>
        <w:t>// Владикавказ. – 2017. – 25 марта. – С. 1.</w:t>
      </w:r>
    </w:p>
    <w:p w14:paraId="25A488D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Большой совет бизнес-</w:t>
      </w:r>
      <w:r w:rsidRPr="009B7EA8">
        <w:rPr>
          <w:rFonts w:cs="Times New Roman"/>
          <w:b/>
          <w:szCs w:val="28"/>
        </w:rPr>
        <w:t>сообщества</w:t>
      </w:r>
      <w:r>
        <w:rPr>
          <w:rFonts w:cs="Times New Roman"/>
          <w:szCs w:val="28"/>
        </w:rPr>
        <w:t xml:space="preserve"> : </w:t>
      </w:r>
      <w:r w:rsidRPr="009B7EA8">
        <w:rPr>
          <w:rFonts w:cs="Times New Roman"/>
          <w:szCs w:val="28"/>
        </w:rPr>
        <w:t>[</w:t>
      </w:r>
      <w:r>
        <w:rPr>
          <w:rFonts w:cs="Times New Roman"/>
          <w:szCs w:val="28"/>
        </w:rPr>
        <w:t>с совещ. АМС Алагирского р-на, где речь шла о соц.-экон. развитии района</w:t>
      </w:r>
      <w:r w:rsidRPr="009B7EA8">
        <w:rPr>
          <w:rFonts w:cs="Times New Roman"/>
          <w:szCs w:val="28"/>
        </w:rPr>
        <w:t>]</w:t>
      </w:r>
      <w:r>
        <w:rPr>
          <w:rFonts w:cs="Times New Roman"/>
          <w:szCs w:val="28"/>
        </w:rPr>
        <w:t xml:space="preserve"> // Заря. – 2017. – 28 февр. – С. 1-2.</w:t>
      </w:r>
    </w:p>
    <w:p w14:paraId="34219EE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Бугулова, М.</w:t>
      </w:r>
      <w:r>
        <w:rPr>
          <w:rFonts w:cs="Times New Roman"/>
          <w:szCs w:val="28"/>
        </w:rPr>
        <w:t xml:space="preserve"> Оживить промышленность, сохранить то, что имеется : </w:t>
      </w:r>
      <w:r w:rsidRPr="009D1BAC">
        <w:rPr>
          <w:rFonts w:cs="Times New Roman"/>
          <w:szCs w:val="28"/>
        </w:rPr>
        <w:t>[</w:t>
      </w:r>
      <w:r>
        <w:rPr>
          <w:rFonts w:cs="Times New Roman"/>
          <w:szCs w:val="28"/>
        </w:rPr>
        <w:t>с рабоч. визитом в Ардоне побывали представит. М-ва пром-сти и  транспорта РСО-А и др.</w:t>
      </w:r>
      <w:r w:rsidRPr="009D1BAC">
        <w:rPr>
          <w:rFonts w:cs="Times New Roman"/>
          <w:szCs w:val="28"/>
        </w:rPr>
        <w:t>]</w:t>
      </w:r>
      <w:r>
        <w:rPr>
          <w:rFonts w:cs="Times New Roman"/>
          <w:szCs w:val="28"/>
        </w:rPr>
        <w:t xml:space="preserve"> / Мадина Бугулова // Рухс. – 2017. – 10 февр. – С. 1-2.</w:t>
      </w:r>
    </w:p>
    <w:p w14:paraId="08DAE49C" w14:textId="4E3E7BE6" w:rsidR="005178C0" w:rsidRPr="00C37AC4"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61FB">
        <w:rPr>
          <w:rFonts w:cs="Times New Roman"/>
          <w:b/>
          <w:szCs w:val="28"/>
        </w:rPr>
        <w:t>Бунтури, Т.</w:t>
      </w:r>
      <w:r>
        <w:rPr>
          <w:rFonts w:cs="Times New Roman"/>
          <w:szCs w:val="28"/>
        </w:rPr>
        <w:t xml:space="preserve"> В североосетинском ОПК (оборон.-пром. комплекс) перемены и хорошее: </w:t>
      </w:r>
      <w:r w:rsidRPr="00C37AC4">
        <w:rPr>
          <w:rFonts w:cs="Times New Roman"/>
          <w:szCs w:val="28"/>
        </w:rPr>
        <w:t>[</w:t>
      </w:r>
      <w:r>
        <w:rPr>
          <w:rFonts w:cs="Times New Roman"/>
          <w:szCs w:val="28"/>
        </w:rPr>
        <w:t>о встрече Главы РСО-А В. Битарова с министром пром-сти и торговли РФ Д. Мантуровым, в ходе беседы речь шла о прогр. финансового оздоровления предприятий ОПК в</w:t>
      </w:r>
      <w:r w:rsidR="00EC3882">
        <w:rPr>
          <w:rFonts w:cs="Times New Roman"/>
          <w:szCs w:val="28"/>
        </w:rPr>
        <w:t xml:space="preserve"> </w:t>
      </w:r>
      <w:r>
        <w:rPr>
          <w:rFonts w:cs="Times New Roman"/>
          <w:szCs w:val="28"/>
        </w:rPr>
        <w:t>республике в результате которой полученна поддержка</w:t>
      </w:r>
      <w:r w:rsidRPr="00C37AC4">
        <w:rPr>
          <w:rFonts w:cs="Times New Roman"/>
          <w:szCs w:val="28"/>
        </w:rPr>
        <w:t>]</w:t>
      </w:r>
      <w:r>
        <w:rPr>
          <w:rFonts w:cs="Times New Roman"/>
          <w:szCs w:val="28"/>
        </w:rPr>
        <w:t xml:space="preserve"> / Тамара Бунтури // Владикавказ. – 2017. – 14 февр. – С. 3.</w:t>
      </w:r>
    </w:p>
    <w:p w14:paraId="5080E77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Бунтури, Т.</w:t>
      </w:r>
      <w:r>
        <w:rPr>
          <w:rFonts w:cs="Times New Roman"/>
          <w:szCs w:val="28"/>
        </w:rPr>
        <w:t xml:space="preserve"> Заслужили : </w:t>
      </w:r>
      <w:r w:rsidRPr="0053358B">
        <w:rPr>
          <w:rFonts w:cs="Times New Roman"/>
          <w:szCs w:val="28"/>
        </w:rPr>
        <w:t>[</w:t>
      </w:r>
      <w:r>
        <w:rPr>
          <w:rFonts w:cs="Times New Roman"/>
          <w:szCs w:val="28"/>
        </w:rPr>
        <w:t xml:space="preserve">о конкурсе, «лучший работник отрасли», организов. по поручению главы РСО-А В. Битарова, где диплом </w:t>
      </w:r>
      <w:r>
        <w:rPr>
          <w:rFonts w:cs="Times New Roman"/>
          <w:szCs w:val="28"/>
          <w:lang w:val="en-US"/>
        </w:rPr>
        <w:t>I</w:t>
      </w:r>
      <w:r>
        <w:rPr>
          <w:rFonts w:cs="Times New Roman"/>
          <w:szCs w:val="28"/>
        </w:rPr>
        <w:t xml:space="preserve"> степени и нагруд. знак «Лучший работник отрасли» получила И. Тотрова, диплом </w:t>
      </w:r>
      <w:r>
        <w:rPr>
          <w:rFonts w:cs="Times New Roman"/>
          <w:szCs w:val="28"/>
          <w:lang w:val="en-US"/>
        </w:rPr>
        <w:t>III</w:t>
      </w:r>
      <w:r>
        <w:rPr>
          <w:rFonts w:cs="Times New Roman"/>
          <w:szCs w:val="28"/>
        </w:rPr>
        <w:t xml:space="preserve"> степени получил С. Духанин</w:t>
      </w:r>
      <w:r w:rsidRPr="0053358B">
        <w:rPr>
          <w:rFonts w:cs="Times New Roman"/>
          <w:szCs w:val="28"/>
        </w:rPr>
        <w:t>]</w:t>
      </w:r>
      <w:r>
        <w:rPr>
          <w:rFonts w:cs="Times New Roman"/>
          <w:szCs w:val="28"/>
        </w:rPr>
        <w:t xml:space="preserve"> / Тамара Бунтури // Владикавказ. – 2017. – 3 июня. – С. 3.</w:t>
      </w:r>
    </w:p>
    <w:p w14:paraId="7C3CECA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Бунтури, Т.</w:t>
      </w:r>
      <w:r>
        <w:rPr>
          <w:rFonts w:cs="Times New Roman"/>
          <w:szCs w:val="28"/>
        </w:rPr>
        <w:t xml:space="preserve"> О молоке и культуре. В рабочем порядке : </w:t>
      </w:r>
      <w:r w:rsidRPr="00764D45">
        <w:rPr>
          <w:rFonts w:cs="Times New Roman"/>
          <w:szCs w:val="28"/>
        </w:rPr>
        <w:t>[</w:t>
      </w:r>
      <w:r>
        <w:rPr>
          <w:rFonts w:cs="Times New Roman"/>
          <w:szCs w:val="28"/>
        </w:rPr>
        <w:t>с заседания респ. правительства под пред. Т. Тускаева, где речь шла об исполнении первого этапа стратегии соц.-экон. развития, который завершается 1 мая</w:t>
      </w:r>
      <w:r w:rsidRPr="00764D45">
        <w:rPr>
          <w:rFonts w:cs="Times New Roman"/>
          <w:szCs w:val="28"/>
        </w:rPr>
        <w:t xml:space="preserve">] </w:t>
      </w:r>
      <w:r>
        <w:rPr>
          <w:rFonts w:cs="Times New Roman"/>
          <w:szCs w:val="28"/>
        </w:rPr>
        <w:t>/ Тамара Бунтури // Владикавказ. – 2017. – 13 апр. – С. 1-2.</w:t>
      </w:r>
    </w:p>
    <w:p w14:paraId="484F27B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Бунтури, Т.</w:t>
      </w:r>
      <w:r>
        <w:rPr>
          <w:rFonts w:cs="Times New Roman"/>
          <w:szCs w:val="28"/>
        </w:rPr>
        <w:t xml:space="preserve"> Тяжелое наследие с грузом проблем : </w:t>
      </w:r>
      <w:r w:rsidRPr="005F04B6">
        <w:rPr>
          <w:rFonts w:cs="Times New Roman"/>
          <w:szCs w:val="28"/>
        </w:rPr>
        <w:t>[</w:t>
      </w:r>
      <w:r>
        <w:rPr>
          <w:rFonts w:cs="Times New Roman"/>
          <w:szCs w:val="28"/>
        </w:rPr>
        <w:t>о совр. пробл. пос. в Заводском</w:t>
      </w:r>
      <w:r w:rsidRPr="005F04B6">
        <w:rPr>
          <w:rFonts w:cs="Times New Roman"/>
          <w:szCs w:val="28"/>
        </w:rPr>
        <w:t>]</w:t>
      </w:r>
      <w:r>
        <w:rPr>
          <w:rFonts w:cs="Times New Roman"/>
          <w:szCs w:val="28"/>
        </w:rPr>
        <w:t xml:space="preserve"> / Тамара Бунтури // Владикавказ. – 2017. – 24 авг. – С. 1-2.</w:t>
      </w:r>
    </w:p>
    <w:p w14:paraId="1FB2A28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Бунтури, Т.</w:t>
      </w:r>
      <w:r>
        <w:rPr>
          <w:rFonts w:cs="Times New Roman"/>
          <w:szCs w:val="28"/>
        </w:rPr>
        <w:t xml:space="preserve"> Шанс есть у каждого : </w:t>
      </w:r>
      <w:r w:rsidRPr="0003159B">
        <w:rPr>
          <w:rFonts w:cs="Times New Roman"/>
          <w:szCs w:val="28"/>
        </w:rPr>
        <w:t>[</w:t>
      </w:r>
      <w:r>
        <w:rPr>
          <w:rFonts w:cs="Times New Roman"/>
          <w:szCs w:val="28"/>
        </w:rPr>
        <w:t xml:space="preserve">с заседания Совета по инвестициям, которое провел пред. Правительства РСО-А Т. Тускаев, где были представлены </w:t>
      </w:r>
      <w:r>
        <w:rPr>
          <w:rFonts w:cs="Times New Roman"/>
          <w:szCs w:val="28"/>
          <w:lang w:val="en-US"/>
        </w:rPr>
        <w:t>II</w:t>
      </w:r>
      <w:r>
        <w:rPr>
          <w:rFonts w:cs="Times New Roman"/>
          <w:szCs w:val="28"/>
        </w:rPr>
        <w:t xml:space="preserve"> инвестицион. проекта на включение в подпрогр. «Соц.-экон. развитие РСО-А на 2016-2017 годы» гос. прогр. РФ «Развития Сев.-Кавказского федер. округа до 2025 г.»</w:t>
      </w:r>
      <w:r w:rsidRPr="0003159B">
        <w:rPr>
          <w:rFonts w:cs="Times New Roman"/>
          <w:szCs w:val="28"/>
        </w:rPr>
        <w:t xml:space="preserve">] </w:t>
      </w:r>
      <w:r>
        <w:rPr>
          <w:rFonts w:cs="Times New Roman"/>
          <w:szCs w:val="28"/>
        </w:rPr>
        <w:t>/ Тамара Бунтури // Владикавказ. – 2017. – 20 июня. – С. 1.</w:t>
      </w:r>
    </w:p>
    <w:p w14:paraId="23118D67" w14:textId="4E24025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Бутаты, Э.</w:t>
      </w:r>
      <w:r>
        <w:rPr>
          <w:rFonts w:cs="Times New Roman"/>
          <w:szCs w:val="28"/>
        </w:rPr>
        <w:t xml:space="preserve"> Мӕздӕджы район: йӕ абон ӕмӕ йӕ фидӕн / Бутаты Эльзӕ // Рӕстдзинад. – 2017. – 20 июль. – Ф. 1.</w:t>
      </w:r>
    </w:p>
    <w:p w14:paraId="736A6E06" w14:textId="77777777" w:rsidR="005178C0" w:rsidRPr="0012363C" w:rsidRDefault="005178C0" w:rsidP="005178C0">
      <w:pPr>
        <w:pStyle w:val="a3"/>
        <w:tabs>
          <w:tab w:val="left" w:pos="1418"/>
          <w:tab w:val="left" w:pos="1483"/>
          <w:tab w:val="left" w:pos="1560"/>
        </w:tabs>
        <w:spacing w:line="240" w:lineRule="auto"/>
        <w:ind w:left="0" w:firstLine="1418"/>
        <w:jc w:val="both"/>
        <w:rPr>
          <w:rFonts w:cs="Times New Roman"/>
          <w:szCs w:val="28"/>
        </w:rPr>
      </w:pPr>
      <w:r w:rsidRPr="00384D80">
        <w:rPr>
          <w:rFonts w:cs="Times New Roman"/>
          <w:szCs w:val="28"/>
        </w:rPr>
        <w:lastRenderedPageBreak/>
        <w:t>Бутаева, Э.</w:t>
      </w:r>
      <w:r>
        <w:rPr>
          <w:rFonts w:cs="Times New Roman"/>
          <w:szCs w:val="28"/>
        </w:rPr>
        <w:t xml:space="preserve"> Моздокский район сегодня и в будущем </w:t>
      </w:r>
      <w:r w:rsidRPr="0012363C">
        <w:rPr>
          <w:rFonts w:cs="Times New Roman"/>
          <w:szCs w:val="28"/>
        </w:rPr>
        <w:t>[</w:t>
      </w:r>
      <w:r>
        <w:rPr>
          <w:rFonts w:cs="Times New Roman"/>
          <w:szCs w:val="28"/>
        </w:rPr>
        <w:t>зам. Пред. Правительства Анатолий Поляков в прямом эфире по телевидению ответил на многие важные вопросы</w:t>
      </w:r>
      <w:r w:rsidRPr="0012363C">
        <w:rPr>
          <w:rFonts w:cs="Times New Roman"/>
          <w:szCs w:val="28"/>
        </w:rPr>
        <w:t>]</w:t>
      </w:r>
      <w:r>
        <w:rPr>
          <w:rFonts w:cs="Times New Roman"/>
          <w:szCs w:val="28"/>
        </w:rPr>
        <w:t>.</w:t>
      </w:r>
    </w:p>
    <w:p w14:paraId="550BD29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7620C">
        <w:rPr>
          <w:rFonts w:cs="Times New Roman"/>
          <w:b/>
          <w:szCs w:val="28"/>
        </w:rPr>
        <w:t>Бутаты, Э.</w:t>
      </w:r>
      <w:r>
        <w:rPr>
          <w:rFonts w:cs="Times New Roman"/>
          <w:szCs w:val="28"/>
        </w:rPr>
        <w:t xml:space="preserve"> Социалон къабаз. Паддзахадон программӕтӕ. Хъалонтӕ / Бутаты Эльзӕ // Рӕстдзинад. – 2017. – 29 июль. – Ф. 1-2.</w:t>
      </w:r>
    </w:p>
    <w:p w14:paraId="4199DE37" w14:textId="77777777" w:rsidR="005178C0" w:rsidRPr="0047620C" w:rsidRDefault="005178C0" w:rsidP="005178C0">
      <w:pPr>
        <w:pStyle w:val="a3"/>
        <w:tabs>
          <w:tab w:val="left" w:pos="1418"/>
          <w:tab w:val="left" w:pos="1483"/>
          <w:tab w:val="left" w:pos="1560"/>
        </w:tabs>
        <w:spacing w:line="240" w:lineRule="auto"/>
        <w:ind w:left="0" w:firstLine="1418"/>
        <w:jc w:val="both"/>
        <w:rPr>
          <w:rFonts w:cs="Times New Roman"/>
          <w:szCs w:val="28"/>
        </w:rPr>
      </w:pPr>
      <w:r w:rsidRPr="00384D80">
        <w:rPr>
          <w:rFonts w:cs="Times New Roman"/>
          <w:szCs w:val="28"/>
        </w:rPr>
        <w:t>Бутаева, Э.</w:t>
      </w:r>
      <w:r>
        <w:rPr>
          <w:rFonts w:cs="Times New Roman"/>
          <w:szCs w:val="28"/>
        </w:rPr>
        <w:t xml:space="preserve"> Социальная сфера. Государственные программы. Налоги : </w:t>
      </w:r>
      <w:r w:rsidRPr="0047620C">
        <w:rPr>
          <w:rFonts w:cs="Times New Roman"/>
          <w:szCs w:val="28"/>
        </w:rPr>
        <w:t>[</w:t>
      </w:r>
      <w:r>
        <w:rPr>
          <w:rFonts w:cs="Times New Roman"/>
          <w:szCs w:val="28"/>
        </w:rPr>
        <w:t>эти вопр. обсуждались во время рабочей встречи Главы РСО-А В. Битарова с рук. р-нов</w:t>
      </w:r>
      <w:r w:rsidRPr="0047620C">
        <w:rPr>
          <w:rFonts w:cs="Times New Roman"/>
          <w:szCs w:val="28"/>
        </w:rPr>
        <w:t>]</w:t>
      </w:r>
      <w:r>
        <w:rPr>
          <w:rFonts w:cs="Times New Roman"/>
          <w:szCs w:val="28"/>
        </w:rPr>
        <w:t>.</w:t>
      </w:r>
    </w:p>
    <w:p w14:paraId="46EEC02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652A9">
        <w:rPr>
          <w:rFonts w:cs="Times New Roman"/>
          <w:b/>
          <w:szCs w:val="28"/>
        </w:rPr>
        <w:t>Бутов, Х.</w:t>
      </w:r>
      <w:r>
        <w:rPr>
          <w:rFonts w:cs="Times New Roman"/>
          <w:szCs w:val="28"/>
        </w:rPr>
        <w:t xml:space="preserve"> «Сухого» заинтересовали узоры Моздокские : </w:t>
      </w:r>
      <w:r w:rsidRPr="003652A9">
        <w:rPr>
          <w:rFonts w:cs="Times New Roman"/>
          <w:szCs w:val="28"/>
        </w:rPr>
        <w:t>[</w:t>
      </w:r>
      <w:r>
        <w:rPr>
          <w:rFonts w:cs="Times New Roman"/>
          <w:szCs w:val="28"/>
        </w:rPr>
        <w:t>о перспективах сотрудничества крупнейшей авиакорпорации «Сухой» с ОАО «Моздокские узоры» : коммент. Министр пром-сти респ. К. Бутов / записала Л. Джигкаева</w:t>
      </w:r>
      <w:r w:rsidRPr="003652A9">
        <w:rPr>
          <w:rFonts w:cs="Times New Roman"/>
          <w:szCs w:val="28"/>
        </w:rPr>
        <w:t>]</w:t>
      </w:r>
      <w:r>
        <w:rPr>
          <w:rFonts w:cs="Times New Roman"/>
          <w:szCs w:val="28"/>
        </w:rPr>
        <w:t xml:space="preserve"> // Северная Осетия. – 2017. – 22 нояб. – С. 2.</w:t>
      </w:r>
    </w:p>
    <w:p w14:paraId="504E0EF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Бутов, Х.</w:t>
      </w:r>
      <w:r>
        <w:rPr>
          <w:rFonts w:cs="Times New Roman"/>
          <w:szCs w:val="28"/>
        </w:rPr>
        <w:t xml:space="preserve"> Такой разный и сложный год : </w:t>
      </w:r>
      <w:r w:rsidRPr="00DA0DA1">
        <w:rPr>
          <w:rFonts w:cs="Times New Roman"/>
          <w:szCs w:val="28"/>
        </w:rPr>
        <w:t>[</w:t>
      </w:r>
      <w:r>
        <w:rPr>
          <w:rFonts w:cs="Times New Roman"/>
          <w:szCs w:val="28"/>
        </w:rPr>
        <w:t>беседа с министром пром-сти и транспорта РСО-А Х. Бутовым / записала Л. Джигкаева</w:t>
      </w:r>
      <w:r w:rsidRPr="00DA0DA1">
        <w:rPr>
          <w:rFonts w:cs="Times New Roman"/>
          <w:szCs w:val="28"/>
        </w:rPr>
        <w:t>]</w:t>
      </w:r>
      <w:r>
        <w:rPr>
          <w:rFonts w:cs="Times New Roman"/>
          <w:szCs w:val="28"/>
        </w:rPr>
        <w:t xml:space="preserve"> // Северная Осетия. – 2017. – 25 окт. – С. 1-2.</w:t>
      </w:r>
    </w:p>
    <w:p w14:paraId="5DA0735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Бутов, Х.</w:t>
      </w:r>
      <w:r>
        <w:rPr>
          <w:rFonts w:cs="Times New Roman"/>
          <w:szCs w:val="28"/>
        </w:rPr>
        <w:t xml:space="preserve"> Транспорт – в цивилизованные ролики : </w:t>
      </w:r>
      <w:r w:rsidRPr="00EE04F9">
        <w:rPr>
          <w:rFonts w:cs="Times New Roman"/>
          <w:szCs w:val="28"/>
        </w:rPr>
        <w:t>[</w:t>
      </w:r>
      <w:r>
        <w:rPr>
          <w:rFonts w:cs="Times New Roman"/>
          <w:szCs w:val="28"/>
        </w:rPr>
        <w:t>о грядущих преобразованиях в отрасли : беседа с министром пром-ти и транспорта Х. Бутов / записала Л. Джиоева</w:t>
      </w:r>
      <w:r w:rsidRPr="00EE04F9">
        <w:rPr>
          <w:rFonts w:cs="Times New Roman"/>
          <w:szCs w:val="28"/>
        </w:rPr>
        <w:t>]</w:t>
      </w:r>
      <w:r>
        <w:rPr>
          <w:rFonts w:cs="Times New Roman"/>
          <w:szCs w:val="28"/>
        </w:rPr>
        <w:t xml:space="preserve"> // Северная Осетия. – 2017. – 17 янв. – С. 1-2.</w:t>
      </w:r>
    </w:p>
    <w:p w14:paraId="6F76B6F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В Кировском районе </w:t>
      </w:r>
      <w:r w:rsidRPr="00EC3882">
        <w:rPr>
          <w:rFonts w:cs="Times New Roman"/>
          <w:bCs/>
          <w:szCs w:val="28"/>
        </w:rPr>
        <w:t xml:space="preserve">завершилась инвентаризация земель сельхозназначения : </w:t>
      </w:r>
      <w:r w:rsidRPr="00055870">
        <w:rPr>
          <w:rFonts w:cs="Times New Roman"/>
          <w:szCs w:val="28"/>
        </w:rPr>
        <w:t>[</w:t>
      </w:r>
      <w:r>
        <w:rPr>
          <w:rFonts w:cs="Times New Roman"/>
          <w:szCs w:val="28"/>
        </w:rPr>
        <w:t>о встрече главы РСО-А В. Битарова с главой Кировского р-на респ. Б. Накусовым по вопр. связан. с соц.-экон. и полит. жизнью одного из крупнейших МО РСО-А</w:t>
      </w:r>
      <w:r w:rsidRPr="00055870">
        <w:rPr>
          <w:rFonts w:cs="Times New Roman"/>
          <w:szCs w:val="28"/>
        </w:rPr>
        <w:t>]</w:t>
      </w:r>
      <w:r>
        <w:rPr>
          <w:rFonts w:cs="Times New Roman"/>
          <w:szCs w:val="28"/>
        </w:rPr>
        <w:t xml:space="preserve"> // Вперед. – 2017. – 18 февр. – С. 1.</w:t>
      </w:r>
    </w:p>
    <w:p w14:paraId="3856D995" w14:textId="77777777" w:rsidR="005178C0" w:rsidRPr="004710CE"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710CE">
        <w:rPr>
          <w:rFonts w:cs="Times New Roman"/>
          <w:b/>
          <w:szCs w:val="28"/>
        </w:rPr>
        <w:t xml:space="preserve">В Минэкономразвития РФ </w:t>
      </w:r>
      <w:r w:rsidRPr="00EC3882">
        <w:rPr>
          <w:rFonts w:cs="Times New Roman"/>
          <w:bCs/>
          <w:szCs w:val="28"/>
        </w:rPr>
        <w:t>обсудили проекты социально-экономического развития Северной Осетии</w:t>
      </w:r>
      <w:r>
        <w:rPr>
          <w:rFonts w:cs="Times New Roman"/>
          <w:szCs w:val="28"/>
        </w:rPr>
        <w:t xml:space="preserve"> : </w:t>
      </w:r>
      <w:r w:rsidRPr="004710CE">
        <w:rPr>
          <w:rFonts w:cs="Times New Roman"/>
          <w:szCs w:val="28"/>
        </w:rPr>
        <w:t>[</w:t>
      </w:r>
      <w:r>
        <w:rPr>
          <w:rFonts w:cs="Times New Roman"/>
          <w:szCs w:val="28"/>
        </w:rPr>
        <w:t>в Москве Глава РСО-А В. Битаров встретился с зам. министра экон. развития России А. Цыбульским</w:t>
      </w:r>
      <w:r w:rsidRPr="004710CE">
        <w:rPr>
          <w:rFonts w:cs="Times New Roman"/>
          <w:szCs w:val="28"/>
        </w:rPr>
        <w:t>]</w:t>
      </w:r>
      <w:r>
        <w:rPr>
          <w:rFonts w:cs="Times New Roman"/>
          <w:szCs w:val="28"/>
        </w:rPr>
        <w:t xml:space="preserve"> // Свободный взгляд. – 2017. – 1 июля. – С. 1.</w:t>
      </w:r>
    </w:p>
    <w:p w14:paraId="76E602A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В центре внимания –</w:t>
      </w:r>
      <w:r>
        <w:rPr>
          <w:rFonts w:cs="Times New Roman"/>
          <w:szCs w:val="28"/>
        </w:rPr>
        <w:t xml:space="preserve"> </w:t>
      </w:r>
      <w:r w:rsidRPr="00B630A2">
        <w:rPr>
          <w:rFonts w:cs="Times New Roman"/>
          <w:b/>
          <w:szCs w:val="28"/>
        </w:rPr>
        <w:t>«Горянка» и полигон</w:t>
      </w:r>
      <w:r>
        <w:rPr>
          <w:rFonts w:cs="Times New Roman"/>
          <w:szCs w:val="28"/>
        </w:rPr>
        <w:t xml:space="preserve"> : </w:t>
      </w:r>
      <w:r w:rsidRPr="00B630A2">
        <w:rPr>
          <w:rFonts w:cs="Times New Roman"/>
          <w:szCs w:val="28"/>
        </w:rPr>
        <w:t>[</w:t>
      </w:r>
      <w:r>
        <w:rPr>
          <w:rFonts w:cs="Times New Roman"/>
          <w:szCs w:val="28"/>
        </w:rPr>
        <w:t>о встрече Главы РСО-А В. Битарова с зам. министра эконом. развития РФ – рук. Федер. агентства по управлению гос. имуществом Д. Пристансковым</w:t>
      </w:r>
      <w:r w:rsidRPr="00B630A2">
        <w:rPr>
          <w:rFonts w:cs="Times New Roman"/>
          <w:szCs w:val="28"/>
        </w:rPr>
        <w:t xml:space="preserve">] </w:t>
      </w:r>
      <w:r>
        <w:rPr>
          <w:rFonts w:cs="Times New Roman"/>
          <w:szCs w:val="28"/>
        </w:rPr>
        <w:t>// Северная Осетия. – 2017. – 24 янв. – С. 2.</w:t>
      </w:r>
    </w:p>
    <w:p w14:paraId="7101364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В центре внимания руководства республики </w:t>
      </w:r>
      <w:r>
        <w:rPr>
          <w:rFonts w:cs="Times New Roman"/>
          <w:szCs w:val="28"/>
        </w:rPr>
        <w:t xml:space="preserve">– проблемы Алагирского района : </w:t>
      </w:r>
      <w:r w:rsidRPr="009B7EA8">
        <w:rPr>
          <w:rFonts w:cs="Times New Roman"/>
          <w:szCs w:val="28"/>
        </w:rPr>
        <w:t>[</w:t>
      </w:r>
      <w:r>
        <w:rPr>
          <w:rFonts w:cs="Times New Roman"/>
          <w:szCs w:val="28"/>
        </w:rPr>
        <w:t>на рабочей встрече Главы РСО-А В. Битарова и главы района А. Бутаева обсуждались вопросы соц.-экон. развития района</w:t>
      </w:r>
      <w:r w:rsidRPr="009B7EA8">
        <w:rPr>
          <w:rFonts w:cs="Times New Roman"/>
          <w:szCs w:val="28"/>
        </w:rPr>
        <w:t>]</w:t>
      </w:r>
      <w:r>
        <w:rPr>
          <w:rFonts w:cs="Times New Roman"/>
          <w:szCs w:val="28"/>
        </w:rPr>
        <w:t xml:space="preserve"> // Заря. – 2017. – 28 янв. – С. 1.</w:t>
      </w:r>
    </w:p>
    <w:p w14:paraId="568C522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Валентина Матвиенко </w:t>
      </w:r>
      <w:r w:rsidRPr="00EC3882">
        <w:rPr>
          <w:rFonts w:cs="Times New Roman"/>
          <w:bCs/>
          <w:szCs w:val="28"/>
        </w:rPr>
        <w:t>отметила стратегический подход к развитию республики : [в Совете Федерации с докл. выступили Гл. РСО-Алания Вячеслав Бита</w:t>
      </w:r>
      <w:r>
        <w:rPr>
          <w:rFonts w:cs="Times New Roman"/>
          <w:szCs w:val="28"/>
        </w:rPr>
        <w:t>ров и спикер Парламента респ. Алексей Мачнев</w:t>
      </w:r>
      <w:r w:rsidRPr="005F04B6">
        <w:rPr>
          <w:rFonts w:cs="Times New Roman"/>
          <w:szCs w:val="28"/>
        </w:rPr>
        <w:t xml:space="preserve">] </w:t>
      </w:r>
      <w:r>
        <w:rPr>
          <w:rFonts w:cs="Times New Roman"/>
          <w:szCs w:val="28"/>
        </w:rPr>
        <w:t>// Слово. – 2017. – 30 июля. – С. 2.</w:t>
      </w:r>
    </w:p>
    <w:p w14:paraId="6039897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Васильев, А.</w:t>
      </w:r>
      <w:r>
        <w:rPr>
          <w:rFonts w:cs="Times New Roman"/>
          <w:szCs w:val="28"/>
        </w:rPr>
        <w:t xml:space="preserve"> Моздокский район – в приоритете : </w:t>
      </w:r>
      <w:r w:rsidRPr="000C5B3E">
        <w:rPr>
          <w:rFonts w:cs="Times New Roman"/>
          <w:szCs w:val="28"/>
        </w:rPr>
        <w:t>[</w:t>
      </w:r>
      <w:r>
        <w:rPr>
          <w:rFonts w:cs="Times New Roman"/>
          <w:szCs w:val="28"/>
        </w:rPr>
        <w:t>на заседании респ. правительства принята программа соц.-эконом. развития Моздокского р-на на 2017-2019 гг</w:t>
      </w:r>
      <w:r w:rsidRPr="000C5B3E">
        <w:rPr>
          <w:rFonts w:cs="Times New Roman"/>
          <w:szCs w:val="28"/>
        </w:rPr>
        <w:t xml:space="preserve">] </w:t>
      </w:r>
      <w:r>
        <w:rPr>
          <w:rFonts w:cs="Times New Roman"/>
          <w:szCs w:val="28"/>
        </w:rPr>
        <w:t>/ А. Васильев // Северная Осетия. – 2017. – 15 февр. – С. 1-2.</w:t>
      </w:r>
    </w:p>
    <w:p w14:paraId="1A5AD95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Васильев, А.</w:t>
      </w:r>
      <w:r>
        <w:rPr>
          <w:rFonts w:cs="Times New Roman"/>
          <w:szCs w:val="28"/>
        </w:rPr>
        <w:t xml:space="preserve"> На защиту! : </w:t>
      </w:r>
      <w:r w:rsidRPr="004F1C2D">
        <w:rPr>
          <w:rFonts w:cs="Times New Roman"/>
          <w:szCs w:val="28"/>
        </w:rPr>
        <w:t>[</w:t>
      </w:r>
      <w:r>
        <w:rPr>
          <w:rFonts w:cs="Times New Roman"/>
          <w:szCs w:val="28"/>
        </w:rPr>
        <w:t>на заседании совета по инвестициям прошедшие под председательством Т. Тускаева были рассмотрены 11 проектов, претендующих на включение в подпрограмму «Социально-</w:t>
      </w:r>
      <w:r>
        <w:rPr>
          <w:rFonts w:cs="Times New Roman"/>
          <w:szCs w:val="28"/>
        </w:rPr>
        <w:lastRenderedPageBreak/>
        <w:t>экономическое развитие РСО-А на 2016 до 2025 годы» госпрограммы «Развитие СКФО на период до 2025 года»</w:t>
      </w:r>
      <w:r w:rsidRPr="004F1C2D">
        <w:rPr>
          <w:rFonts w:cs="Times New Roman"/>
          <w:szCs w:val="28"/>
        </w:rPr>
        <w:t>]</w:t>
      </w:r>
      <w:r>
        <w:rPr>
          <w:rFonts w:cs="Times New Roman"/>
          <w:szCs w:val="28"/>
        </w:rPr>
        <w:t xml:space="preserve"> / А. Васильев // Северная Осетия. – 2017. – 17 июня. – С. 2.</w:t>
      </w:r>
    </w:p>
    <w:p w14:paraId="2A50D345" w14:textId="3BE52E55"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Васильев, А.</w:t>
      </w:r>
      <w:r>
        <w:rPr>
          <w:rFonts w:cs="Times New Roman"/>
          <w:szCs w:val="28"/>
        </w:rPr>
        <w:t xml:space="preserve"> Перспективные площадки : </w:t>
      </w:r>
      <w:r w:rsidRPr="00027251">
        <w:rPr>
          <w:rFonts w:cs="Times New Roman"/>
          <w:szCs w:val="28"/>
        </w:rPr>
        <w:t>[</w:t>
      </w:r>
      <w:r>
        <w:rPr>
          <w:rFonts w:cs="Times New Roman"/>
          <w:szCs w:val="28"/>
        </w:rPr>
        <w:t>об участии пред. Правительства респ. Т. Тускаева и министра эконом. развития К. Томаева в международ. эконом. саммите в Татарстане</w:t>
      </w:r>
      <w:r w:rsidRPr="00027251">
        <w:rPr>
          <w:rFonts w:cs="Times New Roman"/>
          <w:szCs w:val="28"/>
        </w:rPr>
        <w:t>]</w:t>
      </w:r>
      <w:r>
        <w:rPr>
          <w:rFonts w:cs="Times New Roman"/>
          <w:szCs w:val="28"/>
        </w:rPr>
        <w:t xml:space="preserve"> / А. Васильев // Северная Осетия. – 2017. – 20 мая. – С. 2.</w:t>
      </w:r>
    </w:p>
    <w:p w14:paraId="79C5D0C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Васильева, В.</w:t>
      </w:r>
      <w:r>
        <w:rPr>
          <w:rFonts w:cs="Times New Roman"/>
          <w:szCs w:val="28"/>
        </w:rPr>
        <w:t xml:space="preserve"> Попали в «Протокол Козака» : </w:t>
      </w:r>
      <w:r w:rsidRPr="00C16B78">
        <w:rPr>
          <w:rFonts w:cs="Times New Roman"/>
          <w:szCs w:val="28"/>
        </w:rPr>
        <w:t>[</w:t>
      </w:r>
      <w:r>
        <w:rPr>
          <w:rFonts w:cs="Times New Roman"/>
          <w:szCs w:val="28"/>
        </w:rPr>
        <w:t>на заседании Совета Парламента обсудили ход реализации постановления Совета Федерации Федер. собрания РФ «О государственной поддержки социально-экономического развития Республики Северная Осетия-Алания»</w:t>
      </w:r>
      <w:r w:rsidRPr="00C16B78">
        <w:rPr>
          <w:rFonts w:cs="Times New Roman"/>
          <w:szCs w:val="28"/>
        </w:rPr>
        <w:t>]</w:t>
      </w:r>
      <w:r>
        <w:rPr>
          <w:rFonts w:cs="Times New Roman"/>
          <w:szCs w:val="28"/>
        </w:rPr>
        <w:t xml:space="preserve"> / В. Васильева // Северная Осетия. – 2017. – 1 дек. – С. 2.</w:t>
      </w:r>
    </w:p>
    <w:p w14:paraId="34E79D3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Республикӕйы социалон-экономикон рӕзты фарстатӕ </w:t>
      </w:r>
      <w:r>
        <w:rPr>
          <w:rFonts w:cs="Times New Roman"/>
          <w:szCs w:val="28"/>
        </w:rPr>
        <w:t>// Рӕстдзинад. – 2017. – 7 февр. – Ф. 1.</w:t>
      </w:r>
    </w:p>
    <w:p w14:paraId="34880E7E" w14:textId="76700B13" w:rsidR="005178C0" w:rsidRPr="003C5AE2"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80555">
        <w:rPr>
          <w:rFonts w:cs="Times New Roman"/>
          <w:szCs w:val="28"/>
        </w:rPr>
        <w:t>Вопросы социально-экономического развития республики</w:t>
      </w:r>
      <w:r>
        <w:rPr>
          <w:rFonts w:cs="Times New Roman"/>
          <w:b/>
          <w:szCs w:val="28"/>
        </w:rPr>
        <w:t xml:space="preserve"> </w:t>
      </w:r>
      <w:r w:rsidRPr="003C5AE2">
        <w:rPr>
          <w:rFonts w:cs="Times New Roman"/>
          <w:szCs w:val="28"/>
        </w:rPr>
        <w:t>[</w:t>
      </w:r>
      <w:r>
        <w:rPr>
          <w:rFonts w:cs="Times New Roman"/>
          <w:szCs w:val="28"/>
        </w:rPr>
        <w:t>обсуждались на рабочей встрече Гл</w:t>
      </w:r>
      <w:r w:rsidR="00870C5D">
        <w:rPr>
          <w:rFonts w:cs="Times New Roman"/>
          <w:szCs w:val="28"/>
        </w:rPr>
        <w:t>ава</w:t>
      </w:r>
      <w:r>
        <w:rPr>
          <w:rFonts w:cs="Times New Roman"/>
          <w:szCs w:val="28"/>
        </w:rPr>
        <w:t xml:space="preserve"> РСО-Алания В. Битарова с зам. пред. РФ Д. Козаком в Москве</w:t>
      </w:r>
      <w:r w:rsidRPr="003C5AE2">
        <w:rPr>
          <w:rFonts w:cs="Times New Roman"/>
          <w:szCs w:val="28"/>
        </w:rPr>
        <w:t>]</w:t>
      </w:r>
      <w:r>
        <w:rPr>
          <w:rFonts w:cs="Times New Roman"/>
          <w:szCs w:val="28"/>
        </w:rPr>
        <w:t>.</w:t>
      </w:r>
    </w:p>
    <w:p w14:paraId="62A0CFBD" w14:textId="77777777" w:rsidR="005178C0" w:rsidRPr="00904CE9"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30AF4">
        <w:rPr>
          <w:rFonts w:cs="Times New Roman"/>
          <w:b/>
          <w:szCs w:val="28"/>
        </w:rPr>
        <w:t>Впечатляющая динамика</w:t>
      </w:r>
      <w:r>
        <w:rPr>
          <w:rFonts w:cs="Times New Roman"/>
          <w:szCs w:val="28"/>
        </w:rPr>
        <w:t xml:space="preserve"> </w:t>
      </w:r>
      <w:r w:rsidRPr="00904CE9">
        <w:rPr>
          <w:rFonts w:cs="Times New Roman"/>
          <w:szCs w:val="28"/>
        </w:rPr>
        <w:t>[</w:t>
      </w:r>
      <w:r>
        <w:rPr>
          <w:rFonts w:cs="Times New Roman"/>
          <w:szCs w:val="28"/>
        </w:rPr>
        <w:t>роста промышленного производства республики за 9 месяцев 2017 г.</w:t>
      </w:r>
      <w:r w:rsidRPr="00904CE9">
        <w:rPr>
          <w:rFonts w:cs="Times New Roman"/>
          <w:szCs w:val="28"/>
        </w:rPr>
        <w:t>]</w:t>
      </w:r>
      <w:r>
        <w:rPr>
          <w:rFonts w:cs="Times New Roman"/>
          <w:szCs w:val="28"/>
        </w:rPr>
        <w:t xml:space="preserve"> // Северная Осетия. – 2017. – 27 окт. – С. 2.</w:t>
      </w:r>
    </w:p>
    <w:p w14:paraId="4E4E68F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Фембӕлдысты Ӕрӕфы районы цӕрджытимӕ </w:t>
      </w:r>
      <w:r>
        <w:rPr>
          <w:rFonts w:cs="Times New Roman"/>
          <w:szCs w:val="28"/>
        </w:rPr>
        <w:t>// Рӕстдзинад. – 2017. – 21 июль. – Ф. 1.</w:t>
      </w:r>
    </w:p>
    <w:p w14:paraId="311CB2E1" w14:textId="77777777" w:rsidR="005178C0" w:rsidRPr="00D21562"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80555">
        <w:rPr>
          <w:rFonts w:cs="Times New Roman"/>
          <w:szCs w:val="28"/>
        </w:rPr>
        <w:t>Встретились с жителями Ирафского района</w:t>
      </w:r>
      <w:r>
        <w:rPr>
          <w:rFonts w:cs="Times New Roman"/>
          <w:b/>
          <w:szCs w:val="28"/>
        </w:rPr>
        <w:t xml:space="preserve"> </w:t>
      </w:r>
      <w:r w:rsidRPr="00D21562">
        <w:rPr>
          <w:rFonts w:cs="Times New Roman"/>
          <w:szCs w:val="28"/>
        </w:rPr>
        <w:t>[</w:t>
      </w:r>
      <w:r>
        <w:rPr>
          <w:rFonts w:cs="Times New Roman"/>
          <w:szCs w:val="28"/>
        </w:rPr>
        <w:t>министр пром-сти и трансп. Х. Бутов и его зам. Э. Мадзаева и А. Киргуев</w:t>
      </w:r>
      <w:r w:rsidRPr="00D21562">
        <w:rPr>
          <w:rFonts w:cs="Times New Roman"/>
          <w:szCs w:val="28"/>
        </w:rPr>
        <w:t>]</w:t>
      </w:r>
      <w:r>
        <w:rPr>
          <w:rFonts w:cs="Times New Roman"/>
          <w:szCs w:val="28"/>
        </w:rPr>
        <w:t>.</w:t>
      </w:r>
    </w:p>
    <w:p w14:paraId="35072699" w14:textId="398A3746" w:rsidR="005178C0" w:rsidRPr="00764D45"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F1C2D">
        <w:rPr>
          <w:rFonts w:cs="Times New Roman"/>
          <w:b/>
          <w:szCs w:val="28"/>
        </w:rPr>
        <w:t>Встреча в Кремле</w:t>
      </w:r>
      <w:r>
        <w:rPr>
          <w:rFonts w:cs="Times New Roman"/>
          <w:szCs w:val="28"/>
        </w:rPr>
        <w:t xml:space="preserve"> </w:t>
      </w:r>
      <w:r w:rsidRPr="00764D45">
        <w:rPr>
          <w:rFonts w:cs="Times New Roman"/>
          <w:szCs w:val="28"/>
        </w:rPr>
        <w:t>[</w:t>
      </w:r>
      <w:r>
        <w:rPr>
          <w:rFonts w:cs="Times New Roman"/>
          <w:szCs w:val="28"/>
        </w:rPr>
        <w:t xml:space="preserve">состоялась Президента РФ и Главы РСО-А В. Битарова в Москве по вопр. развития соц.-экон. в </w:t>
      </w:r>
      <w:r w:rsidR="00870C5D">
        <w:rPr>
          <w:rFonts w:cs="Times New Roman"/>
          <w:szCs w:val="28"/>
        </w:rPr>
        <w:t>р</w:t>
      </w:r>
      <w:r>
        <w:rPr>
          <w:rFonts w:cs="Times New Roman"/>
          <w:szCs w:val="28"/>
        </w:rPr>
        <w:t>еспублике</w:t>
      </w:r>
      <w:r w:rsidRPr="00764D45">
        <w:rPr>
          <w:rFonts w:cs="Times New Roman"/>
          <w:szCs w:val="28"/>
        </w:rPr>
        <w:t xml:space="preserve">] </w:t>
      </w:r>
      <w:r>
        <w:rPr>
          <w:rFonts w:cs="Times New Roman"/>
          <w:szCs w:val="28"/>
        </w:rPr>
        <w:t>// Владикавказ. – 2017. – 29 апр. – С. 1.</w:t>
      </w:r>
    </w:p>
    <w:p w14:paraId="6E6092A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266C0">
        <w:rPr>
          <w:rFonts w:cs="Times New Roman"/>
          <w:b/>
          <w:szCs w:val="28"/>
        </w:rPr>
        <w:t>Фембӕлд ӕрхонкӕйӕгтимӕ</w:t>
      </w:r>
      <w:r>
        <w:rPr>
          <w:rFonts w:cs="Times New Roman"/>
          <w:szCs w:val="28"/>
        </w:rPr>
        <w:t xml:space="preserve"> // Рӕстдзинад. – 2017. – 12 янв. – Ф. 2.</w:t>
      </w:r>
    </w:p>
    <w:p w14:paraId="09E6C6B2" w14:textId="77777777" w:rsidR="005178C0" w:rsidRPr="002266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80555">
        <w:rPr>
          <w:rFonts w:cs="Times New Roman"/>
          <w:szCs w:val="28"/>
        </w:rPr>
        <w:t>Встреча с жителями ст. Архонской</w:t>
      </w:r>
      <w:r>
        <w:rPr>
          <w:rFonts w:cs="Times New Roman"/>
          <w:szCs w:val="28"/>
        </w:rPr>
        <w:t xml:space="preserve"> : </w:t>
      </w:r>
      <w:r w:rsidRPr="002266C0">
        <w:rPr>
          <w:rFonts w:cs="Times New Roman"/>
          <w:szCs w:val="28"/>
        </w:rPr>
        <w:t>[</w:t>
      </w:r>
      <w:r>
        <w:rPr>
          <w:rFonts w:cs="Times New Roman"/>
          <w:szCs w:val="28"/>
        </w:rPr>
        <w:t>пред. ком-та по междунар. делам Совета Федерации РФ Александра Тотоонова для обсуждения и решения соц.-эконом. проблем станичников</w:t>
      </w:r>
      <w:r w:rsidRPr="002266C0">
        <w:rPr>
          <w:rFonts w:cs="Times New Roman"/>
          <w:szCs w:val="28"/>
        </w:rPr>
        <w:t>]</w:t>
      </w:r>
      <w:r>
        <w:rPr>
          <w:rFonts w:cs="Times New Roman"/>
          <w:szCs w:val="28"/>
        </w:rPr>
        <w:t>.</w:t>
      </w:r>
    </w:p>
    <w:p w14:paraId="75614CC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C0DDD">
        <w:rPr>
          <w:rFonts w:cs="Times New Roman"/>
          <w:b/>
          <w:szCs w:val="28"/>
        </w:rPr>
        <w:t>Вячеслав Битаров</w:t>
      </w:r>
      <w:r>
        <w:rPr>
          <w:rFonts w:cs="Times New Roman"/>
          <w:szCs w:val="28"/>
        </w:rPr>
        <w:t xml:space="preserve"> (Глава РСО-А) </w:t>
      </w:r>
      <w:r w:rsidRPr="00870C5D">
        <w:rPr>
          <w:rFonts w:cs="Times New Roman"/>
          <w:bCs/>
          <w:szCs w:val="28"/>
        </w:rPr>
        <w:t>посетил с рабочим визитом Алагирский район</w:t>
      </w:r>
      <w:r>
        <w:rPr>
          <w:rFonts w:cs="Times New Roman"/>
          <w:szCs w:val="28"/>
        </w:rPr>
        <w:t xml:space="preserve"> : </w:t>
      </w:r>
      <w:r w:rsidRPr="008C0DDD">
        <w:rPr>
          <w:rFonts w:cs="Times New Roman"/>
          <w:szCs w:val="28"/>
        </w:rPr>
        <w:t>[</w:t>
      </w:r>
      <w:r>
        <w:rPr>
          <w:rFonts w:cs="Times New Roman"/>
          <w:szCs w:val="28"/>
        </w:rPr>
        <w:t>в центре внимания главы были строящиеся и реконструируемые объекты благоустройства и безопасность дорог</w:t>
      </w:r>
      <w:r w:rsidRPr="008C0DDD">
        <w:rPr>
          <w:rFonts w:cs="Times New Roman"/>
          <w:szCs w:val="28"/>
        </w:rPr>
        <w:t>]</w:t>
      </w:r>
      <w:r>
        <w:rPr>
          <w:rFonts w:cs="Times New Roman"/>
          <w:szCs w:val="28"/>
        </w:rPr>
        <w:t xml:space="preserve"> // Заря. – 2017. – 17 авг. – С. 1-2.</w:t>
      </w:r>
    </w:p>
    <w:p w14:paraId="30CBCF1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Гаглоев, Э. Экономика под прицелом : </w:t>
      </w:r>
      <w:r w:rsidRPr="00345BB2">
        <w:rPr>
          <w:rFonts w:cs="Times New Roman"/>
          <w:szCs w:val="28"/>
        </w:rPr>
        <w:t>[</w:t>
      </w:r>
      <w:r>
        <w:rPr>
          <w:rFonts w:cs="Times New Roman"/>
          <w:szCs w:val="28"/>
        </w:rPr>
        <w:t xml:space="preserve">во Владикавказе прошла вторая сессия «Стратегическая диагностика и приоритеты развития Республики Северная Осетия-Алания» при участии экспертов консорциума «Леонтьевский центр – </w:t>
      </w:r>
      <w:r>
        <w:rPr>
          <w:rFonts w:cs="Times New Roman"/>
          <w:szCs w:val="28"/>
          <w:lang w:val="en-US"/>
        </w:rPr>
        <w:t>AV</w:t>
      </w:r>
      <w:r w:rsidRPr="00345BB2">
        <w:rPr>
          <w:rFonts w:cs="Times New Roman"/>
          <w:szCs w:val="28"/>
        </w:rPr>
        <w:t>-</w:t>
      </w:r>
      <w:r>
        <w:rPr>
          <w:rFonts w:cs="Times New Roman"/>
          <w:szCs w:val="28"/>
          <w:lang w:val="en-US"/>
        </w:rPr>
        <w:t>GROUP</w:t>
      </w:r>
      <w:r>
        <w:rPr>
          <w:rFonts w:cs="Times New Roman"/>
          <w:szCs w:val="28"/>
        </w:rPr>
        <w:t>»</w:t>
      </w:r>
      <w:r w:rsidRPr="00345BB2">
        <w:rPr>
          <w:rFonts w:cs="Times New Roman"/>
          <w:szCs w:val="28"/>
        </w:rPr>
        <w:t>] / Эльберд Гаглоев // Северная Осетия. – 2017. – 11 апр. – С. 2.</w:t>
      </w:r>
    </w:p>
    <w:p w14:paraId="15D4091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Галуев, З.</w:t>
      </w:r>
      <w:r>
        <w:rPr>
          <w:rFonts w:cs="Times New Roman"/>
          <w:szCs w:val="28"/>
        </w:rPr>
        <w:t xml:space="preserve"> Перспективный Фарн : </w:t>
      </w:r>
      <w:r w:rsidRPr="00904CE9">
        <w:rPr>
          <w:rFonts w:cs="Times New Roman"/>
          <w:szCs w:val="28"/>
        </w:rPr>
        <w:t>[</w:t>
      </w:r>
      <w:r>
        <w:rPr>
          <w:rFonts w:cs="Times New Roman"/>
          <w:szCs w:val="28"/>
        </w:rPr>
        <w:t>о развитии и благоустройстве с. Фарн : рассказывает глава сел. поселения З. Галуев / записал Н. Козырев</w:t>
      </w:r>
      <w:r w:rsidRPr="00904CE9">
        <w:rPr>
          <w:rFonts w:cs="Times New Roman"/>
          <w:szCs w:val="28"/>
        </w:rPr>
        <w:t>]</w:t>
      </w:r>
      <w:r>
        <w:rPr>
          <w:rFonts w:cs="Times New Roman"/>
          <w:szCs w:val="28"/>
        </w:rPr>
        <w:t xml:space="preserve"> // Северная Осетия. – 2017. – 13 сент. – С. 2.</w:t>
      </w:r>
    </w:p>
    <w:p w14:paraId="026E3EA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Гарантийному фонду тесно в 20 млн.</w:t>
      </w:r>
      <w:r>
        <w:rPr>
          <w:rFonts w:cs="Times New Roman"/>
          <w:szCs w:val="28"/>
        </w:rPr>
        <w:t xml:space="preserve"> : </w:t>
      </w:r>
      <w:r w:rsidRPr="00AE267E">
        <w:rPr>
          <w:rFonts w:cs="Times New Roman"/>
          <w:szCs w:val="28"/>
        </w:rPr>
        <w:t>[</w:t>
      </w:r>
      <w:r>
        <w:rPr>
          <w:rFonts w:cs="Times New Roman"/>
          <w:szCs w:val="28"/>
        </w:rPr>
        <w:t xml:space="preserve">в Москве состоялась встреча пред. Правительства респ Т. Тускаева и зам. Ген. директора АО </w:t>
      </w:r>
      <w:r>
        <w:rPr>
          <w:rFonts w:cs="Times New Roman"/>
          <w:szCs w:val="28"/>
        </w:rPr>
        <w:lastRenderedPageBreak/>
        <w:t>«Федеральная корпорация по развитию малого и среднего предпринимательства» Н. Ларионовой, посвящ. перспективам участия Сев. Осетии в нац. гарантийной системе</w:t>
      </w:r>
      <w:r w:rsidRPr="00AE267E">
        <w:rPr>
          <w:rFonts w:cs="Times New Roman"/>
          <w:szCs w:val="28"/>
        </w:rPr>
        <w:t>]</w:t>
      </w:r>
      <w:r>
        <w:rPr>
          <w:rFonts w:cs="Times New Roman"/>
          <w:szCs w:val="28"/>
        </w:rPr>
        <w:t xml:space="preserve"> // Северная Осетия. – 2017. – 19 мая. – С. 1.</w:t>
      </w:r>
    </w:p>
    <w:p w14:paraId="5A66717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Гасситы, М. </w:t>
      </w:r>
      <w:r>
        <w:rPr>
          <w:rFonts w:cs="Times New Roman"/>
          <w:szCs w:val="28"/>
        </w:rPr>
        <w:t>Адӕмы домӕнтӕ… / Гасситы Моисей // Фидиуӕг. – 2017. – 14 мартъи. – Ф. 1.</w:t>
      </w:r>
    </w:p>
    <w:p w14:paraId="271B0805" w14:textId="77777777" w:rsidR="005178C0" w:rsidRPr="00E51B2D"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80555">
        <w:rPr>
          <w:rFonts w:cs="Times New Roman"/>
          <w:szCs w:val="28"/>
        </w:rPr>
        <w:t>Гассиев, М.</w:t>
      </w:r>
      <w:r>
        <w:rPr>
          <w:rFonts w:cs="Times New Roman"/>
          <w:szCs w:val="28"/>
        </w:rPr>
        <w:t xml:space="preserve"> Требования народа : </w:t>
      </w:r>
      <w:r w:rsidRPr="00E51B2D">
        <w:rPr>
          <w:rFonts w:cs="Times New Roman"/>
          <w:szCs w:val="28"/>
        </w:rPr>
        <w:t>[</w:t>
      </w:r>
      <w:r>
        <w:rPr>
          <w:rFonts w:cs="Times New Roman"/>
          <w:szCs w:val="28"/>
        </w:rPr>
        <w:t>сход жителей с. Ир с рук. Пригородного р-на</w:t>
      </w:r>
      <w:r w:rsidRPr="00E51B2D">
        <w:rPr>
          <w:rFonts w:cs="Times New Roman"/>
          <w:szCs w:val="28"/>
        </w:rPr>
        <w:t>]</w:t>
      </w:r>
      <w:r>
        <w:rPr>
          <w:rFonts w:cs="Times New Roman"/>
          <w:szCs w:val="28"/>
        </w:rPr>
        <w:t>.</w:t>
      </w:r>
    </w:p>
    <w:p w14:paraId="530F7DF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Гассиева, О.</w:t>
      </w:r>
      <w:r>
        <w:rPr>
          <w:rFonts w:cs="Times New Roman"/>
          <w:szCs w:val="28"/>
        </w:rPr>
        <w:t xml:space="preserve"> Гассиева Ольга: «Существует ложь, большая ложь и статистика…» : </w:t>
      </w:r>
      <w:r w:rsidRPr="00B43270">
        <w:rPr>
          <w:rFonts w:cs="Times New Roman"/>
          <w:szCs w:val="28"/>
        </w:rPr>
        <w:t>[</w:t>
      </w:r>
      <w:r>
        <w:rPr>
          <w:rFonts w:cs="Times New Roman"/>
          <w:szCs w:val="28"/>
        </w:rPr>
        <w:t>о соц.-экон. развитии и состоянии РСО-А : цифры</w:t>
      </w:r>
      <w:r w:rsidRPr="00B43270">
        <w:rPr>
          <w:rFonts w:cs="Times New Roman"/>
          <w:szCs w:val="28"/>
        </w:rPr>
        <w:t xml:space="preserve">] </w:t>
      </w:r>
      <w:r>
        <w:rPr>
          <w:rFonts w:cs="Times New Roman"/>
          <w:szCs w:val="28"/>
        </w:rPr>
        <w:t>// Пульс Осетии. – 2017. – 25 июня. – С. 2.</w:t>
      </w:r>
    </w:p>
    <w:p w14:paraId="1461020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Георгиева, Л.</w:t>
      </w:r>
      <w:r>
        <w:rPr>
          <w:rFonts w:cs="Times New Roman"/>
          <w:szCs w:val="28"/>
        </w:rPr>
        <w:t xml:space="preserve"> «Строим, ремонтируем, создаем комфортную среду для моздокчан» : </w:t>
      </w:r>
      <w:r w:rsidRPr="006D58C1">
        <w:rPr>
          <w:rFonts w:cs="Times New Roman"/>
          <w:szCs w:val="28"/>
        </w:rPr>
        <w:t>[</w:t>
      </w:r>
      <w:r>
        <w:rPr>
          <w:rFonts w:cs="Times New Roman"/>
          <w:szCs w:val="28"/>
        </w:rPr>
        <w:t>о рабочей поездке пред. Правительства респ. Т. Тускаева в Моздокский р-н</w:t>
      </w:r>
      <w:r w:rsidRPr="006D58C1">
        <w:rPr>
          <w:rFonts w:cs="Times New Roman"/>
          <w:szCs w:val="28"/>
        </w:rPr>
        <w:t xml:space="preserve">] </w:t>
      </w:r>
      <w:r>
        <w:rPr>
          <w:rFonts w:cs="Times New Roman"/>
          <w:szCs w:val="28"/>
        </w:rPr>
        <w:t>/ Л. Георгиева // Моздокский вестник. – 2017. – 15 авг. – С. 1.</w:t>
      </w:r>
    </w:p>
    <w:p w14:paraId="68981D2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Даураты, Д.</w:t>
      </w:r>
      <w:r>
        <w:rPr>
          <w:rFonts w:cs="Times New Roman"/>
          <w:szCs w:val="28"/>
        </w:rPr>
        <w:t xml:space="preserve"> Уыдис хорз </w:t>
      </w:r>
      <w:r>
        <w:rPr>
          <w:rFonts w:cs="Times New Roman"/>
          <w:szCs w:val="28"/>
          <w:lang w:val="en-US"/>
        </w:rPr>
        <w:t>ce</w:t>
      </w:r>
      <w:r>
        <w:rPr>
          <w:rFonts w:cs="Times New Roman"/>
          <w:szCs w:val="28"/>
        </w:rPr>
        <w:t xml:space="preserve"> </w:t>
      </w:r>
      <w:r w:rsidRPr="00180555">
        <w:rPr>
          <w:rFonts w:cs="Times New Roman"/>
          <w:szCs w:val="28"/>
        </w:rPr>
        <w:t>‘</w:t>
      </w:r>
      <w:r>
        <w:rPr>
          <w:rFonts w:cs="Times New Roman"/>
          <w:szCs w:val="28"/>
        </w:rPr>
        <w:t>мгар… / Дауыраты Дамир // Жизнь Правобережья. – 2017. – 7 дек. – Ф. 3.</w:t>
      </w:r>
    </w:p>
    <w:p w14:paraId="2EA2A9F2" w14:textId="77777777" w:rsidR="005178C0" w:rsidRPr="00CE3ED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80555">
        <w:rPr>
          <w:rFonts w:cs="Times New Roman"/>
          <w:szCs w:val="28"/>
        </w:rPr>
        <w:t>Дауров, Д.</w:t>
      </w:r>
      <w:r>
        <w:rPr>
          <w:rFonts w:cs="Times New Roman"/>
          <w:szCs w:val="28"/>
        </w:rPr>
        <w:t xml:space="preserve"> Был хорошим другом… : </w:t>
      </w:r>
      <w:r w:rsidRPr="00CE3ED1">
        <w:rPr>
          <w:rFonts w:cs="Times New Roman"/>
          <w:szCs w:val="28"/>
        </w:rPr>
        <w:t>[</w:t>
      </w:r>
      <w:r>
        <w:rPr>
          <w:rFonts w:cs="Times New Roman"/>
          <w:szCs w:val="28"/>
        </w:rPr>
        <w:t>в памяти гл. экономиста колхоза с. Хумалаг В. М. Калоева</w:t>
      </w:r>
      <w:r w:rsidRPr="00CE3ED1">
        <w:rPr>
          <w:rFonts w:cs="Times New Roman"/>
          <w:szCs w:val="28"/>
        </w:rPr>
        <w:t>]</w:t>
      </w:r>
      <w:r>
        <w:rPr>
          <w:rFonts w:cs="Times New Roman"/>
          <w:szCs w:val="28"/>
        </w:rPr>
        <w:t>.</w:t>
      </w:r>
    </w:p>
    <w:p w14:paraId="315E87C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Джигкаева, Л.</w:t>
      </w:r>
      <w:r>
        <w:rPr>
          <w:rFonts w:cs="Times New Roman"/>
          <w:szCs w:val="28"/>
        </w:rPr>
        <w:t xml:space="preserve"> Бюджет всему голова : </w:t>
      </w:r>
      <w:r w:rsidRPr="003652A9">
        <w:rPr>
          <w:rFonts w:cs="Times New Roman"/>
          <w:szCs w:val="28"/>
        </w:rPr>
        <w:t>[</w:t>
      </w:r>
      <w:r>
        <w:rPr>
          <w:rFonts w:cs="Times New Roman"/>
          <w:szCs w:val="28"/>
        </w:rPr>
        <w:t>с заседания Правительства респ. посвящ. вопросам соц.-эконом. развития</w:t>
      </w:r>
      <w:r w:rsidRPr="003652A9">
        <w:rPr>
          <w:rFonts w:cs="Times New Roman"/>
          <w:szCs w:val="28"/>
        </w:rPr>
        <w:t>]</w:t>
      </w:r>
      <w:r>
        <w:rPr>
          <w:rFonts w:cs="Times New Roman"/>
          <w:szCs w:val="28"/>
        </w:rPr>
        <w:t xml:space="preserve"> / Людмила Джигкаева // Северная Осетия. – 2017. – 8 нояб. – С. 2.</w:t>
      </w:r>
    </w:p>
    <w:p w14:paraId="128B8F2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Дзуццаты, Къ.</w:t>
      </w:r>
      <w:r>
        <w:rPr>
          <w:rFonts w:cs="Times New Roman"/>
          <w:szCs w:val="28"/>
        </w:rPr>
        <w:t xml:space="preserve"> Быдыры Дӕргӕвсы боныгӕй / Дзуццаты Къоста // Ирӕф. – 2017. – 14 дек. – Ф. 5.</w:t>
      </w:r>
    </w:p>
    <w:p w14:paraId="0EFE6A16" w14:textId="77777777" w:rsidR="005178C0" w:rsidRPr="00542378"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80555">
        <w:rPr>
          <w:rFonts w:cs="Times New Roman"/>
          <w:szCs w:val="28"/>
        </w:rPr>
        <w:t>Дзуцев, К.</w:t>
      </w:r>
      <w:r>
        <w:rPr>
          <w:rFonts w:cs="Times New Roman"/>
          <w:szCs w:val="28"/>
        </w:rPr>
        <w:t xml:space="preserve"> Будни Среднего Уруха </w:t>
      </w:r>
      <w:r w:rsidRPr="00542378">
        <w:rPr>
          <w:rFonts w:cs="Times New Roman"/>
          <w:szCs w:val="28"/>
        </w:rPr>
        <w:t>[</w:t>
      </w:r>
      <w:r>
        <w:rPr>
          <w:rFonts w:cs="Times New Roman"/>
          <w:szCs w:val="28"/>
        </w:rPr>
        <w:t>из жизни села</w:t>
      </w:r>
      <w:r w:rsidRPr="00542378">
        <w:rPr>
          <w:rFonts w:cs="Times New Roman"/>
          <w:szCs w:val="28"/>
        </w:rPr>
        <w:t>]</w:t>
      </w:r>
      <w:r>
        <w:rPr>
          <w:rFonts w:cs="Times New Roman"/>
          <w:szCs w:val="28"/>
        </w:rPr>
        <w:t>.</w:t>
      </w:r>
    </w:p>
    <w:p w14:paraId="51388EF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D1E35">
        <w:rPr>
          <w:rFonts w:cs="Times New Roman"/>
          <w:b/>
          <w:szCs w:val="28"/>
        </w:rPr>
        <w:t>Дзуццаты, Къ.</w:t>
      </w:r>
      <w:r>
        <w:rPr>
          <w:rFonts w:cs="Times New Roman"/>
          <w:szCs w:val="28"/>
        </w:rPr>
        <w:t xml:space="preserve"> Куыд цӕрыс хъӕу? / Дзуццаты Къоста // Слово. – 2017. – 25 апр. – Ф. 6.</w:t>
      </w:r>
    </w:p>
    <w:p w14:paraId="01D112FE" w14:textId="77777777" w:rsidR="005178C0" w:rsidRPr="00DD1E3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80555">
        <w:rPr>
          <w:rFonts w:cs="Times New Roman"/>
          <w:szCs w:val="28"/>
        </w:rPr>
        <w:t>Дзуцев, К.</w:t>
      </w:r>
      <w:r>
        <w:rPr>
          <w:rFonts w:cs="Times New Roman"/>
          <w:szCs w:val="28"/>
        </w:rPr>
        <w:t xml:space="preserve"> Как живешь село? : </w:t>
      </w:r>
      <w:r w:rsidRPr="00DD1E35">
        <w:rPr>
          <w:rFonts w:cs="Times New Roman"/>
          <w:szCs w:val="28"/>
        </w:rPr>
        <w:t>[</w:t>
      </w:r>
      <w:r>
        <w:rPr>
          <w:rFonts w:cs="Times New Roman"/>
          <w:szCs w:val="28"/>
        </w:rPr>
        <w:t>о с. Карджин</w:t>
      </w:r>
      <w:r w:rsidRPr="00DD1E35">
        <w:rPr>
          <w:rFonts w:cs="Times New Roman"/>
          <w:szCs w:val="28"/>
        </w:rPr>
        <w:t>]</w:t>
      </w:r>
      <w:r>
        <w:rPr>
          <w:rFonts w:cs="Times New Roman"/>
          <w:szCs w:val="28"/>
        </w:rPr>
        <w:t>.</w:t>
      </w:r>
    </w:p>
    <w:p w14:paraId="4CD2406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F0EB5">
        <w:rPr>
          <w:rFonts w:cs="Times New Roman"/>
          <w:b/>
          <w:szCs w:val="28"/>
        </w:rPr>
        <w:t>Дзуццаты, Къ.</w:t>
      </w:r>
      <w:r>
        <w:rPr>
          <w:rFonts w:cs="Times New Roman"/>
          <w:szCs w:val="28"/>
        </w:rPr>
        <w:t xml:space="preserve"> Бӕтӕхъойыхъӕуы ӕнӕлыггонд хъуыддӕгттӕ / Дзуццаты Къоста // Рӕстдзинад. – 2017. – 22 дек. – Ф. 3.</w:t>
      </w:r>
    </w:p>
    <w:p w14:paraId="38FDE772" w14:textId="77777777" w:rsidR="005178C0" w:rsidRPr="00AF0EB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80555">
        <w:rPr>
          <w:rFonts w:cs="Times New Roman"/>
          <w:szCs w:val="28"/>
        </w:rPr>
        <w:t>Дзуцев, К.</w:t>
      </w:r>
      <w:r>
        <w:rPr>
          <w:rFonts w:cs="Times New Roman"/>
          <w:szCs w:val="28"/>
        </w:rPr>
        <w:t xml:space="preserve"> Нерешенные проблемы с. Батако : </w:t>
      </w:r>
      <w:r w:rsidRPr="00AF0EB5">
        <w:rPr>
          <w:rFonts w:cs="Times New Roman"/>
          <w:szCs w:val="28"/>
        </w:rPr>
        <w:t>[</w:t>
      </w:r>
      <w:r>
        <w:rPr>
          <w:rFonts w:cs="Times New Roman"/>
          <w:szCs w:val="28"/>
        </w:rPr>
        <w:t>состояние дорог, Дома культуры и мн. др.</w:t>
      </w:r>
      <w:r w:rsidRPr="00AF0EB5">
        <w:rPr>
          <w:rFonts w:cs="Times New Roman"/>
          <w:szCs w:val="28"/>
        </w:rPr>
        <w:t>]</w:t>
      </w:r>
      <w:r>
        <w:rPr>
          <w:rFonts w:cs="Times New Roman"/>
          <w:szCs w:val="28"/>
        </w:rPr>
        <w:t>.</w:t>
      </w:r>
    </w:p>
    <w:p w14:paraId="7FA4CF1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3159B">
        <w:rPr>
          <w:rFonts w:cs="Times New Roman"/>
          <w:b/>
          <w:szCs w:val="28"/>
        </w:rPr>
        <w:t>Дзуцева, К.</w:t>
      </w:r>
      <w:r>
        <w:rPr>
          <w:rFonts w:cs="Times New Roman"/>
          <w:szCs w:val="28"/>
        </w:rPr>
        <w:t xml:space="preserve"> Прямые вопросы в прямом эфире : </w:t>
      </w:r>
      <w:r w:rsidRPr="0003159B">
        <w:rPr>
          <w:rFonts w:cs="Times New Roman"/>
          <w:szCs w:val="28"/>
        </w:rPr>
        <w:t>[</w:t>
      </w:r>
      <w:r>
        <w:rPr>
          <w:rFonts w:cs="Times New Roman"/>
          <w:szCs w:val="28"/>
        </w:rPr>
        <w:t>на телепередаче «Пресс-клуб» на вопросы респ. СМИ отвечал перв. зам. пред. Правительства РСО-А А. Сабаткоев, которые задавали острые вопросы по сел. хоз-ву, газификации, животноводстве и др. соц. экон. вопр.</w:t>
      </w:r>
      <w:r w:rsidRPr="0003159B">
        <w:rPr>
          <w:rFonts w:cs="Times New Roman"/>
          <w:szCs w:val="28"/>
        </w:rPr>
        <w:t xml:space="preserve">] </w:t>
      </w:r>
      <w:r>
        <w:rPr>
          <w:rFonts w:cs="Times New Roman"/>
          <w:szCs w:val="28"/>
        </w:rPr>
        <w:t>/ Кристина Дзуцева // Владикавказ. – 2017. – 22 июня. – С. 1-2.</w:t>
      </w:r>
    </w:p>
    <w:p w14:paraId="70A9748D" w14:textId="77777777" w:rsidR="005178C0" w:rsidRPr="0003159B"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Дзуцева, К.</w:t>
      </w:r>
      <w:r>
        <w:rPr>
          <w:rFonts w:cs="Times New Roman"/>
          <w:szCs w:val="28"/>
        </w:rPr>
        <w:t xml:space="preserve"> Шаг в развитие : </w:t>
      </w:r>
      <w:r w:rsidRPr="00C37AC4">
        <w:rPr>
          <w:rFonts w:cs="Times New Roman"/>
          <w:szCs w:val="28"/>
        </w:rPr>
        <w:t>[</w:t>
      </w:r>
      <w:r>
        <w:rPr>
          <w:rFonts w:cs="Times New Roman"/>
          <w:szCs w:val="28"/>
        </w:rPr>
        <w:t>о Проектом офисе Агентства развития РСО-А, обеспечивающ. более активное участие республики в федер. программах, призван. осуществлять отбор наиболее важных дел Сев. Осетии проектов</w:t>
      </w:r>
      <w:r w:rsidRPr="00C37AC4">
        <w:rPr>
          <w:rFonts w:cs="Times New Roman"/>
          <w:szCs w:val="28"/>
        </w:rPr>
        <w:t xml:space="preserve">] </w:t>
      </w:r>
      <w:r>
        <w:rPr>
          <w:rFonts w:cs="Times New Roman"/>
          <w:szCs w:val="28"/>
        </w:rPr>
        <w:t>/ Кристина Дзуцева // Владикавказ. – 2017. – 21 сент. – С. 1.</w:t>
      </w:r>
    </w:p>
    <w:p w14:paraId="2FE94547" w14:textId="207A118A"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Дыгуры район:</w:t>
      </w:r>
      <w:r>
        <w:rPr>
          <w:rFonts w:cs="Times New Roman"/>
          <w:szCs w:val="28"/>
        </w:rPr>
        <w:t xml:space="preserve"> </w:t>
      </w:r>
      <w:r w:rsidRPr="00870C5D">
        <w:rPr>
          <w:rFonts w:cs="Times New Roman"/>
          <w:bCs/>
          <w:szCs w:val="28"/>
        </w:rPr>
        <w:t>ахсджиаг арӕзтӕдтӕ, донӕй ӕфсисад, ӕндӕр фартатӕ</w:t>
      </w:r>
      <w:r w:rsidRPr="00313E98">
        <w:rPr>
          <w:rFonts w:cs="Times New Roman"/>
          <w:b/>
          <w:szCs w:val="28"/>
        </w:rPr>
        <w:t xml:space="preserve"> </w:t>
      </w:r>
      <w:r>
        <w:rPr>
          <w:rFonts w:cs="Times New Roman"/>
          <w:szCs w:val="28"/>
        </w:rPr>
        <w:t>// Рӕстдзинад. – 2017. – 26 июль. – Ф. 1.</w:t>
      </w:r>
    </w:p>
    <w:p w14:paraId="2313789B" w14:textId="77777777" w:rsidR="005178C0" w:rsidRPr="00313E98" w:rsidRDefault="005178C0" w:rsidP="005178C0">
      <w:pPr>
        <w:pStyle w:val="a3"/>
        <w:tabs>
          <w:tab w:val="left" w:pos="1418"/>
          <w:tab w:val="left" w:pos="1483"/>
          <w:tab w:val="left" w:pos="1560"/>
        </w:tabs>
        <w:spacing w:line="240" w:lineRule="auto"/>
        <w:ind w:left="0" w:firstLine="1418"/>
        <w:jc w:val="both"/>
        <w:rPr>
          <w:rFonts w:cs="Times New Roman"/>
          <w:szCs w:val="28"/>
        </w:rPr>
      </w:pPr>
      <w:r w:rsidRPr="00D52C6C">
        <w:rPr>
          <w:rFonts w:cs="Times New Roman"/>
          <w:szCs w:val="28"/>
        </w:rPr>
        <w:t>Дигорский район : важные стройки, обеспечение водой и другие вопросы</w:t>
      </w:r>
      <w:r>
        <w:rPr>
          <w:rFonts w:cs="Times New Roman"/>
          <w:szCs w:val="28"/>
        </w:rPr>
        <w:t xml:space="preserve"> </w:t>
      </w:r>
      <w:r w:rsidRPr="00313E98">
        <w:rPr>
          <w:rFonts w:cs="Times New Roman"/>
          <w:szCs w:val="28"/>
        </w:rPr>
        <w:t>[</w:t>
      </w:r>
      <w:r>
        <w:rPr>
          <w:rFonts w:cs="Times New Roman"/>
          <w:szCs w:val="28"/>
        </w:rPr>
        <w:t>были обсуждены во время рабочей встречи Главы РСО-Алания В. Битарова с рук. Дигор. р-на А. Таболовым</w:t>
      </w:r>
      <w:r w:rsidRPr="00313E98">
        <w:rPr>
          <w:rFonts w:cs="Times New Roman"/>
          <w:szCs w:val="28"/>
        </w:rPr>
        <w:t>]</w:t>
      </w:r>
      <w:r>
        <w:rPr>
          <w:rFonts w:cs="Times New Roman"/>
          <w:szCs w:val="28"/>
        </w:rPr>
        <w:t>.</w:t>
      </w:r>
    </w:p>
    <w:p w14:paraId="3D06948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lastRenderedPageBreak/>
        <w:t xml:space="preserve">Дмитрий Медведев оценил потенциал Северной Осетии </w:t>
      </w:r>
      <w:r w:rsidRPr="00CE3ED1">
        <w:rPr>
          <w:rFonts w:cs="Times New Roman"/>
          <w:szCs w:val="28"/>
        </w:rPr>
        <w:t>[</w:t>
      </w:r>
      <w:r>
        <w:rPr>
          <w:rFonts w:cs="Times New Roman"/>
          <w:szCs w:val="28"/>
        </w:rPr>
        <w:t>на Российском инвестиционном форуме Сочи-2017</w:t>
      </w:r>
      <w:r w:rsidRPr="00CE3ED1">
        <w:rPr>
          <w:rFonts w:cs="Times New Roman"/>
          <w:szCs w:val="28"/>
        </w:rPr>
        <w:t xml:space="preserve">] // Северная Осетия. – 2017. – </w:t>
      </w:r>
      <w:r>
        <w:rPr>
          <w:rFonts w:cs="Times New Roman"/>
          <w:szCs w:val="28"/>
        </w:rPr>
        <w:t>28 февр</w:t>
      </w:r>
      <w:r w:rsidRPr="00CE3ED1">
        <w:rPr>
          <w:rFonts w:cs="Times New Roman"/>
          <w:szCs w:val="28"/>
        </w:rPr>
        <w:t xml:space="preserve">. – С. </w:t>
      </w:r>
      <w:r>
        <w:rPr>
          <w:rFonts w:cs="Times New Roman"/>
          <w:szCs w:val="28"/>
        </w:rPr>
        <w:t>1-2.</w:t>
      </w:r>
    </w:p>
    <w:p w14:paraId="407D883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Доева, Р. </w:t>
      </w:r>
      <w:r w:rsidRPr="00870C5D">
        <w:rPr>
          <w:rFonts w:cs="Times New Roman"/>
          <w:bCs/>
          <w:szCs w:val="28"/>
        </w:rPr>
        <w:t>Что заботит жителей Мизура?</w:t>
      </w:r>
      <w:r>
        <w:rPr>
          <w:rFonts w:cs="Times New Roman"/>
          <w:b/>
          <w:szCs w:val="28"/>
        </w:rPr>
        <w:t xml:space="preserve"> </w:t>
      </w:r>
      <w:r>
        <w:rPr>
          <w:rFonts w:cs="Times New Roman"/>
          <w:szCs w:val="28"/>
        </w:rPr>
        <w:t xml:space="preserve">: </w:t>
      </w:r>
      <w:r w:rsidRPr="00055870">
        <w:rPr>
          <w:rFonts w:cs="Times New Roman"/>
          <w:szCs w:val="28"/>
        </w:rPr>
        <w:t>[</w:t>
      </w:r>
      <w:r>
        <w:rPr>
          <w:rFonts w:cs="Times New Roman"/>
          <w:szCs w:val="28"/>
        </w:rPr>
        <w:t>о пробл. пос. Мизур Алагирского р-на</w:t>
      </w:r>
      <w:r w:rsidRPr="00055870">
        <w:rPr>
          <w:rFonts w:cs="Times New Roman"/>
          <w:szCs w:val="28"/>
        </w:rPr>
        <w:t>]</w:t>
      </w:r>
      <w:r>
        <w:rPr>
          <w:rFonts w:cs="Times New Roman"/>
          <w:szCs w:val="28"/>
        </w:rPr>
        <w:t xml:space="preserve"> / Римма Доева // Заря. – 2017. – 21 окт. – С. 1.</w:t>
      </w:r>
    </w:p>
    <w:p w14:paraId="2ADF792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Долги уменьшаются, угодья расширяются :</w:t>
      </w:r>
      <w:r>
        <w:rPr>
          <w:rFonts w:cs="Times New Roman"/>
          <w:szCs w:val="28"/>
        </w:rPr>
        <w:t xml:space="preserve"> </w:t>
      </w:r>
      <w:r w:rsidRPr="00F937C4">
        <w:rPr>
          <w:rFonts w:cs="Times New Roman"/>
          <w:szCs w:val="28"/>
        </w:rPr>
        <w:t>[</w:t>
      </w:r>
      <w:r>
        <w:rPr>
          <w:rFonts w:cs="Times New Roman"/>
          <w:szCs w:val="28"/>
        </w:rPr>
        <w:t>Глава респ. В. Битаров провел ряд встреч в Москве и принял участие в совмест. заседании Госсовета РФ и Комиссии при Президенте РФ по мониторингу экономики</w:t>
      </w:r>
      <w:r w:rsidRPr="00F937C4">
        <w:rPr>
          <w:rFonts w:cs="Times New Roman"/>
          <w:szCs w:val="28"/>
        </w:rPr>
        <w:t>]</w:t>
      </w:r>
      <w:r>
        <w:rPr>
          <w:rFonts w:cs="Times New Roman"/>
          <w:szCs w:val="28"/>
        </w:rPr>
        <w:t xml:space="preserve"> // Северная Осетия. – 2017. – 5 мая. – С. 1-2.</w:t>
      </w:r>
    </w:p>
    <w:p w14:paraId="5A37987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Доступ к социально важным объектам – без преград! </w:t>
      </w:r>
      <w:r w:rsidRPr="00CE3ED1">
        <w:rPr>
          <w:rFonts w:cs="Times New Roman"/>
          <w:szCs w:val="28"/>
        </w:rPr>
        <w:t>: [</w:t>
      </w:r>
      <w:r>
        <w:rPr>
          <w:rFonts w:cs="Times New Roman"/>
          <w:szCs w:val="28"/>
        </w:rPr>
        <w:t>о проекте муницип. программы по доступ. среде на 2017 г. Моздокского р-на</w:t>
      </w:r>
      <w:r w:rsidRPr="000C5B3E">
        <w:rPr>
          <w:rFonts w:cs="Times New Roman"/>
          <w:szCs w:val="28"/>
        </w:rPr>
        <w:t>]</w:t>
      </w:r>
      <w:r>
        <w:rPr>
          <w:rFonts w:cs="Times New Roman"/>
          <w:szCs w:val="28"/>
        </w:rPr>
        <w:t xml:space="preserve"> // Моздокский вестник. – 2017. – 4 февр. – С. 1.</w:t>
      </w:r>
    </w:p>
    <w:p w14:paraId="21E1227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Если нельзя, но очень хочется…</w:t>
      </w:r>
      <w:r w:rsidRPr="000C5B3E">
        <w:rPr>
          <w:rFonts w:cs="Times New Roman"/>
          <w:szCs w:val="28"/>
        </w:rPr>
        <w:t xml:space="preserve"> </w:t>
      </w:r>
      <w:r>
        <w:rPr>
          <w:rFonts w:cs="Times New Roman"/>
          <w:szCs w:val="28"/>
        </w:rPr>
        <w:t xml:space="preserve">: </w:t>
      </w:r>
      <w:r w:rsidRPr="00410B23">
        <w:rPr>
          <w:rFonts w:cs="Times New Roman"/>
          <w:szCs w:val="28"/>
        </w:rPr>
        <w:t>[</w:t>
      </w:r>
      <w:r>
        <w:rPr>
          <w:rFonts w:cs="Times New Roman"/>
          <w:szCs w:val="28"/>
        </w:rPr>
        <w:t>о результатах проверки деятельности Упр. муницип. имуществом и зем. ресурсами архитектуры и градостроительства АМС Владикавказа (УМИЗРАТ), провед. Контрольно-счет. палатой г. Владикавказа</w:t>
      </w:r>
      <w:r w:rsidRPr="00410B23">
        <w:rPr>
          <w:rFonts w:cs="Times New Roman"/>
          <w:szCs w:val="28"/>
        </w:rPr>
        <w:t>]</w:t>
      </w:r>
      <w:r>
        <w:rPr>
          <w:rFonts w:cs="Times New Roman"/>
          <w:szCs w:val="28"/>
        </w:rPr>
        <w:t xml:space="preserve"> // Северная Осетия. – 2017. – 11 февр. – С. 7.</w:t>
      </w:r>
    </w:p>
    <w:p w14:paraId="54F4E8A8" w14:textId="77777777" w:rsidR="005178C0" w:rsidRPr="00F42F8E"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0FEE">
        <w:rPr>
          <w:rFonts w:cs="Times New Roman"/>
          <w:b/>
          <w:szCs w:val="28"/>
        </w:rPr>
        <w:t>Игнатьев, П.</w:t>
      </w:r>
      <w:r>
        <w:rPr>
          <w:rFonts w:cs="Times New Roman"/>
          <w:szCs w:val="28"/>
        </w:rPr>
        <w:t xml:space="preserve"> К нам прибыл Павел Игнатьев : </w:t>
      </w:r>
      <w:r w:rsidRPr="00F42F8E">
        <w:rPr>
          <w:rFonts w:cs="Times New Roman"/>
          <w:szCs w:val="28"/>
        </w:rPr>
        <w:t>[</w:t>
      </w:r>
      <w:r>
        <w:rPr>
          <w:rFonts w:cs="Times New Roman"/>
          <w:szCs w:val="28"/>
        </w:rPr>
        <w:t>беседа с рук. вновь создан. Агентстве развития РСО-А П. Игнатьевым, который создается как проект реализации стратегии соц.-экон., развития Сев. Осетии / записала Т. Бунтури</w:t>
      </w:r>
      <w:r w:rsidRPr="00F42F8E">
        <w:rPr>
          <w:rFonts w:cs="Times New Roman"/>
          <w:szCs w:val="28"/>
        </w:rPr>
        <w:t xml:space="preserve">] </w:t>
      </w:r>
      <w:r>
        <w:rPr>
          <w:rFonts w:cs="Times New Roman"/>
          <w:szCs w:val="28"/>
        </w:rPr>
        <w:t>// Владикавказ. – 2017. – 20 июля. – С. 2.</w:t>
      </w:r>
    </w:p>
    <w:p w14:paraId="528E474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Игнатьев, П</w:t>
      </w:r>
      <w:r w:rsidRPr="00DA0DA1">
        <w:rPr>
          <w:rFonts w:cs="Times New Roman"/>
          <w:szCs w:val="28"/>
        </w:rPr>
        <w:t>.</w:t>
      </w:r>
      <w:r>
        <w:rPr>
          <w:rFonts w:cs="Times New Roman"/>
          <w:szCs w:val="28"/>
        </w:rPr>
        <w:t xml:space="preserve"> Офис для денег : </w:t>
      </w:r>
      <w:r w:rsidRPr="00DA0DA1">
        <w:rPr>
          <w:rFonts w:cs="Times New Roman"/>
          <w:szCs w:val="28"/>
        </w:rPr>
        <w:t>[</w:t>
      </w:r>
      <w:r>
        <w:rPr>
          <w:rFonts w:cs="Times New Roman"/>
          <w:szCs w:val="28"/>
        </w:rPr>
        <w:t>о работе Проект офиса, направл. на решение вопросов улучшения инвестиц. климата в респ. : рассказывает генер. директор Агентства развития РСО-А П. Игнатьев / записала Л. Джигкаева</w:t>
      </w:r>
      <w:r w:rsidRPr="00DA0DA1">
        <w:rPr>
          <w:rFonts w:cs="Times New Roman"/>
          <w:szCs w:val="28"/>
        </w:rPr>
        <w:t>]</w:t>
      </w:r>
      <w:r>
        <w:rPr>
          <w:rFonts w:cs="Times New Roman"/>
          <w:szCs w:val="28"/>
        </w:rPr>
        <w:t xml:space="preserve"> // Северная Осетия. – 2017. – 20 окт. – С. 1-2.</w:t>
      </w:r>
    </w:p>
    <w:p w14:paraId="37523FB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Игнатьев, П</w:t>
      </w:r>
      <w:r w:rsidRPr="00DA0DA1">
        <w:rPr>
          <w:rFonts w:cs="Times New Roman"/>
          <w:szCs w:val="28"/>
        </w:rPr>
        <w:t>.</w:t>
      </w:r>
      <w:r>
        <w:rPr>
          <w:rFonts w:cs="Times New Roman"/>
          <w:szCs w:val="28"/>
        </w:rPr>
        <w:t xml:space="preserve"> Проектный офис : что, кто, зачем? : </w:t>
      </w:r>
      <w:r w:rsidRPr="00C16B78">
        <w:rPr>
          <w:rFonts w:cs="Times New Roman"/>
          <w:szCs w:val="28"/>
        </w:rPr>
        <w:t>[</w:t>
      </w:r>
      <w:r>
        <w:rPr>
          <w:rFonts w:cs="Times New Roman"/>
          <w:szCs w:val="28"/>
        </w:rPr>
        <w:t>что такое Проектный офис и чем он занимается : рассказывает пред. офиса и рук. Агентства стратегич. развития респ. П. Игнатьев / записала Л. Джигкаева</w:t>
      </w:r>
      <w:r w:rsidRPr="00C16B78">
        <w:rPr>
          <w:rFonts w:cs="Times New Roman"/>
          <w:szCs w:val="28"/>
        </w:rPr>
        <w:t>]</w:t>
      </w:r>
      <w:r>
        <w:rPr>
          <w:rFonts w:cs="Times New Roman"/>
          <w:szCs w:val="28"/>
        </w:rPr>
        <w:t xml:space="preserve"> // Северная Осетия. – 2017. – 1 нояб. – С. 1-2.</w:t>
      </w:r>
    </w:p>
    <w:p w14:paraId="6964560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Илаев, О</w:t>
      </w:r>
      <w:r w:rsidRPr="00157B3D">
        <w:rPr>
          <w:rFonts w:cs="Times New Roman"/>
          <w:szCs w:val="28"/>
        </w:rPr>
        <w:t>.</w:t>
      </w:r>
      <w:r>
        <w:rPr>
          <w:rFonts w:cs="Times New Roman"/>
          <w:szCs w:val="28"/>
        </w:rPr>
        <w:t xml:space="preserve"> Госзакупки : угрозы и вызовы : </w:t>
      </w:r>
      <w:r w:rsidRPr="00594137">
        <w:rPr>
          <w:rFonts w:cs="Times New Roman"/>
          <w:szCs w:val="28"/>
        </w:rPr>
        <w:t>[</w:t>
      </w:r>
      <w:r>
        <w:rPr>
          <w:rFonts w:cs="Times New Roman"/>
          <w:szCs w:val="28"/>
        </w:rPr>
        <w:t>о системе гос. закупок : беседа с рук. Упр. РСО-А по проведению закупок для гос. нужд О. Илаевым</w:t>
      </w:r>
      <w:r w:rsidRPr="00594137">
        <w:rPr>
          <w:rFonts w:cs="Times New Roman"/>
          <w:szCs w:val="28"/>
        </w:rPr>
        <w:t>]</w:t>
      </w:r>
      <w:r>
        <w:rPr>
          <w:rFonts w:cs="Times New Roman"/>
          <w:szCs w:val="28"/>
        </w:rPr>
        <w:t xml:space="preserve"> // Северная Осетия. – 2017. – 19 июля. – С. 1-2.</w:t>
      </w:r>
    </w:p>
    <w:p w14:paraId="4944597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Илаев, О</w:t>
      </w:r>
      <w:r w:rsidRPr="00AE267E">
        <w:rPr>
          <w:rFonts w:cs="Times New Roman"/>
          <w:szCs w:val="28"/>
        </w:rPr>
        <w:t>.</w:t>
      </w:r>
      <w:r>
        <w:rPr>
          <w:rFonts w:cs="Times New Roman"/>
          <w:szCs w:val="28"/>
        </w:rPr>
        <w:t xml:space="preserve"> Закупки требуют стратегического подхода : </w:t>
      </w:r>
      <w:r w:rsidRPr="00AE267E">
        <w:rPr>
          <w:rFonts w:cs="Times New Roman"/>
          <w:szCs w:val="28"/>
        </w:rPr>
        <w:t>[</w:t>
      </w:r>
      <w:r>
        <w:rPr>
          <w:rFonts w:cs="Times New Roman"/>
          <w:szCs w:val="28"/>
        </w:rPr>
        <w:t>о системе госзакупок : рассказывает рук. Упр. РСО-А по проведению закупок для гос. нужд О. Илаев</w:t>
      </w:r>
      <w:r w:rsidRPr="00AE267E">
        <w:rPr>
          <w:rFonts w:cs="Times New Roman"/>
          <w:szCs w:val="28"/>
        </w:rPr>
        <w:t>]</w:t>
      </w:r>
      <w:r>
        <w:rPr>
          <w:rFonts w:cs="Times New Roman"/>
          <w:szCs w:val="28"/>
        </w:rPr>
        <w:t xml:space="preserve"> // Северная Осетия. – 2017. – 30 мая. – С. 1-2.</w:t>
      </w:r>
    </w:p>
    <w:p w14:paraId="5E29737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Итоги социально</w:t>
      </w:r>
      <w:r w:rsidRPr="00055870">
        <w:rPr>
          <w:rFonts w:cs="Times New Roman"/>
          <w:szCs w:val="28"/>
        </w:rPr>
        <w:t>-</w:t>
      </w:r>
      <w:r w:rsidRPr="00A76661">
        <w:rPr>
          <w:rFonts w:cs="Times New Roman"/>
          <w:b/>
          <w:szCs w:val="28"/>
        </w:rPr>
        <w:t xml:space="preserve">экономического </w:t>
      </w:r>
      <w:r w:rsidRPr="00870C5D">
        <w:rPr>
          <w:rFonts w:cs="Times New Roman"/>
          <w:bCs/>
          <w:szCs w:val="28"/>
        </w:rPr>
        <w:t>развития Алагирского района за январь-сентябрь 2017 г.</w:t>
      </w:r>
      <w:r>
        <w:rPr>
          <w:rFonts w:cs="Times New Roman"/>
          <w:szCs w:val="28"/>
        </w:rPr>
        <w:t xml:space="preserve"> // Заря. – 2017. – 9 нояб. – С. 2.</w:t>
      </w:r>
    </w:p>
    <w:p w14:paraId="774057E6" w14:textId="7834E675"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Итоги социально</w:t>
      </w:r>
      <w:r w:rsidRPr="006A0C9C">
        <w:rPr>
          <w:rFonts w:cs="Times New Roman"/>
          <w:szCs w:val="28"/>
        </w:rPr>
        <w:t>-</w:t>
      </w:r>
      <w:r w:rsidRPr="006A0C9C">
        <w:rPr>
          <w:rFonts w:cs="Times New Roman"/>
          <w:b/>
          <w:szCs w:val="28"/>
        </w:rPr>
        <w:t>экономическог</w:t>
      </w:r>
      <w:r w:rsidR="00870C5D">
        <w:rPr>
          <w:rFonts w:cs="Times New Roman"/>
          <w:b/>
          <w:szCs w:val="28"/>
        </w:rPr>
        <w:t>о</w:t>
      </w:r>
      <w:r w:rsidRPr="006A0C9C">
        <w:rPr>
          <w:rFonts w:cs="Times New Roman"/>
          <w:b/>
          <w:szCs w:val="28"/>
        </w:rPr>
        <w:t xml:space="preserve"> </w:t>
      </w:r>
      <w:r w:rsidRPr="00870C5D">
        <w:rPr>
          <w:rFonts w:cs="Times New Roman"/>
          <w:bCs/>
          <w:szCs w:val="28"/>
        </w:rPr>
        <w:t>развития муниципального образования Кировский район за 2016 год</w:t>
      </w:r>
      <w:r>
        <w:rPr>
          <w:rFonts w:cs="Times New Roman"/>
          <w:szCs w:val="28"/>
        </w:rPr>
        <w:t xml:space="preserve"> // Вперед. – 2017. – 17 июня. – С. 2, 3, 6.</w:t>
      </w:r>
    </w:p>
    <w:p w14:paraId="7A791C6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Кадохов, А</w:t>
      </w:r>
      <w:r w:rsidRPr="002A6BA5">
        <w:rPr>
          <w:rFonts w:cs="Times New Roman"/>
          <w:szCs w:val="28"/>
        </w:rPr>
        <w:t>.</w:t>
      </w:r>
      <w:r>
        <w:rPr>
          <w:rFonts w:cs="Times New Roman"/>
          <w:szCs w:val="28"/>
        </w:rPr>
        <w:t xml:space="preserve"> Как нам обустроить Осетию / Аркадий Кадохов // Пульс Осетии. – 2017. – 21 марта. – С. 1, 3.</w:t>
      </w:r>
    </w:p>
    <w:p w14:paraId="13443D7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Казиева, И.</w:t>
      </w:r>
      <w:r>
        <w:rPr>
          <w:rFonts w:cs="Times New Roman"/>
          <w:szCs w:val="28"/>
        </w:rPr>
        <w:t xml:space="preserve"> Инвестиционный климат позволяет району процветать : </w:t>
      </w:r>
      <w:r w:rsidRPr="00376BE9">
        <w:rPr>
          <w:rFonts w:cs="Times New Roman"/>
          <w:szCs w:val="28"/>
        </w:rPr>
        <w:t>[</w:t>
      </w:r>
      <w:r>
        <w:rPr>
          <w:rFonts w:cs="Times New Roman"/>
          <w:szCs w:val="28"/>
        </w:rPr>
        <w:t xml:space="preserve">в Беслане состоялась встреча чл. Союза архит. России, эксперта Санкт-Петербургского «Леонтьевского центра» Р. Воронковой, первого зам. министра эконом. развития респ. А. Цориевой… с зам. главы АМС р-на Т. </w:t>
      </w:r>
      <w:r>
        <w:rPr>
          <w:rFonts w:cs="Times New Roman"/>
          <w:szCs w:val="28"/>
        </w:rPr>
        <w:lastRenderedPageBreak/>
        <w:t>Акоевым, З. Акоевым, З. Абоевым, С. Ситоховым и И. Рубаевым</w:t>
      </w:r>
      <w:r w:rsidRPr="00376BE9">
        <w:rPr>
          <w:rFonts w:cs="Times New Roman"/>
          <w:szCs w:val="28"/>
        </w:rPr>
        <w:t>]</w:t>
      </w:r>
      <w:r>
        <w:rPr>
          <w:rFonts w:cs="Times New Roman"/>
          <w:szCs w:val="28"/>
        </w:rPr>
        <w:t xml:space="preserve"> / Ирина Казиева // Жизнь Правобережья. – 2017. – 12 авг. – С. 1.</w:t>
      </w:r>
    </w:p>
    <w:p w14:paraId="3BF6DD2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Казиева, И.</w:t>
      </w:r>
      <w:r>
        <w:rPr>
          <w:rFonts w:cs="Times New Roman"/>
          <w:szCs w:val="28"/>
        </w:rPr>
        <w:t xml:space="preserve"> Спортплощадка – в память о Бесике Кудухове : </w:t>
      </w:r>
      <w:r w:rsidRPr="00376BE9">
        <w:rPr>
          <w:rFonts w:cs="Times New Roman"/>
          <w:szCs w:val="28"/>
        </w:rPr>
        <w:t>[</w:t>
      </w:r>
      <w:r>
        <w:rPr>
          <w:rFonts w:cs="Times New Roman"/>
          <w:szCs w:val="28"/>
        </w:rPr>
        <w:t>в Беслане состоялся очеред. совмест. прием населения главы МО С. Фраева и рук. район. администрации К. Беркаева</w:t>
      </w:r>
      <w:r w:rsidRPr="00376BE9">
        <w:rPr>
          <w:rFonts w:cs="Times New Roman"/>
          <w:szCs w:val="28"/>
        </w:rPr>
        <w:t>]</w:t>
      </w:r>
      <w:r>
        <w:rPr>
          <w:rFonts w:cs="Times New Roman"/>
          <w:szCs w:val="28"/>
        </w:rPr>
        <w:t xml:space="preserve"> / Ирина Казиева // Жизнь Правобережья. – 2017. – 4 марта. – С. 4.</w:t>
      </w:r>
    </w:p>
    <w:p w14:paraId="088F736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652A9">
        <w:rPr>
          <w:rFonts w:cs="Times New Roman"/>
          <w:b/>
          <w:szCs w:val="28"/>
        </w:rPr>
        <w:t>Кайтов, Дз.</w:t>
      </w:r>
      <w:r>
        <w:rPr>
          <w:rFonts w:cs="Times New Roman"/>
          <w:szCs w:val="28"/>
        </w:rPr>
        <w:t xml:space="preserve"> Ставка на малый бизнес : </w:t>
      </w:r>
      <w:r w:rsidRPr="00276109">
        <w:rPr>
          <w:rFonts w:cs="Times New Roman"/>
          <w:szCs w:val="28"/>
        </w:rPr>
        <w:t>[</w:t>
      </w:r>
      <w:r>
        <w:rPr>
          <w:rFonts w:cs="Times New Roman"/>
          <w:szCs w:val="28"/>
        </w:rPr>
        <w:t>о развитии молодеж. предпринимательства в Алагирском р-не : рассказывает начальник упр. эконом. развития АМС р-на Дз. Кайтов / записал Н. Козырев</w:t>
      </w:r>
      <w:r w:rsidRPr="00276109">
        <w:rPr>
          <w:rFonts w:cs="Times New Roman"/>
          <w:szCs w:val="28"/>
        </w:rPr>
        <w:t>]</w:t>
      </w:r>
      <w:r>
        <w:rPr>
          <w:rFonts w:cs="Times New Roman"/>
          <w:szCs w:val="28"/>
        </w:rPr>
        <w:t xml:space="preserve"> // Северная Осетия. – 2017. – 28 нояб. – С. 1-2.</w:t>
      </w:r>
    </w:p>
    <w:p w14:paraId="024B9D9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Кайтукова, Ф.</w:t>
      </w:r>
      <w:r>
        <w:rPr>
          <w:rFonts w:cs="Times New Roman"/>
          <w:szCs w:val="28"/>
        </w:rPr>
        <w:t xml:space="preserve"> Мизурские будни / Фатима Кайтукова // Терские ведомости. – 2017. – 3 авг. (3 31-32). – С. 1-2.</w:t>
      </w:r>
    </w:p>
    <w:p w14:paraId="29E8D1B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Куыд цӕрыс, хъӕу? </w:t>
      </w:r>
      <w:r w:rsidRPr="00870C5D">
        <w:rPr>
          <w:rFonts w:cs="Times New Roman"/>
          <w:bCs/>
          <w:szCs w:val="28"/>
        </w:rPr>
        <w:t>Газет «Размӕ» уазӕгуаты Хъахъхъӕдуры</w:t>
      </w:r>
      <w:r>
        <w:rPr>
          <w:rFonts w:cs="Times New Roman"/>
          <w:b/>
          <w:szCs w:val="28"/>
        </w:rPr>
        <w:t xml:space="preserve"> </w:t>
      </w:r>
      <w:r w:rsidRPr="006A0C9C">
        <w:rPr>
          <w:rFonts w:cs="Times New Roman"/>
          <w:szCs w:val="28"/>
        </w:rPr>
        <w:t>// Вперед. – 2017. – 11 февр. – Ф. 2.</w:t>
      </w:r>
    </w:p>
    <w:p w14:paraId="63C3287C"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B66A37">
        <w:rPr>
          <w:rFonts w:cs="Times New Roman"/>
          <w:szCs w:val="28"/>
        </w:rPr>
        <w:t>Как живешь, село? Газета «Вперед» в гостях Дарг</w:t>
      </w:r>
      <w:r>
        <w:rPr>
          <w:rFonts w:cs="Times New Roman"/>
          <w:b/>
          <w:szCs w:val="28"/>
        </w:rPr>
        <w:t>-</w:t>
      </w:r>
      <w:r w:rsidRPr="006A0C9C">
        <w:rPr>
          <w:rFonts w:cs="Times New Roman"/>
          <w:szCs w:val="28"/>
        </w:rPr>
        <w:t>Кохе / подгот. А. Богазов.</w:t>
      </w:r>
    </w:p>
    <w:p w14:paraId="50F5124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3142C">
        <w:rPr>
          <w:rFonts w:cs="Times New Roman"/>
          <w:b/>
          <w:szCs w:val="28"/>
        </w:rPr>
        <w:t>«Кетон» прорывает сырьевую блокаду</w:t>
      </w:r>
      <w:r>
        <w:rPr>
          <w:rFonts w:cs="Times New Roman"/>
          <w:szCs w:val="28"/>
        </w:rPr>
        <w:t xml:space="preserve"> : </w:t>
      </w:r>
      <w:r w:rsidRPr="006A0C9C">
        <w:rPr>
          <w:rFonts w:cs="Times New Roman"/>
          <w:szCs w:val="28"/>
        </w:rPr>
        <w:t>[</w:t>
      </w:r>
      <w:r>
        <w:rPr>
          <w:rFonts w:cs="Times New Roman"/>
          <w:szCs w:val="28"/>
        </w:rPr>
        <w:t>об участии министра пром-сти и транспорта РСО-А Х. Бутова и ген. дир. ОАО «Кетон» Р. Саламова в совещ. М-ва пром-сти и торговли РФ</w:t>
      </w:r>
      <w:r w:rsidRPr="006A0C9C">
        <w:rPr>
          <w:rFonts w:cs="Times New Roman"/>
          <w:szCs w:val="28"/>
        </w:rPr>
        <w:t xml:space="preserve">] </w:t>
      </w:r>
      <w:r>
        <w:rPr>
          <w:rFonts w:cs="Times New Roman"/>
          <w:szCs w:val="28"/>
        </w:rPr>
        <w:t>// Северная Осетия. – 2017. – 7 февр. – С. 2.</w:t>
      </w:r>
    </w:p>
    <w:p w14:paraId="64CC44C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3142C">
        <w:rPr>
          <w:rFonts w:cs="Times New Roman"/>
          <w:b/>
          <w:szCs w:val="28"/>
        </w:rPr>
        <w:t>Качественные проекты</w:t>
      </w:r>
      <w:r>
        <w:rPr>
          <w:rFonts w:cs="Times New Roman"/>
          <w:szCs w:val="28"/>
        </w:rPr>
        <w:t xml:space="preserve"> : </w:t>
      </w:r>
      <w:r w:rsidRPr="0083142C">
        <w:rPr>
          <w:rFonts w:cs="Times New Roman"/>
          <w:szCs w:val="28"/>
        </w:rPr>
        <w:t>[</w:t>
      </w:r>
      <w:r>
        <w:rPr>
          <w:rFonts w:cs="Times New Roman"/>
          <w:szCs w:val="28"/>
        </w:rPr>
        <w:t>о встрече в Москве Главы респ. В. Битаров с первым зам. министра РФ  по делам Сев. Кавказа О. Байсултановым посвящ. итогам реализации мероприятий подпрограммы «Социально-экономическое развитие РСО-А…»</w:t>
      </w:r>
      <w:r w:rsidRPr="0083142C">
        <w:rPr>
          <w:rFonts w:cs="Times New Roman"/>
          <w:szCs w:val="28"/>
        </w:rPr>
        <w:t xml:space="preserve">] </w:t>
      </w:r>
      <w:r>
        <w:rPr>
          <w:rFonts w:cs="Times New Roman"/>
          <w:szCs w:val="28"/>
        </w:rPr>
        <w:t>// Северная Осетия. – 2017. – 29 дек. – С. 1.</w:t>
      </w:r>
    </w:p>
    <w:p w14:paraId="0B78601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Кесаев, С</w:t>
      </w:r>
      <w:r w:rsidRPr="004F1C2D">
        <w:rPr>
          <w:rFonts w:cs="Times New Roman"/>
          <w:szCs w:val="28"/>
        </w:rPr>
        <w:t>.</w:t>
      </w:r>
      <w:r>
        <w:rPr>
          <w:rFonts w:cs="Times New Roman"/>
          <w:szCs w:val="28"/>
        </w:rPr>
        <w:t xml:space="preserve"> Факт против слухов : </w:t>
      </w:r>
      <w:r w:rsidRPr="004F1C2D">
        <w:rPr>
          <w:rFonts w:cs="Times New Roman"/>
          <w:szCs w:val="28"/>
        </w:rPr>
        <w:t>[</w:t>
      </w:r>
      <w:r>
        <w:rPr>
          <w:rFonts w:cs="Times New Roman"/>
          <w:szCs w:val="28"/>
        </w:rPr>
        <w:t>о негатив. реакции некоторых пользователей соцсетей на принятые решения вопросов соц.-эконом. развития Пригородного р-на в СКФО О. Белавенцева во Владикавказе : беседа с первым зам. пред. Парламента С. Кесаевым / записал В. Рязанов</w:t>
      </w:r>
      <w:r w:rsidRPr="004F1C2D">
        <w:rPr>
          <w:rFonts w:cs="Times New Roman"/>
          <w:szCs w:val="28"/>
        </w:rPr>
        <w:t>]</w:t>
      </w:r>
      <w:r>
        <w:rPr>
          <w:rFonts w:cs="Times New Roman"/>
          <w:szCs w:val="28"/>
        </w:rPr>
        <w:t xml:space="preserve"> // Северная Осетия. – 2017. – 10 июня. – С. 4.</w:t>
      </w:r>
    </w:p>
    <w:p w14:paraId="240B104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Кировы район </w:t>
      </w:r>
      <w:r w:rsidRPr="00C607AB">
        <w:rPr>
          <w:rFonts w:cs="Times New Roman"/>
          <w:szCs w:val="28"/>
        </w:rPr>
        <w:t>:</w:t>
      </w:r>
      <w:r>
        <w:rPr>
          <w:rFonts w:cs="Times New Roman"/>
          <w:szCs w:val="28"/>
        </w:rPr>
        <w:t xml:space="preserve"> социалон-экономикон уавӕр ӕмӕ ӕхсӕнадон-политикон царды фарстаты // Рӕстдзинад. – 2017. – 17 февр. – Ф. 1.</w:t>
      </w:r>
    </w:p>
    <w:p w14:paraId="577B1C13" w14:textId="77777777" w:rsidR="005178C0" w:rsidRPr="00C607AB" w:rsidRDefault="005178C0" w:rsidP="005178C0">
      <w:pPr>
        <w:pStyle w:val="a3"/>
        <w:tabs>
          <w:tab w:val="left" w:pos="1418"/>
          <w:tab w:val="left" w:pos="1483"/>
          <w:tab w:val="left" w:pos="1560"/>
        </w:tabs>
        <w:spacing w:line="240" w:lineRule="auto"/>
        <w:ind w:left="0" w:firstLine="1418"/>
        <w:jc w:val="both"/>
        <w:rPr>
          <w:rFonts w:cs="Times New Roman"/>
          <w:szCs w:val="28"/>
        </w:rPr>
      </w:pPr>
      <w:r w:rsidRPr="00B66A37">
        <w:rPr>
          <w:rFonts w:cs="Times New Roman"/>
          <w:szCs w:val="28"/>
        </w:rPr>
        <w:t>Кировский район</w:t>
      </w:r>
      <w:r>
        <w:rPr>
          <w:rFonts w:cs="Times New Roman"/>
          <w:b/>
          <w:szCs w:val="28"/>
        </w:rPr>
        <w:t xml:space="preserve"> </w:t>
      </w:r>
      <w:r w:rsidRPr="00C607AB">
        <w:rPr>
          <w:rFonts w:cs="Times New Roman"/>
          <w:szCs w:val="28"/>
        </w:rPr>
        <w:t>:</w:t>
      </w:r>
      <w:r>
        <w:rPr>
          <w:rFonts w:cs="Times New Roman"/>
          <w:szCs w:val="28"/>
        </w:rPr>
        <w:t xml:space="preserve"> социально-экономическое положение и вопросы общественно-политич. жизни : </w:t>
      </w:r>
      <w:r w:rsidRPr="00C607AB">
        <w:rPr>
          <w:rFonts w:cs="Times New Roman"/>
          <w:szCs w:val="28"/>
        </w:rPr>
        <w:t>[</w:t>
      </w:r>
      <w:r>
        <w:rPr>
          <w:rFonts w:cs="Times New Roman"/>
          <w:szCs w:val="28"/>
        </w:rPr>
        <w:t>о встрече Главы РСО-Алания В. Битарова с гл. Кировского р-на Б. Накусовым</w:t>
      </w:r>
      <w:r w:rsidRPr="00C607AB">
        <w:rPr>
          <w:rFonts w:cs="Times New Roman"/>
          <w:szCs w:val="28"/>
        </w:rPr>
        <w:t>]</w:t>
      </w:r>
      <w:r>
        <w:rPr>
          <w:rFonts w:cs="Times New Roman"/>
          <w:szCs w:val="28"/>
        </w:rPr>
        <w:t>.</w:t>
      </w:r>
    </w:p>
    <w:p w14:paraId="28F0E0E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Хъойбайти, Б.</w:t>
      </w:r>
      <w:r>
        <w:rPr>
          <w:rFonts w:cs="Times New Roman"/>
          <w:szCs w:val="28"/>
        </w:rPr>
        <w:t xml:space="preserve"> Кӕрӕдзей ци хӕдзари лӕдӕрунцӕ фарнӕ дӕр уордӕмӕ ивулуй!.. // Дигорӕ. – 2017. – 3 февр. (№ 3). – Ф. 6.</w:t>
      </w:r>
    </w:p>
    <w:p w14:paraId="3BF14CF2" w14:textId="77777777" w:rsidR="005178C0" w:rsidRPr="00157B3D" w:rsidRDefault="005178C0" w:rsidP="005178C0">
      <w:pPr>
        <w:pStyle w:val="a3"/>
        <w:tabs>
          <w:tab w:val="left" w:pos="1418"/>
          <w:tab w:val="left" w:pos="1483"/>
          <w:tab w:val="left" w:pos="1560"/>
        </w:tabs>
        <w:spacing w:line="240" w:lineRule="auto"/>
        <w:ind w:left="0" w:firstLine="1418"/>
        <w:jc w:val="both"/>
        <w:rPr>
          <w:rFonts w:cs="Times New Roman"/>
          <w:szCs w:val="28"/>
        </w:rPr>
      </w:pPr>
      <w:r w:rsidRPr="00B66A37">
        <w:rPr>
          <w:rFonts w:cs="Times New Roman"/>
          <w:szCs w:val="28"/>
        </w:rPr>
        <w:t xml:space="preserve">Койбаев, Б. </w:t>
      </w:r>
      <w:r>
        <w:rPr>
          <w:rFonts w:cs="Times New Roman"/>
          <w:szCs w:val="28"/>
        </w:rPr>
        <w:t xml:space="preserve">Благодать приходит в дом, где есть взаимопонимание : </w:t>
      </w:r>
      <w:r w:rsidRPr="00157B3D">
        <w:rPr>
          <w:rFonts w:cs="Times New Roman"/>
          <w:szCs w:val="28"/>
        </w:rPr>
        <w:t>[</w:t>
      </w:r>
      <w:r>
        <w:rPr>
          <w:rFonts w:cs="Times New Roman"/>
          <w:szCs w:val="28"/>
        </w:rPr>
        <w:t>беседа с д-ром политологич. наук, проф. Б. г. Койбаевым о Послании Главы РСО-А В. Битарова о соц.-экон. положении респ. / подгот. М. Хекилаева</w:t>
      </w:r>
      <w:r w:rsidRPr="00157B3D">
        <w:rPr>
          <w:rFonts w:cs="Times New Roman"/>
          <w:szCs w:val="28"/>
        </w:rPr>
        <w:t>]</w:t>
      </w:r>
      <w:r>
        <w:rPr>
          <w:rFonts w:cs="Times New Roman"/>
          <w:szCs w:val="28"/>
        </w:rPr>
        <w:t>.</w:t>
      </w:r>
    </w:p>
    <w:p w14:paraId="3321B4E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A6BA5">
        <w:rPr>
          <w:rFonts w:cs="Times New Roman"/>
          <w:b/>
          <w:szCs w:val="28"/>
        </w:rPr>
        <w:t>Къубалты, А.</w:t>
      </w:r>
      <w:r>
        <w:rPr>
          <w:rFonts w:cs="Times New Roman"/>
          <w:szCs w:val="28"/>
        </w:rPr>
        <w:t xml:space="preserve"> Кадджын бӕрӕгбон Хъахъхъӕдуры / Къубалты Аркади // Вперед. – 2017. – 5 окт. – Ф. 7.</w:t>
      </w:r>
    </w:p>
    <w:p w14:paraId="2F251B31" w14:textId="77777777" w:rsidR="005178C0" w:rsidRPr="002A6BA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B66A37">
        <w:rPr>
          <w:rFonts w:cs="Times New Roman"/>
          <w:szCs w:val="28"/>
        </w:rPr>
        <w:t>Кубалов, А.</w:t>
      </w:r>
      <w:r>
        <w:rPr>
          <w:rFonts w:cs="Times New Roman"/>
          <w:szCs w:val="28"/>
        </w:rPr>
        <w:t xml:space="preserve"> Славный праздник в Дарг-Кохе : </w:t>
      </w:r>
      <w:r w:rsidRPr="002A6BA5">
        <w:rPr>
          <w:rFonts w:cs="Times New Roman"/>
          <w:szCs w:val="28"/>
        </w:rPr>
        <w:t>[</w:t>
      </w:r>
      <w:r>
        <w:rPr>
          <w:rFonts w:cs="Times New Roman"/>
          <w:szCs w:val="28"/>
        </w:rPr>
        <w:t>к 170-летию со дня основания селения</w:t>
      </w:r>
      <w:r w:rsidRPr="002A6BA5">
        <w:rPr>
          <w:rFonts w:cs="Times New Roman"/>
          <w:szCs w:val="28"/>
        </w:rPr>
        <w:t>]</w:t>
      </w:r>
      <w:r>
        <w:rPr>
          <w:rFonts w:cs="Times New Roman"/>
          <w:szCs w:val="28"/>
        </w:rPr>
        <w:t>.</w:t>
      </w:r>
    </w:p>
    <w:p w14:paraId="3D90FF84" w14:textId="77777777" w:rsidR="005178C0" w:rsidRPr="00355DB5"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55DB5">
        <w:rPr>
          <w:rFonts w:cs="Times New Roman"/>
          <w:b/>
          <w:szCs w:val="28"/>
        </w:rPr>
        <w:lastRenderedPageBreak/>
        <w:t>Курс – на развитие</w:t>
      </w:r>
      <w:r>
        <w:rPr>
          <w:rFonts w:cs="Times New Roman"/>
          <w:szCs w:val="28"/>
        </w:rPr>
        <w:t xml:space="preserve"> : </w:t>
      </w:r>
      <w:r w:rsidRPr="00355DB5">
        <w:rPr>
          <w:rFonts w:cs="Times New Roman"/>
          <w:szCs w:val="28"/>
        </w:rPr>
        <w:t>[</w:t>
      </w:r>
      <w:r>
        <w:rPr>
          <w:rFonts w:cs="Times New Roman"/>
          <w:szCs w:val="28"/>
        </w:rPr>
        <w:t>о встрече Главы респ. В. Битарова с пред. Правительства РФ Д. Медведевым, посвящ. итогам и перспективам соц.-экон. развития РСО-А</w:t>
      </w:r>
      <w:r w:rsidRPr="00355DB5">
        <w:rPr>
          <w:rFonts w:cs="Times New Roman"/>
          <w:szCs w:val="28"/>
        </w:rPr>
        <w:t>]</w:t>
      </w:r>
      <w:r>
        <w:rPr>
          <w:rFonts w:cs="Times New Roman"/>
          <w:szCs w:val="28"/>
        </w:rPr>
        <w:t xml:space="preserve"> // Северная Осетия. – 2017. – 24 марта. – С. 1.</w:t>
      </w:r>
    </w:p>
    <w:p w14:paraId="7EA7473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647B7">
        <w:rPr>
          <w:rFonts w:cs="Times New Roman"/>
          <w:b/>
          <w:szCs w:val="28"/>
        </w:rPr>
        <w:t>Кутыркин, Г.</w:t>
      </w:r>
      <w:r>
        <w:rPr>
          <w:rFonts w:cs="Times New Roman"/>
          <w:szCs w:val="28"/>
        </w:rPr>
        <w:t xml:space="preserve"> МФЦ : чтобы мы «не ходили по мукам» : </w:t>
      </w:r>
      <w:r w:rsidRPr="00D647B7">
        <w:rPr>
          <w:rFonts w:cs="Times New Roman"/>
          <w:szCs w:val="28"/>
        </w:rPr>
        <w:t>[</w:t>
      </w:r>
      <w:r>
        <w:rPr>
          <w:rFonts w:cs="Times New Roman"/>
          <w:szCs w:val="28"/>
        </w:rPr>
        <w:t>об услугах многофункцион. центра р-на : беседа с администратором зала МФЦ Г. Кутыркиным / записала Л. Базиева</w:t>
      </w:r>
      <w:r w:rsidRPr="00D647B7">
        <w:rPr>
          <w:rFonts w:cs="Times New Roman"/>
          <w:szCs w:val="28"/>
        </w:rPr>
        <w:t>]</w:t>
      </w:r>
      <w:r>
        <w:rPr>
          <w:rFonts w:cs="Times New Roman"/>
          <w:szCs w:val="28"/>
        </w:rPr>
        <w:t xml:space="preserve"> // Моздокский вестник. – 2017. – 21 марта. – С. 1.</w:t>
      </w:r>
    </w:p>
    <w:p w14:paraId="7262ED47" w14:textId="77777777" w:rsidR="005178C0" w:rsidRPr="00D647B7"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Мадзаев, Э.</w:t>
      </w:r>
      <w:r>
        <w:rPr>
          <w:rFonts w:cs="Times New Roman"/>
          <w:szCs w:val="28"/>
        </w:rPr>
        <w:t xml:space="preserve"> Обусловленная необходимость : </w:t>
      </w:r>
      <w:r w:rsidRPr="00904CE9">
        <w:rPr>
          <w:rFonts w:cs="Times New Roman"/>
          <w:szCs w:val="28"/>
        </w:rPr>
        <w:t>[</w:t>
      </w:r>
      <w:r>
        <w:rPr>
          <w:rFonts w:cs="Times New Roman"/>
          <w:szCs w:val="28"/>
        </w:rPr>
        <w:t>о новых программах «Конверсия» и «Комплектующие изделия», запущ. Фондом развития пром-сти при М-ве пром-сти и торговли РФ : рассказывает зам. министра пром-сти и транспорта РСО-А Э. Мадзаев</w:t>
      </w:r>
      <w:r w:rsidRPr="00904CE9">
        <w:rPr>
          <w:rFonts w:cs="Times New Roman"/>
          <w:szCs w:val="28"/>
        </w:rPr>
        <w:t xml:space="preserve">] </w:t>
      </w:r>
      <w:r>
        <w:rPr>
          <w:rFonts w:cs="Times New Roman"/>
          <w:szCs w:val="28"/>
        </w:rPr>
        <w:t>// Северная Осетия. – 2017. – 5 сент. – С. 2.</w:t>
      </w:r>
    </w:p>
    <w:p w14:paraId="5835ABE9" w14:textId="77777777" w:rsidR="005178C0" w:rsidRPr="00D647B7"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647B7">
        <w:rPr>
          <w:rFonts w:cs="Times New Roman"/>
          <w:b/>
          <w:szCs w:val="28"/>
        </w:rPr>
        <w:t>Минорецкий, Р.</w:t>
      </w:r>
      <w:r>
        <w:rPr>
          <w:rFonts w:cs="Times New Roman"/>
          <w:szCs w:val="28"/>
        </w:rPr>
        <w:t xml:space="preserve"> «Дальневосточный гектар» : бесплатная раздача земли : </w:t>
      </w:r>
      <w:r w:rsidRPr="00D647B7">
        <w:rPr>
          <w:rFonts w:cs="Times New Roman"/>
          <w:szCs w:val="28"/>
        </w:rPr>
        <w:t>[</w:t>
      </w:r>
      <w:r>
        <w:rPr>
          <w:rFonts w:cs="Times New Roman"/>
          <w:szCs w:val="28"/>
        </w:rPr>
        <w:t>о законе о «Дальневосточном гектаре» и правах его получения : беседа с рук. фил. ГБУ РСО-А «МФЦ в Моздокском районе» Р. Минорецким</w:t>
      </w:r>
      <w:r w:rsidRPr="00D647B7">
        <w:rPr>
          <w:rFonts w:cs="Times New Roman"/>
          <w:szCs w:val="28"/>
        </w:rPr>
        <w:t xml:space="preserve">] </w:t>
      </w:r>
      <w:r>
        <w:rPr>
          <w:rFonts w:cs="Times New Roman"/>
          <w:szCs w:val="28"/>
        </w:rPr>
        <w:t>// Моздокский вестник. – 2017. – 4 апр. – С. 2.</w:t>
      </w:r>
    </w:p>
    <w:p w14:paraId="1E10F1D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Ирӕфи райони идарддӕри </w:t>
      </w:r>
      <w:r w:rsidRPr="00870C5D">
        <w:rPr>
          <w:rFonts w:cs="Times New Roman"/>
          <w:bCs/>
          <w:szCs w:val="28"/>
        </w:rPr>
        <w:t xml:space="preserve">райрӕзтӕн нисангонд цӕуй агъазнау мадзӕлттӕ </w:t>
      </w:r>
      <w:r w:rsidRPr="00410B23">
        <w:rPr>
          <w:rFonts w:cs="Times New Roman"/>
          <w:szCs w:val="28"/>
        </w:rPr>
        <w:t xml:space="preserve">// Дигорӕ. – 2017. – </w:t>
      </w:r>
      <w:r>
        <w:rPr>
          <w:rFonts w:cs="Times New Roman"/>
          <w:szCs w:val="28"/>
        </w:rPr>
        <w:t>29 мартъи</w:t>
      </w:r>
      <w:r w:rsidRPr="00410B23">
        <w:rPr>
          <w:rFonts w:cs="Times New Roman"/>
          <w:szCs w:val="28"/>
        </w:rPr>
        <w:t xml:space="preserve">. – Ф. </w:t>
      </w:r>
      <w:r>
        <w:rPr>
          <w:rFonts w:cs="Times New Roman"/>
          <w:szCs w:val="28"/>
        </w:rPr>
        <w:t>9.</w:t>
      </w:r>
    </w:p>
    <w:p w14:paraId="0B1BC4E4" w14:textId="77777777" w:rsidR="005178C0" w:rsidRPr="00157B3D" w:rsidRDefault="005178C0" w:rsidP="005178C0">
      <w:pPr>
        <w:pStyle w:val="a3"/>
        <w:tabs>
          <w:tab w:val="left" w:pos="1418"/>
          <w:tab w:val="left" w:pos="1483"/>
          <w:tab w:val="left" w:pos="1560"/>
        </w:tabs>
        <w:spacing w:line="240" w:lineRule="auto"/>
        <w:ind w:left="0" w:firstLine="1418"/>
        <w:jc w:val="both"/>
        <w:rPr>
          <w:rFonts w:cs="Times New Roman"/>
          <w:szCs w:val="28"/>
        </w:rPr>
      </w:pPr>
      <w:r w:rsidRPr="00B66A37">
        <w:rPr>
          <w:rFonts w:cs="Times New Roman"/>
          <w:szCs w:val="28"/>
        </w:rPr>
        <w:t>На дальнейшее развитие Ирафского района выделены огромные средства</w:t>
      </w:r>
      <w:r>
        <w:rPr>
          <w:rFonts w:cs="Times New Roman"/>
          <w:b/>
          <w:szCs w:val="28"/>
        </w:rPr>
        <w:t xml:space="preserve"> </w:t>
      </w:r>
      <w:r w:rsidRPr="00410B23">
        <w:rPr>
          <w:rFonts w:cs="Times New Roman"/>
          <w:szCs w:val="28"/>
        </w:rPr>
        <w:t>[</w:t>
      </w:r>
      <w:r>
        <w:rPr>
          <w:rFonts w:cs="Times New Roman"/>
          <w:szCs w:val="28"/>
        </w:rPr>
        <w:t>в Ирафском р-не с рабочим визитом побывал Глава респ. В. Битаров</w:t>
      </w:r>
      <w:r w:rsidRPr="00410B23">
        <w:rPr>
          <w:rFonts w:cs="Times New Roman"/>
          <w:szCs w:val="28"/>
        </w:rPr>
        <w:t>].</w:t>
      </w:r>
    </w:p>
    <w:p w14:paraId="435D203E" w14:textId="77777777" w:rsidR="005178C0" w:rsidRPr="00410B23"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F1D60">
        <w:rPr>
          <w:rFonts w:cs="Times New Roman"/>
          <w:b/>
          <w:szCs w:val="28"/>
        </w:rPr>
        <w:t>На пустыре развернуто производство</w:t>
      </w:r>
      <w:r>
        <w:rPr>
          <w:rFonts w:cs="Times New Roman"/>
          <w:szCs w:val="28"/>
        </w:rPr>
        <w:t xml:space="preserve"> : </w:t>
      </w:r>
      <w:r w:rsidRPr="000F1D60">
        <w:rPr>
          <w:rFonts w:cs="Times New Roman"/>
          <w:szCs w:val="28"/>
        </w:rPr>
        <w:t>[</w:t>
      </w:r>
      <w:r>
        <w:rPr>
          <w:rFonts w:cs="Times New Roman"/>
          <w:szCs w:val="28"/>
        </w:rPr>
        <w:t>о рабочем визите генер. директора Агентства развития РСО-А П. Игнатьева в Правобережный р-н</w:t>
      </w:r>
      <w:r w:rsidRPr="000F1D60">
        <w:rPr>
          <w:rFonts w:cs="Times New Roman"/>
          <w:szCs w:val="28"/>
        </w:rPr>
        <w:t>]</w:t>
      </w:r>
      <w:r>
        <w:rPr>
          <w:rFonts w:cs="Times New Roman"/>
          <w:szCs w:val="28"/>
        </w:rPr>
        <w:t xml:space="preserve"> // Жизнь Правобережья. – 2017. – 28 нояб. – С. 1.</w:t>
      </w:r>
    </w:p>
    <w:p w14:paraId="66AAB3F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85BBB">
        <w:rPr>
          <w:rFonts w:cs="Times New Roman"/>
          <w:b/>
          <w:szCs w:val="28"/>
        </w:rPr>
        <w:t>Николаев, С.</w:t>
      </w:r>
      <w:r>
        <w:rPr>
          <w:rFonts w:cs="Times New Roman"/>
          <w:szCs w:val="28"/>
        </w:rPr>
        <w:t xml:space="preserve"> Даргавс – длинная поляна : </w:t>
      </w:r>
      <w:r w:rsidRPr="00085BBB">
        <w:rPr>
          <w:rFonts w:cs="Times New Roman"/>
          <w:szCs w:val="28"/>
        </w:rPr>
        <w:t>[</w:t>
      </w:r>
      <w:r>
        <w:rPr>
          <w:rFonts w:cs="Times New Roman"/>
          <w:szCs w:val="28"/>
        </w:rPr>
        <w:t>о проблемах с. Даргавс</w:t>
      </w:r>
      <w:r w:rsidRPr="00085BBB">
        <w:rPr>
          <w:rFonts w:cs="Times New Roman"/>
          <w:szCs w:val="28"/>
        </w:rPr>
        <w:t>]</w:t>
      </w:r>
      <w:r>
        <w:rPr>
          <w:rFonts w:cs="Times New Roman"/>
          <w:szCs w:val="28"/>
        </w:rPr>
        <w:t xml:space="preserve"> / С. Николаев // Северная Осетия. – 2017. – 7 дек. – С. 4.</w:t>
      </w:r>
    </w:p>
    <w:p w14:paraId="3DC671C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Ногаев, Т.</w:t>
      </w:r>
      <w:r>
        <w:rPr>
          <w:rFonts w:cs="Times New Roman"/>
          <w:szCs w:val="28"/>
        </w:rPr>
        <w:t xml:space="preserve"> Санибинские контрасты : </w:t>
      </w:r>
      <w:r w:rsidRPr="00535513">
        <w:rPr>
          <w:rFonts w:cs="Times New Roman"/>
          <w:szCs w:val="28"/>
        </w:rPr>
        <w:t>[</w:t>
      </w:r>
      <w:r>
        <w:rPr>
          <w:rFonts w:cs="Times New Roman"/>
          <w:szCs w:val="28"/>
        </w:rPr>
        <w:t>проблем. репортаж с с. Горная Саниба</w:t>
      </w:r>
      <w:r w:rsidRPr="00535513">
        <w:rPr>
          <w:rFonts w:cs="Times New Roman"/>
          <w:szCs w:val="28"/>
        </w:rPr>
        <w:t xml:space="preserve">] </w:t>
      </w:r>
      <w:r>
        <w:rPr>
          <w:rFonts w:cs="Times New Roman"/>
          <w:szCs w:val="28"/>
        </w:rPr>
        <w:t>/ Тамерлан Ногаев, Сергей Суанов // Северная Осетия. – 2017. – 14 июля. – С. 4.</w:t>
      </w:r>
    </w:p>
    <w:p w14:paraId="0107CCD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Объекты </w:t>
      </w:r>
      <w:r w:rsidRPr="00870C5D">
        <w:rPr>
          <w:rFonts w:cs="Times New Roman"/>
          <w:b/>
          <w:szCs w:val="28"/>
        </w:rPr>
        <w:t>– социальные, задачи – федеральные</w:t>
      </w:r>
      <w:r>
        <w:rPr>
          <w:rFonts w:cs="Times New Roman"/>
          <w:szCs w:val="28"/>
        </w:rPr>
        <w:t xml:space="preserve"> : [Глава РСО-А В. Битаров принял участие в рабочем совещ. в Москве под председательством замминистра эконом. развития РФ А. Цыбульского] // Северная Осетия. – 2017. – 1 авг. – С. 1.</w:t>
      </w:r>
    </w:p>
    <w:p w14:paraId="234A1D0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О внесении изменений в Закон Республики Северная Осетия-</w:t>
      </w:r>
      <w:r>
        <w:rPr>
          <w:rFonts w:cs="Times New Roman"/>
          <w:szCs w:val="28"/>
        </w:rPr>
        <w:t xml:space="preserve">Алания «О приватизации государственного имущества в Республике Северная Осетия-Алания» : Закон РСО-А </w:t>
      </w:r>
      <w:r w:rsidRPr="004F1C2D">
        <w:rPr>
          <w:rFonts w:cs="Times New Roman"/>
          <w:szCs w:val="28"/>
        </w:rPr>
        <w:t>[</w:t>
      </w:r>
      <w:r>
        <w:rPr>
          <w:rFonts w:cs="Times New Roman"/>
          <w:szCs w:val="28"/>
        </w:rPr>
        <w:t>от 3 июня 2017 г. №40-РЗ</w:t>
      </w:r>
      <w:r w:rsidRPr="004F1C2D">
        <w:rPr>
          <w:rFonts w:cs="Times New Roman"/>
          <w:szCs w:val="28"/>
        </w:rPr>
        <w:t>]</w:t>
      </w:r>
      <w:r>
        <w:rPr>
          <w:rFonts w:cs="Times New Roman"/>
          <w:szCs w:val="28"/>
        </w:rPr>
        <w:t xml:space="preserve"> // Северная Осетия. – 2017. – 21 июня. – С. 4.</w:t>
      </w:r>
    </w:p>
    <w:p w14:paraId="6D47CBD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О внесении изменений в </w:t>
      </w:r>
      <w:r w:rsidRPr="00870C5D">
        <w:rPr>
          <w:rFonts w:cs="Times New Roman"/>
          <w:bCs/>
          <w:szCs w:val="28"/>
        </w:rPr>
        <w:t>Закон Республики Северная Осетия-Алания «О республиканском бюджете Республики Северная Осетия-Алания на 2017 год на плановый период 2018 и 2019 годов»</w:t>
      </w:r>
      <w:r>
        <w:rPr>
          <w:rFonts w:cs="Times New Roman"/>
          <w:szCs w:val="28"/>
        </w:rPr>
        <w:t xml:space="preserve"> : Закон РСО-А </w:t>
      </w:r>
      <w:r w:rsidRPr="0004364E">
        <w:rPr>
          <w:rFonts w:cs="Times New Roman"/>
          <w:szCs w:val="28"/>
        </w:rPr>
        <w:t>[</w:t>
      </w:r>
      <w:r>
        <w:rPr>
          <w:rFonts w:cs="Times New Roman"/>
          <w:szCs w:val="28"/>
        </w:rPr>
        <w:t>от 22 февр. 2017 г. №6-РЗ</w:t>
      </w:r>
      <w:r w:rsidRPr="0004364E">
        <w:rPr>
          <w:rFonts w:cs="Times New Roman"/>
          <w:szCs w:val="28"/>
        </w:rPr>
        <w:t>]</w:t>
      </w:r>
      <w:r>
        <w:rPr>
          <w:rFonts w:cs="Times New Roman"/>
          <w:szCs w:val="28"/>
        </w:rPr>
        <w:t xml:space="preserve"> // Северная Осетия. – 2017. – 29 марта. – С. 4.</w:t>
      </w:r>
    </w:p>
    <w:p w14:paraId="7662DA17" w14:textId="5D85FC82" w:rsidR="005178C0" w:rsidRPr="00DD1102"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D1102">
        <w:rPr>
          <w:rFonts w:cs="Times New Roman"/>
          <w:b/>
          <w:szCs w:val="28"/>
        </w:rPr>
        <w:t>О стратегическом планировани</w:t>
      </w:r>
      <w:r w:rsidR="00870C5D">
        <w:rPr>
          <w:rFonts w:cs="Times New Roman"/>
          <w:b/>
          <w:szCs w:val="28"/>
        </w:rPr>
        <w:t>и</w:t>
      </w:r>
      <w:r w:rsidRPr="00DD1102">
        <w:rPr>
          <w:rFonts w:cs="Times New Roman"/>
          <w:b/>
          <w:szCs w:val="28"/>
        </w:rPr>
        <w:t xml:space="preserve"> </w:t>
      </w:r>
      <w:r w:rsidRPr="00870C5D">
        <w:rPr>
          <w:rFonts w:cs="Times New Roman"/>
          <w:bCs/>
          <w:szCs w:val="28"/>
        </w:rPr>
        <w:t>в Респуб</w:t>
      </w:r>
      <w:r w:rsidR="00870C5D" w:rsidRPr="00870C5D">
        <w:rPr>
          <w:rFonts w:cs="Times New Roman"/>
          <w:bCs/>
          <w:szCs w:val="28"/>
        </w:rPr>
        <w:t>л</w:t>
      </w:r>
      <w:r w:rsidRPr="00870C5D">
        <w:rPr>
          <w:rFonts w:cs="Times New Roman"/>
          <w:bCs/>
          <w:szCs w:val="28"/>
        </w:rPr>
        <w:t xml:space="preserve">ике Северная Осетия-Алания : Закон РСО-А </w:t>
      </w:r>
      <w:r w:rsidRPr="00DD1102">
        <w:rPr>
          <w:rFonts w:cs="Times New Roman"/>
          <w:szCs w:val="28"/>
        </w:rPr>
        <w:t>[</w:t>
      </w:r>
      <w:r>
        <w:rPr>
          <w:rFonts w:cs="Times New Roman"/>
          <w:szCs w:val="28"/>
        </w:rPr>
        <w:t>от 16 мая 2017 г.</w:t>
      </w:r>
      <w:r w:rsidRPr="00DD1102">
        <w:rPr>
          <w:rFonts w:cs="Times New Roman"/>
          <w:szCs w:val="28"/>
        </w:rPr>
        <w:t>]</w:t>
      </w:r>
      <w:r>
        <w:rPr>
          <w:rFonts w:cs="Times New Roman"/>
          <w:szCs w:val="28"/>
        </w:rPr>
        <w:t xml:space="preserve"> // Северная Осетия. – 2017. – 21 сент. – С. 4.</w:t>
      </w:r>
    </w:p>
    <w:p w14:paraId="49559FC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Пахомова, В.</w:t>
      </w:r>
      <w:r>
        <w:rPr>
          <w:rFonts w:cs="Times New Roman"/>
          <w:szCs w:val="28"/>
        </w:rPr>
        <w:t xml:space="preserve"> Рабочая встреча СОРОО «Кермен» с руководством (Дигорского) района : </w:t>
      </w:r>
      <w:r w:rsidRPr="00F42F8E">
        <w:rPr>
          <w:rFonts w:cs="Times New Roman"/>
          <w:szCs w:val="28"/>
        </w:rPr>
        <w:t>[</w:t>
      </w:r>
      <w:r>
        <w:rPr>
          <w:rFonts w:cs="Times New Roman"/>
          <w:szCs w:val="28"/>
        </w:rPr>
        <w:t xml:space="preserve">состоялась встреча с главой АМС района М. </w:t>
      </w:r>
      <w:r>
        <w:rPr>
          <w:rFonts w:cs="Times New Roman"/>
          <w:szCs w:val="28"/>
        </w:rPr>
        <w:lastRenderedPageBreak/>
        <w:t>Кодзасовым и др. специалистами по волнующим жителей района</w:t>
      </w:r>
      <w:r w:rsidRPr="00F42F8E">
        <w:rPr>
          <w:rFonts w:cs="Times New Roman"/>
          <w:szCs w:val="28"/>
        </w:rPr>
        <w:t xml:space="preserve">] </w:t>
      </w:r>
      <w:r>
        <w:rPr>
          <w:rFonts w:cs="Times New Roman"/>
          <w:szCs w:val="28"/>
        </w:rPr>
        <w:t>/ Вероника Пахомова // Вести Дигории. – 2017. – 28 марта. – С. 1.</w:t>
      </w:r>
    </w:p>
    <w:p w14:paraId="74DEDBF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Перспективы на благо республики :</w:t>
      </w:r>
      <w:r>
        <w:rPr>
          <w:rFonts w:cs="Times New Roman"/>
          <w:szCs w:val="28"/>
        </w:rPr>
        <w:t xml:space="preserve"> В Москве рассмотрели готовность Плана социально-экономического развития Северной Осетии // Владикавказ. – 2017. – 19 сент. – С. 2.</w:t>
      </w:r>
    </w:p>
    <w:p w14:paraId="24A9BB05" w14:textId="77777777" w:rsidR="005178C0" w:rsidRPr="00403983"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Pr>
          <w:rFonts w:cs="Times New Roman"/>
          <w:b/>
          <w:szCs w:val="28"/>
        </w:rPr>
        <w:t>Пилипчук, Н.</w:t>
      </w:r>
      <w:r>
        <w:rPr>
          <w:rFonts w:cs="Times New Roman"/>
          <w:szCs w:val="28"/>
        </w:rPr>
        <w:t xml:space="preserve"> В. Давайте вспомним наши долгострой : </w:t>
      </w:r>
      <w:r w:rsidRPr="00DA0DA1">
        <w:rPr>
          <w:rFonts w:cs="Times New Roman"/>
          <w:szCs w:val="28"/>
        </w:rPr>
        <w:t>[</w:t>
      </w:r>
      <w:r>
        <w:rPr>
          <w:rFonts w:cs="Times New Roman"/>
          <w:szCs w:val="28"/>
        </w:rPr>
        <w:t>о том, как заморозили строительства объектов социального назначения, о пробл. соц.-экон. развития Моздокского р-на</w:t>
      </w:r>
      <w:r w:rsidRPr="00DA0DA1">
        <w:rPr>
          <w:rFonts w:cs="Times New Roman"/>
          <w:szCs w:val="28"/>
        </w:rPr>
        <w:t>]</w:t>
      </w:r>
      <w:r>
        <w:rPr>
          <w:rFonts w:cs="Times New Roman"/>
          <w:szCs w:val="28"/>
        </w:rPr>
        <w:t xml:space="preserve"> / Н. В. Пилипчук // </w:t>
      </w:r>
      <w:r w:rsidRPr="00403983">
        <w:rPr>
          <w:rFonts w:cs="Times New Roman"/>
          <w:color w:val="auto"/>
          <w:szCs w:val="28"/>
        </w:rPr>
        <w:t xml:space="preserve">Коммунист Осетии. – 2017. – </w:t>
      </w:r>
      <w:r w:rsidR="00403983" w:rsidRPr="00403983">
        <w:rPr>
          <w:rFonts w:cs="Times New Roman"/>
          <w:color w:val="auto"/>
          <w:szCs w:val="28"/>
        </w:rPr>
        <w:t>Март (</w:t>
      </w:r>
      <w:r w:rsidRPr="00403983">
        <w:rPr>
          <w:rFonts w:cs="Times New Roman"/>
          <w:color w:val="auto"/>
          <w:szCs w:val="28"/>
        </w:rPr>
        <w:t>№ 2</w:t>
      </w:r>
      <w:r w:rsidR="00403983" w:rsidRPr="00403983">
        <w:rPr>
          <w:rFonts w:cs="Times New Roman"/>
          <w:color w:val="auto"/>
          <w:szCs w:val="28"/>
        </w:rPr>
        <w:t>)</w:t>
      </w:r>
      <w:r w:rsidRPr="00403983">
        <w:rPr>
          <w:rFonts w:cs="Times New Roman"/>
          <w:color w:val="auto"/>
          <w:szCs w:val="28"/>
        </w:rPr>
        <w:t xml:space="preserve">. </w:t>
      </w:r>
    </w:p>
    <w:p w14:paraId="1E788775" w14:textId="5652EFFB"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Пинов, А.</w:t>
      </w:r>
      <w:r>
        <w:rPr>
          <w:rFonts w:cs="Times New Roman"/>
          <w:szCs w:val="28"/>
        </w:rPr>
        <w:t xml:space="preserve"> Кремниевая долина: шанс для экономики : </w:t>
      </w:r>
      <w:r w:rsidRPr="00C16B78">
        <w:rPr>
          <w:rFonts w:cs="Times New Roman"/>
          <w:szCs w:val="28"/>
        </w:rPr>
        <w:t>[</w:t>
      </w:r>
      <w:r>
        <w:rPr>
          <w:rFonts w:cs="Times New Roman"/>
          <w:szCs w:val="28"/>
        </w:rPr>
        <w:t>об инвестиц. проектах развития экономики респ. : беседа с ген. дир. Москов. об-ния «Кремнийтехнопром», д-ром техн. наук А. Пиновым / записал Э. Гаглоев</w:t>
      </w:r>
      <w:r w:rsidRPr="00C16B78">
        <w:rPr>
          <w:rFonts w:cs="Times New Roman"/>
          <w:szCs w:val="28"/>
        </w:rPr>
        <w:t xml:space="preserve">] </w:t>
      </w:r>
      <w:r>
        <w:rPr>
          <w:rFonts w:cs="Times New Roman"/>
          <w:szCs w:val="28"/>
        </w:rPr>
        <w:t>// Северная Осетия. – 2017. – 15 марта. – С. 1-2.</w:t>
      </w:r>
    </w:p>
    <w:p w14:paraId="46CD5796" w14:textId="2B976A87" w:rsidR="00BD10AE" w:rsidRPr="00EA2DD4" w:rsidRDefault="00BD10AE"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Пинов, А.</w:t>
      </w:r>
      <w:r>
        <w:rPr>
          <w:rFonts w:cs="Times New Roman"/>
          <w:szCs w:val="28"/>
        </w:rPr>
        <w:t xml:space="preserve"> Технологии щадящие экологию : </w:t>
      </w:r>
      <w:r w:rsidRPr="00C16B78">
        <w:rPr>
          <w:rFonts w:cs="Times New Roman"/>
          <w:szCs w:val="28"/>
        </w:rPr>
        <w:t>[</w:t>
      </w:r>
      <w:r>
        <w:rPr>
          <w:rFonts w:cs="Times New Roman"/>
          <w:szCs w:val="28"/>
        </w:rPr>
        <w:t>о проекте строительства в респ. з-да по производству поликристал. кремния : беседа с ген. дир. Москов. об-ния «Кремнийтехнопром», д-ром техн. наук А. Пиновым / записал Э. Гаглоев</w:t>
      </w:r>
      <w:r w:rsidRPr="00C16B78">
        <w:rPr>
          <w:rFonts w:cs="Times New Roman"/>
          <w:szCs w:val="28"/>
        </w:rPr>
        <w:t xml:space="preserve">] </w:t>
      </w:r>
      <w:r>
        <w:rPr>
          <w:rFonts w:cs="Times New Roman"/>
          <w:szCs w:val="28"/>
        </w:rPr>
        <w:t xml:space="preserve">// Северная Осетия. – 2017. – </w:t>
      </w:r>
      <w:r w:rsidR="00EA2DD4">
        <w:rPr>
          <w:rFonts w:cs="Times New Roman"/>
          <w:szCs w:val="28"/>
        </w:rPr>
        <w:t>24 мая</w:t>
      </w:r>
      <w:r>
        <w:rPr>
          <w:rFonts w:cs="Times New Roman"/>
          <w:szCs w:val="28"/>
        </w:rPr>
        <w:t>. – С. 2.</w:t>
      </w:r>
    </w:p>
    <w:p w14:paraId="10F168C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Подкрепить финансами :</w:t>
      </w:r>
      <w:r>
        <w:rPr>
          <w:rFonts w:cs="Times New Roman"/>
          <w:szCs w:val="28"/>
        </w:rPr>
        <w:t xml:space="preserve"> </w:t>
      </w:r>
      <w:r w:rsidRPr="00345BB2">
        <w:rPr>
          <w:rFonts w:cs="Times New Roman"/>
          <w:szCs w:val="28"/>
        </w:rPr>
        <w:t>[</w:t>
      </w:r>
      <w:r>
        <w:rPr>
          <w:rFonts w:cs="Times New Roman"/>
          <w:szCs w:val="28"/>
        </w:rPr>
        <w:t>о совещ. под председательством Полпреда Президента РФ в СКФО О. Беловенцева обсуждались вопросы соц.-эконом. развития и улучшения обстановки в Пригородном р-не</w:t>
      </w:r>
      <w:r w:rsidRPr="00345BB2">
        <w:rPr>
          <w:rFonts w:cs="Times New Roman"/>
          <w:szCs w:val="28"/>
        </w:rPr>
        <w:t xml:space="preserve">] </w:t>
      </w:r>
      <w:r>
        <w:rPr>
          <w:rFonts w:cs="Times New Roman"/>
          <w:szCs w:val="28"/>
        </w:rPr>
        <w:t>// Северная Осетия. – 2017. – 15 апр. – С. 2.</w:t>
      </w:r>
    </w:p>
    <w:p w14:paraId="184D428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Поляков, А.</w:t>
      </w:r>
      <w:r>
        <w:rPr>
          <w:rFonts w:cs="Times New Roman"/>
          <w:szCs w:val="28"/>
        </w:rPr>
        <w:t xml:space="preserve"> Анатолий Поляков: «На развитие района направляется беспрецедентная сумма – 1, 6 млрд. рублей. Это скажется на социальном самочувствии моздокчан» : </w:t>
      </w:r>
      <w:r w:rsidRPr="00E51B2D">
        <w:rPr>
          <w:rFonts w:cs="Times New Roman"/>
          <w:szCs w:val="28"/>
        </w:rPr>
        <w:t>[</w:t>
      </w:r>
      <w:r>
        <w:rPr>
          <w:rFonts w:cs="Times New Roman"/>
          <w:szCs w:val="28"/>
        </w:rPr>
        <w:t>пресс-клуб зам. Пред. Правительства РСО-А А. Полякова с журналистами / записал С. Телевной</w:t>
      </w:r>
      <w:r w:rsidRPr="00E51B2D">
        <w:rPr>
          <w:rFonts w:cs="Times New Roman"/>
          <w:szCs w:val="28"/>
        </w:rPr>
        <w:t xml:space="preserve">] </w:t>
      </w:r>
      <w:r>
        <w:rPr>
          <w:rFonts w:cs="Times New Roman"/>
          <w:szCs w:val="28"/>
        </w:rPr>
        <w:t>// Моздокский вестник. – 2017. – 25 июля. – С. 1-2.</w:t>
      </w:r>
    </w:p>
    <w:p w14:paraId="66FE23A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Поляков, А.</w:t>
      </w:r>
      <w:r>
        <w:rPr>
          <w:rFonts w:cs="Times New Roman"/>
          <w:szCs w:val="28"/>
        </w:rPr>
        <w:t xml:space="preserve"> О Моздокском районе и не только : </w:t>
      </w:r>
      <w:r w:rsidRPr="002E0FEE">
        <w:rPr>
          <w:rFonts w:cs="Times New Roman"/>
          <w:szCs w:val="28"/>
        </w:rPr>
        <w:t>[</w:t>
      </w:r>
      <w:r>
        <w:rPr>
          <w:rFonts w:cs="Times New Roman"/>
          <w:szCs w:val="28"/>
        </w:rPr>
        <w:t>«Пресс-клуб» зам. пред. Правительства РСО-А А. Полякова, курирующий работу муниципалитетов, в частности – вопр. соц.-экон. развития Моздокского р-на, который ответил на вопр. журналистов / Тамара Бунтури</w:t>
      </w:r>
      <w:r w:rsidRPr="002E0FEE">
        <w:rPr>
          <w:rFonts w:cs="Times New Roman"/>
          <w:szCs w:val="28"/>
        </w:rPr>
        <w:t xml:space="preserve">] </w:t>
      </w:r>
      <w:r>
        <w:rPr>
          <w:rFonts w:cs="Times New Roman"/>
          <w:szCs w:val="28"/>
        </w:rPr>
        <w:t>// Владикавказ. – 2017. – 20 июля. – С. 2.</w:t>
      </w:r>
    </w:p>
    <w:p w14:paraId="3EAA01F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Предложение депутата Парламента РСО</w:t>
      </w:r>
      <w:r w:rsidRPr="00933190">
        <w:rPr>
          <w:rFonts w:cs="Times New Roman"/>
          <w:b/>
          <w:szCs w:val="28"/>
        </w:rPr>
        <w:t>-Алания</w:t>
      </w:r>
      <w:r>
        <w:rPr>
          <w:rFonts w:cs="Times New Roman"/>
          <w:szCs w:val="28"/>
        </w:rPr>
        <w:t xml:space="preserve"> </w:t>
      </w:r>
      <w:r w:rsidRPr="00592E4D">
        <w:rPr>
          <w:rFonts w:cs="Times New Roman"/>
          <w:szCs w:val="28"/>
        </w:rPr>
        <w:t>[</w:t>
      </w:r>
      <w:r>
        <w:rPr>
          <w:rFonts w:cs="Times New Roman"/>
          <w:szCs w:val="28"/>
        </w:rPr>
        <w:t>Н. Х. Токаева</w:t>
      </w:r>
      <w:r w:rsidRPr="00592E4D">
        <w:rPr>
          <w:rFonts w:cs="Times New Roman"/>
          <w:szCs w:val="28"/>
        </w:rPr>
        <w:t>]</w:t>
      </w:r>
      <w:r>
        <w:rPr>
          <w:rFonts w:cs="Times New Roman"/>
          <w:szCs w:val="28"/>
        </w:rPr>
        <w:t xml:space="preserve"> </w:t>
      </w:r>
      <w:r w:rsidRPr="00EA2DD4">
        <w:rPr>
          <w:rFonts w:cs="Times New Roman"/>
          <w:bCs/>
          <w:szCs w:val="28"/>
        </w:rPr>
        <w:t>к проекту Закона «О стратегическом планировании…»</w:t>
      </w:r>
      <w:r>
        <w:rPr>
          <w:rFonts w:cs="Times New Roman"/>
          <w:szCs w:val="28"/>
        </w:rPr>
        <w:t xml:space="preserve"> // Пульс Осетии. – 2017. – 18 апр. – С. 2.</w:t>
      </w:r>
    </w:p>
    <w:p w14:paraId="1B19AA09" w14:textId="6ADE8678"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Развитие (</w:t>
      </w:r>
      <w:r w:rsidRPr="00F42F8E">
        <w:rPr>
          <w:rFonts w:cs="Times New Roman"/>
          <w:szCs w:val="28"/>
        </w:rPr>
        <w:t>Дигорского)</w:t>
      </w:r>
      <w:r>
        <w:rPr>
          <w:rFonts w:cs="Times New Roman"/>
          <w:b/>
          <w:szCs w:val="28"/>
        </w:rPr>
        <w:t xml:space="preserve"> района:</w:t>
      </w:r>
      <w:r>
        <w:rPr>
          <w:rFonts w:cs="Times New Roman"/>
          <w:szCs w:val="28"/>
        </w:rPr>
        <w:t xml:space="preserve"> </w:t>
      </w:r>
      <w:r w:rsidRPr="00F42F8E">
        <w:rPr>
          <w:rFonts w:cs="Times New Roman"/>
          <w:b/>
          <w:szCs w:val="28"/>
        </w:rPr>
        <w:t>Каким ему быть?</w:t>
      </w:r>
      <w:r>
        <w:rPr>
          <w:rFonts w:cs="Times New Roman"/>
          <w:szCs w:val="28"/>
        </w:rPr>
        <w:t xml:space="preserve"> : </w:t>
      </w:r>
      <w:r w:rsidRPr="00F42F8E">
        <w:rPr>
          <w:rFonts w:cs="Times New Roman"/>
          <w:szCs w:val="28"/>
        </w:rPr>
        <w:t>[</w:t>
      </w:r>
      <w:r>
        <w:rPr>
          <w:rFonts w:cs="Times New Roman"/>
          <w:szCs w:val="28"/>
        </w:rPr>
        <w:t>соцопрос провела И. Тускаева</w:t>
      </w:r>
      <w:r w:rsidRPr="00F42F8E">
        <w:rPr>
          <w:rFonts w:cs="Times New Roman"/>
          <w:szCs w:val="28"/>
        </w:rPr>
        <w:t xml:space="preserve">] </w:t>
      </w:r>
      <w:r>
        <w:rPr>
          <w:rFonts w:cs="Times New Roman"/>
          <w:szCs w:val="28"/>
        </w:rPr>
        <w:t>// Вести Дигории. – 2017. – 20 мая. – С. 1.</w:t>
      </w:r>
    </w:p>
    <w:p w14:paraId="429CDE2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F0EB5">
        <w:rPr>
          <w:rFonts w:cs="Times New Roman"/>
          <w:b/>
          <w:szCs w:val="28"/>
        </w:rPr>
        <w:t>Алагиры районы рекреацион ӕмӕ промышленнон хъомыс</w:t>
      </w:r>
      <w:r>
        <w:rPr>
          <w:rFonts w:cs="Times New Roman"/>
          <w:szCs w:val="28"/>
        </w:rPr>
        <w:t xml:space="preserve"> // Рӕстдзинад. – 2017. – 28 февр. – Ф. 1.</w:t>
      </w:r>
    </w:p>
    <w:p w14:paraId="17046C6C" w14:textId="2EB37729" w:rsidR="005178C0" w:rsidRPr="00AF0EB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933190">
        <w:rPr>
          <w:rFonts w:cs="Times New Roman"/>
          <w:szCs w:val="28"/>
        </w:rPr>
        <w:t>Рекреационный и промышленный потенциал Алагирского района</w:t>
      </w:r>
      <w:r>
        <w:rPr>
          <w:rFonts w:cs="Times New Roman"/>
          <w:szCs w:val="28"/>
        </w:rPr>
        <w:t xml:space="preserve"> </w:t>
      </w:r>
      <w:r w:rsidRPr="00AF0EB5">
        <w:rPr>
          <w:rFonts w:cs="Times New Roman"/>
          <w:szCs w:val="28"/>
        </w:rPr>
        <w:t>[</w:t>
      </w:r>
      <w:r>
        <w:rPr>
          <w:rFonts w:cs="Times New Roman"/>
          <w:szCs w:val="28"/>
        </w:rPr>
        <w:t>обсудили Гл</w:t>
      </w:r>
      <w:r w:rsidR="00EA2DD4">
        <w:rPr>
          <w:rFonts w:cs="Times New Roman"/>
          <w:szCs w:val="28"/>
        </w:rPr>
        <w:t>ава</w:t>
      </w:r>
      <w:r>
        <w:rPr>
          <w:rFonts w:cs="Times New Roman"/>
          <w:szCs w:val="28"/>
        </w:rPr>
        <w:t xml:space="preserve"> РСО-Алания В. Битаров и чл. Правительства во время рабочего визита</w:t>
      </w:r>
      <w:r w:rsidRPr="00AF0EB5">
        <w:rPr>
          <w:rFonts w:cs="Times New Roman"/>
          <w:szCs w:val="28"/>
        </w:rPr>
        <w:t>]</w:t>
      </w:r>
      <w:r>
        <w:rPr>
          <w:rFonts w:cs="Times New Roman"/>
          <w:szCs w:val="28"/>
        </w:rPr>
        <w:t>.</w:t>
      </w:r>
    </w:p>
    <w:p w14:paraId="1FC0195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Хъууыддӕгты архайынмӕ, </w:t>
      </w:r>
      <w:r w:rsidRPr="00EA2DD4">
        <w:rPr>
          <w:rFonts w:cs="Times New Roman"/>
          <w:bCs/>
          <w:szCs w:val="28"/>
        </w:rPr>
        <w:t>аразынмӕ, рӕзты нысантӕ ӕвӕрынмӕ республикӕ у цӕттӕ</w:t>
      </w:r>
      <w:r>
        <w:rPr>
          <w:rFonts w:cs="Times New Roman"/>
          <w:b/>
          <w:szCs w:val="28"/>
        </w:rPr>
        <w:t xml:space="preserve"> </w:t>
      </w:r>
      <w:r w:rsidRPr="005B258E">
        <w:rPr>
          <w:rFonts w:cs="Times New Roman"/>
          <w:szCs w:val="28"/>
        </w:rPr>
        <w:t>// Рӕстдзинад. – 2017. – 30 дек. – Ф. 6.</w:t>
      </w:r>
    </w:p>
    <w:p w14:paraId="2798071A" w14:textId="77777777" w:rsidR="005178C0" w:rsidRPr="005B258E" w:rsidRDefault="005178C0" w:rsidP="005178C0">
      <w:pPr>
        <w:pStyle w:val="a3"/>
        <w:tabs>
          <w:tab w:val="left" w:pos="1418"/>
          <w:tab w:val="left" w:pos="1483"/>
          <w:tab w:val="left" w:pos="1560"/>
        </w:tabs>
        <w:spacing w:line="240" w:lineRule="auto"/>
        <w:ind w:left="0" w:firstLine="1418"/>
        <w:jc w:val="both"/>
        <w:rPr>
          <w:rFonts w:cs="Times New Roman"/>
          <w:szCs w:val="28"/>
        </w:rPr>
      </w:pPr>
      <w:r w:rsidRPr="00933190">
        <w:rPr>
          <w:rFonts w:cs="Times New Roman"/>
          <w:szCs w:val="28"/>
        </w:rPr>
        <w:t>Республика готова к бизнес-проектам, целям равития</w:t>
      </w:r>
      <w:r>
        <w:rPr>
          <w:rFonts w:cs="Times New Roman"/>
          <w:b/>
          <w:szCs w:val="28"/>
        </w:rPr>
        <w:t xml:space="preserve"> : </w:t>
      </w:r>
      <w:r w:rsidRPr="005B258E">
        <w:rPr>
          <w:rFonts w:cs="Times New Roman"/>
          <w:szCs w:val="28"/>
        </w:rPr>
        <w:t>[обзор соц.-экономич. развития РСО-А в 2017 г.].</w:t>
      </w:r>
    </w:p>
    <w:p w14:paraId="0E553FA6" w14:textId="77777777" w:rsidR="005178C0" w:rsidRPr="00F937C4"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37C4">
        <w:rPr>
          <w:rFonts w:cs="Times New Roman"/>
          <w:b/>
          <w:szCs w:val="28"/>
        </w:rPr>
        <w:lastRenderedPageBreak/>
        <w:t>Республика в цифрах</w:t>
      </w:r>
      <w:r>
        <w:rPr>
          <w:rFonts w:cs="Times New Roman"/>
          <w:szCs w:val="28"/>
        </w:rPr>
        <w:t xml:space="preserve"> : </w:t>
      </w:r>
      <w:r w:rsidRPr="00F937C4">
        <w:rPr>
          <w:rFonts w:cs="Times New Roman"/>
          <w:szCs w:val="28"/>
        </w:rPr>
        <w:t>[</w:t>
      </w:r>
      <w:r>
        <w:rPr>
          <w:rFonts w:cs="Times New Roman"/>
          <w:szCs w:val="28"/>
        </w:rPr>
        <w:t>соц.-эконом. положение РСО-А в янв.-марте 2017 г., подгот. территор. органом Федер. службы статистики – Аланиястат</w:t>
      </w:r>
      <w:r w:rsidRPr="00F937C4">
        <w:rPr>
          <w:rFonts w:cs="Times New Roman"/>
          <w:szCs w:val="28"/>
        </w:rPr>
        <w:t>]</w:t>
      </w:r>
      <w:r>
        <w:rPr>
          <w:rFonts w:cs="Times New Roman"/>
          <w:szCs w:val="28"/>
        </w:rPr>
        <w:t xml:space="preserve"> // Северная Осетия. – 2017. – 2 июня. – С. 1.</w:t>
      </w:r>
    </w:p>
    <w:p w14:paraId="7777768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Романова, Н.</w:t>
      </w:r>
      <w:r>
        <w:rPr>
          <w:rFonts w:cs="Times New Roman"/>
          <w:szCs w:val="28"/>
        </w:rPr>
        <w:t xml:space="preserve"> Полпред поможет реанимировать «Мамисон» : </w:t>
      </w:r>
      <w:r w:rsidRPr="00DF71EC">
        <w:rPr>
          <w:rFonts w:cs="Times New Roman"/>
          <w:szCs w:val="28"/>
        </w:rPr>
        <w:t>[</w:t>
      </w:r>
      <w:r>
        <w:rPr>
          <w:rFonts w:cs="Times New Roman"/>
          <w:szCs w:val="28"/>
        </w:rPr>
        <w:t>о рабочем визите полпреда Президента РФ ВСКФО Олега Белавенцева в респ.</w:t>
      </w:r>
      <w:r w:rsidRPr="00DF71EC">
        <w:rPr>
          <w:rFonts w:cs="Times New Roman"/>
          <w:szCs w:val="28"/>
        </w:rPr>
        <w:t xml:space="preserve">] </w:t>
      </w:r>
      <w:r>
        <w:rPr>
          <w:rFonts w:cs="Times New Roman"/>
          <w:szCs w:val="28"/>
        </w:rPr>
        <w:t>/ Н. Романова // Северная Осетия. – 2017. – 21 июля. – С. 1-2.</w:t>
      </w:r>
    </w:p>
    <w:p w14:paraId="3D0C08B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Рязанов, В.</w:t>
      </w:r>
      <w:r>
        <w:rPr>
          <w:rFonts w:cs="Times New Roman"/>
          <w:szCs w:val="28"/>
        </w:rPr>
        <w:t xml:space="preserve"> Развитие инициативное и стратегическое : </w:t>
      </w:r>
      <w:r w:rsidRPr="00535513">
        <w:rPr>
          <w:rFonts w:cs="Times New Roman"/>
          <w:szCs w:val="28"/>
        </w:rPr>
        <w:t>[</w:t>
      </w:r>
      <w:r>
        <w:rPr>
          <w:rFonts w:cs="Times New Roman"/>
          <w:szCs w:val="28"/>
        </w:rPr>
        <w:t>Глава Респ. В. Битаров и ген. директор Рос. агентства стратегич. инициатив С. Чупшева подписали соглашение о сотрудничестве</w:t>
      </w:r>
      <w:r w:rsidRPr="00535513">
        <w:rPr>
          <w:rFonts w:cs="Times New Roman"/>
          <w:szCs w:val="28"/>
        </w:rPr>
        <w:t>]</w:t>
      </w:r>
      <w:r>
        <w:rPr>
          <w:rFonts w:cs="Times New Roman"/>
          <w:szCs w:val="28"/>
        </w:rPr>
        <w:t xml:space="preserve"> / Всеволод Рязанов // Северная Осетия. – 2017. – 8 июля. – С. 2.</w:t>
      </w:r>
    </w:p>
    <w:p w14:paraId="11B73A5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Сабанти, Б.</w:t>
      </w:r>
      <w:r>
        <w:rPr>
          <w:rFonts w:cs="Times New Roman"/>
          <w:szCs w:val="28"/>
        </w:rPr>
        <w:t xml:space="preserve"> Борис Сабанти: «Как нам избавиться от бедности и от славы региона ворующего?» : </w:t>
      </w:r>
      <w:r w:rsidRPr="00B43270">
        <w:rPr>
          <w:rFonts w:cs="Times New Roman"/>
          <w:szCs w:val="28"/>
        </w:rPr>
        <w:t>[</w:t>
      </w:r>
      <w:r>
        <w:rPr>
          <w:rFonts w:cs="Times New Roman"/>
          <w:szCs w:val="28"/>
        </w:rPr>
        <w:t>беседа с экономистом, акад. Междунар. акад. высшей шк., д-ре экон. наук, проф. Санкт-Петербургского гос. ун-та экономики и финансов / подгот. О. Резник</w:t>
      </w:r>
      <w:r w:rsidRPr="00B43270">
        <w:rPr>
          <w:rFonts w:cs="Times New Roman"/>
          <w:szCs w:val="28"/>
        </w:rPr>
        <w:t xml:space="preserve">] </w:t>
      </w:r>
      <w:r>
        <w:rPr>
          <w:rFonts w:cs="Times New Roman"/>
          <w:szCs w:val="28"/>
        </w:rPr>
        <w:t>// Пульс Осетии. – 2017. – 24 окт. – С. 3.</w:t>
      </w:r>
    </w:p>
    <w:p w14:paraId="3D44BCC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Сагеева, М.</w:t>
      </w:r>
      <w:r>
        <w:rPr>
          <w:rFonts w:cs="Times New Roman"/>
          <w:szCs w:val="28"/>
        </w:rPr>
        <w:t xml:space="preserve"> Пригородный как миссия : </w:t>
      </w:r>
      <w:r w:rsidRPr="00A76661">
        <w:rPr>
          <w:rFonts w:cs="Times New Roman"/>
          <w:szCs w:val="28"/>
        </w:rPr>
        <w:t>[</w:t>
      </w:r>
      <w:r>
        <w:rPr>
          <w:rFonts w:cs="Times New Roman"/>
          <w:szCs w:val="28"/>
        </w:rPr>
        <w:t>об оптимизации бюджета за счет социалки и здравоохр. и развитии Пригородного р-на, оптимизации мелких предпринимателей колхозников и т.д.</w:t>
      </w:r>
      <w:r w:rsidRPr="00A76661">
        <w:rPr>
          <w:rFonts w:cs="Times New Roman"/>
          <w:szCs w:val="28"/>
        </w:rPr>
        <w:t xml:space="preserve">] </w:t>
      </w:r>
      <w:r>
        <w:rPr>
          <w:rFonts w:cs="Times New Roman"/>
          <w:szCs w:val="28"/>
        </w:rPr>
        <w:t>/ Мадина Сагеева // Свободный взгляд. – 2017. – 22 апр. – С. 1-2.</w:t>
      </w:r>
    </w:p>
    <w:p w14:paraId="110AA3C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Сверили стратегию развития :</w:t>
      </w:r>
      <w:r>
        <w:rPr>
          <w:rFonts w:cs="Times New Roman"/>
          <w:szCs w:val="28"/>
        </w:rPr>
        <w:t xml:space="preserve"> </w:t>
      </w:r>
      <w:r w:rsidRPr="00DD1102">
        <w:rPr>
          <w:rFonts w:cs="Times New Roman"/>
          <w:szCs w:val="28"/>
        </w:rPr>
        <w:t>[</w:t>
      </w:r>
      <w:r>
        <w:rPr>
          <w:rFonts w:cs="Times New Roman"/>
          <w:szCs w:val="28"/>
        </w:rPr>
        <w:t>Глава респ. В. Битаров принял участие в совещ. под председательством вице-премьера РФ Д. Козака, посвящ. реализации «Плана социально-экономического развития республики на 2018-2020 года»</w:t>
      </w:r>
      <w:r w:rsidRPr="00DD1102">
        <w:rPr>
          <w:rFonts w:cs="Times New Roman"/>
          <w:szCs w:val="28"/>
        </w:rPr>
        <w:t xml:space="preserve">] </w:t>
      </w:r>
      <w:r>
        <w:rPr>
          <w:rFonts w:cs="Times New Roman"/>
          <w:szCs w:val="28"/>
        </w:rPr>
        <w:t>// Северная Осетия. – 2017. – 19 сент. – С. 1.</w:t>
      </w:r>
    </w:p>
    <w:p w14:paraId="603953A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F71EC">
        <w:rPr>
          <w:rFonts w:cs="Times New Roman"/>
          <w:b/>
          <w:szCs w:val="28"/>
        </w:rPr>
        <w:t>Сделано и куплено в Алании</w:t>
      </w:r>
      <w:r>
        <w:rPr>
          <w:rFonts w:cs="Times New Roman"/>
          <w:szCs w:val="28"/>
        </w:rPr>
        <w:t xml:space="preserve"> : </w:t>
      </w:r>
      <w:r w:rsidRPr="00594137">
        <w:rPr>
          <w:rFonts w:cs="Times New Roman"/>
          <w:szCs w:val="28"/>
        </w:rPr>
        <w:t>[</w:t>
      </w:r>
      <w:r>
        <w:rPr>
          <w:rFonts w:cs="Times New Roman"/>
          <w:szCs w:val="28"/>
        </w:rPr>
        <w:t>о новом проекте «Сделано в Алании» и о том, как работается мест. производителям : мнения управляющего сети супермаркетов «Забава» Р. Гутиева, инвестора ООО «Молпродукт» А. Абаева, зам. рук. АО «Племенной репродуктор «Михайловский» Б. Цалкосова / записала З. Бедоева</w:t>
      </w:r>
      <w:r w:rsidRPr="00594137">
        <w:rPr>
          <w:rFonts w:cs="Times New Roman"/>
          <w:szCs w:val="28"/>
        </w:rPr>
        <w:t>]</w:t>
      </w:r>
      <w:r>
        <w:rPr>
          <w:rFonts w:cs="Times New Roman"/>
          <w:szCs w:val="28"/>
        </w:rPr>
        <w:t xml:space="preserve"> // Северная Осетия. – 2017. – 26 июля. – С. 1-2.</w:t>
      </w:r>
    </w:p>
    <w:p w14:paraId="124AB8B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Северная Осетия примет участие в федеральных программах в социальной сфере </w:t>
      </w:r>
      <w:r w:rsidRPr="00764D45">
        <w:rPr>
          <w:rFonts w:cs="Times New Roman"/>
          <w:szCs w:val="28"/>
        </w:rPr>
        <w:t>:</w:t>
      </w:r>
      <w:r>
        <w:rPr>
          <w:rFonts w:cs="Times New Roman"/>
          <w:szCs w:val="28"/>
        </w:rPr>
        <w:t xml:space="preserve"> </w:t>
      </w:r>
      <w:r w:rsidRPr="00764D45">
        <w:rPr>
          <w:rFonts w:cs="Times New Roman"/>
          <w:szCs w:val="28"/>
        </w:rPr>
        <w:t>[</w:t>
      </w:r>
      <w:r>
        <w:rPr>
          <w:rFonts w:cs="Times New Roman"/>
          <w:szCs w:val="28"/>
        </w:rPr>
        <w:t>Глава РСО-А В. Битаров провел встречу с представит. республики в высш. законодат. органе страны чл. Совета Федерации А. Тотооновым, депутатами Гос. Думы З. Макиевым, В. Газзаевым, А. Таймазовым</w:t>
      </w:r>
      <w:r w:rsidRPr="00764D45">
        <w:rPr>
          <w:rFonts w:cs="Times New Roman"/>
          <w:szCs w:val="28"/>
        </w:rPr>
        <w:t xml:space="preserve">] </w:t>
      </w:r>
      <w:r>
        <w:rPr>
          <w:rFonts w:cs="Times New Roman"/>
          <w:szCs w:val="28"/>
        </w:rPr>
        <w:t>// Владикавказ. – 2017. – 30 мая. – С. 2.</w:t>
      </w:r>
    </w:p>
    <w:p w14:paraId="579BDFF3" w14:textId="77777777" w:rsidR="005178C0" w:rsidRPr="00403983"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Pr>
          <w:rFonts w:cs="Times New Roman"/>
          <w:b/>
          <w:szCs w:val="28"/>
        </w:rPr>
        <w:t>Соболев, В</w:t>
      </w:r>
      <w:r w:rsidRPr="009B7EA8">
        <w:rPr>
          <w:rFonts w:cs="Times New Roman"/>
          <w:szCs w:val="28"/>
        </w:rPr>
        <w:t>.</w:t>
      </w:r>
      <w:r>
        <w:rPr>
          <w:rFonts w:cs="Times New Roman"/>
          <w:szCs w:val="28"/>
        </w:rPr>
        <w:t xml:space="preserve"> И. О нашей программе развития страны и республики : </w:t>
      </w:r>
      <w:r w:rsidRPr="009B7EA8">
        <w:rPr>
          <w:rFonts w:cs="Times New Roman"/>
          <w:szCs w:val="28"/>
        </w:rPr>
        <w:t>[</w:t>
      </w:r>
      <w:r>
        <w:rPr>
          <w:rFonts w:cs="Times New Roman"/>
          <w:szCs w:val="28"/>
        </w:rPr>
        <w:t>о соц.-экон. прогр. КПРФ</w:t>
      </w:r>
      <w:r w:rsidRPr="009B7EA8">
        <w:rPr>
          <w:rFonts w:cs="Times New Roman"/>
          <w:szCs w:val="28"/>
        </w:rPr>
        <w:t>]</w:t>
      </w:r>
      <w:r>
        <w:rPr>
          <w:rFonts w:cs="Times New Roman"/>
          <w:szCs w:val="28"/>
        </w:rPr>
        <w:t xml:space="preserve"> / В. И. Соболев </w:t>
      </w:r>
      <w:r w:rsidR="00403983" w:rsidRPr="00403983">
        <w:rPr>
          <w:rFonts w:cs="Times New Roman"/>
          <w:color w:val="auto"/>
          <w:szCs w:val="28"/>
        </w:rPr>
        <w:t>// Коммунист Осетии. – 2017. – Сент.</w:t>
      </w:r>
    </w:p>
    <w:p w14:paraId="11EB46F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37C4">
        <w:rPr>
          <w:rFonts w:cs="Times New Roman"/>
          <w:b/>
          <w:szCs w:val="28"/>
        </w:rPr>
        <w:t>Социально-экономическое положение Республики Северная Осетия-Алания за январь-март 2017 года</w:t>
      </w:r>
      <w:r>
        <w:rPr>
          <w:rFonts w:cs="Times New Roman"/>
          <w:szCs w:val="28"/>
        </w:rPr>
        <w:t xml:space="preserve"> : </w:t>
      </w:r>
      <w:r w:rsidRPr="00682A22">
        <w:rPr>
          <w:rFonts w:cs="Times New Roman"/>
          <w:szCs w:val="28"/>
        </w:rPr>
        <w:t>[</w:t>
      </w:r>
      <w:r>
        <w:rPr>
          <w:rFonts w:cs="Times New Roman"/>
          <w:szCs w:val="28"/>
        </w:rPr>
        <w:t>статистика</w:t>
      </w:r>
      <w:r w:rsidRPr="00682A22">
        <w:rPr>
          <w:rFonts w:cs="Times New Roman"/>
          <w:szCs w:val="28"/>
        </w:rPr>
        <w:t>]</w:t>
      </w:r>
      <w:r>
        <w:rPr>
          <w:rFonts w:cs="Times New Roman"/>
          <w:szCs w:val="28"/>
        </w:rPr>
        <w:t xml:space="preserve"> // Северная Осетия. – 2017. – 8 июня. – С. 4.</w:t>
      </w:r>
    </w:p>
    <w:p w14:paraId="0A0E5BD5" w14:textId="77777777" w:rsidR="005178C0" w:rsidRPr="00682A22"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37C4">
        <w:rPr>
          <w:rFonts w:cs="Times New Roman"/>
          <w:b/>
          <w:szCs w:val="28"/>
        </w:rPr>
        <w:t>Социально-экономическое положение Республики Северная Осетия-Алания за январь-июнь 2017 года</w:t>
      </w:r>
      <w:r>
        <w:rPr>
          <w:rFonts w:cs="Times New Roman"/>
          <w:szCs w:val="28"/>
        </w:rPr>
        <w:t xml:space="preserve"> : </w:t>
      </w:r>
      <w:r w:rsidRPr="00F937C4">
        <w:rPr>
          <w:rFonts w:cs="Times New Roman"/>
          <w:szCs w:val="28"/>
        </w:rPr>
        <w:t>[</w:t>
      </w:r>
      <w:r>
        <w:rPr>
          <w:rFonts w:cs="Times New Roman"/>
          <w:szCs w:val="28"/>
        </w:rPr>
        <w:t>статистика</w:t>
      </w:r>
      <w:r w:rsidRPr="00F937C4">
        <w:rPr>
          <w:rFonts w:cs="Times New Roman"/>
          <w:szCs w:val="28"/>
        </w:rPr>
        <w:t>]</w:t>
      </w:r>
      <w:r>
        <w:rPr>
          <w:rFonts w:cs="Times New Roman"/>
          <w:szCs w:val="28"/>
        </w:rPr>
        <w:t xml:space="preserve"> // Северная Осетия. – 2017. – 27 сент. – С. 3.</w:t>
      </w:r>
    </w:p>
    <w:p w14:paraId="63E5B5A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607AB">
        <w:rPr>
          <w:rFonts w:cs="Times New Roman"/>
          <w:b/>
          <w:szCs w:val="28"/>
        </w:rPr>
        <w:t>Республикӕ Цӕгат Ирыстон-Аланийы социалон-экономикон уавӕр 2016 азӕн</w:t>
      </w:r>
      <w:r>
        <w:rPr>
          <w:rFonts w:cs="Times New Roman"/>
          <w:szCs w:val="28"/>
        </w:rPr>
        <w:t xml:space="preserve"> // Рӕстдзинад. – 2017. – 13 апр. – Ф. 2.</w:t>
      </w:r>
    </w:p>
    <w:p w14:paraId="7E766EC7" w14:textId="77777777" w:rsidR="005178C0" w:rsidRPr="00C607AB" w:rsidRDefault="005178C0" w:rsidP="005178C0">
      <w:pPr>
        <w:pStyle w:val="a3"/>
        <w:tabs>
          <w:tab w:val="left" w:pos="1418"/>
          <w:tab w:val="left" w:pos="1483"/>
          <w:tab w:val="left" w:pos="1560"/>
        </w:tabs>
        <w:spacing w:line="240" w:lineRule="auto"/>
        <w:ind w:left="0" w:firstLine="1418"/>
        <w:jc w:val="both"/>
        <w:rPr>
          <w:rFonts w:cs="Times New Roman"/>
          <w:szCs w:val="28"/>
        </w:rPr>
      </w:pPr>
      <w:r w:rsidRPr="00933190">
        <w:rPr>
          <w:rFonts w:cs="Times New Roman"/>
          <w:szCs w:val="28"/>
        </w:rPr>
        <w:lastRenderedPageBreak/>
        <w:t>Социально-экономическое положение Республики Северная Осетия-Алания в 2016 г.</w:t>
      </w:r>
      <w:r>
        <w:rPr>
          <w:rFonts w:cs="Times New Roman"/>
          <w:szCs w:val="28"/>
        </w:rPr>
        <w:t xml:space="preserve"> : </w:t>
      </w:r>
      <w:r w:rsidRPr="00C607AB">
        <w:rPr>
          <w:rFonts w:cs="Times New Roman"/>
          <w:szCs w:val="28"/>
        </w:rPr>
        <w:t>[</w:t>
      </w:r>
      <w:r>
        <w:rPr>
          <w:rFonts w:cs="Times New Roman"/>
          <w:szCs w:val="28"/>
        </w:rPr>
        <w:t>статистич. данные</w:t>
      </w:r>
      <w:r w:rsidRPr="00C607AB">
        <w:rPr>
          <w:rFonts w:cs="Times New Roman"/>
          <w:szCs w:val="28"/>
        </w:rPr>
        <w:t>]</w:t>
      </w:r>
      <w:r>
        <w:rPr>
          <w:rFonts w:cs="Times New Roman"/>
          <w:szCs w:val="28"/>
        </w:rPr>
        <w:t>.</w:t>
      </w:r>
    </w:p>
    <w:p w14:paraId="2084C17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B258E">
        <w:rPr>
          <w:rFonts w:cs="Times New Roman"/>
          <w:b/>
          <w:szCs w:val="28"/>
        </w:rPr>
        <w:t>РЦИ-Аланийы социалон-экономикон уавӕр 2017 азы январы-сентябры</w:t>
      </w:r>
      <w:r>
        <w:rPr>
          <w:rFonts w:cs="Times New Roman"/>
          <w:szCs w:val="28"/>
        </w:rPr>
        <w:t xml:space="preserve"> // Рӕстдзинад. – 2017. – 19 дек. – Ф. 3.</w:t>
      </w:r>
    </w:p>
    <w:p w14:paraId="1FFE4E0B" w14:textId="77777777" w:rsidR="005178C0" w:rsidRPr="005B258E" w:rsidRDefault="005178C0" w:rsidP="005178C0">
      <w:pPr>
        <w:pStyle w:val="a3"/>
        <w:tabs>
          <w:tab w:val="left" w:pos="1418"/>
          <w:tab w:val="left" w:pos="1483"/>
          <w:tab w:val="left" w:pos="1560"/>
        </w:tabs>
        <w:spacing w:line="240" w:lineRule="auto"/>
        <w:ind w:left="0" w:firstLine="1418"/>
        <w:jc w:val="both"/>
        <w:rPr>
          <w:rFonts w:cs="Times New Roman"/>
          <w:szCs w:val="28"/>
        </w:rPr>
      </w:pPr>
      <w:r w:rsidRPr="00933190">
        <w:rPr>
          <w:rFonts w:cs="Times New Roman"/>
          <w:szCs w:val="28"/>
        </w:rPr>
        <w:t>Социально-экономическое положение РСО-Алании за январь-сентябрь 2017 года</w:t>
      </w:r>
      <w:r>
        <w:rPr>
          <w:rFonts w:cs="Times New Roman"/>
          <w:szCs w:val="28"/>
        </w:rPr>
        <w:t xml:space="preserve"> (статистич. данные).</w:t>
      </w:r>
    </w:p>
    <w:p w14:paraId="7A04B9B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42378">
        <w:rPr>
          <w:rFonts w:cs="Times New Roman"/>
          <w:b/>
          <w:szCs w:val="28"/>
        </w:rPr>
        <w:t>Республикӕ Цӕгат Ирыстон-Аланийы социалон-экономикон уавӕр 2017 азы январь-июны</w:t>
      </w:r>
      <w:r>
        <w:rPr>
          <w:rFonts w:cs="Times New Roman"/>
          <w:szCs w:val="28"/>
        </w:rPr>
        <w:t xml:space="preserve"> // Рӕстдзинад. – 2017. – 14 сент. – Ф. 3.</w:t>
      </w:r>
    </w:p>
    <w:p w14:paraId="225654EA" w14:textId="77777777" w:rsidR="005178C0" w:rsidRPr="0093319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933190">
        <w:rPr>
          <w:rFonts w:cs="Times New Roman"/>
          <w:szCs w:val="28"/>
        </w:rPr>
        <w:t>Социально-экономическое положение РСО-Алании за январь-июнь 2017 год.</w:t>
      </w:r>
    </w:p>
    <w:p w14:paraId="650452F9" w14:textId="77777777" w:rsidR="005178C0" w:rsidRPr="00403983"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Pr>
          <w:rFonts w:cs="Times New Roman"/>
          <w:b/>
          <w:szCs w:val="28"/>
        </w:rPr>
        <w:t>Тайсаев, К</w:t>
      </w:r>
      <w:r w:rsidRPr="009B7EA8">
        <w:rPr>
          <w:rFonts w:cs="Times New Roman"/>
          <w:szCs w:val="28"/>
        </w:rPr>
        <w:t>.</w:t>
      </w:r>
      <w:r>
        <w:rPr>
          <w:rFonts w:cs="Times New Roman"/>
          <w:szCs w:val="28"/>
        </w:rPr>
        <w:t xml:space="preserve"> К. Работу – каждому, землю – всем : </w:t>
      </w:r>
      <w:r w:rsidRPr="009B7EA8">
        <w:rPr>
          <w:rFonts w:cs="Times New Roman"/>
          <w:szCs w:val="28"/>
        </w:rPr>
        <w:t>[</w:t>
      </w:r>
      <w:r>
        <w:rPr>
          <w:rFonts w:cs="Times New Roman"/>
          <w:szCs w:val="28"/>
        </w:rPr>
        <w:t>о социально-экономическом положении в Сев. Осетии</w:t>
      </w:r>
      <w:r w:rsidRPr="009B7EA8">
        <w:rPr>
          <w:rFonts w:cs="Times New Roman"/>
          <w:szCs w:val="28"/>
        </w:rPr>
        <w:t>]</w:t>
      </w:r>
      <w:r>
        <w:rPr>
          <w:rFonts w:cs="Times New Roman"/>
          <w:szCs w:val="28"/>
        </w:rPr>
        <w:t xml:space="preserve"> / К. К. Тайсаев // </w:t>
      </w:r>
      <w:r w:rsidR="00403983" w:rsidRPr="00403983">
        <w:rPr>
          <w:rFonts w:cs="Times New Roman"/>
          <w:color w:val="auto"/>
          <w:szCs w:val="28"/>
        </w:rPr>
        <w:t xml:space="preserve">Коммунист Осетии. – 2017. – Сент. </w:t>
      </w:r>
    </w:p>
    <w:p w14:paraId="71EFFC9C" w14:textId="77777777" w:rsidR="005178C0" w:rsidRPr="00F937C4"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D1102">
        <w:rPr>
          <w:rFonts w:cs="Times New Roman"/>
          <w:b/>
          <w:szCs w:val="28"/>
        </w:rPr>
        <w:t>Тамерланов, Т.</w:t>
      </w:r>
      <w:r>
        <w:rPr>
          <w:rFonts w:cs="Times New Roman"/>
          <w:szCs w:val="28"/>
        </w:rPr>
        <w:t xml:space="preserve"> Отходы, приносящие прибыль : </w:t>
      </w:r>
      <w:r w:rsidRPr="00F937C4">
        <w:rPr>
          <w:rFonts w:cs="Times New Roman"/>
          <w:szCs w:val="28"/>
        </w:rPr>
        <w:t>[</w:t>
      </w:r>
      <w:r>
        <w:rPr>
          <w:rFonts w:cs="Times New Roman"/>
          <w:szCs w:val="28"/>
        </w:rPr>
        <w:t>о встрече зам. пред. Правительства респ. А. Фадзаева с представителями фон. компании «</w:t>
      </w:r>
      <w:r>
        <w:rPr>
          <w:rFonts w:cs="Times New Roman"/>
          <w:szCs w:val="28"/>
          <w:lang w:val="en-US"/>
        </w:rPr>
        <w:t>Set</w:t>
      </w:r>
      <w:r w:rsidRPr="00DD1102">
        <w:rPr>
          <w:rFonts w:cs="Times New Roman"/>
          <w:szCs w:val="28"/>
        </w:rPr>
        <w:t xml:space="preserve"> </w:t>
      </w:r>
      <w:r>
        <w:rPr>
          <w:rFonts w:cs="Times New Roman"/>
          <w:szCs w:val="28"/>
          <w:lang w:val="en-US"/>
        </w:rPr>
        <w:t>Clean</w:t>
      </w:r>
      <w:r w:rsidRPr="00DD1102">
        <w:rPr>
          <w:rFonts w:cs="Times New Roman"/>
          <w:szCs w:val="28"/>
        </w:rPr>
        <w:t xml:space="preserve"> </w:t>
      </w:r>
      <w:r>
        <w:rPr>
          <w:rFonts w:cs="Times New Roman"/>
          <w:szCs w:val="28"/>
          <w:lang w:val="en-US"/>
        </w:rPr>
        <w:t>Tech</w:t>
      </w:r>
      <w:r>
        <w:rPr>
          <w:rFonts w:cs="Times New Roman"/>
          <w:szCs w:val="28"/>
        </w:rPr>
        <w:t>» Иоуни Суомалайнен и А. Улановым</w:t>
      </w:r>
      <w:r w:rsidRPr="00F937C4">
        <w:rPr>
          <w:rFonts w:cs="Times New Roman"/>
          <w:szCs w:val="28"/>
        </w:rPr>
        <w:t>]</w:t>
      </w:r>
      <w:r>
        <w:rPr>
          <w:rFonts w:cs="Times New Roman"/>
          <w:szCs w:val="28"/>
        </w:rPr>
        <w:t xml:space="preserve"> / Т. Тамерланов // Северная Осетия. – 2017. – 21 сент. – С. 2.</w:t>
      </w:r>
    </w:p>
    <w:p w14:paraId="1EBAEAE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92E4D">
        <w:rPr>
          <w:rFonts w:cs="Times New Roman"/>
          <w:b/>
          <w:szCs w:val="28"/>
        </w:rPr>
        <w:t>Татраты Н. В. Цӕгат Ирыстоны раздӕры промышленносты министр (1938-2017 гг</w:t>
      </w:r>
      <w:r>
        <w:rPr>
          <w:rFonts w:cs="Times New Roman"/>
          <w:b/>
          <w:szCs w:val="28"/>
        </w:rPr>
        <w:t>.</w:t>
      </w:r>
      <w:r w:rsidRPr="00592E4D">
        <w:rPr>
          <w:rFonts w:cs="Times New Roman"/>
          <w:b/>
          <w:szCs w:val="28"/>
        </w:rPr>
        <w:t xml:space="preserve">) : </w:t>
      </w:r>
      <w:r w:rsidRPr="00592E4D">
        <w:rPr>
          <w:rFonts w:cs="Times New Roman"/>
          <w:szCs w:val="28"/>
        </w:rPr>
        <w:t>[Некролог]</w:t>
      </w:r>
      <w:r>
        <w:rPr>
          <w:rFonts w:cs="Times New Roman"/>
          <w:szCs w:val="28"/>
        </w:rPr>
        <w:t xml:space="preserve"> // Рӕстдзинад. – 2017. – 14 июль. – Ф. 4.</w:t>
      </w:r>
    </w:p>
    <w:p w14:paraId="03D3627D" w14:textId="77777777" w:rsidR="005178C0" w:rsidRPr="00592E4D" w:rsidRDefault="005178C0" w:rsidP="005178C0">
      <w:pPr>
        <w:pStyle w:val="a3"/>
        <w:tabs>
          <w:tab w:val="left" w:pos="1418"/>
          <w:tab w:val="left" w:pos="1483"/>
          <w:tab w:val="left" w:pos="1560"/>
        </w:tabs>
        <w:spacing w:line="240" w:lineRule="auto"/>
        <w:ind w:left="0" w:firstLine="1418"/>
        <w:jc w:val="both"/>
        <w:rPr>
          <w:rFonts w:cs="Times New Roman"/>
          <w:szCs w:val="28"/>
        </w:rPr>
      </w:pPr>
      <w:r w:rsidRPr="00933190">
        <w:rPr>
          <w:rFonts w:cs="Times New Roman"/>
          <w:szCs w:val="28"/>
        </w:rPr>
        <w:t>Татров Н. В. бывший министр промышленности Сев. Осетии</w:t>
      </w:r>
      <w:r>
        <w:rPr>
          <w:rFonts w:cs="Times New Roman"/>
          <w:szCs w:val="28"/>
        </w:rPr>
        <w:t xml:space="preserve"> : </w:t>
      </w:r>
      <w:r>
        <w:rPr>
          <w:rFonts w:cs="Times New Roman"/>
          <w:szCs w:val="28"/>
          <w:lang w:val="en-US"/>
        </w:rPr>
        <w:t>[</w:t>
      </w:r>
      <w:r>
        <w:rPr>
          <w:rFonts w:cs="Times New Roman"/>
          <w:szCs w:val="28"/>
        </w:rPr>
        <w:t>Некролоог</w:t>
      </w:r>
      <w:r>
        <w:rPr>
          <w:rFonts w:cs="Times New Roman"/>
          <w:szCs w:val="28"/>
          <w:lang w:val="en-US"/>
        </w:rPr>
        <w:t>]</w:t>
      </w:r>
      <w:r>
        <w:rPr>
          <w:rFonts w:cs="Times New Roman"/>
          <w:szCs w:val="28"/>
        </w:rPr>
        <w:t>.</w:t>
      </w:r>
    </w:p>
    <w:p w14:paraId="5F760776" w14:textId="77777777" w:rsidR="005178C0" w:rsidRPr="000C4016"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73E9">
        <w:rPr>
          <w:rFonts w:cs="Times New Roman"/>
          <w:b/>
          <w:szCs w:val="28"/>
        </w:rPr>
        <w:t>Телевной, С.</w:t>
      </w:r>
      <w:r>
        <w:rPr>
          <w:rFonts w:cs="Times New Roman"/>
          <w:szCs w:val="28"/>
        </w:rPr>
        <w:t xml:space="preserve"> Вячеслав Битаров : «Проявляйте настойчивость, будем вопросы решать вместе!» : </w:t>
      </w:r>
      <w:r w:rsidRPr="000C4016">
        <w:rPr>
          <w:rFonts w:cs="Times New Roman"/>
          <w:szCs w:val="28"/>
        </w:rPr>
        <w:t>[</w:t>
      </w:r>
      <w:r>
        <w:rPr>
          <w:rFonts w:cs="Times New Roman"/>
          <w:szCs w:val="28"/>
        </w:rPr>
        <w:t>о рабочей поездке Главы респ. В. Битарова в Моздокский р-н</w:t>
      </w:r>
      <w:r w:rsidRPr="000C4016">
        <w:rPr>
          <w:rFonts w:cs="Times New Roman"/>
          <w:szCs w:val="28"/>
        </w:rPr>
        <w:t xml:space="preserve">] </w:t>
      </w:r>
      <w:r>
        <w:rPr>
          <w:rFonts w:cs="Times New Roman"/>
          <w:szCs w:val="28"/>
        </w:rPr>
        <w:t>/ С. Телевной // Моздокский вестник. – 2017. – 17 окт. – С. 1.</w:t>
      </w:r>
    </w:p>
    <w:p w14:paraId="4E09209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Телевной, С</w:t>
      </w:r>
      <w:r w:rsidRPr="002A62A5">
        <w:rPr>
          <w:rFonts w:cs="Times New Roman"/>
          <w:szCs w:val="28"/>
        </w:rPr>
        <w:t>.</w:t>
      </w:r>
      <w:r>
        <w:rPr>
          <w:rFonts w:cs="Times New Roman"/>
          <w:szCs w:val="28"/>
        </w:rPr>
        <w:t xml:space="preserve"> Таймураз Тускаев проверил ход строительства важных объектов </w:t>
      </w:r>
      <w:r w:rsidRPr="002A62A5">
        <w:rPr>
          <w:rFonts w:cs="Times New Roman"/>
          <w:szCs w:val="28"/>
        </w:rPr>
        <w:t>[</w:t>
      </w:r>
      <w:r>
        <w:rPr>
          <w:rFonts w:cs="Times New Roman"/>
          <w:szCs w:val="28"/>
        </w:rPr>
        <w:t>в Моздокском районе</w:t>
      </w:r>
      <w:r w:rsidRPr="002A62A5">
        <w:rPr>
          <w:rFonts w:cs="Times New Roman"/>
          <w:szCs w:val="28"/>
        </w:rPr>
        <w:t>]</w:t>
      </w:r>
      <w:r>
        <w:rPr>
          <w:rFonts w:cs="Times New Roman"/>
          <w:szCs w:val="28"/>
        </w:rPr>
        <w:t xml:space="preserve"> / С. Телевной</w:t>
      </w:r>
      <w:r w:rsidRPr="002A62A5">
        <w:rPr>
          <w:rFonts w:cs="Times New Roman"/>
          <w:szCs w:val="28"/>
        </w:rPr>
        <w:t xml:space="preserve"> </w:t>
      </w:r>
      <w:r>
        <w:rPr>
          <w:rFonts w:cs="Times New Roman"/>
          <w:szCs w:val="28"/>
        </w:rPr>
        <w:t>// Моздокский вестник. – 2017. – 14 нояб. – С. 1.</w:t>
      </w:r>
    </w:p>
    <w:p w14:paraId="4F34422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Темурканова, Э</w:t>
      </w:r>
      <w:r w:rsidRPr="000209F1">
        <w:rPr>
          <w:rFonts w:cs="Times New Roman"/>
          <w:szCs w:val="28"/>
        </w:rPr>
        <w:t>.</w:t>
      </w:r>
      <w:r>
        <w:rPr>
          <w:rFonts w:cs="Times New Roman"/>
          <w:szCs w:val="28"/>
        </w:rPr>
        <w:t xml:space="preserve"> Министерство – за общение на местах : </w:t>
      </w:r>
      <w:r w:rsidRPr="000209F1">
        <w:rPr>
          <w:rFonts w:cs="Times New Roman"/>
          <w:szCs w:val="28"/>
        </w:rPr>
        <w:t>[</w:t>
      </w:r>
      <w:r>
        <w:rPr>
          <w:rFonts w:cs="Times New Roman"/>
          <w:szCs w:val="28"/>
        </w:rPr>
        <w:t>в АМС Алагирского р-на состоялась встреча министра пром-сти и транспорта РСО-А Х. Бутова и его заместителей с главами поселений Алагирского р-на и предпринимателями по вопр. пром-сти и транспорта и о пробл. карьеров</w:t>
      </w:r>
      <w:r w:rsidRPr="000209F1">
        <w:rPr>
          <w:rFonts w:cs="Times New Roman"/>
          <w:szCs w:val="28"/>
        </w:rPr>
        <w:t>]</w:t>
      </w:r>
      <w:r>
        <w:rPr>
          <w:rFonts w:cs="Times New Roman"/>
          <w:szCs w:val="28"/>
        </w:rPr>
        <w:t xml:space="preserve"> / Э. Темурканова // Заря. – 2017. – 21 марта. – С. 1.</w:t>
      </w:r>
    </w:p>
    <w:p w14:paraId="22DBCC2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Тъехты, Т</w:t>
      </w:r>
      <w:r w:rsidRPr="004710CE">
        <w:rPr>
          <w:rFonts w:cs="Times New Roman"/>
          <w:szCs w:val="28"/>
        </w:rPr>
        <w:t>.</w:t>
      </w:r>
      <w:r>
        <w:rPr>
          <w:rFonts w:cs="Times New Roman"/>
          <w:szCs w:val="28"/>
        </w:rPr>
        <w:t xml:space="preserve"> Хъобан сӕрыстыр у Дзуццаты ӕфсымӕртӕй / Тъехты Тамерлан // Фидиуӕг. – 2017. – 9 февр. – Ф. 2.</w:t>
      </w:r>
    </w:p>
    <w:p w14:paraId="6534E902" w14:textId="77777777" w:rsidR="005178C0" w:rsidRPr="00F42F8E"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A7C24">
        <w:rPr>
          <w:rFonts w:cs="Times New Roman"/>
          <w:szCs w:val="28"/>
        </w:rPr>
        <w:t>Техов, Т.</w:t>
      </w:r>
      <w:r>
        <w:rPr>
          <w:rFonts w:cs="Times New Roman"/>
          <w:szCs w:val="28"/>
        </w:rPr>
        <w:t xml:space="preserve"> Братья Дзуцевы гордость с. Кобань </w:t>
      </w:r>
      <w:r w:rsidRPr="00F42F8E">
        <w:rPr>
          <w:rFonts w:cs="Times New Roman"/>
          <w:szCs w:val="28"/>
        </w:rPr>
        <w:t>[</w:t>
      </w:r>
      <w:r>
        <w:rPr>
          <w:rFonts w:cs="Times New Roman"/>
          <w:szCs w:val="28"/>
        </w:rPr>
        <w:t>Игорь и Таймураз финансируют свое родное село</w:t>
      </w:r>
      <w:r w:rsidRPr="00F42F8E">
        <w:rPr>
          <w:rFonts w:cs="Times New Roman"/>
          <w:szCs w:val="28"/>
        </w:rPr>
        <w:t>]</w:t>
      </w:r>
      <w:r>
        <w:rPr>
          <w:rFonts w:cs="Times New Roman"/>
          <w:szCs w:val="28"/>
        </w:rPr>
        <w:t>.</w:t>
      </w:r>
    </w:p>
    <w:p w14:paraId="39DBEBE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55DB5">
        <w:rPr>
          <w:rFonts w:cs="Times New Roman"/>
          <w:b/>
          <w:szCs w:val="28"/>
        </w:rPr>
        <w:t>Техов, Т.</w:t>
      </w:r>
      <w:r>
        <w:rPr>
          <w:rFonts w:cs="Times New Roman"/>
          <w:szCs w:val="28"/>
        </w:rPr>
        <w:t xml:space="preserve"> «Для экономического роста создаются условия» : </w:t>
      </w:r>
      <w:r w:rsidRPr="00355DB5">
        <w:rPr>
          <w:rFonts w:cs="Times New Roman"/>
          <w:szCs w:val="28"/>
        </w:rPr>
        <w:t>[</w:t>
      </w:r>
      <w:r>
        <w:rPr>
          <w:rFonts w:cs="Times New Roman"/>
          <w:szCs w:val="28"/>
        </w:rPr>
        <w:t>о пресс-конф. министра эконом. развития респ. К. Томаева, посвящ. соц.-эконом. состоянию</w:t>
      </w:r>
      <w:r w:rsidRPr="00355DB5">
        <w:rPr>
          <w:rFonts w:cs="Times New Roman"/>
          <w:szCs w:val="28"/>
        </w:rPr>
        <w:t>]</w:t>
      </w:r>
      <w:r>
        <w:rPr>
          <w:rFonts w:cs="Times New Roman"/>
          <w:szCs w:val="28"/>
        </w:rPr>
        <w:t xml:space="preserve"> / Тамерлан Техов // Северная Осетия. – 2017. – 29 марта. – С. 2.</w:t>
      </w:r>
    </w:p>
    <w:p w14:paraId="44F7137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Техов, Т.</w:t>
      </w:r>
      <w:r>
        <w:rPr>
          <w:rFonts w:cs="Times New Roman"/>
          <w:szCs w:val="28"/>
        </w:rPr>
        <w:t xml:space="preserve"> Мизур возрождается </w:t>
      </w:r>
      <w:r w:rsidRPr="00027251">
        <w:rPr>
          <w:rFonts w:cs="Times New Roman"/>
          <w:szCs w:val="28"/>
        </w:rPr>
        <w:t>[</w:t>
      </w:r>
      <w:r>
        <w:rPr>
          <w:rFonts w:cs="Times New Roman"/>
          <w:szCs w:val="28"/>
        </w:rPr>
        <w:t>благодаря предприятию «Базисный склад»</w:t>
      </w:r>
      <w:r w:rsidRPr="00027251">
        <w:rPr>
          <w:rFonts w:cs="Times New Roman"/>
          <w:szCs w:val="28"/>
        </w:rPr>
        <w:t>]</w:t>
      </w:r>
      <w:r>
        <w:rPr>
          <w:rFonts w:cs="Times New Roman"/>
          <w:szCs w:val="28"/>
        </w:rPr>
        <w:t xml:space="preserve"> / Тамерлан Техов // Северная Осетия. – 2017. – 29 июня. – С. 2.</w:t>
      </w:r>
    </w:p>
    <w:p w14:paraId="55B31F7D" w14:textId="77777777" w:rsidR="005178C0" w:rsidRPr="00355DB5"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lastRenderedPageBreak/>
        <w:t>Техов, Т.</w:t>
      </w:r>
      <w:r>
        <w:rPr>
          <w:rFonts w:cs="Times New Roman"/>
          <w:szCs w:val="28"/>
        </w:rPr>
        <w:t xml:space="preserve"> Намеченное реализуется : </w:t>
      </w:r>
      <w:r w:rsidRPr="00682A22">
        <w:rPr>
          <w:rFonts w:cs="Times New Roman"/>
          <w:szCs w:val="28"/>
        </w:rPr>
        <w:t>[</w:t>
      </w:r>
      <w:r>
        <w:rPr>
          <w:rFonts w:cs="Times New Roman"/>
          <w:szCs w:val="28"/>
        </w:rPr>
        <w:t>с заседания Правительства респ., посвящ. реализации намеч. мероприятий по соц.-эконом. развитию</w:t>
      </w:r>
      <w:r w:rsidRPr="00682A22">
        <w:rPr>
          <w:rFonts w:cs="Times New Roman"/>
          <w:szCs w:val="28"/>
        </w:rPr>
        <w:t xml:space="preserve">] </w:t>
      </w:r>
      <w:r>
        <w:rPr>
          <w:rFonts w:cs="Times New Roman"/>
          <w:szCs w:val="28"/>
        </w:rPr>
        <w:t>/ Тамерлан Техов // Северная Осетия. – 2017. – 12 мая. – С. 2.</w:t>
      </w:r>
    </w:p>
    <w:p w14:paraId="53CBD50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Токаев, Н</w:t>
      </w:r>
      <w:r w:rsidRPr="00EE04F9">
        <w:rPr>
          <w:rFonts w:cs="Times New Roman"/>
          <w:szCs w:val="28"/>
        </w:rPr>
        <w:t>.</w:t>
      </w:r>
      <w:r>
        <w:rPr>
          <w:rFonts w:cs="Times New Roman"/>
          <w:szCs w:val="28"/>
        </w:rPr>
        <w:t xml:space="preserve"> Направления развития четко определены : </w:t>
      </w:r>
      <w:r w:rsidRPr="00EE04F9">
        <w:rPr>
          <w:rFonts w:cs="Times New Roman"/>
          <w:szCs w:val="28"/>
        </w:rPr>
        <w:t>[</w:t>
      </w:r>
      <w:r>
        <w:rPr>
          <w:rFonts w:cs="Times New Roman"/>
          <w:szCs w:val="28"/>
        </w:rPr>
        <w:t>о докладе-послании Главы РСО-А В. Битарова об основных направлениях соц. эконом. развития республики</w:t>
      </w:r>
      <w:r w:rsidRPr="00EE04F9">
        <w:rPr>
          <w:rFonts w:cs="Times New Roman"/>
          <w:szCs w:val="28"/>
        </w:rPr>
        <w:t>]</w:t>
      </w:r>
      <w:r>
        <w:rPr>
          <w:rFonts w:cs="Times New Roman"/>
          <w:szCs w:val="28"/>
        </w:rPr>
        <w:t xml:space="preserve"> / Н. Токаев // Северная Осетия. – 2017. – 31 янв. – С. 2.</w:t>
      </w:r>
    </w:p>
    <w:p w14:paraId="4DB8467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Толасова, К</w:t>
      </w:r>
      <w:r w:rsidRPr="00535513">
        <w:rPr>
          <w:rFonts w:cs="Times New Roman"/>
          <w:szCs w:val="28"/>
        </w:rPr>
        <w:t>.</w:t>
      </w:r>
      <w:r>
        <w:rPr>
          <w:rFonts w:cs="Times New Roman"/>
          <w:szCs w:val="28"/>
        </w:rPr>
        <w:t xml:space="preserve"> Услышали и поддержали : </w:t>
      </w:r>
      <w:r w:rsidRPr="00535513">
        <w:rPr>
          <w:rFonts w:cs="Times New Roman"/>
          <w:szCs w:val="28"/>
        </w:rPr>
        <w:t>[</w:t>
      </w:r>
      <w:r>
        <w:rPr>
          <w:rFonts w:cs="Times New Roman"/>
          <w:szCs w:val="28"/>
        </w:rPr>
        <w:t>Совет Федерации РФ принял постановление «О государственной поддержке социально-экономического развития Республики Северная Осетия-Алания»</w:t>
      </w:r>
      <w:r w:rsidRPr="00535513">
        <w:rPr>
          <w:rFonts w:cs="Times New Roman"/>
          <w:szCs w:val="28"/>
        </w:rPr>
        <w:t xml:space="preserve">] </w:t>
      </w:r>
      <w:r>
        <w:rPr>
          <w:rFonts w:cs="Times New Roman"/>
          <w:szCs w:val="28"/>
        </w:rPr>
        <w:t>/ Катерина Толасова // Северная Осетия. – 2017. – 15 июля. – С. 3.</w:t>
      </w:r>
    </w:p>
    <w:p w14:paraId="3174CDD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C5AE2">
        <w:rPr>
          <w:rFonts w:cs="Times New Roman"/>
          <w:b/>
          <w:szCs w:val="28"/>
        </w:rPr>
        <w:t xml:space="preserve">Томайты, Хъ. </w:t>
      </w:r>
      <w:r>
        <w:rPr>
          <w:rFonts w:cs="Times New Roman"/>
          <w:szCs w:val="28"/>
        </w:rPr>
        <w:t>«Алцыдӕр нын бантысдзӕн / Томайты Хъазыбег // Рӕстдзинад. – 2017. – 9 нояб. – Ф. 1-2.</w:t>
      </w:r>
    </w:p>
    <w:p w14:paraId="6908FC21" w14:textId="77777777" w:rsidR="005178C0" w:rsidRPr="00DD1E3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A7C24">
        <w:rPr>
          <w:rFonts w:cs="Times New Roman"/>
          <w:szCs w:val="28"/>
        </w:rPr>
        <w:t>Томаев, К.</w:t>
      </w:r>
      <w:r>
        <w:rPr>
          <w:rFonts w:cs="Times New Roman"/>
          <w:szCs w:val="28"/>
        </w:rPr>
        <w:t xml:space="preserve"> Нам удастся все сделать : </w:t>
      </w:r>
      <w:r w:rsidRPr="00DD1E35">
        <w:rPr>
          <w:rFonts w:cs="Times New Roman"/>
          <w:szCs w:val="28"/>
        </w:rPr>
        <w:t>[</w:t>
      </w:r>
      <w:r>
        <w:rPr>
          <w:rFonts w:cs="Times New Roman"/>
          <w:szCs w:val="28"/>
        </w:rPr>
        <w:t>беседа с министром экономич. развития Казбеком Томаевым о ходе выполнения экономич. программ районами РСО-А / записала Эльза Бутаева</w:t>
      </w:r>
      <w:r w:rsidRPr="00DD1E35">
        <w:rPr>
          <w:rFonts w:cs="Times New Roman"/>
          <w:szCs w:val="28"/>
        </w:rPr>
        <w:t>]</w:t>
      </w:r>
      <w:r>
        <w:rPr>
          <w:rFonts w:cs="Times New Roman"/>
          <w:szCs w:val="28"/>
        </w:rPr>
        <w:t>.</w:t>
      </w:r>
    </w:p>
    <w:p w14:paraId="18BD6E1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Томаев, К</w:t>
      </w:r>
      <w:r w:rsidRPr="00107728">
        <w:rPr>
          <w:rFonts w:cs="Times New Roman"/>
          <w:szCs w:val="28"/>
        </w:rPr>
        <w:t>.</w:t>
      </w:r>
      <w:r>
        <w:rPr>
          <w:rFonts w:cs="Times New Roman"/>
          <w:szCs w:val="28"/>
        </w:rPr>
        <w:t xml:space="preserve"> Стратегия разработана, дело за… реализацией : </w:t>
      </w:r>
      <w:r w:rsidRPr="00107728">
        <w:rPr>
          <w:rFonts w:cs="Times New Roman"/>
          <w:szCs w:val="28"/>
        </w:rPr>
        <w:t>[</w:t>
      </w:r>
      <w:r>
        <w:rPr>
          <w:rFonts w:cs="Times New Roman"/>
          <w:szCs w:val="28"/>
        </w:rPr>
        <w:t>рассказывает министр экономического развития РСО-А К. Томаев о соц.-экон. развития республики / записала Е. Джиоева</w:t>
      </w:r>
      <w:r w:rsidRPr="00107728">
        <w:rPr>
          <w:rFonts w:cs="Times New Roman"/>
          <w:szCs w:val="28"/>
        </w:rPr>
        <w:t>]</w:t>
      </w:r>
      <w:r>
        <w:rPr>
          <w:rFonts w:cs="Times New Roman"/>
          <w:szCs w:val="28"/>
        </w:rPr>
        <w:t xml:space="preserve"> // Владикавказ. – 2017. – 30 марта. – С. 1-2.</w:t>
      </w:r>
    </w:p>
    <w:p w14:paraId="3634EB47" w14:textId="77777777" w:rsidR="005178C0" w:rsidRPr="006D58C1"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D58C1">
        <w:rPr>
          <w:rFonts w:cs="Times New Roman"/>
          <w:b/>
          <w:szCs w:val="28"/>
        </w:rPr>
        <w:t>Тотоева, Св.</w:t>
      </w:r>
      <w:r>
        <w:rPr>
          <w:rFonts w:cs="Times New Roman"/>
          <w:szCs w:val="28"/>
        </w:rPr>
        <w:t xml:space="preserve"> Моздокскому району – приоритетное внимание власти республики : </w:t>
      </w:r>
      <w:r w:rsidRPr="006D58C1">
        <w:rPr>
          <w:rFonts w:cs="Times New Roman"/>
          <w:szCs w:val="28"/>
        </w:rPr>
        <w:t>[</w:t>
      </w:r>
      <w:r>
        <w:rPr>
          <w:rFonts w:cs="Times New Roman"/>
          <w:szCs w:val="28"/>
        </w:rPr>
        <w:t>о рабочей поездке министра эконом. развития респ. К. Томаева в р-н</w:t>
      </w:r>
      <w:r w:rsidRPr="006D58C1">
        <w:rPr>
          <w:rFonts w:cs="Times New Roman"/>
          <w:szCs w:val="28"/>
        </w:rPr>
        <w:t>]</w:t>
      </w:r>
      <w:r>
        <w:rPr>
          <w:rFonts w:cs="Times New Roman"/>
          <w:szCs w:val="28"/>
        </w:rPr>
        <w:t xml:space="preserve"> / Светлана Тотоева // Моздокский вестник. – 2017. – 5 сент. – С. 1.</w:t>
      </w:r>
    </w:p>
    <w:p w14:paraId="2732DFD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Тотоева, Св</w:t>
      </w:r>
      <w:r w:rsidRPr="005A3720">
        <w:rPr>
          <w:rFonts w:cs="Times New Roman"/>
          <w:szCs w:val="28"/>
        </w:rPr>
        <w:t>.</w:t>
      </w:r>
      <w:r>
        <w:rPr>
          <w:rFonts w:cs="Times New Roman"/>
          <w:szCs w:val="28"/>
        </w:rPr>
        <w:t xml:space="preserve"> Нужды жителей района – в фокусе внимания власти : </w:t>
      </w:r>
      <w:r w:rsidRPr="00EB5298">
        <w:rPr>
          <w:rFonts w:cs="Times New Roman"/>
          <w:szCs w:val="28"/>
        </w:rPr>
        <w:t>[</w:t>
      </w:r>
      <w:r>
        <w:rPr>
          <w:rFonts w:cs="Times New Roman"/>
          <w:szCs w:val="28"/>
        </w:rPr>
        <w:t>о встрече министров и рук. ведомств респ. с жителями р-на</w:t>
      </w:r>
      <w:r w:rsidRPr="00EB5298">
        <w:rPr>
          <w:rFonts w:cs="Times New Roman"/>
          <w:szCs w:val="28"/>
        </w:rPr>
        <w:t>]</w:t>
      </w:r>
      <w:r>
        <w:rPr>
          <w:rFonts w:cs="Times New Roman"/>
          <w:szCs w:val="28"/>
        </w:rPr>
        <w:t xml:space="preserve"> / Светлана Тотоева // Моздокский вестник. – 2017. – 9 сент. – С. 1.</w:t>
      </w:r>
    </w:p>
    <w:p w14:paraId="65C29EF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Тулатова, М</w:t>
      </w:r>
      <w:r w:rsidRPr="00A76661">
        <w:rPr>
          <w:rFonts w:cs="Times New Roman"/>
          <w:szCs w:val="28"/>
        </w:rPr>
        <w:t>.</w:t>
      </w:r>
      <w:r>
        <w:rPr>
          <w:rFonts w:cs="Times New Roman"/>
          <w:szCs w:val="28"/>
        </w:rPr>
        <w:t xml:space="preserve"> В Моздок направят миллионы : </w:t>
      </w:r>
      <w:r w:rsidRPr="00A76661">
        <w:rPr>
          <w:rFonts w:cs="Times New Roman"/>
          <w:szCs w:val="28"/>
        </w:rPr>
        <w:t>[</w:t>
      </w:r>
      <w:r>
        <w:rPr>
          <w:rFonts w:cs="Times New Roman"/>
          <w:szCs w:val="28"/>
        </w:rPr>
        <w:t>для развития р-на</w:t>
      </w:r>
      <w:r w:rsidRPr="00A76661">
        <w:rPr>
          <w:rFonts w:cs="Times New Roman"/>
          <w:szCs w:val="28"/>
        </w:rPr>
        <w:t>]</w:t>
      </w:r>
      <w:r>
        <w:rPr>
          <w:rFonts w:cs="Times New Roman"/>
          <w:szCs w:val="28"/>
        </w:rPr>
        <w:t xml:space="preserve"> / М. Тулатова // Слово. – 2017. – 17 февр. – С. 2.</w:t>
      </w:r>
    </w:p>
    <w:p w14:paraId="76592B5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Тускаев, Т</w:t>
      </w:r>
      <w:r w:rsidRPr="00355DB5">
        <w:rPr>
          <w:rFonts w:cs="Times New Roman"/>
          <w:szCs w:val="28"/>
        </w:rPr>
        <w:t>.</w:t>
      </w:r>
      <w:r>
        <w:rPr>
          <w:rFonts w:cs="Times New Roman"/>
          <w:szCs w:val="28"/>
        </w:rPr>
        <w:t xml:space="preserve"> Стратегия? В наличии : </w:t>
      </w:r>
      <w:r w:rsidRPr="00355DB5">
        <w:rPr>
          <w:rFonts w:cs="Times New Roman"/>
          <w:szCs w:val="28"/>
        </w:rPr>
        <w:t>[</w:t>
      </w:r>
      <w:r>
        <w:rPr>
          <w:rFonts w:cs="Times New Roman"/>
          <w:szCs w:val="28"/>
        </w:rPr>
        <w:t>о комплекс. пл. мероприятий по обеспечению сбалансированности соц.-эконом. развития респ. на 2017-2019 гг : беседа с пред. Правительства Т. Тускаевым / записал Э. Гаглоев</w:t>
      </w:r>
      <w:r w:rsidRPr="00355DB5">
        <w:rPr>
          <w:rFonts w:cs="Times New Roman"/>
          <w:szCs w:val="28"/>
        </w:rPr>
        <w:t>]</w:t>
      </w:r>
      <w:r>
        <w:rPr>
          <w:rFonts w:cs="Times New Roman"/>
          <w:szCs w:val="28"/>
        </w:rPr>
        <w:t xml:space="preserve"> // Северная Осетия. – 2017. – 23 марта. – С. 1-2.</w:t>
      </w:r>
    </w:p>
    <w:p w14:paraId="55E1937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Фидаров, Ю</w:t>
      </w:r>
      <w:r w:rsidRPr="00592E4D">
        <w:rPr>
          <w:rFonts w:cs="Times New Roman"/>
          <w:szCs w:val="28"/>
        </w:rPr>
        <w:t>.</w:t>
      </w:r>
      <w:r>
        <w:rPr>
          <w:rFonts w:cs="Times New Roman"/>
          <w:szCs w:val="28"/>
        </w:rPr>
        <w:t xml:space="preserve"> Ответы без вопросов / Юрий Фидаров // Пульс Осетии. – 2017. – 6 июня. – С. 1.</w:t>
      </w:r>
    </w:p>
    <w:p w14:paraId="49E3C9E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3142C">
        <w:rPr>
          <w:rFonts w:cs="Times New Roman"/>
          <w:b/>
          <w:szCs w:val="28"/>
        </w:rPr>
        <w:t>Хамицев, А.</w:t>
      </w:r>
      <w:r>
        <w:rPr>
          <w:rFonts w:cs="Times New Roman"/>
          <w:szCs w:val="28"/>
        </w:rPr>
        <w:t xml:space="preserve"> Практичный интерес : </w:t>
      </w:r>
      <w:r w:rsidRPr="0083142C">
        <w:rPr>
          <w:rFonts w:cs="Times New Roman"/>
          <w:szCs w:val="28"/>
        </w:rPr>
        <w:t>[</w:t>
      </w:r>
      <w:r>
        <w:rPr>
          <w:rFonts w:cs="Times New Roman"/>
          <w:szCs w:val="28"/>
        </w:rPr>
        <w:t>о первом в России конкурсе управленцев «Лидеры России» : рассказывают участники конкурса А. Хамицаев и А. Сокаев / записала Л. Джикаева</w:t>
      </w:r>
      <w:r w:rsidRPr="0083142C">
        <w:rPr>
          <w:rFonts w:cs="Times New Roman"/>
          <w:szCs w:val="28"/>
        </w:rPr>
        <w:t xml:space="preserve">] </w:t>
      </w:r>
      <w:r>
        <w:rPr>
          <w:rFonts w:cs="Times New Roman"/>
          <w:szCs w:val="28"/>
        </w:rPr>
        <w:t>// Северная Осетия. – 2017. – 29 дек. – С. 2.</w:t>
      </w:r>
    </w:p>
    <w:p w14:paraId="42C54BD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Хатагов, В.</w:t>
      </w:r>
      <w:r>
        <w:rPr>
          <w:rFonts w:cs="Times New Roman"/>
          <w:szCs w:val="28"/>
        </w:rPr>
        <w:t xml:space="preserve"> Жить по совести : </w:t>
      </w:r>
      <w:r w:rsidRPr="0004364E">
        <w:rPr>
          <w:rFonts w:cs="Times New Roman"/>
          <w:szCs w:val="28"/>
        </w:rPr>
        <w:t>[</w:t>
      </w:r>
      <w:r>
        <w:rPr>
          <w:rFonts w:cs="Times New Roman"/>
          <w:szCs w:val="28"/>
        </w:rPr>
        <w:t>об экономич. проблемах</w:t>
      </w:r>
      <w:r w:rsidRPr="0004364E">
        <w:rPr>
          <w:rFonts w:cs="Times New Roman"/>
          <w:szCs w:val="28"/>
        </w:rPr>
        <w:t>]</w:t>
      </w:r>
      <w:r>
        <w:rPr>
          <w:rFonts w:cs="Times New Roman"/>
          <w:szCs w:val="28"/>
        </w:rPr>
        <w:t xml:space="preserve"> / Владимир Хатагов // Свободный взгляд. – 2017. – 20 мая. – С. 2.</w:t>
      </w:r>
    </w:p>
    <w:p w14:paraId="25FAE49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Хачирова, А.</w:t>
      </w:r>
      <w:r>
        <w:rPr>
          <w:rFonts w:cs="Times New Roman"/>
          <w:szCs w:val="28"/>
        </w:rPr>
        <w:t xml:space="preserve"> Фонд развития промышленности появился в Северной Осетии : </w:t>
      </w:r>
      <w:r w:rsidRPr="005F04B6">
        <w:rPr>
          <w:rFonts w:cs="Times New Roman"/>
          <w:szCs w:val="28"/>
        </w:rPr>
        <w:t>[</w:t>
      </w:r>
      <w:r>
        <w:rPr>
          <w:rFonts w:cs="Times New Roman"/>
          <w:szCs w:val="28"/>
        </w:rPr>
        <w:t>филиал будет предоставлять бизнесменам льготные кредиты</w:t>
      </w:r>
      <w:r w:rsidRPr="005F04B6">
        <w:rPr>
          <w:rFonts w:cs="Times New Roman"/>
          <w:szCs w:val="28"/>
        </w:rPr>
        <w:t xml:space="preserve">] </w:t>
      </w:r>
      <w:r>
        <w:rPr>
          <w:rFonts w:cs="Times New Roman"/>
          <w:szCs w:val="28"/>
        </w:rPr>
        <w:t>/ Алена Хачирова // Слово. – 2017. – 22 дек. – С. 2.</w:t>
      </w:r>
    </w:p>
    <w:p w14:paraId="2520A09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lastRenderedPageBreak/>
        <w:t>Цагаев, С.</w:t>
      </w:r>
      <w:r>
        <w:rPr>
          <w:rFonts w:cs="Times New Roman"/>
          <w:szCs w:val="28"/>
        </w:rPr>
        <w:t xml:space="preserve"> Дур-Дур с дорогами и с водой </w:t>
      </w:r>
      <w:r w:rsidRPr="00FA5C7E">
        <w:rPr>
          <w:rFonts w:cs="Times New Roman"/>
          <w:szCs w:val="28"/>
        </w:rPr>
        <w:t>[</w:t>
      </w:r>
      <w:r>
        <w:rPr>
          <w:rFonts w:cs="Times New Roman"/>
          <w:szCs w:val="28"/>
        </w:rPr>
        <w:t>о развитии соц.-эконом. состоянии сел. поселения : беседа с главой АМС с. Дур-Дур с Цагаевым</w:t>
      </w:r>
      <w:r w:rsidRPr="00FA5C7E">
        <w:rPr>
          <w:rFonts w:cs="Times New Roman"/>
          <w:szCs w:val="28"/>
        </w:rPr>
        <w:t>]</w:t>
      </w:r>
      <w:r>
        <w:rPr>
          <w:rFonts w:cs="Times New Roman"/>
          <w:szCs w:val="28"/>
        </w:rPr>
        <w:t xml:space="preserve"> // Северная Осетия. – 2017. – 26 янв. – С. 2.</w:t>
      </w:r>
    </w:p>
    <w:p w14:paraId="6FBDA6F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Цориева, А.</w:t>
      </w:r>
      <w:r>
        <w:rPr>
          <w:rFonts w:cs="Times New Roman"/>
          <w:szCs w:val="28"/>
        </w:rPr>
        <w:t xml:space="preserve"> Мы должны и будем жить достойно! : </w:t>
      </w:r>
      <w:r w:rsidRPr="003C099E">
        <w:rPr>
          <w:rFonts w:cs="Times New Roman"/>
          <w:szCs w:val="28"/>
        </w:rPr>
        <w:t>[</w:t>
      </w:r>
      <w:r>
        <w:rPr>
          <w:rFonts w:cs="Times New Roman"/>
          <w:szCs w:val="28"/>
        </w:rPr>
        <w:t>о разработке проекта «Стратегии соц.ю-эконом. развития РСО-А на период до 2030 г» : взгляд на ситуацию зам. министра эконом. развития А. Цориевой</w:t>
      </w:r>
      <w:r w:rsidRPr="003C099E">
        <w:rPr>
          <w:rFonts w:cs="Times New Roman"/>
          <w:szCs w:val="28"/>
        </w:rPr>
        <w:t>]</w:t>
      </w:r>
      <w:r>
        <w:rPr>
          <w:rFonts w:cs="Times New Roman"/>
          <w:szCs w:val="28"/>
        </w:rPr>
        <w:t xml:space="preserve"> // Северная Осетия. – 2017. – 30 марта. – С. 1-2.</w:t>
      </w:r>
    </w:p>
    <w:p w14:paraId="59BBDB2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4364E">
        <w:rPr>
          <w:rFonts w:cs="Times New Roman"/>
          <w:b/>
          <w:szCs w:val="28"/>
        </w:rPr>
        <w:t>Адӕймаг цӕры йӕ сомбоныл ныфс даргӕйӕ</w:t>
      </w:r>
      <w:r>
        <w:rPr>
          <w:rFonts w:cs="Times New Roman"/>
          <w:szCs w:val="28"/>
        </w:rPr>
        <w:t xml:space="preserve"> // Рӕстдзинад. – 2017. – 30 дек. – Ф. 8.</w:t>
      </w:r>
    </w:p>
    <w:p w14:paraId="16D242DA" w14:textId="77777777" w:rsidR="005178C0" w:rsidRPr="0004364E"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A7C24">
        <w:rPr>
          <w:rFonts w:cs="Times New Roman"/>
          <w:szCs w:val="28"/>
        </w:rPr>
        <w:t>Человек живет с надеждой на завтрашний день</w:t>
      </w:r>
      <w:r>
        <w:rPr>
          <w:rFonts w:cs="Times New Roman"/>
          <w:szCs w:val="28"/>
        </w:rPr>
        <w:t xml:space="preserve"> : </w:t>
      </w:r>
      <w:r w:rsidRPr="0004364E">
        <w:rPr>
          <w:rFonts w:cs="Times New Roman"/>
          <w:szCs w:val="28"/>
        </w:rPr>
        <w:t>[</w:t>
      </w:r>
      <w:r>
        <w:rPr>
          <w:rFonts w:cs="Times New Roman"/>
          <w:szCs w:val="28"/>
        </w:rPr>
        <w:t>некоторые итоги развития Пригородного р-на за 2017 г. / подгот. Жанна Гугкаева</w:t>
      </w:r>
      <w:r w:rsidRPr="0004364E">
        <w:rPr>
          <w:rFonts w:cs="Times New Roman"/>
          <w:szCs w:val="28"/>
        </w:rPr>
        <w:t>]</w:t>
      </w:r>
      <w:r>
        <w:rPr>
          <w:rFonts w:cs="Times New Roman"/>
          <w:szCs w:val="28"/>
        </w:rPr>
        <w:t>.</w:t>
      </w:r>
    </w:p>
    <w:p w14:paraId="1B5B721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A5C7E">
        <w:rPr>
          <w:rFonts w:cs="Times New Roman"/>
          <w:b/>
          <w:szCs w:val="28"/>
        </w:rPr>
        <w:t>Чельдиев, А.</w:t>
      </w:r>
      <w:r>
        <w:rPr>
          <w:rFonts w:cs="Times New Roman"/>
          <w:szCs w:val="28"/>
        </w:rPr>
        <w:t xml:space="preserve"> Рыночная стихия не решит проблем : </w:t>
      </w:r>
      <w:r w:rsidRPr="00FA5C7E">
        <w:rPr>
          <w:rFonts w:cs="Times New Roman"/>
          <w:szCs w:val="28"/>
        </w:rPr>
        <w:t>[</w:t>
      </w:r>
      <w:r>
        <w:rPr>
          <w:rFonts w:cs="Times New Roman"/>
          <w:szCs w:val="28"/>
        </w:rPr>
        <w:t>о совр. состоянии экономики и пути решения проблем : беседа с видным гос. деятелем Сев. Осетии Александром Хаджиумаровичем Чельдиевым / записал В. Габанов</w:t>
      </w:r>
      <w:r w:rsidRPr="00FA5C7E">
        <w:rPr>
          <w:rFonts w:cs="Times New Roman"/>
          <w:szCs w:val="28"/>
        </w:rPr>
        <w:t>]</w:t>
      </w:r>
      <w:r>
        <w:rPr>
          <w:rFonts w:cs="Times New Roman"/>
          <w:szCs w:val="28"/>
        </w:rPr>
        <w:t xml:space="preserve"> // Терские ведомости. – 2017. – 14-20 апр. (№14-15). – С. 3.</w:t>
      </w:r>
    </w:p>
    <w:p w14:paraId="1E340451" w14:textId="77777777" w:rsidR="005178C0" w:rsidRPr="00FA5C7E"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C099E">
        <w:rPr>
          <w:rFonts w:cs="Times New Roman"/>
          <w:b/>
          <w:szCs w:val="28"/>
        </w:rPr>
        <w:t>Чемшит, А.</w:t>
      </w:r>
      <w:r>
        <w:rPr>
          <w:rFonts w:cs="Times New Roman"/>
          <w:szCs w:val="28"/>
        </w:rPr>
        <w:t xml:space="preserve"> В. Битаров – главам районов : «Решайте проблемы людей, они за вас голосовали!» : </w:t>
      </w:r>
      <w:r w:rsidRPr="003C099E">
        <w:rPr>
          <w:rFonts w:cs="Times New Roman"/>
          <w:szCs w:val="28"/>
        </w:rPr>
        <w:t>[</w:t>
      </w:r>
      <w:r>
        <w:rPr>
          <w:rFonts w:cs="Times New Roman"/>
          <w:szCs w:val="28"/>
        </w:rPr>
        <w:t>с совещ. по вопросам взаимодействия органов исполн. власти с органами мест. самоуправления под председательством Главы респ. В. Битарова</w:t>
      </w:r>
      <w:r w:rsidRPr="003C099E">
        <w:rPr>
          <w:rFonts w:cs="Times New Roman"/>
          <w:szCs w:val="28"/>
        </w:rPr>
        <w:t>]</w:t>
      </w:r>
      <w:r>
        <w:rPr>
          <w:rFonts w:cs="Times New Roman"/>
          <w:szCs w:val="28"/>
        </w:rPr>
        <w:t xml:space="preserve"> / Анастасия Чемшит // Жизнь Правобережья. – 2017. – 7 дек. – С. 1-2.</w:t>
      </w:r>
    </w:p>
    <w:p w14:paraId="4C9660D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Чемшит, А.</w:t>
      </w:r>
      <w:r>
        <w:rPr>
          <w:rFonts w:cs="Times New Roman"/>
          <w:szCs w:val="28"/>
        </w:rPr>
        <w:t xml:space="preserve"> Дело стратегической важности : </w:t>
      </w:r>
      <w:r w:rsidRPr="00FA5C7E">
        <w:rPr>
          <w:rFonts w:cs="Times New Roman"/>
          <w:szCs w:val="28"/>
        </w:rPr>
        <w:t>[</w:t>
      </w:r>
      <w:r>
        <w:rPr>
          <w:rFonts w:cs="Times New Roman"/>
          <w:szCs w:val="28"/>
        </w:rPr>
        <w:t>пресс-конф. рук.-ва Агентства по развитию РСО-А с представителями респ. СМИ</w:t>
      </w:r>
      <w:r w:rsidRPr="00FA5C7E">
        <w:rPr>
          <w:rFonts w:cs="Times New Roman"/>
          <w:szCs w:val="28"/>
        </w:rPr>
        <w:t>]</w:t>
      </w:r>
      <w:r>
        <w:rPr>
          <w:rFonts w:cs="Times New Roman"/>
          <w:szCs w:val="28"/>
        </w:rPr>
        <w:t xml:space="preserve"> / Анастасия Чемшит // Жизнь Правобережья. – 2017. – 23 нояб. – С. 5.</w:t>
      </w:r>
    </w:p>
    <w:p w14:paraId="400E8BB3" w14:textId="77777777" w:rsidR="005178C0" w:rsidRPr="00FA5C7E"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Чухарова, Е.</w:t>
      </w:r>
      <w:r>
        <w:rPr>
          <w:rFonts w:cs="Times New Roman"/>
          <w:szCs w:val="28"/>
        </w:rPr>
        <w:t xml:space="preserve"> Новые пути равития : </w:t>
      </w:r>
      <w:r w:rsidRPr="003C099E">
        <w:rPr>
          <w:rFonts w:cs="Times New Roman"/>
          <w:szCs w:val="28"/>
        </w:rPr>
        <w:t>[</w:t>
      </w:r>
      <w:r>
        <w:rPr>
          <w:rFonts w:cs="Times New Roman"/>
          <w:szCs w:val="28"/>
        </w:rPr>
        <w:t>Сев. Осетию посетила ген. дир. Агентства стратегических инициатив С. Чуншева, которая подписала соглашение о сотрудничестве с Главой РСО-А В. Битаровым по вопр. продвижения в регионах России различных социально-ориентирован. и образоват. проектов</w:t>
      </w:r>
      <w:r w:rsidRPr="003C099E">
        <w:rPr>
          <w:rFonts w:cs="Times New Roman"/>
          <w:szCs w:val="28"/>
        </w:rPr>
        <w:t>]</w:t>
      </w:r>
      <w:r>
        <w:rPr>
          <w:rFonts w:cs="Times New Roman"/>
          <w:szCs w:val="28"/>
        </w:rPr>
        <w:t xml:space="preserve"> / Елизавета Чухарова // Владикавказ. – 2017. – 11 июля. – С. 3.</w:t>
      </w:r>
    </w:p>
    <w:p w14:paraId="0912193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92E4D">
        <w:rPr>
          <w:rFonts w:cs="Times New Roman"/>
          <w:b/>
          <w:szCs w:val="28"/>
        </w:rPr>
        <w:t>Юханов, М.</w:t>
      </w:r>
      <w:r>
        <w:rPr>
          <w:rFonts w:cs="Times New Roman"/>
          <w:szCs w:val="28"/>
        </w:rPr>
        <w:t xml:space="preserve"> Как улучшить жизнь в Ардоне? : </w:t>
      </w:r>
      <w:r w:rsidRPr="00592E4D">
        <w:rPr>
          <w:rFonts w:cs="Times New Roman"/>
          <w:szCs w:val="28"/>
        </w:rPr>
        <w:t>[</w:t>
      </w:r>
      <w:r>
        <w:rPr>
          <w:rFonts w:cs="Times New Roman"/>
          <w:szCs w:val="28"/>
        </w:rPr>
        <w:t>точка зрения</w:t>
      </w:r>
      <w:r w:rsidRPr="00592E4D">
        <w:rPr>
          <w:rFonts w:cs="Times New Roman"/>
          <w:szCs w:val="28"/>
        </w:rPr>
        <w:t>]</w:t>
      </w:r>
      <w:r>
        <w:rPr>
          <w:rFonts w:cs="Times New Roman"/>
          <w:szCs w:val="28"/>
        </w:rPr>
        <w:t xml:space="preserve"> / Михаил Юханов // Рухс. – 2017. – 8 авг. – С. 2.</w:t>
      </w:r>
    </w:p>
    <w:p w14:paraId="165DF58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Ясин, Е.</w:t>
      </w:r>
      <w:r>
        <w:rPr>
          <w:rFonts w:cs="Times New Roman"/>
          <w:szCs w:val="28"/>
        </w:rPr>
        <w:t xml:space="preserve"> </w:t>
      </w:r>
      <w:r w:rsidRPr="008A7C24">
        <w:rPr>
          <w:rFonts w:cs="Times New Roman"/>
          <w:b/>
          <w:szCs w:val="28"/>
        </w:rPr>
        <w:t>Г.</w:t>
      </w:r>
      <w:r>
        <w:rPr>
          <w:rFonts w:cs="Times New Roman"/>
          <w:szCs w:val="28"/>
        </w:rPr>
        <w:t xml:space="preserve"> «Я спросил у Ясина…» : </w:t>
      </w:r>
      <w:r w:rsidRPr="00830AF4">
        <w:rPr>
          <w:rFonts w:cs="Times New Roman"/>
          <w:szCs w:val="28"/>
        </w:rPr>
        <w:t>[</w:t>
      </w:r>
      <w:r>
        <w:rPr>
          <w:rFonts w:cs="Times New Roman"/>
          <w:szCs w:val="28"/>
        </w:rPr>
        <w:t>интервью извест. рос. экономиста, науч. рук. Нац. исследов. ун-та «Высшая школа экономики» Е. Г. Ясина гл. ред. газ. «Северная Осетия» А. Касаеву / записала А. Акоефф</w:t>
      </w:r>
      <w:r w:rsidRPr="00830AF4">
        <w:rPr>
          <w:rFonts w:cs="Times New Roman"/>
          <w:szCs w:val="28"/>
        </w:rPr>
        <w:t xml:space="preserve">] </w:t>
      </w:r>
      <w:r>
        <w:rPr>
          <w:rFonts w:cs="Times New Roman"/>
          <w:szCs w:val="28"/>
        </w:rPr>
        <w:t>// Северная Осетия. – 2017. – 24 мая. – С. 1, 3.</w:t>
      </w:r>
    </w:p>
    <w:p w14:paraId="2DA0E568" w14:textId="77777777" w:rsidR="005178C0" w:rsidRDefault="005178C0" w:rsidP="005178C0">
      <w:pPr>
        <w:tabs>
          <w:tab w:val="left" w:pos="1418"/>
          <w:tab w:val="left" w:pos="1483"/>
          <w:tab w:val="left" w:pos="1560"/>
        </w:tabs>
        <w:spacing w:line="240" w:lineRule="auto"/>
        <w:jc w:val="both"/>
        <w:rPr>
          <w:rFonts w:cs="Times New Roman"/>
          <w:szCs w:val="28"/>
        </w:rPr>
      </w:pPr>
    </w:p>
    <w:p w14:paraId="108D8473" w14:textId="77777777" w:rsidR="005178C0" w:rsidRDefault="005178C0" w:rsidP="005178C0">
      <w:pPr>
        <w:tabs>
          <w:tab w:val="left" w:pos="1418"/>
          <w:tab w:val="left" w:pos="1483"/>
          <w:tab w:val="left" w:pos="1560"/>
        </w:tabs>
        <w:spacing w:line="240" w:lineRule="auto"/>
        <w:jc w:val="center"/>
        <w:rPr>
          <w:rFonts w:cs="Times New Roman"/>
          <w:b/>
          <w:szCs w:val="28"/>
        </w:rPr>
      </w:pPr>
      <w:r w:rsidRPr="00771B6C">
        <w:rPr>
          <w:rFonts w:cs="Times New Roman"/>
          <w:b/>
          <w:szCs w:val="28"/>
        </w:rPr>
        <w:t>339 Торговля. Международные экономические отношения. Мировое хозяйство</w:t>
      </w:r>
    </w:p>
    <w:p w14:paraId="201EF610" w14:textId="77777777" w:rsidR="005178C0" w:rsidRDefault="005178C0" w:rsidP="005178C0">
      <w:pPr>
        <w:tabs>
          <w:tab w:val="left" w:pos="1418"/>
          <w:tab w:val="left" w:pos="1483"/>
          <w:tab w:val="left" w:pos="1560"/>
        </w:tabs>
        <w:spacing w:line="240" w:lineRule="auto"/>
        <w:jc w:val="center"/>
        <w:rPr>
          <w:rFonts w:cs="Times New Roman"/>
          <w:b/>
          <w:szCs w:val="28"/>
        </w:rPr>
      </w:pPr>
    </w:p>
    <w:p w14:paraId="5ED285D3" w14:textId="33EFEDE0"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1B6C">
        <w:rPr>
          <w:rFonts w:cs="Times New Roman"/>
          <w:b/>
          <w:szCs w:val="28"/>
        </w:rPr>
        <w:t>Бигулаева, Б.</w:t>
      </w:r>
      <w:r>
        <w:rPr>
          <w:rFonts w:cs="Times New Roman"/>
          <w:szCs w:val="28"/>
        </w:rPr>
        <w:t xml:space="preserve"> Вклад в налаживание российско-турецких отношений : </w:t>
      </w:r>
      <w:r w:rsidRPr="00771B6C">
        <w:rPr>
          <w:rFonts w:cs="Times New Roman"/>
          <w:szCs w:val="28"/>
        </w:rPr>
        <w:t>[</w:t>
      </w:r>
      <w:r>
        <w:rPr>
          <w:rFonts w:cs="Times New Roman"/>
          <w:szCs w:val="28"/>
        </w:rPr>
        <w:t>в Госдуме состоялось засед</w:t>
      </w:r>
      <w:r w:rsidR="00870C5D">
        <w:rPr>
          <w:rFonts w:cs="Times New Roman"/>
          <w:szCs w:val="28"/>
        </w:rPr>
        <w:t>ание</w:t>
      </w:r>
      <w:r>
        <w:rPr>
          <w:rFonts w:cs="Times New Roman"/>
          <w:szCs w:val="28"/>
        </w:rPr>
        <w:t xml:space="preserve"> гр. дружбы с Турецкой Респ. </w:t>
      </w:r>
      <w:r>
        <w:rPr>
          <w:rFonts w:cs="Times New Roman"/>
          <w:szCs w:val="28"/>
        </w:rPr>
        <w:lastRenderedPageBreak/>
        <w:t>Открыл засед. координатор гр. Артур Таймазов</w:t>
      </w:r>
      <w:r w:rsidRPr="00771B6C">
        <w:rPr>
          <w:rFonts w:cs="Times New Roman"/>
          <w:szCs w:val="28"/>
        </w:rPr>
        <w:t>]</w:t>
      </w:r>
      <w:r>
        <w:rPr>
          <w:rFonts w:cs="Times New Roman"/>
          <w:szCs w:val="28"/>
        </w:rPr>
        <w:t xml:space="preserve"> / Беляна Бигулаева // Слово. – 2017. – 28 марта. – С. 2.</w:t>
      </w:r>
    </w:p>
    <w:p w14:paraId="4D64CA7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E76F6">
        <w:rPr>
          <w:rFonts w:cs="Times New Roman"/>
          <w:b/>
          <w:szCs w:val="28"/>
        </w:rPr>
        <w:t>Осетия и Италия договорились крепко дружить бизнесами</w:t>
      </w:r>
      <w:r>
        <w:rPr>
          <w:rFonts w:cs="Times New Roman"/>
          <w:szCs w:val="28"/>
        </w:rPr>
        <w:t xml:space="preserve"> : </w:t>
      </w:r>
      <w:r w:rsidRPr="00771B6C">
        <w:rPr>
          <w:rFonts w:cs="Times New Roman"/>
          <w:szCs w:val="28"/>
        </w:rPr>
        <w:t>[</w:t>
      </w:r>
      <w:r>
        <w:rPr>
          <w:rFonts w:cs="Times New Roman"/>
          <w:szCs w:val="28"/>
        </w:rPr>
        <w:t>во Владикавказе впервые прошел междунар. деловой проект «</w:t>
      </w:r>
      <w:r>
        <w:rPr>
          <w:rFonts w:cs="Times New Roman"/>
          <w:szCs w:val="28"/>
          <w:lang w:val="en-US"/>
        </w:rPr>
        <w:t>Italy</w:t>
      </w:r>
      <w:r w:rsidRPr="00771B6C">
        <w:rPr>
          <w:rFonts w:cs="Times New Roman"/>
          <w:szCs w:val="28"/>
        </w:rPr>
        <w:t xml:space="preserve"> </w:t>
      </w:r>
      <w:r>
        <w:rPr>
          <w:rFonts w:cs="Times New Roman"/>
          <w:szCs w:val="28"/>
          <w:lang w:val="en-US"/>
        </w:rPr>
        <w:t>meets</w:t>
      </w:r>
      <w:r w:rsidRPr="00771B6C">
        <w:rPr>
          <w:rFonts w:cs="Times New Roman"/>
          <w:szCs w:val="28"/>
        </w:rPr>
        <w:t xml:space="preserve"> </w:t>
      </w:r>
      <w:r>
        <w:rPr>
          <w:rFonts w:cs="Times New Roman"/>
          <w:szCs w:val="28"/>
          <w:lang w:val="en-US"/>
        </w:rPr>
        <w:t>Caucasus</w:t>
      </w:r>
      <w:r>
        <w:rPr>
          <w:rFonts w:cs="Times New Roman"/>
          <w:szCs w:val="28"/>
        </w:rPr>
        <w:t>» «Италия знакомится с Кавказом», в Сев. Осетию итальянцы прибыли впервые</w:t>
      </w:r>
      <w:r w:rsidRPr="00771B6C">
        <w:rPr>
          <w:rFonts w:cs="Times New Roman"/>
          <w:szCs w:val="28"/>
        </w:rPr>
        <w:t xml:space="preserve">] </w:t>
      </w:r>
      <w:r>
        <w:rPr>
          <w:rFonts w:cs="Times New Roman"/>
          <w:szCs w:val="28"/>
        </w:rPr>
        <w:t>// Слово. – 2017. – 17 нояб. – С. 1-2.</w:t>
      </w:r>
    </w:p>
    <w:p w14:paraId="2EB816C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E76F6">
        <w:rPr>
          <w:rFonts w:cs="Times New Roman"/>
          <w:b/>
          <w:szCs w:val="28"/>
        </w:rPr>
        <w:t>Преференции гарантируем</w:t>
      </w:r>
      <w:r>
        <w:rPr>
          <w:rFonts w:cs="Times New Roman"/>
          <w:szCs w:val="28"/>
        </w:rPr>
        <w:t xml:space="preserve"> : </w:t>
      </w:r>
      <w:r w:rsidRPr="008E76F6">
        <w:rPr>
          <w:rFonts w:cs="Times New Roman"/>
          <w:szCs w:val="28"/>
        </w:rPr>
        <w:t>[</w:t>
      </w:r>
      <w:r>
        <w:rPr>
          <w:rFonts w:cs="Times New Roman"/>
          <w:szCs w:val="28"/>
        </w:rPr>
        <w:t>Агентство развития РСО-А презентовала инвестиц. потенциал респ. турецким предпринимателям</w:t>
      </w:r>
      <w:r w:rsidRPr="008E76F6">
        <w:rPr>
          <w:rFonts w:cs="Times New Roman"/>
          <w:szCs w:val="28"/>
        </w:rPr>
        <w:t>]</w:t>
      </w:r>
      <w:r>
        <w:rPr>
          <w:rFonts w:cs="Times New Roman"/>
          <w:szCs w:val="28"/>
        </w:rPr>
        <w:t xml:space="preserve"> // Северная Осетия. – 2017. – 17 нояб. – С. 2.</w:t>
      </w:r>
    </w:p>
    <w:p w14:paraId="674E2761" w14:textId="5259AF5E"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E76F6">
        <w:rPr>
          <w:rFonts w:cs="Times New Roman"/>
          <w:b/>
          <w:szCs w:val="28"/>
        </w:rPr>
        <w:t xml:space="preserve">Цӕгат Ирыстон – Красноярскы край: </w:t>
      </w:r>
      <w:r w:rsidRPr="00EC3882">
        <w:rPr>
          <w:rFonts w:cs="Times New Roman"/>
          <w:bCs/>
          <w:szCs w:val="28"/>
        </w:rPr>
        <w:t>фидар ӕмгустадӕн сӕвӕрдтой бындур</w:t>
      </w:r>
      <w:r>
        <w:rPr>
          <w:rFonts w:cs="Times New Roman"/>
          <w:szCs w:val="28"/>
        </w:rPr>
        <w:t xml:space="preserve"> // Рӕстдзинад. – 2017. – 25 июль. – Ф. 1.</w:t>
      </w:r>
    </w:p>
    <w:p w14:paraId="3C49ADB3" w14:textId="77777777" w:rsidR="005178C0" w:rsidRPr="008E76F6" w:rsidRDefault="005178C0" w:rsidP="005178C0">
      <w:pPr>
        <w:pStyle w:val="a3"/>
        <w:tabs>
          <w:tab w:val="left" w:pos="1418"/>
          <w:tab w:val="left" w:pos="1483"/>
          <w:tab w:val="left" w:pos="1560"/>
        </w:tabs>
        <w:spacing w:line="240" w:lineRule="auto"/>
        <w:ind w:left="0" w:firstLine="1418"/>
        <w:jc w:val="both"/>
        <w:rPr>
          <w:rFonts w:cs="Times New Roman"/>
          <w:szCs w:val="28"/>
        </w:rPr>
      </w:pPr>
      <w:r w:rsidRPr="00A21D3F">
        <w:rPr>
          <w:rFonts w:cs="Times New Roman"/>
          <w:szCs w:val="28"/>
        </w:rPr>
        <w:t>Северная Осетия – Красноярский край : заложена основа для крепкого сотрудничества</w:t>
      </w:r>
      <w:r>
        <w:rPr>
          <w:rFonts w:cs="Times New Roman"/>
          <w:szCs w:val="28"/>
        </w:rPr>
        <w:t xml:space="preserve"> : </w:t>
      </w:r>
      <w:r w:rsidRPr="008E76F6">
        <w:rPr>
          <w:rFonts w:cs="Times New Roman"/>
          <w:szCs w:val="28"/>
        </w:rPr>
        <w:t>[</w:t>
      </w:r>
      <w:r>
        <w:rPr>
          <w:rFonts w:cs="Times New Roman"/>
          <w:szCs w:val="28"/>
        </w:rPr>
        <w:t>22-23 июля в Красноярске прошли дни РСО-А</w:t>
      </w:r>
      <w:r w:rsidRPr="008E76F6">
        <w:rPr>
          <w:rFonts w:cs="Times New Roman"/>
          <w:szCs w:val="28"/>
        </w:rPr>
        <w:t>]</w:t>
      </w:r>
      <w:r>
        <w:rPr>
          <w:rFonts w:cs="Times New Roman"/>
          <w:szCs w:val="28"/>
        </w:rPr>
        <w:t>.</w:t>
      </w:r>
    </w:p>
    <w:p w14:paraId="7A2BC727" w14:textId="77777777" w:rsidR="00EC3882"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E76F6">
        <w:rPr>
          <w:rFonts w:cs="Times New Roman"/>
          <w:b/>
          <w:szCs w:val="28"/>
        </w:rPr>
        <w:t>Персайнаг донбакӕлӕны – «Тбау»</w:t>
      </w:r>
      <w:r>
        <w:rPr>
          <w:rFonts w:cs="Times New Roman"/>
          <w:szCs w:val="28"/>
        </w:rPr>
        <w:t xml:space="preserve"> // Рӕстдзинад. – 2017. – 15 мартъи. – Ф. 2.</w:t>
      </w:r>
    </w:p>
    <w:p w14:paraId="26786C70" w14:textId="7C842D55" w:rsidR="005178C0" w:rsidRDefault="005178C0" w:rsidP="00EC3882">
      <w:pPr>
        <w:pStyle w:val="a3"/>
        <w:tabs>
          <w:tab w:val="left" w:pos="1418"/>
          <w:tab w:val="left" w:pos="1483"/>
          <w:tab w:val="left" w:pos="1560"/>
        </w:tabs>
        <w:spacing w:line="240" w:lineRule="auto"/>
        <w:ind w:left="567"/>
        <w:jc w:val="both"/>
        <w:rPr>
          <w:rFonts w:cs="Times New Roman"/>
          <w:szCs w:val="28"/>
        </w:rPr>
      </w:pPr>
      <w:r w:rsidRPr="00EC3882">
        <w:rPr>
          <w:rFonts w:cs="Times New Roman"/>
          <w:szCs w:val="28"/>
        </w:rPr>
        <w:t>«Тбау» – в Персидском заливе : [о заключении договора компанией «Бавария» о продаже питьевой воды «Тбау» в страны Персидского залива].</w:t>
      </w:r>
    </w:p>
    <w:p w14:paraId="312778FF" w14:textId="77777777" w:rsidR="00EC3882" w:rsidRPr="00936481" w:rsidRDefault="00EC3882"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36481">
        <w:rPr>
          <w:rFonts w:cs="Times New Roman"/>
          <w:b/>
          <w:szCs w:val="28"/>
        </w:rPr>
        <w:t>Хачирова, А.</w:t>
      </w:r>
      <w:r>
        <w:rPr>
          <w:rFonts w:cs="Times New Roman"/>
          <w:szCs w:val="28"/>
        </w:rPr>
        <w:t xml:space="preserve"> Осетия нашла иранского партнера : </w:t>
      </w:r>
      <w:r w:rsidRPr="00936481">
        <w:rPr>
          <w:rFonts w:cs="Times New Roman"/>
          <w:szCs w:val="28"/>
        </w:rPr>
        <w:t>[</w:t>
      </w:r>
      <w:r>
        <w:rPr>
          <w:rFonts w:cs="Times New Roman"/>
          <w:szCs w:val="28"/>
        </w:rPr>
        <w:t>осет. предприятие ООО «Агро-Ир» договорилось о сотрудничестве с иранской гр. комп. «Таван Арванд» в обл. поставок с.-х. продукции из Сев. Осетии</w:t>
      </w:r>
      <w:r w:rsidRPr="00936481">
        <w:rPr>
          <w:rFonts w:cs="Times New Roman"/>
          <w:szCs w:val="28"/>
        </w:rPr>
        <w:t>]</w:t>
      </w:r>
      <w:r>
        <w:rPr>
          <w:rFonts w:cs="Times New Roman"/>
          <w:szCs w:val="28"/>
        </w:rPr>
        <w:t xml:space="preserve"> / Алена Хачирова // Слово. – 2017. – 15 дек. – С. 4.</w:t>
      </w:r>
    </w:p>
    <w:p w14:paraId="75CC13FB" w14:textId="77777777" w:rsidR="00EC3882" w:rsidRPr="00EC3882" w:rsidRDefault="00EC3882" w:rsidP="00EC3882">
      <w:pPr>
        <w:pStyle w:val="a3"/>
        <w:tabs>
          <w:tab w:val="left" w:pos="1418"/>
          <w:tab w:val="left" w:pos="1483"/>
          <w:tab w:val="left" w:pos="1560"/>
        </w:tabs>
        <w:spacing w:line="240" w:lineRule="auto"/>
        <w:ind w:left="567"/>
        <w:jc w:val="both"/>
        <w:rPr>
          <w:rFonts w:cs="Times New Roman"/>
          <w:szCs w:val="28"/>
        </w:rPr>
      </w:pPr>
    </w:p>
    <w:p w14:paraId="74E4D7A1"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p>
    <w:p w14:paraId="0A313E9E" w14:textId="77777777" w:rsidR="005178C0" w:rsidRDefault="005178C0" w:rsidP="005178C0">
      <w:pPr>
        <w:pStyle w:val="a3"/>
        <w:tabs>
          <w:tab w:val="left" w:pos="1418"/>
          <w:tab w:val="left" w:pos="1483"/>
          <w:tab w:val="left" w:pos="1560"/>
        </w:tabs>
        <w:spacing w:line="240" w:lineRule="auto"/>
        <w:ind w:left="0" w:firstLine="1418"/>
        <w:jc w:val="center"/>
        <w:rPr>
          <w:rFonts w:cs="Times New Roman"/>
          <w:b/>
          <w:szCs w:val="28"/>
        </w:rPr>
      </w:pPr>
      <w:r w:rsidRPr="00E165BE">
        <w:rPr>
          <w:rFonts w:cs="Times New Roman"/>
          <w:b/>
          <w:szCs w:val="28"/>
        </w:rPr>
        <w:t>339.1 Общие вопросы торговли. Рынок</w:t>
      </w:r>
    </w:p>
    <w:p w14:paraId="1E3BE215" w14:textId="77777777" w:rsidR="005178C0" w:rsidRPr="00E165BE" w:rsidRDefault="005178C0" w:rsidP="005178C0">
      <w:pPr>
        <w:pStyle w:val="a3"/>
        <w:tabs>
          <w:tab w:val="left" w:pos="1418"/>
          <w:tab w:val="left" w:pos="1483"/>
          <w:tab w:val="left" w:pos="1560"/>
        </w:tabs>
        <w:spacing w:line="240" w:lineRule="auto"/>
        <w:ind w:left="0" w:firstLine="1418"/>
        <w:jc w:val="center"/>
        <w:rPr>
          <w:rFonts w:cs="Times New Roman"/>
          <w:b/>
          <w:szCs w:val="28"/>
        </w:rPr>
      </w:pPr>
    </w:p>
    <w:p w14:paraId="7A5CF95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31E74">
        <w:rPr>
          <w:rFonts w:cs="Times New Roman"/>
          <w:b/>
          <w:szCs w:val="28"/>
        </w:rPr>
        <w:t>Бердиев, А.</w:t>
      </w:r>
      <w:r>
        <w:rPr>
          <w:rFonts w:cs="Times New Roman"/>
          <w:szCs w:val="28"/>
        </w:rPr>
        <w:t xml:space="preserve"> «Метро» уже в Осетии!» : </w:t>
      </w:r>
      <w:r w:rsidRPr="00031E74">
        <w:rPr>
          <w:rFonts w:cs="Times New Roman"/>
          <w:szCs w:val="28"/>
        </w:rPr>
        <w:t>[</w:t>
      </w:r>
      <w:r>
        <w:rPr>
          <w:rFonts w:cs="Times New Roman"/>
          <w:szCs w:val="28"/>
        </w:rPr>
        <w:t>о стр-ве гипермаркета во Владикавказе</w:t>
      </w:r>
      <w:r w:rsidRPr="00031E74">
        <w:rPr>
          <w:rFonts w:cs="Times New Roman"/>
          <w:szCs w:val="28"/>
        </w:rPr>
        <w:t xml:space="preserve">] </w:t>
      </w:r>
      <w:r>
        <w:rPr>
          <w:rFonts w:cs="Times New Roman"/>
          <w:szCs w:val="28"/>
        </w:rPr>
        <w:t>/ Алан Бердиев // Пульс Осетии. – 2017. – 8 авг. – С. 2.</w:t>
      </w:r>
    </w:p>
    <w:p w14:paraId="5BD5B9B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31E74">
        <w:rPr>
          <w:rFonts w:cs="Times New Roman"/>
          <w:b/>
          <w:szCs w:val="28"/>
        </w:rPr>
        <w:t>Гергаулова, М.</w:t>
      </w:r>
      <w:r>
        <w:rPr>
          <w:rFonts w:cs="Times New Roman"/>
          <w:szCs w:val="28"/>
        </w:rPr>
        <w:t xml:space="preserve"> Антикварный рай : </w:t>
      </w:r>
      <w:r w:rsidRPr="00031E74">
        <w:rPr>
          <w:rFonts w:cs="Times New Roman"/>
          <w:szCs w:val="28"/>
        </w:rPr>
        <w:t>[</w:t>
      </w:r>
      <w:r>
        <w:rPr>
          <w:rFonts w:cs="Times New Roman"/>
          <w:szCs w:val="28"/>
        </w:rPr>
        <w:t>о блошином рынке Владикавказа</w:t>
      </w:r>
      <w:r w:rsidRPr="00031E74">
        <w:rPr>
          <w:rFonts w:cs="Times New Roman"/>
          <w:szCs w:val="28"/>
        </w:rPr>
        <w:t xml:space="preserve">] </w:t>
      </w:r>
      <w:r>
        <w:rPr>
          <w:rFonts w:cs="Times New Roman"/>
          <w:szCs w:val="28"/>
        </w:rPr>
        <w:t>/ Марина Гергаулова // Слово. – 2017. – 11 марта. – С. 4-5.</w:t>
      </w:r>
    </w:p>
    <w:p w14:paraId="3143B11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165BE">
        <w:rPr>
          <w:rFonts w:cs="Times New Roman"/>
          <w:b/>
          <w:szCs w:val="28"/>
        </w:rPr>
        <w:t>Льянова, Э.</w:t>
      </w:r>
      <w:r>
        <w:rPr>
          <w:rFonts w:cs="Times New Roman"/>
          <w:szCs w:val="28"/>
        </w:rPr>
        <w:t xml:space="preserve"> «Народ у вас очень хороший!» : </w:t>
      </w:r>
      <w:r w:rsidRPr="00031E74">
        <w:rPr>
          <w:rFonts w:cs="Times New Roman"/>
          <w:szCs w:val="28"/>
        </w:rPr>
        <w:t>[</w:t>
      </w:r>
      <w:r>
        <w:rPr>
          <w:rFonts w:cs="Times New Roman"/>
          <w:szCs w:val="28"/>
        </w:rPr>
        <w:t>о ярмарке, которая была развернута на территории гор. парка в Алагире, организатором универсальной ярмарки выступила предприниматель из Ставропольского края Ольга Шкуружей</w:t>
      </w:r>
      <w:r w:rsidRPr="00031E74">
        <w:rPr>
          <w:rFonts w:cs="Times New Roman"/>
          <w:szCs w:val="28"/>
        </w:rPr>
        <w:t xml:space="preserve">] </w:t>
      </w:r>
      <w:r>
        <w:rPr>
          <w:rFonts w:cs="Times New Roman"/>
          <w:szCs w:val="28"/>
        </w:rPr>
        <w:t>/ Элина Льянова // Заря. – 2017. – 12 дек. – С. 1.</w:t>
      </w:r>
    </w:p>
    <w:p w14:paraId="0CECF3D5" w14:textId="77777777" w:rsidR="005178C0" w:rsidRDefault="005178C0" w:rsidP="005178C0">
      <w:pPr>
        <w:tabs>
          <w:tab w:val="left" w:pos="1418"/>
          <w:tab w:val="left" w:pos="1483"/>
          <w:tab w:val="left" w:pos="1560"/>
        </w:tabs>
        <w:spacing w:line="240" w:lineRule="auto"/>
        <w:jc w:val="both"/>
        <w:rPr>
          <w:rFonts w:cs="Times New Roman"/>
          <w:szCs w:val="28"/>
        </w:rPr>
      </w:pPr>
    </w:p>
    <w:p w14:paraId="7952E241" w14:textId="77777777" w:rsidR="005178C0" w:rsidRPr="00E165BE" w:rsidRDefault="005178C0" w:rsidP="005178C0">
      <w:pPr>
        <w:tabs>
          <w:tab w:val="left" w:pos="1418"/>
          <w:tab w:val="left" w:pos="1483"/>
          <w:tab w:val="left" w:pos="1560"/>
        </w:tabs>
        <w:spacing w:line="240" w:lineRule="auto"/>
        <w:jc w:val="center"/>
        <w:rPr>
          <w:rFonts w:cs="Times New Roman"/>
          <w:b/>
          <w:szCs w:val="28"/>
        </w:rPr>
      </w:pPr>
      <w:r w:rsidRPr="00E165BE">
        <w:rPr>
          <w:rFonts w:cs="Times New Roman"/>
          <w:b/>
          <w:szCs w:val="28"/>
        </w:rPr>
        <w:t>339.3 Внутрення</w:t>
      </w:r>
      <w:r>
        <w:rPr>
          <w:rFonts w:cs="Times New Roman"/>
          <w:b/>
          <w:szCs w:val="28"/>
        </w:rPr>
        <w:t>я</w:t>
      </w:r>
      <w:r w:rsidRPr="00E165BE">
        <w:rPr>
          <w:rFonts w:cs="Times New Roman"/>
          <w:b/>
          <w:szCs w:val="28"/>
        </w:rPr>
        <w:t xml:space="preserve"> торговля</w:t>
      </w:r>
    </w:p>
    <w:p w14:paraId="7BBEDA6F" w14:textId="77777777" w:rsidR="005178C0" w:rsidRPr="00E165BE" w:rsidRDefault="005178C0" w:rsidP="005178C0">
      <w:pPr>
        <w:tabs>
          <w:tab w:val="left" w:pos="1418"/>
          <w:tab w:val="left" w:pos="1483"/>
          <w:tab w:val="left" w:pos="1560"/>
        </w:tabs>
        <w:spacing w:line="240" w:lineRule="auto"/>
        <w:jc w:val="both"/>
        <w:rPr>
          <w:rFonts w:cs="Times New Roman"/>
          <w:szCs w:val="28"/>
        </w:rPr>
      </w:pPr>
    </w:p>
    <w:p w14:paraId="63CEDA3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E5958">
        <w:rPr>
          <w:rFonts w:cs="Times New Roman"/>
          <w:b/>
          <w:szCs w:val="28"/>
        </w:rPr>
        <w:t>Баскаты, У.</w:t>
      </w:r>
      <w:r>
        <w:rPr>
          <w:rFonts w:cs="Times New Roman"/>
          <w:szCs w:val="28"/>
        </w:rPr>
        <w:t xml:space="preserve"> «Спорт-мастер»-ы лӕвар хъӕууон фӕсивӕдӕн / Баскаты Уырызмӕг // Рӕстдзинад. – 2017. – 5 сент. – Ф. 1.</w:t>
      </w:r>
    </w:p>
    <w:p w14:paraId="119686F7" w14:textId="77777777" w:rsidR="005178C0" w:rsidRPr="00DE5958" w:rsidRDefault="005178C0" w:rsidP="005178C0">
      <w:pPr>
        <w:pStyle w:val="a3"/>
        <w:tabs>
          <w:tab w:val="left" w:pos="1418"/>
          <w:tab w:val="left" w:pos="1483"/>
          <w:tab w:val="left" w:pos="1560"/>
        </w:tabs>
        <w:spacing w:line="240" w:lineRule="auto"/>
        <w:ind w:left="0" w:firstLine="1418"/>
        <w:jc w:val="both"/>
        <w:rPr>
          <w:rFonts w:cs="Times New Roman"/>
          <w:szCs w:val="28"/>
        </w:rPr>
      </w:pPr>
      <w:r w:rsidRPr="00A21D3F">
        <w:rPr>
          <w:rFonts w:cs="Times New Roman"/>
          <w:szCs w:val="28"/>
        </w:rPr>
        <w:t>Баскаев, У.</w:t>
      </w:r>
      <w:r>
        <w:rPr>
          <w:rFonts w:cs="Times New Roman"/>
          <w:szCs w:val="28"/>
        </w:rPr>
        <w:t xml:space="preserve"> Подарки «Спорт-мастера» сельской молодежи : </w:t>
      </w:r>
      <w:r w:rsidRPr="00DE5958">
        <w:rPr>
          <w:rFonts w:cs="Times New Roman"/>
          <w:szCs w:val="28"/>
        </w:rPr>
        <w:t>[</w:t>
      </w:r>
      <w:r>
        <w:rPr>
          <w:rFonts w:cs="Times New Roman"/>
          <w:szCs w:val="28"/>
        </w:rPr>
        <w:t>комплекты тренажеров для нескольких районов респ.</w:t>
      </w:r>
      <w:r w:rsidRPr="00DE5958">
        <w:rPr>
          <w:rFonts w:cs="Times New Roman"/>
          <w:szCs w:val="28"/>
        </w:rPr>
        <w:t>]</w:t>
      </w:r>
      <w:r>
        <w:rPr>
          <w:rFonts w:cs="Times New Roman"/>
          <w:szCs w:val="28"/>
        </w:rPr>
        <w:t>.</w:t>
      </w:r>
    </w:p>
    <w:p w14:paraId="56C4656E" w14:textId="77777777" w:rsidR="005178C0" w:rsidRPr="00DE5958"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E5958">
        <w:rPr>
          <w:rFonts w:cs="Times New Roman"/>
          <w:b/>
          <w:szCs w:val="28"/>
        </w:rPr>
        <w:lastRenderedPageBreak/>
        <w:t>Бедоева, З.</w:t>
      </w:r>
      <w:r>
        <w:rPr>
          <w:rFonts w:cs="Times New Roman"/>
          <w:szCs w:val="28"/>
        </w:rPr>
        <w:t xml:space="preserve"> Семеро первых – в «МЕТРО» : </w:t>
      </w:r>
      <w:r w:rsidRPr="00DE5958">
        <w:rPr>
          <w:rFonts w:cs="Times New Roman"/>
          <w:szCs w:val="28"/>
        </w:rPr>
        <w:t>[</w:t>
      </w:r>
      <w:r>
        <w:rPr>
          <w:rFonts w:cs="Times New Roman"/>
          <w:szCs w:val="28"/>
        </w:rPr>
        <w:t>2 нояб. во Владикавказе состоялось официальное открытие Торгового центра «МЕТРО»</w:t>
      </w:r>
      <w:r w:rsidRPr="00DE5958">
        <w:rPr>
          <w:rFonts w:cs="Times New Roman"/>
          <w:szCs w:val="28"/>
        </w:rPr>
        <w:t>]</w:t>
      </w:r>
      <w:r>
        <w:rPr>
          <w:rFonts w:cs="Times New Roman"/>
          <w:szCs w:val="28"/>
        </w:rPr>
        <w:t xml:space="preserve"> / Залина Бедоева // Северная Осетия. – 2017. – 3 нояб. – С. 3.</w:t>
      </w:r>
    </w:p>
    <w:p w14:paraId="4774138A" w14:textId="77777777" w:rsidR="005178C0" w:rsidRPr="00DE5958"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B2F26">
        <w:rPr>
          <w:rFonts w:cs="Times New Roman"/>
          <w:b/>
          <w:szCs w:val="28"/>
        </w:rPr>
        <w:t>Биченов, Т.</w:t>
      </w:r>
      <w:r>
        <w:rPr>
          <w:rFonts w:cs="Times New Roman"/>
          <w:szCs w:val="28"/>
        </w:rPr>
        <w:t xml:space="preserve"> Все – на продажу! : </w:t>
      </w:r>
      <w:r w:rsidRPr="00FB2F26">
        <w:rPr>
          <w:rFonts w:cs="Times New Roman"/>
          <w:szCs w:val="28"/>
        </w:rPr>
        <w:t>[</w:t>
      </w:r>
      <w:r>
        <w:rPr>
          <w:rFonts w:cs="Times New Roman"/>
          <w:szCs w:val="28"/>
        </w:rPr>
        <w:t>резонанс на статью Б. Т. Моргоева «Потребительская кооперация : вчера, сегодня, завтра» («СО» 2017 г., 18 янв.</w:t>
      </w:r>
      <w:r w:rsidRPr="00FB2F26">
        <w:rPr>
          <w:rFonts w:cs="Times New Roman"/>
          <w:szCs w:val="28"/>
        </w:rPr>
        <w:t>]</w:t>
      </w:r>
      <w:r>
        <w:rPr>
          <w:rFonts w:cs="Times New Roman"/>
          <w:szCs w:val="28"/>
        </w:rPr>
        <w:t xml:space="preserve"> / Таймураз Биченов // Северная Осетия. – 2017. – 9 февр. – С. 4.</w:t>
      </w:r>
    </w:p>
    <w:p w14:paraId="4B1E622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B2F26">
        <w:rPr>
          <w:rFonts w:cs="Times New Roman"/>
          <w:b/>
          <w:szCs w:val="28"/>
        </w:rPr>
        <w:t>Бокоева, Ф.</w:t>
      </w:r>
      <w:r>
        <w:rPr>
          <w:rFonts w:cs="Times New Roman"/>
          <w:szCs w:val="28"/>
        </w:rPr>
        <w:t xml:space="preserve"> Ее трудное женское счастье : </w:t>
      </w:r>
      <w:r w:rsidRPr="00FB2F26">
        <w:rPr>
          <w:rFonts w:cs="Times New Roman"/>
          <w:szCs w:val="28"/>
        </w:rPr>
        <w:t>[</w:t>
      </w:r>
      <w:r>
        <w:rPr>
          <w:rFonts w:cs="Times New Roman"/>
          <w:szCs w:val="28"/>
        </w:rPr>
        <w:t>рассказывает экономист Алагирского райпотреб. о-ва Ф. Бокоева о работе и о своей семье / записала Р. Доева</w:t>
      </w:r>
      <w:r w:rsidRPr="00FB2F26">
        <w:rPr>
          <w:rFonts w:cs="Times New Roman"/>
          <w:szCs w:val="28"/>
        </w:rPr>
        <w:t>]</w:t>
      </w:r>
      <w:r>
        <w:rPr>
          <w:rFonts w:cs="Times New Roman"/>
          <w:szCs w:val="28"/>
        </w:rPr>
        <w:t xml:space="preserve"> // Заря. – 2017. – 7 марта. – С. 4.</w:t>
      </w:r>
    </w:p>
    <w:p w14:paraId="67A88E3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Гӕбӕраты, М.</w:t>
      </w:r>
      <w:r>
        <w:rPr>
          <w:rFonts w:cs="Times New Roman"/>
          <w:szCs w:val="28"/>
        </w:rPr>
        <w:t xml:space="preserve"> Ӕрдзырдтой сӕ дарддӕры рӕзты фӕндӕгтыл / Гӕбӕраты Мурат // Рӕстдзинад. – 2017. – 20 окт. – Ф. 2.</w:t>
      </w:r>
    </w:p>
    <w:p w14:paraId="4865C813" w14:textId="77777777" w:rsidR="005178C0" w:rsidRPr="00FB2F26" w:rsidRDefault="005178C0" w:rsidP="005178C0">
      <w:pPr>
        <w:pStyle w:val="a3"/>
        <w:tabs>
          <w:tab w:val="left" w:pos="1418"/>
          <w:tab w:val="left" w:pos="1483"/>
          <w:tab w:val="left" w:pos="1560"/>
        </w:tabs>
        <w:spacing w:line="240" w:lineRule="auto"/>
        <w:ind w:left="0" w:firstLine="1418"/>
        <w:jc w:val="both"/>
        <w:rPr>
          <w:rFonts w:cs="Times New Roman"/>
          <w:szCs w:val="28"/>
        </w:rPr>
      </w:pPr>
      <w:r w:rsidRPr="00A21D3F">
        <w:rPr>
          <w:rFonts w:cs="Times New Roman"/>
          <w:szCs w:val="28"/>
        </w:rPr>
        <w:t>Габараев, М.</w:t>
      </w:r>
      <w:r>
        <w:rPr>
          <w:rFonts w:cs="Times New Roman"/>
          <w:szCs w:val="28"/>
        </w:rPr>
        <w:t xml:space="preserve"> Обсудили дальнейшие пути развития : </w:t>
      </w:r>
      <w:r w:rsidRPr="00FB2F26">
        <w:rPr>
          <w:rFonts w:cs="Times New Roman"/>
          <w:szCs w:val="28"/>
        </w:rPr>
        <w:t>[</w:t>
      </w:r>
      <w:r>
        <w:rPr>
          <w:rFonts w:cs="Times New Roman"/>
          <w:szCs w:val="28"/>
        </w:rPr>
        <w:t>об участии пред. правления Севоспотребсоюза Азамата Огоева на всерос. заседании рук. потреб. коопераций РФ сост. в Подмосковном санатории «Центрсоюз-Удельная»</w:t>
      </w:r>
      <w:r w:rsidRPr="00FB2F26">
        <w:rPr>
          <w:rFonts w:cs="Times New Roman"/>
          <w:szCs w:val="28"/>
        </w:rPr>
        <w:t>]</w:t>
      </w:r>
      <w:r>
        <w:rPr>
          <w:rFonts w:cs="Times New Roman"/>
          <w:szCs w:val="28"/>
        </w:rPr>
        <w:t>.</w:t>
      </w:r>
    </w:p>
    <w:p w14:paraId="03B95BC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174B3">
        <w:rPr>
          <w:rFonts w:cs="Times New Roman"/>
          <w:b/>
          <w:szCs w:val="28"/>
        </w:rPr>
        <w:t>Дамзов, С.</w:t>
      </w:r>
      <w:r>
        <w:rPr>
          <w:rFonts w:cs="Times New Roman"/>
          <w:szCs w:val="28"/>
        </w:rPr>
        <w:t xml:space="preserve"> «Развитие или коллапс региона?» : </w:t>
      </w:r>
      <w:r w:rsidRPr="00167442">
        <w:rPr>
          <w:rFonts w:cs="Times New Roman"/>
          <w:szCs w:val="28"/>
        </w:rPr>
        <w:t>[</w:t>
      </w:r>
      <w:r>
        <w:rPr>
          <w:rFonts w:cs="Times New Roman"/>
          <w:szCs w:val="28"/>
        </w:rPr>
        <w:t>об отношении к приходу ТЦ «Метро» в Осетию мест. предпринимателей : рассказывает директор ООО «Конфетная фабрика «Дамзофф» С. Дамзов, начальник отд. маркетинга компании «Дюбуа» В. Степанюк, ген. директор ООО «Молпродукт» Т. Будаев, рук. пр-ва по розливу воды В. Макиев и менеджер отд. закупок ТЦ «Метро» О. Чугунова / записала З. Бедоева</w:t>
      </w:r>
      <w:r w:rsidRPr="00167442">
        <w:rPr>
          <w:rFonts w:cs="Times New Roman"/>
          <w:szCs w:val="28"/>
        </w:rPr>
        <w:t xml:space="preserve">] </w:t>
      </w:r>
      <w:r>
        <w:rPr>
          <w:rFonts w:cs="Times New Roman"/>
          <w:szCs w:val="28"/>
        </w:rPr>
        <w:t>// Северная Осетия. – 2017. – 18 апр. – С. 2.</w:t>
      </w:r>
    </w:p>
    <w:p w14:paraId="79033AE2" w14:textId="77777777" w:rsidR="005178C0" w:rsidRPr="00167442"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Дарчиев, Г.</w:t>
      </w:r>
      <w:r>
        <w:rPr>
          <w:rFonts w:cs="Times New Roman"/>
          <w:szCs w:val="28"/>
        </w:rPr>
        <w:t xml:space="preserve"> Судья в «Деле» : </w:t>
      </w:r>
      <w:r w:rsidRPr="004174B3">
        <w:rPr>
          <w:rFonts w:cs="Times New Roman"/>
          <w:szCs w:val="28"/>
        </w:rPr>
        <w:t>[</w:t>
      </w:r>
      <w:r>
        <w:rPr>
          <w:rFonts w:cs="Times New Roman"/>
          <w:szCs w:val="28"/>
        </w:rPr>
        <w:t>о ситуации вокруг «Севоспотребсоюза» и о смещении с должности пред. Совета Севоспотребсоюза Э. А. Огоева</w:t>
      </w:r>
      <w:r w:rsidRPr="004174B3">
        <w:rPr>
          <w:rFonts w:cs="Times New Roman"/>
          <w:szCs w:val="28"/>
        </w:rPr>
        <w:t>]</w:t>
      </w:r>
      <w:r>
        <w:rPr>
          <w:rFonts w:cs="Times New Roman"/>
          <w:szCs w:val="28"/>
        </w:rPr>
        <w:t xml:space="preserve"> / Георгий Дарчиев // Свободный взгляд. – 2017. – 3 июня. – С. 1.</w:t>
      </w:r>
    </w:p>
    <w:p w14:paraId="0BF6DC8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03B66">
        <w:rPr>
          <w:rFonts w:cs="Times New Roman"/>
          <w:b/>
          <w:szCs w:val="28"/>
        </w:rPr>
        <w:t>Дзарасова, М.</w:t>
      </w:r>
      <w:r>
        <w:rPr>
          <w:rFonts w:cs="Times New Roman"/>
          <w:szCs w:val="28"/>
        </w:rPr>
        <w:t xml:space="preserve"> Коррупция и тендеры </w:t>
      </w:r>
      <w:r w:rsidRPr="00E165BE">
        <w:rPr>
          <w:rFonts w:cs="Times New Roman"/>
          <w:szCs w:val="28"/>
        </w:rPr>
        <w:t>[</w:t>
      </w:r>
      <w:r>
        <w:rPr>
          <w:rFonts w:cs="Times New Roman"/>
          <w:szCs w:val="28"/>
        </w:rPr>
        <w:t>в сфере осуществления закупок и торгов для гос. и муницип. нужд : беседа с юристом М. Дзарасовой</w:t>
      </w:r>
      <w:r w:rsidRPr="00E165BE">
        <w:rPr>
          <w:rFonts w:cs="Times New Roman"/>
          <w:szCs w:val="28"/>
        </w:rPr>
        <w:t xml:space="preserve">] </w:t>
      </w:r>
      <w:r>
        <w:rPr>
          <w:rFonts w:cs="Times New Roman"/>
          <w:szCs w:val="28"/>
        </w:rPr>
        <w:t>// Северная Осетия. – 2017. – 18 янв. – С. 5.</w:t>
      </w:r>
    </w:p>
    <w:p w14:paraId="1876D43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Дзуццаты, Къ.</w:t>
      </w:r>
      <w:r>
        <w:rPr>
          <w:rFonts w:cs="Times New Roman"/>
          <w:szCs w:val="28"/>
        </w:rPr>
        <w:t xml:space="preserve"> Коопераци йӕ куыст кӕны / Къоста Дзуццаты // Заря. – 2017. – 25 мартъи. – Ф. 2.</w:t>
      </w:r>
    </w:p>
    <w:p w14:paraId="21B87CDB" w14:textId="77777777" w:rsidR="005178C0" w:rsidRPr="004174B3" w:rsidRDefault="005178C0" w:rsidP="005178C0">
      <w:pPr>
        <w:pStyle w:val="a3"/>
        <w:tabs>
          <w:tab w:val="left" w:pos="1418"/>
          <w:tab w:val="left" w:pos="1483"/>
          <w:tab w:val="left" w:pos="1560"/>
        </w:tabs>
        <w:spacing w:line="240" w:lineRule="auto"/>
        <w:ind w:left="0" w:firstLine="1418"/>
        <w:jc w:val="both"/>
        <w:rPr>
          <w:rFonts w:cs="Times New Roman"/>
          <w:szCs w:val="28"/>
        </w:rPr>
      </w:pPr>
      <w:r w:rsidRPr="00A21D3F">
        <w:rPr>
          <w:rFonts w:cs="Times New Roman"/>
          <w:szCs w:val="28"/>
        </w:rPr>
        <w:t>Дзуццев, К</w:t>
      </w:r>
      <w:r w:rsidRPr="004174B3">
        <w:rPr>
          <w:rFonts w:cs="Times New Roman"/>
          <w:b/>
          <w:szCs w:val="28"/>
        </w:rPr>
        <w:t>.</w:t>
      </w:r>
      <w:r>
        <w:rPr>
          <w:rFonts w:cs="Times New Roman"/>
          <w:szCs w:val="28"/>
        </w:rPr>
        <w:t xml:space="preserve"> Кооперация делает свою работу : </w:t>
      </w:r>
      <w:r w:rsidRPr="004174B3">
        <w:rPr>
          <w:rFonts w:cs="Times New Roman"/>
          <w:szCs w:val="28"/>
        </w:rPr>
        <w:t>[</w:t>
      </w:r>
      <w:r>
        <w:rPr>
          <w:rFonts w:cs="Times New Roman"/>
          <w:szCs w:val="28"/>
        </w:rPr>
        <w:t>о зав. кооперат. магазином с. Майрамадаг З. Кулаевой и ее работе</w:t>
      </w:r>
      <w:r w:rsidRPr="004174B3">
        <w:rPr>
          <w:rFonts w:cs="Times New Roman"/>
          <w:szCs w:val="28"/>
        </w:rPr>
        <w:t>]</w:t>
      </w:r>
      <w:r>
        <w:rPr>
          <w:rFonts w:cs="Times New Roman"/>
          <w:szCs w:val="28"/>
        </w:rPr>
        <w:t>.</w:t>
      </w:r>
    </w:p>
    <w:p w14:paraId="3D9A917C" w14:textId="77777777" w:rsidR="005178C0" w:rsidRPr="004174B3"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0DE8">
        <w:rPr>
          <w:rFonts w:cs="Times New Roman"/>
          <w:b/>
          <w:szCs w:val="28"/>
        </w:rPr>
        <w:t>Ирина Николаевна Кайтукова</w:t>
      </w:r>
      <w:r>
        <w:rPr>
          <w:rFonts w:cs="Times New Roman"/>
          <w:szCs w:val="28"/>
        </w:rPr>
        <w:t xml:space="preserve"> : </w:t>
      </w:r>
      <w:r w:rsidRPr="004174B3">
        <w:rPr>
          <w:rFonts w:cs="Times New Roman"/>
          <w:szCs w:val="28"/>
        </w:rPr>
        <w:t>[</w:t>
      </w:r>
      <w:r>
        <w:rPr>
          <w:rFonts w:cs="Times New Roman"/>
          <w:szCs w:val="28"/>
        </w:rPr>
        <w:t>чл. президиума Рескома профсоюза работников торговли СОАССР чл. президиума Совета женщин РСО-А : …-2017 : Некролог</w:t>
      </w:r>
      <w:r w:rsidRPr="004174B3">
        <w:rPr>
          <w:rFonts w:cs="Times New Roman"/>
          <w:szCs w:val="28"/>
        </w:rPr>
        <w:t xml:space="preserve">] </w:t>
      </w:r>
      <w:r>
        <w:rPr>
          <w:rFonts w:cs="Times New Roman"/>
          <w:szCs w:val="28"/>
        </w:rPr>
        <w:t>// Северная Осетия. – 2017. – 27 апр. – С. 5.</w:t>
      </w:r>
    </w:p>
    <w:p w14:paraId="6DCC172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165BE">
        <w:rPr>
          <w:rFonts w:cs="Times New Roman"/>
          <w:b/>
          <w:szCs w:val="28"/>
        </w:rPr>
        <w:t>Казиева, И.</w:t>
      </w:r>
      <w:r>
        <w:rPr>
          <w:rFonts w:cs="Times New Roman"/>
          <w:szCs w:val="28"/>
        </w:rPr>
        <w:t xml:space="preserve"> Его богатство – достойно прожитые годы : </w:t>
      </w:r>
      <w:r w:rsidRPr="00E165BE">
        <w:rPr>
          <w:rFonts w:cs="Times New Roman"/>
          <w:szCs w:val="28"/>
        </w:rPr>
        <w:t>[</w:t>
      </w:r>
      <w:r>
        <w:rPr>
          <w:rFonts w:cs="Times New Roman"/>
          <w:szCs w:val="28"/>
        </w:rPr>
        <w:t>к 80-летию бывшего директора «СевОсетинАгропромснаб» Руслана Тебиева из г. Беслана</w:t>
      </w:r>
      <w:r w:rsidRPr="00E165BE">
        <w:rPr>
          <w:rFonts w:cs="Times New Roman"/>
          <w:szCs w:val="28"/>
        </w:rPr>
        <w:t>]</w:t>
      </w:r>
      <w:r>
        <w:rPr>
          <w:rFonts w:cs="Times New Roman"/>
          <w:szCs w:val="28"/>
        </w:rPr>
        <w:t xml:space="preserve"> / Ирина Казиева // Жизнь Правобережья. – 2017. – 17 авг. – С. 4.</w:t>
      </w:r>
    </w:p>
    <w:p w14:paraId="49A18D4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Качественно и своевременно обслуживать население :</w:t>
      </w:r>
      <w:r>
        <w:rPr>
          <w:rFonts w:cs="Times New Roman"/>
          <w:szCs w:val="28"/>
        </w:rPr>
        <w:t xml:space="preserve"> </w:t>
      </w:r>
      <w:r w:rsidRPr="00380DE8">
        <w:rPr>
          <w:rFonts w:cs="Times New Roman"/>
          <w:szCs w:val="28"/>
        </w:rPr>
        <w:t>[</w:t>
      </w:r>
      <w:r>
        <w:rPr>
          <w:rFonts w:cs="Times New Roman"/>
          <w:szCs w:val="28"/>
        </w:rPr>
        <w:t>в Алагирском райпо состоялось отчетно-выборное собр. пайщиков</w:t>
      </w:r>
      <w:r w:rsidRPr="00380DE8">
        <w:rPr>
          <w:rFonts w:cs="Times New Roman"/>
          <w:szCs w:val="28"/>
        </w:rPr>
        <w:t xml:space="preserve">] </w:t>
      </w:r>
      <w:r>
        <w:rPr>
          <w:rFonts w:cs="Times New Roman"/>
          <w:szCs w:val="28"/>
        </w:rPr>
        <w:t>// Заря. – 2017. – 16 дек. – С. 2.</w:t>
      </w:r>
    </w:p>
    <w:p w14:paraId="55B5FA1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87B6F">
        <w:rPr>
          <w:rFonts w:cs="Times New Roman"/>
          <w:b/>
          <w:szCs w:val="28"/>
        </w:rPr>
        <w:t>Кубалов, К.</w:t>
      </w:r>
      <w:r>
        <w:rPr>
          <w:rFonts w:cs="Times New Roman"/>
          <w:szCs w:val="28"/>
        </w:rPr>
        <w:t xml:space="preserve"> К. Кубалов :</w:t>
      </w:r>
      <w:r w:rsidRPr="00287B6F">
        <w:rPr>
          <w:rFonts w:cs="Times New Roman"/>
          <w:szCs w:val="28"/>
        </w:rPr>
        <w:t xml:space="preserve"> </w:t>
      </w:r>
      <w:r>
        <w:rPr>
          <w:rFonts w:cs="Times New Roman"/>
          <w:szCs w:val="28"/>
        </w:rPr>
        <w:t xml:space="preserve">«Стараемся идти в ногу со временем» : </w:t>
      </w:r>
      <w:r w:rsidRPr="00287B6F">
        <w:rPr>
          <w:rFonts w:cs="Times New Roman"/>
          <w:szCs w:val="28"/>
        </w:rPr>
        <w:t>[</w:t>
      </w:r>
      <w:r>
        <w:rPr>
          <w:rFonts w:cs="Times New Roman"/>
          <w:szCs w:val="28"/>
        </w:rPr>
        <w:t xml:space="preserve">о проблемах потреб. кооперации р-на : беседа с пред. совета Кировского </w:t>
      </w:r>
      <w:r>
        <w:rPr>
          <w:rFonts w:cs="Times New Roman"/>
          <w:szCs w:val="28"/>
        </w:rPr>
        <w:lastRenderedPageBreak/>
        <w:t>райпо Казбеком Кубаловым / записал А. Кубалов</w:t>
      </w:r>
      <w:r w:rsidRPr="00287B6F">
        <w:rPr>
          <w:rFonts w:cs="Times New Roman"/>
          <w:szCs w:val="28"/>
        </w:rPr>
        <w:t>]</w:t>
      </w:r>
      <w:r>
        <w:rPr>
          <w:rFonts w:cs="Times New Roman"/>
          <w:szCs w:val="28"/>
        </w:rPr>
        <w:t xml:space="preserve"> // Вперед. – 2017. – 5 сент. – С. 2-3.</w:t>
      </w:r>
    </w:p>
    <w:p w14:paraId="4147422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Къубалты, Хъ.</w:t>
      </w:r>
      <w:r>
        <w:rPr>
          <w:rFonts w:cs="Times New Roman"/>
          <w:szCs w:val="28"/>
        </w:rPr>
        <w:t xml:space="preserve"> Архайы ӕдзух фӕлхасгӕнджытӕ хорздзинады // Вперед. – 2017. – 18 июля. – Ф. 3.</w:t>
      </w:r>
    </w:p>
    <w:p w14:paraId="65C0D1AA" w14:textId="77777777" w:rsidR="005178C0" w:rsidRPr="00466CCF" w:rsidRDefault="005178C0" w:rsidP="005178C0">
      <w:pPr>
        <w:pStyle w:val="a3"/>
        <w:tabs>
          <w:tab w:val="left" w:pos="1418"/>
          <w:tab w:val="left" w:pos="1483"/>
          <w:tab w:val="left" w:pos="1560"/>
        </w:tabs>
        <w:spacing w:line="240" w:lineRule="auto"/>
        <w:ind w:left="0" w:firstLine="1418"/>
        <w:jc w:val="both"/>
        <w:rPr>
          <w:rFonts w:cs="Times New Roman"/>
          <w:szCs w:val="28"/>
        </w:rPr>
      </w:pPr>
      <w:r w:rsidRPr="00A21D3F">
        <w:rPr>
          <w:rFonts w:cs="Times New Roman"/>
          <w:szCs w:val="28"/>
        </w:rPr>
        <w:t>Кубалов, К</w:t>
      </w:r>
      <w:r>
        <w:rPr>
          <w:rFonts w:cs="Times New Roman"/>
          <w:b/>
          <w:szCs w:val="28"/>
        </w:rPr>
        <w:t>.</w:t>
      </w:r>
      <w:r>
        <w:rPr>
          <w:rFonts w:cs="Times New Roman"/>
          <w:szCs w:val="28"/>
        </w:rPr>
        <w:t xml:space="preserve"> Всегда работает на благо потребителей : </w:t>
      </w:r>
      <w:r w:rsidRPr="00466CCF">
        <w:rPr>
          <w:rFonts w:cs="Times New Roman"/>
          <w:szCs w:val="28"/>
        </w:rPr>
        <w:t>[</w:t>
      </w:r>
      <w:r>
        <w:rPr>
          <w:rFonts w:cs="Times New Roman"/>
          <w:szCs w:val="28"/>
        </w:rPr>
        <w:t>беседа с рук. потреб. кооперации Кировского р-на Казбеком Кубаловым / записала А. Богазов</w:t>
      </w:r>
      <w:r w:rsidRPr="00466CCF">
        <w:rPr>
          <w:rFonts w:cs="Times New Roman"/>
          <w:szCs w:val="28"/>
        </w:rPr>
        <w:t>]</w:t>
      </w:r>
      <w:r>
        <w:rPr>
          <w:rFonts w:cs="Times New Roman"/>
          <w:szCs w:val="28"/>
        </w:rPr>
        <w:t>.</w:t>
      </w:r>
    </w:p>
    <w:p w14:paraId="3138534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04F15">
        <w:rPr>
          <w:rFonts w:cs="Times New Roman"/>
          <w:b/>
          <w:szCs w:val="28"/>
        </w:rPr>
        <w:t>Къубалов, Хъ</w:t>
      </w:r>
      <w:r>
        <w:rPr>
          <w:rFonts w:cs="Times New Roman"/>
          <w:szCs w:val="28"/>
        </w:rPr>
        <w:t>. Фӕлхасадон ӕхсӕнадӕн ис фидӕн / Къубалты  Хъазыбег // Рӕстдзинад. – 2017. – 28 янв. – Ф. 2.</w:t>
      </w:r>
    </w:p>
    <w:p w14:paraId="58DEBF0D" w14:textId="77777777" w:rsidR="005178C0" w:rsidRPr="00604F1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A21D3F">
        <w:rPr>
          <w:rFonts w:cs="Times New Roman"/>
          <w:szCs w:val="28"/>
        </w:rPr>
        <w:t>Кубалов, К.</w:t>
      </w:r>
      <w:r>
        <w:rPr>
          <w:rFonts w:cs="Times New Roman"/>
          <w:szCs w:val="28"/>
        </w:rPr>
        <w:t xml:space="preserve"> У Союза кооператоров есть будущее : </w:t>
      </w:r>
      <w:r w:rsidRPr="00604F15">
        <w:rPr>
          <w:rFonts w:cs="Times New Roman"/>
          <w:szCs w:val="28"/>
        </w:rPr>
        <w:t>[</w:t>
      </w:r>
      <w:r>
        <w:rPr>
          <w:rFonts w:cs="Times New Roman"/>
          <w:szCs w:val="28"/>
        </w:rPr>
        <w:t>беседа с пред. Совета кооператоров Кировского р-на Казбеком Кубаловым / записал М. Габараев</w:t>
      </w:r>
      <w:r w:rsidRPr="00604F15">
        <w:rPr>
          <w:rFonts w:cs="Times New Roman"/>
          <w:szCs w:val="28"/>
        </w:rPr>
        <w:t>]</w:t>
      </w:r>
      <w:r>
        <w:rPr>
          <w:rFonts w:cs="Times New Roman"/>
          <w:szCs w:val="28"/>
        </w:rPr>
        <w:t>.</w:t>
      </w:r>
    </w:p>
    <w:p w14:paraId="745438C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C511B">
        <w:rPr>
          <w:rFonts w:cs="Times New Roman"/>
          <w:b/>
          <w:szCs w:val="28"/>
        </w:rPr>
        <w:t>«Метро</w:t>
      </w:r>
      <w:r>
        <w:rPr>
          <w:rFonts w:cs="Times New Roman"/>
          <w:b/>
          <w:szCs w:val="28"/>
        </w:rPr>
        <w:t>»</w:t>
      </w:r>
      <w:r w:rsidRPr="005C511B">
        <w:rPr>
          <w:rFonts w:cs="Times New Roman"/>
          <w:b/>
          <w:szCs w:val="28"/>
        </w:rPr>
        <w:t xml:space="preserve"> все ближе </w:t>
      </w:r>
      <w:r>
        <w:rPr>
          <w:rFonts w:cs="Times New Roman"/>
          <w:szCs w:val="28"/>
        </w:rPr>
        <w:t xml:space="preserve">: </w:t>
      </w:r>
      <w:r w:rsidRPr="00604F15">
        <w:rPr>
          <w:rFonts w:cs="Times New Roman"/>
          <w:szCs w:val="28"/>
        </w:rPr>
        <w:t>[</w:t>
      </w:r>
      <w:r>
        <w:rPr>
          <w:rFonts w:cs="Times New Roman"/>
          <w:szCs w:val="28"/>
        </w:rPr>
        <w:t>во Владикавказе прошла встреча пред. Правительства Т. Тускаева и министра эконом. развития К. Томаева с ответств. работниками международ. компании «Метро» Е. Ельшиной и М. Нойндорфом по поводу стр-ва торгового центра «Метро» КЭШ энд Кӕрри»</w:t>
      </w:r>
      <w:r w:rsidRPr="00604F15">
        <w:rPr>
          <w:rFonts w:cs="Times New Roman"/>
          <w:szCs w:val="28"/>
        </w:rPr>
        <w:t>]</w:t>
      </w:r>
      <w:r>
        <w:rPr>
          <w:rFonts w:cs="Times New Roman"/>
          <w:szCs w:val="28"/>
        </w:rPr>
        <w:t xml:space="preserve"> // Северная Осетия. – 2017. – 4 авг. – С. 2.</w:t>
      </w:r>
    </w:p>
    <w:p w14:paraId="5E13091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«Метро» набирает ход </w:t>
      </w:r>
      <w:r w:rsidRPr="009B4EFD">
        <w:rPr>
          <w:rFonts w:cs="Times New Roman"/>
          <w:szCs w:val="28"/>
        </w:rPr>
        <w:t>:</w:t>
      </w:r>
      <w:r>
        <w:rPr>
          <w:rFonts w:cs="Times New Roman"/>
          <w:szCs w:val="28"/>
        </w:rPr>
        <w:t xml:space="preserve"> </w:t>
      </w:r>
      <w:r w:rsidRPr="009B4EFD">
        <w:rPr>
          <w:rFonts w:cs="Times New Roman"/>
          <w:szCs w:val="28"/>
        </w:rPr>
        <w:t>[</w:t>
      </w:r>
      <w:r>
        <w:rPr>
          <w:rFonts w:cs="Times New Roman"/>
          <w:szCs w:val="28"/>
        </w:rPr>
        <w:t xml:space="preserve">полпред РСО-А при Президенте РФ Б. Джанаев на выставке </w:t>
      </w:r>
      <w:r>
        <w:rPr>
          <w:rFonts w:cs="Times New Roman"/>
          <w:szCs w:val="28"/>
          <w:lang w:val="en-US"/>
        </w:rPr>
        <w:t>METRO</w:t>
      </w:r>
      <w:r w:rsidRPr="009B4EFD">
        <w:rPr>
          <w:rFonts w:cs="Times New Roman"/>
          <w:szCs w:val="28"/>
        </w:rPr>
        <w:t xml:space="preserve"> </w:t>
      </w:r>
      <w:r>
        <w:rPr>
          <w:rFonts w:cs="Times New Roman"/>
          <w:szCs w:val="28"/>
          <w:lang w:val="en-US"/>
        </w:rPr>
        <w:t>EXPO</w:t>
      </w:r>
      <w:r w:rsidRPr="009B4EFD">
        <w:rPr>
          <w:rFonts w:cs="Times New Roman"/>
          <w:szCs w:val="28"/>
        </w:rPr>
        <w:t xml:space="preserve">-2017 </w:t>
      </w:r>
      <w:r>
        <w:rPr>
          <w:rFonts w:cs="Times New Roman"/>
          <w:szCs w:val="28"/>
        </w:rPr>
        <w:t>компании «МЕТРО Кэш энд Керри» обсудил с ген. директором компании Джери Калмис основ. этапы стр-ва торгового комплекса во Владикавказе</w:t>
      </w:r>
      <w:r w:rsidRPr="009B4EFD">
        <w:rPr>
          <w:rFonts w:cs="Times New Roman"/>
          <w:szCs w:val="28"/>
        </w:rPr>
        <w:t>]</w:t>
      </w:r>
      <w:r>
        <w:rPr>
          <w:rFonts w:cs="Times New Roman"/>
          <w:szCs w:val="28"/>
        </w:rPr>
        <w:t xml:space="preserve"> // Северная Осетия. – 2017. – 7 апр. – С. 1.</w:t>
      </w:r>
    </w:p>
    <w:p w14:paraId="1B50159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Моргоев, Б</w:t>
      </w:r>
      <w:r w:rsidRPr="009B4EFD">
        <w:rPr>
          <w:rFonts w:cs="Times New Roman"/>
          <w:szCs w:val="28"/>
        </w:rPr>
        <w:t>.</w:t>
      </w:r>
      <w:r>
        <w:rPr>
          <w:rFonts w:cs="Times New Roman"/>
          <w:szCs w:val="28"/>
        </w:rPr>
        <w:t xml:space="preserve"> Потребительская кооперации : вчера, сегодня, завтра : </w:t>
      </w:r>
      <w:r w:rsidRPr="009B4EFD">
        <w:rPr>
          <w:rFonts w:cs="Times New Roman"/>
          <w:szCs w:val="28"/>
        </w:rPr>
        <w:t>[</w:t>
      </w:r>
      <w:r>
        <w:rPr>
          <w:rFonts w:cs="Times New Roman"/>
          <w:szCs w:val="28"/>
        </w:rPr>
        <w:t>точка зрения бывшего пред. Сев.-Осет. потребсоюза, д-ра экон. наук, проф. Б. Моргоева</w:t>
      </w:r>
      <w:r w:rsidRPr="009B4EFD">
        <w:rPr>
          <w:rFonts w:cs="Times New Roman"/>
          <w:szCs w:val="28"/>
        </w:rPr>
        <w:t>]</w:t>
      </w:r>
      <w:r>
        <w:rPr>
          <w:rFonts w:cs="Times New Roman"/>
          <w:szCs w:val="28"/>
        </w:rPr>
        <w:t xml:space="preserve"> // Северная Осетия. – 2017. – 18 янв. – С. 3.</w:t>
      </w:r>
    </w:p>
    <w:p w14:paraId="6A581239" w14:textId="77777777" w:rsidR="005178C0" w:rsidRPr="00604F15"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Наша гордость и опора </w:t>
      </w:r>
      <w:r w:rsidRPr="009B4EFD">
        <w:rPr>
          <w:rFonts w:cs="Times New Roman"/>
          <w:szCs w:val="28"/>
        </w:rPr>
        <w:t>:</w:t>
      </w:r>
      <w:r>
        <w:rPr>
          <w:rFonts w:cs="Times New Roman"/>
          <w:szCs w:val="28"/>
        </w:rPr>
        <w:t xml:space="preserve"> </w:t>
      </w:r>
      <w:r w:rsidRPr="009B4EFD">
        <w:rPr>
          <w:rFonts w:cs="Times New Roman"/>
          <w:szCs w:val="28"/>
        </w:rPr>
        <w:t>[</w:t>
      </w:r>
      <w:r>
        <w:rPr>
          <w:rFonts w:cs="Times New Roman"/>
          <w:szCs w:val="28"/>
        </w:rPr>
        <w:t>к 70-летию бывшего министра торговли В. Н. Плиева</w:t>
      </w:r>
      <w:r w:rsidRPr="009B4EFD">
        <w:rPr>
          <w:rFonts w:cs="Times New Roman"/>
          <w:szCs w:val="28"/>
        </w:rPr>
        <w:t>]</w:t>
      </w:r>
      <w:r>
        <w:rPr>
          <w:rFonts w:cs="Times New Roman"/>
          <w:szCs w:val="28"/>
        </w:rPr>
        <w:t xml:space="preserve"> // Северная Осетия. – 2017. – 26 авг. – С. 4.</w:t>
      </w:r>
    </w:p>
    <w:p w14:paraId="4FBFF78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A6D7A">
        <w:rPr>
          <w:rFonts w:cs="Times New Roman"/>
          <w:b/>
          <w:szCs w:val="28"/>
        </w:rPr>
        <w:t>Новый импульс развития потребкооперации</w:t>
      </w:r>
      <w:r>
        <w:rPr>
          <w:rFonts w:cs="Times New Roman"/>
          <w:szCs w:val="28"/>
        </w:rPr>
        <w:t xml:space="preserve"> : </w:t>
      </w:r>
      <w:r w:rsidRPr="006A6D7A">
        <w:rPr>
          <w:rFonts w:cs="Times New Roman"/>
          <w:szCs w:val="28"/>
        </w:rPr>
        <w:t>[</w:t>
      </w:r>
      <w:r>
        <w:rPr>
          <w:rFonts w:cs="Times New Roman"/>
          <w:szCs w:val="28"/>
        </w:rPr>
        <w:t>о встрече Главы респ. В. Битарова с пред. Центросоюза Д. Зубовым</w:t>
      </w:r>
      <w:r w:rsidRPr="006A6D7A">
        <w:rPr>
          <w:rFonts w:cs="Times New Roman"/>
          <w:szCs w:val="28"/>
        </w:rPr>
        <w:t xml:space="preserve">] </w:t>
      </w:r>
      <w:r>
        <w:rPr>
          <w:rFonts w:cs="Times New Roman"/>
          <w:szCs w:val="28"/>
        </w:rPr>
        <w:t>// Северная Осетия. – 2017. – 16 марта. – С. 2.</w:t>
      </w:r>
    </w:p>
    <w:p w14:paraId="1288330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66349">
        <w:rPr>
          <w:rFonts w:cs="Times New Roman"/>
          <w:b/>
          <w:szCs w:val="28"/>
        </w:rPr>
        <w:t>Огоев, А.</w:t>
      </w:r>
      <w:r>
        <w:rPr>
          <w:rFonts w:cs="Times New Roman"/>
          <w:szCs w:val="28"/>
        </w:rPr>
        <w:t xml:space="preserve"> Кооператоры развиваются : </w:t>
      </w:r>
      <w:r w:rsidRPr="00A66349">
        <w:rPr>
          <w:rFonts w:cs="Times New Roman"/>
          <w:szCs w:val="28"/>
        </w:rPr>
        <w:t>[</w:t>
      </w:r>
      <w:r>
        <w:rPr>
          <w:rFonts w:cs="Times New Roman"/>
          <w:szCs w:val="28"/>
        </w:rPr>
        <w:t>об участии в рабочем совещ. рук. Центросоюза России с пред. област., респ. и краевых потреб. союзов : рассказывает пред. правления потребкооперации РСО-А А. Огоев / записала А. Беликова</w:t>
      </w:r>
      <w:r w:rsidRPr="00A66349">
        <w:rPr>
          <w:rFonts w:cs="Times New Roman"/>
          <w:szCs w:val="28"/>
        </w:rPr>
        <w:t>]</w:t>
      </w:r>
      <w:r>
        <w:rPr>
          <w:rFonts w:cs="Times New Roman"/>
          <w:szCs w:val="28"/>
        </w:rPr>
        <w:t xml:space="preserve"> // Северная Осетия. – 2017. – 20 окт. – С. 3.</w:t>
      </w:r>
    </w:p>
    <w:p w14:paraId="0E19D7A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Огоев,</w:t>
      </w:r>
      <w:r w:rsidRPr="00A66349">
        <w:rPr>
          <w:rFonts w:cs="Times New Roman"/>
          <w:b/>
          <w:szCs w:val="28"/>
        </w:rPr>
        <w:t xml:space="preserve"> Э.</w:t>
      </w:r>
      <w:r>
        <w:rPr>
          <w:rFonts w:cs="Times New Roman"/>
          <w:szCs w:val="28"/>
        </w:rPr>
        <w:t xml:space="preserve"> Эльбрус Огоев: «…Часто получаю письма с угрозами» : </w:t>
      </w:r>
      <w:r w:rsidRPr="00A66349">
        <w:rPr>
          <w:rFonts w:cs="Times New Roman"/>
          <w:szCs w:val="28"/>
        </w:rPr>
        <w:t>[</w:t>
      </w:r>
      <w:r>
        <w:rPr>
          <w:rFonts w:cs="Times New Roman"/>
          <w:szCs w:val="28"/>
        </w:rPr>
        <w:t>беседа с пред. Совета Севоспотребсоюза Э. А. Огоевым о ситуации</w:t>
      </w:r>
      <w:r w:rsidRPr="00A66349">
        <w:rPr>
          <w:rFonts w:cs="Times New Roman"/>
          <w:szCs w:val="28"/>
        </w:rPr>
        <w:t>]</w:t>
      </w:r>
      <w:r>
        <w:rPr>
          <w:rFonts w:cs="Times New Roman"/>
          <w:szCs w:val="28"/>
        </w:rPr>
        <w:t xml:space="preserve"> // Свободный взгляд. – 2017. – 27 мая. – С. 1, 5.</w:t>
      </w:r>
    </w:p>
    <w:p w14:paraId="1073DCA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368ED">
        <w:rPr>
          <w:rFonts w:cs="Times New Roman"/>
          <w:b/>
          <w:szCs w:val="28"/>
        </w:rPr>
        <w:t>Петросов, Ю.</w:t>
      </w:r>
      <w:r>
        <w:rPr>
          <w:rFonts w:cs="Times New Roman"/>
          <w:szCs w:val="28"/>
        </w:rPr>
        <w:t xml:space="preserve"> </w:t>
      </w:r>
      <w:r>
        <w:rPr>
          <w:rFonts w:cs="Times New Roman"/>
          <w:szCs w:val="28"/>
          <w:lang w:val="en-US"/>
        </w:rPr>
        <w:t>METRO</w:t>
      </w:r>
      <w:r w:rsidRPr="00A66349">
        <w:rPr>
          <w:rFonts w:cs="Times New Roman"/>
          <w:szCs w:val="28"/>
        </w:rPr>
        <w:t xml:space="preserve"> </w:t>
      </w:r>
      <w:r>
        <w:rPr>
          <w:rFonts w:cs="Times New Roman"/>
          <w:szCs w:val="28"/>
          <w:lang w:val="en-US"/>
        </w:rPr>
        <w:t>v</w:t>
      </w:r>
      <w:r w:rsidRPr="00A66349">
        <w:rPr>
          <w:rFonts w:cs="Times New Roman"/>
          <w:szCs w:val="28"/>
        </w:rPr>
        <w:t xml:space="preserve"> </w:t>
      </w:r>
      <w:r>
        <w:rPr>
          <w:rFonts w:cs="Times New Roman"/>
          <w:szCs w:val="28"/>
          <w:lang w:val="en-US"/>
        </w:rPr>
        <w:t>OSETII</w:t>
      </w:r>
      <w:r w:rsidRPr="00A66349">
        <w:rPr>
          <w:rFonts w:cs="Times New Roman"/>
          <w:szCs w:val="28"/>
        </w:rPr>
        <w:t xml:space="preserve"> </w:t>
      </w:r>
      <w:r>
        <w:rPr>
          <w:rFonts w:cs="Times New Roman"/>
          <w:szCs w:val="28"/>
        </w:rPr>
        <w:t xml:space="preserve">: </w:t>
      </w:r>
      <w:r w:rsidRPr="00A66349">
        <w:rPr>
          <w:rFonts w:cs="Times New Roman"/>
          <w:szCs w:val="28"/>
        </w:rPr>
        <w:t>[</w:t>
      </w:r>
      <w:r>
        <w:rPr>
          <w:rFonts w:cs="Times New Roman"/>
          <w:szCs w:val="28"/>
        </w:rPr>
        <w:t>об открытии торг. центра МЕТРО во Владикавказе</w:t>
      </w:r>
      <w:r w:rsidRPr="00A66349">
        <w:rPr>
          <w:rFonts w:cs="Times New Roman"/>
          <w:szCs w:val="28"/>
        </w:rPr>
        <w:t>]</w:t>
      </w:r>
      <w:r>
        <w:rPr>
          <w:rFonts w:cs="Times New Roman"/>
          <w:szCs w:val="28"/>
        </w:rPr>
        <w:t xml:space="preserve"> / Юрий Петросов // Пульс Осетии. – 2017. – 8 нояб. – С. 1-2.</w:t>
      </w:r>
    </w:p>
    <w:p w14:paraId="47E5574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368ED">
        <w:rPr>
          <w:rFonts w:cs="Times New Roman"/>
          <w:b/>
          <w:szCs w:val="28"/>
        </w:rPr>
        <w:t>Дуканигӕс Сӕлимӕт</w:t>
      </w:r>
      <w:r>
        <w:rPr>
          <w:rFonts w:cs="Times New Roman"/>
          <w:szCs w:val="28"/>
        </w:rPr>
        <w:t xml:space="preserve"> // Рӕстдзинад. – 2017. – 28 нояб. – Ф. 3.</w:t>
      </w:r>
    </w:p>
    <w:p w14:paraId="4451F963" w14:textId="77777777" w:rsidR="005178C0" w:rsidRPr="004368ED" w:rsidRDefault="005178C0" w:rsidP="005178C0">
      <w:pPr>
        <w:pStyle w:val="a3"/>
        <w:tabs>
          <w:tab w:val="left" w:pos="1418"/>
          <w:tab w:val="left" w:pos="1483"/>
          <w:tab w:val="left" w:pos="1560"/>
        </w:tabs>
        <w:spacing w:line="240" w:lineRule="auto"/>
        <w:ind w:left="0" w:firstLine="1418"/>
        <w:jc w:val="both"/>
        <w:rPr>
          <w:rFonts w:cs="Times New Roman"/>
          <w:szCs w:val="28"/>
        </w:rPr>
      </w:pPr>
      <w:r w:rsidRPr="00A21D3F">
        <w:rPr>
          <w:rFonts w:cs="Times New Roman"/>
          <w:szCs w:val="28"/>
        </w:rPr>
        <w:t>Продавщица Салимат</w:t>
      </w:r>
      <w:r>
        <w:rPr>
          <w:rFonts w:cs="Times New Roman"/>
          <w:szCs w:val="28"/>
        </w:rPr>
        <w:t xml:space="preserve"> </w:t>
      </w:r>
      <w:r w:rsidRPr="004368ED">
        <w:rPr>
          <w:rFonts w:cs="Times New Roman"/>
          <w:szCs w:val="28"/>
        </w:rPr>
        <w:t>[</w:t>
      </w:r>
      <w:r>
        <w:rPr>
          <w:rFonts w:cs="Times New Roman"/>
          <w:szCs w:val="28"/>
        </w:rPr>
        <w:t>Багаева из с. Тарское : фото</w:t>
      </w:r>
      <w:r w:rsidRPr="004368ED">
        <w:rPr>
          <w:rFonts w:cs="Times New Roman"/>
          <w:szCs w:val="28"/>
        </w:rPr>
        <w:t>]</w:t>
      </w:r>
      <w:r>
        <w:rPr>
          <w:rFonts w:cs="Times New Roman"/>
          <w:szCs w:val="28"/>
        </w:rPr>
        <w:t>.</w:t>
      </w:r>
    </w:p>
    <w:p w14:paraId="17D9267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368ED">
        <w:rPr>
          <w:rFonts w:cs="Times New Roman"/>
          <w:b/>
          <w:szCs w:val="28"/>
        </w:rPr>
        <w:t>Саутӕты, Т.</w:t>
      </w:r>
      <w:r>
        <w:rPr>
          <w:rFonts w:cs="Times New Roman"/>
          <w:szCs w:val="28"/>
        </w:rPr>
        <w:t xml:space="preserve"> Ног базарадон центр «Метро» – Дзӕуджыхъӕуы / Саутӕты Тамилӕ // Рӕстдзинад. – 2017. – 3 нояб. – Ф. 2.</w:t>
      </w:r>
    </w:p>
    <w:p w14:paraId="00A501AB" w14:textId="77777777" w:rsidR="005178C0" w:rsidRPr="004368ED" w:rsidRDefault="005178C0" w:rsidP="005178C0">
      <w:pPr>
        <w:pStyle w:val="a3"/>
        <w:tabs>
          <w:tab w:val="left" w:pos="1418"/>
          <w:tab w:val="left" w:pos="1483"/>
          <w:tab w:val="left" w:pos="1560"/>
        </w:tabs>
        <w:spacing w:line="240" w:lineRule="auto"/>
        <w:ind w:left="0" w:firstLine="1418"/>
        <w:jc w:val="both"/>
        <w:rPr>
          <w:rFonts w:cs="Times New Roman"/>
          <w:szCs w:val="28"/>
        </w:rPr>
      </w:pPr>
      <w:r w:rsidRPr="00D94527">
        <w:rPr>
          <w:rFonts w:cs="Times New Roman"/>
          <w:szCs w:val="28"/>
        </w:rPr>
        <w:lastRenderedPageBreak/>
        <w:t>Саутиева, Т.</w:t>
      </w:r>
      <w:r>
        <w:rPr>
          <w:rFonts w:cs="Times New Roman"/>
          <w:szCs w:val="28"/>
        </w:rPr>
        <w:t xml:space="preserve"> Новый торговый центр «Метро» – во Владикавказе : </w:t>
      </w:r>
      <w:r w:rsidRPr="004368ED">
        <w:rPr>
          <w:rFonts w:cs="Times New Roman"/>
          <w:szCs w:val="28"/>
        </w:rPr>
        <w:t>[</w:t>
      </w:r>
      <w:r>
        <w:rPr>
          <w:rFonts w:cs="Times New Roman"/>
          <w:szCs w:val="28"/>
        </w:rPr>
        <w:t>открыт 2 нояб. 2017 г., первый на Сев. Кавказе и 90-й среди и других регионов РФ</w:t>
      </w:r>
      <w:r w:rsidRPr="004368ED">
        <w:rPr>
          <w:rFonts w:cs="Times New Roman"/>
          <w:szCs w:val="28"/>
        </w:rPr>
        <w:t>]</w:t>
      </w:r>
      <w:r>
        <w:rPr>
          <w:rFonts w:cs="Times New Roman"/>
          <w:szCs w:val="28"/>
        </w:rPr>
        <w:t>.</w:t>
      </w:r>
    </w:p>
    <w:p w14:paraId="553DA23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B6B3F">
        <w:rPr>
          <w:rFonts w:cs="Times New Roman"/>
          <w:b/>
          <w:szCs w:val="28"/>
        </w:rPr>
        <w:t>Саунов, С.</w:t>
      </w:r>
      <w:r>
        <w:rPr>
          <w:rFonts w:cs="Times New Roman"/>
          <w:szCs w:val="28"/>
        </w:rPr>
        <w:t xml:space="preserve"> Председателя выбрали, рейдерам противостояли : </w:t>
      </w:r>
      <w:r w:rsidRPr="001B6B3F">
        <w:rPr>
          <w:rFonts w:cs="Times New Roman"/>
          <w:szCs w:val="28"/>
        </w:rPr>
        <w:t>[</w:t>
      </w:r>
      <w:r>
        <w:rPr>
          <w:rFonts w:cs="Times New Roman"/>
          <w:szCs w:val="28"/>
        </w:rPr>
        <w:t>об избрании Б. Моргоева пред. совета «Севоспотребсоюза» РСО-А на собрании представителей потреб. о-в респ.</w:t>
      </w:r>
      <w:r w:rsidRPr="001B6B3F">
        <w:rPr>
          <w:rFonts w:cs="Times New Roman"/>
          <w:szCs w:val="28"/>
        </w:rPr>
        <w:t xml:space="preserve">] </w:t>
      </w:r>
      <w:r>
        <w:rPr>
          <w:rFonts w:cs="Times New Roman"/>
          <w:szCs w:val="28"/>
        </w:rPr>
        <w:t>/ Сергей Суанов // Северная Осетия. – 2017. – 10 марта. – С. 3.</w:t>
      </w:r>
    </w:p>
    <w:p w14:paraId="3884C81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B6B3F">
        <w:rPr>
          <w:rFonts w:cs="Times New Roman"/>
          <w:b/>
          <w:szCs w:val="28"/>
        </w:rPr>
        <w:t>Суанов, С.</w:t>
      </w:r>
      <w:r>
        <w:rPr>
          <w:rFonts w:cs="Times New Roman"/>
          <w:szCs w:val="28"/>
        </w:rPr>
        <w:t xml:space="preserve"> Председателю </w:t>
      </w:r>
      <w:r w:rsidRPr="001B6B3F">
        <w:rPr>
          <w:rFonts w:cs="Times New Roman"/>
          <w:szCs w:val="28"/>
        </w:rPr>
        <w:t>[</w:t>
      </w:r>
      <w:r>
        <w:rPr>
          <w:rFonts w:cs="Times New Roman"/>
          <w:szCs w:val="28"/>
        </w:rPr>
        <w:t>совета Севоспотребсоюза Эльбрусу Огоеву</w:t>
      </w:r>
      <w:r w:rsidRPr="001B6B3F">
        <w:rPr>
          <w:rFonts w:cs="Times New Roman"/>
          <w:szCs w:val="28"/>
        </w:rPr>
        <w:t>]</w:t>
      </w:r>
      <w:r>
        <w:rPr>
          <w:rFonts w:cs="Times New Roman"/>
          <w:szCs w:val="28"/>
        </w:rPr>
        <w:t xml:space="preserve"> выразили недоверие : </w:t>
      </w:r>
      <w:r w:rsidRPr="001B6B3F">
        <w:rPr>
          <w:rFonts w:cs="Times New Roman"/>
          <w:szCs w:val="28"/>
        </w:rPr>
        <w:t>[</w:t>
      </w:r>
      <w:r>
        <w:rPr>
          <w:rFonts w:cs="Times New Roman"/>
          <w:szCs w:val="28"/>
        </w:rPr>
        <w:t>с собрания представителей потребит. об-в РСО-А</w:t>
      </w:r>
      <w:r w:rsidRPr="001B6B3F">
        <w:rPr>
          <w:rFonts w:cs="Times New Roman"/>
          <w:szCs w:val="28"/>
        </w:rPr>
        <w:t>]</w:t>
      </w:r>
      <w:r>
        <w:rPr>
          <w:rFonts w:cs="Times New Roman"/>
          <w:szCs w:val="28"/>
        </w:rPr>
        <w:t xml:space="preserve"> / Сергей Суанов // Северная Осетия. – 2017. – 10 февр. – С. 3.</w:t>
      </w:r>
    </w:p>
    <w:p w14:paraId="58FCCA7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B6B3F">
        <w:rPr>
          <w:rFonts w:cs="Times New Roman"/>
          <w:b/>
          <w:szCs w:val="28"/>
        </w:rPr>
        <w:t>Тедеева, М.</w:t>
      </w:r>
      <w:r>
        <w:rPr>
          <w:rFonts w:cs="Times New Roman"/>
          <w:szCs w:val="28"/>
        </w:rPr>
        <w:t xml:space="preserve"> В Пригородном райпо избран руководитель : </w:t>
      </w:r>
      <w:r w:rsidRPr="001B6B3F">
        <w:rPr>
          <w:rFonts w:cs="Times New Roman"/>
          <w:szCs w:val="28"/>
        </w:rPr>
        <w:t>[</w:t>
      </w:r>
      <w:r>
        <w:rPr>
          <w:rFonts w:cs="Times New Roman"/>
          <w:szCs w:val="28"/>
        </w:rPr>
        <w:t>на отчетно-выборном собрании вновь избрали рук. Валентину Хубаеву</w:t>
      </w:r>
      <w:r w:rsidRPr="001B6B3F">
        <w:rPr>
          <w:rFonts w:cs="Times New Roman"/>
          <w:szCs w:val="28"/>
        </w:rPr>
        <w:t>]</w:t>
      </w:r>
      <w:r>
        <w:rPr>
          <w:rFonts w:cs="Times New Roman"/>
          <w:szCs w:val="28"/>
        </w:rPr>
        <w:t xml:space="preserve"> / Маргарита Тедеева // Фидиуӕг. – 2017. – 14 дек. – С. 2.</w:t>
      </w:r>
    </w:p>
    <w:p w14:paraId="74EFDBD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D7418">
        <w:rPr>
          <w:rFonts w:cs="Times New Roman"/>
          <w:b/>
          <w:szCs w:val="28"/>
        </w:rPr>
        <w:t>Темурканова, Э.</w:t>
      </w:r>
      <w:r>
        <w:rPr>
          <w:rFonts w:cs="Times New Roman"/>
          <w:szCs w:val="28"/>
        </w:rPr>
        <w:t xml:space="preserve"> «Непросто выживать в условиях кризиса» : </w:t>
      </w:r>
      <w:r w:rsidRPr="006D7418">
        <w:rPr>
          <w:rFonts w:cs="Times New Roman"/>
          <w:szCs w:val="28"/>
        </w:rPr>
        <w:t>[</w:t>
      </w:r>
      <w:r>
        <w:rPr>
          <w:rFonts w:cs="Times New Roman"/>
          <w:szCs w:val="28"/>
        </w:rPr>
        <w:t>в Алагирском райпо состоялось отчет. собр., посвящ. итогам 2016 года</w:t>
      </w:r>
      <w:r w:rsidRPr="006D7418">
        <w:rPr>
          <w:rFonts w:cs="Times New Roman"/>
          <w:szCs w:val="28"/>
        </w:rPr>
        <w:t xml:space="preserve">] </w:t>
      </w:r>
      <w:r>
        <w:rPr>
          <w:rFonts w:cs="Times New Roman"/>
          <w:szCs w:val="28"/>
        </w:rPr>
        <w:t>/ Э. Темурканова // Заря. – 2017. – 11 февр. – С. 2.</w:t>
      </w:r>
    </w:p>
    <w:p w14:paraId="30D2CD0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D7418">
        <w:rPr>
          <w:rFonts w:cs="Times New Roman"/>
          <w:b/>
          <w:szCs w:val="28"/>
        </w:rPr>
        <w:t>Фидаров, К.</w:t>
      </w:r>
      <w:r>
        <w:rPr>
          <w:rFonts w:cs="Times New Roman"/>
          <w:szCs w:val="28"/>
        </w:rPr>
        <w:t xml:space="preserve"> Кому помешала михайловская норка? : </w:t>
      </w:r>
      <w:r w:rsidRPr="006D7418">
        <w:rPr>
          <w:rFonts w:cs="Times New Roman"/>
          <w:szCs w:val="28"/>
        </w:rPr>
        <w:t>[</w:t>
      </w:r>
      <w:r>
        <w:rPr>
          <w:rFonts w:cs="Times New Roman"/>
          <w:szCs w:val="28"/>
        </w:rPr>
        <w:t>резонанс на статью Б. Моргоева «Потребительская кооперация : вчера, сегодня, завтра» («СО», 2017 г., 18 янв.)</w:t>
      </w:r>
      <w:r w:rsidRPr="006D7418">
        <w:rPr>
          <w:rFonts w:cs="Times New Roman"/>
          <w:szCs w:val="28"/>
        </w:rPr>
        <w:t>]</w:t>
      </w:r>
      <w:r>
        <w:rPr>
          <w:rFonts w:cs="Times New Roman"/>
          <w:szCs w:val="28"/>
        </w:rPr>
        <w:t xml:space="preserve"> / К. Фидаров // Северная Осетия. – 2017. – 9 февр. – С. 4.</w:t>
      </w:r>
    </w:p>
    <w:p w14:paraId="22108FA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D7418">
        <w:rPr>
          <w:rFonts w:cs="Times New Roman"/>
          <w:b/>
          <w:szCs w:val="28"/>
        </w:rPr>
        <w:t>Хубиаты, В.</w:t>
      </w:r>
      <w:r>
        <w:rPr>
          <w:rFonts w:cs="Times New Roman"/>
          <w:szCs w:val="28"/>
        </w:rPr>
        <w:t xml:space="preserve"> Афӕдзы бӕрӕггӕнӕнтӕ / Хуыбиаты Валентинӕ // Рӕстдзинад. – 2017. – 9 дек. – Ф. 1.</w:t>
      </w:r>
    </w:p>
    <w:p w14:paraId="706330FC" w14:textId="77777777" w:rsidR="005178C0" w:rsidRPr="006D7418" w:rsidRDefault="005178C0" w:rsidP="005178C0">
      <w:pPr>
        <w:pStyle w:val="a3"/>
        <w:tabs>
          <w:tab w:val="left" w:pos="1418"/>
          <w:tab w:val="left" w:pos="1483"/>
          <w:tab w:val="left" w:pos="1560"/>
        </w:tabs>
        <w:spacing w:line="240" w:lineRule="auto"/>
        <w:ind w:left="0" w:firstLine="1418"/>
        <w:jc w:val="both"/>
        <w:rPr>
          <w:rFonts w:cs="Times New Roman"/>
          <w:szCs w:val="28"/>
        </w:rPr>
      </w:pPr>
      <w:r w:rsidRPr="00D94527">
        <w:rPr>
          <w:rFonts w:cs="Times New Roman"/>
          <w:szCs w:val="28"/>
        </w:rPr>
        <w:t>Хубаева, В.</w:t>
      </w:r>
      <w:r>
        <w:rPr>
          <w:rFonts w:cs="Times New Roman"/>
          <w:szCs w:val="28"/>
        </w:rPr>
        <w:t xml:space="preserve"> Итоги года : </w:t>
      </w:r>
      <w:r w:rsidRPr="006D7418">
        <w:rPr>
          <w:rFonts w:cs="Times New Roman"/>
          <w:szCs w:val="28"/>
        </w:rPr>
        <w:t>[</w:t>
      </w:r>
      <w:r>
        <w:rPr>
          <w:rFonts w:cs="Times New Roman"/>
          <w:szCs w:val="28"/>
        </w:rPr>
        <w:t>работа потребкооператоров Пригородного р-на подведены на итоговом собрании РАЙПО / подгот. Тамила Саутиева</w:t>
      </w:r>
      <w:r w:rsidRPr="006D7418">
        <w:rPr>
          <w:rFonts w:cs="Times New Roman"/>
          <w:szCs w:val="28"/>
        </w:rPr>
        <w:t>]</w:t>
      </w:r>
      <w:r>
        <w:rPr>
          <w:rFonts w:cs="Times New Roman"/>
          <w:szCs w:val="28"/>
        </w:rPr>
        <w:t>.</w:t>
      </w:r>
    </w:p>
    <w:p w14:paraId="285B2C6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A3C68">
        <w:rPr>
          <w:rFonts w:cs="Times New Roman"/>
          <w:b/>
          <w:szCs w:val="28"/>
        </w:rPr>
        <w:t>Шеходаева, Т.</w:t>
      </w:r>
      <w:r>
        <w:rPr>
          <w:rFonts w:cs="Times New Roman"/>
          <w:szCs w:val="28"/>
        </w:rPr>
        <w:t xml:space="preserve"> «Метро» готовится к запуску : </w:t>
      </w:r>
      <w:r w:rsidRPr="006D7418">
        <w:rPr>
          <w:rFonts w:cs="Times New Roman"/>
          <w:szCs w:val="28"/>
        </w:rPr>
        <w:t>[</w:t>
      </w:r>
      <w:r>
        <w:rPr>
          <w:rFonts w:cs="Times New Roman"/>
          <w:szCs w:val="28"/>
        </w:rPr>
        <w:t>пред. Правительства Т. Тускаев посетил строит. площадку торгового комплекса «Метро Кэш энд Керри» во Владикавказе</w:t>
      </w:r>
      <w:r w:rsidRPr="006D7418">
        <w:rPr>
          <w:rFonts w:cs="Times New Roman"/>
          <w:szCs w:val="28"/>
        </w:rPr>
        <w:t>]</w:t>
      </w:r>
      <w:r>
        <w:rPr>
          <w:rFonts w:cs="Times New Roman"/>
          <w:szCs w:val="28"/>
        </w:rPr>
        <w:t xml:space="preserve"> / Татьяна Шеходаева // Северная Осетия. – 2017. – 19 окт. – С. 2.</w:t>
      </w:r>
    </w:p>
    <w:p w14:paraId="4CC36B2C" w14:textId="77777777" w:rsidR="005178C0" w:rsidRDefault="005178C0" w:rsidP="005178C0">
      <w:pPr>
        <w:tabs>
          <w:tab w:val="left" w:pos="1418"/>
          <w:tab w:val="left" w:pos="1483"/>
          <w:tab w:val="left" w:pos="1560"/>
        </w:tabs>
        <w:spacing w:line="240" w:lineRule="auto"/>
        <w:jc w:val="both"/>
        <w:rPr>
          <w:rFonts w:cs="Times New Roman"/>
          <w:szCs w:val="28"/>
        </w:rPr>
      </w:pPr>
    </w:p>
    <w:p w14:paraId="7FF34535" w14:textId="77777777" w:rsidR="005178C0" w:rsidRPr="00BA3C68" w:rsidRDefault="005178C0" w:rsidP="005178C0">
      <w:pPr>
        <w:tabs>
          <w:tab w:val="left" w:pos="1418"/>
          <w:tab w:val="left" w:pos="1483"/>
          <w:tab w:val="left" w:pos="1560"/>
        </w:tabs>
        <w:spacing w:line="240" w:lineRule="auto"/>
        <w:jc w:val="center"/>
        <w:rPr>
          <w:rFonts w:cs="Times New Roman"/>
          <w:b/>
          <w:szCs w:val="28"/>
        </w:rPr>
      </w:pPr>
      <w:r w:rsidRPr="00BA3C68">
        <w:rPr>
          <w:rFonts w:cs="Times New Roman"/>
          <w:b/>
          <w:szCs w:val="28"/>
        </w:rPr>
        <w:t>339.5 Внешняя торгшовля. Международная торговля</w:t>
      </w:r>
    </w:p>
    <w:p w14:paraId="32B2F45F" w14:textId="77777777" w:rsidR="005178C0" w:rsidRPr="00BA3C68" w:rsidRDefault="005178C0" w:rsidP="005178C0">
      <w:pPr>
        <w:tabs>
          <w:tab w:val="left" w:pos="1418"/>
          <w:tab w:val="left" w:pos="1483"/>
          <w:tab w:val="left" w:pos="1560"/>
        </w:tabs>
        <w:spacing w:line="240" w:lineRule="auto"/>
        <w:jc w:val="both"/>
        <w:rPr>
          <w:rFonts w:cs="Times New Roman"/>
          <w:szCs w:val="28"/>
        </w:rPr>
      </w:pPr>
    </w:p>
    <w:p w14:paraId="1655AC9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A3C68">
        <w:rPr>
          <w:rFonts w:cs="Times New Roman"/>
          <w:b/>
          <w:szCs w:val="28"/>
        </w:rPr>
        <w:t>Казиева</w:t>
      </w:r>
      <w:r>
        <w:rPr>
          <w:rFonts w:cs="Times New Roman"/>
          <w:b/>
          <w:szCs w:val="28"/>
        </w:rPr>
        <w:t>,</w:t>
      </w:r>
      <w:r w:rsidRPr="00BA3C68">
        <w:rPr>
          <w:rFonts w:cs="Times New Roman"/>
          <w:b/>
          <w:szCs w:val="28"/>
        </w:rPr>
        <w:t xml:space="preserve"> И.</w:t>
      </w:r>
      <w:r>
        <w:rPr>
          <w:rFonts w:cs="Times New Roman"/>
          <w:szCs w:val="28"/>
        </w:rPr>
        <w:t xml:space="preserve"> Россия – Турция : налаживаем связь : </w:t>
      </w:r>
      <w:r w:rsidRPr="00BA3C68">
        <w:rPr>
          <w:rFonts w:cs="Times New Roman"/>
          <w:szCs w:val="28"/>
        </w:rPr>
        <w:t>[</w:t>
      </w:r>
      <w:r>
        <w:rPr>
          <w:rFonts w:cs="Times New Roman"/>
          <w:szCs w:val="28"/>
        </w:rPr>
        <w:t>об участии зам. главы АМС Правобережного р-на З. Абоева в 86-й Измирской международ. ярмарке</w:t>
      </w:r>
      <w:r w:rsidRPr="00BA3C68">
        <w:rPr>
          <w:rFonts w:cs="Times New Roman"/>
          <w:szCs w:val="28"/>
        </w:rPr>
        <w:t>]</w:t>
      </w:r>
      <w:r>
        <w:rPr>
          <w:rFonts w:cs="Times New Roman"/>
          <w:szCs w:val="28"/>
        </w:rPr>
        <w:t xml:space="preserve"> / Ирина Казиева // Жизнь Правобережья. – 2017. – 31 авг. – С. 4.</w:t>
      </w:r>
    </w:p>
    <w:p w14:paraId="6FC9F82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A3C68">
        <w:rPr>
          <w:rFonts w:cs="Times New Roman"/>
          <w:b/>
          <w:szCs w:val="28"/>
        </w:rPr>
        <w:t xml:space="preserve">Северная Осетия и Красноярский край : новый </w:t>
      </w:r>
      <w:r>
        <w:rPr>
          <w:rFonts w:cs="Times New Roman"/>
          <w:b/>
          <w:szCs w:val="28"/>
        </w:rPr>
        <w:t>уровень сотрудничества,</w:t>
      </w:r>
      <w:r w:rsidRPr="00BA3C68">
        <w:rPr>
          <w:rFonts w:cs="Times New Roman"/>
          <w:b/>
          <w:szCs w:val="28"/>
        </w:rPr>
        <w:t xml:space="preserve"> новый уровень жизни</w:t>
      </w:r>
      <w:r>
        <w:rPr>
          <w:rFonts w:cs="Times New Roman"/>
          <w:szCs w:val="28"/>
        </w:rPr>
        <w:t xml:space="preserve"> : </w:t>
      </w:r>
      <w:r w:rsidRPr="00BA3C68">
        <w:rPr>
          <w:rFonts w:cs="Times New Roman"/>
          <w:szCs w:val="28"/>
        </w:rPr>
        <w:t>[</w:t>
      </w:r>
      <w:r>
        <w:rPr>
          <w:rFonts w:cs="Times New Roman"/>
          <w:szCs w:val="28"/>
        </w:rPr>
        <w:t>в Красноярске начались Дни Республики Северная Осетия-Алания</w:t>
      </w:r>
      <w:r w:rsidRPr="00BA3C68">
        <w:rPr>
          <w:rFonts w:cs="Times New Roman"/>
          <w:szCs w:val="28"/>
        </w:rPr>
        <w:t>]</w:t>
      </w:r>
      <w:r>
        <w:rPr>
          <w:rFonts w:cs="Times New Roman"/>
          <w:szCs w:val="28"/>
        </w:rPr>
        <w:t xml:space="preserve"> // Жизнь Правобережья. – 2017. – 25 июля. – С. 2.</w:t>
      </w:r>
    </w:p>
    <w:p w14:paraId="324233A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6143D">
        <w:rPr>
          <w:rFonts w:cs="Times New Roman"/>
          <w:b/>
          <w:szCs w:val="28"/>
        </w:rPr>
        <w:t>Чемшит, А.</w:t>
      </w:r>
      <w:r>
        <w:rPr>
          <w:rFonts w:cs="Times New Roman"/>
          <w:szCs w:val="28"/>
        </w:rPr>
        <w:t xml:space="preserve"> Мировая торговая компания – в Северной Осетии! : </w:t>
      </w:r>
      <w:r w:rsidRPr="00BA3C68">
        <w:rPr>
          <w:rFonts w:cs="Times New Roman"/>
          <w:szCs w:val="28"/>
        </w:rPr>
        <w:t>[</w:t>
      </w:r>
      <w:r>
        <w:rPr>
          <w:rFonts w:cs="Times New Roman"/>
          <w:szCs w:val="28"/>
        </w:rPr>
        <w:t xml:space="preserve">об открытии во Владикавказе торгового центра «МЕТРО» международ. </w:t>
      </w:r>
      <w:r>
        <w:rPr>
          <w:rFonts w:cs="Times New Roman"/>
          <w:szCs w:val="28"/>
        </w:rPr>
        <w:lastRenderedPageBreak/>
        <w:t>компании «Метро Кеш энд Керри»</w:t>
      </w:r>
      <w:r w:rsidRPr="00BA3C68">
        <w:rPr>
          <w:rFonts w:cs="Times New Roman"/>
          <w:szCs w:val="28"/>
        </w:rPr>
        <w:t>]</w:t>
      </w:r>
      <w:r>
        <w:rPr>
          <w:rFonts w:cs="Times New Roman"/>
          <w:szCs w:val="28"/>
        </w:rPr>
        <w:t xml:space="preserve"> / Анастасия Чемшит // Жизнь Правобережья. – 2017. – 9 нояб. – С. 1.</w:t>
      </w:r>
    </w:p>
    <w:p w14:paraId="30C48A20" w14:textId="77777777" w:rsidR="005178C0" w:rsidRDefault="005178C0" w:rsidP="005178C0">
      <w:pPr>
        <w:tabs>
          <w:tab w:val="left" w:pos="1418"/>
          <w:tab w:val="left" w:pos="1483"/>
          <w:tab w:val="left" w:pos="1560"/>
        </w:tabs>
        <w:spacing w:line="240" w:lineRule="auto"/>
        <w:jc w:val="both"/>
        <w:rPr>
          <w:rFonts w:cs="Times New Roman"/>
          <w:szCs w:val="28"/>
        </w:rPr>
      </w:pPr>
    </w:p>
    <w:p w14:paraId="7EF3BC25" w14:textId="77777777" w:rsidR="005178C0" w:rsidRPr="00E870E0" w:rsidRDefault="005178C0" w:rsidP="005178C0">
      <w:pPr>
        <w:tabs>
          <w:tab w:val="left" w:pos="1418"/>
          <w:tab w:val="left" w:pos="1483"/>
          <w:tab w:val="left" w:pos="1560"/>
        </w:tabs>
        <w:spacing w:line="240" w:lineRule="auto"/>
        <w:jc w:val="center"/>
        <w:rPr>
          <w:rFonts w:cs="Times New Roman"/>
          <w:b/>
          <w:szCs w:val="28"/>
        </w:rPr>
      </w:pPr>
      <w:r w:rsidRPr="00E870E0">
        <w:rPr>
          <w:rFonts w:cs="Times New Roman"/>
          <w:b/>
          <w:szCs w:val="28"/>
        </w:rPr>
        <w:t>339.9 Внешнеэкономические связи. Внешнеэкономическая политика. Международные экономические отношения. Мировое хозяйство</w:t>
      </w:r>
    </w:p>
    <w:p w14:paraId="6785E56E" w14:textId="77777777" w:rsidR="005178C0" w:rsidRPr="00E870E0" w:rsidRDefault="005178C0" w:rsidP="005178C0">
      <w:pPr>
        <w:tabs>
          <w:tab w:val="left" w:pos="1418"/>
          <w:tab w:val="left" w:pos="1483"/>
          <w:tab w:val="left" w:pos="1560"/>
        </w:tabs>
        <w:spacing w:line="240" w:lineRule="auto"/>
        <w:jc w:val="both"/>
        <w:rPr>
          <w:rFonts w:cs="Times New Roman"/>
          <w:szCs w:val="28"/>
        </w:rPr>
      </w:pPr>
    </w:p>
    <w:p w14:paraId="16BF8EE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870E0">
        <w:rPr>
          <w:rFonts w:cs="Times New Roman"/>
          <w:b/>
          <w:szCs w:val="28"/>
        </w:rPr>
        <w:t>Казиева, И.</w:t>
      </w:r>
      <w:r>
        <w:rPr>
          <w:rFonts w:cs="Times New Roman"/>
          <w:szCs w:val="28"/>
        </w:rPr>
        <w:t xml:space="preserve"> Осетия – Италия : есть контакт! : </w:t>
      </w:r>
      <w:r w:rsidRPr="00E870E0">
        <w:rPr>
          <w:rFonts w:cs="Times New Roman"/>
          <w:szCs w:val="28"/>
        </w:rPr>
        <w:t>[</w:t>
      </w:r>
      <w:r>
        <w:rPr>
          <w:rFonts w:cs="Times New Roman"/>
          <w:szCs w:val="28"/>
        </w:rPr>
        <w:t>респ. впервые приняла участников ежегод. международ. бизнес-миссии «Италия встречает Кавказ» во главе генер. почет. консула Италии в ЮФО и СКФО П. Лодиджиани и первого советника посла, главы торгово-эконом. отд. посольства Италии в Москве Н. Фонтана</w:t>
      </w:r>
      <w:r w:rsidRPr="00E870E0">
        <w:rPr>
          <w:rFonts w:cs="Times New Roman"/>
          <w:szCs w:val="28"/>
        </w:rPr>
        <w:t>]</w:t>
      </w:r>
      <w:r>
        <w:rPr>
          <w:rFonts w:cs="Times New Roman"/>
          <w:szCs w:val="28"/>
        </w:rPr>
        <w:t xml:space="preserve"> / Ирина Казиева // Жизнь Правобережья. – 2017. – 21 нояб. – С. 1, 5.</w:t>
      </w:r>
    </w:p>
    <w:p w14:paraId="4DD9AA2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870E0">
        <w:rPr>
          <w:rFonts w:cs="Times New Roman"/>
          <w:b/>
          <w:szCs w:val="28"/>
        </w:rPr>
        <w:t>Южнокорейский опыт</w:t>
      </w:r>
      <w:r>
        <w:rPr>
          <w:rFonts w:cs="Times New Roman"/>
          <w:b/>
          <w:szCs w:val="28"/>
        </w:rPr>
        <w:t xml:space="preserve"> – на</w:t>
      </w:r>
      <w:r w:rsidRPr="00E870E0">
        <w:rPr>
          <w:rFonts w:cs="Times New Roman"/>
          <w:b/>
          <w:szCs w:val="28"/>
        </w:rPr>
        <w:t xml:space="preserve">м в помощь </w:t>
      </w:r>
      <w:r>
        <w:rPr>
          <w:rFonts w:cs="Times New Roman"/>
          <w:szCs w:val="28"/>
        </w:rPr>
        <w:t xml:space="preserve">: </w:t>
      </w:r>
      <w:r w:rsidRPr="00E870E0">
        <w:rPr>
          <w:rFonts w:cs="Times New Roman"/>
          <w:szCs w:val="28"/>
        </w:rPr>
        <w:t>[</w:t>
      </w:r>
      <w:r>
        <w:rPr>
          <w:rFonts w:cs="Times New Roman"/>
          <w:szCs w:val="28"/>
        </w:rPr>
        <w:t>о пребывании главы РСО-А В. Битарова в Сеуле по вопр. экон. сотрудничества между Осетией и Юж. Кореей</w:t>
      </w:r>
      <w:r w:rsidRPr="00E870E0">
        <w:rPr>
          <w:rFonts w:cs="Times New Roman"/>
          <w:szCs w:val="28"/>
        </w:rPr>
        <w:t>]</w:t>
      </w:r>
      <w:r>
        <w:rPr>
          <w:rFonts w:cs="Times New Roman"/>
          <w:szCs w:val="28"/>
        </w:rPr>
        <w:t xml:space="preserve"> // Владикавказ. – 2017. – 26 окт. – С. 2.</w:t>
      </w:r>
    </w:p>
    <w:p w14:paraId="3262690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41C7F">
        <w:rPr>
          <w:rFonts w:cs="Times New Roman"/>
          <w:b/>
          <w:szCs w:val="28"/>
        </w:rPr>
        <w:t>Габараев, М.</w:t>
      </w:r>
      <w:r>
        <w:rPr>
          <w:rFonts w:cs="Times New Roman"/>
          <w:szCs w:val="28"/>
        </w:rPr>
        <w:t xml:space="preserve"> С целью повышения правовой культуры / Мурат Габараев </w:t>
      </w:r>
      <w:r w:rsidRPr="00403983">
        <w:rPr>
          <w:rFonts w:cs="Times New Roman"/>
          <w:color w:val="auto"/>
          <w:szCs w:val="28"/>
        </w:rPr>
        <w:t>// Право н</w:t>
      </w:r>
      <w:r w:rsidR="00403983" w:rsidRPr="00403983">
        <w:rPr>
          <w:rFonts w:cs="Times New Roman"/>
          <w:color w:val="auto"/>
          <w:szCs w:val="28"/>
        </w:rPr>
        <w:t xml:space="preserve">а защиту. – 2017. – 17 авг. </w:t>
      </w:r>
    </w:p>
    <w:p w14:paraId="0463DB82" w14:textId="77777777" w:rsidR="005178C0" w:rsidRPr="00403983"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sidRPr="00641C7F">
        <w:rPr>
          <w:rFonts w:cs="Times New Roman"/>
          <w:b/>
          <w:szCs w:val="28"/>
        </w:rPr>
        <w:t>Гукемухов, М.</w:t>
      </w:r>
      <w:r>
        <w:rPr>
          <w:rFonts w:cs="Times New Roman"/>
          <w:szCs w:val="28"/>
        </w:rPr>
        <w:t xml:space="preserve"> Европейский суд по правам человека присудил пострадавшим от теракта в Беслане компенсацию около 3 млн. евро : </w:t>
      </w:r>
      <w:r w:rsidRPr="00641C7F">
        <w:rPr>
          <w:rFonts w:cs="Times New Roman"/>
          <w:szCs w:val="28"/>
        </w:rPr>
        <w:t>[</w:t>
      </w:r>
      <w:r>
        <w:rPr>
          <w:rFonts w:cs="Times New Roman"/>
          <w:szCs w:val="28"/>
        </w:rPr>
        <w:t>о пробл. судеб.</w:t>
      </w:r>
      <w:r w:rsidRPr="00E02E7E">
        <w:rPr>
          <w:rFonts w:cs="Times New Roman"/>
          <w:szCs w:val="28"/>
        </w:rPr>
        <w:t xml:space="preserve"> </w:t>
      </w:r>
      <w:r>
        <w:rPr>
          <w:rFonts w:cs="Times New Roman"/>
          <w:szCs w:val="28"/>
        </w:rPr>
        <w:t>разбирательства</w:t>
      </w:r>
      <w:r w:rsidRPr="00641C7F">
        <w:rPr>
          <w:rFonts w:cs="Times New Roman"/>
          <w:szCs w:val="28"/>
        </w:rPr>
        <w:t>]</w:t>
      </w:r>
      <w:r>
        <w:rPr>
          <w:rFonts w:cs="Times New Roman"/>
          <w:szCs w:val="28"/>
        </w:rPr>
        <w:t xml:space="preserve"> / Мурат Гукемухов </w:t>
      </w:r>
      <w:r w:rsidRPr="00403983">
        <w:rPr>
          <w:rFonts w:cs="Times New Roman"/>
          <w:color w:val="auto"/>
          <w:szCs w:val="28"/>
        </w:rPr>
        <w:t>// Мир Кавказу. – 2017. –</w:t>
      </w:r>
      <w:r w:rsidR="00403983">
        <w:rPr>
          <w:rFonts w:cs="Times New Roman"/>
          <w:color w:val="auto"/>
          <w:szCs w:val="28"/>
        </w:rPr>
        <w:t xml:space="preserve"> 29 апр. </w:t>
      </w:r>
    </w:p>
    <w:p w14:paraId="05E8B2EB" w14:textId="77777777" w:rsidR="005178C0" w:rsidRPr="00403983"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sidRPr="00E02E7E">
        <w:rPr>
          <w:rFonts w:cs="Times New Roman"/>
          <w:b/>
          <w:szCs w:val="28"/>
        </w:rPr>
        <w:t>Макиева, Т.</w:t>
      </w:r>
      <w:r>
        <w:rPr>
          <w:rFonts w:cs="Times New Roman"/>
          <w:szCs w:val="28"/>
        </w:rPr>
        <w:t xml:space="preserve"> Мы – разные и равные, и все – в одной стране : </w:t>
      </w:r>
      <w:r w:rsidRPr="00641C7F">
        <w:rPr>
          <w:rFonts w:cs="Times New Roman"/>
          <w:szCs w:val="28"/>
        </w:rPr>
        <w:t>[</w:t>
      </w:r>
      <w:r>
        <w:rPr>
          <w:rFonts w:cs="Times New Roman"/>
          <w:szCs w:val="28"/>
        </w:rPr>
        <w:t>правовое просвещение</w:t>
      </w:r>
      <w:r w:rsidRPr="00641C7F">
        <w:rPr>
          <w:rFonts w:cs="Times New Roman"/>
          <w:szCs w:val="28"/>
        </w:rPr>
        <w:t>]</w:t>
      </w:r>
      <w:r>
        <w:rPr>
          <w:rFonts w:cs="Times New Roman"/>
          <w:szCs w:val="28"/>
        </w:rPr>
        <w:t xml:space="preserve"> / Тамара Макиева </w:t>
      </w:r>
      <w:r w:rsidRPr="00403983">
        <w:rPr>
          <w:rFonts w:cs="Times New Roman"/>
          <w:color w:val="auto"/>
          <w:szCs w:val="28"/>
        </w:rPr>
        <w:t>// Право на защиту. – 2017. – 29 де</w:t>
      </w:r>
      <w:r w:rsidR="00403983" w:rsidRPr="00403983">
        <w:rPr>
          <w:rFonts w:cs="Times New Roman"/>
          <w:color w:val="auto"/>
          <w:szCs w:val="28"/>
        </w:rPr>
        <w:t xml:space="preserve">к. </w:t>
      </w:r>
    </w:p>
    <w:p w14:paraId="4B2486AF" w14:textId="77777777" w:rsidR="005178C0" w:rsidRPr="00403983"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sidRPr="00E02E7E">
        <w:rPr>
          <w:rFonts w:cs="Times New Roman"/>
          <w:b/>
          <w:szCs w:val="28"/>
        </w:rPr>
        <w:t>Правовое просвещение и профилактика экстремистских проявлений среди молодежи</w:t>
      </w:r>
      <w:r>
        <w:rPr>
          <w:rFonts w:cs="Times New Roman"/>
          <w:szCs w:val="28"/>
        </w:rPr>
        <w:t xml:space="preserve"> : </w:t>
      </w:r>
      <w:r w:rsidRPr="00E02E7E">
        <w:rPr>
          <w:rFonts w:cs="Times New Roman"/>
          <w:szCs w:val="28"/>
        </w:rPr>
        <w:t>[</w:t>
      </w:r>
      <w:r>
        <w:rPr>
          <w:rFonts w:cs="Times New Roman"/>
          <w:szCs w:val="28"/>
        </w:rPr>
        <w:t>о проекте гражданско-правового просвещения, правовой культ. среди молодежи</w:t>
      </w:r>
      <w:r w:rsidRPr="00E02E7E">
        <w:rPr>
          <w:rFonts w:cs="Times New Roman"/>
          <w:szCs w:val="28"/>
        </w:rPr>
        <w:t>]</w:t>
      </w:r>
      <w:r>
        <w:rPr>
          <w:rFonts w:cs="Times New Roman"/>
          <w:szCs w:val="28"/>
        </w:rPr>
        <w:t xml:space="preserve"> </w:t>
      </w:r>
      <w:r w:rsidRPr="00403983">
        <w:rPr>
          <w:rFonts w:cs="Times New Roman"/>
          <w:color w:val="auto"/>
          <w:szCs w:val="28"/>
        </w:rPr>
        <w:t xml:space="preserve">// Право на защиту. – 2017. – 29 дек. </w:t>
      </w:r>
      <w:r w:rsidR="00403983" w:rsidRPr="00403983">
        <w:rPr>
          <w:rFonts w:cs="Times New Roman"/>
          <w:color w:val="auto"/>
          <w:szCs w:val="28"/>
        </w:rPr>
        <w:t xml:space="preserve"> </w:t>
      </w:r>
    </w:p>
    <w:p w14:paraId="534FD2F2" w14:textId="77777777" w:rsidR="005178C0" w:rsidRDefault="005178C0" w:rsidP="005178C0">
      <w:pPr>
        <w:tabs>
          <w:tab w:val="left" w:pos="1418"/>
          <w:tab w:val="left" w:pos="1483"/>
          <w:tab w:val="left" w:pos="1560"/>
        </w:tabs>
        <w:spacing w:line="240" w:lineRule="auto"/>
        <w:jc w:val="center"/>
        <w:rPr>
          <w:rFonts w:cs="Times New Roman"/>
          <w:b/>
          <w:szCs w:val="28"/>
        </w:rPr>
      </w:pPr>
      <w:r w:rsidRPr="00E02E7E">
        <w:rPr>
          <w:rFonts w:cs="Times New Roman"/>
          <w:b/>
          <w:szCs w:val="28"/>
        </w:rPr>
        <w:t>342 Государственное право. Конституционное право. Административное право</w:t>
      </w:r>
    </w:p>
    <w:p w14:paraId="385C72EB" w14:textId="77777777" w:rsidR="005178C0" w:rsidRPr="00E02E7E" w:rsidRDefault="005178C0" w:rsidP="005178C0">
      <w:pPr>
        <w:tabs>
          <w:tab w:val="left" w:pos="1418"/>
          <w:tab w:val="left" w:pos="1483"/>
          <w:tab w:val="left" w:pos="1560"/>
        </w:tabs>
        <w:spacing w:line="240" w:lineRule="auto"/>
        <w:jc w:val="center"/>
        <w:rPr>
          <w:rFonts w:cs="Times New Roman"/>
          <w:b/>
          <w:szCs w:val="28"/>
        </w:rPr>
      </w:pPr>
    </w:p>
    <w:p w14:paraId="4DB1758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C2EDC">
        <w:rPr>
          <w:rFonts w:cs="Times New Roman"/>
          <w:b/>
          <w:szCs w:val="28"/>
        </w:rPr>
        <w:t>Акоефф, А</w:t>
      </w:r>
      <w:r>
        <w:rPr>
          <w:rFonts w:cs="Times New Roman"/>
          <w:szCs w:val="28"/>
        </w:rPr>
        <w:t xml:space="preserve">. Все гранты – к нам : </w:t>
      </w:r>
      <w:r w:rsidRPr="004C2EDC">
        <w:rPr>
          <w:rFonts w:cs="Times New Roman"/>
          <w:szCs w:val="28"/>
        </w:rPr>
        <w:t>[</w:t>
      </w:r>
      <w:r>
        <w:rPr>
          <w:rFonts w:cs="Times New Roman"/>
          <w:szCs w:val="28"/>
        </w:rPr>
        <w:t>координац. комитет по проведению конкурсов на предоставление грантов Президента РФ на развитие гражд. о-ва подвел итоги второго конкурса и конкурс. компании 2017 г.</w:t>
      </w:r>
      <w:r w:rsidRPr="004C2EDC">
        <w:rPr>
          <w:rFonts w:cs="Times New Roman"/>
          <w:szCs w:val="28"/>
        </w:rPr>
        <w:t>]</w:t>
      </w:r>
      <w:r>
        <w:rPr>
          <w:rFonts w:cs="Times New Roman"/>
          <w:szCs w:val="28"/>
        </w:rPr>
        <w:t xml:space="preserve"> / Алина Акоефф // Северная Осетия. – 2017. – 24 нояб. – С. 1.</w:t>
      </w:r>
    </w:p>
    <w:p w14:paraId="2BF6221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C2EDC">
        <w:rPr>
          <w:rFonts w:cs="Times New Roman"/>
          <w:b/>
          <w:szCs w:val="28"/>
        </w:rPr>
        <w:t>Акоефф, А.</w:t>
      </w:r>
      <w:r>
        <w:rPr>
          <w:rFonts w:cs="Times New Roman"/>
          <w:szCs w:val="28"/>
        </w:rPr>
        <w:t xml:space="preserve"> Дневной дозор Вячеслава Битарова : </w:t>
      </w:r>
      <w:r w:rsidRPr="004C2EDC">
        <w:rPr>
          <w:rFonts w:cs="Times New Roman"/>
          <w:szCs w:val="28"/>
        </w:rPr>
        <w:t>[</w:t>
      </w:r>
      <w:r>
        <w:rPr>
          <w:rFonts w:cs="Times New Roman"/>
          <w:szCs w:val="28"/>
        </w:rPr>
        <w:t>Глава респ. В. Битаров проинспектировал состояние центра Владикавказа и дал поручения гор. властям</w:t>
      </w:r>
      <w:r w:rsidRPr="004C2EDC">
        <w:rPr>
          <w:rFonts w:cs="Times New Roman"/>
          <w:szCs w:val="28"/>
        </w:rPr>
        <w:t xml:space="preserve">] </w:t>
      </w:r>
      <w:r>
        <w:rPr>
          <w:rFonts w:cs="Times New Roman"/>
          <w:szCs w:val="28"/>
        </w:rPr>
        <w:t>// Северная Осетия. – 2017. – 3 авг. – С. 1-2.</w:t>
      </w:r>
    </w:p>
    <w:p w14:paraId="1C87B89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C5F7A">
        <w:rPr>
          <w:rFonts w:cs="Times New Roman"/>
          <w:b/>
          <w:szCs w:val="28"/>
        </w:rPr>
        <w:t>Алборова, А.</w:t>
      </w:r>
      <w:r>
        <w:rPr>
          <w:rFonts w:cs="Times New Roman"/>
          <w:szCs w:val="28"/>
        </w:rPr>
        <w:t xml:space="preserve"> Праздник удался : </w:t>
      </w:r>
      <w:r w:rsidRPr="004C2EDC">
        <w:rPr>
          <w:rFonts w:cs="Times New Roman"/>
          <w:szCs w:val="28"/>
        </w:rPr>
        <w:t>[</w:t>
      </w:r>
      <w:r>
        <w:rPr>
          <w:rFonts w:cs="Times New Roman"/>
          <w:szCs w:val="28"/>
        </w:rPr>
        <w:t>в Пригородном район. ДДТ состоялось мероприятие, посвящ. Дню Гос. флага РФ</w:t>
      </w:r>
      <w:r w:rsidRPr="004C2EDC">
        <w:rPr>
          <w:rFonts w:cs="Times New Roman"/>
          <w:szCs w:val="28"/>
        </w:rPr>
        <w:t>]</w:t>
      </w:r>
      <w:r>
        <w:rPr>
          <w:rFonts w:cs="Times New Roman"/>
          <w:szCs w:val="28"/>
        </w:rPr>
        <w:t xml:space="preserve"> / Аза Алборова // Фидиуӕг. – 2017. – 24 авг. – С. 1.</w:t>
      </w:r>
    </w:p>
    <w:p w14:paraId="1DC1043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C5F7A">
        <w:rPr>
          <w:rFonts w:cs="Times New Roman"/>
          <w:b/>
          <w:szCs w:val="28"/>
        </w:rPr>
        <w:lastRenderedPageBreak/>
        <w:t>Алдатова, И.</w:t>
      </w:r>
      <w:r>
        <w:rPr>
          <w:rFonts w:cs="Times New Roman"/>
          <w:szCs w:val="28"/>
        </w:rPr>
        <w:t xml:space="preserve"> Пишем, просим, требуем… : </w:t>
      </w:r>
      <w:r w:rsidRPr="008C5F7A">
        <w:rPr>
          <w:rFonts w:cs="Times New Roman"/>
          <w:szCs w:val="28"/>
        </w:rPr>
        <w:t>[</w:t>
      </w:r>
      <w:r>
        <w:rPr>
          <w:rFonts w:cs="Times New Roman"/>
          <w:szCs w:val="28"/>
        </w:rPr>
        <w:t>о методах и формах обращений граждан к Главе РСО-А и органам власти : беседа с начальником Упр. по вопросам обращений граждан Администрации Главы и Правительства РСО-А И. Алдатовой / записал Э. Гаглоев</w:t>
      </w:r>
      <w:r w:rsidRPr="008C5F7A">
        <w:rPr>
          <w:rFonts w:cs="Times New Roman"/>
          <w:szCs w:val="28"/>
        </w:rPr>
        <w:t>]</w:t>
      </w:r>
      <w:r>
        <w:rPr>
          <w:rFonts w:cs="Times New Roman"/>
          <w:szCs w:val="28"/>
        </w:rPr>
        <w:t xml:space="preserve"> // Северная Осетия. – 2017. – 9 февр. – С. 1-2.</w:t>
      </w:r>
    </w:p>
    <w:p w14:paraId="10CCAFB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D4234">
        <w:rPr>
          <w:rFonts w:cs="Times New Roman"/>
          <w:b/>
          <w:szCs w:val="28"/>
        </w:rPr>
        <w:t>Анисимов, Н.</w:t>
      </w:r>
      <w:r>
        <w:rPr>
          <w:rFonts w:cs="Times New Roman"/>
          <w:szCs w:val="28"/>
        </w:rPr>
        <w:t xml:space="preserve"> Совет Федерации взялся за подписку : </w:t>
      </w:r>
      <w:r w:rsidRPr="00BD4234">
        <w:rPr>
          <w:rFonts w:cs="Times New Roman"/>
          <w:szCs w:val="28"/>
        </w:rPr>
        <w:t>[</w:t>
      </w:r>
      <w:r>
        <w:rPr>
          <w:rFonts w:cs="Times New Roman"/>
          <w:szCs w:val="28"/>
        </w:rPr>
        <w:t>создан по инициативе сенатора А. Тотоонова рабочая группа по подготовке решения вопросов, связ. с подорожанием почтовых услуг начнет с Владикавказа</w:t>
      </w:r>
      <w:r w:rsidRPr="00BD4234">
        <w:rPr>
          <w:rFonts w:cs="Times New Roman"/>
          <w:szCs w:val="28"/>
        </w:rPr>
        <w:t>]</w:t>
      </w:r>
      <w:r>
        <w:rPr>
          <w:rFonts w:cs="Times New Roman"/>
          <w:szCs w:val="28"/>
        </w:rPr>
        <w:t xml:space="preserve"> / Н. Анисимов // Северная Осетия. – 2017. – 17 июня. – С. 1.</w:t>
      </w:r>
    </w:p>
    <w:p w14:paraId="177ED11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05DB6">
        <w:rPr>
          <w:rFonts w:cs="Times New Roman"/>
          <w:b/>
          <w:szCs w:val="28"/>
        </w:rPr>
        <w:t>Багаев, А.</w:t>
      </w:r>
      <w:r>
        <w:rPr>
          <w:rFonts w:cs="Times New Roman"/>
          <w:szCs w:val="28"/>
        </w:rPr>
        <w:t xml:space="preserve"> Из Алании в Крым через Москву : </w:t>
      </w:r>
      <w:r w:rsidRPr="00BD4234">
        <w:rPr>
          <w:rFonts w:cs="Times New Roman"/>
          <w:szCs w:val="28"/>
        </w:rPr>
        <w:t>[</w:t>
      </w:r>
      <w:r>
        <w:rPr>
          <w:rFonts w:cs="Times New Roman"/>
          <w:szCs w:val="28"/>
        </w:rPr>
        <w:t>о работе заседания Комиссии по сотрудничеству Совета Федерации Федер. собрания РФ и Парламента РЮО с участием сопред. комиссии зам. пред. Комитета СФ по междунар. делам А. Тотоонова</w:t>
      </w:r>
      <w:r w:rsidRPr="00BD4234">
        <w:rPr>
          <w:rFonts w:cs="Times New Roman"/>
          <w:szCs w:val="28"/>
        </w:rPr>
        <w:t xml:space="preserve">] </w:t>
      </w:r>
      <w:r>
        <w:rPr>
          <w:rFonts w:cs="Times New Roman"/>
          <w:szCs w:val="28"/>
        </w:rPr>
        <w:t>/ Алексей Багаев // Северная Осетия. – 2017. – 14 апр. – С. 2.</w:t>
      </w:r>
    </w:p>
    <w:p w14:paraId="7728E4C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05DB6">
        <w:rPr>
          <w:rFonts w:cs="Times New Roman"/>
          <w:b/>
          <w:szCs w:val="28"/>
        </w:rPr>
        <w:t>Байбародова, Т.</w:t>
      </w:r>
      <w:r>
        <w:rPr>
          <w:rFonts w:cs="Times New Roman"/>
          <w:szCs w:val="28"/>
        </w:rPr>
        <w:t xml:space="preserve"> День с Ардоном : </w:t>
      </w:r>
      <w:r w:rsidRPr="00A05DB6">
        <w:rPr>
          <w:rFonts w:cs="Times New Roman"/>
          <w:szCs w:val="28"/>
        </w:rPr>
        <w:t>[</w:t>
      </w:r>
      <w:r>
        <w:rPr>
          <w:rFonts w:cs="Times New Roman"/>
          <w:szCs w:val="28"/>
        </w:rPr>
        <w:t>о рабочем визите Главы Респ. В. Битарова в Ардонский р-н</w:t>
      </w:r>
      <w:r w:rsidRPr="00A05DB6">
        <w:rPr>
          <w:rFonts w:cs="Times New Roman"/>
          <w:szCs w:val="28"/>
        </w:rPr>
        <w:t>]</w:t>
      </w:r>
      <w:r>
        <w:rPr>
          <w:rFonts w:cs="Times New Roman"/>
          <w:szCs w:val="28"/>
        </w:rPr>
        <w:t xml:space="preserve"> / Татьяна Байбародова // Северная Осетия. – 2017. – 23 марта. – С. 1-2.</w:t>
      </w:r>
    </w:p>
    <w:p w14:paraId="76DD9CA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05DB6">
        <w:rPr>
          <w:rFonts w:cs="Times New Roman"/>
          <w:b/>
          <w:szCs w:val="28"/>
        </w:rPr>
        <w:t>Байбародова, Т.</w:t>
      </w:r>
      <w:r>
        <w:rPr>
          <w:rFonts w:cs="Times New Roman"/>
          <w:szCs w:val="28"/>
        </w:rPr>
        <w:t xml:space="preserve"> О коррупции – вслух : </w:t>
      </w:r>
      <w:r w:rsidRPr="00A05DB6">
        <w:rPr>
          <w:rFonts w:cs="Times New Roman"/>
          <w:szCs w:val="28"/>
        </w:rPr>
        <w:t>[</w:t>
      </w:r>
      <w:r>
        <w:rPr>
          <w:rFonts w:cs="Times New Roman"/>
          <w:szCs w:val="28"/>
        </w:rPr>
        <w:t>о выезд. встрече представителей Упр. Главы РСО-А по вопросам противодействия коррупции гос. граждан. службы и кадров с жителями Алагирского р-на</w:t>
      </w:r>
      <w:r w:rsidRPr="00A05DB6">
        <w:rPr>
          <w:rFonts w:cs="Times New Roman"/>
          <w:szCs w:val="28"/>
        </w:rPr>
        <w:t>]</w:t>
      </w:r>
      <w:r>
        <w:rPr>
          <w:rFonts w:cs="Times New Roman"/>
          <w:szCs w:val="28"/>
        </w:rPr>
        <w:t xml:space="preserve"> / Татьяна Байбародова // Северная Осетия. – 2017. – 11 февр. – С. 3.</w:t>
      </w:r>
    </w:p>
    <w:p w14:paraId="2ED098C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05DB6">
        <w:rPr>
          <w:rFonts w:cs="Times New Roman"/>
          <w:b/>
          <w:szCs w:val="28"/>
        </w:rPr>
        <w:t>Байбародова, Т.</w:t>
      </w:r>
      <w:r>
        <w:rPr>
          <w:rFonts w:cs="Times New Roman"/>
          <w:szCs w:val="28"/>
        </w:rPr>
        <w:t xml:space="preserve"> Разговор без претензий – на такое общение Главы республики Вячеслав Битаров настроил актив Ардонского района : </w:t>
      </w:r>
      <w:r w:rsidRPr="00A05DB6">
        <w:rPr>
          <w:rFonts w:cs="Times New Roman"/>
          <w:szCs w:val="28"/>
        </w:rPr>
        <w:t>[</w:t>
      </w:r>
      <w:r>
        <w:rPr>
          <w:rFonts w:cs="Times New Roman"/>
          <w:szCs w:val="28"/>
        </w:rPr>
        <w:t>о раб. визите в Ардон В. Битарова, где он решил наиболее важные вопросы района</w:t>
      </w:r>
      <w:r w:rsidRPr="00A05DB6">
        <w:rPr>
          <w:rFonts w:cs="Times New Roman"/>
          <w:szCs w:val="28"/>
        </w:rPr>
        <w:t>]</w:t>
      </w:r>
      <w:r>
        <w:rPr>
          <w:rFonts w:cs="Times New Roman"/>
          <w:szCs w:val="28"/>
        </w:rPr>
        <w:t xml:space="preserve"> / Татьяна Байбародова // Рухс. – 2017. – 24 марта. – С. 1-2.</w:t>
      </w:r>
    </w:p>
    <w:p w14:paraId="1380D9F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E118C">
        <w:rPr>
          <w:rFonts w:cs="Times New Roman"/>
          <w:b/>
          <w:szCs w:val="28"/>
        </w:rPr>
        <w:t>Бедойты, Р.</w:t>
      </w:r>
      <w:r>
        <w:rPr>
          <w:rFonts w:cs="Times New Roman"/>
          <w:szCs w:val="28"/>
        </w:rPr>
        <w:t xml:space="preserve"> Ӕхсарджынтӕн – кад / Бедойты Руслан // Рӕстдзинад. – 2017. – 9 дек. – Ф. 2.</w:t>
      </w:r>
    </w:p>
    <w:p w14:paraId="51378963" w14:textId="77777777" w:rsidR="005178C0" w:rsidRPr="00AE118C" w:rsidRDefault="005178C0" w:rsidP="005178C0">
      <w:pPr>
        <w:pStyle w:val="a3"/>
        <w:tabs>
          <w:tab w:val="left" w:pos="1418"/>
          <w:tab w:val="left" w:pos="1483"/>
          <w:tab w:val="left" w:pos="1560"/>
        </w:tabs>
        <w:spacing w:line="240" w:lineRule="auto"/>
        <w:ind w:left="0" w:firstLine="1418"/>
        <w:jc w:val="both"/>
        <w:rPr>
          <w:rFonts w:cs="Times New Roman"/>
          <w:szCs w:val="28"/>
        </w:rPr>
      </w:pPr>
      <w:r w:rsidRPr="00D936AD">
        <w:rPr>
          <w:rFonts w:cs="Times New Roman"/>
          <w:szCs w:val="28"/>
        </w:rPr>
        <w:t>Бедоев, Р.</w:t>
      </w:r>
      <w:r>
        <w:rPr>
          <w:rFonts w:cs="Times New Roman"/>
          <w:szCs w:val="28"/>
        </w:rPr>
        <w:t xml:space="preserve"> Слава – героям : </w:t>
      </w:r>
      <w:r w:rsidRPr="00AE118C">
        <w:rPr>
          <w:rFonts w:cs="Times New Roman"/>
          <w:szCs w:val="28"/>
        </w:rPr>
        <w:t>[</w:t>
      </w:r>
      <w:r>
        <w:rPr>
          <w:rFonts w:cs="Times New Roman"/>
          <w:szCs w:val="28"/>
        </w:rPr>
        <w:t>9 дек. – День Героя России : из истории воен. наград</w:t>
      </w:r>
      <w:r w:rsidRPr="00AE118C">
        <w:rPr>
          <w:rFonts w:cs="Times New Roman"/>
          <w:szCs w:val="28"/>
        </w:rPr>
        <w:t>]</w:t>
      </w:r>
      <w:r>
        <w:rPr>
          <w:rFonts w:cs="Times New Roman"/>
          <w:szCs w:val="28"/>
        </w:rPr>
        <w:t>.</w:t>
      </w:r>
    </w:p>
    <w:p w14:paraId="5A9E89E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E118C">
        <w:rPr>
          <w:rFonts w:cs="Times New Roman"/>
          <w:b/>
          <w:szCs w:val="28"/>
        </w:rPr>
        <w:t>Бериева, Н.</w:t>
      </w:r>
      <w:r>
        <w:rPr>
          <w:rFonts w:cs="Times New Roman"/>
          <w:szCs w:val="28"/>
        </w:rPr>
        <w:t xml:space="preserve"> Диалоги о единстве : </w:t>
      </w:r>
      <w:r w:rsidRPr="00AE118C">
        <w:rPr>
          <w:rFonts w:cs="Times New Roman"/>
          <w:szCs w:val="28"/>
        </w:rPr>
        <w:t>[</w:t>
      </w:r>
      <w:r>
        <w:rPr>
          <w:rFonts w:cs="Times New Roman"/>
          <w:szCs w:val="28"/>
        </w:rPr>
        <w:t>о встрече Главы РСО-А В. Битарова с представителями нац. культур. о-в респ.</w:t>
      </w:r>
      <w:r w:rsidRPr="00AE118C">
        <w:rPr>
          <w:rFonts w:cs="Times New Roman"/>
          <w:szCs w:val="28"/>
        </w:rPr>
        <w:t>]</w:t>
      </w:r>
      <w:r>
        <w:rPr>
          <w:rFonts w:cs="Times New Roman"/>
          <w:szCs w:val="28"/>
        </w:rPr>
        <w:t xml:space="preserve"> / Н. Бериева // Северная Осетия. – 2017. – 25 марта. – С. 2.</w:t>
      </w:r>
    </w:p>
    <w:p w14:paraId="0F1E700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E118C">
        <w:rPr>
          <w:rFonts w:cs="Times New Roman"/>
          <w:b/>
          <w:szCs w:val="28"/>
        </w:rPr>
        <w:t>Бериева, Н.</w:t>
      </w:r>
      <w:r>
        <w:rPr>
          <w:rFonts w:cs="Times New Roman"/>
          <w:szCs w:val="28"/>
        </w:rPr>
        <w:t xml:space="preserve"> «Пятерки» за работу : </w:t>
      </w:r>
      <w:r w:rsidRPr="00AE118C">
        <w:rPr>
          <w:rFonts w:cs="Times New Roman"/>
          <w:szCs w:val="28"/>
        </w:rPr>
        <w:t>[</w:t>
      </w:r>
      <w:r>
        <w:rPr>
          <w:rFonts w:cs="Times New Roman"/>
          <w:szCs w:val="28"/>
        </w:rPr>
        <w:t>в Рус. театре к Дню учителя прошло награждение лучших педагогов респ.</w:t>
      </w:r>
      <w:r w:rsidRPr="00AE118C">
        <w:rPr>
          <w:rFonts w:cs="Times New Roman"/>
          <w:szCs w:val="28"/>
        </w:rPr>
        <w:t>]</w:t>
      </w:r>
      <w:r>
        <w:rPr>
          <w:rFonts w:cs="Times New Roman"/>
          <w:szCs w:val="28"/>
        </w:rPr>
        <w:t xml:space="preserve"> / Н. Бериева // Северная Осетия. – 2017. – 5 окт. – С. 3.</w:t>
      </w:r>
    </w:p>
    <w:p w14:paraId="1DBCFDC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E118C">
        <w:rPr>
          <w:rFonts w:cs="Times New Roman"/>
          <w:b/>
          <w:szCs w:val="28"/>
        </w:rPr>
        <w:t>Бесолов, А.</w:t>
      </w:r>
      <w:r>
        <w:rPr>
          <w:rFonts w:cs="Times New Roman"/>
          <w:szCs w:val="28"/>
        </w:rPr>
        <w:t xml:space="preserve"> Горная Дигория : красоты и проблемы : </w:t>
      </w:r>
      <w:r w:rsidRPr="00AE118C">
        <w:rPr>
          <w:rFonts w:cs="Times New Roman"/>
          <w:szCs w:val="28"/>
        </w:rPr>
        <w:t>[</w:t>
      </w:r>
      <w:r>
        <w:rPr>
          <w:rFonts w:cs="Times New Roman"/>
          <w:szCs w:val="28"/>
        </w:rPr>
        <w:t>о рабочей поездке Главы респ. В. Битарова в Ирафский р-н</w:t>
      </w:r>
      <w:r w:rsidRPr="00AE118C">
        <w:rPr>
          <w:rFonts w:cs="Times New Roman"/>
          <w:szCs w:val="28"/>
        </w:rPr>
        <w:t>]</w:t>
      </w:r>
      <w:r>
        <w:rPr>
          <w:rFonts w:cs="Times New Roman"/>
          <w:szCs w:val="28"/>
        </w:rPr>
        <w:t xml:space="preserve"> / Ахсарбек Беслов // Северная Осетия. – 2017. – 10 марта. – С. 1.</w:t>
      </w:r>
    </w:p>
    <w:p w14:paraId="7660CCC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E118C">
        <w:rPr>
          <w:rFonts w:cs="Times New Roman"/>
          <w:b/>
          <w:szCs w:val="28"/>
        </w:rPr>
        <w:t>Бесолов, А.</w:t>
      </w:r>
      <w:r>
        <w:rPr>
          <w:rFonts w:cs="Times New Roman"/>
          <w:szCs w:val="28"/>
        </w:rPr>
        <w:t xml:space="preserve"> Награды от Главы республики </w:t>
      </w:r>
      <w:r w:rsidRPr="00AE118C">
        <w:rPr>
          <w:rFonts w:cs="Times New Roman"/>
          <w:szCs w:val="28"/>
        </w:rPr>
        <w:t>[</w:t>
      </w:r>
      <w:r>
        <w:rPr>
          <w:rFonts w:cs="Times New Roman"/>
          <w:szCs w:val="28"/>
        </w:rPr>
        <w:t>В. Битарова отличившимся работником раз. сфер деятельности Ирафского и Дигорского р-нов</w:t>
      </w:r>
      <w:r w:rsidRPr="00AE118C">
        <w:rPr>
          <w:rFonts w:cs="Times New Roman"/>
          <w:szCs w:val="28"/>
        </w:rPr>
        <w:t>]</w:t>
      </w:r>
      <w:r>
        <w:rPr>
          <w:rFonts w:cs="Times New Roman"/>
          <w:szCs w:val="28"/>
        </w:rPr>
        <w:t xml:space="preserve"> / А. Бесолов // Северная Осетия. – 2017. – 23 дек. – С. 1.</w:t>
      </w:r>
    </w:p>
    <w:p w14:paraId="7A9DCAE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2A16">
        <w:rPr>
          <w:rFonts w:cs="Times New Roman"/>
          <w:b/>
          <w:szCs w:val="28"/>
        </w:rPr>
        <w:t>Бетрозов, М.</w:t>
      </w:r>
      <w:r>
        <w:rPr>
          <w:rFonts w:cs="Times New Roman"/>
          <w:szCs w:val="28"/>
        </w:rPr>
        <w:t xml:space="preserve"> Лучшие работники Ирафского района получили награды </w:t>
      </w:r>
      <w:r w:rsidRPr="00E72A16">
        <w:rPr>
          <w:rFonts w:cs="Times New Roman"/>
          <w:szCs w:val="28"/>
        </w:rPr>
        <w:t>[</w:t>
      </w:r>
      <w:r>
        <w:rPr>
          <w:rFonts w:cs="Times New Roman"/>
          <w:szCs w:val="28"/>
        </w:rPr>
        <w:t>от Главы РСО-Алания Вячеслава Битарова</w:t>
      </w:r>
      <w:r w:rsidRPr="00E72A16">
        <w:rPr>
          <w:rFonts w:cs="Times New Roman"/>
          <w:szCs w:val="28"/>
        </w:rPr>
        <w:t>]</w:t>
      </w:r>
      <w:r>
        <w:rPr>
          <w:rFonts w:cs="Times New Roman"/>
          <w:szCs w:val="28"/>
        </w:rPr>
        <w:t xml:space="preserve"> / Майран Бетрозов // Ирӕф. – 2017. – 26 дек. – С. 1.</w:t>
      </w:r>
    </w:p>
    <w:p w14:paraId="127F136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lastRenderedPageBreak/>
        <w:t>Битаров</w:t>
      </w:r>
      <w:r w:rsidRPr="00E72A16">
        <w:rPr>
          <w:rFonts w:cs="Times New Roman"/>
          <w:b/>
          <w:szCs w:val="28"/>
        </w:rPr>
        <w:t xml:space="preserve">, В. </w:t>
      </w:r>
      <w:r>
        <w:rPr>
          <w:rFonts w:cs="Times New Roman"/>
          <w:szCs w:val="28"/>
        </w:rPr>
        <w:t xml:space="preserve">«Бизнес Битарова» и «оппозиционеры» : </w:t>
      </w:r>
      <w:r w:rsidRPr="00E72A16">
        <w:rPr>
          <w:rFonts w:cs="Times New Roman"/>
          <w:szCs w:val="28"/>
        </w:rPr>
        <w:t>[</w:t>
      </w:r>
      <w:r>
        <w:rPr>
          <w:rFonts w:cs="Times New Roman"/>
          <w:szCs w:val="28"/>
        </w:rPr>
        <w:t>беседа Главы респ. Вячеслава Битарова с молодежью респ. / записала З. Гутиева</w:t>
      </w:r>
      <w:r w:rsidRPr="00E72A16">
        <w:rPr>
          <w:rFonts w:cs="Times New Roman"/>
          <w:szCs w:val="28"/>
        </w:rPr>
        <w:t>]</w:t>
      </w:r>
      <w:r>
        <w:rPr>
          <w:rFonts w:cs="Times New Roman"/>
          <w:szCs w:val="28"/>
        </w:rPr>
        <w:t xml:space="preserve"> // Слово. – 2017. – 27 июня. – С. 3.</w:t>
      </w:r>
    </w:p>
    <w:p w14:paraId="30185BD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2A16">
        <w:rPr>
          <w:rFonts w:cs="Times New Roman"/>
          <w:b/>
          <w:szCs w:val="28"/>
        </w:rPr>
        <w:t>Битарты, В.</w:t>
      </w:r>
      <w:r>
        <w:rPr>
          <w:rFonts w:cs="Times New Roman"/>
          <w:szCs w:val="28"/>
        </w:rPr>
        <w:t xml:space="preserve"> Битарты Вячеслав: «Ӕппӕт дӕр араздзынӕн, цӕмӕй нӕ адӕмы истори зы гъуыммӕгонд мӕ цӕуа» // Рӕстдзинад. – 2017. – 7 мартъи. – Ф. 2.</w:t>
      </w:r>
    </w:p>
    <w:p w14:paraId="31891A62" w14:textId="77777777" w:rsidR="005178C0" w:rsidRPr="00E72A16" w:rsidRDefault="005178C0" w:rsidP="005178C0">
      <w:pPr>
        <w:pStyle w:val="a3"/>
        <w:tabs>
          <w:tab w:val="left" w:pos="1418"/>
          <w:tab w:val="left" w:pos="1483"/>
          <w:tab w:val="left" w:pos="1560"/>
        </w:tabs>
        <w:spacing w:line="240" w:lineRule="auto"/>
        <w:ind w:left="0" w:firstLine="1418"/>
        <w:jc w:val="both"/>
        <w:rPr>
          <w:rFonts w:cs="Times New Roman"/>
          <w:szCs w:val="28"/>
        </w:rPr>
      </w:pPr>
      <w:r w:rsidRPr="00D936AD">
        <w:rPr>
          <w:rFonts w:cs="Times New Roman"/>
          <w:szCs w:val="28"/>
        </w:rPr>
        <w:t>Битаров, В.</w:t>
      </w:r>
      <w:r>
        <w:rPr>
          <w:rFonts w:cs="Times New Roman"/>
          <w:szCs w:val="28"/>
        </w:rPr>
        <w:t xml:space="preserve"> Вячеслав Битаров: «Буду делать все, чтобы не допустить искажения нашей истории».</w:t>
      </w:r>
    </w:p>
    <w:p w14:paraId="73C5E70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F7C2C">
        <w:rPr>
          <w:rFonts w:cs="Times New Roman"/>
          <w:b/>
          <w:szCs w:val="28"/>
        </w:rPr>
        <w:t>Битаров, В.</w:t>
      </w:r>
      <w:r>
        <w:rPr>
          <w:rFonts w:cs="Times New Roman"/>
          <w:szCs w:val="28"/>
        </w:rPr>
        <w:t xml:space="preserve"> 45 минут без галстука : </w:t>
      </w:r>
      <w:r w:rsidRPr="00E72A16">
        <w:rPr>
          <w:rFonts w:cs="Times New Roman"/>
          <w:szCs w:val="28"/>
        </w:rPr>
        <w:t>[</w:t>
      </w:r>
      <w:r>
        <w:rPr>
          <w:rFonts w:cs="Times New Roman"/>
          <w:szCs w:val="28"/>
        </w:rPr>
        <w:t>интервью журналиста З. Кайтуковой с Главой РСО-А В. Битаровым / записал Н. Вавилов</w:t>
      </w:r>
      <w:r w:rsidRPr="00E72A16">
        <w:rPr>
          <w:rFonts w:cs="Times New Roman"/>
          <w:szCs w:val="28"/>
        </w:rPr>
        <w:t>]</w:t>
      </w:r>
      <w:r>
        <w:rPr>
          <w:rFonts w:cs="Times New Roman"/>
          <w:szCs w:val="28"/>
        </w:rPr>
        <w:t xml:space="preserve"> // Северная Осетия. – 2017. – 16 мая. – С. 2.</w:t>
      </w:r>
    </w:p>
    <w:p w14:paraId="0A3E12E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Битаров, В.</w:t>
      </w:r>
      <w:r>
        <w:rPr>
          <w:rFonts w:cs="Times New Roman"/>
          <w:szCs w:val="28"/>
        </w:rPr>
        <w:t xml:space="preserve"> Вячеслав Битаров: «Моздоку – первостепенное значение» : </w:t>
      </w:r>
      <w:r w:rsidRPr="00AF7C2C">
        <w:rPr>
          <w:rFonts w:cs="Times New Roman"/>
          <w:szCs w:val="28"/>
        </w:rPr>
        <w:t>[</w:t>
      </w:r>
      <w:r>
        <w:rPr>
          <w:rFonts w:cs="Times New Roman"/>
          <w:szCs w:val="28"/>
        </w:rPr>
        <w:t>Глава респ. В. Битаров провел прием жителей Моздокского р-на в формате видеоконф.-связи</w:t>
      </w:r>
      <w:r w:rsidRPr="00AF7C2C">
        <w:rPr>
          <w:rFonts w:cs="Times New Roman"/>
          <w:szCs w:val="28"/>
        </w:rPr>
        <w:t>]</w:t>
      </w:r>
      <w:r>
        <w:rPr>
          <w:rFonts w:cs="Times New Roman"/>
          <w:szCs w:val="28"/>
        </w:rPr>
        <w:t xml:space="preserve"> // Северная Осетия. – 2017. – 26 авг. – С. 2.</w:t>
      </w:r>
    </w:p>
    <w:p w14:paraId="0A67E37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F7C2C">
        <w:rPr>
          <w:rFonts w:cs="Times New Roman"/>
          <w:b/>
          <w:szCs w:val="28"/>
        </w:rPr>
        <w:t xml:space="preserve">Битарты, В. </w:t>
      </w:r>
      <w:r>
        <w:rPr>
          <w:rFonts w:cs="Times New Roman"/>
          <w:szCs w:val="28"/>
        </w:rPr>
        <w:t>Битарты Вячеслав: «Бӕрнонӕй чи архайы, пайда ӕрхӕссын кӕй фӕнды, уыдонӕн хъӕуы ӕххуыс кӕнын» // Рӕстдзинад. – 2017. – 20 май. – Ф. 1.</w:t>
      </w:r>
    </w:p>
    <w:p w14:paraId="4E8EF565" w14:textId="77777777" w:rsidR="005178C0" w:rsidRPr="00AF7C2C" w:rsidRDefault="005178C0" w:rsidP="005178C0">
      <w:pPr>
        <w:pStyle w:val="a3"/>
        <w:tabs>
          <w:tab w:val="left" w:pos="1418"/>
          <w:tab w:val="left" w:pos="1483"/>
          <w:tab w:val="left" w:pos="1560"/>
        </w:tabs>
        <w:spacing w:line="240" w:lineRule="auto"/>
        <w:ind w:left="0" w:firstLine="1418"/>
        <w:jc w:val="both"/>
        <w:rPr>
          <w:rFonts w:cs="Times New Roman"/>
          <w:szCs w:val="28"/>
        </w:rPr>
      </w:pPr>
      <w:r w:rsidRPr="00D936AD">
        <w:rPr>
          <w:rFonts w:cs="Times New Roman"/>
          <w:szCs w:val="28"/>
        </w:rPr>
        <w:t>Битаров, В.</w:t>
      </w:r>
      <w:r>
        <w:rPr>
          <w:rFonts w:cs="Times New Roman"/>
          <w:szCs w:val="28"/>
        </w:rPr>
        <w:t xml:space="preserve"> Вячеслав Битаров: «Надо помогать тем, кто серьезно работает и нацелен на результат» : </w:t>
      </w:r>
      <w:r w:rsidRPr="00AF7C2C">
        <w:rPr>
          <w:rFonts w:cs="Times New Roman"/>
          <w:szCs w:val="28"/>
        </w:rPr>
        <w:t>[</w:t>
      </w:r>
      <w:r>
        <w:rPr>
          <w:rFonts w:cs="Times New Roman"/>
          <w:szCs w:val="28"/>
        </w:rPr>
        <w:t>о рабочей поездке Главы РСО-Алания В. Битарова в Пригородный р-он</w:t>
      </w:r>
      <w:r w:rsidRPr="00AF7C2C">
        <w:rPr>
          <w:rFonts w:cs="Times New Roman"/>
          <w:szCs w:val="28"/>
        </w:rPr>
        <w:t>]</w:t>
      </w:r>
      <w:r>
        <w:rPr>
          <w:rFonts w:cs="Times New Roman"/>
          <w:szCs w:val="28"/>
        </w:rPr>
        <w:t>.</w:t>
      </w:r>
    </w:p>
    <w:p w14:paraId="5D690C5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F7C2C">
        <w:rPr>
          <w:rFonts w:cs="Times New Roman"/>
          <w:b/>
          <w:szCs w:val="28"/>
        </w:rPr>
        <w:t>Битаров, В.</w:t>
      </w:r>
      <w:r>
        <w:rPr>
          <w:rFonts w:cs="Times New Roman"/>
          <w:szCs w:val="28"/>
        </w:rPr>
        <w:t xml:space="preserve"> Вячеслав Битаров: «Рука всегда на пульсе» : </w:t>
      </w:r>
      <w:r w:rsidRPr="00AF7C2C">
        <w:rPr>
          <w:rFonts w:cs="Times New Roman"/>
          <w:szCs w:val="28"/>
        </w:rPr>
        <w:t>[</w:t>
      </w:r>
      <w:r>
        <w:rPr>
          <w:rFonts w:cs="Times New Roman"/>
          <w:szCs w:val="28"/>
        </w:rPr>
        <w:t>о наиболее важных и весьма предварит. итогах работы за год в должности Главы респ. : беседа с В. Битаровым / записал А. Касаев</w:t>
      </w:r>
      <w:r w:rsidRPr="00AF7C2C">
        <w:rPr>
          <w:rFonts w:cs="Times New Roman"/>
          <w:szCs w:val="28"/>
        </w:rPr>
        <w:t>]</w:t>
      </w:r>
      <w:r>
        <w:rPr>
          <w:rFonts w:cs="Times New Roman"/>
          <w:szCs w:val="28"/>
        </w:rPr>
        <w:t xml:space="preserve"> // Северная Осетия. – 2017. – 29 сент. – С. 1, 3.</w:t>
      </w:r>
    </w:p>
    <w:p w14:paraId="220C427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E219B">
        <w:rPr>
          <w:rFonts w:cs="Times New Roman"/>
          <w:b/>
          <w:szCs w:val="28"/>
        </w:rPr>
        <w:t>Битаров, В.</w:t>
      </w:r>
      <w:r>
        <w:rPr>
          <w:rFonts w:cs="Times New Roman"/>
          <w:szCs w:val="28"/>
        </w:rPr>
        <w:t xml:space="preserve"> Вячеслав Битаров: «Чиновники сами должны приходить в офисы» : </w:t>
      </w:r>
      <w:r w:rsidRPr="006E219B">
        <w:rPr>
          <w:rFonts w:cs="Times New Roman"/>
          <w:szCs w:val="28"/>
        </w:rPr>
        <w:t>[</w:t>
      </w:r>
      <w:r>
        <w:rPr>
          <w:rFonts w:cs="Times New Roman"/>
          <w:szCs w:val="28"/>
        </w:rPr>
        <w:t>о рабочей поездке Главы респ. в Пригородный р-н</w:t>
      </w:r>
      <w:r w:rsidRPr="006E219B">
        <w:rPr>
          <w:rFonts w:cs="Times New Roman"/>
          <w:szCs w:val="28"/>
        </w:rPr>
        <w:t xml:space="preserve">] </w:t>
      </w:r>
      <w:r>
        <w:rPr>
          <w:rFonts w:cs="Times New Roman"/>
          <w:szCs w:val="28"/>
        </w:rPr>
        <w:t>// Северная Осетия. – 2017. – 20 мая. – С. 2.</w:t>
      </w:r>
    </w:p>
    <w:p w14:paraId="4B5EEB0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E219B">
        <w:rPr>
          <w:rFonts w:cs="Times New Roman"/>
          <w:b/>
          <w:szCs w:val="28"/>
        </w:rPr>
        <w:t>Битаров, В.</w:t>
      </w:r>
      <w:r>
        <w:rPr>
          <w:rFonts w:cs="Times New Roman"/>
          <w:szCs w:val="28"/>
        </w:rPr>
        <w:t xml:space="preserve"> Вячеслав Битаров: «Ребята, которые хотят приносить пользу республике, заслуживают уважения и поддержки» : </w:t>
      </w:r>
      <w:r w:rsidRPr="006E219B">
        <w:rPr>
          <w:rFonts w:cs="Times New Roman"/>
          <w:szCs w:val="28"/>
        </w:rPr>
        <w:t>[</w:t>
      </w:r>
      <w:r>
        <w:rPr>
          <w:rFonts w:cs="Times New Roman"/>
          <w:szCs w:val="28"/>
        </w:rPr>
        <w:t>Глава респ. В. Битаров с министром эконом. развития К. Томаевым посетили бизнес-инкубатор «ИТ-парк «Алания»</w:t>
      </w:r>
      <w:r w:rsidRPr="006E219B">
        <w:rPr>
          <w:rFonts w:cs="Times New Roman"/>
          <w:szCs w:val="28"/>
        </w:rPr>
        <w:t>]</w:t>
      </w:r>
      <w:r>
        <w:rPr>
          <w:rFonts w:cs="Times New Roman"/>
          <w:szCs w:val="28"/>
        </w:rPr>
        <w:t xml:space="preserve"> // Северная Осетия. – 2017. – 17 нояб. – С. 2.</w:t>
      </w:r>
    </w:p>
    <w:p w14:paraId="136A776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E219B">
        <w:rPr>
          <w:rFonts w:cs="Times New Roman"/>
          <w:b/>
          <w:szCs w:val="28"/>
        </w:rPr>
        <w:t>Битаров</w:t>
      </w:r>
      <w:r>
        <w:rPr>
          <w:rFonts w:cs="Times New Roman"/>
          <w:szCs w:val="28"/>
        </w:rPr>
        <w:t xml:space="preserve"> (Вячеслав, Глава РСО-А) </w:t>
      </w:r>
      <w:r w:rsidRPr="006E219B">
        <w:rPr>
          <w:rFonts w:cs="Times New Roman"/>
          <w:b/>
          <w:szCs w:val="28"/>
        </w:rPr>
        <w:t xml:space="preserve">стал членом президиума Госсовета РФ </w:t>
      </w:r>
      <w:r>
        <w:rPr>
          <w:rFonts w:cs="Times New Roman"/>
          <w:szCs w:val="28"/>
        </w:rPr>
        <w:t>// Свободный взгляд. – 2017. – 25 нояб. – С. 1.</w:t>
      </w:r>
    </w:p>
    <w:p w14:paraId="767395C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1283">
        <w:rPr>
          <w:rFonts w:cs="Times New Roman"/>
          <w:b/>
          <w:szCs w:val="28"/>
        </w:rPr>
        <w:t>Бунтури, Т.</w:t>
      </w:r>
      <w:r>
        <w:rPr>
          <w:rFonts w:cs="Times New Roman"/>
          <w:szCs w:val="28"/>
        </w:rPr>
        <w:t xml:space="preserve"> В расширенном варианте : </w:t>
      </w:r>
      <w:r w:rsidRPr="006E219B">
        <w:rPr>
          <w:rFonts w:cs="Times New Roman"/>
          <w:szCs w:val="28"/>
        </w:rPr>
        <w:t>[</w:t>
      </w:r>
      <w:r>
        <w:rPr>
          <w:rFonts w:cs="Times New Roman"/>
          <w:szCs w:val="28"/>
        </w:rPr>
        <w:t>встреча Главы РСО-А В. Битарова с руководителями районов и главами сел. поселений по вопр. жалоб жителей сельчан и по др. вопросам</w:t>
      </w:r>
      <w:r w:rsidRPr="006E219B">
        <w:rPr>
          <w:rFonts w:cs="Times New Roman"/>
          <w:szCs w:val="28"/>
        </w:rPr>
        <w:t xml:space="preserve">] </w:t>
      </w:r>
      <w:r>
        <w:rPr>
          <w:rFonts w:cs="Times New Roman"/>
          <w:szCs w:val="28"/>
        </w:rPr>
        <w:t>/ Тамара Бунтури // Владикавказ. – 2017. – 2 нояб. – С. 1-2.</w:t>
      </w:r>
    </w:p>
    <w:p w14:paraId="4B464B6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Бунтури, Т.</w:t>
      </w:r>
      <w:r>
        <w:rPr>
          <w:rFonts w:cs="Times New Roman"/>
          <w:szCs w:val="28"/>
        </w:rPr>
        <w:t xml:space="preserve"> Проблемы республики – в проекты : </w:t>
      </w:r>
      <w:r w:rsidRPr="00C86D20">
        <w:rPr>
          <w:rFonts w:cs="Times New Roman"/>
          <w:szCs w:val="28"/>
        </w:rPr>
        <w:t>[</w:t>
      </w:r>
      <w:r>
        <w:rPr>
          <w:rFonts w:cs="Times New Roman"/>
          <w:szCs w:val="28"/>
        </w:rPr>
        <w:t>совещ. у главы РСО-А В. Битарова по вопр. взаимодействия органов исполнит. власти с органами местного самоуправления</w:t>
      </w:r>
      <w:r w:rsidRPr="00C86D20">
        <w:rPr>
          <w:rFonts w:cs="Times New Roman"/>
          <w:szCs w:val="28"/>
        </w:rPr>
        <w:t>]</w:t>
      </w:r>
      <w:r>
        <w:rPr>
          <w:rFonts w:cs="Times New Roman"/>
          <w:szCs w:val="28"/>
        </w:rPr>
        <w:t xml:space="preserve"> / Тамара Бунтури // Владикавказ. – 2017. – 29 июля. – С. 1.</w:t>
      </w:r>
    </w:p>
    <w:p w14:paraId="62C6E91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86D20">
        <w:rPr>
          <w:rFonts w:cs="Times New Roman"/>
          <w:b/>
          <w:szCs w:val="28"/>
        </w:rPr>
        <w:t>Бунтури, Т.</w:t>
      </w:r>
      <w:r>
        <w:rPr>
          <w:rFonts w:cs="Times New Roman"/>
          <w:szCs w:val="28"/>
        </w:rPr>
        <w:t xml:space="preserve"> Станислав Кесаев представлен на должность председателя Конституционного суда РСО-А : </w:t>
      </w:r>
      <w:r w:rsidRPr="00C86D20">
        <w:rPr>
          <w:rFonts w:cs="Times New Roman"/>
          <w:szCs w:val="28"/>
        </w:rPr>
        <w:t>[</w:t>
      </w:r>
      <w:r>
        <w:rPr>
          <w:rFonts w:cs="Times New Roman"/>
          <w:szCs w:val="28"/>
        </w:rPr>
        <w:t>с заседания Парламента республики</w:t>
      </w:r>
      <w:r w:rsidRPr="00C86D20">
        <w:rPr>
          <w:rFonts w:cs="Times New Roman"/>
          <w:szCs w:val="28"/>
        </w:rPr>
        <w:t>]</w:t>
      </w:r>
      <w:r>
        <w:rPr>
          <w:rFonts w:cs="Times New Roman"/>
          <w:szCs w:val="28"/>
        </w:rPr>
        <w:t xml:space="preserve"> / Тамара Бунтури // Владикавказ. – 2017. – 12 окт. – С. 2.</w:t>
      </w:r>
    </w:p>
    <w:p w14:paraId="03E9B05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86D20">
        <w:rPr>
          <w:rFonts w:cs="Times New Roman"/>
          <w:b/>
          <w:szCs w:val="28"/>
        </w:rPr>
        <w:lastRenderedPageBreak/>
        <w:t>Бутаты, Э.</w:t>
      </w:r>
      <w:r>
        <w:rPr>
          <w:rFonts w:cs="Times New Roman"/>
          <w:szCs w:val="28"/>
        </w:rPr>
        <w:t xml:space="preserve"> Федерацийы Советы сенатор. Сӕрдары хӕдивджытӕ. Комитетты сӕрдартӕ / Бутаты Эльзӕ // Рӕстдзинад. – 2017. – 23 сент. – Ф. 2.</w:t>
      </w:r>
    </w:p>
    <w:p w14:paraId="371EB2ED"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D674A">
        <w:rPr>
          <w:rFonts w:cs="Times New Roman"/>
          <w:szCs w:val="28"/>
        </w:rPr>
        <w:t>Бутаева, Э.</w:t>
      </w:r>
      <w:r>
        <w:rPr>
          <w:rFonts w:cs="Times New Roman"/>
          <w:szCs w:val="28"/>
        </w:rPr>
        <w:t xml:space="preserve"> Сенатор Совета Федерации. Заместители Председателя. Главы комитетов.</w:t>
      </w:r>
    </w:p>
    <w:p w14:paraId="2FC3063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17C9B">
        <w:rPr>
          <w:rFonts w:cs="Times New Roman"/>
          <w:b/>
          <w:szCs w:val="28"/>
        </w:rPr>
        <w:t>Республикӕйы бюджеты нывылдзинад ӕмӕ цӕрӕнуӕтты – коммуналон хӕдзарады фарстатӕ</w:t>
      </w:r>
      <w:r>
        <w:rPr>
          <w:rFonts w:cs="Times New Roman"/>
          <w:szCs w:val="28"/>
        </w:rPr>
        <w:t xml:space="preserve"> // Рӕстдзинад. – 2017. – 18 февр. – Ф. 1.</w:t>
      </w:r>
    </w:p>
    <w:p w14:paraId="67D236D5" w14:textId="77777777" w:rsidR="005178C0" w:rsidRPr="00317C9B" w:rsidRDefault="005178C0" w:rsidP="005178C0">
      <w:pPr>
        <w:pStyle w:val="a3"/>
        <w:tabs>
          <w:tab w:val="left" w:pos="1418"/>
          <w:tab w:val="left" w:pos="1483"/>
          <w:tab w:val="left" w:pos="1560"/>
        </w:tabs>
        <w:spacing w:line="240" w:lineRule="auto"/>
        <w:ind w:left="0" w:firstLine="1418"/>
        <w:jc w:val="both"/>
        <w:rPr>
          <w:rFonts w:cs="Times New Roman"/>
          <w:szCs w:val="28"/>
        </w:rPr>
      </w:pPr>
      <w:r w:rsidRPr="00317C9B">
        <w:rPr>
          <w:rFonts w:cs="Times New Roman"/>
          <w:b/>
          <w:szCs w:val="28"/>
        </w:rPr>
        <w:t>Бюджетное урегулирование и вопросы жилищно-коммунального х</w:t>
      </w:r>
      <w:r>
        <w:rPr>
          <w:rFonts w:cs="Times New Roman"/>
          <w:b/>
          <w:szCs w:val="28"/>
        </w:rPr>
        <w:t>оз</w:t>
      </w:r>
      <w:r w:rsidRPr="00317C9B">
        <w:rPr>
          <w:rFonts w:cs="Times New Roman"/>
          <w:b/>
          <w:szCs w:val="28"/>
        </w:rPr>
        <w:t xml:space="preserve">-ва </w:t>
      </w:r>
      <w:r>
        <w:rPr>
          <w:rFonts w:cs="Times New Roman"/>
          <w:szCs w:val="28"/>
        </w:rPr>
        <w:t xml:space="preserve">: </w:t>
      </w:r>
      <w:r w:rsidRPr="00317C9B">
        <w:rPr>
          <w:rFonts w:cs="Times New Roman"/>
          <w:szCs w:val="28"/>
        </w:rPr>
        <w:t>[</w:t>
      </w:r>
      <w:r>
        <w:rPr>
          <w:rFonts w:cs="Times New Roman"/>
          <w:szCs w:val="28"/>
        </w:rPr>
        <w:t>о рабочем визите Главы РСО-Алания В. Битарова и Пред. Правительства респ. Т. Тускаева в Москву</w:t>
      </w:r>
      <w:r w:rsidRPr="00317C9B">
        <w:rPr>
          <w:rFonts w:cs="Times New Roman"/>
          <w:szCs w:val="28"/>
        </w:rPr>
        <w:t>]</w:t>
      </w:r>
      <w:r>
        <w:rPr>
          <w:rFonts w:cs="Times New Roman"/>
          <w:szCs w:val="28"/>
        </w:rPr>
        <w:t>.</w:t>
      </w:r>
    </w:p>
    <w:p w14:paraId="068E74D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17C9B">
        <w:rPr>
          <w:rFonts w:cs="Times New Roman"/>
          <w:b/>
          <w:szCs w:val="28"/>
        </w:rPr>
        <w:t>В президиуме Госсовета</w:t>
      </w:r>
      <w:r>
        <w:rPr>
          <w:rFonts w:cs="Times New Roman"/>
          <w:szCs w:val="28"/>
        </w:rPr>
        <w:t xml:space="preserve"> : </w:t>
      </w:r>
      <w:r w:rsidRPr="00317C9B">
        <w:rPr>
          <w:rFonts w:cs="Times New Roman"/>
          <w:szCs w:val="28"/>
        </w:rPr>
        <w:t>[</w:t>
      </w:r>
      <w:r>
        <w:rPr>
          <w:rFonts w:cs="Times New Roman"/>
          <w:szCs w:val="28"/>
        </w:rPr>
        <w:t>Глава респ. В. Битаров вошел в обновл. состав президиума Госсовета РФ</w:t>
      </w:r>
      <w:r w:rsidRPr="00317C9B">
        <w:rPr>
          <w:rFonts w:cs="Times New Roman"/>
          <w:szCs w:val="28"/>
        </w:rPr>
        <w:t>]</w:t>
      </w:r>
      <w:r>
        <w:rPr>
          <w:rFonts w:cs="Times New Roman"/>
          <w:szCs w:val="28"/>
        </w:rPr>
        <w:t xml:space="preserve"> // Северная Осетия. – 2017. – 24 нояб. – С. 2.</w:t>
      </w:r>
    </w:p>
    <w:p w14:paraId="2224AEA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17C9B">
        <w:rPr>
          <w:rFonts w:cs="Times New Roman"/>
          <w:b/>
          <w:szCs w:val="28"/>
        </w:rPr>
        <w:t>В Северной Осетии учреждено звание «Герой труда»</w:t>
      </w:r>
      <w:r>
        <w:rPr>
          <w:rFonts w:cs="Times New Roman"/>
          <w:szCs w:val="28"/>
        </w:rPr>
        <w:t xml:space="preserve"> (по инициативе Главы РСО-А В. Битарова) // Свободный взгляд. – 2017. – 21 окт. – С. 1.</w:t>
      </w:r>
    </w:p>
    <w:p w14:paraId="744C002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31696">
        <w:rPr>
          <w:rFonts w:cs="Times New Roman"/>
          <w:b/>
          <w:szCs w:val="28"/>
        </w:rPr>
        <w:t>Важные встречи</w:t>
      </w:r>
      <w:r>
        <w:rPr>
          <w:rFonts w:cs="Times New Roman"/>
          <w:szCs w:val="28"/>
        </w:rPr>
        <w:t xml:space="preserve"> : </w:t>
      </w:r>
      <w:r w:rsidRPr="00D31696">
        <w:rPr>
          <w:rFonts w:cs="Times New Roman"/>
          <w:szCs w:val="28"/>
        </w:rPr>
        <w:t>[</w:t>
      </w:r>
      <w:r>
        <w:rPr>
          <w:rFonts w:cs="Times New Roman"/>
          <w:szCs w:val="28"/>
        </w:rPr>
        <w:t>чл. Совета Федерации Федер. собрания РФ А. Фадзаев провел важные встречи в Москве</w:t>
      </w:r>
      <w:r w:rsidRPr="00D31696">
        <w:rPr>
          <w:rFonts w:cs="Times New Roman"/>
          <w:szCs w:val="28"/>
        </w:rPr>
        <w:t>]</w:t>
      </w:r>
      <w:r>
        <w:rPr>
          <w:rFonts w:cs="Times New Roman"/>
          <w:szCs w:val="28"/>
        </w:rPr>
        <w:t xml:space="preserve"> // Северная Осетия. – 2017. – 8 нояб. – С. 2.</w:t>
      </w:r>
    </w:p>
    <w:p w14:paraId="22AE8B5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31696">
        <w:rPr>
          <w:rFonts w:cs="Times New Roman"/>
          <w:b/>
          <w:szCs w:val="28"/>
        </w:rPr>
        <w:t>Валентина Терешкова награждена медалью «Во Славу Осетии»</w:t>
      </w:r>
      <w:r>
        <w:rPr>
          <w:rFonts w:cs="Times New Roman"/>
          <w:szCs w:val="28"/>
        </w:rPr>
        <w:t xml:space="preserve"> : </w:t>
      </w:r>
      <w:r w:rsidRPr="00D31696">
        <w:rPr>
          <w:rFonts w:cs="Times New Roman"/>
          <w:szCs w:val="28"/>
        </w:rPr>
        <w:t>[</w:t>
      </w:r>
      <w:r>
        <w:rPr>
          <w:rFonts w:cs="Times New Roman"/>
          <w:szCs w:val="28"/>
        </w:rPr>
        <w:t>медаль вручил Герою Сов. Союза депутат Госдумы Артур Таймазов по поручению Вячеслава Битарова</w:t>
      </w:r>
      <w:r w:rsidRPr="00D31696">
        <w:rPr>
          <w:rFonts w:cs="Times New Roman"/>
          <w:szCs w:val="28"/>
        </w:rPr>
        <w:t>]</w:t>
      </w:r>
      <w:r>
        <w:rPr>
          <w:rFonts w:cs="Times New Roman"/>
          <w:szCs w:val="28"/>
        </w:rPr>
        <w:t xml:space="preserve"> // Слово. – 2017. – 11 март. – С. 2.</w:t>
      </w:r>
    </w:p>
    <w:p w14:paraId="1D248B3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31696">
        <w:rPr>
          <w:rFonts w:cs="Times New Roman"/>
          <w:b/>
          <w:szCs w:val="28"/>
        </w:rPr>
        <w:t>Владимир Путин наградил Габеевых</w:t>
      </w:r>
      <w:r>
        <w:rPr>
          <w:rFonts w:cs="Times New Roman"/>
          <w:szCs w:val="28"/>
        </w:rPr>
        <w:t xml:space="preserve"> </w:t>
      </w:r>
      <w:r w:rsidRPr="00D31696">
        <w:rPr>
          <w:rFonts w:cs="Times New Roman"/>
          <w:szCs w:val="28"/>
        </w:rPr>
        <w:t>[</w:t>
      </w:r>
      <w:r>
        <w:rPr>
          <w:rFonts w:cs="Times New Roman"/>
          <w:szCs w:val="28"/>
        </w:rPr>
        <w:t>многодет. семью из Сев. Осетии орденом «Родительская слава»</w:t>
      </w:r>
      <w:r w:rsidRPr="00D31696">
        <w:rPr>
          <w:rFonts w:cs="Times New Roman"/>
          <w:szCs w:val="28"/>
        </w:rPr>
        <w:t>]</w:t>
      </w:r>
      <w:r>
        <w:rPr>
          <w:rFonts w:cs="Times New Roman"/>
          <w:szCs w:val="28"/>
        </w:rPr>
        <w:t xml:space="preserve"> // Северная Осетия. – 2017. – 1 июня. – С. 1.</w:t>
      </w:r>
    </w:p>
    <w:p w14:paraId="1DFD3AB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31696">
        <w:rPr>
          <w:rFonts w:cs="Times New Roman"/>
          <w:b/>
          <w:szCs w:val="28"/>
        </w:rPr>
        <w:t>Владимир Путин</w:t>
      </w:r>
      <w:r>
        <w:rPr>
          <w:rFonts w:cs="Times New Roman"/>
          <w:szCs w:val="28"/>
        </w:rPr>
        <w:t xml:space="preserve"> (Президент РФ) </w:t>
      </w:r>
      <w:r w:rsidRPr="00D31696">
        <w:rPr>
          <w:rFonts w:cs="Times New Roman"/>
          <w:b/>
          <w:szCs w:val="28"/>
        </w:rPr>
        <w:t>наградил Рустема Келехсаева</w:t>
      </w:r>
      <w:r>
        <w:rPr>
          <w:rFonts w:cs="Times New Roman"/>
          <w:szCs w:val="28"/>
        </w:rPr>
        <w:t xml:space="preserve"> : </w:t>
      </w:r>
      <w:r w:rsidRPr="00D31696">
        <w:rPr>
          <w:rFonts w:cs="Times New Roman"/>
          <w:szCs w:val="28"/>
        </w:rPr>
        <w:t>[</w:t>
      </w:r>
      <w:r>
        <w:rPr>
          <w:rFonts w:cs="Times New Roman"/>
          <w:szCs w:val="28"/>
        </w:rPr>
        <w:t>8 февр. АМС Главы РСО-А и Правительства РСО-А за активное участие в обществ.-полит. жизни рос. о-ва Р. К. Келехсаеву объявил благодарность</w:t>
      </w:r>
      <w:r w:rsidRPr="00D31696">
        <w:rPr>
          <w:rFonts w:cs="Times New Roman"/>
          <w:szCs w:val="28"/>
        </w:rPr>
        <w:t>]</w:t>
      </w:r>
      <w:r>
        <w:rPr>
          <w:rFonts w:cs="Times New Roman"/>
          <w:szCs w:val="28"/>
        </w:rPr>
        <w:t xml:space="preserve"> // Владикавказ. – 2017. – 16 февр. – С. 2.</w:t>
      </w:r>
    </w:p>
    <w:p w14:paraId="16C306E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96573">
        <w:rPr>
          <w:rFonts w:cs="Times New Roman"/>
          <w:b/>
          <w:szCs w:val="28"/>
        </w:rPr>
        <w:t>Во Владикавк</w:t>
      </w:r>
      <w:r>
        <w:rPr>
          <w:rFonts w:cs="Times New Roman"/>
          <w:b/>
          <w:szCs w:val="28"/>
        </w:rPr>
        <w:t>азе установлен еще один аланский</w:t>
      </w:r>
      <w:r w:rsidRPr="00696573">
        <w:rPr>
          <w:rFonts w:cs="Times New Roman"/>
          <w:b/>
          <w:szCs w:val="28"/>
        </w:rPr>
        <w:t xml:space="preserve"> триколор</w:t>
      </w:r>
      <w:r>
        <w:rPr>
          <w:rFonts w:cs="Times New Roman"/>
          <w:szCs w:val="28"/>
        </w:rPr>
        <w:t xml:space="preserve"> // Владикавказ. – 2017. – 26 сент. – С. 2.</w:t>
      </w:r>
    </w:p>
    <w:p w14:paraId="52ECA62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B50F8">
        <w:rPr>
          <w:rFonts w:cs="Times New Roman"/>
          <w:b/>
          <w:szCs w:val="28"/>
        </w:rPr>
        <w:t>Володин, В.</w:t>
      </w:r>
      <w:r>
        <w:rPr>
          <w:rFonts w:cs="Times New Roman"/>
          <w:szCs w:val="28"/>
        </w:rPr>
        <w:t xml:space="preserve"> Награждения, назначения, постановления : </w:t>
      </w:r>
      <w:r w:rsidRPr="00D31696">
        <w:rPr>
          <w:rFonts w:cs="Times New Roman"/>
          <w:szCs w:val="28"/>
        </w:rPr>
        <w:t>[</w:t>
      </w:r>
      <w:r>
        <w:rPr>
          <w:rFonts w:cs="Times New Roman"/>
          <w:szCs w:val="28"/>
        </w:rPr>
        <w:t>с заседания Центризбиркома респ. под председательством Ж. Моргоевой</w:t>
      </w:r>
      <w:r w:rsidRPr="00D31696">
        <w:rPr>
          <w:rFonts w:cs="Times New Roman"/>
          <w:szCs w:val="28"/>
        </w:rPr>
        <w:t>]</w:t>
      </w:r>
      <w:r>
        <w:rPr>
          <w:rFonts w:cs="Times New Roman"/>
          <w:szCs w:val="28"/>
        </w:rPr>
        <w:t xml:space="preserve"> / В. Володин // Северная Осетия. – 2017. – 15 июня. – С. 2.</w:t>
      </w:r>
    </w:p>
    <w:p w14:paraId="5BAE348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B50F8">
        <w:rPr>
          <w:rFonts w:cs="Times New Roman"/>
          <w:b/>
          <w:szCs w:val="28"/>
        </w:rPr>
        <w:t>Володин, В.</w:t>
      </w:r>
      <w:r>
        <w:rPr>
          <w:rFonts w:cs="Times New Roman"/>
          <w:szCs w:val="28"/>
        </w:rPr>
        <w:t xml:space="preserve"> ЦИК : время отчета пошло! : </w:t>
      </w:r>
      <w:r w:rsidRPr="002B50F8">
        <w:rPr>
          <w:rFonts w:cs="Times New Roman"/>
          <w:szCs w:val="28"/>
        </w:rPr>
        <w:t>[</w:t>
      </w:r>
      <w:r>
        <w:rPr>
          <w:rFonts w:cs="Times New Roman"/>
          <w:szCs w:val="28"/>
        </w:rPr>
        <w:t>во Владикавказе состоялось первое в новом 2017 г. заседание Центризбиркома республики</w:t>
      </w:r>
      <w:r w:rsidRPr="002B50F8">
        <w:rPr>
          <w:rFonts w:cs="Times New Roman"/>
          <w:szCs w:val="28"/>
        </w:rPr>
        <w:t>]</w:t>
      </w:r>
      <w:r>
        <w:rPr>
          <w:rFonts w:cs="Times New Roman"/>
          <w:szCs w:val="28"/>
        </w:rPr>
        <w:t xml:space="preserve"> / В. Володин // Северная Осетия. – 2017. – 14 янв. – С. 2.</w:t>
      </w:r>
    </w:p>
    <w:p w14:paraId="4520FDA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B50F8">
        <w:rPr>
          <w:rFonts w:cs="Times New Roman"/>
          <w:b/>
          <w:szCs w:val="28"/>
        </w:rPr>
        <w:t>Всегда в пути!</w:t>
      </w:r>
      <w:r>
        <w:rPr>
          <w:rFonts w:cs="Times New Roman"/>
          <w:szCs w:val="28"/>
        </w:rPr>
        <w:t xml:space="preserve"> : </w:t>
      </w:r>
      <w:r w:rsidRPr="002B50F8">
        <w:rPr>
          <w:rFonts w:cs="Times New Roman"/>
          <w:szCs w:val="28"/>
        </w:rPr>
        <w:t>[</w:t>
      </w:r>
      <w:r>
        <w:rPr>
          <w:rFonts w:cs="Times New Roman"/>
          <w:szCs w:val="28"/>
        </w:rPr>
        <w:t>о вручении наград лучшим работником автомобильного и гор. пассажир. транспорта накануне проф. праздника</w:t>
      </w:r>
      <w:r w:rsidRPr="002B50F8">
        <w:rPr>
          <w:rFonts w:cs="Times New Roman"/>
          <w:szCs w:val="28"/>
        </w:rPr>
        <w:t>]</w:t>
      </w:r>
      <w:r>
        <w:rPr>
          <w:rFonts w:cs="Times New Roman"/>
          <w:szCs w:val="28"/>
        </w:rPr>
        <w:t xml:space="preserve"> // Северная Осетия. – 2017. – 28 окт. – С. 2.</w:t>
      </w:r>
    </w:p>
    <w:p w14:paraId="1DAF996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B50F8">
        <w:rPr>
          <w:rFonts w:cs="Times New Roman"/>
          <w:b/>
          <w:szCs w:val="28"/>
        </w:rPr>
        <w:t>Вспоминая Тамерлана Агузарова</w:t>
      </w:r>
      <w:r>
        <w:rPr>
          <w:rFonts w:cs="Times New Roman"/>
          <w:szCs w:val="28"/>
        </w:rPr>
        <w:t xml:space="preserve"> : </w:t>
      </w:r>
      <w:r w:rsidRPr="002B50F8">
        <w:rPr>
          <w:rFonts w:cs="Times New Roman"/>
          <w:szCs w:val="28"/>
        </w:rPr>
        <w:t>[</w:t>
      </w:r>
      <w:r>
        <w:rPr>
          <w:rFonts w:cs="Times New Roman"/>
          <w:szCs w:val="28"/>
        </w:rPr>
        <w:t>19 февр. исполняется год со дня трагич. смерти незабвенного Главы РСО-А Т. К. Агузарова</w:t>
      </w:r>
      <w:r w:rsidRPr="002B50F8">
        <w:rPr>
          <w:rFonts w:cs="Times New Roman"/>
          <w:szCs w:val="28"/>
        </w:rPr>
        <w:t>]</w:t>
      </w:r>
      <w:r>
        <w:rPr>
          <w:rFonts w:cs="Times New Roman"/>
          <w:szCs w:val="28"/>
        </w:rPr>
        <w:t xml:space="preserve"> // Рухс. – 2017. – 17 февр. – С. 2.</w:t>
      </w:r>
    </w:p>
    <w:p w14:paraId="749CE4E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464D6">
        <w:rPr>
          <w:rFonts w:cs="Times New Roman"/>
          <w:b/>
          <w:szCs w:val="28"/>
        </w:rPr>
        <w:t>Встреча Вячеслава Битарова</w:t>
      </w:r>
      <w:r>
        <w:rPr>
          <w:rFonts w:cs="Times New Roman"/>
          <w:szCs w:val="28"/>
        </w:rPr>
        <w:t xml:space="preserve"> (Главы РСО-А) </w:t>
      </w:r>
      <w:r w:rsidRPr="009464D6">
        <w:rPr>
          <w:rFonts w:cs="Times New Roman"/>
          <w:b/>
          <w:szCs w:val="28"/>
        </w:rPr>
        <w:t xml:space="preserve">с Дмитрием Медведевым </w:t>
      </w:r>
      <w:r>
        <w:rPr>
          <w:rFonts w:cs="Times New Roman"/>
          <w:szCs w:val="28"/>
        </w:rPr>
        <w:t xml:space="preserve">(Пред. Правительства РФ) : </w:t>
      </w:r>
      <w:r w:rsidRPr="009464D6">
        <w:rPr>
          <w:rFonts w:cs="Times New Roman"/>
          <w:szCs w:val="28"/>
        </w:rPr>
        <w:t>[</w:t>
      </w:r>
      <w:r>
        <w:rPr>
          <w:rFonts w:cs="Times New Roman"/>
          <w:szCs w:val="28"/>
        </w:rPr>
        <w:t xml:space="preserve">Битаров попросил дополнительно </w:t>
      </w:r>
      <w:r>
        <w:rPr>
          <w:rFonts w:cs="Times New Roman"/>
          <w:szCs w:val="28"/>
        </w:rPr>
        <w:lastRenderedPageBreak/>
        <w:t>около 6 миллиард рублей и средства на жилье для 200 пострадавших в теракте. Итоги встречи</w:t>
      </w:r>
      <w:r w:rsidRPr="009464D6">
        <w:rPr>
          <w:rFonts w:cs="Times New Roman"/>
          <w:szCs w:val="28"/>
        </w:rPr>
        <w:t>]</w:t>
      </w:r>
      <w:r>
        <w:rPr>
          <w:rFonts w:cs="Times New Roman"/>
          <w:szCs w:val="28"/>
        </w:rPr>
        <w:t xml:space="preserve"> // Свободный взгляд. – 2017. – 25 марта. – С. 1.</w:t>
      </w:r>
    </w:p>
    <w:p w14:paraId="4207302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464D6">
        <w:rPr>
          <w:rFonts w:cs="Times New Roman"/>
          <w:b/>
          <w:szCs w:val="28"/>
        </w:rPr>
        <w:t>Выборы депутатов Парламента Республики Северная Осетия-Алания шестого созыва. Единый республиканский избирательный округ : Сводная таблица Территориальной избирательной комиссии Алагирского района об итогах голосования на территории Алагирского района Республике Северная Осетия-Алания</w:t>
      </w:r>
      <w:r>
        <w:rPr>
          <w:rFonts w:cs="Times New Roman"/>
          <w:szCs w:val="28"/>
        </w:rPr>
        <w:t xml:space="preserve"> // Северная Осетия. – 2017. – 4 окт. – С. 5.</w:t>
      </w:r>
    </w:p>
    <w:p w14:paraId="28CE990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D3B2C">
        <w:rPr>
          <w:rFonts w:cs="Times New Roman"/>
          <w:b/>
          <w:szCs w:val="28"/>
        </w:rPr>
        <w:t>Высокая награда Агубе Гацалова</w:t>
      </w:r>
      <w:r>
        <w:rPr>
          <w:rFonts w:cs="Times New Roman"/>
          <w:szCs w:val="28"/>
        </w:rPr>
        <w:t xml:space="preserve"> : </w:t>
      </w:r>
      <w:r w:rsidRPr="009464D6">
        <w:rPr>
          <w:rFonts w:cs="Times New Roman"/>
          <w:szCs w:val="28"/>
        </w:rPr>
        <w:t>[</w:t>
      </w:r>
      <w:r>
        <w:rPr>
          <w:rFonts w:cs="Times New Roman"/>
          <w:szCs w:val="28"/>
        </w:rPr>
        <w:t>известному общественному деятелю, глава МО Ирафского р-на Эльбрус Тайсаев вручил медаль «Во славу Осетии»</w:t>
      </w:r>
      <w:r w:rsidRPr="009464D6">
        <w:rPr>
          <w:rFonts w:cs="Times New Roman"/>
          <w:szCs w:val="28"/>
        </w:rPr>
        <w:t>]</w:t>
      </w:r>
      <w:r>
        <w:rPr>
          <w:rFonts w:cs="Times New Roman"/>
          <w:szCs w:val="28"/>
        </w:rPr>
        <w:t xml:space="preserve"> // Ирӕф. – 2017. – 7 дек. – С. 1.</w:t>
      </w:r>
    </w:p>
    <w:p w14:paraId="18D1E4C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D3B2C">
        <w:rPr>
          <w:rFonts w:cs="Times New Roman"/>
          <w:b/>
          <w:szCs w:val="28"/>
        </w:rPr>
        <w:t>Высокая оценка</w:t>
      </w:r>
      <w:r>
        <w:rPr>
          <w:rFonts w:cs="Times New Roman"/>
          <w:szCs w:val="28"/>
        </w:rPr>
        <w:t xml:space="preserve"> : </w:t>
      </w:r>
      <w:r w:rsidRPr="009D3B2C">
        <w:rPr>
          <w:rFonts w:cs="Times New Roman"/>
          <w:szCs w:val="28"/>
        </w:rPr>
        <w:t>[</w:t>
      </w:r>
      <w:r>
        <w:rPr>
          <w:rFonts w:cs="Times New Roman"/>
          <w:szCs w:val="28"/>
        </w:rPr>
        <w:t>Глава респ. В. Битаров вручил награды наиболее отличившимся в трудовой и обществ. деятельности гражданам</w:t>
      </w:r>
      <w:r w:rsidRPr="009D3B2C">
        <w:rPr>
          <w:rFonts w:cs="Times New Roman"/>
          <w:szCs w:val="28"/>
        </w:rPr>
        <w:t>]</w:t>
      </w:r>
      <w:r>
        <w:rPr>
          <w:rFonts w:cs="Times New Roman"/>
          <w:szCs w:val="28"/>
        </w:rPr>
        <w:t xml:space="preserve"> // Северная Осетия. – 2017. – 14 июня. – С. 3.</w:t>
      </w:r>
    </w:p>
    <w:p w14:paraId="47439A5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D3B2C">
        <w:rPr>
          <w:rFonts w:cs="Times New Roman"/>
          <w:b/>
          <w:szCs w:val="28"/>
        </w:rPr>
        <w:t>Высокая оценка</w:t>
      </w:r>
      <w:r>
        <w:rPr>
          <w:rFonts w:cs="Times New Roman"/>
          <w:szCs w:val="28"/>
        </w:rPr>
        <w:t xml:space="preserve"> : </w:t>
      </w:r>
      <w:r w:rsidRPr="009D3B2C">
        <w:rPr>
          <w:rFonts w:cs="Times New Roman"/>
          <w:szCs w:val="28"/>
        </w:rPr>
        <w:t>[</w:t>
      </w:r>
      <w:r>
        <w:rPr>
          <w:rFonts w:cs="Times New Roman"/>
          <w:szCs w:val="28"/>
        </w:rPr>
        <w:t>зам. пред. Комитета СФ по междунар. делам А. Тотоонов награжден почет. грамотой Совета Федерации</w:t>
      </w:r>
      <w:r w:rsidRPr="009D3B2C">
        <w:rPr>
          <w:rFonts w:cs="Times New Roman"/>
          <w:szCs w:val="28"/>
        </w:rPr>
        <w:t>]</w:t>
      </w:r>
      <w:r>
        <w:rPr>
          <w:rFonts w:cs="Times New Roman"/>
          <w:szCs w:val="28"/>
        </w:rPr>
        <w:t xml:space="preserve"> // Северная Осетия. – 2017. – 4 мая. – С. 2.</w:t>
      </w:r>
    </w:p>
    <w:p w14:paraId="0783C2F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D3B2C">
        <w:rPr>
          <w:rFonts w:cs="Times New Roman"/>
          <w:b/>
          <w:szCs w:val="28"/>
        </w:rPr>
        <w:t>Битарты Вячеслав фембӕлд Алексей Журавлевимӕ</w:t>
      </w:r>
      <w:r>
        <w:rPr>
          <w:rFonts w:cs="Times New Roman"/>
          <w:szCs w:val="28"/>
        </w:rPr>
        <w:t xml:space="preserve"> // Рӕстдзинад. – 2017. – 31 авг. – Ф. 2.</w:t>
      </w:r>
    </w:p>
    <w:p w14:paraId="64DC01CE" w14:textId="77777777" w:rsidR="005178C0" w:rsidRPr="009D3B2C"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D674A">
        <w:rPr>
          <w:rFonts w:cs="Times New Roman"/>
          <w:szCs w:val="28"/>
        </w:rPr>
        <w:t>Вячеслав Битаров встретился с Алексеем Журавлевым</w:t>
      </w:r>
      <w:r>
        <w:rPr>
          <w:rFonts w:cs="Times New Roman"/>
          <w:szCs w:val="28"/>
        </w:rPr>
        <w:t xml:space="preserve"> : </w:t>
      </w:r>
      <w:r w:rsidRPr="009D3B2C">
        <w:rPr>
          <w:rFonts w:cs="Times New Roman"/>
          <w:szCs w:val="28"/>
        </w:rPr>
        <w:t>[</w:t>
      </w:r>
      <w:r>
        <w:rPr>
          <w:rFonts w:cs="Times New Roman"/>
          <w:szCs w:val="28"/>
        </w:rPr>
        <w:t>о встрече Гл. РСО-Аланимя В. Битарова с пред. партии «Родина» А. Журавлевым</w:t>
      </w:r>
      <w:r w:rsidRPr="009D3B2C">
        <w:rPr>
          <w:rFonts w:cs="Times New Roman"/>
          <w:szCs w:val="28"/>
        </w:rPr>
        <w:t>]</w:t>
      </w:r>
      <w:r>
        <w:rPr>
          <w:rFonts w:cs="Times New Roman"/>
          <w:szCs w:val="28"/>
        </w:rPr>
        <w:t>.</w:t>
      </w:r>
    </w:p>
    <w:p w14:paraId="673E27E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96573">
        <w:rPr>
          <w:rFonts w:cs="Times New Roman"/>
          <w:b/>
          <w:szCs w:val="28"/>
        </w:rPr>
        <w:t>Вячеслав Битаров</w:t>
      </w:r>
      <w:r>
        <w:rPr>
          <w:rFonts w:cs="Times New Roman"/>
          <w:szCs w:val="28"/>
        </w:rPr>
        <w:t xml:space="preserve"> </w:t>
      </w:r>
      <w:r w:rsidRPr="009D3B2C">
        <w:rPr>
          <w:rFonts w:cs="Times New Roman"/>
          <w:szCs w:val="28"/>
        </w:rPr>
        <w:t>[</w:t>
      </w:r>
      <w:r>
        <w:rPr>
          <w:rFonts w:cs="Times New Roman"/>
          <w:szCs w:val="28"/>
        </w:rPr>
        <w:t>глава РСО-А принимает участие в Петербургском диалоге в Берлине</w:t>
      </w:r>
      <w:r w:rsidRPr="009D3B2C">
        <w:rPr>
          <w:rFonts w:cs="Times New Roman"/>
          <w:szCs w:val="28"/>
        </w:rPr>
        <w:t>]</w:t>
      </w:r>
      <w:r>
        <w:rPr>
          <w:rFonts w:cs="Times New Roman"/>
          <w:szCs w:val="28"/>
        </w:rPr>
        <w:t xml:space="preserve"> // Северная Осетия. – 2017. – 24 нояб. – С. 2.</w:t>
      </w:r>
    </w:p>
    <w:p w14:paraId="568CE01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96573">
        <w:rPr>
          <w:rFonts w:cs="Times New Roman"/>
          <w:b/>
          <w:szCs w:val="28"/>
        </w:rPr>
        <w:t>Вячеслав Битаров</w:t>
      </w:r>
      <w:r>
        <w:rPr>
          <w:rFonts w:cs="Times New Roman"/>
          <w:szCs w:val="28"/>
        </w:rPr>
        <w:t xml:space="preserve"> (Глава РСО-А) </w:t>
      </w:r>
      <w:r w:rsidRPr="00696573">
        <w:rPr>
          <w:rFonts w:cs="Times New Roman"/>
          <w:b/>
          <w:szCs w:val="28"/>
        </w:rPr>
        <w:t>провел прием граждан</w:t>
      </w:r>
      <w:r>
        <w:rPr>
          <w:rFonts w:cs="Times New Roman"/>
          <w:szCs w:val="28"/>
        </w:rPr>
        <w:t xml:space="preserve"> (по личным вопросам) // Владикавказ. – 2017. – 16 сент. – С. 1.</w:t>
      </w:r>
    </w:p>
    <w:p w14:paraId="757DCE2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96573">
        <w:rPr>
          <w:rFonts w:cs="Times New Roman"/>
          <w:b/>
          <w:szCs w:val="28"/>
        </w:rPr>
        <w:t>Вячеслав Битаров</w:t>
      </w:r>
      <w:r>
        <w:rPr>
          <w:rFonts w:cs="Times New Roman"/>
          <w:szCs w:val="28"/>
        </w:rPr>
        <w:t xml:space="preserve"> (Глава РСО-А) </w:t>
      </w:r>
      <w:r w:rsidRPr="00696573">
        <w:rPr>
          <w:rFonts w:cs="Times New Roman"/>
          <w:b/>
          <w:szCs w:val="28"/>
        </w:rPr>
        <w:t>посетил АМС г. Владикавказа</w:t>
      </w:r>
      <w:r>
        <w:rPr>
          <w:rFonts w:cs="Times New Roman"/>
          <w:szCs w:val="28"/>
        </w:rPr>
        <w:t xml:space="preserve"> </w:t>
      </w:r>
      <w:r w:rsidRPr="00696573">
        <w:rPr>
          <w:rFonts w:cs="Times New Roman"/>
          <w:szCs w:val="28"/>
        </w:rPr>
        <w:t>[</w:t>
      </w:r>
      <w:r>
        <w:rPr>
          <w:rFonts w:cs="Times New Roman"/>
          <w:szCs w:val="28"/>
        </w:rPr>
        <w:t>где провел рабочую встречу с мэром города Б. Албеговым</w:t>
      </w:r>
      <w:r w:rsidRPr="00696573">
        <w:rPr>
          <w:rFonts w:cs="Times New Roman"/>
          <w:szCs w:val="28"/>
        </w:rPr>
        <w:t>]</w:t>
      </w:r>
      <w:r>
        <w:rPr>
          <w:rFonts w:cs="Times New Roman"/>
          <w:szCs w:val="28"/>
        </w:rPr>
        <w:t xml:space="preserve"> // Владикавказ. – 2017. – 4 февр. – С. 1.</w:t>
      </w:r>
    </w:p>
    <w:p w14:paraId="7659F14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96573">
        <w:rPr>
          <w:rFonts w:cs="Times New Roman"/>
          <w:b/>
          <w:szCs w:val="28"/>
        </w:rPr>
        <w:t>Вячеслав Битаров вручил госнаграды</w:t>
      </w:r>
      <w:r>
        <w:rPr>
          <w:rFonts w:cs="Times New Roman"/>
          <w:szCs w:val="28"/>
        </w:rPr>
        <w:t xml:space="preserve"> </w:t>
      </w:r>
      <w:r w:rsidRPr="00696573">
        <w:rPr>
          <w:rFonts w:cs="Times New Roman"/>
          <w:szCs w:val="28"/>
        </w:rPr>
        <w:t>[</w:t>
      </w:r>
      <w:r>
        <w:rPr>
          <w:rFonts w:cs="Times New Roman"/>
          <w:szCs w:val="28"/>
        </w:rPr>
        <w:t>жителям респ., которые добились высоких успехов в различных сферах деятельности</w:t>
      </w:r>
      <w:r w:rsidRPr="00696573">
        <w:rPr>
          <w:rFonts w:cs="Times New Roman"/>
          <w:szCs w:val="28"/>
        </w:rPr>
        <w:t>]</w:t>
      </w:r>
      <w:r>
        <w:rPr>
          <w:rFonts w:cs="Times New Roman"/>
          <w:szCs w:val="28"/>
        </w:rPr>
        <w:t xml:space="preserve"> // Слово. – 2017. – 30 дек. – С. 1, 3.</w:t>
      </w:r>
    </w:p>
    <w:p w14:paraId="73890AA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96573">
        <w:rPr>
          <w:rFonts w:cs="Times New Roman"/>
          <w:b/>
          <w:szCs w:val="28"/>
        </w:rPr>
        <w:t>Вячеслав Битаров принял участие в праздновании Дня военно-морского флота</w:t>
      </w:r>
      <w:r>
        <w:rPr>
          <w:rFonts w:cs="Times New Roman"/>
          <w:szCs w:val="28"/>
        </w:rPr>
        <w:t xml:space="preserve"> </w:t>
      </w:r>
      <w:r w:rsidRPr="00696573">
        <w:rPr>
          <w:rFonts w:cs="Times New Roman"/>
          <w:szCs w:val="28"/>
        </w:rPr>
        <w:t>[</w:t>
      </w:r>
      <w:r>
        <w:rPr>
          <w:rFonts w:cs="Times New Roman"/>
          <w:szCs w:val="28"/>
        </w:rPr>
        <w:t>в городе-герое Севастополь</w:t>
      </w:r>
      <w:r w:rsidRPr="00696573">
        <w:rPr>
          <w:rFonts w:cs="Times New Roman"/>
          <w:szCs w:val="28"/>
        </w:rPr>
        <w:t>]</w:t>
      </w:r>
      <w:r>
        <w:rPr>
          <w:rFonts w:cs="Times New Roman"/>
          <w:szCs w:val="28"/>
        </w:rPr>
        <w:t xml:space="preserve"> // Слово. – 2017. – 1 авг. – С. 4.</w:t>
      </w:r>
    </w:p>
    <w:p w14:paraId="6B6B746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D366F">
        <w:rPr>
          <w:rFonts w:cs="Times New Roman"/>
          <w:b/>
          <w:szCs w:val="28"/>
        </w:rPr>
        <w:t>Гайозу Макиеву – «Во славу Осетии»</w:t>
      </w:r>
      <w:r>
        <w:rPr>
          <w:rFonts w:cs="Times New Roman"/>
          <w:szCs w:val="28"/>
        </w:rPr>
        <w:t xml:space="preserve"> : </w:t>
      </w:r>
      <w:r w:rsidRPr="00CD366F">
        <w:rPr>
          <w:rFonts w:cs="Times New Roman"/>
          <w:szCs w:val="28"/>
        </w:rPr>
        <w:t>[</w:t>
      </w:r>
      <w:r>
        <w:rPr>
          <w:rFonts w:cs="Times New Roman"/>
          <w:szCs w:val="28"/>
        </w:rPr>
        <w:t>о награждении рук. Сев.-Кавказ. фил. федер. автоном. учреждения «Главное управление государственной экспертизы» Г. Макиева медалью «Во славу Осетии»</w:t>
      </w:r>
      <w:r w:rsidRPr="00CD366F">
        <w:rPr>
          <w:rFonts w:cs="Times New Roman"/>
          <w:szCs w:val="28"/>
        </w:rPr>
        <w:t>]</w:t>
      </w:r>
      <w:r>
        <w:rPr>
          <w:rFonts w:cs="Times New Roman"/>
          <w:szCs w:val="28"/>
        </w:rPr>
        <w:t xml:space="preserve"> // Северная Осетия. – 2017. – 26 авг. – С. 2.</w:t>
      </w:r>
    </w:p>
    <w:p w14:paraId="145C658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D366F">
        <w:rPr>
          <w:rFonts w:cs="Times New Roman"/>
          <w:b/>
          <w:szCs w:val="28"/>
        </w:rPr>
        <w:t>Глава республики</w:t>
      </w:r>
      <w:r>
        <w:rPr>
          <w:rFonts w:cs="Times New Roman"/>
          <w:szCs w:val="28"/>
        </w:rPr>
        <w:t xml:space="preserve"> (Вячеслав Битаров) </w:t>
      </w:r>
      <w:r w:rsidRPr="00CD366F">
        <w:rPr>
          <w:rFonts w:cs="Times New Roman"/>
          <w:b/>
          <w:szCs w:val="28"/>
        </w:rPr>
        <w:t>встретился с Александром Таболовым</w:t>
      </w:r>
      <w:r>
        <w:rPr>
          <w:rFonts w:cs="Times New Roman"/>
          <w:szCs w:val="28"/>
        </w:rPr>
        <w:t xml:space="preserve"> (Главой Дигорского р-на) : </w:t>
      </w:r>
      <w:r w:rsidRPr="00CD366F">
        <w:rPr>
          <w:rFonts w:cs="Times New Roman"/>
          <w:szCs w:val="28"/>
        </w:rPr>
        <w:t>[</w:t>
      </w:r>
      <w:r>
        <w:rPr>
          <w:rFonts w:cs="Times New Roman"/>
          <w:szCs w:val="28"/>
        </w:rPr>
        <w:t>по вопросам строящихся объектов и по др. вопр.</w:t>
      </w:r>
      <w:r w:rsidRPr="00CD366F">
        <w:rPr>
          <w:rFonts w:cs="Times New Roman"/>
          <w:szCs w:val="28"/>
        </w:rPr>
        <w:t>]</w:t>
      </w:r>
      <w:r>
        <w:rPr>
          <w:rFonts w:cs="Times New Roman"/>
          <w:szCs w:val="28"/>
        </w:rPr>
        <w:t xml:space="preserve"> // Вести Дигории. – 2017. – 27 июля. – С. 1.</w:t>
      </w:r>
    </w:p>
    <w:p w14:paraId="37AF15F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D366F">
        <w:rPr>
          <w:rFonts w:cs="Times New Roman"/>
          <w:b/>
          <w:szCs w:val="28"/>
        </w:rPr>
        <w:t>Республикӕйы Сӕргълӕууӕг бабӕрӕг кодта хӕдзӕр-интернат «Ауындзинад»</w:t>
      </w:r>
      <w:r>
        <w:rPr>
          <w:rFonts w:cs="Times New Roman"/>
          <w:szCs w:val="28"/>
        </w:rPr>
        <w:t xml:space="preserve"> // Рӕстдзинад. – 2017. – 20 янв. – Ф. 2.</w:t>
      </w:r>
    </w:p>
    <w:p w14:paraId="52E9F06E" w14:textId="77777777" w:rsidR="005178C0" w:rsidRPr="00CD366F" w:rsidRDefault="005178C0" w:rsidP="005178C0">
      <w:pPr>
        <w:pStyle w:val="a3"/>
        <w:tabs>
          <w:tab w:val="left" w:pos="1418"/>
          <w:tab w:val="left" w:pos="1483"/>
          <w:tab w:val="left" w:pos="1560"/>
        </w:tabs>
        <w:spacing w:line="240" w:lineRule="auto"/>
        <w:ind w:left="0" w:firstLine="1418"/>
        <w:jc w:val="both"/>
        <w:rPr>
          <w:rFonts w:cs="Times New Roman"/>
          <w:szCs w:val="28"/>
        </w:rPr>
      </w:pPr>
      <w:r w:rsidRPr="00D82002">
        <w:rPr>
          <w:rFonts w:cs="Times New Roman"/>
          <w:szCs w:val="28"/>
        </w:rPr>
        <w:lastRenderedPageBreak/>
        <w:t>Глава Республики посетил дом-интернат «Забота»</w:t>
      </w:r>
      <w:r>
        <w:rPr>
          <w:rFonts w:cs="Times New Roman"/>
          <w:szCs w:val="28"/>
        </w:rPr>
        <w:t xml:space="preserve"> : </w:t>
      </w:r>
      <w:r w:rsidRPr="00CD366F">
        <w:rPr>
          <w:rFonts w:cs="Times New Roman"/>
          <w:szCs w:val="28"/>
        </w:rPr>
        <w:t>[</w:t>
      </w:r>
      <w:r>
        <w:rPr>
          <w:rFonts w:cs="Times New Roman"/>
          <w:szCs w:val="28"/>
        </w:rPr>
        <w:t>психоневрологич. дом-интернат в с. Чермен Пригородного р-на</w:t>
      </w:r>
      <w:r w:rsidRPr="00CD366F">
        <w:rPr>
          <w:rFonts w:cs="Times New Roman"/>
          <w:szCs w:val="28"/>
        </w:rPr>
        <w:t>]</w:t>
      </w:r>
      <w:r>
        <w:rPr>
          <w:rFonts w:cs="Times New Roman"/>
          <w:szCs w:val="28"/>
        </w:rPr>
        <w:t>.</w:t>
      </w:r>
    </w:p>
    <w:p w14:paraId="73B98E0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2002">
        <w:rPr>
          <w:rFonts w:cs="Times New Roman"/>
          <w:b/>
          <w:szCs w:val="28"/>
        </w:rPr>
        <w:t>Глава Северной Осетии</w:t>
      </w:r>
      <w:r>
        <w:rPr>
          <w:rFonts w:cs="Times New Roman"/>
          <w:szCs w:val="28"/>
        </w:rPr>
        <w:t xml:space="preserve"> (В. Битаров) </w:t>
      </w:r>
      <w:r w:rsidRPr="00D82002">
        <w:rPr>
          <w:rFonts w:cs="Times New Roman"/>
          <w:b/>
          <w:szCs w:val="28"/>
        </w:rPr>
        <w:t>и члены Правительства почтили память Тамерлана Агузарова</w:t>
      </w:r>
      <w:r>
        <w:rPr>
          <w:rFonts w:cs="Times New Roman"/>
          <w:szCs w:val="28"/>
        </w:rPr>
        <w:t xml:space="preserve"> </w:t>
      </w:r>
      <w:r w:rsidRPr="00463C54">
        <w:rPr>
          <w:rFonts w:cs="Times New Roman"/>
          <w:szCs w:val="28"/>
        </w:rPr>
        <w:t>[</w:t>
      </w:r>
      <w:r>
        <w:rPr>
          <w:rFonts w:cs="Times New Roman"/>
          <w:szCs w:val="28"/>
        </w:rPr>
        <w:t>бывш. Главу РСО-А</w:t>
      </w:r>
      <w:r w:rsidRPr="00463C54">
        <w:rPr>
          <w:rFonts w:cs="Times New Roman"/>
          <w:szCs w:val="28"/>
        </w:rPr>
        <w:t>]</w:t>
      </w:r>
      <w:r>
        <w:rPr>
          <w:rFonts w:cs="Times New Roman"/>
          <w:szCs w:val="28"/>
        </w:rPr>
        <w:t xml:space="preserve"> // Владикавказ. – 2017. – 21 февр. – С. 2.</w:t>
      </w:r>
    </w:p>
    <w:p w14:paraId="308B0CE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63C54">
        <w:rPr>
          <w:rFonts w:cs="Times New Roman"/>
          <w:b/>
          <w:szCs w:val="28"/>
        </w:rPr>
        <w:t xml:space="preserve">Гогаева, Н. </w:t>
      </w:r>
      <w:r w:rsidRPr="00570AAF">
        <w:rPr>
          <w:rFonts w:cs="Times New Roman"/>
          <w:szCs w:val="28"/>
        </w:rPr>
        <w:t>Латал ямы</w:t>
      </w:r>
      <w:r>
        <w:rPr>
          <w:rFonts w:cs="Times New Roman"/>
          <w:szCs w:val="28"/>
        </w:rPr>
        <w:t xml:space="preserve"> : </w:t>
      </w:r>
      <w:r w:rsidRPr="00463C54">
        <w:rPr>
          <w:rFonts w:cs="Times New Roman"/>
          <w:szCs w:val="28"/>
        </w:rPr>
        <w:t>[</w:t>
      </w:r>
      <w:r>
        <w:rPr>
          <w:rFonts w:cs="Times New Roman"/>
          <w:szCs w:val="28"/>
        </w:rPr>
        <w:t>о рабочей поездке Главы РСО-А В. Битарова в Кировский р-н</w:t>
      </w:r>
      <w:r w:rsidRPr="00463C54">
        <w:rPr>
          <w:rFonts w:cs="Times New Roman"/>
          <w:szCs w:val="28"/>
        </w:rPr>
        <w:t>]</w:t>
      </w:r>
      <w:r>
        <w:rPr>
          <w:rFonts w:cs="Times New Roman"/>
          <w:szCs w:val="28"/>
        </w:rPr>
        <w:t xml:space="preserve"> / Нателла Гогаева // Северная Осетия. – 2017. – 21 июня. – С. 1-2.</w:t>
      </w:r>
    </w:p>
    <w:p w14:paraId="617B73C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9742F">
        <w:rPr>
          <w:rFonts w:cs="Times New Roman"/>
          <w:b/>
          <w:szCs w:val="28"/>
        </w:rPr>
        <w:t>Гогаева, Н.</w:t>
      </w:r>
      <w:r>
        <w:rPr>
          <w:rFonts w:cs="Times New Roman"/>
          <w:szCs w:val="28"/>
        </w:rPr>
        <w:t xml:space="preserve"> Наградили медиков. И не только : </w:t>
      </w:r>
      <w:r w:rsidRPr="0079742F">
        <w:rPr>
          <w:rFonts w:cs="Times New Roman"/>
          <w:szCs w:val="28"/>
        </w:rPr>
        <w:t>[</w:t>
      </w:r>
      <w:r>
        <w:rPr>
          <w:rFonts w:cs="Times New Roman"/>
          <w:szCs w:val="28"/>
        </w:rPr>
        <w:t>в Осет. театре прошло чествование представителей респ. здравоохранения</w:t>
      </w:r>
      <w:r w:rsidRPr="0079742F">
        <w:rPr>
          <w:rFonts w:cs="Times New Roman"/>
          <w:szCs w:val="28"/>
        </w:rPr>
        <w:t xml:space="preserve">] </w:t>
      </w:r>
      <w:r>
        <w:rPr>
          <w:rFonts w:cs="Times New Roman"/>
          <w:szCs w:val="28"/>
        </w:rPr>
        <w:t>/ Нателла Гогаева // Северная Осетия. – 2017. – 20 июня. – С. 2.</w:t>
      </w:r>
    </w:p>
    <w:p w14:paraId="581676E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63FCD">
        <w:rPr>
          <w:rFonts w:cs="Times New Roman"/>
          <w:b/>
          <w:szCs w:val="28"/>
        </w:rPr>
        <w:t>Гогаева, Н.</w:t>
      </w:r>
      <w:r>
        <w:rPr>
          <w:rFonts w:cs="Times New Roman"/>
          <w:szCs w:val="28"/>
        </w:rPr>
        <w:t xml:space="preserve"> «Поможем…» : </w:t>
      </w:r>
      <w:r w:rsidRPr="00863FCD">
        <w:rPr>
          <w:rFonts w:cs="Times New Roman"/>
          <w:szCs w:val="28"/>
        </w:rPr>
        <w:t>[</w:t>
      </w:r>
      <w:r>
        <w:rPr>
          <w:rFonts w:cs="Times New Roman"/>
          <w:szCs w:val="28"/>
        </w:rPr>
        <w:t>Глава респ. В. Битаров провел очеред. прием жителей</w:t>
      </w:r>
      <w:r w:rsidRPr="00863FCD">
        <w:rPr>
          <w:rFonts w:cs="Times New Roman"/>
          <w:szCs w:val="28"/>
        </w:rPr>
        <w:t>]</w:t>
      </w:r>
      <w:r>
        <w:rPr>
          <w:rFonts w:cs="Times New Roman"/>
          <w:szCs w:val="28"/>
        </w:rPr>
        <w:t xml:space="preserve"> / Нателла Гогаева // Северная Осетия. – 2017. – 25 марта. – С. 2.</w:t>
      </w:r>
    </w:p>
    <w:p w14:paraId="70DC90A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63FCD">
        <w:rPr>
          <w:rFonts w:cs="Times New Roman"/>
          <w:b/>
          <w:szCs w:val="28"/>
        </w:rPr>
        <w:t>Гогаева, Н.</w:t>
      </w:r>
      <w:r>
        <w:rPr>
          <w:rFonts w:cs="Times New Roman"/>
          <w:szCs w:val="28"/>
        </w:rPr>
        <w:t xml:space="preserve"> Третий, но не последний : </w:t>
      </w:r>
      <w:r w:rsidRPr="00863FCD">
        <w:rPr>
          <w:rFonts w:cs="Times New Roman"/>
          <w:szCs w:val="28"/>
        </w:rPr>
        <w:t>[</w:t>
      </w:r>
      <w:r>
        <w:rPr>
          <w:rFonts w:cs="Times New Roman"/>
          <w:szCs w:val="28"/>
        </w:rPr>
        <w:t>о вручении гос. наград респ. врачам Санкт-Петербургского гос. мед. ун-та им. Акад. Павлова, которые пребывали в респ. в рамках проекта «Врачи Петербурга – Осетии»</w:t>
      </w:r>
      <w:r w:rsidRPr="00863FCD">
        <w:rPr>
          <w:rFonts w:cs="Times New Roman"/>
          <w:szCs w:val="28"/>
        </w:rPr>
        <w:t>]</w:t>
      </w:r>
      <w:r>
        <w:rPr>
          <w:rFonts w:cs="Times New Roman"/>
          <w:szCs w:val="28"/>
        </w:rPr>
        <w:t xml:space="preserve"> / Нателла Гогаева // Северная Осетия. – 2017. – 27 сент. – С. 2.</w:t>
      </w:r>
    </w:p>
    <w:p w14:paraId="58A61F7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63FCD">
        <w:rPr>
          <w:rFonts w:cs="Times New Roman"/>
          <w:b/>
          <w:szCs w:val="28"/>
        </w:rPr>
        <w:t>Губурова, З.</w:t>
      </w:r>
      <w:r>
        <w:rPr>
          <w:rFonts w:cs="Times New Roman"/>
          <w:szCs w:val="28"/>
        </w:rPr>
        <w:t xml:space="preserve"> Включите «социальный лифт!» : </w:t>
      </w:r>
      <w:r w:rsidRPr="00863FCD">
        <w:rPr>
          <w:rFonts w:cs="Times New Roman"/>
          <w:szCs w:val="28"/>
        </w:rPr>
        <w:t>[</w:t>
      </w:r>
      <w:r>
        <w:rPr>
          <w:rFonts w:cs="Times New Roman"/>
          <w:szCs w:val="28"/>
        </w:rPr>
        <w:t>о встрече Главы РСО-А В. Битарова с молодежью во Владикавказе</w:t>
      </w:r>
      <w:r w:rsidRPr="00863FCD">
        <w:rPr>
          <w:rFonts w:cs="Times New Roman"/>
          <w:szCs w:val="28"/>
        </w:rPr>
        <w:t>]</w:t>
      </w:r>
      <w:r>
        <w:rPr>
          <w:rFonts w:cs="Times New Roman"/>
          <w:szCs w:val="28"/>
        </w:rPr>
        <w:t xml:space="preserve"> / Залина Губурова // Северная Осетия. – 2017. – 24 июня. – С. 1.</w:t>
      </w:r>
    </w:p>
    <w:p w14:paraId="78133A4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4360D">
        <w:rPr>
          <w:rFonts w:cs="Times New Roman"/>
          <w:b/>
          <w:szCs w:val="28"/>
        </w:rPr>
        <w:t>Губурова, З.</w:t>
      </w:r>
      <w:r>
        <w:rPr>
          <w:rFonts w:cs="Times New Roman"/>
          <w:szCs w:val="28"/>
        </w:rPr>
        <w:t xml:space="preserve"> Герой нашего времени : </w:t>
      </w:r>
      <w:r w:rsidRPr="00863FCD">
        <w:rPr>
          <w:rFonts w:cs="Times New Roman"/>
          <w:szCs w:val="28"/>
        </w:rPr>
        <w:t>[</w:t>
      </w:r>
      <w:r>
        <w:rPr>
          <w:rFonts w:cs="Times New Roman"/>
          <w:szCs w:val="28"/>
        </w:rPr>
        <w:t>в Совете Федерации прошла церемония награждения и чествования детей и подростков, проявивших лич. мужество в экстрем. ситуациях, среди них ученик СОШ № 17 г. Владикавказа Сармат Дулаев</w:t>
      </w:r>
      <w:r w:rsidRPr="00863FCD">
        <w:rPr>
          <w:rFonts w:cs="Times New Roman"/>
          <w:szCs w:val="28"/>
        </w:rPr>
        <w:t>]</w:t>
      </w:r>
      <w:r>
        <w:rPr>
          <w:rFonts w:cs="Times New Roman"/>
          <w:szCs w:val="28"/>
        </w:rPr>
        <w:t xml:space="preserve"> / Залина Губурова // Северная Осетия. – 2017. – 8 нояб. – С. 6.</w:t>
      </w:r>
    </w:p>
    <w:p w14:paraId="14AEB7C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18C9">
        <w:rPr>
          <w:rFonts w:cs="Times New Roman"/>
          <w:b/>
          <w:szCs w:val="28"/>
        </w:rPr>
        <w:t>Губурова, З.</w:t>
      </w:r>
      <w:r>
        <w:rPr>
          <w:rFonts w:cs="Times New Roman"/>
          <w:szCs w:val="28"/>
        </w:rPr>
        <w:t xml:space="preserve"> Культурная среда : </w:t>
      </w:r>
      <w:r w:rsidRPr="00F4360D">
        <w:rPr>
          <w:rFonts w:cs="Times New Roman"/>
          <w:szCs w:val="28"/>
        </w:rPr>
        <w:t>[</w:t>
      </w:r>
      <w:r>
        <w:rPr>
          <w:rFonts w:cs="Times New Roman"/>
          <w:szCs w:val="28"/>
        </w:rPr>
        <w:t>Глава респ. В. Битаров посетил отремонтир. Дом культуры в пос. Фиагдон, проверил качество работ по прокладке газопровода от с. Унал до пос. В. Фиагдон, наградил лучших работников Алагирского и Ардонского р-нов, и торжественно открыл Дом культуры в с. Коста</w:t>
      </w:r>
      <w:r w:rsidRPr="00F4360D">
        <w:rPr>
          <w:rFonts w:cs="Times New Roman"/>
          <w:szCs w:val="28"/>
        </w:rPr>
        <w:t>]</w:t>
      </w:r>
      <w:r>
        <w:rPr>
          <w:rFonts w:cs="Times New Roman"/>
          <w:szCs w:val="28"/>
        </w:rPr>
        <w:t xml:space="preserve"> / Залина Губурова, Татьяна Байбародова // Северная Осетия. – 2017. – 21 дек. – С. 1.</w:t>
      </w:r>
    </w:p>
    <w:p w14:paraId="0DCCA04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18C9">
        <w:rPr>
          <w:rFonts w:cs="Times New Roman"/>
          <w:b/>
          <w:szCs w:val="28"/>
        </w:rPr>
        <w:t>Губурова, З.</w:t>
      </w:r>
      <w:r>
        <w:rPr>
          <w:rFonts w:cs="Times New Roman"/>
          <w:szCs w:val="28"/>
        </w:rPr>
        <w:t xml:space="preserve"> Не только просить, но и предлагать : </w:t>
      </w:r>
      <w:r w:rsidRPr="00AC18C9">
        <w:rPr>
          <w:rFonts w:cs="Times New Roman"/>
          <w:szCs w:val="28"/>
        </w:rPr>
        <w:t>[</w:t>
      </w:r>
      <w:r>
        <w:rPr>
          <w:rFonts w:cs="Times New Roman"/>
          <w:szCs w:val="28"/>
        </w:rPr>
        <w:t>об итогах встречи Главы респ. с молодежью во Владикавказе</w:t>
      </w:r>
      <w:r w:rsidRPr="00AC18C9">
        <w:rPr>
          <w:rFonts w:cs="Times New Roman"/>
          <w:szCs w:val="28"/>
        </w:rPr>
        <w:t>]</w:t>
      </w:r>
      <w:r>
        <w:rPr>
          <w:rFonts w:cs="Times New Roman"/>
          <w:szCs w:val="28"/>
        </w:rPr>
        <w:t xml:space="preserve"> / Залина Губурова // Северная Осетия. – 2017. – 27 июня. – С. 1-2.</w:t>
      </w:r>
    </w:p>
    <w:p w14:paraId="7E2CFDC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6B1A">
        <w:rPr>
          <w:rFonts w:cs="Times New Roman"/>
          <w:b/>
          <w:szCs w:val="28"/>
        </w:rPr>
        <w:t>Датиева, О.</w:t>
      </w:r>
      <w:r>
        <w:rPr>
          <w:rFonts w:cs="Times New Roman"/>
          <w:szCs w:val="28"/>
        </w:rPr>
        <w:t xml:space="preserve"> Вячеслав Битаров (Глава РСО-А) вручил государственные награды </w:t>
      </w:r>
      <w:r w:rsidRPr="00AC18C9">
        <w:rPr>
          <w:rFonts w:cs="Times New Roman"/>
          <w:szCs w:val="28"/>
        </w:rPr>
        <w:t>[</w:t>
      </w:r>
      <w:r>
        <w:rPr>
          <w:rFonts w:cs="Times New Roman"/>
          <w:szCs w:val="28"/>
        </w:rPr>
        <w:t>жительницам республики за особые заслуги в проф. и обществ. деят-сти</w:t>
      </w:r>
      <w:r w:rsidRPr="00AC18C9">
        <w:rPr>
          <w:rFonts w:cs="Times New Roman"/>
          <w:szCs w:val="28"/>
        </w:rPr>
        <w:t>]</w:t>
      </w:r>
      <w:r>
        <w:rPr>
          <w:rFonts w:cs="Times New Roman"/>
          <w:szCs w:val="28"/>
        </w:rPr>
        <w:t xml:space="preserve"> / Ольга Датиева // Владикавказ. – 2017. – 11 марта. – С. 3.</w:t>
      </w:r>
    </w:p>
    <w:p w14:paraId="1F11D56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6B1A">
        <w:rPr>
          <w:rFonts w:cs="Times New Roman"/>
          <w:b/>
          <w:szCs w:val="28"/>
        </w:rPr>
        <w:t>День в районе</w:t>
      </w:r>
      <w:r>
        <w:rPr>
          <w:rFonts w:cs="Times New Roman"/>
          <w:szCs w:val="28"/>
        </w:rPr>
        <w:t xml:space="preserve"> : </w:t>
      </w:r>
      <w:r w:rsidRPr="00B66B1A">
        <w:rPr>
          <w:rFonts w:cs="Times New Roman"/>
          <w:szCs w:val="28"/>
        </w:rPr>
        <w:t>[</w:t>
      </w:r>
      <w:r>
        <w:rPr>
          <w:rFonts w:cs="Times New Roman"/>
          <w:szCs w:val="28"/>
        </w:rPr>
        <w:t>Вячеслав посетил с рабочим визитом Алагирский р-он</w:t>
      </w:r>
      <w:r w:rsidRPr="00B66B1A">
        <w:rPr>
          <w:rFonts w:cs="Times New Roman"/>
          <w:szCs w:val="28"/>
        </w:rPr>
        <w:t>]</w:t>
      </w:r>
      <w:r>
        <w:rPr>
          <w:rFonts w:cs="Times New Roman"/>
          <w:szCs w:val="28"/>
        </w:rPr>
        <w:t xml:space="preserve"> // Слово. – 2017. – 15 авг. – С. 3.</w:t>
      </w:r>
    </w:p>
    <w:p w14:paraId="0A33A25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6B1A">
        <w:rPr>
          <w:rFonts w:cs="Times New Roman"/>
          <w:b/>
          <w:szCs w:val="28"/>
        </w:rPr>
        <w:t>Дементьев, И.</w:t>
      </w:r>
      <w:r>
        <w:rPr>
          <w:rFonts w:cs="Times New Roman"/>
          <w:szCs w:val="28"/>
        </w:rPr>
        <w:t xml:space="preserve"> Грантовая отрада : </w:t>
      </w:r>
      <w:r w:rsidRPr="00B66B1A">
        <w:rPr>
          <w:rFonts w:cs="Times New Roman"/>
          <w:szCs w:val="28"/>
        </w:rPr>
        <w:t>[</w:t>
      </w:r>
      <w:r>
        <w:rPr>
          <w:rFonts w:cs="Times New Roman"/>
          <w:szCs w:val="28"/>
        </w:rPr>
        <w:t>об обучающем семинаре для представителей некоммер. неправит. орг. респ., посвящ. итогам грантовой программы Фонда президент. грантов : беседа с зам. генер. директора Фонда президент. грантов И. Дементьевым / записала А. Акоефф</w:t>
      </w:r>
      <w:r w:rsidRPr="00B66B1A">
        <w:rPr>
          <w:rFonts w:cs="Times New Roman"/>
          <w:szCs w:val="28"/>
        </w:rPr>
        <w:t>]</w:t>
      </w:r>
      <w:r>
        <w:rPr>
          <w:rFonts w:cs="Times New Roman"/>
          <w:szCs w:val="28"/>
        </w:rPr>
        <w:t xml:space="preserve"> // Северная Осетия. – 2017. – 21 дек. – С. 2.</w:t>
      </w:r>
    </w:p>
    <w:p w14:paraId="79E87F2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6B1A">
        <w:rPr>
          <w:rFonts w:cs="Times New Roman"/>
          <w:b/>
          <w:szCs w:val="28"/>
        </w:rPr>
        <w:lastRenderedPageBreak/>
        <w:t>Джанаев, Б.</w:t>
      </w:r>
      <w:r>
        <w:rPr>
          <w:rFonts w:cs="Times New Roman"/>
          <w:szCs w:val="28"/>
        </w:rPr>
        <w:t xml:space="preserve"> Постоянно и представительно : </w:t>
      </w:r>
      <w:r w:rsidRPr="00B66B1A">
        <w:rPr>
          <w:rFonts w:cs="Times New Roman"/>
          <w:szCs w:val="28"/>
        </w:rPr>
        <w:t>[</w:t>
      </w:r>
      <w:r>
        <w:rPr>
          <w:rFonts w:cs="Times New Roman"/>
          <w:szCs w:val="28"/>
        </w:rPr>
        <w:t>об итогах работы и задачах на 2018 г. : беседа с постпредом РСО-А при Президенте РФ Б. Джанаевым / записала Э. Дряева</w:t>
      </w:r>
      <w:r w:rsidRPr="00B66B1A">
        <w:rPr>
          <w:rFonts w:cs="Times New Roman"/>
          <w:szCs w:val="28"/>
        </w:rPr>
        <w:t>]</w:t>
      </w:r>
      <w:r>
        <w:rPr>
          <w:rFonts w:cs="Times New Roman"/>
          <w:szCs w:val="28"/>
        </w:rPr>
        <w:t xml:space="preserve"> // Северная Осетия. – 2017. – 18 окт. – С. 4.</w:t>
      </w:r>
    </w:p>
    <w:p w14:paraId="676221C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7363">
        <w:rPr>
          <w:rFonts w:cs="Times New Roman"/>
          <w:b/>
          <w:szCs w:val="28"/>
        </w:rPr>
        <w:t>Джикаева, Л.</w:t>
      </w:r>
      <w:r>
        <w:rPr>
          <w:rFonts w:cs="Times New Roman"/>
          <w:szCs w:val="28"/>
        </w:rPr>
        <w:t xml:space="preserve"> Приоритеты определены : </w:t>
      </w:r>
      <w:r w:rsidRPr="00CE7363">
        <w:rPr>
          <w:rFonts w:cs="Times New Roman"/>
          <w:szCs w:val="28"/>
        </w:rPr>
        <w:t>[</w:t>
      </w:r>
      <w:r>
        <w:rPr>
          <w:rFonts w:cs="Times New Roman"/>
          <w:szCs w:val="28"/>
        </w:rPr>
        <w:t>Глава респ. В. Битаров встретился с главами районов и сел респ. по поводу активизации работы в сел. поселениях…</w:t>
      </w:r>
      <w:r w:rsidRPr="00CE7363">
        <w:rPr>
          <w:rFonts w:cs="Times New Roman"/>
          <w:szCs w:val="28"/>
        </w:rPr>
        <w:t>]</w:t>
      </w:r>
      <w:r>
        <w:rPr>
          <w:rFonts w:cs="Times New Roman"/>
          <w:szCs w:val="28"/>
        </w:rPr>
        <w:t xml:space="preserve"> / Людмила Джигкаева // Северная Осетия. – 2017. – 2 нояб. – С. 1-2.</w:t>
      </w:r>
    </w:p>
    <w:p w14:paraId="3AB6B4D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2002">
        <w:rPr>
          <w:rFonts w:cs="Times New Roman"/>
          <w:b/>
          <w:szCs w:val="28"/>
        </w:rPr>
        <w:t>Джиоев, Л.</w:t>
      </w:r>
      <w:r>
        <w:rPr>
          <w:rFonts w:cs="Times New Roman"/>
          <w:szCs w:val="28"/>
        </w:rPr>
        <w:t xml:space="preserve"> Государство Алания. Настало время наполнить это понятие реальным содержанием / Л. Джиоев // Республика. – 2017. – Июнь (№46-48). – С. 3-5.</w:t>
      </w:r>
    </w:p>
    <w:p w14:paraId="0E43BAD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7363">
        <w:rPr>
          <w:rFonts w:cs="Times New Roman"/>
          <w:b/>
          <w:szCs w:val="28"/>
        </w:rPr>
        <w:t>Джиоева, А.</w:t>
      </w:r>
      <w:r>
        <w:rPr>
          <w:rFonts w:cs="Times New Roman"/>
          <w:szCs w:val="28"/>
        </w:rPr>
        <w:t xml:space="preserve"> День Российского триколора : </w:t>
      </w:r>
      <w:r w:rsidRPr="00CE7363">
        <w:rPr>
          <w:rFonts w:cs="Times New Roman"/>
          <w:szCs w:val="28"/>
        </w:rPr>
        <w:t>[</w:t>
      </w:r>
      <w:r>
        <w:rPr>
          <w:rFonts w:cs="Times New Roman"/>
          <w:szCs w:val="28"/>
        </w:rPr>
        <w:t>22 авг. по всей стране отмечают День гос. флага РФ</w:t>
      </w:r>
      <w:r w:rsidRPr="00CE7363">
        <w:rPr>
          <w:rFonts w:cs="Times New Roman"/>
          <w:szCs w:val="28"/>
        </w:rPr>
        <w:t>]</w:t>
      </w:r>
      <w:r>
        <w:rPr>
          <w:rFonts w:cs="Times New Roman"/>
          <w:szCs w:val="28"/>
        </w:rPr>
        <w:t xml:space="preserve"> / Алена Джиоева // Владикавказ. – 2017. – 22 авг. – С. 1-2.</w:t>
      </w:r>
    </w:p>
    <w:p w14:paraId="5763F98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F3AA7">
        <w:rPr>
          <w:rFonts w:cs="Times New Roman"/>
          <w:b/>
          <w:szCs w:val="28"/>
        </w:rPr>
        <w:t>Джиоева, Е.</w:t>
      </w:r>
      <w:r>
        <w:rPr>
          <w:rFonts w:cs="Times New Roman"/>
          <w:szCs w:val="28"/>
        </w:rPr>
        <w:t xml:space="preserve"> Лучшие работники Владикавказа получили поощрения : </w:t>
      </w:r>
      <w:r w:rsidRPr="009F3AA7">
        <w:rPr>
          <w:rFonts w:cs="Times New Roman"/>
          <w:szCs w:val="28"/>
        </w:rPr>
        <w:t>[</w:t>
      </w:r>
      <w:r>
        <w:rPr>
          <w:rFonts w:cs="Times New Roman"/>
          <w:szCs w:val="28"/>
        </w:rPr>
        <w:t>почет. звания «Заслуженный работник» и благодарность за свой труд от имени Главы АМС г. Владикавказа Б. Албегова</w:t>
      </w:r>
      <w:r w:rsidRPr="009F3AA7">
        <w:rPr>
          <w:rFonts w:cs="Times New Roman"/>
          <w:szCs w:val="28"/>
        </w:rPr>
        <w:t>]</w:t>
      </w:r>
      <w:r>
        <w:rPr>
          <w:rFonts w:cs="Times New Roman"/>
          <w:szCs w:val="28"/>
        </w:rPr>
        <w:t xml:space="preserve"> / Екатерина Джиоева // Владикавказ. – 2017. – 10 янв. – С. 1-2.</w:t>
      </w:r>
    </w:p>
    <w:p w14:paraId="3167F8E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F3AA7">
        <w:rPr>
          <w:rFonts w:cs="Times New Roman"/>
          <w:b/>
          <w:szCs w:val="28"/>
        </w:rPr>
        <w:t>Джиоева, С.</w:t>
      </w:r>
      <w:r>
        <w:rPr>
          <w:rFonts w:cs="Times New Roman"/>
          <w:szCs w:val="28"/>
        </w:rPr>
        <w:t xml:space="preserve"> Валентина Матвиенко оценила Осетию с разных сторон </w:t>
      </w:r>
      <w:r w:rsidRPr="009F3AA7">
        <w:rPr>
          <w:rFonts w:cs="Times New Roman"/>
          <w:szCs w:val="28"/>
        </w:rPr>
        <w:t>[</w:t>
      </w:r>
      <w:r>
        <w:rPr>
          <w:rFonts w:cs="Times New Roman"/>
          <w:szCs w:val="28"/>
        </w:rPr>
        <w:t>в рамках Дни республики в Совете Федерации</w:t>
      </w:r>
      <w:r w:rsidRPr="009F3AA7">
        <w:rPr>
          <w:rFonts w:cs="Times New Roman"/>
          <w:szCs w:val="28"/>
        </w:rPr>
        <w:t>]</w:t>
      </w:r>
      <w:r>
        <w:rPr>
          <w:rFonts w:cs="Times New Roman"/>
          <w:szCs w:val="28"/>
        </w:rPr>
        <w:t xml:space="preserve"> / Светлана Джиоева // Северная Осетия. – 2017. – 29 июня. – С. 1-2.</w:t>
      </w:r>
    </w:p>
    <w:p w14:paraId="7CC44F0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F3AA7">
        <w:rPr>
          <w:rFonts w:cs="Times New Roman"/>
          <w:b/>
          <w:szCs w:val="28"/>
        </w:rPr>
        <w:t>Джиоева, С.</w:t>
      </w:r>
      <w:r>
        <w:rPr>
          <w:rFonts w:cs="Times New Roman"/>
          <w:szCs w:val="28"/>
        </w:rPr>
        <w:t xml:space="preserve"> Диалог цифрами : </w:t>
      </w:r>
      <w:r w:rsidRPr="009F3AA7">
        <w:rPr>
          <w:rFonts w:cs="Times New Roman"/>
          <w:szCs w:val="28"/>
        </w:rPr>
        <w:t>[</w:t>
      </w:r>
      <w:r>
        <w:rPr>
          <w:rFonts w:cs="Times New Roman"/>
          <w:szCs w:val="28"/>
        </w:rPr>
        <w:t>о выступлениях представителей власти, м-в и ведомств респ. в СФ, в рамках Дней РСО-А в Совете Федерации</w:t>
      </w:r>
      <w:r w:rsidRPr="009F3AA7">
        <w:rPr>
          <w:rFonts w:cs="Times New Roman"/>
          <w:szCs w:val="28"/>
        </w:rPr>
        <w:t xml:space="preserve">] </w:t>
      </w:r>
      <w:r>
        <w:rPr>
          <w:rFonts w:cs="Times New Roman"/>
          <w:szCs w:val="28"/>
        </w:rPr>
        <w:t>/ Светлана Джиоева // Северная Осетия. – 2017. – 28 июня. – С. 1-2.</w:t>
      </w:r>
    </w:p>
    <w:p w14:paraId="121846E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70F95">
        <w:rPr>
          <w:rFonts w:cs="Times New Roman"/>
          <w:b/>
          <w:szCs w:val="28"/>
        </w:rPr>
        <w:t>Джиоева, С.</w:t>
      </w:r>
      <w:r>
        <w:rPr>
          <w:rFonts w:cs="Times New Roman"/>
          <w:szCs w:val="28"/>
        </w:rPr>
        <w:t xml:space="preserve"> Фатима знакомит с Осетией : </w:t>
      </w:r>
      <w:r w:rsidRPr="00670F95">
        <w:rPr>
          <w:rFonts w:cs="Times New Roman"/>
          <w:szCs w:val="28"/>
        </w:rPr>
        <w:t>[</w:t>
      </w:r>
      <w:r>
        <w:rPr>
          <w:rFonts w:cs="Times New Roman"/>
          <w:szCs w:val="28"/>
        </w:rPr>
        <w:t>в Совете Федерации РФ открылись Дни Сев. Осетии</w:t>
      </w:r>
      <w:r w:rsidRPr="00670F95">
        <w:rPr>
          <w:rFonts w:cs="Times New Roman"/>
          <w:szCs w:val="28"/>
        </w:rPr>
        <w:t>]</w:t>
      </w:r>
      <w:r>
        <w:rPr>
          <w:rFonts w:cs="Times New Roman"/>
          <w:szCs w:val="28"/>
        </w:rPr>
        <w:t xml:space="preserve"> / Светлана Джиоева // Северная Осетия. – 2017. – 27 июня. – С. 1-2.</w:t>
      </w:r>
    </w:p>
    <w:p w14:paraId="486444D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70F95">
        <w:rPr>
          <w:rFonts w:cs="Times New Roman"/>
          <w:b/>
          <w:szCs w:val="28"/>
        </w:rPr>
        <w:t>Дзанайты, Х.</w:t>
      </w:r>
      <w:r>
        <w:rPr>
          <w:rFonts w:cs="Times New Roman"/>
          <w:szCs w:val="28"/>
        </w:rPr>
        <w:t xml:space="preserve"> Новый национальтно-государственный курс Алании / Хадзымат Дзанайты // </w:t>
      </w:r>
      <w:r>
        <w:rPr>
          <w:rFonts w:cs="Times New Roman"/>
          <w:szCs w:val="28"/>
          <w:lang w:val="en-US"/>
        </w:rPr>
        <w:t>Aid</w:t>
      </w:r>
      <w:r>
        <w:rPr>
          <w:rFonts w:cs="Times New Roman"/>
          <w:szCs w:val="28"/>
        </w:rPr>
        <w:t>ӕ</w:t>
      </w:r>
      <w:r>
        <w:rPr>
          <w:rFonts w:cs="Times New Roman"/>
          <w:szCs w:val="28"/>
          <w:lang w:val="en-US"/>
        </w:rPr>
        <w:t>n</w:t>
      </w:r>
      <w:r>
        <w:rPr>
          <w:rFonts w:cs="Times New Roman"/>
          <w:szCs w:val="28"/>
        </w:rPr>
        <w:t>. – 2017. – сент.-окт. (№ 3). – С. 1-10.</w:t>
      </w:r>
    </w:p>
    <w:p w14:paraId="49B0AAF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70F95">
        <w:rPr>
          <w:rFonts w:cs="Times New Roman"/>
          <w:b/>
          <w:szCs w:val="28"/>
        </w:rPr>
        <w:t>Дзӕрӕхохты, З.</w:t>
      </w:r>
      <w:r>
        <w:rPr>
          <w:rFonts w:cs="Times New Roman"/>
          <w:szCs w:val="28"/>
        </w:rPr>
        <w:t xml:space="preserve"> Ӕгъуызарты Тамерланы рухс ном мысгӕйӕ / Дзӕрӕхохты Зауыр // Рӕстдзинад. – 2017. – 21 февр. – Ф. 1.</w:t>
      </w:r>
    </w:p>
    <w:p w14:paraId="199AAF0D" w14:textId="77777777" w:rsidR="005178C0" w:rsidRPr="00670F9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6663E">
        <w:rPr>
          <w:rFonts w:cs="Times New Roman"/>
          <w:szCs w:val="28"/>
        </w:rPr>
        <w:t>Дзарахохов, З</w:t>
      </w:r>
      <w:r w:rsidRPr="00670F95">
        <w:rPr>
          <w:rFonts w:cs="Times New Roman"/>
          <w:b/>
          <w:szCs w:val="28"/>
        </w:rPr>
        <w:t>.</w:t>
      </w:r>
      <w:r>
        <w:rPr>
          <w:rFonts w:cs="Times New Roman"/>
          <w:szCs w:val="28"/>
        </w:rPr>
        <w:t xml:space="preserve"> Вспоминая светлое имя Тамерлана Агузарова : </w:t>
      </w:r>
      <w:r w:rsidRPr="00670F95">
        <w:rPr>
          <w:rFonts w:cs="Times New Roman"/>
          <w:szCs w:val="28"/>
        </w:rPr>
        <w:t>[</w:t>
      </w:r>
      <w:r>
        <w:rPr>
          <w:rFonts w:cs="Times New Roman"/>
          <w:szCs w:val="28"/>
        </w:rPr>
        <w:t>к годовщине со дня смерти</w:t>
      </w:r>
      <w:r w:rsidRPr="00670F95">
        <w:rPr>
          <w:rFonts w:cs="Times New Roman"/>
          <w:szCs w:val="28"/>
        </w:rPr>
        <w:t>]</w:t>
      </w:r>
      <w:r>
        <w:rPr>
          <w:rFonts w:cs="Times New Roman"/>
          <w:szCs w:val="28"/>
        </w:rPr>
        <w:t>.</w:t>
      </w:r>
    </w:p>
    <w:p w14:paraId="5E3A54D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70F95">
        <w:rPr>
          <w:rFonts w:cs="Times New Roman"/>
          <w:b/>
          <w:szCs w:val="28"/>
        </w:rPr>
        <w:t>Дидаров, С.</w:t>
      </w:r>
      <w:r>
        <w:rPr>
          <w:rFonts w:cs="Times New Roman"/>
          <w:szCs w:val="28"/>
        </w:rPr>
        <w:t xml:space="preserve"> Миссия в Ташкент : </w:t>
      </w:r>
      <w:r w:rsidRPr="00670F95">
        <w:rPr>
          <w:rFonts w:cs="Times New Roman"/>
          <w:szCs w:val="28"/>
        </w:rPr>
        <w:t>[</w:t>
      </w:r>
      <w:r>
        <w:rPr>
          <w:rFonts w:cs="Times New Roman"/>
          <w:szCs w:val="28"/>
        </w:rPr>
        <w:t>об участии сенатора А. Фадзаева в праздновании 25-летия установления офиц. дипломат. отношений между Россией и Узбекистаном</w:t>
      </w:r>
      <w:r w:rsidRPr="00670F95">
        <w:rPr>
          <w:rFonts w:cs="Times New Roman"/>
          <w:szCs w:val="28"/>
        </w:rPr>
        <w:t>]</w:t>
      </w:r>
      <w:r>
        <w:rPr>
          <w:rFonts w:cs="Times New Roman"/>
          <w:szCs w:val="28"/>
        </w:rPr>
        <w:t xml:space="preserve"> / С. Дидаров // Северная Осетия. – 2017. – 6 дек. – С. 2.</w:t>
      </w:r>
    </w:p>
    <w:p w14:paraId="7ED5DB7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7DD8">
        <w:rPr>
          <w:rFonts w:cs="Times New Roman"/>
          <w:b/>
          <w:szCs w:val="28"/>
        </w:rPr>
        <w:t>Цӕгат Ирыстоны бонтӕ – УФ-йы Федерацийы Советы</w:t>
      </w:r>
      <w:r>
        <w:rPr>
          <w:rFonts w:cs="Times New Roman"/>
          <w:szCs w:val="28"/>
        </w:rPr>
        <w:t xml:space="preserve"> // Рӕстдзинад. – 2017. – 29 июнь. – Ф. 1.</w:t>
      </w:r>
    </w:p>
    <w:p w14:paraId="6D51BE92" w14:textId="77777777" w:rsidR="005178C0" w:rsidRPr="00EC7DD8"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6663E">
        <w:rPr>
          <w:rFonts w:cs="Times New Roman"/>
          <w:szCs w:val="28"/>
        </w:rPr>
        <w:t>Дни Северной Осетии – в Совете Федерации РФ</w:t>
      </w:r>
      <w:r>
        <w:rPr>
          <w:rFonts w:cs="Times New Roman"/>
          <w:szCs w:val="28"/>
        </w:rPr>
        <w:t xml:space="preserve"> : </w:t>
      </w:r>
      <w:r w:rsidRPr="00EC7DD8">
        <w:rPr>
          <w:rFonts w:cs="Times New Roman"/>
          <w:szCs w:val="28"/>
        </w:rPr>
        <w:t>[</w:t>
      </w:r>
      <w:r>
        <w:rPr>
          <w:rFonts w:cs="Times New Roman"/>
          <w:szCs w:val="28"/>
        </w:rPr>
        <w:t>о мерах дальнейшего развития респ.</w:t>
      </w:r>
      <w:r w:rsidRPr="00EC7DD8">
        <w:rPr>
          <w:rFonts w:cs="Times New Roman"/>
          <w:szCs w:val="28"/>
        </w:rPr>
        <w:t>]</w:t>
      </w:r>
      <w:r>
        <w:rPr>
          <w:rFonts w:cs="Times New Roman"/>
          <w:szCs w:val="28"/>
        </w:rPr>
        <w:t>.</w:t>
      </w:r>
    </w:p>
    <w:p w14:paraId="7408CC9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7DD8">
        <w:rPr>
          <w:rFonts w:cs="Times New Roman"/>
          <w:b/>
          <w:szCs w:val="28"/>
        </w:rPr>
        <w:t>Единению – 460</w:t>
      </w:r>
      <w:r>
        <w:rPr>
          <w:rFonts w:cs="Times New Roman"/>
          <w:szCs w:val="28"/>
        </w:rPr>
        <w:t xml:space="preserve"> : </w:t>
      </w:r>
      <w:r w:rsidRPr="00EC7DD8">
        <w:rPr>
          <w:rFonts w:cs="Times New Roman"/>
          <w:szCs w:val="28"/>
        </w:rPr>
        <w:t>[</w:t>
      </w:r>
      <w:r>
        <w:rPr>
          <w:rFonts w:cs="Times New Roman"/>
          <w:szCs w:val="28"/>
        </w:rPr>
        <w:t>об участии Главы респ. В. Битарова в торжествах, по случаю празднования 460-летия единения народов КБР и России</w:t>
      </w:r>
      <w:r w:rsidRPr="00EC7DD8">
        <w:rPr>
          <w:rFonts w:cs="Times New Roman"/>
          <w:szCs w:val="28"/>
        </w:rPr>
        <w:t>]</w:t>
      </w:r>
      <w:r>
        <w:rPr>
          <w:rFonts w:cs="Times New Roman"/>
          <w:szCs w:val="28"/>
        </w:rPr>
        <w:t xml:space="preserve"> // Северная Осетия. – 2017. – 9 сент. – С. 2.</w:t>
      </w:r>
    </w:p>
    <w:p w14:paraId="109CB55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376D2">
        <w:rPr>
          <w:rFonts w:cs="Times New Roman"/>
          <w:b/>
          <w:szCs w:val="28"/>
        </w:rPr>
        <w:lastRenderedPageBreak/>
        <w:t>«Желание. Упорство. Трудолюбие»</w:t>
      </w:r>
      <w:r>
        <w:rPr>
          <w:rFonts w:cs="Times New Roman"/>
          <w:szCs w:val="28"/>
        </w:rPr>
        <w:t xml:space="preserve"> : </w:t>
      </w:r>
      <w:r w:rsidRPr="008376D2">
        <w:rPr>
          <w:rFonts w:cs="Times New Roman"/>
          <w:szCs w:val="28"/>
        </w:rPr>
        <w:t>[</w:t>
      </w:r>
      <w:r>
        <w:rPr>
          <w:rFonts w:cs="Times New Roman"/>
          <w:szCs w:val="28"/>
        </w:rPr>
        <w:t xml:space="preserve">об участии Главы респ. В. Битарова в церемонии открытия </w:t>
      </w:r>
      <w:r>
        <w:rPr>
          <w:rFonts w:cs="Times New Roman"/>
          <w:szCs w:val="28"/>
          <w:lang w:val="en-US"/>
        </w:rPr>
        <w:t>XIX</w:t>
      </w:r>
      <w:r>
        <w:rPr>
          <w:rFonts w:cs="Times New Roman"/>
          <w:szCs w:val="28"/>
        </w:rPr>
        <w:t xml:space="preserve"> Всемир. фестиваля молодежи и студентов </w:t>
      </w:r>
      <w:r w:rsidRPr="008376D2">
        <w:rPr>
          <w:rFonts w:cs="Times New Roman"/>
          <w:szCs w:val="28"/>
        </w:rPr>
        <w:t>(</w:t>
      </w:r>
      <w:r>
        <w:rPr>
          <w:rFonts w:cs="Times New Roman"/>
          <w:szCs w:val="28"/>
        </w:rPr>
        <w:t>ВФМС</w:t>
      </w:r>
      <w:r w:rsidRPr="008376D2">
        <w:rPr>
          <w:rFonts w:cs="Times New Roman"/>
          <w:szCs w:val="28"/>
        </w:rPr>
        <w:t xml:space="preserve">) </w:t>
      </w:r>
      <w:r>
        <w:rPr>
          <w:rFonts w:cs="Times New Roman"/>
          <w:szCs w:val="28"/>
        </w:rPr>
        <w:t>в СОШ</w:t>
      </w:r>
      <w:r w:rsidRPr="008376D2">
        <w:rPr>
          <w:rFonts w:cs="Times New Roman"/>
          <w:szCs w:val="28"/>
        </w:rPr>
        <w:t>]</w:t>
      </w:r>
      <w:r>
        <w:rPr>
          <w:rFonts w:cs="Times New Roman"/>
          <w:szCs w:val="28"/>
        </w:rPr>
        <w:t xml:space="preserve"> // Северная Осетия. – 2017. – 17 окт. – С. 1.</w:t>
      </w:r>
    </w:p>
    <w:p w14:paraId="66E4816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376D2">
        <w:rPr>
          <w:rFonts w:cs="Times New Roman"/>
          <w:b/>
          <w:szCs w:val="28"/>
        </w:rPr>
        <w:t>За заслуги перед Отечеством</w:t>
      </w:r>
      <w:r>
        <w:rPr>
          <w:rFonts w:cs="Times New Roman"/>
          <w:szCs w:val="28"/>
        </w:rPr>
        <w:t xml:space="preserve"> : </w:t>
      </w:r>
      <w:r w:rsidRPr="008376D2">
        <w:rPr>
          <w:rFonts w:cs="Times New Roman"/>
          <w:szCs w:val="28"/>
        </w:rPr>
        <w:t>[</w:t>
      </w:r>
      <w:r>
        <w:rPr>
          <w:rFonts w:cs="Times New Roman"/>
          <w:szCs w:val="28"/>
        </w:rPr>
        <w:t xml:space="preserve">о награждении А. Б. Тотоонова медалью ордена «За заслуги перед Отечеством»  </w:t>
      </w:r>
      <w:r>
        <w:rPr>
          <w:rFonts w:cs="Times New Roman"/>
          <w:szCs w:val="28"/>
          <w:lang w:val="en-US"/>
        </w:rPr>
        <w:t>II</w:t>
      </w:r>
      <w:r w:rsidRPr="008376D2">
        <w:rPr>
          <w:rFonts w:cs="Times New Roman"/>
          <w:szCs w:val="28"/>
        </w:rPr>
        <w:t xml:space="preserve"> </w:t>
      </w:r>
      <w:r>
        <w:rPr>
          <w:rFonts w:cs="Times New Roman"/>
          <w:szCs w:val="28"/>
        </w:rPr>
        <w:t>степени</w:t>
      </w:r>
      <w:r w:rsidRPr="008376D2">
        <w:rPr>
          <w:rFonts w:cs="Times New Roman"/>
          <w:szCs w:val="28"/>
        </w:rPr>
        <w:t xml:space="preserve">] </w:t>
      </w:r>
      <w:r>
        <w:rPr>
          <w:rFonts w:cs="Times New Roman"/>
          <w:szCs w:val="28"/>
        </w:rPr>
        <w:t>// Северная Осетия. – 2017. – 22 нояб. – С. 3.</w:t>
      </w:r>
    </w:p>
    <w:p w14:paraId="6745F16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376D2">
        <w:rPr>
          <w:rFonts w:cs="Times New Roman"/>
          <w:b/>
          <w:szCs w:val="28"/>
        </w:rPr>
        <w:t>Задача : работать без долгов</w:t>
      </w:r>
      <w:r>
        <w:rPr>
          <w:rFonts w:cs="Times New Roman"/>
          <w:szCs w:val="28"/>
        </w:rPr>
        <w:t xml:space="preserve"> : </w:t>
      </w:r>
      <w:r w:rsidRPr="008376D2">
        <w:rPr>
          <w:rFonts w:cs="Times New Roman"/>
          <w:szCs w:val="28"/>
        </w:rPr>
        <w:t>[</w:t>
      </w:r>
      <w:r>
        <w:rPr>
          <w:rFonts w:cs="Times New Roman"/>
          <w:szCs w:val="28"/>
        </w:rPr>
        <w:t>Глава респ. встретился в Москве с зам. пред. Правительства РФ О. Голодец</w:t>
      </w:r>
      <w:r w:rsidRPr="008376D2">
        <w:rPr>
          <w:rFonts w:cs="Times New Roman"/>
          <w:szCs w:val="28"/>
        </w:rPr>
        <w:t>]</w:t>
      </w:r>
      <w:r>
        <w:rPr>
          <w:rFonts w:cs="Times New Roman"/>
          <w:szCs w:val="28"/>
        </w:rPr>
        <w:t xml:space="preserve"> // Северная Осетия. – 2017. – 22 апр. – С. 2.</w:t>
      </w:r>
    </w:p>
    <w:p w14:paraId="014A450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709E">
        <w:rPr>
          <w:rFonts w:cs="Times New Roman"/>
          <w:b/>
          <w:szCs w:val="28"/>
        </w:rPr>
        <w:t>Зарплаты становятся «майскими»</w:t>
      </w:r>
      <w:r>
        <w:rPr>
          <w:rFonts w:cs="Times New Roman"/>
          <w:szCs w:val="28"/>
        </w:rPr>
        <w:t xml:space="preserve"> : </w:t>
      </w:r>
      <w:r w:rsidRPr="008376D2">
        <w:rPr>
          <w:rFonts w:cs="Times New Roman"/>
          <w:szCs w:val="28"/>
        </w:rPr>
        <w:t>[</w:t>
      </w:r>
      <w:r>
        <w:rPr>
          <w:rFonts w:cs="Times New Roman"/>
          <w:szCs w:val="28"/>
        </w:rPr>
        <w:t>Глава респ. В. Битаров принял участие в совещ. под председательством министра финансов РФ А. Силуанова и зам. пред. Правительства О. Голодец</w:t>
      </w:r>
      <w:r w:rsidRPr="008376D2">
        <w:rPr>
          <w:rFonts w:cs="Times New Roman"/>
          <w:szCs w:val="28"/>
        </w:rPr>
        <w:t>]</w:t>
      </w:r>
      <w:r>
        <w:rPr>
          <w:rFonts w:cs="Times New Roman"/>
          <w:szCs w:val="28"/>
        </w:rPr>
        <w:t xml:space="preserve"> // Северная Осетия. – 2017. – 25 авг. – С. 2.</w:t>
      </w:r>
    </w:p>
    <w:p w14:paraId="1947AE4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Заслужили </w:t>
      </w:r>
      <w:r w:rsidRPr="0038709E">
        <w:rPr>
          <w:rFonts w:cs="Times New Roman"/>
          <w:szCs w:val="28"/>
        </w:rPr>
        <w:t>:</w:t>
      </w:r>
      <w:r>
        <w:rPr>
          <w:rFonts w:cs="Times New Roman"/>
          <w:szCs w:val="28"/>
        </w:rPr>
        <w:t xml:space="preserve"> </w:t>
      </w:r>
      <w:r w:rsidRPr="0038709E">
        <w:rPr>
          <w:rFonts w:cs="Times New Roman"/>
          <w:szCs w:val="28"/>
        </w:rPr>
        <w:t>[</w:t>
      </w:r>
      <w:r>
        <w:rPr>
          <w:rFonts w:cs="Times New Roman"/>
          <w:szCs w:val="28"/>
        </w:rPr>
        <w:t>Указом Президента РФ В. Путина уроженцы Сев. Осетии президент СОГУ А. Магометов, пред. совета обществ. движения «Наша Осетия» В. Лагкуев и министр стр-ва и архитектуры респ. Р. Икаев получили высокие правит. награды</w:t>
      </w:r>
      <w:r w:rsidRPr="0038709E">
        <w:rPr>
          <w:rFonts w:cs="Times New Roman"/>
          <w:szCs w:val="28"/>
        </w:rPr>
        <w:t>]</w:t>
      </w:r>
      <w:r>
        <w:rPr>
          <w:rFonts w:cs="Times New Roman"/>
          <w:szCs w:val="28"/>
        </w:rPr>
        <w:t xml:space="preserve"> // Северная Осетия. – 2017. – 1 нояб. – С. 1.</w:t>
      </w:r>
    </w:p>
    <w:p w14:paraId="6DF5E09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709E">
        <w:rPr>
          <w:rFonts w:cs="Times New Roman"/>
          <w:b/>
          <w:szCs w:val="28"/>
        </w:rPr>
        <w:t>Захаров, А.</w:t>
      </w:r>
      <w:r>
        <w:rPr>
          <w:rFonts w:cs="Times New Roman"/>
          <w:szCs w:val="28"/>
        </w:rPr>
        <w:t xml:space="preserve"> С праздничным настроением : </w:t>
      </w:r>
      <w:r w:rsidRPr="0038709E">
        <w:rPr>
          <w:rFonts w:cs="Times New Roman"/>
          <w:szCs w:val="28"/>
        </w:rPr>
        <w:t>[</w:t>
      </w:r>
      <w:r>
        <w:rPr>
          <w:rFonts w:cs="Times New Roman"/>
          <w:szCs w:val="28"/>
        </w:rPr>
        <w:t>День Гос. флага РФ был торжественно отмечен в Пригородном р-не</w:t>
      </w:r>
      <w:r w:rsidRPr="0038709E">
        <w:rPr>
          <w:rFonts w:cs="Times New Roman"/>
          <w:szCs w:val="28"/>
        </w:rPr>
        <w:t>]</w:t>
      </w:r>
      <w:r>
        <w:rPr>
          <w:rFonts w:cs="Times New Roman"/>
          <w:szCs w:val="28"/>
        </w:rPr>
        <w:t xml:space="preserve"> / А. Захаров // Фидиуӕг. – 2017. – 26 авг. – С. 3.</w:t>
      </w:r>
    </w:p>
    <w:p w14:paraId="0CB5DD6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szCs w:val="28"/>
        </w:rPr>
        <w:t>Ӕ</w:t>
      </w:r>
      <w:r w:rsidRPr="0038709E">
        <w:rPr>
          <w:rFonts w:cs="Times New Roman"/>
          <w:b/>
          <w:szCs w:val="28"/>
        </w:rPr>
        <w:t>нӕниздзинад хъахъхъӕнынад, ахуырад ӕмӕ культурӕ</w:t>
      </w:r>
      <w:r>
        <w:rPr>
          <w:rFonts w:cs="Times New Roman"/>
          <w:szCs w:val="28"/>
        </w:rPr>
        <w:t xml:space="preserve"> // Рӕстдзинад. – 2017. – 7 февр. – Ф. 1.</w:t>
      </w:r>
    </w:p>
    <w:p w14:paraId="37FC9BA7" w14:textId="77777777" w:rsidR="005178C0" w:rsidRPr="0038709E"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6663E">
        <w:rPr>
          <w:rFonts w:cs="Times New Roman"/>
          <w:szCs w:val="28"/>
        </w:rPr>
        <w:t>Здравоохранение, образование и культура</w:t>
      </w:r>
      <w:r>
        <w:rPr>
          <w:rFonts w:cs="Times New Roman"/>
          <w:szCs w:val="28"/>
        </w:rPr>
        <w:t xml:space="preserve"> : </w:t>
      </w:r>
      <w:r w:rsidRPr="0038709E">
        <w:rPr>
          <w:rFonts w:cs="Times New Roman"/>
          <w:szCs w:val="28"/>
        </w:rPr>
        <w:t>[</w:t>
      </w:r>
      <w:r>
        <w:rPr>
          <w:rFonts w:cs="Times New Roman"/>
          <w:szCs w:val="28"/>
        </w:rPr>
        <w:t>о рабочей встрече Главы РСО-Алания В. Битарова с зам. Пред. Правительства РФ О. Голодец</w:t>
      </w:r>
      <w:r w:rsidRPr="0038709E">
        <w:rPr>
          <w:rFonts w:cs="Times New Roman"/>
          <w:szCs w:val="28"/>
        </w:rPr>
        <w:t>]</w:t>
      </w:r>
      <w:r>
        <w:rPr>
          <w:rFonts w:cs="Times New Roman"/>
          <w:szCs w:val="28"/>
        </w:rPr>
        <w:t>.</w:t>
      </w:r>
    </w:p>
    <w:p w14:paraId="70EC359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70460">
        <w:rPr>
          <w:rFonts w:cs="Times New Roman"/>
          <w:b/>
          <w:szCs w:val="28"/>
        </w:rPr>
        <w:t>«Зилахар» европейского уровня</w:t>
      </w:r>
      <w:r>
        <w:rPr>
          <w:rFonts w:cs="Times New Roman"/>
          <w:szCs w:val="28"/>
        </w:rPr>
        <w:t xml:space="preserve"> : </w:t>
      </w:r>
      <w:r w:rsidRPr="00370460">
        <w:rPr>
          <w:rFonts w:cs="Times New Roman"/>
          <w:szCs w:val="28"/>
        </w:rPr>
        <w:t>[</w:t>
      </w:r>
      <w:r>
        <w:rPr>
          <w:rFonts w:cs="Times New Roman"/>
          <w:szCs w:val="28"/>
        </w:rPr>
        <w:t>о посещении Главы респ. В. Битарова нового спортивно-оздоров. комплекса «Зилахар», во Владикавказе, возводимый извест. меценатом и предпринимателем Нугзаром Санакоевым</w:t>
      </w:r>
      <w:r w:rsidRPr="00370460">
        <w:rPr>
          <w:rFonts w:cs="Times New Roman"/>
          <w:szCs w:val="28"/>
        </w:rPr>
        <w:t>]</w:t>
      </w:r>
      <w:r>
        <w:rPr>
          <w:rFonts w:cs="Times New Roman"/>
          <w:szCs w:val="28"/>
        </w:rPr>
        <w:t xml:space="preserve"> // Северная Осетия. – 2017. – 16 нояб. – С. 2.</w:t>
      </w:r>
    </w:p>
    <w:p w14:paraId="30D0356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70460">
        <w:rPr>
          <w:rFonts w:cs="Times New Roman"/>
          <w:b/>
          <w:szCs w:val="28"/>
        </w:rPr>
        <w:t>Инвентаризация завершена на 90%</w:t>
      </w:r>
      <w:r>
        <w:rPr>
          <w:rFonts w:cs="Times New Roman"/>
          <w:szCs w:val="28"/>
        </w:rPr>
        <w:t xml:space="preserve"> : </w:t>
      </w:r>
      <w:r w:rsidRPr="00370460">
        <w:rPr>
          <w:rFonts w:cs="Times New Roman"/>
          <w:szCs w:val="28"/>
        </w:rPr>
        <w:t>[</w:t>
      </w:r>
      <w:r>
        <w:rPr>
          <w:rFonts w:cs="Times New Roman"/>
          <w:szCs w:val="28"/>
        </w:rPr>
        <w:t>о встрече Главы респ. В. Битарова с министром гос. имущества и зем. отношений Р. Тедеевым с участием первого зам. пред. Правительства А. Сабаткоева и советника главы респ. О. Галуева</w:t>
      </w:r>
      <w:r w:rsidRPr="00370460">
        <w:rPr>
          <w:rFonts w:cs="Times New Roman"/>
          <w:szCs w:val="28"/>
        </w:rPr>
        <w:t xml:space="preserve">] </w:t>
      </w:r>
      <w:r>
        <w:rPr>
          <w:rFonts w:cs="Times New Roman"/>
          <w:szCs w:val="28"/>
        </w:rPr>
        <w:t>// Северная Осетия. – 2017. – 15 нояб. – С. 2.</w:t>
      </w:r>
    </w:p>
    <w:p w14:paraId="3E9E552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E2876">
        <w:rPr>
          <w:rFonts w:cs="Times New Roman"/>
          <w:b/>
          <w:szCs w:val="28"/>
        </w:rPr>
        <w:t>Инвестиции в приоритете</w:t>
      </w:r>
      <w:r>
        <w:rPr>
          <w:rFonts w:cs="Times New Roman"/>
          <w:szCs w:val="28"/>
        </w:rPr>
        <w:t xml:space="preserve"> : </w:t>
      </w:r>
      <w:r w:rsidRPr="00370460">
        <w:rPr>
          <w:rFonts w:cs="Times New Roman"/>
          <w:szCs w:val="28"/>
        </w:rPr>
        <w:t>[</w:t>
      </w:r>
      <w:r>
        <w:rPr>
          <w:rFonts w:cs="Times New Roman"/>
          <w:szCs w:val="28"/>
        </w:rPr>
        <w:t>о рабочей встрече Главы респ. В. Битарова с министром пром-сти и транспорта Х. Бутовым с участием зам. пред. Правительства А. Фадзаева</w:t>
      </w:r>
      <w:r w:rsidRPr="00370460">
        <w:rPr>
          <w:rFonts w:cs="Times New Roman"/>
          <w:szCs w:val="28"/>
        </w:rPr>
        <w:t>]</w:t>
      </w:r>
      <w:r>
        <w:rPr>
          <w:rFonts w:cs="Times New Roman"/>
          <w:szCs w:val="28"/>
        </w:rPr>
        <w:t xml:space="preserve"> // Северная Осетия. – 2017. – 14 нояб. – С. 2.</w:t>
      </w:r>
    </w:p>
    <w:p w14:paraId="5B35F96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E2876">
        <w:rPr>
          <w:rFonts w:cs="Times New Roman"/>
          <w:b/>
          <w:szCs w:val="28"/>
        </w:rPr>
        <w:t>Инновациям – зелен</w:t>
      </w:r>
      <w:r>
        <w:rPr>
          <w:rFonts w:cs="Times New Roman"/>
          <w:b/>
          <w:szCs w:val="28"/>
        </w:rPr>
        <w:t>ый</w:t>
      </w:r>
      <w:r w:rsidRPr="00AE2876">
        <w:rPr>
          <w:rFonts w:cs="Times New Roman"/>
          <w:b/>
          <w:szCs w:val="28"/>
        </w:rPr>
        <w:t xml:space="preserve"> свет</w:t>
      </w:r>
      <w:r>
        <w:rPr>
          <w:rFonts w:cs="Times New Roman"/>
          <w:szCs w:val="28"/>
        </w:rPr>
        <w:t xml:space="preserve"> : </w:t>
      </w:r>
      <w:r w:rsidRPr="00AE2876">
        <w:rPr>
          <w:rFonts w:cs="Times New Roman"/>
          <w:szCs w:val="28"/>
        </w:rPr>
        <w:t>[</w:t>
      </w:r>
      <w:r>
        <w:rPr>
          <w:rFonts w:cs="Times New Roman"/>
          <w:szCs w:val="28"/>
        </w:rPr>
        <w:t>об участии Главы РСО-А В. Битарова в Международ. форуме «Открытые инновации» в Москве</w:t>
      </w:r>
      <w:r w:rsidRPr="00AE2876">
        <w:rPr>
          <w:rFonts w:cs="Times New Roman"/>
          <w:szCs w:val="28"/>
        </w:rPr>
        <w:t>]</w:t>
      </w:r>
      <w:r>
        <w:rPr>
          <w:rFonts w:cs="Times New Roman"/>
          <w:szCs w:val="28"/>
        </w:rPr>
        <w:t xml:space="preserve"> // Северная Осетия. – 2017. – 18 окт. – С. 1.</w:t>
      </w:r>
    </w:p>
    <w:p w14:paraId="40AEF49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36040">
        <w:rPr>
          <w:rFonts w:cs="Times New Roman"/>
          <w:b/>
          <w:szCs w:val="28"/>
        </w:rPr>
        <w:t>Интенсивная командировка</w:t>
      </w:r>
      <w:r>
        <w:rPr>
          <w:rFonts w:cs="Times New Roman"/>
          <w:szCs w:val="28"/>
        </w:rPr>
        <w:t xml:space="preserve"> : </w:t>
      </w:r>
      <w:r w:rsidRPr="00AE2876">
        <w:rPr>
          <w:rFonts w:cs="Times New Roman"/>
          <w:szCs w:val="28"/>
        </w:rPr>
        <w:t>[</w:t>
      </w:r>
      <w:r>
        <w:rPr>
          <w:rFonts w:cs="Times New Roman"/>
          <w:szCs w:val="28"/>
        </w:rPr>
        <w:t>о встречах в Москве Главы респ. В. Битарова с вице-премьерами Правительства А. Хлопониным и О. Голодец и с министром финансов А. Силуановым</w:t>
      </w:r>
      <w:r w:rsidRPr="00AE2876">
        <w:rPr>
          <w:rFonts w:cs="Times New Roman"/>
          <w:szCs w:val="28"/>
        </w:rPr>
        <w:t xml:space="preserve">] </w:t>
      </w:r>
      <w:r>
        <w:rPr>
          <w:rFonts w:cs="Times New Roman"/>
          <w:szCs w:val="28"/>
        </w:rPr>
        <w:t>// Северная Осетия. – 2017. – 24 авг. – С. 1-2.</w:t>
      </w:r>
    </w:p>
    <w:p w14:paraId="12EAE3F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36040">
        <w:rPr>
          <w:rFonts w:cs="Times New Roman"/>
          <w:b/>
          <w:szCs w:val="28"/>
        </w:rPr>
        <w:lastRenderedPageBreak/>
        <w:t>Каждому – по труду</w:t>
      </w:r>
      <w:r>
        <w:rPr>
          <w:rFonts w:cs="Times New Roman"/>
          <w:szCs w:val="28"/>
        </w:rPr>
        <w:t xml:space="preserve"> : </w:t>
      </w:r>
      <w:r w:rsidRPr="00C36040">
        <w:rPr>
          <w:rFonts w:cs="Times New Roman"/>
          <w:szCs w:val="28"/>
        </w:rPr>
        <w:t>[</w:t>
      </w:r>
      <w:r>
        <w:rPr>
          <w:rFonts w:cs="Times New Roman"/>
          <w:szCs w:val="28"/>
        </w:rPr>
        <w:t>Глава респ. В. Битаров наградил жителей, которые добились высоких успехов в различ. сферах деятельности</w:t>
      </w:r>
      <w:r w:rsidRPr="00C36040">
        <w:rPr>
          <w:rFonts w:cs="Times New Roman"/>
          <w:szCs w:val="28"/>
        </w:rPr>
        <w:t>]</w:t>
      </w:r>
      <w:r>
        <w:rPr>
          <w:rFonts w:cs="Times New Roman"/>
          <w:szCs w:val="28"/>
        </w:rPr>
        <w:t xml:space="preserve"> // Северная Осетия. – 2017. – 30 дек. – С. 2.</w:t>
      </w:r>
    </w:p>
    <w:p w14:paraId="5838EFD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36040">
        <w:rPr>
          <w:rFonts w:cs="Times New Roman"/>
          <w:b/>
          <w:szCs w:val="28"/>
        </w:rPr>
        <w:t>Касаты, А.</w:t>
      </w:r>
      <w:r>
        <w:rPr>
          <w:rFonts w:cs="Times New Roman"/>
          <w:szCs w:val="28"/>
        </w:rPr>
        <w:t xml:space="preserve"> Ӕппӕлинагӕй адӕм ӕппӕлдзысты / Касаты Аламир // Рӕстдзинад. – 2017. – 23 мартъи. – Ф. 1.</w:t>
      </w:r>
    </w:p>
    <w:p w14:paraId="1B552AC0" w14:textId="77777777" w:rsidR="005178C0" w:rsidRPr="00C3604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6663E">
        <w:rPr>
          <w:rFonts w:cs="Times New Roman"/>
          <w:szCs w:val="28"/>
        </w:rPr>
        <w:t>Касаев, А.</w:t>
      </w:r>
      <w:r w:rsidRPr="00C36040">
        <w:rPr>
          <w:rFonts w:cs="Times New Roman"/>
          <w:b/>
          <w:szCs w:val="28"/>
        </w:rPr>
        <w:t xml:space="preserve"> </w:t>
      </w:r>
      <w:r>
        <w:rPr>
          <w:rFonts w:cs="Times New Roman"/>
          <w:szCs w:val="28"/>
        </w:rPr>
        <w:t xml:space="preserve">Народ будет хвалить того, кто этого достоин : </w:t>
      </w:r>
      <w:r w:rsidRPr="00C36040">
        <w:rPr>
          <w:rFonts w:cs="Times New Roman"/>
          <w:szCs w:val="28"/>
        </w:rPr>
        <w:t>[</w:t>
      </w:r>
      <w:r>
        <w:rPr>
          <w:rFonts w:cs="Times New Roman"/>
          <w:szCs w:val="28"/>
        </w:rPr>
        <w:t>о рабочей поездке Главы РСО-А В. Битарова в Ардонский р-он</w:t>
      </w:r>
      <w:r w:rsidRPr="00C36040">
        <w:rPr>
          <w:rFonts w:cs="Times New Roman"/>
          <w:szCs w:val="28"/>
        </w:rPr>
        <w:t>]</w:t>
      </w:r>
      <w:r>
        <w:rPr>
          <w:rFonts w:cs="Times New Roman"/>
          <w:szCs w:val="28"/>
        </w:rPr>
        <w:t>.</w:t>
      </w:r>
    </w:p>
    <w:p w14:paraId="2D55CAF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403A1">
        <w:rPr>
          <w:rFonts w:cs="Times New Roman"/>
          <w:b/>
          <w:szCs w:val="28"/>
        </w:rPr>
        <w:t>Касаты, А.</w:t>
      </w:r>
      <w:r>
        <w:rPr>
          <w:rFonts w:cs="Times New Roman"/>
          <w:szCs w:val="28"/>
        </w:rPr>
        <w:t xml:space="preserve"> Арфӕтӕ – республикӕйы журналисттӕн / Касаты Аслӕнбег // Рӕстдзинад. – 2017. – 17 янв. – Ф. 1.</w:t>
      </w:r>
    </w:p>
    <w:p w14:paraId="4F581695" w14:textId="77777777" w:rsidR="005178C0" w:rsidRPr="00A403A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6663E">
        <w:rPr>
          <w:rFonts w:cs="Times New Roman"/>
          <w:szCs w:val="28"/>
        </w:rPr>
        <w:t>Касаев, А.</w:t>
      </w:r>
      <w:r>
        <w:rPr>
          <w:rFonts w:cs="Times New Roman"/>
          <w:szCs w:val="28"/>
        </w:rPr>
        <w:t xml:space="preserve"> Поздравления – журналистам республики : </w:t>
      </w:r>
      <w:r w:rsidRPr="00A403A1">
        <w:rPr>
          <w:rFonts w:cs="Times New Roman"/>
          <w:szCs w:val="28"/>
        </w:rPr>
        <w:t>[</w:t>
      </w:r>
      <w:r>
        <w:rPr>
          <w:rFonts w:cs="Times New Roman"/>
          <w:szCs w:val="28"/>
        </w:rPr>
        <w:t>Глава РСО-Алания В. Битарова с проф. праздником и награждение лучших работников СМИ</w:t>
      </w:r>
      <w:r w:rsidRPr="00A403A1">
        <w:rPr>
          <w:rFonts w:cs="Times New Roman"/>
          <w:szCs w:val="28"/>
        </w:rPr>
        <w:t>]</w:t>
      </w:r>
      <w:r>
        <w:rPr>
          <w:rFonts w:cs="Times New Roman"/>
          <w:szCs w:val="28"/>
        </w:rPr>
        <w:t>.</w:t>
      </w:r>
    </w:p>
    <w:p w14:paraId="01673C7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403A1">
        <w:rPr>
          <w:rFonts w:cs="Times New Roman"/>
          <w:b/>
          <w:szCs w:val="28"/>
        </w:rPr>
        <w:t>Кубалов, А.</w:t>
      </w:r>
      <w:r>
        <w:rPr>
          <w:rFonts w:cs="Times New Roman"/>
          <w:szCs w:val="28"/>
        </w:rPr>
        <w:t xml:space="preserve"> Грамоты и звания – под Новый год </w:t>
      </w:r>
      <w:r w:rsidRPr="00A403A1">
        <w:rPr>
          <w:rFonts w:cs="Times New Roman"/>
          <w:szCs w:val="28"/>
        </w:rPr>
        <w:t>[</w:t>
      </w:r>
      <w:r>
        <w:rPr>
          <w:rFonts w:cs="Times New Roman"/>
          <w:szCs w:val="28"/>
        </w:rPr>
        <w:t>кировчанам, достигшим в течение 2017 года высоких результатов в труде и в обществ. деятельности</w:t>
      </w:r>
      <w:r w:rsidRPr="00A403A1">
        <w:rPr>
          <w:rFonts w:cs="Times New Roman"/>
          <w:szCs w:val="28"/>
        </w:rPr>
        <w:t>]</w:t>
      </w:r>
      <w:r>
        <w:rPr>
          <w:rFonts w:cs="Times New Roman"/>
          <w:szCs w:val="28"/>
        </w:rPr>
        <w:t xml:space="preserve"> // Вперед. – 2017. – 28 дек. – С. 1.</w:t>
      </w:r>
    </w:p>
    <w:p w14:paraId="7086FE5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D5682">
        <w:rPr>
          <w:rFonts w:cs="Times New Roman"/>
          <w:b/>
          <w:szCs w:val="28"/>
        </w:rPr>
        <w:t>Кучиев, А.</w:t>
      </w:r>
      <w:r>
        <w:rPr>
          <w:rFonts w:cs="Times New Roman"/>
          <w:szCs w:val="28"/>
        </w:rPr>
        <w:t xml:space="preserve"> Александр Тотоонов провел прием граждан в с. Гизель : </w:t>
      </w:r>
      <w:r w:rsidRPr="00A403A1">
        <w:rPr>
          <w:rFonts w:cs="Times New Roman"/>
          <w:szCs w:val="28"/>
        </w:rPr>
        <w:t>[</w:t>
      </w:r>
      <w:r>
        <w:rPr>
          <w:rFonts w:cs="Times New Roman"/>
          <w:szCs w:val="28"/>
        </w:rPr>
        <w:t>зам. пред. Комитета Совета Федерации по междунар. делам выслушал сельчан</w:t>
      </w:r>
      <w:r w:rsidRPr="00A403A1">
        <w:rPr>
          <w:rFonts w:cs="Times New Roman"/>
          <w:szCs w:val="28"/>
        </w:rPr>
        <w:t>]</w:t>
      </w:r>
      <w:r>
        <w:rPr>
          <w:rFonts w:cs="Times New Roman"/>
          <w:szCs w:val="28"/>
        </w:rPr>
        <w:t xml:space="preserve"> / Александр Кучиев // Фидиуӕг. – 2017. – 15 апр. – С. 1.</w:t>
      </w:r>
    </w:p>
    <w:p w14:paraId="05D72A8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D5682">
        <w:rPr>
          <w:rFonts w:cs="Times New Roman"/>
          <w:b/>
          <w:szCs w:val="28"/>
        </w:rPr>
        <w:t>Кучиев, А.</w:t>
      </w:r>
      <w:r>
        <w:rPr>
          <w:rFonts w:cs="Times New Roman"/>
          <w:szCs w:val="28"/>
        </w:rPr>
        <w:t xml:space="preserve"> Проблема решилась на месте : </w:t>
      </w:r>
      <w:r w:rsidRPr="005D5682">
        <w:rPr>
          <w:rFonts w:cs="Times New Roman"/>
          <w:szCs w:val="28"/>
        </w:rPr>
        <w:t>[</w:t>
      </w:r>
      <w:r>
        <w:rPr>
          <w:rFonts w:cs="Times New Roman"/>
          <w:szCs w:val="28"/>
        </w:rPr>
        <w:t>сенатор А. Тотоонов провел прием жителей с. Гизель</w:t>
      </w:r>
      <w:r w:rsidRPr="005D5682">
        <w:rPr>
          <w:rFonts w:cs="Times New Roman"/>
          <w:szCs w:val="28"/>
        </w:rPr>
        <w:t>]</w:t>
      </w:r>
      <w:r>
        <w:rPr>
          <w:rFonts w:cs="Times New Roman"/>
          <w:szCs w:val="28"/>
        </w:rPr>
        <w:t xml:space="preserve"> / Александр Кучиев // Северная Осетия. – 2017. – 13 апр. – С. 2.</w:t>
      </w:r>
    </w:p>
    <w:p w14:paraId="2A87CFA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43BC7">
        <w:rPr>
          <w:rFonts w:cs="Times New Roman"/>
          <w:b/>
          <w:szCs w:val="28"/>
        </w:rPr>
        <w:t>Кучиев, А.</w:t>
      </w:r>
      <w:r>
        <w:rPr>
          <w:rFonts w:cs="Times New Roman"/>
          <w:szCs w:val="28"/>
        </w:rPr>
        <w:t xml:space="preserve"> Сенаторские приоритеты : </w:t>
      </w:r>
      <w:r w:rsidRPr="00B43BC7">
        <w:rPr>
          <w:rFonts w:cs="Times New Roman"/>
          <w:szCs w:val="28"/>
        </w:rPr>
        <w:t>[</w:t>
      </w:r>
      <w:r>
        <w:rPr>
          <w:rFonts w:cs="Times New Roman"/>
          <w:szCs w:val="28"/>
        </w:rPr>
        <w:t>зам. пред. Комитета СФ по междунар. делам А. Тотоонов принял участие в дебатах «Единой России»</w:t>
      </w:r>
      <w:r w:rsidRPr="00B43BC7">
        <w:rPr>
          <w:rFonts w:cs="Times New Roman"/>
          <w:szCs w:val="28"/>
        </w:rPr>
        <w:t>]</w:t>
      </w:r>
      <w:r>
        <w:rPr>
          <w:rFonts w:cs="Times New Roman"/>
          <w:szCs w:val="28"/>
        </w:rPr>
        <w:t xml:space="preserve"> / Александр Кучиев // Северная Осетия. – 2017. – 26 апр. – С. 2.</w:t>
      </w:r>
    </w:p>
    <w:p w14:paraId="37369D4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43BC7">
        <w:rPr>
          <w:rFonts w:cs="Times New Roman"/>
          <w:b/>
          <w:szCs w:val="28"/>
        </w:rPr>
        <w:t>Лучшие из женщин</w:t>
      </w:r>
      <w:r>
        <w:rPr>
          <w:rFonts w:cs="Times New Roman"/>
          <w:szCs w:val="28"/>
        </w:rPr>
        <w:t xml:space="preserve"> : </w:t>
      </w:r>
      <w:r w:rsidRPr="00B43BC7">
        <w:rPr>
          <w:rFonts w:cs="Times New Roman"/>
          <w:szCs w:val="28"/>
        </w:rPr>
        <w:t>[</w:t>
      </w:r>
      <w:r>
        <w:rPr>
          <w:rFonts w:cs="Times New Roman"/>
          <w:szCs w:val="28"/>
        </w:rPr>
        <w:t>в канун праздника – 8 Марта Глава РСО-А В. Битаров вручил гос. награды 24-м жительницам республики, отличившимся в трудовой и обществ. деят-сти, а также в деле воспитания детей</w:t>
      </w:r>
      <w:r w:rsidRPr="00B43BC7">
        <w:rPr>
          <w:rFonts w:cs="Times New Roman"/>
          <w:szCs w:val="28"/>
        </w:rPr>
        <w:t>]</w:t>
      </w:r>
      <w:r>
        <w:rPr>
          <w:rFonts w:cs="Times New Roman"/>
          <w:szCs w:val="28"/>
        </w:rPr>
        <w:t xml:space="preserve"> // Свободный взгляд. – 2017. – 11 марта. – С. 6.</w:t>
      </w:r>
    </w:p>
    <w:p w14:paraId="453D661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C147A">
        <w:rPr>
          <w:rFonts w:cs="Times New Roman"/>
          <w:b/>
          <w:szCs w:val="28"/>
        </w:rPr>
        <w:t>Лучшие работники отрасли</w:t>
      </w:r>
      <w:r>
        <w:rPr>
          <w:rFonts w:cs="Times New Roman"/>
          <w:szCs w:val="28"/>
        </w:rPr>
        <w:t xml:space="preserve"> : </w:t>
      </w:r>
      <w:r w:rsidRPr="00B43BC7">
        <w:rPr>
          <w:rFonts w:cs="Times New Roman"/>
          <w:szCs w:val="28"/>
        </w:rPr>
        <w:t>[</w:t>
      </w:r>
      <w:r>
        <w:rPr>
          <w:rFonts w:cs="Times New Roman"/>
          <w:szCs w:val="28"/>
        </w:rPr>
        <w:t>во Владикавказе состоялась церемония награждения победителей конкурса «Лучший работник отрасли», организ. по инициативе Главы респ. в М-ве пром-сти и транспорта РСО-А</w:t>
      </w:r>
      <w:r w:rsidRPr="00B43BC7">
        <w:rPr>
          <w:rFonts w:cs="Times New Roman"/>
          <w:szCs w:val="28"/>
        </w:rPr>
        <w:t>]</w:t>
      </w:r>
      <w:r>
        <w:rPr>
          <w:rFonts w:cs="Times New Roman"/>
          <w:szCs w:val="28"/>
        </w:rPr>
        <w:t xml:space="preserve"> // Северная Осетия. – 2017. – 3 июня. – С. 3.</w:t>
      </w:r>
    </w:p>
    <w:p w14:paraId="5F8184D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C147A">
        <w:rPr>
          <w:rFonts w:cs="Times New Roman"/>
          <w:b/>
          <w:szCs w:val="28"/>
        </w:rPr>
        <w:t>Майдан «Ирыстоны намысӕн» – Валентинӕ Терешковӕйӕн</w:t>
      </w:r>
      <w:r>
        <w:rPr>
          <w:rFonts w:cs="Times New Roman"/>
          <w:szCs w:val="28"/>
        </w:rPr>
        <w:t xml:space="preserve"> // Рӕстдзинад. – 2017. – 10 мартъи. – Ф. 1.</w:t>
      </w:r>
    </w:p>
    <w:p w14:paraId="06D35208" w14:textId="77777777" w:rsidR="005178C0" w:rsidRPr="009C147A" w:rsidRDefault="005178C0" w:rsidP="005178C0">
      <w:pPr>
        <w:pStyle w:val="a3"/>
        <w:tabs>
          <w:tab w:val="left" w:pos="1418"/>
          <w:tab w:val="left" w:pos="1483"/>
          <w:tab w:val="left" w:pos="1560"/>
        </w:tabs>
        <w:spacing w:line="240" w:lineRule="auto"/>
        <w:ind w:left="0" w:firstLine="1418"/>
        <w:jc w:val="both"/>
        <w:rPr>
          <w:rFonts w:cs="Times New Roman"/>
          <w:szCs w:val="28"/>
        </w:rPr>
      </w:pPr>
      <w:r w:rsidRPr="00FE4360">
        <w:rPr>
          <w:rFonts w:cs="Times New Roman"/>
          <w:szCs w:val="28"/>
        </w:rPr>
        <w:t>Медаль «Во Славу Осетии» – Валентине Терешковой</w:t>
      </w:r>
      <w:r>
        <w:rPr>
          <w:rFonts w:cs="Times New Roman"/>
          <w:szCs w:val="28"/>
        </w:rPr>
        <w:t xml:space="preserve"> : </w:t>
      </w:r>
      <w:r w:rsidRPr="009C147A">
        <w:rPr>
          <w:rFonts w:cs="Times New Roman"/>
          <w:szCs w:val="28"/>
        </w:rPr>
        <w:t>[</w:t>
      </w:r>
      <w:r>
        <w:rPr>
          <w:rFonts w:cs="Times New Roman"/>
          <w:szCs w:val="28"/>
        </w:rPr>
        <w:t>первой женщине – космонавту</w:t>
      </w:r>
      <w:r w:rsidRPr="009C147A">
        <w:rPr>
          <w:rFonts w:cs="Times New Roman"/>
          <w:szCs w:val="28"/>
        </w:rPr>
        <w:t>]</w:t>
      </w:r>
      <w:r>
        <w:rPr>
          <w:rFonts w:cs="Times New Roman"/>
          <w:szCs w:val="28"/>
        </w:rPr>
        <w:t>.</w:t>
      </w:r>
    </w:p>
    <w:p w14:paraId="73FEA96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C147A">
        <w:rPr>
          <w:rFonts w:cs="Times New Roman"/>
          <w:b/>
          <w:szCs w:val="28"/>
        </w:rPr>
        <w:t>Максимальное реагирование</w:t>
      </w:r>
      <w:r>
        <w:rPr>
          <w:rFonts w:cs="Times New Roman"/>
          <w:szCs w:val="28"/>
        </w:rPr>
        <w:t xml:space="preserve"> : </w:t>
      </w:r>
      <w:r w:rsidRPr="009C147A">
        <w:rPr>
          <w:rFonts w:cs="Times New Roman"/>
          <w:szCs w:val="28"/>
        </w:rPr>
        <w:t>[</w:t>
      </w:r>
      <w:r>
        <w:rPr>
          <w:rFonts w:cs="Times New Roman"/>
          <w:szCs w:val="28"/>
        </w:rPr>
        <w:t>Глава респ. В. Битаров ознакомился с функционированием «Системы-112» в центре обработки вызовов во Владикавказе</w:t>
      </w:r>
      <w:r w:rsidRPr="009C147A">
        <w:rPr>
          <w:rFonts w:cs="Times New Roman"/>
          <w:szCs w:val="28"/>
        </w:rPr>
        <w:t>]</w:t>
      </w:r>
      <w:r>
        <w:rPr>
          <w:rFonts w:cs="Times New Roman"/>
          <w:szCs w:val="28"/>
        </w:rPr>
        <w:t xml:space="preserve"> // Северная Осетия. – 2017. – 14 нояб. – С. 2.</w:t>
      </w:r>
    </w:p>
    <w:p w14:paraId="0BB61D4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C2929">
        <w:rPr>
          <w:rFonts w:cs="Times New Roman"/>
          <w:b/>
          <w:szCs w:val="28"/>
        </w:rPr>
        <w:t>Мамсуров, Т.</w:t>
      </w:r>
      <w:r>
        <w:rPr>
          <w:rFonts w:cs="Times New Roman"/>
          <w:szCs w:val="28"/>
        </w:rPr>
        <w:t xml:space="preserve"> Встреча с послом Ирана </w:t>
      </w:r>
      <w:r w:rsidRPr="009C147A">
        <w:rPr>
          <w:rFonts w:cs="Times New Roman"/>
          <w:szCs w:val="28"/>
        </w:rPr>
        <w:t>[</w:t>
      </w:r>
      <w:r>
        <w:rPr>
          <w:rFonts w:cs="Times New Roman"/>
          <w:szCs w:val="28"/>
        </w:rPr>
        <w:t>в России Мехди Санан : рассказывает чл. Совета Федерации ст. Сев. Осетии Т. Мамсуров / записал В. Рязанов</w:t>
      </w:r>
      <w:r w:rsidRPr="009C147A">
        <w:rPr>
          <w:rFonts w:cs="Times New Roman"/>
          <w:szCs w:val="28"/>
        </w:rPr>
        <w:t>]</w:t>
      </w:r>
      <w:r>
        <w:rPr>
          <w:rFonts w:cs="Times New Roman"/>
          <w:szCs w:val="28"/>
        </w:rPr>
        <w:t xml:space="preserve"> // Северная Осетия. – 2017. – 14 нояб. – С. 2.</w:t>
      </w:r>
    </w:p>
    <w:p w14:paraId="648EEC0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C2929">
        <w:rPr>
          <w:rFonts w:cs="Times New Roman"/>
          <w:b/>
          <w:szCs w:val="28"/>
        </w:rPr>
        <w:t>Мамсуров, Т.</w:t>
      </w:r>
      <w:r>
        <w:rPr>
          <w:rFonts w:cs="Times New Roman"/>
          <w:szCs w:val="28"/>
        </w:rPr>
        <w:t xml:space="preserve"> Суд, ты не прав! – об этом с трибуны Совета Федерации заявил вчера сенатор от Северной Осетии Т. Мамсуров при </w:t>
      </w:r>
      <w:r>
        <w:rPr>
          <w:rFonts w:cs="Times New Roman"/>
          <w:szCs w:val="28"/>
        </w:rPr>
        <w:lastRenderedPageBreak/>
        <w:t xml:space="preserve">обсуждении мер по выполнению решения Конституционного суда страны : </w:t>
      </w:r>
      <w:r w:rsidRPr="00BC2929">
        <w:rPr>
          <w:rFonts w:cs="Times New Roman"/>
          <w:szCs w:val="28"/>
        </w:rPr>
        <w:t>[</w:t>
      </w:r>
      <w:r>
        <w:rPr>
          <w:rFonts w:cs="Times New Roman"/>
          <w:szCs w:val="28"/>
        </w:rPr>
        <w:t>интервью с Т. Мамсуровым</w:t>
      </w:r>
      <w:r w:rsidRPr="00BC2929">
        <w:rPr>
          <w:rFonts w:cs="Times New Roman"/>
          <w:szCs w:val="28"/>
        </w:rPr>
        <w:t>]</w:t>
      </w:r>
      <w:r>
        <w:rPr>
          <w:rFonts w:cs="Times New Roman"/>
          <w:szCs w:val="28"/>
        </w:rPr>
        <w:t xml:space="preserve"> // Северная Осетия. – 2017. – 11 окт. – С. 2.</w:t>
      </w:r>
    </w:p>
    <w:p w14:paraId="5A02FA8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C2929">
        <w:rPr>
          <w:rFonts w:cs="Times New Roman"/>
          <w:b/>
          <w:szCs w:val="28"/>
        </w:rPr>
        <w:t xml:space="preserve">Маргиева, З. </w:t>
      </w:r>
      <w:r>
        <w:rPr>
          <w:rFonts w:cs="Times New Roman"/>
          <w:szCs w:val="28"/>
        </w:rPr>
        <w:t xml:space="preserve">Наградить всех генералов : </w:t>
      </w:r>
      <w:r w:rsidRPr="00BC2929">
        <w:rPr>
          <w:rFonts w:cs="Times New Roman"/>
          <w:szCs w:val="28"/>
        </w:rPr>
        <w:t>[</w:t>
      </w:r>
      <w:r>
        <w:rPr>
          <w:rFonts w:cs="Times New Roman"/>
          <w:szCs w:val="28"/>
        </w:rPr>
        <w:t>с заседания комис. по награждению медалью МО «Владикавказ – Город воинской славы» под пред. зам. пред. Собр. представит. М. Ходовой</w:t>
      </w:r>
      <w:r w:rsidRPr="00BC2929">
        <w:rPr>
          <w:rFonts w:cs="Times New Roman"/>
          <w:szCs w:val="28"/>
        </w:rPr>
        <w:t>]</w:t>
      </w:r>
      <w:r>
        <w:rPr>
          <w:rFonts w:cs="Times New Roman"/>
          <w:szCs w:val="28"/>
        </w:rPr>
        <w:t xml:space="preserve"> / Зарина Маргиева // Владикавказ. – 2017. – 25 апр. – С. 23.</w:t>
      </w:r>
    </w:p>
    <w:p w14:paraId="3F51E94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35E9">
        <w:rPr>
          <w:rFonts w:cs="Times New Roman"/>
          <w:b/>
          <w:szCs w:val="28"/>
        </w:rPr>
        <w:t>Миротворец со знаком</w:t>
      </w:r>
      <w:r>
        <w:rPr>
          <w:rFonts w:cs="Times New Roman"/>
          <w:szCs w:val="28"/>
        </w:rPr>
        <w:t xml:space="preserve"> : </w:t>
      </w:r>
      <w:r w:rsidRPr="00AC35E9">
        <w:rPr>
          <w:rFonts w:cs="Times New Roman"/>
          <w:szCs w:val="28"/>
        </w:rPr>
        <w:t>[</w:t>
      </w:r>
      <w:r>
        <w:rPr>
          <w:rFonts w:cs="Times New Roman"/>
          <w:szCs w:val="28"/>
        </w:rPr>
        <w:t>Совет старейшин и Совет Московской осет. общины наградил А. Тотоонова Почет. грамотой и нагруд. знаком МОО за многолет. сотрудничество</w:t>
      </w:r>
      <w:r w:rsidRPr="00AC35E9">
        <w:rPr>
          <w:rFonts w:cs="Times New Roman"/>
          <w:szCs w:val="28"/>
        </w:rPr>
        <w:t>]</w:t>
      </w:r>
      <w:r>
        <w:rPr>
          <w:rFonts w:cs="Times New Roman"/>
          <w:szCs w:val="28"/>
        </w:rPr>
        <w:t xml:space="preserve"> // Северная Осетия. – 2017. – 18 окт. – С. 2.</w:t>
      </w:r>
    </w:p>
    <w:p w14:paraId="446F39A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35E9">
        <w:rPr>
          <w:rFonts w:cs="Times New Roman"/>
          <w:b/>
          <w:szCs w:val="28"/>
        </w:rPr>
        <w:t>Мобильная власть</w:t>
      </w:r>
      <w:r>
        <w:rPr>
          <w:rFonts w:cs="Times New Roman"/>
          <w:szCs w:val="28"/>
        </w:rPr>
        <w:t xml:space="preserve"> : </w:t>
      </w:r>
      <w:r w:rsidRPr="00AC35E9">
        <w:rPr>
          <w:rFonts w:cs="Times New Roman"/>
          <w:szCs w:val="28"/>
        </w:rPr>
        <w:t>[</w:t>
      </w:r>
      <w:r>
        <w:rPr>
          <w:rFonts w:cs="Times New Roman"/>
          <w:szCs w:val="28"/>
        </w:rPr>
        <w:t>во Владикавказе состоялось встреча Главы РСО-А В. Битарова с начальником Рефентуры Президента РФ Д. Калимулиным</w:t>
      </w:r>
      <w:r w:rsidRPr="00AC35E9">
        <w:rPr>
          <w:rFonts w:cs="Times New Roman"/>
          <w:szCs w:val="28"/>
        </w:rPr>
        <w:t xml:space="preserve">] </w:t>
      </w:r>
      <w:r>
        <w:rPr>
          <w:rFonts w:cs="Times New Roman"/>
          <w:szCs w:val="28"/>
        </w:rPr>
        <w:t>// Северная Осетия. – 2017. – 10 окт. – С. 1.</w:t>
      </w:r>
    </w:p>
    <w:p w14:paraId="7A02EAD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35E9">
        <w:rPr>
          <w:rFonts w:cs="Times New Roman"/>
          <w:b/>
          <w:szCs w:val="28"/>
        </w:rPr>
        <w:t>Моргоева, Ж.</w:t>
      </w:r>
      <w:r>
        <w:rPr>
          <w:rFonts w:cs="Times New Roman"/>
          <w:szCs w:val="28"/>
        </w:rPr>
        <w:t xml:space="preserve"> «Ветераны» отстали на марше, осталась просто дюжина политических партий, продолжающих марафон по избранию в органы власти республики всех уровней : </w:t>
      </w:r>
      <w:r w:rsidRPr="00AC35E9">
        <w:rPr>
          <w:rFonts w:cs="Times New Roman"/>
          <w:szCs w:val="28"/>
        </w:rPr>
        <w:t>[</w:t>
      </w:r>
      <w:r>
        <w:rPr>
          <w:rFonts w:cs="Times New Roman"/>
          <w:szCs w:val="28"/>
        </w:rPr>
        <w:t>пресс-конф. пред. ЦИК Ж. Моргоевой и ее зам. Т. Караева с представителями респ. СМИ / записал В. Рязанов</w:t>
      </w:r>
      <w:r w:rsidRPr="00373135">
        <w:rPr>
          <w:rFonts w:cs="Times New Roman"/>
          <w:szCs w:val="28"/>
        </w:rPr>
        <w:t>]</w:t>
      </w:r>
      <w:r>
        <w:rPr>
          <w:rFonts w:cs="Times New Roman"/>
          <w:szCs w:val="28"/>
        </w:rPr>
        <w:t xml:space="preserve"> // Северная Осетия. – 2017. – 29 июля. – С. 2.</w:t>
      </w:r>
    </w:p>
    <w:p w14:paraId="5CF7548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120D0">
        <w:rPr>
          <w:rFonts w:cs="Times New Roman"/>
          <w:b/>
          <w:szCs w:val="28"/>
        </w:rPr>
        <w:t>Московские встречи</w:t>
      </w:r>
      <w:r>
        <w:rPr>
          <w:rFonts w:cs="Times New Roman"/>
          <w:szCs w:val="28"/>
        </w:rPr>
        <w:t xml:space="preserve"> </w:t>
      </w:r>
      <w:r w:rsidRPr="00AC35E9">
        <w:rPr>
          <w:rFonts w:cs="Times New Roman"/>
          <w:szCs w:val="28"/>
        </w:rPr>
        <w:t>[</w:t>
      </w:r>
      <w:r>
        <w:rPr>
          <w:rFonts w:cs="Times New Roman"/>
          <w:szCs w:val="28"/>
        </w:rPr>
        <w:t>Главы РСО-А В. Битарова с министром здравоохранения РФ В. Скворцовой и зам. пред. Правительства РФ В. Мутко</w:t>
      </w:r>
      <w:r w:rsidRPr="00AC35E9">
        <w:rPr>
          <w:rFonts w:cs="Times New Roman"/>
          <w:szCs w:val="28"/>
        </w:rPr>
        <w:t>]</w:t>
      </w:r>
      <w:r>
        <w:rPr>
          <w:rFonts w:cs="Times New Roman"/>
          <w:szCs w:val="28"/>
        </w:rPr>
        <w:t xml:space="preserve"> // Северная Осетия. – 2017. – 25 окт. – С. 1-2.</w:t>
      </w:r>
    </w:p>
    <w:p w14:paraId="1771A70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120D0">
        <w:rPr>
          <w:rFonts w:cs="Times New Roman"/>
          <w:b/>
          <w:szCs w:val="28"/>
        </w:rPr>
        <w:t>Музейный вопрос</w:t>
      </w:r>
      <w:r>
        <w:rPr>
          <w:rFonts w:cs="Times New Roman"/>
          <w:szCs w:val="28"/>
        </w:rPr>
        <w:t xml:space="preserve"> : </w:t>
      </w:r>
      <w:r w:rsidRPr="00E120D0">
        <w:rPr>
          <w:rFonts w:cs="Times New Roman"/>
          <w:szCs w:val="28"/>
        </w:rPr>
        <w:t>[</w:t>
      </w:r>
      <w:r>
        <w:rPr>
          <w:rFonts w:cs="Times New Roman"/>
          <w:szCs w:val="28"/>
        </w:rPr>
        <w:t>Глава респ. В. Битаров обсудил с зам. пред. Правительства РФ О. Голодец вопросы проектирования и перспективы стр-ва во Владикавказе Кавказского музык. культур. центра им. В. Гергиева и реконструкции Нац. музея</w:t>
      </w:r>
      <w:r w:rsidRPr="00E120D0">
        <w:rPr>
          <w:rFonts w:cs="Times New Roman"/>
          <w:szCs w:val="28"/>
        </w:rPr>
        <w:t>]</w:t>
      </w:r>
      <w:r>
        <w:rPr>
          <w:rFonts w:cs="Times New Roman"/>
          <w:szCs w:val="28"/>
        </w:rPr>
        <w:t xml:space="preserve"> // Северная Осетия. – 2017. – 12 окт. – С. 1.</w:t>
      </w:r>
    </w:p>
    <w:p w14:paraId="7E21093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7D47">
        <w:rPr>
          <w:rFonts w:cs="Times New Roman"/>
          <w:b/>
          <w:szCs w:val="28"/>
        </w:rPr>
        <w:t>На борьбу с экстремизмом – всем миром</w:t>
      </w:r>
      <w:r>
        <w:rPr>
          <w:rFonts w:cs="Times New Roman"/>
          <w:szCs w:val="28"/>
        </w:rPr>
        <w:t xml:space="preserve"> : </w:t>
      </w:r>
      <w:r w:rsidRPr="00E120D0">
        <w:rPr>
          <w:rFonts w:cs="Times New Roman"/>
          <w:szCs w:val="28"/>
        </w:rPr>
        <w:t>[</w:t>
      </w:r>
      <w:r>
        <w:rPr>
          <w:rFonts w:cs="Times New Roman"/>
          <w:szCs w:val="28"/>
        </w:rPr>
        <w:t>об участии Главы РСО-А В. Битарова в выезд. совещ. Совета безопасности РФ по вопросам противодействия идеологии терроризма и религиоз. экстремизма, а также реализации стратегии гос. антинаркот. политики России до 2020 г. в Ставрополе</w:t>
      </w:r>
      <w:r w:rsidRPr="00E120D0">
        <w:rPr>
          <w:rFonts w:cs="Times New Roman"/>
          <w:szCs w:val="28"/>
        </w:rPr>
        <w:t>]</w:t>
      </w:r>
      <w:r>
        <w:rPr>
          <w:rFonts w:cs="Times New Roman"/>
          <w:szCs w:val="28"/>
        </w:rPr>
        <w:t xml:space="preserve"> // Северная Осетия. – 2017. – 20 апр. – С. 1.</w:t>
      </w:r>
    </w:p>
    <w:p w14:paraId="546C394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7D47">
        <w:rPr>
          <w:rFonts w:cs="Times New Roman"/>
          <w:b/>
          <w:szCs w:val="28"/>
        </w:rPr>
        <w:t>На весь мир</w:t>
      </w:r>
      <w:r>
        <w:rPr>
          <w:rFonts w:cs="Times New Roman"/>
          <w:szCs w:val="28"/>
        </w:rPr>
        <w:t xml:space="preserve"> : </w:t>
      </w:r>
      <w:r w:rsidRPr="00EC7D47">
        <w:rPr>
          <w:rFonts w:cs="Times New Roman"/>
          <w:szCs w:val="28"/>
        </w:rPr>
        <w:t>[</w:t>
      </w:r>
      <w:r>
        <w:rPr>
          <w:rFonts w:cs="Times New Roman"/>
          <w:szCs w:val="28"/>
        </w:rPr>
        <w:t>о визите Главы респ. В. Битарова в телестудию «Осетия-Иристон»</w:t>
      </w:r>
      <w:r w:rsidRPr="00EC7D47">
        <w:rPr>
          <w:rFonts w:cs="Times New Roman"/>
          <w:szCs w:val="28"/>
        </w:rPr>
        <w:t>]</w:t>
      </w:r>
      <w:r>
        <w:rPr>
          <w:rFonts w:cs="Times New Roman"/>
          <w:szCs w:val="28"/>
        </w:rPr>
        <w:t xml:space="preserve"> // Северная Осетия. – 2017. – 13 сент. – С. 1.</w:t>
      </w:r>
    </w:p>
    <w:p w14:paraId="56DD798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7D47">
        <w:rPr>
          <w:rFonts w:cs="Times New Roman"/>
          <w:b/>
          <w:szCs w:val="28"/>
        </w:rPr>
        <w:t>Майдан ын радтой</w:t>
      </w:r>
      <w:r>
        <w:rPr>
          <w:rFonts w:cs="Times New Roman"/>
          <w:szCs w:val="28"/>
        </w:rPr>
        <w:t xml:space="preserve"> // Рӕстдзинад. – 2017. – 28 июль. – Ф. 1.</w:t>
      </w:r>
    </w:p>
    <w:p w14:paraId="098D41F6" w14:textId="77777777" w:rsidR="005178C0" w:rsidRPr="00EC7D47" w:rsidRDefault="005178C0" w:rsidP="005178C0">
      <w:pPr>
        <w:pStyle w:val="a3"/>
        <w:tabs>
          <w:tab w:val="left" w:pos="1418"/>
          <w:tab w:val="left" w:pos="1483"/>
          <w:tab w:val="left" w:pos="1560"/>
        </w:tabs>
        <w:spacing w:line="240" w:lineRule="auto"/>
        <w:ind w:left="0" w:firstLine="1418"/>
        <w:jc w:val="both"/>
        <w:rPr>
          <w:rFonts w:cs="Times New Roman"/>
          <w:szCs w:val="28"/>
        </w:rPr>
      </w:pPr>
      <w:r w:rsidRPr="00FE4360">
        <w:rPr>
          <w:rFonts w:cs="Times New Roman"/>
          <w:szCs w:val="28"/>
        </w:rPr>
        <w:t>Наградили медалью</w:t>
      </w:r>
      <w:r>
        <w:rPr>
          <w:rFonts w:cs="Times New Roman"/>
          <w:szCs w:val="28"/>
        </w:rPr>
        <w:t xml:space="preserve"> </w:t>
      </w:r>
      <w:r w:rsidRPr="00EC7D47">
        <w:rPr>
          <w:rFonts w:cs="Times New Roman"/>
          <w:szCs w:val="28"/>
        </w:rPr>
        <w:t>[</w:t>
      </w:r>
      <w:r>
        <w:rPr>
          <w:rFonts w:cs="Times New Roman"/>
          <w:szCs w:val="28"/>
        </w:rPr>
        <w:t>«Во славу Осетии» вице-президента компании по добыче алмаза «Алроса» Ивана Демьянова</w:t>
      </w:r>
      <w:r w:rsidRPr="00EC7D47">
        <w:rPr>
          <w:rFonts w:cs="Times New Roman"/>
          <w:szCs w:val="28"/>
        </w:rPr>
        <w:t>]</w:t>
      </w:r>
      <w:r>
        <w:rPr>
          <w:rFonts w:cs="Times New Roman"/>
          <w:szCs w:val="28"/>
        </w:rPr>
        <w:t>.</w:t>
      </w:r>
    </w:p>
    <w:p w14:paraId="0B283A2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40AD9">
        <w:rPr>
          <w:rFonts w:cs="Times New Roman"/>
          <w:b/>
          <w:szCs w:val="28"/>
        </w:rPr>
        <w:t>Награды республики – врачам Петербурга</w:t>
      </w:r>
      <w:r>
        <w:rPr>
          <w:rFonts w:cs="Times New Roman"/>
          <w:szCs w:val="28"/>
        </w:rPr>
        <w:t xml:space="preserve"> : </w:t>
      </w:r>
      <w:r w:rsidRPr="00EC7D47">
        <w:rPr>
          <w:rFonts w:cs="Times New Roman"/>
          <w:szCs w:val="28"/>
        </w:rPr>
        <w:t>[</w:t>
      </w:r>
      <w:r>
        <w:rPr>
          <w:rFonts w:cs="Times New Roman"/>
          <w:szCs w:val="28"/>
        </w:rPr>
        <w:t>пред. правительства респ. Т. Тускаев вручил гос. награды ведущим специалистам образоват. и мед. учреждений Санкт-Петербурга / подгот. А. Налдикоева</w:t>
      </w:r>
      <w:r w:rsidRPr="00EC7D47">
        <w:rPr>
          <w:rFonts w:cs="Times New Roman"/>
          <w:szCs w:val="28"/>
        </w:rPr>
        <w:t>]</w:t>
      </w:r>
      <w:r>
        <w:rPr>
          <w:rFonts w:cs="Times New Roman"/>
          <w:szCs w:val="28"/>
        </w:rPr>
        <w:t xml:space="preserve"> // Жизнь Правобережья. – 2017. – 26 сент. – С. 5.</w:t>
      </w:r>
    </w:p>
    <w:p w14:paraId="214AF3E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2E75">
        <w:rPr>
          <w:rFonts w:cs="Times New Roman"/>
          <w:b/>
          <w:szCs w:val="28"/>
        </w:rPr>
        <w:t>Начинается Родина с памяти, с почитанья истоков своих</w:t>
      </w:r>
      <w:r>
        <w:rPr>
          <w:rFonts w:cs="Times New Roman"/>
          <w:szCs w:val="28"/>
        </w:rPr>
        <w:t xml:space="preserve"> : </w:t>
      </w:r>
      <w:r w:rsidRPr="00640AD9">
        <w:rPr>
          <w:rFonts w:cs="Times New Roman"/>
          <w:szCs w:val="28"/>
        </w:rPr>
        <w:t>[</w:t>
      </w:r>
      <w:r>
        <w:rPr>
          <w:rFonts w:cs="Times New Roman"/>
          <w:szCs w:val="28"/>
        </w:rPr>
        <w:t>из истории Гос. флага РФ</w:t>
      </w:r>
      <w:r w:rsidRPr="00640AD9">
        <w:rPr>
          <w:rFonts w:cs="Times New Roman"/>
          <w:szCs w:val="28"/>
        </w:rPr>
        <w:t>]</w:t>
      </w:r>
      <w:r>
        <w:rPr>
          <w:rFonts w:cs="Times New Roman"/>
          <w:szCs w:val="28"/>
        </w:rPr>
        <w:t xml:space="preserve"> // Заря. – 2017. – 22 авг. – С. 1.</w:t>
      </w:r>
    </w:p>
    <w:p w14:paraId="537CD98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40AD9">
        <w:rPr>
          <w:rFonts w:cs="Times New Roman"/>
          <w:b/>
          <w:szCs w:val="28"/>
        </w:rPr>
        <w:t>О внесении изменений в статью 9 Закона Республики Северная Осетия-Алания «О государственных наградах Республики Северная Осетия-Алания» : Закон РСО-А</w:t>
      </w:r>
      <w:r>
        <w:rPr>
          <w:rFonts w:cs="Times New Roman"/>
          <w:szCs w:val="28"/>
        </w:rPr>
        <w:t xml:space="preserve"> </w:t>
      </w:r>
      <w:r w:rsidRPr="00640AD9">
        <w:rPr>
          <w:rFonts w:cs="Times New Roman"/>
          <w:szCs w:val="28"/>
        </w:rPr>
        <w:t>[</w:t>
      </w:r>
      <w:r>
        <w:rPr>
          <w:rFonts w:cs="Times New Roman"/>
          <w:szCs w:val="28"/>
        </w:rPr>
        <w:t>от 10 апр. 2017 г. № 9-РЗ</w:t>
      </w:r>
      <w:r w:rsidRPr="00640AD9">
        <w:rPr>
          <w:rFonts w:cs="Times New Roman"/>
          <w:szCs w:val="28"/>
        </w:rPr>
        <w:t>]</w:t>
      </w:r>
      <w:r>
        <w:rPr>
          <w:rFonts w:cs="Times New Roman"/>
          <w:szCs w:val="28"/>
        </w:rPr>
        <w:t xml:space="preserve"> // Северная Осетия. – 2017. – 20 апр. – С. 4.</w:t>
      </w:r>
    </w:p>
    <w:p w14:paraId="77B2421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7C34">
        <w:rPr>
          <w:rFonts w:cs="Times New Roman"/>
          <w:b/>
          <w:szCs w:val="28"/>
        </w:rPr>
        <w:lastRenderedPageBreak/>
        <w:t>О внесение изменений в Закон Республики Северная Осетия-Алания «О выборах в органы местного самоуправления в Республике Северная Осетия-Алания» : Закон РСО-А</w:t>
      </w:r>
      <w:r>
        <w:rPr>
          <w:rFonts w:cs="Times New Roman"/>
          <w:szCs w:val="28"/>
        </w:rPr>
        <w:t xml:space="preserve"> </w:t>
      </w:r>
      <w:r w:rsidRPr="001E2E75">
        <w:rPr>
          <w:rFonts w:cs="Times New Roman"/>
          <w:szCs w:val="28"/>
        </w:rPr>
        <w:t>[</w:t>
      </w:r>
      <w:r>
        <w:rPr>
          <w:rFonts w:cs="Times New Roman"/>
          <w:szCs w:val="28"/>
        </w:rPr>
        <w:t>от 3 июня 2017 г. № 33-РЗ</w:t>
      </w:r>
      <w:r w:rsidRPr="001E2E75">
        <w:rPr>
          <w:rFonts w:cs="Times New Roman"/>
          <w:szCs w:val="28"/>
        </w:rPr>
        <w:t>]</w:t>
      </w:r>
      <w:r>
        <w:rPr>
          <w:rFonts w:cs="Times New Roman"/>
          <w:szCs w:val="28"/>
        </w:rPr>
        <w:t xml:space="preserve"> // Северная Осетия. – 2017. – 8 июня. – С. 4.</w:t>
      </w:r>
    </w:p>
    <w:p w14:paraId="0C9D9C8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7C34">
        <w:rPr>
          <w:rFonts w:cs="Times New Roman"/>
          <w:b/>
          <w:szCs w:val="28"/>
        </w:rPr>
        <w:t>О внесении изменений в Закон Республики Северная Осетия-Алания «О статусе депутата Парламента Республики Северная Осетия-Алания» : Закон РСО-А</w:t>
      </w:r>
      <w:r>
        <w:rPr>
          <w:rFonts w:cs="Times New Roman"/>
          <w:szCs w:val="28"/>
        </w:rPr>
        <w:t xml:space="preserve"> </w:t>
      </w:r>
      <w:r w:rsidRPr="00177C34">
        <w:rPr>
          <w:rFonts w:cs="Times New Roman"/>
          <w:szCs w:val="28"/>
        </w:rPr>
        <w:t>[</w:t>
      </w:r>
      <w:r>
        <w:rPr>
          <w:rFonts w:cs="Times New Roman"/>
          <w:szCs w:val="28"/>
        </w:rPr>
        <w:t>от 3 июня 2017 г. № 32-РЗ</w:t>
      </w:r>
      <w:r w:rsidRPr="00177C34">
        <w:rPr>
          <w:rFonts w:cs="Times New Roman"/>
          <w:szCs w:val="28"/>
        </w:rPr>
        <w:t>]</w:t>
      </w:r>
      <w:r>
        <w:rPr>
          <w:rFonts w:cs="Times New Roman"/>
          <w:szCs w:val="28"/>
        </w:rPr>
        <w:t xml:space="preserve"> // Северная Осетия. – 2017. – 7 июня. – С. 4.</w:t>
      </w:r>
    </w:p>
    <w:p w14:paraId="158BE2B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7C34">
        <w:rPr>
          <w:rFonts w:cs="Times New Roman"/>
          <w:b/>
          <w:szCs w:val="28"/>
        </w:rPr>
        <w:t>О внесении изменений в Конституционный закон Республики Северная Осетия-Алания «О Парламенте Республики Северная Осетия-Алания» : Конституционный Закон</w:t>
      </w:r>
      <w:r>
        <w:rPr>
          <w:rFonts w:cs="Times New Roman"/>
          <w:szCs w:val="28"/>
        </w:rPr>
        <w:t xml:space="preserve"> </w:t>
      </w:r>
      <w:r w:rsidRPr="00177C34">
        <w:rPr>
          <w:rFonts w:cs="Times New Roman"/>
          <w:szCs w:val="28"/>
        </w:rPr>
        <w:t>[</w:t>
      </w:r>
      <w:r>
        <w:rPr>
          <w:rFonts w:cs="Times New Roman"/>
          <w:szCs w:val="28"/>
        </w:rPr>
        <w:t>от 3 июня 2017 г. № 2-РКЗ</w:t>
      </w:r>
      <w:r w:rsidRPr="00177C34">
        <w:rPr>
          <w:rFonts w:cs="Times New Roman"/>
          <w:szCs w:val="28"/>
        </w:rPr>
        <w:t>]</w:t>
      </w:r>
      <w:r>
        <w:rPr>
          <w:rFonts w:cs="Times New Roman"/>
          <w:szCs w:val="28"/>
        </w:rPr>
        <w:t xml:space="preserve"> // Северная Осетия. – 2017. – 10 июня. – С. 7.</w:t>
      </w:r>
    </w:p>
    <w:p w14:paraId="3284FB8B" w14:textId="77777777" w:rsidR="005178C0" w:rsidRPr="00177C34"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b/>
          <w:szCs w:val="28"/>
        </w:rPr>
      </w:pPr>
      <w:r w:rsidRPr="00177C34">
        <w:rPr>
          <w:rFonts w:cs="Times New Roman"/>
          <w:b/>
          <w:szCs w:val="28"/>
        </w:rPr>
        <w:t>О внесении изменений в Закон Республики Северная Осетия-Алания «О выборах депутатов Парламента Республики Северная Осетия-Алания» : Закон РСО-А</w:t>
      </w:r>
      <w:r>
        <w:rPr>
          <w:rFonts w:cs="Times New Roman"/>
          <w:szCs w:val="28"/>
        </w:rPr>
        <w:t xml:space="preserve"> </w:t>
      </w:r>
      <w:r w:rsidRPr="00177C34">
        <w:rPr>
          <w:rFonts w:cs="Times New Roman"/>
          <w:szCs w:val="28"/>
        </w:rPr>
        <w:t>[</w:t>
      </w:r>
      <w:r>
        <w:rPr>
          <w:rFonts w:cs="Times New Roman"/>
          <w:szCs w:val="28"/>
        </w:rPr>
        <w:t>от 22 апр. 2017 г. № 15-РЗ</w:t>
      </w:r>
      <w:r w:rsidRPr="00177C34">
        <w:rPr>
          <w:rFonts w:cs="Times New Roman"/>
          <w:szCs w:val="28"/>
        </w:rPr>
        <w:t>]</w:t>
      </w:r>
      <w:r>
        <w:rPr>
          <w:rFonts w:cs="Times New Roman"/>
          <w:szCs w:val="28"/>
        </w:rPr>
        <w:t xml:space="preserve"> // Северная Осетия. – </w:t>
      </w:r>
      <w:r w:rsidRPr="00035A6D">
        <w:rPr>
          <w:rFonts w:cs="Times New Roman"/>
          <w:szCs w:val="28"/>
        </w:rPr>
        <w:t>2017. – 17, 18, 24 мая. – С. 4.</w:t>
      </w:r>
    </w:p>
    <w:p w14:paraId="32B2C96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7C34">
        <w:rPr>
          <w:rFonts w:cs="Times New Roman"/>
          <w:b/>
          <w:szCs w:val="28"/>
        </w:rPr>
        <w:t>О внесении изменений в Закон Республики Северная Осетия-Алания «Об участковых комиссиях в Республике Северная Осетия-Алания» : Закон РСО-А</w:t>
      </w:r>
      <w:r>
        <w:rPr>
          <w:rFonts w:cs="Times New Roman"/>
          <w:szCs w:val="28"/>
        </w:rPr>
        <w:t xml:space="preserve"> </w:t>
      </w:r>
      <w:r w:rsidRPr="00177C34">
        <w:rPr>
          <w:rFonts w:cs="Times New Roman"/>
          <w:szCs w:val="28"/>
        </w:rPr>
        <w:t>[</w:t>
      </w:r>
      <w:r>
        <w:rPr>
          <w:rFonts w:cs="Times New Roman"/>
          <w:szCs w:val="28"/>
        </w:rPr>
        <w:t>от 3 июня 2017 г № 31-РЗ</w:t>
      </w:r>
      <w:r w:rsidRPr="00177C34">
        <w:rPr>
          <w:rFonts w:cs="Times New Roman"/>
          <w:szCs w:val="28"/>
        </w:rPr>
        <w:t>]</w:t>
      </w:r>
      <w:r>
        <w:rPr>
          <w:rFonts w:cs="Times New Roman"/>
          <w:szCs w:val="28"/>
        </w:rPr>
        <w:t xml:space="preserve"> // Северная Осетия. – 2017. – 7 июня. – С. 4.</w:t>
      </w:r>
    </w:p>
    <w:p w14:paraId="0FE5605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A3A54">
        <w:rPr>
          <w:rFonts w:cs="Times New Roman"/>
          <w:b/>
          <w:szCs w:val="28"/>
        </w:rPr>
        <w:t>О внесении изменений в Конституционный закон Республики Северная Осетия-Алания «О конституционном суде Республики Северная Осетия-Алания» : Конституционный Закон РСО-А</w:t>
      </w:r>
      <w:r>
        <w:rPr>
          <w:rFonts w:cs="Times New Roman"/>
          <w:szCs w:val="28"/>
        </w:rPr>
        <w:t xml:space="preserve"> </w:t>
      </w:r>
      <w:r w:rsidRPr="00DA3A54">
        <w:rPr>
          <w:rFonts w:cs="Times New Roman"/>
          <w:szCs w:val="28"/>
        </w:rPr>
        <w:t>[</w:t>
      </w:r>
      <w:r>
        <w:rPr>
          <w:rFonts w:cs="Times New Roman"/>
          <w:szCs w:val="28"/>
        </w:rPr>
        <w:t>от 3 июня 2017 г №3-РКЗ</w:t>
      </w:r>
      <w:r w:rsidRPr="00DA3A54">
        <w:rPr>
          <w:rFonts w:cs="Times New Roman"/>
          <w:szCs w:val="28"/>
        </w:rPr>
        <w:t>]</w:t>
      </w:r>
      <w:r>
        <w:rPr>
          <w:rFonts w:cs="Times New Roman"/>
          <w:szCs w:val="28"/>
        </w:rPr>
        <w:t xml:space="preserve"> // Северная Осетия. – 2017. – 7 июня. – С. 4.</w:t>
      </w:r>
    </w:p>
    <w:p w14:paraId="6DACCC7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A3A54">
        <w:rPr>
          <w:rFonts w:cs="Times New Roman"/>
          <w:b/>
          <w:szCs w:val="28"/>
        </w:rPr>
        <w:t>О внесении изменений в Закон Республики Северная Осетия-Алания «О Центральной избирательной комиссии Республики Северная Осетия-Алания» : Закон РСО-А</w:t>
      </w:r>
      <w:r>
        <w:rPr>
          <w:rFonts w:cs="Times New Roman"/>
          <w:szCs w:val="28"/>
        </w:rPr>
        <w:t xml:space="preserve"> </w:t>
      </w:r>
      <w:r w:rsidRPr="00DA3A54">
        <w:rPr>
          <w:rFonts w:cs="Times New Roman"/>
          <w:szCs w:val="28"/>
        </w:rPr>
        <w:t>[</w:t>
      </w:r>
      <w:r>
        <w:rPr>
          <w:rFonts w:cs="Times New Roman"/>
          <w:szCs w:val="28"/>
        </w:rPr>
        <w:t>от 10 мая 2017 г. № 19-РЗ</w:t>
      </w:r>
      <w:r w:rsidRPr="00DA3A54">
        <w:rPr>
          <w:rFonts w:cs="Times New Roman"/>
          <w:szCs w:val="28"/>
        </w:rPr>
        <w:t>]</w:t>
      </w:r>
      <w:r>
        <w:rPr>
          <w:rFonts w:cs="Times New Roman"/>
          <w:szCs w:val="28"/>
        </w:rPr>
        <w:t xml:space="preserve"> // Северная Осетия. – 2017. – 1 июня. – С. 4.</w:t>
      </w:r>
    </w:p>
    <w:p w14:paraId="192D685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A3A54">
        <w:rPr>
          <w:rFonts w:cs="Times New Roman"/>
          <w:b/>
          <w:szCs w:val="28"/>
        </w:rPr>
        <w:t xml:space="preserve">О внесении изменений в статью 4 Закона Республики Северная </w:t>
      </w:r>
      <w:r>
        <w:rPr>
          <w:rFonts w:cs="Times New Roman"/>
          <w:b/>
          <w:szCs w:val="28"/>
        </w:rPr>
        <w:t>Осетия-Алания «О государственном</w:t>
      </w:r>
      <w:r w:rsidRPr="00DA3A54">
        <w:rPr>
          <w:rFonts w:cs="Times New Roman"/>
          <w:b/>
          <w:szCs w:val="28"/>
        </w:rPr>
        <w:t xml:space="preserve"> гербе Республики Северная Осетия-Алания» : Закон РСО-А</w:t>
      </w:r>
      <w:r>
        <w:rPr>
          <w:rFonts w:cs="Times New Roman"/>
          <w:szCs w:val="28"/>
        </w:rPr>
        <w:t xml:space="preserve"> </w:t>
      </w:r>
      <w:r w:rsidRPr="00DA3A54">
        <w:rPr>
          <w:rFonts w:cs="Times New Roman"/>
          <w:szCs w:val="28"/>
        </w:rPr>
        <w:t>[</w:t>
      </w:r>
      <w:r>
        <w:rPr>
          <w:rFonts w:cs="Times New Roman"/>
          <w:szCs w:val="28"/>
        </w:rPr>
        <w:t>от 10 апр. 2017 г. № 10-РЗ</w:t>
      </w:r>
      <w:r w:rsidRPr="00DA3A54">
        <w:rPr>
          <w:rFonts w:cs="Times New Roman"/>
          <w:szCs w:val="28"/>
        </w:rPr>
        <w:t>]</w:t>
      </w:r>
      <w:r>
        <w:rPr>
          <w:rFonts w:cs="Times New Roman"/>
          <w:szCs w:val="28"/>
        </w:rPr>
        <w:t xml:space="preserve"> // Северная Осетия. – 2017. – 20 апр. – С. 4.</w:t>
      </w:r>
    </w:p>
    <w:p w14:paraId="7E08D3E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A3A54">
        <w:rPr>
          <w:rFonts w:cs="Times New Roman"/>
          <w:b/>
          <w:szCs w:val="28"/>
        </w:rPr>
        <w:t>О внесении изменений в Закон Республики Северная Осетия-Алания «О выборах депутатов Парламента Республики Северная Осетия-Алания» : Закон РСО-А</w:t>
      </w:r>
      <w:r>
        <w:rPr>
          <w:rFonts w:cs="Times New Roman"/>
          <w:szCs w:val="28"/>
        </w:rPr>
        <w:t xml:space="preserve"> </w:t>
      </w:r>
      <w:r w:rsidRPr="00DA3A54">
        <w:rPr>
          <w:rFonts w:cs="Times New Roman"/>
          <w:szCs w:val="28"/>
        </w:rPr>
        <w:t>[</w:t>
      </w:r>
      <w:r>
        <w:rPr>
          <w:rFonts w:cs="Times New Roman"/>
          <w:szCs w:val="28"/>
        </w:rPr>
        <w:t>от 9 янв. 2017 г № 1-РЗ</w:t>
      </w:r>
      <w:r w:rsidRPr="00DA3A54">
        <w:rPr>
          <w:rFonts w:cs="Times New Roman"/>
          <w:szCs w:val="28"/>
        </w:rPr>
        <w:t>]</w:t>
      </w:r>
      <w:r>
        <w:rPr>
          <w:rFonts w:cs="Times New Roman"/>
          <w:szCs w:val="28"/>
        </w:rPr>
        <w:t xml:space="preserve"> // Северная Осетия. – 2017. – 8; 9; 16 февр. – С. 4.</w:t>
      </w:r>
    </w:p>
    <w:p w14:paraId="33B6404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F7CD8">
        <w:rPr>
          <w:rFonts w:cs="Times New Roman"/>
          <w:b/>
          <w:szCs w:val="28"/>
        </w:rPr>
        <w:t>О внесении изменений в статью 9 Закона Республики Секверная Осетия-Алания «О мерах по защите нравственности и здоровья детей в Республике Северная Осетия-Алания</w:t>
      </w:r>
      <w:r>
        <w:rPr>
          <w:rFonts w:cs="Times New Roman"/>
          <w:b/>
          <w:szCs w:val="28"/>
        </w:rPr>
        <w:t>»</w:t>
      </w:r>
      <w:r w:rsidRPr="008F7CD8">
        <w:rPr>
          <w:rFonts w:cs="Times New Roman"/>
          <w:b/>
          <w:szCs w:val="28"/>
        </w:rPr>
        <w:t xml:space="preserve"> и статью 11 Закона Республики Северная Осетия-Алания «О Регистре муниципальных нормативных правовых актов Республики Северная Осетия-Алания</w:t>
      </w:r>
      <w:r>
        <w:rPr>
          <w:rFonts w:cs="Times New Roman"/>
          <w:b/>
          <w:szCs w:val="28"/>
        </w:rPr>
        <w:t>»</w:t>
      </w:r>
      <w:r w:rsidRPr="008F7CD8">
        <w:rPr>
          <w:rFonts w:cs="Times New Roman"/>
          <w:b/>
          <w:szCs w:val="28"/>
        </w:rPr>
        <w:t xml:space="preserve"> : Закон РСО-А</w:t>
      </w:r>
      <w:r>
        <w:rPr>
          <w:rFonts w:cs="Times New Roman"/>
          <w:szCs w:val="28"/>
        </w:rPr>
        <w:t xml:space="preserve"> </w:t>
      </w:r>
      <w:r w:rsidRPr="008F7CD8">
        <w:rPr>
          <w:rFonts w:cs="Times New Roman"/>
          <w:szCs w:val="28"/>
        </w:rPr>
        <w:t>[</w:t>
      </w:r>
      <w:r>
        <w:rPr>
          <w:rFonts w:cs="Times New Roman"/>
          <w:szCs w:val="28"/>
        </w:rPr>
        <w:t>от 25 нояб. 2017 г № 61-РЗ</w:t>
      </w:r>
      <w:r w:rsidRPr="008F7CD8">
        <w:rPr>
          <w:rFonts w:cs="Times New Roman"/>
          <w:szCs w:val="28"/>
        </w:rPr>
        <w:t>]</w:t>
      </w:r>
      <w:r>
        <w:rPr>
          <w:rFonts w:cs="Times New Roman"/>
          <w:szCs w:val="28"/>
        </w:rPr>
        <w:t xml:space="preserve"> // Северная Осетия. – 2017. – 29 нояб. – С. 4.</w:t>
      </w:r>
    </w:p>
    <w:p w14:paraId="71CBB07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06055">
        <w:rPr>
          <w:rFonts w:cs="Times New Roman"/>
          <w:b/>
          <w:szCs w:val="28"/>
        </w:rPr>
        <w:t>О внесении изменений в Закон Республики Северная Осетия-Алания «О государственных наградах Республики Северная Осетия-</w:t>
      </w:r>
      <w:r w:rsidRPr="00106055">
        <w:rPr>
          <w:rFonts w:cs="Times New Roman"/>
          <w:b/>
          <w:szCs w:val="28"/>
        </w:rPr>
        <w:lastRenderedPageBreak/>
        <w:t>Алания» : Закон РСО-А</w:t>
      </w:r>
      <w:r>
        <w:rPr>
          <w:rFonts w:cs="Times New Roman"/>
          <w:szCs w:val="28"/>
        </w:rPr>
        <w:t xml:space="preserve"> </w:t>
      </w:r>
      <w:r w:rsidRPr="00106055">
        <w:rPr>
          <w:rFonts w:cs="Times New Roman"/>
          <w:szCs w:val="28"/>
        </w:rPr>
        <w:t>[</w:t>
      </w:r>
      <w:r>
        <w:rPr>
          <w:rFonts w:cs="Times New Roman"/>
          <w:szCs w:val="28"/>
        </w:rPr>
        <w:t>от 4 дек. 2017 г. №64-РЗ</w:t>
      </w:r>
      <w:r w:rsidRPr="00106055">
        <w:rPr>
          <w:rFonts w:cs="Times New Roman"/>
          <w:szCs w:val="28"/>
        </w:rPr>
        <w:t>]</w:t>
      </w:r>
      <w:r>
        <w:rPr>
          <w:rFonts w:cs="Times New Roman"/>
          <w:szCs w:val="28"/>
        </w:rPr>
        <w:t xml:space="preserve"> // Северная Осетия. – 2017. – 21 дек. – С. 4.</w:t>
      </w:r>
    </w:p>
    <w:p w14:paraId="2E3E921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35A6D">
        <w:rPr>
          <w:rFonts w:cs="Times New Roman"/>
          <w:b/>
          <w:szCs w:val="28"/>
        </w:rPr>
        <w:t>О внесении изменений в Конституционный закон Республики Северная Осетия-Алания «О Правительстве Республики Северная Осетия-Алания» и Конституционный закон Республики Северная Осетия-Алания «О Главе Республики Северная Осетия-Алания»</w:t>
      </w:r>
      <w:r>
        <w:rPr>
          <w:rFonts w:cs="Times New Roman"/>
          <w:szCs w:val="28"/>
        </w:rPr>
        <w:t xml:space="preserve"> : </w:t>
      </w:r>
      <w:r w:rsidRPr="00035A6D">
        <w:rPr>
          <w:rFonts w:cs="Times New Roman"/>
          <w:b/>
          <w:szCs w:val="28"/>
        </w:rPr>
        <w:t>Конституционный закон РСО-А</w:t>
      </w:r>
      <w:r>
        <w:rPr>
          <w:rFonts w:cs="Times New Roman"/>
          <w:szCs w:val="28"/>
        </w:rPr>
        <w:t xml:space="preserve"> </w:t>
      </w:r>
      <w:r w:rsidRPr="00106055">
        <w:rPr>
          <w:rFonts w:cs="Times New Roman"/>
          <w:szCs w:val="28"/>
        </w:rPr>
        <w:t>[</w:t>
      </w:r>
      <w:r>
        <w:rPr>
          <w:rFonts w:cs="Times New Roman"/>
          <w:szCs w:val="28"/>
        </w:rPr>
        <w:t>от 4 дек. 2017 г. № 4-РКЗ</w:t>
      </w:r>
      <w:r w:rsidRPr="00106055">
        <w:rPr>
          <w:rFonts w:cs="Times New Roman"/>
          <w:szCs w:val="28"/>
        </w:rPr>
        <w:t>]</w:t>
      </w:r>
      <w:r>
        <w:rPr>
          <w:rFonts w:cs="Times New Roman"/>
          <w:szCs w:val="28"/>
        </w:rPr>
        <w:t xml:space="preserve"> // Северная Осетия. – 2017. – 20 дек. – С. 4.</w:t>
      </w:r>
    </w:p>
    <w:p w14:paraId="317643F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06055">
        <w:rPr>
          <w:rFonts w:cs="Times New Roman"/>
          <w:b/>
          <w:szCs w:val="28"/>
        </w:rPr>
        <w:t>О передаче республике земель ФАНО</w:t>
      </w:r>
      <w:r>
        <w:rPr>
          <w:rFonts w:cs="Times New Roman"/>
          <w:szCs w:val="28"/>
        </w:rPr>
        <w:t xml:space="preserve"> : </w:t>
      </w:r>
      <w:r w:rsidRPr="00106055">
        <w:rPr>
          <w:rFonts w:cs="Times New Roman"/>
          <w:szCs w:val="28"/>
        </w:rPr>
        <w:t>[</w:t>
      </w:r>
      <w:r>
        <w:rPr>
          <w:rFonts w:cs="Times New Roman"/>
          <w:szCs w:val="28"/>
        </w:rPr>
        <w:t>в Москве состоялась встреча Главы респ. В. Битарова с министром РФ по делам Сев. Кавказа Л. Кузнецовым и помощником Президента России А. Фурсенко</w:t>
      </w:r>
      <w:r w:rsidRPr="00106055">
        <w:rPr>
          <w:rFonts w:cs="Times New Roman"/>
          <w:szCs w:val="28"/>
        </w:rPr>
        <w:t>]</w:t>
      </w:r>
      <w:r>
        <w:rPr>
          <w:rFonts w:cs="Times New Roman"/>
          <w:szCs w:val="28"/>
        </w:rPr>
        <w:t xml:space="preserve"> // Северная Осетия. – 2017. – 12 авг. – С. 2.</w:t>
      </w:r>
    </w:p>
    <w:p w14:paraId="2119E72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13E97">
        <w:rPr>
          <w:rFonts w:cs="Times New Roman"/>
          <w:b/>
          <w:szCs w:val="28"/>
        </w:rPr>
        <w:t>О признании утратившими силу некоторых законодательных актов Республики Северная Осетия : Закон РСО-А</w:t>
      </w:r>
      <w:r>
        <w:rPr>
          <w:rFonts w:cs="Times New Roman"/>
          <w:szCs w:val="28"/>
        </w:rPr>
        <w:t xml:space="preserve"> </w:t>
      </w:r>
      <w:r w:rsidRPr="00106055">
        <w:rPr>
          <w:rFonts w:cs="Times New Roman"/>
          <w:szCs w:val="28"/>
        </w:rPr>
        <w:t>[</w:t>
      </w:r>
      <w:r>
        <w:rPr>
          <w:rFonts w:cs="Times New Roman"/>
          <w:szCs w:val="28"/>
        </w:rPr>
        <w:t>от 26 окт. 2017 г. № 51-РЗ</w:t>
      </w:r>
      <w:r w:rsidRPr="00106055">
        <w:rPr>
          <w:rFonts w:cs="Times New Roman"/>
          <w:szCs w:val="28"/>
        </w:rPr>
        <w:t>]</w:t>
      </w:r>
      <w:r>
        <w:rPr>
          <w:rFonts w:cs="Times New Roman"/>
          <w:szCs w:val="28"/>
        </w:rPr>
        <w:t xml:space="preserve"> // Северная Осетия. – 2017. – 9 нояб. – С. 4.</w:t>
      </w:r>
    </w:p>
    <w:p w14:paraId="79C63C4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13E97">
        <w:rPr>
          <w:rFonts w:cs="Times New Roman"/>
          <w:b/>
          <w:szCs w:val="28"/>
        </w:rPr>
        <w:t>О признании утратившим силу Закона Республики Северная Осетия-Алания «О миссионерской деятельности на территории Республики Северная Осетия-Алания» : Закон РСО-А</w:t>
      </w:r>
      <w:r>
        <w:rPr>
          <w:rFonts w:cs="Times New Roman"/>
          <w:szCs w:val="28"/>
        </w:rPr>
        <w:t xml:space="preserve"> </w:t>
      </w:r>
      <w:r w:rsidRPr="00D13E97">
        <w:rPr>
          <w:rFonts w:cs="Times New Roman"/>
          <w:szCs w:val="28"/>
        </w:rPr>
        <w:t>[</w:t>
      </w:r>
      <w:r>
        <w:rPr>
          <w:rFonts w:cs="Times New Roman"/>
          <w:szCs w:val="28"/>
        </w:rPr>
        <w:t>от 26 окт. 2017 г. № 52-РЗ</w:t>
      </w:r>
      <w:r w:rsidRPr="00D13E97">
        <w:rPr>
          <w:rFonts w:cs="Times New Roman"/>
          <w:szCs w:val="28"/>
        </w:rPr>
        <w:t>]</w:t>
      </w:r>
      <w:r>
        <w:rPr>
          <w:rFonts w:cs="Times New Roman"/>
          <w:szCs w:val="28"/>
        </w:rPr>
        <w:t xml:space="preserve"> // Северная Осетия. – 2017. – 9 нояб. – С. 4.</w:t>
      </w:r>
    </w:p>
    <w:p w14:paraId="4504547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13E97">
        <w:rPr>
          <w:rFonts w:cs="Times New Roman"/>
          <w:b/>
          <w:szCs w:val="28"/>
        </w:rPr>
        <w:t>Объединить усилия фермеров</w:t>
      </w:r>
      <w:r>
        <w:rPr>
          <w:rFonts w:cs="Times New Roman"/>
          <w:szCs w:val="28"/>
        </w:rPr>
        <w:t xml:space="preserve"> : </w:t>
      </w:r>
      <w:r w:rsidRPr="00D13E97">
        <w:rPr>
          <w:rFonts w:cs="Times New Roman"/>
          <w:szCs w:val="28"/>
        </w:rPr>
        <w:t>[</w:t>
      </w:r>
      <w:r>
        <w:rPr>
          <w:rFonts w:cs="Times New Roman"/>
          <w:szCs w:val="28"/>
        </w:rPr>
        <w:t>о встрече в Москве Главы РСО-А В. Битарова с министром сел. хоз-ва РФ А. Ткачевым</w:t>
      </w:r>
      <w:r w:rsidRPr="00D13E97">
        <w:rPr>
          <w:rFonts w:cs="Times New Roman"/>
          <w:szCs w:val="28"/>
        </w:rPr>
        <w:t xml:space="preserve">] </w:t>
      </w:r>
      <w:r>
        <w:rPr>
          <w:rFonts w:cs="Times New Roman"/>
          <w:szCs w:val="28"/>
        </w:rPr>
        <w:t>// Северная Осетия. – 2017. – 21 апр. – С. 1.</w:t>
      </w:r>
    </w:p>
    <w:p w14:paraId="5228B0F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1DF3">
        <w:rPr>
          <w:rFonts w:cs="Times New Roman"/>
          <w:b/>
          <w:szCs w:val="28"/>
        </w:rPr>
        <w:t>Округ нуждаются в рабочих местах и качественной медицине</w:t>
      </w:r>
      <w:r>
        <w:rPr>
          <w:rFonts w:cs="Times New Roman"/>
          <w:szCs w:val="28"/>
        </w:rPr>
        <w:t xml:space="preserve"> : </w:t>
      </w:r>
      <w:r w:rsidRPr="00F31DF3">
        <w:rPr>
          <w:rFonts w:cs="Times New Roman"/>
          <w:szCs w:val="28"/>
        </w:rPr>
        <w:t>[</w:t>
      </w:r>
      <w:r>
        <w:rPr>
          <w:rFonts w:cs="Times New Roman"/>
          <w:szCs w:val="28"/>
        </w:rPr>
        <w:t>об участии Главы РСО-А В. Битарова на заседании Совета при Полномоч. представителе Президента РФ в СКФО</w:t>
      </w:r>
      <w:r w:rsidRPr="00F31DF3">
        <w:rPr>
          <w:rFonts w:cs="Times New Roman"/>
          <w:szCs w:val="28"/>
        </w:rPr>
        <w:t>]</w:t>
      </w:r>
      <w:r>
        <w:rPr>
          <w:rFonts w:cs="Times New Roman"/>
          <w:szCs w:val="28"/>
        </w:rPr>
        <w:t xml:space="preserve"> // Северная Осетия. – 2017. – 15 февр. – С. 1.</w:t>
      </w:r>
    </w:p>
    <w:p w14:paraId="7E1AEBB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1DF3">
        <w:rPr>
          <w:rFonts w:cs="Times New Roman"/>
          <w:b/>
          <w:szCs w:val="28"/>
        </w:rPr>
        <w:t>От «Газпрома» до Минобр</w:t>
      </w:r>
      <w:r>
        <w:rPr>
          <w:rFonts w:cs="Times New Roman"/>
          <w:b/>
          <w:szCs w:val="28"/>
        </w:rPr>
        <w:t>а</w:t>
      </w:r>
      <w:r>
        <w:rPr>
          <w:rFonts w:cs="Times New Roman"/>
          <w:szCs w:val="28"/>
        </w:rPr>
        <w:t xml:space="preserve"> : </w:t>
      </w:r>
      <w:r w:rsidRPr="00F31DF3">
        <w:rPr>
          <w:rFonts w:cs="Times New Roman"/>
          <w:szCs w:val="28"/>
        </w:rPr>
        <w:t>[</w:t>
      </w:r>
      <w:r>
        <w:rPr>
          <w:rFonts w:cs="Times New Roman"/>
          <w:szCs w:val="28"/>
        </w:rPr>
        <w:t>о встрече Главы респ. В. Битарова с министром образования и науки РФ О. Васильевой, а также с пред. правления ПАО «Газпром» А. Миллером в Москве</w:t>
      </w:r>
      <w:r w:rsidRPr="00F31DF3">
        <w:rPr>
          <w:rFonts w:cs="Times New Roman"/>
          <w:szCs w:val="28"/>
        </w:rPr>
        <w:t>]</w:t>
      </w:r>
      <w:r>
        <w:rPr>
          <w:rFonts w:cs="Times New Roman"/>
          <w:szCs w:val="28"/>
        </w:rPr>
        <w:t xml:space="preserve"> // Северная Осетия. – 2017. – 15 марта. – С. 1.</w:t>
      </w:r>
    </w:p>
    <w:p w14:paraId="69D1DDD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46AA3">
        <w:rPr>
          <w:rFonts w:cs="Times New Roman"/>
          <w:b/>
          <w:szCs w:val="28"/>
        </w:rPr>
        <w:t>От постпредства ждут активности</w:t>
      </w:r>
      <w:r>
        <w:rPr>
          <w:rFonts w:cs="Times New Roman"/>
          <w:szCs w:val="28"/>
        </w:rPr>
        <w:t xml:space="preserve"> : </w:t>
      </w:r>
      <w:r w:rsidRPr="00F31DF3">
        <w:rPr>
          <w:rFonts w:cs="Times New Roman"/>
          <w:szCs w:val="28"/>
        </w:rPr>
        <w:t>[</w:t>
      </w:r>
      <w:r>
        <w:rPr>
          <w:rFonts w:cs="Times New Roman"/>
          <w:szCs w:val="28"/>
        </w:rPr>
        <w:t>о встрече Главы В. Битарова с сотрудниками федер. министерств и ведомств, част. орг.-выходцами из Осетии с участием Полпреда РСО-А при Президенте РФ Б. Джанаева</w:t>
      </w:r>
      <w:r w:rsidRPr="00F31DF3">
        <w:rPr>
          <w:rFonts w:cs="Times New Roman"/>
          <w:szCs w:val="28"/>
        </w:rPr>
        <w:t>]</w:t>
      </w:r>
      <w:r>
        <w:rPr>
          <w:rFonts w:cs="Times New Roman"/>
          <w:szCs w:val="28"/>
        </w:rPr>
        <w:t xml:space="preserve"> // Северная Осетия. – 2017. – 10 февр. – С. 1-2.</w:t>
      </w:r>
    </w:p>
    <w:p w14:paraId="33376B0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Оценил ответы </w:t>
      </w:r>
      <w:r w:rsidRPr="00A46AA3">
        <w:rPr>
          <w:rFonts w:cs="Times New Roman"/>
          <w:szCs w:val="28"/>
        </w:rPr>
        <w:t>:</w:t>
      </w:r>
      <w:r>
        <w:rPr>
          <w:rFonts w:cs="Times New Roman"/>
          <w:szCs w:val="28"/>
        </w:rPr>
        <w:t xml:space="preserve"> </w:t>
      </w:r>
      <w:r w:rsidRPr="00A46AA3">
        <w:rPr>
          <w:rFonts w:cs="Times New Roman"/>
          <w:szCs w:val="28"/>
        </w:rPr>
        <w:t>[</w:t>
      </w:r>
      <w:r>
        <w:rPr>
          <w:rFonts w:cs="Times New Roman"/>
          <w:szCs w:val="28"/>
        </w:rPr>
        <w:t>Глава респ. В. Битаров принял участие в интеллект. телевикторине для старшеклассников «Умники и умницы»</w:t>
      </w:r>
      <w:r w:rsidRPr="00A46AA3">
        <w:rPr>
          <w:rFonts w:cs="Times New Roman"/>
          <w:szCs w:val="28"/>
        </w:rPr>
        <w:t>]</w:t>
      </w:r>
      <w:r>
        <w:rPr>
          <w:rFonts w:cs="Times New Roman"/>
          <w:szCs w:val="28"/>
        </w:rPr>
        <w:t xml:space="preserve"> // Северная Осетия. – 2017. – 12 мая. – С. 1.</w:t>
      </w:r>
    </w:p>
    <w:p w14:paraId="7011A5A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46AA3">
        <w:rPr>
          <w:rFonts w:cs="Times New Roman"/>
          <w:b/>
          <w:szCs w:val="28"/>
        </w:rPr>
        <w:t>Петров, А.</w:t>
      </w:r>
      <w:r>
        <w:rPr>
          <w:rFonts w:cs="Times New Roman"/>
          <w:szCs w:val="28"/>
        </w:rPr>
        <w:t xml:space="preserve"> «Нас ждет большая работа» : </w:t>
      </w:r>
      <w:r w:rsidRPr="00A46AA3">
        <w:rPr>
          <w:rFonts w:cs="Times New Roman"/>
          <w:szCs w:val="28"/>
        </w:rPr>
        <w:t>[</w:t>
      </w:r>
      <w:r>
        <w:rPr>
          <w:rFonts w:cs="Times New Roman"/>
          <w:szCs w:val="28"/>
        </w:rPr>
        <w:t>депутат Госдумы З. Макиев возглавил Межрегион. координац. совет на Сев. Кавказе</w:t>
      </w:r>
      <w:r w:rsidRPr="00A46AA3">
        <w:rPr>
          <w:rFonts w:cs="Times New Roman"/>
          <w:szCs w:val="28"/>
        </w:rPr>
        <w:t>]</w:t>
      </w:r>
      <w:r>
        <w:rPr>
          <w:rFonts w:cs="Times New Roman"/>
          <w:szCs w:val="28"/>
        </w:rPr>
        <w:t xml:space="preserve"> / А. Петров // Северная Осетия. – 2017. – 23 дек. – С. 3.</w:t>
      </w:r>
    </w:p>
    <w:p w14:paraId="700E28F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46AA3">
        <w:rPr>
          <w:rFonts w:cs="Times New Roman"/>
          <w:b/>
          <w:szCs w:val="28"/>
        </w:rPr>
        <w:t>Петров, А.</w:t>
      </w:r>
      <w:r>
        <w:rPr>
          <w:rFonts w:cs="Times New Roman"/>
          <w:szCs w:val="28"/>
        </w:rPr>
        <w:t xml:space="preserve"> Храм объединяет : </w:t>
      </w:r>
      <w:r w:rsidRPr="00A46AA3">
        <w:rPr>
          <w:rFonts w:cs="Times New Roman"/>
          <w:szCs w:val="28"/>
        </w:rPr>
        <w:t>[</w:t>
      </w:r>
      <w:r>
        <w:rPr>
          <w:rFonts w:cs="Times New Roman"/>
          <w:szCs w:val="28"/>
        </w:rPr>
        <w:t>об участии депутата Гос. Думы З. Макиева в освящении православ. храма в Ереване</w:t>
      </w:r>
      <w:r w:rsidRPr="00A46AA3">
        <w:rPr>
          <w:rFonts w:cs="Times New Roman"/>
          <w:szCs w:val="28"/>
        </w:rPr>
        <w:t>]</w:t>
      </w:r>
      <w:r>
        <w:rPr>
          <w:rFonts w:cs="Times New Roman"/>
          <w:szCs w:val="28"/>
        </w:rPr>
        <w:t xml:space="preserve"> / А. Петров // Северная Осетия. – 2017. – 11 окт. – С. 2.</w:t>
      </w:r>
    </w:p>
    <w:p w14:paraId="6A46E92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46AA3">
        <w:rPr>
          <w:rFonts w:cs="Times New Roman"/>
          <w:b/>
          <w:szCs w:val="28"/>
        </w:rPr>
        <w:t>По всем направлениям</w:t>
      </w:r>
      <w:r>
        <w:rPr>
          <w:rFonts w:cs="Times New Roman"/>
          <w:szCs w:val="28"/>
        </w:rPr>
        <w:t xml:space="preserve"> : </w:t>
      </w:r>
      <w:r w:rsidRPr="00A46AA3">
        <w:rPr>
          <w:rFonts w:cs="Times New Roman"/>
          <w:szCs w:val="28"/>
        </w:rPr>
        <w:t>[</w:t>
      </w:r>
      <w:r>
        <w:rPr>
          <w:rFonts w:cs="Times New Roman"/>
          <w:szCs w:val="28"/>
        </w:rPr>
        <w:t>о встрече Президента РФ В. Путина с Главой респ. В. Битаровым</w:t>
      </w:r>
      <w:r w:rsidRPr="00A46AA3">
        <w:rPr>
          <w:rFonts w:cs="Times New Roman"/>
          <w:szCs w:val="28"/>
        </w:rPr>
        <w:t>]</w:t>
      </w:r>
      <w:r>
        <w:rPr>
          <w:rFonts w:cs="Times New Roman"/>
          <w:szCs w:val="28"/>
        </w:rPr>
        <w:t xml:space="preserve"> // Северная Осетия. – 2017. – 29 апр. – С. 2.</w:t>
      </w:r>
    </w:p>
    <w:p w14:paraId="3D6B00B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46AA3">
        <w:rPr>
          <w:rFonts w:cs="Times New Roman"/>
          <w:b/>
          <w:szCs w:val="28"/>
        </w:rPr>
        <w:lastRenderedPageBreak/>
        <w:t>Повысили рейтинг</w:t>
      </w:r>
      <w:r>
        <w:rPr>
          <w:rFonts w:cs="Times New Roman"/>
          <w:szCs w:val="28"/>
        </w:rPr>
        <w:t xml:space="preserve"> : </w:t>
      </w:r>
      <w:r w:rsidRPr="00A46AA3">
        <w:rPr>
          <w:rFonts w:cs="Times New Roman"/>
          <w:szCs w:val="28"/>
        </w:rPr>
        <w:t>[</w:t>
      </w:r>
      <w:r>
        <w:rPr>
          <w:rFonts w:cs="Times New Roman"/>
          <w:szCs w:val="28"/>
        </w:rPr>
        <w:t>об участии Главы респ. В. Битарова и пред. Правительства Т. Тускаева в Петербургском международ. эконом. форуме</w:t>
      </w:r>
      <w:r w:rsidRPr="00A46AA3">
        <w:rPr>
          <w:rFonts w:cs="Times New Roman"/>
          <w:szCs w:val="28"/>
        </w:rPr>
        <w:t>]</w:t>
      </w:r>
      <w:r>
        <w:rPr>
          <w:rFonts w:cs="Times New Roman"/>
          <w:szCs w:val="28"/>
        </w:rPr>
        <w:t xml:space="preserve"> // Северная Осетия. – 2017. – 3 июня. – С. 1.</w:t>
      </w:r>
    </w:p>
    <w:p w14:paraId="4D064E6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C0271">
        <w:rPr>
          <w:rFonts w:cs="Times New Roman"/>
          <w:b/>
          <w:szCs w:val="28"/>
        </w:rPr>
        <w:t>Поздравления сенатору</w:t>
      </w:r>
      <w:r>
        <w:rPr>
          <w:rFonts w:cs="Times New Roman"/>
          <w:szCs w:val="28"/>
        </w:rPr>
        <w:t xml:space="preserve"> : </w:t>
      </w:r>
      <w:r w:rsidRPr="00A46AA3">
        <w:rPr>
          <w:rFonts w:cs="Times New Roman"/>
          <w:szCs w:val="28"/>
        </w:rPr>
        <w:t>[</w:t>
      </w:r>
      <w:r>
        <w:rPr>
          <w:rFonts w:cs="Times New Roman"/>
          <w:szCs w:val="28"/>
        </w:rPr>
        <w:t>к 60-летию зам. пред. комитета СФ по международным делам Александра Тотоонова</w:t>
      </w:r>
      <w:r w:rsidRPr="00A46AA3">
        <w:rPr>
          <w:rFonts w:cs="Times New Roman"/>
          <w:szCs w:val="28"/>
        </w:rPr>
        <w:t>]</w:t>
      </w:r>
      <w:r>
        <w:rPr>
          <w:rFonts w:cs="Times New Roman"/>
          <w:szCs w:val="28"/>
        </w:rPr>
        <w:t xml:space="preserve"> // Северная Осетия. – 2017. – 4 апр. – С. 2.</w:t>
      </w:r>
    </w:p>
    <w:p w14:paraId="05F9D56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C0271">
        <w:rPr>
          <w:rFonts w:cs="Times New Roman"/>
          <w:b/>
          <w:szCs w:val="28"/>
        </w:rPr>
        <w:t>Помочь пострадавшим</w:t>
      </w:r>
      <w:r>
        <w:rPr>
          <w:rFonts w:cs="Times New Roman"/>
          <w:szCs w:val="28"/>
        </w:rPr>
        <w:t xml:space="preserve"> : </w:t>
      </w:r>
      <w:r w:rsidRPr="000C0271">
        <w:rPr>
          <w:rFonts w:cs="Times New Roman"/>
          <w:szCs w:val="28"/>
        </w:rPr>
        <w:t>[</w:t>
      </w:r>
      <w:r>
        <w:rPr>
          <w:rFonts w:cs="Times New Roman"/>
          <w:szCs w:val="28"/>
        </w:rPr>
        <w:t>сенатор А. Фадзаев обратился к министру финансов России А. Силуанову с просьбой выделить 174 млн. рублей жителям респ., пострадавшим в результате стихии в апр. 2017 г.</w:t>
      </w:r>
      <w:r w:rsidRPr="000C0271">
        <w:rPr>
          <w:rFonts w:cs="Times New Roman"/>
          <w:szCs w:val="28"/>
        </w:rPr>
        <w:t>]</w:t>
      </w:r>
      <w:r>
        <w:rPr>
          <w:rFonts w:cs="Times New Roman"/>
          <w:szCs w:val="28"/>
        </w:rPr>
        <w:t xml:space="preserve"> // Северная Осетия. – 2017. – 11 нояб. – С. 3.</w:t>
      </w:r>
    </w:p>
    <w:p w14:paraId="5C7C950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C0271">
        <w:rPr>
          <w:rFonts w:cs="Times New Roman"/>
          <w:b/>
          <w:szCs w:val="28"/>
        </w:rPr>
        <w:t>Посеют вовремя</w:t>
      </w:r>
      <w:r>
        <w:rPr>
          <w:rFonts w:cs="Times New Roman"/>
          <w:szCs w:val="28"/>
        </w:rPr>
        <w:t xml:space="preserve"> : </w:t>
      </w:r>
      <w:r w:rsidRPr="000C0271">
        <w:rPr>
          <w:rFonts w:cs="Times New Roman"/>
          <w:szCs w:val="28"/>
        </w:rPr>
        <w:t>[</w:t>
      </w:r>
      <w:r>
        <w:rPr>
          <w:rFonts w:cs="Times New Roman"/>
          <w:szCs w:val="28"/>
        </w:rPr>
        <w:t>о встрече Главы респ. Б. Битарова с Главой МО Кировского р-на Б. Накусовым</w:t>
      </w:r>
      <w:r w:rsidRPr="000C0271">
        <w:rPr>
          <w:rFonts w:cs="Times New Roman"/>
          <w:szCs w:val="28"/>
        </w:rPr>
        <w:t>]</w:t>
      </w:r>
      <w:r>
        <w:rPr>
          <w:rFonts w:cs="Times New Roman"/>
          <w:szCs w:val="28"/>
        </w:rPr>
        <w:t xml:space="preserve"> // Северная Осетия. – 2017. – 19 апр. – С. 1.</w:t>
      </w:r>
    </w:p>
    <w:p w14:paraId="326EFC4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C0271">
        <w:rPr>
          <w:rFonts w:cs="Times New Roman"/>
          <w:b/>
          <w:szCs w:val="28"/>
        </w:rPr>
        <w:t>Посмертно</w:t>
      </w:r>
      <w:r>
        <w:rPr>
          <w:rFonts w:cs="Times New Roman"/>
          <w:szCs w:val="28"/>
        </w:rPr>
        <w:t xml:space="preserve"> : </w:t>
      </w:r>
      <w:r w:rsidRPr="000C0271">
        <w:rPr>
          <w:rFonts w:cs="Times New Roman"/>
          <w:szCs w:val="28"/>
        </w:rPr>
        <w:t>[</w:t>
      </w:r>
      <w:r>
        <w:rPr>
          <w:rFonts w:cs="Times New Roman"/>
          <w:szCs w:val="28"/>
        </w:rPr>
        <w:t>Виталий Чуркин удостоен высшей гос. награды Сев. Осетии</w:t>
      </w:r>
      <w:r w:rsidRPr="000C0271">
        <w:rPr>
          <w:rFonts w:cs="Times New Roman"/>
          <w:szCs w:val="28"/>
        </w:rPr>
        <w:t xml:space="preserve">] </w:t>
      </w:r>
      <w:r>
        <w:rPr>
          <w:rFonts w:cs="Times New Roman"/>
          <w:szCs w:val="28"/>
        </w:rPr>
        <w:t>// Слово. – 2017. – 28 февр. – С. 2.</w:t>
      </w:r>
    </w:p>
    <w:p w14:paraId="66CFE5A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C0271">
        <w:rPr>
          <w:rFonts w:cs="Times New Roman"/>
          <w:b/>
          <w:szCs w:val="28"/>
        </w:rPr>
        <w:t>Петербургский диалог в Германии</w:t>
      </w:r>
      <w:r>
        <w:rPr>
          <w:rFonts w:cs="Times New Roman"/>
          <w:szCs w:val="28"/>
        </w:rPr>
        <w:t xml:space="preserve"> : </w:t>
      </w:r>
      <w:r w:rsidRPr="000C0271">
        <w:rPr>
          <w:rFonts w:cs="Times New Roman"/>
          <w:szCs w:val="28"/>
        </w:rPr>
        <w:t>[</w:t>
      </w:r>
      <w:r>
        <w:rPr>
          <w:rFonts w:cs="Times New Roman"/>
          <w:szCs w:val="28"/>
        </w:rPr>
        <w:t xml:space="preserve">Глава респ. В. Битаров принял участие в торжеств. открытии </w:t>
      </w:r>
      <w:r>
        <w:rPr>
          <w:rFonts w:cs="Times New Roman"/>
          <w:szCs w:val="28"/>
          <w:lang w:val="en-US"/>
        </w:rPr>
        <w:t>XVI</w:t>
      </w:r>
      <w:r>
        <w:rPr>
          <w:rFonts w:cs="Times New Roman"/>
          <w:szCs w:val="28"/>
        </w:rPr>
        <w:t xml:space="preserve"> форума граждан. о-в России и Германии «Петербургский диалог»</w:t>
      </w:r>
      <w:r w:rsidRPr="000C0271">
        <w:rPr>
          <w:rFonts w:cs="Times New Roman"/>
          <w:szCs w:val="28"/>
        </w:rPr>
        <w:t>]</w:t>
      </w:r>
      <w:r>
        <w:rPr>
          <w:rFonts w:cs="Times New Roman"/>
          <w:szCs w:val="28"/>
        </w:rPr>
        <w:t xml:space="preserve"> // Северная Осетия. – 2017. – 25 нояб. – С. 2.</w:t>
      </w:r>
    </w:p>
    <w:p w14:paraId="50A9758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7985">
        <w:rPr>
          <w:rFonts w:cs="Times New Roman"/>
          <w:b/>
          <w:szCs w:val="28"/>
        </w:rPr>
        <w:t>Предложение Корее</w:t>
      </w:r>
      <w:r>
        <w:rPr>
          <w:rFonts w:cs="Times New Roman"/>
          <w:szCs w:val="28"/>
        </w:rPr>
        <w:t xml:space="preserve"> : </w:t>
      </w:r>
      <w:r w:rsidRPr="000C0271">
        <w:rPr>
          <w:rFonts w:cs="Times New Roman"/>
          <w:szCs w:val="28"/>
        </w:rPr>
        <w:t>[</w:t>
      </w:r>
      <w:r>
        <w:rPr>
          <w:rFonts w:cs="Times New Roman"/>
          <w:szCs w:val="28"/>
        </w:rPr>
        <w:t>о рабочем визите Главы респ. В. Битарова и министра эконом. развития К. Томаева в Респ. Корею</w:t>
      </w:r>
      <w:r w:rsidRPr="000C0271">
        <w:rPr>
          <w:rFonts w:cs="Times New Roman"/>
          <w:szCs w:val="28"/>
        </w:rPr>
        <w:t>]</w:t>
      </w:r>
      <w:r>
        <w:rPr>
          <w:rFonts w:cs="Times New Roman"/>
          <w:szCs w:val="28"/>
        </w:rPr>
        <w:t xml:space="preserve"> // Северная Осетия. – 2017. – 26 окт. – С. 1-2.</w:t>
      </w:r>
    </w:p>
    <w:p w14:paraId="100DC72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7985">
        <w:rPr>
          <w:rFonts w:cs="Times New Roman"/>
          <w:b/>
          <w:szCs w:val="28"/>
        </w:rPr>
        <w:t>Президент призвал к привлекательности</w:t>
      </w:r>
      <w:r>
        <w:rPr>
          <w:rFonts w:cs="Times New Roman"/>
          <w:szCs w:val="28"/>
        </w:rPr>
        <w:t xml:space="preserve"> : </w:t>
      </w:r>
      <w:r w:rsidRPr="00257985">
        <w:rPr>
          <w:rFonts w:cs="Times New Roman"/>
          <w:szCs w:val="28"/>
        </w:rPr>
        <w:t>[</w:t>
      </w:r>
      <w:r>
        <w:rPr>
          <w:rFonts w:cs="Times New Roman"/>
          <w:szCs w:val="28"/>
        </w:rPr>
        <w:t>об участии Главы респ. В. Битарова в заседании Госсовета, посвящ. мерам по повышению инвестиц. привлекательности регионов</w:t>
      </w:r>
      <w:r w:rsidRPr="00257985">
        <w:rPr>
          <w:rFonts w:cs="Times New Roman"/>
          <w:szCs w:val="28"/>
        </w:rPr>
        <w:t>]</w:t>
      </w:r>
      <w:r>
        <w:rPr>
          <w:rFonts w:cs="Times New Roman"/>
          <w:szCs w:val="28"/>
        </w:rPr>
        <w:t xml:space="preserve"> // Северная Осетия. – 2017. – 28 дек. – С. 1.</w:t>
      </w:r>
    </w:p>
    <w:p w14:paraId="7B9E159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7985">
        <w:rPr>
          <w:rFonts w:cs="Times New Roman"/>
          <w:b/>
          <w:szCs w:val="28"/>
        </w:rPr>
        <w:t>Проблемы людей – на контроле</w:t>
      </w:r>
      <w:r>
        <w:rPr>
          <w:rFonts w:cs="Times New Roman"/>
          <w:szCs w:val="28"/>
        </w:rPr>
        <w:t xml:space="preserve"> : </w:t>
      </w:r>
      <w:r w:rsidRPr="00257985">
        <w:rPr>
          <w:rFonts w:cs="Times New Roman"/>
          <w:szCs w:val="28"/>
        </w:rPr>
        <w:t>[</w:t>
      </w:r>
      <w:r>
        <w:rPr>
          <w:rFonts w:cs="Times New Roman"/>
          <w:szCs w:val="28"/>
        </w:rPr>
        <w:t>Глава респ. В. Битаров провел очеред. прием граждан респ. по лич. вопросам</w:t>
      </w:r>
      <w:r w:rsidRPr="00257985">
        <w:rPr>
          <w:rFonts w:cs="Times New Roman"/>
          <w:szCs w:val="28"/>
        </w:rPr>
        <w:t>]</w:t>
      </w:r>
      <w:r>
        <w:rPr>
          <w:rFonts w:cs="Times New Roman"/>
          <w:szCs w:val="28"/>
        </w:rPr>
        <w:t xml:space="preserve"> // Северная Осетия. – 2017. – 15 сент. – С. 2.</w:t>
      </w:r>
    </w:p>
    <w:p w14:paraId="7AAEDCF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7985">
        <w:rPr>
          <w:rFonts w:cs="Times New Roman"/>
          <w:b/>
          <w:szCs w:val="28"/>
        </w:rPr>
        <w:t>Прошел год дня смерти Тамерлана Агузарова</w:t>
      </w:r>
      <w:r>
        <w:rPr>
          <w:rFonts w:cs="Times New Roman"/>
          <w:szCs w:val="28"/>
        </w:rPr>
        <w:t xml:space="preserve"> : </w:t>
      </w:r>
      <w:r w:rsidRPr="00257985">
        <w:rPr>
          <w:rFonts w:cs="Times New Roman"/>
          <w:szCs w:val="28"/>
        </w:rPr>
        <w:t>[</w:t>
      </w:r>
      <w:r>
        <w:rPr>
          <w:rFonts w:cs="Times New Roman"/>
          <w:szCs w:val="28"/>
        </w:rPr>
        <w:t>19 февр. день памяти и скорби Гл. Сев. Осетии</w:t>
      </w:r>
      <w:r w:rsidRPr="00257985">
        <w:rPr>
          <w:rFonts w:cs="Times New Roman"/>
          <w:szCs w:val="28"/>
        </w:rPr>
        <w:t>]</w:t>
      </w:r>
      <w:r>
        <w:rPr>
          <w:rFonts w:cs="Times New Roman"/>
          <w:szCs w:val="28"/>
        </w:rPr>
        <w:t xml:space="preserve"> // Слово. – 2017. – 21 февр. – С. 2.</w:t>
      </w:r>
    </w:p>
    <w:p w14:paraId="216059B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7985">
        <w:rPr>
          <w:rFonts w:cs="Times New Roman"/>
          <w:b/>
          <w:szCs w:val="28"/>
        </w:rPr>
        <w:t>Рабочие встречи</w:t>
      </w:r>
      <w:r>
        <w:rPr>
          <w:rFonts w:cs="Times New Roman"/>
          <w:szCs w:val="28"/>
        </w:rPr>
        <w:t xml:space="preserve"> (Главы РСО-А) </w:t>
      </w:r>
      <w:r w:rsidRPr="00257985">
        <w:rPr>
          <w:rFonts w:cs="Times New Roman"/>
          <w:b/>
          <w:szCs w:val="28"/>
        </w:rPr>
        <w:t>Вячеслава Битарова в Москве</w:t>
      </w:r>
      <w:r>
        <w:rPr>
          <w:rFonts w:cs="Times New Roman"/>
          <w:szCs w:val="28"/>
        </w:rPr>
        <w:t xml:space="preserve"> : </w:t>
      </w:r>
      <w:r w:rsidRPr="00257985">
        <w:rPr>
          <w:rFonts w:cs="Times New Roman"/>
          <w:szCs w:val="28"/>
        </w:rPr>
        <w:t>[</w:t>
      </w:r>
      <w:r>
        <w:rPr>
          <w:rFonts w:cs="Times New Roman"/>
          <w:szCs w:val="28"/>
        </w:rPr>
        <w:t>обсудили важные соглашения для республики</w:t>
      </w:r>
      <w:r w:rsidRPr="00257985">
        <w:rPr>
          <w:rFonts w:cs="Times New Roman"/>
          <w:szCs w:val="28"/>
        </w:rPr>
        <w:t>]</w:t>
      </w:r>
      <w:r>
        <w:rPr>
          <w:rFonts w:cs="Times New Roman"/>
          <w:szCs w:val="28"/>
        </w:rPr>
        <w:t xml:space="preserve"> // Владикавказ. – 2017. – 7 февр. – С. 1-2.</w:t>
      </w:r>
    </w:p>
    <w:p w14:paraId="085F3EF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12081">
        <w:rPr>
          <w:rFonts w:cs="Times New Roman"/>
          <w:b/>
          <w:szCs w:val="28"/>
        </w:rPr>
        <w:t>Рабочая поездка Главы Северной Осетии</w:t>
      </w:r>
      <w:r>
        <w:rPr>
          <w:rFonts w:cs="Times New Roman"/>
          <w:szCs w:val="28"/>
        </w:rPr>
        <w:t xml:space="preserve"> (В. Битарова) – </w:t>
      </w:r>
      <w:r w:rsidRPr="00912081">
        <w:rPr>
          <w:rFonts w:cs="Times New Roman"/>
          <w:b/>
          <w:szCs w:val="28"/>
        </w:rPr>
        <w:t>в Дигорский район</w:t>
      </w:r>
      <w:r>
        <w:rPr>
          <w:rFonts w:cs="Times New Roman"/>
          <w:szCs w:val="28"/>
        </w:rPr>
        <w:t xml:space="preserve"> // Вести Дигории. – 2017. – 12 авг. – С. 1.</w:t>
      </w:r>
    </w:p>
    <w:p w14:paraId="48FF500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12081">
        <w:rPr>
          <w:rFonts w:cs="Times New Roman"/>
          <w:b/>
          <w:szCs w:val="28"/>
        </w:rPr>
        <w:t>Ӕмархайды фарстатыл ӕрдзырдтой</w:t>
      </w:r>
      <w:r>
        <w:rPr>
          <w:rFonts w:cs="Times New Roman"/>
          <w:szCs w:val="28"/>
        </w:rPr>
        <w:t xml:space="preserve"> // Рӕстдзинад. – 2017. – 22 авг. – Ф. 1.</w:t>
      </w:r>
    </w:p>
    <w:p w14:paraId="05AD6B78" w14:textId="77777777" w:rsidR="005178C0" w:rsidRPr="0091208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E055DA">
        <w:rPr>
          <w:rFonts w:cs="Times New Roman"/>
          <w:szCs w:val="28"/>
        </w:rPr>
        <w:t>Разговор о сотрудничестве</w:t>
      </w:r>
      <w:r>
        <w:rPr>
          <w:rFonts w:cs="Times New Roman"/>
          <w:szCs w:val="28"/>
        </w:rPr>
        <w:t xml:space="preserve"> : </w:t>
      </w:r>
      <w:r w:rsidRPr="00912081">
        <w:rPr>
          <w:rFonts w:cs="Times New Roman"/>
          <w:szCs w:val="28"/>
        </w:rPr>
        <w:t>[</w:t>
      </w:r>
      <w:r>
        <w:rPr>
          <w:rFonts w:cs="Times New Roman"/>
          <w:szCs w:val="28"/>
        </w:rPr>
        <w:t>о встрече Главы РСО-Алания В. Битарова с лидером фракции «Справедливая Россия» Сергеем Мироновым</w:t>
      </w:r>
      <w:r w:rsidRPr="00912081">
        <w:rPr>
          <w:rFonts w:cs="Times New Roman"/>
          <w:szCs w:val="28"/>
        </w:rPr>
        <w:t>]</w:t>
      </w:r>
      <w:r>
        <w:rPr>
          <w:rFonts w:cs="Times New Roman"/>
          <w:szCs w:val="28"/>
        </w:rPr>
        <w:t>.</w:t>
      </w:r>
    </w:p>
    <w:p w14:paraId="69008F0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12081">
        <w:rPr>
          <w:rFonts w:cs="Times New Roman"/>
          <w:b/>
          <w:szCs w:val="28"/>
        </w:rPr>
        <w:t>Расставили акценты</w:t>
      </w:r>
      <w:r>
        <w:rPr>
          <w:rFonts w:cs="Times New Roman"/>
          <w:szCs w:val="28"/>
        </w:rPr>
        <w:t xml:space="preserve"> : </w:t>
      </w:r>
      <w:r w:rsidRPr="00912081">
        <w:rPr>
          <w:rFonts w:cs="Times New Roman"/>
          <w:szCs w:val="28"/>
        </w:rPr>
        <w:t>[</w:t>
      </w:r>
      <w:r>
        <w:rPr>
          <w:rFonts w:cs="Times New Roman"/>
          <w:szCs w:val="28"/>
        </w:rPr>
        <w:t>о встрече Главы респ. В. Битарова с представителями регион. отд-ния Общерос. нар. фронта</w:t>
      </w:r>
      <w:r w:rsidRPr="00912081">
        <w:rPr>
          <w:rFonts w:cs="Times New Roman"/>
          <w:szCs w:val="28"/>
        </w:rPr>
        <w:t>]</w:t>
      </w:r>
      <w:r>
        <w:rPr>
          <w:rFonts w:cs="Times New Roman"/>
          <w:szCs w:val="28"/>
        </w:rPr>
        <w:t xml:space="preserve"> // Северная Осетия. – 2017. – 20 мая. – С. 2.</w:t>
      </w:r>
    </w:p>
    <w:p w14:paraId="557C788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12081">
        <w:rPr>
          <w:rFonts w:cs="Times New Roman"/>
          <w:b/>
          <w:szCs w:val="28"/>
        </w:rPr>
        <w:t>Родионова, А.</w:t>
      </w:r>
      <w:r>
        <w:rPr>
          <w:rFonts w:cs="Times New Roman"/>
          <w:szCs w:val="28"/>
        </w:rPr>
        <w:t xml:space="preserve"> Алагирский калейдоскоп проблем : </w:t>
      </w:r>
      <w:r w:rsidRPr="00912081">
        <w:rPr>
          <w:rFonts w:cs="Times New Roman"/>
          <w:szCs w:val="28"/>
        </w:rPr>
        <w:t>[</w:t>
      </w:r>
      <w:r>
        <w:rPr>
          <w:rFonts w:cs="Times New Roman"/>
          <w:szCs w:val="28"/>
        </w:rPr>
        <w:t>о рабочей поездке Главы респ. В. Битарова в Алагирский р-н</w:t>
      </w:r>
      <w:r w:rsidRPr="00912081">
        <w:rPr>
          <w:rFonts w:cs="Times New Roman"/>
          <w:szCs w:val="28"/>
        </w:rPr>
        <w:t>]</w:t>
      </w:r>
      <w:r>
        <w:rPr>
          <w:rFonts w:cs="Times New Roman"/>
          <w:szCs w:val="28"/>
        </w:rPr>
        <w:t xml:space="preserve"> / Арина Родионова // Северная Осетия. – 2017. – 19 авг. – С. 2.</w:t>
      </w:r>
    </w:p>
    <w:p w14:paraId="2328C39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81BB3">
        <w:rPr>
          <w:rFonts w:cs="Times New Roman"/>
          <w:b/>
          <w:szCs w:val="28"/>
        </w:rPr>
        <w:lastRenderedPageBreak/>
        <w:t>Романова, Н.</w:t>
      </w:r>
      <w:r>
        <w:rPr>
          <w:rFonts w:cs="Times New Roman"/>
          <w:szCs w:val="28"/>
        </w:rPr>
        <w:t xml:space="preserve"> Бессрочное внимание : </w:t>
      </w:r>
      <w:r w:rsidRPr="00912081">
        <w:rPr>
          <w:rFonts w:cs="Times New Roman"/>
          <w:szCs w:val="28"/>
        </w:rPr>
        <w:t>[</w:t>
      </w:r>
      <w:r>
        <w:rPr>
          <w:rFonts w:cs="Times New Roman"/>
          <w:szCs w:val="28"/>
        </w:rPr>
        <w:t>представители Совета при Президенте РФ по развитию граждан. о-ва и правам человека (СПЧ) М. Федотов, А. Мукомолов и др. приняли участие в первом заседании созд. в респ. Совета при Главе РСО-А</w:t>
      </w:r>
      <w:r w:rsidRPr="00912081">
        <w:rPr>
          <w:rFonts w:cs="Times New Roman"/>
          <w:szCs w:val="28"/>
        </w:rPr>
        <w:t>]</w:t>
      </w:r>
      <w:r>
        <w:rPr>
          <w:rFonts w:cs="Times New Roman"/>
          <w:szCs w:val="28"/>
        </w:rPr>
        <w:t xml:space="preserve"> / Н. Романова // Северная Осетия. – 2017. – 11 марта. – С. 3.</w:t>
      </w:r>
    </w:p>
    <w:p w14:paraId="6DE4249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81BB3">
        <w:rPr>
          <w:rFonts w:cs="Times New Roman"/>
          <w:b/>
          <w:szCs w:val="28"/>
        </w:rPr>
        <w:t>Романова, Н.</w:t>
      </w:r>
      <w:r>
        <w:rPr>
          <w:rFonts w:cs="Times New Roman"/>
          <w:szCs w:val="28"/>
        </w:rPr>
        <w:t xml:space="preserve"> Где кончается осетинский? : </w:t>
      </w:r>
      <w:r w:rsidRPr="00B81BB3">
        <w:rPr>
          <w:rFonts w:cs="Times New Roman"/>
          <w:szCs w:val="28"/>
        </w:rPr>
        <w:t>[</w:t>
      </w:r>
      <w:r>
        <w:rPr>
          <w:rFonts w:cs="Times New Roman"/>
          <w:szCs w:val="28"/>
        </w:rPr>
        <w:t>Конституц. суд респ. приступил к рассмотрению дела о толковании статьи Конституции о праве использования род. яз. на заседаниях суда</w:t>
      </w:r>
      <w:r w:rsidRPr="00B81BB3">
        <w:rPr>
          <w:rFonts w:cs="Times New Roman"/>
          <w:szCs w:val="28"/>
        </w:rPr>
        <w:t>]</w:t>
      </w:r>
      <w:r>
        <w:rPr>
          <w:rFonts w:cs="Times New Roman"/>
          <w:szCs w:val="28"/>
        </w:rPr>
        <w:t xml:space="preserve"> / Н. Романова // Северная Осетия. – 2017. – 30 авг. – С. 3.</w:t>
      </w:r>
    </w:p>
    <w:p w14:paraId="645C793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81BB3">
        <w:rPr>
          <w:rFonts w:cs="Times New Roman"/>
          <w:b/>
          <w:szCs w:val="28"/>
        </w:rPr>
        <w:t>Романова, Н.</w:t>
      </w:r>
      <w:r>
        <w:rPr>
          <w:rFonts w:cs="Times New Roman"/>
          <w:szCs w:val="28"/>
        </w:rPr>
        <w:t xml:space="preserve"> Идут к суду : </w:t>
      </w:r>
      <w:r w:rsidRPr="00B81BB3">
        <w:rPr>
          <w:rFonts w:cs="Times New Roman"/>
          <w:szCs w:val="28"/>
        </w:rPr>
        <w:t>[</w:t>
      </w:r>
      <w:r>
        <w:rPr>
          <w:rFonts w:cs="Times New Roman"/>
          <w:szCs w:val="28"/>
        </w:rPr>
        <w:t>расследования самых серьез. преступлений, которые совершались годами и в особо круп. размере</w:t>
      </w:r>
      <w:r w:rsidRPr="00B81BB3">
        <w:rPr>
          <w:rFonts w:cs="Times New Roman"/>
          <w:szCs w:val="28"/>
        </w:rPr>
        <w:t>]</w:t>
      </w:r>
      <w:r>
        <w:rPr>
          <w:rFonts w:cs="Times New Roman"/>
          <w:szCs w:val="28"/>
        </w:rPr>
        <w:t xml:space="preserve"> / Н. Романова // Северная Осетия. – 2017. – 20 сент. – С. 2.</w:t>
      </w:r>
    </w:p>
    <w:p w14:paraId="4AA2197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C4B85">
        <w:rPr>
          <w:rFonts w:cs="Times New Roman"/>
          <w:b/>
          <w:szCs w:val="28"/>
        </w:rPr>
        <w:t>РСО-А</w:t>
      </w:r>
      <w:r>
        <w:rPr>
          <w:rFonts w:cs="Times New Roman"/>
          <w:b/>
          <w:szCs w:val="28"/>
        </w:rPr>
        <w:t>лания</w:t>
      </w:r>
      <w:r w:rsidRPr="00FC4B85">
        <w:rPr>
          <w:rFonts w:cs="Times New Roman"/>
          <w:b/>
          <w:szCs w:val="28"/>
        </w:rPr>
        <w:t>. Парламент. …избрать Председателем Парламента Республики Северная Осетия-Алания шестого созыва депутата Парламента Республики Северная Осетия-Алания Мачнева Алексея Васильевича : Постановление Парламента РСО-А</w:t>
      </w:r>
      <w:r>
        <w:rPr>
          <w:rFonts w:cs="Times New Roman"/>
          <w:szCs w:val="28"/>
        </w:rPr>
        <w:t xml:space="preserve"> </w:t>
      </w:r>
      <w:r w:rsidRPr="00AF792B">
        <w:rPr>
          <w:rFonts w:cs="Times New Roman"/>
          <w:szCs w:val="28"/>
        </w:rPr>
        <w:t>[</w:t>
      </w:r>
      <w:r>
        <w:rPr>
          <w:rFonts w:cs="Times New Roman"/>
          <w:szCs w:val="28"/>
        </w:rPr>
        <w:t>от 21 сент. 2017 г. № 11/1-6</w:t>
      </w:r>
      <w:r w:rsidRPr="00AF792B">
        <w:rPr>
          <w:rFonts w:cs="Times New Roman"/>
          <w:szCs w:val="28"/>
        </w:rPr>
        <w:t>]</w:t>
      </w:r>
      <w:r>
        <w:rPr>
          <w:rFonts w:cs="Times New Roman"/>
          <w:szCs w:val="28"/>
        </w:rPr>
        <w:t xml:space="preserve"> // Северная Осетия. – 2017. – 22 сент. – С. 2.</w:t>
      </w:r>
    </w:p>
    <w:p w14:paraId="47B74A03" w14:textId="77777777" w:rsidR="005178C0" w:rsidRPr="00D16EE9"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4332">
        <w:rPr>
          <w:rFonts w:cs="Times New Roman"/>
          <w:b/>
          <w:szCs w:val="28"/>
        </w:rPr>
        <w:t>РСО-А</w:t>
      </w:r>
      <w:r>
        <w:rPr>
          <w:rFonts w:cs="Times New Roman"/>
          <w:b/>
          <w:szCs w:val="28"/>
        </w:rPr>
        <w:t>лания</w:t>
      </w:r>
      <w:r w:rsidRPr="00534332">
        <w:rPr>
          <w:rFonts w:cs="Times New Roman"/>
          <w:b/>
          <w:szCs w:val="28"/>
        </w:rPr>
        <w:t>. Парламент. …избрать заместителем Председателя Парламента Республики Северная Осетия-Алания шестого созыва депутата Парламента Республики Северная Осетия-Алания Гутнова Асланбека Амурхановича : Постановление Парламента РСО-А</w:t>
      </w:r>
      <w:r>
        <w:rPr>
          <w:rFonts w:cs="Times New Roman"/>
          <w:szCs w:val="28"/>
        </w:rPr>
        <w:t xml:space="preserve"> </w:t>
      </w:r>
      <w:r w:rsidRPr="00534332">
        <w:rPr>
          <w:rFonts w:cs="Times New Roman"/>
          <w:szCs w:val="28"/>
        </w:rPr>
        <w:t>[</w:t>
      </w:r>
      <w:r>
        <w:rPr>
          <w:rFonts w:cs="Times New Roman"/>
          <w:szCs w:val="28"/>
        </w:rPr>
        <w:t>от 22 сент. 2017 г. № 18/2-6</w:t>
      </w:r>
      <w:r w:rsidRPr="00534332">
        <w:rPr>
          <w:rFonts w:cs="Times New Roman"/>
          <w:szCs w:val="28"/>
        </w:rPr>
        <w:t>]</w:t>
      </w:r>
      <w:r>
        <w:rPr>
          <w:rFonts w:cs="Times New Roman"/>
          <w:szCs w:val="28"/>
        </w:rPr>
        <w:t xml:space="preserve"> // Северная Осетия. – 2017. – 23 сент. – С. 3.</w:t>
      </w:r>
    </w:p>
    <w:p w14:paraId="5D9F2AE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4332">
        <w:rPr>
          <w:rFonts w:cs="Times New Roman"/>
          <w:b/>
          <w:szCs w:val="28"/>
        </w:rPr>
        <w:t>РСО-А</w:t>
      </w:r>
      <w:r>
        <w:rPr>
          <w:rFonts w:cs="Times New Roman"/>
          <w:b/>
          <w:szCs w:val="28"/>
        </w:rPr>
        <w:t>лания</w:t>
      </w:r>
      <w:r w:rsidRPr="00534332">
        <w:rPr>
          <w:rFonts w:cs="Times New Roman"/>
          <w:b/>
          <w:szCs w:val="28"/>
        </w:rPr>
        <w:t>. Парламент. …избрать заместителем Председателя Парламента Республики Северная Осетия-Алания шестого созыва депутата Парламента Республики Северная Осетия-Алания Кучиева Гария Юрьевича : Постановление Парламента РСО-А</w:t>
      </w:r>
      <w:r>
        <w:rPr>
          <w:rFonts w:cs="Times New Roman"/>
          <w:szCs w:val="28"/>
        </w:rPr>
        <w:t xml:space="preserve"> </w:t>
      </w:r>
      <w:r w:rsidRPr="00534332">
        <w:rPr>
          <w:rFonts w:cs="Times New Roman"/>
          <w:szCs w:val="28"/>
        </w:rPr>
        <w:t>[</w:t>
      </w:r>
      <w:r>
        <w:rPr>
          <w:rFonts w:cs="Times New Roman"/>
          <w:szCs w:val="28"/>
        </w:rPr>
        <w:t>от 22 сент. 2017 г. № 19/2-6</w:t>
      </w:r>
      <w:r w:rsidRPr="00534332">
        <w:rPr>
          <w:rFonts w:cs="Times New Roman"/>
          <w:szCs w:val="28"/>
        </w:rPr>
        <w:t>]</w:t>
      </w:r>
      <w:r>
        <w:rPr>
          <w:rFonts w:cs="Times New Roman"/>
          <w:szCs w:val="28"/>
        </w:rPr>
        <w:t xml:space="preserve"> // Северная Осетия. – 2017. – 23 сент. – С. 3.</w:t>
      </w:r>
    </w:p>
    <w:p w14:paraId="3E3CF91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C4B85">
        <w:rPr>
          <w:rFonts w:cs="Times New Roman"/>
          <w:b/>
          <w:szCs w:val="28"/>
        </w:rPr>
        <w:t>РСО-А</w:t>
      </w:r>
      <w:r>
        <w:rPr>
          <w:rFonts w:cs="Times New Roman"/>
          <w:b/>
          <w:szCs w:val="28"/>
        </w:rPr>
        <w:t>лания</w:t>
      </w:r>
      <w:r w:rsidRPr="00FC4B85">
        <w:rPr>
          <w:rFonts w:cs="Times New Roman"/>
          <w:b/>
          <w:szCs w:val="28"/>
        </w:rPr>
        <w:t>. Парламент. …избрать председателем Комитета Парламента Республики Северная Осетия-Алания по законодательству, законности и местному самоуправлению депутата Парламента Республики Северная Осетия-Алания шестого созыва Ортабаева Тимура Мирославовича : Постановление Парламента РСО-А</w:t>
      </w:r>
      <w:r>
        <w:rPr>
          <w:rFonts w:cs="Times New Roman"/>
          <w:szCs w:val="28"/>
        </w:rPr>
        <w:t xml:space="preserve"> </w:t>
      </w:r>
      <w:r w:rsidRPr="00AF792B">
        <w:rPr>
          <w:rFonts w:cs="Times New Roman"/>
          <w:szCs w:val="28"/>
        </w:rPr>
        <w:t>[</w:t>
      </w:r>
      <w:r>
        <w:rPr>
          <w:rFonts w:cs="Times New Roman"/>
          <w:szCs w:val="28"/>
        </w:rPr>
        <w:t>от 22 сент. 2017 г. №</w:t>
      </w:r>
      <w:r w:rsidRPr="00AF792B">
        <w:rPr>
          <w:rFonts w:cs="Times New Roman"/>
          <w:szCs w:val="28"/>
        </w:rPr>
        <w:t>]</w:t>
      </w:r>
      <w:r>
        <w:rPr>
          <w:rFonts w:cs="Times New Roman"/>
          <w:szCs w:val="28"/>
        </w:rPr>
        <w:t xml:space="preserve"> // Северная Осетия. – 2017. – 26 сент. – С. 2.</w:t>
      </w:r>
    </w:p>
    <w:p w14:paraId="442DC5A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F792B">
        <w:rPr>
          <w:rFonts w:cs="Times New Roman"/>
          <w:b/>
          <w:szCs w:val="28"/>
        </w:rPr>
        <w:t>РСО-А</w:t>
      </w:r>
      <w:r>
        <w:rPr>
          <w:rFonts w:cs="Times New Roman"/>
          <w:b/>
          <w:szCs w:val="28"/>
        </w:rPr>
        <w:t>лания</w:t>
      </w:r>
      <w:r w:rsidRPr="00AF792B">
        <w:rPr>
          <w:rFonts w:cs="Times New Roman"/>
          <w:b/>
          <w:szCs w:val="28"/>
        </w:rPr>
        <w:t xml:space="preserve">. Парламент. …избрать председателем Комитета Парламента Республики Северная Осетия-Алания по бюджету, налогам, собственности и кредитным организациям депутата Парламента Республики Северная Осетия-Алания шестого созыва Баликоева Валерия Тазретовича : Постановление Парламента РСО-А </w:t>
      </w:r>
      <w:r w:rsidRPr="00534332">
        <w:rPr>
          <w:rFonts w:cs="Times New Roman"/>
          <w:szCs w:val="28"/>
        </w:rPr>
        <w:t>[</w:t>
      </w:r>
      <w:r>
        <w:rPr>
          <w:rFonts w:cs="Times New Roman"/>
          <w:szCs w:val="28"/>
        </w:rPr>
        <w:t>от 22 сент. 2017 г. № 32/2-6</w:t>
      </w:r>
      <w:r w:rsidRPr="00534332">
        <w:rPr>
          <w:rFonts w:cs="Times New Roman"/>
          <w:szCs w:val="28"/>
        </w:rPr>
        <w:t>]</w:t>
      </w:r>
      <w:r>
        <w:rPr>
          <w:rFonts w:cs="Times New Roman"/>
          <w:szCs w:val="28"/>
        </w:rPr>
        <w:t xml:space="preserve"> // Северная Осетия. – 2017. – 26 сент. – С. 2.</w:t>
      </w:r>
    </w:p>
    <w:p w14:paraId="2B042B4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7675D">
        <w:rPr>
          <w:rFonts w:cs="Times New Roman"/>
          <w:b/>
          <w:szCs w:val="28"/>
        </w:rPr>
        <w:t>РСО-А</w:t>
      </w:r>
      <w:r>
        <w:rPr>
          <w:rFonts w:cs="Times New Roman"/>
          <w:b/>
          <w:szCs w:val="28"/>
        </w:rPr>
        <w:t>лания</w:t>
      </w:r>
      <w:r w:rsidRPr="00D7675D">
        <w:rPr>
          <w:rFonts w:cs="Times New Roman"/>
          <w:b/>
          <w:szCs w:val="28"/>
        </w:rPr>
        <w:t>. Парламент. …избрать председателем Комитета Парламента Республики Северная Осетия-Алания по вопросам жилищно-коммунального хозяйства и строительной политики депутата Парламента Республики Северная Осетия-Алания шестого созыва Бокоева Эльбруса Абисаловича : Постановление Парламента РСО-А</w:t>
      </w:r>
      <w:r>
        <w:rPr>
          <w:rFonts w:cs="Times New Roman"/>
          <w:szCs w:val="28"/>
        </w:rPr>
        <w:t xml:space="preserve"> </w:t>
      </w:r>
      <w:r w:rsidRPr="00AF792B">
        <w:rPr>
          <w:rFonts w:cs="Times New Roman"/>
          <w:szCs w:val="28"/>
        </w:rPr>
        <w:t>[</w:t>
      </w:r>
      <w:r>
        <w:rPr>
          <w:rFonts w:cs="Times New Roman"/>
          <w:szCs w:val="28"/>
        </w:rPr>
        <w:t>от 22 сент. 2017 г. № 33/2-6</w:t>
      </w:r>
      <w:r w:rsidRPr="00AF792B">
        <w:rPr>
          <w:rFonts w:cs="Times New Roman"/>
          <w:szCs w:val="28"/>
        </w:rPr>
        <w:t>]</w:t>
      </w:r>
      <w:r w:rsidRPr="00D7675D">
        <w:rPr>
          <w:rFonts w:cs="Times New Roman"/>
          <w:szCs w:val="28"/>
        </w:rPr>
        <w:t xml:space="preserve"> </w:t>
      </w:r>
      <w:r>
        <w:rPr>
          <w:rFonts w:cs="Times New Roman"/>
          <w:szCs w:val="28"/>
        </w:rPr>
        <w:t>// Северная Осетия. – 2017. – 26 сент. – С. 2.</w:t>
      </w:r>
    </w:p>
    <w:p w14:paraId="59FDF31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C4B85">
        <w:rPr>
          <w:rFonts w:cs="Times New Roman"/>
          <w:b/>
          <w:szCs w:val="28"/>
        </w:rPr>
        <w:lastRenderedPageBreak/>
        <w:t>РСО-А</w:t>
      </w:r>
      <w:r>
        <w:rPr>
          <w:rFonts w:cs="Times New Roman"/>
          <w:b/>
          <w:szCs w:val="28"/>
        </w:rPr>
        <w:t>лания</w:t>
      </w:r>
      <w:r w:rsidRPr="00FC4B85">
        <w:rPr>
          <w:rFonts w:cs="Times New Roman"/>
          <w:b/>
          <w:szCs w:val="28"/>
        </w:rPr>
        <w:t>. Парламент. …избрать председателем Комитета Парламента Республики Северная Осетия-Алания по аграрной и земельной политике, экологии и природным ресурсам депутата Парламента Республики Северная Осетия-Алания шестого созыва Тетцоева Георгия Заурбековича : Постановление Парламента РСО-А</w:t>
      </w:r>
      <w:r>
        <w:rPr>
          <w:rFonts w:cs="Times New Roman"/>
          <w:szCs w:val="28"/>
        </w:rPr>
        <w:t xml:space="preserve"> </w:t>
      </w:r>
      <w:r w:rsidRPr="00AF792B">
        <w:rPr>
          <w:rFonts w:cs="Times New Roman"/>
          <w:szCs w:val="28"/>
        </w:rPr>
        <w:t>[</w:t>
      </w:r>
      <w:r>
        <w:rPr>
          <w:rFonts w:cs="Times New Roman"/>
          <w:szCs w:val="28"/>
        </w:rPr>
        <w:t>от 22 сент. 2017 г. № 34/2-6</w:t>
      </w:r>
      <w:r w:rsidRPr="00AF792B">
        <w:rPr>
          <w:rFonts w:cs="Times New Roman"/>
          <w:szCs w:val="28"/>
        </w:rPr>
        <w:t>]</w:t>
      </w:r>
      <w:r>
        <w:rPr>
          <w:rFonts w:cs="Times New Roman"/>
          <w:szCs w:val="28"/>
        </w:rPr>
        <w:t xml:space="preserve"> // Северная Осетия. – 2017. – 26 сент. – С. 2.</w:t>
      </w:r>
    </w:p>
    <w:p w14:paraId="7E63126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C4B85">
        <w:rPr>
          <w:rFonts w:cs="Times New Roman"/>
          <w:b/>
          <w:szCs w:val="28"/>
        </w:rPr>
        <w:t>РСО-А</w:t>
      </w:r>
      <w:r>
        <w:rPr>
          <w:rFonts w:cs="Times New Roman"/>
          <w:b/>
          <w:szCs w:val="28"/>
        </w:rPr>
        <w:t>лания</w:t>
      </w:r>
      <w:r w:rsidRPr="00FC4B85">
        <w:rPr>
          <w:rFonts w:cs="Times New Roman"/>
          <w:b/>
          <w:szCs w:val="28"/>
        </w:rPr>
        <w:t>. Парламент. …избрать председателем Комитета Парламента Республики Северная Осетия-Алания по национальной политике и делам молодежи депутата Парламента Республики Северная Осетия-Алания шестого созыва Хугаева Алана Анатольевича : Постановление Парламента РСО-А</w:t>
      </w:r>
      <w:r>
        <w:rPr>
          <w:rFonts w:cs="Times New Roman"/>
          <w:szCs w:val="28"/>
        </w:rPr>
        <w:t xml:space="preserve"> </w:t>
      </w:r>
      <w:r w:rsidRPr="00AF792B">
        <w:rPr>
          <w:rFonts w:cs="Times New Roman"/>
          <w:szCs w:val="28"/>
        </w:rPr>
        <w:t>[</w:t>
      </w:r>
      <w:r>
        <w:rPr>
          <w:rFonts w:cs="Times New Roman"/>
          <w:szCs w:val="28"/>
        </w:rPr>
        <w:t>от 22 сент. 2017 г. № 35/2-6</w:t>
      </w:r>
      <w:r w:rsidRPr="00AF792B">
        <w:rPr>
          <w:rFonts w:cs="Times New Roman"/>
          <w:szCs w:val="28"/>
        </w:rPr>
        <w:t>]</w:t>
      </w:r>
      <w:r>
        <w:rPr>
          <w:rFonts w:cs="Times New Roman"/>
          <w:szCs w:val="28"/>
        </w:rPr>
        <w:t xml:space="preserve"> // Северная Осетия. – 2017. – 26 сент. – С. 2.</w:t>
      </w:r>
    </w:p>
    <w:p w14:paraId="39C5752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C4B85">
        <w:rPr>
          <w:rFonts w:cs="Times New Roman"/>
          <w:b/>
          <w:szCs w:val="28"/>
        </w:rPr>
        <w:t>РСО-А</w:t>
      </w:r>
      <w:r>
        <w:rPr>
          <w:rFonts w:cs="Times New Roman"/>
          <w:b/>
          <w:szCs w:val="28"/>
        </w:rPr>
        <w:t>лания</w:t>
      </w:r>
      <w:r w:rsidRPr="00FC4B85">
        <w:rPr>
          <w:rFonts w:cs="Times New Roman"/>
          <w:b/>
          <w:szCs w:val="28"/>
        </w:rPr>
        <w:t>. Парламент. …избрать председателем Комитета Парламента Республики Северная Осетия-Алания по социальной политике, здравоохранению и делам ветеранов депутата Парламента Республики Северная Осетия-Алания шестого созыва Ревазову Ларису Константиновну : Постановление Парламента РСО-А</w:t>
      </w:r>
      <w:r>
        <w:rPr>
          <w:rFonts w:cs="Times New Roman"/>
          <w:szCs w:val="28"/>
        </w:rPr>
        <w:t xml:space="preserve"> </w:t>
      </w:r>
      <w:r w:rsidRPr="00AF792B">
        <w:rPr>
          <w:rFonts w:cs="Times New Roman"/>
          <w:szCs w:val="28"/>
        </w:rPr>
        <w:t>[</w:t>
      </w:r>
      <w:r>
        <w:rPr>
          <w:rFonts w:cs="Times New Roman"/>
          <w:szCs w:val="28"/>
        </w:rPr>
        <w:t>от 22 сент. 2017 г. № 36/2-6</w:t>
      </w:r>
      <w:r w:rsidRPr="00AF792B">
        <w:rPr>
          <w:rFonts w:cs="Times New Roman"/>
          <w:szCs w:val="28"/>
        </w:rPr>
        <w:t>]</w:t>
      </w:r>
      <w:r>
        <w:rPr>
          <w:rFonts w:cs="Times New Roman"/>
          <w:szCs w:val="28"/>
        </w:rPr>
        <w:t xml:space="preserve"> // Северная Осетия. – 2017. – 26 сент. – С. 2.</w:t>
      </w:r>
    </w:p>
    <w:p w14:paraId="672BFF2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C4B85">
        <w:rPr>
          <w:rFonts w:cs="Times New Roman"/>
          <w:b/>
          <w:szCs w:val="28"/>
        </w:rPr>
        <w:t>РСО-А</w:t>
      </w:r>
      <w:r>
        <w:rPr>
          <w:rFonts w:cs="Times New Roman"/>
          <w:b/>
          <w:szCs w:val="28"/>
        </w:rPr>
        <w:t>лания</w:t>
      </w:r>
      <w:r w:rsidRPr="00FC4B85">
        <w:rPr>
          <w:rFonts w:cs="Times New Roman"/>
          <w:b/>
          <w:szCs w:val="28"/>
        </w:rPr>
        <w:t>. Парламент. …избрать председателем Комитета Парламента Республики Северная Осетия-Алания по науке, образованию, культуре и информационной политике депутата Парламента Республики Северная Осетия-Алания шестого</w:t>
      </w:r>
      <w:r>
        <w:rPr>
          <w:rFonts w:cs="Times New Roman"/>
          <w:szCs w:val="28"/>
        </w:rPr>
        <w:t xml:space="preserve"> </w:t>
      </w:r>
      <w:r w:rsidRPr="00FC4B85">
        <w:rPr>
          <w:rFonts w:cs="Times New Roman"/>
          <w:b/>
          <w:szCs w:val="28"/>
        </w:rPr>
        <w:t>созыва Князеву Елену Александровну : Постановление Парламента РСО-А</w:t>
      </w:r>
      <w:r>
        <w:rPr>
          <w:rFonts w:cs="Times New Roman"/>
          <w:szCs w:val="28"/>
        </w:rPr>
        <w:t xml:space="preserve"> </w:t>
      </w:r>
      <w:r w:rsidRPr="00AF792B">
        <w:rPr>
          <w:rFonts w:cs="Times New Roman"/>
          <w:szCs w:val="28"/>
        </w:rPr>
        <w:t>[</w:t>
      </w:r>
      <w:r>
        <w:rPr>
          <w:rFonts w:cs="Times New Roman"/>
          <w:szCs w:val="28"/>
        </w:rPr>
        <w:t>от 22 сент. 2017 г. № 37/2-6</w:t>
      </w:r>
      <w:r w:rsidRPr="00AF792B">
        <w:rPr>
          <w:rFonts w:cs="Times New Roman"/>
          <w:szCs w:val="28"/>
        </w:rPr>
        <w:t>]</w:t>
      </w:r>
      <w:r>
        <w:rPr>
          <w:rFonts w:cs="Times New Roman"/>
          <w:szCs w:val="28"/>
        </w:rPr>
        <w:t xml:space="preserve"> // Северная Осетия. – 2017. – 26 сент. – С. 2.</w:t>
      </w:r>
    </w:p>
    <w:p w14:paraId="1DE87EE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C4B85">
        <w:rPr>
          <w:rFonts w:cs="Times New Roman"/>
          <w:b/>
          <w:szCs w:val="28"/>
        </w:rPr>
        <w:t>РСО-А</w:t>
      </w:r>
      <w:r>
        <w:rPr>
          <w:rFonts w:cs="Times New Roman"/>
          <w:b/>
          <w:szCs w:val="28"/>
        </w:rPr>
        <w:t>лания</w:t>
      </w:r>
      <w:r w:rsidRPr="00FC4B85">
        <w:rPr>
          <w:rFonts w:cs="Times New Roman"/>
          <w:b/>
          <w:szCs w:val="28"/>
        </w:rPr>
        <w:t>. Парламент. …избрать председателем Комитета Парламента Республики Северная Осетия-Алания по промышленности, транспорту, связи и предпринимательству депутата Парламента Республики Северная Осетия-Алания шестого созыва Бурдзиева Валерия Юрьевича : Постановление Парламента РСО-А</w:t>
      </w:r>
      <w:r>
        <w:rPr>
          <w:rFonts w:cs="Times New Roman"/>
          <w:szCs w:val="28"/>
        </w:rPr>
        <w:t xml:space="preserve"> </w:t>
      </w:r>
      <w:r w:rsidRPr="00AF792B">
        <w:rPr>
          <w:rFonts w:cs="Times New Roman"/>
          <w:szCs w:val="28"/>
        </w:rPr>
        <w:t>[</w:t>
      </w:r>
      <w:r>
        <w:rPr>
          <w:rFonts w:cs="Times New Roman"/>
          <w:szCs w:val="28"/>
        </w:rPr>
        <w:t>от 22 сент. 2017 г. № 38/2-6</w:t>
      </w:r>
      <w:r w:rsidRPr="00AF792B">
        <w:rPr>
          <w:rFonts w:cs="Times New Roman"/>
          <w:szCs w:val="28"/>
        </w:rPr>
        <w:t>]</w:t>
      </w:r>
      <w:r>
        <w:rPr>
          <w:rFonts w:cs="Times New Roman"/>
          <w:szCs w:val="28"/>
        </w:rPr>
        <w:t xml:space="preserve"> // Северная Осетия. – 2017. – 26 сент. – С. 2.</w:t>
      </w:r>
    </w:p>
    <w:p w14:paraId="7B58D71A" w14:textId="77777777" w:rsidR="005178C0" w:rsidRPr="00FC4B85"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C4B85">
        <w:rPr>
          <w:rFonts w:cs="Times New Roman"/>
          <w:b/>
          <w:szCs w:val="28"/>
        </w:rPr>
        <w:t>РСО-Алания. Парламент. …наделить Фадзаева Арсена Сулеймановича полномочиями члена Совета Федерации Федерального собрания Российской Федерации – представителя от Парламента Республики Северная Осетия-Алания : Постановление Парламента РСО-А</w:t>
      </w:r>
      <w:r>
        <w:rPr>
          <w:rFonts w:cs="Times New Roman"/>
          <w:szCs w:val="28"/>
        </w:rPr>
        <w:t xml:space="preserve"> </w:t>
      </w:r>
      <w:r w:rsidRPr="00FC4B85">
        <w:rPr>
          <w:rFonts w:cs="Times New Roman"/>
          <w:szCs w:val="28"/>
        </w:rPr>
        <w:t>[</w:t>
      </w:r>
      <w:r>
        <w:rPr>
          <w:rFonts w:cs="Times New Roman"/>
          <w:szCs w:val="28"/>
        </w:rPr>
        <w:t>от 22 сент. 2017 г. № 16/2-6</w:t>
      </w:r>
      <w:r w:rsidRPr="00FC4B85">
        <w:rPr>
          <w:rFonts w:cs="Times New Roman"/>
          <w:szCs w:val="28"/>
        </w:rPr>
        <w:t>]</w:t>
      </w:r>
      <w:r>
        <w:rPr>
          <w:rFonts w:cs="Times New Roman"/>
          <w:szCs w:val="28"/>
        </w:rPr>
        <w:t xml:space="preserve"> // Северная Осетия. – 2017. – 23 сент. – С. 3.</w:t>
      </w:r>
    </w:p>
    <w:p w14:paraId="1A40FE5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C4B85">
        <w:rPr>
          <w:rFonts w:cs="Times New Roman"/>
          <w:b/>
          <w:szCs w:val="28"/>
        </w:rPr>
        <w:t>РСО-А</w:t>
      </w:r>
      <w:r>
        <w:rPr>
          <w:rFonts w:cs="Times New Roman"/>
          <w:b/>
          <w:szCs w:val="28"/>
        </w:rPr>
        <w:t>лания</w:t>
      </w:r>
      <w:r w:rsidRPr="00FC4B85">
        <w:rPr>
          <w:rFonts w:cs="Times New Roman"/>
          <w:b/>
          <w:szCs w:val="28"/>
        </w:rPr>
        <w:t>. Парламент. …назначить Кесаева Станислава Магометовича на должность Председателя Конституционого суда Республики Северная Осетия-Алания : Постановление Парламента РСО-А</w:t>
      </w:r>
      <w:r>
        <w:rPr>
          <w:rFonts w:cs="Times New Roman"/>
          <w:szCs w:val="28"/>
        </w:rPr>
        <w:t xml:space="preserve"> </w:t>
      </w:r>
      <w:r w:rsidRPr="003850D0">
        <w:rPr>
          <w:rFonts w:cs="Times New Roman"/>
          <w:szCs w:val="28"/>
        </w:rPr>
        <w:t>[</w:t>
      </w:r>
      <w:r>
        <w:rPr>
          <w:rFonts w:cs="Times New Roman"/>
          <w:szCs w:val="28"/>
        </w:rPr>
        <w:t>от 19 окт. 2017 г. № 48/3-6</w:t>
      </w:r>
      <w:r w:rsidRPr="003850D0">
        <w:rPr>
          <w:rFonts w:cs="Times New Roman"/>
          <w:szCs w:val="28"/>
        </w:rPr>
        <w:t>]</w:t>
      </w:r>
      <w:r>
        <w:rPr>
          <w:rFonts w:cs="Times New Roman"/>
          <w:szCs w:val="28"/>
        </w:rPr>
        <w:t xml:space="preserve"> // Северная Осетия. – 2017. – 24 окт. – С. 2.</w:t>
      </w:r>
    </w:p>
    <w:p w14:paraId="4A6995F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74EE1">
        <w:rPr>
          <w:rFonts w:cs="Times New Roman"/>
          <w:b/>
          <w:szCs w:val="28"/>
        </w:rPr>
        <w:t>РСО-Алания. Парламент. …назначить выборы депутатов Парламента Республики Северная Осетия-Алания шестого созыва на 10 сентября 2017 года : Постановление Парламента РСО-Алания</w:t>
      </w:r>
      <w:r>
        <w:rPr>
          <w:rFonts w:cs="Times New Roman"/>
          <w:szCs w:val="28"/>
        </w:rPr>
        <w:t xml:space="preserve"> </w:t>
      </w:r>
      <w:r w:rsidRPr="00374EE1">
        <w:rPr>
          <w:rFonts w:cs="Times New Roman"/>
          <w:szCs w:val="28"/>
        </w:rPr>
        <w:t>[</w:t>
      </w:r>
      <w:r>
        <w:rPr>
          <w:rFonts w:cs="Times New Roman"/>
          <w:szCs w:val="28"/>
        </w:rPr>
        <w:t>от 8 июня 2017 г. № 1163/61-5</w:t>
      </w:r>
      <w:r w:rsidRPr="00374EE1">
        <w:rPr>
          <w:rFonts w:cs="Times New Roman"/>
          <w:szCs w:val="28"/>
        </w:rPr>
        <w:t>]</w:t>
      </w:r>
      <w:r>
        <w:rPr>
          <w:rFonts w:cs="Times New Roman"/>
          <w:szCs w:val="28"/>
        </w:rPr>
        <w:t xml:space="preserve"> // Северная Осетия. – 2017. – 9 июня. – С. 2.</w:t>
      </w:r>
    </w:p>
    <w:p w14:paraId="4FABCA9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C0B01">
        <w:rPr>
          <w:rFonts w:cs="Times New Roman"/>
          <w:b/>
          <w:szCs w:val="28"/>
        </w:rPr>
        <w:t xml:space="preserve">РСО-Алания. Центральная избирательная комиссия. О графике распределения бесплатного эфирного времени на каналах ГТРК </w:t>
      </w:r>
      <w:r w:rsidRPr="004C0B01">
        <w:rPr>
          <w:rFonts w:cs="Times New Roman"/>
          <w:b/>
          <w:szCs w:val="28"/>
        </w:rPr>
        <w:lastRenderedPageBreak/>
        <w:t>«Алания», «Россия-1», «Россия-24», «Вести-</w:t>
      </w:r>
      <w:r w:rsidRPr="004C0B01">
        <w:rPr>
          <w:rFonts w:cs="Times New Roman"/>
          <w:b/>
          <w:szCs w:val="28"/>
          <w:lang w:val="en-US"/>
        </w:rPr>
        <w:t>FM</w:t>
      </w:r>
      <w:r w:rsidRPr="004C0B01">
        <w:rPr>
          <w:rFonts w:cs="Times New Roman"/>
          <w:b/>
          <w:szCs w:val="28"/>
        </w:rPr>
        <w:t>», «Радио России», (филиал ФГУП ВГТРК) между избирательными объединениями, зарегистрировавшими списки кандидатов в депутаты Парламента Республики Северная Осетия-Алания шестого созыва по единому республиканскому избирательному округу : Постановление ЦИК РСО-А</w:t>
      </w:r>
      <w:r>
        <w:rPr>
          <w:rFonts w:cs="Times New Roman"/>
          <w:szCs w:val="28"/>
        </w:rPr>
        <w:t xml:space="preserve"> </w:t>
      </w:r>
      <w:r w:rsidRPr="00C54DF2">
        <w:rPr>
          <w:rFonts w:cs="Times New Roman"/>
          <w:szCs w:val="28"/>
        </w:rPr>
        <w:t>[</w:t>
      </w:r>
      <w:r>
        <w:rPr>
          <w:rFonts w:cs="Times New Roman"/>
          <w:szCs w:val="28"/>
        </w:rPr>
        <w:t>от 9 авг. 2017 г. № 29/267-6</w:t>
      </w:r>
      <w:r w:rsidRPr="00C54DF2">
        <w:rPr>
          <w:rFonts w:cs="Times New Roman"/>
          <w:szCs w:val="28"/>
        </w:rPr>
        <w:t>]</w:t>
      </w:r>
      <w:r>
        <w:rPr>
          <w:rFonts w:cs="Times New Roman"/>
          <w:szCs w:val="28"/>
        </w:rPr>
        <w:t xml:space="preserve"> // Северная Осетия. – 2017. – 25 авг. – С. 3.</w:t>
      </w:r>
    </w:p>
    <w:p w14:paraId="0C88388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C0B01">
        <w:rPr>
          <w:rFonts w:cs="Times New Roman"/>
          <w:b/>
          <w:szCs w:val="28"/>
        </w:rPr>
        <w:t>РСО-Алания. Центральная избирательная комиссия. О перечне республиканских, государственных и муниципальных организаций телерадиовещания, п</w:t>
      </w:r>
      <w:r>
        <w:rPr>
          <w:rFonts w:cs="Times New Roman"/>
          <w:b/>
          <w:szCs w:val="28"/>
        </w:rPr>
        <w:t>е</w:t>
      </w:r>
      <w:r w:rsidRPr="004C0B01">
        <w:rPr>
          <w:rFonts w:cs="Times New Roman"/>
          <w:b/>
          <w:szCs w:val="28"/>
        </w:rPr>
        <w:t>речне периодических республиканских, государственных и муниципальных организаций печатных изданий, , п</w:t>
      </w:r>
      <w:r>
        <w:rPr>
          <w:rFonts w:cs="Times New Roman"/>
          <w:b/>
          <w:szCs w:val="28"/>
        </w:rPr>
        <w:t>е</w:t>
      </w:r>
      <w:r w:rsidRPr="004C0B01">
        <w:rPr>
          <w:rFonts w:cs="Times New Roman"/>
          <w:b/>
          <w:szCs w:val="28"/>
        </w:rPr>
        <w:t>речне республиканских, государственных и муниципальных организаций информационных агентств : Постановление ЦИК РСО-А</w:t>
      </w:r>
      <w:r>
        <w:rPr>
          <w:rFonts w:cs="Times New Roman"/>
          <w:szCs w:val="28"/>
        </w:rPr>
        <w:t xml:space="preserve"> </w:t>
      </w:r>
      <w:r w:rsidRPr="005B53BC">
        <w:rPr>
          <w:rFonts w:cs="Times New Roman"/>
          <w:szCs w:val="28"/>
        </w:rPr>
        <w:t>[</w:t>
      </w:r>
      <w:r>
        <w:rPr>
          <w:rFonts w:cs="Times New Roman"/>
          <w:szCs w:val="28"/>
        </w:rPr>
        <w:t>от 16 июня 2017 г. № 13/131-6</w:t>
      </w:r>
      <w:r w:rsidRPr="005B53BC">
        <w:rPr>
          <w:rFonts w:cs="Times New Roman"/>
          <w:szCs w:val="28"/>
        </w:rPr>
        <w:t>]</w:t>
      </w:r>
      <w:r>
        <w:rPr>
          <w:rFonts w:cs="Times New Roman"/>
          <w:szCs w:val="28"/>
        </w:rPr>
        <w:t xml:space="preserve"> // Северная Осетия. – 2017. – 21 июня. – С. 4.</w:t>
      </w:r>
    </w:p>
    <w:p w14:paraId="60EE8BC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E7E18">
        <w:rPr>
          <w:rFonts w:cs="Times New Roman"/>
          <w:b/>
          <w:szCs w:val="28"/>
        </w:rPr>
        <w:t>РСО-Алания. Центральная избирательная комиссия. О перечне региональных государственных и муниципальных организаций телерадиовещания, п</w:t>
      </w:r>
      <w:r>
        <w:rPr>
          <w:rFonts w:cs="Times New Roman"/>
          <w:b/>
          <w:szCs w:val="28"/>
        </w:rPr>
        <w:t>е</w:t>
      </w:r>
      <w:r w:rsidRPr="00FE7E18">
        <w:rPr>
          <w:rFonts w:cs="Times New Roman"/>
          <w:b/>
          <w:szCs w:val="28"/>
        </w:rPr>
        <w:t>речне региональных государственных и муниципальных периодических печатных изданий : Постановление ЦИК РСО-А</w:t>
      </w:r>
      <w:r>
        <w:rPr>
          <w:rFonts w:cs="Times New Roman"/>
          <w:szCs w:val="28"/>
        </w:rPr>
        <w:t xml:space="preserve"> </w:t>
      </w:r>
      <w:r w:rsidRPr="004C0B01">
        <w:rPr>
          <w:rFonts w:cs="Times New Roman"/>
          <w:szCs w:val="28"/>
        </w:rPr>
        <w:t>[</w:t>
      </w:r>
      <w:r>
        <w:rPr>
          <w:rFonts w:cs="Times New Roman"/>
          <w:szCs w:val="28"/>
        </w:rPr>
        <w:t>от 27 дек. 2017 г. № 44/387-6</w:t>
      </w:r>
      <w:r w:rsidRPr="004C0B01">
        <w:rPr>
          <w:rFonts w:cs="Times New Roman"/>
          <w:szCs w:val="28"/>
        </w:rPr>
        <w:t>]</w:t>
      </w:r>
      <w:r>
        <w:rPr>
          <w:rFonts w:cs="Times New Roman"/>
          <w:szCs w:val="28"/>
        </w:rPr>
        <w:t xml:space="preserve"> // Северная Осетия. – 2017. – 29 окт. – С. 4.</w:t>
      </w:r>
    </w:p>
    <w:p w14:paraId="3A755C9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E7E18">
        <w:rPr>
          <w:rFonts w:cs="Times New Roman"/>
          <w:b/>
          <w:szCs w:val="28"/>
        </w:rPr>
        <w:t>РСО-Алания. Центральная избирательная комиссия. Об установлении результатов выборов Парламента Республики Северная Осетия-Алания местного созыва по единому республиканскому избирательному округу : Постановление</w:t>
      </w:r>
      <w:r>
        <w:rPr>
          <w:rFonts w:cs="Times New Roman"/>
          <w:szCs w:val="28"/>
        </w:rPr>
        <w:t xml:space="preserve"> </w:t>
      </w:r>
      <w:r w:rsidRPr="00FE7E18">
        <w:rPr>
          <w:rFonts w:cs="Times New Roman"/>
          <w:szCs w:val="28"/>
        </w:rPr>
        <w:t>[</w:t>
      </w:r>
      <w:r>
        <w:rPr>
          <w:rFonts w:cs="Times New Roman"/>
          <w:szCs w:val="28"/>
        </w:rPr>
        <w:t>от 14 сент. 2017 г. № 36/334-6</w:t>
      </w:r>
      <w:r w:rsidRPr="00FE7E18">
        <w:rPr>
          <w:rFonts w:cs="Times New Roman"/>
          <w:szCs w:val="28"/>
        </w:rPr>
        <w:t>]</w:t>
      </w:r>
      <w:r>
        <w:rPr>
          <w:rFonts w:cs="Times New Roman"/>
          <w:szCs w:val="28"/>
        </w:rPr>
        <w:t xml:space="preserve"> // Северная Осетия. – 2017. – 16 сент. – С. 4.</w:t>
      </w:r>
    </w:p>
    <w:p w14:paraId="436DB3A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E7E18">
        <w:rPr>
          <w:rFonts w:cs="Times New Roman"/>
          <w:b/>
          <w:szCs w:val="28"/>
        </w:rPr>
        <w:t>РСО-Алания. Центральная избирательная комиссия.</w:t>
      </w:r>
      <w:r>
        <w:rPr>
          <w:rFonts w:cs="Times New Roman"/>
          <w:b/>
          <w:szCs w:val="28"/>
        </w:rPr>
        <w:t xml:space="preserve"> Об утверждении Протокола Центральной избирательной комиссии Республики Северная Осетия-Алания о распределении депутатских мандатов по единому республиканскому избирательному округу между избирательными объединениями на выборах депутатов Парламента Республики Северная Осетия-Алания мнестного созыва : Постановление ЦИК РСО-А </w:t>
      </w:r>
      <w:r w:rsidRPr="00FE7E18">
        <w:rPr>
          <w:rFonts w:cs="Times New Roman"/>
          <w:szCs w:val="28"/>
        </w:rPr>
        <w:t>[от 14 сент. 2017 г. № 36/335-6] // Северная Осетия. – 2017. – 16 сент. – С. 4.</w:t>
      </w:r>
    </w:p>
    <w:p w14:paraId="6292846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Руководители ДигБанка взяты под домашний арест </w:t>
      </w:r>
      <w:r>
        <w:rPr>
          <w:rFonts w:cs="Times New Roman"/>
          <w:szCs w:val="28"/>
        </w:rPr>
        <w:t>// Северная Осетия. – 2017. – 20 сент. – С. 2.</w:t>
      </w:r>
    </w:p>
    <w:p w14:paraId="29EE691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РФ</w:t>
      </w:r>
      <w:r w:rsidRPr="00FE7E18">
        <w:rPr>
          <w:rFonts w:cs="Times New Roman"/>
          <w:b/>
          <w:szCs w:val="28"/>
        </w:rPr>
        <w:t>. Центральная избирательная комиссия.</w:t>
      </w:r>
      <w:r>
        <w:rPr>
          <w:rFonts w:cs="Times New Roman"/>
          <w:b/>
          <w:szCs w:val="28"/>
        </w:rPr>
        <w:t xml:space="preserve"> …назначить членом Центральной избирательной комиссии Республики Северная Осетия-Алания с правом решающего голоса Кудакова Сосланбека Казбековича, 1981 года рождения, образование высшее, заместителя директора муниципального казенного учреждения «Владикавказский правововй центр» : Постановление ЦИК РФ </w:t>
      </w:r>
      <w:r w:rsidRPr="00BC0421">
        <w:rPr>
          <w:rFonts w:cs="Times New Roman"/>
          <w:szCs w:val="28"/>
        </w:rPr>
        <w:t>[</w:t>
      </w:r>
      <w:r>
        <w:rPr>
          <w:rFonts w:cs="Times New Roman"/>
          <w:szCs w:val="28"/>
        </w:rPr>
        <w:t>от 30 авг. 2017 г. № 99/847-7</w:t>
      </w:r>
      <w:r w:rsidRPr="00BC0421">
        <w:rPr>
          <w:rFonts w:cs="Times New Roman"/>
          <w:szCs w:val="28"/>
        </w:rPr>
        <w:t>]</w:t>
      </w:r>
      <w:r>
        <w:rPr>
          <w:rFonts w:cs="Times New Roman"/>
          <w:szCs w:val="28"/>
        </w:rPr>
        <w:t xml:space="preserve"> // Северная Осетия. – 2017. – 2 сент. – С. 3.</w:t>
      </w:r>
    </w:p>
    <w:p w14:paraId="3A4272F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C0421">
        <w:rPr>
          <w:rFonts w:cs="Times New Roman"/>
          <w:b/>
          <w:szCs w:val="28"/>
        </w:rPr>
        <w:t>Рязанов, В.</w:t>
      </w:r>
      <w:r>
        <w:rPr>
          <w:rFonts w:cs="Times New Roman"/>
          <w:szCs w:val="28"/>
        </w:rPr>
        <w:t xml:space="preserve"> В ЦИКе новый зампред : </w:t>
      </w:r>
      <w:r w:rsidRPr="00BC0421">
        <w:rPr>
          <w:rFonts w:cs="Times New Roman"/>
          <w:szCs w:val="28"/>
        </w:rPr>
        <w:t>[</w:t>
      </w:r>
      <w:r>
        <w:rPr>
          <w:rFonts w:cs="Times New Roman"/>
          <w:szCs w:val="28"/>
        </w:rPr>
        <w:t>об избрании С. Кудакова зам. пред. Центр. избират. комиссии респ</w:t>
      </w:r>
      <w:r w:rsidRPr="00BC0421">
        <w:rPr>
          <w:rFonts w:cs="Times New Roman"/>
          <w:szCs w:val="28"/>
        </w:rPr>
        <w:t>]</w:t>
      </w:r>
      <w:r>
        <w:rPr>
          <w:rFonts w:cs="Times New Roman"/>
          <w:szCs w:val="28"/>
        </w:rPr>
        <w:t xml:space="preserve"> / Всеволод Рязанов // Северная Осетия. – 2017. – 2 сент. – С. 3.</w:t>
      </w:r>
    </w:p>
    <w:p w14:paraId="224259B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C0421">
        <w:rPr>
          <w:rFonts w:cs="Times New Roman"/>
          <w:b/>
          <w:szCs w:val="28"/>
        </w:rPr>
        <w:lastRenderedPageBreak/>
        <w:t>Рязанов, В.</w:t>
      </w:r>
      <w:r>
        <w:rPr>
          <w:rFonts w:cs="Times New Roman"/>
          <w:szCs w:val="28"/>
        </w:rPr>
        <w:t xml:space="preserve"> Выборы в активной фазе : </w:t>
      </w:r>
      <w:r w:rsidRPr="00BC0421">
        <w:rPr>
          <w:rFonts w:cs="Times New Roman"/>
          <w:szCs w:val="28"/>
        </w:rPr>
        <w:t>[</w:t>
      </w:r>
      <w:r>
        <w:rPr>
          <w:rFonts w:cs="Times New Roman"/>
          <w:szCs w:val="28"/>
        </w:rPr>
        <w:t>во Владикавказе состоялось расшир. заседание Центризбиркома респ. с участием представителей ЦИК России, органов гос. и мест. власти</w:t>
      </w:r>
      <w:r w:rsidRPr="00BC0421">
        <w:rPr>
          <w:rFonts w:cs="Times New Roman"/>
          <w:szCs w:val="28"/>
        </w:rPr>
        <w:t>]</w:t>
      </w:r>
      <w:r>
        <w:rPr>
          <w:rFonts w:cs="Times New Roman"/>
          <w:szCs w:val="28"/>
        </w:rPr>
        <w:t xml:space="preserve"> / Всеволод Рязанов // Северная Осетия. – 2017. – 6 июля. – С. 2.</w:t>
      </w:r>
    </w:p>
    <w:p w14:paraId="6679448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C5DB1">
        <w:rPr>
          <w:rFonts w:cs="Times New Roman"/>
          <w:b/>
          <w:szCs w:val="28"/>
        </w:rPr>
        <w:t>Рязанов, В.</w:t>
      </w:r>
      <w:r>
        <w:rPr>
          <w:rFonts w:cs="Times New Roman"/>
          <w:szCs w:val="28"/>
        </w:rPr>
        <w:t xml:space="preserve"> Контрольный в Моздок : </w:t>
      </w:r>
      <w:r w:rsidRPr="00BC0421">
        <w:rPr>
          <w:rFonts w:cs="Times New Roman"/>
          <w:szCs w:val="28"/>
        </w:rPr>
        <w:t>[</w:t>
      </w:r>
      <w:r>
        <w:rPr>
          <w:rFonts w:cs="Times New Roman"/>
          <w:szCs w:val="28"/>
        </w:rPr>
        <w:t>о рабочей поездке Главы РСО-А В. Битарова в Моздокский р-н</w:t>
      </w:r>
      <w:r w:rsidRPr="00BC0421">
        <w:rPr>
          <w:rFonts w:cs="Times New Roman"/>
          <w:szCs w:val="28"/>
        </w:rPr>
        <w:t>]</w:t>
      </w:r>
      <w:r>
        <w:rPr>
          <w:rFonts w:cs="Times New Roman"/>
          <w:szCs w:val="28"/>
        </w:rPr>
        <w:t xml:space="preserve"> / Всеволод Рязанов // Северная Осетия. – 2017. – 14 окт. – С. 4.</w:t>
      </w:r>
    </w:p>
    <w:p w14:paraId="5546067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C5DB1">
        <w:rPr>
          <w:rFonts w:cs="Times New Roman"/>
          <w:b/>
          <w:szCs w:val="28"/>
        </w:rPr>
        <w:t>Рязанов, В.</w:t>
      </w:r>
      <w:r>
        <w:rPr>
          <w:rFonts w:cs="Times New Roman"/>
          <w:szCs w:val="28"/>
        </w:rPr>
        <w:t xml:space="preserve"> Мандатное бремя : </w:t>
      </w:r>
      <w:r w:rsidRPr="006C5DB1">
        <w:rPr>
          <w:rFonts w:cs="Times New Roman"/>
          <w:szCs w:val="28"/>
        </w:rPr>
        <w:t>[</w:t>
      </w:r>
      <w:r>
        <w:rPr>
          <w:rFonts w:cs="Times New Roman"/>
          <w:szCs w:val="28"/>
        </w:rPr>
        <w:t>о статусе депутата</w:t>
      </w:r>
      <w:r w:rsidRPr="006C5DB1">
        <w:rPr>
          <w:rFonts w:cs="Times New Roman"/>
          <w:szCs w:val="28"/>
        </w:rPr>
        <w:t>]</w:t>
      </w:r>
      <w:r>
        <w:rPr>
          <w:rFonts w:cs="Times New Roman"/>
          <w:szCs w:val="28"/>
        </w:rPr>
        <w:t xml:space="preserve"> / Всеволод Рязанов // Северная Осетия. – 2017. – 27 сент. – С. 1.</w:t>
      </w:r>
    </w:p>
    <w:p w14:paraId="7A72075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C5DB1">
        <w:rPr>
          <w:rFonts w:cs="Times New Roman"/>
          <w:b/>
          <w:szCs w:val="28"/>
        </w:rPr>
        <w:t>Рязанов, В.</w:t>
      </w:r>
      <w:r>
        <w:rPr>
          <w:rFonts w:cs="Times New Roman"/>
          <w:szCs w:val="28"/>
        </w:rPr>
        <w:t xml:space="preserve"> Чертова дюжина : </w:t>
      </w:r>
      <w:r w:rsidRPr="006C5DB1">
        <w:rPr>
          <w:rFonts w:cs="Times New Roman"/>
          <w:szCs w:val="28"/>
        </w:rPr>
        <w:t>[</w:t>
      </w:r>
      <w:r>
        <w:rPr>
          <w:rFonts w:cs="Times New Roman"/>
          <w:szCs w:val="28"/>
        </w:rPr>
        <w:t>о встрече рук. Центризбиркома респ. с представителями СМИ и интернетизданий по поводу подготовки к предстоящим выборам</w:t>
      </w:r>
      <w:r w:rsidRPr="006C5DB1">
        <w:rPr>
          <w:rFonts w:cs="Times New Roman"/>
          <w:szCs w:val="28"/>
        </w:rPr>
        <w:t>]</w:t>
      </w:r>
      <w:r>
        <w:rPr>
          <w:rFonts w:cs="Times New Roman"/>
          <w:szCs w:val="28"/>
        </w:rPr>
        <w:t xml:space="preserve"> / Всеволод Рязанов // Северная Осетия. – 2017. – 12 июля. – С. 2.</w:t>
      </w:r>
    </w:p>
    <w:p w14:paraId="0391BE0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C5DB1">
        <w:rPr>
          <w:rFonts w:cs="Times New Roman"/>
          <w:b/>
          <w:szCs w:val="28"/>
        </w:rPr>
        <w:t>С Днем медицинского работника!</w:t>
      </w:r>
      <w:r>
        <w:rPr>
          <w:rFonts w:cs="Times New Roman"/>
          <w:szCs w:val="28"/>
        </w:rPr>
        <w:t xml:space="preserve"> : </w:t>
      </w:r>
      <w:r w:rsidRPr="006C5DB1">
        <w:rPr>
          <w:rFonts w:cs="Times New Roman"/>
          <w:szCs w:val="28"/>
        </w:rPr>
        <w:t>[</w:t>
      </w:r>
      <w:r>
        <w:rPr>
          <w:rFonts w:cs="Times New Roman"/>
          <w:szCs w:val="28"/>
        </w:rPr>
        <w:t>Глава РСО-А В. Битаров вручил гос. награды республики лучшим мед. работникам и почет. звания «Заслуженный врач РСО-А»</w:t>
      </w:r>
      <w:r w:rsidRPr="006C5DB1">
        <w:rPr>
          <w:rFonts w:cs="Times New Roman"/>
          <w:szCs w:val="28"/>
        </w:rPr>
        <w:t>]</w:t>
      </w:r>
      <w:r>
        <w:rPr>
          <w:rFonts w:cs="Times New Roman"/>
          <w:szCs w:val="28"/>
        </w:rPr>
        <w:t xml:space="preserve"> // Свободный взгляд. – 2017. – 17 июня. – С. 1.</w:t>
      </w:r>
    </w:p>
    <w:p w14:paraId="0934B9F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C5DB1">
        <w:rPr>
          <w:rFonts w:cs="Times New Roman"/>
          <w:b/>
          <w:szCs w:val="28"/>
        </w:rPr>
        <w:t>С рабочей поездкой – в Ирафский район</w:t>
      </w:r>
      <w:r>
        <w:rPr>
          <w:rFonts w:cs="Times New Roman"/>
          <w:szCs w:val="28"/>
        </w:rPr>
        <w:t xml:space="preserve"> : </w:t>
      </w:r>
      <w:r w:rsidRPr="006C5DB1">
        <w:rPr>
          <w:rFonts w:cs="Times New Roman"/>
          <w:szCs w:val="28"/>
        </w:rPr>
        <w:t>[</w:t>
      </w:r>
      <w:r>
        <w:rPr>
          <w:rFonts w:cs="Times New Roman"/>
          <w:szCs w:val="28"/>
        </w:rPr>
        <w:t>Глава РСО-А В. З. Битаров посетил нас. пункты р-на</w:t>
      </w:r>
      <w:r w:rsidRPr="006C5DB1">
        <w:rPr>
          <w:rFonts w:cs="Times New Roman"/>
          <w:szCs w:val="28"/>
        </w:rPr>
        <w:t>]</w:t>
      </w:r>
      <w:r>
        <w:rPr>
          <w:rFonts w:cs="Times New Roman"/>
          <w:szCs w:val="28"/>
        </w:rPr>
        <w:t xml:space="preserve"> // Ирӕф. – 2017. – 11 марта. – С. 1.</w:t>
      </w:r>
    </w:p>
    <w:p w14:paraId="46CFDA6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C5DB1">
        <w:rPr>
          <w:rFonts w:cs="Times New Roman"/>
          <w:b/>
          <w:szCs w:val="28"/>
        </w:rPr>
        <w:t>С «Родиной» вместе :</w:t>
      </w:r>
      <w:r>
        <w:rPr>
          <w:rFonts w:cs="Times New Roman"/>
          <w:szCs w:val="28"/>
        </w:rPr>
        <w:t xml:space="preserve"> </w:t>
      </w:r>
      <w:r w:rsidRPr="006C5DB1">
        <w:rPr>
          <w:rFonts w:cs="Times New Roman"/>
          <w:szCs w:val="28"/>
        </w:rPr>
        <w:t>[</w:t>
      </w:r>
      <w:r>
        <w:rPr>
          <w:rFonts w:cs="Times New Roman"/>
          <w:szCs w:val="28"/>
        </w:rPr>
        <w:t>во Владикавказе состоялась встреча Главы респ. В. Битарова с пред. партии «Родина», депутатом Гос. думы РФ А. Журавлевым</w:t>
      </w:r>
      <w:r w:rsidRPr="006C5DB1">
        <w:rPr>
          <w:rFonts w:cs="Times New Roman"/>
          <w:szCs w:val="28"/>
        </w:rPr>
        <w:t>]</w:t>
      </w:r>
      <w:r>
        <w:rPr>
          <w:rFonts w:cs="Times New Roman"/>
          <w:szCs w:val="28"/>
        </w:rPr>
        <w:t xml:space="preserve"> // Северная Осетия. – 2017. – 31 авг. – С. 1.</w:t>
      </w:r>
    </w:p>
    <w:p w14:paraId="2EFA83C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812CD">
        <w:rPr>
          <w:rFonts w:cs="Times New Roman"/>
          <w:b/>
          <w:szCs w:val="28"/>
        </w:rPr>
        <w:t xml:space="preserve">Сӕ хъуыдытӕ РЦИ-Аланийы Сӕргълӕууӕджы Ныстуаны тыххӕй загътой </w:t>
      </w:r>
      <w:r>
        <w:rPr>
          <w:rFonts w:cs="Times New Roman"/>
          <w:szCs w:val="28"/>
        </w:rPr>
        <w:t>// Рӕстдзинад. – 2017. – 27 янв. – Ф. 2.</w:t>
      </w:r>
    </w:p>
    <w:p w14:paraId="5B9F15E7" w14:textId="77777777" w:rsidR="005178C0" w:rsidRPr="00C812CD" w:rsidRDefault="005178C0" w:rsidP="005178C0">
      <w:pPr>
        <w:pStyle w:val="a3"/>
        <w:tabs>
          <w:tab w:val="left" w:pos="1418"/>
          <w:tab w:val="left" w:pos="1483"/>
          <w:tab w:val="left" w:pos="1560"/>
        </w:tabs>
        <w:spacing w:line="240" w:lineRule="auto"/>
        <w:ind w:left="0" w:firstLine="1418"/>
        <w:jc w:val="both"/>
        <w:rPr>
          <w:rFonts w:cs="Times New Roman"/>
          <w:szCs w:val="28"/>
        </w:rPr>
      </w:pPr>
      <w:r w:rsidRPr="000F48C5">
        <w:rPr>
          <w:rFonts w:cs="Times New Roman"/>
          <w:szCs w:val="28"/>
        </w:rPr>
        <w:t>Свои мысли по поводу Послания Главы РСО-Алания высказали</w:t>
      </w:r>
      <w:r>
        <w:rPr>
          <w:rFonts w:cs="Times New Roman"/>
          <w:szCs w:val="28"/>
        </w:rPr>
        <w:t xml:space="preserve"> </w:t>
      </w:r>
      <w:r w:rsidRPr="00C812CD">
        <w:rPr>
          <w:rFonts w:cs="Times New Roman"/>
          <w:szCs w:val="28"/>
        </w:rPr>
        <w:t>[</w:t>
      </w:r>
      <w:r>
        <w:rPr>
          <w:rFonts w:cs="Times New Roman"/>
          <w:szCs w:val="28"/>
        </w:rPr>
        <w:t>сенатор А. Тотоонов; депутаты Парламента А. Фадзаев; М. Дзебисов; Ю. Емельянов и др. / подгот. Э. Бутаева и О. Хетагурова-Ваниева</w:t>
      </w:r>
      <w:r w:rsidRPr="00C812CD">
        <w:rPr>
          <w:rFonts w:cs="Times New Roman"/>
          <w:szCs w:val="28"/>
        </w:rPr>
        <w:t>]</w:t>
      </w:r>
      <w:r>
        <w:rPr>
          <w:rFonts w:cs="Times New Roman"/>
          <w:szCs w:val="28"/>
        </w:rPr>
        <w:t>.</w:t>
      </w:r>
    </w:p>
    <w:p w14:paraId="0118353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812CD">
        <w:rPr>
          <w:rFonts w:cs="Times New Roman"/>
          <w:b/>
          <w:szCs w:val="28"/>
        </w:rPr>
        <w:t>Северная Осетия – в числе лидеров :</w:t>
      </w:r>
      <w:r>
        <w:rPr>
          <w:rFonts w:cs="Times New Roman"/>
          <w:szCs w:val="28"/>
        </w:rPr>
        <w:t xml:space="preserve"> </w:t>
      </w:r>
      <w:r w:rsidRPr="00C812CD">
        <w:rPr>
          <w:rFonts w:cs="Times New Roman"/>
          <w:szCs w:val="28"/>
        </w:rPr>
        <w:t>[</w:t>
      </w:r>
      <w:r>
        <w:rPr>
          <w:rFonts w:cs="Times New Roman"/>
          <w:szCs w:val="28"/>
        </w:rPr>
        <w:t>по итогам работы органов исполнит. власти республики в 2017 г.</w:t>
      </w:r>
      <w:r w:rsidRPr="00C812CD">
        <w:rPr>
          <w:rFonts w:cs="Times New Roman"/>
          <w:szCs w:val="28"/>
        </w:rPr>
        <w:t xml:space="preserve">] </w:t>
      </w:r>
      <w:r>
        <w:rPr>
          <w:rFonts w:cs="Times New Roman"/>
          <w:szCs w:val="28"/>
        </w:rPr>
        <w:t>// Владикавказ. – 2017. – 19 дек. – С. 2.</w:t>
      </w:r>
    </w:p>
    <w:p w14:paraId="18BEEB0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812CD">
        <w:rPr>
          <w:rFonts w:cs="Times New Roman"/>
          <w:b/>
          <w:szCs w:val="28"/>
        </w:rPr>
        <w:t>Сохранить статус житницы</w:t>
      </w:r>
      <w:r>
        <w:rPr>
          <w:rFonts w:cs="Times New Roman"/>
          <w:szCs w:val="28"/>
        </w:rPr>
        <w:t xml:space="preserve"> : </w:t>
      </w:r>
      <w:r w:rsidRPr="00C812CD">
        <w:rPr>
          <w:rFonts w:cs="Times New Roman"/>
          <w:szCs w:val="28"/>
        </w:rPr>
        <w:t>[</w:t>
      </w:r>
      <w:r>
        <w:rPr>
          <w:rFonts w:cs="Times New Roman"/>
          <w:szCs w:val="28"/>
        </w:rPr>
        <w:t>о рабочей поездке Главы респ. В. Битарова в Моздокский р-н</w:t>
      </w:r>
      <w:r w:rsidRPr="00C812CD">
        <w:rPr>
          <w:rFonts w:cs="Times New Roman"/>
          <w:szCs w:val="28"/>
        </w:rPr>
        <w:t xml:space="preserve">] </w:t>
      </w:r>
      <w:r>
        <w:rPr>
          <w:rFonts w:cs="Times New Roman"/>
          <w:szCs w:val="28"/>
        </w:rPr>
        <w:t>// Северная Осетия. – 2017. – 7 апр. – С. 2.</w:t>
      </w:r>
    </w:p>
    <w:p w14:paraId="6F4A65A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812CD">
        <w:rPr>
          <w:rFonts w:cs="Times New Roman"/>
          <w:b/>
          <w:szCs w:val="28"/>
        </w:rPr>
        <w:t>Спортивный прием</w:t>
      </w:r>
      <w:r>
        <w:rPr>
          <w:rFonts w:cs="Times New Roman"/>
          <w:szCs w:val="28"/>
        </w:rPr>
        <w:t xml:space="preserve"> : </w:t>
      </w:r>
      <w:r w:rsidRPr="00C812CD">
        <w:rPr>
          <w:rFonts w:cs="Times New Roman"/>
          <w:szCs w:val="28"/>
        </w:rPr>
        <w:t>[</w:t>
      </w:r>
      <w:r>
        <w:rPr>
          <w:rFonts w:cs="Times New Roman"/>
          <w:szCs w:val="28"/>
        </w:rPr>
        <w:t>о встрече Главы РСО-А В. Битарова с извест. гос. деят., предпринимателями и спортсменами, прибывшие в респ. с депутатом Гос. думы А. Таймазовым</w:t>
      </w:r>
      <w:r w:rsidRPr="00C812CD">
        <w:rPr>
          <w:rFonts w:cs="Times New Roman"/>
          <w:szCs w:val="28"/>
        </w:rPr>
        <w:t>]</w:t>
      </w:r>
      <w:r>
        <w:rPr>
          <w:rFonts w:cs="Times New Roman"/>
          <w:szCs w:val="28"/>
        </w:rPr>
        <w:t xml:space="preserve"> // Северная Осетия. – 2017. – 3 марта. – С. 3.</w:t>
      </w:r>
    </w:p>
    <w:p w14:paraId="142A5FF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A6D6C">
        <w:rPr>
          <w:rFonts w:cs="Times New Roman"/>
          <w:b/>
          <w:szCs w:val="28"/>
        </w:rPr>
        <w:t>Спортивные приоритеты</w:t>
      </w:r>
      <w:r>
        <w:rPr>
          <w:rFonts w:cs="Times New Roman"/>
          <w:szCs w:val="28"/>
        </w:rPr>
        <w:t xml:space="preserve"> : </w:t>
      </w:r>
      <w:r w:rsidRPr="00C812CD">
        <w:rPr>
          <w:rFonts w:cs="Times New Roman"/>
          <w:szCs w:val="28"/>
        </w:rPr>
        <w:t>[</w:t>
      </w:r>
      <w:r>
        <w:rPr>
          <w:rFonts w:cs="Times New Roman"/>
          <w:szCs w:val="28"/>
        </w:rPr>
        <w:t>Глава респ. В. Битаров побывал с рабочей поездкой в строящемся соврем. спортив. комплексе в г. Дигоре</w:t>
      </w:r>
      <w:r w:rsidRPr="00C812CD">
        <w:rPr>
          <w:rFonts w:cs="Times New Roman"/>
          <w:szCs w:val="28"/>
        </w:rPr>
        <w:t>]</w:t>
      </w:r>
      <w:r>
        <w:rPr>
          <w:rFonts w:cs="Times New Roman"/>
          <w:szCs w:val="28"/>
        </w:rPr>
        <w:t xml:space="preserve"> // Северная Осетия. – 2017. – 9 авг. – С. 1.</w:t>
      </w:r>
    </w:p>
    <w:p w14:paraId="38AF7F7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A6D6C">
        <w:rPr>
          <w:rFonts w:cs="Times New Roman"/>
          <w:b/>
          <w:szCs w:val="28"/>
        </w:rPr>
        <w:t>Степень заслуг</w:t>
      </w:r>
      <w:r>
        <w:rPr>
          <w:rFonts w:cs="Times New Roman"/>
          <w:szCs w:val="28"/>
        </w:rPr>
        <w:t xml:space="preserve"> : </w:t>
      </w:r>
      <w:r w:rsidRPr="00AA6D6C">
        <w:rPr>
          <w:rFonts w:cs="Times New Roman"/>
          <w:szCs w:val="28"/>
        </w:rPr>
        <w:t>[</w:t>
      </w:r>
      <w:r>
        <w:rPr>
          <w:rFonts w:cs="Times New Roman"/>
          <w:szCs w:val="28"/>
        </w:rPr>
        <w:t xml:space="preserve">А. Тотоонов награжден медалью «За заслуги перед Отечеством» </w:t>
      </w:r>
      <w:r>
        <w:rPr>
          <w:rFonts w:cs="Times New Roman"/>
          <w:szCs w:val="28"/>
          <w:lang w:val="en-US"/>
        </w:rPr>
        <w:t>II</w:t>
      </w:r>
      <w:r>
        <w:rPr>
          <w:rFonts w:cs="Times New Roman"/>
          <w:szCs w:val="28"/>
        </w:rPr>
        <w:t xml:space="preserve"> степени</w:t>
      </w:r>
      <w:r w:rsidRPr="00AA6D6C">
        <w:rPr>
          <w:rFonts w:cs="Times New Roman"/>
          <w:szCs w:val="28"/>
        </w:rPr>
        <w:t>]</w:t>
      </w:r>
      <w:r>
        <w:rPr>
          <w:rFonts w:cs="Times New Roman"/>
          <w:szCs w:val="28"/>
        </w:rPr>
        <w:t xml:space="preserve"> // Северная Осетия. – 2017. – 22 дек. – С. 4.</w:t>
      </w:r>
    </w:p>
    <w:p w14:paraId="3FBA973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A6D6C">
        <w:rPr>
          <w:rFonts w:cs="Times New Roman"/>
          <w:b/>
          <w:szCs w:val="28"/>
        </w:rPr>
        <w:t>Столица вернет предприятия</w:t>
      </w:r>
      <w:r>
        <w:rPr>
          <w:rFonts w:cs="Times New Roman"/>
          <w:szCs w:val="28"/>
        </w:rPr>
        <w:t xml:space="preserve"> </w:t>
      </w:r>
      <w:r w:rsidRPr="00AA6D6C">
        <w:rPr>
          <w:rFonts w:cs="Times New Roman"/>
          <w:szCs w:val="28"/>
        </w:rPr>
        <w:t>[</w:t>
      </w:r>
      <w:r>
        <w:rPr>
          <w:rFonts w:cs="Times New Roman"/>
          <w:szCs w:val="28"/>
        </w:rPr>
        <w:t>ЖКХ в муниципальную собственность : о встрече Главы респ. В. Битарова с главой АМС г. Владикавказа Б. Албеговым</w:t>
      </w:r>
      <w:r w:rsidRPr="00AA6D6C">
        <w:rPr>
          <w:rFonts w:cs="Times New Roman"/>
          <w:szCs w:val="28"/>
        </w:rPr>
        <w:t>]</w:t>
      </w:r>
      <w:r>
        <w:rPr>
          <w:rFonts w:cs="Times New Roman"/>
          <w:szCs w:val="28"/>
        </w:rPr>
        <w:t xml:space="preserve"> // Северная Осетия. – 2017. – 2 нояб. – С. 2.</w:t>
      </w:r>
    </w:p>
    <w:p w14:paraId="744799F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A6D6C">
        <w:rPr>
          <w:rFonts w:cs="Times New Roman"/>
          <w:b/>
          <w:szCs w:val="28"/>
        </w:rPr>
        <w:t>Сырье для инвесторов</w:t>
      </w:r>
      <w:r>
        <w:rPr>
          <w:rFonts w:cs="Times New Roman"/>
          <w:szCs w:val="28"/>
        </w:rPr>
        <w:t xml:space="preserve"> </w:t>
      </w:r>
      <w:r w:rsidRPr="00AA6D6C">
        <w:rPr>
          <w:rFonts w:cs="Times New Roman"/>
          <w:szCs w:val="28"/>
        </w:rPr>
        <w:t>[</w:t>
      </w:r>
      <w:r>
        <w:rPr>
          <w:rFonts w:cs="Times New Roman"/>
          <w:szCs w:val="28"/>
        </w:rPr>
        <w:t>о встрече Главы респ. В. Битарова с начальником департамента по недропользованию по СКФО С. Вертием</w:t>
      </w:r>
      <w:r w:rsidRPr="00AA6D6C">
        <w:rPr>
          <w:rFonts w:cs="Times New Roman"/>
          <w:szCs w:val="28"/>
        </w:rPr>
        <w:t>]</w:t>
      </w:r>
      <w:r>
        <w:rPr>
          <w:rFonts w:cs="Times New Roman"/>
          <w:szCs w:val="28"/>
        </w:rPr>
        <w:t xml:space="preserve"> // Северная Осетия. – 2017. – 25 нояб. – С. 2.</w:t>
      </w:r>
    </w:p>
    <w:p w14:paraId="79EA0D5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12F85">
        <w:rPr>
          <w:rFonts w:cs="Times New Roman"/>
          <w:b/>
          <w:szCs w:val="28"/>
        </w:rPr>
        <w:lastRenderedPageBreak/>
        <w:t>Сэкономили на зарплаты</w:t>
      </w:r>
      <w:r>
        <w:rPr>
          <w:rFonts w:cs="Times New Roman"/>
          <w:szCs w:val="28"/>
        </w:rPr>
        <w:t xml:space="preserve"> </w:t>
      </w:r>
      <w:r w:rsidRPr="00D12F85">
        <w:rPr>
          <w:rFonts w:cs="Times New Roman"/>
          <w:szCs w:val="28"/>
        </w:rPr>
        <w:t>[</w:t>
      </w:r>
      <w:r>
        <w:rPr>
          <w:rFonts w:cs="Times New Roman"/>
          <w:szCs w:val="28"/>
        </w:rPr>
        <w:t>Глава респ. В. Битаров принял участие в заседании правит. комиссии по регион. развитию под рук. зам. пред. Правительства РФ Д. Козака</w:t>
      </w:r>
      <w:r w:rsidRPr="00D12F85">
        <w:rPr>
          <w:rFonts w:cs="Times New Roman"/>
          <w:szCs w:val="28"/>
        </w:rPr>
        <w:t>]</w:t>
      </w:r>
      <w:r>
        <w:rPr>
          <w:rFonts w:cs="Times New Roman"/>
          <w:szCs w:val="28"/>
        </w:rPr>
        <w:t xml:space="preserve"> // Северная Осетия. – 2017. – 28 сент. – С. 1.</w:t>
      </w:r>
    </w:p>
    <w:p w14:paraId="230EAB6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12F85">
        <w:rPr>
          <w:rFonts w:cs="Times New Roman"/>
          <w:b/>
          <w:szCs w:val="28"/>
        </w:rPr>
        <w:t>Так говорил</w:t>
      </w:r>
      <w:r>
        <w:rPr>
          <w:rFonts w:cs="Times New Roman"/>
          <w:szCs w:val="28"/>
        </w:rPr>
        <w:t xml:space="preserve"> (В.) </w:t>
      </w:r>
      <w:r w:rsidRPr="00D12F85">
        <w:rPr>
          <w:rFonts w:cs="Times New Roman"/>
          <w:b/>
          <w:szCs w:val="28"/>
        </w:rPr>
        <w:t>Битаров</w:t>
      </w:r>
      <w:r>
        <w:rPr>
          <w:rFonts w:cs="Times New Roman"/>
          <w:szCs w:val="28"/>
        </w:rPr>
        <w:t xml:space="preserve"> (глава РСО-А). </w:t>
      </w:r>
      <w:r w:rsidRPr="00D12F85">
        <w:rPr>
          <w:rFonts w:cs="Times New Roman"/>
          <w:b/>
          <w:szCs w:val="28"/>
        </w:rPr>
        <w:t>Главное из ежегодно</w:t>
      </w:r>
      <w:r>
        <w:rPr>
          <w:rFonts w:cs="Times New Roman"/>
          <w:b/>
          <w:szCs w:val="28"/>
        </w:rPr>
        <w:t>го</w:t>
      </w:r>
      <w:r w:rsidRPr="00D12F85">
        <w:rPr>
          <w:rFonts w:cs="Times New Roman"/>
          <w:b/>
          <w:szCs w:val="28"/>
        </w:rPr>
        <w:t xml:space="preserve"> доклада-послания главы РСО-Алания</w:t>
      </w:r>
      <w:r>
        <w:rPr>
          <w:rFonts w:cs="Times New Roman"/>
          <w:szCs w:val="28"/>
        </w:rPr>
        <w:t xml:space="preserve"> // Свободный взгляд. – 2017. – 28 янв. – С. 1.</w:t>
      </w:r>
    </w:p>
    <w:p w14:paraId="04D3794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12F85">
        <w:rPr>
          <w:rFonts w:cs="Times New Roman"/>
          <w:b/>
          <w:szCs w:val="28"/>
        </w:rPr>
        <w:t>Техов, Т.</w:t>
      </w:r>
      <w:r>
        <w:rPr>
          <w:rFonts w:cs="Times New Roman"/>
          <w:szCs w:val="28"/>
        </w:rPr>
        <w:t xml:space="preserve"> Инновации и услуги : </w:t>
      </w:r>
      <w:r w:rsidRPr="00D12F85">
        <w:rPr>
          <w:rFonts w:cs="Times New Roman"/>
          <w:szCs w:val="28"/>
        </w:rPr>
        <w:t>[</w:t>
      </w:r>
      <w:r>
        <w:rPr>
          <w:rFonts w:cs="Times New Roman"/>
          <w:szCs w:val="28"/>
        </w:rPr>
        <w:t>об участии зам. пред. Комитета по международ. делам СФ РФ А. Тотоонова и и.о. министерства труда и соц. развития РСО-А И. Кесаева в работе второго форума соц. инноваций регионов в Красногорске</w:t>
      </w:r>
      <w:r w:rsidRPr="00D12F85">
        <w:rPr>
          <w:rFonts w:cs="Times New Roman"/>
          <w:szCs w:val="28"/>
        </w:rPr>
        <w:t>]</w:t>
      </w:r>
      <w:r>
        <w:rPr>
          <w:rFonts w:cs="Times New Roman"/>
          <w:szCs w:val="28"/>
        </w:rPr>
        <w:t xml:space="preserve"> / Тамерлан Техов // Северная Осетия. – 2017. – 14 июня. – С. 2.</w:t>
      </w:r>
    </w:p>
    <w:p w14:paraId="3FE1266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847DB">
        <w:rPr>
          <w:rFonts w:cs="Times New Roman"/>
          <w:b/>
          <w:szCs w:val="28"/>
        </w:rPr>
        <w:t>Техов, Т.</w:t>
      </w:r>
      <w:r>
        <w:rPr>
          <w:rFonts w:cs="Times New Roman"/>
          <w:szCs w:val="28"/>
        </w:rPr>
        <w:t xml:space="preserve"> </w:t>
      </w:r>
      <w:r w:rsidRPr="00AD04D2">
        <w:rPr>
          <w:rFonts w:cs="Times New Roman"/>
          <w:szCs w:val="28"/>
        </w:rPr>
        <w:t>Мудрый и достойный руководитель</w:t>
      </w:r>
      <w:r>
        <w:rPr>
          <w:rFonts w:cs="Times New Roman"/>
          <w:szCs w:val="28"/>
        </w:rPr>
        <w:t xml:space="preserve"> : </w:t>
      </w:r>
      <w:r w:rsidRPr="00D12F85">
        <w:rPr>
          <w:rFonts w:cs="Times New Roman"/>
          <w:szCs w:val="28"/>
        </w:rPr>
        <w:t>[</w:t>
      </w:r>
      <w:r>
        <w:rPr>
          <w:rFonts w:cs="Times New Roman"/>
          <w:szCs w:val="28"/>
        </w:rPr>
        <w:t>к годовщине смерти Главы РСО-А Тамерлана Агузарова</w:t>
      </w:r>
      <w:r w:rsidRPr="00D12F85">
        <w:rPr>
          <w:rFonts w:cs="Times New Roman"/>
          <w:szCs w:val="28"/>
        </w:rPr>
        <w:t>]</w:t>
      </w:r>
      <w:r>
        <w:rPr>
          <w:rFonts w:cs="Times New Roman"/>
          <w:szCs w:val="28"/>
        </w:rPr>
        <w:t xml:space="preserve"> // Северная Осетия. – 2017. – 18 февр. – С. 3.</w:t>
      </w:r>
    </w:p>
    <w:p w14:paraId="3B8A6C4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847DB">
        <w:rPr>
          <w:rFonts w:cs="Times New Roman"/>
          <w:b/>
          <w:szCs w:val="28"/>
        </w:rPr>
        <w:t>Техов, Т.</w:t>
      </w:r>
      <w:r>
        <w:rPr>
          <w:rFonts w:cs="Times New Roman"/>
          <w:szCs w:val="28"/>
        </w:rPr>
        <w:t xml:space="preserve"> Разоблачение с предупреждением : </w:t>
      </w:r>
      <w:r w:rsidRPr="004847DB">
        <w:rPr>
          <w:rFonts w:cs="Times New Roman"/>
          <w:szCs w:val="28"/>
        </w:rPr>
        <w:t>[</w:t>
      </w:r>
      <w:r>
        <w:rPr>
          <w:rFonts w:cs="Times New Roman"/>
          <w:szCs w:val="28"/>
        </w:rPr>
        <w:t>на совещ. в правительстве Глава респ. В. Битаров прокомментировал слухи по поводу подписания соглашения о неких совмест. с рук. Ингушетии действиях в Пригородном р-не</w:t>
      </w:r>
      <w:r w:rsidRPr="004847DB">
        <w:rPr>
          <w:rFonts w:cs="Times New Roman"/>
          <w:szCs w:val="28"/>
        </w:rPr>
        <w:t>]</w:t>
      </w:r>
      <w:r>
        <w:rPr>
          <w:rFonts w:cs="Times New Roman"/>
          <w:szCs w:val="28"/>
        </w:rPr>
        <w:t xml:space="preserve"> / Тамерлан Техова // Северная Осетия. – 2017. – 3 мая. – С. 1-2.</w:t>
      </w:r>
    </w:p>
    <w:p w14:paraId="486877C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83132">
        <w:rPr>
          <w:rFonts w:cs="Times New Roman"/>
          <w:b/>
          <w:szCs w:val="28"/>
        </w:rPr>
        <w:t>Толасова, К.</w:t>
      </w:r>
      <w:r>
        <w:rPr>
          <w:rFonts w:cs="Times New Roman"/>
          <w:szCs w:val="28"/>
        </w:rPr>
        <w:t xml:space="preserve"> За мечтой : </w:t>
      </w:r>
      <w:r w:rsidRPr="00083132">
        <w:rPr>
          <w:rFonts w:cs="Times New Roman"/>
          <w:szCs w:val="28"/>
        </w:rPr>
        <w:t>[</w:t>
      </w:r>
      <w:r>
        <w:rPr>
          <w:rFonts w:cs="Times New Roman"/>
          <w:szCs w:val="28"/>
        </w:rPr>
        <w:t>сенатор от РСО-А А. Тотоонов возглавил попеч. совет фонда содействия молодым футболистам. «Поход за мечтой», который будет заниматься продвижением молодых спортсменов из Осетии в рос. и европейские футбольные клубы</w:t>
      </w:r>
      <w:r w:rsidRPr="00083132">
        <w:rPr>
          <w:rFonts w:cs="Times New Roman"/>
          <w:szCs w:val="28"/>
        </w:rPr>
        <w:t>]</w:t>
      </w:r>
      <w:r>
        <w:rPr>
          <w:rFonts w:cs="Times New Roman"/>
          <w:szCs w:val="28"/>
        </w:rPr>
        <w:t xml:space="preserve"> / Катерина Толасова // Северная Осетия. – 2017. – 1 авг. – С. 1.</w:t>
      </w:r>
    </w:p>
    <w:p w14:paraId="6AC79F3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0CAE">
        <w:rPr>
          <w:rFonts w:cs="Times New Roman"/>
          <w:b/>
          <w:szCs w:val="28"/>
        </w:rPr>
        <w:t>Толасова, К.</w:t>
      </w:r>
      <w:r>
        <w:rPr>
          <w:rFonts w:cs="Times New Roman"/>
          <w:szCs w:val="28"/>
        </w:rPr>
        <w:t xml:space="preserve"> «Зеленый патруль» предложил создать </w:t>
      </w:r>
      <w:r w:rsidRPr="00083132">
        <w:rPr>
          <w:rFonts w:cs="Times New Roman"/>
          <w:szCs w:val="28"/>
        </w:rPr>
        <w:t>[</w:t>
      </w:r>
      <w:r>
        <w:rPr>
          <w:rFonts w:cs="Times New Roman"/>
          <w:szCs w:val="28"/>
        </w:rPr>
        <w:t>сенатор</w:t>
      </w:r>
      <w:r w:rsidRPr="00083132">
        <w:rPr>
          <w:rFonts w:cs="Times New Roman"/>
          <w:szCs w:val="28"/>
        </w:rPr>
        <w:t>]</w:t>
      </w:r>
      <w:r>
        <w:rPr>
          <w:rFonts w:cs="Times New Roman"/>
          <w:szCs w:val="28"/>
        </w:rPr>
        <w:t xml:space="preserve"> Александр Тотоонов в школах республики : </w:t>
      </w:r>
      <w:r w:rsidRPr="00083132">
        <w:rPr>
          <w:rFonts w:cs="Times New Roman"/>
          <w:szCs w:val="28"/>
        </w:rPr>
        <w:t>[</w:t>
      </w:r>
      <w:r>
        <w:rPr>
          <w:rFonts w:cs="Times New Roman"/>
          <w:szCs w:val="28"/>
        </w:rPr>
        <w:t>о встрече А. Тотоонова с участниками эколог. смены «Земля – наш общий дом!» на базе дет. реабилитац. центра «Тамиск»</w:t>
      </w:r>
      <w:r w:rsidRPr="00083132">
        <w:rPr>
          <w:rFonts w:cs="Times New Roman"/>
          <w:szCs w:val="28"/>
        </w:rPr>
        <w:t>]</w:t>
      </w:r>
      <w:r>
        <w:rPr>
          <w:rFonts w:cs="Times New Roman"/>
          <w:szCs w:val="28"/>
        </w:rPr>
        <w:t xml:space="preserve"> / Катерина Толасова // Северная Осетия. – 2017. – 11 авг. – С. 2.</w:t>
      </w:r>
    </w:p>
    <w:p w14:paraId="0733512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0CAE">
        <w:rPr>
          <w:rFonts w:cs="Times New Roman"/>
          <w:b/>
          <w:szCs w:val="28"/>
        </w:rPr>
        <w:t xml:space="preserve">Толасова, К. </w:t>
      </w:r>
      <w:r>
        <w:rPr>
          <w:rFonts w:cs="Times New Roman"/>
          <w:szCs w:val="28"/>
        </w:rPr>
        <w:t xml:space="preserve">Континент мира и согласия : </w:t>
      </w:r>
      <w:r w:rsidRPr="00950CAE">
        <w:rPr>
          <w:rFonts w:cs="Times New Roman"/>
          <w:szCs w:val="28"/>
        </w:rPr>
        <w:t>[</w:t>
      </w:r>
      <w:r>
        <w:rPr>
          <w:rFonts w:cs="Times New Roman"/>
          <w:szCs w:val="28"/>
        </w:rPr>
        <w:t>об участии зам. пред. Комитета СФ по международ. делам А. Тотоонова в съезде Ассамблеи народов Евразии</w:t>
      </w:r>
      <w:r w:rsidRPr="00950CAE">
        <w:rPr>
          <w:rFonts w:cs="Times New Roman"/>
          <w:szCs w:val="28"/>
        </w:rPr>
        <w:t>]</w:t>
      </w:r>
      <w:r>
        <w:rPr>
          <w:rFonts w:cs="Times New Roman"/>
          <w:szCs w:val="28"/>
        </w:rPr>
        <w:t xml:space="preserve"> / Катерина Толасова // Северная Осетия. – 2017. – 30 мая. – С. 2.</w:t>
      </w:r>
    </w:p>
    <w:p w14:paraId="56BE09A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E3504">
        <w:rPr>
          <w:rFonts w:cs="Times New Roman"/>
          <w:b/>
          <w:szCs w:val="28"/>
        </w:rPr>
        <w:t>Толасова, К.</w:t>
      </w:r>
      <w:r>
        <w:rPr>
          <w:rFonts w:cs="Times New Roman"/>
          <w:szCs w:val="28"/>
        </w:rPr>
        <w:t xml:space="preserve"> Лабораторное лобби : </w:t>
      </w:r>
      <w:r w:rsidRPr="00950CAE">
        <w:rPr>
          <w:rFonts w:cs="Times New Roman"/>
          <w:szCs w:val="28"/>
        </w:rPr>
        <w:t>[</w:t>
      </w:r>
      <w:r>
        <w:rPr>
          <w:rFonts w:cs="Times New Roman"/>
          <w:szCs w:val="28"/>
        </w:rPr>
        <w:t>сенатор А. Тотоонов обратился к рук. Федер. службы по ветеринар. и фитосанитар. надзору С. Данкверту с просьбой оказать содействие в создании на Гос. границе в РСО-А Федер. лаборатории</w:t>
      </w:r>
      <w:r w:rsidRPr="00950CAE">
        <w:rPr>
          <w:rFonts w:cs="Times New Roman"/>
          <w:szCs w:val="28"/>
        </w:rPr>
        <w:t xml:space="preserve">] </w:t>
      </w:r>
      <w:r>
        <w:rPr>
          <w:rFonts w:cs="Times New Roman"/>
          <w:szCs w:val="28"/>
        </w:rPr>
        <w:t>/ Катерина Толасова // Северная Осетия. – 2017. – 15 июня. – С. 2.</w:t>
      </w:r>
    </w:p>
    <w:p w14:paraId="53864C5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3E5E">
        <w:rPr>
          <w:rFonts w:cs="Times New Roman"/>
          <w:b/>
          <w:szCs w:val="28"/>
        </w:rPr>
        <w:t>Толасова, К.</w:t>
      </w:r>
      <w:r>
        <w:rPr>
          <w:rFonts w:cs="Times New Roman"/>
          <w:szCs w:val="28"/>
        </w:rPr>
        <w:t xml:space="preserve"> Международные дела семейные : </w:t>
      </w:r>
      <w:r w:rsidRPr="002E3504">
        <w:rPr>
          <w:rFonts w:cs="Times New Roman"/>
          <w:szCs w:val="28"/>
        </w:rPr>
        <w:t>[</w:t>
      </w:r>
      <w:r>
        <w:rPr>
          <w:rFonts w:cs="Times New Roman"/>
          <w:szCs w:val="28"/>
        </w:rPr>
        <w:t>об обращении зам. пред. Комитета Совета Федерации по международ. делам А. Тотоонова к Уполномоч. по правам ребенка в РФ А. Кузнецовой с просьбой помочь отстоять интересы Анны Хариет Тоххил, которую отец – гражданин Великобритании, пытается разлучить с матерью С. Караевой, жительницей Владикавказа</w:t>
      </w:r>
      <w:r w:rsidRPr="002E3504">
        <w:rPr>
          <w:rFonts w:cs="Times New Roman"/>
          <w:szCs w:val="28"/>
        </w:rPr>
        <w:t>]</w:t>
      </w:r>
      <w:r>
        <w:rPr>
          <w:rFonts w:cs="Times New Roman"/>
          <w:szCs w:val="28"/>
        </w:rPr>
        <w:t xml:space="preserve"> / Катерина Толасова // Северная Осетия. – 2017. – 20 сент. – С. 2.</w:t>
      </w:r>
    </w:p>
    <w:p w14:paraId="622BE10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3E5E">
        <w:rPr>
          <w:rFonts w:cs="Times New Roman"/>
          <w:b/>
          <w:szCs w:val="28"/>
        </w:rPr>
        <w:lastRenderedPageBreak/>
        <w:t>Толасова, К.</w:t>
      </w:r>
      <w:r>
        <w:rPr>
          <w:rFonts w:cs="Times New Roman"/>
          <w:szCs w:val="28"/>
        </w:rPr>
        <w:t xml:space="preserve"> Мир на острие карандаша : </w:t>
      </w:r>
      <w:r w:rsidRPr="007D3E5E">
        <w:rPr>
          <w:rFonts w:cs="Times New Roman"/>
          <w:szCs w:val="28"/>
        </w:rPr>
        <w:t>[</w:t>
      </w:r>
      <w:r>
        <w:rPr>
          <w:rFonts w:cs="Times New Roman"/>
          <w:szCs w:val="28"/>
        </w:rPr>
        <w:t>об участиии зам. пред. Комитета Совета Федерации по международ. делам А. Тотоонова в открытии выставки «Дети рисуют МИР или защитите нас от фашизма и мирового терроризма!» в Москве</w:t>
      </w:r>
      <w:r w:rsidRPr="007D3E5E">
        <w:rPr>
          <w:rFonts w:cs="Times New Roman"/>
          <w:szCs w:val="28"/>
        </w:rPr>
        <w:t>]</w:t>
      </w:r>
      <w:r>
        <w:rPr>
          <w:rFonts w:cs="Times New Roman"/>
          <w:szCs w:val="28"/>
        </w:rPr>
        <w:t xml:space="preserve"> / Катерина Толасова // Северная Осетия. – 2017. – 22 марта. – С. 2.</w:t>
      </w:r>
    </w:p>
    <w:p w14:paraId="4863A1B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54DA7">
        <w:rPr>
          <w:rFonts w:cs="Times New Roman"/>
          <w:b/>
          <w:szCs w:val="28"/>
        </w:rPr>
        <w:t>Толасова, К.</w:t>
      </w:r>
      <w:r>
        <w:rPr>
          <w:rFonts w:cs="Times New Roman"/>
          <w:szCs w:val="28"/>
        </w:rPr>
        <w:t xml:space="preserve"> На пути к новому дворцу </w:t>
      </w:r>
      <w:r w:rsidRPr="007D3E5E">
        <w:rPr>
          <w:rFonts w:cs="Times New Roman"/>
          <w:szCs w:val="28"/>
        </w:rPr>
        <w:t>[</w:t>
      </w:r>
      <w:r>
        <w:rPr>
          <w:rFonts w:cs="Times New Roman"/>
          <w:szCs w:val="28"/>
        </w:rPr>
        <w:t>об обращении сенатора от РСО-А А. Тотоонова к министру спорта РФ П. Колобкову с просьбой посодействовать в стр-ве респ. Дворца спорта</w:t>
      </w:r>
      <w:r w:rsidRPr="007D3E5E">
        <w:rPr>
          <w:rFonts w:cs="Times New Roman"/>
          <w:szCs w:val="28"/>
        </w:rPr>
        <w:t>]</w:t>
      </w:r>
      <w:r>
        <w:rPr>
          <w:rFonts w:cs="Times New Roman"/>
          <w:szCs w:val="28"/>
        </w:rPr>
        <w:t xml:space="preserve"> / Катерина Толасова // Северная Осетия. – 2017. – 3 июня. – С. 2.</w:t>
      </w:r>
    </w:p>
    <w:p w14:paraId="313F550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847DB">
        <w:rPr>
          <w:rFonts w:cs="Times New Roman"/>
          <w:b/>
          <w:szCs w:val="28"/>
        </w:rPr>
        <w:t>Толасова, К.</w:t>
      </w:r>
      <w:r>
        <w:rPr>
          <w:rFonts w:cs="Times New Roman"/>
          <w:szCs w:val="28"/>
        </w:rPr>
        <w:t xml:space="preserve"> Объединив усилия : </w:t>
      </w:r>
      <w:r w:rsidRPr="004847DB">
        <w:rPr>
          <w:rFonts w:cs="Times New Roman"/>
          <w:szCs w:val="28"/>
        </w:rPr>
        <w:t>[</w:t>
      </w:r>
      <w:r>
        <w:rPr>
          <w:rFonts w:cs="Times New Roman"/>
          <w:szCs w:val="28"/>
        </w:rPr>
        <w:t>о предложении зам. пред. Комитета СФ по международ. делам А. Тотоонова оптимизировать межпарламент. комиссии между РФ и однополат. парламентами зарубеж. стран, в том, числе РЮО</w:t>
      </w:r>
      <w:r w:rsidRPr="004847DB">
        <w:rPr>
          <w:rFonts w:cs="Times New Roman"/>
          <w:szCs w:val="28"/>
        </w:rPr>
        <w:t>]</w:t>
      </w:r>
      <w:r>
        <w:rPr>
          <w:rFonts w:cs="Times New Roman"/>
          <w:szCs w:val="28"/>
        </w:rPr>
        <w:t xml:space="preserve"> / Катерина Толасова // Северная Осетия. – 2017. – 24 марта. – С. 2.</w:t>
      </w:r>
    </w:p>
    <w:p w14:paraId="65ADB0D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83132">
        <w:rPr>
          <w:rFonts w:cs="Times New Roman"/>
          <w:b/>
          <w:szCs w:val="28"/>
        </w:rPr>
        <w:t>Толасова, К.</w:t>
      </w:r>
      <w:r>
        <w:rPr>
          <w:rFonts w:cs="Times New Roman"/>
          <w:szCs w:val="28"/>
        </w:rPr>
        <w:t xml:space="preserve"> Осетины в неоплатном долгу перед Виталием Чуркиным : </w:t>
      </w:r>
      <w:r w:rsidRPr="004847DB">
        <w:rPr>
          <w:rFonts w:cs="Times New Roman"/>
          <w:szCs w:val="28"/>
        </w:rPr>
        <w:t>[</w:t>
      </w:r>
      <w:r>
        <w:rPr>
          <w:rFonts w:cs="Times New Roman"/>
          <w:szCs w:val="28"/>
        </w:rPr>
        <w:t>зам. пред. комитета СФ по международ. делам А. Тотоонов возложил корзину цветов к могиле Постпреда России при ООН В. Чуркина от имени Главы РСО-А В. Битарова</w:t>
      </w:r>
      <w:r w:rsidRPr="004847DB">
        <w:rPr>
          <w:rFonts w:cs="Times New Roman"/>
          <w:szCs w:val="28"/>
        </w:rPr>
        <w:t>]</w:t>
      </w:r>
      <w:r>
        <w:rPr>
          <w:rFonts w:cs="Times New Roman"/>
          <w:szCs w:val="28"/>
        </w:rPr>
        <w:t xml:space="preserve"> / Катерина Толасова // Жизнь Правобережья. – 2017. – 28 февр. – С. 2.</w:t>
      </w:r>
    </w:p>
    <w:p w14:paraId="5365933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83132">
        <w:rPr>
          <w:rFonts w:cs="Times New Roman"/>
          <w:b/>
          <w:szCs w:val="28"/>
        </w:rPr>
        <w:t>Толасова, К.</w:t>
      </w:r>
      <w:r>
        <w:rPr>
          <w:rFonts w:cs="Times New Roman"/>
          <w:szCs w:val="28"/>
        </w:rPr>
        <w:t xml:space="preserve"> От житейских проблем – к Международным : </w:t>
      </w:r>
      <w:r w:rsidRPr="00083132">
        <w:rPr>
          <w:rFonts w:cs="Times New Roman"/>
          <w:szCs w:val="28"/>
        </w:rPr>
        <w:t>[</w:t>
      </w:r>
      <w:r>
        <w:rPr>
          <w:rFonts w:cs="Times New Roman"/>
          <w:szCs w:val="28"/>
        </w:rPr>
        <w:t>о встрече зам. пред. Комитета СФ по международ. делам А. Тотоонова с жителями Ларионовского избират. округа г. Владикавказа</w:t>
      </w:r>
      <w:r w:rsidRPr="00083132">
        <w:rPr>
          <w:rFonts w:cs="Times New Roman"/>
          <w:szCs w:val="28"/>
        </w:rPr>
        <w:t>]</w:t>
      </w:r>
      <w:r>
        <w:rPr>
          <w:rFonts w:cs="Times New Roman"/>
          <w:szCs w:val="28"/>
        </w:rPr>
        <w:t xml:space="preserve"> / Катерина Толасова // Северная Осетия. – 2017. – 23 авг. – С. 2.</w:t>
      </w:r>
    </w:p>
    <w:p w14:paraId="7ACCF1B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83132">
        <w:rPr>
          <w:rFonts w:cs="Times New Roman"/>
          <w:b/>
          <w:szCs w:val="28"/>
        </w:rPr>
        <w:t>Толасова, К.</w:t>
      </w:r>
      <w:r>
        <w:rPr>
          <w:rFonts w:cs="Times New Roman"/>
          <w:szCs w:val="28"/>
        </w:rPr>
        <w:t xml:space="preserve"> «Палата регионов» приглашает… : </w:t>
      </w:r>
      <w:r w:rsidRPr="00083132">
        <w:rPr>
          <w:rFonts w:cs="Times New Roman"/>
          <w:szCs w:val="28"/>
        </w:rPr>
        <w:t>[</w:t>
      </w:r>
      <w:r>
        <w:rPr>
          <w:rFonts w:cs="Times New Roman"/>
          <w:szCs w:val="28"/>
        </w:rPr>
        <w:t>в Совете Федерации РФ пройдут Дни Республики Северная Осетия-Алания</w:t>
      </w:r>
      <w:r w:rsidRPr="00083132">
        <w:rPr>
          <w:rFonts w:cs="Times New Roman"/>
          <w:szCs w:val="28"/>
        </w:rPr>
        <w:t xml:space="preserve">] </w:t>
      </w:r>
      <w:r>
        <w:rPr>
          <w:rFonts w:cs="Times New Roman"/>
          <w:szCs w:val="28"/>
        </w:rPr>
        <w:t>/ Катерина Толасова // Северная Осетия. – 2017. – 10 июня. – С. 3.</w:t>
      </w:r>
    </w:p>
    <w:p w14:paraId="2362637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54DA7">
        <w:rPr>
          <w:rFonts w:cs="Times New Roman"/>
          <w:b/>
          <w:szCs w:val="28"/>
        </w:rPr>
        <w:t>Толасова, К.</w:t>
      </w:r>
      <w:r>
        <w:rPr>
          <w:rFonts w:cs="Times New Roman"/>
          <w:szCs w:val="28"/>
        </w:rPr>
        <w:t xml:space="preserve"> Сенатор и футболисты объединились в походе за мечтой : </w:t>
      </w:r>
      <w:r w:rsidRPr="00154DA7">
        <w:rPr>
          <w:rFonts w:cs="Times New Roman"/>
          <w:szCs w:val="28"/>
        </w:rPr>
        <w:t>[</w:t>
      </w:r>
      <w:r>
        <w:rPr>
          <w:rFonts w:cs="Times New Roman"/>
          <w:szCs w:val="28"/>
        </w:rPr>
        <w:t>зам. пред. Комитета Совета Федерации по международ. делам А. Тотоонов возглавил попечит. совет. фонда содействия молодым футболистам «Поход за мечтой»</w:t>
      </w:r>
      <w:r w:rsidRPr="00154DA7">
        <w:rPr>
          <w:rFonts w:cs="Times New Roman"/>
          <w:szCs w:val="28"/>
        </w:rPr>
        <w:t>]</w:t>
      </w:r>
      <w:r>
        <w:rPr>
          <w:rFonts w:cs="Times New Roman"/>
          <w:szCs w:val="28"/>
        </w:rPr>
        <w:t xml:space="preserve"> / Катерина Толасова // Жизнь Правобережья. – 2017. – 3 авг. – С. 4.</w:t>
      </w:r>
    </w:p>
    <w:p w14:paraId="108F49B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54DA7">
        <w:rPr>
          <w:rFonts w:cs="Times New Roman"/>
          <w:b/>
          <w:szCs w:val="28"/>
        </w:rPr>
        <w:t>Тотоонов, А.</w:t>
      </w:r>
      <w:r>
        <w:rPr>
          <w:rFonts w:cs="Times New Roman"/>
          <w:szCs w:val="28"/>
        </w:rPr>
        <w:t xml:space="preserve"> Время действий в интересах Республики : </w:t>
      </w:r>
      <w:r w:rsidRPr="00154DA7">
        <w:rPr>
          <w:rFonts w:cs="Times New Roman"/>
          <w:szCs w:val="28"/>
        </w:rPr>
        <w:t>[</w:t>
      </w:r>
      <w:r>
        <w:rPr>
          <w:rFonts w:cs="Times New Roman"/>
          <w:szCs w:val="28"/>
        </w:rPr>
        <w:t>о перспективах и достижениях Сев. Осетии</w:t>
      </w:r>
      <w:r w:rsidRPr="00154DA7">
        <w:rPr>
          <w:rFonts w:cs="Times New Roman"/>
          <w:szCs w:val="28"/>
        </w:rPr>
        <w:t>]</w:t>
      </w:r>
      <w:r>
        <w:rPr>
          <w:rFonts w:cs="Times New Roman"/>
          <w:szCs w:val="28"/>
        </w:rPr>
        <w:t xml:space="preserve"> / Александр Тотоонов // Северная Осетия. – 2017. – 27 июня. – С. 2.</w:t>
      </w:r>
    </w:p>
    <w:p w14:paraId="640BB7C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54DA7">
        <w:rPr>
          <w:rFonts w:cs="Times New Roman"/>
          <w:b/>
          <w:szCs w:val="28"/>
        </w:rPr>
        <w:t>Тотоонов, А.</w:t>
      </w:r>
      <w:r>
        <w:rPr>
          <w:rFonts w:cs="Times New Roman"/>
          <w:szCs w:val="28"/>
        </w:rPr>
        <w:t xml:space="preserve"> Культурный вектор : </w:t>
      </w:r>
      <w:r w:rsidRPr="00154DA7">
        <w:rPr>
          <w:rFonts w:cs="Times New Roman"/>
          <w:szCs w:val="28"/>
        </w:rPr>
        <w:t>[</w:t>
      </w:r>
      <w:r>
        <w:rPr>
          <w:rFonts w:cs="Times New Roman"/>
          <w:szCs w:val="28"/>
        </w:rPr>
        <w:t>размышления о вопросах культуры как фундамент. понятия в воспитании чувства нац. гордости, патриотизма</w:t>
      </w:r>
      <w:r w:rsidRPr="00154DA7">
        <w:rPr>
          <w:rFonts w:cs="Times New Roman"/>
          <w:szCs w:val="28"/>
        </w:rPr>
        <w:t>]</w:t>
      </w:r>
      <w:r>
        <w:rPr>
          <w:rFonts w:cs="Times New Roman"/>
          <w:szCs w:val="28"/>
        </w:rPr>
        <w:t xml:space="preserve"> / Александр Тотоонов // Северная Осетия. – 2017. – 6 сент. – С. 2.</w:t>
      </w:r>
    </w:p>
    <w:p w14:paraId="30959C3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54DA7">
        <w:rPr>
          <w:rFonts w:cs="Times New Roman"/>
          <w:b/>
          <w:szCs w:val="28"/>
        </w:rPr>
        <w:t>Удостоен высшей государственной награды Северной Осетии посмертно</w:t>
      </w:r>
      <w:r>
        <w:rPr>
          <w:rFonts w:cs="Times New Roman"/>
          <w:szCs w:val="28"/>
        </w:rPr>
        <w:t xml:space="preserve"> </w:t>
      </w:r>
      <w:r w:rsidRPr="00154DA7">
        <w:rPr>
          <w:rFonts w:cs="Times New Roman"/>
          <w:szCs w:val="28"/>
        </w:rPr>
        <w:t>[</w:t>
      </w:r>
      <w:r>
        <w:rPr>
          <w:rFonts w:cs="Times New Roman"/>
          <w:szCs w:val="28"/>
        </w:rPr>
        <w:t>Постоянный представитель РФ при ООН В. Чуркин Указом Главы РСО-А В. Битарова</w:t>
      </w:r>
      <w:r w:rsidRPr="00154DA7">
        <w:rPr>
          <w:rFonts w:cs="Times New Roman"/>
          <w:szCs w:val="28"/>
        </w:rPr>
        <w:t>]</w:t>
      </w:r>
      <w:r>
        <w:rPr>
          <w:rFonts w:cs="Times New Roman"/>
          <w:szCs w:val="28"/>
        </w:rPr>
        <w:t xml:space="preserve"> // Жизнь Правобережья. – 2017. – 28 февр. – С. 2.</w:t>
      </w:r>
    </w:p>
    <w:p w14:paraId="7696C4C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C750B">
        <w:rPr>
          <w:rFonts w:cs="Times New Roman"/>
          <w:b/>
          <w:szCs w:val="28"/>
        </w:rPr>
        <w:t>Уникальный узел связи</w:t>
      </w:r>
      <w:r>
        <w:rPr>
          <w:rFonts w:cs="Times New Roman"/>
          <w:szCs w:val="28"/>
        </w:rPr>
        <w:t xml:space="preserve"> : </w:t>
      </w:r>
      <w:r w:rsidRPr="00154DA7">
        <w:rPr>
          <w:rFonts w:cs="Times New Roman"/>
          <w:szCs w:val="28"/>
        </w:rPr>
        <w:t>[</w:t>
      </w:r>
      <w:r>
        <w:rPr>
          <w:rFonts w:cs="Times New Roman"/>
          <w:szCs w:val="28"/>
        </w:rPr>
        <w:t>о рабочем визите Главы респ. В. Битарова в ГУ МЧС России по РСО-А</w:t>
      </w:r>
      <w:r w:rsidRPr="00154DA7">
        <w:rPr>
          <w:rFonts w:cs="Times New Roman"/>
          <w:szCs w:val="28"/>
        </w:rPr>
        <w:t>]</w:t>
      </w:r>
      <w:r>
        <w:rPr>
          <w:rFonts w:cs="Times New Roman"/>
          <w:szCs w:val="28"/>
        </w:rPr>
        <w:t xml:space="preserve"> // Северная Осетия. – 2017. – 14 нояб. – С. 2.</w:t>
      </w:r>
    </w:p>
    <w:p w14:paraId="11087F4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C750B">
        <w:rPr>
          <w:rFonts w:cs="Times New Roman"/>
          <w:b/>
          <w:szCs w:val="28"/>
        </w:rPr>
        <w:lastRenderedPageBreak/>
        <w:t>Фарниева, А.</w:t>
      </w:r>
      <w:r>
        <w:rPr>
          <w:rFonts w:cs="Times New Roman"/>
          <w:szCs w:val="28"/>
        </w:rPr>
        <w:t xml:space="preserve"> О проектах и объектах : </w:t>
      </w:r>
      <w:r w:rsidRPr="009C750B">
        <w:rPr>
          <w:rFonts w:cs="Times New Roman"/>
          <w:szCs w:val="28"/>
        </w:rPr>
        <w:t>[</w:t>
      </w:r>
      <w:r>
        <w:rPr>
          <w:rFonts w:cs="Times New Roman"/>
          <w:szCs w:val="28"/>
        </w:rPr>
        <w:t>с рабочего совещ. Главы респ. В. Битарова с чл. правительства</w:t>
      </w:r>
      <w:r w:rsidRPr="009C750B">
        <w:rPr>
          <w:rFonts w:cs="Times New Roman"/>
          <w:szCs w:val="28"/>
        </w:rPr>
        <w:t>]</w:t>
      </w:r>
      <w:r>
        <w:rPr>
          <w:rFonts w:cs="Times New Roman"/>
          <w:szCs w:val="28"/>
        </w:rPr>
        <w:t xml:space="preserve"> / А.Фарниева // Северная Осетия. – 2017. – 8 авг. – С. 1-2.</w:t>
      </w:r>
    </w:p>
    <w:p w14:paraId="0E07B76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C750B">
        <w:rPr>
          <w:rFonts w:cs="Times New Roman"/>
          <w:b/>
          <w:szCs w:val="28"/>
        </w:rPr>
        <w:t>Хетӕгкаты, О.</w:t>
      </w:r>
      <w:r>
        <w:rPr>
          <w:rFonts w:cs="Times New Roman"/>
          <w:szCs w:val="28"/>
        </w:rPr>
        <w:t xml:space="preserve"> Рахизын хъӕуы ног социалон ӕмвӕзадмӕ / Хетӕгкаты Оксанӕ // Рӕстдзинад. – 2017. – 14 окт. – Ф. 1-2.</w:t>
      </w:r>
    </w:p>
    <w:p w14:paraId="59141135" w14:textId="77777777" w:rsidR="005178C0" w:rsidRPr="009C750B" w:rsidRDefault="005178C0" w:rsidP="005178C0">
      <w:pPr>
        <w:pStyle w:val="a3"/>
        <w:tabs>
          <w:tab w:val="left" w:pos="1418"/>
          <w:tab w:val="left" w:pos="1483"/>
          <w:tab w:val="left" w:pos="1560"/>
        </w:tabs>
        <w:spacing w:line="240" w:lineRule="auto"/>
        <w:ind w:left="0" w:firstLine="1418"/>
        <w:jc w:val="both"/>
        <w:rPr>
          <w:rFonts w:cs="Times New Roman"/>
          <w:szCs w:val="28"/>
        </w:rPr>
      </w:pPr>
      <w:r w:rsidRPr="00380BEA">
        <w:rPr>
          <w:rFonts w:cs="Times New Roman"/>
          <w:szCs w:val="28"/>
        </w:rPr>
        <w:t>Хетагурова, О.</w:t>
      </w:r>
      <w:r>
        <w:rPr>
          <w:rFonts w:cs="Times New Roman"/>
          <w:szCs w:val="28"/>
        </w:rPr>
        <w:t xml:space="preserve"> Надо перейти на новый социальный уровень : </w:t>
      </w:r>
      <w:r w:rsidRPr="009C750B">
        <w:rPr>
          <w:rFonts w:cs="Times New Roman"/>
          <w:szCs w:val="28"/>
        </w:rPr>
        <w:t>[</w:t>
      </w:r>
      <w:r>
        <w:rPr>
          <w:rFonts w:cs="Times New Roman"/>
          <w:szCs w:val="28"/>
        </w:rPr>
        <w:t>о рабочем визите Главы РСО-А В. Битарова в Моздокский р-он</w:t>
      </w:r>
      <w:r w:rsidRPr="009C750B">
        <w:rPr>
          <w:rFonts w:cs="Times New Roman"/>
          <w:szCs w:val="28"/>
        </w:rPr>
        <w:t>]</w:t>
      </w:r>
      <w:r>
        <w:rPr>
          <w:rFonts w:cs="Times New Roman"/>
          <w:szCs w:val="28"/>
        </w:rPr>
        <w:t>.</w:t>
      </w:r>
    </w:p>
    <w:p w14:paraId="71E504D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C750B">
        <w:rPr>
          <w:rFonts w:cs="Times New Roman"/>
          <w:b/>
          <w:szCs w:val="28"/>
        </w:rPr>
        <w:t>Хетӕгкаты, О.</w:t>
      </w:r>
      <w:r>
        <w:rPr>
          <w:rFonts w:cs="Times New Roman"/>
          <w:szCs w:val="28"/>
        </w:rPr>
        <w:t xml:space="preserve"> Ног азы къӕсхорыл – сӕйрагдӕр фарстатӕ / Хетӕгкаты Оксанӕ // Рӕстдзинад. – 2017. – 24 дек. – Ф. 1.</w:t>
      </w:r>
    </w:p>
    <w:p w14:paraId="79F72C67" w14:textId="77777777" w:rsidR="005178C0" w:rsidRPr="009C750B" w:rsidRDefault="005178C0" w:rsidP="005178C0">
      <w:pPr>
        <w:pStyle w:val="a3"/>
        <w:tabs>
          <w:tab w:val="left" w:pos="1418"/>
          <w:tab w:val="left" w:pos="1483"/>
          <w:tab w:val="left" w:pos="1560"/>
        </w:tabs>
        <w:spacing w:line="240" w:lineRule="auto"/>
        <w:ind w:left="0" w:firstLine="1418"/>
        <w:jc w:val="both"/>
        <w:rPr>
          <w:rFonts w:cs="Times New Roman"/>
          <w:szCs w:val="28"/>
        </w:rPr>
      </w:pPr>
      <w:r w:rsidRPr="00380BEA">
        <w:rPr>
          <w:rFonts w:cs="Times New Roman"/>
          <w:szCs w:val="28"/>
        </w:rPr>
        <w:t>Хетагурова, О.</w:t>
      </w:r>
      <w:r>
        <w:rPr>
          <w:rFonts w:cs="Times New Roman"/>
          <w:szCs w:val="28"/>
        </w:rPr>
        <w:t xml:space="preserve"> Наиболее важные вопросы – в преддверии Нового года : </w:t>
      </w:r>
      <w:r w:rsidRPr="009C750B">
        <w:rPr>
          <w:rFonts w:cs="Times New Roman"/>
          <w:szCs w:val="28"/>
        </w:rPr>
        <w:t>[</w:t>
      </w:r>
      <w:r>
        <w:rPr>
          <w:rFonts w:cs="Times New Roman"/>
          <w:szCs w:val="28"/>
        </w:rPr>
        <w:t>о рабоч. визите Главы РСО-А В. Битарова и министра культуры Р. Мильдзихова в Алагирский и Ардонский р-ны для открытия новых ДК в пос. Фиагдон и в с. Коста</w:t>
      </w:r>
      <w:r w:rsidRPr="009C750B">
        <w:rPr>
          <w:rFonts w:cs="Times New Roman"/>
          <w:szCs w:val="28"/>
        </w:rPr>
        <w:t>]</w:t>
      </w:r>
      <w:r>
        <w:rPr>
          <w:rFonts w:cs="Times New Roman"/>
          <w:szCs w:val="28"/>
        </w:rPr>
        <w:t>.</w:t>
      </w:r>
    </w:p>
    <w:p w14:paraId="1A6F612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E02BB">
        <w:rPr>
          <w:rFonts w:cs="Times New Roman"/>
          <w:b/>
          <w:szCs w:val="28"/>
        </w:rPr>
        <w:t>Хетӕгкаты-Уаниты, О.</w:t>
      </w:r>
      <w:r>
        <w:rPr>
          <w:rFonts w:cs="Times New Roman"/>
          <w:szCs w:val="28"/>
        </w:rPr>
        <w:t xml:space="preserve"> «Ӕнгом, ӕргом куыст Ирыстоны хӕрзӕбонӕн – не стыдӕр бӕллиц!» / Хетӕгкаты-Уаниты Оксанӕ // Рӕстдзинад. – 2017. – 21 июнь. – Ф. 1.</w:t>
      </w:r>
    </w:p>
    <w:p w14:paraId="3DEE169D" w14:textId="77777777" w:rsidR="005178C0" w:rsidRPr="006E02BB" w:rsidRDefault="005178C0" w:rsidP="005178C0">
      <w:pPr>
        <w:pStyle w:val="a3"/>
        <w:tabs>
          <w:tab w:val="left" w:pos="1418"/>
          <w:tab w:val="left" w:pos="1483"/>
          <w:tab w:val="left" w:pos="1560"/>
        </w:tabs>
        <w:spacing w:line="240" w:lineRule="auto"/>
        <w:ind w:left="0" w:firstLine="1418"/>
        <w:jc w:val="both"/>
        <w:rPr>
          <w:rFonts w:cs="Times New Roman"/>
          <w:szCs w:val="28"/>
        </w:rPr>
      </w:pPr>
      <w:r w:rsidRPr="00380BEA">
        <w:rPr>
          <w:rFonts w:cs="Times New Roman"/>
          <w:szCs w:val="28"/>
        </w:rPr>
        <w:t>Хетагурова-Ваниева, О.</w:t>
      </w:r>
      <w:r>
        <w:rPr>
          <w:rFonts w:cs="Times New Roman"/>
          <w:szCs w:val="28"/>
        </w:rPr>
        <w:t xml:space="preserve"> Моя мечта – каждый день трудиться на благо Осетии : </w:t>
      </w:r>
      <w:r w:rsidRPr="006E02BB">
        <w:rPr>
          <w:rFonts w:cs="Times New Roman"/>
          <w:szCs w:val="28"/>
        </w:rPr>
        <w:t>[</w:t>
      </w:r>
      <w:r>
        <w:rPr>
          <w:rFonts w:cs="Times New Roman"/>
          <w:szCs w:val="28"/>
        </w:rPr>
        <w:t>о рабочем визите Главы РСО-Алания В. Битарова в Кировский р-он</w:t>
      </w:r>
      <w:r w:rsidRPr="006E02BB">
        <w:rPr>
          <w:rFonts w:cs="Times New Roman"/>
          <w:szCs w:val="28"/>
        </w:rPr>
        <w:t>]</w:t>
      </w:r>
      <w:r>
        <w:rPr>
          <w:rFonts w:cs="Times New Roman"/>
          <w:szCs w:val="28"/>
        </w:rPr>
        <w:t>.</w:t>
      </w:r>
    </w:p>
    <w:p w14:paraId="71E666E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E02BB">
        <w:rPr>
          <w:rFonts w:cs="Times New Roman"/>
          <w:b/>
          <w:szCs w:val="28"/>
        </w:rPr>
        <w:t>Хетӕгкаты-Уаниты, О.</w:t>
      </w:r>
      <w:r>
        <w:rPr>
          <w:rFonts w:cs="Times New Roman"/>
          <w:szCs w:val="28"/>
        </w:rPr>
        <w:t xml:space="preserve"> Республикӕйы Сӕргълӕууӕджы арфӕтӕ, хорзӕхтӕ / Хетӕгкаты- Уаниты Оксанӕ // Рӕстдзинад. – 2017. – 10 мартъи. – Ф. 1.</w:t>
      </w:r>
    </w:p>
    <w:p w14:paraId="2F061B36" w14:textId="77777777" w:rsidR="005178C0" w:rsidRPr="006E02BB" w:rsidRDefault="005178C0" w:rsidP="005178C0">
      <w:pPr>
        <w:pStyle w:val="a3"/>
        <w:tabs>
          <w:tab w:val="left" w:pos="1418"/>
          <w:tab w:val="left" w:pos="1483"/>
          <w:tab w:val="left" w:pos="1560"/>
        </w:tabs>
        <w:spacing w:line="240" w:lineRule="auto"/>
        <w:ind w:left="0" w:firstLine="1418"/>
        <w:jc w:val="both"/>
        <w:rPr>
          <w:rFonts w:cs="Times New Roman"/>
          <w:szCs w:val="28"/>
        </w:rPr>
      </w:pPr>
      <w:r w:rsidRPr="00380BEA">
        <w:rPr>
          <w:rFonts w:cs="Times New Roman"/>
          <w:szCs w:val="28"/>
        </w:rPr>
        <w:t>Хетагурова-Ваниева, О.</w:t>
      </w:r>
      <w:r>
        <w:rPr>
          <w:rFonts w:cs="Times New Roman"/>
          <w:szCs w:val="28"/>
        </w:rPr>
        <w:t xml:space="preserve"> Поздравления и награды от Главы Республики : </w:t>
      </w:r>
      <w:r w:rsidRPr="006E02BB">
        <w:rPr>
          <w:rFonts w:cs="Times New Roman"/>
          <w:szCs w:val="28"/>
        </w:rPr>
        <w:t>[</w:t>
      </w:r>
      <w:r>
        <w:rPr>
          <w:rFonts w:cs="Times New Roman"/>
          <w:szCs w:val="28"/>
        </w:rPr>
        <w:t>в доме Правительства РСО-А сост. награждение лучших работников-женщин в канун междунар. женского дня 8 Марта</w:t>
      </w:r>
      <w:r w:rsidRPr="006E02BB">
        <w:rPr>
          <w:rFonts w:cs="Times New Roman"/>
          <w:szCs w:val="28"/>
        </w:rPr>
        <w:t>]</w:t>
      </w:r>
      <w:r>
        <w:rPr>
          <w:rFonts w:cs="Times New Roman"/>
          <w:szCs w:val="28"/>
        </w:rPr>
        <w:t>.</w:t>
      </w:r>
    </w:p>
    <w:p w14:paraId="184EAD2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E02BB">
        <w:rPr>
          <w:rFonts w:cs="Times New Roman"/>
          <w:b/>
          <w:szCs w:val="28"/>
        </w:rPr>
        <w:t>Цалиев, А.</w:t>
      </w:r>
      <w:r>
        <w:rPr>
          <w:rFonts w:cs="Times New Roman"/>
          <w:szCs w:val="28"/>
        </w:rPr>
        <w:t xml:space="preserve"> Правовая обязанность и моральный долг </w:t>
      </w:r>
      <w:r w:rsidRPr="006E02BB">
        <w:rPr>
          <w:rFonts w:cs="Times New Roman"/>
          <w:szCs w:val="28"/>
        </w:rPr>
        <w:t>[</w:t>
      </w:r>
      <w:r>
        <w:rPr>
          <w:rFonts w:cs="Times New Roman"/>
          <w:szCs w:val="28"/>
        </w:rPr>
        <w:t>защита Отечества : мнение пред. Конституц. суда РСО-А А. Цалиева</w:t>
      </w:r>
      <w:r w:rsidRPr="006E02BB">
        <w:rPr>
          <w:rFonts w:cs="Times New Roman"/>
          <w:szCs w:val="28"/>
        </w:rPr>
        <w:t>]</w:t>
      </w:r>
      <w:r>
        <w:rPr>
          <w:rFonts w:cs="Times New Roman"/>
          <w:szCs w:val="28"/>
        </w:rPr>
        <w:t xml:space="preserve"> // Северная Осетия. – 2017. – 7 апр. – С. 3.</w:t>
      </w:r>
    </w:p>
    <w:p w14:paraId="1D547B8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B14C9">
        <w:rPr>
          <w:rFonts w:cs="Times New Roman"/>
          <w:b/>
          <w:szCs w:val="28"/>
        </w:rPr>
        <w:t>ЦИК собрал глав регионов в Пятигорске</w:t>
      </w:r>
      <w:r>
        <w:rPr>
          <w:rFonts w:cs="Times New Roman"/>
          <w:szCs w:val="28"/>
        </w:rPr>
        <w:t xml:space="preserve"> : </w:t>
      </w:r>
      <w:r w:rsidRPr="006E02BB">
        <w:rPr>
          <w:rFonts w:cs="Times New Roman"/>
          <w:szCs w:val="28"/>
        </w:rPr>
        <w:t>[</w:t>
      </w:r>
      <w:r>
        <w:rPr>
          <w:rFonts w:cs="Times New Roman"/>
          <w:szCs w:val="28"/>
        </w:rPr>
        <w:t>об участии Главы респ. В. Битарова в рабочем совещ. ЦИК России по вопросам подготовки и проведения выборов в единый день голосования 10 сент. 2017 г.</w:t>
      </w:r>
      <w:r w:rsidRPr="006E02BB">
        <w:rPr>
          <w:rFonts w:cs="Times New Roman"/>
          <w:szCs w:val="28"/>
        </w:rPr>
        <w:t>]</w:t>
      </w:r>
      <w:r>
        <w:rPr>
          <w:rFonts w:cs="Times New Roman"/>
          <w:szCs w:val="28"/>
        </w:rPr>
        <w:t xml:space="preserve"> // Северная Осетия. – 2017. – 27 июля. – С. 1.</w:t>
      </w:r>
    </w:p>
    <w:p w14:paraId="4D1451F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Чиплакова, Н</w:t>
      </w:r>
      <w:r w:rsidRPr="00EB14C9">
        <w:rPr>
          <w:rFonts w:cs="Times New Roman"/>
          <w:szCs w:val="28"/>
        </w:rPr>
        <w:t>.</w:t>
      </w:r>
      <w:r>
        <w:rPr>
          <w:rFonts w:cs="Times New Roman"/>
          <w:szCs w:val="28"/>
        </w:rPr>
        <w:t xml:space="preserve"> Зоркая палата : </w:t>
      </w:r>
      <w:r w:rsidRPr="00EB14C9">
        <w:rPr>
          <w:rFonts w:cs="Times New Roman"/>
          <w:szCs w:val="28"/>
        </w:rPr>
        <w:t>[</w:t>
      </w:r>
      <w:r>
        <w:rPr>
          <w:rFonts w:cs="Times New Roman"/>
          <w:szCs w:val="28"/>
        </w:rPr>
        <w:t>о работе круглого стола, посвящ. обсуждению изменений в федер. закон «О выборах Президента Российской Федерации» : рассказывает пред. Обществ. палаты респ. Н. Чиплакова / записала З. Кайтукова</w:t>
      </w:r>
      <w:r w:rsidRPr="00EB14C9">
        <w:rPr>
          <w:rFonts w:cs="Times New Roman"/>
          <w:szCs w:val="28"/>
        </w:rPr>
        <w:t>]</w:t>
      </w:r>
      <w:r>
        <w:rPr>
          <w:rFonts w:cs="Times New Roman"/>
          <w:szCs w:val="28"/>
        </w:rPr>
        <w:t xml:space="preserve"> // Северная Осетия. – 2017. – 30 нояб. – С. 2.</w:t>
      </w:r>
    </w:p>
    <w:p w14:paraId="1F98919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B14C9">
        <w:rPr>
          <w:rFonts w:cs="Times New Roman"/>
          <w:b/>
          <w:szCs w:val="28"/>
        </w:rPr>
        <w:t>Чухарова, Е.</w:t>
      </w:r>
      <w:r>
        <w:rPr>
          <w:rFonts w:cs="Times New Roman"/>
          <w:szCs w:val="28"/>
        </w:rPr>
        <w:t xml:space="preserve"> Награды – отличившимся : </w:t>
      </w:r>
      <w:r w:rsidRPr="00EB14C9">
        <w:rPr>
          <w:rFonts w:cs="Times New Roman"/>
          <w:szCs w:val="28"/>
        </w:rPr>
        <w:t>[</w:t>
      </w:r>
      <w:r>
        <w:rPr>
          <w:rFonts w:cs="Times New Roman"/>
          <w:szCs w:val="28"/>
        </w:rPr>
        <w:t>Глава РСО-А В. Битаров наградил лучших представит. разных сфер деятельности медалями «Во славу Осетии», званиями заслужен. работников, а также почетными грамотами Главы РСО-А</w:t>
      </w:r>
      <w:r w:rsidRPr="00EB14C9">
        <w:rPr>
          <w:rFonts w:cs="Times New Roman"/>
          <w:szCs w:val="28"/>
        </w:rPr>
        <w:t>]</w:t>
      </w:r>
      <w:r>
        <w:rPr>
          <w:rFonts w:cs="Times New Roman"/>
          <w:szCs w:val="28"/>
        </w:rPr>
        <w:t xml:space="preserve"> / Екатерина Чухарова // Владикавказ. – 2017. – 10 янв. – С. 2.</w:t>
      </w:r>
    </w:p>
    <w:p w14:paraId="3B15740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B14C9">
        <w:rPr>
          <w:rFonts w:cs="Times New Roman"/>
          <w:b/>
          <w:szCs w:val="28"/>
        </w:rPr>
        <w:t>Энергетикам МРСК Северного Кавказа</w:t>
      </w:r>
      <w:r>
        <w:rPr>
          <w:rFonts w:cs="Times New Roman"/>
          <w:szCs w:val="28"/>
        </w:rPr>
        <w:t xml:space="preserve"> </w:t>
      </w:r>
      <w:r w:rsidRPr="00EB14C9">
        <w:rPr>
          <w:rFonts w:cs="Times New Roman"/>
          <w:szCs w:val="28"/>
        </w:rPr>
        <w:t>[</w:t>
      </w:r>
      <w:r>
        <w:rPr>
          <w:rFonts w:cs="Times New Roman"/>
          <w:szCs w:val="28"/>
        </w:rPr>
        <w:t>принявшим актив. участие в ликвидации стихийного бедствия 23 апр. т.г.</w:t>
      </w:r>
      <w:r w:rsidRPr="00EB14C9">
        <w:rPr>
          <w:rFonts w:cs="Times New Roman"/>
          <w:szCs w:val="28"/>
        </w:rPr>
        <w:t>]</w:t>
      </w:r>
      <w:r>
        <w:rPr>
          <w:rFonts w:cs="Times New Roman"/>
          <w:szCs w:val="28"/>
        </w:rPr>
        <w:t xml:space="preserve"> </w:t>
      </w:r>
      <w:r w:rsidRPr="00EB14C9">
        <w:rPr>
          <w:rFonts w:cs="Times New Roman"/>
          <w:b/>
          <w:szCs w:val="28"/>
        </w:rPr>
        <w:t xml:space="preserve">вручены награды Правительства Северной Осетии </w:t>
      </w:r>
      <w:r>
        <w:rPr>
          <w:rFonts w:cs="Times New Roman"/>
          <w:szCs w:val="28"/>
        </w:rPr>
        <w:t>// Северная Осетия. – 2017. – 14 июня. – С. 2.</w:t>
      </w:r>
    </w:p>
    <w:p w14:paraId="41109F76" w14:textId="77777777" w:rsidR="005178C0" w:rsidRDefault="005178C0" w:rsidP="005178C0">
      <w:pPr>
        <w:tabs>
          <w:tab w:val="left" w:pos="1418"/>
          <w:tab w:val="left" w:pos="1483"/>
          <w:tab w:val="left" w:pos="1560"/>
        </w:tabs>
        <w:spacing w:line="240" w:lineRule="auto"/>
        <w:jc w:val="both"/>
        <w:rPr>
          <w:rFonts w:cs="Times New Roman"/>
          <w:szCs w:val="28"/>
        </w:rPr>
      </w:pPr>
    </w:p>
    <w:p w14:paraId="35C23BD3" w14:textId="77777777" w:rsidR="005178C0" w:rsidRDefault="005178C0" w:rsidP="005178C0">
      <w:pPr>
        <w:tabs>
          <w:tab w:val="left" w:pos="1418"/>
          <w:tab w:val="left" w:pos="1483"/>
          <w:tab w:val="left" w:pos="1560"/>
        </w:tabs>
        <w:spacing w:line="240" w:lineRule="auto"/>
        <w:jc w:val="center"/>
        <w:rPr>
          <w:rFonts w:cs="Times New Roman"/>
          <w:b/>
          <w:szCs w:val="28"/>
        </w:rPr>
      </w:pPr>
      <w:r w:rsidRPr="009C6A21">
        <w:rPr>
          <w:rFonts w:cs="Times New Roman"/>
          <w:b/>
          <w:szCs w:val="28"/>
        </w:rPr>
        <w:t>343 Уголовное право. Уголовное судопроизводство. Криминология. Криминалистика</w:t>
      </w:r>
    </w:p>
    <w:p w14:paraId="777DCBD7" w14:textId="77777777" w:rsidR="005178C0" w:rsidRPr="009C6A21" w:rsidRDefault="005178C0" w:rsidP="005178C0">
      <w:pPr>
        <w:tabs>
          <w:tab w:val="left" w:pos="1418"/>
          <w:tab w:val="left" w:pos="1483"/>
          <w:tab w:val="left" w:pos="1560"/>
        </w:tabs>
        <w:spacing w:line="240" w:lineRule="auto"/>
        <w:jc w:val="center"/>
        <w:rPr>
          <w:rFonts w:cs="Times New Roman"/>
          <w:b/>
          <w:szCs w:val="28"/>
        </w:rPr>
      </w:pPr>
    </w:p>
    <w:p w14:paraId="3001EE2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C6A21">
        <w:rPr>
          <w:rFonts w:cs="Times New Roman"/>
          <w:b/>
          <w:szCs w:val="28"/>
        </w:rPr>
        <w:t>Абаева, Т.</w:t>
      </w:r>
      <w:r>
        <w:rPr>
          <w:rFonts w:cs="Times New Roman"/>
          <w:szCs w:val="28"/>
        </w:rPr>
        <w:t xml:space="preserve"> Не допустить возникновения конфликтных ситуаций : </w:t>
      </w:r>
      <w:r w:rsidRPr="009C6A21">
        <w:rPr>
          <w:rFonts w:cs="Times New Roman"/>
          <w:szCs w:val="28"/>
        </w:rPr>
        <w:t>[</w:t>
      </w:r>
      <w:r>
        <w:rPr>
          <w:rFonts w:cs="Times New Roman"/>
          <w:szCs w:val="28"/>
        </w:rPr>
        <w:t>о профилактике экстремизма рассказала зам. нач. отд. по работе с населением АМС МО Пригородного р-на Тамара Абаева</w:t>
      </w:r>
      <w:r w:rsidRPr="009C6A21">
        <w:rPr>
          <w:rFonts w:cs="Times New Roman"/>
          <w:szCs w:val="28"/>
        </w:rPr>
        <w:t>]</w:t>
      </w:r>
      <w:r>
        <w:rPr>
          <w:rFonts w:cs="Times New Roman"/>
          <w:szCs w:val="28"/>
        </w:rPr>
        <w:t xml:space="preserve"> // Фидиуӕг. – 2017. – 10 авг. – С. 2.</w:t>
      </w:r>
    </w:p>
    <w:p w14:paraId="551AB33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C6A21">
        <w:rPr>
          <w:rFonts w:cs="Times New Roman"/>
          <w:b/>
          <w:szCs w:val="28"/>
        </w:rPr>
        <w:t>Базиева, Л.</w:t>
      </w:r>
      <w:r>
        <w:rPr>
          <w:rFonts w:cs="Times New Roman"/>
          <w:szCs w:val="28"/>
        </w:rPr>
        <w:t xml:space="preserve"> Неотвратимость наказания – главный фактор : </w:t>
      </w:r>
      <w:r w:rsidRPr="009C6A21">
        <w:rPr>
          <w:rFonts w:cs="Times New Roman"/>
          <w:szCs w:val="28"/>
        </w:rPr>
        <w:t>[</w:t>
      </w:r>
      <w:r>
        <w:rPr>
          <w:rFonts w:cs="Times New Roman"/>
          <w:szCs w:val="28"/>
        </w:rPr>
        <w:t>с заседания межведомств. координац. Совета по профилактике правонарушений, посвящ. состоянию аварийности и безопасности движения, правонарушений и преступлений в подростковой среде…</w:t>
      </w:r>
      <w:r w:rsidRPr="009C6A21">
        <w:rPr>
          <w:rFonts w:cs="Times New Roman"/>
          <w:szCs w:val="28"/>
        </w:rPr>
        <w:t>]</w:t>
      </w:r>
      <w:r>
        <w:rPr>
          <w:rFonts w:cs="Times New Roman"/>
          <w:szCs w:val="28"/>
        </w:rPr>
        <w:t xml:space="preserve"> / Л. Базиева // Моздокский вестник. – 2017. – 29 июня. – С. 2.</w:t>
      </w:r>
    </w:p>
    <w:p w14:paraId="7C5A761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C6A21">
        <w:rPr>
          <w:rFonts w:cs="Times New Roman"/>
          <w:b/>
          <w:szCs w:val="28"/>
        </w:rPr>
        <w:t>Безопасный транспорт, спокойные улицы</w:t>
      </w:r>
      <w:r>
        <w:rPr>
          <w:rFonts w:cs="Times New Roman"/>
          <w:szCs w:val="28"/>
        </w:rPr>
        <w:t xml:space="preserve"> : </w:t>
      </w:r>
      <w:r w:rsidRPr="009C6A21">
        <w:rPr>
          <w:rFonts w:cs="Times New Roman"/>
          <w:szCs w:val="28"/>
        </w:rPr>
        <w:t>[</w:t>
      </w:r>
      <w:r>
        <w:rPr>
          <w:rFonts w:cs="Times New Roman"/>
          <w:szCs w:val="28"/>
        </w:rPr>
        <w:t>в АМС Владикавказа прошло выезд. заседание Антитеррорист. комиссии в РСО-А и Оператив. штаба в РСО-А</w:t>
      </w:r>
      <w:r w:rsidRPr="009C6A21">
        <w:rPr>
          <w:rFonts w:cs="Times New Roman"/>
          <w:szCs w:val="28"/>
        </w:rPr>
        <w:t>]</w:t>
      </w:r>
      <w:r>
        <w:rPr>
          <w:rFonts w:cs="Times New Roman"/>
          <w:szCs w:val="28"/>
        </w:rPr>
        <w:t xml:space="preserve"> // Северная Осетия. – 2017. – 27 апр. – С. 2.</w:t>
      </w:r>
    </w:p>
    <w:p w14:paraId="3571F94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3DBB">
        <w:rPr>
          <w:rFonts w:cs="Times New Roman"/>
          <w:b/>
          <w:szCs w:val="28"/>
        </w:rPr>
        <w:t>Бдайциев, М. Х.</w:t>
      </w:r>
      <w:r>
        <w:rPr>
          <w:rFonts w:cs="Times New Roman"/>
          <w:szCs w:val="28"/>
        </w:rPr>
        <w:t xml:space="preserve"> Работают в особом режиме : </w:t>
      </w:r>
      <w:r w:rsidRPr="009C6A21">
        <w:rPr>
          <w:rFonts w:cs="Times New Roman"/>
          <w:szCs w:val="28"/>
        </w:rPr>
        <w:t>[</w:t>
      </w:r>
      <w:r>
        <w:rPr>
          <w:rFonts w:cs="Times New Roman"/>
          <w:szCs w:val="28"/>
        </w:rPr>
        <w:t>беседа с рук. Алагирского межрайон. следств. отд. Следств. упр. Следств. ком. по РСО-А М. Х. Бдайциевым о деятельности комитета</w:t>
      </w:r>
      <w:r w:rsidRPr="009C6A21">
        <w:rPr>
          <w:rFonts w:cs="Times New Roman"/>
          <w:szCs w:val="28"/>
        </w:rPr>
        <w:t>]</w:t>
      </w:r>
      <w:r>
        <w:rPr>
          <w:rFonts w:cs="Times New Roman"/>
          <w:szCs w:val="28"/>
        </w:rPr>
        <w:t xml:space="preserve"> // Заря. – 2017. – 19 янв. – С. 1.</w:t>
      </w:r>
    </w:p>
    <w:p w14:paraId="7075AC7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3DBB">
        <w:rPr>
          <w:rFonts w:cs="Times New Roman"/>
          <w:b/>
          <w:szCs w:val="28"/>
        </w:rPr>
        <w:t>Битимиров, В.</w:t>
      </w:r>
      <w:r>
        <w:rPr>
          <w:rFonts w:cs="Times New Roman"/>
          <w:szCs w:val="28"/>
        </w:rPr>
        <w:t xml:space="preserve"> Работа в дозах : </w:t>
      </w:r>
      <w:r w:rsidRPr="00773DBB">
        <w:rPr>
          <w:rFonts w:cs="Times New Roman"/>
          <w:szCs w:val="28"/>
        </w:rPr>
        <w:t>[</w:t>
      </w:r>
      <w:r>
        <w:rPr>
          <w:rFonts w:cs="Times New Roman"/>
          <w:szCs w:val="28"/>
        </w:rPr>
        <w:t>о борьбе с наркотрафиком : рассказывает начальник отд. УКОН МВД по РСО-А В. Битимиров / записала Н. Гацоева</w:t>
      </w:r>
      <w:r w:rsidRPr="00773DBB">
        <w:rPr>
          <w:rFonts w:cs="Times New Roman"/>
          <w:szCs w:val="28"/>
        </w:rPr>
        <w:t>]</w:t>
      </w:r>
      <w:r>
        <w:rPr>
          <w:rFonts w:cs="Times New Roman"/>
          <w:szCs w:val="28"/>
        </w:rPr>
        <w:t xml:space="preserve"> // Северная Осетия. – 2017. – 28 дек. – С. 1, 3.</w:t>
      </w:r>
    </w:p>
    <w:p w14:paraId="6D65C1CB" w14:textId="77777777" w:rsidR="005178C0" w:rsidRPr="00570AAF"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sidRPr="00773DBB">
        <w:rPr>
          <w:rFonts w:cs="Times New Roman"/>
          <w:b/>
          <w:szCs w:val="28"/>
        </w:rPr>
        <w:t>Богаткина, О.</w:t>
      </w:r>
      <w:r>
        <w:rPr>
          <w:rFonts w:cs="Times New Roman"/>
          <w:szCs w:val="28"/>
        </w:rPr>
        <w:t xml:space="preserve"> Жизнь дается только раз : </w:t>
      </w:r>
      <w:r w:rsidRPr="00773DBB">
        <w:rPr>
          <w:rFonts w:cs="Times New Roman"/>
          <w:szCs w:val="28"/>
        </w:rPr>
        <w:t>[</w:t>
      </w:r>
      <w:r>
        <w:rPr>
          <w:rFonts w:cs="Times New Roman"/>
          <w:szCs w:val="28"/>
        </w:rPr>
        <w:t>о пробл. криминального насилия</w:t>
      </w:r>
      <w:r w:rsidRPr="00773DBB">
        <w:rPr>
          <w:rFonts w:cs="Times New Roman"/>
          <w:szCs w:val="28"/>
        </w:rPr>
        <w:t>]</w:t>
      </w:r>
      <w:r>
        <w:rPr>
          <w:rFonts w:cs="Times New Roman"/>
          <w:szCs w:val="28"/>
        </w:rPr>
        <w:t xml:space="preserve"> / Оксана Богаткина </w:t>
      </w:r>
      <w:r w:rsidRPr="00570AAF">
        <w:rPr>
          <w:rFonts w:cs="Times New Roman"/>
          <w:color w:val="auto"/>
          <w:szCs w:val="28"/>
        </w:rPr>
        <w:t xml:space="preserve">// Право на защиту. – 2017. – </w:t>
      </w:r>
      <w:r w:rsidR="00570AAF" w:rsidRPr="00570AAF">
        <w:rPr>
          <w:rFonts w:cs="Times New Roman"/>
          <w:color w:val="auto"/>
          <w:szCs w:val="28"/>
        </w:rPr>
        <w:t>Май (</w:t>
      </w:r>
      <w:r w:rsidRPr="00570AAF">
        <w:rPr>
          <w:rFonts w:cs="Times New Roman"/>
          <w:color w:val="auto"/>
          <w:szCs w:val="28"/>
        </w:rPr>
        <w:t>№10</w:t>
      </w:r>
      <w:r w:rsidR="00570AAF" w:rsidRPr="00570AAF">
        <w:rPr>
          <w:rFonts w:cs="Times New Roman"/>
          <w:color w:val="auto"/>
          <w:szCs w:val="28"/>
        </w:rPr>
        <w:t>)</w:t>
      </w:r>
      <w:r w:rsidRPr="00570AAF">
        <w:rPr>
          <w:rFonts w:cs="Times New Roman"/>
          <w:color w:val="auto"/>
          <w:szCs w:val="28"/>
        </w:rPr>
        <w:t xml:space="preserve">. </w:t>
      </w:r>
    </w:p>
    <w:p w14:paraId="73C87910" w14:textId="77777777" w:rsidR="005178C0" w:rsidRPr="00570AAF"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sidRPr="00570AAF">
        <w:rPr>
          <w:rFonts w:cs="Times New Roman"/>
          <w:b/>
          <w:color w:val="auto"/>
          <w:szCs w:val="28"/>
        </w:rPr>
        <w:t>Богаткина, О.</w:t>
      </w:r>
      <w:r w:rsidRPr="00570AAF">
        <w:rPr>
          <w:rFonts w:cs="Times New Roman"/>
          <w:color w:val="auto"/>
          <w:szCs w:val="28"/>
        </w:rPr>
        <w:t xml:space="preserve"> Тысяча и один тайник : [о пробл. закладок наркотиков по всей стране… :  из зала суда] / Оксана Богаткина // Прав</w:t>
      </w:r>
      <w:r w:rsidR="00570AAF" w:rsidRPr="00570AAF">
        <w:rPr>
          <w:rFonts w:cs="Times New Roman"/>
          <w:color w:val="auto"/>
          <w:szCs w:val="28"/>
        </w:rPr>
        <w:t xml:space="preserve">о на защиту. – 2017. – 29 дек. </w:t>
      </w:r>
      <w:r w:rsidRPr="00570AAF">
        <w:rPr>
          <w:rFonts w:cs="Times New Roman"/>
          <w:color w:val="auto"/>
          <w:szCs w:val="28"/>
        </w:rPr>
        <w:t xml:space="preserve"> </w:t>
      </w:r>
    </w:p>
    <w:p w14:paraId="6CD93F7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73DBB">
        <w:rPr>
          <w:rFonts w:cs="Times New Roman"/>
          <w:b/>
          <w:szCs w:val="28"/>
        </w:rPr>
        <w:t>Тох – аууон экономикӕйы ныхмӕ</w:t>
      </w:r>
      <w:r>
        <w:rPr>
          <w:rFonts w:cs="Times New Roman"/>
          <w:szCs w:val="28"/>
        </w:rPr>
        <w:t xml:space="preserve"> // Рӕстдзинад. – 2017. – 30 июнь. – Ф. 2.</w:t>
      </w:r>
    </w:p>
    <w:p w14:paraId="6563A9CA" w14:textId="77777777" w:rsidR="005178C0" w:rsidRPr="00773DBB" w:rsidRDefault="005178C0" w:rsidP="005178C0">
      <w:pPr>
        <w:pStyle w:val="a3"/>
        <w:tabs>
          <w:tab w:val="left" w:pos="1418"/>
          <w:tab w:val="left" w:pos="1483"/>
          <w:tab w:val="left" w:pos="1560"/>
        </w:tabs>
        <w:spacing w:line="240" w:lineRule="auto"/>
        <w:ind w:left="0" w:firstLine="1418"/>
        <w:jc w:val="both"/>
        <w:rPr>
          <w:rFonts w:cs="Times New Roman"/>
          <w:szCs w:val="28"/>
        </w:rPr>
      </w:pPr>
      <w:r w:rsidRPr="00090B2D">
        <w:rPr>
          <w:rFonts w:cs="Times New Roman"/>
          <w:szCs w:val="28"/>
        </w:rPr>
        <w:t>Борьба – против теневой экономики</w:t>
      </w:r>
      <w:r>
        <w:rPr>
          <w:rFonts w:cs="Times New Roman"/>
          <w:szCs w:val="28"/>
        </w:rPr>
        <w:t xml:space="preserve"> : </w:t>
      </w:r>
      <w:r w:rsidRPr="00773DBB">
        <w:rPr>
          <w:rFonts w:cs="Times New Roman"/>
          <w:szCs w:val="28"/>
        </w:rPr>
        <w:t>[</w:t>
      </w:r>
      <w:r>
        <w:rPr>
          <w:rFonts w:cs="Times New Roman"/>
          <w:szCs w:val="28"/>
        </w:rPr>
        <w:t>об участии Пред. Правительства Т. Тускаева в координац. совещ. по борьбе с коррупцией и вопросами укрепления правопорядка</w:t>
      </w:r>
      <w:r w:rsidRPr="00773DBB">
        <w:rPr>
          <w:rFonts w:cs="Times New Roman"/>
          <w:szCs w:val="28"/>
        </w:rPr>
        <w:t>]</w:t>
      </w:r>
      <w:r>
        <w:rPr>
          <w:rFonts w:cs="Times New Roman"/>
          <w:szCs w:val="28"/>
        </w:rPr>
        <w:t>.</w:t>
      </w:r>
    </w:p>
    <w:p w14:paraId="3B759F3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50CC3">
        <w:rPr>
          <w:rFonts w:cs="Times New Roman"/>
          <w:b/>
          <w:szCs w:val="28"/>
        </w:rPr>
        <w:t>В рамках закона</w:t>
      </w:r>
      <w:r>
        <w:rPr>
          <w:rFonts w:cs="Times New Roman"/>
          <w:szCs w:val="28"/>
        </w:rPr>
        <w:t xml:space="preserve"> : </w:t>
      </w:r>
      <w:r w:rsidRPr="00773DBB">
        <w:rPr>
          <w:rFonts w:cs="Times New Roman"/>
          <w:szCs w:val="28"/>
        </w:rPr>
        <w:t>[</w:t>
      </w:r>
      <w:r>
        <w:rPr>
          <w:rFonts w:cs="Times New Roman"/>
          <w:szCs w:val="28"/>
        </w:rPr>
        <w:t>о встрече министра внутр. дел респ. М. Скокова с министром внутр. дел Чеченской респ. Р. Алихановым по поводу проблем, касающихся сферы противодействия наркопреступности</w:t>
      </w:r>
      <w:r w:rsidRPr="00773DBB">
        <w:rPr>
          <w:rFonts w:cs="Times New Roman"/>
          <w:szCs w:val="28"/>
        </w:rPr>
        <w:t>]</w:t>
      </w:r>
      <w:r>
        <w:rPr>
          <w:rFonts w:cs="Times New Roman"/>
          <w:szCs w:val="28"/>
        </w:rPr>
        <w:t xml:space="preserve"> // Северная Осетия. – 2017. – 26 сент. – С. 2.</w:t>
      </w:r>
    </w:p>
    <w:p w14:paraId="2A6921D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90B2D">
        <w:rPr>
          <w:rFonts w:cs="Times New Roman"/>
          <w:b/>
          <w:szCs w:val="28"/>
        </w:rPr>
        <w:t>В Северной Осетии 37 чиновников привлеклик уголовной ответственности за взятки</w:t>
      </w:r>
      <w:r>
        <w:rPr>
          <w:rFonts w:cs="Times New Roman"/>
          <w:szCs w:val="28"/>
        </w:rPr>
        <w:t xml:space="preserve"> </w:t>
      </w:r>
      <w:r w:rsidR="00570AAF">
        <w:rPr>
          <w:rFonts w:cs="Times New Roman"/>
          <w:color w:val="auto"/>
          <w:szCs w:val="28"/>
        </w:rPr>
        <w:t xml:space="preserve">// Мир Кавказу. – 2017. – </w:t>
      </w:r>
      <w:r w:rsidRPr="00570AAF">
        <w:rPr>
          <w:rFonts w:cs="Times New Roman"/>
          <w:color w:val="auto"/>
          <w:szCs w:val="28"/>
        </w:rPr>
        <w:t>Февр.</w:t>
      </w:r>
      <w:r w:rsidR="00570AAF" w:rsidRPr="00570AAF">
        <w:rPr>
          <w:rFonts w:cs="Times New Roman"/>
          <w:color w:val="auto"/>
          <w:szCs w:val="28"/>
        </w:rPr>
        <w:t xml:space="preserve"> </w:t>
      </w:r>
      <w:r w:rsidR="00570AAF">
        <w:rPr>
          <w:rFonts w:cs="Times New Roman"/>
          <w:szCs w:val="28"/>
        </w:rPr>
        <w:t>(№2).</w:t>
      </w:r>
    </w:p>
    <w:p w14:paraId="1E435B45" w14:textId="77777777" w:rsidR="005178C0" w:rsidRPr="00570AAF"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sidRPr="00B50CC3">
        <w:rPr>
          <w:rFonts w:cs="Times New Roman"/>
          <w:b/>
          <w:szCs w:val="28"/>
        </w:rPr>
        <w:t>Венский суд постанов</w:t>
      </w:r>
      <w:r>
        <w:rPr>
          <w:rFonts w:cs="Times New Roman"/>
          <w:b/>
          <w:szCs w:val="28"/>
        </w:rPr>
        <w:t xml:space="preserve">ил выдать России криминального </w:t>
      </w:r>
      <w:r w:rsidRPr="00B50CC3">
        <w:rPr>
          <w:rFonts w:cs="Times New Roman"/>
          <w:b/>
          <w:szCs w:val="28"/>
        </w:rPr>
        <w:t>авторитета Джако</w:t>
      </w:r>
      <w:r>
        <w:rPr>
          <w:rFonts w:cs="Times New Roman"/>
          <w:szCs w:val="28"/>
        </w:rPr>
        <w:t xml:space="preserve"> (Аслан Гагиев) : </w:t>
      </w:r>
      <w:r w:rsidRPr="00B50CC3">
        <w:rPr>
          <w:rFonts w:cs="Times New Roman"/>
          <w:szCs w:val="28"/>
        </w:rPr>
        <w:t>[</w:t>
      </w:r>
      <w:r>
        <w:rPr>
          <w:rFonts w:cs="Times New Roman"/>
          <w:szCs w:val="28"/>
        </w:rPr>
        <w:t xml:space="preserve">о выдаче криминал. авторитета Аслана </w:t>
      </w:r>
      <w:r w:rsidRPr="00570AAF">
        <w:rPr>
          <w:rFonts w:cs="Times New Roman"/>
          <w:color w:val="auto"/>
          <w:szCs w:val="28"/>
        </w:rPr>
        <w:t xml:space="preserve">Гагиева, обвиняемого в организации 60 убийств] // Свободный </w:t>
      </w:r>
      <w:r w:rsidR="00570AAF" w:rsidRPr="00570AAF">
        <w:rPr>
          <w:rFonts w:cs="Times New Roman"/>
          <w:color w:val="auto"/>
          <w:szCs w:val="28"/>
        </w:rPr>
        <w:t xml:space="preserve">взгляд. – 2017. – 16 сент. </w:t>
      </w:r>
    </w:p>
    <w:p w14:paraId="191121B6" w14:textId="77777777" w:rsidR="005178C0" w:rsidRPr="00570AAF"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sidRPr="00570AAF">
        <w:rPr>
          <w:rFonts w:cs="Times New Roman"/>
          <w:b/>
          <w:color w:val="auto"/>
          <w:szCs w:val="28"/>
        </w:rPr>
        <w:lastRenderedPageBreak/>
        <w:t xml:space="preserve">Вернуть землю в казну </w:t>
      </w:r>
      <w:r w:rsidRPr="00570AAF">
        <w:rPr>
          <w:rFonts w:cs="Times New Roman"/>
          <w:color w:val="auto"/>
          <w:szCs w:val="28"/>
        </w:rPr>
        <w:t>: [по результатам прокурор. проверки возбуждено два уголов. дела по фактам незакон. отчуждения из муницип. собственности двух зем. участков, располож. в г. Владикавказе] // Северная Осетия. – 2017. – 25 авг. – С. 2.</w:t>
      </w:r>
    </w:p>
    <w:p w14:paraId="41470D1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70AAF">
        <w:rPr>
          <w:rFonts w:cs="Times New Roman"/>
          <w:b/>
          <w:color w:val="auto"/>
          <w:szCs w:val="28"/>
        </w:rPr>
        <w:t>Во Владикавказе прошло выездное заседание антитеррористической комиссии РСО-Алания и оперативного штаба РСО-Алания :</w:t>
      </w:r>
      <w:r w:rsidRPr="00570AAF">
        <w:rPr>
          <w:rFonts w:cs="Times New Roman"/>
          <w:color w:val="auto"/>
          <w:szCs w:val="28"/>
        </w:rPr>
        <w:t xml:space="preserve"> [о профилактич. мероприятиях по вопр. терроризма и экстремизма в респ.] // </w:t>
      </w:r>
      <w:r w:rsidR="00570AAF" w:rsidRPr="00570AAF">
        <w:rPr>
          <w:rFonts w:cs="Times New Roman"/>
          <w:color w:val="auto"/>
          <w:szCs w:val="28"/>
        </w:rPr>
        <w:t xml:space="preserve">Мир Кавказу. – 2017. </w:t>
      </w:r>
      <w:r w:rsidRPr="00570AAF">
        <w:rPr>
          <w:rFonts w:cs="Times New Roman"/>
          <w:color w:val="auto"/>
          <w:szCs w:val="28"/>
        </w:rPr>
        <w:t>– 29 ап</w:t>
      </w:r>
      <w:r w:rsidRPr="003E6216">
        <w:rPr>
          <w:rFonts w:cs="Times New Roman"/>
          <w:color w:val="FF0000"/>
          <w:szCs w:val="28"/>
        </w:rPr>
        <w:t>р</w:t>
      </w:r>
      <w:r>
        <w:rPr>
          <w:rFonts w:cs="Times New Roman"/>
          <w:szCs w:val="28"/>
        </w:rPr>
        <w:t>.</w:t>
      </w:r>
      <w:r w:rsidR="00570AAF">
        <w:rPr>
          <w:rFonts w:cs="Times New Roman"/>
          <w:szCs w:val="28"/>
        </w:rPr>
        <w:t xml:space="preserve"> (№4).</w:t>
      </w:r>
    </w:p>
    <w:p w14:paraId="5DCD501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E6216">
        <w:rPr>
          <w:rFonts w:cs="Times New Roman"/>
          <w:b/>
          <w:szCs w:val="28"/>
        </w:rPr>
        <w:t>Волков, В.</w:t>
      </w:r>
      <w:r>
        <w:rPr>
          <w:rFonts w:cs="Times New Roman"/>
          <w:szCs w:val="28"/>
        </w:rPr>
        <w:t xml:space="preserve"> Деяния и следствие : </w:t>
      </w:r>
      <w:r w:rsidRPr="003E6216">
        <w:rPr>
          <w:rFonts w:cs="Times New Roman"/>
          <w:szCs w:val="28"/>
        </w:rPr>
        <w:t>[</w:t>
      </w:r>
      <w:r>
        <w:rPr>
          <w:rFonts w:cs="Times New Roman"/>
          <w:szCs w:val="28"/>
        </w:rPr>
        <w:t>беседа с рук. СУ След-го комитета РФ по РСО-А генерал-майором юстиции В. Волковым на кануне проф. праздника / записала Н. Романова</w:t>
      </w:r>
      <w:r w:rsidRPr="003E6216">
        <w:rPr>
          <w:rFonts w:cs="Times New Roman"/>
          <w:szCs w:val="28"/>
        </w:rPr>
        <w:t>]</w:t>
      </w:r>
      <w:r>
        <w:rPr>
          <w:rFonts w:cs="Times New Roman"/>
          <w:szCs w:val="28"/>
        </w:rPr>
        <w:t xml:space="preserve"> // Северная Осетия. – 2017. – 14 янв. – С. 4.</w:t>
      </w:r>
    </w:p>
    <w:p w14:paraId="2886796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04B21">
        <w:rPr>
          <w:rFonts w:cs="Times New Roman"/>
          <w:b/>
          <w:szCs w:val="28"/>
        </w:rPr>
        <w:t>Волков, В.</w:t>
      </w:r>
      <w:r>
        <w:rPr>
          <w:rFonts w:cs="Times New Roman"/>
          <w:szCs w:val="28"/>
        </w:rPr>
        <w:t xml:space="preserve"> По закону : </w:t>
      </w:r>
      <w:r w:rsidRPr="003E6216">
        <w:rPr>
          <w:rFonts w:cs="Times New Roman"/>
          <w:szCs w:val="28"/>
        </w:rPr>
        <w:t>[</w:t>
      </w:r>
      <w:r>
        <w:rPr>
          <w:rFonts w:cs="Times New Roman"/>
          <w:szCs w:val="28"/>
        </w:rPr>
        <w:t>к Дню сотрудника органов следствия : беседа с рук. СУ СК РФ по РСО-А ген.-майором юстиции В. Волковым / записала Н. Романова</w:t>
      </w:r>
      <w:r w:rsidRPr="003E6216">
        <w:rPr>
          <w:rFonts w:cs="Times New Roman"/>
          <w:szCs w:val="28"/>
        </w:rPr>
        <w:t>]</w:t>
      </w:r>
      <w:r>
        <w:rPr>
          <w:rFonts w:cs="Times New Roman"/>
          <w:szCs w:val="28"/>
        </w:rPr>
        <w:t xml:space="preserve"> // Северная Осетия. – 2017. – 25 июля. – С. 1-2.</w:t>
      </w:r>
    </w:p>
    <w:p w14:paraId="49ECC96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04B21">
        <w:rPr>
          <w:rFonts w:cs="Times New Roman"/>
          <w:b/>
          <w:szCs w:val="28"/>
        </w:rPr>
        <w:t>Габараев, М.</w:t>
      </w:r>
      <w:r>
        <w:rPr>
          <w:rFonts w:cs="Times New Roman"/>
          <w:szCs w:val="28"/>
        </w:rPr>
        <w:t xml:space="preserve"> На страже закона и правопорядка : </w:t>
      </w:r>
      <w:r w:rsidRPr="00504B21">
        <w:rPr>
          <w:rFonts w:cs="Times New Roman"/>
          <w:szCs w:val="28"/>
        </w:rPr>
        <w:t>[</w:t>
      </w:r>
      <w:r>
        <w:rPr>
          <w:rFonts w:cs="Times New Roman"/>
          <w:szCs w:val="28"/>
        </w:rPr>
        <w:t>во Дворце культуры Пригородного р-на подведены итоги оперативно-служебной деятельности отд. внутренних дел за 9 мес. т. г.</w:t>
      </w:r>
      <w:r w:rsidRPr="00504B21">
        <w:rPr>
          <w:rFonts w:cs="Times New Roman"/>
          <w:szCs w:val="28"/>
        </w:rPr>
        <w:t>]</w:t>
      </w:r>
      <w:r>
        <w:rPr>
          <w:rFonts w:cs="Times New Roman"/>
          <w:szCs w:val="28"/>
        </w:rPr>
        <w:t xml:space="preserve"> / Мурат Габараев // Фидиуӕг. – 2017. – 21 окт. – С. 2.</w:t>
      </w:r>
    </w:p>
    <w:p w14:paraId="1BF72B7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04B21">
        <w:rPr>
          <w:rFonts w:cs="Times New Roman"/>
          <w:b/>
          <w:szCs w:val="28"/>
        </w:rPr>
        <w:t>Гаглоева, М.</w:t>
      </w:r>
      <w:r>
        <w:rPr>
          <w:rFonts w:cs="Times New Roman"/>
          <w:szCs w:val="28"/>
        </w:rPr>
        <w:t xml:space="preserve"> У задержанных нет жалоб и нареканий : </w:t>
      </w:r>
      <w:r w:rsidRPr="00504B21">
        <w:rPr>
          <w:rFonts w:cs="Times New Roman"/>
          <w:szCs w:val="28"/>
        </w:rPr>
        <w:t>[</w:t>
      </w:r>
      <w:r>
        <w:rPr>
          <w:rFonts w:cs="Times New Roman"/>
          <w:szCs w:val="28"/>
        </w:rPr>
        <w:t>представители Обществ. совета при отд. МВД России по Ардонскому р-ну И. Хамицев, М. Бадриев и др. совместно с настоятелем храма Святого Великомученика и Победоносца Георгия протоиереем Иаковым посетили спецприемник для проверки соблюдения условий содержания задерж.</w:t>
      </w:r>
      <w:r w:rsidRPr="00504B21">
        <w:rPr>
          <w:rFonts w:cs="Times New Roman"/>
          <w:szCs w:val="28"/>
        </w:rPr>
        <w:t>]</w:t>
      </w:r>
      <w:r>
        <w:rPr>
          <w:rFonts w:cs="Times New Roman"/>
          <w:szCs w:val="28"/>
        </w:rPr>
        <w:t xml:space="preserve"> / Мадина Гаглоева // Рухс. – 2017. – 24 марта. – С. 5.</w:t>
      </w:r>
    </w:p>
    <w:p w14:paraId="744C47A7" w14:textId="77777777" w:rsidR="005178C0" w:rsidRPr="00504B21"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B0C03">
        <w:rPr>
          <w:rFonts w:cs="Times New Roman"/>
          <w:b/>
          <w:szCs w:val="28"/>
        </w:rPr>
        <w:t>Гадзаов, Дз</w:t>
      </w:r>
      <w:r>
        <w:rPr>
          <w:rFonts w:cs="Times New Roman"/>
          <w:szCs w:val="28"/>
        </w:rPr>
        <w:t xml:space="preserve">. Найти и обезвредить : </w:t>
      </w:r>
      <w:r w:rsidRPr="001B0C03">
        <w:rPr>
          <w:rFonts w:cs="Times New Roman"/>
          <w:szCs w:val="28"/>
        </w:rPr>
        <w:t>[</w:t>
      </w:r>
      <w:r>
        <w:rPr>
          <w:rFonts w:cs="Times New Roman"/>
          <w:szCs w:val="28"/>
        </w:rPr>
        <w:t>о борьбе с наркобизнесом в респ. : беседа с рук. Упр. по контролю за незакон. оборотом наркотиков МВД по РСО-А Дз. Гадзаовым / записала Н. Романова</w:t>
      </w:r>
      <w:r w:rsidRPr="001B0C03">
        <w:rPr>
          <w:rFonts w:cs="Times New Roman"/>
          <w:szCs w:val="28"/>
        </w:rPr>
        <w:t>]</w:t>
      </w:r>
      <w:r>
        <w:rPr>
          <w:rFonts w:cs="Times New Roman"/>
          <w:szCs w:val="28"/>
        </w:rPr>
        <w:t xml:space="preserve"> // Северная Осетия. – 2017. – 20 апр. – С. 3.</w:t>
      </w:r>
    </w:p>
    <w:p w14:paraId="2D65CB6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04B21">
        <w:rPr>
          <w:rFonts w:cs="Times New Roman"/>
          <w:b/>
          <w:szCs w:val="28"/>
        </w:rPr>
        <w:t>Газзаев, В.</w:t>
      </w:r>
      <w:r>
        <w:rPr>
          <w:rFonts w:cs="Times New Roman"/>
          <w:szCs w:val="28"/>
        </w:rPr>
        <w:t xml:space="preserve"> В. Газзаев: «Только сплотившись, мы победим зло» : </w:t>
      </w:r>
      <w:r w:rsidRPr="00504B21">
        <w:rPr>
          <w:rFonts w:cs="Times New Roman"/>
          <w:szCs w:val="28"/>
        </w:rPr>
        <w:t>[</w:t>
      </w:r>
      <w:r>
        <w:rPr>
          <w:rFonts w:cs="Times New Roman"/>
          <w:szCs w:val="28"/>
        </w:rPr>
        <w:t>о борьбе с терроризмом</w:t>
      </w:r>
      <w:r w:rsidRPr="00504B21">
        <w:rPr>
          <w:rFonts w:cs="Times New Roman"/>
          <w:szCs w:val="28"/>
        </w:rPr>
        <w:t>]</w:t>
      </w:r>
      <w:r>
        <w:rPr>
          <w:rFonts w:cs="Times New Roman"/>
          <w:szCs w:val="28"/>
        </w:rPr>
        <w:t xml:space="preserve"> / Валерий Газзаев // Северная Осетия. – 2017. – 5 сент. – С. 2.</w:t>
      </w:r>
    </w:p>
    <w:p w14:paraId="3539F4E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B0C03">
        <w:rPr>
          <w:rFonts w:cs="Times New Roman"/>
          <w:b/>
          <w:szCs w:val="28"/>
        </w:rPr>
        <w:t>Гусаты, Э.</w:t>
      </w:r>
      <w:r>
        <w:rPr>
          <w:rFonts w:cs="Times New Roman"/>
          <w:szCs w:val="28"/>
        </w:rPr>
        <w:t xml:space="preserve"> Гусаты Эдуард: «… Паддзахад ныл цы бӕрнондзинад ӕвӕры, уый ӕмбарӕм / Гусаты Эдуард // Рӕстдзинад. – 2017. – 14 янв. – Ф. 2.</w:t>
      </w:r>
    </w:p>
    <w:p w14:paraId="0B74453E" w14:textId="77777777" w:rsidR="005178C0" w:rsidRPr="001B0C03" w:rsidRDefault="005178C0" w:rsidP="005178C0">
      <w:pPr>
        <w:pStyle w:val="a3"/>
        <w:tabs>
          <w:tab w:val="left" w:pos="1418"/>
          <w:tab w:val="left" w:pos="1483"/>
          <w:tab w:val="left" w:pos="1560"/>
        </w:tabs>
        <w:spacing w:line="240" w:lineRule="auto"/>
        <w:ind w:left="0" w:firstLine="1418"/>
        <w:jc w:val="both"/>
        <w:rPr>
          <w:rFonts w:cs="Times New Roman"/>
          <w:szCs w:val="28"/>
        </w:rPr>
      </w:pPr>
      <w:r w:rsidRPr="00F27402">
        <w:rPr>
          <w:rFonts w:cs="Times New Roman"/>
          <w:szCs w:val="28"/>
        </w:rPr>
        <w:t>Гусов, Э</w:t>
      </w:r>
      <w:r w:rsidRPr="001B0C03">
        <w:rPr>
          <w:rFonts w:cs="Times New Roman"/>
          <w:b/>
          <w:szCs w:val="28"/>
        </w:rPr>
        <w:t>.</w:t>
      </w:r>
      <w:r>
        <w:rPr>
          <w:rFonts w:cs="Times New Roman"/>
          <w:szCs w:val="28"/>
        </w:rPr>
        <w:t xml:space="preserve"> Эдуард Гусов: «… Мы понимаем, какую ответственность возлагает на нас государство» : </w:t>
      </w:r>
      <w:r w:rsidRPr="001B0C03">
        <w:rPr>
          <w:rFonts w:cs="Times New Roman"/>
          <w:szCs w:val="28"/>
        </w:rPr>
        <w:t>[</w:t>
      </w:r>
      <w:r>
        <w:rPr>
          <w:rFonts w:cs="Times New Roman"/>
          <w:szCs w:val="28"/>
        </w:rPr>
        <w:t>беседа со ст. помощником рук. следственного комитета РФ по РСО-Алания, подполк. юстиции Эдуардом Гусовым о работе упр. / записала Э. Бутаева</w:t>
      </w:r>
      <w:r w:rsidRPr="001B0C03">
        <w:rPr>
          <w:rFonts w:cs="Times New Roman"/>
          <w:szCs w:val="28"/>
        </w:rPr>
        <w:t>]</w:t>
      </w:r>
      <w:r>
        <w:rPr>
          <w:rFonts w:cs="Times New Roman"/>
          <w:szCs w:val="28"/>
        </w:rPr>
        <w:t>.</w:t>
      </w:r>
    </w:p>
    <w:p w14:paraId="0691056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B0C03">
        <w:rPr>
          <w:rFonts w:cs="Times New Roman"/>
          <w:b/>
          <w:szCs w:val="28"/>
        </w:rPr>
        <w:t>Гусаты, Э.</w:t>
      </w:r>
      <w:r>
        <w:rPr>
          <w:rFonts w:cs="Times New Roman"/>
          <w:szCs w:val="28"/>
        </w:rPr>
        <w:t xml:space="preserve"> Фыдгӕнджытӕн – аккаг ӕфхӕрд / Гусаты Эдуард // Рӕстдзинад. – 2017. – 25 июль. – Ф. 1.</w:t>
      </w:r>
    </w:p>
    <w:p w14:paraId="0489553B" w14:textId="77777777" w:rsidR="005178C0" w:rsidRPr="001B0C03" w:rsidRDefault="005178C0" w:rsidP="005178C0">
      <w:pPr>
        <w:pStyle w:val="a3"/>
        <w:tabs>
          <w:tab w:val="left" w:pos="1418"/>
          <w:tab w:val="left" w:pos="1483"/>
          <w:tab w:val="left" w:pos="1560"/>
        </w:tabs>
        <w:spacing w:line="240" w:lineRule="auto"/>
        <w:ind w:left="0" w:firstLine="1418"/>
        <w:jc w:val="both"/>
        <w:rPr>
          <w:rFonts w:cs="Times New Roman"/>
          <w:szCs w:val="28"/>
        </w:rPr>
      </w:pPr>
      <w:r w:rsidRPr="00F27402">
        <w:rPr>
          <w:rFonts w:cs="Times New Roman"/>
          <w:szCs w:val="28"/>
        </w:rPr>
        <w:t>Гусов, Э.</w:t>
      </w:r>
      <w:r>
        <w:rPr>
          <w:rFonts w:cs="Times New Roman"/>
          <w:szCs w:val="28"/>
        </w:rPr>
        <w:t xml:space="preserve"> Преступникам – заслуженное наказание : </w:t>
      </w:r>
      <w:r w:rsidRPr="001B0C03">
        <w:rPr>
          <w:rFonts w:cs="Times New Roman"/>
          <w:szCs w:val="28"/>
        </w:rPr>
        <w:t>[</w:t>
      </w:r>
      <w:r>
        <w:rPr>
          <w:rFonts w:cs="Times New Roman"/>
          <w:szCs w:val="28"/>
        </w:rPr>
        <w:t>беседа со ст. помощником следств. упр. Следств. ком. РФ по РСО-А Эдуардом Гусовым</w:t>
      </w:r>
      <w:r w:rsidRPr="001B0C03">
        <w:rPr>
          <w:rFonts w:cs="Times New Roman"/>
          <w:szCs w:val="28"/>
        </w:rPr>
        <w:t>]</w:t>
      </w:r>
      <w:r>
        <w:rPr>
          <w:rFonts w:cs="Times New Roman"/>
          <w:szCs w:val="28"/>
        </w:rPr>
        <w:t>.</w:t>
      </w:r>
    </w:p>
    <w:p w14:paraId="239761D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33CB6">
        <w:rPr>
          <w:rFonts w:cs="Times New Roman"/>
          <w:b/>
          <w:szCs w:val="28"/>
        </w:rPr>
        <w:t>Дедегкаты, З.</w:t>
      </w:r>
      <w:r>
        <w:rPr>
          <w:rFonts w:cs="Times New Roman"/>
          <w:szCs w:val="28"/>
        </w:rPr>
        <w:t xml:space="preserve"> Аххосджынтӕ хъуатӕ ӕфхӕрд баййафой / Дедегкаты Зӕлинӕ // Рӕстдзинад. – 2017. – 18 мартъи. – Ф. 2.</w:t>
      </w:r>
    </w:p>
    <w:p w14:paraId="01926CA6" w14:textId="77777777" w:rsidR="005178C0" w:rsidRPr="00633CB6" w:rsidRDefault="005178C0" w:rsidP="005178C0">
      <w:pPr>
        <w:pStyle w:val="a3"/>
        <w:tabs>
          <w:tab w:val="left" w:pos="1418"/>
          <w:tab w:val="left" w:pos="1483"/>
          <w:tab w:val="left" w:pos="1560"/>
        </w:tabs>
        <w:spacing w:line="240" w:lineRule="auto"/>
        <w:ind w:left="0" w:firstLine="1418"/>
        <w:jc w:val="both"/>
        <w:rPr>
          <w:rFonts w:cs="Times New Roman"/>
          <w:szCs w:val="28"/>
        </w:rPr>
      </w:pPr>
      <w:r w:rsidRPr="00F27402">
        <w:rPr>
          <w:rFonts w:cs="Times New Roman"/>
          <w:szCs w:val="28"/>
        </w:rPr>
        <w:lastRenderedPageBreak/>
        <w:t>Дедегкаева, З.</w:t>
      </w:r>
      <w:r>
        <w:rPr>
          <w:rFonts w:cs="Times New Roman"/>
          <w:szCs w:val="28"/>
        </w:rPr>
        <w:t xml:space="preserve"> Виновные должны быть наказаны : </w:t>
      </w:r>
      <w:r w:rsidRPr="00633CB6">
        <w:rPr>
          <w:rFonts w:cs="Times New Roman"/>
          <w:szCs w:val="28"/>
        </w:rPr>
        <w:t>[</w:t>
      </w:r>
      <w:r>
        <w:rPr>
          <w:rFonts w:cs="Times New Roman"/>
          <w:szCs w:val="28"/>
        </w:rPr>
        <w:t>обвиняемые в смерти Владимира Цкаева, ложно обвиненного в смерти полицейского. О пресс-конф. вдовы В. Цкаева Земфиры Цкаевой СМИ</w:t>
      </w:r>
      <w:r w:rsidRPr="00633CB6">
        <w:rPr>
          <w:rFonts w:cs="Times New Roman"/>
          <w:szCs w:val="28"/>
        </w:rPr>
        <w:t>]</w:t>
      </w:r>
      <w:r>
        <w:rPr>
          <w:rFonts w:cs="Times New Roman"/>
          <w:szCs w:val="28"/>
        </w:rPr>
        <w:t>.</w:t>
      </w:r>
    </w:p>
    <w:p w14:paraId="695EDE77" w14:textId="77777777" w:rsidR="005178C0" w:rsidRPr="00570AAF"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sidRPr="00633CB6">
        <w:rPr>
          <w:rFonts w:cs="Times New Roman"/>
          <w:b/>
          <w:szCs w:val="28"/>
        </w:rPr>
        <w:t>Дедегкаева, О.</w:t>
      </w:r>
      <w:r>
        <w:rPr>
          <w:rFonts w:cs="Times New Roman"/>
          <w:szCs w:val="28"/>
        </w:rPr>
        <w:t xml:space="preserve"> Право на условно-досрочное освобождение : </w:t>
      </w:r>
      <w:r w:rsidRPr="00633CB6">
        <w:rPr>
          <w:rFonts w:cs="Times New Roman"/>
          <w:szCs w:val="28"/>
        </w:rPr>
        <w:t>[</w:t>
      </w:r>
      <w:r>
        <w:rPr>
          <w:rFonts w:cs="Times New Roman"/>
          <w:szCs w:val="28"/>
        </w:rPr>
        <w:t>отвечает адвокат О. Дедегкаева</w:t>
      </w:r>
      <w:r w:rsidRPr="00633CB6">
        <w:rPr>
          <w:rFonts w:cs="Times New Roman"/>
          <w:szCs w:val="28"/>
        </w:rPr>
        <w:t>]</w:t>
      </w:r>
      <w:r>
        <w:rPr>
          <w:rFonts w:cs="Times New Roman"/>
          <w:szCs w:val="28"/>
        </w:rPr>
        <w:t xml:space="preserve"> // </w:t>
      </w:r>
      <w:r w:rsidRPr="00570AAF">
        <w:rPr>
          <w:rFonts w:cs="Times New Roman"/>
          <w:color w:val="auto"/>
          <w:szCs w:val="28"/>
        </w:rPr>
        <w:t xml:space="preserve">Право на защиту. – 2017. – </w:t>
      </w:r>
      <w:r w:rsidR="00570AAF" w:rsidRPr="00570AAF">
        <w:rPr>
          <w:rFonts w:cs="Times New Roman"/>
          <w:color w:val="auto"/>
          <w:szCs w:val="28"/>
        </w:rPr>
        <w:t>Май (</w:t>
      </w:r>
      <w:r w:rsidRPr="00570AAF">
        <w:rPr>
          <w:rFonts w:cs="Times New Roman"/>
          <w:color w:val="auto"/>
          <w:szCs w:val="28"/>
        </w:rPr>
        <w:t>№10</w:t>
      </w:r>
      <w:r w:rsidR="00570AAF" w:rsidRPr="00570AAF">
        <w:rPr>
          <w:rFonts w:cs="Times New Roman"/>
          <w:color w:val="auto"/>
          <w:szCs w:val="28"/>
        </w:rPr>
        <w:t xml:space="preserve">). </w:t>
      </w:r>
    </w:p>
    <w:p w14:paraId="778963F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33CB6">
        <w:rPr>
          <w:rFonts w:cs="Times New Roman"/>
          <w:b/>
          <w:szCs w:val="28"/>
        </w:rPr>
        <w:t>Джиоев, Р.</w:t>
      </w:r>
      <w:r>
        <w:rPr>
          <w:rFonts w:cs="Times New Roman"/>
          <w:szCs w:val="28"/>
        </w:rPr>
        <w:t xml:space="preserve"> Краткая оценка служебной деятельности ОМВД по Ирафскому району : </w:t>
      </w:r>
      <w:r w:rsidRPr="00633CB6">
        <w:rPr>
          <w:rFonts w:cs="Times New Roman"/>
          <w:szCs w:val="28"/>
        </w:rPr>
        <w:t>[</w:t>
      </w:r>
      <w:r>
        <w:rPr>
          <w:rFonts w:cs="Times New Roman"/>
          <w:szCs w:val="28"/>
        </w:rPr>
        <w:t>о состоянии преступности в р-не</w:t>
      </w:r>
      <w:r w:rsidRPr="00633CB6">
        <w:rPr>
          <w:rFonts w:cs="Times New Roman"/>
          <w:szCs w:val="28"/>
        </w:rPr>
        <w:t>]</w:t>
      </w:r>
      <w:r>
        <w:rPr>
          <w:rFonts w:cs="Times New Roman"/>
          <w:szCs w:val="28"/>
        </w:rPr>
        <w:t xml:space="preserve"> / Роберт Джиоев // Ирӕф. – 2017. – 14 февр. – С. 3.</w:t>
      </w:r>
    </w:p>
    <w:p w14:paraId="6CCD76F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443DD">
        <w:rPr>
          <w:rFonts w:cs="Times New Roman"/>
          <w:b/>
          <w:szCs w:val="28"/>
        </w:rPr>
        <w:t>Джиоева, А.</w:t>
      </w:r>
      <w:r>
        <w:rPr>
          <w:rFonts w:cs="Times New Roman"/>
          <w:szCs w:val="28"/>
        </w:rPr>
        <w:t xml:space="preserve"> Новорожденную Самиру навестили… в СИЗО : </w:t>
      </w:r>
      <w:r w:rsidRPr="00633CB6">
        <w:rPr>
          <w:rFonts w:cs="Times New Roman"/>
          <w:szCs w:val="28"/>
        </w:rPr>
        <w:t>[</w:t>
      </w:r>
      <w:r>
        <w:rPr>
          <w:rFonts w:cs="Times New Roman"/>
          <w:szCs w:val="28"/>
        </w:rPr>
        <w:t>уполномоч. по правам ребенка при Главе РСО-А А. Кокаев и члены обществ. наблюдат. комис. посетили следств. изолятор №1, где родилась девочка 28 янв.</w:t>
      </w:r>
      <w:r w:rsidRPr="00633CB6">
        <w:rPr>
          <w:rFonts w:cs="Times New Roman"/>
          <w:szCs w:val="28"/>
        </w:rPr>
        <w:t>]</w:t>
      </w:r>
      <w:r>
        <w:rPr>
          <w:rFonts w:cs="Times New Roman"/>
          <w:szCs w:val="28"/>
        </w:rPr>
        <w:t xml:space="preserve"> / Алена Джиоева // Владикавказ. – 2017. – 9 февр. – С. 3.</w:t>
      </w:r>
    </w:p>
    <w:p w14:paraId="2158BE9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443DD">
        <w:rPr>
          <w:rFonts w:cs="Times New Roman"/>
          <w:b/>
          <w:szCs w:val="28"/>
        </w:rPr>
        <w:t>Джиоева, А.</w:t>
      </w:r>
      <w:r>
        <w:rPr>
          <w:rFonts w:cs="Times New Roman"/>
          <w:szCs w:val="28"/>
        </w:rPr>
        <w:t xml:space="preserve"> Сила молодежи – в единстве : </w:t>
      </w:r>
      <w:r w:rsidRPr="001443DD">
        <w:rPr>
          <w:rFonts w:cs="Times New Roman"/>
          <w:szCs w:val="28"/>
        </w:rPr>
        <w:t>[</w:t>
      </w:r>
      <w:r>
        <w:rPr>
          <w:rFonts w:cs="Times New Roman"/>
          <w:szCs w:val="28"/>
        </w:rPr>
        <w:t>вопросу экстремизма была посвящена квартал. сессия ежегод. образоват. форума «Мы вместе» : профилактики экстремизма и терроризма в молодеж. среде сегодня очень актуальна</w:t>
      </w:r>
      <w:r w:rsidRPr="001443DD">
        <w:rPr>
          <w:rFonts w:cs="Times New Roman"/>
          <w:szCs w:val="28"/>
        </w:rPr>
        <w:t>]</w:t>
      </w:r>
      <w:r>
        <w:rPr>
          <w:rFonts w:cs="Times New Roman"/>
          <w:szCs w:val="28"/>
        </w:rPr>
        <w:t xml:space="preserve"> / Алина Джиоева // Владикавказ. – 2017. – 6 апр. – С. 4.</w:t>
      </w:r>
    </w:p>
    <w:p w14:paraId="6495566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443DD">
        <w:rPr>
          <w:rFonts w:cs="Times New Roman"/>
          <w:b/>
          <w:szCs w:val="28"/>
        </w:rPr>
        <w:t>Джиоева, Е.</w:t>
      </w:r>
      <w:r>
        <w:rPr>
          <w:rFonts w:cs="Times New Roman"/>
          <w:szCs w:val="28"/>
        </w:rPr>
        <w:t xml:space="preserve"> Экстремизму и терроризму – нет : </w:t>
      </w:r>
      <w:r w:rsidRPr="001443DD">
        <w:rPr>
          <w:rFonts w:cs="Times New Roman"/>
          <w:szCs w:val="28"/>
        </w:rPr>
        <w:t>[</w:t>
      </w:r>
      <w:r>
        <w:rPr>
          <w:rFonts w:cs="Times New Roman"/>
          <w:szCs w:val="28"/>
        </w:rPr>
        <w:t>с заседания межведомств. комис. по противодействию экстремизму и идеологии терроризма</w:t>
      </w:r>
      <w:r w:rsidRPr="001443DD">
        <w:rPr>
          <w:rFonts w:cs="Times New Roman"/>
          <w:szCs w:val="28"/>
        </w:rPr>
        <w:t>]</w:t>
      </w:r>
      <w:r>
        <w:rPr>
          <w:rFonts w:cs="Times New Roman"/>
          <w:szCs w:val="28"/>
        </w:rPr>
        <w:t xml:space="preserve"> / Екатерина Джиоева // Владикавказ. – 2017. – 1 июля. – С. 2.</w:t>
      </w:r>
    </w:p>
    <w:p w14:paraId="50200D7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7778">
        <w:rPr>
          <w:rFonts w:cs="Times New Roman"/>
          <w:b/>
          <w:szCs w:val="28"/>
        </w:rPr>
        <w:t>Джусоев, В. Х.</w:t>
      </w:r>
      <w:r>
        <w:rPr>
          <w:rFonts w:cs="Times New Roman"/>
          <w:szCs w:val="28"/>
        </w:rPr>
        <w:t xml:space="preserve"> Тайны следствия : </w:t>
      </w:r>
      <w:r w:rsidRPr="001443DD">
        <w:rPr>
          <w:rFonts w:cs="Times New Roman"/>
          <w:szCs w:val="28"/>
        </w:rPr>
        <w:t>[</w:t>
      </w:r>
      <w:r>
        <w:rPr>
          <w:rFonts w:cs="Times New Roman"/>
          <w:szCs w:val="28"/>
        </w:rPr>
        <w:t>беседа с рук. отд. по расследованию особо важных дел СУ СК РФ по РСО-А полковником юстиции В. Х. Джусоевым / записала З. Бедоева</w:t>
      </w:r>
      <w:r w:rsidRPr="001443DD">
        <w:rPr>
          <w:rFonts w:cs="Times New Roman"/>
          <w:szCs w:val="28"/>
        </w:rPr>
        <w:t>]</w:t>
      </w:r>
      <w:r>
        <w:rPr>
          <w:rFonts w:cs="Times New Roman"/>
          <w:szCs w:val="28"/>
        </w:rPr>
        <w:t xml:space="preserve"> // Северная Осетия. – 2017. – 1 марта. – С. 3.</w:t>
      </w:r>
    </w:p>
    <w:p w14:paraId="78B2B2C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7778">
        <w:rPr>
          <w:rFonts w:cs="Times New Roman"/>
          <w:b/>
          <w:szCs w:val="28"/>
        </w:rPr>
        <w:t>Дзгоев, А.</w:t>
      </w:r>
      <w:r>
        <w:rPr>
          <w:rFonts w:cs="Times New Roman"/>
          <w:szCs w:val="28"/>
        </w:rPr>
        <w:t xml:space="preserve"> Решетка – еще не приговор : </w:t>
      </w:r>
      <w:r w:rsidRPr="00177778">
        <w:rPr>
          <w:rFonts w:cs="Times New Roman"/>
          <w:szCs w:val="28"/>
        </w:rPr>
        <w:t>[</w:t>
      </w:r>
      <w:r>
        <w:rPr>
          <w:rFonts w:cs="Times New Roman"/>
          <w:szCs w:val="28"/>
        </w:rPr>
        <w:t>беседа с нач. следств. изолятора (СИЗО) А. Т. Дзгоевым / записала Е. Чухарова</w:t>
      </w:r>
      <w:r w:rsidRPr="00177778">
        <w:rPr>
          <w:rFonts w:cs="Times New Roman"/>
          <w:szCs w:val="28"/>
        </w:rPr>
        <w:t>]</w:t>
      </w:r>
      <w:r>
        <w:rPr>
          <w:rFonts w:cs="Times New Roman"/>
          <w:szCs w:val="28"/>
        </w:rPr>
        <w:t xml:space="preserve"> // Владикавказ. – 2017. – 20 июня. – С. 9.</w:t>
      </w:r>
    </w:p>
    <w:p w14:paraId="7A82515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7778">
        <w:rPr>
          <w:rFonts w:cs="Times New Roman"/>
          <w:b/>
          <w:szCs w:val="28"/>
        </w:rPr>
        <w:t>Дзугкоева, И.</w:t>
      </w:r>
      <w:r>
        <w:rPr>
          <w:rFonts w:cs="Times New Roman"/>
          <w:szCs w:val="28"/>
        </w:rPr>
        <w:t xml:space="preserve"> За протоколами – судьбы : </w:t>
      </w:r>
      <w:r w:rsidRPr="00177778">
        <w:rPr>
          <w:rFonts w:cs="Times New Roman"/>
          <w:szCs w:val="28"/>
        </w:rPr>
        <w:t>[</w:t>
      </w:r>
      <w:r>
        <w:rPr>
          <w:rFonts w:cs="Times New Roman"/>
          <w:szCs w:val="28"/>
        </w:rPr>
        <w:t>о состоянии преступности и правонарушений несовершеннолет. на территории Ардонского р-на</w:t>
      </w:r>
      <w:r w:rsidRPr="00177778">
        <w:rPr>
          <w:rFonts w:cs="Times New Roman"/>
          <w:szCs w:val="28"/>
        </w:rPr>
        <w:t>]</w:t>
      </w:r>
      <w:r>
        <w:rPr>
          <w:rFonts w:cs="Times New Roman"/>
          <w:szCs w:val="28"/>
        </w:rPr>
        <w:t xml:space="preserve"> / Ирина Дзугкоева // Рухс. – 2017. – 13 окт. – С. 2.</w:t>
      </w:r>
    </w:p>
    <w:p w14:paraId="7478566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7778">
        <w:rPr>
          <w:rFonts w:cs="Times New Roman"/>
          <w:b/>
          <w:szCs w:val="28"/>
        </w:rPr>
        <w:t>Дзуцева, К.</w:t>
      </w:r>
      <w:r>
        <w:rPr>
          <w:rFonts w:cs="Times New Roman"/>
          <w:szCs w:val="28"/>
        </w:rPr>
        <w:t xml:space="preserve"> Быть образцом порядочности : </w:t>
      </w:r>
      <w:r w:rsidRPr="00177778">
        <w:rPr>
          <w:rFonts w:cs="Times New Roman"/>
          <w:szCs w:val="28"/>
        </w:rPr>
        <w:t>[</w:t>
      </w:r>
      <w:r>
        <w:rPr>
          <w:rFonts w:cs="Times New Roman"/>
          <w:szCs w:val="28"/>
        </w:rPr>
        <w:t>в УФСИН России по РСО-А прошла торжеств. церемония принятия присяги молодыми сотрудниками</w:t>
      </w:r>
      <w:r w:rsidRPr="00177778">
        <w:rPr>
          <w:rFonts w:cs="Times New Roman"/>
          <w:szCs w:val="28"/>
        </w:rPr>
        <w:t>]</w:t>
      </w:r>
      <w:r>
        <w:rPr>
          <w:rFonts w:cs="Times New Roman"/>
          <w:szCs w:val="28"/>
        </w:rPr>
        <w:t xml:space="preserve"> / Кристина Дзуцева // Владикавказ. – 2017. – 8 нояб. – С. 2.</w:t>
      </w:r>
    </w:p>
    <w:p w14:paraId="4797330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7778">
        <w:rPr>
          <w:rFonts w:cs="Times New Roman"/>
          <w:b/>
          <w:szCs w:val="28"/>
        </w:rPr>
        <w:t>Дзуцева, К.</w:t>
      </w:r>
      <w:r>
        <w:rPr>
          <w:rFonts w:cs="Times New Roman"/>
          <w:szCs w:val="28"/>
        </w:rPr>
        <w:t xml:space="preserve"> Роль СМИ в противодействии терроризму и экстремизму : </w:t>
      </w:r>
      <w:r w:rsidRPr="00177778">
        <w:rPr>
          <w:rFonts w:cs="Times New Roman"/>
          <w:szCs w:val="28"/>
        </w:rPr>
        <w:t>[</w:t>
      </w:r>
      <w:r>
        <w:rPr>
          <w:rFonts w:cs="Times New Roman"/>
          <w:szCs w:val="28"/>
        </w:rPr>
        <w:t>с семинара «Антитеррор и СМИ»</w:t>
      </w:r>
      <w:r w:rsidRPr="00177778">
        <w:rPr>
          <w:rFonts w:cs="Times New Roman"/>
          <w:szCs w:val="28"/>
        </w:rPr>
        <w:t>]</w:t>
      </w:r>
      <w:r>
        <w:rPr>
          <w:rFonts w:cs="Times New Roman"/>
          <w:szCs w:val="28"/>
        </w:rPr>
        <w:t xml:space="preserve"> / Кристина Дзуцева // Владикавказ. – 2017. – 27 мая. – С. 2.</w:t>
      </w:r>
    </w:p>
    <w:p w14:paraId="0E8DD21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47444">
        <w:rPr>
          <w:rFonts w:cs="Times New Roman"/>
          <w:b/>
          <w:szCs w:val="28"/>
        </w:rPr>
        <w:t>Доев, И.</w:t>
      </w:r>
      <w:r>
        <w:rPr>
          <w:rFonts w:cs="Times New Roman"/>
          <w:szCs w:val="28"/>
        </w:rPr>
        <w:t xml:space="preserve"> …И законость принимаемых процессуальных решений : </w:t>
      </w:r>
      <w:r w:rsidRPr="00C47444">
        <w:rPr>
          <w:rFonts w:cs="Times New Roman"/>
          <w:szCs w:val="28"/>
        </w:rPr>
        <w:t>[</w:t>
      </w:r>
      <w:r>
        <w:rPr>
          <w:rFonts w:cs="Times New Roman"/>
          <w:szCs w:val="28"/>
        </w:rPr>
        <w:t>об итогах работы Следств. отд. Моздокскому р-ну СУ СК РФ по РСО-А</w:t>
      </w:r>
      <w:r w:rsidRPr="00C47444">
        <w:rPr>
          <w:rFonts w:cs="Times New Roman"/>
          <w:szCs w:val="28"/>
        </w:rPr>
        <w:t>]</w:t>
      </w:r>
      <w:r>
        <w:rPr>
          <w:rFonts w:cs="Times New Roman"/>
          <w:szCs w:val="28"/>
        </w:rPr>
        <w:t xml:space="preserve"> / И. Доев // Моздокский вестник. – 2017. – 14 янв. – С. 2.</w:t>
      </w:r>
    </w:p>
    <w:p w14:paraId="71C16C7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636C4">
        <w:rPr>
          <w:rFonts w:cs="Times New Roman"/>
          <w:b/>
          <w:szCs w:val="28"/>
        </w:rPr>
        <w:t>Дряев, А.</w:t>
      </w:r>
      <w:r>
        <w:rPr>
          <w:rFonts w:cs="Times New Roman"/>
          <w:szCs w:val="28"/>
        </w:rPr>
        <w:t xml:space="preserve"> Некруглая дата : </w:t>
      </w:r>
      <w:r w:rsidRPr="00E636C4">
        <w:rPr>
          <w:rFonts w:cs="Times New Roman"/>
          <w:szCs w:val="28"/>
        </w:rPr>
        <w:t>[</w:t>
      </w:r>
      <w:r>
        <w:rPr>
          <w:rFonts w:cs="Times New Roman"/>
          <w:szCs w:val="28"/>
        </w:rPr>
        <w:t>138-ю годовщину образования уголовно-исполнительной системы отметили сотрудники респ. Упр. Федеральной службы исполнения наказаний</w:t>
      </w:r>
      <w:r w:rsidRPr="00E636C4">
        <w:rPr>
          <w:rFonts w:cs="Times New Roman"/>
          <w:szCs w:val="28"/>
        </w:rPr>
        <w:t>]</w:t>
      </w:r>
      <w:r>
        <w:rPr>
          <w:rFonts w:cs="Times New Roman"/>
          <w:szCs w:val="28"/>
        </w:rPr>
        <w:t xml:space="preserve"> / Арсен Дряев // Слово. – 2017. – 21 марта. – С. 7.</w:t>
      </w:r>
    </w:p>
    <w:p w14:paraId="246AB5D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636C4">
        <w:rPr>
          <w:rFonts w:cs="Times New Roman"/>
          <w:b/>
          <w:szCs w:val="28"/>
        </w:rPr>
        <w:t xml:space="preserve">Еще один пошел… </w:t>
      </w:r>
      <w:r>
        <w:rPr>
          <w:rFonts w:cs="Times New Roman"/>
          <w:szCs w:val="28"/>
        </w:rPr>
        <w:t xml:space="preserve">: </w:t>
      </w:r>
      <w:r w:rsidRPr="00E636C4">
        <w:rPr>
          <w:rFonts w:cs="Times New Roman"/>
          <w:szCs w:val="28"/>
        </w:rPr>
        <w:t>[</w:t>
      </w:r>
      <w:r>
        <w:rPr>
          <w:rFonts w:cs="Times New Roman"/>
          <w:szCs w:val="28"/>
        </w:rPr>
        <w:t>сообщник Аслана Гагиева, Наиль Малютин, обвиняемый в хищении 290 млн. руб. предстанет перед судом в Москве</w:t>
      </w:r>
      <w:r w:rsidRPr="00E636C4">
        <w:rPr>
          <w:rFonts w:cs="Times New Roman"/>
          <w:szCs w:val="28"/>
        </w:rPr>
        <w:t>]</w:t>
      </w:r>
      <w:r>
        <w:rPr>
          <w:rFonts w:cs="Times New Roman"/>
          <w:szCs w:val="28"/>
        </w:rPr>
        <w:t xml:space="preserve"> // Слово. – 2017. – 29 авг. – С. 2.</w:t>
      </w:r>
    </w:p>
    <w:p w14:paraId="2CCFFF1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636C4">
        <w:rPr>
          <w:rFonts w:cs="Times New Roman"/>
          <w:b/>
          <w:szCs w:val="28"/>
        </w:rPr>
        <w:lastRenderedPageBreak/>
        <w:t>Заговор молчания</w:t>
      </w:r>
      <w:r>
        <w:rPr>
          <w:rFonts w:cs="Times New Roman"/>
          <w:szCs w:val="28"/>
        </w:rPr>
        <w:t xml:space="preserve"> : </w:t>
      </w:r>
      <w:r w:rsidRPr="00E636C4">
        <w:rPr>
          <w:rFonts w:cs="Times New Roman"/>
          <w:szCs w:val="28"/>
        </w:rPr>
        <w:t>[</w:t>
      </w:r>
      <w:r>
        <w:rPr>
          <w:rFonts w:cs="Times New Roman"/>
          <w:szCs w:val="28"/>
        </w:rPr>
        <w:t>о проблеме домашнего насилия над женщинами в респ.</w:t>
      </w:r>
      <w:r w:rsidRPr="00E636C4">
        <w:rPr>
          <w:rFonts w:cs="Times New Roman"/>
          <w:szCs w:val="28"/>
        </w:rPr>
        <w:t>]</w:t>
      </w:r>
      <w:r>
        <w:rPr>
          <w:rFonts w:cs="Times New Roman"/>
          <w:szCs w:val="28"/>
        </w:rPr>
        <w:t xml:space="preserve"> // Северная Осетия. – 2017. – 15 июня. – С. 3.</w:t>
      </w:r>
    </w:p>
    <w:p w14:paraId="427A998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636C4">
        <w:rPr>
          <w:rFonts w:cs="Times New Roman"/>
          <w:b/>
          <w:szCs w:val="28"/>
        </w:rPr>
        <w:t xml:space="preserve">Казиев, Ч. </w:t>
      </w:r>
      <w:r>
        <w:rPr>
          <w:rFonts w:cs="Times New Roman"/>
          <w:szCs w:val="28"/>
        </w:rPr>
        <w:t xml:space="preserve">15 января – День образования Следственного комитета РФ : </w:t>
      </w:r>
      <w:r w:rsidRPr="00E636C4">
        <w:rPr>
          <w:rFonts w:cs="Times New Roman"/>
          <w:szCs w:val="28"/>
        </w:rPr>
        <w:t>[</w:t>
      </w:r>
      <w:r>
        <w:rPr>
          <w:rFonts w:cs="Times New Roman"/>
          <w:szCs w:val="28"/>
        </w:rPr>
        <w:t>беседа с рук. отд. криминалистики следствен. управления СКРФ по РСО-А подполк. юстиции Ч. Казиевым / записала М. Тезиева</w:t>
      </w:r>
      <w:r w:rsidRPr="00E636C4">
        <w:rPr>
          <w:rFonts w:cs="Times New Roman"/>
          <w:szCs w:val="28"/>
        </w:rPr>
        <w:t xml:space="preserve">] </w:t>
      </w:r>
      <w:r>
        <w:rPr>
          <w:rFonts w:cs="Times New Roman"/>
          <w:szCs w:val="28"/>
        </w:rPr>
        <w:t>// Владикавказ. – 2017. – 17 янв. – С. 4.</w:t>
      </w:r>
    </w:p>
    <w:p w14:paraId="745FDCE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042D2">
        <w:rPr>
          <w:rFonts w:cs="Times New Roman"/>
          <w:b/>
          <w:szCs w:val="28"/>
        </w:rPr>
        <w:t>Казиев, Ч.</w:t>
      </w:r>
      <w:r>
        <w:rPr>
          <w:rFonts w:cs="Times New Roman"/>
          <w:szCs w:val="28"/>
        </w:rPr>
        <w:t xml:space="preserve"> «Следствию – слава, почет, уважение» : </w:t>
      </w:r>
      <w:r w:rsidRPr="006042D2">
        <w:rPr>
          <w:rFonts w:cs="Times New Roman"/>
          <w:szCs w:val="28"/>
        </w:rPr>
        <w:t>[</w:t>
      </w:r>
      <w:r>
        <w:rPr>
          <w:rFonts w:cs="Times New Roman"/>
          <w:szCs w:val="28"/>
        </w:rPr>
        <w:t>беседа с рук. отд. криминалистики слдеств. упр. СК РФ по РСО-А подполк. юстиции Ч. Казиевым / записала М. Тезиева</w:t>
      </w:r>
      <w:r w:rsidRPr="006042D2">
        <w:rPr>
          <w:rFonts w:cs="Times New Roman"/>
          <w:szCs w:val="28"/>
        </w:rPr>
        <w:t>]</w:t>
      </w:r>
      <w:r>
        <w:rPr>
          <w:rFonts w:cs="Times New Roman"/>
          <w:szCs w:val="28"/>
        </w:rPr>
        <w:t xml:space="preserve"> // Владикавказ. – 2017. – 25 июля. – С. 1-2.</w:t>
      </w:r>
    </w:p>
    <w:p w14:paraId="1CA9769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94828">
        <w:rPr>
          <w:rFonts w:cs="Times New Roman"/>
          <w:b/>
          <w:szCs w:val="28"/>
        </w:rPr>
        <w:t>Казиева, И</w:t>
      </w:r>
      <w:r>
        <w:rPr>
          <w:rFonts w:cs="Times New Roman"/>
          <w:szCs w:val="28"/>
        </w:rPr>
        <w:t xml:space="preserve">. Интересы службы – превыше всего : </w:t>
      </w:r>
      <w:r w:rsidRPr="006042D2">
        <w:rPr>
          <w:rFonts w:cs="Times New Roman"/>
          <w:szCs w:val="28"/>
        </w:rPr>
        <w:t>[</w:t>
      </w:r>
      <w:r>
        <w:rPr>
          <w:rFonts w:cs="Times New Roman"/>
          <w:szCs w:val="28"/>
        </w:rPr>
        <w:t>к Дню сотрудника органов следствия : о деятельности межрайон. следств. отд. СУ РФ СК по РСО-А</w:t>
      </w:r>
      <w:r w:rsidRPr="006042D2">
        <w:rPr>
          <w:rFonts w:cs="Times New Roman"/>
          <w:szCs w:val="28"/>
        </w:rPr>
        <w:t>]</w:t>
      </w:r>
      <w:r>
        <w:rPr>
          <w:rFonts w:cs="Times New Roman"/>
          <w:szCs w:val="28"/>
        </w:rPr>
        <w:t xml:space="preserve"> / Ирина Казиева // Жизнь Правобережья. – 2017. – 25 июля. – С. 2.</w:t>
      </w:r>
    </w:p>
    <w:p w14:paraId="2C38149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042D2">
        <w:rPr>
          <w:rFonts w:cs="Times New Roman"/>
          <w:b/>
          <w:szCs w:val="28"/>
        </w:rPr>
        <w:t>Казиева, И.</w:t>
      </w:r>
      <w:r>
        <w:rPr>
          <w:rFonts w:cs="Times New Roman"/>
          <w:szCs w:val="28"/>
        </w:rPr>
        <w:t xml:space="preserve"> Служба и опасна, и трудна : </w:t>
      </w:r>
      <w:r w:rsidRPr="006042D2">
        <w:rPr>
          <w:rFonts w:cs="Times New Roman"/>
          <w:szCs w:val="28"/>
        </w:rPr>
        <w:t>[</w:t>
      </w:r>
      <w:r>
        <w:rPr>
          <w:rFonts w:cs="Times New Roman"/>
          <w:szCs w:val="28"/>
        </w:rPr>
        <w:t>о деятельности Правобережного межрайон. следств. отд. СУ РФ СК по РСО-А</w:t>
      </w:r>
      <w:r w:rsidRPr="006042D2">
        <w:rPr>
          <w:rFonts w:cs="Times New Roman"/>
          <w:szCs w:val="28"/>
        </w:rPr>
        <w:t>]</w:t>
      </w:r>
      <w:r>
        <w:rPr>
          <w:rFonts w:cs="Times New Roman"/>
          <w:szCs w:val="28"/>
        </w:rPr>
        <w:t xml:space="preserve"> / Ирина Казиева // Жизнь Правобережья. – 2017. – 17 янв. – С. 5.</w:t>
      </w:r>
    </w:p>
    <w:p w14:paraId="7E7BB1F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B4113">
        <w:rPr>
          <w:rFonts w:cs="Times New Roman"/>
          <w:b/>
          <w:szCs w:val="28"/>
        </w:rPr>
        <w:t>Кайтукова, Т.</w:t>
      </w:r>
      <w:r>
        <w:rPr>
          <w:rFonts w:cs="Times New Roman"/>
          <w:szCs w:val="28"/>
        </w:rPr>
        <w:t xml:space="preserve"> 18 лет памяти погибших в теракте </w:t>
      </w:r>
      <w:r w:rsidRPr="006042D2">
        <w:rPr>
          <w:rFonts w:cs="Times New Roman"/>
          <w:szCs w:val="28"/>
        </w:rPr>
        <w:t>[</w:t>
      </w:r>
      <w:r>
        <w:rPr>
          <w:rFonts w:cs="Times New Roman"/>
          <w:szCs w:val="28"/>
        </w:rPr>
        <w:t>на центр. рынке г. Владикавказа, по ул. Джанаева, 19 марта 1999 г.</w:t>
      </w:r>
      <w:r w:rsidRPr="006042D2">
        <w:rPr>
          <w:rFonts w:cs="Times New Roman"/>
          <w:szCs w:val="28"/>
        </w:rPr>
        <w:t>]</w:t>
      </w:r>
      <w:r>
        <w:rPr>
          <w:rFonts w:cs="Times New Roman"/>
          <w:szCs w:val="28"/>
        </w:rPr>
        <w:t xml:space="preserve"> : </w:t>
      </w:r>
      <w:r w:rsidRPr="006042D2">
        <w:rPr>
          <w:rFonts w:cs="Times New Roman"/>
          <w:szCs w:val="28"/>
        </w:rPr>
        <w:t>[</w:t>
      </w:r>
      <w:r>
        <w:rPr>
          <w:rFonts w:cs="Times New Roman"/>
          <w:szCs w:val="28"/>
        </w:rPr>
        <w:t>акция</w:t>
      </w:r>
      <w:r w:rsidRPr="006042D2">
        <w:rPr>
          <w:rFonts w:cs="Times New Roman"/>
          <w:szCs w:val="28"/>
        </w:rPr>
        <w:t>]</w:t>
      </w:r>
      <w:r>
        <w:rPr>
          <w:rFonts w:cs="Times New Roman"/>
          <w:szCs w:val="28"/>
        </w:rPr>
        <w:t xml:space="preserve"> / Тамара Кайтукова // Владикавказ. – 2017. – 23 марта. – С. 2.</w:t>
      </w:r>
    </w:p>
    <w:p w14:paraId="6A68006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B4113">
        <w:rPr>
          <w:rFonts w:cs="Times New Roman"/>
          <w:b/>
          <w:szCs w:val="28"/>
        </w:rPr>
        <w:t>Келехсаев, А.</w:t>
      </w:r>
      <w:r>
        <w:rPr>
          <w:rFonts w:cs="Times New Roman"/>
          <w:szCs w:val="28"/>
        </w:rPr>
        <w:t xml:space="preserve"> Кривая «линия защиты» : </w:t>
      </w:r>
      <w:r w:rsidRPr="00EB4113">
        <w:rPr>
          <w:rFonts w:cs="Times New Roman"/>
          <w:szCs w:val="28"/>
        </w:rPr>
        <w:t>[</w:t>
      </w:r>
      <w:r>
        <w:rPr>
          <w:rFonts w:cs="Times New Roman"/>
          <w:szCs w:val="28"/>
        </w:rPr>
        <w:t>об уголов. деле в отношении рук. ТУ Росимущества Алана Цабиева и его защитнике, бывшем юристе Росимущества Батразе Ситохове</w:t>
      </w:r>
      <w:r w:rsidRPr="00EB4113">
        <w:rPr>
          <w:rFonts w:cs="Times New Roman"/>
          <w:szCs w:val="28"/>
        </w:rPr>
        <w:t>]</w:t>
      </w:r>
      <w:r>
        <w:rPr>
          <w:rFonts w:cs="Times New Roman"/>
          <w:szCs w:val="28"/>
        </w:rPr>
        <w:t xml:space="preserve"> / Асланбек Келехсаев // Северная Осетия. – 2017. – 29 марта. – С. 2.</w:t>
      </w:r>
    </w:p>
    <w:p w14:paraId="32E4C3B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B4113">
        <w:rPr>
          <w:rFonts w:cs="Times New Roman"/>
          <w:b/>
          <w:szCs w:val="28"/>
        </w:rPr>
        <w:t>Кесаева, А.</w:t>
      </w:r>
      <w:r>
        <w:rPr>
          <w:rFonts w:cs="Times New Roman"/>
          <w:szCs w:val="28"/>
        </w:rPr>
        <w:t xml:space="preserve"> Солнце растопит снег : </w:t>
      </w:r>
      <w:r w:rsidRPr="00EB4113">
        <w:rPr>
          <w:rFonts w:cs="Times New Roman"/>
          <w:szCs w:val="28"/>
        </w:rPr>
        <w:t>[</w:t>
      </w:r>
      <w:r>
        <w:rPr>
          <w:rFonts w:cs="Times New Roman"/>
          <w:szCs w:val="28"/>
        </w:rPr>
        <w:t>беседа со ст. экспертом-экономистом следств. упр. Следств. комитета России по РСО-А А. Кесаевой / записала М. Тезиева</w:t>
      </w:r>
      <w:r w:rsidRPr="00EB4113">
        <w:rPr>
          <w:rFonts w:cs="Times New Roman"/>
          <w:szCs w:val="28"/>
        </w:rPr>
        <w:t>]</w:t>
      </w:r>
      <w:r>
        <w:rPr>
          <w:rFonts w:cs="Times New Roman"/>
          <w:szCs w:val="28"/>
        </w:rPr>
        <w:t xml:space="preserve"> // Владикавказ. – 2017. – 7 марта. – С. 4.</w:t>
      </w:r>
    </w:p>
    <w:p w14:paraId="0D34275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B4113">
        <w:rPr>
          <w:rFonts w:cs="Times New Roman"/>
          <w:b/>
          <w:szCs w:val="28"/>
        </w:rPr>
        <w:t>Комаев, В.</w:t>
      </w:r>
      <w:r>
        <w:rPr>
          <w:rFonts w:cs="Times New Roman"/>
          <w:szCs w:val="28"/>
        </w:rPr>
        <w:t xml:space="preserve"> Террору сказали «нет» : </w:t>
      </w:r>
      <w:r w:rsidRPr="00EB4113">
        <w:rPr>
          <w:rFonts w:cs="Times New Roman"/>
          <w:szCs w:val="28"/>
        </w:rPr>
        <w:t>[</w:t>
      </w:r>
      <w:r>
        <w:rPr>
          <w:rFonts w:cs="Times New Roman"/>
          <w:szCs w:val="28"/>
        </w:rPr>
        <w:t>во Владикавказе прошел митинг «Вместе против террора», организ. по инициативе североосетин. отд-ния Рос. союза молодежи и Ассоциации жертв террорист. актов «Матери Беслана»</w:t>
      </w:r>
      <w:r w:rsidRPr="00EB4113">
        <w:rPr>
          <w:rFonts w:cs="Times New Roman"/>
          <w:szCs w:val="28"/>
        </w:rPr>
        <w:t>]</w:t>
      </w:r>
      <w:r>
        <w:rPr>
          <w:rFonts w:cs="Times New Roman"/>
          <w:szCs w:val="28"/>
        </w:rPr>
        <w:t xml:space="preserve"> / В. Комаев // Северная Осетия. – 2017. – 11 апр. – С. 1.</w:t>
      </w:r>
    </w:p>
    <w:p w14:paraId="24D5AD0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81967">
        <w:rPr>
          <w:rFonts w:cs="Times New Roman"/>
          <w:b/>
          <w:szCs w:val="28"/>
        </w:rPr>
        <w:t>Корнаев, Т.</w:t>
      </w:r>
      <w:r>
        <w:rPr>
          <w:rFonts w:cs="Times New Roman"/>
          <w:szCs w:val="28"/>
        </w:rPr>
        <w:t xml:space="preserve"> Мы – за здоровую нацию : </w:t>
      </w:r>
      <w:r w:rsidRPr="00EB4113">
        <w:rPr>
          <w:rFonts w:cs="Times New Roman"/>
          <w:szCs w:val="28"/>
        </w:rPr>
        <w:t>[</w:t>
      </w:r>
      <w:r>
        <w:rPr>
          <w:rFonts w:cs="Times New Roman"/>
          <w:szCs w:val="28"/>
        </w:rPr>
        <w:t>беседа со ст. сотр. оперуполномоч. ГКОН отд. МВД по Дигорскому р-ну кап. полиции Т. Корнаевым о борьбе с незакон. оборотом наркотич. средств</w:t>
      </w:r>
      <w:r w:rsidRPr="00EB4113">
        <w:rPr>
          <w:rFonts w:cs="Times New Roman"/>
          <w:szCs w:val="28"/>
        </w:rPr>
        <w:t>]</w:t>
      </w:r>
      <w:r>
        <w:rPr>
          <w:rFonts w:cs="Times New Roman"/>
          <w:szCs w:val="28"/>
        </w:rPr>
        <w:t xml:space="preserve"> / подгот. Н. Гулунова // Вести Дигории. – 2017. – 30 марта. – С. 3.</w:t>
      </w:r>
    </w:p>
    <w:p w14:paraId="345C253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81967">
        <w:rPr>
          <w:rFonts w:cs="Times New Roman"/>
          <w:b/>
          <w:szCs w:val="28"/>
        </w:rPr>
        <w:t>Корнаева, К.</w:t>
      </w:r>
      <w:r>
        <w:rPr>
          <w:rFonts w:cs="Times New Roman"/>
          <w:szCs w:val="28"/>
        </w:rPr>
        <w:t xml:space="preserve"> В ИВС Дигорского райотдела нарушений не выявлено : </w:t>
      </w:r>
      <w:r w:rsidRPr="00781967">
        <w:rPr>
          <w:rFonts w:cs="Times New Roman"/>
          <w:szCs w:val="28"/>
        </w:rPr>
        <w:t>[</w:t>
      </w:r>
      <w:r>
        <w:rPr>
          <w:rFonts w:cs="Times New Roman"/>
          <w:szCs w:val="28"/>
        </w:rPr>
        <w:t>пред. обществ. совета при отд. МВД по Дигорскому р-ну В. Караваев и др. члены посетили изолятор времен. содержания</w:t>
      </w:r>
      <w:r w:rsidRPr="00781967">
        <w:rPr>
          <w:rFonts w:cs="Times New Roman"/>
          <w:szCs w:val="28"/>
        </w:rPr>
        <w:t>]</w:t>
      </w:r>
      <w:r>
        <w:rPr>
          <w:rFonts w:cs="Times New Roman"/>
          <w:szCs w:val="28"/>
        </w:rPr>
        <w:t xml:space="preserve"> / Кристина Корнаева // Вести Дигории. – 2017. – 14 марта. – С. 3.</w:t>
      </w:r>
    </w:p>
    <w:p w14:paraId="4E0C548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62647">
        <w:rPr>
          <w:rFonts w:cs="Times New Roman"/>
          <w:b/>
          <w:szCs w:val="28"/>
        </w:rPr>
        <w:t>Корнаева, К.</w:t>
      </w:r>
      <w:r>
        <w:rPr>
          <w:rFonts w:cs="Times New Roman"/>
          <w:szCs w:val="28"/>
        </w:rPr>
        <w:t xml:space="preserve"> На переднем крае борьбы с экономическими преступлениями : </w:t>
      </w:r>
      <w:r w:rsidRPr="00D62647">
        <w:rPr>
          <w:rFonts w:cs="Times New Roman"/>
          <w:szCs w:val="28"/>
        </w:rPr>
        <w:t>[</w:t>
      </w:r>
      <w:r>
        <w:rPr>
          <w:rFonts w:cs="Times New Roman"/>
          <w:szCs w:val="28"/>
        </w:rPr>
        <w:t>о работе сотр. ОБХСС и о майоре полиции Р. Касаеве и ст. лейт. полиции С. Космарчуке, которые противодейств. коррупции</w:t>
      </w:r>
      <w:r w:rsidRPr="00D62647">
        <w:rPr>
          <w:rFonts w:cs="Times New Roman"/>
          <w:szCs w:val="28"/>
        </w:rPr>
        <w:t>]</w:t>
      </w:r>
      <w:r>
        <w:rPr>
          <w:rFonts w:cs="Times New Roman"/>
          <w:szCs w:val="28"/>
        </w:rPr>
        <w:t xml:space="preserve"> / Кристина Корнаева // Вести Дигории. – 2017. – 18 марта. – С. 2.</w:t>
      </w:r>
    </w:p>
    <w:p w14:paraId="4A134C3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62647">
        <w:rPr>
          <w:rFonts w:cs="Times New Roman"/>
          <w:b/>
          <w:szCs w:val="28"/>
        </w:rPr>
        <w:t>Кто помог сбежать экс-мэру Владикавказа? Под подозрением глава УЭБ МВД республики</w:t>
      </w:r>
      <w:r>
        <w:rPr>
          <w:rFonts w:cs="Times New Roman"/>
          <w:szCs w:val="28"/>
        </w:rPr>
        <w:t xml:space="preserve"> (А. Гадзаов) : </w:t>
      </w:r>
      <w:r w:rsidRPr="00D62647">
        <w:rPr>
          <w:rFonts w:cs="Times New Roman"/>
          <w:szCs w:val="28"/>
        </w:rPr>
        <w:t>[</w:t>
      </w:r>
      <w:r>
        <w:rPr>
          <w:rFonts w:cs="Times New Roman"/>
          <w:szCs w:val="28"/>
        </w:rPr>
        <w:t>идет расследование</w:t>
      </w:r>
      <w:r w:rsidRPr="00D62647">
        <w:rPr>
          <w:rFonts w:cs="Times New Roman"/>
          <w:szCs w:val="28"/>
        </w:rPr>
        <w:t>]</w:t>
      </w:r>
      <w:r>
        <w:rPr>
          <w:rFonts w:cs="Times New Roman"/>
          <w:szCs w:val="28"/>
        </w:rPr>
        <w:t xml:space="preserve"> // Свободный взгляд. – 2017. – 21 янв. – С. 1.</w:t>
      </w:r>
    </w:p>
    <w:p w14:paraId="61604C1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62647">
        <w:rPr>
          <w:rFonts w:cs="Times New Roman"/>
          <w:b/>
          <w:szCs w:val="28"/>
        </w:rPr>
        <w:lastRenderedPageBreak/>
        <w:t>Лариса Каболова</w:t>
      </w:r>
      <w:r>
        <w:rPr>
          <w:rFonts w:cs="Times New Roman"/>
          <w:szCs w:val="28"/>
        </w:rPr>
        <w:t xml:space="preserve"> </w:t>
      </w:r>
      <w:r w:rsidRPr="00D62647">
        <w:rPr>
          <w:rFonts w:cs="Times New Roman"/>
          <w:szCs w:val="28"/>
        </w:rPr>
        <w:t>[</w:t>
      </w:r>
      <w:r>
        <w:rPr>
          <w:rFonts w:cs="Times New Roman"/>
          <w:szCs w:val="28"/>
        </w:rPr>
        <w:t>пред. комитета по занятости населения</w:t>
      </w:r>
      <w:r w:rsidRPr="00D62647">
        <w:rPr>
          <w:rFonts w:cs="Times New Roman"/>
          <w:szCs w:val="28"/>
        </w:rPr>
        <w:t>]</w:t>
      </w:r>
      <w:r>
        <w:rPr>
          <w:rFonts w:cs="Times New Roman"/>
          <w:szCs w:val="28"/>
        </w:rPr>
        <w:t xml:space="preserve"> отстранена от исполнения служебных обязанностей </w:t>
      </w:r>
      <w:r w:rsidRPr="00D62647">
        <w:rPr>
          <w:rFonts w:cs="Times New Roman"/>
          <w:szCs w:val="28"/>
        </w:rPr>
        <w:t>[</w:t>
      </w:r>
      <w:r>
        <w:rPr>
          <w:rFonts w:cs="Times New Roman"/>
          <w:szCs w:val="28"/>
        </w:rPr>
        <w:t>за злоупотребление должностными полномочиями</w:t>
      </w:r>
      <w:r w:rsidRPr="00D62647">
        <w:rPr>
          <w:rFonts w:cs="Times New Roman"/>
          <w:szCs w:val="28"/>
        </w:rPr>
        <w:t>]</w:t>
      </w:r>
      <w:r>
        <w:rPr>
          <w:rFonts w:cs="Times New Roman"/>
          <w:szCs w:val="28"/>
        </w:rPr>
        <w:t xml:space="preserve"> // Свободный взгляд. – 2017. – 1 июля. – С. 1.</w:t>
      </w:r>
    </w:p>
    <w:p w14:paraId="46534A2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62647">
        <w:rPr>
          <w:rFonts w:cs="Times New Roman"/>
          <w:b/>
          <w:szCs w:val="28"/>
        </w:rPr>
        <w:t>Маргиева, З.</w:t>
      </w:r>
      <w:r>
        <w:rPr>
          <w:rFonts w:cs="Times New Roman"/>
          <w:szCs w:val="28"/>
        </w:rPr>
        <w:t xml:space="preserve"> В память о погибших : </w:t>
      </w:r>
      <w:r w:rsidRPr="00D62647">
        <w:rPr>
          <w:rFonts w:cs="Times New Roman"/>
          <w:szCs w:val="28"/>
        </w:rPr>
        <w:t>[</w:t>
      </w:r>
      <w:r>
        <w:rPr>
          <w:rFonts w:cs="Times New Roman"/>
          <w:szCs w:val="28"/>
        </w:rPr>
        <w:t>о теракте в Санкт-Пе тербурге и страшной трагедии</w:t>
      </w:r>
      <w:r w:rsidRPr="00D62647">
        <w:rPr>
          <w:rFonts w:cs="Times New Roman"/>
          <w:szCs w:val="28"/>
        </w:rPr>
        <w:t>]</w:t>
      </w:r>
      <w:r>
        <w:rPr>
          <w:rFonts w:cs="Times New Roman"/>
          <w:szCs w:val="28"/>
        </w:rPr>
        <w:t xml:space="preserve"> / Зарина Маргиева // Владикавказ. – 2017. – 6 апр. – С. 3.</w:t>
      </w:r>
    </w:p>
    <w:p w14:paraId="0451489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403F1">
        <w:rPr>
          <w:rFonts w:cs="Times New Roman"/>
          <w:b/>
          <w:szCs w:val="28"/>
        </w:rPr>
        <w:t>Маргиева, З.</w:t>
      </w:r>
      <w:r>
        <w:rPr>
          <w:rFonts w:cs="Times New Roman"/>
          <w:szCs w:val="28"/>
        </w:rPr>
        <w:t xml:space="preserve"> Разговор о глобальных проблемах : </w:t>
      </w:r>
      <w:r w:rsidRPr="00D62647">
        <w:rPr>
          <w:rFonts w:cs="Times New Roman"/>
          <w:szCs w:val="28"/>
        </w:rPr>
        <w:t>[</w:t>
      </w:r>
      <w:r>
        <w:rPr>
          <w:rFonts w:cs="Times New Roman"/>
          <w:szCs w:val="28"/>
        </w:rPr>
        <w:t>М-во по вопр. нац. отношений РСО-А совместно с Сев.-Кавк. строит. техникумом провели круглый стол на тему: «Терроризм – глобальная проблема современного общества»</w:t>
      </w:r>
      <w:r w:rsidRPr="00D62647">
        <w:rPr>
          <w:rFonts w:cs="Times New Roman"/>
          <w:szCs w:val="28"/>
        </w:rPr>
        <w:t>]</w:t>
      </w:r>
      <w:r>
        <w:rPr>
          <w:rFonts w:cs="Times New Roman"/>
          <w:szCs w:val="28"/>
        </w:rPr>
        <w:t xml:space="preserve"> / Зарина Маргиева // Владикавказ. – 2017. – 28 марта. – С. 3.</w:t>
      </w:r>
    </w:p>
    <w:p w14:paraId="3D5A6AB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403F1">
        <w:rPr>
          <w:rFonts w:cs="Times New Roman"/>
          <w:b/>
          <w:szCs w:val="28"/>
        </w:rPr>
        <w:t>«Матери Беслана» возмущены спекуляцией сторонников Джако</w:t>
      </w:r>
      <w:r>
        <w:rPr>
          <w:rFonts w:cs="Times New Roman"/>
          <w:szCs w:val="28"/>
        </w:rPr>
        <w:t xml:space="preserve"> : </w:t>
      </w:r>
      <w:r w:rsidRPr="004403F1">
        <w:rPr>
          <w:rFonts w:cs="Times New Roman"/>
          <w:szCs w:val="28"/>
        </w:rPr>
        <w:t>[</w:t>
      </w:r>
      <w:r>
        <w:rPr>
          <w:rFonts w:cs="Times New Roman"/>
          <w:szCs w:val="28"/>
        </w:rPr>
        <w:t>активистки комитета резко осудили попытки связать личность криминального авторитета Аслана Гагиева (Джако) с «темой Беслан»</w:t>
      </w:r>
      <w:r w:rsidRPr="004403F1">
        <w:rPr>
          <w:rFonts w:cs="Times New Roman"/>
          <w:szCs w:val="28"/>
        </w:rPr>
        <w:t>]</w:t>
      </w:r>
      <w:r>
        <w:rPr>
          <w:rFonts w:cs="Times New Roman"/>
          <w:szCs w:val="28"/>
        </w:rPr>
        <w:t xml:space="preserve"> // Слово. – 2017. – 31 окт. – С. 7.</w:t>
      </w:r>
    </w:p>
    <w:p w14:paraId="50BD18F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60092">
        <w:rPr>
          <w:rFonts w:cs="Times New Roman"/>
          <w:b/>
          <w:szCs w:val="28"/>
        </w:rPr>
        <w:t>Меркачева, Е.</w:t>
      </w:r>
      <w:r>
        <w:rPr>
          <w:rFonts w:cs="Times New Roman"/>
          <w:szCs w:val="28"/>
        </w:rPr>
        <w:t xml:space="preserve"> Тайны банды (А.) Гагиева : обманутая Меркель и похороненные заживо банкиры. Впервые в России разгромлена шайка, состоявшая не только из киллеров, но и из эффективных менеджеров : </w:t>
      </w:r>
      <w:r w:rsidRPr="00C60092">
        <w:rPr>
          <w:rFonts w:cs="Times New Roman"/>
          <w:szCs w:val="28"/>
        </w:rPr>
        <w:t>[</w:t>
      </w:r>
      <w:r>
        <w:rPr>
          <w:rFonts w:cs="Times New Roman"/>
          <w:szCs w:val="28"/>
        </w:rPr>
        <w:t>о зверских убийствах этой банды по всей России</w:t>
      </w:r>
      <w:r w:rsidRPr="00C60092">
        <w:rPr>
          <w:rFonts w:cs="Times New Roman"/>
          <w:szCs w:val="28"/>
        </w:rPr>
        <w:t>]</w:t>
      </w:r>
      <w:r>
        <w:rPr>
          <w:rFonts w:cs="Times New Roman"/>
          <w:szCs w:val="28"/>
        </w:rPr>
        <w:t xml:space="preserve"> / Ева Меркачева // Свободный взгляд. – 2017. – 4 февр. – С. 5.</w:t>
      </w:r>
    </w:p>
    <w:p w14:paraId="0172B84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60092">
        <w:rPr>
          <w:rFonts w:cs="Times New Roman"/>
          <w:b/>
          <w:szCs w:val="28"/>
        </w:rPr>
        <w:t>Мхитарян, К.</w:t>
      </w:r>
      <w:r>
        <w:rPr>
          <w:rFonts w:cs="Times New Roman"/>
          <w:szCs w:val="28"/>
        </w:rPr>
        <w:t xml:space="preserve"> «Зона» ответственности : </w:t>
      </w:r>
      <w:r w:rsidRPr="00C60092">
        <w:rPr>
          <w:rFonts w:cs="Times New Roman"/>
          <w:szCs w:val="28"/>
        </w:rPr>
        <w:t>[</w:t>
      </w:r>
      <w:r>
        <w:rPr>
          <w:rFonts w:cs="Times New Roman"/>
          <w:szCs w:val="28"/>
        </w:rPr>
        <w:t>беседа с помощником нач. респ. службы по соблюдению прав человека Карленом Мхитарян / записала М. Сабанова</w:t>
      </w:r>
      <w:r w:rsidRPr="00C60092">
        <w:rPr>
          <w:rFonts w:cs="Times New Roman"/>
          <w:szCs w:val="28"/>
        </w:rPr>
        <w:t>]</w:t>
      </w:r>
      <w:r>
        <w:rPr>
          <w:rFonts w:cs="Times New Roman"/>
          <w:szCs w:val="28"/>
        </w:rPr>
        <w:t xml:space="preserve"> // Слово. – 2017. – 23 июня. – С. 7.</w:t>
      </w:r>
    </w:p>
    <w:p w14:paraId="2915719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C6D96">
        <w:rPr>
          <w:rFonts w:cs="Times New Roman"/>
          <w:b/>
          <w:szCs w:val="28"/>
        </w:rPr>
        <w:t>Нагиев, Э.</w:t>
      </w:r>
      <w:r>
        <w:rPr>
          <w:rFonts w:cs="Times New Roman"/>
          <w:szCs w:val="28"/>
        </w:rPr>
        <w:t xml:space="preserve"> Конопля с высоты птичьего полета : </w:t>
      </w:r>
      <w:r w:rsidRPr="00C60092">
        <w:rPr>
          <w:rFonts w:cs="Times New Roman"/>
          <w:szCs w:val="28"/>
        </w:rPr>
        <w:t>[</w:t>
      </w:r>
      <w:r>
        <w:rPr>
          <w:rFonts w:cs="Times New Roman"/>
          <w:szCs w:val="28"/>
        </w:rPr>
        <w:t>о межведомств. оперативно-профилакт. операции «Мак-2017» с участием сотрудников Росгвардии : рассказывает командир авиац. отряда спец. назначения Сев.-Осет. Росгвардии полковник полиции Э. Нагиев</w:t>
      </w:r>
      <w:r w:rsidRPr="00C60092">
        <w:rPr>
          <w:rFonts w:cs="Times New Roman"/>
          <w:szCs w:val="28"/>
        </w:rPr>
        <w:t>]</w:t>
      </w:r>
      <w:r>
        <w:rPr>
          <w:rFonts w:cs="Times New Roman"/>
          <w:szCs w:val="28"/>
        </w:rPr>
        <w:t xml:space="preserve"> // Северная Осетия. – 2017. – 21 июля. – С. 7.</w:t>
      </w:r>
    </w:p>
    <w:p w14:paraId="36B44F6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C6D96">
        <w:rPr>
          <w:rFonts w:cs="Times New Roman"/>
          <w:b/>
          <w:szCs w:val="28"/>
        </w:rPr>
        <w:t xml:space="preserve">Нартикоева, З. </w:t>
      </w:r>
      <w:r>
        <w:rPr>
          <w:rFonts w:cs="Times New Roman"/>
          <w:szCs w:val="28"/>
        </w:rPr>
        <w:t xml:space="preserve">Время подводить итоги : </w:t>
      </w:r>
      <w:r w:rsidRPr="00DC6D96">
        <w:rPr>
          <w:rFonts w:cs="Times New Roman"/>
          <w:szCs w:val="28"/>
        </w:rPr>
        <w:t>[</w:t>
      </w:r>
      <w:r>
        <w:rPr>
          <w:rFonts w:cs="Times New Roman"/>
          <w:szCs w:val="28"/>
        </w:rPr>
        <w:t>в УФСИН России по РСО-А состоялось заседание коллегии, посвящ. подведению итогов деят-сти за первое полугодие 2017 г.</w:t>
      </w:r>
      <w:r w:rsidRPr="00DC6D96">
        <w:rPr>
          <w:rFonts w:cs="Times New Roman"/>
          <w:szCs w:val="28"/>
        </w:rPr>
        <w:t>]</w:t>
      </w:r>
      <w:r>
        <w:rPr>
          <w:rFonts w:cs="Times New Roman"/>
          <w:szCs w:val="28"/>
        </w:rPr>
        <w:t xml:space="preserve"> / Залина Нартикоева // Владикавказ. – 2017. – 27 июля. – С. 4.</w:t>
      </w:r>
    </w:p>
    <w:p w14:paraId="3E561C2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C6D96">
        <w:rPr>
          <w:rFonts w:cs="Times New Roman"/>
          <w:b/>
          <w:szCs w:val="28"/>
        </w:rPr>
        <w:t>Нартикоева, З.</w:t>
      </w:r>
      <w:r>
        <w:rPr>
          <w:rFonts w:cs="Times New Roman"/>
          <w:szCs w:val="28"/>
        </w:rPr>
        <w:t xml:space="preserve"> Дела исправительные : </w:t>
      </w:r>
      <w:r w:rsidRPr="00DC6D96">
        <w:rPr>
          <w:rFonts w:cs="Times New Roman"/>
          <w:szCs w:val="28"/>
        </w:rPr>
        <w:t>[</w:t>
      </w:r>
      <w:r>
        <w:rPr>
          <w:rFonts w:cs="Times New Roman"/>
          <w:szCs w:val="28"/>
        </w:rPr>
        <w:t>в исправит. колонии №1 УФСИН по РСО-А под пред. зам. пред. Парламента С. Кесаева состоялось заседание комис. по вопр. помилования</w:t>
      </w:r>
      <w:r w:rsidRPr="00DC6D96">
        <w:rPr>
          <w:rFonts w:cs="Times New Roman"/>
          <w:szCs w:val="28"/>
        </w:rPr>
        <w:t>]</w:t>
      </w:r>
      <w:r>
        <w:rPr>
          <w:rFonts w:cs="Times New Roman"/>
          <w:szCs w:val="28"/>
        </w:rPr>
        <w:t xml:space="preserve"> / Залина Нарттикоева // Владикавказ. – 2017. – 6 апр. – С. 3.</w:t>
      </w:r>
    </w:p>
    <w:p w14:paraId="0884147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C6D96">
        <w:rPr>
          <w:rFonts w:cs="Times New Roman"/>
          <w:b/>
          <w:szCs w:val="28"/>
        </w:rPr>
        <w:t>Нартикоева, З.</w:t>
      </w:r>
      <w:r>
        <w:rPr>
          <w:rFonts w:cs="Times New Roman"/>
          <w:szCs w:val="28"/>
        </w:rPr>
        <w:t xml:space="preserve"> Профилактика правонарушений в УФСИН : </w:t>
      </w:r>
      <w:r w:rsidRPr="00DC6D96">
        <w:rPr>
          <w:rFonts w:cs="Times New Roman"/>
          <w:szCs w:val="28"/>
        </w:rPr>
        <w:t>[</w:t>
      </w:r>
      <w:r>
        <w:rPr>
          <w:rFonts w:cs="Times New Roman"/>
          <w:szCs w:val="28"/>
        </w:rPr>
        <w:t>отд-нием собствен. безопасности УФСИН России по РСО-А ведется работа по профилактике и недопущению коррупцион. правонарушений в учреждениях УФСИН</w:t>
      </w:r>
      <w:r w:rsidRPr="00DC6D96">
        <w:rPr>
          <w:rFonts w:cs="Times New Roman"/>
          <w:szCs w:val="28"/>
        </w:rPr>
        <w:t>]</w:t>
      </w:r>
      <w:r>
        <w:rPr>
          <w:rFonts w:cs="Times New Roman"/>
          <w:szCs w:val="28"/>
        </w:rPr>
        <w:t xml:space="preserve"> / Залина Нартикоева // Владикавказ. – 2017. – 17 авг. – С. 7.</w:t>
      </w:r>
    </w:p>
    <w:p w14:paraId="4E10CC9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C6D96">
        <w:rPr>
          <w:rFonts w:cs="Times New Roman"/>
          <w:b/>
          <w:szCs w:val="28"/>
        </w:rPr>
        <w:t>Нартикоева, З.</w:t>
      </w:r>
      <w:r>
        <w:rPr>
          <w:rFonts w:cs="Times New Roman"/>
          <w:szCs w:val="28"/>
        </w:rPr>
        <w:t xml:space="preserve"> Психологической службе УИС </w:t>
      </w:r>
      <w:r w:rsidRPr="00DC6D96">
        <w:rPr>
          <w:rFonts w:cs="Times New Roman"/>
          <w:szCs w:val="28"/>
        </w:rPr>
        <w:t>[</w:t>
      </w:r>
      <w:r>
        <w:rPr>
          <w:rFonts w:cs="Times New Roman"/>
          <w:szCs w:val="28"/>
        </w:rPr>
        <w:t>уголовно-исполнит. системы</w:t>
      </w:r>
      <w:r w:rsidRPr="00DC6D96">
        <w:rPr>
          <w:rFonts w:cs="Times New Roman"/>
          <w:szCs w:val="28"/>
        </w:rPr>
        <w:t>]</w:t>
      </w:r>
      <w:r>
        <w:rPr>
          <w:rFonts w:cs="Times New Roman"/>
          <w:szCs w:val="28"/>
        </w:rPr>
        <w:t xml:space="preserve"> – 25!: </w:t>
      </w:r>
      <w:r w:rsidRPr="00DC6D96">
        <w:rPr>
          <w:rFonts w:cs="Times New Roman"/>
          <w:szCs w:val="28"/>
        </w:rPr>
        <w:t>[</w:t>
      </w:r>
      <w:r>
        <w:rPr>
          <w:rFonts w:cs="Times New Roman"/>
          <w:szCs w:val="28"/>
        </w:rPr>
        <w:t>из истории создания УИС</w:t>
      </w:r>
      <w:r w:rsidRPr="00DC6D96">
        <w:rPr>
          <w:rFonts w:cs="Times New Roman"/>
          <w:szCs w:val="28"/>
        </w:rPr>
        <w:t>]</w:t>
      </w:r>
      <w:r>
        <w:rPr>
          <w:rFonts w:cs="Times New Roman"/>
          <w:szCs w:val="28"/>
        </w:rPr>
        <w:t xml:space="preserve"> / Залина Нартикоева // Владикавказ. – 2017. – 31 авг. – С. 31.</w:t>
      </w:r>
    </w:p>
    <w:p w14:paraId="7586077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Нартикоева, З.</w:t>
      </w:r>
      <w:r>
        <w:rPr>
          <w:rFonts w:cs="Times New Roman"/>
          <w:szCs w:val="28"/>
        </w:rPr>
        <w:t xml:space="preserve"> Реализация прав совместными усилиями : </w:t>
      </w:r>
      <w:r w:rsidRPr="00231F3E">
        <w:rPr>
          <w:rFonts w:cs="Times New Roman"/>
          <w:szCs w:val="28"/>
        </w:rPr>
        <w:t>[</w:t>
      </w:r>
      <w:r>
        <w:rPr>
          <w:rFonts w:cs="Times New Roman"/>
          <w:szCs w:val="28"/>
        </w:rPr>
        <w:t xml:space="preserve">подписано соглашение о сотрудничестве между Владикавказской епархией Рус. православ. церкви и УФСИН по РСО-А с целью реализации прав </w:t>
      </w:r>
      <w:r>
        <w:rPr>
          <w:rFonts w:cs="Times New Roman"/>
          <w:szCs w:val="28"/>
        </w:rPr>
        <w:lastRenderedPageBreak/>
        <w:t>подозреваемых, обвиняемых, осужден., содержащ. в учреждениях УФСИН</w:t>
      </w:r>
      <w:r w:rsidRPr="00231F3E">
        <w:rPr>
          <w:rFonts w:cs="Times New Roman"/>
          <w:szCs w:val="28"/>
        </w:rPr>
        <w:t>]</w:t>
      </w:r>
      <w:r>
        <w:rPr>
          <w:rFonts w:cs="Times New Roman"/>
          <w:szCs w:val="28"/>
        </w:rPr>
        <w:t xml:space="preserve"> / Залина Нартикоева // Владикавказ. – 2017. – 4 февр. – С. 2.</w:t>
      </w:r>
    </w:p>
    <w:p w14:paraId="31D919B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31F3E">
        <w:rPr>
          <w:rFonts w:cs="Times New Roman"/>
          <w:b/>
          <w:szCs w:val="28"/>
        </w:rPr>
        <w:t>Нартикоева, З.</w:t>
      </w:r>
      <w:r>
        <w:rPr>
          <w:rFonts w:cs="Times New Roman"/>
          <w:szCs w:val="28"/>
        </w:rPr>
        <w:t xml:space="preserve"> УФСИН по РСО-А подвели итоги за 2016 год : </w:t>
      </w:r>
      <w:r w:rsidRPr="00231F3E">
        <w:rPr>
          <w:rFonts w:cs="Times New Roman"/>
          <w:szCs w:val="28"/>
        </w:rPr>
        <w:t>[</w:t>
      </w:r>
      <w:r>
        <w:rPr>
          <w:rFonts w:cs="Times New Roman"/>
          <w:szCs w:val="28"/>
        </w:rPr>
        <w:t>с заседания коллегии по итогам работы 2016 г.</w:t>
      </w:r>
      <w:r w:rsidRPr="00231F3E">
        <w:rPr>
          <w:rFonts w:cs="Times New Roman"/>
          <w:szCs w:val="28"/>
        </w:rPr>
        <w:t>]</w:t>
      </w:r>
      <w:r>
        <w:rPr>
          <w:rFonts w:cs="Times New Roman"/>
          <w:szCs w:val="28"/>
        </w:rPr>
        <w:t xml:space="preserve"> / Залина Нартикоева // Владикавказ. – 2017. – 26 янв. – С. 9.</w:t>
      </w:r>
    </w:p>
    <w:p w14:paraId="70BBCE2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A277A">
        <w:rPr>
          <w:rFonts w:cs="Times New Roman"/>
          <w:b/>
          <w:szCs w:val="28"/>
        </w:rPr>
        <w:t>Наскидаев, В.</w:t>
      </w:r>
      <w:r>
        <w:rPr>
          <w:rFonts w:cs="Times New Roman"/>
          <w:szCs w:val="28"/>
        </w:rPr>
        <w:t xml:space="preserve"> Пьяный водитель – преступник / Василий Наскидаев // Терские ведомости. – 2017. – 17-23 февр. (№ 6). – С. 7.</w:t>
      </w:r>
    </w:p>
    <w:p w14:paraId="6FE09E1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A277A">
        <w:rPr>
          <w:rFonts w:cs="Times New Roman"/>
          <w:b/>
          <w:szCs w:val="28"/>
        </w:rPr>
        <w:t>О внесении изменений в Закон Республики Северная Осетия-Алания «О противодействии коррупции в Республике Северная Осетия-Алания : Закон РСО-А</w:t>
      </w:r>
      <w:r>
        <w:rPr>
          <w:rFonts w:cs="Times New Roman"/>
          <w:szCs w:val="28"/>
        </w:rPr>
        <w:t xml:space="preserve"> </w:t>
      </w:r>
      <w:r w:rsidRPr="00DA277A">
        <w:rPr>
          <w:rFonts w:cs="Times New Roman"/>
          <w:szCs w:val="28"/>
        </w:rPr>
        <w:t>[</w:t>
      </w:r>
      <w:r>
        <w:rPr>
          <w:rFonts w:cs="Times New Roman"/>
          <w:szCs w:val="28"/>
        </w:rPr>
        <w:t>от 10 мая 2017 г № 20-РЗ</w:t>
      </w:r>
      <w:r w:rsidRPr="00DA277A">
        <w:rPr>
          <w:rFonts w:cs="Times New Roman"/>
          <w:szCs w:val="28"/>
        </w:rPr>
        <w:t>]</w:t>
      </w:r>
      <w:r>
        <w:rPr>
          <w:rFonts w:cs="Times New Roman"/>
          <w:szCs w:val="28"/>
        </w:rPr>
        <w:t xml:space="preserve"> // Северная Осетия. – 2017. – 6 сент. – С. 4.</w:t>
      </w:r>
    </w:p>
    <w:p w14:paraId="171E8066" w14:textId="77777777" w:rsidR="005178C0" w:rsidRPr="00570AAF"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sidRPr="00DA277A">
        <w:rPr>
          <w:rFonts w:cs="Times New Roman"/>
          <w:b/>
          <w:szCs w:val="28"/>
        </w:rPr>
        <w:t>Осуждены наркокурьеры – «закладчики»</w:t>
      </w:r>
      <w:r>
        <w:rPr>
          <w:rFonts w:cs="Times New Roman"/>
          <w:szCs w:val="28"/>
        </w:rPr>
        <w:t xml:space="preserve"> : </w:t>
      </w:r>
      <w:r w:rsidRPr="00DA277A">
        <w:rPr>
          <w:rFonts w:cs="Times New Roman"/>
          <w:szCs w:val="28"/>
        </w:rPr>
        <w:t>[</w:t>
      </w:r>
      <w:r>
        <w:rPr>
          <w:rFonts w:cs="Times New Roman"/>
          <w:szCs w:val="28"/>
        </w:rPr>
        <w:t>из зала суда</w:t>
      </w:r>
      <w:r w:rsidRPr="00DA277A">
        <w:rPr>
          <w:rFonts w:cs="Times New Roman"/>
          <w:szCs w:val="28"/>
        </w:rPr>
        <w:t>]</w:t>
      </w:r>
      <w:r>
        <w:rPr>
          <w:rFonts w:cs="Times New Roman"/>
          <w:szCs w:val="28"/>
        </w:rPr>
        <w:t xml:space="preserve"> // </w:t>
      </w:r>
      <w:r w:rsidRPr="00570AAF">
        <w:rPr>
          <w:rFonts w:cs="Times New Roman"/>
          <w:color w:val="auto"/>
          <w:szCs w:val="28"/>
        </w:rPr>
        <w:t xml:space="preserve">Право на </w:t>
      </w:r>
      <w:r w:rsidR="00570AAF" w:rsidRPr="00570AAF">
        <w:rPr>
          <w:rFonts w:cs="Times New Roman"/>
          <w:color w:val="auto"/>
          <w:szCs w:val="28"/>
        </w:rPr>
        <w:t xml:space="preserve">защиту. – 2017. – 17 авг. </w:t>
      </w:r>
    </w:p>
    <w:p w14:paraId="0830960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A277A">
        <w:rPr>
          <w:rFonts w:cs="Times New Roman"/>
          <w:b/>
          <w:szCs w:val="28"/>
        </w:rPr>
        <w:t>По следа</w:t>
      </w:r>
      <w:r>
        <w:rPr>
          <w:rFonts w:cs="Times New Roman"/>
          <w:b/>
          <w:szCs w:val="28"/>
        </w:rPr>
        <w:t>м</w:t>
      </w:r>
      <w:r w:rsidRPr="00DA277A">
        <w:rPr>
          <w:rFonts w:cs="Times New Roman"/>
          <w:b/>
          <w:szCs w:val="28"/>
        </w:rPr>
        <w:t xml:space="preserve"> Джако</w:t>
      </w:r>
      <w:r>
        <w:rPr>
          <w:rFonts w:cs="Times New Roman"/>
          <w:szCs w:val="28"/>
        </w:rPr>
        <w:t xml:space="preserve"> : </w:t>
      </w:r>
      <w:r w:rsidRPr="00DA277A">
        <w:rPr>
          <w:rFonts w:cs="Times New Roman"/>
          <w:szCs w:val="28"/>
        </w:rPr>
        <w:t>[</w:t>
      </w:r>
      <w:r>
        <w:rPr>
          <w:rFonts w:cs="Times New Roman"/>
          <w:szCs w:val="28"/>
        </w:rPr>
        <w:t>сторонники Аслана Гагиева, обвиняемого в организации преступ. группировки начали сбор подписей в его поддержку</w:t>
      </w:r>
      <w:r w:rsidRPr="00DA277A">
        <w:rPr>
          <w:rFonts w:cs="Times New Roman"/>
          <w:szCs w:val="28"/>
        </w:rPr>
        <w:t>]</w:t>
      </w:r>
      <w:r>
        <w:rPr>
          <w:rFonts w:cs="Times New Roman"/>
          <w:szCs w:val="28"/>
        </w:rPr>
        <w:t xml:space="preserve"> // Северная Осетия. – 2017. – 31 окт. – С. 2.</w:t>
      </w:r>
    </w:p>
    <w:p w14:paraId="4AF7931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A277A">
        <w:rPr>
          <w:rFonts w:cs="Times New Roman"/>
          <w:b/>
          <w:szCs w:val="28"/>
        </w:rPr>
        <w:t>Полиция Австрии арестовала</w:t>
      </w:r>
      <w:r>
        <w:rPr>
          <w:rFonts w:cs="Times New Roman"/>
          <w:szCs w:val="28"/>
        </w:rPr>
        <w:t xml:space="preserve"> </w:t>
      </w:r>
      <w:r w:rsidRPr="00DA277A">
        <w:rPr>
          <w:rFonts w:cs="Times New Roman"/>
          <w:szCs w:val="28"/>
        </w:rPr>
        <w:t>[</w:t>
      </w:r>
      <w:r>
        <w:rPr>
          <w:rFonts w:cs="Times New Roman"/>
          <w:szCs w:val="28"/>
        </w:rPr>
        <w:t>Аслана</w:t>
      </w:r>
      <w:r w:rsidRPr="00DA277A">
        <w:rPr>
          <w:rFonts w:cs="Times New Roman"/>
          <w:szCs w:val="28"/>
        </w:rPr>
        <w:t>]</w:t>
      </w:r>
      <w:r>
        <w:rPr>
          <w:rFonts w:cs="Times New Roman"/>
          <w:szCs w:val="28"/>
        </w:rPr>
        <w:t xml:space="preserve"> </w:t>
      </w:r>
      <w:r w:rsidRPr="00DA277A">
        <w:rPr>
          <w:rFonts w:cs="Times New Roman"/>
          <w:b/>
          <w:szCs w:val="28"/>
        </w:rPr>
        <w:t xml:space="preserve">Гагиева для экстрадиции в РФ </w:t>
      </w:r>
      <w:r>
        <w:rPr>
          <w:rFonts w:cs="Times New Roman"/>
          <w:szCs w:val="28"/>
        </w:rPr>
        <w:t xml:space="preserve">: </w:t>
      </w:r>
      <w:r w:rsidRPr="00DA277A">
        <w:rPr>
          <w:rFonts w:cs="Times New Roman"/>
          <w:szCs w:val="28"/>
        </w:rPr>
        <w:t>[</w:t>
      </w:r>
      <w:r>
        <w:rPr>
          <w:rFonts w:cs="Times New Roman"/>
          <w:szCs w:val="28"/>
        </w:rPr>
        <w:t>главаря орг. преступного сообщества будут судить в России</w:t>
      </w:r>
      <w:r w:rsidRPr="00DA277A">
        <w:rPr>
          <w:rFonts w:cs="Times New Roman"/>
          <w:szCs w:val="28"/>
        </w:rPr>
        <w:t>]</w:t>
      </w:r>
      <w:r>
        <w:rPr>
          <w:rFonts w:cs="Times New Roman"/>
          <w:szCs w:val="28"/>
        </w:rPr>
        <w:t xml:space="preserve"> // Слово. – 2017. – 15 сент. – С. 1-2.</w:t>
      </w:r>
    </w:p>
    <w:p w14:paraId="16D35E7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2A46">
        <w:rPr>
          <w:rFonts w:cs="Times New Roman"/>
          <w:b/>
          <w:szCs w:val="28"/>
        </w:rPr>
        <w:t>Преступников ловить – сложная задача, но оперативники не отступают никогда!</w:t>
      </w:r>
      <w:r>
        <w:rPr>
          <w:rFonts w:cs="Times New Roman"/>
          <w:szCs w:val="28"/>
        </w:rPr>
        <w:t xml:space="preserve"> : [в преддверии Дня работника уголов. розыска в Отд. МВД России по Моздокскому р-ну состоялась встреча представителей двух поколений защитников Отечества</w:t>
      </w:r>
      <w:r w:rsidRPr="00F92A46">
        <w:rPr>
          <w:rFonts w:cs="Times New Roman"/>
          <w:szCs w:val="28"/>
        </w:rPr>
        <w:t>]</w:t>
      </w:r>
      <w:r>
        <w:rPr>
          <w:rFonts w:cs="Times New Roman"/>
          <w:szCs w:val="28"/>
        </w:rPr>
        <w:t xml:space="preserve"> // Моздокский вестник. – 2017. – 3 окт. – С. 2.</w:t>
      </w:r>
    </w:p>
    <w:p w14:paraId="45DC6F3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2A46">
        <w:rPr>
          <w:rFonts w:cs="Times New Roman"/>
          <w:b/>
          <w:szCs w:val="28"/>
        </w:rPr>
        <w:t>Противодействовать экстремизму и терроризму</w:t>
      </w:r>
      <w:r>
        <w:rPr>
          <w:rFonts w:cs="Times New Roman"/>
          <w:szCs w:val="28"/>
        </w:rPr>
        <w:t xml:space="preserve"> : </w:t>
      </w:r>
      <w:r w:rsidRPr="00F92A46">
        <w:rPr>
          <w:rFonts w:cs="Times New Roman"/>
          <w:szCs w:val="28"/>
        </w:rPr>
        <w:t>[</w:t>
      </w:r>
      <w:r>
        <w:rPr>
          <w:rFonts w:cs="Times New Roman"/>
          <w:szCs w:val="28"/>
        </w:rPr>
        <w:t>в Моздоке состоялось совмест. заседание район. антитеррорист. комиссии и оператив. группы</w:t>
      </w:r>
      <w:r w:rsidRPr="00F92A46">
        <w:rPr>
          <w:rFonts w:cs="Times New Roman"/>
          <w:szCs w:val="28"/>
        </w:rPr>
        <w:t>]</w:t>
      </w:r>
      <w:r>
        <w:rPr>
          <w:rFonts w:cs="Times New Roman"/>
          <w:szCs w:val="28"/>
        </w:rPr>
        <w:t xml:space="preserve"> // Моздокский вестник. – 2017. – 16 марта. – С. 1.</w:t>
      </w:r>
    </w:p>
    <w:p w14:paraId="34A2BB3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2A46">
        <w:rPr>
          <w:rFonts w:cs="Times New Roman"/>
          <w:b/>
          <w:szCs w:val="28"/>
        </w:rPr>
        <w:t>Рамонова, Н.</w:t>
      </w:r>
      <w:r>
        <w:rPr>
          <w:rFonts w:cs="Times New Roman"/>
          <w:szCs w:val="28"/>
        </w:rPr>
        <w:t xml:space="preserve"> Верхний Ларс: возвращение проблем : </w:t>
      </w:r>
      <w:r w:rsidRPr="00F92A46">
        <w:rPr>
          <w:rFonts w:cs="Times New Roman"/>
          <w:szCs w:val="28"/>
        </w:rPr>
        <w:t>[</w:t>
      </w:r>
      <w:r>
        <w:rPr>
          <w:rFonts w:cs="Times New Roman"/>
          <w:szCs w:val="28"/>
        </w:rPr>
        <w:t>о беспорядке и коррупц. составляющей на МАППЕ «Верхний Ларс»</w:t>
      </w:r>
      <w:r w:rsidRPr="00F92A46">
        <w:rPr>
          <w:rFonts w:cs="Times New Roman"/>
          <w:szCs w:val="28"/>
        </w:rPr>
        <w:t>]</w:t>
      </w:r>
      <w:r>
        <w:rPr>
          <w:rFonts w:cs="Times New Roman"/>
          <w:szCs w:val="28"/>
        </w:rPr>
        <w:t xml:space="preserve"> / Н. Рамонова // Северная Осетия. – 2017. – 17 мая. – С. 2.</w:t>
      </w:r>
    </w:p>
    <w:p w14:paraId="61F3FB1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Романова, Н.</w:t>
      </w:r>
      <w:r>
        <w:rPr>
          <w:rFonts w:cs="Times New Roman"/>
          <w:szCs w:val="28"/>
        </w:rPr>
        <w:t xml:space="preserve"> В Северной Осетии ликвидированы четверо боевиков </w:t>
      </w:r>
      <w:r w:rsidRPr="00F92A46">
        <w:rPr>
          <w:rFonts w:cs="Times New Roman"/>
          <w:szCs w:val="28"/>
        </w:rPr>
        <w:t>[</w:t>
      </w:r>
      <w:r>
        <w:rPr>
          <w:rFonts w:cs="Times New Roman"/>
          <w:szCs w:val="28"/>
        </w:rPr>
        <w:t>запрещенной в России международ. террорист. орг. «ИГ»</w:t>
      </w:r>
      <w:r w:rsidRPr="00F92A46">
        <w:rPr>
          <w:rFonts w:cs="Times New Roman"/>
          <w:szCs w:val="28"/>
        </w:rPr>
        <w:t>]</w:t>
      </w:r>
      <w:r>
        <w:rPr>
          <w:rFonts w:cs="Times New Roman"/>
          <w:szCs w:val="28"/>
        </w:rPr>
        <w:t xml:space="preserve"> / Н. Романова // Северная Осетия. – 2017. – 8 сент. – С. 8.</w:t>
      </w:r>
    </w:p>
    <w:p w14:paraId="67F4E60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D7DB9">
        <w:rPr>
          <w:rFonts w:cs="Times New Roman"/>
          <w:b/>
          <w:szCs w:val="28"/>
        </w:rPr>
        <w:t>Романова, Н.</w:t>
      </w:r>
      <w:r>
        <w:rPr>
          <w:rFonts w:cs="Times New Roman"/>
          <w:szCs w:val="28"/>
        </w:rPr>
        <w:t xml:space="preserve"> Всем выйти из сумрака : </w:t>
      </w:r>
      <w:r w:rsidRPr="00F92A46">
        <w:rPr>
          <w:rFonts w:cs="Times New Roman"/>
          <w:szCs w:val="28"/>
        </w:rPr>
        <w:t>[</w:t>
      </w:r>
      <w:r>
        <w:rPr>
          <w:rFonts w:cs="Times New Roman"/>
          <w:szCs w:val="28"/>
        </w:rPr>
        <w:t>в респ. прошли профилакт. мероприятия по отработке группами нарядов правонарушений, связ. с управлением чрезмерно тониров. автомобилями и невыполнением закон. требований</w:t>
      </w:r>
      <w:r w:rsidRPr="00F92A46">
        <w:rPr>
          <w:rFonts w:cs="Times New Roman"/>
          <w:szCs w:val="28"/>
        </w:rPr>
        <w:t>]</w:t>
      </w:r>
      <w:r>
        <w:rPr>
          <w:rFonts w:cs="Times New Roman"/>
          <w:szCs w:val="28"/>
        </w:rPr>
        <w:t xml:space="preserve"> / Н. Романова // Северная Осетия. – 2017. – 20 июля. – С. 6.</w:t>
      </w:r>
    </w:p>
    <w:p w14:paraId="392A066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154F7">
        <w:rPr>
          <w:rFonts w:cs="Times New Roman"/>
          <w:b/>
          <w:szCs w:val="28"/>
        </w:rPr>
        <w:t>Романова, Н.</w:t>
      </w:r>
      <w:r>
        <w:rPr>
          <w:rFonts w:cs="Times New Roman"/>
          <w:szCs w:val="28"/>
        </w:rPr>
        <w:t xml:space="preserve"> Зона строгого режима : </w:t>
      </w:r>
      <w:r w:rsidRPr="004154F7">
        <w:rPr>
          <w:rFonts w:cs="Times New Roman"/>
          <w:szCs w:val="28"/>
        </w:rPr>
        <w:t>[</w:t>
      </w:r>
      <w:r>
        <w:rPr>
          <w:rFonts w:cs="Times New Roman"/>
          <w:szCs w:val="28"/>
        </w:rPr>
        <w:t>репортаж из исправит. колонии №1</w:t>
      </w:r>
      <w:r w:rsidRPr="004154F7">
        <w:rPr>
          <w:rFonts w:cs="Times New Roman"/>
          <w:szCs w:val="28"/>
        </w:rPr>
        <w:t>]</w:t>
      </w:r>
      <w:r>
        <w:rPr>
          <w:rFonts w:cs="Times New Roman"/>
          <w:szCs w:val="28"/>
        </w:rPr>
        <w:t xml:space="preserve"> / Наталья Романова // Северная Осетия. – 2017. – 11 февр. – С. 8.</w:t>
      </w:r>
    </w:p>
    <w:p w14:paraId="1C45093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154F7">
        <w:rPr>
          <w:rFonts w:cs="Times New Roman"/>
          <w:b/>
          <w:szCs w:val="28"/>
        </w:rPr>
        <w:t>Романова, Н.</w:t>
      </w:r>
      <w:r>
        <w:rPr>
          <w:rFonts w:cs="Times New Roman"/>
          <w:szCs w:val="28"/>
        </w:rPr>
        <w:t xml:space="preserve"> Как украсть миллионы и при этом получить условный срок : </w:t>
      </w:r>
      <w:r w:rsidRPr="004154F7">
        <w:rPr>
          <w:rFonts w:cs="Times New Roman"/>
          <w:szCs w:val="28"/>
        </w:rPr>
        <w:t>[</w:t>
      </w:r>
      <w:r>
        <w:rPr>
          <w:rFonts w:cs="Times New Roman"/>
          <w:szCs w:val="28"/>
        </w:rPr>
        <w:t>рук. «Диг-Банка» получили услов. сроки за хищение, присвоение и растрату денеж. средств вкладчиков</w:t>
      </w:r>
      <w:r w:rsidRPr="004154F7">
        <w:rPr>
          <w:rFonts w:cs="Times New Roman"/>
          <w:szCs w:val="28"/>
        </w:rPr>
        <w:t>]</w:t>
      </w:r>
      <w:r>
        <w:rPr>
          <w:rFonts w:cs="Times New Roman"/>
          <w:szCs w:val="28"/>
        </w:rPr>
        <w:t xml:space="preserve"> / Н. Романова // Северная Осетия. – 2017. – 1 марта. – С. 2.</w:t>
      </w:r>
    </w:p>
    <w:p w14:paraId="1F7F74B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154F7">
        <w:rPr>
          <w:rFonts w:cs="Times New Roman"/>
          <w:b/>
          <w:szCs w:val="28"/>
        </w:rPr>
        <w:lastRenderedPageBreak/>
        <w:t>Романова, Н.</w:t>
      </w:r>
      <w:r>
        <w:rPr>
          <w:rFonts w:cs="Times New Roman"/>
          <w:szCs w:val="28"/>
        </w:rPr>
        <w:t xml:space="preserve"> Конец пенсионной аферы : </w:t>
      </w:r>
      <w:r w:rsidRPr="004154F7">
        <w:rPr>
          <w:rFonts w:cs="Times New Roman"/>
          <w:szCs w:val="28"/>
        </w:rPr>
        <w:t>[</w:t>
      </w:r>
      <w:r>
        <w:rPr>
          <w:rFonts w:cs="Times New Roman"/>
          <w:szCs w:val="28"/>
        </w:rPr>
        <w:t>о возбуждении уголов. дела по факту хищения денеж. средств должност. лицами Пенсион. фонда РФ по РСО-А</w:t>
      </w:r>
      <w:r w:rsidRPr="004154F7">
        <w:rPr>
          <w:rFonts w:cs="Times New Roman"/>
          <w:szCs w:val="28"/>
        </w:rPr>
        <w:t>]</w:t>
      </w:r>
      <w:r>
        <w:rPr>
          <w:rFonts w:cs="Times New Roman"/>
          <w:szCs w:val="28"/>
        </w:rPr>
        <w:t xml:space="preserve"> / Н. Романова // Северная Осетия. – 2017. – 11 июля. – С. 1.</w:t>
      </w:r>
    </w:p>
    <w:p w14:paraId="77ADACB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154F7">
        <w:rPr>
          <w:rFonts w:cs="Times New Roman"/>
          <w:b/>
          <w:szCs w:val="28"/>
        </w:rPr>
        <w:t>Романова, Н.</w:t>
      </w:r>
      <w:r>
        <w:rPr>
          <w:rFonts w:cs="Times New Roman"/>
          <w:szCs w:val="28"/>
        </w:rPr>
        <w:t xml:space="preserve"> Мошенница свободна. От оков и от домов : </w:t>
      </w:r>
      <w:r w:rsidRPr="004154F7">
        <w:rPr>
          <w:rFonts w:cs="Times New Roman"/>
          <w:szCs w:val="28"/>
        </w:rPr>
        <w:t>[</w:t>
      </w:r>
      <w:r>
        <w:rPr>
          <w:rFonts w:cs="Times New Roman"/>
          <w:szCs w:val="28"/>
        </w:rPr>
        <w:t>о мошеннич. вымогательствах лич. сбережений граждан. респ. в особо круп. размере гражданкой Лианой Маргиевой</w:t>
      </w:r>
      <w:r w:rsidRPr="004154F7">
        <w:rPr>
          <w:rFonts w:cs="Times New Roman"/>
          <w:szCs w:val="28"/>
        </w:rPr>
        <w:t>]</w:t>
      </w:r>
      <w:r>
        <w:rPr>
          <w:rFonts w:cs="Times New Roman"/>
          <w:szCs w:val="28"/>
        </w:rPr>
        <w:t xml:space="preserve"> / Н. Романова // Северная Осетия. – 2017. – 4 мая. – С. 4.</w:t>
      </w:r>
    </w:p>
    <w:p w14:paraId="5CC76AE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154F7">
        <w:rPr>
          <w:rFonts w:cs="Times New Roman"/>
          <w:b/>
          <w:szCs w:val="28"/>
        </w:rPr>
        <w:t>Романова, Н.</w:t>
      </w:r>
      <w:r>
        <w:rPr>
          <w:rFonts w:cs="Times New Roman"/>
          <w:szCs w:val="28"/>
        </w:rPr>
        <w:t xml:space="preserve"> Тысяча и один тайник : </w:t>
      </w:r>
      <w:r w:rsidRPr="004154F7">
        <w:rPr>
          <w:rFonts w:cs="Times New Roman"/>
          <w:szCs w:val="28"/>
        </w:rPr>
        <w:t>[</w:t>
      </w:r>
      <w:r>
        <w:rPr>
          <w:rFonts w:cs="Times New Roman"/>
          <w:szCs w:val="28"/>
        </w:rPr>
        <w:t>о проблеме закладок наркотиков и уголов. деле наркосбытчиков Х. Шомурадова и Б. Хомидова</w:t>
      </w:r>
      <w:r w:rsidRPr="004154F7">
        <w:rPr>
          <w:rFonts w:cs="Times New Roman"/>
          <w:szCs w:val="28"/>
        </w:rPr>
        <w:t>]</w:t>
      </w:r>
      <w:r>
        <w:rPr>
          <w:rFonts w:cs="Times New Roman"/>
          <w:szCs w:val="28"/>
        </w:rPr>
        <w:t xml:space="preserve"> / Н. Романова // Северная Осетия. – 2017. – 2 нояб. – С. 4.</w:t>
      </w:r>
    </w:p>
    <w:p w14:paraId="695C0C6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C3169">
        <w:rPr>
          <w:rFonts w:cs="Times New Roman"/>
          <w:b/>
          <w:szCs w:val="28"/>
        </w:rPr>
        <w:t>Сабанова, М.</w:t>
      </w:r>
      <w:r>
        <w:rPr>
          <w:rFonts w:cs="Times New Roman"/>
          <w:szCs w:val="28"/>
        </w:rPr>
        <w:t xml:space="preserve"> Дело в нюансах : </w:t>
      </w:r>
      <w:r w:rsidRPr="00DC3169">
        <w:rPr>
          <w:rFonts w:cs="Times New Roman"/>
          <w:szCs w:val="28"/>
        </w:rPr>
        <w:t>[</w:t>
      </w:r>
      <w:r>
        <w:rPr>
          <w:rFonts w:cs="Times New Roman"/>
          <w:szCs w:val="28"/>
        </w:rPr>
        <w:t>о следователе, рук. отд. криминалистики Следственного упр. СК России по Сев. Осетии Чермене Казиеве</w:t>
      </w:r>
      <w:r w:rsidRPr="00DC3169">
        <w:rPr>
          <w:rFonts w:cs="Times New Roman"/>
          <w:szCs w:val="28"/>
        </w:rPr>
        <w:t>]</w:t>
      </w:r>
      <w:r>
        <w:rPr>
          <w:rFonts w:cs="Times New Roman"/>
          <w:szCs w:val="28"/>
        </w:rPr>
        <w:t xml:space="preserve"> / Милена Сабанова // Слово. – 2017. – 28 февр. – С. 3.</w:t>
      </w:r>
    </w:p>
    <w:p w14:paraId="0B53F2D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C3169">
        <w:rPr>
          <w:rFonts w:cs="Times New Roman"/>
          <w:b/>
          <w:szCs w:val="28"/>
        </w:rPr>
        <w:t>Сабанова, М.</w:t>
      </w:r>
      <w:r>
        <w:rPr>
          <w:rFonts w:cs="Times New Roman"/>
          <w:szCs w:val="28"/>
        </w:rPr>
        <w:t xml:space="preserve"> Лучший стимул – амбиции : </w:t>
      </w:r>
      <w:r w:rsidRPr="00DC3169">
        <w:rPr>
          <w:rFonts w:cs="Times New Roman"/>
          <w:szCs w:val="28"/>
        </w:rPr>
        <w:t>[</w:t>
      </w:r>
      <w:r>
        <w:rPr>
          <w:rFonts w:cs="Times New Roman"/>
          <w:szCs w:val="28"/>
        </w:rPr>
        <w:t>о молодом следователе Следственного комитета Инге Цаллаговой</w:t>
      </w:r>
      <w:r w:rsidRPr="00DC3169">
        <w:rPr>
          <w:rFonts w:cs="Times New Roman"/>
          <w:szCs w:val="28"/>
        </w:rPr>
        <w:t>]</w:t>
      </w:r>
      <w:r>
        <w:rPr>
          <w:rFonts w:cs="Times New Roman"/>
          <w:szCs w:val="28"/>
        </w:rPr>
        <w:t xml:space="preserve"> / Милена Сабанова // Слово. – 2017. – 25 июля. – С. 7.</w:t>
      </w:r>
    </w:p>
    <w:p w14:paraId="2E987A9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C3169">
        <w:rPr>
          <w:rFonts w:cs="Times New Roman"/>
          <w:b/>
          <w:szCs w:val="28"/>
        </w:rPr>
        <w:t>Саломатова, А</w:t>
      </w:r>
      <w:r>
        <w:rPr>
          <w:rFonts w:cs="Times New Roman"/>
          <w:szCs w:val="28"/>
        </w:rPr>
        <w:t>. Следствие ведут на «отлично» : по результатам деят-ти за 2016 г. следствен. отдел ОМВД России по Моздокскому р-ну занял первое место в республике // Моздокский вестник. – 2017. – 2 февр. – С. 2.</w:t>
      </w:r>
    </w:p>
    <w:p w14:paraId="2AA32A0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C3169">
        <w:rPr>
          <w:rFonts w:cs="Times New Roman"/>
          <w:b/>
          <w:szCs w:val="28"/>
        </w:rPr>
        <w:t>79 лет охранно-конвойной службе МВД</w:t>
      </w:r>
      <w:r>
        <w:rPr>
          <w:rFonts w:cs="Times New Roman"/>
          <w:szCs w:val="28"/>
        </w:rPr>
        <w:t xml:space="preserve"> : </w:t>
      </w:r>
      <w:r w:rsidRPr="00DC3169">
        <w:rPr>
          <w:rFonts w:cs="Times New Roman"/>
          <w:szCs w:val="28"/>
        </w:rPr>
        <w:t>[</w:t>
      </w:r>
      <w:r>
        <w:rPr>
          <w:rFonts w:cs="Times New Roman"/>
          <w:szCs w:val="28"/>
        </w:rPr>
        <w:t>об изоляторе времен. содержания Отдела МВД России по Дигорскому р-ну</w:t>
      </w:r>
      <w:r w:rsidRPr="00DC3169">
        <w:rPr>
          <w:rFonts w:cs="Times New Roman"/>
          <w:szCs w:val="28"/>
        </w:rPr>
        <w:t>]</w:t>
      </w:r>
      <w:r>
        <w:rPr>
          <w:rFonts w:cs="Times New Roman"/>
          <w:szCs w:val="28"/>
        </w:rPr>
        <w:t xml:space="preserve"> // Вести Дигории. – 2017. – 18 мая. – С. 2.</w:t>
      </w:r>
    </w:p>
    <w:p w14:paraId="5090131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6319C">
        <w:rPr>
          <w:rFonts w:cs="Times New Roman"/>
          <w:b/>
          <w:szCs w:val="28"/>
        </w:rPr>
        <w:t>Скоков, М.</w:t>
      </w:r>
      <w:r>
        <w:rPr>
          <w:rFonts w:cs="Times New Roman"/>
          <w:szCs w:val="28"/>
        </w:rPr>
        <w:t xml:space="preserve"> В поисках… : </w:t>
      </w:r>
      <w:r w:rsidRPr="00DC3169">
        <w:rPr>
          <w:rFonts w:cs="Times New Roman"/>
          <w:szCs w:val="28"/>
        </w:rPr>
        <w:t>[</w:t>
      </w:r>
      <w:r>
        <w:rPr>
          <w:rFonts w:cs="Times New Roman"/>
          <w:szCs w:val="28"/>
        </w:rPr>
        <w:t>о причастности рук. подразделения ИВД по РСО-А по борьбе с эконом. преступлениями А. Гадзаова к побегу экс-мэра г. Владикавказа С. Дзантиева за пределы республики : коммент. министра внутр. дел М. Скокова / записала Н. Романова</w:t>
      </w:r>
      <w:r w:rsidRPr="00DC3169">
        <w:rPr>
          <w:rFonts w:cs="Times New Roman"/>
          <w:szCs w:val="28"/>
        </w:rPr>
        <w:t>]</w:t>
      </w:r>
      <w:r>
        <w:rPr>
          <w:rFonts w:cs="Times New Roman"/>
          <w:szCs w:val="28"/>
        </w:rPr>
        <w:t xml:space="preserve"> // Северная Осетия. – 2017. – 2 февр. – С. 2.</w:t>
      </w:r>
    </w:p>
    <w:p w14:paraId="4239AE0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6319C">
        <w:rPr>
          <w:rFonts w:cs="Times New Roman"/>
          <w:b/>
          <w:szCs w:val="28"/>
        </w:rPr>
        <w:t>Слет молодых сотрудников</w:t>
      </w:r>
      <w:r>
        <w:rPr>
          <w:rFonts w:cs="Times New Roman"/>
          <w:szCs w:val="28"/>
        </w:rPr>
        <w:t xml:space="preserve"> : </w:t>
      </w:r>
      <w:r w:rsidRPr="0036319C">
        <w:rPr>
          <w:rFonts w:cs="Times New Roman"/>
          <w:szCs w:val="28"/>
        </w:rPr>
        <w:t>[</w:t>
      </w:r>
      <w:r>
        <w:rPr>
          <w:rFonts w:cs="Times New Roman"/>
          <w:szCs w:val="28"/>
        </w:rPr>
        <w:t>27 окт. 2017 г. в УФСИН РСО-А состоялся слет молодых сотрудников уголовно-исполнит. системы</w:t>
      </w:r>
      <w:r w:rsidRPr="0036319C">
        <w:rPr>
          <w:rFonts w:cs="Times New Roman"/>
          <w:szCs w:val="28"/>
        </w:rPr>
        <w:t>]</w:t>
      </w:r>
      <w:r>
        <w:rPr>
          <w:rFonts w:cs="Times New Roman"/>
          <w:szCs w:val="28"/>
        </w:rPr>
        <w:t xml:space="preserve"> // Владикавказ. – 2017. – 2 нояб. – С. 24.</w:t>
      </w:r>
    </w:p>
    <w:p w14:paraId="39D522D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Слонова, В</w:t>
      </w:r>
      <w:r w:rsidRPr="00DE31DE">
        <w:rPr>
          <w:rFonts w:cs="Times New Roman"/>
          <w:szCs w:val="28"/>
        </w:rPr>
        <w:t>.</w:t>
      </w:r>
      <w:r>
        <w:rPr>
          <w:rFonts w:cs="Times New Roman"/>
          <w:szCs w:val="28"/>
        </w:rPr>
        <w:t xml:space="preserve"> Важная служба в системе МВД : </w:t>
      </w:r>
      <w:r w:rsidRPr="00DE31DE">
        <w:rPr>
          <w:rFonts w:cs="Times New Roman"/>
          <w:szCs w:val="28"/>
        </w:rPr>
        <w:t>[</w:t>
      </w:r>
      <w:r>
        <w:rPr>
          <w:rFonts w:cs="Times New Roman"/>
          <w:szCs w:val="28"/>
        </w:rPr>
        <w:t>служба дознания отметила проф. праздник (157-летие)</w:t>
      </w:r>
      <w:r w:rsidRPr="00DE31DE">
        <w:rPr>
          <w:rFonts w:cs="Times New Roman"/>
          <w:szCs w:val="28"/>
        </w:rPr>
        <w:t>]</w:t>
      </w:r>
      <w:r>
        <w:rPr>
          <w:rFonts w:cs="Times New Roman"/>
          <w:szCs w:val="28"/>
        </w:rPr>
        <w:t xml:space="preserve"> / Вера Слонова // Заря. – 2017. – 17 окт. – С. 2.</w:t>
      </w:r>
    </w:p>
    <w:p w14:paraId="40A79BE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E31DE">
        <w:rPr>
          <w:rFonts w:cs="Times New Roman"/>
          <w:b/>
          <w:szCs w:val="28"/>
        </w:rPr>
        <w:t>Совместными усилиями – против экстремизма!</w:t>
      </w:r>
      <w:r>
        <w:rPr>
          <w:rFonts w:cs="Times New Roman"/>
          <w:szCs w:val="28"/>
        </w:rPr>
        <w:t xml:space="preserve"> : </w:t>
      </w:r>
      <w:r w:rsidRPr="00DE31DE">
        <w:rPr>
          <w:rFonts w:cs="Times New Roman"/>
          <w:szCs w:val="28"/>
        </w:rPr>
        <w:t>[</w:t>
      </w:r>
      <w:r>
        <w:rPr>
          <w:rFonts w:cs="Times New Roman"/>
          <w:szCs w:val="28"/>
        </w:rPr>
        <w:t>о методах борьбы с терроризмом и экстремизмом в Сев. Осетии</w:t>
      </w:r>
      <w:r w:rsidRPr="00DE31DE">
        <w:rPr>
          <w:rFonts w:cs="Times New Roman"/>
          <w:szCs w:val="28"/>
        </w:rPr>
        <w:t>]</w:t>
      </w:r>
      <w:r>
        <w:rPr>
          <w:rFonts w:cs="Times New Roman"/>
          <w:szCs w:val="28"/>
        </w:rPr>
        <w:t xml:space="preserve"> // Стыр Ныхас. – 2017. – № 1 (525). янв. – С. 3.</w:t>
      </w:r>
    </w:p>
    <w:p w14:paraId="7915C7E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szCs w:val="28"/>
        </w:rPr>
        <w:t xml:space="preserve">Состоялась встреча </w:t>
      </w:r>
      <w:r w:rsidRPr="00DE31DE">
        <w:rPr>
          <w:rFonts w:cs="Times New Roman"/>
          <w:szCs w:val="28"/>
        </w:rPr>
        <w:t>[</w:t>
      </w:r>
      <w:r>
        <w:rPr>
          <w:rFonts w:cs="Times New Roman"/>
          <w:szCs w:val="28"/>
        </w:rPr>
        <w:t>министра МВД РСО-А</w:t>
      </w:r>
      <w:r w:rsidRPr="009A4FD8">
        <w:rPr>
          <w:rFonts w:cs="Times New Roman"/>
          <w:szCs w:val="28"/>
        </w:rPr>
        <w:t xml:space="preserve">] </w:t>
      </w:r>
      <w:r w:rsidRPr="009A4FD8">
        <w:rPr>
          <w:rFonts w:cs="Times New Roman"/>
          <w:b/>
          <w:szCs w:val="28"/>
        </w:rPr>
        <w:t xml:space="preserve">Михаила Скокова с Русланом Алхановым </w:t>
      </w:r>
      <w:r w:rsidRPr="00DE31DE">
        <w:rPr>
          <w:rFonts w:cs="Times New Roman"/>
          <w:szCs w:val="28"/>
        </w:rPr>
        <w:t>[</w:t>
      </w:r>
      <w:r>
        <w:rPr>
          <w:rFonts w:cs="Times New Roman"/>
          <w:szCs w:val="28"/>
        </w:rPr>
        <w:t>министром МВД Чеченской респ.</w:t>
      </w:r>
      <w:r w:rsidRPr="00DE31DE">
        <w:rPr>
          <w:rFonts w:cs="Times New Roman"/>
          <w:szCs w:val="28"/>
        </w:rPr>
        <w:t>]</w:t>
      </w:r>
      <w:r>
        <w:rPr>
          <w:rFonts w:cs="Times New Roman"/>
          <w:szCs w:val="28"/>
        </w:rPr>
        <w:t xml:space="preserve"> </w:t>
      </w:r>
      <w:r>
        <w:rPr>
          <w:rFonts w:cs="Times New Roman"/>
          <w:szCs w:val="28"/>
          <w:lang w:val="en-US"/>
        </w:rPr>
        <w:t>[</w:t>
      </w:r>
      <w:r>
        <w:rPr>
          <w:rFonts w:cs="Times New Roman"/>
          <w:szCs w:val="28"/>
        </w:rPr>
        <w:t>по вопр. противодействия наркопреступности</w:t>
      </w:r>
      <w:r>
        <w:rPr>
          <w:rFonts w:cs="Times New Roman"/>
          <w:szCs w:val="28"/>
          <w:lang w:val="en-US"/>
        </w:rPr>
        <w:t>]</w:t>
      </w:r>
      <w:r>
        <w:rPr>
          <w:rFonts w:cs="Times New Roman"/>
          <w:szCs w:val="28"/>
        </w:rPr>
        <w:t xml:space="preserve"> // Пульс Осетии. – 2017. – 26 сент. – С. 1.</w:t>
      </w:r>
    </w:p>
    <w:p w14:paraId="53A3164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96A2A">
        <w:rPr>
          <w:rFonts w:cs="Times New Roman"/>
          <w:b/>
          <w:szCs w:val="28"/>
        </w:rPr>
        <w:t>Суд объединил фигурантов</w:t>
      </w:r>
      <w:r>
        <w:rPr>
          <w:rFonts w:cs="Times New Roman"/>
          <w:szCs w:val="28"/>
        </w:rPr>
        <w:t xml:space="preserve"> : </w:t>
      </w:r>
      <w:r w:rsidRPr="009A4FD8">
        <w:rPr>
          <w:rFonts w:cs="Times New Roman"/>
          <w:szCs w:val="28"/>
        </w:rPr>
        <w:t>[</w:t>
      </w:r>
      <w:r>
        <w:rPr>
          <w:rFonts w:cs="Times New Roman"/>
          <w:szCs w:val="28"/>
        </w:rPr>
        <w:t>Ленинский суд вынес постановление в отношении одного из фигурантов дела Цкаева – сотрудника уголов. розыска гор. отд. полиции Алана Бигаева</w:t>
      </w:r>
      <w:r w:rsidRPr="009A4FD8">
        <w:rPr>
          <w:rFonts w:cs="Times New Roman"/>
          <w:szCs w:val="28"/>
        </w:rPr>
        <w:t>]</w:t>
      </w:r>
      <w:r>
        <w:rPr>
          <w:rFonts w:cs="Times New Roman"/>
          <w:szCs w:val="28"/>
        </w:rPr>
        <w:t xml:space="preserve"> // Северная Осетия. – 2017. – 11 мая. – С. 6.</w:t>
      </w:r>
    </w:p>
    <w:p w14:paraId="329B6E1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96A2A">
        <w:rPr>
          <w:rFonts w:cs="Times New Roman"/>
          <w:b/>
          <w:szCs w:val="28"/>
        </w:rPr>
        <w:lastRenderedPageBreak/>
        <w:t>Суд передумал : Гагиева вернули России</w:t>
      </w:r>
      <w:r>
        <w:rPr>
          <w:rFonts w:cs="Times New Roman"/>
          <w:szCs w:val="28"/>
        </w:rPr>
        <w:t xml:space="preserve"> : </w:t>
      </w:r>
      <w:r w:rsidRPr="00B96A2A">
        <w:rPr>
          <w:rFonts w:cs="Times New Roman"/>
          <w:szCs w:val="28"/>
        </w:rPr>
        <w:t>[</w:t>
      </w:r>
      <w:r>
        <w:rPr>
          <w:rFonts w:cs="Times New Roman"/>
          <w:szCs w:val="28"/>
        </w:rPr>
        <w:t>высший зем. суд Вены удовлетворил запрос Генпрокуратуры России о выдаче кримин. авторитета А. Гагиева</w:t>
      </w:r>
      <w:r w:rsidRPr="00B96A2A">
        <w:rPr>
          <w:rFonts w:cs="Times New Roman"/>
          <w:szCs w:val="28"/>
        </w:rPr>
        <w:t>]</w:t>
      </w:r>
      <w:r>
        <w:rPr>
          <w:rFonts w:cs="Times New Roman"/>
          <w:szCs w:val="28"/>
        </w:rPr>
        <w:t xml:space="preserve"> // Северная Осетия. – 2017. – 13 сент. – С. 6.</w:t>
      </w:r>
    </w:p>
    <w:p w14:paraId="0FDBA50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84550">
        <w:rPr>
          <w:rFonts w:cs="Times New Roman"/>
          <w:b/>
          <w:szCs w:val="28"/>
        </w:rPr>
        <w:t>Сханов, А.</w:t>
      </w:r>
      <w:r>
        <w:rPr>
          <w:rFonts w:cs="Times New Roman"/>
          <w:b/>
          <w:szCs w:val="28"/>
        </w:rPr>
        <w:t xml:space="preserve"> </w:t>
      </w:r>
      <w:r w:rsidRPr="00B614C9">
        <w:rPr>
          <w:rFonts w:cs="Times New Roman"/>
          <w:szCs w:val="28"/>
        </w:rPr>
        <w:t>Аслан Сханов:</w:t>
      </w:r>
      <w:r>
        <w:rPr>
          <w:rFonts w:cs="Times New Roman"/>
          <w:szCs w:val="28"/>
        </w:rPr>
        <w:t xml:space="preserve"> «С детства мечтал о профессии следователя» : </w:t>
      </w:r>
      <w:r w:rsidRPr="00884550">
        <w:rPr>
          <w:rFonts w:cs="Times New Roman"/>
          <w:szCs w:val="28"/>
        </w:rPr>
        <w:t>[</w:t>
      </w:r>
      <w:r>
        <w:rPr>
          <w:rFonts w:cs="Times New Roman"/>
          <w:szCs w:val="28"/>
        </w:rPr>
        <w:t>беседа с дознавателем Отд. МВД России по Пригородному р-ну Асланом Схановым / записал М. Габараев</w:t>
      </w:r>
      <w:r w:rsidRPr="00884550">
        <w:rPr>
          <w:rFonts w:cs="Times New Roman"/>
          <w:szCs w:val="28"/>
        </w:rPr>
        <w:t>]</w:t>
      </w:r>
      <w:r>
        <w:rPr>
          <w:rFonts w:cs="Times New Roman"/>
          <w:szCs w:val="28"/>
        </w:rPr>
        <w:t xml:space="preserve"> // Фидиуӕг. – 2017. – 14 окт. – С. 4.</w:t>
      </w:r>
    </w:p>
    <w:p w14:paraId="7856BF4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44788">
        <w:rPr>
          <w:rFonts w:cs="Times New Roman"/>
          <w:b/>
          <w:szCs w:val="28"/>
        </w:rPr>
        <w:t>Тедеева, М.</w:t>
      </w:r>
      <w:r>
        <w:rPr>
          <w:rFonts w:cs="Times New Roman"/>
          <w:szCs w:val="28"/>
        </w:rPr>
        <w:t xml:space="preserve"> В Пригородном районе зафиксирован рост количества преступлений : </w:t>
      </w:r>
      <w:r w:rsidRPr="00544788">
        <w:rPr>
          <w:rFonts w:cs="Times New Roman"/>
          <w:szCs w:val="28"/>
        </w:rPr>
        <w:t>[</w:t>
      </w:r>
      <w:r>
        <w:rPr>
          <w:rFonts w:cs="Times New Roman"/>
          <w:szCs w:val="28"/>
        </w:rPr>
        <w:t>о подведении итогов 2016 г. Отд. МВД России по Пригородному р-ну</w:t>
      </w:r>
      <w:r w:rsidRPr="00544788">
        <w:rPr>
          <w:rFonts w:cs="Times New Roman"/>
          <w:szCs w:val="28"/>
        </w:rPr>
        <w:t>]</w:t>
      </w:r>
      <w:r>
        <w:rPr>
          <w:rFonts w:cs="Times New Roman"/>
          <w:szCs w:val="28"/>
        </w:rPr>
        <w:t xml:space="preserve"> / Маргарита Тедеева // Фидиуӕг. – 2017. – 31 янв. – С. 2.</w:t>
      </w:r>
    </w:p>
    <w:p w14:paraId="32F405E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Тохтиев, А.</w:t>
      </w:r>
      <w:r>
        <w:rPr>
          <w:rFonts w:cs="Times New Roman"/>
          <w:szCs w:val="28"/>
        </w:rPr>
        <w:t xml:space="preserve"> Артур Тохтиев: «Оперативник – человек не публичный» : </w:t>
      </w:r>
      <w:r w:rsidRPr="00544788">
        <w:rPr>
          <w:rFonts w:cs="Times New Roman"/>
          <w:szCs w:val="28"/>
        </w:rPr>
        <w:t>[</w:t>
      </w:r>
      <w:r>
        <w:rPr>
          <w:rFonts w:cs="Times New Roman"/>
          <w:szCs w:val="28"/>
        </w:rPr>
        <w:t>беседа с нач. отд-ния уголов. розыска ОМВД по Ардонскому р-ну, майором полиции А. Тохтиевым о работе / записала Татьяна Байбародова</w:t>
      </w:r>
      <w:r w:rsidRPr="00544788">
        <w:rPr>
          <w:rFonts w:cs="Times New Roman"/>
          <w:szCs w:val="28"/>
        </w:rPr>
        <w:t>]</w:t>
      </w:r>
      <w:r>
        <w:rPr>
          <w:rFonts w:cs="Times New Roman"/>
          <w:szCs w:val="28"/>
        </w:rPr>
        <w:t xml:space="preserve"> // Рухс. – 2017. – 6 окт. – С. 2.</w:t>
      </w:r>
    </w:p>
    <w:p w14:paraId="5693D20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D4974">
        <w:rPr>
          <w:rFonts w:cs="Times New Roman"/>
          <w:b/>
          <w:szCs w:val="28"/>
        </w:rPr>
        <w:t>Тохтиев, А.</w:t>
      </w:r>
      <w:r>
        <w:rPr>
          <w:rFonts w:cs="Times New Roman"/>
          <w:szCs w:val="28"/>
        </w:rPr>
        <w:t xml:space="preserve"> Артур Тохтиев: «Романтики в нашей службе мало…» : </w:t>
      </w:r>
      <w:r w:rsidRPr="00DD4974">
        <w:rPr>
          <w:rFonts w:cs="Times New Roman"/>
          <w:szCs w:val="28"/>
        </w:rPr>
        <w:t>[</w:t>
      </w:r>
      <w:r>
        <w:rPr>
          <w:rFonts w:cs="Times New Roman"/>
          <w:szCs w:val="28"/>
        </w:rPr>
        <w:t>к проф. празднику : беседа с нач. отд-ния уголов. розыска ОМВД по Ардонскому р-ну майором полиции А. Тохтиевым / записала Т. Байбародова</w:t>
      </w:r>
      <w:r w:rsidRPr="00DD4974">
        <w:rPr>
          <w:rFonts w:cs="Times New Roman"/>
          <w:szCs w:val="28"/>
        </w:rPr>
        <w:t>]</w:t>
      </w:r>
      <w:r>
        <w:rPr>
          <w:rFonts w:cs="Times New Roman"/>
          <w:szCs w:val="28"/>
        </w:rPr>
        <w:t xml:space="preserve"> // Северная Осетия. – 2017. – 5 окт. – С. 2.</w:t>
      </w:r>
    </w:p>
    <w:p w14:paraId="7FED1F3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D4974">
        <w:rPr>
          <w:rFonts w:cs="Times New Roman"/>
          <w:b/>
          <w:szCs w:val="28"/>
        </w:rPr>
        <w:t xml:space="preserve">Убийство корысти ради </w:t>
      </w:r>
      <w:r>
        <w:rPr>
          <w:rFonts w:cs="Times New Roman"/>
          <w:szCs w:val="28"/>
        </w:rPr>
        <w:t xml:space="preserve">: </w:t>
      </w:r>
      <w:r w:rsidRPr="00DD4974">
        <w:rPr>
          <w:rFonts w:cs="Times New Roman"/>
          <w:szCs w:val="28"/>
        </w:rPr>
        <w:t>[</w:t>
      </w:r>
      <w:r>
        <w:rPr>
          <w:rFonts w:cs="Times New Roman"/>
          <w:szCs w:val="28"/>
        </w:rPr>
        <w:t>Верхов. суд РСО-А вынес обвинит. приговор преступ. группе за разбойное нападение на семью с летальным исходом в с. Новый Батако Правобережного р-на</w:t>
      </w:r>
      <w:r w:rsidRPr="00DD4974">
        <w:rPr>
          <w:rFonts w:cs="Times New Roman"/>
          <w:szCs w:val="28"/>
        </w:rPr>
        <w:t>]</w:t>
      </w:r>
      <w:r>
        <w:rPr>
          <w:rFonts w:cs="Times New Roman"/>
          <w:szCs w:val="28"/>
        </w:rPr>
        <w:t xml:space="preserve"> // Северная Осетия. – 2017. – 25 нояб. – С. 4.</w:t>
      </w:r>
    </w:p>
    <w:p w14:paraId="46D3AEE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735BF">
        <w:rPr>
          <w:rFonts w:cs="Times New Roman"/>
          <w:b/>
          <w:szCs w:val="28"/>
        </w:rPr>
        <w:t>Усанова, А.</w:t>
      </w:r>
      <w:r>
        <w:rPr>
          <w:rFonts w:cs="Times New Roman"/>
          <w:szCs w:val="28"/>
        </w:rPr>
        <w:t xml:space="preserve"> Их кредо – преданность службе, строгое следование букве закона : </w:t>
      </w:r>
      <w:r w:rsidRPr="00DD4974">
        <w:rPr>
          <w:rFonts w:cs="Times New Roman"/>
          <w:szCs w:val="28"/>
        </w:rPr>
        <w:t>[</w:t>
      </w:r>
      <w:r>
        <w:rPr>
          <w:rFonts w:cs="Times New Roman"/>
          <w:szCs w:val="28"/>
        </w:rPr>
        <w:t>о деятельности Следств. отд. ОМВД России по Моздокскому р-ну</w:t>
      </w:r>
      <w:r w:rsidRPr="00DD4974">
        <w:rPr>
          <w:rFonts w:cs="Times New Roman"/>
          <w:szCs w:val="28"/>
        </w:rPr>
        <w:t>]</w:t>
      </w:r>
      <w:r>
        <w:rPr>
          <w:rFonts w:cs="Times New Roman"/>
          <w:szCs w:val="28"/>
        </w:rPr>
        <w:t xml:space="preserve"> / А. Усанова // Моздокский вестник. – 2017. – 6 апр. – С. 2.</w:t>
      </w:r>
    </w:p>
    <w:p w14:paraId="41E92AE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735BF">
        <w:rPr>
          <w:rFonts w:cs="Times New Roman"/>
          <w:b/>
          <w:szCs w:val="28"/>
        </w:rPr>
        <w:t>Фраев, С.</w:t>
      </w:r>
      <w:r>
        <w:rPr>
          <w:rFonts w:cs="Times New Roman"/>
          <w:szCs w:val="28"/>
        </w:rPr>
        <w:t xml:space="preserve"> По Беслану гоняют изгоев : </w:t>
      </w:r>
      <w:r w:rsidRPr="009735BF">
        <w:rPr>
          <w:rFonts w:cs="Times New Roman"/>
          <w:szCs w:val="28"/>
        </w:rPr>
        <w:t>[</w:t>
      </w:r>
      <w:r>
        <w:rPr>
          <w:rFonts w:cs="Times New Roman"/>
          <w:szCs w:val="28"/>
        </w:rPr>
        <w:t>о ситуации с задержанием наркоманов в Беслане, прибывших в поисках дозы : коммент. Глава Правобережного р-на С. Фраев / записала Л. Комаева</w:t>
      </w:r>
      <w:r w:rsidRPr="009735BF">
        <w:rPr>
          <w:rFonts w:cs="Times New Roman"/>
          <w:szCs w:val="28"/>
        </w:rPr>
        <w:t>]</w:t>
      </w:r>
      <w:r>
        <w:rPr>
          <w:rFonts w:cs="Times New Roman"/>
          <w:szCs w:val="28"/>
        </w:rPr>
        <w:t xml:space="preserve"> // Жизнь Правобережья. – 2017. – 28 сент. – С. 1.</w:t>
      </w:r>
    </w:p>
    <w:p w14:paraId="2920DEF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735BF">
        <w:rPr>
          <w:rFonts w:cs="Times New Roman"/>
          <w:b/>
          <w:szCs w:val="28"/>
        </w:rPr>
        <w:t>Хабиев, В.</w:t>
      </w:r>
      <w:r>
        <w:rPr>
          <w:rFonts w:cs="Times New Roman"/>
          <w:szCs w:val="28"/>
        </w:rPr>
        <w:t xml:space="preserve"> Помогают встать на путь исправления : [беседа со ст. лейт. внутр. службы исполнения наказаний УФСИН В. Хабиевым о работе инспекции / записала З. Рамонова] // Вести Дигории. – 2017. – 30 сент. – С. 2.</w:t>
      </w:r>
    </w:p>
    <w:p w14:paraId="6D15FF1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735BF">
        <w:rPr>
          <w:rFonts w:cs="Times New Roman"/>
          <w:b/>
          <w:szCs w:val="28"/>
        </w:rPr>
        <w:t>Цӕгӕраты, Ж.</w:t>
      </w:r>
      <w:r>
        <w:rPr>
          <w:rFonts w:cs="Times New Roman"/>
          <w:szCs w:val="28"/>
        </w:rPr>
        <w:t xml:space="preserve"> «Къамисы куыстӕй разы нӕ дӕн» / Цӕгӕраты Жаннӕ // Рӕстдзинад. – 2017. – 16 июнь. – Ф. 2.</w:t>
      </w:r>
    </w:p>
    <w:p w14:paraId="7FE82E5B" w14:textId="77777777" w:rsidR="005178C0" w:rsidRPr="009735BF" w:rsidRDefault="005178C0" w:rsidP="005178C0">
      <w:pPr>
        <w:pStyle w:val="a3"/>
        <w:tabs>
          <w:tab w:val="left" w:pos="1418"/>
          <w:tab w:val="left" w:pos="1483"/>
          <w:tab w:val="left" w:pos="1560"/>
        </w:tabs>
        <w:spacing w:line="240" w:lineRule="auto"/>
        <w:ind w:left="0" w:firstLine="1418"/>
        <w:jc w:val="both"/>
        <w:rPr>
          <w:rFonts w:cs="Times New Roman"/>
          <w:szCs w:val="28"/>
        </w:rPr>
      </w:pPr>
      <w:r w:rsidRPr="00B614C9">
        <w:rPr>
          <w:rFonts w:cs="Times New Roman"/>
          <w:szCs w:val="28"/>
        </w:rPr>
        <w:t>Цагараева, Ж.</w:t>
      </w:r>
      <w:r>
        <w:rPr>
          <w:rFonts w:cs="Times New Roman"/>
          <w:szCs w:val="28"/>
        </w:rPr>
        <w:t xml:space="preserve"> «Недоволен работой комиссии» : </w:t>
      </w:r>
      <w:r w:rsidRPr="009735BF">
        <w:rPr>
          <w:rFonts w:cs="Times New Roman"/>
          <w:szCs w:val="28"/>
        </w:rPr>
        <w:t>[</w:t>
      </w:r>
      <w:r>
        <w:rPr>
          <w:rFonts w:cs="Times New Roman"/>
          <w:szCs w:val="28"/>
        </w:rPr>
        <w:t>Глава РСО-Алания В. Битаров вел заседание комиссии по борьбе с распространением наркотиков</w:t>
      </w:r>
      <w:r w:rsidRPr="009735BF">
        <w:rPr>
          <w:rFonts w:cs="Times New Roman"/>
          <w:szCs w:val="28"/>
        </w:rPr>
        <w:t>]</w:t>
      </w:r>
      <w:r>
        <w:rPr>
          <w:rFonts w:cs="Times New Roman"/>
          <w:szCs w:val="28"/>
        </w:rPr>
        <w:t>.</w:t>
      </w:r>
    </w:p>
    <w:p w14:paraId="094755F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Цаллагова,</w:t>
      </w:r>
      <w:r w:rsidRPr="009735BF">
        <w:rPr>
          <w:rFonts w:cs="Times New Roman"/>
          <w:b/>
          <w:szCs w:val="28"/>
        </w:rPr>
        <w:t xml:space="preserve"> И.</w:t>
      </w:r>
      <w:r>
        <w:rPr>
          <w:rFonts w:cs="Times New Roman"/>
          <w:szCs w:val="28"/>
        </w:rPr>
        <w:t xml:space="preserve"> О взятках… и не только : </w:t>
      </w:r>
      <w:r w:rsidRPr="009735BF">
        <w:rPr>
          <w:rFonts w:cs="Times New Roman"/>
          <w:szCs w:val="28"/>
        </w:rPr>
        <w:t>[</w:t>
      </w:r>
      <w:r>
        <w:rPr>
          <w:rFonts w:cs="Times New Roman"/>
          <w:szCs w:val="28"/>
        </w:rPr>
        <w:t>беседа с инспектором отд. процессуального контроля Следственного упр. РФ по РСО-Алания Ингой Цаллаговой / записала М. Сабанова</w:t>
      </w:r>
      <w:r w:rsidRPr="009735BF">
        <w:rPr>
          <w:rFonts w:cs="Times New Roman"/>
          <w:szCs w:val="28"/>
        </w:rPr>
        <w:t>]</w:t>
      </w:r>
      <w:r>
        <w:rPr>
          <w:rFonts w:cs="Times New Roman"/>
          <w:szCs w:val="28"/>
        </w:rPr>
        <w:t xml:space="preserve"> // Слово. – 2017. – 3 окт. – С. 3.</w:t>
      </w:r>
    </w:p>
    <w:p w14:paraId="10B9B6C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F331D">
        <w:rPr>
          <w:rFonts w:cs="Times New Roman"/>
          <w:b/>
          <w:szCs w:val="28"/>
        </w:rPr>
        <w:t>Цкаева, З.</w:t>
      </w:r>
      <w:r>
        <w:rPr>
          <w:rFonts w:cs="Times New Roman"/>
          <w:szCs w:val="28"/>
        </w:rPr>
        <w:t xml:space="preserve"> «Дело Цкаева» : требуются честность и объективность : </w:t>
      </w:r>
      <w:r w:rsidRPr="009735BF">
        <w:rPr>
          <w:rFonts w:cs="Times New Roman"/>
          <w:szCs w:val="28"/>
        </w:rPr>
        <w:t>[</w:t>
      </w:r>
      <w:r>
        <w:rPr>
          <w:rFonts w:cs="Times New Roman"/>
          <w:szCs w:val="28"/>
        </w:rPr>
        <w:t>пресс-конф. вдовы Владимира Цкаева, убитого в стенах владикавказского уголов. розыска З. Цкаевой с участием республи. СМИ / записала Н. Романова</w:t>
      </w:r>
      <w:r w:rsidRPr="009735BF">
        <w:rPr>
          <w:rFonts w:cs="Times New Roman"/>
          <w:szCs w:val="28"/>
        </w:rPr>
        <w:t>]</w:t>
      </w:r>
      <w:r>
        <w:rPr>
          <w:rFonts w:cs="Times New Roman"/>
          <w:szCs w:val="28"/>
        </w:rPr>
        <w:t xml:space="preserve"> // Северная Осетия. – 2017. – 18 марта. – С. 1.</w:t>
      </w:r>
    </w:p>
    <w:p w14:paraId="3FA5C62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62681">
        <w:rPr>
          <w:rFonts w:cs="Times New Roman"/>
          <w:b/>
          <w:szCs w:val="28"/>
        </w:rPr>
        <w:lastRenderedPageBreak/>
        <w:t>Цуциев, А.</w:t>
      </w:r>
      <w:r>
        <w:rPr>
          <w:rFonts w:cs="Times New Roman"/>
          <w:szCs w:val="28"/>
        </w:rPr>
        <w:t xml:space="preserve"> Наркотуризм не пройдет : </w:t>
      </w:r>
      <w:r w:rsidRPr="00F62681">
        <w:rPr>
          <w:rFonts w:cs="Times New Roman"/>
          <w:szCs w:val="28"/>
        </w:rPr>
        <w:t>[</w:t>
      </w:r>
      <w:r>
        <w:rPr>
          <w:rFonts w:cs="Times New Roman"/>
          <w:szCs w:val="28"/>
        </w:rPr>
        <w:t>по поводу требования Главы РИ Ю.-Б. Евкурова наказания тех, кто избил в Беслане жителей Ингушетии и Чечни, задержанных по подозрению в незакон. обороте наркотиков : коммент. министр по вопросам нац. отношений А. Цуциев</w:t>
      </w:r>
      <w:r w:rsidRPr="00F62681">
        <w:rPr>
          <w:rFonts w:cs="Times New Roman"/>
          <w:szCs w:val="28"/>
        </w:rPr>
        <w:t>]</w:t>
      </w:r>
      <w:r>
        <w:rPr>
          <w:rFonts w:cs="Times New Roman"/>
          <w:szCs w:val="28"/>
        </w:rPr>
        <w:t xml:space="preserve"> // Северная Осетия. – 2017. – 30 сент. – С. 2.</w:t>
      </w:r>
    </w:p>
    <w:p w14:paraId="55AFF2E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62681">
        <w:rPr>
          <w:rFonts w:cs="Times New Roman"/>
          <w:b/>
          <w:szCs w:val="28"/>
        </w:rPr>
        <w:t>Чихтисова, Р.</w:t>
      </w:r>
      <w:r>
        <w:rPr>
          <w:rFonts w:cs="Times New Roman"/>
          <w:szCs w:val="28"/>
        </w:rPr>
        <w:t xml:space="preserve"> Экстремизму и терроризму – прочный заслон : </w:t>
      </w:r>
      <w:r w:rsidRPr="00F62681">
        <w:rPr>
          <w:rFonts w:cs="Times New Roman"/>
          <w:szCs w:val="28"/>
        </w:rPr>
        <w:t>[</w:t>
      </w:r>
      <w:r>
        <w:rPr>
          <w:rFonts w:cs="Times New Roman"/>
          <w:szCs w:val="28"/>
        </w:rPr>
        <w:t>в Ирафском р-не прошло совещание с участием зам. гл. АМС р-на Хетага Зекеева</w:t>
      </w:r>
      <w:r w:rsidRPr="00F62681">
        <w:rPr>
          <w:rFonts w:cs="Times New Roman"/>
          <w:szCs w:val="28"/>
        </w:rPr>
        <w:t>]</w:t>
      </w:r>
      <w:r>
        <w:rPr>
          <w:rFonts w:cs="Times New Roman"/>
          <w:szCs w:val="28"/>
        </w:rPr>
        <w:t xml:space="preserve"> / Раиса Чихтисова // Ирӕф. – 2017. – 3 окт. – С. 3.</w:t>
      </w:r>
    </w:p>
    <w:p w14:paraId="5A056F5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96F03">
        <w:rPr>
          <w:rFonts w:cs="Times New Roman"/>
          <w:b/>
          <w:szCs w:val="28"/>
        </w:rPr>
        <w:t>Чухарова, Е.</w:t>
      </w:r>
      <w:r>
        <w:rPr>
          <w:rFonts w:cs="Times New Roman"/>
          <w:szCs w:val="28"/>
        </w:rPr>
        <w:t xml:space="preserve"> Маленький праздник большой системы : </w:t>
      </w:r>
      <w:r w:rsidRPr="00F62681">
        <w:rPr>
          <w:rFonts w:cs="Times New Roman"/>
          <w:szCs w:val="28"/>
        </w:rPr>
        <w:t>[</w:t>
      </w:r>
      <w:r>
        <w:rPr>
          <w:rFonts w:cs="Times New Roman"/>
          <w:szCs w:val="28"/>
        </w:rPr>
        <w:t>Упр. Федер. службы исполнения наказаний исполняется – 138 лет</w:t>
      </w:r>
      <w:r w:rsidRPr="00F62681">
        <w:rPr>
          <w:rFonts w:cs="Times New Roman"/>
          <w:szCs w:val="28"/>
        </w:rPr>
        <w:t>]</w:t>
      </w:r>
      <w:r>
        <w:rPr>
          <w:rFonts w:cs="Times New Roman"/>
          <w:szCs w:val="28"/>
        </w:rPr>
        <w:t xml:space="preserve"> / Елизавета Чухарова // Владикавказ. – 2017. – 21 марта. – С. 7.</w:t>
      </w:r>
    </w:p>
    <w:p w14:paraId="1D8E238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96F03">
        <w:rPr>
          <w:rFonts w:cs="Times New Roman"/>
          <w:b/>
          <w:szCs w:val="28"/>
        </w:rPr>
        <w:t>Экс-министр здравоохранения подозревается в мошенничестве</w:t>
      </w:r>
      <w:r>
        <w:rPr>
          <w:rFonts w:cs="Times New Roman"/>
          <w:szCs w:val="28"/>
        </w:rPr>
        <w:t xml:space="preserve"> : </w:t>
      </w:r>
      <w:r w:rsidRPr="00F62681">
        <w:rPr>
          <w:rFonts w:cs="Times New Roman"/>
          <w:szCs w:val="28"/>
        </w:rPr>
        <w:t>[</w:t>
      </w:r>
      <w:r>
        <w:rPr>
          <w:rFonts w:cs="Times New Roman"/>
          <w:szCs w:val="28"/>
        </w:rPr>
        <w:t>по результатам прокурорской проверки в отношении бывш. министра здравоохранения Владимира Селиванова возбуждено два уголовных дела</w:t>
      </w:r>
      <w:r w:rsidRPr="00F62681">
        <w:rPr>
          <w:rFonts w:cs="Times New Roman"/>
          <w:szCs w:val="28"/>
        </w:rPr>
        <w:t>]</w:t>
      </w:r>
      <w:r>
        <w:rPr>
          <w:rFonts w:cs="Times New Roman"/>
          <w:szCs w:val="28"/>
        </w:rPr>
        <w:t xml:space="preserve"> // Слово. – 2017. – 21 февр. – С. 2.</w:t>
      </w:r>
    </w:p>
    <w:p w14:paraId="70F56BE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96F03">
        <w:rPr>
          <w:rFonts w:cs="Times New Roman"/>
          <w:b/>
          <w:szCs w:val="28"/>
        </w:rPr>
        <w:t>Юрова, Ю.</w:t>
      </w:r>
      <w:r>
        <w:rPr>
          <w:rFonts w:cs="Times New Roman"/>
          <w:szCs w:val="28"/>
        </w:rPr>
        <w:t xml:space="preserve"> И вновь – об угрозе терроризма… : </w:t>
      </w:r>
      <w:r w:rsidRPr="00296F03">
        <w:rPr>
          <w:rFonts w:cs="Times New Roman"/>
          <w:szCs w:val="28"/>
        </w:rPr>
        <w:t>[</w:t>
      </w:r>
      <w:r>
        <w:rPr>
          <w:rFonts w:cs="Times New Roman"/>
          <w:szCs w:val="28"/>
        </w:rPr>
        <w:t>представители правит. и обществ. структур РСО-А А. Цаллагов, Л. Курганская и Т. Макиева посетили Моздокский технико-технолог. техникум с целью донести информацию о значимости террор. опасности в мире, мерах предосторожности</w:t>
      </w:r>
      <w:r w:rsidRPr="00296F03">
        <w:rPr>
          <w:rFonts w:cs="Times New Roman"/>
          <w:szCs w:val="28"/>
        </w:rPr>
        <w:t>]</w:t>
      </w:r>
      <w:r>
        <w:rPr>
          <w:rFonts w:cs="Times New Roman"/>
          <w:szCs w:val="28"/>
        </w:rPr>
        <w:t xml:space="preserve"> / Ю. Юрова // Моздокский вестник. – 2017. – 1 апр. – С. 1, 3.</w:t>
      </w:r>
    </w:p>
    <w:p w14:paraId="12393471" w14:textId="77777777" w:rsidR="005178C0" w:rsidRDefault="005178C0" w:rsidP="005178C0">
      <w:pPr>
        <w:tabs>
          <w:tab w:val="left" w:pos="1418"/>
          <w:tab w:val="left" w:pos="1483"/>
          <w:tab w:val="left" w:pos="1560"/>
        </w:tabs>
        <w:spacing w:line="240" w:lineRule="auto"/>
        <w:jc w:val="both"/>
        <w:rPr>
          <w:rFonts w:cs="Times New Roman"/>
          <w:szCs w:val="28"/>
        </w:rPr>
      </w:pPr>
    </w:p>
    <w:p w14:paraId="379D9D75" w14:textId="77777777" w:rsidR="005178C0" w:rsidRDefault="005178C0" w:rsidP="005178C0">
      <w:pPr>
        <w:tabs>
          <w:tab w:val="left" w:pos="1418"/>
          <w:tab w:val="left" w:pos="1483"/>
          <w:tab w:val="left" w:pos="1560"/>
        </w:tabs>
        <w:spacing w:line="240" w:lineRule="auto"/>
        <w:jc w:val="center"/>
        <w:rPr>
          <w:rFonts w:cs="Times New Roman"/>
          <w:b/>
          <w:szCs w:val="28"/>
        </w:rPr>
      </w:pPr>
      <w:r w:rsidRPr="00ED2BA3">
        <w:rPr>
          <w:rFonts w:cs="Times New Roman"/>
          <w:b/>
          <w:szCs w:val="28"/>
        </w:rPr>
        <w:t>346 Хозяйственное право. Правовые основы государственного регулирования экономики</w:t>
      </w:r>
    </w:p>
    <w:p w14:paraId="34AE5324" w14:textId="77777777" w:rsidR="005178C0" w:rsidRPr="00ED2BA3" w:rsidRDefault="005178C0" w:rsidP="005178C0">
      <w:pPr>
        <w:tabs>
          <w:tab w:val="left" w:pos="1418"/>
          <w:tab w:val="left" w:pos="1483"/>
          <w:tab w:val="left" w:pos="1560"/>
        </w:tabs>
        <w:spacing w:line="240" w:lineRule="auto"/>
        <w:jc w:val="center"/>
        <w:rPr>
          <w:rFonts w:cs="Times New Roman"/>
          <w:b/>
          <w:szCs w:val="28"/>
        </w:rPr>
      </w:pPr>
    </w:p>
    <w:p w14:paraId="1EB86A6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D2BA3">
        <w:rPr>
          <w:rFonts w:cs="Times New Roman"/>
          <w:b/>
          <w:szCs w:val="28"/>
        </w:rPr>
        <w:t>Джиоева, А.</w:t>
      </w:r>
      <w:r>
        <w:rPr>
          <w:rFonts w:cs="Times New Roman"/>
          <w:szCs w:val="28"/>
        </w:rPr>
        <w:t xml:space="preserve"> Антимонопольный контроль : </w:t>
      </w:r>
      <w:r w:rsidRPr="00B614C9">
        <w:rPr>
          <w:rFonts w:cs="Times New Roman"/>
          <w:szCs w:val="28"/>
        </w:rPr>
        <w:t>[</w:t>
      </w:r>
      <w:r>
        <w:rPr>
          <w:rFonts w:cs="Times New Roman"/>
          <w:szCs w:val="28"/>
        </w:rPr>
        <w:t>Республиканское Управление Федеральной антимонопольной службы подвело итоги работы за второй квартал 2017 г.</w:t>
      </w:r>
      <w:r w:rsidRPr="00B614C9">
        <w:rPr>
          <w:rFonts w:cs="Times New Roman"/>
          <w:szCs w:val="28"/>
        </w:rPr>
        <w:t>]</w:t>
      </w:r>
      <w:r>
        <w:rPr>
          <w:rFonts w:cs="Times New Roman"/>
          <w:szCs w:val="28"/>
        </w:rPr>
        <w:t xml:space="preserve"> / Алена Джиоева // Владикавказ. – 2017. – 29 авг. – С. 29.</w:t>
      </w:r>
    </w:p>
    <w:p w14:paraId="23D7324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D2BA3">
        <w:rPr>
          <w:rFonts w:cs="Times New Roman"/>
          <w:b/>
          <w:szCs w:val="28"/>
        </w:rPr>
        <w:t xml:space="preserve">ФАС отчитался </w:t>
      </w:r>
      <w:r>
        <w:rPr>
          <w:rFonts w:cs="Times New Roman"/>
          <w:szCs w:val="28"/>
        </w:rPr>
        <w:t xml:space="preserve">: </w:t>
      </w:r>
      <w:r w:rsidRPr="00ED2BA3">
        <w:rPr>
          <w:rFonts w:cs="Times New Roman"/>
          <w:szCs w:val="28"/>
        </w:rPr>
        <w:t>[</w:t>
      </w:r>
      <w:r>
        <w:rPr>
          <w:rFonts w:cs="Times New Roman"/>
          <w:szCs w:val="28"/>
        </w:rPr>
        <w:t>итоги работы Федеральной антимонопольной службы за первый квартал 2017 года</w:t>
      </w:r>
      <w:r w:rsidRPr="00ED2BA3">
        <w:rPr>
          <w:rFonts w:cs="Times New Roman"/>
          <w:szCs w:val="28"/>
        </w:rPr>
        <w:t>]</w:t>
      </w:r>
      <w:r>
        <w:rPr>
          <w:rFonts w:cs="Times New Roman"/>
          <w:szCs w:val="28"/>
        </w:rPr>
        <w:t xml:space="preserve"> / Алена Джиоева // Владикавказ. – 2017. – 4 июля. – С. 5.</w:t>
      </w:r>
    </w:p>
    <w:p w14:paraId="11B0E2D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45A42">
        <w:rPr>
          <w:rFonts w:cs="Times New Roman"/>
          <w:b/>
          <w:szCs w:val="28"/>
        </w:rPr>
        <w:t>Северо-Осетинское УФАС подвело квартальные итоги</w:t>
      </w:r>
      <w:r>
        <w:rPr>
          <w:rFonts w:cs="Times New Roman"/>
          <w:szCs w:val="28"/>
        </w:rPr>
        <w:t xml:space="preserve"> : </w:t>
      </w:r>
      <w:r w:rsidRPr="00ED2BA3">
        <w:rPr>
          <w:rFonts w:cs="Times New Roman"/>
          <w:szCs w:val="28"/>
        </w:rPr>
        <w:t>[</w:t>
      </w:r>
      <w:r>
        <w:rPr>
          <w:rFonts w:cs="Times New Roman"/>
          <w:szCs w:val="28"/>
        </w:rPr>
        <w:t>отчет антимонопольной службы о проделан. работе за третий квартал 2017 г. / подгот. Е. Джиоева</w:t>
      </w:r>
      <w:r w:rsidRPr="00ED2BA3">
        <w:rPr>
          <w:rFonts w:cs="Times New Roman"/>
          <w:szCs w:val="28"/>
        </w:rPr>
        <w:t>]</w:t>
      </w:r>
      <w:r>
        <w:rPr>
          <w:rFonts w:cs="Times New Roman"/>
          <w:szCs w:val="28"/>
        </w:rPr>
        <w:t xml:space="preserve"> // Владикавказ. – 2017. – 28 нояб. – С. 3.</w:t>
      </w:r>
    </w:p>
    <w:p w14:paraId="49FA9D5B" w14:textId="77777777" w:rsidR="005178C0" w:rsidRDefault="005178C0" w:rsidP="005178C0">
      <w:pPr>
        <w:tabs>
          <w:tab w:val="left" w:pos="1418"/>
          <w:tab w:val="left" w:pos="1483"/>
          <w:tab w:val="left" w:pos="1560"/>
        </w:tabs>
        <w:spacing w:line="240" w:lineRule="auto"/>
        <w:jc w:val="both"/>
        <w:rPr>
          <w:rFonts w:cs="Times New Roman"/>
          <w:szCs w:val="28"/>
        </w:rPr>
      </w:pPr>
    </w:p>
    <w:p w14:paraId="2E738AB2" w14:textId="77777777" w:rsidR="005178C0" w:rsidRDefault="005178C0" w:rsidP="005178C0">
      <w:pPr>
        <w:tabs>
          <w:tab w:val="left" w:pos="1418"/>
          <w:tab w:val="left" w:pos="1483"/>
          <w:tab w:val="left" w:pos="1560"/>
        </w:tabs>
        <w:spacing w:line="240" w:lineRule="auto"/>
        <w:jc w:val="center"/>
        <w:rPr>
          <w:rFonts w:cs="Times New Roman"/>
          <w:b/>
          <w:szCs w:val="28"/>
        </w:rPr>
      </w:pPr>
      <w:r w:rsidRPr="00A45A42">
        <w:rPr>
          <w:rFonts w:cs="Times New Roman"/>
          <w:b/>
          <w:szCs w:val="28"/>
        </w:rPr>
        <w:t>347 Гражданское право, Судоустройство</w:t>
      </w:r>
    </w:p>
    <w:p w14:paraId="219C91F4" w14:textId="77777777" w:rsidR="005178C0" w:rsidRPr="00A45A42" w:rsidRDefault="005178C0" w:rsidP="005178C0">
      <w:pPr>
        <w:tabs>
          <w:tab w:val="left" w:pos="1418"/>
          <w:tab w:val="left" w:pos="1483"/>
          <w:tab w:val="left" w:pos="1560"/>
        </w:tabs>
        <w:spacing w:line="240" w:lineRule="auto"/>
        <w:jc w:val="center"/>
        <w:rPr>
          <w:rFonts w:cs="Times New Roman"/>
          <w:b/>
          <w:szCs w:val="28"/>
        </w:rPr>
      </w:pPr>
    </w:p>
    <w:p w14:paraId="0E97F57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45A42">
        <w:rPr>
          <w:rFonts w:cs="Times New Roman"/>
          <w:b/>
          <w:szCs w:val="28"/>
        </w:rPr>
        <w:t>Алборова, Э.</w:t>
      </w:r>
      <w:r>
        <w:rPr>
          <w:rFonts w:cs="Times New Roman"/>
          <w:szCs w:val="28"/>
        </w:rPr>
        <w:t xml:space="preserve"> Вековой юбилей отмечают работники органов ЗАГС </w:t>
      </w:r>
      <w:r w:rsidRPr="00A45A42">
        <w:rPr>
          <w:rFonts w:cs="Times New Roman"/>
          <w:szCs w:val="28"/>
        </w:rPr>
        <w:t>[</w:t>
      </w:r>
      <w:r>
        <w:rPr>
          <w:rFonts w:cs="Times New Roman"/>
          <w:szCs w:val="28"/>
        </w:rPr>
        <w:t>Пригородного р-на</w:t>
      </w:r>
      <w:r w:rsidRPr="00A45A42">
        <w:rPr>
          <w:rFonts w:cs="Times New Roman"/>
          <w:szCs w:val="28"/>
        </w:rPr>
        <w:t>]</w:t>
      </w:r>
      <w:r>
        <w:rPr>
          <w:rFonts w:cs="Times New Roman"/>
          <w:szCs w:val="28"/>
        </w:rPr>
        <w:t xml:space="preserve"> / Элеонора Алборова // Фидиуӕг. – 2017. – 16 дек. – С. 4.</w:t>
      </w:r>
    </w:p>
    <w:p w14:paraId="76B0961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45A42">
        <w:rPr>
          <w:rFonts w:cs="Times New Roman"/>
          <w:b/>
          <w:szCs w:val="28"/>
        </w:rPr>
        <w:lastRenderedPageBreak/>
        <w:t>Валиев, Э.</w:t>
      </w:r>
      <w:r>
        <w:rPr>
          <w:rFonts w:cs="Times New Roman"/>
          <w:szCs w:val="28"/>
        </w:rPr>
        <w:t xml:space="preserve"> Верить в закон : </w:t>
      </w:r>
      <w:r w:rsidRPr="00A45A42">
        <w:rPr>
          <w:rFonts w:cs="Times New Roman"/>
          <w:szCs w:val="28"/>
        </w:rPr>
        <w:t>[</w:t>
      </w:r>
      <w:r>
        <w:rPr>
          <w:rFonts w:cs="Times New Roman"/>
          <w:szCs w:val="28"/>
        </w:rPr>
        <w:t>основ. положения доклада «О состоянии соблюдения прав, свобод и законных интересов человека и гражданина на территории Республики Северная Осетия-Алания» за 2016 г. Уполномоченного по правам человека РСО-А Э. Валиева</w:t>
      </w:r>
      <w:r w:rsidRPr="00A45A42">
        <w:rPr>
          <w:rFonts w:cs="Times New Roman"/>
          <w:szCs w:val="28"/>
        </w:rPr>
        <w:t>]</w:t>
      </w:r>
      <w:r>
        <w:rPr>
          <w:rFonts w:cs="Times New Roman"/>
          <w:szCs w:val="28"/>
        </w:rPr>
        <w:t xml:space="preserve"> // Северная Осетия. – 2017. – 16 февр. – С. 1.</w:t>
      </w:r>
    </w:p>
    <w:p w14:paraId="6F7A011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D0593">
        <w:rPr>
          <w:rFonts w:cs="Times New Roman"/>
          <w:b/>
          <w:szCs w:val="28"/>
        </w:rPr>
        <w:t>Выявлены многочисленные нарушения в деятельности Территориального Управления Росимущества</w:t>
      </w:r>
      <w:r>
        <w:rPr>
          <w:rFonts w:cs="Times New Roman"/>
          <w:szCs w:val="28"/>
        </w:rPr>
        <w:t xml:space="preserve"> : </w:t>
      </w:r>
      <w:r w:rsidRPr="005D0593">
        <w:rPr>
          <w:rFonts w:cs="Times New Roman"/>
          <w:szCs w:val="28"/>
        </w:rPr>
        <w:t>[</w:t>
      </w:r>
      <w:r>
        <w:rPr>
          <w:rFonts w:cs="Times New Roman"/>
          <w:szCs w:val="28"/>
        </w:rPr>
        <w:t>прокуратура РСО-А провела проверку соблюдения законодательства</w:t>
      </w:r>
      <w:r w:rsidRPr="005D0593">
        <w:rPr>
          <w:rFonts w:cs="Times New Roman"/>
          <w:szCs w:val="28"/>
        </w:rPr>
        <w:t xml:space="preserve">] </w:t>
      </w:r>
      <w:r>
        <w:rPr>
          <w:rFonts w:cs="Times New Roman"/>
          <w:szCs w:val="28"/>
        </w:rPr>
        <w:t>// Свободный взгляд. – 2017. – 16 дек. – С. 2.</w:t>
      </w:r>
    </w:p>
    <w:p w14:paraId="36888D0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A210F">
        <w:rPr>
          <w:rFonts w:cs="Times New Roman"/>
          <w:b/>
          <w:szCs w:val="28"/>
        </w:rPr>
        <w:t>Гусова, Л.</w:t>
      </w:r>
      <w:r>
        <w:rPr>
          <w:rFonts w:cs="Times New Roman"/>
          <w:szCs w:val="28"/>
        </w:rPr>
        <w:t xml:space="preserve"> Итоги работы отдела ЗАГС </w:t>
      </w:r>
      <w:r w:rsidRPr="00DA210F">
        <w:rPr>
          <w:rFonts w:cs="Times New Roman"/>
          <w:szCs w:val="28"/>
        </w:rPr>
        <w:t>[</w:t>
      </w:r>
      <w:r>
        <w:rPr>
          <w:rFonts w:cs="Times New Roman"/>
          <w:szCs w:val="28"/>
        </w:rPr>
        <w:t>Правобережного р-на</w:t>
      </w:r>
      <w:r w:rsidRPr="00DA210F">
        <w:rPr>
          <w:rFonts w:cs="Times New Roman"/>
          <w:szCs w:val="28"/>
        </w:rPr>
        <w:t>]</w:t>
      </w:r>
      <w:r>
        <w:rPr>
          <w:rFonts w:cs="Times New Roman"/>
          <w:szCs w:val="28"/>
        </w:rPr>
        <w:t xml:space="preserve"> за январь 2017 года / Лариса Гусова // Вестник Беслана. – 2017. – 22 февр. – С. 2.</w:t>
      </w:r>
    </w:p>
    <w:p w14:paraId="2F96E58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A210F">
        <w:rPr>
          <w:rFonts w:cs="Times New Roman"/>
          <w:b/>
          <w:szCs w:val="28"/>
        </w:rPr>
        <w:t>Гуцаева, И.</w:t>
      </w:r>
      <w:r>
        <w:rPr>
          <w:rFonts w:cs="Times New Roman"/>
          <w:szCs w:val="28"/>
        </w:rPr>
        <w:t xml:space="preserve"> У сектора ЗАГС – двойной праздник : </w:t>
      </w:r>
      <w:r w:rsidRPr="00DA210F">
        <w:rPr>
          <w:rFonts w:cs="Times New Roman"/>
          <w:szCs w:val="28"/>
        </w:rPr>
        <w:t>[</w:t>
      </w:r>
      <w:r>
        <w:rPr>
          <w:rFonts w:cs="Times New Roman"/>
          <w:szCs w:val="28"/>
        </w:rPr>
        <w:t>рассказывает гл. спец.-эксперт сектора ЗАГС Дигорского р-на И. Гуцаева о работе / записала Т. Анатольева</w:t>
      </w:r>
      <w:r w:rsidRPr="00DA210F">
        <w:rPr>
          <w:rFonts w:cs="Times New Roman"/>
          <w:szCs w:val="28"/>
        </w:rPr>
        <w:t xml:space="preserve">] </w:t>
      </w:r>
      <w:r>
        <w:rPr>
          <w:rFonts w:cs="Times New Roman"/>
          <w:szCs w:val="28"/>
        </w:rPr>
        <w:t>// Вести Дигории. – 2017. – 19 дек. – С. 3.</w:t>
      </w:r>
    </w:p>
    <w:p w14:paraId="4AF0A81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A210F">
        <w:rPr>
          <w:rFonts w:cs="Times New Roman"/>
          <w:b/>
          <w:szCs w:val="28"/>
        </w:rPr>
        <w:t>Кабанова, З.</w:t>
      </w:r>
      <w:r>
        <w:rPr>
          <w:rFonts w:cs="Times New Roman"/>
          <w:szCs w:val="28"/>
        </w:rPr>
        <w:t xml:space="preserve"> Вкладывая душу в работу… : </w:t>
      </w:r>
      <w:r w:rsidRPr="00DA210F">
        <w:rPr>
          <w:rFonts w:cs="Times New Roman"/>
          <w:szCs w:val="28"/>
        </w:rPr>
        <w:t>[</w:t>
      </w:r>
      <w:r>
        <w:rPr>
          <w:rFonts w:cs="Times New Roman"/>
          <w:szCs w:val="28"/>
        </w:rPr>
        <w:t>рассказывает рук. сектора ЗАГС Кировского р-на Управления ЗАГС РСО-А З. М. Кабанова / записала С. Тулатова</w:t>
      </w:r>
      <w:r w:rsidRPr="00DA210F">
        <w:rPr>
          <w:rFonts w:cs="Times New Roman"/>
          <w:szCs w:val="28"/>
        </w:rPr>
        <w:t>]</w:t>
      </w:r>
      <w:r>
        <w:rPr>
          <w:rFonts w:cs="Times New Roman"/>
          <w:szCs w:val="28"/>
        </w:rPr>
        <w:t xml:space="preserve"> // Вперед. – 2017. – 16 дек. – С. 4.</w:t>
      </w:r>
    </w:p>
    <w:p w14:paraId="0D6E373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E02BE">
        <w:rPr>
          <w:rFonts w:cs="Times New Roman"/>
          <w:b/>
          <w:szCs w:val="28"/>
        </w:rPr>
        <w:t>Кабалоев, А.</w:t>
      </w:r>
      <w:r>
        <w:rPr>
          <w:rFonts w:cs="Times New Roman"/>
          <w:szCs w:val="28"/>
        </w:rPr>
        <w:t xml:space="preserve"> </w:t>
      </w:r>
      <w:r w:rsidRPr="005E02BE">
        <w:rPr>
          <w:rFonts w:cs="Times New Roman"/>
          <w:szCs w:val="28"/>
        </w:rPr>
        <w:t>Права человека и правоохранительные органы</w:t>
      </w:r>
      <w:r>
        <w:rPr>
          <w:rFonts w:cs="Times New Roman"/>
          <w:szCs w:val="28"/>
        </w:rPr>
        <w:t xml:space="preserve"> : </w:t>
      </w:r>
      <w:r w:rsidRPr="00DA210F">
        <w:rPr>
          <w:rFonts w:cs="Times New Roman"/>
          <w:szCs w:val="28"/>
        </w:rPr>
        <w:t>[</w:t>
      </w:r>
      <w:r>
        <w:rPr>
          <w:rFonts w:cs="Times New Roman"/>
          <w:szCs w:val="28"/>
        </w:rPr>
        <w:t>о соблюдении прав человека в деят-сти правоохр. системы</w:t>
      </w:r>
      <w:r w:rsidRPr="00DA210F">
        <w:rPr>
          <w:rFonts w:cs="Times New Roman"/>
          <w:szCs w:val="28"/>
        </w:rPr>
        <w:t>]</w:t>
      </w:r>
      <w:r>
        <w:rPr>
          <w:rFonts w:cs="Times New Roman"/>
          <w:szCs w:val="28"/>
        </w:rPr>
        <w:t xml:space="preserve"> / Авдан Кабалоев // </w:t>
      </w:r>
      <w:r w:rsidRPr="00570AAF">
        <w:rPr>
          <w:rFonts w:cs="Times New Roman"/>
          <w:color w:val="auto"/>
          <w:szCs w:val="28"/>
        </w:rPr>
        <w:t>Право на за</w:t>
      </w:r>
      <w:r w:rsidR="00570AAF" w:rsidRPr="00570AAF">
        <w:rPr>
          <w:rFonts w:cs="Times New Roman"/>
          <w:color w:val="auto"/>
          <w:szCs w:val="28"/>
        </w:rPr>
        <w:t xml:space="preserve">щиту. – 2017. – 20 мая (№ 10). </w:t>
      </w:r>
      <w:r w:rsidRPr="00570AAF">
        <w:rPr>
          <w:rFonts w:cs="Times New Roman"/>
          <w:color w:val="auto"/>
          <w:szCs w:val="28"/>
        </w:rPr>
        <w:t xml:space="preserve"> </w:t>
      </w:r>
    </w:p>
    <w:p w14:paraId="58498BF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E02BE">
        <w:rPr>
          <w:rFonts w:cs="Times New Roman"/>
          <w:b/>
          <w:szCs w:val="28"/>
        </w:rPr>
        <w:t>Кириченко, Т.</w:t>
      </w:r>
      <w:r>
        <w:rPr>
          <w:rFonts w:cs="Times New Roman"/>
          <w:szCs w:val="28"/>
        </w:rPr>
        <w:t xml:space="preserve"> Если в огороде – бузина… : </w:t>
      </w:r>
      <w:r w:rsidRPr="00DA210F">
        <w:rPr>
          <w:rFonts w:cs="Times New Roman"/>
          <w:szCs w:val="28"/>
        </w:rPr>
        <w:t>[</w:t>
      </w:r>
      <w:r>
        <w:rPr>
          <w:rFonts w:cs="Times New Roman"/>
          <w:szCs w:val="28"/>
        </w:rPr>
        <w:t>о ситуации с пользованием зем. участками в респ. : беседа с гл. специалистом отд. гос. зем. надзора Упр. Росреестра по РСО-А Т. Кириченко / записал Н. Козырев</w:t>
      </w:r>
      <w:r w:rsidRPr="00DA210F">
        <w:rPr>
          <w:rFonts w:cs="Times New Roman"/>
          <w:szCs w:val="28"/>
        </w:rPr>
        <w:t>]</w:t>
      </w:r>
      <w:r>
        <w:rPr>
          <w:rFonts w:cs="Times New Roman"/>
          <w:szCs w:val="28"/>
        </w:rPr>
        <w:t xml:space="preserve"> // Северная Осетия. – 2017. – 19 дек. – С. 1.</w:t>
      </w:r>
    </w:p>
    <w:p w14:paraId="188BE2D8" w14:textId="77777777" w:rsidR="005178C0" w:rsidRPr="00570AAF"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sidRPr="005E02BE">
        <w:rPr>
          <w:rFonts w:cs="Times New Roman"/>
          <w:b/>
          <w:szCs w:val="28"/>
        </w:rPr>
        <w:t>Князева, Е. А.</w:t>
      </w:r>
      <w:r>
        <w:rPr>
          <w:rFonts w:cs="Times New Roman"/>
          <w:szCs w:val="28"/>
        </w:rPr>
        <w:t xml:space="preserve"> Международный День защиты детей и Всемирный день родителей : </w:t>
      </w:r>
      <w:r w:rsidRPr="005E02BE">
        <w:rPr>
          <w:rFonts w:cs="Times New Roman"/>
          <w:szCs w:val="28"/>
        </w:rPr>
        <w:t>[</w:t>
      </w:r>
      <w:r>
        <w:rPr>
          <w:rFonts w:cs="Times New Roman"/>
          <w:szCs w:val="28"/>
        </w:rPr>
        <w:t>1 июня</w:t>
      </w:r>
      <w:r w:rsidRPr="005E02BE">
        <w:rPr>
          <w:rFonts w:cs="Times New Roman"/>
          <w:szCs w:val="28"/>
        </w:rPr>
        <w:t xml:space="preserve">] </w:t>
      </w:r>
      <w:r>
        <w:rPr>
          <w:rFonts w:cs="Times New Roman"/>
          <w:szCs w:val="28"/>
        </w:rPr>
        <w:t xml:space="preserve">/ Е. А. Князева // </w:t>
      </w:r>
      <w:r w:rsidRPr="00570AAF">
        <w:rPr>
          <w:rFonts w:cs="Times New Roman"/>
          <w:color w:val="auto"/>
          <w:szCs w:val="28"/>
        </w:rPr>
        <w:t xml:space="preserve">Коммунист Осетии. – 2017. – </w:t>
      </w:r>
      <w:r w:rsidR="00570AAF" w:rsidRPr="00570AAF">
        <w:rPr>
          <w:rFonts w:cs="Times New Roman"/>
          <w:color w:val="auto"/>
          <w:szCs w:val="28"/>
        </w:rPr>
        <w:t>Июнь (</w:t>
      </w:r>
      <w:r w:rsidRPr="00570AAF">
        <w:rPr>
          <w:rFonts w:cs="Times New Roman"/>
          <w:color w:val="auto"/>
          <w:szCs w:val="28"/>
        </w:rPr>
        <w:t xml:space="preserve">№ 5). </w:t>
      </w:r>
    </w:p>
    <w:p w14:paraId="498A36F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E02BE">
        <w:rPr>
          <w:rFonts w:cs="Times New Roman"/>
          <w:b/>
          <w:szCs w:val="28"/>
        </w:rPr>
        <w:t>Лалиева, Т.</w:t>
      </w:r>
      <w:r>
        <w:rPr>
          <w:rFonts w:cs="Times New Roman"/>
          <w:szCs w:val="28"/>
        </w:rPr>
        <w:t xml:space="preserve"> Жизнь каждого человека связана с ЗАГСом : </w:t>
      </w:r>
      <w:r w:rsidRPr="005E02BE">
        <w:rPr>
          <w:rFonts w:cs="Times New Roman"/>
          <w:szCs w:val="28"/>
        </w:rPr>
        <w:t>[</w:t>
      </w:r>
      <w:r>
        <w:rPr>
          <w:rFonts w:cs="Times New Roman"/>
          <w:szCs w:val="28"/>
        </w:rPr>
        <w:t>к 100-летию органов ЗАГС России : из истории отд. ЗАГС Моздокского р-на</w:t>
      </w:r>
      <w:r w:rsidRPr="005E02BE">
        <w:rPr>
          <w:rFonts w:cs="Times New Roman"/>
          <w:szCs w:val="28"/>
        </w:rPr>
        <w:t>]</w:t>
      </w:r>
      <w:r>
        <w:rPr>
          <w:rFonts w:cs="Times New Roman"/>
          <w:szCs w:val="28"/>
        </w:rPr>
        <w:t xml:space="preserve"> / Татьяна Лалиева // Моздокский вестник. – 2017. – 23 дек. – С. 2.</w:t>
      </w:r>
    </w:p>
    <w:p w14:paraId="566B419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E02BE">
        <w:rPr>
          <w:rFonts w:cs="Times New Roman"/>
          <w:b/>
          <w:szCs w:val="28"/>
        </w:rPr>
        <w:t>Мамсурова, И.</w:t>
      </w:r>
      <w:r>
        <w:rPr>
          <w:rFonts w:cs="Times New Roman"/>
          <w:szCs w:val="28"/>
        </w:rPr>
        <w:t xml:space="preserve"> ЗАГС в цифрах / Ирина Мамсурова // Владикавказ. – 2017. – 24 янв. – С. 9.</w:t>
      </w:r>
    </w:p>
    <w:p w14:paraId="6BBF85C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E02BE">
        <w:rPr>
          <w:rFonts w:cs="Times New Roman"/>
          <w:b/>
          <w:szCs w:val="28"/>
        </w:rPr>
        <w:t>Мамсурова, И.</w:t>
      </w:r>
      <w:r>
        <w:rPr>
          <w:rFonts w:cs="Times New Roman"/>
          <w:szCs w:val="28"/>
        </w:rPr>
        <w:t xml:space="preserve"> ЗАГС соскучились по свадьбам! : </w:t>
      </w:r>
      <w:r w:rsidRPr="005E02BE">
        <w:rPr>
          <w:rFonts w:cs="Times New Roman"/>
          <w:szCs w:val="28"/>
        </w:rPr>
        <w:t>[</w:t>
      </w:r>
      <w:r>
        <w:rPr>
          <w:rFonts w:cs="Times New Roman"/>
          <w:szCs w:val="28"/>
        </w:rPr>
        <w:t>статистика</w:t>
      </w:r>
      <w:r w:rsidRPr="005E02BE">
        <w:rPr>
          <w:rFonts w:cs="Times New Roman"/>
          <w:szCs w:val="28"/>
        </w:rPr>
        <w:t>]</w:t>
      </w:r>
      <w:r>
        <w:rPr>
          <w:rFonts w:cs="Times New Roman"/>
          <w:szCs w:val="28"/>
        </w:rPr>
        <w:t xml:space="preserve"> / Ирина Мамсурова // Владикавказ. – 2017. – 27 апр. – С. 8.</w:t>
      </w:r>
    </w:p>
    <w:p w14:paraId="2D7D352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E02BE">
        <w:rPr>
          <w:rFonts w:cs="Times New Roman"/>
          <w:b/>
          <w:szCs w:val="28"/>
        </w:rPr>
        <w:t xml:space="preserve">Мрыкова, З. </w:t>
      </w:r>
      <w:r>
        <w:rPr>
          <w:rFonts w:cs="Times New Roman"/>
          <w:szCs w:val="28"/>
        </w:rPr>
        <w:t>Аналитическая информация о деятельности отдела ЗАГС Пригородного района Управления ЗАГС РСО-Алания за август 2017 г. / Зарина Мрыкова // Фидиуӕг. – 2017. – 28 сент. – С. 2.</w:t>
      </w:r>
    </w:p>
    <w:p w14:paraId="376C389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03512">
        <w:rPr>
          <w:rFonts w:cs="Times New Roman"/>
          <w:b/>
          <w:szCs w:val="28"/>
        </w:rPr>
        <w:t>Муриева, З.</w:t>
      </w:r>
      <w:r>
        <w:rPr>
          <w:rFonts w:cs="Times New Roman"/>
          <w:szCs w:val="28"/>
        </w:rPr>
        <w:t xml:space="preserve"> Браки рождаются на небесах, дети – в счастливых семьях : </w:t>
      </w:r>
      <w:r w:rsidRPr="005E02BE">
        <w:rPr>
          <w:rFonts w:cs="Times New Roman"/>
          <w:szCs w:val="28"/>
        </w:rPr>
        <w:t>[</w:t>
      </w:r>
      <w:r>
        <w:rPr>
          <w:rFonts w:cs="Times New Roman"/>
          <w:szCs w:val="28"/>
        </w:rPr>
        <w:t>рассказывает гл. специалист сектора ЗАГС Ардонского р-на З. Муриева / записала И. Дзугкоева</w:t>
      </w:r>
      <w:r w:rsidRPr="00D03512">
        <w:rPr>
          <w:rFonts w:cs="Times New Roman"/>
          <w:szCs w:val="28"/>
        </w:rPr>
        <w:t>]</w:t>
      </w:r>
      <w:r>
        <w:rPr>
          <w:rFonts w:cs="Times New Roman"/>
          <w:szCs w:val="28"/>
        </w:rPr>
        <w:t xml:space="preserve"> // Рухс. – 2017. – 30 мая. – С. 2.</w:t>
      </w:r>
    </w:p>
    <w:p w14:paraId="4DC3A72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03512">
        <w:rPr>
          <w:rFonts w:cs="Times New Roman"/>
          <w:b/>
          <w:szCs w:val="28"/>
        </w:rPr>
        <w:t>Муриева, З.</w:t>
      </w:r>
      <w:r>
        <w:rPr>
          <w:rFonts w:cs="Times New Roman"/>
          <w:szCs w:val="28"/>
        </w:rPr>
        <w:t xml:space="preserve"> ЗАГС – зеркальное отражение жизни общества : </w:t>
      </w:r>
      <w:r w:rsidRPr="00D03512">
        <w:rPr>
          <w:rFonts w:cs="Times New Roman"/>
          <w:szCs w:val="28"/>
        </w:rPr>
        <w:t>[</w:t>
      </w:r>
      <w:r>
        <w:rPr>
          <w:rFonts w:cs="Times New Roman"/>
          <w:szCs w:val="28"/>
        </w:rPr>
        <w:t>рассказывает нач. сектора ЗАГС Ардонского р-на З. Муриева о работе / записала И. Дзугкоева</w:t>
      </w:r>
      <w:r w:rsidRPr="00D03512">
        <w:rPr>
          <w:rFonts w:cs="Times New Roman"/>
          <w:szCs w:val="28"/>
        </w:rPr>
        <w:t>]</w:t>
      </w:r>
      <w:r>
        <w:rPr>
          <w:rFonts w:cs="Times New Roman"/>
          <w:szCs w:val="28"/>
        </w:rPr>
        <w:t xml:space="preserve"> // Рухс. – 2017. – 15 дек. – С. 1.</w:t>
      </w:r>
    </w:p>
    <w:p w14:paraId="65F0B37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03512">
        <w:rPr>
          <w:rFonts w:cs="Times New Roman"/>
          <w:b/>
          <w:szCs w:val="28"/>
        </w:rPr>
        <w:lastRenderedPageBreak/>
        <w:t>Муриева, З.</w:t>
      </w:r>
      <w:r>
        <w:rPr>
          <w:rFonts w:cs="Times New Roman"/>
          <w:szCs w:val="28"/>
        </w:rPr>
        <w:t xml:space="preserve"> Это – наша жизнь : </w:t>
      </w:r>
      <w:r w:rsidRPr="00D03512">
        <w:rPr>
          <w:rFonts w:cs="Times New Roman"/>
          <w:szCs w:val="28"/>
        </w:rPr>
        <w:t>[</w:t>
      </w:r>
      <w:r>
        <w:rPr>
          <w:rFonts w:cs="Times New Roman"/>
          <w:szCs w:val="28"/>
        </w:rPr>
        <w:t>рассказывает гл. спец.-эксперт сектора ЗАГС Ардонского р-на З. Муриева / записала А. Григорьева</w:t>
      </w:r>
      <w:r w:rsidRPr="00D03512">
        <w:rPr>
          <w:rFonts w:cs="Times New Roman"/>
          <w:szCs w:val="28"/>
        </w:rPr>
        <w:t>]</w:t>
      </w:r>
      <w:r>
        <w:rPr>
          <w:rFonts w:cs="Times New Roman"/>
          <w:szCs w:val="28"/>
        </w:rPr>
        <w:t xml:space="preserve"> // Рухс. – 2017. – 29 авг. – С. 2.</w:t>
      </w:r>
    </w:p>
    <w:p w14:paraId="5E22122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03512">
        <w:rPr>
          <w:rFonts w:cs="Times New Roman"/>
          <w:b/>
          <w:szCs w:val="28"/>
        </w:rPr>
        <w:t xml:space="preserve">О внесении изменений в отдельные законодательные акты Республики Северная Оосетия-Алания по </w:t>
      </w:r>
      <w:r>
        <w:rPr>
          <w:rFonts w:cs="Times New Roman"/>
          <w:b/>
          <w:szCs w:val="28"/>
        </w:rPr>
        <w:t>вопросу урегулирования кофликта и</w:t>
      </w:r>
      <w:r w:rsidRPr="00D03512">
        <w:rPr>
          <w:rFonts w:cs="Times New Roman"/>
          <w:b/>
          <w:szCs w:val="28"/>
        </w:rPr>
        <w:t>нтересов</w:t>
      </w:r>
      <w:r>
        <w:rPr>
          <w:rFonts w:cs="Times New Roman"/>
          <w:szCs w:val="28"/>
        </w:rPr>
        <w:t xml:space="preserve"> : Закон РСО-А </w:t>
      </w:r>
      <w:r w:rsidRPr="00D03512">
        <w:rPr>
          <w:rFonts w:cs="Times New Roman"/>
          <w:szCs w:val="28"/>
        </w:rPr>
        <w:t>[</w:t>
      </w:r>
      <w:r>
        <w:rPr>
          <w:rFonts w:cs="Times New Roman"/>
          <w:szCs w:val="28"/>
        </w:rPr>
        <w:t>от 10 мая 2017 г №26-РЗ</w:t>
      </w:r>
      <w:r w:rsidRPr="00D03512">
        <w:rPr>
          <w:rFonts w:cs="Times New Roman"/>
          <w:szCs w:val="28"/>
        </w:rPr>
        <w:t>]</w:t>
      </w:r>
      <w:r>
        <w:rPr>
          <w:rFonts w:cs="Times New Roman"/>
          <w:szCs w:val="28"/>
        </w:rPr>
        <w:t xml:space="preserve"> // Северная Осетия. – 2017. – 20 сент. – С. 4.</w:t>
      </w:r>
    </w:p>
    <w:p w14:paraId="5C1F634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Саутӕты, Т. Ног проект – ног нысантӕ</w:t>
      </w:r>
      <w:r w:rsidRPr="00D03512">
        <w:rPr>
          <w:rFonts w:cs="Times New Roman"/>
          <w:szCs w:val="28"/>
        </w:rPr>
        <w:t xml:space="preserve"> /</w:t>
      </w:r>
      <w:r>
        <w:rPr>
          <w:rFonts w:cs="Times New Roman"/>
          <w:szCs w:val="28"/>
        </w:rPr>
        <w:t xml:space="preserve"> Саутӕты Тамилӕ // Рӕстдзинад. – 2017. – 24 нояб. – Ф. 1.</w:t>
      </w:r>
    </w:p>
    <w:p w14:paraId="3B3026A2" w14:textId="77777777" w:rsidR="005178C0" w:rsidRPr="00637DF7" w:rsidRDefault="005178C0" w:rsidP="005178C0">
      <w:pPr>
        <w:pStyle w:val="a3"/>
        <w:tabs>
          <w:tab w:val="left" w:pos="1418"/>
          <w:tab w:val="left" w:pos="1483"/>
          <w:tab w:val="left" w:pos="1560"/>
        </w:tabs>
        <w:spacing w:line="240" w:lineRule="auto"/>
        <w:ind w:left="0" w:firstLine="1418"/>
        <w:jc w:val="both"/>
        <w:rPr>
          <w:rFonts w:cs="Times New Roman"/>
          <w:szCs w:val="28"/>
        </w:rPr>
      </w:pPr>
      <w:r w:rsidRPr="00C849BD">
        <w:rPr>
          <w:rFonts w:cs="Times New Roman"/>
          <w:szCs w:val="28"/>
        </w:rPr>
        <w:t xml:space="preserve">Саутиева, Т. Новый проект – новые цели </w:t>
      </w:r>
      <w:r>
        <w:rPr>
          <w:rFonts w:cs="Times New Roman"/>
          <w:b/>
          <w:szCs w:val="28"/>
        </w:rPr>
        <w:t>:</w:t>
      </w:r>
      <w:r w:rsidRPr="00637DF7">
        <w:rPr>
          <w:rFonts w:cs="Times New Roman"/>
          <w:szCs w:val="28"/>
        </w:rPr>
        <w:t xml:space="preserve"> [</w:t>
      </w:r>
      <w:r>
        <w:rPr>
          <w:rFonts w:cs="Times New Roman"/>
          <w:szCs w:val="28"/>
        </w:rPr>
        <w:t>о визите уполномоч. при Президенте РФ по правам ребенка Анны Кузнецовой во Владикавказ</w:t>
      </w:r>
      <w:r w:rsidRPr="00637DF7">
        <w:rPr>
          <w:rFonts w:cs="Times New Roman"/>
          <w:szCs w:val="28"/>
        </w:rPr>
        <w:t>]</w:t>
      </w:r>
      <w:r>
        <w:rPr>
          <w:rFonts w:cs="Times New Roman"/>
          <w:szCs w:val="28"/>
        </w:rPr>
        <w:t>.</w:t>
      </w:r>
    </w:p>
    <w:p w14:paraId="4146E327" w14:textId="77777777" w:rsidR="005178C0" w:rsidRPr="00570AAF"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sidRPr="00637DF7">
        <w:rPr>
          <w:rFonts w:cs="Times New Roman"/>
          <w:b/>
          <w:szCs w:val="28"/>
        </w:rPr>
        <w:t>Танделов, З.</w:t>
      </w:r>
      <w:r>
        <w:rPr>
          <w:rFonts w:cs="Times New Roman"/>
          <w:szCs w:val="28"/>
        </w:rPr>
        <w:t xml:space="preserve"> Оформление права собственности на гараж в гражданско-строительном кооперативе : </w:t>
      </w:r>
      <w:r w:rsidRPr="00637DF7">
        <w:rPr>
          <w:rFonts w:cs="Times New Roman"/>
          <w:szCs w:val="28"/>
        </w:rPr>
        <w:t>[</w:t>
      </w:r>
      <w:r>
        <w:rPr>
          <w:rFonts w:cs="Times New Roman"/>
          <w:szCs w:val="28"/>
        </w:rPr>
        <w:t>разъясняет юрист по недвижимости З. Танделов</w:t>
      </w:r>
      <w:r w:rsidRPr="00637DF7">
        <w:rPr>
          <w:rFonts w:cs="Times New Roman"/>
          <w:szCs w:val="28"/>
        </w:rPr>
        <w:t>]</w:t>
      </w:r>
      <w:r>
        <w:rPr>
          <w:rFonts w:cs="Times New Roman"/>
          <w:szCs w:val="28"/>
        </w:rPr>
        <w:t xml:space="preserve"> // </w:t>
      </w:r>
      <w:r w:rsidRPr="00570AAF">
        <w:rPr>
          <w:rFonts w:cs="Times New Roman"/>
          <w:color w:val="auto"/>
          <w:szCs w:val="28"/>
        </w:rPr>
        <w:t>Право на защиту. – 2017. – Май</w:t>
      </w:r>
      <w:r w:rsidR="00570AAF" w:rsidRPr="00570AAF">
        <w:rPr>
          <w:rFonts w:cs="Times New Roman"/>
          <w:color w:val="auto"/>
          <w:szCs w:val="28"/>
        </w:rPr>
        <w:t xml:space="preserve"> (№ 10). </w:t>
      </w:r>
      <w:r w:rsidRPr="00570AAF">
        <w:rPr>
          <w:rFonts w:cs="Times New Roman"/>
          <w:color w:val="auto"/>
          <w:szCs w:val="28"/>
        </w:rPr>
        <w:t xml:space="preserve"> </w:t>
      </w:r>
    </w:p>
    <w:p w14:paraId="578521E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37DF7">
        <w:rPr>
          <w:rFonts w:cs="Times New Roman"/>
          <w:b/>
          <w:szCs w:val="28"/>
        </w:rPr>
        <w:t>Тедеева, Ф.</w:t>
      </w:r>
      <w:r>
        <w:rPr>
          <w:rFonts w:cs="Times New Roman"/>
          <w:szCs w:val="28"/>
        </w:rPr>
        <w:t xml:space="preserve"> Соединяя сердца под звуки Мендельсона : </w:t>
      </w:r>
      <w:r w:rsidRPr="00637DF7">
        <w:rPr>
          <w:rFonts w:cs="Times New Roman"/>
          <w:szCs w:val="28"/>
        </w:rPr>
        <w:t>[</w:t>
      </w:r>
      <w:r>
        <w:rPr>
          <w:rFonts w:cs="Times New Roman"/>
          <w:szCs w:val="28"/>
        </w:rPr>
        <w:t>памяти зав. отд. ЗАГСа Пригородного р-на Веры Ципаевны Кокоевой : к 100 летию орг ЗАГСа</w:t>
      </w:r>
      <w:r w:rsidRPr="00637DF7">
        <w:rPr>
          <w:rFonts w:cs="Times New Roman"/>
          <w:szCs w:val="28"/>
        </w:rPr>
        <w:t>]</w:t>
      </w:r>
      <w:r>
        <w:rPr>
          <w:rFonts w:cs="Times New Roman"/>
          <w:szCs w:val="28"/>
        </w:rPr>
        <w:t xml:space="preserve"> / Фатима Тедеева // Фидиуӕг. – 2017. – 18 мая. – С. 6.</w:t>
      </w:r>
    </w:p>
    <w:p w14:paraId="2971EFB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950B7">
        <w:rPr>
          <w:rFonts w:cs="Times New Roman"/>
          <w:b/>
          <w:szCs w:val="28"/>
        </w:rPr>
        <w:t>Хачирова, А.</w:t>
      </w:r>
      <w:r>
        <w:rPr>
          <w:rFonts w:cs="Times New Roman"/>
          <w:szCs w:val="28"/>
        </w:rPr>
        <w:t xml:space="preserve"> Кузнецова приехала с «уроками семейного счастья» : </w:t>
      </w:r>
      <w:r w:rsidRPr="003950B7">
        <w:rPr>
          <w:rFonts w:cs="Times New Roman"/>
          <w:szCs w:val="28"/>
        </w:rPr>
        <w:t>[</w:t>
      </w:r>
      <w:r>
        <w:rPr>
          <w:rFonts w:cs="Times New Roman"/>
          <w:szCs w:val="28"/>
        </w:rPr>
        <w:t>в Сев. Осетию с первым рабочим визитом прибыла Уполномоченный по правам ребенка при Президенте РФ Анна Кузнецова</w:t>
      </w:r>
      <w:r w:rsidRPr="00637DF7">
        <w:rPr>
          <w:rFonts w:cs="Times New Roman"/>
          <w:szCs w:val="28"/>
        </w:rPr>
        <w:t>]</w:t>
      </w:r>
      <w:r>
        <w:rPr>
          <w:rFonts w:cs="Times New Roman"/>
          <w:szCs w:val="28"/>
        </w:rPr>
        <w:t xml:space="preserve"> / Алена Хачирова // Слово. – 2017. – 21 нояб. – С. 1.</w:t>
      </w:r>
    </w:p>
    <w:p w14:paraId="1304EDD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950B7">
        <w:rPr>
          <w:rFonts w:cs="Times New Roman"/>
          <w:b/>
          <w:szCs w:val="28"/>
        </w:rPr>
        <w:t>Хачирова, А.</w:t>
      </w:r>
      <w:r>
        <w:rPr>
          <w:rFonts w:cs="Times New Roman"/>
          <w:szCs w:val="28"/>
        </w:rPr>
        <w:t xml:space="preserve"> Осетии предложили комиссию : </w:t>
      </w:r>
      <w:r w:rsidRPr="003950B7">
        <w:rPr>
          <w:rFonts w:cs="Times New Roman"/>
          <w:szCs w:val="28"/>
        </w:rPr>
        <w:t>[</w:t>
      </w:r>
      <w:r>
        <w:rPr>
          <w:rFonts w:cs="Times New Roman"/>
          <w:szCs w:val="28"/>
        </w:rPr>
        <w:t>во Владикавказе прошло первое засед. Совета по правам человека при Главе респ. В. З. Битарове</w:t>
      </w:r>
      <w:r w:rsidRPr="003950B7">
        <w:rPr>
          <w:rFonts w:cs="Times New Roman"/>
          <w:szCs w:val="28"/>
        </w:rPr>
        <w:t>]</w:t>
      </w:r>
      <w:r>
        <w:rPr>
          <w:rFonts w:cs="Times New Roman"/>
          <w:szCs w:val="28"/>
        </w:rPr>
        <w:t xml:space="preserve"> / Алена Хачирова // Слово. – 2017. – 11 марта. – С. 1-2.</w:t>
      </w:r>
    </w:p>
    <w:p w14:paraId="3F24D56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950B7">
        <w:rPr>
          <w:rFonts w:cs="Times New Roman"/>
          <w:b/>
          <w:szCs w:val="28"/>
        </w:rPr>
        <w:t>Чухарова, Е.</w:t>
      </w:r>
      <w:r>
        <w:rPr>
          <w:rFonts w:cs="Times New Roman"/>
          <w:szCs w:val="28"/>
        </w:rPr>
        <w:t xml:space="preserve"> Вернуть все! : </w:t>
      </w:r>
      <w:r w:rsidRPr="003950B7">
        <w:rPr>
          <w:rFonts w:cs="Times New Roman"/>
          <w:szCs w:val="28"/>
        </w:rPr>
        <w:t>[</w:t>
      </w:r>
      <w:r>
        <w:rPr>
          <w:rFonts w:cs="Times New Roman"/>
          <w:szCs w:val="28"/>
        </w:rPr>
        <w:t>Пресс-тур зам. министра гос. имущества и земельных отношений РСО-А С. Мильдзихова с респ. журналистами побывали на объектах, которые подлежат возвращению в гос. собственность республики</w:t>
      </w:r>
      <w:r w:rsidRPr="003950B7">
        <w:rPr>
          <w:rFonts w:cs="Times New Roman"/>
          <w:szCs w:val="28"/>
        </w:rPr>
        <w:t>]</w:t>
      </w:r>
      <w:r>
        <w:rPr>
          <w:rFonts w:cs="Times New Roman"/>
          <w:szCs w:val="28"/>
        </w:rPr>
        <w:t xml:space="preserve"> / Елизавета Чухарова // Владикавказ. – 2017. – 20 июня. – С. 2.</w:t>
      </w:r>
    </w:p>
    <w:p w14:paraId="031AAB48" w14:textId="77777777" w:rsidR="005178C0" w:rsidRDefault="005178C0" w:rsidP="005178C0">
      <w:pPr>
        <w:tabs>
          <w:tab w:val="left" w:pos="1418"/>
          <w:tab w:val="left" w:pos="1483"/>
          <w:tab w:val="left" w:pos="1560"/>
        </w:tabs>
        <w:spacing w:line="240" w:lineRule="auto"/>
        <w:jc w:val="both"/>
        <w:rPr>
          <w:rFonts w:cs="Times New Roman"/>
          <w:szCs w:val="28"/>
        </w:rPr>
      </w:pPr>
    </w:p>
    <w:p w14:paraId="31298FBF" w14:textId="77777777" w:rsidR="005178C0" w:rsidRDefault="005178C0" w:rsidP="005178C0">
      <w:pPr>
        <w:tabs>
          <w:tab w:val="left" w:pos="1418"/>
          <w:tab w:val="left" w:pos="1483"/>
          <w:tab w:val="left" w:pos="1560"/>
        </w:tabs>
        <w:spacing w:line="240" w:lineRule="auto"/>
        <w:jc w:val="center"/>
        <w:rPr>
          <w:rFonts w:cs="Times New Roman"/>
          <w:b/>
          <w:szCs w:val="28"/>
        </w:rPr>
      </w:pPr>
      <w:r w:rsidRPr="007074A3">
        <w:rPr>
          <w:rFonts w:cs="Times New Roman"/>
          <w:b/>
          <w:szCs w:val="28"/>
        </w:rPr>
        <w:t>347.2/3 Вещное право. Имущественное право. Право собственности</w:t>
      </w:r>
    </w:p>
    <w:p w14:paraId="227C5AC6" w14:textId="77777777" w:rsidR="005178C0" w:rsidRPr="007074A3" w:rsidRDefault="005178C0" w:rsidP="005178C0">
      <w:pPr>
        <w:tabs>
          <w:tab w:val="left" w:pos="1418"/>
          <w:tab w:val="left" w:pos="1483"/>
          <w:tab w:val="left" w:pos="1560"/>
        </w:tabs>
        <w:spacing w:line="240" w:lineRule="auto"/>
        <w:jc w:val="center"/>
        <w:rPr>
          <w:rFonts w:cs="Times New Roman"/>
          <w:b/>
          <w:szCs w:val="28"/>
        </w:rPr>
      </w:pPr>
    </w:p>
    <w:p w14:paraId="17B313E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950B7">
        <w:rPr>
          <w:rFonts w:cs="Times New Roman"/>
          <w:b/>
          <w:szCs w:val="28"/>
        </w:rPr>
        <w:t>Дзантиев и штраф</w:t>
      </w:r>
      <w:r>
        <w:rPr>
          <w:rFonts w:cs="Times New Roman"/>
          <w:szCs w:val="28"/>
        </w:rPr>
        <w:t xml:space="preserve"> : </w:t>
      </w:r>
      <w:r w:rsidRPr="003950B7">
        <w:rPr>
          <w:rFonts w:cs="Times New Roman"/>
          <w:szCs w:val="28"/>
        </w:rPr>
        <w:t>[</w:t>
      </w:r>
      <w:r>
        <w:rPr>
          <w:rFonts w:cs="Times New Roman"/>
          <w:szCs w:val="28"/>
        </w:rPr>
        <w:t>Мировой суд Владикавказа приговорил Сергея Дзантиева выплатить штраф в 90 тыс. рублей</w:t>
      </w:r>
      <w:r w:rsidRPr="003950B7">
        <w:rPr>
          <w:rFonts w:cs="Times New Roman"/>
          <w:szCs w:val="28"/>
        </w:rPr>
        <w:t>]</w:t>
      </w:r>
      <w:r>
        <w:rPr>
          <w:rFonts w:cs="Times New Roman"/>
          <w:szCs w:val="28"/>
        </w:rPr>
        <w:t xml:space="preserve"> // Слово. – 2017. – 7 июля. – С. 1-2.</w:t>
      </w:r>
    </w:p>
    <w:p w14:paraId="4C0E702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074A3">
        <w:rPr>
          <w:rFonts w:cs="Times New Roman"/>
          <w:b/>
          <w:szCs w:val="28"/>
        </w:rPr>
        <w:t>О внесении изменений в Закон Республики Северная Осетия-Алания «Об административной ответственности за отдельные виды правонарушений» :</w:t>
      </w:r>
      <w:r>
        <w:rPr>
          <w:rFonts w:cs="Times New Roman"/>
          <w:szCs w:val="28"/>
        </w:rPr>
        <w:t xml:space="preserve"> Закон РСО-А </w:t>
      </w:r>
      <w:r w:rsidRPr="003950B7">
        <w:rPr>
          <w:rFonts w:cs="Times New Roman"/>
          <w:szCs w:val="28"/>
        </w:rPr>
        <w:t>[</w:t>
      </w:r>
      <w:r>
        <w:rPr>
          <w:rFonts w:cs="Times New Roman"/>
          <w:szCs w:val="28"/>
        </w:rPr>
        <w:t>от 15 февр. 2017 г. №5-РЗ</w:t>
      </w:r>
      <w:r w:rsidRPr="003950B7">
        <w:rPr>
          <w:rFonts w:cs="Times New Roman"/>
          <w:szCs w:val="28"/>
        </w:rPr>
        <w:t>]</w:t>
      </w:r>
      <w:r>
        <w:rPr>
          <w:rFonts w:cs="Times New Roman"/>
          <w:szCs w:val="28"/>
        </w:rPr>
        <w:t xml:space="preserve"> // Северная Осетия. – 2017. – 29 марта. – С. 4.</w:t>
      </w:r>
    </w:p>
    <w:p w14:paraId="60F2A5E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074A3">
        <w:rPr>
          <w:rFonts w:cs="Times New Roman"/>
          <w:b/>
          <w:szCs w:val="28"/>
        </w:rPr>
        <w:t xml:space="preserve">О внесении изменений в </w:t>
      </w:r>
      <w:r>
        <w:rPr>
          <w:rFonts w:cs="Times New Roman"/>
          <w:b/>
          <w:szCs w:val="28"/>
        </w:rPr>
        <w:t xml:space="preserve">статьи 6 и 17 </w:t>
      </w:r>
      <w:r w:rsidRPr="007074A3">
        <w:rPr>
          <w:rFonts w:cs="Times New Roman"/>
          <w:b/>
          <w:szCs w:val="28"/>
        </w:rPr>
        <w:t>Закон</w:t>
      </w:r>
      <w:r>
        <w:rPr>
          <w:rFonts w:cs="Times New Roman"/>
          <w:b/>
          <w:szCs w:val="28"/>
        </w:rPr>
        <w:t>а</w:t>
      </w:r>
      <w:r w:rsidRPr="007074A3">
        <w:rPr>
          <w:rFonts w:cs="Times New Roman"/>
          <w:b/>
          <w:szCs w:val="28"/>
        </w:rPr>
        <w:t xml:space="preserve"> Республики Северная Осетия-Алания «Об административной ответственности за </w:t>
      </w:r>
      <w:r w:rsidRPr="007074A3">
        <w:rPr>
          <w:rFonts w:cs="Times New Roman"/>
          <w:b/>
          <w:szCs w:val="28"/>
        </w:rPr>
        <w:lastRenderedPageBreak/>
        <w:t>отдельные виды правонарушений» :</w:t>
      </w:r>
      <w:r>
        <w:rPr>
          <w:rFonts w:cs="Times New Roman"/>
          <w:szCs w:val="28"/>
        </w:rPr>
        <w:t xml:space="preserve"> Закон РСО-А </w:t>
      </w:r>
      <w:r w:rsidRPr="003950B7">
        <w:rPr>
          <w:rFonts w:cs="Times New Roman"/>
          <w:szCs w:val="28"/>
        </w:rPr>
        <w:t>[</w:t>
      </w:r>
      <w:r>
        <w:rPr>
          <w:rFonts w:cs="Times New Roman"/>
          <w:szCs w:val="28"/>
        </w:rPr>
        <w:t>от 4 дек. 2017 г. №66-РЗ</w:t>
      </w:r>
      <w:r w:rsidRPr="003950B7">
        <w:rPr>
          <w:rFonts w:cs="Times New Roman"/>
          <w:szCs w:val="28"/>
        </w:rPr>
        <w:t>]</w:t>
      </w:r>
      <w:r>
        <w:rPr>
          <w:rFonts w:cs="Times New Roman"/>
          <w:szCs w:val="28"/>
        </w:rPr>
        <w:t xml:space="preserve"> // Северная Осетия. – 2017. – 21 дек. – С. 4.</w:t>
      </w:r>
    </w:p>
    <w:p w14:paraId="57D42952" w14:textId="77777777" w:rsidR="005178C0" w:rsidRDefault="005178C0" w:rsidP="005178C0">
      <w:pPr>
        <w:tabs>
          <w:tab w:val="left" w:pos="1418"/>
          <w:tab w:val="left" w:pos="1483"/>
          <w:tab w:val="left" w:pos="1560"/>
        </w:tabs>
        <w:spacing w:line="240" w:lineRule="auto"/>
        <w:jc w:val="both"/>
        <w:rPr>
          <w:rFonts w:cs="Times New Roman"/>
          <w:szCs w:val="28"/>
        </w:rPr>
      </w:pPr>
    </w:p>
    <w:p w14:paraId="01421FC9" w14:textId="77777777" w:rsidR="005178C0" w:rsidRPr="007074A3" w:rsidRDefault="005178C0" w:rsidP="005178C0">
      <w:pPr>
        <w:tabs>
          <w:tab w:val="left" w:pos="1418"/>
          <w:tab w:val="left" w:pos="1483"/>
          <w:tab w:val="left" w:pos="1560"/>
        </w:tabs>
        <w:spacing w:line="240" w:lineRule="auto"/>
        <w:jc w:val="center"/>
        <w:rPr>
          <w:rFonts w:cs="Times New Roman"/>
          <w:b/>
          <w:szCs w:val="28"/>
        </w:rPr>
      </w:pPr>
      <w:r w:rsidRPr="007074A3">
        <w:rPr>
          <w:rFonts w:cs="Times New Roman"/>
          <w:b/>
          <w:szCs w:val="28"/>
        </w:rPr>
        <w:t>347.6 Семейное право. Наследственное право</w:t>
      </w:r>
    </w:p>
    <w:p w14:paraId="60CA123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Базиева, Л.</w:t>
      </w:r>
      <w:r>
        <w:rPr>
          <w:rFonts w:cs="Times New Roman"/>
          <w:szCs w:val="28"/>
        </w:rPr>
        <w:t xml:space="preserve"> Если у ребенка жизнь не задалась… : </w:t>
      </w:r>
      <w:r w:rsidRPr="007074A3">
        <w:rPr>
          <w:rFonts w:cs="Times New Roman"/>
          <w:szCs w:val="28"/>
        </w:rPr>
        <w:t>[</w:t>
      </w:r>
      <w:r>
        <w:rPr>
          <w:rFonts w:cs="Times New Roman"/>
          <w:szCs w:val="28"/>
        </w:rPr>
        <w:t>в АМС Моздокского р-на состоялся прием граждан Уполномоченным по правам ребенка при Главе РСО-А А. Кокаевым</w:t>
      </w:r>
      <w:r w:rsidRPr="007074A3">
        <w:rPr>
          <w:rFonts w:cs="Times New Roman"/>
          <w:szCs w:val="28"/>
        </w:rPr>
        <w:t>]</w:t>
      </w:r>
      <w:r>
        <w:rPr>
          <w:rFonts w:cs="Times New Roman"/>
          <w:szCs w:val="28"/>
        </w:rPr>
        <w:t xml:space="preserve"> / Л. Базиева // Моздокский вестник. – 2017. – 8 июня. – С. 2.</w:t>
      </w:r>
    </w:p>
    <w:p w14:paraId="4329008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074A3">
        <w:rPr>
          <w:rFonts w:cs="Times New Roman"/>
          <w:b/>
          <w:szCs w:val="28"/>
        </w:rPr>
        <w:t>Бунтури, Т.</w:t>
      </w:r>
      <w:r>
        <w:rPr>
          <w:rFonts w:cs="Times New Roman"/>
          <w:szCs w:val="28"/>
        </w:rPr>
        <w:t xml:space="preserve"> Подставить плечо : </w:t>
      </w:r>
      <w:r w:rsidRPr="007074A3">
        <w:rPr>
          <w:rFonts w:cs="Times New Roman"/>
          <w:szCs w:val="28"/>
        </w:rPr>
        <w:t>[</w:t>
      </w:r>
      <w:r>
        <w:rPr>
          <w:rFonts w:cs="Times New Roman"/>
          <w:szCs w:val="28"/>
        </w:rPr>
        <w:t>с заседания Комис. по делам несовершеннолетних и защита их прав  Северо-Западного р-на</w:t>
      </w:r>
      <w:r w:rsidRPr="007074A3">
        <w:rPr>
          <w:rFonts w:cs="Times New Roman"/>
          <w:szCs w:val="28"/>
        </w:rPr>
        <w:t>]</w:t>
      </w:r>
      <w:r>
        <w:rPr>
          <w:rFonts w:cs="Times New Roman"/>
          <w:szCs w:val="28"/>
        </w:rPr>
        <w:t xml:space="preserve"> / Тамара Бунтури // Владикавказ. – 2017. – 14 янв. – С. 4.</w:t>
      </w:r>
    </w:p>
    <w:p w14:paraId="170508D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1FA9">
        <w:rPr>
          <w:rFonts w:cs="Times New Roman"/>
          <w:b/>
          <w:szCs w:val="28"/>
        </w:rPr>
        <w:t>Гутиева, А.</w:t>
      </w:r>
      <w:r>
        <w:rPr>
          <w:rFonts w:cs="Times New Roman"/>
          <w:szCs w:val="28"/>
        </w:rPr>
        <w:t xml:space="preserve"> Число злостных неплательщиков алиментов </w:t>
      </w:r>
      <w:r w:rsidRPr="007074A3">
        <w:rPr>
          <w:rFonts w:cs="Times New Roman"/>
          <w:szCs w:val="28"/>
        </w:rPr>
        <w:t>[</w:t>
      </w:r>
      <w:r>
        <w:rPr>
          <w:rFonts w:cs="Times New Roman"/>
          <w:szCs w:val="28"/>
        </w:rPr>
        <w:t>по Алагирскому району</w:t>
      </w:r>
      <w:r w:rsidRPr="007074A3">
        <w:rPr>
          <w:rFonts w:cs="Times New Roman"/>
          <w:szCs w:val="28"/>
        </w:rPr>
        <w:t>]</w:t>
      </w:r>
      <w:r>
        <w:rPr>
          <w:rFonts w:cs="Times New Roman"/>
          <w:szCs w:val="28"/>
        </w:rPr>
        <w:t xml:space="preserve"> снижается / Алина Гутиева // Заря. – 2017. – 27 июля. – С. 1.</w:t>
      </w:r>
    </w:p>
    <w:p w14:paraId="3731E25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1FA9">
        <w:rPr>
          <w:rFonts w:cs="Times New Roman"/>
          <w:b/>
          <w:szCs w:val="28"/>
        </w:rPr>
        <w:t>Джиоева, Е</w:t>
      </w:r>
      <w:r>
        <w:rPr>
          <w:rFonts w:cs="Times New Roman"/>
          <w:szCs w:val="28"/>
        </w:rPr>
        <w:t xml:space="preserve">. Приемные родители собрались за круглым столом : </w:t>
      </w:r>
      <w:r w:rsidRPr="00B61FA9">
        <w:rPr>
          <w:rFonts w:cs="Times New Roman"/>
          <w:szCs w:val="28"/>
        </w:rPr>
        <w:t>[</w:t>
      </w:r>
      <w:r>
        <w:rPr>
          <w:rFonts w:cs="Times New Roman"/>
          <w:szCs w:val="28"/>
          <w:lang w:val="en-US"/>
        </w:rPr>
        <w:t>I</w:t>
      </w:r>
      <w:r>
        <w:rPr>
          <w:rFonts w:cs="Times New Roman"/>
          <w:szCs w:val="28"/>
        </w:rPr>
        <w:t xml:space="preserve"> Форум приемных семей РСО-А, проводимого в рамках проекта «России важен каждый ребенок» партии «Единая Россия», который будет реализовываться с 2017 по 2022 год</w:t>
      </w:r>
      <w:r w:rsidRPr="00B61FA9">
        <w:rPr>
          <w:rFonts w:cs="Times New Roman"/>
          <w:szCs w:val="28"/>
        </w:rPr>
        <w:t>]</w:t>
      </w:r>
      <w:r>
        <w:rPr>
          <w:rFonts w:cs="Times New Roman"/>
          <w:szCs w:val="28"/>
        </w:rPr>
        <w:t xml:space="preserve"> / Екатерина Джиоева // Владикавказ. – 2017. – 24 окт. – С. 1-2.</w:t>
      </w:r>
    </w:p>
    <w:p w14:paraId="0FC6396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1FA9">
        <w:rPr>
          <w:rFonts w:cs="Times New Roman"/>
          <w:b/>
          <w:szCs w:val="28"/>
        </w:rPr>
        <w:t>Макоева, М.</w:t>
      </w:r>
      <w:r>
        <w:rPr>
          <w:rFonts w:cs="Times New Roman"/>
          <w:szCs w:val="28"/>
        </w:rPr>
        <w:t xml:space="preserve"> Уроки счастья : </w:t>
      </w:r>
      <w:r w:rsidRPr="00B61FA9">
        <w:rPr>
          <w:rFonts w:cs="Times New Roman"/>
          <w:szCs w:val="28"/>
        </w:rPr>
        <w:t>[</w:t>
      </w:r>
      <w:r>
        <w:rPr>
          <w:rFonts w:cs="Times New Roman"/>
          <w:szCs w:val="28"/>
        </w:rPr>
        <w:t>Уполномоченный по правам ребенка Анна Кузнецова представила во Владикавказе пилот. проект «Семьеведение» разработ. Рос. акад. образования</w:t>
      </w:r>
      <w:r w:rsidRPr="00B61FA9">
        <w:rPr>
          <w:rFonts w:cs="Times New Roman"/>
          <w:szCs w:val="28"/>
        </w:rPr>
        <w:t>]</w:t>
      </w:r>
      <w:r>
        <w:rPr>
          <w:rFonts w:cs="Times New Roman"/>
          <w:szCs w:val="28"/>
        </w:rPr>
        <w:t xml:space="preserve"> / Мадина Макоева // Северная Осетия. – 2017. – 21 нояб. – С. 1-2.</w:t>
      </w:r>
    </w:p>
    <w:p w14:paraId="42958EB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1FA9">
        <w:rPr>
          <w:rFonts w:cs="Times New Roman"/>
          <w:b/>
          <w:szCs w:val="28"/>
        </w:rPr>
        <w:t>На стороне детей</w:t>
      </w:r>
      <w:r>
        <w:rPr>
          <w:rFonts w:cs="Times New Roman"/>
          <w:szCs w:val="28"/>
        </w:rPr>
        <w:t xml:space="preserve"> : </w:t>
      </w:r>
      <w:r w:rsidRPr="00B61FA9">
        <w:rPr>
          <w:rFonts w:cs="Times New Roman"/>
          <w:szCs w:val="28"/>
        </w:rPr>
        <w:t>[</w:t>
      </w:r>
      <w:r>
        <w:rPr>
          <w:rFonts w:cs="Times New Roman"/>
          <w:szCs w:val="28"/>
        </w:rPr>
        <w:t>о встрече Главы респ. В. Битарова с Уполномоченным при Президенте РФ по правам ребенка А. Кузнецовой во Владикавказе</w:t>
      </w:r>
      <w:r w:rsidRPr="00B61FA9">
        <w:rPr>
          <w:rFonts w:cs="Times New Roman"/>
          <w:szCs w:val="28"/>
        </w:rPr>
        <w:t>]</w:t>
      </w:r>
      <w:r>
        <w:rPr>
          <w:rFonts w:cs="Times New Roman"/>
          <w:szCs w:val="28"/>
        </w:rPr>
        <w:t xml:space="preserve"> // Северная Осетия. – 2017. – 22 нояб. – С. 2.</w:t>
      </w:r>
    </w:p>
    <w:p w14:paraId="7E91024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84291">
        <w:rPr>
          <w:rFonts w:cs="Times New Roman"/>
          <w:b/>
          <w:szCs w:val="28"/>
        </w:rPr>
        <w:t>Чухарова, Е.</w:t>
      </w:r>
      <w:r>
        <w:rPr>
          <w:rFonts w:cs="Times New Roman"/>
          <w:szCs w:val="28"/>
        </w:rPr>
        <w:t xml:space="preserve"> Анна Кузнецова: «В Осетии семейные ценности в приоритете». В РСО-А побывала с визитом Уполномоченный по правам ребенка в РФ А. Кузнецова / Елизавета Чухарова // Владикавказ. – 2017. – 21 нояб. – С. 1.</w:t>
      </w:r>
    </w:p>
    <w:p w14:paraId="1C1265E5" w14:textId="77777777" w:rsidR="005178C0" w:rsidRDefault="005178C0" w:rsidP="005178C0">
      <w:pPr>
        <w:tabs>
          <w:tab w:val="left" w:pos="1418"/>
          <w:tab w:val="left" w:pos="1483"/>
          <w:tab w:val="left" w:pos="1560"/>
        </w:tabs>
        <w:spacing w:line="240" w:lineRule="auto"/>
        <w:jc w:val="both"/>
        <w:rPr>
          <w:rFonts w:cs="Times New Roman"/>
          <w:szCs w:val="28"/>
        </w:rPr>
      </w:pPr>
    </w:p>
    <w:p w14:paraId="08DBC9E7" w14:textId="77777777" w:rsidR="005178C0" w:rsidRDefault="005178C0" w:rsidP="005178C0">
      <w:pPr>
        <w:tabs>
          <w:tab w:val="left" w:pos="1418"/>
          <w:tab w:val="left" w:pos="1483"/>
          <w:tab w:val="left" w:pos="1560"/>
        </w:tabs>
        <w:spacing w:line="240" w:lineRule="auto"/>
        <w:jc w:val="center"/>
        <w:rPr>
          <w:rFonts w:cs="Times New Roman"/>
          <w:b/>
          <w:szCs w:val="28"/>
        </w:rPr>
      </w:pPr>
      <w:r w:rsidRPr="007342AA">
        <w:rPr>
          <w:rFonts w:cs="Times New Roman"/>
          <w:b/>
          <w:szCs w:val="28"/>
        </w:rPr>
        <w:t>347.9 Гражданское процессуальное право. Судоустройство</w:t>
      </w:r>
    </w:p>
    <w:p w14:paraId="72DD4FDF" w14:textId="77777777" w:rsidR="005178C0" w:rsidRPr="007342AA" w:rsidRDefault="005178C0" w:rsidP="005178C0">
      <w:pPr>
        <w:tabs>
          <w:tab w:val="left" w:pos="1418"/>
          <w:tab w:val="left" w:pos="1483"/>
          <w:tab w:val="left" w:pos="1560"/>
        </w:tabs>
        <w:spacing w:line="240" w:lineRule="auto"/>
        <w:jc w:val="center"/>
        <w:rPr>
          <w:rFonts w:cs="Times New Roman"/>
          <w:b/>
          <w:szCs w:val="28"/>
        </w:rPr>
      </w:pPr>
    </w:p>
    <w:p w14:paraId="2F4E1D9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342AA">
        <w:rPr>
          <w:rFonts w:cs="Times New Roman"/>
          <w:b/>
          <w:szCs w:val="28"/>
        </w:rPr>
        <w:t>Акоев, К</w:t>
      </w:r>
      <w:r>
        <w:rPr>
          <w:rFonts w:cs="Times New Roman"/>
          <w:szCs w:val="28"/>
        </w:rPr>
        <w:t>.</w:t>
      </w:r>
      <w:r w:rsidRPr="007342AA">
        <w:rPr>
          <w:rFonts w:cs="Times New Roman"/>
          <w:szCs w:val="28"/>
        </w:rPr>
        <w:t xml:space="preserve"> </w:t>
      </w:r>
      <w:r>
        <w:rPr>
          <w:rFonts w:cs="Times New Roman"/>
          <w:szCs w:val="28"/>
        </w:rPr>
        <w:t xml:space="preserve">Прокуратура района на страже законности : </w:t>
      </w:r>
      <w:r w:rsidRPr="007342AA">
        <w:rPr>
          <w:rFonts w:cs="Times New Roman"/>
          <w:szCs w:val="28"/>
        </w:rPr>
        <w:t>[</w:t>
      </w:r>
      <w:r>
        <w:rPr>
          <w:rFonts w:cs="Times New Roman"/>
          <w:szCs w:val="28"/>
        </w:rPr>
        <w:t>об итогах работы Прокуратуры за 2016 г.</w:t>
      </w:r>
      <w:r w:rsidRPr="007342AA">
        <w:rPr>
          <w:rFonts w:cs="Times New Roman"/>
          <w:szCs w:val="28"/>
        </w:rPr>
        <w:t>]</w:t>
      </w:r>
      <w:r>
        <w:rPr>
          <w:rFonts w:cs="Times New Roman"/>
          <w:szCs w:val="28"/>
        </w:rPr>
        <w:t xml:space="preserve"> / Казбек Акоев // Жизнь Правобережья. – 2017. – 16 февр. – С. 1-2.</w:t>
      </w:r>
    </w:p>
    <w:p w14:paraId="62D2F6C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530F9">
        <w:rPr>
          <w:rFonts w:cs="Times New Roman"/>
          <w:b/>
          <w:szCs w:val="28"/>
        </w:rPr>
        <w:t>Бабочиева, М.</w:t>
      </w:r>
      <w:r>
        <w:rPr>
          <w:rFonts w:cs="Times New Roman"/>
          <w:szCs w:val="28"/>
        </w:rPr>
        <w:t xml:space="preserve"> Бек Магометов избран членом финансовой комиссии. Совета судей РФ / Мадина Бабочиева // Слово. – 2017. – 2 июня. – С. 2.</w:t>
      </w:r>
    </w:p>
    <w:p w14:paraId="525171C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530F9">
        <w:rPr>
          <w:rFonts w:cs="Times New Roman"/>
          <w:b/>
          <w:szCs w:val="28"/>
        </w:rPr>
        <w:lastRenderedPageBreak/>
        <w:t xml:space="preserve">Базиева, Л. </w:t>
      </w:r>
      <w:r>
        <w:rPr>
          <w:rFonts w:cs="Times New Roman"/>
          <w:szCs w:val="28"/>
        </w:rPr>
        <w:t xml:space="preserve">Судебные приставы отчитываются : </w:t>
      </w:r>
      <w:r w:rsidRPr="00C530F9">
        <w:rPr>
          <w:rFonts w:cs="Times New Roman"/>
          <w:szCs w:val="28"/>
        </w:rPr>
        <w:t>[</w:t>
      </w:r>
      <w:r>
        <w:rPr>
          <w:rFonts w:cs="Times New Roman"/>
          <w:szCs w:val="28"/>
        </w:rPr>
        <w:t>УФССП о работе за 2016 г. по Моздокскому р-ну</w:t>
      </w:r>
      <w:r w:rsidRPr="00C530F9">
        <w:rPr>
          <w:rFonts w:cs="Times New Roman"/>
          <w:szCs w:val="28"/>
        </w:rPr>
        <w:t>]</w:t>
      </w:r>
      <w:r>
        <w:rPr>
          <w:rFonts w:cs="Times New Roman"/>
          <w:szCs w:val="28"/>
        </w:rPr>
        <w:t xml:space="preserve"> // Моздокский вестник. – 2017. – 28 февр. – С. 2.</w:t>
      </w:r>
    </w:p>
    <w:p w14:paraId="1987B2F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4D36">
        <w:rPr>
          <w:rFonts w:cs="Times New Roman"/>
          <w:b/>
          <w:szCs w:val="28"/>
        </w:rPr>
        <w:t>Байбародова, Т.</w:t>
      </w:r>
      <w:r>
        <w:rPr>
          <w:rFonts w:cs="Times New Roman"/>
          <w:szCs w:val="28"/>
        </w:rPr>
        <w:t xml:space="preserve"> Марк Маргиев – прокурор Ардонского района : </w:t>
      </w:r>
      <w:r w:rsidRPr="00C530F9">
        <w:rPr>
          <w:rFonts w:cs="Times New Roman"/>
          <w:szCs w:val="28"/>
        </w:rPr>
        <w:t>[</w:t>
      </w:r>
      <w:r>
        <w:rPr>
          <w:rFonts w:cs="Times New Roman"/>
          <w:szCs w:val="28"/>
        </w:rPr>
        <w:t>Приказом ген. проокурора РФ Ю. Чайки советник юстиции М. Маргиев назначен прокурором Ардонского р-на РСО-А</w:t>
      </w:r>
      <w:r w:rsidRPr="00C530F9">
        <w:rPr>
          <w:rFonts w:cs="Times New Roman"/>
          <w:szCs w:val="28"/>
        </w:rPr>
        <w:t xml:space="preserve">] </w:t>
      </w:r>
      <w:r>
        <w:rPr>
          <w:rFonts w:cs="Times New Roman"/>
          <w:szCs w:val="28"/>
        </w:rPr>
        <w:t>/ Татьяна Байбародова // Рухс. – 2017. – 23 июня. – С. 1.</w:t>
      </w:r>
    </w:p>
    <w:p w14:paraId="05E8AFD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4D36">
        <w:rPr>
          <w:rFonts w:cs="Times New Roman"/>
          <w:b/>
          <w:szCs w:val="28"/>
        </w:rPr>
        <w:t>Байбародова, Т.</w:t>
      </w:r>
      <w:r>
        <w:rPr>
          <w:rFonts w:cs="Times New Roman"/>
          <w:szCs w:val="28"/>
        </w:rPr>
        <w:t xml:space="preserve"> Подведены итоги, намечены планы : </w:t>
      </w:r>
      <w:r w:rsidRPr="00194D36">
        <w:rPr>
          <w:rFonts w:cs="Times New Roman"/>
          <w:szCs w:val="28"/>
        </w:rPr>
        <w:t>[</w:t>
      </w:r>
      <w:r>
        <w:rPr>
          <w:rFonts w:cs="Times New Roman"/>
          <w:szCs w:val="28"/>
        </w:rPr>
        <w:t>отчет Ардонского район. отд. судебных приставов по РСО-А</w:t>
      </w:r>
      <w:r w:rsidRPr="00194D36">
        <w:rPr>
          <w:rFonts w:cs="Times New Roman"/>
          <w:szCs w:val="28"/>
        </w:rPr>
        <w:t>]</w:t>
      </w:r>
      <w:r>
        <w:rPr>
          <w:rFonts w:cs="Times New Roman"/>
          <w:szCs w:val="28"/>
        </w:rPr>
        <w:t xml:space="preserve"> / Татьяна Байбародова // Рухс. – 2017. – 21 марта. – С. 2.</w:t>
      </w:r>
    </w:p>
    <w:p w14:paraId="4AAF120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D766C">
        <w:rPr>
          <w:rFonts w:cs="Times New Roman"/>
          <w:b/>
          <w:szCs w:val="28"/>
        </w:rPr>
        <w:t>Бек Магометов</w:t>
      </w:r>
      <w:r>
        <w:rPr>
          <w:rFonts w:cs="Times New Roman"/>
          <w:szCs w:val="28"/>
        </w:rPr>
        <w:t xml:space="preserve"> – член комиссии Совета судей РФ : </w:t>
      </w:r>
      <w:r w:rsidRPr="002D766C">
        <w:rPr>
          <w:rFonts w:cs="Times New Roman"/>
          <w:szCs w:val="28"/>
        </w:rPr>
        <w:t>[</w:t>
      </w:r>
      <w:r>
        <w:rPr>
          <w:rFonts w:cs="Times New Roman"/>
          <w:szCs w:val="28"/>
        </w:rPr>
        <w:t>об избрании пред. Верхов. суда РСО-А Б. Магометова чл. финансовой комиссии Совета Судей РФ</w:t>
      </w:r>
      <w:r w:rsidRPr="002D766C">
        <w:rPr>
          <w:rFonts w:cs="Times New Roman"/>
          <w:szCs w:val="28"/>
        </w:rPr>
        <w:t>]</w:t>
      </w:r>
      <w:r>
        <w:rPr>
          <w:rFonts w:cs="Times New Roman"/>
          <w:szCs w:val="28"/>
        </w:rPr>
        <w:t xml:space="preserve"> // Северная Осетия. – 2017. – 1 июня. – С. 2.</w:t>
      </w:r>
    </w:p>
    <w:p w14:paraId="3953ED4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D766C">
        <w:rPr>
          <w:rFonts w:cs="Times New Roman"/>
          <w:b/>
          <w:szCs w:val="28"/>
        </w:rPr>
        <w:t>Бунтури, Т.</w:t>
      </w:r>
      <w:r>
        <w:rPr>
          <w:rFonts w:cs="Times New Roman"/>
          <w:szCs w:val="28"/>
        </w:rPr>
        <w:t xml:space="preserve"> Не утратить веру, обрести надежду : </w:t>
      </w:r>
      <w:r w:rsidRPr="002D766C">
        <w:rPr>
          <w:rFonts w:cs="Times New Roman"/>
          <w:szCs w:val="28"/>
        </w:rPr>
        <w:t>[</w:t>
      </w:r>
      <w:r>
        <w:rPr>
          <w:rFonts w:cs="Times New Roman"/>
          <w:szCs w:val="28"/>
        </w:rPr>
        <w:t>о жизни осужден. в исправит. колонии (ИК-1) г. Владикавказа</w:t>
      </w:r>
      <w:r w:rsidRPr="002D766C">
        <w:rPr>
          <w:rFonts w:cs="Times New Roman"/>
          <w:szCs w:val="28"/>
        </w:rPr>
        <w:t>]</w:t>
      </w:r>
      <w:r>
        <w:rPr>
          <w:rFonts w:cs="Times New Roman"/>
          <w:szCs w:val="28"/>
        </w:rPr>
        <w:t xml:space="preserve"> / Тамара Бунтури // Владикавказ. – 2017. – 14 марта. – С. 11.</w:t>
      </w:r>
    </w:p>
    <w:p w14:paraId="63C2F9A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4AF2">
        <w:rPr>
          <w:rFonts w:cs="Times New Roman"/>
          <w:b/>
          <w:szCs w:val="28"/>
        </w:rPr>
        <w:t>Бязров, К.</w:t>
      </w:r>
      <w:r>
        <w:rPr>
          <w:rFonts w:cs="Times New Roman"/>
          <w:szCs w:val="28"/>
        </w:rPr>
        <w:t xml:space="preserve"> Должна быть открытость : </w:t>
      </w:r>
      <w:r w:rsidRPr="00534AF2">
        <w:rPr>
          <w:rFonts w:cs="Times New Roman"/>
          <w:szCs w:val="28"/>
        </w:rPr>
        <w:t>[</w:t>
      </w:r>
      <w:r>
        <w:rPr>
          <w:rFonts w:cs="Times New Roman"/>
          <w:szCs w:val="28"/>
        </w:rPr>
        <w:t>об итогах деятельности за 2016 г. Кировского район суда</w:t>
      </w:r>
      <w:r w:rsidRPr="00534AF2">
        <w:rPr>
          <w:rFonts w:cs="Times New Roman"/>
          <w:szCs w:val="28"/>
        </w:rPr>
        <w:t>]</w:t>
      </w:r>
      <w:r>
        <w:rPr>
          <w:rFonts w:cs="Times New Roman"/>
          <w:szCs w:val="28"/>
        </w:rPr>
        <w:t xml:space="preserve"> // Вперед. – 2017. – 30 марта. – С. 2.</w:t>
      </w:r>
    </w:p>
    <w:p w14:paraId="49F1AB8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4AF2">
        <w:rPr>
          <w:rFonts w:cs="Times New Roman"/>
          <w:b/>
          <w:szCs w:val="28"/>
        </w:rPr>
        <w:t>В Ирафском районе новый прокурор</w:t>
      </w:r>
      <w:r>
        <w:rPr>
          <w:rFonts w:cs="Times New Roman"/>
          <w:szCs w:val="28"/>
        </w:rPr>
        <w:t xml:space="preserve"> </w:t>
      </w:r>
      <w:r w:rsidRPr="00534AF2">
        <w:rPr>
          <w:rFonts w:cs="Times New Roman"/>
          <w:szCs w:val="28"/>
        </w:rPr>
        <w:t>[</w:t>
      </w:r>
      <w:r>
        <w:rPr>
          <w:rFonts w:cs="Times New Roman"/>
          <w:szCs w:val="28"/>
        </w:rPr>
        <w:t>Юлия Андреевна Хлудеева</w:t>
      </w:r>
      <w:r w:rsidRPr="00534AF2">
        <w:rPr>
          <w:rFonts w:cs="Times New Roman"/>
          <w:szCs w:val="28"/>
        </w:rPr>
        <w:t>]</w:t>
      </w:r>
      <w:r>
        <w:rPr>
          <w:rFonts w:cs="Times New Roman"/>
          <w:szCs w:val="28"/>
        </w:rPr>
        <w:t xml:space="preserve"> // Северная Осетия. – 2017. – 24 сент. – С. 4.</w:t>
      </w:r>
    </w:p>
    <w:p w14:paraId="574F3F8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4AF2">
        <w:rPr>
          <w:rFonts w:cs="Times New Roman"/>
          <w:b/>
          <w:szCs w:val="28"/>
        </w:rPr>
        <w:t>В Ирафском районном суде подведены итоги работы за 2016 год</w:t>
      </w:r>
      <w:r>
        <w:rPr>
          <w:rFonts w:cs="Times New Roman"/>
          <w:szCs w:val="28"/>
        </w:rPr>
        <w:t xml:space="preserve"> : </w:t>
      </w:r>
      <w:r w:rsidRPr="00534AF2">
        <w:rPr>
          <w:rFonts w:cs="Times New Roman"/>
          <w:szCs w:val="28"/>
        </w:rPr>
        <w:t>[</w:t>
      </w:r>
      <w:r>
        <w:rPr>
          <w:rFonts w:cs="Times New Roman"/>
          <w:szCs w:val="28"/>
        </w:rPr>
        <w:t>на плановом совещ.</w:t>
      </w:r>
      <w:r w:rsidRPr="00534AF2">
        <w:rPr>
          <w:rFonts w:cs="Times New Roman"/>
          <w:szCs w:val="28"/>
        </w:rPr>
        <w:t>]</w:t>
      </w:r>
      <w:r>
        <w:rPr>
          <w:rFonts w:cs="Times New Roman"/>
          <w:szCs w:val="28"/>
        </w:rPr>
        <w:t xml:space="preserve"> // Ирӕф. – 2017. – 21 февр. – С. 3.</w:t>
      </w:r>
    </w:p>
    <w:p w14:paraId="1644E8D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Виталий Чуркин</w:t>
      </w:r>
      <w:r w:rsidRPr="00534AF2">
        <w:rPr>
          <w:rFonts w:cs="Times New Roman"/>
          <w:b/>
          <w:szCs w:val="28"/>
        </w:rPr>
        <w:t xml:space="preserve"> удостоен высшей государственной награды Северной Осетии</w:t>
      </w:r>
      <w:r>
        <w:rPr>
          <w:rFonts w:cs="Times New Roman"/>
          <w:szCs w:val="28"/>
        </w:rPr>
        <w:t xml:space="preserve"> : </w:t>
      </w:r>
      <w:r w:rsidRPr="00534AF2">
        <w:rPr>
          <w:rFonts w:cs="Times New Roman"/>
          <w:szCs w:val="28"/>
        </w:rPr>
        <w:t>[</w:t>
      </w:r>
      <w:r>
        <w:rPr>
          <w:rFonts w:cs="Times New Roman"/>
          <w:szCs w:val="28"/>
        </w:rPr>
        <w:t>глава РСО-А В. Битаров подписал Указ о награждении Постоян. представителя РФ при ООН В. Чуркина орденом «Слава Осетии»</w:t>
      </w:r>
      <w:r w:rsidRPr="00534AF2">
        <w:rPr>
          <w:rFonts w:cs="Times New Roman"/>
          <w:szCs w:val="28"/>
        </w:rPr>
        <w:t>]</w:t>
      </w:r>
      <w:r>
        <w:rPr>
          <w:rFonts w:cs="Times New Roman"/>
          <w:szCs w:val="28"/>
        </w:rPr>
        <w:t xml:space="preserve"> // Вести Дигории. – 2017. – 4 марта. – С. 1.</w:t>
      </w:r>
    </w:p>
    <w:p w14:paraId="6CA4A4C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B4C0E">
        <w:rPr>
          <w:rFonts w:cs="Times New Roman"/>
          <w:b/>
          <w:szCs w:val="28"/>
        </w:rPr>
        <w:t>Власть требует своевременно платить зарплаты</w:t>
      </w:r>
      <w:r>
        <w:rPr>
          <w:rFonts w:cs="Times New Roman"/>
          <w:szCs w:val="28"/>
        </w:rPr>
        <w:t xml:space="preserve"> : </w:t>
      </w:r>
      <w:r w:rsidRPr="00534AF2">
        <w:rPr>
          <w:rFonts w:cs="Times New Roman"/>
          <w:szCs w:val="28"/>
        </w:rPr>
        <w:t>[</w:t>
      </w:r>
      <w:r>
        <w:rPr>
          <w:rFonts w:cs="Times New Roman"/>
          <w:szCs w:val="28"/>
        </w:rPr>
        <w:t>с расшир. заседания коллегии республик. прокуратуры прошедший под председ-вом прокурора В. Векшина</w:t>
      </w:r>
      <w:r w:rsidRPr="00534AF2">
        <w:rPr>
          <w:rFonts w:cs="Times New Roman"/>
          <w:szCs w:val="28"/>
        </w:rPr>
        <w:t>]</w:t>
      </w:r>
      <w:r>
        <w:rPr>
          <w:rFonts w:cs="Times New Roman"/>
          <w:szCs w:val="28"/>
        </w:rPr>
        <w:t xml:space="preserve"> // Северная Осетия. – 2017. – 26 янв. – С. 1.</w:t>
      </w:r>
    </w:p>
    <w:p w14:paraId="0351E34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42946">
        <w:rPr>
          <w:rFonts w:cs="Times New Roman"/>
          <w:b/>
          <w:szCs w:val="28"/>
        </w:rPr>
        <w:t>Габачиева, Дж.</w:t>
      </w:r>
      <w:r>
        <w:rPr>
          <w:rFonts w:cs="Times New Roman"/>
          <w:szCs w:val="28"/>
        </w:rPr>
        <w:t xml:space="preserve"> Джабраилу Габачиеву – 70 лет : </w:t>
      </w:r>
      <w:r w:rsidRPr="007B4C0E">
        <w:rPr>
          <w:rFonts w:cs="Times New Roman"/>
          <w:szCs w:val="28"/>
        </w:rPr>
        <w:t>[</w:t>
      </w:r>
      <w:r>
        <w:rPr>
          <w:rFonts w:cs="Times New Roman"/>
          <w:szCs w:val="28"/>
        </w:rPr>
        <w:t>беседа с адвакатом, ветераном юрид. труда Дж. Габачиевым / записал Г. Дарчиев</w:t>
      </w:r>
      <w:r w:rsidRPr="007B4C0E">
        <w:rPr>
          <w:rFonts w:cs="Times New Roman"/>
          <w:szCs w:val="28"/>
        </w:rPr>
        <w:t>]</w:t>
      </w:r>
      <w:r>
        <w:rPr>
          <w:rFonts w:cs="Times New Roman"/>
          <w:szCs w:val="28"/>
        </w:rPr>
        <w:t xml:space="preserve"> // Свободный взгляд. – 2017. – 10 июня. – С. 5.</w:t>
      </w:r>
    </w:p>
    <w:p w14:paraId="7789AA4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42946">
        <w:rPr>
          <w:rFonts w:cs="Times New Roman"/>
          <w:b/>
          <w:szCs w:val="28"/>
        </w:rPr>
        <w:t>Габеев, А.</w:t>
      </w:r>
      <w:r>
        <w:rPr>
          <w:rFonts w:cs="Times New Roman"/>
          <w:szCs w:val="28"/>
        </w:rPr>
        <w:t xml:space="preserve"> В своей деятельности стремимся к совершенству : </w:t>
      </w:r>
      <w:r w:rsidRPr="00642946">
        <w:rPr>
          <w:rFonts w:cs="Times New Roman"/>
          <w:szCs w:val="28"/>
        </w:rPr>
        <w:t>[</w:t>
      </w:r>
      <w:r>
        <w:rPr>
          <w:rFonts w:cs="Times New Roman"/>
          <w:szCs w:val="28"/>
        </w:rPr>
        <w:t>об итогах работы за 2016 г. судебных приставов Ирафского район. отд. судебных приставов УФСС РСО-Алания</w:t>
      </w:r>
      <w:r w:rsidRPr="00642946">
        <w:rPr>
          <w:rFonts w:cs="Times New Roman"/>
          <w:szCs w:val="28"/>
        </w:rPr>
        <w:t>]</w:t>
      </w:r>
      <w:r>
        <w:rPr>
          <w:rFonts w:cs="Times New Roman"/>
          <w:szCs w:val="28"/>
        </w:rPr>
        <w:t xml:space="preserve"> / Артем Габеев // Ирӕф. – 2017. – 14 февр. – С. 3.</w:t>
      </w:r>
    </w:p>
    <w:p w14:paraId="7755830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42946">
        <w:rPr>
          <w:rFonts w:cs="Times New Roman"/>
          <w:b/>
          <w:szCs w:val="28"/>
        </w:rPr>
        <w:t>Газ, курорты, субсидии</w:t>
      </w:r>
      <w:r>
        <w:rPr>
          <w:rFonts w:cs="Times New Roman"/>
          <w:szCs w:val="28"/>
        </w:rPr>
        <w:t xml:space="preserve"> : </w:t>
      </w:r>
      <w:r w:rsidRPr="00642946">
        <w:rPr>
          <w:rFonts w:cs="Times New Roman"/>
          <w:szCs w:val="28"/>
        </w:rPr>
        <w:t>[</w:t>
      </w:r>
      <w:r>
        <w:rPr>
          <w:rFonts w:cs="Times New Roman"/>
          <w:szCs w:val="28"/>
        </w:rPr>
        <w:t>о рабочем визите Главы РСО-А В. Битарова в Алагирский р-н</w:t>
      </w:r>
      <w:r w:rsidRPr="00642946">
        <w:rPr>
          <w:rFonts w:cs="Times New Roman"/>
          <w:szCs w:val="28"/>
        </w:rPr>
        <w:t>]</w:t>
      </w:r>
      <w:r>
        <w:rPr>
          <w:rFonts w:cs="Times New Roman"/>
          <w:szCs w:val="28"/>
        </w:rPr>
        <w:t xml:space="preserve"> // Северная Осетия. – 2017. – 28 февр. – С. 2.</w:t>
      </w:r>
    </w:p>
    <w:p w14:paraId="2690F81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F0E67">
        <w:rPr>
          <w:rFonts w:cs="Times New Roman"/>
          <w:b/>
          <w:szCs w:val="28"/>
        </w:rPr>
        <w:t>Гарданова. В.</w:t>
      </w:r>
      <w:r>
        <w:rPr>
          <w:rFonts w:cs="Times New Roman"/>
          <w:szCs w:val="28"/>
        </w:rPr>
        <w:t xml:space="preserve"> Дигорский райсуд : итоги года / В. Гарданова // Вести Дигории. – 2017. – 4 февр. – С. 1.</w:t>
      </w:r>
    </w:p>
    <w:p w14:paraId="228B568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Гар</w:t>
      </w:r>
      <w:r w:rsidRPr="008F0E67">
        <w:rPr>
          <w:rFonts w:cs="Times New Roman"/>
          <w:b/>
          <w:szCs w:val="28"/>
        </w:rPr>
        <w:t>данова, В.</w:t>
      </w:r>
      <w:r>
        <w:rPr>
          <w:rFonts w:cs="Times New Roman"/>
          <w:szCs w:val="28"/>
        </w:rPr>
        <w:t xml:space="preserve"> Районный суд : итоги полугодия </w:t>
      </w:r>
      <w:r w:rsidRPr="00642946">
        <w:rPr>
          <w:rFonts w:cs="Times New Roman"/>
          <w:szCs w:val="28"/>
        </w:rPr>
        <w:t>[</w:t>
      </w:r>
      <w:r>
        <w:rPr>
          <w:rFonts w:cs="Times New Roman"/>
          <w:szCs w:val="28"/>
        </w:rPr>
        <w:t>Дигорского район. правосудия</w:t>
      </w:r>
      <w:r w:rsidRPr="00642946">
        <w:rPr>
          <w:rFonts w:cs="Times New Roman"/>
          <w:szCs w:val="28"/>
        </w:rPr>
        <w:t>]</w:t>
      </w:r>
      <w:r>
        <w:rPr>
          <w:rFonts w:cs="Times New Roman"/>
          <w:szCs w:val="28"/>
        </w:rPr>
        <w:t xml:space="preserve"> / В. Гарданова // Вести Дигории. – 2017. – 5 авг. – С. 1.</w:t>
      </w:r>
    </w:p>
    <w:p w14:paraId="5682C19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F0E67">
        <w:rPr>
          <w:rFonts w:cs="Times New Roman"/>
          <w:b/>
          <w:szCs w:val="28"/>
        </w:rPr>
        <w:t>Гацоева, Н.</w:t>
      </w:r>
      <w:r>
        <w:rPr>
          <w:rFonts w:cs="Times New Roman"/>
          <w:szCs w:val="28"/>
        </w:rPr>
        <w:t xml:space="preserve"> Опасная иллюзия : </w:t>
      </w:r>
      <w:r w:rsidRPr="008F0E67">
        <w:rPr>
          <w:rFonts w:cs="Times New Roman"/>
          <w:szCs w:val="28"/>
        </w:rPr>
        <w:t>[</w:t>
      </w:r>
      <w:r>
        <w:rPr>
          <w:rFonts w:cs="Times New Roman"/>
          <w:szCs w:val="28"/>
        </w:rPr>
        <w:t xml:space="preserve">во Владикавказе состоялся второй открытый форум Прокуратуры РСО-А «Взаимодействие гражданского </w:t>
      </w:r>
      <w:r>
        <w:rPr>
          <w:rFonts w:cs="Times New Roman"/>
          <w:szCs w:val="28"/>
        </w:rPr>
        <w:lastRenderedPageBreak/>
        <w:t>общества и государства в борьбе с наркопотреблением</w:t>
      </w:r>
      <w:r w:rsidRPr="008F0E67">
        <w:rPr>
          <w:rFonts w:cs="Times New Roman"/>
          <w:szCs w:val="28"/>
        </w:rPr>
        <w:t>]</w:t>
      </w:r>
      <w:r>
        <w:rPr>
          <w:rFonts w:cs="Times New Roman"/>
          <w:szCs w:val="28"/>
        </w:rPr>
        <w:t xml:space="preserve"> / Наталья Гацоева // Северная Осетия. – 2017. – 21 дек. – С. 4.</w:t>
      </w:r>
    </w:p>
    <w:p w14:paraId="7149D48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67050">
        <w:rPr>
          <w:rFonts w:cs="Times New Roman"/>
          <w:b/>
          <w:szCs w:val="28"/>
        </w:rPr>
        <w:t xml:space="preserve">Гацоева, С. </w:t>
      </w:r>
      <w:r>
        <w:rPr>
          <w:rFonts w:cs="Times New Roman"/>
          <w:szCs w:val="28"/>
        </w:rPr>
        <w:t xml:space="preserve">Должникам не скрыться : </w:t>
      </w:r>
      <w:r w:rsidRPr="00567050">
        <w:rPr>
          <w:rFonts w:cs="Times New Roman"/>
          <w:szCs w:val="28"/>
        </w:rPr>
        <w:t>[</w:t>
      </w:r>
      <w:r>
        <w:rPr>
          <w:rFonts w:cs="Times New Roman"/>
          <w:szCs w:val="28"/>
        </w:rPr>
        <w:t>рассказывает гл. судеб. пристав республики С. Гацоева об особенностях работы службы и т.д. / записала Е. Чухарова</w:t>
      </w:r>
      <w:r w:rsidRPr="00567050">
        <w:rPr>
          <w:rFonts w:cs="Times New Roman"/>
          <w:szCs w:val="28"/>
        </w:rPr>
        <w:t>]</w:t>
      </w:r>
      <w:r>
        <w:rPr>
          <w:rFonts w:cs="Times New Roman"/>
          <w:szCs w:val="28"/>
        </w:rPr>
        <w:t xml:space="preserve"> // Владикавказ. – 2017. – 27 апр. – С. 1-2.</w:t>
      </w:r>
    </w:p>
    <w:p w14:paraId="386B705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67050">
        <w:rPr>
          <w:rFonts w:cs="Times New Roman"/>
          <w:b/>
          <w:szCs w:val="28"/>
        </w:rPr>
        <w:t>Гацоева, С.</w:t>
      </w:r>
      <w:r>
        <w:rPr>
          <w:rFonts w:cs="Times New Roman"/>
          <w:szCs w:val="28"/>
        </w:rPr>
        <w:t xml:space="preserve"> Штрафной момент : </w:t>
      </w:r>
      <w:r w:rsidRPr="00567050">
        <w:rPr>
          <w:rFonts w:cs="Times New Roman"/>
          <w:szCs w:val="28"/>
        </w:rPr>
        <w:t>[</w:t>
      </w:r>
      <w:r>
        <w:rPr>
          <w:rFonts w:cs="Times New Roman"/>
          <w:szCs w:val="28"/>
        </w:rPr>
        <w:t>о том, как вернуть незаконно спис. средства со счетов и каким образом лучше оплачивать штрафы судеб. приставов по РСО-А С. Гацоевой / записала Н. Романова</w:t>
      </w:r>
      <w:r w:rsidRPr="00567050">
        <w:rPr>
          <w:rFonts w:cs="Times New Roman"/>
          <w:szCs w:val="28"/>
        </w:rPr>
        <w:t>]</w:t>
      </w:r>
      <w:r>
        <w:rPr>
          <w:rFonts w:cs="Times New Roman"/>
          <w:szCs w:val="28"/>
        </w:rPr>
        <w:t xml:space="preserve"> // Северная Осетия. – 2017. – 22 марта. – С. 3.</w:t>
      </w:r>
    </w:p>
    <w:p w14:paraId="0CC0F10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40E8E">
        <w:rPr>
          <w:rFonts w:cs="Times New Roman"/>
          <w:b/>
          <w:szCs w:val="28"/>
        </w:rPr>
        <w:t>Гӕцойты С.</w:t>
      </w:r>
      <w:r>
        <w:rPr>
          <w:rFonts w:cs="Times New Roman"/>
          <w:szCs w:val="28"/>
        </w:rPr>
        <w:t xml:space="preserve"> Гӕцойты Светланӕ: «Нӕ сӕйрагдӕр хӕс у закъон ӕххӕст кӕнын» // Рӕстдзинад. – 2017. – 26 апр. – Ф. 1.</w:t>
      </w:r>
    </w:p>
    <w:p w14:paraId="60EA6676" w14:textId="77777777" w:rsidR="005178C0" w:rsidRPr="00140E8E" w:rsidRDefault="005178C0" w:rsidP="005178C0">
      <w:pPr>
        <w:pStyle w:val="a3"/>
        <w:tabs>
          <w:tab w:val="left" w:pos="1418"/>
          <w:tab w:val="left" w:pos="1483"/>
          <w:tab w:val="left" w:pos="1560"/>
        </w:tabs>
        <w:spacing w:line="240" w:lineRule="auto"/>
        <w:ind w:left="0" w:firstLine="1418"/>
        <w:jc w:val="both"/>
        <w:rPr>
          <w:rFonts w:cs="Times New Roman"/>
          <w:szCs w:val="28"/>
        </w:rPr>
      </w:pPr>
      <w:r w:rsidRPr="002A4171">
        <w:rPr>
          <w:rFonts w:cs="Times New Roman"/>
          <w:szCs w:val="28"/>
        </w:rPr>
        <w:t>Гацоева, С.</w:t>
      </w:r>
      <w:r>
        <w:rPr>
          <w:rFonts w:cs="Times New Roman"/>
          <w:szCs w:val="28"/>
        </w:rPr>
        <w:t xml:space="preserve"> Светлана Гацоева: «Наша главная задача – исполнять закон» : </w:t>
      </w:r>
      <w:r w:rsidRPr="00140E8E">
        <w:rPr>
          <w:rFonts w:cs="Times New Roman"/>
          <w:szCs w:val="28"/>
        </w:rPr>
        <w:t>[</w:t>
      </w:r>
      <w:r>
        <w:rPr>
          <w:rFonts w:cs="Times New Roman"/>
          <w:szCs w:val="28"/>
        </w:rPr>
        <w:t>интервью нач. Сев.-Осет. упр. службы судебных приставов С. Гацоевой на ГТРК «Алания»</w:t>
      </w:r>
      <w:r w:rsidRPr="00140E8E">
        <w:rPr>
          <w:rFonts w:cs="Times New Roman"/>
          <w:szCs w:val="28"/>
        </w:rPr>
        <w:t>]</w:t>
      </w:r>
      <w:r>
        <w:rPr>
          <w:rFonts w:cs="Times New Roman"/>
          <w:szCs w:val="28"/>
        </w:rPr>
        <w:t>.</w:t>
      </w:r>
    </w:p>
    <w:p w14:paraId="1B69B86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86A2D">
        <w:rPr>
          <w:rFonts w:cs="Times New Roman"/>
          <w:b/>
          <w:szCs w:val="28"/>
        </w:rPr>
        <w:t>Глазами суда</w:t>
      </w:r>
      <w:r>
        <w:rPr>
          <w:rFonts w:cs="Times New Roman"/>
          <w:szCs w:val="28"/>
        </w:rPr>
        <w:t xml:space="preserve"> : </w:t>
      </w:r>
      <w:r w:rsidRPr="00086A2D">
        <w:rPr>
          <w:rFonts w:cs="Times New Roman"/>
          <w:szCs w:val="28"/>
        </w:rPr>
        <w:t>[</w:t>
      </w:r>
      <w:r>
        <w:rPr>
          <w:rFonts w:cs="Times New Roman"/>
          <w:szCs w:val="28"/>
        </w:rPr>
        <w:t>о деятельности Ленинского район. суда г. Владикавказа</w:t>
      </w:r>
      <w:r w:rsidRPr="00086A2D">
        <w:rPr>
          <w:rFonts w:cs="Times New Roman"/>
          <w:szCs w:val="28"/>
        </w:rPr>
        <w:t>]</w:t>
      </w:r>
      <w:r>
        <w:rPr>
          <w:rFonts w:cs="Times New Roman"/>
          <w:szCs w:val="28"/>
        </w:rPr>
        <w:t xml:space="preserve"> // Владикавказ. – 2017. – 28 марта. – С. 7.</w:t>
      </w:r>
    </w:p>
    <w:p w14:paraId="41D4F53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86A2D">
        <w:rPr>
          <w:rFonts w:cs="Times New Roman"/>
          <w:b/>
          <w:szCs w:val="28"/>
        </w:rPr>
        <w:t>Гогаева, Н.</w:t>
      </w:r>
      <w:r>
        <w:rPr>
          <w:rFonts w:cs="Times New Roman"/>
          <w:szCs w:val="28"/>
        </w:rPr>
        <w:t xml:space="preserve"> Кредо Беллы Атаровой : </w:t>
      </w:r>
      <w:r w:rsidRPr="00086A2D">
        <w:rPr>
          <w:rFonts w:cs="Times New Roman"/>
          <w:szCs w:val="28"/>
        </w:rPr>
        <w:t>[</w:t>
      </w:r>
      <w:r>
        <w:rPr>
          <w:rFonts w:cs="Times New Roman"/>
          <w:szCs w:val="28"/>
        </w:rPr>
        <w:t>к 70-летию ветерана труда, заслуж. нотариуса респ. Б. А. Атаровой</w:t>
      </w:r>
      <w:r w:rsidRPr="00086A2D">
        <w:rPr>
          <w:rFonts w:cs="Times New Roman"/>
          <w:szCs w:val="28"/>
        </w:rPr>
        <w:t>]</w:t>
      </w:r>
      <w:r>
        <w:rPr>
          <w:rFonts w:cs="Times New Roman"/>
          <w:szCs w:val="28"/>
        </w:rPr>
        <w:t xml:space="preserve"> / Нателла Гогаева // Северная Осетия. – 2017. – 29 апр. – С. 7.</w:t>
      </w:r>
    </w:p>
    <w:p w14:paraId="21D0A4C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86A2D">
        <w:rPr>
          <w:rFonts w:cs="Times New Roman"/>
          <w:b/>
          <w:szCs w:val="28"/>
        </w:rPr>
        <w:t>Годжиев, В.</w:t>
      </w:r>
      <w:r>
        <w:rPr>
          <w:rFonts w:cs="Times New Roman"/>
          <w:szCs w:val="28"/>
        </w:rPr>
        <w:t xml:space="preserve"> Все по закону! : </w:t>
      </w:r>
      <w:r w:rsidRPr="00086A2D">
        <w:rPr>
          <w:rFonts w:cs="Times New Roman"/>
          <w:szCs w:val="28"/>
        </w:rPr>
        <w:t>[</w:t>
      </w:r>
      <w:r>
        <w:rPr>
          <w:rFonts w:cs="Times New Roman"/>
          <w:szCs w:val="28"/>
        </w:rPr>
        <w:t xml:space="preserve">беседа со ст. судеб. приставом, советником юстиции </w:t>
      </w:r>
      <w:r>
        <w:rPr>
          <w:rFonts w:cs="Times New Roman"/>
          <w:szCs w:val="28"/>
          <w:lang w:val="en-US"/>
        </w:rPr>
        <w:t>II</w:t>
      </w:r>
      <w:r>
        <w:rPr>
          <w:rFonts w:cs="Times New Roman"/>
          <w:szCs w:val="28"/>
        </w:rPr>
        <w:t xml:space="preserve"> кл. В. Годжиевым накануне Дня судеб. пристава России / записала Т. Байбародова</w:t>
      </w:r>
      <w:r w:rsidRPr="00086A2D">
        <w:rPr>
          <w:rFonts w:cs="Times New Roman"/>
          <w:szCs w:val="28"/>
        </w:rPr>
        <w:t>]</w:t>
      </w:r>
      <w:r>
        <w:rPr>
          <w:rFonts w:cs="Times New Roman"/>
          <w:szCs w:val="28"/>
        </w:rPr>
        <w:t xml:space="preserve"> // Рухс. – 2017. – 31 окт. – С. 2.</w:t>
      </w:r>
    </w:p>
    <w:p w14:paraId="5C4E906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E255F">
        <w:rPr>
          <w:rFonts w:cs="Times New Roman"/>
          <w:b/>
          <w:szCs w:val="28"/>
        </w:rPr>
        <w:t>Гулунова, Н.</w:t>
      </w:r>
      <w:r>
        <w:rPr>
          <w:rFonts w:cs="Times New Roman"/>
          <w:szCs w:val="28"/>
        </w:rPr>
        <w:t xml:space="preserve"> Итоговое совещание службы судебных приставов : </w:t>
      </w:r>
      <w:r w:rsidRPr="00EE255F">
        <w:rPr>
          <w:rFonts w:cs="Times New Roman"/>
          <w:szCs w:val="28"/>
        </w:rPr>
        <w:t>[</w:t>
      </w:r>
      <w:r>
        <w:rPr>
          <w:rFonts w:cs="Times New Roman"/>
          <w:szCs w:val="28"/>
        </w:rPr>
        <w:t>состоялось совещ. коллегии Дигорского район. отд. судеб. приставов УФССП</w:t>
      </w:r>
      <w:r w:rsidRPr="00EE255F">
        <w:rPr>
          <w:rFonts w:cs="Times New Roman"/>
          <w:szCs w:val="28"/>
        </w:rPr>
        <w:t>]</w:t>
      </w:r>
      <w:r>
        <w:rPr>
          <w:rFonts w:cs="Times New Roman"/>
          <w:szCs w:val="28"/>
        </w:rPr>
        <w:t xml:space="preserve"> // Вести Дигории. – 2017. – 11 февр. – С. 2.</w:t>
      </w:r>
    </w:p>
    <w:p w14:paraId="4D05BF8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00873">
        <w:rPr>
          <w:rFonts w:cs="Times New Roman"/>
          <w:b/>
          <w:szCs w:val="28"/>
        </w:rPr>
        <w:t>Гутиева, З.</w:t>
      </w:r>
      <w:r>
        <w:rPr>
          <w:rFonts w:cs="Times New Roman"/>
          <w:szCs w:val="28"/>
        </w:rPr>
        <w:t xml:space="preserve"> Все силы – мобильной работе : </w:t>
      </w:r>
      <w:r w:rsidRPr="00EE255F">
        <w:rPr>
          <w:rFonts w:cs="Times New Roman"/>
          <w:szCs w:val="28"/>
        </w:rPr>
        <w:t>[</w:t>
      </w:r>
      <w:r>
        <w:rPr>
          <w:rFonts w:cs="Times New Roman"/>
          <w:szCs w:val="28"/>
        </w:rPr>
        <w:t>о Фатиме Мухомедовне Мальбаховой – одной из самых активных и высокопроф. работников прокуратуры Сев. Осетии 70-х годов прошлого столетия</w:t>
      </w:r>
      <w:r w:rsidRPr="00EE255F">
        <w:rPr>
          <w:rFonts w:cs="Times New Roman"/>
          <w:szCs w:val="28"/>
        </w:rPr>
        <w:t>]</w:t>
      </w:r>
      <w:r>
        <w:rPr>
          <w:rFonts w:cs="Times New Roman"/>
          <w:szCs w:val="28"/>
        </w:rPr>
        <w:t xml:space="preserve"> / З. Гутиева // Слово. – 2017. – 3 окт. – С. 7.</w:t>
      </w:r>
    </w:p>
    <w:p w14:paraId="7091027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00873">
        <w:rPr>
          <w:rFonts w:cs="Times New Roman"/>
          <w:b/>
          <w:szCs w:val="28"/>
        </w:rPr>
        <w:t>Дигорский районный суд –лучший суд республики</w:t>
      </w:r>
      <w:r>
        <w:rPr>
          <w:rFonts w:cs="Times New Roman"/>
          <w:szCs w:val="28"/>
        </w:rPr>
        <w:t xml:space="preserve"> : </w:t>
      </w:r>
      <w:r w:rsidRPr="00D00873">
        <w:rPr>
          <w:rFonts w:cs="Times New Roman"/>
          <w:szCs w:val="28"/>
        </w:rPr>
        <w:t>[</w:t>
      </w:r>
      <w:r>
        <w:rPr>
          <w:rFonts w:cs="Times New Roman"/>
          <w:szCs w:val="28"/>
        </w:rPr>
        <w:t>на смотре-конкурсе при тайном голосовании Дигорский район. суд признается победителем конкурса «Лучший суд года»</w:t>
      </w:r>
      <w:r w:rsidRPr="00D00873">
        <w:rPr>
          <w:rFonts w:cs="Times New Roman"/>
          <w:szCs w:val="28"/>
        </w:rPr>
        <w:t>]</w:t>
      </w:r>
      <w:r>
        <w:rPr>
          <w:rFonts w:cs="Times New Roman"/>
          <w:szCs w:val="28"/>
        </w:rPr>
        <w:t xml:space="preserve"> // Вести Дигории. – 2017. – 28 марта. – С. 1.</w:t>
      </w:r>
    </w:p>
    <w:p w14:paraId="0618956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4E66">
        <w:rPr>
          <w:rFonts w:cs="Times New Roman"/>
          <w:b/>
          <w:szCs w:val="28"/>
        </w:rPr>
        <w:t xml:space="preserve">Джиоева, Е. </w:t>
      </w:r>
      <w:r>
        <w:rPr>
          <w:rFonts w:cs="Times New Roman"/>
          <w:szCs w:val="28"/>
        </w:rPr>
        <w:t xml:space="preserve">Вячеслав Битаров (Глава РСО-А) обратил внимание прокуроров на особо важные проблемы : </w:t>
      </w:r>
      <w:r w:rsidRPr="00724E66">
        <w:rPr>
          <w:rFonts w:cs="Times New Roman"/>
          <w:szCs w:val="28"/>
        </w:rPr>
        <w:t>[</w:t>
      </w:r>
      <w:r>
        <w:rPr>
          <w:rFonts w:cs="Times New Roman"/>
          <w:szCs w:val="28"/>
        </w:rPr>
        <w:t>об итогах работы республиканской прокураты за 2016 г.</w:t>
      </w:r>
      <w:r w:rsidRPr="00724E66">
        <w:rPr>
          <w:rFonts w:cs="Times New Roman"/>
          <w:szCs w:val="28"/>
        </w:rPr>
        <w:t>]</w:t>
      </w:r>
      <w:r>
        <w:rPr>
          <w:rFonts w:cs="Times New Roman"/>
          <w:szCs w:val="28"/>
        </w:rPr>
        <w:t xml:space="preserve"> / Екатерина Джиоева // Владикавказ. – 2017. – 26 янв. – С. 1, 3.</w:t>
      </w:r>
    </w:p>
    <w:p w14:paraId="78295CB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4E66">
        <w:rPr>
          <w:rFonts w:cs="Times New Roman"/>
          <w:b/>
          <w:szCs w:val="28"/>
        </w:rPr>
        <w:t>Дзантиев, И.</w:t>
      </w:r>
      <w:r>
        <w:rPr>
          <w:rFonts w:cs="Times New Roman"/>
          <w:szCs w:val="28"/>
        </w:rPr>
        <w:t xml:space="preserve"> «Око государево» не дремлет : </w:t>
      </w:r>
      <w:r w:rsidRPr="00724E66">
        <w:rPr>
          <w:rFonts w:cs="Times New Roman"/>
          <w:szCs w:val="28"/>
        </w:rPr>
        <w:t>[</w:t>
      </w:r>
      <w:r>
        <w:rPr>
          <w:rFonts w:cs="Times New Roman"/>
          <w:szCs w:val="28"/>
        </w:rPr>
        <w:t>беседа с рук. надзорного органа Алагирского р-на</w:t>
      </w:r>
      <w:r w:rsidRPr="009A5AC5">
        <w:rPr>
          <w:rFonts w:cs="Times New Roman"/>
          <w:szCs w:val="28"/>
        </w:rPr>
        <w:t xml:space="preserve"> </w:t>
      </w:r>
      <w:r>
        <w:rPr>
          <w:rFonts w:cs="Times New Roman"/>
          <w:szCs w:val="28"/>
        </w:rPr>
        <w:t>прокурором И. Дзантиевым, о работе / записала Д. Суанова</w:t>
      </w:r>
      <w:r w:rsidRPr="00724E66">
        <w:rPr>
          <w:rFonts w:cs="Times New Roman"/>
          <w:szCs w:val="28"/>
        </w:rPr>
        <w:t>]</w:t>
      </w:r>
      <w:r>
        <w:rPr>
          <w:rFonts w:cs="Times New Roman"/>
          <w:szCs w:val="28"/>
        </w:rPr>
        <w:t xml:space="preserve"> // Заря. – 2017. – 18 февр. – С. 2.</w:t>
      </w:r>
    </w:p>
    <w:p w14:paraId="65D7152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96414">
        <w:rPr>
          <w:rFonts w:cs="Times New Roman"/>
          <w:b/>
          <w:szCs w:val="28"/>
        </w:rPr>
        <w:t>Дзараев, Т.</w:t>
      </w:r>
      <w:r>
        <w:rPr>
          <w:rFonts w:cs="Times New Roman"/>
          <w:szCs w:val="28"/>
        </w:rPr>
        <w:t xml:space="preserve"> Управа на монополистов : </w:t>
      </w:r>
      <w:r w:rsidRPr="00096414">
        <w:rPr>
          <w:rFonts w:cs="Times New Roman"/>
          <w:szCs w:val="28"/>
        </w:rPr>
        <w:t>[</w:t>
      </w:r>
      <w:r>
        <w:rPr>
          <w:rFonts w:cs="Times New Roman"/>
          <w:szCs w:val="28"/>
        </w:rPr>
        <w:t>о работе по защите прав граждан в сфере ЖКХ : ответ и. о. начальника отд. прокуратуры респ. по надзору за соблюдением федер. законодательства Т. Дзараева / записал В. Рязанов</w:t>
      </w:r>
      <w:r w:rsidRPr="00096414">
        <w:rPr>
          <w:rFonts w:cs="Times New Roman"/>
          <w:szCs w:val="28"/>
        </w:rPr>
        <w:t>]</w:t>
      </w:r>
      <w:r>
        <w:rPr>
          <w:rFonts w:cs="Times New Roman"/>
          <w:szCs w:val="28"/>
        </w:rPr>
        <w:t xml:space="preserve"> // Северная Осетия. – 2017. – 11 июля. – С. 2.</w:t>
      </w:r>
    </w:p>
    <w:p w14:paraId="07533B0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B4E0D">
        <w:rPr>
          <w:rFonts w:cs="Times New Roman"/>
          <w:b/>
          <w:szCs w:val="28"/>
        </w:rPr>
        <w:lastRenderedPageBreak/>
        <w:t>Дудиева, С.</w:t>
      </w:r>
      <w:r>
        <w:rPr>
          <w:rFonts w:cs="Times New Roman"/>
          <w:szCs w:val="28"/>
        </w:rPr>
        <w:t xml:space="preserve"> Вместе до конца! : </w:t>
      </w:r>
      <w:r w:rsidRPr="00096414">
        <w:rPr>
          <w:rFonts w:cs="Times New Roman"/>
          <w:szCs w:val="28"/>
        </w:rPr>
        <w:t>[</w:t>
      </w:r>
      <w:r>
        <w:rPr>
          <w:rFonts w:cs="Times New Roman"/>
          <w:szCs w:val="28"/>
        </w:rPr>
        <w:t>к юбилею бывшего пред. Верхов. суда СОАССР Т. Б. Чеджемова</w:t>
      </w:r>
      <w:r w:rsidRPr="00096414">
        <w:rPr>
          <w:rFonts w:cs="Times New Roman"/>
          <w:szCs w:val="28"/>
        </w:rPr>
        <w:t>]</w:t>
      </w:r>
      <w:r>
        <w:rPr>
          <w:rFonts w:cs="Times New Roman"/>
          <w:szCs w:val="28"/>
        </w:rPr>
        <w:t xml:space="preserve"> / С. Дудиева // Северная Осетия. – 2017. – 26 авг. – С. 4.</w:t>
      </w:r>
    </w:p>
    <w:p w14:paraId="1F0C6EC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B4E0D">
        <w:rPr>
          <w:rFonts w:cs="Times New Roman"/>
          <w:b/>
          <w:szCs w:val="28"/>
        </w:rPr>
        <w:t>Дудиева, С. П.</w:t>
      </w:r>
      <w:r>
        <w:rPr>
          <w:rFonts w:cs="Times New Roman"/>
          <w:szCs w:val="28"/>
        </w:rPr>
        <w:t xml:space="preserve"> С юбилеем! </w:t>
      </w:r>
      <w:r w:rsidRPr="002B4E0D">
        <w:rPr>
          <w:rFonts w:cs="Times New Roman"/>
          <w:szCs w:val="28"/>
        </w:rPr>
        <w:t>[</w:t>
      </w:r>
      <w:r>
        <w:rPr>
          <w:rFonts w:cs="Times New Roman"/>
          <w:szCs w:val="28"/>
        </w:rPr>
        <w:t>пред. Верхов. суда СОАССР Т. Б. Чеджемова</w:t>
      </w:r>
      <w:r w:rsidRPr="002B4E0D">
        <w:rPr>
          <w:rFonts w:cs="Times New Roman"/>
          <w:szCs w:val="28"/>
        </w:rPr>
        <w:t>]</w:t>
      </w:r>
      <w:r>
        <w:rPr>
          <w:rFonts w:cs="Times New Roman"/>
          <w:szCs w:val="28"/>
        </w:rPr>
        <w:t xml:space="preserve"> / С. П. Дудиева // Жизнь Правобережья. – 2017. – 26 авг. – С. 3.</w:t>
      </w:r>
    </w:p>
    <w:p w14:paraId="3B02D66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B4E0D">
        <w:rPr>
          <w:rFonts w:cs="Times New Roman"/>
          <w:b/>
          <w:szCs w:val="28"/>
        </w:rPr>
        <w:t>Зорова, А.</w:t>
      </w:r>
      <w:r>
        <w:rPr>
          <w:rFonts w:cs="Times New Roman"/>
          <w:szCs w:val="28"/>
        </w:rPr>
        <w:t xml:space="preserve"> В правовом поле : </w:t>
      </w:r>
      <w:r w:rsidRPr="002B4E0D">
        <w:rPr>
          <w:rFonts w:cs="Times New Roman"/>
          <w:szCs w:val="28"/>
        </w:rPr>
        <w:t>[</w:t>
      </w:r>
      <w:r>
        <w:rPr>
          <w:rFonts w:cs="Times New Roman"/>
          <w:szCs w:val="28"/>
        </w:rPr>
        <w:t>о план. проверке деятельности Нотар. палаты РСО-А Федер. нотар. палатой</w:t>
      </w:r>
      <w:r w:rsidRPr="002B4E0D">
        <w:rPr>
          <w:rFonts w:cs="Times New Roman"/>
          <w:szCs w:val="28"/>
        </w:rPr>
        <w:t>]</w:t>
      </w:r>
      <w:r>
        <w:rPr>
          <w:rFonts w:cs="Times New Roman"/>
          <w:szCs w:val="28"/>
        </w:rPr>
        <w:t xml:space="preserve"> / А. Зорова // Северная Осетия. – 2017. – 4 мая. – С. 4.</w:t>
      </w:r>
    </w:p>
    <w:p w14:paraId="76E929C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A73C5">
        <w:rPr>
          <w:rFonts w:cs="Times New Roman"/>
          <w:b/>
          <w:szCs w:val="28"/>
        </w:rPr>
        <w:t>Зорова, А.</w:t>
      </w:r>
      <w:r>
        <w:rPr>
          <w:rFonts w:cs="Times New Roman"/>
          <w:szCs w:val="28"/>
        </w:rPr>
        <w:t xml:space="preserve"> Работа нотариата стала прозрачней и привлекательней : </w:t>
      </w:r>
      <w:r w:rsidRPr="002B4E0D">
        <w:rPr>
          <w:rFonts w:cs="Times New Roman"/>
          <w:szCs w:val="28"/>
        </w:rPr>
        <w:t>[</w:t>
      </w:r>
      <w:r>
        <w:rPr>
          <w:rFonts w:cs="Times New Roman"/>
          <w:szCs w:val="28"/>
        </w:rPr>
        <w:t>на отчетно-выбор. собрании нотариусы подвели итоги и избрали президента и правление Нотариальной палаты республики</w:t>
      </w:r>
      <w:r w:rsidRPr="002B4E0D">
        <w:rPr>
          <w:rFonts w:cs="Times New Roman"/>
          <w:szCs w:val="28"/>
        </w:rPr>
        <w:t>]</w:t>
      </w:r>
      <w:r>
        <w:rPr>
          <w:rFonts w:cs="Times New Roman"/>
          <w:szCs w:val="28"/>
        </w:rPr>
        <w:t xml:space="preserve"> / А. Зорова // Северная Осетия. – 2017. – 8 февр. – С. 5.</w:t>
      </w:r>
    </w:p>
    <w:p w14:paraId="69F3AB4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50177">
        <w:rPr>
          <w:rFonts w:cs="Times New Roman"/>
          <w:b/>
          <w:szCs w:val="28"/>
        </w:rPr>
        <w:t>Каболов, А.</w:t>
      </w:r>
      <w:r>
        <w:rPr>
          <w:rFonts w:cs="Times New Roman"/>
          <w:szCs w:val="28"/>
        </w:rPr>
        <w:t xml:space="preserve"> Прокурорский надзор востребован населением : </w:t>
      </w:r>
      <w:r w:rsidRPr="00800E99">
        <w:rPr>
          <w:rFonts w:cs="Times New Roman"/>
          <w:szCs w:val="28"/>
        </w:rPr>
        <w:t>[</w:t>
      </w:r>
      <w:r>
        <w:rPr>
          <w:rFonts w:cs="Times New Roman"/>
          <w:szCs w:val="28"/>
        </w:rPr>
        <w:t>беседа с прокурором Дигорского р-на, ст. советником юстиции А. Каболовым о работе / записала В. Пахомова</w:t>
      </w:r>
      <w:r w:rsidRPr="00800E99">
        <w:rPr>
          <w:rFonts w:cs="Times New Roman"/>
          <w:szCs w:val="28"/>
        </w:rPr>
        <w:t>]</w:t>
      </w:r>
      <w:r>
        <w:rPr>
          <w:rFonts w:cs="Times New Roman"/>
          <w:szCs w:val="28"/>
        </w:rPr>
        <w:t xml:space="preserve"> // Вести Дигории. – 2017. – 12 янв. – С. 1.</w:t>
      </w:r>
    </w:p>
    <w:p w14:paraId="43FDA3D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50177">
        <w:rPr>
          <w:rFonts w:cs="Times New Roman"/>
          <w:b/>
          <w:szCs w:val="28"/>
        </w:rPr>
        <w:t>Кадиева Светлана Уруспиевна</w:t>
      </w:r>
      <w:r>
        <w:rPr>
          <w:rFonts w:cs="Times New Roman"/>
          <w:szCs w:val="28"/>
        </w:rPr>
        <w:t xml:space="preserve"> : </w:t>
      </w:r>
      <w:r w:rsidRPr="00150177">
        <w:rPr>
          <w:rFonts w:cs="Times New Roman"/>
          <w:szCs w:val="28"/>
        </w:rPr>
        <w:t>[</w:t>
      </w:r>
      <w:r>
        <w:rPr>
          <w:rFonts w:cs="Times New Roman"/>
          <w:szCs w:val="28"/>
        </w:rPr>
        <w:t>ветеран органов прокуратуры респ., ст. советник юстиции : 1944-2017 : Некролог</w:t>
      </w:r>
      <w:r w:rsidRPr="00150177">
        <w:rPr>
          <w:rFonts w:cs="Times New Roman"/>
          <w:szCs w:val="28"/>
        </w:rPr>
        <w:t>]</w:t>
      </w:r>
      <w:r>
        <w:rPr>
          <w:rFonts w:cs="Times New Roman"/>
          <w:szCs w:val="28"/>
        </w:rPr>
        <w:t xml:space="preserve"> // Северная Осетия. – 2017. – 1 нояб. – С. 5.</w:t>
      </w:r>
    </w:p>
    <w:p w14:paraId="748471E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50177">
        <w:rPr>
          <w:rFonts w:cs="Times New Roman"/>
          <w:b/>
          <w:szCs w:val="28"/>
        </w:rPr>
        <w:t>Казиева, И.</w:t>
      </w:r>
      <w:r>
        <w:rPr>
          <w:rFonts w:cs="Times New Roman"/>
          <w:szCs w:val="28"/>
        </w:rPr>
        <w:t xml:space="preserve"> Встать! Новый председатель районного суда идет! : </w:t>
      </w:r>
      <w:r w:rsidRPr="00150177">
        <w:rPr>
          <w:rFonts w:cs="Times New Roman"/>
          <w:szCs w:val="28"/>
        </w:rPr>
        <w:t>[</w:t>
      </w:r>
      <w:r>
        <w:rPr>
          <w:rFonts w:cs="Times New Roman"/>
          <w:szCs w:val="28"/>
        </w:rPr>
        <w:t>о назначении пред. Правобережного район. суда РСО-А Р. С. Сатцаева</w:t>
      </w:r>
      <w:r w:rsidRPr="00150177">
        <w:rPr>
          <w:rFonts w:cs="Times New Roman"/>
          <w:szCs w:val="28"/>
        </w:rPr>
        <w:t>]</w:t>
      </w:r>
      <w:r>
        <w:rPr>
          <w:rFonts w:cs="Times New Roman"/>
          <w:szCs w:val="28"/>
        </w:rPr>
        <w:t xml:space="preserve"> / Ирина Казиева // Жизнь Правобережья. – 2017. – 13 мая. – С. 1.</w:t>
      </w:r>
    </w:p>
    <w:p w14:paraId="1811DD12" w14:textId="77777777" w:rsidR="005178C0" w:rsidRPr="00150177"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7430F">
        <w:rPr>
          <w:rFonts w:cs="Times New Roman"/>
          <w:b/>
          <w:szCs w:val="28"/>
        </w:rPr>
        <w:t>Кайтуков, А.</w:t>
      </w:r>
      <w:r>
        <w:rPr>
          <w:rFonts w:cs="Times New Roman"/>
          <w:szCs w:val="28"/>
        </w:rPr>
        <w:t xml:space="preserve"> Ни дать, ни взять : </w:t>
      </w:r>
      <w:r w:rsidRPr="00150177">
        <w:rPr>
          <w:rFonts w:cs="Times New Roman"/>
          <w:szCs w:val="28"/>
        </w:rPr>
        <w:t>[</w:t>
      </w:r>
      <w:r>
        <w:rPr>
          <w:rFonts w:cs="Times New Roman"/>
          <w:szCs w:val="28"/>
        </w:rPr>
        <w:t>о борьбе с коррупцией : беседа с начальником отд. по надзору за исполнением законодательства о противодействии корррупции Прокуратуры РСО-А А. Кайтуковым / записала Н. Гацоева</w:t>
      </w:r>
      <w:r w:rsidRPr="00150177">
        <w:rPr>
          <w:rFonts w:cs="Times New Roman"/>
          <w:szCs w:val="28"/>
        </w:rPr>
        <w:t>]</w:t>
      </w:r>
      <w:r>
        <w:rPr>
          <w:rFonts w:cs="Times New Roman"/>
          <w:szCs w:val="28"/>
        </w:rPr>
        <w:t xml:space="preserve"> // Северная Осетия. – 2017. – 9 дек. – С. 3.</w:t>
      </w:r>
    </w:p>
    <w:p w14:paraId="005AB9A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50177">
        <w:rPr>
          <w:rFonts w:cs="Times New Roman"/>
          <w:b/>
          <w:szCs w:val="28"/>
        </w:rPr>
        <w:t>Кайтукова, Ф.</w:t>
      </w:r>
      <w:r>
        <w:rPr>
          <w:rFonts w:cs="Times New Roman"/>
          <w:szCs w:val="28"/>
        </w:rPr>
        <w:t xml:space="preserve"> Мы говорим НЕТ коррупции : </w:t>
      </w:r>
      <w:r w:rsidRPr="00150177">
        <w:rPr>
          <w:rFonts w:cs="Times New Roman"/>
          <w:szCs w:val="28"/>
        </w:rPr>
        <w:t>[</w:t>
      </w:r>
      <w:r>
        <w:rPr>
          <w:rFonts w:cs="Times New Roman"/>
          <w:szCs w:val="28"/>
        </w:rPr>
        <w:t>прокуратура Алагирского р-на подвела итоги конкурса творч. работ среди уч-ся образоват. организаций района на тему – «Мы говорим НЕТ коррупции»</w:t>
      </w:r>
      <w:r w:rsidRPr="00150177">
        <w:rPr>
          <w:rFonts w:cs="Times New Roman"/>
          <w:szCs w:val="28"/>
        </w:rPr>
        <w:t>]</w:t>
      </w:r>
      <w:r>
        <w:rPr>
          <w:rFonts w:cs="Times New Roman"/>
          <w:szCs w:val="28"/>
        </w:rPr>
        <w:t xml:space="preserve"> / Фатима Кайтукова // Заря. – 2017. – 16 мая. – С. 2.</w:t>
      </w:r>
    </w:p>
    <w:p w14:paraId="33912BC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7430F">
        <w:rPr>
          <w:rFonts w:cs="Times New Roman"/>
          <w:b/>
          <w:szCs w:val="28"/>
        </w:rPr>
        <w:t>Касаты, Б.</w:t>
      </w:r>
      <w:r w:rsidRPr="0057430F">
        <w:rPr>
          <w:rFonts w:cs="Times New Roman"/>
          <w:szCs w:val="28"/>
        </w:rPr>
        <w:t xml:space="preserve"> Хӕс ӕмӕ намыс тӕрхонгӕнджыты тырысатӕ / Касаты Батрадз // Рӕстдзинад. – 2017. – 18 февр. – Ф. 1.</w:t>
      </w:r>
    </w:p>
    <w:p w14:paraId="6348A77D" w14:textId="77777777" w:rsidR="005178C0" w:rsidRPr="0057430F" w:rsidRDefault="005178C0" w:rsidP="005178C0">
      <w:pPr>
        <w:pStyle w:val="a3"/>
        <w:tabs>
          <w:tab w:val="left" w:pos="1418"/>
          <w:tab w:val="left" w:pos="1483"/>
          <w:tab w:val="left" w:pos="1560"/>
        </w:tabs>
        <w:spacing w:line="240" w:lineRule="auto"/>
        <w:ind w:left="0" w:firstLine="1418"/>
        <w:jc w:val="both"/>
        <w:rPr>
          <w:rFonts w:cs="Times New Roman"/>
          <w:szCs w:val="28"/>
        </w:rPr>
      </w:pPr>
      <w:r w:rsidRPr="003C72FF">
        <w:rPr>
          <w:rFonts w:cs="Times New Roman"/>
          <w:szCs w:val="28"/>
        </w:rPr>
        <w:t>Касаев, Б</w:t>
      </w:r>
      <w:r w:rsidRPr="0057430F">
        <w:rPr>
          <w:rFonts w:cs="Times New Roman"/>
          <w:b/>
          <w:szCs w:val="28"/>
        </w:rPr>
        <w:t>.</w:t>
      </w:r>
      <w:r>
        <w:rPr>
          <w:rFonts w:cs="Times New Roman"/>
          <w:szCs w:val="28"/>
        </w:rPr>
        <w:t xml:space="preserve"> Ответственность и совесть – основные критерии судьи : </w:t>
      </w:r>
      <w:r w:rsidRPr="0057430F">
        <w:rPr>
          <w:rFonts w:cs="Times New Roman"/>
          <w:szCs w:val="28"/>
        </w:rPr>
        <w:t>[</w:t>
      </w:r>
      <w:r>
        <w:rPr>
          <w:rFonts w:cs="Times New Roman"/>
          <w:szCs w:val="28"/>
        </w:rPr>
        <w:t>в зале ЮНЕСКО СОГУ им. Хетагурова состоялось совещ. федер. и мировых судей респ., посвящ. итогам прошедшего года</w:t>
      </w:r>
      <w:r w:rsidRPr="0057430F">
        <w:rPr>
          <w:rFonts w:cs="Times New Roman"/>
          <w:szCs w:val="28"/>
        </w:rPr>
        <w:t>]</w:t>
      </w:r>
      <w:r>
        <w:rPr>
          <w:rFonts w:cs="Times New Roman"/>
          <w:szCs w:val="28"/>
        </w:rPr>
        <w:t>.</w:t>
      </w:r>
    </w:p>
    <w:p w14:paraId="754E51D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7430F">
        <w:rPr>
          <w:rFonts w:cs="Times New Roman"/>
          <w:b/>
          <w:szCs w:val="28"/>
        </w:rPr>
        <w:t>Маргиева, З.</w:t>
      </w:r>
      <w:r>
        <w:rPr>
          <w:rFonts w:cs="Times New Roman"/>
          <w:szCs w:val="28"/>
        </w:rPr>
        <w:t xml:space="preserve"> Приставы бдят : </w:t>
      </w:r>
      <w:r w:rsidRPr="0057430F">
        <w:rPr>
          <w:rFonts w:cs="Times New Roman"/>
          <w:szCs w:val="28"/>
        </w:rPr>
        <w:t>[</w:t>
      </w:r>
      <w:r>
        <w:rPr>
          <w:rFonts w:cs="Times New Roman"/>
          <w:szCs w:val="28"/>
        </w:rPr>
        <w:t xml:space="preserve">об итогах работы Упр. Федер. службы судеб. приставов по РСО-А за </w:t>
      </w:r>
      <w:r>
        <w:rPr>
          <w:rFonts w:cs="Times New Roman"/>
          <w:szCs w:val="28"/>
          <w:lang w:val="en-US"/>
        </w:rPr>
        <w:t>I</w:t>
      </w:r>
      <w:r>
        <w:rPr>
          <w:rFonts w:cs="Times New Roman"/>
          <w:szCs w:val="28"/>
        </w:rPr>
        <w:t>-е полугодие</w:t>
      </w:r>
      <w:r w:rsidRPr="0057430F">
        <w:rPr>
          <w:rFonts w:cs="Times New Roman"/>
          <w:szCs w:val="28"/>
        </w:rPr>
        <w:t>]</w:t>
      </w:r>
      <w:r>
        <w:rPr>
          <w:rFonts w:cs="Times New Roman"/>
          <w:szCs w:val="28"/>
        </w:rPr>
        <w:t xml:space="preserve"> / Зарина Маргиева // Владикавказ. – 2017. – 10 авг. – С. 3.</w:t>
      </w:r>
    </w:p>
    <w:p w14:paraId="58A72A8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7430F">
        <w:rPr>
          <w:rFonts w:cs="Times New Roman"/>
          <w:b/>
          <w:szCs w:val="28"/>
        </w:rPr>
        <w:t>Мерденов, Б.</w:t>
      </w:r>
      <w:r>
        <w:rPr>
          <w:rFonts w:cs="Times New Roman"/>
          <w:szCs w:val="28"/>
        </w:rPr>
        <w:t xml:space="preserve"> Чтобы верили в закон : </w:t>
      </w:r>
      <w:r w:rsidRPr="0057430F">
        <w:rPr>
          <w:rFonts w:cs="Times New Roman"/>
          <w:szCs w:val="28"/>
        </w:rPr>
        <w:t>[</w:t>
      </w:r>
      <w:r>
        <w:rPr>
          <w:rFonts w:cs="Times New Roman"/>
          <w:szCs w:val="28"/>
        </w:rPr>
        <w:t>рассказывает и. о. прокурора Ардонского р-на об итогах работы / подгот. А. Бязырова</w:t>
      </w:r>
      <w:r w:rsidRPr="0057430F">
        <w:rPr>
          <w:rFonts w:cs="Times New Roman"/>
          <w:szCs w:val="28"/>
        </w:rPr>
        <w:t>]</w:t>
      </w:r>
      <w:r>
        <w:rPr>
          <w:rFonts w:cs="Times New Roman"/>
          <w:szCs w:val="28"/>
        </w:rPr>
        <w:t xml:space="preserve"> // Рухс. – 2017. – 17 февр. – С. 2.</w:t>
      </w:r>
    </w:p>
    <w:p w14:paraId="2017738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00223">
        <w:rPr>
          <w:rFonts w:cs="Times New Roman"/>
          <w:b/>
          <w:szCs w:val="28"/>
        </w:rPr>
        <w:t>Назначен прокурор Ардонского района</w:t>
      </w:r>
      <w:r>
        <w:rPr>
          <w:rFonts w:cs="Times New Roman"/>
          <w:szCs w:val="28"/>
        </w:rPr>
        <w:t xml:space="preserve"> : </w:t>
      </w:r>
      <w:r w:rsidRPr="00A00223">
        <w:rPr>
          <w:rFonts w:cs="Times New Roman"/>
          <w:szCs w:val="28"/>
        </w:rPr>
        <w:t>[</w:t>
      </w:r>
      <w:r>
        <w:rPr>
          <w:rFonts w:cs="Times New Roman"/>
          <w:szCs w:val="28"/>
        </w:rPr>
        <w:t>ген. прокурор РФ Ю. Чайка назначил советника юстиции М. В. Маргиева прокурором Ардонского р-на</w:t>
      </w:r>
      <w:r w:rsidRPr="00A00223">
        <w:rPr>
          <w:rFonts w:cs="Times New Roman"/>
          <w:szCs w:val="28"/>
        </w:rPr>
        <w:t>]</w:t>
      </w:r>
      <w:r>
        <w:rPr>
          <w:rFonts w:cs="Times New Roman"/>
          <w:szCs w:val="28"/>
        </w:rPr>
        <w:t xml:space="preserve"> // Свободный взгляд. – 2017. – 24 июня. – С. 6.</w:t>
      </w:r>
    </w:p>
    <w:p w14:paraId="3EB6FC5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00223">
        <w:rPr>
          <w:rFonts w:cs="Times New Roman"/>
          <w:b/>
          <w:szCs w:val="28"/>
        </w:rPr>
        <w:t xml:space="preserve">О внесении изменений в статьи 4 и 10 Закона Республики Северная Осетия-Алания «О мировых судьях в Республике Северная </w:t>
      </w:r>
      <w:r w:rsidRPr="00A00223">
        <w:rPr>
          <w:rFonts w:cs="Times New Roman"/>
          <w:b/>
          <w:szCs w:val="28"/>
        </w:rPr>
        <w:lastRenderedPageBreak/>
        <w:t>Осетия-Алания» : Закон РСО-А</w:t>
      </w:r>
      <w:r>
        <w:rPr>
          <w:rFonts w:cs="Times New Roman"/>
          <w:szCs w:val="28"/>
        </w:rPr>
        <w:t xml:space="preserve"> </w:t>
      </w:r>
      <w:r w:rsidRPr="00A00223">
        <w:rPr>
          <w:rFonts w:cs="Times New Roman"/>
          <w:szCs w:val="28"/>
        </w:rPr>
        <w:t>[</w:t>
      </w:r>
      <w:r>
        <w:rPr>
          <w:rFonts w:cs="Times New Roman"/>
          <w:szCs w:val="28"/>
        </w:rPr>
        <w:t>от 3 июня 2017 г № 42-РЗ</w:t>
      </w:r>
      <w:r w:rsidRPr="00A00223">
        <w:rPr>
          <w:rFonts w:cs="Times New Roman"/>
          <w:szCs w:val="28"/>
        </w:rPr>
        <w:t>]</w:t>
      </w:r>
      <w:r>
        <w:rPr>
          <w:rFonts w:cs="Times New Roman"/>
          <w:szCs w:val="28"/>
        </w:rPr>
        <w:t xml:space="preserve"> // Северная Осетия. – 2017. – 19 июля. – С. 4.</w:t>
      </w:r>
    </w:p>
    <w:p w14:paraId="0CFCA08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00223">
        <w:rPr>
          <w:rFonts w:cs="Times New Roman"/>
          <w:b/>
          <w:szCs w:val="28"/>
        </w:rPr>
        <w:t>Отчет о работе Пригородного районного суда РСО-Алания</w:t>
      </w:r>
      <w:r>
        <w:rPr>
          <w:rFonts w:cs="Times New Roman"/>
          <w:szCs w:val="28"/>
        </w:rPr>
        <w:t xml:space="preserve"> </w:t>
      </w:r>
      <w:r w:rsidRPr="00A00223">
        <w:rPr>
          <w:rFonts w:cs="Times New Roman"/>
          <w:szCs w:val="28"/>
        </w:rPr>
        <w:t>[</w:t>
      </w:r>
      <w:r>
        <w:rPr>
          <w:rFonts w:cs="Times New Roman"/>
          <w:szCs w:val="28"/>
        </w:rPr>
        <w:t>по итогам 2016 г.</w:t>
      </w:r>
      <w:r w:rsidRPr="00A00223">
        <w:rPr>
          <w:rFonts w:cs="Times New Roman"/>
          <w:szCs w:val="28"/>
        </w:rPr>
        <w:t>]</w:t>
      </w:r>
      <w:r>
        <w:rPr>
          <w:rFonts w:cs="Times New Roman"/>
          <w:szCs w:val="28"/>
        </w:rPr>
        <w:t xml:space="preserve"> // Фидиуӕг. – 2017. – 30 мая. – С. 2.</w:t>
      </w:r>
    </w:p>
    <w:p w14:paraId="52A82B7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00223">
        <w:rPr>
          <w:rFonts w:cs="Times New Roman"/>
          <w:b/>
          <w:szCs w:val="28"/>
        </w:rPr>
        <w:t>Перспективный маршрут</w:t>
      </w:r>
      <w:r>
        <w:rPr>
          <w:rFonts w:cs="Times New Roman"/>
          <w:szCs w:val="28"/>
        </w:rPr>
        <w:t xml:space="preserve"> : </w:t>
      </w:r>
      <w:r w:rsidRPr="00A00223">
        <w:rPr>
          <w:rFonts w:cs="Times New Roman"/>
          <w:szCs w:val="28"/>
        </w:rPr>
        <w:t>[</w:t>
      </w:r>
      <w:r>
        <w:rPr>
          <w:rFonts w:cs="Times New Roman"/>
          <w:szCs w:val="28"/>
        </w:rPr>
        <w:t xml:space="preserve">Глава РСО-А В. Битаров подписал соглашение о сотрудничестве и взаимодействии в сфере туризма с ген. директором ООО «ТТ-трэвел» </w:t>
      </w:r>
      <w:r w:rsidRPr="00A00223">
        <w:rPr>
          <w:rFonts w:cs="Times New Roman"/>
          <w:szCs w:val="28"/>
        </w:rPr>
        <w:t>(</w:t>
      </w:r>
      <w:r>
        <w:rPr>
          <w:rFonts w:cs="Times New Roman"/>
          <w:szCs w:val="28"/>
          <w:lang w:val="en-US"/>
        </w:rPr>
        <w:t>TVI</w:t>
      </w:r>
      <w:r>
        <w:rPr>
          <w:rFonts w:cs="Times New Roman"/>
          <w:szCs w:val="28"/>
        </w:rPr>
        <w:t xml:space="preserve"> Россия и СНГ) Т. Демура</w:t>
      </w:r>
      <w:r w:rsidRPr="00A00223">
        <w:rPr>
          <w:rFonts w:cs="Times New Roman"/>
          <w:szCs w:val="28"/>
        </w:rPr>
        <w:t>]</w:t>
      </w:r>
      <w:r>
        <w:rPr>
          <w:rFonts w:cs="Times New Roman"/>
          <w:szCs w:val="28"/>
        </w:rPr>
        <w:t xml:space="preserve"> // Северная Осетия. – 2017. – 21 февр. – С. 2.</w:t>
      </w:r>
    </w:p>
    <w:p w14:paraId="18988A2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40646">
        <w:rPr>
          <w:rFonts w:cs="Times New Roman"/>
          <w:b/>
          <w:szCs w:val="28"/>
        </w:rPr>
        <w:t>Председатель Правобережного районного суда</w:t>
      </w:r>
      <w:r>
        <w:rPr>
          <w:rFonts w:cs="Times New Roman"/>
          <w:szCs w:val="28"/>
        </w:rPr>
        <w:t xml:space="preserve"> </w:t>
      </w:r>
      <w:r w:rsidRPr="00740646">
        <w:rPr>
          <w:rFonts w:cs="Times New Roman"/>
          <w:szCs w:val="28"/>
        </w:rPr>
        <w:t>[</w:t>
      </w:r>
      <w:r>
        <w:rPr>
          <w:rFonts w:cs="Times New Roman"/>
          <w:szCs w:val="28"/>
        </w:rPr>
        <w:t>Сатцаев Руслан Рамазанович : Указ Президента РФ от 19.04.2017 г.</w:t>
      </w:r>
      <w:r w:rsidRPr="00740646">
        <w:rPr>
          <w:rFonts w:cs="Times New Roman"/>
          <w:szCs w:val="28"/>
        </w:rPr>
        <w:t>]</w:t>
      </w:r>
      <w:r>
        <w:rPr>
          <w:rFonts w:cs="Times New Roman"/>
          <w:szCs w:val="28"/>
        </w:rPr>
        <w:t xml:space="preserve"> // Северная Осетия. – 2017. – 26 апр. – С. 4.</w:t>
      </w:r>
    </w:p>
    <w:p w14:paraId="2EF9327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40646">
        <w:rPr>
          <w:rFonts w:cs="Times New Roman"/>
          <w:b/>
          <w:szCs w:val="28"/>
        </w:rPr>
        <w:t>Прокуратура глазами жителей Дигорского района</w:t>
      </w:r>
      <w:r>
        <w:rPr>
          <w:rFonts w:cs="Times New Roman"/>
          <w:szCs w:val="28"/>
        </w:rPr>
        <w:t xml:space="preserve"> : </w:t>
      </w:r>
      <w:r w:rsidRPr="00740646">
        <w:rPr>
          <w:rFonts w:cs="Times New Roman"/>
          <w:szCs w:val="28"/>
        </w:rPr>
        <w:t>[</w:t>
      </w:r>
      <w:r>
        <w:rPr>
          <w:rFonts w:cs="Times New Roman"/>
          <w:szCs w:val="28"/>
        </w:rPr>
        <w:t>соцопрос жителей р-на провела Н. Гулунова</w:t>
      </w:r>
      <w:r w:rsidRPr="00740646">
        <w:rPr>
          <w:rFonts w:cs="Times New Roman"/>
          <w:szCs w:val="28"/>
        </w:rPr>
        <w:t>]</w:t>
      </w:r>
      <w:r>
        <w:rPr>
          <w:rFonts w:cs="Times New Roman"/>
          <w:szCs w:val="28"/>
        </w:rPr>
        <w:t xml:space="preserve"> // Вести Дигории. – 2017. – 12 янв. – С. 2.</w:t>
      </w:r>
    </w:p>
    <w:p w14:paraId="2912DF5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40646">
        <w:rPr>
          <w:rFonts w:cs="Times New Roman"/>
          <w:b/>
          <w:szCs w:val="28"/>
        </w:rPr>
        <w:t>Прокуратура установила подлог</w:t>
      </w:r>
      <w:r>
        <w:rPr>
          <w:rFonts w:cs="Times New Roman"/>
          <w:szCs w:val="28"/>
        </w:rPr>
        <w:t xml:space="preserve"> : </w:t>
      </w:r>
      <w:r w:rsidRPr="00740646">
        <w:rPr>
          <w:rFonts w:cs="Times New Roman"/>
          <w:szCs w:val="28"/>
        </w:rPr>
        <w:t>[</w:t>
      </w:r>
      <w:r>
        <w:rPr>
          <w:rFonts w:cs="Times New Roman"/>
          <w:szCs w:val="28"/>
        </w:rPr>
        <w:t>прокуратура Респ. направила в Респ. МВД дело о подлож. дипломе рук. поликилиники № 7 г. Владикавказа Г. Никиташенко</w:t>
      </w:r>
      <w:r w:rsidRPr="00740646">
        <w:rPr>
          <w:rFonts w:cs="Times New Roman"/>
          <w:szCs w:val="28"/>
        </w:rPr>
        <w:t>]</w:t>
      </w:r>
      <w:r>
        <w:rPr>
          <w:rFonts w:cs="Times New Roman"/>
          <w:szCs w:val="28"/>
        </w:rPr>
        <w:t xml:space="preserve"> // Северная Осетия. – 2017. – 14 февр. – С. 2.</w:t>
      </w:r>
    </w:p>
    <w:p w14:paraId="540E149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40646">
        <w:rPr>
          <w:rFonts w:cs="Times New Roman"/>
          <w:b/>
          <w:szCs w:val="28"/>
        </w:rPr>
        <w:t>Романова, Н.</w:t>
      </w:r>
      <w:r>
        <w:rPr>
          <w:rFonts w:cs="Times New Roman"/>
          <w:szCs w:val="28"/>
        </w:rPr>
        <w:t xml:space="preserve"> Самый гуманный : </w:t>
      </w:r>
      <w:r w:rsidRPr="00740646">
        <w:rPr>
          <w:rFonts w:cs="Times New Roman"/>
          <w:szCs w:val="28"/>
        </w:rPr>
        <w:t>[</w:t>
      </w:r>
      <w:r>
        <w:rPr>
          <w:rFonts w:cs="Times New Roman"/>
          <w:szCs w:val="28"/>
        </w:rPr>
        <w:t>с коллегии федер. и мировых судей респ., посвящ. итогам работы в 2016 г.</w:t>
      </w:r>
      <w:r w:rsidRPr="00740646">
        <w:rPr>
          <w:rFonts w:cs="Times New Roman"/>
          <w:szCs w:val="28"/>
        </w:rPr>
        <w:t>]</w:t>
      </w:r>
      <w:r>
        <w:rPr>
          <w:rFonts w:cs="Times New Roman"/>
          <w:szCs w:val="28"/>
        </w:rPr>
        <w:t xml:space="preserve"> // Северная Осетия. – 2017. – 18 февр. – С. 2.</w:t>
      </w:r>
    </w:p>
    <w:p w14:paraId="3B37FF5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40646">
        <w:rPr>
          <w:rFonts w:cs="Times New Roman"/>
          <w:b/>
          <w:szCs w:val="28"/>
        </w:rPr>
        <w:t>РСО-А Конституционный суд … по делу о толковании положений части 1 статьи 24 Конституции Республики Северная Осептия-Алания</w:t>
      </w:r>
      <w:r>
        <w:rPr>
          <w:rFonts w:cs="Times New Roman"/>
          <w:szCs w:val="28"/>
        </w:rPr>
        <w:t xml:space="preserve"> // Северная Осетия. – 2017. – 26 янв. – С. 4.</w:t>
      </w:r>
    </w:p>
    <w:p w14:paraId="6E4B0EA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773F7">
        <w:rPr>
          <w:rFonts w:cs="Times New Roman"/>
          <w:b/>
          <w:szCs w:val="28"/>
        </w:rPr>
        <w:t>РСО-А. Парламент. О назначении Цараховой Шорены Борисовны на должность мирового судьи судебного участка № 25 Советского судебного района г. Владикавказа Республики Северная Осетия-Алания : Постановление Парламента РСО-А</w:t>
      </w:r>
      <w:r>
        <w:rPr>
          <w:rFonts w:cs="Times New Roman"/>
          <w:szCs w:val="28"/>
        </w:rPr>
        <w:t xml:space="preserve"> </w:t>
      </w:r>
      <w:r w:rsidRPr="00A773F7">
        <w:rPr>
          <w:rFonts w:cs="Times New Roman"/>
          <w:szCs w:val="28"/>
        </w:rPr>
        <w:t>[</w:t>
      </w:r>
      <w:r>
        <w:rPr>
          <w:rFonts w:cs="Times New Roman"/>
          <w:szCs w:val="28"/>
        </w:rPr>
        <w:t>от 31 янв. 2017 г № 1033156-5</w:t>
      </w:r>
      <w:r w:rsidRPr="00A773F7">
        <w:rPr>
          <w:rFonts w:cs="Times New Roman"/>
          <w:szCs w:val="28"/>
        </w:rPr>
        <w:t>]</w:t>
      </w:r>
      <w:r>
        <w:rPr>
          <w:rFonts w:cs="Times New Roman"/>
          <w:szCs w:val="28"/>
        </w:rPr>
        <w:t xml:space="preserve"> // Северная Осетия. – 2017. – 8 февр. – С. 4.</w:t>
      </w:r>
    </w:p>
    <w:p w14:paraId="507D43E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773F7">
        <w:rPr>
          <w:rFonts w:cs="Times New Roman"/>
          <w:b/>
          <w:szCs w:val="28"/>
        </w:rPr>
        <w:t>РСО-А. Парламент. О назначении Гогаевой Агунды Лаза</w:t>
      </w:r>
      <w:r>
        <w:rPr>
          <w:rFonts w:cs="Times New Roman"/>
          <w:b/>
          <w:szCs w:val="28"/>
        </w:rPr>
        <w:t>ровны на должность мирового судь</w:t>
      </w:r>
      <w:r w:rsidRPr="00A773F7">
        <w:rPr>
          <w:rFonts w:cs="Times New Roman"/>
          <w:b/>
          <w:szCs w:val="28"/>
        </w:rPr>
        <w:t>и судебного участка № 32 Пригородного судебного района Республики Северная Осетия-Алания : Постановление Парламента РСО-А</w:t>
      </w:r>
      <w:r>
        <w:rPr>
          <w:rFonts w:cs="Times New Roman"/>
          <w:szCs w:val="28"/>
        </w:rPr>
        <w:t xml:space="preserve"> </w:t>
      </w:r>
      <w:r w:rsidRPr="00A773F7">
        <w:rPr>
          <w:rFonts w:cs="Times New Roman"/>
          <w:szCs w:val="28"/>
        </w:rPr>
        <w:t>[</w:t>
      </w:r>
      <w:r>
        <w:rPr>
          <w:rFonts w:cs="Times New Roman"/>
          <w:szCs w:val="28"/>
        </w:rPr>
        <w:t>от 19 окт. 2017 г № 76/3-6</w:t>
      </w:r>
      <w:r w:rsidRPr="00A773F7">
        <w:rPr>
          <w:rFonts w:cs="Times New Roman"/>
          <w:szCs w:val="28"/>
        </w:rPr>
        <w:t>]</w:t>
      </w:r>
      <w:r>
        <w:rPr>
          <w:rFonts w:cs="Times New Roman"/>
          <w:szCs w:val="28"/>
        </w:rPr>
        <w:t xml:space="preserve"> // Северная Осетия. – 2017. – 26 окт. – С. 5.</w:t>
      </w:r>
    </w:p>
    <w:p w14:paraId="70A1DF4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773F7">
        <w:rPr>
          <w:rFonts w:cs="Times New Roman"/>
          <w:b/>
          <w:szCs w:val="28"/>
        </w:rPr>
        <w:t>РСО-А. Парламент. О назначении Г</w:t>
      </w:r>
      <w:r>
        <w:rPr>
          <w:rFonts w:cs="Times New Roman"/>
          <w:b/>
          <w:szCs w:val="28"/>
        </w:rPr>
        <w:t>асинова Ацамаза Арсеновича на должность мирового судь</w:t>
      </w:r>
      <w:r w:rsidRPr="00A773F7">
        <w:rPr>
          <w:rFonts w:cs="Times New Roman"/>
          <w:b/>
          <w:szCs w:val="28"/>
        </w:rPr>
        <w:t>и судебного участка № 32 Пригородного судебного района Республики Северная Осетия-Алания : Постановление Парламента РСО-А</w:t>
      </w:r>
      <w:r>
        <w:rPr>
          <w:rFonts w:cs="Times New Roman"/>
          <w:szCs w:val="28"/>
        </w:rPr>
        <w:t xml:space="preserve"> </w:t>
      </w:r>
      <w:r w:rsidRPr="00A773F7">
        <w:rPr>
          <w:rFonts w:cs="Times New Roman"/>
          <w:szCs w:val="28"/>
        </w:rPr>
        <w:t>[</w:t>
      </w:r>
      <w:r>
        <w:rPr>
          <w:rFonts w:cs="Times New Roman"/>
          <w:szCs w:val="28"/>
        </w:rPr>
        <w:t>от 19 окт. 2017 г № 75/3-6</w:t>
      </w:r>
      <w:r w:rsidRPr="00A773F7">
        <w:rPr>
          <w:rFonts w:cs="Times New Roman"/>
          <w:szCs w:val="28"/>
        </w:rPr>
        <w:t>]</w:t>
      </w:r>
      <w:r>
        <w:rPr>
          <w:rFonts w:cs="Times New Roman"/>
          <w:szCs w:val="28"/>
        </w:rPr>
        <w:t xml:space="preserve"> // Северная Осетия. – 2017. – 26 окт. – С. 5.</w:t>
      </w:r>
    </w:p>
    <w:p w14:paraId="0CFFD77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773F7">
        <w:rPr>
          <w:rFonts w:cs="Times New Roman"/>
          <w:b/>
          <w:szCs w:val="28"/>
        </w:rPr>
        <w:t xml:space="preserve">РСО-А. Парламент. О назначении </w:t>
      </w:r>
      <w:r>
        <w:rPr>
          <w:rFonts w:cs="Times New Roman"/>
          <w:b/>
          <w:szCs w:val="28"/>
        </w:rPr>
        <w:t xml:space="preserve">Арчеговой Зарины Батырбековны </w:t>
      </w:r>
      <w:r w:rsidRPr="00A773F7">
        <w:rPr>
          <w:rFonts w:cs="Times New Roman"/>
          <w:b/>
          <w:szCs w:val="28"/>
        </w:rPr>
        <w:t>на должность миров</w:t>
      </w:r>
      <w:r>
        <w:rPr>
          <w:rFonts w:cs="Times New Roman"/>
          <w:b/>
          <w:szCs w:val="28"/>
        </w:rPr>
        <w:t>ого судьи судебного участка № 11</w:t>
      </w:r>
      <w:r w:rsidRPr="00A773F7">
        <w:rPr>
          <w:rFonts w:cs="Times New Roman"/>
          <w:b/>
          <w:szCs w:val="28"/>
        </w:rPr>
        <w:t xml:space="preserve"> Пр</w:t>
      </w:r>
      <w:r>
        <w:rPr>
          <w:rFonts w:cs="Times New Roman"/>
          <w:b/>
          <w:szCs w:val="28"/>
        </w:rPr>
        <w:t>авобережного</w:t>
      </w:r>
      <w:r w:rsidRPr="00A773F7">
        <w:rPr>
          <w:rFonts w:cs="Times New Roman"/>
          <w:b/>
          <w:szCs w:val="28"/>
        </w:rPr>
        <w:t xml:space="preserve"> судебного района Республики Северная Осетия-Алания </w:t>
      </w:r>
      <w:r>
        <w:rPr>
          <w:rFonts w:cs="Times New Roman"/>
          <w:b/>
          <w:szCs w:val="28"/>
        </w:rPr>
        <w:t xml:space="preserve">на 5-летний срок полномочий </w:t>
      </w:r>
      <w:r w:rsidRPr="00A773F7">
        <w:rPr>
          <w:rFonts w:cs="Times New Roman"/>
          <w:b/>
          <w:szCs w:val="28"/>
        </w:rPr>
        <w:t>: Постановление Парламента РСО-А</w:t>
      </w:r>
      <w:r>
        <w:rPr>
          <w:rFonts w:cs="Times New Roman"/>
          <w:szCs w:val="28"/>
        </w:rPr>
        <w:t xml:space="preserve"> </w:t>
      </w:r>
      <w:r w:rsidRPr="00A773F7">
        <w:rPr>
          <w:rFonts w:cs="Times New Roman"/>
          <w:szCs w:val="28"/>
        </w:rPr>
        <w:t>[</w:t>
      </w:r>
      <w:r>
        <w:rPr>
          <w:rFonts w:cs="Times New Roman"/>
          <w:szCs w:val="28"/>
        </w:rPr>
        <w:t>от 19 окт. 2017 г № 74/3-6</w:t>
      </w:r>
      <w:r w:rsidRPr="00A773F7">
        <w:rPr>
          <w:rFonts w:cs="Times New Roman"/>
          <w:szCs w:val="28"/>
        </w:rPr>
        <w:t>]</w:t>
      </w:r>
      <w:r>
        <w:rPr>
          <w:rFonts w:cs="Times New Roman"/>
          <w:szCs w:val="28"/>
        </w:rPr>
        <w:t xml:space="preserve"> // Северная Осетия. – 2017. – 26 окт. – С. 5.</w:t>
      </w:r>
    </w:p>
    <w:p w14:paraId="4DFA22C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РСО-А. Правительство. Об утверждении общих и запасных списков кандидатов в присяжные заседатели Республики Северная </w:t>
      </w:r>
      <w:r>
        <w:rPr>
          <w:rFonts w:cs="Times New Roman"/>
          <w:b/>
          <w:szCs w:val="28"/>
        </w:rPr>
        <w:lastRenderedPageBreak/>
        <w:t xml:space="preserve">Осетия-Алания : Распоряжение Правительства РСО-А </w:t>
      </w:r>
      <w:r w:rsidRPr="00242C24">
        <w:rPr>
          <w:rFonts w:cs="Times New Roman"/>
          <w:szCs w:val="28"/>
        </w:rPr>
        <w:t>[</w:t>
      </w:r>
      <w:r>
        <w:rPr>
          <w:rFonts w:cs="Times New Roman"/>
          <w:szCs w:val="28"/>
        </w:rPr>
        <w:t>от 22 дек. 2017 г № 461</w:t>
      </w:r>
      <w:r w:rsidRPr="00242C24">
        <w:rPr>
          <w:rFonts w:cs="Times New Roman"/>
          <w:szCs w:val="28"/>
        </w:rPr>
        <w:t>-Р]</w:t>
      </w:r>
      <w:r>
        <w:rPr>
          <w:rFonts w:cs="Times New Roman"/>
          <w:b/>
          <w:szCs w:val="28"/>
        </w:rPr>
        <w:t xml:space="preserve"> </w:t>
      </w:r>
      <w:r w:rsidRPr="00242C24">
        <w:rPr>
          <w:rFonts w:cs="Times New Roman"/>
          <w:szCs w:val="28"/>
        </w:rPr>
        <w:t xml:space="preserve">// Северная Осетия. – 2017. – </w:t>
      </w:r>
      <w:r>
        <w:rPr>
          <w:rFonts w:cs="Times New Roman"/>
          <w:szCs w:val="28"/>
        </w:rPr>
        <w:t>28 дек</w:t>
      </w:r>
      <w:r w:rsidRPr="00242C24">
        <w:rPr>
          <w:rFonts w:cs="Times New Roman"/>
          <w:szCs w:val="28"/>
        </w:rPr>
        <w:t>. – С. 5.</w:t>
      </w:r>
    </w:p>
    <w:p w14:paraId="10154D1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РСО-А. Правительство. Об утверждении общих и запасных списков кандидатов в присяжные заседатели Республики Северная Осетия-Алания : Распоряжение Правительства РСО-А </w:t>
      </w:r>
      <w:r w:rsidRPr="00242C24">
        <w:rPr>
          <w:rFonts w:cs="Times New Roman"/>
          <w:szCs w:val="28"/>
        </w:rPr>
        <w:t>[от 22 дек. 2017 г № 462-Р]</w:t>
      </w:r>
      <w:r>
        <w:rPr>
          <w:rFonts w:cs="Times New Roman"/>
          <w:b/>
          <w:szCs w:val="28"/>
        </w:rPr>
        <w:t xml:space="preserve"> </w:t>
      </w:r>
      <w:r w:rsidRPr="00242C24">
        <w:rPr>
          <w:rFonts w:cs="Times New Roman"/>
          <w:szCs w:val="28"/>
        </w:rPr>
        <w:t xml:space="preserve">// Северная Осетия. – 2017. – </w:t>
      </w:r>
      <w:r>
        <w:rPr>
          <w:rFonts w:cs="Times New Roman"/>
          <w:szCs w:val="28"/>
        </w:rPr>
        <w:t>28 дек</w:t>
      </w:r>
      <w:r w:rsidRPr="00242C24">
        <w:rPr>
          <w:rFonts w:cs="Times New Roman"/>
          <w:szCs w:val="28"/>
        </w:rPr>
        <w:t>. – С. 5.</w:t>
      </w:r>
    </w:p>
    <w:p w14:paraId="1C3B3D8E" w14:textId="77777777" w:rsidR="005178C0" w:rsidRPr="00570AAF"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sidRPr="00AC3AB2">
        <w:rPr>
          <w:rFonts w:cs="Times New Roman"/>
          <w:b/>
          <w:szCs w:val="28"/>
        </w:rPr>
        <w:t>Статистика глазами суда</w:t>
      </w:r>
      <w:r w:rsidRPr="007B1AC1">
        <w:rPr>
          <w:rFonts w:cs="Times New Roman"/>
          <w:szCs w:val="28"/>
        </w:rPr>
        <w:t xml:space="preserve"> : </w:t>
      </w:r>
      <w:r w:rsidRPr="00AC3AB2">
        <w:rPr>
          <w:rFonts w:cs="Times New Roman"/>
          <w:szCs w:val="28"/>
        </w:rPr>
        <w:t>[</w:t>
      </w:r>
      <w:r>
        <w:rPr>
          <w:rFonts w:cs="Times New Roman"/>
          <w:szCs w:val="28"/>
        </w:rPr>
        <w:t>о работе Ленинского районного суда г. Владикавказа РСО-А</w:t>
      </w:r>
      <w:r w:rsidRPr="00AC3AB2">
        <w:rPr>
          <w:rFonts w:cs="Times New Roman"/>
          <w:szCs w:val="28"/>
        </w:rPr>
        <w:t>]</w:t>
      </w:r>
      <w:r>
        <w:rPr>
          <w:rFonts w:cs="Times New Roman"/>
          <w:szCs w:val="28"/>
        </w:rPr>
        <w:t xml:space="preserve"> </w:t>
      </w:r>
      <w:r w:rsidRPr="00570AAF">
        <w:rPr>
          <w:rFonts w:cs="Times New Roman"/>
          <w:color w:val="auto"/>
          <w:szCs w:val="28"/>
        </w:rPr>
        <w:t xml:space="preserve">// Право на защиту. – 2017. – </w:t>
      </w:r>
      <w:r w:rsidR="00570AAF" w:rsidRPr="00570AAF">
        <w:rPr>
          <w:rFonts w:cs="Times New Roman"/>
          <w:color w:val="auto"/>
          <w:szCs w:val="28"/>
        </w:rPr>
        <w:t>Май (</w:t>
      </w:r>
      <w:r w:rsidRPr="00570AAF">
        <w:rPr>
          <w:rFonts w:cs="Times New Roman"/>
          <w:color w:val="auto"/>
          <w:szCs w:val="28"/>
        </w:rPr>
        <w:t>№ 10</w:t>
      </w:r>
      <w:r w:rsidR="00570AAF" w:rsidRPr="00570AAF">
        <w:rPr>
          <w:rFonts w:cs="Times New Roman"/>
          <w:color w:val="auto"/>
          <w:szCs w:val="28"/>
        </w:rPr>
        <w:t>)</w:t>
      </w:r>
      <w:r w:rsidRPr="00570AAF">
        <w:rPr>
          <w:rFonts w:cs="Times New Roman"/>
          <w:color w:val="auto"/>
          <w:szCs w:val="28"/>
        </w:rPr>
        <w:t xml:space="preserve">. </w:t>
      </w:r>
    </w:p>
    <w:p w14:paraId="27B52E0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3AB2">
        <w:rPr>
          <w:rFonts w:cs="Times New Roman"/>
          <w:b/>
          <w:szCs w:val="28"/>
        </w:rPr>
        <w:t>Студеникина, В.</w:t>
      </w:r>
      <w:r>
        <w:rPr>
          <w:rFonts w:cs="Times New Roman"/>
          <w:szCs w:val="28"/>
        </w:rPr>
        <w:t xml:space="preserve"> Нет забытых героев : </w:t>
      </w:r>
      <w:r w:rsidRPr="00AC3AB2">
        <w:rPr>
          <w:rFonts w:cs="Times New Roman"/>
          <w:szCs w:val="28"/>
        </w:rPr>
        <w:t>[</w:t>
      </w:r>
      <w:r>
        <w:rPr>
          <w:rFonts w:cs="Times New Roman"/>
          <w:szCs w:val="28"/>
        </w:rPr>
        <w:t>о встрече сотрудников Промышленного район. суда г. Владикавказа с ветеранами ВОВ, проживающими в этом районе</w:t>
      </w:r>
      <w:r w:rsidRPr="00AC3AB2">
        <w:rPr>
          <w:rFonts w:cs="Times New Roman"/>
          <w:szCs w:val="28"/>
        </w:rPr>
        <w:t>]</w:t>
      </w:r>
      <w:r>
        <w:rPr>
          <w:rFonts w:cs="Times New Roman"/>
          <w:szCs w:val="28"/>
        </w:rPr>
        <w:t xml:space="preserve"> / В. Студеникина // Северная Осетия. – 2017. – 18 мая. – С. 3.</w:t>
      </w:r>
    </w:p>
    <w:p w14:paraId="6CB39A4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E7075">
        <w:rPr>
          <w:rFonts w:cs="Times New Roman"/>
          <w:b/>
          <w:szCs w:val="28"/>
        </w:rPr>
        <w:t>Суд да дело</w:t>
      </w:r>
      <w:r>
        <w:rPr>
          <w:rFonts w:cs="Times New Roman"/>
          <w:szCs w:val="28"/>
        </w:rPr>
        <w:t xml:space="preserve"> : </w:t>
      </w:r>
      <w:r w:rsidRPr="00FE7075">
        <w:rPr>
          <w:rFonts w:cs="Times New Roman"/>
          <w:szCs w:val="28"/>
        </w:rPr>
        <w:t>[</w:t>
      </w:r>
      <w:r>
        <w:rPr>
          <w:rFonts w:cs="Times New Roman"/>
          <w:szCs w:val="28"/>
        </w:rPr>
        <w:t>о заседании президиума Арбитраж. суда респ., посвящ. итогам работы за 2016 г. и задачам на 2017 г.</w:t>
      </w:r>
      <w:r w:rsidRPr="00FE7075">
        <w:rPr>
          <w:rFonts w:cs="Times New Roman"/>
          <w:szCs w:val="28"/>
        </w:rPr>
        <w:t>]</w:t>
      </w:r>
      <w:r>
        <w:rPr>
          <w:rFonts w:cs="Times New Roman"/>
          <w:szCs w:val="28"/>
        </w:rPr>
        <w:t xml:space="preserve"> // Северная Осетия. – 2017. – 23 марта. – С. 4.</w:t>
      </w:r>
    </w:p>
    <w:p w14:paraId="4132B0E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E7075">
        <w:rPr>
          <w:rFonts w:cs="Times New Roman"/>
          <w:b/>
          <w:szCs w:val="28"/>
        </w:rPr>
        <w:t>Судебные приставы отчитываются</w:t>
      </w:r>
      <w:r>
        <w:rPr>
          <w:rFonts w:cs="Times New Roman"/>
          <w:szCs w:val="28"/>
        </w:rPr>
        <w:t xml:space="preserve"> : </w:t>
      </w:r>
      <w:r w:rsidRPr="00FE7075">
        <w:rPr>
          <w:rFonts w:cs="Times New Roman"/>
          <w:szCs w:val="28"/>
        </w:rPr>
        <w:t>[</w:t>
      </w:r>
      <w:r>
        <w:rPr>
          <w:rFonts w:cs="Times New Roman"/>
          <w:szCs w:val="28"/>
        </w:rPr>
        <w:t>об итогах работы за 2016 г. судеб. приставов р-на / подгот. Л. Базиева</w:t>
      </w:r>
      <w:r w:rsidRPr="00FE7075">
        <w:rPr>
          <w:rFonts w:cs="Times New Roman"/>
          <w:szCs w:val="28"/>
        </w:rPr>
        <w:t>]</w:t>
      </w:r>
      <w:r>
        <w:rPr>
          <w:rFonts w:cs="Times New Roman"/>
          <w:szCs w:val="28"/>
        </w:rPr>
        <w:t xml:space="preserve"> // Моздокский вестник. – 2017. – 28 февр. – С. 2.</w:t>
      </w:r>
    </w:p>
    <w:p w14:paraId="50B91B0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E7075">
        <w:rPr>
          <w:rFonts w:cs="Times New Roman"/>
          <w:b/>
          <w:szCs w:val="28"/>
        </w:rPr>
        <w:t>Судья Верховного суда Республики Северная Осетия-Алания</w:t>
      </w:r>
      <w:r>
        <w:rPr>
          <w:rFonts w:cs="Times New Roman"/>
          <w:szCs w:val="28"/>
        </w:rPr>
        <w:t xml:space="preserve"> </w:t>
      </w:r>
      <w:r w:rsidRPr="00FE7075">
        <w:rPr>
          <w:rFonts w:cs="Times New Roman"/>
          <w:szCs w:val="28"/>
        </w:rPr>
        <w:t>[</w:t>
      </w:r>
      <w:r>
        <w:rPr>
          <w:rFonts w:cs="Times New Roman"/>
          <w:szCs w:val="28"/>
        </w:rPr>
        <w:t>Козлов Сергей Анатольевич : Указ Президента РФ от 19.04.2017 г.</w:t>
      </w:r>
      <w:r w:rsidRPr="00FE7075">
        <w:rPr>
          <w:rFonts w:cs="Times New Roman"/>
          <w:szCs w:val="28"/>
        </w:rPr>
        <w:t>]</w:t>
      </w:r>
      <w:r>
        <w:rPr>
          <w:rFonts w:cs="Times New Roman"/>
          <w:szCs w:val="28"/>
        </w:rPr>
        <w:t xml:space="preserve"> // Северная Осетия. – 2017. – 26 апр. – С. 4.</w:t>
      </w:r>
    </w:p>
    <w:p w14:paraId="684ED393" w14:textId="77777777" w:rsidR="005178C0" w:rsidRPr="00570AAF"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sidRPr="00DC4CD8">
        <w:rPr>
          <w:rFonts w:cs="Times New Roman"/>
          <w:b/>
          <w:szCs w:val="28"/>
        </w:rPr>
        <w:t>Танделов, З.</w:t>
      </w:r>
      <w:r>
        <w:rPr>
          <w:rFonts w:cs="Times New Roman"/>
          <w:szCs w:val="28"/>
        </w:rPr>
        <w:t xml:space="preserve"> Суд да дело. Приказано заплатить! : </w:t>
      </w:r>
      <w:r w:rsidRPr="00DC4CD8">
        <w:rPr>
          <w:rFonts w:cs="Times New Roman"/>
          <w:szCs w:val="28"/>
        </w:rPr>
        <w:t>[</w:t>
      </w:r>
      <w:r>
        <w:rPr>
          <w:rFonts w:cs="Times New Roman"/>
          <w:szCs w:val="28"/>
        </w:rPr>
        <w:t>беседа с рук. юрид. центра «Право на защиту» З. Танделовым / записала Т. Макиева</w:t>
      </w:r>
      <w:r w:rsidRPr="00DC4CD8">
        <w:rPr>
          <w:rFonts w:cs="Times New Roman"/>
          <w:szCs w:val="28"/>
        </w:rPr>
        <w:t>]</w:t>
      </w:r>
      <w:r>
        <w:rPr>
          <w:rFonts w:cs="Times New Roman"/>
          <w:szCs w:val="28"/>
        </w:rPr>
        <w:t xml:space="preserve"> </w:t>
      </w:r>
      <w:r w:rsidRPr="00570AAF">
        <w:rPr>
          <w:rFonts w:cs="Times New Roman"/>
          <w:color w:val="auto"/>
          <w:szCs w:val="28"/>
        </w:rPr>
        <w:t xml:space="preserve">// Право на защиту. – 2017. – </w:t>
      </w:r>
      <w:r w:rsidR="00570AAF" w:rsidRPr="00570AAF">
        <w:rPr>
          <w:rFonts w:cs="Times New Roman"/>
          <w:color w:val="auto"/>
          <w:szCs w:val="28"/>
        </w:rPr>
        <w:t>Май (</w:t>
      </w:r>
      <w:r w:rsidRPr="00570AAF">
        <w:rPr>
          <w:rFonts w:cs="Times New Roman"/>
          <w:color w:val="auto"/>
          <w:szCs w:val="28"/>
        </w:rPr>
        <w:t>№ 10</w:t>
      </w:r>
      <w:r w:rsidR="00570AAF" w:rsidRPr="00570AAF">
        <w:rPr>
          <w:rFonts w:cs="Times New Roman"/>
          <w:color w:val="auto"/>
          <w:szCs w:val="28"/>
        </w:rPr>
        <w:t xml:space="preserve">). </w:t>
      </w:r>
    </w:p>
    <w:p w14:paraId="3317AE2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Токаев, Б.</w:t>
      </w:r>
      <w:r>
        <w:rPr>
          <w:rFonts w:cs="Times New Roman"/>
          <w:szCs w:val="28"/>
        </w:rPr>
        <w:t xml:space="preserve"> Ему было бы 70 :  </w:t>
      </w:r>
      <w:r w:rsidRPr="00DC4CD8">
        <w:rPr>
          <w:rFonts w:cs="Times New Roman"/>
          <w:szCs w:val="28"/>
        </w:rPr>
        <w:t>[</w:t>
      </w:r>
      <w:r>
        <w:rPr>
          <w:rFonts w:cs="Times New Roman"/>
          <w:szCs w:val="28"/>
        </w:rPr>
        <w:t>памяти первого гл. судебного пристава РСО-А, гос. советника юстиции 3 кл. Алексея Марзакуловича Темираева</w:t>
      </w:r>
      <w:r w:rsidRPr="00DC4CD8">
        <w:rPr>
          <w:rFonts w:cs="Times New Roman"/>
          <w:szCs w:val="28"/>
        </w:rPr>
        <w:t xml:space="preserve">] </w:t>
      </w:r>
      <w:r>
        <w:rPr>
          <w:rFonts w:cs="Times New Roman"/>
          <w:szCs w:val="28"/>
        </w:rPr>
        <w:t>/ Батраз Токаев // Пульс Осетии. – 2017. – 21 марта. – С. 3.</w:t>
      </w:r>
    </w:p>
    <w:p w14:paraId="2E8102C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47E6B">
        <w:rPr>
          <w:rFonts w:cs="Times New Roman"/>
          <w:b/>
          <w:szCs w:val="28"/>
        </w:rPr>
        <w:t>Токаева, М.</w:t>
      </w:r>
      <w:r>
        <w:rPr>
          <w:rFonts w:cs="Times New Roman"/>
          <w:szCs w:val="28"/>
        </w:rPr>
        <w:t xml:space="preserve"> Час «Минутки» продолжается : </w:t>
      </w:r>
      <w:r w:rsidRPr="001B2209">
        <w:rPr>
          <w:rFonts w:cs="Times New Roman"/>
          <w:szCs w:val="28"/>
        </w:rPr>
        <w:t>[</w:t>
      </w:r>
      <w:r>
        <w:rPr>
          <w:rFonts w:cs="Times New Roman"/>
          <w:szCs w:val="28"/>
        </w:rPr>
        <w:t>резонанс на ст. «Всевластная «Минутка» (авт. Т. Шрамко), опублик. в газ. «СО» от 5 мая 2017 г. о деятельности службы судеб. приставов респ. по данному объекту</w:t>
      </w:r>
      <w:r w:rsidRPr="001B2209">
        <w:rPr>
          <w:rFonts w:cs="Times New Roman"/>
          <w:szCs w:val="28"/>
        </w:rPr>
        <w:t>]</w:t>
      </w:r>
      <w:r>
        <w:rPr>
          <w:rFonts w:cs="Times New Roman"/>
          <w:szCs w:val="28"/>
        </w:rPr>
        <w:t xml:space="preserve"> / М. Токаева // Северная Осетия. – 2017. – 3 июня. – С. 7.</w:t>
      </w:r>
    </w:p>
    <w:p w14:paraId="2653983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5448">
        <w:rPr>
          <w:rFonts w:cs="Times New Roman"/>
          <w:b/>
          <w:szCs w:val="28"/>
        </w:rPr>
        <w:t>Тулатова, С.</w:t>
      </w:r>
      <w:r>
        <w:rPr>
          <w:rFonts w:cs="Times New Roman"/>
          <w:szCs w:val="28"/>
        </w:rPr>
        <w:t xml:space="preserve"> Карджинцы надеются на лучшее : </w:t>
      </w:r>
      <w:r w:rsidRPr="00D47E6B">
        <w:rPr>
          <w:rFonts w:cs="Times New Roman"/>
          <w:szCs w:val="28"/>
        </w:rPr>
        <w:t>[</w:t>
      </w:r>
      <w:r>
        <w:rPr>
          <w:rFonts w:cs="Times New Roman"/>
          <w:szCs w:val="28"/>
        </w:rPr>
        <w:t>о встрече с прокурором р-на В. Хохоевым жителей с. Карджин</w:t>
      </w:r>
      <w:r w:rsidRPr="00D47E6B">
        <w:rPr>
          <w:rFonts w:cs="Times New Roman"/>
          <w:szCs w:val="28"/>
        </w:rPr>
        <w:t>]</w:t>
      </w:r>
      <w:r>
        <w:rPr>
          <w:rFonts w:cs="Times New Roman"/>
          <w:szCs w:val="28"/>
        </w:rPr>
        <w:t xml:space="preserve"> / Светлана Тулатова // Вперед. – 2017. – 28 марта. – С. 2.</w:t>
      </w:r>
    </w:p>
    <w:p w14:paraId="7003DB69" w14:textId="77777777" w:rsidR="005178C0" w:rsidRPr="00570AAF"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sidRPr="00EC5448">
        <w:rPr>
          <w:rFonts w:cs="Times New Roman"/>
          <w:b/>
          <w:szCs w:val="28"/>
        </w:rPr>
        <w:t>Урумов, А.</w:t>
      </w:r>
      <w:r>
        <w:rPr>
          <w:rFonts w:cs="Times New Roman"/>
          <w:szCs w:val="28"/>
        </w:rPr>
        <w:t xml:space="preserve"> А судьи кто? : </w:t>
      </w:r>
      <w:r w:rsidRPr="00EC5448">
        <w:rPr>
          <w:rFonts w:cs="Times New Roman"/>
          <w:szCs w:val="28"/>
        </w:rPr>
        <w:t>[</w:t>
      </w:r>
      <w:r>
        <w:rPr>
          <w:rFonts w:cs="Times New Roman"/>
          <w:szCs w:val="28"/>
        </w:rPr>
        <w:t>беседа с федер. судьей Сов. районного суда г. Владикавказа А. Урумовым / записала О. Богаткина</w:t>
      </w:r>
      <w:r w:rsidRPr="00EC5448">
        <w:rPr>
          <w:rFonts w:cs="Times New Roman"/>
          <w:szCs w:val="28"/>
        </w:rPr>
        <w:t>]</w:t>
      </w:r>
      <w:r>
        <w:rPr>
          <w:rFonts w:cs="Times New Roman"/>
          <w:szCs w:val="28"/>
        </w:rPr>
        <w:t xml:space="preserve"> </w:t>
      </w:r>
      <w:r w:rsidRPr="00570AAF">
        <w:rPr>
          <w:rFonts w:cs="Times New Roman"/>
          <w:color w:val="auto"/>
          <w:szCs w:val="28"/>
        </w:rPr>
        <w:t xml:space="preserve">// Право на защиту. – 2017. – </w:t>
      </w:r>
      <w:r w:rsidR="00570AAF">
        <w:rPr>
          <w:rFonts w:cs="Times New Roman"/>
          <w:color w:val="auto"/>
          <w:szCs w:val="28"/>
        </w:rPr>
        <w:t>Май (</w:t>
      </w:r>
      <w:r w:rsidRPr="00570AAF">
        <w:rPr>
          <w:rFonts w:cs="Times New Roman"/>
          <w:color w:val="auto"/>
          <w:szCs w:val="28"/>
        </w:rPr>
        <w:t>№ 10</w:t>
      </w:r>
      <w:r w:rsidR="00570AAF">
        <w:rPr>
          <w:rFonts w:cs="Times New Roman"/>
          <w:color w:val="auto"/>
          <w:szCs w:val="28"/>
        </w:rPr>
        <w:t>)</w:t>
      </w:r>
      <w:r w:rsidRPr="00570AAF">
        <w:rPr>
          <w:rFonts w:cs="Times New Roman"/>
          <w:color w:val="auto"/>
          <w:szCs w:val="28"/>
        </w:rPr>
        <w:t xml:space="preserve">. </w:t>
      </w:r>
    </w:p>
    <w:p w14:paraId="5F052C0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5448">
        <w:rPr>
          <w:rFonts w:cs="Times New Roman"/>
          <w:b/>
          <w:szCs w:val="28"/>
        </w:rPr>
        <w:t>Урумов, А.</w:t>
      </w:r>
      <w:r>
        <w:rPr>
          <w:rFonts w:cs="Times New Roman"/>
          <w:szCs w:val="28"/>
        </w:rPr>
        <w:t xml:space="preserve"> Без пристрастия : </w:t>
      </w:r>
      <w:r w:rsidRPr="00EC5448">
        <w:rPr>
          <w:rFonts w:cs="Times New Roman"/>
          <w:szCs w:val="28"/>
        </w:rPr>
        <w:t>[</w:t>
      </w:r>
      <w:r>
        <w:rPr>
          <w:rFonts w:cs="Times New Roman"/>
          <w:szCs w:val="28"/>
        </w:rPr>
        <w:t>беседа с федер. судьей Сов. район. суда г. Владикавказа А. Урумовым / записала Н. Гогаева</w:t>
      </w:r>
      <w:r w:rsidRPr="00EC5448">
        <w:rPr>
          <w:rFonts w:cs="Times New Roman"/>
          <w:szCs w:val="28"/>
        </w:rPr>
        <w:t>]</w:t>
      </w:r>
      <w:r>
        <w:rPr>
          <w:rFonts w:cs="Times New Roman"/>
          <w:szCs w:val="28"/>
        </w:rPr>
        <w:t xml:space="preserve"> // Северная Осетия. – 2017. – 25 нояб. – С. 5.</w:t>
      </w:r>
    </w:p>
    <w:p w14:paraId="6476DD2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0A94">
        <w:rPr>
          <w:rFonts w:cs="Times New Roman"/>
          <w:b/>
          <w:szCs w:val="28"/>
        </w:rPr>
        <w:t>Хетӕгкаты-Уаниты, Л.</w:t>
      </w:r>
      <w:r>
        <w:rPr>
          <w:rFonts w:cs="Times New Roman"/>
          <w:szCs w:val="28"/>
        </w:rPr>
        <w:t xml:space="preserve"> Карз ныхасахсджиаг фарстатыл / Хетӕгкаты-Уаниты Оксанӕ // Рӕстдзинад. – 2017. – 26 янв. – Ф. 1.</w:t>
      </w:r>
    </w:p>
    <w:p w14:paraId="3F0E6454" w14:textId="77777777" w:rsidR="005178C0" w:rsidRPr="003D0A94"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3279C">
        <w:rPr>
          <w:rFonts w:cs="Times New Roman"/>
          <w:szCs w:val="28"/>
        </w:rPr>
        <w:t>Хетагурова-Ваниева, О.</w:t>
      </w:r>
      <w:r>
        <w:rPr>
          <w:rFonts w:cs="Times New Roman"/>
          <w:szCs w:val="28"/>
        </w:rPr>
        <w:t xml:space="preserve"> Суровый разговор на злободневные вопросы : </w:t>
      </w:r>
      <w:r w:rsidRPr="003D0A94">
        <w:rPr>
          <w:rFonts w:cs="Times New Roman"/>
          <w:szCs w:val="28"/>
        </w:rPr>
        <w:t>[</w:t>
      </w:r>
      <w:r>
        <w:rPr>
          <w:rFonts w:cs="Times New Roman"/>
          <w:szCs w:val="28"/>
        </w:rPr>
        <w:t xml:space="preserve">о выступлении гл. прокурора РСО-Алания Владимира Векшина на </w:t>
      </w:r>
      <w:r>
        <w:rPr>
          <w:rFonts w:cs="Times New Roman"/>
          <w:szCs w:val="28"/>
        </w:rPr>
        <w:lastRenderedPageBreak/>
        <w:t>засед. коллегии прокуратуры респ., посвящ. итогам работы ведомства за 2016 г.</w:t>
      </w:r>
      <w:r w:rsidRPr="003D0A94">
        <w:rPr>
          <w:rFonts w:cs="Times New Roman"/>
          <w:szCs w:val="28"/>
        </w:rPr>
        <w:t>]</w:t>
      </w:r>
      <w:r>
        <w:rPr>
          <w:rFonts w:cs="Times New Roman"/>
          <w:szCs w:val="28"/>
        </w:rPr>
        <w:t>.</w:t>
      </w:r>
    </w:p>
    <w:p w14:paraId="262BB17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0A94">
        <w:rPr>
          <w:rFonts w:cs="Times New Roman"/>
          <w:b/>
          <w:szCs w:val="28"/>
        </w:rPr>
        <w:t xml:space="preserve">Хохоев, В. </w:t>
      </w:r>
      <w:r>
        <w:rPr>
          <w:rFonts w:cs="Times New Roman"/>
          <w:szCs w:val="28"/>
        </w:rPr>
        <w:t xml:space="preserve">Прокуратура района – о результатах : </w:t>
      </w:r>
      <w:r w:rsidRPr="003D0A94">
        <w:rPr>
          <w:rFonts w:cs="Times New Roman"/>
          <w:szCs w:val="28"/>
        </w:rPr>
        <w:t>[</w:t>
      </w:r>
      <w:r>
        <w:rPr>
          <w:rFonts w:cs="Times New Roman"/>
          <w:szCs w:val="28"/>
        </w:rPr>
        <w:t>об итогах деятельности за 2016 г. прокуратуры Кировского р-на</w:t>
      </w:r>
      <w:r w:rsidRPr="003D0A94">
        <w:rPr>
          <w:rFonts w:cs="Times New Roman"/>
          <w:szCs w:val="28"/>
        </w:rPr>
        <w:t>]</w:t>
      </w:r>
      <w:r>
        <w:rPr>
          <w:rFonts w:cs="Times New Roman"/>
          <w:szCs w:val="28"/>
        </w:rPr>
        <w:t xml:space="preserve"> / В. Хохоев // Вперед. – 2017. – 16 февр. – С. 1-2.</w:t>
      </w:r>
    </w:p>
    <w:p w14:paraId="7544495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0A94">
        <w:rPr>
          <w:rFonts w:cs="Times New Roman"/>
          <w:b/>
          <w:szCs w:val="28"/>
        </w:rPr>
        <w:t>Цориева, А.</w:t>
      </w:r>
      <w:r>
        <w:rPr>
          <w:rFonts w:cs="Times New Roman"/>
          <w:szCs w:val="28"/>
        </w:rPr>
        <w:t xml:space="preserve"> Холод безответственности : </w:t>
      </w:r>
      <w:r w:rsidRPr="003D0A94">
        <w:rPr>
          <w:rFonts w:cs="Times New Roman"/>
          <w:szCs w:val="28"/>
        </w:rPr>
        <w:t>[</w:t>
      </w:r>
      <w:r>
        <w:rPr>
          <w:rFonts w:cs="Times New Roman"/>
          <w:szCs w:val="28"/>
        </w:rPr>
        <w:t>прокуратура респ. выявила многочисл. нарушения на объектах ТЭК и ЖКХ в ходе отопит. сезона</w:t>
      </w:r>
      <w:r w:rsidRPr="003D0A94">
        <w:rPr>
          <w:rFonts w:cs="Times New Roman"/>
          <w:szCs w:val="28"/>
        </w:rPr>
        <w:t>]</w:t>
      </w:r>
      <w:r>
        <w:rPr>
          <w:rFonts w:cs="Times New Roman"/>
          <w:szCs w:val="28"/>
        </w:rPr>
        <w:t xml:space="preserve"> / Алина Цориева // Северная Осетия. – 2017. – 29 нояб. – С. 2.</w:t>
      </w:r>
    </w:p>
    <w:p w14:paraId="57BDAAE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0A94">
        <w:rPr>
          <w:rFonts w:cs="Times New Roman"/>
          <w:b/>
          <w:szCs w:val="28"/>
        </w:rPr>
        <w:t>Чемшит, А.</w:t>
      </w:r>
      <w:r>
        <w:rPr>
          <w:rFonts w:cs="Times New Roman"/>
          <w:szCs w:val="28"/>
        </w:rPr>
        <w:t xml:space="preserve"> Следователь </w:t>
      </w:r>
      <w:r w:rsidRPr="003D0A94">
        <w:rPr>
          <w:rFonts w:cs="Times New Roman"/>
          <w:szCs w:val="28"/>
        </w:rPr>
        <w:t>[</w:t>
      </w:r>
      <w:r>
        <w:rPr>
          <w:rFonts w:cs="Times New Roman"/>
          <w:szCs w:val="28"/>
        </w:rPr>
        <w:t>Правобережного межрайонного следственного отдела</w:t>
      </w:r>
      <w:r w:rsidRPr="003D0A94">
        <w:rPr>
          <w:rFonts w:cs="Times New Roman"/>
          <w:szCs w:val="28"/>
        </w:rPr>
        <w:t>]</w:t>
      </w:r>
      <w:r>
        <w:rPr>
          <w:rFonts w:cs="Times New Roman"/>
          <w:szCs w:val="28"/>
        </w:rPr>
        <w:t xml:space="preserve"> Алан Дзабиев – лучший в своем деле! / Анастасия Чемшит // Жизнь Правобережья. – 2017. – 4 апр. – С. 1.</w:t>
      </w:r>
    </w:p>
    <w:p w14:paraId="2251365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1DD2">
        <w:rPr>
          <w:rFonts w:cs="Times New Roman"/>
          <w:b/>
          <w:szCs w:val="28"/>
        </w:rPr>
        <w:t>Чухарова, Е.</w:t>
      </w:r>
      <w:r>
        <w:rPr>
          <w:rFonts w:cs="Times New Roman"/>
          <w:szCs w:val="28"/>
        </w:rPr>
        <w:t xml:space="preserve"> И призыв, и защита прав, и борьба с коррупцией : </w:t>
      </w:r>
      <w:r w:rsidRPr="003D0A94">
        <w:rPr>
          <w:rFonts w:cs="Times New Roman"/>
          <w:szCs w:val="28"/>
        </w:rPr>
        <w:t>[</w:t>
      </w:r>
      <w:r>
        <w:rPr>
          <w:rFonts w:cs="Times New Roman"/>
          <w:szCs w:val="28"/>
        </w:rPr>
        <w:t>комитет Парламента РСО-А по законодательству, законности и мест. самоуправлению провел выездное заседание в Упр. Минюста по РСО-А. Итоги 2016 года</w:t>
      </w:r>
      <w:r w:rsidRPr="003D0A94">
        <w:rPr>
          <w:rFonts w:cs="Times New Roman"/>
          <w:szCs w:val="28"/>
        </w:rPr>
        <w:t>]</w:t>
      </w:r>
      <w:r>
        <w:rPr>
          <w:rFonts w:cs="Times New Roman"/>
          <w:szCs w:val="28"/>
        </w:rPr>
        <w:t xml:space="preserve"> / Елизавета Чухарова // Владикавказ. – 2017. – 19 янв. – С. 6.</w:t>
      </w:r>
    </w:p>
    <w:p w14:paraId="209F18E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1DD2">
        <w:rPr>
          <w:rFonts w:cs="Times New Roman"/>
          <w:b/>
          <w:szCs w:val="28"/>
        </w:rPr>
        <w:t>Чухарова, Е.</w:t>
      </w:r>
      <w:r>
        <w:rPr>
          <w:rFonts w:cs="Times New Roman"/>
          <w:szCs w:val="28"/>
        </w:rPr>
        <w:t xml:space="preserve"> Работа на результат : </w:t>
      </w:r>
      <w:r w:rsidRPr="00CE1DD2">
        <w:rPr>
          <w:rFonts w:cs="Times New Roman"/>
          <w:szCs w:val="28"/>
        </w:rPr>
        <w:t>[</w:t>
      </w:r>
      <w:r>
        <w:rPr>
          <w:rFonts w:cs="Times New Roman"/>
          <w:szCs w:val="28"/>
        </w:rPr>
        <w:t>о работе Упр. Федер. службы исполнения наказаний РФ по РСО-А</w:t>
      </w:r>
      <w:r w:rsidRPr="00CE1DD2">
        <w:rPr>
          <w:rFonts w:cs="Times New Roman"/>
          <w:szCs w:val="28"/>
        </w:rPr>
        <w:t>]</w:t>
      </w:r>
      <w:r>
        <w:rPr>
          <w:rFonts w:cs="Times New Roman"/>
          <w:szCs w:val="28"/>
        </w:rPr>
        <w:t xml:space="preserve"> / Елизавета Чухарова // Владикавказ. – 2017. – 28 июня. – С. 11.</w:t>
      </w:r>
    </w:p>
    <w:p w14:paraId="128A1EB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1DD2">
        <w:rPr>
          <w:rFonts w:cs="Times New Roman"/>
          <w:b/>
          <w:szCs w:val="28"/>
        </w:rPr>
        <w:t>Шаталова Наталья Владиславовна</w:t>
      </w:r>
      <w:r>
        <w:rPr>
          <w:rFonts w:cs="Times New Roman"/>
          <w:szCs w:val="28"/>
        </w:rPr>
        <w:t xml:space="preserve"> : </w:t>
      </w:r>
      <w:r w:rsidRPr="00CE1DD2">
        <w:rPr>
          <w:rFonts w:cs="Times New Roman"/>
          <w:szCs w:val="28"/>
        </w:rPr>
        <w:t>[</w:t>
      </w:r>
      <w:r>
        <w:rPr>
          <w:rFonts w:cs="Times New Roman"/>
          <w:szCs w:val="28"/>
        </w:rPr>
        <w:t>мл. советник юстиции, ст. помощник прокурора Сев.-Запад. р-на г. Владикавказа : 1972-2017 : Некролог</w:t>
      </w:r>
      <w:r w:rsidRPr="00CE1DD2">
        <w:rPr>
          <w:rFonts w:cs="Times New Roman"/>
          <w:szCs w:val="28"/>
        </w:rPr>
        <w:t>]</w:t>
      </w:r>
      <w:r>
        <w:rPr>
          <w:rFonts w:cs="Times New Roman"/>
          <w:szCs w:val="28"/>
        </w:rPr>
        <w:t xml:space="preserve"> // Северная Осетия. – 2017. – 8 авг. – С. 3.</w:t>
      </w:r>
    </w:p>
    <w:p w14:paraId="57C94E69" w14:textId="77777777" w:rsidR="005178C0" w:rsidRDefault="005178C0" w:rsidP="005178C0">
      <w:pPr>
        <w:tabs>
          <w:tab w:val="left" w:pos="1418"/>
          <w:tab w:val="left" w:pos="1483"/>
          <w:tab w:val="left" w:pos="1560"/>
        </w:tabs>
        <w:spacing w:line="240" w:lineRule="auto"/>
        <w:jc w:val="both"/>
        <w:rPr>
          <w:rFonts w:cs="Times New Roman"/>
          <w:szCs w:val="28"/>
        </w:rPr>
      </w:pPr>
    </w:p>
    <w:p w14:paraId="60D1FC9E" w14:textId="77777777" w:rsidR="005178C0" w:rsidRPr="00F66E9F" w:rsidRDefault="005178C0" w:rsidP="005178C0">
      <w:pPr>
        <w:tabs>
          <w:tab w:val="left" w:pos="1418"/>
          <w:tab w:val="left" w:pos="1483"/>
          <w:tab w:val="left" w:pos="1560"/>
        </w:tabs>
        <w:spacing w:line="240" w:lineRule="auto"/>
        <w:jc w:val="center"/>
        <w:rPr>
          <w:rFonts w:cs="Times New Roman"/>
          <w:b/>
          <w:szCs w:val="28"/>
        </w:rPr>
      </w:pPr>
      <w:r w:rsidRPr="00F66E9F">
        <w:rPr>
          <w:rFonts w:cs="Times New Roman"/>
          <w:b/>
          <w:szCs w:val="28"/>
        </w:rPr>
        <w:t>349 Специальные отрасли права. Отрасли права смешанного характера</w:t>
      </w:r>
    </w:p>
    <w:p w14:paraId="72D51781" w14:textId="77777777" w:rsidR="005178C0" w:rsidRDefault="005178C0" w:rsidP="005178C0">
      <w:pPr>
        <w:tabs>
          <w:tab w:val="left" w:pos="1418"/>
          <w:tab w:val="left" w:pos="1483"/>
          <w:tab w:val="left" w:pos="1560"/>
        </w:tabs>
        <w:spacing w:line="240" w:lineRule="auto"/>
        <w:jc w:val="center"/>
        <w:rPr>
          <w:rFonts w:cs="Times New Roman"/>
          <w:b/>
          <w:szCs w:val="28"/>
        </w:rPr>
      </w:pPr>
      <w:r w:rsidRPr="00F66E9F">
        <w:rPr>
          <w:rFonts w:cs="Times New Roman"/>
          <w:b/>
          <w:szCs w:val="28"/>
        </w:rPr>
        <w:t>349.4 Земельное право. Право планирования населенных мест</w:t>
      </w:r>
    </w:p>
    <w:p w14:paraId="73F3B575" w14:textId="77777777" w:rsidR="005178C0" w:rsidRPr="00CE1DD2" w:rsidRDefault="005178C0" w:rsidP="005178C0">
      <w:pPr>
        <w:tabs>
          <w:tab w:val="left" w:pos="1418"/>
          <w:tab w:val="left" w:pos="1483"/>
          <w:tab w:val="left" w:pos="1560"/>
        </w:tabs>
        <w:spacing w:line="240" w:lineRule="auto"/>
        <w:jc w:val="center"/>
        <w:rPr>
          <w:rFonts w:cs="Times New Roman"/>
          <w:szCs w:val="28"/>
        </w:rPr>
      </w:pPr>
    </w:p>
    <w:p w14:paraId="6785449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66E9F">
        <w:rPr>
          <w:rFonts w:cs="Times New Roman"/>
          <w:b/>
          <w:szCs w:val="28"/>
        </w:rPr>
        <w:t>Акоефф, А.</w:t>
      </w:r>
      <w:r>
        <w:rPr>
          <w:rFonts w:cs="Times New Roman"/>
          <w:szCs w:val="28"/>
        </w:rPr>
        <w:t xml:space="preserve"> Защищая Дзивгис : </w:t>
      </w:r>
      <w:r w:rsidRPr="00F66E9F">
        <w:rPr>
          <w:rFonts w:cs="Times New Roman"/>
          <w:szCs w:val="28"/>
        </w:rPr>
        <w:t>[</w:t>
      </w:r>
      <w:r>
        <w:rPr>
          <w:rFonts w:cs="Times New Roman"/>
          <w:szCs w:val="28"/>
        </w:rPr>
        <w:t>в Куртатинском ущелье начался основной этап сноса незаконно построен. жилого дома Д. Ахполовой</w:t>
      </w:r>
      <w:r w:rsidRPr="00F66E9F">
        <w:rPr>
          <w:rFonts w:cs="Times New Roman"/>
          <w:szCs w:val="28"/>
        </w:rPr>
        <w:t>]</w:t>
      </w:r>
      <w:r>
        <w:rPr>
          <w:rFonts w:cs="Times New Roman"/>
          <w:szCs w:val="28"/>
        </w:rPr>
        <w:t xml:space="preserve"> / Алина Акоефф // Северная Осетия. – 2017. – 26 мая. – С. 1.</w:t>
      </w:r>
    </w:p>
    <w:p w14:paraId="7EA5FF4B" w14:textId="77777777" w:rsidR="005178C0" w:rsidRPr="00F66E9F"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Акоефф, А.</w:t>
      </w:r>
      <w:r>
        <w:rPr>
          <w:rFonts w:cs="Times New Roman"/>
          <w:szCs w:val="28"/>
        </w:rPr>
        <w:t xml:space="preserve"> Несносные новостройки : </w:t>
      </w:r>
      <w:r w:rsidRPr="00F66E9F">
        <w:rPr>
          <w:rFonts w:cs="Times New Roman"/>
          <w:szCs w:val="28"/>
        </w:rPr>
        <w:t>[</w:t>
      </w:r>
      <w:r>
        <w:rPr>
          <w:rFonts w:cs="Times New Roman"/>
          <w:szCs w:val="28"/>
        </w:rPr>
        <w:t>о ситуации с возведением жилых строений в непосредств. близости от объектов культур. наследия в Ардоне с. Джими и с. Ханаз</w:t>
      </w:r>
      <w:r w:rsidRPr="00F66E9F">
        <w:rPr>
          <w:rFonts w:cs="Times New Roman"/>
          <w:szCs w:val="28"/>
        </w:rPr>
        <w:t>]</w:t>
      </w:r>
      <w:r>
        <w:rPr>
          <w:rFonts w:cs="Times New Roman"/>
          <w:szCs w:val="28"/>
        </w:rPr>
        <w:t xml:space="preserve"> / Алина Акоефф // Северная Осетия. – 2017. – 25 мая. – С. 4.</w:t>
      </w:r>
    </w:p>
    <w:p w14:paraId="413FCC4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1DD2">
        <w:rPr>
          <w:rFonts w:cs="Times New Roman"/>
          <w:b/>
          <w:szCs w:val="28"/>
        </w:rPr>
        <w:t>Бокоева, А.</w:t>
      </w:r>
      <w:r>
        <w:rPr>
          <w:rFonts w:cs="Times New Roman"/>
          <w:szCs w:val="28"/>
        </w:rPr>
        <w:t xml:space="preserve"> Новое право на землю. Его надо понять и принять : </w:t>
      </w:r>
      <w:r w:rsidRPr="00CE1DD2">
        <w:rPr>
          <w:rFonts w:cs="Times New Roman"/>
          <w:szCs w:val="28"/>
        </w:rPr>
        <w:t>[</w:t>
      </w:r>
      <w:r>
        <w:rPr>
          <w:rFonts w:cs="Times New Roman"/>
          <w:szCs w:val="28"/>
        </w:rPr>
        <w:t>о требованиях Зем. кодекса : рассказывает зам. главы АМС р-на А. Бокоева</w:t>
      </w:r>
      <w:r w:rsidRPr="00CE1DD2">
        <w:rPr>
          <w:rFonts w:cs="Times New Roman"/>
          <w:szCs w:val="28"/>
        </w:rPr>
        <w:t>]</w:t>
      </w:r>
      <w:r>
        <w:rPr>
          <w:rFonts w:cs="Times New Roman"/>
          <w:szCs w:val="28"/>
        </w:rPr>
        <w:t xml:space="preserve"> / записала Л. Комаева // Жизнь Правобережья. – 2017. – 30 марта. – С. 4.</w:t>
      </w:r>
    </w:p>
    <w:p w14:paraId="478D306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66E9F">
        <w:rPr>
          <w:rFonts w:cs="Times New Roman"/>
          <w:b/>
          <w:szCs w:val="28"/>
        </w:rPr>
        <w:t>Гасиева, А.</w:t>
      </w:r>
      <w:r>
        <w:rPr>
          <w:rFonts w:cs="Times New Roman"/>
          <w:szCs w:val="28"/>
        </w:rPr>
        <w:t xml:space="preserve"> С риском по жизни! : </w:t>
      </w:r>
      <w:r w:rsidRPr="00F66E9F">
        <w:rPr>
          <w:rFonts w:cs="Times New Roman"/>
          <w:szCs w:val="28"/>
        </w:rPr>
        <w:t>[</w:t>
      </w:r>
      <w:r>
        <w:rPr>
          <w:rFonts w:cs="Times New Roman"/>
          <w:szCs w:val="28"/>
        </w:rPr>
        <w:t>о проблеме незакон. построек в охран. зонах линий электропередач</w:t>
      </w:r>
      <w:r w:rsidRPr="00F66E9F">
        <w:rPr>
          <w:rFonts w:cs="Times New Roman"/>
          <w:szCs w:val="28"/>
        </w:rPr>
        <w:t>]</w:t>
      </w:r>
      <w:r>
        <w:rPr>
          <w:rFonts w:cs="Times New Roman"/>
          <w:szCs w:val="28"/>
        </w:rPr>
        <w:t xml:space="preserve"> / Анжела Гасиева // Северная Осетия. – 2017. – 25 мая. – С. 2.</w:t>
      </w:r>
    </w:p>
    <w:p w14:paraId="0E862953" w14:textId="77777777" w:rsidR="005178C0" w:rsidRPr="00570AAF"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sidRPr="00F60392">
        <w:rPr>
          <w:rFonts w:cs="Times New Roman"/>
          <w:b/>
          <w:szCs w:val="28"/>
        </w:rPr>
        <w:t>Дедегкаева, О.</w:t>
      </w:r>
      <w:r>
        <w:rPr>
          <w:rFonts w:cs="Times New Roman"/>
          <w:szCs w:val="28"/>
        </w:rPr>
        <w:t xml:space="preserve"> Оформление в долевую собственность земельного участка многоквартирного дома : </w:t>
      </w:r>
      <w:r w:rsidRPr="00F66E9F">
        <w:rPr>
          <w:rFonts w:cs="Times New Roman"/>
          <w:szCs w:val="28"/>
        </w:rPr>
        <w:t>[</w:t>
      </w:r>
      <w:r>
        <w:rPr>
          <w:rFonts w:cs="Times New Roman"/>
          <w:szCs w:val="28"/>
        </w:rPr>
        <w:t>о жилищ. кодексе РФ</w:t>
      </w:r>
      <w:r w:rsidRPr="00F66E9F">
        <w:rPr>
          <w:rFonts w:cs="Times New Roman"/>
          <w:szCs w:val="28"/>
        </w:rPr>
        <w:t>]</w:t>
      </w:r>
      <w:r>
        <w:rPr>
          <w:rFonts w:cs="Times New Roman"/>
          <w:szCs w:val="28"/>
        </w:rPr>
        <w:t xml:space="preserve"> / Олеся Дедегкаева </w:t>
      </w:r>
      <w:r w:rsidRPr="00570AAF">
        <w:rPr>
          <w:rFonts w:cs="Times New Roman"/>
          <w:color w:val="auto"/>
          <w:szCs w:val="28"/>
        </w:rPr>
        <w:t xml:space="preserve">// Право на защиту. – 2017. – </w:t>
      </w:r>
      <w:r w:rsidR="00570AAF" w:rsidRPr="00570AAF">
        <w:rPr>
          <w:rFonts w:cs="Times New Roman"/>
          <w:color w:val="auto"/>
          <w:szCs w:val="28"/>
        </w:rPr>
        <w:t>Май (</w:t>
      </w:r>
      <w:r w:rsidRPr="00570AAF">
        <w:rPr>
          <w:rFonts w:cs="Times New Roman"/>
          <w:color w:val="auto"/>
          <w:szCs w:val="28"/>
        </w:rPr>
        <w:t>№ 10</w:t>
      </w:r>
      <w:r w:rsidR="00570AAF" w:rsidRPr="00570AAF">
        <w:rPr>
          <w:rFonts w:cs="Times New Roman"/>
          <w:color w:val="auto"/>
          <w:szCs w:val="28"/>
        </w:rPr>
        <w:t>)</w:t>
      </w:r>
      <w:r w:rsidRPr="00570AAF">
        <w:rPr>
          <w:rFonts w:cs="Times New Roman"/>
          <w:color w:val="auto"/>
          <w:szCs w:val="28"/>
        </w:rPr>
        <w:t>.</w:t>
      </w:r>
    </w:p>
    <w:p w14:paraId="4BEC031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B04F3">
        <w:rPr>
          <w:rFonts w:cs="Times New Roman"/>
          <w:b/>
          <w:szCs w:val="28"/>
        </w:rPr>
        <w:lastRenderedPageBreak/>
        <w:t xml:space="preserve">Тубеев, М. </w:t>
      </w:r>
      <w:r>
        <w:rPr>
          <w:rFonts w:cs="Times New Roman"/>
          <w:szCs w:val="28"/>
        </w:rPr>
        <w:t xml:space="preserve">Мастер захвата земельного : </w:t>
      </w:r>
      <w:r w:rsidRPr="00F66E9F">
        <w:rPr>
          <w:rFonts w:cs="Times New Roman"/>
          <w:szCs w:val="28"/>
        </w:rPr>
        <w:t>[</w:t>
      </w:r>
      <w:r>
        <w:rPr>
          <w:rFonts w:cs="Times New Roman"/>
          <w:szCs w:val="28"/>
        </w:rPr>
        <w:t>о нарушениях зем. законодательства и причинах попустительства чиновников к нарушителям : беседа с начальником отд. гос. зем. контроля Упр. Рос. Реестра по РСО-А М. Тубеевым / записал Н. Козырев</w:t>
      </w:r>
      <w:r w:rsidRPr="00F66E9F">
        <w:rPr>
          <w:rFonts w:cs="Times New Roman"/>
          <w:szCs w:val="28"/>
        </w:rPr>
        <w:t>]</w:t>
      </w:r>
      <w:r>
        <w:rPr>
          <w:rFonts w:cs="Times New Roman"/>
          <w:szCs w:val="28"/>
        </w:rPr>
        <w:t xml:space="preserve"> // Северная Осетия. – 2017. – 11 янв. – С. 3.</w:t>
      </w:r>
    </w:p>
    <w:p w14:paraId="383F23B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B04F3">
        <w:rPr>
          <w:rFonts w:cs="Times New Roman"/>
          <w:b/>
          <w:szCs w:val="28"/>
        </w:rPr>
        <w:t>Фидаров, А.</w:t>
      </w:r>
      <w:r>
        <w:rPr>
          <w:rFonts w:cs="Times New Roman"/>
          <w:szCs w:val="28"/>
        </w:rPr>
        <w:t xml:space="preserve"> Родная земля : </w:t>
      </w:r>
      <w:r w:rsidRPr="005B04F3">
        <w:rPr>
          <w:rFonts w:cs="Times New Roman"/>
          <w:szCs w:val="28"/>
        </w:rPr>
        <w:t>[</w:t>
      </w:r>
      <w:r>
        <w:rPr>
          <w:rFonts w:cs="Times New Roman"/>
          <w:szCs w:val="28"/>
        </w:rPr>
        <w:t>о ситуации, сложившейся в с. Гор. Саниба со стр-вам грунтовой дороги и охотничьего дома на склоне, ведущей к святилищу Реком : рассказывают бизнесмен, житель села А. Фидаров и владелец дан. участка А. Гусов / записала А. Акоефф</w:t>
      </w:r>
      <w:r w:rsidRPr="005B04F3">
        <w:rPr>
          <w:rFonts w:cs="Times New Roman"/>
          <w:szCs w:val="28"/>
        </w:rPr>
        <w:t xml:space="preserve">] </w:t>
      </w:r>
      <w:r>
        <w:rPr>
          <w:rFonts w:cs="Times New Roman"/>
          <w:szCs w:val="28"/>
        </w:rPr>
        <w:t>// Северная Осетия. – 2017. – 23 нояб. – С. 3.</w:t>
      </w:r>
    </w:p>
    <w:p w14:paraId="694A945F" w14:textId="77777777" w:rsidR="005178C0" w:rsidRDefault="005178C0" w:rsidP="005178C0">
      <w:pPr>
        <w:tabs>
          <w:tab w:val="left" w:pos="1418"/>
          <w:tab w:val="left" w:pos="1483"/>
          <w:tab w:val="left" w:pos="1560"/>
        </w:tabs>
        <w:spacing w:line="240" w:lineRule="auto"/>
        <w:jc w:val="both"/>
        <w:rPr>
          <w:rFonts w:cs="Times New Roman"/>
          <w:szCs w:val="28"/>
        </w:rPr>
      </w:pPr>
    </w:p>
    <w:p w14:paraId="6D2AFFBD" w14:textId="77777777" w:rsidR="005178C0" w:rsidRDefault="005178C0" w:rsidP="005178C0">
      <w:pPr>
        <w:tabs>
          <w:tab w:val="left" w:pos="1418"/>
          <w:tab w:val="left" w:pos="1483"/>
          <w:tab w:val="left" w:pos="1560"/>
        </w:tabs>
        <w:spacing w:line="240" w:lineRule="auto"/>
        <w:jc w:val="center"/>
        <w:rPr>
          <w:rFonts w:cs="Times New Roman"/>
          <w:b/>
          <w:szCs w:val="28"/>
        </w:rPr>
      </w:pPr>
      <w:r w:rsidRPr="003D41AD">
        <w:rPr>
          <w:rFonts w:cs="Times New Roman"/>
          <w:b/>
          <w:szCs w:val="28"/>
        </w:rPr>
        <w:t>35 Государственное административное управление. Военное дело</w:t>
      </w:r>
    </w:p>
    <w:p w14:paraId="25A1DFD6" w14:textId="77777777" w:rsidR="005178C0" w:rsidRPr="003D41AD" w:rsidRDefault="005178C0" w:rsidP="005178C0">
      <w:pPr>
        <w:tabs>
          <w:tab w:val="left" w:pos="1418"/>
          <w:tab w:val="left" w:pos="1483"/>
          <w:tab w:val="left" w:pos="1560"/>
        </w:tabs>
        <w:spacing w:line="240" w:lineRule="auto"/>
        <w:jc w:val="center"/>
        <w:rPr>
          <w:rFonts w:cs="Times New Roman"/>
          <w:b/>
          <w:szCs w:val="28"/>
        </w:rPr>
      </w:pPr>
    </w:p>
    <w:p w14:paraId="4E14D70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B04F3">
        <w:rPr>
          <w:rFonts w:cs="Times New Roman"/>
          <w:b/>
          <w:szCs w:val="28"/>
        </w:rPr>
        <w:t>О внесении изменений в Закон РСО-А «О некоторых соц-ных гарантиях лицам, занимавшим гос-ные должности РСО-А и должности гос-ой гражданской службы РСО-А : Закон РСО-А</w:t>
      </w:r>
      <w:r>
        <w:rPr>
          <w:rFonts w:cs="Times New Roman"/>
          <w:szCs w:val="28"/>
        </w:rPr>
        <w:t xml:space="preserve"> </w:t>
      </w:r>
      <w:r w:rsidRPr="005B04F3">
        <w:rPr>
          <w:rFonts w:cs="Times New Roman"/>
          <w:szCs w:val="28"/>
        </w:rPr>
        <w:t>[</w:t>
      </w:r>
      <w:r>
        <w:rPr>
          <w:rFonts w:cs="Times New Roman"/>
          <w:szCs w:val="28"/>
        </w:rPr>
        <w:t>от 30 дек. 2016 г. № 80-РЗ</w:t>
      </w:r>
      <w:r w:rsidRPr="005B04F3">
        <w:rPr>
          <w:rFonts w:cs="Times New Roman"/>
          <w:szCs w:val="28"/>
        </w:rPr>
        <w:t>]</w:t>
      </w:r>
      <w:r>
        <w:rPr>
          <w:rFonts w:cs="Times New Roman"/>
          <w:szCs w:val="28"/>
        </w:rPr>
        <w:t xml:space="preserve"> // Северная Осетия. – 2017. – 25 янв. – С. 4.</w:t>
      </w:r>
    </w:p>
    <w:p w14:paraId="108B046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41AD">
        <w:rPr>
          <w:rFonts w:cs="Times New Roman"/>
          <w:b/>
          <w:szCs w:val="28"/>
        </w:rPr>
        <w:t xml:space="preserve">О внесении изменений в Закон РСО-А «О некоторых социальных гарантиях лицам, занимавшим муниципальные должности и должности муниципальной службы в Республики Северная Осетия-Алания» : Закон РСО-А </w:t>
      </w:r>
      <w:r w:rsidRPr="003D41AD">
        <w:rPr>
          <w:rFonts w:cs="Times New Roman"/>
          <w:szCs w:val="28"/>
        </w:rPr>
        <w:t>[</w:t>
      </w:r>
      <w:r>
        <w:rPr>
          <w:rFonts w:cs="Times New Roman"/>
          <w:szCs w:val="28"/>
        </w:rPr>
        <w:t>от 30 дек. 2016 г. № 81-РЗ</w:t>
      </w:r>
      <w:r w:rsidRPr="003D41AD">
        <w:rPr>
          <w:rFonts w:cs="Times New Roman"/>
          <w:szCs w:val="28"/>
        </w:rPr>
        <w:t>]</w:t>
      </w:r>
      <w:r>
        <w:rPr>
          <w:rFonts w:cs="Times New Roman"/>
          <w:szCs w:val="28"/>
        </w:rPr>
        <w:t xml:space="preserve"> // Северная Осетия. – 2017. – 25 янв. – С. 4.</w:t>
      </w:r>
    </w:p>
    <w:p w14:paraId="4034FF3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41AD">
        <w:rPr>
          <w:rFonts w:cs="Times New Roman"/>
          <w:b/>
          <w:szCs w:val="28"/>
        </w:rPr>
        <w:t>О внесении изменения в Закон Республики Северная Осетия-Алания «О Реестре муниципальных должностей и Реестре должностей муниципальной службы в Республике Северная Осетия-Алания : Закон РСО-А</w:t>
      </w:r>
      <w:r>
        <w:rPr>
          <w:rFonts w:cs="Times New Roman"/>
          <w:szCs w:val="28"/>
        </w:rPr>
        <w:t xml:space="preserve"> </w:t>
      </w:r>
      <w:r w:rsidRPr="003D41AD">
        <w:rPr>
          <w:rFonts w:cs="Times New Roman"/>
          <w:szCs w:val="28"/>
        </w:rPr>
        <w:t>[</w:t>
      </w:r>
      <w:r>
        <w:rPr>
          <w:rFonts w:cs="Times New Roman"/>
          <w:szCs w:val="28"/>
        </w:rPr>
        <w:t>от 12 июня 2017 г. № 47-РЗ</w:t>
      </w:r>
      <w:r w:rsidRPr="003D41AD">
        <w:rPr>
          <w:rFonts w:cs="Times New Roman"/>
          <w:szCs w:val="28"/>
        </w:rPr>
        <w:t>]</w:t>
      </w:r>
      <w:r>
        <w:rPr>
          <w:rFonts w:cs="Times New Roman"/>
          <w:szCs w:val="28"/>
        </w:rPr>
        <w:t xml:space="preserve"> // Северная Осетия. – 2017. – 19 июля. – С. 4.</w:t>
      </w:r>
    </w:p>
    <w:p w14:paraId="4C2EECD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41AD">
        <w:rPr>
          <w:rFonts w:cs="Times New Roman"/>
          <w:b/>
          <w:szCs w:val="28"/>
        </w:rPr>
        <w:t>О внесении изменений в Закон Республики Северная Осетия-Алания «О государственной гражданской службе Республики РСО-А</w:t>
      </w:r>
      <w:r>
        <w:rPr>
          <w:rFonts w:cs="Times New Roman"/>
          <w:szCs w:val="28"/>
        </w:rPr>
        <w:t xml:space="preserve"> </w:t>
      </w:r>
      <w:r w:rsidRPr="003D41AD">
        <w:rPr>
          <w:rFonts w:cs="Times New Roman"/>
          <w:szCs w:val="28"/>
        </w:rPr>
        <w:t>[</w:t>
      </w:r>
      <w:r>
        <w:rPr>
          <w:rFonts w:cs="Times New Roman"/>
          <w:szCs w:val="28"/>
        </w:rPr>
        <w:t>от 10 мая 2017 г. № 17-РЗ</w:t>
      </w:r>
      <w:r w:rsidRPr="003D41AD">
        <w:rPr>
          <w:rFonts w:cs="Times New Roman"/>
          <w:szCs w:val="28"/>
        </w:rPr>
        <w:t>]</w:t>
      </w:r>
      <w:r>
        <w:rPr>
          <w:rFonts w:cs="Times New Roman"/>
          <w:szCs w:val="28"/>
        </w:rPr>
        <w:t xml:space="preserve"> // Северная Осетия. – 2017. – 24 мая. – С. 4.</w:t>
      </w:r>
    </w:p>
    <w:p w14:paraId="3F40DF7A" w14:textId="77777777" w:rsidR="005178C0" w:rsidRDefault="005178C0" w:rsidP="005178C0">
      <w:pPr>
        <w:tabs>
          <w:tab w:val="left" w:pos="1418"/>
          <w:tab w:val="left" w:pos="1483"/>
          <w:tab w:val="left" w:pos="1560"/>
        </w:tabs>
        <w:spacing w:line="240" w:lineRule="auto"/>
        <w:jc w:val="both"/>
        <w:rPr>
          <w:rFonts w:cs="Times New Roman"/>
          <w:szCs w:val="28"/>
        </w:rPr>
      </w:pPr>
    </w:p>
    <w:p w14:paraId="36CA3053" w14:textId="77777777" w:rsidR="005178C0" w:rsidRDefault="005178C0" w:rsidP="005178C0">
      <w:pPr>
        <w:tabs>
          <w:tab w:val="left" w:pos="1418"/>
          <w:tab w:val="left" w:pos="1483"/>
          <w:tab w:val="left" w:pos="1560"/>
        </w:tabs>
        <w:spacing w:line="240" w:lineRule="auto"/>
        <w:jc w:val="center"/>
        <w:rPr>
          <w:rFonts w:cs="Times New Roman"/>
          <w:b/>
          <w:szCs w:val="28"/>
        </w:rPr>
      </w:pPr>
      <w:r w:rsidRPr="00F60392">
        <w:rPr>
          <w:rFonts w:cs="Times New Roman"/>
          <w:b/>
          <w:szCs w:val="28"/>
        </w:rPr>
        <w:t>351/354 Государственное административное управление</w:t>
      </w:r>
    </w:p>
    <w:p w14:paraId="05ACB44D" w14:textId="77777777" w:rsidR="005178C0" w:rsidRPr="00F60392" w:rsidRDefault="005178C0" w:rsidP="005178C0">
      <w:pPr>
        <w:tabs>
          <w:tab w:val="left" w:pos="1418"/>
          <w:tab w:val="left" w:pos="1483"/>
          <w:tab w:val="left" w:pos="1560"/>
        </w:tabs>
        <w:spacing w:line="240" w:lineRule="auto"/>
        <w:jc w:val="center"/>
        <w:rPr>
          <w:rFonts w:cs="Times New Roman"/>
          <w:b/>
          <w:szCs w:val="28"/>
        </w:rPr>
      </w:pPr>
    </w:p>
    <w:p w14:paraId="4D8DA0C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60392">
        <w:rPr>
          <w:rFonts w:cs="Times New Roman"/>
          <w:b/>
          <w:szCs w:val="28"/>
        </w:rPr>
        <w:t>Абрамова, М.</w:t>
      </w:r>
      <w:r>
        <w:rPr>
          <w:rFonts w:cs="Times New Roman"/>
          <w:szCs w:val="28"/>
        </w:rPr>
        <w:t xml:space="preserve"> Без права на ошибку : </w:t>
      </w:r>
      <w:r w:rsidRPr="00F60392">
        <w:rPr>
          <w:rFonts w:cs="Times New Roman"/>
          <w:szCs w:val="28"/>
        </w:rPr>
        <w:t>[</w:t>
      </w:r>
      <w:r>
        <w:rPr>
          <w:rFonts w:cs="Times New Roman"/>
          <w:szCs w:val="28"/>
        </w:rPr>
        <w:t>к Дню кадрового работника МВД России : беседа с начальником отд. по работе с лич. составом ОМВД России по Моздокскому р-ну – подполковником внутр. службы М. Абрамовой / записала А. Усманова</w:t>
      </w:r>
      <w:r w:rsidRPr="00F60392">
        <w:rPr>
          <w:rFonts w:cs="Times New Roman"/>
          <w:szCs w:val="28"/>
        </w:rPr>
        <w:t>]</w:t>
      </w:r>
      <w:r>
        <w:rPr>
          <w:rFonts w:cs="Times New Roman"/>
          <w:szCs w:val="28"/>
        </w:rPr>
        <w:t xml:space="preserve"> // Моздокский вестник. – 2017. – 12 окт. – С. 2.</w:t>
      </w:r>
    </w:p>
    <w:p w14:paraId="4D5DAB9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60392">
        <w:rPr>
          <w:rFonts w:cs="Times New Roman"/>
          <w:b/>
          <w:szCs w:val="28"/>
        </w:rPr>
        <w:t>Агкацева, В.</w:t>
      </w:r>
      <w:r>
        <w:rPr>
          <w:rFonts w:cs="Times New Roman"/>
          <w:szCs w:val="28"/>
        </w:rPr>
        <w:t xml:space="preserve"> Заур Джибилов. Равнение на Героя : </w:t>
      </w:r>
      <w:r w:rsidRPr="00F60392">
        <w:rPr>
          <w:rFonts w:cs="Times New Roman"/>
          <w:szCs w:val="28"/>
        </w:rPr>
        <w:t>[</w:t>
      </w:r>
      <w:r>
        <w:rPr>
          <w:rFonts w:cs="Times New Roman"/>
          <w:szCs w:val="28"/>
        </w:rPr>
        <w:t>о Герое России, мл. лейт. полиции, который проявил мужество при исполнении служебного долга</w:t>
      </w:r>
      <w:r w:rsidRPr="00F60392">
        <w:rPr>
          <w:rFonts w:cs="Times New Roman"/>
          <w:szCs w:val="28"/>
        </w:rPr>
        <w:t>]</w:t>
      </w:r>
      <w:r>
        <w:rPr>
          <w:rFonts w:cs="Times New Roman"/>
          <w:szCs w:val="28"/>
        </w:rPr>
        <w:t xml:space="preserve"> / Вера Агкацева // Ирӕф. – 2017. – 14 дек. – С. 3.</w:t>
      </w:r>
    </w:p>
    <w:p w14:paraId="1D8D7E2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60392">
        <w:rPr>
          <w:rFonts w:cs="Times New Roman"/>
          <w:b/>
          <w:szCs w:val="28"/>
        </w:rPr>
        <w:lastRenderedPageBreak/>
        <w:t>Айвар Хуадонов назначен новым начальником ГИБДД Северной Осетии</w:t>
      </w:r>
      <w:r>
        <w:rPr>
          <w:rFonts w:cs="Times New Roman"/>
          <w:szCs w:val="28"/>
        </w:rPr>
        <w:t xml:space="preserve"> // Слово. – 2017. – 22 авг. – С. 2.</w:t>
      </w:r>
    </w:p>
    <w:p w14:paraId="582D690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60392">
        <w:rPr>
          <w:rFonts w:cs="Times New Roman"/>
          <w:b/>
          <w:szCs w:val="28"/>
        </w:rPr>
        <w:t>Акоефф, А</w:t>
      </w:r>
      <w:r>
        <w:rPr>
          <w:rFonts w:cs="Times New Roman"/>
          <w:szCs w:val="28"/>
        </w:rPr>
        <w:t xml:space="preserve">. Разгрузить границу : </w:t>
      </w:r>
      <w:r w:rsidRPr="00F60392">
        <w:rPr>
          <w:rFonts w:cs="Times New Roman"/>
          <w:szCs w:val="28"/>
        </w:rPr>
        <w:t>[</w:t>
      </w:r>
      <w:r>
        <w:rPr>
          <w:rFonts w:cs="Times New Roman"/>
          <w:szCs w:val="28"/>
        </w:rPr>
        <w:t>предложение по усовершенствованию работы КПП «Верхний Ларс»</w:t>
      </w:r>
      <w:r w:rsidRPr="00F60392">
        <w:rPr>
          <w:rFonts w:cs="Times New Roman"/>
          <w:szCs w:val="28"/>
        </w:rPr>
        <w:t>]</w:t>
      </w:r>
      <w:r>
        <w:rPr>
          <w:rFonts w:cs="Times New Roman"/>
          <w:szCs w:val="28"/>
        </w:rPr>
        <w:t xml:space="preserve"> / Алина Акоефф // Северная Осетия. – 2017. – 10 авг. – С. 2.</w:t>
      </w:r>
    </w:p>
    <w:p w14:paraId="6122D04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B6D45">
        <w:rPr>
          <w:rFonts w:cs="Times New Roman"/>
          <w:b/>
          <w:szCs w:val="28"/>
        </w:rPr>
        <w:t>Алборова, А.</w:t>
      </w:r>
      <w:r>
        <w:rPr>
          <w:rFonts w:cs="Times New Roman"/>
          <w:szCs w:val="28"/>
        </w:rPr>
        <w:t xml:space="preserve"> «Безопасное колесо – 2017» : </w:t>
      </w:r>
      <w:r w:rsidRPr="00BB6D45">
        <w:rPr>
          <w:rFonts w:cs="Times New Roman"/>
          <w:szCs w:val="28"/>
        </w:rPr>
        <w:t>[</w:t>
      </w:r>
      <w:r>
        <w:rPr>
          <w:rFonts w:cs="Times New Roman"/>
          <w:szCs w:val="28"/>
        </w:rPr>
        <w:t>в с. Октябрьское прошло масштабное мероприятие, конкурс юных инспекторов, посвящ. 85-летию образования службы пропаганды ГАИ-ГИБДД</w:t>
      </w:r>
      <w:r w:rsidRPr="00BB6D45">
        <w:rPr>
          <w:rFonts w:cs="Times New Roman"/>
          <w:szCs w:val="28"/>
        </w:rPr>
        <w:t>]</w:t>
      </w:r>
      <w:r>
        <w:rPr>
          <w:rFonts w:cs="Times New Roman"/>
          <w:szCs w:val="28"/>
        </w:rPr>
        <w:t xml:space="preserve"> / Аза Алборова // Фидиуӕг. – 2017. – 4 мая. – С. 5.</w:t>
      </w:r>
    </w:p>
    <w:p w14:paraId="0F9C865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B6D45">
        <w:rPr>
          <w:rFonts w:cs="Times New Roman"/>
          <w:b/>
          <w:szCs w:val="28"/>
        </w:rPr>
        <w:t>Алборова, А</w:t>
      </w:r>
      <w:r>
        <w:rPr>
          <w:rFonts w:cs="Times New Roman"/>
          <w:szCs w:val="28"/>
        </w:rPr>
        <w:t xml:space="preserve">. Вневедомственной охране – 65 лет : </w:t>
      </w:r>
      <w:r w:rsidRPr="00BB6D45">
        <w:rPr>
          <w:rFonts w:cs="Times New Roman"/>
          <w:szCs w:val="28"/>
        </w:rPr>
        <w:t>[</w:t>
      </w:r>
      <w:r>
        <w:rPr>
          <w:rFonts w:cs="Times New Roman"/>
          <w:szCs w:val="28"/>
        </w:rPr>
        <w:t>стр. истории Пригородного р-на</w:t>
      </w:r>
      <w:r w:rsidRPr="00BB6D45">
        <w:rPr>
          <w:rFonts w:cs="Times New Roman"/>
          <w:szCs w:val="28"/>
        </w:rPr>
        <w:t>]</w:t>
      </w:r>
      <w:r>
        <w:rPr>
          <w:rFonts w:cs="Times New Roman"/>
          <w:szCs w:val="28"/>
        </w:rPr>
        <w:t xml:space="preserve"> / Аза Алборова // Фидиуӕг. – 2017. – 31 окт. – С. 3.</w:t>
      </w:r>
    </w:p>
    <w:p w14:paraId="02D97B1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Алборова,</w:t>
      </w:r>
      <w:r w:rsidRPr="00BB6D45">
        <w:rPr>
          <w:rFonts w:cs="Times New Roman"/>
          <w:b/>
          <w:szCs w:val="28"/>
        </w:rPr>
        <w:t xml:space="preserve"> А.</w:t>
      </w:r>
      <w:r>
        <w:rPr>
          <w:rFonts w:cs="Times New Roman"/>
          <w:szCs w:val="28"/>
        </w:rPr>
        <w:t xml:space="preserve"> Леди на авто : </w:t>
      </w:r>
      <w:r w:rsidRPr="00BB6D45">
        <w:rPr>
          <w:rFonts w:cs="Times New Roman"/>
          <w:szCs w:val="28"/>
        </w:rPr>
        <w:t>[</w:t>
      </w:r>
      <w:r>
        <w:rPr>
          <w:rFonts w:cs="Times New Roman"/>
          <w:szCs w:val="28"/>
        </w:rPr>
        <w:t>во Владикавказе прошел конкурс «Авто-леди-2017», в котором приняла участие и заняла 2-е место представительница ст. Архонская Оксана Дадтеева</w:t>
      </w:r>
      <w:r w:rsidRPr="00BB6D45">
        <w:rPr>
          <w:rFonts w:cs="Times New Roman"/>
          <w:szCs w:val="28"/>
        </w:rPr>
        <w:t>]</w:t>
      </w:r>
      <w:r>
        <w:rPr>
          <w:rFonts w:cs="Times New Roman"/>
          <w:szCs w:val="28"/>
        </w:rPr>
        <w:t xml:space="preserve"> / Аза Алборова // Фидиуӕг. – 2017. – 4 марта. – С. 5.</w:t>
      </w:r>
    </w:p>
    <w:p w14:paraId="6C53D48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B6D45">
        <w:rPr>
          <w:rFonts w:cs="Times New Roman"/>
          <w:b/>
          <w:szCs w:val="28"/>
        </w:rPr>
        <w:t>Алборова, А.</w:t>
      </w:r>
      <w:r>
        <w:rPr>
          <w:rFonts w:cs="Times New Roman"/>
          <w:szCs w:val="28"/>
        </w:rPr>
        <w:t xml:space="preserve"> «Спасательный круг» – против наркотиков : </w:t>
      </w:r>
      <w:r w:rsidRPr="00BB6D45">
        <w:rPr>
          <w:rFonts w:cs="Times New Roman"/>
          <w:szCs w:val="28"/>
        </w:rPr>
        <w:t>[</w:t>
      </w:r>
      <w:r>
        <w:rPr>
          <w:rFonts w:cs="Times New Roman"/>
          <w:szCs w:val="28"/>
        </w:rPr>
        <w:t>во Дворце культуры «Металлург» прошло мероприятие «Скажи наркотикам – нет!»</w:t>
      </w:r>
      <w:r w:rsidRPr="00BB6D45">
        <w:rPr>
          <w:rFonts w:cs="Times New Roman"/>
          <w:szCs w:val="28"/>
        </w:rPr>
        <w:t>]</w:t>
      </w:r>
      <w:r>
        <w:rPr>
          <w:rFonts w:cs="Times New Roman"/>
          <w:szCs w:val="28"/>
        </w:rPr>
        <w:t xml:space="preserve"> / Аза Алборова // Фидиуӕг. – 2017. – 11 апр. – С. 2.</w:t>
      </w:r>
    </w:p>
    <w:p w14:paraId="670D419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F1C9B">
        <w:rPr>
          <w:rFonts w:cs="Times New Roman"/>
          <w:b/>
          <w:szCs w:val="28"/>
        </w:rPr>
        <w:t>Алборова, Э.</w:t>
      </w:r>
      <w:r>
        <w:rPr>
          <w:rFonts w:cs="Times New Roman"/>
          <w:szCs w:val="28"/>
        </w:rPr>
        <w:t xml:space="preserve"> Об итогах работы ОМВД </w:t>
      </w:r>
      <w:r w:rsidRPr="005F1C9B">
        <w:rPr>
          <w:rFonts w:cs="Times New Roman"/>
          <w:szCs w:val="28"/>
        </w:rPr>
        <w:t>[</w:t>
      </w:r>
      <w:r>
        <w:rPr>
          <w:rFonts w:cs="Times New Roman"/>
          <w:szCs w:val="28"/>
        </w:rPr>
        <w:t>Пригородного</w:t>
      </w:r>
      <w:r w:rsidRPr="005F1C9B">
        <w:rPr>
          <w:rFonts w:cs="Times New Roman"/>
          <w:szCs w:val="28"/>
        </w:rPr>
        <w:t>]</w:t>
      </w:r>
      <w:r>
        <w:rPr>
          <w:rFonts w:cs="Times New Roman"/>
          <w:szCs w:val="28"/>
        </w:rPr>
        <w:t xml:space="preserve"> района за 2016 год : </w:t>
      </w:r>
      <w:r w:rsidRPr="005F1C9B">
        <w:rPr>
          <w:rFonts w:cs="Times New Roman"/>
          <w:szCs w:val="28"/>
        </w:rPr>
        <w:t>[</w:t>
      </w:r>
      <w:r>
        <w:rPr>
          <w:rFonts w:cs="Times New Roman"/>
          <w:szCs w:val="28"/>
        </w:rPr>
        <w:t>с докладом выступил нач. Отд. подполк. полиции Алан Гутиев</w:t>
      </w:r>
      <w:r w:rsidRPr="005F1C9B">
        <w:rPr>
          <w:rFonts w:cs="Times New Roman"/>
          <w:szCs w:val="28"/>
        </w:rPr>
        <w:t>]</w:t>
      </w:r>
      <w:r>
        <w:rPr>
          <w:rFonts w:cs="Times New Roman"/>
          <w:szCs w:val="28"/>
        </w:rPr>
        <w:t xml:space="preserve"> / Элеонора Алборова // Фидиуӕг. – 2017. – 18 февр. – С. 1.</w:t>
      </w:r>
    </w:p>
    <w:p w14:paraId="029958A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F1C9B">
        <w:rPr>
          <w:rFonts w:cs="Times New Roman"/>
          <w:b/>
          <w:szCs w:val="28"/>
        </w:rPr>
        <w:t>Аликова, Л.</w:t>
      </w:r>
      <w:r>
        <w:rPr>
          <w:rFonts w:cs="Times New Roman"/>
          <w:szCs w:val="28"/>
        </w:rPr>
        <w:t xml:space="preserve"> Участковый – самый близкий полицейский </w:t>
      </w:r>
      <w:r w:rsidRPr="005F1C9B">
        <w:rPr>
          <w:rFonts w:cs="Times New Roman"/>
          <w:szCs w:val="28"/>
        </w:rPr>
        <w:t>[</w:t>
      </w:r>
      <w:r>
        <w:rPr>
          <w:rFonts w:cs="Times New Roman"/>
          <w:szCs w:val="28"/>
        </w:rPr>
        <w:t>отчет работы участковых г. Моздока</w:t>
      </w:r>
      <w:r w:rsidRPr="005F1C9B">
        <w:rPr>
          <w:rFonts w:cs="Times New Roman"/>
          <w:szCs w:val="28"/>
        </w:rPr>
        <w:t>]</w:t>
      </w:r>
      <w:r>
        <w:rPr>
          <w:rFonts w:cs="Times New Roman"/>
          <w:szCs w:val="28"/>
        </w:rPr>
        <w:t xml:space="preserve"> // Моздокский вестник. – 2017. – 24 янв. – С. 2.</w:t>
      </w:r>
    </w:p>
    <w:p w14:paraId="4FE9E31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F1C9B">
        <w:rPr>
          <w:rFonts w:cs="Times New Roman"/>
          <w:b/>
          <w:szCs w:val="28"/>
        </w:rPr>
        <w:t>Арчегов, А.</w:t>
      </w:r>
      <w:r>
        <w:rPr>
          <w:rFonts w:cs="Times New Roman"/>
          <w:szCs w:val="28"/>
        </w:rPr>
        <w:t xml:space="preserve"> Дороги к школам должны быть безопасными : </w:t>
      </w:r>
      <w:r w:rsidRPr="005F1C9B">
        <w:rPr>
          <w:rFonts w:cs="Times New Roman"/>
          <w:szCs w:val="28"/>
        </w:rPr>
        <w:t>[</w:t>
      </w:r>
      <w:r>
        <w:rPr>
          <w:rFonts w:cs="Times New Roman"/>
          <w:szCs w:val="28"/>
        </w:rPr>
        <w:t>беседа со ст. инспектором дорож. надзора по Ардонскому р-ну, ст. лейт. полиции А. Арчеговым / записала Т. Байбародова</w:t>
      </w:r>
      <w:r w:rsidRPr="005F1C9B">
        <w:rPr>
          <w:rFonts w:cs="Times New Roman"/>
          <w:szCs w:val="28"/>
        </w:rPr>
        <w:t>]</w:t>
      </w:r>
      <w:r>
        <w:rPr>
          <w:rFonts w:cs="Times New Roman"/>
          <w:szCs w:val="28"/>
        </w:rPr>
        <w:t xml:space="preserve"> // Рухс. – 2017. – 18 авг. – С. 1.</w:t>
      </w:r>
    </w:p>
    <w:p w14:paraId="5ABACC7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F1C9B">
        <w:rPr>
          <w:rFonts w:cs="Times New Roman"/>
          <w:b/>
          <w:szCs w:val="28"/>
        </w:rPr>
        <w:t>Ахполова, А.</w:t>
      </w:r>
      <w:r>
        <w:rPr>
          <w:rFonts w:cs="Times New Roman"/>
          <w:szCs w:val="28"/>
        </w:rPr>
        <w:t xml:space="preserve"> Министра </w:t>
      </w:r>
      <w:r>
        <w:rPr>
          <w:rFonts w:cs="Times New Roman"/>
          <w:szCs w:val="28"/>
          <w:lang w:val="en-US"/>
        </w:rPr>
        <w:t>B</w:t>
      </w:r>
      <w:r>
        <w:rPr>
          <w:rFonts w:cs="Times New Roman"/>
          <w:szCs w:val="28"/>
        </w:rPr>
        <w:t xml:space="preserve">Д (М. Скокова) поддержал Совет ветеранов : </w:t>
      </w:r>
      <w:r w:rsidRPr="005F1C9B">
        <w:rPr>
          <w:rFonts w:cs="Times New Roman"/>
          <w:szCs w:val="28"/>
        </w:rPr>
        <w:t>[</w:t>
      </w:r>
      <w:r>
        <w:rPr>
          <w:rFonts w:cs="Times New Roman"/>
          <w:szCs w:val="28"/>
        </w:rPr>
        <w:t>о совместной работе</w:t>
      </w:r>
      <w:r w:rsidRPr="005F1C9B">
        <w:rPr>
          <w:rFonts w:cs="Times New Roman"/>
          <w:szCs w:val="28"/>
        </w:rPr>
        <w:t>]</w:t>
      </w:r>
      <w:r>
        <w:rPr>
          <w:rFonts w:cs="Times New Roman"/>
          <w:szCs w:val="28"/>
        </w:rPr>
        <w:t xml:space="preserve"> / Алла Ахполова // Владикавказ. – 2017. – 16 февр. – С. 4.</w:t>
      </w:r>
    </w:p>
    <w:p w14:paraId="4B41F40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F1C9B">
        <w:rPr>
          <w:rFonts w:cs="Times New Roman"/>
          <w:b/>
          <w:szCs w:val="28"/>
        </w:rPr>
        <w:t>Ахполова, А.</w:t>
      </w:r>
      <w:r>
        <w:rPr>
          <w:rFonts w:cs="Times New Roman"/>
          <w:szCs w:val="28"/>
        </w:rPr>
        <w:t xml:space="preserve"> Музей полиции откроется весной </w:t>
      </w:r>
      <w:r w:rsidRPr="005F1C9B">
        <w:rPr>
          <w:rFonts w:cs="Times New Roman"/>
          <w:szCs w:val="28"/>
        </w:rPr>
        <w:t>[</w:t>
      </w:r>
      <w:r>
        <w:rPr>
          <w:rFonts w:cs="Times New Roman"/>
          <w:szCs w:val="28"/>
        </w:rPr>
        <w:t>после ремонт. и реставрац. работ</w:t>
      </w:r>
      <w:r w:rsidRPr="005F1C9B">
        <w:rPr>
          <w:rFonts w:cs="Times New Roman"/>
          <w:szCs w:val="28"/>
        </w:rPr>
        <w:t>]</w:t>
      </w:r>
      <w:r>
        <w:rPr>
          <w:rFonts w:cs="Times New Roman"/>
          <w:szCs w:val="28"/>
        </w:rPr>
        <w:t xml:space="preserve"> / Алла Ахполова // Северная Осетия. – 2017. – 14 дек. – С. 5.</w:t>
      </w:r>
    </w:p>
    <w:p w14:paraId="3C3B766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42DDC">
        <w:rPr>
          <w:rFonts w:cs="Times New Roman"/>
          <w:b/>
          <w:szCs w:val="28"/>
        </w:rPr>
        <w:t>Бабочиева, Э.</w:t>
      </w:r>
      <w:r>
        <w:rPr>
          <w:rFonts w:cs="Times New Roman"/>
          <w:szCs w:val="28"/>
        </w:rPr>
        <w:t xml:space="preserve"> Поощрены лучшие сотрудники и ветераны : </w:t>
      </w:r>
      <w:r w:rsidRPr="005F1C9B">
        <w:rPr>
          <w:rFonts w:cs="Times New Roman"/>
          <w:szCs w:val="28"/>
        </w:rPr>
        <w:t>[</w:t>
      </w:r>
      <w:r>
        <w:rPr>
          <w:rFonts w:cs="Times New Roman"/>
          <w:szCs w:val="28"/>
        </w:rPr>
        <w:t>в актовом зале ОВД России по Ирафскому р-ну прошло мероприятие, посвящ. Дню сотрудника МВД России</w:t>
      </w:r>
      <w:r w:rsidRPr="005F1C9B">
        <w:rPr>
          <w:rFonts w:cs="Times New Roman"/>
          <w:szCs w:val="28"/>
        </w:rPr>
        <w:t>]</w:t>
      </w:r>
      <w:r>
        <w:rPr>
          <w:rFonts w:cs="Times New Roman"/>
          <w:szCs w:val="28"/>
        </w:rPr>
        <w:t xml:space="preserve"> / Э. Бабочиева // Ирӕф. – 2017. – 14 нояб. – С. 1.</w:t>
      </w:r>
    </w:p>
    <w:p w14:paraId="503925C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42DDC">
        <w:rPr>
          <w:rFonts w:cs="Times New Roman"/>
          <w:b/>
          <w:szCs w:val="28"/>
        </w:rPr>
        <w:t>Байбародова, Т.</w:t>
      </w:r>
      <w:r>
        <w:rPr>
          <w:rFonts w:cs="Times New Roman"/>
          <w:szCs w:val="28"/>
        </w:rPr>
        <w:t xml:space="preserve"> В районной администрации : </w:t>
      </w:r>
      <w:r w:rsidRPr="00842DDC">
        <w:rPr>
          <w:rFonts w:cs="Times New Roman"/>
          <w:szCs w:val="28"/>
        </w:rPr>
        <w:t>[</w:t>
      </w:r>
      <w:r>
        <w:rPr>
          <w:rFonts w:cs="Times New Roman"/>
          <w:szCs w:val="28"/>
        </w:rPr>
        <w:t>с совещ. АМС Ардонского р-на под пред. главы района В. Тотрова</w:t>
      </w:r>
      <w:r w:rsidRPr="00842DDC">
        <w:rPr>
          <w:rFonts w:cs="Times New Roman"/>
          <w:szCs w:val="28"/>
        </w:rPr>
        <w:t>]</w:t>
      </w:r>
      <w:r>
        <w:rPr>
          <w:rFonts w:cs="Times New Roman"/>
          <w:szCs w:val="28"/>
        </w:rPr>
        <w:t xml:space="preserve"> / Татьяна Байбародова // Рухс. – 2017. – 6 июня. – С. 1.</w:t>
      </w:r>
    </w:p>
    <w:p w14:paraId="3B6C1D0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42DDC">
        <w:rPr>
          <w:rFonts w:cs="Times New Roman"/>
          <w:b/>
          <w:szCs w:val="28"/>
        </w:rPr>
        <w:t>Байбародова, Т.</w:t>
      </w:r>
      <w:r>
        <w:rPr>
          <w:rFonts w:cs="Times New Roman"/>
          <w:szCs w:val="28"/>
        </w:rPr>
        <w:t xml:space="preserve"> «Люблю справедливость!» : </w:t>
      </w:r>
      <w:r w:rsidRPr="00842DDC">
        <w:rPr>
          <w:rFonts w:cs="Times New Roman"/>
          <w:szCs w:val="28"/>
        </w:rPr>
        <w:t>[</w:t>
      </w:r>
      <w:r>
        <w:rPr>
          <w:rFonts w:cs="Times New Roman"/>
          <w:szCs w:val="28"/>
        </w:rPr>
        <w:t>о ст. лейт. полиции участковом уполномоч. МВД по Ардонскому р-ну О. Власенко</w:t>
      </w:r>
      <w:r w:rsidRPr="00842DDC">
        <w:rPr>
          <w:rFonts w:cs="Times New Roman"/>
          <w:szCs w:val="28"/>
        </w:rPr>
        <w:t>]</w:t>
      </w:r>
      <w:r>
        <w:rPr>
          <w:rFonts w:cs="Times New Roman"/>
          <w:szCs w:val="28"/>
        </w:rPr>
        <w:t xml:space="preserve"> / Татьяна Байбародова // Рухс. – 2017. – 17 нояб. – С. 3.</w:t>
      </w:r>
    </w:p>
    <w:p w14:paraId="3DA1D96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42DDC">
        <w:rPr>
          <w:rFonts w:cs="Times New Roman"/>
          <w:b/>
          <w:szCs w:val="28"/>
        </w:rPr>
        <w:t>Байбародова, Т.</w:t>
      </w:r>
      <w:r>
        <w:rPr>
          <w:rFonts w:cs="Times New Roman"/>
          <w:szCs w:val="28"/>
        </w:rPr>
        <w:t xml:space="preserve"> На службе закону и народу : </w:t>
      </w:r>
      <w:r w:rsidRPr="00842DDC">
        <w:rPr>
          <w:rFonts w:cs="Times New Roman"/>
          <w:szCs w:val="28"/>
        </w:rPr>
        <w:t>[</w:t>
      </w:r>
      <w:r>
        <w:rPr>
          <w:rFonts w:cs="Times New Roman"/>
          <w:szCs w:val="28"/>
        </w:rPr>
        <w:t xml:space="preserve">10 нояб. в День сотрудника правоохр. органов в Ардонском район. ДК прошло празднич. мероприятие, в торжеств. обстановке сотрудники МВД по Алагирскому р-ну </w:t>
      </w:r>
      <w:r>
        <w:rPr>
          <w:rFonts w:cs="Times New Roman"/>
          <w:szCs w:val="28"/>
        </w:rPr>
        <w:lastRenderedPageBreak/>
        <w:t>были награждены медалью «За отличие в службе»</w:t>
      </w:r>
      <w:r w:rsidRPr="00842DDC">
        <w:rPr>
          <w:rFonts w:cs="Times New Roman"/>
          <w:szCs w:val="28"/>
        </w:rPr>
        <w:t>]</w:t>
      </w:r>
      <w:r>
        <w:rPr>
          <w:rFonts w:cs="Times New Roman"/>
          <w:szCs w:val="28"/>
        </w:rPr>
        <w:t xml:space="preserve"> / Татьяна Байбародова // Рухс. – 2017. – 14 нояб. – С. 2.</w:t>
      </w:r>
    </w:p>
    <w:p w14:paraId="051D173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42DDC">
        <w:rPr>
          <w:rFonts w:cs="Times New Roman"/>
          <w:b/>
          <w:szCs w:val="28"/>
        </w:rPr>
        <w:t>Байбародова, Т.</w:t>
      </w:r>
      <w:r>
        <w:rPr>
          <w:rFonts w:cs="Times New Roman"/>
          <w:szCs w:val="28"/>
        </w:rPr>
        <w:t xml:space="preserve"> По велению сердца : </w:t>
      </w:r>
      <w:r w:rsidRPr="00842DDC">
        <w:rPr>
          <w:rFonts w:cs="Times New Roman"/>
          <w:szCs w:val="28"/>
        </w:rPr>
        <w:t>[</w:t>
      </w:r>
      <w:r>
        <w:rPr>
          <w:rFonts w:cs="Times New Roman"/>
          <w:szCs w:val="28"/>
        </w:rPr>
        <w:t>о сотр. отд. полиции МВД Ардонского р-на, кап. Ю. Плиевой</w:t>
      </w:r>
      <w:r w:rsidRPr="00842DDC">
        <w:rPr>
          <w:rFonts w:cs="Times New Roman"/>
          <w:szCs w:val="28"/>
        </w:rPr>
        <w:t>]</w:t>
      </w:r>
      <w:r>
        <w:rPr>
          <w:rFonts w:cs="Times New Roman"/>
          <w:szCs w:val="28"/>
        </w:rPr>
        <w:t xml:space="preserve"> / Татьяна Байбародова // Рухс. – 2017. – 7 марта. – С. 3.</w:t>
      </w:r>
    </w:p>
    <w:p w14:paraId="480F41B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9622F">
        <w:rPr>
          <w:rFonts w:cs="Times New Roman"/>
          <w:b/>
          <w:szCs w:val="28"/>
        </w:rPr>
        <w:t>Баликоев, Т</w:t>
      </w:r>
      <w:r>
        <w:rPr>
          <w:rFonts w:cs="Times New Roman"/>
          <w:szCs w:val="28"/>
        </w:rPr>
        <w:t xml:space="preserve">. Краса в погонах : </w:t>
      </w:r>
      <w:r w:rsidRPr="0029622F">
        <w:rPr>
          <w:rFonts w:cs="Times New Roman"/>
          <w:szCs w:val="28"/>
        </w:rPr>
        <w:t>[</w:t>
      </w:r>
      <w:r>
        <w:rPr>
          <w:rFonts w:cs="Times New Roman"/>
          <w:szCs w:val="28"/>
        </w:rPr>
        <w:t>накануне Междунар. жен. дня во Владикавказе состоялся финал конкурса «Краса и доблесть полиции – 2017»</w:t>
      </w:r>
      <w:r w:rsidRPr="0029622F">
        <w:rPr>
          <w:rFonts w:cs="Times New Roman"/>
          <w:szCs w:val="28"/>
        </w:rPr>
        <w:t>]</w:t>
      </w:r>
      <w:r>
        <w:rPr>
          <w:rFonts w:cs="Times New Roman"/>
          <w:szCs w:val="28"/>
        </w:rPr>
        <w:t xml:space="preserve"> // Дигорӕ. – 2017. – 17 мартъи (№ 6). – Ф. 8-9 : фото.</w:t>
      </w:r>
    </w:p>
    <w:p w14:paraId="0C58C29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9622F">
        <w:rPr>
          <w:rFonts w:cs="Times New Roman"/>
          <w:b/>
          <w:szCs w:val="28"/>
        </w:rPr>
        <w:t>Бароева, И.</w:t>
      </w:r>
      <w:r>
        <w:rPr>
          <w:rFonts w:cs="Times New Roman"/>
          <w:szCs w:val="28"/>
        </w:rPr>
        <w:t xml:space="preserve"> И. Бароева: «Профессия мне нравится» : </w:t>
      </w:r>
      <w:r w:rsidRPr="0029622F">
        <w:rPr>
          <w:rFonts w:cs="Times New Roman"/>
          <w:szCs w:val="28"/>
        </w:rPr>
        <w:t>[</w:t>
      </w:r>
      <w:r>
        <w:rPr>
          <w:rFonts w:cs="Times New Roman"/>
          <w:szCs w:val="28"/>
        </w:rPr>
        <w:t>беседа с начальником отд. надзорной деятельности по Кировскому р-ну, подполковником внутр. службы / записал А. Кубалов</w:t>
      </w:r>
      <w:r w:rsidRPr="0029622F">
        <w:rPr>
          <w:rFonts w:cs="Times New Roman"/>
          <w:szCs w:val="28"/>
        </w:rPr>
        <w:t>]</w:t>
      </w:r>
      <w:r>
        <w:rPr>
          <w:rFonts w:cs="Times New Roman"/>
          <w:szCs w:val="28"/>
        </w:rPr>
        <w:t xml:space="preserve"> // Вперед. – 2017. – 7 марта. – С. 5.</w:t>
      </w:r>
    </w:p>
    <w:p w14:paraId="442D6AF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E4DA7">
        <w:rPr>
          <w:rFonts w:cs="Times New Roman"/>
          <w:b/>
          <w:szCs w:val="28"/>
        </w:rPr>
        <w:t>«Безопасное колесо» вышло на финишную прямую</w:t>
      </w:r>
      <w:r>
        <w:rPr>
          <w:rFonts w:cs="Times New Roman"/>
          <w:szCs w:val="28"/>
        </w:rPr>
        <w:t xml:space="preserve">… : </w:t>
      </w:r>
      <w:r w:rsidRPr="0029622F">
        <w:rPr>
          <w:rFonts w:cs="Times New Roman"/>
          <w:szCs w:val="28"/>
        </w:rPr>
        <w:t>[</w:t>
      </w:r>
      <w:r>
        <w:rPr>
          <w:rFonts w:cs="Times New Roman"/>
          <w:szCs w:val="28"/>
        </w:rPr>
        <w:t>о респ. конкурсе юных инспекторов дорож. движения «Безопасное колесо 2017», посвящ. 85-летию образования службы безопасности дорож. движения, который прошел во Владикавказе</w:t>
      </w:r>
      <w:r w:rsidRPr="0029622F">
        <w:rPr>
          <w:rFonts w:cs="Times New Roman"/>
          <w:szCs w:val="28"/>
        </w:rPr>
        <w:t>]</w:t>
      </w:r>
      <w:r>
        <w:rPr>
          <w:rFonts w:cs="Times New Roman"/>
          <w:szCs w:val="28"/>
        </w:rPr>
        <w:t xml:space="preserve"> // Рухс. – 2017. – 19 мая. – С. 3.</w:t>
      </w:r>
    </w:p>
    <w:p w14:paraId="1D6DD00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E4DA7">
        <w:rPr>
          <w:rFonts w:cs="Times New Roman"/>
          <w:b/>
          <w:szCs w:val="28"/>
        </w:rPr>
        <w:t>Фӕндӕгтыл цӕуын ӕдасдзинад – ноджы бӕрзонддӕр къӕпхӕнмӕ</w:t>
      </w:r>
      <w:r>
        <w:rPr>
          <w:rFonts w:cs="Times New Roman"/>
          <w:szCs w:val="28"/>
        </w:rPr>
        <w:t xml:space="preserve"> // Рӕстдзинад. – 2017. – 23 май. – Ф. 1.</w:t>
      </w:r>
    </w:p>
    <w:p w14:paraId="18D2D398" w14:textId="77777777" w:rsidR="005178C0" w:rsidRPr="000E4DA7" w:rsidRDefault="005178C0" w:rsidP="005178C0">
      <w:pPr>
        <w:pStyle w:val="a3"/>
        <w:tabs>
          <w:tab w:val="left" w:pos="1418"/>
          <w:tab w:val="left" w:pos="1483"/>
          <w:tab w:val="left" w:pos="1560"/>
        </w:tabs>
        <w:spacing w:line="240" w:lineRule="auto"/>
        <w:ind w:left="0" w:firstLine="1418"/>
        <w:jc w:val="both"/>
        <w:rPr>
          <w:rFonts w:cs="Times New Roman"/>
          <w:szCs w:val="28"/>
        </w:rPr>
      </w:pPr>
      <w:r w:rsidRPr="00C17A9E">
        <w:rPr>
          <w:rFonts w:cs="Times New Roman"/>
          <w:szCs w:val="28"/>
        </w:rPr>
        <w:t>Безопасность дорожного движения – на более высокий уровень</w:t>
      </w:r>
      <w:r>
        <w:rPr>
          <w:rFonts w:cs="Times New Roman"/>
          <w:szCs w:val="28"/>
        </w:rPr>
        <w:t xml:space="preserve"> : </w:t>
      </w:r>
      <w:r w:rsidRPr="000E4DA7">
        <w:rPr>
          <w:rFonts w:cs="Times New Roman"/>
          <w:szCs w:val="28"/>
        </w:rPr>
        <w:t>[</w:t>
      </w:r>
      <w:r>
        <w:rPr>
          <w:rFonts w:cs="Times New Roman"/>
          <w:szCs w:val="28"/>
        </w:rPr>
        <w:t>в РСО-А начал работать передвижной пункт мед. освидетельствования водителей на предмет алкогольного и наркотич. опьянения</w:t>
      </w:r>
      <w:r w:rsidRPr="000E4DA7">
        <w:rPr>
          <w:rFonts w:cs="Times New Roman"/>
          <w:szCs w:val="28"/>
        </w:rPr>
        <w:t>]</w:t>
      </w:r>
      <w:r>
        <w:rPr>
          <w:rFonts w:cs="Times New Roman"/>
          <w:szCs w:val="28"/>
        </w:rPr>
        <w:t>.</w:t>
      </w:r>
    </w:p>
    <w:p w14:paraId="6B0C3E6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E4DA7">
        <w:rPr>
          <w:rFonts w:cs="Times New Roman"/>
          <w:b/>
          <w:szCs w:val="28"/>
        </w:rPr>
        <w:t>Бекъойты, А.</w:t>
      </w:r>
      <w:r>
        <w:rPr>
          <w:rFonts w:cs="Times New Roman"/>
          <w:szCs w:val="28"/>
        </w:rPr>
        <w:t xml:space="preserve"> Бекъойты Артур: «Нӕ хӕс – ӕдасдзинад» / Бекъойты Артур // Рӕстдзинад. – 2017. – 17 авг. – Ф. 3.</w:t>
      </w:r>
    </w:p>
    <w:p w14:paraId="4FC269CE" w14:textId="77777777" w:rsidR="005178C0" w:rsidRPr="000E4DA7" w:rsidRDefault="005178C0" w:rsidP="005178C0">
      <w:pPr>
        <w:pStyle w:val="a3"/>
        <w:tabs>
          <w:tab w:val="left" w:pos="1418"/>
          <w:tab w:val="left" w:pos="1483"/>
          <w:tab w:val="left" w:pos="1560"/>
        </w:tabs>
        <w:spacing w:line="240" w:lineRule="auto"/>
        <w:ind w:left="0" w:firstLine="1418"/>
        <w:jc w:val="both"/>
        <w:rPr>
          <w:rFonts w:cs="Times New Roman"/>
          <w:szCs w:val="28"/>
        </w:rPr>
      </w:pPr>
      <w:r w:rsidRPr="00C17A9E">
        <w:rPr>
          <w:rFonts w:cs="Times New Roman"/>
          <w:szCs w:val="28"/>
        </w:rPr>
        <w:t>Бекоев, А.</w:t>
      </w:r>
      <w:r>
        <w:rPr>
          <w:rFonts w:cs="Times New Roman"/>
          <w:szCs w:val="28"/>
        </w:rPr>
        <w:t xml:space="preserve"> Артур Бекоев: «Наша задача – безопасность» : </w:t>
      </w:r>
      <w:r w:rsidRPr="000E4DA7">
        <w:rPr>
          <w:rFonts w:cs="Times New Roman"/>
          <w:szCs w:val="28"/>
        </w:rPr>
        <w:t>[</w:t>
      </w:r>
      <w:r>
        <w:rPr>
          <w:rFonts w:cs="Times New Roman"/>
          <w:szCs w:val="28"/>
        </w:rPr>
        <w:t>беседа с врио нач. упр. ГИБДД РСО-Алания Артуром Бекоевым о безопасном движении на дорогах / записал Б. Касаев</w:t>
      </w:r>
      <w:r w:rsidRPr="000E4DA7">
        <w:rPr>
          <w:rFonts w:cs="Times New Roman"/>
          <w:szCs w:val="28"/>
        </w:rPr>
        <w:t>]</w:t>
      </w:r>
      <w:r>
        <w:rPr>
          <w:rFonts w:cs="Times New Roman"/>
          <w:szCs w:val="28"/>
        </w:rPr>
        <w:t>.</w:t>
      </w:r>
    </w:p>
    <w:p w14:paraId="7061D7D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E47D3">
        <w:rPr>
          <w:rFonts w:cs="Times New Roman"/>
          <w:b/>
          <w:szCs w:val="28"/>
        </w:rPr>
        <w:t>Бесолов, А.</w:t>
      </w:r>
      <w:r>
        <w:rPr>
          <w:rFonts w:cs="Times New Roman"/>
          <w:szCs w:val="28"/>
        </w:rPr>
        <w:t xml:space="preserve"> Легенда МВД : </w:t>
      </w:r>
      <w:r w:rsidRPr="000E47D3">
        <w:rPr>
          <w:rFonts w:cs="Times New Roman"/>
          <w:szCs w:val="28"/>
        </w:rPr>
        <w:t>[</w:t>
      </w:r>
      <w:r>
        <w:rPr>
          <w:rFonts w:cs="Times New Roman"/>
          <w:szCs w:val="28"/>
        </w:rPr>
        <w:t>о ветеране МВД, полк. О. М. Гацалове</w:t>
      </w:r>
      <w:r w:rsidRPr="000E47D3">
        <w:rPr>
          <w:rFonts w:cs="Times New Roman"/>
          <w:szCs w:val="28"/>
        </w:rPr>
        <w:t>]</w:t>
      </w:r>
      <w:r>
        <w:rPr>
          <w:rFonts w:cs="Times New Roman"/>
          <w:szCs w:val="28"/>
        </w:rPr>
        <w:t xml:space="preserve"> / А. Бесолов // Ирӕф. – 2017. – 16 мая. – С. 3.</w:t>
      </w:r>
    </w:p>
    <w:p w14:paraId="74A1D19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E47D3">
        <w:rPr>
          <w:rFonts w:cs="Times New Roman"/>
          <w:b/>
          <w:szCs w:val="28"/>
        </w:rPr>
        <w:t>Бесолов, А.</w:t>
      </w:r>
      <w:r>
        <w:rPr>
          <w:rFonts w:cs="Times New Roman"/>
          <w:szCs w:val="28"/>
        </w:rPr>
        <w:t xml:space="preserve"> «Патриот» в «Комы-арте» : </w:t>
      </w:r>
      <w:r w:rsidRPr="000E47D3">
        <w:rPr>
          <w:rFonts w:cs="Times New Roman"/>
          <w:szCs w:val="28"/>
        </w:rPr>
        <w:t>[</w:t>
      </w:r>
      <w:r>
        <w:rPr>
          <w:rFonts w:cs="Times New Roman"/>
          <w:szCs w:val="28"/>
        </w:rPr>
        <w:t>на базе альп. лагеря «Комы-арт» открылась правоохранит-патриот. профильная смена «Патриот-2017»</w:t>
      </w:r>
      <w:r w:rsidRPr="000E47D3">
        <w:rPr>
          <w:rFonts w:cs="Times New Roman"/>
          <w:szCs w:val="28"/>
        </w:rPr>
        <w:t xml:space="preserve">] </w:t>
      </w:r>
      <w:r>
        <w:rPr>
          <w:rFonts w:cs="Times New Roman"/>
          <w:szCs w:val="28"/>
        </w:rPr>
        <w:t>/ Алан Бесолов// Ирӕф. – 2017. – 22 авг. – С. 1.</w:t>
      </w:r>
    </w:p>
    <w:p w14:paraId="7EF30F3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E47D3">
        <w:rPr>
          <w:rFonts w:cs="Times New Roman"/>
          <w:b/>
          <w:szCs w:val="28"/>
        </w:rPr>
        <w:t>Бесолов, А.</w:t>
      </w:r>
      <w:r>
        <w:rPr>
          <w:rFonts w:cs="Times New Roman"/>
          <w:szCs w:val="28"/>
        </w:rPr>
        <w:t xml:space="preserve"> Результат превзошел ожидания : </w:t>
      </w:r>
      <w:r w:rsidRPr="000E47D3">
        <w:rPr>
          <w:rFonts w:cs="Times New Roman"/>
          <w:szCs w:val="28"/>
        </w:rPr>
        <w:t>[</w:t>
      </w:r>
      <w:r>
        <w:rPr>
          <w:rFonts w:cs="Times New Roman"/>
          <w:szCs w:val="28"/>
        </w:rPr>
        <w:t>о закрытии правоохранит. патриотич. смены «Патриот» в «Комы-Арт» Дигорского ущелья</w:t>
      </w:r>
      <w:r w:rsidRPr="000E47D3">
        <w:rPr>
          <w:rFonts w:cs="Times New Roman"/>
          <w:szCs w:val="28"/>
        </w:rPr>
        <w:t>]</w:t>
      </w:r>
      <w:r>
        <w:rPr>
          <w:rFonts w:cs="Times New Roman"/>
          <w:szCs w:val="28"/>
        </w:rPr>
        <w:t xml:space="preserve"> / А. Бесолов // Ирӕф. – 2017. – 2 сент. – С. 2.</w:t>
      </w:r>
    </w:p>
    <w:p w14:paraId="4D9C483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E47D3">
        <w:rPr>
          <w:rFonts w:cs="Times New Roman"/>
          <w:b/>
          <w:szCs w:val="28"/>
        </w:rPr>
        <w:t>Бетрозов, М.</w:t>
      </w:r>
      <w:r>
        <w:rPr>
          <w:rFonts w:cs="Times New Roman"/>
          <w:szCs w:val="28"/>
        </w:rPr>
        <w:t xml:space="preserve"> Зимнее содержание дорог в районе проходит без нареканий </w:t>
      </w:r>
      <w:r w:rsidRPr="000E47D3">
        <w:rPr>
          <w:rFonts w:cs="Times New Roman"/>
          <w:szCs w:val="28"/>
        </w:rPr>
        <w:t>[</w:t>
      </w:r>
      <w:r>
        <w:rPr>
          <w:rFonts w:cs="Times New Roman"/>
          <w:szCs w:val="28"/>
        </w:rPr>
        <w:t>благодаря круглосуточной работе дорожников Ирафского р-на</w:t>
      </w:r>
      <w:r w:rsidRPr="000E47D3">
        <w:rPr>
          <w:rFonts w:cs="Times New Roman"/>
          <w:szCs w:val="28"/>
        </w:rPr>
        <w:t>]</w:t>
      </w:r>
      <w:r>
        <w:rPr>
          <w:rFonts w:cs="Times New Roman"/>
          <w:szCs w:val="28"/>
        </w:rPr>
        <w:t xml:space="preserve"> / Майран Бетрозов // Ирӕф. – 2017. – 18 февр. – С. 1.</w:t>
      </w:r>
    </w:p>
    <w:p w14:paraId="7F8C251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E47D3">
        <w:rPr>
          <w:rFonts w:cs="Times New Roman"/>
          <w:b/>
          <w:szCs w:val="28"/>
        </w:rPr>
        <w:t>Бетрозов, М.</w:t>
      </w:r>
      <w:r>
        <w:rPr>
          <w:rFonts w:cs="Times New Roman"/>
          <w:szCs w:val="28"/>
        </w:rPr>
        <w:t xml:space="preserve"> Открыт еще один участковый пункт </w:t>
      </w:r>
      <w:r w:rsidRPr="000E47D3">
        <w:rPr>
          <w:rFonts w:cs="Times New Roman"/>
          <w:szCs w:val="28"/>
        </w:rPr>
        <w:t>[</w:t>
      </w:r>
      <w:r>
        <w:rPr>
          <w:rFonts w:cs="Times New Roman"/>
          <w:szCs w:val="28"/>
        </w:rPr>
        <w:t>в с. Лескен</w:t>
      </w:r>
      <w:r w:rsidRPr="000E47D3">
        <w:rPr>
          <w:rFonts w:cs="Times New Roman"/>
          <w:szCs w:val="28"/>
        </w:rPr>
        <w:t>]</w:t>
      </w:r>
      <w:r>
        <w:rPr>
          <w:rFonts w:cs="Times New Roman"/>
          <w:szCs w:val="28"/>
        </w:rPr>
        <w:t xml:space="preserve"> / Майран Бетрозов // Ирӕф. – 2017. – 19 окт. – С. 1.</w:t>
      </w:r>
    </w:p>
    <w:p w14:paraId="3E78213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6DF0">
        <w:rPr>
          <w:rFonts w:cs="Times New Roman"/>
          <w:b/>
          <w:szCs w:val="28"/>
        </w:rPr>
        <w:t>Бетрозов, М.</w:t>
      </w:r>
      <w:r>
        <w:rPr>
          <w:rFonts w:cs="Times New Roman"/>
          <w:szCs w:val="28"/>
        </w:rPr>
        <w:t xml:space="preserve"> Участковый пункт на высоте 1699 метров : </w:t>
      </w:r>
      <w:r w:rsidRPr="000E47D3">
        <w:rPr>
          <w:rFonts w:cs="Times New Roman"/>
          <w:szCs w:val="28"/>
        </w:rPr>
        <w:t>[</w:t>
      </w:r>
      <w:r>
        <w:rPr>
          <w:rFonts w:cs="Times New Roman"/>
          <w:szCs w:val="28"/>
        </w:rPr>
        <w:t>об открытии участкового пункта полиции №8 в с. Стур-Дигора</w:t>
      </w:r>
      <w:r w:rsidRPr="000E47D3">
        <w:rPr>
          <w:rFonts w:cs="Times New Roman"/>
          <w:szCs w:val="28"/>
        </w:rPr>
        <w:t>]</w:t>
      </w:r>
      <w:r>
        <w:rPr>
          <w:rFonts w:cs="Times New Roman"/>
          <w:szCs w:val="28"/>
        </w:rPr>
        <w:t xml:space="preserve"> / Майран Бетрозов // Ирӕф. – 2017. – 3 окт. – С. 1.</w:t>
      </w:r>
    </w:p>
    <w:p w14:paraId="219F6C5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221F9">
        <w:rPr>
          <w:rFonts w:cs="Times New Roman"/>
          <w:b/>
          <w:szCs w:val="28"/>
        </w:rPr>
        <w:t>Битаров, В.</w:t>
      </w:r>
      <w:r>
        <w:rPr>
          <w:rFonts w:cs="Times New Roman"/>
          <w:szCs w:val="28"/>
        </w:rPr>
        <w:t xml:space="preserve"> Безопасность детей должна быть на первом месте! : </w:t>
      </w:r>
      <w:r w:rsidRPr="006221F9">
        <w:rPr>
          <w:rFonts w:cs="Times New Roman"/>
          <w:szCs w:val="28"/>
        </w:rPr>
        <w:t>[</w:t>
      </w:r>
      <w:r>
        <w:rPr>
          <w:rFonts w:cs="Times New Roman"/>
          <w:szCs w:val="28"/>
        </w:rPr>
        <w:t xml:space="preserve">с заседания постоянно действующ. координац. совещ. по обеспечению правопорядка в РСО-А в ходе подготовки к проведению лет. курортного </w:t>
      </w:r>
      <w:r>
        <w:rPr>
          <w:rFonts w:cs="Times New Roman"/>
          <w:szCs w:val="28"/>
        </w:rPr>
        <w:lastRenderedPageBreak/>
        <w:t>сезона, в дет. оздоровит. кампании / записала К. Дзуцева</w:t>
      </w:r>
      <w:r w:rsidRPr="006221F9">
        <w:rPr>
          <w:rFonts w:cs="Times New Roman"/>
          <w:szCs w:val="28"/>
        </w:rPr>
        <w:t>]</w:t>
      </w:r>
      <w:r>
        <w:rPr>
          <w:rFonts w:cs="Times New Roman"/>
          <w:szCs w:val="28"/>
        </w:rPr>
        <w:t xml:space="preserve"> // Владикавказ. – 2017. – 25 мая. – С. 1.</w:t>
      </w:r>
    </w:p>
    <w:p w14:paraId="7C0BF6E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221F9">
        <w:rPr>
          <w:rFonts w:cs="Times New Roman"/>
          <w:b/>
          <w:szCs w:val="28"/>
        </w:rPr>
        <w:t>Битарты, В.</w:t>
      </w:r>
      <w:r>
        <w:rPr>
          <w:rFonts w:cs="Times New Roman"/>
          <w:szCs w:val="28"/>
        </w:rPr>
        <w:t xml:space="preserve"> Битарты Вячеслав: «Наркотиктӕ чи парахат кӕны, уыдон сты ӕппӕты карздӕр ӕфхӕрды аккаг» // Рӕстдзинад. – 2017. – 19 дек. – Ф. 1.</w:t>
      </w:r>
    </w:p>
    <w:p w14:paraId="720C100C" w14:textId="77777777" w:rsidR="005178C0" w:rsidRPr="006221F9" w:rsidRDefault="005178C0" w:rsidP="005178C0">
      <w:pPr>
        <w:pStyle w:val="a3"/>
        <w:tabs>
          <w:tab w:val="left" w:pos="1418"/>
          <w:tab w:val="left" w:pos="1483"/>
          <w:tab w:val="left" w:pos="1560"/>
        </w:tabs>
        <w:spacing w:line="240" w:lineRule="auto"/>
        <w:ind w:left="0" w:firstLine="1418"/>
        <w:jc w:val="both"/>
        <w:rPr>
          <w:rFonts w:cs="Times New Roman"/>
          <w:szCs w:val="28"/>
        </w:rPr>
      </w:pPr>
      <w:r w:rsidRPr="00C17A9E">
        <w:rPr>
          <w:rFonts w:cs="Times New Roman"/>
          <w:szCs w:val="28"/>
        </w:rPr>
        <w:t>Битаров, В.</w:t>
      </w:r>
      <w:r>
        <w:rPr>
          <w:rFonts w:cs="Times New Roman"/>
          <w:szCs w:val="28"/>
        </w:rPr>
        <w:t xml:space="preserve"> Вячеслав Битаров: «Самого сурового наказания достойны те, кто распространяет наркотики» : </w:t>
      </w:r>
      <w:r w:rsidRPr="006221F9">
        <w:rPr>
          <w:rFonts w:cs="Times New Roman"/>
          <w:szCs w:val="28"/>
        </w:rPr>
        <w:t>[</w:t>
      </w:r>
      <w:r>
        <w:rPr>
          <w:rFonts w:cs="Times New Roman"/>
          <w:szCs w:val="28"/>
        </w:rPr>
        <w:t>Глава РСО-А В. Битаров принял участие на заседании респ. комиссии по борьбе с наркотиками</w:t>
      </w:r>
      <w:r w:rsidRPr="006221F9">
        <w:rPr>
          <w:rFonts w:cs="Times New Roman"/>
          <w:szCs w:val="28"/>
        </w:rPr>
        <w:t>]</w:t>
      </w:r>
      <w:r>
        <w:rPr>
          <w:rFonts w:cs="Times New Roman"/>
          <w:szCs w:val="28"/>
        </w:rPr>
        <w:t>.</w:t>
      </w:r>
    </w:p>
    <w:p w14:paraId="53D0A09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16609">
        <w:rPr>
          <w:rFonts w:cs="Times New Roman"/>
          <w:b/>
          <w:szCs w:val="28"/>
        </w:rPr>
        <w:t>Бицоев, О.</w:t>
      </w:r>
      <w:r>
        <w:rPr>
          <w:rFonts w:cs="Times New Roman"/>
          <w:szCs w:val="28"/>
        </w:rPr>
        <w:t xml:space="preserve"> Непревзойденный оперативник : </w:t>
      </w:r>
      <w:r w:rsidRPr="006221F9">
        <w:rPr>
          <w:rFonts w:cs="Times New Roman"/>
          <w:szCs w:val="28"/>
        </w:rPr>
        <w:t>[</w:t>
      </w:r>
      <w:r>
        <w:rPr>
          <w:rFonts w:cs="Times New Roman"/>
          <w:szCs w:val="28"/>
        </w:rPr>
        <w:t>воспоминания пред. совета ветеранов ОВД по Алагирскому р-ну О. Бицоева о В. Чельдиеве, оперупономоч. по уголов. розыску и его сыне Зауре, погибших от рук ингуш. бандитов</w:t>
      </w:r>
      <w:r w:rsidRPr="006221F9">
        <w:rPr>
          <w:rFonts w:cs="Times New Roman"/>
          <w:szCs w:val="28"/>
        </w:rPr>
        <w:t>]</w:t>
      </w:r>
      <w:r>
        <w:rPr>
          <w:rFonts w:cs="Times New Roman"/>
          <w:szCs w:val="28"/>
        </w:rPr>
        <w:t xml:space="preserve"> / Олег Бицоев // Заря. – 2017. – 21 марта. – С. 2.</w:t>
      </w:r>
    </w:p>
    <w:p w14:paraId="05AE4B1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16609">
        <w:rPr>
          <w:rFonts w:cs="Times New Roman"/>
          <w:b/>
          <w:szCs w:val="28"/>
        </w:rPr>
        <w:t>Болотаева, И.</w:t>
      </w:r>
      <w:r>
        <w:rPr>
          <w:rFonts w:cs="Times New Roman"/>
          <w:szCs w:val="28"/>
        </w:rPr>
        <w:t xml:space="preserve"> Опер навсегда : </w:t>
      </w:r>
      <w:r w:rsidRPr="00E16609">
        <w:rPr>
          <w:rFonts w:cs="Times New Roman"/>
          <w:szCs w:val="28"/>
        </w:rPr>
        <w:t>[</w:t>
      </w:r>
      <w:r>
        <w:rPr>
          <w:rFonts w:cs="Times New Roman"/>
          <w:szCs w:val="28"/>
        </w:rPr>
        <w:t>о полковнике полиции, начальнике отд. М-ва внутр. дел по Дигорскому р-ну Т. Фарниеве</w:t>
      </w:r>
      <w:r w:rsidRPr="00E16609">
        <w:rPr>
          <w:rFonts w:cs="Times New Roman"/>
          <w:szCs w:val="28"/>
        </w:rPr>
        <w:t>]</w:t>
      </w:r>
      <w:r>
        <w:rPr>
          <w:rFonts w:cs="Times New Roman"/>
          <w:szCs w:val="28"/>
        </w:rPr>
        <w:t xml:space="preserve"> / Инга Болотаева // Северная Осетия. – 2017. – 5 окт. – С. 2.</w:t>
      </w:r>
    </w:p>
    <w:p w14:paraId="0A82FFE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16609">
        <w:rPr>
          <w:rFonts w:cs="Times New Roman"/>
          <w:b/>
          <w:szCs w:val="28"/>
        </w:rPr>
        <w:t>Болотаева, И.</w:t>
      </w:r>
      <w:r>
        <w:rPr>
          <w:rFonts w:cs="Times New Roman"/>
          <w:szCs w:val="28"/>
        </w:rPr>
        <w:t xml:space="preserve"> Опер навсегда : </w:t>
      </w:r>
      <w:r w:rsidRPr="00E16609">
        <w:rPr>
          <w:rFonts w:cs="Times New Roman"/>
          <w:szCs w:val="28"/>
        </w:rPr>
        <w:t>[</w:t>
      </w:r>
      <w:r>
        <w:rPr>
          <w:rFonts w:cs="Times New Roman"/>
          <w:szCs w:val="28"/>
        </w:rPr>
        <w:t>о полковнике полиции, начальнике отд. М-ва внутр. дел по Дигорскому р-ну Т. Фарниеве</w:t>
      </w:r>
      <w:r w:rsidRPr="00E16609">
        <w:rPr>
          <w:rFonts w:cs="Times New Roman"/>
          <w:szCs w:val="28"/>
        </w:rPr>
        <w:t>]</w:t>
      </w:r>
      <w:r>
        <w:rPr>
          <w:rFonts w:cs="Times New Roman"/>
          <w:szCs w:val="28"/>
        </w:rPr>
        <w:t xml:space="preserve"> / Инга Болотаева // Вести Дигории. – 2017. – 10 окт. – С. 1.</w:t>
      </w:r>
    </w:p>
    <w:p w14:paraId="5EA01F4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16609">
        <w:rPr>
          <w:rFonts w:cs="Times New Roman"/>
          <w:b/>
          <w:szCs w:val="28"/>
        </w:rPr>
        <w:t>Борис Албегов</w:t>
      </w:r>
      <w:r>
        <w:rPr>
          <w:rFonts w:cs="Times New Roman"/>
          <w:szCs w:val="28"/>
        </w:rPr>
        <w:t xml:space="preserve"> (Глава АМС г. Владикавказа) </w:t>
      </w:r>
      <w:r w:rsidRPr="00E16609">
        <w:rPr>
          <w:rFonts w:cs="Times New Roman"/>
          <w:b/>
          <w:szCs w:val="28"/>
        </w:rPr>
        <w:t>и Арсен Алакаев</w:t>
      </w:r>
      <w:r>
        <w:rPr>
          <w:rFonts w:cs="Times New Roman"/>
          <w:szCs w:val="28"/>
        </w:rPr>
        <w:t xml:space="preserve"> (Глава АМС г. Нальчика) </w:t>
      </w:r>
      <w:r w:rsidRPr="00E16609">
        <w:rPr>
          <w:rFonts w:cs="Times New Roman"/>
          <w:b/>
          <w:szCs w:val="28"/>
        </w:rPr>
        <w:t>договорились о сотрудничестве</w:t>
      </w:r>
      <w:r>
        <w:rPr>
          <w:rFonts w:cs="Times New Roman"/>
          <w:szCs w:val="28"/>
        </w:rPr>
        <w:t xml:space="preserve"> : </w:t>
      </w:r>
      <w:r w:rsidRPr="00E16609">
        <w:rPr>
          <w:rFonts w:cs="Times New Roman"/>
          <w:szCs w:val="28"/>
        </w:rPr>
        <w:t>[</w:t>
      </w:r>
      <w:r>
        <w:rPr>
          <w:rFonts w:cs="Times New Roman"/>
          <w:szCs w:val="28"/>
        </w:rPr>
        <w:t>о пребывании нашей делегации во главе с главой АМС г. Владикавказа Б. Албеговым</w:t>
      </w:r>
      <w:r w:rsidRPr="00E16609">
        <w:rPr>
          <w:rFonts w:cs="Times New Roman"/>
          <w:szCs w:val="28"/>
        </w:rPr>
        <w:t>]</w:t>
      </w:r>
      <w:r>
        <w:rPr>
          <w:rFonts w:cs="Times New Roman"/>
          <w:szCs w:val="28"/>
        </w:rPr>
        <w:t xml:space="preserve"> // Владикавказ. – 2017. – 21 дек. – С. 1.</w:t>
      </w:r>
    </w:p>
    <w:p w14:paraId="3FDBCE6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16609">
        <w:rPr>
          <w:rFonts w:cs="Times New Roman"/>
          <w:b/>
          <w:szCs w:val="28"/>
        </w:rPr>
        <w:t>Борискова, Ю.</w:t>
      </w:r>
      <w:r>
        <w:rPr>
          <w:rFonts w:cs="Times New Roman"/>
          <w:szCs w:val="28"/>
        </w:rPr>
        <w:t xml:space="preserve"> В Кировском районе проходит комплексная профилактическая операция «Мотоцикл» / Юлия Борискова // Вперед. – 2017. – 12 сент. – С. 3.</w:t>
      </w:r>
    </w:p>
    <w:p w14:paraId="6E899AA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57FE5">
        <w:rPr>
          <w:rFonts w:cs="Times New Roman"/>
          <w:b/>
          <w:szCs w:val="28"/>
        </w:rPr>
        <w:t>Борискова, Ю.</w:t>
      </w:r>
      <w:r>
        <w:rPr>
          <w:rFonts w:cs="Times New Roman"/>
          <w:szCs w:val="28"/>
        </w:rPr>
        <w:t xml:space="preserve"> Профессия – кинолог : </w:t>
      </w:r>
      <w:r w:rsidRPr="00E16609">
        <w:rPr>
          <w:rFonts w:cs="Times New Roman"/>
          <w:szCs w:val="28"/>
        </w:rPr>
        <w:t>[</w:t>
      </w:r>
      <w:r>
        <w:rPr>
          <w:rFonts w:cs="Times New Roman"/>
          <w:szCs w:val="28"/>
        </w:rPr>
        <w:t>о кинолог. службе отдела МВД России по Кировскому р-ну</w:t>
      </w:r>
      <w:r w:rsidRPr="00E16609">
        <w:rPr>
          <w:rFonts w:cs="Times New Roman"/>
          <w:szCs w:val="28"/>
        </w:rPr>
        <w:t>]</w:t>
      </w:r>
      <w:r>
        <w:rPr>
          <w:rFonts w:cs="Times New Roman"/>
          <w:szCs w:val="28"/>
        </w:rPr>
        <w:t xml:space="preserve"> / Юлия Борискова // Вперед. – 2017. – 8 нояб. – С. 5.</w:t>
      </w:r>
    </w:p>
    <w:p w14:paraId="2FFE1D8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65F3">
        <w:rPr>
          <w:rFonts w:cs="Times New Roman"/>
          <w:b/>
          <w:szCs w:val="28"/>
        </w:rPr>
        <w:t>Бугулова, М.</w:t>
      </w:r>
      <w:r>
        <w:rPr>
          <w:rFonts w:cs="Times New Roman"/>
          <w:szCs w:val="28"/>
        </w:rPr>
        <w:t xml:space="preserve"> Безопасность – основной приоритет : </w:t>
      </w:r>
      <w:r w:rsidRPr="001765F3">
        <w:rPr>
          <w:rFonts w:cs="Times New Roman"/>
          <w:szCs w:val="28"/>
        </w:rPr>
        <w:t>[</w:t>
      </w:r>
      <w:r>
        <w:rPr>
          <w:rFonts w:cs="Times New Roman"/>
          <w:szCs w:val="28"/>
        </w:rPr>
        <w:t>с заседания антитеррорист. комисс. Ардонского р-на</w:t>
      </w:r>
      <w:r w:rsidRPr="001765F3">
        <w:rPr>
          <w:rFonts w:cs="Times New Roman"/>
          <w:szCs w:val="28"/>
        </w:rPr>
        <w:t>]</w:t>
      </w:r>
      <w:r>
        <w:rPr>
          <w:rFonts w:cs="Times New Roman"/>
          <w:szCs w:val="28"/>
        </w:rPr>
        <w:t xml:space="preserve"> / Мадина Бугулова // Рухс. – 2017. – 1 сент. – С. 3.</w:t>
      </w:r>
    </w:p>
    <w:p w14:paraId="42C0AF3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65F3">
        <w:rPr>
          <w:rFonts w:cs="Times New Roman"/>
          <w:b/>
          <w:szCs w:val="28"/>
        </w:rPr>
        <w:t>Бурнацев, Р</w:t>
      </w:r>
      <w:r w:rsidRPr="001765F3">
        <w:rPr>
          <w:rFonts w:cs="Times New Roman"/>
          <w:szCs w:val="28"/>
        </w:rPr>
        <w:t xml:space="preserve">. </w:t>
      </w:r>
      <w:r w:rsidRPr="001765F3">
        <w:rPr>
          <w:rFonts w:cs="Times New Roman"/>
          <w:b/>
          <w:szCs w:val="28"/>
        </w:rPr>
        <w:t>С</w:t>
      </w:r>
      <w:r w:rsidRPr="001765F3">
        <w:rPr>
          <w:rFonts w:cs="Times New Roman"/>
          <w:szCs w:val="28"/>
        </w:rPr>
        <w:t>.</w:t>
      </w:r>
      <w:r>
        <w:rPr>
          <w:rFonts w:cs="Times New Roman"/>
          <w:szCs w:val="28"/>
        </w:rPr>
        <w:t xml:space="preserve"> Вопросам безопасности – самое пристальное внимание : </w:t>
      </w:r>
      <w:r w:rsidRPr="001765F3">
        <w:rPr>
          <w:rFonts w:cs="Times New Roman"/>
          <w:szCs w:val="28"/>
        </w:rPr>
        <w:t>[</w:t>
      </w:r>
      <w:r>
        <w:rPr>
          <w:rFonts w:cs="Times New Roman"/>
          <w:szCs w:val="28"/>
        </w:rPr>
        <w:t>о вопр. профилактики террорист. угроз и экстремистских проявлений : беседа с советником Главы Кировского р-на Русланом Бурнацевым / вел беседу А. Кубалов</w:t>
      </w:r>
      <w:r w:rsidRPr="001765F3">
        <w:rPr>
          <w:rFonts w:cs="Times New Roman"/>
          <w:szCs w:val="28"/>
        </w:rPr>
        <w:t>]</w:t>
      </w:r>
      <w:r>
        <w:rPr>
          <w:rFonts w:cs="Times New Roman"/>
          <w:szCs w:val="28"/>
        </w:rPr>
        <w:t xml:space="preserve"> // Вперед. – 2017. – 11 апр. – С. 3.</w:t>
      </w:r>
    </w:p>
    <w:p w14:paraId="750EE0F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65F3">
        <w:rPr>
          <w:rFonts w:cs="Times New Roman"/>
          <w:b/>
          <w:szCs w:val="28"/>
        </w:rPr>
        <w:t>Бунтури, Т.</w:t>
      </w:r>
      <w:r>
        <w:rPr>
          <w:rFonts w:cs="Times New Roman"/>
          <w:szCs w:val="28"/>
        </w:rPr>
        <w:t xml:space="preserve"> Платежи, чистота и ответственность : </w:t>
      </w:r>
      <w:r w:rsidRPr="001765F3">
        <w:rPr>
          <w:rFonts w:cs="Times New Roman"/>
          <w:szCs w:val="28"/>
        </w:rPr>
        <w:t>[</w:t>
      </w:r>
      <w:r>
        <w:rPr>
          <w:rFonts w:cs="Times New Roman"/>
          <w:szCs w:val="28"/>
        </w:rPr>
        <w:t>с совещ. Главы РСО-А В. Битарова с органами местного самоуправления</w:t>
      </w:r>
      <w:r w:rsidRPr="001765F3">
        <w:rPr>
          <w:rFonts w:cs="Times New Roman"/>
          <w:szCs w:val="28"/>
        </w:rPr>
        <w:t>]</w:t>
      </w:r>
      <w:r>
        <w:rPr>
          <w:rFonts w:cs="Times New Roman"/>
          <w:szCs w:val="28"/>
        </w:rPr>
        <w:t xml:space="preserve"> / Тамара Бунтури // Владикавказ. – 2017. – 30 мая. – С. 1.</w:t>
      </w:r>
    </w:p>
    <w:p w14:paraId="56DA4E7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E6F51">
        <w:rPr>
          <w:rFonts w:cs="Times New Roman"/>
          <w:b/>
          <w:szCs w:val="28"/>
        </w:rPr>
        <w:t>Бунтури, Т.</w:t>
      </w:r>
      <w:r>
        <w:rPr>
          <w:rFonts w:cs="Times New Roman"/>
          <w:szCs w:val="28"/>
        </w:rPr>
        <w:t xml:space="preserve"> Только совместными усилиями : </w:t>
      </w:r>
      <w:r w:rsidRPr="001765F3">
        <w:rPr>
          <w:rFonts w:cs="Times New Roman"/>
          <w:szCs w:val="28"/>
        </w:rPr>
        <w:t>[</w:t>
      </w:r>
      <w:r>
        <w:rPr>
          <w:rFonts w:cs="Times New Roman"/>
          <w:szCs w:val="28"/>
        </w:rPr>
        <w:t xml:space="preserve">с 36-й сес. Собр. представителей г. Владикавказа </w:t>
      </w:r>
      <w:r>
        <w:rPr>
          <w:rFonts w:cs="Times New Roman"/>
          <w:szCs w:val="28"/>
          <w:lang w:val="en-US"/>
        </w:rPr>
        <w:t>VI</w:t>
      </w:r>
      <w:r>
        <w:rPr>
          <w:rFonts w:cs="Times New Roman"/>
          <w:szCs w:val="28"/>
        </w:rPr>
        <w:t xml:space="preserve"> созыва под пред. Главы муницип. образования г. Владикавказа</w:t>
      </w:r>
      <w:r w:rsidRPr="001765F3">
        <w:rPr>
          <w:rFonts w:cs="Times New Roman"/>
          <w:szCs w:val="28"/>
        </w:rPr>
        <w:t>]</w:t>
      </w:r>
      <w:r>
        <w:rPr>
          <w:rFonts w:cs="Times New Roman"/>
          <w:szCs w:val="28"/>
        </w:rPr>
        <w:t xml:space="preserve"> / Тамара Бунтури // Владикавказ. – 2017. – 25 нояб. – С. 1.</w:t>
      </w:r>
    </w:p>
    <w:p w14:paraId="1000C4C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5D29">
        <w:rPr>
          <w:rFonts w:cs="Times New Roman"/>
          <w:b/>
          <w:szCs w:val="28"/>
        </w:rPr>
        <w:t>Бутаева, А.</w:t>
      </w:r>
      <w:r>
        <w:rPr>
          <w:rFonts w:cs="Times New Roman"/>
          <w:szCs w:val="28"/>
        </w:rPr>
        <w:t xml:space="preserve"> «Платон» вызвал бессрочную забастовку : </w:t>
      </w:r>
      <w:r w:rsidRPr="007E6F51">
        <w:rPr>
          <w:rFonts w:cs="Times New Roman"/>
          <w:szCs w:val="28"/>
        </w:rPr>
        <w:t>[</w:t>
      </w:r>
      <w:r>
        <w:rPr>
          <w:rFonts w:cs="Times New Roman"/>
          <w:szCs w:val="28"/>
        </w:rPr>
        <w:t xml:space="preserve">дальнобойщики Сев. Осетии присоединились к российской акции против </w:t>
      </w:r>
      <w:r>
        <w:rPr>
          <w:rFonts w:cs="Times New Roman"/>
          <w:szCs w:val="28"/>
        </w:rPr>
        <w:lastRenderedPageBreak/>
        <w:t>введения системы «Платон»</w:t>
      </w:r>
      <w:r w:rsidRPr="007E6F51">
        <w:rPr>
          <w:rFonts w:cs="Times New Roman"/>
          <w:szCs w:val="28"/>
        </w:rPr>
        <w:t>]</w:t>
      </w:r>
      <w:r>
        <w:rPr>
          <w:rFonts w:cs="Times New Roman"/>
          <w:szCs w:val="28"/>
        </w:rPr>
        <w:t xml:space="preserve"> / Альбина Бутаева // Слово. – 2017. – 28 марта. – С. 1-2.</w:t>
      </w:r>
    </w:p>
    <w:p w14:paraId="088A042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5D29">
        <w:rPr>
          <w:rFonts w:cs="Times New Roman"/>
          <w:b/>
          <w:szCs w:val="28"/>
        </w:rPr>
        <w:t>В Северной Осетии впервые прошел тотальный экзамен по ПДД</w:t>
      </w:r>
      <w:r>
        <w:rPr>
          <w:rFonts w:cs="Times New Roman"/>
          <w:szCs w:val="28"/>
        </w:rPr>
        <w:t xml:space="preserve"> (Правила дорожного движения) : </w:t>
      </w:r>
      <w:r w:rsidRPr="007E6F51">
        <w:rPr>
          <w:rFonts w:cs="Times New Roman"/>
          <w:szCs w:val="28"/>
        </w:rPr>
        <w:t>[</w:t>
      </w:r>
      <w:r>
        <w:rPr>
          <w:rFonts w:cs="Times New Roman"/>
          <w:szCs w:val="28"/>
        </w:rPr>
        <w:t>акция состоялась на базе СОГУ, орг. Упр. ГИБДД МВД по РСО-А</w:t>
      </w:r>
      <w:r w:rsidRPr="007E6F51">
        <w:rPr>
          <w:rFonts w:cs="Times New Roman"/>
          <w:szCs w:val="28"/>
        </w:rPr>
        <w:t>]</w:t>
      </w:r>
      <w:r>
        <w:rPr>
          <w:rFonts w:cs="Times New Roman"/>
          <w:szCs w:val="28"/>
        </w:rPr>
        <w:t xml:space="preserve"> // Владикавказ. – 2017. – 28 сент. – С. 7.</w:t>
      </w:r>
    </w:p>
    <w:p w14:paraId="31CEEBD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5D29">
        <w:rPr>
          <w:rFonts w:cs="Times New Roman"/>
          <w:b/>
          <w:szCs w:val="28"/>
        </w:rPr>
        <w:t>Уӕлыгӕсты, С.</w:t>
      </w:r>
      <w:r>
        <w:rPr>
          <w:rFonts w:cs="Times New Roman"/>
          <w:szCs w:val="28"/>
        </w:rPr>
        <w:t xml:space="preserve"> Цирчы аивады сгуыхт / Уӕлыгӕсты Саркис // Рӕстдзинад. – 2017. – 28 дек. – Ф. 3.</w:t>
      </w:r>
    </w:p>
    <w:p w14:paraId="6A3996FA" w14:textId="77777777" w:rsidR="005178C0" w:rsidRPr="00955D29" w:rsidRDefault="005178C0" w:rsidP="005178C0">
      <w:pPr>
        <w:pStyle w:val="a3"/>
        <w:tabs>
          <w:tab w:val="left" w:pos="1418"/>
          <w:tab w:val="left" w:pos="1483"/>
          <w:tab w:val="left" w:pos="1560"/>
        </w:tabs>
        <w:spacing w:line="240" w:lineRule="auto"/>
        <w:ind w:left="0" w:firstLine="1418"/>
        <w:jc w:val="both"/>
        <w:rPr>
          <w:rFonts w:cs="Times New Roman"/>
          <w:szCs w:val="28"/>
        </w:rPr>
      </w:pPr>
      <w:r w:rsidRPr="00E7112D">
        <w:rPr>
          <w:rFonts w:cs="Times New Roman"/>
          <w:szCs w:val="28"/>
        </w:rPr>
        <w:t>Валгасов, С</w:t>
      </w:r>
      <w:r w:rsidRPr="00955D29">
        <w:rPr>
          <w:rFonts w:cs="Times New Roman"/>
          <w:b/>
          <w:szCs w:val="28"/>
        </w:rPr>
        <w:t>.</w:t>
      </w:r>
      <w:r>
        <w:rPr>
          <w:rFonts w:cs="Times New Roman"/>
          <w:szCs w:val="28"/>
        </w:rPr>
        <w:t xml:space="preserve"> Мастер циркового искусства : </w:t>
      </w:r>
      <w:r w:rsidRPr="00955D29">
        <w:rPr>
          <w:rFonts w:cs="Times New Roman"/>
          <w:szCs w:val="28"/>
        </w:rPr>
        <w:t>[</w:t>
      </w:r>
      <w:r>
        <w:rPr>
          <w:rFonts w:cs="Times New Roman"/>
          <w:szCs w:val="28"/>
        </w:rPr>
        <w:t>о бывшем наезднике из труппы Тугановых Александре Колхидове, ныне работающем в конной полиции г. Владикавказа</w:t>
      </w:r>
      <w:r w:rsidRPr="00955D29">
        <w:rPr>
          <w:rFonts w:cs="Times New Roman"/>
          <w:szCs w:val="28"/>
        </w:rPr>
        <w:t>]</w:t>
      </w:r>
      <w:r>
        <w:rPr>
          <w:rFonts w:cs="Times New Roman"/>
          <w:szCs w:val="28"/>
        </w:rPr>
        <w:t>.</w:t>
      </w:r>
    </w:p>
    <w:p w14:paraId="3E61DDC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5D29">
        <w:rPr>
          <w:rFonts w:cs="Times New Roman"/>
          <w:b/>
          <w:szCs w:val="28"/>
        </w:rPr>
        <w:t>Ваша безопасность – в ваших руках</w:t>
      </w:r>
      <w:r>
        <w:rPr>
          <w:rFonts w:cs="Times New Roman"/>
          <w:szCs w:val="28"/>
        </w:rPr>
        <w:t xml:space="preserve"> : </w:t>
      </w:r>
      <w:r w:rsidRPr="00955D29">
        <w:rPr>
          <w:rFonts w:cs="Times New Roman"/>
          <w:szCs w:val="28"/>
        </w:rPr>
        <w:t>[</w:t>
      </w:r>
      <w:r>
        <w:rPr>
          <w:rFonts w:cs="Times New Roman"/>
          <w:szCs w:val="28"/>
        </w:rPr>
        <w:t>о транспорт. происшествиях в Алагирском р-не</w:t>
      </w:r>
      <w:r w:rsidRPr="00955D29">
        <w:rPr>
          <w:rFonts w:cs="Times New Roman"/>
          <w:szCs w:val="28"/>
        </w:rPr>
        <w:t xml:space="preserve">] </w:t>
      </w:r>
      <w:r>
        <w:rPr>
          <w:rFonts w:cs="Times New Roman"/>
          <w:szCs w:val="28"/>
        </w:rPr>
        <w:t>/ // Заря. – 2017. – 23 марта. – С. 3.</w:t>
      </w:r>
    </w:p>
    <w:p w14:paraId="4B86A0F1" w14:textId="77777777" w:rsidR="005178C0" w:rsidRPr="00955D29"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5D29">
        <w:rPr>
          <w:rFonts w:cs="Times New Roman"/>
          <w:b/>
          <w:szCs w:val="28"/>
        </w:rPr>
        <w:t>Ветерану-пограничнику</w:t>
      </w:r>
      <w:r w:rsidRPr="00955D29">
        <w:rPr>
          <w:rFonts w:cs="Times New Roman"/>
          <w:szCs w:val="28"/>
        </w:rPr>
        <w:t xml:space="preserve"> [органов ФСБ России] </w:t>
      </w:r>
      <w:r w:rsidRPr="00955D29">
        <w:rPr>
          <w:rFonts w:cs="Times New Roman"/>
          <w:b/>
          <w:szCs w:val="28"/>
        </w:rPr>
        <w:t>Ахсарбеку Цопанову 80!</w:t>
      </w:r>
      <w:r w:rsidRPr="00955D29">
        <w:rPr>
          <w:rFonts w:cs="Times New Roman"/>
          <w:szCs w:val="28"/>
        </w:rPr>
        <w:t xml:space="preserve"> // Ирӕф. – 2017. – 23 нояб. – С. 2.</w:t>
      </w:r>
    </w:p>
    <w:p w14:paraId="06D9227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5D29">
        <w:rPr>
          <w:rFonts w:cs="Times New Roman"/>
          <w:b/>
          <w:szCs w:val="28"/>
        </w:rPr>
        <w:t>Вечная слава Героям Отечества</w:t>
      </w:r>
      <w:r>
        <w:rPr>
          <w:rFonts w:cs="Times New Roman"/>
          <w:szCs w:val="28"/>
        </w:rPr>
        <w:t xml:space="preserve"> : </w:t>
      </w:r>
      <w:r w:rsidRPr="00955D29">
        <w:rPr>
          <w:rFonts w:cs="Times New Roman"/>
          <w:szCs w:val="28"/>
        </w:rPr>
        <w:t>[</w:t>
      </w:r>
      <w:r>
        <w:rPr>
          <w:rFonts w:cs="Times New Roman"/>
          <w:szCs w:val="28"/>
        </w:rPr>
        <w:t>в расположении отдельного батальона ДПС ГИБДД МВД по РСО-А состоялось торжеств. мероприятие, посвящ. Дню Героев Отечества</w:t>
      </w:r>
      <w:r w:rsidRPr="00955D29">
        <w:rPr>
          <w:rFonts w:cs="Times New Roman"/>
          <w:szCs w:val="28"/>
        </w:rPr>
        <w:t>]</w:t>
      </w:r>
      <w:r>
        <w:rPr>
          <w:rFonts w:cs="Times New Roman"/>
          <w:szCs w:val="28"/>
        </w:rPr>
        <w:t xml:space="preserve"> // Жизнь Правобережья. – 2017. – 14 дек. – С. 4.</w:t>
      </w:r>
    </w:p>
    <w:p w14:paraId="530C95D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7A73">
        <w:rPr>
          <w:rFonts w:cs="Times New Roman"/>
          <w:b/>
          <w:szCs w:val="28"/>
        </w:rPr>
        <w:t>Во Владикавказе</w:t>
      </w:r>
      <w:r>
        <w:rPr>
          <w:rFonts w:cs="Times New Roman"/>
          <w:szCs w:val="28"/>
        </w:rPr>
        <w:t xml:space="preserve"> </w:t>
      </w:r>
      <w:r w:rsidRPr="00B67A73">
        <w:rPr>
          <w:rFonts w:cs="Times New Roman"/>
          <w:szCs w:val="28"/>
        </w:rPr>
        <w:t>[</w:t>
      </w:r>
      <w:r>
        <w:rPr>
          <w:rFonts w:cs="Times New Roman"/>
          <w:szCs w:val="28"/>
        </w:rPr>
        <w:t>на базе Сев.-Осет. таможни</w:t>
      </w:r>
      <w:r w:rsidRPr="00B67A73">
        <w:rPr>
          <w:rFonts w:cs="Times New Roman"/>
          <w:szCs w:val="28"/>
        </w:rPr>
        <w:t>]</w:t>
      </w:r>
      <w:r>
        <w:rPr>
          <w:rFonts w:cs="Times New Roman"/>
          <w:szCs w:val="28"/>
        </w:rPr>
        <w:t xml:space="preserve"> </w:t>
      </w:r>
      <w:r w:rsidRPr="00B67A73">
        <w:rPr>
          <w:rFonts w:cs="Times New Roman"/>
          <w:b/>
          <w:szCs w:val="28"/>
        </w:rPr>
        <w:t>состоялся семинар правовых подразделений таможенных органов РФ</w:t>
      </w:r>
      <w:r>
        <w:rPr>
          <w:rFonts w:cs="Times New Roman"/>
          <w:szCs w:val="28"/>
        </w:rPr>
        <w:t xml:space="preserve"> // Слово. – 2017. – 22 сент. – С. 8.</w:t>
      </w:r>
    </w:p>
    <w:p w14:paraId="24DDF63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7A73">
        <w:rPr>
          <w:rFonts w:cs="Times New Roman"/>
          <w:b/>
          <w:szCs w:val="28"/>
        </w:rPr>
        <w:t>Водители! Будьте бдительны и аккуратны!</w:t>
      </w:r>
      <w:r>
        <w:rPr>
          <w:rFonts w:cs="Times New Roman"/>
          <w:szCs w:val="28"/>
        </w:rPr>
        <w:t xml:space="preserve"> : </w:t>
      </w:r>
      <w:r w:rsidRPr="00B67A73">
        <w:rPr>
          <w:rFonts w:cs="Times New Roman"/>
          <w:szCs w:val="28"/>
        </w:rPr>
        <w:t>[</w:t>
      </w:r>
      <w:r>
        <w:rPr>
          <w:rFonts w:cs="Times New Roman"/>
          <w:szCs w:val="28"/>
        </w:rPr>
        <w:t>обращение нач. отд-ния ГИБДД ОМВД России по Алагирскому району майора полиции Владимира Черткоева</w:t>
      </w:r>
      <w:r w:rsidRPr="00B67A73">
        <w:rPr>
          <w:rFonts w:cs="Times New Roman"/>
          <w:szCs w:val="28"/>
        </w:rPr>
        <w:t>]</w:t>
      </w:r>
      <w:r>
        <w:rPr>
          <w:rFonts w:cs="Times New Roman"/>
          <w:szCs w:val="28"/>
        </w:rPr>
        <w:t xml:space="preserve"> // Заря. – 2017. – 28 нояб. – С. 5.</w:t>
      </w:r>
    </w:p>
    <w:p w14:paraId="723B2E8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7A73">
        <w:rPr>
          <w:rFonts w:cs="Times New Roman"/>
          <w:b/>
          <w:szCs w:val="28"/>
        </w:rPr>
        <w:t>Воин и человек</w:t>
      </w:r>
      <w:r>
        <w:rPr>
          <w:rFonts w:cs="Times New Roman"/>
          <w:szCs w:val="28"/>
        </w:rPr>
        <w:t xml:space="preserve"> : [памяти ветерана органов гос. безопасности и тамож. службы России по РСО-А полковника в отставке А. В. Кесаева</w:t>
      </w:r>
      <w:r w:rsidRPr="00B67A73">
        <w:rPr>
          <w:rFonts w:cs="Times New Roman"/>
          <w:szCs w:val="28"/>
        </w:rPr>
        <w:t>]</w:t>
      </w:r>
      <w:r>
        <w:rPr>
          <w:rFonts w:cs="Times New Roman"/>
          <w:szCs w:val="28"/>
        </w:rPr>
        <w:t xml:space="preserve"> // Северная Осетия. – 2017. – 27 дек. – С. 5.</w:t>
      </w:r>
    </w:p>
    <w:p w14:paraId="637625F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7A73">
        <w:rPr>
          <w:rFonts w:cs="Times New Roman"/>
          <w:b/>
          <w:szCs w:val="28"/>
        </w:rPr>
        <w:t>Воронцова, Н.</w:t>
      </w:r>
      <w:r w:rsidRPr="00B67A73">
        <w:rPr>
          <w:rFonts w:cs="Times New Roman"/>
          <w:szCs w:val="28"/>
        </w:rPr>
        <w:t xml:space="preserve"> Вас снимает, господин полицейский! : </w:t>
      </w:r>
      <w:r>
        <w:rPr>
          <w:rFonts w:cs="Times New Roman"/>
          <w:szCs w:val="28"/>
        </w:rPr>
        <w:t>[разъяснение по поводу запрета видеосъемки общения водителей с сотрудниками ГИБДД] / Н. Воронцова // Северная Осетия. – 2017. – 28 нояб. – С. 2.</w:t>
      </w:r>
    </w:p>
    <w:p w14:paraId="469ABAD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F26C7">
        <w:rPr>
          <w:rFonts w:cs="Times New Roman"/>
          <w:b/>
          <w:szCs w:val="28"/>
        </w:rPr>
        <w:t>80 лет – на связи</w:t>
      </w:r>
      <w:r>
        <w:rPr>
          <w:rFonts w:cs="Times New Roman"/>
          <w:szCs w:val="28"/>
        </w:rPr>
        <w:t xml:space="preserve"> : </w:t>
      </w:r>
      <w:r w:rsidRPr="00B67A73">
        <w:rPr>
          <w:rFonts w:cs="Times New Roman"/>
          <w:szCs w:val="28"/>
        </w:rPr>
        <w:t>[</w:t>
      </w:r>
      <w:r>
        <w:rPr>
          <w:rFonts w:cs="Times New Roman"/>
          <w:szCs w:val="28"/>
        </w:rPr>
        <w:t>Глава респ. В. Битаров принял участие в торжествах, посвящ. 80-летию Центра спец. связи и информации Федер. службы охраны РФ в РСО-А</w:t>
      </w:r>
      <w:r w:rsidRPr="00B67A73">
        <w:rPr>
          <w:rFonts w:cs="Times New Roman"/>
          <w:szCs w:val="28"/>
        </w:rPr>
        <w:t>]</w:t>
      </w:r>
      <w:r>
        <w:rPr>
          <w:rFonts w:cs="Times New Roman"/>
          <w:szCs w:val="28"/>
        </w:rPr>
        <w:t xml:space="preserve"> // Северная Осетия. – 2017. – 31 мая. – С. 2.</w:t>
      </w:r>
    </w:p>
    <w:p w14:paraId="38FD87B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F26C7">
        <w:rPr>
          <w:rFonts w:cs="Times New Roman"/>
          <w:b/>
          <w:szCs w:val="28"/>
        </w:rPr>
        <w:t>Встреча в Цхинвале</w:t>
      </w:r>
      <w:r>
        <w:rPr>
          <w:rFonts w:cs="Times New Roman"/>
          <w:szCs w:val="28"/>
        </w:rPr>
        <w:t xml:space="preserve"> : </w:t>
      </w:r>
      <w:r w:rsidRPr="004F26C7">
        <w:rPr>
          <w:rFonts w:cs="Times New Roman"/>
          <w:szCs w:val="28"/>
        </w:rPr>
        <w:t>[</w:t>
      </w:r>
      <w:r>
        <w:rPr>
          <w:rFonts w:cs="Times New Roman"/>
          <w:szCs w:val="28"/>
        </w:rPr>
        <w:t>в Юж. Осетии с рабочим визитом побывала делегация МВД по РСО-А во главе с министром, генерал-лейтенантом полиции М. Скоковым</w:t>
      </w:r>
      <w:r w:rsidRPr="004F26C7">
        <w:rPr>
          <w:rFonts w:cs="Times New Roman"/>
          <w:szCs w:val="28"/>
        </w:rPr>
        <w:t xml:space="preserve">] </w:t>
      </w:r>
      <w:r>
        <w:rPr>
          <w:rFonts w:cs="Times New Roman"/>
          <w:szCs w:val="28"/>
        </w:rPr>
        <w:t>// Северная Осетия. – 2017. – 9 нояб. – С. 2.</w:t>
      </w:r>
    </w:p>
    <w:p w14:paraId="714D571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F26C7">
        <w:rPr>
          <w:rFonts w:cs="Times New Roman"/>
          <w:b/>
          <w:szCs w:val="28"/>
        </w:rPr>
        <w:t>Встреча с интересным человеком</w:t>
      </w:r>
      <w:r>
        <w:rPr>
          <w:rFonts w:cs="Times New Roman"/>
          <w:szCs w:val="28"/>
        </w:rPr>
        <w:t xml:space="preserve"> : </w:t>
      </w:r>
      <w:r w:rsidRPr="004F26C7">
        <w:rPr>
          <w:rFonts w:cs="Times New Roman"/>
          <w:szCs w:val="28"/>
        </w:rPr>
        <w:t>[</w:t>
      </w:r>
      <w:r>
        <w:rPr>
          <w:rFonts w:cs="Times New Roman"/>
          <w:szCs w:val="28"/>
        </w:rPr>
        <w:t>на вопр. отвечает генерал-майор МВД С. И. Сикоев</w:t>
      </w:r>
      <w:r w:rsidRPr="004F26C7">
        <w:rPr>
          <w:rFonts w:cs="Times New Roman"/>
          <w:szCs w:val="28"/>
        </w:rPr>
        <w:t>]</w:t>
      </w:r>
      <w:r>
        <w:rPr>
          <w:rFonts w:cs="Times New Roman"/>
          <w:szCs w:val="28"/>
        </w:rPr>
        <w:t xml:space="preserve"> // Пульс Осетии. – 2017. – 10 окт. – С. 3. : фото.</w:t>
      </w:r>
    </w:p>
    <w:p w14:paraId="3F14049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F26C7">
        <w:rPr>
          <w:rFonts w:cs="Times New Roman"/>
          <w:b/>
          <w:szCs w:val="28"/>
        </w:rPr>
        <w:t>Вячеслав Битаров</w:t>
      </w:r>
      <w:r>
        <w:rPr>
          <w:rFonts w:cs="Times New Roman"/>
          <w:szCs w:val="28"/>
        </w:rPr>
        <w:t xml:space="preserve"> (Глава РСО-А) </w:t>
      </w:r>
      <w:r w:rsidRPr="004F26C7">
        <w:rPr>
          <w:rFonts w:cs="Times New Roman"/>
          <w:b/>
          <w:szCs w:val="28"/>
        </w:rPr>
        <w:t>поздравил личный состав МВД с профессиональным праздником</w:t>
      </w:r>
      <w:r>
        <w:rPr>
          <w:rFonts w:cs="Times New Roman"/>
          <w:szCs w:val="28"/>
        </w:rPr>
        <w:t xml:space="preserve"> : </w:t>
      </w:r>
      <w:r w:rsidRPr="004F26C7">
        <w:rPr>
          <w:rFonts w:cs="Times New Roman"/>
          <w:szCs w:val="28"/>
        </w:rPr>
        <w:t>[</w:t>
      </w:r>
      <w:r>
        <w:rPr>
          <w:rFonts w:cs="Times New Roman"/>
          <w:szCs w:val="28"/>
        </w:rPr>
        <w:t>о торжеств. мероприятии сотоявш. в СОГУ</w:t>
      </w:r>
      <w:r w:rsidRPr="004F26C7">
        <w:rPr>
          <w:rFonts w:cs="Times New Roman"/>
          <w:szCs w:val="28"/>
        </w:rPr>
        <w:t>]</w:t>
      </w:r>
      <w:r>
        <w:rPr>
          <w:rFonts w:cs="Times New Roman"/>
          <w:szCs w:val="28"/>
        </w:rPr>
        <w:t xml:space="preserve"> // Свободный взгляд. – 2017. – 11 нояб. – С. 1.</w:t>
      </w:r>
    </w:p>
    <w:p w14:paraId="7E012E3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F26C7">
        <w:rPr>
          <w:rFonts w:cs="Times New Roman"/>
          <w:b/>
          <w:szCs w:val="28"/>
        </w:rPr>
        <w:lastRenderedPageBreak/>
        <w:t>Вячеслав Битаров</w:t>
      </w:r>
      <w:r>
        <w:rPr>
          <w:rFonts w:cs="Times New Roman"/>
          <w:szCs w:val="28"/>
        </w:rPr>
        <w:t xml:space="preserve"> (глава РСО-А) </w:t>
      </w:r>
      <w:r w:rsidRPr="004F26C7">
        <w:rPr>
          <w:rFonts w:cs="Times New Roman"/>
          <w:b/>
          <w:szCs w:val="28"/>
        </w:rPr>
        <w:t xml:space="preserve">поздравил сотрудников УФСБ Северной Осетии с вековым юбилеем </w:t>
      </w:r>
      <w:r>
        <w:rPr>
          <w:rFonts w:cs="Times New Roman"/>
          <w:szCs w:val="28"/>
        </w:rPr>
        <w:t xml:space="preserve">: </w:t>
      </w:r>
      <w:r w:rsidRPr="004F26C7">
        <w:rPr>
          <w:rFonts w:cs="Times New Roman"/>
          <w:szCs w:val="28"/>
        </w:rPr>
        <w:t>[</w:t>
      </w:r>
      <w:r>
        <w:rPr>
          <w:rFonts w:cs="Times New Roman"/>
          <w:szCs w:val="28"/>
        </w:rPr>
        <w:t>к 100-летию со дня образования органов безопасности РФ</w:t>
      </w:r>
      <w:r w:rsidRPr="004F26C7">
        <w:rPr>
          <w:rFonts w:cs="Times New Roman"/>
          <w:szCs w:val="28"/>
        </w:rPr>
        <w:t>]</w:t>
      </w:r>
      <w:r>
        <w:rPr>
          <w:rFonts w:cs="Times New Roman"/>
          <w:szCs w:val="28"/>
        </w:rPr>
        <w:t xml:space="preserve"> // Владикавказ. – 2017. – 23 дек. – С. 2.</w:t>
      </w:r>
    </w:p>
    <w:p w14:paraId="0E5786AC" w14:textId="77777777" w:rsidR="005178C0" w:rsidRPr="00BF1324"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F1324">
        <w:rPr>
          <w:rFonts w:cs="Times New Roman"/>
          <w:b/>
          <w:szCs w:val="28"/>
        </w:rPr>
        <w:t xml:space="preserve">Габараев, Г. </w:t>
      </w:r>
      <w:r>
        <w:rPr>
          <w:rFonts w:cs="Times New Roman"/>
          <w:szCs w:val="28"/>
        </w:rPr>
        <w:t xml:space="preserve">Дружинники помогают полиции : </w:t>
      </w:r>
      <w:r w:rsidRPr="00BF1324">
        <w:rPr>
          <w:rFonts w:cs="Times New Roman"/>
          <w:szCs w:val="28"/>
        </w:rPr>
        <w:t>[</w:t>
      </w:r>
      <w:r>
        <w:rPr>
          <w:rFonts w:cs="Times New Roman"/>
          <w:szCs w:val="28"/>
        </w:rPr>
        <w:t>о работе нар. дружины на территории Пригородного р-на рассказал зам. гл. АМС по безопасности Георгий Габараев</w:t>
      </w:r>
      <w:r w:rsidRPr="00BF1324">
        <w:rPr>
          <w:rFonts w:cs="Times New Roman"/>
          <w:szCs w:val="28"/>
        </w:rPr>
        <w:t>]</w:t>
      </w:r>
      <w:r>
        <w:rPr>
          <w:rFonts w:cs="Times New Roman"/>
          <w:szCs w:val="28"/>
        </w:rPr>
        <w:t xml:space="preserve"> // Фидиуӕг. – 2017. – 9 нояб. – С. 3.</w:t>
      </w:r>
    </w:p>
    <w:p w14:paraId="4ED6241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F26C7">
        <w:rPr>
          <w:rFonts w:cs="Times New Roman"/>
          <w:b/>
          <w:szCs w:val="28"/>
        </w:rPr>
        <w:t>Габараев, М.</w:t>
      </w:r>
      <w:r>
        <w:rPr>
          <w:rFonts w:cs="Times New Roman"/>
          <w:szCs w:val="28"/>
        </w:rPr>
        <w:t xml:space="preserve"> Ветерану вручили грамоту : </w:t>
      </w:r>
      <w:r w:rsidRPr="004F26C7">
        <w:rPr>
          <w:rFonts w:cs="Times New Roman"/>
          <w:szCs w:val="28"/>
        </w:rPr>
        <w:t>[</w:t>
      </w:r>
      <w:r>
        <w:rPr>
          <w:rFonts w:cs="Times New Roman"/>
          <w:szCs w:val="28"/>
        </w:rPr>
        <w:t>Ефим Дзагоев, майор милиции в отставке награжден Почетной грамотой</w:t>
      </w:r>
      <w:r w:rsidRPr="004F26C7">
        <w:rPr>
          <w:rFonts w:cs="Times New Roman"/>
          <w:szCs w:val="28"/>
        </w:rPr>
        <w:t>]</w:t>
      </w:r>
      <w:r>
        <w:rPr>
          <w:rFonts w:cs="Times New Roman"/>
          <w:szCs w:val="28"/>
        </w:rPr>
        <w:t xml:space="preserve"> / Мурат Габараев // Фидиуӕг. – 2017. – 2 дек. – С. 2.</w:t>
      </w:r>
    </w:p>
    <w:p w14:paraId="083260C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F1324">
        <w:rPr>
          <w:rFonts w:cs="Times New Roman"/>
          <w:b/>
          <w:szCs w:val="28"/>
        </w:rPr>
        <w:t>Габараев, М.</w:t>
      </w:r>
      <w:r>
        <w:rPr>
          <w:rFonts w:cs="Times New Roman"/>
          <w:szCs w:val="28"/>
        </w:rPr>
        <w:t xml:space="preserve"> Погиб при исполнении служебного долга : </w:t>
      </w:r>
      <w:r w:rsidRPr="00BF1324">
        <w:rPr>
          <w:rFonts w:cs="Times New Roman"/>
          <w:szCs w:val="28"/>
        </w:rPr>
        <w:t>[</w:t>
      </w:r>
      <w:r>
        <w:rPr>
          <w:rFonts w:cs="Times New Roman"/>
          <w:szCs w:val="28"/>
        </w:rPr>
        <w:t>представители дорожной полиции Пригородного р-на посетили семью ст. прапорщика полиции Алика Засеева, чтобы почтить память инсп. дор.-патрульной службы</w:t>
      </w:r>
      <w:r w:rsidRPr="00BF1324">
        <w:rPr>
          <w:rFonts w:cs="Times New Roman"/>
          <w:szCs w:val="28"/>
        </w:rPr>
        <w:t xml:space="preserve">] </w:t>
      </w:r>
      <w:r>
        <w:rPr>
          <w:rFonts w:cs="Times New Roman"/>
          <w:szCs w:val="28"/>
        </w:rPr>
        <w:t>/ Мурат Габараев // Фидиуӕг. – 2017. – 29 июля. – С. 4.</w:t>
      </w:r>
    </w:p>
    <w:p w14:paraId="0FB708B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F1324">
        <w:rPr>
          <w:rFonts w:cs="Times New Roman"/>
          <w:b/>
          <w:szCs w:val="28"/>
        </w:rPr>
        <w:t>Габараев, М.</w:t>
      </w:r>
      <w:r>
        <w:rPr>
          <w:rFonts w:cs="Times New Roman"/>
          <w:szCs w:val="28"/>
        </w:rPr>
        <w:t xml:space="preserve"> Полицейские </w:t>
      </w:r>
      <w:r w:rsidRPr="00BF1324">
        <w:rPr>
          <w:rFonts w:cs="Times New Roman"/>
          <w:szCs w:val="28"/>
        </w:rPr>
        <w:t>[</w:t>
      </w:r>
      <w:r>
        <w:rPr>
          <w:rFonts w:cs="Times New Roman"/>
          <w:szCs w:val="28"/>
        </w:rPr>
        <w:t>отдела МВ России по Пригородному р-ну</w:t>
      </w:r>
      <w:r w:rsidRPr="00BF1324">
        <w:rPr>
          <w:rFonts w:cs="Times New Roman"/>
          <w:szCs w:val="28"/>
        </w:rPr>
        <w:t>]</w:t>
      </w:r>
      <w:r>
        <w:rPr>
          <w:rFonts w:cs="Times New Roman"/>
          <w:szCs w:val="28"/>
        </w:rPr>
        <w:t xml:space="preserve"> подвели итоги работы </w:t>
      </w:r>
      <w:r w:rsidRPr="00BF1324">
        <w:rPr>
          <w:rFonts w:cs="Times New Roman"/>
          <w:szCs w:val="28"/>
        </w:rPr>
        <w:t>[</w:t>
      </w:r>
      <w:r>
        <w:rPr>
          <w:rFonts w:cs="Times New Roman"/>
          <w:szCs w:val="28"/>
        </w:rPr>
        <w:t>за 1-е полугодие 2017 г.</w:t>
      </w:r>
      <w:r w:rsidRPr="00BF1324">
        <w:rPr>
          <w:rFonts w:cs="Times New Roman"/>
          <w:szCs w:val="28"/>
        </w:rPr>
        <w:t>]</w:t>
      </w:r>
      <w:r>
        <w:rPr>
          <w:rFonts w:cs="Times New Roman"/>
          <w:szCs w:val="28"/>
        </w:rPr>
        <w:t xml:space="preserve"> / Мурат Габараев // Фидиуӕг. – 2017. – 27 июля. – С. 2.</w:t>
      </w:r>
    </w:p>
    <w:p w14:paraId="7BD5E8D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F1324">
        <w:rPr>
          <w:rFonts w:cs="Times New Roman"/>
          <w:b/>
          <w:szCs w:val="28"/>
        </w:rPr>
        <w:t>Габеев, В.</w:t>
      </w:r>
      <w:r>
        <w:rPr>
          <w:rFonts w:cs="Times New Roman"/>
          <w:szCs w:val="28"/>
        </w:rPr>
        <w:t xml:space="preserve"> И в праздник – о буднях : </w:t>
      </w:r>
      <w:r w:rsidRPr="00BF1324">
        <w:rPr>
          <w:rFonts w:cs="Times New Roman"/>
          <w:szCs w:val="28"/>
        </w:rPr>
        <w:t>[</w:t>
      </w:r>
      <w:r>
        <w:rPr>
          <w:rFonts w:cs="Times New Roman"/>
          <w:szCs w:val="28"/>
        </w:rPr>
        <w:t>беседа с нач. ГИБДД МВД по Ардонскому р-ну В. Габеевым, приурочен. к Дню проф. праздника ГАИ / записала Т. Байбародова</w:t>
      </w:r>
      <w:r w:rsidRPr="00BF1324">
        <w:rPr>
          <w:rFonts w:cs="Times New Roman"/>
          <w:szCs w:val="28"/>
        </w:rPr>
        <w:t>]</w:t>
      </w:r>
      <w:r>
        <w:rPr>
          <w:rFonts w:cs="Times New Roman"/>
          <w:szCs w:val="28"/>
        </w:rPr>
        <w:t xml:space="preserve"> // Рухс. – 2017. – 30 июня. – С. 3.</w:t>
      </w:r>
    </w:p>
    <w:p w14:paraId="5853295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96197">
        <w:rPr>
          <w:rFonts w:cs="Times New Roman"/>
          <w:b/>
          <w:szCs w:val="28"/>
        </w:rPr>
        <w:t>Гаглоева, М.</w:t>
      </w:r>
      <w:r>
        <w:rPr>
          <w:rFonts w:cs="Times New Roman"/>
          <w:szCs w:val="28"/>
        </w:rPr>
        <w:t xml:space="preserve"> Из жизни участкового уполномоченного : </w:t>
      </w:r>
      <w:r w:rsidRPr="00BF1324">
        <w:rPr>
          <w:rFonts w:cs="Times New Roman"/>
          <w:szCs w:val="28"/>
        </w:rPr>
        <w:t>[</w:t>
      </w:r>
      <w:r>
        <w:rPr>
          <w:rFonts w:cs="Times New Roman"/>
          <w:szCs w:val="28"/>
        </w:rPr>
        <w:t>об участковом уполномоч. майоре полиции М. Калоеве с. Мичурино Ардонского р-на</w:t>
      </w:r>
      <w:r w:rsidRPr="00BF1324">
        <w:rPr>
          <w:rFonts w:cs="Times New Roman"/>
          <w:szCs w:val="28"/>
        </w:rPr>
        <w:t>]</w:t>
      </w:r>
      <w:r>
        <w:rPr>
          <w:rFonts w:cs="Times New Roman"/>
          <w:szCs w:val="28"/>
        </w:rPr>
        <w:t xml:space="preserve"> / Мадина Гаглоева // Рухс. – 2017. – 28 апр. – С. 4.</w:t>
      </w:r>
    </w:p>
    <w:p w14:paraId="096604B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96197">
        <w:rPr>
          <w:rFonts w:cs="Times New Roman"/>
          <w:b/>
          <w:szCs w:val="28"/>
        </w:rPr>
        <w:t>Гаглоева, М.</w:t>
      </w:r>
      <w:r>
        <w:rPr>
          <w:rFonts w:cs="Times New Roman"/>
          <w:szCs w:val="28"/>
        </w:rPr>
        <w:t xml:space="preserve"> Активизировать работу по всем направлениям : </w:t>
      </w:r>
      <w:r w:rsidRPr="00096197">
        <w:rPr>
          <w:rFonts w:cs="Times New Roman"/>
          <w:szCs w:val="28"/>
        </w:rPr>
        <w:t>[</w:t>
      </w:r>
      <w:r>
        <w:rPr>
          <w:rFonts w:cs="Times New Roman"/>
          <w:szCs w:val="28"/>
        </w:rPr>
        <w:t>отчет о проделан. работе отд. МВД по Ардонскому р-ну за 2016 г.</w:t>
      </w:r>
      <w:r w:rsidRPr="00096197">
        <w:rPr>
          <w:rFonts w:cs="Times New Roman"/>
          <w:szCs w:val="28"/>
        </w:rPr>
        <w:t>]</w:t>
      </w:r>
      <w:r>
        <w:rPr>
          <w:rFonts w:cs="Times New Roman"/>
          <w:szCs w:val="28"/>
        </w:rPr>
        <w:t xml:space="preserve"> / Мадина Гаглоева // Рухс. – 2017. – 27 янв. – С. 1.</w:t>
      </w:r>
    </w:p>
    <w:p w14:paraId="29CEA71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96197">
        <w:rPr>
          <w:rFonts w:cs="Times New Roman"/>
          <w:b/>
          <w:szCs w:val="28"/>
        </w:rPr>
        <w:t>Гаглоева, М.</w:t>
      </w:r>
      <w:r>
        <w:rPr>
          <w:rFonts w:cs="Times New Roman"/>
          <w:szCs w:val="28"/>
        </w:rPr>
        <w:t xml:space="preserve"> Подведены итоги работы </w:t>
      </w:r>
      <w:r w:rsidRPr="00096197">
        <w:rPr>
          <w:rFonts w:cs="Times New Roman"/>
          <w:szCs w:val="28"/>
        </w:rPr>
        <w:t>[</w:t>
      </w:r>
      <w:r>
        <w:rPr>
          <w:rFonts w:cs="Times New Roman"/>
          <w:szCs w:val="28"/>
        </w:rPr>
        <w:t>оперативно-служеб. деят-сти отд. МВД по Ардонскому р-ну за 6 мес. 2017 г.</w:t>
      </w:r>
      <w:r w:rsidRPr="00096197">
        <w:rPr>
          <w:rFonts w:cs="Times New Roman"/>
          <w:szCs w:val="28"/>
        </w:rPr>
        <w:t>]</w:t>
      </w:r>
      <w:r>
        <w:rPr>
          <w:rFonts w:cs="Times New Roman"/>
          <w:szCs w:val="28"/>
        </w:rPr>
        <w:t xml:space="preserve"> / Мадина Гаглоева // Рухс. – 2017. – 21 июля. – С. 1.</w:t>
      </w:r>
    </w:p>
    <w:p w14:paraId="77EDA87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96197">
        <w:rPr>
          <w:rFonts w:cs="Times New Roman"/>
          <w:b/>
          <w:szCs w:val="28"/>
        </w:rPr>
        <w:t>Гаглоева, М.</w:t>
      </w:r>
      <w:r>
        <w:rPr>
          <w:rFonts w:cs="Times New Roman"/>
          <w:szCs w:val="28"/>
        </w:rPr>
        <w:t xml:space="preserve"> «Сдай оружие – получи деньги» : </w:t>
      </w:r>
      <w:r w:rsidRPr="00096197">
        <w:rPr>
          <w:rFonts w:cs="Times New Roman"/>
          <w:szCs w:val="28"/>
        </w:rPr>
        <w:t>[</w:t>
      </w:r>
      <w:r>
        <w:rPr>
          <w:rFonts w:cs="Times New Roman"/>
          <w:szCs w:val="28"/>
        </w:rPr>
        <w:t>с 18 по 28 мая 2017 г. в Ардонском р-не проходит профилактич. акция «Сдай оружие» – получи деньги»</w:t>
      </w:r>
      <w:r w:rsidRPr="00096197">
        <w:rPr>
          <w:rFonts w:cs="Times New Roman"/>
          <w:szCs w:val="28"/>
        </w:rPr>
        <w:t>]</w:t>
      </w:r>
      <w:r>
        <w:rPr>
          <w:rFonts w:cs="Times New Roman"/>
          <w:szCs w:val="28"/>
        </w:rPr>
        <w:t xml:space="preserve"> / Мадина Гаглоева // Рухс. – 2017. – 23 мая. – С. 5.</w:t>
      </w:r>
    </w:p>
    <w:p w14:paraId="736518D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96197">
        <w:rPr>
          <w:rFonts w:cs="Times New Roman"/>
          <w:b/>
          <w:szCs w:val="28"/>
        </w:rPr>
        <w:t xml:space="preserve">Гадзаов, А. </w:t>
      </w:r>
      <w:r>
        <w:rPr>
          <w:rFonts w:cs="Times New Roman"/>
          <w:szCs w:val="28"/>
        </w:rPr>
        <w:t xml:space="preserve">Бой с тенью : </w:t>
      </w:r>
      <w:r w:rsidRPr="00096197">
        <w:rPr>
          <w:rFonts w:cs="Times New Roman"/>
          <w:szCs w:val="28"/>
        </w:rPr>
        <w:t>[</w:t>
      </w:r>
      <w:r>
        <w:rPr>
          <w:rFonts w:cs="Times New Roman"/>
          <w:szCs w:val="28"/>
        </w:rPr>
        <w:t>беседа с рук. Упр. эконом. безопасности и противодействия коррупции (УЭБ и ПК) МВД по РСО-А А. Гадзаовым в канун проф. праздника / записала Н. Романова</w:t>
      </w:r>
      <w:r w:rsidRPr="00096197">
        <w:rPr>
          <w:rFonts w:cs="Times New Roman"/>
          <w:szCs w:val="28"/>
        </w:rPr>
        <w:t>]</w:t>
      </w:r>
      <w:r>
        <w:rPr>
          <w:rFonts w:cs="Times New Roman"/>
          <w:szCs w:val="28"/>
        </w:rPr>
        <w:t xml:space="preserve"> // Северная Осетия. – 2017. – 16 марта. – С. 4.</w:t>
      </w:r>
    </w:p>
    <w:p w14:paraId="0877367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6BB3">
        <w:rPr>
          <w:rFonts w:cs="Times New Roman"/>
          <w:b/>
          <w:szCs w:val="28"/>
        </w:rPr>
        <w:t xml:space="preserve">Гатеев, В. </w:t>
      </w:r>
      <w:r>
        <w:rPr>
          <w:rFonts w:cs="Times New Roman"/>
          <w:szCs w:val="28"/>
        </w:rPr>
        <w:t xml:space="preserve">Оттенки интеграции : </w:t>
      </w:r>
      <w:r w:rsidRPr="00EC6BB3">
        <w:rPr>
          <w:rFonts w:cs="Times New Roman"/>
          <w:szCs w:val="28"/>
        </w:rPr>
        <w:t>[</w:t>
      </w:r>
      <w:r>
        <w:rPr>
          <w:rFonts w:cs="Times New Roman"/>
          <w:szCs w:val="28"/>
        </w:rPr>
        <w:t>о правилах оформления ряда транспорт. средств, ввозимых част. лицами из РЮО : коммент. начальник правового отд. Упр. Сев.-Осет. тамож. процедур и контроля А. Хаев / записала Н. Романова</w:t>
      </w:r>
      <w:r w:rsidRPr="00EC6BB3">
        <w:rPr>
          <w:rFonts w:cs="Times New Roman"/>
          <w:szCs w:val="28"/>
        </w:rPr>
        <w:t>]</w:t>
      </w:r>
      <w:r>
        <w:rPr>
          <w:rFonts w:cs="Times New Roman"/>
          <w:szCs w:val="28"/>
        </w:rPr>
        <w:t xml:space="preserve"> // Северная Осетия. – 2017. – 16 нояб. – С. 1-2.</w:t>
      </w:r>
    </w:p>
    <w:p w14:paraId="60705F6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6BB3">
        <w:rPr>
          <w:rFonts w:cs="Times New Roman"/>
          <w:b/>
          <w:szCs w:val="28"/>
        </w:rPr>
        <w:t>Гацоева, Н.</w:t>
      </w:r>
      <w:r>
        <w:rPr>
          <w:rFonts w:cs="Times New Roman"/>
          <w:szCs w:val="28"/>
        </w:rPr>
        <w:t xml:space="preserve"> Готовность номер один : </w:t>
      </w:r>
      <w:r w:rsidRPr="00EC6BB3">
        <w:rPr>
          <w:rFonts w:cs="Times New Roman"/>
          <w:szCs w:val="28"/>
        </w:rPr>
        <w:t>[</w:t>
      </w:r>
      <w:r>
        <w:rPr>
          <w:rFonts w:cs="Times New Roman"/>
          <w:szCs w:val="28"/>
        </w:rPr>
        <w:t>с закрытого координац. совещ. под представительством респ. И. Томаева, посвящ. проблемам МАПП «Верхний Ларс»</w:t>
      </w:r>
      <w:r w:rsidRPr="00EC6BB3">
        <w:rPr>
          <w:rFonts w:cs="Times New Roman"/>
          <w:szCs w:val="28"/>
        </w:rPr>
        <w:t>]</w:t>
      </w:r>
      <w:r>
        <w:rPr>
          <w:rFonts w:cs="Times New Roman"/>
          <w:szCs w:val="28"/>
        </w:rPr>
        <w:t xml:space="preserve"> / Наталья Гацоева // Северная Осетия. – 2017. – 1 июня. – С. 2.</w:t>
      </w:r>
    </w:p>
    <w:p w14:paraId="5208976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6BB3">
        <w:rPr>
          <w:rFonts w:cs="Times New Roman"/>
          <w:b/>
          <w:szCs w:val="28"/>
        </w:rPr>
        <w:lastRenderedPageBreak/>
        <w:t>Гацоева, Н.</w:t>
      </w:r>
      <w:r>
        <w:rPr>
          <w:rFonts w:cs="Times New Roman"/>
          <w:szCs w:val="28"/>
        </w:rPr>
        <w:t xml:space="preserve"> Тясяча и один вопрос Михаилу Скокову : </w:t>
      </w:r>
      <w:r w:rsidRPr="00EC6BB3">
        <w:rPr>
          <w:rFonts w:cs="Times New Roman"/>
          <w:szCs w:val="28"/>
        </w:rPr>
        <w:t>[</w:t>
      </w:r>
      <w:r>
        <w:rPr>
          <w:rFonts w:cs="Times New Roman"/>
          <w:szCs w:val="28"/>
        </w:rPr>
        <w:t>о встрече министра внутр. дел РСО-А М. Скокова с жителями респ.</w:t>
      </w:r>
      <w:r w:rsidRPr="00EC6BB3">
        <w:rPr>
          <w:rFonts w:cs="Times New Roman"/>
          <w:szCs w:val="28"/>
        </w:rPr>
        <w:t>]</w:t>
      </w:r>
      <w:r>
        <w:rPr>
          <w:rFonts w:cs="Times New Roman"/>
          <w:szCs w:val="28"/>
        </w:rPr>
        <w:t xml:space="preserve"> / Наталья Гацоева // Северная Осетия. – 2017. – 19 дек. – С. 2.</w:t>
      </w:r>
    </w:p>
    <w:p w14:paraId="2EA64CD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6BB3">
        <w:rPr>
          <w:rFonts w:cs="Times New Roman"/>
          <w:b/>
          <w:szCs w:val="28"/>
        </w:rPr>
        <w:t>Гацоева, Н.</w:t>
      </w:r>
      <w:r>
        <w:rPr>
          <w:rFonts w:cs="Times New Roman"/>
          <w:szCs w:val="28"/>
        </w:rPr>
        <w:t xml:space="preserve"> Обаяние жестокости : </w:t>
      </w:r>
      <w:r w:rsidRPr="00EC6BB3">
        <w:rPr>
          <w:rFonts w:cs="Times New Roman"/>
          <w:szCs w:val="28"/>
        </w:rPr>
        <w:t>[</w:t>
      </w:r>
      <w:r>
        <w:rPr>
          <w:rFonts w:cs="Times New Roman"/>
          <w:szCs w:val="28"/>
        </w:rPr>
        <w:t>пресс-клуб на ГТК «Алания» рук. Упр. Федер. службы судеб. приставов РСО-А С. Гацоевой с журналистами респ. СМИ / записала Н. Романова</w:t>
      </w:r>
      <w:r w:rsidRPr="00EC6BB3">
        <w:rPr>
          <w:rFonts w:cs="Times New Roman"/>
          <w:szCs w:val="28"/>
        </w:rPr>
        <w:t>]</w:t>
      </w:r>
      <w:r>
        <w:rPr>
          <w:rFonts w:cs="Times New Roman"/>
          <w:szCs w:val="28"/>
        </w:rPr>
        <w:t xml:space="preserve"> // Северная Осетия. – 2017. – 26 апр. – С. 2.</w:t>
      </w:r>
    </w:p>
    <w:p w14:paraId="3CDE09C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4132B">
        <w:rPr>
          <w:rFonts w:cs="Times New Roman"/>
          <w:b/>
          <w:szCs w:val="28"/>
        </w:rPr>
        <w:t>Гвардейское спасибо</w:t>
      </w:r>
      <w:r>
        <w:rPr>
          <w:rFonts w:cs="Times New Roman"/>
          <w:szCs w:val="28"/>
        </w:rPr>
        <w:t xml:space="preserve"> : </w:t>
      </w:r>
      <w:r w:rsidRPr="00EC6BB3">
        <w:rPr>
          <w:rFonts w:cs="Times New Roman"/>
          <w:szCs w:val="28"/>
        </w:rPr>
        <w:t>[</w:t>
      </w:r>
      <w:r>
        <w:rPr>
          <w:rFonts w:cs="Times New Roman"/>
          <w:szCs w:val="28"/>
        </w:rPr>
        <w:t>во Владикавказе состоялась встреча Главы РСО-А с первым зам. директора Федер. службы войск Нац. гвардии РФ Главнокомандующим войсками Нац. гвардии РФ генерал-полковником С. Меликовым</w:t>
      </w:r>
      <w:r w:rsidRPr="00EC6BB3">
        <w:rPr>
          <w:rFonts w:cs="Times New Roman"/>
          <w:szCs w:val="28"/>
        </w:rPr>
        <w:t>]</w:t>
      </w:r>
      <w:r>
        <w:rPr>
          <w:rFonts w:cs="Times New Roman"/>
          <w:szCs w:val="28"/>
        </w:rPr>
        <w:t xml:space="preserve"> // Северная Осетия. – 2017. – 14 окт. – С. 2.</w:t>
      </w:r>
    </w:p>
    <w:p w14:paraId="2D29E9F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«Герои» современной Алании </w:t>
      </w:r>
      <w:r w:rsidRPr="00E57CB0">
        <w:rPr>
          <w:rFonts w:cs="Times New Roman"/>
          <w:szCs w:val="28"/>
        </w:rPr>
        <w:t>:</w:t>
      </w:r>
      <w:r>
        <w:rPr>
          <w:rFonts w:cs="Times New Roman"/>
          <w:szCs w:val="28"/>
        </w:rPr>
        <w:t xml:space="preserve"> </w:t>
      </w:r>
      <w:r w:rsidRPr="00E57CB0">
        <w:rPr>
          <w:rFonts w:cs="Times New Roman"/>
          <w:szCs w:val="28"/>
        </w:rPr>
        <w:t>[</w:t>
      </w:r>
      <w:r>
        <w:rPr>
          <w:rFonts w:cs="Times New Roman"/>
          <w:szCs w:val="28"/>
        </w:rPr>
        <w:t>с заседани респ. Антинаркотич. комис. с участием глав. федер. инспектора по РСО-А А. Бессонова и др.</w:t>
      </w:r>
      <w:r w:rsidRPr="00E57CB0">
        <w:rPr>
          <w:rFonts w:cs="Times New Roman"/>
          <w:szCs w:val="28"/>
        </w:rPr>
        <w:t>]</w:t>
      </w:r>
      <w:r>
        <w:rPr>
          <w:rFonts w:cs="Times New Roman"/>
          <w:szCs w:val="28"/>
        </w:rPr>
        <w:t xml:space="preserve"> // Свободный взгляд. – 2017. – 1 апр. – С. 1, 5.</w:t>
      </w:r>
    </w:p>
    <w:p w14:paraId="3C00837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4132B">
        <w:rPr>
          <w:rFonts w:cs="Times New Roman"/>
          <w:b/>
          <w:szCs w:val="28"/>
        </w:rPr>
        <w:t>Герой нашего времени</w:t>
      </w:r>
      <w:r>
        <w:rPr>
          <w:rFonts w:cs="Times New Roman"/>
          <w:szCs w:val="28"/>
        </w:rPr>
        <w:t xml:space="preserve"> : </w:t>
      </w:r>
      <w:r w:rsidRPr="0014132B">
        <w:rPr>
          <w:rFonts w:cs="Times New Roman"/>
          <w:szCs w:val="28"/>
        </w:rPr>
        <w:t>[</w:t>
      </w:r>
      <w:r>
        <w:rPr>
          <w:rFonts w:cs="Times New Roman"/>
          <w:szCs w:val="28"/>
        </w:rPr>
        <w:t>к 5-й годовщине со дня трагич. гибели лейтенанта полиции Героя России Заура Джибилова в полку ДПС УГИБДД МВД по РСО-А прошло памят. мероприятие</w:t>
      </w:r>
      <w:r w:rsidRPr="0014132B">
        <w:rPr>
          <w:rFonts w:cs="Times New Roman"/>
          <w:szCs w:val="28"/>
        </w:rPr>
        <w:t>]</w:t>
      </w:r>
      <w:r>
        <w:rPr>
          <w:rFonts w:cs="Times New Roman"/>
          <w:szCs w:val="28"/>
        </w:rPr>
        <w:t xml:space="preserve"> // Северная Осетия. – 2017. – 24 окт. – С. 2.</w:t>
      </w:r>
    </w:p>
    <w:p w14:paraId="7ABF451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4132B">
        <w:rPr>
          <w:rFonts w:cs="Times New Roman"/>
          <w:b/>
          <w:szCs w:val="28"/>
        </w:rPr>
        <w:t>Герой нашего времени</w:t>
      </w:r>
      <w:r>
        <w:rPr>
          <w:rFonts w:cs="Times New Roman"/>
          <w:szCs w:val="28"/>
        </w:rPr>
        <w:t xml:space="preserve"> : </w:t>
      </w:r>
      <w:r w:rsidRPr="0014132B">
        <w:rPr>
          <w:rFonts w:cs="Times New Roman"/>
          <w:szCs w:val="28"/>
        </w:rPr>
        <w:t>[</w:t>
      </w:r>
      <w:r>
        <w:rPr>
          <w:rFonts w:cs="Times New Roman"/>
          <w:szCs w:val="28"/>
        </w:rPr>
        <w:t>памяти капитана ФСБ Сергея Астатина, уроженца ст-цы Луковской, погибшего при исполнении служеб. задачи</w:t>
      </w:r>
      <w:r w:rsidRPr="0014132B">
        <w:rPr>
          <w:rFonts w:cs="Times New Roman"/>
          <w:szCs w:val="28"/>
        </w:rPr>
        <w:t>]</w:t>
      </w:r>
      <w:r>
        <w:rPr>
          <w:rFonts w:cs="Times New Roman"/>
          <w:szCs w:val="28"/>
        </w:rPr>
        <w:t xml:space="preserve"> // Моздокский вестник. – 2017. – 24 окт. – С. 1.</w:t>
      </w:r>
    </w:p>
    <w:p w14:paraId="16C96DC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4132B">
        <w:rPr>
          <w:rFonts w:cs="Times New Roman"/>
          <w:b/>
          <w:szCs w:val="28"/>
        </w:rPr>
        <w:t>Гиоев, А.</w:t>
      </w:r>
      <w:r>
        <w:rPr>
          <w:rFonts w:cs="Times New Roman"/>
          <w:szCs w:val="28"/>
        </w:rPr>
        <w:t xml:space="preserve"> Таков порядок! : </w:t>
      </w:r>
      <w:r w:rsidRPr="0014132B">
        <w:rPr>
          <w:rFonts w:cs="Times New Roman"/>
          <w:szCs w:val="28"/>
        </w:rPr>
        <w:t>[</w:t>
      </w:r>
      <w:r>
        <w:rPr>
          <w:rFonts w:cs="Times New Roman"/>
          <w:szCs w:val="28"/>
        </w:rPr>
        <w:t>рассказывает нач. Ардонской службы отряда № 87 ведомствен. охраны Минфина РФ, ветеран МВД А. Гиоев / записала Т. Байбародова</w:t>
      </w:r>
      <w:r w:rsidRPr="0014132B">
        <w:rPr>
          <w:rFonts w:cs="Times New Roman"/>
          <w:szCs w:val="28"/>
        </w:rPr>
        <w:t>]</w:t>
      </w:r>
      <w:r>
        <w:rPr>
          <w:rFonts w:cs="Times New Roman"/>
          <w:szCs w:val="28"/>
        </w:rPr>
        <w:t xml:space="preserve"> // Рухс. – 2017. – 31 марта. – С. 2.</w:t>
      </w:r>
    </w:p>
    <w:p w14:paraId="4886160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4132B">
        <w:rPr>
          <w:rFonts w:cs="Times New Roman"/>
          <w:b/>
          <w:szCs w:val="28"/>
        </w:rPr>
        <w:t>Гогаев, А.</w:t>
      </w:r>
      <w:r>
        <w:rPr>
          <w:rFonts w:cs="Times New Roman"/>
          <w:szCs w:val="28"/>
        </w:rPr>
        <w:t xml:space="preserve"> Под надежной охраной : </w:t>
      </w:r>
      <w:r w:rsidRPr="0014132B">
        <w:rPr>
          <w:rFonts w:cs="Times New Roman"/>
          <w:szCs w:val="28"/>
        </w:rPr>
        <w:t>[</w:t>
      </w:r>
      <w:r>
        <w:rPr>
          <w:rFonts w:cs="Times New Roman"/>
          <w:szCs w:val="28"/>
        </w:rPr>
        <w:t>беседа с нач. Пульта централизов. охраны ОВО по Ардонскому р-ну Федер. гос. казен. учреждения Упр. вневедомств. охраны войск Нацгварии по РСО-А А. Гогаевым / записала Т. Байбародова</w:t>
      </w:r>
      <w:r w:rsidRPr="0014132B">
        <w:rPr>
          <w:rFonts w:cs="Times New Roman"/>
          <w:szCs w:val="28"/>
        </w:rPr>
        <w:t>]</w:t>
      </w:r>
      <w:r>
        <w:rPr>
          <w:rFonts w:cs="Times New Roman"/>
          <w:szCs w:val="28"/>
        </w:rPr>
        <w:t xml:space="preserve"> // Рухс. – 2017. – 27 окт. – С. 3.</w:t>
      </w:r>
    </w:p>
    <w:p w14:paraId="5B08127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E5FD9">
        <w:rPr>
          <w:rFonts w:cs="Times New Roman"/>
          <w:b/>
          <w:szCs w:val="28"/>
        </w:rPr>
        <w:t>Гогаева, Н.</w:t>
      </w:r>
      <w:r>
        <w:rPr>
          <w:rFonts w:cs="Times New Roman"/>
          <w:szCs w:val="28"/>
        </w:rPr>
        <w:t xml:space="preserve"> Лаборатория по вызову : </w:t>
      </w:r>
      <w:r w:rsidRPr="0014132B">
        <w:rPr>
          <w:rFonts w:cs="Times New Roman"/>
          <w:szCs w:val="28"/>
        </w:rPr>
        <w:t>[</w:t>
      </w:r>
      <w:r>
        <w:rPr>
          <w:rFonts w:cs="Times New Roman"/>
          <w:szCs w:val="28"/>
        </w:rPr>
        <w:t>состоялся первый рейд передвиж. пункта мед. освидетельствования на наркотич. и алкогольное опьянение, в помощь сотрудникам ГАИ</w:t>
      </w:r>
      <w:r w:rsidRPr="0014132B">
        <w:rPr>
          <w:rFonts w:cs="Times New Roman"/>
          <w:szCs w:val="28"/>
        </w:rPr>
        <w:t>]</w:t>
      </w:r>
      <w:r>
        <w:rPr>
          <w:rFonts w:cs="Times New Roman"/>
          <w:szCs w:val="28"/>
        </w:rPr>
        <w:t xml:space="preserve"> / Нателла Гогаева // Северная Осетия. – 2017. – 23 мая. – С. 2.</w:t>
      </w:r>
    </w:p>
    <w:p w14:paraId="5FB925B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E5FD9">
        <w:rPr>
          <w:rFonts w:cs="Times New Roman"/>
          <w:b/>
          <w:szCs w:val="28"/>
        </w:rPr>
        <w:t xml:space="preserve">Гогаева, Н. </w:t>
      </w:r>
      <w:r>
        <w:rPr>
          <w:rFonts w:cs="Times New Roman"/>
          <w:szCs w:val="28"/>
        </w:rPr>
        <w:t xml:space="preserve">Первый снег комом : </w:t>
      </w:r>
      <w:r w:rsidRPr="00BE5FD9">
        <w:rPr>
          <w:rFonts w:cs="Times New Roman"/>
          <w:szCs w:val="28"/>
        </w:rPr>
        <w:t>[</w:t>
      </w:r>
      <w:r>
        <w:rPr>
          <w:rFonts w:cs="Times New Roman"/>
          <w:szCs w:val="28"/>
        </w:rPr>
        <w:t>на выезде в с. Эльхотово открылся комплекс для выезжающих в респ. транспорт. средств, которые направляются на КПП, «Верхний Ларс» с ремонт. базой и соврем. инфаструктурой</w:t>
      </w:r>
      <w:r w:rsidRPr="00BE5FD9">
        <w:rPr>
          <w:rFonts w:cs="Times New Roman"/>
          <w:szCs w:val="28"/>
        </w:rPr>
        <w:t>]</w:t>
      </w:r>
      <w:r>
        <w:rPr>
          <w:rFonts w:cs="Times New Roman"/>
          <w:szCs w:val="28"/>
        </w:rPr>
        <w:t xml:space="preserve"> / Нателла Гогаева // Северная Осетия. – 2017. – 27 дек. – С. 2.</w:t>
      </w:r>
    </w:p>
    <w:p w14:paraId="5CE99A9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E5FD9">
        <w:rPr>
          <w:rFonts w:cs="Times New Roman"/>
          <w:b/>
          <w:szCs w:val="28"/>
        </w:rPr>
        <w:t>Годзоев Руслан Юрьевич</w:t>
      </w:r>
      <w:r>
        <w:rPr>
          <w:rFonts w:cs="Times New Roman"/>
          <w:szCs w:val="28"/>
        </w:rPr>
        <w:t xml:space="preserve"> : </w:t>
      </w:r>
      <w:r w:rsidRPr="00BE5FD9">
        <w:rPr>
          <w:rFonts w:cs="Times New Roman"/>
          <w:szCs w:val="28"/>
        </w:rPr>
        <w:t>[</w:t>
      </w:r>
      <w:r>
        <w:rPr>
          <w:rFonts w:cs="Times New Roman"/>
          <w:szCs w:val="28"/>
        </w:rPr>
        <w:t>зам. начальника Тыла МВД по РСО-А, подполковн</w:t>
      </w:r>
      <w:r w:rsidR="00570AAF">
        <w:rPr>
          <w:rFonts w:cs="Times New Roman"/>
          <w:szCs w:val="28"/>
        </w:rPr>
        <w:t>ик внутр. службы : 1969-2017 : н</w:t>
      </w:r>
      <w:r>
        <w:rPr>
          <w:rFonts w:cs="Times New Roman"/>
          <w:szCs w:val="28"/>
        </w:rPr>
        <w:t>екролог</w:t>
      </w:r>
      <w:r w:rsidRPr="00BE5FD9">
        <w:rPr>
          <w:rFonts w:cs="Times New Roman"/>
          <w:szCs w:val="28"/>
        </w:rPr>
        <w:t>]</w:t>
      </w:r>
      <w:r>
        <w:rPr>
          <w:rFonts w:cs="Times New Roman"/>
          <w:szCs w:val="28"/>
        </w:rPr>
        <w:t xml:space="preserve"> // Северная Осетия. – 2017. – 17 окт. – С. 3.</w:t>
      </w:r>
    </w:p>
    <w:p w14:paraId="08DBEE3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E5FD9">
        <w:rPr>
          <w:rFonts w:cs="Times New Roman"/>
          <w:b/>
          <w:szCs w:val="28"/>
        </w:rPr>
        <w:t>Гончаренко, А.</w:t>
      </w:r>
      <w:r>
        <w:rPr>
          <w:rFonts w:cs="Times New Roman"/>
          <w:szCs w:val="28"/>
        </w:rPr>
        <w:t xml:space="preserve"> Генерал двух республик : </w:t>
      </w:r>
      <w:r w:rsidRPr="00BE5FD9">
        <w:rPr>
          <w:rFonts w:cs="Times New Roman"/>
          <w:szCs w:val="28"/>
        </w:rPr>
        <w:t>[</w:t>
      </w:r>
      <w:r>
        <w:rPr>
          <w:rFonts w:cs="Times New Roman"/>
          <w:szCs w:val="28"/>
        </w:rPr>
        <w:t>о генерал-майоре полиции Р. М. Кабалоеве, приуроч. к его 70-летнему юбилею</w:t>
      </w:r>
      <w:r w:rsidRPr="00BE5FD9">
        <w:rPr>
          <w:rFonts w:cs="Times New Roman"/>
          <w:szCs w:val="28"/>
        </w:rPr>
        <w:t>]</w:t>
      </w:r>
      <w:r>
        <w:rPr>
          <w:rFonts w:cs="Times New Roman"/>
          <w:szCs w:val="28"/>
        </w:rPr>
        <w:t xml:space="preserve"> / А. Гончаренко // Северная Осетия. – 2017. – 25 янв. – С. 3.</w:t>
      </w:r>
    </w:p>
    <w:p w14:paraId="784E94A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E0E51">
        <w:rPr>
          <w:rFonts w:cs="Times New Roman"/>
          <w:b/>
          <w:szCs w:val="28"/>
        </w:rPr>
        <w:lastRenderedPageBreak/>
        <w:t>Гончаренко, А</w:t>
      </w:r>
      <w:r>
        <w:rPr>
          <w:rFonts w:cs="Times New Roman"/>
          <w:szCs w:val="28"/>
        </w:rPr>
        <w:t xml:space="preserve">. Старость – в радость : </w:t>
      </w:r>
      <w:r w:rsidRPr="00BE5FD9">
        <w:rPr>
          <w:rFonts w:cs="Times New Roman"/>
          <w:szCs w:val="28"/>
        </w:rPr>
        <w:t>[</w:t>
      </w:r>
      <w:r>
        <w:rPr>
          <w:rFonts w:cs="Times New Roman"/>
          <w:szCs w:val="28"/>
        </w:rPr>
        <w:t>о коллективе медсанчасти МВД по РСО-Алании</w:t>
      </w:r>
      <w:r w:rsidRPr="00BE5FD9">
        <w:rPr>
          <w:rFonts w:cs="Times New Roman"/>
          <w:szCs w:val="28"/>
        </w:rPr>
        <w:t>]</w:t>
      </w:r>
      <w:r>
        <w:rPr>
          <w:rFonts w:cs="Times New Roman"/>
          <w:szCs w:val="28"/>
        </w:rPr>
        <w:t xml:space="preserve"> / А. Гончаренко // Северная Осетия. – 2017. – 12 апр. – С. 4.</w:t>
      </w:r>
    </w:p>
    <w:p w14:paraId="79A9173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E0E51">
        <w:rPr>
          <w:rFonts w:cs="Times New Roman"/>
          <w:b/>
          <w:szCs w:val="28"/>
        </w:rPr>
        <w:t>Голованова, М.</w:t>
      </w:r>
      <w:r>
        <w:rPr>
          <w:rFonts w:cs="Times New Roman"/>
          <w:szCs w:val="28"/>
        </w:rPr>
        <w:t xml:space="preserve"> С праздником, ветераны! : </w:t>
      </w:r>
      <w:r w:rsidRPr="006E0E51">
        <w:rPr>
          <w:rFonts w:cs="Times New Roman"/>
          <w:szCs w:val="28"/>
        </w:rPr>
        <w:t>[</w:t>
      </w:r>
      <w:r>
        <w:rPr>
          <w:rFonts w:cs="Times New Roman"/>
          <w:szCs w:val="28"/>
        </w:rPr>
        <w:t>в Пригородном р-не отметили День ветеранов внутренних дел и внутренних войск РФ</w:t>
      </w:r>
      <w:r w:rsidRPr="006E0E51">
        <w:rPr>
          <w:rFonts w:cs="Times New Roman"/>
          <w:szCs w:val="28"/>
        </w:rPr>
        <w:t>]</w:t>
      </w:r>
      <w:r>
        <w:rPr>
          <w:rFonts w:cs="Times New Roman"/>
          <w:szCs w:val="28"/>
        </w:rPr>
        <w:t xml:space="preserve"> / Маргарита Голованова // Фидиуӕг. – 2017. – 20 апр. – С. 1.</w:t>
      </w:r>
    </w:p>
    <w:p w14:paraId="66EB94E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E0E51">
        <w:rPr>
          <w:rFonts w:cs="Times New Roman"/>
          <w:b/>
          <w:szCs w:val="28"/>
        </w:rPr>
        <w:t>Граница на замке! :</w:t>
      </w:r>
      <w:r>
        <w:rPr>
          <w:rFonts w:cs="Times New Roman"/>
          <w:szCs w:val="28"/>
        </w:rPr>
        <w:t xml:space="preserve"> </w:t>
      </w:r>
      <w:r w:rsidRPr="006E0E51">
        <w:rPr>
          <w:rFonts w:cs="Times New Roman"/>
          <w:szCs w:val="28"/>
        </w:rPr>
        <w:t>[</w:t>
      </w:r>
      <w:r>
        <w:rPr>
          <w:rFonts w:cs="Times New Roman"/>
          <w:szCs w:val="28"/>
        </w:rPr>
        <w:t>о добровольных нар. и казачьих дружинах (ДНД и ДКД) по защите и охране гос. границы, функционирующих в пригранич. р-нах респ.</w:t>
      </w:r>
      <w:r w:rsidRPr="006E0E51">
        <w:rPr>
          <w:rFonts w:cs="Times New Roman"/>
          <w:szCs w:val="28"/>
        </w:rPr>
        <w:t>]</w:t>
      </w:r>
      <w:r>
        <w:rPr>
          <w:rFonts w:cs="Times New Roman"/>
          <w:szCs w:val="28"/>
        </w:rPr>
        <w:t xml:space="preserve"> // Северная Осетия. – 2017. – 22 марта. – С. 3.</w:t>
      </w:r>
    </w:p>
    <w:p w14:paraId="76BB731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E0E51">
        <w:rPr>
          <w:rFonts w:cs="Times New Roman"/>
          <w:b/>
          <w:szCs w:val="28"/>
        </w:rPr>
        <w:t>Гресева, В.</w:t>
      </w:r>
      <w:r>
        <w:rPr>
          <w:rFonts w:cs="Times New Roman"/>
          <w:szCs w:val="28"/>
        </w:rPr>
        <w:t xml:space="preserve"> Глава потребовал финансирования для фонда «Спасательный круг» : </w:t>
      </w:r>
      <w:r w:rsidRPr="006E0E51">
        <w:rPr>
          <w:rFonts w:cs="Times New Roman"/>
          <w:szCs w:val="28"/>
        </w:rPr>
        <w:t>[</w:t>
      </w:r>
      <w:r>
        <w:rPr>
          <w:rFonts w:cs="Times New Roman"/>
          <w:szCs w:val="28"/>
        </w:rPr>
        <w:t>Вячеслав Битаров назвал его эффективным в борьбе с наркоманией в респ.</w:t>
      </w:r>
      <w:r w:rsidRPr="006E0E51">
        <w:rPr>
          <w:rFonts w:cs="Times New Roman"/>
          <w:szCs w:val="28"/>
        </w:rPr>
        <w:t>]</w:t>
      </w:r>
      <w:r>
        <w:rPr>
          <w:rFonts w:cs="Times New Roman"/>
          <w:szCs w:val="28"/>
        </w:rPr>
        <w:t xml:space="preserve"> / Валерия Гресева // Слово. – 2017. – 17 июня. – С. 3.</w:t>
      </w:r>
    </w:p>
    <w:p w14:paraId="103B6D7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E0E51">
        <w:rPr>
          <w:rFonts w:cs="Times New Roman"/>
          <w:b/>
          <w:szCs w:val="28"/>
        </w:rPr>
        <w:t>Гресева, В.</w:t>
      </w:r>
      <w:r>
        <w:rPr>
          <w:rFonts w:cs="Times New Roman"/>
          <w:szCs w:val="28"/>
        </w:rPr>
        <w:t xml:space="preserve"> «Краса и доблесть» полиции : </w:t>
      </w:r>
      <w:r w:rsidRPr="006E0E51">
        <w:rPr>
          <w:rFonts w:cs="Times New Roman"/>
          <w:szCs w:val="28"/>
        </w:rPr>
        <w:t>[</w:t>
      </w:r>
      <w:r>
        <w:rPr>
          <w:rFonts w:cs="Times New Roman"/>
          <w:szCs w:val="28"/>
        </w:rPr>
        <w:t>самой красивой полицейской Сев. Осетии на конкурсе «Краса и доблесть–2017» признана ст. лейт. инспектор ДПС отд. ГИБДД во Владикавказе Алана Кабалоева</w:t>
      </w:r>
      <w:r w:rsidRPr="006E0E51">
        <w:rPr>
          <w:rFonts w:cs="Times New Roman"/>
          <w:szCs w:val="28"/>
        </w:rPr>
        <w:t>]</w:t>
      </w:r>
      <w:r>
        <w:rPr>
          <w:rFonts w:cs="Times New Roman"/>
          <w:szCs w:val="28"/>
        </w:rPr>
        <w:t xml:space="preserve"> / Валерия Гресева // Слово. – 2017. – 11 марта. – С. 3-4.</w:t>
      </w:r>
    </w:p>
    <w:p w14:paraId="52E3FAF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D1B9A">
        <w:rPr>
          <w:rFonts w:cs="Times New Roman"/>
          <w:b/>
          <w:szCs w:val="28"/>
        </w:rPr>
        <w:t>Гресева, В.</w:t>
      </w:r>
      <w:r>
        <w:rPr>
          <w:rFonts w:cs="Times New Roman"/>
          <w:szCs w:val="28"/>
        </w:rPr>
        <w:t xml:space="preserve"> Северо-Осетинская таможня – лучшая на Северном Кавказе : </w:t>
      </w:r>
      <w:r w:rsidRPr="006E0E51">
        <w:rPr>
          <w:rFonts w:cs="Times New Roman"/>
          <w:szCs w:val="28"/>
        </w:rPr>
        <w:t>[</w:t>
      </w:r>
      <w:r>
        <w:rPr>
          <w:rFonts w:cs="Times New Roman"/>
          <w:szCs w:val="28"/>
        </w:rPr>
        <w:t>в ведомстве состоялось совещ. по итогам работы за 2016 г.</w:t>
      </w:r>
      <w:r w:rsidRPr="006E0E51">
        <w:rPr>
          <w:rFonts w:cs="Times New Roman"/>
          <w:szCs w:val="28"/>
        </w:rPr>
        <w:t>]</w:t>
      </w:r>
      <w:r>
        <w:rPr>
          <w:rFonts w:cs="Times New Roman"/>
          <w:szCs w:val="28"/>
        </w:rPr>
        <w:t xml:space="preserve"> / Валерия Гресева // Слово. – 2017. – 13 янв. – С. 7.</w:t>
      </w:r>
    </w:p>
    <w:p w14:paraId="0F20F76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D1B9A">
        <w:rPr>
          <w:rFonts w:cs="Times New Roman"/>
          <w:b/>
          <w:szCs w:val="28"/>
        </w:rPr>
        <w:t>Губаев, В.</w:t>
      </w:r>
      <w:r>
        <w:rPr>
          <w:rFonts w:cs="Times New Roman"/>
          <w:szCs w:val="28"/>
        </w:rPr>
        <w:t xml:space="preserve"> Настоящий боец </w:t>
      </w:r>
      <w:r w:rsidRPr="006D1B9A">
        <w:rPr>
          <w:rFonts w:cs="Times New Roman"/>
          <w:szCs w:val="28"/>
        </w:rPr>
        <w:t>[</w:t>
      </w:r>
      <w:r>
        <w:rPr>
          <w:rFonts w:cs="Times New Roman"/>
          <w:szCs w:val="28"/>
        </w:rPr>
        <w:t>сотрудник спецназа ГАИ республики Алан Тедеев</w:t>
      </w:r>
      <w:r w:rsidRPr="006D1B9A">
        <w:rPr>
          <w:rFonts w:cs="Times New Roman"/>
          <w:szCs w:val="28"/>
        </w:rPr>
        <w:t>]</w:t>
      </w:r>
      <w:r>
        <w:rPr>
          <w:rFonts w:cs="Times New Roman"/>
          <w:szCs w:val="28"/>
        </w:rPr>
        <w:t xml:space="preserve"> / Виталий Губаев // Северная Осетия. – 2017. – 19 июля. – С. 3.</w:t>
      </w:r>
    </w:p>
    <w:p w14:paraId="7EBF2FE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D1B9A">
        <w:rPr>
          <w:rFonts w:cs="Times New Roman"/>
          <w:b/>
          <w:szCs w:val="28"/>
        </w:rPr>
        <w:t>Гуыбаты, В.</w:t>
      </w:r>
      <w:r>
        <w:rPr>
          <w:rFonts w:cs="Times New Roman"/>
          <w:szCs w:val="28"/>
        </w:rPr>
        <w:t xml:space="preserve"> Чъерджийы фыртыл сӕхи барынц / Гуыбаты Витали // Рӕстдзинад. – 2017. – 11 февр. – Ф. 2.</w:t>
      </w:r>
    </w:p>
    <w:p w14:paraId="079DD829" w14:textId="77777777" w:rsidR="005178C0" w:rsidRPr="006D1B9A"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83BA9">
        <w:rPr>
          <w:rFonts w:cs="Times New Roman"/>
          <w:szCs w:val="28"/>
        </w:rPr>
        <w:t>Губаев, В.</w:t>
      </w:r>
      <w:r>
        <w:rPr>
          <w:rFonts w:cs="Times New Roman"/>
          <w:szCs w:val="28"/>
        </w:rPr>
        <w:t xml:space="preserve"> Равняются на М. Черджиева </w:t>
      </w:r>
      <w:r w:rsidRPr="006D1B9A">
        <w:rPr>
          <w:rFonts w:cs="Times New Roman"/>
          <w:szCs w:val="28"/>
        </w:rPr>
        <w:t>[</w:t>
      </w:r>
      <w:r>
        <w:rPr>
          <w:rFonts w:cs="Times New Roman"/>
          <w:szCs w:val="28"/>
        </w:rPr>
        <w:t>полк. милиции в отставке</w:t>
      </w:r>
      <w:r w:rsidRPr="006D1B9A">
        <w:rPr>
          <w:rFonts w:cs="Times New Roman"/>
          <w:szCs w:val="28"/>
        </w:rPr>
        <w:t>]</w:t>
      </w:r>
      <w:r>
        <w:rPr>
          <w:rFonts w:cs="Times New Roman"/>
          <w:szCs w:val="28"/>
        </w:rPr>
        <w:t>.</w:t>
      </w:r>
    </w:p>
    <w:p w14:paraId="4D7A608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72C12">
        <w:rPr>
          <w:rFonts w:cs="Times New Roman"/>
          <w:b/>
          <w:szCs w:val="28"/>
        </w:rPr>
        <w:t>Губурова, З.</w:t>
      </w:r>
      <w:r>
        <w:rPr>
          <w:rFonts w:cs="Times New Roman"/>
          <w:szCs w:val="28"/>
        </w:rPr>
        <w:t xml:space="preserve"> Вовремя вернуть : </w:t>
      </w:r>
      <w:r w:rsidRPr="00572C12">
        <w:rPr>
          <w:rFonts w:cs="Times New Roman"/>
          <w:szCs w:val="28"/>
        </w:rPr>
        <w:t>[</w:t>
      </w:r>
      <w:r>
        <w:rPr>
          <w:rFonts w:cs="Times New Roman"/>
          <w:szCs w:val="28"/>
        </w:rPr>
        <w:t>репортаж с правоохранительно-патриот. профильной смены «Патриот-2017» на базе лагеря «Комыарт» в Дигорском ущелье</w:t>
      </w:r>
      <w:r w:rsidRPr="00572C12">
        <w:rPr>
          <w:rFonts w:cs="Times New Roman"/>
          <w:szCs w:val="28"/>
        </w:rPr>
        <w:t>]</w:t>
      </w:r>
      <w:r>
        <w:rPr>
          <w:rFonts w:cs="Times New Roman"/>
          <w:szCs w:val="28"/>
        </w:rPr>
        <w:t xml:space="preserve"> / Залина Губурова // Северная Осетия. – 2017. – 17 авг. – С. 6.</w:t>
      </w:r>
    </w:p>
    <w:p w14:paraId="6AD7023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5539C">
        <w:rPr>
          <w:rFonts w:cs="Times New Roman"/>
          <w:b/>
          <w:szCs w:val="28"/>
        </w:rPr>
        <w:t xml:space="preserve">Гугкаев, А. </w:t>
      </w:r>
      <w:r>
        <w:rPr>
          <w:rFonts w:cs="Times New Roman"/>
          <w:szCs w:val="28"/>
        </w:rPr>
        <w:t xml:space="preserve">Приоритет – правопорядок и безопасность граждан : </w:t>
      </w:r>
      <w:r w:rsidRPr="00572C12">
        <w:rPr>
          <w:rFonts w:cs="Times New Roman"/>
          <w:szCs w:val="28"/>
        </w:rPr>
        <w:t>[</w:t>
      </w:r>
      <w:r>
        <w:rPr>
          <w:rFonts w:cs="Times New Roman"/>
          <w:szCs w:val="28"/>
        </w:rPr>
        <w:t>с заседания собр. представит. Ардонского р-на под пред. В. Тотрова, где был зачитан докл. об итогах оперативно-служеб. деят-сти отд. МВД по району за 2016 г.</w:t>
      </w:r>
      <w:r w:rsidRPr="00572C12">
        <w:rPr>
          <w:rFonts w:cs="Times New Roman"/>
          <w:szCs w:val="28"/>
        </w:rPr>
        <w:t>]</w:t>
      </w:r>
      <w:r>
        <w:rPr>
          <w:rFonts w:cs="Times New Roman"/>
          <w:szCs w:val="28"/>
        </w:rPr>
        <w:t xml:space="preserve"> / Аслан Гугкаев // Рухс. – 2017. – 10 февр. – С. 1.</w:t>
      </w:r>
    </w:p>
    <w:p w14:paraId="557E22D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5539C">
        <w:rPr>
          <w:rFonts w:cs="Times New Roman"/>
          <w:b/>
          <w:szCs w:val="28"/>
        </w:rPr>
        <w:t>Гулӕрти-Перисати, М.</w:t>
      </w:r>
      <w:r>
        <w:rPr>
          <w:rFonts w:cs="Times New Roman"/>
          <w:szCs w:val="28"/>
        </w:rPr>
        <w:t xml:space="preserve"> Зӕрдиагӕй лӕггадӕ кӕнуй адӕмӕн / Гулӕрти-Перисати Маргӕритӕ // Дигорӕ. – 2017. – 20 нояб. (№33). – Ф. 2.</w:t>
      </w:r>
    </w:p>
    <w:p w14:paraId="630BB154" w14:textId="77777777" w:rsidR="005178C0" w:rsidRPr="00E5539C"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83BA9">
        <w:rPr>
          <w:rFonts w:cs="Times New Roman"/>
          <w:szCs w:val="28"/>
        </w:rPr>
        <w:t>Гуларова-Перисаева, М</w:t>
      </w:r>
      <w:r w:rsidRPr="00E5539C">
        <w:rPr>
          <w:rFonts w:cs="Times New Roman"/>
          <w:b/>
          <w:szCs w:val="28"/>
        </w:rPr>
        <w:t>.</w:t>
      </w:r>
      <w:r>
        <w:rPr>
          <w:rFonts w:cs="Times New Roman"/>
          <w:szCs w:val="28"/>
        </w:rPr>
        <w:t xml:space="preserve"> Усердно служит людям </w:t>
      </w:r>
      <w:r w:rsidRPr="00E5539C">
        <w:rPr>
          <w:rFonts w:cs="Times New Roman"/>
          <w:szCs w:val="28"/>
        </w:rPr>
        <w:t>[</w:t>
      </w:r>
      <w:r>
        <w:rPr>
          <w:rFonts w:cs="Times New Roman"/>
          <w:szCs w:val="28"/>
        </w:rPr>
        <w:t>Рустем Тотоев – сотрудник правоохранит. органов из Чиколы</w:t>
      </w:r>
      <w:r w:rsidRPr="00E5539C">
        <w:rPr>
          <w:rFonts w:cs="Times New Roman"/>
          <w:szCs w:val="28"/>
        </w:rPr>
        <w:t>]</w:t>
      </w:r>
      <w:r>
        <w:rPr>
          <w:rFonts w:cs="Times New Roman"/>
          <w:szCs w:val="28"/>
        </w:rPr>
        <w:t>.</w:t>
      </w:r>
    </w:p>
    <w:p w14:paraId="529EBCD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6050">
        <w:rPr>
          <w:rFonts w:cs="Times New Roman"/>
          <w:b/>
          <w:szCs w:val="28"/>
        </w:rPr>
        <w:t>Гутиев, А</w:t>
      </w:r>
      <w:r>
        <w:rPr>
          <w:rFonts w:cs="Times New Roman"/>
          <w:szCs w:val="28"/>
        </w:rPr>
        <w:t xml:space="preserve">. «Рейдовые мероприятия выявляют нетрезвых водителей» : </w:t>
      </w:r>
      <w:r w:rsidRPr="00E5539C">
        <w:rPr>
          <w:rFonts w:cs="Times New Roman"/>
          <w:szCs w:val="28"/>
        </w:rPr>
        <w:t>[</w:t>
      </w:r>
      <w:r>
        <w:rPr>
          <w:rFonts w:cs="Times New Roman"/>
          <w:szCs w:val="28"/>
        </w:rPr>
        <w:t>беседа с нач. отд МВД России по Пригородному р-ну подполк. полиции Аланом Гутиевым / записал Мурат Габараев</w:t>
      </w:r>
      <w:r w:rsidRPr="00E5539C">
        <w:rPr>
          <w:rFonts w:cs="Times New Roman"/>
          <w:szCs w:val="28"/>
        </w:rPr>
        <w:t>]</w:t>
      </w:r>
      <w:r>
        <w:rPr>
          <w:rFonts w:cs="Times New Roman"/>
          <w:szCs w:val="28"/>
        </w:rPr>
        <w:t xml:space="preserve"> // Фидиуӕг. – 2017. – 25 июля. – С. 3.</w:t>
      </w:r>
    </w:p>
    <w:p w14:paraId="2EBEFEA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6050">
        <w:rPr>
          <w:rFonts w:cs="Times New Roman"/>
          <w:b/>
          <w:szCs w:val="28"/>
        </w:rPr>
        <w:t>Гутиев, А.</w:t>
      </w:r>
      <w:r>
        <w:rPr>
          <w:rFonts w:cs="Times New Roman"/>
          <w:szCs w:val="28"/>
        </w:rPr>
        <w:t xml:space="preserve"> Служба днем и ночью : </w:t>
      </w:r>
      <w:r w:rsidRPr="001E6050">
        <w:rPr>
          <w:rFonts w:cs="Times New Roman"/>
          <w:szCs w:val="28"/>
        </w:rPr>
        <w:t>[</w:t>
      </w:r>
      <w:r>
        <w:rPr>
          <w:rFonts w:cs="Times New Roman"/>
          <w:szCs w:val="28"/>
        </w:rPr>
        <w:t>беседа с нач. ОМВД России по Пригородному р-ну подполк. полиции Аланом Гутиевым / записал М. Габараев</w:t>
      </w:r>
      <w:r w:rsidRPr="001E6050">
        <w:rPr>
          <w:rFonts w:cs="Times New Roman"/>
          <w:szCs w:val="28"/>
        </w:rPr>
        <w:t>]</w:t>
      </w:r>
      <w:r>
        <w:rPr>
          <w:rFonts w:cs="Times New Roman"/>
          <w:szCs w:val="28"/>
        </w:rPr>
        <w:t xml:space="preserve"> // Фидиуӕг. – 2017. – 9 нояб. – С. 3.</w:t>
      </w:r>
    </w:p>
    <w:p w14:paraId="703B831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5539C">
        <w:rPr>
          <w:rFonts w:cs="Times New Roman"/>
          <w:b/>
          <w:szCs w:val="28"/>
        </w:rPr>
        <w:lastRenderedPageBreak/>
        <w:t>Гутиева, А.</w:t>
      </w:r>
      <w:r>
        <w:rPr>
          <w:rFonts w:cs="Times New Roman"/>
          <w:szCs w:val="28"/>
        </w:rPr>
        <w:t xml:space="preserve"> Пока пишется книга жизни… : </w:t>
      </w:r>
      <w:r w:rsidRPr="00E5539C">
        <w:rPr>
          <w:rFonts w:cs="Times New Roman"/>
          <w:szCs w:val="28"/>
        </w:rPr>
        <w:t>[</w:t>
      </w:r>
      <w:r>
        <w:rPr>
          <w:rFonts w:cs="Times New Roman"/>
          <w:szCs w:val="28"/>
        </w:rPr>
        <w:t>памяти бывшего работника КГБ, офицера внутр. дел : воспоминания друзей В. Чехоева из Алагира</w:t>
      </w:r>
      <w:r w:rsidRPr="00E5539C">
        <w:rPr>
          <w:rFonts w:cs="Times New Roman"/>
          <w:szCs w:val="28"/>
        </w:rPr>
        <w:t>]</w:t>
      </w:r>
      <w:r>
        <w:rPr>
          <w:rFonts w:cs="Times New Roman"/>
          <w:szCs w:val="28"/>
        </w:rPr>
        <w:t xml:space="preserve"> / Алина Гутиева // Заря. – 2017. – 15 авг. – С. 3.</w:t>
      </w:r>
    </w:p>
    <w:p w14:paraId="3620D4F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E6050">
        <w:rPr>
          <w:rFonts w:cs="Times New Roman"/>
          <w:b/>
          <w:szCs w:val="28"/>
        </w:rPr>
        <w:t>Датиева, О.</w:t>
      </w:r>
      <w:r>
        <w:rPr>
          <w:rFonts w:cs="Times New Roman"/>
          <w:szCs w:val="28"/>
        </w:rPr>
        <w:t xml:space="preserve"> Особенный день для полицейских :</w:t>
      </w:r>
      <w:r w:rsidRPr="001E6050">
        <w:rPr>
          <w:rFonts w:cs="Times New Roman"/>
          <w:szCs w:val="28"/>
        </w:rPr>
        <w:t>[</w:t>
      </w:r>
      <w:r>
        <w:rPr>
          <w:rFonts w:cs="Times New Roman"/>
          <w:szCs w:val="28"/>
        </w:rPr>
        <w:t>в концерт. зале СОГУ прошло празднование Дня сотрудника органов внутр. дел</w:t>
      </w:r>
      <w:r w:rsidRPr="001E6050">
        <w:rPr>
          <w:rFonts w:cs="Times New Roman"/>
          <w:szCs w:val="28"/>
        </w:rPr>
        <w:t>]</w:t>
      </w:r>
      <w:r>
        <w:rPr>
          <w:rFonts w:cs="Times New Roman"/>
          <w:szCs w:val="28"/>
        </w:rPr>
        <w:t xml:space="preserve"> / Ольга Датиева // Владикавказ. – 2017. – 14 нояб. – С. 1, 3.</w:t>
      </w:r>
    </w:p>
    <w:p w14:paraId="24969F7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Дедегкаты, З.</w:t>
      </w:r>
      <w:r>
        <w:rPr>
          <w:rFonts w:cs="Times New Roman"/>
          <w:szCs w:val="28"/>
        </w:rPr>
        <w:t xml:space="preserve"> Сӕ хӕс – закон хъахъхъӕнын / Дедегкаты Зӕлинӕ // Рӕстдзинад. – 2017. – 18 дек. – Ф. 2.</w:t>
      </w:r>
    </w:p>
    <w:p w14:paraId="417121C7" w14:textId="77777777" w:rsidR="005178C0" w:rsidRPr="00C62ABB"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83BA9">
        <w:rPr>
          <w:rFonts w:cs="Times New Roman"/>
          <w:szCs w:val="28"/>
        </w:rPr>
        <w:t>Дедегкаева, З.</w:t>
      </w:r>
      <w:r>
        <w:rPr>
          <w:rFonts w:cs="Times New Roman"/>
          <w:szCs w:val="28"/>
        </w:rPr>
        <w:t xml:space="preserve"> Их главная задача – быть на страже закона : </w:t>
      </w:r>
      <w:r w:rsidRPr="00C62ABB">
        <w:rPr>
          <w:rFonts w:cs="Times New Roman"/>
          <w:szCs w:val="28"/>
        </w:rPr>
        <w:t>[</w:t>
      </w:r>
      <w:r>
        <w:rPr>
          <w:rFonts w:cs="Times New Roman"/>
          <w:szCs w:val="28"/>
        </w:rPr>
        <w:t>о встрече граждан Северо-Западного муницип. окр. г. Владикавказа с министром внутр. дел РСО-А Михаилом Скоковым и др. рук. администрации города : о пробл. ова</w:t>
      </w:r>
      <w:r w:rsidRPr="00C62ABB">
        <w:rPr>
          <w:rFonts w:cs="Times New Roman"/>
          <w:szCs w:val="28"/>
        </w:rPr>
        <w:t>]</w:t>
      </w:r>
      <w:r>
        <w:rPr>
          <w:rFonts w:cs="Times New Roman"/>
          <w:szCs w:val="28"/>
        </w:rPr>
        <w:t>.</w:t>
      </w:r>
    </w:p>
    <w:p w14:paraId="2C299EF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62ABB">
        <w:rPr>
          <w:rFonts w:cs="Times New Roman"/>
          <w:b/>
          <w:szCs w:val="28"/>
        </w:rPr>
        <w:t>Дедегкаты, З.</w:t>
      </w:r>
      <w:r>
        <w:rPr>
          <w:rFonts w:cs="Times New Roman"/>
          <w:szCs w:val="28"/>
        </w:rPr>
        <w:t xml:space="preserve"> Бахыгътой сӕ куысты бӕрӕггӕнӕнтӕ / Дедегкаты Зӕлинӕ // Рӕстдзинад. – 2017. – 25 нояб. – Ф. 2.</w:t>
      </w:r>
    </w:p>
    <w:p w14:paraId="53C3609C" w14:textId="77777777" w:rsidR="005178C0" w:rsidRPr="00C62ABB"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83BA9">
        <w:rPr>
          <w:rFonts w:cs="Times New Roman"/>
          <w:szCs w:val="28"/>
        </w:rPr>
        <w:t>Дедегкаева, З.</w:t>
      </w:r>
      <w:r>
        <w:rPr>
          <w:rFonts w:cs="Times New Roman"/>
          <w:szCs w:val="28"/>
        </w:rPr>
        <w:t xml:space="preserve"> Подвели итоги своей работы : </w:t>
      </w:r>
      <w:r w:rsidRPr="00C62ABB">
        <w:rPr>
          <w:rFonts w:cs="Times New Roman"/>
          <w:szCs w:val="28"/>
        </w:rPr>
        <w:t>[</w:t>
      </w:r>
      <w:r>
        <w:rPr>
          <w:rFonts w:cs="Times New Roman"/>
          <w:szCs w:val="28"/>
        </w:rPr>
        <w:t>Упр. Федер. монопольной службы РФ по РСО-А за 3-й квартал этого года</w:t>
      </w:r>
      <w:r w:rsidRPr="00C62ABB">
        <w:rPr>
          <w:rFonts w:cs="Times New Roman"/>
          <w:szCs w:val="28"/>
        </w:rPr>
        <w:t>]</w:t>
      </w:r>
      <w:r>
        <w:rPr>
          <w:rFonts w:cs="Times New Roman"/>
          <w:szCs w:val="28"/>
        </w:rPr>
        <w:t>.</w:t>
      </w:r>
    </w:p>
    <w:p w14:paraId="095E317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B4286">
        <w:rPr>
          <w:rFonts w:cs="Times New Roman"/>
          <w:b/>
          <w:szCs w:val="28"/>
        </w:rPr>
        <w:t>Джиоева, А.</w:t>
      </w:r>
      <w:r>
        <w:rPr>
          <w:rFonts w:cs="Times New Roman"/>
          <w:szCs w:val="28"/>
        </w:rPr>
        <w:t xml:space="preserve"> В память о Вадиме Ермакове : </w:t>
      </w:r>
      <w:r w:rsidRPr="0027668F">
        <w:rPr>
          <w:rFonts w:cs="Times New Roman"/>
          <w:szCs w:val="28"/>
        </w:rPr>
        <w:t>[</w:t>
      </w:r>
      <w:r>
        <w:rPr>
          <w:rFonts w:cs="Times New Roman"/>
          <w:szCs w:val="28"/>
        </w:rPr>
        <w:t>в АМС г. Владикавказа состоялась торжеств. церемония гашения почтовой марки, посвящ. памяти Героя России рядового В. Ермакова, который проходил сроч. службу в Сев.-Кавказском округе ВВМВД России, погиб в 1996 г. в Чеченской войне</w:t>
      </w:r>
      <w:r w:rsidRPr="0027668F">
        <w:rPr>
          <w:rFonts w:cs="Times New Roman"/>
          <w:szCs w:val="28"/>
        </w:rPr>
        <w:t>]</w:t>
      </w:r>
      <w:r>
        <w:rPr>
          <w:rFonts w:cs="Times New Roman"/>
          <w:szCs w:val="28"/>
        </w:rPr>
        <w:t xml:space="preserve"> / Алена Джиоева // Владикавказ. – 2017. – 25 марта. – С. 3.</w:t>
      </w:r>
    </w:p>
    <w:p w14:paraId="7D9B7DA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B4286">
        <w:rPr>
          <w:rFonts w:cs="Times New Roman"/>
          <w:b/>
          <w:szCs w:val="28"/>
        </w:rPr>
        <w:t>Джиоева, А.</w:t>
      </w:r>
      <w:r>
        <w:rPr>
          <w:rFonts w:cs="Times New Roman"/>
          <w:szCs w:val="28"/>
        </w:rPr>
        <w:t xml:space="preserve"> «Навстречу безопасности» : </w:t>
      </w:r>
      <w:r w:rsidRPr="00AB4286">
        <w:rPr>
          <w:rFonts w:cs="Times New Roman"/>
          <w:szCs w:val="28"/>
        </w:rPr>
        <w:t>[</w:t>
      </w:r>
      <w:r>
        <w:rPr>
          <w:rFonts w:cs="Times New Roman"/>
          <w:szCs w:val="28"/>
        </w:rPr>
        <w:t>в СКГМИ состоялась пресс-конф., посвящ. началу реализации в Сев. Осетии соц. кампании «Навстречу безопасности»</w:t>
      </w:r>
      <w:r w:rsidRPr="00AB4286">
        <w:rPr>
          <w:rFonts w:cs="Times New Roman"/>
          <w:szCs w:val="28"/>
        </w:rPr>
        <w:t xml:space="preserve">] </w:t>
      </w:r>
      <w:r>
        <w:rPr>
          <w:rFonts w:cs="Times New Roman"/>
          <w:szCs w:val="28"/>
        </w:rPr>
        <w:t>/ Алена Джиоева // Владикавказ. – 2017. – 19 авг. – С. 2.</w:t>
      </w:r>
    </w:p>
    <w:p w14:paraId="5131A74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B2401">
        <w:rPr>
          <w:rFonts w:cs="Times New Roman"/>
          <w:b/>
          <w:szCs w:val="28"/>
        </w:rPr>
        <w:t>Джиоева, А.</w:t>
      </w:r>
      <w:r>
        <w:rPr>
          <w:rFonts w:cs="Times New Roman"/>
          <w:szCs w:val="28"/>
        </w:rPr>
        <w:t xml:space="preserve"> О «сложностях перехода» в Северной Осетии : </w:t>
      </w:r>
      <w:r w:rsidRPr="00AB4286">
        <w:rPr>
          <w:rFonts w:cs="Times New Roman"/>
          <w:szCs w:val="28"/>
        </w:rPr>
        <w:t>[</w:t>
      </w:r>
      <w:r>
        <w:rPr>
          <w:rFonts w:cs="Times New Roman"/>
          <w:szCs w:val="28"/>
        </w:rPr>
        <w:t>акция, орг. эксперт. центром «Движение без опасности», ГИБДД…</w:t>
      </w:r>
      <w:r w:rsidRPr="00AB4286">
        <w:rPr>
          <w:rFonts w:cs="Times New Roman"/>
          <w:szCs w:val="28"/>
        </w:rPr>
        <w:t>]</w:t>
      </w:r>
      <w:r>
        <w:rPr>
          <w:rFonts w:cs="Times New Roman"/>
          <w:szCs w:val="28"/>
        </w:rPr>
        <w:t xml:space="preserve"> / Алена Джиоева // Владикавказ. – 2017. – 21 марта. – С. 7.</w:t>
      </w:r>
    </w:p>
    <w:p w14:paraId="78EAF64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B2401">
        <w:rPr>
          <w:rFonts w:cs="Times New Roman"/>
          <w:b/>
          <w:szCs w:val="28"/>
        </w:rPr>
        <w:t>Джиоева, А.</w:t>
      </w:r>
      <w:r>
        <w:rPr>
          <w:rFonts w:cs="Times New Roman"/>
          <w:szCs w:val="28"/>
        </w:rPr>
        <w:t xml:space="preserve"> По записи и без : </w:t>
      </w:r>
      <w:r w:rsidRPr="00AB2401">
        <w:rPr>
          <w:rFonts w:cs="Times New Roman"/>
          <w:szCs w:val="28"/>
        </w:rPr>
        <w:t>[</w:t>
      </w:r>
      <w:r>
        <w:rPr>
          <w:rFonts w:cs="Times New Roman"/>
          <w:szCs w:val="28"/>
        </w:rPr>
        <w:t>глава АМС г. Владикавказа Б. Албегов провел встречу с жителями правобережной части города в здании район. префектуры по личным вопросам</w:t>
      </w:r>
      <w:r w:rsidRPr="00AB2401">
        <w:rPr>
          <w:rFonts w:cs="Times New Roman"/>
          <w:szCs w:val="28"/>
        </w:rPr>
        <w:t xml:space="preserve">] </w:t>
      </w:r>
      <w:r>
        <w:rPr>
          <w:rFonts w:cs="Times New Roman"/>
          <w:szCs w:val="28"/>
        </w:rPr>
        <w:t>/ Алена Джиоева // Владикавказ. – 2017. – 5 сент. – С. 1.</w:t>
      </w:r>
    </w:p>
    <w:p w14:paraId="68F6F76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B2401">
        <w:rPr>
          <w:rFonts w:cs="Times New Roman"/>
          <w:b/>
          <w:szCs w:val="28"/>
        </w:rPr>
        <w:t>Джиоева, Е.</w:t>
      </w:r>
      <w:r>
        <w:rPr>
          <w:rFonts w:cs="Times New Roman"/>
          <w:szCs w:val="28"/>
        </w:rPr>
        <w:t xml:space="preserve"> В приоритете – повышение детской дорожной грамотности : </w:t>
      </w:r>
      <w:r w:rsidRPr="00AB2401">
        <w:rPr>
          <w:rFonts w:cs="Times New Roman"/>
          <w:szCs w:val="28"/>
        </w:rPr>
        <w:t>[</w:t>
      </w:r>
      <w:r>
        <w:rPr>
          <w:rFonts w:cs="Times New Roman"/>
          <w:szCs w:val="28"/>
        </w:rPr>
        <w:t>по итогам аварийности за 11 мес.</w:t>
      </w:r>
      <w:r w:rsidRPr="00AB2401">
        <w:rPr>
          <w:rFonts w:cs="Times New Roman"/>
          <w:szCs w:val="28"/>
        </w:rPr>
        <w:t>]</w:t>
      </w:r>
      <w:r>
        <w:rPr>
          <w:rFonts w:cs="Times New Roman"/>
          <w:szCs w:val="28"/>
        </w:rPr>
        <w:t xml:space="preserve"> / Екатерина Джиоева // Владикавказ. – 2017. – 28 дек. – С. 2.</w:t>
      </w:r>
    </w:p>
    <w:p w14:paraId="657F17B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321B6">
        <w:rPr>
          <w:rFonts w:cs="Times New Roman"/>
          <w:b/>
          <w:szCs w:val="28"/>
        </w:rPr>
        <w:t>Джиоева, Е</w:t>
      </w:r>
      <w:r>
        <w:rPr>
          <w:rFonts w:cs="Times New Roman"/>
          <w:szCs w:val="28"/>
        </w:rPr>
        <w:t xml:space="preserve">. Казбек Бекмурзов: «Заверяю, что Владикавказ станет образцовым городом» : </w:t>
      </w:r>
      <w:r w:rsidRPr="00AB2401">
        <w:rPr>
          <w:rFonts w:cs="Times New Roman"/>
          <w:szCs w:val="28"/>
        </w:rPr>
        <w:t>[</w:t>
      </w:r>
      <w:r>
        <w:rPr>
          <w:rFonts w:cs="Times New Roman"/>
          <w:szCs w:val="28"/>
        </w:rPr>
        <w:t>Министр МВД России по РСО-А М. Скоков назначил К. Бекмурзова новым нач. Упр. МВД России по г. Владикавказу</w:t>
      </w:r>
      <w:r w:rsidRPr="00AB2401">
        <w:rPr>
          <w:rFonts w:cs="Times New Roman"/>
          <w:szCs w:val="28"/>
        </w:rPr>
        <w:t xml:space="preserve">] </w:t>
      </w:r>
      <w:r>
        <w:rPr>
          <w:rFonts w:cs="Times New Roman"/>
          <w:szCs w:val="28"/>
        </w:rPr>
        <w:t>/ Екатерина Джиоева // Владикавказ. – 2017. – 18 марта. – С. 1.</w:t>
      </w:r>
    </w:p>
    <w:p w14:paraId="57BCCE3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321B6">
        <w:rPr>
          <w:rFonts w:cs="Times New Roman"/>
          <w:b/>
          <w:szCs w:val="28"/>
        </w:rPr>
        <w:t xml:space="preserve">Джиоева, Е. </w:t>
      </w:r>
      <w:r>
        <w:rPr>
          <w:rFonts w:cs="Times New Roman"/>
          <w:szCs w:val="28"/>
        </w:rPr>
        <w:t xml:space="preserve">О безопасности пешеходов и не только : </w:t>
      </w:r>
      <w:r w:rsidRPr="008321B6">
        <w:rPr>
          <w:rFonts w:cs="Times New Roman"/>
          <w:szCs w:val="28"/>
        </w:rPr>
        <w:t>[</w:t>
      </w:r>
      <w:r>
        <w:rPr>
          <w:rFonts w:cs="Times New Roman"/>
          <w:szCs w:val="28"/>
        </w:rPr>
        <w:t>в рамках Всерос. соц. кампании по безопасности дорож. движения в зале ЮНЕСКО СОГУ прошла пресс-конф., в которой приняли участие Глава РСО-А В. Битаров, министр МВД РСО-А М. Скоков и др.</w:t>
      </w:r>
      <w:r w:rsidRPr="008321B6">
        <w:rPr>
          <w:rFonts w:cs="Times New Roman"/>
          <w:szCs w:val="28"/>
        </w:rPr>
        <w:t>]</w:t>
      </w:r>
      <w:r>
        <w:rPr>
          <w:rFonts w:cs="Times New Roman"/>
          <w:szCs w:val="28"/>
        </w:rPr>
        <w:t xml:space="preserve"> / Екатерина Джиоева // Владикавказ. – 2017. – 23 марта. – С. 1-2.</w:t>
      </w:r>
    </w:p>
    <w:p w14:paraId="014124C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F1F60">
        <w:rPr>
          <w:rFonts w:cs="Times New Roman"/>
          <w:b/>
          <w:szCs w:val="28"/>
        </w:rPr>
        <w:lastRenderedPageBreak/>
        <w:t>Джиоева, Е.</w:t>
      </w:r>
      <w:r>
        <w:rPr>
          <w:rFonts w:cs="Times New Roman"/>
          <w:szCs w:val="28"/>
        </w:rPr>
        <w:t xml:space="preserve"> Северо-Осетинская таможня – лучшая в СКФО : </w:t>
      </w:r>
      <w:r w:rsidRPr="008F1F60">
        <w:rPr>
          <w:rFonts w:cs="Times New Roman"/>
          <w:szCs w:val="28"/>
        </w:rPr>
        <w:t>[</w:t>
      </w:r>
      <w:r>
        <w:rPr>
          <w:rFonts w:cs="Times New Roman"/>
          <w:szCs w:val="28"/>
        </w:rPr>
        <w:t>об итогах работы таможни за 2016 г.</w:t>
      </w:r>
      <w:r w:rsidRPr="008F1F60">
        <w:rPr>
          <w:rFonts w:cs="Times New Roman"/>
          <w:szCs w:val="28"/>
        </w:rPr>
        <w:t>]</w:t>
      </w:r>
      <w:r>
        <w:rPr>
          <w:rFonts w:cs="Times New Roman"/>
          <w:szCs w:val="28"/>
        </w:rPr>
        <w:t xml:space="preserve"> / Екатерина Джиоева // Владикавказ. – 2017. – 14 февр. – С. 2.</w:t>
      </w:r>
    </w:p>
    <w:p w14:paraId="3B2C8A4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F1F60">
        <w:rPr>
          <w:rFonts w:cs="Times New Roman"/>
          <w:b/>
          <w:szCs w:val="28"/>
        </w:rPr>
        <w:t>Джиоева, Е.</w:t>
      </w:r>
      <w:r>
        <w:rPr>
          <w:rFonts w:cs="Times New Roman"/>
          <w:szCs w:val="28"/>
        </w:rPr>
        <w:t xml:space="preserve"> Таможенники провели встречу с предпринимателями : </w:t>
      </w:r>
      <w:r w:rsidRPr="008F1F60">
        <w:rPr>
          <w:rFonts w:cs="Times New Roman"/>
          <w:szCs w:val="28"/>
        </w:rPr>
        <w:t>[</w:t>
      </w:r>
      <w:r>
        <w:rPr>
          <w:rFonts w:cs="Times New Roman"/>
          <w:szCs w:val="28"/>
        </w:rPr>
        <w:t>с заседания Сев.-Кавказского таможен управления, приурочен. 25-летию таможен. службы</w:t>
      </w:r>
      <w:r w:rsidRPr="008F1F60">
        <w:rPr>
          <w:rFonts w:cs="Times New Roman"/>
          <w:szCs w:val="28"/>
        </w:rPr>
        <w:t>]</w:t>
      </w:r>
      <w:r>
        <w:rPr>
          <w:rFonts w:cs="Times New Roman"/>
          <w:szCs w:val="28"/>
        </w:rPr>
        <w:t xml:space="preserve"> / Екатерина Джиоева // Владикавказ. – 2017. – 29 июля. – С. 2.</w:t>
      </w:r>
    </w:p>
    <w:p w14:paraId="36C0E70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F1F60">
        <w:rPr>
          <w:rFonts w:cs="Times New Roman"/>
          <w:b/>
          <w:szCs w:val="28"/>
        </w:rPr>
        <w:t>Дзагоев, Е.</w:t>
      </w:r>
      <w:r>
        <w:rPr>
          <w:rFonts w:cs="Times New Roman"/>
          <w:szCs w:val="28"/>
        </w:rPr>
        <w:t xml:space="preserve"> «Годы службы в МВД для меня были лучшими в жизни» : </w:t>
      </w:r>
      <w:r w:rsidRPr="008F1F60">
        <w:rPr>
          <w:rFonts w:cs="Times New Roman"/>
          <w:szCs w:val="28"/>
        </w:rPr>
        <w:t>[</w:t>
      </w:r>
      <w:r>
        <w:rPr>
          <w:rFonts w:cs="Times New Roman"/>
          <w:szCs w:val="28"/>
        </w:rPr>
        <w:t>из воспоминаний ветерана РОВД, офицера милиции Ефима Дзагоева / записал М. Габараев</w:t>
      </w:r>
      <w:r w:rsidRPr="008F1F60">
        <w:rPr>
          <w:rFonts w:cs="Times New Roman"/>
          <w:szCs w:val="28"/>
        </w:rPr>
        <w:t>]</w:t>
      </w:r>
      <w:r>
        <w:rPr>
          <w:rFonts w:cs="Times New Roman"/>
          <w:szCs w:val="28"/>
        </w:rPr>
        <w:t xml:space="preserve"> // Фидиуӕг. – 2017. – 16 нояб. – С. 3.</w:t>
      </w:r>
    </w:p>
    <w:p w14:paraId="216B25A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199E">
        <w:rPr>
          <w:rFonts w:cs="Times New Roman"/>
          <w:b/>
          <w:szCs w:val="28"/>
        </w:rPr>
        <w:t>Дзанӕгаты-Цгъойты, Б.</w:t>
      </w:r>
      <w:r>
        <w:rPr>
          <w:rFonts w:cs="Times New Roman"/>
          <w:szCs w:val="28"/>
        </w:rPr>
        <w:t xml:space="preserve"> Ныййарӕджы ныфсы мӕсыг / Дзанӕгаты-Цгъойты Беллӕ // Жизнь Правобережья. – 2017. – 13 июль. – Ф. 3.</w:t>
      </w:r>
    </w:p>
    <w:p w14:paraId="269016B1" w14:textId="77777777" w:rsidR="005178C0" w:rsidRPr="00DC6E04" w:rsidRDefault="005178C0" w:rsidP="005178C0">
      <w:pPr>
        <w:pStyle w:val="a3"/>
        <w:tabs>
          <w:tab w:val="left" w:pos="1418"/>
          <w:tab w:val="left" w:pos="1483"/>
          <w:tab w:val="left" w:pos="1560"/>
        </w:tabs>
        <w:spacing w:line="240" w:lineRule="auto"/>
        <w:ind w:left="0" w:firstLine="1418"/>
        <w:jc w:val="both"/>
        <w:rPr>
          <w:rFonts w:cs="Times New Roman"/>
          <w:szCs w:val="28"/>
        </w:rPr>
      </w:pPr>
      <w:r w:rsidRPr="00CF238D">
        <w:rPr>
          <w:rFonts w:cs="Times New Roman"/>
          <w:szCs w:val="28"/>
        </w:rPr>
        <w:t>Дзанагова-Цгоева, Б.</w:t>
      </w:r>
      <w:r>
        <w:rPr>
          <w:rFonts w:cs="Times New Roman"/>
          <w:szCs w:val="28"/>
        </w:rPr>
        <w:t xml:space="preserve"> Опора родителей : </w:t>
      </w:r>
      <w:r w:rsidRPr="00DC6E04">
        <w:rPr>
          <w:rFonts w:cs="Times New Roman"/>
          <w:szCs w:val="28"/>
        </w:rPr>
        <w:t>[</w:t>
      </w:r>
      <w:r>
        <w:rPr>
          <w:rFonts w:cs="Times New Roman"/>
          <w:szCs w:val="28"/>
        </w:rPr>
        <w:t>памяти сотрудника милиции Феликса Мисикова</w:t>
      </w:r>
      <w:r w:rsidRPr="00DC6E04">
        <w:rPr>
          <w:rFonts w:cs="Times New Roman"/>
          <w:szCs w:val="28"/>
        </w:rPr>
        <w:t>]</w:t>
      </w:r>
      <w:r>
        <w:rPr>
          <w:rFonts w:cs="Times New Roman"/>
          <w:szCs w:val="28"/>
        </w:rPr>
        <w:t>.</w:t>
      </w:r>
    </w:p>
    <w:p w14:paraId="00C33F6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199E">
        <w:rPr>
          <w:rFonts w:cs="Times New Roman"/>
          <w:b/>
          <w:szCs w:val="28"/>
        </w:rPr>
        <w:t>Дзугкоева, И.</w:t>
      </w:r>
      <w:r>
        <w:rPr>
          <w:rFonts w:cs="Times New Roman"/>
          <w:szCs w:val="28"/>
        </w:rPr>
        <w:t xml:space="preserve"> Цель – уничтожение конопли : </w:t>
      </w:r>
      <w:r w:rsidRPr="001C199E">
        <w:rPr>
          <w:rFonts w:cs="Times New Roman"/>
          <w:szCs w:val="28"/>
        </w:rPr>
        <w:t>[</w:t>
      </w:r>
      <w:r>
        <w:rPr>
          <w:rFonts w:cs="Times New Roman"/>
          <w:szCs w:val="28"/>
        </w:rPr>
        <w:t>о результатах гор. «конопляного» рейда, организов. сотр. МВД и главами сел. поселений по Ардонскому р-ну</w:t>
      </w:r>
      <w:r w:rsidRPr="001C199E">
        <w:rPr>
          <w:rFonts w:cs="Times New Roman"/>
          <w:szCs w:val="28"/>
        </w:rPr>
        <w:t>]</w:t>
      </w:r>
      <w:r>
        <w:rPr>
          <w:rFonts w:cs="Times New Roman"/>
          <w:szCs w:val="28"/>
        </w:rPr>
        <w:t xml:space="preserve"> / Ирина Дзугкоева // Рухс. – 2017. – 14 июля. – С. 1-2.</w:t>
      </w:r>
    </w:p>
    <w:p w14:paraId="5D64D1C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199E">
        <w:rPr>
          <w:rFonts w:cs="Times New Roman"/>
          <w:b/>
          <w:szCs w:val="28"/>
        </w:rPr>
        <w:t>Дзуцева, К.</w:t>
      </w:r>
      <w:r>
        <w:rPr>
          <w:rFonts w:cs="Times New Roman"/>
          <w:szCs w:val="28"/>
        </w:rPr>
        <w:t xml:space="preserve"> 99 лет на страже рубежей Отечества : </w:t>
      </w:r>
      <w:r w:rsidRPr="001C199E">
        <w:rPr>
          <w:rFonts w:cs="Times New Roman"/>
          <w:szCs w:val="28"/>
        </w:rPr>
        <w:t>[</w:t>
      </w:r>
      <w:r>
        <w:rPr>
          <w:rFonts w:cs="Times New Roman"/>
          <w:szCs w:val="28"/>
        </w:rPr>
        <w:t>26 мая Погрануправление ФСБ России по РСО-А отметила 99-ю годовщину образования органов ФСБ России</w:t>
      </w:r>
      <w:r w:rsidRPr="001C199E">
        <w:rPr>
          <w:rFonts w:cs="Times New Roman"/>
          <w:szCs w:val="28"/>
        </w:rPr>
        <w:t>]</w:t>
      </w:r>
      <w:r>
        <w:rPr>
          <w:rFonts w:cs="Times New Roman"/>
          <w:szCs w:val="28"/>
        </w:rPr>
        <w:t xml:space="preserve"> / Кристина Дзуцева // Владикавказ. – 2017. – 30 мая. – С. 22.</w:t>
      </w:r>
    </w:p>
    <w:p w14:paraId="7FD073F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199E">
        <w:rPr>
          <w:rFonts w:cs="Times New Roman"/>
          <w:b/>
          <w:szCs w:val="28"/>
        </w:rPr>
        <w:t>Дзуцева, К.</w:t>
      </w:r>
      <w:r>
        <w:rPr>
          <w:rFonts w:cs="Times New Roman"/>
          <w:szCs w:val="28"/>
        </w:rPr>
        <w:t xml:space="preserve"> «Мы разные, но мы вместе против террора» : </w:t>
      </w:r>
      <w:r w:rsidRPr="001C199E">
        <w:rPr>
          <w:rFonts w:cs="Times New Roman"/>
          <w:szCs w:val="28"/>
        </w:rPr>
        <w:t>[</w:t>
      </w:r>
      <w:r>
        <w:rPr>
          <w:rFonts w:cs="Times New Roman"/>
          <w:szCs w:val="28"/>
        </w:rPr>
        <w:t>акция, посвящ. дню памяти сотруд. спецподразделений, погибших при выполнении служ. обязанностей</w:t>
      </w:r>
      <w:r w:rsidRPr="001C199E">
        <w:rPr>
          <w:rFonts w:cs="Times New Roman"/>
          <w:szCs w:val="28"/>
        </w:rPr>
        <w:t>]</w:t>
      </w:r>
      <w:r>
        <w:rPr>
          <w:rFonts w:cs="Times New Roman"/>
          <w:szCs w:val="28"/>
        </w:rPr>
        <w:t xml:space="preserve"> / Кристина Дзуцева // Владикавказ. – 2017. – 28 янв. – С. 4.</w:t>
      </w:r>
    </w:p>
    <w:p w14:paraId="7AFDCAA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A4898">
        <w:rPr>
          <w:rFonts w:cs="Times New Roman"/>
          <w:b/>
          <w:szCs w:val="28"/>
        </w:rPr>
        <w:t>Дзуцева, К.</w:t>
      </w:r>
      <w:r>
        <w:rPr>
          <w:rFonts w:cs="Times New Roman"/>
          <w:szCs w:val="28"/>
        </w:rPr>
        <w:t xml:space="preserve"> Открытый диалог : </w:t>
      </w:r>
      <w:r w:rsidRPr="001C199E">
        <w:rPr>
          <w:rFonts w:cs="Times New Roman"/>
          <w:szCs w:val="28"/>
        </w:rPr>
        <w:t>[</w:t>
      </w:r>
      <w:r>
        <w:rPr>
          <w:rFonts w:cs="Times New Roman"/>
          <w:szCs w:val="28"/>
        </w:rPr>
        <w:t>глава АМС г. Владикавказа Б. Албегов провел прием граждан Левобережной части города по личным вопросам</w:t>
      </w:r>
      <w:r w:rsidRPr="001C199E">
        <w:rPr>
          <w:rFonts w:cs="Times New Roman"/>
          <w:szCs w:val="28"/>
        </w:rPr>
        <w:t>]</w:t>
      </w:r>
      <w:r>
        <w:rPr>
          <w:rFonts w:cs="Times New Roman"/>
          <w:szCs w:val="28"/>
        </w:rPr>
        <w:t xml:space="preserve"> / Кристина Дзуцева // Владикавказ. – 2017. – 7 сент. – С. 1-2.</w:t>
      </w:r>
    </w:p>
    <w:p w14:paraId="7553851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A4898">
        <w:rPr>
          <w:rFonts w:cs="Times New Roman"/>
          <w:b/>
          <w:szCs w:val="28"/>
        </w:rPr>
        <w:t>Доева, И.</w:t>
      </w:r>
      <w:r>
        <w:rPr>
          <w:rFonts w:cs="Times New Roman"/>
          <w:szCs w:val="28"/>
        </w:rPr>
        <w:t xml:space="preserve"> Мисс в погонах : </w:t>
      </w:r>
      <w:r w:rsidRPr="003A4898">
        <w:rPr>
          <w:rFonts w:cs="Times New Roman"/>
          <w:szCs w:val="28"/>
        </w:rPr>
        <w:t>[</w:t>
      </w:r>
      <w:r>
        <w:rPr>
          <w:rFonts w:cs="Times New Roman"/>
          <w:szCs w:val="28"/>
        </w:rPr>
        <w:t>о республ. конкурсе «Краса и доблесть полиции – 2017» среди сотрудниц ОВД РСО-А</w:t>
      </w:r>
      <w:r w:rsidRPr="003A4898">
        <w:rPr>
          <w:rFonts w:cs="Times New Roman"/>
          <w:szCs w:val="28"/>
        </w:rPr>
        <w:t>]</w:t>
      </w:r>
      <w:r>
        <w:rPr>
          <w:rFonts w:cs="Times New Roman"/>
          <w:szCs w:val="28"/>
        </w:rPr>
        <w:t xml:space="preserve"> / И. Доева // Северная Осетия. – 2017. – 25 янв. – С. 6.</w:t>
      </w:r>
    </w:p>
    <w:p w14:paraId="20258DE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A4898">
        <w:rPr>
          <w:rFonts w:cs="Times New Roman"/>
          <w:b/>
          <w:szCs w:val="28"/>
        </w:rPr>
        <w:t>«Дознаться правды»</w:t>
      </w:r>
      <w:r>
        <w:rPr>
          <w:rFonts w:cs="Times New Roman"/>
          <w:szCs w:val="28"/>
        </w:rPr>
        <w:t xml:space="preserve"> : </w:t>
      </w:r>
      <w:r w:rsidRPr="003A4898">
        <w:rPr>
          <w:rFonts w:cs="Times New Roman"/>
          <w:szCs w:val="28"/>
        </w:rPr>
        <w:t>[</w:t>
      </w:r>
      <w:r>
        <w:rPr>
          <w:rFonts w:cs="Times New Roman"/>
          <w:szCs w:val="28"/>
        </w:rPr>
        <w:t>к проф. празднику о деятельности службы дознания отд. МВД России по Моздокскому р-ну</w:t>
      </w:r>
      <w:r w:rsidRPr="003A4898">
        <w:rPr>
          <w:rFonts w:cs="Times New Roman"/>
          <w:szCs w:val="28"/>
        </w:rPr>
        <w:t xml:space="preserve">] </w:t>
      </w:r>
      <w:r>
        <w:rPr>
          <w:rFonts w:cs="Times New Roman"/>
          <w:szCs w:val="28"/>
        </w:rPr>
        <w:t>// Моздокский вестник. – 2017. – 14 окт. – С. 2.</w:t>
      </w:r>
    </w:p>
    <w:p w14:paraId="5BC1F34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A4898">
        <w:rPr>
          <w:rFonts w:cs="Times New Roman"/>
          <w:b/>
          <w:szCs w:val="28"/>
        </w:rPr>
        <w:t>Дулаев, И.</w:t>
      </w:r>
      <w:r>
        <w:rPr>
          <w:rFonts w:cs="Times New Roman"/>
          <w:szCs w:val="28"/>
        </w:rPr>
        <w:t xml:space="preserve"> Во главе угла – взаимное доверие полицейского и гражданина : </w:t>
      </w:r>
      <w:r w:rsidRPr="003A4898">
        <w:rPr>
          <w:rFonts w:cs="Times New Roman"/>
          <w:szCs w:val="28"/>
        </w:rPr>
        <w:t>[</w:t>
      </w:r>
      <w:r>
        <w:rPr>
          <w:rFonts w:cs="Times New Roman"/>
          <w:szCs w:val="28"/>
        </w:rPr>
        <w:t>к Дню полиции : беседа с нач. ОМВД по Правобережному р-ну И. Дулаевым / записала А. Чемшит</w:t>
      </w:r>
      <w:r w:rsidRPr="003A4898">
        <w:rPr>
          <w:rFonts w:cs="Times New Roman"/>
          <w:szCs w:val="28"/>
        </w:rPr>
        <w:t>]</w:t>
      </w:r>
      <w:r>
        <w:rPr>
          <w:rFonts w:cs="Times New Roman"/>
          <w:szCs w:val="28"/>
        </w:rPr>
        <w:t xml:space="preserve"> // Жизнь Правобережья. – 2017. – 9 нояб. – С. 1, 4.</w:t>
      </w:r>
    </w:p>
    <w:p w14:paraId="3A9F614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9234E">
        <w:rPr>
          <w:rFonts w:cs="Times New Roman"/>
          <w:b/>
          <w:szCs w:val="28"/>
        </w:rPr>
        <w:t>Дулаев, И.</w:t>
      </w:r>
      <w:r>
        <w:rPr>
          <w:rFonts w:cs="Times New Roman"/>
          <w:szCs w:val="28"/>
        </w:rPr>
        <w:t xml:space="preserve"> Миллион малых доз : </w:t>
      </w:r>
      <w:r w:rsidRPr="003A4898">
        <w:rPr>
          <w:rFonts w:cs="Times New Roman"/>
          <w:szCs w:val="28"/>
        </w:rPr>
        <w:t>[</w:t>
      </w:r>
      <w:r>
        <w:rPr>
          <w:rFonts w:cs="Times New Roman"/>
          <w:szCs w:val="28"/>
        </w:rPr>
        <w:t>об обострении наркоситуации в Беслане и респ. : коммент. нач. отд. МВД России по Правобережному р-ну РСО-А И. Дулаев, депутат Парламента Б. Кантемиров и нач. УКОНа МВД России по РСО-А Дз. Гадзаов / записала И. Романова</w:t>
      </w:r>
      <w:r w:rsidRPr="003A4898">
        <w:rPr>
          <w:rFonts w:cs="Times New Roman"/>
          <w:szCs w:val="28"/>
        </w:rPr>
        <w:t xml:space="preserve">] </w:t>
      </w:r>
      <w:r>
        <w:rPr>
          <w:rFonts w:cs="Times New Roman"/>
          <w:szCs w:val="28"/>
        </w:rPr>
        <w:t>// Северная Осетия. – 2017. – 23 сент. – С. 4.</w:t>
      </w:r>
    </w:p>
    <w:p w14:paraId="0F64DE1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9234E">
        <w:rPr>
          <w:rFonts w:cs="Times New Roman"/>
          <w:b/>
          <w:szCs w:val="28"/>
        </w:rPr>
        <w:t>Елоева, В.</w:t>
      </w:r>
      <w:r>
        <w:rPr>
          <w:rFonts w:cs="Times New Roman"/>
          <w:szCs w:val="28"/>
        </w:rPr>
        <w:t xml:space="preserve"> В. Елоева: «Это праздник доброты и весеннего настроения» : </w:t>
      </w:r>
      <w:r w:rsidRPr="0089234E">
        <w:rPr>
          <w:rFonts w:cs="Times New Roman"/>
          <w:szCs w:val="28"/>
        </w:rPr>
        <w:t>[</w:t>
      </w:r>
      <w:r>
        <w:rPr>
          <w:rFonts w:cs="Times New Roman"/>
          <w:szCs w:val="28"/>
        </w:rPr>
        <w:t xml:space="preserve">беседа с консультантом-юристом Многофункц. центра по </w:t>
      </w:r>
      <w:r>
        <w:rPr>
          <w:rFonts w:cs="Times New Roman"/>
          <w:szCs w:val="28"/>
        </w:rPr>
        <w:lastRenderedPageBreak/>
        <w:t>предоставлению гос. (муницип.) услуг в с. Эльхотово» / записала Е. Сугарова</w:t>
      </w:r>
      <w:r w:rsidRPr="0089234E">
        <w:rPr>
          <w:rFonts w:cs="Times New Roman"/>
          <w:szCs w:val="28"/>
        </w:rPr>
        <w:t>]</w:t>
      </w:r>
      <w:r>
        <w:rPr>
          <w:rFonts w:cs="Times New Roman"/>
          <w:szCs w:val="28"/>
        </w:rPr>
        <w:t xml:space="preserve"> // Вперед. – 2017. – 7 марта. – С. 4.</w:t>
      </w:r>
    </w:p>
    <w:p w14:paraId="2BA9737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9234E">
        <w:rPr>
          <w:rFonts w:cs="Times New Roman"/>
          <w:b/>
          <w:szCs w:val="28"/>
        </w:rPr>
        <w:t>Земля становится все востребованней</w:t>
      </w:r>
      <w:r>
        <w:rPr>
          <w:rFonts w:cs="Times New Roman"/>
          <w:szCs w:val="28"/>
        </w:rPr>
        <w:t xml:space="preserve"> : </w:t>
      </w:r>
      <w:r w:rsidRPr="0089234E">
        <w:rPr>
          <w:rFonts w:cs="Times New Roman"/>
          <w:szCs w:val="28"/>
        </w:rPr>
        <w:t>[</w:t>
      </w:r>
      <w:r>
        <w:rPr>
          <w:rFonts w:cs="Times New Roman"/>
          <w:szCs w:val="28"/>
        </w:rPr>
        <w:t>глава АМС Алагирского р-на А. Бутаев провел прием граждан по личным проблемам</w:t>
      </w:r>
      <w:r w:rsidRPr="0089234E">
        <w:rPr>
          <w:rFonts w:cs="Times New Roman"/>
          <w:szCs w:val="28"/>
        </w:rPr>
        <w:t>]</w:t>
      </w:r>
      <w:r>
        <w:rPr>
          <w:rFonts w:cs="Times New Roman"/>
          <w:szCs w:val="28"/>
        </w:rPr>
        <w:t xml:space="preserve"> // Заря. – 2017. – 4 июля. – С. 1.</w:t>
      </w:r>
    </w:p>
    <w:p w14:paraId="1EBEBAC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9234E">
        <w:rPr>
          <w:rFonts w:cs="Times New Roman"/>
          <w:b/>
          <w:szCs w:val="28"/>
        </w:rPr>
        <w:t>Зимовец Михаил Михайлович</w:t>
      </w:r>
      <w:r>
        <w:rPr>
          <w:rFonts w:cs="Times New Roman"/>
          <w:szCs w:val="28"/>
        </w:rPr>
        <w:t xml:space="preserve"> </w:t>
      </w:r>
      <w:r w:rsidRPr="0089234E">
        <w:rPr>
          <w:rFonts w:cs="Times New Roman"/>
          <w:szCs w:val="28"/>
        </w:rPr>
        <w:t>[</w:t>
      </w:r>
      <w:r>
        <w:rPr>
          <w:rFonts w:cs="Times New Roman"/>
          <w:szCs w:val="28"/>
        </w:rPr>
        <w:t>полковник тамож. службы, секретарь ТИК Моздокского р-на : – 2017 г. : Некролог</w:t>
      </w:r>
      <w:r w:rsidRPr="0089234E">
        <w:rPr>
          <w:rFonts w:cs="Times New Roman"/>
          <w:szCs w:val="28"/>
        </w:rPr>
        <w:t>]</w:t>
      </w:r>
      <w:r>
        <w:rPr>
          <w:rFonts w:cs="Times New Roman"/>
          <w:szCs w:val="28"/>
        </w:rPr>
        <w:t xml:space="preserve"> // Моздокский вестник. – 2017. – 7 дек. – С. 4.</w:t>
      </w:r>
    </w:p>
    <w:p w14:paraId="160F258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73B9">
        <w:rPr>
          <w:rFonts w:cs="Times New Roman"/>
          <w:b/>
          <w:szCs w:val="28"/>
        </w:rPr>
        <w:t>«Золото» Росгвардии</w:t>
      </w:r>
      <w:r>
        <w:rPr>
          <w:rFonts w:cs="Times New Roman"/>
          <w:szCs w:val="28"/>
        </w:rPr>
        <w:t xml:space="preserve"> : </w:t>
      </w:r>
      <w:r w:rsidRPr="0089234E">
        <w:rPr>
          <w:rFonts w:cs="Times New Roman"/>
          <w:szCs w:val="28"/>
        </w:rPr>
        <w:t>[</w:t>
      </w:r>
      <w:r>
        <w:rPr>
          <w:rFonts w:cs="Times New Roman"/>
          <w:szCs w:val="28"/>
        </w:rPr>
        <w:t>бойцы Росгвардии Сев. Осетии завоевали «золото» в общекомандном зачете на чемпионате по самбо и боевому самбо среди территориальных орг. Росгвардии Сев -Кавказ. округа</w:t>
      </w:r>
      <w:r w:rsidRPr="0089234E">
        <w:rPr>
          <w:rFonts w:cs="Times New Roman"/>
          <w:szCs w:val="28"/>
        </w:rPr>
        <w:t>]</w:t>
      </w:r>
      <w:r>
        <w:rPr>
          <w:rFonts w:cs="Times New Roman"/>
          <w:szCs w:val="28"/>
        </w:rPr>
        <w:t xml:space="preserve"> // Слово. – 2017. – 8 сент. – С. 7.</w:t>
      </w:r>
    </w:p>
    <w:p w14:paraId="5E1F745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73B9">
        <w:rPr>
          <w:rFonts w:cs="Times New Roman"/>
          <w:b/>
          <w:szCs w:val="28"/>
        </w:rPr>
        <w:t>Иванов, П.</w:t>
      </w:r>
      <w:r>
        <w:rPr>
          <w:rFonts w:cs="Times New Roman"/>
          <w:szCs w:val="28"/>
        </w:rPr>
        <w:t xml:space="preserve"> Стрельба без правил : </w:t>
      </w:r>
      <w:r w:rsidRPr="001973B9">
        <w:rPr>
          <w:rFonts w:cs="Times New Roman"/>
          <w:szCs w:val="28"/>
        </w:rPr>
        <w:t>[</w:t>
      </w:r>
      <w:r>
        <w:rPr>
          <w:rFonts w:cs="Times New Roman"/>
          <w:szCs w:val="28"/>
        </w:rPr>
        <w:t xml:space="preserve">северо-осет. пограничники подвели итоги совмест. деят-сти с представителями природоохран. учреждений РСО-А за </w:t>
      </w:r>
      <w:r>
        <w:rPr>
          <w:rFonts w:cs="Times New Roman"/>
          <w:szCs w:val="28"/>
          <w:lang w:val="en-US"/>
        </w:rPr>
        <w:t>I</w:t>
      </w:r>
      <w:r>
        <w:rPr>
          <w:rFonts w:cs="Times New Roman"/>
          <w:szCs w:val="28"/>
        </w:rPr>
        <w:t xml:space="preserve"> полугодие 2017 г.</w:t>
      </w:r>
      <w:r w:rsidRPr="001973B9">
        <w:rPr>
          <w:rFonts w:cs="Times New Roman"/>
          <w:szCs w:val="28"/>
        </w:rPr>
        <w:t>]</w:t>
      </w:r>
      <w:r>
        <w:rPr>
          <w:rFonts w:cs="Times New Roman"/>
          <w:szCs w:val="28"/>
        </w:rPr>
        <w:t xml:space="preserve"> / П. Иванов // Северная Осетия. – 2017. – 19 июля. – С. 5.</w:t>
      </w:r>
    </w:p>
    <w:p w14:paraId="77BF5F0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73B9">
        <w:rPr>
          <w:rFonts w:cs="Times New Roman"/>
          <w:b/>
          <w:szCs w:val="28"/>
        </w:rPr>
        <w:t>Измаилов, Е.</w:t>
      </w:r>
      <w:r>
        <w:rPr>
          <w:rFonts w:cs="Times New Roman"/>
          <w:szCs w:val="28"/>
        </w:rPr>
        <w:t xml:space="preserve"> Профессия выбрала его : </w:t>
      </w:r>
      <w:r w:rsidRPr="001973B9">
        <w:rPr>
          <w:rFonts w:cs="Times New Roman"/>
          <w:szCs w:val="28"/>
        </w:rPr>
        <w:t>[</w:t>
      </w:r>
      <w:r>
        <w:rPr>
          <w:rFonts w:cs="Times New Roman"/>
          <w:szCs w:val="28"/>
        </w:rPr>
        <w:t>о полк. службы внешней разведки в отставке Ю. Х. Тотрове</w:t>
      </w:r>
      <w:r w:rsidRPr="001973B9">
        <w:rPr>
          <w:rFonts w:cs="Times New Roman"/>
          <w:szCs w:val="28"/>
        </w:rPr>
        <w:t>]</w:t>
      </w:r>
      <w:r>
        <w:rPr>
          <w:rFonts w:cs="Times New Roman"/>
          <w:szCs w:val="28"/>
        </w:rPr>
        <w:t xml:space="preserve"> / Е. Измаилов // Дигорӕ. – 2017. – 20 июля. – С. 15.</w:t>
      </w:r>
    </w:p>
    <w:p w14:paraId="03ADBAE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73B9">
        <w:rPr>
          <w:rFonts w:cs="Times New Roman"/>
          <w:b/>
          <w:szCs w:val="28"/>
        </w:rPr>
        <w:t>Икаев, Г.</w:t>
      </w:r>
      <w:r>
        <w:rPr>
          <w:rFonts w:cs="Times New Roman"/>
          <w:szCs w:val="28"/>
        </w:rPr>
        <w:t xml:space="preserve"> МФЦ – комфорт с 8 до 8! : </w:t>
      </w:r>
      <w:r w:rsidRPr="001973B9">
        <w:rPr>
          <w:rFonts w:cs="Times New Roman"/>
          <w:szCs w:val="28"/>
        </w:rPr>
        <w:t>[</w:t>
      </w:r>
      <w:r>
        <w:rPr>
          <w:rFonts w:cs="Times New Roman"/>
          <w:szCs w:val="28"/>
        </w:rPr>
        <w:t>об услугах Многофунк. центра : беседа с его директором Г. Икаевым</w:t>
      </w:r>
      <w:r w:rsidRPr="001973B9">
        <w:rPr>
          <w:rFonts w:cs="Times New Roman"/>
          <w:szCs w:val="28"/>
        </w:rPr>
        <w:t>]</w:t>
      </w:r>
      <w:r>
        <w:rPr>
          <w:rFonts w:cs="Times New Roman"/>
          <w:szCs w:val="28"/>
        </w:rPr>
        <w:t xml:space="preserve"> // Северная Осетия. – 2017. – 7 дек. – С. 2.</w:t>
      </w:r>
    </w:p>
    <w:p w14:paraId="3AE819A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73B9">
        <w:rPr>
          <w:rFonts w:cs="Times New Roman"/>
          <w:b/>
          <w:szCs w:val="28"/>
        </w:rPr>
        <w:t>Икаева, З.</w:t>
      </w:r>
      <w:r>
        <w:rPr>
          <w:rFonts w:cs="Times New Roman"/>
          <w:szCs w:val="28"/>
        </w:rPr>
        <w:t xml:space="preserve"> Работать для благополучия людей : </w:t>
      </w:r>
      <w:r w:rsidRPr="001973B9">
        <w:rPr>
          <w:rFonts w:cs="Times New Roman"/>
          <w:szCs w:val="28"/>
        </w:rPr>
        <w:t>[</w:t>
      </w:r>
      <w:r>
        <w:rPr>
          <w:rFonts w:cs="Times New Roman"/>
          <w:szCs w:val="28"/>
        </w:rPr>
        <w:t>беседа с нач. отд. организац. работы АМС Муницип. образования Ардонский р-н З. Икаевой / записала Т. Байбародова</w:t>
      </w:r>
      <w:r w:rsidRPr="001973B9">
        <w:rPr>
          <w:rFonts w:cs="Times New Roman"/>
          <w:szCs w:val="28"/>
        </w:rPr>
        <w:t>]</w:t>
      </w:r>
      <w:r>
        <w:rPr>
          <w:rFonts w:cs="Times New Roman"/>
          <w:szCs w:val="28"/>
        </w:rPr>
        <w:t xml:space="preserve"> // Рухс. – 2017. – 21 апр. – С. 1.</w:t>
      </w:r>
    </w:p>
    <w:p w14:paraId="752C8DB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33849">
        <w:rPr>
          <w:rFonts w:cs="Times New Roman"/>
          <w:b/>
          <w:szCs w:val="28"/>
        </w:rPr>
        <w:t>Интернет-технологии для отечественного бизнеса</w:t>
      </w:r>
      <w:r>
        <w:rPr>
          <w:rFonts w:cs="Times New Roman"/>
          <w:szCs w:val="28"/>
        </w:rPr>
        <w:t xml:space="preserve"> : </w:t>
      </w:r>
      <w:r w:rsidRPr="001973B9">
        <w:rPr>
          <w:rFonts w:cs="Times New Roman"/>
          <w:szCs w:val="28"/>
        </w:rPr>
        <w:t>[</w:t>
      </w:r>
      <w:r>
        <w:rPr>
          <w:rFonts w:cs="Times New Roman"/>
          <w:szCs w:val="28"/>
        </w:rPr>
        <w:t>Сев.-Осет. таможня активно внедряет информ.-коммуникац. технологии в свою деятельность</w:t>
      </w:r>
      <w:r w:rsidRPr="001973B9">
        <w:rPr>
          <w:rFonts w:cs="Times New Roman"/>
          <w:szCs w:val="28"/>
        </w:rPr>
        <w:t>]</w:t>
      </w:r>
      <w:r>
        <w:rPr>
          <w:rFonts w:cs="Times New Roman"/>
          <w:szCs w:val="28"/>
        </w:rPr>
        <w:t xml:space="preserve"> // Слово. – 2017. – 15 сент. – С. 8.</w:t>
      </w:r>
    </w:p>
    <w:p w14:paraId="4946210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33849">
        <w:rPr>
          <w:rFonts w:cs="Times New Roman"/>
          <w:b/>
          <w:szCs w:val="28"/>
        </w:rPr>
        <w:t>История Д</w:t>
      </w:r>
      <w:r>
        <w:rPr>
          <w:rFonts w:cs="Times New Roman"/>
          <w:b/>
          <w:szCs w:val="28"/>
        </w:rPr>
        <w:t>игорской милиции в лицах : Ленка</w:t>
      </w:r>
      <w:r w:rsidRPr="00C33849">
        <w:rPr>
          <w:rFonts w:cs="Times New Roman"/>
          <w:b/>
          <w:szCs w:val="28"/>
        </w:rPr>
        <w:t>р Тогоев</w:t>
      </w:r>
      <w:r>
        <w:rPr>
          <w:rFonts w:cs="Times New Roman"/>
          <w:szCs w:val="28"/>
        </w:rPr>
        <w:t xml:space="preserve"> : </w:t>
      </w:r>
      <w:r w:rsidRPr="00C33849">
        <w:rPr>
          <w:rFonts w:cs="Times New Roman"/>
          <w:szCs w:val="28"/>
        </w:rPr>
        <w:t>[</w:t>
      </w:r>
      <w:r>
        <w:rPr>
          <w:rFonts w:cs="Times New Roman"/>
          <w:szCs w:val="28"/>
        </w:rPr>
        <w:t>о засл. работнике МВД, ветеране труда Л. Тогоеве из Дигоры</w:t>
      </w:r>
      <w:r w:rsidRPr="00C33849">
        <w:rPr>
          <w:rFonts w:cs="Times New Roman"/>
          <w:szCs w:val="28"/>
        </w:rPr>
        <w:t>]</w:t>
      </w:r>
      <w:r>
        <w:rPr>
          <w:rFonts w:cs="Times New Roman"/>
          <w:szCs w:val="28"/>
        </w:rPr>
        <w:t xml:space="preserve"> // Вести Дигории. – 2017. – 9 нояб. – С. 2.</w:t>
      </w:r>
    </w:p>
    <w:p w14:paraId="226D677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33849">
        <w:rPr>
          <w:rFonts w:cs="Times New Roman"/>
          <w:b/>
          <w:szCs w:val="28"/>
        </w:rPr>
        <w:t>Кабалоева, А.</w:t>
      </w:r>
      <w:r>
        <w:rPr>
          <w:rFonts w:cs="Times New Roman"/>
          <w:szCs w:val="28"/>
        </w:rPr>
        <w:t xml:space="preserve"> Алана Кабалоева: «В глубине души я надеялась на победу» : </w:t>
      </w:r>
      <w:r w:rsidRPr="00C33849">
        <w:rPr>
          <w:rFonts w:cs="Times New Roman"/>
          <w:szCs w:val="28"/>
        </w:rPr>
        <w:t>[</w:t>
      </w:r>
      <w:r>
        <w:rPr>
          <w:rFonts w:cs="Times New Roman"/>
          <w:szCs w:val="28"/>
        </w:rPr>
        <w:t>беседа с победительницей конкурса «Краса и доблесть полиции-2017» Аланой Кабалоевой / записала Ж. Габатова</w:t>
      </w:r>
      <w:r w:rsidRPr="00C33849">
        <w:rPr>
          <w:rFonts w:cs="Times New Roman"/>
          <w:szCs w:val="28"/>
        </w:rPr>
        <w:t>]</w:t>
      </w:r>
      <w:r>
        <w:rPr>
          <w:rFonts w:cs="Times New Roman"/>
          <w:szCs w:val="28"/>
        </w:rPr>
        <w:t xml:space="preserve"> // Слово. – 2017. – 21 марта. – С. 5-7.</w:t>
      </w:r>
    </w:p>
    <w:p w14:paraId="5A268E2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33849">
        <w:rPr>
          <w:rFonts w:cs="Times New Roman"/>
          <w:b/>
          <w:szCs w:val="28"/>
        </w:rPr>
        <w:t>Кадровые изменения в республиканском МВД</w:t>
      </w:r>
      <w:r>
        <w:rPr>
          <w:rFonts w:cs="Times New Roman"/>
          <w:szCs w:val="28"/>
        </w:rPr>
        <w:t xml:space="preserve"> : </w:t>
      </w:r>
      <w:r w:rsidRPr="00C33849">
        <w:rPr>
          <w:rFonts w:cs="Times New Roman"/>
          <w:szCs w:val="28"/>
        </w:rPr>
        <w:t>[</w:t>
      </w:r>
      <w:r>
        <w:rPr>
          <w:rFonts w:cs="Times New Roman"/>
          <w:szCs w:val="28"/>
        </w:rPr>
        <w:t>назначения произвел министр МВД РСО-А М. Скоков</w:t>
      </w:r>
      <w:r w:rsidRPr="00C33849">
        <w:rPr>
          <w:rFonts w:cs="Times New Roman"/>
          <w:szCs w:val="28"/>
        </w:rPr>
        <w:t>]</w:t>
      </w:r>
      <w:r>
        <w:rPr>
          <w:rFonts w:cs="Times New Roman"/>
          <w:szCs w:val="28"/>
        </w:rPr>
        <w:t xml:space="preserve"> // Владикавказ. – 2017. – 7 февр. – С. 7.</w:t>
      </w:r>
    </w:p>
    <w:p w14:paraId="142947A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33849">
        <w:rPr>
          <w:rFonts w:cs="Times New Roman"/>
          <w:b/>
          <w:szCs w:val="28"/>
        </w:rPr>
        <w:t>Кайтукова, Ф.</w:t>
      </w:r>
      <w:r>
        <w:rPr>
          <w:rFonts w:cs="Times New Roman"/>
          <w:szCs w:val="28"/>
        </w:rPr>
        <w:t xml:space="preserve"> Оградить молодежь от экстремизма : </w:t>
      </w:r>
      <w:r w:rsidRPr="00C33849">
        <w:rPr>
          <w:rFonts w:cs="Times New Roman"/>
          <w:szCs w:val="28"/>
        </w:rPr>
        <w:t>[</w:t>
      </w:r>
      <w:r>
        <w:rPr>
          <w:rFonts w:cs="Times New Roman"/>
          <w:szCs w:val="28"/>
        </w:rPr>
        <w:t>в АМС Алагирского р-на состоялось мероприятие для школьников, посвящ. теме терроризма и экстремизма</w:t>
      </w:r>
      <w:r w:rsidRPr="00C33849">
        <w:rPr>
          <w:rFonts w:cs="Times New Roman"/>
          <w:szCs w:val="28"/>
        </w:rPr>
        <w:t>]</w:t>
      </w:r>
      <w:r>
        <w:rPr>
          <w:rFonts w:cs="Times New Roman"/>
          <w:szCs w:val="28"/>
        </w:rPr>
        <w:t xml:space="preserve"> / Фатима Кайтукова // Заря. – 2017. – 11 мая. – С. 2.</w:t>
      </w:r>
    </w:p>
    <w:p w14:paraId="0EAF0D2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17E03">
        <w:rPr>
          <w:rFonts w:cs="Times New Roman"/>
          <w:b/>
          <w:szCs w:val="28"/>
        </w:rPr>
        <w:t>Казиева, И.</w:t>
      </w:r>
      <w:r>
        <w:rPr>
          <w:rFonts w:cs="Times New Roman"/>
          <w:szCs w:val="28"/>
        </w:rPr>
        <w:t xml:space="preserve"> Герой навечно в строю и в наших сердцах : </w:t>
      </w:r>
      <w:r w:rsidRPr="00C33849">
        <w:rPr>
          <w:rFonts w:cs="Times New Roman"/>
          <w:szCs w:val="28"/>
        </w:rPr>
        <w:t>[</w:t>
      </w:r>
      <w:r>
        <w:rPr>
          <w:rFonts w:cs="Times New Roman"/>
          <w:szCs w:val="28"/>
        </w:rPr>
        <w:t>к 5-й годовщине со дня трагич. гибели лейтенанта полиции, Героя России Заура Джибилова</w:t>
      </w:r>
      <w:r w:rsidRPr="00C33849">
        <w:rPr>
          <w:rFonts w:cs="Times New Roman"/>
          <w:szCs w:val="28"/>
        </w:rPr>
        <w:t>]</w:t>
      </w:r>
      <w:r>
        <w:rPr>
          <w:rFonts w:cs="Times New Roman"/>
          <w:szCs w:val="28"/>
        </w:rPr>
        <w:t xml:space="preserve"> / Ирина Казиева // Жизнь Правобережья. – 2017. – 24 окт. – С. 1.</w:t>
      </w:r>
    </w:p>
    <w:p w14:paraId="6C97E36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17E03">
        <w:rPr>
          <w:rFonts w:cs="Times New Roman"/>
          <w:b/>
          <w:szCs w:val="28"/>
        </w:rPr>
        <w:lastRenderedPageBreak/>
        <w:t>Казиева, И.</w:t>
      </w:r>
      <w:r>
        <w:rPr>
          <w:rFonts w:cs="Times New Roman"/>
          <w:szCs w:val="28"/>
        </w:rPr>
        <w:t xml:space="preserve"> Казбек Бигаев – герой нашего времени : </w:t>
      </w:r>
      <w:r w:rsidRPr="00A17E03">
        <w:rPr>
          <w:rFonts w:cs="Times New Roman"/>
          <w:szCs w:val="28"/>
        </w:rPr>
        <w:t>[</w:t>
      </w:r>
      <w:r>
        <w:rPr>
          <w:rFonts w:cs="Times New Roman"/>
          <w:szCs w:val="28"/>
        </w:rPr>
        <w:t>о бывшем зам. начальника район. ОВД, подполковнике К. Бигаеве из с. Батако</w:t>
      </w:r>
      <w:r w:rsidRPr="00A17E03">
        <w:rPr>
          <w:rFonts w:cs="Times New Roman"/>
          <w:szCs w:val="28"/>
        </w:rPr>
        <w:t>]</w:t>
      </w:r>
      <w:r>
        <w:rPr>
          <w:rFonts w:cs="Times New Roman"/>
          <w:szCs w:val="28"/>
        </w:rPr>
        <w:t xml:space="preserve"> / Ирина Казиева // Жизнь Правобережья. – 2017. – 21 февр. – С. 4.</w:t>
      </w:r>
    </w:p>
    <w:p w14:paraId="19FB277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17E03">
        <w:rPr>
          <w:rFonts w:cs="Times New Roman"/>
          <w:b/>
          <w:szCs w:val="28"/>
        </w:rPr>
        <w:t>Казиева, И.</w:t>
      </w:r>
      <w:r>
        <w:rPr>
          <w:rFonts w:cs="Times New Roman"/>
          <w:szCs w:val="28"/>
        </w:rPr>
        <w:t xml:space="preserve"> О проблемах в подростковой среде вслух и откровенно </w:t>
      </w:r>
      <w:r w:rsidRPr="00A17E03">
        <w:rPr>
          <w:rFonts w:cs="Times New Roman"/>
          <w:szCs w:val="28"/>
        </w:rPr>
        <w:t>[</w:t>
      </w:r>
      <w:r>
        <w:rPr>
          <w:rFonts w:cs="Times New Roman"/>
          <w:szCs w:val="28"/>
        </w:rPr>
        <w:t>говорили на заседании постоян. комиссии по законодательтству, законности мест. самоуправл. и контролю за соблюдением регламента и вопросам депутат. этики Собрания представителей р-на</w:t>
      </w:r>
      <w:r w:rsidRPr="00A17E03">
        <w:rPr>
          <w:rFonts w:cs="Times New Roman"/>
          <w:szCs w:val="28"/>
        </w:rPr>
        <w:t>]</w:t>
      </w:r>
      <w:r>
        <w:rPr>
          <w:rFonts w:cs="Times New Roman"/>
          <w:szCs w:val="28"/>
        </w:rPr>
        <w:t xml:space="preserve"> / Ирина Казиева // Жизнь Правобережья. – 2017. – 2 дек. – С. 4.</w:t>
      </w:r>
    </w:p>
    <w:p w14:paraId="53265D5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17E03">
        <w:rPr>
          <w:rFonts w:cs="Times New Roman"/>
          <w:b/>
          <w:szCs w:val="28"/>
        </w:rPr>
        <w:t>Караева, З.</w:t>
      </w:r>
      <w:r>
        <w:rPr>
          <w:rFonts w:cs="Times New Roman"/>
          <w:szCs w:val="28"/>
        </w:rPr>
        <w:t xml:space="preserve"> Профильная смена «Патриот» завершила работу </w:t>
      </w:r>
      <w:r w:rsidRPr="00A17E03">
        <w:rPr>
          <w:rFonts w:cs="Times New Roman"/>
          <w:szCs w:val="28"/>
        </w:rPr>
        <w:t>[</w:t>
      </w:r>
      <w:r>
        <w:rPr>
          <w:rFonts w:cs="Times New Roman"/>
          <w:szCs w:val="28"/>
        </w:rPr>
        <w:t>организован. МВД РСО-А</w:t>
      </w:r>
      <w:r w:rsidRPr="00A17E03">
        <w:rPr>
          <w:rFonts w:cs="Times New Roman"/>
          <w:szCs w:val="28"/>
        </w:rPr>
        <w:t>]</w:t>
      </w:r>
      <w:r>
        <w:rPr>
          <w:rFonts w:cs="Times New Roman"/>
          <w:szCs w:val="28"/>
        </w:rPr>
        <w:t xml:space="preserve"> / Зарина Караева // Владикавказ. – 2017. – 31 авг. – С. 4.</w:t>
      </w:r>
    </w:p>
    <w:p w14:paraId="01D7D3A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17E03">
        <w:rPr>
          <w:rFonts w:cs="Times New Roman"/>
          <w:b/>
          <w:szCs w:val="28"/>
        </w:rPr>
        <w:t>Карданов, Т.</w:t>
      </w:r>
      <w:r>
        <w:rPr>
          <w:rFonts w:cs="Times New Roman"/>
          <w:szCs w:val="28"/>
        </w:rPr>
        <w:t xml:space="preserve"> Неподкупный Ленкар : </w:t>
      </w:r>
      <w:r w:rsidRPr="00A17E03">
        <w:rPr>
          <w:rFonts w:cs="Times New Roman"/>
          <w:szCs w:val="28"/>
        </w:rPr>
        <w:t>[</w:t>
      </w:r>
      <w:r>
        <w:rPr>
          <w:rFonts w:cs="Times New Roman"/>
          <w:szCs w:val="28"/>
        </w:rPr>
        <w:t>о бывш. нач. ОБХСС МВД СОАССР, полковнике Л. Г. Тогоеве</w:t>
      </w:r>
      <w:r w:rsidRPr="00A17E03">
        <w:rPr>
          <w:rFonts w:cs="Times New Roman"/>
          <w:szCs w:val="28"/>
        </w:rPr>
        <w:t>]</w:t>
      </w:r>
      <w:r>
        <w:rPr>
          <w:rFonts w:cs="Times New Roman"/>
          <w:szCs w:val="28"/>
        </w:rPr>
        <w:t xml:space="preserve"> / Тимур Карданов // Северная Осетия. – 2017. – 16 марта. – С. 2.</w:t>
      </w:r>
    </w:p>
    <w:p w14:paraId="4FDEBF7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C66B7">
        <w:rPr>
          <w:rFonts w:cs="Times New Roman"/>
          <w:b/>
          <w:szCs w:val="28"/>
        </w:rPr>
        <w:t>Касаев, А.</w:t>
      </w:r>
      <w:r>
        <w:rPr>
          <w:rFonts w:cs="Times New Roman"/>
          <w:szCs w:val="28"/>
        </w:rPr>
        <w:t xml:space="preserve"> Ларс будет свободным! : </w:t>
      </w:r>
      <w:r w:rsidRPr="00A17E03">
        <w:rPr>
          <w:rFonts w:cs="Times New Roman"/>
          <w:szCs w:val="28"/>
        </w:rPr>
        <w:t>[</w:t>
      </w:r>
      <w:r>
        <w:rPr>
          <w:rFonts w:cs="Times New Roman"/>
          <w:szCs w:val="28"/>
        </w:rPr>
        <w:t>о слож. ситуации на МАПП «Верхний Ларс»</w:t>
      </w:r>
      <w:r w:rsidRPr="00A17E03">
        <w:rPr>
          <w:rFonts w:cs="Times New Roman"/>
          <w:szCs w:val="28"/>
        </w:rPr>
        <w:t>]</w:t>
      </w:r>
      <w:r>
        <w:rPr>
          <w:rFonts w:cs="Times New Roman"/>
          <w:szCs w:val="28"/>
        </w:rPr>
        <w:t xml:space="preserve"> / Алан Касаев // Северная Осетия. – 2017. – 9 авг. – С. 1.</w:t>
      </w:r>
    </w:p>
    <w:p w14:paraId="2F63713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C66B7">
        <w:rPr>
          <w:rFonts w:cs="Times New Roman"/>
          <w:b/>
          <w:szCs w:val="28"/>
        </w:rPr>
        <w:t>Касаты, Б.</w:t>
      </w:r>
      <w:r>
        <w:rPr>
          <w:rFonts w:cs="Times New Roman"/>
          <w:szCs w:val="28"/>
        </w:rPr>
        <w:t xml:space="preserve"> Сӕйраг нысан – адӕмы ӕууӕнк / Касаты Батрадз // Рӕстдзинад. – 2017. – 24 июль. – Ф. 1.</w:t>
      </w:r>
    </w:p>
    <w:p w14:paraId="14FA9AE1" w14:textId="77777777" w:rsidR="005178C0" w:rsidRPr="00BC66B7" w:rsidRDefault="005178C0" w:rsidP="005178C0">
      <w:pPr>
        <w:pStyle w:val="a3"/>
        <w:tabs>
          <w:tab w:val="left" w:pos="1418"/>
          <w:tab w:val="left" w:pos="1483"/>
          <w:tab w:val="left" w:pos="1560"/>
        </w:tabs>
        <w:spacing w:line="240" w:lineRule="auto"/>
        <w:ind w:left="0" w:firstLine="1418"/>
        <w:jc w:val="both"/>
        <w:rPr>
          <w:rFonts w:cs="Times New Roman"/>
          <w:szCs w:val="28"/>
        </w:rPr>
      </w:pPr>
      <w:r w:rsidRPr="00F76BD1">
        <w:rPr>
          <w:rFonts w:cs="Times New Roman"/>
          <w:szCs w:val="28"/>
        </w:rPr>
        <w:t>Касаев, Б.</w:t>
      </w:r>
      <w:r>
        <w:rPr>
          <w:rFonts w:cs="Times New Roman"/>
          <w:szCs w:val="28"/>
        </w:rPr>
        <w:t xml:space="preserve"> Главное – доверие народа : </w:t>
      </w:r>
      <w:r w:rsidRPr="00BC66B7">
        <w:rPr>
          <w:rFonts w:cs="Times New Roman"/>
          <w:szCs w:val="28"/>
        </w:rPr>
        <w:t>[</w:t>
      </w:r>
      <w:r>
        <w:rPr>
          <w:rFonts w:cs="Times New Roman"/>
          <w:szCs w:val="28"/>
        </w:rPr>
        <w:t>26 июля состоялась встреча министра МВД РСО-А М. Скокова с журналистами</w:t>
      </w:r>
      <w:r w:rsidRPr="00BC66B7">
        <w:rPr>
          <w:rFonts w:cs="Times New Roman"/>
          <w:szCs w:val="28"/>
        </w:rPr>
        <w:t>]</w:t>
      </w:r>
      <w:r>
        <w:rPr>
          <w:rFonts w:cs="Times New Roman"/>
          <w:szCs w:val="28"/>
        </w:rPr>
        <w:t>.</w:t>
      </w:r>
    </w:p>
    <w:p w14:paraId="6D146C0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C66B7">
        <w:rPr>
          <w:rFonts w:cs="Times New Roman"/>
          <w:b/>
          <w:szCs w:val="28"/>
        </w:rPr>
        <w:t>Касаты, Б.</w:t>
      </w:r>
      <w:r>
        <w:rPr>
          <w:rFonts w:cs="Times New Roman"/>
          <w:szCs w:val="28"/>
        </w:rPr>
        <w:t xml:space="preserve"> Йӕ хъуыддӕгтӕ – кӕстӕртӕн бӕллиццаг / Касаты Батрадз // Рӕстдзинад. – 2017. – 16 мартъи. – Ф. 2.</w:t>
      </w:r>
    </w:p>
    <w:p w14:paraId="4381FF0C" w14:textId="77777777" w:rsidR="005178C0" w:rsidRPr="00BC66B7" w:rsidRDefault="005178C0" w:rsidP="005178C0">
      <w:pPr>
        <w:pStyle w:val="a3"/>
        <w:tabs>
          <w:tab w:val="left" w:pos="1418"/>
          <w:tab w:val="left" w:pos="1483"/>
          <w:tab w:val="left" w:pos="1560"/>
        </w:tabs>
        <w:spacing w:line="240" w:lineRule="auto"/>
        <w:ind w:left="0" w:firstLine="1418"/>
        <w:jc w:val="both"/>
        <w:rPr>
          <w:rFonts w:cs="Times New Roman"/>
          <w:szCs w:val="28"/>
        </w:rPr>
      </w:pPr>
      <w:r w:rsidRPr="00F76BD1">
        <w:rPr>
          <w:rFonts w:cs="Times New Roman"/>
          <w:szCs w:val="28"/>
        </w:rPr>
        <w:t>Касаев, Б.</w:t>
      </w:r>
      <w:r>
        <w:rPr>
          <w:rFonts w:cs="Times New Roman"/>
          <w:szCs w:val="28"/>
        </w:rPr>
        <w:t xml:space="preserve"> Его дела – пример для младших : </w:t>
      </w:r>
      <w:r w:rsidRPr="00BC66B7">
        <w:rPr>
          <w:rFonts w:cs="Times New Roman"/>
          <w:szCs w:val="28"/>
        </w:rPr>
        <w:t>[</w:t>
      </w:r>
      <w:r>
        <w:rPr>
          <w:rFonts w:cs="Times New Roman"/>
          <w:szCs w:val="28"/>
        </w:rPr>
        <w:t>о бывш. сотр. ОМОНа Алане Зауровиче Тедееве, спасшем много жизней во время осет.-ингуш. конфликта</w:t>
      </w:r>
      <w:r w:rsidRPr="00BC66B7">
        <w:rPr>
          <w:rFonts w:cs="Times New Roman"/>
          <w:szCs w:val="28"/>
        </w:rPr>
        <w:t>]</w:t>
      </w:r>
      <w:r>
        <w:rPr>
          <w:rFonts w:cs="Times New Roman"/>
          <w:szCs w:val="28"/>
        </w:rPr>
        <w:t>.</w:t>
      </w:r>
    </w:p>
    <w:p w14:paraId="6D223E6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54846">
        <w:rPr>
          <w:rFonts w:cs="Times New Roman"/>
          <w:b/>
          <w:szCs w:val="28"/>
        </w:rPr>
        <w:t xml:space="preserve">Касаты, Б. </w:t>
      </w:r>
      <w:r>
        <w:rPr>
          <w:rFonts w:cs="Times New Roman"/>
          <w:szCs w:val="28"/>
        </w:rPr>
        <w:t>Йӕ ӕргомзӕрдӕйы ахаст ӕм бахъуаджы рӕстӕг фӕстӕмӕ здӕхы ӕххуысы хуызы / Касаты Батрадз // Рӕстдзинад. – 2017. – 17 авг. – Ф. 3.</w:t>
      </w:r>
    </w:p>
    <w:p w14:paraId="55C10DD2"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F76BD1">
        <w:rPr>
          <w:rFonts w:cs="Times New Roman"/>
          <w:szCs w:val="28"/>
        </w:rPr>
        <w:t>Касаев, Б.</w:t>
      </w:r>
      <w:r>
        <w:rPr>
          <w:rFonts w:cs="Times New Roman"/>
          <w:szCs w:val="28"/>
        </w:rPr>
        <w:t xml:space="preserve"> Его отзывчивость воздается ему в виде поддержки : </w:t>
      </w:r>
      <w:r w:rsidRPr="00BC66B7">
        <w:rPr>
          <w:rFonts w:cs="Times New Roman"/>
          <w:szCs w:val="28"/>
        </w:rPr>
        <w:t>[</w:t>
      </w:r>
      <w:r>
        <w:rPr>
          <w:rFonts w:cs="Times New Roman"/>
          <w:szCs w:val="28"/>
        </w:rPr>
        <w:t>об уполномоч. полиции 3 отд. Северо-Запад. р-на г. Владикавказа Казбеке Дзодзиеве</w:t>
      </w:r>
      <w:r w:rsidRPr="00BC66B7">
        <w:rPr>
          <w:rFonts w:cs="Times New Roman"/>
          <w:szCs w:val="28"/>
        </w:rPr>
        <w:t>]</w:t>
      </w:r>
      <w:r>
        <w:rPr>
          <w:rFonts w:cs="Times New Roman"/>
          <w:szCs w:val="28"/>
        </w:rPr>
        <w:t>.</w:t>
      </w:r>
    </w:p>
    <w:p w14:paraId="6A3C1CC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54846">
        <w:rPr>
          <w:rFonts w:cs="Times New Roman"/>
          <w:b/>
          <w:szCs w:val="28"/>
        </w:rPr>
        <w:t>Касаты, Б.</w:t>
      </w:r>
      <w:r>
        <w:rPr>
          <w:rFonts w:cs="Times New Roman"/>
          <w:szCs w:val="28"/>
        </w:rPr>
        <w:t xml:space="preserve"> Михаил Скоков ницӕмӕй азымджын кӕны Гадзауы фырты / Касаты Батрадз // Рӕстдзинад. – 2017. – 1 февр. – Ф. 1.</w:t>
      </w:r>
    </w:p>
    <w:p w14:paraId="1F2A2424" w14:textId="77777777" w:rsidR="005178C0" w:rsidRPr="00E54846" w:rsidRDefault="005178C0" w:rsidP="005178C0">
      <w:pPr>
        <w:pStyle w:val="a3"/>
        <w:tabs>
          <w:tab w:val="left" w:pos="1418"/>
          <w:tab w:val="left" w:pos="1483"/>
          <w:tab w:val="left" w:pos="1560"/>
        </w:tabs>
        <w:spacing w:line="240" w:lineRule="auto"/>
        <w:ind w:left="0" w:firstLine="1418"/>
        <w:jc w:val="both"/>
        <w:rPr>
          <w:rFonts w:cs="Times New Roman"/>
          <w:szCs w:val="28"/>
        </w:rPr>
      </w:pPr>
      <w:r w:rsidRPr="00F76BD1">
        <w:rPr>
          <w:rFonts w:cs="Times New Roman"/>
          <w:szCs w:val="28"/>
        </w:rPr>
        <w:t>Касаев, Б.</w:t>
      </w:r>
      <w:r>
        <w:rPr>
          <w:rFonts w:cs="Times New Roman"/>
          <w:szCs w:val="28"/>
        </w:rPr>
        <w:t xml:space="preserve"> Михаил Скоков ни в чем не обвиняет А. Гадзаова : </w:t>
      </w:r>
      <w:r w:rsidRPr="00E54846">
        <w:rPr>
          <w:rFonts w:cs="Times New Roman"/>
          <w:szCs w:val="28"/>
        </w:rPr>
        <w:t>[</w:t>
      </w:r>
      <w:r>
        <w:rPr>
          <w:rFonts w:cs="Times New Roman"/>
          <w:szCs w:val="28"/>
        </w:rPr>
        <w:t>состоялась пресс-конф. министра внутр. дел РСО-А с журналистами</w:t>
      </w:r>
      <w:r w:rsidRPr="00E54846">
        <w:rPr>
          <w:rFonts w:cs="Times New Roman"/>
          <w:szCs w:val="28"/>
        </w:rPr>
        <w:t>]</w:t>
      </w:r>
      <w:r>
        <w:rPr>
          <w:rFonts w:cs="Times New Roman"/>
          <w:szCs w:val="28"/>
        </w:rPr>
        <w:t>.</w:t>
      </w:r>
    </w:p>
    <w:p w14:paraId="2EB944F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54846">
        <w:rPr>
          <w:rFonts w:cs="Times New Roman"/>
          <w:b/>
          <w:szCs w:val="28"/>
        </w:rPr>
        <w:t>Касаты, Б.</w:t>
      </w:r>
      <w:r>
        <w:rPr>
          <w:rFonts w:cs="Times New Roman"/>
          <w:szCs w:val="28"/>
        </w:rPr>
        <w:t xml:space="preserve"> Мидхъуыддӕгты оргӕнты сӕдӕ азы бӕрӕгбон / Касаты Батрадз // Рӕстдзинад. – 2017. – 11 нояб. – Ф. 2.</w:t>
      </w:r>
    </w:p>
    <w:p w14:paraId="14982B1A" w14:textId="77777777" w:rsidR="005178C0" w:rsidRPr="00E54846" w:rsidRDefault="005178C0" w:rsidP="005178C0">
      <w:pPr>
        <w:pStyle w:val="a3"/>
        <w:tabs>
          <w:tab w:val="left" w:pos="1418"/>
          <w:tab w:val="left" w:pos="1483"/>
          <w:tab w:val="left" w:pos="1560"/>
        </w:tabs>
        <w:spacing w:line="240" w:lineRule="auto"/>
        <w:ind w:left="0" w:firstLine="1418"/>
        <w:jc w:val="both"/>
        <w:rPr>
          <w:rFonts w:cs="Times New Roman"/>
          <w:szCs w:val="28"/>
        </w:rPr>
      </w:pPr>
      <w:r w:rsidRPr="00F76BD1">
        <w:rPr>
          <w:rFonts w:cs="Times New Roman"/>
          <w:szCs w:val="28"/>
        </w:rPr>
        <w:t>Касаев, Б.</w:t>
      </w:r>
      <w:r>
        <w:rPr>
          <w:rFonts w:cs="Times New Roman"/>
          <w:szCs w:val="28"/>
        </w:rPr>
        <w:t xml:space="preserve"> Празднование столетия образования внутренних органов </w:t>
      </w:r>
      <w:r w:rsidRPr="00E54846">
        <w:rPr>
          <w:rFonts w:cs="Times New Roman"/>
          <w:szCs w:val="28"/>
        </w:rPr>
        <w:t>[</w:t>
      </w:r>
      <w:r>
        <w:rPr>
          <w:rFonts w:cs="Times New Roman"/>
          <w:szCs w:val="28"/>
        </w:rPr>
        <w:t>РФ и РСО-А сост. в концерт. зале СОГУ 10 нояб</w:t>
      </w:r>
      <w:r w:rsidRPr="00E54846">
        <w:rPr>
          <w:rFonts w:cs="Times New Roman"/>
          <w:szCs w:val="28"/>
        </w:rPr>
        <w:t>]</w:t>
      </w:r>
      <w:r>
        <w:rPr>
          <w:rFonts w:cs="Times New Roman"/>
          <w:szCs w:val="28"/>
        </w:rPr>
        <w:t>.</w:t>
      </w:r>
    </w:p>
    <w:p w14:paraId="2CBA36B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54846">
        <w:rPr>
          <w:rFonts w:cs="Times New Roman"/>
          <w:b/>
          <w:szCs w:val="28"/>
        </w:rPr>
        <w:t>Кесаев Анатолий Владимирович</w:t>
      </w:r>
      <w:r>
        <w:rPr>
          <w:rFonts w:cs="Times New Roman"/>
          <w:szCs w:val="28"/>
        </w:rPr>
        <w:t xml:space="preserve"> : </w:t>
      </w:r>
      <w:r w:rsidRPr="00E54846">
        <w:rPr>
          <w:rFonts w:cs="Times New Roman"/>
          <w:szCs w:val="28"/>
        </w:rPr>
        <w:t>[</w:t>
      </w:r>
      <w:r>
        <w:rPr>
          <w:rFonts w:cs="Times New Roman"/>
          <w:szCs w:val="28"/>
        </w:rPr>
        <w:t>ветеран органов гос. безопасности и тамож. службы, полковник в отставке : 1948-2017 : Некролог</w:t>
      </w:r>
      <w:r w:rsidRPr="00E54846">
        <w:rPr>
          <w:rFonts w:cs="Times New Roman"/>
          <w:szCs w:val="28"/>
        </w:rPr>
        <w:t>]</w:t>
      </w:r>
      <w:r>
        <w:rPr>
          <w:rFonts w:cs="Times New Roman"/>
          <w:szCs w:val="28"/>
        </w:rPr>
        <w:t xml:space="preserve"> // Северная Осетия. – 2017. – 26 дек. – С. 3.</w:t>
      </w:r>
    </w:p>
    <w:p w14:paraId="7ED22C7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B4A82">
        <w:rPr>
          <w:rFonts w:cs="Times New Roman"/>
          <w:b/>
          <w:szCs w:val="28"/>
        </w:rPr>
        <w:t>Ковхоянц, А.</w:t>
      </w:r>
      <w:r>
        <w:rPr>
          <w:rFonts w:cs="Times New Roman"/>
          <w:szCs w:val="28"/>
        </w:rPr>
        <w:t xml:space="preserve"> Круглые сутки – на страже порядка : </w:t>
      </w:r>
      <w:r w:rsidRPr="00E54846">
        <w:rPr>
          <w:rFonts w:cs="Times New Roman"/>
          <w:szCs w:val="28"/>
        </w:rPr>
        <w:t>[</w:t>
      </w:r>
      <w:r>
        <w:rPr>
          <w:rFonts w:cs="Times New Roman"/>
          <w:szCs w:val="28"/>
        </w:rPr>
        <w:t xml:space="preserve">беседа с нач. ОМВД по Ардонскому р-ну подполк. полиции А. Ковхоянцем, состоявшемся </w:t>
      </w:r>
      <w:r>
        <w:rPr>
          <w:rFonts w:cs="Times New Roman"/>
          <w:szCs w:val="28"/>
        </w:rPr>
        <w:lastRenderedPageBreak/>
        <w:t>накануне проф. праздника / записала М. Бугулова</w:t>
      </w:r>
      <w:r w:rsidRPr="00E54846">
        <w:rPr>
          <w:rFonts w:cs="Times New Roman"/>
          <w:szCs w:val="28"/>
        </w:rPr>
        <w:t>]</w:t>
      </w:r>
      <w:r>
        <w:rPr>
          <w:rFonts w:cs="Times New Roman"/>
          <w:szCs w:val="28"/>
        </w:rPr>
        <w:t xml:space="preserve"> // Рухс. – 2017. – 10 нояб. – С. 1.</w:t>
      </w:r>
    </w:p>
    <w:p w14:paraId="600112EB" w14:textId="77777777" w:rsidR="005178C0" w:rsidRPr="0069397E"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61F4B">
        <w:rPr>
          <w:rFonts w:cs="Times New Roman"/>
          <w:b/>
          <w:szCs w:val="28"/>
        </w:rPr>
        <w:t>Корнаев, Т.</w:t>
      </w:r>
      <w:r>
        <w:rPr>
          <w:rFonts w:cs="Times New Roman"/>
          <w:szCs w:val="28"/>
        </w:rPr>
        <w:t xml:space="preserve"> «Оперативно-профилактическая операция – мак–2017» </w:t>
      </w:r>
      <w:r w:rsidRPr="0069397E">
        <w:rPr>
          <w:rFonts w:cs="Times New Roman"/>
          <w:szCs w:val="28"/>
        </w:rPr>
        <w:t>[</w:t>
      </w:r>
      <w:r>
        <w:rPr>
          <w:rFonts w:cs="Times New Roman"/>
          <w:szCs w:val="28"/>
        </w:rPr>
        <w:t>проходила в Дигорском р-не с 13 июня по 15 июля и с 1 авг. по 30 сент. сотрудниками отд. МВД по Дигорскому р-ну</w:t>
      </w:r>
      <w:r w:rsidRPr="0069397E">
        <w:rPr>
          <w:rFonts w:cs="Times New Roman"/>
          <w:szCs w:val="28"/>
        </w:rPr>
        <w:t>]</w:t>
      </w:r>
      <w:r>
        <w:rPr>
          <w:rFonts w:cs="Times New Roman"/>
          <w:szCs w:val="28"/>
        </w:rPr>
        <w:t xml:space="preserve"> / Тимур Корнаев // Вести Дигории. – 2017. – 17 окт. – С. 2.</w:t>
      </w:r>
    </w:p>
    <w:p w14:paraId="243FB00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B4A82">
        <w:rPr>
          <w:rFonts w:cs="Times New Roman"/>
          <w:b/>
          <w:szCs w:val="28"/>
        </w:rPr>
        <w:t>Корнаева, К.</w:t>
      </w:r>
      <w:r>
        <w:rPr>
          <w:rFonts w:cs="Times New Roman"/>
          <w:szCs w:val="28"/>
        </w:rPr>
        <w:t xml:space="preserve"> Благодарность за добросовестную службу : </w:t>
      </w:r>
      <w:r w:rsidRPr="009B4A82">
        <w:rPr>
          <w:rFonts w:cs="Times New Roman"/>
          <w:szCs w:val="28"/>
        </w:rPr>
        <w:t>[</w:t>
      </w:r>
      <w:r>
        <w:rPr>
          <w:rFonts w:cs="Times New Roman"/>
          <w:szCs w:val="28"/>
        </w:rPr>
        <w:t>о ст. лейт. полиции МВД по Дигорскому р-ну М. Зуймонове</w:t>
      </w:r>
      <w:r w:rsidRPr="009B4A82">
        <w:rPr>
          <w:rFonts w:cs="Times New Roman"/>
          <w:szCs w:val="28"/>
        </w:rPr>
        <w:t>]</w:t>
      </w:r>
      <w:r>
        <w:rPr>
          <w:rFonts w:cs="Times New Roman"/>
          <w:szCs w:val="28"/>
        </w:rPr>
        <w:t xml:space="preserve"> / Кристина Корнаева // Вести Дигории. – 2017. – 2 февр. – С. 2.</w:t>
      </w:r>
    </w:p>
    <w:p w14:paraId="3A51545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B4A82">
        <w:rPr>
          <w:rFonts w:cs="Times New Roman"/>
          <w:b/>
          <w:szCs w:val="28"/>
        </w:rPr>
        <w:t>Корнаева, К.</w:t>
      </w:r>
      <w:r>
        <w:rPr>
          <w:rFonts w:cs="Times New Roman"/>
          <w:szCs w:val="28"/>
        </w:rPr>
        <w:t xml:space="preserve"> Ветеран милиции : Руслан Гуцаев : </w:t>
      </w:r>
      <w:r w:rsidRPr="009B4A82">
        <w:rPr>
          <w:rFonts w:cs="Times New Roman"/>
          <w:szCs w:val="28"/>
        </w:rPr>
        <w:t>[</w:t>
      </w:r>
      <w:r>
        <w:rPr>
          <w:rFonts w:cs="Times New Roman"/>
          <w:szCs w:val="28"/>
        </w:rPr>
        <w:t>о майоре полиции, ветеране внутр. дел России Р. Х. Гуцаеве</w:t>
      </w:r>
      <w:r w:rsidRPr="009B4A82">
        <w:rPr>
          <w:rFonts w:cs="Times New Roman"/>
          <w:szCs w:val="28"/>
        </w:rPr>
        <w:t>]</w:t>
      </w:r>
      <w:r>
        <w:rPr>
          <w:rFonts w:cs="Times New Roman"/>
          <w:szCs w:val="28"/>
        </w:rPr>
        <w:t xml:space="preserve"> / Кристина Корнаева // Вести Дигории. – 2017. – 20 июня. – С. 2.</w:t>
      </w:r>
    </w:p>
    <w:p w14:paraId="5D1D45E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B4A82">
        <w:rPr>
          <w:rFonts w:cs="Times New Roman"/>
          <w:b/>
          <w:szCs w:val="28"/>
        </w:rPr>
        <w:t>Корнаева, К.</w:t>
      </w:r>
      <w:r>
        <w:rPr>
          <w:rFonts w:cs="Times New Roman"/>
          <w:szCs w:val="28"/>
        </w:rPr>
        <w:t xml:space="preserve"> История Дигорской милиции в лицах : </w:t>
      </w:r>
      <w:r w:rsidRPr="009B4A82">
        <w:rPr>
          <w:rFonts w:cs="Times New Roman"/>
          <w:szCs w:val="28"/>
        </w:rPr>
        <w:t>[</w:t>
      </w:r>
      <w:r>
        <w:rPr>
          <w:rFonts w:cs="Times New Roman"/>
          <w:szCs w:val="28"/>
        </w:rPr>
        <w:t>о бывш. работнике КГБ, ветеране труда М. Косове</w:t>
      </w:r>
      <w:r w:rsidRPr="009B4A82">
        <w:rPr>
          <w:rFonts w:cs="Times New Roman"/>
          <w:szCs w:val="28"/>
        </w:rPr>
        <w:t>]</w:t>
      </w:r>
      <w:r>
        <w:rPr>
          <w:rFonts w:cs="Times New Roman"/>
          <w:szCs w:val="28"/>
        </w:rPr>
        <w:t xml:space="preserve"> / Кристина Корнаева // Вести Дигории. – 2017. – 1 июля. – С. 2.</w:t>
      </w:r>
    </w:p>
    <w:p w14:paraId="470E8C0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B4A82">
        <w:rPr>
          <w:rFonts w:cs="Times New Roman"/>
          <w:b/>
          <w:szCs w:val="28"/>
        </w:rPr>
        <w:t>Корнаева, К</w:t>
      </w:r>
      <w:r>
        <w:rPr>
          <w:rFonts w:cs="Times New Roman"/>
          <w:szCs w:val="28"/>
        </w:rPr>
        <w:t xml:space="preserve">. История Дигорской милиции в лицах : Омар Гегуев : </w:t>
      </w:r>
      <w:r w:rsidRPr="009B4A82">
        <w:rPr>
          <w:rFonts w:cs="Times New Roman"/>
          <w:szCs w:val="28"/>
        </w:rPr>
        <w:t>[</w:t>
      </w:r>
      <w:r>
        <w:rPr>
          <w:rFonts w:cs="Times New Roman"/>
          <w:szCs w:val="28"/>
        </w:rPr>
        <w:t>о ветеране труда МВД О. Гегуеве</w:t>
      </w:r>
      <w:r w:rsidRPr="009B4A82">
        <w:rPr>
          <w:rFonts w:cs="Times New Roman"/>
          <w:szCs w:val="28"/>
        </w:rPr>
        <w:t>]</w:t>
      </w:r>
      <w:r>
        <w:rPr>
          <w:rFonts w:cs="Times New Roman"/>
          <w:szCs w:val="28"/>
        </w:rPr>
        <w:t xml:space="preserve"> / Кристина Корнаева // Вести Дигории. – 2017. – 2 сент. – С. 2.</w:t>
      </w:r>
    </w:p>
    <w:p w14:paraId="141EA05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9397E">
        <w:rPr>
          <w:rFonts w:cs="Times New Roman"/>
          <w:b/>
          <w:szCs w:val="28"/>
        </w:rPr>
        <w:t>Корнаева, К.</w:t>
      </w:r>
      <w:r>
        <w:rPr>
          <w:rFonts w:cs="Times New Roman"/>
          <w:szCs w:val="28"/>
        </w:rPr>
        <w:t xml:space="preserve"> История Дигорской милиции в лицах : Ебаза Мулухов : </w:t>
      </w:r>
      <w:r w:rsidRPr="009B4A82">
        <w:rPr>
          <w:rFonts w:cs="Times New Roman"/>
          <w:szCs w:val="28"/>
        </w:rPr>
        <w:t>[</w:t>
      </w:r>
      <w:r>
        <w:rPr>
          <w:rFonts w:cs="Times New Roman"/>
          <w:szCs w:val="28"/>
        </w:rPr>
        <w:t>о бывш. рук. Дигорской милиции Е. Мулухове</w:t>
      </w:r>
      <w:r w:rsidRPr="009B4A82">
        <w:rPr>
          <w:rFonts w:cs="Times New Roman"/>
          <w:szCs w:val="28"/>
        </w:rPr>
        <w:t xml:space="preserve">] </w:t>
      </w:r>
      <w:r>
        <w:rPr>
          <w:rFonts w:cs="Times New Roman"/>
          <w:szCs w:val="28"/>
        </w:rPr>
        <w:t>/ Кристина Корнаева // Вести Дигории. – 2017. – 30 сент. – С. 2.</w:t>
      </w:r>
    </w:p>
    <w:p w14:paraId="75FAF5F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9397E">
        <w:rPr>
          <w:rFonts w:cs="Times New Roman"/>
          <w:b/>
          <w:szCs w:val="28"/>
        </w:rPr>
        <w:t>Корнаева, К.</w:t>
      </w:r>
      <w:r>
        <w:rPr>
          <w:rFonts w:cs="Times New Roman"/>
          <w:szCs w:val="28"/>
        </w:rPr>
        <w:t xml:space="preserve"> На заседании Общественного совета </w:t>
      </w:r>
      <w:r w:rsidRPr="0069397E">
        <w:rPr>
          <w:rFonts w:cs="Times New Roman"/>
          <w:szCs w:val="28"/>
        </w:rPr>
        <w:t>[</w:t>
      </w:r>
      <w:r>
        <w:rPr>
          <w:rFonts w:cs="Times New Roman"/>
          <w:szCs w:val="28"/>
        </w:rPr>
        <w:t>при Отд. МВД по Дигорскому р-ну</w:t>
      </w:r>
      <w:r w:rsidRPr="0069397E">
        <w:rPr>
          <w:rFonts w:cs="Times New Roman"/>
          <w:szCs w:val="28"/>
        </w:rPr>
        <w:t>]</w:t>
      </w:r>
      <w:r>
        <w:rPr>
          <w:rFonts w:cs="Times New Roman"/>
          <w:szCs w:val="28"/>
        </w:rPr>
        <w:t xml:space="preserve"> / Кристина Корнаева // Вести Дигории. – 2017. – 9 сент. – С. 1.</w:t>
      </w:r>
    </w:p>
    <w:p w14:paraId="37BBBB7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61F4B">
        <w:rPr>
          <w:rFonts w:cs="Times New Roman"/>
          <w:b/>
          <w:szCs w:val="28"/>
        </w:rPr>
        <w:t>Корнаева, К.</w:t>
      </w:r>
      <w:r>
        <w:rPr>
          <w:rFonts w:cs="Times New Roman"/>
          <w:szCs w:val="28"/>
        </w:rPr>
        <w:t xml:space="preserve"> На страже исполнения административного законодательства : </w:t>
      </w:r>
      <w:r w:rsidRPr="00C61F4B">
        <w:rPr>
          <w:rFonts w:cs="Times New Roman"/>
          <w:szCs w:val="28"/>
        </w:rPr>
        <w:t>[</w:t>
      </w:r>
      <w:r>
        <w:rPr>
          <w:rFonts w:cs="Times New Roman"/>
          <w:szCs w:val="28"/>
        </w:rPr>
        <w:t>о работе группы по исполнению административ. законодат. Отд. МВД по Дигорскому р-ну</w:t>
      </w:r>
      <w:r w:rsidRPr="00C61F4B">
        <w:rPr>
          <w:rFonts w:cs="Times New Roman"/>
          <w:szCs w:val="28"/>
        </w:rPr>
        <w:t>]</w:t>
      </w:r>
      <w:r>
        <w:rPr>
          <w:rFonts w:cs="Times New Roman"/>
          <w:szCs w:val="28"/>
        </w:rPr>
        <w:t xml:space="preserve"> / Кристина Корнаева // Вести Дигории. – 2017. – 31 авг. – С. 1.</w:t>
      </w:r>
    </w:p>
    <w:p w14:paraId="38135B8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9397E">
        <w:rPr>
          <w:rFonts w:cs="Times New Roman"/>
          <w:b/>
          <w:szCs w:val="28"/>
        </w:rPr>
        <w:t>Корнаева, К.</w:t>
      </w:r>
      <w:r>
        <w:rPr>
          <w:rFonts w:cs="Times New Roman"/>
          <w:szCs w:val="28"/>
        </w:rPr>
        <w:t xml:space="preserve"> Общественники Дигорского райотдела изучили состояние служебной дисциплины : </w:t>
      </w:r>
      <w:r w:rsidRPr="0069397E">
        <w:rPr>
          <w:rFonts w:cs="Times New Roman"/>
          <w:szCs w:val="28"/>
        </w:rPr>
        <w:t>[</w:t>
      </w:r>
      <w:r>
        <w:rPr>
          <w:rFonts w:cs="Times New Roman"/>
          <w:szCs w:val="28"/>
        </w:rPr>
        <w:t>с заседания обществ. Совета при Отд. МВД России по Дигорскому р-ну</w:t>
      </w:r>
      <w:r w:rsidRPr="0069397E">
        <w:rPr>
          <w:rFonts w:cs="Times New Roman"/>
          <w:szCs w:val="28"/>
        </w:rPr>
        <w:t>]</w:t>
      </w:r>
      <w:r>
        <w:rPr>
          <w:rFonts w:cs="Times New Roman"/>
          <w:szCs w:val="28"/>
        </w:rPr>
        <w:t xml:space="preserve"> / Кристина Корнаева // Вести Дигории. – 2017. – 25 марта. – С. 2.</w:t>
      </w:r>
    </w:p>
    <w:p w14:paraId="59AB5D0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61F4B">
        <w:rPr>
          <w:rFonts w:cs="Times New Roman"/>
          <w:b/>
          <w:szCs w:val="28"/>
        </w:rPr>
        <w:t>Корнаева, К.</w:t>
      </w:r>
      <w:r>
        <w:rPr>
          <w:rFonts w:cs="Times New Roman"/>
          <w:szCs w:val="28"/>
        </w:rPr>
        <w:t xml:space="preserve"> Отчет начальника отдела МВД России по Дигорскому району </w:t>
      </w:r>
      <w:r w:rsidRPr="00C61F4B">
        <w:rPr>
          <w:rFonts w:cs="Times New Roman"/>
          <w:szCs w:val="28"/>
        </w:rPr>
        <w:t>[</w:t>
      </w:r>
      <w:r>
        <w:rPr>
          <w:rFonts w:cs="Times New Roman"/>
          <w:szCs w:val="28"/>
        </w:rPr>
        <w:t>полк. полиции Т. Фарниева на заседании АМС р-на</w:t>
      </w:r>
      <w:r w:rsidRPr="00C61F4B">
        <w:rPr>
          <w:rFonts w:cs="Times New Roman"/>
          <w:szCs w:val="28"/>
        </w:rPr>
        <w:t>]</w:t>
      </w:r>
      <w:r>
        <w:rPr>
          <w:rFonts w:cs="Times New Roman"/>
          <w:szCs w:val="28"/>
        </w:rPr>
        <w:t xml:space="preserve"> / Кристина Корнаева // Вести Дигории. – 2017. – 14 февр. – С. 1.</w:t>
      </w:r>
    </w:p>
    <w:p w14:paraId="1E1DA41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61F4B">
        <w:rPr>
          <w:rFonts w:cs="Times New Roman"/>
          <w:b/>
          <w:szCs w:val="28"/>
        </w:rPr>
        <w:t>Корнаева, К.</w:t>
      </w:r>
      <w:r>
        <w:rPr>
          <w:rFonts w:cs="Times New Roman"/>
          <w:szCs w:val="28"/>
        </w:rPr>
        <w:t xml:space="preserve"> Профессионализм криминалиста – залог раскрытия преступления : </w:t>
      </w:r>
      <w:r w:rsidRPr="00C61F4B">
        <w:rPr>
          <w:rFonts w:cs="Times New Roman"/>
          <w:szCs w:val="28"/>
        </w:rPr>
        <w:t>[</w:t>
      </w:r>
      <w:r>
        <w:rPr>
          <w:rFonts w:cs="Times New Roman"/>
          <w:szCs w:val="28"/>
        </w:rPr>
        <w:t>о майоре полиции, эксперте экспертно-криминалист. группы Отд. МВД по Дигорскому р-ну В. Калоеве</w:t>
      </w:r>
      <w:r w:rsidRPr="00C61F4B">
        <w:rPr>
          <w:rFonts w:cs="Times New Roman"/>
          <w:szCs w:val="28"/>
        </w:rPr>
        <w:t>]</w:t>
      </w:r>
      <w:r>
        <w:rPr>
          <w:rFonts w:cs="Times New Roman"/>
          <w:szCs w:val="28"/>
        </w:rPr>
        <w:t xml:space="preserve"> / Кристина Корнаева // Вести Дигории. – 2017. – 2 марта. – С. 2.</w:t>
      </w:r>
    </w:p>
    <w:p w14:paraId="722D2DE4" w14:textId="6535EE2C" w:rsidR="005178C0" w:rsidRPr="00D00591"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sidRPr="00C61F4B">
        <w:rPr>
          <w:rFonts w:cs="Times New Roman"/>
          <w:b/>
          <w:szCs w:val="28"/>
        </w:rPr>
        <w:t>Корнаева, К.</w:t>
      </w:r>
      <w:r>
        <w:rPr>
          <w:rFonts w:cs="Times New Roman"/>
          <w:szCs w:val="28"/>
        </w:rPr>
        <w:t xml:space="preserve"> Служил честно и добросовестно : </w:t>
      </w:r>
      <w:r w:rsidRPr="00C61F4B">
        <w:rPr>
          <w:rFonts w:cs="Times New Roman"/>
          <w:szCs w:val="28"/>
        </w:rPr>
        <w:t>[</w:t>
      </w:r>
      <w:r>
        <w:rPr>
          <w:rFonts w:cs="Times New Roman"/>
          <w:szCs w:val="28"/>
        </w:rPr>
        <w:t>о ветеране полиции РСО-А Э. М. Кайтукове</w:t>
      </w:r>
      <w:r w:rsidRPr="00C61F4B">
        <w:rPr>
          <w:rFonts w:cs="Times New Roman"/>
          <w:szCs w:val="28"/>
        </w:rPr>
        <w:t>]</w:t>
      </w:r>
      <w:r>
        <w:rPr>
          <w:rFonts w:cs="Times New Roman"/>
          <w:szCs w:val="28"/>
        </w:rPr>
        <w:t xml:space="preserve"> / Кристина Корнаева // </w:t>
      </w:r>
      <w:r w:rsidRPr="00D00591">
        <w:rPr>
          <w:rFonts w:cs="Times New Roman"/>
          <w:color w:val="auto"/>
          <w:szCs w:val="28"/>
        </w:rPr>
        <w:t xml:space="preserve">Вести Дигории. – 2017. – 9 февр. </w:t>
      </w:r>
    </w:p>
    <w:p w14:paraId="4A4689B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72C3A">
        <w:rPr>
          <w:rFonts w:cs="Times New Roman"/>
          <w:b/>
          <w:szCs w:val="28"/>
        </w:rPr>
        <w:t>Корнаева, К.</w:t>
      </w:r>
      <w:r>
        <w:rPr>
          <w:rFonts w:cs="Times New Roman"/>
          <w:szCs w:val="28"/>
        </w:rPr>
        <w:t xml:space="preserve"> Учасковые города Дигоры отчитались перед населением : </w:t>
      </w:r>
      <w:r w:rsidRPr="00D72C3A">
        <w:rPr>
          <w:rFonts w:cs="Times New Roman"/>
          <w:szCs w:val="28"/>
        </w:rPr>
        <w:t>[</w:t>
      </w:r>
      <w:r>
        <w:rPr>
          <w:rFonts w:cs="Times New Roman"/>
          <w:szCs w:val="28"/>
        </w:rPr>
        <w:t xml:space="preserve">отчет участковых уполномоч. полиции Отд. МВД России по </w:t>
      </w:r>
      <w:r>
        <w:rPr>
          <w:rFonts w:cs="Times New Roman"/>
          <w:szCs w:val="28"/>
        </w:rPr>
        <w:lastRenderedPageBreak/>
        <w:t>Дигорскому р-ну</w:t>
      </w:r>
      <w:r w:rsidRPr="00D72C3A">
        <w:rPr>
          <w:rFonts w:cs="Times New Roman"/>
          <w:szCs w:val="28"/>
        </w:rPr>
        <w:t>]</w:t>
      </w:r>
      <w:r>
        <w:rPr>
          <w:rFonts w:cs="Times New Roman"/>
          <w:szCs w:val="28"/>
        </w:rPr>
        <w:t xml:space="preserve"> / Кристина Корнаева // Вести Дигории. – 2017. – 25 июля. – С. 1.</w:t>
      </w:r>
    </w:p>
    <w:p w14:paraId="0F1E6ED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72C3A">
        <w:rPr>
          <w:rFonts w:cs="Times New Roman"/>
          <w:b/>
          <w:szCs w:val="28"/>
        </w:rPr>
        <w:t xml:space="preserve">Корнаева, К. </w:t>
      </w:r>
      <w:r>
        <w:rPr>
          <w:rFonts w:cs="Times New Roman"/>
          <w:szCs w:val="28"/>
        </w:rPr>
        <w:t xml:space="preserve">Участковый уполномоченнный полиции – уважение, участие, помощь : </w:t>
      </w:r>
      <w:r w:rsidRPr="00C61F4B">
        <w:rPr>
          <w:rFonts w:cs="Times New Roman"/>
          <w:szCs w:val="28"/>
        </w:rPr>
        <w:t>[</w:t>
      </w:r>
      <w:r>
        <w:rPr>
          <w:rFonts w:cs="Times New Roman"/>
          <w:szCs w:val="28"/>
        </w:rPr>
        <w:t>к 94-летию основания службы участковых уполномочен. полиции</w:t>
      </w:r>
      <w:r w:rsidRPr="00C61F4B">
        <w:rPr>
          <w:rFonts w:cs="Times New Roman"/>
          <w:szCs w:val="28"/>
        </w:rPr>
        <w:t>]</w:t>
      </w:r>
      <w:r>
        <w:rPr>
          <w:rFonts w:cs="Times New Roman"/>
          <w:szCs w:val="28"/>
        </w:rPr>
        <w:t xml:space="preserve"> / Кристина Корнаева // Вести Дигории. – 2017. – 16 нояб. – С. 2.</w:t>
      </w:r>
    </w:p>
    <w:p w14:paraId="1D8E6EB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72C3A">
        <w:rPr>
          <w:rFonts w:cs="Times New Roman"/>
          <w:b/>
          <w:szCs w:val="28"/>
        </w:rPr>
        <w:t>Льянова, Э.</w:t>
      </w:r>
      <w:r>
        <w:rPr>
          <w:rFonts w:cs="Times New Roman"/>
          <w:szCs w:val="28"/>
        </w:rPr>
        <w:t xml:space="preserve"> Власть – за здоровую и активную молодежь : </w:t>
      </w:r>
      <w:r w:rsidRPr="00D72C3A">
        <w:rPr>
          <w:rFonts w:cs="Times New Roman"/>
          <w:szCs w:val="28"/>
        </w:rPr>
        <w:t>[</w:t>
      </w:r>
      <w:r>
        <w:rPr>
          <w:rFonts w:cs="Times New Roman"/>
          <w:szCs w:val="28"/>
        </w:rPr>
        <w:t>с заседания межведомствен. антинаркотич. комис. Алагирского р-на</w:t>
      </w:r>
      <w:r w:rsidRPr="00D72C3A">
        <w:rPr>
          <w:rFonts w:cs="Times New Roman"/>
          <w:szCs w:val="28"/>
        </w:rPr>
        <w:t>]</w:t>
      </w:r>
      <w:r>
        <w:rPr>
          <w:rFonts w:cs="Times New Roman"/>
          <w:szCs w:val="28"/>
        </w:rPr>
        <w:t xml:space="preserve"> / Элина Льянова // Заря. – 2017. – 7 сент. – С. 2.</w:t>
      </w:r>
    </w:p>
    <w:p w14:paraId="7C3A490E" w14:textId="77777777" w:rsidR="005178C0" w:rsidRPr="004E3F7B"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E3F7B">
        <w:rPr>
          <w:rFonts w:cs="Times New Roman"/>
          <w:b/>
          <w:szCs w:val="28"/>
        </w:rPr>
        <w:t>Льянова, Э.</w:t>
      </w:r>
      <w:r w:rsidRPr="004E3F7B">
        <w:rPr>
          <w:rFonts w:cs="Times New Roman"/>
          <w:szCs w:val="28"/>
        </w:rPr>
        <w:t xml:space="preserve"> ДНД – бойцы видимого фронта : [о добровольной нар. дружине в Алагирском р-не] / Элина Льянова // Заря. – 2017. – 26 окт. – С. 1.</w:t>
      </w:r>
    </w:p>
    <w:p w14:paraId="6311917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A0CE2">
        <w:rPr>
          <w:rFonts w:cs="Times New Roman"/>
          <w:b/>
          <w:szCs w:val="28"/>
        </w:rPr>
        <w:t>Льянова, Э.</w:t>
      </w:r>
      <w:r>
        <w:rPr>
          <w:rFonts w:cs="Times New Roman"/>
          <w:szCs w:val="28"/>
        </w:rPr>
        <w:t xml:space="preserve"> Живите и радуйтесь жизни! : </w:t>
      </w:r>
      <w:r w:rsidRPr="000A0CE2">
        <w:rPr>
          <w:rFonts w:cs="Times New Roman"/>
          <w:szCs w:val="28"/>
        </w:rPr>
        <w:t>[</w:t>
      </w:r>
      <w:r>
        <w:rPr>
          <w:rFonts w:cs="Times New Roman"/>
          <w:szCs w:val="28"/>
        </w:rPr>
        <w:t>встреча руководителей аппарата Антинаркотич. комис. РСО-А Л. Лебедевой, ст. уполномоч. Упр. по контролю за оборотом наркотиков МВД по РСО-А В. Поповой и др. с уч-ся школ Алагирского р-на</w:t>
      </w:r>
      <w:r w:rsidRPr="000A0CE2">
        <w:rPr>
          <w:rFonts w:cs="Times New Roman"/>
          <w:szCs w:val="28"/>
        </w:rPr>
        <w:t>]</w:t>
      </w:r>
      <w:r>
        <w:rPr>
          <w:rFonts w:cs="Times New Roman"/>
          <w:szCs w:val="28"/>
        </w:rPr>
        <w:t xml:space="preserve"> / Элина Льянова // Заря. – 2017. – 27 мая. – С. 5.</w:t>
      </w:r>
    </w:p>
    <w:p w14:paraId="3406C4A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A0CE2">
        <w:rPr>
          <w:rFonts w:cs="Times New Roman"/>
          <w:b/>
          <w:szCs w:val="28"/>
        </w:rPr>
        <w:t>Льянова, Э.</w:t>
      </w:r>
      <w:r>
        <w:rPr>
          <w:rFonts w:cs="Times New Roman"/>
          <w:szCs w:val="28"/>
        </w:rPr>
        <w:t xml:space="preserve"> Молодое поколение против терроризма : </w:t>
      </w:r>
      <w:r w:rsidRPr="000A0CE2">
        <w:rPr>
          <w:rFonts w:cs="Times New Roman"/>
          <w:szCs w:val="28"/>
        </w:rPr>
        <w:t>[</w:t>
      </w:r>
      <w:r>
        <w:rPr>
          <w:rFonts w:cs="Times New Roman"/>
          <w:szCs w:val="28"/>
        </w:rPr>
        <w:t>о профилакт. работе борьбы с терроризмом, насилием</w:t>
      </w:r>
      <w:r w:rsidRPr="000A0CE2">
        <w:rPr>
          <w:rFonts w:cs="Times New Roman"/>
          <w:szCs w:val="28"/>
        </w:rPr>
        <w:t>]</w:t>
      </w:r>
      <w:r>
        <w:rPr>
          <w:rFonts w:cs="Times New Roman"/>
          <w:szCs w:val="28"/>
        </w:rPr>
        <w:t xml:space="preserve"> / Элина Льянова // Заря. – 2017. – 6 апр. – С. 2.</w:t>
      </w:r>
    </w:p>
    <w:p w14:paraId="02B3BBA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A0CE2">
        <w:rPr>
          <w:rFonts w:cs="Times New Roman"/>
          <w:b/>
          <w:szCs w:val="28"/>
        </w:rPr>
        <w:t>Малышева, Д.</w:t>
      </w:r>
      <w:r>
        <w:rPr>
          <w:rFonts w:cs="Times New Roman"/>
          <w:szCs w:val="28"/>
        </w:rPr>
        <w:t xml:space="preserve"> Борьба будет беспощадной : </w:t>
      </w:r>
      <w:r w:rsidRPr="000A0CE2">
        <w:rPr>
          <w:rFonts w:cs="Times New Roman"/>
          <w:szCs w:val="28"/>
        </w:rPr>
        <w:t>[</w:t>
      </w:r>
      <w:r>
        <w:rPr>
          <w:rFonts w:cs="Times New Roman"/>
          <w:szCs w:val="28"/>
        </w:rPr>
        <w:t>о профилактике незаконного потребления наркотических средств и психотропных веществ на территории Сев. Осетии</w:t>
      </w:r>
      <w:r w:rsidRPr="000A0CE2">
        <w:rPr>
          <w:rFonts w:cs="Times New Roman"/>
          <w:szCs w:val="28"/>
        </w:rPr>
        <w:t>]</w:t>
      </w:r>
      <w:r>
        <w:rPr>
          <w:rFonts w:cs="Times New Roman"/>
          <w:szCs w:val="28"/>
        </w:rPr>
        <w:t xml:space="preserve"> / Дана Малышева // Слово. – 2017. – 10 авг. – С. 4.</w:t>
      </w:r>
    </w:p>
    <w:p w14:paraId="4433905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E1B03">
        <w:rPr>
          <w:rFonts w:cs="Times New Roman"/>
          <w:b/>
          <w:szCs w:val="28"/>
        </w:rPr>
        <w:t>Маргиева, А.</w:t>
      </w:r>
      <w:r>
        <w:rPr>
          <w:rFonts w:cs="Times New Roman"/>
          <w:szCs w:val="28"/>
        </w:rPr>
        <w:t xml:space="preserve"> В районе прошли командно-штабные учения (по ликвидации ЧС) : </w:t>
      </w:r>
      <w:r w:rsidRPr="000A0CE2">
        <w:rPr>
          <w:rFonts w:cs="Times New Roman"/>
          <w:szCs w:val="28"/>
        </w:rPr>
        <w:t>[</w:t>
      </w:r>
      <w:r>
        <w:rPr>
          <w:rFonts w:cs="Times New Roman"/>
          <w:szCs w:val="28"/>
        </w:rPr>
        <w:t>о безопасности</w:t>
      </w:r>
      <w:r w:rsidRPr="000A0CE2">
        <w:rPr>
          <w:rFonts w:cs="Times New Roman"/>
          <w:szCs w:val="28"/>
        </w:rPr>
        <w:t xml:space="preserve">] </w:t>
      </w:r>
      <w:r>
        <w:rPr>
          <w:rFonts w:cs="Times New Roman"/>
          <w:szCs w:val="28"/>
        </w:rPr>
        <w:t>/ Алла Маргиева // Рухс. – 2017. – 25 апр. – С. 1-2.</w:t>
      </w:r>
    </w:p>
    <w:p w14:paraId="0936730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E1B03">
        <w:rPr>
          <w:rFonts w:cs="Times New Roman"/>
          <w:b/>
          <w:szCs w:val="28"/>
        </w:rPr>
        <w:t>Маргиева, З.</w:t>
      </w:r>
      <w:r>
        <w:rPr>
          <w:rFonts w:cs="Times New Roman"/>
          <w:szCs w:val="28"/>
        </w:rPr>
        <w:t xml:space="preserve"> Вячеслав Битаров: «Антинаркотическую пропаганду необходимо активизировать» : </w:t>
      </w:r>
      <w:r w:rsidRPr="00AE1B03">
        <w:rPr>
          <w:rFonts w:cs="Times New Roman"/>
          <w:szCs w:val="28"/>
        </w:rPr>
        <w:t>[</w:t>
      </w:r>
      <w:r>
        <w:rPr>
          <w:rFonts w:cs="Times New Roman"/>
          <w:szCs w:val="28"/>
        </w:rPr>
        <w:t>с заседания Антинаркотич. комис. под пред. Главы РСО-А В. Битарова</w:t>
      </w:r>
      <w:r w:rsidRPr="00AE1B03">
        <w:rPr>
          <w:rFonts w:cs="Times New Roman"/>
          <w:szCs w:val="28"/>
        </w:rPr>
        <w:t>]</w:t>
      </w:r>
      <w:r>
        <w:rPr>
          <w:rFonts w:cs="Times New Roman"/>
          <w:szCs w:val="28"/>
        </w:rPr>
        <w:t xml:space="preserve"> / Зарина Маргиева // Владикавказ. – 2017. – 17 июня. – С. 1.</w:t>
      </w:r>
    </w:p>
    <w:p w14:paraId="08E73D8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E1B03">
        <w:rPr>
          <w:rFonts w:cs="Times New Roman"/>
          <w:b/>
          <w:szCs w:val="28"/>
        </w:rPr>
        <w:t>Марзаганов, М.</w:t>
      </w:r>
      <w:r>
        <w:rPr>
          <w:rFonts w:cs="Times New Roman"/>
          <w:szCs w:val="28"/>
        </w:rPr>
        <w:t xml:space="preserve"> Он настоящий офицер! : </w:t>
      </w:r>
      <w:r w:rsidRPr="00AE1B03">
        <w:rPr>
          <w:rFonts w:cs="Times New Roman"/>
          <w:szCs w:val="28"/>
        </w:rPr>
        <w:t>[</w:t>
      </w:r>
      <w:r>
        <w:rPr>
          <w:rFonts w:cs="Times New Roman"/>
          <w:szCs w:val="28"/>
        </w:rPr>
        <w:t>о генерал-майоре, министре внутренних дел РСО-Алания Михаиле Скокове</w:t>
      </w:r>
      <w:r w:rsidRPr="00AE1B03">
        <w:rPr>
          <w:rFonts w:cs="Times New Roman"/>
          <w:szCs w:val="28"/>
        </w:rPr>
        <w:t>]</w:t>
      </w:r>
      <w:r>
        <w:rPr>
          <w:rFonts w:cs="Times New Roman"/>
          <w:szCs w:val="28"/>
        </w:rPr>
        <w:t xml:space="preserve"> / Мухарбек Марзаганов // Пульс Осетии. – 2017. – 14 февр. – С. 1.</w:t>
      </w:r>
    </w:p>
    <w:p w14:paraId="2A2FBB5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E1B03">
        <w:rPr>
          <w:rFonts w:cs="Times New Roman"/>
          <w:b/>
          <w:szCs w:val="28"/>
        </w:rPr>
        <w:t>Мероприятия следует неукоснительно выполнять</w:t>
      </w:r>
      <w:r>
        <w:rPr>
          <w:rFonts w:cs="Times New Roman"/>
          <w:szCs w:val="28"/>
        </w:rPr>
        <w:t xml:space="preserve"> : </w:t>
      </w:r>
      <w:r w:rsidRPr="00AE1B03">
        <w:rPr>
          <w:rFonts w:cs="Times New Roman"/>
          <w:szCs w:val="28"/>
        </w:rPr>
        <w:t>[</w:t>
      </w:r>
      <w:r>
        <w:rPr>
          <w:rFonts w:cs="Times New Roman"/>
          <w:szCs w:val="28"/>
        </w:rPr>
        <w:t>в АМС Моздокского р-на состоялось совещ. по вопросам деятельности район. антинаркотич. комиссии</w:t>
      </w:r>
      <w:r w:rsidRPr="00AE1B03">
        <w:rPr>
          <w:rFonts w:cs="Times New Roman"/>
          <w:szCs w:val="28"/>
        </w:rPr>
        <w:t>]</w:t>
      </w:r>
      <w:r>
        <w:rPr>
          <w:rFonts w:cs="Times New Roman"/>
          <w:szCs w:val="28"/>
        </w:rPr>
        <w:t xml:space="preserve"> // Моздокский вестник. – 2017. – 11 февр. – С. 1.</w:t>
      </w:r>
    </w:p>
    <w:p w14:paraId="04337A1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Мимо кассы вт</w:t>
      </w:r>
      <w:r w:rsidRPr="00AE1B03">
        <w:rPr>
          <w:rFonts w:cs="Times New Roman"/>
          <w:b/>
          <w:szCs w:val="28"/>
        </w:rPr>
        <w:t>рое реже :</w:t>
      </w:r>
      <w:r>
        <w:rPr>
          <w:rFonts w:cs="Times New Roman"/>
          <w:szCs w:val="28"/>
        </w:rPr>
        <w:t xml:space="preserve"> </w:t>
      </w:r>
      <w:r w:rsidRPr="00AE1B03">
        <w:rPr>
          <w:rFonts w:cs="Times New Roman"/>
          <w:szCs w:val="28"/>
        </w:rPr>
        <w:t>[</w:t>
      </w:r>
      <w:r>
        <w:rPr>
          <w:rFonts w:cs="Times New Roman"/>
          <w:szCs w:val="28"/>
        </w:rPr>
        <w:t>на заседании профильной комиссии респ. состоялось обсуждение мер по противодействию коррупции в сферах образования и здравоохранения</w:t>
      </w:r>
      <w:r w:rsidRPr="00AE1B03">
        <w:rPr>
          <w:rFonts w:cs="Times New Roman"/>
          <w:szCs w:val="28"/>
        </w:rPr>
        <w:t>]</w:t>
      </w:r>
      <w:r>
        <w:rPr>
          <w:rFonts w:cs="Times New Roman"/>
          <w:szCs w:val="28"/>
        </w:rPr>
        <w:t xml:space="preserve"> // Северная Осетия. – 2017. – 4 июля. – С. 1.</w:t>
      </w:r>
    </w:p>
    <w:p w14:paraId="45DE6FC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34D50">
        <w:rPr>
          <w:rFonts w:cs="Times New Roman"/>
          <w:b/>
          <w:szCs w:val="28"/>
        </w:rPr>
        <w:t>Михаил Скоков</w:t>
      </w:r>
      <w:r>
        <w:rPr>
          <w:rFonts w:cs="Times New Roman"/>
          <w:szCs w:val="28"/>
        </w:rPr>
        <w:t xml:space="preserve"> (министр МВД РСО-А) </w:t>
      </w:r>
      <w:r w:rsidRPr="00D00591">
        <w:rPr>
          <w:rFonts w:cs="Times New Roman"/>
          <w:bCs/>
          <w:szCs w:val="28"/>
        </w:rPr>
        <w:t>встретился с жителями Дигорского р-на</w:t>
      </w:r>
      <w:r w:rsidRPr="00834D50">
        <w:rPr>
          <w:rFonts w:cs="Times New Roman"/>
          <w:b/>
          <w:szCs w:val="28"/>
        </w:rPr>
        <w:t xml:space="preserve"> </w:t>
      </w:r>
      <w:r>
        <w:rPr>
          <w:rFonts w:cs="Times New Roman"/>
          <w:szCs w:val="28"/>
        </w:rPr>
        <w:t>(с целью помочь в решениии насущных вопросов и проблем) // Вести Дигории. – 2017. – 23 марта. – С. 1.</w:t>
      </w:r>
    </w:p>
    <w:p w14:paraId="01733FCD" w14:textId="6C798D2F"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34D50">
        <w:rPr>
          <w:rFonts w:cs="Times New Roman"/>
          <w:b/>
          <w:szCs w:val="28"/>
        </w:rPr>
        <w:t>На территории</w:t>
      </w:r>
      <w:r>
        <w:rPr>
          <w:rFonts w:cs="Times New Roman"/>
          <w:szCs w:val="28"/>
        </w:rPr>
        <w:t xml:space="preserve"> </w:t>
      </w:r>
      <w:r w:rsidRPr="00D00591">
        <w:rPr>
          <w:rFonts w:cs="Times New Roman"/>
          <w:bCs/>
          <w:szCs w:val="28"/>
        </w:rPr>
        <w:t>проведены оперативно-профилактические мероприятия</w:t>
      </w:r>
      <w:r>
        <w:rPr>
          <w:rFonts w:cs="Times New Roman"/>
          <w:szCs w:val="28"/>
        </w:rPr>
        <w:t xml:space="preserve"> </w:t>
      </w:r>
      <w:r w:rsidRPr="00342B9A">
        <w:rPr>
          <w:rFonts w:cs="Times New Roman"/>
          <w:szCs w:val="28"/>
        </w:rPr>
        <w:t>[</w:t>
      </w:r>
      <w:r>
        <w:rPr>
          <w:rFonts w:cs="Times New Roman"/>
          <w:szCs w:val="28"/>
        </w:rPr>
        <w:t>сотрудниками служб и подразделений отдела МВД по Алагирскому р-ну</w:t>
      </w:r>
      <w:r w:rsidRPr="00342B9A">
        <w:rPr>
          <w:rFonts w:cs="Times New Roman"/>
          <w:szCs w:val="28"/>
        </w:rPr>
        <w:t>]</w:t>
      </w:r>
      <w:r>
        <w:rPr>
          <w:rFonts w:cs="Times New Roman"/>
          <w:szCs w:val="28"/>
        </w:rPr>
        <w:t xml:space="preserve"> // Заря. – 2017. – 14 окт. – С. 2.</w:t>
      </w:r>
    </w:p>
    <w:p w14:paraId="3D633D6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34D50">
        <w:rPr>
          <w:rFonts w:cs="Times New Roman"/>
          <w:b/>
          <w:szCs w:val="28"/>
        </w:rPr>
        <w:t>На особом контроле</w:t>
      </w:r>
      <w:r>
        <w:rPr>
          <w:rFonts w:cs="Times New Roman"/>
          <w:szCs w:val="28"/>
        </w:rPr>
        <w:t xml:space="preserve"> : </w:t>
      </w:r>
      <w:r w:rsidRPr="00834D50">
        <w:rPr>
          <w:rFonts w:cs="Times New Roman"/>
          <w:szCs w:val="28"/>
        </w:rPr>
        <w:t>[</w:t>
      </w:r>
      <w:r>
        <w:rPr>
          <w:rFonts w:cs="Times New Roman"/>
          <w:szCs w:val="28"/>
        </w:rPr>
        <w:t xml:space="preserve">коммент. пресс-службы МВД по РСО-А на статью журналистки Н. Рамоновой «Верхний Ларс» : возвращение проблем», </w:t>
      </w:r>
      <w:r>
        <w:rPr>
          <w:rFonts w:cs="Times New Roman"/>
          <w:szCs w:val="28"/>
        </w:rPr>
        <w:lastRenderedPageBreak/>
        <w:t>опублик. в газ. «СО», от 17 мая 2017 г.</w:t>
      </w:r>
      <w:r w:rsidRPr="00834D50">
        <w:rPr>
          <w:rFonts w:cs="Times New Roman"/>
          <w:szCs w:val="28"/>
        </w:rPr>
        <w:t>]</w:t>
      </w:r>
      <w:r>
        <w:rPr>
          <w:rFonts w:cs="Times New Roman"/>
          <w:szCs w:val="28"/>
        </w:rPr>
        <w:t xml:space="preserve"> // Северная Осетия. – 2017. – 20 мая. – С. 7.</w:t>
      </w:r>
    </w:p>
    <w:p w14:paraId="2337F03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34D50">
        <w:rPr>
          <w:rFonts w:cs="Times New Roman"/>
          <w:b/>
          <w:szCs w:val="28"/>
        </w:rPr>
        <w:t>Назначен новый начальник отдела МВД</w:t>
      </w:r>
      <w:r>
        <w:rPr>
          <w:rFonts w:cs="Times New Roman"/>
          <w:szCs w:val="28"/>
        </w:rPr>
        <w:t xml:space="preserve"> </w:t>
      </w:r>
      <w:r w:rsidRPr="00834D50">
        <w:rPr>
          <w:rFonts w:cs="Times New Roman"/>
          <w:szCs w:val="28"/>
        </w:rPr>
        <w:t>[</w:t>
      </w:r>
      <w:r>
        <w:rPr>
          <w:rFonts w:cs="Times New Roman"/>
          <w:szCs w:val="28"/>
        </w:rPr>
        <w:t>Моздокского района – Ашот Ковхоянц</w:t>
      </w:r>
      <w:r w:rsidRPr="00834D50">
        <w:rPr>
          <w:rFonts w:cs="Times New Roman"/>
          <w:szCs w:val="28"/>
        </w:rPr>
        <w:t>]</w:t>
      </w:r>
      <w:r>
        <w:rPr>
          <w:rFonts w:cs="Times New Roman"/>
          <w:szCs w:val="28"/>
        </w:rPr>
        <w:t xml:space="preserve"> // Моздокский вестник. – 2017. – 5 дек. – С. 1.</w:t>
      </w:r>
    </w:p>
    <w:p w14:paraId="340731B7" w14:textId="157C7592"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16F30">
        <w:rPr>
          <w:rFonts w:cs="Times New Roman"/>
          <w:b/>
          <w:szCs w:val="28"/>
        </w:rPr>
        <w:t xml:space="preserve">Назначен новый руководитель </w:t>
      </w:r>
      <w:r w:rsidRPr="00D00591">
        <w:rPr>
          <w:rFonts w:cs="Times New Roman"/>
          <w:bCs/>
          <w:szCs w:val="28"/>
        </w:rPr>
        <w:t>Управления уголовного розыска МВД по РСО-Алания</w:t>
      </w:r>
      <w:r>
        <w:rPr>
          <w:rFonts w:cs="Times New Roman"/>
          <w:szCs w:val="28"/>
        </w:rPr>
        <w:t xml:space="preserve"> : </w:t>
      </w:r>
      <w:r w:rsidRPr="00834D50">
        <w:rPr>
          <w:rFonts w:cs="Times New Roman"/>
          <w:szCs w:val="28"/>
        </w:rPr>
        <w:t>[</w:t>
      </w:r>
      <w:r>
        <w:rPr>
          <w:rFonts w:cs="Times New Roman"/>
          <w:szCs w:val="28"/>
        </w:rPr>
        <w:t>министр внутр. дел РСО-А М. Скоков на должность нач. Упр. назначил полк</w:t>
      </w:r>
      <w:r w:rsidR="00D00591">
        <w:rPr>
          <w:rFonts w:cs="Times New Roman"/>
          <w:szCs w:val="28"/>
        </w:rPr>
        <w:t>овника</w:t>
      </w:r>
      <w:r>
        <w:rPr>
          <w:rFonts w:cs="Times New Roman"/>
          <w:szCs w:val="28"/>
        </w:rPr>
        <w:t xml:space="preserve"> полиции Р. Цховребова</w:t>
      </w:r>
      <w:r w:rsidRPr="00834D50">
        <w:rPr>
          <w:rFonts w:cs="Times New Roman"/>
          <w:szCs w:val="28"/>
        </w:rPr>
        <w:t>]</w:t>
      </w:r>
      <w:r>
        <w:rPr>
          <w:rFonts w:cs="Times New Roman"/>
          <w:szCs w:val="28"/>
        </w:rPr>
        <w:t xml:space="preserve"> // Свободный взгляд. – 2017. – 2 дек. – С. 5.</w:t>
      </w:r>
    </w:p>
    <w:p w14:paraId="130B1B1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16F30">
        <w:rPr>
          <w:rFonts w:cs="Times New Roman"/>
          <w:b/>
          <w:szCs w:val="28"/>
        </w:rPr>
        <w:t>Назначен новый участковый!</w:t>
      </w:r>
      <w:r>
        <w:rPr>
          <w:rFonts w:cs="Times New Roman"/>
          <w:szCs w:val="28"/>
        </w:rPr>
        <w:t xml:space="preserve"> : </w:t>
      </w:r>
      <w:r w:rsidRPr="00A16F30">
        <w:rPr>
          <w:rFonts w:cs="Times New Roman"/>
          <w:szCs w:val="28"/>
        </w:rPr>
        <w:t>[</w:t>
      </w:r>
      <w:r>
        <w:rPr>
          <w:rFonts w:cs="Times New Roman"/>
          <w:szCs w:val="28"/>
        </w:rPr>
        <w:t>участковым уполномоч. полиции АМС участка № 3 г. Дигоры назначен сержант полиции А. Р. Гибизов</w:t>
      </w:r>
      <w:r w:rsidRPr="00A16F30">
        <w:rPr>
          <w:rFonts w:cs="Times New Roman"/>
          <w:szCs w:val="28"/>
        </w:rPr>
        <w:t>]</w:t>
      </w:r>
      <w:r>
        <w:rPr>
          <w:rFonts w:cs="Times New Roman"/>
          <w:szCs w:val="28"/>
        </w:rPr>
        <w:t xml:space="preserve"> // Вести Дигории. – 2017. – 6 апр. – С. 1.</w:t>
      </w:r>
    </w:p>
    <w:p w14:paraId="2C1BF50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16F30">
        <w:rPr>
          <w:rFonts w:cs="Times New Roman"/>
          <w:b/>
          <w:szCs w:val="28"/>
        </w:rPr>
        <w:t>Назначение</w:t>
      </w:r>
      <w:r>
        <w:rPr>
          <w:rFonts w:cs="Times New Roman"/>
          <w:szCs w:val="28"/>
        </w:rPr>
        <w:t xml:space="preserve"> : </w:t>
      </w:r>
      <w:r w:rsidRPr="00A16F30">
        <w:rPr>
          <w:rFonts w:cs="Times New Roman"/>
          <w:szCs w:val="28"/>
        </w:rPr>
        <w:t>[</w:t>
      </w:r>
      <w:r>
        <w:rPr>
          <w:rFonts w:cs="Times New Roman"/>
          <w:szCs w:val="28"/>
        </w:rPr>
        <w:t>приказом министра внутр. дел РСО-А ген.-лейт. полиции М. Скокова 30 сент. 2017 г. на должность зам. нач. полиции отд. МВД по Алагирскому р-ну назначен майор полиции Д. Б. Касабиев</w:t>
      </w:r>
      <w:r w:rsidRPr="00A16F30">
        <w:rPr>
          <w:rFonts w:cs="Times New Roman"/>
          <w:szCs w:val="28"/>
        </w:rPr>
        <w:t>]</w:t>
      </w:r>
      <w:r>
        <w:rPr>
          <w:rFonts w:cs="Times New Roman"/>
          <w:szCs w:val="28"/>
        </w:rPr>
        <w:t xml:space="preserve"> // Заря. – 2017. – 24 окт. – С. 1.</w:t>
      </w:r>
    </w:p>
    <w:p w14:paraId="479346E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16F30">
        <w:rPr>
          <w:rFonts w:cs="Times New Roman"/>
          <w:b/>
          <w:szCs w:val="28"/>
        </w:rPr>
        <w:t>Наказывать – жестко</w:t>
      </w:r>
      <w:r>
        <w:rPr>
          <w:rFonts w:cs="Times New Roman"/>
          <w:szCs w:val="28"/>
        </w:rPr>
        <w:t xml:space="preserve"> : </w:t>
      </w:r>
      <w:r w:rsidRPr="00A16F30">
        <w:rPr>
          <w:rFonts w:cs="Times New Roman"/>
          <w:szCs w:val="28"/>
        </w:rPr>
        <w:t>[</w:t>
      </w:r>
      <w:r>
        <w:rPr>
          <w:rFonts w:cs="Times New Roman"/>
          <w:szCs w:val="28"/>
        </w:rPr>
        <w:t>с очеред. заседания респ. антинаркот. комиссии с участием ректоров ВУЗов, глав МО и администраций р-нов, представителей Молодеж. парламента</w:t>
      </w:r>
      <w:r w:rsidRPr="00A16F30">
        <w:rPr>
          <w:rFonts w:cs="Times New Roman"/>
          <w:szCs w:val="28"/>
        </w:rPr>
        <w:t>]</w:t>
      </w:r>
      <w:r>
        <w:rPr>
          <w:rFonts w:cs="Times New Roman"/>
          <w:szCs w:val="28"/>
        </w:rPr>
        <w:t xml:space="preserve"> // Северная Осетия. – 2017. – 19 дек. – С. 2.</w:t>
      </w:r>
    </w:p>
    <w:p w14:paraId="7813414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16F30">
        <w:rPr>
          <w:rFonts w:cs="Times New Roman"/>
          <w:b/>
          <w:szCs w:val="28"/>
        </w:rPr>
        <w:t>Накусов, Б. Д.</w:t>
      </w:r>
      <w:r>
        <w:rPr>
          <w:rFonts w:cs="Times New Roman"/>
          <w:szCs w:val="28"/>
        </w:rPr>
        <w:t xml:space="preserve"> Здесь переплелись дороги всех времен : </w:t>
      </w:r>
      <w:r w:rsidRPr="00A16F30">
        <w:rPr>
          <w:rFonts w:cs="Times New Roman"/>
          <w:szCs w:val="28"/>
        </w:rPr>
        <w:t>[</w:t>
      </w:r>
      <w:r>
        <w:rPr>
          <w:rFonts w:cs="Times New Roman"/>
          <w:szCs w:val="28"/>
        </w:rPr>
        <w:t>беседа с главой МО «Кировский район» Б. Д. Накусовым / подгот. Ф. Антонова</w:t>
      </w:r>
      <w:r w:rsidRPr="00A16F30">
        <w:rPr>
          <w:rFonts w:cs="Times New Roman"/>
          <w:szCs w:val="28"/>
        </w:rPr>
        <w:t>]</w:t>
      </w:r>
      <w:r>
        <w:rPr>
          <w:rFonts w:cs="Times New Roman"/>
          <w:szCs w:val="28"/>
        </w:rPr>
        <w:t xml:space="preserve"> // Терские ведомости. – 2017. – 3-16 нояб. (№47-48). – С. 4-5.</w:t>
      </w:r>
    </w:p>
    <w:p w14:paraId="15BC910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B3ACA">
        <w:rPr>
          <w:rFonts w:cs="Times New Roman"/>
          <w:b/>
          <w:szCs w:val="28"/>
        </w:rPr>
        <w:t>Налдикоева, А.</w:t>
      </w:r>
      <w:r>
        <w:rPr>
          <w:rFonts w:cs="Times New Roman"/>
          <w:szCs w:val="28"/>
        </w:rPr>
        <w:t xml:space="preserve"> Героями становятся : </w:t>
      </w:r>
      <w:r w:rsidRPr="00EB3ACA">
        <w:rPr>
          <w:rFonts w:cs="Times New Roman"/>
          <w:szCs w:val="28"/>
        </w:rPr>
        <w:t>[</w:t>
      </w:r>
      <w:r>
        <w:rPr>
          <w:rFonts w:cs="Times New Roman"/>
          <w:szCs w:val="28"/>
        </w:rPr>
        <w:t>памяти Героя России, лейтенанта полиции З. Джибилова</w:t>
      </w:r>
      <w:r w:rsidRPr="00EB3ACA">
        <w:rPr>
          <w:rFonts w:cs="Times New Roman"/>
          <w:szCs w:val="28"/>
        </w:rPr>
        <w:t>]</w:t>
      </w:r>
      <w:r>
        <w:rPr>
          <w:rFonts w:cs="Times New Roman"/>
          <w:szCs w:val="28"/>
        </w:rPr>
        <w:t xml:space="preserve"> / Алина Налдикоева // Жизнь Правобережья. – 2017. – 25 марта. – С. 1.</w:t>
      </w:r>
    </w:p>
    <w:p w14:paraId="7E143E4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B3ACA">
        <w:rPr>
          <w:rFonts w:cs="Times New Roman"/>
          <w:b/>
          <w:szCs w:val="28"/>
        </w:rPr>
        <w:t>Налдикоева, А.</w:t>
      </w:r>
      <w:r>
        <w:rPr>
          <w:rFonts w:cs="Times New Roman"/>
          <w:szCs w:val="28"/>
        </w:rPr>
        <w:t xml:space="preserve"> Он подарил нам жизнь : </w:t>
      </w:r>
      <w:r w:rsidRPr="00EB3ACA">
        <w:rPr>
          <w:rFonts w:cs="Times New Roman"/>
          <w:szCs w:val="28"/>
        </w:rPr>
        <w:t>[</w:t>
      </w:r>
      <w:r>
        <w:rPr>
          <w:rFonts w:cs="Times New Roman"/>
          <w:szCs w:val="28"/>
        </w:rPr>
        <w:t>в шк.-интернате им. Каниди в г. Беслане прошло мероприятие «Он подарил нам жизнь», посвящ. памяти Героя России лейтенанта полиции Заура Джибилова</w:t>
      </w:r>
      <w:r w:rsidRPr="00EB3ACA">
        <w:rPr>
          <w:rFonts w:cs="Times New Roman"/>
          <w:szCs w:val="28"/>
        </w:rPr>
        <w:t>]</w:t>
      </w:r>
      <w:r>
        <w:rPr>
          <w:rFonts w:cs="Times New Roman"/>
          <w:szCs w:val="28"/>
        </w:rPr>
        <w:t xml:space="preserve"> / Алина Налдикоева // Жизнь Правобережья. – 2017. – 24 окт. – С. 5.</w:t>
      </w:r>
    </w:p>
    <w:p w14:paraId="69A57B2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D2584">
        <w:rPr>
          <w:rFonts w:cs="Times New Roman"/>
          <w:b/>
          <w:szCs w:val="28"/>
        </w:rPr>
        <w:t xml:space="preserve">Налдикоева, А. </w:t>
      </w:r>
      <w:r>
        <w:rPr>
          <w:rFonts w:cs="Times New Roman"/>
          <w:szCs w:val="28"/>
        </w:rPr>
        <w:t xml:space="preserve">Ради жизни на земле : </w:t>
      </w:r>
      <w:r w:rsidRPr="006D2584">
        <w:rPr>
          <w:rFonts w:cs="Times New Roman"/>
          <w:szCs w:val="28"/>
        </w:rPr>
        <w:t>[</w:t>
      </w:r>
      <w:r>
        <w:rPr>
          <w:rFonts w:cs="Times New Roman"/>
          <w:szCs w:val="28"/>
        </w:rPr>
        <w:t>памяти сотрудника ОВО Правобережного р-на, участника боевых действий, спасателя заложников теракта в шк. №1 г. Беслана Артура Нартикоева</w:t>
      </w:r>
      <w:r w:rsidRPr="006D2584">
        <w:rPr>
          <w:rFonts w:cs="Times New Roman"/>
          <w:szCs w:val="28"/>
        </w:rPr>
        <w:t>]</w:t>
      </w:r>
      <w:r>
        <w:rPr>
          <w:rFonts w:cs="Times New Roman"/>
          <w:szCs w:val="28"/>
        </w:rPr>
        <w:t xml:space="preserve"> / Алина Налдикоева // Жизнь Правобережья. – 2017. – 27 мая. – С. 5.</w:t>
      </w:r>
    </w:p>
    <w:p w14:paraId="0C73BB2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57EEB">
        <w:rPr>
          <w:rFonts w:cs="Times New Roman"/>
          <w:b/>
          <w:szCs w:val="28"/>
        </w:rPr>
        <w:t>Налдикоева, А.</w:t>
      </w:r>
      <w:r>
        <w:rPr>
          <w:rFonts w:cs="Times New Roman"/>
          <w:szCs w:val="28"/>
        </w:rPr>
        <w:t xml:space="preserve"> Чтобы каждый доехал до дома : </w:t>
      </w:r>
      <w:r w:rsidRPr="006D2584">
        <w:rPr>
          <w:rFonts w:cs="Times New Roman"/>
          <w:szCs w:val="28"/>
        </w:rPr>
        <w:t>[</w:t>
      </w:r>
      <w:r>
        <w:rPr>
          <w:rFonts w:cs="Times New Roman"/>
          <w:szCs w:val="28"/>
        </w:rPr>
        <w:t>о начальнике ОГИБДД Правобережного р-на, майоре полиции Григорий Хабалове</w:t>
      </w:r>
      <w:r w:rsidRPr="006D2584">
        <w:rPr>
          <w:rFonts w:cs="Times New Roman"/>
          <w:szCs w:val="28"/>
        </w:rPr>
        <w:t>]</w:t>
      </w:r>
      <w:r>
        <w:rPr>
          <w:rFonts w:cs="Times New Roman"/>
          <w:szCs w:val="28"/>
        </w:rPr>
        <w:t xml:space="preserve"> / Алина Налдикоева // Жизнь Правобережья. – 2017. – 9 нояб. – С. 4.</w:t>
      </w:r>
    </w:p>
    <w:p w14:paraId="4EE085E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57EEB">
        <w:rPr>
          <w:rFonts w:cs="Times New Roman"/>
          <w:b/>
          <w:szCs w:val="28"/>
        </w:rPr>
        <w:t>Нартикоева, Е.</w:t>
      </w:r>
      <w:r>
        <w:rPr>
          <w:rFonts w:cs="Times New Roman"/>
          <w:szCs w:val="28"/>
        </w:rPr>
        <w:t xml:space="preserve"> Ушли в отставку, но не из профессии : </w:t>
      </w:r>
      <w:r w:rsidRPr="00857EEB">
        <w:rPr>
          <w:rFonts w:cs="Times New Roman"/>
          <w:szCs w:val="28"/>
        </w:rPr>
        <w:t>[</w:t>
      </w:r>
      <w:r>
        <w:rPr>
          <w:rFonts w:cs="Times New Roman"/>
          <w:szCs w:val="28"/>
        </w:rPr>
        <w:t>о награждении гос. наградами ветеранов МВД респ.</w:t>
      </w:r>
      <w:r w:rsidRPr="00857EEB">
        <w:rPr>
          <w:rFonts w:cs="Times New Roman"/>
          <w:szCs w:val="28"/>
        </w:rPr>
        <w:t>]</w:t>
      </w:r>
      <w:r>
        <w:rPr>
          <w:rFonts w:cs="Times New Roman"/>
          <w:szCs w:val="28"/>
        </w:rPr>
        <w:t xml:space="preserve"> / Е. Нартикоева // Северная Осетия. – 2017. – 6 июля. – С. 3.</w:t>
      </w:r>
    </w:p>
    <w:p w14:paraId="167E305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57EEB">
        <w:rPr>
          <w:rFonts w:cs="Times New Roman"/>
          <w:b/>
          <w:szCs w:val="28"/>
        </w:rPr>
        <w:t>Наскидаев Василий. Борьба с наркоманией</w:t>
      </w:r>
      <w:r>
        <w:rPr>
          <w:rFonts w:cs="Times New Roman"/>
          <w:szCs w:val="28"/>
        </w:rPr>
        <w:t xml:space="preserve"> // Пульс Осетии. – 2017. – 4 июля. – С. 3.</w:t>
      </w:r>
    </w:p>
    <w:p w14:paraId="0210196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57EEB">
        <w:rPr>
          <w:rFonts w:cs="Times New Roman"/>
          <w:b/>
          <w:szCs w:val="28"/>
        </w:rPr>
        <w:t xml:space="preserve">Начальником УМВД РФ </w:t>
      </w:r>
      <w:r w:rsidRPr="00D00591">
        <w:rPr>
          <w:rFonts w:cs="Times New Roman"/>
          <w:bCs/>
          <w:szCs w:val="28"/>
        </w:rPr>
        <w:t>по г. Владикавказу назначен Казбек Бекмурзов</w:t>
      </w:r>
      <w:r>
        <w:rPr>
          <w:rFonts w:cs="Times New Roman"/>
          <w:szCs w:val="28"/>
        </w:rPr>
        <w:t xml:space="preserve"> : </w:t>
      </w:r>
      <w:r w:rsidRPr="00857EEB">
        <w:rPr>
          <w:rFonts w:cs="Times New Roman"/>
          <w:szCs w:val="28"/>
        </w:rPr>
        <w:t>[</w:t>
      </w:r>
      <w:r>
        <w:rPr>
          <w:rFonts w:cs="Times New Roman"/>
          <w:szCs w:val="28"/>
        </w:rPr>
        <w:t>приказ подписал министр МВД РСО-А М. Скоков</w:t>
      </w:r>
      <w:r w:rsidRPr="00857EEB">
        <w:rPr>
          <w:rFonts w:cs="Times New Roman"/>
          <w:szCs w:val="28"/>
        </w:rPr>
        <w:t>]</w:t>
      </w:r>
      <w:r>
        <w:rPr>
          <w:rFonts w:cs="Times New Roman"/>
          <w:szCs w:val="28"/>
        </w:rPr>
        <w:t xml:space="preserve"> // Свободный взгляд. – 2017. – 18 марта. – С. 6.</w:t>
      </w:r>
    </w:p>
    <w:p w14:paraId="3EAC0C1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C6DE1">
        <w:rPr>
          <w:rFonts w:cs="Times New Roman"/>
          <w:b/>
          <w:szCs w:val="28"/>
        </w:rPr>
        <w:lastRenderedPageBreak/>
        <w:t>Наш участковый нас бережет</w:t>
      </w:r>
      <w:r>
        <w:rPr>
          <w:rFonts w:cs="Times New Roman"/>
          <w:szCs w:val="28"/>
        </w:rPr>
        <w:t xml:space="preserve"> : </w:t>
      </w:r>
      <w:r w:rsidRPr="00857EEB">
        <w:rPr>
          <w:rFonts w:cs="Times New Roman"/>
          <w:szCs w:val="28"/>
        </w:rPr>
        <w:t>[</w:t>
      </w:r>
      <w:r>
        <w:rPr>
          <w:rFonts w:cs="Times New Roman"/>
          <w:szCs w:val="28"/>
        </w:rPr>
        <w:t>о ст. участковом уполномоченном полиции ОМВД России по Правобережному р-ну, капитане полиции Ацамазе Дзуцеве – победителе первого респ. этапа Всерос. конкурса «Народный участковый – 2017» / подгот. А. Налдикоева</w:t>
      </w:r>
      <w:r w:rsidRPr="00857EEB">
        <w:rPr>
          <w:rFonts w:cs="Times New Roman"/>
          <w:szCs w:val="28"/>
        </w:rPr>
        <w:t>]</w:t>
      </w:r>
      <w:r>
        <w:rPr>
          <w:rFonts w:cs="Times New Roman"/>
          <w:szCs w:val="28"/>
        </w:rPr>
        <w:t xml:space="preserve"> // Жизнь Правобережья. – 2017. – 10 окт. – С. 3.</w:t>
      </w:r>
    </w:p>
    <w:p w14:paraId="6958AF9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C6DE1">
        <w:rPr>
          <w:rFonts w:cs="Times New Roman"/>
          <w:b/>
          <w:szCs w:val="28"/>
        </w:rPr>
        <w:t>Николаева, С.</w:t>
      </w:r>
      <w:r>
        <w:rPr>
          <w:rFonts w:cs="Times New Roman"/>
          <w:szCs w:val="28"/>
        </w:rPr>
        <w:t xml:space="preserve"> Он был настоящий полковник : [об открытии мемор. доски полковнику МВД, врио главы АМС р-на В. А. Кесаеву на фасаде дома, где он жил] / С. Николаева // Моздокский вестник. – 2017. – 29 авг. – С. 1.</w:t>
      </w:r>
    </w:p>
    <w:p w14:paraId="0A56020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C6DE1">
        <w:rPr>
          <w:rFonts w:cs="Times New Roman"/>
          <w:b/>
          <w:szCs w:val="28"/>
        </w:rPr>
        <w:t xml:space="preserve">О внесении изменений </w:t>
      </w:r>
      <w:r w:rsidRPr="00D00591">
        <w:rPr>
          <w:rFonts w:cs="Times New Roman"/>
          <w:bCs/>
          <w:szCs w:val="28"/>
        </w:rPr>
        <w:t>в статьи 4 и 7 Закона Республики Северная Осетия-Алания «Об оказании бесплатной юридической помощи на территории Республики Северная Осетия-Алания» : Закон РСО-А</w:t>
      </w:r>
      <w:r>
        <w:rPr>
          <w:rFonts w:cs="Times New Roman"/>
          <w:szCs w:val="28"/>
        </w:rPr>
        <w:t xml:space="preserve"> </w:t>
      </w:r>
      <w:r w:rsidRPr="005C6DE1">
        <w:rPr>
          <w:rFonts w:cs="Times New Roman"/>
          <w:szCs w:val="28"/>
        </w:rPr>
        <w:t>[</w:t>
      </w:r>
      <w:r>
        <w:rPr>
          <w:rFonts w:cs="Times New Roman"/>
          <w:szCs w:val="28"/>
        </w:rPr>
        <w:t>от 10 апр. 2017 № 11-РЗ</w:t>
      </w:r>
      <w:r w:rsidRPr="005C6DE1">
        <w:rPr>
          <w:rFonts w:cs="Times New Roman"/>
          <w:szCs w:val="28"/>
        </w:rPr>
        <w:t>]</w:t>
      </w:r>
      <w:r>
        <w:rPr>
          <w:rFonts w:cs="Times New Roman"/>
          <w:szCs w:val="28"/>
        </w:rPr>
        <w:t xml:space="preserve"> // Северная Осетия. – 2017. – 20 апр. – С. 4.</w:t>
      </w:r>
    </w:p>
    <w:p w14:paraId="2098F19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C6DE1">
        <w:rPr>
          <w:rFonts w:cs="Times New Roman"/>
          <w:b/>
          <w:szCs w:val="28"/>
        </w:rPr>
        <w:t xml:space="preserve">О внесении изменений </w:t>
      </w:r>
      <w:r w:rsidRPr="00D00591">
        <w:rPr>
          <w:rFonts w:cs="Times New Roman"/>
          <w:bCs/>
          <w:szCs w:val="28"/>
        </w:rPr>
        <w:t>в Закон Республики Северная Осетия-Алания «О муниципальной службе в Республике Северная Осетия-Алания» : Закон РСО-А</w:t>
      </w:r>
      <w:r>
        <w:rPr>
          <w:rFonts w:cs="Times New Roman"/>
          <w:szCs w:val="28"/>
        </w:rPr>
        <w:t xml:space="preserve"> </w:t>
      </w:r>
      <w:r w:rsidRPr="005C6DE1">
        <w:rPr>
          <w:rFonts w:cs="Times New Roman"/>
          <w:szCs w:val="28"/>
        </w:rPr>
        <w:t>[</w:t>
      </w:r>
      <w:r>
        <w:rPr>
          <w:rFonts w:cs="Times New Roman"/>
          <w:szCs w:val="28"/>
        </w:rPr>
        <w:t>от 26 окт. 2017 г. № 58-РЗ</w:t>
      </w:r>
      <w:r w:rsidRPr="005C6DE1">
        <w:rPr>
          <w:rFonts w:cs="Times New Roman"/>
          <w:szCs w:val="28"/>
        </w:rPr>
        <w:t>]</w:t>
      </w:r>
      <w:r>
        <w:rPr>
          <w:rFonts w:cs="Times New Roman"/>
          <w:szCs w:val="28"/>
        </w:rPr>
        <w:t xml:space="preserve"> // Северная Осетия. – 2017. – 8 нояб. – С. 4.</w:t>
      </w:r>
    </w:p>
    <w:p w14:paraId="2679951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6A4F">
        <w:rPr>
          <w:rFonts w:cs="Times New Roman"/>
          <w:b/>
          <w:szCs w:val="28"/>
        </w:rPr>
        <w:t xml:space="preserve">О перераспределении некоторых полномочий </w:t>
      </w:r>
      <w:r w:rsidRPr="00D00591">
        <w:rPr>
          <w:rFonts w:cs="Times New Roman"/>
          <w:bCs/>
          <w:szCs w:val="28"/>
        </w:rPr>
        <w:t>по организации регулярных перевозок между органами местного самоуправления муниципальных образований и органами государственной власти Республики Северная Осетия-Алания : Закон РСО-А</w:t>
      </w:r>
      <w:r>
        <w:rPr>
          <w:rFonts w:cs="Times New Roman"/>
          <w:szCs w:val="28"/>
        </w:rPr>
        <w:t xml:space="preserve"> </w:t>
      </w:r>
      <w:r w:rsidRPr="00D86A4F">
        <w:rPr>
          <w:rFonts w:cs="Times New Roman"/>
          <w:szCs w:val="28"/>
        </w:rPr>
        <w:t>[</w:t>
      </w:r>
      <w:r>
        <w:rPr>
          <w:rFonts w:cs="Times New Roman"/>
          <w:szCs w:val="28"/>
        </w:rPr>
        <w:t>от 20 окт. 2017 г № 50-РЗ</w:t>
      </w:r>
      <w:r w:rsidRPr="00D86A4F">
        <w:rPr>
          <w:rFonts w:cs="Times New Roman"/>
          <w:szCs w:val="28"/>
        </w:rPr>
        <w:t>]</w:t>
      </w:r>
      <w:r>
        <w:rPr>
          <w:rFonts w:cs="Times New Roman"/>
          <w:szCs w:val="28"/>
        </w:rPr>
        <w:t xml:space="preserve"> // Северная Осетия. – 2017. – 9 нояб. – С. 4.</w:t>
      </w:r>
    </w:p>
    <w:p w14:paraId="2159354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6A4F">
        <w:rPr>
          <w:rFonts w:cs="Times New Roman"/>
          <w:b/>
          <w:szCs w:val="28"/>
        </w:rPr>
        <w:t>О предоставлении государственных и муниципальных услуг ОМВД РФ по</w:t>
      </w:r>
      <w:r>
        <w:rPr>
          <w:rFonts w:cs="Times New Roman"/>
          <w:szCs w:val="28"/>
        </w:rPr>
        <w:t xml:space="preserve"> </w:t>
      </w:r>
      <w:r w:rsidRPr="00D86A4F">
        <w:rPr>
          <w:rFonts w:cs="Times New Roman"/>
          <w:szCs w:val="28"/>
        </w:rPr>
        <w:t>[</w:t>
      </w:r>
      <w:r>
        <w:rPr>
          <w:rFonts w:cs="Times New Roman"/>
          <w:szCs w:val="28"/>
        </w:rPr>
        <w:t>Алагирскому</w:t>
      </w:r>
      <w:r w:rsidRPr="00D86A4F">
        <w:rPr>
          <w:rFonts w:cs="Times New Roman"/>
          <w:szCs w:val="28"/>
        </w:rPr>
        <w:t xml:space="preserve">] </w:t>
      </w:r>
      <w:r>
        <w:rPr>
          <w:rFonts w:cs="Times New Roman"/>
          <w:szCs w:val="28"/>
        </w:rPr>
        <w:t>району // Заря. – 2017. – 8 июля. – С. 2.</w:t>
      </w:r>
    </w:p>
    <w:p w14:paraId="765E894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6A4F">
        <w:rPr>
          <w:rFonts w:cs="Times New Roman"/>
          <w:b/>
          <w:szCs w:val="28"/>
        </w:rPr>
        <w:t>О результатах оперативно-профилактических операций</w:t>
      </w:r>
      <w:r>
        <w:rPr>
          <w:rFonts w:cs="Times New Roman"/>
          <w:szCs w:val="28"/>
        </w:rPr>
        <w:t xml:space="preserve"> (проводивш. сотрудниками ОМВД РФ по Алагирскому р-ну) // Заря. – 2017. – 12 дек. – С. 2.</w:t>
      </w:r>
    </w:p>
    <w:p w14:paraId="23C6A0B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6A4F">
        <w:rPr>
          <w:rFonts w:cs="Times New Roman"/>
          <w:b/>
          <w:szCs w:val="28"/>
        </w:rPr>
        <w:t>Обезвредил террориста ценой своей жизни</w:t>
      </w:r>
      <w:r>
        <w:rPr>
          <w:rFonts w:cs="Times New Roman"/>
          <w:szCs w:val="28"/>
        </w:rPr>
        <w:t xml:space="preserve"> </w:t>
      </w:r>
      <w:r w:rsidRPr="00D86A4F">
        <w:rPr>
          <w:rFonts w:cs="Times New Roman"/>
          <w:szCs w:val="28"/>
        </w:rPr>
        <w:t>[</w:t>
      </w:r>
      <w:r>
        <w:rPr>
          <w:rFonts w:cs="Times New Roman"/>
          <w:szCs w:val="28"/>
        </w:rPr>
        <w:t>капитан ФСБ Альберт Сайфулин награжден орденом Мужества посмертно</w:t>
      </w:r>
      <w:r w:rsidRPr="00D86A4F">
        <w:rPr>
          <w:rFonts w:cs="Times New Roman"/>
          <w:szCs w:val="28"/>
        </w:rPr>
        <w:t>]</w:t>
      </w:r>
      <w:r>
        <w:rPr>
          <w:rFonts w:cs="Times New Roman"/>
          <w:szCs w:val="28"/>
        </w:rPr>
        <w:t xml:space="preserve"> // Северная Осетия. – 2017. – 15 нояб. – С. 4.</w:t>
      </w:r>
    </w:p>
    <w:p w14:paraId="160FB66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6A4F">
        <w:rPr>
          <w:rFonts w:cs="Times New Roman"/>
          <w:b/>
          <w:szCs w:val="28"/>
        </w:rPr>
        <w:t>Обыкновенный героизм</w:t>
      </w:r>
      <w:r>
        <w:rPr>
          <w:rFonts w:cs="Times New Roman"/>
          <w:szCs w:val="28"/>
        </w:rPr>
        <w:t xml:space="preserve"> </w:t>
      </w:r>
      <w:r w:rsidRPr="00D86A4F">
        <w:rPr>
          <w:rFonts w:cs="Times New Roman"/>
          <w:szCs w:val="28"/>
        </w:rPr>
        <w:t>[</w:t>
      </w:r>
      <w:r>
        <w:rPr>
          <w:rFonts w:cs="Times New Roman"/>
          <w:szCs w:val="28"/>
        </w:rPr>
        <w:t>сотрудников полиции республики А. Бекурова и Т. Качмазова</w:t>
      </w:r>
      <w:r w:rsidRPr="00D86A4F">
        <w:rPr>
          <w:rFonts w:cs="Times New Roman"/>
          <w:szCs w:val="28"/>
        </w:rPr>
        <w:t>]</w:t>
      </w:r>
      <w:r>
        <w:rPr>
          <w:rFonts w:cs="Times New Roman"/>
          <w:szCs w:val="28"/>
        </w:rPr>
        <w:t xml:space="preserve"> // Северная Осетия. – 2017. – 30 дек. – С. 1.</w:t>
      </w:r>
    </w:p>
    <w:p w14:paraId="73D4D91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6A4F">
        <w:rPr>
          <w:rFonts w:cs="Times New Roman"/>
          <w:b/>
          <w:szCs w:val="28"/>
        </w:rPr>
        <w:t>ОМОНу – 26!</w:t>
      </w:r>
      <w:r>
        <w:rPr>
          <w:rFonts w:cs="Times New Roman"/>
          <w:szCs w:val="28"/>
        </w:rPr>
        <w:t xml:space="preserve"> : </w:t>
      </w:r>
      <w:r w:rsidRPr="00D86A4F">
        <w:rPr>
          <w:rFonts w:cs="Times New Roman"/>
          <w:szCs w:val="28"/>
        </w:rPr>
        <w:t>[</w:t>
      </w:r>
      <w:r>
        <w:rPr>
          <w:rFonts w:cs="Times New Roman"/>
          <w:szCs w:val="28"/>
        </w:rPr>
        <w:t>к 26-й годовщине ОМОНа</w:t>
      </w:r>
      <w:r w:rsidRPr="00D86A4F">
        <w:rPr>
          <w:rFonts w:cs="Times New Roman"/>
          <w:szCs w:val="28"/>
        </w:rPr>
        <w:t>]</w:t>
      </w:r>
      <w:r>
        <w:rPr>
          <w:rFonts w:cs="Times New Roman"/>
          <w:szCs w:val="28"/>
        </w:rPr>
        <w:t xml:space="preserve"> // Владикавказ. – 2017. – 25 апр. – С. 23.</w:t>
      </w:r>
    </w:p>
    <w:p w14:paraId="479A35F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3408C">
        <w:rPr>
          <w:rFonts w:cs="Times New Roman"/>
          <w:b/>
          <w:szCs w:val="28"/>
        </w:rPr>
        <w:t>От рядового до майора</w:t>
      </w:r>
      <w:r>
        <w:rPr>
          <w:rFonts w:cs="Times New Roman"/>
          <w:szCs w:val="28"/>
        </w:rPr>
        <w:t xml:space="preserve"> : </w:t>
      </w:r>
      <w:r w:rsidRPr="00D86A4F">
        <w:rPr>
          <w:rFonts w:cs="Times New Roman"/>
          <w:szCs w:val="28"/>
        </w:rPr>
        <w:t>[</w:t>
      </w:r>
      <w:r>
        <w:rPr>
          <w:rFonts w:cs="Times New Roman"/>
          <w:szCs w:val="28"/>
        </w:rPr>
        <w:t>о ветеране милиции Сослане Вазноевиче Танделове, уроженце с. Сунжа</w:t>
      </w:r>
      <w:r w:rsidRPr="00D86A4F">
        <w:rPr>
          <w:rFonts w:cs="Times New Roman"/>
          <w:szCs w:val="28"/>
        </w:rPr>
        <w:t>]</w:t>
      </w:r>
      <w:r>
        <w:rPr>
          <w:rFonts w:cs="Times New Roman"/>
          <w:szCs w:val="28"/>
        </w:rPr>
        <w:t xml:space="preserve"> // Фидиуӕг. – 2017. – 9 нояб. – С. 3.</w:t>
      </w:r>
    </w:p>
    <w:p w14:paraId="0215AF2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3408C">
        <w:rPr>
          <w:rFonts w:cs="Times New Roman"/>
          <w:b/>
          <w:szCs w:val="28"/>
        </w:rPr>
        <w:t>Отчитались о проделанной оперативной работе</w:t>
      </w:r>
      <w:r>
        <w:rPr>
          <w:rFonts w:cs="Times New Roman"/>
          <w:szCs w:val="28"/>
        </w:rPr>
        <w:t xml:space="preserve"> </w:t>
      </w:r>
      <w:r w:rsidRPr="00C3408C">
        <w:rPr>
          <w:rFonts w:cs="Times New Roman"/>
          <w:szCs w:val="28"/>
        </w:rPr>
        <w:t>[</w:t>
      </w:r>
      <w:r>
        <w:rPr>
          <w:rFonts w:cs="Times New Roman"/>
          <w:szCs w:val="28"/>
        </w:rPr>
        <w:t xml:space="preserve">за </w:t>
      </w:r>
      <w:r>
        <w:rPr>
          <w:rFonts w:cs="Times New Roman"/>
          <w:szCs w:val="28"/>
          <w:lang w:val="en-US"/>
        </w:rPr>
        <w:t>I</w:t>
      </w:r>
      <w:r>
        <w:rPr>
          <w:rFonts w:cs="Times New Roman"/>
          <w:szCs w:val="28"/>
        </w:rPr>
        <w:t xml:space="preserve"> полугодие 2017 г. Отдел МВД России по Моздокскому району</w:t>
      </w:r>
      <w:r w:rsidRPr="00C3408C">
        <w:rPr>
          <w:rFonts w:cs="Times New Roman"/>
          <w:szCs w:val="28"/>
        </w:rPr>
        <w:t>]</w:t>
      </w:r>
      <w:r>
        <w:rPr>
          <w:rFonts w:cs="Times New Roman"/>
          <w:szCs w:val="28"/>
        </w:rPr>
        <w:t xml:space="preserve"> // Моздокский вестник. – 2017. – 27 июля. – С. 1.</w:t>
      </w:r>
    </w:p>
    <w:p w14:paraId="14EE5F1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3408C">
        <w:rPr>
          <w:rFonts w:cs="Times New Roman"/>
          <w:b/>
          <w:szCs w:val="28"/>
        </w:rPr>
        <w:t xml:space="preserve">«Памятная дата» </w:t>
      </w:r>
      <w:r>
        <w:rPr>
          <w:rFonts w:cs="Times New Roman"/>
          <w:szCs w:val="28"/>
        </w:rPr>
        <w:t xml:space="preserve">: </w:t>
      </w:r>
      <w:r w:rsidRPr="00C3408C">
        <w:rPr>
          <w:rFonts w:cs="Times New Roman"/>
          <w:szCs w:val="28"/>
        </w:rPr>
        <w:t>[</w:t>
      </w:r>
      <w:r>
        <w:rPr>
          <w:rFonts w:cs="Times New Roman"/>
          <w:szCs w:val="28"/>
        </w:rPr>
        <w:t>в Суаргоме на участке Погран. упр. ФСБ России по РСО-Алания пройдут торжеств. мероприятия, посвящ. 49-ой годовщине со дня присвоения одной из погран. застав им. «Петра Сайкина»</w:t>
      </w:r>
      <w:r w:rsidRPr="00C3408C">
        <w:rPr>
          <w:rFonts w:cs="Times New Roman"/>
          <w:szCs w:val="28"/>
        </w:rPr>
        <w:t>]</w:t>
      </w:r>
      <w:r>
        <w:rPr>
          <w:rFonts w:cs="Times New Roman"/>
          <w:szCs w:val="28"/>
        </w:rPr>
        <w:t xml:space="preserve"> // Ирӕф. – 2017. – 28 нояб. – С. 3.</w:t>
      </w:r>
    </w:p>
    <w:p w14:paraId="17C3A87E" w14:textId="7D477497" w:rsidR="005178C0" w:rsidRPr="00D00591"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sidRPr="007D24D0">
        <w:rPr>
          <w:rFonts w:cs="Times New Roman"/>
          <w:b/>
          <w:szCs w:val="28"/>
        </w:rPr>
        <w:lastRenderedPageBreak/>
        <w:t>Парламент республики заслушал отчет министра внутр</w:t>
      </w:r>
      <w:r w:rsidR="00D00591">
        <w:rPr>
          <w:rFonts w:cs="Times New Roman"/>
          <w:b/>
          <w:szCs w:val="28"/>
        </w:rPr>
        <w:t>енних</w:t>
      </w:r>
      <w:r w:rsidRPr="007D24D0">
        <w:rPr>
          <w:rFonts w:cs="Times New Roman"/>
          <w:b/>
          <w:szCs w:val="28"/>
        </w:rPr>
        <w:t xml:space="preserve"> дел</w:t>
      </w:r>
      <w:r>
        <w:rPr>
          <w:rFonts w:cs="Times New Roman"/>
          <w:szCs w:val="28"/>
        </w:rPr>
        <w:t xml:space="preserve"> </w:t>
      </w:r>
      <w:r w:rsidR="00D00591">
        <w:rPr>
          <w:rFonts w:cs="Times New Roman"/>
          <w:szCs w:val="28"/>
        </w:rPr>
        <w:t>[</w:t>
      </w:r>
      <w:r>
        <w:rPr>
          <w:rFonts w:cs="Times New Roman"/>
          <w:szCs w:val="28"/>
        </w:rPr>
        <w:t>РСО-А Михаила Скокова</w:t>
      </w:r>
      <w:r w:rsidR="00D00591">
        <w:rPr>
          <w:rFonts w:cs="Times New Roman"/>
          <w:szCs w:val="28"/>
        </w:rPr>
        <w:t xml:space="preserve"> на</w:t>
      </w:r>
      <w:r>
        <w:rPr>
          <w:rFonts w:cs="Times New Roman"/>
          <w:szCs w:val="28"/>
        </w:rPr>
        <w:t xml:space="preserve"> заседани</w:t>
      </w:r>
      <w:r w:rsidR="00D00591">
        <w:rPr>
          <w:rFonts w:cs="Times New Roman"/>
          <w:szCs w:val="28"/>
        </w:rPr>
        <w:t>и</w:t>
      </w:r>
      <w:r>
        <w:rPr>
          <w:rFonts w:cs="Times New Roman"/>
          <w:szCs w:val="28"/>
        </w:rPr>
        <w:t xml:space="preserve"> Парламента РСО-А</w:t>
      </w:r>
      <w:r w:rsidRPr="00C3408C">
        <w:rPr>
          <w:rFonts w:cs="Times New Roman"/>
          <w:szCs w:val="28"/>
        </w:rPr>
        <w:t>]</w:t>
      </w:r>
      <w:r>
        <w:rPr>
          <w:rFonts w:cs="Times New Roman"/>
          <w:szCs w:val="28"/>
        </w:rPr>
        <w:t xml:space="preserve"> // </w:t>
      </w:r>
      <w:r w:rsidRPr="00D00591">
        <w:rPr>
          <w:rFonts w:cs="Times New Roman"/>
          <w:color w:val="auto"/>
          <w:szCs w:val="28"/>
        </w:rPr>
        <w:t xml:space="preserve">Коммунист Осетии. – 2017. – </w:t>
      </w:r>
      <w:r w:rsidR="00D00591">
        <w:rPr>
          <w:rFonts w:cs="Times New Roman"/>
          <w:color w:val="auto"/>
          <w:szCs w:val="28"/>
        </w:rPr>
        <w:t>Март (</w:t>
      </w:r>
      <w:r w:rsidRPr="00D00591">
        <w:rPr>
          <w:rFonts w:cs="Times New Roman"/>
          <w:color w:val="auto"/>
          <w:szCs w:val="28"/>
        </w:rPr>
        <w:t>№ 2</w:t>
      </w:r>
      <w:r w:rsidR="00D00591">
        <w:rPr>
          <w:rFonts w:cs="Times New Roman"/>
          <w:color w:val="auto"/>
          <w:szCs w:val="28"/>
        </w:rPr>
        <w:t>)</w:t>
      </w:r>
      <w:r w:rsidRPr="00D00591">
        <w:rPr>
          <w:rFonts w:cs="Times New Roman"/>
          <w:color w:val="auto"/>
          <w:szCs w:val="28"/>
        </w:rPr>
        <w:t xml:space="preserve">. </w:t>
      </w:r>
    </w:p>
    <w:p w14:paraId="4823A2C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24D0">
        <w:rPr>
          <w:rFonts w:cs="Times New Roman"/>
          <w:b/>
          <w:szCs w:val="28"/>
        </w:rPr>
        <w:t>Патриотон рад</w:t>
      </w:r>
      <w:r>
        <w:rPr>
          <w:rFonts w:cs="Times New Roman"/>
          <w:szCs w:val="28"/>
        </w:rPr>
        <w:t xml:space="preserve"> // Рӕстдзинад. – 2017. – 19 авг. – Ф. 2.</w:t>
      </w:r>
    </w:p>
    <w:p w14:paraId="1A29285B" w14:textId="691AD3FD" w:rsidR="005178C0" w:rsidRPr="007D24D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444FCC">
        <w:rPr>
          <w:rFonts w:cs="Times New Roman"/>
          <w:szCs w:val="28"/>
        </w:rPr>
        <w:t>Патриотическая смена</w:t>
      </w:r>
      <w:r>
        <w:rPr>
          <w:rFonts w:cs="Times New Roman"/>
          <w:szCs w:val="28"/>
        </w:rPr>
        <w:t xml:space="preserve"> : </w:t>
      </w:r>
      <w:r w:rsidRPr="007D24D0">
        <w:rPr>
          <w:rFonts w:cs="Times New Roman"/>
          <w:szCs w:val="28"/>
        </w:rPr>
        <w:t>[</w:t>
      </w:r>
      <w:r>
        <w:rPr>
          <w:rFonts w:cs="Times New Roman"/>
          <w:szCs w:val="28"/>
        </w:rPr>
        <w:t xml:space="preserve">в Дигорском ущелье на базе лагеря «Комы-Арт» прошло торжеств. открытие профильной смены «Патриот-2017» инициирован. </w:t>
      </w:r>
      <w:r w:rsidR="00D00591">
        <w:rPr>
          <w:rFonts w:cs="Times New Roman"/>
          <w:szCs w:val="28"/>
        </w:rPr>
        <w:t>М</w:t>
      </w:r>
      <w:r>
        <w:rPr>
          <w:rFonts w:cs="Times New Roman"/>
          <w:szCs w:val="28"/>
        </w:rPr>
        <w:t>-вом внутр. дел</w:t>
      </w:r>
      <w:r w:rsidRPr="007D24D0">
        <w:rPr>
          <w:rFonts w:cs="Times New Roman"/>
          <w:szCs w:val="28"/>
        </w:rPr>
        <w:t>]</w:t>
      </w:r>
      <w:r>
        <w:rPr>
          <w:rFonts w:cs="Times New Roman"/>
          <w:szCs w:val="28"/>
        </w:rPr>
        <w:t>.</w:t>
      </w:r>
    </w:p>
    <w:p w14:paraId="37FDE00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24D0">
        <w:rPr>
          <w:rFonts w:cs="Times New Roman"/>
          <w:b/>
          <w:szCs w:val="28"/>
        </w:rPr>
        <w:t>Пахомова, В.</w:t>
      </w:r>
      <w:r>
        <w:rPr>
          <w:rFonts w:cs="Times New Roman"/>
          <w:szCs w:val="28"/>
        </w:rPr>
        <w:t xml:space="preserve"> Борьба с коррупцией – важная задача государственной власти : </w:t>
      </w:r>
      <w:r w:rsidRPr="007D24D0">
        <w:rPr>
          <w:rFonts w:cs="Times New Roman"/>
          <w:szCs w:val="28"/>
        </w:rPr>
        <w:t>[</w:t>
      </w:r>
      <w:r>
        <w:rPr>
          <w:rFonts w:cs="Times New Roman"/>
          <w:szCs w:val="28"/>
        </w:rPr>
        <w:t>в АМС Дигорского р-на состоялась встреча с населением правоохр. органов сотр. Упр. МВД по вопр. противодействия коррупции…</w:t>
      </w:r>
      <w:r w:rsidRPr="007D24D0">
        <w:rPr>
          <w:rFonts w:cs="Times New Roman"/>
          <w:szCs w:val="28"/>
        </w:rPr>
        <w:t>]</w:t>
      </w:r>
      <w:r>
        <w:rPr>
          <w:rFonts w:cs="Times New Roman"/>
          <w:szCs w:val="28"/>
        </w:rPr>
        <w:t xml:space="preserve"> / Вероника Пахомова // Вести Дигории. – 2017. – 21 марта. – С. 1.</w:t>
      </w:r>
    </w:p>
    <w:p w14:paraId="21887CD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5815">
        <w:rPr>
          <w:rFonts w:cs="Times New Roman"/>
          <w:b/>
          <w:szCs w:val="28"/>
        </w:rPr>
        <w:t>Пахомова, В.</w:t>
      </w:r>
      <w:r>
        <w:rPr>
          <w:rFonts w:cs="Times New Roman"/>
          <w:szCs w:val="28"/>
        </w:rPr>
        <w:t xml:space="preserve"> Турнир памяти Ленкара Тогоева </w:t>
      </w:r>
      <w:r w:rsidRPr="007D24D0">
        <w:rPr>
          <w:rFonts w:cs="Times New Roman"/>
          <w:szCs w:val="28"/>
        </w:rPr>
        <w:t>[</w:t>
      </w:r>
      <w:r>
        <w:rPr>
          <w:rFonts w:cs="Times New Roman"/>
          <w:szCs w:val="28"/>
        </w:rPr>
        <w:t>ветерана внутр. дел. МВД РСО-А</w:t>
      </w:r>
      <w:r w:rsidRPr="007D24D0">
        <w:rPr>
          <w:rFonts w:cs="Times New Roman"/>
          <w:szCs w:val="28"/>
        </w:rPr>
        <w:t>]</w:t>
      </w:r>
      <w:r>
        <w:rPr>
          <w:rFonts w:cs="Times New Roman"/>
          <w:szCs w:val="28"/>
        </w:rPr>
        <w:t xml:space="preserve"> / Вероника Пахомова // Вести Дигории. – 2017. – 13 апр. – С. 2.</w:t>
      </w:r>
    </w:p>
    <w:p w14:paraId="0C2AB14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5815">
        <w:rPr>
          <w:rFonts w:cs="Times New Roman"/>
          <w:b/>
          <w:szCs w:val="28"/>
        </w:rPr>
        <w:t>Пахомова, В.</w:t>
      </w:r>
      <w:r>
        <w:rPr>
          <w:rFonts w:cs="Times New Roman"/>
          <w:szCs w:val="28"/>
        </w:rPr>
        <w:t xml:space="preserve"> Чествование сотрудников полиции </w:t>
      </w:r>
      <w:r w:rsidRPr="003D5815">
        <w:rPr>
          <w:rFonts w:cs="Times New Roman"/>
          <w:szCs w:val="28"/>
        </w:rPr>
        <w:t>[</w:t>
      </w:r>
      <w:r>
        <w:rPr>
          <w:rFonts w:cs="Times New Roman"/>
          <w:szCs w:val="28"/>
        </w:rPr>
        <w:t>Дигорского р-на в канун проф. праздника правоохранителей в район. Доме культуры</w:t>
      </w:r>
      <w:r w:rsidRPr="003D5815">
        <w:rPr>
          <w:rFonts w:cs="Times New Roman"/>
          <w:szCs w:val="28"/>
        </w:rPr>
        <w:t>]</w:t>
      </w:r>
      <w:r>
        <w:rPr>
          <w:rFonts w:cs="Times New Roman"/>
          <w:szCs w:val="28"/>
        </w:rPr>
        <w:t xml:space="preserve"> / Вероника Пахомова // Вести Дигории. – 2017. – 16 нояб. – С. 1.</w:t>
      </w:r>
    </w:p>
    <w:p w14:paraId="5CDEE05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52F47">
        <w:rPr>
          <w:rFonts w:cs="Times New Roman"/>
          <w:b/>
          <w:szCs w:val="28"/>
        </w:rPr>
        <w:t>Педан, Э.</w:t>
      </w:r>
      <w:r>
        <w:rPr>
          <w:rFonts w:cs="Times New Roman"/>
          <w:szCs w:val="28"/>
        </w:rPr>
        <w:t xml:space="preserve"> В Сухотском ждут инвестора : </w:t>
      </w:r>
      <w:r w:rsidRPr="00D52F47">
        <w:rPr>
          <w:rFonts w:cs="Times New Roman"/>
          <w:szCs w:val="28"/>
        </w:rPr>
        <w:t>[</w:t>
      </w:r>
      <w:r>
        <w:rPr>
          <w:rFonts w:cs="Times New Roman"/>
          <w:szCs w:val="28"/>
        </w:rPr>
        <w:t>о буднях села : беседа с главой Сухотской сел. АМС Э. Педан / записала Л. Базиева</w:t>
      </w:r>
      <w:r w:rsidRPr="00D52F47">
        <w:rPr>
          <w:rFonts w:cs="Times New Roman"/>
          <w:szCs w:val="28"/>
        </w:rPr>
        <w:t>]</w:t>
      </w:r>
      <w:r>
        <w:rPr>
          <w:rFonts w:cs="Times New Roman"/>
          <w:szCs w:val="28"/>
        </w:rPr>
        <w:t xml:space="preserve"> // Моздокский вестник. – 2017. – 28 янв. – С. 2.</w:t>
      </w:r>
    </w:p>
    <w:p w14:paraId="6D50EEE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52F47">
        <w:rPr>
          <w:rFonts w:cs="Times New Roman"/>
          <w:b/>
          <w:szCs w:val="28"/>
        </w:rPr>
        <w:t>Петрова, А.</w:t>
      </w:r>
      <w:r>
        <w:rPr>
          <w:rFonts w:cs="Times New Roman"/>
          <w:szCs w:val="28"/>
        </w:rPr>
        <w:t xml:space="preserve"> Итоги подвели, и перспективы определили : </w:t>
      </w:r>
      <w:r w:rsidRPr="00D52F47">
        <w:rPr>
          <w:rFonts w:cs="Times New Roman"/>
          <w:szCs w:val="28"/>
        </w:rPr>
        <w:t>[</w:t>
      </w:r>
      <w:r>
        <w:rPr>
          <w:rFonts w:cs="Times New Roman"/>
          <w:szCs w:val="28"/>
        </w:rPr>
        <w:t>об итогах работы уполномоч. участкового Алагирского р-на Д. Тибилова и главы АМС Унальского сел. поселения Т. Таргиева</w:t>
      </w:r>
      <w:r w:rsidRPr="00D52F47">
        <w:rPr>
          <w:rFonts w:cs="Times New Roman"/>
          <w:szCs w:val="28"/>
        </w:rPr>
        <w:t>]</w:t>
      </w:r>
      <w:r>
        <w:rPr>
          <w:rFonts w:cs="Times New Roman"/>
          <w:szCs w:val="28"/>
        </w:rPr>
        <w:t xml:space="preserve"> / А. Петрова // Заря. – 2017. – 17 янв. – С. 1.</w:t>
      </w:r>
    </w:p>
    <w:p w14:paraId="54EACFF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52F47">
        <w:rPr>
          <w:rFonts w:cs="Times New Roman"/>
          <w:b/>
          <w:szCs w:val="28"/>
        </w:rPr>
        <w:t>Пилипчук, Н.</w:t>
      </w:r>
      <w:r>
        <w:rPr>
          <w:rFonts w:cs="Times New Roman"/>
          <w:szCs w:val="28"/>
        </w:rPr>
        <w:t xml:space="preserve"> Есть такая профессия – охранять покой граждан : </w:t>
      </w:r>
      <w:r w:rsidRPr="00D52F47">
        <w:rPr>
          <w:rFonts w:cs="Times New Roman"/>
          <w:szCs w:val="28"/>
        </w:rPr>
        <w:t>[</w:t>
      </w:r>
      <w:r>
        <w:rPr>
          <w:rFonts w:cs="Times New Roman"/>
          <w:szCs w:val="28"/>
        </w:rPr>
        <w:t>из истории моздокской милиции</w:t>
      </w:r>
      <w:r w:rsidRPr="00D52F47">
        <w:rPr>
          <w:rFonts w:cs="Times New Roman"/>
          <w:szCs w:val="28"/>
        </w:rPr>
        <w:t>]</w:t>
      </w:r>
      <w:r>
        <w:rPr>
          <w:rFonts w:cs="Times New Roman"/>
          <w:szCs w:val="28"/>
        </w:rPr>
        <w:t xml:space="preserve"> / Н. Пилипчук // Моздокский вестник. – 2017. – 9 нояб. – С. 2.</w:t>
      </w:r>
    </w:p>
    <w:p w14:paraId="4F3916D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52F47">
        <w:rPr>
          <w:rFonts w:cs="Times New Roman"/>
          <w:b/>
          <w:szCs w:val="28"/>
        </w:rPr>
        <w:t>Плиев, Р.</w:t>
      </w:r>
      <w:r>
        <w:rPr>
          <w:rFonts w:cs="Times New Roman"/>
          <w:szCs w:val="28"/>
        </w:rPr>
        <w:t xml:space="preserve"> Подвели итоги, определили задачи : </w:t>
      </w:r>
      <w:r w:rsidRPr="00D52F47">
        <w:rPr>
          <w:rFonts w:cs="Times New Roman"/>
          <w:szCs w:val="28"/>
        </w:rPr>
        <w:t>[</w:t>
      </w:r>
      <w:r>
        <w:rPr>
          <w:rFonts w:cs="Times New Roman"/>
          <w:szCs w:val="28"/>
        </w:rPr>
        <w:t>о пресс-конф. журналистов с рук. Сев.-Осет. УФАС России Романом Плиевым / записала Л. Джигкаева</w:t>
      </w:r>
      <w:r w:rsidRPr="00D52F47">
        <w:rPr>
          <w:rFonts w:cs="Times New Roman"/>
          <w:szCs w:val="28"/>
        </w:rPr>
        <w:t>]</w:t>
      </w:r>
      <w:r>
        <w:rPr>
          <w:rFonts w:cs="Times New Roman"/>
          <w:szCs w:val="28"/>
        </w:rPr>
        <w:t xml:space="preserve"> // Фидиуӕг. – 2017. – 30 марта. – С. 3.</w:t>
      </w:r>
    </w:p>
    <w:p w14:paraId="5C2EF7D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52F47">
        <w:rPr>
          <w:rFonts w:cs="Times New Roman"/>
          <w:b/>
          <w:szCs w:val="28"/>
        </w:rPr>
        <w:t>Плиев, Р.</w:t>
      </w:r>
      <w:r>
        <w:rPr>
          <w:rFonts w:cs="Times New Roman"/>
          <w:szCs w:val="28"/>
        </w:rPr>
        <w:t xml:space="preserve"> ФАС уполномочен заявить… : </w:t>
      </w:r>
      <w:r w:rsidRPr="00D52F47">
        <w:rPr>
          <w:rFonts w:cs="Times New Roman"/>
          <w:szCs w:val="28"/>
        </w:rPr>
        <w:t>[</w:t>
      </w:r>
      <w:r>
        <w:rPr>
          <w:rFonts w:cs="Times New Roman"/>
          <w:szCs w:val="28"/>
        </w:rPr>
        <w:t>пресс-конф. рук. Упр. Федер. антимонопольной службы респ. Р. Плиева об итогах работы за 2016 г. и задачах на будущее для журналистов / записал В. Рязанов</w:t>
      </w:r>
      <w:r w:rsidRPr="00D52F47">
        <w:rPr>
          <w:rFonts w:cs="Times New Roman"/>
          <w:szCs w:val="28"/>
        </w:rPr>
        <w:t>]</w:t>
      </w:r>
      <w:r>
        <w:rPr>
          <w:rFonts w:cs="Times New Roman"/>
          <w:szCs w:val="28"/>
        </w:rPr>
        <w:t xml:space="preserve"> // Северная Осетия. – 2017. – 23 марта. – С. 2.</w:t>
      </w:r>
    </w:p>
    <w:p w14:paraId="10E71853" w14:textId="33A8CE5A" w:rsidR="005178C0" w:rsidRPr="00D00591"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sidRPr="00EA466D">
        <w:rPr>
          <w:rFonts w:cs="Times New Roman"/>
          <w:b/>
          <w:szCs w:val="28"/>
        </w:rPr>
        <w:t>Плиева, Н.</w:t>
      </w:r>
      <w:r>
        <w:rPr>
          <w:rFonts w:cs="Times New Roman"/>
          <w:szCs w:val="28"/>
        </w:rPr>
        <w:t xml:space="preserve"> Работаем сообща на благо села : </w:t>
      </w:r>
      <w:r w:rsidRPr="00D52F47">
        <w:rPr>
          <w:rFonts w:cs="Times New Roman"/>
          <w:szCs w:val="28"/>
        </w:rPr>
        <w:t>[</w:t>
      </w:r>
      <w:r>
        <w:rPr>
          <w:rFonts w:cs="Times New Roman"/>
          <w:szCs w:val="28"/>
        </w:rPr>
        <w:t>беседа с главой АМС фиагдонского сел. поселения Н. Плиевой / записала М. Бугулова</w:t>
      </w:r>
      <w:r w:rsidRPr="00D52F47">
        <w:rPr>
          <w:rFonts w:cs="Times New Roman"/>
          <w:szCs w:val="28"/>
        </w:rPr>
        <w:t>]</w:t>
      </w:r>
      <w:r>
        <w:rPr>
          <w:rFonts w:cs="Times New Roman"/>
          <w:szCs w:val="28"/>
        </w:rPr>
        <w:t xml:space="preserve"> </w:t>
      </w:r>
      <w:r w:rsidRPr="00D00591">
        <w:rPr>
          <w:rFonts w:cs="Times New Roman"/>
          <w:color w:val="auto"/>
          <w:szCs w:val="28"/>
        </w:rPr>
        <w:t xml:space="preserve">// Рухс. – 2017. – 3 марта. </w:t>
      </w:r>
    </w:p>
    <w:p w14:paraId="0C9CEF7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A466D">
        <w:rPr>
          <w:rFonts w:cs="Times New Roman"/>
          <w:b/>
          <w:szCs w:val="28"/>
        </w:rPr>
        <w:t>Полицию Владикавказа</w:t>
      </w:r>
      <w:r>
        <w:rPr>
          <w:rFonts w:cs="Times New Roman"/>
          <w:szCs w:val="28"/>
        </w:rPr>
        <w:t xml:space="preserve"> </w:t>
      </w:r>
      <w:r w:rsidRPr="00EA466D">
        <w:rPr>
          <w:rFonts w:cs="Times New Roman"/>
          <w:szCs w:val="28"/>
        </w:rPr>
        <w:t>[</w:t>
      </w:r>
      <w:r>
        <w:rPr>
          <w:rFonts w:cs="Times New Roman"/>
          <w:szCs w:val="28"/>
        </w:rPr>
        <w:t>УМВД России по г. Владикавказу</w:t>
      </w:r>
      <w:r w:rsidRPr="00EA466D">
        <w:rPr>
          <w:rFonts w:cs="Times New Roman"/>
          <w:szCs w:val="28"/>
        </w:rPr>
        <w:t xml:space="preserve">] </w:t>
      </w:r>
      <w:r w:rsidRPr="00EA466D">
        <w:rPr>
          <w:rFonts w:cs="Times New Roman"/>
          <w:b/>
          <w:szCs w:val="28"/>
        </w:rPr>
        <w:t>возглавил Казбек Бекмурзов</w:t>
      </w:r>
      <w:r>
        <w:rPr>
          <w:rFonts w:cs="Times New Roman"/>
          <w:szCs w:val="28"/>
        </w:rPr>
        <w:t xml:space="preserve"> // Северная Осетия. – 2017. – 18 марта. – С. 2.</w:t>
      </w:r>
    </w:p>
    <w:p w14:paraId="7B9C3EE3" w14:textId="6BE8EAFD"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91696">
        <w:rPr>
          <w:rFonts w:cs="Times New Roman"/>
          <w:b/>
          <w:szCs w:val="28"/>
        </w:rPr>
        <w:t>Полиция</w:t>
      </w:r>
      <w:r>
        <w:rPr>
          <w:rFonts w:cs="Times New Roman"/>
          <w:szCs w:val="28"/>
        </w:rPr>
        <w:t xml:space="preserve"> </w:t>
      </w:r>
      <w:r w:rsidRPr="00D00591">
        <w:rPr>
          <w:rFonts w:cs="Times New Roman"/>
          <w:b/>
          <w:bCs/>
          <w:szCs w:val="28"/>
        </w:rPr>
        <w:t>на страже детства</w:t>
      </w:r>
      <w:r w:rsidR="00D00591">
        <w:rPr>
          <w:rFonts w:cs="Times New Roman"/>
          <w:szCs w:val="28"/>
        </w:rPr>
        <w:t xml:space="preserve"> </w:t>
      </w:r>
      <w:r>
        <w:rPr>
          <w:rFonts w:cs="Times New Roman"/>
          <w:szCs w:val="28"/>
        </w:rPr>
        <w:t xml:space="preserve">: </w:t>
      </w:r>
      <w:r w:rsidRPr="00E91696">
        <w:rPr>
          <w:rFonts w:cs="Times New Roman"/>
          <w:szCs w:val="28"/>
        </w:rPr>
        <w:t>[</w:t>
      </w:r>
      <w:r>
        <w:rPr>
          <w:rFonts w:cs="Times New Roman"/>
          <w:szCs w:val="28"/>
        </w:rPr>
        <w:t>в Алагире прошло оператив.-профилакт. мероприятие «Полиция на страже детства»</w:t>
      </w:r>
      <w:r w:rsidRPr="00E91696">
        <w:rPr>
          <w:rFonts w:cs="Times New Roman"/>
          <w:szCs w:val="28"/>
        </w:rPr>
        <w:t>]</w:t>
      </w:r>
      <w:r>
        <w:rPr>
          <w:rFonts w:cs="Times New Roman"/>
          <w:szCs w:val="28"/>
        </w:rPr>
        <w:t xml:space="preserve"> // Заря. – 2017. – 13 мая. – С. 2.</w:t>
      </w:r>
    </w:p>
    <w:p w14:paraId="3425785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91696">
        <w:rPr>
          <w:rFonts w:cs="Times New Roman"/>
          <w:b/>
          <w:szCs w:val="28"/>
        </w:rPr>
        <w:t>Попов, А.</w:t>
      </w:r>
      <w:r>
        <w:rPr>
          <w:rFonts w:cs="Times New Roman"/>
          <w:szCs w:val="28"/>
        </w:rPr>
        <w:t xml:space="preserve"> Где тонко, там и врется : </w:t>
      </w:r>
      <w:r w:rsidRPr="00E91696">
        <w:rPr>
          <w:rFonts w:cs="Times New Roman"/>
          <w:szCs w:val="28"/>
        </w:rPr>
        <w:t>[</w:t>
      </w:r>
      <w:r>
        <w:rPr>
          <w:rFonts w:cs="Times New Roman"/>
          <w:szCs w:val="28"/>
        </w:rPr>
        <w:t xml:space="preserve">что представляет собой полиграф, и расценивается ли он судом в качестве доказательства : беседа с </w:t>
      </w:r>
      <w:r>
        <w:rPr>
          <w:rFonts w:cs="Times New Roman"/>
          <w:szCs w:val="28"/>
        </w:rPr>
        <w:lastRenderedPageBreak/>
        <w:t>ведущим специалистом аналитич. центра «Кедр» А. Поповым / записала Н. Романова</w:t>
      </w:r>
      <w:r w:rsidRPr="00E91696">
        <w:rPr>
          <w:rFonts w:cs="Times New Roman"/>
          <w:szCs w:val="28"/>
        </w:rPr>
        <w:t>]</w:t>
      </w:r>
      <w:r>
        <w:rPr>
          <w:rFonts w:cs="Times New Roman"/>
          <w:szCs w:val="28"/>
        </w:rPr>
        <w:t xml:space="preserve"> // Северная Осетия. – 2017. – 17 нояб. – С. 4.</w:t>
      </w:r>
    </w:p>
    <w:p w14:paraId="1C8553A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91696">
        <w:rPr>
          <w:rFonts w:cs="Times New Roman"/>
          <w:b/>
          <w:szCs w:val="28"/>
        </w:rPr>
        <w:t>Правопорядок на дорогах под контролем госавтоинспекции</w:t>
      </w:r>
      <w:r>
        <w:rPr>
          <w:rFonts w:cs="Times New Roman"/>
          <w:szCs w:val="28"/>
        </w:rPr>
        <w:t xml:space="preserve"> </w:t>
      </w:r>
      <w:r w:rsidRPr="00E91696">
        <w:rPr>
          <w:rFonts w:cs="Times New Roman"/>
          <w:szCs w:val="28"/>
        </w:rPr>
        <w:t>[</w:t>
      </w:r>
      <w:r>
        <w:rPr>
          <w:rFonts w:cs="Times New Roman"/>
          <w:szCs w:val="28"/>
        </w:rPr>
        <w:t>Отдела МВД России по Моздокскому р-ну</w:t>
      </w:r>
      <w:r w:rsidRPr="00E91696">
        <w:rPr>
          <w:rFonts w:cs="Times New Roman"/>
          <w:szCs w:val="28"/>
        </w:rPr>
        <w:t>]</w:t>
      </w:r>
      <w:r>
        <w:rPr>
          <w:rFonts w:cs="Times New Roman"/>
          <w:szCs w:val="28"/>
        </w:rPr>
        <w:t xml:space="preserve"> // Моздокский вестник. – 2017. – 4 июля. – С. 3.</w:t>
      </w:r>
    </w:p>
    <w:p w14:paraId="41E614A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E1987">
        <w:rPr>
          <w:rFonts w:cs="Times New Roman"/>
          <w:b/>
          <w:szCs w:val="28"/>
        </w:rPr>
        <w:t>Правоохранители подвели итоги работы за 2016 год</w:t>
      </w:r>
      <w:r>
        <w:rPr>
          <w:rFonts w:cs="Times New Roman"/>
          <w:szCs w:val="28"/>
        </w:rPr>
        <w:t xml:space="preserve"> : </w:t>
      </w:r>
      <w:r w:rsidRPr="00E91696">
        <w:rPr>
          <w:rFonts w:cs="Times New Roman"/>
          <w:szCs w:val="28"/>
        </w:rPr>
        <w:t>[</w:t>
      </w:r>
      <w:r>
        <w:rPr>
          <w:rFonts w:cs="Times New Roman"/>
          <w:szCs w:val="28"/>
        </w:rPr>
        <w:t>в М-ве внутр. дел по РСО-А состоялась расширенная коллегия по итогам оперативно-служеб. деят-сти за 2016 г. и задачам на 2017 г.</w:t>
      </w:r>
      <w:r w:rsidRPr="00E91696">
        <w:rPr>
          <w:rFonts w:cs="Times New Roman"/>
          <w:szCs w:val="28"/>
        </w:rPr>
        <w:t>]</w:t>
      </w:r>
      <w:r>
        <w:rPr>
          <w:rFonts w:cs="Times New Roman"/>
          <w:szCs w:val="28"/>
        </w:rPr>
        <w:t xml:space="preserve"> // Свободный взгляд. – 2017. – 4 февр. – С. 2.</w:t>
      </w:r>
    </w:p>
    <w:p w14:paraId="32B39B0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E1987">
        <w:rPr>
          <w:rFonts w:cs="Times New Roman"/>
          <w:b/>
          <w:szCs w:val="28"/>
        </w:rPr>
        <w:t xml:space="preserve">Приказом Министерства внутренних дел по РСО-Алания </w:t>
      </w:r>
      <w:r w:rsidRPr="00D00591">
        <w:rPr>
          <w:rFonts w:cs="Times New Roman"/>
          <w:bCs/>
          <w:szCs w:val="28"/>
        </w:rPr>
        <w:t>генерал-майора полиции Михаила Скокова на должность зам. нач. полиции по оператив. службе назначен Р. Г. Наниев, на должность зам. нач. полиции МВД назначен О. В. Бароев, на должность нач. Отд. МВД по Кировскому р-ну назначен майор полиции С. Э. Цахоев, на должность зам. нач. полиции МВД Упр.орг. охраны обществ. порядка назначен У. И. Агнаев</w:t>
      </w:r>
      <w:r>
        <w:rPr>
          <w:rFonts w:cs="Times New Roman"/>
          <w:szCs w:val="28"/>
        </w:rPr>
        <w:t xml:space="preserve"> : </w:t>
      </w:r>
      <w:r w:rsidRPr="00BE1987">
        <w:rPr>
          <w:rFonts w:cs="Times New Roman"/>
          <w:szCs w:val="28"/>
        </w:rPr>
        <w:t>[</w:t>
      </w:r>
      <w:r>
        <w:rPr>
          <w:rFonts w:cs="Times New Roman"/>
          <w:szCs w:val="28"/>
        </w:rPr>
        <w:t>назначения в МВД РСО-А</w:t>
      </w:r>
      <w:r w:rsidRPr="00BE1987">
        <w:rPr>
          <w:rFonts w:cs="Times New Roman"/>
          <w:szCs w:val="28"/>
        </w:rPr>
        <w:t>]</w:t>
      </w:r>
      <w:r>
        <w:rPr>
          <w:rFonts w:cs="Times New Roman"/>
          <w:szCs w:val="28"/>
        </w:rPr>
        <w:t xml:space="preserve"> // Свободный взгляд. – 2017. – 4 февр. – С. 2.</w:t>
      </w:r>
    </w:p>
    <w:p w14:paraId="2F4FD44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E1987">
        <w:rPr>
          <w:rFonts w:cs="Times New Roman"/>
          <w:b/>
          <w:szCs w:val="28"/>
        </w:rPr>
        <w:t>Романова, Н.</w:t>
      </w:r>
      <w:r>
        <w:rPr>
          <w:rFonts w:cs="Times New Roman"/>
          <w:szCs w:val="28"/>
        </w:rPr>
        <w:t xml:space="preserve"> Дело-то не детское… : </w:t>
      </w:r>
      <w:r w:rsidRPr="00BE1987">
        <w:rPr>
          <w:rFonts w:cs="Times New Roman"/>
          <w:szCs w:val="28"/>
        </w:rPr>
        <w:t>[</w:t>
      </w:r>
      <w:r>
        <w:rPr>
          <w:rFonts w:cs="Times New Roman"/>
          <w:szCs w:val="28"/>
        </w:rPr>
        <w:t>с заседания Антинаркот. комиссии респ., посвящ. подростковой наркомании</w:t>
      </w:r>
      <w:r w:rsidRPr="00BE1987">
        <w:rPr>
          <w:rFonts w:cs="Times New Roman"/>
          <w:szCs w:val="28"/>
        </w:rPr>
        <w:t>]</w:t>
      </w:r>
      <w:r>
        <w:rPr>
          <w:rFonts w:cs="Times New Roman"/>
          <w:szCs w:val="28"/>
        </w:rPr>
        <w:t xml:space="preserve"> // Северная Осетия. – 2017. – 5 окт. – С. 2.</w:t>
      </w:r>
    </w:p>
    <w:p w14:paraId="24908FF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E1987">
        <w:rPr>
          <w:rFonts w:cs="Times New Roman"/>
          <w:b/>
          <w:szCs w:val="28"/>
        </w:rPr>
        <w:t>Романова, Н.</w:t>
      </w:r>
      <w:r>
        <w:rPr>
          <w:rFonts w:cs="Times New Roman"/>
          <w:szCs w:val="28"/>
        </w:rPr>
        <w:t xml:space="preserve"> До границы по «зеленой» : </w:t>
      </w:r>
      <w:r w:rsidRPr="00BE1987">
        <w:rPr>
          <w:rFonts w:cs="Times New Roman"/>
          <w:szCs w:val="28"/>
        </w:rPr>
        <w:t>[</w:t>
      </w:r>
      <w:r>
        <w:rPr>
          <w:rFonts w:cs="Times New Roman"/>
          <w:szCs w:val="28"/>
        </w:rPr>
        <w:t>об улучшении ситуации на КПП «Верхний Ларс»</w:t>
      </w:r>
      <w:r w:rsidRPr="00BE1987">
        <w:rPr>
          <w:rFonts w:cs="Times New Roman"/>
          <w:szCs w:val="28"/>
        </w:rPr>
        <w:t>]</w:t>
      </w:r>
      <w:r>
        <w:rPr>
          <w:rFonts w:cs="Times New Roman"/>
          <w:szCs w:val="28"/>
        </w:rPr>
        <w:t xml:space="preserve"> / Н. Романова // Северная Осетия. – 2017. – 23 авг. – С. 1-2.</w:t>
      </w:r>
    </w:p>
    <w:p w14:paraId="58F022E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06DA5">
        <w:rPr>
          <w:rFonts w:cs="Times New Roman"/>
          <w:b/>
          <w:szCs w:val="28"/>
        </w:rPr>
        <w:t>Романова, Н.</w:t>
      </w:r>
      <w:r>
        <w:rPr>
          <w:rFonts w:cs="Times New Roman"/>
          <w:szCs w:val="28"/>
        </w:rPr>
        <w:t xml:space="preserve"> Доля «дури» : </w:t>
      </w:r>
      <w:r w:rsidRPr="00BE1987">
        <w:rPr>
          <w:rFonts w:cs="Times New Roman"/>
          <w:szCs w:val="28"/>
        </w:rPr>
        <w:t>[</w:t>
      </w:r>
      <w:r>
        <w:rPr>
          <w:rFonts w:cs="Times New Roman"/>
          <w:szCs w:val="28"/>
        </w:rPr>
        <w:t>о наркоситуации</w:t>
      </w:r>
      <w:r w:rsidRPr="00BE1987">
        <w:rPr>
          <w:rFonts w:cs="Times New Roman"/>
          <w:szCs w:val="28"/>
        </w:rPr>
        <w:t>]</w:t>
      </w:r>
      <w:r>
        <w:rPr>
          <w:rFonts w:cs="Times New Roman"/>
          <w:szCs w:val="28"/>
        </w:rPr>
        <w:t xml:space="preserve"> / Н. Романова // Северная Осетия. – 2017. – 15 июня. – С. 3.</w:t>
      </w:r>
    </w:p>
    <w:p w14:paraId="0F78549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06DA5">
        <w:rPr>
          <w:rFonts w:cs="Times New Roman"/>
          <w:b/>
          <w:szCs w:val="28"/>
        </w:rPr>
        <w:t>Романова, Н.</w:t>
      </w:r>
      <w:r>
        <w:rPr>
          <w:rFonts w:cs="Times New Roman"/>
          <w:szCs w:val="28"/>
        </w:rPr>
        <w:t xml:space="preserve"> Загадки Верхнего Ларса : </w:t>
      </w:r>
      <w:r w:rsidRPr="00A06DA5">
        <w:rPr>
          <w:rFonts w:cs="Times New Roman"/>
          <w:szCs w:val="28"/>
        </w:rPr>
        <w:t>[</w:t>
      </w:r>
      <w:r>
        <w:rPr>
          <w:rFonts w:cs="Times New Roman"/>
          <w:szCs w:val="28"/>
        </w:rPr>
        <w:t>о проблеме длит. ожидания прохождения границы с рос. стороны на КПП «Верхний Ларс»</w:t>
      </w:r>
      <w:r w:rsidRPr="00A06DA5">
        <w:rPr>
          <w:rFonts w:cs="Times New Roman"/>
          <w:szCs w:val="28"/>
        </w:rPr>
        <w:t>]</w:t>
      </w:r>
      <w:r>
        <w:rPr>
          <w:rFonts w:cs="Times New Roman"/>
          <w:szCs w:val="28"/>
        </w:rPr>
        <w:t xml:space="preserve"> / Н. Романова // Северная Осетия. – 2017. – 29 авг. – С. 1-2.</w:t>
      </w:r>
    </w:p>
    <w:p w14:paraId="1651AF5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Романова, Н. </w:t>
      </w:r>
      <w:r w:rsidRPr="00562FFD">
        <w:rPr>
          <w:rFonts w:cs="Times New Roman"/>
          <w:szCs w:val="28"/>
        </w:rPr>
        <w:t>Как сговорились</w:t>
      </w:r>
      <w:r>
        <w:rPr>
          <w:rFonts w:cs="Times New Roman"/>
          <w:szCs w:val="28"/>
        </w:rPr>
        <w:t xml:space="preserve"> : </w:t>
      </w:r>
      <w:r w:rsidRPr="00A06DA5">
        <w:rPr>
          <w:rFonts w:cs="Times New Roman"/>
          <w:szCs w:val="28"/>
        </w:rPr>
        <w:t>[</w:t>
      </w:r>
      <w:r>
        <w:rPr>
          <w:rFonts w:cs="Times New Roman"/>
          <w:szCs w:val="28"/>
        </w:rPr>
        <w:t>об итогах деятельности Упр. Федер. антимонопольной службы по РСО-А за второй квартал 2017 г.</w:t>
      </w:r>
      <w:r w:rsidRPr="00A06DA5">
        <w:rPr>
          <w:rFonts w:cs="Times New Roman"/>
          <w:szCs w:val="28"/>
        </w:rPr>
        <w:t>]</w:t>
      </w:r>
      <w:r>
        <w:rPr>
          <w:rFonts w:cs="Times New Roman"/>
          <w:szCs w:val="28"/>
        </w:rPr>
        <w:t xml:space="preserve"> / Н. Романова // Северная Осетия. – 2017. – 29 авг. – С. 2.</w:t>
      </w:r>
    </w:p>
    <w:p w14:paraId="56C0AD4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06DA5">
        <w:rPr>
          <w:rFonts w:cs="Times New Roman"/>
          <w:b/>
          <w:szCs w:val="28"/>
        </w:rPr>
        <w:t xml:space="preserve">Романова, Н. </w:t>
      </w:r>
      <w:r>
        <w:rPr>
          <w:rFonts w:cs="Times New Roman"/>
          <w:szCs w:val="28"/>
        </w:rPr>
        <w:t xml:space="preserve">«Координаторы» – вне игры : </w:t>
      </w:r>
      <w:r w:rsidRPr="00A06DA5">
        <w:rPr>
          <w:rFonts w:cs="Times New Roman"/>
          <w:szCs w:val="28"/>
        </w:rPr>
        <w:t>[</w:t>
      </w:r>
      <w:r>
        <w:rPr>
          <w:rFonts w:cs="Times New Roman"/>
          <w:szCs w:val="28"/>
        </w:rPr>
        <w:t>с заседания комиссии по делам несовершеннолетних, посвящ. проблеме обеспечения информац. безопасности детей</w:t>
      </w:r>
      <w:r w:rsidRPr="00A06DA5">
        <w:rPr>
          <w:rFonts w:cs="Times New Roman"/>
          <w:szCs w:val="28"/>
        </w:rPr>
        <w:t>]</w:t>
      </w:r>
      <w:r>
        <w:rPr>
          <w:rFonts w:cs="Times New Roman"/>
          <w:szCs w:val="28"/>
        </w:rPr>
        <w:t xml:space="preserve"> / Н. Романова // Северная Осетия. – 2017. – 17 февр. – С. 3.</w:t>
      </w:r>
    </w:p>
    <w:p w14:paraId="38C4E66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06DA5">
        <w:rPr>
          <w:rFonts w:cs="Times New Roman"/>
          <w:b/>
          <w:szCs w:val="28"/>
        </w:rPr>
        <w:t>Романова, Н.</w:t>
      </w:r>
      <w:r>
        <w:rPr>
          <w:rFonts w:cs="Times New Roman"/>
          <w:szCs w:val="28"/>
        </w:rPr>
        <w:t xml:space="preserve"> Краса в погонах : </w:t>
      </w:r>
      <w:r w:rsidRPr="00A06DA5">
        <w:rPr>
          <w:rFonts w:cs="Times New Roman"/>
          <w:szCs w:val="28"/>
        </w:rPr>
        <w:t>[</w:t>
      </w:r>
      <w:r>
        <w:rPr>
          <w:rFonts w:cs="Times New Roman"/>
          <w:szCs w:val="28"/>
        </w:rPr>
        <w:t>во Владикавказе состоялся финал конкурса «Краса и доблесть полиции–2017»</w:t>
      </w:r>
      <w:r w:rsidRPr="00A06DA5">
        <w:rPr>
          <w:rFonts w:cs="Times New Roman"/>
          <w:szCs w:val="28"/>
        </w:rPr>
        <w:t>]</w:t>
      </w:r>
      <w:r>
        <w:rPr>
          <w:rFonts w:cs="Times New Roman"/>
          <w:szCs w:val="28"/>
        </w:rPr>
        <w:t xml:space="preserve"> / Н. Романова // Северная Осетия. – 2017. – 7 марта. – С. 4.</w:t>
      </w:r>
    </w:p>
    <w:p w14:paraId="74C87E5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06DA5">
        <w:rPr>
          <w:rFonts w:cs="Times New Roman"/>
          <w:b/>
          <w:szCs w:val="28"/>
        </w:rPr>
        <w:t>Романова, Н.</w:t>
      </w:r>
      <w:r>
        <w:rPr>
          <w:rFonts w:cs="Times New Roman"/>
          <w:szCs w:val="28"/>
        </w:rPr>
        <w:t xml:space="preserve"> Курс на усиление : </w:t>
      </w:r>
      <w:r w:rsidRPr="00A06DA5">
        <w:rPr>
          <w:rFonts w:cs="Times New Roman"/>
          <w:szCs w:val="28"/>
        </w:rPr>
        <w:t>[</w:t>
      </w:r>
      <w:r>
        <w:rPr>
          <w:rFonts w:cs="Times New Roman"/>
          <w:szCs w:val="28"/>
        </w:rPr>
        <w:t xml:space="preserve">об итогах </w:t>
      </w:r>
      <w:r>
        <w:rPr>
          <w:rFonts w:cs="Times New Roman"/>
          <w:szCs w:val="28"/>
          <w:lang w:val="en-US"/>
        </w:rPr>
        <w:t>I</w:t>
      </w:r>
      <w:r w:rsidRPr="00A06DA5">
        <w:rPr>
          <w:rFonts w:cs="Times New Roman"/>
          <w:szCs w:val="28"/>
        </w:rPr>
        <w:t xml:space="preserve"> </w:t>
      </w:r>
      <w:r>
        <w:rPr>
          <w:rFonts w:cs="Times New Roman"/>
          <w:szCs w:val="28"/>
        </w:rPr>
        <w:t>полугодия 2017 г. деятельности МВД по РСО-А</w:t>
      </w:r>
      <w:r w:rsidRPr="00A06DA5">
        <w:rPr>
          <w:rFonts w:cs="Times New Roman"/>
          <w:szCs w:val="28"/>
        </w:rPr>
        <w:t>]</w:t>
      </w:r>
      <w:r>
        <w:rPr>
          <w:rFonts w:cs="Times New Roman"/>
          <w:szCs w:val="28"/>
        </w:rPr>
        <w:t xml:space="preserve"> / Н. Романова // Северная Осетия. – 2017. – 22 июля. – С. 1-2.</w:t>
      </w:r>
    </w:p>
    <w:p w14:paraId="4AA3F04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E41B5">
        <w:rPr>
          <w:rFonts w:cs="Times New Roman"/>
          <w:b/>
          <w:szCs w:val="28"/>
        </w:rPr>
        <w:t>Романова, Н.</w:t>
      </w:r>
      <w:r>
        <w:rPr>
          <w:rFonts w:cs="Times New Roman"/>
          <w:szCs w:val="28"/>
        </w:rPr>
        <w:t xml:space="preserve"> Найти сговор : </w:t>
      </w:r>
      <w:r w:rsidRPr="00FE41B5">
        <w:rPr>
          <w:rFonts w:cs="Times New Roman"/>
          <w:szCs w:val="28"/>
        </w:rPr>
        <w:t>[</w:t>
      </w:r>
      <w:r>
        <w:rPr>
          <w:rFonts w:cs="Times New Roman"/>
          <w:szCs w:val="28"/>
        </w:rPr>
        <w:t xml:space="preserve">о деятельности Упр. федер. антимонопольной службы России по РСО-А за </w:t>
      </w:r>
      <w:r>
        <w:rPr>
          <w:rFonts w:cs="Times New Roman"/>
          <w:szCs w:val="28"/>
          <w:lang w:val="en-US"/>
        </w:rPr>
        <w:t>I</w:t>
      </w:r>
      <w:r>
        <w:rPr>
          <w:rFonts w:cs="Times New Roman"/>
          <w:szCs w:val="28"/>
        </w:rPr>
        <w:t xml:space="preserve"> квартал 2017 г.</w:t>
      </w:r>
      <w:r w:rsidRPr="00FE41B5">
        <w:rPr>
          <w:rFonts w:cs="Times New Roman"/>
          <w:szCs w:val="28"/>
        </w:rPr>
        <w:t>]</w:t>
      </w:r>
      <w:r>
        <w:rPr>
          <w:rFonts w:cs="Times New Roman"/>
          <w:szCs w:val="28"/>
        </w:rPr>
        <w:t xml:space="preserve"> / Н. Романова // Северная Осетия. – 2017. – 30 июня. – С. 2.</w:t>
      </w:r>
    </w:p>
    <w:p w14:paraId="0E44B1E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E41B5">
        <w:rPr>
          <w:rFonts w:cs="Times New Roman"/>
          <w:b/>
          <w:szCs w:val="28"/>
        </w:rPr>
        <w:lastRenderedPageBreak/>
        <w:t>Романова, Н</w:t>
      </w:r>
      <w:r>
        <w:rPr>
          <w:rFonts w:cs="Times New Roman"/>
          <w:szCs w:val="28"/>
        </w:rPr>
        <w:t xml:space="preserve">. НАК собирает кулак : </w:t>
      </w:r>
      <w:r w:rsidRPr="00FE41B5">
        <w:rPr>
          <w:rFonts w:cs="Times New Roman"/>
          <w:szCs w:val="28"/>
        </w:rPr>
        <w:t>[</w:t>
      </w:r>
      <w:r>
        <w:rPr>
          <w:rFonts w:cs="Times New Roman"/>
          <w:szCs w:val="28"/>
        </w:rPr>
        <w:t>в Пригородном р-не прошли антитерроист. учения для сотрудников МВД, бойцов ФСБ, Росгвардии, 58-й армии и МЧС</w:t>
      </w:r>
      <w:r w:rsidRPr="00FE41B5">
        <w:rPr>
          <w:rFonts w:cs="Times New Roman"/>
          <w:szCs w:val="28"/>
        </w:rPr>
        <w:t>]</w:t>
      </w:r>
      <w:r>
        <w:rPr>
          <w:rFonts w:cs="Times New Roman"/>
          <w:szCs w:val="28"/>
        </w:rPr>
        <w:t xml:space="preserve"> / Н. Романова // Северная Осетия. – 2017. – 2 дек. – С. 8.</w:t>
      </w:r>
    </w:p>
    <w:p w14:paraId="7C68A40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E41B5">
        <w:rPr>
          <w:rFonts w:cs="Times New Roman"/>
          <w:b/>
          <w:szCs w:val="28"/>
        </w:rPr>
        <w:t>Романова, Н.</w:t>
      </w:r>
      <w:r>
        <w:rPr>
          <w:rFonts w:cs="Times New Roman"/>
          <w:szCs w:val="28"/>
        </w:rPr>
        <w:t xml:space="preserve"> Остались верны присяге : </w:t>
      </w:r>
      <w:r w:rsidRPr="00FE41B5">
        <w:rPr>
          <w:rFonts w:cs="Times New Roman"/>
          <w:szCs w:val="28"/>
        </w:rPr>
        <w:t>[</w:t>
      </w:r>
      <w:r>
        <w:rPr>
          <w:rFonts w:cs="Times New Roman"/>
          <w:szCs w:val="28"/>
        </w:rPr>
        <w:t>на Аллее Славы г. Владикавказа прошло памят. мероприятие, посвящ. сотрудникам МВД респ., погибшим при исполнении служеб. обязанностей</w:t>
      </w:r>
      <w:r w:rsidRPr="00FE41B5">
        <w:rPr>
          <w:rFonts w:cs="Times New Roman"/>
          <w:szCs w:val="28"/>
        </w:rPr>
        <w:t xml:space="preserve">] </w:t>
      </w:r>
      <w:r>
        <w:rPr>
          <w:rFonts w:cs="Times New Roman"/>
          <w:szCs w:val="28"/>
        </w:rPr>
        <w:t>/ Н. Романова // Северная Осетия. – 2017. – 10 нояб. – С. 6.</w:t>
      </w:r>
    </w:p>
    <w:p w14:paraId="556AAA7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E41B5">
        <w:rPr>
          <w:rFonts w:cs="Times New Roman"/>
          <w:b/>
          <w:szCs w:val="28"/>
        </w:rPr>
        <w:t>Романова, Н.</w:t>
      </w:r>
      <w:r>
        <w:rPr>
          <w:rFonts w:cs="Times New Roman"/>
          <w:szCs w:val="28"/>
        </w:rPr>
        <w:t xml:space="preserve"> По долгу службы : </w:t>
      </w:r>
      <w:r w:rsidRPr="00FE41B5">
        <w:rPr>
          <w:rFonts w:cs="Times New Roman"/>
          <w:szCs w:val="28"/>
        </w:rPr>
        <w:t>[</w:t>
      </w:r>
      <w:r>
        <w:rPr>
          <w:rFonts w:cs="Times New Roman"/>
          <w:szCs w:val="28"/>
        </w:rPr>
        <w:t>в Упр. Федер. службы судеб. приставов по РСО-А подвели итоги работы в 2016 г.</w:t>
      </w:r>
      <w:r w:rsidRPr="00FE41B5">
        <w:rPr>
          <w:rFonts w:cs="Times New Roman"/>
          <w:szCs w:val="28"/>
        </w:rPr>
        <w:t>]</w:t>
      </w:r>
      <w:r>
        <w:rPr>
          <w:rFonts w:cs="Times New Roman"/>
          <w:szCs w:val="28"/>
        </w:rPr>
        <w:t xml:space="preserve"> / Н. Романова // Северная Осетия. – 2017. – 10 марта. – С. 3.</w:t>
      </w:r>
    </w:p>
    <w:p w14:paraId="7819868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049B4">
        <w:rPr>
          <w:rFonts w:cs="Times New Roman"/>
          <w:b/>
          <w:szCs w:val="28"/>
        </w:rPr>
        <w:t>Романова, Н.</w:t>
      </w:r>
      <w:r>
        <w:rPr>
          <w:rFonts w:cs="Times New Roman"/>
          <w:szCs w:val="28"/>
        </w:rPr>
        <w:t xml:space="preserve"> Пограничное представление : </w:t>
      </w:r>
      <w:r w:rsidRPr="00FE41B5">
        <w:rPr>
          <w:rFonts w:cs="Times New Roman"/>
          <w:szCs w:val="28"/>
        </w:rPr>
        <w:t>[</w:t>
      </w:r>
      <w:r>
        <w:rPr>
          <w:rFonts w:cs="Times New Roman"/>
          <w:szCs w:val="28"/>
        </w:rPr>
        <w:t>сотрудники Погранич. Упр. ФСБ России по РСО-А устроили воспитанникам дет. учреждений праздник военно-спорт. игр с демонстрацией вооружения и элементов рукопаш. боя</w:t>
      </w:r>
      <w:r w:rsidRPr="00FE41B5">
        <w:rPr>
          <w:rFonts w:cs="Times New Roman"/>
          <w:szCs w:val="28"/>
        </w:rPr>
        <w:t>]</w:t>
      </w:r>
      <w:r>
        <w:rPr>
          <w:rFonts w:cs="Times New Roman"/>
          <w:szCs w:val="28"/>
        </w:rPr>
        <w:t xml:space="preserve"> / Н. Романова // Северная Осетия. – 2017. – 22 февр. – С. 16.</w:t>
      </w:r>
    </w:p>
    <w:p w14:paraId="064B660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049B4">
        <w:rPr>
          <w:rFonts w:cs="Times New Roman"/>
          <w:b/>
          <w:szCs w:val="28"/>
        </w:rPr>
        <w:t>Романова, Н.</w:t>
      </w:r>
      <w:r>
        <w:rPr>
          <w:rFonts w:cs="Times New Roman"/>
          <w:szCs w:val="28"/>
        </w:rPr>
        <w:t xml:space="preserve"> Полицейское братство : </w:t>
      </w:r>
      <w:r w:rsidRPr="005049B4">
        <w:rPr>
          <w:rFonts w:cs="Times New Roman"/>
          <w:szCs w:val="28"/>
        </w:rPr>
        <w:t>[</w:t>
      </w:r>
      <w:r>
        <w:rPr>
          <w:rFonts w:cs="Times New Roman"/>
          <w:szCs w:val="28"/>
        </w:rPr>
        <w:t>в МВД по РСО-А прошла встреча поколений ветеранов правоохран. системы, входящих во Всерос. полицейскую ассоциацию с действующими сотрудниками органов внутр. дел</w:t>
      </w:r>
      <w:r w:rsidRPr="005049B4">
        <w:rPr>
          <w:rFonts w:cs="Times New Roman"/>
          <w:szCs w:val="28"/>
        </w:rPr>
        <w:t xml:space="preserve">] </w:t>
      </w:r>
      <w:r>
        <w:rPr>
          <w:rFonts w:cs="Times New Roman"/>
          <w:szCs w:val="28"/>
        </w:rPr>
        <w:t>/ Н. Романова // Северная Осетия. – 2017. – 13 окт. – С. 3.</w:t>
      </w:r>
    </w:p>
    <w:p w14:paraId="1594F03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049B4">
        <w:rPr>
          <w:rFonts w:cs="Times New Roman"/>
          <w:b/>
          <w:szCs w:val="28"/>
        </w:rPr>
        <w:t>Романова,</w:t>
      </w:r>
      <w:r>
        <w:rPr>
          <w:rFonts w:cs="Times New Roman"/>
          <w:szCs w:val="28"/>
        </w:rPr>
        <w:t xml:space="preserve"> </w:t>
      </w:r>
      <w:r w:rsidRPr="005049B4">
        <w:rPr>
          <w:rFonts w:cs="Times New Roman"/>
          <w:b/>
          <w:szCs w:val="28"/>
        </w:rPr>
        <w:t>Н.</w:t>
      </w:r>
      <w:r>
        <w:rPr>
          <w:rFonts w:cs="Times New Roman"/>
          <w:szCs w:val="28"/>
        </w:rPr>
        <w:t xml:space="preserve"> Приказано уничтожить! : </w:t>
      </w:r>
      <w:r w:rsidRPr="005049B4">
        <w:rPr>
          <w:rFonts w:cs="Times New Roman"/>
          <w:szCs w:val="28"/>
        </w:rPr>
        <w:t>[</w:t>
      </w:r>
      <w:r>
        <w:rPr>
          <w:rFonts w:cs="Times New Roman"/>
          <w:szCs w:val="28"/>
        </w:rPr>
        <w:t>о борьбе с дикорастущими наркосодержащими растениями в респ.</w:t>
      </w:r>
      <w:r w:rsidRPr="005049B4">
        <w:rPr>
          <w:rFonts w:cs="Times New Roman"/>
          <w:szCs w:val="28"/>
        </w:rPr>
        <w:t>]</w:t>
      </w:r>
      <w:r>
        <w:rPr>
          <w:rFonts w:cs="Times New Roman"/>
          <w:szCs w:val="28"/>
        </w:rPr>
        <w:t xml:space="preserve"> / Н. Романова // Северная Осетия. – 2017. – 29 июня. – С. 3.</w:t>
      </w:r>
    </w:p>
    <w:p w14:paraId="0DD0E64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049B4">
        <w:rPr>
          <w:rFonts w:cs="Times New Roman"/>
          <w:b/>
          <w:szCs w:val="28"/>
        </w:rPr>
        <w:t>Романова, Н.</w:t>
      </w:r>
      <w:r>
        <w:rPr>
          <w:rFonts w:cs="Times New Roman"/>
          <w:szCs w:val="28"/>
        </w:rPr>
        <w:t xml:space="preserve"> 58-я выполнит свои задачи : </w:t>
      </w:r>
      <w:r w:rsidRPr="005049B4">
        <w:rPr>
          <w:rFonts w:cs="Times New Roman"/>
          <w:szCs w:val="28"/>
        </w:rPr>
        <w:t>[</w:t>
      </w:r>
      <w:r>
        <w:rPr>
          <w:rFonts w:cs="Times New Roman"/>
          <w:szCs w:val="28"/>
        </w:rPr>
        <w:t>в 58-й общевойсковой армии ЮВО назначен новый командующий генерал-майор Е. Никифоров</w:t>
      </w:r>
      <w:r w:rsidRPr="005049B4">
        <w:rPr>
          <w:rFonts w:cs="Times New Roman"/>
          <w:szCs w:val="28"/>
        </w:rPr>
        <w:t>]</w:t>
      </w:r>
      <w:r>
        <w:rPr>
          <w:rFonts w:cs="Times New Roman"/>
          <w:szCs w:val="28"/>
        </w:rPr>
        <w:t xml:space="preserve"> / Н. Романова // Северная Осетия. – 2017. – 17 янв. – С. 1.</w:t>
      </w:r>
    </w:p>
    <w:p w14:paraId="221FA37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049B4">
        <w:rPr>
          <w:rFonts w:cs="Times New Roman"/>
          <w:b/>
          <w:szCs w:val="28"/>
        </w:rPr>
        <w:t>Романова, Н.</w:t>
      </w:r>
      <w:r>
        <w:rPr>
          <w:rFonts w:cs="Times New Roman"/>
          <w:szCs w:val="28"/>
        </w:rPr>
        <w:t xml:space="preserve"> Росгвардия чеканит шаг : </w:t>
      </w:r>
      <w:r w:rsidRPr="005049B4">
        <w:rPr>
          <w:rFonts w:cs="Times New Roman"/>
          <w:szCs w:val="28"/>
        </w:rPr>
        <w:t>[</w:t>
      </w:r>
      <w:r>
        <w:rPr>
          <w:rFonts w:cs="Times New Roman"/>
          <w:szCs w:val="28"/>
        </w:rPr>
        <w:t>Росгвария по Сев. Осетии отметила первую годовщину образования Федер. службы войск нац. гвардии РФ торжеств. парадом</w:t>
      </w:r>
      <w:r w:rsidRPr="005049B4">
        <w:rPr>
          <w:rFonts w:cs="Times New Roman"/>
          <w:szCs w:val="28"/>
        </w:rPr>
        <w:t>]</w:t>
      </w:r>
      <w:r>
        <w:rPr>
          <w:rFonts w:cs="Times New Roman"/>
          <w:szCs w:val="28"/>
        </w:rPr>
        <w:t xml:space="preserve"> / Н. Романова // Северная Осетия. – 2017. – 28 марта. – С. 4.</w:t>
      </w:r>
    </w:p>
    <w:p w14:paraId="32CDD18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41767">
        <w:rPr>
          <w:rFonts w:cs="Times New Roman"/>
          <w:b/>
          <w:szCs w:val="28"/>
        </w:rPr>
        <w:t>Романова, Н.</w:t>
      </w:r>
      <w:r>
        <w:rPr>
          <w:rFonts w:cs="Times New Roman"/>
          <w:szCs w:val="28"/>
        </w:rPr>
        <w:t xml:space="preserve"> Сработали достойно : </w:t>
      </w:r>
      <w:r w:rsidRPr="005049B4">
        <w:rPr>
          <w:rFonts w:cs="Times New Roman"/>
          <w:szCs w:val="28"/>
        </w:rPr>
        <w:t>[</w:t>
      </w:r>
      <w:r>
        <w:rPr>
          <w:rFonts w:cs="Times New Roman"/>
          <w:szCs w:val="28"/>
        </w:rPr>
        <w:t>МВД респ. провело коллегию по результатам работы в 2016 г.</w:t>
      </w:r>
      <w:r w:rsidRPr="005049B4">
        <w:rPr>
          <w:rFonts w:cs="Times New Roman"/>
          <w:szCs w:val="28"/>
        </w:rPr>
        <w:t>]</w:t>
      </w:r>
      <w:r>
        <w:rPr>
          <w:rFonts w:cs="Times New Roman"/>
          <w:szCs w:val="28"/>
        </w:rPr>
        <w:t xml:space="preserve"> / Н. Романова // Северная Осетия. – 2017. – 31 янв. – С. 1-2.</w:t>
      </w:r>
    </w:p>
    <w:p w14:paraId="1CEB4F8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41767">
        <w:rPr>
          <w:rFonts w:cs="Times New Roman"/>
          <w:b/>
          <w:szCs w:val="28"/>
        </w:rPr>
        <w:t>Романова, Н.</w:t>
      </w:r>
      <w:r>
        <w:rPr>
          <w:rFonts w:cs="Times New Roman"/>
          <w:szCs w:val="28"/>
        </w:rPr>
        <w:t xml:space="preserve"> Таможня : шаг вперед : </w:t>
      </w:r>
      <w:r w:rsidRPr="00741767">
        <w:rPr>
          <w:rFonts w:cs="Times New Roman"/>
          <w:szCs w:val="28"/>
        </w:rPr>
        <w:t>[</w:t>
      </w:r>
      <w:r>
        <w:rPr>
          <w:rFonts w:cs="Times New Roman"/>
          <w:szCs w:val="28"/>
        </w:rPr>
        <w:t>об итогах работы за 2016 г. Сев.-Осет. таможни</w:t>
      </w:r>
      <w:r w:rsidRPr="00741767">
        <w:rPr>
          <w:rFonts w:cs="Times New Roman"/>
          <w:szCs w:val="28"/>
        </w:rPr>
        <w:t>]</w:t>
      </w:r>
      <w:r>
        <w:rPr>
          <w:rFonts w:cs="Times New Roman"/>
          <w:szCs w:val="28"/>
        </w:rPr>
        <w:t xml:space="preserve"> / Н. Романова // Северная Осетия. – 2017. – 14 янв. – С. 3.</w:t>
      </w:r>
    </w:p>
    <w:p w14:paraId="0A57C09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41767">
        <w:rPr>
          <w:rFonts w:cs="Times New Roman"/>
          <w:b/>
          <w:szCs w:val="28"/>
        </w:rPr>
        <w:t>Росгвардией остались довольны</w:t>
      </w:r>
      <w:r>
        <w:rPr>
          <w:rFonts w:cs="Times New Roman"/>
          <w:szCs w:val="28"/>
        </w:rPr>
        <w:t xml:space="preserve"> : </w:t>
      </w:r>
      <w:r w:rsidRPr="00741767">
        <w:rPr>
          <w:rFonts w:cs="Times New Roman"/>
          <w:szCs w:val="28"/>
        </w:rPr>
        <w:t>[</w:t>
      </w:r>
      <w:r>
        <w:rPr>
          <w:rFonts w:cs="Times New Roman"/>
          <w:szCs w:val="28"/>
        </w:rPr>
        <w:t>Глава Сев. Осетии Вячеслав Битаров положительно оценил работу силовиков за 2017 г.</w:t>
      </w:r>
      <w:r w:rsidRPr="00741767">
        <w:rPr>
          <w:rFonts w:cs="Times New Roman"/>
          <w:szCs w:val="28"/>
        </w:rPr>
        <w:t>]</w:t>
      </w:r>
      <w:r>
        <w:rPr>
          <w:rFonts w:cs="Times New Roman"/>
          <w:szCs w:val="28"/>
        </w:rPr>
        <w:t xml:space="preserve"> // Слово. – 2017. – 26 дек. – С. 2.</w:t>
      </w:r>
    </w:p>
    <w:p w14:paraId="63836D8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41767">
        <w:rPr>
          <w:rFonts w:cs="Times New Roman"/>
          <w:b/>
          <w:szCs w:val="28"/>
        </w:rPr>
        <w:t xml:space="preserve">РСО-Алания. </w:t>
      </w:r>
      <w:r w:rsidRPr="00D00591">
        <w:rPr>
          <w:rFonts w:cs="Times New Roman"/>
          <w:bCs/>
          <w:szCs w:val="28"/>
        </w:rPr>
        <w:t>Алагирский район. О внесении изменений в Устав Алагирского городского поселения Алагирского района РСО-А</w:t>
      </w:r>
      <w:r>
        <w:rPr>
          <w:rFonts w:cs="Times New Roman"/>
          <w:szCs w:val="28"/>
        </w:rPr>
        <w:t xml:space="preserve"> : </w:t>
      </w:r>
      <w:r w:rsidRPr="00741767">
        <w:rPr>
          <w:rFonts w:cs="Times New Roman"/>
          <w:szCs w:val="28"/>
        </w:rPr>
        <w:t>[</w:t>
      </w:r>
      <w:r>
        <w:rPr>
          <w:rFonts w:cs="Times New Roman"/>
          <w:szCs w:val="28"/>
        </w:rPr>
        <w:t>решение Собр. представителей Алагирского городского поселения (от 5 мая 2017 г. № 4)</w:t>
      </w:r>
      <w:r w:rsidRPr="00741767">
        <w:rPr>
          <w:rFonts w:cs="Times New Roman"/>
          <w:szCs w:val="28"/>
        </w:rPr>
        <w:t>]</w:t>
      </w:r>
      <w:r>
        <w:rPr>
          <w:rFonts w:cs="Times New Roman"/>
          <w:szCs w:val="28"/>
        </w:rPr>
        <w:t xml:space="preserve"> // Заря. – 2017. – 27 мая. – С. 3.</w:t>
      </w:r>
    </w:p>
    <w:p w14:paraId="440E326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РСО-Алания. Пар</w:t>
      </w:r>
      <w:r w:rsidRPr="00741767">
        <w:rPr>
          <w:rFonts w:cs="Times New Roman"/>
          <w:b/>
          <w:szCs w:val="28"/>
        </w:rPr>
        <w:t xml:space="preserve">ламент. </w:t>
      </w:r>
      <w:r w:rsidRPr="00D00591">
        <w:rPr>
          <w:rFonts w:cs="Times New Roman"/>
          <w:bCs/>
          <w:szCs w:val="28"/>
        </w:rPr>
        <w:t xml:space="preserve">Об отчете министра внутренних дел по Республике Северная Осетия-Алания о деятельности полиции подчиненных органов внутренних дел за 2016 год : Постановление </w:t>
      </w:r>
      <w:r w:rsidRPr="00D00591">
        <w:rPr>
          <w:rFonts w:cs="Times New Roman"/>
          <w:bCs/>
          <w:szCs w:val="28"/>
        </w:rPr>
        <w:lastRenderedPageBreak/>
        <w:t>Парламента РСО-А</w:t>
      </w:r>
      <w:r>
        <w:rPr>
          <w:rFonts w:cs="Times New Roman"/>
          <w:szCs w:val="28"/>
        </w:rPr>
        <w:t xml:space="preserve"> </w:t>
      </w:r>
      <w:r w:rsidRPr="00741767">
        <w:rPr>
          <w:rFonts w:cs="Times New Roman"/>
          <w:szCs w:val="28"/>
        </w:rPr>
        <w:t>[</w:t>
      </w:r>
      <w:r>
        <w:rPr>
          <w:rFonts w:cs="Times New Roman"/>
          <w:szCs w:val="28"/>
        </w:rPr>
        <w:t>от 30 марта 2017 г. № 107558-5</w:t>
      </w:r>
      <w:r w:rsidRPr="00741767">
        <w:rPr>
          <w:rFonts w:cs="Times New Roman"/>
          <w:szCs w:val="28"/>
        </w:rPr>
        <w:t>]</w:t>
      </w:r>
      <w:r>
        <w:rPr>
          <w:rFonts w:cs="Times New Roman"/>
          <w:szCs w:val="28"/>
        </w:rPr>
        <w:t xml:space="preserve"> // Северная Осетия. – 2017. – 5 апр. – С. 2.</w:t>
      </w:r>
    </w:p>
    <w:p w14:paraId="6FB183F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41767">
        <w:rPr>
          <w:rFonts w:cs="Times New Roman"/>
          <w:b/>
          <w:szCs w:val="28"/>
        </w:rPr>
        <w:t>Савлаев, Т.</w:t>
      </w:r>
      <w:r>
        <w:rPr>
          <w:rFonts w:cs="Times New Roman"/>
          <w:szCs w:val="28"/>
        </w:rPr>
        <w:t xml:space="preserve"> По участкам : </w:t>
      </w:r>
      <w:r w:rsidRPr="00741767">
        <w:rPr>
          <w:rFonts w:cs="Times New Roman"/>
          <w:szCs w:val="28"/>
        </w:rPr>
        <w:t>[</w:t>
      </w:r>
      <w:r>
        <w:rPr>
          <w:rFonts w:cs="Times New Roman"/>
          <w:szCs w:val="28"/>
        </w:rPr>
        <w:t>о работе участковых уполномоч. полиции рассказывает начальник отд. орг. деятельности участковых уполномоч. полиции МВД по РСО-А Т. Савлаев</w:t>
      </w:r>
      <w:r w:rsidRPr="00741767">
        <w:rPr>
          <w:rFonts w:cs="Times New Roman"/>
          <w:szCs w:val="28"/>
        </w:rPr>
        <w:t>]</w:t>
      </w:r>
      <w:r>
        <w:rPr>
          <w:rFonts w:cs="Times New Roman"/>
          <w:szCs w:val="28"/>
        </w:rPr>
        <w:t xml:space="preserve"> // Северная Осетия. – 2017. – 31 мая. – С. 4.</w:t>
      </w:r>
    </w:p>
    <w:p w14:paraId="0821A5E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07E7D">
        <w:rPr>
          <w:rFonts w:cs="Times New Roman"/>
          <w:b/>
          <w:szCs w:val="28"/>
        </w:rPr>
        <w:t>Сазыкин, П.</w:t>
      </w:r>
      <w:r>
        <w:rPr>
          <w:rFonts w:cs="Times New Roman"/>
          <w:szCs w:val="28"/>
        </w:rPr>
        <w:t xml:space="preserve"> Экспонаты особого значения : </w:t>
      </w:r>
      <w:r w:rsidRPr="00807E7D">
        <w:rPr>
          <w:rFonts w:cs="Times New Roman"/>
          <w:szCs w:val="28"/>
        </w:rPr>
        <w:t>[</w:t>
      </w:r>
      <w:r>
        <w:rPr>
          <w:rFonts w:cs="Times New Roman"/>
          <w:szCs w:val="28"/>
        </w:rPr>
        <w:t>рассказывает директор Музея МВД РСО-А П. Сазыкин / записала А. Акоефф</w:t>
      </w:r>
      <w:r w:rsidRPr="00807E7D">
        <w:rPr>
          <w:rFonts w:cs="Times New Roman"/>
          <w:szCs w:val="28"/>
        </w:rPr>
        <w:t>]</w:t>
      </w:r>
      <w:r>
        <w:rPr>
          <w:rFonts w:cs="Times New Roman"/>
          <w:szCs w:val="28"/>
        </w:rPr>
        <w:t xml:space="preserve"> // Северная Осетия. – 2017. – 12 окт. – С. 3.</w:t>
      </w:r>
    </w:p>
    <w:p w14:paraId="0DE667D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07E7D">
        <w:rPr>
          <w:rFonts w:cs="Times New Roman"/>
          <w:b/>
          <w:szCs w:val="28"/>
        </w:rPr>
        <w:t>Салбиев, А.</w:t>
      </w:r>
      <w:r>
        <w:rPr>
          <w:rFonts w:cs="Times New Roman"/>
          <w:szCs w:val="28"/>
        </w:rPr>
        <w:t xml:space="preserve"> Блокчейн – новое слово против коррупции : </w:t>
      </w:r>
      <w:r w:rsidRPr="00807E7D">
        <w:rPr>
          <w:rFonts w:cs="Times New Roman"/>
          <w:szCs w:val="28"/>
        </w:rPr>
        <w:t>[</w:t>
      </w:r>
      <w:r>
        <w:rPr>
          <w:rFonts w:cs="Times New Roman"/>
          <w:szCs w:val="28"/>
        </w:rPr>
        <w:t>о системе блокчейн, в которой невозможно подделать данные или нечест. путем их изменить : рассказывают рук. Упр. по информац. технологиям и связи А. Салбиев и рук. Упр. Главы респ. по вопросам противодействия коорупции Т. Цгоев / записала Н. Романова</w:t>
      </w:r>
      <w:r w:rsidRPr="00807E7D">
        <w:rPr>
          <w:rFonts w:cs="Times New Roman"/>
          <w:szCs w:val="28"/>
        </w:rPr>
        <w:t>]</w:t>
      </w:r>
      <w:r>
        <w:rPr>
          <w:rFonts w:cs="Times New Roman"/>
          <w:szCs w:val="28"/>
        </w:rPr>
        <w:t xml:space="preserve"> // Северная Осетия. – 2017. – 14 дек. – С. 2.</w:t>
      </w:r>
    </w:p>
    <w:p w14:paraId="5B2B2DB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07E7D">
        <w:rPr>
          <w:rFonts w:cs="Times New Roman"/>
          <w:b/>
          <w:szCs w:val="28"/>
        </w:rPr>
        <w:t>Саломатова, А.</w:t>
      </w:r>
      <w:r>
        <w:rPr>
          <w:rFonts w:cs="Times New Roman"/>
          <w:szCs w:val="28"/>
        </w:rPr>
        <w:t xml:space="preserve"> Быть компетентным – быть ответственным : </w:t>
      </w:r>
      <w:r w:rsidRPr="00807E7D">
        <w:rPr>
          <w:rFonts w:cs="Times New Roman"/>
          <w:szCs w:val="28"/>
        </w:rPr>
        <w:t>[</w:t>
      </w:r>
      <w:r>
        <w:rPr>
          <w:rFonts w:cs="Times New Roman"/>
          <w:szCs w:val="28"/>
        </w:rPr>
        <w:t>с заседания район. антинаркот. комиссии, посвящ. проводимой работе в сфере борьбы с незакон. оборотом наркотиков</w:t>
      </w:r>
      <w:r w:rsidRPr="00807E7D">
        <w:rPr>
          <w:rFonts w:cs="Times New Roman"/>
          <w:szCs w:val="28"/>
        </w:rPr>
        <w:t>]</w:t>
      </w:r>
      <w:r>
        <w:rPr>
          <w:rFonts w:cs="Times New Roman"/>
          <w:szCs w:val="28"/>
        </w:rPr>
        <w:t xml:space="preserve"> / А. Саломатова // Моздокский вестник. – 2017. – 2 марта. – С. 2.</w:t>
      </w:r>
    </w:p>
    <w:p w14:paraId="2285108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07E7D">
        <w:rPr>
          <w:rFonts w:cs="Times New Roman"/>
          <w:b/>
          <w:szCs w:val="28"/>
        </w:rPr>
        <w:t>Саломатова, А.</w:t>
      </w:r>
      <w:r>
        <w:rPr>
          <w:rFonts w:cs="Times New Roman"/>
          <w:szCs w:val="28"/>
        </w:rPr>
        <w:t xml:space="preserve"> Следствие ведут на «отлично» : </w:t>
      </w:r>
      <w:r w:rsidRPr="00807E7D">
        <w:rPr>
          <w:rFonts w:cs="Times New Roman"/>
          <w:szCs w:val="28"/>
        </w:rPr>
        <w:t>[</w:t>
      </w:r>
      <w:r>
        <w:rPr>
          <w:rFonts w:cs="Times New Roman"/>
          <w:szCs w:val="28"/>
        </w:rPr>
        <w:t>следств. отд. ОМВД России по Моздокскому р-ну по результатам деятельности за 2016 г. занял первое место в республике</w:t>
      </w:r>
      <w:r w:rsidRPr="00807E7D">
        <w:rPr>
          <w:rFonts w:cs="Times New Roman"/>
          <w:szCs w:val="28"/>
        </w:rPr>
        <w:t>]</w:t>
      </w:r>
      <w:r>
        <w:rPr>
          <w:rFonts w:cs="Times New Roman"/>
          <w:szCs w:val="28"/>
        </w:rPr>
        <w:t xml:space="preserve"> / А. Саломатова // Моздокский вестник. – 2017. – 2 февр. – С. 2.</w:t>
      </w:r>
    </w:p>
    <w:p w14:paraId="65D714F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736C">
        <w:rPr>
          <w:rFonts w:cs="Times New Roman"/>
          <w:b/>
          <w:szCs w:val="28"/>
        </w:rPr>
        <w:t>Саломатова, А.</w:t>
      </w:r>
      <w:r>
        <w:rPr>
          <w:rFonts w:cs="Times New Roman"/>
          <w:szCs w:val="28"/>
        </w:rPr>
        <w:t xml:space="preserve"> Удостоверения – членам общественного совета </w:t>
      </w:r>
      <w:r w:rsidRPr="00E7736C">
        <w:rPr>
          <w:rFonts w:cs="Times New Roman"/>
          <w:szCs w:val="28"/>
        </w:rPr>
        <w:t>[</w:t>
      </w:r>
      <w:r>
        <w:rPr>
          <w:rFonts w:cs="Times New Roman"/>
          <w:szCs w:val="28"/>
        </w:rPr>
        <w:t>вручил начальник отд. ОМВД России по Моздокскому р-ну Р. Цховребов</w:t>
      </w:r>
      <w:r w:rsidRPr="00E7736C">
        <w:rPr>
          <w:rFonts w:cs="Times New Roman"/>
          <w:szCs w:val="28"/>
        </w:rPr>
        <w:t>]</w:t>
      </w:r>
      <w:r>
        <w:rPr>
          <w:rFonts w:cs="Times New Roman"/>
          <w:szCs w:val="28"/>
        </w:rPr>
        <w:t xml:space="preserve"> / А. Саломатова // Моздокский вестник. – 2017. – 24 янв. – С. 2.</w:t>
      </w:r>
    </w:p>
    <w:p w14:paraId="074BCAA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736C">
        <w:rPr>
          <w:rFonts w:cs="Times New Roman"/>
          <w:b/>
          <w:szCs w:val="28"/>
        </w:rPr>
        <w:t>Саутӕты, Т.</w:t>
      </w:r>
      <w:r>
        <w:rPr>
          <w:rFonts w:cs="Times New Roman"/>
          <w:szCs w:val="28"/>
        </w:rPr>
        <w:t xml:space="preserve"> Наркомани мӕлӕтмӕ кӕны / Саутӕты Тамилӕ // Рӕстдзинад. – 2017. – 1 дек. – Ф. 2.</w:t>
      </w:r>
    </w:p>
    <w:p w14:paraId="01AA45BC" w14:textId="77777777" w:rsidR="005178C0" w:rsidRPr="00E7736C" w:rsidRDefault="005178C0" w:rsidP="005178C0">
      <w:pPr>
        <w:pStyle w:val="a3"/>
        <w:tabs>
          <w:tab w:val="left" w:pos="1418"/>
          <w:tab w:val="left" w:pos="1483"/>
          <w:tab w:val="left" w:pos="1560"/>
        </w:tabs>
        <w:spacing w:line="240" w:lineRule="auto"/>
        <w:ind w:left="0" w:firstLine="1418"/>
        <w:jc w:val="both"/>
        <w:rPr>
          <w:rFonts w:cs="Times New Roman"/>
          <w:szCs w:val="28"/>
        </w:rPr>
      </w:pPr>
      <w:r w:rsidRPr="004A309B">
        <w:rPr>
          <w:rFonts w:cs="Times New Roman"/>
          <w:szCs w:val="28"/>
        </w:rPr>
        <w:t>Саутиева, Т.</w:t>
      </w:r>
      <w:r>
        <w:rPr>
          <w:rFonts w:cs="Times New Roman"/>
          <w:szCs w:val="28"/>
        </w:rPr>
        <w:t xml:space="preserve"> Наркомания ведет к смерти : </w:t>
      </w:r>
      <w:r w:rsidRPr="00E7736C">
        <w:rPr>
          <w:rFonts w:cs="Times New Roman"/>
          <w:szCs w:val="28"/>
        </w:rPr>
        <w:t>[</w:t>
      </w:r>
      <w:r>
        <w:rPr>
          <w:rFonts w:cs="Times New Roman"/>
          <w:szCs w:val="28"/>
        </w:rPr>
        <w:t>в Комплексном центре соц. услуг сост. мероприятие, организован. благотворит. фондом «Спасательный круг» для профилактики наркомании среди молодежи</w:t>
      </w:r>
      <w:r w:rsidRPr="00E7736C">
        <w:rPr>
          <w:rFonts w:cs="Times New Roman"/>
          <w:szCs w:val="28"/>
        </w:rPr>
        <w:t>]</w:t>
      </w:r>
      <w:r>
        <w:rPr>
          <w:rFonts w:cs="Times New Roman"/>
          <w:szCs w:val="28"/>
        </w:rPr>
        <w:t>.</w:t>
      </w:r>
    </w:p>
    <w:p w14:paraId="7C41E15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736C">
        <w:rPr>
          <w:rFonts w:cs="Times New Roman"/>
          <w:b/>
          <w:szCs w:val="28"/>
        </w:rPr>
        <w:t>Саутӕты, Т.</w:t>
      </w:r>
      <w:r>
        <w:rPr>
          <w:rFonts w:cs="Times New Roman"/>
          <w:szCs w:val="28"/>
        </w:rPr>
        <w:t xml:space="preserve"> Национ гвардионты бӕрӕгбон / Саутӕты Тамилӕ // Рӕстдзинад. – 2017. – 28 мартъи. – Ф. 1.</w:t>
      </w:r>
    </w:p>
    <w:p w14:paraId="066E883F" w14:textId="77777777" w:rsidR="005178C0" w:rsidRPr="00E7736C" w:rsidRDefault="005178C0" w:rsidP="005178C0">
      <w:pPr>
        <w:pStyle w:val="a3"/>
        <w:tabs>
          <w:tab w:val="left" w:pos="1418"/>
          <w:tab w:val="left" w:pos="1483"/>
          <w:tab w:val="left" w:pos="1560"/>
        </w:tabs>
        <w:spacing w:line="240" w:lineRule="auto"/>
        <w:ind w:left="0" w:firstLine="1418"/>
        <w:jc w:val="both"/>
        <w:rPr>
          <w:rFonts w:cs="Times New Roman"/>
          <w:szCs w:val="28"/>
        </w:rPr>
      </w:pPr>
      <w:r w:rsidRPr="004A309B">
        <w:rPr>
          <w:rFonts w:cs="Times New Roman"/>
          <w:szCs w:val="28"/>
        </w:rPr>
        <w:t>Саутиева, Т.</w:t>
      </w:r>
      <w:r>
        <w:rPr>
          <w:rFonts w:cs="Times New Roman"/>
          <w:szCs w:val="28"/>
        </w:rPr>
        <w:t xml:space="preserve"> Праздник национальных гвардейцев : </w:t>
      </w:r>
      <w:r w:rsidRPr="00E7736C">
        <w:rPr>
          <w:rFonts w:cs="Times New Roman"/>
          <w:szCs w:val="28"/>
        </w:rPr>
        <w:t>[</w:t>
      </w:r>
      <w:r>
        <w:rPr>
          <w:rFonts w:cs="Times New Roman"/>
          <w:szCs w:val="28"/>
        </w:rPr>
        <w:t>территориальное подразделение Российск. нац. гвардии по Сев. Осетии отметила свой первый проф. праздник</w:t>
      </w:r>
      <w:r w:rsidRPr="00E7736C">
        <w:rPr>
          <w:rFonts w:cs="Times New Roman"/>
          <w:szCs w:val="28"/>
        </w:rPr>
        <w:t>]</w:t>
      </w:r>
      <w:r>
        <w:rPr>
          <w:rFonts w:cs="Times New Roman"/>
          <w:szCs w:val="28"/>
        </w:rPr>
        <w:t>.</w:t>
      </w:r>
    </w:p>
    <w:p w14:paraId="596D9C6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736C">
        <w:rPr>
          <w:rFonts w:cs="Times New Roman"/>
          <w:b/>
          <w:szCs w:val="28"/>
        </w:rPr>
        <w:t xml:space="preserve">Северо-Осетинская таможня </w:t>
      </w:r>
      <w:r w:rsidRPr="00D00591">
        <w:rPr>
          <w:rFonts w:cs="Times New Roman"/>
          <w:bCs/>
          <w:szCs w:val="28"/>
        </w:rPr>
        <w:t>получила новый специальный мобильный комплекс</w:t>
      </w:r>
      <w:r>
        <w:rPr>
          <w:rFonts w:cs="Times New Roman"/>
          <w:szCs w:val="28"/>
        </w:rPr>
        <w:t xml:space="preserve"> // Слово. – 2017. – 30 дек. – С. 4.</w:t>
      </w:r>
    </w:p>
    <w:p w14:paraId="5D15C1C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736C">
        <w:rPr>
          <w:rFonts w:cs="Times New Roman"/>
          <w:b/>
          <w:szCs w:val="28"/>
        </w:rPr>
        <w:t>Скоков, М.</w:t>
      </w:r>
      <w:r>
        <w:rPr>
          <w:rFonts w:cs="Times New Roman"/>
          <w:szCs w:val="28"/>
        </w:rPr>
        <w:t xml:space="preserve"> Гнусная клевета, конкурс красоты и кровная месть : </w:t>
      </w:r>
      <w:r w:rsidRPr="00E7736C">
        <w:rPr>
          <w:rFonts w:cs="Times New Roman"/>
          <w:szCs w:val="28"/>
        </w:rPr>
        <w:t>[</w:t>
      </w:r>
      <w:r>
        <w:rPr>
          <w:rFonts w:cs="Times New Roman"/>
          <w:szCs w:val="28"/>
        </w:rPr>
        <w:t>пресс-конф. министра внутр. дел РСО-А М. Скокова, в ходе которой он озвучил итоги работы ведомства за 2016 г. / записала Е. Чухарова</w:t>
      </w:r>
      <w:r w:rsidRPr="00E7736C">
        <w:rPr>
          <w:rFonts w:cs="Times New Roman"/>
          <w:szCs w:val="28"/>
        </w:rPr>
        <w:t>]</w:t>
      </w:r>
      <w:r>
        <w:rPr>
          <w:rFonts w:cs="Times New Roman"/>
          <w:szCs w:val="28"/>
        </w:rPr>
        <w:t xml:space="preserve"> // Владикавказ. – 2017. – 2 февр. – С. 4.</w:t>
      </w:r>
    </w:p>
    <w:p w14:paraId="26B7EF7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632D1">
        <w:rPr>
          <w:rFonts w:cs="Times New Roman"/>
          <w:b/>
          <w:szCs w:val="28"/>
        </w:rPr>
        <w:t>Скоков, М.</w:t>
      </w:r>
      <w:r>
        <w:rPr>
          <w:rFonts w:cs="Times New Roman"/>
          <w:szCs w:val="28"/>
        </w:rPr>
        <w:t xml:space="preserve"> МВД по РСО-А в тройке лучших по стране : </w:t>
      </w:r>
      <w:r w:rsidRPr="00C632D1">
        <w:rPr>
          <w:rFonts w:cs="Times New Roman"/>
          <w:szCs w:val="28"/>
        </w:rPr>
        <w:t>[</w:t>
      </w:r>
      <w:r>
        <w:rPr>
          <w:rFonts w:cs="Times New Roman"/>
          <w:szCs w:val="28"/>
        </w:rPr>
        <w:t>пресс-конф. министра внутр. дел РСО-А М. Скокова / записала О. Датиева</w:t>
      </w:r>
      <w:r w:rsidRPr="00C632D1">
        <w:rPr>
          <w:rFonts w:cs="Times New Roman"/>
          <w:szCs w:val="28"/>
        </w:rPr>
        <w:t>]</w:t>
      </w:r>
      <w:r>
        <w:rPr>
          <w:rFonts w:cs="Times New Roman"/>
          <w:szCs w:val="28"/>
        </w:rPr>
        <w:t xml:space="preserve"> // Владикавказ. – 2017. – 28 окт. – С. 3.</w:t>
      </w:r>
    </w:p>
    <w:p w14:paraId="796BACC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632D1">
        <w:rPr>
          <w:rFonts w:cs="Times New Roman"/>
          <w:b/>
          <w:szCs w:val="28"/>
        </w:rPr>
        <w:lastRenderedPageBreak/>
        <w:t xml:space="preserve">Скоков, М. </w:t>
      </w:r>
      <w:r>
        <w:rPr>
          <w:rFonts w:cs="Times New Roman"/>
          <w:szCs w:val="28"/>
        </w:rPr>
        <w:t xml:space="preserve">Михаил Скоков: «Наша цель повышение эффективности работы полиции» : </w:t>
      </w:r>
      <w:r w:rsidRPr="00C632D1">
        <w:rPr>
          <w:rFonts w:cs="Times New Roman"/>
          <w:szCs w:val="28"/>
        </w:rPr>
        <w:t>[</w:t>
      </w:r>
      <w:r>
        <w:rPr>
          <w:rFonts w:cs="Times New Roman"/>
          <w:szCs w:val="28"/>
        </w:rPr>
        <w:t>встреча с жителями города министра внутр. дел РСО-А ген.-майора полиции М. Скокова / записала З. Маргиева</w:t>
      </w:r>
      <w:r w:rsidRPr="00C632D1">
        <w:rPr>
          <w:rFonts w:cs="Times New Roman"/>
          <w:szCs w:val="28"/>
        </w:rPr>
        <w:t>]</w:t>
      </w:r>
      <w:r>
        <w:rPr>
          <w:rFonts w:cs="Times New Roman"/>
          <w:szCs w:val="28"/>
        </w:rPr>
        <w:t xml:space="preserve"> // Владикавказ. – 2017. – 22 авг. – С. 3.</w:t>
      </w:r>
    </w:p>
    <w:p w14:paraId="32D15A9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632D1">
        <w:rPr>
          <w:rFonts w:cs="Times New Roman"/>
          <w:b/>
          <w:szCs w:val="28"/>
        </w:rPr>
        <w:t xml:space="preserve">Скоков, М. </w:t>
      </w:r>
      <w:r>
        <w:rPr>
          <w:rFonts w:cs="Times New Roman"/>
          <w:szCs w:val="28"/>
        </w:rPr>
        <w:t xml:space="preserve">Михаил Скоков: «Обо всем не по-немногу» : </w:t>
      </w:r>
      <w:r w:rsidRPr="00C632D1">
        <w:rPr>
          <w:rFonts w:cs="Times New Roman"/>
          <w:szCs w:val="28"/>
        </w:rPr>
        <w:t>[</w:t>
      </w:r>
      <w:r>
        <w:rPr>
          <w:rFonts w:cs="Times New Roman"/>
          <w:szCs w:val="28"/>
        </w:rPr>
        <w:t>министр внутр. дел РСО-А подвел итоги работы первого полугодия ведомства / записала Е. Чухарова</w:t>
      </w:r>
      <w:r w:rsidRPr="00C632D1">
        <w:rPr>
          <w:rFonts w:cs="Times New Roman"/>
          <w:szCs w:val="28"/>
        </w:rPr>
        <w:t>]</w:t>
      </w:r>
      <w:r>
        <w:rPr>
          <w:rFonts w:cs="Times New Roman"/>
          <w:szCs w:val="28"/>
        </w:rPr>
        <w:t xml:space="preserve"> // Владикавказ. – 2017. – 27 июля. – С. 1-2.</w:t>
      </w:r>
    </w:p>
    <w:p w14:paraId="248D212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632D1">
        <w:rPr>
          <w:rFonts w:cs="Times New Roman"/>
          <w:b/>
          <w:szCs w:val="28"/>
        </w:rPr>
        <w:t>Скоков, М.</w:t>
      </w:r>
      <w:r>
        <w:rPr>
          <w:rFonts w:cs="Times New Roman"/>
          <w:szCs w:val="28"/>
        </w:rPr>
        <w:t xml:space="preserve"> Никаких секретов, кроме оперативных : </w:t>
      </w:r>
      <w:r w:rsidRPr="00C632D1">
        <w:rPr>
          <w:rFonts w:cs="Times New Roman"/>
          <w:szCs w:val="28"/>
        </w:rPr>
        <w:t>[</w:t>
      </w:r>
      <w:r>
        <w:rPr>
          <w:rFonts w:cs="Times New Roman"/>
          <w:szCs w:val="28"/>
        </w:rPr>
        <w:t>пресс-конф. министра МВД РСО-А ген.-лейт. полиции М. Скокова об итогах работы ведомства – встреча с журналистами / записала Т. Бунтури</w:t>
      </w:r>
      <w:r w:rsidRPr="00C632D1">
        <w:rPr>
          <w:rFonts w:cs="Times New Roman"/>
          <w:szCs w:val="28"/>
        </w:rPr>
        <w:t>]</w:t>
      </w:r>
      <w:r>
        <w:rPr>
          <w:rFonts w:cs="Times New Roman"/>
          <w:szCs w:val="28"/>
        </w:rPr>
        <w:t xml:space="preserve"> // Владикавказ. – 2017. – 25 апр. – С. 2.</w:t>
      </w:r>
    </w:p>
    <w:p w14:paraId="553DCE4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C0DA9">
        <w:rPr>
          <w:rFonts w:cs="Times New Roman"/>
          <w:b/>
          <w:szCs w:val="28"/>
        </w:rPr>
        <w:t>Скоков, М.</w:t>
      </w:r>
      <w:r>
        <w:rPr>
          <w:rFonts w:cs="Times New Roman"/>
          <w:szCs w:val="28"/>
        </w:rPr>
        <w:t xml:space="preserve"> От имени закона : </w:t>
      </w:r>
      <w:r w:rsidRPr="00C632D1">
        <w:rPr>
          <w:rFonts w:cs="Times New Roman"/>
          <w:szCs w:val="28"/>
        </w:rPr>
        <w:t>[</w:t>
      </w:r>
      <w:r>
        <w:rPr>
          <w:rFonts w:cs="Times New Roman"/>
          <w:szCs w:val="28"/>
        </w:rPr>
        <w:t xml:space="preserve">с пресс-конф. министра </w:t>
      </w:r>
      <w:r>
        <w:rPr>
          <w:rFonts w:cs="Times New Roman"/>
          <w:szCs w:val="28"/>
          <w:lang w:val="en-US"/>
        </w:rPr>
        <w:t>B</w:t>
      </w:r>
      <w:r>
        <w:rPr>
          <w:rFonts w:cs="Times New Roman"/>
          <w:szCs w:val="28"/>
        </w:rPr>
        <w:t>Д по РСО-А М. Скокова с журналистами / записала Н. Романова</w:t>
      </w:r>
      <w:r w:rsidRPr="00C632D1">
        <w:rPr>
          <w:rFonts w:cs="Times New Roman"/>
          <w:szCs w:val="28"/>
        </w:rPr>
        <w:t>]</w:t>
      </w:r>
      <w:r>
        <w:rPr>
          <w:rFonts w:cs="Times New Roman"/>
          <w:szCs w:val="28"/>
        </w:rPr>
        <w:t xml:space="preserve"> // Северная Осетия. – 2017. – 27 окт. – С. 3.</w:t>
      </w:r>
    </w:p>
    <w:p w14:paraId="3F1E5B7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C0DA9">
        <w:rPr>
          <w:rFonts w:cs="Times New Roman"/>
          <w:b/>
          <w:szCs w:val="28"/>
        </w:rPr>
        <w:t>Скоков, М.</w:t>
      </w:r>
      <w:r>
        <w:rPr>
          <w:rFonts w:cs="Times New Roman"/>
          <w:szCs w:val="28"/>
        </w:rPr>
        <w:t xml:space="preserve"> Резонансно : </w:t>
      </w:r>
      <w:r w:rsidRPr="007C0DA9">
        <w:rPr>
          <w:rFonts w:cs="Times New Roman"/>
          <w:szCs w:val="28"/>
        </w:rPr>
        <w:t>[</w:t>
      </w:r>
      <w:r>
        <w:rPr>
          <w:rFonts w:cs="Times New Roman"/>
          <w:szCs w:val="28"/>
        </w:rPr>
        <w:t>пресс-конф. министра внутр. дел. респ. М. Скокова с журналистами респ. СМИ / записала Н. Гацоева</w:t>
      </w:r>
      <w:r w:rsidRPr="007C0DA9">
        <w:rPr>
          <w:rFonts w:cs="Times New Roman"/>
          <w:szCs w:val="28"/>
        </w:rPr>
        <w:t>]</w:t>
      </w:r>
      <w:r>
        <w:rPr>
          <w:rFonts w:cs="Times New Roman"/>
          <w:szCs w:val="28"/>
        </w:rPr>
        <w:t xml:space="preserve"> // Северная Осетия. – 2017. – 25 апр. – С. 2.</w:t>
      </w:r>
    </w:p>
    <w:p w14:paraId="0AA7EBD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C0DA9">
        <w:rPr>
          <w:rFonts w:cs="Times New Roman"/>
          <w:b/>
          <w:szCs w:val="28"/>
        </w:rPr>
        <w:t>Слонова, В.</w:t>
      </w:r>
      <w:r>
        <w:rPr>
          <w:rFonts w:cs="Times New Roman"/>
          <w:szCs w:val="28"/>
        </w:rPr>
        <w:t xml:space="preserve"> Быть ближе к населению. День участкового уполномоченного полиции : </w:t>
      </w:r>
      <w:r w:rsidRPr="007C0DA9">
        <w:rPr>
          <w:rFonts w:cs="Times New Roman"/>
          <w:szCs w:val="28"/>
        </w:rPr>
        <w:t>[</w:t>
      </w:r>
      <w:r>
        <w:rPr>
          <w:rFonts w:cs="Times New Roman"/>
          <w:szCs w:val="28"/>
        </w:rPr>
        <w:t>об участковом упономоч., лейт. полиции А. Моргоеве</w:t>
      </w:r>
      <w:r w:rsidRPr="007C0DA9">
        <w:rPr>
          <w:rFonts w:cs="Times New Roman"/>
          <w:szCs w:val="28"/>
        </w:rPr>
        <w:t>]</w:t>
      </w:r>
      <w:r>
        <w:rPr>
          <w:rFonts w:cs="Times New Roman"/>
          <w:szCs w:val="28"/>
        </w:rPr>
        <w:t xml:space="preserve"> / Вера Слонова // Заря. – 2017. – 18 нояб. – С. 2.</w:t>
      </w:r>
    </w:p>
    <w:p w14:paraId="670FDB3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C0DA9">
        <w:rPr>
          <w:rFonts w:cs="Times New Roman"/>
          <w:b/>
          <w:szCs w:val="28"/>
        </w:rPr>
        <w:t>Слонова, В.</w:t>
      </w:r>
      <w:r>
        <w:rPr>
          <w:rFonts w:cs="Times New Roman"/>
          <w:szCs w:val="28"/>
        </w:rPr>
        <w:t xml:space="preserve"> В районе прошли тактико-специальные учения </w:t>
      </w:r>
      <w:r w:rsidRPr="007C0DA9">
        <w:rPr>
          <w:rFonts w:cs="Times New Roman"/>
          <w:szCs w:val="28"/>
        </w:rPr>
        <w:t>[</w:t>
      </w:r>
      <w:r>
        <w:rPr>
          <w:rFonts w:cs="Times New Roman"/>
          <w:szCs w:val="28"/>
        </w:rPr>
        <w:t>ВОМВД России по Алагирскому р-ну по предупреждению и ликвидации ЧС природ. и техн. характера</w:t>
      </w:r>
      <w:r w:rsidRPr="007C0DA9">
        <w:rPr>
          <w:rFonts w:cs="Times New Roman"/>
          <w:szCs w:val="28"/>
        </w:rPr>
        <w:t>]</w:t>
      </w:r>
      <w:r>
        <w:rPr>
          <w:rFonts w:cs="Times New Roman"/>
          <w:szCs w:val="28"/>
        </w:rPr>
        <w:t xml:space="preserve"> / Вера Слонова // Заря. – 2017. – 22 апр. – С. 2.</w:t>
      </w:r>
    </w:p>
    <w:p w14:paraId="6658CE3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C0DA9">
        <w:rPr>
          <w:rFonts w:cs="Times New Roman"/>
          <w:b/>
          <w:szCs w:val="28"/>
        </w:rPr>
        <w:t>Слонова, В.</w:t>
      </w:r>
      <w:r>
        <w:rPr>
          <w:rFonts w:cs="Times New Roman"/>
          <w:szCs w:val="28"/>
        </w:rPr>
        <w:t xml:space="preserve"> Вернуть доверие граждан к человеку в форме! : </w:t>
      </w:r>
      <w:r w:rsidRPr="007C0DA9">
        <w:rPr>
          <w:rFonts w:cs="Times New Roman"/>
          <w:szCs w:val="28"/>
        </w:rPr>
        <w:t>[</w:t>
      </w:r>
      <w:r>
        <w:rPr>
          <w:rFonts w:cs="Times New Roman"/>
          <w:szCs w:val="28"/>
        </w:rPr>
        <w:t>10 нояб. – День сотрудника внутренних дел РФ</w:t>
      </w:r>
      <w:r w:rsidRPr="007C0DA9">
        <w:rPr>
          <w:rFonts w:cs="Times New Roman"/>
          <w:szCs w:val="28"/>
        </w:rPr>
        <w:t>]</w:t>
      </w:r>
      <w:r>
        <w:rPr>
          <w:rFonts w:cs="Times New Roman"/>
          <w:szCs w:val="28"/>
        </w:rPr>
        <w:t xml:space="preserve"> / Вера Слонова // Заря. – 2017. – 9 нояб. – С. 3.</w:t>
      </w:r>
    </w:p>
    <w:p w14:paraId="77EB6DD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5518">
        <w:rPr>
          <w:rFonts w:cs="Times New Roman"/>
          <w:b/>
          <w:szCs w:val="28"/>
        </w:rPr>
        <w:t>Слонова, В.</w:t>
      </w:r>
      <w:r>
        <w:rPr>
          <w:rFonts w:cs="Times New Roman"/>
          <w:szCs w:val="28"/>
        </w:rPr>
        <w:t xml:space="preserve"> Диалог руководителей УГИБДД с населением : </w:t>
      </w:r>
      <w:r w:rsidRPr="007C0DA9">
        <w:rPr>
          <w:rFonts w:cs="Times New Roman"/>
          <w:szCs w:val="28"/>
        </w:rPr>
        <w:t>[</w:t>
      </w:r>
      <w:r>
        <w:rPr>
          <w:rFonts w:cs="Times New Roman"/>
          <w:szCs w:val="28"/>
        </w:rPr>
        <w:t>прием граждан по личным вопросам состоялся в отд-нием ОГ и БДД Алагирского р-на с участием нач. УГИБДД по РСО-А полк. полиции Х. Бекузарова</w:t>
      </w:r>
      <w:r w:rsidRPr="007C0DA9">
        <w:rPr>
          <w:rFonts w:cs="Times New Roman"/>
          <w:szCs w:val="28"/>
        </w:rPr>
        <w:t>]</w:t>
      </w:r>
      <w:r>
        <w:rPr>
          <w:rFonts w:cs="Times New Roman"/>
          <w:szCs w:val="28"/>
        </w:rPr>
        <w:t xml:space="preserve"> / Вера Слонова // Заря. – 2017. – 28 февр. – С. 2.</w:t>
      </w:r>
    </w:p>
    <w:p w14:paraId="1DE1BFD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5518">
        <w:rPr>
          <w:rFonts w:cs="Times New Roman"/>
          <w:b/>
          <w:szCs w:val="28"/>
        </w:rPr>
        <w:t>Слонова, В.</w:t>
      </w:r>
      <w:r>
        <w:rPr>
          <w:rFonts w:cs="Times New Roman"/>
          <w:szCs w:val="28"/>
        </w:rPr>
        <w:t xml:space="preserve"> На страже безопасности дорог. 3 июля отмечается День сотрудника ГАИ – ГИБДД МВД России / Вера Слонова // Заря. – 2017. – 4 июля. – С. 3.</w:t>
      </w:r>
    </w:p>
    <w:p w14:paraId="7889D3A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5518">
        <w:rPr>
          <w:rFonts w:cs="Times New Roman"/>
          <w:b/>
          <w:szCs w:val="28"/>
        </w:rPr>
        <w:t>Слонова, В.</w:t>
      </w:r>
      <w:r>
        <w:rPr>
          <w:rFonts w:cs="Times New Roman"/>
          <w:szCs w:val="28"/>
        </w:rPr>
        <w:t xml:space="preserve"> Они заставляют «заговорить» предметы. К Дню образования экспертно-криминалистической службы МВД России : </w:t>
      </w:r>
      <w:r w:rsidRPr="00CA5518">
        <w:rPr>
          <w:rFonts w:cs="Times New Roman"/>
          <w:szCs w:val="28"/>
        </w:rPr>
        <w:t>[</w:t>
      </w:r>
      <w:r>
        <w:rPr>
          <w:rFonts w:cs="Times New Roman"/>
          <w:szCs w:val="28"/>
        </w:rPr>
        <w:t>о работе эксперт. отдела МВД по Алагирскому р-ну</w:t>
      </w:r>
      <w:r w:rsidRPr="00CA5518">
        <w:rPr>
          <w:rFonts w:cs="Times New Roman"/>
          <w:szCs w:val="28"/>
        </w:rPr>
        <w:t>]</w:t>
      </w:r>
      <w:r>
        <w:rPr>
          <w:rFonts w:cs="Times New Roman"/>
          <w:szCs w:val="28"/>
        </w:rPr>
        <w:t xml:space="preserve"> / Вера Слонова // Заря. – 2017. – 2 марта. – С. 2.</w:t>
      </w:r>
    </w:p>
    <w:p w14:paraId="5A89961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A5518">
        <w:rPr>
          <w:rFonts w:cs="Times New Roman"/>
          <w:b/>
          <w:szCs w:val="28"/>
        </w:rPr>
        <w:t>Слонова, В.</w:t>
      </w:r>
      <w:r>
        <w:rPr>
          <w:rFonts w:cs="Times New Roman"/>
          <w:szCs w:val="28"/>
        </w:rPr>
        <w:t xml:space="preserve"> Оперативно-профилактическая операция «Контингент» </w:t>
      </w:r>
      <w:r w:rsidRPr="00CA5518">
        <w:rPr>
          <w:rFonts w:cs="Times New Roman"/>
          <w:szCs w:val="28"/>
        </w:rPr>
        <w:t>[</w:t>
      </w:r>
      <w:r>
        <w:rPr>
          <w:rFonts w:cs="Times New Roman"/>
          <w:szCs w:val="28"/>
        </w:rPr>
        <w:t>проходит на террит. Алагирского р-на</w:t>
      </w:r>
      <w:r w:rsidRPr="00CA5518">
        <w:rPr>
          <w:rFonts w:cs="Times New Roman"/>
          <w:szCs w:val="28"/>
        </w:rPr>
        <w:t>]</w:t>
      </w:r>
      <w:r>
        <w:rPr>
          <w:rFonts w:cs="Times New Roman"/>
          <w:szCs w:val="28"/>
        </w:rPr>
        <w:t xml:space="preserve"> / Вера Слонова // Заря. – 2017. – 26 окт. – С. 2.</w:t>
      </w:r>
    </w:p>
    <w:p w14:paraId="6B50DED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275E">
        <w:rPr>
          <w:rFonts w:cs="Times New Roman"/>
          <w:b/>
          <w:szCs w:val="28"/>
        </w:rPr>
        <w:t>Слонова, В.</w:t>
      </w:r>
      <w:r>
        <w:rPr>
          <w:rFonts w:cs="Times New Roman"/>
          <w:szCs w:val="28"/>
        </w:rPr>
        <w:t xml:space="preserve"> Семейное неблагополучие : проблема и решения : </w:t>
      </w:r>
      <w:r w:rsidRPr="00CA5518">
        <w:rPr>
          <w:rFonts w:cs="Times New Roman"/>
          <w:szCs w:val="28"/>
        </w:rPr>
        <w:t>[</w:t>
      </w:r>
      <w:r>
        <w:rPr>
          <w:rFonts w:cs="Times New Roman"/>
          <w:szCs w:val="28"/>
        </w:rPr>
        <w:t>в ОМВД по Алагирскому р-ну состоялась встреча руководства ОМВД начальников всех служб и подразделений сотр. полиции с родителями несовершеннолетними, состоявш. на учете в ПДМ полиции по району</w:t>
      </w:r>
      <w:r w:rsidRPr="00CA5518">
        <w:rPr>
          <w:rFonts w:cs="Times New Roman"/>
          <w:szCs w:val="28"/>
        </w:rPr>
        <w:t>]</w:t>
      </w:r>
      <w:r>
        <w:rPr>
          <w:rFonts w:cs="Times New Roman"/>
          <w:szCs w:val="28"/>
        </w:rPr>
        <w:t xml:space="preserve"> / Вера Слонова // Заря. – 2017. – 5 дек. – С. 2.</w:t>
      </w:r>
    </w:p>
    <w:p w14:paraId="1881545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275E">
        <w:rPr>
          <w:rFonts w:cs="Times New Roman"/>
          <w:b/>
          <w:szCs w:val="28"/>
        </w:rPr>
        <w:lastRenderedPageBreak/>
        <w:t>Состоялась встреча</w:t>
      </w:r>
      <w:r>
        <w:rPr>
          <w:rFonts w:cs="Times New Roman"/>
          <w:szCs w:val="28"/>
        </w:rPr>
        <w:t xml:space="preserve"> (министра внутр. дел РСО-А) </w:t>
      </w:r>
      <w:r w:rsidRPr="00F9275E">
        <w:rPr>
          <w:rFonts w:cs="Times New Roman"/>
          <w:b/>
          <w:szCs w:val="28"/>
        </w:rPr>
        <w:t>Михаила Скокова с</w:t>
      </w:r>
      <w:r>
        <w:rPr>
          <w:rFonts w:cs="Times New Roman"/>
          <w:szCs w:val="28"/>
        </w:rPr>
        <w:t xml:space="preserve"> (министром внутр. дел Чеченской респ.) </w:t>
      </w:r>
      <w:r w:rsidRPr="00F9275E">
        <w:rPr>
          <w:rFonts w:cs="Times New Roman"/>
          <w:b/>
          <w:szCs w:val="28"/>
        </w:rPr>
        <w:t>Русланом Алхановым</w:t>
      </w:r>
      <w:r>
        <w:rPr>
          <w:rFonts w:cs="Times New Roman"/>
          <w:szCs w:val="28"/>
        </w:rPr>
        <w:t xml:space="preserve"> // Владикавказ. – 2017. – 26 сент. – С. 7.</w:t>
      </w:r>
    </w:p>
    <w:p w14:paraId="348E5C9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275E">
        <w:rPr>
          <w:rFonts w:cs="Times New Roman"/>
          <w:b/>
          <w:szCs w:val="28"/>
        </w:rPr>
        <w:t>Суанов, С.</w:t>
      </w:r>
      <w:r>
        <w:rPr>
          <w:rFonts w:cs="Times New Roman"/>
          <w:szCs w:val="28"/>
        </w:rPr>
        <w:t xml:space="preserve"> Жестко, но эффективно : </w:t>
      </w:r>
      <w:r w:rsidRPr="00F9275E">
        <w:rPr>
          <w:rFonts w:cs="Times New Roman"/>
          <w:szCs w:val="28"/>
        </w:rPr>
        <w:t>[</w:t>
      </w:r>
      <w:r>
        <w:rPr>
          <w:rFonts w:cs="Times New Roman"/>
          <w:szCs w:val="28"/>
        </w:rPr>
        <w:t>с совещ. Главы респ. В. Битарова по вопросам взаимодействия органов исполнит. власти РСО-А с органами мест. самоуправления</w:t>
      </w:r>
      <w:r w:rsidRPr="00F9275E">
        <w:rPr>
          <w:rFonts w:cs="Times New Roman"/>
          <w:szCs w:val="28"/>
        </w:rPr>
        <w:t>]</w:t>
      </w:r>
      <w:r>
        <w:rPr>
          <w:rFonts w:cs="Times New Roman"/>
          <w:szCs w:val="28"/>
        </w:rPr>
        <w:t xml:space="preserve"> / Сергей Суанов // Северная Осетия. – 2017. – 11 июля. – С. 1-2.</w:t>
      </w:r>
    </w:p>
    <w:p w14:paraId="5483AAE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275E">
        <w:rPr>
          <w:rFonts w:cs="Times New Roman"/>
          <w:b/>
          <w:szCs w:val="28"/>
        </w:rPr>
        <w:t>Сугарова, Е.</w:t>
      </w:r>
      <w:r>
        <w:rPr>
          <w:rFonts w:cs="Times New Roman"/>
          <w:szCs w:val="28"/>
        </w:rPr>
        <w:t xml:space="preserve"> Нет в семьях насилия : </w:t>
      </w:r>
      <w:r w:rsidRPr="00F9275E">
        <w:rPr>
          <w:rFonts w:cs="Times New Roman"/>
          <w:szCs w:val="28"/>
        </w:rPr>
        <w:t>[</w:t>
      </w:r>
      <w:r>
        <w:rPr>
          <w:rFonts w:cs="Times New Roman"/>
          <w:szCs w:val="28"/>
        </w:rPr>
        <w:t>о рейдовых мероприятиях по Кировскому р-ну специалистов субъектов системы профилактики правонарушений несовершеннолетних в акции «Безопасное детство»</w:t>
      </w:r>
      <w:r w:rsidRPr="00F9275E">
        <w:rPr>
          <w:rFonts w:cs="Times New Roman"/>
          <w:szCs w:val="28"/>
        </w:rPr>
        <w:t>]</w:t>
      </w:r>
      <w:r>
        <w:rPr>
          <w:rFonts w:cs="Times New Roman"/>
          <w:szCs w:val="28"/>
        </w:rPr>
        <w:t xml:space="preserve"> / Елизавета Сугарова // Вперед. – 2017. – 11 апр. – С. 1.</w:t>
      </w:r>
    </w:p>
    <w:p w14:paraId="5A4159A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475CE">
        <w:rPr>
          <w:rFonts w:cs="Times New Roman"/>
          <w:b/>
          <w:szCs w:val="28"/>
        </w:rPr>
        <w:t>Тамерланов, Т.</w:t>
      </w:r>
      <w:r>
        <w:rPr>
          <w:rFonts w:cs="Times New Roman"/>
          <w:szCs w:val="28"/>
        </w:rPr>
        <w:t xml:space="preserve"> Ведь это наши дети : </w:t>
      </w:r>
      <w:r w:rsidRPr="007475CE">
        <w:rPr>
          <w:rFonts w:cs="Times New Roman"/>
          <w:szCs w:val="28"/>
        </w:rPr>
        <w:t>[</w:t>
      </w:r>
      <w:r>
        <w:rPr>
          <w:rFonts w:cs="Times New Roman"/>
          <w:szCs w:val="28"/>
        </w:rPr>
        <w:t>в Доме обществ. орг. во Владикавказе состоялось обсуждение проекта Респ. закона «О профилактике незаконного употребления наркотических средств и психотропных веществ, наркомании и токсикомании на территории РСО-А»</w:t>
      </w:r>
      <w:r w:rsidRPr="007475CE">
        <w:rPr>
          <w:rFonts w:cs="Times New Roman"/>
          <w:szCs w:val="28"/>
        </w:rPr>
        <w:t>]</w:t>
      </w:r>
      <w:r>
        <w:rPr>
          <w:rFonts w:cs="Times New Roman"/>
          <w:szCs w:val="28"/>
        </w:rPr>
        <w:t xml:space="preserve"> / Т. Тамерланов // Северная Осетия. – 2017. – 9 авг. – С. 5.</w:t>
      </w:r>
    </w:p>
    <w:p w14:paraId="1818684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475CE">
        <w:rPr>
          <w:rFonts w:cs="Times New Roman"/>
          <w:b/>
          <w:szCs w:val="28"/>
        </w:rPr>
        <w:t>Тедеева, М.</w:t>
      </w:r>
      <w:r>
        <w:rPr>
          <w:rFonts w:cs="Times New Roman"/>
          <w:szCs w:val="28"/>
        </w:rPr>
        <w:t xml:space="preserve"> Без сна и отдыха : </w:t>
      </w:r>
      <w:r w:rsidRPr="007475CE">
        <w:rPr>
          <w:rFonts w:cs="Times New Roman"/>
          <w:szCs w:val="28"/>
        </w:rPr>
        <w:t>[</w:t>
      </w:r>
      <w:r>
        <w:rPr>
          <w:rFonts w:cs="Times New Roman"/>
          <w:szCs w:val="28"/>
        </w:rPr>
        <w:t>об участковом уполномоченном полиции с. Камбилевского Пригородного р-на Алане Гаглоеве</w:t>
      </w:r>
      <w:r w:rsidRPr="007475CE">
        <w:rPr>
          <w:rFonts w:cs="Times New Roman"/>
          <w:szCs w:val="28"/>
        </w:rPr>
        <w:t>]</w:t>
      </w:r>
      <w:r>
        <w:rPr>
          <w:rFonts w:cs="Times New Roman"/>
          <w:szCs w:val="28"/>
        </w:rPr>
        <w:t xml:space="preserve"> / Маргарита Тедеева // Фидиуӕг. – 2017. – 15 июля. – С. 2.</w:t>
      </w:r>
    </w:p>
    <w:p w14:paraId="7B65501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A6EEF">
        <w:rPr>
          <w:rFonts w:cs="Times New Roman"/>
          <w:b/>
          <w:szCs w:val="28"/>
        </w:rPr>
        <w:t>Тедеева, М.</w:t>
      </w:r>
      <w:r>
        <w:rPr>
          <w:rFonts w:cs="Times New Roman"/>
          <w:szCs w:val="28"/>
        </w:rPr>
        <w:t xml:space="preserve"> В Пригородном районе прошли торжественные мероприятия в честь дня полиции : </w:t>
      </w:r>
      <w:r w:rsidRPr="007475CE">
        <w:rPr>
          <w:rFonts w:cs="Times New Roman"/>
          <w:szCs w:val="28"/>
        </w:rPr>
        <w:t>[</w:t>
      </w:r>
      <w:r>
        <w:rPr>
          <w:rFonts w:cs="Times New Roman"/>
          <w:szCs w:val="28"/>
        </w:rPr>
        <w:t>мероприятие было посвящ. 100-летию полиции</w:t>
      </w:r>
      <w:r w:rsidRPr="007475CE">
        <w:rPr>
          <w:rFonts w:cs="Times New Roman"/>
          <w:szCs w:val="28"/>
        </w:rPr>
        <w:t>]</w:t>
      </w:r>
      <w:r>
        <w:rPr>
          <w:rFonts w:cs="Times New Roman"/>
          <w:szCs w:val="28"/>
        </w:rPr>
        <w:t xml:space="preserve"> / Маргарита Тедеева // Фидиуӕг. – 2017. – 11 нояб. – С. 1. : ил.</w:t>
      </w:r>
    </w:p>
    <w:p w14:paraId="78BF976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4113E">
        <w:rPr>
          <w:rFonts w:cs="Times New Roman"/>
          <w:b/>
          <w:szCs w:val="28"/>
        </w:rPr>
        <w:t>Телевной, С.</w:t>
      </w:r>
      <w:r>
        <w:rPr>
          <w:rFonts w:cs="Times New Roman"/>
          <w:szCs w:val="28"/>
        </w:rPr>
        <w:t xml:space="preserve"> «Травка», «Колеса», «Игла» – маршрут в никуда. Эту мысль надо донести до сознания молодежи : </w:t>
      </w:r>
      <w:r w:rsidRPr="00EA6EEF">
        <w:rPr>
          <w:rFonts w:cs="Times New Roman"/>
          <w:szCs w:val="28"/>
        </w:rPr>
        <w:t>[</w:t>
      </w:r>
      <w:r>
        <w:rPr>
          <w:rFonts w:cs="Times New Roman"/>
          <w:szCs w:val="28"/>
        </w:rPr>
        <w:t>с очеред. заседания район. антинаркот. комиссии</w:t>
      </w:r>
      <w:r w:rsidRPr="00EA6EEF">
        <w:rPr>
          <w:rFonts w:cs="Times New Roman"/>
          <w:szCs w:val="28"/>
        </w:rPr>
        <w:t>]</w:t>
      </w:r>
      <w:r>
        <w:rPr>
          <w:rFonts w:cs="Times New Roman"/>
          <w:szCs w:val="28"/>
        </w:rPr>
        <w:t xml:space="preserve"> / Сергей Телевной // Моздокский вестник. – 2017. – 8 апр. – С. 2.</w:t>
      </w:r>
    </w:p>
    <w:p w14:paraId="6920BBE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4113E">
        <w:rPr>
          <w:rFonts w:cs="Times New Roman"/>
          <w:b/>
          <w:szCs w:val="28"/>
        </w:rPr>
        <w:t>Темираев, О.</w:t>
      </w:r>
      <w:r>
        <w:rPr>
          <w:rFonts w:cs="Times New Roman"/>
          <w:szCs w:val="28"/>
        </w:rPr>
        <w:t xml:space="preserve"> Защищать интересы общества и государства : </w:t>
      </w:r>
      <w:r w:rsidRPr="0074113E">
        <w:rPr>
          <w:rFonts w:cs="Times New Roman"/>
          <w:szCs w:val="28"/>
        </w:rPr>
        <w:t>[</w:t>
      </w:r>
      <w:r>
        <w:rPr>
          <w:rFonts w:cs="Times New Roman"/>
          <w:szCs w:val="28"/>
        </w:rPr>
        <w:t>беседа с начальником полиции отд. МВД России по Кировскому р-ну РСО-А подполковником О. Т. Темираевым / подгот. Е. Сугарова</w:t>
      </w:r>
      <w:r w:rsidRPr="0074113E">
        <w:rPr>
          <w:rFonts w:cs="Times New Roman"/>
          <w:szCs w:val="28"/>
        </w:rPr>
        <w:t>]</w:t>
      </w:r>
      <w:r>
        <w:rPr>
          <w:rFonts w:cs="Times New Roman"/>
          <w:szCs w:val="28"/>
        </w:rPr>
        <w:t xml:space="preserve"> // Вперед. – 2017. – 9 нояб. – С. 4.</w:t>
      </w:r>
    </w:p>
    <w:p w14:paraId="27D5C3F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4113E">
        <w:rPr>
          <w:rFonts w:cs="Times New Roman"/>
          <w:b/>
          <w:szCs w:val="28"/>
        </w:rPr>
        <w:t>Тохсырты, Къ.</w:t>
      </w:r>
      <w:r>
        <w:rPr>
          <w:rFonts w:cs="Times New Roman"/>
          <w:szCs w:val="28"/>
        </w:rPr>
        <w:t xml:space="preserve"> Адӕмы уарзонӕй куы фӕцӕрай… / Тохсырты Къоста // Рӕстдзинад. – 2017. – 20 май. – Ф. 4.</w:t>
      </w:r>
    </w:p>
    <w:p w14:paraId="4ECBD144" w14:textId="77777777" w:rsidR="005178C0" w:rsidRPr="0074113E" w:rsidRDefault="005178C0" w:rsidP="005178C0">
      <w:pPr>
        <w:pStyle w:val="a3"/>
        <w:tabs>
          <w:tab w:val="left" w:pos="1418"/>
          <w:tab w:val="left" w:pos="1483"/>
          <w:tab w:val="left" w:pos="1560"/>
        </w:tabs>
        <w:spacing w:line="240" w:lineRule="auto"/>
        <w:ind w:left="0" w:firstLine="1418"/>
        <w:jc w:val="both"/>
        <w:rPr>
          <w:rFonts w:cs="Times New Roman"/>
          <w:szCs w:val="28"/>
        </w:rPr>
      </w:pPr>
      <w:r w:rsidRPr="007D6E5F">
        <w:rPr>
          <w:rFonts w:cs="Times New Roman"/>
          <w:szCs w:val="28"/>
        </w:rPr>
        <w:t>Тохсыров, К.</w:t>
      </w:r>
      <w:r>
        <w:rPr>
          <w:rFonts w:cs="Times New Roman"/>
          <w:szCs w:val="28"/>
        </w:rPr>
        <w:t xml:space="preserve"> Если проживаешь в ладу с народом : </w:t>
      </w:r>
      <w:r w:rsidRPr="0074113E">
        <w:rPr>
          <w:rFonts w:cs="Times New Roman"/>
          <w:szCs w:val="28"/>
        </w:rPr>
        <w:t>[</w:t>
      </w:r>
      <w:r>
        <w:rPr>
          <w:rFonts w:cs="Times New Roman"/>
          <w:szCs w:val="28"/>
        </w:rPr>
        <w:t>о бывш. капитане полиции Валерии Тасолтановиче Таказове</w:t>
      </w:r>
      <w:r w:rsidRPr="0074113E">
        <w:rPr>
          <w:rFonts w:cs="Times New Roman"/>
          <w:szCs w:val="28"/>
        </w:rPr>
        <w:t>]</w:t>
      </w:r>
      <w:r>
        <w:rPr>
          <w:rFonts w:cs="Times New Roman"/>
          <w:szCs w:val="28"/>
        </w:rPr>
        <w:t>.</w:t>
      </w:r>
    </w:p>
    <w:p w14:paraId="7C28052D" w14:textId="77777777" w:rsidR="005178C0" w:rsidRPr="00F12368"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12368">
        <w:rPr>
          <w:rFonts w:cs="Times New Roman"/>
          <w:b/>
          <w:szCs w:val="28"/>
        </w:rPr>
        <w:t>Троцкий, С. В.</w:t>
      </w:r>
      <w:r>
        <w:rPr>
          <w:rFonts w:cs="Times New Roman"/>
          <w:szCs w:val="28"/>
        </w:rPr>
        <w:t xml:space="preserve"> Строго в рамках закона : </w:t>
      </w:r>
      <w:r w:rsidRPr="00F12368">
        <w:rPr>
          <w:rFonts w:cs="Times New Roman"/>
          <w:szCs w:val="28"/>
        </w:rPr>
        <w:t>[</w:t>
      </w:r>
      <w:r>
        <w:rPr>
          <w:rFonts w:cs="Times New Roman"/>
          <w:szCs w:val="28"/>
        </w:rPr>
        <w:t>беседа с нач. Сев.-Осет. таможни Сергеем Вячеславовичем Троцким / записала З. Гутиева</w:t>
      </w:r>
      <w:r w:rsidRPr="00F12368">
        <w:rPr>
          <w:rFonts w:cs="Times New Roman"/>
          <w:szCs w:val="28"/>
        </w:rPr>
        <w:t>]</w:t>
      </w:r>
      <w:r>
        <w:rPr>
          <w:rFonts w:cs="Times New Roman"/>
          <w:szCs w:val="28"/>
        </w:rPr>
        <w:t xml:space="preserve"> // Слово. – 2017. – 30 июня. – С. 3.</w:t>
      </w:r>
    </w:p>
    <w:p w14:paraId="265B89A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4113E">
        <w:rPr>
          <w:rFonts w:cs="Times New Roman"/>
          <w:b/>
          <w:szCs w:val="28"/>
        </w:rPr>
        <w:t>Тубеев, Р.</w:t>
      </w:r>
      <w:r>
        <w:rPr>
          <w:rFonts w:cs="Times New Roman"/>
          <w:szCs w:val="28"/>
        </w:rPr>
        <w:t xml:space="preserve"> Боец правопорядка и законности на селе : </w:t>
      </w:r>
      <w:r w:rsidRPr="0074113E">
        <w:rPr>
          <w:rFonts w:cs="Times New Roman"/>
          <w:szCs w:val="28"/>
        </w:rPr>
        <w:t>[</w:t>
      </w:r>
      <w:r>
        <w:rPr>
          <w:rFonts w:cs="Times New Roman"/>
          <w:szCs w:val="28"/>
        </w:rPr>
        <w:t>о работе участкового уполномоченного полиции Ирафского р-на Д. О. Дзираева</w:t>
      </w:r>
      <w:r w:rsidRPr="0074113E">
        <w:rPr>
          <w:rFonts w:cs="Times New Roman"/>
          <w:szCs w:val="28"/>
        </w:rPr>
        <w:t>]</w:t>
      </w:r>
      <w:r>
        <w:rPr>
          <w:rFonts w:cs="Times New Roman"/>
          <w:szCs w:val="28"/>
        </w:rPr>
        <w:t xml:space="preserve"> / Роберт Тубеев // Ирӕф. – 2017. – 9 нояб. – С. 5.</w:t>
      </w:r>
    </w:p>
    <w:p w14:paraId="20BBD01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1C22">
        <w:rPr>
          <w:rFonts w:cs="Times New Roman"/>
          <w:b/>
          <w:szCs w:val="28"/>
        </w:rPr>
        <w:t>Тулатов, А.</w:t>
      </w:r>
      <w:r>
        <w:rPr>
          <w:rFonts w:cs="Times New Roman"/>
          <w:szCs w:val="28"/>
        </w:rPr>
        <w:t xml:space="preserve"> Борьба с наркоманией – наша общая задача : </w:t>
      </w:r>
      <w:r w:rsidRPr="0074113E">
        <w:rPr>
          <w:rFonts w:cs="Times New Roman"/>
          <w:szCs w:val="28"/>
        </w:rPr>
        <w:t>[</w:t>
      </w:r>
      <w:r>
        <w:rPr>
          <w:rFonts w:cs="Times New Roman"/>
          <w:szCs w:val="28"/>
        </w:rPr>
        <w:t>коммент. нач. ОМВД РФ по Алагирскому р-ну полк. полиции А. Тулатова</w:t>
      </w:r>
      <w:r w:rsidRPr="0074113E">
        <w:rPr>
          <w:rFonts w:cs="Times New Roman"/>
          <w:szCs w:val="28"/>
        </w:rPr>
        <w:t>]</w:t>
      </w:r>
      <w:r>
        <w:rPr>
          <w:rFonts w:cs="Times New Roman"/>
          <w:szCs w:val="28"/>
        </w:rPr>
        <w:t xml:space="preserve"> // Заря. – 2017. – 20 июня. – С. 1.</w:t>
      </w:r>
    </w:p>
    <w:p w14:paraId="602BAE3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1C22">
        <w:rPr>
          <w:rFonts w:cs="Times New Roman"/>
          <w:b/>
          <w:szCs w:val="28"/>
        </w:rPr>
        <w:t>Тулатова, С.</w:t>
      </w:r>
      <w:r>
        <w:rPr>
          <w:rFonts w:cs="Times New Roman"/>
          <w:szCs w:val="28"/>
        </w:rPr>
        <w:t xml:space="preserve"> «Мы дружбе навеки верны!» : </w:t>
      </w:r>
      <w:r w:rsidRPr="00951C22">
        <w:rPr>
          <w:rFonts w:cs="Times New Roman"/>
          <w:szCs w:val="28"/>
        </w:rPr>
        <w:t>[</w:t>
      </w:r>
      <w:r>
        <w:rPr>
          <w:rFonts w:cs="Times New Roman"/>
          <w:szCs w:val="28"/>
        </w:rPr>
        <w:t xml:space="preserve">о церемонии подписания Соглашения о сотрудничестве между Администрацией местного </w:t>
      </w:r>
      <w:r>
        <w:rPr>
          <w:rFonts w:cs="Times New Roman"/>
          <w:szCs w:val="28"/>
        </w:rPr>
        <w:lastRenderedPageBreak/>
        <w:t>сомоуправления муниципального образования Кировский район и Администрацией Терского района Кабардино-Балкарской республики</w:t>
      </w:r>
      <w:r w:rsidRPr="00951C22">
        <w:rPr>
          <w:rFonts w:cs="Times New Roman"/>
          <w:szCs w:val="28"/>
        </w:rPr>
        <w:t>]</w:t>
      </w:r>
      <w:r>
        <w:rPr>
          <w:rFonts w:cs="Times New Roman"/>
          <w:szCs w:val="28"/>
        </w:rPr>
        <w:t xml:space="preserve"> / С. Тулатова, Е. Сугарова // Вперед. – 2017. – 22 апр. – С. 4.</w:t>
      </w:r>
    </w:p>
    <w:p w14:paraId="06C7715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1C22">
        <w:rPr>
          <w:rFonts w:cs="Times New Roman"/>
          <w:b/>
          <w:szCs w:val="28"/>
        </w:rPr>
        <w:t>«Уроки мужества» на байк-фестивале :</w:t>
      </w:r>
      <w:r>
        <w:rPr>
          <w:rFonts w:cs="Times New Roman"/>
          <w:szCs w:val="28"/>
        </w:rPr>
        <w:t xml:space="preserve"> </w:t>
      </w:r>
      <w:r w:rsidRPr="00951C22">
        <w:rPr>
          <w:rFonts w:cs="Times New Roman"/>
          <w:szCs w:val="28"/>
        </w:rPr>
        <w:t>[</w:t>
      </w:r>
      <w:r>
        <w:rPr>
          <w:rFonts w:cs="Times New Roman"/>
          <w:szCs w:val="28"/>
        </w:rPr>
        <w:t>во Владикавказе прошел респ. муз.-спорт. туристич. байк-фестиваль, посвящ. ВОВ</w:t>
      </w:r>
      <w:r w:rsidRPr="00951C22">
        <w:rPr>
          <w:rFonts w:cs="Times New Roman"/>
          <w:szCs w:val="28"/>
        </w:rPr>
        <w:t>]</w:t>
      </w:r>
      <w:r>
        <w:rPr>
          <w:rFonts w:cs="Times New Roman"/>
          <w:szCs w:val="28"/>
        </w:rPr>
        <w:t xml:space="preserve"> // Владикавказ. – 2017. – 22 июня. – С. 4.</w:t>
      </w:r>
    </w:p>
    <w:p w14:paraId="2C53C5A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51C22">
        <w:rPr>
          <w:rFonts w:cs="Times New Roman"/>
          <w:b/>
          <w:szCs w:val="28"/>
        </w:rPr>
        <w:t>Уртаева, С.</w:t>
      </w:r>
      <w:r>
        <w:rPr>
          <w:rFonts w:cs="Times New Roman"/>
          <w:szCs w:val="28"/>
        </w:rPr>
        <w:t xml:space="preserve"> «Динамо» возглавил Михаил Скоков </w:t>
      </w:r>
      <w:r w:rsidRPr="00951C22">
        <w:rPr>
          <w:rFonts w:cs="Times New Roman"/>
          <w:szCs w:val="28"/>
        </w:rPr>
        <w:t>[</w:t>
      </w:r>
      <w:r>
        <w:rPr>
          <w:rFonts w:cs="Times New Roman"/>
          <w:szCs w:val="28"/>
        </w:rPr>
        <w:t>министр МВД РСО-Алания. На очередной отчетно-выборной конф. Сев.-Осет. религион. спорт. о-ва «Динамо» были избраны рук. и чл. Совета о-ва</w:t>
      </w:r>
      <w:r w:rsidRPr="00951C22">
        <w:rPr>
          <w:rFonts w:cs="Times New Roman"/>
          <w:szCs w:val="28"/>
        </w:rPr>
        <w:t>]</w:t>
      </w:r>
      <w:r>
        <w:rPr>
          <w:rFonts w:cs="Times New Roman"/>
          <w:szCs w:val="28"/>
        </w:rPr>
        <w:t xml:space="preserve"> / Светлана Уртаева // Слово. – 2017. – 6 дек. – С. 2.</w:t>
      </w:r>
    </w:p>
    <w:p w14:paraId="24D2C0E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434DF">
        <w:rPr>
          <w:rFonts w:cs="Times New Roman"/>
          <w:b/>
          <w:szCs w:val="28"/>
        </w:rPr>
        <w:t>Усанова, А.</w:t>
      </w:r>
      <w:r>
        <w:rPr>
          <w:rFonts w:cs="Times New Roman"/>
          <w:szCs w:val="28"/>
        </w:rPr>
        <w:t xml:space="preserve"> Голосуйте за наших конкурсанток! : </w:t>
      </w:r>
      <w:r w:rsidRPr="00951C22">
        <w:rPr>
          <w:rFonts w:cs="Times New Roman"/>
          <w:szCs w:val="28"/>
        </w:rPr>
        <w:t>[</w:t>
      </w:r>
      <w:r>
        <w:rPr>
          <w:rFonts w:cs="Times New Roman"/>
          <w:szCs w:val="28"/>
        </w:rPr>
        <w:t>об участии сотрудниц Отд. МВД России по Моздокскому р-ну Ю. Лоховой и Н. Никитенко в конкурсе «Краса и доблесть полиции - 2017»</w:t>
      </w:r>
      <w:r w:rsidRPr="00951C22">
        <w:rPr>
          <w:rFonts w:cs="Times New Roman"/>
          <w:szCs w:val="28"/>
        </w:rPr>
        <w:t>]</w:t>
      </w:r>
      <w:r>
        <w:rPr>
          <w:rFonts w:cs="Times New Roman"/>
          <w:szCs w:val="28"/>
        </w:rPr>
        <w:t xml:space="preserve"> / Анна Усанова // Моздокский вестник. – 2017. – 14 февр. – С. 2.</w:t>
      </w:r>
    </w:p>
    <w:p w14:paraId="444050D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434DF">
        <w:rPr>
          <w:rFonts w:cs="Times New Roman"/>
          <w:b/>
          <w:szCs w:val="28"/>
        </w:rPr>
        <w:t>Участковые Дигоры отчитались перед населением</w:t>
      </w:r>
      <w:r>
        <w:rPr>
          <w:rFonts w:cs="Times New Roman"/>
          <w:szCs w:val="28"/>
        </w:rPr>
        <w:t xml:space="preserve"> : </w:t>
      </w:r>
      <w:r w:rsidRPr="000434DF">
        <w:rPr>
          <w:rFonts w:cs="Times New Roman"/>
          <w:szCs w:val="28"/>
        </w:rPr>
        <w:t>[</w:t>
      </w:r>
      <w:r>
        <w:rPr>
          <w:rFonts w:cs="Times New Roman"/>
          <w:szCs w:val="28"/>
        </w:rPr>
        <w:t>отчет участковых уполномоч. полиции Отд. МВД по Дигорскому р-ну</w:t>
      </w:r>
      <w:r w:rsidRPr="000434DF">
        <w:rPr>
          <w:rFonts w:cs="Times New Roman"/>
          <w:szCs w:val="28"/>
        </w:rPr>
        <w:t>]</w:t>
      </w:r>
      <w:r>
        <w:rPr>
          <w:rFonts w:cs="Times New Roman"/>
          <w:szCs w:val="28"/>
        </w:rPr>
        <w:t xml:space="preserve"> // Вести Дигории. – 2017. – 7 февр. – С. 1.</w:t>
      </w:r>
    </w:p>
    <w:p w14:paraId="72691A0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434DF">
        <w:rPr>
          <w:rFonts w:cs="Times New Roman"/>
          <w:b/>
          <w:szCs w:val="28"/>
        </w:rPr>
        <w:t>Фарниев, Т.</w:t>
      </w:r>
      <w:r>
        <w:rPr>
          <w:rFonts w:cs="Times New Roman"/>
          <w:szCs w:val="28"/>
        </w:rPr>
        <w:t xml:space="preserve"> На страже правопорядка : </w:t>
      </w:r>
      <w:r w:rsidRPr="000434DF">
        <w:rPr>
          <w:rFonts w:cs="Times New Roman"/>
          <w:szCs w:val="28"/>
        </w:rPr>
        <w:t>[</w:t>
      </w:r>
      <w:r>
        <w:rPr>
          <w:rFonts w:cs="Times New Roman"/>
          <w:szCs w:val="28"/>
        </w:rPr>
        <w:t>беседа с нач. Отд. МВД России по Дигорскому р-ну полк. полиции Т. Э. Фарниевым о работе / записала Кристина Корнаева</w:t>
      </w:r>
      <w:r w:rsidRPr="000434DF">
        <w:rPr>
          <w:rFonts w:cs="Times New Roman"/>
          <w:szCs w:val="28"/>
        </w:rPr>
        <w:t>]</w:t>
      </w:r>
      <w:r>
        <w:rPr>
          <w:rFonts w:cs="Times New Roman"/>
          <w:szCs w:val="28"/>
        </w:rPr>
        <w:t xml:space="preserve"> // Вести Дигории. – 2017. – 9 нояб. – С. 1.</w:t>
      </w:r>
    </w:p>
    <w:p w14:paraId="45191A1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434DF">
        <w:rPr>
          <w:rFonts w:cs="Times New Roman"/>
          <w:b/>
          <w:szCs w:val="28"/>
        </w:rPr>
        <w:t>Форпост и ворота России</w:t>
      </w:r>
      <w:r>
        <w:rPr>
          <w:rFonts w:cs="Times New Roman"/>
          <w:szCs w:val="28"/>
        </w:rPr>
        <w:t xml:space="preserve"> : </w:t>
      </w:r>
      <w:r w:rsidRPr="000434DF">
        <w:rPr>
          <w:rFonts w:cs="Times New Roman"/>
          <w:szCs w:val="28"/>
        </w:rPr>
        <w:t>[</w:t>
      </w:r>
      <w:r>
        <w:rPr>
          <w:rFonts w:cs="Times New Roman"/>
          <w:szCs w:val="28"/>
        </w:rPr>
        <w:t>в АМС г. Владикавказа под пред. Б. Албегова прошло совещ., посвящ. вопр. территор. Верх. Ларса, являющегося контрольно-пропускным пунктом в Грузию</w:t>
      </w:r>
      <w:r w:rsidRPr="000434DF">
        <w:rPr>
          <w:rFonts w:cs="Times New Roman"/>
          <w:szCs w:val="28"/>
        </w:rPr>
        <w:t>]</w:t>
      </w:r>
      <w:r>
        <w:rPr>
          <w:rFonts w:cs="Times New Roman"/>
          <w:szCs w:val="28"/>
        </w:rPr>
        <w:t xml:space="preserve"> // Владикавказ. – 2017. – 8 авг. – С. 1.</w:t>
      </w:r>
    </w:p>
    <w:p w14:paraId="6F0A0AF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434DF">
        <w:rPr>
          <w:rFonts w:cs="Times New Roman"/>
          <w:b/>
          <w:szCs w:val="28"/>
        </w:rPr>
        <w:t>Хайманова, А.</w:t>
      </w:r>
      <w:r>
        <w:rPr>
          <w:rFonts w:cs="Times New Roman"/>
          <w:szCs w:val="28"/>
        </w:rPr>
        <w:t xml:space="preserve"> Безупречная репутация офицера </w:t>
      </w:r>
      <w:r w:rsidRPr="000434DF">
        <w:rPr>
          <w:rFonts w:cs="Times New Roman"/>
          <w:szCs w:val="28"/>
        </w:rPr>
        <w:t>[</w:t>
      </w:r>
      <w:r>
        <w:rPr>
          <w:rFonts w:cs="Times New Roman"/>
          <w:szCs w:val="28"/>
        </w:rPr>
        <w:t>Альберта Сакиева – нач. ОГИБДД Ирафского р-на</w:t>
      </w:r>
      <w:r w:rsidRPr="000434DF">
        <w:rPr>
          <w:rFonts w:cs="Times New Roman"/>
          <w:szCs w:val="28"/>
        </w:rPr>
        <w:t>]</w:t>
      </w:r>
      <w:r>
        <w:rPr>
          <w:rFonts w:cs="Times New Roman"/>
          <w:szCs w:val="28"/>
        </w:rPr>
        <w:t xml:space="preserve"> / Антонина Хайманова // Ирӕф. – 2017. – 9 нояб. – С. 5.</w:t>
      </w:r>
    </w:p>
    <w:p w14:paraId="6F538B2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434DF">
        <w:rPr>
          <w:rFonts w:cs="Times New Roman"/>
          <w:b/>
          <w:szCs w:val="28"/>
        </w:rPr>
        <w:t xml:space="preserve">Хасанбек Бекузаров подал рапорт </w:t>
      </w:r>
      <w:r>
        <w:rPr>
          <w:rFonts w:cs="Times New Roman"/>
          <w:szCs w:val="28"/>
        </w:rPr>
        <w:t xml:space="preserve">: </w:t>
      </w:r>
      <w:r w:rsidRPr="000434DF">
        <w:rPr>
          <w:rFonts w:cs="Times New Roman"/>
          <w:szCs w:val="28"/>
        </w:rPr>
        <w:t>[</w:t>
      </w:r>
      <w:r>
        <w:rPr>
          <w:rFonts w:cs="Times New Roman"/>
          <w:szCs w:val="28"/>
        </w:rPr>
        <w:t>начальник УГИБДД по РСО-А Х. Бекузаров сложил с себя полномочия</w:t>
      </w:r>
      <w:r w:rsidRPr="000434DF">
        <w:rPr>
          <w:rFonts w:cs="Times New Roman"/>
          <w:szCs w:val="28"/>
        </w:rPr>
        <w:t>]</w:t>
      </w:r>
      <w:r>
        <w:rPr>
          <w:rFonts w:cs="Times New Roman"/>
          <w:szCs w:val="28"/>
        </w:rPr>
        <w:t xml:space="preserve"> // Северная Осетия. – 2017. – 4 апр. – С. 2.</w:t>
      </w:r>
    </w:p>
    <w:p w14:paraId="730F61D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F3DE3">
        <w:rPr>
          <w:rFonts w:cs="Times New Roman"/>
          <w:b/>
          <w:szCs w:val="28"/>
        </w:rPr>
        <w:t>Хацаев, А.</w:t>
      </w:r>
      <w:r>
        <w:rPr>
          <w:rFonts w:cs="Times New Roman"/>
          <w:szCs w:val="28"/>
        </w:rPr>
        <w:t xml:space="preserve"> ДНД – лучший помощник полиции : </w:t>
      </w:r>
      <w:r w:rsidRPr="000F3DE3">
        <w:rPr>
          <w:rFonts w:cs="Times New Roman"/>
          <w:szCs w:val="28"/>
        </w:rPr>
        <w:t>[</w:t>
      </w:r>
      <w:r>
        <w:rPr>
          <w:rFonts w:cs="Times New Roman"/>
          <w:szCs w:val="28"/>
        </w:rPr>
        <w:t>рассказывает зам. главы АМС Алагирского р-на А. Хацаев о добровольной нар. дружине / записала Э. Льянова</w:t>
      </w:r>
      <w:r w:rsidRPr="000F3DE3">
        <w:rPr>
          <w:rFonts w:cs="Times New Roman"/>
          <w:szCs w:val="28"/>
        </w:rPr>
        <w:t>]</w:t>
      </w:r>
      <w:r>
        <w:rPr>
          <w:rFonts w:cs="Times New Roman"/>
          <w:szCs w:val="28"/>
        </w:rPr>
        <w:t xml:space="preserve"> // Заря. – 2017. – 12 окт. – С. 2.</w:t>
      </w:r>
    </w:p>
    <w:p w14:paraId="30285D6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F3DE3">
        <w:rPr>
          <w:rFonts w:cs="Times New Roman"/>
          <w:b/>
          <w:szCs w:val="28"/>
        </w:rPr>
        <w:t>Хачирова, А.</w:t>
      </w:r>
      <w:r>
        <w:rPr>
          <w:rFonts w:cs="Times New Roman"/>
          <w:szCs w:val="28"/>
        </w:rPr>
        <w:t xml:space="preserve"> Никогда не пробуй : </w:t>
      </w:r>
      <w:r w:rsidRPr="000F3DE3">
        <w:rPr>
          <w:rFonts w:cs="Times New Roman"/>
          <w:szCs w:val="28"/>
        </w:rPr>
        <w:t>[</w:t>
      </w:r>
      <w:r>
        <w:rPr>
          <w:rFonts w:cs="Times New Roman"/>
          <w:szCs w:val="28"/>
        </w:rPr>
        <w:t>во Дворце культуры «Металлург» прошла очередная акция для молодежи «Скажи наркотикам нет»</w:t>
      </w:r>
      <w:r w:rsidRPr="000F3DE3">
        <w:rPr>
          <w:rFonts w:cs="Times New Roman"/>
          <w:szCs w:val="28"/>
        </w:rPr>
        <w:t>]</w:t>
      </w:r>
      <w:r>
        <w:rPr>
          <w:rFonts w:cs="Times New Roman"/>
          <w:szCs w:val="28"/>
        </w:rPr>
        <w:t xml:space="preserve"> / Алена Хачирова // Слово. – 2017. – 22 дек. – С. 5.</w:t>
      </w:r>
    </w:p>
    <w:p w14:paraId="17930C9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F3DE3">
        <w:rPr>
          <w:rFonts w:cs="Times New Roman"/>
          <w:b/>
          <w:szCs w:val="28"/>
        </w:rPr>
        <w:t>Хачирова, А.</w:t>
      </w:r>
      <w:r>
        <w:rPr>
          <w:rFonts w:cs="Times New Roman"/>
          <w:szCs w:val="28"/>
        </w:rPr>
        <w:t xml:space="preserve"> Росгвардия отметила профессиональный праздник : </w:t>
      </w:r>
      <w:r w:rsidRPr="000F3DE3">
        <w:rPr>
          <w:rFonts w:cs="Times New Roman"/>
          <w:szCs w:val="28"/>
        </w:rPr>
        <w:t>[</w:t>
      </w:r>
      <w:r>
        <w:rPr>
          <w:rFonts w:cs="Times New Roman"/>
          <w:szCs w:val="28"/>
        </w:rPr>
        <w:t>на площади Свободы во Владикавказе</w:t>
      </w:r>
      <w:r w:rsidRPr="000F3DE3">
        <w:rPr>
          <w:rFonts w:cs="Times New Roman"/>
          <w:szCs w:val="28"/>
        </w:rPr>
        <w:t>]</w:t>
      </w:r>
      <w:r>
        <w:rPr>
          <w:rFonts w:cs="Times New Roman"/>
          <w:szCs w:val="28"/>
        </w:rPr>
        <w:t xml:space="preserve"> / Алена Хачирова // Слово. – 2017. – 28 март. – С. 1-2.</w:t>
      </w:r>
    </w:p>
    <w:p w14:paraId="7F57834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F3DE3">
        <w:rPr>
          <w:rFonts w:cs="Times New Roman"/>
          <w:b/>
          <w:szCs w:val="28"/>
        </w:rPr>
        <w:t>Хачирова, А.</w:t>
      </w:r>
      <w:r>
        <w:rPr>
          <w:rFonts w:cs="Times New Roman"/>
          <w:szCs w:val="28"/>
        </w:rPr>
        <w:t xml:space="preserve"> Увековечить память : </w:t>
      </w:r>
      <w:r w:rsidRPr="000F3DE3">
        <w:rPr>
          <w:rFonts w:cs="Times New Roman"/>
          <w:szCs w:val="28"/>
        </w:rPr>
        <w:t>[</w:t>
      </w:r>
      <w:r>
        <w:rPr>
          <w:rFonts w:cs="Times New Roman"/>
          <w:szCs w:val="28"/>
        </w:rPr>
        <w:t>МВД ищет в архивах имена погибших при исполнении службы сотрудников органов</w:t>
      </w:r>
      <w:r w:rsidRPr="000F3DE3">
        <w:rPr>
          <w:rFonts w:cs="Times New Roman"/>
          <w:szCs w:val="28"/>
        </w:rPr>
        <w:t>]</w:t>
      </w:r>
      <w:r>
        <w:rPr>
          <w:rFonts w:cs="Times New Roman"/>
          <w:szCs w:val="28"/>
        </w:rPr>
        <w:t xml:space="preserve"> / А. Хачирова // Слово. – 2017. – 10 февр. – С. 5.</w:t>
      </w:r>
    </w:p>
    <w:p w14:paraId="5B53327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26FE3">
        <w:rPr>
          <w:rFonts w:cs="Times New Roman"/>
          <w:b/>
          <w:szCs w:val="28"/>
        </w:rPr>
        <w:t>Ходова, М.</w:t>
      </w:r>
      <w:r>
        <w:rPr>
          <w:rFonts w:cs="Times New Roman"/>
          <w:szCs w:val="28"/>
        </w:rPr>
        <w:t xml:space="preserve"> Закон суров. Но это – закон : </w:t>
      </w:r>
      <w:r w:rsidRPr="000F3DE3">
        <w:rPr>
          <w:rFonts w:cs="Times New Roman"/>
          <w:szCs w:val="28"/>
        </w:rPr>
        <w:t>[</w:t>
      </w:r>
      <w:r>
        <w:rPr>
          <w:rFonts w:cs="Times New Roman"/>
          <w:szCs w:val="28"/>
        </w:rPr>
        <w:t>беседа с секретарем админ. комис. Кировского р-на Мариной Ходовой</w:t>
      </w:r>
      <w:r w:rsidRPr="000F3DE3">
        <w:rPr>
          <w:rFonts w:cs="Times New Roman"/>
          <w:szCs w:val="28"/>
        </w:rPr>
        <w:t>]</w:t>
      </w:r>
      <w:r>
        <w:rPr>
          <w:rFonts w:cs="Times New Roman"/>
          <w:szCs w:val="28"/>
        </w:rPr>
        <w:t xml:space="preserve"> // Вперед. – 2017. – 10 авг. – С. 3.</w:t>
      </w:r>
    </w:p>
    <w:p w14:paraId="21C522E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26FE3">
        <w:rPr>
          <w:rFonts w:cs="Times New Roman"/>
          <w:b/>
          <w:szCs w:val="28"/>
        </w:rPr>
        <w:lastRenderedPageBreak/>
        <w:t>Хуадонов, А.</w:t>
      </w:r>
      <w:r>
        <w:rPr>
          <w:rFonts w:cs="Times New Roman"/>
          <w:szCs w:val="28"/>
        </w:rPr>
        <w:t xml:space="preserve"> Взгляд на дорогу : </w:t>
      </w:r>
      <w:r w:rsidRPr="00B26FE3">
        <w:rPr>
          <w:rFonts w:cs="Times New Roman"/>
          <w:szCs w:val="28"/>
        </w:rPr>
        <w:t>[</w:t>
      </w:r>
      <w:r>
        <w:rPr>
          <w:rFonts w:cs="Times New Roman"/>
          <w:szCs w:val="28"/>
        </w:rPr>
        <w:t>пресс-конф. начальника Упр. ГИБДД по РСО-А А. Хуадонова с журналистами респ. СМИ / записала Н. Романова</w:t>
      </w:r>
      <w:r w:rsidRPr="00B26FE3">
        <w:rPr>
          <w:rFonts w:cs="Times New Roman"/>
          <w:szCs w:val="28"/>
        </w:rPr>
        <w:t>]</w:t>
      </w:r>
      <w:r>
        <w:rPr>
          <w:rFonts w:cs="Times New Roman"/>
          <w:szCs w:val="28"/>
        </w:rPr>
        <w:t xml:space="preserve"> // Северная Осетия. – 2017. – 30 нояб. – С. 1-2.</w:t>
      </w:r>
    </w:p>
    <w:p w14:paraId="22D8DFE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26FE3">
        <w:rPr>
          <w:rFonts w:cs="Times New Roman"/>
          <w:b/>
          <w:szCs w:val="28"/>
        </w:rPr>
        <w:t>Хуадонов, А.</w:t>
      </w:r>
      <w:r>
        <w:rPr>
          <w:rFonts w:cs="Times New Roman"/>
          <w:szCs w:val="28"/>
        </w:rPr>
        <w:t xml:space="preserve"> Дорожный разговор : </w:t>
      </w:r>
      <w:r w:rsidRPr="00B26FE3">
        <w:rPr>
          <w:rFonts w:cs="Times New Roman"/>
          <w:szCs w:val="28"/>
        </w:rPr>
        <w:t>[</w:t>
      </w:r>
      <w:r>
        <w:rPr>
          <w:rFonts w:cs="Times New Roman"/>
          <w:szCs w:val="28"/>
        </w:rPr>
        <w:t>пресс-конф. нач. УГИБДД МВД по РСО-А А. Хуадонова по вопр. подведения итогов и о ситуации на дорогах / записала Е. Джиоева</w:t>
      </w:r>
      <w:r w:rsidRPr="00B26FE3">
        <w:rPr>
          <w:rFonts w:cs="Times New Roman"/>
          <w:szCs w:val="28"/>
        </w:rPr>
        <w:t>]</w:t>
      </w:r>
      <w:r>
        <w:rPr>
          <w:rFonts w:cs="Times New Roman"/>
          <w:szCs w:val="28"/>
        </w:rPr>
        <w:t xml:space="preserve"> // Владикавказ. – 2017. – 30 нояб. – С. 2.</w:t>
      </w:r>
    </w:p>
    <w:p w14:paraId="751318B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52431">
        <w:rPr>
          <w:rFonts w:cs="Times New Roman"/>
          <w:b/>
          <w:szCs w:val="28"/>
        </w:rPr>
        <w:t>Хугаев, А.</w:t>
      </w:r>
      <w:r>
        <w:rPr>
          <w:rFonts w:cs="Times New Roman"/>
          <w:szCs w:val="28"/>
        </w:rPr>
        <w:t xml:space="preserve"> Любимое дело следователя Хугаева : </w:t>
      </w:r>
      <w:r w:rsidRPr="00B26FE3">
        <w:rPr>
          <w:rFonts w:cs="Times New Roman"/>
          <w:szCs w:val="28"/>
        </w:rPr>
        <w:t>[</w:t>
      </w:r>
      <w:r>
        <w:rPr>
          <w:rFonts w:cs="Times New Roman"/>
          <w:szCs w:val="28"/>
        </w:rPr>
        <w:t>беседа с ст. следователем второго отд. по расследованию особо важных дел Следственного упр. СК РФ по Сев. Осетии Асланом Хугаевым / записала М. Сабанова</w:t>
      </w:r>
      <w:r w:rsidRPr="00B26FE3">
        <w:rPr>
          <w:rFonts w:cs="Times New Roman"/>
          <w:szCs w:val="28"/>
        </w:rPr>
        <w:t>]</w:t>
      </w:r>
      <w:r>
        <w:rPr>
          <w:rFonts w:cs="Times New Roman"/>
          <w:szCs w:val="28"/>
        </w:rPr>
        <w:t xml:space="preserve"> // Слово. – 2017. – 17 янв. – С. 3.</w:t>
      </w:r>
    </w:p>
    <w:p w14:paraId="78A7A58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52431">
        <w:rPr>
          <w:rFonts w:cs="Times New Roman"/>
          <w:b/>
          <w:szCs w:val="28"/>
        </w:rPr>
        <w:t>Хугаева, З.</w:t>
      </w:r>
      <w:r>
        <w:rPr>
          <w:rFonts w:cs="Times New Roman"/>
          <w:szCs w:val="28"/>
        </w:rPr>
        <w:t xml:space="preserve"> Алборов Геннадий: «В службе главное – быть честным и мужественным» : </w:t>
      </w:r>
      <w:r w:rsidRPr="00C52431">
        <w:rPr>
          <w:rFonts w:cs="Times New Roman"/>
          <w:szCs w:val="28"/>
        </w:rPr>
        <w:t>[</w:t>
      </w:r>
      <w:r>
        <w:rPr>
          <w:rFonts w:cs="Times New Roman"/>
          <w:szCs w:val="28"/>
        </w:rPr>
        <w:t>о ветеране ОМВД, уроженце с. Сунжа</w:t>
      </w:r>
      <w:r w:rsidRPr="00C52431">
        <w:rPr>
          <w:rFonts w:cs="Times New Roman"/>
          <w:szCs w:val="28"/>
        </w:rPr>
        <w:t>]</w:t>
      </w:r>
      <w:r>
        <w:rPr>
          <w:rFonts w:cs="Times New Roman"/>
          <w:szCs w:val="28"/>
        </w:rPr>
        <w:t xml:space="preserve"> / Зарина Хугаева // Фидиуӕг. – 2017. – 15 июля. – С. 2.</w:t>
      </w:r>
    </w:p>
    <w:p w14:paraId="52861AD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129C3">
        <w:rPr>
          <w:rFonts w:cs="Times New Roman"/>
          <w:b/>
          <w:szCs w:val="28"/>
        </w:rPr>
        <w:t>Хугаева, З.</w:t>
      </w:r>
      <w:r>
        <w:rPr>
          <w:rFonts w:cs="Times New Roman"/>
          <w:szCs w:val="28"/>
        </w:rPr>
        <w:t xml:space="preserve"> Зарина Хугаева: «В работе мне помогают коллеги» : </w:t>
      </w:r>
      <w:r w:rsidRPr="009129C3">
        <w:rPr>
          <w:rFonts w:cs="Times New Roman"/>
          <w:szCs w:val="28"/>
        </w:rPr>
        <w:t>[</w:t>
      </w:r>
      <w:r>
        <w:rPr>
          <w:rFonts w:cs="Times New Roman"/>
          <w:szCs w:val="28"/>
        </w:rPr>
        <w:t>беседа с пред. совета ветеранов ОМВД России по Пригородному р-ну, майором полиции в отставке Зариной Хугаевой / записал М. Габараев</w:t>
      </w:r>
      <w:r w:rsidRPr="009129C3">
        <w:rPr>
          <w:rFonts w:cs="Times New Roman"/>
          <w:szCs w:val="28"/>
        </w:rPr>
        <w:t>]</w:t>
      </w:r>
      <w:r>
        <w:rPr>
          <w:rFonts w:cs="Times New Roman"/>
          <w:szCs w:val="28"/>
        </w:rPr>
        <w:t xml:space="preserve"> // Фидиуӕг. – 2017. – 9 сент. – С. 2.</w:t>
      </w:r>
    </w:p>
    <w:p w14:paraId="7DC15CA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129C3">
        <w:rPr>
          <w:rFonts w:cs="Times New Roman"/>
          <w:b/>
          <w:szCs w:val="28"/>
        </w:rPr>
        <w:t>Хугаева, З.</w:t>
      </w:r>
      <w:r>
        <w:rPr>
          <w:rFonts w:cs="Times New Roman"/>
          <w:szCs w:val="28"/>
        </w:rPr>
        <w:t xml:space="preserve"> Выдержанность, тактичность, доброта… : </w:t>
      </w:r>
      <w:r w:rsidRPr="009129C3">
        <w:rPr>
          <w:rFonts w:cs="Times New Roman"/>
          <w:szCs w:val="28"/>
        </w:rPr>
        <w:t>[</w:t>
      </w:r>
      <w:r>
        <w:rPr>
          <w:rFonts w:cs="Times New Roman"/>
          <w:szCs w:val="28"/>
        </w:rPr>
        <w:t>о ветеране ОМВД Наталье Андреевне Кокоевой / Зарина Хугаева</w:t>
      </w:r>
      <w:r w:rsidRPr="009129C3">
        <w:rPr>
          <w:rFonts w:cs="Times New Roman"/>
          <w:szCs w:val="28"/>
        </w:rPr>
        <w:t>]</w:t>
      </w:r>
      <w:r>
        <w:rPr>
          <w:rFonts w:cs="Times New Roman"/>
          <w:szCs w:val="28"/>
        </w:rPr>
        <w:t xml:space="preserve"> // Фидиуӕг. – 2017. – 28 мартъи. – С. 3.</w:t>
      </w:r>
    </w:p>
    <w:p w14:paraId="7E0BB69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129C3">
        <w:rPr>
          <w:rFonts w:cs="Times New Roman"/>
          <w:b/>
          <w:szCs w:val="28"/>
        </w:rPr>
        <w:t>Хутинаева, Ф.</w:t>
      </w:r>
      <w:r>
        <w:rPr>
          <w:rFonts w:cs="Times New Roman"/>
          <w:szCs w:val="28"/>
        </w:rPr>
        <w:t xml:space="preserve"> Итоги и планы антимонопольщиков : </w:t>
      </w:r>
      <w:r w:rsidRPr="009129C3">
        <w:rPr>
          <w:rFonts w:cs="Times New Roman"/>
          <w:szCs w:val="28"/>
        </w:rPr>
        <w:t>[</w:t>
      </w:r>
      <w:r>
        <w:rPr>
          <w:rFonts w:cs="Times New Roman"/>
          <w:szCs w:val="28"/>
        </w:rPr>
        <w:t>об итогах работы Упр. Федер. РСО-А за 2016 г.</w:t>
      </w:r>
      <w:r w:rsidRPr="009129C3">
        <w:rPr>
          <w:rFonts w:cs="Times New Roman"/>
          <w:szCs w:val="28"/>
        </w:rPr>
        <w:t>]</w:t>
      </w:r>
      <w:r>
        <w:rPr>
          <w:rFonts w:cs="Times New Roman"/>
          <w:szCs w:val="28"/>
        </w:rPr>
        <w:t xml:space="preserve"> / Фатима Хутинаева // Терские ведомости. – 2017. – 31 марта. – С. 3.</w:t>
      </w:r>
    </w:p>
    <w:p w14:paraId="22680BD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129C3">
        <w:rPr>
          <w:rFonts w:cs="Times New Roman"/>
          <w:b/>
          <w:szCs w:val="28"/>
        </w:rPr>
        <w:t>Цӕгӕраты, Ж.</w:t>
      </w:r>
      <w:r>
        <w:rPr>
          <w:rFonts w:cs="Times New Roman"/>
          <w:szCs w:val="28"/>
        </w:rPr>
        <w:t xml:space="preserve"> Ахсджиаг социалон проект / Цӕгӕраты Жаннӕ // Рӕстдзинад. – 2017. – 17 авг. – Ф. 1.</w:t>
      </w:r>
    </w:p>
    <w:p w14:paraId="0C9AA98C" w14:textId="77777777" w:rsidR="005178C0" w:rsidRPr="009129C3" w:rsidRDefault="005178C0" w:rsidP="005178C0">
      <w:pPr>
        <w:pStyle w:val="a3"/>
        <w:tabs>
          <w:tab w:val="left" w:pos="1418"/>
          <w:tab w:val="left" w:pos="1483"/>
          <w:tab w:val="left" w:pos="1560"/>
        </w:tabs>
        <w:spacing w:line="240" w:lineRule="auto"/>
        <w:ind w:left="0" w:firstLine="1418"/>
        <w:jc w:val="both"/>
        <w:rPr>
          <w:rFonts w:cs="Times New Roman"/>
          <w:szCs w:val="28"/>
        </w:rPr>
      </w:pPr>
      <w:r w:rsidRPr="00DA4A35">
        <w:rPr>
          <w:rFonts w:cs="Times New Roman"/>
          <w:szCs w:val="28"/>
        </w:rPr>
        <w:t>Цагараева, Ж.</w:t>
      </w:r>
      <w:r>
        <w:rPr>
          <w:rFonts w:cs="Times New Roman"/>
          <w:szCs w:val="28"/>
        </w:rPr>
        <w:t xml:space="preserve"> Важный социальный проект : </w:t>
      </w:r>
      <w:r w:rsidRPr="009129C3">
        <w:rPr>
          <w:rFonts w:cs="Times New Roman"/>
          <w:szCs w:val="28"/>
        </w:rPr>
        <w:t>[</w:t>
      </w:r>
      <w:r>
        <w:rPr>
          <w:rFonts w:cs="Times New Roman"/>
          <w:szCs w:val="28"/>
        </w:rPr>
        <w:t>«Движение безопасности», подготов. московским экспертным центром – в РСО-Алания</w:t>
      </w:r>
      <w:r w:rsidRPr="009129C3">
        <w:rPr>
          <w:rFonts w:cs="Times New Roman"/>
          <w:szCs w:val="28"/>
        </w:rPr>
        <w:t>]</w:t>
      </w:r>
      <w:r>
        <w:rPr>
          <w:rFonts w:cs="Times New Roman"/>
          <w:szCs w:val="28"/>
        </w:rPr>
        <w:t>.</w:t>
      </w:r>
    </w:p>
    <w:p w14:paraId="2467180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6568">
        <w:rPr>
          <w:rFonts w:cs="Times New Roman"/>
          <w:b/>
          <w:szCs w:val="28"/>
        </w:rPr>
        <w:t>Цгоев, Т.</w:t>
      </w:r>
      <w:r>
        <w:rPr>
          <w:rFonts w:cs="Times New Roman"/>
          <w:szCs w:val="28"/>
        </w:rPr>
        <w:t xml:space="preserve"> Мзда по классам : </w:t>
      </w:r>
      <w:r w:rsidRPr="009129C3">
        <w:rPr>
          <w:rFonts w:cs="Times New Roman"/>
          <w:szCs w:val="28"/>
        </w:rPr>
        <w:t>[</w:t>
      </w:r>
      <w:r>
        <w:rPr>
          <w:rFonts w:cs="Times New Roman"/>
          <w:szCs w:val="28"/>
        </w:rPr>
        <w:t>о борьбе с коррупцией в сфере образования : беседа с рук. Упр. Главы РСО-А по вопросам противодействия коррупции госгражд. службы и кадров Т. Цгоевым / записала Н. Романова</w:t>
      </w:r>
      <w:r w:rsidRPr="009129C3">
        <w:rPr>
          <w:rFonts w:cs="Times New Roman"/>
          <w:szCs w:val="28"/>
        </w:rPr>
        <w:t>]</w:t>
      </w:r>
      <w:r>
        <w:rPr>
          <w:rFonts w:cs="Times New Roman"/>
          <w:szCs w:val="28"/>
        </w:rPr>
        <w:t xml:space="preserve"> // Северная Осетия. – 2017. – 22 июля. – С. 7.</w:t>
      </w:r>
    </w:p>
    <w:p w14:paraId="2212B3C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6568">
        <w:rPr>
          <w:rFonts w:cs="Times New Roman"/>
          <w:b/>
          <w:szCs w:val="28"/>
        </w:rPr>
        <w:t>Цифровая динамика</w:t>
      </w:r>
      <w:r>
        <w:rPr>
          <w:rFonts w:cs="Times New Roman"/>
          <w:szCs w:val="28"/>
        </w:rPr>
        <w:t xml:space="preserve"> : </w:t>
      </w:r>
      <w:r w:rsidRPr="00D86568">
        <w:rPr>
          <w:rFonts w:cs="Times New Roman"/>
          <w:szCs w:val="28"/>
        </w:rPr>
        <w:t>[</w:t>
      </w:r>
      <w:r>
        <w:rPr>
          <w:rFonts w:cs="Times New Roman"/>
          <w:szCs w:val="28"/>
        </w:rPr>
        <w:t>во Владикавказе состоялось координац. совещ., посвящ. деятельности многофунцион. центров, с участием директора департамента, гос. упр. М-ва эконом. развития РФ П. Малкова</w:t>
      </w:r>
      <w:r w:rsidRPr="00D86568">
        <w:rPr>
          <w:rFonts w:cs="Times New Roman"/>
          <w:szCs w:val="28"/>
        </w:rPr>
        <w:t>]</w:t>
      </w:r>
      <w:r>
        <w:rPr>
          <w:rFonts w:cs="Times New Roman"/>
          <w:szCs w:val="28"/>
        </w:rPr>
        <w:t xml:space="preserve"> // Северная Осетия. – 2017. – 19 дек. – С. 2.</w:t>
      </w:r>
    </w:p>
    <w:p w14:paraId="4287488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6568">
        <w:rPr>
          <w:rFonts w:cs="Times New Roman"/>
          <w:b/>
          <w:szCs w:val="28"/>
        </w:rPr>
        <w:t>Цоциева, В.</w:t>
      </w:r>
      <w:r>
        <w:rPr>
          <w:rFonts w:cs="Times New Roman"/>
          <w:szCs w:val="28"/>
        </w:rPr>
        <w:t xml:space="preserve"> За безопасное детство : </w:t>
      </w:r>
      <w:r w:rsidRPr="00D86568">
        <w:rPr>
          <w:rFonts w:cs="Times New Roman"/>
          <w:szCs w:val="28"/>
        </w:rPr>
        <w:t>[</w:t>
      </w:r>
      <w:r>
        <w:rPr>
          <w:rFonts w:cs="Times New Roman"/>
          <w:szCs w:val="28"/>
        </w:rPr>
        <w:t>к проф. празднику : о деятельности Подразделения по делам несоврешеннолетних ОМВД России по Правобережному р-ну</w:t>
      </w:r>
      <w:r w:rsidRPr="00D86568">
        <w:rPr>
          <w:rFonts w:cs="Times New Roman"/>
          <w:szCs w:val="28"/>
        </w:rPr>
        <w:t>]</w:t>
      </w:r>
      <w:r>
        <w:rPr>
          <w:rFonts w:cs="Times New Roman"/>
          <w:szCs w:val="28"/>
        </w:rPr>
        <w:t xml:space="preserve"> / Виктория Цоциева // Жизнь Правобережья. – 2017. – 1 июня. – С. 2.</w:t>
      </w:r>
    </w:p>
    <w:p w14:paraId="5AF5890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6568">
        <w:rPr>
          <w:rFonts w:cs="Times New Roman"/>
          <w:b/>
          <w:szCs w:val="28"/>
        </w:rPr>
        <w:t>Цуриф, Д.</w:t>
      </w:r>
      <w:r>
        <w:rPr>
          <w:rFonts w:cs="Times New Roman"/>
          <w:szCs w:val="28"/>
        </w:rPr>
        <w:t xml:space="preserve"> Административный надзор – под контролем : </w:t>
      </w:r>
      <w:r w:rsidRPr="00D86568">
        <w:rPr>
          <w:rFonts w:cs="Times New Roman"/>
          <w:szCs w:val="28"/>
        </w:rPr>
        <w:t>[</w:t>
      </w:r>
      <w:r>
        <w:rPr>
          <w:rFonts w:cs="Times New Roman"/>
          <w:szCs w:val="28"/>
        </w:rPr>
        <w:t>рассказывает ст. лейт. полиции ОМВД России по Алагискому р-ну Д. Цуриф / записала В. Слонова</w:t>
      </w:r>
      <w:r w:rsidRPr="00D86568">
        <w:rPr>
          <w:rFonts w:cs="Times New Roman"/>
          <w:szCs w:val="28"/>
        </w:rPr>
        <w:t>]</w:t>
      </w:r>
      <w:r>
        <w:rPr>
          <w:rFonts w:cs="Times New Roman"/>
          <w:szCs w:val="28"/>
        </w:rPr>
        <w:t xml:space="preserve"> // Заря. – 2017. – 2 дек. – С. 2.</w:t>
      </w:r>
    </w:p>
    <w:p w14:paraId="1897B22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6568">
        <w:rPr>
          <w:rFonts w:cs="Times New Roman"/>
          <w:b/>
          <w:szCs w:val="28"/>
        </w:rPr>
        <w:t>Человек – глыба</w:t>
      </w:r>
      <w:r>
        <w:rPr>
          <w:rFonts w:cs="Times New Roman"/>
          <w:szCs w:val="28"/>
        </w:rPr>
        <w:t xml:space="preserve"> : </w:t>
      </w:r>
      <w:r w:rsidRPr="00D86568">
        <w:rPr>
          <w:rFonts w:cs="Times New Roman"/>
          <w:szCs w:val="28"/>
        </w:rPr>
        <w:t>[</w:t>
      </w:r>
      <w:r>
        <w:rPr>
          <w:rFonts w:cs="Times New Roman"/>
          <w:szCs w:val="28"/>
        </w:rPr>
        <w:t>памяти полковника органов ФСБ России по РСО-А в отставке В. Ш. Чехоева</w:t>
      </w:r>
      <w:r w:rsidRPr="00D86568">
        <w:rPr>
          <w:rFonts w:cs="Times New Roman"/>
          <w:szCs w:val="28"/>
        </w:rPr>
        <w:t>]</w:t>
      </w:r>
      <w:r>
        <w:rPr>
          <w:rFonts w:cs="Times New Roman"/>
          <w:szCs w:val="28"/>
        </w:rPr>
        <w:t xml:space="preserve"> // Северная Осетия. – 2017. – 12 авг. – С. 7.</w:t>
      </w:r>
    </w:p>
    <w:p w14:paraId="0E9A7AB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45C6E">
        <w:rPr>
          <w:rFonts w:cs="Times New Roman"/>
          <w:b/>
          <w:szCs w:val="28"/>
        </w:rPr>
        <w:lastRenderedPageBreak/>
        <w:t>Чемшит, А.</w:t>
      </w:r>
      <w:r>
        <w:rPr>
          <w:rFonts w:cs="Times New Roman"/>
          <w:szCs w:val="28"/>
        </w:rPr>
        <w:t xml:space="preserve"> С новосельем, участковый! : </w:t>
      </w:r>
      <w:r w:rsidRPr="00D86568">
        <w:rPr>
          <w:rFonts w:cs="Times New Roman"/>
          <w:szCs w:val="28"/>
        </w:rPr>
        <w:t>[</w:t>
      </w:r>
      <w:r>
        <w:rPr>
          <w:rFonts w:cs="Times New Roman"/>
          <w:szCs w:val="28"/>
        </w:rPr>
        <w:t>об открытии в с. Заманкул участкового пункта</w:t>
      </w:r>
      <w:r w:rsidRPr="00D86568">
        <w:rPr>
          <w:rFonts w:cs="Times New Roman"/>
          <w:szCs w:val="28"/>
        </w:rPr>
        <w:t>]</w:t>
      </w:r>
      <w:r>
        <w:rPr>
          <w:rFonts w:cs="Times New Roman"/>
          <w:szCs w:val="28"/>
        </w:rPr>
        <w:t xml:space="preserve"> / Анастасия Чемшит // Жизнь Правобережья. – 2017. – 21 марта. – С. 4.</w:t>
      </w:r>
    </w:p>
    <w:p w14:paraId="5763156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45C6E">
        <w:rPr>
          <w:rFonts w:cs="Times New Roman"/>
          <w:b/>
          <w:szCs w:val="28"/>
        </w:rPr>
        <w:t>Чемшит, А.</w:t>
      </w:r>
      <w:r>
        <w:rPr>
          <w:rFonts w:cs="Times New Roman"/>
          <w:szCs w:val="28"/>
        </w:rPr>
        <w:t xml:space="preserve"> Служба и опасна и трудна, но всегда возвращайтесь домой! : </w:t>
      </w:r>
      <w:r w:rsidRPr="00045C6E">
        <w:rPr>
          <w:rFonts w:cs="Times New Roman"/>
          <w:szCs w:val="28"/>
        </w:rPr>
        <w:t>[</w:t>
      </w:r>
      <w:r>
        <w:rPr>
          <w:rFonts w:cs="Times New Roman"/>
          <w:szCs w:val="28"/>
        </w:rPr>
        <w:t>в Беслане прошло торжеств. мероприятие для сотрудников органов внутр. дел Правобережного р-на в канун проф. праздника</w:t>
      </w:r>
      <w:r w:rsidRPr="00045C6E">
        <w:rPr>
          <w:rFonts w:cs="Times New Roman"/>
          <w:szCs w:val="28"/>
        </w:rPr>
        <w:t xml:space="preserve">] </w:t>
      </w:r>
      <w:r>
        <w:rPr>
          <w:rFonts w:cs="Times New Roman"/>
          <w:szCs w:val="28"/>
        </w:rPr>
        <w:t>/ Анастасия Чемшит // Жизнь Правобережья. – 2017. – 11 нояб. – С. 1, 5.</w:t>
      </w:r>
    </w:p>
    <w:p w14:paraId="0F37DB9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45C6E">
        <w:rPr>
          <w:rFonts w:cs="Times New Roman"/>
          <w:b/>
          <w:szCs w:val="28"/>
        </w:rPr>
        <w:t>Чемшит, А.</w:t>
      </w:r>
      <w:r>
        <w:rPr>
          <w:rFonts w:cs="Times New Roman"/>
          <w:szCs w:val="28"/>
        </w:rPr>
        <w:t xml:space="preserve"> Участковый всегда рядом : </w:t>
      </w:r>
      <w:r w:rsidRPr="00045C6E">
        <w:rPr>
          <w:rFonts w:cs="Times New Roman"/>
          <w:szCs w:val="28"/>
        </w:rPr>
        <w:t>[</w:t>
      </w:r>
      <w:r>
        <w:rPr>
          <w:rFonts w:cs="Times New Roman"/>
          <w:szCs w:val="28"/>
        </w:rPr>
        <w:t>об и. о. начальника отд. участковых уполномоченнных по Правобережному р-ну капитане полиции Артуре Кибизове</w:t>
      </w:r>
      <w:r w:rsidRPr="00045C6E">
        <w:rPr>
          <w:rFonts w:cs="Times New Roman"/>
          <w:szCs w:val="28"/>
        </w:rPr>
        <w:t>]</w:t>
      </w:r>
      <w:r>
        <w:rPr>
          <w:rFonts w:cs="Times New Roman"/>
          <w:szCs w:val="28"/>
        </w:rPr>
        <w:t xml:space="preserve"> / Анастасия Чемшит // Жизнь Правобережья. – 2017. – 14 нояб. – С. 4.</w:t>
      </w:r>
    </w:p>
    <w:p w14:paraId="6CF10AC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45C6E">
        <w:rPr>
          <w:rFonts w:cs="Times New Roman"/>
          <w:b/>
          <w:szCs w:val="28"/>
        </w:rPr>
        <w:t>Чихтисова, Р.</w:t>
      </w:r>
      <w:r>
        <w:rPr>
          <w:rFonts w:cs="Times New Roman"/>
          <w:szCs w:val="28"/>
        </w:rPr>
        <w:t xml:space="preserve"> «Не всякий генерал может так общаться с народом…» : </w:t>
      </w:r>
      <w:r w:rsidRPr="00045C6E">
        <w:rPr>
          <w:rFonts w:cs="Times New Roman"/>
          <w:szCs w:val="28"/>
        </w:rPr>
        <w:t>[</w:t>
      </w:r>
      <w:r>
        <w:rPr>
          <w:rFonts w:cs="Times New Roman"/>
          <w:szCs w:val="28"/>
        </w:rPr>
        <w:t>министр МВД РСО-Алания Михаил Скоков в район. Дворце культуры провел встречу с гражданами Ирафского р-на</w:t>
      </w:r>
      <w:r w:rsidRPr="00045C6E">
        <w:rPr>
          <w:rFonts w:cs="Times New Roman"/>
          <w:szCs w:val="28"/>
        </w:rPr>
        <w:t>]</w:t>
      </w:r>
      <w:r>
        <w:rPr>
          <w:rFonts w:cs="Times New Roman"/>
          <w:szCs w:val="28"/>
        </w:rPr>
        <w:t xml:space="preserve"> / Р. Чихтисова // Ирӕф. – 2017. – 29 апр. – С. 2.</w:t>
      </w:r>
    </w:p>
    <w:p w14:paraId="7637279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F0660">
        <w:rPr>
          <w:rFonts w:cs="Times New Roman"/>
          <w:b/>
          <w:szCs w:val="28"/>
        </w:rPr>
        <w:t>Чухарова, Е.</w:t>
      </w:r>
      <w:r>
        <w:rPr>
          <w:rFonts w:cs="Times New Roman"/>
          <w:szCs w:val="28"/>
        </w:rPr>
        <w:t xml:space="preserve"> Безопасность – во главу угла : </w:t>
      </w:r>
      <w:r w:rsidRPr="00045C6E">
        <w:rPr>
          <w:rFonts w:cs="Times New Roman"/>
          <w:szCs w:val="28"/>
        </w:rPr>
        <w:t>[</w:t>
      </w:r>
      <w:r>
        <w:rPr>
          <w:rFonts w:cs="Times New Roman"/>
          <w:szCs w:val="28"/>
        </w:rPr>
        <w:t>с заседания Антитеррорист. комис.</w:t>
      </w:r>
      <w:r w:rsidRPr="00045C6E">
        <w:rPr>
          <w:rFonts w:cs="Times New Roman"/>
          <w:szCs w:val="28"/>
        </w:rPr>
        <w:t xml:space="preserve">] </w:t>
      </w:r>
      <w:r>
        <w:rPr>
          <w:rFonts w:cs="Times New Roman"/>
          <w:szCs w:val="28"/>
        </w:rPr>
        <w:t>/ Елизавета Чухарова // Владикавказ. – 2017. – 31 авг. – С. 1.</w:t>
      </w:r>
    </w:p>
    <w:p w14:paraId="3CF7C29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F0660">
        <w:rPr>
          <w:rFonts w:cs="Times New Roman"/>
          <w:b/>
          <w:szCs w:val="28"/>
        </w:rPr>
        <w:t>Чухарова, Е.</w:t>
      </w:r>
      <w:r>
        <w:rPr>
          <w:rFonts w:cs="Times New Roman"/>
          <w:szCs w:val="28"/>
        </w:rPr>
        <w:t xml:space="preserve"> В поле зрения полиции – дети : </w:t>
      </w:r>
      <w:r w:rsidRPr="00FF0660">
        <w:rPr>
          <w:rFonts w:cs="Times New Roman"/>
          <w:szCs w:val="28"/>
        </w:rPr>
        <w:t>[</w:t>
      </w:r>
      <w:r>
        <w:rPr>
          <w:rFonts w:cs="Times New Roman"/>
          <w:szCs w:val="28"/>
        </w:rPr>
        <w:t>о несовершеннолетних правонарушителях в республике</w:t>
      </w:r>
      <w:r w:rsidRPr="00FF0660">
        <w:rPr>
          <w:rFonts w:cs="Times New Roman"/>
          <w:szCs w:val="28"/>
        </w:rPr>
        <w:t xml:space="preserve">] </w:t>
      </w:r>
      <w:r>
        <w:rPr>
          <w:rFonts w:cs="Times New Roman"/>
          <w:szCs w:val="28"/>
        </w:rPr>
        <w:t>/ Елизавета Чухарова // Владикавказ. – 2017. – 24 окт. – С. 6.</w:t>
      </w:r>
    </w:p>
    <w:p w14:paraId="07F043B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F0660">
        <w:rPr>
          <w:rFonts w:cs="Times New Roman"/>
          <w:b/>
          <w:szCs w:val="28"/>
        </w:rPr>
        <w:t>Чухарова, Е.</w:t>
      </w:r>
      <w:r>
        <w:rPr>
          <w:rFonts w:cs="Times New Roman"/>
          <w:szCs w:val="28"/>
        </w:rPr>
        <w:t xml:space="preserve"> В транспортной полиции прошел прием граждан : </w:t>
      </w:r>
      <w:r w:rsidRPr="00FF0660">
        <w:rPr>
          <w:rFonts w:cs="Times New Roman"/>
          <w:szCs w:val="28"/>
        </w:rPr>
        <w:t>[</w:t>
      </w:r>
      <w:r>
        <w:rPr>
          <w:rFonts w:cs="Times New Roman"/>
          <w:szCs w:val="28"/>
        </w:rPr>
        <w:t>о трудоустройстве в престижное подразделение полиции</w:t>
      </w:r>
      <w:r w:rsidRPr="00FF0660">
        <w:rPr>
          <w:rFonts w:cs="Times New Roman"/>
          <w:szCs w:val="28"/>
        </w:rPr>
        <w:t>]</w:t>
      </w:r>
      <w:r>
        <w:rPr>
          <w:rFonts w:cs="Times New Roman"/>
          <w:szCs w:val="28"/>
        </w:rPr>
        <w:t xml:space="preserve"> / Елизавета Чухарова // Владикавказ. – 2017. – 30 марта. – С. 3.</w:t>
      </w:r>
    </w:p>
    <w:p w14:paraId="276293C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F0660">
        <w:rPr>
          <w:rFonts w:cs="Times New Roman"/>
          <w:b/>
          <w:szCs w:val="28"/>
        </w:rPr>
        <w:t>Чухарова, Е.</w:t>
      </w:r>
      <w:r>
        <w:rPr>
          <w:rFonts w:cs="Times New Roman"/>
          <w:szCs w:val="28"/>
        </w:rPr>
        <w:t xml:space="preserve"> На пульсе борьбы с коррупцией : </w:t>
      </w:r>
      <w:r w:rsidRPr="00FF0660">
        <w:rPr>
          <w:rFonts w:cs="Times New Roman"/>
          <w:szCs w:val="28"/>
        </w:rPr>
        <w:t>[</w:t>
      </w:r>
      <w:r>
        <w:rPr>
          <w:rFonts w:cs="Times New Roman"/>
          <w:szCs w:val="28"/>
        </w:rPr>
        <w:t>в АМС г. Владикавказа прошло заседание Антикоррупционной комиссии</w:t>
      </w:r>
      <w:r w:rsidRPr="00FF0660">
        <w:rPr>
          <w:rFonts w:cs="Times New Roman"/>
          <w:szCs w:val="28"/>
        </w:rPr>
        <w:t>]</w:t>
      </w:r>
      <w:r>
        <w:rPr>
          <w:rFonts w:cs="Times New Roman"/>
          <w:szCs w:val="28"/>
        </w:rPr>
        <w:t xml:space="preserve"> / Елизавета Чухарова // Владикавказ. – 2017. – 29 июля. – С. 1.</w:t>
      </w:r>
    </w:p>
    <w:p w14:paraId="0BCD14E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F0660">
        <w:rPr>
          <w:rFonts w:cs="Times New Roman"/>
          <w:b/>
          <w:szCs w:val="28"/>
        </w:rPr>
        <w:t>Чухарова, Е.</w:t>
      </w:r>
      <w:r>
        <w:rPr>
          <w:rFonts w:cs="Times New Roman"/>
          <w:szCs w:val="28"/>
        </w:rPr>
        <w:t xml:space="preserve"> Не мальчишки с улицы, а «патриоты» : </w:t>
      </w:r>
      <w:r w:rsidRPr="00FF0660">
        <w:rPr>
          <w:rFonts w:cs="Times New Roman"/>
          <w:szCs w:val="28"/>
        </w:rPr>
        <w:t>[</w:t>
      </w:r>
      <w:r>
        <w:rPr>
          <w:rFonts w:cs="Times New Roman"/>
          <w:szCs w:val="28"/>
        </w:rPr>
        <w:t>МВД по РСО-А открыло профильную смену в лагере «Комы-арт», где участвуют подростки, оказавшиеся в трудной жизненной ситуации</w:t>
      </w:r>
      <w:r w:rsidRPr="00FF0660">
        <w:rPr>
          <w:rFonts w:cs="Times New Roman"/>
          <w:szCs w:val="28"/>
        </w:rPr>
        <w:t>]</w:t>
      </w:r>
      <w:r>
        <w:rPr>
          <w:rFonts w:cs="Times New Roman"/>
          <w:szCs w:val="28"/>
        </w:rPr>
        <w:t xml:space="preserve"> / Елизавета Чухарова // Владикавказ. – 2017. – 19 авг. – С. 3.</w:t>
      </w:r>
    </w:p>
    <w:p w14:paraId="55A7142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F089F">
        <w:rPr>
          <w:rFonts w:cs="Times New Roman"/>
          <w:b/>
          <w:szCs w:val="28"/>
        </w:rPr>
        <w:t>Шекемова, И.</w:t>
      </w:r>
      <w:r>
        <w:rPr>
          <w:rFonts w:cs="Times New Roman"/>
          <w:szCs w:val="28"/>
        </w:rPr>
        <w:t xml:space="preserve"> Торжественным маршем – по главной площади Моздока : </w:t>
      </w:r>
      <w:r w:rsidRPr="00FF0660">
        <w:rPr>
          <w:rFonts w:cs="Times New Roman"/>
          <w:szCs w:val="28"/>
        </w:rPr>
        <w:t>[</w:t>
      </w:r>
      <w:r>
        <w:rPr>
          <w:rFonts w:cs="Times New Roman"/>
          <w:szCs w:val="28"/>
        </w:rPr>
        <w:t>в Моздокском гарнизоне прошли торжеств. мероприятия по случаю празднования первой годовщины войск Нац. гвардии РФ</w:t>
      </w:r>
      <w:r w:rsidRPr="00FF0660">
        <w:rPr>
          <w:rFonts w:cs="Times New Roman"/>
          <w:szCs w:val="28"/>
        </w:rPr>
        <w:t>]</w:t>
      </w:r>
      <w:r>
        <w:rPr>
          <w:rFonts w:cs="Times New Roman"/>
          <w:szCs w:val="28"/>
        </w:rPr>
        <w:t xml:space="preserve"> / И. Шекемова // Моздокский вестник. – 2017. – 30 марта. – С. 1.</w:t>
      </w:r>
    </w:p>
    <w:p w14:paraId="05BC947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F089F">
        <w:rPr>
          <w:rFonts w:cs="Times New Roman"/>
          <w:b/>
          <w:szCs w:val="28"/>
        </w:rPr>
        <w:t>Экономим финансы и время</w:t>
      </w:r>
      <w:r>
        <w:rPr>
          <w:rFonts w:cs="Times New Roman"/>
          <w:szCs w:val="28"/>
        </w:rPr>
        <w:t xml:space="preserve"> : </w:t>
      </w:r>
      <w:r w:rsidRPr="003F089F">
        <w:rPr>
          <w:rFonts w:cs="Times New Roman"/>
          <w:szCs w:val="28"/>
        </w:rPr>
        <w:t>[</w:t>
      </w:r>
      <w:r>
        <w:rPr>
          <w:rFonts w:cs="Times New Roman"/>
          <w:szCs w:val="28"/>
        </w:rPr>
        <w:t>информация Упр. МВД России по г. Владикавказу о возможности получения граждан. гос. услуг по линии МВД в электрон. виде</w:t>
      </w:r>
      <w:r w:rsidRPr="003F089F">
        <w:rPr>
          <w:rFonts w:cs="Times New Roman"/>
          <w:szCs w:val="28"/>
        </w:rPr>
        <w:t>]</w:t>
      </w:r>
      <w:r>
        <w:rPr>
          <w:rFonts w:cs="Times New Roman"/>
          <w:szCs w:val="28"/>
        </w:rPr>
        <w:t xml:space="preserve"> // Северная Осетия. – 2017. – 5 сент. – С. 2.</w:t>
      </w:r>
    </w:p>
    <w:p w14:paraId="2E97E4C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F089F">
        <w:rPr>
          <w:rFonts w:cs="Times New Roman"/>
          <w:b/>
          <w:szCs w:val="28"/>
        </w:rPr>
        <w:t>Юров, В.</w:t>
      </w:r>
      <w:r>
        <w:rPr>
          <w:rFonts w:cs="Times New Roman"/>
          <w:szCs w:val="28"/>
        </w:rPr>
        <w:t xml:space="preserve"> Двойной дозор : </w:t>
      </w:r>
      <w:r w:rsidRPr="003F089F">
        <w:rPr>
          <w:rFonts w:cs="Times New Roman"/>
          <w:szCs w:val="28"/>
        </w:rPr>
        <w:t>[</w:t>
      </w:r>
      <w:r>
        <w:rPr>
          <w:rFonts w:cs="Times New Roman"/>
          <w:szCs w:val="28"/>
        </w:rPr>
        <w:t>к Дню пограничника : беседа с начальником Погран. упр. ФСБ России по РСО-А генерал-майором В. Юровым / записала Н. Романова</w:t>
      </w:r>
      <w:r w:rsidRPr="003F089F">
        <w:rPr>
          <w:rFonts w:cs="Times New Roman"/>
          <w:szCs w:val="28"/>
        </w:rPr>
        <w:t>]</w:t>
      </w:r>
      <w:r>
        <w:rPr>
          <w:rFonts w:cs="Times New Roman"/>
          <w:szCs w:val="28"/>
        </w:rPr>
        <w:t xml:space="preserve"> // Северная Осетия. – 2017. – 31 мая. – С. 1, 4.</w:t>
      </w:r>
    </w:p>
    <w:p w14:paraId="1430A0C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Юрова, Ю.</w:t>
      </w:r>
      <w:r>
        <w:rPr>
          <w:rFonts w:cs="Times New Roman"/>
          <w:szCs w:val="28"/>
        </w:rPr>
        <w:t xml:space="preserve"> Насколько нам не безразлична судьба района? : </w:t>
      </w:r>
      <w:r w:rsidRPr="003F089F">
        <w:rPr>
          <w:rFonts w:cs="Times New Roman"/>
          <w:szCs w:val="28"/>
        </w:rPr>
        <w:t>[</w:t>
      </w:r>
      <w:r>
        <w:rPr>
          <w:rFonts w:cs="Times New Roman"/>
          <w:szCs w:val="28"/>
        </w:rPr>
        <w:t xml:space="preserve">с межведомств. совещ. по предотвращению распространения наркот. веществ и </w:t>
      </w:r>
      <w:r>
        <w:rPr>
          <w:rFonts w:cs="Times New Roman"/>
          <w:szCs w:val="28"/>
        </w:rPr>
        <w:lastRenderedPageBreak/>
        <w:t>ликвидации конопли на территории р-на</w:t>
      </w:r>
      <w:r w:rsidRPr="003F089F">
        <w:rPr>
          <w:rFonts w:cs="Times New Roman"/>
          <w:szCs w:val="28"/>
        </w:rPr>
        <w:t>]</w:t>
      </w:r>
      <w:r>
        <w:rPr>
          <w:rFonts w:cs="Times New Roman"/>
          <w:szCs w:val="28"/>
        </w:rPr>
        <w:t xml:space="preserve"> / Ю. Юрова // Моздокский вестник. – 2017. – 27 апр. – С. 2.</w:t>
      </w:r>
    </w:p>
    <w:p w14:paraId="2895B1A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B0256">
        <w:rPr>
          <w:rFonts w:cs="Times New Roman"/>
          <w:b/>
          <w:szCs w:val="28"/>
        </w:rPr>
        <w:t>Яшин, А.</w:t>
      </w:r>
      <w:r>
        <w:rPr>
          <w:rFonts w:cs="Times New Roman"/>
          <w:szCs w:val="28"/>
        </w:rPr>
        <w:t xml:space="preserve"> Хетаг – Национ гвардийы рӕнхъон / Александр Яшин // Рӕстдзинад. – 2017. – 24 окт. – Ф. 2.</w:t>
      </w:r>
    </w:p>
    <w:p w14:paraId="11CC99E7"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4405F7">
        <w:rPr>
          <w:rFonts w:cs="Times New Roman"/>
          <w:szCs w:val="28"/>
        </w:rPr>
        <w:t>Яшин, А.</w:t>
      </w:r>
      <w:r>
        <w:rPr>
          <w:rFonts w:cs="Times New Roman"/>
          <w:szCs w:val="28"/>
        </w:rPr>
        <w:t xml:space="preserve"> Хетаг – рядовой Национальной гвардии : </w:t>
      </w:r>
      <w:r w:rsidRPr="003F089F">
        <w:rPr>
          <w:rFonts w:cs="Times New Roman"/>
          <w:szCs w:val="28"/>
        </w:rPr>
        <w:t>[</w:t>
      </w:r>
      <w:r>
        <w:rPr>
          <w:rFonts w:cs="Times New Roman"/>
          <w:szCs w:val="28"/>
        </w:rPr>
        <w:t>об успешной служье в рядах Нац. гвардии владикавказца Хетага Нодаровича Цгоева</w:t>
      </w:r>
      <w:r w:rsidRPr="003F089F">
        <w:rPr>
          <w:rFonts w:cs="Times New Roman"/>
          <w:szCs w:val="28"/>
        </w:rPr>
        <w:t>]</w:t>
      </w:r>
      <w:r>
        <w:rPr>
          <w:rFonts w:cs="Times New Roman"/>
          <w:szCs w:val="28"/>
        </w:rPr>
        <w:t>.</w:t>
      </w:r>
    </w:p>
    <w:p w14:paraId="7138E4AB"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p>
    <w:p w14:paraId="2EA96557" w14:textId="77777777" w:rsidR="005178C0" w:rsidRPr="00E77051" w:rsidRDefault="005178C0" w:rsidP="005178C0">
      <w:pPr>
        <w:pStyle w:val="a3"/>
        <w:tabs>
          <w:tab w:val="left" w:pos="1418"/>
          <w:tab w:val="left" w:pos="1483"/>
          <w:tab w:val="left" w:pos="1560"/>
        </w:tabs>
        <w:spacing w:line="240" w:lineRule="auto"/>
        <w:ind w:left="0" w:firstLine="1418"/>
        <w:jc w:val="center"/>
        <w:rPr>
          <w:rFonts w:cs="Times New Roman"/>
          <w:b/>
          <w:szCs w:val="28"/>
        </w:rPr>
      </w:pPr>
      <w:r>
        <w:rPr>
          <w:rFonts w:cs="Times New Roman"/>
          <w:b/>
          <w:szCs w:val="28"/>
        </w:rPr>
        <w:t xml:space="preserve">351/354 </w:t>
      </w:r>
      <w:r w:rsidRPr="00E77051">
        <w:rPr>
          <w:rFonts w:cs="Times New Roman"/>
          <w:b/>
          <w:szCs w:val="28"/>
        </w:rPr>
        <w:t>Органы местного самоуправления. Собрания депутатов, муниципаль</w:t>
      </w:r>
      <w:r>
        <w:rPr>
          <w:rFonts w:cs="Times New Roman"/>
          <w:b/>
          <w:szCs w:val="28"/>
        </w:rPr>
        <w:t>н</w:t>
      </w:r>
      <w:r w:rsidRPr="00E77051">
        <w:rPr>
          <w:rFonts w:cs="Times New Roman"/>
          <w:b/>
          <w:szCs w:val="28"/>
        </w:rPr>
        <w:t>ые советы. Местная администрация. Главы администраций</w:t>
      </w:r>
    </w:p>
    <w:p w14:paraId="33A17FC4" w14:textId="77777777" w:rsidR="005178C0" w:rsidRPr="003F089F" w:rsidRDefault="005178C0" w:rsidP="005178C0">
      <w:pPr>
        <w:pStyle w:val="a3"/>
        <w:tabs>
          <w:tab w:val="left" w:pos="1418"/>
          <w:tab w:val="left" w:pos="1483"/>
          <w:tab w:val="left" w:pos="1560"/>
        </w:tabs>
        <w:spacing w:line="240" w:lineRule="auto"/>
        <w:ind w:left="0" w:firstLine="1418"/>
        <w:jc w:val="both"/>
        <w:rPr>
          <w:rFonts w:cs="Times New Roman"/>
          <w:szCs w:val="28"/>
        </w:rPr>
      </w:pPr>
    </w:p>
    <w:p w14:paraId="55AF4EC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7051">
        <w:rPr>
          <w:rFonts w:cs="Times New Roman"/>
          <w:b/>
          <w:szCs w:val="28"/>
        </w:rPr>
        <w:t>Абаева, Т.</w:t>
      </w:r>
      <w:r>
        <w:rPr>
          <w:rFonts w:cs="Times New Roman"/>
          <w:szCs w:val="28"/>
        </w:rPr>
        <w:t xml:space="preserve"> Укрепить и сберечь мир на нашей земле : </w:t>
      </w:r>
      <w:r w:rsidRPr="00E77051">
        <w:rPr>
          <w:rFonts w:cs="Times New Roman"/>
          <w:szCs w:val="28"/>
        </w:rPr>
        <w:t>[</w:t>
      </w:r>
      <w:r>
        <w:rPr>
          <w:rFonts w:cs="Times New Roman"/>
          <w:szCs w:val="28"/>
        </w:rPr>
        <w:t>о толерантности рассказала зам. нач. отд. по связям с общественностью р-она Тамара Абаева</w:t>
      </w:r>
      <w:r w:rsidRPr="00E77051">
        <w:rPr>
          <w:rFonts w:cs="Times New Roman"/>
          <w:szCs w:val="28"/>
        </w:rPr>
        <w:t>]</w:t>
      </w:r>
      <w:r>
        <w:rPr>
          <w:rFonts w:cs="Times New Roman"/>
          <w:szCs w:val="28"/>
        </w:rPr>
        <w:t xml:space="preserve"> // Фидиуӕг. – 2017. – 17 янв. – С. 2.</w:t>
      </w:r>
    </w:p>
    <w:p w14:paraId="416E1A8F" w14:textId="7EEC1840"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7051">
        <w:rPr>
          <w:rFonts w:cs="Times New Roman"/>
          <w:b/>
          <w:szCs w:val="28"/>
        </w:rPr>
        <w:t>Албегов</w:t>
      </w:r>
      <w:r>
        <w:rPr>
          <w:rFonts w:cs="Times New Roman"/>
          <w:szCs w:val="28"/>
        </w:rPr>
        <w:t xml:space="preserve"> и </w:t>
      </w:r>
      <w:r w:rsidRPr="00E77051">
        <w:rPr>
          <w:rFonts w:cs="Times New Roman"/>
          <w:b/>
          <w:szCs w:val="28"/>
        </w:rPr>
        <w:t>Алакаев</w:t>
      </w:r>
      <w:r>
        <w:rPr>
          <w:rFonts w:cs="Times New Roman"/>
          <w:szCs w:val="28"/>
        </w:rPr>
        <w:t xml:space="preserve"> </w:t>
      </w:r>
      <w:r w:rsidRPr="00E77051">
        <w:rPr>
          <w:rFonts w:cs="Times New Roman"/>
          <w:b/>
          <w:szCs w:val="28"/>
        </w:rPr>
        <w:t>обсудили развитие двух столиц :</w:t>
      </w:r>
      <w:r>
        <w:rPr>
          <w:rFonts w:cs="Times New Roman"/>
          <w:szCs w:val="28"/>
        </w:rPr>
        <w:t xml:space="preserve"> </w:t>
      </w:r>
      <w:r w:rsidRPr="00E77051">
        <w:rPr>
          <w:rFonts w:cs="Times New Roman"/>
          <w:szCs w:val="28"/>
        </w:rPr>
        <w:t>[</w:t>
      </w:r>
      <w:r>
        <w:rPr>
          <w:rFonts w:cs="Times New Roman"/>
          <w:szCs w:val="28"/>
        </w:rPr>
        <w:t>Гл</w:t>
      </w:r>
      <w:r w:rsidR="00D00591">
        <w:rPr>
          <w:rFonts w:cs="Times New Roman"/>
          <w:szCs w:val="28"/>
        </w:rPr>
        <w:t>ава</w:t>
      </w:r>
      <w:r>
        <w:rPr>
          <w:rFonts w:cs="Times New Roman"/>
          <w:szCs w:val="28"/>
        </w:rPr>
        <w:t xml:space="preserve"> АМС г. Владикавказа посетил с дружеским визитом столицу Кабардино-Балкарской респ. – г. Нальчик</w:t>
      </w:r>
      <w:r w:rsidRPr="00E77051">
        <w:rPr>
          <w:rFonts w:cs="Times New Roman"/>
          <w:szCs w:val="28"/>
        </w:rPr>
        <w:t>]</w:t>
      </w:r>
      <w:r>
        <w:rPr>
          <w:rFonts w:cs="Times New Roman"/>
          <w:szCs w:val="28"/>
        </w:rPr>
        <w:t xml:space="preserve"> // Слово. – 2017. – 19 дек. – С. 2.</w:t>
      </w:r>
    </w:p>
    <w:p w14:paraId="37FDB9DD" w14:textId="426B4569"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7051">
        <w:rPr>
          <w:rFonts w:cs="Times New Roman"/>
          <w:b/>
          <w:szCs w:val="28"/>
        </w:rPr>
        <w:t>Албегов, Б.</w:t>
      </w:r>
      <w:r>
        <w:rPr>
          <w:rFonts w:cs="Times New Roman"/>
          <w:szCs w:val="28"/>
        </w:rPr>
        <w:t xml:space="preserve"> Борис Албегов: «У нас нет права на ошибку» : </w:t>
      </w:r>
      <w:r w:rsidRPr="00E77051">
        <w:rPr>
          <w:rFonts w:cs="Times New Roman"/>
          <w:szCs w:val="28"/>
        </w:rPr>
        <w:t>[</w:t>
      </w:r>
      <w:r>
        <w:rPr>
          <w:rFonts w:cs="Times New Roman"/>
          <w:szCs w:val="28"/>
        </w:rPr>
        <w:t>пресс-конф. мэра г. Владикавказа Б. Албегова, посвящ. итогам 2016 г.</w:t>
      </w:r>
      <w:r w:rsidR="00D00591">
        <w:rPr>
          <w:rFonts w:cs="Times New Roman"/>
          <w:szCs w:val="28"/>
        </w:rPr>
        <w:t xml:space="preserve"> </w:t>
      </w:r>
      <w:r>
        <w:rPr>
          <w:rFonts w:cs="Times New Roman"/>
          <w:szCs w:val="28"/>
        </w:rPr>
        <w:t>/ записала О. Датиева</w:t>
      </w:r>
      <w:r w:rsidRPr="00E77051">
        <w:rPr>
          <w:rFonts w:cs="Times New Roman"/>
          <w:szCs w:val="28"/>
        </w:rPr>
        <w:t>]</w:t>
      </w:r>
      <w:r>
        <w:rPr>
          <w:rFonts w:cs="Times New Roman"/>
          <w:szCs w:val="28"/>
        </w:rPr>
        <w:t xml:space="preserve"> // Владикавказ. – 2017. – 19 янв. – С. 1-2.</w:t>
      </w:r>
    </w:p>
    <w:p w14:paraId="1BD02BE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B3640">
        <w:rPr>
          <w:rFonts w:cs="Times New Roman"/>
          <w:b/>
          <w:szCs w:val="28"/>
        </w:rPr>
        <w:t>Албегов, Б.</w:t>
      </w:r>
      <w:r>
        <w:rPr>
          <w:rFonts w:cs="Times New Roman"/>
          <w:szCs w:val="28"/>
        </w:rPr>
        <w:t xml:space="preserve"> В 2017 году требования будут увеличены в разы : </w:t>
      </w:r>
      <w:r w:rsidRPr="007B3640">
        <w:rPr>
          <w:rFonts w:cs="Times New Roman"/>
          <w:szCs w:val="28"/>
        </w:rPr>
        <w:t>[</w:t>
      </w:r>
      <w:r>
        <w:rPr>
          <w:rFonts w:cs="Times New Roman"/>
          <w:szCs w:val="28"/>
        </w:rPr>
        <w:t>с совещ. АМС г. Владикавказа по вопр. развития направлений деят-сти АМС</w:t>
      </w:r>
      <w:r w:rsidRPr="007B3640">
        <w:rPr>
          <w:rFonts w:cs="Times New Roman"/>
          <w:szCs w:val="28"/>
        </w:rPr>
        <w:t>]</w:t>
      </w:r>
      <w:r>
        <w:rPr>
          <w:rFonts w:cs="Times New Roman"/>
          <w:szCs w:val="28"/>
        </w:rPr>
        <w:t xml:space="preserve"> / Борис Албегов // Владикавказ. – 2017. – 12 янв. – С. 1.</w:t>
      </w:r>
    </w:p>
    <w:p w14:paraId="1C31F85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B3640">
        <w:rPr>
          <w:rFonts w:cs="Times New Roman"/>
          <w:b/>
          <w:szCs w:val="28"/>
        </w:rPr>
        <w:t>Албегов, Б.</w:t>
      </w:r>
      <w:r>
        <w:rPr>
          <w:rFonts w:cs="Times New Roman"/>
          <w:szCs w:val="28"/>
        </w:rPr>
        <w:t xml:space="preserve"> Мэрия ждет конструктивных предложений : </w:t>
      </w:r>
      <w:r w:rsidRPr="007B3640">
        <w:rPr>
          <w:rFonts w:cs="Times New Roman"/>
          <w:szCs w:val="28"/>
        </w:rPr>
        <w:t>[</w:t>
      </w:r>
      <w:r>
        <w:rPr>
          <w:rFonts w:cs="Times New Roman"/>
          <w:szCs w:val="28"/>
        </w:rPr>
        <w:t>пресс-конф. главы АМС г. Владикавказа Б. Албегова с журналистами республик. СМИ / записала Т. Техов</w:t>
      </w:r>
      <w:r w:rsidRPr="007B3640">
        <w:rPr>
          <w:rFonts w:cs="Times New Roman"/>
          <w:szCs w:val="28"/>
        </w:rPr>
        <w:t xml:space="preserve">] </w:t>
      </w:r>
      <w:r>
        <w:rPr>
          <w:rFonts w:cs="Times New Roman"/>
          <w:szCs w:val="28"/>
        </w:rPr>
        <w:t>// Северная Осетия. – 2017. – 19 янв. – С. 2.</w:t>
      </w:r>
    </w:p>
    <w:p w14:paraId="4411FCC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B3640">
        <w:rPr>
          <w:rFonts w:cs="Times New Roman"/>
          <w:b/>
          <w:szCs w:val="28"/>
        </w:rPr>
        <w:t>Ӕлбегаты, Б.</w:t>
      </w:r>
      <w:r>
        <w:rPr>
          <w:rFonts w:cs="Times New Roman"/>
          <w:szCs w:val="28"/>
        </w:rPr>
        <w:t xml:space="preserve"> Ныхас горӕты рӕзтыл / Ӕлбегаты Барис // Рӕстдзинад. – 2017. – 18 янв. – Ф. 2.</w:t>
      </w:r>
    </w:p>
    <w:p w14:paraId="011A19FC" w14:textId="77777777" w:rsidR="005178C0" w:rsidRPr="007B364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944663">
        <w:rPr>
          <w:rFonts w:cs="Times New Roman"/>
          <w:szCs w:val="28"/>
        </w:rPr>
        <w:t>Албегов, Б.</w:t>
      </w:r>
      <w:r>
        <w:rPr>
          <w:rFonts w:cs="Times New Roman"/>
          <w:szCs w:val="28"/>
        </w:rPr>
        <w:t xml:space="preserve"> Разговор о развитии города </w:t>
      </w:r>
      <w:r w:rsidRPr="007B3640">
        <w:rPr>
          <w:rFonts w:cs="Times New Roman"/>
          <w:szCs w:val="28"/>
        </w:rPr>
        <w:t>[</w:t>
      </w:r>
      <w:r>
        <w:rPr>
          <w:rFonts w:cs="Times New Roman"/>
          <w:szCs w:val="28"/>
        </w:rPr>
        <w:t>Владикавказа : что сделано, и что предстоит сделать в новом году / записала Т. Саутиева</w:t>
      </w:r>
      <w:r w:rsidRPr="007B3640">
        <w:rPr>
          <w:rFonts w:cs="Times New Roman"/>
          <w:szCs w:val="28"/>
        </w:rPr>
        <w:t>]</w:t>
      </w:r>
      <w:r>
        <w:rPr>
          <w:rFonts w:cs="Times New Roman"/>
          <w:szCs w:val="28"/>
        </w:rPr>
        <w:t>.</w:t>
      </w:r>
    </w:p>
    <w:p w14:paraId="61638FE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41309">
        <w:rPr>
          <w:rFonts w:cs="Times New Roman"/>
          <w:b/>
          <w:szCs w:val="28"/>
        </w:rPr>
        <w:t>Албегов, Б.</w:t>
      </w:r>
      <w:r>
        <w:rPr>
          <w:rFonts w:cs="Times New Roman"/>
          <w:szCs w:val="28"/>
        </w:rPr>
        <w:t xml:space="preserve"> Экономия в тренде : </w:t>
      </w:r>
      <w:r w:rsidRPr="00041309">
        <w:rPr>
          <w:rFonts w:cs="Times New Roman"/>
          <w:szCs w:val="28"/>
        </w:rPr>
        <w:t>[</w:t>
      </w:r>
      <w:r>
        <w:rPr>
          <w:rFonts w:cs="Times New Roman"/>
          <w:szCs w:val="28"/>
        </w:rPr>
        <w:t>Глава АМС г. Владикавказа провел пресс-конф. с журналистами и рассказал о том, что было сделано, и поделился планами на будущее / записала М. Сабанова</w:t>
      </w:r>
      <w:r w:rsidRPr="00041309">
        <w:rPr>
          <w:rFonts w:cs="Times New Roman"/>
          <w:szCs w:val="28"/>
        </w:rPr>
        <w:t>]</w:t>
      </w:r>
      <w:r>
        <w:rPr>
          <w:rFonts w:cs="Times New Roman"/>
          <w:szCs w:val="28"/>
        </w:rPr>
        <w:t xml:space="preserve"> // Слово. – 2017. – 20 янв. – С. 3-5.</w:t>
      </w:r>
    </w:p>
    <w:p w14:paraId="43950D2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41309">
        <w:rPr>
          <w:rFonts w:cs="Times New Roman"/>
          <w:b/>
          <w:szCs w:val="28"/>
        </w:rPr>
        <w:t>Алборова, Э.</w:t>
      </w:r>
      <w:r>
        <w:rPr>
          <w:rFonts w:cs="Times New Roman"/>
          <w:szCs w:val="28"/>
        </w:rPr>
        <w:t xml:space="preserve"> В ст. Архонской прошел сход села : </w:t>
      </w:r>
      <w:r w:rsidRPr="00041309">
        <w:rPr>
          <w:rFonts w:cs="Times New Roman"/>
          <w:szCs w:val="28"/>
        </w:rPr>
        <w:t>[</w:t>
      </w:r>
      <w:r>
        <w:rPr>
          <w:rFonts w:cs="Times New Roman"/>
          <w:szCs w:val="28"/>
        </w:rPr>
        <w:t>Глава АМС ст. С. Черницкий отчитался перед гражданами о проделанной работе за 2016 г. и задачах на 2017 г.</w:t>
      </w:r>
      <w:r w:rsidRPr="00041309">
        <w:rPr>
          <w:rFonts w:cs="Times New Roman"/>
          <w:szCs w:val="28"/>
        </w:rPr>
        <w:t>]</w:t>
      </w:r>
      <w:r>
        <w:rPr>
          <w:rFonts w:cs="Times New Roman"/>
          <w:szCs w:val="28"/>
        </w:rPr>
        <w:t xml:space="preserve"> / Элеонора Алборова // Фидиуӕг. – 2017. – 28 февр. – С. 2.</w:t>
      </w:r>
    </w:p>
    <w:p w14:paraId="4825795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41309">
        <w:rPr>
          <w:rFonts w:cs="Times New Roman"/>
          <w:b/>
          <w:szCs w:val="28"/>
        </w:rPr>
        <w:t>Алборова, Э.</w:t>
      </w:r>
      <w:r>
        <w:rPr>
          <w:rFonts w:cs="Times New Roman"/>
          <w:szCs w:val="28"/>
        </w:rPr>
        <w:t xml:space="preserve"> Председатель собрания представителей избран в с. Кармадон </w:t>
      </w:r>
      <w:r w:rsidRPr="00041309">
        <w:rPr>
          <w:rFonts w:cs="Times New Roman"/>
          <w:szCs w:val="28"/>
        </w:rPr>
        <w:t>[</w:t>
      </w:r>
      <w:r>
        <w:rPr>
          <w:rFonts w:cs="Times New Roman"/>
          <w:szCs w:val="28"/>
        </w:rPr>
        <w:t>Руслан Олисаев</w:t>
      </w:r>
      <w:r w:rsidRPr="00041309">
        <w:rPr>
          <w:rFonts w:cs="Times New Roman"/>
          <w:szCs w:val="28"/>
        </w:rPr>
        <w:t>]</w:t>
      </w:r>
      <w:r>
        <w:rPr>
          <w:rFonts w:cs="Times New Roman"/>
          <w:szCs w:val="28"/>
        </w:rPr>
        <w:t xml:space="preserve"> / Элеонора Алборова // Фидиуӕг. – 2017. – 3 окт. – С. 2.</w:t>
      </w:r>
    </w:p>
    <w:p w14:paraId="60ADBE7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41309">
        <w:rPr>
          <w:rFonts w:cs="Times New Roman"/>
          <w:b/>
          <w:szCs w:val="28"/>
        </w:rPr>
        <w:t>Ӕлдаттаты, Б.</w:t>
      </w:r>
      <w:r>
        <w:rPr>
          <w:rFonts w:cs="Times New Roman"/>
          <w:szCs w:val="28"/>
        </w:rPr>
        <w:t xml:space="preserve"> Кусын зонын хъӕуы / Ӕлдаттаты Батрадз // Слово. – 2017. – 26 май. – Ф. 6.</w:t>
      </w:r>
    </w:p>
    <w:p w14:paraId="0471120F" w14:textId="6922BA61" w:rsidR="005178C0" w:rsidRPr="00041309" w:rsidRDefault="005178C0" w:rsidP="005178C0">
      <w:pPr>
        <w:pStyle w:val="a3"/>
        <w:tabs>
          <w:tab w:val="left" w:pos="1418"/>
          <w:tab w:val="left" w:pos="1483"/>
          <w:tab w:val="left" w:pos="1560"/>
        </w:tabs>
        <w:spacing w:line="240" w:lineRule="auto"/>
        <w:ind w:left="0" w:firstLine="1418"/>
        <w:jc w:val="both"/>
        <w:rPr>
          <w:rFonts w:cs="Times New Roman"/>
          <w:szCs w:val="28"/>
        </w:rPr>
      </w:pPr>
      <w:r w:rsidRPr="00944663">
        <w:rPr>
          <w:rFonts w:cs="Times New Roman"/>
          <w:szCs w:val="28"/>
        </w:rPr>
        <w:t>Алдатов, Б.</w:t>
      </w:r>
      <w:r>
        <w:rPr>
          <w:rFonts w:cs="Times New Roman"/>
          <w:szCs w:val="28"/>
        </w:rPr>
        <w:t xml:space="preserve"> Работать надо уметь : </w:t>
      </w:r>
      <w:r w:rsidRPr="00041309">
        <w:rPr>
          <w:rFonts w:cs="Times New Roman"/>
          <w:szCs w:val="28"/>
        </w:rPr>
        <w:t>[</w:t>
      </w:r>
      <w:r>
        <w:rPr>
          <w:rFonts w:cs="Times New Roman"/>
          <w:szCs w:val="28"/>
        </w:rPr>
        <w:t xml:space="preserve">беседа с </w:t>
      </w:r>
      <w:r w:rsidR="00D00591">
        <w:rPr>
          <w:rFonts w:cs="Times New Roman"/>
          <w:szCs w:val="28"/>
        </w:rPr>
        <w:t>Г</w:t>
      </w:r>
      <w:r>
        <w:rPr>
          <w:rFonts w:cs="Times New Roman"/>
          <w:szCs w:val="28"/>
        </w:rPr>
        <w:t>л</w:t>
      </w:r>
      <w:r w:rsidR="00D00591">
        <w:rPr>
          <w:rFonts w:cs="Times New Roman"/>
          <w:szCs w:val="28"/>
        </w:rPr>
        <w:t>авой</w:t>
      </w:r>
      <w:r>
        <w:rPr>
          <w:rFonts w:cs="Times New Roman"/>
          <w:szCs w:val="28"/>
        </w:rPr>
        <w:t xml:space="preserve"> АМС с. Брут Батразом Алдатовым / записал К. Дзуцев</w:t>
      </w:r>
      <w:r w:rsidRPr="00041309">
        <w:rPr>
          <w:rFonts w:cs="Times New Roman"/>
          <w:szCs w:val="28"/>
        </w:rPr>
        <w:t>]</w:t>
      </w:r>
      <w:r>
        <w:rPr>
          <w:rFonts w:cs="Times New Roman"/>
          <w:szCs w:val="28"/>
        </w:rPr>
        <w:t>.</w:t>
      </w:r>
    </w:p>
    <w:p w14:paraId="00CE84B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1230C">
        <w:rPr>
          <w:rFonts w:cs="Times New Roman"/>
          <w:b/>
          <w:szCs w:val="28"/>
        </w:rPr>
        <w:lastRenderedPageBreak/>
        <w:t>Ӕлдаттаты, Б.</w:t>
      </w:r>
      <w:r>
        <w:rPr>
          <w:rFonts w:cs="Times New Roman"/>
          <w:szCs w:val="28"/>
        </w:rPr>
        <w:t xml:space="preserve"> Ӕмзонд, ӕмвӕндӕй архайынц / Ӕлдаттаты Батрадз // Рӕстдзинад. – 2017. – 7 июнь. – Ф. 2.</w:t>
      </w:r>
    </w:p>
    <w:p w14:paraId="0DC65453" w14:textId="20DB03C4" w:rsidR="005178C0" w:rsidRPr="0021230C" w:rsidRDefault="005178C0" w:rsidP="005178C0">
      <w:pPr>
        <w:pStyle w:val="a3"/>
        <w:tabs>
          <w:tab w:val="left" w:pos="1418"/>
          <w:tab w:val="left" w:pos="1483"/>
          <w:tab w:val="left" w:pos="1560"/>
        </w:tabs>
        <w:spacing w:line="240" w:lineRule="auto"/>
        <w:ind w:left="0" w:firstLine="1418"/>
        <w:jc w:val="both"/>
        <w:rPr>
          <w:rFonts w:cs="Times New Roman"/>
          <w:szCs w:val="28"/>
        </w:rPr>
      </w:pPr>
      <w:r w:rsidRPr="00944663">
        <w:rPr>
          <w:rFonts w:cs="Times New Roman"/>
          <w:szCs w:val="28"/>
        </w:rPr>
        <w:t>Алдатов, Б.</w:t>
      </w:r>
      <w:r>
        <w:rPr>
          <w:rFonts w:cs="Times New Roman"/>
          <w:szCs w:val="28"/>
        </w:rPr>
        <w:t xml:space="preserve"> Трудятся рука об руку : </w:t>
      </w:r>
      <w:r w:rsidRPr="0021230C">
        <w:rPr>
          <w:rFonts w:cs="Times New Roman"/>
          <w:szCs w:val="28"/>
        </w:rPr>
        <w:t>[</w:t>
      </w:r>
      <w:r>
        <w:rPr>
          <w:rFonts w:cs="Times New Roman"/>
          <w:szCs w:val="28"/>
        </w:rPr>
        <w:t>беседа с гл</w:t>
      </w:r>
      <w:r w:rsidR="00D00591">
        <w:rPr>
          <w:rFonts w:cs="Times New Roman"/>
          <w:szCs w:val="28"/>
        </w:rPr>
        <w:t>авой</w:t>
      </w:r>
      <w:r>
        <w:rPr>
          <w:rFonts w:cs="Times New Roman"/>
          <w:szCs w:val="28"/>
        </w:rPr>
        <w:t xml:space="preserve"> АМС с. Брут Б. Алдатовым / записал К. Дзуцев</w:t>
      </w:r>
      <w:r w:rsidRPr="0021230C">
        <w:rPr>
          <w:rFonts w:cs="Times New Roman"/>
          <w:szCs w:val="28"/>
        </w:rPr>
        <w:t>]</w:t>
      </w:r>
      <w:r>
        <w:rPr>
          <w:rFonts w:cs="Times New Roman"/>
          <w:szCs w:val="28"/>
        </w:rPr>
        <w:t>.</w:t>
      </w:r>
    </w:p>
    <w:p w14:paraId="0C9DA09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1230C">
        <w:rPr>
          <w:rFonts w:cs="Times New Roman"/>
          <w:b/>
          <w:szCs w:val="28"/>
        </w:rPr>
        <w:t>Алдатова, И.</w:t>
      </w:r>
      <w:r>
        <w:rPr>
          <w:rFonts w:cs="Times New Roman"/>
          <w:szCs w:val="28"/>
        </w:rPr>
        <w:t xml:space="preserve"> В режиме приема : </w:t>
      </w:r>
      <w:r w:rsidRPr="0021230C">
        <w:rPr>
          <w:rFonts w:cs="Times New Roman"/>
          <w:szCs w:val="28"/>
        </w:rPr>
        <w:t>[</w:t>
      </w:r>
      <w:r>
        <w:rPr>
          <w:rFonts w:cs="Times New Roman"/>
          <w:szCs w:val="28"/>
        </w:rPr>
        <w:t>о методах работы администрации Главы респ. с жителями : беседа с начальником упр. по работе с обращениями граждан Администрации Главы РСО-А И. Алдатовой / записала Н. Гогаева</w:t>
      </w:r>
      <w:r w:rsidRPr="0021230C">
        <w:rPr>
          <w:rFonts w:cs="Times New Roman"/>
          <w:szCs w:val="28"/>
        </w:rPr>
        <w:t>]</w:t>
      </w:r>
      <w:r>
        <w:rPr>
          <w:rFonts w:cs="Times New Roman"/>
          <w:szCs w:val="28"/>
        </w:rPr>
        <w:t xml:space="preserve"> // Северная Осетия. – 2017. – . – С. 1-2.</w:t>
      </w:r>
    </w:p>
    <w:p w14:paraId="162674D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1230C">
        <w:rPr>
          <w:rFonts w:cs="Times New Roman"/>
          <w:b/>
          <w:szCs w:val="28"/>
        </w:rPr>
        <w:t>Анатольева, Т.</w:t>
      </w:r>
      <w:r>
        <w:rPr>
          <w:rFonts w:cs="Times New Roman"/>
          <w:szCs w:val="28"/>
        </w:rPr>
        <w:t xml:space="preserve"> Глава отчитался перед населением : </w:t>
      </w:r>
      <w:r w:rsidRPr="0021230C">
        <w:rPr>
          <w:rFonts w:cs="Times New Roman"/>
          <w:szCs w:val="28"/>
        </w:rPr>
        <w:t>[</w:t>
      </w:r>
      <w:r>
        <w:rPr>
          <w:rFonts w:cs="Times New Roman"/>
          <w:szCs w:val="28"/>
        </w:rPr>
        <w:t>во Дворце культ. с. Карман-Синдзикау состоялся отчет главы сел. поселения Г. Хосроева</w:t>
      </w:r>
      <w:r w:rsidRPr="0021230C">
        <w:rPr>
          <w:rFonts w:cs="Times New Roman"/>
          <w:szCs w:val="28"/>
        </w:rPr>
        <w:t xml:space="preserve">] </w:t>
      </w:r>
      <w:r>
        <w:rPr>
          <w:rFonts w:cs="Times New Roman"/>
          <w:szCs w:val="28"/>
        </w:rPr>
        <w:t>/ Т. Анатольева // Вести Дигории. – 2017. – 24 янв. – С. 1.</w:t>
      </w:r>
    </w:p>
    <w:p w14:paraId="5C5C61B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1230C">
        <w:rPr>
          <w:rFonts w:cs="Times New Roman"/>
          <w:b/>
          <w:szCs w:val="28"/>
        </w:rPr>
        <w:t>Ардон погасил миллионы</w:t>
      </w:r>
      <w:r>
        <w:rPr>
          <w:rFonts w:cs="Times New Roman"/>
          <w:szCs w:val="28"/>
        </w:rPr>
        <w:t xml:space="preserve"> </w:t>
      </w:r>
      <w:r w:rsidRPr="0021230C">
        <w:rPr>
          <w:rFonts w:cs="Times New Roman"/>
          <w:szCs w:val="28"/>
        </w:rPr>
        <w:t>[</w:t>
      </w:r>
      <w:r>
        <w:rPr>
          <w:rFonts w:cs="Times New Roman"/>
          <w:szCs w:val="28"/>
        </w:rPr>
        <w:t>бюджетных долгов. Об этом Вячеславу Битарову на рабочей встрече сообщил глава Ардонского р-на Владислав Тотров</w:t>
      </w:r>
      <w:r w:rsidRPr="0021230C">
        <w:rPr>
          <w:rFonts w:cs="Times New Roman"/>
          <w:szCs w:val="28"/>
        </w:rPr>
        <w:t>]</w:t>
      </w:r>
      <w:r>
        <w:rPr>
          <w:rFonts w:cs="Times New Roman"/>
          <w:szCs w:val="28"/>
        </w:rPr>
        <w:t xml:space="preserve"> // Слово. – 2017. – 18 июля. – С. 3.</w:t>
      </w:r>
    </w:p>
    <w:p w14:paraId="5F1D54E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448EC">
        <w:rPr>
          <w:rFonts w:cs="Times New Roman"/>
          <w:b/>
          <w:szCs w:val="28"/>
        </w:rPr>
        <w:t>Арчегов, Т.</w:t>
      </w:r>
      <w:r>
        <w:rPr>
          <w:rFonts w:cs="Times New Roman"/>
          <w:szCs w:val="28"/>
        </w:rPr>
        <w:t xml:space="preserve"> Жить, а не выживать! : </w:t>
      </w:r>
      <w:r w:rsidRPr="0021230C">
        <w:rPr>
          <w:rFonts w:cs="Times New Roman"/>
          <w:szCs w:val="28"/>
        </w:rPr>
        <w:t>[</w:t>
      </w:r>
      <w:r>
        <w:rPr>
          <w:rFonts w:cs="Times New Roman"/>
          <w:szCs w:val="28"/>
        </w:rPr>
        <w:t>о канд. в депутаты Собрания представителей Бесланского гор. поселения Зауре Хаткарове, от полит. партии «Патриоты России»</w:t>
      </w:r>
      <w:r w:rsidRPr="0021230C">
        <w:rPr>
          <w:rFonts w:cs="Times New Roman"/>
          <w:szCs w:val="28"/>
        </w:rPr>
        <w:t>]</w:t>
      </w:r>
      <w:r>
        <w:rPr>
          <w:rFonts w:cs="Times New Roman"/>
          <w:szCs w:val="28"/>
        </w:rPr>
        <w:t xml:space="preserve"> / Тотраз Арчегов // Жизнь Правобережья. – 2017. – 31 авг. – С. 5.</w:t>
      </w:r>
    </w:p>
    <w:p w14:paraId="034EF28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448EC">
        <w:rPr>
          <w:rFonts w:cs="Times New Roman"/>
          <w:b/>
          <w:szCs w:val="28"/>
        </w:rPr>
        <w:t>Бабочиева, Э.</w:t>
      </w:r>
      <w:r>
        <w:rPr>
          <w:rFonts w:cs="Times New Roman"/>
          <w:szCs w:val="28"/>
        </w:rPr>
        <w:t xml:space="preserve"> С целью повышения уровня благоустройства территории района : </w:t>
      </w:r>
      <w:r w:rsidRPr="00F448EC">
        <w:rPr>
          <w:rFonts w:cs="Times New Roman"/>
          <w:szCs w:val="28"/>
        </w:rPr>
        <w:t>[</w:t>
      </w:r>
      <w:r>
        <w:rPr>
          <w:rFonts w:cs="Times New Roman"/>
          <w:szCs w:val="28"/>
        </w:rPr>
        <w:t>в рамках реализации проекта «Формирование комфортной городской среды» в АМС Ирафского р-на состоялось заседание</w:t>
      </w:r>
      <w:r w:rsidRPr="00F448EC">
        <w:rPr>
          <w:rFonts w:cs="Times New Roman"/>
          <w:szCs w:val="28"/>
        </w:rPr>
        <w:t>]</w:t>
      </w:r>
      <w:r>
        <w:rPr>
          <w:rFonts w:cs="Times New Roman"/>
          <w:szCs w:val="28"/>
        </w:rPr>
        <w:t xml:space="preserve"> / Этери Бабочиева // Ирӕф. – 2017. – 2 сент. – С. 1.</w:t>
      </w:r>
    </w:p>
    <w:p w14:paraId="06BB830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448EC">
        <w:rPr>
          <w:rFonts w:cs="Times New Roman"/>
          <w:b/>
          <w:szCs w:val="28"/>
        </w:rPr>
        <w:t>Багаты, А.</w:t>
      </w:r>
      <w:r>
        <w:rPr>
          <w:rFonts w:cs="Times New Roman"/>
          <w:szCs w:val="28"/>
        </w:rPr>
        <w:t xml:space="preserve"> Уыд хъӕубӕсты фидауц / Багаты Аврам // Рӕстдзинад. – 2017. – 27 сент. – Ф. 2.</w:t>
      </w:r>
    </w:p>
    <w:p w14:paraId="629F91A5" w14:textId="77777777" w:rsidR="005178C0" w:rsidRPr="00F448EC" w:rsidRDefault="005178C0" w:rsidP="005178C0">
      <w:pPr>
        <w:pStyle w:val="a3"/>
        <w:tabs>
          <w:tab w:val="left" w:pos="1418"/>
          <w:tab w:val="left" w:pos="1483"/>
          <w:tab w:val="left" w:pos="1560"/>
        </w:tabs>
        <w:spacing w:line="240" w:lineRule="auto"/>
        <w:ind w:left="0" w:firstLine="1418"/>
        <w:jc w:val="both"/>
        <w:rPr>
          <w:rFonts w:cs="Times New Roman"/>
          <w:szCs w:val="28"/>
        </w:rPr>
      </w:pPr>
      <w:r w:rsidRPr="00944663">
        <w:rPr>
          <w:rFonts w:cs="Times New Roman"/>
          <w:szCs w:val="28"/>
        </w:rPr>
        <w:t>Багаев, А.</w:t>
      </w:r>
      <w:r>
        <w:rPr>
          <w:rFonts w:cs="Times New Roman"/>
          <w:szCs w:val="28"/>
        </w:rPr>
        <w:t xml:space="preserve"> Он был лицом села </w:t>
      </w:r>
      <w:r w:rsidRPr="00F448EC">
        <w:rPr>
          <w:rFonts w:cs="Times New Roman"/>
          <w:szCs w:val="28"/>
        </w:rPr>
        <w:t>[</w:t>
      </w:r>
      <w:r>
        <w:rPr>
          <w:rFonts w:cs="Times New Roman"/>
          <w:szCs w:val="28"/>
        </w:rPr>
        <w:t>Ногир : о почетн. гр. Пригородного р-на, бывш. пред. сел. совета Тотырбеке Догузове</w:t>
      </w:r>
      <w:r w:rsidRPr="00F448EC">
        <w:rPr>
          <w:rFonts w:cs="Times New Roman"/>
          <w:szCs w:val="28"/>
        </w:rPr>
        <w:t>]</w:t>
      </w:r>
      <w:r>
        <w:rPr>
          <w:rFonts w:cs="Times New Roman"/>
          <w:szCs w:val="28"/>
        </w:rPr>
        <w:t>.</w:t>
      </w:r>
    </w:p>
    <w:p w14:paraId="1EA3447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120EB">
        <w:rPr>
          <w:rFonts w:cs="Times New Roman"/>
          <w:b/>
          <w:szCs w:val="28"/>
        </w:rPr>
        <w:t>Базрова, М.</w:t>
      </w:r>
      <w:r>
        <w:rPr>
          <w:rFonts w:cs="Times New Roman"/>
          <w:szCs w:val="28"/>
        </w:rPr>
        <w:t xml:space="preserve"> На что хватит сельского бюджета : </w:t>
      </w:r>
      <w:r w:rsidRPr="005120EB">
        <w:rPr>
          <w:rFonts w:cs="Times New Roman"/>
          <w:szCs w:val="28"/>
        </w:rPr>
        <w:t>[</w:t>
      </w:r>
      <w:r>
        <w:rPr>
          <w:rFonts w:cs="Times New Roman"/>
          <w:szCs w:val="28"/>
        </w:rPr>
        <w:t>о планах с. Средний Урух рассказывает глава АМС М. Базрова / записал С. Николаев</w:t>
      </w:r>
      <w:r w:rsidRPr="005120EB">
        <w:rPr>
          <w:rFonts w:cs="Times New Roman"/>
          <w:szCs w:val="28"/>
        </w:rPr>
        <w:t>]</w:t>
      </w:r>
      <w:r>
        <w:rPr>
          <w:rFonts w:cs="Times New Roman"/>
          <w:szCs w:val="28"/>
        </w:rPr>
        <w:t xml:space="preserve"> // Северная Осетия. – 2017. – 29 апр. – С. 3.</w:t>
      </w:r>
    </w:p>
    <w:p w14:paraId="788587F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120EB">
        <w:rPr>
          <w:rFonts w:cs="Times New Roman"/>
          <w:b/>
          <w:szCs w:val="28"/>
        </w:rPr>
        <w:t>Базиева, Л.</w:t>
      </w:r>
      <w:r>
        <w:rPr>
          <w:rFonts w:cs="Times New Roman"/>
          <w:szCs w:val="28"/>
        </w:rPr>
        <w:t xml:space="preserve"> Скромная, но всегда на виду : </w:t>
      </w:r>
      <w:r w:rsidRPr="005120EB">
        <w:rPr>
          <w:rFonts w:cs="Times New Roman"/>
          <w:szCs w:val="28"/>
        </w:rPr>
        <w:t>[</w:t>
      </w:r>
      <w:r>
        <w:rPr>
          <w:rFonts w:cs="Times New Roman"/>
          <w:szCs w:val="28"/>
        </w:rPr>
        <w:t>о депутате Моздокского гор. Собрания представителей Г. А. Янгузовой</w:t>
      </w:r>
      <w:r w:rsidRPr="005120EB">
        <w:rPr>
          <w:rFonts w:cs="Times New Roman"/>
          <w:szCs w:val="28"/>
        </w:rPr>
        <w:t>]</w:t>
      </w:r>
      <w:r>
        <w:rPr>
          <w:rFonts w:cs="Times New Roman"/>
          <w:szCs w:val="28"/>
        </w:rPr>
        <w:t xml:space="preserve"> / Л. Базиева // Моздокский вестник. – 2017. – 4 мая. – С. 2.</w:t>
      </w:r>
    </w:p>
    <w:p w14:paraId="35BE755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120EB">
        <w:rPr>
          <w:rFonts w:cs="Times New Roman"/>
          <w:b/>
          <w:szCs w:val="28"/>
        </w:rPr>
        <w:t>Байбародова, Т.</w:t>
      </w:r>
      <w:r>
        <w:rPr>
          <w:rFonts w:cs="Times New Roman"/>
          <w:szCs w:val="28"/>
        </w:rPr>
        <w:t xml:space="preserve"> В Устав (МО Ардонский район) внесены изменения : </w:t>
      </w:r>
      <w:r w:rsidRPr="005120EB">
        <w:rPr>
          <w:rFonts w:cs="Times New Roman"/>
          <w:szCs w:val="28"/>
        </w:rPr>
        <w:t>[</w:t>
      </w:r>
      <w:r>
        <w:rPr>
          <w:rFonts w:cs="Times New Roman"/>
          <w:szCs w:val="28"/>
        </w:rPr>
        <w:t>с заседания Собр. представит. Ардонского р-на. О торжеств. церемонии присвоения звания «Почетный гражданин Ардонского района» Константину Калоеву</w:t>
      </w:r>
      <w:r w:rsidRPr="005120EB">
        <w:rPr>
          <w:rFonts w:cs="Times New Roman"/>
          <w:szCs w:val="28"/>
        </w:rPr>
        <w:t>]</w:t>
      </w:r>
      <w:r>
        <w:rPr>
          <w:rFonts w:cs="Times New Roman"/>
          <w:szCs w:val="28"/>
        </w:rPr>
        <w:t xml:space="preserve"> / Татьяна Байбародова // Рухс. – 2017. – 21 марта. – С. 1.</w:t>
      </w:r>
    </w:p>
    <w:p w14:paraId="66A927D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120EB">
        <w:rPr>
          <w:rFonts w:cs="Times New Roman"/>
          <w:b/>
          <w:szCs w:val="28"/>
        </w:rPr>
        <w:t>Байбародова, Т.</w:t>
      </w:r>
      <w:r>
        <w:rPr>
          <w:rFonts w:cs="Times New Roman"/>
          <w:szCs w:val="28"/>
        </w:rPr>
        <w:t xml:space="preserve"> За достойных : </w:t>
      </w:r>
      <w:r w:rsidRPr="005120EB">
        <w:rPr>
          <w:rFonts w:cs="Times New Roman"/>
          <w:szCs w:val="28"/>
        </w:rPr>
        <w:t>[</w:t>
      </w:r>
      <w:r>
        <w:rPr>
          <w:rFonts w:cs="Times New Roman"/>
          <w:szCs w:val="28"/>
        </w:rPr>
        <w:t>в Кировском и Костаевском сел. поселениях прошли досроч. выборы глав АМС</w:t>
      </w:r>
      <w:r w:rsidRPr="005120EB">
        <w:rPr>
          <w:rFonts w:cs="Times New Roman"/>
          <w:szCs w:val="28"/>
        </w:rPr>
        <w:t>]</w:t>
      </w:r>
      <w:r>
        <w:rPr>
          <w:rFonts w:cs="Times New Roman"/>
          <w:szCs w:val="28"/>
        </w:rPr>
        <w:t xml:space="preserve"> / Татьяна Байбародова // Северная Осетия. – 2017. – 23 мая. – С. 2.</w:t>
      </w:r>
    </w:p>
    <w:p w14:paraId="026AE9C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2B2D">
        <w:rPr>
          <w:rFonts w:cs="Times New Roman"/>
          <w:b/>
          <w:szCs w:val="28"/>
        </w:rPr>
        <w:t>Байбародова, Т.</w:t>
      </w:r>
      <w:r>
        <w:rPr>
          <w:rFonts w:cs="Times New Roman"/>
          <w:szCs w:val="28"/>
        </w:rPr>
        <w:t xml:space="preserve"> Проблемы общие, и решать их – вместе : </w:t>
      </w:r>
      <w:r w:rsidRPr="00F32B2D">
        <w:rPr>
          <w:rFonts w:cs="Times New Roman"/>
          <w:szCs w:val="28"/>
        </w:rPr>
        <w:t>[</w:t>
      </w:r>
      <w:r>
        <w:rPr>
          <w:rFonts w:cs="Times New Roman"/>
          <w:szCs w:val="28"/>
        </w:rPr>
        <w:t>о встрече главы Ардонского р-на В. Тотрова с депутатами собрания представителей р-на</w:t>
      </w:r>
      <w:r w:rsidRPr="00F32B2D">
        <w:rPr>
          <w:rFonts w:cs="Times New Roman"/>
          <w:szCs w:val="28"/>
        </w:rPr>
        <w:t>]</w:t>
      </w:r>
      <w:r>
        <w:rPr>
          <w:rFonts w:cs="Times New Roman"/>
          <w:szCs w:val="28"/>
        </w:rPr>
        <w:t xml:space="preserve"> / Татьяна Байбародова // Северная Осетия. – 2017. – 19 апр. – С. 2.</w:t>
      </w:r>
    </w:p>
    <w:p w14:paraId="5A98573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2B2D">
        <w:rPr>
          <w:rFonts w:cs="Times New Roman"/>
          <w:b/>
          <w:szCs w:val="28"/>
        </w:rPr>
        <w:lastRenderedPageBreak/>
        <w:t>Байбародова, Т.</w:t>
      </w:r>
      <w:r>
        <w:rPr>
          <w:rFonts w:cs="Times New Roman"/>
          <w:szCs w:val="28"/>
        </w:rPr>
        <w:t xml:space="preserve"> Открытая ардонская политика : </w:t>
      </w:r>
      <w:r w:rsidRPr="00F32B2D">
        <w:rPr>
          <w:rFonts w:cs="Times New Roman"/>
          <w:szCs w:val="28"/>
        </w:rPr>
        <w:t>[</w:t>
      </w:r>
      <w:r>
        <w:rPr>
          <w:rFonts w:cs="Times New Roman"/>
          <w:szCs w:val="28"/>
        </w:rPr>
        <w:t>о прямой трансляции аппарат. совещ. в Ардонском р-не иницииров. главой р-на В. Тотровым</w:t>
      </w:r>
      <w:r w:rsidRPr="00F32B2D">
        <w:rPr>
          <w:rFonts w:cs="Times New Roman"/>
          <w:szCs w:val="28"/>
        </w:rPr>
        <w:t>]</w:t>
      </w:r>
      <w:r>
        <w:rPr>
          <w:rFonts w:cs="Times New Roman"/>
          <w:szCs w:val="28"/>
        </w:rPr>
        <w:t xml:space="preserve"> / Татьяна Байбародова // Северная Осетия. – 2017. – 25 янв. – С. 2.</w:t>
      </w:r>
    </w:p>
    <w:p w14:paraId="215752A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2B2D">
        <w:rPr>
          <w:rFonts w:cs="Times New Roman"/>
          <w:b/>
          <w:szCs w:val="28"/>
        </w:rPr>
        <w:t>Барагунов, З.</w:t>
      </w:r>
      <w:r>
        <w:rPr>
          <w:rFonts w:cs="Times New Roman"/>
          <w:szCs w:val="28"/>
        </w:rPr>
        <w:t xml:space="preserve"> Случились ли долгожданные перемены в Нижнем Малгобеке? : </w:t>
      </w:r>
      <w:r w:rsidRPr="00F32B2D">
        <w:rPr>
          <w:rFonts w:cs="Times New Roman"/>
          <w:szCs w:val="28"/>
        </w:rPr>
        <w:t>[</w:t>
      </w:r>
      <w:r>
        <w:rPr>
          <w:rFonts w:cs="Times New Roman"/>
          <w:szCs w:val="28"/>
        </w:rPr>
        <w:t>беседа с главой АМС Малгобекского сел. поселения З. Барагуновым / записала Ю. Юрова</w:t>
      </w:r>
      <w:r w:rsidRPr="00F32B2D">
        <w:rPr>
          <w:rFonts w:cs="Times New Roman"/>
          <w:szCs w:val="28"/>
        </w:rPr>
        <w:t xml:space="preserve">] </w:t>
      </w:r>
      <w:r>
        <w:rPr>
          <w:rFonts w:cs="Times New Roman"/>
          <w:szCs w:val="28"/>
        </w:rPr>
        <w:t>// Моздокский вестник. – 2017. – 3 авг. – С. 2.</w:t>
      </w:r>
    </w:p>
    <w:p w14:paraId="2E0A571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2B2D">
        <w:rPr>
          <w:rFonts w:cs="Times New Roman"/>
          <w:b/>
          <w:szCs w:val="28"/>
        </w:rPr>
        <w:t>Басиев, В.</w:t>
      </w:r>
      <w:r>
        <w:rPr>
          <w:rFonts w:cs="Times New Roman"/>
          <w:szCs w:val="28"/>
        </w:rPr>
        <w:t xml:space="preserve"> Общими усилиями – к успеху : </w:t>
      </w:r>
      <w:r w:rsidRPr="00F32B2D">
        <w:rPr>
          <w:rFonts w:cs="Times New Roman"/>
          <w:szCs w:val="28"/>
        </w:rPr>
        <w:t>[</w:t>
      </w:r>
      <w:r>
        <w:rPr>
          <w:rFonts w:cs="Times New Roman"/>
          <w:szCs w:val="28"/>
        </w:rPr>
        <w:t>рассказывает глава АМС Красногорского поселения Ардонского р-на В. Басиев / записала И. Дзугкоева</w:t>
      </w:r>
      <w:r w:rsidRPr="00F32B2D">
        <w:rPr>
          <w:rFonts w:cs="Times New Roman"/>
          <w:szCs w:val="28"/>
        </w:rPr>
        <w:t>]</w:t>
      </w:r>
      <w:r>
        <w:rPr>
          <w:rFonts w:cs="Times New Roman"/>
          <w:szCs w:val="28"/>
        </w:rPr>
        <w:t xml:space="preserve"> // Рухс. – 2017. – 22 дек. – С. 3.</w:t>
      </w:r>
    </w:p>
    <w:p w14:paraId="5DBCBED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51169">
        <w:rPr>
          <w:rFonts w:cs="Times New Roman"/>
          <w:b/>
          <w:szCs w:val="28"/>
        </w:rPr>
        <w:t>Беляков, В.</w:t>
      </w:r>
      <w:r>
        <w:rPr>
          <w:rFonts w:cs="Times New Roman"/>
          <w:szCs w:val="28"/>
        </w:rPr>
        <w:t xml:space="preserve"> Василий Беляков: «Приложить свои силы в нужном направлении» : </w:t>
      </w:r>
      <w:r w:rsidRPr="00351169">
        <w:rPr>
          <w:rFonts w:cs="Times New Roman"/>
          <w:szCs w:val="28"/>
        </w:rPr>
        <w:t>[</w:t>
      </w:r>
      <w:r>
        <w:rPr>
          <w:rFonts w:cs="Times New Roman"/>
          <w:szCs w:val="28"/>
        </w:rPr>
        <w:t>беседа с депутатом Собрания представителей Моздокского гор. поселения двух созывов, чл. депутат. комиссий по ЖКХ и градостроительству директором гостиницы «Моздок» МУП «САХ» / записал С. Телевной</w:t>
      </w:r>
      <w:r w:rsidRPr="00351169">
        <w:rPr>
          <w:rFonts w:cs="Times New Roman"/>
          <w:szCs w:val="28"/>
        </w:rPr>
        <w:t>]</w:t>
      </w:r>
      <w:r>
        <w:rPr>
          <w:rFonts w:cs="Times New Roman"/>
          <w:szCs w:val="28"/>
        </w:rPr>
        <w:t xml:space="preserve"> // Моздокский вестник. – 2017. – 25 мая. – С. 2.</w:t>
      </w:r>
    </w:p>
    <w:p w14:paraId="2CF206A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51169">
        <w:rPr>
          <w:rFonts w:cs="Times New Roman"/>
          <w:b/>
          <w:szCs w:val="28"/>
        </w:rPr>
        <w:t>Беркаев, К.</w:t>
      </w:r>
      <w:r>
        <w:rPr>
          <w:rFonts w:cs="Times New Roman"/>
          <w:szCs w:val="28"/>
        </w:rPr>
        <w:t xml:space="preserve"> Константин Беркаев: «Главное – не снижать темпы. а наращивать : </w:t>
      </w:r>
      <w:r w:rsidRPr="00351169">
        <w:rPr>
          <w:rFonts w:cs="Times New Roman"/>
          <w:szCs w:val="28"/>
        </w:rPr>
        <w:t>[</w:t>
      </w:r>
      <w:r>
        <w:rPr>
          <w:rFonts w:cs="Times New Roman"/>
          <w:szCs w:val="28"/>
        </w:rPr>
        <w:t>беседа с главой АМС Правобережного р-на К. Беркаевым / записала И. Казиева</w:t>
      </w:r>
      <w:r w:rsidRPr="00351169">
        <w:rPr>
          <w:rFonts w:cs="Times New Roman"/>
          <w:szCs w:val="28"/>
        </w:rPr>
        <w:t>]</w:t>
      </w:r>
      <w:r>
        <w:rPr>
          <w:rFonts w:cs="Times New Roman"/>
          <w:szCs w:val="28"/>
        </w:rPr>
        <w:t xml:space="preserve"> // Жизнь Правобережья. – 2017. – 28 февр. – С. 1, 4.</w:t>
      </w:r>
    </w:p>
    <w:p w14:paraId="5BF56E7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51169">
        <w:rPr>
          <w:rFonts w:cs="Times New Roman"/>
          <w:b/>
          <w:szCs w:val="28"/>
        </w:rPr>
        <w:t>Бетрозов, М.</w:t>
      </w:r>
      <w:r>
        <w:rPr>
          <w:rFonts w:cs="Times New Roman"/>
          <w:szCs w:val="28"/>
        </w:rPr>
        <w:t xml:space="preserve"> Слова Кантария, как руководство к действию : </w:t>
      </w:r>
      <w:r w:rsidRPr="00351169">
        <w:rPr>
          <w:rFonts w:cs="Times New Roman"/>
          <w:szCs w:val="28"/>
        </w:rPr>
        <w:t>[</w:t>
      </w:r>
      <w:r>
        <w:rPr>
          <w:rFonts w:cs="Times New Roman"/>
          <w:szCs w:val="28"/>
        </w:rPr>
        <w:t>о нач. абонементного отд. Чиколинского участка РГУП ЭГВ Эрике Константиновиче Магкаеве</w:t>
      </w:r>
      <w:r w:rsidRPr="00351169">
        <w:rPr>
          <w:rFonts w:cs="Times New Roman"/>
          <w:szCs w:val="28"/>
        </w:rPr>
        <w:t>]</w:t>
      </w:r>
      <w:r>
        <w:rPr>
          <w:rFonts w:cs="Times New Roman"/>
          <w:szCs w:val="28"/>
        </w:rPr>
        <w:t xml:space="preserve"> / Майран Бетрозов // Ирӕф. – 2017. – 27 июля. – С. 2.</w:t>
      </w:r>
    </w:p>
    <w:p w14:paraId="719B772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A13F1">
        <w:rPr>
          <w:rFonts w:cs="Times New Roman"/>
          <w:b/>
          <w:szCs w:val="28"/>
        </w:rPr>
        <w:t>Бирагов, В.</w:t>
      </w:r>
      <w:r>
        <w:rPr>
          <w:rFonts w:cs="Times New Roman"/>
          <w:szCs w:val="28"/>
        </w:rPr>
        <w:t xml:space="preserve"> Вадим Бирагов: «У нас есть хорошие перспективы» : </w:t>
      </w:r>
      <w:r w:rsidRPr="000A13F1">
        <w:rPr>
          <w:rFonts w:cs="Times New Roman"/>
          <w:szCs w:val="28"/>
        </w:rPr>
        <w:t>[</w:t>
      </w:r>
      <w:r>
        <w:rPr>
          <w:rFonts w:cs="Times New Roman"/>
          <w:szCs w:val="28"/>
        </w:rPr>
        <w:t>беседа с главой сельского поселения с. Рассвет Ардонского р-на В. Бираговым о ситуации и пробл. села / подгот. Т. Байбародова</w:t>
      </w:r>
      <w:r w:rsidRPr="000A13F1">
        <w:rPr>
          <w:rFonts w:cs="Times New Roman"/>
          <w:szCs w:val="28"/>
        </w:rPr>
        <w:t>]</w:t>
      </w:r>
      <w:r>
        <w:rPr>
          <w:rFonts w:cs="Times New Roman"/>
          <w:szCs w:val="28"/>
        </w:rPr>
        <w:t xml:space="preserve"> // Рухс. – 2017. – 20 окт. – С. 2.</w:t>
      </w:r>
    </w:p>
    <w:p w14:paraId="7436647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A13F1">
        <w:rPr>
          <w:rFonts w:cs="Times New Roman"/>
          <w:b/>
          <w:szCs w:val="28"/>
        </w:rPr>
        <w:t>Бокоева, А.</w:t>
      </w:r>
      <w:r>
        <w:rPr>
          <w:rFonts w:cs="Times New Roman"/>
          <w:szCs w:val="28"/>
        </w:rPr>
        <w:t xml:space="preserve"> Из «тени» – да на солнышко : </w:t>
      </w:r>
      <w:r w:rsidRPr="000A13F1">
        <w:rPr>
          <w:rFonts w:cs="Times New Roman"/>
          <w:szCs w:val="28"/>
        </w:rPr>
        <w:t>[</w:t>
      </w:r>
      <w:r>
        <w:rPr>
          <w:rFonts w:cs="Times New Roman"/>
          <w:szCs w:val="28"/>
        </w:rPr>
        <w:t>о граждан. и юрид. ответственности трудоспособ. населения : беседа с зам. главы АМС р-на А. Бокоевой / записала Л. Комаева</w:t>
      </w:r>
      <w:r w:rsidRPr="000A13F1">
        <w:rPr>
          <w:rFonts w:cs="Times New Roman"/>
          <w:szCs w:val="28"/>
        </w:rPr>
        <w:t>]</w:t>
      </w:r>
      <w:r>
        <w:rPr>
          <w:rFonts w:cs="Times New Roman"/>
          <w:szCs w:val="28"/>
        </w:rPr>
        <w:t xml:space="preserve"> // Жизнь Правобережья. – 2017. – 16 марта. – С. 2.</w:t>
      </w:r>
    </w:p>
    <w:p w14:paraId="65B9E31A" w14:textId="6FE370EC"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A13F1">
        <w:rPr>
          <w:rFonts w:cs="Times New Roman"/>
          <w:b/>
          <w:szCs w:val="28"/>
        </w:rPr>
        <w:t>Борис Албегов</w:t>
      </w:r>
      <w:r>
        <w:rPr>
          <w:rFonts w:cs="Times New Roman"/>
          <w:szCs w:val="28"/>
        </w:rPr>
        <w:t xml:space="preserve"> </w:t>
      </w:r>
      <w:r w:rsidRPr="000A13F1">
        <w:rPr>
          <w:rFonts w:cs="Times New Roman"/>
          <w:b/>
          <w:szCs w:val="28"/>
        </w:rPr>
        <w:t xml:space="preserve">– </w:t>
      </w:r>
      <w:r w:rsidRPr="00D00591">
        <w:rPr>
          <w:rFonts w:cs="Times New Roman"/>
          <w:bCs/>
          <w:szCs w:val="28"/>
        </w:rPr>
        <w:t>в лидерах медиарейтинга первых лиц столиц субъектов СКФО</w:t>
      </w:r>
      <w:r w:rsidRPr="000A13F1">
        <w:rPr>
          <w:rFonts w:cs="Times New Roman"/>
          <w:b/>
          <w:szCs w:val="28"/>
        </w:rPr>
        <w:t xml:space="preserve"> </w:t>
      </w:r>
      <w:r>
        <w:rPr>
          <w:rFonts w:cs="Times New Roman"/>
          <w:szCs w:val="28"/>
        </w:rPr>
        <w:t>// Владикавказ. – 2017. – 19 окт. – С. 1.</w:t>
      </w:r>
    </w:p>
    <w:p w14:paraId="274A589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A13F1">
        <w:rPr>
          <w:rFonts w:cs="Times New Roman"/>
          <w:b/>
          <w:szCs w:val="28"/>
        </w:rPr>
        <w:t>Борис Накусов</w:t>
      </w:r>
      <w:r>
        <w:rPr>
          <w:rFonts w:cs="Times New Roman"/>
          <w:szCs w:val="28"/>
        </w:rPr>
        <w:t xml:space="preserve"> </w:t>
      </w:r>
      <w:r w:rsidRPr="000A13F1">
        <w:rPr>
          <w:rFonts w:cs="Times New Roman"/>
          <w:szCs w:val="28"/>
        </w:rPr>
        <w:t>[</w:t>
      </w:r>
      <w:r>
        <w:rPr>
          <w:rFonts w:cs="Times New Roman"/>
          <w:szCs w:val="28"/>
        </w:rPr>
        <w:t>Глава МО Кировского р-на</w:t>
      </w:r>
      <w:r w:rsidRPr="000A13F1">
        <w:rPr>
          <w:rFonts w:cs="Times New Roman"/>
          <w:szCs w:val="28"/>
        </w:rPr>
        <w:t>]</w:t>
      </w:r>
      <w:r>
        <w:rPr>
          <w:rFonts w:cs="Times New Roman"/>
          <w:szCs w:val="28"/>
        </w:rPr>
        <w:t xml:space="preserve"> </w:t>
      </w:r>
      <w:r w:rsidRPr="00D00591">
        <w:rPr>
          <w:rFonts w:cs="Times New Roman"/>
          <w:bCs/>
          <w:szCs w:val="28"/>
        </w:rPr>
        <w:t>принял участие в заседании Совета при Президенте РФ</w:t>
      </w:r>
      <w:r>
        <w:rPr>
          <w:rFonts w:cs="Times New Roman"/>
          <w:szCs w:val="28"/>
        </w:rPr>
        <w:t xml:space="preserve"> // Слово. – 2017. – 8 авг. – С. 2.</w:t>
      </w:r>
    </w:p>
    <w:p w14:paraId="6A35E4F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7073">
        <w:rPr>
          <w:rFonts w:cs="Times New Roman"/>
          <w:b/>
          <w:szCs w:val="28"/>
        </w:rPr>
        <w:t>Бутаев, Т.</w:t>
      </w:r>
      <w:r>
        <w:rPr>
          <w:rFonts w:cs="Times New Roman"/>
          <w:szCs w:val="28"/>
        </w:rPr>
        <w:t xml:space="preserve"> В Црау защищаются от паводков : </w:t>
      </w:r>
      <w:r w:rsidRPr="000A13F1">
        <w:rPr>
          <w:rFonts w:cs="Times New Roman"/>
          <w:szCs w:val="28"/>
        </w:rPr>
        <w:t>[</w:t>
      </w:r>
      <w:r>
        <w:rPr>
          <w:rFonts w:cs="Times New Roman"/>
          <w:szCs w:val="28"/>
        </w:rPr>
        <w:t>о проблемах села : рассказывает глава АМС поселения Т. Бутаев / записал С. Сергеев</w:t>
      </w:r>
      <w:r w:rsidRPr="000A13F1">
        <w:rPr>
          <w:rFonts w:cs="Times New Roman"/>
          <w:szCs w:val="28"/>
        </w:rPr>
        <w:t>]</w:t>
      </w:r>
      <w:r>
        <w:rPr>
          <w:rFonts w:cs="Times New Roman"/>
          <w:szCs w:val="28"/>
        </w:rPr>
        <w:t xml:space="preserve"> // Северная Осетия. – 2017. – 27 апр. – С. 2.</w:t>
      </w:r>
    </w:p>
    <w:p w14:paraId="309D831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7073">
        <w:rPr>
          <w:rFonts w:cs="Times New Roman"/>
          <w:b/>
          <w:szCs w:val="28"/>
        </w:rPr>
        <w:t>Бутаев, Т.</w:t>
      </w:r>
      <w:r>
        <w:rPr>
          <w:rFonts w:cs="Times New Roman"/>
          <w:szCs w:val="28"/>
        </w:rPr>
        <w:t xml:space="preserve"> Глава – всему голова! : </w:t>
      </w:r>
      <w:r w:rsidRPr="00727073">
        <w:rPr>
          <w:rFonts w:cs="Times New Roman"/>
          <w:szCs w:val="28"/>
        </w:rPr>
        <w:t>[</w:t>
      </w:r>
      <w:r>
        <w:rPr>
          <w:rFonts w:cs="Times New Roman"/>
          <w:szCs w:val="28"/>
        </w:rPr>
        <w:t>рассказвает глава Црауского сел. поселения Алагирского р-на Т. Бутаев об итогах 2016 г. / записала Э. Льянова</w:t>
      </w:r>
      <w:r w:rsidRPr="00727073">
        <w:rPr>
          <w:rFonts w:cs="Times New Roman"/>
          <w:szCs w:val="28"/>
        </w:rPr>
        <w:t>]</w:t>
      </w:r>
      <w:r>
        <w:rPr>
          <w:rFonts w:cs="Times New Roman"/>
          <w:szCs w:val="28"/>
        </w:rPr>
        <w:t xml:space="preserve"> // Заря. – 2017. – 24 янв. – С. 1.</w:t>
      </w:r>
    </w:p>
    <w:p w14:paraId="25BBCFE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7073">
        <w:rPr>
          <w:rFonts w:cs="Times New Roman"/>
          <w:b/>
          <w:szCs w:val="28"/>
        </w:rPr>
        <w:t>Бугулова, М.</w:t>
      </w:r>
      <w:r>
        <w:rPr>
          <w:rFonts w:cs="Times New Roman"/>
          <w:szCs w:val="28"/>
        </w:rPr>
        <w:t xml:space="preserve"> В приоритете – интересы жителей : </w:t>
      </w:r>
      <w:r w:rsidRPr="00727073">
        <w:rPr>
          <w:rFonts w:cs="Times New Roman"/>
          <w:szCs w:val="28"/>
        </w:rPr>
        <w:t>[</w:t>
      </w:r>
      <w:r>
        <w:rPr>
          <w:rFonts w:cs="Times New Roman"/>
          <w:szCs w:val="28"/>
        </w:rPr>
        <w:t>прием граждан по личным вопросам провел глава район. администрации Ардона</w:t>
      </w:r>
      <w:r w:rsidRPr="00727073">
        <w:rPr>
          <w:rFonts w:cs="Times New Roman"/>
          <w:szCs w:val="28"/>
        </w:rPr>
        <w:t>]</w:t>
      </w:r>
      <w:r>
        <w:rPr>
          <w:rFonts w:cs="Times New Roman"/>
          <w:szCs w:val="28"/>
        </w:rPr>
        <w:t xml:space="preserve"> / Мадина Бугулова // Рухс. – 2017. – 7 марта. – С. 1.</w:t>
      </w:r>
    </w:p>
    <w:p w14:paraId="31234E4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7073">
        <w:rPr>
          <w:rFonts w:cs="Times New Roman"/>
          <w:b/>
          <w:szCs w:val="28"/>
        </w:rPr>
        <w:t>Бугулова, М.</w:t>
      </w:r>
      <w:r>
        <w:rPr>
          <w:rFonts w:cs="Times New Roman"/>
          <w:szCs w:val="28"/>
        </w:rPr>
        <w:t xml:space="preserve"> Определены ближайшие шаги : </w:t>
      </w:r>
      <w:r w:rsidRPr="00727073">
        <w:rPr>
          <w:rFonts w:cs="Times New Roman"/>
          <w:szCs w:val="28"/>
        </w:rPr>
        <w:t>[</w:t>
      </w:r>
      <w:r>
        <w:rPr>
          <w:rFonts w:cs="Times New Roman"/>
          <w:szCs w:val="28"/>
        </w:rPr>
        <w:t xml:space="preserve">с заседания совета муницип. образований АМС Ардонского р-на по ходу которой обсуждались </w:t>
      </w:r>
      <w:r>
        <w:rPr>
          <w:rFonts w:cs="Times New Roman"/>
          <w:szCs w:val="28"/>
        </w:rPr>
        <w:lastRenderedPageBreak/>
        <w:t>наболевшие вопросы района</w:t>
      </w:r>
      <w:r w:rsidRPr="00727073">
        <w:rPr>
          <w:rFonts w:cs="Times New Roman"/>
          <w:szCs w:val="28"/>
        </w:rPr>
        <w:t>]</w:t>
      </w:r>
      <w:r>
        <w:rPr>
          <w:rFonts w:cs="Times New Roman"/>
          <w:szCs w:val="28"/>
        </w:rPr>
        <w:t xml:space="preserve"> / Мадина Бугулова // Рухс. – 2017. – 28 февр. – С. 1-2.</w:t>
      </w:r>
    </w:p>
    <w:p w14:paraId="327F85B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7073">
        <w:rPr>
          <w:rFonts w:cs="Times New Roman"/>
          <w:b/>
          <w:szCs w:val="28"/>
        </w:rPr>
        <w:t>Бязырова, А.</w:t>
      </w:r>
      <w:r>
        <w:rPr>
          <w:rFonts w:cs="Times New Roman"/>
          <w:szCs w:val="28"/>
        </w:rPr>
        <w:t xml:space="preserve"> В администрации района : </w:t>
      </w:r>
      <w:r w:rsidRPr="00727073">
        <w:rPr>
          <w:rFonts w:cs="Times New Roman"/>
          <w:szCs w:val="28"/>
        </w:rPr>
        <w:t>[</w:t>
      </w:r>
      <w:r>
        <w:rPr>
          <w:rFonts w:cs="Times New Roman"/>
          <w:szCs w:val="28"/>
        </w:rPr>
        <w:t>с аппарат. совещ. Главы Ардонского р-на В. Тотрова, где обсуждались отчеты зам. главы района</w:t>
      </w:r>
      <w:r w:rsidRPr="00727073">
        <w:rPr>
          <w:rFonts w:cs="Times New Roman"/>
          <w:szCs w:val="28"/>
        </w:rPr>
        <w:t>]</w:t>
      </w:r>
      <w:r>
        <w:rPr>
          <w:rFonts w:cs="Times New Roman"/>
          <w:szCs w:val="28"/>
        </w:rPr>
        <w:t xml:space="preserve"> / Алла Бязырова // Рухс. – 2017. – 3 марта. – С. 1.</w:t>
      </w:r>
    </w:p>
    <w:p w14:paraId="613A6C1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E5802">
        <w:rPr>
          <w:rFonts w:cs="Times New Roman"/>
          <w:b/>
          <w:szCs w:val="28"/>
        </w:rPr>
        <w:t>Бязырова, А.</w:t>
      </w:r>
      <w:r>
        <w:rPr>
          <w:rFonts w:cs="Times New Roman"/>
          <w:szCs w:val="28"/>
        </w:rPr>
        <w:t xml:space="preserve"> В администрации района : </w:t>
      </w:r>
      <w:r w:rsidRPr="00AE5802">
        <w:rPr>
          <w:rFonts w:cs="Times New Roman"/>
          <w:szCs w:val="28"/>
        </w:rPr>
        <w:t>[</w:t>
      </w:r>
      <w:r>
        <w:rPr>
          <w:rFonts w:cs="Times New Roman"/>
          <w:szCs w:val="28"/>
        </w:rPr>
        <w:t>с совещ. АМС Ардонского р-на с участием главы района В. Тотрова, об итогах проделанной работы</w:t>
      </w:r>
      <w:r w:rsidRPr="00AE5802">
        <w:rPr>
          <w:rFonts w:cs="Times New Roman"/>
          <w:szCs w:val="28"/>
        </w:rPr>
        <w:t xml:space="preserve">] </w:t>
      </w:r>
      <w:r>
        <w:rPr>
          <w:rFonts w:cs="Times New Roman"/>
          <w:szCs w:val="28"/>
        </w:rPr>
        <w:t>/ Алла Бязырова // Рухс. – 2017. – 23 мая. – С. 1.</w:t>
      </w:r>
    </w:p>
    <w:p w14:paraId="1952872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E5802">
        <w:rPr>
          <w:rFonts w:cs="Times New Roman"/>
          <w:b/>
          <w:szCs w:val="28"/>
        </w:rPr>
        <w:t>В районной администрации</w:t>
      </w:r>
      <w:r>
        <w:rPr>
          <w:rFonts w:cs="Times New Roman"/>
          <w:szCs w:val="28"/>
        </w:rPr>
        <w:t xml:space="preserve"> : </w:t>
      </w:r>
      <w:r w:rsidRPr="00AE5802">
        <w:rPr>
          <w:rFonts w:cs="Times New Roman"/>
          <w:szCs w:val="28"/>
        </w:rPr>
        <w:t>[</w:t>
      </w:r>
      <w:r>
        <w:rPr>
          <w:rFonts w:cs="Times New Roman"/>
          <w:szCs w:val="28"/>
        </w:rPr>
        <w:t>Главой АМС городского поселения Алагир назначен А. К. Гоконаев, на рабочем совещ. АМС района его представил А. Кайтуков</w:t>
      </w:r>
      <w:r w:rsidRPr="00AE5802">
        <w:rPr>
          <w:rFonts w:cs="Times New Roman"/>
          <w:szCs w:val="28"/>
        </w:rPr>
        <w:t xml:space="preserve">] </w:t>
      </w:r>
      <w:r>
        <w:rPr>
          <w:rFonts w:cs="Times New Roman"/>
          <w:szCs w:val="28"/>
        </w:rPr>
        <w:t>// Заря. – 2017. – 16 нояб. – С. 1.</w:t>
      </w:r>
    </w:p>
    <w:p w14:paraId="0E189FB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E5802">
        <w:rPr>
          <w:rFonts w:cs="Times New Roman"/>
          <w:b/>
          <w:szCs w:val="28"/>
        </w:rPr>
        <w:t>В районной Администрации</w:t>
      </w:r>
      <w:r>
        <w:rPr>
          <w:rFonts w:cs="Times New Roman"/>
          <w:szCs w:val="28"/>
        </w:rPr>
        <w:t xml:space="preserve"> : </w:t>
      </w:r>
      <w:r w:rsidRPr="00AE5802">
        <w:rPr>
          <w:rFonts w:cs="Times New Roman"/>
          <w:szCs w:val="28"/>
        </w:rPr>
        <w:t>[</w:t>
      </w:r>
      <w:r>
        <w:rPr>
          <w:rFonts w:cs="Times New Roman"/>
          <w:szCs w:val="28"/>
        </w:rPr>
        <w:t>состоялось совещ. АМС Алагирского р-на, где присутствовали руководители район. служб и учреждений : отчет о проделанной работе</w:t>
      </w:r>
      <w:r w:rsidRPr="00AE5802">
        <w:rPr>
          <w:rFonts w:cs="Times New Roman"/>
          <w:szCs w:val="28"/>
        </w:rPr>
        <w:t>]</w:t>
      </w:r>
      <w:r>
        <w:rPr>
          <w:rFonts w:cs="Times New Roman"/>
          <w:szCs w:val="28"/>
        </w:rPr>
        <w:t xml:space="preserve"> // Заря. – 2017. – 2 марта. – С. 1.</w:t>
      </w:r>
    </w:p>
    <w:p w14:paraId="61B5000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2A0D">
        <w:rPr>
          <w:rFonts w:cs="Times New Roman"/>
          <w:b/>
          <w:szCs w:val="28"/>
        </w:rPr>
        <w:t xml:space="preserve">Ахсджиагдӕр – </w:t>
      </w:r>
      <w:r w:rsidRPr="00D00591">
        <w:rPr>
          <w:rFonts w:cs="Times New Roman"/>
          <w:bCs/>
          <w:szCs w:val="28"/>
        </w:rPr>
        <w:t>Горӕтгӕрон районы ӕрвылбоны царды фарстатӕ</w:t>
      </w:r>
      <w:r>
        <w:rPr>
          <w:rFonts w:cs="Times New Roman"/>
          <w:szCs w:val="28"/>
        </w:rPr>
        <w:t xml:space="preserve"> // Рӕстдзинад. – 2017. – 14 февр. – Ф. 1.</w:t>
      </w:r>
    </w:p>
    <w:p w14:paraId="77D01696" w14:textId="77777777" w:rsidR="005178C0" w:rsidRPr="001C2A0D" w:rsidRDefault="005178C0" w:rsidP="005178C0">
      <w:pPr>
        <w:pStyle w:val="a3"/>
        <w:tabs>
          <w:tab w:val="left" w:pos="1418"/>
          <w:tab w:val="left" w:pos="1483"/>
          <w:tab w:val="left" w:pos="1560"/>
        </w:tabs>
        <w:spacing w:line="240" w:lineRule="auto"/>
        <w:ind w:left="0" w:firstLine="1418"/>
        <w:jc w:val="both"/>
        <w:rPr>
          <w:rFonts w:cs="Times New Roman"/>
          <w:szCs w:val="28"/>
        </w:rPr>
      </w:pPr>
      <w:r w:rsidRPr="00400FDD">
        <w:rPr>
          <w:rFonts w:cs="Times New Roman"/>
          <w:szCs w:val="28"/>
        </w:rPr>
        <w:t>Важнее – вопросы повседневной жизни Пригородного района</w:t>
      </w:r>
      <w:r>
        <w:rPr>
          <w:rFonts w:cs="Times New Roman"/>
          <w:szCs w:val="28"/>
        </w:rPr>
        <w:t xml:space="preserve"> : </w:t>
      </w:r>
      <w:r w:rsidRPr="001C2A0D">
        <w:rPr>
          <w:rFonts w:cs="Times New Roman"/>
          <w:szCs w:val="28"/>
        </w:rPr>
        <w:t>[</w:t>
      </w:r>
      <w:r>
        <w:rPr>
          <w:rFonts w:cs="Times New Roman"/>
          <w:szCs w:val="28"/>
        </w:rPr>
        <w:t>о рабочей встрече Главы РСО-Алания В. Битарова с главой муницип. образования А. Гаглоевым</w:t>
      </w:r>
      <w:r w:rsidRPr="001C2A0D">
        <w:rPr>
          <w:rFonts w:cs="Times New Roman"/>
          <w:szCs w:val="28"/>
        </w:rPr>
        <w:t>]</w:t>
      </w:r>
      <w:r>
        <w:rPr>
          <w:rFonts w:cs="Times New Roman"/>
          <w:szCs w:val="28"/>
        </w:rPr>
        <w:t>.</w:t>
      </w:r>
    </w:p>
    <w:p w14:paraId="04FF823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2A0D">
        <w:rPr>
          <w:rFonts w:cs="Times New Roman"/>
          <w:b/>
          <w:szCs w:val="28"/>
        </w:rPr>
        <w:t>Валиев, Р.</w:t>
      </w:r>
      <w:r>
        <w:rPr>
          <w:rFonts w:cs="Times New Roman"/>
          <w:szCs w:val="28"/>
        </w:rPr>
        <w:t xml:space="preserve"> Работаем на благо населения : </w:t>
      </w:r>
      <w:r w:rsidRPr="001C2A0D">
        <w:rPr>
          <w:rFonts w:cs="Times New Roman"/>
          <w:szCs w:val="28"/>
        </w:rPr>
        <w:t>[</w:t>
      </w:r>
      <w:r>
        <w:rPr>
          <w:rFonts w:cs="Times New Roman"/>
          <w:szCs w:val="28"/>
        </w:rPr>
        <w:t>об итогах работы за 2016 г. и планах на будущее рассказал на заседании гл. АМС с. Октябрьское Руслан Валиев</w:t>
      </w:r>
      <w:r w:rsidRPr="001C2A0D">
        <w:rPr>
          <w:rFonts w:cs="Times New Roman"/>
          <w:szCs w:val="28"/>
        </w:rPr>
        <w:t>]</w:t>
      </w:r>
      <w:r>
        <w:rPr>
          <w:rFonts w:cs="Times New Roman"/>
          <w:szCs w:val="28"/>
        </w:rPr>
        <w:t xml:space="preserve"> // Фидиуӕг. – 2017. – 2 февр. – С. 2.</w:t>
      </w:r>
    </w:p>
    <w:p w14:paraId="5933260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2A0D">
        <w:rPr>
          <w:rFonts w:cs="Times New Roman"/>
          <w:b/>
          <w:szCs w:val="28"/>
        </w:rPr>
        <w:t>Варзиев, В.</w:t>
      </w:r>
      <w:r>
        <w:rPr>
          <w:rFonts w:cs="Times New Roman"/>
          <w:szCs w:val="28"/>
        </w:rPr>
        <w:t xml:space="preserve"> Возьмемся за руки, друзья, чтоб не пропасть поодиночке : </w:t>
      </w:r>
      <w:r w:rsidRPr="001C2A0D">
        <w:rPr>
          <w:rFonts w:cs="Times New Roman"/>
          <w:szCs w:val="28"/>
        </w:rPr>
        <w:t>[</w:t>
      </w:r>
      <w:r>
        <w:rPr>
          <w:rFonts w:cs="Times New Roman"/>
          <w:szCs w:val="28"/>
        </w:rPr>
        <w:t>беседа с бывшим основателем и рук. ликеро-водоч. предприятия «Океан», зам. пред. Собрания представителей р-на В. Варзиевым / записала Л. Комаева</w:t>
      </w:r>
      <w:r w:rsidRPr="001C2A0D">
        <w:rPr>
          <w:rFonts w:cs="Times New Roman"/>
          <w:szCs w:val="28"/>
        </w:rPr>
        <w:t>]</w:t>
      </w:r>
      <w:r>
        <w:rPr>
          <w:rFonts w:cs="Times New Roman"/>
          <w:szCs w:val="28"/>
        </w:rPr>
        <w:t xml:space="preserve"> // Жизнь Правобережья. – 2017. – 16 марта. – С. 1, 4.</w:t>
      </w:r>
    </w:p>
    <w:p w14:paraId="1A48027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2A0D">
        <w:rPr>
          <w:rFonts w:cs="Times New Roman"/>
          <w:b/>
          <w:szCs w:val="28"/>
        </w:rPr>
        <w:t>Ирыстоны иузӕрдион хъӕбул</w:t>
      </w:r>
      <w:r>
        <w:rPr>
          <w:rFonts w:cs="Times New Roman"/>
          <w:szCs w:val="28"/>
        </w:rPr>
        <w:t xml:space="preserve"> // Рӕстдзинад. – 2017. – 21 июнь. – Ф. 3.</w:t>
      </w:r>
    </w:p>
    <w:p w14:paraId="5794449C" w14:textId="77777777" w:rsidR="005178C0" w:rsidRPr="001C2A0D" w:rsidRDefault="005178C0" w:rsidP="005178C0">
      <w:pPr>
        <w:pStyle w:val="a3"/>
        <w:tabs>
          <w:tab w:val="left" w:pos="1418"/>
          <w:tab w:val="left" w:pos="1483"/>
          <w:tab w:val="left" w:pos="1560"/>
        </w:tabs>
        <w:spacing w:line="240" w:lineRule="auto"/>
        <w:ind w:left="0" w:firstLine="1418"/>
        <w:jc w:val="both"/>
        <w:rPr>
          <w:rFonts w:cs="Times New Roman"/>
          <w:szCs w:val="28"/>
        </w:rPr>
      </w:pPr>
      <w:r w:rsidRPr="00400FDD">
        <w:rPr>
          <w:rFonts w:cs="Times New Roman"/>
          <w:szCs w:val="28"/>
        </w:rPr>
        <w:t>Верный сын Осетии</w:t>
      </w:r>
      <w:r>
        <w:rPr>
          <w:rFonts w:cs="Times New Roman"/>
          <w:szCs w:val="28"/>
        </w:rPr>
        <w:t xml:space="preserve"> : </w:t>
      </w:r>
      <w:r w:rsidRPr="001C2A0D">
        <w:rPr>
          <w:rFonts w:cs="Times New Roman"/>
          <w:szCs w:val="28"/>
        </w:rPr>
        <w:t>[</w:t>
      </w:r>
      <w:r>
        <w:rPr>
          <w:rFonts w:cs="Times New Roman"/>
          <w:szCs w:val="28"/>
        </w:rPr>
        <w:t>к 70-летию Георгия Джиоева, бывшего главы Пригородного р-на</w:t>
      </w:r>
      <w:r w:rsidRPr="001C2A0D">
        <w:rPr>
          <w:rFonts w:cs="Times New Roman"/>
          <w:szCs w:val="28"/>
        </w:rPr>
        <w:t>]</w:t>
      </w:r>
      <w:r>
        <w:rPr>
          <w:rFonts w:cs="Times New Roman"/>
          <w:szCs w:val="28"/>
        </w:rPr>
        <w:t>.</w:t>
      </w:r>
    </w:p>
    <w:p w14:paraId="6E18EE4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C2A0D">
        <w:rPr>
          <w:rFonts w:cs="Times New Roman"/>
          <w:b/>
          <w:szCs w:val="28"/>
        </w:rPr>
        <w:t xml:space="preserve">Виноградному посвятил жизнь </w:t>
      </w:r>
      <w:r>
        <w:rPr>
          <w:rFonts w:cs="Times New Roman"/>
          <w:szCs w:val="28"/>
        </w:rPr>
        <w:t xml:space="preserve">: </w:t>
      </w:r>
      <w:r w:rsidRPr="001C2A0D">
        <w:rPr>
          <w:rFonts w:cs="Times New Roman"/>
          <w:szCs w:val="28"/>
        </w:rPr>
        <w:t>[</w:t>
      </w:r>
      <w:r>
        <w:rPr>
          <w:rFonts w:cs="Times New Roman"/>
          <w:szCs w:val="28"/>
        </w:rPr>
        <w:t>памяти главы АМС с. Виноградного В. С. Валиева</w:t>
      </w:r>
      <w:r w:rsidRPr="001C2A0D">
        <w:rPr>
          <w:rFonts w:cs="Times New Roman"/>
          <w:szCs w:val="28"/>
        </w:rPr>
        <w:t>]</w:t>
      </w:r>
      <w:r>
        <w:rPr>
          <w:rFonts w:cs="Times New Roman"/>
          <w:szCs w:val="28"/>
        </w:rPr>
        <w:t xml:space="preserve"> // Моздокский вестник. – 2017. – 21 окт. – С. 2.</w:t>
      </w:r>
    </w:p>
    <w:p w14:paraId="4D7A49A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D5F63">
        <w:rPr>
          <w:rFonts w:cs="Times New Roman"/>
          <w:b/>
          <w:szCs w:val="28"/>
        </w:rPr>
        <w:t>Власть переменилась :</w:t>
      </w:r>
      <w:r>
        <w:rPr>
          <w:rFonts w:cs="Times New Roman"/>
          <w:szCs w:val="28"/>
        </w:rPr>
        <w:t xml:space="preserve"> </w:t>
      </w:r>
      <w:r w:rsidRPr="002D5F63">
        <w:rPr>
          <w:rFonts w:cs="Times New Roman"/>
          <w:szCs w:val="28"/>
        </w:rPr>
        <w:t>[</w:t>
      </w:r>
      <w:r>
        <w:rPr>
          <w:rFonts w:cs="Times New Roman"/>
          <w:szCs w:val="28"/>
        </w:rPr>
        <w:t>в Моздокском р-не прошли первые заседания новых составов собраний представителей р-на и район. центра</w:t>
      </w:r>
      <w:r w:rsidRPr="002D5F63">
        <w:rPr>
          <w:rFonts w:cs="Times New Roman"/>
          <w:szCs w:val="28"/>
        </w:rPr>
        <w:t>]</w:t>
      </w:r>
      <w:r>
        <w:rPr>
          <w:rFonts w:cs="Times New Roman"/>
          <w:szCs w:val="28"/>
        </w:rPr>
        <w:t xml:space="preserve"> // Северная Осетия. – 2017. – 4 окт. – С. 1.</w:t>
      </w:r>
    </w:p>
    <w:p w14:paraId="67684B2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D5F63">
        <w:rPr>
          <w:rFonts w:cs="Times New Roman"/>
          <w:b/>
          <w:szCs w:val="28"/>
        </w:rPr>
        <w:t>Гаврилов, П.</w:t>
      </w:r>
      <w:r>
        <w:rPr>
          <w:rFonts w:cs="Times New Roman"/>
          <w:szCs w:val="28"/>
        </w:rPr>
        <w:t xml:space="preserve"> Люди должны комфортно жить и работать : </w:t>
      </w:r>
      <w:r w:rsidRPr="002D5F63">
        <w:rPr>
          <w:rFonts w:cs="Times New Roman"/>
          <w:szCs w:val="28"/>
        </w:rPr>
        <w:t>[</w:t>
      </w:r>
      <w:r>
        <w:rPr>
          <w:rFonts w:cs="Times New Roman"/>
          <w:szCs w:val="28"/>
        </w:rPr>
        <w:t>о совещ. Главы респ. В. Битарова с главами муницип. образований всех уровней</w:t>
      </w:r>
      <w:r w:rsidRPr="002D5F63">
        <w:rPr>
          <w:rFonts w:cs="Times New Roman"/>
          <w:szCs w:val="28"/>
        </w:rPr>
        <w:t>]</w:t>
      </w:r>
      <w:r>
        <w:rPr>
          <w:rFonts w:cs="Times New Roman"/>
          <w:szCs w:val="28"/>
        </w:rPr>
        <w:t xml:space="preserve"> / Петр Гаврилов // Северная Осетия. – 2017. – 1 апр. – С. 2.</w:t>
      </w:r>
    </w:p>
    <w:p w14:paraId="27172B6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D5F63">
        <w:rPr>
          <w:rFonts w:cs="Times New Roman"/>
          <w:b/>
          <w:szCs w:val="28"/>
        </w:rPr>
        <w:t>Гаглоев, А.</w:t>
      </w:r>
      <w:r>
        <w:rPr>
          <w:rFonts w:cs="Times New Roman"/>
          <w:szCs w:val="28"/>
        </w:rPr>
        <w:t xml:space="preserve"> Пригородный сумел : </w:t>
      </w:r>
      <w:r w:rsidRPr="002D5F63">
        <w:rPr>
          <w:rFonts w:cs="Times New Roman"/>
          <w:szCs w:val="28"/>
        </w:rPr>
        <w:t>[</w:t>
      </w:r>
      <w:r>
        <w:rPr>
          <w:rFonts w:cs="Times New Roman"/>
          <w:szCs w:val="28"/>
        </w:rPr>
        <w:t>об участии в федер. программе по улучшению гор. среды : беседа с главой МО Пригородного р-на А. Гаглоевым / записал Э. Гаглоев</w:t>
      </w:r>
      <w:r w:rsidRPr="002D5F63">
        <w:rPr>
          <w:rFonts w:cs="Times New Roman"/>
          <w:szCs w:val="28"/>
        </w:rPr>
        <w:t>]</w:t>
      </w:r>
      <w:r>
        <w:rPr>
          <w:rFonts w:cs="Times New Roman"/>
          <w:szCs w:val="28"/>
        </w:rPr>
        <w:t xml:space="preserve"> // Северная Осетия. – 2017. – 25 марта. – С. 3.</w:t>
      </w:r>
    </w:p>
    <w:p w14:paraId="3EE9A06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Земля и воля п</w:t>
      </w:r>
      <w:r w:rsidRPr="005C48E1">
        <w:rPr>
          <w:rFonts w:cs="Times New Roman"/>
          <w:b/>
          <w:szCs w:val="28"/>
        </w:rPr>
        <w:t>олитическая</w:t>
      </w:r>
      <w:r>
        <w:rPr>
          <w:rFonts w:cs="Times New Roman"/>
          <w:szCs w:val="28"/>
        </w:rPr>
        <w:t xml:space="preserve"> : </w:t>
      </w:r>
      <w:r w:rsidRPr="005C48E1">
        <w:rPr>
          <w:rFonts w:cs="Times New Roman"/>
          <w:szCs w:val="28"/>
        </w:rPr>
        <w:t>[</w:t>
      </w:r>
      <w:r>
        <w:rPr>
          <w:rFonts w:cs="Times New Roman"/>
          <w:szCs w:val="28"/>
        </w:rPr>
        <w:t>точка зрения по поводу правильного выбора для поселений и районов комфортного статуса и описания границ новых муницип. образований</w:t>
      </w:r>
      <w:r w:rsidRPr="005C48E1">
        <w:rPr>
          <w:rFonts w:cs="Times New Roman"/>
          <w:szCs w:val="28"/>
        </w:rPr>
        <w:t>]</w:t>
      </w:r>
      <w:r>
        <w:rPr>
          <w:rFonts w:cs="Times New Roman"/>
          <w:szCs w:val="28"/>
        </w:rPr>
        <w:t xml:space="preserve"> / Эльберд Гаглоев // Северная Осетия. – 2017. – 28 февр. – С. 1-2.</w:t>
      </w:r>
    </w:p>
    <w:p w14:paraId="23BC7FC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C48E1">
        <w:rPr>
          <w:rFonts w:cs="Times New Roman"/>
          <w:b/>
          <w:szCs w:val="28"/>
        </w:rPr>
        <w:lastRenderedPageBreak/>
        <w:t>Галуев, З.</w:t>
      </w:r>
      <w:r>
        <w:rPr>
          <w:rFonts w:cs="Times New Roman"/>
          <w:szCs w:val="28"/>
        </w:rPr>
        <w:t xml:space="preserve"> Главное – быть полезным родному селу : [об итогах прошедшего года и перспективах на 2017 г. : беседа с главой с. Фарн З. Галуевым / записала А. Чемшит</w:t>
      </w:r>
      <w:r w:rsidRPr="005C48E1">
        <w:rPr>
          <w:rFonts w:cs="Times New Roman"/>
          <w:szCs w:val="28"/>
        </w:rPr>
        <w:t>]</w:t>
      </w:r>
      <w:r>
        <w:rPr>
          <w:rFonts w:cs="Times New Roman"/>
          <w:szCs w:val="28"/>
        </w:rPr>
        <w:t xml:space="preserve"> // Северная Осетия. – 2017. – 26 янв. – С. 5.</w:t>
      </w:r>
    </w:p>
    <w:p w14:paraId="117E59F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C48E1">
        <w:rPr>
          <w:rFonts w:cs="Times New Roman"/>
          <w:b/>
          <w:szCs w:val="28"/>
        </w:rPr>
        <w:t>Галуев, З.</w:t>
      </w:r>
      <w:r>
        <w:rPr>
          <w:rFonts w:cs="Times New Roman"/>
          <w:szCs w:val="28"/>
        </w:rPr>
        <w:t xml:space="preserve"> Заур Галуев: «Улучшать жизнь родного села мне помогают друзья и единомышленники» : </w:t>
      </w:r>
      <w:r w:rsidRPr="005C48E1">
        <w:rPr>
          <w:rFonts w:cs="Times New Roman"/>
          <w:szCs w:val="28"/>
        </w:rPr>
        <w:t>[</w:t>
      </w:r>
      <w:r>
        <w:rPr>
          <w:rFonts w:cs="Times New Roman"/>
          <w:szCs w:val="28"/>
        </w:rPr>
        <w:t>беседа с главой с. Фарн / записала А. Чемшит</w:t>
      </w:r>
      <w:r w:rsidRPr="005C48E1">
        <w:rPr>
          <w:rFonts w:cs="Times New Roman"/>
          <w:szCs w:val="28"/>
        </w:rPr>
        <w:t>]</w:t>
      </w:r>
      <w:r>
        <w:rPr>
          <w:rFonts w:cs="Times New Roman"/>
          <w:szCs w:val="28"/>
        </w:rPr>
        <w:t xml:space="preserve"> // Жизнь Правобережья. – 2017. – 10 авг. – С. 4.</w:t>
      </w:r>
    </w:p>
    <w:p w14:paraId="374D674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B0EB6">
        <w:rPr>
          <w:rFonts w:cs="Times New Roman"/>
          <w:b/>
          <w:szCs w:val="28"/>
        </w:rPr>
        <w:t>Гасситы, М.</w:t>
      </w:r>
      <w:r>
        <w:rPr>
          <w:rFonts w:cs="Times New Roman"/>
          <w:szCs w:val="28"/>
        </w:rPr>
        <w:t xml:space="preserve"> Зӕрдӕйы хорзӕх / Гасситы Моисей // Фидиуӕг. – 2017. – 30 мартъи. – Ф. 3.</w:t>
      </w:r>
    </w:p>
    <w:p w14:paraId="2F805B93" w14:textId="77777777" w:rsidR="005178C0" w:rsidRPr="007B0EB6" w:rsidRDefault="005178C0" w:rsidP="005178C0">
      <w:pPr>
        <w:pStyle w:val="a3"/>
        <w:tabs>
          <w:tab w:val="left" w:pos="1418"/>
          <w:tab w:val="left" w:pos="1483"/>
          <w:tab w:val="left" w:pos="1560"/>
        </w:tabs>
        <w:spacing w:line="240" w:lineRule="auto"/>
        <w:ind w:left="0" w:firstLine="1418"/>
        <w:jc w:val="both"/>
        <w:rPr>
          <w:rFonts w:cs="Times New Roman"/>
          <w:szCs w:val="28"/>
        </w:rPr>
      </w:pPr>
      <w:r w:rsidRPr="00400FDD">
        <w:rPr>
          <w:rFonts w:cs="Times New Roman"/>
          <w:szCs w:val="28"/>
        </w:rPr>
        <w:t>Гассиев, М.</w:t>
      </w:r>
      <w:r>
        <w:rPr>
          <w:rFonts w:cs="Times New Roman"/>
          <w:szCs w:val="28"/>
        </w:rPr>
        <w:t xml:space="preserve"> Сердечная благодарность : </w:t>
      </w:r>
      <w:r w:rsidRPr="007B0EB6">
        <w:rPr>
          <w:rFonts w:cs="Times New Roman"/>
          <w:szCs w:val="28"/>
        </w:rPr>
        <w:t>[</w:t>
      </w:r>
      <w:r>
        <w:rPr>
          <w:rFonts w:cs="Times New Roman"/>
          <w:szCs w:val="28"/>
        </w:rPr>
        <w:t>о Руслане Суреновиче Валиеве, Главе АМС с. Октябрьское</w:t>
      </w:r>
      <w:r w:rsidRPr="007B0EB6">
        <w:rPr>
          <w:rFonts w:cs="Times New Roman"/>
          <w:szCs w:val="28"/>
        </w:rPr>
        <w:t>]</w:t>
      </w:r>
      <w:r>
        <w:rPr>
          <w:rFonts w:cs="Times New Roman"/>
          <w:szCs w:val="28"/>
        </w:rPr>
        <w:t>.</w:t>
      </w:r>
    </w:p>
    <w:p w14:paraId="6A45DA23" w14:textId="77777777" w:rsidR="005178C0" w:rsidRPr="007B0EB6"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b/>
          <w:szCs w:val="28"/>
        </w:rPr>
      </w:pPr>
      <w:r w:rsidRPr="007B0EB6">
        <w:rPr>
          <w:rFonts w:cs="Times New Roman"/>
          <w:b/>
          <w:szCs w:val="28"/>
        </w:rPr>
        <w:t xml:space="preserve">Глава МО Алагирский район </w:t>
      </w:r>
      <w:r w:rsidRPr="00D00591">
        <w:rPr>
          <w:rFonts w:cs="Times New Roman"/>
          <w:bCs/>
          <w:szCs w:val="28"/>
        </w:rPr>
        <w:t>Арсен Бутаев – о своей работе и деятельности АМСУ района в 2016 году.</w:t>
      </w:r>
      <w:r w:rsidRPr="007B0EB6">
        <w:rPr>
          <w:rFonts w:cs="Times New Roman"/>
          <w:b/>
          <w:szCs w:val="28"/>
        </w:rPr>
        <w:t xml:space="preserve"> </w:t>
      </w:r>
      <w:r w:rsidRPr="00400FDD">
        <w:rPr>
          <w:rFonts w:cs="Times New Roman"/>
          <w:szCs w:val="28"/>
        </w:rPr>
        <w:t>Обозначены и задачи текущего года // Заря. – 2017. – 3 июня. – С. 1-2, 5.</w:t>
      </w:r>
    </w:p>
    <w:p w14:paraId="14CE525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B0EB6">
        <w:rPr>
          <w:rFonts w:cs="Times New Roman"/>
          <w:b/>
          <w:szCs w:val="28"/>
        </w:rPr>
        <w:t>Главам пожелали успехов</w:t>
      </w:r>
      <w:r>
        <w:rPr>
          <w:rFonts w:cs="Times New Roman"/>
          <w:szCs w:val="28"/>
        </w:rPr>
        <w:t xml:space="preserve"> : </w:t>
      </w:r>
      <w:r w:rsidRPr="007B0EB6">
        <w:rPr>
          <w:rFonts w:cs="Times New Roman"/>
          <w:szCs w:val="28"/>
        </w:rPr>
        <w:t>[</w:t>
      </w:r>
      <w:r>
        <w:rPr>
          <w:rFonts w:cs="Times New Roman"/>
          <w:szCs w:val="28"/>
        </w:rPr>
        <w:t>в АМС Ардонского р-на В. Габанов представил коллективу АМС Игоря Хамицева, избран. главой на первом заседании собр. представит. гор. поселения шестого созыва</w:t>
      </w:r>
      <w:r w:rsidRPr="007B0EB6">
        <w:rPr>
          <w:rFonts w:cs="Times New Roman"/>
          <w:szCs w:val="28"/>
        </w:rPr>
        <w:t xml:space="preserve">] </w:t>
      </w:r>
      <w:r>
        <w:rPr>
          <w:rFonts w:cs="Times New Roman"/>
          <w:szCs w:val="28"/>
        </w:rPr>
        <w:t>// Рухс. – 2017. – 15 сент. – С. 1.</w:t>
      </w:r>
    </w:p>
    <w:p w14:paraId="4A39EDC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E0277">
        <w:rPr>
          <w:rFonts w:cs="Times New Roman"/>
          <w:b/>
          <w:szCs w:val="28"/>
        </w:rPr>
        <w:t>Город строится, украшается, освещается…</w:t>
      </w:r>
      <w:r>
        <w:rPr>
          <w:rFonts w:cs="Times New Roman"/>
          <w:szCs w:val="28"/>
        </w:rPr>
        <w:t xml:space="preserve"> : </w:t>
      </w:r>
      <w:r w:rsidRPr="007B0EB6">
        <w:rPr>
          <w:rFonts w:cs="Times New Roman"/>
          <w:szCs w:val="28"/>
        </w:rPr>
        <w:t>[</w:t>
      </w:r>
      <w:r>
        <w:rPr>
          <w:rFonts w:cs="Times New Roman"/>
          <w:szCs w:val="28"/>
        </w:rPr>
        <w:t>отчет о деятельности администрации р-на за 2016 г. Главы АМС Моздокского гор. поселения С. Джанжакова / подгот. Л. Базиева</w:t>
      </w:r>
      <w:r w:rsidRPr="007B0EB6">
        <w:rPr>
          <w:rFonts w:cs="Times New Roman"/>
          <w:szCs w:val="28"/>
        </w:rPr>
        <w:t>]</w:t>
      </w:r>
      <w:r>
        <w:rPr>
          <w:rFonts w:cs="Times New Roman"/>
          <w:szCs w:val="28"/>
        </w:rPr>
        <w:t xml:space="preserve"> // Моздокский вестник. – 2017. – 27 мая. – С. 2.</w:t>
      </w:r>
    </w:p>
    <w:p w14:paraId="2B64F0F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E0277">
        <w:rPr>
          <w:rFonts w:cs="Times New Roman"/>
          <w:b/>
          <w:szCs w:val="28"/>
        </w:rPr>
        <w:t>Гугиев, Г.</w:t>
      </w:r>
      <w:r>
        <w:rPr>
          <w:rFonts w:cs="Times New Roman"/>
          <w:szCs w:val="28"/>
        </w:rPr>
        <w:t xml:space="preserve"> Геннадий Гугиев: «Самое ценное в Моздокском районе – человеческий капитал» : </w:t>
      </w:r>
      <w:r w:rsidRPr="00FE0277">
        <w:rPr>
          <w:rFonts w:cs="Times New Roman"/>
          <w:szCs w:val="28"/>
        </w:rPr>
        <w:t>[</w:t>
      </w:r>
      <w:r>
        <w:rPr>
          <w:rFonts w:cs="Times New Roman"/>
          <w:szCs w:val="28"/>
        </w:rPr>
        <w:t>беседа с главой МО – Моздокский р-н, пред. Собрания представителей / записал С. Телевной</w:t>
      </w:r>
      <w:r w:rsidRPr="00FE0277">
        <w:rPr>
          <w:rFonts w:cs="Times New Roman"/>
          <w:szCs w:val="28"/>
        </w:rPr>
        <w:t>]</w:t>
      </w:r>
      <w:r>
        <w:rPr>
          <w:rFonts w:cs="Times New Roman"/>
          <w:szCs w:val="28"/>
        </w:rPr>
        <w:t xml:space="preserve"> // Моздокский вестник. – 2017. – 7 дек. – С. 1-2.</w:t>
      </w:r>
    </w:p>
    <w:p w14:paraId="5A7E357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E0277">
        <w:rPr>
          <w:rFonts w:cs="Times New Roman"/>
          <w:b/>
          <w:szCs w:val="28"/>
        </w:rPr>
        <w:t>Гулаева, Р.</w:t>
      </w:r>
      <w:r>
        <w:rPr>
          <w:rFonts w:cs="Times New Roman"/>
          <w:szCs w:val="28"/>
        </w:rPr>
        <w:t xml:space="preserve"> Все для блага односельчан : </w:t>
      </w:r>
      <w:r w:rsidRPr="00FE0277">
        <w:rPr>
          <w:rFonts w:cs="Times New Roman"/>
          <w:szCs w:val="28"/>
        </w:rPr>
        <w:t>[</w:t>
      </w:r>
      <w:r>
        <w:rPr>
          <w:rFonts w:cs="Times New Roman"/>
          <w:szCs w:val="28"/>
        </w:rPr>
        <w:t>беседа с главой АМС Кора-Урсдонского сельского поселения Р. Гулаевой о работе / подгот. Н. Гулунова</w:t>
      </w:r>
      <w:r w:rsidRPr="00FE0277">
        <w:rPr>
          <w:rFonts w:cs="Times New Roman"/>
          <w:szCs w:val="28"/>
        </w:rPr>
        <w:t>]</w:t>
      </w:r>
      <w:r>
        <w:rPr>
          <w:rFonts w:cs="Times New Roman"/>
          <w:szCs w:val="28"/>
        </w:rPr>
        <w:t xml:space="preserve"> // Вести Дигории. – 2017. – 4 мая. – С. 2.</w:t>
      </w:r>
    </w:p>
    <w:p w14:paraId="36D5CD0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E0277">
        <w:rPr>
          <w:rFonts w:cs="Times New Roman"/>
          <w:b/>
          <w:szCs w:val="28"/>
        </w:rPr>
        <w:t>Гуриев, В.</w:t>
      </w:r>
      <w:r>
        <w:rPr>
          <w:rFonts w:cs="Times New Roman"/>
          <w:szCs w:val="28"/>
        </w:rPr>
        <w:t xml:space="preserve"> Многое сделано, еще больше предстоит : </w:t>
      </w:r>
      <w:r w:rsidRPr="00FE0277">
        <w:rPr>
          <w:rFonts w:cs="Times New Roman"/>
          <w:szCs w:val="28"/>
        </w:rPr>
        <w:t>[</w:t>
      </w:r>
      <w:r>
        <w:rPr>
          <w:rFonts w:cs="Times New Roman"/>
          <w:szCs w:val="28"/>
        </w:rPr>
        <w:t>рассказывает глава АМС Фиагдонского сельского поселения В. Гуриев о работе мест. администрации за 2016 г.</w:t>
      </w:r>
      <w:r w:rsidRPr="00FE0277">
        <w:rPr>
          <w:rFonts w:cs="Times New Roman"/>
          <w:szCs w:val="28"/>
        </w:rPr>
        <w:t>]</w:t>
      </w:r>
      <w:r>
        <w:rPr>
          <w:rFonts w:cs="Times New Roman"/>
          <w:szCs w:val="28"/>
        </w:rPr>
        <w:t xml:space="preserve"> // Заря. – 2017. – 4 марта. – С. 1.</w:t>
      </w:r>
    </w:p>
    <w:p w14:paraId="432670B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Гутиев, Э.</w:t>
      </w:r>
      <w:r>
        <w:rPr>
          <w:rFonts w:cs="Times New Roman"/>
          <w:szCs w:val="28"/>
        </w:rPr>
        <w:t xml:space="preserve"> Триколоры – на склоне горы : </w:t>
      </w:r>
      <w:r w:rsidRPr="00FE0277">
        <w:rPr>
          <w:rFonts w:cs="Times New Roman"/>
          <w:szCs w:val="28"/>
        </w:rPr>
        <w:t>[</w:t>
      </w:r>
      <w:r>
        <w:rPr>
          <w:rFonts w:cs="Times New Roman"/>
          <w:szCs w:val="28"/>
        </w:rPr>
        <w:t>рассказывает глава Эльхотовского сел. поселения Эльбрус Гутиев / записала С. Тулатова</w:t>
      </w:r>
      <w:r w:rsidRPr="00FE0277">
        <w:rPr>
          <w:rFonts w:cs="Times New Roman"/>
          <w:szCs w:val="28"/>
        </w:rPr>
        <w:t xml:space="preserve">] </w:t>
      </w:r>
      <w:r>
        <w:rPr>
          <w:rFonts w:cs="Times New Roman"/>
          <w:szCs w:val="28"/>
        </w:rPr>
        <w:t>// Вперед. – 2017. – 14 дек. – С. 2.</w:t>
      </w:r>
    </w:p>
    <w:p w14:paraId="34BFC02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E0277">
        <w:rPr>
          <w:rFonts w:cs="Times New Roman"/>
          <w:b/>
          <w:szCs w:val="28"/>
        </w:rPr>
        <w:t>Гутиева, З.</w:t>
      </w:r>
      <w:r>
        <w:rPr>
          <w:rFonts w:cs="Times New Roman"/>
          <w:szCs w:val="28"/>
        </w:rPr>
        <w:t xml:space="preserve"> </w:t>
      </w:r>
      <w:r w:rsidRPr="00FE0277">
        <w:rPr>
          <w:rFonts w:cs="Times New Roman"/>
          <w:szCs w:val="28"/>
        </w:rPr>
        <w:t>[</w:t>
      </w:r>
      <w:r>
        <w:rPr>
          <w:rFonts w:cs="Times New Roman"/>
          <w:szCs w:val="28"/>
        </w:rPr>
        <w:t>Борис</w:t>
      </w:r>
      <w:r w:rsidRPr="00FE0277">
        <w:rPr>
          <w:rFonts w:cs="Times New Roman"/>
          <w:szCs w:val="28"/>
        </w:rPr>
        <w:t>]</w:t>
      </w:r>
      <w:r>
        <w:rPr>
          <w:rFonts w:cs="Times New Roman"/>
          <w:szCs w:val="28"/>
        </w:rPr>
        <w:t xml:space="preserve"> Албегов занял второе место : </w:t>
      </w:r>
      <w:r w:rsidRPr="00FE0277">
        <w:rPr>
          <w:rFonts w:cs="Times New Roman"/>
          <w:szCs w:val="28"/>
        </w:rPr>
        <w:t>[</w:t>
      </w:r>
      <w:r>
        <w:rPr>
          <w:rFonts w:cs="Times New Roman"/>
          <w:szCs w:val="28"/>
        </w:rPr>
        <w:t>Глава адм. Владикавказа участвовал в медиарейтинге рук. столиц субъектов СКФО</w:t>
      </w:r>
      <w:r w:rsidRPr="00FE0277">
        <w:rPr>
          <w:rFonts w:cs="Times New Roman"/>
          <w:szCs w:val="28"/>
        </w:rPr>
        <w:t>]</w:t>
      </w:r>
      <w:r>
        <w:rPr>
          <w:rFonts w:cs="Times New Roman"/>
          <w:szCs w:val="28"/>
        </w:rPr>
        <w:t xml:space="preserve"> / Зарина Гутиева // Слово. – 2017. – 20 окт. – С. 2.</w:t>
      </w:r>
    </w:p>
    <w:p w14:paraId="3B3C5D0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705E">
        <w:rPr>
          <w:rFonts w:cs="Times New Roman"/>
          <w:b/>
          <w:szCs w:val="28"/>
        </w:rPr>
        <w:t>Далеко не праздные вопросы</w:t>
      </w:r>
      <w:r>
        <w:rPr>
          <w:rFonts w:cs="Times New Roman"/>
          <w:szCs w:val="28"/>
        </w:rPr>
        <w:t xml:space="preserve"> : </w:t>
      </w:r>
      <w:r w:rsidRPr="0013705E">
        <w:rPr>
          <w:rFonts w:cs="Times New Roman"/>
          <w:szCs w:val="28"/>
        </w:rPr>
        <w:t>[</w:t>
      </w:r>
      <w:r>
        <w:rPr>
          <w:rFonts w:cs="Times New Roman"/>
          <w:szCs w:val="28"/>
        </w:rPr>
        <w:t>с совещ. АМС Алагирского р-на под пред. Главы муницип. образования Алагирский район А. Бутаева : обсуждались пробл. района</w:t>
      </w:r>
      <w:r w:rsidRPr="0013705E">
        <w:rPr>
          <w:rFonts w:cs="Times New Roman"/>
          <w:szCs w:val="28"/>
        </w:rPr>
        <w:t xml:space="preserve">] </w:t>
      </w:r>
      <w:r>
        <w:rPr>
          <w:rFonts w:cs="Times New Roman"/>
          <w:szCs w:val="28"/>
        </w:rPr>
        <w:t>// Заря. – 2017. – 20 июля. – С. 1.</w:t>
      </w:r>
    </w:p>
    <w:p w14:paraId="15CAD2B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705E">
        <w:rPr>
          <w:rFonts w:cs="Times New Roman"/>
          <w:b/>
          <w:szCs w:val="28"/>
        </w:rPr>
        <w:t>Депутаты поработали плодотворно</w:t>
      </w:r>
      <w:r>
        <w:rPr>
          <w:rFonts w:cs="Times New Roman"/>
          <w:szCs w:val="28"/>
        </w:rPr>
        <w:t xml:space="preserve"> : </w:t>
      </w:r>
      <w:r w:rsidRPr="0013705E">
        <w:rPr>
          <w:rFonts w:cs="Times New Roman"/>
          <w:szCs w:val="28"/>
        </w:rPr>
        <w:t>[</w:t>
      </w:r>
      <w:r>
        <w:rPr>
          <w:rFonts w:cs="Times New Roman"/>
          <w:szCs w:val="28"/>
        </w:rPr>
        <w:t>с заседания Алагирского район. собр. представителей 6 созыва</w:t>
      </w:r>
      <w:r w:rsidRPr="0013705E">
        <w:rPr>
          <w:rFonts w:cs="Times New Roman"/>
          <w:szCs w:val="28"/>
        </w:rPr>
        <w:t>]</w:t>
      </w:r>
      <w:r>
        <w:rPr>
          <w:rFonts w:cs="Times New Roman"/>
          <w:szCs w:val="28"/>
        </w:rPr>
        <w:t xml:space="preserve"> // Заря. – 2017. – 8 июля. – С. 1-2.</w:t>
      </w:r>
    </w:p>
    <w:p w14:paraId="21021D7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705E">
        <w:rPr>
          <w:rFonts w:cs="Times New Roman"/>
          <w:b/>
          <w:szCs w:val="28"/>
        </w:rPr>
        <w:t>Джанайты, М.</w:t>
      </w:r>
      <w:r>
        <w:rPr>
          <w:rFonts w:cs="Times New Roman"/>
          <w:szCs w:val="28"/>
        </w:rPr>
        <w:t xml:space="preserve"> Нӕ уарзон хъӕу – нӕ иумӕйвг хӕдзар / Джанайты Марьянӕ // Рухс. – 2017. – 24 марта. – Ф. 3.</w:t>
      </w:r>
    </w:p>
    <w:p w14:paraId="6930D1B7" w14:textId="77777777" w:rsidR="005178C0" w:rsidRPr="0013705E" w:rsidRDefault="005178C0" w:rsidP="005178C0">
      <w:pPr>
        <w:pStyle w:val="a3"/>
        <w:tabs>
          <w:tab w:val="left" w:pos="1418"/>
          <w:tab w:val="left" w:pos="1483"/>
          <w:tab w:val="left" w:pos="1560"/>
        </w:tabs>
        <w:spacing w:line="240" w:lineRule="auto"/>
        <w:ind w:left="0" w:firstLine="1418"/>
        <w:jc w:val="both"/>
        <w:rPr>
          <w:rFonts w:cs="Times New Roman"/>
          <w:szCs w:val="28"/>
        </w:rPr>
      </w:pPr>
      <w:r w:rsidRPr="007B43F1">
        <w:rPr>
          <w:rFonts w:cs="Times New Roman"/>
          <w:szCs w:val="28"/>
        </w:rPr>
        <w:lastRenderedPageBreak/>
        <w:t>Джанаева, М.</w:t>
      </w:r>
      <w:r>
        <w:rPr>
          <w:rFonts w:cs="Times New Roman"/>
          <w:szCs w:val="28"/>
        </w:rPr>
        <w:t xml:space="preserve"> Наше любимое село – наш общий дом : </w:t>
      </w:r>
      <w:r w:rsidRPr="0013705E">
        <w:rPr>
          <w:rFonts w:cs="Times New Roman"/>
          <w:szCs w:val="28"/>
        </w:rPr>
        <w:t>[</w:t>
      </w:r>
      <w:r>
        <w:rPr>
          <w:rFonts w:cs="Times New Roman"/>
          <w:szCs w:val="28"/>
        </w:rPr>
        <w:t>беседа с главой АМС с. Коста Ардонского р-на М. Джанаевой о работе, о пробл. села / записала М. Бугулова</w:t>
      </w:r>
      <w:r w:rsidRPr="0013705E">
        <w:rPr>
          <w:rFonts w:cs="Times New Roman"/>
          <w:szCs w:val="28"/>
        </w:rPr>
        <w:t>]</w:t>
      </w:r>
      <w:r>
        <w:rPr>
          <w:rFonts w:cs="Times New Roman"/>
          <w:szCs w:val="28"/>
        </w:rPr>
        <w:t>.</w:t>
      </w:r>
    </w:p>
    <w:p w14:paraId="10EA4CE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662A3">
        <w:rPr>
          <w:rFonts w:cs="Times New Roman"/>
          <w:b/>
          <w:szCs w:val="28"/>
        </w:rPr>
        <w:t>Джиоев, Р.</w:t>
      </w:r>
      <w:r>
        <w:rPr>
          <w:rFonts w:cs="Times New Roman"/>
          <w:szCs w:val="28"/>
        </w:rPr>
        <w:t xml:space="preserve"> Как зарабатывают в Сунже? : </w:t>
      </w:r>
      <w:r w:rsidRPr="00F662A3">
        <w:rPr>
          <w:rFonts w:cs="Times New Roman"/>
          <w:szCs w:val="28"/>
        </w:rPr>
        <w:t>[</w:t>
      </w:r>
      <w:r>
        <w:rPr>
          <w:rFonts w:cs="Times New Roman"/>
          <w:szCs w:val="28"/>
        </w:rPr>
        <w:t>о развитии и проблемах села : беседа с главой администрации сел. поселения Р. Джиоевым / записал Н. Козырев</w:t>
      </w:r>
      <w:r w:rsidRPr="00F662A3">
        <w:rPr>
          <w:rFonts w:cs="Times New Roman"/>
          <w:szCs w:val="28"/>
        </w:rPr>
        <w:t>]</w:t>
      </w:r>
      <w:r>
        <w:rPr>
          <w:rFonts w:cs="Times New Roman"/>
          <w:szCs w:val="28"/>
        </w:rPr>
        <w:t xml:space="preserve"> // Северная Осетия. – 2017. – 1 февр. – С. 2.</w:t>
      </w:r>
    </w:p>
    <w:p w14:paraId="0793D65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Джиоты, Р.</w:t>
      </w:r>
      <w:r>
        <w:rPr>
          <w:rFonts w:cs="Times New Roman"/>
          <w:szCs w:val="28"/>
        </w:rPr>
        <w:t xml:space="preserve"> Иумӕйаг хъарутӕй кусын / Джиоты Руслан // Фидиуӕг. – 2017. – 28 февр. – Ф. 2.</w:t>
      </w:r>
    </w:p>
    <w:p w14:paraId="4D936EF9" w14:textId="77777777" w:rsidR="005178C0" w:rsidRPr="00F662A3" w:rsidRDefault="005178C0" w:rsidP="005178C0">
      <w:pPr>
        <w:pStyle w:val="a3"/>
        <w:tabs>
          <w:tab w:val="left" w:pos="1418"/>
          <w:tab w:val="left" w:pos="1483"/>
          <w:tab w:val="left" w:pos="1560"/>
        </w:tabs>
        <w:spacing w:line="240" w:lineRule="auto"/>
        <w:ind w:left="0" w:firstLine="1418"/>
        <w:jc w:val="both"/>
        <w:rPr>
          <w:rFonts w:cs="Times New Roman"/>
          <w:szCs w:val="28"/>
        </w:rPr>
      </w:pPr>
      <w:r w:rsidRPr="007B43F1">
        <w:rPr>
          <w:rFonts w:cs="Times New Roman"/>
          <w:szCs w:val="28"/>
        </w:rPr>
        <w:t>Джиоев, Р.</w:t>
      </w:r>
      <w:r>
        <w:rPr>
          <w:rFonts w:cs="Times New Roman"/>
          <w:szCs w:val="28"/>
        </w:rPr>
        <w:t xml:space="preserve"> Работать совместными усилиями : </w:t>
      </w:r>
      <w:r w:rsidRPr="00F662A3">
        <w:rPr>
          <w:rFonts w:cs="Times New Roman"/>
          <w:szCs w:val="28"/>
        </w:rPr>
        <w:t>[</w:t>
      </w:r>
      <w:r>
        <w:rPr>
          <w:rFonts w:cs="Times New Roman"/>
          <w:szCs w:val="28"/>
        </w:rPr>
        <w:t>на сходе с гражданами с. Сунжа с докл. о продел. работе за 2016 г. и задачах на 2017 г. выступил Глава АМС села Роберт Джиоев / записал М. Гассиев</w:t>
      </w:r>
      <w:r w:rsidRPr="00F662A3">
        <w:rPr>
          <w:rFonts w:cs="Times New Roman"/>
          <w:szCs w:val="28"/>
        </w:rPr>
        <w:t>]</w:t>
      </w:r>
      <w:r>
        <w:rPr>
          <w:rFonts w:cs="Times New Roman"/>
          <w:szCs w:val="28"/>
        </w:rPr>
        <w:t>.</w:t>
      </w:r>
    </w:p>
    <w:p w14:paraId="2C15215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705E">
        <w:rPr>
          <w:rFonts w:cs="Times New Roman"/>
          <w:b/>
          <w:szCs w:val="28"/>
        </w:rPr>
        <w:t>Джиоева, А.</w:t>
      </w:r>
      <w:r>
        <w:rPr>
          <w:rFonts w:cs="Times New Roman"/>
          <w:szCs w:val="28"/>
        </w:rPr>
        <w:t xml:space="preserve"> Главы муниципальных образований повысили квалификацию : </w:t>
      </w:r>
      <w:r w:rsidRPr="0013705E">
        <w:rPr>
          <w:rFonts w:cs="Times New Roman"/>
          <w:szCs w:val="28"/>
        </w:rPr>
        <w:t>[</w:t>
      </w:r>
      <w:r>
        <w:rPr>
          <w:rFonts w:cs="Times New Roman"/>
          <w:szCs w:val="28"/>
        </w:rPr>
        <w:t>о курсах глав муницип. образований</w:t>
      </w:r>
      <w:r w:rsidRPr="0013705E">
        <w:rPr>
          <w:rFonts w:cs="Times New Roman"/>
          <w:szCs w:val="28"/>
        </w:rPr>
        <w:t>]</w:t>
      </w:r>
      <w:r>
        <w:rPr>
          <w:rFonts w:cs="Times New Roman"/>
          <w:szCs w:val="28"/>
        </w:rPr>
        <w:t xml:space="preserve"> / Алена Джиоева // Владикавказ. – 2017. – 7 дек. – С. 2.</w:t>
      </w:r>
    </w:p>
    <w:p w14:paraId="41AD137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705E">
        <w:rPr>
          <w:rFonts w:cs="Times New Roman"/>
          <w:b/>
          <w:szCs w:val="28"/>
        </w:rPr>
        <w:t>Джиоева, А.</w:t>
      </w:r>
      <w:r>
        <w:rPr>
          <w:rFonts w:cs="Times New Roman"/>
          <w:szCs w:val="28"/>
        </w:rPr>
        <w:t xml:space="preserve"> Награды – лучшим работникам Владикавказа / Алена Джиоева // Владикавказ. – 2017. – 30 дек. – С. 2.</w:t>
      </w:r>
    </w:p>
    <w:p w14:paraId="27D0CF0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00177">
        <w:rPr>
          <w:rFonts w:cs="Times New Roman"/>
          <w:b/>
          <w:szCs w:val="28"/>
        </w:rPr>
        <w:t>Джиоева, А.</w:t>
      </w:r>
      <w:r>
        <w:rPr>
          <w:rFonts w:cs="Times New Roman"/>
          <w:szCs w:val="28"/>
        </w:rPr>
        <w:t xml:space="preserve"> ТОС : перспективы развития : </w:t>
      </w:r>
      <w:r w:rsidRPr="0013705E">
        <w:rPr>
          <w:rFonts w:cs="Times New Roman"/>
          <w:szCs w:val="28"/>
        </w:rPr>
        <w:t>[</w:t>
      </w:r>
      <w:r>
        <w:rPr>
          <w:rFonts w:cs="Times New Roman"/>
          <w:szCs w:val="28"/>
        </w:rPr>
        <w:t>состоялся круглый стол, посвящ. Дню местного самоуправления</w:t>
      </w:r>
      <w:r w:rsidRPr="0013705E">
        <w:rPr>
          <w:rFonts w:cs="Times New Roman"/>
          <w:szCs w:val="28"/>
        </w:rPr>
        <w:t>]</w:t>
      </w:r>
      <w:r>
        <w:rPr>
          <w:rFonts w:cs="Times New Roman"/>
          <w:szCs w:val="28"/>
        </w:rPr>
        <w:t xml:space="preserve"> / Алена Джиоева // Владикавказ. – 2017. – 25 апр. – С. 3.</w:t>
      </w:r>
    </w:p>
    <w:p w14:paraId="10A29FE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00177">
        <w:rPr>
          <w:rFonts w:cs="Times New Roman"/>
          <w:b/>
          <w:szCs w:val="28"/>
        </w:rPr>
        <w:t>Джиоева, Е.</w:t>
      </w:r>
      <w:r>
        <w:rPr>
          <w:rFonts w:cs="Times New Roman"/>
          <w:szCs w:val="28"/>
        </w:rPr>
        <w:t xml:space="preserve"> Новый префект : </w:t>
      </w:r>
      <w:r w:rsidRPr="00000177">
        <w:rPr>
          <w:rFonts w:cs="Times New Roman"/>
          <w:szCs w:val="28"/>
        </w:rPr>
        <w:t>[</w:t>
      </w:r>
      <w:r>
        <w:rPr>
          <w:rFonts w:cs="Times New Roman"/>
          <w:szCs w:val="28"/>
        </w:rPr>
        <w:t>глава АМС г. Владикавказа Б. Албегов представил сотрудникам Левобережной АМС города нового руководителя А. Таутиева</w:t>
      </w:r>
      <w:r w:rsidRPr="00000177">
        <w:rPr>
          <w:rFonts w:cs="Times New Roman"/>
          <w:szCs w:val="28"/>
        </w:rPr>
        <w:t>]</w:t>
      </w:r>
      <w:r>
        <w:rPr>
          <w:rFonts w:cs="Times New Roman"/>
          <w:szCs w:val="28"/>
        </w:rPr>
        <w:t xml:space="preserve"> / Екатерина Джиоева // Владикавказ. – 2017. – 8 нояб. – С. 1.</w:t>
      </w:r>
    </w:p>
    <w:p w14:paraId="49DE07E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662A3">
        <w:rPr>
          <w:rFonts w:cs="Times New Roman"/>
          <w:b/>
          <w:szCs w:val="28"/>
        </w:rPr>
        <w:t>Джиоева, Е.</w:t>
      </w:r>
      <w:r>
        <w:rPr>
          <w:rFonts w:cs="Times New Roman"/>
          <w:szCs w:val="28"/>
        </w:rPr>
        <w:t xml:space="preserve"> Рассмотрели, но не приняли : </w:t>
      </w:r>
      <w:r w:rsidRPr="00F662A3">
        <w:rPr>
          <w:rFonts w:cs="Times New Roman"/>
          <w:szCs w:val="28"/>
        </w:rPr>
        <w:t>[</w:t>
      </w:r>
      <w:r>
        <w:rPr>
          <w:rFonts w:cs="Times New Roman"/>
          <w:szCs w:val="28"/>
        </w:rPr>
        <w:t>с 37-й сес. Собр. представит. г. Владикавказа 6 созыва</w:t>
      </w:r>
      <w:r w:rsidRPr="00F662A3">
        <w:rPr>
          <w:rFonts w:cs="Times New Roman"/>
          <w:szCs w:val="28"/>
        </w:rPr>
        <w:t>]</w:t>
      </w:r>
      <w:r>
        <w:rPr>
          <w:rFonts w:cs="Times New Roman"/>
          <w:szCs w:val="28"/>
        </w:rPr>
        <w:t xml:space="preserve"> / Екатерина Джиоева // Владикавказ. – 2017. – 19 дек. – С. 1-2.</w:t>
      </w:r>
    </w:p>
    <w:p w14:paraId="65E2540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82ECA">
        <w:rPr>
          <w:rFonts w:cs="Times New Roman"/>
          <w:b/>
          <w:szCs w:val="28"/>
        </w:rPr>
        <w:t>Джимиев, Б.</w:t>
      </w:r>
      <w:r>
        <w:rPr>
          <w:rFonts w:cs="Times New Roman"/>
          <w:szCs w:val="28"/>
        </w:rPr>
        <w:t xml:space="preserve"> Беслан Джимиев: «Мне всегда везло на друзей» : </w:t>
      </w:r>
      <w:r w:rsidRPr="00582ECA">
        <w:rPr>
          <w:rFonts w:cs="Times New Roman"/>
          <w:szCs w:val="28"/>
        </w:rPr>
        <w:t>[</w:t>
      </w:r>
      <w:r>
        <w:rPr>
          <w:rFonts w:cs="Times New Roman"/>
          <w:szCs w:val="28"/>
        </w:rPr>
        <w:t>беседа с бывшим пред. Гориспокома г. Беслана в канун его 80-лет. юбилея / записала А. Чемшит</w:t>
      </w:r>
      <w:r w:rsidRPr="00582ECA">
        <w:rPr>
          <w:rFonts w:cs="Times New Roman"/>
          <w:szCs w:val="28"/>
        </w:rPr>
        <w:t>]</w:t>
      </w:r>
      <w:r>
        <w:rPr>
          <w:rFonts w:cs="Times New Roman"/>
          <w:szCs w:val="28"/>
        </w:rPr>
        <w:t xml:space="preserve"> // Жизнь Правобережья. – 2017. – 6 апр. – С. 5.</w:t>
      </w:r>
    </w:p>
    <w:p w14:paraId="36BF71D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82ECA">
        <w:rPr>
          <w:rFonts w:cs="Times New Roman"/>
          <w:b/>
          <w:szCs w:val="28"/>
        </w:rPr>
        <w:t>Джулаев, Е. В.</w:t>
      </w:r>
      <w:r>
        <w:rPr>
          <w:rFonts w:cs="Times New Roman"/>
          <w:szCs w:val="28"/>
        </w:rPr>
        <w:t xml:space="preserve"> Новый отдел АМС района </w:t>
      </w:r>
      <w:r w:rsidRPr="00582ECA">
        <w:rPr>
          <w:rFonts w:cs="Times New Roman"/>
          <w:szCs w:val="28"/>
        </w:rPr>
        <w:t>[</w:t>
      </w:r>
      <w:r>
        <w:rPr>
          <w:rFonts w:cs="Times New Roman"/>
          <w:szCs w:val="28"/>
        </w:rPr>
        <w:t>отдел по вопросам общественной и антитеррористической безопасности, значимость, функции, задачи : беседа с рук. отд. Е. В. Джулаевым / подгот. Ю. Юрова</w:t>
      </w:r>
      <w:r w:rsidRPr="00582ECA">
        <w:rPr>
          <w:rFonts w:cs="Times New Roman"/>
          <w:szCs w:val="28"/>
        </w:rPr>
        <w:t>]</w:t>
      </w:r>
      <w:r>
        <w:rPr>
          <w:rFonts w:cs="Times New Roman"/>
          <w:szCs w:val="28"/>
        </w:rPr>
        <w:t xml:space="preserve"> // Моздокский вестник. – 2017. – 27 июля. – С. 2.</w:t>
      </w:r>
    </w:p>
    <w:p w14:paraId="697EBC9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82ECA">
        <w:rPr>
          <w:rFonts w:cs="Times New Roman"/>
          <w:b/>
          <w:szCs w:val="28"/>
        </w:rPr>
        <w:t>Дзебойты, Р.</w:t>
      </w:r>
      <w:r>
        <w:rPr>
          <w:rFonts w:cs="Times New Roman"/>
          <w:szCs w:val="28"/>
        </w:rPr>
        <w:t xml:space="preserve"> Номы аргъ лӕг / Дзебойты Регинӕ // Фидиуӕг. – 2017. – 30 дек. – Ф. 6.</w:t>
      </w:r>
    </w:p>
    <w:p w14:paraId="3E14C564" w14:textId="77777777" w:rsidR="005178C0" w:rsidRPr="00582ECA" w:rsidRDefault="005178C0" w:rsidP="005178C0">
      <w:pPr>
        <w:pStyle w:val="a3"/>
        <w:tabs>
          <w:tab w:val="left" w:pos="1418"/>
          <w:tab w:val="left" w:pos="1483"/>
          <w:tab w:val="left" w:pos="1560"/>
        </w:tabs>
        <w:spacing w:line="240" w:lineRule="auto"/>
        <w:ind w:left="0" w:firstLine="1418"/>
        <w:jc w:val="both"/>
        <w:rPr>
          <w:rFonts w:cs="Times New Roman"/>
          <w:szCs w:val="28"/>
        </w:rPr>
      </w:pPr>
      <w:r w:rsidRPr="007B43F1">
        <w:rPr>
          <w:rFonts w:cs="Times New Roman"/>
          <w:szCs w:val="28"/>
        </w:rPr>
        <w:t>Дзебоева, Р.</w:t>
      </w:r>
      <w:r>
        <w:rPr>
          <w:rFonts w:cs="Times New Roman"/>
          <w:szCs w:val="28"/>
        </w:rPr>
        <w:t xml:space="preserve"> Гордость ущелья </w:t>
      </w:r>
      <w:r w:rsidRPr="00582ECA">
        <w:rPr>
          <w:rFonts w:cs="Times New Roman"/>
          <w:szCs w:val="28"/>
        </w:rPr>
        <w:t>[</w:t>
      </w:r>
      <w:r>
        <w:rPr>
          <w:rFonts w:cs="Times New Roman"/>
          <w:szCs w:val="28"/>
        </w:rPr>
        <w:t>Даргавс Ахсар Уарзиати, депутат местного собр. села</w:t>
      </w:r>
      <w:r w:rsidRPr="00582ECA">
        <w:rPr>
          <w:rFonts w:cs="Times New Roman"/>
          <w:szCs w:val="28"/>
        </w:rPr>
        <w:t>]</w:t>
      </w:r>
      <w:r>
        <w:rPr>
          <w:rFonts w:cs="Times New Roman"/>
          <w:szCs w:val="28"/>
        </w:rPr>
        <w:t>.</w:t>
      </w:r>
    </w:p>
    <w:p w14:paraId="3DE5687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82ECA">
        <w:rPr>
          <w:rFonts w:cs="Times New Roman"/>
          <w:b/>
          <w:szCs w:val="28"/>
        </w:rPr>
        <w:t>Дзоблаева, Л.</w:t>
      </w:r>
      <w:r>
        <w:rPr>
          <w:rFonts w:cs="Times New Roman"/>
          <w:szCs w:val="28"/>
        </w:rPr>
        <w:t xml:space="preserve"> Умом сердцем – настоящий : </w:t>
      </w:r>
      <w:r w:rsidRPr="00582ECA">
        <w:rPr>
          <w:rFonts w:cs="Times New Roman"/>
          <w:szCs w:val="28"/>
        </w:rPr>
        <w:t>[</w:t>
      </w:r>
      <w:r>
        <w:rPr>
          <w:rFonts w:cs="Times New Roman"/>
          <w:szCs w:val="28"/>
        </w:rPr>
        <w:t>о главе АМС с. Лескен Владимире Адамовиче Кожиеве</w:t>
      </w:r>
      <w:r w:rsidRPr="00582ECA">
        <w:rPr>
          <w:rFonts w:cs="Times New Roman"/>
          <w:szCs w:val="28"/>
        </w:rPr>
        <w:t>]</w:t>
      </w:r>
      <w:r>
        <w:rPr>
          <w:rFonts w:cs="Times New Roman"/>
          <w:szCs w:val="28"/>
        </w:rPr>
        <w:t xml:space="preserve"> / Лариса Дзоблаева // Ирӕф. – 2017. – 8 июня. – С. 3.</w:t>
      </w:r>
    </w:p>
    <w:p w14:paraId="24E48C1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82ECA">
        <w:rPr>
          <w:rFonts w:cs="Times New Roman"/>
          <w:b/>
          <w:szCs w:val="28"/>
        </w:rPr>
        <w:t>Дзугкоева, И.</w:t>
      </w:r>
      <w:r>
        <w:rPr>
          <w:rFonts w:cs="Times New Roman"/>
          <w:szCs w:val="28"/>
        </w:rPr>
        <w:t xml:space="preserve"> Наши люди – наше главное богатство : </w:t>
      </w:r>
      <w:r w:rsidRPr="00582ECA">
        <w:rPr>
          <w:rFonts w:cs="Times New Roman"/>
          <w:szCs w:val="28"/>
        </w:rPr>
        <w:t>[</w:t>
      </w:r>
      <w:r>
        <w:rPr>
          <w:rFonts w:cs="Times New Roman"/>
          <w:szCs w:val="28"/>
        </w:rPr>
        <w:t>Глава Ардонского р-на В. Тотров отметил муницип. наградами лучших представителей разных профессий</w:t>
      </w:r>
      <w:r w:rsidRPr="00582ECA">
        <w:rPr>
          <w:rFonts w:cs="Times New Roman"/>
          <w:szCs w:val="28"/>
        </w:rPr>
        <w:t>]</w:t>
      </w:r>
      <w:r>
        <w:rPr>
          <w:rFonts w:cs="Times New Roman"/>
          <w:szCs w:val="28"/>
        </w:rPr>
        <w:t xml:space="preserve"> / Ирина Дзугкоева // Рухс. – 2017. – 14 июня. – С. 1.</w:t>
      </w:r>
    </w:p>
    <w:p w14:paraId="6EDF54C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A25C2">
        <w:rPr>
          <w:rFonts w:cs="Times New Roman"/>
          <w:b/>
          <w:szCs w:val="28"/>
        </w:rPr>
        <w:lastRenderedPageBreak/>
        <w:t>Дзугкоева, И.</w:t>
      </w:r>
      <w:r>
        <w:rPr>
          <w:rFonts w:cs="Times New Roman"/>
          <w:szCs w:val="28"/>
        </w:rPr>
        <w:t xml:space="preserve"> Ни один вопрос не останется без внимания : </w:t>
      </w:r>
      <w:r w:rsidRPr="003A25C2">
        <w:rPr>
          <w:rFonts w:cs="Times New Roman"/>
          <w:szCs w:val="28"/>
        </w:rPr>
        <w:t>[</w:t>
      </w:r>
      <w:r>
        <w:rPr>
          <w:rFonts w:cs="Times New Roman"/>
          <w:szCs w:val="28"/>
        </w:rPr>
        <w:t>прием граждан по личным вопросам провел глава Ардонского р-на В. Тотров</w:t>
      </w:r>
      <w:r w:rsidRPr="003A25C2">
        <w:rPr>
          <w:rFonts w:cs="Times New Roman"/>
          <w:szCs w:val="28"/>
        </w:rPr>
        <w:t xml:space="preserve">] </w:t>
      </w:r>
      <w:r>
        <w:rPr>
          <w:rFonts w:cs="Times New Roman"/>
          <w:szCs w:val="28"/>
        </w:rPr>
        <w:t>/ Ирина Дзугкоева // Рухс. – 2017. – 31 марта. – С. 1.</w:t>
      </w:r>
    </w:p>
    <w:p w14:paraId="08C42AE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A25C2">
        <w:rPr>
          <w:rFonts w:cs="Times New Roman"/>
          <w:b/>
          <w:szCs w:val="28"/>
        </w:rPr>
        <w:t>Дзуццаты, Къ.</w:t>
      </w:r>
      <w:r>
        <w:rPr>
          <w:rFonts w:cs="Times New Roman"/>
          <w:szCs w:val="28"/>
        </w:rPr>
        <w:t xml:space="preserve"> Быдыры Дӕргъӕвсы боныгӕй / Дзуццаты Къоста // Слово. – 2017. – 12 дек. – Ф. 6.</w:t>
      </w:r>
    </w:p>
    <w:p w14:paraId="68AE2326" w14:textId="77777777" w:rsidR="005178C0" w:rsidRPr="003A25C2" w:rsidRDefault="005178C0" w:rsidP="005178C0">
      <w:pPr>
        <w:pStyle w:val="a3"/>
        <w:tabs>
          <w:tab w:val="left" w:pos="1418"/>
          <w:tab w:val="left" w:pos="1483"/>
          <w:tab w:val="left" w:pos="1560"/>
        </w:tabs>
        <w:spacing w:line="240" w:lineRule="auto"/>
        <w:ind w:left="0" w:firstLine="1418"/>
        <w:jc w:val="both"/>
        <w:rPr>
          <w:rFonts w:cs="Times New Roman"/>
          <w:szCs w:val="28"/>
        </w:rPr>
      </w:pPr>
      <w:r w:rsidRPr="007B43F1">
        <w:rPr>
          <w:rFonts w:cs="Times New Roman"/>
          <w:szCs w:val="28"/>
        </w:rPr>
        <w:t>Дзуцев, К.</w:t>
      </w:r>
      <w:r>
        <w:rPr>
          <w:rFonts w:cs="Times New Roman"/>
          <w:szCs w:val="28"/>
        </w:rPr>
        <w:t xml:space="preserve"> Будни Среднего Уруха : </w:t>
      </w:r>
      <w:r w:rsidRPr="003A25C2">
        <w:rPr>
          <w:rFonts w:cs="Times New Roman"/>
          <w:szCs w:val="28"/>
        </w:rPr>
        <w:t>[</w:t>
      </w:r>
      <w:r>
        <w:rPr>
          <w:rFonts w:cs="Times New Roman"/>
          <w:szCs w:val="28"/>
        </w:rPr>
        <w:t>о гл. АМС Манане Базровой и молодом учителе истории Алане Бесолове</w:t>
      </w:r>
      <w:r w:rsidRPr="003A25C2">
        <w:rPr>
          <w:rFonts w:cs="Times New Roman"/>
          <w:szCs w:val="28"/>
        </w:rPr>
        <w:t>]</w:t>
      </w:r>
      <w:r>
        <w:rPr>
          <w:rFonts w:cs="Times New Roman"/>
          <w:szCs w:val="28"/>
        </w:rPr>
        <w:t>.</w:t>
      </w:r>
    </w:p>
    <w:p w14:paraId="7B875D1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F1675">
        <w:rPr>
          <w:rFonts w:cs="Times New Roman"/>
          <w:b/>
          <w:szCs w:val="28"/>
        </w:rPr>
        <w:t>Дзуццаты, Къ</w:t>
      </w:r>
      <w:r>
        <w:rPr>
          <w:rFonts w:cs="Times New Roman"/>
          <w:szCs w:val="28"/>
        </w:rPr>
        <w:t>. Кусын зонын курдиат у / Къоста Дзуццаты // Заря. – 2017. – 5 июнь. – Ф. 1.</w:t>
      </w:r>
    </w:p>
    <w:p w14:paraId="130B37F7" w14:textId="77777777" w:rsidR="005178C0" w:rsidRPr="003F167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7B43F1">
        <w:rPr>
          <w:rFonts w:cs="Times New Roman"/>
          <w:szCs w:val="28"/>
        </w:rPr>
        <w:t>Дзуцев, К.</w:t>
      </w:r>
      <w:r w:rsidRPr="003F1675">
        <w:rPr>
          <w:rFonts w:cs="Times New Roman"/>
          <w:b/>
          <w:szCs w:val="28"/>
        </w:rPr>
        <w:t xml:space="preserve"> </w:t>
      </w:r>
      <w:r>
        <w:rPr>
          <w:rFonts w:cs="Times New Roman"/>
          <w:szCs w:val="28"/>
        </w:rPr>
        <w:t xml:space="preserve">Уметь работать – это талант : </w:t>
      </w:r>
      <w:r w:rsidRPr="003F1675">
        <w:rPr>
          <w:rFonts w:cs="Times New Roman"/>
          <w:szCs w:val="28"/>
        </w:rPr>
        <w:t>[</w:t>
      </w:r>
      <w:r>
        <w:rPr>
          <w:rFonts w:cs="Times New Roman"/>
          <w:szCs w:val="28"/>
        </w:rPr>
        <w:t>о работе главы Суадагского сел. поселения А. Седанова</w:t>
      </w:r>
      <w:r w:rsidRPr="003F1675">
        <w:rPr>
          <w:rFonts w:cs="Times New Roman"/>
          <w:szCs w:val="28"/>
        </w:rPr>
        <w:t>]</w:t>
      </w:r>
      <w:r>
        <w:rPr>
          <w:rFonts w:cs="Times New Roman"/>
          <w:szCs w:val="28"/>
        </w:rPr>
        <w:t>.</w:t>
      </w:r>
    </w:p>
    <w:p w14:paraId="306EB4E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F1675">
        <w:rPr>
          <w:rFonts w:cs="Times New Roman"/>
          <w:b/>
          <w:szCs w:val="28"/>
        </w:rPr>
        <w:t>Доева, Р.</w:t>
      </w:r>
      <w:r>
        <w:rPr>
          <w:rFonts w:cs="Times New Roman"/>
          <w:szCs w:val="28"/>
        </w:rPr>
        <w:t xml:space="preserve"> Вникают в суть проблем : </w:t>
      </w:r>
      <w:r w:rsidRPr="003F1675">
        <w:rPr>
          <w:rFonts w:cs="Times New Roman"/>
          <w:szCs w:val="28"/>
        </w:rPr>
        <w:t>[</w:t>
      </w:r>
      <w:r>
        <w:rPr>
          <w:rFonts w:cs="Times New Roman"/>
          <w:szCs w:val="28"/>
        </w:rPr>
        <w:t>27 сент. состоялася 10-я сес. депутатов Алагирского район. Собр. представителей 6-го созыва</w:t>
      </w:r>
      <w:r w:rsidRPr="003F1675">
        <w:rPr>
          <w:rFonts w:cs="Times New Roman"/>
          <w:szCs w:val="28"/>
        </w:rPr>
        <w:t>]</w:t>
      </w:r>
      <w:r>
        <w:rPr>
          <w:rFonts w:cs="Times New Roman"/>
          <w:szCs w:val="28"/>
        </w:rPr>
        <w:t xml:space="preserve"> / Р. Доева // Заря. – 2017. – 3 окт. – С. 1.</w:t>
      </w:r>
    </w:p>
    <w:p w14:paraId="221EE84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5FAA">
        <w:rPr>
          <w:rFonts w:cs="Times New Roman"/>
          <w:b/>
          <w:szCs w:val="28"/>
        </w:rPr>
        <w:t>Доева, Р.</w:t>
      </w:r>
      <w:r>
        <w:rPr>
          <w:rFonts w:cs="Times New Roman"/>
          <w:szCs w:val="28"/>
        </w:rPr>
        <w:t xml:space="preserve"> «Давайте сотрудничать во благо района!» – таким призывом завершил выступление на очеред. сессии депутатов (Алагирского) районного собрания представителей глава муниципального образования Алагирский район Арсен Бутаев / Римма Доева // Заря. – 2017. – 23 марта. – С. 1.</w:t>
      </w:r>
    </w:p>
    <w:p w14:paraId="16C17D8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5FAA">
        <w:rPr>
          <w:rFonts w:cs="Times New Roman"/>
          <w:b/>
          <w:szCs w:val="28"/>
        </w:rPr>
        <w:t>Доева, Р.</w:t>
      </w:r>
      <w:r>
        <w:rPr>
          <w:rFonts w:cs="Times New Roman"/>
          <w:szCs w:val="28"/>
        </w:rPr>
        <w:t xml:space="preserve"> Поддержали каждого словом и делом : </w:t>
      </w:r>
      <w:r w:rsidRPr="00B65FAA">
        <w:rPr>
          <w:rFonts w:cs="Times New Roman"/>
          <w:szCs w:val="28"/>
        </w:rPr>
        <w:t>[</w:t>
      </w:r>
      <w:r>
        <w:rPr>
          <w:rFonts w:cs="Times New Roman"/>
          <w:szCs w:val="28"/>
        </w:rPr>
        <w:t>прием граждан в АМС Алагирского района под пред. Главы района А. Бутаева</w:t>
      </w:r>
      <w:r w:rsidRPr="00B65FAA">
        <w:rPr>
          <w:rFonts w:cs="Times New Roman"/>
          <w:szCs w:val="28"/>
        </w:rPr>
        <w:t>]</w:t>
      </w:r>
      <w:r>
        <w:rPr>
          <w:rFonts w:cs="Times New Roman"/>
          <w:szCs w:val="28"/>
        </w:rPr>
        <w:t xml:space="preserve"> / Римма Доева // Заря. – 2017. – 8 авг. – С. 1.</w:t>
      </w:r>
    </w:p>
    <w:p w14:paraId="17FA65F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65FAA">
        <w:rPr>
          <w:rFonts w:cs="Times New Roman"/>
          <w:b/>
          <w:szCs w:val="28"/>
        </w:rPr>
        <w:t>Достойный сын своего народа</w:t>
      </w:r>
      <w:r>
        <w:rPr>
          <w:rFonts w:cs="Times New Roman"/>
          <w:szCs w:val="28"/>
        </w:rPr>
        <w:t xml:space="preserve"> : </w:t>
      </w:r>
      <w:r w:rsidRPr="00B65FAA">
        <w:rPr>
          <w:rFonts w:cs="Times New Roman"/>
          <w:szCs w:val="28"/>
        </w:rPr>
        <w:t>[</w:t>
      </w:r>
      <w:r>
        <w:rPr>
          <w:rFonts w:cs="Times New Roman"/>
          <w:szCs w:val="28"/>
        </w:rPr>
        <w:t>о жизненном пути бывш. министра сел. хоз-ва респ. Главы АМС Пригородного р-на П. Р. Тедеева : из кн. «Сунжа и сунженцы»</w:t>
      </w:r>
      <w:r w:rsidRPr="00B65FAA">
        <w:rPr>
          <w:rFonts w:cs="Times New Roman"/>
          <w:szCs w:val="28"/>
        </w:rPr>
        <w:t>]</w:t>
      </w:r>
      <w:r>
        <w:rPr>
          <w:rFonts w:cs="Times New Roman"/>
          <w:szCs w:val="28"/>
        </w:rPr>
        <w:t xml:space="preserve"> // Фидиуӕг. – 2017. – 17 янв. – С. 3.</w:t>
      </w:r>
    </w:p>
    <w:p w14:paraId="7C25683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A0EBB">
        <w:rPr>
          <w:rFonts w:cs="Times New Roman"/>
          <w:b/>
          <w:szCs w:val="28"/>
        </w:rPr>
        <w:t>Дударов, М.</w:t>
      </w:r>
      <w:r>
        <w:rPr>
          <w:rFonts w:cs="Times New Roman"/>
          <w:szCs w:val="28"/>
        </w:rPr>
        <w:t xml:space="preserve"> Магомет Дударов : «Надо работать на опережение : </w:t>
      </w:r>
      <w:r w:rsidRPr="00B65FAA">
        <w:rPr>
          <w:rFonts w:cs="Times New Roman"/>
          <w:szCs w:val="28"/>
        </w:rPr>
        <w:t>[</w:t>
      </w:r>
      <w:r>
        <w:rPr>
          <w:rFonts w:cs="Times New Roman"/>
          <w:szCs w:val="28"/>
        </w:rPr>
        <w:t>рассказывает префект Левобережного р-на г. Владикавказа / записала А. Джиоева</w:t>
      </w:r>
      <w:r w:rsidRPr="00B65FAA">
        <w:rPr>
          <w:rFonts w:cs="Times New Roman"/>
          <w:szCs w:val="28"/>
        </w:rPr>
        <w:t>]</w:t>
      </w:r>
      <w:r>
        <w:rPr>
          <w:rFonts w:cs="Times New Roman"/>
          <w:szCs w:val="28"/>
        </w:rPr>
        <w:t xml:space="preserve"> // Владикавказ. – 2017. – 10 янв. – С. 4.</w:t>
      </w:r>
    </w:p>
    <w:p w14:paraId="421D44B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A0EBB">
        <w:rPr>
          <w:rFonts w:cs="Times New Roman"/>
          <w:b/>
          <w:szCs w:val="28"/>
        </w:rPr>
        <w:t>Зангиева, М.</w:t>
      </w:r>
      <w:r>
        <w:rPr>
          <w:rFonts w:cs="Times New Roman"/>
          <w:szCs w:val="28"/>
        </w:rPr>
        <w:t xml:space="preserve"> Обращениям граждан – серьезное внимание : </w:t>
      </w:r>
      <w:r w:rsidRPr="00FA0EBB">
        <w:rPr>
          <w:rFonts w:cs="Times New Roman"/>
          <w:szCs w:val="28"/>
        </w:rPr>
        <w:t>[</w:t>
      </w:r>
      <w:r>
        <w:rPr>
          <w:rFonts w:cs="Times New Roman"/>
          <w:szCs w:val="28"/>
        </w:rPr>
        <w:t>в АМС Алагирского р-на</w:t>
      </w:r>
      <w:r w:rsidRPr="00FA0EBB">
        <w:rPr>
          <w:rFonts w:cs="Times New Roman"/>
          <w:szCs w:val="28"/>
        </w:rPr>
        <w:t xml:space="preserve">] </w:t>
      </w:r>
      <w:r>
        <w:rPr>
          <w:rFonts w:cs="Times New Roman"/>
          <w:szCs w:val="28"/>
        </w:rPr>
        <w:t>/ Маргарита Зангиева // Заря. – 2017. – 20 июня. – С. 1.</w:t>
      </w:r>
    </w:p>
    <w:p w14:paraId="77E1852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A0EBB">
        <w:rPr>
          <w:rFonts w:cs="Times New Roman"/>
          <w:b/>
          <w:szCs w:val="28"/>
        </w:rPr>
        <w:t>Золоева, С.</w:t>
      </w:r>
      <w:r>
        <w:rPr>
          <w:rFonts w:cs="Times New Roman"/>
          <w:szCs w:val="28"/>
        </w:rPr>
        <w:t xml:space="preserve"> Яркий след на земле : </w:t>
      </w:r>
      <w:r w:rsidRPr="00FA0EBB">
        <w:rPr>
          <w:rFonts w:cs="Times New Roman"/>
          <w:szCs w:val="28"/>
        </w:rPr>
        <w:t>[</w:t>
      </w:r>
      <w:r>
        <w:rPr>
          <w:rFonts w:cs="Times New Roman"/>
          <w:szCs w:val="28"/>
        </w:rPr>
        <w:t>о бывш. главе Дигорского р-на С. Бердиеве</w:t>
      </w:r>
      <w:r w:rsidRPr="00FA0EBB">
        <w:rPr>
          <w:rFonts w:cs="Times New Roman"/>
          <w:szCs w:val="28"/>
        </w:rPr>
        <w:t>]</w:t>
      </w:r>
      <w:r>
        <w:rPr>
          <w:rFonts w:cs="Times New Roman"/>
          <w:szCs w:val="28"/>
        </w:rPr>
        <w:t xml:space="preserve"> / С. Золоева // Вести Дигории. – 2017. – 16 мая. – С. 1.</w:t>
      </w:r>
    </w:p>
    <w:p w14:paraId="21BD37B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A0EBB">
        <w:rPr>
          <w:rFonts w:cs="Times New Roman"/>
          <w:b/>
          <w:szCs w:val="28"/>
        </w:rPr>
        <w:t>Из Кировского – в Киров</w:t>
      </w:r>
      <w:r>
        <w:rPr>
          <w:rFonts w:cs="Times New Roman"/>
          <w:szCs w:val="28"/>
        </w:rPr>
        <w:t xml:space="preserve"> : </w:t>
      </w:r>
      <w:r w:rsidRPr="00FA0EBB">
        <w:rPr>
          <w:rFonts w:cs="Times New Roman"/>
          <w:szCs w:val="28"/>
        </w:rPr>
        <w:t>[</w:t>
      </w:r>
      <w:r>
        <w:rPr>
          <w:rFonts w:cs="Times New Roman"/>
          <w:szCs w:val="28"/>
        </w:rPr>
        <w:t>об участии Главы МО – Кировский р-н Б. Накусова в заседании Совета по развитию мест. самоуправления при Президенте РФ в г. Кирове</w:t>
      </w:r>
      <w:r w:rsidRPr="00FA0EBB">
        <w:rPr>
          <w:rFonts w:cs="Times New Roman"/>
          <w:szCs w:val="28"/>
        </w:rPr>
        <w:t>]</w:t>
      </w:r>
      <w:r>
        <w:rPr>
          <w:rFonts w:cs="Times New Roman"/>
          <w:szCs w:val="28"/>
        </w:rPr>
        <w:t xml:space="preserve"> // Северная Осетия. – 2017. – 9 авг. – С. 2.</w:t>
      </w:r>
    </w:p>
    <w:p w14:paraId="730FB46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36C6E">
        <w:rPr>
          <w:rFonts w:cs="Times New Roman"/>
          <w:b/>
          <w:szCs w:val="28"/>
        </w:rPr>
        <w:t>Избран председатель собрания представителей Дигоры</w:t>
      </w:r>
      <w:r>
        <w:rPr>
          <w:rFonts w:cs="Times New Roman"/>
          <w:szCs w:val="28"/>
        </w:rPr>
        <w:t xml:space="preserve"> : </w:t>
      </w:r>
      <w:r w:rsidRPr="00636C6E">
        <w:rPr>
          <w:rFonts w:cs="Times New Roman"/>
          <w:szCs w:val="28"/>
        </w:rPr>
        <w:t>[</w:t>
      </w:r>
      <w:r>
        <w:rPr>
          <w:rFonts w:cs="Times New Roman"/>
          <w:szCs w:val="28"/>
        </w:rPr>
        <w:t>с заседания собр. представит. в ходе которой на должность пред. собр. по итогам голосования был избран Тимур Карданов</w:t>
      </w:r>
      <w:r w:rsidRPr="00636C6E">
        <w:rPr>
          <w:rFonts w:cs="Times New Roman"/>
          <w:szCs w:val="28"/>
        </w:rPr>
        <w:t xml:space="preserve">] </w:t>
      </w:r>
      <w:r>
        <w:rPr>
          <w:rFonts w:cs="Times New Roman"/>
          <w:szCs w:val="28"/>
        </w:rPr>
        <w:t>// Вести Дигории. – 2017. – 28 сент. – С. 1.</w:t>
      </w:r>
    </w:p>
    <w:p w14:paraId="3C88F1D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36C6E">
        <w:rPr>
          <w:rFonts w:cs="Times New Roman"/>
          <w:b/>
          <w:szCs w:val="28"/>
        </w:rPr>
        <w:t>Икоева, Л.</w:t>
      </w:r>
      <w:r>
        <w:rPr>
          <w:rFonts w:cs="Times New Roman"/>
          <w:szCs w:val="28"/>
        </w:rPr>
        <w:t xml:space="preserve"> Трудным путем реформ : </w:t>
      </w:r>
      <w:r w:rsidRPr="00636C6E">
        <w:rPr>
          <w:rFonts w:cs="Times New Roman"/>
          <w:szCs w:val="28"/>
        </w:rPr>
        <w:t>[</w:t>
      </w:r>
      <w:r>
        <w:rPr>
          <w:rFonts w:cs="Times New Roman"/>
          <w:szCs w:val="28"/>
        </w:rPr>
        <w:t>беседа с нач. отд. по информатизации и взаимодействию с орг. местного самоуправвления Алагирской район. АМС Л. Икоевой о мест. самоупр / записала Р. Доева</w:t>
      </w:r>
      <w:r w:rsidRPr="00636C6E">
        <w:rPr>
          <w:rFonts w:cs="Times New Roman"/>
          <w:szCs w:val="28"/>
        </w:rPr>
        <w:t>]</w:t>
      </w:r>
      <w:r>
        <w:rPr>
          <w:rFonts w:cs="Times New Roman"/>
          <w:szCs w:val="28"/>
        </w:rPr>
        <w:t xml:space="preserve"> // Заря. – 2017. – 20 апр. – С. 1.</w:t>
      </w:r>
    </w:p>
    <w:p w14:paraId="6CB1B876" w14:textId="036FFF08"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47DC3">
        <w:rPr>
          <w:rFonts w:cs="Times New Roman"/>
          <w:b/>
          <w:szCs w:val="28"/>
        </w:rPr>
        <w:lastRenderedPageBreak/>
        <w:t xml:space="preserve">Ильмудин Элесханов: </w:t>
      </w:r>
      <w:r w:rsidRPr="00D00591">
        <w:rPr>
          <w:rFonts w:cs="Times New Roman"/>
          <w:bCs/>
          <w:szCs w:val="28"/>
        </w:rPr>
        <w:t>20 лет служения народу</w:t>
      </w:r>
      <w:r>
        <w:rPr>
          <w:rFonts w:cs="Times New Roman"/>
          <w:szCs w:val="28"/>
        </w:rPr>
        <w:t xml:space="preserve"> </w:t>
      </w:r>
      <w:r w:rsidRPr="00347DC3">
        <w:rPr>
          <w:rFonts w:cs="Times New Roman"/>
          <w:szCs w:val="28"/>
        </w:rPr>
        <w:t>[</w:t>
      </w:r>
      <w:r>
        <w:rPr>
          <w:rFonts w:cs="Times New Roman"/>
          <w:szCs w:val="28"/>
        </w:rPr>
        <w:t>бывшего Главы Кизлярского сел. поселения</w:t>
      </w:r>
      <w:r w:rsidRPr="00347DC3">
        <w:rPr>
          <w:rFonts w:cs="Times New Roman"/>
          <w:szCs w:val="28"/>
        </w:rPr>
        <w:t>]</w:t>
      </w:r>
      <w:r>
        <w:rPr>
          <w:rFonts w:cs="Times New Roman"/>
          <w:szCs w:val="28"/>
        </w:rPr>
        <w:t xml:space="preserve"> // Моздокский вестник. – 2017. – 23 сент. – С. 2.</w:t>
      </w:r>
    </w:p>
    <w:p w14:paraId="78FE896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0378A">
        <w:rPr>
          <w:rFonts w:cs="Times New Roman"/>
          <w:b/>
          <w:szCs w:val="28"/>
        </w:rPr>
        <w:t>Казиева, И.</w:t>
      </w:r>
      <w:r>
        <w:rPr>
          <w:rFonts w:cs="Times New Roman"/>
          <w:szCs w:val="28"/>
        </w:rPr>
        <w:t xml:space="preserve"> В обход местной власти : </w:t>
      </w:r>
      <w:r w:rsidRPr="00347DC3">
        <w:rPr>
          <w:rFonts w:cs="Times New Roman"/>
          <w:szCs w:val="28"/>
        </w:rPr>
        <w:t>[</w:t>
      </w:r>
      <w:r>
        <w:rPr>
          <w:rFonts w:cs="Times New Roman"/>
          <w:szCs w:val="28"/>
        </w:rPr>
        <w:t>об очеред. заседании Совета муницип. образований респ. в Правобережном р-не, с участием глав всех р-нов</w:t>
      </w:r>
      <w:r w:rsidRPr="00347DC3">
        <w:rPr>
          <w:rFonts w:cs="Times New Roman"/>
          <w:szCs w:val="28"/>
        </w:rPr>
        <w:t>]</w:t>
      </w:r>
      <w:r>
        <w:rPr>
          <w:rFonts w:cs="Times New Roman"/>
          <w:szCs w:val="28"/>
        </w:rPr>
        <w:t xml:space="preserve"> / Ирина Казиева // Северная Осетия. – 2017. – 28 апр. – С. 4.</w:t>
      </w:r>
    </w:p>
    <w:p w14:paraId="57E9AB5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0378A">
        <w:rPr>
          <w:rFonts w:cs="Times New Roman"/>
          <w:b/>
          <w:szCs w:val="28"/>
        </w:rPr>
        <w:t>Казиева, И.</w:t>
      </w:r>
      <w:r>
        <w:rPr>
          <w:rFonts w:cs="Times New Roman"/>
          <w:szCs w:val="28"/>
        </w:rPr>
        <w:t xml:space="preserve"> В течение восьми часов – тридцать два обращения : </w:t>
      </w:r>
      <w:r w:rsidRPr="00E0378A">
        <w:rPr>
          <w:rFonts w:cs="Times New Roman"/>
          <w:szCs w:val="28"/>
        </w:rPr>
        <w:t>[</w:t>
      </w:r>
      <w:r>
        <w:rPr>
          <w:rFonts w:cs="Times New Roman"/>
          <w:szCs w:val="28"/>
        </w:rPr>
        <w:t>глава АМС К. Беркаев и глава МО р-на С. Фраев провели совмест. прием граждан</w:t>
      </w:r>
      <w:r w:rsidRPr="00E0378A">
        <w:rPr>
          <w:rFonts w:cs="Times New Roman"/>
          <w:szCs w:val="28"/>
        </w:rPr>
        <w:t>]</w:t>
      </w:r>
      <w:r>
        <w:rPr>
          <w:rFonts w:cs="Times New Roman"/>
          <w:szCs w:val="28"/>
        </w:rPr>
        <w:t xml:space="preserve"> / Ирина Казиева // Жизнь Правобережья. – 2017. – 14 дек. – С. 1.</w:t>
      </w:r>
    </w:p>
    <w:p w14:paraId="3A5F766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0378A">
        <w:rPr>
          <w:rFonts w:cs="Times New Roman"/>
          <w:b/>
          <w:szCs w:val="28"/>
        </w:rPr>
        <w:t>Казиева, И.</w:t>
      </w:r>
      <w:r>
        <w:rPr>
          <w:rFonts w:cs="Times New Roman"/>
          <w:szCs w:val="28"/>
        </w:rPr>
        <w:t xml:space="preserve"> Итоги подведены – планы намечены : </w:t>
      </w:r>
      <w:r w:rsidRPr="00E0378A">
        <w:rPr>
          <w:rFonts w:cs="Times New Roman"/>
          <w:szCs w:val="28"/>
        </w:rPr>
        <w:t>[</w:t>
      </w:r>
      <w:r>
        <w:rPr>
          <w:rFonts w:cs="Times New Roman"/>
          <w:szCs w:val="28"/>
        </w:rPr>
        <w:t>в с. Н. Батако, Хумалаг и Брут прошли отчет. собрания деятельности глав сел. поселений</w:t>
      </w:r>
      <w:r w:rsidRPr="00E0378A">
        <w:rPr>
          <w:rFonts w:cs="Times New Roman"/>
          <w:szCs w:val="28"/>
        </w:rPr>
        <w:t xml:space="preserve">] </w:t>
      </w:r>
      <w:r>
        <w:rPr>
          <w:rFonts w:cs="Times New Roman"/>
          <w:szCs w:val="28"/>
        </w:rPr>
        <w:t>/ Ирина Казиева // Жизнь Правобережья. – 2017. – 19 янв. – С. 1, 5.</w:t>
      </w:r>
    </w:p>
    <w:p w14:paraId="7B4F58E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0378A">
        <w:rPr>
          <w:rFonts w:cs="Times New Roman"/>
          <w:b/>
          <w:szCs w:val="28"/>
        </w:rPr>
        <w:t>Казиева, И.</w:t>
      </w:r>
      <w:r>
        <w:rPr>
          <w:rFonts w:cs="Times New Roman"/>
          <w:szCs w:val="28"/>
        </w:rPr>
        <w:t xml:space="preserve"> Лучшие в системе муниципальной власти : </w:t>
      </w:r>
      <w:r w:rsidRPr="00E0378A">
        <w:rPr>
          <w:rFonts w:cs="Times New Roman"/>
          <w:szCs w:val="28"/>
        </w:rPr>
        <w:t>[</w:t>
      </w:r>
      <w:r>
        <w:rPr>
          <w:rFonts w:cs="Times New Roman"/>
          <w:szCs w:val="28"/>
        </w:rPr>
        <w:t>в АМС Правобережного р-на состоялось торжеств. мероприятие и награждение лучших специалистов район. и сельских АМС</w:t>
      </w:r>
      <w:r w:rsidRPr="00E0378A">
        <w:rPr>
          <w:rFonts w:cs="Times New Roman"/>
          <w:szCs w:val="28"/>
        </w:rPr>
        <w:t>]</w:t>
      </w:r>
      <w:r>
        <w:rPr>
          <w:rFonts w:cs="Times New Roman"/>
          <w:szCs w:val="28"/>
        </w:rPr>
        <w:t xml:space="preserve"> / Ирина Казиева // Жизнь Правобережья. – 2017. – 25 апр. – С. 4.</w:t>
      </w:r>
    </w:p>
    <w:p w14:paraId="2E11F12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0378A">
        <w:rPr>
          <w:rFonts w:cs="Times New Roman"/>
          <w:b/>
          <w:szCs w:val="28"/>
        </w:rPr>
        <w:t>Казиева, И.</w:t>
      </w:r>
      <w:r>
        <w:rPr>
          <w:rFonts w:cs="Times New Roman"/>
          <w:szCs w:val="28"/>
        </w:rPr>
        <w:t xml:space="preserve"> Они с упорством – мы с терпением : </w:t>
      </w:r>
      <w:r w:rsidRPr="00E0378A">
        <w:rPr>
          <w:rFonts w:cs="Times New Roman"/>
          <w:szCs w:val="28"/>
        </w:rPr>
        <w:t>[</w:t>
      </w:r>
      <w:r>
        <w:rPr>
          <w:rFonts w:cs="Times New Roman"/>
          <w:szCs w:val="28"/>
        </w:rPr>
        <w:t>в Правобережном р-не прошло очеред заседание Совета правления муницип. обращений с участием всех р-нов респ.</w:t>
      </w:r>
      <w:r w:rsidRPr="00E0378A">
        <w:rPr>
          <w:rFonts w:cs="Times New Roman"/>
          <w:szCs w:val="28"/>
        </w:rPr>
        <w:t>]</w:t>
      </w:r>
      <w:r>
        <w:rPr>
          <w:rFonts w:cs="Times New Roman"/>
          <w:szCs w:val="28"/>
        </w:rPr>
        <w:t xml:space="preserve"> / Ирина Казиева // Жизнь Правобережья. – 2017. – 29 апр. – С. 2.</w:t>
      </w:r>
    </w:p>
    <w:p w14:paraId="015C51C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2C7D">
        <w:rPr>
          <w:rFonts w:cs="Times New Roman"/>
          <w:b/>
          <w:szCs w:val="28"/>
        </w:rPr>
        <w:t>Казиева, И.</w:t>
      </w:r>
      <w:r>
        <w:rPr>
          <w:rFonts w:cs="Times New Roman"/>
          <w:szCs w:val="28"/>
        </w:rPr>
        <w:t xml:space="preserve"> От переработки твердых оптовых отходов до привлечения к уголовной ответственности за сбыт оружия и наркотиков : </w:t>
      </w:r>
      <w:r w:rsidRPr="00E0378A">
        <w:rPr>
          <w:rFonts w:cs="Times New Roman"/>
          <w:szCs w:val="28"/>
        </w:rPr>
        <w:t>[</w:t>
      </w:r>
      <w:r>
        <w:rPr>
          <w:rFonts w:cs="Times New Roman"/>
          <w:szCs w:val="28"/>
        </w:rPr>
        <w:t>с заседания по законодательству, законности, мест. самоуправлению и контролю за соблюдением регламента и вопросам депутат. этики Правобережья</w:t>
      </w:r>
      <w:r w:rsidRPr="00E0378A">
        <w:rPr>
          <w:rFonts w:cs="Times New Roman"/>
          <w:szCs w:val="28"/>
        </w:rPr>
        <w:t>]</w:t>
      </w:r>
      <w:r>
        <w:rPr>
          <w:rFonts w:cs="Times New Roman"/>
          <w:szCs w:val="28"/>
        </w:rPr>
        <w:t xml:space="preserve"> / Ирина Казиева // Жизнь Правобережья. – 2017. – 24 июня. – С. 4.</w:t>
      </w:r>
    </w:p>
    <w:p w14:paraId="4DBA5AD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2C7D">
        <w:rPr>
          <w:rFonts w:cs="Times New Roman"/>
          <w:b/>
          <w:szCs w:val="28"/>
        </w:rPr>
        <w:t>Казиева, И.</w:t>
      </w:r>
      <w:r>
        <w:rPr>
          <w:rFonts w:cs="Times New Roman"/>
          <w:szCs w:val="28"/>
        </w:rPr>
        <w:t xml:space="preserve"> От поэзии к прозе – в кабинете главы АМС : </w:t>
      </w:r>
      <w:r w:rsidRPr="003D2C7D">
        <w:rPr>
          <w:rFonts w:cs="Times New Roman"/>
          <w:szCs w:val="28"/>
        </w:rPr>
        <w:t>[</w:t>
      </w:r>
      <w:r>
        <w:rPr>
          <w:rFonts w:cs="Times New Roman"/>
          <w:szCs w:val="28"/>
        </w:rPr>
        <w:t>глава АМС р-на К. Беркаев и первый зам. пред. Собрания представителей З. Хаткаров провели очеред. прием граждан по лич. вопросам</w:t>
      </w:r>
      <w:r w:rsidRPr="003D2C7D">
        <w:rPr>
          <w:rFonts w:cs="Times New Roman"/>
          <w:szCs w:val="28"/>
        </w:rPr>
        <w:t>]</w:t>
      </w:r>
      <w:r>
        <w:rPr>
          <w:rFonts w:cs="Times New Roman"/>
          <w:szCs w:val="28"/>
        </w:rPr>
        <w:t xml:space="preserve"> / Ирина Казиева // Жизнь Правобережья. – 2017. – 1 апр. – С. 4.</w:t>
      </w:r>
    </w:p>
    <w:p w14:paraId="013BED9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2C7D">
        <w:rPr>
          <w:rFonts w:cs="Times New Roman"/>
          <w:b/>
          <w:szCs w:val="28"/>
        </w:rPr>
        <w:t>Казиев, И.</w:t>
      </w:r>
      <w:r>
        <w:rPr>
          <w:rFonts w:cs="Times New Roman"/>
          <w:szCs w:val="28"/>
        </w:rPr>
        <w:t xml:space="preserve"> Сослан Фраев : «Оценку работе глав поселений должен дать народ» : </w:t>
      </w:r>
      <w:r w:rsidRPr="003D2C7D">
        <w:rPr>
          <w:rFonts w:cs="Times New Roman"/>
          <w:szCs w:val="28"/>
        </w:rPr>
        <w:t>[</w:t>
      </w:r>
      <w:r>
        <w:rPr>
          <w:rFonts w:cs="Times New Roman"/>
          <w:szCs w:val="28"/>
        </w:rPr>
        <w:t>в с. Зильги, Н. Батако, Заманкуле и Фарне прошли отчет. собрания деятельности глав сел. поселений</w:t>
      </w:r>
      <w:r w:rsidRPr="003D2C7D">
        <w:rPr>
          <w:rFonts w:cs="Times New Roman"/>
          <w:szCs w:val="28"/>
        </w:rPr>
        <w:t>]</w:t>
      </w:r>
      <w:r>
        <w:rPr>
          <w:rFonts w:cs="Times New Roman"/>
          <w:szCs w:val="28"/>
        </w:rPr>
        <w:t xml:space="preserve"> / Ирина Казиева // Жизнь Правобережья. – 2017. – 21 янв. – С. 1, 4.</w:t>
      </w:r>
    </w:p>
    <w:p w14:paraId="7317302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C029F">
        <w:rPr>
          <w:rFonts w:cs="Times New Roman"/>
          <w:b/>
          <w:szCs w:val="28"/>
        </w:rPr>
        <w:t>Казиева, И.</w:t>
      </w:r>
      <w:r>
        <w:rPr>
          <w:rFonts w:cs="Times New Roman"/>
          <w:szCs w:val="28"/>
        </w:rPr>
        <w:t xml:space="preserve"> Тяжела ты, шапка Мономаха, но главам поселений есть на кого положиться : </w:t>
      </w:r>
      <w:r w:rsidRPr="004C029F">
        <w:rPr>
          <w:rFonts w:cs="Times New Roman"/>
          <w:szCs w:val="28"/>
        </w:rPr>
        <w:t>[</w:t>
      </w:r>
      <w:r>
        <w:rPr>
          <w:rFonts w:cs="Times New Roman"/>
          <w:szCs w:val="28"/>
        </w:rPr>
        <w:t>в с. Цалык, Раздог и Ольгинское прошли отчет. собрания деятельности глав сел. поселений</w:t>
      </w:r>
      <w:r w:rsidRPr="004C029F">
        <w:rPr>
          <w:rFonts w:cs="Times New Roman"/>
          <w:szCs w:val="28"/>
        </w:rPr>
        <w:t>]</w:t>
      </w:r>
      <w:r>
        <w:rPr>
          <w:rFonts w:cs="Times New Roman"/>
          <w:szCs w:val="28"/>
        </w:rPr>
        <w:t xml:space="preserve"> / Ирина Казиты // Жизнь Правобережья. – 2017. – 24 янв. – С. 1, 3.</w:t>
      </w:r>
    </w:p>
    <w:p w14:paraId="5B9ED74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C029F">
        <w:rPr>
          <w:rFonts w:cs="Times New Roman"/>
          <w:b/>
          <w:szCs w:val="28"/>
        </w:rPr>
        <w:t>Казиева, И.</w:t>
      </w:r>
      <w:r>
        <w:rPr>
          <w:rFonts w:cs="Times New Roman"/>
          <w:szCs w:val="28"/>
        </w:rPr>
        <w:t xml:space="preserve"> У депутатов – обмен опытом и знаниями : </w:t>
      </w:r>
      <w:r w:rsidRPr="004C029F">
        <w:rPr>
          <w:rFonts w:cs="Times New Roman"/>
          <w:szCs w:val="28"/>
        </w:rPr>
        <w:t>[</w:t>
      </w:r>
      <w:r>
        <w:rPr>
          <w:rFonts w:cs="Times New Roman"/>
          <w:szCs w:val="28"/>
        </w:rPr>
        <w:t>об участии представителей законодат. и исполн. властей Правобережья в семинар-совещ. «Актуальные вопросы органов местного самоуправления Правобережного района»</w:t>
      </w:r>
      <w:r w:rsidRPr="004C029F">
        <w:rPr>
          <w:rFonts w:cs="Times New Roman"/>
          <w:szCs w:val="28"/>
        </w:rPr>
        <w:t>]</w:t>
      </w:r>
      <w:r>
        <w:rPr>
          <w:rFonts w:cs="Times New Roman"/>
          <w:szCs w:val="28"/>
        </w:rPr>
        <w:t xml:space="preserve"> / Ирина Казиева // Жизнь Правобережья. – 2017. – 23 дек. – С. 1. ; 26 дек. – С. 5, 8.</w:t>
      </w:r>
    </w:p>
    <w:p w14:paraId="77B6A4D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C029F">
        <w:rPr>
          <w:rFonts w:cs="Times New Roman"/>
          <w:b/>
          <w:szCs w:val="28"/>
        </w:rPr>
        <w:t>Казиева, И.</w:t>
      </w:r>
      <w:r>
        <w:rPr>
          <w:rFonts w:cs="Times New Roman"/>
          <w:szCs w:val="28"/>
        </w:rPr>
        <w:t xml:space="preserve"> Хажби Кониев – надежный тыл районной администрации : </w:t>
      </w:r>
      <w:r w:rsidRPr="004C029F">
        <w:rPr>
          <w:rFonts w:cs="Times New Roman"/>
          <w:szCs w:val="28"/>
        </w:rPr>
        <w:t>[</w:t>
      </w:r>
      <w:r>
        <w:rPr>
          <w:rFonts w:cs="Times New Roman"/>
          <w:szCs w:val="28"/>
        </w:rPr>
        <w:t xml:space="preserve">о бывшем рук. территор. отд. образования р-на, советника и </w:t>
      </w:r>
      <w:r>
        <w:rPr>
          <w:rFonts w:cs="Times New Roman"/>
          <w:szCs w:val="28"/>
        </w:rPr>
        <w:lastRenderedPageBreak/>
        <w:t>зам. главы АМС р-на Х. А. Кониеве</w:t>
      </w:r>
      <w:r w:rsidRPr="004C029F">
        <w:rPr>
          <w:rFonts w:cs="Times New Roman"/>
          <w:szCs w:val="28"/>
        </w:rPr>
        <w:t>]</w:t>
      </w:r>
      <w:r>
        <w:rPr>
          <w:rFonts w:cs="Times New Roman"/>
          <w:szCs w:val="28"/>
        </w:rPr>
        <w:t xml:space="preserve"> / Ирина Казиева // Жизнь Правобережья. – 2017. – 16 апр. – С. 5.</w:t>
      </w:r>
    </w:p>
    <w:p w14:paraId="34E0018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C029F">
        <w:rPr>
          <w:rFonts w:cs="Times New Roman"/>
          <w:b/>
          <w:szCs w:val="28"/>
        </w:rPr>
        <w:t>Хъайтыхъты, Т.</w:t>
      </w:r>
      <w:r>
        <w:rPr>
          <w:rFonts w:cs="Times New Roman"/>
          <w:szCs w:val="28"/>
        </w:rPr>
        <w:t xml:space="preserve"> Ахӕм у нӕ хъӕуыхицау / Хъайтыхъты Таня // Рӕстдзинад. – 2017. – 3 окт. – Ф. 3.</w:t>
      </w:r>
    </w:p>
    <w:p w14:paraId="10A7CECC" w14:textId="77777777" w:rsidR="005178C0" w:rsidRPr="004C029F" w:rsidRDefault="005178C0" w:rsidP="005178C0">
      <w:pPr>
        <w:pStyle w:val="a3"/>
        <w:tabs>
          <w:tab w:val="left" w:pos="1418"/>
          <w:tab w:val="left" w:pos="1483"/>
          <w:tab w:val="left" w:pos="1560"/>
        </w:tabs>
        <w:spacing w:line="240" w:lineRule="auto"/>
        <w:ind w:left="0" w:firstLine="1418"/>
        <w:jc w:val="both"/>
        <w:rPr>
          <w:rFonts w:cs="Times New Roman"/>
          <w:szCs w:val="28"/>
        </w:rPr>
      </w:pPr>
      <w:r w:rsidRPr="0047220A">
        <w:rPr>
          <w:rFonts w:cs="Times New Roman"/>
          <w:szCs w:val="28"/>
        </w:rPr>
        <w:t>Кайтукова, Т.</w:t>
      </w:r>
      <w:r>
        <w:rPr>
          <w:rFonts w:cs="Times New Roman"/>
          <w:szCs w:val="28"/>
        </w:rPr>
        <w:t xml:space="preserve"> Вот такой у нас председатель сельского совета : </w:t>
      </w:r>
      <w:r w:rsidRPr="004C029F">
        <w:rPr>
          <w:rFonts w:cs="Times New Roman"/>
          <w:szCs w:val="28"/>
        </w:rPr>
        <w:t>[</w:t>
      </w:r>
      <w:r>
        <w:rPr>
          <w:rFonts w:cs="Times New Roman"/>
          <w:szCs w:val="28"/>
        </w:rPr>
        <w:t>о гл. АМС с. Карман-Синдзикау Георгии Черменовиче Хосроеве</w:t>
      </w:r>
      <w:r w:rsidRPr="004C029F">
        <w:rPr>
          <w:rFonts w:cs="Times New Roman"/>
          <w:szCs w:val="28"/>
        </w:rPr>
        <w:t>]</w:t>
      </w:r>
      <w:r>
        <w:rPr>
          <w:rFonts w:cs="Times New Roman"/>
          <w:szCs w:val="28"/>
        </w:rPr>
        <w:t>.</w:t>
      </w:r>
    </w:p>
    <w:p w14:paraId="10B51C6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1649D">
        <w:rPr>
          <w:rFonts w:cs="Times New Roman"/>
          <w:b/>
          <w:szCs w:val="28"/>
        </w:rPr>
        <w:t>Кисиев, А.</w:t>
      </w:r>
      <w:r>
        <w:rPr>
          <w:rFonts w:cs="Times New Roman"/>
          <w:szCs w:val="28"/>
        </w:rPr>
        <w:t xml:space="preserve"> В Михайловском построят Дом культуры и амбулаторию : </w:t>
      </w:r>
      <w:r w:rsidRPr="0011649D">
        <w:rPr>
          <w:rFonts w:cs="Times New Roman"/>
          <w:szCs w:val="28"/>
        </w:rPr>
        <w:t>[</w:t>
      </w:r>
      <w:r>
        <w:rPr>
          <w:rFonts w:cs="Times New Roman"/>
          <w:szCs w:val="28"/>
        </w:rPr>
        <w:t>коммент. Глава АМС села Андрей Кисиев</w:t>
      </w:r>
      <w:r w:rsidRPr="0011649D">
        <w:rPr>
          <w:rFonts w:cs="Times New Roman"/>
          <w:szCs w:val="28"/>
        </w:rPr>
        <w:t xml:space="preserve">] </w:t>
      </w:r>
      <w:r>
        <w:rPr>
          <w:rFonts w:cs="Times New Roman"/>
          <w:szCs w:val="28"/>
        </w:rPr>
        <w:t>/ Тамерлан Техов // Фидиуӕг. – 2017. – 16 мартъи. – С. 1.</w:t>
      </w:r>
    </w:p>
    <w:p w14:paraId="0F0FB9B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1649D">
        <w:rPr>
          <w:rFonts w:cs="Times New Roman"/>
          <w:b/>
          <w:szCs w:val="28"/>
        </w:rPr>
        <w:t>Кисиев, А.</w:t>
      </w:r>
      <w:r>
        <w:rPr>
          <w:rFonts w:cs="Times New Roman"/>
          <w:szCs w:val="28"/>
        </w:rPr>
        <w:t xml:space="preserve"> По-михайловски : </w:t>
      </w:r>
      <w:r w:rsidRPr="0011649D">
        <w:rPr>
          <w:rFonts w:cs="Times New Roman"/>
          <w:szCs w:val="28"/>
        </w:rPr>
        <w:t>[</w:t>
      </w:r>
      <w:r>
        <w:rPr>
          <w:rFonts w:cs="Times New Roman"/>
          <w:szCs w:val="28"/>
        </w:rPr>
        <w:t>о благоустрройстве с. Михайловское : рассказывает глава администрации села А. Кисиев / записала М. Гобеева</w:t>
      </w:r>
      <w:r w:rsidRPr="0011649D">
        <w:rPr>
          <w:rFonts w:cs="Times New Roman"/>
          <w:szCs w:val="28"/>
        </w:rPr>
        <w:t>]</w:t>
      </w:r>
      <w:r>
        <w:rPr>
          <w:rFonts w:cs="Times New Roman"/>
          <w:szCs w:val="28"/>
        </w:rPr>
        <w:t xml:space="preserve"> // Северная Осетия. – 2017. – 8 апр. – С. 4.</w:t>
      </w:r>
    </w:p>
    <w:p w14:paraId="6955807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1649D">
        <w:rPr>
          <w:rFonts w:cs="Times New Roman"/>
          <w:b/>
          <w:szCs w:val="28"/>
        </w:rPr>
        <w:t>Комаева, Л.</w:t>
      </w:r>
      <w:r>
        <w:rPr>
          <w:rFonts w:cs="Times New Roman"/>
          <w:szCs w:val="28"/>
        </w:rPr>
        <w:t xml:space="preserve"> Заур Хаткаров – глава г. Беслана </w:t>
      </w:r>
      <w:r w:rsidRPr="0011649D">
        <w:rPr>
          <w:rFonts w:cs="Times New Roman"/>
          <w:szCs w:val="28"/>
        </w:rPr>
        <w:t>[</w:t>
      </w:r>
      <w:r>
        <w:rPr>
          <w:rFonts w:cs="Times New Roman"/>
          <w:szCs w:val="28"/>
        </w:rPr>
        <w:t>пред. Собрания представителей МО г. Беслана</w:t>
      </w:r>
      <w:r w:rsidRPr="0011649D">
        <w:rPr>
          <w:rFonts w:cs="Times New Roman"/>
          <w:szCs w:val="28"/>
        </w:rPr>
        <w:t>]</w:t>
      </w:r>
      <w:r>
        <w:rPr>
          <w:rFonts w:cs="Times New Roman"/>
          <w:szCs w:val="28"/>
        </w:rPr>
        <w:t xml:space="preserve"> / Лидия Комаева // Жизнь Правобережья. – 2017. – 10 окт. – С. 1.</w:t>
      </w:r>
    </w:p>
    <w:p w14:paraId="102D67C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1649D">
        <w:rPr>
          <w:rFonts w:cs="Times New Roman"/>
          <w:b/>
          <w:szCs w:val="28"/>
        </w:rPr>
        <w:t>Кулумбеков, В.</w:t>
      </w:r>
      <w:r>
        <w:rPr>
          <w:rFonts w:cs="Times New Roman"/>
          <w:szCs w:val="28"/>
        </w:rPr>
        <w:t xml:space="preserve"> Знаковые перемены в Ире : </w:t>
      </w:r>
      <w:r w:rsidRPr="0011649D">
        <w:rPr>
          <w:rFonts w:cs="Times New Roman"/>
          <w:szCs w:val="28"/>
        </w:rPr>
        <w:t>[</w:t>
      </w:r>
      <w:r>
        <w:rPr>
          <w:rFonts w:cs="Times New Roman"/>
          <w:szCs w:val="28"/>
        </w:rPr>
        <w:t>беседа с главой администрации сел поселения Ир В. Кулумбековым / записал С. Николаев</w:t>
      </w:r>
      <w:r w:rsidRPr="0011649D">
        <w:rPr>
          <w:rFonts w:cs="Times New Roman"/>
          <w:szCs w:val="28"/>
        </w:rPr>
        <w:t>]</w:t>
      </w:r>
      <w:r>
        <w:rPr>
          <w:rFonts w:cs="Times New Roman"/>
          <w:szCs w:val="28"/>
        </w:rPr>
        <w:t xml:space="preserve"> // Северная Осетия. – 2017. – 5 апр. – С. 2.</w:t>
      </w:r>
    </w:p>
    <w:p w14:paraId="38F26F3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1649D">
        <w:rPr>
          <w:rFonts w:cs="Times New Roman"/>
          <w:b/>
          <w:szCs w:val="28"/>
        </w:rPr>
        <w:t>Кучиева, Л.</w:t>
      </w:r>
      <w:r>
        <w:rPr>
          <w:rFonts w:cs="Times New Roman"/>
          <w:szCs w:val="28"/>
        </w:rPr>
        <w:t xml:space="preserve"> Субсидия в помощь : </w:t>
      </w:r>
      <w:r w:rsidRPr="0011649D">
        <w:rPr>
          <w:rFonts w:cs="Times New Roman"/>
          <w:szCs w:val="28"/>
        </w:rPr>
        <w:t>[</w:t>
      </w:r>
      <w:r>
        <w:rPr>
          <w:rFonts w:cs="Times New Roman"/>
          <w:szCs w:val="28"/>
        </w:rPr>
        <w:t>рассказывает глава АМС сел. поселения Кадгарон Ардонского р-на Л. Кучиева / записал С. Николаев</w:t>
      </w:r>
      <w:r w:rsidRPr="0011649D">
        <w:rPr>
          <w:rFonts w:cs="Times New Roman"/>
          <w:szCs w:val="28"/>
        </w:rPr>
        <w:t>]</w:t>
      </w:r>
      <w:r>
        <w:rPr>
          <w:rFonts w:cs="Times New Roman"/>
          <w:szCs w:val="28"/>
        </w:rPr>
        <w:t xml:space="preserve"> // Северная Осетия. – 2017. – 2 июня. – С. 2.</w:t>
      </w:r>
    </w:p>
    <w:p w14:paraId="47A186D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328FE">
        <w:rPr>
          <w:rFonts w:cs="Times New Roman"/>
          <w:b/>
          <w:szCs w:val="28"/>
        </w:rPr>
        <w:t xml:space="preserve">Кучиты, Ф. </w:t>
      </w:r>
      <w:r>
        <w:rPr>
          <w:rFonts w:cs="Times New Roman"/>
          <w:szCs w:val="28"/>
        </w:rPr>
        <w:t>Нӕ уарзон хъӕу – нӕ иумӕйаг хӕдзар / Кучиты Фатимӕ // Рӕстдзинад. – 2017. – 15 февр. – Ф. 3.</w:t>
      </w:r>
    </w:p>
    <w:p w14:paraId="1ABEDB98" w14:textId="77777777" w:rsidR="005178C0" w:rsidRPr="0011649D" w:rsidRDefault="005178C0" w:rsidP="005178C0">
      <w:pPr>
        <w:pStyle w:val="a3"/>
        <w:tabs>
          <w:tab w:val="left" w:pos="1418"/>
          <w:tab w:val="left" w:pos="1483"/>
          <w:tab w:val="left" w:pos="1560"/>
        </w:tabs>
        <w:spacing w:line="240" w:lineRule="auto"/>
        <w:ind w:left="0" w:firstLine="1418"/>
        <w:jc w:val="both"/>
        <w:rPr>
          <w:rFonts w:cs="Times New Roman"/>
          <w:szCs w:val="28"/>
        </w:rPr>
      </w:pPr>
      <w:r w:rsidRPr="0047220A">
        <w:rPr>
          <w:rFonts w:cs="Times New Roman"/>
          <w:szCs w:val="28"/>
        </w:rPr>
        <w:t>Кучиева, Ф.</w:t>
      </w:r>
      <w:r>
        <w:rPr>
          <w:rFonts w:cs="Times New Roman"/>
          <w:szCs w:val="28"/>
        </w:rPr>
        <w:t xml:space="preserve"> Наше село – наш общий дом : </w:t>
      </w:r>
      <w:r w:rsidRPr="0011649D">
        <w:rPr>
          <w:rFonts w:cs="Times New Roman"/>
          <w:szCs w:val="28"/>
        </w:rPr>
        <w:t>[</w:t>
      </w:r>
      <w:r>
        <w:rPr>
          <w:rFonts w:cs="Times New Roman"/>
          <w:szCs w:val="28"/>
        </w:rPr>
        <w:t>беседа с главой местной адм. с. Кадгарон Фатимой Кучиевой / записала Ж. Цагараева</w:t>
      </w:r>
      <w:r w:rsidRPr="0011649D">
        <w:rPr>
          <w:rFonts w:cs="Times New Roman"/>
          <w:szCs w:val="28"/>
        </w:rPr>
        <w:t>]</w:t>
      </w:r>
      <w:r>
        <w:rPr>
          <w:rFonts w:cs="Times New Roman"/>
          <w:szCs w:val="28"/>
        </w:rPr>
        <w:t>.</w:t>
      </w:r>
    </w:p>
    <w:p w14:paraId="26FB28D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5369A">
        <w:rPr>
          <w:rFonts w:cs="Times New Roman"/>
          <w:b/>
          <w:szCs w:val="28"/>
        </w:rPr>
        <w:t>Мамиев, К</w:t>
      </w:r>
      <w:r>
        <w:rPr>
          <w:rFonts w:cs="Times New Roman"/>
          <w:szCs w:val="28"/>
        </w:rPr>
        <w:t xml:space="preserve">. Братский визит к соседям : </w:t>
      </w:r>
      <w:r w:rsidRPr="0005369A">
        <w:rPr>
          <w:rFonts w:cs="Times New Roman"/>
          <w:szCs w:val="28"/>
        </w:rPr>
        <w:t>[</w:t>
      </w:r>
      <w:r>
        <w:rPr>
          <w:rFonts w:cs="Times New Roman"/>
          <w:szCs w:val="28"/>
        </w:rPr>
        <w:t>о сотр-ве между администрациями МОМС Кировский р-н РСО-А и Терского муниципал. р-на КБР</w:t>
      </w:r>
      <w:r w:rsidRPr="0005369A">
        <w:rPr>
          <w:rFonts w:cs="Times New Roman"/>
          <w:szCs w:val="28"/>
        </w:rPr>
        <w:t>]</w:t>
      </w:r>
      <w:r>
        <w:rPr>
          <w:rFonts w:cs="Times New Roman"/>
          <w:szCs w:val="28"/>
        </w:rPr>
        <w:t xml:space="preserve"> / Казбек Мамиев // Вперед. – 2017. – 14 дек. – С. 7.</w:t>
      </w:r>
    </w:p>
    <w:p w14:paraId="0C5B8D8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5369A">
        <w:rPr>
          <w:rFonts w:cs="Times New Roman"/>
          <w:b/>
          <w:szCs w:val="28"/>
        </w:rPr>
        <w:t>Маргиев, А.</w:t>
      </w:r>
      <w:r>
        <w:rPr>
          <w:rFonts w:cs="Times New Roman"/>
          <w:szCs w:val="28"/>
        </w:rPr>
        <w:t xml:space="preserve"> О местной власти, бюджете и гражданской совести : </w:t>
      </w:r>
      <w:r w:rsidRPr="0005369A">
        <w:rPr>
          <w:rFonts w:cs="Times New Roman"/>
          <w:szCs w:val="28"/>
        </w:rPr>
        <w:t>[</w:t>
      </w:r>
      <w:r>
        <w:rPr>
          <w:rFonts w:cs="Times New Roman"/>
          <w:szCs w:val="28"/>
        </w:rPr>
        <w:t>беседа с главой АМС Ардонского р-на А. Маргиевым о пробл. р-на</w:t>
      </w:r>
      <w:r w:rsidRPr="0005369A">
        <w:rPr>
          <w:rFonts w:cs="Times New Roman"/>
          <w:szCs w:val="28"/>
        </w:rPr>
        <w:t>]</w:t>
      </w:r>
      <w:r>
        <w:rPr>
          <w:rFonts w:cs="Times New Roman"/>
          <w:szCs w:val="28"/>
        </w:rPr>
        <w:t xml:space="preserve"> // Рухс. – 2017. – 2 июня. – С. 2.</w:t>
      </w:r>
    </w:p>
    <w:p w14:paraId="2F51A62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5369A">
        <w:rPr>
          <w:rFonts w:cs="Times New Roman"/>
          <w:b/>
          <w:szCs w:val="28"/>
        </w:rPr>
        <w:t>Маргиева, З.</w:t>
      </w:r>
      <w:r>
        <w:rPr>
          <w:rFonts w:cs="Times New Roman"/>
          <w:szCs w:val="28"/>
        </w:rPr>
        <w:t xml:space="preserve"> Изменения в уставе города : </w:t>
      </w:r>
      <w:r w:rsidRPr="0005369A">
        <w:rPr>
          <w:rFonts w:cs="Times New Roman"/>
          <w:szCs w:val="28"/>
        </w:rPr>
        <w:t>[</w:t>
      </w:r>
      <w:r>
        <w:rPr>
          <w:rFonts w:cs="Times New Roman"/>
          <w:szCs w:val="28"/>
        </w:rPr>
        <w:t>в АМС г. Владикаказа состоялись публичные слушания под пред. зампреда гор. собр. представит. А. Петрова</w:t>
      </w:r>
      <w:r w:rsidRPr="0005369A">
        <w:rPr>
          <w:rFonts w:cs="Times New Roman"/>
          <w:szCs w:val="28"/>
        </w:rPr>
        <w:t>]</w:t>
      </w:r>
      <w:r>
        <w:rPr>
          <w:rFonts w:cs="Times New Roman"/>
          <w:szCs w:val="28"/>
        </w:rPr>
        <w:t xml:space="preserve"> / Зарина Маргиева // Владикавказ. – 2017. – 17 июня. – С. 1.</w:t>
      </w:r>
    </w:p>
    <w:p w14:paraId="6A5FD06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34655">
        <w:rPr>
          <w:rFonts w:cs="Times New Roman"/>
          <w:b/>
          <w:szCs w:val="28"/>
        </w:rPr>
        <w:t xml:space="preserve">Маргиева, З. </w:t>
      </w:r>
      <w:r>
        <w:rPr>
          <w:rFonts w:cs="Times New Roman"/>
          <w:szCs w:val="28"/>
        </w:rPr>
        <w:t xml:space="preserve">Люди и финансы : </w:t>
      </w:r>
      <w:r w:rsidRPr="0005369A">
        <w:rPr>
          <w:rFonts w:cs="Times New Roman"/>
          <w:szCs w:val="28"/>
        </w:rPr>
        <w:t>[</w:t>
      </w:r>
      <w:r>
        <w:rPr>
          <w:rFonts w:cs="Times New Roman"/>
          <w:szCs w:val="28"/>
        </w:rPr>
        <w:t>глава АМС г. Владикавказа Б. Албегов провел очеред. прием граждан в Левобереж. и Правобережной администрациях</w:t>
      </w:r>
      <w:r w:rsidRPr="0047220A">
        <w:rPr>
          <w:rFonts w:cs="Times New Roman"/>
          <w:szCs w:val="28"/>
        </w:rPr>
        <w:t xml:space="preserve">] </w:t>
      </w:r>
      <w:r>
        <w:rPr>
          <w:rFonts w:cs="Times New Roman"/>
          <w:szCs w:val="28"/>
        </w:rPr>
        <w:t>/ Зарина Маргиева, Екатерина Джиоева, Алена Джиоева // Владикавказ. – 2017. – 11 марта. – С. 1-2.</w:t>
      </w:r>
    </w:p>
    <w:p w14:paraId="78CBD08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34655">
        <w:rPr>
          <w:rFonts w:cs="Times New Roman"/>
          <w:b/>
          <w:szCs w:val="28"/>
        </w:rPr>
        <w:t>Маргиева, З.</w:t>
      </w:r>
      <w:r>
        <w:rPr>
          <w:rFonts w:cs="Times New Roman"/>
          <w:szCs w:val="28"/>
        </w:rPr>
        <w:t xml:space="preserve"> Очередная встреча с жителями города : </w:t>
      </w:r>
      <w:r w:rsidRPr="00C34655">
        <w:rPr>
          <w:rFonts w:cs="Times New Roman"/>
          <w:szCs w:val="28"/>
        </w:rPr>
        <w:t>[</w:t>
      </w:r>
      <w:r>
        <w:rPr>
          <w:rFonts w:cs="Times New Roman"/>
          <w:szCs w:val="28"/>
        </w:rPr>
        <w:t>глава АМС г. Владикавказа провел прием граждан в Правобережной префектуре</w:t>
      </w:r>
      <w:r w:rsidRPr="00C34655">
        <w:rPr>
          <w:rFonts w:cs="Times New Roman"/>
          <w:szCs w:val="28"/>
        </w:rPr>
        <w:t>]</w:t>
      </w:r>
      <w:r>
        <w:rPr>
          <w:rFonts w:cs="Times New Roman"/>
          <w:szCs w:val="28"/>
        </w:rPr>
        <w:t xml:space="preserve"> / Зарина Маргиева // Владикавказ. – 2017. – 2 дек. – С. 1.</w:t>
      </w:r>
    </w:p>
    <w:p w14:paraId="3E0B5FE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Маргиева, З.</w:t>
      </w:r>
      <w:r>
        <w:rPr>
          <w:rFonts w:cs="Times New Roman"/>
          <w:szCs w:val="28"/>
        </w:rPr>
        <w:t xml:space="preserve"> Помощь по первому звонку : </w:t>
      </w:r>
      <w:r w:rsidRPr="00C34655">
        <w:rPr>
          <w:rFonts w:cs="Times New Roman"/>
          <w:szCs w:val="28"/>
        </w:rPr>
        <w:t>[</w:t>
      </w:r>
      <w:r>
        <w:rPr>
          <w:rFonts w:cs="Times New Roman"/>
          <w:szCs w:val="28"/>
        </w:rPr>
        <w:t>о работе диспетчерской службы АМС г. Владикавказа</w:t>
      </w:r>
      <w:r w:rsidRPr="00C34655">
        <w:rPr>
          <w:rFonts w:cs="Times New Roman"/>
          <w:szCs w:val="28"/>
        </w:rPr>
        <w:t>]</w:t>
      </w:r>
      <w:r>
        <w:rPr>
          <w:rFonts w:cs="Times New Roman"/>
          <w:szCs w:val="28"/>
        </w:rPr>
        <w:t xml:space="preserve"> / Зарина Маргиева // Владикавказ. – 2017. – 30 нояб. – С. 1.</w:t>
      </w:r>
    </w:p>
    <w:p w14:paraId="5569DB0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34655">
        <w:rPr>
          <w:rFonts w:cs="Times New Roman"/>
          <w:b/>
          <w:szCs w:val="28"/>
        </w:rPr>
        <w:lastRenderedPageBreak/>
        <w:t>Минашкина, С.</w:t>
      </w:r>
      <w:r>
        <w:rPr>
          <w:rFonts w:cs="Times New Roman"/>
          <w:szCs w:val="28"/>
        </w:rPr>
        <w:t xml:space="preserve"> Светлана Минашкина: «Луковчане держат меня в «тонусе», и мне это нравится» : </w:t>
      </w:r>
      <w:r w:rsidRPr="00C34655">
        <w:rPr>
          <w:rFonts w:cs="Times New Roman"/>
          <w:szCs w:val="28"/>
        </w:rPr>
        <w:t>[</w:t>
      </w:r>
      <w:r>
        <w:rPr>
          <w:rFonts w:cs="Times New Roman"/>
          <w:szCs w:val="28"/>
        </w:rPr>
        <w:t>беседа с главой АМС Луковского поселения / записала С. Тотоева</w:t>
      </w:r>
      <w:r w:rsidRPr="00C34655">
        <w:rPr>
          <w:rFonts w:cs="Times New Roman"/>
          <w:szCs w:val="28"/>
        </w:rPr>
        <w:t>]</w:t>
      </w:r>
      <w:r>
        <w:rPr>
          <w:rFonts w:cs="Times New Roman"/>
          <w:szCs w:val="28"/>
        </w:rPr>
        <w:t xml:space="preserve"> // Моздокский вестник. – 2017. – 19 сент. – С. 2.</w:t>
      </w:r>
    </w:p>
    <w:p w14:paraId="5904A6C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6053B">
        <w:rPr>
          <w:rFonts w:cs="Times New Roman"/>
          <w:b/>
          <w:szCs w:val="28"/>
        </w:rPr>
        <w:t>Молодых активистов отметили премиями</w:t>
      </w:r>
      <w:r>
        <w:rPr>
          <w:rFonts w:cs="Times New Roman"/>
          <w:szCs w:val="28"/>
        </w:rPr>
        <w:t xml:space="preserve"> : </w:t>
      </w:r>
      <w:r w:rsidRPr="00C34655">
        <w:rPr>
          <w:rFonts w:cs="Times New Roman"/>
          <w:szCs w:val="28"/>
        </w:rPr>
        <w:t>[</w:t>
      </w:r>
      <w:r>
        <w:rPr>
          <w:rFonts w:cs="Times New Roman"/>
          <w:szCs w:val="28"/>
        </w:rPr>
        <w:t>в АМС г. Владикавказа прощла церемония вручения первой ежегод. премии АМС города по молодеж. политике</w:t>
      </w:r>
      <w:r w:rsidRPr="00C34655">
        <w:rPr>
          <w:rFonts w:cs="Times New Roman"/>
          <w:szCs w:val="28"/>
        </w:rPr>
        <w:t>]</w:t>
      </w:r>
      <w:r>
        <w:rPr>
          <w:rFonts w:cs="Times New Roman"/>
          <w:szCs w:val="28"/>
        </w:rPr>
        <w:t xml:space="preserve"> // Владикавказ. – 2017. – 30 дек. – С. 4.</w:t>
      </w:r>
    </w:p>
    <w:p w14:paraId="227E4D0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6053B">
        <w:rPr>
          <w:rFonts w:cs="Times New Roman"/>
          <w:b/>
          <w:szCs w:val="28"/>
        </w:rPr>
        <w:t>Накусов, Б.</w:t>
      </w:r>
      <w:r>
        <w:rPr>
          <w:rFonts w:cs="Times New Roman"/>
          <w:szCs w:val="28"/>
        </w:rPr>
        <w:t xml:space="preserve"> Б. Накусов: «В районе идет большая стройка» : </w:t>
      </w:r>
      <w:r w:rsidRPr="0076053B">
        <w:rPr>
          <w:rFonts w:cs="Times New Roman"/>
          <w:szCs w:val="28"/>
        </w:rPr>
        <w:t>[</w:t>
      </w:r>
      <w:r>
        <w:rPr>
          <w:rFonts w:cs="Times New Roman"/>
          <w:szCs w:val="28"/>
        </w:rPr>
        <w:t>беседа с главой МО Кировский р-н / записал А. Кубалов</w:t>
      </w:r>
      <w:r w:rsidRPr="0076053B">
        <w:rPr>
          <w:rFonts w:cs="Times New Roman"/>
          <w:szCs w:val="28"/>
        </w:rPr>
        <w:t>]</w:t>
      </w:r>
      <w:r>
        <w:rPr>
          <w:rFonts w:cs="Times New Roman"/>
          <w:szCs w:val="28"/>
        </w:rPr>
        <w:t xml:space="preserve"> // Вперед. – 2017. – 26 авг. – С. 1.</w:t>
      </w:r>
    </w:p>
    <w:p w14:paraId="625EA6C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6053B">
        <w:rPr>
          <w:rFonts w:cs="Times New Roman"/>
          <w:b/>
          <w:szCs w:val="28"/>
        </w:rPr>
        <w:t>Накусов, Б. Д.</w:t>
      </w:r>
      <w:r>
        <w:rPr>
          <w:rFonts w:cs="Times New Roman"/>
          <w:szCs w:val="28"/>
        </w:rPr>
        <w:t xml:space="preserve"> Уверенным шагом в завтрашний день : </w:t>
      </w:r>
      <w:r w:rsidRPr="0076053B">
        <w:rPr>
          <w:rFonts w:cs="Times New Roman"/>
          <w:szCs w:val="28"/>
        </w:rPr>
        <w:t>[</w:t>
      </w:r>
      <w:r>
        <w:rPr>
          <w:rFonts w:cs="Times New Roman"/>
          <w:szCs w:val="28"/>
        </w:rPr>
        <w:t>беседа с главой МО Кировский р-н Борисом Накусовым / записал А. Кубалов</w:t>
      </w:r>
      <w:r w:rsidRPr="0076053B">
        <w:rPr>
          <w:rFonts w:cs="Times New Roman"/>
          <w:szCs w:val="28"/>
        </w:rPr>
        <w:t>]</w:t>
      </w:r>
      <w:r>
        <w:rPr>
          <w:rFonts w:cs="Times New Roman"/>
          <w:szCs w:val="28"/>
        </w:rPr>
        <w:t xml:space="preserve"> // Вперед. – 2017. – 30 дек. – С. 2-3.</w:t>
      </w:r>
    </w:p>
    <w:p w14:paraId="64308C2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6053B">
        <w:rPr>
          <w:rFonts w:cs="Times New Roman"/>
          <w:b/>
          <w:szCs w:val="28"/>
        </w:rPr>
        <w:t>Новые решения для старых проблем :</w:t>
      </w:r>
      <w:r>
        <w:rPr>
          <w:rFonts w:cs="Times New Roman"/>
          <w:szCs w:val="28"/>
        </w:rPr>
        <w:t xml:space="preserve"> </w:t>
      </w:r>
      <w:r w:rsidRPr="0076053B">
        <w:rPr>
          <w:rFonts w:cs="Times New Roman"/>
          <w:szCs w:val="28"/>
        </w:rPr>
        <w:t>[</w:t>
      </w:r>
      <w:r>
        <w:rPr>
          <w:rFonts w:cs="Times New Roman"/>
          <w:szCs w:val="28"/>
        </w:rPr>
        <w:t>в АМС Ардонского р-на Пред. Парламента Респ. А. Мачнев провел очеред. прием граждан, с участием главы р-на В. Тотрова и зам. пред. Собрания представителей Э. Хасиева</w:t>
      </w:r>
      <w:r w:rsidRPr="0076053B">
        <w:rPr>
          <w:rFonts w:cs="Times New Roman"/>
          <w:szCs w:val="28"/>
        </w:rPr>
        <w:t>]</w:t>
      </w:r>
      <w:r>
        <w:rPr>
          <w:rFonts w:cs="Times New Roman"/>
          <w:szCs w:val="28"/>
        </w:rPr>
        <w:t xml:space="preserve"> // Северная Осетия. – 2017. – 22 марта. – С. 2.</w:t>
      </w:r>
    </w:p>
    <w:p w14:paraId="357CF9E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6053B">
        <w:rPr>
          <w:rFonts w:cs="Times New Roman"/>
          <w:b/>
          <w:szCs w:val="28"/>
        </w:rPr>
        <w:t xml:space="preserve">О внесении изменений </w:t>
      </w:r>
      <w:r w:rsidRPr="00D00591">
        <w:rPr>
          <w:rFonts w:cs="Times New Roman"/>
          <w:bCs/>
          <w:szCs w:val="28"/>
        </w:rPr>
        <w:t>в Закон Республики Северная Осетия-Алания «О местном самоуправлении в Республике Северная Осетия-Алания : Закон РСО-А</w:t>
      </w:r>
      <w:r>
        <w:rPr>
          <w:rFonts w:cs="Times New Roman"/>
          <w:szCs w:val="28"/>
        </w:rPr>
        <w:t xml:space="preserve"> </w:t>
      </w:r>
      <w:r w:rsidRPr="0076053B">
        <w:rPr>
          <w:rFonts w:cs="Times New Roman"/>
          <w:szCs w:val="28"/>
        </w:rPr>
        <w:t>[</w:t>
      </w:r>
      <w:r>
        <w:rPr>
          <w:rFonts w:cs="Times New Roman"/>
          <w:szCs w:val="28"/>
        </w:rPr>
        <w:t>от 10 мая 2017 г. № 18-РЗ</w:t>
      </w:r>
      <w:r w:rsidRPr="0076053B">
        <w:rPr>
          <w:rFonts w:cs="Times New Roman"/>
          <w:szCs w:val="28"/>
        </w:rPr>
        <w:t>]</w:t>
      </w:r>
      <w:r>
        <w:rPr>
          <w:rFonts w:cs="Times New Roman"/>
          <w:szCs w:val="28"/>
        </w:rPr>
        <w:t xml:space="preserve"> // Северная Осетия. – 2017. – 24, 31 мая. – С. 4.</w:t>
      </w:r>
    </w:p>
    <w:p w14:paraId="168AD41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312D">
        <w:rPr>
          <w:rFonts w:cs="Times New Roman"/>
          <w:b/>
          <w:szCs w:val="28"/>
        </w:rPr>
        <w:t xml:space="preserve">О внесении изменений </w:t>
      </w:r>
      <w:r w:rsidRPr="00D00591">
        <w:rPr>
          <w:rFonts w:cs="Times New Roman"/>
          <w:bCs/>
          <w:szCs w:val="28"/>
        </w:rPr>
        <w:t>в приложение 1 к Закону Республики Северная Осетия-Алания «О разграничении муниципального имущества между муниципальным образованием Ирафский район и Республики Северная Осетия-Алания и поселениями, входящими в его состав» : Закон РСО-А</w:t>
      </w:r>
      <w:r>
        <w:rPr>
          <w:rFonts w:cs="Times New Roman"/>
          <w:szCs w:val="28"/>
        </w:rPr>
        <w:t xml:space="preserve"> </w:t>
      </w:r>
      <w:r w:rsidRPr="0076053B">
        <w:rPr>
          <w:rFonts w:cs="Times New Roman"/>
          <w:szCs w:val="28"/>
        </w:rPr>
        <w:t>[</w:t>
      </w:r>
      <w:r>
        <w:rPr>
          <w:rFonts w:cs="Times New Roman"/>
          <w:szCs w:val="28"/>
        </w:rPr>
        <w:t>от 3 июня 2017 г. № 44-РЗ</w:t>
      </w:r>
      <w:r w:rsidRPr="0076053B">
        <w:rPr>
          <w:rFonts w:cs="Times New Roman"/>
          <w:szCs w:val="28"/>
        </w:rPr>
        <w:t>]</w:t>
      </w:r>
      <w:r>
        <w:rPr>
          <w:rFonts w:cs="Times New Roman"/>
          <w:szCs w:val="28"/>
        </w:rPr>
        <w:t xml:space="preserve"> // Северная Осетия. – 2017. – 19 июля. – С. 4.</w:t>
      </w:r>
    </w:p>
    <w:p w14:paraId="66F6C49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312D">
        <w:rPr>
          <w:rFonts w:cs="Times New Roman"/>
          <w:b/>
          <w:szCs w:val="28"/>
        </w:rPr>
        <w:t xml:space="preserve">О внесении изменений </w:t>
      </w:r>
      <w:r w:rsidRPr="00D00591">
        <w:rPr>
          <w:rFonts w:cs="Times New Roman"/>
          <w:bCs/>
          <w:szCs w:val="28"/>
        </w:rPr>
        <w:t>в статьи 4 и 10 Закона Республики Северная Осетия-Алания «Об административных комиссиях муниципальных образований Республики Северная Осетия-Алания» : Закон РСО-А</w:t>
      </w:r>
      <w:r>
        <w:rPr>
          <w:rFonts w:cs="Times New Roman"/>
          <w:szCs w:val="28"/>
        </w:rPr>
        <w:t xml:space="preserve"> </w:t>
      </w:r>
      <w:r w:rsidRPr="0019312D">
        <w:rPr>
          <w:rFonts w:cs="Times New Roman"/>
          <w:szCs w:val="28"/>
        </w:rPr>
        <w:t>[</w:t>
      </w:r>
      <w:r>
        <w:rPr>
          <w:rFonts w:cs="Times New Roman"/>
          <w:szCs w:val="28"/>
        </w:rPr>
        <w:t>от 12 июня 2017 г. № 48-РЗ</w:t>
      </w:r>
      <w:r w:rsidRPr="0019312D">
        <w:rPr>
          <w:rFonts w:cs="Times New Roman"/>
          <w:szCs w:val="28"/>
        </w:rPr>
        <w:t>]</w:t>
      </w:r>
      <w:r>
        <w:rPr>
          <w:rFonts w:cs="Times New Roman"/>
          <w:szCs w:val="28"/>
        </w:rPr>
        <w:t xml:space="preserve"> // Северная Осетия. – 2017. –19 июля . – С. 4.</w:t>
      </w:r>
    </w:p>
    <w:p w14:paraId="23E130C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312D">
        <w:rPr>
          <w:rFonts w:cs="Times New Roman"/>
          <w:b/>
          <w:szCs w:val="28"/>
        </w:rPr>
        <w:t xml:space="preserve">О работе органов местного самоуправления </w:t>
      </w:r>
      <w:r w:rsidRPr="0019312D">
        <w:rPr>
          <w:rFonts w:cs="Times New Roman"/>
          <w:szCs w:val="28"/>
        </w:rPr>
        <w:t>[Кировского]</w:t>
      </w:r>
      <w:r w:rsidRPr="0019312D">
        <w:rPr>
          <w:rFonts w:cs="Times New Roman"/>
          <w:b/>
          <w:szCs w:val="28"/>
        </w:rPr>
        <w:t xml:space="preserve"> района рассказывают сами муниципальные служащие</w:t>
      </w:r>
      <w:r>
        <w:rPr>
          <w:rFonts w:cs="Times New Roman"/>
          <w:szCs w:val="28"/>
        </w:rPr>
        <w:t xml:space="preserve"> </w:t>
      </w:r>
      <w:r w:rsidRPr="0019312D">
        <w:rPr>
          <w:rFonts w:cs="Times New Roman"/>
          <w:szCs w:val="28"/>
        </w:rPr>
        <w:t>[</w:t>
      </w:r>
      <w:r>
        <w:rPr>
          <w:rFonts w:cs="Times New Roman"/>
          <w:szCs w:val="28"/>
        </w:rPr>
        <w:t>К. Батяев – Глава АМС, А. Елоев – первый зам. Главы райадминистрации, Т. Джибилов – начальник отд. по связям с обществен. мол. политики и спорта и др.</w:t>
      </w:r>
      <w:r w:rsidRPr="0019312D">
        <w:rPr>
          <w:rFonts w:cs="Times New Roman"/>
          <w:szCs w:val="28"/>
        </w:rPr>
        <w:t>]</w:t>
      </w:r>
      <w:r>
        <w:rPr>
          <w:rFonts w:cs="Times New Roman"/>
          <w:szCs w:val="28"/>
        </w:rPr>
        <w:t xml:space="preserve"> // Вперед. – 2017. – 22 апр. – С. 2-3.</w:t>
      </w:r>
    </w:p>
    <w:p w14:paraId="1118D3D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003D4">
        <w:rPr>
          <w:rFonts w:cs="Times New Roman"/>
          <w:b/>
          <w:szCs w:val="28"/>
        </w:rPr>
        <w:t>Уарзта алкӕй дӕр зӕрдӕйӕ</w:t>
      </w:r>
      <w:r>
        <w:rPr>
          <w:rFonts w:cs="Times New Roman"/>
          <w:szCs w:val="28"/>
        </w:rPr>
        <w:t xml:space="preserve"> // Рӕстдзинад. – 2017. – 19 авг. – Ф. 4.</w:t>
      </w:r>
    </w:p>
    <w:p w14:paraId="008332D4" w14:textId="77777777" w:rsidR="005178C0" w:rsidRPr="00B003D4" w:rsidRDefault="005178C0" w:rsidP="005178C0">
      <w:pPr>
        <w:pStyle w:val="a3"/>
        <w:tabs>
          <w:tab w:val="left" w:pos="1418"/>
          <w:tab w:val="left" w:pos="1483"/>
          <w:tab w:val="left" w:pos="1560"/>
        </w:tabs>
        <w:spacing w:line="240" w:lineRule="auto"/>
        <w:ind w:left="0" w:firstLine="1418"/>
        <w:jc w:val="both"/>
        <w:rPr>
          <w:rFonts w:cs="Times New Roman"/>
          <w:szCs w:val="28"/>
        </w:rPr>
      </w:pPr>
      <w:r w:rsidRPr="00CB5AE9">
        <w:rPr>
          <w:rFonts w:cs="Times New Roman"/>
          <w:szCs w:val="28"/>
        </w:rPr>
        <w:t>Он любил всем сердцем</w:t>
      </w:r>
      <w:r>
        <w:rPr>
          <w:rFonts w:cs="Times New Roman"/>
          <w:szCs w:val="28"/>
        </w:rPr>
        <w:t xml:space="preserve"> : </w:t>
      </w:r>
      <w:r w:rsidRPr="00B003D4">
        <w:rPr>
          <w:rFonts w:cs="Times New Roman"/>
          <w:szCs w:val="28"/>
        </w:rPr>
        <w:t>[</w:t>
      </w:r>
      <w:r>
        <w:rPr>
          <w:rFonts w:cs="Times New Roman"/>
          <w:szCs w:val="28"/>
        </w:rPr>
        <w:t>памяти полк. внутр. дел в отставке, экс главы АМС с. Майрамадаг Владислава Касполатовича Хабаева</w:t>
      </w:r>
      <w:r w:rsidRPr="00B003D4">
        <w:rPr>
          <w:rFonts w:cs="Times New Roman"/>
          <w:szCs w:val="28"/>
        </w:rPr>
        <w:t>]</w:t>
      </w:r>
      <w:r>
        <w:rPr>
          <w:rFonts w:cs="Times New Roman"/>
          <w:szCs w:val="28"/>
        </w:rPr>
        <w:t>.</w:t>
      </w:r>
    </w:p>
    <w:p w14:paraId="4441951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003D4">
        <w:rPr>
          <w:rFonts w:cs="Times New Roman"/>
          <w:b/>
          <w:szCs w:val="28"/>
        </w:rPr>
        <w:t>Пахомова, В.</w:t>
      </w:r>
      <w:r>
        <w:rPr>
          <w:rFonts w:cs="Times New Roman"/>
          <w:szCs w:val="28"/>
        </w:rPr>
        <w:t xml:space="preserve"> На заседании Собрания представителей </w:t>
      </w:r>
      <w:r w:rsidRPr="00B003D4">
        <w:rPr>
          <w:rFonts w:cs="Times New Roman"/>
          <w:szCs w:val="28"/>
        </w:rPr>
        <w:t>[</w:t>
      </w:r>
      <w:r>
        <w:rPr>
          <w:rFonts w:cs="Times New Roman"/>
          <w:szCs w:val="28"/>
        </w:rPr>
        <w:t>МО Дигорский район под пред. главы Дигорского р-на А. Таболова</w:t>
      </w:r>
      <w:r w:rsidRPr="00B003D4">
        <w:rPr>
          <w:rFonts w:cs="Times New Roman"/>
          <w:szCs w:val="28"/>
        </w:rPr>
        <w:t>]</w:t>
      </w:r>
      <w:r>
        <w:rPr>
          <w:rFonts w:cs="Times New Roman"/>
          <w:szCs w:val="28"/>
        </w:rPr>
        <w:t xml:space="preserve"> / Вероника Пахомова // Вести Дигории. – 2017. – 23 мая. – С. 1.</w:t>
      </w:r>
    </w:p>
    <w:p w14:paraId="2301049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003D4">
        <w:rPr>
          <w:rFonts w:cs="Times New Roman"/>
          <w:b/>
          <w:szCs w:val="28"/>
        </w:rPr>
        <w:t>Пахомова, В.</w:t>
      </w:r>
      <w:r>
        <w:rPr>
          <w:rFonts w:cs="Times New Roman"/>
          <w:szCs w:val="28"/>
        </w:rPr>
        <w:t xml:space="preserve"> На заседании собрания представителей </w:t>
      </w:r>
      <w:r w:rsidRPr="00B003D4">
        <w:rPr>
          <w:rFonts w:cs="Times New Roman"/>
          <w:szCs w:val="28"/>
        </w:rPr>
        <w:t>[</w:t>
      </w:r>
      <w:r>
        <w:rPr>
          <w:rFonts w:cs="Times New Roman"/>
          <w:szCs w:val="28"/>
        </w:rPr>
        <w:t>муницип. образования Дигорского р-на под пред. А. Тибилова</w:t>
      </w:r>
      <w:r w:rsidRPr="00B003D4">
        <w:rPr>
          <w:rFonts w:cs="Times New Roman"/>
          <w:szCs w:val="28"/>
        </w:rPr>
        <w:t>]</w:t>
      </w:r>
      <w:r>
        <w:rPr>
          <w:rFonts w:cs="Times New Roman"/>
          <w:szCs w:val="28"/>
        </w:rPr>
        <w:t xml:space="preserve"> / Вероника Пахомова // Вести Дигории. – 2017. – 28 нояб. – С. 1.</w:t>
      </w:r>
    </w:p>
    <w:p w14:paraId="791A28D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003D4">
        <w:rPr>
          <w:rFonts w:cs="Times New Roman"/>
          <w:b/>
          <w:szCs w:val="28"/>
        </w:rPr>
        <w:lastRenderedPageBreak/>
        <w:t>Пахомова, В.</w:t>
      </w:r>
      <w:r>
        <w:rPr>
          <w:rFonts w:cs="Times New Roman"/>
          <w:szCs w:val="28"/>
        </w:rPr>
        <w:t xml:space="preserve"> Увековечено имя Солтана Бердиева : </w:t>
      </w:r>
      <w:r w:rsidRPr="00B003D4">
        <w:rPr>
          <w:rFonts w:cs="Times New Roman"/>
          <w:szCs w:val="28"/>
        </w:rPr>
        <w:t>[</w:t>
      </w:r>
      <w:r>
        <w:rPr>
          <w:rFonts w:cs="Times New Roman"/>
          <w:szCs w:val="28"/>
        </w:rPr>
        <w:t>о торжеств. открытии памятника бывш. главе АМС Дигорского р-на С. Бердиеву</w:t>
      </w:r>
      <w:r w:rsidRPr="00B003D4">
        <w:rPr>
          <w:rFonts w:cs="Times New Roman"/>
          <w:szCs w:val="28"/>
        </w:rPr>
        <w:t>]</w:t>
      </w:r>
      <w:r>
        <w:rPr>
          <w:rFonts w:cs="Times New Roman"/>
          <w:szCs w:val="28"/>
        </w:rPr>
        <w:t xml:space="preserve"> / Вероника Пахомова // Вести Дигории. – 2017. – 25 мая. – С. 1.</w:t>
      </w:r>
    </w:p>
    <w:p w14:paraId="7B9D8FF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F2357">
        <w:rPr>
          <w:rFonts w:cs="Times New Roman"/>
          <w:b/>
          <w:szCs w:val="28"/>
        </w:rPr>
        <w:t>Педан, А.</w:t>
      </w:r>
      <w:r>
        <w:rPr>
          <w:rFonts w:cs="Times New Roman"/>
          <w:szCs w:val="28"/>
        </w:rPr>
        <w:t xml:space="preserve"> В Сухотском ждут инвестора : </w:t>
      </w:r>
      <w:r w:rsidRPr="00B003D4">
        <w:rPr>
          <w:rFonts w:cs="Times New Roman"/>
          <w:szCs w:val="28"/>
        </w:rPr>
        <w:t>[</w:t>
      </w:r>
      <w:r>
        <w:rPr>
          <w:rFonts w:cs="Times New Roman"/>
          <w:szCs w:val="28"/>
        </w:rPr>
        <w:t>беседа с главой АМС с. Сухотское Элиной Педан / беседовала Л. Базиева</w:t>
      </w:r>
      <w:r w:rsidRPr="00B003D4">
        <w:rPr>
          <w:rFonts w:cs="Times New Roman"/>
          <w:szCs w:val="28"/>
        </w:rPr>
        <w:t>]</w:t>
      </w:r>
      <w:r>
        <w:rPr>
          <w:rFonts w:cs="Times New Roman"/>
          <w:szCs w:val="28"/>
        </w:rPr>
        <w:t xml:space="preserve"> // Моздокский вестник. – 2017. – 28 янв. – С. 2.</w:t>
      </w:r>
    </w:p>
    <w:p w14:paraId="66A95BE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5B3D">
        <w:rPr>
          <w:rFonts w:cs="Times New Roman"/>
          <w:b/>
          <w:szCs w:val="28"/>
        </w:rPr>
        <w:t>Петрова, А.</w:t>
      </w:r>
      <w:r>
        <w:rPr>
          <w:rFonts w:cs="Times New Roman"/>
          <w:szCs w:val="28"/>
        </w:rPr>
        <w:t xml:space="preserve"> В поисках новых форм работы : </w:t>
      </w:r>
      <w:r w:rsidRPr="003D5B3D">
        <w:rPr>
          <w:rFonts w:cs="Times New Roman"/>
          <w:szCs w:val="28"/>
        </w:rPr>
        <w:t>[</w:t>
      </w:r>
      <w:r>
        <w:rPr>
          <w:rFonts w:cs="Times New Roman"/>
          <w:szCs w:val="28"/>
        </w:rPr>
        <w:t>с Собр. представителей депутатов Алагирского р-на</w:t>
      </w:r>
      <w:r w:rsidRPr="003D5B3D">
        <w:rPr>
          <w:rFonts w:cs="Times New Roman"/>
          <w:szCs w:val="28"/>
        </w:rPr>
        <w:t>]</w:t>
      </w:r>
      <w:r>
        <w:rPr>
          <w:rFonts w:cs="Times New Roman"/>
          <w:szCs w:val="28"/>
        </w:rPr>
        <w:t xml:space="preserve"> / А. Петрова // Заря. – 2017. – 14 марта. – С. 1.</w:t>
      </w:r>
    </w:p>
    <w:p w14:paraId="0A38D23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5B3D">
        <w:rPr>
          <w:rFonts w:cs="Times New Roman"/>
          <w:b/>
          <w:szCs w:val="28"/>
        </w:rPr>
        <w:t>Петрова, А.</w:t>
      </w:r>
      <w:r>
        <w:rPr>
          <w:rFonts w:cs="Times New Roman"/>
          <w:szCs w:val="28"/>
        </w:rPr>
        <w:t xml:space="preserve"> Депутаты вникали во все мелочи : </w:t>
      </w:r>
      <w:r w:rsidRPr="003D5B3D">
        <w:rPr>
          <w:rFonts w:cs="Times New Roman"/>
          <w:szCs w:val="28"/>
        </w:rPr>
        <w:t>[</w:t>
      </w:r>
      <w:r>
        <w:rPr>
          <w:rFonts w:cs="Times New Roman"/>
          <w:szCs w:val="28"/>
        </w:rPr>
        <w:t>с заседания Алагирского район. Собр. представителей</w:t>
      </w:r>
      <w:r w:rsidRPr="003D5B3D">
        <w:rPr>
          <w:rFonts w:cs="Times New Roman"/>
          <w:szCs w:val="28"/>
        </w:rPr>
        <w:t>]</w:t>
      </w:r>
      <w:r>
        <w:rPr>
          <w:rFonts w:cs="Times New Roman"/>
          <w:szCs w:val="28"/>
        </w:rPr>
        <w:t xml:space="preserve"> / А. Петрова // Заря. – 2017. – 5 дек. – С. 1.</w:t>
      </w:r>
    </w:p>
    <w:p w14:paraId="40E6560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5B3D">
        <w:rPr>
          <w:rFonts w:cs="Times New Roman"/>
          <w:b/>
          <w:szCs w:val="28"/>
        </w:rPr>
        <w:t>Петрова, А.</w:t>
      </w:r>
      <w:r>
        <w:rPr>
          <w:rFonts w:cs="Times New Roman"/>
          <w:szCs w:val="28"/>
        </w:rPr>
        <w:t xml:space="preserve"> Со своей болью – за помощью к власти : </w:t>
      </w:r>
      <w:r w:rsidRPr="003D5B3D">
        <w:rPr>
          <w:rFonts w:cs="Times New Roman"/>
          <w:szCs w:val="28"/>
        </w:rPr>
        <w:t>[</w:t>
      </w:r>
      <w:r>
        <w:rPr>
          <w:rFonts w:cs="Times New Roman"/>
          <w:szCs w:val="28"/>
        </w:rPr>
        <w:t>прием граждан в АМС Алагирского р-на</w:t>
      </w:r>
      <w:r w:rsidRPr="003D5B3D">
        <w:rPr>
          <w:rFonts w:cs="Times New Roman"/>
          <w:szCs w:val="28"/>
        </w:rPr>
        <w:t>]</w:t>
      </w:r>
      <w:r>
        <w:rPr>
          <w:rFonts w:cs="Times New Roman"/>
          <w:szCs w:val="28"/>
        </w:rPr>
        <w:t xml:space="preserve"> / А. Петрова // Заря. – 2017. – 2 дек. – С. 1.</w:t>
      </w:r>
    </w:p>
    <w:p w14:paraId="5F7E817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5B3D">
        <w:rPr>
          <w:rFonts w:cs="Times New Roman"/>
          <w:b/>
          <w:szCs w:val="28"/>
        </w:rPr>
        <w:t>Переживем трудные времена…</w:t>
      </w:r>
      <w:r>
        <w:rPr>
          <w:rFonts w:cs="Times New Roman"/>
          <w:szCs w:val="28"/>
        </w:rPr>
        <w:t xml:space="preserve"> : </w:t>
      </w:r>
      <w:r w:rsidRPr="003D5B3D">
        <w:rPr>
          <w:rFonts w:cs="Times New Roman"/>
          <w:szCs w:val="28"/>
        </w:rPr>
        <w:t>[</w:t>
      </w:r>
      <w:r>
        <w:rPr>
          <w:rFonts w:cs="Times New Roman"/>
          <w:szCs w:val="28"/>
        </w:rPr>
        <w:t>прием граждан по личным вопросам провел глава Алагирского р-на А. Бутаев</w:t>
      </w:r>
      <w:r w:rsidRPr="003D5B3D">
        <w:rPr>
          <w:rFonts w:cs="Times New Roman"/>
          <w:szCs w:val="28"/>
        </w:rPr>
        <w:t>]</w:t>
      </w:r>
      <w:r>
        <w:rPr>
          <w:rFonts w:cs="Times New Roman"/>
          <w:szCs w:val="28"/>
        </w:rPr>
        <w:t xml:space="preserve"> // Заря. – 2017. – 11 марта. – С. 1.</w:t>
      </w:r>
    </w:p>
    <w:p w14:paraId="133A6E6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61C3">
        <w:rPr>
          <w:rFonts w:cs="Times New Roman"/>
          <w:b/>
          <w:szCs w:val="28"/>
        </w:rPr>
        <w:t>Пилипчук, Н.</w:t>
      </w:r>
      <w:r>
        <w:rPr>
          <w:rFonts w:cs="Times New Roman"/>
          <w:szCs w:val="28"/>
        </w:rPr>
        <w:t xml:space="preserve"> Он оставил зримый след на земле : </w:t>
      </w:r>
      <w:r w:rsidRPr="003D5B3D">
        <w:rPr>
          <w:rFonts w:cs="Times New Roman"/>
          <w:szCs w:val="28"/>
        </w:rPr>
        <w:t>[</w:t>
      </w:r>
      <w:r>
        <w:rPr>
          <w:rFonts w:cs="Times New Roman"/>
          <w:szCs w:val="28"/>
        </w:rPr>
        <w:t>памяти заслуж. зоотехника Сев. Осетии. бывшего зам. главы АМС Моздокского р-на, ветерана труда С. Хабалова</w:t>
      </w:r>
      <w:r w:rsidRPr="003D5B3D">
        <w:rPr>
          <w:rFonts w:cs="Times New Roman"/>
          <w:szCs w:val="28"/>
        </w:rPr>
        <w:t>]</w:t>
      </w:r>
      <w:r>
        <w:rPr>
          <w:rFonts w:cs="Times New Roman"/>
          <w:szCs w:val="28"/>
        </w:rPr>
        <w:t xml:space="preserve"> / Н. Пилипчук // Моздокский вестник. – 2017. – 21 окт. – С. 2.</w:t>
      </w:r>
    </w:p>
    <w:p w14:paraId="43AB398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61C3">
        <w:rPr>
          <w:rFonts w:cs="Times New Roman"/>
          <w:b/>
          <w:szCs w:val="28"/>
        </w:rPr>
        <w:t>Пресекать незаконное строительство</w:t>
      </w:r>
      <w:r>
        <w:rPr>
          <w:rFonts w:cs="Times New Roman"/>
          <w:szCs w:val="28"/>
        </w:rPr>
        <w:t xml:space="preserve"> : </w:t>
      </w:r>
      <w:r w:rsidRPr="00F361C3">
        <w:rPr>
          <w:rFonts w:cs="Times New Roman"/>
          <w:szCs w:val="28"/>
        </w:rPr>
        <w:t>[</w:t>
      </w:r>
      <w:r>
        <w:rPr>
          <w:rFonts w:cs="Times New Roman"/>
          <w:szCs w:val="28"/>
        </w:rPr>
        <w:t>о самовольном захвате земли и незакон. стр-ве, а также и др. важных вопросах шла речь на совещ. АМС Алагирского р-на</w:t>
      </w:r>
      <w:r w:rsidRPr="00F361C3">
        <w:rPr>
          <w:rFonts w:cs="Times New Roman"/>
          <w:szCs w:val="28"/>
        </w:rPr>
        <w:t>]</w:t>
      </w:r>
      <w:r>
        <w:rPr>
          <w:rFonts w:cs="Times New Roman"/>
          <w:szCs w:val="28"/>
        </w:rPr>
        <w:t xml:space="preserve"> // Заря. – 2017. – 8 июня. – С. 1.</w:t>
      </w:r>
    </w:p>
    <w:p w14:paraId="1ACA68B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61C3">
        <w:rPr>
          <w:rFonts w:cs="Times New Roman"/>
          <w:b/>
          <w:szCs w:val="28"/>
        </w:rPr>
        <w:t>Проблемам избирателей – пристальное внимание</w:t>
      </w:r>
      <w:r>
        <w:rPr>
          <w:rFonts w:cs="Times New Roman"/>
          <w:szCs w:val="28"/>
        </w:rPr>
        <w:t xml:space="preserve"> : </w:t>
      </w:r>
      <w:r w:rsidRPr="00F361C3">
        <w:rPr>
          <w:rFonts w:cs="Times New Roman"/>
          <w:szCs w:val="28"/>
        </w:rPr>
        <w:t>[</w:t>
      </w:r>
      <w:r>
        <w:rPr>
          <w:rFonts w:cs="Times New Roman"/>
          <w:szCs w:val="28"/>
        </w:rPr>
        <w:t>прием граждан Главой Ардонского р-на В. Тотровым по злободневным проблемам / подгот. М. Бугулова</w:t>
      </w:r>
      <w:r w:rsidRPr="00F361C3">
        <w:rPr>
          <w:rFonts w:cs="Times New Roman"/>
          <w:szCs w:val="28"/>
        </w:rPr>
        <w:t>]</w:t>
      </w:r>
      <w:r>
        <w:rPr>
          <w:rFonts w:cs="Times New Roman"/>
          <w:szCs w:val="28"/>
        </w:rPr>
        <w:t xml:space="preserve"> // Рухс. – 2017. – 24 янв. – С. 1.</w:t>
      </w:r>
    </w:p>
    <w:p w14:paraId="621F7C8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361C3">
        <w:rPr>
          <w:rFonts w:cs="Times New Roman"/>
          <w:b/>
          <w:szCs w:val="28"/>
        </w:rPr>
        <w:t>Проблемы общие, и решать их нужно вместе</w:t>
      </w:r>
      <w:r>
        <w:rPr>
          <w:rFonts w:cs="Times New Roman"/>
          <w:szCs w:val="28"/>
        </w:rPr>
        <w:t xml:space="preserve"> : </w:t>
      </w:r>
      <w:r w:rsidRPr="00F361C3">
        <w:rPr>
          <w:rFonts w:cs="Times New Roman"/>
          <w:szCs w:val="28"/>
        </w:rPr>
        <w:t>[</w:t>
      </w:r>
      <w:r>
        <w:rPr>
          <w:rFonts w:cs="Times New Roman"/>
          <w:szCs w:val="28"/>
        </w:rPr>
        <w:t>с собр. представителей АМС Ардонского р-на с участием главы района В. Тотрова</w:t>
      </w:r>
      <w:r w:rsidRPr="00F361C3">
        <w:rPr>
          <w:rFonts w:cs="Times New Roman"/>
          <w:szCs w:val="28"/>
        </w:rPr>
        <w:t>]</w:t>
      </w:r>
      <w:r>
        <w:rPr>
          <w:rFonts w:cs="Times New Roman"/>
          <w:szCs w:val="28"/>
        </w:rPr>
        <w:t xml:space="preserve"> // Рухс. – 2017. – 14 апр. – С. 1-2.</w:t>
      </w:r>
    </w:p>
    <w:p w14:paraId="6CF86D2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E3051">
        <w:rPr>
          <w:rFonts w:cs="Times New Roman"/>
          <w:b/>
          <w:szCs w:val="28"/>
        </w:rPr>
        <w:t>Проснулись … спустя три года</w:t>
      </w:r>
      <w:r>
        <w:rPr>
          <w:rFonts w:cs="Times New Roman"/>
          <w:szCs w:val="28"/>
        </w:rPr>
        <w:t xml:space="preserve"> : </w:t>
      </w:r>
      <w:r w:rsidRPr="00F361C3">
        <w:rPr>
          <w:rFonts w:cs="Times New Roman"/>
          <w:szCs w:val="28"/>
        </w:rPr>
        <w:t>[</w:t>
      </w:r>
      <w:r>
        <w:rPr>
          <w:rFonts w:cs="Times New Roman"/>
          <w:szCs w:val="28"/>
        </w:rPr>
        <w:t>резонанс на статью «Если нельзя, но очень хочется…» в газ. «Северная Осетия». – 2017. – 11 февр. О правомерности вынесения КСП предписания в отношении АМС г. Владикавказа и законности обжалования администрацией данного предписания</w:t>
      </w:r>
      <w:r w:rsidRPr="00F361C3">
        <w:rPr>
          <w:rFonts w:cs="Times New Roman"/>
          <w:szCs w:val="28"/>
        </w:rPr>
        <w:t>]</w:t>
      </w:r>
      <w:r>
        <w:rPr>
          <w:rFonts w:cs="Times New Roman"/>
          <w:szCs w:val="28"/>
        </w:rPr>
        <w:t xml:space="preserve"> // Северная Осетия. – 2017. – 16 февр. – С. 1-2.</w:t>
      </w:r>
    </w:p>
    <w:p w14:paraId="117F660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E3051">
        <w:rPr>
          <w:rFonts w:cs="Times New Roman"/>
          <w:b/>
          <w:szCs w:val="28"/>
        </w:rPr>
        <w:t>Работать сообща</w:t>
      </w:r>
      <w:r>
        <w:rPr>
          <w:rFonts w:cs="Times New Roman"/>
          <w:szCs w:val="28"/>
        </w:rPr>
        <w:t xml:space="preserve"> : </w:t>
      </w:r>
      <w:r w:rsidRPr="00EE3051">
        <w:rPr>
          <w:rFonts w:cs="Times New Roman"/>
          <w:szCs w:val="28"/>
        </w:rPr>
        <w:t>[</w:t>
      </w:r>
      <w:r>
        <w:rPr>
          <w:rFonts w:cs="Times New Roman"/>
          <w:szCs w:val="28"/>
        </w:rPr>
        <w:t>с заседания собр. представителей муницип. образования Ардонского гор. поселения, где сообщили о результатах прошед. 10 сент. выборах – 2017 / подгот. Т. Байбародова</w:t>
      </w:r>
      <w:r w:rsidRPr="00EE3051">
        <w:rPr>
          <w:rFonts w:cs="Times New Roman"/>
          <w:szCs w:val="28"/>
        </w:rPr>
        <w:t>]</w:t>
      </w:r>
      <w:r>
        <w:rPr>
          <w:rFonts w:cs="Times New Roman"/>
          <w:szCs w:val="28"/>
        </w:rPr>
        <w:t xml:space="preserve"> // Рухс. – 2017. – 15 сент. – С. 1.</w:t>
      </w:r>
    </w:p>
    <w:p w14:paraId="5F79E8B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E3051">
        <w:rPr>
          <w:rFonts w:cs="Times New Roman"/>
          <w:b/>
          <w:szCs w:val="28"/>
        </w:rPr>
        <w:t xml:space="preserve">РСО-Алания. Алагирский район. </w:t>
      </w:r>
      <w:r w:rsidRPr="001A2EBB">
        <w:rPr>
          <w:rFonts w:cs="Times New Roman"/>
          <w:bCs/>
          <w:szCs w:val="28"/>
        </w:rPr>
        <w:t>О внесении изменений и дополнений в Устав муниципального образования Алагирский район РСО-А</w:t>
      </w:r>
      <w:r>
        <w:rPr>
          <w:rFonts w:cs="Times New Roman"/>
          <w:szCs w:val="28"/>
        </w:rPr>
        <w:t xml:space="preserve"> : </w:t>
      </w:r>
      <w:r w:rsidRPr="00EE3051">
        <w:rPr>
          <w:rFonts w:cs="Times New Roman"/>
          <w:szCs w:val="28"/>
        </w:rPr>
        <w:t>[</w:t>
      </w:r>
      <w:r>
        <w:rPr>
          <w:rFonts w:cs="Times New Roman"/>
          <w:szCs w:val="28"/>
        </w:rPr>
        <w:t>решение собр. представит. Алагирского р-на. Проект от 2017 г.</w:t>
      </w:r>
      <w:r w:rsidRPr="00EE3051">
        <w:rPr>
          <w:rFonts w:cs="Times New Roman"/>
          <w:szCs w:val="28"/>
        </w:rPr>
        <w:t xml:space="preserve">] </w:t>
      </w:r>
      <w:r>
        <w:rPr>
          <w:rFonts w:cs="Times New Roman"/>
          <w:szCs w:val="28"/>
        </w:rPr>
        <w:t>// Заря. – 2017. – 18 мая. – С. 3.</w:t>
      </w:r>
    </w:p>
    <w:p w14:paraId="62E0B97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E3051">
        <w:rPr>
          <w:rFonts w:cs="Times New Roman"/>
          <w:b/>
          <w:szCs w:val="28"/>
        </w:rPr>
        <w:lastRenderedPageBreak/>
        <w:t xml:space="preserve">РСО-Алания Ирафский район. </w:t>
      </w:r>
      <w:r w:rsidRPr="001A2EBB">
        <w:rPr>
          <w:rFonts w:cs="Times New Roman"/>
          <w:bCs/>
          <w:szCs w:val="28"/>
        </w:rPr>
        <w:t>О внесении изменений в Устав МО Ирафский р-он : Решение Собрания представителей МО Ирафский р-он</w:t>
      </w:r>
      <w:r>
        <w:rPr>
          <w:rFonts w:cs="Times New Roman"/>
          <w:szCs w:val="28"/>
        </w:rPr>
        <w:t xml:space="preserve"> </w:t>
      </w:r>
      <w:r w:rsidRPr="00EE3051">
        <w:rPr>
          <w:rFonts w:cs="Times New Roman"/>
          <w:szCs w:val="28"/>
        </w:rPr>
        <w:t>[</w:t>
      </w:r>
      <w:r>
        <w:rPr>
          <w:rFonts w:cs="Times New Roman"/>
          <w:szCs w:val="28"/>
        </w:rPr>
        <w:t>от 7 июня 2017 г. №31/1 с. Чикола</w:t>
      </w:r>
      <w:r w:rsidRPr="00EE3051">
        <w:rPr>
          <w:rFonts w:cs="Times New Roman"/>
          <w:szCs w:val="28"/>
        </w:rPr>
        <w:t>]</w:t>
      </w:r>
      <w:r>
        <w:rPr>
          <w:rFonts w:cs="Times New Roman"/>
          <w:szCs w:val="28"/>
        </w:rPr>
        <w:t xml:space="preserve"> // Ирӕф. – 2017. – 27 июня. – С. 2-3.</w:t>
      </w:r>
    </w:p>
    <w:p w14:paraId="623740E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E3051">
        <w:rPr>
          <w:rFonts w:cs="Times New Roman"/>
          <w:b/>
          <w:szCs w:val="28"/>
        </w:rPr>
        <w:t>Рязанов, В.</w:t>
      </w:r>
      <w:r>
        <w:rPr>
          <w:rFonts w:cs="Times New Roman"/>
          <w:szCs w:val="28"/>
        </w:rPr>
        <w:t xml:space="preserve"> Территория самоуправления : </w:t>
      </w:r>
      <w:r w:rsidRPr="00EE3051">
        <w:rPr>
          <w:rFonts w:cs="Times New Roman"/>
          <w:szCs w:val="28"/>
        </w:rPr>
        <w:t>[</w:t>
      </w:r>
      <w:r>
        <w:rPr>
          <w:rFonts w:cs="Times New Roman"/>
          <w:szCs w:val="28"/>
        </w:rPr>
        <w:t>в День мест. самоуправления в Парламенте респ. прошел круглый стол для работников мест. органов власти</w:t>
      </w:r>
      <w:r w:rsidRPr="00EE3051">
        <w:rPr>
          <w:rFonts w:cs="Times New Roman"/>
          <w:szCs w:val="28"/>
        </w:rPr>
        <w:t>]</w:t>
      </w:r>
      <w:r>
        <w:rPr>
          <w:rFonts w:cs="Times New Roman"/>
          <w:szCs w:val="28"/>
        </w:rPr>
        <w:t xml:space="preserve"> / Всеволод Рязанов // Северная Осетия. – 2017. – 25 апр. – С. 2.</w:t>
      </w:r>
    </w:p>
    <w:p w14:paraId="7CC0B1E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00C98">
        <w:rPr>
          <w:rFonts w:cs="Times New Roman"/>
          <w:b/>
          <w:szCs w:val="28"/>
        </w:rPr>
        <w:t>С наградой! :</w:t>
      </w:r>
      <w:r>
        <w:rPr>
          <w:rFonts w:cs="Times New Roman"/>
          <w:szCs w:val="28"/>
        </w:rPr>
        <w:t xml:space="preserve"> </w:t>
      </w:r>
      <w:r w:rsidRPr="00700C98">
        <w:rPr>
          <w:rFonts w:cs="Times New Roman"/>
          <w:szCs w:val="28"/>
        </w:rPr>
        <w:t>[</w:t>
      </w:r>
      <w:r>
        <w:rPr>
          <w:rFonts w:cs="Times New Roman"/>
          <w:szCs w:val="28"/>
        </w:rPr>
        <w:t>Указом Главы РСО-А В. Битарова от 30 окт. 2017 г. № 290 Глава муницип. образования «Алагирский район» Арсен Бутаев удостоен Почетной грамоты РСО-А – За многолет. плодотвор. деят-сть в органах местного самоуправления респ.</w:t>
      </w:r>
      <w:r w:rsidRPr="00700C98">
        <w:rPr>
          <w:rFonts w:cs="Times New Roman"/>
          <w:szCs w:val="28"/>
        </w:rPr>
        <w:t>]</w:t>
      </w:r>
      <w:r>
        <w:rPr>
          <w:rFonts w:cs="Times New Roman"/>
          <w:szCs w:val="28"/>
        </w:rPr>
        <w:t xml:space="preserve"> // Заря. – 2017. – 9 нояб. – С. 1.</w:t>
      </w:r>
    </w:p>
    <w:p w14:paraId="0775032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00C98">
        <w:rPr>
          <w:rFonts w:cs="Times New Roman"/>
          <w:b/>
          <w:szCs w:val="28"/>
        </w:rPr>
        <w:t>Сабанова, М.</w:t>
      </w:r>
      <w:r>
        <w:rPr>
          <w:rFonts w:cs="Times New Roman"/>
          <w:szCs w:val="28"/>
        </w:rPr>
        <w:t xml:space="preserve"> Ардон в новом формате : </w:t>
      </w:r>
      <w:r w:rsidRPr="00700C98">
        <w:rPr>
          <w:rFonts w:cs="Times New Roman"/>
          <w:szCs w:val="28"/>
        </w:rPr>
        <w:t>[</w:t>
      </w:r>
      <w:r>
        <w:rPr>
          <w:rFonts w:cs="Times New Roman"/>
          <w:szCs w:val="28"/>
        </w:rPr>
        <w:t>о работе Главы Ардонского р-на Владислава Тотрова</w:t>
      </w:r>
      <w:r w:rsidRPr="00700C98">
        <w:rPr>
          <w:rFonts w:cs="Times New Roman"/>
          <w:szCs w:val="28"/>
        </w:rPr>
        <w:t>]</w:t>
      </w:r>
      <w:r>
        <w:rPr>
          <w:rFonts w:cs="Times New Roman"/>
          <w:szCs w:val="28"/>
        </w:rPr>
        <w:t xml:space="preserve"> / Милена Сабанова // Слово. – 2017. – 3 марта. – С. 3, 7.</w:t>
      </w:r>
    </w:p>
    <w:p w14:paraId="2F06666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00C98">
        <w:rPr>
          <w:rFonts w:cs="Times New Roman"/>
          <w:b/>
          <w:szCs w:val="28"/>
        </w:rPr>
        <w:t>Сардионов, А.</w:t>
      </w:r>
      <w:r>
        <w:rPr>
          <w:rFonts w:cs="Times New Roman"/>
          <w:szCs w:val="28"/>
        </w:rPr>
        <w:t xml:space="preserve"> Новый глава </w:t>
      </w:r>
      <w:r w:rsidRPr="00700C98">
        <w:rPr>
          <w:rFonts w:cs="Times New Roman"/>
          <w:szCs w:val="28"/>
        </w:rPr>
        <w:t>[</w:t>
      </w:r>
      <w:r>
        <w:rPr>
          <w:rFonts w:cs="Times New Roman"/>
          <w:szCs w:val="28"/>
        </w:rPr>
        <w:t>АМС с. Куртат Пригородного р-на Ибрагим Хадзиев</w:t>
      </w:r>
      <w:r w:rsidRPr="00700C98">
        <w:rPr>
          <w:rFonts w:cs="Times New Roman"/>
          <w:szCs w:val="28"/>
        </w:rPr>
        <w:t>]</w:t>
      </w:r>
      <w:r>
        <w:rPr>
          <w:rFonts w:cs="Times New Roman"/>
          <w:szCs w:val="28"/>
        </w:rPr>
        <w:t xml:space="preserve"> приступил к работе / Ахсар Сардионов // Фидиуӕг. – 2017. – 9 нояб. – С. 2.</w:t>
      </w:r>
    </w:p>
    <w:p w14:paraId="23934D9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31935">
        <w:rPr>
          <w:rFonts w:cs="Times New Roman"/>
          <w:b/>
          <w:szCs w:val="28"/>
        </w:rPr>
        <w:t>Сланова, И.</w:t>
      </w:r>
      <w:r>
        <w:rPr>
          <w:rFonts w:cs="Times New Roman"/>
          <w:szCs w:val="28"/>
        </w:rPr>
        <w:t xml:space="preserve"> Привести уставы в соответствие : </w:t>
      </w:r>
      <w:r w:rsidRPr="00700C98">
        <w:rPr>
          <w:rFonts w:cs="Times New Roman"/>
          <w:szCs w:val="28"/>
        </w:rPr>
        <w:t>[</w:t>
      </w:r>
      <w:r>
        <w:rPr>
          <w:rFonts w:cs="Times New Roman"/>
          <w:szCs w:val="28"/>
        </w:rPr>
        <w:t>об изменениях в Федер. законах «Об общих принципах организации местного самоуправления в РФ» и «О государственной регистрации уставов муниципальных образований : рассказывает и.о. начальника республик. Упр. Минюста РФ И. Сланова / подгот. В. Рязанов</w:t>
      </w:r>
      <w:r w:rsidRPr="00700C98">
        <w:rPr>
          <w:rFonts w:cs="Times New Roman"/>
          <w:szCs w:val="28"/>
        </w:rPr>
        <w:t>]</w:t>
      </w:r>
      <w:r>
        <w:rPr>
          <w:rFonts w:cs="Times New Roman"/>
          <w:szCs w:val="28"/>
        </w:rPr>
        <w:t xml:space="preserve"> // Северная Осетия. – 2017. – 2 февр. – С. 3.</w:t>
      </w:r>
    </w:p>
    <w:p w14:paraId="6514815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31935">
        <w:rPr>
          <w:rFonts w:cs="Times New Roman"/>
          <w:b/>
          <w:szCs w:val="28"/>
        </w:rPr>
        <w:t>Соттиты, Э.</w:t>
      </w:r>
      <w:r>
        <w:rPr>
          <w:rFonts w:cs="Times New Roman"/>
          <w:szCs w:val="28"/>
        </w:rPr>
        <w:t xml:space="preserve"> «Иуылдӕр иумӕ архайӕм нӕ уарзон хъӕуы рухс фидӕныл» / Соттиты Эльбрус // Рӕстдзинад. – 2017. – 28 нояб. – Ф. 3.</w:t>
      </w:r>
    </w:p>
    <w:p w14:paraId="5EB26DCC" w14:textId="77777777" w:rsidR="005178C0" w:rsidRPr="00C3193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CB5AE9">
        <w:rPr>
          <w:rFonts w:cs="Times New Roman"/>
          <w:szCs w:val="28"/>
        </w:rPr>
        <w:t>Сотиев, Э.</w:t>
      </w:r>
      <w:r>
        <w:rPr>
          <w:rFonts w:cs="Times New Roman"/>
          <w:szCs w:val="28"/>
        </w:rPr>
        <w:t xml:space="preserve"> «Мы все вместе трудимся ради нашего светлого будущего» </w:t>
      </w:r>
      <w:r w:rsidRPr="00C31935">
        <w:rPr>
          <w:rFonts w:cs="Times New Roman"/>
          <w:szCs w:val="28"/>
        </w:rPr>
        <w:t>[</w:t>
      </w:r>
      <w:r>
        <w:rPr>
          <w:rFonts w:cs="Times New Roman"/>
          <w:szCs w:val="28"/>
        </w:rPr>
        <w:t>жителей с. Тарского Пригородного р-на : беседа с пред. АМС села / подгот. Жанна Гугкаева</w:t>
      </w:r>
      <w:r w:rsidRPr="00C31935">
        <w:rPr>
          <w:rFonts w:cs="Times New Roman"/>
          <w:szCs w:val="28"/>
        </w:rPr>
        <w:t>]</w:t>
      </w:r>
      <w:r>
        <w:rPr>
          <w:rFonts w:cs="Times New Roman"/>
          <w:szCs w:val="28"/>
        </w:rPr>
        <w:t>.</w:t>
      </w:r>
    </w:p>
    <w:p w14:paraId="7E2B15B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31935">
        <w:rPr>
          <w:rFonts w:cs="Times New Roman"/>
          <w:b/>
          <w:szCs w:val="28"/>
        </w:rPr>
        <w:t>Станислав Дзебоев – глава АМС г. Беслана</w:t>
      </w:r>
      <w:r>
        <w:rPr>
          <w:rFonts w:cs="Times New Roman"/>
          <w:szCs w:val="28"/>
        </w:rPr>
        <w:t xml:space="preserve"> // Жизнь Правобережья. – 2017. – 28 нояб. – С. 1.</w:t>
      </w:r>
    </w:p>
    <w:p w14:paraId="55ED92F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31935">
        <w:rPr>
          <w:rFonts w:cs="Times New Roman"/>
          <w:b/>
          <w:szCs w:val="28"/>
        </w:rPr>
        <w:t>Столица хорошеет, но еще есть где наводить порядок</w:t>
      </w:r>
      <w:r>
        <w:rPr>
          <w:rFonts w:cs="Times New Roman"/>
          <w:szCs w:val="28"/>
        </w:rPr>
        <w:t xml:space="preserve"> : </w:t>
      </w:r>
      <w:r w:rsidRPr="00C31935">
        <w:rPr>
          <w:rFonts w:cs="Times New Roman"/>
          <w:szCs w:val="28"/>
        </w:rPr>
        <w:t>[</w:t>
      </w:r>
      <w:r>
        <w:rPr>
          <w:rFonts w:cs="Times New Roman"/>
          <w:szCs w:val="28"/>
        </w:rPr>
        <w:t>о встрече Главы РСО-А В. Битарова с главой АМС г. Владикавказа Б. Албеговым</w:t>
      </w:r>
      <w:r w:rsidRPr="00C31935">
        <w:rPr>
          <w:rFonts w:cs="Times New Roman"/>
          <w:szCs w:val="28"/>
        </w:rPr>
        <w:t>]</w:t>
      </w:r>
      <w:r>
        <w:rPr>
          <w:rFonts w:cs="Times New Roman"/>
          <w:szCs w:val="28"/>
        </w:rPr>
        <w:t xml:space="preserve"> // Северная Осетия. – 2017. – 16 июня. – С. 2.</w:t>
      </w:r>
    </w:p>
    <w:p w14:paraId="162C7E5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70DB1">
        <w:rPr>
          <w:rFonts w:cs="Times New Roman"/>
          <w:b/>
          <w:szCs w:val="28"/>
        </w:rPr>
        <w:t>Суанов, С.</w:t>
      </w:r>
      <w:r>
        <w:rPr>
          <w:rFonts w:cs="Times New Roman"/>
          <w:szCs w:val="28"/>
        </w:rPr>
        <w:t xml:space="preserve"> Почему жалоба идет «наверх?» : </w:t>
      </w:r>
      <w:r w:rsidRPr="00D70DB1">
        <w:rPr>
          <w:rFonts w:cs="Times New Roman"/>
          <w:szCs w:val="28"/>
        </w:rPr>
        <w:t>[</w:t>
      </w:r>
      <w:r>
        <w:rPr>
          <w:rFonts w:cs="Times New Roman"/>
          <w:szCs w:val="28"/>
        </w:rPr>
        <w:t>с совещ. по вопросам взаимодействия органов исполн. власти с органами мест. самоуправления, прошедшие под председательством Главы рес. В. Битарова</w:t>
      </w:r>
      <w:r w:rsidRPr="00D70DB1">
        <w:rPr>
          <w:rFonts w:cs="Times New Roman"/>
          <w:szCs w:val="28"/>
        </w:rPr>
        <w:t>]</w:t>
      </w:r>
      <w:r>
        <w:rPr>
          <w:rFonts w:cs="Times New Roman"/>
          <w:szCs w:val="28"/>
        </w:rPr>
        <w:t xml:space="preserve"> / Сергей Суанов // Северная Осетия. – 2017. – 6 дек. – С. 1-2.</w:t>
      </w:r>
    </w:p>
    <w:p w14:paraId="43F7198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E4757">
        <w:rPr>
          <w:rFonts w:cs="Times New Roman"/>
          <w:b/>
          <w:szCs w:val="28"/>
        </w:rPr>
        <w:t>Сугарова, Е.</w:t>
      </w:r>
      <w:r>
        <w:rPr>
          <w:rFonts w:cs="Times New Roman"/>
          <w:szCs w:val="28"/>
        </w:rPr>
        <w:t xml:space="preserve"> Молодежь района говорит «нет!» : </w:t>
      </w:r>
      <w:r w:rsidRPr="00FE4757">
        <w:rPr>
          <w:rFonts w:cs="Times New Roman"/>
          <w:szCs w:val="28"/>
        </w:rPr>
        <w:t>[</w:t>
      </w:r>
      <w:r>
        <w:rPr>
          <w:rFonts w:cs="Times New Roman"/>
          <w:szCs w:val="28"/>
        </w:rPr>
        <w:t>«круглый стол» в райадминистрации «Реализация гос. нац. политики в МО Кировский район»</w:t>
      </w:r>
      <w:r w:rsidRPr="00FE4757">
        <w:rPr>
          <w:rFonts w:cs="Times New Roman"/>
          <w:szCs w:val="28"/>
        </w:rPr>
        <w:t>]</w:t>
      </w:r>
      <w:r>
        <w:rPr>
          <w:rFonts w:cs="Times New Roman"/>
          <w:szCs w:val="28"/>
        </w:rPr>
        <w:t xml:space="preserve"> / Елизавета Сугарова // Вперед. – 2017. – 13 апр. – С. 3.</w:t>
      </w:r>
    </w:p>
    <w:p w14:paraId="799A648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E4757">
        <w:rPr>
          <w:rFonts w:cs="Times New Roman"/>
          <w:b/>
          <w:szCs w:val="28"/>
        </w:rPr>
        <w:t>Таймазов, А.</w:t>
      </w:r>
      <w:r>
        <w:rPr>
          <w:rFonts w:cs="Times New Roman"/>
          <w:szCs w:val="28"/>
        </w:rPr>
        <w:t xml:space="preserve"> Кто здесь главный? : </w:t>
      </w:r>
      <w:r w:rsidRPr="00FE4757">
        <w:rPr>
          <w:rFonts w:cs="Times New Roman"/>
          <w:szCs w:val="28"/>
        </w:rPr>
        <w:t>[</w:t>
      </w:r>
      <w:r>
        <w:rPr>
          <w:rFonts w:cs="Times New Roman"/>
          <w:szCs w:val="28"/>
        </w:rPr>
        <w:t>о ситуации с бесхозяйственностью спорткомплекса в с. Ногир : коммент. главы Ногирского сел. поселения А. Таймазова и рук. регион. исполкома ОНФ в РСО-А К. Галимова / подгот. З. Кайтова</w:t>
      </w:r>
      <w:r w:rsidRPr="00FE4757">
        <w:rPr>
          <w:rFonts w:cs="Times New Roman"/>
          <w:szCs w:val="28"/>
        </w:rPr>
        <w:t xml:space="preserve">] </w:t>
      </w:r>
      <w:r>
        <w:rPr>
          <w:rFonts w:cs="Times New Roman"/>
          <w:szCs w:val="28"/>
        </w:rPr>
        <w:t>// Северная Осетия. – 2017. – 19 апр. – С. 4.</w:t>
      </w:r>
    </w:p>
    <w:p w14:paraId="330F296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E4757">
        <w:rPr>
          <w:rFonts w:cs="Times New Roman"/>
          <w:b/>
          <w:szCs w:val="28"/>
        </w:rPr>
        <w:lastRenderedPageBreak/>
        <w:t>Таутиев, А.</w:t>
      </w:r>
      <w:r>
        <w:rPr>
          <w:rFonts w:cs="Times New Roman"/>
          <w:szCs w:val="28"/>
        </w:rPr>
        <w:t xml:space="preserve"> Держать удар или хороший человек как профессия : </w:t>
      </w:r>
      <w:r w:rsidRPr="00FE4757">
        <w:rPr>
          <w:rFonts w:cs="Times New Roman"/>
          <w:szCs w:val="28"/>
        </w:rPr>
        <w:t>[</w:t>
      </w:r>
      <w:r>
        <w:rPr>
          <w:rFonts w:cs="Times New Roman"/>
          <w:szCs w:val="28"/>
        </w:rPr>
        <w:t>беседа с зам. нач. Упр. АТИ АМС г. Владикавказа А. Таутиевым</w:t>
      </w:r>
      <w:r w:rsidRPr="00FE4757">
        <w:rPr>
          <w:rFonts w:cs="Times New Roman"/>
          <w:szCs w:val="28"/>
        </w:rPr>
        <w:t>]</w:t>
      </w:r>
      <w:r>
        <w:rPr>
          <w:rFonts w:cs="Times New Roman"/>
          <w:szCs w:val="28"/>
        </w:rPr>
        <w:t xml:space="preserve"> // Владикавказ. – 2017. – 1 июля. – С. 3.</w:t>
      </w:r>
    </w:p>
    <w:p w14:paraId="67B4C54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E4757">
        <w:rPr>
          <w:rFonts w:cs="Times New Roman"/>
          <w:b/>
          <w:szCs w:val="28"/>
        </w:rPr>
        <w:t>Тедеева, М.</w:t>
      </w:r>
      <w:r>
        <w:rPr>
          <w:rFonts w:cs="Times New Roman"/>
          <w:szCs w:val="28"/>
        </w:rPr>
        <w:t xml:space="preserve"> Глава </w:t>
      </w:r>
      <w:r w:rsidRPr="00FE4757">
        <w:rPr>
          <w:rFonts w:cs="Times New Roman"/>
          <w:szCs w:val="28"/>
        </w:rPr>
        <w:t>[</w:t>
      </w:r>
      <w:r>
        <w:rPr>
          <w:rFonts w:cs="Times New Roman"/>
          <w:szCs w:val="28"/>
        </w:rPr>
        <w:t>Пригородного</w:t>
      </w:r>
      <w:r w:rsidRPr="00FE4757">
        <w:rPr>
          <w:rFonts w:cs="Times New Roman"/>
          <w:szCs w:val="28"/>
        </w:rPr>
        <w:t xml:space="preserve">] </w:t>
      </w:r>
      <w:r>
        <w:rPr>
          <w:rFonts w:cs="Times New Roman"/>
          <w:szCs w:val="28"/>
        </w:rPr>
        <w:t xml:space="preserve">района </w:t>
      </w:r>
      <w:r w:rsidRPr="00FE4757">
        <w:rPr>
          <w:rFonts w:cs="Times New Roman"/>
          <w:szCs w:val="28"/>
        </w:rPr>
        <w:t>[</w:t>
      </w:r>
      <w:r>
        <w:rPr>
          <w:rFonts w:cs="Times New Roman"/>
          <w:szCs w:val="28"/>
        </w:rPr>
        <w:t>Алан Гаглоев</w:t>
      </w:r>
      <w:r w:rsidRPr="00FE4757">
        <w:rPr>
          <w:rFonts w:cs="Times New Roman"/>
          <w:szCs w:val="28"/>
        </w:rPr>
        <w:t>]</w:t>
      </w:r>
      <w:r>
        <w:rPr>
          <w:rFonts w:cs="Times New Roman"/>
          <w:szCs w:val="28"/>
        </w:rPr>
        <w:t xml:space="preserve"> провел прием граждан : </w:t>
      </w:r>
      <w:r w:rsidRPr="00FE4757">
        <w:rPr>
          <w:rFonts w:cs="Times New Roman"/>
          <w:szCs w:val="28"/>
        </w:rPr>
        <w:t>[</w:t>
      </w:r>
      <w:r>
        <w:rPr>
          <w:rFonts w:cs="Times New Roman"/>
          <w:szCs w:val="28"/>
        </w:rPr>
        <w:t>на прием пришли 11 человек</w:t>
      </w:r>
      <w:r w:rsidRPr="00FE4757">
        <w:rPr>
          <w:rFonts w:cs="Times New Roman"/>
          <w:szCs w:val="28"/>
        </w:rPr>
        <w:t>]</w:t>
      </w:r>
      <w:r>
        <w:rPr>
          <w:rFonts w:cs="Times New Roman"/>
          <w:szCs w:val="28"/>
        </w:rPr>
        <w:t xml:space="preserve"> / Маргарита Тедеева // Фидиуӕг. – 2017. – 13 июля. – С. 1.</w:t>
      </w:r>
    </w:p>
    <w:p w14:paraId="1D0266E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7469F">
        <w:rPr>
          <w:rFonts w:cs="Times New Roman"/>
          <w:b/>
          <w:szCs w:val="28"/>
        </w:rPr>
        <w:t>Телевной, С.</w:t>
      </w:r>
      <w:r>
        <w:rPr>
          <w:rFonts w:cs="Times New Roman"/>
          <w:szCs w:val="28"/>
        </w:rPr>
        <w:t xml:space="preserve"> Взаимодействие власти и бизнес-сообщества района </w:t>
      </w:r>
      <w:r w:rsidRPr="0057469F">
        <w:rPr>
          <w:rFonts w:cs="Times New Roman"/>
          <w:szCs w:val="28"/>
        </w:rPr>
        <w:t>[</w:t>
      </w:r>
      <w:r>
        <w:rPr>
          <w:rFonts w:cs="Times New Roman"/>
          <w:szCs w:val="28"/>
        </w:rPr>
        <w:t>на такую тему прошло заседание «круглого стола» в АМС Моздокского р-на</w:t>
      </w:r>
      <w:r w:rsidRPr="0057469F">
        <w:rPr>
          <w:rFonts w:cs="Times New Roman"/>
          <w:szCs w:val="28"/>
        </w:rPr>
        <w:t>]</w:t>
      </w:r>
      <w:r>
        <w:rPr>
          <w:rFonts w:cs="Times New Roman"/>
          <w:szCs w:val="28"/>
        </w:rPr>
        <w:t xml:space="preserve"> / Сергей Телевной // Моздокский вестник. – 2017. – 15 апр. – С. 2.</w:t>
      </w:r>
    </w:p>
    <w:p w14:paraId="00337C4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370BC">
        <w:rPr>
          <w:rFonts w:cs="Times New Roman"/>
          <w:b/>
          <w:szCs w:val="28"/>
        </w:rPr>
        <w:t>Техов, Т.</w:t>
      </w:r>
      <w:r>
        <w:rPr>
          <w:rFonts w:cs="Times New Roman"/>
          <w:szCs w:val="28"/>
        </w:rPr>
        <w:t xml:space="preserve"> Человек, руководитель, патриот : </w:t>
      </w:r>
      <w:r w:rsidRPr="007370BC">
        <w:rPr>
          <w:rFonts w:cs="Times New Roman"/>
          <w:szCs w:val="28"/>
        </w:rPr>
        <w:t>[</w:t>
      </w:r>
      <w:r>
        <w:rPr>
          <w:rFonts w:cs="Times New Roman"/>
          <w:szCs w:val="28"/>
        </w:rPr>
        <w:t>о бывш. Главе Пригородного района Георгии Павловиче Джиоеве, который отметил свой 70-летний юбилей</w:t>
      </w:r>
      <w:r w:rsidRPr="007370BC">
        <w:rPr>
          <w:rFonts w:cs="Times New Roman"/>
          <w:szCs w:val="28"/>
        </w:rPr>
        <w:t>]</w:t>
      </w:r>
      <w:r>
        <w:rPr>
          <w:rFonts w:cs="Times New Roman"/>
          <w:szCs w:val="28"/>
        </w:rPr>
        <w:t xml:space="preserve"> / Тамерлан Техов // Фидиуӕг. – 2017. – 4 июля. – С. 2.</w:t>
      </w:r>
    </w:p>
    <w:p w14:paraId="52334BA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370BC">
        <w:rPr>
          <w:rFonts w:cs="Times New Roman"/>
          <w:b/>
          <w:szCs w:val="28"/>
        </w:rPr>
        <w:t>Техов, Т.</w:t>
      </w:r>
      <w:r>
        <w:rPr>
          <w:rFonts w:cs="Times New Roman"/>
          <w:szCs w:val="28"/>
        </w:rPr>
        <w:t xml:space="preserve"> Руководитель по призванию : </w:t>
      </w:r>
      <w:r w:rsidRPr="007370BC">
        <w:rPr>
          <w:rFonts w:cs="Times New Roman"/>
          <w:szCs w:val="28"/>
        </w:rPr>
        <w:t>[</w:t>
      </w:r>
      <w:r>
        <w:rPr>
          <w:rFonts w:cs="Times New Roman"/>
          <w:szCs w:val="28"/>
        </w:rPr>
        <w:t>к 70-летию главы АМС Пригородного р-на Георгия Джиоева</w:t>
      </w:r>
      <w:r w:rsidRPr="007370BC">
        <w:rPr>
          <w:rFonts w:cs="Times New Roman"/>
          <w:szCs w:val="28"/>
        </w:rPr>
        <w:t>]</w:t>
      </w:r>
      <w:r>
        <w:rPr>
          <w:rFonts w:cs="Times New Roman"/>
          <w:szCs w:val="28"/>
        </w:rPr>
        <w:t xml:space="preserve"> / Тамерлан Техов // Северная Осетия. – 2017. – 24 июня. – С. 4.</w:t>
      </w:r>
    </w:p>
    <w:p w14:paraId="14EAA87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37B2F">
        <w:rPr>
          <w:rFonts w:cs="Times New Roman"/>
          <w:b/>
          <w:szCs w:val="28"/>
        </w:rPr>
        <w:t>Токарева, Л.</w:t>
      </w:r>
      <w:r>
        <w:rPr>
          <w:rFonts w:cs="Times New Roman"/>
          <w:szCs w:val="28"/>
        </w:rPr>
        <w:t xml:space="preserve"> Любовь Токарева: «Каждый оставил о себе добрый след в моей душе» : </w:t>
      </w:r>
      <w:r w:rsidRPr="00E37B2F">
        <w:rPr>
          <w:rFonts w:cs="Times New Roman"/>
          <w:szCs w:val="28"/>
        </w:rPr>
        <w:t>[</w:t>
      </w:r>
      <w:r>
        <w:rPr>
          <w:rFonts w:cs="Times New Roman"/>
          <w:szCs w:val="28"/>
        </w:rPr>
        <w:t>об итогах работы : беседа с пред. Собрания представителей Моздокского гор. поселения / записал С. Телевной</w:t>
      </w:r>
      <w:r w:rsidRPr="00E37B2F">
        <w:rPr>
          <w:rFonts w:cs="Times New Roman"/>
          <w:szCs w:val="28"/>
        </w:rPr>
        <w:t>]</w:t>
      </w:r>
      <w:r>
        <w:rPr>
          <w:rFonts w:cs="Times New Roman"/>
          <w:szCs w:val="28"/>
        </w:rPr>
        <w:t xml:space="preserve"> // Моздокский вестник. – 2017. – 21 сент. – С. 2.</w:t>
      </w:r>
    </w:p>
    <w:p w14:paraId="094E31E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37B2F">
        <w:rPr>
          <w:rFonts w:cs="Times New Roman"/>
          <w:b/>
          <w:szCs w:val="28"/>
        </w:rPr>
        <w:t>Тотоев, В.</w:t>
      </w:r>
      <w:r>
        <w:rPr>
          <w:rFonts w:cs="Times New Roman"/>
          <w:szCs w:val="28"/>
        </w:rPr>
        <w:t xml:space="preserve"> Пять лет депутатства – отличная школа : </w:t>
      </w:r>
      <w:r w:rsidRPr="00E37B2F">
        <w:rPr>
          <w:rFonts w:cs="Times New Roman"/>
          <w:szCs w:val="28"/>
        </w:rPr>
        <w:t>[</w:t>
      </w:r>
      <w:r>
        <w:rPr>
          <w:rFonts w:cs="Times New Roman"/>
          <w:szCs w:val="28"/>
        </w:rPr>
        <w:t>беседа с депутатом Собрания представителей р-на В. Тотоевым</w:t>
      </w:r>
      <w:r w:rsidRPr="00E37B2F">
        <w:rPr>
          <w:rFonts w:cs="Times New Roman"/>
          <w:szCs w:val="28"/>
        </w:rPr>
        <w:t>]</w:t>
      </w:r>
      <w:r>
        <w:rPr>
          <w:rFonts w:cs="Times New Roman"/>
          <w:szCs w:val="28"/>
        </w:rPr>
        <w:t xml:space="preserve"> // Моздокский вестник. – 2017. – 11 июля. – С. 2.</w:t>
      </w:r>
    </w:p>
    <w:p w14:paraId="17DC4B4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37B2F">
        <w:rPr>
          <w:rFonts w:cs="Times New Roman"/>
          <w:b/>
          <w:szCs w:val="28"/>
        </w:rPr>
        <w:t>Устав муницип</w:t>
      </w:r>
      <w:r>
        <w:rPr>
          <w:rFonts w:cs="Times New Roman"/>
          <w:b/>
          <w:szCs w:val="28"/>
        </w:rPr>
        <w:t xml:space="preserve">ального образования </w:t>
      </w:r>
      <w:r w:rsidRPr="00D00591">
        <w:rPr>
          <w:rFonts w:cs="Times New Roman"/>
          <w:bCs/>
          <w:szCs w:val="28"/>
        </w:rPr>
        <w:t>Правобережный район Республики Северная Осетия-Алания</w:t>
      </w:r>
      <w:r>
        <w:rPr>
          <w:rFonts w:cs="Times New Roman"/>
          <w:szCs w:val="28"/>
        </w:rPr>
        <w:t xml:space="preserve"> : </w:t>
      </w:r>
      <w:r w:rsidRPr="00E37B2F">
        <w:rPr>
          <w:rFonts w:cs="Times New Roman"/>
          <w:szCs w:val="28"/>
        </w:rPr>
        <w:t>[</w:t>
      </w:r>
      <w:r>
        <w:rPr>
          <w:rFonts w:cs="Times New Roman"/>
          <w:szCs w:val="28"/>
        </w:rPr>
        <w:t>г. Беслан, 2017 г.</w:t>
      </w:r>
      <w:r w:rsidRPr="00E37B2F">
        <w:rPr>
          <w:rFonts w:cs="Times New Roman"/>
          <w:szCs w:val="28"/>
        </w:rPr>
        <w:t xml:space="preserve">] </w:t>
      </w:r>
      <w:r>
        <w:rPr>
          <w:rFonts w:cs="Times New Roman"/>
          <w:szCs w:val="28"/>
        </w:rPr>
        <w:t>// Жизнь Правобережья. – 2017. – 16 нояб. – С. 1-6, 8.</w:t>
      </w:r>
    </w:p>
    <w:p w14:paraId="793F86C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37B2F">
        <w:rPr>
          <w:rFonts w:cs="Times New Roman"/>
          <w:b/>
          <w:szCs w:val="28"/>
        </w:rPr>
        <w:t xml:space="preserve">Устав муниципального образования </w:t>
      </w:r>
      <w:r w:rsidRPr="00D00591">
        <w:rPr>
          <w:rFonts w:cs="Times New Roman"/>
          <w:bCs/>
          <w:szCs w:val="28"/>
        </w:rPr>
        <w:t>Пригородный район РСО-Алания</w:t>
      </w:r>
      <w:r>
        <w:rPr>
          <w:rFonts w:cs="Times New Roman"/>
          <w:szCs w:val="28"/>
        </w:rPr>
        <w:t xml:space="preserve"> </w:t>
      </w:r>
      <w:r w:rsidRPr="00E37B2F">
        <w:rPr>
          <w:rFonts w:cs="Times New Roman"/>
          <w:szCs w:val="28"/>
        </w:rPr>
        <w:t>[</w:t>
      </w:r>
      <w:r>
        <w:rPr>
          <w:rFonts w:cs="Times New Roman"/>
          <w:szCs w:val="28"/>
        </w:rPr>
        <w:t>29 сент. 2017 г. № 59</w:t>
      </w:r>
      <w:r w:rsidRPr="00E37B2F">
        <w:rPr>
          <w:rFonts w:cs="Times New Roman"/>
          <w:szCs w:val="28"/>
        </w:rPr>
        <w:t>]</w:t>
      </w:r>
      <w:r>
        <w:rPr>
          <w:rFonts w:cs="Times New Roman"/>
          <w:szCs w:val="28"/>
        </w:rPr>
        <w:t xml:space="preserve"> // Фидиуӕг. – 2017. – 6 окт. – С. 1-8.</w:t>
      </w:r>
    </w:p>
    <w:p w14:paraId="15235B4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79F2">
        <w:rPr>
          <w:rFonts w:cs="Times New Roman"/>
          <w:b/>
          <w:szCs w:val="28"/>
        </w:rPr>
        <w:t>Услышать и помочь</w:t>
      </w:r>
      <w:r>
        <w:rPr>
          <w:rFonts w:cs="Times New Roman"/>
          <w:szCs w:val="28"/>
        </w:rPr>
        <w:t xml:space="preserve"> </w:t>
      </w:r>
      <w:r w:rsidRPr="007D79F2">
        <w:rPr>
          <w:rFonts w:cs="Times New Roman"/>
          <w:szCs w:val="28"/>
        </w:rPr>
        <w:t>[</w:t>
      </w:r>
      <w:r>
        <w:rPr>
          <w:rFonts w:cs="Times New Roman"/>
          <w:szCs w:val="28"/>
        </w:rPr>
        <w:t>в решении проблем местного населения</w:t>
      </w:r>
      <w:r w:rsidRPr="007D79F2">
        <w:rPr>
          <w:rFonts w:cs="Times New Roman"/>
          <w:szCs w:val="28"/>
        </w:rPr>
        <w:t>]</w:t>
      </w:r>
      <w:r>
        <w:rPr>
          <w:rFonts w:cs="Times New Roman"/>
          <w:szCs w:val="28"/>
        </w:rPr>
        <w:t xml:space="preserve"> : </w:t>
      </w:r>
      <w:r w:rsidRPr="007D79F2">
        <w:rPr>
          <w:rFonts w:cs="Times New Roman"/>
          <w:szCs w:val="28"/>
        </w:rPr>
        <w:t>[</w:t>
      </w:r>
      <w:r>
        <w:rPr>
          <w:rFonts w:cs="Times New Roman"/>
          <w:szCs w:val="28"/>
        </w:rPr>
        <w:t>с совещ. в Доме правительства по вопросам взаимодействия органов исполн. власти с органами мест. самоуправления с участием глав муницип. образований р-нов и г. Владикавказа, чл. Правительства, представителей ресурсоснабжающих орг.</w:t>
      </w:r>
      <w:r w:rsidRPr="007D79F2">
        <w:rPr>
          <w:rFonts w:cs="Times New Roman"/>
          <w:szCs w:val="28"/>
        </w:rPr>
        <w:t>]</w:t>
      </w:r>
      <w:r>
        <w:rPr>
          <w:rFonts w:cs="Times New Roman"/>
          <w:szCs w:val="28"/>
        </w:rPr>
        <w:t>// Северная Осетия. – 2017. – 29 июля. – С. 1.</w:t>
      </w:r>
    </w:p>
    <w:p w14:paraId="0871E04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D79F2">
        <w:rPr>
          <w:rFonts w:cs="Times New Roman"/>
          <w:b/>
          <w:szCs w:val="28"/>
        </w:rPr>
        <w:t>Фарниев, Т.</w:t>
      </w:r>
      <w:r>
        <w:rPr>
          <w:rFonts w:cs="Times New Roman"/>
          <w:szCs w:val="28"/>
        </w:rPr>
        <w:t xml:space="preserve"> За город чистый и уютный : </w:t>
      </w:r>
      <w:r w:rsidRPr="007D79F2">
        <w:rPr>
          <w:rFonts w:cs="Times New Roman"/>
          <w:szCs w:val="28"/>
        </w:rPr>
        <w:t>[</w:t>
      </w:r>
      <w:r>
        <w:rPr>
          <w:rFonts w:cs="Times New Roman"/>
          <w:szCs w:val="28"/>
        </w:rPr>
        <w:t>пресс-конф. первого зам. главы АМС г. Владикавказа Т. Фарниева с журналистами респ. СМИ / записал Т. Техов</w:t>
      </w:r>
      <w:r w:rsidRPr="007D79F2">
        <w:rPr>
          <w:rFonts w:cs="Times New Roman"/>
          <w:szCs w:val="28"/>
        </w:rPr>
        <w:t>]</w:t>
      </w:r>
      <w:r>
        <w:rPr>
          <w:rFonts w:cs="Times New Roman"/>
          <w:szCs w:val="28"/>
        </w:rPr>
        <w:t xml:space="preserve"> // Северная Осетия. – 2017. – 29 апр. – С. 4.</w:t>
      </w:r>
    </w:p>
    <w:p w14:paraId="13B4E43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80216">
        <w:rPr>
          <w:rFonts w:cs="Times New Roman"/>
          <w:b/>
          <w:szCs w:val="28"/>
        </w:rPr>
        <w:t>Федина, Г. А.</w:t>
      </w:r>
      <w:r>
        <w:rPr>
          <w:rFonts w:cs="Times New Roman"/>
          <w:szCs w:val="28"/>
        </w:rPr>
        <w:t xml:space="preserve"> Кадастровые ошибки. Чем грозят их последствия? : </w:t>
      </w:r>
      <w:r w:rsidRPr="007D79F2">
        <w:rPr>
          <w:rFonts w:cs="Times New Roman"/>
          <w:szCs w:val="28"/>
        </w:rPr>
        <w:t>[</w:t>
      </w:r>
      <w:r>
        <w:rPr>
          <w:rFonts w:cs="Times New Roman"/>
          <w:szCs w:val="28"/>
        </w:rPr>
        <w:t>беседа с начальником отд. по зем. вопросам АМС р-на Г. А. Фединой / записала Ю. Юрова</w:t>
      </w:r>
      <w:r w:rsidRPr="007D79F2">
        <w:rPr>
          <w:rFonts w:cs="Times New Roman"/>
          <w:szCs w:val="28"/>
        </w:rPr>
        <w:t>]</w:t>
      </w:r>
      <w:r>
        <w:rPr>
          <w:rFonts w:cs="Times New Roman"/>
          <w:szCs w:val="28"/>
        </w:rPr>
        <w:t xml:space="preserve"> // Моздокский вестник. – 2017. – 10 июня. – С. 3.</w:t>
      </w:r>
    </w:p>
    <w:p w14:paraId="1DA3300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80216">
        <w:rPr>
          <w:rFonts w:cs="Times New Roman"/>
          <w:b/>
          <w:szCs w:val="28"/>
        </w:rPr>
        <w:t>Фраев, С.</w:t>
      </w:r>
      <w:r>
        <w:rPr>
          <w:rFonts w:cs="Times New Roman"/>
          <w:szCs w:val="28"/>
        </w:rPr>
        <w:t xml:space="preserve"> Сослан Фраев: «Относись к людям так, как ты хочешь, чтобы они относились к тебе!» : </w:t>
      </w:r>
      <w:r w:rsidRPr="00A80216">
        <w:rPr>
          <w:rFonts w:cs="Times New Roman"/>
          <w:szCs w:val="28"/>
        </w:rPr>
        <w:t>[</w:t>
      </w:r>
      <w:r>
        <w:rPr>
          <w:rFonts w:cs="Times New Roman"/>
          <w:szCs w:val="28"/>
        </w:rPr>
        <w:t>беседа с главой законодат. власти Правобережного р-на / записала И. Казиева</w:t>
      </w:r>
      <w:r w:rsidRPr="00A80216">
        <w:rPr>
          <w:rFonts w:cs="Times New Roman"/>
          <w:szCs w:val="28"/>
        </w:rPr>
        <w:t>]</w:t>
      </w:r>
      <w:r>
        <w:rPr>
          <w:rFonts w:cs="Times New Roman"/>
          <w:szCs w:val="28"/>
        </w:rPr>
        <w:t xml:space="preserve"> // Жизнь Правобережья. – 2017. – 9 сент. – С. 1, 4.</w:t>
      </w:r>
    </w:p>
    <w:p w14:paraId="18772D0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5182">
        <w:rPr>
          <w:rFonts w:cs="Times New Roman"/>
          <w:b/>
          <w:szCs w:val="28"/>
        </w:rPr>
        <w:t>Хадарцев, М.</w:t>
      </w:r>
      <w:r>
        <w:rPr>
          <w:rFonts w:cs="Times New Roman"/>
          <w:szCs w:val="28"/>
        </w:rPr>
        <w:t xml:space="preserve"> МО г. Владикавказ. Итоги года : </w:t>
      </w:r>
      <w:r w:rsidRPr="00255182">
        <w:rPr>
          <w:rFonts w:cs="Times New Roman"/>
          <w:szCs w:val="28"/>
        </w:rPr>
        <w:t>[</w:t>
      </w:r>
      <w:r>
        <w:rPr>
          <w:rFonts w:cs="Times New Roman"/>
          <w:szCs w:val="28"/>
        </w:rPr>
        <w:t>беседа с главой МО г. Владикавказа М. Хадарцевым об итогах работы года / записала Е. Джиоева</w:t>
      </w:r>
      <w:r w:rsidRPr="00255182">
        <w:rPr>
          <w:rFonts w:cs="Times New Roman"/>
          <w:szCs w:val="28"/>
        </w:rPr>
        <w:t>]</w:t>
      </w:r>
      <w:r>
        <w:rPr>
          <w:rFonts w:cs="Times New Roman"/>
          <w:szCs w:val="28"/>
        </w:rPr>
        <w:t xml:space="preserve"> // Владикавказ. – 2017. – 26 дек. – С. 1-2.</w:t>
      </w:r>
    </w:p>
    <w:p w14:paraId="2F082CC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5182">
        <w:rPr>
          <w:rFonts w:cs="Times New Roman"/>
          <w:b/>
          <w:szCs w:val="28"/>
        </w:rPr>
        <w:lastRenderedPageBreak/>
        <w:t xml:space="preserve">Хаткаров, З. </w:t>
      </w:r>
      <w:r>
        <w:rPr>
          <w:rFonts w:cs="Times New Roman"/>
          <w:szCs w:val="28"/>
        </w:rPr>
        <w:t xml:space="preserve">Заур Хаткаров: «Мои интересы – интересы жителей района» : </w:t>
      </w:r>
      <w:r w:rsidRPr="00255182">
        <w:rPr>
          <w:rFonts w:cs="Times New Roman"/>
          <w:szCs w:val="28"/>
        </w:rPr>
        <w:t>[</w:t>
      </w:r>
      <w:r>
        <w:rPr>
          <w:rFonts w:cs="Times New Roman"/>
          <w:szCs w:val="28"/>
        </w:rPr>
        <w:t>беседа с первым зам. пред. Собрания представителей р-на / записала И. Казиева</w:t>
      </w:r>
      <w:r w:rsidRPr="00255182">
        <w:rPr>
          <w:rFonts w:cs="Times New Roman"/>
          <w:szCs w:val="28"/>
        </w:rPr>
        <w:t>]</w:t>
      </w:r>
      <w:r>
        <w:rPr>
          <w:rFonts w:cs="Times New Roman"/>
          <w:szCs w:val="28"/>
        </w:rPr>
        <w:t xml:space="preserve"> // Жизнь Правобережья. – 2017. – 2 февр. – С. 4.</w:t>
      </w:r>
    </w:p>
    <w:p w14:paraId="67A9CA9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55182">
        <w:rPr>
          <w:rFonts w:cs="Times New Roman"/>
          <w:b/>
          <w:szCs w:val="28"/>
        </w:rPr>
        <w:t xml:space="preserve">Хаутов, Г. </w:t>
      </w:r>
      <w:r>
        <w:rPr>
          <w:rFonts w:cs="Times New Roman"/>
          <w:szCs w:val="28"/>
        </w:rPr>
        <w:t xml:space="preserve">Еще многое предстоит сделать : </w:t>
      </w:r>
      <w:r w:rsidRPr="00255182">
        <w:rPr>
          <w:rFonts w:cs="Times New Roman"/>
          <w:szCs w:val="28"/>
        </w:rPr>
        <w:t>[</w:t>
      </w:r>
      <w:r>
        <w:rPr>
          <w:rFonts w:cs="Times New Roman"/>
          <w:szCs w:val="28"/>
        </w:rPr>
        <w:t>беседа с канд. в депутаты Собрания представителей р-на от партии «Справедливая Россия» Г. Хаутовым / записала Б. Мисиков</w:t>
      </w:r>
      <w:r w:rsidRPr="00255182">
        <w:rPr>
          <w:rFonts w:cs="Times New Roman"/>
          <w:szCs w:val="28"/>
        </w:rPr>
        <w:t>]</w:t>
      </w:r>
      <w:r>
        <w:rPr>
          <w:rFonts w:cs="Times New Roman"/>
          <w:szCs w:val="28"/>
        </w:rPr>
        <w:t xml:space="preserve"> // Жизнь Правобережья. – 2017. – 26 авг. – С. 5.</w:t>
      </w:r>
    </w:p>
    <w:p w14:paraId="77CD107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25A18">
        <w:rPr>
          <w:rFonts w:cs="Times New Roman"/>
          <w:b/>
          <w:szCs w:val="28"/>
        </w:rPr>
        <w:t>Ходов, В. Х.</w:t>
      </w:r>
      <w:r>
        <w:rPr>
          <w:rFonts w:cs="Times New Roman"/>
          <w:szCs w:val="28"/>
        </w:rPr>
        <w:t xml:space="preserve"> Хорошее сохранит, лучшее создаст! : </w:t>
      </w:r>
      <w:r w:rsidRPr="00425A18">
        <w:rPr>
          <w:rFonts w:cs="Times New Roman"/>
          <w:szCs w:val="28"/>
        </w:rPr>
        <w:t>[</w:t>
      </w:r>
      <w:r>
        <w:rPr>
          <w:rFonts w:cs="Times New Roman"/>
          <w:szCs w:val="28"/>
        </w:rPr>
        <w:t>о кандидате в депутаты Собрания представителей г. Беслана Германе Хаутове</w:t>
      </w:r>
      <w:r w:rsidRPr="00425A18">
        <w:rPr>
          <w:rFonts w:cs="Times New Roman"/>
          <w:szCs w:val="28"/>
        </w:rPr>
        <w:t>]</w:t>
      </w:r>
      <w:r>
        <w:rPr>
          <w:rFonts w:cs="Times New Roman"/>
          <w:szCs w:val="28"/>
        </w:rPr>
        <w:t xml:space="preserve"> / В. Х. Ходов // Жизнь Правобережья. – 2017. – 24 авг. – С. 5.</w:t>
      </w:r>
    </w:p>
    <w:p w14:paraId="10FC8AE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035EB">
        <w:rPr>
          <w:rFonts w:cs="Times New Roman"/>
          <w:b/>
          <w:szCs w:val="28"/>
        </w:rPr>
        <w:t xml:space="preserve">Хурумова, Т. </w:t>
      </w:r>
      <w:r>
        <w:rPr>
          <w:rFonts w:cs="Times New Roman"/>
          <w:szCs w:val="28"/>
        </w:rPr>
        <w:t xml:space="preserve">К каждому вопросу – серьезный подход : </w:t>
      </w:r>
      <w:r w:rsidRPr="00B035EB">
        <w:rPr>
          <w:rFonts w:cs="Times New Roman"/>
          <w:szCs w:val="28"/>
        </w:rPr>
        <w:t>[</w:t>
      </w:r>
      <w:r>
        <w:rPr>
          <w:rFonts w:cs="Times New Roman"/>
          <w:szCs w:val="28"/>
        </w:rPr>
        <w:t>с заседания Алагирского районного Собр. представит 6-го созыва</w:t>
      </w:r>
      <w:r w:rsidRPr="00B035EB">
        <w:rPr>
          <w:rFonts w:cs="Times New Roman"/>
          <w:szCs w:val="28"/>
        </w:rPr>
        <w:t>]</w:t>
      </w:r>
      <w:r>
        <w:rPr>
          <w:rFonts w:cs="Times New Roman"/>
          <w:szCs w:val="28"/>
        </w:rPr>
        <w:t xml:space="preserve"> / Т. Хурумова // Заря. – 2017. – 16 мая. – С. 1.</w:t>
      </w:r>
    </w:p>
    <w:p w14:paraId="4368ACA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035EB">
        <w:rPr>
          <w:rFonts w:cs="Times New Roman"/>
          <w:b/>
          <w:szCs w:val="28"/>
        </w:rPr>
        <w:t>Хурумова, Т.</w:t>
      </w:r>
      <w:r>
        <w:rPr>
          <w:rFonts w:cs="Times New Roman"/>
          <w:szCs w:val="28"/>
        </w:rPr>
        <w:t xml:space="preserve"> Работать приходится в напряженном ритме : </w:t>
      </w:r>
      <w:r w:rsidRPr="00B035EB">
        <w:rPr>
          <w:rFonts w:cs="Times New Roman"/>
          <w:szCs w:val="28"/>
        </w:rPr>
        <w:t>[</w:t>
      </w:r>
      <w:r>
        <w:rPr>
          <w:rFonts w:cs="Times New Roman"/>
          <w:szCs w:val="28"/>
        </w:rPr>
        <w:t>глава АМС Алагирского р-на А. Бутаев провел аппарт. совещ. с участием руководителей структур</w:t>
      </w:r>
      <w:r w:rsidRPr="00B035EB">
        <w:rPr>
          <w:rFonts w:cs="Times New Roman"/>
          <w:szCs w:val="28"/>
        </w:rPr>
        <w:t>]</w:t>
      </w:r>
      <w:r>
        <w:rPr>
          <w:rFonts w:cs="Times New Roman"/>
          <w:szCs w:val="28"/>
        </w:rPr>
        <w:t xml:space="preserve"> / Тамара Хурумова // Заря. – 2017. – 21 дек. – С. 1.</w:t>
      </w:r>
    </w:p>
    <w:p w14:paraId="21B5925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035EB">
        <w:rPr>
          <w:rFonts w:cs="Times New Roman"/>
          <w:b/>
          <w:szCs w:val="28"/>
        </w:rPr>
        <w:t>Цаппоева, Н. Б.</w:t>
      </w:r>
      <w:r>
        <w:rPr>
          <w:rFonts w:cs="Times New Roman"/>
          <w:szCs w:val="28"/>
        </w:rPr>
        <w:t xml:space="preserve"> Она благодарна судьбе и своим односельчанам : </w:t>
      </w:r>
      <w:r w:rsidRPr="00B035EB">
        <w:rPr>
          <w:rFonts w:cs="Times New Roman"/>
          <w:szCs w:val="28"/>
        </w:rPr>
        <w:t>[</w:t>
      </w:r>
      <w:r>
        <w:rPr>
          <w:rFonts w:cs="Times New Roman"/>
          <w:szCs w:val="28"/>
        </w:rPr>
        <w:t>беседа с бывш. секретарем АМС Н. Б. Цаппоевой о жизни и судьбе / записала С. Тулатова</w:t>
      </w:r>
      <w:r w:rsidRPr="00B035EB">
        <w:rPr>
          <w:rFonts w:cs="Times New Roman"/>
          <w:szCs w:val="28"/>
        </w:rPr>
        <w:t>]</w:t>
      </w:r>
      <w:r>
        <w:rPr>
          <w:rFonts w:cs="Times New Roman"/>
          <w:szCs w:val="28"/>
        </w:rPr>
        <w:t xml:space="preserve"> // Вперед. – 2017. – 7 марта. – С. 6.</w:t>
      </w:r>
    </w:p>
    <w:p w14:paraId="4DBBC22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035EB">
        <w:rPr>
          <w:rFonts w:cs="Times New Roman"/>
          <w:b/>
          <w:szCs w:val="28"/>
        </w:rPr>
        <w:t>Цкаев, И.</w:t>
      </w:r>
      <w:r>
        <w:rPr>
          <w:rFonts w:cs="Times New Roman"/>
          <w:szCs w:val="28"/>
        </w:rPr>
        <w:t xml:space="preserve"> Мечты о клубе : </w:t>
      </w:r>
      <w:r w:rsidRPr="00B035EB">
        <w:rPr>
          <w:rFonts w:cs="Times New Roman"/>
          <w:szCs w:val="28"/>
        </w:rPr>
        <w:t>[</w:t>
      </w:r>
      <w:r>
        <w:rPr>
          <w:rFonts w:cs="Times New Roman"/>
          <w:szCs w:val="28"/>
        </w:rPr>
        <w:t>о развитии и проблемах с. Н. Батако : рассказывает глава АМС сел. поселения И. Цкаев / записал Н. Козырев</w:t>
      </w:r>
      <w:r w:rsidRPr="00B035EB">
        <w:rPr>
          <w:rFonts w:cs="Times New Roman"/>
          <w:szCs w:val="28"/>
        </w:rPr>
        <w:t xml:space="preserve">] </w:t>
      </w:r>
      <w:r>
        <w:rPr>
          <w:rFonts w:cs="Times New Roman"/>
          <w:szCs w:val="28"/>
        </w:rPr>
        <w:t>// Северная Осетия. – 2017. – 21 февр. – С. 2.</w:t>
      </w:r>
    </w:p>
    <w:p w14:paraId="37138AD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035EB">
        <w:rPr>
          <w:rFonts w:cs="Times New Roman"/>
          <w:b/>
          <w:szCs w:val="28"/>
        </w:rPr>
        <w:t>Цогоев, Ф.</w:t>
      </w:r>
      <w:r>
        <w:rPr>
          <w:rFonts w:cs="Times New Roman"/>
          <w:szCs w:val="28"/>
        </w:rPr>
        <w:t xml:space="preserve"> Ф. Цогоев: «Главный показатель роста политика – количество довольных граждан» : </w:t>
      </w:r>
      <w:r w:rsidRPr="00B035EB">
        <w:rPr>
          <w:rFonts w:cs="Times New Roman"/>
          <w:szCs w:val="28"/>
        </w:rPr>
        <w:t>[</w:t>
      </w:r>
      <w:r>
        <w:rPr>
          <w:rFonts w:cs="Times New Roman"/>
          <w:szCs w:val="28"/>
        </w:rPr>
        <w:t>беседа с пред. собр. представителей Алагирского р-на, членом регион. отд-ния партии «Родина» Ф. Цогоевым об основных пробл. р-на / записала К. Захватаева</w:t>
      </w:r>
      <w:r w:rsidRPr="00B035EB">
        <w:rPr>
          <w:rFonts w:cs="Times New Roman"/>
          <w:szCs w:val="28"/>
        </w:rPr>
        <w:t>]</w:t>
      </w:r>
      <w:r>
        <w:rPr>
          <w:rFonts w:cs="Times New Roman"/>
          <w:szCs w:val="28"/>
        </w:rPr>
        <w:t xml:space="preserve"> // Заря. – 2017. – 16 февр. – С. 2.</w:t>
      </w:r>
    </w:p>
    <w:p w14:paraId="03C2109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84DB3">
        <w:rPr>
          <w:rFonts w:cs="Times New Roman"/>
          <w:b/>
          <w:szCs w:val="28"/>
        </w:rPr>
        <w:t>Цоппоева, И.</w:t>
      </w:r>
      <w:r>
        <w:rPr>
          <w:rFonts w:cs="Times New Roman"/>
          <w:szCs w:val="28"/>
        </w:rPr>
        <w:t xml:space="preserve"> Среднеурухцы заслушали отчет главы села </w:t>
      </w:r>
      <w:r w:rsidRPr="00184DB3">
        <w:rPr>
          <w:rFonts w:cs="Times New Roman"/>
          <w:szCs w:val="28"/>
        </w:rPr>
        <w:t>[</w:t>
      </w:r>
      <w:r>
        <w:rPr>
          <w:rFonts w:cs="Times New Roman"/>
          <w:szCs w:val="28"/>
        </w:rPr>
        <w:t>М. М. Базровой, которая рассказала о деятельности администрации</w:t>
      </w:r>
      <w:r w:rsidRPr="00184DB3">
        <w:rPr>
          <w:rFonts w:cs="Times New Roman"/>
          <w:szCs w:val="28"/>
        </w:rPr>
        <w:t>]</w:t>
      </w:r>
      <w:r>
        <w:rPr>
          <w:rFonts w:cs="Times New Roman"/>
          <w:szCs w:val="28"/>
        </w:rPr>
        <w:t xml:space="preserve"> / Ирма Цоппоева // Ирӕф. – 2017. – 23 марта. – С. 1.</w:t>
      </w:r>
    </w:p>
    <w:p w14:paraId="4702D9A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84DB3">
        <w:rPr>
          <w:rFonts w:cs="Times New Roman"/>
          <w:b/>
          <w:szCs w:val="28"/>
        </w:rPr>
        <w:t>Черницкий, С.</w:t>
      </w:r>
      <w:r>
        <w:rPr>
          <w:rFonts w:cs="Times New Roman"/>
          <w:szCs w:val="28"/>
        </w:rPr>
        <w:t xml:space="preserve"> Станичные плюсы и минусы : </w:t>
      </w:r>
      <w:r w:rsidRPr="00184DB3">
        <w:rPr>
          <w:rFonts w:cs="Times New Roman"/>
          <w:szCs w:val="28"/>
        </w:rPr>
        <w:t>[</w:t>
      </w:r>
      <w:r>
        <w:rPr>
          <w:rFonts w:cs="Times New Roman"/>
          <w:szCs w:val="28"/>
        </w:rPr>
        <w:t>рассказывает Глава сел. поселения ст-цы Архонская С. Черницкий / записал С. Николаев</w:t>
      </w:r>
      <w:r w:rsidRPr="00184DB3">
        <w:rPr>
          <w:rFonts w:cs="Times New Roman"/>
          <w:szCs w:val="28"/>
        </w:rPr>
        <w:t>]</w:t>
      </w:r>
      <w:r>
        <w:rPr>
          <w:rFonts w:cs="Times New Roman"/>
          <w:szCs w:val="28"/>
        </w:rPr>
        <w:t xml:space="preserve"> // Северная Осетия. – 2017. – 16 февр. – С. 3.</w:t>
      </w:r>
    </w:p>
    <w:p w14:paraId="5363C37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84DB3">
        <w:rPr>
          <w:rFonts w:cs="Times New Roman"/>
          <w:b/>
          <w:szCs w:val="28"/>
        </w:rPr>
        <w:t>Шаталова, Е.</w:t>
      </w:r>
      <w:r>
        <w:rPr>
          <w:rFonts w:cs="Times New Roman"/>
          <w:szCs w:val="28"/>
        </w:rPr>
        <w:t xml:space="preserve"> Е. Шаталова: «Нагрузка увеличилась вдвое. Но мы справляемся…» : </w:t>
      </w:r>
      <w:r w:rsidRPr="00184DB3">
        <w:rPr>
          <w:rFonts w:cs="Times New Roman"/>
          <w:szCs w:val="28"/>
        </w:rPr>
        <w:t>[</w:t>
      </w:r>
      <w:r>
        <w:rPr>
          <w:rFonts w:cs="Times New Roman"/>
          <w:szCs w:val="28"/>
        </w:rPr>
        <w:t>об итогах работы в 2016 г. : беседа с и. о. начальника отд. по делам молодежи и спорта АМС р-на Е. Шаталовой / записала Ю. Юрова</w:t>
      </w:r>
      <w:r w:rsidRPr="00184DB3">
        <w:rPr>
          <w:rFonts w:cs="Times New Roman"/>
          <w:szCs w:val="28"/>
        </w:rPr>
        <w:t>]</w:t>
      </w:r>
      <w:r>
        <w:rPr>
          <w:rFonts w:cs="Times New Roman"/>
          <w:szCs w:val="28"/>
        </w:rPr>
        <w:t xml:space="preserve"> // Моздокский вестник. – 2017. – 17 июня. – С. 3.</w:t>
      </w:r>
    </w:p>
    <w:p w14:paraId="354F6F9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84DB3">
        <w:rPr>
          <w:rFonts w:cs="Times New Roman"/>
          <w:b/>
          <w:szCs w:val="28"/>
        </w:rPr>
        <w:t>Январев, О.</w:t>
      </w:r>
      <w:r>
        <w:rPr>
          <w:rFonts w:cs="Times New Roman"/>
          <w:szCs w:val="28"/>
        </w:rPr>
        <w:t xml:space="preserve"> Домаг разамонаг, ӕнувыд – адӕмыл / Олег Январев // Рӕстдзинад. – 2017. – 8 дек. – Ф. 2.</w:t>
      </w:r>
    </w:p>
    <w:p w14:paraId="4379FF1A"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3132AA">
        <w:rPr>
          <w:rFonts w:cs="Times New Roman"/>
          <w:szCs w:val="28"/>
        </w:rPr>
        <w:t>Январев, О.</w:t>
      </w:r>
      <w:r>
        <w:rPr>
          <w:rFonts w:cs="Times New Roman"/>
          <w:szCs w:val="28"/>
        </w:rPr>
        <w:t xml:space="preserve"> Требовательный руководитель, внимательный к людям </w:t>
      </w:r>
      <w:r w:rsidRPr="00184DB3">
        <w:rPr>
          <w:rFonts w:cs="Times New Roman"/>
          <w:szCs w:val="28"/>
        </w:rPr>
        <w:t>[</w:t>
      </w:r>
      <w:r>
        <w:rPr>
          <w:rFonts w:cs="Times New Roman"/>
          <w:szCs w:val="28"/>
        </w:rPr>
        <w:t>нач. общ. отд. Левобережной префектуры Зарина Темиркановна Бетрозова-Бесолова</w:t>
      </w:r>
      <w:r w:rsidRPr="00184DB3">
        <w:rPr>
          <w:rFonts w:cs="Times New Roman"/>
          <w:szCs w:val="28"/>
        </w:rPr>
        <w:t>]</w:t>
      </w:r>
      <w:r>
        <w:rPr>
          <w:rFonts w:cs="Times New Roman"/>
          <w:szCs w:val="28"/>
        </w:rPr>
        <w:t>.</w:t>
      </w:r>
    </w:p>
    <w:p w14:paraId="3A3C6834"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p>
    <w:p w14:paraId="3A7671FA" w14:textId="77777777" w:rsidR="005178C0" w:rsidRPr="00D3513E" w:rsidRDefault="005178C0" w:rsidP="005178C0">
      <w:pPr>
        <w:pStyle w:val="a3"/>
        <w:tabs>
          <w:tab w:val="left" w:pos="1418"/>
          <w:tab w:val="left" w:pos="1483"/>
          <w:tab w:val="left" w:pos="1560"/>
        </w:tabs>
        <w:spacing w:line="240" w:lineRule="auto"/>
        <w:ind w:left="0" w:firstLine="1418"/>
        <w:jc w:val="center"/>
        <w:rPr>
          <w:rFonts w:cs="Times New Roman"/>
          <w:b/>
          <w:szCs w:val="28"/>
        </w:rPr>
      </w:pPr>
      <w:r w:rsidRPr="00D3513E">
        <w:rPr>
          <w:rFonts w:cs="Times New Roman"/>
          <w:b/>
          <w:szCs w:val="28"/>
        </w:rPr>
        <w:t>355/359 Военное дело. Военное искусство. Военные науки. Вооруженные силы</w:t>
      </w:r>
    </w:p>
    <w:p w14:paraId="6CFF4A8D" w14:textId="77777777" w:rsidR="005178C0" w:rsidRPr="00184DB3" w:rsidRDefault="005178C0" w:rsidP="005178C0">
      <w:pPr>
        <w:pStyle w:val="a3"/>
        <w:tabs>
          <w:tab w:val="left" w:pos="1418"/>
          <w:tab w:val="left" w:pos="1483"/>
          <w:tab w:val="left" w:pos="1560"/>
        </w:tabs>
        <w:spacing w:line="240" w:lineRule="auto"/>
        <w:ind w:left="0" w:firstLine="1418"/>
        <w:jc w:val="both"/>
        <w:rPr>
          <w:rFonts w:cs="Times New Roman"/>
          <w:szCs w:val="28"/>
        </w:rPr>
      </w:pPr>
    </w:p>
    <w:p w14:paraId="18DBEF0C" w14:textId="77777777" w:rsidR="005178C0" w:rsidRPr="003132AA"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3513E">
        <w:rPr>
          <w:rFonts w:cs="Times New Roman"/>
          <w:b/>
          <w:szCs w:val="28"/>
        </w:rPr>
        <w:t>Абагов, В.</w:t>
      </w:r>
      <w:r>
        <w:rPr>
          <w:rFonts w:cs="Times New Roman"/>
          <w:szCs w:val="28"/>
        </w:rPr>
        <w:t xml:space="preserve"> И снова – первые! : </w:t>
      </w:r>
      <w:r w:rsidRPr="00D3513E">
        <w:rPr>
          <w:rFonts w:cs="Times New Roman"/>
          <w:szCs w:val="28"/>
        </w:rPr>
        <w:t>[</w:t>
      </w:r>
      <w:r>
        <w:rPr>
          <w:rFonts w:cs="Times New Roman"/>
          <w:szCs w:val="28"/>
        </w:rPr>
        <w:t>1-я миномет. батарея Владикавказской отд. мотострелковой бригады стала чемпионом 3-го этапа конкурса – «Мастера артиллерийского огня», который проходил в Ставропольском крае</w:t>
      </w:r>
      <w:r w:rsidRPr="00D3513E">
        <w:rPr>
          <w:rFonts w:cs="Times New Roman"/>
          <w:szCs w:val="28"/>
        </w:rPr>
        <w:t>]</w:t>
      </w:r>
      <w:r>
        <w:rPr>
          <w:rFonts w:cs="Times New Roman"/>
          <w:szCs w:val="28"/>
        </w:rPr>
        <w:t xml:space="preserve"> / Владимир Абагов </w:t>
      </w:r>
      <w:r w:rsidRPr="003132AA">
        <w:rPr>
          <w:rFonts w:cs="Times New Roman"/>
          <w:szCs w:val="28"/>
        </w:rPr>
        <w:t xml:space="preserve">// Владикавказ. – 2017. – 16 мая. – С. </w:t>
      </w:r>
      <w:r>
        <w:rPr>
          <w:rFonts w:cs="Times New Roman"/>
          <w:szCs w:val="28"/>
        </w:rPr>
        <w:t>11.</w:t>
      </w:r>
    </w:p>
    <w:p w14:paraId="486E618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Абагов, В.</w:t>
      </w:r>
      <w:r>
        <w:rPr>
          <w:rFonts w:cs="Times New Roman"/>
          <w:szCs w:val="28"/>
        </w:rPr>
        <w:t xml:space="preserve"> Один в поле не воин : </w:t>
      </w:r>
      <w:r w:rsidRPr="00D3513E">
        <w:rPr>
          <w:rFonts w:cs="Times New Roman"/>
          <w:szCs w:val="28"/>
        </w:rPr>
        <w:t>[</w:t>
      </w:r>
      <w:r>
        <w:rPr>
          <w:rFonts w:cs="Times New Roman"/>
          <w:szCs w:val="28"/>
        </w:rPr>
        <w:t>к Дню танкиста – 10 сент</w:t>
      </w:r>
      <w:r w:rsidRPr="00D3513E">
        <w:rPr>
          <w:rFonts w:cs="Times New Roman"/>
          <w:szCs w:val="28"/>
        </w:rPr>
        <w:t>]</w:t>
      </w:r>
      <w:r>
        <w:rPr>
          <w:rFonts w:cs="Times New Roman"/>
          <w:szCs w:val="28"/>
        </w:rPr>
        <w:t xml:space="preserve"> / Владимир Абагов // Владикавказ. – 2017. – 9 сент. – С. 3.</w:t>
      </w:r>
    </w:p>
    <w:p w14:paraId="4DA0141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3513E">
        <w:rPr>
          <w:rFonts w:cs="Times New Roman"/>
          <w:b/>
          <w:szCs w:val="28"/>
        </w:rPr>
        <w:t>Абагов, В.</w:t>
      </w:r>
      <w:r>
        <w:rPr>
          <w:rFonts w:cs="Times New Roman"/>
          <w:szCs w:val="28"/>
        </w:rPr>
        <w:t xml:space="preserve"> Профессионалы своего дела : </w:t>
      </w:r>
      <w:r w:rsidRPr="00D3513E">
        <w:rPr>
          <w:rFonts w:cs="Times New Roman"/>
          <w:szCs w:val="28"/>
        </w:rPr>
        <w:t>[</w:t>
      </w:r>
      <w:r>
        <w:rPr>
          <w:rFonts w:cs="Times New Roman"/>
          <w:szCs w:val="28"/>
        </w:rPr>
        <w:t>19 нояб. ракетные войска и артиллерия отметила свой проф. праздник</w:t>
      </w:r>
      <w:r w:rsidRPr="00D3513E">
        <w:rPr>
          <w:rFonts w:cs="Times New Roman"/>
          <w:szCs w:val="28"/>
        </w:rPr>
        <w:t>]</w:t>
      </w:r>
      <w:r>
        <w:rPr>
          <w:rFonts w:cs="Times New Roman"/>
          <w:szCs w:val="28"/>
        </w:rPr>
        <w:t xml:space="preserve"> / Владимир Абагов // Владикавказ. – 2017. – 21 нояб. – С. 46.</w:t>
      </w:r>
    </w:p>
    <w:p w14:paraId="112EA77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Абагов, В.</w:t>
      </w:r>
      <w:r>
        <w:rPr>
          <w:rFonts w:cs="Times New Roman"/>
          <w:szCs w:val="28"/>
        </w:rPr>
        <w:t xml:space="preserve"> Человек на своем месте : </w:t>
      </w:r>
      <w:r w:rsidRPr="00E978C0">
        <w:rPr>
          <w:rFonts w:cs="Times New Roman"/>
          <w:szCs w:val="28"/>
        </w:rPr>
        <w:t>[</w:t>
      </w:r>
      <w:r>
        <w:rPr>
          <w:rFonts w:cs="Times New Roman"/>
          <w:szCs w:val="28"/>
        </w:rPr>
        <w:t>об инструкторе по обществ.-гос. подготовке (ОГП) Владикавказской отд. мотострелковой бригады, хранительнице Музея боевой славы разведыват. батальона Н. Ракитянской</w:t>
      </w:r>
      <w:r w:rsidRPr="00E978C0">
        <w:rPr>
          <w:rFonts w:cs="Times New Roman"/>
          <w:szCs w:val="28"/>
        </w:rPr>
        <w:t>]</w:t>
      </w:r>
      <w:r>
        <w:rPr>
          <w:rFonts w:cs="Times New Roman"/>
          <w:szCs w:val="28"/>
        </w:rPr>
        <w:t xml:space="preserve"> / Владимир Абагов // Владикавказ. – 2017. – 13 мая. – С. 3.</w:t>
      </w:r>
    </w:p>
    <w:p w14:paraId="45DB7186" w14:textId="77777777" w:rsidR="005178C0" w:rsidRPr="00D3513E"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Абаев, А.</w:t>
      </w:r>
      <w:r>
        <w:rPr>
          <w:rFonts w:cs="Times New Roman"/>
          <w:szCs w:val="28"/>
        </w:rPr>
        <w:t xml:space="preserve"> Отцу-основателю ВДВ – дяде Васе!» : </w:t>
      </w:r>
      <w:r w:rsidRPr="00E978C0">
        <w:rPr>
          <w:rFonts w:cs="Times New Roman"/>
          <w:szCs w:val="28"/>
        </w:rPr>
        <w:t>[</w:t>
      </w:r>
      <w:r>
        <w:rPr>
          <w:rFonts w:cs="Times New Roman"/>
          <w:szCs w:val="28"/>
        </w:rPr>
        <w:t>об открытии памятника Герою Советского Союза Василию Филипповичу Маргелову во Владикавказе</w:t>
      </w:r>
      <w:r w:rsidRPr="00E978C0">
        <w:rPr>
          <w:rFonts w:cs="Times New Roman"/>
          <w:szCs w:val="28"/>
        </w:rPr>
        <w:t>]</w:t>
      </w:r>
      <w:r>
        <w:rPr>
          <w:rFonts w:cs="Times New Roman"/>
          <w:szCs w:val="28"/>
        </w:rPr>
        <w:t xml:space="preserve"> / Атабек Абаев // Пульс Осетии. – 2017. – 25 апр. – С. 4.</w:t>
      </w:r>
    </w:p>
    <w:p w14:paraId="0E9EEDB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978C0">
        <w:rPr>
          <w:rFonts w:cs="Times New Roman"/>
          <w:b/>
          <w:szCs w:val="28"/>
        </w:rPr>
        <w:t>Азиты, А.</w:t>
      </w:r>
      <w:r>
        <w:rPr>
          <w:rFonts w:cs="Times New Roman"/>
          <w:szCs w:val="28"/>
        </w:rPr>
        <w:t xml:space="preserve"> Нӕ бӕстӕйы ӕндон уарт / Азиты Александр // Рӕстдзинад. – 2017. – 9 сент. – Ф. 2.</w:t>
      </w:r>
    </w:p>
    <w:p w14:paraId="021306CA" w14:textId="77777777" w:rsidR="005178C0" w:rsidRPr="00E9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E30358">
        <w:rPr>
          <w:rFonts w:cs="Times New Roman"/>
          <w:szCs w:val="28"/>
        </w:rPr>
        <w:t>Азиев, А</w:t>
      </w:r>
      <w:r w:rsidRPr="00E978C0">
        <w:rPr>
          <w:rFonts w:cs="Times New Roman"/>
          <w:b/>
          <w:szCs w:val="28"/>
        </w:rPr>
        <w:t>.</w:t>
      </w:r>
      <w:r>
        <w:rPr>
          <w:rFonts w:cs="Times New Roman"/>
          <w:szCs w:val="28"/>
        </w:rPr>
        <w:t xml:space="preserve"> Стальной щит нашей страны : </w:t>
      </w:r>
      <w:r w:rsidRPr="00E978C0">
        <w:rPr>
          <w:rFonts w:cs="Times New Roman"/>
          <w:szCs w:val="28"/>
        </w:rPr>
        <w:t>[</w:t>
      </w:r>
      <w:r>
        <w:rPr>
          <w:rFonts w:cs="Times New Roman"/>
          <w:szCs w:val="28"/>
        </w:rPr>
        <w:t>ко Дню танкиста</w:t>
      </w:r>
      <w:r w:rsidRPr="00E978C0">
        <w:rPr>
          <w:rFonts w:cs="Times New Roman"/>
          <w:szCs w:val="28"/>
        </w:rPr>
        <w:t>]</w:t>
      </w:r>
      <w:r>
        <w:rPr>
          <w:rFonts w:cs="Times New Roman"/>
          <w:szCs w:val="28"/>
        </w:rPr>
        <w:t>.</w:t>
      </w:r>
    </w:p>
    <w:p w14:paraId="2EF81D6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7030E">
        <w:rPr>
          <w:rFonts w:cs="Times New Roman"/>
          <w:b/>
          <w:szCs w:val="28"/>
        </w:rPr>
        <w:t>Акоефф, А.</w:t>
      </w:r>
      <w:r>
        <w:rPr>
          <w:rFonts w:cs="Times New Roman"/>
          <w:szCs w:val="28"/>
        </w:rPr>
        <w:t xml:space="preserve"> Портрет военного врача : </w:t>
      </w:r>
      <w:r w:rsidRPr="0087030E">
        <w:rPr>
          <w:rFonts w:cs="Times New Roman"/>
          <w:szCs w:val="28"/>
        </w:rPr>
        <w:t>[</w:t>
      </w:r>
      <w:r>
        <w:rPr>
          <w:rFonts w:cs="Times New Roman"/>
          <w:szCs w:val="28"/>
        </w:rPr>
        <w:t>о ст. враче Владикавказского кадет. корпуса М. А. Каландаришвили</w:t>
      </w:r>
      <w:r w:rsidRPr="0087030E">
        <w:rPr>
          <w:rFonts w:cs="Times New Roman"/>
          <w:szCs w:val="28"/>
        </w:rPr>
        <w:t>]</w:t>
      </w:r>
      <w:r>
        <w:rPr>
          <w:rFonts w:cs="Times New Roman"/>
          <w:szCs w:val="28"/>
        </w:rPr>
        <w:t xml:space="preserve"> / Алина Акоефф // Северная Осетия. – 2017. – 9 февр. – С. 3.</w:t>
      </w:r>
    </w:p>
    <w:p w14:paraId="7F8D67E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Аликова, Л.</w:t>
      </w:r>
      <w:r>
        <w:rPr>
          <w:rFonts w:cs="Times New Roman"/>
          <w:szCs w:val="28"/>
        </w:rPr>
        <w:t xml:space="preserve"> В Армию – почти конкурсный отбор : </w:t>
      </w:r>
      <w:r w:rsidRPr="00E04D75">
        <w:rPr>
          <w:rFonts w:cs="Times New Roman"/>
          <w:szCs w:val="28"/>
        </w:rPr>
        <w:t>[</w:t>
      </w:r>
      <w:r>
        <w:rPr>
          <w:rFonts w:cs="Times New Roman"/>
          <w:szCs w:val="28"/>
        </w:rPr>
        <w:t>о весен. призыве на воен. службу в Моздокском р-не</w:t>
      </w:r>
      <w:r w:rsidRPr="00E04D75">
        <w:rPr>
          <w:rFonts w:cs="Times New Roman"/>
          <w:szCs w:val="28"/>
        </w:rPr>
        <w:t>]</w:t>
      </w:r>
      <w:r>
        <w:rPr>
          <w:rFonts w:cs="Times New Roman"/>
          <w:szCs w:val="28"/>
        </w:rPr>
        <w:t xml:space="preserve"> / Л. Аликова // Моздокский вестник. – 2017. – 11 апр. – С. 1.</w:t>
      </w:r>
    </w:p>
    <w:p w14:paraId="6ED7746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D475B">
        <w:rPr>
          <w:rFonts w:cs="Times New Roman"/>
          <w:b/>
          <w:szCs w:val="28"/>
        </w:rPr>
        <w:t xml:space="preserve">Анатольева, Т. </w:t>
      </w:r>
      <w:r>
        <w:rPr>
          <w:rFonts w:cs="Times New Roman"/>
          <w:szCs w:val="28"/>
        </w:rPr>
        <w:t>С честью выполняют священную миссию (в войсках Национальной гвардии в Подмосковье, братья Цопбоевы : Казбек и Азамат из Дигоры) / Т. Анатольева // Вести Дигории. – 2017. – 2 сент. – С. 2.</w:t>
      </w:r>
    </w:p>
    <w:p w14:paraId="5A98DCC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50385">
        <w:rPr>
          <w:rFonts w:cs="Times New Roman"/>
          <w:b/>
          <w:szCs w:val="28"/>
        </w:rPr>
        <w:t>Ахполова, А.</w:t>
      </w:r>
      <w:r>
        <w:rPr>
          <w:rFonts w:cs="Times New Roman"/>
          <w:szCs w:val="28"/>
        </w:rPr>
        <w:t xml:space="preserve"> К ветеранам за поддержкой : </w:t>
      </w:r>
      <w:r w:rsidRPr="00A50385">
        <w:rPr>
          <w:rFonts w:cs="Times New Roman"/>
          <w:szCs w:val="28"/>
        </w:rPr>
        <w:t>[</w:t>
      </w:r>
      <w:r>
        <w:rPr>
          <w:rFonts w:cs="Times New Roman"/>
          <w:szCs w:val="28"/>
        </w:rPr>
        <w:t>о встрече в Доме ветеранов рук. М-ва внутр. дел по республике с чл. совета ветеранов войны, вооруж. сил, труда и правоохранит. орг.</w:t>
      </w:r>
      <w:r w:rsidRPr="00A50385">
        <w:rPr>
          <w:rFonts w:cs="Times New Roman"/>
          <w:szCs w:val="28"/>
        </w:rPr>
        <w:t xml:space="preserve">] </w:t>
      </w:r>
      <w:r>
        <w:rPr>
          <w:rFonts w:cs="Times New Roman"/>
          <w:szCs w:val="28"/>
        </w:rPr>
        <w:t>/ А. Ахполова // Северная Осетия. – 2017. – 16 февр. – С. 3.</w:t>
      </w:r>
    </w:p>
    <w:p w14:paraId="355B481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50385">
        <w:rPr>
          <w:rFonts w:cs="Times New Roman"/>
          <w:b/>
          <w:szCs w:val="28"/>
        </w:rPr>
        <w:t>Багаты, А.</w:t>
      </w:r>
      <w:r>
        <w:rPr>
          <w:rFonts w:cs="Times New Roman"/>
          <w:szCs w:val="28"/>
        </w:rPr>
        <w:t xml:space="preserve"> Уыд хъӕппӕрисджын ӕфсӕддон разамонӕг / Багаты Аврам // Рӕстдзинад. – 2017. – 28 апр. – Ф. 2.</w:t>
      </w:r>
    </w:p>
    <w:p w14:paraId="09E8725F" w14:textId="77777777" w:rsidR="005178C0" w:rsidRPr="00A5038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E30358">
        <w:rPr>
          <w:rFonts w:cs="Times New Roman"/>
          <w:szCs w:val="28"/>
        </w:rPr>
        <w:t>Багаев, А.</w:t>
      </w:r>
      <w:r>
        <w:rPr>
          <w:rFonts w:cs="Times New Roman"/>
          <w:szCs w:val="28"/>
        </w:rPr>
        <w:t xml:space="preserve"> Был инициативным военным руководителем : </w:t>
      </w:r>
      <w:r w:rsidRPr="00A50385">
        <w:rPr>
          <w:rFonts w:cs="Times New Roman"/>
          <w:szCs w:val="28"/>
        </w:rPr>
        <w:t>[</w:t>
      </w:r>
      <w:r>
        <w:rPr>
          <w:rFonts w:cs="Times New Roman"/>
          <w:szCs w:val="28"/>
        </w:rPr>
        <w:t>95 лет со дня рождения ген.-майора инженерно-технич. служб Солтана Гетагазовича Калицова, участника ВОВ</w:t>
      </w:r>
      <w:r w:rsidRPr="00A50385">
        <w:rPr>
          <w:rFonts w:cs="Times New Roman"/>
          <w:szCs w:val="28"/>
        </w:rPr>
        <w:t>]</w:t>
      </w:r>
      <w:r>
        <w:rPr>
          <w:rFonts w:cs="Times New Roman"/>
          <w:szCs w:val="28"/>
        </w:rPr>
        <w:t>.</w:t>
      </w:r>
    </w:p>
    <w:p w14:paraId="357850D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3077F">
        <w:rPr>
          <w:rFonts w:cs="Times New Roman"/>
          <w:b/>
          <w:szCs w:val="28"/>
        </w:rPr>
        <w:t>Багаты, А.</w:t>
      </w:r>
      <w:r>
        <w:rPr>
          <w:rFonts w:cs="Times New Roman"/>
          <w:szCs w:val="28"/>
        </w:rPr>
        <w:t xml:space="preserve"> Йӕ цардвӕндаг бӕллиццаг рауад / Багаты Аврам // Рӕстдзинад. – 2017. – 6 апр. – Ф. 2.</w:t>
      </w:r>
    </w:p>
    <w:p w14:paraId="63C2605C" w14:textId="77777777" w:rsidR="005178C0" w:rsidRPr="00C3077F" w:rsidRDefault="005178C0" w:rsidP="005178C0">
      <w:pPr>
        <w:pStyle w:val="a3"/>
        <w:tabs>
          <w:tab w:val="left" w:pos="1418"/>
          <w:tab w:val="left" w:pos="1483"/>
          <w:tab w:val="left" w:pos="1560"/>
        </w:tabs>
        <w:spacing w:line="240" w:lineRule="auto"/>
        <w:ind w:left="0" w:firstLine="1418"/>
        <w:jc w:val="both"/>
        <w:rPr>
          <w:rFonts w:cs="Times New Roman"/>
          <w:szCs w:val="28"/>
        </w:rPr>
      </w:pPr>
      <w:r w:rsidRPr="00E30358">
        <w:rPr>
          <w:rFonts w:cs="Times New Roman"/>
          <w:szCs w:val="28"/>
        </w:rPr>
        <w:t>Багаев, А.</w:t>
      </w:r>
      <w:r>
        <w:rPr>
          <w:rFonts w:cs="Times New Roman"/>
          <w:szCs w:val="28"/>
        </w:rPr>
        <w:t xml:space="preserve"> Завидный жизненный путь </w:t>
      </w:r>
      <w:r w:rsidRPr="00C3077F">
        <w:rPr>
          <w:rFonts w:cs="Times New Roman"/>
          <w:szCs w:val="28"/>
        </w:rPr>
        <w:t>[</w:t>
      </w:r>
      <w:r>
        <w:rPr>
          <w:rFonts w:cs="Times New Roman"/>
          <w:szCs w:val="28"/>
        </w:rPr>
        <w:t xml:space="preserve">контр-адмирала, Виктора Гокинаева : </w:t>
      </w:r>
      <w:r w:rsidRPr="00C3077F">
        <w:rPr>
          <w:rFonts w:cs="Times New Roman"/>
          <w:szCs w:val="28"/>
        </w:rPr>
        <w:t>[</w:t>
      </w:r>
      <w:r>
        <w:rPr>
          <w:rFonts w:cs="Times New Roman"/>
          <w:szCs w:val="28"/>
        </w:rPr>
        <w:t>к 80-летию славного воина ВМФ России</w:t>
      </w:r>
      <w:r w:rsidRPr="00C3077F">
        <w:rPr>
          <w:rFonts w:cs="Times New Roman"/>
          <w:szCs w:val="28"/>
        </w:rPr>
        <w:t>]</w:t>
      </w:r>
      <w:r>
        <w:rPr>
          <w:rFonts w:cs="Times New Roman"/>
          <w:szCs w:val="28"/>
        </w:rPr>
        <w:t>.</w:t>
      </w:r>
    </w:p>
    <w:p w14:paraId="32F786D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3077F">
        <w:rPr>
          <w:rFonts w:cs="Times New Roman"/>
          <w:b/>
          <w:szCs w:val="28"/>
        </w:rPr>
        <w:t>Багаты, А.</w:t>
      </w:r>
      <w:r>
        <w:rPr>
          <w:rFonts w:cs="Times New Roman"/>
          <w:szCs w:val="28"/>
        </w:rPr>
        <w:t xml:space="preserve"> Бӕстӕйы хъомысджын уарт / Багаты Аврам // Рӕстдзинад. – 2017. – 16 дек. – Ф. 2.</w:t>
      </w:r>
    </w:p>
    <w:p w14:paraId="5CFD6CCD" w14:textId="77777777" w:rsidR="005178C0" w:rsidRPr="00C3077F" w:rsidRDefault="005178C0" w:rsidP="005178C0">
      <w:pPr>
        <w:pStyle w:val="a3"/>
        <w:tabs>
          <w:tab w:val="left" w:pos="1418"/>
          <w:tab w:val="left" w:pos="1483"/>
          <w:tab w:val="left" w:pos="1560"/>
        </w:tabs>
        <w:spacing w:line="240" w:lineRule="auto"/>
        <w:ind w:left="0" w:firstLine="1418"/>
        <w:jc w:val="both"/>
        <w:rPr>
          <w:rFonts w:cs="Times New Roman"/>
          <w:szCs w:val="28"/>
        </w:rPr>
      </w:pPr>
      <w:r w:rsidRPr="00E30358">
        <w:rPr>
          <w:rFonts w:cs="Times New Roman"/>
          <w:szCs w:val="28"/>
        </w:rPr>
        <w:lastRenderedPageBreak/>
        <w:t>Багаев, А.</w:t>
      </w:r>
      <w:r>
        <w:rPr>
          <w:rFonts w:cs="Times New Roman"/>
          <w:szCs w:val="28"/>
        </w:rPr>
        <w:t xml:space="preserve"> Могучий щит Отечества : </w:t>
      </w:r>
      <w:r w:rsidRPr="00C3077F">
        <w:rPr>
          <w:rFonts w:cs="Times New Roman"/>
          <w:szCs w:val="28"/>
        </w:rPr>
        <w:t>[</w:t>
      </w:r>
      <w:r>
        <w:rPr>
          <w:rFonts w:cs="Times New Roman"/>
          <w:szCs w:val="28"/>
        </w:rPr>
        <w:t>День ракетных войск стратегического назначения – 17 дек.</w:t>
      </w:r>
      <w:r w:rsidRPr="00C3077F">
        <w:rPr>
          <w:rFonts w:cs="Times New Roman"/>
          <w:szCs w:val="28"/>
        </w:rPr>
        <w:t>]</w:t>
      </w:r>
      <w:r>
        <w:rPr>
          <w:rFonts w:cs="Times New Roman"/>
          <w:szCs w:val="28"/>
        </w:rPr>
        <w:t>.</w:t>
      </w:r>
    </w:p>
    <w:p w14:paraId="0143EE3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E271A">
        <w:rPr>
          <w:rFonts w:cs="Times New Roman"/>
          <w:b/>
          <w:szCs w:val="28"/>
        </w:rPr>
        <w:t>Багаты, А.</w:t>
      </w:r>
      <w:r>
        <w:rPr>
          <w:rFonts w:cs="Times New Roman"/>
          <w:szCs w:val="28"/>
        </w:rPr>
        <w:t xml:space="preserve"> Арфӕйы фыстӕг Хъазанӕй – Тарскӕмӕ / Багаты Аврам // Рӕстдзинад. – 2017. – 2 нояб. – Ф. 2.</w:t>
      </w:r>
    </w:p>
    <w:p w14:paraId="26172DA5" w14:textId="77777777" w:rsidR="005178C0" w:rsidRPr="009E271A" w:rsidRDefault="005178C0" w:rsidP="005178C0">
      <w:pPr>
        <w:pStyle w:val="a3"/>
        <w:tabs>
          <w:tab w:val="left" w:pos="1418"/>
          <w:tab w:val="left" w:pos="1483"/>
          <w:tab w:val="left" w:pos="1560"/>
        </w:tabs>
        <w:spacing w:line="240" w:lineRule="auto"/>
        <w:ind w:left="0" w:firstLine="1418"/>
        <w:jc w:val="both"/>
        <w:rPr>
          <w:rFonts w:cs="Times New Roman"/>
          <w:szCs w:val="28"/>
        </w:rPr>
      </w:pPr>
      <w:r w:rsidRPr="00E30358">
        <w:rPr>
          <w:rFonts w:cs="Times New Roman"/>
          <w:szCs w:val="28"/>
        </w:rPr>
        <w:t>Багаев, А.</w:t>
      </w:r>
      <w:r>
        <w:rPr>
          <w:rFonts w:cs="Times New Roman"/>
          <w:szCs w:val="28"/>
        </w:rPr>
        <w:t xml:space="preserve"> Письмо благодарности из Казани – в Тарское : </w:t>
      </w:r>
      <w:r w:rsidRPr="009E271A">
        <w:rPr>
          <w:rFonts w:cs="Times New Roman"/>
          <w:szCs w:val="28"/>
        </w:rPr>
        <w:t>[</w:t>
      </w:r>
      <w:r>
        <w:rPr>
          <w:rFonts w:cs="Times New Roman"/>
          <w:szCs w:val="28"/>
        </w:rPr>
        <w:t>на имя Ибрагима и Таисии Алборовых за отличную службу в рядах нац. гвардии РФ их сына Рустама</w:t>
      </w:r>
      <w:r w:rsidRPr="009E271A">
        <w:rPr>
          <w:rFonts w:cs="Times New Roman"/>
          <w:szCs w:val="28"/>
        </w:rPr>
        <w:t>]</w:t>
      </w:r>
      <w:r>
        <w:rPr>
          <w:rFonts w:cs="Times New Roman"/>
          <w:szCs w:val="28"/>
        </w:rPr>
        <w:t>.</w:t>
      </w:r>
    </w:p>
    <w:p w14:paraId="623ECF1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84425">
        <w:rPr>
          <w:rFonts w:cs="Times New Roman"/>
          <w:b/>
          <w:szCs w:val="28"/>
        </w:rPr>
        <w:t>Багаты, А.</w:t>
      </w:r>
      <w:r>
        <w:rPr>
          <w:rFonts w:cs="Times New Roman"/>
          <w:szCs w:val="28"/>
        </w:rPr>
        <w:t xml:space="preserve"> Хӕцыд хъӕбатырӕй / Багаты Аврам // Рӕстдзинад. – 2017. – 19 дек. – Ф. 2.</w:t>
      </w:r>
    </w:p>
    <w:p w14:paraId="1E9C450C" w14:textId="77777777" w:rsidR="005178C0" w:rsidRPr="0018442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E30358">
        <w:rPr>
          <w:rFonts w:cs="Times New Roman"/>
          <w:szCs w:val="28"/>
        </w:rPr>
        <w:t>Багаев, А.</w:t>
      </w:r>
      <w:r>
        <w:rPr>
          <w:rFonts w:cs="Times New Roman"/>
          <w:szCs w:val="28"/>
        </w:rPr>
        <w:t xml:space="preserve"> Храбро сражался : </w:t>
      </w:r>
      <w:r w:rsidRPr="00184425">
        <w:rPr>
          <w:rFonts w:cs="Times New Roman"/>
          <w:szCs w:val="28"/>
        </w:rPr>
        <w:t>[</w:t>
      </w:r>
      <w:r>
        <w:rPr>
          <w:rFonts w:cs="Times New Roman"/>
          <w:szCs w:val="28"/>
        </w:rPr>
        <w:t>об участнике ВОВ, бывш. нач. Орджоникидзевского высш. общевойскового дважды Краснознамен. командн. уч-ща им. А. И. Еременко Н. Сарапине : к 100-летию со дня рождения</w:t>
      </w:r>
      <w:r w:rsidRPr="00184425">
        <w:rPr>
          <w:rFonts w:cs="Times New Roman"/>
          <w:szCs w:val="28"/>
        </w:rPr>
        <w:t>]</w:t>
      </w:r>
      <w:r>
        <w:rPr>
          <w:rFonts w:cs="Times New Roman"/>
          <w:szCs w:val="28"/>
        </w:rPr>
        <w:t>.</w:t>
      </w:r>
    </w:p>
    <w:p w14:paraId="6C118D5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67FE9">
        <w:rPr>
          <w:rFonts w:cs="Times New Roman"/>
          <w:b/>
          <w:szCs w:val="28"/>
        </w:rPr>
        <w:t>Базиева. Л.</w:t>
      </w:r>
      <w:r>
        <w:rPr>
          <w:rFonts w:cs="Times New Roman"/>
          <w:szCs w:val="28"/>
        </w:rPr>
        <w:t xml:space="preserve"> Военком. Штрихи к портрету : </w:t>
      </w:r>
      <w:r w:rsidRPr="00067FE9">
        <w:rPr>
          <w:rFonts w:cs="Times New Roman"/>
          <w:szCs w:val="28"/>
        </w:rPr>
        <w:t>[</w:t>
      </w:r>
      <w:r>
        <w:rPr>
          <w:rFonts w:cs="Times New Roman"/>
          <w:szCs w:val="28"/>
        </w:rPr>
        <w:t>о подполковнике Н. З. Корнаеве, военкоме Моздокского р-на с 2016 г.</w:t>
      </w:r>
      <w:r w:rsidRPr="00067FE9">
        <w:rPr>
          <w:rFonts w:cs="Times New Roman"/>
          <w:szCs w:val="28"/>
        </w:rPr>
        <w:t>]</w:t>
      </w:r>
      <w:r>
        <w:rPr>
          <w:rFonts w:cs="Times New Roman"/>
          <w:szCs w:val="28"/>
        </w:rPr>
        <w:t xml:space="preserve"> / Л. Базиева // Моздокский вестник. – 2017. – 21 февр. – С. 2.</w:t>
      </w:r>
    </w:p>
    <w:p w14:paraId="7867197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67FE9">
        <w:rPr>
          <w:rFonts w:cs="Times New Roman"/>
          <w:b/>
          <w:szCs w:val="28"/>
        </w:rPr>
        <w:t>Байбародова, Т</w:t>
      </w:r>
      <w:r>
        <w:rPr>
          <w:rFonts w:cs="Times New Roman"/>
          <w:szCs w:val="28"/>
        </w:rPr>
        <w:t xml:space="preserve">. Год возмужания Рустама Калоева : </w:t>
      </w:r>
      <w:r w:rsidRPr="00067FE9">
        <w:rPr>
          <w:rFonts w:cs="Times New Roman"/>
          <w:szCs w:val="28"/>
        </w:rPr>
        <w:t>[</w:t>
      </w:r>
      <w:r>
        <w:rPr>
          <w:rFonts w:cs="Times New Roman"/>
          <w:szCs w:val="28"/>
        </w:rPr>
        <w:t>о военослуж. Р. Калоеве, который служит в Крыму в составе 112-й отд-ной бригады войск Нац. гвардии РФ</w:t>
      </w:r>
      <w:r w:rsidRPr="00067FE9">
        <w:rPr>
          <w:rFonts w:cs="Times New Roman"/>
          <w:szCs w:val="28"/>
        </w:rPr>
        <w:t>]</w:t>
      </w:r>
      <w:r>
        <w:rPr>
          <w:rFonts w:cs="Times New Roman"/>
          <w:szCs w:val="28"/>
        </w:rPr>
        <w:t xml:space="preserve"> / Татьяна Байбародова // Рухс. – 2017. – 27 июня. – С. 2.</w:t>
      </w:r>
    </w:p>
    <w:p w14:paraId="2649D21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40D2A">
        <w:rPr>
          <w:rFonts w:cs="Times New Roman"/>
          <w:b/>
          <w:szCs w:val="28"/>
        </w:rPr>
        <w:t>Байбародова, Т.</w:t>
      </w:r>
      <w:r>
        <w:rPr>
          <w:rFonts w:cs="Times New Roman"/>
          <w:szCs w:val="28"/>
        </w:rPr>
        <w:t xml:space="preserve"> Родительская гордость : </w:t>
      </w:r>
      <w:r w:rsidRPr="00740D2A">
        <w:rPr>
          <w:rFonts w:cs="Times New Roman"/>
          <w:szCs w:val="28"/>
        </w:rPr>
        <w:t>[</w:t>
      </w:r>
      <w:r>
        <w:rPr>
          <w:rFonts w:cs="Times New Roman"/>
          <w:szCs w:val="28"/>
        </w:rPr>
        <w:t>о военнослуж. А. Мерденове, который честно и добросовестно несет службу в Вооруж. силах России</w:t>
      </w:r>
      <w:r w:rsidRPr="00740D2A">
        <w:rPr>
          <w:rFonts w:cs="Times New Roman"/>
          <w:szCs w:val="28"/>
        </w:rPr>
        <w:t>]</w:t>
      </w:r>
      <w:r>
        <w:rPr>
          <w:rFonts w:cs="Times New Roman"/>
          <w:szCs w:val="28"/>
        </w:rPr>
        <w:t xml:space="preserve"> / Татьяна Байбародова // Рухс. – 2017. – 16 июня. – С. 4.</w:t>
      </w:r>
    </w:p>
    <w:p w14:paraId="790E663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40D2A">
        <w:rPr>
          <w:rFonts w:cs="Times New Roman"/>
          <w:b/>
          <w:szCs w:val="28"/>
        </w:rPr>
        <w:t>Бегизов, Р.</w:t>
      </w:r>
      <w:r>
        <w:rPr>
          <w:rFonts w:cs="Times New Roman"/>
          <w:szCs w:val="28"/>
        </w:rPr>
        <w:t xml:space="preserve"> Без армейского опыта – карьеры не сделать : </w:t>
      </w:r>
      <w:r w:rsidRPr="00740D2A">
        <w:rPr>
          <w:rFonts w:cs="Times New Roman"/>
          <w:szCs w:val="28"/>
        </w:rPr>
        <w:t>[</w:t>
      </w:r>
      <w:r>
        <w:rPr>
          <w:rFonts w:cs="Times New Roman"/>
          <w:szCs w:val="28"/>
        </w:rPr>
        <w:t>беседа с воен. комиссаром Ардонского районов Р. Бегизовым – о ходе призыв. кампании / записала И. Цопанова</w:t>
      </w:r>
      <w:r w:rsidRPr="00740D2A">
        <w:rPr>
          <w:rFonts w:cs="Times New Roman"/>
          <w:szCs w:val="28"/>
        </w:rPr>
        <w:t>]</w:t>
      </w:r>
      <w:r>
        <w:rPr>
          <w:rFonts w:cs="Times New Roman"/>
          <w:szCs w:val="28"/>
        </w:rPr>
        <w:t xml:space="preserve"> // Рухс. – 2017. – 17 нояб. – С. 3.</w:t>
      </w:r>
    </w:p>
    <w:p w14:paraId="387366D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455CA">
        <w:rPr>
          <w:rFonts w:cs="Times New Roman"/>
          <w:b/>
          <w:szCs w:val="28"/>
        </w:rPr>
        <w:t>Бедойты, В.</w:t>
      </w:r>
      <w:r>
        <w:rPr>
          <w:rFonts w:cs="Times New Roman"/>
          <w:szCs w:val="28"/>
        </w:rPr>
        <w:t xml:space="preserve"> Къостайы фарн дардыл ӕххӕсы / Бедойты Ваня // Рӕстдзинад. – 2017. – 12 окт. – Ф. 3.</w:t>
      </w:r>
    </w:p>
    <w:p w14:paraId="3E3CA4C3" w14:textId="77777777" w:rsidR="005178C0" w:rsidRPr="007455CA" w:rsidRDefault="005178C0" w:rsidP="005178C0">
      <w:pPr>
        <w:pStyle w:val="a3"/>
        <w:tabs>
          <w:tab w:val="left" w:pos="1418"/>
          <w:tab w:val="left" w:pos="1483"/>
          <w:tab w:val="left" w:pos="1560"/>
        </w:tabs>
        <w:spacing w:line="240" w:lineRule="auto"/>
        <w:ind w:left="0" w:firstLine="1418"/>
        <w:jc w:val="both"/>
        <w:rPr>
          <w:rFonts w:cs="Times New Roman"/>
          <w:szCs w:val="28"/>
        </w:rPr>
      </w:pPr>
      <w:r w:rsidRPr="00E30358">
        <w:rPr>
          <w:rFonts w:cs="Times New Roman"/>
          <w:szCs w:val="28"/>
        </w:rPr>
        <w:t>Бедоев, В.</w:t>
      </w:r>
      <w:r>
        <w:rPr>
          <w:rFonts w:cs="Times New Roman"/>
          <w:szCs w:val="28"/>
        </w:rPr>
        <w:t xml:space="preserve"> Слава Коста далеко распространилась : </w:t>
      </w:r>
      <w:r w:rsidRPr="007455CA">
        <w:rPr>
          <w:rFonts w:cs="Times New Roman"/>
          <w:szCs w:val="28"/>
        </w:rPr>
        <w:t>[</w:t>
      </w:r>
      <w:r>
        <w:rPr>
          <w:rFonts w:cs="Times New Roman"/>
          <w:szCs w:val="28"/>
        </w:rPr>
        <w:t>случай из жизни авт. во время службы в рядах Сов. войск 1967 г. в Литве</w:t>
      </w:r>
      <w:r w:rsidRPr="007455CA">
        <w:rPr>
          <w:rFonts w:cs="Times New Roman"/>
          <w:szCs w:val="28"/>
        </w:rPr>
        <w:t>]</w:t>
      </w:r>
      <w:r>
        <w:rPr>
          <w:rFonts w:cs="Times New Roman"/>
          <w:szCs w:val="28"/>
        </w:rPr>
        <w:t>.</w:t>
      </w:r>
    </w:p>
    <w:p w14:paraId="3789AD3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455CA">
        <w:rPr>
          <w:rFonts w:cs="Times New Roman"/>
          <w:b/>
          <w:szCs w:val="28"/>
        </w:rPr>
        <w:t>Бетрозова Дз.</w:t>
      </w:r>
      <w:r>
        <w:rPr>
          <w:rFonts w:cs="Times New Roman"/>
          <w:szCs w:val="28"/>
        </w:rPr>
        <w:t xml:space="preserve"> Гвардеец Заур Тобоев : </w:t>
      </w:r>
      <w:r w:rsidRPr="007455CA">
        <w:rPr>
          <w:rFonts w:cs="Times New Roman"/>
          <w:szCs w:val="28"/>
        </w:rPr>
        <w:t>[</w:t>
      </w:r>
      <w:r>
        <w:rPr>
          <w:rFonts w:cs="Times New Roman"/>
          <w:szCs w:val="28"/>
        </w:rPr>
        <w:t>об открытии бюста разведчику, гвардии сержанту З. Тобоеву в Дигоре на Аллее Славы</w:t>
      </w:r>
      <w:r w:rsidRPr="007455CA">
        <w:rPr>
          <w:rFonts w:cs="Times New Roman"/>
          <w:szCs w:val="28"/>
        </w:rPr>
        <w:t xml:space="preserve">] </w:t>
      </w:r>
      <w:r>
        <w:rPr>
          <w:rFonts w:cs="Times New Roman"/>
          <w:szCs w:val="28"/>
        </w:rPr>
        <w:t>/ Дзерасса Бетрозова // Пульс Осетии. – 2017. – 16 мая. – С. 3.</w:t>
      </w:r>
    </w:p>
    <w:p w14:paraId="37C647A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4BEF">
        <w:rPr>
          <w:rFonts w:cs="Times New Roman"/>
          <w:b/>
          <w:szCs w:val="28"/>
        </w:rPr>
        <w:t>Бугулов, Р.</w:t>
      </w:r>
      <w:r>
        <w:rPr>
          <w:rFonts w:cs="Times New Roman"/>
          <w:szCs w:val="28"/>
        </w:rPr>
        <w:t xml:space="preserve"> Есть связь – будет победа! : </w:t>
      </w:r>
      <w:r w:rsidRPr="00A24BEF">
        <w:rPr>
          <w:rFonts w:cs="Times New Roman"/>
          <w:szCs w:val="28"/>
        </w:rPr>
        <w:t>[</w:t>
      </w:r>
      <w:r>
        <w:rPr>
          <w:rFonts w:cs="Times New Roman"/>
          <w:szCs w:val="28"/>
        </w:rPr>
        <w:t>беседа с зам. командира батальона связи майором Р. Бугуловым и прапорщиком Г. Асаевым в преддверии проф. праздника / записала Д. Варзиева</w:t>
      </w:r>
      <w:r w:rsidRPr="00A24BEF">
        <w:rPr>
          <w:rFonts w:cs="Times New Roman"/>
          <w:szCs w:val="28"/>
        </w:rPr>
        <w:t>]</w:t>
      </w:r>
      <w:r>
        <w:rPr>
          <w:rFonts w:cs="Times New Roman"/>
          <w:szCs w:val="28"/>
        </w:rPr>
        <w:t xml:space="preserve"> // Владикавказ. – 2017. – 21 окт. – С. 21.</w:t>
      </w:r>
    </w:p>
    <w:p w14:paraId="4CB6DDF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4BEF">
        <w:rPr>
          <w:rFonts w:cs="Times New Roman"/>
          <w:b/>
          <w:szCs w:val="28"/>
        </w:rPr>
        <w:t>Бугулова, М.</w:t>
      </w:r>
      <w:r>
        <w:rPr>
          <w:rFonts w:cs="Times New Roman"/>
          <w:szCs w:val="28"/>
        </w:rPr>
        <w:t xml:space="preserve"> Священный долг – Отчизну защищать : </w:t>
      </w:r>
      <w:r w:rsidRPr="00A24BEF">
        <w:rPr>
          <w:rFonts w:cs="Times New Roman"/>
          <w:szCs w:val="28"/>
        </w:rPr>
        <w:t>[</w:t>
      </w:r>
      <w:r>
        <w:rPr>
          <w:rFonts w:cs="Times New Roman"/>
          <w:szCs w:val="28"/>
        </w:rPr>
        <w:t>22 февр., в канун Дня защитника Отечества, в Ардоне на пл. Т. Гайтова, состоялась торжеств. церемония возложения цветов и венков</w:t>
      </w:r>
      <w:r w:rsidRPr="00A24BEF">
        <w:rPr>
          <w:rFonts w:cs="Times New Roman"/>
          <w:szCs w:val="28"/>
        </w:rPr>
        <w:t>]</w:t>
      </w:r>
      <w:r>
        <w:rPr>
          <w:rFonts w:cs="Times New Roman"/>
          <w:szCs w:val="28"/>
        </w:rPr>
        <w:t xml:space="preserve"> / Мадина Бугулова // Рухс. – 2017. – 28 февр. – С. 1.</w:t>
      </w:r>
    </w:p>
    <w:p w14:paraId="1E6EAEA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4BEF">
        <w:rPr>
          <w:rFonts w:cs="Times New Roman"/>
          <w:b/>
          <w:szCs w:val="28"/>
        </w:rPr>
        <w:t>Бугулова, М.</w:t>
      </w:r>
      <w:r>
        <w:rPr>
          <w:rFonts w:cs="Times New Roman"/>
          <w:szCs w:val="28"/>
        </w:rPr>
        <w:t xml:space="preserve"> Спасибо за сына! : </w:t>
      </w:r>
      <w:r w:rsidRPr="00A24BEF">
        <w:rPr>
          <w:rFonts w:cs="Times New Roman"/>
          <w:szCs w:val="28"/>
        </w:rPr>
        <w:t>[</w:t>
      </w:r>
      <w:r>
        <w:rPr>
          <w:rFonts w:cs="Times New Roman"/>
          <w:szCs w:val="28"/>
        </w:rPr>
        <w:t>благодарственное письмо пришло от командования в/ч Национальной гвардии Уральского округа на имя Тамерлана и Марианны Икаевых, где служит успешно их сын Давид</w:t>
      </w:r>
      <w:r w:rsidRPr="00A24BEF">
        <w:rPr>
          <w:rFonts w:cs="Times New Roman"/>
          <w:szCs w:val="28"/>
        </w:rPr>
        <w:t>]</w:t>
      </w:r>
      <w:r>
        <w:rPr>
          <w:rFonts w:cs="Times New Roman"/>
          <w:szCs w:val="28"/>
        </w:rPr>
        <w:t xml:space="preserve"> / Мадина Бугулова // Рухс. – 2017. – 23 июня. – С. 3.</w:t>
      </w:r>
    </w:p>
    <w:p w14:paraId="172E95D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27667">
        <w:rPr>
          <w:rFonts w:cs="Times New Roman"/>
          <w:b/>
          <w:szCs w:val="28"/>
        </w:rPr>
        <w:t>Бугулова, М.</w:t>
      </w:r>
      <w:r>
        <w:rPr>
          <w:rFonts w:cs="Times New Roman"/>
          <w:szCs w:val="28"/>
        </w:rPr>
        <w:t xml:space="preserve"> Среди лучших в профессии : </w:t>
      </w:r>
      <w:r w:rsidRPr="00A24BEF">
        <w:rPr>
          <w:rFonts w:cs="Times New Roman"/>
          <w:szCs w:val="28"/>
        </w:rPr>
        <w:t>[</w:t>
      </w:r>
      <w:r>
        <w:rPr>
          <w:rFonts w:cs="Times New Roman"/>
          <w:szCs w:val="28"/>
        </w:rPr>
        <w:t xml:space="preserve">о награждении медалью «Патриоты России» нач. автошколы Ардонского р-на В. Марзаева, </w:t>
      </w:r>
      <w:r>
        <w:rPr>
          <w:rFonts w:cs="Times New Roman"/>
          <w:szCs w:val="28"/>
        </w:rPr>
        <w:lastRenderedPageBreak/>
        <w:t>приуроч. к знаменат. дате – 90-летию со дня образования ДОСААФ</w:t>
      </w:r>
      <w:r w:rsidRPr="00A24BEF">
        <w:rPr>
          <w:rFonts w:cs="Times New Roman"/>
          <w:szCs w:val="28"/>
        </w:rPr>
        <w:t>]</w:t>
      </w:r>
      <w:r>
        <w:rPr>
          <w:rFonts w:cs="Times New Roman"/>
          <w:szCs w:val="28"/>
        </w:rPr>
        <w:t xml:space="preserve"> / Мадина Бугулова // Рухс. – 2017. – 31 янв. – С. 1.</w:t>
      </w:r>
    </w:p>
    <w:p w14:paraId="7137C8F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27667">
        <w:rPr>
          <w:rFonts w:cs="Times New Roman"/>
          <w:b/>
          <w:szCs w:val="28"/>
        </w:rPr>
        <w:t>Бузарова, Э.</w:t>
      </w:r>
      <w:r>
        <w:rPr>
          <w:rFonts w:cs="Times New Roman"/>
          <w:szCs w:val="28"/>
        </w:rPr>
        <w:t xml:space="preserve"> Орден Мужества – посмертно : </w:t>
      </w:r>
      <w:r w:rsidRPr="00F27667">
        <w:rPr>
          <w:rFonts w:cs="Times New Roman"/>
          <w:szCs w:val="28"/>
        </w:rPr>
        <w:t>[</w:t>
      </w:r>
      <w:r>
        <w:rPr>
          <w:rFonts w:cs="Times New Roman"/>
          <w:szCs w:val="28"/>
        </w:rPr>
        <w:t>памяти капитана в/ч 6791 4Р А. М. Андреева, уроженца ст-цы Ново-Осетинской</w:t>
      </w:r>
      <w:r w:rsidRPr="00F27667">
        <w:rPr>
          <w:rFonts w:cs="Times New Roman"/>
          <w:szCs w:val="28"/>
        </w:rPr>
        <w:t>]</w:t>
      </w:r>
      <w:r>
        <w:rPr>
          <w:rFonts w:cs="Times New Roman"/>
          <w:szCs w:val="28"/>
        </w:rPr>
        <w:t xml:space="preserve"> / А. Бузарова // Моздокский вестник. – 2017. – 21 авг. – С. 1.</w:t>
      </w:r>
    </w:p>
    <w:p w14:paraId="0424FCA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C6116">
        <w:rPr>
          <w:rFonts w:cs="Times New Roman"/>
          <w:b/>
          <w:szCs w:val="28"/>
        </w:rPr>
        <w:t>Бузарова, Э.</w:t>
      </w:r>
      <w:r>
        <w:rPr>
          <w:rFonts w:cs="Times New Roman"/>
          <w:szCs w:val="28"/>
        </w:rPr>
        <w:t xml:space="preserve"> Орден мужества – посмертно </w:t>
      </w:r>
      <w:r w:rsidRPr="00DC6116">
        <w:rPr>
          <w:rFonts w:cs="Times New Roman"/>
          <w:szCs w:val="28"/>
        </w:rPr>
        <w:t>[</w:t>
      </w:r>
      <w:r>
        <w:rPr>
          <w:rFonts w:cs="Times New Roman"/>
          <w:szCs w:val="28"/>
        </w:rPr>
        <w:t>присвоен Александру Михайловичу Андрееву, капитану воинской части №6791, погибшему 17 сент. 2008 г. в Респ. Ингушетия от рук боевиков</w:t>
      </w:r>
      <w:r w:rsidRPr="00DC6116">
        <w:rPr>
          <w:rFonts w:cs="Times New Roman"/>
          <w:szCs w:val="28"/>
        </w:rPr>
        <w:t>]</w:t>
      </w:r>
      <w:r>
        <w:rPr>
          <w:rFonts w:cs="Times New Roman"/>
          <w:szCs w:val="28"/>
        </w:rPr>
        <w:t xml:space="preserve"> / Мадина Бузарова // Моздокский вестник. – 2017. – 21 февр. – С. 1.</w:t>
      </w:r>
    </w:p>
    <w:p w14:paraId="19FE4FF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Цӕгат Ирыстоны байгом Ӕфсадон пъӕлицӕйы ахуырадон центр </w:t>
      </w:r>
      <w:r w:rsidRPr="00DC6116">
        <w:rPr>
          <w:rFonts w:cs="Times New Roman"/>
          <w:szCs w:val="28"/>
        </w:rPr>
        <w:t>// Рӕстдзинад. – 2017. – 2 дек. – Ф. 1.</w:t>
      </w:r>
    </w:p>
    <w:p w14:paraId="4C4F8044" w14:textId="77777777" w:rsidR="005178C0" w:rsidRPr="00DC6116" w:rsidRDefault="005178C0" w:rsidP="005178C0">
      <w:pPr>
        <w:pStyle w:val="a3"/>
        <w:tabs>
          <w:tab w:val="left" w:pos="1418"/>
          <w:tab w:val="left" w:pos="1483"/>
          <w:tab w:val="left" w:pos="1560"/>
        </w:tabs>
        <w:spacing w:line="240" w:lineRule="auto"/>
        <w:ind w:left="0" w:firstLine="1418"/>
        <w:jc w:val="both"/>
        <w:rPr>
          <w:rFonts w:cs="Times New Roman"/>
          <w:szCs w:val="28"/>
        </w:rPr>
      </w:pPr>
      <w:r w:rsidRPr="0028444A">
        <w:rPr>
          <w:rFonts w:cs="Times New Roman"/>
          <w:szCs w:val="28"/>
        </w:rPr>
        <w:t>В Северной Осетии открыт учебный центр Военной полиции</w:t>
      </w:r>
      <w:r>
        <w:rPr>
          <w:rFonts w:cs="Times New Roman"/>
          <w:b/>
          <w:szCs w:val="28"/>
        </w:rPr>
        <w:t xml:space="preserve"> </w:t>
      </w:r>
      <w:r w:rsidRPr="00DC6116">
        <w:rPr>
          <w:rFonts w:cs="Times New Roman"/>
          <w:szCs w:val="28"/>
        </w:rPr>
        <w:t>[</w:t>
      </w:r>
      <w:r>
        <w:rPr>
          <w:rFonts w:cs="Times New Roman"/>
          <w:szCs w:val="28"/>
        </w:rPr>
        <w:t>в пос. «Спутник». В открытии принимал участие Глава РСО-А В. Битаров</w:t>
      </w:r>
      <w:r w:rsidRPr="00DC6116">
        <w:rPr>
          <w:rFonts w:cs="Times New Roman"/>
          <w:szCs w:val="28"/>
        </w:rPr>
        <w:t>]</w:t>
      </w:r>
    </w:p>
    <w:p w14:paraId="20F8850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E7F4B">
        <w:rPr>
          <w:rFonts w:cs="Times New Roman"/>
          <w:b/>
          <w:szCs w:val="28"/>
        </w:rPr>
        <w:t>Хъӕбатыр офицеры кадӕн</w:t>
      </w:r>
      <w:r>
        <w:rPr>
          <w:rFonts w:cs="Times New Roman"/>
          <w:szCs w:val="28"/>
        </w:rPr>
        <w:t xml:space="preserve"> // Рӕстдзинад. – 2017. – 21 февр. – Ф. 3.</w:t>
      </w:r>
    </w:p>
    <w:p w14:paraId="791311BC" w14:textId="77777777" w:rsidR="005178C0" w:rsidRPr="00202C6E" w:rsidRDefault="005178C0" w:rsidP="005178C0">
      <w:pPr>
        <w:pStyle w:val="a3"/>
        <w:tabs>
          <w:tab w:val="left" w:pos="1418"/>
          <w:tab w:val="left" w:pos="1483"/>
          <w:tab w:val="left" w:pos="1560"/>
        </w:tabs>
        <w:spacing w:line="240" w:lineRule="auto"/>
        <w:ind w:left="0" w:firstLine="1418"/>
        <w:jc w:val="both"/>
        <w:rPr>
          <w:rFonts w:cs="Times New Roman"/>
          <w:szCs w:val="28"/>
        </w:rPr>
      </w:pPr>
      <w:r w:rsidRPr="0028444A">
        <w:rPr>
          <w:rFonts w:cs="Times New Roman"/>
          <w:szCs w:val="28"/>
        </w:rPr>
        <w:t xml:space="preserve">В честь отважного офицера </w:t>
      </w:r>
      <w:r w:rsidRPr="00202C6E">
        <w:rPr>
          <w:rFonts w:cs="Times New Roman"/>
          <w:szCs w:val="28"/>
        </w:rPr>
        <w:t>[</w:t>
      </w:r>
      <w:r>
        <w:rPr>
          <w:rFonts w:cs="Times New Roman"/>
          <w:szCs w:val="28"/>
        </w:rPr>
        <w:t>Сергея Астанина, погибшего в 2008 г. при исполнении своих обязанностей, названа одна из школ Моздокского р-на</w:t>
      </w:r>
      <w:r w:rsidRPr="00202C6E">
        <w:rPr>
          <w:rFonts w:cs="Times New Roman"/>
          <w:szCs w:val="28"/>
        </w:rPr>
        <w:t>]</w:t>
      </w:r>
      <w:r>
        <w:rPr>
          <w:rFonts w:cs="Times New Roman"/>
          <w:szCs w:val="28"/>
        </w:rPr>
        <w:t>.</w:t>
      </w:r>
    </w:p>
    <w:p w14:paraId="6B9C571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E7F4B">
        <w:rPr>
          <w:rFonts w:cs="Times New Roman"/>
          <w:b/>
          <w:szCs w:val="28"/>
        </w:rPr>
        <w:t>Варзиева, Д.</w:t>
      </w:r>
      <w:r>
        <w:rPr>
          <w:rFonts w:cs="Times New Roman"/>
          <w:szCs w:val="28"/>
        </w:rPr>
        <w:t xml:space="preserve"> Весеннее новоселье : </w:t>
      </w:r>
      <w:r w:rsidRPr="007E7F4B">
        <w:rPr>
          <w:rFonts w:cs="Times New Roman"/>
          <w:szCs w:val="28"/>
        </w:rPr>
        <w:t>[</w:t>
      </w:r>
      <w:r>
        <w:rPr>
          <w:rFonts w:cs="Times New Roman"/>
          <w:szCs w:val="28"/>
        </w:rPr>
        <w:t>во Владикавказе состоялось торжеств. открытие 9-этажного дома для военнослужащих на террит. воен. городка «Весна»)</w:t>
      </w:r>
      <w:r w:rsidRPr="007E7F4B">
        <w:rPr>
          <w:rFonts w:cs="Times New Roman"/>
          <w:szCs w:val="28"/>
        </w:rPr>
        <w:t>]</w:t>
      </w:r>
      <w:r>
        <w:rPr>
          <w:rFonts w:cs="Times New Roman"/>
          <w:szCs w:val="28"/>
        </w:rPr>
        <w:t xml:space="preserve"> / Диана Варзиева // Владикавказ. – 2017. – 11 апр. – С. 2.</w:t>
      </w:r>
    </w:p>
    <w:p w14:paraId="67C6596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E7F4B">
        <w:rPr>
          <w:rFonts w:cs="Times New Roman"/>
          <w:b/>
          <w:szCs w:val="28"/>
        </w:rPr>
        <w:t>Варзиева, Д.</w:t>
      </w:r>
      <w:r>
        <w:rPr>
          <w:rFonts w:cs="Times New Roman"/>
          <w:szCs w:val="28"/>
        </w:rPr>
        <w:t xml:space="preserve"> Женщина с сильным характером и чуткой душой : </w:t>
      </w:r>
      <w:r w:rsidRPr="007E7F4B">
        <w:rPr>
          <w:rFonts w:cs="Times New Roman"/>
          <w:szCs w:val="28"/>
        </w:rPr>
        <w:t>[</w:t>
      </w:r>
      <w:r>
        <w:rPr>
          <w:rFonts w:cs="Times New Roman"/>
          <w:szCs w:val="28"/>
        </w:rPr>
        <w:t>о работе делопроизводителя Владикавказской отд. мотострелковой бригады И. Зольниковой</w:t>
      </w:r>
      <w:r w:rsidRPr="007E7F4B">
        <w:rPr>
          <w:rFonts w:cs="Times New Roman"/>
          <w:szCs w:val="28"/>
        </w:rPr>
        <w:t>]</w:t>
      </w:r>
      <w:r>
        <w:rPr>
          <w:rFonts w:cs="Times New Roman"/>
          <w:szCs w:val="28"/>
        </w:rPr>
        <w:t xml:space="preserve"> / Диана Варзиева // Владикавказ. – 2017. – 7 марта.– С. 4.</w:t>
      </w:r>
    </w:p>
    <w:p w14:paraId="3F5FF5D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8680E">
        <w:rPr>
          <w:rFonts w:cs="Times New Roman"/>
          <w:b/>
          <w:szCs w:val="28"/>
        </w:rPr>
        <w:t>Варзиева, Д.</w:t>
      </w:r>
      <w:r>
        <w:rPr>
          <w:rFonts w:cs="Times New Roman"/>
          <w:szCs w:val="28"/>
        </w:rPr>
        <w:t xml:space="preserve"> Легендарная и непобедимая : </w:t>
      </w:r>
      <w:r w:rsidRPr="0028444A">
        <w:rPr>
          <w:rFonts w:cs="Times New Roman"/>
          <w:szCs w:val="28"/>
        </w:rPr>
        <w:t>[</w:t>
      </w:r>
      <w:r>
        <w:rPr>
          <w:rFonts w:cs="Times New Roman"/>
          <w:szCs w:val="28"/>
        </w:rPr>
        <w:t>Владикавказская отдельная мотострелковая бригада торжественно отметила 95-летие со дня образования</w:t>
      </w:r>
      <w:r w:rsidRPr="0028444A">
        <w:rPr>
          <w:rFonts w:cs="Times New Roman"/>
          <w:szCs w:val="28"/>
        </w:rPr>
        <w:t>]</w:t>
      </w:r>
      <w:r>
        <w:rPr>
          <w:rFonts w:cs="Times New Roman"/>
          <w:szCs w:val="28"/>
        </w:rPr>
        <w:t xml:space="preserve"> / Диана Варзиева // Владикавказ. – 2017. – 27 июля. – С. 4.</w:t>
      </w:r>
    </w:p>
    <w:p w14:paraId="5F663E5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8680E">
        <w:rPr>
          <w:rFonts w:cs="Times New Roman"/>
          <w:b/>
          <w:szCs w:val="28"/>
        </w:rPr>
        <w:t>Варзиева, Д.</w:t>
      </w:r>
      <w:r>
        <w:rPr>
          <w:rFonts w:cs="Times New Roman"/>
          <w:szCs w:val="28"/>
        </w:rPr>
        <w:t xml:space="preserve"> На верность Родине! : </w:t>
      </w:r>
      <w:r w:rsidRPr="0058680E">
        <w:rPr>
          <w:rFonts w:cs="Times New Roman"/>
          <w:szCs w:val="28"/>
        </w:rPr>
        <w:t>[</w:t>
      </w:r>
      <w:r>
        <w:rPr>
          <w:rFonts w:cs="Times New Roman"/>
          <w:szCs w:val="28"/>
        </w:rPr>
        <w:t>о молодом пополнении Владикавказской отд. мотострелковой бригады, призван. из различных регионов страны</w:t>
      </w:r>
      <w:r w:rsidRPr="0058680E">
        <w:rPr>
          <w:rFonts w:cs="Times New Roman"/>
          <w:szCs w:val="28"/>
        </w:rPr>
        <w:t>]</w:t>
      </w:r>
      <w:r>
        <w:rPr>
          <w:rFonts w:cs="Times New Roman"/>
          <w:szCs w:val="28"/>
        </w:rPr>
        <w:t xml:space="preserve"> / Диана Варзиева // Владикавказ. – 2017. – 30 мая. – С. 22.</w:t>
      </w:r>
    </w:p>
    <w:p w14:paraId="7073AE7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32CD4">
        <w:rPr>
          <w:rFonts w:cs="Times New Roman"/>
          <w:b/>
          <w:szCs w:val="28"/>
        </w:rPr>
        <w:t>Варзиева, Д.</w:t>
      </w:r>
      <w:r>
        <w:rPr>
          <w:rFonts w:cs="Times New Roman"/>
          <w:szCs w:val="28"/>
        </w:rPr>
        <w:t xml:space="preserve"> Стартовал зимний период обучения (2018 г.) : </w:t>
      </w:r>
      <w:r w:rsidRPr="00232CD4">
        <w:rPr>
          <w:rFonts w:cs="Times New Roman"/>
          <w:szCs w:val="28"/>
        </w:rPr>
        <w:t>[</w:t>
      </w:r>
      <w:r>
        <w:rPr>
          <w:rFonts w:cs="Times New Roman"/>
          <w:szCs w:val="28"/>
        </w:rPr>
        <w:t>торжествен. митинг, посвящ. этому знаменат. событию, который прошел на террит. Владикавк. отд. мотострелковой бригады с участием 58-й общевойсковой армии Юж. воен. округа</w:t>
      </w:r>
      <w:r w:rsidRPr="00232CD4">
        <w:rPr>
          <w:rFonts w:cs="Times New Roman"/>
          <w:szCs w:val="28"/>
        </w:rPr>
        <w:t>]</w:t>
      </w:r>
      <w:r>
        <w:rPr>
          <w:rFonts w:cs="Times New Roman"/>
          <w:szCs w:val="28"/>
        </w:rPr>
        <w:t xml:space="preserve"> / Диана Варзиева // Владикавказ. – 2017. – 5 дек. – С. 7.</w:t>
      </w:r>
    </w:p>
    <w:p w14:paraId="20F99B1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32CD4">
        <w:rPr>
          <w:rFonts w:cs="Times New Roman"/>
          <w:b/>
          <w:szCs w:val="28"/>
        </w:rPr>
        <w:t>Варзиева, Д.</w:t>
      </w:r>
      <w:r>
        <w:rPr>
          <w:rFonts w:cs="Times New Roman"/>
          <w:szCs w:val="28"/>
        </w:rPr>
        <w:t xml:space="preserve"> Долг перед Отчизной : </w:t>
      </w:r>
      <w:r w:rsidRPr="00232CD4">
        <w:rPr>
          <w:rFonts w:cs="Times New Roman"/>
          <w:szCs w:val="28"/>
        </w:rPr>
        <w:t>[</w:t>
      </w:r>
      <w:r>
        <w:rPr>
          <w:rFonts w:cs="Times New Roman"/>
          <w:szCs w:val="28"/>
        </w:rPr>
        <w:t>о ветеранах Вооруж. сил Мурате Цалоеве и Борис Газанове</w:t>
      </w:r>
      <w:r w:rsidRPr="00232CD4">
        <w:rPr>
          <w:rFonts w:cs="Times New Roman"/>
          <w:szCs w:val="28"/>
        </w:rPr>
        <w:t>]</w:t>
      </w:r>
      <w:r>
        <w:rPr>
          <w:rFonts w:cs="Times New Roman"/>
          <w:szCs w:val="28"/>
        </w:rPr>
        <w:t xml:space="preserve"> / Индира Варзиева // Вестник Беслана. – 2017. – 22 февр. – С. 5.</w:t>
      </w:r>
    </w:p>
    <w:p w14:paraId="22BEDB1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61683">
        <w:rPr>
          <w:rFonts w:cs="Times New Roman"/>
          <w:b/>
          <w:szCs w:val="28"/>
        </w:rPr>
        <w:t>Во Владикавказе увековечили память Героя</w:t>
      </w:r>
      <w:r>
        <w:rPr>
          <w:rFonts w:cs="Times New Roman"/>
          <w:szCs w:val="28"/>
        </w:rPr>
        <w:t xml:space="preserve"> : </w:t>
      </w:r>
      <w:r w:rsidRPr="00232CD4">
        <w:rPr>
          <w:rFonts w:cs="Times New Roman"/>
          <w:szCs w:val="28"/>
        </w:rPr>
        <w:t>[</w:t>
      </w:r>
      <w:r>
        <w:rPr>
          <w:rFonts w:cs="Times New Roman"/>
          <w:szCs w:val="28"/>
        </w:rPr>
        <w:t>на Мемориале Славы состоялось торж. открытие бюста Герою Сов. Союза, ген. армии, основателю ВДВ России Василию Маргелову</w:t>
      </w:r>
      <w:r w:rsidRPr="00232CD4">
        <w:rPr>
          <w:rFonts w:cs="Times New Roman"/>
          <w:szCs w:val="28"/>
        </w:rPr>
        <w:t>]</w:t>
      </w:r>
      <w:r>
        <w:rPr>
          <w:rFonts w:cs="Times New Roman"/>
          <w:szCs w:val="28"/>
        </w:rPr>
        <w:t xml:space="preserve"> // Слово. – 2017. – 21 апр. – С. 3-4.</w:t>
      </w:r>
    </w:p>
    <w:p w14:paraId="0EE76A6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61683">
        <w:rPr>
          <w:rFonts w:cs="Times New Roman"/>
          <w:b/>
          <w:szCs w:val="28"/>
        </w:rPr>
        <w:t>Военная полиция откроет учебный центр</w:t>
      </w:r>
      <w:r>
        <w:rPr>
          <w:rFonts w:cs="Times New Roman"/>
          <w:szCs w:val="28"/>
        </w:rPr>
        <w:t xml:space="preserve"> </w:t>
      </w:r>
      <w:r w:rsidRPr="00561683">
        <w:rPr>
          <w:rFonts w:cs="Times New Roman"/>
          <w:szCs w:val="28"/>
        </w:rPr>
        <w:t>[</w:t>
      </w:r>
      <w:r>
        <w:rPr>
          <w:rFonts w:cs="Times New Roman"/>
          <w:szCs w:val="28"/>
        </w:rPr>
        <w:t>во Владикавказе</w:t>
      </w:r>
      <w:r w:rsidRPr="00856A81">
        <w:rPr>
          <w:rFonts w:cs="Times New Roman"/>
          <w:szCs w:val="28"/>
        </w:rPr>
        <w:t>]</w:t>
      </w:r>
      <w:r>
        <w:rPr>
          <w:rFonts w:cs="Times New Roman"/>
          <w:szCs w:val="28"/>
        </w:rPr>
        <w:t xml:space="preserve"> : </w:t>
      </w:r>
      <w:r w:rsidRPr="00856A81">
        <w:rPr>
          <w:rFonts w:cs="Times New Roman"/>
          <w:szCs w:val="28"/>
        </w:rPr>
        <w:t>[</w:t>
      </w:r>
      <w:r>
        <w:rPr>
          <w:rFonts w:cs="Times New Roman"/>
          <w:szCs w:val="28"/>
        </w:rPr>
        <w:t>во Владикавказе состоялась встреча Главы респ. В. Битарова с начальником Гл. упр. воен. полиции М-ва обороны РФ В. Ивановским</w:t>
      </w:r>
      <w:r w:rsidRPr="00561683">
        <w:rPr>
          <w:rFonts w:cs="Times New Roman"/>
          <w:szCs w:val="28"/>
        </w:rPr>
        <w:t>]</w:t>
      </w:r>
      <w:r>
        <w:rPr>
          <w:rFonts w:cs="Times New Roman"/>
          <w:szCs w:val="28"/>
        </w:rPr>
        <w:t xml:space="preserve"> // Северная Осетия. – 2017. – 15 нояб. – С. 2.</w:t>
      </w:r>
    </w:p>
    <w:p w14:paraId="5EEAC17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61683">
        <w:rPr>
          <w:rFonts w:cs="Times New Roman"/>
          <w:b/>
          <w:szCs w:val="28"/>
        </w:rPr>
        <w:lastRenderedPageBreak/>
        <w:t>Выше всех</w:t>
      </w:r>
      <w:r>
        <w:rPr>
          <w:rFonts w:cs="Times New Roman"/>
          <w:szCs w:val="28"/>
        </w:rPr>
        <w:t xml:space="preserve"> : </w:t>
      </w:r>
      <w:r w:rsidRPr="00561683">
        <w:rPr>
          <w:rFonts w:cs="Times New Roman"/>
          <w:szCs w:val="28"/>
        </w:rPr>
        <w:t>[</w:t>
      </w:r>
      <w:r>
        <w:rPr>
          <w:rFonts w:cs="Times New Roman"/>
          <w:szCs w:val="28"/>
        </w:rPr>
        <w:t>Полпред РСО-А при Президенте РФ Б. Джанаев от имени Главы респ. В. Битарова вручил благодарств. письмо заслуж. летчику-испытателю, Герою России В. В. Васенкову, приуроч. к его 70-летию</w:t>
      </w:r>
      <w:r w:rsidRPr="00561683">
        <w:rPr>
          <w:rFonts w:cs="Times New Roman"/>
          <w:szCs w:val="28"/>
        </w:rPr>
        <w:t>]</w:t>
      </w:r>
      <w:r>
        <w:rPr>
          <w:rFonts w:cs="Times New Roman"/>
          <w:szCs w:val="28"/>
        </w:rPr>
        <w:t xml:space="preserve"> // Северная Осетия. – 2017. – 14 апр. – С. 3.</w:t>
      </w:r>
    </w:p>
    <w:p w14:paraId="6F0D0BAE" w14:textId="74B8A8C8"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61683">
        <w:rPr>
          <w:rFonts w:cs="Times New Roman"/>
          <w:b/>
          <w:szCs w:val="28"/>
        </w:rPr>
        <w:t>Вячеслав Битаров</w:t>
      </w:r>
      <w:r>
        <w:rPr>
          <w:rFonts w:cs="Times New Roman"/>
          <w:szCs w:val="28"/>
        </w:rPr>
        <w:t xml:space="preserve"> (Глава РСО-А) </w:t>
      </w:r>
      <w:r w:rsidRPr="00D00591">
        <w:rPr>
          <w:rFonts w:cs="Times New Roman"/>
          <w:bCs/>
          <w:szCs w:val="28"/>
        </w:rPr>
        <w:t>принял участие в праздновании Дня МВД в Севастополе</w:t>
      </w:r>
      <w:r>
        <w:rPr>
          <w:rFonts w:cs="Times New Roman"/>
          <w:szCs w:val="28"/>
        </w:rPr>
        <w:t xml:space="preserve"> // Владикавказ. – 2017. – 1 авг. – С. 4.</w:t>
      </w:r>
    </w:p>
    <w:p w14:paraId="6286126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61683">
        <w:rPr>
          <w:rFonts w:cs="Times New Roman"/>
          <w:b/>
          <w:szCs w:val="28"/>
        </w:rPr>
        <w:t>Гасанты, В.</w:t>
      </w:r>
      <w:r>
        <w:rPr>
          <w:rFonts w:cs="Times New Roman"/>
          <w:szCs w:val="28"/>
        </w:rPr>
        <w:t xml:space="preserve"> Ӕрымысыдысты Ирыстоны ӕдзард хъӕбулты / Гасанты Валери // Рӕстдзинад. – 2017. – 22 февр. – Ф. 2.</w:t>
      </w:r>
    </w:p>
    <w:p w14:paraId="4C7D3E41" w14:textId="77777777" w:rsidR="005178C0" w:rsidRPr="00561683"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56A81">
        <w:rPr>
          <w:rFonts w:cs="Times New Roman"/>
          <w:szCs w:val="28"/>
        </w:rPr>
        <w:t>Гасанов, В.</w:t>
      </w:r>
      <w:r>
        <w:rPr>
          <w:rFonts w:cs="Times New Roman"/>
          <w:szCs w:val="28"/>
        </w:rPr>
        <w:t xml:space="preserve"> Почтили память сыновей Осетии </w:t>
      </w:r>
      <w:r w:rsidRPr="00561683">
        <w:rPr>
          <w:rFonts w:cs="Times New Roman"/>
          <w:szCs w:val="28"/>
        </w:rPr>
        <w:t>[</w:t>
      </w:r>
      <w:r>
        <w:rPr>
          <w:rFonts w:cs="Times New Roman"/>
          <w:szCs w:val="28"/>
        </w:rPr>
        <w:t>погибших при исполнении служеб. долга, в Рус. акад. театре им. Е. Вахтангова</w:t>
      </w:r>
      <w:r w:rsidRPr="00561683">
        <w:rPr>
          <w:rFonts w:cs="Times New Roman"/>
          <w:szCs w:val="28"/>
        </w:rPr>
        <w:t>]</w:t>
      </w:r>
      <w:r>
        <w:rPr>
          <w:rFonts w:cs="Times New Roman"/>
          <w:szCs w:val="28"/>
        </w:rPr>
        <w:t>.</w:t>
      </w:r>
    </w:p>
    <w:p w14:paraId="7BCA23F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73E80">
        <w:rPr>
          <w:rFonts w:cs="Times New Roman"/>
          <w:b/>
          <w:szCs w:val="28"/>
        </w:rPr>
        <w:t>Гатеев, Т.</w:t>
      </w:r>
      <w:r>
        <w:rPr>
          <w:rFonts w:cs="Times New Roman"/>
          <w:szCs w:val="28"/>
        </w:rPr>
        <w:t xml:space="preserve"> Важная госструктура : </w:t>
      </w:r>
      <w:r w:rsidRPr="00F73E80">
        <w:rPr>
          <w:rFonts w:cs="Times New Roman"/>
          <w:szCs w:val="28"/>
        </w:rPr>
        <w:t>[</w:t>
      </w:r>
      <w:r>
        <w:rPr>
          <w:rFonts w:cs="Times New Roman"/>
          <w:szCs w:val="28"/>
        </w:rPr>
        <w:t>о работе структур ГО и ЧС Алагирского р-на</w:t>
      </w:r>
      <w:r w:rsidRPr="00F73E80">
        <w:rPr>
          <w:rFonts w:cs="Times New Roman"/>
          <w:szCs w:val="28"/>
        </w:rPr>
        <w:t>]</w:t>
      </w:r>
      <w:r>
        <w:rPr>
          <w:rFonts w:cs="Times New Roman"/>
          <w:szCs w:val="28"/>
        </w:rPr>
        <w:t xml:space="preserve"> / Таймураз Гатеев // Заря. – 2017. – 3 окт. – С. 2.</w:t>
      </w:r>
    </w:p>
    <w:p w14:paraId="14D2D19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73E80">
        <w:rPr>
          <w:rFonts w:cs="Times New Roman"/>
          <w:b/>
          <w:szCs w:val="28"/>
        </w:rPr>
        <w:t>Гобозов, С.</w:t>
      </w:r>
      <w:r>
        <w:rPr>
          <w:rFonts w:cs="Times New Roman"/>
          <w:szCs w:val="28"/>
        </w:rPr>
        <w:t xml:space="preserve"> Есть встать в строй! : </w:t>
      </w:r>
      <w:r w:rsidRPr="00F73E80">
        <w:rPr>
          <w:rFonts w:cs="Times New Roman"/>
          <w:szCs w:val="28"/>
        </w:rPr>
        <w:t>[</w:t>
      </w:r>
      <w:r>
        <w:rPr>
          <w:rFonts w:cs="Times New Roman"/>
          <w:szCs w:val="28"/>
        </w:rPr>
        <w:t>о старте весен. призыва в ряды Рос. армии и нововведениях : рассказывает начальник отд. подготовки и призыва на воен. службу республик. военкомата С. Гобозов / записала З. Губурова</w:t>
      </w:r>
      <w:r w:rsidRPr="00F73E80">
        <w:rPr>
          <w:rFonts w:cs="Times New Roman"/>
          <w:szCs w:val="28"/>
        </w:rPr>
        <w:t>]</w:t>
      </w:r>
      <w:r>
        <w:rPr>
          <w:rFonts w:cs="Times New Roman"/>
          <w:szCs w:val="28"/>
        </w:rPr>
        <w:t xml:space="preserve"> // Северная Осетия. – 2017. – 20 апр. – С. 1, 3.</w:t>
      </w:r>
    </w:p>
    <w:p w14:paraId="76BE4D8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E4C51">
        <w:rPr>
          <w:rFonts w:cs="Times New Roman"/>
          <w:b/>
          <w:szCs w:val="28"/>
        </w:rPr>
        <w:t>Гобозов, С.</w:t>
      </w:r>
      <w:r>
        <w:rPr>
          <w:rFonts w:cs="Times New Roman"/>
          <w:szCs w:val="28"/>
        </w:rPr>
        <w:t xml:space="preserve"> Солдат – срочников в армии станет меньше </w:t>
      </w:r>
      <w:r w:rsidRPr="00F73E80">
        <w:rPr>
          <w:rFonts w:cs="Times New Roman"/>
          <w:szCs w:val="28"/>
        </w:rPr>
        <w:t>[</w:t>
      </w:r>
      <w:r>
        <w:rPr>
          <w:rFonts w:cs="Times New Roman"/>
          <w:szCs w:val="28"/>
        </w:rPr>
        <w:t>сообщил нач. отд. подготовки и призыва граждан на военную службу военного комиссариата Сев. Осетии Сергей Гобозов / записал А. Дряев</w:t>
      </w:r>
      <w:r w:rsidRPr="00F73E80">
        <w:rPr>
          <w:rFonts w:cs="Times New Roman"/>
          <w:szCs w:val="28"/>
        </w:rPr>
        <w:t>]</w:t>
      </w:r>
      <w:r>
        <w:rPr>
          <w:rFonts w:cs="Times New Roman"/>
          <w:szCs w:val="28"/>
        </w:rPr>
        <w:t xml:space="preserve"> // Слово. – 2017. – 5 апр. – С. 5.</w:t>
      </w:r>
    </w:p>
    <w:p w14:paraId="7DB0906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E4C51">
        <w:rPr>
          <w:rFonts w:cs="Times New Roman"/>
          <w:b/>
          <w:szCs w:val="28"/>
        </w:rPr>
        <w:t>Готов к военной службе</w:t>
      </w:r>
      <w:r>
        <w:rPr>
          <w:rFonts w:cs="Times New Roman"/>
          <w:szCs w:val="28"/>
        </w:rPr>
        <w:t xml:space="preserve"> : </w:t>
      </w:r>
      <w:r w:rsidRPr="006E4C51">
        <w:rPr>
          <w:rFonts w:cs="Times New Roman"/>
          <w:szCs w:val="28"/>
        </w:rPr>
        <w:t>[</w:t>
      </w:r>
      <w:r>
        <w:rPr>
          <w:rFonts w:cs="Times New Roman"/>
          <w:szCs w:val="28"/>
        </w:rPr>
        <w:t>от врио командира в/ч 31895 гвардии подполковника Манаськина в Калининскую сел. администрацию на имя инспектора ВУС О. А. Мироненко-Солодовниковой пришло благодарств. письмо по поводу высокой проф. подготовки к службе Х. М. Акбиева</w:t>
      </w:r>
      <w:r w:rsidRPr="006E4C51">
        <w:rPr>
          <w:rFonts w:cs="Times New Roman"/>
          <w:szCs w:val="28"/>
        </w:rPr>
        <w:t>]</w:t>
      </w:r>
      <w:r>
        <w:rPr>
          <w:rFonts w:cs="Times New Roman"/>
          <w:szCs w:val="28"/>
        </w:rPr>
        <w:t xml:space="preserve"> // Моздокский вестник. – 2017. – 18 нояб. – С. 2.</w:t>
      </w:r>
    </w:p>
    <w:p w14:paraId="799FA16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E4C51">
        <w:rPr>
          <w:rFonts w:cs="Times New Roman"/>
          <w:b/>
          <w:szCs w:val="28"/>
        </w:rPr>
        <w:t>Губурова, З.</w:t>
      </w:r>
      <w:r>
        <w:rPr>
          <w:rFonts w:cs="Times New Roman"/>
          <w:szCs w:val="28"/>
        </w:rPr>
        <w:t xml:space="preserve"> Всегда на передовой : </w:t>
      </w:r>
      <w:r w:rsidRPr="006E4C51">
        <w:rPr>
          <w:rFonts w:cs="Times New Roman"/>
          <w:szCs w:val="28"/>
        </w:rPr>
        <w:t>[</w:t>
      </w:r>
      <w:r>
        <w:rPr>
          <w:rFonts w:cs="Times New Roman"/>
          <w:szCs w:val="28"/>
        </w:rPr>
        <w:t>в республике отметили 87-ю годовщину создания Воздушно-десант. войск России</w:t>
      </w:r>
      <w:r w:rsidRPr="006E4C51">
        <w:rPr>
          <w:rFonts w:cs="Times New Roman"/>
          <w:szCs w:val="28"/>
        </w:rPr>
        <w:t>]</w:t>
      </w:r>
      <w:r>
        <w:rPr>
          <w:rFonts w:cs="Times New Roman"/>
          <w:szCs w:val="28"/>
        </w:rPr>
        <w:t xml:space="preserve"> / Залина Губурова // Северная Осетия. – 2017. – 3 авг. – С. 1-2.</w:t>
      </w:r>
    </w:p>
    <w:p w14:paraId="7BFF768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E4C51">
        <w:rPr>
          <w:rFonts w:cs="Times New Roman"/>
          <w:b/>
          <w:szCs w:val="28"/>
        </w:rPr>
        <w:t>Гугкаты, Ж.</w:t>
      </w:r>
      <w:r>
        <w:rPr>
          <w:rFonts w:cs="Times New Roman"/>
          <w:szCs w:val="28"/>
        </w:rPr>
        <w:t xml:space="preserve"> Цыртдзӕвӕн – ӕфсады инӕларӕн / Гугкаты Жаннӕ // Рӕстдзинад. – 2017. – 20 апр. – Ф. 1.</w:t>
      </w:r>
    </w:p>
    <w:p w14:paraId="12732D54" w14:textId="77777777" w:rsidR="005178C0" w:rsidRPr="006E4C5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49110E">
        <w:rPr>
          <w:rFonts w:cs="Times New Roman"/>
          <w:szCs w:val="28"/>
        </w:rPr>
        <w:t>Гугкаева, Ж.</w:t>
      </w:r>
      <w:r>
        <w:rPr>
          <w:rFonts w:cs="Times New Roman"/>
          <w:szCs w:val="28"/>
        </w:rPr>
        <w:t xml:space="preserve"> Памятник – генералу армии </w:t>
      </w:r>
      <w:r w:rsidRPr="006E4C51">
        <w:rPr>
          <w:rFonts w:cs="Times New Roman"/>
          <w:szCs w:val="28"/>
        </w:rPr>
        <w:t>[</w:t>
      </w:r>
      <w:r>
        <w:rPr>
          <w:rFonts w:cs="Times New Roman"/>
          <w:szCs w:val="28"/>
        </w:rPr>
        <w:t>Василию Маргелову, Герою Сов. Союза, командующему воздушно-десант. войсками установлен на террит. мемориала Славы во Владикавказе</w:t>
      </w:r>
      <w:r w:rsidRPr="006E4C51">
        <w:rPr>
          <w:rFonts w:cs="Times New Roman"/>
          <w:szCs w:val="28"/>
        </w:rPr>
        <w:t>]</w:t>
      </w:r>
      <w:r>
        <w:rPr>
          <w:rFonts w:cs="Times New Roman"/>
          <w:szCs w:val="28"/>
        </w:rPr>
        <w:t>.</w:t>
      </w:r>
    </w:p>
    <w:p w14:paraId="679EB4F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80DF3">
        <w:rPr>
          <w:rFonts w:cs="Times New Roman"/>
          <w:b/>
          <w:szCs w:val="28"/>
        </w:rPr>
        <w:t>Гутиева, А.</w:t>
      </w:r>
      <w:r>
        <w:rPr>
          <w:rFonts w:cs="Times New Roman"/>
          <w:szCs w:val="28"/>
        </w:rPr>
        <w:t xml:space="preserve"> Армии нужны водители : </w:t>
      </w:r>
      <w:r w:rsidRPr="00880DF3">
        <w:rPr>
          <w:rFonts w:cs="Times New Roman"/>
          <w:szCs w:val="28"/>
        </w:rPr>
        <w:t>[</w:t>
      </w:r>
      <w:r>
        <w:rPr>
          <w:rFonts w:cs="Times New Roman"/>
          <w:szCs w:val="28"/>
        </w:rPr>
        <w:t>в Алагирском р-не стартовал весен. призыв - 2017</w:t>
      </w:r>
      <w:r w:rsidRPr="00880DF3">
        <w:rPr>
          <w:rFonts w:cs="Times New Roman"/>
          <w:szCs w:val="28"/>
        </w:rPr>
        <w:t>]</w:t>
      </w:r>
      <w:r>
        <w:rPr>
          <w:rFonts w:cs="Times New Roman"/>
          <w:szCs w:val="28"/>
        </w:rPr>
        <w:t xml:space="preserve"> / А. Гутиева // Заря. – 2017. – 8 апр. – С. 1.</w:t>
      </w:r>
    </w:p>
    <w:p w14:paraId="4E919CE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80DF3">
        <w:rPr>
          <w:rFonts w:cs="Times New Roman"/>
          <w:b/>
          <w:szCs w:val="28"/>
        </w:rPr>
        <w:t>Гутиева, А.</w:t>
      </w:r>
      <w:r>
        <w:rPr>
          <w:rFonts w:cs="Times New Roman"/>
          <w:szCs w:val="28"/>
        </w:rPr>
        <w:t xml:space="preserve"> Держим престиж Кавказа : </w:t>
      </w:r>
      <w:r w:rsidRPr="00880DF3">
        <w:rPr>
          <w:rFonts w:cs="Times New Roman"/>
          <w:szCs w:val="28"/>
        </w:rPr>
        <w:t>[</w:t>
      </w:r>
      <w:r>
        <w:rPr>
          <w:rFonts w:cs="Times New Roman"/>
          <w:szCs w:val="28"/>
        </w:rPr>
        <w:t>о военнослуж. Вооруж. сил РФ Р. Зангиеве из Мизура, который служил в Тюменской обл.</w:t>
      </w:r>
      <w:r w:rsidRPr="00880DF3">
        <w:rPr>
          <w:rFonts w:cs="Times New Roman"/>
          <w:szCs w:val="28"/>
        </w:rPr>
        <w:t>]</w:t>
      </w:r>
      <w:r>
        <w:rPr>
          <w:rFonts w:cs="Times New Roman"/>
          <w:szCs w:val="28"/>
        </w:rPr>
        <w:t xml:space="preserve"> / Алина Гутиева // Заря. – 2017. – 27 июня. – С. 2.</w:t>
      </w:r>
    </w:p>
    <w:p w14:paraId="433D521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80DF3">
        <w:rPr>
          <w:rFonts w:cs="Times New Roman"/>
          <w:b/>
          <w:szCs w:val="28"/>
        </w:rPr>
        <w:t>Ӕфсӕддон – денджызон флоты бон – Севастополы</w:t>
      </w:r>
      <w:r>
        <w:rPr>
          <w:rFonts w:cs="Times New Roman"/>
          <w:szCs w:val="28"/>
        </w:rPr>
        <w:t xml:space="preserve"> // Рӕстдзинад. – 2017. – 1 авг. – Ф. 1.</w:t>
      </w:r>
    </w:p>
    <w:p w14:paraId="22820B3A" w14:textId="77777777" w:rsidR="005178C0" w:rsidRPr="00880DF3" w:rsidRDefault="005178C0" w:rsidP="005178C0">
      <w:pPr>
        <w:pStyle w:val="a3"/>
        <w:tabs>
          <w:tab w:val="left" w:pos="1418"/>
          <w:tab w:val="left" w:pos="1483"/>
          <w:tab w:val="left" w:pos="1560"/>
        </w:tabs>
        <w:spacing w:line="240" w:lineRule="auto"/>
        <w:ind w:left="0" w:firstLine="1418"/>
        <w:jc w:val="both"/>
        <w:rPr>
          <w:rFonts w:cs="Times New Roman"/>
          <w:szCs w:val="28"/>
        </w:rPr>
      </w:pPr>
      <w:r w:rsidRPr="0049110E">
        <w:rPr>
          <w:rFonts w:cs="Times New Roman"/>
          <w:szCs w:val="28"/>
        </w:rPr>
        <w:t>День военно-морского флота в Севастополе</w:t>
      </w:r>
      <w:r>
        <w:rPr>
          <w:rFonts w:cs="Times New Roman"/>
          <w:szCs w:val="28"/>
        </w:rPr>
        <w:t xml:space="preserve"> </w:t>
      </w:r>
      <w:r w:rsidRPr="00880DF3">
        <w:rPr>
          <w:rFonts w:cs="Times New Roman"/>
          <w:szCs w:val="28"/>
        </w:rPr>
        <w:t>[</w:t>
      </w:r>
      <w:r>
        <w:rPr>
          <w:rFonts w:cs="Times New Roman"/>
          <w:szCs w:val="28"/>
        </w:rPr>
        <w:t>и участие Главы РСО-Алания В. Битарова в праздненствах но этому поводу</w:t>
      </w:r>
      <w:r w:rsidRPr="00880DF3">
        <w:rPr>
          <w:rFonts w:cs="Times New Roman"/>
          <w:szCs w:val="28"/>
        </w:rPr>
        <w:t>]</w:t>
      </w:r>
      <w:r>
        <w:rPr>
          <w:rFonts w:cs="Times New Roman"/>
          <w:szCs w:val="28"/>
        </w:rPr>
        <w:t>.</w:t>
      </w:r>
    </w:p>
    <w:p w14:paraId="71F57A9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324CA">
        <w:rPr>
          <w:rFonts w:cs="Times New Roman"/>
          <w:b/>
          <w:szCs w:val="28"/>
        </w:rPr>
        <w:t>Джанаев, З.</w:t>
      </w:r>
      <w:r>
        <w:rPr>
          <w:rFonts w:cs="Times New Roman"/>
          <w:szCs w:val="28"/>
        </w:rPr>
        <w:t xml:space="preserve"> «Драгоценный» Исса Плиев : </w:t>
      </w:r>
      <w:r w:rsidRPr="00880DF3">
        <w:rPr>
          <w:rFonts w:cs="Times New Roman"/>
          <w:szCs w:val="28"/>
        </w:rPr>
        <w:t>[</w:t>
      </w:r>
      <w:r>
        <w:rPr>
          <w:rFonts w:cs="Times New Roman"/>
          <w:szCs w:val="28"/>
        </w:rPr>
        <w:t xml:space="preserve">беседа с президентом Фонда культуры им. Азанбека Джанаева Зауром Джанаевым о предложении Парламентам Сев. и Южной Осетии инициировать совместное учреждение </w:t>
      </w:r>
      <w:r>
        <w:rPr>
          <w:rFonts w:cs="Times New Roman"/>
          <w:szCs w:val="28"/>
        </w:rPr>
        <w:lastRenderedPageBreak/>
        <w:t>воинской награды ордена «Генерала армии Плиева» / записала Ф. Хадашева</w:t>
      </w:r>
      <w:r w:rsidRPr="00880DF3">
        <w:rPr>
          <w:rFonts w:cs="Times New Roman"/>
          <w:szCs w:val="28"/>
        </w:rPr>
        <w:t>]</w:t>
      </w:r>
      <w:r>
        <w:rPr>
          <w:rFonts w:cs="Times New Roman"/>
          <w:szCs w:val="28"/>
        </w:rPr>
        <w:t xml:space="preserve"> // Слово. – 2017. – 14 февр. – С. 3, 7.</w:t>
      </w:r>
    </w:p>
    <w:p w14:paraId="716E1BB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324CA">
        <w:rPr>
          <w:rFonts w:cs="Times New Roman"/>
          <w:b/>
          <w:szCs w:val="28"/>
        </w:rPr>
        <w:t>Джиоева, А.</w:t>
      </w:r>
      <w:r>
        <w:rPr>
          <w:rFonts w:cs="Times New Roman"/>
          <w:szCs w:val="28"/>
        </w:rPr>
        <w:t xml:space="preserve"> Памяти Героев. В Респ. Дворце детского творчества чествовали героев России – уроженцев Северной Осетии / Алена Джиоева // Владикавказ. – 2017. – 21 нояб. – С. 3.</w:t>
      </w:r>
    </w:p>
    <w:p w14:paraId="2829784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324CA">
        <w:rPr>
          <w:rFonts w:cs="Times New Roman"/>
          <w:b/>
          <w:szCs w:val="28"/>
        </w:rPr>
        <w:t>Джиоева, Е.</w:t>
      </w:r>
      <w:r>
        <w:rPr>
          <w:rFonts w:cs="Times New Roman"/>
          <w:szCs w:val="28"/>
        </w:rPr>
        <w:t xml:space="preserve"> Погибшим за спокойствие родной страны и республики вечная память! : </w:t>
      </w:r>
      <w:r w:rsidRPr="006324CA">
        <w:rPr>
          <w:rFonts w:cs="Times New Roman"/>
          <w:szCs w:val="28"/>
        </w:rPr>
        <w:t>[</w:t>
      </w:r>
      <w:r>
        <w:rPr>
          <w:rFonts w:cs="Times New Roman"/>
          <w:szCs w:val="28"/>
        </w:rPr>
        <w:t>памятный вечер прошел в Рус. акад. театре им. Е. Вахтангова, посвящ. Дню защитника Отечества</w:t>
      </w:r>
      <w:r w:rsidRPr="006324CA">
        <w:rPr>
          <w:rFonts w:cs="Times New Roman"/>
          <w:szCs w:val="28"/>
        </w:rPr>
        <w:t>]</w:t>
      </w:r>
      <w:r>
        <w:rPr>
          <w:rFonts w:cs="Times New Roman"/>
          <w:szCs w:val="28"/>
        </w:rPr>
        <w:t xml:space="preserve"> / Екатерина Длжиоева // Владикавказ. – 2017. – 28 февр. – С. 4.</w:t>
      </w:r>
    </w:p>
    <w:p w14:paraId="59F7CB9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324CA">
        <w:rPr>
          <w:rFonts w:cs="Times New Roman"/>
          <w:b/>
          <w:szCs w:val="28"/>
        </w:rPr>
        <w:t>Джиоева, А.</w:t>
      </w:r>
      <w:r>
        <w:rPr>
          <w:rFonts w:cs="Times New Roman"/>
          <w:szCs w:val="28"/>
        </w:rPr>
        <w:t xml:space="preserve"> Юнармейцы Владикавказа приняли присягу : </w:t>
      </w:r>
      <w:r w:rsidRPr="006324CA">
        <w:rPr>
          <w:rFonts w:cs="Times New Roman"/>
          <w:szCs w:val="28"/>
        </w:rPr>
        <w:t>[</w:t>
      </w:r>
      <w:r>
        <w:rPr>
          <w:rFonts w:cs="Times New Roman"/>
          <w:szCs w:val="28"/>
        </w:rPr>
        <w:t>на Мемор. Славы состоялась торжеств. церемония принятия в ряды Всерос. военно-патриот. движения «Юнармия»</w:t>
      </w:r>
      <w:r w:rsidRPr="006324CA">
        <w:rPr>
          <w:rFonts w:cs="Times New Roman"/>
          <w:szCs w:val="28"/>
        </w:rPr>
        <w:t>]</w:t>
      </w:r>
      <w:r>
        <w:rPr>
          <w:rFonts w:cs="Times New Roman"/>
          <w:szCs w:val="28"/>
        </w:rPr>
        <w:t xml:space="preserve"> / Алена Джиоева // Владикавказ. – 2017. – 24 янв. – С. 2.</w:t>
      </w:r>
    </w:p>
    <w:p w14:paraId="124AB94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5220C">
        <w:rPr>
          <w:rFonts w:cs="Times New Roman"/>
          <w:b/>
          <w:szCs w:val="28"/>
        </w:rPr>
        <w:t>Дзиццоев, А.</w:t>
      </w:r>
      <w:r>
        <w:rPr>
          <w:rFonts w:cs="Times New Roman"/>
          <w:szCs w:val="28"/>
        </w:rPr>
        <w:t xml:space="preserve"> Позыв к призыву : </w:t>
      </w:r>
      <w:r w:rsidRPr="006324CA">
        <w:rPr>
          <w:rFonts w:cs="Times New Roman"/>
          <w:szCs w:val="28"/>
        </w:rPr>
        <w:t>[</w:t>
      </w:r>
      <w:r>
        <w:rPr>
          <w:rFonts w:cs="Times New Roman"/>
          <w:szCs w:val="28"/>
        </w:rPr>
        <w:t>о старте осен. призыва на воен. службу : беседа с пред. военно-врачеб. комиссии военкомата РСО-А А. Дзиццоевым / записала Н. Романова</w:t>
      </w:r>
      <w:r w:rsidRPr="006324CA">
        <w:rPr>
          <w:rFonts w:cs="Times New Roman"/>
          <w:szCs w:val="28"/>
        </w:rPr>
        <w:t>]</w:t>
      </w:r>
      <w:r>
        <w:rPr>
          <w:rFonts w:cs="Times New Roman"/>
          <w:szCs w:val="28"/>
        </w:rPr>
        <w:t xml:space="preserve"> // Северная Осетия. – 2017. – 1 нояб. – С. 1-2.</w:t>
      </w:r>
    </w:p>
    <w:p w14:paraId="57B3771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5220C">
        <w:rPr>
          <w:rFonts w:cs="Times New Roman"/>
          <w:b/>
          <w:szCs w:val="28"/>
        </w:rPr>
        <w:t>Дзугкоева, И.</w:t>
      </w:r>
      <w:r>
        <w:rPr>
          <w:rFonts w:cs="Times New Roman"/>
          <w:szCs w:val="28"/>
        </w:rPr>
        <w:t xml:space="preserve"> Армия ждет таких, как Ахсарбек : </w:t>
      </w:r>
      <w:r w:rsidRPr="00C5220C">
        <w:rPr>
          <w:rFonts w:cs="Times New Roman"/>
          <w:szCs w:val="28"/>
        </w:rPr>
        <w:t>[</w:t>
      </w:r>
      <w:r>
        <w:rPr>
          <w:rFonts w:cs="Times New Roman"/>
          <w:szCs w:val="28"/>
        </w:rPr>
        <w:t>о военнослужащ. Рос. армии, в мотострелковых войсках г. Волгограда А. Таучелове из с. Мичурино</w:t>
      </w:r>
      <w:r w:rsidRPr="00C5220C">
        <w:rPr>
          <w:rFonts w:cs="Times New Roman"/>
          <w:szCs w:val="28"/>
        </w:rPr>
        <w:t>]</w:t>
      </w:r>
      <w:r>
        <w:rPr>
          <w:rFonts w:cs="Times New Roman"/>
          <w:szCs w:val="28"/>
        </w:rPr>
        <w:t xml:space="preserve"> / Ирина Дзугкоева // Рухс. – 2017. – 22 февр. – С. 2.</w:t>
      </w:r>
    </w:p>
    <w:p w14:paraId="1AECAF6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5220C">
        <w:rPr>
          <w:rFonts w:cs="Times New Roman"/>
          <w:b/>
          <w:szCs w:val="28"/>
        </w:rPr>
        <w:t>Дзугкоева, И.</w:t>
      </w:r>
      <w:r>
        <w:rPr>
          <w:rFonts w:cs="Times New Roman"/>
          <w:szCs w:val="28"/>
        </w:rPr>
        <w:t xml:space="preserve"> Его пример – другим наука : </w:t>
      </w:r>
      <w:r w:rsidRPr="00C5220C">
        <w:rPr>
          <w:rFonts w:cs="Times New Roman"/>
          <w:szCs w:val="28"/>
        </w:rPr>
        <w:t>[</w:t>
      </w:r>
      <w:r>
        <w:rPr>
          <w:rFonts w:cs="Times New Roman"/>
          <w:szCs w:val="28"/>
        </w:rPr>
        <w:t>о сверхсрочнике А. Цаллагове из с. Красногор, который добросовестно и с честью выполняет свой воин. долг в г. Уссурйске Приморского края</w:t>
      </w:r>
      <w:r w:rsidRPr="00C5220C">
        <w:rPr>
          <w:rFonts w:cs="Times New Roman"/>
          <w:szCs w:val="28"/>
        </w:rPr>
        <w:t>]</w:t>
      </w:r>
      <w:r>
        <w:rPr>
          <w:rFonts w:cs="Times New Roman"/>
          <w:szCs w:val="28"/>
        </w:rPr>
        <w:t xml:space="preserve"> / Ирина Дзугкоева // Рухс. – 2017. – 21 апр. – С. 2.</w:t>
      </w:r>
    </w:p>
    <w:p w14:paraId="0512F56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5220C">
        <w:rPr>
          <w:rFonts w:cs="Times New Roman"/>
          <w:b/>
          <w:szCs w:val="28"/>
        </w:rPr>
        <w:t>Дзугкоева, И.</w:t>
      </w:r>
      <w:r>
        <w:rPr>
          <w:rFonts w:cs="Times New Roman"/>
          <w:szCs w:val="28"/>
        </w:rPr>
        <w:t xml:space="preserve"> К службе в армии – готовы : </w:t>
      </w:r>
      <w:r w:rsidRPr="00C5220C">
        <w:rPr>
          <w:rFonts w:cs="Times New Roman"/>
          <w:szCs w:val="28"/>
        </w:rPr>
        <w:t>[</w:t>
      </w:r>
      <w:r>
        <w:rPr>
          <w:rFonts w:cs="Times New Roman"/>
          <w:szCs w:val="28"/>
        </w:rPr>
        <w:t>призыв – 2017 г. в Ардонском р-не</w:t>
      </w:r>
      <w:r w:rsidRPr="00C5220C">
        <w:rPr>
          <w:rFonts w:cs="Times New Roman"/>
          <w:szCs w:val="28"/>
        </w:rPr>
        <w:t>]</w:t>
      </w:r>
      <w:r>
        <w:rPr>
          <w:rFonts w:cs="Times New Roman"/>
          <w:szCs w:val="28"/>
        </w:rPr>
        <w:t xml:space="preserve"> / Ирина Дзугкоева // Рухс. – 2017. – 6 окт. – С. 6.</w:t>
      </w:r>
    </w:p>
    <w:p w14:paraId="435CBC6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5220C">
        <w:rPr>
          <w:rFonts w:cs="Times New Roman"/>
          <w:b/>
          <w:szCs w:val="28"/>
        </w:rPr>
        <w:t>Дзугкоева, И.</w:t>
      </w:r>
      <w:r>
        <w:rPr>
          <w:rFonts w:cs="Times New Roman"/>
          <w:szCs w:val="28"/>
        </w:rPr>
        <w:t xml:space="preserve"> Продолжая воинские традиции : </w:t>
      </w:r>
      <w:r w:rsidRPr="00C5220C">
        <w:rPr>
          <w:rFonts w:cs="Times New Roman"/>
          <w:szCs w:val="28"/>
        </w:rPr>
        <w:t>[</w:t>
      </w:r>
      <w:r>
        <w:rPr>
          <w:rFonts w:cs="Times New Roman"/>
          <w:szCs w:val="28"/>
        </w:rPr>
        <w:t>о студенте-отличнике 5-го курса воен. мед. акад. А. Кудзоеве</w:t>
      </w:r>
      <w:r w:rsidRPr="00C5220C">
        <w:rPr>
          <w:rFonts w:cs="Times New Roman"/>
          <w:szCs w:val="28"/>
        </w:rPr>
        <w:t>]</w:t>
      </w:r>
      <w:r>
        <w:rPr>
          <w:rFonts w:cs="Times New Roman"/>
          <w:szCs w:val="28"/>
        </w:rPr>
        <w:t xml:space="preserve"> / Ирина Дзугкоева // Рухс. – 2017. – 6 мая. – С. 5.</w:t>
      </w:r>
    </w:p>
    <w:p w14:paraId="57B52C7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5220C">
        <w:rPr>
          <w:rFonts w:cs="Times New Roman"/>
          <w:b/>
          <w:szCs w:val="28"/>
        </w:rPr>
        <w:t>Дзугкоева, И.</w:t>
      </w:r>
      <w:r>
        <w:rPr>
          <w:rFonts w:cs="Times New Roman"/>
          <w:szCs w:val="28"/>
        </w:rPr>
        <w:t xml:space="preserve"> Учиться защищать Родину : </w:t>
      </w:r>
      <w:r w:rsidRPr="00C5220C">
        <w:rPr>
          <w:rFonts w:cs="Times New Roman"/>
          <w:szCs w:val="28"/>
        </w:rPr>
        <w:t>[</w:t>
      </w:r>
      <w:r>
        <w:rPr>
          <w:rFonts w:cs="Times New Roman"/>
          <w:szCs w:val="28"/>
        </w:rPr>
        <w:t>весенний призыв–2017 г. в Ардонском р-не</w:t>
      </w:r>
      <w:r w:rsidRPr="00C5220C">
        <w:rPr>
          <w:rFonts w:cs="Times New Roman"/>
          <w:szCs w:val="28"/>
        </w:rPr>
        <w:t>]</w:t>
      </w:r>
      <w:r>
        <w:rPr>
          <w:rFonts w:cs="Times New Roman"/>
          <w:szCs w:val="28"/>
        </w:rPr>
        <w:t xml:space="preserve"> / Ирина Дзугкоева // Рухс. – 2017. – 7 апр. – С. 2.</w:t>
      </w:r>
    </w:p>
    <w:p w14:paraId="5C7791A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4E5C">
        <w:rPr>
          <w:rFonts w:cs="Times New Roman"/>
          <w:b/>
          <w:szCs w:val="28"/>
        </w:rPr>
        <w:t>Дзуццаты, Къ</w:t>
      </w:r>
      <w:r>
        <w:rPr>
          <w:rFonts w:cs="Times New Roman"/>
          <w:szCs w:val="28"/>
        </w:rPr>
        <w:t>. Йӕ нысанмӕ тырны / Дзуццаты Къоста // Слово. – 2017. – 28 февр. – Ф. 6.</w:t>
      </w:r>
    </w:p>
    <w:p w14:paraId="721C2F0D" w14:textId="77777777" w:rsidR="005178C0" w:rsidRPr="00F94E5C"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06C3E">
        <w:rPr>
          <w:rFonts w:cs="Times New Roman"/>
          <w:szCs w:val="28"/>
        </w:rPr>
        <w:t xml:space="preserve">Дзуцев, К. </w:t>
      </w:r>
      <w:r>
        <w:rPr>
          <w:rFonts w:cs="Times New Roman"/>
          <w:szCs w:val="28"/>
        </w:rPr>
        <w:t xml:space="preserve">Идет к своей цели : </w:t>
      </w:r>
      <w:r w:rsidRPr="00F94E5C">
        <w:rPr>
          <w:rFonts w:cs="Times New Roman"/>
          <w:szCs w:val="28"/>
        </w:rPr>
        <w:t>[</w:t>
      </w:r>
      <w:r>
        <w:rPr>
          <w:rFonts w:cs="Times New Roman"/>
          <w:szCs w:val="28"/>
        </w:rPr>
        <w:t>о ген. Симоне Арояне, который держит породистых лошадей</w:t>
      </w:r>
      <w:r w:rsidRPr="00F94E5C">
        <w:rPr>
          <w:rFonts w:cs="Times New Roman"/>
          <w:szCs w:val="28"/>
        </w:rPr>
        <w:t>]</w:t>
      </w:r>
      <w:r>
        <w:rPr>
          <w:rFonts w:cs="Times New Roman"/>
          <w:szCs w:val="28"/>
        </w:rPr>
        <w:t>.</w:t>
      </w:r>
    </w:p>
    <w:p w14:paraId="3E45EF1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4E5C">
        <w:rPr>
          <w:rFonts w:cs="Times New Roman"/>
          <w:b/>
          <w:szCs w:val="28"/>
        </w:rPr>
        <w:t>Дзуцева, К.</w:t>
      </w:r>
      <w:r>
        <w:rPr>
          <w:rFonts w:cs="Times New Roman"/>
          <w:szCs w:val="28"/>
        </w:rPr>
        <w:t xml:space="preserve"> Василий Маргелов. Достойный сын Отечества : </w:t>
      </w:r>
      <w:r w:rsidRPr="00F94E5C">
        <w:rPr>
          <w:rFonts w:cs="Times New Roman"/>
          <w:szCs w:val="28"/>
        </w:rPr>
        <w:t>[</w:t>
      </w:r>
      <w:r>
        <w:rPr>
          <w:rFonts w:cs="Times New Roman"/>
          <w:szCs w:val="28"/>
        </w:rPr>
        <w:t>вчера во Владикавказе состоялось торжеств. открытие бюста сов. военачальника, командующего Воздушно-десантными войсками в 1954-1959 гг и 1961-1979 гг., ген. армии Героя Сов. Союза В. Маргелова</w:t>
      </w:r>
      <w:r w:rsidRPr="00F94E5C">
        <w:rPr>
          <w:rFonts w:cs="Times New Roman"/>
          <w:szCs w:val="28"/>
        </w:rPr>
        <w:t>]</w:t>
      </w:r>
      <w:r>
        <w:rPr>
          <w:rFonts w:cs="Times New Roman"/>
          <w:szCs w:val="28"/>
        </w:rPr>
        <w:t xml:space="preserve"> / Кристина Дзуцева // Владикавказ. – 2017. – 20 апр. – С. 1-2. : ил.</w:t>
      </w:r>
    </w:p>
    <w:p w14:paraId="1BF16E5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4E5C">
        <w:rPr>
          <w:rFonts w:cs="Times New Roman"/>
          <w:b/>
          <w:szCs w:val="28"/>
        </w:rPr>
        <w:t xml:space="preserve">Дзуцева, К. </w:t>
      </w:r>
      <w:r>
        <w:rPr>
          <w:rFonts w:cs="Times New Roman"/>
          <w:szCs w:val="28"/>
        </w:rPr>
        <w:t xml:space="preserve">Навеки в памяти потомков : </w:t>
      </w:r>
      <w:r w:rsidRPr="00F94E5C">
        <w:rPr>
          <w:rFonts w:cs="Times New Roman"/>
          <w:szCs w:val="28"/>
        </w:rPr>
        <w:t>[</w:t>
      </w:r>
      <w:r>
        <w:rPr>
          <w:rFonts w:cs="Times New Roman"/>
          <w:szCs w:val="28"/>
        </w:rPr>
        <w:t>на фасаде шк. № 18 г. Владикавказа открыты мемор. доски, на которых увековечены имена героев, погибших при исполнении служеб. долга в Чеченской войне – Задорожного Дмитрия, Грачева Владимира и Романцова Константина</w:t>
      </w:r>
      <w:r w:rsidRPr="00F94E5C">
        <w:rPr>
          <w:rFonts w:cs="Times New Roman"/>
          <w:szCs w:val="28"/>
        </w:rPr>
        <w:t>]</w:t>
      </w:r>
      <w:r>
        <w:rPr>
          <w:rFonts w:cs="Times New Roman"/>
          <w:szCs w:val="28"/>
        </w:rPr>
        <w:t xml:space="preserve"> / Кристина Дзуцева // Владикавказ. – 2017. – 26 сент. – С. 3.</w:t>
      </w:r>
    </w:p>
    <w:p w14:paraId="1823C40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851BD">
        <w:rPr>
          <w:rFonts w:cs="Times New Roman"/>
          <w:b/>
          <w:szCs w:val="28"/>
        </w:rPr>
        <w:lastRenderedPageBreak/>
        <w:t>Дзуцева, К</w:t>
      </w:r>
      <w:r>
        <w:rPr>
          <w:rFonts w:cs="Times New Roman"/>
          <w:szCs w:val="28"/>
        </w:rPr>
        <w:t xml:space="preserve">. Опаленный Афганской войной : </w:t>
      </w:r>
      <w:r w:rsidRPr="001851BD">
        <w:rPr>
          <w:rFonts w:cs="Times New Roman"/>
          <w:szCs w:val="28"/>
        </w:rPr>
        <w:t>[</w:t>
      </w:r>
      <w:r>
        <w:rPr>
          <w:rFonts w:cs="Times New Roman"/>
          <w:szCs w:val="28"/>
        </w:rPr>
        <w:t>зам. главы АМС г. Владикавказа У. Кулов вручил благодарств. письмо воину-интернац. В. Коцлову за активное участие в мероприятиях по увековечиванию памяти павших товарищей</w:t>
      </w:r>
      <w:r w:rsidRPr="001851BD">
        <w:rPr>
          <w:rFonts w:cs="Times New Roman"/>
          <w:szCs w:val="28"/>
        </w:rPr>
        <w:t xml:space="preserve">] </w:t>
      </w:r>
      <w:r>
        <w:rPr>
          <w:rFonts w:cs="Times New Roman"/>
          <w:szCs w:val="28"/>
        </w:rPr>
        <w:t>/ Кристина Дзуцева // Владикавказ. – 2017. – 28 сент. – С. 3.</w:t>
      </w:r>
    </w:p>
    <w:p w14:paraId="2F24C72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851BD">
        <w:rPr>
          <w:rFonts w:cs="Times New Roman"/>
          <w:b/>
          <w:szCs w:val="28"/>
        </w:rPr>
        <w:t>Для тех, кто в море</w:t>
      </w:r>
      <w:r>
        <w:rPr>
          <w:rFonts w:cs="Times New Roman"/>
          <w:szCs w:val="28"/>
        </w:rPr>
        <w:t xml:space="preserve"> : </w:t>
      </w:r>
      <w:r w:rsidRPr="001851BD">
        <w:rPr>
          <w:rFonts w:cs="Times New Roman"/>
          <w:szCs w:val="28"/>
        </w:rPr>
        <w:t>[</w:t>
      </w:r>
      <w:r>
        <w:rPr>
          <w:rFonts w:cs="Times New Roman"/>
          <w:szCs w:val="28"/>
        </w:rPr>
        <w:t>об участии Главы РСО-А В. Битарова в праздновании Дня военно-мор. флота в городе-герое Севастополь</w:t>
      </w:r>
      <w:r w:rsidRPr="001851BD">
        <w:rPr>
          <w:rFonts w:cs="Times New Roman"/>
          <w:szCs w:val="28"/>
        </w:rPr>
        <w:t xml:space="preserve">] </w:t>
      </w:r>
      <w:r>
        <w:rPr>
          <w:rFonts w:cs="Times New Roman"/>
          <w:szCs w:val="28"/>
        </w:rPr>
        <w:t>// Северная Осетия. – 2017. – 1 авг. – С. 2.</w:t>
      </w:r>
    </w:p>
    <w:p w14:paraId="30F9890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851BD">
        <w:rPr>
          <w:rFonts w:cs="Times New Roman"/>
          <w:b/>
          <w:szCs w:val="28"/>
        </w:rPr>
        <w:t>Достойно несет службу</w:t>
      </w:r>
      <w:r>
        <w:rPr>
          <w:rFonts w:cs="Times New Roman"/>
          <w:szCs w:val="28"/>
        </w:rPr>
        <w:t xml:space="preserve"> </w:t>
      </w:r>
      <w:r w:rsidRPr="001851BD">
        <w:rPr>
          <w:rFonts w:cs="Times New Roman"/>
          <w:szCs w:val="28"/>
        </w:rPr>
        <w:t>[</w:t>
      </w:r>
      <w:r>
        <w:rPr>
          <w:rFonts w:cs="Times New Roman"/>
          <w:szCs w:val="28"/>
        </w:rPr>
        <w:t>рядовой В. А. Энгиноев</w:t>
      </w:r>
      <w:r w:rsidRPr="001851BD">
        <w:rPr>
          <w:rFonts w:cs="Times New Roman"/>
          <w:szCs w:val="28"/>
        </w:rPr>
        <w:t>]</w:t>
      </w:r>
      <w:r>
        <w:rPr>
          <w:rFonts w:cs="Times New Roman"/>
          <w:szCs w:val="28"/>
        </w:rPr>
        <w:t xml:space="preserve"> : </w:t>
      </w:r>
      <w:r w:rsidRPr="001851BD">
        <w:rPr>
          <w:rFonts w:cs="Times New Roman"/>
          <w:szCs w:val="28"/>
        </w:rPr>
        <w:t>[</w:t>
      </w:r>
      <w:r>
        <w:rPr>
          <w:rFonts w:cs="Times New Roman"/>
          <w:szCs w:val="28"/>
        </w:rPr>
        <w:t>благодарств. письмо в адрес военкомата Моздокского р-на РСО-А от командования воен. части 75313-5</w:t>
      </w:r>
      <w:r w:rsidRPr="001851BD">
        <w:rPr>
          <w:rFonts w:cs="Times New Roman"/>
          <w:szCs w:val="28"/>
        </w:rPr>
        <w:t>]</w:t>
      </w:r>
      <w:r>
        <w:rPr>
          <w:rFonts w:cs="Times New Roman"/>
          <w:szCs w:val="28"/>
        </w:rPr>
        <w:t xml:space="preserve"> // Моздокский вестник. – 2017. – 27 мая. – С. 2.</w:t>
      </w:r>
    </w:p>
    <w:p w14:paraId="700B75B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851BD">
        <w:rPr>
          <w:rFonts w:cs="Times New Roman"/>
          <w:b/>
          <w:szCs w:val="28"/>
        </w:rPr>
        <w:t>Дряев, А.</w:t>
      </w:r>
      <w:r>
        <w:rPr>
          <w:rFonts w:cs="Times New Roman"/>
          <w:szCs w:val="28"/>
        </w:rPr>
        <w:t xml:space="preserve"> Военный билет открывает дороги : </w:t>
      </w:r>
      <w:r w:rsidRPr="001851BD">
        <w:rPr>
          <w:rFonts w:cs="Times New Roman"/>
          <w:szCs w:val="28"/>
        </w:rPr>
        <w:t>[</w:t>
      </w:r>
      <w:r>
        <w:rPr>
          <w:rFonts w:cs="Times New Roman"/>
          <w:szCs w:val="28"/>
        </w:rPr>
        <w:t>об осеннем призыве в Сев. Осетии</w:t>
      </w:r>
      <w:r w:rsidRPr="001851BD">
        <w:rPr>
          <w:rFonts w:cs="Times New Roman"/>
          <w:szCs w:val="28"/>
        </w:rPr>
        <w:t>]</w:t>
      </w:r>
      <w:r>
        <w:rPr>
          <w:rFonts w:cs="Times New Roman"/>
          <w:szCs w:val="28"/>
        </w:rPr>
        <w:t xml:space="preserve"> / Арсен Дряев // Слово. – 2017. – 13 окт. – С. 5.</w:t>
      </w:r>
    </w:p>
    <w:p w14:paraId="02AEC31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C0023">
        <w:rPr>
          <w:rFonts w:cs="Times New Roman"/>
          <w:b/>
          <w:szCs w:val="28"/>
        </w:rPr>
        <w:t>Дударова, Л.</w:t>
      </w:r>
      <w:r>
        <w:rPr>
          <w:rFonts w:cs="Times New Roman"/>
          <w:szCs w:val="28"/>
        </w:rPr>
        <w:t xml:space="preserve"> Осетия в его душе была на первом месте : </w:t>
      </w:r>
      <w:r w:rsidRPr="001851BD">
        <w:rPr>
          <w:rFonts w:cs="Times New Roman"/>
          <w:szCs w:val="28"/>
        </w:rPr>
        <w:t>[</w:t>
      </w:r>
      <w:r>
        <w:rPr>
          <w:rFonts w:cs="Times New Roman"/>
          <w:szCs w:val="28"/>
        </w:rPr>
        <w:t>о ветеране оборонной промышленности М. К. Гатиеве</w:t>
      </w:r>
      <w:r w:rsidRPr="001851BD">
        <w:rPr>
          <w:rFonts w:cs="Times New Roman"/>
          <w:szCs w:val="28"/>
        </w:rPr>
        <w:t>]</w:t>
      </w:r>
      <w:r>
        <w:rPr>
          <w:rFonts w:cs="Times New Roman"/>
          <w:szCs w:val="28"/>
        </w:rPr>
        <w:t xml:space="preserve"> / Луиза Дударова // Вести Дигории. – 2017. – 9 дек. – С. 2.</w:t>
      </w:r>
    </w:p>
    <w:p w14:paraId="057F47C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C0023">
        <w:rPr>
          <w:rFonts w:cs="Times New Roman"/>
          <w:b/>
          <w:szCs w:val="28"/>
        </w:rPr>
        <w:t>Йӕ цард – лӕгдзинады скъола</w:t>
      </w:r>
      <w:r w:rsidRPr="003C0023">
        <w:rPr>
          <w:rFonts w:cs="Times New Roman"/>
          <w:szCs w:val="28"/>
        </w:rPr>
        <w:t xml:space="preserve"> // Рӕстдзинад. – 2017. – 12 апр. – Ф. 2.</w:t>
      </w:r>
    </w:p>
    <w:p w14:paraId="7EF0C7B9" w14:textId="77777777" w:rsidR="005178C0" w:rsidRPr="003C0023"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06C3E">
        <w:rPr>
          <w:rFonts w:cs="Times New Roman"/>
          <w:szCs w:val="28"/>
        </w:rPr>
        <w:t>Его жизнь – школа мужества</w:t>
      </w:r>
      <w:r>
        <w:rPr>
          <w:rFonts w:cs="Times New Roman"/>
          <w:szCs w:val="28"/>
        </w:rPr>
        <w:t xml:space="preserve"> : </w:t>
      </w:r>
      <w:r w:rsidRPr="003C0023">
        <w:rPr>
          <w:rFonts w:cs="Times New Roman"/>
          <w:szCs w:val="28"/>
        </w:rPr>
        <w:t>[</w:t>
      </w:r>
      <w:r>
        <w:rPr>
          <w:rFonts w:cs="Times New Roman"/>
          <w:szCs w:val="28"/>
        </w:rPr>
        <w:t>ген.-полк. авиации в отставке Руслану Бедоеву – 70 лет</w:t>
      </w:r>
      <w:r w:rsidRPr="003C0023">
        <w:rPr>
          <w:rFonts w:cs="Times New Roman"/>
          <w:szCs w:val="28"/>
        </w:rPr>
        <w:t>]</w:t>
      </w:r>
      <w:r>
        <w:rPr>
          <w:rFonts w:cs="Times New Roman"/>
          <w:szCs w:val="28"/>
        </w:rPr>
        <w:t>.</w:t>
      </w:r>
    </w:p>
    <w:p w14:paraId="762B0AC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C0023">
        <w:rPr>
          <w:rFonts w:cs="Times New Roman"/>
          <w:b/>
          <w:szCs w:val="28"/>
        </w:rPr>
        <w:t>«За усердие, разумную инициативу и отличие!»</w:t>
      </w:r>
      <w:r>
        <w:rPr>
          <w:rFonts w:cs="Times New Roman"/>
          <w:szCs w:val="28"/>
        </w:rPr>
        <w:t xml:space="preserve"> : </w:t>
      </w:r>
      <w:r w:rsidRPr="003C0023">
        <w:rPr>
          <w:rFonts w:cs="Times New Roman"/>
          <w:szCs w:val="28"/>
        </w:rPr>
        <w:t>[</w:t>
      </w:r>
      <w:r>
        <w:rPr>
          <w:rFonts w:cs="Times New Roman"/>
          <w:szCs w:val="28"/>
        </w:rPr>
        <w:t>о лучших курсантах Пермского воен. ин-та войск нац. гвардии РФ, выпускниках Троицкой СОШ Р. Снегур и П. Тимченко</w:t>
      </w:r>
      <w:r w:rsidRPr="003C0023">
        <w:rPr>
          <w:rFonts w:cs="Times New Roman"/>
          <w:szCs w:val="28"/>
        </w:rPr>
        <w:t>]</w:t>
      </w:r>
      <w:r>
        <w:rPr>
          <w:rFonts w:cs="Times New Roman"/>
          <w:szCs w:val="28"/>
        </w:rPr>
        <w:t xml:space="preserve"> // Моздокский вестник. – 2017. – 19 авг. – С. 1.</w:t>
      </w:r>
    </w:p>
    <w:p w14:paraId="6C48FAF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C0023">
        <w:rPr>
          <w:rFonts w:cs="Times New Roman"/>
          <w:b/>
          <w:szCs w:val="28"/>
        </w:rPr>
        <w:t>Кайтукова, Т.</w:t>
      </w:r>
      <w:r>
        <w:rPr>
          <w:rFonts w:cs="Times New Roman"/>
          <w:szCs w:val="28"/>
        </w:rPr>
        <w:t xml:space="preserve"> Аллея героев России во Владикавказе : </w:t>
      </w:r>
      <w:r w:rsidRPr="003C0023">
        <w:rPr>
          <w:rFonts w:cs="Times New Roman"/>
          <w:szCs w:val="28"/>
        </w:rPr>
        <w:t>[</w:t>
      </w:r>
      <w:r>
        <w:rPr>
          <w:rFonts w:cs="Times New Roman"/>
          <w:szCs w:val="28"/>
        </w:rPr>
        <w:t>во Владикавказе по инициативе командования 49-й отд. бригады оператив. назначения Сев.-Кавказк. округа Росгвардии заложена Аллея героев Российской Федерации</w:t>
      </w:r>
      <w:r w:rsidRPr="003C0023">
        <w:rPr>
          <w:rFonts w:cs="Times New Roman"/>
          <w:szCs w:val="28"/>
        </w:rPr>
        <w:t>]</w:t>
      </w:r>
      <w:r>
        <w:rPr>
          <w:rFonts w:cs="Times New Roman"/>
          <w:szCs w:val="28"/>
        </w:rPr>
        <w:t xml:space="preserve"> / Тамара Кайтукова // Владикавказ. – 2017. – 1 апр. – С. 2.</w:t>
      </w:r>
    </w:p>
    <w:p w14:paraId="46D08FA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77757">
        <w:rPr>
          <w:rFonts w:cs="Times New Roman"/>
          <w:b/>
          <w:szCs w:val="28"/>
        </w:rPr>
        <w:t xml:space="preserve">Кайтукова, Т. </w:t>
      </w:r>
      <w:r>
        <w:rPr>
          <w:rFonts w:cs="Times New Roman"/>
          <w:szCs w:val="28"/>
        </w:rPr>
        <w:t xml:space="preserve">По-прежнему в строю : </w:t>
      </w:r>
      <w:r w:rsidRPr="003C0023">
        <w:rPr>
          <w:rFonts w:cs="Times New Roman"/>
          <w:szCs w:val="28"/>
        </w:rPr>
        <w:t>[</w:t>
      </w:r>
      <w:r>
        <w:rPr>
          <w:rFonts w:cs="Times New Roman"/>
          <w:szCs w:val="28"/>
        </w:rPr>
        <w:t>к 80-летию полк. внутр. дел и вооруж. сил Юрия Дмитриевича Титаренко</w:t>
      </w:r>
      <w:r w:rsidRPr="003C0023">
        <w:rPr>
          <w:rFonts w:cs="Times New Roman"/>
          <w:szCs w:val="28"/>
        </w:rPr>
        <w:t>]</w:t>
      </w:r>
      <w:r>
        <w:rPr>
          <w:rFonts w:cs="Times New Roman"/>
          <w:szCs w:val="28"/>
        </w:rPr>
        <w:t xml:space="preserve"> / Тамара Кайтукова // Владикавказ. – 2017. – 4 апр. – С. 2.</w:t>
      </w:r>
    </w:p>
    <w:p w14:paraId="4A23BCE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C2620">
        <w:rPr>
          <w:rFonts w:cs="Times New Roman"/>
          <w:b/>
          <w:szCs w:val="28"/>
        </w:rPr>
        <w:t>Кайтукова, Т.</w:t>
      </w:r>
      <w:r>
        <w:rPr>
          <w:rFonts w:cs="Times New Roman"/>
          <w:szCs w:val="28"/>
        </w:rPr>
        <w:t xml:space="preserve"> Пост сдан! Пост принят! : </w:t>
      </w:r>
      <w:r w:rsidRPr="00CC2620">
        <w:rPr>
          <w:rFonts w:cs="Times New Roman"/>
          <w:szCs w:val="28"/>
        </w:rPr>
        <w:t>[</w:t>
      </w:r>
      <w:r>
        <w:rPr>
          <w:rFonts w:cs="Times New Roman"/>
          <w:szCs w:val="28"/>
        </w:rPr>
        <w:t>во Владикавказе вступил в должность новый командующий 58-й общевойсковой армии Юж. воен. округа ген.-майор Евгений Никифоров</w:t>
      </w:r>
      <w:r w:rsidRPr="00CC2620">
        <w:rPr>
          <w:rFonts w:cs="Times New Roman"/>
          <w:szCs w:val="28"/>
        </w:rPr>
        <w:t>]</w:t>
      </w:r>
      <w:r>
        <w:rPr>
          <w:rFonts w:cs="Times New Roman"/>
          <w:szCs w:val="28"/>
        </w:rPr>
        <w:t xml:space="preserve"> / Тамара Кайтукова // Владикавказ. – 2017. – 17 янв. – С. 2.</w:t>
      </w:r>
    </w:p>
    <w:p w14:paraId="5811DAF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C2620">
        <w:rPr>
          <w:rFonts w:cs="Times New Roman"/>
          <w:b/>
          <w:szCs w:val="28"/>
        </w:rPr>
        <w:t>Кайтукова, Ф.</w:t>
      </w:r>
      <w:r>
        <w:rPr>
          <w:rFonts w:cs="Times New Roman"/>
          <w:szCs w:val="28"/>
        </w:rPr>
        <w:t xml:space="preserve"> Звонок в воинскую часть : </w:t>
      </w:r>
      <w:r w:rsidRPr="00CC2620">
        <w:rPr>
          <w:rFonts w:cs="Times New Roman"/>
          <w:szCs w:val="28"/>
        </w:rPr>
        <w:t>[</w:t>
      </w:r>
      <w:r>
        <w:rPr>
          <w:rFonts w:cs="Times New Roman"/>
          <w:szCs w:val="28"/>
        </w:rPr>
        <w:t>о земляках, проходящих срочную службу в Рос. армии : о С. Гозюмове из Алагира</w:t>
      </w:r>
      <w:r w:rsidRPr="00CC2620">
        <w:rPr>
          <w:rFonts w:cs="Times New Roman"/>
          <w:szCs w:val="28"/>
        </w:rPr>
        <w:t>]</w:t>
      </w:r>
      <w:r>
        <w:rPr>
          <w:rFonts w:cs="Times New Roman"/>
          <w:szCs w:val="28"/>
        </w:rPr>
        <w:t xml:space="preserve"> / Фатима Кайтукова // Заря. – 2017. – 22 февр. – С. 3.</w:t>
      </w:r>
    </w:p>
    <w:p w14:paraId="4009ACF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C2620">
        <w:rPr>
          <w:rFonts w:cs="Times New Roman"/>
          <w:b/>
          <w:szCs w:val="28"/>
        </w:rPr>
        <w:t>Кайтукова, Ф.</w:t>
      </w:r>
      <w:r>
        <w:rPr>
          <w:rFonts w:cs="Times New Roman"/>
          <w:szCs w:val="28"/>
        </w:rPr>
        <w:t xml:space="preserve"> Патриоты из клуба «Ас-аланы» : </w:t>
      </w:r>
      <w:r w:rsidRPr="00CC2620">
        <w:rPr>
          <w:rFonts w:cs="Times New Roman"/>
          <w:szCs w:val="28"/>
        </w:rPr>
        <w:t>[</w:t>
      </w:r>
      <w:r>
        <w:rPr>
          <w:rFonts w:cs="Times New Roman"/>
          <w:szCs w:val="28"/>
        </w:rPr>
        <w:t>о военно-патриотическом клубе из Алагирского р-на</w:t>
      </w:r>
      <w:r w:rsidRPr="00CC2620">
        <w:rPr>
          <w:rFonts w:cs="Times New Roman"/>
          <w:szCs w:val="28"/>
        </w:rPr>
        <w:t>]</w:t>
      </w:r>
      <w:r>
        <w:rPr>
          <w:rFonts w:cs="Times New Roman"/>
          <w:szCs w:val="28"/>
        </w:rPr>
        <w:t xml:space="preserve"> / Фатима Кайтукова // Терские ведомости. – 2017. – 4-10 авг. (№ 38). – С. 8.</w:t>
      </w:r>
    </w:p>
    <w:p w14:paraId="4E3D4FE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97F96">
        <w:rPr>
          <w:rFonts w:cs="Times New Roman"/>
          <w:b/>
          <w:szCs w:val="28"/>
        </w:rPr>
        <w:t>Карданов, К.</w:t>
      </w:r>
      <w:r>
        <w:rPr>
          <w:rFonts w:cs="Times New Roman"/>
          <w:szCs w:val="28"/>
        </w:rPr>
        <w:t xml:space="preserve"> Знай, умей и будь готов! : </w:t>
      </w:r>
      <w:r w:rsidRPr="00CC2620">
        <w:rPr>
          <w:rFonts w:cs="Times New Roman"/>
          <w:szCs w:val="28"/>
        </w:rPr>
        <w:t>[</w:t>
      </w:r>
      <w:r>
        <w:rPr>
          <w:rFonts w:cs="Times New Roman"/>
          <w:szCs w:val="28"/>
        </w:rPr>
        <w:t>беседа с нач. отд. по делам ГО и ЧС Ардонской район. АМС К. Кардановым, приурочен. к 85-летию гражданской обороны</w:t>
      </w:r>
      <w:r w:rsidRPr="00CC2620">
        <w:rPr>
          <w:rFonts w:cs="Times New Roman"/>
          <w:szCs w:val="28"/>
        </w:rPr>
        <w:t>]</w:t>
      </w:r>
      <w:r>
        <w:rPr>
          <w:rFonts w:cs="Times New Roman"/>
          <w:szCs w:val="28"/>
        </w:rPr>
        <w:t xml:space="preserve"> // Рухс. – 2017. – 6 окт. – С. 3.</w:t>
      </w:r>
    </w:p>
    <w:p w14:paraId="212F386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97F96">
        <w:rPr>
          <w:rFonts w:cs="Times New Roman"/>
          <w:b/>
          <w:szCs w:val="28"/>
        </w:rPr>
        <w:lastRenderedPageBreak/>
        <w:t>Касимова, Л.</w:t>
      </w:r>
      <w:r>
        <w:rPr>
          <w:rFonts w:cs="Times New Roman"/>
          <w:szCs w:val="28"/>
        </w:rPr>
        <w:t xml:space="preserve"> Верно служили Родине : </w:t>
      </w:r>
      <w:r w:rsidRPr="00897F96">
        <w:rPr>
          <w:rFonts w:cs="Times New Roman"/>
          <w:szCs w:val="28"/>
        </w:rPr>
        <w:t>[</w:t>
      </w:r>
      <w:r>
        <w:rPr>
          <w:rFonts w:cs="Times New Roman"/>
          <w:szCs w:val="28"/>
        </w:rPr>
        <w:t>о ген.-майоре М. Б. Дзилихове, ветеране вооруж. сил</w:t>
      </w:r>
      <w:r w:rsidRPr="00897F96">
        <w:rPr>
          <w:rFonts w:cs="Times New Roman"/>
          <w:szCs w:val="28"/>
        </w:rPr>
        <w:t>]</w:t>
      </w:r>
      <w:r>
        <w:rPr>
          <w:rFonts w:cs="Times New Roman"/>
          <w:szCs w:val="28"/>
        </w:rPr>
        <w:t xml:space="preserve"> / Лаура Касимовва // Заря. – 2017. – 28 янв. – С. 5.</w:t>
      </w:r>
    </w:p>
    <w:p w14:paraId="2B934E9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97F96">
        <w:rPr>
          <w:rFonts w:cs="Times New Roman"/>
          <w:b/>
          <w:szCs w:val="28"/>
        </w:rPr>
        <w:t>Корнаев, Н.</w:t>
      </w:r>
      <w:r>
        <w:rPr>
          <w:rFonts w:cs="Times New Roman"/>
          <w:szCs w:val="28"/>
        </w:rPr>
        <w:t xml:space="preserve"> … И служат Отечеству достойно : </w:t>
      </w:r>
      <w:r w:rsidRPr="00897F96">
        <w:rPr>
          <w:rFonts w:cs="Times New Roman"/>
          <w:szCs w:val="28"/>
        </w:rPr>
        <w:t>[</w:t>
      </w:r>
      <w:r>
        <w:rPr>
          <w:rFonts w:cs="Times New Roman"/>
          <w:szCs w:val="28"/>
        </w:rPr>
        <w:t>об итогах осен. призыва в р-не</w:t>
      </w:r>
      <w:r w:rsidRPr="00897F96">
        <w:rPr>
          <w:rFonts w:cs="Times New Roman"/>
          <w:szCs w:val="28"/>
        </w:rPr>
        <w:t>]</w:t>
      </w:r>
      <w:r>
        <w:rPr>
          <w:rFonts w:cs="Times New Roman"/>
          <w:szCs w:val="28"/>
        </w:rPr>
        <w:t xml:space="preserve"> / Н. Корнаев // Моздокский вестник. – 2017. – 2 февр. – С. 2.</w:t>
      </w:r>
    </w:p>
    <w:p w14:paraId="4D3BA14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97F96">
        <w:rPr>
          <w:rFonts w:cs="Times New Roman"/>
          <w:b/>
          <w:szCs w:val="28"/>
        </w:rPr>
        <w:t>Корнаев, Н.</w:t>
      </w:r>
      <w:r>
        <w:rPr>
          <w:rFonts w:cs="Times New Roman"/>
          <w:szCs w:val="28"/>
        </w:rPr>
        <w:t xml:space="preserve"> Призыв в ряды вооруженных сил РФ : итоги и новые задачи </w:t>
      </w:r>
      <w:r w:rsidRPr="00897F96">
        <w:rPr>
          <w:rFonts w:cs="Times New Roman"/>
          <w:szCs w:val="28"/>
        </w:rPr>
        <w:t>[</w:t>
      </w:r>
      <w:r>
        <w:rPr>
          <w:rFonts w:cs="Times New Roman"/>
          <w:szCs w:val="28"/>
        </w:rPr>
        <w:t>военного комиссариата Моздокского района</w:t>
      </w:r>
      <w:r w:rsidRPr="00897F96">
        <w:rPr>
          <w:rFonts w:cs="Times New Roman"/>
          <w:szCs w:val="28"/>
        </w:rPr>
        <w:t>]</w:t>
      </w:r>
      <w:r>
        <w:rPr>
          <w:rFonts w:cs="Times New Roman"/>
          <w:szCs w:val="28"/>
        </w:rPr>
        <w:t xml:space="preserve"> / Н. Корнаев // Моздокский вестник. – 2017. – 7 сент. – С. 3.</w:t>
      </w:r>
    </w:p>
    <w:p w14:paraId="03A7A64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97F96">
        <w:rPr>
          <w:rFonts w:cs="Times New Roman"/>
          <w:b/>
          <w:szCs w:val="28"/>
        </w:rPr>
        <w:t>Корнаев, Н.</w:t>
      </w:r>
      <w:r>
        <w:rPr>
          <w:rFonts w:cs="Times New Roman"/>
          <w:szCs w:val="28"/>
        </w:rPr>
        <w:t xml:space="preserve"> Родился мужчиной – не уклоняйся от службы! : </w:t>
      </w:r>
      <w:r w:rsidRPr="00897F96">
        <w:rPr>
          <w:rFonts w:cs="Times New Roman"/>
          <w:szCs w:val="28"/>
        </w:rPr>
        <w:t>[</w:t>
      </w:r>
      <w:r>
        <w:rPr>
          <w:rFonts w:cs="Times New Roman"/>
          <w:szCs w:val="28"/>
        </w:rPr>
        <w:t>об итогах первого месяца призыв. кампании</w:t>
      </w:r>
      <w:r w:rsidRPr="00897F96">
        <w:rPr>
          <w:rFonts w:cs="Times New Roman"/>
          <w:szCs w:val="28"/>
        </w:rPr>
        <w:t>]</w:t>
      </w:r>
      <w:r>
        <w:rPr>
          <w:rFonts w:cs="Times New Roman"/>
          <w:szCs w:val="28"/>
        </w:rPr>
        <w:t xml:space="preserve"> / Н. Корнаев // Моздокский вестник. – 2017. – 11 нояб. – С. 1.</w:t>
      </w:r>
    </w:p>
    <w:p w14:paraId="51A3623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97F96">
        <w:rPr>
          <w:rFonts w:cs="Times New Roman"/>
          <w:b/>
          <w:szCs w:val="28"/>
        </w:rPr>
        <w:t>Кочиева, А.</w:t>
      </w:r>
      <w:r>
        <w:rPr>
          <w:rFonts w:cs="Times New Roman"/>
          <w:szCs w:val="28"/>
        </w:rPr>
        <w:t xml:space="preserve"> «От своего долга не уклоняюсь…» : </w:t>
      </w:r>
      <w:r w:rsidRPr="00897F96">
        <w:rPr>
          <w:rFonts w:cs="Times New Roman"/>
          <w:szCs w:val="28"/>
        </w:rPr>
        <w:t>[</w:t>
      </w:r>
      <w:r>
        <w:rPr>
          <w:rFonts w:cs="Times New Roman"/>
          <w:szCs w:val="28"/>
        </w:rPr>
        <w:t>об альтернатив. граждан. службе в респ.</w:t>
      </w:r>
      <w:r w:rsidRPr="00897F96">
        <w:rPr>
          <w:rFonts w:cs="Times New Roman"/>
          <w:szCs w:val="28"/>
        </w:rPr>
        <w:t>]</w:t>
      </w:r>
      <w:r>
        <w:rPr>
          <w:rFonts w:cs="Times New Roman"/>
          <w:szCs w:val="28"/>
        </w:rPr>
        <w:t xml:space="preserve"> / Альбина Кочиева // Северная Осетия. – 2017. – 22 авг. – С. 4.</w:t>
      </w:r>
    </w:p>
    <w:p w14:paraId="03FC939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97F96">
        <w:rPr>
          <w:rFonts w:cs="Times New Roman"/>
          <w:b/>
          <w:szCs w:val="28"/>
        </w:rPr>
        <w:t>Кудухова, Б.</w:t>
      </w:r>
      <w:r>
        <w:rPr>
          <w:rFonts w:cs="Times New Roman"/>
          <w:szCs w:val="28"/>
        </w:rPr>
        <w:t xml:space="preserve"> Медаль для Лизы : </w:t>
      </w:r>
      <w:r w:rsidRPr="00897F96">
        <w:rPr>
          <w:rFonts w:cs="Times New Roman"/>
          <w:szCs w:val="28"/>
        </w:rPr>
        <w:t>[</w:t>
      </w:r>
      <w:r>
        <w:rPr>
          <w:rFonts w:cs="Times New Roman"/>
          <w:szCs w:val="28"/>
        </w:rPr>
        <w:t>о награждении медалью «Памяти героев Отечества» пред. Правобережного мест. отд-ния ДОСААФ РФ Е. О. Гуцунаеву</w:t>
      </w:r>
      <w:r w:rsidRPr="00897F96">
        <w:rPr>
          <w:rFonts w:cs="Times New Roman"/>
          <w:szCs w:val="28"/>
        </w:rPr>
        <w:t>]</w:t>
      </w:r>
      <w:r>
        <w:rPr>
          <w:rFonts w:cs="Times New Roman"/>
          <w:szCs w:val="28"/>
        </w:rPr>
        <w:t xml:space="preserve"> / Бела Кудухова // Северная Осетия. – 2017. – 24 янв. – С. 4.</w:t>
      </w:r>
    </w:p>
    <w:p w14:paraId="0BB6714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A6996">
        <w:rPr>
          <w:rFonts w:cs="Times New Roman"/>
          <w:b/>
          <w:szCs w:val="28"/>
        </w:rPr>
        <w:t>Кузнецов, Н.</w:t>
      </w:r>
      <w:r>
        <w:rPr>
          <w:rFonts w:cs="Times New Roman"/>
          <w:szCs w:val="28"/>
        </w:rPr>
        <w:t xml:space="preserve"> С ним – в разведку : </w:t>
      </w:r>
      <w:r w:rsidRPr="003A6996">
        <w:rPr>
          <w:rFonts w:cs="Times New Roman"/>
          <w:szCs w:val="28"/>
        </w:rPr>
        <w:t>[</w:t>
      </w:r>
      <w:r>
        <w:rPr>
          <w:rFonts w:cs="Times New Roman"/>
          <w:szCs w:val="28"/>
        </w:rPr>
        <w:t>рассказывает зам. нач. разведки 58-й армии Юж. воен. округа полковник Н. Кузнецов / записала Д. Варзиева</w:t>
      </w:r>
      <w:r w:rsidRPr="003A6996">
        <w:rPr>
          <w:rFonts w:cs="Times New Roman"/>
          <w:szCs w:val="28"/>
        </w:rPr>
        <w:t>]</w:t>
      </w:r>
      <w:r>
        <w:rPr>
          <w:rFonts w:cs="Times New Roman"/>
          <w:szCs w:val="28"/>
        </w:rPr>
        <w:t xml:space="preserve"> // Владикавказ. – 2017. – 9 нояб. – С. 23.</w:t>
      </w:r>
    </w:p>
    <w:p w14:paraId="71257D5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A6996">
        <w:rPr>
          <w:rFonts w:cs="Times New Roman"/>
          <w:b/>
          <w:szCs w:val="28"/>
        </w:rPr>
        <w:t>Кулумбегов, Р.</w:t>
      </w:r>
      <w:r>
        <w:rPr>
          <w:rFonts w:cs="Times New Roman"/>
          <w:szCs w:val="28"/>
        </w:rPr>
        <w:t xml:space="preserve"> Санитарная авиация в Южной Осетии : история, перспективы и проблемы / Р. Кулумбегов // Республика. – 2017. – 2 дек. – С. 22-23.</w:t>
      </w:r>
    </w:p>
    <w:p w14:paraId="4645B7A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A6996">
        <w:rPr>
          <w:rFonts w:cs="Times New Roman"/>
          <w:b/>
          <w:szCs w:val="28"/>
        </w:rPr>
        <w:t>Хӕстон-патриотон хъомылады лагертӕ – Дыгургомы</w:t>
      </w:r>
      <w:r>
        <w:rPr>
          <w:rFonts w:cs="Times New Roman"/>
          <w:szCs w:val="28"/>
        </w:rPr>
        <w:t xml:space="preserve"> // Рӕстдзинад. – 2017. – 26 июль. – Ф. 2.</w:t>
      </w:r>
    </w:p>
    <w:p w14:paraId="7BA2C400" w14:textId="77777777" w:rsidR="005178C0" w:rsidRPr="003A6996" w:rsidRDefault="005178C0" w:rsidP="005178C0">
      <w:pPr>
        <w:pStyle w:val="a3"/>
        <w:tabs>
          <w:tab w:val="left" w:pos="1418"/>
          <w:tab w:val="left" w:pos="1483"/>
          <w:tab w:val="left" w:pos="1560"/>
        </w:tabs>
        <w:spacing w:line="240" w:lineRule="auto"/>
        <w:ind w:left="0" w:firstLine="1418"/>
        <w:jc w:val="both"/>
        <w:rPr>
          <w:rFonts w:cs="Times New Roman"/>
          <w:szCs w:val="28"/>
        </w:rPr>
      </w:pPr>
      <w:r w:rsidRPr="003A6996">
        <w:rPr>
          <w:rFonts w:cs="Times New Roman"/>
          <w:b/>
          <w:szCs w:val="28"/>
        </w:rPr>
        <w:t>Л</w:t>
      </w:r>
      <w:r w:rsidRPr="00E05F6D">
        <w:rPr>
          <w:rFonts w:cs="Times New Roman"/>
          <w:szCs w:val="28"/>
        </w:rPr>
        <w:t>агеря военно-патриотического воспитания – в Дигорском ущелье</w:t>
      </w:r>
      <w:r>
        <w:rPr>
          <w:rFonts w:cs="Times New Roman"/>
          <w:szCs w:val="28"/>
        </w:rPr>
        <w:t xml:space="preserve"> </w:t>
      </w:r>
      <w:r w:rsidRPr="003A6996">
        <w:rPr>
          <w:rFonts w:cs="Times New Roman"/>
          <w:szCs w:val="28"/>
        </w:rPr>
        <w:t>[</w:t>
      </w:r>
      <w:r>
        <w:rPr>
          <w:rFonts w:cs="Times New Roman"/>
          <w:szCs w:val="28"/>
        </w:rPr>
        <w:t>«Балц» и «Хохаг» причислены к числу лучших в России</w:t>
      </w:r>
      <w:r w:rsidRPr="003A6996">
        <w:rPr>
          <w:rFonts w:cs="Times New Roman"/>
          <w:szCs w:val="28"/>
        </w:rPr>
        <w:t>]</w:t>
      </w:r>
      <w:r>
        <w:rPr>
          <w:rFonts w:cs="Times New Roman"/>
          <w:szCs w:val="28"/>
        </w:rPr>
        <w:t>.</w:t>
      </w:r>
    </w:p>
    <w:p w14:paraId="2E46216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A6996">
        <w:rPr>
          <w:rFonts w:cs="Times New Roman"/>
          <w:b/>
          <w:szCs w:val="28"/>
        </w:rPr>
        <w:t>Лужников, А. Е.</w:t>
      </w:r>
      <w:r>
        <w:rPr>
          <w:rFonts w:cs="Times New Roman"/>
          <w:szCs w:val="28"/>
        </w:rPr>
        <w:t xml:space="preserve"> Готов всегда прийти на помощь : </w:t>
      </w:r>
      <w:r w:rsidRPr="003A6996">
        <w:rPr>
          <w:rFonts w:cs="Times New Roman"/>
          <w:szCs w:val="28"/>
        </w:rPr>
        <w:t>[</w:t>
      </w:r>
      <w:r>
        <w:rPr>
          <w:rFonts w:cs="Times New Roman"/>
          <w:szCs w:val="28"/>
        </w:rPr>
        <w:t>рассказ бывшего воен. офицера о дружбе народов в советские времена / подгот. А. Шеина</w:t>
      </w:r>
      <w:r w:rsidRPr="003A6996">
        <w:rPr>
          <w:rFonts w:cs="Times New Roman"/>
          <w:szCs w:val="28"/>
        </w:rPr>
        <w:t>]</w:t>
      </w:r>
      <w:r>
        <w:rPr>
          <w:rFonts w:cs="Times New Roman"/>
          <w:szCs w:val="28"/>
        </w:rPr>
        <w:t xml:space="preserve"> // Вперед. – 2017. – 19 авг. – С. 2.</w:t>
      </w:r>
    </w:p>
    <w:p w14:paraId="537C010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5704B">
        <w:rPr>
          <w:rFonts w:cs="Times New Roman"/>
          <w:b/>
          <w:szCs w:val="28"/>
        </w:rPr>
        <w:t>Льянова, Э.</w:t>
      </w:r>
      <w:r>
        <w:rPr>
          <w:rFonts w:cs="Times New Roman"/>
          <w:szCs w:val="28"/>
        </w:rPr>
        <w:t xml:space="preserve"> Мечта, воплощенная в жизнь : </w:t>
      </w:r>
      <w:r w:rsidRPr="003A6996">
        <w:rPr>
          <w:rFonts w:cs="Times New Roman"/>
          <w:szCs w:val="28"/>
        </w:rPr>
        <w:t>[</w:t>
      </w:r>
      <w:r>
        <w:rPr>
          <w:rFonts w:cs="Times New Roman"/>
          <w:szCs w:val="28"/>
        </w:rPr>
        <w:t>о воен. династии Сохиевых из Алагира</w:t>
      </w:r>
      <w:r w:rsidRPr="003A6996">
        <w:rPr>
          <w:rFonts w:cs="Times New Roman"/>
          <w:szCs w:val="28"/>
        </w:rPr>
        <w:t>]</w:t>
      </w:r>
      <w:r>
        <w:rPr>
          <w:rFonts w:cs="Times New Roman"/>
          <w:szCs w:val="28"/>
        </w:rPr>
        <w:t xml:space="preserve"> / Элина Льянова // Заря. – 2017. – 22 февр. – С. 4.</w:t>
      </w:r>
    </w:p>
    <w:p w14:paraId="57401B2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5704B">
        <w:rPr>
          <w:rFonts w:cs="Times New Roman"/>
          <w:b/>
          <w:szCs w:val="28"/>
        </w:rPr>
        <w:t>Маргиева, А.</w:t>
      </w:r>
      <w:r>
        <w:rPr>
          <w:rFonts w:cs="Times New Roman"/>
          <w:szCs w:val="28"/>
        </w:rPr>
        <w:t xml:space="preserve"> Спартакиада определила лучших : </w:t>
      </w:r>
      <w:r w:rsidRPr="00D5704B">
        <w:rPr>
          <w:rFonts w:cs="Times New Roman"/>
          <w:szCs w:val="28"/>
        </w:rPr>
        <w:t>[</w:t>
      </w:r>
      <w:r>
        <w:rPr>
          <w:rFonts w:cs="Times New Roman"/>
          <w:szCs w:val="28"/>
        </w:rPr>
        <w:t>в Ардоне состоялась спартакиада по воен.-патриот. воспитанию молодежи допризывного возраста и повышение престижа воен. службы у подрастающ. поколения</w:t>
      </w:r>
      <w:r w:rsidRPr="00D5704B">
        <w:rPr>
          <w:rFonts w:cs="Times New Roman"/>
          <w:szCs w:val="28"/>
        </w:rPr>
        <w:t>]</w:t>
      </w:r>
      <w:r>
        <w:rPr>
          <w:rFonts w:cs="Times New Roman"/>
          <w:szCs w:val="28"/>
        </w:rPr>
        <w:t xml:space="preserve"> / Алана Маргиева // Рухс. – 2017. – 17 марта. – С. 6.</w:t>
      </w:r>
    </w:p>
    <w:p w14:paraId="515E3DB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5704B">
        <w:rPr>
          <w:rFonts w:cs="Times New Roman"/>
          <w:b/>
          <w:szCs w:val="28"/>
        </w:rPr>
        <w:t>Маргиева, З.</w:t>
      </w:r>
      <w:r>
        <w:rPr>
          <w:rFonts w:cs="Times New Roman"/>
          <w:szCs w:val="28"/>
        </w:rPr>
        <w:t xml:space="preserve"> Доблесть. Отвага. Честь : </w:t>
      </w:r>
      <w:r w:rsidRPr="00D5704B">
        <w:rPr>
          <w:rFonts w:cs="Times New Roman"/>
          <w:szCs w:val="28"/>
        </w:rPr>
        <w:t>[</w:t>
      </w:r>
      <w:r>
        <w:rPr>
          <w:rFonts w:cs="Times New Roman"/>
          <w:szCs w:val="28"/>
        </w:rPr>
        <w:t>во Владикавказе состоялось торжеств. мероприятие «Доблесть. Отвага. Честь», посвящ. Дню защитника Отечества</w:t>
      </w:r>
      <w:r w:rsidRPr="00D5704B">
        <w:rPr>
          <w:rFonts w:cs="Times New Roman"/>
          <w:szCs w:val="28"/>
        </w:rPr>
        <w:t>]</w:t>
      </w:r>
      <w:r>
        <w:rPr>
          <w:rFonts w:cs="Times New Roman"/>
          <w:szCs w:val="28"/>
        </w:rPr>
        <w:t xml:space="preserve"> / Зарина Маргиева // Владикавказ. – 2017. – 28 февр.– С. 4.</w:t>
      </w:r>
    </w:p>
    <w:p w14:paraId="2772AF8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5704B">
        <w:rPr>
          <w:rFonts w:cs="Times New Roman"/>
          <w:b/>
          <w:szCs w:val="28"/>
        </w:rPr>
        <w:t>Маргиева, З.</w:t>
      </w:r>
      <w:r>
        <w:rPr>
          <w:rFonts w:cs="Times New Roman"/>
          <w:szCs w:val="28"/>
        </w:rPr>
        <w:t xml:space="preserve"> Они живут в нашей памяти… : </w:t>
      </w:r>
      <w:r w:rsidRPr="00D5704B">
        <w:rPr>
          <w:rFonts w:cs="Times New Roman"/>
          <w:szCs w:val="28"/>
        </w:rPr>
        <w:t>[</w:t>
      </w:r>
      <w:r>
        <w:rPr>
          <w:rFonts w:cs="Times New Roman"/>
          <w:szCs w:val="28"/>
        </w:rPr>
        <w:t>на Аллее Славы почтили память героев РФ А. Днепровского и Ю. Нестеренко, которые погибли исполняя свой воин. долг в 1995 г.</w:t>
      </w:r>
      <w:r w:rsidRPr="00D5704B">
        <w:rPr>
          <w:rFonts w:cs="Times New Roman"/>
          <w:szCs w:val="28"/>
        </w:rPr>
        <w:t>]</w:t>
      </w:r>
      <w:r>
        <w:rPr>
          <w:rFonts w:cs="Times New Roman"/>
          <w:szCs w:val="28"/>
        </w:rPr>
        <w:t xml:space="preserve"> / Зарина Маргиева // Владикавказ. – 2017. – 23 марта. – С. 5.</w:t>
      </w:r>
    </w:p>
    <w:p w14:paraId="75C4DFA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F1698">
        <w:rPr>
          <w:rFonts w:cs="Times New Roman"/>
          <w:b/>
          <w:szCs w:val="28"/>
        </w:rPr>
        <w:lastRenderedPageBreak/>
        <w:t xml:space="preserve">Медалью «Памяти героев Отечества» </w:t>
      </w:r>
      <w:r w:rsidRPr="001A2EBB">
        <w:rPr>
          <w:rFonts w:cs="Times New Roman"/>
          <w:bCs/>
          <w:szCs w:val="28"/>
        </w:rPr>
        <w:t>награждена пред. Правобережного отд-ния ДОСААФ РФ Елизавета Олеговна Гуцунаева</w:t>
      </w:r>
      <w:r>
        <w:rPr>
          <w:rFonts w:cs="Times New Roman"/>
          <w:szCs w:val="28"/>
        </w:rPr>
        <w:t xml:space="preserve"> // Жизнь Правобережья. – 2017. – 24 янв. – С. 1.</w:t>
      </w:r>
    </w:p>
    <w:p w14:paraId="1CC3FA8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F1698">
        <w:rPr>
          <w:rFonts w:cs="Times New Roman"/>
          <w:b/>
          <w:szCs w:val="28"/>
        </w:rPr>
        <w:t>Мещеряков, А.</w:t>
      </w:r>
      <w:r>
        <w:rPr>
          <w:rFonts w:cs="Times New Roman"/>
          <w:szCs w:val="28"/>
        </w:rPr>
        <w:t xml:space="preserve"> Есть связь – будет победа : </w:t>
      </w:r>
      <w:r w:rsidRPr="000F1698">
        <w:rPr>
          <w:rFonts w:cs="Times New Roman"/>
          <w:szCs w:val="28"/>
        </w:rPr>
        <w:t>[</w:t>
      </w:r>
      <w:r>
        <w:rPr>
          <w:rFonts w:cs="Times New Roman"/>
          <w:szCs w:val="28"/>
        </w:rPr>
        <w:t>беседа со связистом Владикавказской отдельной мотострелковой бригады, командиром роты связи пунктов управления капитаном А. Мещеряковым / записал В. Абагов</w:t>
      </w:r>
      <w:r w:rsidRPr="000F1698">
        <w:rPr>
          <w:rFonts w:cs="Times New Roman"/>
          <w:szCs w:val="28"/>
        </w:rPr>
        <w:t>]</w:t>
      </w:r>
      <w:r>
        <w:rPr>
          <w:rFonts w:cs="Times New Roman"/>
          <w:szCs w:val="28"/>
        </w:rPr>
        <w:t xml:space="preserve"> // Моздокский вестник. – 2017. – 21 нояб. – С. 3.</w:t>
      </w:r>
    </w:p>
    <w:p w14:paraId="256FF62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F1698">
        <w:rPr>
          <w:rFonts w:cs="Times New Roman"/>
          <w:b/>
          <w:szCs w:val="28"/>
        </w:rPr>
        <w:t>Михолап, П.</w:t>
      </w:r>
      <w:r>
        <w:rPr>
          <w:rFonts w:cs="Times New Roman"/>
          <w:szCs w:val="28"/>
        </w:rPr>
        <w:t xml:space="preserve"> Служить по контракту : </w:t>
      </w:r>
      <w:r w:rsidRPr="000F1698">
        <w:rPr>
          <w:rFonts w:cs="Times New Roman"/>
          <w:szCs w:val="28"/>
        </w:rPr>
        <w:t>[</w:t>
      </w:r>
      <w:r>
        <w:rPr>
          <w:rFonts w:cs="Times New Roman"/>
          <w:szCs w:val="28"/>
        </w:rPr>
        <w:t>беседа с офицером по тестированию военно-проф. ориентации Пункта отбора на военную службу по контракту Павлом Михолап / записал А. Дряев</w:t>
      </w:r>
      <w:r w:rsidRPr="000F1698">
        <w:rPr>
          <w:rFonts w:cs="Times New Roman"/>
          <w:szCs w:val="28"/>
        </w:rPr>
        <w:t>]</w:t>
      </w:r>
      <w:r>
        <w:rPr>
          <w:rFonts w:cs="Times New Roman"/>
          <w:szCs w:val="28"/>
        </w:rPr>
        <w:t xml:space="preserve"> // Слово. – 2017. – 25 апр. – С. 7.</w:t>
      </w:r>
    </w:p>
    <w:p w14:paraId="5341E99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F1698">
        <w:rPr>
          <w:rFonts w:cs="Times New Roman"/>
          <w:b/>
          <w:szCs w:val="28"/>
        </w:rPr>
        <w:t>Молодежным лагерям «Балц» и «Горец» – 20 лет</w:t>
      </w:r>
      <w:r>
        <w:rPr>
          <w:rFonts w:cs="Times New Roman"/>
          <w:szCs w:val="28"/>
        </w:rPr>
        <w:t xml:space="preserve"> : </w:t>
      </w:r>
      <w:r w:rsidRPr="000F1698">
        <w:rPr>
          <w:rFonts w:cs="Times New Roman"/>
          <w:szCs w:val="28"/>
        </w:rPr>
        <w:t>[</w:t>
      </w:r>
      <w:r>
        <w:rPr>
          <w:rFonts w:cs="Times New Roman"/>
          <w:szCs w:val="28"/>
        </w:rPr>
        <w:t>юбилей празднования в Дигорском ущелье</w:t>
      </w:r>
      <w:r w:rsidRPr="000F1698">
        <w:rPr>
          <w:rFonts w:cs="Times New Roman"/>
          <w:szCs w:val="28"/>
        </w:rPr>
        <w:t>]</w:t>
      </w:r>
      <w:r>
        <w:rPr>
          <w:rFonts w:cs="Times New Roman"/>
          <w:szCs w:val="28"/>
        </w:rPr>
        <w:t xml:space="preserve"> // Ирӕф. – 2017. – 27 июля. – С. 1.</w:t>
      </w:r>
    </w:p>
    <w:p w14:paraId="22AC0A8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B6735">
        <w:rPr>
          <w:rFonts w:cs="Times New Roman"/>
          <w:b/>
          <w:szCs w:val="28"/>
        </w:rPr>
        <w:t>Назаренко, П</w:t>
      </w:r>
      <w:r>
        <w:rPr>
          <w:rFonts w:cs="Times New Roman"/>
          <w:szCs w:val="28"/>
        </w:rPr>
        <w:t xml:space="preserve">. На страже Родины! : </w:t>
      </w:r>
      <w:r w:rsidRPr="000F1698">
        <w:rPr>
          <w:rFonts w:cs="Times New Roman"/>
          <w:szCs w:val="28"/>
        </w:rPr>
        <w:t>[</w:t>
      </w:r>
      <w:r>
        <w:rPr>
          <w:rFonts w:cs="Times New Roman"/>
          <w:szCs w:val="28"/>
        </w:rPr>
        <w:t>в Сев. Осетии в честь 24-й годовщины со дня образования респ. СОБРа впервые прошел открытый чемпионат по практич. стрельбе</w:t>
      </w:r>
      <w:r w:rsidRPr="000F1698">
        <w:rPr>
          <w:rFonts w:cs="Times New Roman"/>
          <w:szCs w:val="28"/>
        </w:rPr>
        <w:t>]</w:t>
      </w:r>
      <w:r>
        <w:rPr>
          <w:rFonts w:cs="Times New Roman"/>
          <w:szCs w:val="28"/>
        </w:rPr>
        <w:t xml:space="preserve"> / Павел Назаренко // Владикавказ. – 2017. – 31 янв. – С. 6.</w:t>
      </w:r>
    </w:p>
    <w:p w14:paraId="3D1C6C0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B6735">
        <w:rPr>
          <w:rFonts w:cs="Times New Roman"/>
          <w:b/>
          <w:szCs w:val="28"/>
        </w:rPr>
        <w:t xml:space="preserve">Налдикоева, А. </w:t>
      </w:r>
      <w:r>
        <w:rPr>
          <w:rFonts w:cs="Times New Roman"/>
          <w:szCs w:val="28"/>
        </w:rPr>
        <w:t xml:space="preserve">К труду и обороне готовы : </w:t>
      </w:r>
      <w:r w:rsidRPr="00CB6735">
        <w:rPr>
          <w:rFonts w:cs="Times New Roman"/>
          <w:szCs w:val="28"/>
        </w:rPr>
        <w:t>[</w:t>
      </w:r>
      <w:r>
        <w:rPr>
          <w:rFonts w:cs="Times New Roman"/>
          <w:szCs w:val="28"/>
        </w:rPr>
        <w:t>об участии ребят из «Мобильного класса довоенной подготовки» Правобережного р-на в юнош. турнире по стрельбе во Владикавказе</w:t>
      </w:r>
      <w:r w:rsidRPr="00CB6735">
        <w:rPr>
          <w:rFonts w:cs="Times New Roman"/>
          <w:szCs w:val="28"/>
        </w:rPr>
        <w:t>]</w:t>
      </w:r>
      <w:r>
        <w:rPr>
          <w:rFonts w:cs="Times New Roman"/>
          <w:szCs w:val="28"/>
        </w:rPr>
        <w:t xml:space="preserve"> / Алина Налдикоева // Жизнь Правобережья. – 2017. – 2 нояб. – С. 5.</w:t>
      </w:r>
    </w:p>
    <w:p w14:paraId="06692EF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B6735">
        <w:rPr>
          <w:rFonts w:cs="Times New Roman"/>
          <w:b/>
          <w:szCs w:val="28"/>
        </w:rPr>
        <w:t>Налдикоева, А.</w:t>
      </w:r>
      <w:r>
        <w:rPr>
          <w:rFonts w:cs="Times New Roman"/>
          <w:szCs w:val="28"/>
        </w:rPr>
        <w:t xml:space="preserve"> Юнармейцы готовы к службе : </w:t>
      </w:r>
      <w:r w:rsidRPr="00CB6735">
        <w:rPr>
          <w:rFonts w:cs="Times New Roman"/>
          <w:szCs w:val="28"/>
        </w:rPr>
        <w:t>[</w:t>
      </w:r>
      <w:r>
        <w:rPr>
          <w:rFonts w:cs="Times New Roman"/>
          <w:szCs w:val="28"/>
        </w:rPr>
        <w:t>о деятельности мобильного класса довоен. подготовки в р-не</w:t>
      </w:r>
      <w:r w:rsidRPr="00CB6735">
        <w:rPr>
          <w:rFonts w:cs="Times New Roman"/>
          <w:szCs w:val="28"/>
        </w:rPr>
        <w:t>]</w:t>
      </w:r>
      <w:r>
        <w:rPr>
          <w:rFonts w:cs="Times New Roman"/>
          <w:szCs w:val="28"/>
        </w:rPr>
        <w:t xml:space="preserve"> / Алина Налдикоева // Жизнь Правобережья. – 2017. – 21 февр. – С. 5.</w:t>
      </w:r>
    </w:p>
    <w:p w14:paraId="0C3BC58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B6735">
        <w:rPr>
          <w:rFonts w:cs="Times New Roman"/>
          <w:b/>
          <w:szCs w:val="28"/>
        </w:rPr>
        <w:t>Никифоров, Е.</w:t>
      </w:r>
      <w:r>
        <w:rPr>
          <w:rFonts w:cs="Times New Roman"/>
          <w:szCs w:val="28"/>
        </w:rPr>
        <w:t xml:space="preserve"> Ӕфсӕддон хъуамӕ удварнӕй фидар уа / Евгений Никофоров // Рӕстдзинад. – 2017. – 30 дек. – Ф. 5.</w:t>
      </w:r>
    </w:p>
    <w:p w14:paraId="6C166373" w14:textId="77777777" w:rsidR="005178C0" w:rsidRPr="00CB673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A673DE">
        <w:rPr>
          <w:rFonts w:cs="Times New Roman"/>
          <w:szCs w:val="28"/>
        </w:rPr>
        <w:t>Никифоров, Е.</w:t>
      </w:r>
      <w:r>
        <w:rPr>
          <w:rFonts w:cs="Times New Roman"/>
          <w:szCs w:val="28"/>
        </w:rPr>
        <w:t xml:space="preserve"> Военнослужащий должен быть крепок духом : </w:t>
      </w:r>
      <w:r w:rsidRPr="00CB6735">
        <w:rPr>
          <w:rFonts w:cs="Times New Roman"/>
          <w:szCs w:val="28"/>
        </w:rPr>
        <w:t>[</w:t>
      </w:r>
      <w:r>
        <w:rPr>
          <w:rFonts w:cs="Times New Roman"/>
          <w:szCs w:val="28"/>
        </w:rPr>
        <w:t>командующий 58-й армией Южного воен. окр. Е. В. Никифоров о патриотич. воспитании и тесной связи с Советом ветеранов РСО-А</w:t>
      </w:r>
      <w:r w:rsidRPr="00CB6735">
        <w:rPr>
          <w:rFonts w:cs="Times New Roman"/>
          <w:szCs w:val="28"/>
        </w:rPr>
        <w:t>]</w:t>
      </w:r>
      <w:r>
        <w:rPr>
          <w:rFonts w:cs="Times New Roman"/>
          <w:szCs w:val="28"/>
        </w:rPr>
        <w:t>.</w:t>
      </w:r>
    </w:p>
    <w:p w14:paraId="31F2199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276FD">
        <w:rPr>
          <w:rFonts w:cs="Times New Roman"/>
          <w:b/>
          <w:szCs w:val="28"/>
        </w:rPr>
        <w:t>Николаев, В</w:t>
      </w:r>
      <w:r>
        <w:rPr>
          <w:rFonts w:cs="Times New Roman"/>
          <w:szCs w:val="28"/>
        </w:rPr>
        <w:t xml:space="preserve">. Победным маршем – по Калуге : </w:t>
      </w:r>
      <w:r w:rsidRPr="00CB6735">
        <w:rPr>
          <w:rFonts w:cs="Times New Roman"/>
          <w:szCs w:val="28"/>
        </w:rPr>
        <w:t>[</w:t>
      </w:r>
      <w:r>
        <w:rPr>
          <w:rFonts w:cs="Times New Roman"/>
          <w:szCs w:val="28"/>
        </w:rPr>
        <w:t>памяти своего деда, гвардии подполковника, командира кавалер. дивизии, орденоносца Х. Д. Габуева</w:t>
      </w:r>
      <w:r w:rsidRPr="00CB6735">
        <w:rPr>
          <w:rFonts w:cs="Times New Roman"/>
          <w:szCs w:val="28"/>
        </w:rPr>
        <w:t>]</w:t>
      </w:r>
      <w:r>
        <w:rPr>
          <w:rFonts w:cs="Times New Roman"/>
          <w:szCs w:val="28"/>
        </w:rPr>
        <w:t xml:space="preserve"> / Владимир Николаев // Северная Осетия. – 2017. – 12 мая. – С. 3.</w:t>
      </w:r>
    </w:p>
    <w:p w14:paraId="2FCC24B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276FD">
        <w:rPr>
          <w:rFonts w:cs="Times New Roman"/>
          <w:b/>
          <w:szCs w:val="28"/>
        </w:rPr>
        <w:t>Оценили опыт</w:t>
      </w:r>
      <w:r>
        <w:rPr>
          <w:rFonts w:cs="Times New Roman"/>
          <w:szCs w:val="28"/>
        </w:rPr>
        <w:t xml:space="preserve"> : </w:t>
      </w:r>
      <w:r w:rsidRPr="004276FD">
        <w:rPr>
          <w:rFonts w:cs="Times New Roman"/>
          <w:szCs w:val="28"/>
        </w:rPr>
        <w:t>[</w:t>
      </w:r>
      <w:r>
        <w:rPr>
          <w:rFonts w:cs="Times New Roman"/>
          <w:szCs w:val="28"/>
        </w:rPr>
        <w:t>об участии делегации из Сев. Осетии во главе с В. Битаровым в совещ. по вопросам совершенствования системы военно-патриот. воспитания граждан, и развития движения «Юнармия»</w:t>
      </w:r>
      <w:r w:rsidRPr="004276FD">
        <w:rPr>
          <w:rFonts w:cs="Times New Roman"/>
          <w:szCs w:val="28"/>
        </w:rPr>
        <w:t>]</w:t>
      </w:r>
      <w:r>
        <w:rPr>
          <w:rFonts w:cs="Times New Roman"/>
          <w:szCs w:val="28"/>
        </w:rPr>
        <w:t xml:space="preserve"> // Северная Осетия. – 2017. – 26 июля. – С. 1.</w:t>
      </w:r>
    </w:p>
    <w:p w14:paraId="45A8AA0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276FD">
        <w:rPr>
          <w:rFonts w:cs="Times New Roman"/>
          <w:b/>
          <w:szCs w:val="28"/>
        </w:rPr>
        <w:t>Пахомова, В.</w:t>
      </w:r>
      <w:r>
        <w:rPr>
          <w:rFonts w:cs="Times New Roman"/>
          <w:szCs w:val="28"/>
        </w:rPr>
        <w:t xml:space="preserve"> Охранял наше мирное небо </w:t>
      </w:r>
      <w:r w:rsidRPr="004276FD">
        <w:rPr>
          <w:rFonts w:cs="Times New Roman"/>
          <w:szCs w:val="28"/>
        </w:rPr>
        <w:t>[</w:t>
      </w:r>
      <w:r>
        <w:rPr>
          <w:rFonts w:cs="Times New Roman"/>
          <w:szCs w:val="28"/>
        </w:rPr>
        <w:t>ветеран Сов. Армии, подполк К. Цаллаев, работал в Туркменистане</w:t>
      </w:r>
      <w:r w:rsidRPr="004276FD">
        <w:rPr>
          <w:rFonts w:cs="Times New Roman"/>
          <w:szCs w:val="28"/>
        </w:rPr>
        <w:t>]</w:t>
      </w:r>
      <w:r>
        <w:rPr>
          <w:rFonts w:cs="Times New Roman"/>
          <w:szCs w:val="28"/>
        </w:rPr>
        <w:t xml:space="preserve"> / Вероника Пахомова // Вести Дигории. – 2017. – 21 февр. – С. 1.</w:t>
      </w:r>
    </w:p>
    <w:p w14:paraId="728F1DC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276FD">
        <w:rPr>
          <w:rFonts w:cs="Times New Roman"/>
          <w:b/>
          <w:szCs w:val="28"/>
        </w:rPr>
        <w:t>По уставу!</w:t>
      </w:r>
      <w:r>
        <w:rPr>
          <w:rFonts w:cs="Times New Roman"/>
          <w:szCs w:val="28"/>
        </w:rPr>
        <w:t xml:space="preserve"> : </w:t>
      </w:r>
      <w:r w:rsidRPr="004276FD">
        <w:rPr>
          <w:rFonts w:cs="Times New Roman"/>
          <w:szCs w:val="28"/>
        </w:rPr>
        <w:t>[</w:t>
      </w:r>
      <w:r>
        <w:rPr>
          <w:rFonts w:cs="Times New Roman"/>
          <w:szCs w:val="28"/>
        </w:rPr>
        <w:t>воен. прокуратурой Владикавказского гарнизона в в/ч проведен месячник сплочения воен. коллективов и предупреждения нарушений уставных правил взаимоотношений  между военнослужащими</w:t>
      </w:r>
      <w:r w:rsidRPr="004276FD">
        <w:rPr>
          <w:rFonts w:cs="Times New Roman"/>
          <w:szCs w:val="28"/>
        </w:rPr>
        <w:t>]</w:t>
      </w:r>
      <w:r>
        <w:rPr>
          <w:rFonts w:cs="Times New Roman"/>
          <w:szCs w:val="28"/>
        </w:rPr>
        <w:t xml:space="preserve"> // Владикавказ. – 2017. – 14 марта. – С. 11.</w:t>
      </w:r>
    </w:p>
    <w:p w14:paraId="7775B88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276FD">
        <w:rPr>
          <w:rFonts w:cs="Times New Roman"/>
          <w:b/>
          <w:szCs w:val="28"/>
        </w:rPr>
        <w:t>Пограничники отстрелялись</w:t>
      </w:r>
      <w:r>
        <w:rPr>
          <w:rFonts w:cs="Times New Roman"/>
          <w:szCs w:val="28"/>
        </w:rPr>
        <w:t xml:space="preserve"> : </w:t>
      </w:r>
      <w:r w:rsidRPr="004276FD">
        <w:rPr>
          <w:rFonts w:cs="Times New Roman"/>
          <w:szCs w:val="28"/>
        </w:rPr>
        <w:t>[</w:t>
      </w:r>
      <w:r>
        <w:rPr>
          <w:rFonts w:cs="Times New Roman"/>
          <w:szCs w:val="28"/>
        </w:rPr>
        <w:t>на стрельбище учеб. центра «Комгарон» прошли соревнования по стрельбе из АК-74 спартакиады Сев.-</w:t>
      </w:r>
      <w:r>
        <w:rPr>
          <w:rFonts w:cs="Times New Roman"/>
          <w:szCs w:val="28"/>
        </w:rPr>
        <w:lastRenderedPageBreak/>
        <w:t>Осет. регион. отд-ния ОГО ВФ СО «Динамо»</w:t>
      </w:r>
      <w:r w:rsidRPr="004276FD">
        <w:rPr>
          <w:rFonts w:cs="Times New Roman"/>
          <w:szCs w:val="28"/>
        </w:rPr>
        <w:t>]</w:t>
      </w:r>
      <w:r>
        <w:rPr>
          <w:rFonts w:cs="Times New Roman"/>
          <w:szCs w:val="28"/>
        </w:rPr>
        <w:t xml:space="preserve"> // Северная Осетия. – 2017. – 25 июля. – С. 3.</w:t>
      </w:r>
    </w:p>
    <w:p w14:paraId="7A34E21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338DA">
        <w:rPr>
          <w:rFonts w:cs="Times New Roman"/>
          <w:b/>
          <w:szCs w:val="28"/>
        </w:rPr>
        <w:t>Попов, А.</w:t>
      </w:r>
      <w:r>
        <w:rPr>
          <w:rFonts w:cs="Times New Roman"/>
          <w:szCs w:val="28"/>
        </w:rPr>
        <w:t xml:space="preserve"> Равнение на армию : </w:t>
      </w:r>
      <w:r w:rsidRPr="004276FD">
        <w:rPr>
          <w:rFonts w:cs="Times New Roman"/>
          <w:szCs w:val="28"/>
        </w:rPr>
        <w:t>[</w:t>
      </w:r>
      <w:r>
        <w:rPr>
          <w:rFonts w:cs="Times New Roman"/>
          <w:szCs w:val="28"/>
        </w:rPr>
        <w:t>о весен. призыв. кампании : беседа с воен. комиссаром по РСО-А А. Поповым / записала Н. Романова</w:t>
      </w:r>
      <w:r w:rsidRPr="004276FD">
        <w:rPr>
          <w:rFonts w:cs="Times New Roman"/>
          <w:szCs w:val="28"/>
        </w:rPr>
        <w:t>]</w:t>
      </w:r>
      <w:r>
        <w:rPr>
          <w:rFonts w:cs="Times New Roman"/>
          <w:szCs w:val="28"/>
        </w:rPr>
        <w:t xml:space="preserve"> // Северная Осетия. – 2017. – 8 апр. – С. 3.</w:t>
      </w:r>
    </w:p>
    <w:p w14:paraId="59D27E7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338DA">
        <w:rPr>
          <w:rFonts w:cs="Times New Roman"/>
          <w:b/>
          <w:szCs w:val="28"/>
        </w:rPr>
        <w:t>Попов, А.</w:t>
      </w:r>
      <w:r>
        <w:rPr>
          <w:rFonts w:cs="Times New Roman"/>
          <w:szCs w:val="28"/>
        </w:rPr>
        <w:t xml:space="preserve"> Уклонистов больше в столице : </w:t>
      </w:r>
      <w:r w:rsidRPr="003338DA">
        <w:rPr>
          <w:rFonts w:cs="Times New Roman"/>
          <w:szCs w:val="28"/>
        </w:rPr>
        <w:t>[</w:t>
      </w:r>
      <w:r>
        <w:rPr>
          <w:rFonts w:cs="Times New Roman"/>
          <w:szCs w:val="28"/>
        </w:rPr>
        <w:t>итоги весеннего и осеннего призывов 2016 г. представил депутатам респ. Парламента военный комиссар Андрей Попов / записал А. Дряев</w:t>
      </w:r>
      <w:r w:rsidRPr="003338DA">
        <w:rPr>
          <w:rFonts w:cs="Times New Roman"/>
          <w:szCs w:val="28"/>
        </w:rPr>
        <w:t>]</w:t>
      </w:r>
      <w:r>
        <w:rPr>
          <w:rFonts w:cs="Times New Roman"/>
          <w:szCs w:val="28"/>
        </w:rPr>
        <w:t xml:space="preserve"> // Слово. – 2017. – 31 янв. – С. 7.</w:t>
      </w:r>
    </w:p>
    <w:p w14:paraId="7B4AB40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338DA">
        <w:rPr>
          <w:rFonts w:cs="Times New Roman"/>
          <w:b/>
          <w:szCs w:val="28"/>
        </w:rPr>
        <w:t>Проведены занятия по гражданской обороне</w:t>
      </w:r>
      <w:r>
        <w:rPr>
          <w:rFonts w:cs="Times New Roman"/>
          <w:szCs w:val="28"/>
        </w:rPr>
        <w:t xml:space="preserve"> </w:t>
      </w:r>
      <w:r w:rsidRPr="003338DA">
        <w:rPr>
          <w:rFonts w:cs="Times New Roman"/>
          <w:szCs w:val="28"/>
        </w:rPr>
        <w:t>[</w:t>
      </w:r>
      <w:r>
        <w:rPr>
          <w:rFonts w:cs="Times New Roman"/>
          <w:szCs w:val="28"/>
        </w:rPr>
        <w:t>в Дигорском р-не</w:t>
      </w:r>
      <w:r w:rsidRPr="003338DA">
        <w:rPr>
          <w:rFonts w:cs="Times New Roman"/>
          <w:szCs w:val="28"/>
        </w:rPr>
        <w:t>]</w:t>
      </w:r>
      <w:r>
        <w:rPr>
          <w:rFonts w:cs="Times New Roman"/>
          <w:szCs w:val="28"/>
        </w:rPr>
        <w:t xml:space="preserve"> // Вести Дигории. – 2017. – 30 сент. – С. 2.</w:t>
      </w:r>
    </w:p>
    <w:p w14:paraId="7BE89893" w14:textId="498BCCF9"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338DA">
        <w:rPr>
          <w:rFonts w:cs="Times New Roman"/>
          <w:b/>
          <w:szCs w:val="28"/>
        </w:rPr>
        <w:t>Рамонова, З.</w:t>
      </w:r>
      <w:r>
        <w:rPr>
          <w:rFonts w:cs="Times New Roman"/>
          <w:szCs w:val="28"/>
        </w:rPr>
        <w:t xml:space="preserve"> За безупречную службу</w:t>
      </w:r>
      <w:r w:rsidR="00190F4B">
        <w:rPr>
          <w:rFonts w:cs="Times New Roman"/>
          <w:szCs w:val="28"/>
        </w:rPr>
        <w:t>…</w:t>
      </w:r>
      <w:r>
        <w:rPr>
          <w:rFonts w:cs="Times New Roman"/>
          <w:szCs w:val="28"/>
        </w:rPr>
        <w:t xml:space="preserve"> : </w:t>
      </w:r>
      <w:r w:rsidRPr="003338DA">
        <w:rPr>
          <w:rFonts w:cs="Times New Roman"/>
          <w:szCs w:val="28"/>
        </w:rPr>
        <w:t>[</w:t>
      </w:r>
      <w:r>
        <w:rPr>
          <w:rFonts w:cs="Times New Roman"/>
          <w:szCs w:val="28"/>
        </w:rPr>
        <w:t>о военнослуж. в/ч 57849 Б. А. Цаллаеве из Дур-Дура, который добросовестно выполняет свой воин. долг по защите нашей Родины</w:t>
      </w:r>
      <w:r w:rsidRPr="003338DA">
        <w:rPr>
          <w:rFonts w:cs="Times New Roman"/>
          <w:szCs w:val="28"/>
        </w:rPr>
        <w:t>]</w:t>
      </w:r>
      <w:r>
        <w:rPr>
          <w:rFonts w:cs="Times New Roman"/>
          <w:szCs w:val="28"/>
        </w:rPr>
        <w:t xml:space="preserve"> / Залина Рамонова // Вести Дигории. – 2017. – 22 июня. – С. 2.</w:t>
      </w:r>
    </w:p>
    <w:p w14:paraId="2532365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338DA">
        <w:rPr>
          <w:rFonts w:cs="Times New Roman"/>
          <w:b/>
          <w:szCs w:val="28"/>
        </w:rPr>
        <w:t>Романова, Н.</w:t>
      </w:r>
      <w:r>
        <w:rPr>
          <w:rFonts w:cs="Times New Roman"/>
          <w:szCs w:val="28"/>
        </w:rPr>
        <w:t xml:space="preserve"> Бегут от повестки : </w:t>
      </w:r>
      <w:r w:rsidRPr="003338DA">
        <w:rPr>
          <w:rFonts w:cs="Times New Roman"/>
          <w:szCs w:val="28"/>
        </w:rPr>
        <w:t>[</w:t>
      </w:r>
      <w:r>
        <w:rPr>
          <w:rFonts w:cs="Times New Roman"/>
          <w:szCs w:val="28"/>
        </w:rPr>
        <w:t>о проблеме уклонения от призыва на воин. службу, и отказе некоторых воин. частей брать призывников из Осетии из-за низкой допризыв. подгтовки новобранцев</w:t>
      </w:r>
      <w:r w:rsidRPr="003338DA">
        <w:rPr>
          <w:rFonts w:cs="Times New Roman"/>
          <w:szCs w:val="28"/>
        </w:rPr>
        <w:t>]</w:t>
      </w:r>
      <w:r>
        <w:rPr>
          <w:rFonts w:cs="Times New Roman"/>
          <w:szCs w:val="28"/>
        </w:rPr>
        <w:t xml:space="preserve"> / Н. Романова // Северная Осетия. – 2017. – 19 янв. – С. 1-2.</w:t>
      </w:r>
    </w:p>
    <w:p w14:paraId="125A7F1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F2FC2">
        <w:rPr>
          <w:rFonts w:cs="Times New Roman"/>
          <w:b/>
          <w:szCs w:val="28"/>
        </w:rPr>
        <w:t>Рязанов, В.</w:t>
      </w:r>
      <w:r>
        <w:rPr>
          <w:rFonts w:cs="Times New Roman"/>
          <w:szCs w:val="28"/>
        </w:rPr>
        <w:t xml:space="preserve"> Десантник номер один : [во Владикавказе состоялось открытие бюста прославл. командующему воздушно-десант. войсками России Василию Маргелову</w:t>
      </w:r>
      <w:r w:rsidRPr="002F2FC2">
        <w:rPr>
          <w:rFonts w:cs="Times New Roman"/>
          <w:szCs w:val="28"/>
        </w:rPr>
        <w:t>]</w:t>
      </w:r>
      <w:r>
        <w:rPr>
          <w:rFonts w:cs="Times New Roman"/>
          <w:szCs w:val="28"/>
        </w:rPr>
        <w:t xml:space="preserve"> / Всеволод Рязанов // Северная Осетия. – 2017. – 20 апр. – С. 1-2.</w:t>
      </w:r>
    </w:p>
    <w:p w14:paraId="34CA820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F2FC2">
        <w:rPr>
          <w:rFonts w:cs="Times New Roman"/>
          <w:b/>
          <w:szCs w:val="28"/>
        </w:rPr>
        <w:t>С честью выполняет воинский долг</w:t>
      </w:r>
      <w:r>
        <w:rPr>
          <w:rFonts w:cs="Times New Roman"/>
          <w:szCs w:val="28"/>
        </w:rPr>
        <w:t xml:space="preserve"> </w:t>
      </w:r>
      <w:r w:rsidRPr="002F2FC2">
        <w:rPr>
          <w:rFonts w:cs="Times New Roman"/>
          <w:szCs w:val="28"/>
        </w:rPr>
        <w:t>[</w:t>
      </w:r>
      <w:r>
        <w:rPr>
          <w:rFonts w:cs="Times New Roman"/>
          <w:szCs w:val="28"/>
        </w:rPr>
        <w:t>Хетаг Цаллагов из с. Црау Алагирского р-на в вооруж. силах РФ</w:t>
      </w:r>
      <w:r w:rsidRPr="002F2FC2">
        <w:rPr>
          <w:rFonts w:cs="Times New Roman"/>
          <w:szCs w:val="28"/>
        </w:rPr>
        <w:t>]</w:t>
      </w:r>
      <w:r>
        <w:rPr>
          <w:rFonts w:cs="Times New Roman"/>
          <w:szCs w:val="28"/>
        </w:rPr>
        <w:t xml:space="preserve"> // Заря. – 2017. – 6 апр. – С. 3.</w:t>
      </w:r>
    </w:p>
    <w:p w14:paraId="57EA226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F2FC2">
        <w:rPr>
          <w:rFonts w:cs="Times New Roman"/>
          <w:b/>
          <w:szCs w:val="28"/>
        </w:rPr>
        <w:t>Сакъиты, Э.</w:t>
      </w:r>
      <w:r>
        <w:rPr>
          <w:rFonts w:cs="Times New Roman"/>
          <w:szCs w:val="28"/>
        </w:rPr>
        <w:t xml:space="preserve"> Фидибӕстӕй сӕрустур ун ӕма ӕ сӕрбӕл гъӕддухӕй дзорун гъӕуй!.. / Сакъити Эльбрус // Дигорӕ. – 2017. – 30 нояб. – Ф. 1, 3.</w:t>
      </w:r>
    </w:p>
    <w:p w14:paraId="4C3597B0"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A673DE">
        <w:rPr>
          <w:rFonts w:cs="Times New Roman"/>
          <w:szCs w:val="28"/>
        </w:rPr>
        <w:t>Сакиев, Э.</w:t>
      </w:r>
      <w:r>
        <w:rPr>
          <w:rFonts w:cs="Times New Roman"/>
          <w:szCs w:val="28"/>
        </w:rPr>
        <w:t xml:space="preserve"> Нужно гордиться своей Родиной и защищать ее!..</w:t>
      </w:r>
    </w:p>
    <w:p w14:paraId="3F091A7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F2FC2">
        <w:rPr>
          <w:rFonts w:cs="Times New Roman"/>
          <w:b/>
          <w:szCs w:val="28"/>
        </w:rPr>
        <w:t>Саутӕты, Т.</w:t>
      </w:r>
      <w:r>
        <w:rPr>
          <w:rFonts w:cs="Times New Roman"/>
          <w:szCs w:val="28"/>
        </w:rPr>
        <w:t xml:space="preserve"> Ӕфсӕддон намысы фӕндӕгтыл / Саутӕты Тамилӕ // Рӕстдзинад. – 2017. – 17 мартъи. – Ф. 2.</w:t>
      </w:r>
    </w:p>
    <w:p w14:paraId="5B495E22"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A673DE">
        <w:rPr>
          <w:rFonts w:cs="Times New Roman"/>
          <w:szCs w:val="28"/>
        </w:rPr>
        <w:t>Саутиева, Э.</w:t>
      </w:r>
      <w:r>
        <w:rPr>
          <w:rFonts w:cs="Times New Roman"/>
          <w:szCs w:val="28"/>
        </w:rPr>
        <w:t xml:space="preserve"> Дорогами армейской славы : </w:t>
      </w:r>
      <w:r w:rsidRPr="002F2FC2">
        <w:rPr>
          <w:rFonts w:cs="Times New Roman"/>
          <w:szCs w:val="28"/>
        </w:rPr>
        <w:t>[</w:t>
      </w:r>
      <w:r>
        <w:rPr>
          <w:rFonts w:cs="Times New Roman"/>
          <w:szCs w:val="28"/>
        </w:rPr>
        <w:t>о бывш. зам. воен. комиссара Сев. Осетии И. Н. Болотаеве, проживающем в с. Дзуарикау</w:t>
      </w:r>
      <w:r w:rsidRPr="002F2FC2">
        <w:rPr>
          <w:rFonts w:cs="Times New Roman"/>
          <w:szCs w:val="28"/>
        </w:rPr>
        <w:t>]</w:t>
      </w:r>
      <w:r>
        <w:rPr>
          <w:rFonts w:cs="Times New Roman"/>
          <w:szCs w:val="28"/>
        </w:rPr>
        <w:t>.</w:t>
      </w:r>
    </w:p>
    <w:p w14:paraId="28AD37D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84AA3">
        <w:rPr>
          <w:rFonts w:cs="Times New Roman"/>
          <w:b/>
          <w:szCs w:val="28"/>
        </w:rPr>
        <w:t>Саутӕты-Дадтеты, Т.</w:t>
      </w:r>
      <w:r>
        <w:rPr>
          <w:rFonts w:cs="Times New Roman"/>
          <w:szCs w:val="28"/>
        </w:rPr>
        <w:t xml:space="preserve"> Стырӕй – чысылӕй дзы стӕм сӕрыстыр / Сӕутӕты-Дадтеты Тамилӕ // Рӕстдзинад. – 2017. – 11 апр. – Ф. 3.</w:t>
      </w:r>
    </w:p>
    <w:p w14:paraId="1842EAE6" w14:textId="77777777" w:rsidR="005178C0" w:rsidRPr="00584AA3" w:rsidRDefault="005178C0" w:rsidP="005178C0">
      <w:pPr>
        <w:pStyle w:val="a3"/>
        <w:tabs>
          <w:tab w:val="left" w:pos="1418"/>
          <w:tab w:val="left" w:pos="1483"/>
          <w:tab w:val="left" w:pos="1560"/>
        </w:tabs>
        <w:spacing w:line="240" w:lineRule="auto"/>
        <w:ind w:left="0" w:firstLine="1418"/>
        <w:jc w:val="both"/>
        <w:rPr>
          <w:rFonts w:cs="Times New Roman"/>
          <w:szCs w:val="28"/>
        </w:rPr>
      </w:pPr>
      <w:r w:rsidRPr="007F0007">
        <w:rPr>
          <w:rFonts w:cs="Times New Roman"/>
          <w:szCs w:val="28"/>
        </w:rPr>
        <w:t>Саутиева-Дадтеева, Т.</w:t>
      </w:r>
      <w:r>
        <w:rPr>
          <w:rFonts w:cs="Times New Roman"/>
          <w:szCs w:val="28"/>
        </w:rPr>
        <w:t xml:space="preserve"> Мы гордимся им от мала до велика : </w:t>
      </w:r>
      <w:r w:rsidRPr="00584AA3">
        <w:rPr>
          <w:rFonts w:cs="Times New Roman"/>
          <w:szCs w:val="28"/>
        </w:rPr>
        <w:t>[</w:t>
      </w:r>
      <w:r>
        <w:rPr>
          <w:rFonts w:cs="Times New Roman"/>
          <w:szCs w:val="28"/>
        </w:rPr>
        <w:t>о майоре ВМФ в отставке, работавшем в радиопередающем центре во Владикавказе Пупуше Сокаеве</w:t>
      </w:r>
      <w:r w:rsidRPr="00584AA3">
        <w:rPr>
          <w:rFonts w:cs="Times New Roman"/>
          <w:szCs w:val="28"/>
        </w:rPr>
        <w:t>]</w:t>
      </w:r>
      <w:r>
        <w:rPr>
          <w:rFonts w:cs="Times New Roman"/>
          <w:szCs w:val="28"/>
        </w:rPr>
        <w:t>.</w:t>
      </w:r>
    </w:p>
    <w:p w14:paraId="5A3A4634" w14:textId="77777777" w:rsidR="005178C0" w:rsidRPr="0045395A"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84AA3">
        <w:rPr>
          <w:rFonts w:cs="Times New Roman"/>
          <w:b/>
          <w:szCs w:val="28"/>
        </w:rPr>
        <w:t xml:space="preserve">Северо-Осетинские коммунисты </w:t>
      </w:r>
      <w:r w:rsidRPr="001A2EBB">
        <w:rPr>
          <w:rFonts w:cs="Times New Roman"/>
          <w:bCs/>
          <w:szCs w:val="28"/>
        </w:rPr>
        <w:t>отметили 99-ю годовщину образования Советской Армии и Военно-морского флота</w:t>
      </w:r>
      <w:r>
        <w:rPr>
          <w:rFonts w:cs="Times New Roman"/>
          <w:szCs w:val="28"/>
        </w:rPr>
        <w:t xml:space="preserve"> : </w:t>
      </w:r>
      <w:r w:rsidRPr="00584AA3">
        <w:rPr>
          <w:rFonts w:cs="Times New Roman"/>
          <w:szCs w:val="28"/>
        </w:rPr>
        <w:t>[</w:t>
      </w:r>
      <w:r>
        <w:rPr>
          <w:rFonts w:cs="Times New Roman"/>
          <w:szCs w:val="28"/>
        </w:rPr>
        <w:t>23 февр. День защитника Отечества</w:t>
      </w:r>
      <w:r w:rsidRPr="00584AA3">
        <w:rPr>
          <w:rFonts w:cs="Times New Roman"/>
          <w:szCs w:val="28"/>
        </w:rPr>
        <w:t>]</w:t>
      </w:r>
      <w:r>
        <w:rPr>
          <w:rFonts w:cs="Times New Roman"/>
          <w:szCs w:val="28"/>
        </w:rPr>
        <w:t xml:space="preserve"> // Коммунист</w:t>
      </w:r>
      <w:r w:rsidRPr="0045395A">
        <w:rPr>
          <w:rFonts w:cs="Times New Roman"/>
          <w:szCs w:val="28"/>
        </w:rPr>
        <w:t xml:space="preserve"> Осетии. – 2017. – Март</w:t>
      </w:r>
      <w:r>
        <w:rPr>
          <w:rFonts w:cs="Times New Roman"/>
          <w:szCs w:val="28"/>
        </w:rPr>
        <w:t xml:space="preserve"> </w:t>
      </w:r>
      <w:r w:rsidRPr="0045395A">
        <w:rPr>
          <w:rFonts w:cs="Times New Roman"/>
          <w:szCs w:val="28"/>
        </w:rPr>
        <w:t>(№ 2).</w:t>
      </w:r>
    </w:p>
    <w:p w14:paraId="08A4322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84AA3">
        <w:rPr>
          <w:rFonts w:cs="Times New Roman"/>
          <w:b/>
          <w:szCs w:val="28"/>
        </w:rPr>
        <w:t>Служили два товарища</w:t>
      </w:r>
      <w:r>
        <w:rPr>
          <w:rFonts w:cs="Times New Roman"/>
          <w:szCs w:val="28"/>
        </w:rPr>
        <w:t xml:space="preserve"> : </w:t>
      </w:r>
      <w:r w:rsidRPr="00584AA3">
        <w:rPr>
          <w:rFonts w:cs="Times New Roman"/>
          <w:szCs w:val="28"/>
        </w:rPr>
        <w:t>[</w:t>
      </w:r>
      <w:r>
        <w:rPr>
          <w:rFonts w:cs="Times New Roman"/>
          <w:szCs w:val="28"/>
        </w:rPr>
        <w:t>о Константине Матвеевиче Цуциеве и Борисе Георгиевиче Цховребове, прослужив. в закрытом городке Снежинске более 20-ти лет / подгот. П. Сафронов</w:t>
      </w:r>
      <w:r w:rsidRPr="00584AA3">
        <w:rPr>
          <w:rFonts w:cs="Times New Roman"/>
          <w:szCs w:val="28"/>
        </w:rPr>
        <w:t>]</w:t>
      </w:r>
      <w:r>
        <w:rPr>
          <w:rFonts w:cs="Times New Roman"/>
          <w:szCs w:val="28"/>
        </w:rPr>
        <w:t xml:space="preserve"> // Пульс Осетии. – 2017. – 21 февр. – С. 1, 3 : фото.</w:t>
      </w:r>
    </w:p>
    <w:p w14:paraId="1E23CB6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40E32">
        <w:rPr>
          <w:rFonts w:cs="Times New Roman"/>
          <w:b/>
          <w:szCs w:val="28"/>
        </w:rPr>
        <w:t>Служить России суждено тебе и мне</w:t>
      </w:r>
      <w:r>
        <w:rPr>
          <w:rFonts w:cs="Times New Roman"/>
          <w:szCs w:val="28"/>
        </w:rPr>
        <w:t xml:space="preserve"> : </w:t>
      </w:r>
      <w:r w:rsidRPr="00584AA3">
        <w:rPr>
          <w:rFonts w:cs="Times New Roman"/>
          <w:szCs w:val="28"/>
        </w:rPr>
        <w:t>[</w:t>
      </w:r>
      <w:r>
        <w:rPr>
          <w:rFonts w:cs="Times New Roman"/>
          <w:szCs w:val="28"/>
        </w:rPr>
        <w:t>осенний призыв в Вооруж. силы России в Алагирском р-не</w:t>
      </w:r>
      <w:r w:rsidRPr="00584AA3">
        <w:rPr>
          <w:rFonts w:cs="Times New Roman"/>
          <w:szCs w:val="28"/>
        </w:rPr>
        <w:t>]</w:t>
      </w:r>
      <w:r>
        <w:rPr>
          <w:rFonts w:cs="Times New Roman"/>
          <w:szCs w:val="28"/>
        </w:rPr>
        <w:t xml:space="preserve"> // Заря. – 2017. – 23 нояб. – С. 2.</w:t>
      </w:r>
    </w:p>
    <w:p w14:paraId="5E3FA0E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40E32">
        <w:rPr>
          <w:rFonts w:cs="Times New Roman"/>
          <w:b/>
          <w:szCs w:val="28"/>
        </w:rPr>
        <w:lastRenderedPageBreak/>
        <w:t>Сокаты, Ц.</w:t>
      </w:r>
      <w:r>
        <w:rPr>
          <w:rFonts w:cs="Times New Roman"/>
          <w:szCs w:val="28"/>
        </w:rPr>
        <w:t xml:space="preserve"> Ӕхмарджын ӕмӕ сӕрбӕрзондӕй сӕххӕст кодта йӕ хӕс // Рӕстдзинад. – 2017. – 26 янв. – Ф. 2.</w:t>
      </w:r>
    </w:p>
    <w:p w14:paraId="4A0BF636" w14:textId="77777777" w:rsidR="005178C0" w:rsidRPr="00D40E32" w:rsidRDefault="005178C0" w:rsidP="005178C0">
      <w:pPr>
        <w:pStyle w:val="a3"/>
        <w:tabs>
          <w:tab w:val="left" w:pos="1418"/>
          <w:tab w:val="left" w:pos="1483"/>
          <w:tab w:val="left" w:pos="1560"/>
        </w:tabs>
        <w:spacing w:line="240" w:lineRule="auto"/>
        <w:ind w:left="0" w:firstLine="1418"/>
        <w:jc w:val="both"/>
        <w:rPr>
          <w:rFonts w:cs="Times New Roman"/>
          <w:szCs w:val="28"/>
        </w:rPr>
      </w:pPr>
      <w:r w:rsidRPr="007F0007">
        <w:rPr>
          <w:rFonts w:cs="Times New Roman"/>
          <w:szCs w:val="28"/>
        </w:rPr>
        <w:t>Сокаева, Ц.</w:t>
      </w:r>
      <w:r>
        <w:rPr>
          <w:rFonts w:cs="Times New Roman"/>
          <w:szCs w:val="28"/>
        </w:rPr>
        <w:t xml:space="preserve"> Достойно и с честью выполнил свой долг </w:t>
      </w:r>
      <w:r w:rsidRPr="00D40E32">
        <w:rPr>
          <w:rFonts w:cs="Times New Roman"/>
          <w:szCs w:val="28"/>
        </w:rPr>
        <w:t>[</w:t>
      </w:r>
      <w:r>
        <w:rPr>
          <w:rFonts w:cs="Times New Roman"/>
          <w:szCs w:val="28"/>
        </w:rPr>
        <w:t>перед Отечеством Эльбрус Фриев, уроженец пос. Цалык Правобережного р-на, отслуживший в армии : фото</w:t>
      </w:r>
      <w:r w:rsidRPr="00D40E32">
        <w:rPr>
          <w:rFonts w:cs="Times New Roman"/>
          <w:szCs w:val="28"/>
        </w:rPr>
        <w:t>]</w:t>
      </w:r>
      <w:r>
        <w:rPr>
          <w:rFonts w:cs="Times New Roman"/>
          <w:szCs w:val="28"/>
        </w:rPr>
        <w:t>.</w:t>
      </w:r>
    </w:p>
    <w:p w14:paraId="47F155F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40E32">
        <w:rPr>
          <w:rFonts w:cs="Times New Roman"/>
          <w:b/>
          <w:szCs w:val="28"/>
        </w:rPr>
        <w:t>Тамерланов, Т.</w:t>
      </w:r>
      <w:r>
        <w:rPr>
          <w:rFonts w:cs="Times New Roman"/>
          <w:szCs w:val="28"/>
        </w:rPr>
        <w:t xml:space="preserve"> «Гордитесь своим сыном!» : </w:t>
      </w:r>
      <w:r w:rsidRPr="00D40E32">
        <w:rPr>
          <w:rFonts w:cs="Times New Roman"/>
          <w:szCs w:val="28"/>
        </w:rPr>
        <w:t>[</w:t>
      </w:r>
      <w:r>
        <w:rPr>
          <w:rFonts w:cs="Times New Roman"/>
          <w:szCs w:val="28"/>
        </w:rPr>
        <w:t>о благодарств. письме в адрес родителей А. Гиоева от в/ч Сев.-Кавказ. регион. командования Федер. службы войск Нац. гвардии России, где он проходит воен. службу</w:t>
      </w:r>
      <w:r w:rsidRPr="00D40E32">
        <w:rPr>
          <w:rFonts w:cs="Times New Roman"/>
          <w:szCs w:val="28"/>
        </w:rPr>
        <w:t>]</w:t>
      </w:r>
      <w:r>
        <w:rPr>
          <w:rFonts w:cs="Times New Roman"/>
          <w:szCs w:val="28"/>
        </w:rPr>
        <w:t xml:space="preserve"> / Т. Тамерланов // Северная Осетия. – 2017. – 12 янв. – С. 3.</w:t>
      </w:r>
    </w:p>
    <w:p w14:paraId="107C21E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40E32">
        <w:rPr>
          <w:rFonts w:cs="Times New Roman"/>
          <w:b/>
          <w:szCs w:val="28"/>
        </w:rPr>
        <w:t>Таутиев, К.</w:t>
      </w:r>
      <w:r>
        <w:rPr>
          <w:rFonts w:cs="Times New Roman"/>
          <w:szCs w:val="28"/>
        </w:rPr>
        <w:t xml:space="preserve"> Слово о летчике и человеке : </w:t>
      </w:r>
      <w:r w:rsidRPr="00D40E32">
        <w:rPr>
          <w:rFonts w:cs="Times New Roman"/>
          <w:szCs w:val="28"/>
        </w:rPr>
        <w:t>[</w:t>
      </w:r>
      <w:r>
        <w:rPr>
          <w:rFonts w:cs="Times New Roman"/>
          <w:szCs w:val="28"/>
        </w:rPr>
        <w:t>о ген.-майоре авиации, перв. зам. пред. Совета ветеранов РСО-А Руслане Александровиче Бедоеве</w:t>
      </w:r>
      <w:r w:rsidRPr="00D40E32">
        <w:rPr>
          <w:rFonts w:cs="Times New Roman"/>
          <w:szCs w:val="28"/>
        </w:rPr>
        <w:t>]</w:t>
      </w:r>
      <w:r>
        <w:rPr>
          <w:rFonts w:cs="Times New Roman"/>
          <w:szCs w:val="28"/>
        </w:rPr>
        <w:t xml:space="preserve"> / Казбек Таутиев // Терские ведомости. – 2017. – 14-20 апр. – С. 2.</w:t>
      </w:r>
    </w:p>
    <w:p w14:paraId="052E4D3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35D01">
        <w:rPr>
          <w:rFonts w:cs="Times New Roman"/>
          <w:b/>
          <w:szCs w:val="28"/>
        </w:rPr>
        <w:t>Темурканова, Э.</w:t>
      </w:r>
      <w:r>
        <w:rPr>
          <w:rFonts w:cs="Times New Roman"/>
          <w:szCs w:val="28"/>
        </w:rPr>
        <w:t xml:space="preserve"> И тысячи километров не преграда! : </w:t>
      </w:r>
      <w:r w:rsidRPr="00D40E32">
        <w:rPr>
          <w:rFonts w:cs="Times New Roman"/>
          <w:szCs w:val="28"/>
        </w:rPr>
        <w:t>[</w:t>
      </w:r>
      <w:r>
        <w:rPr>
          <w:rFonts w:cs="Times New Roman"/>
          <w:szCs w:val="28"/>
        </w:rPr>
        <w:t>о пребывании делегации из Ханты-Мансийского окр. для участия в акции «Туристическими тропами по местам боевой славы»</w:t>
      </w:r>
      <w:r w:rsidRPr="00D40E32">
        <w:rPr>
          <w:rFonts w:cs="Times New Roman"/>
          <w:szCs w:val="28"/>
        </w:rPr>
        <w:t>]</w:t>
      </w:r>
      <w:r>
        <w:rPr>
          <w:rFonts w:cs="Times New Roman"/>
          <w:szCs w:val="28"/>
        </w:rPr>
        <w:t xml:space="preserve"> / Э. Темурканова // Заря. – 2017. – 9 сент. – С. 1 : ил.</w:t>
      </w:r>
    </w:p>
    <w:p w14:paraId="5C55728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«Терминаторы» в помощь </w:t>
      </w:r>
      <w:r>
        <w:rPr>
          <w:rFonts w:cs="Times New Roman"/>
          <w:szCs w:val="28"/>
        </w:rPr>
        <w:t xml:space="preserve">: </w:t>
      </w:r>
      <w:r w:rsidRPr="00835D01">
        <w:rPr>
          <w:rFonts w:cs="Times New Roman"/>
          <w:szCs w:val="28"/>
        </w:rPr>
        <w:t>[</w:t>
      </w:r>
      <w:r>
        <w:rPr>
          <w:rFonts w:cs="Times New Roman"/>
          <w:szCs w:val="28"/>
        </w:rPr>
        <w:t>о поставке в войска трех многоцелевых вертолетов Ми-8 АМТШ «Терминатор» в одну из воин. частей Сев. Осетии] // Северная Осетия. – 2017. – 20 янв. – С. 3.</w:t>
      </w:r>
    </w:p>
    <w:p w14:paraId="5517715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35D01">
        <w:rPr>
          <w:rFonts w:cs="Times New Roman"/>
          <w:b/>
          <w:szCs w:val="28"/>
        </w:rPr>
        <w:t>Техов, Т.</w:t>
      </w:r>
      <w:r>
        <w:rPr>
          <w:rFonts w:cs="Times New Roman"/>
          <w:szCs w:val="28"/>
        </w:rPr>
        <w:t xml:space="preserve"> На краешке земли : </w:t>
      </w:r>
      <w:r w:rsidRPr="00835D01">
        <w:rPr>
          <w:rFonts w:cs="Times New Roman"/>
          <w:szCs w:val="28"/>
        </w:rPr>
        <w:t>[</w:t>
      </w:r>
      <w:r>
        <w:rPr>
          <w:rFonts w:cs="Times New Roman"/>
          <w:szCs w:val="28"/>
        </w:rPr>
        <w:t>о благодарственном письме в адрес родителей М. Таутиева от командира в/ч, где он проходит воен. службу</w:t>
      </w:r>
      <w:r w:rsidRPr="00835D01">
        <w:rPr>
          <w:rFonts w:cs="Times New Roman"/>
          <w:szCs w:val="28"/>
        </w:rPr>
        <w:t>]</w:t>
      </w:r>
      <w:r>
        <w:rPr>
          <w:rFonts w:cs="Times New Roman"/>
          <w:szCs w:val="28"/>
        </w:rPr>
        <w:t xml:space="preserve"> / Тамерлан Техов // Северная Осетия. – 2017. – 19 янв. – С. 5.</w:t>
      </w:r>
    </w:p>
    <w:p w14:paraId="7F632D2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632BA">
        <w:rPr>
          <w:rFonts w:cs="Times New Roman"/>
          <w:b/>
          <w:szCs w:val="28"/>
        </w:rPr>
        <w:t>Тилик, А.</w:t>
      </w:r>
      <w:r>
        <w:rPr>
          <w:rFonts w:cs="Times New Roman"/>
          <w:szCs w:val="28"/>
        </w:rPr>
        <w:t xml:space="preserve"> Началась призывная кампания </w:t>
      </w:r>
      <w:r w:rsidRPr="002632BA">
        <w:rPr>
          <w:rFonts w:cs="Times New Roman"/>
          <w:szCs w:val="28"/>
        </w:rPr>
        <w:t>[</w:t>
      </w:r>
      <w:r>
        <w:rPr>
          <w:rFonts w:cs="Times New Roman"/>
          <w:szCs w:val="28"/>
        </w:rPr>
        <w:t>в Дигорском р-не</w:t>
      </w:r>
      <w:r w:rsidRPr="002632BA">
        <w:rPr>
          <w:rFonts w:cs="Times New Roman"/>
          <w:szCs w:val="28"/>
        </w:rPr>
        <w:t>]</w:t>
      </w:r>
      <w:r>
        <w:rPr>
          <w:rFonts w:cs="Times New Roman"/>
          <w:szCs w:val="28"/>
        </w:rPr>
        <w:t xml:space="preserve"> / А. Тилик // Вести Дигории. – 2017. – 3 окт. – С. 2.</w:t>
      </w:r>
    </w:p>
    <w:p w14:paraId="1AC9281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632BA">
        <w:rPr>
          <w:rFonts w:cs="Times New Roman"/>
          <w:b/>
          <w:szCs w:val="28"/>
        </w:rPr>
        <w:t>Тилик, А.</w:t>
      </w:r>
      <w:r>
        <w:rPr>
          <w:rFonts w:cs="Times New Roman"/>
          <w:szCs w:val="28"/>
        </w:rPr>
        <w:t xml:space="preserve"> Александр Тилик: «Ребятам отличной службы, военкомату – исполнения разнарядок» : </w:t>
      </w:r>
      <w:r w:rsidRPr="002632BA">
        <w:rPr>
          <w:rFonts w:cs="Times New Roman"/>
          <w:szCs w:val="28"/>
        </w:rPr>
        <w:t>[</w:t>
      </w:r>
      <w:r>
        <w:rPr>
          <w:rFonts w:cs="Times New Roman"/>
          <w:szCs w:val="28"/>
        </w:rPr>
        <w:t>беседа с нач. отд. военного комиссариата Дигорского и Ирафского р-нов Александром Николаевичем Тилик / записал М. Бетрозов</w:t>
      </w:r>
      <w:r w:rsidRPr="002632BA">
        <w:rPr>
          <w:rFonts w:cs="Times New Roman"/>
          <w:szCs w:val="28"/>
        </w:rPr>
        <w:t>]</w:t>
      </w:r>
      <w:r>
        <w:rPr>
          <w:rFonts w:cs="Times New Roman"/>
          <w:szCs w:val="28"/>
        </w:rPr>
        <w:t xml:space="preserve"> // Ирӕф. – 2017. – 15 апр. – С. 1.</w:t>
      </w:r>
    </w:p>
    <w:p w14:paraId="3214915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632BA">
        <w:rPr>
          <w:rFonts w:cs="Times New Roman"/>
          <w:b/>
          <w:szCs w:val="28"/>
        </w:rPr>
        <w:t>Тилик, А.</w:t>
      </w:r>
      <w:r>
        <w:rPr>
          <w:rFonts w:cs="Times New Roman"/>
          <w:szCs w:val="28"/>
        </w:rPr>
        <w:t xml:space="preserve"> Так служат в армии наши земляки : </w:t>
      </w:r>
      <w:r w:rsidRPr="002632BA">
        <w:rPr>
          <w:rFonts w:cs="Times New Roman"/>
          <w:szCs w:val="28"/>
        </w:rPr>
        <w:t>[</w:t>
      </w:r>
      <w:r>
        <w:rPr>
          <w:rFonts w:cs="Times New Roman"/>
          <w:szCs w:val="28"/>
        </w:rPr>
        <w:t>рядовой А. И. Цакоев, Э. К. Хадонов, А. Э. Бибаев и др. из Дигорского р-на</w:t>
      </w:r>
      <w:r w:rsidRPr="002632BA">
        <w:rPr>
          <w:rFonts w:cs="Times New Roman"/>
          <w:szCs w:val="28"/>
        </w:rPr>
        <w:t>]</w:t>
      </w:r>
      <w:r>
        <w:rPr>
          <w:rFonts w:cs="Times New Roman"/>
          <w:szCs w:val="28"/>
        </w:rPr>
        <w:t xml:space="preserve"> / А. Тилик // Вести Дигории. – 2017. – 10 июня. – С. 4.</w:t>
      </w:r>
    </w:p>
    <w:p w14:paraId="5A178D6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6092D">
        <w:rPr>
          <w:rFonts w:cs="Times New Roman"/>
          <w:b/>
          <w:szCs w:val="28"/>
        </w:rPr>
        <w:t>Торжественно отметили День Героев Отечества</w:t>
      </w:r>
      <w:r>
        <w:rPr>
          <w:rFonts w:cs="Times New Roman"/>
          <w:szCs w:val="28"/>
        </w:rPr>
        <w:t xml:space="preserve"> </w:t>
      </w:r>
      <w:r w:rsidRPr="002632BA">
        <w:rPr>
          <w:rFonts w:cs="Times New Roman"/>
          <w:szCs w:val="28"/>
        </w:rPr>
        <w:t>[</w:t>
      </w:r>
      <w:r>
        <w:rPr>
          <w:rFonts w:cs="Times New Roman"/>
          <w:szCs w:val="28"/>
        </w:rPr>
        <w:t>в историко-мемор. доме-музее им. Г. Цаголова в г. Дигоре</w:t>
      </w:r>
      <w:r w:rsidRPr="002632BA">
        <w:rPr>
          <w:rFonts w:cs="Times New Roman"/>
          <w:szCs w:val="28"/>
        </w:rPr>
        <w:t>]</w:t>
      </w:r>
      <w:r>
        <w:rPr>
          <w:rFonts w:cs="Times New Roman"/>
          <w:szCs w:val="28"/>
        </w:rPr>
        <w:t xml:space="preserve"> // Вести Дигории. – 2017. – 19 дек. – С. 1.</w:t>
      </w:r>
    </w:p>
    <w:p w14:paraId="5499162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6092D">
        <w:rPr>
          <w:rFonts w:cs="Times New Roman"/>
          <w:b/>
          <w:szCs w:val="28"/>
        </w:rPr>
        <w:t>Тотоева, С.</w:t>
      </w:r>
      <w:r>
        <w:rPr>
          <w:rFonts w:cs="Times New Roman"/>
          <w:szCs w:val="28"/>
        </w:rPr>
        <w:t xml:space="preserve"> Пришли все, чью душу тревожит память : </w:t>
      </w:r>
      <w:r w:rsidRPr="00D6092D">
        <w:rPr>
          <w:rFonts w:cs="Times New Roman"/>
          <w:szCs w:val="28"/>
        </w:rPr>
        <w:t>[</w:t>
      </w:r>
      <w:r>
        <w:rPr>
          <w:rFonts w:cs="Times New Roman"/>
          <w:szCs w:val="28"/>
        </w:rPr>
        <w:t>у часовни, на месте взорв. 14 лет назад воен. госпиталя состоялся митинг, в память погибших воен. и гражд. лиц</w:t>
      </w:r>
      <w:r w:rsidRPr="00D6092D">
        <w:rPr>
          <w:rFonts w:cs="Times New Roman"/>
          <w:szCs w:val="28"/>
        </w:rPr>
        <w:t>]</w:t>
      </w:r>
      <w:r>
        <w:rPr>
          <w:rFonts w:cs="Times New Roman"/>
          <w:szCs w:val="28"/>
        </w:rPr>
        <w:t xml:space="preserve"> / С. Тотоева // Моздокский вестник. – 2017. – 3 авг. – С. 1.</w:t>
      </w:r>
    </w:p>
    <w:p w14:paraId="0FF4305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6092D">
        <w:rPr>
          <w:rFonts w:cs="Times New Roman"/>
          <w:b/>
          <w:szCs w:val="28"/>
        </w:rPr>
        <w:t>Тотоева, С.</w:t>
      </w:r>
      <w:r>
        <w:rPr>
          <w:rFonts w:cs="Times New Roman"/>
          <w:szCs w:val="28"/>
        </w:rPr>
        <w:t xml:space="preserve"> У мужества – разные лики. Всегда ли есть выбор? : </w:t>
      </w:r>
      <w:r w:rsidRPr="00D6092D">
        <w:rPr>
          <w:rFonts w:cs="Times New Roman"/>
          <w:szCs w:val="28"/>
        </w:rPr>
        <w:t>[</w:t>
      </w:r>
      <w:r>
        <w:rPr>
          <w:rFonts w:cs="Times New Roman"/>
          <w:szCs w:val="28"/>
        </w:rPr>
        <w:t>о летчике, рук. Моздокского ООО «Боевое братство», пред. территор. избиркома, зам. пред. район. Совета ветеранов Владимире Гречаном</w:t>
      </w:r>
      <w:r w:rsidRPr="00D6092D">
        <w:rPr>
          <w:rFonts w:cs="Times New Roman"/>
          <w:szCs w:val="28"/>
        </w:rPr>
        <w:t>]</w:t>
      </w:r>
      <w:r>
        <w:rPr>
          <w:rFonts w:cs="Times New Roman"/>
          <w:szCs w:val="28"/>
        </w:rPr>
        <w:t xml:space="preserve"> / С. Тотоева // Моздокский вестник. – 2017. – 31 окт. – С. 2.</w:t>
      </w:r>
    </w:p>
    <w:p w14:paraId="25F010D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40989">
        <w:rPr>
          <w:rFonts w:cs="Times New Roman"/>
          <w:b/>
          <w:szCs w:val="28"/>
        </w:rPr>
        <w:t>Тулатова, С.</w:t>
      </w:r>
      <w:r>
        <w:rPr>
          <w:rFonts w:cs="Times New Roman"/>
          <w:szCs w:val="28"/>
        </w:rPr>
        <w:t xml:space="preserve"> Он честью своей дорожил : </w:t>
      </w:r>
      <w:r w:rsidRPr="00D6092D">
        <w:rPr>
          <w:rFonts w:cs="Times New Roman"/>
          <w:szCs w:val="28"/>
        </w:rPr>
        <w:t>[</w:t>
      </w:r>
      <w:r>
        <w:rPr>
          <w:rFonts w:cs="Times New Roman"/>
          <w:szCs w:val="28"/>
        </w:rPr>
        <w:t>о младшем сержанте Х. Цкаеве, награжден. медалью «За участие в военном параде в День Победы», посвящ. 71-й годовщине Победы в ВОВ</w:t>
      </w:r>
      <w:r w:rsidRPr="00D6092D">
        <w:rPr>
          <w:rFonts w:cs="Times New Roman"/>
          <w:szCs w:val="28"/>
        </w:rPr>
        <w:t>]</w:t>
      </w:r>
      <w:r>
        <w:rPr>
          <w:rFonts w:cs="Times New Roman"/>
          <w:szCs w:val="28"/>
        </w:rPr>
        <w:t xml:space="preserve"> // Вперед. – 2017. – 6 апр. – С. 2.</w:t>
      </w:r>
    </w:p>
    <w:p w14:paraId="05C3C72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40989">
        <w:rPr>
          <w:rFonts w:cs="Times New Roman"/>
          <w:b/>
          <w:szCs w:val="28"/>
        </w:rPr>
        <w:lastRenderedPageBreak/>
        <w:t>Хосонты, З.</w:t>
      </w:r>
      <w:r>
        <w:rPr>
          <w:rFonts w:cs="Times New Roman"/>
          <w:szCs w:val="28"/>
        </w:rPr>
        <w:t xml:space="preserve"> Хетӕджы хуызӕн кӕстӕртӕй вӕййы хӕдзар амондджын / Хосонты Земфирӕ // Жизнь Правобережья. – 2017. – 21 нояб. – Ф. 5.</w:t>
      </w:r>
    </w:p>
    <w:p w14:paraId="42BBE6FA" w14:textId="77777777" w:rsidR="005178C0" w:rsidRPr="00140989" w:rsidRDefault="005178C0" w:rsidP="005178C0">
      <w:pPr>
        <w:pStyle w:val="a3"/>
        <w:tabs>
          <w:tab w:val="left" w:pos="1418"/>
          <w:tab w:val="left" w:pos="1483"/>
          <w:tab w:val="left" w:pos="1560"/>
        </w:tabs>
        <w:spacing w:line="240" w:lineRule="auto"/>
        <w:ind w:left="0" w:firstLine="1418"/>
        <w:jc w:val="both"/>
        <w:rPr>
          <w:rFonts w:cs="Times New Roman"/>
          <w:szCs w:val="28"/>
        </w:rPr>
      </w:pPr>
      <w:r w:rsidRPr="007F0007">
        <w:rPr>
          <w:rFonts w:cs="Times New Roman"/>
          <w:szCs w:val="28"/>
        </w:rPr>
        <w:t>Хосонова, З.</w:t>
      </w:r>
      <w:r>
        <w:rPr>
          <w:rFonts w:cs="Times New Roman"/>
          <w:szCs w:val="28"/>
        </w:rPr>
        <w:t xml:space="preserve"> Дом счастлив, когда есть такие младшие как Хетаг : </w:t>
      </w:r>
      <w:r w:rsidRPr="00140989">
        <w:rPr>
          <w:rFonts w:cs="Times New Roman"/>
          <w:szCs w:val="28"/>
        </w:rPr>
        <w:t>[</w:t>
      </w:r>
      <w:r>
        <w:rPr>
          <w:rFonts w:cs="Times New Roman"/>
          <w:szCs w:val="28"/>
        </w:rPr>
        <w:t>о курсанте Краснодарского воен. ун-та Х. Рубаеве, уроженце с. Зильги</w:t>
      </w:r>
      <w:r w:rsidRPr="00140989">
        <w:rPr>
          <w:rFonts w:cs="Times New Roman"/>
          <w:szCs w:val="28"/>
        </w:rPr>
        <w:t>]</w:t>
      </w:r>
      <w:r>
        <w:rPr>
          <w:rFonts w:cs="Times New Roman"/>
          <w:szCs w:val="28"/>
        </w:rPr>
        <w:t>.</w:t>
      </w:r>
    </w:p>
    <w:p w14:paraId="3D98ED6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40989">
        <w:rPr>
          <w:rFonts w:cs="Times New Roman"/>
          <w:b/>
          <w:szCs w:val="28"/>
        </w:rPr>
        <w:t>Хугаев, С.</w:t>
      </w:r>
      <w:r>
        <w:rPr>
          <w:rFonts w:cs="Times New Roman"/>
          <w:szCs w:val="28"/>
        </w:rPr>
        <w:t xml:space="preserve"> Сослан Хугаев: « Армия – это правильный выбор для настоящего мужчины!» : </w:t>
      </w:r>
      <w:r w:rsidRPr="00140989">
        <w:rPr>
          <w:rFonts w:cs="Times New Roman"/>
          <w:szCs w:val="28"/>
        </w:rPr>
        <w:t>[</w:t>
      </w:r>
      <w:r>
        <w:rPr>
          <w:rFonts w:cs="Times New Roman"/>
          <w:szCs w:val="28"/>
        </w:rPr>
        <w:t>беседа с военным комиссаром Пригородного р-на Сосланом Урузмаговичем Хугаевым / записала Л. Джигкаева</w:t>
      </w:r>
      <w:r w:rsidRPr="00140989">
        <w:rPr>
          <w:rFonts w:cs="Times New Roman"/>
          <w:szCs w:val="28"/>
        </w:rPr>
        <w:t>]</w:t>
      </w:r>
      <w:r>
        <w:rPr>
          <w:rFonts w:cs="Times New Roman"/>
          <w:szCs w:val="28"/>
        </w:rPr>
        <w:t xml:space="preserve"> // Фидиуӕг. – 2017. – 30 марта. – С. 2.</w:t>
      </w:r>
    </w:p>
    <w:p w14:paraId="2ED9119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40989">
        <w:rPr>
          <w:rFonts w:cs="Times New Roman"/>
          <w:b/>
          <w:szCs w:val="28"/>
        </w:rPr>
        <w:t>Чухарова, Е.</w:t>
      </w:r>
      <w:r>
        <w:rPr>
          <w:rFonts w:cs="Times New Roman"/>
          <w:szCs w:val="28"/>
        </w:rPr>
        <w:t xml:space="preserve"> Настоящий : </w:t>
      </w:r>
      <w:r w:rsidRPr="00140989">
        <w:rPr>
          <w:rFonts w:cs="Times New Roman"/>
          <w:szCs w:val="28"/>
        </w:rPr>
        <w:t>[</w:t>
      </w:r>
      <w:r>
        <w:rPr>
          <w:rFonts w:cs="Times New Roman"/>
          <w:szCs w:val="28"/>
        </w:rPr>
        <w:t>памяти нач. разведки 58-й армии, полк. А. Стыцина</w:t>
      </w:r>
      <w:r w:rsidRPr="00140989">
        <w:rPr>
          <w:rFonts w:cs="Times New Roman"/>
          <w:szCs w:val="28"/>
        </w:rPr>
        <w:t>]</w:t>
      </w:r>
      <w:r>
        <w:rPr>
          <w:rFonts w:cs="Times New Roman"/>
          <w:szCs w:val="28"/>
        </w:rPr>
        <w:t xml:space="preserve"> / Елизавета Чухарова // Владикавказ. – 2017. – 21 янв. – С. 21.</w:t>
      </w:r>
    </w:p>
    <w:p w14:paraId="5884A10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361A6">
        <w:rPr>
          <w:rFonts w:cs="Times New Roman"/>
          <w:b/>
          <w:szCs w:val="28"/>
        </w:rPr>
        <w:t>Чухарова, Е.</w:t>
      </w:r>
      <w:r>
        <w:rPr>
          <w:rFonts w:cs="Times New Roman"/>
          <w:szCs w:val="28"/>
        </w:rPr>
        <w:t xml:space="preserve"> Перед летними каникулами : </w:t>
      </w:r>
      <w:r w:rsidRPr="003361A6">
        <w:rPr>
          <w:rFonts w:cs="Times New Roman"/>
          <w:szCs w:val="28"/>
        </w:rPr>
        <w:t>[</w:t>
      </w:r>
      <w:r>
        <w:rPr>
          <w:rFonts w:cs="Times New Roman"/>
          <w:szCs w:val="28"/>
        </w:rPr>
        <w:t>вручение памятных медалей «Владикавказ – город воинской славы» генералам Рос. армии : ген.-лейт. У. Огоеву, ген.-майору С. Сикоеву, ген.-майору С. Царахову : к 75-летию освобождения Сев. Осетии от нем.-фашист. захватчиков] / Елизавета Чухарова // Владикавказ. – 2017. – 4 июля. – С. 1-2.</w:t>
      </w:r>
    </w:p>
    <w:p w14:paraId="732254D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361A6">
        <w:rPr>
          <w:rFonts w:cs="Times New Roman"/>
          <w:b/>
          <w:szCs w:val="28"/>
        </w:rPr>
        <w:t>Чухарова, Е.</w:t>
      </w:r>
      <w:r>
        <w:rPr>
          <w:rFonts w:cs="Times New Roman"/>
          <w:szCs w:val="28"/>
        </w:rPr>
        <w:t xml:space="preserve"> Равнение на лучших : </w:t>
      </w:r>
      <w:r w:rsidRPr="003361A6">
        <w:rPr>
          <w:rFonts w:cs="Times New Roman"/>
          <w:szCs w:val="28"/>
        </w:rPr>
        <w:t>[</w:t>
      </w:r>
      <w:r>
        <w:rPr>
          <w:rFonts w:cs="Times New Roman"/>
          <w:szCs w:val="28"/>
        </w:rPr>
        <w:t>во Владикавказе открылся первый в России учебный центр военной полиции</w:t>
      </w:r>
      <w:r w:rsidRPr="003361A6">
        <w:rPr>
          <w:rFonts w:cs="Times New Roman"/>
          <w:szCs w:val="28"/>
        </w:rPr>
        <w:t>]</w:t>
      </w:r>
      <w:r>
        <w:rPr>
          <w:rFonts w:cs="Times New Roman"/>
          <w:szCs w:val="28"/>
        </w:rPr>
        <w:t xml:space="preserve"> / Елизавета Чухарова // Владикавказ. – 2017. – 2 дек. – С. 1.</w:t>
      </w:r>
    </w:p>
    <w:p w14:paraId="071DD15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E3A15">
        <w:rPr>
          <w:rFonts w:cs="Times New Roman"/>
          <w:b/>
          <w:szCs w:val="28"/>
        </w:rPr>
        <w:t>Чухарова, Е.</w:t>
      </w:r>
      <w:r>
        <w:rPr>
          <w:rFonts w:cs="Times New Roman"/>
          <w:szCs w:val="28"/>
        </w:rPr>
        <w:t xml:space="preserve"> Служба на отлично : </w:t>
      </w:r>
      <w:r w:rsidRPr="003361A6">
        <w:rPr>
          <w:rFonts w:cs="Times New Roman"/>
          <w:szCs w:val="28"/>
        </w:rPr>
        <w:t>[</w:t>
      </w:r>
      <w:r>
        <w:rPr>
          <w:rFonts w:cs="Times New Roman"/>
          <w:szCs w:val="28"/>
        </w:rPr>
        <w:t>о жителе Владикавказа Б. Таучелове, который проходит воин. службу с успехом командует ротой в Чечне</w:t>
      </w:r>
      <w:r w:rsidRPr="003361A6">
        <w:rPr>
          <w:rFonts w:cs="Times New Roman"/>
          <w:szCs w:val="28"/>
        </w:rPr>
        <w:t>]</w:t>
      </w:r>
      <w:r>
        <w:rPr>
          <w:rFonts w:cs="Times New Roman"/>
          <w:szCs w:val="28"/>
        </w:rPr>
        <w:t xml:space="preserve"> / Елизавета Чухарова // Владикавказ. – 2017. – 28 дек. – С. 45.</w:t>
      </w:r>
    </w:p>
    <w:p w14:paraId="1DF5B00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E3A15">
        <w:rPr>
          <w:rFonts w:cs="Times New Roman"/>
          <w:b/>
          <w:szCs w:val="28"/>
        </w:rPr>
        <w:t>Чемшит, А.</w:t>
      </w:r>
      <w:r>
        <w:rPr>
          <w:rFonts w:cs="Times New Roman"/>
          <w:szCs w:val="28"/>
        </w:rPr>
        <w:t xml:space="preserve"> Достойный сын родителей и Родины : </w:t>
      </w:r>
      <w:r w:rsidRPr="007E3A15">
        <w:rPr>
          <w:rFonts w:cs="Times New Roman"/>
          <w:szCs w:val="28"/>
        </w:rPr>
        <w:t>[</w:t>
      </w:r>
      <w:r>
        <w:rPr>
          <w:rFonts w:cs="Times New Roman"/>
          <w:szCs w:val="28"/>
        </w:rPr>
        <w:t>о благодарств. письме в адрес родителей Владислава Хетагурова от командования в/ч, где он проходит воен. службу</w:t>
      </w:r>
      <w:r w:rsidRPr="007E3A15">
        <w:rPr>
          <w:rFonts w:cs="Times New Roman"/>
          <w:szCs w:val="28"/>
        </w:rPr>
        <w:t xml:space="preserve">] </w:t>
      </w:r>
      <w:r>
        <w:rPr>
          <w:rFonts w:cs="Times New Roman"/>
          <w:szCs w:val="28"/>
        </w:rPr>
        <w:t>/ Анастасия Чемшит // Жизнь Правобережья. – 2017. – 13 мая. – С. 4.</w:t>
      </w:r>
    </w:p>
    <w:p w14:paraId="756EF52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E3A15">
        <w:rPr>
          <w:rFonts w:cs="Times New Roman"/>
          <w:b/>
          <w:szCs w:val="28"/>
        </w:rPr>
        <w:t>Чемшит, А.</w:t>
      </w:r>
      <w:r>
        <w:rPr>
          <w:rFonts w:cs="Times New Roman"/>
          <w:szCs w:val="28"/>
        </w:rPr>
        <w:t xml:space="preserve"> И даже на службе он лучший спортсмен </w:t>
      </w:r>
      <w:r w:rsidRPr="007E3A15">
        <w:rPr>
          <w:rFonts w:cs="Times New Roman"/>
          <w:szCs w:val="28"/>
        </w:rPr>
        <w:t>[</w:t>
      </w:r>
      <w:r>
        <w:rPr>
          <w:rFonts w:cs="Times New Roman"/>
          <w:szCs w:val="28"/>
        </w:rPr>
        <w:t>солдат сроч. службы 6-й общевойсковой армии Сослан Хумаров из Беслана</w:t>
      </w:r>
      <w:r w:rsidRPr="007E3A15">
        <w:rPr>
          <w:rFonts w:cs="Times New Roman"/>
          <w:szCs w:val="28"/>
        </w:rPr>
        <w:t>]</w:t>
      </w:r>
      <w:r>
        <w:rPr>
          <w:rFonts w:cs="Times New Roman"/>
          <w:szCs w:val="28"/>
        </w:rPr>
        <w:t xml:space="preserve"> / Анастасия Чемшит // Жизнь Правобережья. – 2017. – 1 апр. – С. 5.</w:t>
      </w:r>
    </w:p>
    <w:p w14:paraId="3CC0AA1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E3A15">
        <w:rPr>
          <w:rFonts w:cs="Times New Roman"/>
          <w:b/>
          <w:szCs w:val="28"/>
        </w:rPr>
        <w:t>Чемшит, А.</w:t>
      </w:r>
      <w:r>
        <w:rPr>
          <w:rFonts w:cs="Times New Roman"/>
          <w:szCs w:val="28"/>
        </w:rPr>
        <w:t xml:space="preserve"> Лучший в службе и спорте : </w:t>
      </w:r>
      <w:r w:rsidRPr="007E3A15">
        <w:rPr>
          <w:rFonts w:cs="Times New Roman"/>
          <w:szCs w:val="28"/>
        </w:rPr>
        <w:t>[</w:t>
      </w:r>
      <w:r>
        <w:rPr>
          <w:rFonts w:cs="Times New Roman"/>
          <w:szCs w:val="28"/>
        </w:rPr>
        <w:t>о благодарств. письме от командования воин. части в адрес родителей Сослана Хумарова</w:t>
      </w:r>
      <w:r w:rsidRPr="007E3A15">
        <w:rPr>
          <w:rFonts w:cs="Times New Roman"/>
          <w:szCs w:val="28"/>
        </w:rPr>
        <w:t>]</w:t>
      </w:r>
      <w:r>
        <w:rPr>
          <w:rFonts w:cs="Times New Roman"/>
          <w:szCs w:val="28"/>
        </w:rPr>
        <w:t xml:space="preserve"> / Анастасия Чемшит // Жизнь Правобережья. – 2017. – 17 авг. – С. 5.</w:t>
      </w:r>
    </w:p>
    <w:p w14:paraId="464B3AF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05E1C">
        <w:rPr>
          <w:rFonts w:cs="Times New Roman"/>
          <w:b/>
          <w:szCs w:val="28"/>
        </w:rPr>
        <w:t>Юные миротворцы были нашими гостями</w:t>
      </w:r>
      <w:r>
        <w:rPr>
          <w:rFonts w:cs="Times New Roman"/>
          <w:szCs w:val="28"/>
        </w:rPr>
        <w:t xml:space="preserve"> : </w:t>
      </w:r>
      <w:r w:rsidRPr="007E3A15">
        <w:rPr>
          <w:rFonts w:cs="Times New Roman"/>
          <w:szCs w:val="28"/>
        </w:rPr>
        <w:t>[</w:t>
      </w:r>
      <w:r>
        <w:rPr>
          <w:rFonts w:cs="Times New Roman"/>
          <w:szCs w:val="28"/>
        </w:rPr>
        <w:t>в Сев. Осетию в сопровождении педагогов прибыла делегация школьников из Москвы, Гомеля (Беларус.), Переславля Залесского. Участники марша мира побывали и в Алагирском р-не, где возложили цветы к мемориалу «Танк»</w:t>
      </w:r>
      <w:r w:rsidRPr="007E3A15">
        <w:rPr>
          <w:rFonts w:cs="Times New Roman"/>
          <w:szCs w:val="28"/>
        </w:rPr>
        <w:t>]</w:t>
      </w:r>
      <w:r>
        <w:rPr>
          <w:rFonts w:cs="Times New Roman"/>
          <w:szCs w:val="28"/>
        </w:rPr>
        <w:t>// Заря. – 2017. – 23 сент. – С. 1.</w:t>
      </w:r>
    </w:p>
    <w:p w14:paraId="4F219EB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05E1C">
        <w:rPr>
          <w:rFonts w:cs="Times New Roman"/>
          <w:b/>
          <w:szCs w:val="28"/>
        </w:rPr>
        <w:t>Юрьева, З.</w:t>
      </w:r>
      <w:r>
        <w:rPr>
          <w:rFonts w:cs="Times New Roman"/>
          <w:szCs w:val="28"/>
        </w:rPr>
        <w:t xml:space="preserve"> В честь защитников Отечества : </w:t>
      </w:r>
      <w:r w:rsidRPr="00D05E1C">
        <w:rPr>
          <w:rFonts w:cs="Times New Roman"/>
          <w:szCs w:val="28"/>
        </w:rPr>
        <w:t>[</w:t>
      </w:r>
      <w:r>
        <w:rPr>
          <w:rFonts w:cs="Times New Roman"/>
          <w:szCs w:val="28"/>
        </w:rPr>
        <w:t>в Дигорском Доме культуры состоялся празд. концер, посвящ. Дню защитника Отечества</w:t>
      </w:r>
      <w:r w:rsidRPr="00D05E1C">
        <w:rPr>
          <w:rFonts w:cs="Times New Roman"/>
          <w:szCs w:val="28"/>
        </w:rPr>
        <w:t>]</w:t>
      </w:r>
      <w:r>
        <w:rPr>
          <w:rFonts w:cs="Times New Roman"/>
          <w:szCs w:val="28"/>
        </w:rPr>
        <w:t xml:space="preserve"> / Залина Юрьева // Вести Дигории. – 2017. – 4 марта. – С. 1.</w:t>
      </w:r>
    </w:p>
    <w:p w14:paraId="57D2F14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05E1C">
        <w:rPr>
          <w:rFonts w:cs="Times New Roman"/>
          <w:b/>
          <w:szCs w:val="28"/>
        </w:rPr>
        <w:t>Юрьева, З.</w:t>
      </w:r>
      <w:r>
        <w:rPr>
          <w:rFonts w:cs="Times New Roman"/>
          <w:szCs w:val="28"/>
        </w:rPr>
        <w:t xml:space="preserve"> Служат Родине земляки : </w:t>
      </w:r>
      <w:r w:rsidRPr="00D05E1C">
        <w:rPr>
          <w:rFonts w:cs="Times New Roman"/>
          <w:szCs w:val="28"/>
        </w:rPr>
        <w:t>[</w:t>
      </w:r>
      <w:r>
        <w:rPr>
          <w:rFonts w:cs="Times New Roman"/>
          <w:szCs w:val="28"/>
        </w:rPr>
        <w:t>слова благодарности поступили от командования в/ ч 3642 в семьи Муриевых из с. Дур-Дур. Сыновья Вадима – Таймураз и Тимур, сын Руслана – Хетаг с честью несут воен. службу</w:t>
      </w:r>
      <w:r w:rsidRPr="00D05E1C">
        <w:rPr>
          <w:rFonts w:cs="Times New Roman"/>
          <w:szCs w:val="28"/>
        </w:rPr>
        <w:t>]</w:t>
      </w:r>
      <w:r>
        <w:rPr>
          <w:rFonts w:cs="Times New Roman"/>
          <w:szCs w:val="28"/>
        </w:rPr>
        <w:t xml:space="preserve"> / Залина Юрьева // Вести Дигории. – 2017. – 25 июля. – С. 3.</w:t>
      </w:r>
    </w:p>
    <w:p w14:paraId="527E207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5EE4">
        <w:rPr>
          <w:rFonts w:cs="Times New Roman"/>
          <w:b/>
          <w:szCs w:val="28"/>
        </w:rPr>
        <w:lastRenderedPageBreak/>
        <w:t>Яшин, А.</w:t>
      </w:r>
      <w:r>
        <w:rPr>
          <w:rFonts w:cs="Times New Roman"/>
          <w:szCs w:val="28"/>
        </w:rPr>
        <w:t xml:space="preserve"> Верные наследники воинской славы : </w:t>
      </w:r>
      <w:r w:rsidRPr="00D05E1C">
        <w:rPr>
          <w:rFonts w:cs="Times New Roman"/>
          <w:szCs w:val="28"/>
        </w:rPr>
        <w:t>[</w:t>
      </w:r>
      <w:r>
        <w:rPr>
          <w:rFonts w:cs="Times New Roman"/>
          <w:szCs w:val="28"/>
        </w:rPr>
        <w:t>о рядовом военнослужащем в в/ч 58079 С. Ю. Кодзоеве</w:t>
      </w:r>
      <w:r w:rsidRPr="00D05E1C">
        <w:rPr>
          <w:rFonts w:cs="Times New Roman"/>
          <w:szCs w:val="28"/>
        </w:rPr>
        <w:t>]</w:t>
      </w:r>
      <w:r>
        <w:rPr>
          <w:rFonts w:cs="Times New Roman"/>
          <w:szCs w:val="28"/>
        </w:rPr>
        <w:t xml:space="preserve"> / Александр Яшин // Владикавказ. – 2017. – 10 окт. – С. 7.</w:t>
      </w:r>
    </w:p>
    <w:p w14:paraId="4BB0EEA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5EE4">
        <w:rPr>
          <w:rFonts w:cs="Times New Roman"/>
          <w:b/>
          <w:szCs w:val="28"/>
        </w:rPr>
        <w:t>Яшин, А.</w:t>
      </w:r>
      <w:r>
        <w:rPr>
          <w:rFonts w:cs="Times New Roman"/>
          <w:szCs w:val="28"/>
        </w:rPr>
        <w:t xml:space="preserve"> Достойно служить Отечеству : </w:t>
      </w:r>
      <w:r w:rsidRPr="00AC5EE4">
        <w:rPr>
          <w:rFonts w:cs="Times New Roman"/>
          <w:szCs w:val="28"/>
        </w:rPr>
        <w:t>[</w:t>
      </w:r>
      <w:r>
        <w:rPr>
          <w:rFonts w:cs="Times New Roman"/>
          <w:szCs w:val="28"/>
        </w:rPr>
        <w:t>о военнослужащем в/ч 6915, рядовом С. Бекоеве</w:t>
      </w:r>
      <w:r w:rsidRPr="00AC5EE4">
        <w:rPr>
          <w:rFonts w:cs="Times New Roman"/>
          <w:szCs w:val="28"/>
        </w:rPr>
        <w:t>]</w:t>
      </w:r>
      <w:r>
        <w:rPr>
          <w:rFonts w:cs="Times New Roman"/>
          <w:szCs w:val="28"/>
        </w:rPr>
        <w:t xml:space="preserve"> / Александр Яшиг // Владикавказ. – 2017. – 11 апр. – С. 21.</w:t>
      </w:r>
    </w:p>
    <w:p w14:paraId="5DC0E3B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5EE4">
        <w:rPr>
          <w:rFonts w:cs="Times New Roman"/>
          <w:b/>
          <w:szCs w:val="28"/>
        </w:rPr>
        <w:t>Яшин, А.</w:t>
      </w:r>
      <w:r>
        <w:rPr>
          <w:rFonts w:cs="Times New Roman"/>
          <w:szCs w:val="28"/>
        </w:rPr>
        <w:t xml:space="preserve"> Достойный пример служения Отечеству : </w:t>
      </w:r>
      <w:r w:rsidRPr="00AC5EE4">
        <w:rPr>
          <w:rFonts w:cs="Times New Roman"/>
          <w:szCs w:val="28"/>
        </w:rPr>
        <w:t>[</w:t>
      </w:r>
      <w:r>
        <w:rPr>
          <w:rFonts w:cs="Times New Roman"/>
          <w:szCs w:val="28"/>
        </w:rPr>
        <w:t>о военнослужащем в рядах Рос. армии Р. Джиоеве, который безупречно несет воен. службу в в/ч 3186</w:t>
      </w:r>
      <w:r w:rsidRPr="00AC5EE4">
        <w:rPr>
          <w:rFonts w:cs="Times New Roman"/>
          <w:szCs w:val="28"/>
        </w:rPr>
        <w:t>]</w:t>
      </w:r>
      <w:r>
        <w:rPr>
          <w:rFonts w:cs="Times New Roman"/>
          <w:szCs w:val="28"/>
        </w:rPr>
        <w:t xml:space="preserve"> / Александр Яшин // Владикавказ. – 2017. – 6 июля. – С. 7.</w:t>
      </w:r>
    </w:p>
    <w:p w14:paraId="4BEDF71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5EE4">
        <w:rPr>
          <w:rFonts w:cs="Times New Roman"/>
          <w:b/>
          <w:szCs w:val="28"/>
        </w:rPr>
        <w:t>Яшин, А.</w:t>
      </w:r>
      <w:r>
        <w:rPr>
          <w:rFonts w:cs="Times New Roman"/>
          <w:szCs w:val="28"/>
        </w:rPr>
        <w:t xml:space="preserve"> Достойный пример служения Отечеству : </w:t>
      </w:r>
      <w:r w:rsidRPr="00AC5EE4">
        <w:rPr>
          <w:rFonts w:cs="Times New Roman"/>
          <w:szCs w:val="28"/>
        </w:rPr>
        <w:t>[</w:t>
      </w:r>
      <w:r>
        <w:rPr>
          <w:rFonts w:cs="Times New Roman"/>
          <w:szCs w:val="28"/>
        </w:rPr>
        <w:t>о мл. сержанте Д. Засееве, который добросовестно выполняет свой воинский долг в рядах Рос. армии</w:t>
      </w:r>
      <w:r w:rsidRPr="00AC5EE4">
        <w:rPr>
          <w:rFonts w:cs="Times New Roman"/>
          <w:szCs w:val="28"/>
        </w:rPr>
        <w:t>]</w:t>
      </w:r>
      <w:r>
        <w:rPr>
          <w:rFonts w:cs="Times New Roman"/>
          <w:szCs w:val="28"/>
        </w:rPr>
        <w:t xml:space="preserve"> / Александр Яшин // Владикавказ. – 2017. – 5 дек. – С. 7.</w:t>
      </w:r>
    </w:p>
    <w:p w14:paraId="032E26D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8735C">
        <w:rPr>
          <w:rFonts w:cs="Times New Roman"/>
          <w:b/>
          <w:szCs w:val="28"/>
        </w:rPr>
        <w:t>Яшин. А.</w:t>
      </w:r>
      <w:r>
        <w:rPr>
          <w:rFonts w:cs="Times New Roman"/>
          <w:szCs w:val="28"/>
        </w:rPr>
        <w:t xml:space="preserve"> Фыдыбӕстӕйы иузӕрдион хъахъхъӕнӕг / Александр Яшин // Рӕстдзинад. – 2017. – 13 дек. – Ф. 2.</w:t>
      </w:r>
    </w:p>
    <w:p w14:paraId="1C950A5B" w14:textId="77777777" w:rsidR="005178C0" w:rsidRPr="00AC5EE4"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06CE4">
        <w:rPr>
          <w:rFonts w:cs="Times New Roman"/>
          <w:szCs w:val="28"/>
        </w:rPr>
        <w:t>Яшин, А.</w:t>
      </w:r>
      <w:r>
        <w:rPr>
          <w:rFonts w:cs="Times New Roman"/>
          <w:szCs w:val="28"/>
        </w:rPr>
        <w:t xml:space="preserve"> Надежный защитник Отечества </w:t>
      </w:r>
      <w:r w:rsidRPr="00AC5EE4">
        <w:rPr>
          <w:rFonts w:cs="Times New Roman"/>
          <w:szCs w:val="28"/>
        </w:rPr>
        <w:t>[</w:t>
      </w:r>
      <w:r>
        <w:rPr>
          <w:rFonts w:cs="Times New Roman"/>
          <w:szCs w:val="28"/>
        </w:rPr>
        <w:t>мл. сержант воен. части №91711 Давид Сергеевич Засеев : фото</w:t>
      </w:r>
      <w:r w:rsidRPr="00AC5EE4">
        <w:rPr>
          <w:rFonts w:cs="Times New Roman"/>
          <w:szCs w:val="28"/>
        </w:rPr>
        <w:t>]</w:t>
      </w:r>
      <w:r>
        <w:rPr>
          <w:rFonts w:cs="Times New Roman"/>
          <w:szCs w:val="28"/>
        </w:rPr>
        <w:t>.</w:t>
      </w:r>
    </w:p>
    <w:p w14:paraId="1CBB0F6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8735C">
        <w:rPr>
          <w:rFonts w:cs="Times New Roman"/>
          <w:b/>
          <w:szCs w:val="28"/>
        </w:rPr>
        <w:t>Яшин, А.</w:t>
      </w:r>
      <w:r>
        <w:rPr>
          <w:rFonts w:cs="Times New Roman"/>
          <w:szCs w:val="28"/>
        </w:rPr>
        <w:t xml:space="preserve"> Фыдыбӕстӕйыл – иузӕрдион / Александр Яшин // Рӕстдзинад. – 2017. – 7 дек. – Ф. 2.</w:t>
      </w:r>
    </w:p>
    <w:p w14:paraId="4F4A4100" w14:textId="77777777" w:rsidR="005178C0" w:rsidRPr="0008735C"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06CE4">
        <w:rPr>
          <w:rFonts w:cs="Times New Roman"/>
          <w:szCs w:val="28"/>
        </w:rPr>
        <w:t>Яшин, А.</w:t>
      </w:r>
      <w:r>
        <w:rPr>
          <w:rFonts w:cs="Times New Roman"/>
          <w:szCs w:val="28"/>
        </w:rPr>
        <w:t xml:space="preserve"> Преданный – Отечеству </w:t>
      </w:r>
      <w:r w:rsidRPr="0008735C">
        <w:rPr>
          <w:rFonts w:cs="Times New Roman"/>
          <w:szCs w:val="28"/>
        </w:rPr>
        <w:t>[</w:t>
      </w:r>
      <w:r>
        <w:rPr>
          <w:rFonts w:cs="Times New Roman"/>
          <w:szCs w:val="28"/>
        </w:rPr>
        <w:t>гвардии рядовой в/ч 51916 Тимур Бадриев</w:t>
      </w:r>
      <w:r w:rsidRPr="0008735C">
        <w:rPr>
          <w:rFonts w:cs="Times New Roman"/>
          <w:szCs w:val="28"/>
        </w:rPr>
        <w:t>]</w:t>
      </w:r>
      <w:r>
        <w:rPr>
          <w:rFonts w:cs="Times New Roman"/>
          <w:szCs w:val="28"/>
        </w:rPr>
        <w:t>.</w:t>
      </w:r>
    </w:p>
    <w:p w14:paraId="6EAC766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8735C">
        <w:rPr>
          <w:rFonts w:cs="Times New Roman"/>
          <w:b/>
          <w:szCs w:val="28"/>
        </w:rPr>
        <w:t>Яшин, А.</w:t>
      </w:r>
      <w:r>
        <w:rPr>
          <w:rFonts w:cs="Times New Roman"/>
          <w:szCs w:val="28"/>
        </w:rPr>
        <w:t xml:space="preserve"> Пример достойного служения Отечеству : </w:t>
      </w:r>
      <w:r w:rsidRPr="0008735C">
        <w:rPr>
          <w:rFonts w:cs="Times New Roman"/>
          <w:szCs w:val="28"/>
        </w:rPr>
        <w:t>[</w:t>
      </w:r>
      <w:r>
        <w:rPr>
          <w:rFonts w:cs="Times New Roman"/>
          <w:szCs w:val="28"/>
        </w:rPr>
        <w:t>о военнослуж. срочной службы в/ч №91916 гвардии рядовом Т. В. Бадриеве</w:t>
      </w:r>
      <w:r w:rsidRPr="0008735C">
        <w:rPr>
          <w:rFonts w:cs="Times New Roman"/>
          <w:szCs w:val="28"/>
        </w:rPr>
        <w:t>]</w:t>
      </w:r>
      <w:r>
        <w:rPr>
          <w:rFonts w:cs="Times New Roman"/>
          <w:szCs w:val="28"/>
        </w:rPr>
        <w:t xml:space="preserve"> / Александр Яшин // Владикавказ. – 2017. – 9 нояб. – С. 23.</w:t>
      </w:r>
    </w:p>
    <w:p w14:paraId="6946A88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8735C">
        <w:rPr>
          <w:rFonts w:cs="Times New Roman"/>
          <w:b/>
          <w:szCs w:val="28"/>
        </w:rPr>
        <w:t>Яшин, А.</w:t>
      </w:r>
      <w:r>
        <w:rPr>
          <w:rFonts w:cs="Times New Roman"/>
          <w:szCs w:val="28"/>
        </w:rPr>
        <w:t xml:space="preserve"> Служба на верность Отчизне : </w:t>
      </w:r>
      <w:r w:rsidRPr="0008735C">
        <w:rPr>
          <w:rFonts w:cs="Times New Roman"/>
          <w:szCs w:val="28"/>
        </w:rPr>
        <w:t>[</w:t>
      </w:r>
      <w:r>
        <w:rPr>
          <w:rFonts w:cs="Times New Roman"/>
          <w:szCs w:val="28"/>
        </w:rPr>
        <w:t>благодарственное письмо от имени зам. командира в/ч №3701 майора А. Некрасова поступило в адрес Главы АМС г. Владикавказа Б. Албегова о том, что военнослуж., рядовой Х. Н. Чигоев добросовестно и честно несет службу</w:t>
      </w:r>
      <w:r w:rsidRPr="0008735C">
        <w:rPr>
          <w:rFonts w:cs="Times New Roman"/>
          <w:szCs w:val="28"/>
        </w:rPr>
        <w:t>]</w:t>
      </w:r>
      <w:r>
        <w:rPr>
          <w:rFonts w:cs="Times New Roman"/>
          <w:szCs w:val="28"/>
        </w:rPr>
        <w:t xml:space="preserve"> / Александр Яшин // Владикавказ. – 2017. – 17 окт. – С. 7.</w:t>
      </w:r>
    </w:p>
    <w:p w14:paraId="56BD1B5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507D">
        <w:rPr>
          <w:rFonts w:cs="Times New Roman"/>
          <w:b/>
          <w:szCs w:val="28"/>
        </w:rPr>
        <w:t>Яшин, А.</w:t>
      </w:r>
      <w:r>
        <w:rPr>
          <w:rFonts w:cs="Times New Roman"/>
          <w:szCs w:val="28"/>
        </w:rPr>
        <w:t xml:space="preserve"> Служение Отечеству : </w:t>
      </w:r>
      <w:r w:rsidRPr="00A2507D">
        <w:rPr>
          <w:rFonts w:cs="Times New Roman"/>
          <w:szCs w:val="28"/>
        </w:rPr>
        <w:t>[</w:t>
      </w:r>
      <w:r>
        <w:rPr>
          <w:rFonts w:cs="Times New Roman"/>
          <w:szCs w:val="28"/>
        </w:rPr>
        <w:t>о рядовом А. Т. Гогичаеве, который с честью и добросовестно служит в в/ч 3642</w:t>
      </w:r>
      <w:r w:rsidRPr="00A2507D">
        <w:rPr>
          <w:rFonts w:cs="Times New Roman"/>
          <w:szCs w:val="28"/>
        </w:rPr>
        <w:t>]</w:t>
      </w:r>
      <w:r>
        <w:rPr>
          <w:rFonts w:cs="Times New Roman"/>
          <w:szCs w:val="28"/>
        </w:rPr>
        <w:t xml:space="preserve"> / Александр Яшин // Владикавказ. – 2017. – 13 мая. – С. 30.</w:t>
      </w:r>
    </w:p>
    <w:p w14:paraId="2FCEA496" w14:textId="77777777" w:rsidR="005178C0" w:rsidRDefault="005178C0" w:rsidP="005178C0">
      <w:pPr>
        <w:tabs>
          <w:tab w:val="left" w:pos="1418"/>
          <w:tab w:val="left" w:pos="1483"/>
          <w:tab w:val="left" w:pos="1560"/>
        </w:tabs>
        <w:spacing w:line="240" w:lineRule="auto"/>
        <w:jc w:val="both"/>
        <w:rPr>
          <w:rFonts w:cs="Times New Roman"/>
          <w:szCs w:val="28"/>
        </w:rPr>
      </w:pPr>
    </w:p>
    <w:p w14:paraId="258CC903" w14:textId="77777777" w:rsidR="005178C0" w:rsidRDefault="005178C0" w:rsidP="005178C0">
      <w:pPr>
        <w:tabs>
          <w:tab w:val="left" w:pos="1418"/>
          <w:tab w:val="left" w:pos="1483"/>
          <w:tab w:val="left" w:pos="1560"/>
        </w:tabs>
        <w:spacing w:line="240" w:lineRule="auto"/>
        <w:jc w:val="center"/>
        <w:rPr>
          <w:rFonts w:cs="Times New Roman"/>
          <w:b/>
          <w:szCs w:val="28"/>
        </w:rPr>
      </w:pPr>
      <w:r w:rsidRPr="00431657">
        <w:rPr>
          <w:rFonts w:cs="Times New Roman"/>
          <w:b/>
          <w:szCs w:val="28"/>
        </w:rPr>
        <w:t>Терское казачье войско (ТКВ)</w:t>
      </w:r>
    </w:p>
    <w:p w14:paraId="25084C9C" w14:textId="77777777" w:rsidR="005178C0" w:rsidRPr="00431657" w:rsidRDefault="005178C0" w:rsidP="005178C0">
      <w:pPr>
        <w:tabs>
          <w:tab w:val="left" w:pos="1418"/>
          <w:tab w:val="left" w:pos="1483"/>
          <w:tab w:val="left" w:pos="1560"/>
        </w:tabs>
        <w:spacing w:line="240" w:lineRule="auto"/>
        <w:jc w:val="center"/>
        <w:rPr>
          <w:rFonts w:cs="Times New Roman"/>
          <w:b/>
          <w:szCs w:val="28"/>
        </w:rPr>
      </w:pPr>
    </w:p>
    <w:p w14:paraId="4A6FD251" w14:textId="77777777" w:rsidR="005178C0" w:rsidRPr="00A4109E"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4109E">
        <w:rPr>
          <w:rFonts w:cs="Times New Roman"/>
          <w:b/>
          <w:szCs w:val="28"/>
        </w:rPr>
        <w:t>Аланские казаки выбрали нового атамана</w:t>
      </w:r>
      <w:r>
        <w:rPr>
          <w:rFonts w:cs="Times New Roman"/>
          <w:szCs w:val="28"/>
        </w:rPr>
        <w:t xml:space="preserve"> : </w:t>
      </w:r>
      <w:r w:rsidRPr="00A4109E">
        <w:rPr>
          <w:rFonts w:cs="Times New Roman"/>
          <w:szCs w:val="28"/>
        </w:rPr>
        <w:t>[</w:t>
      </w:r>
      <w:r>
        <w:rPr>
          <w:rFonts w:cs="Times New Roman"/>
          <w:szCs w:val="28"/>
        </w:rPr>
        <w:t>новым атаманом Аланского Респ. Казачьего Округа ТВКО избран Эльбрус Баскаев</w:t>
      </w:r>
      <w:r w:rsidRPr="00A4109E">
        <w:rPr>
          <w:rFonts w:cs="Times New Roman"/>
          <w:szCs w:val="28"/>
        </w:rPr>
        <w:t>]</w:t>
      </w:r>
      <w:r>
        <w:rPr>
          <w:rFonts w:cs="Times New Roman"/>
          <w:szCs w:val="28"/>
        </w:rPr>
        <w:t xml:space="preserve"> // Слово. – 2017. – 21 нояб. – С. 2.</w:t>
      </w:r>
    </w:p>
    <w:p w14:paraId="3EE4388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4109E">
        <w:rPr>
          <w:rFonts w:cs="Times New Roman"/>
          <w:b/>
          <w:szCs w:val="28"/>
        </w:rPr>
        <w:t>Анатольева, Т.</w:t>
      </w:r>
      <w:r>
        <w:rPr>
          <w:rFonts w:cs="Times New Roman"/>
          <w:szCs w:val="28"/>
        </w:rPr>
        <w:t xml:space="preserve"> Скорбный «праздник» : </w:t>
      </w:r>
      <w:r w:rsidRPr="00A4109E">
        <w:rPr>
          <w:rFonts w:cs="Times New Roman"/>
          <w:szCs w:val="28"/>
        </w:rPr>
        <w:t>[</w:t>
      </w:r>
      <w:r>
        <w:rPr>
          <w:rFonts w:cs="Times New Roman"/>
          <w:szCs w:val="28"/>
        </w:rPr>
        <w:t>в Дигорском р-не провели мероприятие, посвящ. Дню Великой Победы над фашизмом</w:t>
      </w:r>
      <w:r w:rsidRPr="00A4109E">
        <w:rPr>
          <w:rFonts w:cs="Times New Roman"/>
          <w:szCs w:val="28"/>
        </w:rPr>
        <w:t>]</w:t>
      </w:r>
      <w:r>
        <w:rPr>
          <w:rFonts w:cs="Times New Roman"/>
          <w:szCs w:val="28"/>
        </w:rPr>
        <w:t xml:space="preserve"> / Т. Анатольева // Вести Дигории. – 2017. – 11 мая. – С. 2.</w:t>
      </w:r>
    </w:p>
    <w:p w14:paraId="545886DA" w14:textId="77777777" w:rsidR="005178C0" w:rsidRPr="00A4109E"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lastRenderedPageBreak/>
        <w:t>Бунтури, Т.</w:t>
      </w:r>
      <w:r>
        <w:rPr>
          <w:rFonts w:cs="Times New Roman"/>
          <w:szCs w:val="28"/>
        </w:rPr>
        <w:t xml:space="preserve"> Гордо шагают терские казаки : </w:t>
      </w:r>
      <w:r w:rsidRPr="00A4109E">
        <w:rPr>
          <w:rFonts w:cs="Times New Roman"/>
          <w:szCs w:val="28"/>
        </w:rPr>
        <w:t>[</w:t>
      </w:r>
      <w:r>
        <w:rPr>
          <w:rFonts w:cs="Times New Roman"/>
          <w:szCs w:val="28"/>
        </w:rPr>
        <w:t>в комплексе мероприятий к 440-й годовщине образования Терского казачества в ст-цы Архонской</w:t>
      </w:r>
      <w:r w:rsidRPr="00A4109E">
        <w:rPr>
          <w:rFonts w:cs="Times New Roman"/>
          <w:szCs w:val="28"/>
        </w:rPr>
        <w:t>]</w:t>
      </w:r>
      <w:r>
        <w:rPr>
          <w:rFonts w:cs="Times New Roman"/>
          <w:szCs w:val="28"/>
        </w:rPr>
        <w:t xml:space="preserve"> / Тамара Бунтури // Терские ведомости. – 2017. – 27 янв. – С. 4.</w:t>
      </w:r>
    </w:p>
    <w:p w14:paraId="633A38C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507D">
        <w:rPr>
          <w:rFonts w:cs="Times New Roman"/>
          <w:b/>
          <w:szCs w:val="28"/>
        </w:rPr>
        <w:t>Вспоминая край суровый</w:t>
      </w:r>
      <w:r>
        <w:rPr>
          <w:rFonts w:cs="Times New Roman"/>
          <w:szCs w:val="28"/>
        </w:rPr>
        <w:t xml:space="preserve"> : </w:t>
      </w:r>
      <w:r w:rsidRPr="00A2507D">
        <w:rPr>
          <w:rFonts w:cs="Times New Roman"/>
          <w:szCs w:val="28"/>
        </w:rPr>
        <w:t>[</w:t>
      </w:r>
      <w:r>
        <w:rPr>
          <w:rFonts w:cs="Times New Roman"/>
          <w:szCs w:val="28"/>
        </w:rPr>
        <w:t>воспоминания полковника казачьих войск Аслана Осканова о своем сослуживце, офицере Военно-морского флота СССР, эльхотовце Мухарбеке Гергиеве / подгот. А. Кубанов</w:t>
      </w:r>
      <w:r w:rsidRPr="00A2507D">
        <w:rPr>
          <w:rFonts w:cs="Times New Roman"/>
          <w:szCs w:val="28"/>
        </w:rPr>
        <w:t>]</w:t>
      </w:r>
      <w:r>
        <w:rPr>
          <w:rFonts w:cs="Times New Roman"/>
          <w:szCs w:val="28"/>
        </w:rPr>
        <w:t xml:space="preserve"> // Вперед. – 2017. – 22 февр. – С. 2.</w:t>
      </w:r>
    </w:p>
    <w:p w14:paraId="4BA207F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Гребенькова, Н</w:t>
      </w:r>
      <w:r w:rsidRPr="00044ED2">
        <w:rPr>
          <w:rFonts w:cs="Times New Roman"/>
          <w:szCs w:val="28"/>
        </w:rPr>
        <w:t>.</w:t>
      </w:r>
      <w:r>
        <w:rPr>
          <w:rFonts w:cs="Times New Roman"/>
          <w:szCs w:val="28"/>
        </w:rPr>
        <w:t xml:space="preserve"> Межрегиональное торжество казаков : </w:t>
      </w:r>
      <w:r w:rsidRPr="00044ED2">
        <w:rPr>
          <w:rFonts w:cs="Times New Roman"/>
          <w:szCs w:val="28"/>
        </w:rPr>
        <w:t>[</w:t>
      </w:r>
      <w:r>
        <w:rPr>
          <w:rFonts w:cs="Times New Roman"/>
          <w:szCs w:val="28"/>
        </w:rPr>
        <w:t>о торжествах. посвящ. 440-летию Терского казачьего войска</w:t>
      </w:r>
      <w:r w:rsidRPr="00044ED2">
        <w:rPr>
          <w:rFonts w:cs="Times New Roman"/>
          <w:szCs w:val="28"/>
        </w:rPr>
        <w:t>]</w:t>
      </w:r>
      <w:r>
        <w:rPr>
          <w:rFonts w:cs="Times New Roman"/>
          <w:szCs w:val="28"/>
        </w:rPr>
        <w:t xml:space="preserve"> / Наталья Гребенькова // Терский казак. – 2017. – № 5-6 (дек.). – </w:t>
      </w:r>
      <w:r w:rsidRPr="00EC5DC9">
        <w:rPr>
          <w:rFonts w:cs="Times New Roman"/>
          <w:color w:val="FF0000"/>
          <w:szCs w:val="28"/>
        </w:rPr>
        <w:t>С.</w:t>
      </w:r>
    </w:p>
    <w:p w14:paraId="22191D8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Гугкаев, А</w:t>
      </w:r>
      <w:r w:rsidRPr="00431657">
        <w:rPr>
          <w:rFonts w:cs="Times New Roman"/>
          <w:szCs w:val="28"/>
        </w:rPr>
        <w:t>.</w:t>
      </w:r>
      <w:r>
        <w:rPr>
          <w:rFonts w:cs="Times New Roman"/>
          <w:szCs w:val="28"/>
        </w:rPr>
        <w:t xml:space="preserve"> «Любо» – преемственности казачьих традиций : </w:t>
      </w:r>
      <w:r w:rsidRPr="00431657">
        <w:rPr>
          <w:rFonts w:cs="Times New Roman"/>
          <w:szCs w:val="28"/>
        </w:rPr>
        <w:t>[</w:t>
      </w:r>
      <w:r>
        <w:rPr>
          <w:rFonts w:cs="Times New Roman"/>
          <w:szCs w:val="28"/>
        </w:rPr>
        <w:t>440-й годовщине Терского казачества</w:t>
      </w:r>
      <w:r w:rsidRPr="00431657">
        <w:rPr>
          <w:rFonts w:cs="Times New Roman"/>
          <w:szCs w:val="28"/>
        </w:rPr>
        <w:t>]</w:t>
      </w:r>
      <w:r>
        <w:rPr>
          <w:rFonts w:cs="Times New Roman"/>
          <w:szCs w:val="28"/>
        </w:rPr>
        <w:t xml:space="preserve"> / Аслан Гугкаев // Рухс. – 2017. – 3 февр. – С. 1.</w:t>
      </w:r>
    </w:p>
    <w:p w14:paraId="388E626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Джиоев, А</w:t>
      </w:r>
      <w:r w:rsidRPr="00A04E0A">
        <w:rPr>
          <w:rFonts w:cs="Times New Roman"/>
          <w:szCs w:val="28"/>
        </w:rPr>
        <w:t>.</w:t>
      </w:r>
      <w:r>
        <w:rPr>
          <w:rFonts w:cs="Times New Roman"/>
          <w:szCs w:val="28"/>
        </w:rPr>
        <w:t xml:space="preserve"> «Казачество – это символ служения Отечеству : </w:t>
      </w:r>
      <w:r w:rsidRPr="00A04E0A">
        <w:rPr>
          <w:rFonts w:cs="Times New Roman"/>
          <w:szCs w:val="28"/>
        </w:rPr>
        <w:t>[</w:t>
      </w:r>
      <w:r>
        <w:rPr>
          <w:rFonts w:cs="Times New Roman"/>
          <w:szCs w:val="28"/>
        </w:rPr>
        <w:t>беседа с верховным атаманом Особого казачьего округа РЮО, командиром отряда защитников Осетии, казачьим полк. Альбертом Джиоевым / записал Т. Техов</w:t>
      </w:r>
      <w:r w:rsidRPr="00A04E0A">
        <w:rPr>
          <w:rFonts w:cs="Times New Roman"/>
          <w:szCs w:val="28"/>
        </w:rPr>
        <w:t xml:space="preserve">] </w:t>
      </w:r>
      <w:r>
        <w:rPr>
          <w:rFonts w:cs="Times New Roman"/>
          <w:szCs w:val="28"/>
        </w:rPr>
        <w:t>// Фидиуӕг. – 2017. – 13 апр. – С. 2.</w:t>
      </w:r>
    </w:p>
    <w:p w14:paraId="49615F75" w14:textId="77777777" w:rsidR="005178C0" w:rsidRPr="00A4109E"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4109E">
        <w:rPr>
          <w:rFonts w:cs="Times New Roman"/>
          <w:b/>
          <w:szCs w:val="28"/>
        </w:rPr>
        <w:t>Единой семьей</w:t>
      </w:r>
      <w:r>
        <w:rPr>
          <w:rFonts w:cs="Times New Roman"/>
          <w:szCs w:val="28"/>
        </w:rPr>
        <w:t xml:space="preserve"> : </w:t>
      </w:r>
      <w:r w:rsidRPr="00A4109E">
        <w:rPr>
          <w:rFonts w:cs="Times New Roman"/>
          <w:szCs w:val="28"/>
        </w:rPr>
        <w:t>[</w:t>
      </w:r>
      <w:r>
        <w:rPr>
          <w:rFonts w:cs="Times New Roman"/>
          <w:szCs w:val="28"/>
        </w:rPr>
        <w:t>в ст. Архонской прошел День казачьей культуры, посвящ. 440-й годовщине Терского казачьего войска</w:t>
      </w:r>
      <w:r w:rsidRPr="00A4109E">
        <w:rPr>
          <w:rFonts w:cs="Times New Roman"/>
          <w:szCs w:val="28"/>
        </w:rPr>
        <w:t>]</w:t>
      </w:r>
      <w:r>
        <w:rPr>
          <w:rFonts w:cs="Times New Roman"/>
          <w:szCs w:val="28"/>
        </w:rPr>
        <w:t xml:space="preserve"> // Слово. – 2017. – 24 янв. – С. 4, 7.</w:t>
      </w:r>
    </w:p>
    <w:p w14:paraId="3797F02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Единение казаков </w:t>
      </w:r>
      <w:r w:rsidRPr="00044ED2">
        <w:rPr>
          <w:rFonts w:cs="Times New Roman"/>
          <w:szCs w:val="28"/>
        </w:rPr>
        <w:t>:</w:t>
      </w:r>
      <w:r>
        <w:rPr>
          <w:rFonts w:cs="Times New Roman"/>
          <w:szCs w:val="28"/>
        </w:rPr>
        <w:t xml:space="preserve"> </w:t>
      </w:r>
      <w:r w:rsidRPr="00044ED2">
        <w:rPr>
          <w:rFonts w:cs="Times New Roman"/>
          <w:szCs w:val="28"/>
        </w:rPr>
        <w:t>[</w:t>
      </w:r>
      <w:r>
        <w:rPr>
          <w:rFonts w:cs="Times New Roman"/>
          <w:szCs w:val="28"/>
        </w:rPr>
        <w:t>25 нояб. в штабе Терского казачьего войска состоялся отчетный круг Владикавказского округа Терского казачьего войска</w:t>
      </w:r>
      <w:r w:rsidRPr="00044ED2">
        <w:rPr>
          <w:rFonts w:cs="Times New Roman"/>
          <w:szCs w:val="28"/>
        </w:rPr>
        <w:t>]</w:t>
      </w:r>
      <w:r>
        <w:rPr>
          <w:rFonts w:cs="Times New Roman"/>
          <w:szCs w:val="28"/>
        </w:rPr>
        <w:t xml:space="preserve"> // Терский казак. – 2017. – № 5-6 (дек.). </w:t>
      </w:r>
    </w:p>
    <w:p w14:paraId="5AE4200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Журавский, А</w:t>
      </w:r>
      <w:r w:rsidRPr="00044ED2">
        <w:rPr>
          <w:rFonts w:cs="Times New Roman"/>
          <w:szCs w:val="28"/>
        </w:rPr>
        <w:t>.</w:t>
      </w:r>
      <w:r>
        <w:rPr>
          <w:rFonts w:cs="Times New Roman"/>
          <w:szCs w:val="28"/>
        </w:rPr>
        <w:t xml:space="preserve"> А. Журавский: «Нужно единство» : </w:t>
      </w:r>
      <w:r w:rsidRPr="00D54FCC">
        <w:rPr>
          <w:rFonts w:cs="Times New Roman"/>
          <w:szCs w:val="28"/>
        </w:rPr>
        <w:t>[</w:t>
      </w:r>
      <w:r>
        <w:rPr>
          <w:rFonts w:cs="Times New Roman"/>
          <w:szCs w:val="28"/>
        </w:rPr>
        <w:t>беседа с казачьим атаманом Терского казачьего войска, полк. А. Журавским о Первом Всерос. форуме реестровых казачьих войск России, где участвовала и Сев.-Осет. делегация / записала Н. Гребенькова</w:t>
      </w:r>
      <w:r w:rsidRPr="00D54FCC">
        <w:rPr>
          <w:rFonts w:cs="Times New Roman"/>
          <w:szCs w:val="28"/>
        </w:rPr>
        <w:t>]</w:t>
      </w:r>
      <w:r>
        <w:rPr>
          <w:rFonts w:cs="Times New Roman"/>
          <w:szCs w:val="28"/>
        </w:rPr>
        <w:t xml:space="preserve"> // Терский казак. – 2017. – № 5-6 (дек.). </w:t>
      </w:r>
    </w:p>
    <w:p w14:paraId="7CAD273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Журавский, А</w:t>
      </w:r>
      <w:r w:rsidRPr="00044ED2">
        <w:rPr>
          <w:rFonts w:cs="Times New Roman"/>
          <w:szCs w:val="28"/>
        </w:rPr>
        <w:t>.</w:t>
      </w:r>
      <w:r>
        <w:rPr>
          <w:rFonts w:cs="Times New Roman"/>
          <w:szCs w:val="28"/>
        </w:rPr>
        <w:t xml:space="preserve"> А. Журавский: «Положение в Терском войске стабильное» : </w:t>
      </w:r>
      <w:r w:rsidRPr="00D936F0">
        <w:rPr>
          <w:rFonts w:cs="Times New Roman"/>
          <w:szCs w:val="28"/>
        </w:rPr>
        <w:t>[</w:t>
      </w:r>
      <w:r>
        <w:rPr>
          <w:rFonts w:cs="Times New Roman"/>
          <w:szCs w:val="28"/>
        </w:rPr>
        <w:t>беседа с атаманом ТВКО А. Журавским о будущем, о жизни казачьих обществ</w:t>
      </w:r>
      <w:r w:rsidRPr="00D936F0">
        <w:rPr>
          <w:rFonts w:cs="Times New Roman"/>
          <w:szCs w:val="28"/>
        </w:rPr>
        <w:t>]</w:t>
      </w:r>
      <w:r>
        <w:rPr>
          <w:rFonts w:cs="Times New Roman"/>
          <w:szCs w:val="28"/>
        </w:rPr>
        <w:t xml:space="preserve"> // Терский казак. – 2017. – № 2 (февр.). </w:t>
      </w:r>
    </w:p>
    <w:p w14:paraId="19C69385" w14:textId="77777777" w:rsidR="005178C0" w:rsidRPr="0045395A"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44ED2">
        <w:rPr>
          <w:rFonts w:cs="Times New Roman"/>
          <w:b/>
          <w:szCs w:val="28"/>
        </w:rPr>
        <w:t>Казак – герой</w:t>
      </w:r>
      <w:r>
        <w:rPr>
          <w:rFonts w:cs="Times New Roman"/>
          <w:szCs w:val="28"/>
        </w:rPr>
        <w:t xml:space="preserve"> : </w:t>
      </w:r>
      <w:r w:rsidRPr="00044ED2">
        <w:rPr>
          <w:rFonts w:cs="Times New Roman"/>
          <w:szCs w:val="28"/>
        </w:rPr>
        <w:t>[</w:t>
      </w:r>
      <w:r>
        <w:rPr>
          <w:rFonts w:cs="Times New Roman"/>
          <w:szCs w:val="28"/>
        </w:rPr>
        <w:t>28 ноября во Владикавказе на 94-м году жизни скончался старейший терский казак Владикавказского казачьего округа Терского казачьего войска, ветеран ВОВ В. Ф. Цибульский</w:t>
      </w:r>
      <w:r w:rsidRPr="00044ED2">
        <w:rPr>
          <w:rFonts w:cs="Times New Roman"/>
          <w:szCs w:val="28"/>
        </w:rPr>
        <w:t>]</w:t>
      </w:r>
      <w:r>
        <w:rPr>
          <w:rFonts w:cs="Times New Roman"/>
          <w:szCs w:val="28"/>
        </w:rPr>
        <w:t xml:space="preserve"> </w:t>
      </w:r>
      <w:r w:rsidRPr="0045395A">
        <w:rPr>
          <w:rFonts w:cs="Times New Roman"/>
          <w:szCs w:val="28"/>
        </w:rPr>
        <w:t xml:space="preserve">// Терский казак. – 2017. – Дек. (5-6). </w:t>
      </w:r>
    </w:p>
    <w:p w14:paraId="721618AD" w14:textId="77777777" w:rsidR="005178C0" w:rsidRPr="000E49F4"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E49F4">
        <w:rPr>
          <w:rFonts w:cs="Times New Roman"/>
          <w:b/>
          <w:szCs w:val="28"/>
        </w:rPr>
        <w:t>Казаки – глаза и уши армии</w:t>
      </w:r>
      <w:r>
        <w:rPr>
          <w:rFonts w:cs="Times New Roman"/>
          <w:szCs w:val="28"/>
        </w:rPr>
        <w:t xml:space="preserve"> : </w:t>
      </w:r>
      <w:r w:rsidRPr="000E49F4">
        <w:rPr>
          <w:rFonts w:cs="Times New Roman"/>
          <w:szCs w:val="28"/>
        </w:rPr>
        <w:t>[</w:t>
      </w:r>
      <w:r>
        <w:rPr>
          <w:rFonts w:cs="Times New Roman"/>
          <w:szCs w:val="28"/>
        </w:rPr>
        <w:t>североосет. пограничники подвели итоги совмест. деятельности с представителями казачества</w:t>
      </w:r>
      <w:r w:rsidRPr="000E49F4">
        <w:rPr>
          <w:rFonts w:cs="Times New Roman"/>
          <w:szCs w:val="28"/>
        </w:rPr>
        <w:t xml:space="preserve">] </w:t>
      </w:r>
      <w:r>
        <w:rPr>
          <w:rFonts w:cs="Times New Roman"/>
          <w:szCs w:val="28"/>
        </w:rPr>
        <w:t>// Жизнь Правобережья. – 2017. – 12 окт. – С. 3.</w:t>
      </w:r>
    </w:p>
    <w:p w14:paraId="54BD8A00" w14:textId="77777777" w:rsidR="005178C0" w:rsidRPr="00D54FCC"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54FCC">
        <w:rPr>
          <w:rFonts w:cs="Times New Roman"/>
          <w:b/>
          <w:szCs w:val="28"/>
        </w:rPr>
        <w:t>Казачество и ДОСААФ.</w:t>
      </w:r>
      <w:r>
        <w:rPr>
          <w:rFonts w:cs="Times New Roman"/>
          <w:szCs w:val="28"/>
        </w:rPr>
        <w:t xml:space="preserve"> Представители казачества пополняют ряды инструкторов в работе с допризывной молодежью // Терский казак. – 2017. – № 5-6 (дек.). </w:t>
      </w:r>
    </w:p>
    <w:p w14:paraId="0664043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936F0">
        <w:rPr>
          <w:rFonts w:cs="Times New Roman"/>
          <w:b/>
          <w:szCs w:val="28"/>
        </w:rPr>
        <w:t>Казачьи подразделения</w:t>
      </w:r>
      <w:r>
        <w:rPr>
          <w:rFonts w:cs="Times New Roman"/>
          <w:szCs w:val="28"/>
        </w:rPr>
        <w:t xml:space="preserve"> : </w:t>
      </w:r>
      <w:r w:rsidRPr="00E17ED7">
        <w:rPr>
          <w:rFonts w:cs="Times New Roman"/>
          <w:szCs w:val="28"/>
        </w:rPr>
        <w:t>[</w:t>
      </w:r>
      <w:r>
        <w:rPr>
          <w:rFonts w:cs="Times New Roman"/>
          <w:szCs w:val="28"/>
        </w:rPr>
        <w:t xml:space="preserve">в рамках реализации стратегии развития гос. политики РФ в отношении казачества до 2021 г. Министром обороны РФ ген. армии С. К. Шойгу принято решение о создании на базе в/ч 19612 (4-я Гвардейская Кантемировская танковая дивизия) воинских </w:t>
      </w:r>
      <w:r>
        <w:rPr>
          <w:rFonts w:cs="Times New Roman"/>
          <w:szCs w:val="28"/>
        </w:rPr>
        <w:lastRenderedPageBreak/>
        <w:t>подразделений, комплектуемых исключительно казаками</w:t>
      </w:r>
      <w:r w:rsidRPr="00E17ED7">
        <w:rPr>
          <w:rFonts w:cs="Times New Roman"/>
          <w:szCs w:val="28"/>
        </w:rPr>
        <w:t xml:space="preserve">] </w:t>
      </w:r>
      <w:r>
        <w:rPr>
          <w:rFonts w:cs="Times New Roman"/>
          <w:szCs w:val="28"/>
        </w:rPr>
        <w:t xml:space="preserve">// Терский казак. – 2017. – № 2 (февр.). </w:t>
      </w:r>
    </w:p>
    <w:p w14:paraId="46032A4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Казачьи шермиции </w:t>
      </w:r>
      <w:r w:rsidRPr="00D936F0">
        <w:rPr>
          <w:rFonts w:cs="Times New Roman"/>
          <w:szCs w:val="28"/>
        </w:rPr>
        <w:t>:</w:t>
      </w:r>
      <w:r>
        <w:rPr>
          <w:rFonts w:cs="Times New Roman"/>
          <w:szCs w:val="28"/>
        </w:rPr>
        <w:t xml:space="preserve"> </w:t>
      </w:r>
      <w:r w:rsidRPr="00D936F0">
        <w:rPr>
          <w:rFonts w:cs="Times New Roman"/>
          <w:szCs w:val="28"/>
        </w:rPr>
        <w:t>[</w:t>
      </w:r>
      <w:r>
        <w:rPr>
          <w:rFonts w:cs="Times New Roman"/>
          <w:szCs w:val="28"/>
        </w:rPr>
        <w:t>на основании плана основных мероприятий Терского войскового казачьего о-ва на 2017 г. в ст. Архонской Пригородного р-на РСО-А 18 марта 2017 г. состоятся казачьи шермиции</w:t>
      </w:r>
      <w:r w:rsidRPr="00D936F0">
        <w:rPr>
          <w:rFonts w:cs="Times New Roman"/>
          <w:szCs w:val="28"/>
        </w:rPr>
        <w:t>]</w:t>
      </w:r>
      <w:r>
        <w:rPr>
          <w:rFonts w:cs="Times New Roman"/>
          <w:szCs w:val="28"/>
        </w:rPr>
        <w:t xml:space="preserve"> // Терский казак. – 2017. – № 2 (февр.). </w:t>
      </w:r>
    </w:p>
    <w:p w14:paraId="027A577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Лозневой, А</w:t>
      </w:r>
      <w:r w:rsidRPr="00A04E0A">
        <w:rPr>
          <w:rFonts w:cs="Times New Roman"/>
          <w:szCs w:val="28"/>
        </w:rPr>
        <w:t>.</w:t>
      </w:r>
      <w:r>
        <w:rPr>
          <w:rFonts w:cs="Times New Roman"/>
          <w:szCs w:val="28"/>
        </w:rPr>
        <w:t xml:space="preserve"> Атаманы совет держали : </w:t>
      </w:r>
      <w:r w:rsidRPr="00A04E0A">
        <w:rPr>
          <w:rFonts w:cs="Times New Roman"/>
          <w:szCs w:val="28"/>
        </w:rPr>
        <w:t>[</w:t>
      </w:r>
      <w:r>
        <w:rPr>
          <w:rFonts w:cs="Times New Roman"/>
          <w:szCs w:val="28"/>
        </w:rPr>
        <w:t>во Владикавказе прошел Совет атаманов Аланского казачьего округа Терского войскового казачьего о-ва</w:t>
      </w:r>
      <w:r w:rsidRPr="00A04E0A">
        <w:rPr>
          <w:rFonts w:cs="Times New Roman"/>
          <w:szCs w:val="28"/>
        </w:rPr>
        <w:t>]</w:t>
      </w:r>
      <w:r>
        <w:rPr>
          <w:rFonts w:cs="Times New Roman"/>
          <w:szCs w:val="28"/>
        </w:rPr>
        <w:t xml:space="preserve"> / Алексей Лозневой // Северная Осетия. – 2017. – 11 мая. – С. 2.</w:t>
      </w:r>
    </w:p>
    <w:p w14:paraId="2A79358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Лозневой, А</w:t>
      </w:r>
      <w:r w:rsidRPr="000E49F4">
        <w:rPr>
          <w:rFonts w:cs="Times New Roman"/>
          <w:szCs w:val="28"/>
        </w:rPr>
        <w:t>.</w:t>
      </w:r>
      <w:r>
        <w:rPr>
          <w:rFonts w:cs="Times New Roman"/>
          <w:szCs w:val="28"/>
        </w:rPr>
        <w:t xml:space="preserve"> Прощай, атаман… : </w:t>
      </w:r>
      <w:r w:rsidRPr="000E49F4">
        <w:rPr>
          <w:rFonts w:cs="Times New Roman"/>
          <w:szCs w:val="28"/>
        </w:rPr>
        <w:t>[</w:t>
      </w:r>
      <w:r>
        <w:rPr>
          <w:rFonts w:cs="Times New Roman"/>
          <w:szCs w:val="28"/>
        </w:rPr>
        <w:t>памяти рук. реестрового Терского Казачьего войска, совета старейшин и суда чести ТКВ В. П. Бондарева</w:t>
      </w:r>
      <w:r w:rsidRPr="000E49F4">
        <w:rPr>
          <w:rFonts w:cs="Times New Roman"/>
          <w:szCs w:val="28"/>
        </w:rPr>
        <w:t>]</w:t>
      </w:r>
      <w:r>
        <w:rPr>
          <w:rFonts w:cs="Times New Roman"/>
          <w:szCs w:val="28"/>
        </w:rPr>
        <w:t xml:space="preserve"> / Алексей Лозневой // Северная Осетия. – 2017. – 17 нояб. – С. 3.</w:t>
      </w:r>
    </w:p>
    <w:p w14:paraId="0706A38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Лозневой, А</w:t>
      </w:r>
      <w:r w:rsidRPr="000E49F4">
        <w:rPr>
          <w:rFonts w:cs="Times New Roman"/>
          <w:szCs w:val="28"/>
        </w:rPr>
        <w:t>.</w:t>
      </w:r>
      <w:r>
        <w:rPr>
          <w:rFonts w:cs="Times New Roman"/>
          <w:szCs w:val="28"/>
        </w:rPr>
        <w:t xml:space="preserve"> Ротация атаманов : </w:t>
      </w:r>
      <w:r w:rsidRPr="000E49F4">
        <w:rPr>
          <w:rFonts w:cs="Times New Roman"/>
          <w:szCs w:val="28"/>
        </w:rPr>
        <w:t>[</w:t>
      </w:r>
      <w:r>
        <w:rPr>
          <w:rFonts w:cs="Times New Roman"/>
          <w:szCs w:val="28"/>
        </w:rPr>
        <w:t>во Владикавказе прошел внеочеред. Большой круг Аланского реестрового респ. казачьего округа ТКВ</w:t>
      </w:r>
      <w:r w:rsidRPr="000E49F4">
        <w:rPr>
          <w:rFonts w:cs="Times New Roman"/>
          <w:szCs w:val="28"/>
        </w:rPr>
        <w:t>]</w:t>
      </w:r>
      <w:r>
        <w:rPr>
          <w:rFonts w:cs="Times New Roman"/>
          <w:szCs w:val="28"/>
        </w:rPr>
        <w:t xml:space="preserve"> / Алексей Лозневой // Северная Осетия. – 2017. – 23 нояб. – С. 2.</w:t>
      </w:r>
    </w:p>
    <w:p w14:paraId="24BD5B9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507D">
        <w:rPr>
          <w:rFonts w:cs="Times New Roman"/>
          <w:b/>
          <w:szCs w:val="28"/>
        </w:rPr>
        <w:t>Маковкин, А.</w:t>
      </w:r>
      <w:r>
        <w:rPr>
          <w:rFonts w:cs="Times New Roman"/>
          <w:szCs w:val="28"/>
        </w:rPr>
        <w:t xml:space="preserve"> Казаки есть, но их нет?.. : </w:t>
      </w:r>
      <w:r w:rsidRPr="00A2507D">
        <w:rPr>
          <w:rFonts w:cs="Times New Roman"/>
          <w:szCs w:val="28"/>
        </w:rPr>
        <w:t>[</w:t>
      </w:r>
      <w:r>
        <w:rPr>
          <w:rFonts w:cs="Times New Roman"/>
          <w:szCs w:val="28"/>
        </w:rPr>
        <w:t>беседа с атаманом ТКВ Анатолием Маковкиным / записала М. Тезиева</w:t>
      </w:r>
      <w:r w:rsidRPr="00A2507D">
        <w:rPr>
          <w:rFonts w:cs="Times New Roman"/>
          <w:szCs w:val="28"/>
        </w:rPr>
        <w:t>]</w:t>
      </w:r>
      <w:r>
        <w:rPr>
          <w:rFonts w:cs="Times New Roman"/>
          <w:szCs w:val="28"/>
        </w:rPr>
        <w:t xml:space="preserve"> // Пульс Осетии. – 2017. – 21 нояб. – С. 2.</w:t>
      </w:r>
    </w:p>
    <w:p w14:paraId="0F6ED9D7" w14:textId="77777777" w:rsidR="005178C0" w:rsidRPr="0045395A"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Новый атаман :</w:t>
      </w:r>
      <w:r>
        <w:rPr>
          <w:rFonts w:cs="Times New Roman"/>
          <w:szCs w:val="28"/>
        </w:rPr>
        <w:t xml:space="preserve"> </w:t>
      </w:r>
      <w:r w:rsidRPr="00044ED2">
        <w:rPr>
          <w:rFonts w:cs="Times New Roman"/>
          <w:szCs w:val="28"/>
        </w:rPr>
        <w:t>[</w:t>
      </w:r>
      <w:r>
        <w:rPr>
          <w:rFonts w:cs="Times New Roman"/>
          <w:szCs w:val="28"/>
        </w:rPr>
        <w:t>новым атаманом респ. Казачьего округа ТВКО избран Эльбрус Баскаев</w:t>
      </w:r>
      <w:r w:rsidRPr="00044ED2">
        <w:rPr>
          <w:rFonts w:cs="Times New Roman"/>
          <w:szCs w:val="28"/>
        </w:rPr>
        <w:t>]</w:t>
      </w:r>
      <w:r>
        <w:rPr>
          <w:rFonts w:cs="Times New Roman"/>
          <w:szCs w:val="28"/>
        </w:rPr>
        <w:t xml:space="preserve"> // </w:t>
      </w:r>
      <w:r w:rsidRPr="0045395A">
        <w:rPr>
          <w:rFonts w:cs="Times New Roman"/>
          <w:szCs w:val="28"/>
        </w:rPr>
        <w:t xml:space="preserve">Терский казак. – 2017. – </w:t>
      </w:r>
      <w:r>
        <w:rPr>
          <w:rFonts w:cs="Times New Roman"/>
          <w:szCs w:val="28"/>
        </w:rPr>
        <w:t>Дек. (</w:t>
      </w:r>
      <w:r w:rsidRPr="0045395A">
        <w:rPr>
          <w:rFonts w:cs="Times New Roman"/>
          <w:szCs w:val="28"/>
        </w:rPr>
        <w:t>№ 5-6).</w:t>
      </w:r>
    </w:p>
    <w:p w14:paraId="2AA7D2D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17ED7">
        <w:rPr>
          <w:rFonts w:cs="Times New Roman"/>
          <w:b/>
          <w:szCs w:val="28"/>
        </w:rPr>
        <w:t>Новый состав при Президенте РФ по делам казачества</w:t>
      </w:r>
      <w:r>
        <w:rPr>
          <w:rFonts w:cs="Times New Roman"/>
          <w:szCs w:val="28"/>
        </w:rPr>
        <w:t xml:space="preserve"> : </w:t>
      </w:r>
      <w:r w:rsidRPr="00D54FCC">
        <w:rPr>
          <w:rFonts w:cs="Times New Roman"/>
          <w:szCs w:val="28"/>
        </w:rPr>
        <w:t>[</w:t>
      </w:r>
      <w:r>
        <w:rPr>
          <w:rFonts w:cs="Times New Roman"/>
          <w:szCs w:val="28"/>
        </w:rPr>
        <w:t>распоряжением Президента РФ от 20 дек. 2016 г. № 414-</w:t>
      </w:r>
      <w:r>
        <w:rPr>
          <w:rFonts w:cs="Times New Roman"/>
          <w:szCs w:val="28"/>
          <w:lang w:val="en-US"/>
        </w:rPr>
        <w:t>P</w:t>
      </w:r>
      <w:r>
        <w:rPr>
          <w:rFonts w:cs="Times New Roman"/>
          <w:szCs w:val="28"/>
        </w:rPr>
        <w:t>П</w:t>
      </w:r>
      <w:r w:rsidRPr="00D54FCC">
        <w:rPr>
          <w:rFonts w:cs="Times New Roman"/>
          <w:szCs w:val="28"/>
        </w:rPr>
        <w:t xml:space="preserve"> </w:t>
      </w:r>
      <w:r>
        <w:rPr>
          <w:rFonts w:cs="Times New Roman"/>
          <w:szCs w:val="28"/>
        </w:rPr>
        <w:t>утвержден новый состав совета при Президенте РФ по делам казачества</w:t>
      </w:r>
      <w:r w:rsidRPr="00D54FCC">
        <w:rPr>
          <w:rFonts w:cs="Times New Roman"/>
          <w:szCs w:val="28"/>
        </w:rPr>
        <w:t>]</w:t>
      </w:r>
      <w:r>
        <w:rPr>
          <w:rFonts w:cs="Times New Roman"/>
          <w:szCs w:val="28"/>
        </w:rPr>
        <w:t xml:space="preserve"> // Терский казак. – 2017. – № 2 (февр.). </w:t>
      </w:r>
    </w:p>
    <w:p w14:paraId="0351464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Панченко, И</w:t>
      </w:r>
      <w:r w:rsidRPr="00E17ED7">
        <w:rPr>
          <w:rFonts w:cs="Times New Roman"/>
          <w:szCs w:val="28"/>
        </w:rPr>
        <w:t>.</w:t>
      </w:r>
      <w:r>
        <w:rPr>
          <w:rFonts w:cs="Times New Roman"/>
          <w:szCs w:val="28"/>
        </w:rPr>
        <w:t xml:space="preserve"> Контроль для атамана : </w:t>
      </w:r>
      <w:r w:rsidRPr="00E17ED7">
        <w:rPr>
          <w:rFonts w:cs="Times New Roman"/>
          <w:szCs w:val="28"/>
        </w:rPr>
        <w:t>[</w:t>
      </w:r>
      <w:r>
        <w:rPr>
          <w:rFonts w:cs="Times New Roman"/>
          <w:szCs w:val="28"/>
        </w:rPr>
        <w:t>коммент. адвоката из Ставрополя И. Панченко о доходах и расходах для район., станич. и гор. атаманов</w:t>
      </w:r>
      <w:r w:rsidRPr="00E17ED7">
        <w:rPr>
          <w:rFonts w:cs="Times New Roman"/>
          <w:szCs w:val="28"/>
        </w:rPr>
        <w:t>]</w:t>
      </w:r>
      <w:r>
        <w:rPr>
          <w:rFonts w:cs="Times New Roman"/>
          <w:szCs w:val="28"/>
        </w:rPr>
        <w:t xml:space="preserve"> // Терский казак. – 2017. – № 2 (февр.). </w:t>
      </w:r>
    </w:p>
    <w:p w14:paraId="6000B02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Писаренко, В</w:t>
      </w:r>
      <w:r w:rsidRPr="000E49F4">
        <w:rPr>
          <w:rFonts w:cs="Times New Roman"/>
          <w:szCs w:val="28"/>
        </w:rPr>
        <w:t>.</w:t>
      </w:r>
      <w:r>
        <w:rPr>
          <w:rFonts w:cs="Times New Roman"/>
          <w:szCs w:val="28"/>
        </w:rPr>
        <w:t xml:space="preserve"> У казаков Северной Осетии большие надежды : </w:t>
      </w:r>
      <w:r w:rsidRPr="000E49F4">
        <w:rPr>
          <w:rFonts w:cs="Times New Roman"/>
          <w:szCs w:val="28"/>
        </w:rPr>
        <w:t>[</w:t>
      </w:r>
      <w:r>
        <w:rPr>
          <w:rFonts w:cs="Times New Roman"/>
          <w:szCs w:val="28"/>
        </w:rPr>
        <w:t>Терскому казачьему войску исполняется 440 лет : о планах и задачах обществ. орг. казачества</w:t>
      </w:r>
      <w:r w:rsidRPr="000E49F4">
        <w:rPr>
          <w:rFonts w:cs="Times New Roman"/>
          <w:szCs w:val="28"/>
        </w:rPr>
        <w:t>]</w:t>
      </w:r>
      <w:r>
        <w:rPr>
          <w:rFonts w:cs="Times New Roman"/>
          <w:szCs w:val="28"/>
        </w:rPr>
        <w:t xml:space="preserve"> / Владимир Писаренко // Терский казак. – 2017. – № 1 (янв.). </w:t>
      </w:r>
    </w:p>
    <w:p w14:paraId="1573D7FE" w14:textId="77777777" w:rsidR="005178C0" w:rsidRPr="0045395A"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Подобреева, Ю</w:t>
      </w:r>
      <w:r w:rsidRPr="00D936F0">
        <w:rPr>
          <w:rFonts w:cs="Times New Roman"/>
          <w:szCs w:val="28"/>
        </w:rPr>
        <w:t>.</w:t>
      </w:r>
      <w:r>
        <w:rPr>
          <w:rFonts w:cs="Times New Roman"/>
          <w:szCs w:val="28"/>
        </w:rPr>
        <w:t xml:space="preserve"> Памяти казаков – ветеранов боевых действий : </w:t>
      </w:r>
      <w:r w:rsidRPr="00D936F0">
        <w:rPr>
          <w:rFonts w:cs="Times New Roman"/>
          <w:szCs w:val="28"/>
        </w:rPr>
        <w:t>[</w:t>
      </w:r>
      <w:r>
        <w:rPr>
          <w:rFonts w:cs="Times New Roman"/>
          <w:szCs w:val="28"/>
        </w:rPr>
        <w:t>23 февр. в г. Ессентуки прошла торжеств. встреча казаков-ветеранов боевых действий, чтобы почтить память погибших товарищей</w:t>
      </w:r>
      <w:r w:rsidRPr="00D936F0">
        <w:rPr>
          <w:rFonts w:cs="Times New Roman"/>
          <w:szCs w:val="28"/>
        </w:rPr>
        <w:t>]</w:t>
      </w:r>
      <w:r>
        <w:rPr>
          <w:rFonts w:cs="Times New Roman"/>
          <w:szCs w:val="28"/>
        </w:rPr>
        <w:t xml:space="preserve"> / Юлия Подобреева // Терский </w:t>
      </w:r>
      <w:r w:rsidRPr="0045395A">
        <w:rPr>
          <w:rFonts w:cs="Times New Roman"/>
          <w:szCs w:val="28"/>
        </w:rPr>
        <w:t xml:space="preserve">казак. – 2017. – </w:t>
      </w:r>
      <w:r>
        <w:rPr>
          <w:rFonts w:cs="Times New Roman"/>
          <w:szCs w:val="28"/>
        </w:rPr>
        <w:t>Февр.(</w:t>
      </w:r>
      <w:r w:rsidRPr="0045395A">
        <w:rPr>
          <w:rFonts w:cs="Times New Roman"/>
          <w:szCs w:val="28"/>
        </w:rPr>
        <w:t>№ 2</w:t>
      </w:r>
      <w:r>
        <w:rPr>
          <w:rFonts w:cs="Times New Roman"/>
          <w:szCs w:val="28"/>
        </w:rPr>
        <w:t xml:space="preserve">). </w:t>
      </w:r>
    </w:p>
    <w:p w14:paraId="1831D86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Пополнились ряды казачьей общины </w:t>
      </w:r>
      <w:r w:rsidRPr="00A04E0A">
        <w:rPr>
          <w:rFonts w:cs="Times New Roman"/>
          <w:szCs w:val="28"/>
        </w:rPr>
        <w:t>:</w:t>
      </w:r>
      <w:r>
        <w:rPr>
          <w:rFonts w:cs="Times New Roman"/>
          <w:szCs w:val="28"/>
        </w:rPr>
        <w:t xml:space="preserve"> </w:t>
      </w:r>
      <w:r w:rsidRPr="00A04E0A">
        <w:rPr>
          <w:rFonts w:cs="Times New Roman"/>
          <w:szCs w:val="28"/>
        </w:rPr>
        <w:t>[</w:t>
      </w:r>
      <w:r>
        <w:rPr>
          <w:rFonts w:cs="Times New Roman"/>
          <w:szCs w:val="28"/>
        </w:rPr>
        <w:t>в храме Архистратига Божия Михаила ст-цы Луковской дали присягу 10 казаков</w:t>
      </w:r>
      <w:r w:rsidRPr="00A04E0A">
        <w:rPr>
          <w:rFonts w:cs="Times New Roman"/>
          <w:szCs w:val="28"/>
        </w:rPr>
        <w:t>]</w:t>
      </w:r>
      <w:r>
        <w:rPr>
          <w:rFonts w:cs="Times New Roman"/>
          <w:szCs w:val="28"/>
        </w:rPr>
        <w:t xml:space="preserve"> // Моздокский вестник. – 2017. – 5 авг. – С. 1.</w:t>
      </w:r>
    </w:p>
    <w:p w14:paraId="4B46E86A" w14:textId="77777777" w:rsidR="005178C0" w:rsidRPr="00D54FCC"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C5DC9">
        <w:rPr>
          <w:rFonts w:cs="Times New Roman"/>
          <w:b/>
          <w:szCs w:val="28"/>
        </w:rPr>
        <w:t>Рязанов, В.</w:t>
      </w:r>
      <w:r>
        <w:rPr>
          <w:rFonts w:cs="Times New Roman"/>
          <w:szCs w:val="28"/>
        </w:rPr>
        <w:t xml:space="preserve"> День казачьей культуры в станице Архонская : </w:t>
      </w:r>
      <w:r w:rsidRPr="00EC5DC9">
        <w:rPr>
          <w:rFonts w:cs="Times New Roman"/>
          <w:szCs w:val="28"/>
        </w:rPr>
        <w:t>[</w:t>
      </w:r>
      <w:r>
        <w:rPr>
          <w:rFonts w:cs="Times New Roman"/>
          <w:szCs w:val="28"/>
        </w:rPr>
        <w:t>о торжествах, посвящ. 440-й годовщине Терского казачества</w:t>
      </w:r>
      <w:r w:rsidRPr="00EC5DC9">
        <w:rPr>
          <w:rFonts w:cs="Times New Roman"/>
          <w:szCs w:val="28"/>
        </w:rPr>
        <w:t>]</w:t>
      </w:r>
      <w:r>
        <w:rPr>
          <w:rFonts w:cs="Times New Roman"/>
          <w:szCs w:val="28"/>
        </w:rPr>
        <w:t xml:space="preserve"> / Всеволод Рязанов // Терский казак. – 2017. – Февр. (№ 2).</w:t>
      </w:r>
    </w:p>
    <w:p w14:paraId="7A4F08E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2507D">
        <w:rPr>
          <w:rFonts w:cs="Times New Roman"/>
          <w:b/>
          <w:szCs w:val="28"/>
        </w:rPr>
        <w:t>Тезиева, М.</w:t>
      </w:r>
      <w:r>
        <w:rPr>
          <w:rFonts w:cs="Times New Roman"/>
          <w:szCs w:val="28"/>
        </w:rPr>
        <w:t xml:space="preserve"> Слава Богу, что мы казаки! : </w:t>
      </w:r>
      <w:r w:rsidRPr="00A2507D">
        <w:rPr>
          <w:rFonts w:cs="Times New Roman"/>
          <w:szCs w:val="28"/>
        </w:rPr>
        <w:t>[</w:t>
      </w:r>
      <w:r>
        <w:rPr>
          <w:rFonts w:cs="Times New Roman"/>
          <w:szCs w:val="28"/>
        </w:rPr>
        <w:t>о Большом круге Терского казачьего войска в Штабе ТКВ во Владикавказе</w:t>
      </w:r>
      <w:r w:rsidRPr="00A2507D">
        <w:rPr>
          <w:rFonts w:cs="Times New Roman"/>
          <w:szCs w:val="28"/>
        </w:rPr>
        <w:t xml:space="preserve">] </w:t>
      </w:r>
      <w:r>
        <w:rPr>
          <w:rFonts w:cs="Times New Roman"/>
          <w:szCs w:val="28"/>
        </w:rPr>
        <w:t>/ Мадина Тезиева // Пульс Осетии. – 2017. – 10 авг. – С. 1-2.</w:t>
      </w:r>
    </w:p>
    <w:p w14:paraId="4515F41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Телевной, С.</w:t>
      </w:r>
      <w:r>
        <w:rPr>
          <w:rFonts w:cs="Times New Roman"/>
          <w:szCs w:val="28"/>
        </w:rPr>
        <w:t xml:space="preserve"> Сила, способная к самоорганизации и самообновлению : </w:t>
      </w:r>
      <w:r w:rsidRPr="00431657">
        <w:rPr>
          <w:rFonts w:cs="Times New Roman"/>
          <w:szCs w:val="28"/>
        </w:rPr>
        <w:t>[</w:t>
      </w:r>
      <w:r>
        <w:rPr>
          <w:rFonts w:cs="Times New Roman"/>
          <w:szCs w:val="28"/>
        </w:rPr>
        <w:t xml:space="preserve">о встрече зам. пред. Правительства РСО-А А. Полякова с </w:t>
      </w:r>
      <w:r>
        <w:rPr>
          <w:rFonts w:cs="Times New Roman"/>
          <w:szCs w:val="28"/>
        </w:rPr>
        <w:lastRenderedPageBreak/>
        <w:t>представителями моздокского казачества</w:t>
      </w:r>
      <w:r w:rsidRPr="00431657">
        <w:rPr>
          <w:rFonts w:cs="Times New Roman"/>
          <w:szCs w:val="28"/>
        </w:rPr>
        <w:t>]</w:t>
      </w:r>
      <w:r>
        <w:rPr>
          <w:rFonts w:cs="Times New Roman"/>
          <w:szCs w:val="28"/>
        </w:rPr>
        <w:t xml:space="preserve"> / Сергей Телевной // Моздокский вестник. – 2017. – 18 февр. – С. 1.</w:t>
      </w:r>
    </w:p>
    <w:p w14:paraId="7642E728" w14:textId="77777777" w:rsidR="005178C0" w:rsidRPr="00E00146"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Терчы хъазахъхъаг ӕфсадыл – 440 азы </w:t>
      </w:r>
      <w:r>
        <w:rPr>
          <w:rFonts w:cs="Times New Roman"/>
          <w:szCs w:val="28"/>
        </w:rPr>
        <w:t>// Рӕстдзинад. – 2017. – 19 сент. – Ф. 2.</w:t>
      </w:r>
    </w:p>
    <w:p w14:paraId="7FAAD593"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C16530">
        <w:rPr>
          <w:rFonts w:cs="Times New Roman"/>
          <w:szCs w:val="28"/>
        </w:rPr>
        <w:t>440 лет – Терскому казачьему войску</w:t>
      </w:r>
      <w:r>
        <w:rPr>
          <w:rFonts w:cs="Times New Roman"/>
          <w:szCs w:val="28"/>
        </w:rPr>
        <w:t xml:space="preserve"> : </w:t>
      </w:r>
      <w:r w:rsidRPr="00E00146">
        <w:rPr>
          <w:rFonts w:cs="Times New Roman"/>
          <w:szCs w:val="28"/>
        </w:rPr>
        <w:t>[</w:t>
      </w:r>
      <w:r>
        <w:rPr>
          <w:rFonts w:cs="Times New Roman"/>
          <w:szCs w:val="28"/>
        </w:rPr>
        <w:t>об участии на праздновании министра по делам нац. РСО-А Аслана Цуциева и его зам. Владимира Писаренко, который сост. в г. Новопавловске Ставропольского края</w:t>
      </w:r>
      <w:r w:rsidRPr="00E00146">
        <w:rPr>
          <w:rFonts w:cs="Times New Roman"/>
          <w:szCs w:val="28"/>
        </w:rPr>
        <w:t>]</w:t>
      </w:r>
      <w:r>
        <w:rPr>
          <w:rFonts w:cs="Times New Roman"/>
          <w:szCs w:val="28"/>
        </w:rPr>
        <w:t>.</w:t>
      </w:r>
    </w:p>
    <w:p w14:paraId="57D065E8" w14:textId="77777777" w:rsidR="005178C0" w:rsidRPr="00A4109E"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4109E">
        <w:rPr>
          <w:rFonts w:cs="Times New Roman"/>
          <w:b/>
          <w:szCs w:val="28"/>
        </w:rPr>
        <w:t xml:space="preserve">Эльбрус Баскаев – </w:t>
      </w:r>
      <w:r w:rsidRPr="0045395A">
        <w:rPr>
          <w:rFonts w:cs="Times New Roman"/>
          <w:szCs w:val="28"/>
        </w:rPr>
        <w:t>новый атаман Аланского республиканского казачьего округа</w:t>
      </w:r>
      <w:r>
        <w:rPr>
          <w:rFonts w:cs="Times New Roman"/>
          <w:szCs w:val="28"/>
        </w:rPr>
        <w:t xml:space="preserve"> : </w:t>
      </w:r>
      <w:r w:rsidRPr="00A4109E">
        <w:rPr>
          <w:rFonts w:cs="Times New Roman"/>
          <w:szCs w:val="28"/>
        </w:rPr>
        <w:t>[</w:t>
      </w:r>
      <w:r>
        <w:rPr>
          <w:rFonts w:cs="Times New Roman"/>
          <w:szCs w:val="28"/>
        </w:rPr>
        <w:t>полномочия</w:t>
      </w:r>
      <w:r w:rsidRPr="00A4109E">
        <w:rPr>
          <w:rFonts w:cs="Times New Roman"/>
          <w:szCs w:val="28"/>
        </w:rPr>
        <w:t>]</w:t>
      </w:r>
      <w:r>
        <w:rPr>
          <w:rFonts w:cs="Times New Roman"/>
          <w:szCs w:val="28"/>
        </w:rPr>
        <w:t xml:space="preserve"> // Владикавказ. – 2017. – 21 нояб. – С. 47.</w:t>
      </w:r>
    </w:p>
    <w:p w14:paraId="70E258B5" w14:textId="77777777" w:rsidR="005178C0" w:rsidRPr="00056F0A"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E49F4">
        <w:rPr>
          <w:rFonts w:cs="Times New Roman"/>
          <w:b/>
          <w:szCs w:val="28"/>
        </w:rPr>
        <w:t>Юбилей атамана</w:t>
      </w:r>
      <w:r>
        <w:rPr>
          <w:rFonts w:cs="Times New Roman"/>
          <w:szCs w:val="28"/>
        </w:rPr>
        <w:t xml:space="preserve"> : </w:t>
      </w:r>
      <w:r w:rsidRPr="00D936F0">
        <w:rPr>
          <w:rFonts w:cs="Times New Roman"/>
          <w:szCs w:val="28"/>
        </w:rPr>
        <w:t>[</w:t>
      </w:r>
      <w:r>
        <w:rPr>
          <w:rFonts w:cs="Times New Roman"/>
          <w:szCs w:val="28"/>
        </w:rPr>
        <w:t>17 февр. атаману Владикавказского округа ТКВ, члену совета о-ва «Русь» В. К. Храбрых исполнилось 70 лет</w:t>
      </w:r>
      <w:r w:rsidRPr="00D936F0">
        <w:rPr>
          <w:rFonts w:cs="Times New Roman"/>
          <w:szCs w:val="28"/>
        </w:rPr>
        <w:t>]</w:t>
      </w:r>
      <w:r>
        <w:rPr>
          <w:rFonts w:cs="Times New Roman"/>
          <w:szCs w:val="28"/>
        </w:rPr>
        <w:t xml:space="preserve"> // Терский казак. – 2017. – Февр. (№ 2).</w:t>
      </w:r>
    </w:p>
    <w:p w14:paraId="36721961" w14:textId="77777777" w:rsidR="005178C0" w:rsidRDefault="005178C0" w:rsidP="005178C0">
      <w:pPr>
        <w:tabs>
          <w:tab w:val="left" w:pos="1418"/>
          <w:tab w:val="left" w:pos="1483"/>
          <w:tab w:val="left" w:pos="1560"/>
        </w:tabs>
        <w:spacing w:line="240" w:lineRule="auto"/>
        <w:jc w:val="both"/>
        <w:rPr>
          <w:rFonts w:cs="Times New Roman"/>
          <w:szCs w:val="28"/>
        </w:rPr>
      </w:pPr>
    </w:p>
    <w:p w14:paraId="2923D8E7" w14:textId="587D6418" w:rsidR="005178C0" w:rsidRPr="00056F0A" w:rsidRDefault="005178C0" w:rsidP="001A2EBB">
      <w:pPr>
        <w:tabs>
          <w:tab w:val="left" w:pos="1418"/>
          <w:tab w:val="left" w:pos="1483"/>
          <w:tab w:val="left" w:pos="1560"/>
        </w:tabs>
        <w:spacing w:line="240" w:lineRule="auto"/>
        <w:jc w:val="center"/>
        <w:rPr>
          <w:rFonts w:cs="Times New Roman"/>
          <w:b/>
          <w:szCs w:val="28"/>
        </w:rPr>
      </w:pPr>
      <w:r w:rsidRPr="00056F0A">
        <w:rPr>
          <w:rFonts w:cs="Times New Roman"/>
          <w:b/>
          <w:szCs w:val="28"/>
        </w:rPr>
        <w:t>СКСВУ</w:t>
      </w:r>
    </w:p>
    <w:p w14:paraId="5F44E30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540C3">
        <w:rPr>
          <w:rFonts w:cs="Times New Roman"/>
          <w:b/>
          <w:szCs w:val="28"/>
        </w:rPr>
        <w:t xml:space="preserve">Баскаев, У. </w:t>
      </w:r>
      <w:r>
        <w:rPr>
          <w:rFonts w:cs="Times New Roman"/>
          <w:szCs w:val="28"/>
        </w:rPr>
        <w:t xml:space="preserve">Суворовонтӕ фесгуыхтысты Невиномысскы / Баскаты Уырызмӕг // Рӕстдзинад. – 2017. – 5 май. – Ф. </w:t>
      </w:r>
    </w:p>
    <w:p w14:paraId="70C60D22" w14:textId="77777777" w:rsidR="005178C0" w:rsidRPr="00F540C3" w:rsidRDefault="005178C0" w:rsidP="005178C0">
      <w:pPr>
        <w:pStyle w:val="a3"/>
        <w:tabs>
          <w:tab w:val="left" w:pos="1418"/>
          <w:tab w:val="left" w:pos="1483"/>
          <w:tab w:val="left" w:pos="1560"/>
        </w:tabs>
        <w:spacing w:line="240" w:lineRule="auto"/>
        <w:ind w:left="0" w:firstLine="1418"/>
        <w:jc w:val="both"/>
        <w:rPr>
          <w:rFonts w:cs="Times New Roman"/>
          <w:szCs w:val="28"/>
        </w:rPr>
      </w:pPr>
      <w:r w:rsidRPr="00C16530">
        <w:rPr>
          <w:rFonts w:cs="Times New Roman"/>
          <w:szCs w:val="28"/>
        </w:rPr>
        <w:t>Баскаев, У.</w:t>
      </w:r>
      <w:r>
        <w:rPr>
          <w:rFonts w:cs="Times New Roman"/>
          <w:szCs w:val="28"/>
        </w:rPr>
        <w:t xml:space="preserve"> Суворовце отличились в Невиномысске : </w:t>
      </w:r>
      <w:r w:rsidRPr="00F540C3">
        <w:rPr>
          <w:rFonts w:cs="Times New Roman"/>
          <w:szCs w:val="28"/>
        </w:rPr>
        <w:t>[</w:t>
      </w:r>
      <w:r>
        <w:rPr>
          <w:rFonts w:cs="Times New Roman"/>
          <w:szCs w:val="28"/>
        </w:rPr>
        <w:t xml:space="preserve">занявшие </w:t>
      </w:r>
      <w:r>
        <w:rPr>
          <w:rFonts w:cs="Times New Roman"/>
          <w:szCs w:val="28"/>
          <w:lang w:val="en-US"/>
        </w:rPr>
        <w:t>I</w:t>
      </w:r>
      <w:r>
        <w:rPr>
          <w:rFonts w:cs="Times New Roman"/>
          <w:szCs w:val="28"/>
        </w:rPr>
        <w:t xml:space="preserve"> место среди 10 команд по кикбоксингу на всерос. турнире</w:t>
      </w:r>
      <w:r w:rsidRPr="00F540C3">
        <w:rPr>
          <w:rFonts w:cs="Times New Roman"/>
          <w:szCs w:val="28"/>
        </w:rPr>
        <w:t>]</w:t>
      </w:r>
      <w:r>
        <w:rPr>
          <w:rFonts w:cs="Times New Roman"/>
          <w:szCs w:val="28"/>
        </w:rPr>
        <w:t>.</w:t>
      </w:r>
    </w:p>
    <w:p w14:paraId="78F2B4C7" w14:textId="77777777" w:rsidR="005178C0" w:rsidRPr="00920A92"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E0361">
        <w:rPr>
          <w:rFonts w:cs="Times New Roman"/>
          <w:b/>
          <w:szCs w:val="28"/>
        </w:rPr>
        <w:t>Бунтури, Т.</w:t>
      </w:r>
      <w:r>
        <w:rPr>
          <w:rFonts w:cs="Times New Roman"/>
          <w:szCs w:val="28"/>
        </w:rPr>
        <w:t xml:space="preserve"> В добрый путь, суворовцы! : </w:t>
      </w:r>
      <w:r w:rsidRPr="00920A92">
        <w:rPr>
          <w:rFonts w:cs="Times New Roman"/>
          <w:szCs w:val="28"/>
        </w:rPr>
        <w:t>[</w:t>
      </w:r>
      <w:r>
        <w:rPr>
          <w:rFonts w:cs="Times New Roman"/>
          <w:szCs w:val="28"/>
        </w:rPr>
        <w:t>37 воспитанников Сев.-Кавказского суворовского воен. уч-ща получили аттестаты и нагрудные знаки, а также памятные часы</w:t>
      </w:r>
      <w:r w:rsidRPr="00920A92">
        <w:rPr>
          <w:rFonts w:cs="Times New Roman"/>
          <w:szCs w:val="28"/>
        </w:rPr>
        <w:t>]</w:t>
      </w:r>
      <w:r>
        <w:rPr>
          <w:rFonts w:cs="Times New Roman"/>
          <w:szCs w:val="28"/>
        </w:rPr>
        <w:t xml:space="preserve"> / Тамара Бунтури // Владикавказ. – 2017. – 28 июня. – С. 4.</w:t>
      </w:r>
    </w:p>
    <w:p w14:paraId="120E37FF" w14:textId="77777777" w:rsidR="005178C0" w:rsidRPr="00F540C3"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540C3">
        <w:rPr>
          <w:rFonts w:cs="Times New Roman"/>
          <w:b/>
          <w:szCs w:val="28"/>
        </w:rPr>
        <w:t>В гостях у ФСБ</w:t>
      </w:r>
      <w:r>
        <w:rPr>
          <w:rFonts w:cs="Times New Roman"/>
          <w:szCs w:val="28"/>
        </w:rPr>
        <w:t xml:space="preserve"> </w:t>
      </w:r>
      <w:r w:rsidRPr="00F540C3">
        <w:rPr>
          <w:rFonts w:cs="Times New Roman"/>
          <w:szCs w:val="28"/>
        </w:rPr>
        <w:t>[</w:t>
      </w:r>
      <w:r>
        <w:rPr>
          <w:rFonts w:cs="Times New Roman"/>
          <w:szCs w:val="28"/>
        </w:rPr>
        <w:t>России по РСО-А побывали воспитанники Сев.-Кавказ. суворов. воен. училища</w:t>
      </w:r>
      <w:r w:rsidRPr="00F540C3">
        <w:rPr>
          <w:rFonts w:cs="Times New Roman"/>
          <w:szCs w:val="28"/>
        </w:rPr>
        <w:t>]</w:t>
      </w:r>
      <w:r>
        <w:rPr>
          <w:rFonts w:cs="Times New Roman"/>
          <w:szCs w:val="28"/>
        </w:rPr>
        <w:t xml:space="preserve"> // Северная Осетия. – 2017. – 29 июня. – С. 6.</w:t>
      </w:r>
    </w:p>
    <w:p w14:paraId="4686F54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56F0A">
        <w:rPr>
          <w:rFonts w:cs="Times New Roman"/>
          <w:b/>
          <w:szCs w:val="28"/>
        </w:rPr>
        <w:t>Васильева, В.</w:t>
      </w:r>
      <w:r>
        <w:rPr>
          <w:rFonts w:cs="Times New Roman"/>
          <w:szCs w:val="28"/>
        </w:rPr>
        <w:t xml:space="preserve"> Всеобщий праздник : </w:t>
      </w:r>
      <w:r w:rsidRPr="00EC5DC9">
        <w:rPr>
          <w:rFonts w:cs="Times New Roman"/>
          <w:szCs w:val="28"/>
        </w:rPr>
        <w:t>[</w:t>
      </w:r>
      <w:r>
        <w:rPr>
          <w:rFonts w:cs="Times New Roman"/>
          <w:szCs w:val="28"/>
        </w:rPr>
        <w:t>о воспитателе учеб. курса Сев.-Кавказ воен. суворов. училища майоре Эдуарде Тавасиеве</w:t>
      </w:r>
      <w:r w:rsidRPr="00EC5DC9">
        <w:rPr>
          <w:rFonts w:cs="Times New Roman"/>
          <w:szCs w:val="28"/>
        </w:rPr>
        <w:t>]</w:t>
      </w:r>
      <w:r>
        <w:rPr>
          <w:rFonts w:cs="Times New Roman"/>
          <w:szCs w:val="28"/>
        </w:rPr>
        <w:t xml:space="preserve"> / В. Васильев // Северная Осетия. – 2017. – 22 февр. – С. 1.</w:t>
      </w:r>
    </w:p>
    <w:p w14:paraId="427D3F4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Джиоева, А.</w:t>
      </w:r>
      <w:r>
        <w:rPr>
          <w:rFonts w:cs="Times New Roman"/>
          <w:szCs w:val="28"/>
        </w:rPr>
        <w:t xml:space="preserve"> От суворовца до генерала : </w:t>
      </w:r>
      <w:r w:rsidRPr="004C4CDA">
        <w:rPr>
          <w:rFonts w:cs="Times New Roman"/>
          <w:szCs w:val="28"/>
        </w:rPr>
        <w:t>[</w:t>
      </w:r>
      <w:r>
        <w:rPr>
          <w:rFonts w:cs="Times New Roman"/>
          <w:szCs w:val="28"/>
        </w:rPr>
        <w:t>1 сент. в Сев.-Кавказском суворовском воен. уч-ще состоялось торжеств. мероприятие, посвящ. Дню знаний</w:t>
      </w:r>
      <w:r w:rsidRPr="004C4CDA">
        <w:rPr>
          <w:rFonts w:cs="Times New Roman"/>
          <w:szCs w:val="28"/>
        </w:rPr>
        <w:t>]</w:t>
      </w:r>
      <w:r>
        <w:rPr>
          <w:rFonts w:cs="Times New Roman"/>
          <w:szCs w:val="28"/>
        </w:rPr>
        <w:t xml:space="preserve"> / Алена Джиоева // Владикавказ. – 2017. – 2 сент. – С. 4.</w:t>
      </w:r>
    </w:p>
    <w:p w14:paraId="59F1320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Дзуцева, К.</w:t>
      </w:r>
      <w:r>
        <w:rPr>
          <w:rFonts w:cs="Times New Roman"/>
          <w:szCs w:val="28"/>
        </w:rPr>
        <w:t xml:space="preserve"> Новобранцы СКСВУ присягнули на верность Отечеству </w:t>
      </w:r>
      <w:r w:rsidRPr="00C16530">
        <w:rPr>
          <w:rFonts w:cs="Times New Roman"/>
          <w:szCs w:val="28"/>
        </w:rPr>
        <w:t>[</w:t>
      </w:r>
      <w:r>
        <w:rPr>
          <w:rFonts w:cs="Times New Roman"/>
          <w:szCs w:val="28"/>
        </w:rPr>
        <w:t>23 сент. 2017 г. на Мемор. Славы</w:t>
      </w:r>
      <w:r>
        <w:rPr>
          <w:rFonts w:cs="Times New Roman"/>
          <w:szCs w:val="28"/>
          <w:lang w:val="en-US"/>
        </w:rPr>
        <w:t>]</w:t>
      </w:r>
      <w:r>
        <w:rPr>
          <w:rFonts w:cs="Times New Roman"/>
          <w:szCs w:val="28"/>
        </w:rPr>
        <w:t xml:space="preserve"> / Кристина Дзуцева // Владикавказ. – 2017. – 26 сент. – С. 6.</w:t>
      </w:r>
    </w:p>
    <w:p w14:paraId="151908F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Дряев, А.</w:t>
      </w:r>
      <w:r>
        <w:rPr>
          <w:rFonts w:cs="Times New Roman"/>
          <w:szCs w:val="28"/>
        </w:rPr>
        <w:t xml:space="preserve"> «Память сильнее времени» : </w:t>
      </w:r>
      <w:r w:rsidRPr="003F1201">
        <w:rPr>
          <w:rFonts w:cs="Times New Roman"/>
          <w:szCs w:val="28"/>
        </w:rPr>
        <w:t>[</w:t>
      </w:r>
      <w:r>
        <w:rPr>
          <w:rFonts w:cs="Times New Roman"/>
          <w:szCs w:val="28"/>
        </w:rPr>
        <w:t>цель проекта курсантов и преп. Сев.-Кавказ. суворовского воен. уч-ща, привлечь внимание современного поколения к мемориальным доскам и героям-владикавказцам</w:t>
      </w:r>
      <w:r w:rsidRPr="003F1201">
        <w:rPr>
          <w:rFonts w:cs="Times New Roman"/>
          <w:szCs w:val="28"/>
        </w:rPr>
        <w:t>]</w:t>
      </w:r>
      <w:r>
        <w:rPr>
          <w:rFonts w:cs="Times New Roman"/>
          <w:szCs w:val="28"/>
        </w:rPr>
        <w:t xml:space="preserve"> / Арсен Дряев // Слово. – 2017. – 27 июня. – С. 4, 7.</w:t>
      </w:r>
    </w:p>
    <w:p w14:paraId="7C79BE1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Змайлов, И.</w:t>
      </w:r>
      <w:r>
        <w:rPr>
          <w:rFonts w:cs="Times New Roman"/>
          <w:szCs w:val="28"/>
        </w:rPr>
        <w:t xml:space="preserve"> Как живешь, суворовец? : </w:t>
      </w:r>
      <w:r w:rsidRPr="00EE0361">
        <w:rPr>
          <w:rFonts w:cs="Times New Roman"/>
          <w:szCs w:val="28"/>
        </w:rPr>
        <w:t>[</w:t>
      </w:r>
      <w:r>
        <w:rPr>
          <w:rFonts w:cs="Times New Roman"/>
          <w:szCs w:val="28"/>
        </w:rPr>
        <w:t>беседа с зам. нач. ФГОУ «Сев.-Кавказское суворовское воен. уч-ще» М-ва обороны РФ И. Змайловым о работе, жизни уч-ща / записала Т. Бунтури</w:t>
      </w:r>
      <w:r w:rsidRPr="00EE0361">
        <w:rPr>
          <w:rFonts w:cs="Times New Roman"/>
          <w:szCs w:val="28"/>
        </w:rPr>
        <w:t>]</w:t>
      </w:r>
      <w:r>
        <w:rPr>
          <w:rFonts w:cs="Times New Roman"/>
          <w:szCs w:val="28"/>
        </w:rPr>
        <w:t xml:space="preserve"> // Владикавказ. – 2017. – 1 апр. – С. 13.</w:t>
      </w:r>
    </w:p>
    <w:p w14:paraId="657DD0A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lastRenderedPageBreak/>
        <w:t>Костенко, О.</w:t>
      </w:r>
      <w:r>
        <w:rPr>
          <w:rFonts w:cs="Times New Roman"/>
          <w:szCs w:val="28"/>
        </w:rPr>
        <w:t xml:space="preserve"> Ӕфсӕддонты цӕттӕ кӕнгӕйӕ / Костенко Олег // Рӕстдзинад. – 2017. – 9 февр. – Ф. 2.</w:t>
      </w:r>
    </w:p>
    <w:p w14:paraId="26BA1998" w14:textId="77777777" w:rsidR="005178C0" w:rsidRPr="00056F0A" w:rsidRDefault="005178C0" w:rsidP="005178C0">
      <w:pPr>
        <w:pStyle w:val="a3"/>
        <w:tabs>
          <w:tab w:val="left" w:pos="1418"/>
          <w:tab w:val="left" w:pos="1483"/>
          <w:tab w:val="left" w:pos="1560"/>
        </w:tabs>
        <w:spacing w:line="240" w:lineRule="auto"/>
        <w:ind w:left="0" w:firstLine="1418"/>
        <w:jc w:val="both"/>
        <w:rPr>
          <w:rFonts w:cs="Times New Roman"/>
          <w:szCs w:val="28"/>
        </w:rPr>
      </w:pPr>
      <w:r w:rsidRPr="00C16530">
        <w:rPr>
          <w:rFonts w:cs="Times New Roman"/>
          <w:szCs w:val="28"/>
        </w:rPr>
        <w:t>Костенко, О.</w:t>
      </w:r>
      <w:r>
        <w:rPr>
          <w:rFonts w:cs="Times New Roman"/>
          <w:szCs w:val="28"/>
        </w:rPr>
        <w:t xml:space="preserve"> Подготовка военных : </w:t>
      </w:r>
      <w:r w:rsidRPr="00056F0A">
        <w:rPr>
          <w:rFonts w:cs="Times New Roman"/>
          <w:szCs w:val="28"/>
        </w:rPr>
        <w:t>[</w:t>
      </w:r>
      <w:r>
        <w:rPr>
          <w:rFonts w:cs="Times New Roman"/>
          <w:szCs w:val="28"/>
        </w:rPr>
        <w:t>о работе канд. пед. наук, засл. учителя Сев. Осетии Е. Озерновой в Суворовском уч-ще г. Владикавказа</w:t>
      </w:r>
      <w:r w:rsidRPr="00056F0A">
        <w:rPr>
          <w:rFonts w:cs="Times New Roman"/>
          <w:szCs w:val="28"/>
        </w:rPr>
        <w:t>]</w:t>
      </w:r>
      <w:r>
        <w:rPr>
          <w:rFonts w:cs="Times New Roman"/>
          <w:szCs w:val="28"/>
        </w:rPr>
        <w:t>.</w:t>
      </w:r>
    </w:p>
    <w:p w14:paraId="4C7492E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540C3">
        <w:rPr>
          <w:rFonts w:cs="Times New Roman"/>
          <w:b/>
          <w:szCs w:val="28"/>
        </w:rPr>
        <w:t>Лагкуев, Р.</w:t>
      </w:r>
      <w:r>
        <w:rPr>
          <w:rFonts w:cs="Times New Roman"/>
          <w:szCs w:val="28"/>
        </w:rPr>
        <w:t xml:space="preserve"> «Золотой» заби в Эквадоре </w:t>
      </w:r>
      <w:r w:rsidRPr="00F540C3">
        <w:rPr>
          <w:rFonts w:cs="Times New Roman"/>
          <w:szCs w:val="28"/>
        </w:rPr>
        <w:t>[</w:t>
      </w:r>
      <w:r>
        <w:rPr>
          <w:rFonts w:cs="Times New Roman"/>
          <w:szCs w:val="28"/>
        </w:rPr>
        <w:t>на чемпионате мира по легкой атлетике среди военнослужащих преп. СКСВУ, ст. лейтенанта А. Трофимова</w:t>
      </w:r>
      <w:r w:rsidRPr="00F540C3">
        <w:rPr>
          <w:rFonts w:cs="Times New Roman"/>
          <w:szCs w:val="28"/>
        </w:rPr>
        <w:t>]</w:t>
      </w:r>
      <w:r>
        <w:rPr>
          <w:rFonts w:cs="Times New Roman"/>
          <w:szCs w:val="28"/>
        </w:rPr>
        <w:t xml:space="preserve"> / Рамазан Лагкуев // Северная Осетия. – 2017. – 13 сент. – С. 4.</w:t>
      </w:r>
    </w:p>
    <w:p w14:paraId="2F350BC7" w14:textId="77777777" w:rsidR="005178C0" w:rsidRPr="00F540C3"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Новый комплекс суворовского училища </w:t>
      </w:r>
      <w:r w:rsidRPr="001A2EBB">
        <w:rPr>
          <w:rFonts w:cs="Times New Roman"/>
          <w:bCs/>
          <w:szCs w:val="28"/>
        </w:rPr>
        <w:t>во Владикавказе начнут строить в 2018 году</w:t>
      </w:r>
      <w:r>
        <w:rPr>
          <w:rFonts w:cs="Times New Roman"/>
          <w:b/>
          <w:szCs w:val="28"/>
        </w:rPr>
        <w:t xml:space="preserve"> </w:t>
      </w:r>
      <w:r>
        <w:rPr>
          <w:rFonts w:cs="Times New Roman"/>
          <w:szCs w:val="28"/>
        </w:rPr>
        <w:t>// Слово. – 2017. – 24 нояб. – С. 2.</w:t>
      </w:r>
    </w:p>
    <w:p w14:paraId="211192E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56F0A">
        <w:rPr>
          <w:rFonts w:cs="Times New Roman"/>
          <w:b/>
          <w:szCs w:val="28"/>
        </w:rPr>
        <w:t>Суворовцев ждет новоселье</w:t>
      </w:r>
      <w:r>
        <w:rPr>
          <w:rFonts w:cs="Times New Roman"/>
          <w:szCs w:val="28"/>
        </w:rPr>
        <w:t xml:space="preserve"> : </w:t>
      </w:r>
      <w:r w:rsidRPr="00056F0A">
        <w:rPr>
          <w:rFonts w:cs="Times New Roman"/>
          <w:szCs w:val="28"/>
        </w:rPr>
        <w:t>[</w:t>
      </w:r>
      <w:r>
        <w:rPr>
          <w:rFonts w:cs="Times New Roman"/>
          <w:szCs w:val="28"/>
        </w:rPr>
        <w:t>о рабочей встрече Главы респ. В. Битарова с нач. СК СВУ Р. Тавитовым</w:t>
      </w:r>
      <w:r w:rsidRPr="00056F0A">
        <w:rPr>
          <w:rFonts w:cs="Times New Roman"/>
          <w:szCs w:val="28"/>
        </w:rPr>
        <w:t>]</w:t>
      </w:r>
      <w:r>
        <w:rPr>
          <w:rFonts w:cs="Times New Roman"/>
          <w:szCs w:val="28"/>
        </w:rPr>
        <w:t xml:space="preserve"> // Северная Осетия. – 2017. – 22 нояб. – С. 2.</w:t>
      </w:r>
    </w:p>
    <w:p w14:paraId="3A3E92C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Тавитов, Р</w:t>
      </w:r>
      <w:r w:rsidRPr="00EE0361">
        <w:rPr>
          <w:rFonts w:cs="Times New Roman"/>
          <w:szCs w:val="28"/>
        </w:rPr>
        <w:t>.</w:t>
      </w:r>
      <w:r>
        <w:rPr>
          <w:rFonts w:cs="Times New Roman"/>
          <w:szCs w:val="28"/>
        </w:rPr>
        <w:t xml:space="preserve"> Быть ему генералом : </w:t>
      </w:r>
      <w:r w:rsidRPr="00EE0361">
        <w:rPr>
          <w:rFonts w:cs="Times New Roman"/>
          <w:szCs w:val="28"/>
        </w:rPr>
        <w:t>[</w:t>
      </w:r>
      <w:r>
        <w:rPr>
          <w:rFonts w:cs="Times New Roman"/>
          <w:szCs w:val="28"/>
        </w:rPr>
        <w:t>беседа с нач. уч-ща СКСВУ Р. Тавитовым в преддверии праздника – Дня защитника Отечества и о курсанте И. Битарове / записала Т. Бунтури</w:t>
      </w:r>
      <w:r w:rsidRPr="00EE0361">
        <w:rPr>
          <w:rFonts w:cs="Times New Roman"/>
          <w:szCs w:val="28"/>
        </w:rPr>
        <w:t>]</w:t>
      </w:r>
      <w:r>
        <w:rPr>
          <w:rFonts w:cs="Times New Roman"/>
          <w:szCs w:val="28"/>
        </w:rPr>
        <w:t xml:space="preserve"> // Владикавказ. – 2017. – 21 февр. – С. 3.</w:t>
      </w:r>
    </w:p>
    <w:p w14:paraId="0D9269E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D241A">
        <w:rPr>
          <w:rFonts w:cs="Times New Roman"/>
          <w:b/>
          <w:szCs w:val="28"/>
        </w:rPr>
        <w:t>Тамерланов, Т.</w:t>
      </w:r>
      <w:r>
        <w:rPr>
          <w:rFonts w:cs="Times New Roman"/>
          <w:szCs w:val="28"/>
        </w:rPr>
        <w:t xml:space="preserve"> Суворовцы, чеканьте шаг! </w:t>
      </w:r>
      <w:r w:rsidRPr="006D241A">
        <w:rPr>
          <w:rFonts w:cs="Times New Roman"/>
          <w:szCs w:val="28"/>
        </w:rPr>
        <w:t>[</w:t>
      </w:r>
      <w:r>
        <w:rPr>
          <w:rFonts w:cs="Times New Roman"/>
          <w:szCs w:val="28"/>
        </w:rPr>
        <w:t>в СКСВУ торжественно прошел День знаний</w:t>
      </w:r>
      <w:r w:rsidRPr="006D241A">
        <w:rPr>
          <w:rFonts w:cs="Times New Roman"/>
          <w:szCs w:val="28"/>
        </w:rPr>
        <w:t>]</w:t>
      </w:r>
      <w:r>
        <w:rPr>
          <w:rFonts w:cs="Times New Roman"/>
          <w:szCs w:val="28"/>
        </w:rPr>
        <w:t xml:space="preserve"> / Т. Тамерлан // Северная Осетия. – 2017. – 2 сент. – С. 2.</w:t>
      </w:r>
    </w:p>
    <w:p w14:paraId="44F4F1C5" w14:textId="77777777" w:rsidR="005178C0" w:rsidRDefault="005178C0" w:rsidP="005178C0">
      <w:pPr>
        <w:tabs>
          <w:tab w:val="left" w:pos="1418"/>
          <w:tab w:val="left" w:pos="1483"/>
          <w:tab w:val="left" w:pos="1560"/>
        </w:tabs>
        <w:spacing w:line="240" w:lineRule="auto"/>
        <w:jc w:val="both"/>
        <w:rPr>
          <w:rFonts w:cs="Times New Roman"/>
          <w:szCs w:val="28"/>
        </w:rPr>
      </w:pPr>
    </w:p>
    <w:p w14:paraId="03EBF746" w14:textId="77777777" w:rsidR="005178C0" w:rsidRDefault="005178C0" w:rsidP="005178C0">
      <w:pPr>
        <w:tabs>
          <w:tab w:val="left" w:pos="1418"/>
          <w:tab w:val="left" w:pos="1483"/>
          <w:tab w:val="left" w:pos="1560"/>
        </w:tabs>
        <w:spacing w:line="240" w:lineRule="auto"/>
        <w:jc w:val="center"/>
        <w:rPr>
          <w:rFonts w:cs="Times New Roman"/>
          <w:b/>
          <w:szCs w:val="28"/>
        </w:rPr>
      </w:pPr>
      <w:r w:rsidRPr="003F1201">
        <w:rPr>
          <w:rFonts w:cs="Times New Roman"/>
          <w:b/>
          <w:szCs w:val="28"/>
        </w:rPr>
        <w:t>Локальные войны</w:t>
      </w:r>
    </w:p>
    <w:p w14:paraId="0E79F0B4" w14:textId="77777777" w:rsidR="005178C0" w:rsidRPr="003F1201" w:rsidRDefault="005178C0" w:rsidP="005178C0">
      <w:pPr>
        <w:tabs>
          <w:tab w:val="left" w:pos="1418"/>
          <w:tab w:val="left" w:pos="1483"/>
          <w:tab w:val="left" w:pos="1560"/>
        </w:tabs>
        <w:spacing w:line="240" w:lineRule="auto"/>
        <w:jc w:val="center"/>
        <w:rPr>
          <w:rFonts w:cs="Times New Roman"/>
          <w:b/>
          <w:szCs w:val="28"/>
        </w:rPr>
      </w:pPr>
    </w:p>
    <w:p w14:paraId="7713ECA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1588">
        <w:rPr>
          <w:rFonts w:cs="Times New Roman"/>
          <w:b/>
          <w:szCs w:val="28"/>
        </w:rPr>
        <w:t>Аланты, А.</w:t>
      </w:r>
      <w:r>
        <w:rPr>
          <w:rFonts w:cs="Times New Roman"/>
          <w:szCs w:val="28"/>
        </w:rPr>
        <w:t xml:space="preserve"> Ацӕмӕзӕн – хӕрзиуӕг / Аланты А. // Рӕстдзинад. – 2017. – 6 май. – Ф. 2.</w:t>
      </w:r>
    </w:p>
    <w:p w14:paraId="526B8708" w14:textId="77777777" w:rsidR="005178C0" w:rsidRPr="00381588" w:rsidRDefault="005178C0" w:rsidP="005178C0">
      <w:pPr>
        <w:pStyle w:val="a3"/>
        <w:tabs>
          <w:tab w:val="left" w:pos="1418"/>
          <w:tab w:val="left" w:pos="1483"/>
          <w:tab w:val="left" w:pos="1560"/>
        </w:tabs>
        <w:spacing w:line="240" w:lineRule="auto"/>
        <w:ind w:left="0" w:firstLine="1418"/>
        <w:jc w:val="both"/>
        <w:rPr>
          <w:rFonts w:cs="Times New Roman"/>
          <w:szCs w:val="28"/>
        </w:rPr>
      </w:pPr>
      <w:r w:rsidRPr="00A7536E">
        <w:rPr>
          <w:rFonts w:cs="Times New Roman"/>
          <w:szCs w:val="28"/>
        </w:rPr>
        <w:t>Аланов, А.</w:t>
      </w:r>
      <w:r>
        <w:rPr>
          <w:rFonts w:cs="Times New Roman"/>
          <w:szCs w:val="28"/>
        </w:rPr>
        <w:t xml:space="preserve"> Награда – Ацамазу </w:t>
      </w:r>
      <w:r w:rsidRPr="00381588">
        <w:rPr>
          <w:rFonts w:cs="Times New Roman"/>
          <w:szCs w:val="28"/>
        </w:rPr>
        <w:t>[</w:t>
      </w:r>
      <w:r>
        <w:rPr>
          <w:rFonts w:cs="Times New Roman"/>
          <w:szCs w:val="28"/>
        </w:rPr>
        <w:t>Дзагоеву – медаль «За мужество, самоотверженность и отвагу. Уроженец с. Тарское Пригородного р-на, проходил воен. службу в Сирии</w:t>
      </w:r>
      <w:r w:rsidRPr="00381588">
        <w:rPr>
          <w:rFonts w:cs="Times New Roman"/>
          <w:szCs w:val="28"/>
        </w:rPr>
        <w:t>]</w:t>
      </w:r>
      <w:r>
        <w:rPr>
          <w:rFonts w:cs="Times New Roman"/>
          <w:szCs w:val="28"/>
        </w:rPr>
        <w:t>.</w:t>
      </w:r>
    </w:p>
    <w:p w14:paraId="0228243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07A86">
        <w:rPr>
          <w:rFonts w:cs="Times New Roman"/>
          <w:b/>
          <w:szCs w:val="28"/>
        </w:rPr>
        <w:t>Анатольева, Т.</w:t>
      </w:r>
      <w:r>
        <w:rPr>
          <w:rFonts w:cs="Times New Roman"/>
          <w:szCs w:val="28"/>
        </w:rPr>
        <w:t xml:space="preserve"> Солдат войну не выбирает : </w:t>
      </w:r>
      <w:r w:rsidRPr="00D83E15">
        <w:rPr>
          <w:rFonts w:cs="Times New Roman"/>
          <w:szCs w:val="28"/>
        </w:rPr>
        <w:t>[</w:t>
      </w:r>
      <w:r>
        <w:rPr>
          <w:rFonts w:cs="Times New Roman"/>
          <w:szCs w:val="28"/>
        </w:rPr>
        <w:t>к годовщине вывода войск (советских) из Афганистана</w:t>
      </w:r>
      <w:r w:rsidRPr="00D83E15">
        <w:rPr>
          <w:rFonts w:cs="Times New Roman"/>
          <w:szCs w:val="28"/>
        </w:rPr>
        <w:t>]</w:t>
      </w:r>
      <w:r>
        <w:rPr>
          <w:rFonts w:cs="Times New Roman"/>
          <w:szCs w:val="28"/>
        </w:rPr>
        <w:t xml:space="preserve"> / Т. Анатольева // Вести Дигории. – 2017. – 18 февр. – С. 1.</w:t>
      </w:r>
    </w:p>
    <w:p w14:paraId="5900F697" w14:textId="77777777" w:rsidR="005178C0" w:rsidRPr="00D83E15"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Анисимова, А.</w:t>
      </w:r>
      <w:r>
        <w:rPr>
          <w:rFonts w:cs="Times New Roman"/>
          <w:szCs w:val="28"/>
        </w:rPr>
        <w:t xml:space="preserve"> Человек с большой буквы : </w:t>
      </w:r>
      <w:r w:rsidRPr="002105CF">
        <w:rPr>
          <w:rFonts w:cs="Times New Roman"/>
          <w:szCs w:val="28"/>
        </w:rPr>
        <w:t>[</w:t>
      </w:r>
      <w:r>
        <w:rPr>
          <w:rFonts w:cs="Times New Roman"/>
          <w:szCs w:val="28"/>
        </w:rPr>
        <w:t>о ветеране труда, участнике боевых действий в Афганистане Дж. С. Марзаеве из Урсдона</w:t>
      </w:r>
      <w:r w:rsidRPr="002105CF">
        <w:rPr>
          <w:rFonts w:cs="Times New Roman"/>
          <w:szCs w:val="28"/>
        </w:rPr>
        <w:t>]</w:t>
      </w:r>
      <w:r>
        <w:rPr>
          <w:rFonts w:cs="Times New Roman"/>
          <w:szCs w:val="28"/>
        </w:rPr>
        <w:t xml:space="preserve"> / Алина Анисимова // Владикавказ. – 2017. – 16 нояб. – С. 21.</w:t>
      </w:r>
    </w:p>
    <w:p w14:paraId="1500DEB2" w14:textId="77777777" w:rsidR="005178C0" w:rsidRPr="00D83E15"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83E15">
        <w:rPr>
          <w:rFonts w:cs="Times New Roman"/>
          <w:b/>
          <w:szCs w:val="28"/>
        </w:rPr>
        <w:t>Бетрозов, М.</w:t>
      </w:r>
      <w:r>
        <w:rPr>
          <w:rFonts w:cs="Times New Roman"/>
          <w:szCs w:val="28"/>
        </w:rPr>
        <w:t xml:space="preserve"> Мужество и отвага солдата-интернационалиста : </w:t>
      </w:r>
      <w:r w:rsidRPr="00D83E15">
        <w:rPr>
          <w:rFonts w:cs="Times New Roman"/>
          <w:szCs w:val="28"/>
        </w:rPr>
        <w:t>[</w:t>
      </w:r>
      <w:r>
        <w:rPr>
          <w:rFonts w:cs="Times New Roman"/>
          <w:szCs w:val="28"/>
        </w:rPr>
        <w:t>об участнике Афганской войны Олеге Тадееве, уроженце с. Лескен</w:t>
      </w:r>
      <w:r w:rsidRPr="00D83E15">
        <w:rPr>
          <w:rFonts w:cs="Times New Roman"/>
          <w:szCs w:val="28"/>
        </w:rPr>
        <w:t>]</w:t>
      </w:r>
      <w:r>
        <w:rPr>
          <w:rFonts w:cs="Times New Roman"/>
          <w:szCs w:val="28"/>
        </w:rPr>
        <w:t xml:space="preserve"> / Майран Бетрозов // Ирӕф. – 2017. – 14 февр. – С. 2.</w:t>
      </w:r>
    </w:p>
    <w:p w14:paraId="5D6C02F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81588">
        <w:rPr>
          <w:rFonts w:cs="Times New Roman"/>
          <w:b/>
          <w:szCs w:val="28"/>
        </w:rPr>
        <w:t>Бунтури, Т.</w:t>
      </w:r>
      <w:r>
        <w:rPr>
          <w:rFonts w:cs="Times New Roman"/>
          <w:szCs w:val="28"/>
        </w:rPr>
        <w:t xml:space="preserve"> День Героев Отечества отметили во Владикавказе : </w:t>
      </w:r>
      <w:r w:rsidRPr="00381588">
        <w:rPr>
          <w:rFonts w:cs="Times New Roman"/>
          <w:szCs w:val="28"/>
        </w:rPr>
        <w:t>[</w:t>
      </w:r>
      <w:r>
        <w:rPr>
          <w:rFonts w:cs="Times New Roman"/>
          <w:szCs w:val="28"/>
        </w:rPr>
        <w:t>о торжеств. мероприятии, прошед. на Мемориале Славы</w:t>
      </w:r>
      <w:r w:rsidRPr="00381588">
        <w:rPr>
          <w:rFonts w:cs="Times New Roman"/>
          <w:szCs w:val="28"/>
        </w:rPr>
        <w:t>]</w:t>
      </w:r>
      <w:r>
        <w:rPr>
          <w:rFonts w:cs="Times New Roman"/>
          <w:szCs w:val="28"/>
        </w:rPr>
        <w:t xml:space="preserve"> / Тамара Бунтури // Владикавказ. – 2017. – 12 дек. – С. 1.</w:t>
      </w:r>
    </w:p>
    <w:p w14:paraId="13BBAA2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Гагулов, Ю.</w:t>
      </w:r>
      <w:r>
        <w:rPr>
          <w:rFonts w:cs="Times New Roman"/>
          <w:szCs w:val="28"/>
        </w:rPr>
        <w:t xml:space="preserve"> Воины-афганцы всегда в строю : </w:t>
      </w:r>
      <w:r w:rsidRPr="00E83BC1">
        <w:rPr>
          <w:rFonts w:cs="Times New Roman"/>
          <w:szCs w:val="28"/>
        </w:rPr>
        <w:t>[</w:t>
      </w:r>
      <w:r>
        <w:rPr>
          <w:rFonts w:cs="Times New Roman"/>
          <w:szCs w:val="28"/>
        </w:rPr>
        <w:t>о работе Правобережной район. обществ. орг. «Союз ветеранов» Афганистана «Правый берег» : беседа с ее пред. Ю. Гагуловым / записала А. Налдикоева</w:t>
      </w:r>
      <w:r w:rsidRPr="00E83BC1">
        <w:rPr>
          <w:rFonts w:cs="Times New Roman"/>
          <w:szCs w:val="28"/>
        </w:rPr>
        <w:t>]</w:t>
      </w:r>
      <w:r>
        <w:rPr>
          <w:rFonts w:cs="Times New Roman"/>
          <w:szCs w:val="28"/>
        </w:rPr>
        <w:t xml:space="preserve"> // Жизнь Правобережья. – 2017. – 14 февр. – С. 4.</w:t>
      </w:r>
    </w:p>
    <w:p w14:paraId="217C93B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lastRenderedPageBreak/>
        <w:t>Гамахаров, Э.</w:t>
      </w:r>
      <w:r>
        <w:rPr>
          <w:rFonts w:cs="Times New Roman"/>
          <w:szCs w:val="28"/>
        </w:rPr>
        <w:t xml:space="preserve"> Афганистан : не забыть эту войну! : </w:t>
      </w:r>
      <w:r w:rsidRPr="00030ECA">
        <w:rPr>
          <w:rFonts w:cs="Times New Roman"/>
          <w:szCs w:val="28"/>
        </w:rPr>
        <w:t>[</w:t>
      </w:r>
      <w:r>
        <w:rPr>
          <w:rFonts w:cs="Times New Roman"/>
          <w:szCs w:val="28"/>
        </w:rPr>
        <w:t>беседа с рук. Дигорского отд-ния Рос. союза ветеранов Афганистана Э. Х. Гамахаровым / записала И. Туккаева</w:t>
      </w:r>
      <w:r w:rsidRPr="00030ECA">
        <w:rPr>
          <w:rFonts w:cs="Times New Roman"/>
          <w:szCs w:val="28"/>
        </w:rPr>
        <w:t>]</w:t>
      </w:r>
      <w:r>
        <w:rPr>
          <w:rFonts w:cs="Times New Roman"/>
          <w:szCs w:val="28"/>
        </w:rPr>
        <w:t xml:space="preserve"> // Вести Дигории. – 2017. – 14 февр. – С. 1.</w:t>
      </w:r>
    </w:p>
    <w:p w14:paraId="433C51C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Гасанты, В.</w:t>
      </w:r>
      <w:r>
        <w:rPr>
          <w:rFonts w:cs="Times New Roman"/>
          <w:szCs w:val="28"/>
        </w:rPr>
        <w:t xml:space="preserve"> Йӕ фыды фарн намысджынӕй хаста / Гасанты Валери // Рӕстдзинад. – 2017. – 15 февр. – Ф. 2.</w:t>
      </w:r>
    </w:p>
    <w:p w14:paraId="7C1A7896" w14:textId="77777777" w:rsidR="005178C0" w:rsidRPr="00D83E1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A7536E">
        <w:rPr>
          <w:rFonts w:cs="Times New Roman"/>
          <w:szCs w:val="28"/>
        </w:rPr>
        <w:t>Гасанов, В.</w:t>
      </w:r>
      <w:r>
        <w:rPr>
          <w:rFonts w:cs="Times New Roman"/>
          <w:szCs w:val="28"/>
        </w:rPr>
        <w:t xml:space="preserve"> Не уронил честь отца </w:t>
      </w:r>
      <w:r w:rsidRPr="00D83E15">
        <w:rPr>
          <w:rFonts w:cs="Times New Roman"/>
          <w:szCs w:val="28"/>
        </w:rPr>
        <w:t>[</w:t>
      </w:r>
      <w:r>
        <w:rPr>
          <w:rFonts w:cs="Times New Roman"/>
          <w:szCs w:val="28"/>
        </w:rPr>
        <w:t>кавалер ордена Красной Звезды, воин-интернационалист Феликс Дзилихов</w:t>
      </w:r>
      <w:r w:rsidRPr="00D83E15">
        <w:rPr>
          <w:rFonts w:cs="Times New Roman"/>
          <w:szCs w:val="28"/>
        </w:rPr>
        <w:t>]</w:t>
      </w:r>
      <w:r>
        <w:rPr>
          <w:rFonts w:cs="Times New Roman"/>
          <w:szCs w:val="28"/>
        </w:rPr>
        <w:t>.</w:t>
      </w:r>
    </w:p>
    <w:p w14:paraId="1E911A44" w14:textId="77777777" w:rsidR="005178C0" w:rsidRPr="00030ECA"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30ECA">
        <w:rPr>
          <w:rFonts w:cs="Times New Roman"/>
          <w:b/>
          <w:szCs w:val="28"/>
        </w:rPr>
        <w:t>Гугкаев, А.</w:t>
      </w:r>
      <w:r>
        <w:rPr>
          <w:rFonts w:cs="Times New Roman"/>
          <w:szCs w:val="28"/>
        </w:rPr>
        <w:t xml:space="preserve"> Афганистан : не забыть эту войну… : </w:t>
      </w:r>
      <w:r w:rsidRPr="00030ECA">
        <w:rPr>
          <w:rFonts w:cs="Times New Roman"/>
          <w:szCs w:val="28"/>
        </w:rPr>
        <w:t>[</w:t>
      </w:r>
      <w:r>
        <w:rPr>
          <w:rFonts w:cs="Times New Roman"/>
          <w:szCs w:val="28"/>
        </w:rPr>
        <w:t>вечер памяти в Ардонском ДК, посвящ. Дню вывода сов. войск из Афганистана (15 февр.)</w:t>
      </w:r>
      <w:r w:rsidRPr="00030ECA">
        <w:rPr>
          <w:rFonts w:cs="Times New Roman"/>
          <w:szCs w:val="28"/>
        </w:rPr>
        <w:t>]</w:t>
      </w:r>
      <w:r>
        <w:rPr>
          <w:rFonts w:cs="Times New Roman"/>
          <w:szCs w:val="28"/>
        </w:rPr>
        <w:t xml:space="preserve"> / Аслан Гугкаев // Рухс. – 2017. – 17 февр. – С. 1.</w:t>
      </w:r>
    </w:p>
    <w:p w14:paraId="3FA95B4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448B7">
        <w:rPr>
          <w:rFonts w:cs="Times New Roman"/>
          <w:b/>
          <w:szCs w:val="28"/>
        </w:rPr>
        <w:t>Джиоева, А.</w:t>
      </w:r>
      <w:r>
        <w:rPr>
          <w:rFonts w:cs="Times New Roman"/>
          <w:szCs w:val="28"/>
        </w:rPr>
        <w:t xml:space="preserve"> Живая память : </w:t>
      </w:r>
      <w:r w:rsidRPr="002448B7">
        <w:rPr>
          <w:rFonts w:cs="Times New Roman"/>
          <w:szCs w:val="28"/>
        </w:rPr>
        <w:t>[</w:t>
      </w:r>
      <w:r>
        <w:rPr>
          <w:rFonts w:cs="Times New Roman"/>
          <w:szCs w:val="28"/>
        </w:rPr>
        <w:t>7 окт. во Владикавказе отметили День памяти погибших в локальных войнах</w:t>
      </w:r>
      <w:r w:rsidRPr="002448B7">
        <w:rPr>
          <w:rFonts w:cs="Times New Roman"/>
          <w:szCs w:val="28"/>
        </w:rPr>
        <w:t>]</w:t>
      </w:r>
      <w:r>
        <w:rPr>
          <w:rFonts w:cs="Times New Roman"/>
          <w:szCs w:val="28"/>
        </w:rPr>
        <w:t xml:space="preserve"> / Алена Джиоева // Владикавказ. – 2017. – 10 окт. – С. 3.</w:t>
      </w:r>
    </w:p>
    <w:p w14:paraId="5F1F6B9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Джиоева, Е.</w:t>
      </w:r>
      <w:r>
        <w:rPr>
          <w:rFonts w:cs="Times New Roman"/>
          <w:szCs w:val="28"/>
        </w:rPr>
        <w:t xml:space="preserve"> Во Владикавказе почтили память героя : </w:t>
      </w:r>
      <w:r w:rsidRPr="00381588">
        <w:rPr>
          <w:rFonts w:cs="Times New Roman"/>
          <w:szCs w:val="28"/>
        </w:rPr>
        <w:t>[</w:t>
      </w:r>
      <w:r>
        <w:rPr>
          <w:rFonts w:cs="Times New Roman"/>
          <w:szCs w:val="28"/>
        </w:rPr>
        <w:t>на Аллее Славы во Владикавказе почтили память полк. А. Стародубцева, погибшего при исполнении воин. долга 23 дек. 1994 г. в Чечне</w:t>
      </w:r>
      <w:r w:rsidRPr="00381588">
        <w:rPr>
          <w:rFonts w:cs="Times New Roman"/>
          <w:szCs w:val="28"/>
        </w:rPr>
        <w:t>]</w:t>
      </w:r>
      <w:r>
        <w:rPr>
          <w:rFonts w:cs="Times New Roman"/>
          <w:szCs w:val="28"/>
        </w:rPr>
        <w:t xml:space="preserve"> / Екатерина Джиоева // Владикавказ. – 2017. – 26 дек. – С. 47.</w:t>
      </w:r>
    </w:p>
    <w:p w14:paraId="536F4D8E" w14:textId="77777777" w:rsidR="005178C0" w:rsidRPr="002448B7"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Дзгоев, В.</w:t>
      </w:r>
      <w:r>
        <w:rPr>
          <w:rFonts w:cs="Times New Roman"/>
          <w:szCs w:val="28"/>
        </w:rPr>
        <w:t xml:space="preserve"> Памяти боевого брата </w:t>
      </w:r>
      <w:r w:rsidRPr="00E83BC1">
        <w:rPr>
          <w:rFonts w:cs="Times New Roman"/>
          <w:szCs w:val="28"/>
        </w:rPr>
        <w:t>[</w:t>
      </w:r>
      <w:r>
        <w:rPr>
          <w:rFonts w:cs="Times New Roman"/>
          <w:szCs w:val="28"/>
        </w:rPr>
        <w:t>командира Сев.-Осет. отд-ния Всерос. орг. «Боевое братство» Георгия Калоева</w:t>
      </w:r>
      <w:r w:rsidRPr="00E83BC1">
        <w:rPr>
          <w:rFonts w:cs="Times New Roman"/>
          <w:szCs w:val="28"/>
        </w:rPr>
        <w:t>]</w:t>
      </w:r>
      <w:r>
        <w:rPr>
          <w:rFonts w:cs="Times New Roman"/>
          <w:szCs w:val="28"/>
        </w:rPr>
        <w:t xml:space="preserve"> / Валерий Дзгоев // Жизнь Правобережья. – 2017. – 1 июля. – С. 4.</w:t>
      </w:r>
    </w:p>
    <w:p w14:paraId="6FFF284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F1201">
        <w:rPr>
          <w:rFonts w:cs="Times New Roman"/>
          <w:b/>
          <w:szCs w:val="28"/>
        </w:rPr>
        <w:t>Дряев, А.</w:t>
      </w:r>
      <w:r>
        <w:rPr>
          <w:rFonts w:cs="Times New Roman"/>
          <w:szCs w:val="28"/>
        </w:rPr>
        <w:t xml:space="preserve"> Героям посвящается : </w:t>
      </w:r>
      <w:r w:rsidRPr="003F1201">
        <w:rPr>
          <w:rFonts w:cs="Times New Roman"/>
          <w:szCs w:val="28"/>
        </w:rPr>
        <w:t>[</w:t>
      </w:r>
      <w:r>
        <w:rPr>
          <w:rFonts w:cs="Times New Roman"/>
          <w:szCs w:val="28"/>
        </w:rPr>
        <w:t>во Владикавказе почтили память погибших 22 года назад в Чечне, уроженцев Владикавказа Андрея Днепровского и Юрия Нестеренко</w:t>
      </w:r>
      <w:r w:rsidRPr="003F1201">
        <w:rPr>
          <w:rFonts w:cs="Times New Roman"/>
          <w:szCs w:val="28"/>
        </w:rPr>
        <w:t>]</w:t>
      </w:r>
      <w:r>
        <w:rPr>
          <w:rFonts w:cs="Times New Roman"/>
          <w:szCs w:val="28"/>
        </w:rPr>
        <w:t xml:space="preserve"> / Арсен Дряев // Слово. – 2017. – 24 марта. – С. 7.</w:t>
      </w:r>
    </w:p>
    <w:p w14:paraId="2AB96159" w14:textId="77777777" w:rsidR="005178C0" w:rsidRPr="003F1201"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Дряев, А.</w:t>
      </w:r>
      <w:r>
        <w:rPr>
          <w:rFonts w:cs="Times New Roman"/>
          <w:szCs w:val="28"/>
        </w:rPr>
        <w:t xml:space="preserve"> Памяти воинов-интернационалистов : </w:t>
      </w:r>
      <w:r w:rsidRPr="00730F64">
        <w:rPr>
          <w:rFonts w:cs="Times New Roman"/>
          <w:szCs w:val="28"/>
        </w:rPr>
        <w:t>[</w:t>
      </w:r>
      <w:r>
        <w:rPr>
          <w:rFonts w:cs="Times New Roman"/>
          <w:szCs w:val="28"/>
        </w:rPr>
        <w:t>в Афганском сквере во Владикавказе состоялся митинг, посвящ. 28-й годовщине вывода сов. войск</w:t>
      </w:r>
      <w:r w:rsidRPr="00730F64">
        <w:rPr>
          <w:rFonts w:cs="Times New Roman"/>
          <w:szCs w:val="28"/>
        </w:rPr>
        <w:t>]</w:t>
      </w:r>
      <w:r>
        <w:rPr>
          <w:rFonts w:cs="Times New Roman"/>
          <w:szCs w:val="28"/>
        </w:rPr>
        <w:t xml:space="preserve"> / Арсен Дряев // Слово. – 2017. – 17 февр. – С. 4, 7.</w:t>
      </w:r>
    </w:p>
    <w:p w14:paraId="24D84B4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F1201">
        <w:rPr>
          <w:rFonts w:cs="Times New Roman"/>
          <w:b/>
          <w:szCs w:val="28"/>
        </w:rPr>
        <w:t>Дряев, А.</w:t>
      </w:r>
      <w:r>
        <w:rPr>
          <w:rFonts w:cs="Times New Roman"/>
          <w:szCs w:val="28"/>
        </w:rPr>
        <w:t xml:space="preserve"> Ушедшие в бессмертие : </w:t>
      </w:r>
      <w:r w:rsidRPr="003F1201">
        <w:rPr>
          <w:rFonts w:cs="Times New Roman"/>
          <w:szCs w:val="28"/>
        </w:rPr>
        <w:t>[</w:t>
      </w:r>
      <w:r>
        <w:rPr>
          <w:rFonts w:cs="Times New Roman"/>
          <w:szCs w:val="28"/>
        </w:rPr>
        <w:t>во Владикавказе на мемореале Воинской славы прошла акция, посвящ. памяти десантников 6-й роты Псковской дивизии ВДВ, погибших в Аргунском ущелье</w:t>
      </w:r>
      <w:r w:rsidRPr="003F1201">
        <w:rPr>
          <w:rFonts w:cs="Times New Roman"/>
          <w:szCs w:val="28"/>
        </w:rPr>
        <w:t xml:space="preserve">] </w:t>
      </w:r>
      <w:r>
        <w:rPr>
          <w:rFonts w:cs="Times New Roman"/>
          <w:szCs w:val="28"/>
        </w:rPr>
        <w:t>/ Арсен Дряев // Слово. – 2017. – 3 марта. – С. 4, 7.</w:t>
      </w:r>
    </w:p>
    <w:p w14:paraId="18CDBD1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Кайтукова, Т.</w:t>
      </w:r>
      <w:r>
        <w:rPr>
          <w:rFonts w:cs="Times New Roman"/>
          <w:szCs w:val="28"/>
        </w:rPr>
        <w:t xml:space="preserve"> Мы в едином строю : и живые и павшие! : </w:t>
      </w:r>
      <w:r w:rsidRPr="00730F64">
        <w:rPr>
          <w:rFonts w:cs="Times New Roman"/>
          <w:szCs w:val="28"/>
        </w:rPr>
        <w:t>[</w:t>
      </w:r>
      <w:r>
        <w:rPr>
          <w:rFonts w:cs="Times New Roman"/>
          <w:szCs w:val="28"/>
        </w:rPr>
        <w:t>в респ. отметили День памяти воинов-интернационалистов, исполнивш. долг в Афганистане</w:t>
      </w:r>
      <w:r w:rsidRPr="00730F64">
        <w:rPr>
          <w:rFonts w:cs="Times New Roman"/>
          <w:szCs w:val="28"/>
        </w:rPr>
        <w:t>]</w:t>
      </w:r>
      <w:r>
        <w:rPr>
          <w:rFonts w:cs="Times New Roman"/>
          <w:szCs w:val="28"/>
        </w:rPr>
        <w:t xml:space="preserve"> / Тамара Кайтукова // Владикавказ. – 2017. – 18 февр. – С. 3.</w:t>
      </w:r>
    </w:p>
    <w:p w14:paraId="27DCC9D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448B7">
        <w:rPr>
          <w:rFonts w:cs="Times New Roman"/>
          <w:b/>
          <w:szCs w:val="28"/>
        </w:rPr>
        <w:t>Койбаев, Б.</w:t>
      </w:r>
      <w:r>
        <w:rPr>
          <w:rFonts w:cs="Times New Roman"/>
          <w:szCs w:val="28"/>
        </w:rPr>
        <w:t xml:space="preserve"> Ближе, чем кажется : </w:t>
      </w:r>
      <w:r w:rsidRPr="002448B7">
        <w:rPr>
          <w:rFonts w:cs="Times New Roman"/>
          <w:szCs w:val="28"/>
        </w:rPr>
        <w:t>[</w:t>
      </w:r>
      <w:r>
        <w:rPr>
          <w:rFonts w:cs="Times New Roman"/>
          <w:szCs w:val="28"/>
        </w:rPr>
        <w:t>к вопросу о воен. кампании в Сирии : точка зрения д-ра полит. наук, проф. Б. Койбаева</w:t>
      </w:r>
      <w:r w:rsidRPr="002448B7">
        <w:rPr>
          <w:rFonts w:cs="Times New Roman"/>
          <w:szCs w:val="28"/>
        </w:rPr>
        <w:t>]</w:t>
      </w:r>
      <w:r>
        <w:rPr>
          <w:rFonts w:cs="Times New Roman"/>
          <w:szCs w:val="28"/>
        </w:rPr>
        <w:t xml:space="preserve"> // Северная Осетия. – 2017. – 31 авг. – С. 2.</w:t>
      </w:r>
    </w:p>
    <w:p w14:paraId="5C3821C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Корнаева, К.</w:t>
      </w:r>
      <w:r>
        <w:rPr>
          <w:rFonts w:cs="Times New Roman"/>
          <w:szCs w:val="28"/>
        </w:rPr>
        <w:t xml:space="preserve"> Ветеран Афганистана и правоохранительных органов </w:t>
      </w:r>
      <w:r w:rsidRPr="002105CF">
        <w:rPr>
          <w:rFonts w:cs="Times New Roman"/>
          <w:szCs w:val="28"/>
        </w:rPr>
        <w:t>[</w:t>
      </w:r>
      <w:r>
        <w:rPr>
          <w:rFonts w:cs="Times New Roman"/>
          <w:szCs w:val="28"/>
        </w:rPr>
        <w:t>А. К. Туаев из Дигорского р-на</w:t>
      </w:r>
      <w:r w:rsidRPr="002105CF">
        <w:rPr>
          <w:rFonts w:cs="Times New Roman"/>
          <w:szCs w:val="28"/>
        </w:rPr>
        <w:t>]</w:t>
      </w:r>
      <w:r>
        <w:rPr>
          <w:rFonts w:cs="Times New Roman"/>
          <w:szCs w:val="28"/>
        </w:rPr>
        <w:t xml:space="preserve"> / Кристина Корнаева // Вести Дигории. – 2017. – 6 апр. – С. 2.</w:t>
      </w:r>
    </w:p>
    <w:p w14:paraId="7075E0D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Льянова, Э.</w:t>
      </w:r>
      <w:r>
        <w:rPr>
          <w:rFonts w:cs="Times New Roman"/>
          <w:szCs w:val="28"/>
        </w:rPr>
        <w:t xml:space="preserve"> Был приказ, и мы его выполнили! : </w:t>
      </w:r>
      <w:r w:rsidRPr="00030ECA">
        <w:rPr>
          <w:rFonts w:cs="Times New Roman"/>
          <w:szCs w:val="28"/>
        </w:rPr>
        <w:t>[</w:t>
      </w:r>
      <w:r>
        <w:rPr>
          <w:rFonts w:cs="Times New Roman"/>
          <w:szCs w:val="28"/>
        </w:rPr>
        <w:t>о ветеране афган. войны и труда В. Кайтукове</w:t>
      </w:r>
      <w:r w:rsidRPr="00030ECA">
        <w:rPr>
          <w:rFonts w:cs="Times New Roman"/>
          <w:szCs w:val="28"/>
        </w:rPr>
        <w:t>]</w:t>
      </w:r>
      <w:r>
        <w:rPr>
          <w:rFonts w:cs="Times New Roman"/>
          <w:szCs w:val="28"/>
        </w:rPr>
        <w:t xml:space="preserve"> / Элина Льянова // Заря. – 2017. – 22 февр. – С. 5. : фото.</w:t>
      </w:r>
    </w:p>
    <w:p w14:paraId="753F350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lastRenderedPageBreak/>
        <w:t>Льянова, Э.</w:t>
      </w:r>
      <w:r>
        <w:rPr>
          <w:rFonts w:cs="Times New Roman"/>
          <w:szCs w:val="28"/>
        </w:rPr>
        <w:t xml:space="preserve"> Венки и цветы к подножию обелиска : </w:t>
      </w:r>
      <w:r w:rsidRPr="00FD3A7B">
        <w:rPr>
          <w:rFonts w:cs="Times New Roman"/>
          <w:szCs w:val="28"/>
        </w:rPr>
        <w:t>[</w:t>
      </w:r>
      <w:r>
        <w:rPr>
          <w:rFonts w:cs="Times New Roman"/>
          <w:szCs w:val="28"/>
        </w:rPr>
        <w:t>в Алагире по инициативе райкома ВЛКСМ был установлен первый в Сев. Осетии памятник погибшим «афганцам»</w:t>
      </w:r>
      <w:r w:rsidRPr="00FD3A7B">
        <w:rPr>
          <w:rFonts w:cs="Times New Roman"/>
          <w:szCs w:val="28"/>
        </w:rPr>
        <w:t>]</w:t>
      </w:r>
      <w:r>
        <w:rPr>
          <w:rFonts w:cs="Times New Roman"/>
          <w:szCs w:val="28"/>
        </w:rPr>
        <w:t xml:space="preserve"> / Э. Льянова // Заря. – 2017. – 18 февр. – С. 1.</w:t>
      </w:r>
    </w:p>
    <w:p w14:paraId="14E22BE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Марзоев, О.</w:t>
      </w:r>
      <w:r>
        <w:rPr>
          <w:rFonts w:cs="Times New Roman"/>
          <w:szCs w:val="28"/>
        </w:rPr>
        <w:t xml:space="preserve"> Бой у высоты : </w:t>
      </w:r>
      <w:r w:rsidRPr="00E83BC1">
        <w:rPr>
          <w:rFonts w:cs="Times New Roman"/>
          <w:szCs w:val="28"/>
        </w:rPr>
        <w:t>[</w:t>
      </w:r>
      <w:r>
        <w:rPr>
          <w:rFonts w:cs="Times New Roman"/>
          <w:szCs w:val="28"/>
        </w:rPr>
        <w:t>союз десантников респ. на мемориале Воин. славы во Владикавказе почтил память погибших в Аргунском ущелье десантников 6-й роты Псковской дивизии ВДВ</w:t>
      </w:r>
      <w:r w:rsidRPr="00E83BC1">
        <w:rPr>
          <w:rFonts w:cs="Times New Roman"/>
          <w:szCs w:val="28"/>
        </w:rPr>
        <w:t>]</w:t>
      </w:r>
      <w:r>
        <w:rPr>
          <w:rFonts w:cs="Times New Roman"/>
          <w:szCs w:val="28"/>
        </w:rPr>
        <w:t xml:space="preserve"> / О. Марзоев // Северная Осетия. – 2017. – 2 марта. – С. 6.</w:t>
      </w:r>
    </w:p>
    <w:p w14:paraId="43BA249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Марзоев, О.</w:t>
      </w:r>
      <w:r>
        <w:rPr>
          <w:rFonts w:cs="Times New Roman"/>
          <w:szCs w:val="28"/>
        </w:rPr>
        <w:t xml:space="preserve"> Ему было только 23 : </w:t>
      </w:r>
      <w:r w:rsidRPr="00381588">
        <w:rPr>
          <w:rFonts w:cs="Times New Roman"/>
          <w:szCs w:val="28"/>
        </w:rPr>
        <w:t>[</w:t>
      </w:r>
      <w:r>
        <w:rPr>
          <w:rFonts w:cs="Times New Roman"/>
          <w:szCs w:val="28"/>
        </w:rPr>
        <w:t>на Аллее Славы г. Владикавказа прошло мероприятие, посвящ. памяти Героя РФ А. Днепровского, погибшего при исполнении воин. долга</w:t>
      </w:r>
      <w:r w:rsidRPr="00381588">
        <w:rPr>
          <w:rFonts w:cs="Times New Roman"/>
          <w:szCs w:val="28"/>
        </w:rPr>
        <w:t>]</w:t>
      </w:r>
      <w:r>
        <w:rPr>
          <w:rFonts w:cs="Times New Roman"/>
          <w:szCs w:val="28"/>
        </w:rPr>
        <w:t xml:space="preserve"> / Олег Марзоев // Северная Осетия. – 2017. – 22 марта. – С. 2.</w:t>
      </w:r>
    </w:p>
    <w:p w14:paraId="571A842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448B7">
        <w:rPr>
          <w:rFonts w:cs="Times New Roman"/>
          <w:b/>
          <w:szCs w:val="28"/>
        </w:rPr>
        <w:t>Марченко, В.</w:t>
      </w:r>
      <w:r>
        <w:rPr>
          <w:rFonts w:cs="Times New Roman"/>
          <w:szCs w:val="28"/>
        </w:rPr>
        <w:t xml:space="preserve"> Таблица уважения : </w:t>
      </w:r>
      <w:r w:rsidRPr="002448B7">
        <w:rPr>
          <w:rFonts w:cs="Times New Roman"/>
          <w:szCs w:val="28"/>
        </w:rPr>
        <w:t>[</w:t>
      </w:r>
      <w:r>
        <w:rPr>
          <w:rFonts w:cs="Times New Roman"/>
          <w:szCs w:val="28"/>
        </w:rPr>
        <w:t>о выигр. делах в Ленинском райсуде г. Владикавказа Всерос. благотворит. фонда «Право матери», занимающегося, бесплат. юрид. защитой родителей, чьи сыновья погибли в армии в мир. время на территории России и СНГ : рассказывает пред. правления фонда В. Марченко / записала Н. Романова</w:t>
      </w:r>
      <w:r w:rsidRPr="002448B7">
        <w:rPr>
          <w:rFonts w:cs="Times New Roman"/>
          <w:szCs w:val="28"/>
        </w:rPr>
        <w:t>]</w:t>
      </w:r>
      <w:r>
        <w:rPr>
          <w:rFonts w:cs="Times New Roman"/>
          <w:szCs w:val="28"/>
        </w:rPr>
        <w:t xml:space="preserve"> // Северная Осетия. – 2017. – 2 авг. – С. 3.</w:t>
      </w:r>
    </w:p>
    <w:p w14:paraId="2F4BC69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Навечно в памяти Афган :</w:t>
      </w:r>
      <w:r>
        <w:rPr>
          <w:rFonts w:cs="Times New Roman"/>
          <w:szCs w:val="28"/>
        </w:rPr>
        <w:t xml:space="preserve"> </w:t>
      </w:r>
      <w:r w:rsidRPr="002105CF">
        <w:rPr>
          <w:rFonts w:cs="Times New Roman"/>
          <w:szCs w:val="28"/>
        </w:rPr>
        <w:t>[</w:t>
      </w:r>
      <w:r>
        <w:rPr>
          <w:rFonts w:cs="Times New Roman"/>
          <w:szCs w:val="28"/>
        </w:rPr>
        <w:t>об участнике Афганской войны В. Караеве из г. Дигоры</w:t>
      </w:r>
      <w:r w:rsidRPr="002105CF">
        <w:rPr>
          <w:rFonts w:cs="Times New Roman"/>
          <w:szCs w:val="28"/>
        </w:rPr>
        <w:t>]</w:t>
      </w:r>
      <w:r>
        <w:rPr>
          <w:rFonts w:cs="Times New Roman"/>
          <w:szCs w:val="28"/>
        </w:rPr>
        <w:t xml:space="preserve"> // Вести Дигории. – 2017. – 30 марта. – С. 2.</w:t>
      </w:r>
    </w:p>
    <w:p w14:paraId="090DAE0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Последний вызов смерти :</w:t>
      </w:r>
      <w:r>
        <w:rPr>
          <w:rFonts w:cs="Times New Roman"/>
          <w:szCs w:val="28"/>
        </w:rPr>
        <w:t xml:space="preserve"> </w:t>
      </w:r>
      <w:r w:rsidRPr="006C2DBF">
        <w:rPr>
          <w:rFonts w:cs="Times New Roman"/>
          <w:szCs w:val="28"/>
        </w:rPr>
        <w:t>[</w:t>
      </w:r>
      <w:r>
        <w:rPr>
          <w:rFonts w:cs="Times New Roman"/>
          <w:szCs w:val="28"/>
        </w:rPr>
        <w:t>памяти зам. командующего 58-й армии полковника, офицера ГРУ и ВДВ, ветерана боевых действий – Станислава Васильевича Марзоева</w:t>
      </w:r>
      <w:r w:rsidRPr="006C2DBF">
        <w:rPr>
          <w:rFonts w:cs="Times New Roman"/>
          <w:szCs w:val="28"/>
        </w:rPr>
        <w:t>]</w:t>
      </w:r>
      <w:r>
        <w:rPr>
          <w:rFonts w:cs="Times New Roman"/>
          <w:szCs w:val="28"/>
        </w:rPr>
        <w:t xml:space="preserve"> // Северная Осетия. – 2017. – 3 нояб. – С. 7.</w:t>
      </w:r>
    </w:p>
    <w:p w14:paraId="6CDAE87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Рязанов, В.</w:t>
      </w:r>
      <w:r>
        <w:rPr>
          <w:rFonts w:cs="Times New Roman"/>
          <w:szCs w:val="28"/>
        </w:rPr>
        <w:t xml:space="preserve"> Начало подвига : </w:t>
      </w:r>
      <w:r w:rsidRPr="003D3218">
        <w:rPr>
          <w:rFonts w:cs="Times New Roman"/>
          <w:szCs w:val="28"/>
        </w:rPr>
        <w:t>[</w:t>
      </w:r>
      <w:r>
        <w:rPr>
          <w:rFonts w:cs="Times New Roman"/>
          <w:szCs w:val="28"/>
        </w:rPr>
        <w:t>исполнилось 38 лет со дня начала афган. войны</w:t>
      </w:r>
      <w:r w:rsidRPr="003D3218">
        <w:rPr>
          <w:rFonts w:cs="Times New Roman"/>
          <w:szCs w:val="28"/>
        </w:rPr>
        <w:t>]</w:t>
      </w:r>
      <w:r>
        <w:rPr>
          <w:rFonts w:cs="Times New Roman"/>
          <w:szCs w:val="28"/>
        </w:rPr>
        <w:t xml:space="preserve"> / Всеволод Рязанов // Северная Осетия. – 2017. – 28 дек. – С. 1.</w:t>
      </w:r>
    </w:p>
    <w:p w14:paraId="2515CCF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Сархошев, М.</w:t>
      </w:r>
      <w:r>
        <w:rPr>
          <w:rFonts w:cs="Times New Roman"/>
          <w:szCs w:val="28"/>
        </w:rPr>
        <w:t xml:space="preserve"> Память об Афгане : </w:t>
      </w:r>
      <w:r w:rsidRPr="006C2DBF">
        <w:rPr>
          <w:rFonts w:cs="Times New Roman"/>
          <w:szCs w:val="28"/>
        </w:rPr>
        <w:t>[</w:t>
      </w:r>
      <w:r>
        <w:rPr>
          <w:rFonts w:cs="Times New Roman"/>
          <w:szCs w:val="28"/>
        </w:rPr>
        <w:t>беседа с майором запаса, ветераном войны в Афганистане М. Сархошевым</w:t>
      </w:r>
      <w:r w:rsidRPr="006C2DBF">
        <w:rPr>
          <w:rFonts w:cs="Times New Roman"/>
          <w:szCs w:val="28"/>
        </w:rPr>
        <w:t>]</w:t>
      </w:r>
      <w:r>
        <w:rPr>
          <w:rFonts w:cs="Times New Roman"/>
          <w:szCs w:val="28"/>
        </w:rPr>
        <w:t xml:space="preserve"> // Владикавказ. – 2017. – 16 февр. – С. 3.</w:t>
      </w:r>
    </w:p>
    <w:p w14:paraId="5065EE2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Тавказахова, М.</w:t>
      </w:r>
      <w:r>
        <w:rPr>
          <w:rFonts w:cs="Times New Roman"/>
          <w:szCs w:val="28"/>
        </w:rPr>
        <w:t xml:space="preserve"> Мы помним : </w:t>
      </w:r>
      <w:r w:rsidRPr="00EF11C6">
        <w:rPr>
          <w:rFonts w:cs="Times New Roman"/>
          <w:szCs w:val="28"/>
        </w:rPr>
        <w:t>[</w:t>
      </w:r>
      <w:r>
        <w:rPr>
          <w:rFonts w:cs="Times New Roman"/>
          <w:szCs w:val="28"/>
        </w:rPr>
        <w:t>из воспоминаний участников Афганской войны А. Т. Тавказахова, О. М. Малиева и А. Э. Тавасиева</w:t>
      </w:r>
      <w:r w:rsidRPr="00EF11C6">
        <w:rPr>
          <w:rFonts w:cs="Times New Roman"/>
          <w:szCs w:val="28"/>
        </w:rPr>
        <w:t xml:space="preserve">] </w:t>
      </w:r>
      <w:r>
        <w:rPr>
          <w:rFonts w:cs="Times New Roman"/>
          <w:szCs w:val="28"/>
        </w:rPr>
        <w:t>/ Милена Тавказахова // Ирӕф. – 2017. – 22 февр. – С. 2.</w:t>
      </w:r>
    </w:p>
    <w:p w14:paraId="716D819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40CFD">
        <w:rPr>
          <w:rFonts w:cs="Times New Roman"/>
          <w:b/>
          <w:szCs w:val="28"/>
        </w:rPr>
        <w:t>Тедеева, М.</w:t>
      </w:r>
      <w:r>
        <w:rPr>
          <w:rFonts w:cs="Times New Roman"/>
          <w:szCs w:val="28"/>
        </w:rPr>
        <w:t xml:space="preserve"> Нам службу во имя России бессменно и вечно нести…» : </w:t>
      </w:r>
      <w:r w:rsidRPr="00440CFD">
        <w:rPr>
          <w:rFonts w:cs="Times New Roman"/>
          <w:szCs w:val="28"/>
        </w:rPr>
        <w:t>[</w:t>
      </w:r>
      <w:r>
        <w:rPr>
          <w:rFonts w:cs="Times New Roman"/>
          <w:szCs w:val="28"/>
        </w:rPr>
        <w:t>о героях Афганской войны Урузмаге Козаеве, и Славике Макиеве уроженцах с. Корниси Южной Осетии</w:t>
      </w:r>
      <w:r w:rsidRPr="00440CFD">
        <w:rPr>
          <w:rFonts w:cs="Times New Roman"/>
          <w:szCs w:val="28"/>
        </w:rPr>
        <w:t>]</w:t>
      </w:r>
      <w:r>
        <w:rPr>
          <w:rFonts w:cs="Times New Roman"/>
          <w:szCs w:val="28"/>
        </w:rPr>
        <w:t xml:space="preserve"> / Маргарита Тедеева // Фидиуӕг. – 2017. – 21 февр. – С. 4.</w:t>
      </w:r>
    </w:p>
    <w:p w14:paraId="111165A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40CFD">
        <w:rPr>
          <w:rFonts w:cs="Times New Roman"/>
          <w:b/>
          <w:szCs w:val="28"/>
        </w:rPr>
        <w:t>Тедеева, М.</w:t>
      </w:r>
      <w:r>
        <w:rPr>
          <w:rFonts w:cs="Times New Roman"/>
          <w:szCs w:val="28"/>
        </w:rPr>
        <w:t xml:space="preserve"> Памяти павших, во имя живых : </w:t>
      </w:r>
      <w:r w:rsidRPr="00440CFD">
        <w:rPr>
          <w:rFonts w:cs="Times New Roman"/>
          <w:szCs w:val="28"/>
        </w:rPr>
        <w:t>[</w:t>
      </w:r>
      <w:r>
        <w:rPr>
          <w:rFonts w:cs="Times New Roman"/>
          <w:szCs w:val="28"/>
        </w:rPr>
        <w:t>в афганском сквере во Владикавказе собрались войны-интернационалисты и родственники погибших в Афганской войне</w:t>
      </w:r>
      <w:r w:rsidRPr="00440CFD">
        <w:rPr>
          <w:rFonts w:cs="Times New Roman"/>
          <w:szCs w:val="28"/>
        </w:rPr>
        <w:t xml:space="preserve">] </w:t>
      </w:r>
      <w:r>
        <w:rPr>
          <w:rFonts w:cs="Times New Roman"/>
          <w:szCs w:val="28"/>
        </w:rPr>
        <w:t>/ Маргарита Тедеева // Фидиуӕг. – 2017. – 18 февр. – С. 2.</w:t>
      </w:r>
    </w:p>
    <w:p w14:paraId="6374C15B" w14:textId="77777777" w:rsidR="005178C0" w:rsidRPr="00EF11C6"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F11C6">
        <w:rPr>
          <w:rFonts w:cs="Times New Roman"/>
          <w:b/>
          <w:szCs w:val="28"/>
        </w:rPr>
        <w:t>Туккаева, И.</w:t>
      </w:r>
      <w:r>
        <w:rPr>
          <w:rFonts w:cs="Times New Roman"/>
          <w:szCs w:val="28"/>
        </w:rPr>
        <w:t xml:space="preserve"> Афган болит в сердцах… : </w:t>
      </w:r>
      <w:r w:rsidRPr="00EF11C6">
        <w:rPr>
          <w:rFonts w:cs="Times New Roman"/>
          <w:szCs w:val="28"/>
        </w:rPr>
        <w:t>[</w:t>
      </w:r>
      <w:r>
        <w:rPr>
          <w:rFonts w:cs="Times New Roman"/>
          <w:szCs w:val="28"/>
        </w:rPr>
        <w:t>об участнике Афганской войны А. Атаеве из Дигоры</w:t>
      </w:r>
      <w:r w:rsidRPr="00EF11C6">
        <w:rPr>
          <w:rFonts w:cs="Times New Roman"/>
          <w:szCs w:val="28"/>
        </w:rPr>
        <w:t>]</w:t>
      </w:r>
      <w:r>
        <w:rPr>
          <w:rFonts w:cs="Times New Roman"/>
          <w:szCs w:val="28"/>
        </w:rPr>
        <w:t xml:space="preserve"> / Изаура Туккаева // Вести Дигории. – 2017. – 14 февр. – С. 2.</w:t>
      </w:r>
    </w:p>
    <w:p w14:paraId="112AA12B" w14:textId="77777777" w:rsidR="005178C0" w:rsidRPr="00EF11C6"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Туккаева, И.</w:t>
      </w:r>
      <w:r>
        <w:rPr>
          <w:rFonts w:cs="Times New Roman"/>
          <w:szCs w:val="28"/>
        </w:rPr>
        <w:t xml:space="preserve"> Ветеран Афганистана (В. Н. Абаев) / Изаура Туккаева // Вести Дигории. – 2017. – 18</w:t>
      </w:r>
      <w:r w:rsidRPr="00EF11C6">
        <w:rPr>
          <w:rFonts w:cs="Times New Roman"/>
          <w:szCs w:val="28"/>
        </w:rPr>
        <w:t xml:space="preserve"> </w:t>
      </w:r>
      <w:r>
        <w:rPr>
          <w:rFonts w:cs="Times New Roman"/>
          <w:szCs w:val="28"/>
        </w:rPr>
        <w:t>февр. – С. 2.</w:t>
      </w:r>
    </w:p>
    <w:p w14:paraId="2B75B1A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F11C6">
        <w:rPr>
          <w:rFonts w:cs="Times New Roman"/>
          <w:b/>
          <w:szCs w:val="28"/>
        </w:rPr>
        <w:lastRenderedPageBreak/>
        <w:t>Ушел командир «Боевого братства»</w:t>
      </w:r>
      <w:r>
        <w:rPr>
          <w:rFonts w:cs="Times New Roman"/>
          <w:szCs w:val="28"/>
        </w:rPr>
        <w:t xml:space="preserve"> : </w:t>
      </w:r>
      <w:r w:rsidRPr="00EF11C6">
        <w:rPr>
          <w:rFonts w:cs="Times New Roman"/>
          <w:szCs w:val="28"/>
        </w:rPr>
        <w:t>[</w:t>
      </w:r>
      <w:r>
        <w:rPr>
          <w:rFonts w:cs="Times New Roman"/>
          <w:szCs w:val="28"/>
        </w:rPr>
        <w:t>памяти воина-интернационалиста, командира Сев.-Осети отд-ния всерос. обществ. орг. «Боевое братство» Георгия Калоева</w:t>
      </w:r>
      <w:r w:rsidRPr="00EF11C6">
        <w:rPr>
          <w:rFonts w:cs="Times New Roman"/>
          <w:szCs w:val="28"/>
        </w:rPr>
        <w:t>]</w:t>
      </w:r>
      <w:r>
        <w:rPr>
          <w:rFonts w:cs="Times New Roman"/>
          <w:szCs w:val="28"/>
        </w:rPr>
        <w:t xml:space="preserve"> // Северная Осетия. – 2017. – 29 июня. – С. 1.</w:t>
      </w:r>
    </w:p>
    <w:p w14:paraId="5D2E4FD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C2DBF">
        <w:rPr>
          <w:rFonts w:cs="Times New Roman"/>
          <w:b/>
          <w:szCs w:val="28"/>
        </w:rPr>
        <w:t>Хортиев, Э.</w:t>
      </w:r>
      <w:r>
        <w:rPr>
          <w:rFonts w:cs="Times New Roman"/>
          <w:szCs w:val="28"/>
        </w:rPr>
        <w:t xml:space="preserve"> Цена войны была слишком высока : </w:t>
      </w:r>
      <w:r w:rsidRPr="006C2DBF">
        <w:rPr>
          <w:rFonts w:cs="Times New Roman"/>
          <w:szCs w:val="28"/>
        </w:rPr>
        <w:t>[</w:t>
      </w:r>
      <w:r>
        <w:rPr>
          <w:rFonts w:cs="Times New Roman"/>
          <w:szCs w:val="28"/>
        </w:rPr>
        <w:t>15 февр. исполнилось 28 лет с тех пор, как сов. войска покинули Афганистан</w:t>
      </w:r>
      <w:r w:rsidRPr="006C2DBF">
        <w:rPr>
          <w:rFonts w:cs="Times New Roman"/>
          <w:szCs w:val="28"/>
        </w:rPr>
        <w:t>]</w:t>
      </w:r>
      <w:r>
        <w:rPr>
          <w:rFonts w:cs="Times New Roman"/>
          <w:szCs w:val="28"/>
        </w:rPr>
        <w:t xml:space="preserve"> / Эсен Хортиев // Заря. – 2017. – 22 февр. – С. 4.</w:t>
      </w:r>
    </w:p>
    <w:p w14:paraId="54BA50C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Хубаева, А.</w:t>
      </w:r>
      <w:r>
        <w:rPr>
          <w:rFonts w:cs="Times New Roman"/>
          <w:szCs w:val="28"/>
        </w:rPr>
        <w:t xml:space="preserve"> Моздокчане отдали дань уважения ветеранам боевых действий : </w:t>
      </w:r>
      <w:r w:rsidRPr="003D3218">
        <w:rPr>
          <w:rFonts w:cs="Times New Roman"/>
          <w:szCs w:val="28"/>
        </w:rPr>
        <w:t>[</w:t>
      </w:r>
      <w:r>
        <w:rPr>
          <w:rFonts w:cs="Times New Roman"/>
          <w:szCs w:val="28"/>
        </w:rPr>
        <w:t>о торжеств. мероприятии  ко Дню ветеранов боевых действий</w:t>
      </w:r>
      <w:r w:rsidRPr="003D3218">
        <w:rPr>
          <w:rFonts w:cs="Times New Roman"/>
          <w:szCs w:val="28"/>
        </w:rPr>
        <w:t>]</w:t>
      </w:r>
      <w:r>
        <w:rPr>
          <w:rFonts w:cs="Times New Roman"/>
          <w:szCs w:val="28"/>
        </w:rPr>
        <w:t xml:space="preserve"> / А. Хубаева // Моздокский вестник. – 2017. – 6 июля. – С. 1.</w:t>
      </w:r>
    </w:p>
    <w:p w14:paraId="0AB9184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C2DBF">
        <w:rPr>
          <w:rFonts w:cs="Times New Roman"/>
          <w:b/>
          <w:szCs w:val="28"/>
        </w:rPr>
        <w:t>Чухарова, Е.</w:t>
      </w:r>
      <w:r>
        <w:rPr>
          <w:rFonts w:cs="Times New Roman"/>
          <w:szCs w:val="28"/>
        </w:rPr>
        <w:t xml:space="preserve"> Чтобы помнили Афган : </w:t>
      </w:r>
      <w:r w:rsidRPr="006C2DBF">
        <w:rPr>
          <w:rFonts w:cs="Times New Roman"/>
          <w:szCs w:val="28"/>
        </w:rPr>
        <w:t>[</w:t>
      </w:r>
      <w:r>
        <w:rPr>
          <w:rFonts w:cs="Times New Roman"/>
          <w:szCs w:val="28"/>
        </w:rPr>
        <w:t>к 28-й годовщине вывода сов. войск из Афганистана</w:t>
      </w:r>
      <w:r w:rsidRPr="006C2DBF">
        <w:rPr>
          <w:rFonts w:cs="Times New Roman"/>
          <w:szCs w:val="28"/>
        </w:rPr>
        <w:t>]</w:t>
      </w:r>
      <w:r>
        <w:rPr>
          <w:rFonts w:cs="Times New Roman"/>
          <w:szCs w:val="28"/>
        </w:rPr>
        <w:t xml:space="preserve"> / Елизавета Чухарова // Владикавказ. – 2017. – 18 февр. – С. 3.</w:t>
      </w:r>
    </w:p>
    <w:p w14:paraId="79E4B0D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D3218">
        <w:rPr>
          <w:rFonts w:cs="Times New Roman"/>
          <w:b/>
          <w:szCs w:val="28"/>
        </w:rPr>
        <w:t>Чухарова, Е.</w:t>
      </w:r>
      <w:r>
        <w:rPr>
          <w:rFonts w:cs="Times New Roman"/>
          <w:szCs w:val="28"/>
        </w:rPr>
        <w:t xml:space="preserve"> Памяти псковских десантников </w:t>
      </w:r>
      <w:r w:rsidRPr="003D3218">
        <w:rPr>
          <w:rFonts w:cs="Times New Roman"/>
          <w:szCs w:val="28"/>
        </w:rPr>
        <w:t>[</w:t>
      </w:r>
      <w:r>
        <w:rPr>
          <w:rFonts w:cs="Times New Roman"/>
          <w:szCs w:val="28"/>
        </w:rPr>
        <w:t>которые погибли в Чеченской войне в марте 2000 г. : об акции на Мемориале Славы в память о погибших</w:t>
      </w:r>
      <w:r w:rsidRPr="003D3218">
        <w:rPr>
          <w:rFonts w:cs="Times New Roman"/>
          <w:szCs w:val="28"/>
        </w:rPr>
        <w:t>]</w:t>
      </w:r>
      <w:r>
        <w:rPr>
          <w:rFonts w:cs="Times New Roman"/>
          <w:szCs w:val="28"/>
        </w:rPr>
        <w:t xml:space="preserve"> / Елизвета Чухарова // Владикавказ. – 2017. – 2 марта. – С. 2.</w:t>
      </w:r>
    </w:p>
    <w:p w14:paraId="5561BEB0" w14:textId="77777777" w:rsidR="005178C0" w:rsidRDefault="005178C0" w:rsidP="005178C0">
      <w:pPr>
        <w:pStyle w:val="a3"/>
        <w:tabs>
          <w:tab w:val="left" w:pos="1418"/>
          <w:tab w:val="left" w:pos="1483"/>
          <w:tab w:val="left" w:pos="1560"/>
        </w:tabs>
        <w:spacing w:line="240" w:lineRule="auto"/>
        <w:ind w:left="567"/>
        <w:jc w:val="both"/>
        <w:rPr>
          <w:rFonts w:cs="Times New Roman"/>
          <w:szCs w:val="28"/>
        </w:rPr>
      </w:pPr>
    </w:p>
    <w:p w14:paraId="21DD4CF7" w14:textId="77777777" w:rsidR="005178C0" w:rsidRPr="005F665E" w:rsidRDefault="005178C0" w:rsidP="005178C0">
      <w:pPr>
        <w:pStyle w:val="a3"/>
        <w:tabs>
          <w:tab w:val="left" w:pos="1418"/>
          <w:tab w:val="left" w:pos="1483"/>
          <w:tab w:val="left" w:pos="1560"/>
        </w:tabs>
        <w:spacing w:line="240" w:lineRule="auto"/>
        <w:ind w:left="567"/>
        <w:jc w:val="center"/>
        <w:rPr>
          <w:rFonts w:cs="Times New Roman"/>
          <w:b/>
          <w:szCs w:val="28"/>
        </w:rPr>
      </w:pPr>
      <w:r w:rsidRPr="005F665E">
        <w:rPr>
          <w:rFonts w:cs="Times New Roman"/>
          <w:b/>
          <w:szCs w:val="28"/>
        </w:rPr>
        <w:t>История великой Отечественной войны. Ветераны войны</w:t>
      </w:r>
    </w:p>
    <w:p w14:paraId="41DE7034" w14:textId="77777777" w:rsidR="005178C0" w:rsidRDefault="005178C0" w:rsidP="005178C0">
      <w:pPr>
        <w:pStyle w:val="a3"/>
        <w:tabs>
          <w:tab w:val="left" w:pos="1418"/>
          <w:tab w:val="left" w:pos="1483"/>
          <w:tab w:val="left" w:pos="1560"/>
        </w:tabs>
        <w:spacing w:line="240" w:lineRule="auto"/>
        <w:ind w:left="567"/>
        <w:jc w:val="both"/>
        <w:rPr>
          <w:rFonts w:cs="Times New Roman"/>
          <w:szCs w:val="28"/>
        </w:rPr>
      </w:pPr>
    </w:p>
    <w:p w14:paraId="0D8357E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3396C">
        <w:rPr>
          <w:rFonts w:cs="Times New Roman"/>
          <w:b/>
          <w:szCs w:val="28"/>
        </w:rPr>
        <w:t>Агайты, А.</w:t>
      </w:r>
      <w:r>
        <w:rPr>
          <w:rFonts w:cs="Times New Roman"/>
          <w:szCs w:val="28"/>
        </w:rPr>
        <w:t xml:space="preserve"> Зарӕг Милдзыхты Хадзымырзӕйыл / Агайты Амырхан // Жизнь Правобережья. – 2017. – 27 июнь. – Ф. 4.</w:t>
      </w:r>
    </w:p>
    <w:p w14:paraId="02CF162E" w14:textId="69396C53" w:rsidR="005178C0" w:rsidRPr="0063396C"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3396C">
        <w:rPr>
          <w:rFonts w:cs="Times New Roman"/>
          <w:szCs w:val="28"/>
        </w:rPr>
        <w:t>Агаев, А.</w:t>
      </w:r>
      <w:r>
        <w:rPr>
          <w:rFonts w:cs="Times New Roman"/>
          <w:szCs w:val="28"/>
        </w:rPr>
        <w:t xml:space="preserve"> Песня о Хазымырза Мильдзихове </w:t>
      </w:r>
      <w:r w:rsidRPr="0063396C">
        <w:rPr>
          <w:rFonts w:cs="Times New Roman"/>
          <w:szCs w:val="28"/>
        </w:rPr>
        <w:t>[</w:t>
      </w:r>
      <w:r>
        <w:rPr>
          <w:rFonts w:cs="Times New Roman"/>
          <w:szCs w:val="28"/>
        </w:rPr>
        <w:t>Герое Сов</w:t>
      </w:r>
      <w:r w:rsidR="001A2EBB">
        <w:rPr>
          <w:rFonts w:cs="Times New Roman"/>
          <w:szCs w:val="28"/>
        </w:rPr>
        <w:t>етского</w:t>
      </w:r>
      <w:r>
        <w:rPr>
          <w:rFonts w:cs="Times New Roman"/>
          <w:szCs w:val="28"/>
        </w:rPr>
        <w:t xml:space="preserve"> Союза</w:t>
      </w:r>
      <w:r w:rsidRPr="0063396C">
        <w:rPr>
          <w:rFonts w:cs="Times New Roman"/>
          <w:szCs w:val="28"/>
        </w:rPr>
        <w:t>]</w:t>
      </w:r>
      <w:r>
        <w:rPr>
          <w:rFonts w:cs="Times New Roman"/>
          <w:szCs w:val="28"/>
        </w:rPr>
        <w:t>.</w:t>
      </w:r>
    </w:p>
    <w:p w14:paraId="5D92821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3396C">
        <w:rPr>
          <w:rFonts w:cs="Times New Roman"/>
          <w:b/>
          <w:szCs w:val="28"/>
        </w:rPr>
        <w:t>Агънаты, Б.</w:t>
      </w:r>
      <w:r>
        <w:rPr>
          <w:rFonts w:cs="Times New Roman"/>
          <w:szCs w:val="28"/>
        </w:rPr>
        <w:t xml:space="preserve"> </w:t>
      </w:r>
      <w:r>
        <w:rPr>
          <w:rFonts w:cs="Times New Roman"/>
          <w:szCs w:val="28"/>
          <w:lang w:val="en-US"/>
        </w:rPr>
        <w:t>C</w:t>
      </w:r>
      <w:r>
        <w:rPr>
          <w:rFonts w:cs="Times New Roman"/>
          <w:szCs w:val="28"/>
        </w:rPr>
        <w:t xml:space="preserve">е </w:t>
      </w:r>
      <w:r w:rsidRPr="0063396C">
        <w:rPr>
          <w:rFonts w:cs="Times New Roman"/>
          <w:szCs w:val="28"/>
        </w:rPr>
        <w:t>‘</w:t>
      </w:r>
      <w:r>
        <w:rPr>
          <w:rFonts w:cs="Times New Roman"/>
          <w:szCs w:val="28"/>
        </w:rPr>
        <w:t>взонг уӕхсчытыл ӕрӕнцад царды уӕз // Вперед. – 2017. – 22 июнь. – Ф. 6.</w:t>
      </w:r>
    </w:p>
    <w:p w14:paraId="589623C5" w14:textId="77777777" w:rsidR="005178C0" w:rsidRPr="0063396C"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Агнаев, Б. Взволили на плечи непосильную ношу : </w:t>
      </w:r>
      <w:r w:rsidRPr="0063396C">
        <w:rPr>
          <w:rFonts w:cs="Times New Roman"/>
          <w:szCs w:val="28"/>
        </w:rPr>
        <w:t>[</w:t>
      </w:r>
      <w:r>
        <w:rPr>
          <w:rFonts w:cs="Times New Roman"/>
          <w:szCs w:val="28"/>
        </w:rPr>
        <w:t>воспоминания о воен. детстве Батырбека Агнаева / записала С. Тулатова</w:t>
      </w:r>
      <w:r w:rsidRPr="0063396C">
        <w:rPr>
          <w:rFonts w:cs="Times New Roman"/>
          <w:szCs w:val="28"/>
        </w:rPr>
        <w:t>]</w:t>
      </w:r>
      <w:r>
        <w:rPr>
          <w:rFonts w:cs="Times New Roman"/>
          <w:szCs w:val="28"/>
        </w:rPr>
        <w:t>.</w:t>
      </w:r>
    </w:p>
    <w:p w14:paraId="12E724D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A74D3">
        <w:rPr>
          <w:rFonts w:cs="Times New Roman"/>
          <w:b/>
          <w:szCs w:val="28"/>
        </w:rPr>
        <w:t>Азиев, А.</w:t>
      </w:r>
      <w:r>
        <w:rPr>
          <w:rFonts w:cs="Times New Roman"/>
          <w:szCs w:val="28"/>
        </w:rPr>
        <w:t xml:space="preserve"> Бросок в бессмертие : </w:t>
      </w:r>
      <w:r w:rsidRPr="001A74D3">
        <w:rPr>
          <w:rFonts w:cs="Times New Roman"/>
          <w:szCs w:val="28"/>
        </w:rPr>
        <w:t>[</w:t>
      </w:r>
      <w:r>
        <w:rPr>
          <w:rFonts w:cs="Times New Roman"/>
          <w:szCs w:val="28"/>
        </w:rPr>
        <w:t>о Герое Сов. Союза Александре Калоеве, уроженце с. Коста-Хетагурово</w:t>
      </w:r>
      <w:r w:rsidRPr="001A74D3">
        <w:rPr>
          <w:rFonts w:cs="Times New Roman"/>
          <w:szCs w:val="28"/>
        </w:rPr>
        <w:t>]</w:t>
      </w:r>
      <w:r>
        <w:rPr>
          <w:rFonts w:cs="Times New Roman"/>
          <w:szCs w:val="28"/>
        </w:rPr>
        <w:t xml:space="preserve"> / Александр Азиев // Северная Осетия. – 2017. – 22 февр. – С. 3.</w:t>
      </w:r>
    </w:p>
    <w:p w14:paraId="487E2C7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Азиев, А.</w:t>
      </w:r>
      <w:r>
        <w:rPr>
          <w:rFonts w:cs="Times New Roman"/>
          <w:szCs w:val="28"/>
        </w:rPr>
        <w:t xml:space="preserve"> Музыкант, ставший героем – танкистом : </w:t>
      </w:r>
      <w:r w:rsidRPr="001A74D3">
        <w:rPr>
          <w:rFonts w:cs="Times New Roman"/>
          <w:szCs w:val="28"/>
        </w:rPr>
        <w:t>[</w:t>
      </w:r>
      <w:r>
        <w:rPr>
          <w:rFonts w:cs="Times New Roman"/>
          <w:szCs w:val="28"/>
        </w:rPr>
        <w:t>о Герое Совет. Союза Василии Ларионове</w:t>
      </w:r>
      <w:r w:rsidRPr="001A74D3">
        <w:rPr>
          <w:rFonts w:cs="Times New Roman"/>
          <w:szCs w:val="28"/>
        </w:rPr>
        <w:t>]</w:t>
      </w:r>
      <w:r>
        <w:rPr>
          <w:rFonts w:cs="Times New Roman"/>
          <w:szCs w:val="28"/>
        </w:rPr>
        <w:t xml:space="preserve"> / Александр Азиев // Патриот. (Прил. «Терские ведомости»). – 2017. – май-июнь (№ 1). – С. 7.</w:t>
      </w:r>
    </w:p>
    <w:p w14:paraId="2B7DC16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Азиты, А.</w:t>
      </w:r>
      <w:r>
        <w:rPr>
          <w:rFonts w:cs="Times New Roman"/>
          <w:szCs w:val="28"/>
        </w:rPr>
        <w:t xml:space="preserve"> Ӕцӕг адӕмон хъӕбатыр / Азиты Александр, Багаты Аврам // Рӕстдзинад. – 2017. – 22 мартъи. – Ф. 2.</w:t>
      </w:r>
    </w:p>
    <w:p w14:paraId="127262C5" w14:textId="77777777" w:rsidR="005178C0" w:rsidRPr="004473F4" w:rsidRDefault="005178C0" w:rsidP="005178C0">
      <w:pPr>
        <w:pStyle w:val="a3"/>
        <w:tabs>
          <w:tab w:val="left" w:pos="1418"/>
          <w:tab w:val="left" w:pos="1483"/>
          <w:tab w:val="left" w:pos="1560"/>
        </w:tabs>
        <w:spacing w:line="240" w:lineRule="auto"/>
        <w:ind w:left="0" w:firstLine="1418"/>
        <w:jc w:val="both"/>
        <w:rPr>
          <w:rFonts w:cs="Times New Roman"/>
          <w:szCs w:val="28"/>
        </w:rPr>
      </w:pPr>
      <w:r w:rsidRPr="004473F4">
        <w:rPr>
          <w:rFonts w:cs="Times New Roman"/>
          <w:szCs w:val="28"/>
        </w:rPr>
        <w:t>Азиев, А</w:t>
      </w:r>
      <w:r>
        <w:rPr>
          <w:rFonts w:cs="Times New Roman"/>
          <w:b/>
          <w:szCs w:val="28"/>
        </w:rPr>
        <w:t>.</w:t>
      </w:r>
      <w:r>
        <w:rPr>
          <w:rFonts w:cs="Times New Roman"/>
          <w:szCs w:val="28"/>
        </w:rPr>
        <w:t xml:space="preserve"> Настоящий народный герой : </w:t>
      </w:r>
      <w:r w:rsidRPr="004473F4">
        <w:rPr>
          <w:rFonts w:cs="Times New Roman"/>
          <w:szCs w:val="28"/>
        </w:rPr>
        <w:t>[</w:t>
      </w:r>
      <w:r>
        <w:rPr>
          <w:rFonts w:cs="Times New Roman"/>
          <w:szCs w:val="28"/>
        </w:rPr>
        <w:t>100 дет со дня рождения, участника ВОВ, воен. летчика Владимира Зангиева</w:t>
      </w:r>
      <w:r w:rsidRPr="004473F4">
        <w:rPr>
          <w:rFonts w:cs="Times New Roman"/>
          <w:szCs w:val="28"/>
        </w:rPr>
        <w:t>]</w:t>
      </w:r>
      <w:r>
        <w:rPr>
          <w:rFonts w:cs="Times New Roman"/>
          <w:szCs w:val="28"/>
        </w:rPr>
        <w:t>.</w:t>
      </w:r>
    </w:p>
    <w:p w14:paraId="4943CFD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473F4">
        <w:rPr>
          <w:rFonts w:cs="Times New Roman"/>
          <w:b/>
          <w:szCs w:val="28"/>
        </w:rPr>
        <w:t>Азиев, А.</w:t>
      </w:r>
      <w:r>
        <w:rPr>
          <w:rFonts w:cs="Times New Roman"/>
          <w:szCs w:val="28"/>
        </w:rPr>
        <w:t xml:space="preserve"> «Человек из легенды» : </w:t>
      </w:r>
      <w:r w:rsidRPr="004473F4">
        <w:rPr>
          <w:rFonts w:cs="Times New Roman"/>
          <w:szCs w:val="28"/>
        </w:rPr>
        <w:t>[</w:t>
      </w:r>
      <w:r>
        <w:rPr>
          <w:rFonts w:cs="Times New Roman"/>
          <w:szCs w:val="28"/>
        </w:rPr>
        <w:t>к 100-летию легендар. воина ВОВ, летчика-штурмовика В. С. Зангиева, уроженца г. Ардона</w:t>
      </w:r>
      <w:r w:rsidRPr="004473F4">
        <w:rPr>
          <w:rFonts w:cs="Times New Roman"/>
          <w:szCs w:val="28"/>
        </w:rPr>
        <w:t>]</w:t>
      </w:r>
      <w:r>
        <w:rPr>
          <w:rFonts w:cs="Times New Roman"/>
          <w:szCs w:val="28"/>
        </w:rPr>
        <w:t xml:space="preserve"> / Александр Азиев // Северная Осетия. – 2017. – 21 марта. – С. 1.</w:t>
      </w:r>
    </w:p>
    <w:p w14:paraId="4988843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Азиев, А.</w:t>
      </w:r>
      <w:r>
        <w:rPr>
          <w:rFonts w:cs="Times New Roman"/>
          <w:szCs w:val="28"/>
        </w:rPr>
        <w:t xml:space="preserve"> Человек из легенды : об участнике ВОВ, летчике-штурмовике Владимире Зангиеве</w:t>
      </w:r>
      <w:r w:rsidRPr="004473F4">
        <w:rPr>
          <w:rFonts w:cs="Times New Roman"/>
          <w:szCs w:val="28"/>
        </w:rPr>
        <w:t>]</w:t>
      </w:r>
      <w:r>
        <w:rPr>
          <w:rFonts w:cs="Times New Roman"/>
          <w:szCs w:val="28"/>
        </w:rPr>
        <w:t xml:space="preserve"> / Александр Азиев // Патриот. (Прил. «Терские ведомости»). – 2017. – май-июнь (№ 1). – С. 7.</w:t>
      </w:r>
    </w:p>
    <w:p w14:paraId="1545963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lastRenderedPageBreak/>
        <w:t>Айбазов, П.</w:t>
      </w:r>
      <w:r>
        <w:rPr>
          <w:rFonts w:cs="Times New Roman"/>
          <w:szCs w:val="28"/>
        </w:rPr>
        <w:t xml:space="preserve"> У 520-го есть имя! : </w:t>
      </w:r>
      <w:r w:rsidRPr="004473F4">
        <w:rPr>
          <w:rFonts w:cs="Times New Roman"/>
          <w:szCs w:val="28"/>
        </w:rPr>
        <w:t>[</w:t>
      </w:r>
      <w:r>
        <w:rPr>
          <w:rFonts w:cs="Times New Roman"/>
          <w:szCs w:val="28"/>
        </w:rPr>
        <w:t>о посещении авт. статьи П. Айбазова могилы своего прадеда – участника ВОВ С. В. Працалыко в с. Чикола</w:t>
      </w:r>
      <w:r w:rsidRPr="004473F4">
        <w:rPr>
          <w:rFonts w:cs="Times New Roman"/>
          <w:szCs w:val="28"/>
        </w:rPr>
        <w:t>]</w:t>
      </w:r>
      <w:r>
        <w:rPr>
          <w:rFonts w:cs="Times New Roman"/>
          <w:szCs w:val="28"/>
        </w:rPr>
        <w:t xml:space="preserve"> / Павел Айбазов // Северная Осетия. – 2017. – 12 окт. – С. 4.</w:t>
      </w:r>
    </w:p>
    <w:p w14:paraId="29A07A1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Айдаров, В.</w:t>
      </w:r>
      <w:r>
        <w:rPr>
          <w:rFonts w:cs="Times New Roman"/>
          <w:szCs w:val="28"/>
        </w:rPr>
        <w:t xml:space="preserve"> Мой отец – отважный сталинский сокол : </w:t>
      </w:r>
      <w:r w:rsidRPr="00A01BC4">
        <w:rPr>
          <w:rFonts w:cs="Times New Roman"/>
          <w:szCs w:val="28"/>
        </w:rPr>
        <w:t>[</w:t>
      </w:r>
      <w:r>
        <w:rPr>
          <w:rFonts w:cs="Times New Roman"/>
          <w:szCs w:val="28"/>
        </w:rPr>
        <w:t>памяти ветерана ВОВ, летчика, гвардии полк. Х. С. Айдарова</w:t>
      </w:r>
      <w:r w:rsidRPr="00A01BC4">
        <w:rPr>
          <w:rFonts w:cs="Times New Roman"/>
          <w:szCs w:val="28"/>
        </w:rPr>
        <w:t>]</w:t>
      </w:r>
      <w:r>
        <w:rPr>
          <w:rFonts w:cs="Times New Roman"/>
          <w:szCs w:val="28"/>
        </w:rPr>
        <w:t xml:space="preserve"> / Вячеслав Айдаров // Ирӕф. – 2017. – 4 мая. – С. 2.</w:t>
      </w:r>
    </w:p>
    <w:p w14:paraId="0C78DAD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Айтекти, А.</w:t>
      </w:r>
      <w:r>
        <w:rPr>
          <w:rFonts w:cs="Times New Roman"/>
          <w:szCs w:val="28"/>
        </w:rPr>
        <w:t xml:space="preserve"> Это был честный боец и человек : </w:t>
      </w:r>
      <w:r w:rsidRPr="00A01BC4">
        <w:rPr>
          <w:rFonts w:cs="Times New Roman"/>
          <w:szCs w:val="28"/>
        </w:rPr>
        <w:t>[</w:t>
      </w:r>
      <w:r>
        <w:rPr>
          <w:rFonts w:cs="Times New Roman"/>
          <w:szCs w:val="28"/>
        </w:rPr>
        <w:t>памяти ветерана ВОВ К. М. Хоцаонова из Лескена</w:t>
      </w:r>
      <w:r w:rsidRPr="00A01BC4">
        <w:rPr>
          <w:rFonts w:cs="Times New Roman"/>
          <w:szCs w:val="28"/>
        </w:rPr>
        <w:t>]</w:t>
      </w:r>
      <w:r>
        <w:rPr>
          <w:rFonts w:cs="Times New Roman"/>
          <w:szCs w:val="28"/>
        </w:rPr>
        <w:t xml:space="preserve"> / А. Айтекти // Ирӕф. – 2017. – 6 мая. – С. 2.</w:t>
      </w:r>
    </w:p>
    <w:p w14:paraId="136F2D3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Акоефф, А.</w:t>
      </w:r>
      <w:r>
        <w:rPr>
          <w:rFonts w:cs="Times New Roman"/>
          <w:szCs w:val="28"/>
        </w:rPr>
        <w:t xml:space="preserve"> Долгая дорога домой : </w:t>
      </w:r>
      <w:r w:rsidRPr="00A01BC4">
        <w:rPr>
          <w:rFonts w:cs="Times New Roman"/>
          <w:szCs w:val="28"/>
        </w:rPr>
        <w:t>[</w:t>
      </w:r>
      <w:r>
        <w:rPr>
          <w:rFonts w:cs="Times New Roman"/>
          <w:szCs w:val="28"/>
        </w:rPr>
        <w:t>об обнаружении поисковиками отряда «Дом» Смоленской обл., могилы без вести пропавшего сов. солдата Баджери Плаева, уроженца с. В. Саниба, похорон. на мемор. кладбище Богородицкого поля</w:t>
      </w:r>
      <w:r w:rsidRPr="00A01BC4">
        <w:rPr>
          <w:rFonts w:cs="Times New Roman"/>
          <w:szCs w:val="28"/>
        </w:rPr>
        <w:t>]</w:t>
      </w:r>
      <w:r>
        <w:rPr>
          <w:rFonts w:cs="Times New Roman"/>
          <w:szCs w:val="28"/>
        </w:rPr>
        <w:t xml:space="preserve"> / Алина Акоефф // Северная Осетия. – 2017. – 20 апр. – С. 3.</w:t>
      </w:r>
    </w:p>
    <w:p w14:paraId="2B264DA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Акоефф, А.</w:t>
      </w:r>
      <w:r>
        <w:rPr>
          <w:rFonts w:cs="Times New Roman"/>
          <w:szCs w:val="28"/>
        </w:rPr>
        <w:t xml:space="preserve"> После парада : </w:t>
      </w:r>
      <w:r w:rsidRPr="00942631">
        <w:rPr>
          <w:rFonts w:cs="Times New Roman"/>
          <w:szCs w:val="28"/>
        </w:rPr>
        <w:t>[</w:t>
      </w:r>
      <w:r>
        <w:rPr>
          <w:rFonts w:cs="Times New Roman"/>
          <w:szCs w:val="28"/>
        </w:rPr>
        <w:t>об отсутствии точных данных о потерях Сев. Осетии в годы ВОВ, о проблемах связ. с увековечиванием памяти павших в годы войны и составлением документации на брат. захоронения</w:t>
      </w:r>
      <w:r w:rsidRPr="00942631">
        <w:rPr>
          <w:rFonts w:cs="Times New Roman"/>
          <w:szCs w:val="28"/>
        </w:rPr>
        <w:t>]</w:t>
      </w:r>
      <w:r>
        <w:rPr>
          <w:rFonts w:cs="Times New Roman"/>
          <w:szCs w:val="28"/>
        </w:rPr>
        <w:t xml:space="preserve"> / Алина Акоефф // Северная Осетия. – 2017. – 11 мая. – С. 1-2.</w:t>
      </w:r>
    </w:p>
    <w:p w14:paraId="777ED69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Алексеева, Н.</w:t>
      </w:r>
      <w:r>
        <w:rPr>
          <w:rFonts w:cs="Times New Roman"/>
          <w:szCs w:val="28"/>
        </w:rPr>
        <w:t xml:space="preserve"> Незнаменитые герои : </w:t>
      </w:r>
      <w:r w:rsidRPr="00942631">
        <w:rPr>
          <w:rFonts w:cs="Times New Roman"/>
          <w:szCs w:val="28"/>
        </w:rPr>
        <w:t>[</w:t>
      </w:r>
      <w:r>
        <w:rPr>
          <w:rFonts w:cs="Times New Roman"/>
          <w:szCs w:val="28"/>
        </w:rPr>
        <w:t>о проблеме перевода Госпитального кладбища во Владикавказе в статус воин. мемор. комплекса, и установки там мемор. стеллы, с именами всех погибших защитников города</w:t>
      </w:r>
      <w:r w:rsidRPr="00942631">
        <w:rPr>
          <w:rFonts w:cs="Times New Roman"/>
          <w:szCs w:val="28"/>
        </w:rPr>
        <w:t>]</w:t>
      </w:r>
      <w:r>
        <w:rPr>
          <w:rFonts w:cs="Times New Roman"/>
          <w:szCs w:val="28"/>
        </w:rPr>
        <w:t xml:space="preserve"> / Надежда Алексеева // Северная Осетия. – 2017. – 16 марта. – С. 1, 3.</w:t>
      </w:r>
    </w:p>
    <w:p w14:paraId="57FC2D09" w14:textId="77777777" w:rsidR="005178C0" w:rsidRPr="0063396C"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Алексеева, Н.</w:t>
      </w:r>
      <w:r>
        <w:rPr>
          <w:rFonts w:cs="Times New Roman"/>
          <w:szCs w:val="28"/>
        </w:rPr>
        <w:t xml:space="preserve"> Одеты камнем : </w:t>
      </w:r>
      <w:r w:rsidRPr="00075843">
        <w:rPr>
          <w:rFonts w:cs="Times New Roman"/>
          <w:szCs w:val="28"/>
        </w:rPr>
        <w:t>[</w:t>
      </w:r>
      <w:r>
        <w:rPr>
          <w:rFonts w:cs="Times New Roman"/>
          <w:szCs w:val="28"/>
        </w:rPr>
        <w:t>об открытии нескольких памятников во Владикавказе и р-нах респ., посвящ ВОВ</w:t>
      </w:r>
      <w:r w:rsidRPr="00075843">
        <w:rPr>
          <w:rFonts w:cs="Times New Roman"/>
          <w:szCs w:val="28"/>
        </w:rPr>
        <w:t>]</w:t>
      </w:r>
      <w:r>
        <w:rPr>
          <w:rFonts w:cs="Times New Roman"/>
          <w:szCs w:val="28"/>
        </w:rPr>
        <w:t xml:space="preserve"> / Надежда Алексеева // Северная Осетия. – 2017. – 1 мая. – С. 2.</w:t>
      </w:r>
    </w:p>
    <w:p w14:paraId="0058909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F665E">
        <w:rPr>
          <w:rFonts w:cs="Times New Roman"/>
          <w:b/>
          <w:szCs w:val="28"/>
        </w:rPr>
        <w:t>Анатольева, Т.</w:t>
      </w:r>
      <w:r>
        <w:rPr>
          <w:rFonts w:cs="Times New Roman"/>
          <w:szCs w:val="28"/>
        </w:rPr>
        <w:t xml:space="preserve"> В жизни всегда есть место подвигу : </w:t>
      </w:r>
      <w:r w:rsidRPr="005F665E">
        <w:rPr>
          <w:rFonts w:cs="Times New Roman"/>
          <w:szCs w:val="28"/>
        </w:rPr>
        <w:t>[</w:t>
      </w:r>
      <w:r>
        <w:rPr>
          <w:rFonts w:cs="Times New Roman"/>
          <w:szCs w:val="28"/>
        </w:rPr>
        <w:t>о ветеране войны и труда Ю. Каллаеве из Дигории</w:t>
      </w:r>
      <w:r w:rsidRPr="005F665E">
        <w:rPr>
          <w:rFonts w:cs="Times New Roman"/>
          <w:szCs w:val="28"/>
        </w:rPr>
        <w:t>]</w:t>
      </w:r>
      <w:r>
        <w:rPr>
          <w:rFonts w:cs="Times New Roman"/>
          <w:szCs w:val="28"/>
        </w:rPr>
        <w:t xml:space="preserve"> / Т. Анатольева // Вести Дигории. – 2017. – 21 февр. – С. 2.</w:t>
      </w:r>
    </w:p>
    <w:p w14:paraId="60B0581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F665E">
        <w:rPr>
          <w:rFonts w:cs="Times New Roman"/>
          <w:b/>
          <w:szCs w:val="28"/>
        </w:rPr>
        <w:t>Анатольева, Т.</w:t>
      </w:r>
      <w:r>
        <w:rPr>
          <w:rFonts w:cs="Times New Roman"/>
          <w:szCs w:val="28"/>
        </w:rPr>
        <w:t xml:space="preserve"> Мужество, отвага и любовь к Отчизне – в крови! : </w:t>
      </w:r>
      <w:r w:rsidRPr="005F665E">
        <w:rPr>
          <w:rFonts w:cs="Times New Roman"/>
          <w:szCs w:val="28"/>
        </w:rPr>
        <w:t>[</w:t>
      </w:r>
      <w:r>
        <w:rPr>
          <w:rFonts w:cs="Times New Roman"/>
          <w:szCs w:val="28"/>
        </w:rPr>
        <w:t>в преддверии очеред. годовщины Великой Победы в Дигорской сред. шк. № 1 отметили 95-летие со дня рождения Солтана Калицова, ветерана войны и труда</w:t>
      </w:r>
      <w:r w:rsidRPr="005F665E">
        <w:rPr>
          <w:rFonts w:cs="Times New Roman"/>
          <w:szCs w:val="28"/>
        </w:rPr>
        <w:t>]</w:t>
      </w:r>
      <w:r>
        <w:rPr>
          <w:rFonts w:cs="Times New Roman"/>
          <w:szCs w:val="28"/>
        </w:rPr>
        <w:t xml:space="preserve"> / Т. Анатольева // Вести Дигории. – 2017. – 6 май. – С. 2.</w:t>
      </w:r>
    </w:p>
    <w:p w14:paraId="68300C4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054CF">
        <w:rPr>
          <w:rFonts w:cs="Times New Roman"/>
          <w:b/>
          <w:szCs w:val="28"/>
        </w:rPr>
        <w:t>Аркадьева, А.</w:t>
      </w:r>
      <w:r>
        <w:rPr>
          <w:rFonts w:cs="Times New Roman"/>
          <w:szCs w:val="28"/>
        </w:rPr>
        <w:t xml:space="preserve"> Праздничные дни прошли успешно : </w:t>
      </w:r>
      <w:r w:rsidRPr="00D054CF">
        <w:rPr>
          <w:rFonts w:cs="Times New Roman"/>
          <w:szCs w:val="28"/>
        </w:rPr>
        <w:t>[</w:t>
      </w:r>
      <w:r>
        <w:rPr>
          <w:rFonts w:cs="Times New Roman"/>
          <w:szCs w:val="28"/>
        </w:rPr>
        <w:t>на заседании оргкомитета «Победа» подвели итоги проведения торжеств. мероприятий, посвящ. празднованию 72-й годовщины Победы в ВОВ и рассмотрели вопрос подготовки к празднованию освобождения г. Моздока от нем.-фашист. захватчиков 3 янв. 2018 г.</w:t>
      </w:r>
      <w:r w:rsidRPr="00D054CF">
        <w:rPr>
          <w:rFonts w:cs="Times New Roman"/>
          <w:szCs w:val="28"/>
        </w:rPr>
        <w:t>]</w:t>
      </w:r>
      <w:r>
        <w:rPr>
          <w:rFonts w:cs="Times New Roman"/>
          <w:szCs w:val="28"/>
        </w:rPr>
        <w:t xml:space="preserve"> / А. Аркадьева // Моздокский вестник. – 2017. – 11 июля. – С. 1.</w:t>
      </w:r>
    </w:p>
    <w:p w14:paraId="1654B2B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054CF">
        <w:rPr>
          <w:rFonts w:cs="Times New Roman"/>
          <w:b/>
          <w:szCs w:val="28"/>
        </w:rPr>
        <w:t>Афарини, Н.</w:t>
      </w:r>
      <w:r>
        <w:rPr>
          <w:rFonts w:cs="Times New Roman"/>
          <w:szCs w:val="28"/>
        </w:rPr>
        <w:t xml:space="preserve"> Надежда, которая оправдывает ожидания : </w:t>
      </w:r>
      <w:r w:rsidRPr="00D054CF">
        <w:rPr>
          <w:rFonts w:cs="Times New Roman"/>
          <w:szCs w:val="28"/>
        </w:rPr>
        <w:t>[</w:t>
      </w:r>
      <w:r>
        <w:rPr>
          <w:rFonts w:cs="Times New Roman"/>
          <w:szCs w:val="28"/>
        </w:rPr>
        <w:t>о поисковой деятельности : беседа с поисковиком помощником Моздокского поискового отряда «Поиск» Н. Г. Афарини / записала Ю. Юрова</w:t>
      </w:r>
      <w:r w:rsidRPr="00D054CF">
        <w:rPr>
          <w:rFonts w:cs="Times New Roman"/>
          <w:szCs w:val="28"/>
        </w:rPr>
        <w:t>]</w:t>
      </w:r>
      <w:r>
        <w:rPr>
          <w:rFonts w:cs="Times New Roman"/>
          <w:szCs w:val="28"/>
        </w:rPr>
        <w:t xml:space="preserve"> // Моздокский вестник. – 2017. – 18 июля. – С. 2.</w:t>
      </w:r>
    </w:p>
    <w:p w14:paraId="4A5856D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Ахполова, А.</w:t>
      </w:r>
      <w:r>
        <w:rPr>
          <w:rFonts w:cs="Times New Roman"/>
          <w:szCs w:val="28"/>
        </w:rPr>
        <w:t xml:space="preserve"> 96-я весна Нины Пикалевой </w:t>
      </w:r>
      <w:r w:rsidRPr="00075843">
        <w:rPr>
          <w:rFonts w:cs="Times New Roman"/>
          <w:szCs w:val="28"/>
        </w:rPr>
        <w:t>[</w:t>
      </w:r>
      <w:r>
        <w:rPr>
          <w:rFonts w:cs="Times New Roman"/>
          <w:szCs w:val="28"/>
        </w:rPr>
        <w:t>ветерана ВОВ</w:t>
      </w:r>
      <w:r w:rsidRPr="00075843">
        <w:rPr>
          <w:rFonts w:cs="Times New Roman"/>
          <w:szCs w:val="28"/>
        </w:rPr>
        <w:t xml:space="preserve">] </w:t>
      </w:r>
      <w:r>
        <w:rPr>
          <w:rFonts w:cs="Times New Roman"/>
          <w:szCs w:val="28"/>
        </w:rPr>
        <w:t>/ А. Ахполова // Северная Осетия. – 2017. – 22 апр. – С. 7.</w:t>
      </w:r>
    </w:p>
    <w:p w14:paraId="3A09545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054CF">
        <w:rPr>
          <w:rFonts w:cs="Times New Roman"/>
          <w:b/>
          <w:szCs w:val="28"/>
        </w:rPr>
        <w:lastRenderedPageBreak/>
        <w:t>Ахполова, З.</w:t>
      </w:r>
      <w:r>
        <w:rPr>
          <w:rFonts w:cs="Times New Roman"/>
          <w:szCs w:val="28"/>
        </w:rPr>
        <w:t xml:space="preserve"> Большое видится на расстоянии : </w:t>
      </w:r>
      <w:r w:rsidRPr="00D054CF">
        <w:rPr>
          <w:rFonts w:cs="Times New Roman"/>
          <w:szCs w:val="28"/>
        </w:rPr>
        <w:t>[</w:t>
      </w:r>
      <w:r>
        <w:rPr>
          <w:rFonts w:cs="Times New Roman"/>
          <w:szCs w:val="28"/>
        </w:rPr>
        <w:t>о ветеране войны и труда Т. А. Зангиеве</w:t>
      </w:r>
      <w:r w:rsidRPr="00D054CF">
        <w:rPr>
          <w:rFonts w:cs="Times New Roman"/>
          <w:szCs w:val="28"/>
        </w:rPr>
        <w:t>]</w:t>
      </w:r>
      <w:r>
        <w:rPr>
          <w:rFonts w:cs="Times New Roman"/>
          <w:szCs w:val="28"/>
        </w:rPr>
        <w:t xml:space="preserve"> / Зарина Ахполова // Заря. – 2017. – 22 февр. – С. 5. : фото.</w:t>
      </w:r>
    </w:p>
    <w:p w14:paraId="12F4A72E" w14:textId="27B8836E"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Ахсарбек Абаев </w:t>
      </w:r>
      <w:r w:rsidRPr="00191E3E">
        <w:rPr>
          <w:rFonts w:cs="Times New Roman"/>
          <w:szCs w:val="28"/>
        </w:rPr>
        <w:t>[</w:t>
      </w:r>
      <w:r>
        <w:rPr>
          <w:rFonts w:cs="Times New Roman"/>
          <w:szCs w:val="28"/>
        </w:rPr>
        <w:t>Герой Сов. Союза, ветеран ВОВ, уроженец г. Дигоры</w:t>
      </w:r>
      <w:r w:rsidRPr="00191E3E">
        <w:rPr>
          <w:rFonts w:cs="Times New Roman"/>
          <w:szCs w:val="28"/>
        </w:rPr>
        <w:t xml:space="preserve">] </w:t>
      </w:r>
      <w:r>
        <w:rPr>
          <w:rFonts w:cs="Times New Roman"/>
          <w:szCs w:val="28"/>
        </w:rPr>
        <w:t xml:space="preserve">// Стыр Ныхас. – 2017. – </w:t>
      </w:r>
      <w:r w:rsidR="00190F4B">
        <w:rPr>
          <w:rFonts w:cs="Times New Roman"/>
          <w:szCs w:val="28"/>
        </w:rPr>
        <w:t>Май (</w:t>
      </w:r>
      <w:r>
        <w:rPr>
          <w:rFonts w:cs="Times New Roman"/>
          <w:szCs w:val="28"/>
        </w:rPr>
        <w:t>№ 9 (533). – С. 3.</w:t>
      </w:r>
    </w:p>
    <w:p w14:paraId="4EBE5DEF" w14:textId="77777777" w:rsidR="005178C0" w:rsidRPr="00C2063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20630">
        <w:rPr>
          <w:rFonts w:cs="Times New Roman"/>
          <w:b/>
          <w:szCs w:val="28"/>
        </w:rPr>
        <w:t>Бабочиева, Э</w:t>
      </w:r>
      <w:r w:rsidRPr="00C20630">
        <w:rPr>
          <w:rFonts w:cs="Times New Roman"/>
          <w:szCs w:val="28"/>
        </w:rPr>
        <w:t>. «Всегда был на линии фронта» :</w:t>
      </w:r>
      <w:r w:rsidRPr="00C20630">
        <w:rPr>
          <w:rFonts w:cs="Times New Roman"/>
          <w:b/>
          <w:szCs w:val="28"/>
        </w:rPr>
        <w:t xml:space="preserve"> </w:t>
      </w:r>
      <w:r w:rsidRPr="00C20630">
        <w:rPr>
          <w:rFonts w:cs="Times New Roman"/>
          <w:szCs w:val="28"/>
        </w:rPr>
        <w:t>[</w:t>
      </w:r>
      <w:r>
        <w:rPr>
          <w:rFonts w:cs="Times New Roman"/>
          <w:szCs w:val="28"/>
        </w:rPr>
        <w:t>о погибшем в ВОВ и похоронен. в Польше Андрее Будаеве] / Этери Бабочиева // Ирӕф. – 2017. – 6 июня. – С. 2.</w:t>
      </w:r>
    </w:p>
    <w:p w14:paraId="78268BF0" w14:textId="77777777" w:rsidR="005178C0" w:rsidRPr="00C2063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20630">
        <w:rPr>
          <w:rFonts w:cs="Times New Roman"/>
          <w:b/>
          <w:szCs w:val="28"/>
        </w:rPr>
        <w:t>Бабочиева, Э</w:t>
      </w:r>
      <w:r w:rsidRPr="00C20630">
        <w:rPr>
          <w:rFonts w:cs="Times New Roman"/>
          <w:szCs w:val="28"/>
        </w:rPr>
        <w:t>. Живет в сердцах благодарных потомков : [о ветеране ВОВ А. Б. Бабочиеве, который похоронен в с. Капитоновка Кировоградской обл.] Э. Бабочиева // Ирӕф. – 2017. – 2 сент. – С. 4.</w:t>
      </w:r>
    </w:p>
    <w:p w14:paraId="79D3688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Бабочити, Э</w:t>
      </w:r>
      <w:r w:rsidRPr="00D325B4">
        <w:rPr>
          <w:rFonts w:cs="Times New Roman"/>
          <w:szCs w:val="28"/>
        </w:rPr>
        <w:t>.</w:t>
      </w:r>
      <w:r>
        <w:rPr>
          <w:rFonts w:cs="Times New Roman"/>
          <w:szCs w:val="28"/>
        </w:rPr>
        <w:t xml:space="preserve"> Бӕрӕгбони хуарзӕнхӕ дӕ уӕд, Рӕхий!» / Бабочити Этери // Ирӕф. – 2017. – 30 сент. – Ф.2.</w:t>
      </w:r>
    </w:p>
    <w:p w14:paraId="3E5DE413" w14:textId="77777777" w:rsidR="005178C0" w:rsidRPr="00D325B4" w:rsidRDefault="005178C0" w:rsidP="005178C0">
      <w:pPr>
        <w:pStyle w:val="a3"/>
        <w:tabs>
          <w:tab w:val="left" w:pos="1418"/>
          <w:tab w:val="left" w:pos="1483"/>
          <w:tab w:val="left" w:pos="1560"/>
        </w:tabs>
        <w:spacing w:line="240" w:lineRule="auto"/>
        <w:ind w:left="0" w:firstLine="1418"/>
        <w:jc w:val="both"/>
        <w:rPr>
          <w:rFonts w:cs="Times New Roman"/>
          <w:szCs w:val="28"/>
        </w:rPr>
      </w:pPr>
      <w:r w:rsidRPr="00D325B4">
        <w:rPr>
          <w:rFonts w:cs="Times New Roman"/>
          <w:szCs w:val="28"/>
        </w:rPr>
        <w:t>Бабочиева, Э.</w:t>
      </w:r>
      <w:r>
        <w:rPr>
          <w:rFonts w:cs="Times New Roman"/>
          <w:szCs w:val="28"/>
        </w:rPr>
        <w:t xml:space="preserve"> «С праздником, Рахи!» : </w:t>
      </w:r>
      <w:r w:rsidRPr="00D325B4">
        <w:rPr>
          <w:rFonts w:cs="Times New Roman"/>
          <w:szCs w:val="28"/>
        </w:rPr>
        <w:t>[</w:t>
      </w:r>
      <w:r>
        <w:rPr>
          <w:rFonts w:cs="Times New Roman"/>
          <w:szCs w:val="28"/>
        </w:rPr>
        <w:t>о ветеране тыла Рахимат Асеевой, уроженки Ирафского р-на</w:t>
      </w:r>
      <w:r w:rsidRPr="00D325B4">
        <w:rPr>
          <w:rFonts w:cs="Times New Roman"/>
          <w:szCs w:val="28"/>
        </w:rPr>
        <w:t>]</w:t>
      </w:r>
      <w:r>
        <w:rPr>
          <w:rFonts w:cs="Times New Roman"/>
          <w:szCs w:val="28"/>
        </w:rPr>
        <w:t>.</w:t>
      </w:r>
    </w:p>
    <w:p w14:paraId="33038F6F" w14:textId="77777777" w:rsidR="005178C0" w:rsidRPr="00D325B4"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C0309">
        <w:rPr>
          <w:rFonts w:cs="Times New Roman"/>
          <w:b/>
          <w:szCs w:val="28"/>
        </w:rPr>
        <w:t>Бабочиева, Э.</w:t>
      </w:r>
      <w:r>
        <w:rPr>
          <w:rFonts w:cs="Times New Roman"/>
          <w:szCs w:val="28"/>
        </w:rPr>
        <w:t xml:space="preserve"> «Этих дней не смолкнет слава» : </w:t>
      </w:r>
      <w:r w:rsidRPr="00D325B4">
        <w:rPr>
          <w:rFonts w:cs="Times New Roman"/>
          <w:szCs w:val="28"/>
        </w:rPr>
        <w:t>[</w:t>
      </w:r>
      <w:r>
        <w:rPr>
          <w:rFonts w:cs="Times New Roman"/>
          <w:szCs w:val="28"/>
        </w:rPr>
        <w:t>памяти братьев Гасановых: Магомета, Ельмусхана, Мухарбека, Темуркана и Давида, погибших в ВОВ</w:t>
      </w:r>
      <w:r w:rsidRPr="00D325B4">
        <w:rPr>
          <w:rFonts w:cs="Times New Roman"/>
          <w:szCs w:val="28"/>
        </w:rPr>
        <w:t>]</w:t>
      </w:r>
      <w:r>
        <w:rPr>
          <w:rFonts w:cs="Times New Roman"/>
          <w:szCs w:val="28"/>
        </w:rPr>
        <w:t xml:space="preserve"> / Этери Бабочиева // Ирӕф. – 2017. – 27 мая. – С. 2.</w:t>
      </w:r>
    </w:p>
    <w:p w14:paraId="2AA269B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Багаты, А.</w:t>
      </w:r>
      <w:r w:rsidRPr="00191E3E">
        <w:rPr>
          <w:rFonts w:cs="Times New Roman"/>
          <w:szCs w:val="28"/>
        </w:rPr>
        <w:t xml:space="preserve"> Цыд</w:t>
      </w:r>
      <w:r>
        <w:rPr>
          <w:rFonts w:cs="Times New Roman"/>
          <w:szCs w:val="28"/>
        </w:rPr>
        <w:t xml:space="preserve"> йӕ риуӕмбӕрц уӕлахизмӕ / Багаты Аврам // Рӕстдзинад. – 2017. – 18 февр. – Ф. 2.</w:t>
      </w:r>
    </w:p>
    <w:p w14:paraId="33BD995F" w14:textId="77777777" w:rsidR="005178C0" w:rsidRPr="00191E3E"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91E3E">
        <w:rPr>
          <w:rFonts w:cs="Times New Roman"/>
          <w:szCs w:val="28"/>
        </w:rPr>
        <w:t>Багаев, А.</w:t>
      </w:r>
      <w:r>
        <w:rPr>
          <w:rFonts w:cs="Times New Roman"/>
          <w:szCs w:val="28"/>
        </w:rPr>
        <w:t xml:space="preserve"> Бесстрашно шел к победе : </w:t>
      </w:r>
      <w:r w:rsidRPr="00191E3E">
        <w:rPr>
          <w:rFonts w:cs="Times New Roman"/>
          <w:szCs w:val="28"/>
        </w:rPr>
        <w:t>[</w:t>
      </w:r>
      <w:r>
        <w:rPr>
          <w:rFonts w:cs="Times New Roman"/>
          <w:szCs w:val="28"/>
        </w:rPr>
        <w:t>к 100-летию Героя Сов. Союза Александра Калоева</w:t>
      </w:r>
      <w:r w:rsidRPr="00191E3E">
        <w:rPr>
          <w:rFonts w:cs="Times New Roman"/>
          <w:szCs w:val="28"/>
        </w:rPr>
        <w:t>]</w:t>
      </w:r>
      <w:r>
        <w:rPr>
          <w:rFonts w:cs="Times New Roman"/>
          <w:szCs w:val="28"/>
        </w:rPr>
        <w:t>.</w:t>
      </w:r>
    </w:p>
    <w:p w14:paraId="0BB1A4D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76ACE">
        <w:rPr>
          <w:rFonts w:cs="Times New Roman"/>
          <w:b/>
          <w:szCs w:val="28"/>
        </w:rPr>
        <w:t>Багаты, А.</w:t>
      </w:r>
      <w:r>
        <w:rPr>
          <w:rFonts w:cs="Times New Roman"/>
          <w:szCs w:val="28"/>
        </w:rPr>
        <w:t xml:space="preserve"> Уыдзӕн Беслӕны Хӕлардзинады парк / Багаты Аврам // Рӕстдзинад. – 2017. – 21 июль. – Ф. 2.</w:t>
      </w:r>
    </w:p>
    <w:p w14:paraId="390D589F" w14:textId="77777777" w:rsidR="005178C0" w:rsidRPr="00A76ACE"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Багаты, А. В Беслане будет парк Дружбы </w:t>
      </w:r>
      <w:r w:rsidRPr="00A76ACE">
        <w:rPr>
          <w:rFonts w:cs="Times New Roman"/>
          <w:szCs w:val="28"/>
        </w:rPr>
        <w:t>[</w:t>
      </w:r>
      <w:r>
        <w:rPr>
          <w:rFonts w:cs="Times New Roman"/>
          <w:szCs w:val="28"/>
        </w:rPr>
        <w:t>народов в ознаменование 75-летия разгрома немецких войск под Владикавказом и освобождения Сев. Кавказа</w:t>
      </w:r>
      <w:r w:rsidRPr="00A76ACE">
        <w:rPr>
          <w:rFonts w:cs="Times New Roman"/>
          <w:szCs w:val="28"/>
        </w:rPr>
        <w:t>]</w:t>
      </w:r>
      <w:r>
        <w:rPr>
          <w:rFonts w:cs="Times New Roman"/>
          <w:szCs w:val="28"/>
        </w:rPr>
        <w:t>.</w:t>
      </w:r>
    </w:p>
    <w:p w14:paraId="500D8C0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76ACE">
        <w:rPr>
          <w:rFonts w:cs="Times New Roman"/>
          <w:b/>
          <w:szCs w:val="28"/>
        </w:rPr>
        <w:t>Багаты, А.</w:t>
      </w:r>
      <w:r>
        <w:rPr>
          <w:rFonts w:cs="Times New Roman"/>
          <w:szCs w:val="28"/>
        </w:rPr>
        <w:t xml:space="preserve"> Ахӕм хӕст историйы нӕ уыд / Багаты Аврам // Рӕстдзинад. – 2017. – 30 авг. – Ф. 1.</w:t>
      </w:r>
    </w:p>
    <w:p w14:paraId="32C2A2B8" w14:textId="77777777" w:rsidR="005178C0" w:rsidRPr="00A76ACE"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В истории не было подобной битвы </w:t>
      </w:r>
      <w:r w:rsidRPr="00A76ACE">
        <w:rPr>
          <w:rFonts w:cs="Times New Roman"/>
          <w:szCs w:val="28"/>
        </w:rPr>
        <w:t>[</w:t>
      </w:r>
      <w:r>
        <w:rPr>
          <w:rFonts w:cs="Times New Roman"/>
          <w:szCs w:val="28"/>
        </w:rPr>
        <w:t>как на Курской дуге в период ВОВ</w:t>
      </w:r>
      <w:r w:rsidRPr="00A76ACE">
        <w:rPr>
          <w:rFonts w:cs="Times New Roman"/>
          <w:szCs w:val="28"/>
        </w:rPr>
        <w:t>]</w:t>
      </w:r>
      <w:r>
        <w:rPr>
          <w:rFonts w:cs="Times New Roman"/>
          <w:szCs w:val="28"/>
        </w:rPr>
        <w:t>.</w:t>
      </w:r>
    </w:p>
    <w:p w14:paraId="6FE9381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325B4">
        <w:rPr>
          <w:rFonts w:cs="Times New Roman"/>
          <w:b/>
          <w:szCs w:val="28"/>
        </w:rPr>
        <w:t>Багаты, А.</w:t>
      </w:r>
      <w:r>
        <w:rPr>
          <w:rFonts w:cs="Times New Roman"/>
          <w:szCs w:val="28"/>
        </w:rPr>
        <w:t xml:space="preserve"> Ӕнусон уӕд хъӕбатырӕн сӕ ном / Багаты Аврам // Рӕстдзинад. – 2017. – 24 март. – Ф. 2.</w:t>
      </w:r>
    </w:p>
    <w:p w14:paraId="6118F277" w14:textId="77777777" w:rsidR="005178C0" w:rsidRPr="00505386"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Вечная память героям </w:t>
      </w:r>
      <w:r w:rsidRPr="00505386">
        <w:rPr>
          <w:rFonts w:cs="Times New Roman"/>
          <w:szCs w:val="28"/>
        </w:rPr>
        <w:t>[</w:t>
      </w:r>
      <w:r>
        <w:rPr>
          <w:rFonts w:cs="Times New Roman"/>
          <w:szCs w:val="28"/>
        </w:rPr>
        <w:t>ВОВ Герою Сов. Союза, Василию Ларионову и отважному летчику Владимиру Зангиеву</w:t>
      </w:r>
      <w:r w:rsidRPr="00505386">
        <w:rPr>
          <w:rFonts w:cs="Times New Roman"/>
          <w:szCs w:val="28"/>
        </w:rPr>
        <w:t>]</w:t>
      </w:r>
      <w:r>
        <w:rPr>
          <w:rFonts w:cs="Times New Roman"/>
          <w:szCs w:val="28"/>
        </w:rPr>
        <w:t>.</w:t>
      </w:r>
    </w:p>
    <w:p w14:paraId="151A96A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231EA">
        <w:rPr>
          <w:rFonts w:cs="Times New Roman"/>
          <w:b/>
          <w:szCs w:val="28"/>
        </w:rPr>
        <w:t>Багаты, А.</w:t>
      </w:r>
      <w:r>
        <w:rPr>
          <w:rFonts w:cs="Times New Roman"/>
          <w:szCs w:val="28"/>
        </w:rPr>
        <w:t xml:space="preserve"> Хъӕбатырдзинад равдыста Курскы арткъӕлӕты / Багаты Аврам // Рӕстдзинад. – 2017. – 25 май. – Ф. 3-4.</w:t>
      </w:r>
    </w:p>
    <w:p w14:paraId="38131D5A" w14:textId="77777777" w:rsidR="005178C0" w:rsidRPr="004231EA"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Героически сражался на Курской дуге : </w:t>
      </w:r>
      <w:r w:rsidRPr="004231EA">
        <w:rPr>
          <w:rFonts w:cs="Times New Roman"/>
          <w:szCs w:val="28"/>
        </w:rPr>
        <w:t>[</w:t>
      </w:r>
      <w:r>
        <w:rPr>
          <w:rFonts w:cs="Times New Roman"/>
          <w:szCs w:val="28"/>
        </w:rPr>
        <w:t>100 лет со дня рожд. Героя Сов. Союза Алихана Гагкаева, участника ВОВ</w:t>
      </w:r>
      <w:r w:rsidRPr="004231EA">
        <w:rPr>
          <w:rFonts w:cs="Times New Roman"/>
          <w:szCs w:val="28"/>
        </w:rPr>
        <w:t>]</w:t>
      </w:r>
      <w:r>
        <w:rPr>
          <w:rFonts w:cs="Times New Roman"/>
          <w:szCs w:val="28"/>
        </w:rPr>
        <w:t>.</w:t>
      </w:r>
    </w:p>
    <w:p w14:paraId="5059C98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503CF">
        <w:rPr>
          <w:rFonts w:cs="Times New Roman"/>
          <w:b/>
          <w:szCs w:val="28"/>
        </w:rPr>
        <w:t>Багаты, А.</w:t>
      </w:r>
      <w:r>
        <w:rPr>
          <w:rFonts w:cs="Times New Roman"/>
          <w:szCs w:val="28"/>
        </w:rPr>
        <w:t xml:space="preserve"> Днепры хъӕбатыр / Багаты Аврам // Рӕстдзинад. – 2017. – 8 июнь. – Ф. 2.</w:t>
      </w:r>
    </w:p>
    <w:p w14:paraId="1F944277" w14:textId="77777777" w:rsidR="005178C0" w:rsidRPr="004231EA"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Герой Днепра </w:t>
      </w:r>
      <w:r w:rsidRPr="00E503CF">
        <w:rPr>
          <w:rFonts w:cs="Times New Roman"/>
          <w:szCs w:val="28"/>
        </w:rPr>
        <w:t>[</w:t>
      </w:r>
      <w:r>
        <w:rPr>
          <w:rFonts w:cs="Times New Roman"/>
          <w:szCs w:val="28"/>
        </w:rPr>
        <w:t>Алексей Гангаев, участвующий в битвах за Владикавказ</w:t>
      </w:r>
      <w:r w:rsidRPr="00E503CF">
        <w:rPr>
          <w:rFonts w:cs="Times New Roman"/>
          <w:szCs w:val="28"/>
        </w:rPr>
        <w:t>]</w:t>
      </w:r>
      <w:r>
        <w:rPr>
          <w:rFonts w:cs="Times New Roman"/>
          <w:szCs w:val="28"/>
        </w:rPr>
        <w:t>.</w:t>
      </w:r>
    </w:p>
    <w:p w14:paraId="15C6989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503CF">
        <w:rPr>
          <w:rFonts w:cs="Times New Roman"/>
          <w:b/>
          <w:szCs w:val="28"/>
        </w:rPr>
        <w:t>Багаты, А.</w:t>
      </w:r>
      <w:r>
        <w:rPr>
          <w:rFonts w:cs="Times New Roman"/>
          <w:szCs w:val="28"/>
        </w:rPr>
        <w:t xml:space="preserve"> Знаджы уӕлдӕфон наутӕн саударӕн кодта / Багаты Аврам // Рӕстдзинад. – 2017. – 16 июнь. – Ф. 2.</w:t>
      </w:r>
    </w:p>
    <w:p w14:paraId="7ED885A9" w14:textId="77777777" w:rsidR="005178C0" w:rsidRPr="00E503CF"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lastRenderedPageBreak/>
        <w:t xml:space="preserve">Багаев, А. Громил воздушные корабли врага : </w:t>
      </w:r>
      <w:r w:rsidRPr="00E503CF">
        <w:rPr>
          <w:rFonts w:cs="Times New Roman"/>
          <w:szCs w:val="28"/>
        </w:rPr>
        <w:t>[</w:t>
      </w:r>
      <w:r>
        <w:rPr>
          <w:rFonts w:cs="Times New Roman"/>
          <w:szCs w:val="28"/>
        </w:rPr>
        <w:t>к 95-летию со дня рождения Героя Сов. Сюза А. Гагиева</w:t>
      </w:r>
      <w:r w:rsidRPr="00E503CF">
        <w:rPr>
          <w:rFonts w:cs="Times New Roman"/>
          <w:szCs w:val="28"/>
        </w:rPr>
        <w:t>]</w:t>
      </w:r>
      <w:r>
        <w:rPr>
          <w:rFonts w:cs="Times New Roman"/>
          <w:szCs w:val="28"/>
        </w:rPr>
        <w:t>.</w:t>
      </w:r>
    </w:p>
    <w:p w14:paraId="538C960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5632E">
        <w:rPr>
          <w:rFonts w:cs="Times New Roman"/>
          <w:b/>
          <w:szCs w:val="28"/>
        </w:rPr>
        <w:t>Багаты, А.</w:t>
      </w:r>
      <w:r>
        <w:rPr>
          <w:rFonts w:cs="Times New Roman"/>
          <w:szCs w:val="28"/>
        </w:rPr>
        <w:t xml:space="preserve"> Дыууӕ фронты архайӕг / Багаты Аврам // Рӕстдзинад. – 2017. – 19 июль. – Ф. 3.</w:t>
      </w:r>
    </w:p>
    <w:p w14:paraId="5365AC6B" w14:textId="77777777" w:rsidR="005178C0" w:rsidRPr="00E503CF"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Действующий на двух фронтах </w:t>
      </w:r>
      <w:r w:rsidRPr="00E503CF">
        <w:rPr>
          <w:rFonts w:cs="Times New Roman"/>
          <w:szCs w:val="28"/>
        </w:rPr>
        <w:t>[</w:t>
      </w:r>
      <w:r>
        <w:rPr>
          <w:rFonts w:cs="Times New Roman"/>
          <w:szCs w:val="28"/>
        </w:rPr>
        <w:t>ветеран ВОВ Ладо Багаев</w:t>
      </w:r>
      <w:r w:rsidRPr="00E503CF">
        <w:rPr>
          <w:rFonts w:cs="Times New Roman"/>
          <w:szCs w:val="28"/>
        </w:rPr>
        <w:t>]</w:t>
      </w:r>
      <w:r>
        <w:rPr>
          <w:rFonts w:cs="Times New Roman"/>
          <w:szCs w:val="28"/>
        </w:rPr>
        <w:t>.</w:t>
      </w:r>
    </w:p>
    <w:p w14:paraId="7E945F1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5632E">
        <w:rPr>
          <w:rFonts w:cs="Times New Roman"/>
          <w:b/>
          <w:szCs w:val="28"/>
        </w:rPr>
        <w:t>Багаты, А.</w:t>
      </w:r>
      <w:r>
        <w:rPr>
          <w:rFonts w:cs="Times New Roman"/>
          <w:szCs w:val="28"/>
        </w:rPr>
        <w:t xml:space="preserve"> Ӕрхонкӕйӕ – Берлинмӕ / Багаты Аврам // Рӕстдзинад. – 2017. – 16 февр. – Ф. 3.</w:t>
      </w:r>
    </w:p>
    <w:p w14:paraId="1D109D25" w14:textId="77777777" w:rsidR="005178C0" w:rsidRPr="0085632E"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Из Архонки – до Берлина : </w:t>
      </w:r>
      <w:r w:rsidRPr="0085632E">
        <w:rPr>
          <w:rFonts w:cs="Times New Roman"/>
          <w:szCs w:val="28"/>
        </w:rPr>
        <w:t>[</w:t>
      </w:r>
      <w:r>
        <w:rPr>
          <w:rFonts w:cs="Times New Roman"/>
          <w:szCs w:val="28"/>
        </w:rPr>
        <w:t>о кавалере Красной Звезды, участнике Сталинградской битвы Шалико Битееве</w:t>
      </w:r>
      <w:r w:rsidRPr="0085632E">
        <w:rPr>
          <w:rFonts w:cs="Times New Roman"/>
          <w:szCs w:val="28"/>
        </w:rPr>
        <w:t>]</w:t>
      </w:r>
      <w:r>
        <w:rPr>
          <w:rFonts w:cs="Times New Roman"/>
          <w:szCs w:val="28"/>
        </w:rPr>
        <w:t>.</w:t>
      </w:r>
    </w:p>
    <w:p w14:paraId="2169594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5632E">
        <w:rPr>
          <w:rFonts w:cs="Times New Roman"/>
          <w:b/>
          <w:szCs w:val="28"/>
        </w:rPr>
        <w:t>Багаты, А.</w:t>
      </w:r>
      <w:r>
        <w:rPr>
          <w:rFonts w:cs="Times New Roman"/>
          <w:szCs w:val="28"/>
        </w:rPr>
        <w:t xml:space="preserve"> Цыколайӕ-Берлинмӕ / Багаты Аврам // Рӕстдзинад. – 2017. – 15 июль. – Ф. 2.</w:t>
      </w:r>
    </w:p>
    <w:p w14:paraId="6193B60A" w14:textId="77777777" w:rsidR="005178C0" w:rsidRPr="0085632E"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Из Чиколы – до Берлина : </w:t>
      </w:r>
      <w:r w:rsidRPr="0085632E">
        <w:rPr>
          <w:rFonts w:cs="Times New Roman"/>
          <w:szCs w:val="28"/>
        </w:rPr>
        <w:t>[</w:t>
      </w:r>
      <w:r>
        <w:rPr>
          <w:rFonts w:cs="Times New Roman"/>
          <w:szCs w:val="28"/>
        </w:rPr>
        <w:t>к 95-летию Героя Советского Союза Алихана Макоева</w:t>
      </w:r>
      <w:r w:rsidRPr="0085632E">
        <w:rPr>
          <w:rFonts w:cs="Times New Roman"/>
          <w:szCs w:val="28"/>
        </w:rPr>
        <w:t>]</w:t>
      </w:r>
      <w:r>
        <w:rPr>
          <w:rFonts w:cs="Times New Roman"/>
          <w:szCs w:val="28"/>
        </w:rPr>
        <w:t>.</w:t>
      </w:r>
    </w:p>
    <w:p w14:paraId="7ABB7A0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11F7A">
        <w:rPr>
          <w:rFonts w:cs="Times New Roman"/>
          <w:b/>
          <w:szCs w:val="28"/>
        </w:rPr>
        <w:t>Багаты, А.</w:t>
      </w:r>
      <w:r>
        <w:rPr>
          <w:rFonts w:cs="Times New Roman"/>
          <w:szCs w:val="28"/>
        </w:rPr>
        <w:t xml:space="preserve"> Хъӕбатыры ном – ӕнусон / Багаты Аврам // Рӕстдзинад. – 2017. – 26 май. – Ф. 2.</w:t>
      </w:r>
    </w:p>
    <w:p w14:paraId="0544EA3C" w14:textId="4930A58E" w:rsidR="005178C0" w:rsidRPr="00D11F7A"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Имя героя – вечно : </w:t>
      </w:r>
      <w:r w:rsidRPr="00D11F7A">
        <w:rPr>
          <w:rFonts w:cs="Times New Roman"/>
          <w:szCs w:val="28"/>
        </w:rPr>
        <w:t>[</w:t>
      </w:r>
      <w:r>
        <w:rPr>
          <w:rFonts w:cs="Times New Roman"/>
          <w:szCs w:val="28"/>
        </w:rPr>
        <w:t>25 мая в Доме ветеранов сост. встреча ветеранов обществен. орг., чл. Обществ. палаты, молодежи и представительства фамилии Гагкаевых, в связи со 100 летием со дня рождения Героя Сов</w:t>
      </w:r>
      <w:r w:rsidR="00190F4B">
        <w:rPr>
          <w:rFonts w:cs="Times New Roman"/>
          <w:szCs w:val="28"/>
        </w:rPr>
        <w:t>етского</w:t>
      </w:r>
      <w:r>
        <w:rPr>
          <w:rFonts w:cs="Times New Roman"/>
          <w:szCs w:val="28"/>
        </w:rPr>
        <w:t xml:space="preserve"> Союза, участника ВОВ Алихана Гагкаева</w:t>
      </w:r>
      <w:r w:rsidRPr="00D11F7A">
        <w:rPr>
          <w:rFonts w:cs="Times New Roman"/>
          <w:szCs w:val="28"/>
        </w:rPr>
        <w:t>]</w:t>
      </w:r>
      <w:r>
        <w:rPr>
          <w:rFonts w:cs="Times New Roman"/>
          <w:szCs w:val="28"/>
        </w:rPr>
        <w:t>.</w:t>
      </w:r>
    </w:p>
    <w:p w14:paraId="3FDAC02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C221F">
        <w:rPr>
          <w:rFonts w:cs="Times New Roman"/>
          <w:b/>
          <w:szCs w:val="28"/>
        </w:rPr>
        <w:t>Багаты, А.</w:t>
      </w:r>
      <w:r>
        <w:rPr>
          <w:rFonts w:cs="Times New Roman"/>
          <w:szCs w:val="28"/>
        </w:rPr>
        <w:t xml:space="preserve"> Дзӕуджыхъӕуы бынмӕ немыцаг-фашистон ӕфсӕдты ныддӕрӕн кӕныны 75 азы / Багазты Аврам // Рӕстдзинад. – 2017. – 11 окт. – Ф. 2.</w:t>
      </w:r>
    </w:p>
    <w:p w14:paraId="460ABFDC"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Багаев, А. К 75-летию разгрома немецко-фашистских войск под Владикавказом.</w:t>
      </w:r>
    </w:p>
    <w:p w14:paraId="256F220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C221F">
        <w:rPr>
          <w:rFonts w:cs="Times New Roman"/>
          <w:b/>
          <w:szCs w:val="28"/>
        </w:rPr>
        <w:t>Багаты, А.</w:t>
      </w:r>
      <w:r>
        <w:rPr>
          <w:rFonts w:cs="Times New Roman"/>
          <w:szCs w:val="28"/>
        </w:rPr>
        <w:t xml:space="preserve"> Нӕ хӕстоны кӕстӕр / Багаты Аврам // Рӕстдзинад. – 2017. – 21 окт. – Ф. 2.</w:t>
      </w:r>
    </w:p>
    <w:p w14:paraId="33794ED8" w14:textId="77777777" w:rsidR="005178C0" w:rsidRPr="008C221F"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Младший из наших фронтовиков : </w:t>
      </w:r>
      <w:r w:rsidRPr="008C221F">
        <w:rPr>
          <w:rFonts w:cs="Times New Roman"/>
          <w:szCs w:val="28"/>
        </w:rPr>
        <w:t>[</w:t>
      </w:r>
      <w:r>
        <w:rPr>
          <w:rFonts w:cs="Times New Roman"/>
          <w:szCs w:val="28"/>
        </w:rPr>
        <w:t>90 лет – Хизиру Гулуеву, ветерану ВОВ</w:t>
      </w:r>
      <w:r w:rsidRPr="008C221F">
        <w:rPr>
          <w:rFonts w:cs="Times New Roman"/>
          <w:szCs w:val="28"/>
        </w:rPr>
        <w:t>]</w:t>
      </w:r>
      <w:r>
        <w:rPr>
          <w:rFonts w:cs="Times New Roman"/>
          <w:szCs w:val="28"/>
        </w:rPr>
        <w:t>.</w:t>
      </w:r>
    </w:p>
    <w:p w14:paraId="4FD2885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62DA6">
        <w:rPr>
          <w:rFonts w:cs="Times New Roman"/>
          <w:b/>
          <w:szCs w:val="28"/>
        </w:rPr>
        <w:t>Багаты, А.</w:t>
      </w:r>
      <w:r>
        <w:rPr>
          <w:rFonts w:cs="Times New Roman"/>
          <w:szCs w:val="28"/>
        </w:rPr>
        <w:t xml:space="preserve"> Рӕнхъонӕй авиацийы инӕлармӕ / Багаты Аврам // Рӕстдзинад. – 2017. – 11 мартъи. – Ф. 2.</w:t>
      </w:r>
    </w:p>
    <w:p w14:paraId="5AC448B7" w14:textId="77777777" w:rsidR="005178C0" w:rsidRPr="00D62DA6"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От рядового до генерала авиации : </w:t>
      </w:r>
      <w:r w:rsidRPr="00D62DA6">
        <w:rPr>
          <w:rFonts w:cs="Times New Roman"/>
          <w:szCs w:val="28"/>
        </w:rPr>
        <w:t>[</w:t>
      </w:r>
      <w:r>
        <w:rPr>
          <w:rFonts w:cs="Times New Roman"/>
          <w:szCs w:val="28"/>
        </w:rPr>
        <w:t>об участнике ВОВ, Герое Сов. Союза Аркадии Михайловиче Селютине</w:t>
      </w:r>
      <w:r w:rsidRPr="00D62DA6">
        <w:rPr>
          <w:rFonts w:cs="Times New Roman"/>
          <w:szCs w:val="28"/>
        </w:rPr>
        <w:t>]</w:t>
      </w:r>
      <w:r>
        <w:rPr>
          <w:rFonts w:cs="Times New Roman"/>
          <w:szCs w:val="28"/>
        </w:rPr>
        <w:t>.</w:t>
      </w:r>
    </w:p>
    <w:p w14:paraId="372684A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248DC">
        <w:rPr>
          <w:rFonts w:cs="Times New Roman"/>
          <w:b/>
          <w:szCs w:val="28"/>
        </w:rPr>
        <w:t>Багаты, А.</w:t>
      </w:r>
      <w:r>
        <w:rPr>
          <w:rFonts w:cs="Times New Roman"/>
          <w:szCs w:val="28"/>
        </w:rPr>
        <w:t xml:space="preserve"> Хъӕбатыр танкист / Багаты Аврам // Рӕстдзинад. – 2017. – 4 февр. – Ф. 3.</w:t>
      </w:r>
    </w:p>
    <w:p w14:paraId="5BBBAAEC" w14:textId="77777777" w:rsidR="005178C0" w:rsidRPr="000248DC"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Отважный танкист </w:t>
      </w:r>
      <w:r w:rsidRPr="000248DC">
        <w:rPr>
          <w:rFonts w:cs="Times New Roman"/>
          <w:szCs w:val="28"/>
        </w:rPr>
        <w:t>[</w:t>
      </w:r>
      <w:r>
        <w:rPr>
          <w:rFonts w:cs="Times New Roman"/>
          <w:szCs w:val="28"/>
        </w:rPr>
        <w:t>участник битвы под Москвой Дмитрий Хубаев</w:t>
      </w:r>
      <w:r w:rsidRPr="000248DC">
        <w:rPr>
          <w:rFonts w:cs="Times New Roman"/>
          <w:szCs w:val="28"/>
        </w:rPr>
        <w:t>]</w:t>
      </w:r>
      <w:r>
        <w:rPr>
          <w:rFonts w:cs="Times New Roman"/>
          <w:szCs w:val="28"/>
        </w:rPr>
        <w:t>.</w:t>
      </w:r>
    </w:p>
    <w:p w14:paraId="4998F8A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46C99">
        <w:rPr>
          <w:rFonts w:cs="Times New Roman"/>
          <w:b/>
          <w:szCs w:val="28"/>
        </w:rPr>
        <w:t>Багаты, А.</w:t>
      </w:r>
      <w:r>
        <w:rPr>
          <w:rFonts w:cs="Times New Roman"/>
          <w:szCs w:val="28"/>
        </w:rPr>
        <w:t xml:space="preserve"> Дзӕуджыхъӕуыккаг хъӕбатыр танкист / Бататы Аврам // Рӕстдзинад. – 2017. – 21 февр. – Ф. 2.</w:t>
      </w:r>
    </w:p>
    <w:p w14:paraId="0C88CFA1" w14:textId="77777777" w:rsidR="005178C0" w:rsidRPr="00346C99"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Отважный владикавказский танкист : </w:t>
      </w:r>
      <w:r w:rsidRPr="00346C99">
        <w:rPr>
          <w:rFonts w:cs="Times New Roman"/>
          <w:szCs w:val="28"/>
        </w:rPr>
        <w:t>[</w:t>
      </w:r>
      <w:r>
        <w:rPr>
          <w:rFonts w:cs="Times New Roman"/>
          <w:szCs w:val="28"/>
        </w:rPr>
        <w:t>о Герое Сов. Союза, участнике ВОВ Юрии Сагайдачном</w:t>
      </w:r>
      <w:r w:rsidRPr="00346C99">
        <w:rPr>
          <w:rFonts w:cs="Times New Roman"/>
          <w:szCs w:val="28"/>
        </w:rPr>
        <w:t>]</w:t>
      </w:r>
      <w:r>
        <w:rPr>
          <w:rFonts w:cs="Times New Roman"/>
          <w:szCs w:val="28"/>
        </w:rPr>
        <w:t>.</w:t>
      </w:r>
    </w:p>
    <w:p w14:paraId="7792119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46C99">
        <w:rPr>
          <w:rFonts w:cs="Times New Roman"/>
          <w:b/>
          <w:szCs w:val="28"/>
        </w:rPr>
        <w:t>Багаты, А.</w:t>
      </w:r>
      <w:r>
        <w:rPr>
          <w:rFonts w:cs="Times New Roman"/>
          <w:szCs w:val="28"/>
        </w:rPr>
        <w:t xml:space="preserve"> Ӕнӕбасӕтгӕ ӕхсарджын инӕлар / Багаты Аврам // Рӕстдзинад. – 2017. – 1 мартъи. – Ф. 2.</w:t>
      </w:r>
    </w:p>
    <w:p w14:paraId="39BA310A" w14:textId="77777777" w:rsidR="005178C0" w:rsidRPr="00346C99"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lastRenderedPageBreak/>
        <w:t xml:space="preserve">Багаев, А. Отважный и не сломленный генерал : </w:t>
      </w:r>
      <w:r w:rsidRPr="00346C99">
        <w:rPr>
          <w:rFonts w:cs="Times New Roman"/>
          <w:szCs w:val="28"/>
        </w:rPr>
        <w:t>[</w:t>
      </w:r>
      <w:r>
        <w:rPr>
          <w:rFonts w:cs="Times New Roman"/>
          <w:szCs w:val="28"/>
        </w:rPr>
        <w:t>о Герое Сов. Союза, Дмитрии Михайловиче Карбышеве, погибш. в концлагере Маутхаузен 17 февр. 1945 г.</w:t>
      </w:r>
      <w:r w:rsidRPr="00346C99">
        <w:rPr>
          <w:rFonts w:cs="Times New Roman"/>
          <w:szCs w:val="28"/>
        </w:rPr>
        <w:t>]</w:t>
      </w:r>
      <w:r>
        <w:rPr>
          <w:rFonts w:cs="Times New Roman"/>
          <w:szCs w:val="28"/>
        </w:rPr>
        <w:t>.</w:t>
      </w:r>
    </w:p>
    <w:p w14:paraId="36F81C4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C0309">
        <w:rPr>
          <w:rFonts w:cs="Times New Roman"/>
          <w:b/>
          <w:szCs w:val="28"/>
        </w:rPr>
        <w:t>Багаты, А.</w:t>
      </w:r>
      <w:r>
        <w:rPr>
          <w:rFonts w:cs="Times New Roman"/>
          <w:szCs w:val="28"/>
        </w:rPr>
        <w:t xml:space="preserve"> Ӕхсарджын хӕстон / Багаты Аврам // Рӕстдзинад. – 2017. – 24 мартъи. – Ф. 3.</w:t>
      </w:r>
    </w:p>
    <w:p w14:paraId="6761D337" w14:textId="77777777" w:rsidR="005178C0" w:rsidRPr="00153C8D"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Отважный воин : </w:t>
      </w:r>
      <w:r w:rsidRPr="00153C8D">
        <w:rPr>
          <w:rFonts w:cs="Times New Roman"/>
          <w:szCs w:val="28"/>
        </w:rPr>
        <w:t>[</w:t>
      </w:r>
      <w:r>
        <w:rPr>
          <w:rFonts w:cs="Times New Roman"/>
          <w:szCs w:val="28"/>
        </w:rPr>
        <w:t>115 лет со дня рождения Героя Сов. Союза, участника ВОВ Петра Кцоева</w:t>
      </w:r>
      <w:r w:rsidRPr="00153C8D">
        <w:rPr>
          <w:rFonts w:cs="Times New Roman"/>
          <w:szCs w:val="28"/>
        </w:rPr>
        <w:t>]</w:t>
      </w:r>
      <w:r>
        <w:rPr>
          <w:rFonts w:cs="Times New Roman"/>
          <w:szCs w:val="28"/>
        </w:rPr>
        <w:t>.</w:t>
      </w:r>
    </w:p>
    <w:p w14:paraId="2EF0D5C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53C8D">
        <w:rPr>
          <w:rFonts w:cs="Times New Roman"/>
          <w:b/>
          <w:szCs w:val="28"/>
        </w:rPr>
        <w:t>Багаты, А.</w:t>
      </w:r>
      <w:r>
        <w:rPr>
          <w:rFonts w:cs="Times New Roman"/>
          <w:szCs w:val="28"/>
        </w:rPr>
        <w:t xml:space="preserve"> Хӕдзӕугӕ машинӕйы ӕхсарджын командир / Багаты Аврам // Рӕстдзинад. – 2017. – 26 окт. – Ф. 2.</w:t>
      </w:r>
    </w:p>
    <w:p w14:paraId="6844E863" w14:textId="77777777" w:rsidR="005178C0" w:rsidRPr="00153C8D"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Отважный командир самоходной машины : </w:t>
      </w:r>
      <w:r w:rsidRPr="00153C8D">
        <w:rPr>
          <w:rFonts w:cs="Times New Roman"/>
          <w:szCs w:val="28"/>
        </w:rPr>
        <w:t>[</w:t>
      </w:r>
      <w:r>
        <w:rPr>
          <w:rFonts w:cs="Times New Roman"/>
          <w:szCs w:val="28"/>
        </w:rPr>
        <w:t>105 лет со дня рожд. Сов. Союза, участника ВОВ А. Кибизова, уроженца г. Дигоры</w:t>
      </w:r>
      <w:r w:rsidRPr="00153C8D">
        <w:rPr>
          <w:rFonts w:cs="Times New Roman"/>
          <w:szCs w:val="28"/>
        </w:rPr>
        <w:t>]</w:t>
      </w:r>
      <w:r>
        <w:rPr>
          <w:rFonts w:cs="Times New Roman"/>
          <w:szCs w:val="28"/>
        </w:rPr>
        <w:t>.</w:t>
      </w:r>
    </w:p>
    <w:p w14:paraId="3693FC4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53C8D">
        <w:rPr>
          <w:rFonts w:cs="Times New Roman"/>
          <w:b/>
          <w:szCs w:val="28"/>
        </w:rPr>
        <w:t>Багаты, А.</w:t>
      </w:r>
      <w:r>
        <w:rPr>
          <w:rFonts w:cs="Times New Roman"/>
          <w:szCs w:val="28"/>
        </w:rPr>
        <w:t xml:space="preserve"> Ӕхсарджын тӕхӕг / Багаты Аврам // Рӕстдзинад. – 2017. – 2 нояб. – Ф. 2.</w:t>
      </w:r>
    </w:p>
    <w:p w14:paraId="6642E3BF" w14:textId="77777777" w:rsidR="005178C0" w:rsidRPr="00153C8D"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Отважный летчик : </w:t>
      </w:r>
      <w:r w:rsidRPr="00153C8D">
        <w:rPr>
          <w:rFonts w:cs="Times New Roman"/>
          <w:szCs w:val="28"/>
        </w:rPr>
        <w:t>[</w:t>
      </w:r>
      <w:r>
        <w:rPr>
          <w:rFonts w:cs="Times New Roman"/>
          <w:szCs w:val="28"/>
        </w:rPr>
        <w:t>100 лет со дня рождения Героя Сов. Союза, участника ВОВ Василия Семеновича Чочиева, уроженца с. Ортец РЮО</w:t>
      </w:r>
      <w:r w:rsidRPr="00153C8D">
        <w:rPr>
          <w:rFonts w:cs="Times New Roman"/>
          <w:szCs w:val="28"/>
        </w:rPr>
        <w:t>]</w:t>
      </w:r>
      <w:r>
        <w:rPr>
          <w:rFonts w:cs="Times New Roman"/>
          <w:szCs w:val="28"/>
        </w:rPr>
        <w:t>.</w:t>
      </w:r>
    </w:p>
    <w:p w14:paraId="2F28050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F39A3">
        <w:rPr>
          <w:rFonts w:cs="Times New Roman"/>
          <w:b/>
          <w:szCs w:val="28"/>
        </w:rPr>
        <w:t>Багаты, А.</w:t>
      </w:r>
      <w:r>
        <w:rPr>
          <w:rFonts w:cs="Times New Roman"/>
          <w:szCs w:val="28"/>
        </w:rPr>
        <w:t xml:space="preserve"> Ӕхсарджын кавалерист / Багаты Аврам // Рӕстдзинад. – 2017. – 12 май. – Ф. 2.</w:t>
      </w:r>
    </w:p>
    <w:p w14:paraId="2D56CECB" w14:textId="77777777" w:rsidR="005178C0" w:rsidRPr="004F39A3"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Отважный кавалерист : </w:t>
      </w:r>
      <w:r w:rsidRPr="004F39A3">
        <w:rPr>
          <w:rFonts w:cs="Times New Roman"/>
          <w:szCs w:val="28"/>
        </w:rPr>
        <w:t>[</w:t>
      </w:r>
      <w:r>
        <w:rPr>
          <w:rFonts w:cs="Times New Roman"/>
          <w:szCs w:val="28"/>
        </w:rPr>
        <w:t>110 лет – со дня рождения Героя Сов. Союза Константина Елизаровича Ходова, участника ВОВ</w:t>
      </w:r>
      <w:r w:rsidRPr="004F39A3">
        <w:rPr>
          <w:rFonts w:cs="Times New Roman"/>
          <w:szCs w:val="28"/>
        </w:rPr>
        <w:t>]</w:t>
      </w:r>
      <w:r>
        <w:rPr>
          <w:rFonts w:cs="Times New Roman"/>
          <w:szCs w:val="28"/>
        </w:rPr>
        <w:t>.</w:t>
      </w:r>
    </w:p>
    <w:p w14:paraId="7647FA0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F39A3">
        <w:rPr>
          <w:rFonts w:cs="Times New Roman"/>
          <w:b/>
          <w:szCs w:val="28"/>
        </w:rPr>
        <w:t>Багаты, А.</w:t>
      </w:r>
      <w:r>
        <w:rPr>
          <w:rFonts w:cs="Times New Roman"/>
          <w:szCs w:val="28"/>
        </w:rPr>
        <w:t xml:space="preserve"> Фесгуыхт Днепрыл карз хӕсты / Багаты Аврам // Рӕстдзинад. – 2017. – 21 мартъи. – Ф. 2.</w:t>
      </w:r>
    </w:p>
    <w:p w14:paraId="424F551A" w14:textId="77777777" w:rsidR="005178C0" w:rsidRPr="004F39A3"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Отличился в битве за Днепр : </w:t>
      </w:r>
      <w:r w:rsidRPr="004F39A3">
        <w:rPr>
          <w:rFonts w:cs="Times New Roman"/>
          <w:szCs w:val="28"/>
        </w:rPr>
        <w:t>[</w:t>
      </w:r>
      <w:r>
        <w:rPr>
          <w:rFonts w:cs="Times New Roman"/>
          <w:szCs w:val="28"/>
        </w:rPr>
        <w:t>100 лет со дня рождения Героя Сов. Союза, Василия Петровича Ларионова, участника ВОВ</w:t>
      </w:r>
      <w:r w:rsidRPr="004F39A3">
        <w:rPr>
          <w:rFonts w:cs="Times New Roman"/>
          <w:szCs w:val="28"/>
        </w:rPr>
        <w:t>]</w:t>
      </w:r>
      <w:r>
        <w:rPr>
          <w:rFonts w:cs="Times New Roman"/>
          <w:szCs w:val="28"/>
        </w:rPr>
        <w:t>.</w:t>
      </w:r>
    </w:p>
    <w:p w14:paraId="7880A4C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267BA">
        <w:rPr>
          <w:rFonts w:cs="Times New Roman"/>
          <w:b/>
          <w:szCs w:val="28"/>
        </w:rPr>
        <w:t>Багаты, А.</w:t>
      </w:r>
      <w:r>
        <w:rPr>
          <w:rFonts w:cs="Times New Roman"/>
          <w:szCs w:val="28"/>
        </w:rPr>
        <w:t xml:space="preserve"> Рӕдыды комы ӕхсырфӕмбал / Багаты Аврам // Рӕстдзинад. – 2017. – 1 июнь. – Ф. 3.</w:t>
      </w:r>
    </w:p>
    <w:p w14:paraId="7A3E5A6E" w14:textId="77777777" w:rsidR="005178C0" w:rsidRPr="004F39A3"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Ошибка за ошибкой : </w:t>
      </w:r>
      <w:r w:rsidRPr="004F39A3">
        <w:rPr>
          <w:rFonts w:cs="Times New Roman"/>
          <w:szCs w:val="28"/>
        </w:rPr>
        <w:t>[</w:t>
      </w:r>
      <w:r>
        <w:rPr>
          <w:rFonts w:cs="Times New Roman"/>
          <w:szCs w:val="28"/>
        </w:rPr>
        <w:t>о неправильных сведениях, данных в газ. «Рӕстдзинад» в 79 номере 2017 г. к снимку уастников ВОВ</w:t>
      </w:r>
      <w:r w:rsidRPr="004F39A3">
        <w:rPr>
          <w:rFonts w:cs="Times New Roman"/>
          <w:szCs w:val="28"/>
        </w:rPr>
        <w:t>]</w:t>
      </w:r>
      <w:r>
        <w:rPr>
          <w:rFonts w:cs="Times New Roman"/>
          <w:szCs w:val="28"/>
        </w:rPr>
        <w:t>.</w:t>
      </w:r>
    </w:p>
    <w:p w14:paraId="45201CC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15EE5">
        <w:rPr>
          <w:rFonts w:cs="Times New Roman"/>
          <w:b/>
          <w:szCs w:val="28"/>
        </w:rPr>
        <w:t>Багаты, А.</w:t>
      </w:r>
      <w:r>
        <w:rPr>
          <w:rFonts w:cs="Times New Roman"/>
          <w:szCs w:val="28"/>
        </w:rPr>
        <w:t xml:space="preserve"> Хъӕбатырӕй фӕмард Польшӕйы / Багаты Аврам // Рӕстдзинад. – 2017. – 27 апр. – Ф. 2.</w:t>
      </w:r>
    </w:p>
    <w:p w14:paraId="7BFCF101" w14:textId="77777777" w:rsidR="005178C0" w:rsidRPr="00715EE5"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Пал смертью храбрых в Польше </w:t>
      </w:r>
      <w:r w:rsidRPr="00715EE5">
        <w:rPr>
          <w:rFonts w:cs="Times New Roman"/>
          <w:szCs w:val="28"/>
        </w:rPr>
        <w:t>[</w:t>
      </w:r>
      <w:r>
        <w:rPr>
          <w:rFonts w:cs="Times New Roman"/>
          <w:szCs w:val="28"/>
        </w:rPr>
        <w:t>ст. лейт., командир стрелкового взвода 7-й Смоленской стрелковой дивизии Ибрагим Касполатович Дзарахохов</w:t>
      </w:r>
      <w:r w:rsidRPr="00715EE5">
        <w:rPr>
          <w:rFonts w:cs="Times New Roman"/>
          <w:szCs w:val="28"/>
        </w:rPr>
        <w:t>]</w:t>
      </w:r>
      <w:r>
        <w:rPr>
          <w:rFonts w:cs="Times New Roman"/>
          <w:szCs w:val="28"/>
        </w:rPr>
        <w:t>.</w:t>
      </w:r>
    </w:p>
    <w:p w14:paraId="31B6B71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15EE5">
        <w:rPr>
          <w:rFonts w:cs="Times New Roman"/>
          <w:b/>
          <w:szCs w:val="28"/>
        </w:rPr>
        <w:t>Багаты, А.</w:t>
      </w:r>
      <w:r>
        <w:rPr>
          <w:rFonts w:cs="Times New Roman"/>
          <w:szCs w:val="28"/>
        </w:rPr>
        <w:t xml:space="preserve"> Сырх Ӕфсады фыццаг размӕбырст / Багаты Аврам // Рӕстдзинад. – 2017. – 5 дек. – Ф. 2.</w:t>
      </w:r>
    </w:p>
    <w:p w14:paraId="499AAD6B" w14:textId="77777777" w:rsidR="005178C0" w:rsidRPr="00715EE5"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Первое наступление Красной Армии </w:t>
      </w:r>
      <w:r w:rsidRPr="00715EE5">
        <w:rPr>
          <w:rFonts w:cs="Times New Roman"/>
          <w:szCs w:val="28"/>
        </w:rPr>
        <w:t>[</w:t>
      </w:r>
      <w:r>
        <w:rPr>
          <w:rFonts w:cs="Times New Roman"/>
          <w:szCs w:val="28"/>
        </w:rPr>
        <w:t>в Великой Отечественной войне под Москвой, начавшееся 5 дек. 1941 г., в котором принимали участие наши земляки : И. Н. Плиев, П. Кцоев, М. Туганов. К. Карсанов и др.</w:t>
      </w:r>
      <w:r w:rsidRPr="00715EE5">
        <w:rPr>
          <w:rFonts w:cs="Times New Roman"/>
          <w:szCs w:val="28"/>
        </w:rPr>
        <w:t>]</w:t>
      </w:r>
      <w:r>
        <w:rPr>
          <w:rFonts w:cs="Times New Roman"/>
          <w:szCs w:val="28"/>
        </w:rPr>
        <w:t>.</w:t>
      </w:r>
    </w:p>
    <w:p w14:paraId="4DFBC75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168CC">
        <w:rPr>
          <w:rFonts w:cs="Times New Roman"/>
          <w:b/>
          <w:szCs w:val="28"/>
        </w:rPr>
        <w:t>Багаты</w:t>
      </w:r>
      <w:r>
        <w:rPr>
          <w:rFonts w:cs="Times New Roman"/>
          <w:b/>
          <w:szCs w:val="28"/>
        </w:rPr>
        <w:t>,</w:t>
      </w:r>
      <w:r w:rsidRPr="002168CC">
        <w:rPr>
          <w:rFonts w:cs="Times New Roman"/>
          <w:b/>
          <w:szCs w:val="28"/>
        </w:rPr>
        <w:t xml:space="preserve"> А.</w:t>
      </w:r>
      <w:r>
        <w:rPr>
          <w:rFonts w:cs="Times New Roman"/>
          <w:szCs w:val="28"/>
        </w:rPr>
        <w:t xml:space="preserve"> Номарӕн фӕйнӕг – Фыдыбӕстӕйы Стыр хӕсты архайӕгӕн / Багаты Аврам // Рӕстдзинад. – 2017. – 4 окт. – Ф. 1-2.</w:t>
      </w:r>
    </w:p>
    <w:p w14:paraId="4F1A92BE" w14:textId="77777777" w:rsidR="005178C0" w:rsidRPr="00992AAD"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Памятная доска – участнику Великой Отечественной войны, почетному ветерану автомобильного транспорта РФ К. В. Майрамукову </w:t>
      </w:r>
      <w:r w:rsidRPr="00992AAD">
        <w:rPr>
          <w:rFonts w:cs="Times New Roman"/>
          <w:szCs w:val="28"/>
        </w:rPr>
        <w:t>[</w:t>
      </w:r>
      <w:r>
        <w:rPr>
          <w:rFonts w:cs="Times New Roman"/>
          <w:szCs w:val="28"/>
        </w:rPr>
        <w:t>установлена на доме по ул. Маркуса № 4</w:t>
      </w:r>
      <w:r w:rsidRPr="00992AAD">
        <w:rPr>
          <w:rFonts w:cs="Times New Roman"/>
          <w:szCs w:val="28"/>
        </w:rPr>
        <w:t>]</w:t>
      </w:r>
      <w:r>
        <w:rPr>
          <w:rFonts w:cs="Times New Roman"/>
          <w:szCs w:val="28"/>
        </w:rPr>
        <w:t>.</w:t>
      </w:r>
    </w:p>
    <w:p w14:paraId="497C69D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168CC">
        <w:rPr>
          <w:rFonts w:cs="Times New Roman"/>
          <w:b/>
          <w:szCs w:val="28"/>
        </w:rPr>
        <w:lastRenderedPageBreak/>
        <w:t>Багаты</w:t>
      </w:r>
      <w:r>
        <w:rPr>
          <w:rFonts w:cs="Times New Roman"/>
          <w:b/>
          <w:szCs w:val="28"/>
        </w:rPr>
        <w:t>,</w:t>
      </w:r>
      <w:r w:rsidRPr="002168CC">
        <w:rPr>
          <w:rFonts w:cs="Times New Roman"/>
          <w:b/>
          <w:szCs w:val="28"/>
        </w:rPr>
        <w:t xml:space="preserve"> А.</w:t>
      </w:r>
      <w:r>
        <w:rPr>
          <w:rFonts w:cs="Times New Roman"/>
          <w:szCs w:val="28"/>
        </w:rPr>
        <w:t xml:space="preserve"> «Ӕнӕбӕрӕгӕй фесӕфт» / Багаты Аврам // Рӕстдзинад. – 2017. – 7 июнь. – Ф. 2.</w:t>
      </w:r>
    </w:p>
    <w:p w14:paraId="44F4A595" w14:textId="77777777" w:rsidR="005178C0" w:rsidRPr="002168CC"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«Пропал без вести… </w:t>
      </w:r>
      <w:r w:rsidRPr="002168CC">
        <w:rPr>
          <w:rFonts w:cs="Times New Roman"/>
          <w:szCs w:val="28"/>
        </w:rPr>
        <w:t>[</w:t>
      </w:r>
      <w:r>
        <w:rPr>
          <w:rFonts w:cs="Times New Roman"/>
          <w:szCs w:val="28"/>
        </w:rPr>
        <w:t>в ВОВ Хазби Ходов</w:t>
      </w:r>
      <w:r w:rsidRPr="002168CC">
        <w:rPr>
          <w:rFonts w:cs="Times New Roman"/>
          <w:szCs w:val="28"/>
        </w:rPr>
        <w:t>]</w:t>
      </w:r>
      <w:r>
        <w:rPr>
          <w:rFonts w:cs="Times New Roman"/>
          <w:szCs w:val="28"/>
        </w:rPr>
        <w:t>.</w:t>
      </w:r>
    </w:p>
    <w:p w14:paraId="78812E7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168CC">
        <w:rPr>
          <w:rFonts w:cs="Times New Roman"/>
          <w:b/>
          <w:szCs w:val="28"/>
        </w:rPr>
        <w:t>Багаты, А.</w:t>
      </w:r>
      <w:r>
        <w:rPr>
          <w:rFonts w:cs="Times New Roman"/>
          <w:szCs w:val="28"/>
        </w:rPr>
        <w:t xml:space="preserve"> Сандр юмӕ йӕ фырттӕ / Багаты Аврам // Рӕстдзинад. – 2017. – 15 июнь. – Ф. 2.</w:t>
      </w:r>
    </w:p>
    <w:p w14:paraId="0EE0E700" w14:textId="77777777" w:rsidR="005178C0" w:rsidRPr="002168CC"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Сандр и его сыновья : </w:t>
      </w:r>
      <w:r w:rsidRPr="002168CC">
        <w:rPr>
          <w:rFonts w:cs="Times New Roman"/>
          <w:szCs w:val="28"/>
        </w:rPr>
        <w:t>[</w:t>
      </w:r>
      <w:r>
        <w:rPr>
          <w:rFonts w:cs="Times New Roman"/>
          <w:szCs w:val="28"/>
        </w:rPr>
        <w:t>о братьях Хамицаевых из Толдзгуна, участниках ВОВ</w:t>
      </w:r>
      <w:r w:rsidRPr="002168CC">
        <w:rPr>
          <w:rFonts w:cs="Times New Roman"/>
          <w:szCs w:val="28"/>
        </w:rPr>
        <w:t>]</w:t>
      </w:r>
      <w:r>
        <w:rPr>
          <w:rFonts w:cs="Times New Roman"/>
          <w:szCs w:val="28"/>
        </w:rPr>
        <w:t>.</w:t>
      </w:r>
    </w:p>
    <w:p w14:paraId="650A950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25FD3">
        <w:rPr>
          <w:rFonts w:cs="Times New Roman"/>
          <w:b/>
          <w:szCs w:val="28"/>
        </w:rPr>
        <w:t>Багаты А.</w:t>
      </w:r>
      <w:r>
        <w:rPr>
          <w:rFonts w:cs="Times New Roman"/>
          <w:szCs w:val="28"/>
        </w:rPr>
        <w:t xml:space="preserve"> Знаджы тӕхджытӕн сухты цард кодта / Багаты Аврам // Рӕстдзинад. – 2017. – 20 май. – Ф. 2.</w:t>
      </w:r>
    </w:p>
    <w:p w14:paraId="62045049" w14:textId="77777777" w:rsidR="005178C0" w:rsidRPr="002168CC"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Сбивал самолеты противника </w:t>
      </w:r>
      <w:r w:rsidRPr="002168CC">
        <w:rPr>
          <w:rFonts w:cs="Times New Roman"/>
          <w:szCs w:val="28"/>
        </w:rPr>
        <w:t>[</w:t>
      </w:r>
      <w:r>
        <w:rPr>
          <w:rFonts w:cs="Times New Roman"/>
          <w:szCs w:val="28"/>
        </w:rPr>
        <w:t>во время ВОВ летчик-истребитель Сергей Бицаев, Герой Сов. Союза : 75 лет со дня рождения</w:t>
      </w:r>
      <w:r w:rsidRPr="002168CC">
        <w:rPr>
          <w:rFonts w:cs="Times New Roman"/>
          <w:szCs w:val="28"/>
        </w:rPr>
        <w:t>]</w:t>
      </w:r>
      <w:r>
        <w:rPr>
          <w:rFonts w:cs="Times New Roman"/>
          <w:szCs w:val="28"/>
        </w:rPr>
        <w:t>.</w:t>
      </w:r>
    </w:p>
    <w:p w14:paraId="5A88EE7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25FD3">
        <w:rPr>
          <w:rFonts w:cs="Times New Roman"/>
          <w:b/>
          <w:szCs w:val="28"/>
        </w:rPr>
        <w:t xml:space="preserve">Багаты, А. </w:t>
      </w:r>
      <w:r>
        <w:rPr>
          <w:rFonts w:cs="Times New Roman"/>
          <w:szCs w:val="28"/>
        </w:rPr>
        <w:t>Нымайӕм ӕй нӕхи хъӕбатырыл / Багаты Аврам  // Рӕстдзинад. – 2017. – 1 апр. – Ф. 2.</w:t>
      </w:r>
    </w:p>
    <w:p w14:paraId="52302A6F" w14:textId="77777777" w:rsidR="005178C0" w:rsidRPr="00825FD3"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Считаем его нашим героем : </w:t>
      </w:r>
      <w:r w:rsidRPr="00825FD3">
        <w:rPr>
          <w:rFonts w:cs="Times New Roman"/>
          <w:szCs w:val="28"/>
        </w:rPr>
        <w:t>[</w:t>
      </w:r>
      <w:r>
        <w:rPr>
          <w:rFonts w:cs="Times New Roman"/>
          <w:szCs w:val="28"/>
        </w:rPr>
        <w:t>о Герое Сов. Союза, участн. ВОВ Сергее Андреевиче Шилове, похоронен в ограде Осет. церкви</w:t>
      </w:r>
      <w:r w:rsidRPr="00825FD3">
        <w:rPr>
          <w:rFonts w:cs="Times New Roman"/>
          <w:szCs w:val="28"/>
        </w:rPr>
        <w:t>]</w:t>
      </w:r>
      <w:r>
        <w:rPr>
          <w:rFonts w:cs="Times New Roman"/>
          <w:szCs w:val="28"/>
        </w:rPr>
        <w:t>.</w:t>
      </w:r>
    </w:p>
    <w:p w14:paraId="1CD8C5C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32B54">
        <w:rPr>
          <w:rFonts w:cs="Times New Roman"/>
          <w:b/>
          <w:szCs w:val="28"/>
        </w:rPr>
        <w:t>Багаты, А.</w:t>
      </w:r>
      <w:r>
        <w:rPr>
          <w:rFonts w:cs="Times New Roman"/>
          <w:szCs w:val="28"/>
        </w:rPr>
        <w:t xml:space="preserve"> Ӕнгуылдзы хъарм зӕрдӕйы цыдис / Багаты Аврам // Рӕстдзинад. – 2017. – 8 февр. – Ф. 3.</w:t>
      </w:r>
    </w:p>
    <w:p w14:paraId="432955BD" w14:textId="77777777" w:rsidR="005178C0" w:rsidRPr="00632B54"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Тепло на пальцах его рождалось в душе : </w:t>
      </w:r>
      <w:r w:rsidRPr="00632B54">
        <w:rPr>
          <w:rFonts w:cs="Times New Roman"/>
          <w:szCs w:val="28"/>
        </w:rPr>
        <w:t>[</w:t>
      </w:r>
      <w:r>
        <w:rPr>
          <w:rFonts w:cs="Times New Roman"/>
          <w:szCs w:val="28"/>
        </w:rPr>
        <w:t>к 114-летию со дня рождения дважды Героя Сов. Союза, ген. Иссы Плиева</w:t>
      </w:r>
      <w:r w:rsidRPr="00632B54">
        <w:rPr>
          <w:rFonts w:cs="Times New Roman"/>
          <w:szCs w:val="28"/>
        </w:rPr>
        <w:t>]</w:t>
      </w:r>
      <w:r>
        <w:rPr>
          <w:rFonts w:cs="Times New Roman"/>
          <w:szCs w:val="28"/>
        </w:rPr>
        <w:t>.</w:t>
      </w:r>
    </w:p>
    <w:p w14:paraId="23CB0EB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32B54">
        <w:rPr>
          <w:rFonts w:cs="Times New Roman"/>
          <w:b/>
          <w:szCs w:val="28"/>
        </w:rPr>
        <w:t>Багаты, А.</w:t>
      </w:r>
      <w:r>
        <w:rPr>
          <w:rFonts w:cs="Times New Roman"/>
          <w:szCs w:val="28"/>
        </w:rPr>
        <w:t xml:space="preserve"> Ӕртӕ хъӕбатыры ӕфсымӕры, ӕртӕ сахъ цӕргӕсы / Багаты Аврам // Рӕстдзинад. – 2017. – 13 апр. – Ф. 3-4.</w:t>
      </w:r>
    </w:p>
    <w:p w14:paraId="3FFFB71A" w14:textId="77777777" w:rsidR="005178C0" w:rsidRPr="00632B54"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Три храбрых брата, три бесстрашных орла : </w:t>
      </w:r>
      <w:r w:rsidRPr="00632B54">
        <w:rPr>
          <w:rFonts w:cs="Times New Roman"/>
          <w:szCs w:val="28"/>
        </w:rPr>
        <w:t>[</w:t>
      </w:r>
      <w:r>
        <w:rPr>
          <w:rFonts w:cs="Times New Roman"/>
          <w:szCs w:val="28"/>
        </w:rPr>
        <w:t>об участнике ВОВ, братьях Ясоне. Резо и Герсане Багаевых</w:t>
      </w:r>
      <w:r w:rsidRPr="00632B54">
        <w:rPr>
          <w:rFonts w:cs="Times New Roman"/>
          <w:szCs w:val="28"/>
        </w:rPr>
        <w:t>]</w:t>
      </w:r>
      <w:r>
        <w:rPr>
          <w:rFonts w:cs="Times New Roman"/>
          <w:szCs w:val="28"/>
        </w:rPr>
        <w:t>.</w:t>
      </w:r>
    </w:p>
    <w:p w14:paraId="502044A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32B54">
        <w:rPr>
          <w:rFonts w:cs="Times New Roman"/>
          <w:b/>
          <w:szCs w:val="28"/>
        </w:rPr>
        <w:t>Багаты, А.</w:t>
      </w:r>
      <w:r>
        <w:rPr>
          <w:rFonts w:cs="Times New Roman"/>
          <w:szCs w:val="28"/>
        </w:rPr>
        <w:t xml:space="preserve"> Ирыстоны чувашаг хъӕбатыр / Багаты Аврам // Рӕстдзинад. – 2017. – 4 апр. – Ф. 2.</w:t>
      </w:r>
    </w:p>
    <w:p w14:paraId="00F58259" w14:textId="77777777" w:rsidR="005178C0" w:rsidRPr="00632B54"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А. Чуваш Герой Осетии : </w:t>
      </w:r>
      <w:r w:rsidRPr="00632B54">
        <w:rPr>
          <w:rFonts w:cs="Times New Roman"/>
          <w:szCs w:val="28"/>
        </w:rPr>
        <w:t>[</w:t>
      </w:r>
      <w:r>
        <w:rPr>
          <w:rFonts w:cs="Times New Roman"/>
          <w:szCs w:val="28"/>
        </w:rPr>
        <w:t>110 лет со дня рождения Василия Николаева, Героя Сов. Союза, участника ВОВ</w:t>
      </w:r>
      <w:r w:rsidRPr="00632B54">
        <w:rPr>
          <w:rFonts w:cs="Times New Roman"/>
          <w:szCs w:val="28"/>
        </w:rPr>
        <w:t>]</w:t>
      </w:r>
      <w:r>
        <w:rPr>
          <w:rFonts w:cs="Times New Roman"/>
          <w:szCs w:val="28"/>
        </w:rPr>
        <w:t>.</w:t>
      </w:r>
    </w:p>
    <w:p w14:paraId="65964A1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20630">
        <w:rPr>
          <w:rFonts w:cs="Times New Roman"/>
          <w:b/>
          <w:szCs w:val="28"/>
        </w:rPr>
        <w:t>Багаты, Л.</w:t>
      </w:r>
      <w:r>
        <w:rPr>
          <w:rFonts w:cs="Times New Roman"/>
          <w:szCs w:val="28"/>
        </w:rPr>
        <w:t xml:space="preserve"> Хорз лӕгӕн мӕлӕт нӕ вӕййы / Багаты Лади // Рӕстдзинад. – 2017. – 6 июль. – Ф. 2, 4.</w:t>
      </w:r>
    </w:p>
    <w:p w14:paraId="51A5A302" w14:textId="77777777" w:rsidR="005178C0" w:rsidRPr="00C20630"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Багаев, Л. Хороший человек – бессмертен : </w:t>
      </w:r>
      <w:r w:rsidRPr="00C20630">
        <w:rPr>
          <w:rFonts w:cs="Times New Roman"/>
          <w:szCs w:val="28"/>
        </w:rPr>
        <w:t>[</w:t>
      </w:r>
      <w:r>
        <w:rPr>
          <w:rFonts w:cs="Times New Roman"/>
          <w:szCs w:val="28"/>
        </w:rPr>
        <w:t>к 100-летию Касполата Гаппоева, ветерана ВОВ, «Отличника народного образования»</w:t>
      </w:r>
      <w:r w:rsidRPr="00C20630">
        <w:rPr>
          <w:rFonts w:cs="Times New Roman"/>
          <w:szCs w:val="28"/>
        </w:rPr>
        <w:t>]</w:t>
      </w:r>
      <w:r>
        <w:rPr>
          <w:rFonts w:cs="Times New Roman"/>
          <w:szCs w:val="28"/>
        </w:rPr>
        <w:t>.</w:t>
      </w:r>
    </w:p>
    <w:p w14:paraId="5A6B67A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C0309">
        <w:rPr>
          <w:rFonts w:cs="Times New Roman"/>
          <w:b/>
          <w:szCs w:val="28"/>
        </w:rPr>
        <w:t>Бадтиева, О.</w:t>
      </w:r>
      <w:r>
        <w:rPr>
          <w:rFonts w:cs="Times New Roman"/>
          <w:szCs w:val="28"/>
        </w:rPr>
        <w:t xml:space="preserve"> Вечному огню горечь вечно! : </w:t>
      </w:r>
      <w:r w:rsidRPr="006C0309">
        <w:rPr>
          <w:rFonts w:cs="Times New Roman"/>
          <w:szCs w:val="28"/>
        </w:rPr>
        <w:t>[</w:t>
      </w:r>
      <w:r>
        <w:rPr>
          <w:rFonts w:cs="Times New Roman"/>
          <w:szCs w:val="28"/>
        </w:rPr>
        <w:t>Вечные огни на мемориалах в память о погибших защитниках Родины в Ирафском р-не вновь заработали после вмешательства ОНФ</w:t>
      </w:r>
      <w:r w:rsidRPr="006C0309">
        <w:rPr>
          <w:rFonts w:cs="Times New Roman"/>
          <w:szCs w:val="28"/>
        </w:rPr>
        <w:t xml:space="preserve">] </w:t>
      </w:r>
      <w:r>
        <w:rPr>
          <w:rFonts w:cs="Times New Roman"/>
          <w:szCs w:val="28"/>
        </w:rPr>
        <w:t>/ Оксана Бадтиева // Северная Осетия. – 2017. – 14 февр. – С. 2.</w:t>
      </w:r>
    </w:p>
    <w:p w14:paraId="657563E3" w14:textId="77777777" w:rsidR="005178C0" w:rsidRPr="000248DC"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Базиева, Л.</w:t>
      </w:r>
      <w:r>
        <w:rPr>
          <w:rFonts w:cs="Times New Roman"/>
          <w:szCs w:val="28"/>
        </w:rPr>
        <w:t xml:space="preserve"> С воинскими почестями </w:t>
      </w:r>
      <w:r w:rsidRPr="006C0309">
        <w:rPr>
          <w:rFonts w:cs="Times New Roman"/>
          <w:szCs w:val="28"/>
        </w:rPr>
        <w:t>[</w:t>
      </w:r>
      <w:r>
        <w:rPr>
          <w:rFonts w:cs="Times New Roman"/>
          <w:szCs w:val="28"/>
        </w:rPr>
        <w:t>поисковики Моздокского р-на провели перезахоронение 20 защитников респ. в братской могиле</w:t>
      </w:r>
      <w:r w:rsidRPr="006C0309">
        <w:rPr>
          <w:rFonts w:cs="Times New Roman"/>
          <w:szCs w:val="28"/>
        </w:rPr>
        <w:t>]</w:t>
      </w:r>
      <w:r>
        <w:rPr>
          <w:rFonts w:cs="Times New Roman"/>
          <w:szCs w:val="28"/>
        </w:rPr>
        <w:t xml:space="preserve"> / Л. Базиева // Северная Осетия. – 2017. – 16 дек. – С. 7.</w:t>
      </w:r>
    </w:p>
    <w:p w14:paraId="6385E7F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Байбародова, Т.</w:t>
      </w:r>
      <w:r>
        <w:rPr>
          <w:rFonts w:cs="Times New Roman"/>
          <w:szCs w:val="28"/>
        </w:rPr>
        <w:t xml:space="preserve"> Аллея славы, Аллея героев </w:t>
      </w:r>
      <w:r w:rsidRPr="006B0BB3">
        <w:rPr>
          <w:rFonts w:cs="Times New Roman"/>
          <w:szCs w:val="28"/>
        </w:rPr>
        <w:t>[</w:t>
      </w:r>
      <w:r>
        <w:rPr>
          <w:rFonts w:cs="Times New Roman"/>
          <w:szCs w:val="28"/>
        </w:rPr>
        <w:t>в центре с. Кадгарон, в сквере Победы, посвящ. сельчанам, павшим за Родину в годы ВОВ</w:t>
      </w:r>
      <w:r w:rsidRPr="006B0BB3">
        <w:rPr>
          <w:rFonts w:cs="Times New Roman"/>
          <w:szCs w:val="28"/>
        </w:rPr>
        <w:t>]</w:t>
      </w:r>
      <w:r>
        <w:rPr>
          <w:rFonts w:cs="Times New Roman"/>
          <w:szCs w:val="28"/>
        </w:rPr>
        <w:t xml:space="preserve"> / Татьяна Байбародова // Рухс. – 2017. – 28 июля. – С. 1.</w:t>
      </w:r>
    </w:p>
    <w:p w14:paraId="2320A2C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Байбародова, Т.</w:t>
      </w:r>
      <w:r>
        <w:rPr>
          <w:rFonts w:cs="Times New Roman"/>
          <w:szCs w:val="28"/>
        </w:rPr>
        <w:t xml:space="preserve"> Живите долго! : </w:t>
      </w:r>
      <w:r w:rsidRPr="008833C3">
        <w:rPr>
          <w:rFonts w:cs="Times New Roman"/>
          <w:szCs w:val="28"/>
        </w:rPr>
        <w:t>[</w:t>
      </w:r>
      <w:r>
        <w:rPr>
          <w:rFonts w:cs="Times New Roman"/>
          <w:szCs w:val="28"/>
        </w:rPr>
        <w:t>к 95-летию ветерана ВОВ Т. Т. Плещевенко из Ардона</w:t>
      </w:r>
      <w:r w:rsidRPr="008833C3">
        <w:rPr>
          <w:rFonts w:cs="Times New Roman"/>
          <w:szCs w:val="28"/>
        </w:rPr>
        <w:t>]</w:t>
      </w:r>
      <w:r>
        <w:rPr>
          <w:rFonts w:cs="Times New Roman"/>
          <w:szCs w:val="28"/>
        </w:rPr>
        <w:t xml:space="preserve"> / Татьяна Байбародова // Северная Осетия. – 2017. – 22 июня. – С. 4.</w:t>
      </w:r>
    </w:p>
    <w:p w14:paraId="36129BE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0BB3">
        <w:rPr>
          <w:rFonts w:cs="Times New Roman"/>
          <w:b/>
          <w:szCs w:val="28"/>
        </w:rPr>
        <w:lastRenderedPageBreak/>
        <w:t>Байбародова, Т.</w:t>
      </w:r>
      <w:r>
        <w:rPr>
          <w:rFonts w:cs="Times New Roman"/>
          <w:szCs w:val="28"/>
        </w:rPr>
        <w:t xml:space="preserve"> Живите долго, ветеран! : </w:t>
      </w:r>
      <w:r w:rsidRPr="006B0BB3">
        <w:rPr>
          <w:rFonts w:cs="Times New Roman"/>
          <w:szCs w:val="28"/>
        </w:rPr>
        <w:t>[</w:t>
      </w:r>
      <w:r>
        <w:rPr>
          <w:rFonts w:cs="Times New Roman"/>
          <w:szCs w:val="28"/>
        </w:rPr>
        <w:t>о ветеране войны и труда К. Томаеве из Ардона</w:t>
      </w:r>
      <w:r w:rsidRPr="006B0BB3">
        <w:rPr>
          <w:rFonts w:cs="Times New Roman"/>
          <w:szCs w:val="28"/>
        </w:rPr>
        <w:t>]</w:t>
      </w:r>
      <w:r>
        <w:rPr>
          <w:rFonts w:cs="Times New Roman"/>
          <w:szCs w:val="28"/>
        </w:rPr>
        <w:t xml:space="preserve"> / Татьяна Байбародова // Рухс. – 2017. – 6 мая. – С. 2.</w:t>
      </w:r>
    </w:p>
    <w:p w14:paraId="02F3589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0BB3">
        <w:rPr>
          <w:rFonts w:cs="Times New Roman"/>
          <w:b/>
          <w:szCs w:val="28"/>
        </w:rPr>
        <w:t>Байбародова, Т.</w:t>
      </w:r>
      <w:r>
        <w:rPr>
          <w:rFonts w:cs="Times New Roman"/>
          <w:szCs w:val="28"/>
        </w:rPr>
        <w:t xml:space="preserve"> «И в 95 война не забывается…» : </w:t>
      </w:r>
      <w:r w:rsidRPr="006B0BB3">
        <w:rPr>
          <w:rFonts w:cs="Times New Roman"/>
          <w:szCs w:val="28"/>
        </w:rPr>
        <w:t>[</w:t>
      </w:r>
      <w:r>
        <w:rPr>
          <w:rFonts w:cs="Times New Roman"/>
          <w:szCs w:val="28"/>
        </w:rPr>
        <w:t>о ветеране войны и труда Т. Т. Плещевенко из Ардона</w:t>
      </w:r>
      <w:r w:rsidRPr="006B0BB3">
        <w:rPr>
          <w:rFonts w:cs="Times New Roman"/>
          <w:szCs w:val="28"/>
        </w:rPr>
        <w:t>]</w:t>
      </w:r>
      <w:r>
        <w:rPr>
          <w:rFonts w:cs="Times New Roman"/>
          <w:szCs w:val="28"/>
        </w:rPr>
        <w:t xml:space="preserve"> / Татьяна Байбародова // Рухс. – 2017. – 20 июня. – С. 2.</w:t>
      </w:r>
    </w:p>
    <w:p w14:paraId="4C9B504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B0BB3">
        <w:rPr>
          <w:rFonts w:cs="Times New Roman"/>
          <w:b/>
          <w:szCs w:val="28"/>
        </w:rPr>
        <w:t>Байбародова, Т.</w:t>
      </w:r>
      <w:r>
        <w:rPr>
          <w:rFonts w:cs="Times New Roman"/>
          <w:szCs w:val="28"/>
        </w:rPr>
        <w:t xml:space="preserve"> Навеки двадцатилетний : </w:t>
      </w:r>
      <w:r w:rsidRPr="006B0BB3">
        <w:rPr>
          <w:rFonts w:cs="Times New Roman"/>
          <w:szCs w:val="28"/>
        </w:rPr>
        <w:t>[</w:t>
      </w:r>
      <w:r>
        <w:rPr>
          <w:rFonts w:cs="Times New Roman"/>
          <w:szCs w:val="28"/>
        </w:rPr>
        <w:t>памяти участника ВОВ И. К. Разумного, погибшего в 1943 г.</w:t>
      </w:r>
      <w:r w:rsidRPr="006B0BB3">
        <w:rPr>
          <w:rFonts w:cs="Times New Roman"/>
          <w:szCs w:val="28"/>
        </w:rPr>
        <w:t>]</w:t>
      </w:r>
      <w:r>
        <w:rPr>
          <w:rFonts w:cs="Times New Roman"/>
          <w:szCs w:val="28"/>
        </w:rPr>
        <w:t xml:space="preserve"> / Татьяна Байбародова // Рухс. – 2017. – 21 июля. – С. 2.</w:t>
      </w:r>
    </w:p>
    <w:p w14:paraId="7D62C9E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81F8C">
        <w:rPr>
          <w:rFonts w:cs="Times New Roman"/>
          <w:b/>
          <w:szCs w:val="28"/>
        </w:rPr>
        <w:t>Байбародова, Т.</w:t>
      </w:r>
      <w:r>
        <w:rPr>
          <w:rFonts w:cs="Times New Roman"/>
          <w:szCs w:val="28"/>
        </w:rPr>
        <w:t xml:space="preserve"> Навечно в памяти народной : </w:t>
      </w:r>
      <w:r w:rsidRPr="006B0BB3">
        <w:rPr>
          <w:rFonts w:cs="Times New Roman"/>
          <w:szCs w:val="28"/>
        </w:rPr>
        <w:t>[</w:t>
      </w:r>
      <w:r>
        <w:rPr>
          <w:rFonts w:cs="Times New Roman"/>
          <w:szCs w:val="28"/>
        </w:rPr>
        <w:t>во Владикавказе в респ. совете ветеранов, прошло мероприятие, посвящ. 100-летию Героя Сов. Союза А. А. Гагкаева</w:t>
      </w:r>
      <w:r w:rsidRPr="006B0BB3">
        <w:rPr>
          <w:rFonts w:cs="Times New Roman"/>
          <w:szCs w:val="28"/>
        </w:rPr>
        <w:t>]</w:t>
      </w:r>
      <w:r>
        <w:rPr>
          <w:rFonts w:cs="Times New Roman"/>
          <w:szCs w:val="28"/>
        </w:rPr>
        <w:t xml:space="preserve"> / Татьяна Байбародова // Рухс. – 2017. – 16 июня. – С. 4.</w:t>
      </w:r>
    </w:p>
    <w:p w14:paraId="51E93A5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81F8C">
        <w:rPr>
          <w:rFonts w:cs="Times New Roman"/>
          <w:b/>
          <w:szCs w:val="28"/>
        </w:rPr>
        <w:t>Байбародова, Т.</w:t>
      </w:r>
      <w:r>
        <w:rPr>
          <w:rFonts w:cs="Times New Roman"/>
          <w:szCs w:val="28"/>
        </w:rPr>
        <w:t xml:space="preserve"> «Память не в ленточке, память в делах» : </w:t>
      </w:r>
      <w:r w:rsidRPr="00E81F8C">
        <w:rPr>
          <w:rFonts w:cs="Times New Roman"/>
          <w:szCs w:val="28"/>
        </w:rPr>
        <w:t>[</w:t>
      </w:r>
      <w:r>
        <w:rPr>
          <w:rFonts w:cs="Times New Roman"/>
          <w:szCs w:val="28"/>
        </w:rPr>
        <w:t>акция «Георгиевская ленточка», посвящ. Великой Победе</w:t>
      </w:r>
      <w:r w:rsidRPr="00E81F8C">
        <w:rPr>
          <w:rFonts w:cs="Times New Roman"/>
          <w:szCs w:val="28"/>
        </w:rPr>
        <w:t>]</w:t>
      </w:r>
      <w:r>
        <w:rPr>
          <w:rFonts w:cs="Times New Roman"/>
          <w:szCs w:val="28"/>
        </w:rPr>
        <w:t xml:space="preserve"> / Татьяна Байбародова // Рухс. – 2017. – 3 мая. – С. 2.</w:t>
      </w:r>
    </w:p>
    <w:p w14:paraId="7B6F690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Байбародова, Т.</w:t>
      </w:r>
      <w:r>
        <w:rPr>
          <w:rFonts w:cs="Times New Roman"/>
          <w:szCs w:val="28"/>
        </w:rPr>
        <w:t xml:space="preserve"> Рассветный подвиг : </w:t>
      </w:r>
      <w:r w:rsidRPr="008833C3">
        <w:rPr>
          <w:rFonts w:cs="Times New Roman"/>
          <w:szCs w:val="28"/>
        </w:rPr>
        <w:t>[</w:t>
      </w:r>
      <w:r>
        <w:rPr>
          <w:rFonts w:cs="Times New Roman"/>
          <w:szCs w:val="28"/>
        </w:rPr>
        <w:t>из истории памятника «Братьям азердайджанцам», погибших защищаяя с. Рассвет во время ВОВ</w:t>
      </w:r>
      <w:r w:rsidRPr="008833C3">
        <w:rPr>
          <w:rFonts w:cs="Times New Roman"/>
          <w:szCs w:val="28"/>
        </w:rPr>
        <w:t>]</w:t>
      </w:r>
      <w:r>
        <w:rPr>
          <w:rFonts w:cs="Times New Roman"/>
          <w:szCs w:val="28"/>
        </w:rPr>
        <w:t xml:space="preserve"> / Татьяна Байбародова // Северная Осетия. – 2017. – 26 июля. – С. 6.</w:t>
      </w:r>
    </w:p>
    <w:p w14:paraId="7C1D1A7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81F8C">
        <w:rPr>
          <w:rFonts w:cs="Times New Roman"/>
          <w:b/>
          <w:szCs w:val="28"/>
        </w:rPr>
        <w:t>Базиева, Л.</w:t>
      </w:r>
      <w:r>
        <w:rPr>
          <w:rFonts w:cs="Times New Roman"/>
          <w:szCs w:val="28"/>
        </w:rPr>
        <w:t xml:space="preserve"> …Павшие под Моздоком : </w:t>
      </w:r>
      <w:r w:rsidRPr="00E81F8C">
        <w:rPr>
          <w:rFonts w:cs="Times New Roman"/>
          <w:szCs w:val="28"/>
        </w:rPr>
        <w:t>[</w:t>
      </w:r>
      <w:r>
        <w:rPr>
          <w:rFonts w:cs="Times New Roman"/>
          <w:szCs w:val="28"/>
        </w:rPr>
        <w:t>на старом гор. кладбище состоялся траур. митинг, посвящ. захоронению останков неизвест. солдат., обнаруж. на Терском хребте у с. Малый Малгобек</w:t>
      </w:r>
      <w:r w:rsidRPr="00E81F8C">
        <w:rPr>
          <w:rFonts w:cs="Times New Roman"/>
          <w:szCs w:val="28"/>
        </w:rPr>
        <w:t>]</w:t>
      </w:r>
      <w:r>
        <w:rPr>
          <w:rFonts w:cs="Times New Roman"/>
          <w:szCs w:val="28"/>
        </w:rPr>
        <w:t xml:space="preserve"> / Л. Базиева // Моздокский вестник. – 2017. – 5 дек. – С. 1.</w:t>
      </w:r>
    </w:p>
    <w:p w14:paraId="038C464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Басаева, И.</w:t>
      </w:r>
      <w:r>
        <w:rPr>
          <w:rFonts w:cs="Times New Roman"/>
          <w:szCs w:val="28"/>
        </w:rPr>
        <w:t xml:space="preserve"> Лицо времени : </w:t>
      </w:r>
      <w:r w:rsidRPr="008833C3">
        <w:rPr>
          <w:rFonts w:cs="Times New Roman"/>
          <w:szCs w:val="28"/>
        </w:rPr>
        <w:t>[</w:t>
      </w:r>
      <w:r>
        <w:rPr>
          <w:rFonts w:cs="Times New Roman"/>
          <w:szCs w:val="28"/>
        </w:rPr>
        <w:t>воспоминания «детей войны»</w:t>
      </w:r>
      <w:r w:rsidRPr="008833C3">
        <w:rPr>
          <w:rFonts w:cs="Times New Roman"/>
          <w:szCs w:val="28"/>
        </w:rPr>
        <w:t>]</w:t>
      </w:r>
      <w:r>
        <w:rPr>
          <w:rFonts w:cs="Times New Roman"/>
          <w:szCs w:val="28"/>
        </w:rPr>
        <w:t xml:space="preserve"> // Вперед. – 2017. – 22 июня. – С. 8.</w:t>
      </w:r>
    </w:p>
    <w:p w14:paraId="3770FAE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81F8C">
        <w:rPr>
          <w:rFonts w:cs="Times New Roman"/>
          <w:b/>
          <w:szCs w:val="28"/>
        </w:rPr>
        <w:t>Баситы, Р.</w:t>
      </w:r>
      <w:r>
        <w:rPr>
          <w:rFonts w:cs="Times New Roman"/>
          <w:szCs w:val="28"/>
        </w:rPr>
        <w:t xml:space="preserve"> Хъӕбатырты мад / Руслан Баситы // Рухс. – 2017. – 1 дек. – Ф. 7.</w:t>
      </w:r>
    </w:p>
    <w:p w14:paraId="0456DD25" w14:textId="77777777" w:rsidR="005178C0" w:rsidRPr="00E81F8C" w:rsidRDefault="005178C0" w:rsidP="005178C0">
      <w:pPr>
        <w:pStyle w:val="a3"/>
        <w:tabs>
          <w:tab w:val="left" w:pos="1418"/>
          <w:tab w:val="left" w:pos="1483"/>
          <w:tab w:val="left" w:pos="1560"/>
        </w:tabs>
        <w:spacing w:line="240" w:lineRule="auto"/>
        <w:ind w:left="0" w:firstLine="1418"/>
        <w:jc w:val="both"/>
        <w:rPr>
          <w:rFonts w:cs="Times New Roman"/>
          <w:szCs w:val="28"/>
        </w:rPr>
      </w:pPr>
      <w:r w:rsidRPr="00C97B88">
        <w:rPr>
          <w:rFonts w:cs="Times New Roman"/>
          <w:szCs w:val="28"/>
        </w:rPr>
        <w:t>Басиев, Р.</w:t>
      </w:r>
      <w:r>
        <w:rPr>
          <w:rFonts w:cs="Times New Roman"/>
          <w:szCs w:val="28"/>
        </w:rPr>
        <w:t xml:space="preserve"> Мать отважных : </w:t>
      </w:r>
      <w:r w:rsidRPr="00E81F8C">
        <w:rPr>
          <w:rFonts w:cs="Times New Roman"/>
          <w:szCs w:val="28"/>
        </w:rPr>
        <w:t>[</w:t>
      </w:r>
      <w:r>
        <w:rPr>
          <w:rFonts w:cs="Times New Roman"/>
          <w:szCs w:val="28"/>
        </w:rPr>
        <w:t>о пяти братьях Калаговых их Кадгарона, погибших в ВОВ</w:t>
      </w:r>
      <w:r w:rsidRPr="00E81F8C">
        <w:rPr>
          <w:rFonts w:cs="Times New Roman"/>
          <w:szCs w:val="28"/>
        </w:rPr>
        <w:t>]</w:t>
      </w:r>
      <w:r>
        <w:rPr>
          <w:rFonts w:cs="Times New Roman"/>
          <w:szCs w:val="28"/>
        </w:rPr>
        <w:t>.</w:t>
      </w:r>
    </w:p>
    <w:p w14:paraId="136E8AC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61241">
        <w:rPr>
          <w:rFonts w:cs="Times New Roman"/>
          <w:b/>
          <w:szCs w:val="28"/>
        </w:rPr>
        <w:t>Баскаты, У.</w:t>
      </w:r>
      <w:r>
        <w:rPr>
          <w:rFonts w:cs="Times New Roman"/>
          <w:szCs w:val="28"/>
        </w:rPr>
        <w:t xml:space="preserve"> Мадӕлты намысӕн / Баскаты Уырызмӕг // Рӕстдзинад. – 2017. – 12 май. – Ф. 4.</w:t>
      </w:r>
    </w:p>
    <w:p w14:paraId="12CE4F22" w14:textId="77777777" w:rsidR="005178C0" w:rsidRPr="002D0B38"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Баскаев, У. Во славу матерей : </w:t>
      </w:r>
      <w:r w:rsidRPr="002D0B38">
        <w:rPr>
          <w:rFonts w:cs="Times New Roman"/>
          <w:szCs w:val="28"/>
        </w:rPr>
        <w:t>[</w:t>
      </w:r>
      <w:r>
        <w:rPr>
          <w:rFonts w:cs="Times New Roman"/>
          <w:szCs w:val="28"/>
        </w:rPr>
        <w:t>8 мая в Майрамадаге сост. открытие нового выст. зала под названием «Материнская слава», посвящ. матерям, потерявшим своих сыновей во время ВОВ, и трудившимся в трудное послевоен. время</w:t>
      </w:r>
      <w:r w:rsidRPr="002D0B38">
        <w:rPr>
          <w:rFonts w:cs="Times New Roman"/>
          <w:szCs w:val="28"/>
        </w:rPr>
        <w:t>]</w:t>
      </w:r>
      <w:r>
        <w:rPr>
          <w:rFonts w:cs="Times New Roman"/>
          <w:szCs w:val="28"/>
        </w:rPr>
        <w:t>.</w:t>
      </w:r>
    </w:p>
    <w:p w14:paraId="0FBE7B3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4653">
        <w:rPr>
          <w:rFonts w:cs="Times New Roman"/>
          <w:b/>
          <w:szCs w:val="28"/>
        </w:rPr>
        <w:t>Батаева, Э.</w:t>
      </w:r>
      <w:r>
        <w:rPr>
          <w:rFonts w:cs="Times New Roman"/>
          <w:szCs w:val="28"/>
        </w:rPr>
        <w:t xml:space="preserve"> Дед, я тебя помню… : </w:t>
      </w:r>
      <w:r w:rsidRPr="00E24653">
        <w:rPr>
          <w:rFonts w:cs="Times New Roman"/>
          <w:szCs w:val="28"/>
        </w:rPr>
        <w:t>[</w:t>
      </w:r>
      <w:r>
        <w:rPr>
          <w:rFonts w:cs="Times New Roman"/>
          <w:szCs w:val="28"/>
        </w:rPr>
        <w:t>к 72-ой годовщине со Дня Победы во Владикавказе прошла акция «Бессмертный полк», в которой приняли участие 40 т. человек</w:t>
      </w:r>
      <w:r w:rsidRPr="00E24653">
        <w:rPr>
          <w:rFonts w:cs="Times New Roman"/>
          <w:szCs w:val="28"/>
        </w:rPr>
        <w:t>]</w:t>
      </w:r>
      <w:r>
        <w:rPr>
          <w:rFonts w:cs="Times New Roman"/>
          <w:szCs w:val="28"/>
        </w:rPr>
        <w:t xml:space="preserve"> / Эка Батаева // Слово. – 2017. – 18 мая. – С. 8.</w:t>
      </w:r>
    </w:p>
    <w:p w14:paraId="198A62E6" w14:textId="05082EC1"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61241">
        <w:rPr>
          <w:rFonts w:cs="Times New Roman"/>
          <w:b/>
          <w:szCs w:val="28"/>
        </w:rPr>
        <w:t>Бедоев, Р.</w:t>
      </w:r>
      <w:r>
        <w:rPr>
          <w:rFonts w:cs="Times New Roman"/>
          <w:szCs w:val="28"/>
        </w:rPr>
        <w:t xml:space="preserve"> Крах «Эдельвейса» : к 75-летию разгрома немецко-фашистских войск под Владикавказом // Патриот. – 2017. – </w:t>
      </w:r>
      <w:r w:rsidR="00190F4B">
        <w:rPr>
          <w:rFonts w:cs="Times New Roman"/>
          <w:szCs w:val="28"/>
        </w:rPr>
        <w:t>Д</w:t>
      </w:r>
      <w:r>
        <w:rPr>
          <w:rFonts w:cs="Times New Roman"/>
          <w:szCs w:val="28"/>
        </w:rPr>
        <w:t>ек. (№ 2). – С. 4-5. (Прил. «Терские ведомости).</w:t>
      </w:r>
    </w:p>
    <w:p w14:paraId="6D00CA9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Бедоев, Р.</w:t>
      </w:r>
      <w:r>
        <w:rPr>
          <w:rFonts w:cs="Times New Roman"/>
          <w:szCs w:val="28"/>
        </w:rPr>
        <w:t xml:space="preserve"> Победный вектор героической обороны : </w:t>
      </w:r>
      <w:r w:rsidRPr="00E35948">
        <w:rPr>
          <w:rFonts w:cs="Times New Roman"/>
          <w:szCs w:val="28"/>
        </w:rPr>
        <w:t>[</w:t>
      </w:r>
      <w:r>
        <w:rPr>
          <w:rFonts w:cs="Times New Roman"/>
          <w:szCs w:val="28"/>
        </w:rPr>
        <w:t>к 75-летию героической обороны Владикавказа от немецко-фашистских войск</w:t>
      </w:r>
      <w:r w:rsidRPr="00E35948">
        <w:rPr>
          <w:rFonts w:cs="Times New Roman"/>
          <w:szCs w:val="28"/>
        </w:rPr>
        <w:t>]</w:t>
      </w:r>
      <w:r>
        <w:rPr>
          <w:rFonts w:cs="Times New Roman"/>
          <w:szCs w:val="28"/>
        </w:rPr>
        <w:t xml:space="preserve"> / Руслан Бедоев // Стыр Ныхас. – 2017. – № 21-22 (545-546) дек. – С. 5.</w:t>
      </w:r>
    </w:p>
    <w:p w14:paraId="52684C0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35948">
        <w:rPr>
          <w:rFonts w:cs="Times New Roman"/>
          <w:b/>
          <w:szCs w:val="28"/>
        </w:rPr>
        <w:lastRenderedPageBreak/>
        <w:t>Бедоев, Р.</w:t>
      </w:r>
      <w:r>
        <w:rPr>
          <w:rFonts w:cs="Times New Roman"/>
          <w:szCs w:val="28"/>
        </w:rPr>
        <w:t xml:space="preserve"> Пулеметчик из Хумалага : </w:t>
      </w:r>
      <w:r w:rsidRPr="00E35948">
        <w:rPr>
          <w:rFonts w:cs="Times New Roman"/>
          <w:szCs w:val="28"/>
        </w:rPr>
        <w:t>[</w:t>
      </w:r>
      <w:r>
        <w:rPr>
          <w:rFonts w:cs="Times New Roman"/>
          <w:szCs w:val="28"/>
        </w:rPr>
        <w:t>памяти ветерана ВОВ, защитника Брестской крепости Дз. М. Кокаева</w:t>
      </w:r>
      <w:r w:rsidRPr="00E35948">
        <w:rPr>
          <w:rFonts w:cs="Times New Roman"/>
          <w:szCs w:val="28"/>
        </w:rPr>
        <w:t>]</w:t>
      </w:r>
      <w:r>
        <w:rPr>
          <w:rFonts w:cs="Times New Roman"/>
          <w:szCs w:val="28"/>
        </w:rPr>
        <w:t xml:space="preserve"> / Руслан Бедоев // Северная Осетия. – 2017. – 22 июня. – С. 4.</w:t>
      </w:r>
    </w:p>
    <w:p w14:paraId="0638C411" w14:textId="77777777" w:rsidR="005178C0" w:rsidRPr="00361241"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Бедоева, З.</w:t>
      </w:r>
      <w:r>
        <w:rPr>
          <w:rFonts w:cs="Times New Roman"/>
          <w:szCs w:val="28"/>
        </w:rPr>
        <w:t xml:space="preserve"> О тех, кто рядом… : </w:t>
      </w:r>
      <w:r w:rsidRPr="00E35948">
        <w:rPr>
          <w:rFonts w:cs="Times New Roman"/>
          <w:szCs w:val="28"/>
        </w:rPr>
        <w:t>[</w:t>
      </w:r>
      <w:r>
        <w:rPr>
          <w:rFonts w:cs="Times New Roman"/>
          <w:szCs w:val="28"/>
        </w:rPr>
        <w:t>о ветеранах ВОВ И. Х. Козыревой ; А. О. Залееве ; А. В. Шумиловой ; А. П. Божко ; В. К. Гадзаове ; А. Т. Бутаевой ; М. А. Гюнтер ; В. П. Амировой ; А. П. Терентьеве</w:t>
      </w:r>
      <w:r w:rsidRPr="00E35948">
        <w:rPr>
          <w:rFonts w:cs="Times New Roman"/>
          <w:szCs w:val="28"/>
        </w:rPr>
        <w:t>]</w:t>
      </w:r>
      <w:r>
        <w:rPr>
          <w:rFonts w:cs="Times New Roman"/>
          <w:szCs w:val="28"/>
        </w:rPr>
        <w:t xml:space="preserve"> / Залина Бедоева // Северная Осетия. – 2017. – 13 мая. – С. 8.</w:t>
      </w:r>
    </w:p>
    <w:p w14:paraId="4AC683C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4653">
        <w:rPr>
          <w:rFonts w:cs="Times New Roman"/>
          <w:b/>
          <w:szCs w:val="28"/>
        </w:rPr>
        <w:t>Белова, О.</w:t>
      </w:r>
      <w:r>
        <w:rPr>
          <w:rFonts w:cs="Times New Roman"/>
          <w:szCs w:val="28"/>
        </w:rPr>
        <w:t xml:space="preserve"> Навсегда в нашей памяти : </w:t>
      </w:r>
      <w:r w:rsidRPr="00E24653">
        <w:rPr>
          <w:rFonts w:cs="Times New Roman"/>
          <w:szCs w:val="28"/>
        </w:rPr>
        <w:t>[</w:t>
      </w:r>
      <w:r>
        <w:rPr>
          <w:rFonts w:cs="Times New Roman"/>
          <w:szCs w:val="28"/>
        </w:rPr>
        <w:t>о своем дедушке, инвалиде Отеч. войны Ф. А. Белове, рассказывает О. Белова о тяжелой судьбе деда / записала З. Маргиева</w:t>
      </w:r>
      <w:r w:rsidRPr="00E24653">
        <w:rPr>
          <w:rFonts w:cs="Times New Roman"/>
          <w:szCs w:val="28"/>
        </w:rPr>
        <w:t>]</w:t>
      </w:r>
      <w:r>
        <w:rPr>
          <w:rFonts w:cs="Times New Roman"/>
          <w:szCs w:val="28"/>
        </w:rPr>
        <w:t xml:space="preserve"> // Владикавказ. – 2017. – 6 мая. – С. 21.</w:t>
      </w:r>
    </w:p>
    <w:p w14:paraId="3CB9A38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24653">
        <w:rPr>
          <w:rFonts w:cs="Times New Roman"/>
          <w:b/>
          <w:szCs w:val="28"/>
        </w:rPr>
        <w:t>Беляев, В.</w:t>
      </w:r>
      <w:r>
        <w:rPr>
          <w:rFonts w:cs="Times New Roman"/>
          <w:szCs w:val="28"/>
        </w:rPr>
        <w:t xml:space="preserve"> Миротворческий пробег, </w:t>
      </w:r>
      <w:r w:rsidRPr="00E24653">
        <w:rPr>
          <w:rFonts w:cs="Times New Roman"/>
          <w:szCs w:val="28"/>
        </w:rPr>
        <w:t>[</w:t>
      </w:r>
      <w:r>
        <w:rPr>
          <w:rFonts w:cs="Times New Roman"/>
          <w:szCs w:val="28"/>
        </w:rPr>
        <w:t>посвящ. 72-й годовщине Победы сов. народа над фашизмом</w:t>
      </w:r>
      <w:r w:rsidRPr="00E24653">
        <w:rPr>
          <w:rFonts w:cs="Times New Roman"/>
          <w:szCs w:val="28"/>
        </w:rPr>
        <w:t>]</w:t>
      </w:r>
      <w:r>
        <w:rPr>
          <w:rFonts w:cs="Times New Roman"/>
          <w:szCs w:val="28"/>
        </w:rPr>
        <w:t xml:space="preserve"> / Виктор Беляев // Владикавказ. – 2017. – 13 мая. – С. 32.</w:t>
      </w:r>
    </w:p>
    <w:p w14:paraId="38C3947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Бердиев, А.</w:t>
      </w:r>
      <w:r>
        <w:rPr>
          <w:rFonts w:cs="Times New Roman"/>
          <w:szCs w:val="28"/>
        </w:rPr>
        <w:t xml:space="preserve"> Память о ветеране : </w:t>
      </w:r>
      <w:r w:rsidRPr="00E35948">
        <w:rPr>
          <w:rFonts w:cs="Times New Roman"/>
          <w:szCs w:val="28"/>
        </w:rPr>
        <w:t>[</w:t>
      </w:r>
      <w:r>
        <w:rPr>
          <w:rFonts w:cs="Times New Roman"/>
          <w:szCs w:val="28"/>
        </w:rPr>
        <w:t>об открытии памятной мемориальной доски, участнику ВОВ, кавалеру нескольких орденов, почетному ветерану автомобильного транспорта РФ Константину Васильевичу Майрамукаеву : фото</w:t>
      </w:r>
      <w:r w:rsidRPr="00E35948">
        <w:rPr>
          <w:rFonts w:cs="Times New Roman"/>
          <w:szCs w:val="28"/>
        </w:rPr>
        <w:t>]</w:t>
      </w:r>
      <w:r>
        <w:rPr>
          <w:rFonts w:cs="Times New Roman"/>
          <w:szCs w:val="28"/>
        </w:rPr>
        <w:t xml:space="preserve"> / Алан Бердиев // Пульс Осетии. – 2017. – 10 окт. – С. 1.</w:t>
      </w:r>
    </w:p>
    <w:p w14:paraId="4224517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Бесати, Т.</w:t>
      </w:r>
      <w:r>
        <w:rPr>
          <w:rFonts w:cs="Times New Roman"/>
          <w:szCs w:val="28"/>
        </w:rPr>
        <w:t xml:space="preserve"> Гитлеронти гъӕддӕг мутӕ Иристони / Бесати Т. // Дигорӕ. – 2017. – 30 нояб. (№ 33). – Ф. 6-7.</w:t>
      </w:r>
    </w:p>
    <w:p w14:paraId="0655CB60" w14:textId="77777777" w:rsidR="005178C0" w:rsidRPr="00674B2E"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74B2E">
        <w:rPr>
          <w:rFonts w:cs="Times New Roman"/>
          <w:szCs w:val="28"/>
        </w:rPr>
        <w:t>Бесаев, Т.</w:t>
      </w:r>
      <w:r>
        <w:rPr>
          <w:rFonts w:cs="Times New Roman"/>
          <w:szCs w:val="28"/>
        </w:rPr>
        <w:t xml:space="preserve"> Зверства Гитлеровцеев в Осетии : </w:t>
      </w:r>
      <w:r w:rsidRPr="00674B2E">
        <w:rPr>
          <w:rFonts w:cs="Times New Roman"/>
          <w:szCs w:val="28"/>
        </w:rPr>
        <w:t>[</w:t>
      </w:r>
      <w:r>
        <w:rPr>
          <w:rFonts w:cs="Times New Roman"/>
          <w:szCs w:val="28"/>
        </w:rPr>
        <w:t>докум. рассказы : есть о бр. Газдановых</w:t>
      </w:r>
      <w:r w:rsidRPr="00674B2E">
        <w:rPr>
          <w:rFonts w:cs="Times New Roman"/>
          <w:szCs w:val="28"/>
        </w:rPr>
        <w:t>]</w:t>
      </w:r>
      <w:r>
        <w:rPr>
          <w:rFonts w:cs="Times New Roman"/>
          <w:szCs w:val="28"/>
        </w:rPr>
        <w:t>.</w:t>
      </w:r>
    </w:p>
    <w:p w14:paraId="2467DB7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74B2E">
        <w:rPr>
          <w:rFonts w:cs="Times New Roman"/>
          <w:b/>
          <w:szCs w:val="28"/>
        </w:rPr>
        <w:t>Бесолти, Ӕ.</w:t>
      </w:r>
      <w:r>
        <w:rPr>
          <w:rFonts w:cs="Times New Roman"/>
          <w:szCs w:val="28"/>
        </w:rPr>
        <w:t xml:space="preserve"> Тугъди ӕмӕ фӕллойни уӕлахездзаутӕ / Бесолти Ахсарбек // Дигорӕ. – 2017. – 18 авг. (№ 22). – Ф. 2-3.</w:t>
      </w:r>
    </w:p>
    <w:p w14:paraId="3F5C64C3" w14:textId="77777777" w:rsidR="005178C0" w:rsidRPr="00674B2E"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Бесолов, А. Ветеран войны и труда </w:t>
      </w:r>
      <w:r w:rsidRPr="00674B2E">
        <w:rPr>
          <w:rFonts w:cs="Times New Roman"/>
          <w:szCs w:val="28"/>
        </w:rPr>
        <w:t>[</w:t>
      </w:r>
      <w:r>
        <w:rPr>
          <w:rFonts w:cs="Times New Roman"/>
          <w:szCs w:val="28"/>
        </w:rPr>
        <w:t>Т. Б. Нигкоев, А., А. Кобегкаев, К. К. Каиров</w:t>
      </w:r>
      <w:r w:rsidRPr="00674B2E">
        <w:rPr>
          <w:rFonts w:cs="Times New Roman"/>
          <w:szCs w:val="28"/>
        </w:rPr>
        <w:t>]</w:t>
      </w:r>
      <w:r>
        <w:rPr>
          <w:rFonts w:cs="Times New Roman"/>
          <w:szCs w:val="28"/>
        </w:rPr>
        <w:t>.</w:t>
      </w:r>
    </w:p>
    <w:p w14:paraId="56926D92" w14:textId="25F648B4"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62E4E">
        <w:rPr>
          <w:rFonts w:cs="Times New Roman"/>
          <w:b/>
          <w:szCs w:val="28"/>
        </w:rPr>
        <w:t>Бесолов, А.</w:t>
      </w:r>
      <w:r>
        <w:rPr>
          <w:rFonts w:cs="Times New Roman"/>
          <w:szCs w:val="28"/>
        </w:rPr>
        <w:t xml:space="preserve"> «Гвозди б делать из этих людей: крепче б не было в мире гвоздей» : </w:t>
      </w:r>
      <w:r w:rsidRPr="00674B2E">
        <w:rPr>
          <w:rFonts w:cs="Times New Roman"/>
          <w:szCs w:val="28"/>
        </w:rPr>
        <w:t>[</w:t>
      </w:r>
      <w:r>
        <w:rPr>
          <w:rFonts w:cs="Times New Roman"/>
          <w:szCs w:val="28"/>
        </w:rPr>
        <w:t>о братьях Михаиле и Дзарахмете Дедегкаевых, погибших в Великой Отеч. Войне</w:t>
      </w:r>
      <w:r w:rsidRPr="00674B2E">
        <w:rPr>
          <w:rFonts w:cs="Times New Roman"/>
          <w:szCs w:val="28"/>
        </w:rPr>
        <w:t>]</w:t>
      </w:r>
      <w:r>
        <w:rPr>
          <w:rFonts w:cs="Times New Roman"/>
          <w:szCs w:val="28"/>
        </w:rPr>
        <w:t xml:space="preserve"> / А. Бесолов // Ирӕф. – 2017. – 20 апр. – С. 3.</w:t>
      </w:r>
    </w:p>
    <w:p w14:paraId="4A8266F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62E4E">
        <w:rPr>
          <w:rFonts w:cs="Times New Roman"/>
          <w:b/>
          <w:szCs w:val="28"/>
        </w:rPr>
        <w:t>Бесолов, А.</w:t>
      </w:r>
      <w:r>
        <w:rPr>
          <w:rFonts w:cs="Times New Roman"/>
          <w:szCs w:val="28"/>
        </w:rPr>
        <w:t xml:space="preserve"> «Гордимся вашими земляками!» : </w:t>
      </w:r>
      <w:r w:rsidRPr="00462E4E">
        <w:rPr>
          <w:rFonts w:cs="Times New Roman"/>
          <w:szCs w:val="28"/>
        </w:rPr>
        <w:t>[</w:t>
      </w:r>
      <w:r>
        <w:rPr>
          <w:rFonts w:cs="Times New Roman"/>
          <w:szCs w:val="28"/>
        </w:rPr>
        <w:t>об участнике ВОВ, снайпере Омаре Цомаеве из Чиколы</w:t>
      </w:r>
      <w:r w:rsidRPr="00462E4E">
        <w:rPr>
          <w:rFonts w:cs="Times New Roman"/>
          <w:szCs w:val="28"/>
        </w:rPr>
        <w:t>]</w:t>
      </w:r>
      <w:r>
        <w:rPr>
          <w:rFonts w:cs="Times New Roman"/>
          <w:szCs w:val="28"/>
        </w:rPr>
        <w:t xml:space="preserve"> / Ахсарбек Бесолов // Северная Осетия. – 2017. – 23 сент. – С. 7.</w:t>
      </w:r>
    </w:p>
    <w:p w14:paraId="07B5AF7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Бесолов, А.</w:t>
      </w:r>
      <w:r>
        <w:rPr>
          <w:rFonts w:cs="Times New Roman"/>
          <w:szCs w:val="28"/>
        </w:rPr>
        <w:t xml:space="preserve"> «Мӕ кизгӕ» </w:t>
      </w:r>
      <w:r w:rsidRPr="00462E4E">
        <w:rPr>
          <w:rFonts w:cs="Times New Roman"/>
          <w:szCs w:val="28"/>
        </w:rPr>
        <w:t>[</w:t>
      </w:r>
      <w:r>
        <w:rPr>
          <w:rFonts w:cs="Times New Roman"/>
          <w:szCs w:val="28"/>
        </w:rPr>
        <w:t>«Дочка» : о Дзагиат Гацаловой из Чиколы, спасшей воен. фельдшера Полину Липот во время бомбежки в 1942 г.</w:t>
      </w:r>
      <w:r w:rsidRPr="00462E4E">
        <w:rPr>
          <w:rFonts w:cs="Times New Roman"/>
          <w:szCs w:val="28"/>
        </w:rPr>
        <w:t>]</w:t>
      </w:r>
      <w:r>
        <w:rPr>
          <w:rFonts w:cs="Times New Roman"/>
          <w:szCs w:val="28"/>
        </w:rPr>
        <w:t xml:space="preserve"> / Ахсарбек Бесолов // Северная Осетия. – 2017. – 12 окт. – С. 4.</w:t>
      </w:r>
    </w:p>
    <w:p w14:paraId="6017FFA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Бетоева, М.</w:t>
      </w:r>
      <w:r>
        <w:rPr>
          <w:rFonts w:cs="Times New Roman"/>
          <w:szCs w:val="28"/>
        </w:rPr>
        <w:t xml:space="preserve"> Мы гордимся его отвагой : к 100-летию со дня рождения </w:t>
      </w:r>
      <w:r w:rsidRPr="00462E4E">
        <w:rPr>
          <w:rFonts w:cs="Times New Roman"/>
          <w:szCs w:val="28"/>
        </w:rPr>
        <w:t>[</w:t>
      </w:r>
      <w:r>
        <w:rPr>
          <w:rFonts w:cs="Times New Roman"/>
          <w:szCs w:val="28"/>
        </w:rPr>
        <w:t>Героя Советского Союза</w:t>
      </w:r>
      <w:r w:rsidRPr="00462E4E">
        <w:rPr>
          <w:rFonts w:cs="Times New Roman"/>
          <w:szCs w:val="28"/>
        </w:rPr>
        <w:t>]</w:t>
      </w:r>
      <w:r>
        <w:rPr>
          <w:rFonts w:cs="Times New Roman"/>
          <w:szCs w:val="28"/>
        </w:rPr>
        <w:t xml:space="preserve"> / Василия Чочиева // Патриот. – 2017. – дек. (№ 2). – С. 8.</w:t>
      </w:r>
    </w:p>
    <w:p w14:paraId="13B78AB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Бетрозов, М.</w:t>
      </w:r>
      <w:r>
        <w:rPr>
          <w:rFonts w:cs="Times New Roman"/>
          <w:szCs w:val="28"/>
        </w:rPr>
        <w:t xml:space="preserve"> Герои не умирают : </w:t>
      </w:r>
      <w:r w:rsidRPr="00A1779F">
        <w:rPr>
          <w:rFonts w:cs="Times New Roman"/>
          <w:szCs w:val="28"/>
        </w:rPr>
        <w:t>[</w:t>
      </w:r>
      <w:r>
        <w:rPr>
          <w:rFonts w:cs="Times New Roman"/>
          <w:szCs w:val="28"/>
        </w:rPr>
        <w:t>памяти пяти братьев Бясовых, погибших в ВОВ, уроженцах с. Ханаз из горной Дигории</w:t>
      </w:r>
      <w:r w:rsidRPr="00A1779F">
        <w:rPr>
          <w:rFonts w:cs="Times New Roman"/>
          <w:szCs w:val="28"/>
        </w:rPr>
        <w:t>]</w:t>
      </w:r>
      <w:r>
        <w:rPr>
          <w:rFonts w:cs="Times New Roman"/>
          <w:szCs w:val="28"/>
        </w:rPr>
        <w:t xml:space="preserve"> / Майран Бетрозов // Ирӕф. – 2017. – 14 сент. – С. 3.</w:t>
      </w:r>
    </w:p>
    <w:p w14:paraId="0350D77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Бетрозов, М.</w:t>
      </w:r>
      <w:r>
        <w:rPr>
          <w:rFonts w:cs="Times New Roman"/>
          <w:szCs w:val="28"/>
        </w:rPr>
        <w:t xml:space="preserve"> Живет по-чести, как и воевал : </w:t>
      </w:r>
      <w:r w:rsidRPr="002B2E71">
        <w:rPr>
          <w:rFonts w:cs="Times New Roman"/>
          <w:szCs w:val="28"/>
        </w:rPr>
        <w:t>[</w:t>
      </w:r>
      <w:r>
        <w:rPr>
          <w:rFonts w:cs="Times New Roman"/>
          <w:szCs w:val="28"/>
        </w:rPr>
        <w:t>о ветеране ВОВ и труда Хизире Гулуеве, уроженце с. Чикола</w:t>
      </w:r>
      <w:r w:rsidRPr="002B2E71">
        <w:rPr>
          <w:rFonts w:cs="Times New Roman"/>
          <w:szCs w:val="28"/>
        </w:rPr>
        <w:t>]</w:t>
      </w:r>
      <w:r>
        <w:rPr>
          <w:rFonts w:cs="Times New Roman"/>
          <w:szCs w:val="28"/>
        </w:rPr>
        <w:t xml:space="preserve"> / Майран Бетрозов // Ирӕф. – 2017. – 17 янв. – С. 2.</w:t>
      </w:r>
    </w:p>
    <w:p w14:paraId="4F677D7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B2E71">
        <w:rPr>
          <w:rFonts w:cs="Times New Roman"/>
          <w:b/>
          <w:szCs w:val="28"/>
        </w:rPr>
        <w:lastRenderedPageBreak/>
        <w:t>Бетрозов, М.</w:t>
      </w:r>
      <w:r>
        <w:rPr>
          <w:rFonts w:cs="Times New Roman"/>
          <w:szCs w:val="28"/>
        </w:rPr>
        <w:t xml:space="preserve"> Место захоронения стало известно потомкам : </w:t>
      </w:r>
      <w:r w:rsidRPr="002B2E71">
        <w:rPr>
          <w:rFonts w:cs="Times New Roman"/>
          <w:szCs w:val="28"/>
        </w:rPr>
        <w:t>[</w:t>
      </w:r>
      <w:r>
        <w:rPr>
          <w:rFonts w:cs="Times New Roman"/>
          <w:szCs w:val="28"/>
        </w:rPr>
        <w:t>о командире 1 роты батальона по уничтожению гитлеровцев, офицере Х. М. Лагкуеве, похороненном в деревне Некунец Псковской обл. в 1942 г.</w:t>
      </w:r>
      <w:r w:rsidRPr="002B2E71">
        <w:rPr>
          <w:rFonts w:cs="Times New Roman"/>
          <w:szCs w:val="28"/>
        </w:rPr>
        <w:t>]</w:t>
      </w:r>
      <w:r>
        <w:rPr>
          <w:rFonts w:cs="Times New Roman"/>
          <w:szCs w:val="28"/>
        </w:rPr>
        <w:t xml:space="preserve"> / Майран Бетрозов // Ирӕф. – 2017. – 22 июля. – С. 2, 4.</w:t>
      </w:r>
    </w:p>
    <w:p w14:paraId="5044709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Бетрозов, М.</w:t>
      </w:r>
      <w:r>
        <w:rPr>
          <w:rFonts w:cs="Times New Roman"/>
          <w:szCs w:val="28"/>
        </w:rPr>
        <w:t xml:space="preserve"> Народу-Герою – Слава! : </w:t>
      </w:r>
      <w:r w:rsidRPr="002B2E71">
        <w:rPr>
          <w:rFonts w:cs="Times New Roman"/>
          <w:szCs w:val="28"/>
        </w:rPr>
        <w:t>[</w:t>
      </w:r>
      <w:r>
        <w:rPr>
          <w:rFonts w:cs="Times New Roman"/>
          <w:szCs w:val="28"/>
        </w:rPr>
        <w:t xml:space="preserve">к 75 годовщине освобождения </w:t>
      </w:r>
      <w:r w:rsidRPr="002B2E71">
        <w:rPr>
          <w:rFonts w:cs="Times New Roman"/>
          <w:szCs w:val="28"/>
        </w:rPr>
        <w:t>[</w:t>
      </w:r>
      <w:r>
        <w:rPr>
          <w:rFonts w:cs="Times New Roman"/>
          <w:szCs w:val="28"/>
        </w:rPr>
        <w:t>Ирафского</w:t>
      </w:r>
      <w:r w:rsidRPr="002B2E71">
        <w:rPr>
          <w:rFonts w:cs="Times New Roman"/>
          <w:szCs w:val="28"/>
        </w:rPr>
        <w:t>]</w:t>
      </w:r>
      <w:r>
        <w:rPr>
          <w:rFonts w:cs="Times New Roman"/>
          <w:szCs w:val="28"/>
        </w:rPr>
        <w:t xml:space="preserve"> района от фашистской оккупации</w:t>
      </w:r>
      <w:r w:rsidRPr="002B2E71">
        <w:rPr>
          <w:rFonts w:cs="Times New Roman"/>
          <w:szCs w:val="28"/>
        </w:rPr>
        <w:t>]</w:t>
      </w:r>
      <w:r>
        <w:rPr>
          <w:rFonts w:cs="Times New Roman"/>
          <w:szCs w:val="28"/>
        </w:rPr>
        <w:t xml:space="preserve"> / Майран Бетрозов // Ирӕф. – 2017. – 14 нояб. – С. 2-3.</w:t>
      </w:r>
    </w:p>
    <w:p w14:paraId="6CA0D44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Бетрозов, М.</w:t>
      </w:r>
      <w:r>
        <w:rPr>
          <w:rFonts w:cs="Times New Roman"/>
          <w:szCs w:val="28"/>
        </w:rPr>
        <w:t xml:space="preserve"> «Она ждала…» : </w:t>
      </w:r>
      <w:r w:rsidRPr="002B2E71">
        <w:rPr>
          <w:rFonts w:cs="Times New Roman"/>
          <w:szCs w:val="28"/>
        </w:rPr>
        <w:t>[</w:t>
      </w:r>
      <w:r>
        <w:rPr>
          <w:rFonts w:cs="Times New Roman"/>
          <w:szCs w:val="28"/>
        </w:rPr>
        <w:t>в с. Хазнидон состоялось торжественное открытие памятника «Матери солдата», посвящ. 72-ой годовщины Победы</w:t>
      </w:r>
      <w:r w:rsidRPr="002B2E71">
        <w:rPr>
          <w:rFonts w:cs="Times New Roman"/>
          <w:szCs w:val="28"/>
        </w:rPr>
        <w:t>]</w:t>
      </w:r>
      <w:r>
        <w:rPr>
          <w:rFonts w:cs="Times New Roman"/>
          <w:szCs w:val="28"/>
        </w:rPr>
        <w:t xml:space="preserve"> / Майран Бетрозов // Ирӕф. – 2017. – 20 мая. – С. 1.</w:t>
      </w:r>
    </w:p>
    <w:p w14:paraId="70FBBBA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Бетрозов, М.</w:t>
      </w:r>
      <w:r>
        <w:rPr>
          <w:rFonts w:cs="Times New Roman"/>
          <w:szCs w:val="28"/>
        </w:rPr>
        <w:t xml:space="preserve"> «Памяти павших будем достойны» : </w:t>
      </w:r>
      <w:r w:rsidRPr="00731DD6">
        <w:rPr>
          <w:rFonts w:cs="Times New Roman"/>
          <w:szCs w:val="28"/>
        </w:rPr>
        <w:t>[</w:t>
      </w:r>
      <w:r>
        <w:rPr>
          <w:rFonts w:cs="Times New Roman"/>
          <w:szCs w:val="28"/>
        </w:rPr>
        <w:t>о праздничных мероприятиях, посвящю 72-й годовщине Великой Победы в Чиколе</w:t>
      </w:r>
      <w:r w:rsidRPr="00731DD6">
        <w:rPr>
          <w:rFonts w:cs="Times New Roman"/>
          <w:szCs w:val="28"/>
        </w:rPr>
        <w:t>]</w:t>
      </w:r>
      <w:r>
        <w:rPr>
          <w:rFonts w:cs="Times New Roman"/>
          <w:szCs w:val="28"/>
        </w:rPr>
        <w:t xml:space="preserve"> / Майран Бетрозов // Ирӕф. – 2017. – 11 мая. – С. 1.</w:t>
      </w:r>
    </w:p>
    <w:p w14:paraId="045B8B4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Бетрозов, М.</w:t>
      </w:r>
      <w:r>
        <w:rPr>
          <w:rFonts w:cs="Times New Roman"/>
          <w:szCs w:val="28"/>
        </w:rPr>
        <w:t xml:space="preserve"> «Ратная слава Иристона» : </w:t>
      </w:r>
      <w:r w:rsidRPr="00731DD6">
        <w:rPr>
          <w:rFonts w:cs="Times New Roman"/>
          <w:szCs w:val="28"/>
        </w:rPr>
        <w:t>[</w:t>
      </w:r>
      <w:r>
        <w:rPr>
          <w:rFonts w:cs="Times New Roman"/>
          <w:szCs w:val="28"/>
        </w:rPr>
        <w:t>в Доме ветеранов РСО-Алания прошла презентация кн. участника ВОВ, кавалера многих орденов и медалей Ехья Асламурзаевича Хадонова</w:t>
      </w:r>
      <w:r w:rsidRPr="00731DD6">
        <w:rPr>
          <w:rFonts w:cs="Times New Roman"/>
          <w:szCs w:val="28"/>
        </w:rPr>
        <w:t>]</w:t>
      </w:r>
      <w:r>
        <w:rPr>
          <w:rFonts w:cs="Times New Roman"/>
          <w:szCs w:val="28"/>
        </w:rPr>
        <w:t xml:space="preserve"> / Майран Бетрозов // Ирӕф. – 2017. – 12 янв. – С. 2.</w:t>
      </w:r>
    </w:p>
    <w:p w14:paraId="46FAFBE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Бетрозов, М.</w:t>
      </w:r>
      <w:r>
        <w:rPr>
          <w:rFonts w:cs="Times New Roman"/>
          <w:szCs w:val="28"/>
        </w:rPr>
        <w:t xml:space="preserve"> Установлены имена павших на территории Крыма солдат Великой Отечественной войны </w:t>
      </w:r>
      <w:r w:rsidRPr="00731DD6">
        <w:rPr>
          <w:rFonts w:cs="Times New Roman"/>
          <w:szCs w:val="28"/>
        </w:rPr>
        <w:t>[</w:t>
      </w:r>
      <w:r>
        <w:rPr>
          <w:rFonts w:cs="Times New Roman"/>
          <w:szCs w:val="28"/>
        </w:rPr>
        <w:t>уроженцев Ирафского р-на : М. А. Бясова, Д. З. Золоева, Б. Б. Лагкуева</w:t>
      </w:r>
      <w:r w:rsidRPr="00731DD6">
        <w:rPr>
          <w:rFonts w:cs="Times New Roman"/>
          <w:szCs w:val="28"/>
        </w:rPr>
        <w:t>]</w:t>
      </w:r>
      <w:r>
        <w:rPr>
          <w:rFonts w:cs="Times New Roman"/>
          <w:szCs w:val="28"/>
        </w:rPr>
        <w:t xml:space="preserve"> / Майран Бетрозов // Ирӕф. – 2017. – 24 окт. – С. 3.</w:t>
      </w:r>
    </w:p>
    <w:p w14:paraId="259DE5D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Бетрозова, Дз.</w:t>
      </w:r>
      <w:r>
        <w:rPr>
          <w:rFonts w:cs="Times New Roman"/>
          <w:szCs w:val="28"/>
        </w:rPr>
        <w:t xml:space="preserve"> Приняли участие в чествовании ветеранов : </w:t>
      </w:r>
      <w:r w:rsidRPr="00731DD6">
        <w:rPr>
          <w:rFonts w:cs="Times New Roman"/>
          <w:szCs w:val="28"/>
        </w:rPr>
        <w:t>[</w:t>
      </w:r>
      <w:r>
        <w:rPr>
          <w:rFonts w:cs="Times New Roman"/>
          <w:szCs w:val="28"/>
        </w:rPr>
        <w:t>рук. Ирафского р-на выделила ветеранам по 10 тыс. руб.</w:t>
      </w:r>
      <w:r w:rsidRPr="00731DD6">
        <w:rPr>
          <w:rFonts w:cs="Times New Roman"/>
          <w:szCs w:val="28"/>
        </w:rPr>
        <w:t>]</w:t>
      </w:r>
      <w:r>
        <w:rPr>
          <w:rFonts w:cs="Times New Roman"/>
          <w:szCs w:val="28"/>
        </w:rPr>
        <w:t xml:space="preserve"> / Дзерасса Бетрозова // Ирӕф. – 2017. – 30 мая. – С. 1.</w:t>
      </w:r>
    </w:p>
    <w:p w14:paraId="35865F2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Бызыккаты, З.</w:t>
      </w:r>
      <w:r>
        <w:rPr>
          <w:rFonts w:cs="Times New Roman"/>
          <w:szCs w:val="28"/>
        </w:rPr>
        <w:t xml:space="preserve"> Уарзта цард, райгуырӕн зӕхх… / Бызыккаты Земфирӕ // Рӕстдзинад. – 2017. – 8 июнь. – Ф. 4.</w:t>
      </w:r>
    </w:p>
    <w:p w14:paraId="7EFD98BC" w14:textId="77777777" w:rsidR="005178C0" w:rsidRPr="00C305DA" w:rsidRDefault="005178C0" w:rsidP="005178C0">
      <w:pPr>
        <w:pStyle w:val="a3"/>
        <w:tabs>
          <w:tab w:val="left" w:pos="1418"/>
          <w:tab w:val="left" w:pos="1483"/>
          <w:tab w:val="left" w:pos="1560"/>
        </w:tabs>
        <w:spacing w:line="240" w:lineRule="auto"/>
        <w:ind w:left="0" w:firstLine="1418"/>
        <w:jc w:val="both"/>
        <w:rPr>
          <w:rFonts w:cs="Times New Roman"/>
          <w:szCs w:val="28"/>
        </w:rPr>
      </w:pPr>
      <w:r w:rsidRPr="00C305DA">
        <w:rPr>
          <w:rFonts w:cs="Times New Roman"/>
          <w:szCs w:val="28"/>
        </w:rPr>
        <w:t>Бзыкова, З.</w:t>
      </w:r>
      <w:r>
        <w:rPr>
          <w:rFonts w:cs="Times New Roman"/>
          <w:szCs w:val="28"/>
        </w:rPr>
        <w:t xml:space="preserve"> Люблю жизнь, родную землю… : </w:t>
      </w:r>
      <w:r w:rsidRPr="00C305DA">
        <w:rPr>
          <w:rFonts w:cs="Times New Roman"/>
          <w:szCs w:val="28"/>
        </w:rPr>
        <w:t>[</w:t>
      </w:r>
      <w:r>
        <w:rPr>
          <w:rFonts w:cs="Times New Roman"/>
          <w:szCs w:val="28"/>
        </w:rPr>
        <w:t>Казбек Батяев, погибший в ВОВ</w:t>
      </w:r>
      <w:r w:rsidRPr="00C305DA">
        <w:rPr>
          <w:rFonts w:cs="Times New Roman"/>
          <w:szCs w:val="28"/>
        </w:rPr>
        <w:t>]</w:t>
      </w:r>
      <w:r>
        <w:rPr>
          <w:rFonts w:cs="Times New Roman"/>
          <w:szCs w:val="28"/>
        </w:rPr>
        <w:t>.</w:t>
      </w:r>
    </w:p>
    <w:p w14:paraId="61D9534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31AD6">
        <w:rPr>
          <w:rFonts w:cs="Times New Roman"/>
          <w:b/>
          <w:szCs w:val="28"/>
        </w:rPr>
        <w:t>Бигъаты, С.</w:t>
      </w:r>
      <w:r>
        <w:rPr>
          <w:rFonts w:cs="Times New Roman"/>
          <w:szCs w:val="28"/>
        </w:rPr>
        <w:t xml:space="preserve"> Уыдысты цардӕвзарӕн бонтӕ / Бигъаты Сӕрмӕт // Жизнь Правобережья. – 2017. – 25, 30 май ; 6 июнь. – Ф. 2.</w:t>
      </w:r>
    </w:p>
    <w:p w14:paraId="695C31FD" w14:textId="77777777" w:rsidR="005178C0" w:rsidRPr="00731AD6"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Бигаев, С. Были дни испытаний : </w:t>
      </w:r>
      <w:r w:rsidRPr="00731AD6">
        <w:rPr>
          <w:rFonts w:cs="Times New Roman"/>
          <w:szCs w:val="28"/>
        </w:rPr>
        <w:t>[</w:t>
      </w:r>
      <w:r>
        <w:rPr>
          <w:rFonts w:cs="Times New Roman"/>
          <w:szCs w:val="28"/>
        </w:rPr>
        <w:t>о шести братьях Дудиевых: Иузире, Магомете, Соломане, Чермене, Рамазане и Асланбеке, участниках ВОВ из Заманкула</w:t>
      </w:r>
      <w:r w:rsidRPr="00731AD6">
        <w:rPr>
          <w:rFonts w:cs="Times New Roman"/>
          <w:szCs w:val="28"/>
        </w:rPr>
        <w:t>]</w:t>
      </w:r>
      <w:r>
        <w:rPr>
          <w:rFonts w:cs="Times New Roman"/>
          <w:szCs w:val="28"/>
        </w:rPr>
        <w:t>.</w:t>
      </w:r>
    </w:p>
    <w:p w14:paraId="10F6B26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23AC3">
        <w:rPr>
          <w:rFonts w:cs="Times New Roman"/>
          <w:b/>
          <w:szCs w:val="28"/>
        </w:rPr>
        <w:t>Бигулова, Б.</w:t>
      </w:r>
      <w:r>
        <w:rPr>
          <w:rFonts w:cs="Times New Roman"/>
          <w:szCs w:val="28"/>
        </w:rPr>
        <w:t xml:space="preserve"> Пример безусловной любви : </w:t>
      </w:r>
      <w:r w:rsidRPr="00923AC3">
        <w:rPr>
          <w:rFonts w:cs="Times New Roman"/>
          <w:szCs w:val="28"/>
        </w:rPr>
        <w:t>[</w:t>
      </w:r>
      <w:r>
        <w:rPr>
          <w:rFonts w:cs="Times New Roman"/>
          <w:szCs w:val="28"/>
        </w:rPr>
        <w:t>в центре с. Кадгарон Ардонского р-на состоялось торжеств. открытие аллеи Славы в честь героев ВОВ – выходцев из села</w:t>
      </w:r>
      <w:r w:rsidRPr="00923AC3">
        <w:rPr>
          <w:rFonts w:cs="Times New Roman"/>
          <w:szCs w:val="28"/>
        </w:rPr>
        <w:t>]</w:t>
      </w:r>
      <w:r>
        <w:rPr>
          <w:rFonts w:cs="Times New Roman"/>
          <w:szCs w:val="28"/>
        </w:rPr>
        <w:t xml:space="preserve"> / Беляна Бигулаева // Северная Осетия. – 2017. – 28 июля. – С. 2.</w:t>
      </w:r>
    </w:p>
    <w:p w14:paraId="63268D5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Битарты, В.</w:t>
      </w:r>
      <w:r>
        <w:rPr>
          <w:rFonts w:cs="Times New Roman"/>
          <w:szCs w:val="28"/>
        </w:rPr>
        <w:t xml:space="preserve"> Битарты Вячеслав: «Ветерантыл аудын хъӕуы иудадзыг…» // Рӕстдзинад. – 2017. – 11 май. – Ф. 2.</w:t>
      </w:r>
    </w:p>
    <w:p w14:paraId="5909AC88" w14:textId="77777777" w:rsidR="005178C0" w:rsidRPr="00731AD6" w:rsidRDefault="005178C0" w:rsidP="005178C0">
      <w:pPr>
        <w:pStyle w:val="a3"/>
        <w:tabs>
          <w:tab w:val="left" w:pos="1418"/>
          <w:tab w:val="left" w:pos="1483"/>
          <w:tab w:val="left" w:pos="1560"/>
        </w:tabs>
        <w:spacing w:line="240" w:lineRule="auto"/>
        <w:ind w:left="0" w:firstLine="1418"/>
        <w:jc w:val="both"/>
        <w:rPr>
          <w:rFonts w:cs="Times New Roman"/>
          <w:szCs w:val="28"/>
        </w:rPr>
      </w:pPr>
      <w:r w:rsidRPr="000967C5">
        <w:rPr>
          <w:rFonts w:cs="Times New Roman"/>
          <w:szCs w:val="28"/>
        </w:rPr>
        <w:t>Битаров, В.</w:t>
      </w:r>
      <w:r>
        <w:rPr>
          <w:rFonts w:cs="Times New Roman"/>
          <w:szCs w:val="28"/>
        </w:rPr>
        <w:t xml:space="preserve"> Вячеслав Битаров: «О ветеранах надо заботиться каждый день…» : </w:t>
      </w:r>
      <w:r w:rsidRPr="00731AD6">
        <w:rPr>
          <w:rFonts w:cs="Times New Roman"/>
          <w:szCs w:val="28"/>
        </w:rPr>
        <w:t>[</w:t>
      </w:r>
      <w:r>
        <w:rPr>
          <w:rFonts w:cs="Times New Roman"/>
          <w:szCs w:val="28"/>
        </w:rPr>
        <w:t>в честь праздника Победы Глава РСО-Алания В. Битаров организовал банкет для ветеранов ВОВ в ресторане «Иристон»</w:t>
      </w:r>
      <w:r w:rsidRPr="00731AD6">
        <w:rPr>
          <w:rFonts w:cs="Times New Roman"/>
          <w:szCs w:val="28"/>
        </w:rPr>
        <w:t>]</w:t>
      </w:r>
      <w:r>
        <w:rPr>
          <w:rFonts w:cs="Times New Roman"/>
          <w:szCs w:val="28"/>
        </w:rPr>
        <w:t>.</w:t>
      </w:r>
    </w:p>
    <w:p w14:paraId="632CBA6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Блокадный дневник неизвестной жительницы Ленинграда </w:t>
      </w:r>
      <w:r w:rsidRPr="00923AC3">
        <w:rPr>
          <w:rFonts w:cs="Times New Roman"/>
          <w:szCs w:val="28"/>
        </w:rPr>
        <w:t>// Вперед. – 2017. – 22 июня. – С. 5.</w:t>
      </w:r>
    </w:p>
    <w:p w14:paraId="45F7782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lastRenderedPageBreak/>
        <w:t>Богазты, А</w:t>
      </w:r>
      <w:r w:rsidRPr="00923AC3">
        <w:rPr>
          <w:rFonts w:cs="Times New Roman"/>
          <w:szCs w:val="28"/>
        </w:rPr>
        <w:t>. Хъӕбатыртӕй тыхджын ӕмӕ ныфсджын у Ирыстон / Богазты Арсӕмӕг // Стыр Ныхас. – 2017. – № 2 (526) февр. – Ф. 1.</w:t>
      </w:r>
    </w:p>
    <w:p w14:paraId="41C84FBF" w14:textId="77777777" w:rsidR="005178C0" w:rsidRPr="00923AC3" w:rsidRDefault="005178C0" w:rsidP="005178C0">
      <w:pPr>
        <w:pStyle w:val="a3"/>
        <w:tabs>
          <w:tab w:val="left" w:pos="1418"/>
          <w:tab w:val="left" w:pos="1483"/>
          <w:tab w:val="left" w:pos="1560"/>
        </w:tabs>
        <w:spacing w:line="240" w:lineRule="auto"/>
        <w:ind w:left="0" w:firstLine="1418"/>
        <w:jc w:val="both"/>
        <w:rPr>
          <w:rFonts w:cs="Times New Roman"/>
          <w:szCs w:val="28"/>
        </w:rPr>
      </w:pPr>
      <w:r w:rsidRPr="00923AC3">
        <w:rPr>
          <w:rFonts w:cs="Times New Roman"/>
          <w:szCs w:val="28"/>
        </w:rPr>
        <w:t>Богазов, А.</w:t>
      </w:r>
      <w:r>
        <w:rPr>
          <w:rFonts w:cs="Times New Roman"/>
          <w:szCs w:val="28"/>
        </w:rPr>
        <w:t xml:space="preserve"> Героями сильна и горда Осетия : </w:t>
      </w:r>
      <w:r w:rsidRPr="00923AC3">
        <w:rPr>
          <w:rFonts w:cs="Times New Roman"/>
          <w:szCs w:val="28"/>
        </w:rPr>
        <w:t>[</w:t>
      </w:r>
      <w:r>
        <w:rPr>
          <w:rFonts w:cs="Times New Roman"/>
          <w:szCs w:val="28"/>
        </w:rPr>
        <w:t>о Герое Сов. Союза Беке Моргоеве и др.</w:t>
      </w:r>
      <w:r w:rsidRPr="00923AC3">
        <w:rPr>
          <w:rFonts w:cs="Times New Roman"/>
          <w:szCs w:val="28"/>
        </w:rPr>
        <w:t>]</w:t>
      </w:r>
      <w:r>
        <w:rPr>
          <w:rFonts w:cs="Times New Roman"/>
          <w:szCs w:val="28"/>
        </w:rPr>
        <w:t>.</w:t>
      </w:r>
    </w:p>
    <w:p w14:paraId="3CA8305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5028B">
        <w:rPr>
          <w:rFonts w:cs="Times New Roman"/>
          <w:b/>
          <w:szCs w:val="28"/>
        </w:rPr>
        <w:t xml:space="preserve">Бойко, А. </w:t>
      </w:r>
      <w:r>
        <w:rPr>
          <w:rFonts w:cs="Times New Roman"/>
          <w:szCs w:val="28"/>
        </w:rPr>
        <w:t xml:space="preserve">Теперь на ступенях мемориала стоят дети и внуки фронтовиков : </w:t>
      </w:r>
      <w:r w:rsidRPr="00E24653">
        <w:rPr>
          <w:rFonts w:cs="Times New Roman"/>
          <w:szCs w:val="28"/>
        </w:rPr>
        <w:t>[</w:t>
      </w:r>
      <w:r>
        <w:rPr>
          <w:rFonts w:cs="Times New Roman"/>
          <w:szCs w:val="28"/>
        </w:rPr>
        <w:t>исполняется 48 лет со дня открытия мемориала в ст-це Терской, посвящ. героям-станичникам, погибшим в ВОВ</w:t>
      </w:r>
      <w:r w:rsidRPr="00E24653">
        <w:rPr>
          <w:rFonts w:cs="Times New Roman"/>
          <w:szCs w:val="28"/>
        </w:rPr>
        <w:t>]</w:t>
      </w:r>
      <w:r>
        <w:rPr>
          <w:rFonts w:cs="Times New Roman"/>
          <w:szCs w:val="28"/>
        </w:rPr>
        <w:t xml:space="preserve"> / А. Бойко, П. Яковлев // Моздокский вестник. – 2017. – 4 нояб. – С. 2.</w:t>
      </w:r>
    </w:p>
    <w:p w14:paraId="1B5397A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5028B">
        <w:rPr>
          <w:rFonts w:cs="Times New Roman"/>
          <w:b/>
          <w:szCs w:val="28"/>
        </w:rPr>
        <w:t>Болатаева, И.</w:t>
      </w:r>
      <w:r>
        <w:rPr>
          <w:rFonts w:cs="Times New Roman"/>
          <w:szCs w:val="28"/>
        </w:rPr>
        <w:t xml:space="preserve"> Долгожданные права : </w:t>
      </w:r>
      <w:r w:rsidRPr="0035028B">
        <w:rPr>
          <w:rFonts w:cs="Times New Roman"/>
          <w:szCs w:val="28"/>
        </w:rPr>
        <w:t>[</w:t>
      </w:r>
      <w:r>
        <w:rPr>
          <w:rFonts w:cs="Times New Roman"/>
          <w:szCs w:val="28"/>
        </w:rPr>
        <w:t>Министр МВД Сев. Осетии М. Скоков вручил 93-лет. ветерану ВОВ Сафарби Цалиеву водительское удостоверение</w:t>
      </w:r>
      <w:r w:rsidRPr="0035028B">
        <w:rPr>
          <w:rFonts w:cs="Times New Roman"/>
          <w:szCs w:val="28"/>
        </w:rPr>
        <w:t>]</w:t>
      </w:r>
      <w:r>
        <w:rPr>
          <w:rFonts w:cs="Times New Roman"/>
          <w:szCs w:val="28"/>
        </w:rPr>
        <w:t xml:space="preserve"> / Инга Болатаева // Владикавказ. – 2017. – 11 мая. – С. 3.</w:t>
      </w:r>
    </w:p>
    <w:p w14:paraId="70ECD86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Борт, О.</w:t>
      </w:r>
      <w:r>
        <w:rPr>
          <w:rFonts w:cs="Times New Roman"/>
          <w:szCs w:val="28"/>
        </w:rPr>
        <w:t xml:space="preserve"> Абони дӕр ма и уарзонӕй имисунцӕ… / Олег Борт // Дигорӕ. – 2017. – 13 май (№ 12). – Ф. 3.</w:t>
      </w:r>
    </w:p>
    <w:p w14:paraId="4936A3E3" w14:textId="77777777" w:rsidR="005178C0" w:rsidRPr="00B65132" w:rsidRDefault="005178C0" w:rsidP="005178C0">
      <w:pPr>
        <w:pStyle w:val="a3"/>
        <w:tabs>
          <w:tab w:val="left" w:pos="1418"/>
          <w:tab w:val="left" w:pos="1483"/>
          <w:tab w:val="left" w:pos="1560"/>
        </w:tabs>
        <w:spacing w:line="240" w:lineRule="auto"/>
        <w:ind w:left="0" w:firstLine="1418"/>
        <w:jc w:val="both"/>
        <w:rPr>
          <w:rFonts w:cs="Times New Roman"/>
          <w:szCs w:val="28"/>
        </w:rPr>
      </w:pPr>
      <w:r w:rsidRPr="00B65132">
        <w:rPr>
          <w:rFonts w:cs="Times New Roman"/>
          <w:szCs w:val="28"/>
        </w:rPr>
        <w:t>Борт, О.</w:t>
      </w:r>
      <w:r>
        <w:rPr>
          <w:rFonts w:cs="Times New Roman"/>
          <w:szCs w:val="28"/>
        </w:rPr>
        <w:t xml:space="preserve"> До сих пор с любовью вспоминают его : </w:t>
      </w:r>
      <w:r w:rsidRPr="00B65132">
        <w:rPr>
          <w:rFonts w:cs="Times New Roman"/>
          <w:szCs w:val="28"/>
        </w:rPr>
        <w:t>[</w:t>
      </w:r>
      <w:r>
        <w:rPr>
          <w:rFonts w:cs="Times New Roman"/>
          <w:szCs w:val="28"/>
        </w:rPr>
        <w:t>о герое ВОВ Фидарове Муради, воевавшем в партизанском отряде в Сарнах на Украине : одна из улиц Сарны названа его именем</w:t>
      </w:r>
      <w:r w:rsidRPr="00B65132">
        <w:rPr>
          <w:rFonts w:cs="Times New Roman"/>
          <w:szCs w:val="28"/>
        </w:rPr>
        <w:t>]</w:t>
      </w:r>
      <w:r>
        <w:rPr>
          <w:rFonts w:cs="Times New Roman"/>
          <w:szCs w:val="28"/>
        </w:rPr>
        <w:t>.</w:t>
      </w:r>
    </w:p>
    <w:p w14:paraId="503A056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B5044">
        <w:rPr>
          <w:rFonts w:cs="Times New Roman"/>
          <w:b/>
          <w:szCs w:val="28"/>
        </w:rPr>
        <w:t>Быгъуылты, М.</w:t>
      </w:r>
      <w:r>
        <w:rPr>
          <w:rFonts w:cs="Times New Roman"/>
          <w:szCs w:val="28"/>
        </w:rPr>
        <w:t xml:space="preserve"> Хъӕдгӕройнаг хӕстон / Мадинӕ Быгъуылаты // Рухс. – 2017. – 6 май. – Ф. 4.</w:t>
      </w:r>
    </w:p>
    <w:p w14:paraId="5CEEBE6C" w14:textId="77777777" w:rsidR="005178C0" w:rsidRPr="0035028B" w:rsidRDefault="005178C0" w:rsidP="005178C0">
      <w:pPr>
        <w:pStyle w:val="a3"/>
        <w:tabs>
          <w:tab w:val="left" w:pos="1418"/>
          <w:tab w:val="left" w:pos="1483"/>
          <w:tab w:val="left" w:pos="1560"/>
        </w:tabs>
        <w:spacing w:line="240" w:lineRule="auto"/>
        <w:ind w:left="0" w:firstLine="1418"/>
        <w:jc w:val="both"/>
        <w:rPr>
          <w:rFonts w:cs="Times New Roman"/>
          <w:szCs w:val="28"/>
        </w:rPr>
      </w:pPr>
      <w:r w:rsidRPr="00C97B88">
        <w:rPr>
          <w:rFonts w:cs="Times New Roman"/>
          <w:szCs w:val="28"/>
        </w:rPr>
        <w:t>Бугулова, М.</w:t>
      </w:r>
      <w:r>
        <w:rPr>
          <w:rFonts w:cs="Times New Roman"/>
          <w:szCs w:val="28"/>
        </w:rPr>
        <w:t xml:space="preserve"> Кадгаронский воин : </w:t>
      </w:r>
      <w:r w:rsidRPr="00FB5044">
        <w:rPr>
          <w:rFonts w:cs="Times New Roman"/>
          <w:szCs w:val="28"/>
        </w:rPr>
        <w:t>[</w:t>
      </w:r>
      <w:r>
        <w:rPr>
          <w:rFonts w:cs="Times New Roman"/>
          <w:szCs w:val="28"/>
        </w:rPr>
        <w:t>об участнике ВОВ Н. Хутинаеве</w:t>
      </w:r>
      <w:r w:rsidRPr="00FB5044">
        <w:rPr>
          <w:rFonts w:cs="Times New Roman"/>
          <w:szCs w:val="28"/>
        </w:rPr>
        <w:t>]</w:t>
      </w:r>
      <w:r>
        <w:rPr>
          <w:rFonts w:cs="Times New Roman"/>
          <w:szCs w:val="28"/>
        </w:rPr>
        <w:t>.</w:t>
      </w:r>
    </w:p>
    <w:p w14:paraId="4E0C2C4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B5044">
        <w:rPr>
          <w:rFonts w:cs="Times New Roman"/>
          <w:b/>
          <w:szCs w:val="28"/>
        </w:rPr>
        <w:t>Бугулова, М.</w:t>
      </w:r>
      <w:r>
        <w:rPr>
          <w:rFonts w:cs="Times New Roman"/>
          <w:szCs w:val="28"/>
        </w:rPr>
        <w:t xml:space="preserve"> Фронтовые дороги Ахадзи Гагкаева : </w:t>
      </w:r>
      <w:r w:rsidRPr="00FB5044">
        <w:rPr>
          <w:rFonts w:cs="Times New Roman"/>
          <w:szCs w:val="28"/>
        </w:rPr>
        <w:t>[</w:t>
      </w:r>
      <w:r>
        <w:rPr>
          <w:rFonts w:cs="Times New Roman"/>
          <w:szCs w:val="28"/>
        </w:rPr>
        <w:t>памяти ветерана войны и труда А. Гагкаева из Кадгарона</w:t>
      </w:r>
      <w:r w:rsidRPr="00FB5044">
        <w:rPr>
          <w:rFonts w:cs="Times New Roman"/>
          <w:szCs w:val="28"/>
        </w:rPr>
        <w:t>]</w:t>
      </w:r>
      <w:r>
        <w:rPr>
          <w:rFonts w:cs="Times New Roman"/>
          <w:szCs w:val="28"/>
        </w:rPr>
        <w:t xml:space="preserve"> / Мадина Бугулова // Рухс. – 2017. – 7 июля. – С. 3.</w:t>
      </w:r>
    </w:p>
    <w:p w14:paraId="440C2B2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B5044">
        <w:rPr>
          <w:rFonts w:cs="Times New Roman"/>
          <w:b/>
          <w:szCs w:val="28"/>
        </w:rPr>
        <w:t>Бунтури, Т.</w:t>
      </w:r>
      <w:r>
        <w:rPr>
          <w:rFonts w:cs="Times New Roman"/>
          <w:szCs w:val="28"/>
        </w:rPr>
        <w:t xml:space="preserve"> Майскими короткими ночами, отгремев, закончились бои… : </w:t>
      </w:r>
      <w:r w:rsidRPr="00FB5044">
        <w:rPr>
          <w:rFonts w:cs="Times New Roman"/>
          <w:szCs w:val="28"/>
        </w:rPr>
        <w:t>[</w:t>
      </w:r>
      <w:r>
        <w:rPr>
          <w:rFonts w:cs="Times New Roman"/>
          <w:szCs w:val="28"/>
        </w:rPr>
        <w:t>память о Дне Великой Победы</w:t>
      </w:r>
      <w:r w:rsidRPr="00FB5044">
        <w:rPr>
          <w:rFonts w:cs="Times New Roman"/>
          <w:szCs w:val="28"/>
        </w:rPr>
        <w:t>]</w:t>
      </w:r>
      <w:r>
        <w:rPr>
          <w:rFonts w:cs="Times New Roman"/>
          <w:szCs w:val="28"/>
        </w:rPr>
        <w:t xml:space="preserve"> / Тамара Бунтури // Владикавказ. – 2017. – 11 мая. – С. 21.</w:t>
      </w:r>
    </w:p>
    <w:p w14:paraId="21DFBB2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Бутаты-</w:t>
      </w:r>
      <w:r>
        <w:rPr>
          <w:rFonts w:cs="Times New Roman"/>
          <w:szCs w:val="28"/>
        </w:rPr>
        <w:t>Хестанты, П. Бахсыст хӕсты цӕхӕры / Бутаты-Хестанты Победӕ // Рӕстдзинад. – 2017. – 2 авг. – Ф. 5.</w:t>
      </w:r>
    </w:p>
    <w:p w14:paraId="1F1B8E0D" w14:textId="77777777" w:rsidR="005178C0" w:rsidRPr="00B65132" w:rsidRDefault="005178C0" w:rsidP="005178C0">
      <w:pPr>
        <w:pStyle w:val="a3"/>
        <w:tabs>
          <w:tab w:val="left" w:pos="1418"/>
          <w:tab w:val="left" w:pos="1483"/>
          <w:tab w:val="left" w:pos="1560"/>
        </w:tabs>
        <w:spacing w:line="240" w:lineRule="auto"/>
        <w:ind w:left="0" w:firstLine="1418"/>
        <w:jc w:val="both"/>
        <w:rPr>
          <w:rFonts w:cs="Times New Roman"/>
          <w:szCs w:val="28"/>
        </w:rPr>
      </w:pPr>
      <w:r w:rsidRPr="00B65132">
        <w:rPr>
          <w:rFonts w:cs="Times New Roman"/>
          <w:szCs w:val="28"/>
        </w:rPr>
        <w:t>Бутаева</w:t>
      </w:r>
      <w:r>
        <w:rPr>
          <w:rFonts w:cs="Times New Roman"/>
          <w:b/>
          <w:szCs w:val="28"/>
        </w:rPr>
        <w:t>-</w:t>
      </w:r>
      <w:r>
        <w:rPr>
          <w:rFonts w:cs="Times New Roman"/>
          <w:szCs w:val="28"/>
        </w:rPr>
        <w:t xml:space="preserve">Хестанова, П. Закаленный войной : </w:t>
      </w:r>
      <w:r w:rsidRPr="00B65132">
        <w:rPr>
          <w:rFonts w:cs="Times New Roman"/>
          <w:szCs w:val="28"/>
        </w:rPr>
        <w:t>[</w:t>
      </w:r>
      <w:r>
        <w:rPr>
          <w:rFonts w:cs="Times New Roman"/>
          <w:szCs w:val="28"/>
        </w:rPr>
        <w:t>об участнике ВОВ, полк. К. М. Албегове</w:t>
      </w:r>
      <w:r w:rsidRPr="00B65132">
        <w:rPr>
          <w:rFonts w:cs="Times New Roman"/>
          <w:szCs w:val="28"/>
        </w:rPr>
        <w:t>]</w:t>
      </w:r>
      <w:r>
        <w:rPr>
          <w:rFonts w:cs="Times New Roman"/>
          <w:szCs w:val="28"/>
        </w:rPr>
        <w:t>.</w:t>
      </w:r>
    </w:p>
    <w:p w14:paraId="7F255C1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0628E">
        <w:rPr>
          <w:rFonts w:cs="Times New Roman"/>
          <w:b/>
          <w:szCs w:val="28"/>
        </w:rPr>
        <w:t>Бязырова, А.</w:t>
      </w:r>
      <w:r>
        <w:rPr>
          <w:rFonts w:cs="Times New Roman"/>
          <w:szCs w:val="28"/>
        </w:rPr>
        <w:t xml:space="preserve"> Война и мир Татьяны Плещевенко : </w:t>
      </w:r>
      <w:r w:rsidRPr="00D0628E">
        <w:rPr>
          <w:rFonts w:cs="Times New Roman"/>
          <w:szCs w:val="28"/>
        </w:rPr>
        <w:t>[</w:t>
      </w:r>
      <w:r>
        <w:rPr>
          <w:rFonts w:cs="Times New Roman"/>
          <w:szCs w:val="28"/>
        </w:rPr>
        <w:t>о ветеране войны и труда Т. Плещевенко из Ардонского р-на</w:t>
      </w:r>
      <w:r w:rsidRPr="00D0628E">
        <w:rPr>
          <w:rFonts w:cs="Times New Roman"/>
          <w:szCs w:val="28"/>
        </w:rPr>
        <w:t>]</w:t>
      </w:r>
      <w:r>
        <w:rPr>
          <w:rFonts w:cs="Times New Roman"/>
          <w:szCs w:val="28"/>
        </w:rPr>
        <w:t xml:space="preserve"> / Алла Бязырова // Рухс. – 2017. – 6 мая. – С. 2.</w:t>
      </w:r>
    </w:p>
    <w:p w14:paraId="574BCB1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0628E">
        <w:rPr>
          <w:rFonts w:cs="Times New Roman"/>
          <w:b/>
          <w:szCs w:val="28"/>
        </w:rPr>
        <w:t>Бязырова, А.</w:t>
      </w:r>
      <w:r>
        <w:rPr>
          <w:rFonts w:cs="Times New Roman"/>
          <w:szCs w:val="28"/>
        </w:rPr>
        <w:t xml:space="preserve"> Память войны стучит в наши сердца : </w:t>
      </w:r>
      <w:r w:rsidRPr="00D0628E">
        <w:rPr>
          <w:rFonts w:cs="Times New Roman"/>
          <w:szCs w:val="28"/>
        </w:rPr>
        <w:t>[</w:t>
      </w:r>
      <w:r>
        <w:rPr>
          <w:rFonts w:cs="Times New Roman"/>
          <w:szCs w:val="28"/>
        </w:rPr>
        <w:t>об участнике ВОВ Г. Т. Бугулове из Алагира, погибшем в 1944 г. в Польше</w:t>
      </w:r>
      <w:r w:rsidRPr="00D0628E">
        <w:rPr>
          <w:rFonts w:cs="Times New Roman"/>
          <w:szCs w:val="28"/>
        </w:rPr>
        <w:t>]</w:t>
      </w:r>
      <w:r>
        <w:rPr>
          <w:rFonts w:cs="Times New Roman"/>
          <w:szCs w:val="28"/>
        </w:rPr>
        <w:t xml:space="preserve"> / Алла Бязырова // Заря. – 2017. – 6 мая. – С. 5.</w:t>
      </w:r>
    </w:p>
    <w:p w14:paraId="11BBAD5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01568">
        <w:rPr>
          <w:rFonts w:cs="Times New Roman"/>
          <w:b/>
          <w:szCs w:val="28"/>
        </w:rPr>
        <w:t xml:space="preserve">Бязырова, В. </w:t>
      </w:r>
      <w:r>
        <w:rPr>
          <w:rFonts w:cs="Times New Roman"/>
          <w:szCs w:val="28"/>
        </w:rPr>
        <w:t xml:space="preserve">Бегущий строкой : </w:t>
      </w:r>
      <w:r w:rsidRPr="00B65132">
        <w:rPr>
          <w:rFonts w:cs="Times New Roman"/>
          <w:szCs w:val="28"/>
        </w:rPr>
        <w:t>[</w:t>
      </w:r>
      <w:r>
        <w:rPr>
          <w:rFonts w:cs="Times New Roman"/>
          <w:szCs w:val="28"/>
        </w:rPr>
        <w:t>к 75-летию разгрома фашистов на земле Сев. Осетии</w:t>
      </w:r>
      <w:r w:rsidRPr="00B65132">
        <w:rPr>
          <w:rFonts w:cs="Times New Roman"/>
          <w:szCs w:val="28"/>
        </w:rPr>
        <w:t>]</w:t>
      </w:r>
      <w:r>
        <w:rPr>
          <w:rFonts w:cs="Times New Roman"/>
          <w:szCs w:val="28"/>
        </w:rPr>
        <w:t xml:space="preserve"> / Валентина Бязырова // Владикавказ. – 2017. – 9 дек. – С. 9; 12 дек. – С. 6.</w:t>
      </w:r>
    </w:p>
    <w:p w14:paraId="67F5B6F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01568">
        <w:rPr>
          <w:rFonts w:cs="Times New Roman"/>
          <w:b/>
          <w:szCs w:val="28"/>
        </w:rPr>
        <w:t>Бязырова, В.</w:t>
      </w:r>
      <w:r>
        <w:rPr>
          <w:rFonts w:cs="Times New Roman"/>
          <w:szCs w:val="28"/>
        </w:rPr>
        <w:t xml:space="preserve"> Наши Зои : </w:t>
      </w:r>
      <w:r w:rsidRPr="00F01568">
        <w:rPr>
          <w:rFonts w:cs="Times New Roman"/>
          <w:szCs w:val="28"/>
        </w:rPr>
        <w:t>[</w:t>
      </w:r>
      <w:r>
        <w:rPr>
          <w:rFonts w:cs="Times New Roman"/>
          <w:szCs w:val="28"/>
        </w:rPr>
        <w:t>о повторивших подвиг Зои Космодемьянской наших землячках</w:t>
      </w:r>
      <w:r w:rsidRPr="00F01568">
        <w:rPr>
          <w:rFonts w:cs="Times New Roman"/>
          <w:szCs w:val="28"/>
        </w:rPr>
        <w:t>]</w:t>
      </w:r>
      <w:r>
        <w:rPr>
          <w:rFonts w:cs="Times New Roman"/>
          <w:szCs w:val="28"/>
        </w:rPr>
        <w:t xml:space="preserve"> / Валентина Бязырова // Терские ведомости. – 2017. – 10-16 февр. (№ 5). – С. 6-7.</w:t>
      </w:r>
    </w:p>
    <w:p w14:paraId="58795C87" w14:textId="36778BC8"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0628E">
        <w:rPr>
          <w:rFonts w:cs="Times New Roman"/>
          <w:b/>
          <w:szCs w:val="28"/>
        </w:rPr>
        <w:t>Бязырова, В.</w:t>
      </w:r>
      <w:r>
        <w:rPr>
          <w:rFonts w:cs="Times New Roman"/>
          <w:szCs w:val="28"/>
        </w:rPr>
        <w:t xml:space="preserve"> Вспомним всех поименно… : </w:t>
      </w:r>
      <w:r w:rsidRPr="00D0628E">
        <w:rPr>
          <w:rFonts w:cs="Times New Roman"/>
          <w:szCs w:val="28"/>
        </w:rPr>
        <w:t>[</w:t>
      </w:r>
      <w:r>
        <w:rPr>
          <w:rFonts w:cs="Times New Roman"/>
          <w:szCs w:val="28"/>
        </w:rPr>
        <w:t>об участниках ВОВ</w:t>
      </w:r>
      <w:r w:rsidRPr="00D0628E">
        <w:rPr>
          <w:rFonts w:cs="Times New Roman"/>
          <w:szCs w:val="28"/>
        </w:rPr>
        <w:t>]</w:t>
      </w:r>
      <w:r>
        <w:rPr>
          <w:rFonts w:cs="Times New Roman"/>
          <w:szCs w:val="28"/>
        </w:rPr>
        <w:t xml:space="preserve"> / Валентина Бязырова // Владикавказ. – 2017. – 6 мая. – С. 22.</w:t>
      </w:r>
    </w:p>
    <w:p w14:paraId="42DF7A5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0628E">
        <w:rPr>
          <w:rFonts w:cs="Times New Roman"/>
          <w:b/>
          <w:szCs w:val="28"/>
        </w:rPr>
        <w:lastRenderedPageBreak/>
        <w:t>Бязырова, В.</w:t>
      </w:r>
      <w:r>
        <w:rPr>
          <w:rFonts w:cs="Times New Roman"/>
          <w:szCs w:val="28"/>
        </w:rPr>
        <w:t xml:space="preserve"> Красный обоз : </w:t>
      </w:r>
      <w:r w:rsidRPr="00D0628E">
        <w:rPr>
          <w:rFonts w:cs="Times New Roman"/>
          <w:szCs w:val="28"/>
        </w:rPr>
        <w:t>[</w:t>
      </w:r>
      <w:r>
        <w:rPr>
          <w:rFonts w:cs="Times New Roman"/>
          <w:szCs w:val="28"/>
        </w:rPr>
        <w:t>к 75-летию освобождения Сев. Осетии от немецких оккупантов</w:t>
      </w:r>
      <w:r w:rsidRPr="00D0628E">
        <w:rPr>
          <w:rFonts w:cs="Times New Roman"/>
          <w:szCs w:val="28"/>
        </w:rPr>
        <w:t>]</w:t>
      </w:r>
      <w:r>
        <w:rPr>
          <w:rFonts w:cs="Times New Roman"/>
          <w:szCs w:val="28"/>
        </w:rPr>
        <w:t xml:space="preserve"> / Валентина Бязырова // Владикавказ. – 2017. – 9 нояб. – С. 22.</w:t>
      </w:r>
    </w:p>
    <w:p w14:paraId="12661B0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E64AC">
        <w:rPr>
          <w:rFonts w:cs="Times New Roman"/>
          <w:b/>
          <w:szCs w:val="28"/>
        </w:rPr>
        <w:t>Бязырова, В.</w:t>
      </w:r>
      <w:r>
        <w:rPr>
          <w:rFonts w:cs="Times New Roman"/>
          <w:szCs w:val="28"/>
        </w:rPr>
        <w:t xml:space="preserve"> Кутузовцы : </w:t>
      </w:r>
      <w:r w:rsidRPr="00D0628E">
        <w:rPr>
          <w:rFonts w:cs="Times New Roman"/>
          <w:szCs w:val="28"/>
        </w:rPr>
        <w:t>[</w:t>
      </w:r>
      <w:r>
        <w:rPr>
          <w:rFonts w:cs="Times New Roman"/>
          <w:szCs w:val="28"/>
        </w:rPr>
        <w:t>о военачальниках кавалерах ордена Кутузова</w:t>
      </w:r>
      <w:r w:rsidRPr="00D0628E">
        <w:rPr>
          <w:rFonts w:cs="Times New Roman"/>
          <w:szCs w:val="28"/>
        </w:rPr>
        <w:t>]</w:t>
      </w:r>
      <w:r>
        <w:rPr>
          <w:rFonts w:cs="Times New Roman"/>
          <w:szCs w:val="28"/>
        </w:rPr>
        <w:t xml:space="preserve"> /</w:t>
      </w:r>
      <w:r w:rsidRPr="00D0628E">
        <w:rPr>
          <w:rFonts w:cs="Times New Roman"/>
          <w:szCs w:val="28"/>
        </w:rPr>
        <w:t xml:space="preserve"> </w:t>
      </w:r>
      <w:r>
        <w:rPr>
          <w:rFonts w:cs="Times New Roman"/>
          <w:szCs w:val="28"/>
        </w:rPr>
        <w:t>Валентина Бязырова // Владикавказ. – 2017. – 11 мая. – С. 22.</w:t>
      </w:r>
    </w:p>
    <w:p w14:paraId="72279BD4" w14:textId="0E2A5443"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Бязырова, В.</w:t>
      </w:r>
      <w:r>
        <w:rPr>
          <w:rFonts w:cs="Times New Roman"/>
          <w:szCs w:val="28"/>
        </w:rPr>
        <w:t xml:space="preserve"> Нет неизвестных солдат! : [о подвиге ефрейтора Месропа Газаряна] / Валентина Бязрова // Патриот. (Прил. «Терские ведомости»). – 2017. – </w:t>
      </w:r>
      <w:r w:rsidR="00096D31">
        <w:rPr>
          <w:rFonts w:cs="Times New Roman"/>
          <w:szCs w:val="28"/>
        </w:rPr>
        <w:t>М</w:t>
      </w:r>
      <w:r>
        <w:rPr>
          <w:rFonts w:cs="Times New Roman"/>
          <w:szCs w:val="28"/>
        </w:rPr>
        <w:t>ай-июнь (№ 1). – С. 6-7.</w:t>
      </w:r>
    </w:p>
    <w:p w14:paraId="74920E5F" w14:textId="08EF47F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E64AC">
        <w:rPr>
          <w:rFonts w:cs="Times New Roman"/>
          <w:b/>
          <w:szCs w:val="28"/>
        </w:rPr>
        <w:t>Бязырова, В.</w:t>
      </w:r>
      <w:r>
        <w:rPr>
          <w:rFonts w:cs="Times New Roman"/>
          <w:szCs w:val="28"/>
        </w:rPr>
        <w:t xml:space="preserve"> Он все отдал Отчизне, все, что мог… : </w:t>
      </w:r>
      <w:r w:rsidRPr="004E64AC">
        <w:rPr>
          <w:rFonts w:cs="Times New Roman"/>
          <w:szCs w:val="28"/>
        </w:rPr>
        <w:t>[</w:t>
      </w:r>
      <w:r>
        <w:rPr>
          <w:rFonts w:cs="Times New Roman"/>
          <w:szCs w:val="28"/>
        </w:rPr>
        <w:t>об Авшимахо Царикаеве, погибшем в 1942 г.</w:t>
      </w:r>
      <w:r w:rsidR="00096D31">
        <w:rPr>
          <w:rFonts w:cs="Times New Roman"/>
          <w:szCs w:val="28"/>
        </w:rPr>
        <w:t xml:space="preserve"> </w:t>
      </w:r>
      <w:r>
        <w:rPr>
          <w:rFonts w:cs="Times New Roman"/>
          <w:szCs w:val="28"/>
        </w:rPr>
        <w:t>и похоронен. в братской могиле с. Молдаванское Краснодарского края</w:t>
      </w:r>
      <w:r w:rsidRPr="004E64AC">
        <w:rPr>
          <w:rFonts w:cs="Times New Roman"/>
          <w:szCs w:val="28"/>
        </w:rPr>
        <w:t>]</w:t>
      </w:r>
      <w:r>
        <w:rPr>
          <w:rFonts w:cs="Times New Roman"/>
          <w:szCs w:val="28"/>
        </w:rPr>
        <w:t xml:space="preserve"> / Валентина Бязырова // Владикавказ. – 2017. – 14 янв. – С. 23.</w:t>
      </w:r>
    </w:p>
    <w:p w14:paraId="223E442E" w14:textId="5EA875FE"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61300">
        <w:rPr>
          <w:rFonts w:cs="Times New Roman"/>
          <w:b/>
          <w:szCs w:val="28"/>
        </w:rPr>
        <w:t>Бязырова, В.</w:t>
      </w:r>
      <w:r>
        <w:rPr>
          <w:rFonts w:cs="Times New Roman"/>
          <w:szCs w:val="28"/>
        </w:rPr>
        <w:t xml:space="preserve"> Осетинский Маресьев : </w:t>
      </w:r>
      <w:r w:rsidRPr="004E64AC">
        <w:rPr>
          <w:rFonts w:cs="Times New Roman"/>
          <w:szCs w:val="28"/>
        </w:rPr>
        <w:t>[</w:t>
      </w:r>
      <w:r>
        <w:rPr>
          <w:rFonts w:cs="Times New Roman"/>
          <w:szCs w:val="28"/>
        </w:rPr>
        <w:t>об отважном герое В. А. Нартикоеве, воен. летчике, участнике ВОВ из Алагирского р-на</w:t>
      </w:r>
      <w:r w:rsidRPr="004E64AC">
        <w:rPr>
          <w:rFonts w:cs="Times New Roman"/>
          <w:szCs w:val="28"/>
        </w:rPr>
        <w:t>]</w:t>
      </w:r>
      <w:r>
        <w:rPr>
          <w:rFonts w:cs="Times New Roman"/>
          <w:szCs w:val="28"/>
        </w:rPr>
        <w:t xml:space="preserve"> / Валентина Бязырова // Владикавказ. – 2017. – 28 окт. – С. 9 : фото.</w:t>
      </w:r>
    </w:p>
    <w:p w14:paraId="49CA615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Бязырова, В.</w:t>
      </w:r>
      <w:r>
        <w:rPr>
          <w:rFonts w:cs="Times New Roman"/>
          <w:szCs w:val="28"/>
        </w:rPr>
        <w:t xml:space="preserve"> Романтик поиска : </w:t>
      </w:r>
      <w:r w:rsidRPr="00420A9C">
        <w:rPr>
          <w:rFonts w:cs="Times New Roman"/>
          <w:szCs w:val="28"/>
        </w:rPr>
        <w:t>[</w:t>
      </w:r>
      <w:r>
        <w:rPr>
          <w:rFonts w:cs="Times New Roman"/>
          <w:szCs w:val="28"/>
        </w:rPr>
        <w:t>об авт. фотоальбома об участниках ВОВ, сост. уник. труда «Дорогами мужества», мемориала «Осетии ратная Слава», сб. «История Владикавказа» (1782-1990 гг)… М. Дз. Бетоевой</w:t>
      </w:r>
      <w:r w:rsidRPr="00420A9C">
        <w:rPr>
          <w:rFonts w:cs="Times New Roman"/>
          <w:szCs w:val="28"/>
        </w:rPr>
        <w:t>]</w:t>
      </w:r>
      <w:r>
        <w:rPr>
          <w:rFonts w:cs="Times New Roman"/>
          <w:szCs w:val="28"/>
        </w:rPr>
        <w:t xml:space="preserve"> / Валентина Бязырова // Северная Осетия. – 2017. – 3 мая. – С. 3.</w:t>
      </w:r>
    </w:p>
    <w:p w14:paraId="74043AA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61300">
        <w:rPr>
          <w:rFonts w:cs="Times New Roman"/>
          <w:b/>
          <w:szCs w:val="28"/>
        </w:rPr>
        <w:t>Бязырова, В.</w:t>
      </w:r>
      <w:r>
        <w:rPr>
          <w:rFonts w:cs="Times New Roman"/>
          <w:szCs w:val="28"/>
        </w:rPr>
        <w:t xml:space="preserve"> Сокол из Осетии : </w:t>
      </w:r>
      <w:r w:rsidRPr="00161300">
        <w:rPr>
          <w:rFonts w:cs="Times New Roman"/>
          <w:szCs w:val="28"/>
        </w:rPr>
        <w:t>[</w:t>
      </w:r>
      <w:r>
        <w:rPr>
          <w:rFonts w:cs="Times New Roman"/>
          <w:szCs w:val="28"/>
        </w:rPr>
        <w:t>о летчике-истребителе В. Нартикоеве из Алагира</w:t>
      </w:r>
      <w:r w:rsidRPr="00161300">
        <w:rPr>
          <w:rFonts w:cs="Times New Roman"/>
          <w:szCs w:val="28"/>
        </w:rPr>
        <w:t>]</w:t>
      </w:r>
      <w:r>
        <w:rPr>
          <w:rFonts w:cs="Times New Roman"/>
          <w:szCs w:val="28"/>
        </w:rPr>
        <w:t xml:space="preserve"> / Валентина Бязырова // Заря. – 2017. – 22 февр. – С. 2. : фото.</w:t>
      </w:r>
    </w:p>
    <w:p w14:paraId="614A73BA" w14:textId="7FC37201"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61300">
        <w:rPr>
          <w:rFonts w:cs="Times New Roman"/>
          <w:b/>
          <w:szCs w:val="28"/>
        </w:rPr>
        <w:t>Бязырова, В.</w:t>
      </w:r>
      <w:r>
        <w:rPr>
          <w:rFonts w:cs="Times New Roman"/>
          <w:szCs w:val="28"/>
        </w:rPr>
        <w:t xml:space="preserve"> Я порою себя ощущаю связной… : </w:t>
      </w:r>
      <w:r w:rsidRPr="00161300">
        <w:rPr>
          <w:rFonts w:cs="Times New Roman"/>
          <w:szCs w:val="28"/>
        </w:rPr>
        <w:t>[</w:t>
      </w:r>
      <w:r>
        <w:rPr>
          <w:rFonts w:cs="Times New Roman"/>
          <w:szCs w:val="28"/>
        </w:rPr>
        <w:t>победителям посвящается (1941-1945 гг</w:t>
      </w:r>
      <w:r w:rsidR="00096D31">
        <w:rPr>
          <w:rFonts w:cs="Times New Roman"/>
          <w:szCs w:val="28"/>
        </w:rPr>
        <w:t>.</w:t>
      </w:r>
      <w:r>
        <w:rPr>
          <w:rFonts w:cs="Times New Roman"/>
          <w:szCs w:val="28"/>
        </w:rPr>
        <w:t>)</w:t>
      </w:r>
      <w:r w:rsidRPr="00161300">
        <w:rPr>
          <w:rFonts w:cs="Times New Roman"/>
          <w:szCs w:val="28"/>
        </w:rPr>
        <w:t>]</w:t>
      </w:r>
      <w:r>
        <w:rPr>
          <w:rFonts w:cs="Times New Roman"/>
          <w:szCs w:val="28"/>
        </w:rPr>
        <w:t xml:space="preserve"> / Валентина Бязырова // Владикавказ. – 2017. – 4 мая. – С. 22.</w:t>
      </w:r>
    </w:p>
    <w:p w14:paraId="004691C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61300">
        <w:rPr>
          <w:rFonts w:cs="Times New Roman"/>
          <w:b/>
          <w:szCs w:val="28"/>
        </w:rPr>
        <w:t>В бой идут танкисты</w:t>
      </w:r>
      <w:r>
        <w:rPr>
          <w:rFonts w:cs="Times New Roman"/>
          <w:szCs w:val="28"/>
        </w:rPr>
        <w:t xml:space="preserve"> : </w:t>
      </w:r>
      <w:r w:rsidRPr="00161300">
        <w:rPr>
          <w:rFonts w:cs="Times New Roman"/>
          <w:szCs w:val="28"/>
        </w:rPr>
        <w:t>[</w:t>
      </w:r>
      <w:r>
        <w:rPr>
          <w:rFonts w:cs="Times New Roman"/>
          <w:szCs w:val="28"/>
        </w:rPr>
        <w:t>в 1984 г. в изд. «Карпаты» вышла кн. «Штурмовали горы танкисты», в которую яркие страницы вписали и отважные сыны Осетии. Отр. из кн.</w:t>
      </w:r>
      <w:r w:rsidRPr="00161300">
        <w:rPr>
          <w:rFonts w:cs="Times New Roman"/>
          <w:szCs w:val="28"/>
        </w:rPr>
        <w:t>]</w:t>
      </w:r>
      <w:r>
        <w:rPr>
          <w:rFonts w:cs="Times New Roman"/>
          <w:szCs w:val="28"/>
        </w:rPr>
        <w:t xml:space="preserve"> // Рухс. – 2017. – 6 мая. – С. 3.</w:t>
      </w:r>
    </w:p>
    <w:p w14:paraId="2E53EFD0" w14:textId="3FD6DBC4"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33E01">
        <w:rPr>
          <w:rFonts w:cs="Times New Roman"/>
          <w:b/>
          <w:szCs w:val="28"/>
        </w:rPr>
        <w:t>В Монголии торжественно открыли памятник</w:t>
      </w:r>
      <w:r>
        <w:rPr>
          <w:rFonts w:cs="Times New Roman"/>
          <w:szCs w:val="28"/>
        </w:rPr>
        <w:t xml:space="preserve"> </w:t>
      </w:r>
      <w:r w:rsidRPr="00161300">
        <w:rPr>
          <w:rFonts w:cs="Times New Roman"/>
          <w:szCs w:val="28"/>
        </w:rPr>
        <w:t>[</w:t>
      </w:r>
      <w:r>
        <w:rPr>
          <w:rFonts w:cs="Times New Roman"/>
          <w:szCs w:val="28"/>
        </w:rPr>
        <w:t>видному сов. военачальнику, дважды Герою Сов</w:t>
      </w:r>
      <w:r w:rsidR="00096D31">
        <w:rPr>
          <w:rFonts w:cs="Times New Roman"/>
          <w:szCs w:val="28"/>
        </w:rPr>
        <w:t>етского</w:t>
      </w:r>
      <w:r>
        <w:rPr>
          <w:rFonts w:cs="Times New Roman"/>
          <w:szCs w:val="28"/>
        </w:rPr>
        <w:t xml:space="preserve"> Союза, Герою Монгольской нар. Респ., ген. армии Иссе Плиеву : </w:t>
      </w:r>
      <w:r w:rsidRPr="00C33E01">
        <w:rPr>
          <w:rFonts w:cs="Times New Roman"/>
          <w:szCs w:val="28"/>
        </w:rPr>
        <w:t>[</w:t>
      </w:r>
      <w:r>
        <w:rPr>
          <w:rFonts w:cs="Times New Roman"/>
          <w:szCs w:val="28"/>
        </w:rPr>
        <w:t>на открытии рос. делегацию возглавил Глава Владикавказа Махарбек Хадарцев</w:t>
      </w:r>
      <w:r w:rsidRPr="00C33E01">
        <w:rPr>
          <w:rFonts w:cs="Times New Roman"/>
          <w:szCs w:val="28"/>
        </w:rPr>
        <w:t>]</w:t>
      </w:r>
      <w:r>
        <w:rPr>
          <w:rFonts w:cs="Times New Roman"/>
          <w:szCs w:val="28"/>
        </w:rPr>
        <w:t xml:space="preserve"> // Слово. – 2017. – 17 нояб. – С. 2.</w:t>
      </w:r>
    </w:p>
    <w:p w14:paraId="6523DAF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33E01">
        <w:rPr>
          <w:rFonts w:cs="Times New Roman"/>
          <w:b/>
          <w:szCs w:val="28"/>
        </w:rPr>
        <w:t>В Северной Осетии завершилась Вахта Памяти</w:t>
      </w:r>
      <w:r>
        <w:rPr>
          <w:rFonts w:cs="Times New Roman"/>
          <w:szCs w:val="28"/>
        </w:rPr>
        <w:t xml:space="preserve"> : </w:t>
      </w:r>
      <w:r w:rsidRPr="00C33E01">
        <w:rPr>
          <w:rFonts w:cs="Times New Roman"/>
          <w:szCs w:val="28"/>
        </w:rPr>
        <w:t>[</w:t>
      </w:r>
      <w:r>
        <w:rPr>
          <w:rFonts w:cs="Times New Roman"/>
          <w:szCs w:val="28"/>
        </w:rPr>
        <w:t>в с. Эльхотово Кировского р-на завершилась Вахта Памяти, посвящ. 75-летию Битвы за Кавказ</w:t>
      </w:r>
      <w:r w:rsidRPr="00C33E01">
        <w:rPr>
          <w:rFonts w:cs="Times New Roman"/>
          <w:szCs w:val="28"/>
        </w:rPr>
        <w:t>]</w:t>
      </w:r>
      <w:r>
        <w:rPr>
          <w:rFonts w:cs="Times New Roman"/>
          <w:szCs w:val="28"/>
        </w:rPr>
        <w:t xml:space="preserve"> // Владикавказ. – 2017. – 12 сент. – С. 2.</w:t>
      </w:r>
    </w:p>
    <w:p w14:paraId="2B93831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F3C5A">
        <w:rPr>
          <w:rFonts w:cs="Times New Roman"/>
          <w:b/>
          <w:szCs w:val="28"/>
        </w:rPr>
        <w:t>Вагнер, С.</w:t>
      </w:r>
      <w:r>
        <w:rPr>
          <w:rFonts w:cs="Times New Roman"/>
          <w:szCs w:val="28"/>
        </w:rPr>
        <w:t xml:space="preserve"> Розыск ведут студенты : </w:t>
      </w:r>
      <w:r w:rsidRPr="00C33E01">
        <w:rPr>
          <w:rFonts w:cs="Times New Roman"/>
          <w:szCs w:val="28"/>
        </w:rPr>
        <w:t>[</w:t>
      </w:r>
      <w:r>
        <w:rPr>
          <w:rFonts w:cs="Times New Roman"/>
          <w:szCs w:val="28"/>
        </w:rPr>
        <w:t>Крымское регион. отд-ние общерос. обществ. орг. «Российский союз ветеранов» осуществляет реализацию проекта «Студенты-волонтеры Крыма увековеч. память павших защит. Отечества». Восстановлены перс. данные уроженцев Ардонского р-на : Г. В. Кодзаева, Г. Х. Козырева, Т. В. Ткаченко</w:t>
      </w:r>
      <w:r w:rsidRPr="00C33E01">
        <w:rPr>
          <w:rFonts w:cs="Times New Roman"/>
          <w:szCs w:val="28"/>
        </w:rPr>
        <w:t>]</w:t>
      </w:r>
      <w:r>
        <w:rPr>
          <w:rFonts w:cs="Times New Roman"/>
          <w:szCs w:val="28"/>
        </w:rPr>
        <w:t xml:space="preserve"> / Сергей Вагнер // Рухс. – 2017. – 19 сент. – С. 2.</w:t>
      </w:r>
    </w:p>
    <w:p w14:paraId="55187832" w14:textId="404A0789"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F3C5A">
        <w:rPr>
          <w:rFonts w:cs="Times New Roman"/>
          <w:b/>
          <w:szCs w:val="28"/>
        </w:rPr>
        <w:t>Валиева, К</w:t>
      </w:r>
      <w:r>
        <w:rPr>
          <w:rFonts w:cs="Times New Roman"/>
          <w:szCs w:val="28"/>
        </w:rPr>
        <w:t xml:space="preserve">. Крылатый сын земли ардонской : </w:t>
      </w:r>
      <w:r w:rsidRPr="002F3C5A">
        <w:rPr>
          <w:rFonts w:cs="Times New Roman"/>
          <w:szCs w:val="28"/>
        </w:rPr>
        <w:t>[</w:t>
      </w:r>
      <w:r>
        <w:rPr>
          <w:rFonts w:cs="Times New Roman"/>
          <w:szCs w:val="28"/>
        </w:rPr>
        <w:t>к 95-летию Героя Сов</w:t>
      </w:r>
      <w:r w:rsidR="00096D31">
        <w:rPr>
          <w:rFonts w:cs="Times New Roman"/>
          <w:szCs w:val="28"/>
        </w:rPr>
        <w:t>етского</w:t>
      </w:r>
      <w:r>
        <w:rPr>
          <w:rFonts w:cs="Times New Roman"/>
          <w:szCs w:val="28"/>
        </w:rPr>
        <w:t xml:space="preserve"> Союза Г. В. Пасынкова</w:t>
      </w:r>
      <w:r w:rsidRPr="002F3C5A">
        <w:rPr>
          <w:rFonts w:cs="Times New Roman"/>
          <w:szCs w:val="28"/>
        </w:rPr>
        <w:t>]</w:t>
      </w:r>
      <w:r>
        <w:rPr>
          <w:rFonts w:cs="Times New Roman"/>
          <w:szCs w:val="28"/>
        </w:rPr>
        <w:t xml:space="preserve"> / Кристина Валиева // Рухс. – 2017. – 12 сент. – С. 2.</w:t>
      </w:r>
    </w:p>
    <w:p w14:paraId="26C7FF8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lastRenderedPageBreak/>
        <w:t>Валиева</w:t>
      </w:r>
      <w:r w:rsidRPr="00420A9C">
        <w:rPr>
          <w:rFonts w:cs="Times New Roman"/>
          <w:szCs w:val="28"/>
        </w:rPr>
        <w:t>-</w:t>
      </w:r>
      <w:r w:rsidRPr="007F6D53">
        <w:rPr>
          <w:rFonts w:cs="Times New Roman"/>
          <w:b/>
          <w:szCs w:val="28"/>
        </w:rPr>
        <w:t>Дзоблаева, Т.</w:t>
      </w:r>
      <w:r>
        <w:rPr>
          <w:rFonts w:cs="Times New Roman"/>
          <w:szCs w:val="28"/>
        </w:rPr>
        <w:t xml:space="preserve"> О них мы должны помнить : </w:t>
      </w:r>
      <w:r w:rsidRPr="00420A9C">
        <w:rPr>
          <w:rFonts w:cs="Times New Roman"/>
          <w:szCs w:val="28"/>
        </w:rPr>
        <w:t>[</w:t>
      </w:r>
      <w:r>
        <w:rPr>
          <w:rFonts w:cs="Times New Roman"/>
          <w:szCs w:val="28"/>
        </w:rPr>
        <w:t>памяти Ибрагима Смалиевича Ваниева, ветерана ВОВ, уроженца с. Лезгор Ирафского р-на</w:t>
      </w:r>
      <w:r w:rsidRPr="00420A9C">
        <w:rPr>
          <w:rFonts w:cs="Times New Roman"/>
          <w:szCs w:val="28"/>
        </w:rPr>
        <w:t>]</w:t>
      </w:r>
      <w:r>
        <w:rPr>
          <w:rFonts w:cs="Times New Roman"/>
          <w:szCs w:val="28"/>
        </w:rPr>
        <w:t xml:space="preserve"> / Таира Ваниева-Дзоблаева // Ирӕф. – 2017. – 6 мая. – С. 2.</w:t>
      </w:r>
    </w:p>
    <w:p w14:paraId="61A22D4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81EC3">
        <w:rPr>
          <w:rFonts w:cs="Times New Roman"/>
          <w:b/>
          <w:szCs w:val="28"/>
        </w:rPr>
        <w:t>Ветерантӕн – фылдӕр ӕргом</w:t>
      </w:r>
      <w:r>
        <w:rPr>
          <w:rFonts w:cs="Times New Roman"/>
          <w:szCs w:val="28"/>
        </w:rPr>
        <w:t xml:space="preserve"> // Рӕстдзинад. – 2017. – 11 май. – Ф. 1.</w:t>
      </w:r>
    </w:p>
    <w:p w14:paraId="25AF5A07" w14:textId="77777777" w:rsidR="005178C0" w:rsidRPr="007773AB"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Ветеранам – больше внимания : </w:t>
      </w:r>
      <w:r w:rsidRPr="007773AB">
        <w:rPr>
          <w:rFonts w:cs="Times New Roman"/>
          <w:szCs w:val="28"/>
        </w:rPr>
        <w:t>[</w:t>
      </w:r>
      <w:r>
        <w:rPr>
          <w:rFonts w:cs="Times New Roman"/>
          <w:szCs w:val="28"/>
        </w:rPr>
        <w:t>Глава РСО-Алания посетил ветеранов ВОВ Исрафила Магкеева, Магомета Царикаева, Варвару Амирову и Петра Родионова</w:t>
      </w:r>
      <w:r w:rsidRPr="007773AB">
        <w:rPr>
          <w:rFonts w:cs="Times New Roman"/>
          <w:szCs w:val="28"/>
        </w:rPr>
        <w:t>]</w:t>
      </w:r>
      <w:r>
        <w:rPr>
          <w:rFonts w:cs="Times New Roman"/>
          <w:szCs w:val="28"/>
        </w:rPr>
        <w:t>.</w:t>
      </w:r>
    </w:p>
    <w:p w14:paraId="531D8D9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81EC3">
        <w:rPr>
          <w:rFonts w:cs="Times New Roman"/>
          <w:b/>
          <w:szCs w:val="28"/>
        </w:rPr>
        <w:t>Кади ӕносондзийнадӕ, адӕми имонауӕй цӕруй!</w:t>
      </w:r>
      <w:r>
        <w:rPr>
          <w:rFonts w:cs="Times New Roman"/>
          <w:szCs w:val="28"/>
        </w:rPr>
        <w:t xml:space="preserve"> // Дигорӕ. – 2017. – 29 июль. – Ф. 5.</w:t>
      </w:r>
    </w:p>
    <w:p w14:paraId="2FCDCBE6" w14:textId="77777777" w:rsidR="005178C0" w:rsidRPr="007773AB"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Верность славы существует благодаря бережному отношению людей : </w:t>
      </w:r>
      <w:r w:rsidRPr="007773AB">
        <w:rPr>
          <w:rFonts w:cs="Times New Roman"/>
          <w:szCs w:val="28"/>
        </w:rPr>
        <w:t>[</w:t>
      </w:r>
      <w:r>
        <w:rPr>
          <w:rFonts w:cs="Times New Roman"/>
          <w:szCs w:val="28"/>
        </w:rPr>
        <w:t>к 60-летию открытия обелиска «Вечный огонь» на юж. окраине г. Владикавказа у нач. Военно-груз. дороги / подгот. Т. Баликоев</w:t>
      </w:r>
      <w:r w:rsidRPr="007773AB">
        <w:rPr>
          <w:rFonts w:cs="Times New Roman"/>
          <w:szCs w:val="28"/>
        </w:rPr>
        <w:t>]</w:t>
      </w:r>
      <w:r>
        <w:rPr>
          <w:rFonts w:cs="Times New Roman"/>
          <w:szCs w:val="28"/>
        </w:rPr>
        <w:t>.</w:t>
      </w:r>
    </w:p>
    <w:p w14:paraId="0513FB9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F3C5A">
        <w:rPr>
          <w:rFonts w:cs="Times New Roman"/>
          <w:b/>
          <w:szCs w:val="28"/>
        </w:rPr>
        <w:t>«Вахта памяти» пройдет в Осетии</w:t>
      </w:r>
      <w:r>
        <w:rPr>
          <w:rFonts w:cs="Times New Roman"/>
          <w:szCs w:val="28"/>
        </w:rPr>
        <w:t xml:space="preserve"> </w:t>
      </w:r>
      <w:r w:rsidRPr="002F3C5A">
        <w:rPr>
          <w:rFonts w:cs="Times New Roman"/>
          <w:szCs w:val="28"/>
        </w:rPr>
        <w:t>[</w:t>
      </w:r>
      <w:r>
        <w:rPr>
          <w:rFonts w:cs="Times New Roman"/>
          <w:szCs w:val="28"/>
        </w:rPr>
        <w:t>в преддверии 75-летия битвы за Владикавказ</w:t>
      </w:r>
      <w:r w:rsidRPr="002F3C5A">
        <w:rPr>
          <w:rFonts w:cs="Times New Roman"/>
          <w:szCs w:val="28"/>
        </w:rPr>
        <w:t xml:space="preserve">] </w:t>
      </w:r>
      <w:r>
        <w:rPr>
          <w:rFonts w:cs="Times New Roman"/>
          <w:szCs w:val="28"/>
        </w:rPr>
        <w:t>// Слово. – 2017. – 24 марта. – С. 2.</w:t>
      </w:r>
    </w:p>
    <w:p w14:paraId="6AA6A85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34520">
        <w:rPr>
          <w:rFonts w:cs="Times New Roman"/>
          <w:b/>
          <w:szCs w:val="28"/>
        </w:rPr>
        <w:t>Вернули на Родину</w:t>
      </w:r>
      <w:r>
        <w:rPr>
          <w:rFonts w:cs="Times New Roman"/>
          <w:szCs w:val="28"/>
        </w:rPr>
        <w:t xml:space="preserve"> </w:t>
      </w:r>
      <w:r w:rsidRPr="00B34520">
        <w:rPr>
          <w:rFonts w:cs="Times New Roman"/>
          <w:szCs w:val="28"/>
        </w:rPr>
        <w:t>[</w:t>
      </w:r>
      <w:r>
        <w:rPr>
          <w:rFonts w:cs="Times New Roman"/>
          <w:szCs w:val="28"/>
        </w:rPr>
        <w:t>осет. воина Мухарбека Челохсаева, погибшего под Выборгом в 1940-м году. Похоронили его в Карман-Синдзикау</w:t>
      </w:r>
      <w:r w:rsidRPr="00B34520">
        <w:rPr>
          <w:rFonts w:cs="Times New Roman"/>
          <w:szCs w:val="28"/>
        </w:rPr>
        <w:t>]</w:t>
      </w:r>
      <w:r>
        <w:rPr>
          <w:rFonts w:cs="Times New Roman"/>
          <w:szCs w:val="28"/>
        </w:rPr>
        <w:t xml:space="preserve"> // Слово. – 2017. – 1 авг. – С. 8.</w:t>
      </w:r>
    </w:p>
    <w:p w14:paraId="1693FF9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34520">
        <w:rPr>
          <w:rFonts w:cs="Times New Roman"/>
          <w:b/>
          <w:szCs w:val="28"/>
        </w:rPr>
        <w:t xml:space="preserve">Вечная память Хохоевым, </w:t>
      </w:r>
      <w:r w:rsidRPr="00096D31">
        <w:rPr>
          <w:rFonts w:cs="Times New Roman"/>
          <w:bCs/>
          <w:szCs w:val="28"/>
        </w:rPr>
        <w:t>погибшим в годы Великой Отечественной. Помним. Гордимся</w:t>
      </w:r>
      <w:r>
        <w:rPr>
          <w:rFonts w:cs="Times New Roman"/>
          <w:szCs w:val="28"/>
        </w:rPr>
        <w:t xml:space="preserve"> : </w:t>
      </w:r>
      <w:r w:rsidRPr="00B34520">
        <w:rPr>
          <w:rFonts w:cs="Times New Roman"/>
          <w:szCs w:val="28"/>
        </w:rPr>
        <w:t>[</w:t>
      </w:r>
      <w:r>
        <w:rPr>
          <w:rFonts w:cs="Times New Roman"/>
          <w:szCs w:val="28"/>
        </w:rPr>
        <w:t>список</w:t>
      </w:r>
      <w:r w:rsidRPr="00B34520">
        <w:rPr>
          <w:rFonts w:cs="Times New Roman"/>
          <w:szCs w:val="28"/>
        </w:rPr>
        <w:t xml:space="preserve">] </w:t>
      </w:r>
      <w:r>
        <w:rPr>
          <w:rFonts w:cs="Times New Roman"/>
          <w:szCs w:val="28"/>
        </w:rPr>
        <w:t>// Моздокский вестник. – 2017. – 6 мая. – С. 7.</w:t>
      </w:r>
    </w:p>
    <w:p w14:paraId="46C05D3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Вечные ценности </w:t>
      </w:r>
      <w:r w:rsidRPr="00681EC3">
        <w:rPr>
          <w:rFonts w:cs="Times New Roman"/>
          <w:szCs w:val="28"/>
        </w:rPr>
        <w:t>:</w:t>
      </w:r>
      <w:r>
        <w:rPr>
          <w:rFonts w:cs="Times New Roman"/>
          <w:szCs w:val="28"/>
        </w:rPr>
        <w:t xml:space="preserve"> </w:t>
      </w:r>
      <w:r w:rsidRPr="00681EC3">
        <w:rPr>
          <w:rFonts w:cs="Times New Roman"/>
          <w:szCs w:val="28"/>
        </w:rPr>
        <w:t>[</w:t>
      </w:r>
      <w:r>
        <w:rPr>
          <w:rFonts w:cs="Times New Roman"/>
          <w:szCs w:val="28"/>
        </w:rPr>
        <w:t>22 июня в День памяти и скорби в Музее защитников Суарского ущелья в Майрамадаге пройдет митинг</w:t>
      </w:r>
      <w:r w:rsidRPr="00681EC3">
        <w:rPr>
          <w:rFonts w:cs="Times New Roman"/>
          <w:szCs w:val="28"/>
        </w:rPr>
        <w:t>]</w:t>
      </w:r>
      <w:r>
        <w:rPr>
          <w:rFonts w:cs="Times New Roman"/>
          <w:szCs w:val="28"/>
        </w:rPr>
        <w:t xml:space="preserve"> // Северная Осетия. – 2017. – 22 июня. – С. 4.</w:t>
      </w:r>
    </w:p>
    <w:p w14:paraId="5CC4739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34520">
        <w:rPr>
          <w:rFonts w:cs="Times New Roman"/>
          <w:b/>
          <w:szCs w:val="28"/>
        </w:rPr>
        <w:t>Во Владикавказ прибудет ретропоезд «Победа»</w:t>
      </w:r>
      <w:r>
        <w:rPr>
          <w:rFonts w:cs="Times New Roman"/>
          <w:szCs w:val="28"/>
        </w:rPr>
        <w:t xml:space="preserve"> </w:t>
      </w:r>
      <w:r w:rsidRPr="00B34520">
        <w:rPr>
          <w:rFonts w:cs="Times New Roman"/>
          <w:szCs w:val="28"/>
        </w:rPr>
        <w:t>[</w:t>
      </w:r>
      <w:r>
        <w:rPr>
          <w:rFonts w:cs="Times New Roman"/>
          <w:szCs w:val="28"/>
        </w:rPr>
        <w:t>в честь празднования 72-й годовщины Победы в ВОВ</w:t>
      </w:r>
      <w:r w:rsidRPr="00B34520">
        <w:rPr>
          <w:rFonts w:cs="Times New Roman"/>
          <w:szCs w:val="28"/>
        </w:rPr>
        <w:t>]</w:t>
      </w:r>
      <w:r>
        <w:rPr>
          <w:rFonts w:cs="Times New Roman"/>
          <w:szCs w:val="28"/>
        </w:rPr>
        <w:t xml:space="preserve"> // Слово. – 2017. – 14 марта. – С. 1.</w:t>
      </w:r>
    </w:p>
    <w:p w14:paraId="7792A68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34520">
        <w:rPr>
          <w:rFonts w:cs="Times New Roman"/>
          <w:b/>
          <w:szCs w:val="28"/>
        </w:rPr>
        <w:t>Во славу Отечества, за мир на земле!</w:t>
      </w:r>
      <w:r>
        <w:rPr>
          <w:rFonts w:cs="Times New Roman"/>
          <w:szCs w:val="28"/>
        </w:rPr>
        <w:t xml:space="preserve"> : </w:t>
      </w:r>
      <w:r w:rsidRPr="00B34520">
        <w:rPr>
          <w:rFonts w:cs="Times New Roman"/>
          <w:szCs w:val="28"/>
        </w:rPr>
        <w:t>[</w:t>
      </w:r>
      <w:r>
        <w:rPr>
          <w:rFonts w:cs="Times New Roman"/>
          <w:szCs w:val="28"/>
        </w:rPr>
        <w:t>на фронтах ВОВ сражались более 100 тыс. уроженцев Сев. Осетии – в том числе из Ардонского р-на</w:t>
      </w:r>
      <w:r w:rsidRPr="00B34520">
        <w:rPr>
          <w:rFonts w:cs="Times New Roman"/>
          <w:szCs w:val="28"/>
        </w:rPr>
        <w:t>]</w:t>
      </w:r>
      <w:r>
        <w:rPr>
          <w:rFonts w:cs="Times New Roman"/>
          <w:szCs w:val="28"/>
        </w:rPr>
        <w:t xml:space="preserve"> // Рухс. – 2017. – 6 мая. – С. 2.</w:t>
      </w:r>
    </w:p>
    <w:p w14:paraId="500B072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B0B03">
        <w:rPr>
          <w:rFonts w:cs="Times New Roman"/>
          <w:b/>
          <w:szCs w:val="28"/>
        </w:rPr>
        <w:t>Войцехович, Ф. К.</w:t>
      </w:r>
      <w:r>
        <w:rPr>
          <w:rFonts w:cs="Times New Roman"/>
          <w:szCs w:val="28"/>
        </w:rPr>
        <w:t xml:space="preserve"> А может, это мой брат… : </w:t>
      </w:r>
      <w:r w:rsidRPr="00B34520">
        <w:rPr>
          <w:rFonts w:cs="Times New Roman"/>
          <w:szCs w:val="28"/>
        </w:rPr>
        <w:t>[</w:t>
      </w:r>
      <w:r>
        <w:rPr>
          <w:rFonts w:cs="Times New Roman"/>
          <w:szCs w:val="28"/>
        </w:rPr>
        <w:t>о письме в ред. газ. «МВ» ветерана ВОВ из Белоруссии Ф. К. Войцехович, которая ищет погибшего на войне брата Н. К. Мойсейчика у ст-цы Павлодольской</w:t>
      </w:r>
      <w:r w:rsidRPr="00B34520">
        <w:rPr>
          <w:rFonts w:cs="Times New Roman"/>
          <w:szCs w:val="28"/>
        </w:rPr>
        <w:t>]</w:t>
      </w:r>
      <w:r>
        <w:rPr>
          <w:rFonts w:cs="Times New Roman"/>
          <w:szCs w:val="28"/>
        </w:rPr>
        <w:t xml:space="preserve"> / Ф. К. Войцехович // Моздокский вестник. – 2017. – 2 февр. – С. 4.</w:t>
      </w:r>
    </w:p>
    <w:p w14:paraId="521EE82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Володин, В.</w:t>
      </w:r>
      <w:r>
        <w:rPr>
          <w:rFonts w:cs="Times New Roman"/>
          <w:szCs w:val="28"/>
        </w:rPr>
        <w:t xml:space="preserve"> Бессмертная армия : </w:t>
      </w:r>
      <w:r w:rsidRPr="00681EC3">
        <w:rPr>
          <w:rFonts w:cs="Times New Roman"/>
          <w:szCs w:val="28"/>
        </w:rPr>
        <w:t>[</w:t>
      </w:r>
      <w:r>
        <w:rPr>
          <w:rFonts w:cs="Times New Roman"/>
          <w:szCs w:val="28"/>
        </w:rPr>
        <w:t>на заседании Совета ветер. орг. респ., посвящ. подготовке к празднованию Дня Победы, обсуждали идею проводения аналог. акции «Бессмертного полка» для воинов-интернационалистов в их памятный день – 15 февр.</w:t>
      </w:r>
      <w:r w:rsidRPr="00681EC3">
        <w:rPr>
          <w:rFonts w:cs="Times New Roman"/>
          <w:szCs w:val="28"/>
        </w:rPr>
        <w:t>]</w:t>
      </w:r>
      <w:r>
        <w:rPr>
          <w:rFonts w:cs="Times New Roman"/>
          <w:szCs w:val="28"/>
        </w:rPr>
        <w:t xml:space="preserve"> / В. Володин // Северная Осетия. – 2017. – 25 апр. – С. 2.</w:t>
      </w:r>
    </w:p>
    <w:p w14:paraId="06BCA00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Знаг урӕд ӕрцыд </w:t>
      </w:r>
      <w:r>
        <w:rPr>
          <w:rFonts w:cs="Times New Roman"/>
          <w:szCs w:val="28"/>
        </w:rPr>
        <w:t>// Рӕстдзинад. – 2017. – 22 дек. – Ф. 2.</w:t>
      </w:r>
    </w:p>
    <w:p w14:paraId="0D53ABB9" w14:textId="77777777" w:rsidR="005178C0" w:rsidRPr="00681EC3"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81EC3">
        <w:rPr>
          <w:rFonts w:cs="Times New Roman"/>
          <w:szCs w:val="28"/>
        </w:rPr>
        <w:t>Враг был остановлен</w:t>
      </w:r>
      <w:r>
        <w:rPr>
          <w:rFonts w:cs="Times New Roman"/>
          <w:b/>
          <w:szCs w:val="28"/>
        </w:rPr>
        <w:t xml:space="preserve"> </w:t>
      </w:r>
      <w:r w:rsidRPr="00681EC3">
        <w:rPr>
          <w:rFonts w:cs="Times New Roman"/>
          <w:szCs w:val="28"/>
        </w:rPr>
        <w:t>[</w:t>
      </w:r>
      <w:r>
        <w:rPr>
          <w:rFonts w:cs="Times New Roman"/>
          <w:szCs w:val="28"/>
        </w:rPr>
        <w:t>на подступах к Владикавказу : к 75-летию освобождения Осетии от немецко-фашист. войск</w:t>
      </w:r>
      <w:r w:rsidRPr="00681EC3">
        <w:rPr>
          <w:rFonts w:cs="Times New Roman"/>
          <w:szCs w:val="28"/>
        </w:rPr>
        <w:t>].</w:t>
      </w:r>
    </w:p>
    <w:p w14:paraId="5DEF8BC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2D12">
        <w:rPr>
          <w:rFonts w:cs="Times New Roman"/>
          <w:b/>
          <w:szCs w:val="28"/>
        </w:rPr>
        <w:t>Вячеслав Битаров поздравил с юбилеем Хизира Гулуева</w:t>
      </w:r>
      <w:r>
        <w:rPr>
          <w:rFonts w:cs="Times New Roman"/>
          <w:szCs w:val="28"/>
        </w:rPr>
        <w:t xml:space="preserve"> </w:t>
      </w:r>
      <w:r w:rsidRPr="00AC2D12">
        <w:rPr>
          <w:rFonts w:cs="Times New Roman"/>
          <w:szCs w:val="28"/>
        </w:rPr>
        <w:t>[</w:t>
      </w:r>
      <w:r>
        <w:rPr>
          <w:rFonts w:cs="Times New Roman"/>
          <w:szCs w:val="28"/>
        </w:rPr>
        <w:t>ветерана ВОВ и труда</w:t>
      </w:r>
      <w:r w:rsidRPr="00AC2D12">
        <w:rPr>
          <w:rFonts w:cs="Times New Roman"/>
          <w:szCs w:val="28"/>
        </w:rPr>
        <w:t>]</w:t>
      </w:r>
      <w:r>
        <w:rPr>
          <w:rFonts w:cs="Times New Roman"/>
          <w:szCs w:val="28"/>
        </w:rPr>
        <w:t xml:space="preserve"> // Ирӕф. – 2017. – 24 окт. – С. 1.</w:t>
      </w:r>
    </w:p>
    <w:p w14:paraId="49D16A1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lastRenderedPageBreak/>
        <w:t xml:space="preserve">Габанов, В. </w:t>
      </w:r>
      <w:r>
        <w:rPr>
          <w:rFonts w:cs="Times New Roman"/>
          <w:szCs w:val="28"/>
        </w:rPr>
        <w:t>Пок</w:t>
      </w:r>
      <w:r w:rsidRPr="000967C5">
        <w:rPr>
          <w:rFonts w:cs="Times New Roman"/>
          <w:szCs w:val="28"/>
        </w:rPr>
        <w:t>усили</w:t>
      </w:r>
      <w:r>
        <w:rPr>
          <w:rFonts w:cs="Times New Roman"/>
          <w:szCs w:val="28"/>
        </w:rPr>
        <w:t>сь на святое. А. Бильжо и А. Не</w:t>
      </w:r>
      <w:r w:rsidRPr="000967C5">
        <w:rPr>
          <w:rFonts w:cs="Times New Roman"/>
          <w:szCs w:val="28"/>
        </w:rPr>
        <w:t>взоров совершили надругательство над памятью Героя Советского Союза</w:t>
      </w:r>
      <w:r>
        <w:rPr>
          <w:rFonts w:cs="Times New Roman"/>
          <w:szCs w:val="28"/>
        </w:rPr>
        <w:t xml:space="preserve"> Зои Космодемьянской / Владимир Габанов // Терские ведомости. – 2017. – 27 янв.-2 февр. (№ 3). – С. 7.</w:t>
      </w:r>
    </w:p>
    <w:p w14:paraId="01E0D62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D4CB1">
        <w:rPr>
          <w:rFonts w:cs="Times New Roman"/>
          <w:b/>
          <w:szCs w:val="28"/>
        </w:rPr>
        <w:t>Габараев, М.</w:t>
      </w:r>
      <w:r>
        <w:rPr>
          <w:rFonts w:cs="Times New Roman"/>
          <w:szCs w:val="28"/>
        </w:rPr>
        <w:t xml:space="preserve"> Фронтовик отметил юбилей : </w:t>
      </w:r>
      <w:r w:rsidRPr="00CB0B03">
        <w:rPr>
          <w:rFonts w:cs="Times New Roman"/>
          <w:szCs w:val="28"/>
        </w:rPr>
        <w:t>[</w:t>
      </w:r>
      <w:r>
        <w:rPr>
          <w:rFonts w:cs="Times New Roman"/>
          <w:szCs w:val="28"/>
        </w:rPr>
        <w:t>ветерану ВОВ, жителю с. Гизель С. А. Тедееву 95 лет, юбиляра приехал поздравить министр внутренних дел по РСО-А ген.-лейт. Михаил Скоков</w:t>
      </w:r>
      <w:r w:rsidRPr="00CB0B03">
        <w:rPr>
          <w:rFonts w:cs="Times New Roman"/>
          <w:szCs w:val="28"/>
        </w:rPr>
        <w:t>]</w:t>
      </w:r>
      <w:r>
        <w:rPr>
          <w:rFonts w:cs="Times New Roman"/>
          <w:szCs w:val="28"/>
        </w:rPr>
        <w:t xml:space="preserve"> / Мурат Габараев // Фидиуӕг. – 2017. – 24 июня. – С. 4.</w:t>
      </w:r>
    </w:p>
    <w:p w14:paraId="2984FE3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D4CB1">
        <w:rPr>
          <w:rFonts w:cs="Times New Roman"/>
          <w:b/>
          <w:szCs w:val="28"/>
        </w:rPr>
        <w:t>Габатова, Ж.</w:t>
      </w:r>
      <w:r>
        <w:rPr>
          <w:rFonts w:cs="Times New Roman"/>
          <w:szCs w:val="28"/>
        </w:rPr>
        <w:t xml:space="preserve"> Посвящение матери солдата : </w:t>
      </w:r>
      <w:r w:rsidRPr="005D4CB1">
        <w:rPr>
          <w:rFonts w:cs="Times New Roman"/>
          <w:szCs w:val="28"/>
        </w:rPr>
        <w:t>[</w:t>
      </w:r>
      <w:r>
        <w:rPr>
          <w:rFonts w:cs="Times New Roman"/>
          <w:szCs w:val="28"/>
        </w:rPr>
        <w:t>в с. Хазнидон Ирафского р-на состоялось торж. открытие памятника, посвящ. подвигу матери</w:t>
      </w:r>
      <w:r w:rsidRPr="005D4CB1">
        <w:rPr>
          <w:rFonts w:cs="Times New Roman"/>
          <w:szCs w:val="28"/>
        </w:rPr>
        <w:t>]</w:t>
      </w:r>
      <w:r>
        <w:rPr>
          <w:rFonts w:cs="Times New Roman"/>
          <w:szCs w:val="28"/>
        </w:rPr>
        <w:t xml:space="preserve"> / Жанна Габатова // Слово. – 2017. – 13 мая. – С. 5.</w:t>
      </w:r>
    </w:p>
    <w:p w14:paraId="6E1998F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D4CB1">
        <w:rPr>
          <w:rFonts w:cs="Times New Roman"/>
          <w:b/>
          <w:szCs w:val="28"/>
        </w:rPr>
        <w:t>Гадиева, Е.</w:t>
      </w:r>
      <w:r>
        <w:rPr>
          <w:rFonts w:cs="Times New Roman"/>
          <w:szCs w:val="28"/>
        </w:rPr>
        <w:t xml:space="preserve"> Запустим шарики? : </w:t>
      </w:r>
      <w:r w:rsidRPr="005D4CB1">
        <w:rPr>
          <w:rFonts w:cs="Times New Roman"/>
          <w:szCs w:val="28"/>
        </w:rPr>
        <w:t>[</w:t>
      </w:r>
      <w:r>
        <w:rPr>
          <w:rFonts w:cs="Times New Roman"/>
          <w:szCs w:val="28"/>
        </w:rPr>
        <w:t>72-ю годовщину Дня Победы отметили во Владикавказе. В столице респ. прошли шествия, акции, выст., концерты</w:t>
      </w:r>
      <w:r w:rsidRPr="005D4CB1">
        <w:rPr>
          <w:rFonts w:cs="Times New Roman"/>
          <w:szCs w:val="28"/>
        </w:rPr>
        <w:t>]</w:t>
      </w:r>
      <w:r>
        <w:rPr>
          <w:rFonts w:cs="Times New Roman"/>
          <w:szCs w:val="28"/>
        </w:rPr>
        <w:t xml:space="preserve"> / Елена Гадиева // Слово. – 2017. – 18 мая. – С. 7.</w:t>
      </w:r>
    </w:p>
    <w:p w14:paraId="670D23E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D4CB1">
        <w:rPr>
          <w:rFonts w:cs="Times New Roman"/>
          <w:b/>
          <w:szCs w:val="28"/>
        </w:rPr>
        <w:t>Газовики поздравили ветеранов</w:t>
      </w:r>
      <w:r>
        <w:rPr>
          <w:rFonts w:cs="Times New Roman"/>
          <w:szCs w:val="28"/>
        </w:rPr>
        <w:t xml:space="preserve"> </w:t>
      </w:r>
      <w:r w:rsidRPr="005D4CB1">
        <w:rPr>
          <w:rFonts w:cs="Times New Roman"/>
          <w:szCs w:val="28"/>
        </w:rPr>
        <w:t>[</w:t>
      </w:r>
      <w:r>
        <w:rPr>
          <w:rFonts w:cs="Times New Roman"/>
          <w:szCs w:val="28"/>
        </w:rPr>
        <w:t>в преддверии Дня Победы возложили венки и цветы к памятнику братьям Газдановым</w:t>
      </w:r>
      <w:r w:rsidRPr="005D4CB1">
        <w:rPr>
          <w:rFonts w:cs="Times New Roman"/>
          <w:szCs w:val="28"/>
        </w:rPr>
        <w:t>]</w:t>
      </w:r>
      <w:r>
        <w:rPr>
          <w:rFonts w:cs="Times New Roman"/>
          <w:szCs w:val="28"/>
        </w:rPr>
        <w:t xml:space="preserve"> // Слово. – 2017. – 8 мая. – С. 2.</w:t>
      </w:r>
    </w:p>
    <w:p w14:paraId="7E2814E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Гӕлӕбуты, М</w:t>
      </w:r>
      <w:r w:rsidRPr="000967C5">
        <w:rPr>
          <w:rFonts w:cs="Times New Roman"/>
          <w:szCs w:val="28"/>
        </w:rPr>
        <w:t>. Гӕлӕбуты хӕстонтӕ / Гӕ</w:t>
      </w:r>
      <w:r>
        <w:rPr>
          <w:rFonts w:cs="Times New Roman"/>
          <w:szCs w:val="28"/>
        </w:rPr>
        <w:t>лӕ</w:t>
      </w:r>
      <w:r w:rsidRPr="000967C5">
        <w:rPr>
          <w:rFonts w:cs="Times New Roman"/>
          <w:szCs w:val="28"/>
        </w:rPr>
        <w:t>буты Мухарбег // Рӕстдзинад. – 2017. – 30 май. – Ф. 2.</w:t>
      </w:r>
    </w:p>
    <w:p w14:paraId="62B80CDC" w14:textId="77777777" w:rsidR="005178C0" w:rsidRPr="000967C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0967C5">
        <w:rPr>
          <w:rFonts w:cs="Times New Roman"/>
          <w:szCs w:val="28"/>
        </w:rPr>
        <w:t>Галабуев, М.</w:t>
      </w:r>
      <w:r>
        <w:rPr>
          <w:rFonts w:cs="Times New Roman"/>
          <w:szCs w:val="28"/>
        </w:rPr>
        <w:t xml:space="preserve"> Воины из рода Галабуевых : </w:t>
      </w:r>
      <w:r w:rsidRPr="000967C5">
        <w:rPr>
          <w:rFonts w:cs="Times New Roman"/>
          <w:szCs w:val="28"/>
        </w:rPr>
        <w:t>[</w:t>
      </w:r>
      <w:r>
        <w:rPr>
          <w:rFonts w:cs="Times New Roman"/>
          <w:szCs w:val="28"/>
        </w:rPr>
        <w:t>об участниках ВОВ</w:t>
      </w:r>
      <w:r w:rsidRPr="000967C5">
        <w:rPr>
          <w:rFonts w:cs="Times New Roman"/>
          <w:szCs w:val="28"/>
        </w:rPr>
        <w:t>]</w:t>
      </w:r>
      <w:r>
        <w:rPr>
          <w:rFonts w:cs="Times New Roman"/>
          <w:szCs w:val="28"/>
        </w:rPr>
        <w:t>.</w:t>
      </w:r>
    </w:p>
    <w:p w14:paraId="49D22D7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A4F49">
        <w:rPr>
          <w:rFonts w:cs="Times New Roman"/>
          <w:b/>
          <w:szCs w:val="28"/>
        </w:rPr>
        <w:t>Гасанты, В.</w:t>
      </w:r>
      <w:r>
        <w:rPr>
          <w:rFonts w:cs="Times New Roman"/>
          <w:szCs w:val="28"/>
        </w:rPr>
        <w:t xml:space="preserve"> Ныфсхаст ӕмӕ хъӕбатыр Чабахан / Гасанты Валери // Рӕстдзинад. – 2017. – 25 янв. – Ф. 2.</w:t>
      </w:r>
    </w:p>
    <w:p w14:paraId="1F26E408" w14:textId="77777777" w:rsidR="005178C0" w:rsidRPr="000967C5"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Гасанов, В. Бесстрашная героиня Чабахан </w:t>
      </w:r>
      <w:r w:rsidRPr="000967C5">
        <w:rPr>
          <w:rFonts w:cs="Times New Roman"/>
          <w:szCs w:val="28"/>
        </w:rPr>
        <w:t>[</w:t>
      </w:r>
      <w:r>
        <w:rPr>
          <w:rFonts w:cs="Times New Roman"/>
          <w:szCs w:val="28"/>
        </w:rPr>
        <w:t>Басиева, бывшая учительница СОШ № 1 г. Алагир, зверски замученная фашистами</w:t>
      </w:r>
      <w:r w:rsidRPr="000967C5">
        <w:rPr>
          <w:rFonts w:cs="Times New Roman"/>
          <w:szCs w:val="28"/>
        </w:rPr>
        <w:t>]</w:t>
      </w:r>
      <w:r>
        <w:rPr>
          <w:rFonts w:cs="Times New Roman"/>
          <w:szCs w:val="28"/>
        </w:rPr>
        <w:t>.</w:t>
      </w:r>
    </w:p>
    <w:p w14:paraId="3206CA6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727CF">
        <w:rPr>
          <w:rFonts w:cs="Times New Roman"/>
          <w:b/>
          <w:szCs w:val="28"/>
        </w:rPr>
        <w:t>Гасанты, В.</w:t>
      </w:r>
      <w:r>
        <w:rPr>
          <w:rFonts w:cs="Times New Roman"/>
          <w:szCs w:val="28"/>
        </w:rPr>
        <w:t xml:space="preserve"> «Хӕстоны мадӕн» / Гасанты Валери // Рӕстдзинад. – 2017. – 11 май. – Ф. 2.</w:t>
      </w:r>
    </w:p>
    <w:p w14:paraId="49903799" w14:textId="77777777" w:rsidR="005178C0" w:rsidRPr="009727CF"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Гасанов, В. «Матери войны» : </w:t>
      </w:r>
      <w:r w:rsidRPr="009727CF">
        <w:rPr>
          <w:rFonts w:cs="Times New Roman"/>
          <w:szCs w:val="28"/>
        </w:rPr>
        <w:t>[</w:t>
      </w:r>
      <w:r>
        <w:rPr>
          <w:rFonts w:cs="Times New Roman"/>
          <w:szCs w:val="28"/>
        </w:rPr>
        <w:t>о торжеств. открытии памятника в с. Хазнидон, приуроч. 72-й годовщине Победы над фашизмом</w:t>
      </w:r>
      <w:r w:rsidRPr="009727CF">
        <w:rPr>
          <w:rFonts w:cs="Times New Roman"/>
          <w:szCs w:val="28"/>
        </w:rPr>
        <w:t>]</w:t>
      </w:r>
      <w:r>
        <w:rPr>
          <w:rFonts w:cs="Times New Roman"/>
          <w:szCs w:val="28"/>
        </w:rPr>
        <w:t>.</w:t>
      </w:r>
    </w:p>
    <w:p w14:paraId="3CB1C26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Гасиева, И.</w:t>
      </w:r>
      <w:r w:rsidRPr="00895070">
        <w:rPr>
          <w:rFonts w:cs="Times New Roman"/>
          <w:szCs w:val="28"/>
        </w:rPr>
        <w:t xml:space="preserve"> Слово о Герое : [</w:t>
      </w:r>
      <w:r>
        <w:rPr>
          <w:rFonts w:cs="Times New Roman"/>
          <w:szCs w:val="28"/>
        </w:rPr>
        <w:t>к 95-летию Героя Сов. Союза Г. В. Пасынкова</w:t>
      </w:r>
      <w:r w:rsidRPr="00895070">
        <w:rPr>
          <w:rFonts w:cs="Times New Roman"/>
          <w:szCs w:val="28"/>
        </w:rPr>
        <w:t xml:space="preserve">] </w:t>
      </w:r>
      <w:r>
        <w:rPr>
          <w:rFonts w:cs="Times New Roman"/>
          <w:szCs w:val="28"/>
        </w:rPr>
        <w:t>/ Изабелла Гасиева // Рухс. – 2017. – 12 сент. – С. 2.</w:t>
      </w:r>
    </w:p>
    <w:p w14:paraId="0A7C7AE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Гасситы, М.</w:t>
      </w:r>
      <w:r>
        <w:rPr>
          <w:rFonts w:cs="Times New Roman"/>
          <w:szCs w:val="28"/>
        </w:rPr>
        <w:t xml:space="preserve"> Брытъиаты инӕлар-майор / Гасситы Моисей // Фидиуӕг. – 2017. – 28 февр. – Ф. 7.</w:t>
      </w:r>
    </w:p>
    <w:p w14:paraId="6483EFAB" w14:textId="77777777" w:rsidR="005178C0" w:rsidRPr="0098382B" w:rsidRDefault="005178C0" w:rsidP="005178C0">
      <w:pPr>
        <w:pStyle w:val="a3"/>
        <w:tabs>
          <w:tab w:val="left" w:pos="1418"/>
          <w:tab w:val="left" w:pos="1483"/>
          <w:tab w:val="left" w:pos="1560"/>
        </w:tabs>
        <w:spacing w:line="240" w:lineRule="auto"/>
        <w:ind w:left="0" w:firstLine="1418"/>
        <w:jc w:val="both"/>
        <w:rPr>
          <w:rFonts w:cs="Times New Roman"/>
          <w:szCs w:val="28"/>
        </w:rPr>
      </w:pPr>
      <w:r w:rsidRPr="00A023F1">
        <w:rPr>
          <w:rFonts w:cs="Times New Roman"/>
          <w:szCs w:val="28"/>
        </w:rPr>
        <w:t>Гассиев, М.</w:t>
      </w:r>
      <w:r>
        <w:rPr>
          <w:rFonts w:cs="Times New Roman"/>
          <w:szCs w:val="28"/>
        </w:rPr>
        <w:t xml:space="preserve"> Генерал-майор Бритаев </w:t>
      </w:r>
      <w:r w:rsidRPr="0098382B">
        <w:rPr>
          <w:rFonts w:cs="Times New Roman"/>
          <w:szCs w:val="28"/>
        </w:rPr>
        <w:t>[</w:t>
      </w:r>
      <w:r>
        <w:rPr>
          <w:rFonts w:cs="Times New Roman"/>
          <w:szCs w:val="28"/>
        </w:rPr>
        <w:t>Хадзмурат – участник ВОВ : 100 лет со дня рождения</w:t>
      </w:r>
      <w:r w:rsidRPr="0098382B">
        <w:rPr>
          <w:rFonts w:cs="Times New Roman"/>
          <w:szCs w:val="28"/>
        </w:rPr>
        <w:t>]</w:t>
      </w:r>
      <w:r>
        <w:rPr>
          <w:rFonts w:cs="Times New Roman"/>
          <w:szCs w:val="28"/>
        </w:rPr>
        <w:t>.</w:t>
      </w:r>
    </w:p>
    <w:p w14:paraId="348E67B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D4CB1">
        <w:rPr>
          <w:rFonts w:cs="Times New Roman"/>
          <w:b/>
          <w:szCs w:val="28"/>
        </w:rPr>
        <w:t>Гасситы, М.</w:t>
      </w:r>
      <w:r>
        <w:rPr>
          <w:rFonts w:cs="Times New Roman"/>
          <w:szCs w:val="28"/>
        </w:rPr>
        <w:t xml:space="preserve"> Уӕлахизы зарӕг / Гасситы Моисей // Фидиуӕг. – 2017. – 11 май. – Ф. 2.</w:t>
      </w:r>
    </w:p>
    <w:p w14:paraId="562D7CDE" w14:textId="77777777" w:rsidR="005178C0" w:rsidRPr="005D4CB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7A7246">
        <w:rPr>
          <w:rFonts w:cs="Times New Roman"/>
          <w:szCs w:val="28"/>
        </w:rPr>
        <w:t>Гассиев, М.</w:t>
      </w:r>
      <w:r>
        <w:rPr>
          <w:rFonts w:cs="Times New Roman"/>
          <w:szCs w:val="28"/>
        </w:rPr>
        <w:t xml:space="preserve"> Героическая песня : </w:t>
      </w:r>
      <w:r w:rsidRPr="005D4CB1">
        <w:rPr>
          <w:rFonts w:cs="Times New Roman"/>
          <w:szCs w:val="28"/>
        </w:rPr>
        <w:t>[</w:t>
      </w:r>
      <w:r>
        <w:rPr>
          <w:rFonts w:cs="Times New Roman"/>
          <w:szCs w:val="28"/>
        </w:rPr>
        <w:t>в с. Октябрьское во Дворце культуры прошло мероприятие, посвящ. 72-й годовщине Великой Победы</w:t>
      </w:r>
      <w:r w:rsidRPr="005D4CB1">
        <w:rPr>
          <w:rFonts w:cs="Times New Roman"/>
          <w:szCs w:val="28"/>
        </w:rPr>
        <w:t>]</w:t>
      </w:r>
      <w:r>
        <w:rPr>
          <w:rFonts w:cs="Times New Roman"/>
          <w:szCs w:val="28"/>
        </w:rPr>
        <w:t>.</w:t>
      </w:r>
    </w:p>
    <w:p w14:paraId="2A1C42F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D4CB1">
        <w:rPr>
          <w:rFonts w:cs="Times New Roman"/>
          <w:b/>
          <w:szCs w:val="28"/>
        </w:rPr>
        <w:t>Гасситы, М.</w:t>
      </w:r>
      <w:r>
        <w:rPr>
          <w:rFonts w:cs="Times New Roman"/>
          <w:szCs w:val="28"/>
        </w:rPr>
        <w:t xml:space="preserve"> Мад – хъӕбатыр / Гасситы Моисей // Фидиуӕг. – 2017. – 8 июнь. – Ф. 2.</w:t>
      </w:r>
    </w:p>
    <w:p w14:paraId="1942C4CC" w14:textId="77777777" w:rsidR="005178C0" w:rsidRPr="0089507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7A7246">
        <w:rPr>
          <w:rFonts w:cs="Times New Roman"/>
          <w:szCs w:val="28"/>
        </w:rPr>
        <w:t>Гассиев, М</w:t>
      </w:r>
      <w:r>
        <w:rPr>
          <w:rFonts w:cs="Times New Roman"/>
          <w:b/>
          <w:szCs w:val="28"/>
        </w:rPr>
        <w:t>.</w:t>
      </w:r>
      <w:r>
        <w:rPr>
          <w:rFonts w:cs="Times New Roman"/>
          <w:szCs w:val="28"/>
        </w:rPr>
        <w:t xml:space="preserve"> Мать-героиня : </w:t>
      </w:r>
      <w:r w:rsidRPr="00895070">
        <w:rPr>
          <w:rFonts w:cs="Times New Roman"/>
          <w:szCs w:val="28"/>
        </w:rPr>
        <w:t>[</w:t>
      </w:r>
      <w:r>
        <w:rPr>
          <w:rFonts w:cs="Times New Roman"/>
          <w:szCs w:val="28"/>
        </w:rPr>
        <w:t>ветерану ВОВ Замире Караевой-Хестановой 90 лет</w:t>
      </w:r>
      <w:r w:rsidRPr="00895070">
        <w:rPr>
          <w:rFonts w:cs="Times New Roman"/>
          <w:szCs w:val="28"/>
        </w:rPr>
        <w:t>]</w:t>
      </w:r>
      <w:r>
        <w:rPr>
          <w:rFonts w:cs="Times New Roman"/>
          <w:szCs w:val="28"/>
        </w:rPr>
        <w:t>.</w:t>
      </w:r>
    </w:p>
    <w:p w14:paraId="3184744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D4CB1">
        <w:rPr>
          <w:rFonts w:cs="Times New Roman"/>
          <w:b/>
          <w:szCs w:val="28"/>
        </w:rPr>
        <w:t>Гасситы, М.</w:t>
      </w:r>
      <w:r>
        <w:rPr>
          <w:rFonts w:cs="Times New Roman"/>
          <w:szCs w:val="28"/>
        </w:rPr>
        <w:t xml:space="preserve"> Ӕцӕг хӕстон ныфсхаст вӕййы / Гасситы Моисей // Фидиуӕг. – 2017. – 6 май. – Ф. 2.</w:t>
      </w:r>
    </w:p>
    <w:p w14:paraId="416D2A59" w14:textId="77777777" w:rsidR="005178C0" w:rsidRPr="0089507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7A7246">
        <w:rPr>
          <w:rFonts w:cs="Times New Roman"/>
          <w:szCs w:val="28"/>
        </w:rPr>
        <w:lastRenderedPageBreak/>
        <w:t>Гассиев, М.</w:t>
      </w:r>
      <w:r>
        <w:rPr>
          <w:rFonts w:cs="Times New Roman"/>
          <w:szCs w:val="28"/>
        </w:rPr>
        <w:t xml:space="preserve"> Настоящий воин всегда уверен в себе : </w:t>
      </w:r>
      <w:r w:rsidRPr="00895070">
        <w:rPr>
          <w:rFonts w:cs="Times New Roman"/>
          <w:szCs w:val="28"/>
        </w:rPr>
        <w:t>[</w:t>
      </w:r>
      <w:r>
        <w:rPr>
          <w:rFonts w:cs="Times New Roman"/>
          <w:szCs w:val="28"/>
        </w:rPr>
        <w:t>памяти ветерана войны и  труда Гераса Санакоевича Зассева</w:t>
      </w:r>
      <w:r w:rsidRPr="00895070">
        <w:rPr>
          <w:rFonts w:cs="Times New Roman"/>
          <w:szCs w:val="28"/>
        </w:rPr>
        <w:t>]</w:t>
      </w:r>
      <w:r>
        <w:rPr>
          <w:rFonts w:cs="Times New Roman"/>
          <w:szCs w:val="28"/>
        </w:rPr>
        <w:t>.</w:t>
      </w:r>
    </w:p>
    <w:p w14:paraId="13FE636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727CF">
        <w:rPr>
          <w:rFonts w:cs="Times New Roman"/>
          <w:b/>
          <w:szCs w:val="28"/>
        </w:rPr>
        <w:t>Гасситы, Ф.</w:t>
      </w:r>
      <w:r>
        <w:rPr>
          <w:rFonts w:cs="Times New Roman"/>
          <w:szCs w:val="28"/>
        </w:rPr>
        <w:t xml:space="preserve"> Уӕлахизы кадӕг / Гасситы Фатимӕ // Рӕстдзинад. – 2017. – 18 май. – Ф. 2.</w:t>
      </w:r>
    </w:p>
    <w:p w14:paraId="21388D23" w14:textId="77777777" w:rsidR="005178C0" w:rsidRPr="009727CF"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Гассиева, Ф. Сказание о Победе </w:t>
      </w:r>
      <w:r w:rsidRPr="009727CF">
        <w:rPr>
          <w:rFonts w:cs="Times New Roman"/>
          <w:szCs w:val="28"/>
        </w:rPr>
        <w:t>[</w:t>
      </w:r>
      <w:r>
        <w:rPr>
          <w:rFonts w:cs="Times New Roman"/>
          <w:szCs w:val="28"/>
        </w:rPr>
        <w:t>в ВОВ народа нашей страны</w:t>
      </w:r>
      <w:r w:rsidRPr="009727CF">
        <w:rPr>
          <w:rFonts w:cs="Times New Roman"/>
          <w:szCs w:val="28"/>
        </w:rPr>
        <w:t>]</w:t>
      </w:r>
      <w:r>
        <w:rPr>
          <w:rFonts w:cs="Times New Roman"/>
          <w:szCs w:val="28"/>
        </w:rPr>
        <w:t>.</w:t>
      </w:r>
    </w:p>
    <w:p w14:paraId="118B30F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Гатагов</w:t>
      </w:r>
      <w:r w:rsidRPr="00895070">
        <w:rPr>
          <w:rFonts w:cs="Times New Roman"/>
          <w:b/>
          <w:szCs w:val="28"/>
        </w:rPr>
        <w:t>, В.</w:t>
      </w:r>
      <w:r>
        <w:rPr>
          <w:rFonts w:cs="Times New Roman"/>
          <w:szCs w:val="28"/>
        </w:rPr>
        <w:t xml:space="preserve"> Его имя бессмертно : </w:t>
      </w:r>
      <w:r w:rsidRPr="00895070">
        <w:rPr>
          <w:rFonts w:cs="Times New Roman"/>
          <w:szCs w:val="28"/>
        </w:rPr>
        <w:t>[</w:t>
      </w:r>
      <w:r>
        <w:rPr>
          <w:rFonts w:cs="Times New Roman"/>
          <w:szCs w:val="28"/>
        </w:rPr>
        <w:t>памяти ветерана ВОВ Марата Гатагова, уроженца с. Новый Урух</w:t>
      </w:r>
      <w:r w:rsidRPr="00895070">
        <w:rPr>
          <w:rFonts w:cs="Times New Roman"/>
          <w:szCs w:val="28"/>
        </w:rPr>
        <w:t>]</w:t>
      </w:r>
      <w:r>
        <w:rPr>
          <w:rFonts w:cs="Times New Roman"/>
          <w:szCs w:val="28"/>
        </w:rPr>
        <w:t xml:space="preserve"> / В. Гатагова // Слово. – 2017. – 9 июня. – С. 7.</w:t>
      </w:r>
    </w:p>
    <w:p w14:paraId="23E21E8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Гатагов, В.</w:t>
      </w:r>
      <w:r>
        <w:rPr>
          <w:rFonts w:cs="Times New Roman"/>
          <w:szCs w:val="28"/>
        </w:rPr>
        <w:t xml:space="preserve"> Отважный воин из Нового Уруха : </w:t>
      </w:r>
      <w:r w:rsidRPr="00CC12FA">
        <w:rPr>
          <w:rFonts w:cs="Times New Roman"/>
          <w:szCs w:val="28"/>
        </w:rPr>
        <w:t>[</w:t>
      </w:r>
      <w:r>
        <w:rPr>
          <w:rFonts w:cs="Times New Roman"/>
          <w:szCs w:val="28"/>
        </w:rPr>
        <w:t>о ветеране ВОВ, педагоге, отл. нар. образования М. Б. Гатагове</w:t>
      </w:r>
      <w:r w:rsidRPr="00CC12FA">
        <w:rPr>
          <w:rFonts w:cs="Times New Roman"/>
          <w:szCs w:val="28"/>
        </w:rPr>
        <w:t xml:space="preserve">] </w:t>
      </w:r>
      <w:r>
        <w:rPr>
          <w:rFonts w:cs="Times New Roman"/>
          <w:szCs w:val="28"/>
        </w:rPr>
        <w:t>/ В. Гатагов, К. Сабеев // Ирӕф. – 2017. – 14 янв. – С. 2.</w:t>
      </w:r>
    </w:p>
    <w:p w14:paraId="34B97CE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Гегуева, А.</w:t>
      </w:r>
      <w:r>
        <w:rPr>
          <w:rFonts w:cs="Times New Roman"/>
          <w:szCs w:val="28"/>
        </w:rPr>
        <w:t xml:space="preserve"> Память жива : </w:t>
      </w:r>
      <w:r w:rsidRPr="00CC12FA">
        <w:rPr>
          <w:rFonts w:cs="Times New Roman"/>
          <w:szCs w:val="28"/>
        </w:rPr>
        <w:t>[</w:t>
      </w:r>
      <w:r>
        <w:rPr>
          <w:rFonts w:cs="Times New Roman"/>
          <w:szCs w:val="28"/>
        </w:rPr>
        <w:t>об участниках ВОВ Б. Х. Гегуеве, М. К. Вазагове, уроженцах Сурх-Дигоры</w:t>
      </w:r>
      <w:r w:rsidRPr="00CC12FA">
        <w:rPr>
          <w:rFonts w:cs="Times New Roman"/>
          <w:szCs w:val="28"/>
        </w:rPr>
        <w:t>]</w:t>
      </w:r>
      <w:r>
        <w:rPr>
          <w:rFonts w:cs="Times New Roman"/>
          <w:szCs w:val="28"/>
        </w:rPr>
        <w:t xml:space="preserve"> // Терские ведомости. – 2017. – 19-25 мая (№ 21). – С. 6 : фото.</w:t>
      </w:r>
    </w:p>
    <w:p w14:paraId="4AFA7B2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Георгий Бзаров :</w:t>
      </w:r>
      <w:r>
        <w:rPr>
          <w:rFonts w:cs="Times New Roman"/>
          <w:szCs w:val="28"/>
        </w:rPr>
        <w:t xml:space="preserve"> </w:t>
      </w:r>
      <w:r w:rsidRPr="00E334C5">
        <w:rPr>
          <w:rFonts w:cs="Times New Roman"/>
          <w:szCs w:val="28"/>
        </w:rPr>
        <w:t>[</w:t>
      </w:r>
      <w:r>
        <w:rPr>
          <w:rFonts w:cs="Times New Roman"/>
          <w:szCs w:val="28"/>
        </w:rPr>
        <w:t>памяти гвардии подполк., Героя Сов. Союза, погибшего в 1943 г. в Украине</w:t>
      </w:r>
      <w:r w:rsidRPr="00E334C5">
        <w:rPr>
          <w:rFonts w:cs="Times New Roman"/>
          <w:szCs w:val="28"/>
        </w:rPr>
        <w:t>]</w:t>
      </w:r>
      <w:r>
        <w:rPr>
          <w:rFonts w:cs="Times New Roman"/>
          <w:szCs w:val="28"/>
        </w:rPr>
        <w:t xml:space="preserve"> // Стыр Ныхас. – 2017. – № 11 (535) июль. – С. 2.</w:t>
      </w:r>
    </w:p>
    <w:p w14:paraId="0654101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97B3F">
        <w:rPr>
          <w:rFonts w:cs="Times New Roman"/>
          <w:b/>
          <w:szCs w:val="28"/>
        </w:rPr>
        <w:t>Гергаулова, М.</w:t>
      </w:r>
      <w:r>
        <w:rPr>
          <w:rFonts w:cs="Times New Roman"/>
          <w:szCs w:val="28"/>
        </w:rPr>
        <w:t xml:space="preserve"> Владимир Зангиев. Воин неба : </w:t>
      </w:r>
      <w:r w:rsidRPr="00895070">
        <w:rPr>
          <w:rFonts w:cs="Times New Roman"/>
          <w:szCs w:val="28"/>
        </w:rPr>
        <w:t>[</w:t>
      </w:r>
      <w:r>
        <w:rPr>
          <w:rFonts w:cs="Times New Roman"/>
          <w:szCs w:val="28"/>
        </w:rPr>
        <w:t>о легендарном летчике, герое ВОВ, майоре Владимире Сослановиче Зангиеве</w:t>
      </w:r>
      <w:r w:rsidRPr="00895070">
        <w:rPr>
          <w:rFonts w:cs="Times New Roman"/>
          <w:szCs w:val="28"/>
        </w:rPr>
        <w:t>]</w:t>
      </w:r>
      <w:r>
        <w:rPr>
          <w:rFonts w:cs="Times New Roman"/>
          <w:szCs w:val="28"/>
        </w:rPr>
        <w:t xml:space="preserve"> / Марина Гергаулова // Слово. – 2017. – 6 мая. – С. 5.</w:t>
      </w:r>
    </w:p>
    <w:p w14:paraId="61FB0D2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97B3F">
        <w:rPr>
          <w:rFonts w:cs="Times New Roman"/>
          <w:b/>
          <w:szCs w:val="28"/>
        </w:rPr>
        <w:t>Гергаулова, М.</w:t>
      </w:r>
      <w:r>
        <w:rPr>
          <w:rFonts w:cs="Times New Roman"/>
          <w:szCs w:val="28"/>
        </w:rPr>
        <w:t xml:space="preserve"> Дорогами войны : </w:t>
      </w:r>
      <w:r w:rsidRPr="00497B3F">
        <w:rPr>
          <w:rFonts w:cs="Times New Roman"/>
          <w:szCs w:val="28"/>
        </w:rPr>
        <w:t>[</w:t>
      </w:r>
      <w:r>
        <w:rPr>
          <w:rFonts w:cs="Times New Roman"/>
          <w:szCs w:val="28"/>
        </w:rPr>
        <w:t>об участнике ВОВ Эдуарде Рубеновиче Петросяне</w:t>
      </w:r>
      <w:r w:rsidRPr="00497B3F">
        <w:rPr>
          <w:rFonts w:cs="Times New Roman"/>
          <w:szCs w:val="28"/>
        </w:rPr>
        <w:t xml:space="preserve">] </w:t>
      </w:r>
      <w:r>
        <w:rPr>
          <w:rFonts w:cs="Times New Roman"/>
          <w:szCs w:val="28"/>
        </w:rPr>
        <w:t>/ Марина Гергаулова // Слово. – 2017. – 2 июня. – С. 5.</w:t>
      </w:r>
    </w:p>
    <w:p w14:paraId="7734DBE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97B3F">
        <w:rPr>
          <w:rFonts w:cs="Times New Roman"/>
          <w:b/>
          <w:szCs w:val="28"/>
        </w:rPr>
        <w:t>Гергаулова, М.</w:t>
      </w:r>
      <w:r>
        <w:rPr>
          <w:rFonts w:cs="Times New Roman"/>
          <w:szCs w:val="28"/>
        </w:rPr>
        <w:t xml:space="preserve"> Плакат-воин : </w:t>
      </w:r>
      <w:r w:rsidRPr="00497B3F">
        <w:rPr>
          <w:rFonts w:cs="Times New Roman"/>
          <w:szCs w:val="28"/>
        </w:rPr>
        <w:t>[</w:t>
      </w:r>
      <w:r>
        <w:rPr>
          <w:rFonts w:cs="Times New Roman"/>
          <w:szCs w:val="28"/>
        </w:rPr>
        <w:t>Нац. музей респ. подготовил выст. проект в доме-музее дважды Героя Сов. Союза, ген. Монгольской нар. респ. Иссы Александровича Плиева</w:t>
      </w:r>
      <w:r w:rsidRPr="00497B3F">
        <w:rPr>
          <w:rFonts w:cs="Times New Roman"/>
          <w:szCs w:val="28"/>
        </w:rPr>
        <w:t>]</w:t>
      </w:r>
      <w:r>
        <w:rPr>
          <w:rFonts w:cs="Times New Roman"/>
          <w:szCs w:val="28"/>
        </w:rPr>
        <w:t xml:space="preserve"> / Марина Гергаулова // Слово. – 2017. – 6 мая. – С. 2.</w:t>
      </w:r>
    </w:p>
    <w:p w14:paraId="41E5DA8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97B3F">
        <w:rPr>
          <w:rFonts w:cs="Times New Roman"/>
          <w:b/>
          <w:szCs w:val="28"/>
        </w:rPr>
        <w:t xml:space="preserve">Гергаулова, М. </w:t>
      </w:r>
      <w:r>
        <w:rPr>
          <w:rFonts w:cs="Times New Roman"/>
          <w:szCs w:val="28"/>
        </w:rPr>
        <w:t xml:space="preserve">Поезд Победы прибыл во Владикавказ : </w:t>
      </w:r>
      <w:r w:rsidRPr="00497B3F">
        <w:rPr>
          <w:rFonts w:cs="Times New Roman"/>
          <w:szCs w:val="28"/>
        </w:rPr>
        <w:t>[</w:t>
      </w:r>
      <w:r>
        <w:rPr>
          <w:rFonts w:cs="Times New Roman"/>
          <w:szCs w:val="28"/>
        </w:rPr>
        <w:t>Ретросостав торжеств. встретили ветераны Великой Отеч. и сотни жителей респ.</w:t>
      </w:r>
      <w:r w:rsidRPr="00497B3F">
        <w:rPr>
          <w:rFonts w:cs="Times New Roman"/>
          <w:szCs w:val="28"/>
        </w:rPr>
        <w:t>]</w:t>
      </w:r>
      <w:r>
        <w:rPr>
          <w:rFonts w:cs="Times New Roman"/>
          <w:szCs w:val="28"/>
        </w:rPr>
        <w:t xml:space="preserve"> / Марина Гергаулова // Слово. – 2017. – 11 апр. – С. 1, 2, 4.</w:t>
      </w:r>
    </w:p>
    <w:p w14:paraId="29FC64C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97B3F">
        <w:rPr>
          <w:rFonts w:cs="Times New Roman"/>
          <w:b/>
          <w:szCs w:val="28"/>
        </w:rPr>
        <w:t>Гергаулова, М.</w:t>
      </w:r>
      <w:r>
        <w:rPr>
          <w:rFonts w:cs="Times New Roman"/>
          <w:szCs w:val="28"/>
        </w:rPr>
        <w:t xml:space="preserve"> Сопричастны истории: </w:t>
      </w:r>
      <w:r w:rsidRPr="00497B3F">
        <w:rPr>
          <w:rFonts w:cs="Times New Roman"/>
          <w:szCs w:val="28"/>
        </w:rPr>
        <w:t>[</w:t>
      </w:r>
      <w:r>
        <w:rPr>
          <w:rFonts w:cs="Times New Roman"/>
          <w:szCs w:val="28"/>
        </w:rPr>
        <w:t>в мемориальном Доме-музее И. А. Плиева прошло мероприятие, посвящ. Дню защитников Отечества</w:t>
      </w:r>
      <w:r w:rsidRPr="00497B3F">
        <w:rPr>
          <w:rFonts w:cs="Times New Roman"/>
          <w:szCs w:val="28"/>
        </w:rPr>
        <w:t>]</w:t>
      </w:r>
      <w:r>
        <w:rPr>
          <w:rFonts w:cs="Times New Roman"/>
          <w:szCs w:val="28"/>
        </w:rPr>
        <w:t xml:space="preserve"> / Марина Гергаулова // Слово. – 2017. – 28 февр. – С. 4, 7.</w:t>
      </w:r>
    </w:p>
    <w:p w14:paraId="52B1E41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Герои на все времена :</w:t>
      </w:r>
      <w:r>
        <w:rPr>
          <w:rFonts w:cs="Times New Roman"/>
          <w:szCs w:val="28"/>
        </w:rPr>
        <w:t xml:space="preserve"> </w:t>
      </w:r>
      <w:r w:rsidRPr="00534506">
        <w:rPr>
          <w:rFonts w:cs="Times New Roman"/>
          <w:szCs w:val="28"/>
        </w:rPr>
        <w:t>[</w:t>
      </w:r>
      <w:r>
        <w:rPr>
          <w:rFonts w:cs="Times New Roman"/>
          <w:szCs w:val="28"/>
        </w:rPr>
        <w:t>ветераны ВОВ из Правобережного р-на : фото / подгот. А. Налдикоева</w:t>
      </w:r>
      <w:r w:rsidRPr="00534506">
        <w:rPr>
          <w:rFonts w:cs="Times New Roman"/>
          <w:szCs w:val="28"/>
        </w:rPr>
        <w:t>]</w:t>
      </w:r>
      <w:r>
        <w:rPr>
          <w:rFonts w:cs="Times New Roman"/>
          <w:szCs w:val="28"/>
        </w:rPr>
        <w:t xml:space="preserve"> // Жизнь Правобережья. – 2017. – 6 мая. – С. 4.</w:t>
      </w:r>
    </w:p>
    <w:p w14:paraId="0D87B44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4506">
        <w:rPr>
          <w:rFonts w:cs="Times New Roman"/>
          <w:b/>
          <w:szCs w:val="28"/>
        </w:rPr>
        <w:t>Хъӕбатыртӕ рох не сты</w:t>
      </w:r>
      <w:r>
        <w:rPr>
          <w:rFonts w:cs="Times New Roman"/>
          <w:szCs w:val="28"/>
        </w:rPr>
        <w:t xml:space="preserve"> // Рӕстдзинад. – 2017. – 12 сент. – Ф. 1.</w:t>
      </w:r>
    </w:p>
    <w:p w14:paraId="2A1CAA11" w14:textId="77777777" w:rsidR="005178C0" w:rsidRPr="00534506"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34506">
        <w:rPr>
          <w:rFonts w:cs="Times New Roman"/>
          <w:szCs w:val="28"/>
        </w:rPr>
        <w:t>Герои не забыты</w:t>
      </w:r>
      <w:r>
        <w:rPr>
          <w:rFonts w:cs="Times New Roman"/>
          <w:szCs w:val="28"/>
        </w:rPr>
        <w:t xml:space="preserve"> : </w:t>
      </w:r>
      <w:r w:rsidRPr="00534506">
        <w:rPr>
          <w:rFonts w:cs="Times New Roman"/>
          <w:szCs w:val="28"/>
        </w:rPr>
        <w:t>[</w:t>
      </w:r>
      <w:r>
        <w:rPr>
          <w:rFonts w:cs="Times New Roman"/>
          <w:szCs w:val="28"/>
        </w:rPr>
        <w:t>о завершении Дней памяти участников битвы за Кавказ в с. Эльхотово, приурочен. 75-летию Победы. Инициаторы акции Сев.-Осет. отд. судебных приставов</w:t>
      </w:r>
      <w:r w:rsidRPr="00534506">
        <w:rPr>
          <w:rFonts w:cs="Times New Roman"/>
          <w:szCs w:val="28"/>
        </w:rPr>
        <w:t>]</w:t>
      </w:r>
      <w:r>
        <w:rPr>
          <w:rFonts w:cs="Times New Roman"/>
          <w:szCs w:val="28"/>
        </w:rPr>
        <w:t>.</w:t>
      </w:r>
    </w:p>
    <w:p w14:paraId="28B51B9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605CA">
        <w:rPr>
          <w:rFonts w:cs="Times New Roman"/>
          <w:b/>
          <w:szCs w:val="28"/>
        </w:rPr>
        <w:t>Гериев, П.</w:t>
      </w:r>
      <w:r>
        <w:rPr>
          <w:rFonts w:cs="Times New Roman"/>
          <w:szCs w:val="28"/>
        </w:rPr>
        <w:t xml:space="preserve"> Оборона Владикавказа и освобождение Осетии (1942-1943) / Петр Гериев // Пульс Осетии. – 2017. – 19 дек. – С. 1, 5.</w:t>
      </w:r>
    </w:p>
    <w:p w14:paraId="46EFC898" w14:textId="6C4FC4F9"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Гериев, П.</w:t>
      </w:r>
      <w:r>
        <w:rPr>
          <w:rFonts w:cs="Times New Roman"/>
          <w:szCs w:val="28"/>
        </w:rPr>
        <w:t xml:space="preserve"> О генералах разведки : </w:t>
      </w:r>
      <w:r w:rsidRPr="004605CA">
        <w:rPr>
          <w:rFonts w:cs="Times New Roman"/>
          <w:szCs w:val="28"/>
        </w:rPr>
        <w:t>[</w:t>
      </w:r>
      <w:r>
        <w:rPr>
          <w:rFonts w:cs="Times New Roman"/>
          <w:szCs w:val="28"/>
        </w:rPr>
        <w:t>о Герое Сов</w:t>
      </w:r>
      <w:r w:rsidR="00096D31">
        <w:rPr>
          <w:rFonts w:cs="Times New Roman"/>
          <w:szCs w:val="28"/>
        </w:rPr>
        <w:t>етского</w:t>
      </w:r>
      <w:r>
        <w:rPr>
          <w:rFonts w:cs="Times New Roman"/>
          <w:szCs w:val="28"/>
        </w:rPr>
        <w:t xml:space="preserve"> Союза, генерал-полк., нач. Гл. разведупр. Ген. штаба Вооруж. Сил СССР П. И. Ивашутине</w:t>
      </w:r>
      <w:r w:rsidRPr="004605CA">
        <w:rPr>
          <w:rFonts w:cs="Times New Roman"/>
          <w:szCs w:val="28"/>
        </w:rPr>
        <w:t>]</w:t>
      </w:r>
      <w:r>
        <w:rPr>
          <w:rFonts w:cs="Times New Roman"/>
          <w:szCs w:val="28"/>
        </w:rPr>
        <w:t xml:space="preserve"> / Петр Гериев // Пульс Осетии. – 2017. – 20 июня. – С. 3.</w:t>
      </w:r>
    </w:p>
    <w:p w14:paraId="77EF4229" w14:textId="77777777" w:rsidR="005178C0" w:rsidRPr="004605CA"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Гериев, П.</w:t>
      </w:r>
      <w:r>
        <w:rPr>
          <w:rFonts w:cs="Times New Roman"/>
          <w:szCs w:val="28"/>
        </w:rPr>
        <w:t xml:space="preserve"> Принял эстафету старших : </w:t>
      </w:r>
      <w:r w:rsidRPr="00DF15AC">
        <w:rPr>
          <w:rFonts w:cs="Times New Roman"/>
          <w:szCs w:val="28"/>
        </w:rPr>
        <w:t>[</w:t>
      </w:r>
      <w:r>
        <w:rPr>
          <w:rFonts w:cs="Times New Roman"/>
          <w:szCs w:val="28"/>
        </w:rPr>
        <w:t xml:space="preserve">об основателе патриот. клуба «Родина», авт.-сост. патриот. плакатов «Осетины – Герои Советского </w:t>
      </w:r>
      <w:r>
        <w:rPr>
          <w:rFonts w:cs="Times New Roman"/>
          <w:szCs w:val="28"/>
        </w:rPr>
        <w:lastRenderedPageBreak/>
        <w:t>Союза», актив. участнике движения «Бессмертный полк» Тимуре Карданове</w:t>
      </w:r>
      <w:r w:rsidRPr="00DF15AC">
        <w:rPr>
          <w:rFonts w:cs="Times New Roman"/>
          <w:szCs w:val="28"/>
        </w:rPr>
        <w:t>]</w:t>
      </w:r>
      <w:r>
        <w:rPr>
          <w:rFonts w:cs="Times New Roman"/>
          <w:szCs w:val="28"/>
        </w:rPr>
        <w:t xml:space="preserve"> / Петр Гериев // Северная Осетия. – 2017. – 23 сент. – С. 7.</w:t>
      </w:r>
    </w:p>
    <w:p w14:paraId="30CA220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97B3F">
        <w:rPr>
          <w:rFonts w:cs="Times New Roman"/>
          <w:b/>
          <w:szCs w:val="28"/>
        </w:rPr>
        <w:t xml:space="preserve">Герои Советского Союза. </w:t>
      </w:r>
      <w:r w:rsidRPr="00096D31">
        <w:rPr>
          <w:rFonts w:cs="Times New Roman"/>
          <w:bCs/>
          <w:szCs w:val="28"/>
        </w:rPr>
        <w:t>Цифры и факты</w:t>
      </w:r>
      <w:r>
        <w:rPr>
          <w:rFonts w:cs="Times New Roman"/>
          <w:szCs w:val="28"/>
        </w:rPr>
        <w:t xml:space="preserve"> // Владикавказ. – 2017. – 3 авг. – С. 7.</w:t>
      </w:r>
    </w:p>
    <w:p w14:paraId="5587EEDC" w14:textId="77777777" w:rsidR="005178C0" w:rsidRPr="00640524"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Pr>
          <w:rFonts w:cs="Times New Roman"/>
          <w:b/>
          <w:szCs w:val="28"/>
        </w:rPr>
        <w:t xml:space="preserve">Герои среди нас </w:t>
      </w:r>
      <w:r w:rsidRPr="004605CA">
        <w:rPr>
          <w:rFonts w:cs="Times New Roman"/>
          <w:szCs w:val="28"/>
        </w:rPr>
        <w:t>: [</w:t>
      </w:r>
      <w:r>
        <w:rPr>
          <w:rFonts w:cs="Times New Roman"/>
          <w:szCs w:val="28"/>
        </w:rPr>
        <w:t>о летчике, инж.-пилоте первого класса И. Остаеве</w:t>
      </w:r>
      <w:r w:rsidRPr="004605CA">
        <w:rPr>
          <w:rFonts w:cs="Times New Roman"/>
          <w:szCs w:val="28"/>
        </w:rPr>
        <w:t xml:space="preserve">] </w:t>
      </w:r>
      <w:r>
        <w:rPr>
          <w:rFonts w:cs="Times New Roman"/>
          <w:szCs w:val="28"/>
        </w:rPr>
        <w:t xml:space="preserve">// </w:t>
      </w:r>
      <w:r w:rsidRPr="00640524">
        <w:rPr>
          <w:rFonts w:cs="Times New Roman"/>
          <w:color w:val="auto"/>
          <w:szCs w:val="28"/>
        </w:rPr>
        <w:t xml:space="preserve">Коммунист Осетии. – 2017. – Март (№ 2). </w:t>
      </w:r>
    </w:p>
    <w:p w14:paraId="5AE34DF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05FD8">
        <w:rPr>
          <w:rFonts w:cs="Times New Roman"/>
          <w:b/>
          <w:szCs w:val="28"/>
        </w:rPr>
        <w:t>Геройски погиб за Алагир</w:t>
      </w:r>
      <w:r>
        <w:rPr>
          <w:rFonts w:cs="Times New Roman"/>
          <w:szCs w:val="28"/>
        </w:rPr>
        <w:t xml:space="preserve"> : </w:t>
      </w:r>
      <w:r w:rsidRPr="00497B3F">
        <w:rPr>
          <w:rFonts w:cs="Times New Roman"/>
          <w:szCs w:val="28"/>
        </w:rPr>
        <w:t>[</w:t>
      </w:r>
      <w:r>
        <w:rPr>
          <w:rFonts w:cs="Times New Roman"/>
          <w:szCs w:val="28"/>
        </w:rPr>
        <w:t>о бессмертном подвиге мл. лейт. Т. К. Гужвина, уроженца с. Покровка Владимирского р-на, Астраханской обл. (21 нояб. 1942 г.)</w:t>
      </w:r>
      <w:r w:rsidRPr="00497B3F">
        <w:rPr>
          <w:rFonts w:cs="Times New Roman"/>
          <w:szCs w:val="28"/>
        </w:rPr>
        <w:t>]</w:t>
      </w:r>
      <w:r>
        <w:rPr>
          <w:rFonts w:cs="Times New Roman"/>
          <w:szCs w:val="28"/>
        </w:rPr>
        <w:t xml:space="preserve"> // Заря. – 2017. – 6 мая. – С. 4.</w:t>
      </w:r>
    </w:p>
    <w:p w14:paraId="5D336AC7" w14:textId="77777777" w:rsidR="005178C0" w:rsidRPr="00640524"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Pr>
          <w:rFonts w:cs="Times New Roman"/>
          <w:b/>
          <w:szCs w:val="28"/>
        </w:rPr>
        <w:t>Гобозова, Е</w:t>
      </w:r>
      <w:r w:rsidRPr="00DF15AC">
        <w:rPr>
          <w:rFonts w:cs="Times New Roman"/>
          <w:szCs w:val="28"/>
        </w:rPr>
        <w:t>.</w:t>
      </w:r>
      <w:r>
        <w:rPr>
          <w:rFonts w:cs="Times New Roman"/>
          <w:szCs w:val="28"/>
        </w:rPr>
        <w:t xml:space="preserve"> Он выбрал небо : </w:t>
      </w:r>
      <w:r w:rsidRPr="00DF15AC">
        <w:rPr>
          <w:rFonts w:cs="Times New Roman"/>
          <w:szCs w:val="28"/>
        </w:rPr>
        <w:t>[</w:t>
      </w:r>
      <w:r>
        <w:rPr>
          <w:rFonts w:cs="Times New Roman"/>
          <w:szCs w:val="28"/>
        </w:rPr>
        <w:t>памяти ветерана войны, летчика-истребителя С. К. Коблова</w:t>
      </w:r>
      <w:r w:rsidRPr="00DF15AC">
        <w:rPr>
          <w:rFonts w:cs="Times New Roman"/>
          <w:szCs w:val="28"/>
        </w:rPr>
        <w:t>]</w:t>
      </w:r>
      <w:r>
        <w:rPr>
          <w:rFonts w:cs="Times New Roman"/>
          <w:szCs w:val="28"/>
        </w:rPr>
        <w:t xml:space="preserve"> / Е. Гобозова </w:t>
      </w:r>
      <w:r w:rsidRPr="00640524">
        <w:rPr>
          <w:rFonts w:cs="Times New Roman"/>
          <w:color w:val="auto"/>
          <w:szCs w:val="28"/>
        </w:rPr>
        <w:t>// Коммунист Ос</w:t>
      </w:r>
      <w:r>
        <w:rPr>
          <w:rFonts w:cs="Times New Roman"/>
          <w:szCs w:val="28"/>
        </w:rPr>
        <w:t xml:space="preserve">етии. – 2017. – Май (№ 4). </w:t>
      </w:r>
    </w:p>
    <w:p w14:paraId="189430E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Гобозова, Е</w:t>
      </w:r>
      <w:r w:rsidRPr="00620171">
        <w:rPr>
          <w:rFonts w:cs="Times New Roman"/>
          <w:szCs w:val="28"/>
        </w:rPr>
        <w:t>.</w:t>
      </w:r>
      <w:r>
        <w:rPr>
          <w:rFonts w:cs="Times New Roman"/>
          <w:szCs w:val="28"/>
        </w:rPr>
        <w:t xml:space="preserve"> Они сражались за Родину : в Монголии открыт бюст Иссы Плиева / Елена Гобозова // Патриот. (Прил. «Терские ведомости»). – 2017. – Дек. (№ 2). – С. 1, 3.</w:t>
      </w:r>
    </w:p>
    <w:p w14:paraId="0824FB3E" w14:textId="77777777" w:rsidR="005178C0" w:rsidRPr="00640524"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Pr>
          <w:rFonts w:cs="Times New Roman"/>
          <w:b/>
          <w:szCs w:val="28"/>
        </w:rPr>
        <w:t>Гобозова, Е</w:t>
      </w:r>
      <w:r w:rsidRPr="00620171">
        <w:rPr>
          <w:rFonts w:cs="Times New Roman"/>
          <w:szCs w:val="28"/>
        </w:rPr>
        <w:t>.</w:t>
      </w:r>
      <w:r>
        <w:rPr>
          <w:rFonts w:cs="Times New Roman"/>
          <w:szCs w:val="28"/>
        </w:rPr>
        <w:t xml:space="preserve"> Памяти павших будьте достойны! : </w:t>
      </w:r>
      <w:r w:rsidRPr="00620171">
        <w:rPr>
          <w:rFonts w:cs="Times New Roman"/>
          <w:szCs w:val="28"/>
        </w:rPr>
        <w:t>[</w:t>
      </w:r>
      <w:r>
        <w:rPr>
          <w:rFonts w:cs="Times New Roman"/>
          <w:szCs w:val="28"/>
        </w:rPr>
        <w:t>о братьях Дзиовых: Дзантемире, Алихане, Батразе, погибших в ВОВ</w:t>
      </w:r>
      <w:r w:rsidRPr="00620171">
        <w:rPr>
          <w:rFonts w:cs="Times New Roman"/>
          <w:szCs w:val="28"/>
        </w:rPr>
        <w:t>]</w:t>
      </w:r>
      <w:r>
        <w:rPr>
          <w:rFonts w:cs="Times New Roman"/>
          <w:szCs w:val="28"/>
        </w:rPr>
        <w:t xml:space="preserve"> / Е. Гобозова // </w:t>
      </w:r>
      <w:r w:rsidRPr="00640524">
        <w:rPr>
          <w:rFonts w:cs="Times New Roman"/>
          <w:color w:val="auto"/>
          <w:szCs w:val="28"/>
        </w:rPr>
        <w:t>Коммуни</w:t>
      </w:r>
      <w:r>
        <w:rPr>
          <w:rFonts w:cs="Times New Roman"/>
          <w:szCs w:val="28"/>
        </w:rPr>
        <w:t xml:space="preserve">ст Осетии. – 2017. – Февр. </w:t>
      </w:r>
    </w:p>
    <w:p w14:paraId="0DC72D8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F73DE">
        <w:rPr>
          <w:rFonts w:cs="Times New Roman"/>
          <w:b/>
          <w:szCs w:val="28"/>
        </w:rPr>
        <w:t>Гогаева, Н.</w:t>
      </w:r>
      <w:r>
        <w:rPr>
          <w:rFonts w:cs="Times New Roman"/>
          <w:szCs w:val="28"/>
        </w:rPr>
        <w:t xml:space="preserve"> Запрос из прошлого : </w:t>
      </w:r>
      <w:r w:rsidRPr="00620171">
        <w:rPr>
          <w:rFonts w:cs="Times New Roman"/>
          <w:szCs w:val="28"/>
        </w:rPr>
        <w:t>[</w:t>
      </w:r>
      <w:r>
        <w:rPr>
          <w:rFonts w:cs="Times New Roman"/>
          <w:szCs w:val="28"/>
        </w:rPr>
        <w:t>о просьбе родных участника ВОВ П. М. Гасиева помочь найти кого-нибудь, кто помнит его однополчанина К. Б. Тотрова – начальника штаба 2-го артиллер. дивизиона</w:t>
      </w:r>
      <w:r w:rsidRPr="00620171">
        <w:rPr>
          <w:rFonts w:cs="Times New Roman"/>
          <w:szCs w:val="28"/>
        </w:rPr>
        <w:t>]</w:t>
      </w:r>
      <w:r>
        <w:rPr>
          <w:rFonts w:cs="Times New Roman"/>
          <w:szCs w:val="28"/>
        </w:rPr>
        <w:t xml:space="preserve"> / Нателла Гогаева // Северная Осетия. – 2017. – 11 мая. – С. 4.</w:t>
      </w:r>
    </w:p>
    <w:p w14:paraId="2D2A49C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Годжыцаты, В.</w:t>
      </w:r>
      <w:r>
        <w:rPr>
          <w:rFonts w:cs="Times New Roman"/>
          <w:szCs w:val="28"/>
        </w:rPr>
        <w:t xml:space="preserve"> Ӕрымысӕм сын сӕ рухс нӕмттӕ / Годжыцаты Владимир // Рӕстдзинад. – 2017. – 6 июль. – Ф. 2.</w:t>
      </w:r>
    </w:p>
    <w:p w14:paraId="4A5CC71C" w14:textId="77777777" w:rsidR="005178C0" w:rsidRPr="000F73DE" w:rsidRDefault="005178C0" w:rsidP="005178C0">
      <w:pPr>
        <w:pStyle w:val="a3"/>
        <w:tabs>
          <w:tab w:val="left" w:pos="1418"/>
          <w:tab w:val="left" w:pos="1483"/>
          <w:tab w:val="left" w:pos="1560"/>
        </w:tabs>
        <w:spacing w:line="240" w:lineRule="auto"/>
        <w:ind w:left="0" w:firstLine="1418"/>
        <w:jc w:val="both"/>
        <w:rPr>
          <w:rFonts w:cs="Times New Roman"/>
          <w:szCs w:val="28"/>
        </w:rPr>
      </w:pPr>
      <w:r w:rsidRPr="00096D31">
        <w:rPr>
          <w:rFonts w:cs="Times New Roman"/>
          <w:bCs/>
          <w:szCs w:val="28"/>
        </w:rPr>
        <w:t>Гогичаев, В.</w:t>
      </w:r>
      <w:r>
        <w:rPr>
          <w:rFonts w:cs="Times New Roman"/>
          <w:szCs w:val="28"/>
        </w:rPr>
        <w:t xml:space="preserve"> Вспомним их светлые имена : </w:t>
      </w:r>
      <w:r w:rsidRPr="000F73DE">
        <w:rPr>
          <w:rFonts w:cs="Times New Roman"/>
          <w:szCs w:val="28"/>
        </w:rPr>
        <w:t>[</w:t>
      </w:r>
      <w:r>
        <w:rPr>
          <w:rFonts w:cs="Times New Roman"/>
          <w:szCs w:val="28"/>
        </w:rPr>
        <w:t>о четырех братьях Гогичаевых, погибших в ВОВ</w:t>
      </w:r>
      <w:r w:rsidRPr="000F73DE">
        <w:rPr>
          <w:rFonts w:cs="Times New Roman"/>
          <w:szCs w:val="28"/>
        </w:rPr>
        <w:t>]</w:t>
      </w:r>
      <w:r>
        <w:rPr>
          <w:rFonts w:cs="Times New Roman"/>
          <w:szCs w:val="28"/>
        </w:rPr>
        <w:t>.</w:t>
      </w:r>
    </w:p>
    <w:p w14:paraId="644F4E0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F73DE">
        <w:rPr>
          <w:rFonts w:cs="Times New Roman"/>
          <w:b/>
          <w:szCs w:val="28"/>
        </w:rPr>
        <w:t>Губурова, З.</w:t>
      </w:r>
      <w:r>
        <w:rPr>
          <w:rFonts w:cs="Times New Roman"/>
          <w:szCs w:val="28"/>
        </w:rPr>
        <w:t xml:space="preserve"> Здравствуй, отец… : </w:t>
      </w:r>
      <w:r w:rsidRPr="000F73DE">
        <w:rPr>
          <w:rFonts w:cs="Times New Roman"/>
          <w:szCs w:val="28"/>
        </w:rPr>
        <w:t>[</w:t>
      </w:r>
      <w:r>
        <w:rPr>
          <w:rFonts w:cs="Times New Roman"/>
          <w:szCs w:val="28"/>
        </w:rPr>
        <w:t>С. Н. Овечкин из Приморского края побывал на месте захоронения своего отца (на братской могиле № 2 во Владикавказе) Н. А. Овечкина, погибшего в битве за Кавказ</w:t>
      </w:r>
      <w:r w:rsidRPr="000F73DE">
        <w:rPr>
          <w:rFonts w:cs="Times New Roman"/>
          <w:szCs w:val="28"/>
        </w:rPr>
        <w:t>]</w:t>
      </w:r>
      <w:r>
        <w:rPr>
          <w:rFonts w:cs="Times New Roman"/>
          <w:szCs w:val="28"/>
        </w:rPr>
        <w:t xml:space="preserve"> / Залина Губурова // Северная Осетия. – 2017. – 19 мая. – С. </w:t>
      </w:r>
    </w:p>
    <w:p w14:paraId="5170EF4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Губурова, З.</w:t>
      </w:r>
      <w:r>
        <w:rPr>
          <w:rFonts w:cs="Times New Roman"/>
          <w:szCs w:val="28"/>
        </w:rPr>
        <w:t xml:space="preserve"> Победный состав : </w:t>
      </w:r>
      <w:r w:rsidRPr="000F73DE">
        <w:rPr>
          <w:rFonts w:cs="Times New Roman"/>
          <w:szCs w:val="28"/>
        </w:rPr>
        <w:t>[</w:t>
      </w:r>
      <w:r>
        <w:rPr>
          <w:rFonts w:cs="Times New Roman"/>
          <w:szCs w:val="28"/>
        </w:rPr>
        <w:t>под звуки торжеств. марша, сопровождаемого голосом диктора Левитана во Владикавказ прибыл на паровой тяге поезд «Победа». приуроч. к 72-й годовщине Великой Победы</w:t>
      </w:r>
      <w:r w:rsidRPr="000F73DE">
        <w:rPr>
          <w:rFonts w:cs="Times New Roman"/>
          <w:szCs w:val="28"/>
        </w:rPr>
        <w:t xml:space="preserve">] </w:t>
      </w:r>
      <w:r>
        <w:rPr>
          <w:rFonts w:cs="Times New Roman"/>
          <w:szCs w:val="28"/>
        </w:rPr>
        <w:t>/ Залина Губурова // Северная Осетия. – 2017. – 11 апр. – С. 2.</w:t>
      </w:r>
    </w:p>
    <w:p w14:paraId="7498725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Гугкаты, Ж.</w:t>
      </w:r>
      <w:r>
        <w:rPr>
          <w:rFonts w:cs="Times New Roman"/>
          <w:szCs w:val="28"/>
        </w:rPr>
        <w:t xml:space="preserve"> Хъӕдгӕройнаг хъайтары нӕмттӕ – ӕнусон / Гугкаты Жаннӕ // Рӕстдзинад. – 2017. – 15 авг. – Ф. 2.</w:t>
      </w:r>
    </w:p>
    <w:p w14:paraId="1767AE54" w14:textId="77777777" w:rsidR="005178C0" w:rsidRPr="000A1892" w:rsidRDefault="005178C0" w:rsidP="005178C0">
      <w:pPr>
        <w:pStyle w:val="a3"/>
        <w:tabs>
          <w:tab w:val="left" w:pos="1418"/>
          <w:tab w:val="left" w:pos="1483"/>
          <w:tab w:val="left" w:pos="1560"/>
        </w:tabs>
        <w:spacing w:line="240" w:lineRule="auto"/>
        <w:ind w:left="0" w:firstLine="1418"/>
        <w:jc w:val="both"/>
        <w:rPr>
          <w:rFonts w:cs="Times New Roman"/>
          <w:szCs w:val="28"/>
        </w:rPr>
      </w:pPr>
      <w:r w:rsidRPr="000A1892">
        <w:rPr>
          <w:rFonts w:cs="Times New Roman"/>
          <w:szCs w:val="28"/>
        </w:rPr>
        <w:t>Гугкаева, Ж.</w:t>
      </w:r>
      <w:r>
        <w:rPr>
          <w:rFonts w:cs="Times New Roman"/>
          <w:szCs w:val="28"/>
        </w:rPr>
        <w:t xml:space="preserve"> Вечная память – героям из Кадгарона : </w:t>
      </w:r>
      <w:r w:rsidRPr="000A1892">
        <w:rPr>
          <w:rFonts w:cs="Times New Roman"/>
          <w:szCs w:val="28"/>
        </w:rPr>
        <w:t>[</w:t>
      </w:r>
      <w:r>
        <w:rPr>
          <w:rFonts w:cs="Times New Roman"/>
          <w:szCs w:val="28"/>
        </w:rPr>
        <w:t>об открытии Аллеи Славы Героям-Кадгаронцам: Темирболату Тедтоеву, Алихану Гагкаеву, Дзарахмету Гугкаеву и др.</w:t>
      </w:r>
      <w:r w:rsidRPr="000A1892">
        <w:rPr>
          <w:rFonts w:cs="Times New Roman"/>
          <w:szCs w:val="28"/>
        </w:rPr>
        <w:t>]</w:t>
      </w:r>
      <w:r>
        <w:rPr>
          <w:rFonts w:cs="Times New Roman"/>
          <w:szCs w:val="28"/>
        </w:rPr>
        <w:t>.</w:t>
      </w:r>
    </w:p>
    <w:p w14:paraId="7F9798D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A1892">
        <w:rPr>
          <w:rFonts w:cs="Times New Roman"/>
          <w:b/>
          <w:szCs w:val="28"/>
        </w:rPr>
        <w:t>Гугкаты, Ж.</w:t>
      </w:r>
      <w:r>
        <w:rPr>
          <w:rFonts w:cs="Times New Roman"/>
          <w:szCs w:val="28"/>
        </w:rPr>
        <w:t xml:space="preserve"> Лӕгдзинад равдыста хӕсты / Гугкаты Жаннӕ // Рӕстдзинад. – 2017. – 21 февр. – Ф. 2.</w:t>
      </w:r>
    </w:p>
    <w:p w14:paraId="75D05A02" w14:textId="77777777" w:rsidR="005178C0" w:rsidRPr="000A1892"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Гугкаева, Ж. На войне проявил мужество : </w:t>
      </w:r>
      <w:r w:rsidRPr="000A1892">
        <w:rPr>
          <w:rFonts w:cs="Times New Roman"/>
          <w:szCs w:val="28"/>
        </w:rPr>
        <w:t>[</w:t>
      </w:r>
      <w:r>
        <w:rPr>
          <w:rFonts w:cs="Times New Roman"/>
          <w:szCs w:val="28"/>
        </w:rPr>
        <w:t>в Доме ветеранов РСО-Алания отметили 100-летие со дня рождения Героя Сов. Союза Александра Калоева</w:t>
      </w:r>
      <w:r w:rsidRPr="000A1892">
        <w:rPr>
          <w:rFonts w:cs="Times New Roman"/>
          <w:szCs w:val="28"/>
        </w:rPr>
        <w:t>]</w:t>
      </w:r>
      <w:r>
        <w:rPr>
          <w:rFonts w:cs="Times New Roman"/>
          <w:szCs w:val="28"/>
        </w:rPr>
        <w:t>.</w:t>
      </w:r>
    </w:p>
    <w:p w14:paraId="5519E52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74AC5">
        <w:rPr>
          <w:rFonts w:cs="Times New Roman"/>
          <w:b/>
          <w:szCs w:val="28"/>
        </w:rPr>
        <w:lastRenderedPageBreak/>
        <w:t>Гугкаты, Ж.</w:t>
      </w:r>
      <w:r>
        <w:rPr>
          <w:rFonts w:cs="Times New Roman"/>
          <w:szCs w:val="28"/>
        </w:rPr>
        <w:t xml:space="preserve"> Фырт йӕ фыды тыххӕй / Гугкаты Жаннӕ // Рӕстдзинад. – 2017. – 1 авг. – Ф. 3.</w:t>
      </w:r>
    </w:p>
    <w:p w14:paraId="5D78EEB2" w14:textId="77777777" w:rsidR="005178C0" w:rsidRPr="000A1892"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Гугкаева, Ж. Сын об отце : </w:t>
      </w:r>
      <w:r w:rsidRPr="000A1892">
        <w:rPr>
          <w:rFonts w:cs="Times New Roman"/>
          <w:szCs w:val="28"/>
        </w:rPr>
        <w:t>[</w:t>
      </w:r>
      <w:r>
        <w:rPr>
          <w:rFonts w:cs="Times New Roman"/>
          <w:szCs w:val="28"/>
        </w:rPr>
        <w:t>о ветеране ВОВ Тамби Гадзаове, уроженце с. Галиат</w:t>
      </w:r>
      <w:r w:rsidRPr="000A1892">
        <w:rPr>
          <w:rFonts w:cs="Times New Roman"/>
          <w:szCs w:val="28"/>
        </w:rPr>
        <w:t>]</w:t>
      </w:r>
      <w:r>
        <w:rPr>
          <w:rFonts w:cs="Times New Roman"/>
          <w:szCs w:val="28"/>
        </w:rPr>
        <w:t>.</w:t>
      </w:r>
    </w:p>
    <w:p w14:paraId="036A013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05FD8">
        <w:rPr>
          <w:rFonts w:cs="Times New Roman"/>
          <w:b/>
          <w:szCs w:val="28"/>
        </w:rPr>
        <w:t>Гулунова, Н.</w:t>
      </w:r>
      <w:r>
        <w:rPr>
          <w:rFonts w:cs="Times New Roman"/>
          <w:szCs w:val="28"/>
        </w:rPr>
        <w:t xml:space="preserve"> Сегодня он обрел имя, а подвиг будет бессмертен : </w:t>
      </w:r>
      <w:r w:rsidRPr="00E05FD8">
        <w:rPr>
          <w:rFonts w:cs="Times New Roman"/>
          <w:szCs w:val="28"/>
        </w:rPr>
        <w:t>[</w:t>
      </w:r>
      <w:r>
        <w:rPr>
          <w:rFonts w:cs="Times New Roman"/>
          <w:szCs w:val="28"/>
        </w:rPr>
        <w:t>о перезахоронении останков М. Челохсаева из с. Карман-Синдзикау Дигорского р-на, который погиб у пос. Советский Выборгского р-на Ленинградской обл. в 1940 г.</w:t>
      </w:r>
      <w:r w:rsidRPr="00E05FD8">
        <w:rPr>
          <w:rFonts w:cs="Times New Roman"/>
          <w:szCs w:val="28"/>
        </w:rPr>
        <w:t>]</w:t>
      </w:r>
      <w:r>
        <w:rPr>
          <w:rFonts w:cs="Times New Roman"/>
          <w:szCs w:val="28"/>
        </w:rPr>
        <w:t xml:space="preserve"> / Наталья Гулунова // Вести Дигории. – 2017. – 10 авг. – С. 1.</w:t>
      </w:r>
    </w:p>
    <w:p w14:paraId="14BDCA6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05FD8">
        <w:rPr>
          <w:rFonts w:cs="Times New Roman"/>
          <w:b/>
          <w:szCs w:val="28"/>
        </w:rPr>
        <w:t>Гулунова, Н.</w:t>
      </w:r>
      <w:r>
        <w:rPr>
          <w:rFonts w:cs="Times New Roman"/>
          <w:szCs w:val="28"/>
        </w:rPr>
        <w:t xml:space="preserve"> Подвиг командира бригады : </w:t>
      </w:r>
      <w:r w:rsidRPr="00E05FD8">
        <w:rPr>
          <w:rFonts w:cs="Times New Roman"/>
          <w:szCs w:val="28"/>
        </w:rPr>
        <w:t>[</w:t>
      </w:r>
      <w:r>
        <w:rPr>
          <w:rFonts w:cs="Times New Roman"/>
          <w:szCs w:val="28"/>
        </w:rPr>
        <w:t>об участнике ВОВ И. Б. Ботоеве, погибшем на полях войны</w:t>
      </w:r>
      <w:r w:rsidRPr="00E05FD8">
        <w:rPr>
          <w:rFonts w:cs="Times New Roman"/>
          <w:szCs w:val="28"/>
        </w:rPr>
        <w:t>]</w:t>
      </w:r>
      <w:r>
        <w:rPr>
          <w:rFonts w:cs="Times New Roman"/>
          <w:szCs w:val="28"/>
        </w:rPr>
        <w:t xml:space="preserve"> / Наталья Гулунова // Вести Дигории. – 2017. – 29 июля. – С. 2.</w:t>
      </w:r>
    </w:p>
    <w:p w14:paraId="500A1A4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Гуситы, Т.</w:t>
      </w:r>
      <w:r>
        <w:rPr>
          <w:rFonts w:cs="Times New Roman"/>
          <w:szCs w:val="28"/>
        </w:rPr>
        <w:t xml:space="preserve"> Хъӕбатырӕн мӕлӕт нӕй / Гуситы Таймуураз // Рӕстдзинад. – 2017. – 22 нояб. – Ф. 3.</w:t>
      </w:r>
    </w:p>
    <w:p w14:paraId="2E9EAEE5" w14:textId="30651A34" w:rsidR="005178C0" w:rsidRPr="00674AC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74AC5">
        <w:rPr>
          <w:rFonts w:cs="Times New Roman"/>
          <w:szCs w:val="28"/>
        </w:rPr>
        <w:t>Гусиев, Т.</w:t>
      </w:r>
      <w:r>
        <w:rPr>
          <w:rFonts w:cs="Times New Roman"/>
          <w:szCs w:val="28"/>
        </w:rPr>
        <w:t xml:space="preserve"> Герой – бессмертен : </w:t>
      </w:r>
      <w:r w:rsidRPr="00674AC5">
        <w:rPr>
          <w:rFonts w:cs="Times New Roman"/>
          <w:szCs w:val="28"/>
        </w:rPr>
        <w:t>[</w:t>
      </w:r>
      <w:r>
        <w:rPr>
          <w:rFonts w:cs="Times New Roman"/>
          <w:szCs w:val="28"/>
        </w:rPr>
        <w:t>об участн</w:t>
      </w:r>
      <w:r w:rsidR="00096D31">
        <w:rPr>
          <w:rFonts w:cs="Times New Roman"/>
          <w:szCs w:val="28"/>
        </w:rPr>
        <w:t>ике</w:t>
      </w:r>
      <w:r>
        <w:rPr>
          <w:rFonts w:cs="Times New Roman"/>
          <w:szCs w:val="28"/>
        </w:rPr>
        <w:t xml:space="preserve"> ВОВ, Герое Сов</w:t>
      </w:r>
      <w:r w:rsidR="00096D31">
        <w:rPr>
          <w:rFonts w:cs="Times New Roman"/>
          <w:szCs w:val="28"/>
        </w:rPr>
        <w:t>етского</w:t>
      </w:r>
      <w:r>
        <w:rPr>
          <w:rFonts w:cs="Times New Roman"/>
          <w:szCs w:val="28"/>
        </w:rPr>
        <w:t xml:space="preserve"> Союза Петре Гужвине</w:t>
      </w:r>
      <w:r w:rsidRPr="00674AC5">
        <w:rPr>
          <w:rFonts w:cs="Times New Roman"/>
          <w:szCs w:val="28"/>
        </w:rPr>
        <w:t>]</w:t>
      </w:r>
      <w:r>
        <w:rPr>
          <w:rFonts w:cs="Times New Roman"/>
          <w:szCs w:val="28"/>
        </w:rPr>
        <w:t>.</w:t>
      </w:r>
    </w:p>
    <w:p w14:paraId="18A85B4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72752">
        <w:rPr>
          <w:rFonts w:cs="Times New Roman"/>
          <w:b/>
          <w:szCs w:val="28"/>
        </w:rPr>
        <w:t>Гуытъиаты, А.</w:t>
      </w:r>
      <w:r>
        <w:rPr>
          <w:rFonts w:cs="Times New Roman"/>
          <w:szCs w:val="28"/>
        </w:rPr>
        <w:t xml:space="preserve"> Беккуызарты хъӕбатыр цӕргӕс / Гуытъиаты Алинӕ // Заря. – 2017. – 6 май. – Ф. 4.</w:t>
      </w:r>
    </w:p>
    <w:p w14:paraId="0DC1EB8A"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7A7246">
        <w:rPr>
          <w:rFonts w:cs="Times New Roman"/>
          <w:szCs w:val="28"/>
        </w:rPr>
        <w:t>Гутиева, А.</w:t>
      </w:r>
      <w:r>
        <w:rPr>
          <w:rFonts w:cs="Times New Roman"/>
          <w:szCs w:val="28"/>
        </w:rPr>
        <w:t xml:space="preserve"> Отважный орел Бекузаровых : </w:t>
      </w:r>
      <w:r w:rsidRPr="00572752">
        <w:rPr>
          <w:rFonts w:cs="Times New Roman"/>
          <w:szCs w:val="28"/>
        </w:rPr>
        <w:t>[</w:t>
      </w:r>
      <w:r>
        <w:rPr>
          <w:rFonts w:cs="Times New Roman"/>
          <w:szCs w:val="28"/>
        </w:rPr>
        <w:t>о ветеране войны и труда А. Бекузарове из Алагирского р-на</w:t>
      </w:r>
      <w:r w:rsidRPr="00572752">
        <w:rPr>
          <w:rFonts w:cs="Times New Roman"/>
          <w:szCs w:val="28"/>
        </w:rPr>
        <w:t>]</w:t>
      </w:r>
      <w:r>
        <w:rPr>
          <w:rFonts w:cs="Times New Roman"/>
          <w:szCs w:val="28"/>
        </w:rPr>
        <w:t>.</w:t>
      </w:r>
    </w:p>
    <w:p w14:paraId="6375CA92" w14:textId="77777777" w:rsidR="005178C0" w:rsidRPr="00640524"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sidRPr="005C0FAE">
        <w:rPr>
          <w:rFonts w:cs="Times New Roman"/>
          <w:b/>
          <w:szCs w:val="28"/>
        </w:rPr>
        <w:t>Гуытъиаты, А.</w:t>
      </w:r>
      <w:r>
        <w:rPr>
          <w:rFonts w:cs="Times New Roman"/>
          <w:szCs w:val="28"/>
        </w:rPr>
        <w:t xml:space="preserve"> Уый не </w:t>
      </w:r>
      <w:r w:rsidRPr="005C0FAE">
        <w:rPr>
          <w:rFonts w:cs="Times New Roman"/>
          <w:szCs w:val="28"/>
        </w:rPr>
        <w:t>‘</w:t>
      </w:r>
      <w:r>
        <w:rPr>
          <w:rFonts w:cs="Times New Roman"/>
          <w:szCs w:val="28"/>
        </w:rPr>
        <w:t xml:space="preserve">ппӕты хӕс дӕр у! / Гуытъиаты Алинӕ // </w:t>
      </w:r>
      <w:r w:rsidRPr="00640524">
        <w:rPr>
          <w:rFonts w:cs="Times New Roman"/>
          <w:color w:val="auto"/>
          <w:szCs w:val="28"/>
        </w:rPr>
        <w:t xml:space="preserve">Заря. – 2017. – 18 апр. </w:t>
      </w:r>
    </w:p>
    <w:p w14:paraId="38E94125" w14:textId="77777777" w:rsidR="005178C0" w:rsidRPr="005C0FAE" w:rsidRDefault="005178C0" w:rsidP="005178C0">
      <w:pPr>
        <w:pStyle w:val="a3"/>
        <w:tabs>
          <w:tab w:val="left" w:pos="1418"/>
          <w:tab w:val="left" w:pos="1483"/>
          <w:tab w:val="left" w:pos="1560"/>
        </w:tabs>
        <w:spacing w:line="240" w:lineRule="auto"/>
        <w:ind w:left="0" w:firstLine="1418"/>
        <w:jc w:val="both"/>
        <w:rPr>
          <w:rFonts w:cs="Times New Roman"/>
          <w:szCs w:val="28"/>
        </w:rPr>
      </w:pPr>
      <w:r w:rsidRPr="007A7246">
        <w:rPr>
          <w:rFonts w:cs="Times New Roman"/>
          <w:szCs w:val="28"/>
        </w:rPr>
        <w:t>Гутиева, А.</w:t>
      </w:r>
      <w:r>
        <w:rPr>
          <w:rFonts w:cs="Times New Roman"/>
          <w:szCs w:val="28"/>
        </w:rPr>
        <w:t xml:space="preserve"> Это наш общий долг! : </w:t>
      </w:r>
      <w:r w:rsidRPr="005C0FAE">
        <w:rPr>
          <w:rFonts w:cs="Times New Roman"/>
          <w:szCs w:val="28"/>
        </w:rPr>
        <w:t>[</w:t>
      </w:r>
      <w:r>
        <w:rPr>
          <w:rFonts w:cs="Times New Roman"/>
          <w:szCs w:val="28"/>
        </w:rPr>
        <w:t>о состоянии памятников участникам войны</w:t>
      </w:r>
      <w:r w:rsidRPr="005C0FAE">
        <w:rPr>
          <w:rFonts w:cs="Times New Roman"/>
          <w:szCs w:val="28"/>
        </w:rPr>
        <w:t>]</w:t>
      </w:r>
      <w:r>
        <w:rPr>
          <w:rFonts w:cs="Times New Roman"/>
          <w:szCs w:val="28"/>
        </w:rPr>
        <w:t>.</w:t>
      </w:r>
    </w:p>
    <w:p w14:paraId="6774F6D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72752">
        <w:rPr>
          <w:rFonts w:cs="Times New Roman"/>
          <w:b/>
          <w:szCs w:val="28"/>
        </w:rPr>
        <w:t>Гутиева, З.</w:t>
      </w:r>
      <w:r>
        <w:rPr>
          <w:rFonts w:cs="Times New Roman"/>
          <w:szCs w:val="28"/>
        </w:rPr>
        <w:t xml:space="preserve"> Керчь помнит героев : </w:t>
      </w:r>
      <w:r w:rsidRPr="00572752">
        <w:rPr>
          <w:rFonts w:cs="Times New Roman"/>
          <w:szCs w:val="28"/>
        </w:rPr>
        <w:t>[</w:t>
      </w:r>
      <w:r>
        <w:rPr>
          <w:rFonts w:cs="Times New Roman"/>
          <w:szCs w:val="28"/>
        </w:rPr>
        <w:t>в городе-герое торжественно открыт памятник легендарному полк. Ксанти (Хаджи-Умару Мамсурову)</w:t>
      </w:r>
      <w:r w:rsidRPr="00572752">
        <w:rPr>
          <w:rFonts w:cs="Times New Roman"/>
          <w:szCs w:val="28"/>
        </w:rPr>
        <w:t>]</w:t>
      </w:r>
      <w:r>
        <w:rPr>
          <w:rFonts w:cs="Times New Roman"/>
          <w:szCs w:val="28"/>
        </w:rPr>
        <w:t xml:space="preserve"> / Зарина Гутиева // Слово. – 2017. – 23 мая. – С. 1-2.</w:t>
      </w:r>
    </w:p>
    <w:p w14:paraId="0D2D899E" w14:textId="0C3D6DFB"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72752">
        <w:rPr>
          <w:rFonts w:cs="Times New Roman"/>
          <w:b/>
          <w:szCs w:val="28"/>
        </w:rPr>
        <w:t>Гутиева, З.</w:t>
      </w:r>
      <w:r>
        <w:rPr>
          <w:rFonts w:cs="Times New Roman"/>
          <w:szCs w:val="28"/>
        </w:rPr>
        <w:t xml:space="preserve"> Памятник Ксанти : </w:t>
      </w:r>
      <w:r w:rsidRPr="00572752">
        <w:rPr>
          <w:rFonts w:cs="Times New Roman"/>
          <w:szCs w:val="28"/>
        </w:rPr>
        <w:t>[</w:t>
      </w:r>
      <w:r>
        <w:rPr>
          <w:rFonts w:cs="Times New Roman"/>
          <w:szCs w:val="28"/>
        </w:rPr>
        <w:t>делегация из Сев. Осетии примет участие на открытие памятника легендарно</w:t>
      </w:r>
      <w:r w:rsidR="00096D31">
        <w:rPr>
          <w:rFonts w:cs="Times New Roman"/>
          <w:szCs w:val="28"/>
        </w:rPr>
        <w:t>м</w:t>
      </w:r>
      <w:r>
        <w:rPr>
          <w:rFonts w:cs="Times New Roman"/>
          <w:szCs w:val="28"/>
        </w:rPr>
        <w:t>у разведчику и партизану Хаджи-Умару Мамсурову в городе-герое Керчь</w:t>
      </w:r>
      <w:r w:rsidRPr="00572752">
        <w:rPr>
          <w:rFonts w:cs="Times New Roman"/>
          <w:szCs w:val="28"/>
        </w:rPr>
        <w:t>]</w:t>
      </w:r>
      <w:r>
        <w:rPr>
          <w:rFonts w:cs="Times New Roman"/>
          <w:szCs w:val="28"/>
        </w:rPr>
        <w:t xml:space="preserve"> / Зарина Гутиева // Слово. – 2017. – 19 мая. – С. 1.</w:t>
      </w:r>
    </w:p>
    <w:p w14:paraId="2705362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C0FAE">
        <w:rPr>
          <w:rFonts w:cs="Times New Roman"/>
          <w:b/>
          <w:szCs w:val="28"/>
        </w:rPr>
        <w:t>Гурдзибеева, З.</w:t>
      </w:r>
      <w:r>
        <w:rPr>
          <w:rFonts w:cs="Times New Roman"/>
          <w:szCs w:val="28"/>
        </w:rPr>
        <w:t xml:space="preserve"> Живые страницы Великой Победы… : </w:t>
      </w:r>
      <w:r w:rsidRPr="005C0FAE">
        <w:rPr>
          <w:rFonts w:cs="Times New Roman"/>
          <w:szCs w:val="28"/>
        </w:rPr>
        <w:t>[</w:t>
      </w:r>
      <w:r>
        <w:rPr>
          <w:rFonts w:cs="Times New Roman"/>
          <w:szCs w:val="28"/>
        </w:rPr>
        <w:t>участники ВОВ Владимир Леонидович Пруссаков, Нина Васильевна Пикалева</w:t>
      </w:r>
      <w:r w:rsidRPr="005C0FAE">
        <w:rPr>
          <w:rFonts w:cs="Times New Roman"/>
          <w:szCs w:val="28"/>
        </w:rPr>
        <w:t>]</w:t>
      </w:r>
      <w:r>
        <w:rPr>
          <w:rFonts w:cs="Times New Roman"/>
          <w:szCs w:val="28"/>
        </w:rPr>
        <w:t xml:space="preserve"> / Зарина Гурдзибеева // Владикавказ. – 2017. – 11 мая. – С. 23.</w:t>
      </w:r>
    </w:p>
    <w:p w14:paraId="0DFA97F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C0FAE">
        <w:rPr>
          <w:rFonts w:cs="Times New Roman"/>
          <w:b/>
          <w:szCs w:val="28"/>
        </w:rPr>
        <w:t>Даулетов, М.</w:t>
      </w:r>
      <w:r>
        <w:rPr>
          <w:rFonts w:cs="Times New Roman"/>
          <w:szCs w:val="28"/>
        </w:rPr>
        <w:t xml:space="preserve"> Розыск воина </w:t>
      </w:r>
      <w:r w:rsidRPr="005C0FAE">
        <w:rPr>
          <w:rFonts w:cs="Times New Roman"/>
          <w:szCs w:val="28"/>
        </w:rPr>
        <w:t>[</w:t>
      </w:r>
      <w:r>
        <w:rPr>
          <w:rFonts w:cs="Times New Roman"/>
          <w:szCs w:val="28"/>
        </w:rPr>
        <w:t>А. К. Мойсейчика, погибшего во время войны у ст-цы Павлодольской</w:t>
      </w:r>
      <w:r w:rsidRPr="005C0FAE">
        <w:rPr>
          <w:rFonts w:cs="Times New Roman"/>
          <w:szCs w:val="28"/>
        </w:rPr>
        <w:t>]</w:t>
      </w:r>
      <w:r>
        <w:rPr>
          <w:rFonts w:cs="Times New Roman"/>
          <w:szCs w:val="28"/>
        </w:rPr>
        <w:t xml:space="preserve"> / М. Даулетов // Моздокский вестник. – 2017. – 10 марта. – С. 2.</w:t>
      </w:r>
    </w:p>
    <w:p w14:paraId="61A56C05" w14:textId="3AFE413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Дауыраты, Д.</w:t>
      </w:r>
      <w:r>
        <w:rPr>
          <w:rFonts w:cs="Times New Roman"/>
          <w:szCs w:val="28"/>
        </w:rPr>
        <w:t xml:space="preserve"> Бӕрз бӕлӕстӕн, цыма ме </w:t>
      </w:r>
      <w:r w:rsidRPr="00D26C41">
        <w:rPr>
          <w:rFonts w:cs="Times New Roman"/>
          <w:szCs w:val="28"/>
        </w:rPr>
        <w:t>‘</w:t>
      </w:r>
      <w:r>
        <w:rPr>
          <w:rFonts w:cs="Times New Roman"/>
          <w:szCs w:val="28"/>
        </w:rPr>
        <w:t>фсымӕртӕ уыдысты, уыйау хъӕбыстӕ кодтон / Дауыраты Дамир // Жизнь Правобережья. – 2017. – 22 июнь. – Ф. 3 ; 24 июнь – Ф. 4 ; 27 июнь. – Ф. 4.</w:t>
      </w:r>
    </w:p>
    <w:p w14:paraId="222DF4FA" w14:textId="415EF7FC" w:rsidR="005178C0" w:rsidRPr="00D26C4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D26C41">
        <w:rPr>
          <w:rFonts w:cs="Times New Roman"/>
          <w:szCs w:val="28"/>
        </w:rPr>
        <w:t>Дауров, Д.</w:t>
      </w:r>
      <w:r>
        <w:rPr>
          <w:rFonts w:cs="Times New Roman"/>
          <w:szCs w:val="28"/>
        </w:rPr>
        <w:t xml:space="preserve"> Словно братьев, обнимал березы : </w:t>
      </w:r>
      <w:r w:rsidRPr="00D26C41">
        <w:rPr>
          <w:rFonts w:cs="Times New Roman"/>
          <w:szCs w:val="28"/>
        </w:rPr>
        <w:t>[</w:t>
      </w:r>
      <w:r>
        <w:rPr>
          <w:rFonts w:cs="Times New Roman"/>
          <w:szCs w:val="28"/>
        </w:rPr>
        <w:t xml:space="preserve">отрывок из кн. писателя Д. Даурова «Кто из осетин встречался со Сталиным», о фронтовых дорогах </w:t>
      </w:r>
      <w:r w:rsidR="00096D31">
        <w:rPr>
          <w:rFonts w:cs="Times New Roman"/>
          <w:szCs w:val="28"/>
        </w:rPr>
        <w:t>Г</w:t>
      </w:r>
      <w:r>
        <w:rPr>
          <w:rFonts w:cs="Times New Roman"/>
          <w:szCs w:val="28"/>
        </w:rPr>
        <w:t>ероя Сов</w:t>
      </w:r>
      <w:r w:rsidR="00096D31">
        <w:rPr>
          <w:rFonts w:cs="Times New Roman"/>
          <w:szCs w:val="28"/>
        </w:rPr>
        <w:t>етского</w:t>
      </w:r>
      <w:r>
        <w:rPr>
          <w:rFonts w:cs="Times New Roman"/>
          <w:szCs w:val="28"/>
        </w:rPr>
        <w:t xml:space="preserve"> Союза Х. З. Мильдзихова, уроженца Эльхотово</w:t>
      </w:r>
      <w:r w:rsidRPr="00D26C41">
        <w:rPr>
          <w:rFonts w:cs="Times New Roman"/>
          <w:szCs w:val="28"/>
        </w:rPr>
        <w:t>]</w:t>
      </w:r>
      <w:r>
        <w:rPr>
          <w:rFonts w:cs="Times New Roman"/>
          <w:szCs w:val="28"/>
        </w:rPr>
        <w:t>.</w:t>
      </w:r>
    </w:p>
    <w:p w14:paraId="581BE9A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Дауыраты, Н.</w:t>
      </w:r>
      <w:r>
        <w:rPr>
          <w:rFonts w:cs="Times New Roman"/>
          <w:szCs w:val="28"/>
        </w:rPr>
        <w:t xml:space="preserve"> Хӕсты ӕнахуыр цаутӕ / Дауыраты Никъала // Жизнь Правобережья. – 2017. – 29 апр. – Ф. 5.</w:t>
      </w:r>
    </w:p>
    <w:p w14:paraId="41DF3C14" w14:textId="77777777" w:rsidR="005178C0" w:rsidRPr="00674AC5"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lastRenderedPageBreak/>
        <w:t xml:space="preserve">Дауров, Н. Невероятные случаи на войне : </w:t>
      </w:r>
      <w:r w:rsidRPr="00674AC5">
        <w:rPr>
          <w:rFonts w:cs="Times New Roman"/>
          <w:szCs w:val="28"/>
        </w:rPr>
        <w:t>[</w:t>
      </w:r>
      <w:r>
        <w:rPr>
          <w:rFonts w:cs="Times New Roman"/>
          <w:szCs w:val="28"/>
        </w:rPr>
        <w:t>рассказывают участники ВОВ Н. Слонова, И. Дауров, Дз. Кусов, И. Бадриев / записал Д. Дауров</w:t>
      </w:r>
      <w:r w:rsidRPr="00674AC5">
        <w:rPr>
          <w:rFonts w:cs="Times New Roman"/>
          <w:szCs w:val="28"/>
        </w:rPr>
        <w:t>]</w:t>
      </w:r>
      <w:r>
        <w:rPr>
          <w:rFonts w:cs="Times New Roman"/>
          <w:szCs w:val="28"/>
        </w:rPr>
        <w:t>.</w:t>
      </w:r>
    </w:p>
    <w:p w14:paraId="2C109CA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90850">
        <w:rPr>
          <w:rFonts w:cs="Times New Roman"/>
          <w:b/>
          <w:szCs w:val="28"/>
        </w:rPr>
        <w:t>22 июнь – мысӕн ӕмӕ фыдохы бон</w:t>
      </w:r>
      <w:r>
        <w:rPr>
          <w:rFonts w:cs="Times New Roman"/>
          <w:szCs w:val="28"/>
        </w:rPr>
        <w:t xml:space="preserve"> // Рӕстдзинад. – 2017. – 22 июнь. – Ф. 1.</w:t>
      </w:r>
    </w:p>
    <w:p w14:paraId="1455FD19" w14:textId="77777777" w:rsidR="005178C0" w:rsidRPr="00E90850"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22 июня – день памяти и скорби : </w:t>
      </w:r>
      <w:r w:rsidRPr="00E90850">
        <w:rPr>
          <w:rFonts w:cs="Times New Roman"/>
          <w:szCs w:val="28"/>
        </w:rPr>
        <w:t>[</w:t>
      </w:r>
      <w:r>
        <w:rPr>
          <w:rFonts w:cs="Times New Roman"/>
          <w:szCs w:val="28"/>
        </w:rPr>
        <w:t>о боевых заслугах в ВОВ И. Плиева, Г. Хетагурова, Х. Мамсурова</w:t>
      </w:r>
      <w:r w:rsidRPr="00E90850">
        <w:rPr>
          <w:rFonts w:cs="Times New Roman"/>
          <w:szCs w:val="28"/>
        </w:rPr>
        <w:t>]</w:t>
      </w:r>
      <w:r>
        <w:rPr>
          <w:rFonts w:cs="Times New Roman"/>
          <w:szCs w:val="28"/>
        </w:rPr>
        <w:t>.</w:t>
      </w:r>
    </w:p>
    <w:p w14:paraId="41DB606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C0FAE">
        <w:rPr>
          <w:rFonts w:cs="Times New Roman"/>
          <w:b/>
          <w:szCs w:val="28"/>
        </w:rPr>
        <w:t xml:space="preserve">Две березы Колобанова </w:t>
      </w:r>
      <w:r>
        <w:rPr>
          <w:rFonts w:cs="Times New Roman"/>
          <w:szCs w:val="28"/>
        </w:rPr>
        <w:t xml:space="preserve">: </w:t>
      </w:r>
      <w:r w:rsidRPr="005C0FAE">
        <w:rPr>
          <w:rFonts w:cs="Times New Roman"/>
          <w:szCs w:val="28"/>
        </w:rPr>
        <w:t>[</w:t>
      </w:r>
      <w:r>
        <w:rPr>
          <w:rFonts w:cs="Times New Roman"/>
          <w:szCs w:val="28"/>
        </w:rPr>
        <w:t>об участнике ВОВ З. Г. Колобанове</w:t>
      </w:r>
      <w:r w:rsidRPr="005C0FAE">
        <w:rPr>
          <w:rFonts w:cs="Times New Roman"/>
          <w:szCs w:val="28"/>
        </w:rPr>
        <w:t>]</w:t>
      </w:r>
      <w:r>
        <w:rPr>
          <w:rFonts w:cs="Times New Roman"/>
          <w:szCs w:val="28"/>
        </w:rPr>
        <w:t xml:space="preserve"> // Владикавказ. – 2017. – 22 июня. – С. 21.</w:t>
      </w:r>
    </w:p>
    <w:p w14:paraId="180F2638" w14:textId="44F5B224"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63559">
        <w:rPr>
          <w:rFonts w:cs="Times New Roman"/>
          <w:b/>
          <w:szCs w:val="28"/>
        </w:rPr>
        <w:t>«Две матери – одна? :</w:t>
      </w:r>
      <w:r>
        <w:rPr>
          <w:rFonts w:cs="Times New Roman"/>
          <w:szCs w:val="28"/>
        </w:rPr>
        <w:t xml:space="preserve"> </w:t>
      </w:r>
      <w:r w:rsidRPr="00963559">
        <w:rPr>
          <w:rFonts w:cs="Times New Roman"/>
          <w:szCs w:val="28"/>
        </w:rPr>
        <w:t>[</w:t>
      </w:r>
      <w:r>
        <w:rPr>
          <w:rFonts w:cs="Times New Roman"/>
          <w:szCs w:val="28"/>
        </w:rPr>
        <w:t xml:space="preserve">о современной акции М-ва образования и науки РСО-А и М-ва культ. Краснодарского края. </w:t>
      </w:r>
      <w:r w:rsidR="00096D31">
        <w:rPr>
          <w:rFonts w:cs="Times New Roman"/>
          <w:szCs w:val="28"/>
        </w:rPr>
        <w:t>д</w:t>
      </w:r>
      <w:r>
        <w:rPr>
          <w:rFonts w:cs="Times New Roman"/>
          <w:szCs w:val="28"/>
        </w:rPr>
        <w:t>елегация Краснодар</w:t>
      </w:r>
      <w:r w:rsidR="00096D31">
        <w:rPr>
          <w:rFonts w:cs="Times New Roman"/>
          <w:szCs w:val="28"/>
        </w:rPr>
        <w:t>ского</w:t>
      </w:r>
      <w:r>
        <w:rPr>
          <w:rFonts w:cs="Times New Roman"/>
          <w:szCs w:val="28"/>
        </w:rPr>
        <w:t xml:space="preserve"> края посетила нашу республику в рамках реализации проекта. на террит. двух субъектов – предполагается сбор док. материалов о матерях, потерявших троих и более сыновей в ВОВ</w:t>
      </w:r>
      <w:r w:rsidRPr="00963559">
        <w:rPr>
          <w:rFonts w:cs="Times New Roman"/>
          <w:szCs w:val="28"/>
        </w:rPr>
        <w:t>]</w:t>
      </w:r>
      <w:r>
        <w:rPr>
          <w:rFonts w:cs="Times New Roman"/>
          <w:szCs w:val="28"/>
        </w:rPr>
        <w:t xml:space="preserve"> // Владикавказ. – 2017. – 11 нояб. – С. 2.</w:t>
      </w:r>
    </w:p>
    <w:p w14:paraId="1839E60C" w14:textId="20BFE5D9"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63559">
        <w:rPr>
          <w:rFonts w:cs="Times New Roman"/>
          <w:b/>
          <w:szCs w:val="28"/>
        </w:rPr>
        <w:t xml:space="preserve">«Девять жизней» Владимира Зангиева. </w:t>
      </w:r>
      <w:r w:rsidRPr="001A2EBB">
        <w:rPr>
          <w:rFonts w:cs="Times New Roman"/>
          <w:bCs/>
          <w:szCs w:val="28"/>
        </w:rPr>
        <w:t>20 марта легендарному летчику из Ардона исполнилось бы 100 лет</w:t>
      </w:r>
      <w:r>
        <w:rPr>
          <w:rFonts w:cs="Times New Roman"/>
          <w:szCs w:val="28"/>
        </w:rPr>
        <w:t xml:space="preserve"> // Рухс. – 2017. – 17 марта. – С. 4 : фото.</w:t>
      </w:r>
    </w:p>
    <w:p w14:paraId="003B1A94" w14:textId="77777777" w:rsidR="005178C0" w:rsidRPr="00640524"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Pr>
          <w:rFonts w:cs="Times New Roman"/>
          <w:b/>
          <w:szCs w:val="28"/>
        </w:rPr>
        <w:t xml:space="preserve">День памяти, скорби и гордости </w:t>
      </w:r>
      <w:r w:rsidRPr="00E90850">
        <w:rPr>
          <w:rFonts w:cs="Times New Roman"/>
          <w:szCs w:val="28"/>
        </w:rPr>
        <w:t>[</w:t>
      </w:r>
      <w:r>
        <w:rPr>
          <w:rFonts w:cs="Times New Roman"/>
          <w:szCs w:val="28"/>
        </w:rPr>
        <w:t>22 июня 1941 г. : Осетия в ВОВ</w:t>
      </w:r>
      <w:r w:rsidRPr="00E90850">
        <w:rPr>
          <w:rFonts w:cs="Times New Roman"/>
          <w:szCs w:val="28"/>
        </w:rPr>
        <w:t>]</w:t>
      </w:r>
      <w:r>
        <w:rPr>
          <w:rFonts w:cs="Times New Roman"/>
          <w:szCs w:val="28"/>
        </w:rPr>
        <w:t xml:space="preserve"> </w:t>
      </w:r>
      <w:r w:rsidRPr="00640524">
        <w:rPr>
          <w:rFonts w:cs="Times New Roman"/>
          <w:color w:val="auto"/>
          <w:szCs w:val="28"/>
        </w:rPr>
        <w:t>// Коммунист Ос</w:t>
      </w:r>
      <w:r>
        <w:rPr>
          <w:rFonts w:cs="Times New Roman"/>
          <w:szCs w:val="28"/>
        </w:rPr>
        <w:t xml:space="preserve">етии. – 2017. – Июнь (№ 5). </w:t>
      </w:r>
    </w:p>
    <w:p w14:paraId="7677466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62BA0">
        <w:rPr>
          <w:rFonts w:cs="Times New Roman"/>
          <w:b/>
          <w:szCs w:val="28"/>
        </w:rPr>
        <w:t>Детство, опаленное войной</w:t>
      </w:r>
      <w:r>
        <w:rPr>
          <w:rFonts w:cs="Times New Roman"/>
          <w:szCs w:val="28"/>
        </w:rPr>
        <w:t xml:space="preserve"> : </w:t>
      </w:r>
      <w:r w:rsidRPr="00762BA0">
        <w:rPr>
          <w:rFonts w:cs="Times New Roman"/>
          <w:szCs w:val="28"/>
        </w:rPr>
        <w:t>[</w:t>
      </w:r>
      <w:r>
        <w:rPr>
          <w:rFonts w:cs="Times New Roman"/>
          <w:szCs w:val="28"/>
        </w:rPr>
        <w:t>воспоминания Владимира Ахполатовича Карсанова, связанные с Великой Отечеств. войной</w:t>
      </w:r>
      <w:r w:rsidRPr="00762BA0">
        <w:rPr>
          <w:rFonts w:cs="Times New Roman"/>
          <w:szCs w:val="28"/>
        </w:rPr>
        <w:t xml:space="preserve">] </w:t>
      </w:r>
      <w:r>
        <w:rPr>
          <w:rFonts w:cs="Times New Roman"/>
          <w:szCs w:val="28"/>
        </w:rPr>
        <w:t>// Вперед. – 2017. – 22 июня. – С. 3-4.</w:t>
      </w:r>
    </w:p>
    <w:p w14:paraId="58D5B94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Джериаты, Ш</w:t>
      </w:r>
      <w:r w:rsidRPr="00762BA0">
        <w:rPr>
          <w:rFonts w:cs="Times New Roman"/>
          <w:szCs w:val="28"/>
        </w:rPr>
        <w:t>.</w:t>
      </w:r>
      <w:r>
        <w:rPr>
          <w:rFonts w:cs="Times New Roman"/>
          <w:szCs w:val="28"/>
        </w:rPr>
        <w:t xml:space="preserve"> Бӕтӕхъойыхъӕуккаг ӕртындӕсаздзыд хӕстон / Джериаты Шамиль // Жизнь Правобережья. – 2017. – 21 февр. – Ф. 2. : фото.</w:t>
      </w:r>
    </w:p>
    <w:p w14:paraId="1A3301B7" w14:textId="77777777" w:rsidR="005178C0" w:rsidRPr="0023719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237191">
        <w:rPr>
          <w:rFonts w:cs="Times New Roman"/>
          <w:szCs w:val="28"/>
        </w:rPr>
        <w:t>Джериев, Ш.</w:t>
      </w:r>
      <w:r>
        <w:rPr>
          <w:rFonts w:cs="Times New Roman"/>
          <w:szCs w:val="28"/>
        </w:rPr>
        <w:t xml:space="preserve"> Тринадцатилетний воин из селения Батако </w:t>
      </w:r>
      <w:r w:rsidRPr="00237191">
        <w:rPr>
          <w:rFonts w:cs="Times New Roman"/>
          <w:szCs w:val="28"/>
        </w:rPr>
        <w:t>[</w:t>
      </w:r>
      <w:r>
        <w:rPr>
          <w:rFonts w:cs="Times New Roman"/>
          <w:szCs w:val="28"/>
        </w:rPr>
        <w:t>участник ВОВ Касполат Фидаров</w:t>
      </w:r>
      <w:r w:rsidRPr="00237191">
        <w:rPr>
          <w:rFonts w:cs="Times New Roman"/>
          <w:szCs w:val="28"/>
        </w:rPr>
        <w:t>]</w:t>
      </w:r>
      <w:r>
        <w:rPr>
          <w:rFonts w:cs="Times New Roman"/>
          <w:szCs w:val="28"/>
        </w:rPr>
        <w:t>.</w:t>
      </w:r>
    </w:p>
    <w:p w14:paraId="31D5802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37191">
        <w:rPr>
          <w:rFonts w:cs="Times New Roman"/>
          <w:b/>
          <w:szCs w:val="28"/>
        </w:rPr>
        <w:t xml:space="preserve">Джериаты, И. </w:t>
      </w:r>
      <w:r>
        <w:rPr>
          <w:rFonts w:cs="Times New Roman"/>
          <w:szCs w:val="28"/>
        </w:rPr>
        <w:t>ДжериатыХазбийы хӕстон фӕндӕгтӕ / Джериаты Иринӕ // Рӕстдзинад. – 2017. – 19 июль. – Ф. 4.</w:t>
      </w:r>
    </w:p>
    <w:p w14:paraId="66A32F1D" w14:textId="77777777" w:rsidR="005178C0" w:rsidRPr="00237191"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Джериева, И. Боевые дороги Хазби Джериева </w:t>
      </w:r>
      <w:r w:rsidRPr="00237191">
        <w:rPr>
          <w:rFonts w:cs="Times New Roman"/>
          <w:szCs w:val="28"/>
        </w:rPr>
        <w:t>[</w:t>
      </w:r>
      <w:r>
        <w:rPr>
          <w:rFonts w:cs="Times New Roman"/>
          <w:szCs w:val="28"/>
        </w:rPr>
        <w:t>из сел. Кадгарон, без вести пропавшего в ВОВ</w:t>
      </w:r>
      <w:r w:rsidRPr="00237191">
        <w:rPr>
          <w:rFonts w:cs="Times New Roman"/>
          <w:szCs w:val="28"/>
        </w:rPr>
        <w:t>]</w:t>
      </w:r>
      <w:r>
        <w:rPr>
          <w:rFonts w:cs="Times New Roman"/>
          <w:szCs w:val="28"/>
        </w:rPr>
        <w:t>.</w:t>
      </w:r>
    </w:p>
    <w:p w14:paraId="1D53538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63559">
        <w:rPr>
          <w:rFonts w:cs="Times New Roman"/>
          <w:b/>
          <w:szCs w:val="28"/>
        </w:rPr>
        <w:t>Джериева, Ф.</w:t>
      </w:r>
      <w:r>
        <w:rPr>
          <w:rFonts w:cs="Times New Roman"/>
          <w:szCs w:val="28"/>
        </w:rPr>
        <w:t xml:space="preserve"> Девушка в шинели рядового : </w:t>
      </w:r>
      <w:r w:rsidRPr="00963559">
        <w:rPr>
          <w:rFonts w:cs="Times New Roman"/>
          <w:szCs w:val="28"/>
        </w:rPr>
        <w:t>[</w:t>
      </w:r>
      <w:r>
        <w:rPr>
          <w:rFonts w:cs="Times New Roman"/>
          <w:szCs w:val="28"/>
        </w:rPr>
        <w:t>о ветеране войны и труда З. А. Молчановой-Албеговой и Алагира</w:t>
      </w:r>
      <w:r w:rsidRPr="00963559">
        <w:rPr>
          <w:rFonts w:cs="Times New Roman"/>
          <w:szCs w:val="28"/>
        </w:rPr>
        <w:t>]</w:t>
      </w:r>
      <w:r>
        <w:rPr>
          <w:rFonts w:cs="Times New Roman"/>
          <w:szCs w:val="28"/>
        </w:rPr>
        <w:t xml:space="preserve"> / Фатима Джериева // Заря. – 2017. – 6 мая. – С. 4.</w:t>
      </w:r>
    </w:p>
    <w:p w14:paraId="20B88D1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Джериева, Ф.</w:t>
      </w:r>
      <w:r>
        <w:rPr>
          <w:rFonts w:cs="Times New Roman"/>
          <w:szCs w:val="28"/>
        </w:rPr>
        <w:t xml:space="preserve"> Мать у всех была одна – Родина : </w:t>
      </w:r>
      <w:r w:rsidRPr="00237191">
        <w:rPr>
          <w:rFonts w:cs="Times New Roman"/>
          <w:szCs w:val="28"/>
        </w:rPr>
        <w:t>[</w:t>
      </w:r>
      <w:r>
        <w:rPr>
          <w:rFonts w:cs="Times New Roman"/>
          <w:szCs w:val="28"/>
        </w:rPr>
        <w:t>о защитниках Суарского ущелья в 1942 г.</w:t>
      </w:r>
      <w:r w:rsidRPr="00237191">
        <w:rPr>
          <w:rFonts w:cs="Times New Roman"/>
          <w:szCs w:val="28"/>
        </w:rPr>
        <w:t xml:space="preserve">] </w:t>
      </w:r>
      <w:r>
        <w:rPr>
          <w:rFonts w:cs="Times New Roman"/>
          <w:szCs w:val="28"/>
        </w:rPr>
        <w:t>/ Фатима Джериева // Заря. – 2017. – 5 авг. – С. 2.</w:t>
      </w:r>
    </w:p>
    <w:p w14:paraId="630A129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63559">
        <w:rPr>
          <w:rFonts w:cs="Times New Roman"/>
          <w:b/>
          <w:szCs w:val="28"/>
        </w:rPr>
        <w:t>Джигкаева, Л.</w:t>
      </w:r>
      <w:r>
        <w:rPr>
          <w:rFonts w:cs="Times New Roman"/>
          <w:szCs w:val="28"/>
        </w:rPr>
        <w:t xml:space="preserve"> Память о Герое бессмертна : </w:t>
      </w:r>
      <w:r w:rsidRPr="00963559">
        <w:rPr>
          <w:rFonts w:cs="Times New Roman"/>
          <w:szCs w:val="28"/>
        </w:rPr>
        <w:t>[</w:t>
      </w:r>
      <w:r>
        <w:rPr>
          <w:rFonts w:cs="Times New Roman"/>
          <w:szCs w:val="28"/>
        </w:rPr>
        <w:t>памяти погибшего в ВОВ Герасима Гаглоева, который похоронен в братской могиле в с. Майское (Кабардино-Балкарии)</w:t>
      </w:r>
      <w:r w:rsidRPr="00963559">
        <w:rPr>
          <w:rFonts w:cs="Times New Roman"/>
          <w:szCs w:val="28"/>
        </w:rPr>
        <w:t>]</w:t>
      </w:r>
      <w:r>
        <w:rPr>
          <w:rFonts w:cs="Times New Roman"/>
          <w:szCs w:val="28"/>
        </w:rPr>
        <w:t xml:space="preserve"> / Людмила Джигкаева // Фидиуӕг. – 2017. – 4 мая. – С. 4.</w:t>
      </w:r>
    </w:p>
    <w:p w14:paraId="1477CCC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D7928">
        <w:rPr>
          <w:rFonts w:cs="Times New Roman"/>
          <w:b/>
          <w:szCs w:val="28"/>
        </w:rPr>
        <w:t>Джиоева, А.</w:t>
      </w:r>
      <w:r>
        <w:rPr>
          <w:rFonts w:cs="Times New Roman"/>
          <w:szCs w:val="28"/>
        </w:rPr>
        <w:t xml:space="preserve"> Нелегкой дорогой к Победе : </w:t>
      </w:r>
      <w:r w:rsidRPr="000D7928">
        <w:rPr>
          <w:rFonts w:cs="Times New Roman"/>
          <w:szCs w:val="28"/>
        </w:rPr>
        <w:t>[</w:t>
      </w:r>
      <w:r>
        <w:rPr>
          <w:rFonts w:cs="Times New Roman"/>
          <w:szCs w:val="28"/>
        </w:rPr>
        <w:t>встреча с ветераном войны и труда В. П. Серебренниковым в рамках месячника оборон.-массовой работы</w:t>
      </w:r>
      <w:r w:rsidRPr="000D7928">
        <w:rPr>
          <w:rFonts w:cs="Times New Roman"/>
          <w:szCs w:val="28"/>
        </w:rPr>
        <w:t>]</w:t>
      </w:r>
      <w:r>
        <w:rPr>
          <w:rFonts w:cs="Times New Roman"/>
          <w:szCs w:val="28"/>
        </w:rPr>
        <w:t xml:space="preserve"> / Алена Джериева // Владикавказ. – 2017. – 21 февр. – С. 4.</w:t>
      </w:r>
    </w:p>
    <w:p w14:paraId="52F892D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D7928">
        <w:rPr>
          <w:rFonts w:cs="Times New Roman"/>
          <w:b/>
          <w:szCs w:val="28"/>
        </w:rPr>
        <w:t>Джиоева, А.</w:t>
      </w:r>
      <w:r>
        <w:rPr>
          <w:rFonts w:cs="Times New Roman"/>
          <w:szCs w:val="28"/>
        </w:rPr>
        <w:t xml:space="preserve"> С заботой о ветеранах : </w:t>
      </w:r>
      <w:r w:rsidRPr="000D7928">
        <w:rPr>
          <w:rFonts w:cs="Times New Roman"/>
          <w:szCs w:val="28"/>
        </w:rPr>
        <w:t>[</w:t>
      </w:r>
      <w:r>
        <w:rPr>
          <w:rFonts w:cs="Times New Roman"/>
          <w:szCs w:val="28"/>
        </w:rPr>
        <w:t xml:space="preserve">в рамках акции «Помним. Чтим. Гордимся» в шк. № 44 г. Владикавказа состоялось чествование </w:t>
      </w:r>
      <w:r>
        <w:rPr>
          <w:rFonts w:cs="Times New Roman"/>
          <w:szCs w:val="28"/>
        </w:rPr>
        <w:lastRenderedPageBreak/>
        <w:t>ветеранов, которые принимали участие в боях под Владикавказом</w:t>
      </w:r>
      <w:r w:rsidRPr="000D7928">
        <w:rPr>
          <w:rFonts w:cs="Times New Roman"/>
          <w:szCs w:val="28"/>
        </w:rPr>
        <w:t>]</w:t>
      </w:r>
      <w:r>
        <w:rPr>
          <w:rFonts w:cs="Times New Roman"/>
          <w:szCs w:val="28"/>
        </w:rPr>
        <w:t xml:space="preserve"> / Алена Джиоева // Владикавказ. – 2017. – 25 нояб. – С. 3.</w:t>
      </w:r>
    </w:p>
    <w:p w14:paraId="2525143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D7928">
        <w:rPr>
          <w:rFonts w:cs="Times New Roman"/>
          <w:b/>
          <w:szCs w:val="28"/>
        </w:rPr>
        <w:t>Джиоева, А.</w:t>
      </w:r>
      <w:r>
        <w:rPr>
          <w:rFonts w:cs="Times New Roman"/>
          <w:szCs w:val="28"/>
        </w:rPr>
        <w:t xml:space="preserve"> Сила Кавказа – в единстве : </w:t>
      </w:r>
      <w:r w:rsidRPr="000D7928">
        <w:rPr>
          <w:rFonts w:cs="Times New Roman"/>
          <w:szCs w:val="28"/>
        </w:rPr>
        <w:t>[</w:t>
      </w:r>
      <w:r>
        <w:rPr>
          <w:rFonts w:cs="Times New Roman"/>
          <w:szCs w:val="28"/>
        </w:rPr>
        <w:t>13 авг. на Аллее Славы у Вечного огня во Владикавказе состоялся митинг, приурочен. к 75-летию начала Битвы за Кавказ</w:t>
      </w:r>
      <w:r w:rsidRPr="000D7928">
        <w:rPr>
          <w:rFonts w:cs="Times New Roman"/>
          <w:szCs w:val="28"/>
        </w:rPr>
        <w:t>]</w:t>
      </w:r>
      <w:r>
        <w:rPr>
          <w:rFonts w:cs="Times New Roman"/>
          <w:szCs w:val="28"/>
        </w:rPr>
        <w:t xml:space="preserve"> / Алена Джиоева // Владикавказ. – 2017. – 15 авг. – С. 1-2.</w:t>
      </w:r>
    </w:p>
    <w:p w14:paraId="1A84ABD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84BD8">
        <w:rPr>
          <w:rFonts w:cs="Times New Roman"/>
          <w:b/>
          <w:szCs w:val="28"/>
        </w:rPr>
        <w:t>Джиоева, А.</w:t>
      </w:r>
      <w:r>
        <w:rPr>
          <w:rFonts w:cs="Times New Roman"/>
          <w:szCs w:val="28"/>
        </w:rPr>
        <w:t xml:space="preserve"> Чтобы память жила вечно : </w:t>
      </w:r>
      <w:r w:rsidRPr="000D7928">
        <w:rPr>
          <w:rFonts w:cs="Times New Roman"/>
          <w:szCs w:val="28"/>
        </w:rPr>
        <w:t>[</w:t>
      </w:r>
      <w:r>
        <w:rPr>
          <w:rFonts w:cs="Times New Roman"/>
          <w:szCs w:val="28"/>
        </w:rPr>
        <w:t>на ул. Московской, 15 во Владикавказе состоялась торжеств. церемония открытия мемор. досок ветеранам ВОВ А. Зангиеву, Р. Манукянцу, Н. Кораблеву и А. Ерошенко</w:t>
      </w:r>
      <w:r w:rsidRPr="000D7928">
        <w:rPr>
          <w:rFonts w:cs="Times New Roman"/>
          <w:szCs w:val="28"/>
        </w:rPr>
        <w:t>]</w:t>
      </w:r>
      <w:r>
        <w:rPr>
          <w:rFonts w:cs="Times New Roman"/>
          <w:szCs w:val="28"/>
        </w:rPr>
        <w:t xml:space="preserve"> / Алена Джиоева // Владикавказ. – 2017. – 3 июня. – С. 2.</w:t>
      </w:r>
    </w:p>
    <w:p w14:paraId="6EC028B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84BD8">
        <w:rPr>
          <w:rFonts w:cs="Times New Roman"/>
          <w:b/>
          <w:szCs w:val="28"/>
        </w:rPr>
        <w:t>Джиоева, Е.</w:t>
      </w:r>
      <w:r>
        <w:rPr>
          <w:rFonts w:cs="Times New Roman"/>
          <w:szCs w:val="28"/>
        </w:rPr>
        <w:t xml:space="preserve"> Ветераны левого берега собрались за праздничным столом : </w:t>
      </w:r>
      <w:r w:rsidRPr="00584BD8">
        <w:rPr>
          <w:rFonts w:cs="Times New Roman"/>
          <w:szCs w:val="28"/>
        </w:rPr>
        <w:t>[</w:t>
      </w:r>
      <w:r>
        <w:rPr>
          <w:rFonts w:cs="Times New Roman"/>
          <w:szCs w:val="28"/>
        </w:rPr>
        <w:t>чествование ветеранов войны</w:t>
      </w:r>
      <w:r w:rsidRPr="00584BD8">
        <w:rPr>
          <w:rFonts w:cs="Times New Roman"/>
          <w:szCs w:val="28"/>
        </w:rPr>
        <w:t>]</w:t>
      </w:r>
      <w:r>
        <w:rPr>
          <w:rFonts w:cs="Times New Roman"/>
          <w:szCs w:val="28"/>
        </w:rPr>
        <w:t xml:space="preserve"> / Екатерина Джиоева // Владикавказ. – 2017. – 6 мая. – С. 2.</w:t>
      </w:r>
    </w:p>
    <w:p w14:paraId="5CE80D9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84BD8">
        <w:rPr>
          <w:rFonts w:cs="Times New Roman"/>
          <w:b/>
          <w:szCs w:val="28"/>
        </w:rPr>
        <w:t>Джиоева, Е.</w:t>
      </w:r>
      <w:r>
        <w:rPr>
          <w:rFonts w:cs="Times New Roman"/>
          <w:szCs w:val="28"/>
        </w:rPr>
        <w:t xml:space="preserve"> Ко Дню Победы готовьсь! : </w:t>
      </w:r>
      <w:r w:rsidRPr="00584BD8">
        <w:rPr>
          <w:rFonts w:cs="Times New Roman"/>
          <w:szCs w:val="28"/>
        </w:rPr>
        <w:t>[</w:t>
      </w:r>
      <w:r>
        <w:rPr>
          <w:rFonts w:cs="Times New Roman"/>
          <w:szCs w:val="28"/>
        </w:rPr>
        <w:t>в преддверии великого праздника – Дня Победы – жители Владикавказа готовятся к торжеств. шествию «Бессмертного полка»</w:t>
      </w:r>
      <w:r w:rsidRPr="00584BD8">
        <w:rPr>
          <w:rFonts w:cs="Times New Roman"/>
          <w:szCs w:val="28"/>
        </w:rPr>
        <w:t>]</w:t>
      </w:r>
      <w:r>
        <w:rPr>
          <w:rFonts w:cs="Times New Roman"/>
          <w:szCs w:val="28"/>
        </w:rPr>
        <w:t xml:space="preserve"> / Екатерина Джиоева // Владикавказ. – 2017. – 20 апр. – С. 2.</w:t>
      </w:r>
    </w:p>
    <w:p w14:paraId="4D5E2A6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84BD8">
        <w:rPr>
          <w:rFonts w:cs="Times New Roman"/>
          <w:b/>
          <w:szCs w:val="28"/>
        </w:rPr>
        <w:t>Джиоева, Е.</w:t>
      </w:r>
      <w:r>
        <w:rPr>
          <w:rFonts w:cs="Times New Roman"/>
          <w:szCs w:val="28"/>
        </w:rPr>
        <w:t xml:space="preserve"> Никто не забыт, ничто не забыто! : </w:t>
      </w:r>
      <w:r w:rsidRPr="00584BD8">
        <w:rPr>
          <w:rFonts w:cs="Times New Roman"/>
          <w:szCs w:val="28"/>
        </w:rPr>
        <w:t>[</w:t>
      </w:r>
      <w:r>
        <w:rPr>
          <w:rFonts w:cs="Times New Roman"/>
          <w:szCs w:val="28"/>
        </w:rPr>
        <w:t>о героях, ветеранах войны нашей республики</w:t>
      </w:r>
      <w:r w:rsidRPr="00584BD8">
        <w:rPr>
          <w:rFonts w:cs="Times New Roman"/>
          <w:szCs w:val="28"/>
        </w:rPr>
        <w:t>]</w:t>
      </w:r>
      <w:r>
        <w:rPr>
          <w:rFonts w:cs="Times New Roman"/>
          <w:szCs w:val="28"/>
        </w:rPr>
        <w:t xml:space="preserve"> / Екатерина Джиоева // Владикавказ. – 2017. – 6 мая. – С. 21.</w:t>
      </w:r>
    </w:p>
    <w:p w14:paraId="308D956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Джусойты, М.</w:t>
      </w:r>
      <w:r>
        <w:rPr>
          <w:rFonts w:cs="Times New Roman"/>
          <w:szCs w:val="28"/>
        </w:rPr>
        <w:t xml:space="preserve"> Цыдысты хӕстмӕ къахетаг ирӕттӕ / Джусойты Майӕ // Рӕстдзинад. – 2017. – 22 апр. – Ф. 2.</w:t>
      </w:r>
    </w:p>
    <w:p w14:paraId="42A84331" w14:textId="77777777" w:rsidR="005178C0" w:rsidRPr="00C765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C765C0">
        <w:rPr>
          <w:rFonts w:cs="Times New Roman"/>
          <w:szCs w:val="28"/>
        </w:rPr>
        <w:t>Джусоева, М.</w:t>
      </w:r>
      <w:r>
        <w:rPr>
          <w:rFonts w:cs="Times New Roman"/>
          <w:szCs w:val="28"/>
        </w:rPr>
        <w:t xml:space="preserve"> Шли на войну осетины из Кахетии </w:t>
      </w:r>
      <w:r w:rsidRPr="00C765C0">
        <w:rPr>
          <w:rFonts w:cs="Times New Roman"/>
          <w:szCs w:val="28"/>
        </w:rPr>
        <w:t>[</w:t>
      </w:r>
      <w:r>
        <w:rPr>
          <w:rFonts w:cs="Times New Roman"/>
          <w:szCs w:val="28"/>
        </w:rPr>
        <w:t>участн. ВОВ</w:t>
      </w:r>
      <w:r w:rsidRPr="00C765C0">
        <w:rPr>
          <w:rFonts w:cs="Times New Roman"/>
          <w:szCs w:val="28"/>
        </w:rPr>
        <w:t>]</w:t>
      </w:r>
      <w:r>
        <w:rPr>
          <w:rFonts w:cs="Times New Roman"/>
          <w:szCs w:val="28"/>
        </w:rPr>
        <w:t>.</w:t>
      </w:r>
    </w:p>
    <w:p w14:paraId="4C2674E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6685E">
        <w:rPr>
          <w:rFonts w:cs="Times New Roman"/>
          <w:b/>
          <w:szCs w:val="28"/>
        </w:rPr>
        <w:t>Дзанӕгаты-Цгъойты, Б.</w:t>
      </w:r>
      <w:r>
        <w:rPr>
          <w:rFonts w:cs="Times New Roman"/>
          <w:szCs w:val="28"/>
        </w:rPr>
        <w:t xml:space="preserve"> Ӕвӕдза, цы лӕппу уыди, цы! / Дзанӕгаты-Цгъойты Булкӕ // Рӕстдзинад. – 2017. – 22 февр. – Ф. 3.</w:t>
      </w:r>
    </w:p>
    <w:p w14:paraId="7A60CF42" w14:textId="77777777" w:rsidR="005178C0" w:rsidRPr="00C765C0"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Дзанагова-Цгоева, Б. Каким он парнем был! : </w:t>
      </w:r>
      <w:r w:rsidRPr="0066685E">
        <w:rPr>
          <w:rFonts w:cs="Times New Roman"/>
          <w:szCs w:val="28"/>
        </w:rPr>
        <w:t>[</w:t>
      </w:r>
      <w:r>
        <w:rPr>
          <w:rFonts w:cs="Times New Roman"/>
          <w:szCs w:val="28"/>
        </w:rPr>
        <w:t>о ветеране ВОВ, кавалере ордена Красной Звезды Дзаххоте Гусове</w:t>
      </w:r>
      <w:r w:rsidRPr="0066685E">
        <w:rPr>
          <w:rFonts w:cs="Times New Roman"/>
          <w:szCs w:val="28"/>
        </w:rPr>
        <w:t>]</w:t>
      </w:r>
      <w:r>
        <w:rPr>
          <w:rFonts w:cs="Times New Roman"/>
          <w:szCs w:val="28"/>
        </w:rPr>
        <w:t>.</w:t>
      </w:r>
    </w:p>
    <w:p w14:paraId="6EFC206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6685E">
        <w:rPr>
          <w:rFonts w:cs="Times New Roman"/>
          <w:b/>
          <w:szCs w:val="28"/>
        </w:rPr>
        <w:t xml:space="preserve">Дзантуева, Э. </w:t>
      </w:r>
      <w:r>
        <w:rPr>
          <w:rFonts w:cs="Times New Roman"/>
          <w:szCs w:val="28"/>
        </w:rPr>
        <w:t xml:space="preserve">Непререкаемый авторитет отца : </w:t>
      </w:r>
      <w:r w:rsidRPr="0066685E">
        <w:rPr>
          <w:rFonts w:cs="Times New Roman"/>
          <w:szCs w:val="28"/>
        </w:rPr>
        <w:t>[</w:t>
      </w:r>
      <w:r>
        <w:rPr>
          <w:rFonts w:cs="Times New Roman"/>
          <w:szCs w:val="28"/>
        </w:rPr>
        <w:t>памяти участника ВОВ Дзантемира Дзантуева, уроженца с. Лескен</w:t>
      </w:r>
      <w:r w:rsidRPr="0066685E">
        <w:rPr>
          <w:rFonts w:cs="Times New Roman"/>
          <w:szCs w:val="28"/>
        </w:rPr>
        <w:t>]</w:t>
      </w:r>
      <w:r>
        <w:rPr>
          <w:rFonts w:cs="Times New Roman"/>
          <w:szCs w:val="28"/>
        </w:rPr>
        <w:t xml:space="preserve"> / Элина Дзантуева // Ирӕф. – 2017. – 16 дек. – С. 6.</w:t>
      </w:r>
    </w:p>
    <w:p w14:paraId="5973A1A0" w14:textId="77777777" w:rsidR="005178C0" w:rsidRPr="00640524"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Pr>
          <w:rFonts w:cs="Times New Roman"/>
          <w:b/>
          <w:szCs w:val="28"/>
        </w:rPr>
        <w:t>Дзедаева, М.</w:t>
      </w:r>
      <w:r>
        <w:rPr>
          <w:rFonts w:cs="Times New Roman"/>
          <w:szCs w:val="28"/>
        </w:rPr>
        <w:t xml:space="preserve"> Солдат Победы : </w:t>
      </w:r>
      <w:r w:rsidRPr="0066685E">
        <w:rPr>
          <w:rFonts w:cs="Times New Roman"/>
          <w:szCs w:val="28"/>
        </w:rPr>
        <w:t>[</w:t>
      </w:r>
      <w:r>
        <w:rPr>
          <w:rFonts w:cs="Times New Roman"/>
          <w:szCs w:val="28"/>
        </w:rPr>
        <w:t>о ветеране войны и труда Т. Дз. Дзедаеве</w:t>
      </w:r>
      <w:r w:rsidRPr="0066685E">
        <w:rPr>
          <w:rFonts w:cs="Times New Roman"/>
          <w:szCs w:val="28"/>
        </w:rPr>
        <w:t>]</w:t>
      </w:r>
      <w:r>
        <w:rPr>
          <w:rFonts w:cs="Times New Roman"/>
          <w:szCs w:val="28"/>
        </w:rPr>
        <w:t xml:space="preserve"> / Мадина Дзедаева </w:t>
      </w:r>
      <w:r w:rsidRPr="00640524">
        <w:rPr>
          <w:rFonts w:cs="Times New Roman"/>
          <w:color w:val="auto"/>
          <w:szCs w:val="28"/>
        </w:rPr>
        <w:t>// Коммунист Осе</w:t>
      </w:r>
      <w:r>
        <w:rPr>
          <w:rFonts w:cs="Times New Roman"/>
          <w:szCs w:val="28"/>
        </w:rPr>
        <w:t xml:space="preserve">тии. – 2017. – Июнь (№ 5). </w:t>
      </w:r>
    </w:p>
    <w:p w14:paraId="440C565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9300A">
        <w:rPr>
          <w:rFonts w:cs="Times New Roman"/>
          <w:b/>
          <w:szCs w:val="28"/>
        </w:rPr>
        <w:t xml:space="preserve">Дзидзоев, В. </w:t>
      </w:r>
      <w:r>
        <w:rPr>
          <w:rFonts w:cs="Times New Roman"/>
          <w:szCs w:val="28"/>
        </w:rPr>
        <w:t xml:space="preserve">О прощенье молю память отца… : </w:t>
      </w:r>
      <w:r w:rsidRPr="0066685E">
        <w:rPr>
          <w:rFonts w:cs="Times New Roman"/>
          <w:szCs w:val="28"/>
        </w:rPr>
        <w:t>[</w:t>
      </w:r>
      <w:r>
        <w:rPr>
          <w:rFonts w:cs="Times New Roman"/>
          <w:szCs w:val="28"/>
        </w:rPr>
        <w:t>о братьях Ельджаровых – Хасане и Солтане, участниках ВОВ</w:t>
      </w:r>
      <w:r w:rsidRPr="0066685E">
        <w:rPr>
          <w:rFonts w:cs="Times New Roman"/>
          <w:szCs w:val="28"/>
        </w:rPr>
        <w:t>]</w:t>
      </w:r>
      <w:r>
        <w:rPr>
          <w:rFonts w:cs="Times New Roman"/>
          <w:szCs w:val="28"/>
        </w:rPr>
        <w:t xml:space="preserve"> / Валерий Дзидзоев // Дигорӕ. – 2017. – 13 мая (№ 12). – С. 12.</w:t>
      </w:r>
    </w:p>
    <w:p w14:paraId="2859DC18" w14:textId="7CE17658" w:rsidR="005178C0" w:rsidRPr="0066685E"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Дзиова, А.</w:t>
      </w:r>
      <w:r>
        <w:rPr>
          <w:rFonts w:cs="Times New Roman"/>
          <w:szCs w:val="28"/>
        </w:rPr>
        <w:t xml:space="preserve"> Несгибаемая вера : </w:t>
      </w:r>
      <w:r w:rsidRPr="00B9300A">
        <w:rPr>
          <w:rFonts w:cs="Times New Roman"/>
          <w:szCs w:val="28"/>
        </w:rPr>
        <w:t>[</w:t>
      </w:r>
      <w:r>
        <w:rPr>
          <w:rFonts w:cs="Times New Roman"/>
          <w:szCs w:val="28"/>
        </w:rPr>
        <w:t>воспоминания ветерана, труженика тыла о войне Тамерлана (Силка) Козырева</w:t>
      </w:r>
      <w:r w:rsidRPr="00B9300A">
        <w:rPr>
          <w:rFonts w:cs="Times New Roman"/>
          <w:szCs w:val="28"/>
        </w:rPr>
        <w:t xml:space="preserve">] </w:t>
      </w:r>
      <w:r>
        <w:rPr>
          <w:rFonts w:cs="Times New Roman"/>
          <w:szCs w:val="28"/>
        </w:rPr>
        <w:t>// Вперед. – 2017. – 6 мая. – С. 4 : фото.</w:t>
      </w:r>
    </w:p>
    <w:p w14:paraId="1A5D41F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8798B">
        <w:rPr>
          <w:rFonts w:cs="Times New Roman"/>
          <w:b/>
          <w:szCs w:val="28"/>
        </w:rPr>
        <w:t>Дзидзоев, В.</w:t>
      </w:r>
      <w:r>
        <w:rPr>
          <w:rFonts w:cs="Times New Roman"/>
          <w:szCs w:val="28"/>
        </w:rPr>
        <w:t xml:space="preserve"> Не вернувшиеся в Дур-Дур : </w:t>
      </w:r>
      <w:r w:rsidRPr="00584BD8">
        <w:rPr>
          <w:rFonts w:cs="Times New Roman"/>
          <w:szCs w:val="28"/>
        </w:rPr>
        <w:t>[</w:t>
      </w:r>
      <w:r>
        <w:rPr>
          <w:rFonts w:cs="Times New Roman"/>
          <w:szCs w:val="28"/>
        </w:rPr>
        <w:t>памяти павших на фронтах Великой Отечественной войны братьев Ельджаровых – Хасана и Солтана</w:t>
      </w:r>
      <w:r w:rsidRPr="00584BD8">
        <w:rPr>
          <w:rFonts w:cs="Times New Roman"/>
          <w:szCs w:val="28"/>
        </w:rPr>
        <w:t>]</w:t>
      </w:r>
      <w:r>
        <w:rPr>
          <w:rFonts w:cs="Times New Roman"/>
          <w:szCs w:val="28"/>
        </w:rPr>
        <w:t xml:space="preserve"> / Валерий Дзидзоев // Вести Дигории. – 2017. – 5 июня. – С. 3.</w:t>
      </w:r>
    </w:p>
    <w:p w14:paraId="06B7570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Дзоблати, М.</w:t>
      </w:r>
      <w:r>
        <w:rPr>
          <w:rFonts w:cs="Times New Roman"/>
          <w:szCs w:val="28"/>
        </w:rPr>
        <w:t xml:space="preserve"> Фудевгет уарзт / Дзоблати Мӕхӕмӕт // Дигорӕ. – 2017. – 18 авг. (№ 22). – Ф. 5.</w:t>
      </w:r>
    </w:p>
    <w:p w14:paraId="42925BEB" w14:textId="77777777" w:rsidR="005178C0" w:rsidRPr="00B9300A" w:rsidRDefault="005178C0" w:rsidP="005178C0">
      <w:pPr>
        <w:pStyle w:val="a3"/>
        <w:tabs>
          <w:tab w:val="left" w:pos="1418"/>
          <w:tab w:val="left" w:pos="1483"/>
          <w:tab w:val="left" w:pos="1560"/>
        </w:tabs>
        <w:spacing w:line="240" w:lineRule="auto"/>
        <w:ind w:left="0" w:firstLine="1418"/>
        <w:jc w:val="both"/>
        <w:rPr>
          <w:rFonts w:cs="Times New Roman"/>
          <w:szCs w:val="28"/>
        </w:rPr>
      </w:pPr>
      <w:r w:rsidRPr="00B9300A">
        <w:rPr>
          <w:rFonts w:cs="Times New Roman"/>
          <w:szCs w:val="28"/>
        </w:rPr>
        <w:t>Дзоблаев, М.</w:t>
      </w:r>
      <w:r>
        <w:rPr>
          <w:rFonts w:cs="Times New Roman"/>
          <w:szCs w:val="28"/>
        </w:rPr>
        <w:t xml:space="preserve"> Безнадежная любовь : </w:t>
      </w:r>
      <w:r w:rsidRPr="00B9300A">
        <w:rPr>
          <w:rFonts w:cs="Times New Roman"/>
          <w:szCs w:val="28"/>
        </w:rPr>
        <w:t>[</w:t>
      </w:r>
      <w:r>
        <w:rPr>
          <w:rFonts w:cs="Times New Roman"/>
          <w:szCs w:val="28"/>
        </w:rPr>
        <w:t>из жизни молодежи с. Чикола в годы ВОВ</w:t>
      </w:r>
      <w:r w:rsidRPr="00B9300A">
        <w:rPr>
          <w:rFonts w:cs="Times New Roman"/>
          <w:szCs w:val="28"/>
        </w:rPr>
        <w:t>]</w:t>
      </w:r>
      <w:r>
        <w:rPr>
          <w:rFonts w:cs="Times New Roman"/>
          <w:szCs w:val="28"/>
        </w:rPr>
        <w:t>.</w:t>
      </w:r>
    </w:p>
    <w:p w14:paraId="03DD1EF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8798B">
        <w:rPr>
          <w:rFonts w:cs="Times New Roman"/>
          <w:b/>
          <w:szCs w:val="28"/>
        </w:rPr>
        <w:lastRenderedPageBreak/>
        <w:t>Дзугкоева, И.</w:t>
      </w:r>
      <w:r>
        <w:rPr>
          <w:rFonts w:cs="Times New Roman"/>
          <w:szCs w:val="28"/>
        </w:rPr>
        <w:t xml:space="preserve"> И помнит мир спасенным : </w:t>
      </w:r>
      <w:r w:rsidRPr="0068798B">
        <w:rPr>
          <w:rFonts w:cs="Times New Roman"/>
          <w:szCs w:val="28"/>
        </w:rPr>
        <w:t>[</w:t>
      </w:r>
      <w:r>
        <w:rPr>
          <w:rFonts w:cs="Times New Roman"/>
          <w:szCs w:val="28"/>
        </w:rPr>
        <w:t>о респ. конкурсе, посвящ. Дню Великой Победы</w:t>
      </w:r>
      <w:r w:rsidRPr="0068798B">
        <w:rPr>
          <w:rFonts w:cs="Times New Roman"/>
          <w:szCs w:val="28"/>
        </w:rPr>
        <w:t>]</w:t>
      </w:r>
      <w:r>
        <w:rPr>
          <w:rFonts w:cs="Times New Roman"/>
          <w:szCs w:val="28"/>
        </w:rPr>
        <w:t xml:space="preserve"> / Ирина Дзугкоева // Рухс. – 2017. – 28 апр. – С. 2.</w:t>
      </w:r>
    </w:p>
    <w:p w14:paraId="54F8AB7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8798B">
        <w:rPr>
          <w:rFonts w:cs="Times New Roman"/>
          <w:b/>
          <w:szCs w:val="28"/>
        </w:rPr>
        <w:t>Дзугкоева, И.</w:t>
      </w:r>
      <w:r>
        <w:rPr>
          <w:rFonts w:cs="Times New Roman"/>
          <w:szCs w:val="28"/>
        </w:rPr>
        <w:t xml:space="preserve"> Память сердца : </w:t>
      </w:r>
      <w:r w:rsidRPr="0068798B">
        <w:rPr>
          <w:rFonts w:cs="Times New Roman"/>
          <w:szCs w:val="28"/>
        </w:rPr>
        <w:t>[</w:t>
      </w:r>
      <w:r>
        <w:rPr>
          <w:rFonts w:cs="Times New Roman"/>
          <w:szCs w:val="28"/>
        </w:rPr>
        <w:t>о ветеране войны, которая побывала в фашистском концлагере в 1942 г. Дз. Ц. Садикоева-Дулаева из с. Кадгарон Ардонского р-на</w:t>
      </w:r>
      <w:r w:rsidRPr="0068798B">
        <w:rPr>
          <w:rFonts w:cs="Times New Roman"/>
          <w:szCs w:val="28"/>
        </w:rPr>
        <w:t>]</w:t>
      </w:r>
      <w:r>
        <w:rPr>
          <w:rFonts w:cs="Times New Roman"/>
          <w:szCs w:val="28"/>
        </w:rPr>
        <w:t xml:space="preserve"> / Ирина Дзугкоева // Рухс. – 2017. – 21 апр. – С. 2.</w:t>
      </w:r>
    </w:p>
    <w:p w14:paraId="62D7AD2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8798B">
        <w:rPr>
          <w:rFonts w:cs="Times New Roman"/>
          <w:b/>
          <w:szCs w:val="28"/>
        </w:rPr>
        <w:t>Дзуццаты, Къ.</w:t>
      </w:r>
      <w:r>
        <w:rPr>
          <w:rFonts w:cs="Times New Roman"/>
          <w:szCs w:val="28"/>
        </w:rPr>
        <w:t xml:space="preserve"> Бирӕгъзӕнггаг Арсен / Дзуццаты Къоста // Слово. – 2017. – 21 февр. – Ф. 6.</w:t>
      </w:r>
    </w:p>
    <w:p w14:paraId="0719B936" w14:textId="77777777" w:rsidR="005178C0" w:rsidRPr="0068798B" w:rsidRDefault="005178C0" w:rsidP="005178C0">
      <w:pPr>
        <w:pStyle w:val="a3"/>
        <w:tabs>
          <w:tab w:val="left" w:pos="1418"/>
          <w:tab w:val="left" w:pos="1483"/>
          <w:tab w:val="left" w:pos="1560"/>
        </w:tabs>
        <w:spacing w:line="240" w:lineRule="auto"/>
        <w:ind w:left="0" w:firstLine="1418"/>
        <w:jc w:val="both"/>
        <w:rPr>
          <w:rFonts w:cs="Times New Roman"/>
          <w:szCs w:val="28"/>
        </w:rPr>
      </w:pPr>
      <w:r w:rsidRPr="00BC7887">
        <w:rPr>
          <w:rFonts w:cs="Times New Roman"/>
          <w:szCs w:val="28"/>
        </w:rPr>
        <w:t>Дзуцев, К.</w:t>
      </w:r>
      <w:r>
        <w:rPr>
          <w:rFonts w:cs="Times New Roman"/>
          <w:szCs w:val="28"/>
        </w:rPr>
        <w:t xml:space="preserve"> Арсен с Бирагзанга : </w:t>
      </w:r>
      <w:r w:rsidRPr="0068798B">
        <w:rPr>
          <w:rFonts w:cs="Times New Roman"/>
          <w:szCs w:val="28"/>
        </w:rPr>
        <w:t>[</w:t>
      </w:r>
      <w:r>
        <w:rPr>
          <w:rFonts w:cs="Times New Roman"/>
          <w:szCs w:val="28"/>
        </w:rPr>
        <w:t>памяти погибшего в ВОВ Арсена Агнаева</w:t>
      </w:r>
      <w:r w:rsidRPr="0068798B">
        <w:rPr>
          <w:rFonts w:cs="Times New Roman"/>
          <w:szCs w:val="28"/>
        </w:rPr>
        <w:t>]</w:t>
      </w:r>
      <w:r>
        <w:rPr>
          <w:rFonts w:cs="Times New Roman"/>
          <w:szCs w:val="28"/>
        </w:rPr>
        <w:t>.</w:t>
      </w:r>
    </w:p>
    <w:p w14:paraId="00E3078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8798B">
        <w:rPr>
          <w:rFonts w:cs="Times New Roman"/>
          <w:b/>
          <w:szCs w:val="28"/>
        </w:rPr>
        <w:t>Дзуццаты, Къ.</w:t>
      </w:r>
      <w:r>
        <w:rPr>
          <w:rFonts w:cs="Times New Roman"/>
          <w:szCs w:val="28"/>
        </w:rPr>
        <w:t xml:space="preserve"> Сӕ мысинӕгтӕ – сабидуг / Дзуццаты Къоста // Заря. – 2017. – 6 май. – Ф. 3.</w:t>
      </w:r>
    </w:p>
    <w:p w14:paraId="20A3FD97" w14:textId="77777777" w:rsidR="005178C0" w:rsidRPr="0068798B" w:rsidRDefault="005178C0" w:rsidP="005178C0">
      <w:pPr>
        <w:pStyle w:val="a3"/>
        <w:tabs>
          <w:tab w:val="left" w:pos="1418"/>
          <w:tab w:val="left" w:pos="1483"/>
          <w:tab w:val="left" w:pos="1560"/>
        </w:tabs>
        <w:spacing w:line="240" w:lineRule="auto"/>
        <w:ind w:left="0" w:firstLine="1418"/>
        <w:jc w:val="both"/>
        <w:rPr>
          <w:rFonts w:cs="Times New Roman"/>
          <w:szCs w:val="28"/>
        </w:rPr>
      </w:pPr>
      <w:r w:rsidRPr="00BC7887">
        <w:rPr>
          <w:rFonts w:cs="Times New Roman"/>
          <w:szCs w:val="28"/>
        </w:rPr>
        <w:t>Дзуцев, К.</w:t>
      </w:r>
      <w:r>
        <w:rPr>
          <w:rFonts w:cs="Times New Roman"/>
          <w:szCs w:val="28"/>
        </w:rPr>
        <w:t xml:space="preserve"> Воспоминания о детстве </w:t>
      </w:r>
      <w:r w:rsidRPr="0068798B">
        <w:rPr>
          <w:rFonts w:cs="Times New Roman"/>
          <w:szCs w:val="28"/>
        </w:rPr>
        <w:t>[</w:t>
      </w:r>
      <w:r>
        <w:rPr>
          <w:rFonts w:cs="Times New Roman"/>
          <w:szCs w:val="28"/>
        </w:rPr>
        <w:t>военных лет. Ко Дню Победы</w:t>
      </w:r>
      <w:r w:rsidRPr="0068798B">
        <w:rPr>
          <w:rFonts w:cs="Times New Roman"/>
          <w:szCs w:val="28"/>
        </w:rPr>
        <w:t>]</w:t>
      </w:r>
      <w:r>
        <w:rPr>
          <w:rFonts w:cs="Times New Roman"/>
          <w:szCs w:val="28"/>
        </w:rPr>
        <w:t>.</w:t>
      </w:r>
    </w:p>
    <w:p w14:paraId="4E444AE5" w14:textId="77777777" w:rsidR="005178C0" w:rsidRPr="00640524"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sidRPr="00665C39">
        <w:rPr>
          <w:rFonts w:cs="Times New Roman"/>
          <w:b/>
          <w:szCs w:val="28"/>
        </w:rPr>
        <w:t>Дзуццаты, Къ.</w:t>
      </w:r>
      <w:r>
        <w:rPr>
          <w:rFonts w:cs="Times New Roman"/>
          <w:szCs w:val="28"/>
        </w:rPr>
        <w:t xml:space="preserve"> Бирӕгъзӕнггаг хъӕбатыр / Дзуццаты Къоста // </w:t>
      </w:r>
      <w:r w:rsidRPr="00640524">
        <w:rPr>
          <w:rFonts w:cs="Times New Roman"/>
          <w:color w:val="auto"/>
          <w:szCs w:val="28"/>
        </w:rPr>
        <w:t xml:space="preserve">Заря. – 2017. – 11 февр.  </w:t>
      </w:r>
    </w:p>
    <w:p w14:paraId="2CFA0BA5" w14:textId="77777777" w:rsidR="005178C0" w:rsidRPr="00665C39" w:rsidRDefault="005178C0" w:rsidP="005178C0">
      <w:pPr>
        <w:pStyle w:val="a3"/>
        <w:tabs>
          <w:tab w:val="left" w:pos="1418"/>
          <w:tab w:val="left" w:pos="1483"/>
          <w:tab w:val="left" w:pos="1560"/>
        </w:tabs>
        <w:spacing w:line="240" w:lineRule="auto"/>
        <w:ind w:left="0" w:firstLine="1418"/>
        <w:jc w:val="both"/>
        <w:rPr>
          <w:rFonts w:cs="Times New Roman"/>
          <w:szCs w:val="28"/>
        </w:rPr>
      </w:pPr>
      <w:r w:rsidRPr="00742069">
        <w:rPr>
          <w:rFonts w:cs="Times New Roman"/>
          <w:szCs w:val="28"/>
        </w:rPr>
        <w:t>Дзуцев, К.</w:t>
      </w:r>
      <w:r>
        <w:rPr>
          <w:rFonts w:cs="Times New Roman"/>
          <w:szCs w:val="28"/>
        </w:rPr>
        <w:t xml:space="preserve"> Герой из Бирагзанга : </w:t>
      </w:r>
      <w:r w:rsidRPr="00665C39">
        <w:rPr>
          <w:rFonts w:cs="Times New Roman"/>
          <w:szCs w:val="28"/>
        </w:rPr>
        <w:t>[</w:t>
      </w:r>
      <w:r>
        <w:rPr>
          <w:rFonts w:cs="Times New Roman"/>
          <w:szCs w:val="28"/>
        </w:rPr>
        <w:t>памяти Арсена Агнаева, погибшего в ВОВ</w:t>
      </w:r>
      <w:r w:rsidRPr="00665C39">
        <w:rPr>
          <w:rFonts w:cs="Times New Roman"/>
          <w:szCs w:val="28"/>
        </w:rPr>
        <w:t>]</w:t>
      </w:r>
      <w:r>
        <w:rPr>
          <w:rFonts w:cs="Times New Roman"/>
          <w:szCs w:val="28"/>
        </w:rPr>
        <w:t>.</w:t>
      </w:r>
    </w:p>
    <w:p w14:paraId="0F9D900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4FD0">
        <w:rPr>
          <w:rFonts w:cs="Times New Roman"/>
          <w:b/>
          <w:szCs w:val="28"/>
        </w:rPr>
        <w:t>Дзуццаты, Къ.</w:t>
      </w:r>
      <w:r>
        <w:rPr>
          <w:rFonts w:cs="Times New Roman"/>
          <w:szCs w:val="28"/>
        </w:rPr>
        <w:t xml:space="preserve"> Фӕндагӕн кӕрон нӕй / Дзуццаты Къоста // Слово. – 2017. – 6 май. – Ф. 6.</w:t>
      </w:r>
    </w:p>
    <w:p w14:paraId="2AAA791D" w14:textId="77777777" w:rsidR="005178C0" w:rsidRPr="00F94FD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BC7887">
        <w:rPr>
          <w:rFonts w:cs="Times New Roman"/>
          <w:szCs w:val="28"/>
        </w:rPr>
        <w:t>Дзуцев, К.</w:t>
      </w:r>
      <w:r w:rsidRPr="00F94FD0">
        <w:rPr>
          <w:rFonts w:cs="Times New Roman"/>
          <w:b/>
          <w:szCs w:val="28"/>
        </w:rPr>
        <w:t xml:space="preserve"> </w:t>
      </w:r>
      <w:r>
        <w:rPr>
          <w:rFonts w:cs="Times New Roman"/>
          <w:szCs w:val="28"/>
        </w:rPr>
        <w:t xml:space="preserve">Дорога без конца : </w:t>
      </w:r>
      <w:r w:rsidRPr="00F94FD0">
        <w:rPr>
          <w:rFonts w:cs="Times New Roman"/>
          <w:szCs w:val="28"/>
        </w:rPr>
        <w:t>[</w:t>
      </w:r>
      <w:r>
        <w:rPr>
          <w:rFonts w:cs="Times New Roman"/>
          <w:szCs w:val="28"/>
        </w:rPr>
        <w:t>о защитниках с. Заманкул в 1942 г.</w:t>
      </w:r>
      <w:r w:rsidRPr="00F94FD0">
        <w:rPr>
          <w:rFonts w:cs="Times New Roman"/>
          <w:szCs w:val="28"/>
        </w:rPr>
        <w:t>]</w:t>
      </w:r>
      <w:r>
        <w:rPr>
          <w:rFonts w:cs="Times New Roman"/>
          <w:szCs w:val="28"/>
        </w:rPr>
        <w:t>.</w:t>
      </w:r>
    </w:p>
    <w:p w14:paraId="68F525F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4FD0">
        <w:rPr>
          <w:rFonts w:cs="Times New Roman"/>
          <w:b/>
          <w:szCs w:val="28"/>
        </w:rPr>
        <w:t>Дзуццаты, Къ.</w:t>
      </w:r>
      <w:r>
        <w:rPr>
          <w:rFonts w:cs="Times New Roman"/>
          <w:szCs w:val="28"/>
        </w:rPr>
        <w:t xml:space="preserve"> Йӕ фӕндаг уӕззау уыд, тӕссаг / Дзуццаты Къоста // Слово. – 2017. – 20 окт. – Ф. 6.</w:t>
      </w:r>
    </w:p>
    <w:p w14:paraId="1FBDC202" w14:textId="77777777" w:rsidR="005178C0" w:rsidRPr="00F94FD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BC7887">
        <w:rPr>
          <w:rFonts w:cs="Times New Roman"/>
          <w:szCs w:val="28"/>
        </w:rPr>
        <w:t>Дзуцев, К.</w:t>
      </w:r>
      <w:r>
        <w:rPr>
          <w:rFonts w:cs="Times New Roman"/>
          <w:szCs w:val="28"/>
        </w:rPr>
        <w:t xml:space="preserve"> Дорога тяжелая, опасная : </w:t>
      </w:r>
      <w:r w:rsidRPr="00F94FD0">
        <w:rPr>
          <w:rFonts w:cs="Times New Roman"/>
          <w:szCs w:val="28"/>
        </w:rPr>
        <w:t>[</w:t>
      </w:r>
      <w:r>
        <w:rPr>
          <w:rFonts w:cs="Times New Roman"/>
          <w:szCs w:val="28"/>
        </w:rPr>
        <w:t>о ветеране ВОВ Тимофее Черчесове, уроженце с. Бирагзанг</w:t>
      </w:r>
      <w:r w:rsidRPr="00F94FD0">
        <w:rPr>
          <w:rFonts w:cs="Times New Roman"/>
          <w:szCs w:val="28"/>
        </w:rPr>
        <w:t>]</w:t>
      </w:r>
      <w:r>
        <w:rPr>
          <w:rFonts w:cs="Times New Roman"/>
          <w:szCs w:val="28"/>
        </w:rPr>
        <w:t>.</w:t>
      </w:r>
    </w:p>
    <w:p w14:paraId="4DC87B5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4FD0">
        <w:rPr>
          <w:rFonts w:cs="Times New Roman"/>
          <w:b/>
          <w:szCs w:val="28"/>
        </w:rPr>
        <w:t>Дзуццаты, Къ.</w:t>
      </w:r>
      <w:r>
        <w:rPr>
          <w:rFonts w:cs="Times New Roman"/>
          <w:szCs w:val="28"/>
        </w:rPr>
        <w:t xml:space="preserve"> Йӕ фӕндаг уӕззау уыд, тӕссаг / Дзуццаты Къоста // Заря. – 2017. – 2 дек. – Ф. 2.</w:t>
      </w:r>
    </w:p>
    <w:p w14:paraId="1F300CA0" w14:textId="77777777" w:rsidR="005178C0" w:rsidRPr="00266FDE" w:rsidRDefault="005178C0" w:rsidP="005178C0">
      <w:pPr>
        <w:pStyle w:val="a3"/>
        <w:tabs>
          <w:tab w:val="left" w:pos="1418"/>
          <w:tab w:val="left" w:pos="1483"/>
          <w:tab w:val="left" w:pos="1560"/>
        </w:tabs>
        <w:spacing w:line="240" w:lineRule="auto"/>
        <w:ind w:left="0" w:firstLine="1418"/>
        <w:jc w:val="both"/>
        <w:rPr>
          <w:rFonts w:cs="Times New Roman"/>
          <w:szCs w:val="28"/>
        </w:rPr>
      </w:pPr>
      <w:r w:rsidRPr="00266FDE">
        <w:rPr>
          <w:rFonts w:cs="Times New Roman"/>
          <w:szCs w:val="28"/>
        </w:rPr>
        <w:t>Дзуцев, К.</w:t>
      </w:r>
      <w:r>
        <w:rPr>
          <w:rFonts w:cs="Times New Roman"/>
          <w:szCs w:val="28"/>
        </w:rPr>
        <w:t xml:space="preserve"> Его дорога была тяжелой, опасной : </w:t>
      </w:r>
      <w:r w:rsidRPr="00266FDE">
        <w:rPr>
          <w:rFonts w:cs="Times New Roman"/>
          <w:szCs w:val="28"/>
        </w:rPr>
        <w:t>[</w:t>
      </w:r>
      <w:r>
        <w:rPr>
          <w:rFonts w:cs="Times New Roman"/>
          <w:szCs w:val="28"/>
        </w:rPr>
        <w:t>об участнике ВОВ Т. Черчесове из Бирагзанга</w:t>
      </w:r>
      <w:r w:rsidRPr="00266FDE">
        <w:rPr>
          <w:rFonts w:cs="Times New Roman"/>
          <w:szCs w:val="28"/>
        </w:rPr>
        <w:t>]</w:t>
      </w:r>
      <w:r>
        <w:rPr>
          <w:rFonts w:cs="Times New Roman"/>
          <w:szCs w:val="28"/>
        </w:rPr>
        <w:t>.</w:t>
      </w:r>
    </w:p>
    <w:p w14:paraId="1161181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66FDE">
        <w:rPr>
          <w:rFonts w:cs="Times New Roman"/>
          <w:b/>
          <w:szCs w:val="28"/>
        </w:rPr>
        <w:t>Дзуццаты, Къ.</w:t>
      </w:r>
      <w:r>
        <w:rPr>
          <w:rFonts w:cs="Times New Roman"/>
          <w:szCs w:val="28"/>
        </w:rPr>
        <w:t xml:space="preserve"> Йӕхион йӕ цӕсты кӕмӕн ахады / Дзуццаты Къоста // Рӕстдзинад. – 2017. – 29 авг. – Ф. 3.</w:t>
      </w:r>
    </w:p>
    <w:p w14:paraId="54E4F1A8" w14:textId="77777777" w:rsidR="005178C0" w:rsidRPr="00266FDE"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Дзуцев, К. Кому дороги родные : </w:t>
      </w:r>
      <w:r w:rsidRPr="00266FDE">
        <w:rPr>
          <w:rFonts w:cs="Times New Roman"/>
          <w:szCs w:val="28"/>
        </w:rPr>
        <w:t>[</w:t>
      </w:r>
      <w:r>
        <w:rPr>
          <w:rFonts w:cs="Times New Roman"/>
          <w:szCs w:val="28"/>
        </w:rPr>
        <w:t>об участнике ВОВ Михаиле Хабаеве</w:t>
      </w:r>
      <w:r w:rsidRPr="00266FDE">
        <w:rPr>
          <w:rFonts w:cs="Times New Roman"/>
          <w:szCs w:val="28"/>
        </w:rPr>
        <w:t>]</w:t>
      </w:r>
      <w:r>
        <w:rPr>
          <w:rFonts w:cs="Times New Roman"/>
          <w:szCs w:val="28"/>
        </w:rPr>
        <w:t>.</w:t>
      </w:r>
    </w:p>
    <w:p w14:paraId="6E179DA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66FDE">
        <w:rPr>
          <w:rFonts w:cs="Times New Roman"/>
          <w:b/>
          <w:szCs w:val="28"/>
        </w:rPr>
        <w:t>Дзуццаты, Къ.</w:t>
      </w:r>
      <w:r>
        <w:rPr>
          <w:rFonts w:cs="Times New Roman"/>
          <w:szCs w:val="28"/>
        </w:rPr>
        <w:t xml:space="preserve"> Йӕхион йӕ цӕсты кӕмӕн ахады / Дзуццаты Къоста // Жизнь Правобережья. – 2017. – 24 авг. – Ф. 2.</w:t>
      </w:r>
    </w:p>
    <w:p w14:paraId="1B0932BF" w14:textId="77777777" w:rsidR="005178C0" w:rsidRPr="00266FDE"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Дзуцев, К. Кто ценит своих : </w:t>
      </w:r>
      <w:r w:rsidRPr="00266FDE">
        <w:rPr>
          <w:rFonts w:cs="Times New Roman"/>
          <w:szCs w:val="28"/>
        </w:rPr>
        <w:t>[</w:t>
      </w:r>
      <w:r>
        <w:rPr>
          <w:rFonts w:cs="Times New Roman"/>
          <w:szCs w:val="28"/>
        </w:rPr>
        <w:t>об участнике ВОВ М. А. Хабаеве</w:t>
      </w:r>
      <w:r w:rsidRPr="00266FDE">
        <w:rPr>
          <w:rFonts w:cs="Times New Roman"/>
          <w:szCs w:val="28"/>
        </w:rPr>
        <w:t>]</w:t>
      </w:r>
      <w:r>
        <w:rPr>
          <w:rFonts w:cs="Times New Roman"/>
          <w:szCs w:val="28"/>
        </w:rPr>
        <w:t>.</w:t>
      </w:r>
    </w:p>
    <w:p w14:paraId="4AEC79B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72D1E">
        <w:rPr>
          <w:rFonts w:cs="Times New Roman"/>
          <w:b/>
          <w:szCs w:val="28"/>
        </w:rPr>
        <w:t>Дзуццаты, Къ.</w:t>
      </w:r>
      <w:r>
        <w:rPr>
          <w:rFonts w:cs="Times New Roman"/>
          <w:szCs w:val="28"/>
        </w:rPr>
        <w:t xml:space="preserve"> Кӕстӕрты буц нана / Дзуццаты Къоста // Рӕстдзинад. – 2017. – 24 окт. – Ф. 2.</w:t>
      </w:r>
    </w:p>
    <w:p w14:paraId="6D064163" w14:textId="77777777" w:rsidR="005178C0" w:rsidRPr="00266FDE"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Дзуцев. К. Любимая бабушка внуков : </w:t>
      </w:r>
      <w:r w:rsidRPr="00266FDE">
        <w:rPr>
          <w:rFonts w:cs="Times New Roman"/>
          <w:szCs w:val="28"/>
        </w:rPr>
        <w:t>[</w:t>
      </w:r>
      <w:r>
        <w:rPr>
          <w:rFonts w:cs="Times New Roman"/>
          <w:szCs w:val="28"/>
        </w:rPr>
        <w:t>из г. Алагира Настя Амбалова-Черчесова, помогавшая партизанам во время оккупации партизанам во время оккупации немецкими фашистами г. Алагир 1942 г. будучи подростком</w:t>
      </w:r>
      <w:r w:rsidRPr="00266FDE">
        <w:rPr>
          <w:rFonts w:cs="Times New Roman"/>
          <w:szCs w:val="28"/>
        </w:rPr>
        <w:t>]</w:t>
      </w:r>
      <w:r>
        <w:rPr>
          <w:rFonts w:cs="Times New Roman"/>
          <w:szCs w:val="28"/>
        </w:rPr>
        <w:t>.</w:t>
      </w:r>
    </w:p>
    <w:p w14:paraId="24075FF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94FD0">
        <w:rPr>
          <w:rFonts w:cs="Times New Roman"/>
          <w:b/>
          <w:szCs w:val="28"/>
        </w:rPr>
        <w:t xml:space="preserve">Дзуццаты, Къ. </w:t>
      </w:r>
      <w:r>
        <w:rPr>
          <w:rFonts w:cs="Times New Roman"/>
          <w:szCs w:val="28"/>
        </w:rPr>
        <w:t>Уӕды адӕмы лӕгдзинад / Дзуццаты Къоста // Заря. – 2017. – 22 февр. – Ф. 4.</w:t>
      </w:r>
    </w:p>
    <w:p w14:paraId="49FA2B7A" w14:textId="77777777" w:rsidR="005178C0" w:rsidRPr="00F94FD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BC7887">
        <w:rPr>
          <w:rFonts w:cs="Times New Roman"/>
          <w:szCs w:val="28"/>
        </w:rPr>
        <w:lastRenderedPageBreak/>
        <w:t>Дзуцев, К.</w:t>
      </w:r>
      <w:r>
        <w:rPr>
          <w:rFonts w:cs="Times New Roman"/>
          <w:szCs w:val="28"/>
        </w:rPr>
        <w:t xml:space="preserve"> Мужество людей тех времен: </w:t>
      </w:r>
      <w:r w:rsidRPr="00F94FD0">
        <w:rPr>
          <w:rFonts w:cs="Times New Roman"/>
          <w:szCs w:val="28"/>
        </w:rPr>
        <w:t>[</w:t>
      </w:r>
      <w:r>
        <w:rPr>
          <w:rFonts w:cs="Times New Roman"/>
          <w:szCs w:val="28"/>
        </w:rPr>
        <w:t>о мужестве солдат в боях в с. Майрамадаг Алагирского р-на</w:t>
      </w:r>
      <w:r w:rsidRPr="00F94FD0">
        <w:rPr>
          <w:rFonts w:cs="Times New Roman"/>
          <w:szCs w:val="28"/>
        </w:rPr>
        <w:t>]</w:t>
      </w:r>
      <w:r>
        <w:rPr>
          <w:rFonts w:cs="Times New Roman"/>
          <w:szCs w:val="28"/>
        </w:rPr>
        <w:t>.</w:t>
      </w:r>
    </w:p>
    <w:p w14:paraId="1D62B48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72D1E">
        <w:rPr>
          <w:rFonts w:cs="Times New Roman"/>
          <w:b/>
          <w:szCs w:val="28"/>
        </w:rPr>
        <w:t>Дзуццаты, Къ.</w:t>
      </w:r>
      <w:r>
        <w:rPr>
          <w:rFonts w:cs="Times New Roman"/>
          <w:szCs w:val="28"/>
        </w:rPr>
        <w:t xml:space="preserve"> Куырыхон – йӕ зонд / Дзуццаты Къоста // Жизнь Правобережья. – 2017. – 26 янв. – Ф. 2.</w:t>
      </w:r>
    </w:p>
    <w:p w14:paraId="6EB3496B" w14:textId="77777777" w:rsidR="005178C0" w:rsidRPr="00372D1E"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Дзуцев, К. Наделенный мудростью : </w:t>
      </w:r>
      <w:r w:rsidRPr="00372D1E">
        <w:rPr>
          <w:rFonts w:cs="Times New Roman"/>
          <w:szCs w:val="28"/>
        </w:rPr>
        <w:t>[</w:t>
      </w:r>
      <w:r>
        <w:rPr>
          <w:rFonts w:cs="Times New Roman"/>
          <w:szCs w:val="28"/>
        </w:rPr>
        <w:t>о ветеране ВОВ Инарбеге Хабаеве из Цалыка</w:t>
      </w:r>
      <w:r w:rsidRPr="00372D1E">
        <w:rPr>
          <w:rFonts w:cs="Times New Roman"/>
          <w:szCs w:val="28"/>
        </w:rPr>
        <w:t>]</w:t>
      </w:r>
      <w:r>
        <w:rPr>
          <w:rFonts w:cs="Times New Roman"/>
          <w:szCs w:val="28"/>
        </w:rPr>
        <w:t>.</w:t>
      </w:r>
    </w:p>
    <w:p w14:paraId="6F14938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72D1E">
        <w:rPr>
          <w:rFonts w:cs="Times New Roman"/>
          <w:b/>
          <w:szCs w:val="28"/>
        </w:rPr>
        <w:t>Дзуццаты, Къ.</w:t>
      </w:r>
      <w:r>
        <w:rPr>
          <w:rFonts w:cs="Times New Roman"/>
          <w:szCs w:val="28"/>
        </w:rPr>
        <w:t xml:space="preserve"> Номарӕн къӕйыл иу фысты тыххӕй / Дзуццаты Къоста // Рӕстдзинад. – 2017. – февр. – Ф. 3.</w:t>
      </w:r>
    </w:p>
    <w:p w14:paraId="036D1723" w14:textId="77777777" w:rsidR="005178C0" w:rsidRPr="00372D1E"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Дзуцев, К. Об одной надписи на мемориальной доске : </w:t>
      </w:r>
      <w:r w:rsidRPr="00372D1E">
        <w:rPr>
          <w:rFonts w:cs="Times New Roman"/>
          <w:szCs w:val="28"/>
        </w:rPr>
        <w:t>[</w:t>
      </w:r>
      <w:r>
        <w:rPr>
          <w:rFonts w:cs="Times New Roman"/>
          <w:szCs w:val="28"/>
        </w:rPr>
        <w:t>о лейт. Харитоне Баразгове, участнике ВОВ</w:t>
      </w:r>
      <w:r w:rsidRPr="00372D1E">
        <w:rPr>
          <w:rFonts w:cs="Times New Roman"/>
          <w:szCs w:val="28"/>
        </w:rPr>
        <w:t>]</w:t>
      </w:r>
      <w:r>
        <w:rPr>
          <w:rFonts w:cs="Times New Roman"/>
          <w:szCs w:val="28"/>
        </w:rPr>
        <w:t>.</w:t>
      </w:r>
    </w:p>
    <w:p w14:paraId="0B1D52E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33E64">
        <w:rPr>
          <w:rFonts w:cs="Times New Roman"/>
          <w:b/>
          <w:szCs w:val="28"/>
        </w:rPr>
        <w:t>Дзуццаты, Къ.</w:t>
      </w:r>
      <w:r>
        <w:rPr>
          <w:rFonts w:cs="Times New Roman"/>
          <w:szCs w:val="28"/>
        </w:rPr>
        <w:t xml:space="preserve"> Рох не </w:t>
      </w:r>
      <w:r w:rsidRPr="00F94FD0">
        <w:rPr>
          <w:rFonts w:cs="Times New Roman"/>
          <w:szCs w:val="28"/>
        </w:rPr>
        <w:t>‘</w:t>
      </w:r>
      <w:r>
        <w:rPr>
          <w:rFonts w:cs="Times New Roman"/>
          <w:szCs w:val="28"/>
        </w:rPr>
        <w:t>сты / Дзуццаты Къоста // Слово. – 2017. – 14 нояб. – Ф. 6.</w:t>
      </w:r>
    </w:p>
    <w:p w14:paraId="7F0198A4" w14:textId="77777777" w:rsidR="005178C0" w:rsidRPr="00F94FD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BC7887">
        <w:rPr>
          <w:rFonts w:cs="Times New Roman"/>
          <w:szCs w:val="28"/>
        </w:rPr>
        <w:t xml:space="preserve">Дзуцев, К. </w:t>
      </w:r>
      <w:r>
        <w:rPr>
          <w:rFonts w:cs="Times New Roman"/>
          <w:szCs w:val="28"/>
        </w:rPr>
        <w:t xml:space="preserve">Они не забыты : </w:t>
      </w:r>
      <w:r w:rsidRPr="00F94FD0">
        <w:rPr>
          <w:rFonts w:cs="Times New Roman"/>
          <w:szCs w:val="28"/>
        </w:rPr>
        <w:t>[</w:t>
      </w:r>
      <w:r>
        <w:rPr>
          <w:rFonts w:cs="Times New Roman"/>
          <w:szCs w:val="28"/>
        </w:rPr>
        <w:t>об алагирцах, погибших в ВОВ</w:t>
      </w:r>
      <w:r w:rsidRPr="00F94FD0">
        <w:rPr>
          <w:rFonts w:cs="Times New Roman"/>
          <w:szCs w:val="28"/>
        </w:rPr>
        <w:t>]</w:t>
      </w:r>
      <w:r>
        <w:rPr>
          <w:rFonts w:cs="Times New Roman"/>
          <w:szCs w:val="28"/>
        </w:rPr>
        <w:t>.</w:t>
      </w:r>
    </w:p>
    <w:p w14:paraId="7B49C50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65C39">
        <w:rPr>
          <w:rFonts w:cs="Times New Roman"/>
          <w:b/>
          <w:szCs w:val="28"/>
        </w:rPr>
        <w:t>Дзуццаты, Къ.</w:t>
      </w:r>
      <w:r>
        <w:rPr>
          <w:rFonts w:cs="Times New Roman"/>
          <w:szCs w:val="28"/>
        </w:rPr>
        <w:t xml:space="preserve"> Фыды фарн мӕрдтӕм нӕ цӕуы / Дзуццаты Къоста // Заря. – 2017. – 2 мартъи. – Ф. 2.</w:t>
      </w:r>
    </w:p>
    <w:p w14:paraId="5818D50B" w14:textId="77777777" w:rsidR="005178C0" w:rsidRPr="00665C39" w:rsidRDefault="005178C0" w:rsidP="005178C0">
      <w:pPr>
        <w:pStyle w:val="a3"/>
        <w:tabs>
          <w:tab w:val="left" w:pos="1418"/>
          <w:tab w:val="left" w:pos="1483"/>
          <w:tab w:val="left" w:pos="1560"/>
        </w:tabs>
        <w:spacing w:line="240" w:lineRule="auto"/>
        <w:ind w:left="0" w:firstLine="1418"/>
        <w:jc w:val="both"/>
        <w:rPr>
          <w:rFonts w:cs="Times New Roman"/>
          <w:szCs w:val="28"/>
        </w:rPr>
      </w:pPr>
      <w:r w:rsidRPr="00742069">
        <w:rPr>
          <w:rFonts w:cs="Times New Roman"/>
          <w:szCs w:val="28"/>
        </w:rPr>
        <w:t>Дзуцев, К.</w:t>
      </w:r>
      <w:r>
        <w:rPr>
          <w:rFonts w:cs="Times New Roman"/>
          <w:szCs w:val="28"/>
        </w:rPr>
        <w:t xml:space="preserve"> Отцовская благодать не умирает : </w:t>
      </w:r>
      <w:r w:rsidRPr="00665C39">
        <w:rPr>
          <w:rFonts w:cs="Times New Roman"/>
          <w:szCs w:val="28"/>
        </w:rPr>
        <w:t>[</w:t>
      </w:r>
      <w:r>
        <w:rPr>
          <w:rFonts w:cs="Times New Roman"/>
          <w:szCs w:val="28"/>
        </w:rPr>
        <w:t>памяти ветерана войны и труда А. Доева из Алагира</w:t>
      </w:r>
      <w:r w:rsidRPr="00665C39">
        <w:rPr>
          <w:rFonts w:cs="Times New Roman"/>
          <w:szCs w:val="28"/>
        </w:rPr>
        <w:t>]</w:t>
      </w:r>
      <w:r>
        <w:rPr>
          <w:rFonts w:cs="Times New Roman"/>
          <w:szCs w:val="28"/>
        </w:rPr>
        <w:t>.</w:t>
      </w:r>
    </w:p>
    <w:p w14:paraId="4BB1DAB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65C39">
        <w:rPr>
          <w:rFonts w:cs="Times New Roman"/>
          <w:b/>
          <w:szCs w:val="28"/>
        </w:rPr>
        <w:t>Дзуццаты, Къ.</w:t>
      </w:r>
      <w:r>
        <w:rPr>
          <w:rFonts w:cs="Times New Roman"/>
          <w:szCs w:val="28"/>
        </w:rPr>
        <w:t xml:space="preserve"> Цал ӕмӕ цал / Дзуццаты Къоста // Слово. – 2017. – 23 май. – Ф. 6.</w:t>
      </w:r>
    </w:p>
    <w:p w14:paraId="011F8E06" w14:textId="77777777" w:rsidR="005178C0" w:rsidRPr="00665C39" w:rsidRDefault="005178C0" w:rsidP="005178C0">
      <w:pPr>
        <w:pStyle w:val="a3"/>
        <w:tabs>
          <w:tab w:val="left" w:pos="1418"/>
          <w:tab w:val="left" w:pos="1483"/>
          <w:tab w:val="left" w:pos="1560"/>
        </w:tabs>
        <w:spacing w:line="240" w:lineRule="auto"/>
        <w:ind w:left="0" w:firstLine="1418"/>
        <w:jc w:val="both"/>
        <w:rPr>
          <w:rFonts w:cs="Times New Roman"/>
          <w:szCs w:val="28"/>
        </w:rPr>
      </w:pPr>
      <w:r w:rsidRPr="0075240A">
        <w:rPr>
          <w:rFonts w:cs="Times New Roman"/>
          <w:szCs w:val="28"/>
        </w:rPr>
        <w:t>Дзуцев, К.</w:t>
      </w:r>
      <w:r>
        <w:rPr>
          <w:rFonts w:cs="Times New Roman"/>
          <w:szCs w:val="28"/>
        </w:rPr>
        <w:t xml:space="preserve"> Сколько и сколько : </w:t>
      </w:r>
      <w:r w:rsidRPr="00665C39">
        <w:rPr>
          <w:rFonts w:cs="Times New Roman"/>
          <w:szCs w:val="28"/>
        </w:rPr>
        <w:t>[</w:t>
      </w:r>
      <w:r>
        <w:rPr>
          <w:rFonts w:cs="Times New Roman"/>
          <w:szCs w:val="28"/>
        </w:rPr>
        <w:t>памяти участника ВОВ Савелия Льянова, уроженца г. Алагира</w:t>
      </w:r>
      <w:r w:rsidRPr="00665C39">
        <w:rPr>
          <w:rFonts w:cs="Times New Roman"/>
          <w:szCs w:val="28"/>
        </w:rPr>
        <w:t>]</w:t>
      </w:r>
      <w:r>
        <w:rPr>
          <w:rFonts w:cs="Times New Roman"/>
          <w:szCs w:val="28"/>
        </w:rPr>
        <w:t>.</w:t>
      </w:r>
    </w:p>
    <w:p w14:paraId="329827D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B4A31">
        <w:rPr>
          <w:rFonts w:cs="Times New Roman"/>
          <w:b/>
          <w:szCs w:val="28"/>
        </w:rPr>
        <w:t>Дзуццаты, Къ.</w:t>
      </w:r>
      <w:r>
        <w:rPr>
          <w:rFonts w:cs="Times New Roman"/>
          <w:szCs w:val="28"/>
        </w:rPr>
        <w:t xml:space="preserve"> Растзӕрдӕ лӕджы фӕд / Дзуццаты Къоста // Слово. – 2017. – 13 янв. – Ф. 6.</w:t>
      </w:r>
    </w:p>
    <w:p w14:paraId="123E1F28" w14:textId="77777777" w:rsidR="005178C0" w:rsidRPr="00EB4A3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75240A">
        <w:rPr>
          <w:rFonts w:cs="Times New Roman"/>
          <w:szCs w:val="28"/>
        </w:rPr>
        <w:t>Дзуцев, К.</w:t>
      </w:r>
      <w:r>
        <w:rPr>
          <w:rFonts w:cs="Times New Roman"/>
          <w:szCs w:val="28"/>
        </w:rPr>
        <w:t xml:space="preserve"> След правдивого человека : </w:t>
      </w:r>
      <w:r w:rsidRPr="00EB4A31">
        <w:rPr>
          <w:rFonts w:cs="Times New Roman"/>
          <w:szCs w:val="28"/>
        </w:rPr>
        <w:t>[</w:t>
      </w:r>
      <w:r>
        <w:rPr>
          <w:rFonts w:cs="Times New Roman"/>
          <w:szCs w:val="28"/>
        </w:rPr>
        <w:t>памяти ветерана ВОВ, бывш. дир. Ардонской СОШ Солтана Созанова</w:t>
      </w:r>
      <w:r w:rsidRPr="00EB4A31">
        <w:rPr>
          <w:rFonts w:cs="Times New Roman"/>
          <w:szCs w:val="28"/>
        </w:rPr>
        <w:t>]</w:t>
      </w:r>
      <w:r>
        <w:rPr>
          <w:rFonts w:cs="Times New Roman"/>
          <w:szCs w:val="28"/>
        </w:rPr>
        <w:t>.</w:t>
      </w:r>
    </w:p>
    <w:p w14:paraId="743E06A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B4A31">
        <w:rPr>
          <w:rFonts w:cs="Times New Roman"/>
          <w:b/>
          <w:szCs w:val="28"/>
        </w:rPr>
        <w:t>Дзуццаты, Къ.</w:t>
      </w:r>
      <w:r>
        <w:rPr>
          <w:rFonts w:cs="Times New Roman"/>
          <w:szCs w:val="28"/>
        </w:rPr>
        <w:t xml:space="preserve"> Растзӕрдӕ лӕджы фӕд / Дзуццаты Къоста // Рӕстдзинад. – 2017. – 19 июль. – Ф. 3.</w:t>
      </w:r>
    </w:p>
    <w:p w14:paraId="0A9210F2" w14:textId="77777777" w:rsidR="005178C0" w:rsidRPr="0061398C"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1398C">
        <w:rPr>
          <w:rFonts w:cs="Times New Roman"/>
          <w:szCs w:val="28"/>
        </w:rPr>
        <w:t>Дзуцев, К.</w:t>
      </w:r>
      <w:r>
        <w:rPr>
          <w:rFonts w:cs="Times New Roman"/>
          <w:szCs w:val="28"/>
        </w:rPr>
        <w:t xml:space="preserve"> След человека </w:t>
      </w:r>
      <w:r w:rsidRPr="0061398C">
        <w:rPr>
          <w:rFonts w:cs="Times New Roman"/>
          <w:szCs w:val="28"/>
        </w:rPr>
        <w:t>[</w:t>
      </w:r>
      <w:r>
        <w:rPr>
          <w:rFonts w:cs="Times New Roman"/>
          <w:szCs w:val="28"/>
        </w:rPr>
        <w:t>кавалера «Ордена Красной Звезды» Солтана Созанова, участника ВОВ</w:t>
      </w:r>
      <w:r w:rsidRPr="0061398C">
        <w:rPr>
          <w:rFonts w:cs="Times New Roman"/>
          <w:szCs w:val="28"/>
        </w:rPr>
        <w:t>]</w:t>
      </w:r>
      <w:r>
        <w:rPr>
          <w:rFonts w:cs="Times New Roman"/>
          <w:szCs w:val="28"/>
        </w:rPr>
        <w:t>.</w:t>
      </w:r>
    </w:p>
    <w:p w14:paraId="20A0CEB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B4A31">
        <w:rPr>
          <w:rFonts w:cs="Times New Roman"/>
          <w:b/>
          <w:szCs w:val="28"/>
        </w:rPr>
        <w:t>Дзуццаты, Къ.</w:t>
      </w:r>
      <w:r>
        <w:rPr>
          <w:rFonts w:cs="Times New Roman"/>
          <w:szCs w:val="28"/>
        </w:rPr>
        <w:t xml:space="preserve"> Льянты цӕргӕс / Дзуццаты Къоста // Рӕстдзинад. – 2017. – 20 окт. – Ф. 2.</w:t>
      </w:r>
    </w:p>
    <w:p w14:paraId="5427CC53" w14:textId="77777777" w:rsidR="005178C0" w:rsidRPr="0061398C"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1398C">
        <w:rPr>
          <w:rFonts w:cs="Times New Roman"/>
          <w:szCs w:val="28"/>
        </w:rPr>
        <w:t>Дзуцев, К.</w:t>
      </w:r>
      <w:r>
        <w:rPr>
          <w:rFonts w:cs="Times New Roman"/>
          <w:szCs w:val="28"/>
        </w:rPr>
        <w:t xml:space="preserve"> Сокол Льяновых : </w:t>
      </w:r>
      <w:r w:rsidRPr="0061398C">
        <w:rPr>
          <w:rFonts w:cs="Times New Roman"/>
          <w:szCs w:val="28"/>
        </w:rPr>
        <w:t>[</w:t>
      </w:r>
      <w:r>
        <w:rPr>
          <w:rFonts w:cs="Times New Roman"/>
          <w:szCs w:val="28"/>
        </w:rPr>
        <w:t>об участнике ВОВ летчике Савелии Льянове, уроженце г. Алагир</w:t>
      </w:r>
      <w:r w:rsidRPr="0061398C">
        <w:rPr>
          <w:rFonts w:cs="Times New Roman"/>
          <w:szCs w:val="28"/>
        </w:rPr>
        <w:t>]</w:t>
      </w:r>
      <w:r>
        <w:rPr>
          <w:rFonts w:cs="Times New Roman"/>
          <w:szCs w:val="28"/>
        </w:rPr>
        <w:t>.</w:t>
      </w:r>
    </w:p>
    <w:p w14:paraId="15D677A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B4A31">
        <w:rPr>
          <w:rFonts w:cs="Times New Roman"/>
          <w:b/>
          <w:szCs w:val="28"/>
        </w:rPr>
        <w:t>Дзуццаты, Къ.</w:t>
      </w:r>
      <w:r>
        <w:rPr>
          <w:rFonts w:cs="Times New Roman"/>
          <w:szCs w:val="28"/>
        </w:rPr>
        <w:t xml:space="preserve"> Йӕхион йӕ цӕсты цӕмӕн ахады / Дзуццаты Къоста // Слово. – 2017. – 4 авг. – Ф. 6.</w:t>
      </w:r>
    </w:p>
    <w:p w14:paraId="5FB9F46C" w14:textId="77777777" w:rsidR="005178C0" w:rsidRPr="00EB4A3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75240A">
        <w:rPr>
          <w:rFonts w:cs="Times New Roman"/>
          <w:szCs w:val="28"/>
        </w:rPr>
        <w:t>Дзуцев, К.</w:t>
      </w:r>
      <w:r>
        <w:rPr>
          <w:rFonts w:cs="Times New Roman"/>
          <w:szCs w:val="28"/>
        </w:rPr>
        <w:t xml:space="preserve"> Уважаемый в глазах своих : </w:t>
      </w:r>
      <w:r w:rsidRPr="00EB4A31">
        <w:rPr>
          <w:rFonts w:cs="Times New Roman"/>
          <w:szCs w:val="28"/>
        </w:rPr>
        <w:t>[</w:t>
      </w:r>
      <w:r>
        <w:rPr>
          <w:rFonts w:cs="Times New Roman"/>
          <w:szCs w:val="28"/>
        </w:rPr>
        <w:t>о ветеране ВОВ, рядовом-санитаре М. А. Хабаеве, уроженце с. Хумалаг</w:t>
      </w:r>
      <w:r w:rsidRPr="00EB4A31">
        <w:rPr>
          <w:rFonts w:cs="Times New Roman"/>
          <w:szCs w:val="28"/>
        </w:rPr>
        <w:t>]</w:t>
      </w:r>
      <w:r>
        <w:rPr>
          <w:rFonts w:cs="Times New Roman"/>
          <w:szCs w:val="28"/>
        </w:rPr>
        <w:t>.</w:t>
      </w:r>
    </w:p>
    <w:p w14:paraId="7BE2C57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F2BF7">
        <w:rPr>
          <w:rFonts w:cs="Times New Roman"/>
          <w:b/>
          <w:szCs w:val="28"/>
        </w:rPr>
        <w:t>Дзуцева, К.</w:t>
      </w:r>
      <w:r>
        <w:rPr>
          <w:rFonts w:cs="Times New Roman"/>
          <w:szCs w:val="28"/>
        </w:rPr>
        <w:t xml:space="preserve"> Ваш подвиг бессмертен! : </w:t>
      </w:r>
      <w:r w:rsidRPr="00EB4A31">
        <w:rPr>
          <w:rFonts w:cs="Times New Roman"/>
          <w:szCs w:val="28"/>
        </w:rPr>
        <w:t>[</w:t>
      </w:r>
      <w:r>
        <w:rPr>
          <w:rFonts w:cs="Times New Roman"/>
          <w:szCs w:val="28"/>
        </w:rPr>
        <w:t>сотр. Левобережной АМС г. Владикавказа посетили участников боев за Владикавказ во время ВОВ. Акция «Помним»</w:t>
      </w:r>
      <w:r w:rsidRPr="00EB4A31">
        <w:rPr>
          <w:rFonts w:cs="Times New Roman"/>
          <w:szCs w:val="28"/>
        </w:rPr>
        <w:t>]</w:t>
      </w:r>
      <w:r>
        <w:rPr>
          <w:rFonts w:cs="Times New Roman"/>
          <w:szCs w:val="28"/>
        </w:rPr>
        <w:t xml:space="preserve"> / Кристина Дзуцева // Владикавказ. – 2017. – 18 нояб. – С. 3.</w:t>
      </w:r>
    </w:p>
    <w:p w14:paraId="45BF996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F2BF7">
        <w:rPr>
          <w:rFonts w:cs="Times New Roman"/>
          <w:b/>
          <w:szCs w:val="28"/>
        </w:rPr>
        <w:t>Дзуцева, К.</w:t>
      </w:r>
      <w:r>
        <w:rPr>
          <w:rFonts w:cs="Times New Roman"/>
          <w:szCs w:val="28"/>
        </w:rPr>
        <w:t xml:space="preserve"> Во Владикавказе увековечили память Александра Кибизова : </w:t>
      </w:r>
      <w:r w:rsidRPr="00AF2BF7">
        <w:rPr>
          <w:rFonts w:cs="Times New Roman"/>
          <w:szCs w:val="28"/>
        </w:rPr>
        <w:t>[</w:t>
      </w:r>
      <w:r>
        <w:rPr>
          <w:rFonts w:cs="Times New Roman"/>
          <w:szCs w:val="28"/>
        </w:rPr>
        <w:t>в МБОУ «Гимназии № 4» был открыт бюст А. Н. Кибизову, Герою Сов. Союза</w:t>
      </w:r>
      <w:r w:rsidRPr="00AF2BF7">
        <w:rPr>
          <w:rFonts w:cs="Times New Roman"/>
          <w:szCs w:val="28"/>
        </w:rPr>
        <w:t>]</w:t>
      </w:r>
      <w:r>
        <w:rPr>
          <w:rFonts w:cs="Times New Roman"/>
          <w:szCs w:val="28"/>
        </w:rPr>
        <w:t xml:space="preserve"> / Кристина Дзуцева // Владикавказ. – 2017. – 6 мая. – С. 4.</w:t>
      </w:r>
    </w:p>
    <w:p w14:paraId="626D502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F2BF7">
        <w:rPr>
          <w:rFonts w:cs="Times New Roman"/>
          <w:b/>
          <w:szCs w:val="28"/>
        </w:rPr>
        <w:lastRenderedPageBreak/>
        <w:t>Дню освобождения Моздока посвящается</w:t>
      </w:r>
      <w:r>
        <w:rPr>
          <w:rFonts w:cs="Times New Roman"/>
          <w:szCs w:val="28"/>
        </w:rPr>
        <w:t xml:space="preserve"> </w:t>
      </w:r>
      <w:r w:rsidRPr="00AF2BF7">
        <w:rPr>
          <w:rFonts w:cs="Times New Roman"/>
          <w:szCs w:val="28"/>
        </w:rPr>
        <w:t>[</w:t>
      </w:r>
      <w:r>
        <w:rPr>
          <w:rFonts w:cs="Times New Roman"/>
          <w:szCs w:val="28"/>
        </w:rPr>
        <w:t>у мемориала на площади Победы прошло торжеств. мероприятие, посвящ. 74-й годовщине освобождения Моздока от немецко-фашист. оккупации</w:t>
      </w:r>
      <w:r w:rsidRPr="00AF2BF7">
        <w:rPr>
          <w:rFonts w:cs="Times New Roman"/>
          <w:szCs w:val="28"/>
        </w:rPr>
        <w:t>]</w:t>
      </w:r>
      <w:r>
        <w:rPr>
          <w:rFonts w:cs="Times New Roman"/>
          <w:szCs w:val="28"/>
        </w:rPr>
        <w:t xml:space="preserve"> // Моздокский вестник. – 2017. – 10 янв. – С. 1.</w:t>
      </w:r>
    </w:p>
    <w:p w14:paraId="16A8971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Дойаты, К.</w:t>
      </w:r>
      <w:r w:rsidRPr="00ED1E31">
        <w:rPr>
          <w:rFonts w:cs="Times New Roman"/>
          <w:szCs w:val="28"/>
        </w:rPr>
        <w:t xml:space="preserve"> Нӕма</w:t>
      </w:r>
      <w:r>
        <w:rPr>
          <w:rFonts w:cs="Times New Roman"/>
          <w:szCs w:val="28"/>
        </w:rPr>
        <w:t xml:space="preserve"> байгас сты хӕсты хъӕдгӕмттӕ / Дойаты Костя // Рӕстдзинад. – 2017. – 9 июнь. – Ф. 2.</w:t>
      </w:r>
    </w:p>
    <w:p w14:paraId="5CB88280" w14:textId="77777777" w:rsidR="005178C0" w:rsidRPr="00ED1E3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ED1E31">
        <w:rPr>
          <w:rFonts w:cs="Times New Roman"/>
          <w:szCs w:val="28"/>
        </w:rPr>
        <w:t>Доев, К.</w:t>
      </w:r>
      <w:r>
        <w:rPr>
          <w:rFonts w:cs="Times New Roman"/>
          <w:szCs w:val="28"/>
        </w:rPr>
        <w:t xml:space="preserve"> Не зажили еще раны войны : </w:t>
      </w:r>
      <w:r w:rsidRPr="00ED1E31">
        <w:rPr>
          <w:rFonts w:cs="Times New Roman"/>
          <w:szCs w:val="28"/>
        </w:rPr>
        <w:t>[</w:t>
      </w:r>
      <w:r>
        <w:rPr>
          <w:rFonts w:cs="Times New Roman"/>
          <w:szCs w:val="28"/>
        </w:rPr>
        <w:t>о братьях Сартуаевых из с. Старый Батако, погибших в ВОВ</w:t>
      </w:r>
      <w:r w:rsidRPr="00ED1E31">
        <w:rPr>
          <w:rFonts w:cs="Times New Roman"/>
          <w:szCs w:val="28"/>
        </w:rPr>
        <w:t>]</w:t>
      </w:r>
      <w:r>
        <w:rPr>
          <w:rFonts w:cs="Times New Roman"/>
          <w:szCs w:val="28"/>
        </w:rPr>
        <w:t>.</w:t>
      </w:r>
    </w:p>
    <w:p w14:paraId="2D73571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D1E31">
        <w:rPr>
          <w:rFonts w:cs="Times New Roman"/>
          <w:b/>
          <w:szCs w:val="28"/>
        </w:rPr>
        <w:t>Доййаты, Д.</w:t>
      </w:r>
      <w:r>
        <w:rPr>
          <w:rFonts w:cs="Times New Roman"/>
          <w:szCs w:val="28"/>
        </w:rPr>
        <w:t xml:space="preserve"> Мӕ сӕрӕй уын ныллӕг кувын / Доййаты Давид // Рӕстдзинад. – 2017. – 21 нояб. – Ф. 3.</w:t>
      </w:r>
    </w:p>
    <w:p w14:paraId="3CE11174" w14:textId="77777777" w:rsidR="005178C0" w:rsidRPr="00ED1E31"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Доев, Д. Низко кланяюсь вам : </w:t>
      </w:r>
      <w:r w:rsidRPr="00ED1E31">
        <w:rPr>
          <w:rFonts w:cs="Times New Roman"/>
          <w:szCs w:val="28"/>
        </w:rPr>
        <w:t>[</w:t>
      </w:r>
      <w:r>
        <w:rPr>
          <w:rFonts w:cs="Times New Roman"/>
          <w:szCs w:val="28"/>
        </w:rPr>
        <w:t>о павших братьях Газдановых</w:t>
      </w:r>
      <w:r w:rsidRPr="00ED1E31">
        <w:rPr>
          <w:rFonts w:cs="Times New Roman"/>
          <w:szCs w:val="28"/>
        </w:rPr>
        <w:t>]</w:t>
      </w:r>
      <w:r>
        <w:rPr>
          <w:rFonts w:cs="Times New Roman"/>
          <w:szCs w:val="28"/>
        </w:rPr>
        <w:t>.</w:t>
      </w:r>
    </w:p>
    <w:p w14:paraId="216771E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F2BF7">
        <w:rPr>
          <w:rFonts w:cs="Times New Roman"/>
          <w:b/>
          <w:szCs w:val="28"/>
        </w:rPr>
        <w:t>Дом дружбы</w:t>
      </w:r>
      <w:r>
        <w:rPr>
          <w:rFonts w:cs="Times New Roman"/>
          <w:szCs w:val="28"/>
        </w:rPr>
        <w:t xml:space="preserve"> </w:t>
      </w:r>
      <w:r w:rsidRPr="00AF2BF7">
        <w:rPr>
          <w:rFonts w:cs="Times New Roman"/>
          <w:szCs w:val="28"/>
        </w:rPr>
        <w:t>[</w:t>
      </w:r>
      <w:r>
        <w:rPr>
          <w:rFonts w:cs="Times New Roman"/>
          <w:szCs w:val="28"/>
        </w:rPr>
        <w:t>г. Моздока</w:t>
      </w:r>
      <w:r w:rsidRPr="00AF2BF7">
        <w:rPr>
          <w:rFonts w:cs="Times New Roman"/>
          <w:szCs w:val="28"/>
        </w:rPr>
        <w:t>]</w:t>
      </w:r>
      <w:r>
        <w:rPr>
          <w:rFonts w:cs="Times New Roman"/>
          <w:szCs w:val="28"/>
        </w:rPr>
        <w:t xml:space="preserve"> чествует ветеранов </w:t>
      </w:r>
      <w:r w:rsidRPr="00AF2BF7">
        <w:rPr>
          <w:rFonts w:cs="Times New Roman"/>
          <w:szCs w:val="28"/>
        </w:rPr>
        <w:t>[</w:t>
      </w:r>
      <w:r>
        <w:rPr>
          <w:rFonts w:cs="Times New Roman"/>
          <w:szCs w:val="28"/>
        </w:rPr>
        <w:t>ВОВ : к Дню Победы / подгот. А. Хубаева</w:t>
      </w:r>
      <w:r w:rsidRPr="00AF2BF7">
        <w:rPr>
          <w:rFonts w:cs="Times New Roman"/>
          <w:szCs w:val="28"/>
        </w:rPr>
        <w:t>]</w:t>
      </w:r>
      <w:r>
        <w:rPr>
          <w:rFonts w:cs="Times New Roman"/>
          <w:szCs w:val="28"/>
        </w:rPr>
        <w:t xml:space="preserve"> // Моздокский вестник. – 2017. – 16 мая. – С. 2.</w:t>
      </w:r>
    </w:p>
    <w:p w14:paraId="1889477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3708">
        <w:rPr>
          <w:rFonts w:cs="Times New Roman"/>
          <w:b/>
          <w:szCs w:val="28"/>
        </w:rPr>
        <w:t>Дряев, А.</w:t>
      </w:r>
      <w:r>
        <w:rPr>
          <w:rFonts w:cs="Times New Roman"/>
          <w:szCs w:val="28"/>
        </w:rPr>
        <w:t xml:space="preserve"> О «Битве за Кавказ» : </w:t>
      </w:r>
      <w:r w:rsidRPr="00133708">
        <w:rPr>
          <w:rFonts w:cs="Times New Roman"/>
          <w:szCs w:val="28"/>
        </w:rPr>
        <w:t>[</w:t>
      </w:r>
      <w:r>
        <w:rPr>
          <w:rFonts w:cs="Times New Roman"/>
          <w:szCs w:val="28"/>
        </w:rPr>
        <w:t>к 75-летию битвы за Кавказ : в Кировском р-не завершилась вахта памяти, посвящ., увековечению памяти погибших воинов в период ВОВ 1941-1945 годов</w:t>
      </w:r>
      <w:r w:rsidRPr="00133708">
        <w:rPr>
          <w:rFonts w:cs="Times New Roman"/>
          <w:szCs w:val="28"/>
        </w:rPr>
        <w:t>]</w:t>
      </w:r>
      <w:r>
        <w:rPr>
          <w:rFonts w:cs="Times New Roman"/>
          <w:szCs w:val="28"/>
        </w:rPr>
        <w:t xml:space="preserve"> / Арсен Дряев // Слово. – 2017. – 12 сент. – С. 7.</w:t>
      </w:r>
    </w:p>
    <w:p w14:paraId="658781E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Дряев, А. </w:t>
      </w:r>
      <w:r w:rsidRPr="00B53B78">
        <w:rPr>
          <w:rFonts w:cs="Times New Roman"/>
          <w:szCs w:val="28"/>
        </w:rPr>
        <w:t>Посыл ветерана</w:t>
      </w:r>
      <w:r>
        <w:rPr>
          <w:rFonts w:cs="Times New Roman"/>
          <w:szCs w:val="28"/>
        </w:rPr>
        <w:t xml:space="preserve"> : </w:t>
      </w:r>
      <w:r w:rsidRPr="00B53B78">
        <w:rPr>
          <w:rFonts w:cs="Times New Roman"/>
          <w:szCs w:val="28"/>
        </w:rPr>
        <w:t>[</w:t>
      </w:r>
      <w:r>
        <w:rPr>
          <w:rFonts w:cs="Times New Roman"/>
          <w:szCs w:val="28"/>
        </w:rPr>
        <w:t>о ветеране ВОВ. засл. худож. Сев. Осетии Василии Серебренникове</w:t>
      </w:r>
      <w:r w:rsidRPr="00B53B78">
        <w:rPr>
          <w:rFonts w:cs="Times New Roman"/>
          <w:szCs w:val="28"/>
        </w:rPr>
        <w:t>]</w:t>
      </w:r>
      <w:r>
        <w:rPr>
          <w:rFonts w:cs="Times New Roman"/>
          <w:szCs w:val="28"/>
        </w:rPr>
        <w:t xml:space="preserve"> / Арсен Дряев // Слово. – 2017. – 14 февр. – С. 5.</w:t>
      </w:r>
    </w:p>
    <w:p w14:paraId="1A90A8A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53B78">
        <w:rPr>
          <w:rFonts w:cs="Times New Roman"/>
          <w:b/>
          <w:szCs w:val="28"/>
        </w:rPr>
        <w:t>Дряев, А.</w:t>
      </w:r>
      <w:r>
        <w:rPr>
          <w:rFonts w:cs="Times New Roman"/>
          <w:szCs w:val="28"/>
        </w:rPr>
        <w:t xml:space="preserve"> Солдат Победы : </w:t>
      </w:r>
      <w:r w:rsidRPr="00B53B78">
        <w:rPr>
          <w:rFonts w:cs="Times New Roman"/>
          <w:szCs w:val="28"/>
        </w:rPr>
        <w:t>[</w:t>
      </w:r>
      <w:r>
        <w:rPr>
          <w:rFonts w:cs="Times New Roman"/>
          <w:szCs w:val="28"/>
        </w:rPr>
        <w:t>о ветеране ВОВ, зам. пред. Совета ветеранов Сев. Осетии Викторе Айтековиче Сабееве</w:t>
      </w:r>
      <w:r w:rsidRPr="00B53B78">
        <w:rPr>
          <w:rFonts w:cs="Times New Roman"/>
          <w:szCs w:val="28"/>
        </w:rPr>
        <w:t>]</w:t>
      </w:r>
      <w:r>
        <w:rPr>
          <w:rFonts w:cs="Times New Roman"/>
          <w:szCs w:val="28"/>
        </w:rPr>
        <w:t xml:space="preserve"> / Арсен Дряев // Слово. – 2017. – 6 мая. – С. 4-5.</w:t>
      </w:r>
    </w:p>
    <w:p w14:paraId="3AA21D8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Дударова, Л.</w:t>
      </w:r>
      <w:r>
        <w:rPr>
          <w:rFonts w:cs="Times New Roman"/>
          <w:szCs w:val="28"/>
        </w:rPr>
        <w:t xml:space="preserve"> Нет в России семьи такой, где б не памятен был свой герой… : </w:t>
      </w:r>
      <w:r w:rsidRPr="00E6654A">
        <w:rPr>
          <w:rFonts w:cs="Times New Roman"/>
          <w:szCs w:val="28"/>
        </w:rPr>
        <w:t>[</w:t>
      </w:r>
      <w:r>
        <w:rPr>
          <w:rFonts w:cs="Times New Roman"/>
          <w:szCs w:val="28"/>
        </w:rPr>
        <w:t>о семье участника ВОВ Александра Калоева, уроженца с. Хумалаг</w:t>
      </w:r>
      <w:r w:rsidRPr="00E6654A">
        <w:rPr>
          <w:rFonts w:cs="Times New Roman"/>
          <w:szCs w:val="28"/>
        </w:rPr>
        <w:t>]</w:t>
      </w:r>
      <w:r>
        <w:rPr>
          <w:rFonts w:cs="Times New Roman"/>
          <w:szCs w:val="28"/>
        </w:rPr>
        <w:t xml:space="preserve"> / Луиза Дударова // Жизнь Правобережья. – 2017. – 6 мая. – С. 5.</w:t>
      </w:r>
    </w:p>
    <w:p w14:paraId="7853933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336B">
        <w:rPr>
          <w:rFonts w:cs="Times New Roman"/>
          <w:b/>
          <w:szCs w:val="28"/>
        </w:rPr>
        <w:t>Дыдымова, Г.</w:t>
      </w:r>
      <w:r>
        <w:rPr>
          <w:rFonts w:cs="Times New Roman"/>
          <w:szCs w:val="28"/>
        </w:rPr>
        <w:t xml:space="preserve"> 900 блокадных дней : </w:t>
      </w:r>
      <w:r w:rsidRPr="00B53B78">
        <w:rPr>
          <w:rFonts w:cs="Times New Roman"/>
          <w:szCs w:val="28"/>
        </w:rPr>
        <w:t>[</w:t>
      </w:r>
      <w:r>
        <w:rPr>
          <w:rFonts w:cs="Times New Roman"/>
          <w:szCs w:val="28"/>
        </w:rPr>
        <w:t>в б-ке им. Н. К. Крупской г. Моздока прошел «урок мужества», посвящ. Дню полн. освобождения Ленинграда от фашист. блокады</w:t>
      </w:r>
      <w:r w:rsidRPr="00B53B78">
        <w:rPr>
          <w:rFonts w:cs="Times New Roman"/>
          <w:szCs w:val="28"/>
        </w:rPr>
        <w:t>]</w:t>
      </w:r>
      <w:r>
        <w:rPr>
          <w:rFonts w:cs="Times New Roman"/>
          <w:szCs w:val="28"/>
        </w:rPr>
        <w:t xml:space="preserve"> / Г. Дыдымова // Моздокский вестник. – 2017. – 28 янв. – С. 3.</w:t>
      </w:r>
    </w:p>
    <w:p w14:paraId="39448B2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Езеты, М.</w:t>
      </w:r>
      <w:r>
        <w:rPr>
          <w:rFonts w:cs="Times New Roman"/>
          <w:szCs w:val="28"/>
        </w:rPr>
        <w:t xml:space="preserve"> Иу хатт ма хӕсты сывӕллӕтты тыххӕй / Езеты Марклен // Рӕстдзинад. – 2017. – 25 апр. – Ф. 2.</w:t>
      </w:r>
    </w:p>
    <w:p w14:paraId="159AA0D9" w14:textId="77777777" w:rsidR="005178C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E6654A">
        <w:rPr>
          <w:rFonts w:cs="Times New Roman"/>
          <w:szCs w:val="28"/>
        </w:rPr>
        <w:t>Езеева, М.</w:t>
      </w:r>
      <w:r>
        <w:rPr>
          <w:rFonts w:cs="Times New Roman"/>
          <w:szCs w:val="28"/>
        </w:rPr>
        <w:t xml:space="preserve"> Еще раз о детях войны.</w:t>
      </w:r>
    </w:p>
    <w:p w14:paraId="6819643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336B">
        <w:rPr>
          <w:rFonts w:cs="Times New Roman"/>
          <w:b/>
          <w:szCs w:val="28"/>
        </w:rPr>
        <w:t>Женщины в военных шинелях</w:t>
      </w:r>
      <w:r>
        <w:rPr>
          <w:rFonts w:cs="Times New Roman"/>
          <w:szCs w:val="28"/>
        </w:rPr>
        <w:t xml:space="preserve"> : </w:t>
      </w:r>
      <w:r w:rsidRPr="0017336B">
        <w:rPr>
          <w:rFonts w:cs="Times New Roman"/>
          <w:szCs w:val="28"/>
        </w:rPr>
        <w:t>[</w:t>
      </w:r>
      <w:r>
        <w:rPr>
          <w:rFonts w:cs="Times New Roman"/>
          <w:szCs w:val="28"/>
        </w:rPr>
        <w:t>об участницах-комсомольцах ВОВ, уроженцах Ардонского р-на / подгот. Ф. Чехоева</w:t>
      </w:r>
      <w:r w:rsidRPr="0017336B">
        <w:rPr>
          <w:rFonts w:cs="Times New Roman"/>
          <w:szCs w:val="28"/>
        </w:rPr>
        <w:t>]</w:t>
      </w:r>
      <w:r>
        <w:rPr>
          <w:rFonts w:cs="Times New Roman"/>
          <w:szCs w:val="28"/>
        </w:rPr>
        <w:t xml:space="preserve"> // Рухс. – 2017. – 6 мая. – С. 4.</w:t>
      </w:r>
    </w:p>
    <w:p w14:paraId="3126ABC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336B">
        <w:rPr>
          <w:rFonts w:cs="Times New Roman"/>
          <w:b/>
          <w:szCs w:val="28"/>
        </w:rPr>
        <w:t>Жи</w:t>
      </w:r>
      <w:r>
        <w:rPr>
          <w:rFonts w:cs="Times New Roman"/>
          <w:b/>
          <w:szCs w:val="28"/>
        </w:rPr>
        <w:t>тели Республики проверят з</w:t>
      </w:r>
      <w:r w:rsidRPr="0017336B">
        <w:rPr>
          <w:rFonts w:cs="Times New Roman"/>
          <w:b/>
          <w:szCs w:val="28"/>
        </w:rPr>
        <w:t>нания о ВОВ</w:t>
      </w:r>
      <w:r>
        <w:rPr>
          <w:rFonts w:cs="Times New Roman"/>
          <w:szCs w:val="28"/>
        </w:rPr>
        <w:t xml:space="preserve"> : </w:t>
      </w:r>
      <w:r w:rsidRPr="0017336B">
        <w:rPr>
          <w:rFonts w:cs="Times New Roman"/>
          <w:szCs w:val="28"/>
        </w:rPr>
        <w:t>[</w:t>
      </w:r>
      <w:r>
        <w:rPr>
          <w:rFonts w:cs="Times New Roman"/>
          <w:szCs w:val="28"/>
        </w:rPr>
        <w:t>во Владикавказе состоится масштабное ист. тестирование</w:t>
      </w:r>
      <w:r w:rsidRPr="0017336B">
        <w:rPr>
          <w:rFonts w:cs="Times New Roman"/>
          <w:szCs w:val="28"/>
        </w:rPr>
        <w:t xml:space="preserve">] </w:t>
      </w:r>
      <w:r>
        <w:rPr>
          <w:rFonts w:cs="Times New Roman"/>
          <w:szCs w:val="28"/>
        </w:rPr>
        <w:t>// Слово. – 2017. – 18 апр. – С. 2.</w:t>
      </w:r>
    </w:p>
    <w:p w14:paraId="3399FA8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7336B">
        <w:rPr>
          <w:rFonts w:cs="Times New Roman"/>
          <w:b/>
          <w:szCs w:val="28"/>
        </w:rPr>
        <w:t>Заворотыло, Н.</w:t>
      </w:r>
      <w:r>
        <w:rPr>
          <w:rFonts w:cs="Times New Roman"/>
          <w:szCs w:val="28"/>
        </w:rPr>
        <w:t xml:space="preserve"> Подвиг Георгия Гагкаева : </w:t>
      </w:r>
      <w:r w:rsidRPr="0017336B">
        <w:rPr>
          <w:rFonts w:cs="Times New Roman"/>
          <w:szCs w:val="28"/>
        </w:rPr>
        <w:t>[</w:t>
      </w:r>
      <w:r>
        <w:rPr>
          <w:rFonts w:cs="Times New Roman"/>
          <w:szCs w:val="28"/>
        </w:rPr>
        <w:t>об отважном сержанте Г. А. Гагкаеве, погибшем 9 авг. 1944 г. в с. Багровец Иваново-Франковской обл., похоронен в братской могиле в г. Яремча</w:t>
      </w:r>
      <w:r w:rsidRPr="0017336B">
        <w:rPr>
          <w:rFonts w:cs="Times New Roman"/>
          <w:szCs w:val="28"/>
        </w:rPr>
        <w:t>]</w:t>
      </w:r>
      <w:r>
        <w:rPr>
          <w:rFonts w:cs="Times New Roman"/>
          <w:szCs w:val="28"/>
        </w:rPr>
        <w:t xml:space="preserve"> / Н. Заворотыло // Заря. – 2017. – 16 мая. – С. 2.</w:t>
      </w:r>
    </w:p>
    <w:p w14:paraId="352C7D6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Задити, Н.</w:t>
      </w:r>
      <w:r>
        <w:rPr>
          <w:rFonts w:cs="Times New Roman"/>
          <w:szCs w:val="28"/>
        </w:rPr>
        <w:t xml:space="preserve"> Бӕгъатӕр цӕргӕс / Задити Нодар // Дигорӕ. – 2017. – 26 май (№ 13). – Ф. 6-7.</w:t>
      </w:r>
    </w:p>
    <w:p w14:paraId="06D2F3DE" w14:textId="2F61E70D" w:rsidR="005178C0" w:rsidRPr="00E6654A" w:rsidRDefault="005178C0" w:rsidP="005178C0">
      <w:pPr>
        <w:pStyle w:val="a3"/>
        <w:tabs>
          <w:tab w:val="left" w:pos="1418"/>
          <w:tab w:val="left" w:pos="1483"/>
          <w:tab w:val="left" w:pos="1560"/>
        </w:tabs>
        <w:spacing w:line="240" w:lineRule="auto"/>
        <w:ind w:left="0" w:firstLine="1418"/>
        <w:jc w:val="both"/>
        <w:rPr>
          <w:rFonts w:cs="Times New Roman"/>
          <w:szCs w:val="28"/>
        </w:rPr>
      </w:pPr>
      <w:r w:rsidRPr="00E6654A">
        <w:rPr>
          <w:rFonts w:cs="Times New Roman"/>
          <w:szCs w:val="28"/>
        </w:rPr>
        <w:lastRenderedPageBreak/>
        <w:t>Задиев, Н.</w:t>
      </w:r>
      <w:r>
        <w:rPr>
          <w:rFonts w:cs="Times New Roman"/>
          <w:szCs w:val="28"/>
        </w:rPr>
        <w:t xml:space="preserve"> Отважный орел : </w:t>
      </w:r>
      <w:r w:rsidRPr="00E6654A">
        <w:rPr>
          <w:rFonts w:cs="Times New Roman"/>
          <w:szCs w:val="28"/>
        </w:rPr>
        <w:t>[</w:t>
      </w:r>
      <w:r>
        <w:rPr>
          <w:rFonts w:cs="Times New Roman"/>
          <w:szCs w:val="28"/>
        </w:rPr>
        <w:t>исполнилось 95 лет со дня рождения Героя Сов</w:t>
      </w:r>
      <w:r w:rsidR="00096D31">
        <w:rPr>
          <w:rFonts w:cs="Times New Roman"/>
          <w:szCs w:val="28"/>
        </w:rPr>
        <w:t>етского</w:t>
      </w:r>
      <w:r>
        <w:rPr>
          <w:rFonts w:cs="Times New Roman"/>
          <w:szCs w:val="28"/>
        </w:rPr>
        <w:t xml:space="preserve"> Союза Сергея Бицаева</w:t>
      </w:r>
      <w:r w:rsidRPr="00E6654A">
        <w:rPr>
          <w:rFonts w:cs="Times New Roman"/>
          <w:szCs w:val="28"/>
        </w:rPr>
        <w:t>]</w:t>
      </w:r>
      <w:r>
        <w:rPr>
          <w:rFonts w:cs="Times New Roman"/>
          <w:szCs w:val="28"/>
        </w:rPr>
        <w:t>.</w:t>
      </w:r>
    </w:p>
    <w:p w14:paraId="65E2484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2442B">
        <w:rPr>
          <w:rFonts w:cs="Times New Roman"/>
          <w:b/>
          <w:szCs w:val="28"/>
        </w:rPr>
        <w:t>Заоев, А.</w:t>
      </w:r>
      <w:r>
        <w:rPr>
          <w:rFonts w:cs="Times New Roman"/>
          <w:szCs w:val="28"/>
        </w:rPr>
        <w:t xml:space="preserve"> Фронтовые дороги Ахсара Заоева : </w:t>
      </w:r>
      <w:r w:rsidRPr="0017336B">
        <w:rPr>
          <w:rFonts w:cs="Times New Roman"/>
          <w:szCs w:val="28"/>
        </w:rPr>
        <w:t>[</w:t>
      </w:r>
      <w:r>
        <w:rPr>
          <w:rFonts w:cs="Times New Roman"/>
          <w:szCs w:val="28"/>
        </w:rPr>
        <w:t>памяти полкового командира, ст. лейт., командира батальона А. Г. Заоева, погибшего и похороненного на Украинской земле, в брат. могиле г. Мослино</w:t>
      </w:r>
      <w:r w:rsidRPr="0017336B">
        <w:rPr>
          <w:rFonts w:cs="Times New Roman"/>
          <w:szCs w:val="28"/>
        </w:rPr>
        <w:t>]</w:t>
      </w:r>
      <w:r>
        <w:rPr>
          <w:rFonts w:cs="Times New Roman"/>
          <w:szCs w:val="28"/>
        </w:rPr>
        <w:t xml:space="preserve"> / Асланбек Заоев // Рухс. – 2017. – 20 июня. – С. 2-3.</w:t>
      </w:r>
    </w:p>
    <w:p w14:paraId="34FB308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2442B">
        <w:rPr>
          <w:rFonts w:cs="Times New Roman"/>
          <w:b/>
          <w:szCs w:val="28"/>
        </w:rPr>
        <w:t>Запоев, Ю.</w:t>
      </w:r>
      <w:r>
        <w:rPr>
          <w:rFonts w:cs="Times New Roman"/>
          <w:szCs w:val="28"/>
        </w:rPr>
        <w:t xml:space="preserve"> Фронтовые дороги полковника Бидеева : </w:t>
      </w:r>
      <w:r w:rsidRPr="00D2442B">
        <w:rPr>
          <w:rFonts w:cs="Times New Roman"/>
          <w:szCs w:val="28"/>
        </w:rPr>
        <w:t>[</w:t>
      </w:r>
      <w:r>
        <w:rPr>
          <w:rFonts w:cs="Times New Roman"/>
          <w:szCs w:val="28"/>
        </w:rPr>
        <w:t>о полковнике в отставке, ветеране войны и труда А. М. Бидееве</w:t>
      </w:r>
      <w:r w:rsidRPr="00D2442B">
        <w:rPr>
          <w:rFonts w:cs="Times New Roman"/>
          <w:szCs w:val="28"/>
        </w:rPr>
        <w:t>]</w:t>
      </w:r>
      <w:r>
        <w:rPr>
          <w:rFonts w:cs="Times New Roman"/>
          <w:szCs w:val="28"/>
        </w:rPr>
        <w:t xml:space="preserve"> / Юрий Запоев // Заря. – 2017. – 20 июня. – С. 2.</w:t>
      </w:r>
    </w:p>
    <w:p w14:paraId="238133A9" w14:textId="22254D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Заслонов, К.</w:t>
      </w:r>
      <w:r>
        <w:rPr>
          <w:rFonts w:cs="Times New Roman"/>
          <w:szCs w:val="28"/>
        </w:rPr>
        <w:t xml:space="preserve"> Осетинская легенда : </w:t>
      </w:r>
      <w:r w:rsidRPr="00E6654A">
        <w:rPr>
          <w:rFonts w:cs="Times New Roman"/>
          <w:szCs w:val="28"/>
        </w:rPr>
        <w:t>[</w:t>
      </w:r>
      <w:r>
        <w:rPr>
          <w:rFonts w:cs="Times New Roman"/>
          <w:szCs w:val="28"/>
        </w:rPr>
        <w:t>из истории слав. рода Кцоевых : Касабо, его брате, Герое Сов</w:t>
      </w:r>
      <w:r w:rsidR="00096D31">
        <w:rPr>
          <w:rFonts w:cs="Times New Roman"/>
          <w:szCs w:val="28"/>
        </w:rPr>
        <w:t>етского</w:t>
      </w:r>
      <w:r>
        <w:rPr>
          <w:rFonts w:cs="Times New Roman"/>
          <w:szCs w:val="28"/>
        </w:rPr>
        <w:t xml:space="preserve"> Союза Петре и сыновьях – участниках ВОВ Елкане, Георгии, Владемыре и Бимболате</w:t>
      </w:r>
      <w:r w:rsidRPr="00E6654A">
        <w:rPr>
          <w:rFonts w:cs="Times New Roman"/>
          <w:szCs w:val="28"/>
        </w:rPr>
        <w:t>]</w:t>
      </w:r>
      <w:r>
        <w:rPr>
          <w:rFonts w:cs="Times New Roman"/>
          <w:szCs w:val="28"/>
        </w:rPr>
        <w:t xml:space="preserve"> / К. Заслонов // Северная Осетия. – 2017. – 10 нояб. – С. 4.</w:t>
      </w:r>
    </w:p>
    <w:p w14:paraId="2EA7AFF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Зыгина, В.</w:t>
      </w:r>
      <w:r>
        <w:rPr>
          <w:rFonts w:cs="Times New Roman"/>
          <w:szCs w:val="28"/>
        </w:rPr>
        <w:t xml:space="preserve"> Неизвестный офицер : </w:t>
      </w:r>
      <w:r w:rsidRPr="00EC3894">
        <w:rPr>
          <w:rFonts w:cs="Times New Roman"/>
          <w:szCs w:val="28"/>
        </w:rPr>
        <w:t>[</w:t>
      </w:r>
      <w:r>
        <w:rPr>
          <w:rFonts w:cs="Times New Roman"/>
          <w:szCs w:val="28"/>
        </w:rPr>
        <w:t>из истории одной фотографии на которой запечатлены сотрудники газ. «Социалистическая Осетия» – участники ВОВ, среди которых ветеран войны, полковник в отставке А. С. Худзиев</w:t>
      </w:r>
      <w:r w:rsidRPr="00EC3894">
        <w:rPr>
          <w:rFonts w:cs="Times New Roman"/>
          <w:szCs w:val="28"/>
        </w:rPr>
        <w:t>]</w:t>
      </w:r>
      <w:r>
        <w:rPr>
          <w:rFonts w:cs="Times New Roman"/>
          <w:szCs w:val="28"/>
        </w:rPr>
        <w:t xml:space="preserve"> / Валентина Зыгина // Северная Осетия. – 2017. – 17 авг. – С. 6.</w:t>
      </w:r>
    </w:p>
    <w:p w14:paraId="72165AD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2442B">
        <w:rPr>
          <w:rFonts w:cs="Times New Roman"/>
          <w:b/>
          <w:szCs w:val="28"/>
        </w:rPr>
        <w:t>Иванов, В.</w:t>
      </w:r>
      <w:r>
        <w:rPr>
          <w:rFonts w:cs="Times New Roman"/>
          <w:szCs w:val="28"/>
        </w:rPr>
        <w:t xml:space="preserve"> В боях под Владикавказом отличались… : </w:t>
      </w:r>
      <w:r w:rsidRPr="00D2442B">
        <w:rPr>
          <w:rFonts w:cs="Times New Roman"/>
          <w:szCs w:val="28"/>
        </w:rPr>
        <w:t>[</w:t>
      </w:r>
      <w:r>
        <w:rPr>
          <w:rFonts w:cs="Times New Roman"/>
          <w:szCs w:val="28"/>
        </w:rPr>
        <w:t>об участнике в боях за Кавказ Х. Т. Гулуеве</w:t>
      </w:r>
      <w:r w:rsidRPr="00D2442B">
        <w:rPr>
          <w:rFonts w:cs="Times New Roman"/>
          <w:szCs w:val="28"/>
        </w:rPr>
        <w:t>]</w:t>
      </w:r>
      <w:r>
        <w:rPr>
          <w:rFonts w:cs="Times New Roman"/>
          <w:szCs w:val="28"/>
        </w:rPr>
        <w:t xml:space="preserve"> / Владимир Иванов // Владикавказ. – 2017. – 9 нояб. – С. 3.</w:t>
      </w:r>
    </w:p>
    <w:p w14:paraId="5EA7C83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E0678">
        <w:rPr>
          <w:rFonts w:cs="Times New Roman"/>
          <w:b/>
          <w:szCs w:val="28"/>
        </w:rPr>
        <w:t>Иванов, В.</w:t>
      </w:r>
      <w:r>
        <w:rPr>
          <w:rFonts w:cs="Times New Roman"/>
          <w:szCs w:val="28"/>
        </w:rPr>
        <w:t xml:space="preserve"> Весточки с фронта… : </w:t>
      </w:r>
      <w:r w:rsidRPr="00D2442B">
        <w:rPr>
          <w:rFonts w:cs="Times New Roman"/>
          <w:szCs w:val="28"/>
        </w:rPr>
        <w:t>[</w:t>
      </w:r>
      <w:r>
        <w:rPr>
          <w:rFonts w:cs="Times New Roman"/>
          <w:szCs w:val="28"/>
        </w:rPr>
        <w:t>о рядовом пулеметчике Х. Гулуеве, участника ВОВ, памяти солдата</w:t>
      </w:r>
      <w:r w:rsidRPr="00D2442B">
        <w:rPr>
          <w:rFonts w:cs="Times New Roman"/>
          <w:szCs w:val="28"/>
        </w:rPr>
        <w:t>]</w:t>
      </w:r>
      <w:r>
        <w:rPr>
          <w:rFonts w:cs="Times New Roman"/>
          <w:szCs w:val="28"/>
        </w:rPr>
        <w:t xml:space="preserve"> / Владимир Иванов // Владикавказ. – 2017. – 16 нояб. – С. 21.</w:t>
      </w:r>
    </w:p>
    <w:p w14:paraId="65B8C53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Иванов, В.</w:t>
      </w:r>
      <w:r>
        <w:rPr>
          <w:rFonts w:cs="Times New Roman"/>
          <w:szCs w:val="28"/>
        </w:rPr>
        <w:t xml:space="preserve"> Здесь будет парк… : </w:t>
      </w:r>
      <w:r w:rsidRPr="00EC3894">
        <w:rPr>
          <w:rFonts w:cs="Times New Roman"/>
          <w:szCs w:val="28"/>
        </w:rPr>
        <w:t>[</w:t>
      </w:r>
      <w:r>
        <w:rPr>
          <w:rFonts w:cs="Times New Roman"/>
          <w:szCs w:val="28"/>
        </w:rPr>
        <w:t>в Беслане состоялось совмест. межрегион. совещ. представителей органов власти, ветеран. актива и общественности регионов Сев. Кавказа по поводу создания парка Дружбы народов к 75-летию разгрома нем.-фашист. войск под Владикавказом и освобождения Сев. Кавказа</w:t>
      </w:r>
      <w:r w:rsidRPr="00EC3894">
        <w:rPr>
          <w:rFonts w:cs="Times New Roman"/>
          <w:szCs w:val="28"/>
        </w:rPr>
        <w:t xml:space="preserve">] </w:t>
      </w:r>
      <w:r>
        <w:rPr>
          <w:rFonts w:cs="Times New Roman"/>
          <w:szCs w:val="28"/>
        </w:rPr>
        <w:t>/ Владимир Иванов // Северная Осетия. – 2017. – 25 июля. – С. 4.</w:t>
      </w:r>
    </w:p>
    <w:p w14:paraId="7C72A3A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D34D8">
        <w:rPr>
          <w:rFonts w:cs="Times New Roman"/>
          <w:b/>
          <w:szCs w:val="28"/>
        </w:rPr>
        <w:t>Иванов, В.</w:t>
      </w:r>
      <w:r>
        <w:rPr>
          <w:rFonts w:cs="Times New Roman"/>
          <w:szCs w:val="28"/>
        </w:rPr>
        <w:t xml:space="preserve"> Священная земля : </w:t>
      </w:r>
      <w:r w:rsidRPr="00BD34D8">
        <w:rPr>
          <w:rFonts w:cs="Times New Roman"/>
          <w:szCs w:val="28"/>
        </w:rPr>
        <w:t>[</w:t>
      </w:r>
      <w:r>
        <w:rPr>
          <w:rFonts w:cs="Times New Roman"/>
          <w:szCs w:val="28"/>
        </w:rPr>
        <w:t>на Аллее Героев Владикавказского Мемор. Славы прошла акция, где была рассеяна земля, привезен. из пос. Поныры Курской обл., где недавно была увековечена память воинов – уроженцев Осетии, участв. в Курской битве</w:t>
      </w:r>
      <w:r w:rsidRPr="00BD34D8">
        <w:rPr>
          <w:rFonts w:cs="Times New Roman"/>
          <w:szCs w:val="28"/>
        </w:rPr>
        <w:t>]</w:t>
      </w:r>
      <w:r>
        <w:rPr>
          <w:rFonts w:cs="Times New Roman"/>
          <w:szCs w:val="28"/>
        </w:rPr>
        <w:t xml:space="preserve"> / Владимир Иванов // Владикавказ. – 2017. – 19 сент. – С. 2.</w:t>
      </w:r>
    </w:p>
    <w:p w14:paraId="54FCFAE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D34D8">
        <w:rPr>
          <w:rFonts w:cs="Times New Roman"/>
          <w:b/>
          <w:szCs w:val="28"/>
        </w:rPr>
        <w:t xml:space="preserve">Имя в истории </w:t>
      </w:r>
      <w:r>
        <w:rPr>
          <w:rFonts w:cs="Times New Roman"/>
          <w:szCs w:val="28"/>
        </w:rPr>
        <w:t xml:space="preserve">: </w:t>
      </w:r>
      <w:r w:rsidRPr="00BD34D8">
        <w:rPr>
          <w:rFonts w:cs="Times New Roman"/>
          <w:szCs w:val="28"/>
        </w:rPr>
        <w:t>[</w:t>
      </w:r>
      <w:r>
        <w:rPr>
          <w:rFonts w:cs="Times New Roman"/>
          <w:szCs w:val="28"/>
        </w:rPr>
        <w:t>к 100-летию Героя Сов. Союза, генерала армии, легендар. пограничника В. А. Матросова / подгот. А. Налдикоева</w:t>
      </w:r>
      <w:r w:rsidRPr="00BD34D8">
        <w:rPr>
          <w:rFonts w:cs="Times New Roman"/>
          <w:szCs w:val="28"/>
        </w:rPr>
        <w:t>]</w:t>
      </w:r>
      <w:r>
        <w:rPr>
          <w:rFonts w:cs="Times New Roman"/>
          <w:szCs w:val="28"/>
        </w:rPr>
        <w:t xml:space="preserve"> // Жизнь Правобережья. – 2017. – 28 окт. – С. 3.</w:t>
      </w:r>
    </w:p>
    <w:p w14:paraId="08319961" w14:textId="508B663D"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E0678">
        <w:rPr>
          <w:rFonts w:cs="Times New Roman"/>
          <w:b/>
          <w:szCs w:val="28"/>
        </w:rPr>
        <w:t>«История без искажений»</w:t>
      </w:r>
      <w:r w:rsidR="00FF4B83">
        <w:rPr>
          <w:rFonts w:cs="Times New Roman"/>
          <w:b/>
          <w:szCs w:val="28"/>
        </w:rPr>
        <w:t xml:space="preserve"> </w:t>
      </w:r>
      <w:r w:rsidR="00FF4B83">
        <w:rPr>
          <w:rFonts w:cs="Times New Roman"/>
          <w:szCs w:val="28"/>
        </w:rPr>
        <w:t>[Изоматериал</w:t>
      </w:r>
      <w:r w:rsidR="00FF4B83" w:rsidRPr="00BD34D8">
        <w:rPr>
          <w:rFonts w:cs="Times New Roman"/>
          <w:szCs w:val="28"/>
        </w:rPr>
        <w:t>]</w:t>
      </w:r>
      <w:r w:rsidRPr="003E0678">
        <w:rPr>
          <w:rFonts w:cs="Times New Roman"/>
          <w:b/>
          <w:szCs w:val="28"/>
        </w:rPr>
        <w:t xml:space="preserve"> </w:t>
      </w:r>
      <w:r>
        <w:rPr>
          <w:rFonts w:cs="Times New Roman"/>
          <w:szCs w:val="28"/>
        </w:rPr>
        <w:t xml:space="preserve">: </w:t>
      </w:r>
      <w:r w:rsidRPr="00BD34D8">
        <w:rPr>
          <w:rFonts w:cs="Times New Roman"/>
          <w:szCs w:val="28"/>
        </w:rPr>
        <w:t>[</w:t>
      </w:r>
      <w:r>
        <w:rPr>
          <w:rFonts w:cs="Times New Roman"/>
          <w:szCs w:val="28"/>
        </w:rPr>
        <w:t>в Музее защитников Отечества Суарского ущелья в сел. Майрамадаг прошел квест, посвящ., истории Великой Отеч. войны // Слово. – 2017. – 6 июня. – С. 4.</w:t>
      </w:r>
    </w:p>
    <w:p w14:paraId="71D5D99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Каболов, С</w:t>
      </w:r>
      <w:r w:rsidRPr="00553DE9">
        <w:rPr>
          <w:rFonts w:cs="Times New Roman"/>
          <w:szCs w:val="28"/>
        </w:rPr>
        <w:t>.</w:t>
      </w:r>
      <w:r>
        <w:rPr>
          <w:rFonts w:cs="Times New Roman"/>
          <w:szCs w:val="28"/>
        </w:rPr>
        <w:t xml:space="preserve"> Воин. Педагог. Лидер : к 95-летию со дня рождения С. Г. Калицова </w:t>
      </w:r>
      <w:r w:rsidRPr="00553DE9">
        <w:rPr>
          <w:rFonts w:cs="Times New Roman"/>
          <w:szCs w:val="28"/>
        </w:rPr>
        <w:t>[</w:t>
      </w:r>
      <w:r>
        <w:rPr>
          <w:rFonts w:cs="Times New Roman"/>
          <w:szCs w:val="28"/>
        </w:rPr>
        <w:t>участника войны, генерал-майора инженерно-техн. службы</w:t>
      </w:r>
      <w:r w:rsidRPr="00553DE9">
        <w:rPr>
          <w:rFonts w:cs="Times New Roman"/>
          <w:szCs w:val="28"/>
        </w:rPr>
        <w:t>]</w:t>
      </w:r>
      <w:r>
        <w:rPr>
          <w:rFonts w:cs="Times New Roman"/>
          <w:szCs w:val="28"/>
        </w:rPr>
        <w:t xml:space="preserve"> // Патриот. (Прил. к «Терским ведомостям»). – 2017. – Май-Июнь (№ 1). – С. 2.</w:t>
      </w:r>
    </w:p>
    <w:p w14:paraId="3408FD9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Каболов, С</w:t>
      </w:r>
      <w:r w:rsidRPr="00553DE9">
        <w:rPr>
          <w:rFonts w:cs="Times New Roman"/>
          <w:szCs w:val="28"/>
        </w:rPr>
        <w:t>.</w:t>
      </w:r>
      <w:r>
        <w:rPr>
          <w:rFonts w:cs="Times New Roman"/>
          <w:szCs w:val="28"/>
        </w:rPr>
        <w:t xml:space="preserve"> Победный парк : </w:t>
      </w:r>
      <w:r w:rsidRPr="00553DE9">
        <w:rPr>
          <w:rFonts w:cs="Times New Roman"/>
          <w:szCs w:val="28"/>
        </w:rPr>
        <w:t>[</w:t>
      </w:r>
      <w:r>
        <w:rPr>
          <w:rFonts w:cs="Times New Roman"/>
          <w:szCs w:val="28"/>
        </w:rPr>
        <w:t xml:space="preserve">об идее превратить мемориал Славы и Парк Победы в музей ВОВ под открытым небом : беседа с рук. Совета </w:t>
      </w:r>
      <w:r>
        <w:rPr>
          <w:rFonts w:cs="Times New Roman"/>
          <w:szCs w:val="28"/>
        </w:rPr>
        <w:lastRenderedPageBreak/>
        <w:t>ветеранов респ. С. Каболовым / записал В. Рязанов</w:t>
      </w:r>
      <w:r w:rsidRPr="00553DE9">
        <w:rPr>
          <w:rFonts w:cs="Times New Roman"/>
          <w:szCs w:val="28"/>
        </w:rPr>
        <w:t>]</w:t>
      </w:r>
      <w:r>
        <w:rPr>
          <w:rFonts w:cs="Times New Roman"/>
          <w:szCs w:val="28"/>
        </w:rPr>
        <w:t xml:space="preserve"> // Северная Осетия. – 2017. – 15 июня. – С. 3.</w:t>
      </w:r>
    </w:p>
    <w:p w14:paraId="57F4BF27" w14:textId="77777777" w:rsidR="005178C0" w:rsidRPr="005D0EBB"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Казиева, И. </w:t>
      </w:r>
      <w:r w:rsidRPr="005D0EBB">
        <w:rPr>
          <w:rFonts w:cs="Times New Roman"/>
          <w:szCs w:val="28"/>
        </w:rPr>
        <w:t>В Беслане появится парк дружбы народов : [</w:t>
      </w:r>
      <w:r>
        <w:rPr>
          <w:rFonts w:cs="Times New Roman"/>
          <w:szCs w:val="28"/>
        </w:rPr>
        <w:t>с совмест. межрегион. совещ. органов власти, ветеран. актива и общественности регионов Сев. Кавказа по созданию парка дружбы народов, посвящ. 75-летию разгрома враж. войск под Владикавказом и освобождения Сев. Кавказа от нем.-фашист. захватчиков</w:t>
      </w:r>
      <w:r w:rsidRPr="005D0EBB">
        <w:rPr>
          <w:rFonts w:cs="Times New Roman"/>
          <w:szCs w:val="28"/>
        </w:rPr>
        <w:t>] / Ирина Казиева // Жизнь Правобережья. – 2017. – 22 июля. – С. 4.</w:t>
      </w:r>
    </w:p>
    <w:p w14:paraId="6356115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D0EBB">
        <w:rPr>
          <w:rFonts w:cs="Times New Roman"/>
          <w:b/>
          <w:szCs w:val="28"/>
        </w:rPr>
        <w:t>Казиева, И.</w:t>
      </w:r>
      <w:r>
        <w:rPr>
          <w:rFonts w:cs="Times New Roman"/>
          <w:szCs w:val="28"/>
        </w:rPr>
        <w:t xml:space="preserve"> Да не будет войны на планете – никогда : </w:t>
      </w:r>
      <w:r w:rsidRPr="005D0EBB">
        <w:rPr>
          <w:rFonts w:cs="Times New Roman"/>
          <w:szCs w:val="28"/>
        </w:rPr>
        <w:t>[</w:t>
      </w:r>
      <w:r>
        <w:rPr>
          <w:rFonts w:cs="Times New Roman"/>
          <w:szCs w:val="28"/>
        </w:rPr>
        <w:t>о мероприятиях, посвящ. празднованию Дня Победы в Беслане</w:t>
      </w:r>
      <w:r w:rsidRPr="005D0EBB">
        <w:rPr>
          <w:rFonts w:cs="Times New Roman"/>
          <w:szCs w:val="28"/>
        </w:rPr>
        <w:t>]</w:t>
      </w:r>
      <w:r>
        <w:rPr>
          <w:rFonts w:cs="Times New Roman"/>
          <w:szCs w:val="28"/>
        </w:rPr>
        <w:t xml:space="preserve"> / Ирина Казиева // Жизнь Правобережья. – 2017. – 1 мая. – С. 1, 5.</w:t>
      </w:r>
    </w:p>
    <w:p w14:paraId="77E3E5B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E0678">
        <w:rPr>
          <w:rFonts w:cs="Times New Roman"/>
          <w:b/>
          <w:szCs w:val="28"/>
        </w:rPr>
        <w:t>Кайтукова, Т</w:t>
      </w:r>
      <w:r>
        <w:rPr>
          <w:rFonts w:cs="Times New Roman"/>
          <w:szCs w:val="28"/>
        </w:rPr>
        <w:t xml:space="preserve">. Твой след на Земле… : </w:t>
      </w:r>
      <w:r w:rsidRPr="003E0678">
        <w:rPr>
          <w:rFonts w:cs="Times New Roman"/>
          <w:szCs w:val="28"/>
        </w:rPr>
        <w:t>[</w:t>
      </w:r>
      <w:r>
        <w:rPr>
          <w:rFonts w:cs="Times New Roman"/>
          <w:szCs w:val="28"/>
        </w:rPr>
        <w:t>об участнике ВОВ Петре Ивановиче Дашкове</w:t>
      </w:r>
      <w:r w:rsidRPr="003E0678">
        <w:rPr>
          <w:rFonts w:cs="Times New Roman"/>
          <w:szCs w:val="28"/>
        </w:rPr>
        <w:t>]</w:t>
      </w:r>
      <w:r>
        <w:rPr>
          <w:rFonts w:cs="Times New Roman"/>
          <w:szCs w:val="28"/>
        </w:rPr>
        <w:t xml:space="preserve"> / Тамара Кайтукова // Владикавказ. – 2017. – 14 янв. – С. 22.</w:t>
      </w:r>
    </w:p>
    <w:p w14:paraId="7CF140C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E71E6">
        <w:rPr>
          <w:rFonts w:cs="Times New Roman"/>
          <w:b/>
          <w:szCs w:val="28"/>
        </w:rPr>
        <w:t>Кайтукова, Ф.</w:t>
      </w:r>
      <w:r>
        <w:rPr>
          <w:rFonts w:cs="Times New Roman"/>
          <w:szCs w:val="28"/>
        </w:rPr>
        <w:t xml:space="preserve"> Ветеран всегда в строю : </w:t>
      </w:r>
      <w:r w:rsidRPr="003E0678">
        <w:rPr>
          <w:rFonts w:cs="Times New Roman"/>
          <w:szCs w:val="28"/>
        </w:rPr>
        <w:t>[</w:t>
      </w:r>
      <w:r>
        <w:rPr>
          <w:rFonts w:cs="Times New Roman"/>
          <w:szCs w:val="28"/>
        </w:rPr>
        <w:t>чествование ветерана войны и труда. 90 лет со дня рождения Б. У. Дарчиевой</w:t>
      </w:r>
      <w:r w:rsidRPr="003E0678">
        <w:rPr>
          <w:rFonts w:cs="Times New Roman"/>
          <w:szCs w:val="28"/>
        </w:rPr>
        <w:t>]</w:t>
      </w:r>
      <w:r>
        <w:rPr>
          <w:rFonts w:cs="Times New Roman"/>
          <w:szCs w:val="28"/>
        </w:rPr>
        <w:t xml:space="preserve"> / Ф. Кайтукова // Заря. – 2017. – 2 февр. – С. 1.</w:t>
      </w:r>
    </w:p>
    <w:p w14:paraId="4E4FDAB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E71E6">
        <w:rPr>
          <w:rFonts w:cs="Times New Roman"/>
          <w:b/>
          <w:szCs w:val="28"/>
        </w:rPr>
        <w:t>Кайтукова, Ф.</w:t>
      </w:r>
      <w:r>
        <w:rPr>
          <w:rFonts w:cs="Times New Roman"/>
          <w:szCs w:val="28"/>
        </w:rPr>
        <w:t xml:space="preserve"> Подвигу жить вечно! Девятого мая в (Алагирском) районе торжественно отметили 72-ю годовщину Великой Победы / Фатима Кайтукова // Заря. – 2017. – 11 мая. – С. 1. : ил.</w:t>
      </w:r>
    </w:p>
    <w:p w14:paraId="68860A5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Караев, Д.</w:t>
      </w:r>
      <w:r>
        <w:rPr>
          <w:rFonts w:cs="Times New Roman"/>
          <w:szCs w:val="28"/>
        </w:rPr>
        <w:t xml:space="preserve"> Б. Воспоминания о товарищах и Великой Отечественной войне </w:t>
      </w:r>
      <w:r w:rsidRPr="005D0EBB">
        <w:rPr>
          <w:rFonts w:cs="Times New Roman"/>
          <w:szCs w:val="28"/>
        </w:rPr>
        <w:t>[</w:t>
      </w:r>
      <w:r>
        <w:rPr>
          <w:rFonts w:cs="Times New Roman"/>
          <w:szCs w:val="28"/>
        </w:rPr>
        <w:t>ветерана войны и труда, уроженца с. Хазнидон Д. Б. Караева</w:t>
      </w:r>
      <w:r w:rsidRPr="005D0EBB">
        <w:rPr>
          <w:rFonts w:cs="Times New Roman"/>
          <w:szCs w:val="28"/>
        </w:rPr>
        <w:t xml:space="preserve">] </w:t>
      </w:r>
      <w:r>
        <w:rPr>
          <w:rFonts w:cs="Times New Roman"/>
          <w:szCs w:val="28"/>
        </w:rPr>
        <w:t>// Ирӕф. – 2017. – 12 янв. – С. 23.</w:t>
      </w:r>
    </w:p>
    <w:p w14:paraId="7946F14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E71E6">
        <w:rPr>
          <w:rFonts w:cs="Times New Roman"/>
          <w:b/>
          <w:szCs w:val="28"/>
        </w:rPr>
        <w:t>Хъараты, Э.</w:t>
      </w:r>
      <w:r>
        <w:rPr>
          <w:rFonts w:cs="Times New Roman"/>
          <w:szCs w:val="28"/>
        </w:rPr>
        <w:t xml:space="preserve"> Хӕст / Хъараты Эльмӕ // Вести Дигории. – 2017. – 15 июнь. – Ф. 2.</w:t>
      </w:r>
    </w:p>
    <w:p w14:paraId="31A457C4" w14:textId="77777777" w:rsidR="005178C0" w:rsidRPr="00AE71E6"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47707">
        <w:rPr>
          <w:rFonts w:cs="Times New Roman"/>
          <w:szCs w:val="28"/>
        </w:rPr>
        <w:t>Караева, Э.</w:t>
      </w:r>
      <w:r>
        <w:rPr>
          <w:rFonts w:cs="Times New Roman"/>
          <w:szCs w:val="28"/>
        </w:rPr>
        <w:t xml:space="preserve"> Война… : </w:t>
      </w:r>
      <w:r w:rsidRPr="00AE71E6">
        <w:rPr>
          <w:rFonts w:cs="Times New Roman"/>
          <w:szCs w:val="28"/>
        </w:rPr>
        <w:t>[</w:t>
      </w:r>
      <w:r>
        <w:rPr>
          <w:rFonts w:cs="Times New Roman"/>
          <w:szCs w:val="28"/>
        </w:rPr>
        <w:t>о Великой Отеч. войне, ветеране и труда И. Караеве</w:t>
      </w:r>
      <w:r w:rsidRPr="00AE71E6">
        <w:rPr>
          <w:rFonts w:cs="Times New Roman"/>
          <w:szCs w:val="28"/>
        </w:rPr>
        <w:t>]</w:t>
      </w:r>
      <w:r>
        <w:rPr>
          <w:rFonts w:cs="Times New Roman"/>
          <w:szCs w:val="28"/>
        </w:rPr>
        <w:t>.</w:t>
      </w:r>
    </w:p>
    <w:p w14:paraId="08C7BB9F" w14:textId="0EDE1D50"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95452">
        <w:rPr>
          <w:rFonts w:cs="Times New Roman"/>
          <w:b/>
          <w:szCs w:val="28"/>
        </w:rPr>
        <w:t>Карданов, Т.</w:t>
      </w:r>
      <w:r>
        <w:rPr>
          <w:rFonts w:cs="Times New Roman"/>
          <w:szCs w:val="28"/>
        </w:rPr>
        <w:t xml:space="preserve"> Батальон штурмует высоты : </w:t>
      </w:r>
      <w:r w:rsidRPr="00195452">
        <w:rPr>
          <w:rFonts w:cs="Times New Roman"/>
          <w:szCs w:val="28"/>
        </w:rPr>
        <w:t>[</w:t>
      </w:r>
      <w:r>
        <w:rPr>
          <w:rFonts w:cs="Times New Roman"/>
          <w:szCs w:val="28"/>
        </w:rPr>
        <w:t>памяти ветерана ВОВ, подполк. Георгия Шавлухашвили</w:t>
      </w:r>
      <w:r w:rsidRPr="00195452">
        <w:rPr>
          <w:rFonts w:cs="Times New Roman"/>
          <w:szCs w:val="28"/>
        </w:rPr>
        <w:t>]</w:t>
      </w:r>
      <w:r>
        <w:rPr>
          <w:rFonts w:cs="Times New Roman"/>
          <w:szCs w:val="28"/>
        </w:rPr>
        <w:t xml:space="preserve"> / Тимур Карданов // Стыр Ныхас. – 2017. – Авг. </w:t>
      </w:r>
      <w:r w:rsidR="00FF4B83">
        <w:rPr>
          <w:rFonts w:cs="Times New Roman"/>
          <w:szCs w:val="28"/>
        </w:rPr>
        <w:t>(</w:t>
      </w:r>
      <w:r>
        <w:rPr>
          <w:rFonts w:cs="Times New Roman"/>
          <w:szCs w:val="28"/>
        </w:rPr>
        <w:t>№ 14 (538). – С. 3.</w:t>
      </w:r>
    </w:p>
    <w:p w14:paraId="717565D3" w14:textId="77777777" w:rsidR="005178C0" w:rsidRPr="00195452"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Pr>
          <w:rFonts w:cs="Times New Roman"/>
          <w:szCs w:val="28"/>
        </w:rPr>
        <w:t xml:space="preserve"> Берега подвига : </w:t>
      </w:r>
      <w:r w:rsidRPr="00195452">
        <w:rPr>
          <w:rFonts w:cs="Times New Roman"/>
          <w:szCs w:val="28"/>
        </w:rPr>
        <w:t>[</w:t>
      </w:r>
      <w:r>
        <w:rPr>
          <w:rFonts w:cs="Times New Roman"/>
          <w:szCs w:val="28"/>
        </w:rPr>
        <w:t>памяти Героя Сов. Союза, майора КГБ И. А. Машкова (в документах и в воен. лит. записан как осетин)</w:t>
      </w:r>
      <w:r w:rsidRPr="00195452">
        <w:rPr>
          <w:rFonts w:cs="Times New Roman"/>
          <w:szCs w:val="28"/>
        </w:rPr>
        <w:t xml:space="preserve">] </w:t>
      </w:r>
      <w:r>
        <w:rPr>
          <w:rFonts w:cs="Times New Roman"/>
          <w:szCs w:val="28"/>
        </w:rPr>
        <w:t>/ Тимур Карданов // Северная Осетия. – 2017. – 26 окт. – С. 4.</w:t>
      </w:r>
    </w:p>
    <w:p w14:paraId="3FD0502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E71E6">
        <w:rPr>
          <w:rFonts w:cs="Times New Roman"/>
          <w:b/>
          <w:szCs w:val="28"/>
        </w:rPr>
        <w:t>Карданов, Т.</w:t>
      </w:r>
      <w:r>
        <w:rPr>
          <w:rFonts w:cs="Times New Roman"/>
          <w:szCs w:val="28"/>
        </w:rPr>
        <w:t xml:space="preserve"> «Бессмертный полк» : </w:t>
      </w:r>
      <w:r w:rsidRPr="00AE71E6">
        <w:rPr>
          <w:rFonts w:cs="Times New Roman"/>
          <w:szCs w:val="28"/>
        </w:rPr>
        <w:t>[</w:t>
      </w:r>
      <w:r>
        <w:rPr>
          <w:rFonts w:cs="Times New Roman"/>
          <w:szCs w:val="28"/>
        </w:rPr>
        <w:t>об акции «Бессмертный полк», посвящ. ВОВ</w:t>
      </w:r>
      <w:r w:rsidRPr="00AE71E6">
        <w:rPr>
          <w:rFonts w:cs="Times New Roman"/>
          <w:szCs w:val="28"/>
        </w:rPr>
        <w:t>]</w:t>
      </w:r>
      <w:r>
        <w:rPr>
          <w:rFonts w:cs="Times New Roman"/>
          <w:szCs w:val="28"/>
        </w:rPr>
        <w:t xml:space="preserve"> / Тимур Карданов // Вести Дигории. – 2017. – 15 апр. – С. 1.</w:t>
      </w:r>
    </w:p>
    <w:p w14:paraId="359FD5C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E71E6">
        <w:rPr>
          <w:rFonts w:cs="Times New Roman"/>
          <w:b/>
          <w:szCs w:val="28"/>
        </w:rPr>
        <w:t>Карданов, Т.</w:t>
      </w:r>
      <w:r>
        <w:rPr>
          <w:rFonts w:cs="Times New Roman"/>
          <w:szCs w:val="28"/>
        </w:rPr>
        <w:t xml:space="preserve"> «Бессмертный полк» : </w:t>
      </w:r>
      <w:r w:rsidRPr="00AE71E6">
        <w:rPr>
          <w:rFonts w:cs="Times New Roman"/>
          <w:szCs w:val="28"/>
        </w:rPr>
        <w:t>[</w:t>
      </w:r>
      <w:r>
        <w:rPr>
          <w:rFonts w:cs="Times New Roman"/>
          <w:szCs w:val="28"/>
        </w:rPr>
        <w:t>об участии в акции «Бессмертный полк», посвящ. Великой Победе над фашизмом (1941-1945 гг)</w:t>
      </w:r>
      <w:r w:rsidRPr="00AE71E6">
        <w:rPr>
          <w:rFonts w:cs="Times New Roman"/>
          <w:szCs w:val="28"/>
        </w:rPr>
        <w:t>]</w:t>
      </w:r>
      <w:r>
        <w:rPr>
          <w:rFonts w:cs="Times New Roman"/>
          <w:szCs w:val="28"/>
        </w:rPr>
        <w:t xml:space="preserve"> / Тимур Карданов // Рухс. – 2017. – 11 апр. – С. 1.</w:t>
      </w:r>
    </w:p>
    <w:p w14:paraId="4FD9764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Pr>
          <w:rFonts w:cs="Times New Roman"/>
          <w:szCs w:val="28"/>
        </w:rPr>
        <w:t xml:space="preserve"> «Боевое задание выполнил блестяще» : </w:t>
      </w:r>
      <w:r w:rsidRPr="00195452">
        <w:rPr>
          <w:rFonts w:cs="Times New Roman"/>
          <w:szCs w:val="28"/>
        </w:rPr>
        <w:t>[</w:t>
      </w:r>
      <w:r>
        <w:rPr>
          <w:rFonts w:cs="Times New Roman"/>
          <w:szCs w:val="28"/>
        </w:rPr>
        <w:t>о боевом пути командира 1-го батальона 900-го горно-стрелкового полка капитана Г. Н. Шавлухашвили</w:t>
      </w:r>
      <w:r w:rsidRPr="00195452">
        <w:rPr>
          <w:rFonts w:cs="Times New Roman"/>
          <w:szCs w:val="28"/>
        </w:rPr>
        <w:t>]</w:t>
      </w:r>
      <w:r>
        <w:rPr>
          <w:rFonts w:cs="Times New Roman"/>
          <w:szCs w:val="28"/>
        </w:rPr>
        <w:t xml:space="preserve"> / Тимур Карданов // Северная Осетия. – 2017. – 22 июня. – С. 4.</w:t>
      </w:r>
    </w:p>
    <w:p w14:paraId="649A8D9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9261D">
        <w:rPr>
          <w:rFonts w:cs="Times New Roman"/>
          <w:b/>
          <w:szCs w:val="28"/>
        </w:rPr>
        <w:t>Карданов, Т</w:t>
      </w:r>
      <w:r>
        <w:rPr>
          <w:rFonts w:cs="Times New Roman"/>
          <w:szCs w:val="28"/>
        </w:rPr>
        <w:t xml:space="preserve">. Гвардеец Тазарет Бозров : </w:t>
      </w:r>
      <w:r w:rsidRPr="00AE71E6">
        <w:rPr>
          <w:rFonts w:cs="Times New Roman"/>
          <w:szCs w:val="28"/>
        </w:rPr>
        <w:t>[</w:t>
      </w:r>
      <w:r>
        <w:rPr>
          <w:rFonts w:cs="Times New Roman"/>
          <w:szCs w:val="28"/>
        </w:rPr>
        <w:t>памяти ветерана войны и труда Т. Бозрова</w:t>
      </w:r>
      <w:r w:rsidRPr="00AE71E6">
        <w:rPr>
          <w:rFonts w:cs="Times New Roman"/>
          <w:szCs w:val="28"/>
        </w:rPr>
        <w:t>]</w:t>
      </w:r>
      <w:r>
        <w:rPr>
          <w:rFonts w:cs="Times New Roman"/>
          <w:szCs w:val="28"/>
        </w:rPr>
        <w:t xml:space="preserve"> / Тимур Карданов // Вести Дигории. – 2017. – 28 янв. – С. 2.</w:t>
      </w:r>
    </w:p>
    <w:p w14:paraId="18364B2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lastRenderedPageBreak/>
        <w:t>Карданов, Т</w:t>
      </w:r>
      <w:r w:rsidRPr="005744CA">
        <w:rPr>
          <w:rFonts w:cs="Times New Roman"/>
          <w:szCs w:val="28"/>
        </w:rPr>
        <w:t>.</w:t>
      </w:r>
      <w:r>
        <w:rPr>
          <w:rFonts w:cs="Times New Roman"/>
          <w:szCs w:val="28"/>
        </w:rPr>
        <w:t xml:space="preserve"> Гвардии лейтенант Хосроев : </w:t>
      </w:r>
      <w:r w:rsidRPr="005744CA">
        <w:rPr>
          <w:rFonts w:cs="Times New Roman"/>
          <w:szCs w:val="28"/>
        </w:rPr>
        <w:t>[</w:t>
      </w:r>
      <w:r>
        <w:rPr>
          <w:rFonts w:cs="Times New Roman"/>
          <w:szCs w:val="28"/>
        </w:rPr>
        <w:t>памяти ветерана войны и труда Б. Хосроева из Алагира</w:t>
      </w:r>
      <w:r w:rsidRPr="005744CA">
        <w:rPr>
          <w:rFonts w:cs="Times New Roman"/>
          <w:szCs w:val="28"/>
        </w:rPr>
        <w:t>]</w:t>
      </w:r>
      <w:r>
        <w:rPr>
          <w:rFonts w:cs="Times New Roman"/>
          <w:szCs w:val="28"/>
        </w:rPr>
        <w:t xml:space="preserve"> / Тимур Карданов // Заря. – 2017. – 29 авг. – С. 2.</w:t>
      </w:r>
    </w:p>
    <w:p w14:paraId="75EE99B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sidRPr="005744CA">
        <w:rPr>
          <w:rFonts w:cs="Times New Roman"/>
          <w:szCs w:val="28"/>
        </w:rPr>
        <w:t>.</w:t>
      </w:r>
      <w:r>
        <w:rPr>
          <w:rFonts w:cs="Times New Roman"/>
          <w:szCs w:val="28"/>
        </w:rPr>
        <w:t xml:space="preserve"> Герой из Дигорского ущелья : </w:t>
      </w:r>
      <w:r w:rsidRPr="005744CA">
        <w:rPr>
          <w:rFonts w:cs="Times New Roman"/>
          <w:szCs w:val="28"/>
        </w:rPr>
        <w:t>[</w:t>
      </w:r>
      <w:r>
        <w:rPr>
          <w:rFonts w:cs="Times New Roman"/>
          <w:szCs w:val="28"/>
        </w:rPr>
        <w:t>о ст. сержанте Георгии Генардуковиче Тавитове, Герое Сов. Союза (посмертно), который погиб в 1945 г. у г. Мор (Венгрия)</w:t>
      </w:r>
      <w:r w:rsidRPr="005744CA">
        <w:rPr>
          <w:rFonts w:cs="Times New Roman"/>
          <w:szCs w:val="28"/>
        </w:rPr>
        <w:t>]</w:t>
      </w:r>
      <w:r>
        <w:rPr>
          <w:rFonts w:cs="Times New Roman"/>
          <w:szCs w:val="28"/>
        </w:rPr>
        <w:t xml:space="preserve"> / Тимур Карданов // Ирӕф. – 2017. – 11 июля. – С. 3.</w:t>
      </w:r>
    </w:p>
    <w:p w14:paraId="5D8D082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sidRPr="00F73FA9">
        <w:rPr>
          <w:rFonts w:cs="Times New Roman"/>
          <w:szCs w:val="28"/>
        </w:rPr>
        <w:t>.</w:t>
      </w:r>
      <w:r>
        <w:rPr>
          <w:rFonts w:cs="Times New Roman"/>
          <w:szCs w:val="28"/>
        </w:rPr>
        <w:t xml:space="preserve"> Герой из Камунта : </w:t>
      </w:r>
      <w:r w:rsidRPr="00F73FA9">
        <w:rPr>
          <w:rFonts w:cs="Times New Roman"/>
          <w:szCs w:val="28"/>
        </w:rPr>
        <w:t>[</w:t>
      </w:r>
      <w:r>
        <w:rPr>
          <w:rFonts w:cs="Times New Roman"/>
          <w:szCs w:val="28"/>
        </w:rPr>
        <w:t>о жизнен. и боевом пути ветерана ВОВ Тазарета Николаевича Бозрова</w:t>
      </w:r>
      <w:r w:rsidRPr="00F73FA9">
        <w:rPr>
          <w:rFonts w:cs="Times New Roman"/>
          <w:szCs w:val="28"/>
        </w:rPr>
        <w:t>]</w:t>
      </w:r>
      <w:r>
        <w:rPr>
          <w:rFonts w:cs="Times New Roman"/>
          <w:szCs w:val="28"/>
        </w:rPr>
        <w:t xml:space="preserve"> / Тимур Карданов // Пульс Осетии. – 2017. – 28 февр. – С. 3.</w:t>
      </w:r>
    </w:p>
    <w:p w14:paraId="067EC35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sidRPr="00F73FA9">
        <w:rPr>
          <w:rFonts w:cs="Times New Roman"/>
          <w:szCs w:val="28"/>
        </w:rPr>
        <w:t>.</w:t>
      </w:r>
      <w:r>
        <w:rPr>
          <w:rFonts w:cs="Times New Roman"/>
          <w:szCs w:val="28"/>
        </w:rPr>
        <w:t xml:space="preserve"> Герой из Секера : </w:t>
      </w:r>
      <w:r w:rsidRPr="00F73FA9">
        <w:rPr>
          <w:rFonts w:cs="Times New Roman"/>
          <w:szCs w:val="28"/>
        </w:rPr>
        <w:t>[</w:t>
      </w:r>
      <w:r>
        <w:rPr>
          <w:rFonts w:cs="Times New Roman"/>
          <w:szCs w:val="28"/>
        </w:rPr>
        <w:t>памяти участника ВОВ Николая Варзиева, похороненного в с. Перекоп (Крым) в 1943 г.</w:t>
      </w:r>
      <w:r w:rsidRPr="00F73FA9">
        <w:rPr>
          <w:rFonts w:cs="Times New Roman"/>
          <w:szCs w:val="28"/>
        </w:rPr>
        <w:t>]</w:t>
      </w:r>
      <w:r>
        <w:rPr>
          <w:rFonts w:cs="Times New Roman"/>
          <w:szCs w:val="28"/>
        </w:rPr>
        <w:t xml:space="preserve"> / Тимур Карданов // Ирӕф. – 2017. – 29 авг. – С. 2.</w:t>
      </w:r>
    </w:p>
    <w:p w14:paraId="4819C90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9261D">
        <w:rPr>
          <w:rFonts w:cs="Times New Roman"/>
          <w:b/>
          <w:szCs w:val="28"/>
        </w:rPr>
        <w:t>Карданов, Т.</w:t>
      </w:r>
      <w:r>
        <w:rPr>
          <w:rFonts w:cs="Times New Roman"/>
          <w:szCs w:val="28"/>
        </w:rPr>
        <w:t xml:space="preserve"> Герой освобождения Краково : </w:t>
      </w:r>
      <w:r w:rsidRPr="00E9261D">
        <w:rPr>
          <w:rFonts w:cs="Times New Roman"/>
          <w:szCs w:val="28"/>
        </w:rPr>
        <w:t>[</w:t>
      </w:r>
      <w:r>
        <w:rPr>
          <w:rFonts w:cs="Times New Roman"/>
          <w:szCs w:val="28"/>
        </w:rPr>
        <w:t>о командире 311-го отдельного самоходно-артиллерийского дивизиона лейт. Д. Х. Алдатове, который в 1945 г. участвовал в освобождении Краково на террит. Польши</w:t>
      </w:r>
      <w:r w:rsidRPr="00E9261D">
        <w:rPr>
          <w:rFonts w:cs="Times New Roman"/>
          <w:szCs w:val="28"/>
        </w:rPr>
        <w:t>]</w:t>
      </w:r>
      <w:r>
        <w:rPr>
          <w:rFonts w:cs="Times New Roman"/>
          <w:szCs w:val="28"/>
        </w:rPr>
        <w:t xml:space="preserve"> / Тимур Карданов // Рухс. – 2017. – 15 дек. – С. 4.</w:t>
      </w:r>
    </w:p>
    <w:p w14:paraId="2041461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Pr>
          <w:rFonts w:cs="Times New Roman"/>
          <w:szCs w:val="28"/>
        </w:rPr>
        <w:t xml:space="preserve"> Герой форсирования Днепра </w:t>
      </w:r>
      <w:r w:rsidRPr="00F73FA9">
        <w:rPr>
          <w:rFonts w:cs="Times New Roman"/>
          <w:szCs w:val="28"/>
        </w:rPr>
        <w:t>[</w:t>
      </w:r>
      <w:r>
        <w:rPr>
          <w:rFonts w:cs="Times New Roman"/>
          <w:szCs w:val="28"/>
        </w:rPr>
        <w:t>Дзадте Габоциевич Агнаев – командир. ст. лейтенант, погибший в бою на территории Киевской обл. 14 нояб. 1943 г.</w:t>
      </w:r>
      <w:r w:rsidRPr="00F73FA9">
        <w:rPr>
          <w:rFonts w:cs="Times New Roman"/>
          <w:szCs w:val="28"/>
        </w:rPr>
        <w:t>]</w:t>
      </w:r>
      <w:r>
        <w:rPr>
          <w:rFonts w:cs="Times New Roman"/>
          <w:szCs w:val="28"/>
        </w:rPr>
        <w:t xml:space="preserve"> // Терские ведомости. – 2017. – 13-19 окт. (№ 44). – С. 3.</w:t>
      </w:r>
    </w:p>
    <w:p w14:paraId="032ABD9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9261D">
        <w:rPr>
          <w:rFonts w:cs="Times New Roman"/>
          <w:b/>
          <w:szCs w:val="28"/>
        </w:rPr>
        <w:t>Карданов, Т.</w:t>
      </w:r>
      <w:r>
        <w:rPr>
          <w:rFonts w:cs="Times New Roman"/>
          <w:szCs w:val="28"/>
        </w:rPr>
        <w:t xml:space="preserve"> Гордость Осетии : </w:t>
      </w:r>
      <w:r w:rsidRPr="00E9261D">
        <w:rPr>
          <w:rFonts w:cs="Times New Roman"/>
          <w:szCs w:val="28"/>
        </w:rPr>
        <w:t>[</w:t>
      </w:r>
      <w:r>
        <w:rPr>
          <w:rFonts w:cs="Times New Roman"/>
          <w:szCs w:val="28"/>
        </w:rPr>
        <w:t>Герои Сов. Союза, список фамилий</w:t>
      </w:r>
      <w:r w:rsidRPr="00E9261D">
        <w:rPr>
          <w:rFonts w:cs="Times New Roman"/>
          <w:szCs w:val="28"/>
        </w:rPr>
        <w:t>]</w:t>
      </w:r>
      <w:r>
        <w:rPr>
          <w:rFonts w:cs="Times New Roman"/>
          <w:szCs w:val="28"/>
        </w:rPr>
        <w:t xml:space="preserve"> / Тимур Карданов // Вести Дигории. – 2017. – 8 авг. – С. 2.</w:t>
      </w:r>
    </w:p>
    <w:p w14:paraId="19B73C0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Pr>
          <w:rFonts w:cs="Times New Roman"/>
          <w:szCs w:val="28"/>
        </w:rPr>
        <w:t xml:space="preserve"> Единственный кавалер… </w:t>
      </w:r>
      <w:r w:rsidRPr="00952BCF">
        <w:rPr>
          <w:rFonts w:cs="Times New Roman"/>
          <w:szCs w:val="28"/>
        </w:rPr>
        <w:t>[</w:t>
      </w:r>
      <w:r>
        <w:rPr>
          <w:rFonts w:cs="Times New Roman"/>
          <w:szCs w:val="28"/>
        </w:rPr>
        <w:t>ордена Александра Невского, удостоен. дважды гвардии майор Тасолтан Битаров</w:t>
      </w:r>
      <w:r w:rsidRPr="00952BCF">
        <w:rPr>
          <w:rFonts w:cs="Times New Roman"/>
          <w:szCs w:val="28"/>
        </w:rPr>
        <w:t>]</w:t>
      </w:r>
      <w:r>
        <w:rPr>
          <w:rFonts w:cs="Times New Roman"/>
          <w:szCs w:val="28"/>
        </w:rPr>
        <w:t xml:space="preserve"> / Тимур Карданов // Северная Осетия. – 2017. – 28 дек. – С. 3.</w:t>
      </w:r>
    </w:p>
    <w:p w14:paraId="2586453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9261D">
        <w:rPr>
          <w:rFonts w:cs="Times New Roman"/>
          <w:b/>
          <w:szCs w:val="28"/>
        </w:rPr>
        <w:t xml:space="preserve">Карданов, Т. </w:t>
      </w:r>
      <w:r>
        <w:rPr>
          <w:rFonts w:cs="Times New Roman"/>
          <w:szCs w:val="28"/>
        </w:rPr>
        <w:t xml:space="preserve">Их было четверо : </w:t>
      </w:r>
      <w:r w:rsidRPr="00E9261D">
        <w:rPr>
          <w:rFonts w:cs="Times New Roman"/>
          <w:szCs w:val="28"/>
        </w:rPr>
        <w:t>[</w:t>
      </w:r>
      <w:r>
        <w:rPr>
          <w:rFonts w:cs="Times New Roman"/>
          <w:szCs w:val="28"/>
        </w:rPr>
        <w:t>памяти экипажа бомбардировщика А-20 (Бостон) 219-й авиадивизии 4-й воздушной армии Закавказского фронта погибш. в 1942 г.</w:t>
      </w:r>
      <w:r w:rsidRPr="00E9261D">
        <w:rPr>
          <w:rFonts w:cs="Times New Roman"/>
          <w:szCs w:val="28"/>
        </w:rPr>
        <w:t>]</w:t>
      </w:r>
      <w:r>
        <w:rPr>
          <w:rFonts w:cs="Times New Roman"/>
          <w:szCs w:val="28"/>
        </w:rPr>
        <w:t xml:space="preserve"> / Тимур Карданов // Слово. – 2017. – 5 дек. – С. 7.</w:t>
      </w:r>
    </w:p>
    <w:p w14:paraId="2B1A1EB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Pr>
          <w:rFonts w:cs="Times New Roman"/>
          <w:szCs w:val="28"/>
        </w:rPr>
        <w:t xml:space="preserve"> Их было четверо : </w:t>
      </w:r>
      <w:r w:rsidRPr="00952BCF">
        <w:rPr>
          <w:rFonts w:cs="Times New Roman"/>
          <w:szCs w:val="28"/>
        </w:rPr>
        <w:t>[</w:t>
      </w:r>
      <w:r>
        <w:rPr>
          <w:rFonts w:cs="Times New Roman"/>
          <w:szCs w:val="28"/>
        </w:rPr>
        <w:t>о сбитом фашистами экипажа бомбардировщика А-20 в 1942 г. южнее Дигорского кирпичного завода и установлении на месте падения самолета обелиска поиск. группы «Мемориал-Авиа»</w:t>
      </w:r>
      <w:r w:rsidRPr="00952BCF">
        <w:rPr>
          <w:rFonts w:cs="Times New Roman"/>
          <w:szCs w:val="28"/>
        </w:rPr>
        <w:t xml:space="preserve">] </w:t>
      </w:r>
      <w:r>
        <w:rPr>
          <w:rFonts w:cs="Times New Roman"/>
          <w:szCs w:val="28"/>
        </w:rPr>
        <w:t>/ Тимур Карданов // Пульс Осетии. – 2017. – 5 дек. – С. 3.</w:t>
      </w:r>
    </w:p>
    <w:p w14:paraId="2418C36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Pr>
          <w:rFonts w:cs="Times New Roman"/>
          <w:szCs w:val="28"/>
        </w:rPr>
        <w:t xml:space="preserve"> Их свела фронтовая дорога </w:t>
      </w:r>
      <w:r w:rsidRPr="00952BCF">
        <w:rPr>
          <w:rFonts w:cs="Times New Roman"/>
          <w:szCs w:val="28"/>
        </w:rPr>
        <w:t>[</w:t>
      </w:r>
      <w:r>
        <w:rPr>
          <w:rFonts w:cs="Times New Roman"/>
          <w:szCs w:val="28"/>
        </w:rPr>
        <w:t>уроженца с. Ольгинского И. С. Шанаева и сов. актера А. М. Смирнова</w:t>
      </w:r>
      <w:r w:rsidRPr="00952BCF">
        <w:rPr>
          <w:rFonts w:cs="Times New Roman"/>
          <w:szCs w:val="28"/>
        </w:rPr>
        <w:t>]</w:t>
      </w:r>
      <w:r>
        <w:rPr>
          <w:rFonts w:cs="Times New Roman"/>
          <w:szCs w:val="28"/>
        </w:rPr>
        <w:t xml:space="preserve"> / Тимур Карданов // Северная Осетия. – 2017. – 7 окт. – С. 7.</w:t>
      </w:r>
    </w:p>
    <w:p w14:paraId="650DCC8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Pr>
          <w:rFonts w:cs="Times New Roman"/>
          <w:szCs w:val="28"/>
        </w:rPr>
        <w:t xml:space="preserve"> Кавалер ордена Суворова </w:t>
      </w:r>
      <w:r w:rsidRPr="00815876">
        <w:rPr>
          <w:rFonts w:cs="Times New Roman"/>
          <w:szCs w:val="28"/>
        </w:rPr>
        <w:t>[</w:t>
      </w:r>
      <w:r>
        <w:rPr>
          <w:rFonts w:cs="Times New Roman"/>
          <w:szCs w:val="28"/>
        </w:rPr>
        <w:t>капитан Георгий Яковлевич Гусов, погибший в янв. 1944 г. в боях на территории Запорожской обл. Украины</w:t>
      </w:r>
      <w:r w:rsidRPr="00815876">
        <w:rPr>
          <w:rFonts w:cs="Times New Roman"/>
          <w:szCs w:val="28"/>
        </w:rPr>
        <w:t>]</w:t>
      </w:r>
      <w:r>
        <w:rPr>
          <w:rFonts w:cs="Times New Roman"/>
          <w:szCs w:val="28"/>
        </w:rPr>
        <w:t xml:space="preserve"> / Тимур Карданов // Терские ведомости. – 2017. – 29 сент.-5 окт.(№ 41). – С. 6.</w:t>
      </w:r>
    </w:p>
    <w:p w14:paraId="5D6BCC5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Pr>
          <w:rFonts w:cs="Times New Roman"/>
          <w:szCs w:val="28"/>
        </w:rPr>
        <w:t xml:space="preserve"> Кавалер орденов Славы : </w:t>
      </w:r>
      <w:r w:rsidRPr="00815876">
        <w:rPr>
          <w:rFonts w:cs="Times New Roman"/>
          <w:szCs w:val="28"/>
        </w:rPr>
        <w:t>[</w:t>
      </w:r>
      <w:r>
        <w:rPr>
          <w:rFonts w:cs="Times New Roman"/>
          <w:szCs w:val="28"/>
        </w:rPr>
        <w:t>памяти ветерана ВОВ Тазрета Бозрова, похороненного в с. Синдзикау</w:t>
      </w:r>
      <w:r w:rsidRPr="00815876">
        <w:rPr>
          <w:rFonts w:cs="Times New Roman"/>
          <w:szCs w:val="28"/>
        </w:rPr>
        <w:t>]</w:t>
      </w:r>
      <w:r>
        <w:rPr>
          <w:rFonts w:cs="Times New Roman"/>
          <w:szCs w:val="28"/>
        </w:rPr>
        <w:t xml:space="preserve"> / Тимур Карданов // Ирӕф. – 2017. – 26 янв. – С. 4.</w:t>
      </w:r>
    </w:p>
    <w:p w14:paraId="0B8A8D5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40455">
        <w:rPr>
          <w:rFonts w:cs="Times New Roman"/>
          <w:b/>
          <w:szCs w:val="28"/>
        </w:rPr>
        <w:lastRenderedPageBreak/>
        <w:t>Карданов, Т.</w:t>
      </w:r>
      <w:r>
        <w:rPr>
          <w:rFonts w:cs="Times New Roman"/>
          <w:szCs w:val="28"/>
        </w:rPr>
        <w:t xml:space="preserve"> Командир дивизиона : </w:t>
      </w:r>
      <w:r w:rsidRPr="00815876">
        <w:rPr>
          <w:rFonts w:cs="Times New Roman"/>
          <w:szCs w:val="28"/>
        </w:rPr>
        <w:t>[</w:t>
      </w:r>
      <w:r>
        <w:rPr>
          <w:rFonts w:cs="Times New Roman"/>
          <w:szCs w:val="28"/>
        </w:rPr>
        <w:t>о посмертно представленном к званию Героя Советского Союза в 1944 г. Тазрете Басиатовиче Хуадонове</w:t>
      </w:r>
      <w:r w:rsidRPr="00815876">
        <w:rPr>
          <w:rFonts w:cs="Times New Roman"/>
          <w:szCs w:val="28"/>
        </w:rPr>
        <w:t>]</w:t>
      </w:r>
      <w:r>
        <w:rPr>
          <w:rFonts w:cs="Times New Roman"/>
          <w:szCs w:val="28"/>
        </w:rPr>
        <w:t xml:space="preserve"> / Тимур Карданов // Пульс Осетии. – 2017. – 19 сент. – С. 3.</w:t>
      </w:r>
    </w:p>
    <w:p w14:paraId="5D5CAF0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Pr>
          <w:rFonts w:cs="Times New Roman"/>
          <w:szCs w:val="28"/>
        </w:rPr>
        <w:t xml:space="preserve"> Легендарный снайпер </w:t>
      </w:r>
      <w:r w:rsidRPr="00F40455">
        <w:rPr>
          <w:rFonts w:cs="Times New Roman"/>
          <w:szCs w:val="28"/>
        </w:rPr>
        <w:t>[</w:t>
      </w:r>
      <w:r>
        <w:rPr>
          <w:rFonts w:cs="Times New Roman"/>
          <w:szCs w:val="28"/>
        </w:rPr>
        <w:t>гвардии лейтенант, участник Сталинградской битвы В. Г. Салбиев</w:t>
      </w:r>
      <w:r w:rsidRPr="00F40455">
        <w:rPr>
          <w:rFonts w:cs="Times New Roman"/>
          <w:szCs w:val="28"/>
        </w:rPr>
        <w:t>]</w:t>
      </w:r>
      <w:r>
        <w:rPr>
          <w:rFonts w:cs="Times New Roman"/>
          <w:szCs w:val="28"/>
        </w:rPr>
        <w:t xml:space="preserve"> / Тимур Карданов // Северная Осетия. – 2017. – 22 февр. – С. 3.</w:t>
      </w:r>
    </w:p>
    <w:p w14:paraId="47B44FE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Pr>
          <w:rFonts w:cs="Times New Roman"/>
          <w:szCs w:val="28"/>
        </w:rPr>
        <w:t xml:space="preserve"> Миссия выполнена : </w:t>
      </w:r>
      <w:r w:rsidRPr="00F40455">
        <w:rPr>
          <w:rFonts w:cs="Times New Roman"/>
          <w:szCs w:val="28"/>
        </w:rPr>
        <w:t>[</w:t>
      </w:r>
      <w:r>
        <w:rPr>
          <w:rFonts w:cs="Times New Roman"/>
          <w:szCs w:val="28"/>
        </w:rPr>
        <w:t>об участниках русско-японской войны Дзахо и Самазе Гамаевых, уроженцах с. Христиановское, ныне (Дигора)</w:t>
      </w:r>
      <w:r w:rsidRPr="00F40455">
        <w:rPr>
          <w:rFonts w:cs="Times New Roman"/>
          <w:szCs w:val="28"/>
        </w:rPr>
        <w:t>]</w:t>
      </w:r>
      <w:r>
        <w:rPr>
          <w:rFonts w:cs="Times New Roman"/>
          <w:szCs w:val="28"/>
        </w:rPr>
        <w:t xml:space="preserve"> / Тимур Карданов // Стыр Ныхас. – 2017. – Февр. № 3 (527). – С. 3.</w:t>
      </w:r>
    </w:p>
    <w:p w14:paraId="6B6A240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Pr>
          <w:rFonts w:cs="Times New Roman"/>
          <w:szCs w:val="28"/>
        </w:rPr>
        <w:t xml:space="preserve"> На боевом посту – до конца!.. : </w:t>
      </w:r>
      <w:r w:rsidRPr="00F40455">
        <w:rPr>
          <w:rFonts w:cs="Times New Roman"/>
          <w:szCs w:val="28"/>
        </w:rPr>
        <w:t>[</w:t>
      </w:r>
      <w:r>
        <w:rPr>
          <w:rFonts w:cs="Times New Roman"/>
          <w:szCs w:val="28"/>
        </w:rPr>
        <w:t>о Герое ВОВ, майоре С. А. Салказанове, который похоронен в 1943 г. в Украине</w:t>
      </w:r>
      <w:r w:rsidRPr="00F40455">
        <w:rPr>
          <w:rFonts w:cs="Times New Roman"/>
          <w:szCs w:val="28"/>
        </w:rPr>
        <w:t>]</w:t>
      </w:r>
      <w:r>
        <w:rPr>
          <w:rFonts w:cs="Times New Roman"/>
          <w:szCs w:val="28"/>
        </w:rPr>
        <w:t xml:space="preserve"> / Тимур Карданов // Стыр Ныхас. – 2017. – Авг. № 13 (537). – С. 3.</w:t>
      </w:r>
    </w:p>
    <w:p w14:paraId="61F471C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Pr>
          <w:rFonts w:cs="Times New Roman"/>
          <w:szCs w:val="28"/>
        </w:rPr>
        <w:t xml:space="preserve"> На Машуке : </w:t>
      </w:r>
      <w:r w:rsidRPr="00DD11E0">
        <w:rPr>
          <w:rFonts w:cs="Times New Roman"/>
          <w:szCs w:val="28"/>
        </w:rPr>
        <w:t>[</w:t>
      </w:r>
      <w:r>
        <w:rPr>
          <w:rFonts w:cs="Times New Roman"/>
          <w:szCs w:val="28"/>
        </w:rPr>
        <w:t>об участнике ВОВ, снайпере И. А. Загалове, уроженце Моздокского р-на</w:t>
      </w:r>
      <w:r w:rsidRPr="00DD11E0">
        <w:rPr>
          <w:rFonts w:cs="Times New Roman"/>
          <w:szCs w:val="28"/>
        </w:rPr>
        <w:t>]</w:t>
      </w:r>
      <w:r>
        <w:rPr>
          <w:rFonts w:cs="Times New Roman"/>
          <w:szCs w:val="28"/>
        </w:rPr>
        <w:t xml:space="preserve"> / Тимур Карданов // Северная Осетия. – 2017. – 4 окт. – С. 4.</w:t>
      </w:r>
    </w:p>
    <w:p w14:paraId="79BE1F0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8209B">
        <w:rPr>
          <w:rFonts w:cs="Times New Roman"/>
          <w:b/>
          <w:szCs w:val="28"/>
        </w:rPr>
        <w:t>Карданов, Т.</w:t>
      </w:r>
      <w:r>
        <w:rPr>
          <w:rFonts w:cs="Times New Roman"/>
          <w:szCs w:val="28"/>
        </w:rPr>
        <w:t xml:space="preserve"> Навестили ветеранов : </w:t>
      </w:r>
      <w:r w:rsidRPr="0028209B">
        <w:rPr>
          <w:rFonts w:cs="Times New Roman"/>
          <w:szCs w:val="28"/>
        </w:rPr>
        <w:t>[</w:t>
      </w:r>
      <w:r>
        <w:rPr>
          <w:rFonts w:cs="Times New Roman"/>
          <w:szCs w:val="28"/>
        </w:rPr>
        <w:t>в канун Нового года ген. дир. ООО «Дорстройсервис» Г. Казбеков посетил участников ВОВ И. Цагаева и С. Цалиева, прожив. в с. Дур-Дур</w:t>
      </w:r>
      <w:r w:rsidRPr="0028209B">
        <w:rPr>
          <w:rFonts w:cs="Times New Roman"/>
          <w:szCs w:val="28"/>
        </w:rPr>
        <w:t>]</w:t>
      </w:r>
      <w:r>
        <w:rPr>
          <w:rFonts w:cs="Times New Roman"/>
          <w:szCs w:val="28"/>
        </w:rPr>
        <w:t xml:space="preserve"> / Тимур Карданов // Вести Дигории. – 2017. – 10 янв. – С. 1.</w:t>
      </w:r>
    </w:p>
    <w:p w14:paraId="0DB96F2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Pr>
          <w:rFonts w:cs="Times New Roman"/>
          <w:szCs w:val="28"/>
        </w:rPr>
        <w:t xml:space="preserve"> Неизвестный герой – осетин : </w:t>
      </w:r>
      <w:r w:rsidRPr="00F40455">
        <w:rPr>
          <w:rFonts w:cs="Times New Roman"/>
          <w:szCs w:val="28"/>
        </w:rPr>
        <w:t>[</w:t>
      </w:r>
      <w:r>
        <w:rPr>
          <w:rFonts w:cs="Times New Roman"/>
          <w:szCs w:val="28"/>
        </w:rPr>
        <w:t>о Герое Советского Союза, майоре Игоре Анатольевиче Машкове</w:t>
      </w:r>
      <w:r w:rsidRPr="00F40455">
        <w:rPr>
          <w:rFonts w:cs="Times New Roman"/>
          <w:szCs w:val="28"/>
        </w:rPr>
        <w:t>]</w:t>
      </w:r>
      <w:r>
        <w:rPr>
          <w:rFonts w:cs="Times New Roman"/>
          <w:szCs w:val="28"/>
        </w:rPr>
        <w:t xml:space="preserve"> / Тимур Карданов // Пульс Осетии. – 2017. – 21 февр. – С. 3.</w:t>
      </w:r>
    </w:p>
    <w:p w14:paraId="1DE98E0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Pr>
          <w:rFonts w:cs="Times New Roman"/>
          <w:szCs w:val="28"/>
        </w:rPr>
        <w:t xml:space="preserve"> Один из героев штурма Перекопа : </w:t>
      </w:r>
      <w:r w:rsidRPr="00DD11E0">
        <w:rPr>
          <w:rFonts w:cs="Times New Roman"/>
          <w:szCs w:val="28"/>
        </w:rPr>
        <w:t>[</w:t>
      </w:r>
      <w:r>
        <w:rPr>
          <w:rFonts w:cs="Times New Roman"/>
          <w:szCs w:val="28"/>
        </w:rPr>
        <w:t>о подвиге Николая Варзиева – ст. сержанта при штурме Турецкого вала (Крым) в 1943 г.</w:t>
      </w:r>
      <w:r w:rsidRPr="00DD11E0">
        <w:rPr>
          <w:rFonts w:cs="Times New Roman"/>
          <w:szCs w:val="28"/>
        </w:rPr>
        <w:t>]</w:t>
      </w:r>
      <w:r>
        <w:rPr>
          <w:rFonts w:cs="Times New Roman"/>
          <w:szCs w:val="28"/>
        </w:rPr>
        <w:t xml:space="preserve"> / Тимур Карданов // Вперед. – 2017. – 18 июля. – С. 2.</w:t>
      </w:r>
    </w:p>
    <w:p w14:paraId="23FA3CC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Pr>
          <w:rFonts w:cs="Times New Roman"/>
          <w:szCs w:val="28"/>
        </w:rPr>
        <w:t xml:space="preserve"> Осетии отважный сын : </w:t>
      </w:r>
      <w:r w:rsidRPr="00DD11E0">
        <w:rPr>
          <w:rFonts w:cs="Times New Roman"/>
          <w:szCs w:val="28"/>
        </w:rPr>
        <w:t>[</w:t>
      </w:r>
      <w:r>
        <w:rPr>
          <w:rFonts w:cs="Times New Roman"/>
          <w:szCs w:val="28"/>
        </w:rPr>
        <w:t>памяти участника ВОВ, ст. лейт. Дз. Г. Агнаева, уроженца Алагира</w:t>
      </w:r>
      <w:r w:rsidRPr="00DD11E0">
        <w:rPr>
          <w:rFonts w:cs="Times New Roman"/>
          <w:szCs w:val="28"/>
        </w:rPr>
        <w:t>]</w:t>
      </w:r>
      <w:r>
        <w:rPr>
          <w:rFonts w:cs="Times New Roman"/>
          <w:szCs w:val="28"/>
        </w:rPr>
        <w:t xml:space="preserve"> / Тимур Карданов // Заря. – 2017. – 26 окт. – С. 2.</w:t>
      </w:r>
    </w:p>
    <w:p w14:paraId="51FA1B1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Pr>
          <w:rFonts w:cs="Times New Roman"/>
          <w:szCs w:val="28"/>
        </w:rPr>
        <w:t xml:space="preserve"> Подвиг Индирби Хаева : </w:t>
      </w:r>
      <w:r w:rsidRPr="00DD11E0">
        <w:rPr>
          <w:rFonts w:cs="Times New Roman"/>
          <w:szCs w:val="28"/>
        </w:rPr>
        <w:t>[</w:t>
      </w:r>
      <w:r>
        <w:rPr>
          <w:rFonts w:cs="Times New Roman"/>
          <w:szCs w:val="28"/>
        </w:rPr>
        <w:t>участника ВОВ, уроженца с. Лескен</w:t>
      </w:r>
      <w:r w:rsidRPr="00DD11E0">
        <w:rPr>
          <w:rFonts w:cs="Times New Roman"/>
          <w:szCs w:val="28"/>
        </w:rPr>
        <w:t>]</w:t>
      </w:r>
      <w:r>
        <w:rPr>
          <w:rFonts w:cs="Times New Roman"/>
          <w:szCs w:val="28"/>
        </w:rPr>
        <w:t xml:space="preserve"> / Тимур Карданов // Ирӕф. – 2017. – 29 июля. – С. 3.</w:t>
      </w:r>
    </w:p>
    <w:p w14:paraId="02ED62A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Pr>
          <w:rFonts w:cs="Times New Roman"/>
          <w:szCs w:val="28"/>
        </w:rPr>
        <w:t xml:space="preserve"> Подвиг Куцука Будаева : </w:t>
      </w:r>
      <w:r w:rsidRPr="00A008F8">
        <w:rPr>
          <w:rFonts w:cs="Times New Roman"/>
          <w:szCs w:val="28"/>
        </w:rPr>
        <w:t>[</w:t>
      </w:r>
      <w:r>
        <w:rPr>
          <w:rFonts w:cs="Times New Roman"/>
          <w:szCs w:val="28"/>
        </w:rPr>
        <w:t>памяти ст. лейт. похороненного в 1944 г. в с. Кудынка в Украине</w:t>
      </w:r>
      <w:r w:rsidRPr="00A008F8">
        <w:rPr>
          <w:rFonts w:cs="Times New Roman"/>
          <w:szCs w:val="28"/>
        </w:rPr>
        <w:t>]</w:t>
      </w:r>
      <w:r>
        <w:rPr>
          <w:rFonts w:cs="Times New Roman"/>
          <w:szCs w:val="28"/>
        </w:rPr>
        <w:t xml:space="preserve"> / Тимур Карданов // Ирӕф. – 2017. – 22 авг. – С. 2-3.</w:t>
      </w:r>
    </w:p>
    <w:p w14:paraId="67EE3D5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Pr>
          <w:rFonts w:cs="Times New Roman"/>
          <w:szCs w:val="28"/>
        </w:rPr>
        <w:t xml:space="preserve"> Подвиг Платона Келехсаева </w:t>
      </w:r>
      <w:r w:rsidRPr="00A008F8">
        <w:rPr>
          <w:rFonts w:cs="Times New Roman"/>
          <w:szCs w:val="28"/>
        </w:rPr>
        <w:t>[</w:t>
      </w:r>
      <w:r>
        <w:rPr>
          <w:rFonts w:cs="Times New Roman"/>
          <w:szCs w:val="28"/>
        </w:rPr>
        <w:t>в боях за г. Берлин</w:t>
      </w:r>
      <w:r w:rsidRPr="00A008F8">
        <w:rPr>
          <w:rFonts w:cs="Times New Roman"/>
          <w:szCs w:val="28"/>
        </w:rPr>
        <w:t>]</w:t>
      </w:r>
      <w:r>
        <w:rPr>
          <w:rFonts w:cs="Times New Roman"/>
          <w:szCs w:val="28"/>
        </w:rPr>
        <w:t xml:space="preserve"> / Тимур Карданов // Пульс Осетии. – 2017. – 25 июля. – С. 3.</w:t>
      </w:r>
    </w:p>
    <w:p w14:paraId="39B5086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Pr>
          <w:rFonts w:cs="Times New Roman"/>
          <w:szCs w:val="28"/>
        </w:rPr>
        <w:t xml:space="preserve"> Подвиг Руслана Алдатова </w:t>
      </w:r>
      <w:r w:rsidRPr="00A008F8">
        <w:rPr>
          <w:rFonts w:cs="Times New Roman"/>
          <w:szCs w:val="28"/>
        </w:rPr>
        <w:t>[</w:t>
      </w:r>
      <w:r>
        <w:rPr>
          <w:rFonts w:cs="Times New Roman"/>
          <w:szCs w:val="28"/>
        </w:rPr>
        <w:t>командира взвода автоматчиков 1372-го стрелкового полка 417-й стрелковой дивизии</w:t>
      </w:r>
      <w:r w:rsidRPr="00A008F8">
        <w:rPr>
          <w:rFonts w:cs="Times New Roman"/>
          <w:szCs w:val="28"/>
        </w:rPr>
        <w:t>]</w:t>
      </w:r>
      <w:r>
        <w:rPr>
          <w:rFonts w:cs="Times New Roman"/>
          <w:szCs w:val="28"/>
        </w:rPr>
        <w:t xml:space="preserve"> / Тимур Карданов // Вперед. – 2017. – 3 окт. – С. 3.</w:t>
      </w:r>
    </w:p>
    <w:p w14:paraId="7111472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8209B">
        <w:rPr>
          <w:rFonts w:cs="Times New Roman"/>
          <w:b/>
          <w:szCs w:val="28"/>
        </w:rPr>
        <w:t>Карданов, Т.</w:t>
      </w:r>
      <w:r>
        <w:rPr>
          <w:rFonts w:cs="Times New Roman"/>
          <w:szCs w:val="28"/>
        </w:rPr>
        <w:t xml:space="preserve"> Подвиги гвардейца Боцоева : </w:t>
      </w:r>
      <w:r w:rsidRPr="0028209B">
        <w:rPr>
          <w:rFonts w:cs="Times New Roman"/>
          <w:szCs w:val="28"/>
        </w:rPr>
        <w:t>[</w:t>
      </w:r>
      <w:r>
        <w:rPr>
          <w:rFonts w:cs="Times New Roman"/>
          <w:szCs w:val="28"/>
        </w:rPr>
        <w:t>памяти ветерана войны и труда У. Г. Боцоева</w:t>
      </w:r>
      <w:r w:rsidRPr="0028209B">
        <w:rPr>
          <w:rFonts w:cs="Times New Roman"/>
          <w:szCs w:val="28"/>
        </w:rPr>
        <w:t>]</w:t>
      </w:r>
      <w:r>
        <w:rPr>
          <w:rFonts w:cs="Times New Roman"/>
          <w:szCs w:val="28"/>
        </w:rPr>
        <w:t xml:space="preserve"> / Тимур Карданов // Владикавказ. – 2017. – 3 авг. – С. 7.</w:t>
      </w:r>
    </w:p>
    <w:p w14:paraId="3EE402F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8209B">
        <w:rPr>
          <w:rFonts w:cs="Times New Roman"/>
          <w:b/>
          <w:szCs w:val="28"/>
        </w:rPr>
        <w:t>Карданов, Т.</w:t>
      </w:r>
      <w:r>
        <w:rPr>
          <w:rFonts w:cs="Times New Roman"/>
          <w:szCs w:val="28"/>
        </w:rPr>
        <w:t xml:space="preserve"> Подвиг </w:t>
      </w:r>
      <w:r w:rsidRPr="0028209B">
        <w:rPr>
          <w:rFonts w:cs="Times New Roman"/>
          <w:szCs w:val="28"/>
        </w:rPr>
        <w:t>[</w:t>
      </w:r>
      <w:r>
        <w:rPr>
          <w:rFonts w:cs="Times New Roman"/>
          <w:szCs w:val="28"/>
        </w:rPr>
        <w:t>лейтенанта</w:t>
      </w:r>
      <w:r w:rsidRPr="0028209B">
        <w:rPr>
          <w:rFonts w:cs="Times New Roman"/>
          <w:szCs w:val="28"/>
        </w:rPr>
        <w:t>]</w:t>
      </w:r>
      <w:r>
        <w:rPr>
          <w:rFonts w:cs="Times New Roman"/>
          <w:szCs w:val="28"/>
        </w:rPr>
        <w:t xml:space="preserve"> Данила Алдатова : </w:t>
      </w:r>
      <w:r w:rsidRPr="0028209B">
        <w:rPr>
          <w:rFonts w:cs="Times New Roman"/>
          <w:szCs w:val="28"/>
        </w:rPr>
        <w:t>[</w:t>
      </w:r>
      <w:r>
        <w:rPr>
          <w:rFonts w:cs="Times New Roman"/>
          <w:szCs w:val="28"/>
        </w:rPr>
        <w:t>о ветеране ВОВ, уроженце с. Дарг-Кох</w:t>
      </w:r>
      <w:r w:rsidRPr="0028209B">
        <w:rPr>
          <w:rFonts w:cs="Times New Roman"/>
          <w:szCs w:val="28"/>
        </w:rPr>
        <w:t>]</w:t>
      </w:r>
      <w:r>
        <w:rPr>
          <w:rFonts w:cs="Times New Roman"/>
          <w:szCs w:val="28"/>
        </w:rPr>
        <w:t xml:space="preserve"> / Тимур Карданов // Слово. – 2017. – 25 авг. – С. 7.</w:t>
      </w:r>
    </w:p>
    <w:p w14:paraId="4C53203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lastRenderedPageBreak/>
        <w:t>Карданов, Т.</w:t>
      </w:r>
      <w:r>
        <w:rPr>
          <w:rFonts w:cs="Times New Roman"/>
          <w:szCs w:val="28"/>
        </w:rPr>
        <w:t xml:space="preserve"> Полковник Бекмурзаев </w:t>
      </w:r>
      <w:r w:rsidRPr="00A008F8">
        <w:rPr>
          <w:rFonts w:cs="Times New Roman"/>
          <w:szCs w:val="28"/>
        </w:rPr>
        <w:t>[</w:t>
      </w:r>
      <w:r>
        <w:rPr>
          <w:rFonts w:cs="Times New Roman"/>
          <w:szCs w:val="28"/>
        </w:rPr>
        <w:t>Иван Саввич уроженец Уаллагкома</w:t>
      </w:r>
      <w:r w:rsidRPr="00A008F8">
        <w:rPr>
          <w:rFonts w:cs="Times New Roman"/>
          <w:szCs w:val="28"/>
        </w:rPr>
        <w:t>]</w:t>
      </w:r>
      <w:r>
        <w:rPr>
          <w:rFonts w:cs="Times New Roman"/>
          <w:szCs w:val="28"/>
        </w:rPr>
        <w:t xml:space="preserve"> / Тимур Карданов // Пульс Осетии. – 2017. – 3 мая. – С. 2. : фото.</w:t>
      </w:r>
    </w:p>
    <w:p w14:paraId="2C08A1D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Pr>
          <w:rFonts w:cs="Times New Roman"/>
          <w:szCs w:val="28"/>
        </w:rPr>
        <w:t xml:space="preserve"> Последний бой Будаева : </w:t>
      </w:r>
      <w:r w:rsidRPr="00A008F8">
        <w:rPr>
          <w:rFonts w:cs="Times New Roman"/>
          <w:szCs w:val="28"/>
        </w:rPr>
        <w:t>[</w:t>
      </w:r>
      <w:r>
        <w:rPr>
          <w:rFonts w:cs="Times New Roman"/>
          <w:szCs w:val="28"/>
        </w:rPr>
        <w:t>об участнике ВОВ, погибшем в 1944 г. на Украине И. У. Будаеве</w:t>
      </w:r>
      <w:r w:rsidRPr="00A008F8">
        <w:rPr>
          <w:rFonts w:cs="Times New Roman"/>
          <w:szCs w:val="28"/>
        </w:rPr>
        <w:t>]</w:t>
      </w:r>
      <w:r>
        <w:rPr>
          <w:rFonts w:cs="Times New Roman"/>
          <w:szCs w:val="28"/>
        </w:rPr>
        <w:t xml:space="preserve"> / Тимур Карданов // Свободный взгляд. – 2017. – 26 авг. – С. 6.</w:t>
      </w:r>
    </w:p>
    <w:p w14:paraId="6234D11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Pr>
          <w:rFonts w:cs="Times New Roman"/>
          <w:szCs w:val="28"/>
        </w:rPr>
        <w:t xml:space="preserve"> Последний бой Салказанова : </w:t>
      </w:r>
      <w:r w:rsidRPr="00F83ACC">
        <w:rPr>
          <w:rFonts w:cs="Times New Roman"/>
          <w:szCs w:val="28"/>
        </w:rPr>
        <w:t>[</w:t>
      </w:r>
      <w:r>
        <w:rPr>
          <w:rFonts w:cs="Times New Roman"/>
          <w:szCs w:val="28"/>
        </w:rPr>
        <w:t>майор Семен Салказанов погиб в 1943 г. Запорожской обл. Украины</w:t>
      </w:r>
      <w:r>
        <w:rPr>
          <w:rFonts w:cs="Times New Roman"/>
          <w:szCs w:val="28"/>
          <w:lang w:val="en-US"/>
        </w:rPr>
        <w:t>]</w:t>
      </w:r>
      <w:r>
        <w:rPr>
          <w:rFonts w:cs="Times New Roman"/>
          <w:szCs w:val="28"/>
        </w:rPr>
        <w:t xml:space="preserve"> / Тимур Карданов // Ирӕф. – 2017. – 12 авг. – С. 3.</w:t>
      </w:r>
    </w:p>
    <w:p w14:paraId="1F45B34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8209B">
        <w:rPr>
          <w:rFonts w:cs="Times New Roman"/>
          <w:b/>
          <w:szCs w:val="28"/>
        </w:rPr>
        <w:t>Карданов, Т.</w:t>
      </w:r>
      <w:r>
        <w:rPr>
          <w:rFonts w:cs="Times New Roman"/>
          <w:szCs w:val="28"/>
        </w:rPr>
        <w:t xml:space="preserve"> Последний герой : </w:t>
      </w:r>
      <w:r w:rsidRPr="0028209B">
        <w:rPr>
          <w:rFonts w:cs="Times New Roman"/>
          <w:szCs w:val="28"/>
        </w:rPr>
        <w:t>[</w:t>
      </w:r>
      <w:r>
        <w:rPr>
          <w:rFonts w:cs="Times New Roman"/>
          <w:szCs w:val="28"/>
        </w:rPr>
        <w:t>о герое Сов. Союза К. Т. Тогузове</w:t>
      </w:r>
      <w:r w:rsidRPr="0028209B">
        <w:rPr>
          <w:rFonts w:cs="Times New Roman"/>
          <w:szCs w:val="28"/>
        </w:rPr>
        <w:t>]</w:t>
      </w:r>
      <w:r>
        <w:rPr>
          <w:rFonts w:cs="Times New Roman"/>
          <w:szCs w:val="28"/>
        </w:rPr>
        <w:t xml:space="preserve"> / Тимур Карданов // Рухс. – 2017. – 19 дек. – С. 2.</w:t>
      </w:r>
    </w:p>
    <w:p w14:paraId="4FFC4BF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83ACC">
        <w:rPr>
          <w:rFonts w:cs="Times New Roman"/>
          <w:b/>
          <w:szCs w:val="28"/>
        </w:rPr>
        <w:t>Карданов, Т.</w:t>
      </w:r>
      <w:r>
        <w:rPr>
          <w:rFonts w:cs="Times New Roman"/>
          <w:szCs w:val="28"/>
        </w:rPr>
        <w:t xml:space="preserve"> Последняя в ущелье из вдов участников войны : </w:t>
      </w:r>
      <w:r w:rsidRPr="00F83ACC">
        <w:rPr>
          <w:rFonts w:cs="Times New Roman"/>
          <w:szCs w:val="28"/>
        </w:rPr>
        <w:t>[</w:t>
      </w:r>
      <w:r>
        <w:rPr>
          <w:rFonts w:cs="Times New Roman"/>
          <w:szCs w:val="28"/>
        </w:rPr>
        <w:t>в с. Дунта умерла самая старая жительница Дигорского ущелья Оля Байсангурова</w:t>
      </w:r>
      <w:r w:rsidRPr="00F83ACC">
        <w:rPr>
          <w:rFonts w:cs="Times New Roman"/>
          <w:szCs w:val="28"/>
        </w:rPr>
        <w:t>]</w:t>
      </w:r>
      <w:r>
        <w:rPr>
          <w:rFonts w:cs="Times New Roman"/>
          <w:szCs w:val="28"/>
        </w:rPr>
        <w:t xml:space="preserve"> / Тимур Карданов // Ирӕф. – 2017. – 7 февр. – С. 3.</w:t>
      </w:r>
    </w:p>
    <w:p w14:paraId="1CFA348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Pr>
          <w:rFonts w:cs="Times New Roman"/>
          <w:szCs w:val="28"/>
        </w:rPr>
        <w:t xml:space="preserve"> Потенциальный герой : </w:t>
      </w:r>
      <w:r w:rsidRPr="00F83ACC">
        <w:rPr>
          <w:rFonts w:cs="Times New Roman"/>
          <w:szCs w:val="28"/>
        </w:rPr>
        <w:t>[</w:t>
      </w:r>
      <w:r>
        <w:rPr>
          <w:rFonts w:cs="Times New Roman"/>
          <w:szCs w:val="28"/>
        </w:rPr>
        <w:t>память участника ВОВ Т. Б. Хуадонова, уроженца с. Чикола</w:t>
      </w:r>
      <w:r w:rsidRPr="00F83ACC">
        <w:rPr>
          <w:rFonts w:cs="Times New Roman"/>
          <w:szCs w:val="28"/>
        </w:rPr>
        <w:t>]</w:t>
      </w:r>
      <w:r>
        <w:rPr>
          <w:rFonts w:cs="Times New Roman"/>
          <w:szCs w:val="28"/>
        </w:rPr>
        <w:t xml:space="preserve"> / Тимур Карданов // Ирӕф. – 2017. – 5 сент. – С. 2.</w:t>
      </w:r>
    </w:p>
    <w:p w14:paraId="45BD8F3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Pr>
          <w:rFonts w:cs="Times New Roman"/>
          <w:szCs w:val="28"/>
        </w:rPr>
        <w:t xml:space="preserve"> Сильнее смерти : </w:t>
      </w:r>
      <w:r w:rsidRPr="00D63DE1">
        <w:rPr>
          <w:rFonts w:cs="Times New Roman"/>
          <w:szCs w:val="28"/>
        </w:rPr>
        <w:t>[</w:t>
      </w:r>
      <w:r>
        <w:rPr>
          <w:rFonts w:cs="Times New Roman"/>
          <w:szCs w:val="28"/>
        </w:rPr>
        <w:t>о подвигах неизвест. героя, участника ВОВ, младшего лейтенанта Альбина Харитоновича Канукова</w:t>
      </w:r>
      <w:r w:rsidRPr="00D63DE1">
        <w:rPr>
          <w:rFonts w:cs="Times New Roman"/>
          <w:szCs w:val="28"/>
        </w:rPr>
        <w:t>]</w:t>
      </w:r>
      <w:r>
        <w:rPr>
          <w:rFonts w:cs="Times New Roman"/>
          <w:szCs w:val="28"/>
        </w:rPr>
        <w:t xml:space="preserve"> / Тимур Карданов // Северная Осетия. – 2017. – 16 нояб. – С. 4.</w:t>
      </w:r>
    </w:p>
    <w:p w14:paraId="142CBE2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8209B">
        <w:rPr>
          <w:rFonts w:cs="Times New Roman"/>
          <w:b/>
          <w:szCs w:val="28"/>
        </w:rPr>
        <w:t>Карданов, Т.</w:t>
      </w:r>
      <w:r>
        <w:rPr>
          <w:rFonts w:cs="Times New Roman"/>
          <w:szCs w:val="28"/>
        </w:rPr>
        <w:t xml:space="preserve"> Снайпер Илья Загалов : </w:t>
      </w:r>
      <w:r w:rsidRPr="0028209B">
        <w:rPr>
          <w:rFonts w:cs="Times New Roman"/>
          <w:szCs w:val="28"/>
        </w:rPr>
        <w:t>[</w:t>
      </w:r>
      <w:r>
        <w:rPr>
          <w:rFonts w:cs="Times New Roman"/>
          <w:szCs w:val="28"/>
        </w:rPr>
        <w:t>памяти участника ВОВ И. Загалова</w:t>
      </w:r>
      <w:r w:rsidRPr="0028209B">
        <w:rPr>
          <w:rFonts w:cs="Times New Roman"/>
          <w:szCs w:val="28"/>
        </w:rPr>
        <w:t>]</w:t>
      </w:r>
      <w:r>
        <w:rPr>
          <w:rFonts w:cs="Times New Roman"/>
          <w:szCs w:val="28"/>
        </w:rPr>
        <w:t xml:space="preserve"> / Тимур Карданов // Моздокский вестник. – 2017. – 19 сент. – С. 2.</w:t>
      </w:r>
    </w:p>
    <w:p w14:paraId="1386967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Pr>
          <w:rFonts w:cs="Times New Roman"/>
          <w:szCs w:val="28"/>
        </w:rPr>
        <w:t xml:space="preserve"> Спас боевой знамя и командира </w:t>
      </w:r>
      <w:r w:rsidRPr="00F83ACC">
        <w:rPr>
          <w:rFonts w:cs="Times New Roman"/>
          <w:szCs w:val="28"/>
        </w:rPr>
        <w:t>[</w:t>
      </w:r>
      <w:r>
        <w:rPr>
          <w:rFonts w:cs="Times New Roman"/>
          <w:szCs w:val="28"/>
        </w:rPr>
        <w:t>Тимофей Владимирович Калуев</w:t>
      </w:r>
      <w:r w:rsidRPr="00F83ACC">
        <w:rPr>
          <w:rFonts w:cs="Times New Roman"/>
          <w:szCs w:val="28"/>
        </w:rPr>
        <w:t>]</w:t>
      </w:r>
      <w:r>
        <w:rPr>
          <w:rFonts w:cs="Times New Roman"/>
          <w:szCs w:val="28"/>
        </w:rPr>
        <w:t xml:space="preserve"> / Тимур Карданов // Пульс Осетии. – 2017. – 18 июля. – С. 3.</w:t>
      </w:r>
    </w:p>
    <w:p w14:paraId="2D47EA1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2688B">
        <w:rPr>
          <w:rFonts w:cs="Times New Roman"/>
          <w:b/>
          <w:szCs w:val="28"/>
        </w:rPr>
        <w:t>Карданов, Т.</w:t>
      </w:r>
      <w:r>
        <w:rPr>
          <w:rFonts w:cs="Times New Roman"/>
          <w:szCs w:val="28"/>
        </w:rPr>
        <w:t xml:space="preserve"> Увековечено имя героя : </w:t>
      </w:r>
      <w:r w:rsidRPr="0028209B">
        <w:rPr>
          <w:rFonts w:cs="Times New Roman"/>
          <w:szCs w:val="28"/>
        </w:rPr>
        <w:t>[</w:t>
      </w:r>
      <w:r>
        <w:rPr>
          <w:rFonts w:cs="Times New Roman"/>
          <w:szCs w:val="28"/>
        </w:rPr>
        <w:t>об участнике ВОВ, гвардии сержанте З. З. Тобоеве</w:t>
      </w:r>
      <w:r w:rsidRPr="0028209B">
        <w:rPr>
          <w:rFonts w:cs="Times New Roman"/>
          <w:szCs w:val="28"/>
        </w:rPr>
        <w:t>]</w:t>
      </w:r>
      <w:r>
        <w:rPr>
          <w:rFonts w:cs="Times New Roman"/>
          <w:szCs w:val="28"/>
        </w:rPr>
        <w:t xml:space="preserve"> / Тимур Карданов // Вести Дигории. – 2017. – 18 мая. – С. 1.</w:t>
      </w:r>
    </w:p>
    <w:p w14:paraId="3AED36E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Карданов, Т.</w:t>
      </w:r>
      <w:r>
        <w:rPr>
          <w:rFonts w:cs="Times New Roman"/>
          <w:szCs w:val="28"/>
        </w:rPr>
        <w:t xml:space="preserve"> Ценою собственной жизни : </w:t>
      </w:r>
      <w:r w:rsidRPr="00C27BD0">
        <w:rPr>
          <w:rFonts w:cs="Times New Roman"/>
          <w:szCs w:val="28"/>
        </w:rPr>
        <w:t>[</w:t>
      </w:r>
      <w:r>
        <w:rPr>
          <w:rFonts w:cs="Times New Roman"/>
          <w:szCs w:val="28"/>
        </w:rPr>
        <w:t>о полк., участнике ВОВ Иване Бекмурзаеве, уроженце Уаллагкома Дигорского ущелья</w:t>
      </w:r>
      <w:r w:rsidRPr="00C27BD0">
        <w:rPr>
          <w:rFonts w:cs="Times New Roman"/>
          <w:szCs w:val="28"/>
        </w:rPr>
        <w:t>]</w:t>
      </w:r>
      <w:r>
        <w:rPr>
          <w:rFonts w:cs="Times New Roman"/>
          <w:szCs w:val="28"/>
        </w:rPr>
        <w:t xml:space="preserve"> / Тимур Карданов // Стыр Ныхас. – 2017. – Апр. № 7 (531). – С. 3.</w:t>
      </w:r>
    </w:p>
    <w:p w14:paraId="3960D42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Хъариаты, Ф.</w:t>
      </w:r>
      <w:r>
        <w:rPr>
          <w:rFonts w:cs="Times New Roman"/>
          <w:szCs w:val="28"/>
        </w:rPr>
        <w:t xml:space="preserve"> Ис цыртдзӕвӕн «Хохы уынджы» / Хъариаты Фатъимӕт // Жизнь Правобережья. – 2017. – 22 июнь. – Ф. 5.</w:t>
      </w:r>
    </w:p>
    <w:p w14:paraId="52B79C88" w14:textId="77777777" w:rsidR="005178C0" w:rsidRPr="00C27BD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C27BD0">
        <w:rPr>
          <w:rFonts w:cs="Times New Roman"/>
          <w:szCs w:val="28"/>
        </w:rPr>
        <w:t>Каряева, Ф.</w:t>
      </w:r>
      <w:r>
        <w:rPr>
          <w:rFonts w:cs="Times New Roman"/>
          <w:szCs w:val="28"/>
        </w:rPr>
        <w:t xml:space="preserve"> Есть памятник на «Улице Горной» : </w:t>
      </w:r>
      <w:r w:rsidRPr="00C27BD0">
        <w:rPr>
          <w:rFonts w:cs="Times New Roman"/>
          <w:szCs w:val="28"/>
        </w:rPr>
        <w:t>[</w:t>
      </w:r>
      <w:r>
        <w:rPr>
          <w:rFonts w:cs="Times New Roman"/>
          <w:szCs w:val="28"/>
        </w:rPr>
        <w:t>об участниках ВОВ и памятнике в их честь «Улицы Горной» с. Хумалаг</w:t>
      </w:r>
      <w:r w:rsidRPr="00C27BD0">
        <w:rPr>
          <w:rFonts w:cs="Times New Roman"/>
          <w:szCs w:val="28"/>
        </w:rPr>
        <w:t>]</w:t>
      </w:r>
      <w:r>
        <w:rPr>
          <w:rFonts w:cs="Times New Roman"/>
          <w:szCs w:val="28"/>
        </w:rPr>
        <w:t>.</w:t>
      </w:r>
    </w:p>
    <w:p w14:paraId="68FCE85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77C91">
        <w:rPr>
          <w:rFonts w:cs="Times New Roman"/>
          <w:b/>
          <w:szCs w:val="28"/>
        </w:rPr>
        <w:t>Хъариаты, Ф.</w:t>
      </w:r>
      <w:r>
        <w:rPr>
          <w:rFonts w:cs="Times New Roman"/>
          <w:szCs w:val="28"/>
        </w:rPr>
        <w:t xml:space="preserve"> Ис цыртдзӕвӕн «Хохы уынджы» / Хъариаты Фатъимӕт // Рӕстдзинад. – 2017. – 22 июнь. – Ф. 3.</w:t>
      </w:r>
    </w:p>
    <w:p w14:paraId="496B4B9E" w14:textId="77777777" w:rsidR="005178C0" w:rsidRPr="00577C91"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Каряева, Ф. Стоит памятник на улице Горная </w:t>
      </w:r>
      <w:r w:rsidRPr="00577C91">
        <w:rPr>
          <w:rFonts w:cs="Times New Roman"/>
          <w:szCs w:val="28"/>
        </w:rPr>
        <w:t>[</w:t>
      </w:r>
      <w:r>
        <w:rPr>
          <w:rFonts w:cs="Times New Roman"/>
          <w:szCs w:val="28"/>
        </w:rPr>
        <w:t>в сел. Хумалаг солдатам, погибшим  в ВОВ</w:t>
      </w:r>
      <w:r w:rsidRPr="00577C91">
        <w:rPr>
          <w:rFonts w:cs="Times New Roman"/>
          <w:szCs w:val="28"/>
        </w:rPr>
        <w:t>]</w:t>
      </w:r>
      <w:r>
        <w:rPr>
          <w:rFonts w:cs="Times New Roman"/>
          <w:szCs w:val="28"/>
        </w:rPr>
        <w:t>.</w:t>
      </w:r>
    </w:p>
    <w:p w14:paraId="3440D4B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2688B">
        <w:rPr>
          <w:rFonts w:cs="Times New Roman"/>
          <w:b/>
          <w:szCs w:val="28"/>
        </w:rPr>
        <w:t>Касимова, Л.</w:t>
      </w:r>
      <w:r>
        <w:rPr>
          <w:rFonts w:cs="Times New Roman"/>
          <w:szCs w:val="28"/>
        </w:rPr>
        <w:t xml:space="preserve"> Верный сын Отечества : </w:t>
      </w:r>
      <w:r w:rsidRPr="00D2688B">
        <w:rPr>
          <w:rFonts w:cs="Times New Roman"/>
          <w:szCs w:val="28"/>
        </w:rPr>
        <w:t>[</w:t>
      </w:r>
      <w:r>
        <w:rPr>
          <w:rFonts w:cs="Times New Roman"/>
          <w:szCs w:val="28"/>
        </w:rPr>
        <w:t>памяти ветерана ВОВ и труда М. П. Петрике, который проживал в Алагире</w:t>
      </w:r>
      <w:r w:rsidRPr="00D2688B">
        <w:rPr>
          <w:rFonts w:cs="Times New Roman"/>
          <w:szCs w:val="28"/>
        </w:rPr>
        <w:t>]</w:t>
      </w:r>
      <w:r>
        <w:rPr>
          <w:rFonts w:cs="Times New Roman"/>
          <w:szCs w:val="28"/>
        </w:rPr>
        <w:t xml:space="preserve"> / Л. Касимова // Слово. – 2017. – 28 окт. – С. 18.</w:t>
      </w:r>
    </w:p>
    <w:p w14:paraId="362CAAD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2688B">
        <w:rPr>
          <w:rFonts w:cs="Times New Roman"/>
          <w:b/>
          <w:szCs w:val="28"/>
        </w:rPr>
        <w:t>Касимова, Л.</w:t>
      </w:r>
      <w:r>
        <w:rPr>
          <w:rFonts w:cs="Times New Roman"/>
          <w:szCs w:val="28"/>
        </w:rPr>
        <w:t xml:space="preserve"> Герои Сталинградской битвы : </w:t>
      </w:r>
      <w:r w:rsidRPr="00D2688B">
        <w:rPr>
          <w:rFonts w:cs="Times New Roman"/>
          <w:szCs w:val="28"/>
        </w:rPr>
        <w:t>[</w:t>
      </w:r>
      <w:r>
        <w:rPr>
          <w:rFonts w:cs="Times New Roman"/>
          <w:szCs w:val="28"/>
        </w:rPr>
        <w:t>об участниках Великой Отеч. войны из Алагирского р-на А. М. Бидееве, Х. С. Баразгове и др.</w:t>
      </w:r>
      <w:r w:rsidRPr="00D2688B">
        <w:rPr>
          <w:rFonts w:cs="Times New Roman"/>
          <w:szCs w:val="28"/>
        </w:rPr>
        <w:t>]</w:t>
      </w:r>
      <w:r>
        <w:rPr>
          <w:rFonts w:cs="Times New Roman"/>
          <w:szCs w:val="28"/>
        </w:rPr>
        <w:t xml:space="preserve"> / Л. Касимова // Заря. – 2017. – 25 апр. – С. 2.</w:t>
      </w:r>
    </w:p>
    <w:p w14:paraId="6AA410A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lastRenderedPageBreak/>
        <w:t>Касимова, Л.</w:t>
      </w:r>
      <w:r>
        <w:rPr>
          <w:rFonts w:cs="Times New Roman"/>
          <w:szCs w:val="28"/>
        </w:rPr>
        <w:t xml:space="preserve"> Хӕсты сывӕллӕттӕ / Касимова Лаурӕ // Стыр Ныхас. – 2017. – апр. № 6. (530). – Ф. 3.</w:t>
      </w:r>
    </w:p>
    <w:p w14:paraId="332039ED" w14:textId="77777777" w:rsidR="005178C0" w:rsidRPr="00577C9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77C91">
        <w:rPr>
          <w:rFonts w:cs="Times New Roman"/>
          <w:szCs w:val="28"/>
        </w:rPr>
        <w:t>Касимова, Л.</w:t>
      </w:r>
      <w:r>
        <w:rPr>
          <w:rFonts w:cs="Times New Roman"/>
          <w:szCs w:val="28"/>
        </w:rPr>
        <w:t xml:space="preserve"> Дети войны </w:t>
      </w:r>
      <w:r w:rsidRPr="00577C91">
        <w:rPr>
          <w:rFonts w:cs="Times New Roman"/>
          <w:szCs w:val="28"/>
        </w:rPr>
        <w:t>[</w:t>
      </w:r>
      <w:r>
        <w:rPr>
          <w:rFonts w:cs="Times New Roman"/>
          <w:szCs w:val="28"/>
        </w:rPr>
        <w:t>алагирцы в годы ВОВ</w:t>
      </w:r>
      <w:r w:rsidRPr="00577C91">
        <w:rPr>
          <w:rFonts w:cs="Times New Roman"/>
          <w:szCs w:val="28"/>
        </w:rPr>
        <w:t>]</w:t>
      </w:r>
      <w:r>
        <w:rPr>
          <w:rFonts w:cs="Times New Roman"/>
          <w:szCs w:val="28"/>
        </w:rPr>
        <w:t>.</w:t>
      </w:r>
    </w:p>
    <w:p w14:paraId="765B0FB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F4E5C">
        <w:rPr>
          <w:rFonts w:cs="Times New Roman"/>
          <w:b/>
          <w:szCs w:val="28"/>
        </w:rPr>
        <w:t>Касимова, Л.</w:t>
      </w:r>
      <w:r>
        <w:rPr>
          <w:rFonts w:cs="Times New Roman"/>
          <w:szCs w:val="28"/>
        </w:rPr>
        <w:t xml:space="preserve"> Йӕ цард Райгуырӕн бӕстӕйӕн снывонд кодта / Касимова Лаурӕ // Рӕстдзинад. – 2017. – 14 февр. – Ф. 2.</w:t>
      </w:r>
    </w:p>
    <w:p w14:paraId="1E76B86C" w14:textId="77777777" w:rsidR="005178C0" w:rsidRPr="001F4E5C"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Касимова, Л. Жизнь свою посвятил Родине : </w:t>
      </w:r>
      <w:r w:rsidRPr="001F4E5C">
        <w:rPr>
          <w:rFonts w:cs="Times New Roman"/>
          <w:szCs w:val="28"/>
        </w:rPr>
        <w:t>[</w:t>
      </w:r>
      <w:r>
        <w:rPr>
          <w:rFonts w:cs="Times New Roman"/>
          <w:szCs w:val="28"/>
        </w:rPr>
        <w:t>ген.-майор Михаил Дзилихов,  участник Сталинградской битвы</w:t>
      </w:r>
      <w:r w:rsidRPr="001F4E5C">
        <w:rPr>
          <w:rFonts w:cs="Times New Roman"/>
          <w:szCs w:val="28"/>
        </w:rPr>
        <w:t>]</w:t>
      </w:r>
      <w:r>
        <w:rPr>
          <w:rFonts w:cs="Times New Roman"/>
          <w:szCs w:val="28"/>
        </w:rPr>
        <w:t>.</w:t>
      </w:r>
    </w:p>
    <w:p w14:paraId="4B8DD21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2688B">
        <w:rPr>
          <w:rFonts w:cs="Times New Roman"/>
          <w:b/>
          <w:szCs w:val="28"/>
        </w:rPr>
        <w:t>Касимова, Л.</w:t>
      </w:r>
      <w:r>
        <w:rPr>
          <w:rFonts w:cs="Times New Roman"/>
          <w:szCs w:val="28"/>
        </w:rPr>
        <w:t xml:space="preserve"> «За Кавказ» : </w:t>
      </w:r>
      <w:r w:rsidRPr="00D2688B">
        <w:rPr>
          <w:rFonts w:cs="Times New Roman"/>
          <w:szCs w:val="28"/>
        </w:rPr>
        <w:t>[</w:t>
      </w:r>
      <w:r>
        <w:rPr>
          <w:rFonts w:cs="Times New Roman"/>
          <w:szCs w:val="28"/>
        </w:rPr>
        <w:t>к 75-летию битвы за Кавказ : стр. истории</w:t>
      </w:r>
      <w:r w:rsidRPr="00D2688B">
        <w:rPr>
          <w:rFonts w:cs="Times New Roman"/>
          <w:szCs w:val="28"/>
        </w:rPr>
        <w:t>]</w:t>
      </w:r>
      <w:r>
        <w:rPr>
          <w:rFonts w:cs="Times New Roman"/>
          <w:szCs w:val="28"/>
        </w:rPr>
        <w:t xml:space="preserve"> / Л. Касимова // Слово. – 2017. – 16 дек. – С. 18.</w:t>
      </w:r>
    </w:p>
    <w:p w14:paraId="1AC1817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2688B">
        <w:rPr>
          <w:rFonts w:cs="Times New Roman"/>
          <w:b/>
          <w:szCs w:val="28"/>
        </w:rPr>
        <w:t>Касимова, Л.</w:t>
      </w:r>
      <w:r>
        <w:rPr>
          <w:rFonts w:cs="Times New Roman"/>
          <w:szCs w:val="28"/>
        </w:rPr>
        <w:t xml:space="preserve"> Защитники Суарского ущелья : </w:t>
      </w:r>
      <w:r w:rsidRPr="00D2688B">
        <w:rPr>
          <w:rFonts w:cs="Times New Roman"/>
          <w:szCs w:val="28"/>
        </w:rPr>
        <w:t>[</w:t>
      </w:r>
      <w:r>
        <w:rPr>
          <w:rFonts w:cs="Times New Roman"/>
          <w:szCs w:val="28"/>
        </w:rPr>
        <w:t>о курсантах Каспийского высшего военно-морского уч-ща, которые в 1942 г. защищали ущелье</w:t>
      </w:r>
      <w:r w:rsidRPr="00D2688B">
        <w:rPr>
          <w:rFonts w:cs="Times New Roman"/>
          <w:szCs w:val="28"/>
        </w:rPr>
        <w:t>]</w:t>
      </w:r>
      <w:r>
        <w:rPr>
          <w:rFonts w:cs="Times New Roman"/>
          <w:szCs w:val="28"/>
        </w:rPr>
        <w:t xml:space="preserve"> / Л. Касимова // Слово. – 2017. – 18 февр. – С. 18.</w:t>
      </w:r>
    </w:p>
    <w:p w14:paraId="0C8F91AA" w14:textId="77BFD670"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Касимова, Л.</w:t>
      </w:r>
      <w:r>
        <w:rPr>
          <w:rFonts w:cs="Times New Roman"/>
          <w:szCs w:val="28"/>
        </w:rPr>
        <w:t xml:space="preserve"> Из боя в бой : </w:t>
      </w:r>
      <w:r w:rsidRPr="001F4E5C">
        <w:rPr>
          <w:rFonts w:cs="Times New Roman"/>
          <w:szCs w:val="28"/>
        </w:rPr>
        <w:t>[</w:t>
      </w:r>
      <w:r>
        <w:rPr>
          <w:rFonts w:cs="Times New Roman"/>
          <w:szCs w:val="28"/>
        </w:rPr>
        <w:t>об алагирцах-фронтовиках, вернувшихся с войны, далее работавших в правоохранит. органах, вновь вступали в бой с преступностью</w:t>
      </w:r>
      <w:r w:rsidRPr="001F4E5C">
        <w:rPr>
          <w:rFonts w:cs="Times New Roman"/>
          <w:szCs w:val="28"/>
        </w:rPr>
        <w:t>]</w:t>
      </w:r>
      <w:r>
        <w:rPr>
          <w:rFonts w:cs="Times New Roman"/>
          <w:szCs w:val="28"/>
        </w:rPr>
        <w:t xml:space="preserve"> / Лаура Касимова // Пульс Осетии. – 2017. – 20 июня. – С. 3</w:t>
      </w:r>
      <w:r w:rsidR="00FF4B83">
        <w:rPr>
          <w:rFonts w:cs="Times New Roman"/>
          <w:szCs w:val="28"/>
        </w:rPr>
        <w:t xml:space="preserve"> </w:t>
      </w:r>
      <w:r>
        <w:rPr>
          <w:rFonts w:cs="Times New Roman"/>
          <w:szCs w:val="28"/>
        </w:rPr>
        <w:t>: фото.</w:t>
      </w:r>
    </w:p>
    <w:p w14:paraId="7AD3D06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2688B">
        <w:rPr>
          <w:rFonts w:cs="Times New Roman"/>
          <w:b/>
          <w:szCs w:val="28"/>
        </w:rPr>
        <w:t>Касимова, Л.</w:t>
      </w:r>
      <w:r>
        <w:rPr>
          <w:rFonts w:cs="Times New Roman"/>
          <w:szCs w:val="28"/>
        </w:rPr>
        <w:t xml:space="preserve"> Летопись той страшной войны… : </w:t>
      </w:r>
      <w:r w:rsidRPr="00D2688B">
        <w:rPr>
          <w:rFonts w:cs="Times New Roman"/>
          <w:szCs w:val="28"/>
        </w:rPr>
        <w:t>[</w:t>
      </w:r>
      <w:r>
        <w:rPr>
          <w:rFonts w:cs="Times New Roman"/>
          <w:szCs w:val="28"/>
        </w:rPr>
        <w:t>фронтовые письма солдат ВОВ</w:t>
      </w:r>
      <w:r w:rsidRPr="00D2688B">
        <w:rPr>
          <w:rFonts w:cs="Times New Roman"/>
          <w:szCs w:val="28"/>
        </w:rPr>
        <w:t>]</w:t>
      </w:r>
      <w:r>
        <w:rPr>
          <w:rFonts w:cs="Times New Roman"/>
          <w:szCs w:val="28"/>
        </w:rPr>
        <w:t xml:space="preserve"> / Л. Касимова // Слово. – 2017. – 24 июня. – С. 17-18.</w:t>
      </w:r>
    </w:p>
    <w:p w14:paraId="2AEF726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A24D0">
        <w:rPr>
          <w:rFonts w:cs="Times New Roman"/>
          <w:b/>
          <w:szCs w:val="28"/>
        </w:rPr>
        <w:t>Касимова, Л.</w:t>
      </w:r>
      <w:r>
        <w:rPr>
          <w:rFonts w:cs="Times New Roman"/>
          <w:szCs w:val="28"/>
        </w:rPr>
        <w:t xml:space="preserve"> Народный мститель : </w:t>
      </w:r>
      <w:r w:rsidRPr="00D2688B">
        <w:rPr>
          <w:rFonts w:cs="Times New Roman"/>
          <w:szCs w:val="28"/>
        </w:rPr>
        <w:t>[</w:t>
      </w:r>
      <w:r>
        <w:rPr>
          <w:rFonts w:cs="Times New Roman"/>
          <w:szCs w:val="28"/>
        </w:rPr>
        <w:t>о герое-подпольщике И. Т. Айларове : к 75-летию битвы за Кавказ</w:t>
      </w:r>
      <w:r w:rsidRPr="00D2688B">
        <w:rPr>
          <w:rFonts w:cs="Times New Roman"/>
          <w:szCs w:val="28"/>
        </w:rPr>
        <w:t>]</w:t>
      </w:r>
      <w:r>
        <w:rPr>
          <w:rFonts w:cs="Times New Roman"/>
          <w:szCs w:val="28"/>
        </w:rPr>
        <w:t xml:space="preserve"> / Л. Касимова // Рухс. – 2017. – 10 нояб. – С. 3.</w:t>
      </w:r>
    </w:p>
    <w:p w14:paraId="3F05026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B4C0E">
        <w:rPr>
          <w:rFonts w:cs="Times New Roman"/>
          <w:b/>
          <w:szCs w:val="28"/>
        </w:rPr>
        <w:t>Касимова, Л.</w:t>
      </w:r>
      <w:r>
        <w:rPr>
          <w:rFonts w:cs="Times New Roman"/>
          <w:szCs w:val="28"/>
        </w:rPr>
        <w:t xml:space="preserve"> Народные мстители : </w:t>
      </w:r>
      <w:r w:rsidRPr="009B4C0E">
        <w:rPr>
          <w:rFonts w:cs="Times New Roman"/>
          <w:szCs w:val="28"/>
        </w:rPr>
        <w:t>[</w:t>
      </w:r>
      <w:r>
        <w:rPr>
          <w:rFonts w:cs="Times New Roman"/>
          <w:szCs w:val="28"/>
        </w:rPr>
        <w:t>о партизанах, которые помогали Красной Армии А. Т. Икаеве и И. Т. Айларове : к 75-летию битвы за Кавказ</w:t>
      </w:r>
      <w:r w:rsidRPr="009B4C0E">
        <w:rPr>
          <w:rFonts w:cs="Times New Roman"/>
          <w:szCs w:val="28"/>
        </w:rPr>
        <w:t>]</w:t>
      </w:r>
      <w:r>
        <w:rPr>
          <w:rFonts w:cs="Times New Roman"/>
          <w:szCs w:val="28"/>
        </w:rPr>
        <w:t xml:space="preserve"> / Л. Касимова // Заря. – 2017. – 19 дек. – С. 2.</w:t>
      </w:r>
    </w:p>
    <w:p w14:paraId="3E39341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Касимова.</w:t>
      </w:r>
      <w:r>
        <w:rPr>
          <w:rFonts w:cs="Times New Roman"/>
          <w:szCs w:val="28"/>
        </w:rPr>
        <w:t xml:space="preserve"> Л. Он верно служил Родине : </w:t>
      </w:r>
      <w:r w:rsidRPr="009B4C0E">
        <w:rPr>
          <w:rFonts w:cs="Times New Roman"/>
          <w:szCs w:val="28"/>
        </w:rPr>
        <w:t>[</w:t>
      </w:r>
      <w:r>
        <w:rPr>
          <w:rFonts w:cs="Times New Roman"/>
          <w:szCs w:val="28"/>
        </w:rPr>
        <w:t>о генерал-майоре, участнике ВОВ Михаиле Бабуевиче Дзилихове, уроженце г. Алагир</w:t>
      </w:r>
      <w:r w:rsidRPr="009B4C0E">
        <w:rPr>
          <w:rFonts w:cs="Times New Roman"/>
          <w:szCs w:val="28"/>
        </w:rPr>
        <w:t>]</w:t>
      </w:r>
      <w:r>
        <w:rPr>
          <w:rFonts w:cs="Times New Roman"/>
          <w:szCs w:val="28"/>
        </w:rPr>
        <w:t xml:space="preserve"> / Л. Касимова // Пульс Осетии. – 2017. – 28 февр. – С. 3.</w:t>
      </w:r>
    </w:p>
    <w:p w14:paraId="338FD23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A24D0">
        <w:rPr>
          <w:rFonts w:cs="Times New Roman"/>
          <w:b/>
          <w:szCs w:val="28"/>
        </w:rPr>
        <w:t>Касимова, Л.</w:t>
      </w:r>
      <w:r>
        <w:rPr>
          <w:rFonts w:cs="Times New Roman"/>
          <w:szCs w:val="28"/>
        </w:rPr>
        <w:t xml:space="preserve"> Опаленная юность : </w:t>
      </w:r>
      <w:r w:rsidRPr="00BA24D0">
        <w:rPr>
          <w:rFonts w:cs="Times New Roman"/>
          <w:szCs w:val="28"/>
        </w:rPr>
        <w:t>[</w:t>
      </w:r>
      <w:r>
        <w:rPr>
          <w:rFonts w:cs="Times New Roman"/>
          <w:szCs w:val="28"/>
        </w:rPr>
        <w:t>о ветеране ВОВ и труда, инж. атомного машиностроения страны Евдокии Михайловне Цгоевой, уроженке Алагирского р-на</w:t>
      </w:r>
      <w:r w:rsidRPr="00BA24D0">
        <w:rPr>
          <w:rFonts w:cs="Times New Roman"/>
          <w:szCs w:val="28"/>
        </w:rPr>
        <w:t>]</w:t>
      </w:r>
      <w:r>
        <w:rPr>
          <w:rFonts w:cs="Times New Roman"/>
          <w:szCs w:val="28"/>
        </w:rPr>
        <w:t xml:space="preserve"> // Слово. – 2017. – 16 сент. – С. 18.</w:t>
      </w:r>
    </w:p>
    <w:p w14:paraId="2F812203" w14:textId="159270F0"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Касимова, Л.</w:t>
      </w:r>
      <w:r>
        <w:rPr>
          <w:rFonts w:cs="Times New Roman"/>
          <w:szCs w:val="28"/>
        </w:rPr>
        <w:t xml:space="preserve"> Память о них священна : </w:t>
      </w:r>
      <w:r w:rsidRPr="006B3A32">
        <w:rPr>
          <w:rFonts w:cs="Times New Roman"/>
          <w:szCs w:val="28"/>
        </w:rPr>
        <w:t>[</w:t>
      </w:r>
      <w:r>
        <w:rPr>
          <w:rFonts w:cs="Times New Roman"/>
          <w:szCs w:val="28"/>
        </w:rPr>
        <w:t>о погибшем в 1943 г. в р-не г. Фастов ст. лейтенанте Дзадте Агнаеве, выходце Алагирского р-на</w:t>
      </w:r>
      <w:r w:rsidRPr="006B3A32">
        <w:rPr>
          <w:rFonts w:cs="Times New Roman"/>
          <w:szCs w:val="28"/>
        </w:rPr>
        <w:t>]</w:t>
      </w:r>
      <w:r>
        <w:rPr>
          <w:rFonts w:cs="Times New Roman"/>
          <w:szCs w:val="28"/>
        </w:rPr>
        <w:t xml:space="preserve"> / Лаура Касимова // Пульс Осетии. – 2017. – 10 окт. – С. 3 : фото.</w:t>
      </w:r>
    </w:p>
    <w:p w14:paraId="08029B3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Касимова, Л.</w:t>
      </w:r>
      <w:r>
        <w:rPr>
          <w:rFonts w:cs="Times New Roman"/>
          <w:szCs w:val="28"/>
        </w:rPr>
        <w:t xml:space="preserve"> Подвиг горянки : </w:t>
      </w:r>
      <w:r w:rsidRPr="00BA24D0">
        <w:rPr>
          <w:rFonts w:cs="Times New Roman"/>
          <w:szCs w:val="28"/>
        </w:rPr>
        <w:t>[</w:t>
      </w:r>
      <w:r>
        <w:rPr>
          <w:rFonts w:cs="Times New Roman"/>
          <w:szCs w:val="28"/>
        </w:rPr>
        <w:t>о Чабахан Михайловне Басиевой, учительнице, уроженке с. Цей Алагирского ущелья, которую в 1942 г. казнили фашисты</w:t>
      </w:r>
      <w:r w:rsidRPr="00BA24D0">
        <w:rPr>
          <w:rFonts w:cs="Times New Roman"/>
          <w:szCs w:val="28"/>
        </w:rPr>
        <w:t>]</w:t>
      </w:r>
      <w:r>
        <w:rPr>
          <w:rFonts w:cs="Times New Roman"/>
          <w:szCs w:val="28"/>
        </w:rPr>
        <w:t xml:space="preserve"> / Л. Касимова // Слово. – 2017. – 5 мая. – С. 18-19.</w:t>
      </w:r>
    </w:p>
    <w:p w14:paraId="670A5E4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Касимова, Л.</w:t>
      </w:r>
      <w:r>
        <w:rPr>
          <w:rFonts w:cs="Times New Roman"/>
          <w:szCs w:val="28"/>
        </w:rPr>
        <w:t xml:space="preserve"> Ӕвзонг патриотты ӕххуыс / Лаура Касимова // Рӕстдзинад. – 2017. – 22 нояб. – Ф. 3.</w:t>
      </w:r>
    </w:p>
    <w:p w14:paraId="13D0CCCD" w14:textId="77777777" w:rsidR="005178C0" w:rsidRPr="006B3A32"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B3A32">
        <w:rPr>
          <w:rFonts w:cs="Times New Roman"/>
          <w:szCs w:val="28"/>
        </w:rPr>
        <w:t>Касимова, Л.</w:t>
      </w:r>
      <w:r>
        <w:rPr>
          <w:rFonts w:cs="Times New Roman"/>
          <w:szCs w:val="28"/>
        </w:rPr>
        <w:t xml:space="preserve"> Помощь юных патриотов </w:t>
      </w:r>
      <w:r w:rsidRPr="006B3A32">
        <w:rPr>
          <w:rFonts w:cs="Times New Roman"/>
          <w:szCs w:val="28"/>
        </w:rPr>
        <w:t>[</w:t>
      </w:r>
      <w:r>
        <w:rPr>
          <w:rFonts w:cs="Times New Roman"/>
          <w:szCs w:val="28"/>
        </w:rPr>
        <w:t>Сев. Осетии – пионеров действующей армии страны во время боев на террит. республики во время ВОВ</w:t>
      </w:r>
      <w:r w:rsidRPr="006B3A32">
        <w:rPr>
          <w:rFonts w:cs="Times New Roman"/>
          <w:szCs w:val="28"/>
        </w:rPr>
        <w:t>]</w:t>
      </w:r>
      <w:r>
        <w:rPr>
          <w:rFonts w:cs="Times New Roman"/>
          <w:szCs w:val="28"/>
        </w:rPr>
        <w:t>.</w:t>
      </w:r>
    </w:p>
    <w:p w14:paraId="4C4D8E9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Касимова, Л.</w:t>
      </w:r>
      <w:r>
        <w:rPr>
          <w:rFonts w:cs="Times New Roman"/>
          <w:szCs w:val="28"/>
        </w:rPr>
        <w:t xml:space="preserve"> Сердце матери : </w:t>
      </w:r>
      <w:r w:rsidRPr="007206BC">
        <w:rPr>
          <w:rFonts w:cs="Times New Roman"/>
          <w:szCs w:val="28"/>
        </w:rPr>
        <w:t>[</w:t>
      </w:r>
      <w:r>
        <w:rPr>
          <w:rFonts w:cs="Times New Roman"/>
          <w:szCs w:val="28"/>
        </w:rPr>
        <w:t>памяти погибшего в ВОВ командира батальона 395-го гвардейского стрелкового полка Абрама Цоцолашвили</w:t>
      </w:r>
      <w:r w:rsidRPr="007206BC">
        <w:rPr>
          <w:rFonts w:cs="Times New Roman"/>
          <w:szCs w:val="28"/>
        </w:rPr>
        <w:t>]</w:t>
      </w:r>
      <w:r>
        <w:rPr>
          <w:rFonts w:cs="Times New Roman"/>
          <w:szCs w:val="28"/>
        </w:rPr>
        <w:t xml:space="preserve"> / Л. Касимова // Слово. – 2017. – 5 авг. – С. 18.</w:t>
      </w:r>
    </w:p>
    <w:p w14:paraId="56651B7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lastRenderedPageBreak/>
        <w:t>Касимова, Л.</w:t>
      </w:r>
      <w:r>
        <w:rPr>
          <w:rFonts w:cs="Times New Roman"/>
          <w:szCs w:val="28"/>
        </w:rPr>
        <w:t xml:space="preserve"> Сестры милосердия : </w:t>
      </w:r>
      <w:r w:rsidRPr="007206BC">
        <w:rPr>
          <w:rFonts w:cs="Times New Roman"/>
          <w:szCs w:val="28"/>
        </w:rPr>
        <w:t>[</w:t>
      </w:r>
      <w:r>
        <w:rPr>
          <w:rFonts w:cs="Times New Roman"/>
          <w:szCs w:val="28"/>
        </w:rPr>
        <w:t>о ветеранах ВОВ и труда Д. А. Базровой и К. Х. Габеевой, уроженках г. Алагир</w:t>
      </w:r>
      <w:r w:rsidRPr="007206BC">
        <w:rPr>
          <w:rFonts w:cs="Times New Roman"/>
          <w:szCs w:val="28"/>
        </w:rPr>
        <w:t>]</w:t>
      </w:r>
      <w:r>
        <w:rPr>
          <w:rFonts w:cs="Times New Roman"/>
          <w:szCs w:val="28"/>
        </w:rPr>
        <w:t xml:space="preserve"> / Л. Касимова // Слово. – 2017. – 16 июня. – С. 18.</w:t>
      </w:r>
    </w:p>
    <w:p w14:paraId="7FDA81E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Касимова, Л.</w:t>
      </w:r>
      <w:r>
        <w:rPr>
          <w:rFonts w:cs="Times New Roman"/>
          <w:szCs w:val="28"/>
        </w:rPr>
        <w:t xml:space="preserve"> Сыны Осетии в антифашистском движении в странах Европы в годы Второй мировой войны : </w:t>
      </w:r>
      <w:r w:rsidRPr="006B3A32">
        <w:rPr>
          <w:rFonts w:cs="Times New Roman"/>
          <w:szCs w:val="28"/>
        </w:rPr>
        <w:t>[</w:t>
      </w:r>
      <w:r>
        <w:rPr>
          <w:rFonts w:cs="Times New Roman"/>
          <w:szCs w:val="28"/>
        </w:rPr>
        <w:t>о наших земляках-алагирцах, которые воевали в партизанских отрядах на территории Польши, Греции, Франции, Италии…</w:t>
      </w:r>
      <w:r w:rsidRPr="006B3A32">
        <w:rPr>
          <w:rFonts w:cs="Times New Roman"/>
          <w:szCs w:val="28"/>
        </w:rPr>
        <w:t>]</w:t>
      </w:r>
      <w:r>
        <w:rPr>
          <w:rFonts w:cs="Times New Roman"/>
          <w:szCs w:val="28"/>
        </w:rPr>
        <w:t xml:space="preserve"> / Л. Касимова // Заря. – 2017. – 27 июля. – С. 2.</w:t>
      </w:r>
    </w:p>
    <w:p w14:paraId="7CB79D64" w14:textId="2E03708B"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Касимова, Л.</w:t>
      </w:r>
      <w:r>
        <w:rPr>
          <w:rFonts w:cs="Times New Roman"/>
          <w:szCs w:val="28"/>
        </w:rPr>
        <w:t xml:space="preserve"> Ушедшая в бессмертие : </w:t>
      </w:r>
      <w:r w:rsidRPr="007206BC">
        <w:rPr>
          <w:rFonts w:cs="Times New Roman"/>
          <w:szCs w:val="28"/>
        </w:rPr>
        <w:t>[</w:t>
      </w:r>
      <w:r>
        <w:rPr>
          <w:rFonts w:cs="Times New Roman"/>
          <w:szCs w:val="28"/>
        </w:rPr>
        <w:t>памяти Ч. Басиевой, учительницы осет. и рус. яз., которую в 1942 г. германские фашисты расстреляли, за то, что она не согласилась на них работать</w:t>
      </w:r>
      <w:r w:rsidRPr="007206BC">
        <w:rPr>
          <w:rFonts w:cs="Times New Roman"/>
          <w:szCs w:val="28"/>
        </w:rPr>
        <w:t>]</w:t>
      </w:r>
      <w:r>
        <w:rPr>
          <w:rFonts w:cs="Times New Roman"/>
          <w:szCs w:val="28"/>
        </w:rPr>
        <w:t xml:space="preserve"> / Л. Касимова // Заря. – 2017. – 18 мая. – С. 2 : фото.</w:t>
      </w:r>
    </w:p>
    <w:p w14:paraId="2B1DF10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A24D0">
        <w:rPr>
          <w:rFonts w:cs="Times New Roman"/>
          <w:b/>
          <w:szCs w:val="28"/>
        </w:rPr>
        <w:t>Касымова, А.</w:t>
      </w:r>
      <w:r>
        <w:rPr>
          <w:rFonts w:cs="Times New Roman"/>
          <w:szCs w:val="28"/>
        </w:rPr>
        <w:t xml:space="preserve"> Письмо от ветерана </w:t>
      </w:r>
      <w:r w:rsidRPr="00BA24D0">
        <w:rPr>
          <w:rFonts w:cs="Times New Roman"/>
          <w:szCs w:val="28"/>
        </w:rPr>
        <w:t>[</w:t>
      </w:r>
      <w:r>
        <w:rPr>
          <w:rFonts w:cs="Times New Roman"/>
          <w:szCs w:val="28"/>
        </w:rPr>
        <w:t>ВОВ Александра Шевцова с Украины СОШ № 1 им. Героя Союза П. В. Масленникова ст. Архонской</w:t>
      </w:r>
      <w:r w:rsidRPr="00BA24D0">
        <w:rPr>
          <w:rFonts w:cs="Times New Roman"/>
          <w:szCs w:val="28"/>
        </w:rPr>
        <w:t>]</w:t>
      </w:r>
      <w:r>
        <w:rPr>
          <w:rFonts w:cs="Times New Roman"/>
          <w:szCs w:val="28"/>
        </w:rPr>
        <w:t xml:space="preserve"> / Алина Касымова // Фидиуӕг. – 2017. – 28 дек. – С. 3.</w:t>
      </w:r>
    </w:p>
    <w:p w14:paraId="36B3679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06BC">
        <w:rPr>
          <w:rFonts w:cs="Times New Roman"/>
          <w:b/>
          <w:szCs w:val="28"/>
        </w:rPr>
        <w:t>Келина, А.</w:t>
      </w:r>
      <w:r>
        <w:rPr>
          <w:rFonts w:cs="Times New Roman"/>
          <w:szCs w:val="28"/>
        </w:rPr>
        <w:t xml:space="preserve"> Эмоции, переполнявшие нас. сложно передать словами : </w:t>
      </w:r>
      <w:r w:rsidRPr="007206BC">
        <w:rPr>
          <w:rFonts w:cs="Times New Roman"/>
          <w:szCs w:val="28"/>
        </w:rPr>
        <w:t>[</w:t>
      </w:r>
      <w:r>
        <w:rPr>
          <w:rFonts w:cs="Times New Roman"/>
          <w:szCs w:val="28"/>
        </w:rPr>
        <w:t>памяти участника ВОВ А. Ф. Косолапова</w:t>
      </w:r>
      <w:r w:rsidRPr="007206BC">
        <w:rPr>
          <w:rFonts w:cs="Times New Roman"/>
          <w:szCs w:val="28"/>
        </w:rPr>
        <w:t>]</w:t>
      </w:r>
      <w:r>
        <w:rPr>
          <w:rFonts w:cs="Times New Roman"/>
          <w:szCs w:val="28"/>
        </w:rPr>
        <w:t xml:space="preserve"> / Алла Келина // Моздокский вестник. – 2017. – 6 мая. – С. 3.</w:t>
      </w:r>
    </w:p>
    <w:p w14:paraId="1B99D67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Кесаева, А.</w:t>
      </w:r>
      <w:r>
        <w:rPr>
          <w:rFonts w:cs="Times New Roman"/>
          <w:szCs w:val="28"/>
        </w:rPr>
        <w:t xml:space="preserve"> Детство, опаленное войной : </w:t>
      </w:r>
      <w:r w:rsidRPr="00232702">
        <w:rPr>
          <w:rFonts w:cs="Times New Roman"/>
          <w:szCs w:val="28"/>
        </w:rPr>
        <w:t>[</w:t>
      </w:r>
      <w:r>
        <w:rPr>
          <w:rFonts w:cs="Times New Roman"/>
          <w:szCs w:val="28"/>
        </w:rPr>
        <w:t>воспоминания воен. лет Азы Кесаевой, уроженки с. Згид / записала А. Налдикоева</w:t>
      </w:r>
      <w:r w:rsidRPr="00232702">
        <w:rPr>
          <w:rFonts w:cs="Times New Roman"/>
          <w:szCs w:val="28"/>
        </w:rPr>
        <w:t>]</w:t>
      </w:r>
      <w:r>
        <w:rPr>
          <w:rFonts w:cs="Times New Roman"/>
          <w:szCs w:val="28"/>
        </w:rPr>
        <w:t xml:space="preserve"> // Жизнь Правобережья. – 2017. – 22 июня. – С. 4.</w:t>
      </w:r>
    </w:p>
    <w:p w14:paraId="77C6299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Колиева, К.</w:t>
      </w:r>
      <w:r>
        <w:rPr>
          <w:rFonts w:cs="Times New Roman"/>
          <w:szCs w:val="28"/>
        </w:rPr>
        <w:t xml:space="preserve"> Великий человек великой эпохи : </w:t>
      </w:r>
      <w:r w:rsidRPr="00232702">
        <w:rPr>
          <w:rFonts w:cs="Times New Roman"/>
          <w:szCs w:val="28"/>
        </w:rPr>
        <w:t>[</w:t>
      </w:r>
      <w:r>
        <w:rPr>
          <w:rFonts w:cs="Times New Roman"/>
          <w:szCs w:val="28"/>
        </w:rPr>
        <w:t>о письме выпускницы СОШ с. Ольгинское Кристины Колиевой первому зам. начальника контрразведки СССР, легендар. полковнику «Ксанти» Х.-У. Дж. Мамсурову</w:t>
      </w:r>
      <w:r w:rsidRPr="00232702">
        <w:rPr>
          <w:rFonts w:cs="Times New Roman"/>
          <w:szCs w:val="28"/>
        </w:rPr>
        <w:t>]</w:t>
      </w:r>
      <w:r>
        <w:rPr>
          <w:rFonts w:cs="Times New Roman"/>
          <w:szCs w:val="28"/>
        </w:rPr>
        <w:t xml:space="preserve"> // Жизнь Правобережья. – 2017. – 11 июля. – С. 5.</w:t>
      </w:r>
    </w:p>
    <w:p w14:paraId="083657D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E6E09">
        <w:rPr>
          <w:rFonts w:cs="Times New Roman"/>
          <w:b/>
          <w:szCs w:val="28"/>
        </w:rPr>
        <w:t>Колиева, К.</w:t>
      </w:r>
      <w:r>
        <w:rPr>
          <w:rFonts w:cs="Times New Roman"/>
          <w:szCs w:val="28"/>
        </w:rPr>
        <w:t xml:space="preserve"> Письмо из 21-го века в век 20-й великому человеку эпохи, командующему общевойсковой армией, первому заместителю армией, первому заместителю начальника контрразведки СССР, легендарному полковнику «Ксанти» Хаджи-Умару Джиоровичу Мамсурову / Кристина Колиева // Слово. – 2017. – 19 июля. – С. 6.</w:t>
      </w:r>
    </w:p>
    <w:p w14:paraId="27D42F1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E6E09">
        <w:rPr>
          <w:rFonts w:cs="Times New Roman"/>
          <w:b/>
          <w:szCs w:val="28"/>
        </w:rPr>
        <w:t xml:space="preserve">Комов, А. </w:t>
      </w:r>
      <w:r>
        <w:rPr>
          <w:rFonts w:cs="Times New Roman"/>
          <w:szCs w:val="28"/>
        </w:rPr>
        <w:t xml:space="preserve">Мы выполнили свой долг перед Родиной : </w:t>
      </w:r>
      <w:r w:rsidRPr="00EE6E09">
        <w:rPr>
          <w:rFonts w:cs="Times New Roman"/>
          <w:szCs w:val="28"/>
        </w:rPr>
        <w:t>[</w:t>
      </w:r>
      <w:r>
        <w:rPr>
          <w:rFonts w:cs="Times New Roman"/>
          <w:szCs w:val="28"/>
        </w:rPr>
        <w:t>о труженниках тыла : воспоминания ветерана ЛПУМГ А. Комова</w:t>
      </w:r>
      <w:r w:rsidRPr="00EE6E09">
        <w:rPr>
          <w:rFonts w:cs="Times New Roman"/>
          <w:szCs w:val="28"/>
        </w:rPr>
        <w:t>]</w:t>
      </w:r>
      <w:r>
        <w:rPr>
          <w:rFonts w:cs="Times New Roman"/>
          <w:szCs w:val="28"/>
        </w:rPr>
        <w:t xml:space="preserve"> // Моздокский вестник. – 2017. – 6 мая. – С. 3.</w:t>
      </w:r>
    </w:p>
    <w:p w14:paraId="121E6AD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1EAF">
        <w:rPr>
          <w:rFonts w:cs="Times New Roman"/>
          <w:b/>
          <w:szCs w:val="28"/>
        </w:rPr>
        <w:t>Кониева, З.</w:t>
      </w:r>
      <w:r>
        <w:rPr>
          <w:rFonts w:cs="Times New Roman"/>
          <w:szCs w:val="28"/>
        </w:rPr>
        <w:t xml:space="preserve"> Имена героев в нашей памяти : </w:t>
      </w:r>
      <w:r w:rsidRPr="00EE6E09">
        <w:rPr>
          <w:rFonts w:cs="Times New Roman"/>
          <w:szCs w:val="28"/>
        </w:rPr>
        <w:t>[</w:t>
      </w:r>
      <w:r>
        <w:rPr>
          <w:rFonts w:cs="Times New Roman"/>
          <w:szCs w:val="28"/>
        </w:rPr>
        <w:t>о подвигах павших, защитников с. Нарт, похорон. в братской могиле</w:t>
      </w:r>
      <w:r w:rsidRPr="00EE6E09">
        <w:rPr>
          <w:rFonts w:cs="Times New Roman"/>
          <w:szCs w:val="28"/>
        </w:rPr>
        <w:t>]</w:t>
      </w:r>
      <w:r>
        <w:rPr>
          <w:rFonts w:cs="Times New Roman"/>
          <w:szCs w:val="28"/>
        </w:rPr>
        <w:t xml:space="preserve"> / Земфира Кониева // Рухс. – 2017. – 6 мая. – С. 3.</w:t>
      </w:r>
    </w:p>
    <w:p w14:paraId="33F6189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Костин, Т.</w:t>
      </w:r>
      <w:r>
        <w:rPr>
          <w:rFonts w:cs="Times New Roman"/>
          <w:szCs w:val="28"/>
        </w:rPr>
        <w:t xml:space="preserve"> Уӕлахизы кадӕн / Т. Костин // Рӕстдзинад. – 2017. – 21 дек. – Ф. 1.</w:t>
      </w:r>
    </w:p>
    <w:p w14:paraId="031957AF" w14:textId="77777777" w:rsidR="005178C0" w:rsidRPr="00232702" w:rsidRDefault="005178C0" w:rsidP="005178C0">
      <w:pPr>
        <w:pStyle w:val="a3"/>
        <w:tabs>
          <w:tab w:val="left" w:pos="1418"/>
          <w:tab w:val="left" w:pos="1483"/>
          <w:tab w:val="left" w:pos="1560"/>
        </w:tabs>
        <w:spacing w:line="240" w:lineRule="auto"/>
        <w:ind w:left="0" w:firstLine="1418"/>
        <w:jc w:val="both"/>
        <w:rPr>
          <w:rFonts w:cs="Times New Roman"/>
          <w:szCs w:val="28"/>
        </w:rPr>
      </w:pPr>
      <w:r w:rsidRPr="00017D8B">
        <w:rPr>
          <w:rFonts w:cs="Times New Roman"/>
          <w:szCs w:val="28"/>
        </w:rPr>
        <w:t>Костин, Т.</w:t>
      </w:r>
      <w:r>
        <w:rPr>
          <w:rFonts w:cs="Times New Roman"/>
          <w:szCs w:val="28"/>
        </w:rPr>
        <w:t xml:space="preserve"> В честь Победы : </w:t>
      </w:r>
      <w:r w:rsidRPr="00232702">
        <w:rPr>
          <w:rFonts w:cs="Times New Roman"/>
          <w:szCs w:val="28"/>
        </w:rPr>
        <w:t>[</w:t>
      </w:r>
      <w:r>
        <w:rPr>
          <w:rFonts w:cs="Times New Roman"/>
          <w:szCs w:val="28"/>
        </w:rPr>
        <w:t>о пресс-конф. посвящ. 75-летию разгрома нем.-фашистск. войск под Владикавказом и освобождению Осетии, подгот. Советом ветеранов РСО-А, СОИГСИ – и архивн. службой РСО-А</w:t>
      </w:r>
      <w:r w:rsidRPr="00232702">
        <w:rPr>
          <w:rFonts w:cs="Times New Roman"/>
          <w:szCs w:val="28"/>
        </w:rPr>
        <w:t>]</w:t>
      </w:r>
      <w:r>
        <w:rPr>
          <w:rFonts w:cs="Times New Roman"/>
          <w:szCs w:val="28"/>
        </w:rPr>
        <w:t>.</w:t>
      </w:r>
    </w:p>
    <w:p w14:paraId="7E45825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17D8B">
        <w:rPr>
          <w:rFonts w:cs="Times New Roman"/>
          <w:b/>
          <w:szCs w:val="28"/>
        </w:rPr>
        <w:t>Крым помнит</w:t>
      </w:r>
      <w:r>
        <w:rPr>
          <w:rFonts w:cs="Times New Roman"/>
          <w:szCs w:val="28"/>
        </w:rPr>
        <w:t xml:space="preserve"> : </w:t>
      </w:r>
      <w:r w:rsidRPr="00017D8B">
        <w:rPr>
          <w:rFonts w:cs="Times New Roman"/>
          <w:szCs w:val="28"/>
        </w:rPr>
        <w:t>[</w:t>
      </w:r>
      <w:r>
        <w:rPr>
          <w:rFonts w:cs="Times New Roman"/>
          <w:szCs w:val="28"/>
        </w:rPr>
        <w:t>Глава респ. В. Битаров поблагодарили Главу Респ Крым С. Аксенова за открытие в Керчи памятника Герою Сов. Сюза, генерал-полковнику ГРУ Генштаба вооруж. сил СССР Х.-У. Мамсурову</w:t>
      </w:r>
      <w:r w:rsidRPr="00017D8B">
        <w:rPr>
          <w:rFonts w:cs="Times New Roman"/>
          <w:szCs w:val="28"/>
        </w:rPr>
        <w:t xml:space="preserve">] </w:t>
      </w:r>
      <w:r>
        <w:rPr>
          <w:rFonts w:cs="Times New Roman"/>
          <w:szCs w:val="28"/>
        </w:rPr>
        <w:t>// Северная Осетия. – 2017. – 23 мая. – С. 2.</w:t>
      </w:r>
    </w:p>
    <w:p w14:paraId="4BA6B63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lastRenderedPageBreak/>
        <w:t>Кубалов, А</w:t>
      </w:r>
      <w:r w:rsidRPr="00017D8B">
        <w:rPr>
          <w:rFonts w:cs="Times New Roman"/>
          <w:szCs w:val="28"/>
        </w:rPr>
        <w:t>.</w:t>
      </w:r>
      <w:r>
        <w:rPr>
          <w:rFonts w:cs="Times New Roman"/>
          <w:szCs w:val="28"/>
        </w:rPr>
        <w:t xml:space="preserve"> Мы помним, мы гордимся : </w:t>
      </w:r>
      <w:r w:rsidRPr="00017D8B">
        <w:rPr>
          <w:rFonts w:cs="Times New Roman"/>
          <w:szCs w:val="28"/>
        </w:rPr>
        <w:t>[</w:t>
      </w:r>
      <w:r>
        <w:rPr>
          <w:rFonts w:cs="Times New Roman"/>
          <w:szCs w:val="28"/>
        </w:rPr>
        <w:t>о траурном митинге по захоронению останков воинов, погибших в ВОВ у Эльхотовских ворот</w:t>
      </w:r>
      <w:r w:rsidRPr="00017D8B">
        <w:rPr>
          <w:rFonts w:cs="Times New Roman"/>
          <w:szCs w:val="28"/>
        </w:rPr>
        <w:t>]</w:t>
      </w:r>
      <w:r>
        <w:rPr>
          <w:rFonts w:cs="Times New Roman"/>
          <w:szCs w:val="28"/>
        </w:rPr>
        <w:t xml:space="preserve"> / А. Кубалов // Вперед. – 2017. – 13 апр. – С. 1-2.</w:t>
      </w:r>
    </w:p>
    <w:p w14:paraId="55A99F7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Кубалов, А</w:t>
      </w:r>
      <w:r w:rsidRPr="00017D8B">
        <w:rPr>
          <w:rFonts w:cs="Times New Roman"/>
          <w:szCs w:val="28"/>
        </w:rPr>
        <w:t>.</w:t>
      </w:r>
      <w:r>
        <w:rPr>
          <w:rFonts w:cs="Times New Roman"/>
          <w:szCs w:val="28"/>
        </w:rPr>
        <w:t xml:space="preserve"> Отдать последние почести неизвестным героям : </w:t>
      </w:r>
      <w:r w:rsidRPr="00017D8B">
        <w:rPr>
          <w:rFonts w:cs="Times New Roman"/>
          <w:szCs w:val="28"/>
        </w:rPr>
        <w:t>[</w:t>
      </w:r>
      <w:r>
        <w:rPr>
          <w:rFonts w:cs="Times New Roman"/>
          <w:szCs w:val="28"/>
        </w:rPr>
        <w:t>у Монумента защитникам Эльхотовских ворот сост. церемония открытия «Вахты памяти», в ознаменование 75-летия битвы за Владикавказ</w:t>
      </w:r>
      <w:r w:rsidRPr="00017D8B">
        <w:rPr>
          <w:rFonts w:cs="Times New Roman"/>
          <w:szCs w:val="28"/>
        </w:rPr>
        <w:t xml:space="preserve">] </w:t>
      </w:r>
      <w:r>
        <w:rPr>
          <w:rFonts w:cs="Times New Roman"/>
          <w:szCs w:val="28"/>
        </w:rPr>
        <w:t>/ А. Кубалов // Вперед. – 2017. – 30 марта. – С. 1. : фото.</w:t>
      </w:r>
    </w:p>
    <w:p w14:paraId="6757949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Кубалов, А</w:t>
      </w:r>
      <w:r w:rsidRPr="00831A73">
        <w:rPr>
          <w:rFonts w:cs="Times New Roman"/>
          <w:szCs w:val="28"/>
        </w:rPr>
        <w:t>.</w:t>
      </w:r>
      <w:r>
        <w:rPr>
          <w:rFonts w:cs="Times New Roman"/>
          <w:szCs w:val="28"/>
        </w:rPr>
        <w:t xml:space="preserve"> С воинскими почестями : </w:t>
      </w:r>
      <w:r w:rsidRPr="00831A73">
        <w:rPr>
          <w:rFonts w:cs="Times New Roman"/>
          <w:szCs w:val="28"/>
        </w:rPr>
        <w:t>[</w:t>
      </w:r>
      <w:r>
        <w:rPr>
          <w:rFonts w:cs="Times New Roman"/>
          <w:szCs w:val="28"/>
        </w:rPr>
        <w:t>о завершении «Вахты памяти» в окрестностях с. Эльхотово : к 75-летию битвы за Кавказ</w:t>
      </w:r>
      <w:r w:rsidRPr="00831A73">
        <w:rPr>
          <w:rFonts w:cs="Times New Roman"/>
          <w:szCs w:val="28"/>
        </w:rPr>
        <w:t>]</w:t>
      </w:r>
      <w:r>
        <w:rPr>
          <w:rFonts w:cs="Times New Roman"/>
          <w:szCs w:val="28"/>
        </w:rPr>
        <w:t xml:space="preserve"> / А. Кубалов, А. Шеина // Вперед. – 2017. – 19 сент. – С. 2.</w:t>
      </w:r>
    </w:p>
    <w:p w14:paraId="25ED129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Кубалов, А</w:t>
      </w:r>
      <w:r w:rsidRPr="001A01AC">
        <w:rPr>
          <w:rFonts w:cs="Times New Roman"/>
          <w:szCs w:val="28"/>
        </w:rPr>
        <w:t>.</w:t>
      </w:r>
      <w:r>
        <w:rPr>
          <w:rFonts w:cs="Times New Roman"/>
          <w:szCs w:val="28"/>
        </w:rPr>
        <w:t xml:space="preserve"> Чтобы помнили потомки : </w:t>
      </w:r>
      <w:r w:rsidRPr="001A01AC">
        <w:rPr>
          <w:rFonts w:cs="Times New Roman"/>
          <w:szCs w:val="28"/>
        </w:rPr>
        <w:t>[</w:t>
      </w:r>
      <w:r>
        <w:rPr>
          <w:rFonts w:cs="Times New Roman"/>
          <w:szCs w:val="28"/>
        </w:rPr>
        <w:t>о встрече с участниками ВОВ и ветеранами Вооруж. Сил в Иранской СШ им. генерала Г. М. Кантемирова</w:t>
      </w:r>
      <w:r w:rsidRPr="001A01AC">
        <w:rPr>
          <w:rFonts w:cs="Times New Roman"/>
          <w:szCs w:val="28"/>
        </w:rPr>
        <w:t xml:space="preserve">] </w:t>
      </w:r>
      <w:r>
        <w:rPr>
          <w:rFonts w:cs="Times New Roman"/>
          <w:szCs w:val="28"/>
        </w:rPr>
        <w:t>/ А. Кубалов // Вперед. – 2017. – 28 нояб. – С. 2.</w:t>
      </w:r>
    </w:p>
    <w:p w14:paraId="12EF169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Кубалов, С</w:t>
      </w:r>
      <w:r w:rsidRPr="00831A73">
        <w:rPr>
          <w:rFonts w:cs="Times New Roman"/>
          <w:szCs w:val="28"/>
        </w:rPr>
        <w:t>.</w:t>
      </w:r>
      <w:r>
        <w:rPr>
          <w:rFonts w:cs="Times New Roman"/>
          <w:szCs w:val="28"/>
        </w:rPr>
        <w:t xml:space="preserve"> Боевые ордена – за мужество </w:t>
      </w:r>
      <w:r w:rsidRPr="00831A73">
        <w:rPr>
          <w:rFonts w:cs="Times New Roman"/>
          <w:szCs w:val="28"/>
        </w:rPr>
        <w:t>[</w:t>
      </w:r>
      <w:r>
        <w:rPr>
          <w:rFonts w:cs="Times New Roman"/>
          <w:szCs w:val="28"/>
        </w:rPr>
        <w:t>лейтенанта Шахмурата Доева, погибшего на территории Запад. Украины 9 мая 1945 г.</w:t>
      </w:r>
      <w:r w:rsidRPr="00831A73">
        <w:rPr>
          <w:rFonts w:cs="Times New Roman"/>
          <w:szCs w:val="28"/>
        </w:rPr>
        <w:t>]</w:t>
      </w:r>
      <w:r>
        <w:rPr>
          <w:rFonts w:cs="Times New Roman"/>
          <w:szCs w:val="28"/>
        </w:rPr>
        <w:t xml:space="preserve"> / Султан Кубалов // Вперед. – 2017. – 20 апр. – С. 2. : фото.</w:t>
      </w:r>
    </w:p>
    <w:p w14:paraId="7942F36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Кубалов, С</w:t>
      </w:r>
      <w:r w:rsidRPr="00980981">
        <w:rPr>
          <w:rFonts w:cs="Times New Roman"/>
          <w:szCs w:val="28"/>
        </w:rPr>
        <w:t>.</w:t>
      </w:r>
      <w:r>
        <w:rPr>
          <w:rFonts w:cs="Times New Roman"/>
          <w:szCs w:val="28"/>
        </w:rPr>
        <w:t xml:space="preserve"> Непобедимый город на Неве : </w:t>
      </w:r>
      <w:r w:rsidRPr="00980981">
        <w:rPr>
          <w:rFonts w:cs="Times New Roman"/>
          <w:szCs w:val="28"/>
        </w:rPr>
        <w:t>[</w:t>
      </w:r>
      <w:r>
        <w:rPr>
          <w:rFonts w:cs="Times New Roman"/>
          <w:szCs w:val="28"/>
        </w:rPr>
        <w:t>в окончат. снятии блокады с Ленинграда свой вклад внесли выходцы из Кировского р-на летчик Алибек Слонов, Сафарбек Бадов, партизан Рамазан Датиев</w:t>
      </w:r>
      <w:r w:rsidRPr="00980981">
        <w:rPr>
          <w:rFonts w:cs="Times New Roman"/>
          <w:szCs w:val="28"/>
        </w:rPr>
        <w:t>]</w:t>
      </w:r>
      <w:r>
        <w:rPr>
          <w:rFonts w:cs="Times New Roman"/>
          <w:szCs w:val="28"/>
        </w:rPr>
        <w:t xml:space="preserve"> / Султан Кубалов // Вперед. – 2017. – 26 янв. – С. 2.</w:t>
      </w:r>
    </w:p>
    <w:p w14:paraId="18818281" w14:textId="550157AA"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Кубалов, С</w:t>
      </w:r>
      <w:r w:rsidRPr="00980981">
        <w:rPr>
          <w:rFonts w:cs="Times New Roman"/>
          <w:szCs w:val="28"/>
        </w:rPr>
        <w:t>.</w:t>
      </w:r>
      <w:r>
        <w:rPr>
          <w:rFonts w:cs="Times New Roman"/>
          <w:szCs w:val="28"/>
        </w:rPr>
        <w:t xml:space="preserve"> Один из славных артиллеристов </w:t>
      </w:r>
      <w:r w:rsidRPr="00980981">
        <w:rPr>
          <w:rFonts w:cs="Times New Roman"/>
          <w:szCs w:val="28"/>
        </w:rPr>
        <w:t>[</w:t>
      </w:r>
      <w:r>
        <w:rPr>
          <w:rFonts w:cs="Times New Roman"/>
          <w:szCs w:val="28"/>
        </w:rPr>
        <w:t>Батрадз Ахполатович Едзоев – участник Великой Отечеств. войны</w:t>
      </w:r>
      <w:r w:rsidRPr="00980981">
        <w:rPr>
          <w:rFonts w:cs="Times New Roman"/>
          <w:szCs w:val="28"/>
        </w:rPr>
        <w:t>]</w:t>
      </w:r>
      <w:r>
        <w:rPr>
          <w:rFonts w:cs="Times New Roman"/>
          <w:szCs w:val="28"/>
        </w:rPr>
        <w:t xml:space="preserve"> / Султан Кубалов // Вперед. – 2017. – 6 мая. – С. 5 : фото.</w:t>
      </w:r>
    </w:p>
    <w:p w14:paraId="3B78438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Кубалов, С</w:t>
      </w:r>
      <w:r w:rsidRPr="00980981">
        <w:rPr>
          <w:rFonts w:cs="Times New Roman"/>
          <w:szCs w:val="28"/>
        </w:rPr>
        <w:t>.</w:t>
      </w:r>
      <w:r>
        <w:rPr>
          <w:rFonts w:cs="Times New Roman"/>
          <w:szCs w:val="28"/>
        </w:rPr>
        <w:t xml:space="preserve"> От предгорий Кавказа до Берлина : </w:t>
      </w:r>
      <w:r w:rsidRPr="00980981">
        <w:rPr>
          <w:rFonts w:cs="Times New Roman"/>
          <w:szCs w:val="28"/>
        </w:rPr>
        <w:t>[</w:t>
      </w:r>
      <w:r>
        <w:rPr>
          <w:rFonts w:cs="Times New Roman"/>
          <w:szCs w:val="28"/>
        </w:rPr>
        <w:t>о ветеране войны и труда, инвалиде первой группы, эльхотовце Батчери Мурзабековиче Едзоеве</w:t>
      </w:r>
      <w:r w:rsidRPr="00980981">
        <w:rPr>
          <w:rFonts w:cs="Times New Roman"/>
          <w:szCs w:val="28"/>
        </w:rPr>
        <w:t>]</w:t>
      </w:r>
      <w:r>
        <w:rPr>
          <w:rFonts w:cs="Times New Roman"/>
          <w:szCs w:val="28"/>
        </w:rPr>
        <w:t xml:space="preserve"> / Султан Кубалов // Вперед. – 2017. – 8 апр. – С. 2.</w:t>
      </w:r>
    </w:p>
    <w:p w14:paraId="0FC3D33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Кубалов, С</w:t>
      </w:r>
      <w:r w:rsidRPr="00980981">
        <w:rPr>
          <w:rFonts w:cs="Times New Roman"/>
          <w:szCs w:val="28"/>
        </w:rPr>
        <w:t>.</w:t>
      </w:r>
      <w:r>
        <w:rPr>
          <w:rFonts w:cs="Times New Roman"/>
          <w:szCs w:val="28"/>
        </w:rPr>
        <w:t xml:space="preserve"> Сыновья разных народов защищали Осетию : к 75-летию Битвы за Кавказ / Султан Кубалов // Вперед. – 2017. – 16 дек. – С. 3.</w:t>
      </w:r>
    </w:p>
    <w:p w14:paraId="668A7C6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Кубалов, С</w:t>
      </w:r>
      <w:r w:rsidRPr="001A01AC">
        <w:rPr>
          <w:rFonts w:cs="Times New Roman"/>
          <w:szCs w:val="28"/>
        </w:rPr>
        <w:t>.</w:t>
      </w:r>
      <w:r>
        <w:rPr>
          <w:rFonts w:cs="Times New Roman"/>
          <w:szCs w:val="28"/>
        </w:rPr>
        <w:t xml:space="preserve"> Эльхотовские вороты стали неприступной крепостью : </w:t>
      </w:r>
      <w:r w:rsidRPr="001A01AC">
        <w:rPr>
          <w:rFonts w:cs="Times New Roman"/>
          <w:szCs w:val="28"/>
        </w:rPr>
        <w:t>[</w:t>
      </w:r>
      <w:r>
        <w:rPr>
          <w:rFonts w:cs="Times New Roman"/>
          <w:szCs w:val="28"/>
        </w:rPr>
        <w:t>к 75-летию битвы за Кавказ</w:t>
      </w:r>
      <w:r w:rsidRPr="001A01AC">
        <w:rPr>
          <w:rFonts w:cs="Times New Roman"/>
          <w:szCs w:val="28"/>
        </w:rPr>
        <w:t>]</w:t>
      </w:r>
      <w:r>
        <w:rPr>
          <w:rFonts w:cs="Times New Roman"/>
          <w:szCs w:val="28"/>
        </w:rPr>
        <w:t xml:space="preserve"> / Султан Кубалов // Вперед. – 2017. – 25 нояб. – С. 3.</w:t>
      </w:r>
    </w:p>
    <w:p w14:paraId="69D4828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Къубалты, З</w:t>
      </w:r>
      <w:r w:rsidRPr="001A01AC">
        <w:rPr>
          <w:rFonts w:cs="Times New Roman"/>
          <w:szCs w:val="28"/>
        </w:rPr>
        <w:t>.</w:t>
      </w:r>
      <w:r>
        <w:rPr>
          <w:rFonts w:cs="Times New Roman"/>
          <w:szCs w:val="28"/>
        </w:rPr>
        <w:t xml:space="preserve"> Къозаты Голайы хӕстон фӕндӕгтӕ / Къубалты Зинӕ // Жизнь Правобережья. – 2017. – 16 май. – Ф. 5.</w:t>
      </w:r>
    </w:p>
    <w:p w14:paraId="18A0EEA2" w14:textId="77777777" w:rsidR="005178C0" w:rsidRPr="001A01AC"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A01AC">
        <w:rPr>
          <w:rFonts w:cs="Times New Roman"/>
          <w:szCs w:val="28"/>
        </w:rPr>
        <w:t>Кубалова, З. Боевые дороги Гола Козаева [участника ВОВ, уроженца с. Раздог].</w:t>
      </w:r>
    </w:p>
    <w:p w14:paraId="70EF720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95F62">
        <w:rPr>
          <w:rFonts w:cs="Times New Roman"/>
          <w:b/>
          <w:szCs w:val="28"/>
        </w:rPr>
        <w:t>Къубалты, З.</w:t>
      </w:r>
      <w:r>
        <w:rPr>
          <w:rFonts w:cs="Times New Roman"/>
          <w:szCs w:val="28"/>
        </w:rPr>
        <w:t xml:space="preserve"> Сыхы куывд Уӕлахизы боны фӕдыл / Къубалты Зинӕ // Жизнь Правобережья. – 2017. – 10 июнь. – Ф. 5.</w:t>
      </w:r>
    </w:p>
    <w:p w14:paraId="2CF73537" w14:textId="77777777" w:rsidR="005178C0" w:rsidRPr="00595F62"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Кубалова, З. Пиршество улицы </w:t>
      </w:r>
      <w:r w:rsidRPr="00595F62">
        <w:rPr>
          <w:rFonts w:cs="Times New Roman"/>
          <w:szCs w:val="28"/>
        </w:rPr>
        <w:t>[</w:t>
      </w:r>
      <w:r>
        <w:rPr>
          <w:rFonts w:cs="Times New Roman"/>
          <w:szCs w:val="28"/>
        </w:rPr>
        <w:t>Иссы Плиева, 37 и Заура Джибилова, 6 в г. Беслане</w:t>
      </w:r>
      <w:r w:rsidRPr="00595F62">
        <w:rPr>
          <w:rFonts w:cs="Times New Roman"/>
          <w:szCs w:val="28"/>
        </w:rPr>
        <w:t>]</w:t>
      </w:r>
      <w:r>
        <w:rPr>
          <w:rFonts w:cs="Times New Roman"/>
          <w:szCs w:val="28"/>
        </w:rPr>
        <w:t xml:space="preserve"> в честь Дня Победы.</w:t>
      </w:r>
    </w:p>
    <w:p w14:paraId="22C1466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1EAF">
        <w:rPr>
          <w:rFonts w:cs="Times New Roman"/>
          <w:b/>
          <w:szCs w:val="28"/>
        </w:rPr>
        <w:t>Кубалова, Р.</w:t>
      </w:r>
      <w:r>
        <w:rPr>
          <w:rFonts w:cs="Times New Roman"/>
          <w:szCs w:val="28"/>
        </w:rPr>
        <w:t xml:space="preserve"> Пять сыновей ушли на фронт : </w:t>
      </w:r>
      <w:r w:rsidRPr="005A1EAF">
        <w:rPr>
          <w:rFonts w:cs="Times New Roman"/>
          <w:szCs w:val="28"/>
        </w:rPr>
        <w:t>[</w:t>
      </w:r>
      <w:r>
        <w:rPr>
          <w:rFonts w:cs="Times New Roman"/>
          <w:szCs w:val="28"/>
        </w:rPr>
        <w:t>об участниках ВОВ, братьях Доевых: Котя, Дзибушка, Микала, Ладо и Федоте</w:t>
      </w:r>
      <w:r w:rsidRPr="005A1EAF">
        <w:rPr>
          <w:rFonts w:cs="Times New Roman"/>
          <w:szCs w:val="28"/>
        </w:rPr>
        <w:t>]</w:t>
      </w:r>
      <w:r>
        <w:rPr>
          <w:rFonts w:cs="Times New Roman"/>
          <w:szCs w:val="28"/>
        </w:rPr>
        <w:t xml:space="preserve"> / Роза Кубалова // Жизнь Правобережья. – 2017. – 28 окт. – С. 4.</w:t>
      </w:r>
    </w:p>
    <w:p w14:paraId="6BB621C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Хъуыдакты, Хъ.</w:t>
      </w:r>
      <w:r>
        <w:rPr>
          <w:rFonts w:cs="Times New Roman"/>
          <w:szCs w:val="28"/>
        </w:rPr>
        <w:t xml:space="preserve"> Иссӕйы гуыргъахъ фӕндӕгтӕ / Хъуыдакаты Хъасболат // Жизнь Правобережья. – 2017. – 14 дек. – Ф. 2.</w:t>
      </w:r>
    </w:p>
    <w:p w14:paraId="453A92A7" w14:textId="77777777" w:rsidR="005178C0" w:rsidRPr="00595F62"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95F62">
        <w:rPr>
          <w:rFonts w:cs="Times New Roman"/>
          <w:szCs w:val="28"/>
        </w:rPr>
        <w:lastRenderedPageBreak/>
        <w:t>Кудаков,</w:t>
      </w:r>
      <w:r>
        <w:rPr>
          <w:rFonts w:cs="Times New Roman"/>
          <w:szCs w:val="28"/>
        </w:rPr>
        <w:t xml:space="preserve"> К. Тяжелые дороги Иссы </w:t>
      </w:r>
      <w:r w:rsidRPr="00595F62">
        <w:rPr>
          <w:rFonts w:cs="Times New Roman"/>
          <w:szCs w:val="28"/>
        </w:rPr>
        <w:t>[</w:t>
      </w:r>
      <w:r>
        <w:rPr>
          <w:rFonts w:cs="Times New Roman"/>
          <w:szCs w:val="28"/>
        </w:rPr>
        <w:t>Зангиева ветерана войны и труда из с. Заманкул</w:t>
      </w:r>
      <w:r w:rsidRPr="00595F62">
        <w:rPr>
          <w:rFonts w:cs="Times New Roman"/>
          <w:szCs w:val="28"/>
        </w:rPr>
        <w:t>]</w:t>
      </w:r>
      <w:r>
        <w:rPr>
          <w:rFonts w:cs="Times New Roman"/>
          <w:szCs w:val="28"/>
        </w:rPr>
        <w:t>.</w:t>
      </w:r>
    </w:p>
    <w:p w14:paraId="7318F5E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C693A">
        <w:rPr>
          <w:rFonts w:cs="Times New Roman"/>
          <w:b/>
          <w:szCs w:val="28"/>
        </w:rPr>
        <w:t>Кулаева, А.</w:t>
      </w:r>
      <w:r w:rsidRPr="007C693A">
        <w:rPr>
          <w:rFonts w:cs="Times New Roman"/>
          <w:szCs w:val="28"/>
        </w:rPr>
        <w:t xml:space="preserve"> Помним, чтим, гордимся! : [</w:t>
      </w:r>
      <w:r>
        <w:rPr>
          <w:rFonts w:cs="Times New Roman"/>
          <w:szCs w:val="28"/>
        </w:rPr>
        <w:t>Памяти Чермена Езеева, погибшего в 1942 г. под Краснодаром</w:t>
      </w:r>
      <w:r w:rsidRPr="007C693A">
        <w:rPr>
          <w:rFonts w:cs="Times New Roman"/>
          <w:szCs w:val="28"/>
        </w:rPr>
        <w:t xml:space="preserve">] / </w:t>
      </w:r>
      <w:r>
        <w:rPr>
          <w:rFonts w:cs="Times New Roman"/>
          <w:szCs w:val="28"/>
        </w:rPr>
        <w:t>Альбина Кулаева // Ирӕф. – 2017. – 22 авг. – С. 2.</w:t>
      </w:r>
    </w:p>
    <w:p w14:paraId="1F9E3B3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C693A">
        <w:rPr>
          <w:rFonts w:cs="Times New Roman"/>
          <w:b/>
          <w:szCs w:val="28"/>
        </w:rPr>
        <w:t>Кулаева, А.</w:t>
      </w:r>
      <w:r>
        <w:rPr>
          <w:rFonts w:cs="Times New Roman"/>
          <w:szCs w:val="28"/>
        </w:rPr>
        <w:t xml:space="preserve"> Через годы и расстоянья : </w:t>
      </w:r>
      <w:r w:rsidRPr="007C693A">
        <w:rPr>
          <w:rFonts w:cs="Times New Roman"/>
          <w:szCs w:val="28"/>
        </w:rPr>
        <w:t>[</w:t>
      </w:r>
      <w:r>
        <w:rPr>
          <w:rFonts w:cs="Times New Roman"/>
          <w:szCs w:val="28"/>
        </w:rPr>
        <w:t>памяти участника ВОВ Ч. Х. Езеева, уроженца с. Галиат</w:t>
      </w:r>
      <w:r w:rsidRPr="007C693A">
        <w:rPr>
          <w:rFonts w:cs="Times New Roman"/>
          <w:szCs w:val="28"/>
        </w:rPr>
        <w:t>]</w:t>
      </w:r>
      <w:r>
        <w:rPr>
          <w:rFonts w:cs="Times New Roman"/>
          <w:szCs w:val="28"/>
        </w:rPr>
        <w:t xml:space="preserve"> / Альбина Кулаева // Северная Осетия. – 2017. – 12 окт. – С. 4.</w:t>
      </w:r>
    </w:p>
    <w:p w14:paraId="1453867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86EE1">
        <w:rPr>
          <w:rFonts w:cs="Times New Roman"/>
          <w:b/>
          <w:szCs w:val="28"/>
        </w:rPr>
        <w:t>Кулов, С.</w:t>
      </w:r>
      <w:r>
        <w:rPr>
          <w:rFonts w:cs="Times New Roman"/>
          <w:szCs w:val="28"/>
        </w:rPr>
        <w:t xml:space="preserve"> Орджоникидзевский (Владикавказский) комитет обороны / Сослан Кулов // Терские ведомости. – 2017. – 5-11 мая (№ 18-19). – С. 1-5, 10. : фото.</w:t>
      </w:r>
    </w:p>
    <w:p w14:paraId="635ABEB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Кцойти, А.</w:t>
      </w:r>
      <w:r>
        <w:rPr>
          <w:rFonts w:cs="Times New Roman"/>
          <w:szCs w:val="28"/>
        </w:rPr>
        <w:t xml:space="preserve"> Ӕрдхуардзийнадӕй адтӕнцӕ тухгин / Кцойти Асте // Дигорӕ. – 2017. – 31 окт. (№ 30). – Ф. 6.</w:t>
      </w:r>
    </w:p>
    <w:p w14:paraId="2B52C4B3" w14:textId="77777777" w:rsidR="005178C0" w:rsidRPr="00586EE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86EE1">
        <w:rPr>
          <w:rFonts w:cs="Times New Roman"/>
          <w:szCs w:val="28"/>
        </w:rPr>
        <w:t>Кцоев, А.</w:t>
      </w:r>
      <w:r>
        <w:rPr>
          <w:rFonts w:cs="Times New Roman"/>
          <w:szCs w:val="28"/>
        </w:rPr>
        <w:t xml:space="preserve"> Дружбой были сильны </w:t>
      </w:r>
      <w:r w:rsidRPr="00586EE1">
        <w:rPr>
          <w:rFonts w:cs="Times New Roman"/>
          <w:szCs w:val="28"/>
        </w:rPr>
        <w:t>[</w:t>
      </w:r>
      <w:r>
        <w:rPr>
          <w:rFonts w:cs="Times New Roman"/>
          <w:szCs w:val="28"/>
        </w:rPr>
        <w:t>Герой Сов. Союза Астан Кесаев и участник ВОВ, преподаватель политэкон. Гадзо Казбеков</w:t>
      </w:r>
      <w:r w:rsidRPr="00586EE1">
        <w:rPr>
          <w:rFonts w:cs="Times New Roman"/>
          <w:szCs w:val="28"/>
        </w:rPr>
        <w:t>]</w:t>
      </w:r>
      <w:r>
        <w:rPr>
          <w:rFonts w:cs="Times New Roman"/>
          <w:szCs w:val="28"/>
        </w:rPr>
        <w:t>.</w:t>
      </w:r>
    </w:p>
    <w:p w14:paraId="2150E18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86EE1">
        <w:rPr>
          <w:rFonts w:cs="Times New Roman"/>
          <w:b/>
          <w:szCs w:val="28"/>
        </w:rPr>
        <w:t>Кцойти, А.</w:t>
      </w:r>
      <w:r>
        <w:rPr>
          <w:rFonts w:cs="Times New Roman"/>
          <w:szCs w:val="28"/>
        </w:rPr>
        <w:t xml:space="preserve"> Фӕскомцӕдесон билет № 014909761 / Кцойти Асте // Дигорӕ. – 2017. – 2 мартъи (№ 5). – Ф. 4-5.</w:t>
      </w:r>
    </w:p>
    <w:p w14:paraId="36E95528" w14:textId="77777777" w:rsidR="005178C0" w:rsidRPr="00586EE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86EE1">
        <w:rPr>
          <w:rFonts w:cs="Times New Roman"/>
          <w:szCs w:val="28"/>
        </w:rPr>
        <w:t>Кцоев, А.</w:t>
      </w:r>
      <w:r>
        <w:rPr>
          <w:rFonts w:cs="Times New Roman"/>
          <w:szCs w:val="28"/>
        </w:rPr>
        <w:t xml:space="preserve"> Комсомольский билет № 014909761 : </w:t>
      </w:r>
      <w:r w:rsidRPr="00CE3B42">
        <w:rPr>
          <w:rFonts w:cs="Times New Roman"/>
          <w:szCs w:val="28"/>
        </w:rPr>
        <w:t>[</w:t>
      </w:r>
      <w:r>
        <w:rPr>
          <w:rFonts w:cs="Times New Roman"/>
          <w:szCs w:val="28"/>
        </w:rPr>
        <w:t>об участнике ВОВ из Дигоры Ерахцау Базиеве</w:t>
      </w:r>
      <w:r w:rsidRPr="00CE3B42">
        <w:rPr>
          <w:rFonts w:cs="Times New Roman"/>
          <w:szCs w:val="28"/>
        </w:rPr>
        <w:t>]</w:t>
      </w:r>
      <w:r>
        <w:rPr>
          <w:rFonts w:cs="Times New Roman"/>
          <w:szCs w:val="28"/>
        </w:rPr>
        <w:t>.</w:t>
      </w:r>
    </w:p>
    <w:p w14:paraId="3074BA3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E3B42">
        <w:rPr>
          <w:rFonts w:cs="Times New Roman"/>
          <w:b/>
          <w:szCs w:val="28"/>
        </w:rPr>
        <w:t>Кцойты, А.</w:t>
      </w:r>
      <w:r>
        <w:rPr>
          <w:rFonts w:cs="Times New Roman"/>
          <w:szCs w:val="28"/>
        </w:rPr>
        <w:t xml:space="preserve"> Хъизӕмайраг бонтӕ ӕмӕ ӕхсӕвтӕӕнкъард мысинӕгты / Кцойты Астемыр // Рӕстдзинад. – 2017. – 22 нояб. – Ф. 3.</w:t>
      </w:r>
    </w:p>
    <w:p w14:paraId="0917E1C4" w14:textId="77777777" w:rsidR="005178C0" w:rsidRPr="00CE3B42"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Кцоев, А. Мучительные дни и ночи – в невеселых воспоминаниях : </w:t>
      </w:r>
      <w:r w:rsidRPr="00CE3B42">
        <w:rPr>
          <w:rFonts w:cs="Times New Roman"/>
          <w:szCs w:val="28"/>
        </w:rPr>
        <w:t>[</w:t>
      </w:r>
      <w:r>
        <w:rPr>
          <w:rFonts w:cs="Times New Roman"/>
          <w:szCs w:val="28"/>
        </w:rPr>
        <w:t>о Великой Отеч. войне с. Хаталдон в фронтовые дни : воспом. автора</w:t>
      </w:r>
      <w:r w:rsidRPr="00CE3B42">
        <w:rPr>
          <w:rFonts w:cs="Times New Roman"/>
          <w:szCs w:val="28"/>
        </w:rPr>
        <w:t>]</w:t>
      </w:r>
      <w:r>
        <w:rPr>
          <w:rFonts w:cs="Times New Roman"/>
          <w:szCs w:val="28"/>
        </w:rPr>
        <w:t>.</w:t>
      </w:r>
    </w:p>
    <w:p w14:paraId="743CC84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C4864">
        <w:rPr>
          <w:rFonts w:cs="Times New Roman"/>
          <w:b/>
          <w:szCs w:val="28"/>
        </w:rPr>
        <w:t>Лагкуев, Р.</w:t>
      </w:r>
      <w:r>
        <w:rPr>
          <w:rFonts w:cs="Times New Roman"/>
          <w:szCs w:val="28"/>
        </w:rPr>
        <w:t xml:space="preserve"> …А теперь сражается на корте! </w:t>
      </w:r>
      <w:r w:rsidRPr="00CE3B42">
        <w:rPr>
          <w:rFonts w:cs="Times New Roman"/>
          <w:szCs w:val="28"/>
        </w:rPr>
        <w:t>[</w:t>
      </w:r>
      <w:r>
        <w:rPr>
          <w:rFonts w:cs="Times New Roman"/>
          <w:szCs w:val="28"/>
        </w:rPr>
        <w:t>ветеран ВОВ, участник Сталинградской битвы Исрафил Макеев</w:t>
      </w:r>
      <w:r w:rsidRPr="00CE3B42">
        <w:rPr>
          <w:rFonts w:cs="Times New Roman"/>
          <w:szCs w:val="28"/>
        </w:rPr>
        <w:t>]</w:t>
      </w:r>
      <w:r>
        <w:rPr>
          <w:rFonts w:cs="Times New Roman"/>
          <w:szCs w:val="28"/>
        </w:rPr>
        <w:t xml:space="preserve"> / Рамазан Лагкуев // Северная Осетия. – 2017. – 7 июня. – С. 3.</w:t>
      </w:r>
    </w:p>
    <w:p w14:paraId="5ADB84A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Лагкуев, Р.</w:t>
      </w:r>
      <w:r>
        <w:rPr>
          <w:rFonts w:cs="Times New Roman"/>
          <w:szCs w:val="28"/>
        </w:rPr>
        <w:t xml:space="preserve"> Крымские встречи </w:t>
      </w:r>
      <w:r w:rsidRPr="005C4864">
        <w:rPr>
          <w:rFonts w:cs="Times New Roman"/>
          <w:szCs w:val="28"/>
        </w:rPr>
        <w:t>[</w:t>
      </w:r>
      <w:r>
        <w:rPr>
          <w:rFonts w:cs="Times New Roman"/>
          <w:szCs w:val="28"/>
        </w:rPr>
        <w:t>активного участника ВОВ</w:t>
      </w:r>
      <w:r w:rsidRPr="005C4864">
        <w:rPr>
          <w:rFonts w:cs="Times New Roman"/>
          <w:szCs w:val="28"/>
        </w:rPr>
        <w:t>]</w:t>
      </w:r>
      <w:r>
        <w:rPr>
          <w:rFonts w:cs="Times New Roman"/>
          <w:szCs w:val="28"/>
        </w:rPr>
        <w:t xml:space="preserve"> пелеметчика Гулуева </w:t>
      </w:r>
      <w:r w:rsidRPr="005C4864">
        <w:rPr>
          <w:rFonts w:cs="Times New Roman"/>
          <w:szCs w:val="28"/>
        </w:rPr>
        <w:t>[</w:t>
      </w:r>
      <w:r>
        <w:rPr>
          <w:rFonts w:cs="Times New Roman"/>
          <w:szCs w:val="28"/>
        </w:rPr>
        <w:t>Хазира Темуркановича</w:t>
      </w:r>
      <w:r w:rsidRPr="005C4864">
        <w:rPr>
          <w:rFonts w:cs="Times New Roman"/>
          <w:szCs w:val="28"/>
        </w:rPr>
        <w:t>]</w:t>
      </w:r>
      <w:r>
        <w:rPr>
          <w:rFonts w:cs="Times New Roman"/>
          <w:szCs w:val="28"/>
        </w:rPr>
        <w:t xml:space="preserve"> / Рамазан Лагкуев // Северная Осетия. – 2017. – 21 окт. – С. 4.</w:t>
      </w:r>
    </w:p>
    <w:p w14:paraId="327E1F6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Лазарты-</w:t>
      </w:r>
      <w:r w:rsidRPr="005C4864">
        <w:rPr>
          <w:rFonts w:cs="Times New Roman"/>
          <w:b/>
          <w:szCs w:val="28"/>
        </w:rPr>
        <w:t>Абациаты, М.</w:t>
      </w:r>
      <w:r>
        <w:rPr>
          <w:rFonts w:cs="Times New Roman"/>
          <w:szCs w:val="28"/>
        </w:rPr>
        <w:t xml:space="preserve"> Ӕбӕрӕгӕй фесӕфт йӕ хъӕбул / Лазарты-Абациаты Мирӕ // Рӕстдзинад. – 2017. – 6 май. – Ф. 3.</w:t>
      </w:r>
    </w:p>
    <w:p w14:paraId="2B8715CC" w14:textId="77777777" w:rsidR="005178C0" w:rsidRPr="005C4864"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C4864">
        <w:rPr>
          <w:rFonts w:cs="Times New Roman"/>
          <w:szCs w:val="28"/>
        </w:rPr>
        <w:t>Лазарова</w:t>
      </w:r>
      <w:r>
        <w:rPr>
          <w:rFonts w:cs="Times New Roman"/>
          <w:b/>
          <w:szCs w:val="28"/>
        </w:rPr>
        <w:t>-</w:t>
      </w:r>
      <w:r>
        <w:rPr>
          <w:rFonts w:cs="Times New Roman"/>
          <w:szCs w:val="28"/>
        </w:rPr>
        <w:t xml:space="preserve">Абациева, М. Сын, пропавший безвести : </w:t>
      </w:r>
      <w:r w:rsidRPr="005C4864">
        <w:rPr>
          <w:rFonts w:cs="Times New Roman"/>
          <w:szCs w:val="28"/>
        </w:rPr>
        <w:t>[</w:t>
      </w:r>
      <w:r>
        <w:rPr>
          <w:rFonts w:cs="Times New Roman"/>
          <w:szCs w:val="28"/>
        </w:rPr>
        <w:t>о семье Годегка Абациевой, сыновья которой воевали на фронтах ВОВ</w:t>
      </w:r>
      <w:r w:rsidRPr="005C4864">
        <w:rPr>
          <w:rFonts w:cs="Times New Roman"/>
          <w:szCs w:val="28"/>
        </w:rPr>
        <w:t>]</w:t>
      </w:r>
      <w:r>
        <w:rPr>
          <w:rFonts w:cs="Times New Roman"/>
          <w:szCs w:val="28"/>
        </w:rPr>
        <w:t>.</w:t>
      </w:r>
    </w:p>
    <w:p w14:paraId="785BFE1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3233B">
        <w:rPr>
          <w:rFonts w:cs="Times New Roman"/>
          <w:b/>
          <w:szCs w:val="28"/>
        </w:rPr>
        <w:t>Легкойти, Г.</w:t>
      </w:r>
      <w:r>
        <w:rPr>
          <w:rFonts w:cs="Times New Roman"/>
          <w:szCs w:val="28"/>
        </w:rPr>
        <w:t xml:space="preserve"> Курухон хестӕр, уарзон мадӕ / Легкойти Геуӕрги // Дигорӕ. – 2017. – 26 май (№ 13). – Ф. 4-5. ; 7 июнь (№ 14). – Ф. 4-5.</w:t>
      </w:r>
    </w:p>
    <w:p w14:paraId="7C30718D" w14:textId="77777777" w:rsidR="005178C0" w:rsidRPr="0053233B"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Легкоев, Г. Мудрая старшая, любимая мать : </w:t>
      </w:r>
      <w:r w:rsidRPr="0053233B">
        <w:rPr>
          <w:rFonts w:cs="Times New Roman"/>
          <w:szCs w:val="28"/>
        </w:rPr>
        <w:t>[</w:t>
      </w:r>
      <w:r>
        <w:rPr>
          <w:rFonts w:cs="Times New Roman"/>
          <w:szCs w:val="28"/>
        </w:rPr>
        <w:t>о ветеране войны и труда Вере Марзоевой-Киргуевой и ее семье</w:t>
      </w:r>
      <w:r w:rsidRPr="0053233B">
        <w:rPr>
          <w:rFonts w:cs="Times New Roman"/>
          <w:szCs w:val="28"/>
        </w:rPr>
        <w:t>]</w:t>
      </w:r>
      <w:r>
        <w:rPr>
          <w:rFonts w:cs="Times New Roman"/>
          <w:szCs w:val="28"/>
        </w:rPr>
        <w:t>.</w:t>
      </w:r>
    </w:p>
    <w:p w14:paraId="69813850" w14:textId="77777777" w:rsidR="005178C0" w:rsidRPr="005C4864"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C4864">
        <w:rPr>
          <w:rFonts w:cs="Times New Roman"/>
          <w:b/>
          <w:szCs w:val="28"/>
        </w:rPr>
        <w:t>Леков, Т.</w:t>
      </w:r>
      <w:r>
        <w:rPr>
          <w:rFonts w:cs="Times New Roman"/>
          <w:szCs w:val="28"/>
        </w:rPr>
        <w:t xml:space="preserve"> Наша общая Победа! : </w:t>
      </w:r>
      <w:r w:rsidRPr="005C4864">
        <w:rPr>
          <w:rFonts w:cs="Times New Roman"/>
          <w:szCs w:val="28"/>
        </w:rPr>
        <w:t>[</w:t>
      </w:r>
      <w:r>
        <w:rPr>
          <w:rFonts w:cs="Times New Roman"/>
          <w:szCs w:val="28"/>
        </w:rPr>
        <w:t>о юных мстителях времен ВОВ из Ардона: Будике и Бало Томаевых, Пете, Татари, Сидамоне и Тимофее Лековых</w:t>
      </w:r>
      <w:r w:rsidRPr="005C4864">
        <w:rPr>
          <w:rFonts w:cs="Times New Roman"/>
          <w:szCs w:val="28"/>
        </w:rPr>
        <w:t>]</w:t>
      </w:r>
      <w:r>
        <w:rPr>
          <w:rFonts w:cs="Times New Roman"/>
          <w:szCs w:val="28"/>
        </w:rPr>
        <w:t xml:space="preserve"> / Тимофей Леков // Северная Осетия. – 2017. – 6 дек. – С. 4.</w:t>
      </w:r>
    </w:p>
    <w:p w14:paraId="1D5A4C4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C693A">
        <w:rPr>
          <w:rFonts w:cs="Times New Roman"/>
          <w:b/>
          <w:szCs w:val="28"/>
        </w:rPr>
        <w:t>Литяева, З.</w:t>
      </w:r>
      <w:r w:rsidRPr="007C693A">
        <w:rPr>
          <w:rFonts w:cs="Times New Roman"/>
          <w:szCs w:val="28"/>
        </w:rPr>
        <w:t xml:space="preserve"> Нам память о вас в награду дана : [в шк.-интернате г. Моздока прошел утренник, посвящ. дню рождения участника ВОВ Г. Е. Романенко] / Залина Литяева, Идрис Чабаев // Моздокский вестник. – 2017. – 4 мая. – С. 5.</w:t>
      </w:r>
    </w:p>
    <w:p w14:paraId="2C2CF2E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lastRenderedPageBreak/>
        <w:t>Льянова, Э.</w:t>
      </w:r>
      <w:r>
        <w:rPr>
          <w:rFonts w:cs="Times New Roman"/>
          <w:szCs w:val="28"/>
        </w:rPr>
        <w:t xml:space="preserve"> Бил врага до последнего вздоха : </w:t>
      </w:r>
      <w:r w:rsidRPr="0053233B">
        <w:rPr>
          <w:rFonts w:cs="Times New Roman"/>
          <w:szCs w:val="28"/>
        </w:rPr>
        <w:t>[</w:t>
      </w:r>
      <w:r>
        <w:rPr>
          <w:rFonts w:cs="Times New Roman"/>
          <w:szCs w:val="28"/>
        </w:rPr>
        <w:t>о Герое Сов. Союза В. А. Половинкине, погиб 1942 г. и похоронен на осет. земле</w:t>
      </w:r>
      <w:r w:rsidRPr="0053233B">
        <w:rPr>
          <w:rFonts w:cs="Times New Roman"/>
          <w:szCs w:val="28"/>
        </w:rPr>
        <w:t>]</w:t>
      </w:r>
      <w:r>
        <w:rPr>
          <w:rFonts w:cs="Times New Roman"/>
          <w:szCs w:val="28"/>
        </w:rPr>
        <w:t xml:space="preserve"> / Элина Льянова // Заря. – 2017. – 9 дек. – С. 2.</w:t>
      </w:r>
    </w:p>
    <w:p w14:paraId="536F1062" w14:textId="77777777" w:rsidR="005178C0" w:rsidRPr="007C693A"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Льянова, Э.</w:t>
      </w:r>
      <w:r>
        <w:rPr>
          <w:rFonts w:cs="Times New Roman"/>
          <w:szCs w:val="28"/>
        </w:rPr>
        <w:t xml:space="preserve"> Был такой парень! : </w:t>
      </w:r>
      <w:r w:rsidRPr="0053233B">
        <w:rPr>
          <w:rFonts w:cs="Times New Roman"/>
          <w:szCs w:val="28"/>
        </w:rPr>
        <w:t>[</w:t>
      </w:r>
      <w:r>
        <w:rPr>
          <w:rFonts w:cs="Times New Roman"/>
          <w:szCs w:val="28"/>
        </w:rPr>
        <w:t>о ветеране войны С. Льянове из Алагира</w:t>
      </w:r>
      <w:r w:rsidRPr="0053233B">
        <w:rPr>
          <w:rFonts w:cs="Times New Roman"/>
          <w:szCs w:val="28"/>
        </w:rPr>
        <w:t>]</w:t>
      </w:r>
      <w:r>
        <w:rPr>
          <w:rFonts w:cs="Times New Roman"/>
          <w:szCs w:val="28"/>
        </w:rPr>
        <w:t xml:space="preserve"> / Элина Льянова // Заря. – 2017. – 24 авг. – С. 2.</w:t>
      </w:r>
    </w:p>
    <w:p w14:paraId="66D46D9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1EAF">
        <w:rPr>
          <w:rFonts w:cs="Times New Roman"/>
          <w:b/>
          <w:szCs w:val="28"/>
        </w:rPr>
        <w:t>Льянова, Э.</w:t>
      </w:r>
      <w:r>
        <w:rPr>
          <w:rFonts w:cs="Times New Roman"/>
          <w:szCs w:val="28"/>
        </w:rPr>
        <w:t xml:space="preserve"> Защищал Родину, не щадя жизни </w:t>
      </w:r>
      <w:r w:rsidRPr="005A1EAF">
        <w:rPr>
          <w:rFonts w:cs="Times New Roman"/>
          <w:szCs w:val="28"/>
        </w:rPr>
        <w:t>[</w:t>
      </w:r>
      <w:r>
        <w:rPr>
          <w:rFonts w:cs="Times New Roman"/>
          <w:szCs w:val="28"/>
        </w:rPr>
        <w:t>ветеран войны и труда А. Калоев из Мизура</w:t>
      </w:r>
      <w:r w:rsidRPr="005A1EAF">
        <w:rPr>
          <w:rFonts w:cs="Times New Roman"/>
          <w:szCs w:val="28"/>
        </w:rPr>
        <w:t>]</w:t>
      </w:r>
      <w:r>
        <w:rPr>
          <w:rFonts w:cs="Times New Roman"/>
          <w:szCs w:val="28"/>
        </w:rPr>
        <w:t xml:space="preserve"> / Элина Льянова // Заря. – 2017. – 6 мая. – С. 5.</w:t>
      </w:r>
    </w:p>
    <w:p w14:paraId="7E7D52E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1EAF">
        <w:rPr>
          <w:rFonts w:cs="Times New Roman"/>
          <w:b/>
          <w:szCs w:val="28"/>
        </w:rPr>
        <w:t>Льянова, Э.</w:t>
      </w:r>
      <w:r>
        <w:rPr>
          <w:rFonts w:cs="Times New Roman"/>
          <w:szCs w:val="28"/>
        </w:rPr>
        <w:t xml:space="preserve"> Здоровья бывшему командиру взвода : </w:t>
      </w:r>
      <w:r w:rsidRPr="005A1EAF">
        <w:rPr>
          <w:rFonts w:cs="Times New Roman"/>
          <w:szCs w:val="28"/>
        </w:rPr>
        <w:t>[</w:t>
      </w:r>
      <w:r>
        <w:rPr>
          <w:rFonts w:cs="Times New Roman"/>
          <w:szCs w:val="28"/>
        </w:rPr>
        <w:t>о ветеране войны и труда Ф. А. Гаглоеве</w:t>
      </w:r>
      <w:r w:rsidRPr="005A1EAF">
        <w:rPr>
          <w:rFonts w:cs="Times New Roman"/>
          <w:szCs w:val="28"/>
        </w:rPr>
        <w:t>]</w:t>
      </w:r>
      <w:r>
        <w:rPr>
          <w:rFonts w:cs="Times New Roman"/>
          <w:szCs w:val="28"/>
        </w:rPr>
        <w:t xml:space="preserve"> / Элина Льянова // Заря. – 2017. – 22 февр. – С. 5.</w:t>
      </w:r>
    </w:p>
    <w:p w14:paraId="28E3783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A1EAF">
        <w:rPr>
          <w:rFonts w:cs="Times New Roman"/>
          <w:b/>
          <w:szCs w:val="28"/>
        </w:rPr>
        <w:t>Льянова, Э.</w:t>
      </w:r>
      <w:r>
        <w:rPr>
          <w:rFonts w:cs="Times New Roman"/>
          <w:szCs w:val="28"/>
        </w:rPr>
        <w:t xml:space="preserve"> Отважные защитники Алагирского ущелья : </w:t>
      </w:r>
      <w:r w:rsidRPr="005A1EAF">
        <w:rPr>
          <w:rFonts w:cs="Times New Roman"/>
          <w:szCs w:val="28"/>
        </w:rPr>
        <w:t>[</w:t>
      </w:r>
      <w:r>
        <w:rPr>
          <w:rFonts w:cs="Times New Roman"/>
          <w:szCs w:val="28"/>
        </w:rPr>
        <w:t>старые фотогр. рассказывают о 251-й стрелковой Шепетовской Краснознамен. орденов Суворова и Богдана Хмельницкого дивизии (1941 г.)</w:t>
      </w:r>
      <w:r w:rsidRPr="005A1EAF">
        <w:rPr>
          <w:rFonts w:cs="Times New Roman"/>
          <w:szCs w:val="28"/>
        </w:rPr>
        <w:t xml:space="preserve">] </w:t>
      </w:r>
      <w:r>
        <w:rPr>
          <w:rFonts w:cs="Times New Roman"/>
          <w:szCs w:val="28"/>
        </w:rPr>
        <w:t>/ Элина Льянова // Заря. – 2017. – 6 мая. – С. 3.</w:t>
      </w:r>
    </w:p>
    <w:p w14:paraId="3986898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Льянова, Э.</w:t>
      </w:r>
      <w:r>
        <w:rPr>
          <w:rFonts w:cs="Times New Roman"/>
          <w:szCs w:val="28"/>
        </w:rPr>
        <w:t xml:space="preserve"> Снайпер из Унала : </w:t>
      </w:r>
      <w:r w:rsidRPr="0053233B">
        <w:rPr>
          <w:rFonts w:cs="Times New Roman"/>
          <w:szCs w:val="28"/>
        </w:rPr>
        <w:t>[</w:t>
      </w:r>
      <w:r>
        <w:rPr>
          <w:rFonts w:cs="Times New Roman"/>
          <w:szCs w:val="28"/>
        </w:rPr>
        <w:t>о ветеране войны и труда Е. И. Цаллаговой</w:t>
      </w:r>
      <w:r w:rsidRPr="0053233B">
        <w:rPr>
          <w:rFonts w:cs="Times New Roman"/>
          <w:szCs w:val="28"/>
        </w:rPr>
        <w:t>]</w:t>
      </w:r>
      <w:r>
        <w:rPr>
          <w:rFonts w:cs="Times New Roman"/>
          <w:szCs w:val="28"/>
        </w:rPr>
        <w:t xml:space="preserve"> / Элина Льянова // Заря. – 2017. – 13 июля. – С. 2.</w:t>
      </w:r>
    </w:p>
    <w:p w14:paraId="7955D8F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03655">
        <w:rPr>
          <w:rFonts w:cs="Times New Roman"/>
          <w:b/>
          <w:szCs w:val="28"/>
        </w:rPr>
        <w:t>Магкеева, Т.</w:t>
      </w:r>
      <w:r>
        <w:rPr>
          <w:rFonts w:cs="Times New Roman"/>
          <w:szCs w:val="28"/>
        </w:rPr>
        <w:t xml:space="preserve"> И один в поле воин… : </w:t>
      </w:r>
      <w:r w:rsidRPr="00303655">
        <w:rPr>
          <w:rFonts w:cs="Times New Roman"/>
          <w:szCs w:val="28"/>
        </w:rPr>
        <w:t>[</w:t>
      </w:r>
      <w:r>
        <w:rPr>
          <w:rFonts w:cs="Times New Roman"/>
          <w:szCs w:val="28"/>
        </w:rPr>
        <w:t>о старшине морской пехоты Г. Шапирове, погибшем в боях в с. Майрамадаг</w:t>
      </w:r>
      <w:r w:rsidRPr="00303655">
        <w:rPr>
          <w:rFonts w:cs="Times New Roman"/>
          <w:szCs w:val="28"/>
        </w:rPr>
        <w:t>]</w:t>
      </w:r>
      <w:r>
        <w:rPr>
          <w:rFonts w:cs="Times New Roman"/>
          <w:szCs w:val="28"/>
        </w:rPr>
        <w:t xml:space="preserve"> / Тамара Магкеева // Заря. – 2017. – 22 февр. – С. 3.</w:t>
      </w:r>
    </w:p>
    <w:p w14:paraId="6D70E03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Магометов, А.</w:t>
      </w:r>
      <w:r>
        <w:rPr>
          <w:rFonts w:cs="Times New Roman"/>
          <w:szCs w:val="28"/>
        </w:rPr>
        <w:t xml:space="preserve"> В небе только девушки : </w:t>
      </w:r>
      <w:r w:rsidRPr="00157A3E">
        <w:rPr>
          <w:rFonts w:cs="Times New Roman"/>
          <w:szCs w:val="28"/>
        </w:rPr>
        <w:t>[</w:t>
      </w:r>
      <w:r>
        <w:rPr>
          <w:rFonts w:cs="Times New Roman"/>
          <w:szCs w:val="28"/>
        </w:rPr>
        <w:t>о подвигах летчиц 46-го гвард. ноч. бомбардировщиков краснознам. Таман. авиац. полка 325-й авиац. дивизии 4-й воздуш. армии</w:t>
      </w:r>
      <w:r w:rsidRPr="00157A3E">
        <w:rPr>
          <w:rFonts w:cs="Times New Roman"/>
          <w:szCs w:val="28"/>
        </w:rPr>
        <w:t xml:space="preserve">] </w:t>
      </w:r>
      <w:r>
        <w:rPr>
          <w:rFonts w:cs="Times New Roman"/>
          <w:szCs w:val="28"/>
        </w:rPr>
        <w:t>/ Ахурбек Магометов // Северная Осетия. – 2017. – 20 июля. – С. 3.</w:t>
      </w:r>
    </w:p>
    <w:p w14:paraId="1E571E5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Мӕхӕмӕтти, А. </w:t>
      </w:r>
      <w:r w:rsidRPr="00157A3E">
        <w:rPr>
          <w:rFonts w:cs="Times New Roman"/>
          <w:szCs w:val="28"/>
        </w:rPr>
        <w:t>Ӕнзтӕ цӕунцӕ</w:t>
      </w:r>
      <w:r>
        <w:rPr>
          <w:rFonts w:cs="Times New Roman"/>
          <w:szCs w:val="28"/>
        </w:rPr>
        <w:t>,</w:t>
      </w:r>
      <w:r w:rsidRPr="00157A3E">
        <w:rPr>
          <w:rFonts w:cs="Times New Roman"/>
          <w:szCs w:val="28"/>
        </w:rPr>
        <w:t xml:space="preserve"> сӕ</w:t>
      </w:r>
      <w:r>
        <w:rPr>
          <w:rFonts w:cs="Times New Roman"/>
          <w:szCs w:val="28"/>
        </w:rPr>
        <w:t xml:space="preserve"> намус – </w:t>
      </w:r>
      <w:r w:rsidRPr="00157A3E">
        <w:rPr>
          <w:rFonts w:cs="Times New Roman"/>
          <w:szCs w:val="28"/>
        </w:rPr>
        <w:t>аносон… / Мӕхӕмӕтти Ахурбег, Цӕрукъати Валод</w:t>
      </w:r>
      <w:r>
        <w:rPr>
          <w:rFonts w:cs="Times New Roman"/>
          <w:szCs w:val="28"/>
        </w:rPr>
        <w:t>я</w:t>
      </w:r>
      <w:r w:rsidRPr="00157A3E">
        <w:rPr>
          <w:rFonts w:cs="Times New Roman"/>
          <w:szCs w:val="28"/>
        </w:rPr>
        <w:t xml:space="preserve"> // Дигорӕ. – 2017. – 13 май (№ 12). – Ф. 4-6.</w:t>
      </w:r>
    </w:p>
    <w:p w14:paraId="0F32A5AD" w14:textId="77777777" w:rsidR="005178C0" w:rsidRPr="00157A3E"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b/>
          <w:szCs w:val="28"/>
        </w:rPr>
        <w:t>Магометов, А.</w:t>
      </w:r>
      <w:r>
        <w:rPr>
          <w:rFonts w:cs="Times New Roman"/>
          <w:szCs w:val="28"/>
        </w:rPr>
        <w:t xml:space="preserve"> Годы идут, слава их – вечна… : </w:t>
      </w:r>
      <w:r w:rsidRPr="00157A3E">
        <w:rPr>
          <w:rFonts w:cs="Times New Roman"/>
          <w:szCs w:val="28"/>
        </w:rPr>
        <w:t>[</w:t>
      </w:r>
      <w:r>
        <w:rPr>
          <w:rFonts w:cs="Times New Roman"/>
          <w:szCs w:val="28"/>
        </w:rPr>
        <w:t>об активной участнице революц. движения и Гражд. войны на Кавказе, участнице ВОВ Сирме Боговой</w:t>
      </w:r>
      <w:r w:rsidRPr="00157A3E">
        <w:rPr>
          <w:rFonts w:cs="Times New Roman"/>
          <w:szCs w:val="28"/>
        </w:rPr>
        <w:t>]</w:t>
      </w:r>
      <w:r>
        <w:rPr>
          <w:rFonts w:cs="Times New Roman"/>
          <w:szCs w:val="28"/>
        </w:rPr>
        <w:t>.</w:t>
      </w:r>
    </w:p>
    <w:p w14:paraId="250AA3A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049A2">
        <w:rPr>
          <w:rFonts w:cs="Times New Roman"/>
          <w:b/>
          <w:szCs w:val="28"/>
        </w:rPr>
        <w:t>Магометов, А.</w:t>
      </w:r>
      <w:r>
        <w:rPr>
          <w:rFonts w:cs="Times New Roman"/>
          <w:szCs w:val="28"/>
        </w:rPr>
        <w:t xml:space="preserve"> Начало поворота в войне : </w:t>
      </w:r>
      <w:r w:rsidRPr="009049A2">
        <w:rPr>
          <w:rFonts w:cs="Times New Roman"/>
          <w:szCs w:val="28"/>
        </w:rPr>
        <w:t>[</w:t>
      </w:r>
      <w:r>
        <w:rPr>
          <w:rFonts w:cs="Times New Roman"/>
          <w:szCs w:val="28"/>
        </w:rPr>
        <w:t>к 75-летию разгрома немецко-фашист. войск под Владикавказом</w:t>
      </w:r>
      <w:r w:rsidRPr="009049A2">
        <w:rPr>
          <w:rFonts w:cs="Times New Roman"/>
          <w:szCs w:val="28"/>
        </w:rPr>
        <w:t>]</w:t>
      </w:r>
      <w:r>
        <w:rPr>
          <w:rFonts w:cs="Times New Roman"/>
          <w:szCs w:val="28"/>
        </w:rPr>
        <w:t xml:space="preserve"> / Ахурбек Магометов // Северная Осетия. – 2017. – 13 дек. – С. 4.</w:t>
      </w:r>
    </w:p>
    <w:p w14:paraId="24362F24" w14:textId="2F8D066D" w:rsidR="005178C0" w:rsidRPr="009049A2"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049A2">
        <w:rPr>
          <w:rFonts w:cs="Times New Roman"/>
          <w:b/>
          <w:szCs w:val="28"/>
        </w:rPr>
        <w:t>Мӕхӕмӕтти, А.</w:t>
      </w:r>
      <w:r>
        <w:rPr>
          <w:rFonts w:cs="Times New Roman"/>
          <w:b/>
          <w:szCs w:val="28"/>
        </w:rPr>
        <w:t xml:space="preserve"> </w:t>
      </w:r>
      <w:r w:rsidRPr="009049A2">
        <w:rPr>
          <w:rFonts w:cs="Times New Roman"/>
          <w:szCs w:val="28"/>
        </w:rPr>
        <w:t>Ард бахуардтонцӕ Кавкази адӕмтӕ… / Мӕхӕмӕтти Ахурбег // Дигорӕ. – 2017. – 7 авг</w:t>
      </w:r>
      <w:r w:rsidR="00FF4B83">
        <w:rPr>
          <w:rFonts w:cs="Times New Roman"/>
          <w:szCs w:val="28"/>
        </w:rPr>
        <w:t>.</w:t>
      </w:r>
      <w:r w:rsidRPr="009049A2">
        <w:rPr>
          <w:rFonts w:cs="Times New Roman"/>
          <w:szCs w:val="28"/>
        </w:rPr>
        <w:t xml:space="preserve"> (№ 21). – Ф. 6-7.</w:t>
      </w:r>
    </w:p>
    <w:p w14:paraId="4DBB4541" w14:textId="77777777" w:rsidR="005178C0" w:rsidRPr="009049A2"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Магометов, А. Поклялись народы Кавказа </w:t>
      </w:r>
      <w:r w:rsidRPr="009049A2">
        <w:rPr>
          <w:rFonts w:cs="Times New Roman"/>
          <w:szCs w:val="28"/>
        </w:rPr>
        <w:t>[</w:t>
      </w:r>
      <w:r>
        <w:rPr>
          <w:rFonts w:cs="Times New Roman"/>
          <w:szCs w:val="28"/>
        </w:rPr>
        <w:t>освободить от фашистской нечисти свою землю : 75 лет назад состоялся антифашистский митинг нар. Сев. Кавказа в г. Владикавказе</w:t>
      </w:r>
      <w:r w:rsidRPr="009049A2">
        <w:rPr>
          <w:rFonts w:cs="Times New Roman"/>
          <w:szCs w:val="28"/>
        </w:rPr>
        <w:t>]</w:t>
      </w:r>
      <w:r>
        <w:rPr>
          <w:rFonts w:cs="Times New Roman"/>
          <w:szCs w:val="28"/>
        </w:rPr>
        <w:t>.</w:t>
      </w:r>
    </w:p>
    <w:p w14:paraId="245CABE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049A2">
        <w:rPr>
          <w:rFonts w:cs="Times New Roman"/>
          <w:b/>
          <w:szCs w:val="28"/>
        </w:rPr>
        <w:t>Мӕхӕмӕтти, А.</w:t>
      </w:r>
      <w:r>
        <w:rPr>
          <w:rFonts w:cs="Times New Roman"/>
          <w:szCs w:val="28"/>
        </w:rPr>
        <w:t xml:space="preserve"> Фурт / </w:t>
      </w:r>
      <w:r w:rsidRPr="009049A2">
        <w:rPr>
          <w:rFonts w:cs="Times New Roman"/>
          <w:szCs w:val="28"/>
        </w:rPr>
        <w:t>Мӕхӕмӕтти</w:t>
      </w:r>
      <w:r>
        <w:rPr>
          <w:rFonts w:cs="Times New Roman"/>
          <w:szCs w:val="28"/>
        </w:rPr>
        <w:t xml:space="preserve"> Ахурбег // Дигорӕ. – 2017. – 24 июнь (№ 16). – Ф. 16.</w:t>
      </w:r>
    </w:p>
    <w:p w14:paraId="123B75DE" w14:textId="77777777" w:rsidR="005178C0" w:rsidRPr="009049A2"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Магометов, А. Сын : </w:t>
      </w:r>
      <w:r w:rsidRPr="009049A2">
        <w:rPr>
          <w:rFonts w:cs="Times New Roman"/>
          <w:szCs w:val="28"/>
        </w:rPr>
        <w:t>[</w:t>
      </w:r>
      <w:r>
        <w:rPr>
          <w:rFonts w:cs="Times New Roman"/>
          <w:szCs w:val="28"/>
        </w:rPr>
        <w:t>о погибшем в годы ВОВ Андрее Олисаеве</w:t>
      </w:r>
      <w:r w:rsidRPr="009049A2">
        <w:rPr>
          <w:rFonts w:cs="Times New Roman"/>
          <w:szCs w:val="28"/>
        </w:rPr>
        <w:t>]</w:t>
      </w:r>
      <w:r>
        <w:rPr>
          <w:rFonts w:cs="Times New Roman"/>
          <w:szCs w:val="28"/>
        </w:rPr>
        <w:t>.</w:t>
      </w:r>
    </w:p>
    <w:p w14:paraId="0E257AED" w14:textId="503C4C21"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03655">
        <w:rPr>
          <w:rFonts w:cs="Times New Roman"/>
          <w:b/>
          <w:szCs w:val="28"/>
        </w:rPr>
        <w:t>Малышева, Д.</w:t>
      </w:r>
      <w:r>
        <w:rPr>
          <w:rFonts w:cs="Times New Roman"/>
          <w:szCs w:val="28"/>
        </w:rPr>
        <w:t xml:space="preserve"> Каково это – Родине служить? : </w:t>
      </w:r>
      <w:r w:rsidRPr="00303655">
        <w:rPr>
          <w:rFonts w:cs="Times New Roman"/>
          <w:szCs w:val="28"/>
        </w:rPr>
        <w:t>[</w:t>
      </w:r>
      <w:r>
        <w:rPr>
          <w:rFonts w:cs="Times New Roman"/>
          <w:szCs w:val="28"/>
        </w:rPr>
        <w:t>во Владикавказе прошли торжеств. празднования, посвящ. 72-ой годовщине Победы в ВОВ</w:t>
      </w:r>
      <w:r w:rsidRPr="00303655">
        <w:rPr>
          <w:rFonts w:cs="Times New Roman"/>
          <w:szCs w:val="28"/>
        </w:rPr>
        <w:t>]</w:t>
      </w:r>
      <w:r>
        <w:rPr>
          <w:rFonts w:cs="Times New Roman"/>
          <w:szCs w:val="28"/>
        </w:rPr>
        <w:t xml:space="preserve"> / Дана Малышева // Слово. – 2017. – 18 мая. – С. 4 : ил.</w:t>
      </w:r>
    </w:p>
    <w:p w14:paraId="4EE98F3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03655">
        <w:rPr>
          <w:rFonts w:cs="Times New Roman"/>
          <w:b/>
          <w:szCs w:val="28"/>
        </w:rPr>
        <w:lastRenderedPageBreak/>
        <w:t>Малюта, В.</w:t>
      </w:r>
      <w:r>
        <w:rPr>
          <w:rFonts w:cs="Times New Roman"/>
          <w:szCs w:val="28"/>
        </w:rPr>
        <w:t xml:space="preserve"> Ушел из жизни последний фронтовик из села Кировского </w:t>
      </w:r>
      <w:r w:rsidRPr="00303655">
        <w:rPr>
          <w:rFonts w:cs="Times New Roman"/>
          <w:szCs w:val="28"/>
        </w:rPr>
        <w:t>[</w:t>
      </w:r>
      <w:r>
        <w:rPr>
          <w:rFonts w:cs="Times New Roman"/>
          <w:szCs w:val="28"/>
        </w:rPr>
        <w:t>И. Я. Берлев</w:t>
      </w:r>
      <w:r w:rsidRPr="00303655">
        <w:rPr>
          <w:rFonts w:cs="Times New Roman"/>
          <w:szCs w:val="28"/>
        </w:rPr>
        <w:t>]</w:t>
      </w:r>
      <w:r>
        <w:rPr>
          <w:rFonts w:cs="Times New Roman"/>
          <w:szCs w:val="28"/>
        </w:rPr>
        <w:t xml:space="preserve"> / В. Малюта // Моздокский вестник. – 2017. – 2 нояб. – С. 2.</w:t>
      </w:r>
    </w:p>
    <w:p w14:paraId="7127345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Мамиев, Г.</w:t>
      </w:r>
      <w:r>
        <w:rPr>
          <w:rFonts w:cs="Times New Roman"/>
          <w:szCs w:val="28"/>
        </w:rPr>
        <w:t xml:space="preserve"> День Победы в Кировском </w:t>
      </w:r>
      <w:r w:rsidRPr="008F5C95">
        <w:rPr>
          <w:rFonts w:cs="Times New Roman"/>
          <w:szCs w:val="28"/>
        </w:rPr>
        <w:t>[</w:t>
      </w:r>
      <w:r>
        <w:rPr>
          <w:rFonts w:cs="Times New Roman"/>
          <w:szCs w:val="28"/>
        </w:rPr>
        <w:t>районе</w:t>
      </w:r>
      <w:r w:rsidRPr="008F5C95">
        <w:rPr>
          <w:rFonts w:cs="Times New Roman"/>
          <w:szCs w:val="28"/>
        </w:rPr>
        <w:t>]</w:t>
      </w:r>
      <w:r>
        <w:rPr>
          <w:rFonts w:cs="Times New Roman"/>
          <w:szCs w:val="28"/>
        </w:rPr>
        <w:t xml:space="preserve"> / Герман Мамиев // Терские ведомости. – 2017. – 19-25 мая (№ 21). – С. 6.</w:t>
      </w:r>
    </w:p>
    <w:p w14:paraId="08111E1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D1244">
        <w:rPr>
          <w:rFonts w:cs="Times New Roman"/>
          <w:b/>
          <w:szCs w:val="28"/>
        </w:rPr>
        <w:t>Мамитов, П. К.</w:t>
      </w:r>
      <w:r>
        <w:rPr>
          <w:rFonts w:cs="Times New Roman"/>
          <w:szCs w:val="28"/>
        </w:rPr>
        <w:t xml:space="preserve"> «Отец, как долго я шел к тебе!» : </w:t>
      </w:r>
      <w:r w:rsidRPr="00303655">
        <w:rPr>
          <w:rFonts w:cs="Times New Roman"/>
          <w:szCs w:val="28"/>
        </w:rPr>
        <w:t>[</w:t>
      </w:r>
      <w:r>
        <w:rPr>
          <w:rFonts w:cs="Times New Roman"/>
          <w:szCs w:val="28"/>
        </w:rPr>
        <w:t>рассказывает сын погибшего солдата К. А. Мамитова П. К. Мамитов о поездке в Германию, где погиб и похоронен</w:t>
      </w:r>
      <w:r w:rsidRPr="00842500">
        <w:rPr>
          <w:rFonts w:cs="Times New Roman"/>
          <w:szCs w:val="28"/>
        </w:rPr>
        <w:t xml:space="preserve"> </w:t>
      </w:r>
      <w:r>
        <w:rPr>
          <w:rFonts w:cs="Times New Roman"/>
          <w:szCs w:val="28"/>
        </w:rPr>
        <w:t>в братской могиле его отец / записала Р. Доева</w:t>
      </w:r>
      <w:r w:rsidRPr="00303655">
        <w:rPr>
          <w:rFonts w:cs="Times New Roman"/>
          <w:szCs w:val="28"/>
        </w:rPr>
        <w:t>]</w:t>
      </w:r>
      <w:r>
        <w:rPr>
          <w:rFonts w:cs="Times New Roman"/>
          <w:szCs w:val="28"/>
        </w:rPr>
        <w:t xml:space="preserve"> // Заря. – 2017. – 22 июня. – С. 2.</w:t>
      </w:r>
    </w:p>
    <w:p w14:paraId="13BC42A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F5C95">
        <w:rPr>
          <w:rFonts w:cs="Times New Roman"/>
          <w:b/>
          <w:szCs w:val="28"/>
        </w:rPr>
        <w:t>Мамсыраты, И.</w:t>
      </w:r>
      <w:r>
        <w:rPr>
          <w:rFonts w:cs="Times New Roman"/>
          <w:szCs w:val="28"/>
        </w:rPr>
        <w:t xml:space="preserve"> Хӕсты – хъӕбатыр, сабыр царды – фӕллойгӕнӕг / Мамсыраты Ислам // Рӕстдзинад. – 2017. – 18 янв. – Ф. 3.</w:t>
      </w:r>
    </w:p>
    <w:p w14:paraId="3856DD63" w14:textId="77777777" w:rsidR="005178C0" w:rsidRPr="008F5C9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8F5C95">
        <w:rPr>
          <w:rFonts w:cs="Times New Roman"/>
          <w:szCs w:val="28"/>
        </w:rPr>
        <w:t>Мамсуров, И.</w:t>
      </w:r>
      <w:r>
        <w:rPr>
          <w:rFonts w:cs="Times New Roman"/>
          <w:szCs w:val="28"/>
        </w:rPr>
        <w:t xml:space="preserve"> На войне – герой, в мирной жизни – трудящихся : </w:t>
      </w:r>
      <w:r w:rsidRPr="008F5C95">
        <w:rPr>
          <w:rFonts w:cs="Times New Roman"/>
          <w:szCs w:val="28"/>
        </w:rPr>
        <w:t>[</w:t>
      </w:r>
      <w:r>
        <w:rPr>
          <w:rFonts w:cs="Times New Roman"/>
          <w:szCs w:val="28"/>
        </w:rPr>
        <w:t>об участнике ВОВ Гавриле Георгиевиче Амбалове из с. Фарн</w:t>
      </w:r>
      <w:r w:rsidRPr="008F5C95">
        <w:rPr>
          <w:rFonts w:cs="Times New Roman"/>
          <w:szCs w:val="28"/>
        </w:rPr>
        <w:t>]</w:t>
      </w:r>
      <w:r>
        <w:rPr>
          <w:rFonts w:cs="Times New Roman"/>
          <w:szCs w:val="28"/>
        </w:rPr>
        <w:t>.</w:t>
      </w:r>
    </w:p>
    <w:p w14:paraId="7777E013" w14:textId="77777777" w:rsidR="005178C0" w:rsidRPr="008F5C95"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F5C95">
        <w:rPr>
          <w:rFonts w:cs="Times New Roman"/>
          <w:b/>
          <w:szCs w:val="28"/>
        </w:rPr>
        <w:t>Мамсуров, Т.</w:t>
      </w:r>
      <w:r>
        <w:rPr>
          <w:rFonts w:cs="Times New Roman"/>
          <w:szCs w:val="28"/>
        </w:rPr>
        <w:t xml:space="preserve"> Возвращение в Монголию : </w:t>
      </w:r>
      <w:r w:rsidRPr="008F5C95">
        <w:rPr>
          <w:rFonts w:cs="Times New Roman"/>
          <w:szCs w:val="28"/>
        </w:rPr>
        <w:t>[</w:t>
      </w:r>
      <w:r>
        <w:rPr>
          <w:rFonts w:cs="Times New Roman"/>
          <w:szCs w:val="28"/>
        </w:rPr>
        <w:t>об участии в церемонии открытия памятника легендар. полководцу И. Плиеву в Улан-Баторе : рассказывает чл. Совета Федерации Т. Мамсуров / записал В. Рязанов</w:t>
      </w:r>
      <w:r w:rsidRPr="008F5C95">
        <w:rPr>
          <w:rFonts w:cs="Times New Roman"/>
          <w:szCs w:val="28"/>
        </w:rPr>
        <w:t>]</w:t>
      </w:r>
      <w:r>
        <w:rPr>
          <w:rFonts w:cs="Times New Roman"/>
          <w:szCs w:val="28"/>
        </w:rPr>
        <w:t xml:space="preserve"> // Северная Осетия. – 2017. – 17 нояб. – С. 3.</w:t>
      </w:r>
    </w:p>
    <w:p w14:paraId="4CDC332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D1244">
        <w:rPr>
          <w:rFonts w:cs="Times New Roman"/>
          <w:b/>
          <w:szCs w:val="28"/>
        </w:rPr>
        <w:t>Мамсурова, А.</w:t>
      </w:r>
      <w:r>
        <w:rPr>
          <w:rFonts w:cs="Times New Roman"/>
          <w:szCs w:val="28"/>
        </w:rPr>
        <w:t xml:space="preserve"> Дочь легендарного разведчика Хаджи-Умара Мамсурова Ася Мамсурова прокоммент. открытие памятника отцу и поблагодарила Осетию за внимание к памяти отца / А. Мамсурова // Слово. – 2017. – 23 мая. – С. 2.</w:t>
      </w:r>
    </w:p>
    <w:p w14:paraId="36A47CB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27820">
        <w:rPr>
          <w:rFonts w:cs="Times New Roman"/>
          <w:b/>
          <w:szCs w:val="28"/>
        </w:rPr>
        <w:t>Манукянц, С.</w:t>
      </w:r>
      <w:r>
        <w:rPr>
          <w:rFonts w:cs="Times New Roman"/>
          <w:szCs w:val="28"/>
        </w:rPr>
        <w:t xml:space="preserve"> Жизнь, достойная подражания : </w:t>
      </w:r>
      <w:r w:rsidRPr="00F27820">
        <w:rPr>
          <w:rFonts w:cs="Times New Roman"/>
          <w:szCs w:val="28"/>
        </w:rPr>
        <w:t>[</w:t>
      </w:r>
      <w:r>
        <w:rPr>
          <w:rFonts w:cs="Times New Roman"/>
          <w:szCs w:val="28"/>
        </w:rPr>
        <w:t>о ветеране ВОВ Г. В. Семенове</w:t>
      </w:r>
      <w:r w:rsidRPr="00F27820">
        <w:rPr>
          <w:rFonts w:cs="Times New Roman"/>
          <w:szCs w:val="28"/>
        </w:rPr>
        <w:t>]</w:t>
      </w:r>
      <w:r>
        <w:rPr>
          <w:rFonts w:cs="Times New Roman"/>
          <w:szCs w:val="28"/>
        </w:rPr>
        <w:t xml:space="preserve"> / С. Манукянц // Моздокский вестник. – 2017. – 22 июня. – С. 1-2.</w:t>
      </w:r>
    </w:p>
    <w:p w14:paraId="5F50A4B6" w14:textId="17B6564F"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Манукянц, С.</w:t>
      </w:r>
      <w:r>
        <w:rPr>
          <w:rFonts w:cs="Times New Roman"/>
          <w:szCs w:val="28"/>
        </w:rPr>
        <w:t xml:space="preserve"> Фамильная гордость : </w:t>
      </w:r>
      <w:r w:rsidRPr="004E37C9">
        <w:rPr>
          <w:rFonts w:cs="Times New Roman"/>
          <w:szCs w:val="28"/>
        </w:rPr>
        <w:t>[</w:t>
      </w:r>
      <w:r>
        <w:rPr>
          <w:rFonts w:cs="Times New Roman"/>
          <w:szCs w:val="28"/>
        </w:rPr>
        <w:t>95-летие со дня рождения  ветерана войны Героя Соц. Труда Гаврила Васильевича Семенова</w:t>
      </w:r>
      <w:r w:rsidRPr="004E37C9">
        <w:rPr>
          <w:rFonts w:cs="Times New Roman"/>
          <w:szCs w:val="28"/>
        </w:rPr>
        <w:t>]</w:t>
      </w:r>
      <w:r>
        <w:rPr>
          <w:rFonts w:cs="Times New Roman"/>
          <w:szCs w:val="28"/>
        </w:rPr>
        <w:t xml:space="preserve"> // Пульс Осетии. – 2017. – 20 июня. – С. 1, 3 : фото.</w:t>
      </w:r>
    </w:p>
    <w:p w14:paraId="33CBB11C" w14:textId="4919C481"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85462">
        <w:rPr>
          <w:rFonts w:cs="Times New Roman"/>
          <w:b/>
          <w:szCs w:val="28"/>
        </w:rPr>
        <w:t>Маргиева, А.</w:t>
      </w:r>
      <w:r>
        <w:rPr>
          <w:rFonts w:cs="Times New Roman"/>
          <w:szCs w:val="28"/>
        </w:rPr>
        <w:t xml:space="preserve"> Долг без срока давности… : </w:t>
      </w:r>
      <w:r w:rsidRPr="00B85462">
        <w:rPr>
          <w:rFonts w:cs="Times New Roman"/>
          <w:szCs w:val="28"/>
        </w:rPr>
        <w:t>[</w:t>
      </w:r>
      <w:r>
        <w:rPr>
          <w:rFonts w:cs="Times New Roman"/>
          <w:szCs w:val="28"/>
        </w:rPr>
        <w:t>в Кировском р-не был открыт палаточный лагерь для посетителей, где в рамках «Вахты памяти», стартовала поисковая операция «Эльхотово-2017»</w:t>
      </w:r>
      <w:r w:rsidRPr="00B85462">
        <w:rPr>
          <w:rFonts w:cs="Times New Roman"/>
          <w:szCs w:val="28"/>
        </w:rPr>
        <w:t>]</w:t>
      </w:r>
      <w:r>
        <w:rPr>
          <w:rFonts w:cs="Times New Roman"/>
          <w:szCs w:val="28"/>
        </w:rPr>
        <w:t xml:space="preserve"> / Алина Маргиева // Рухс. – 2017. – 21 апр. – С. 3.</w:t>
      </w:r>
    </w:p>
    <w:p w14:paraId="2856549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85462">
        <w:rPr>
          <w:rFonts w:cs="Times New Roman"/>
          <w:b/>
          <w:szCs w:val="28"/>
        </w:rPr>
        <w:t>Маргиева, А.</w:t>
      </w:r>
      <w:r>
        <w:rPr>
          <w:rFonts w:cs="Times New Roman"/>
          <w:szCs w:val="28"/>
        </w:rPr>
        <w:t xml:space="preserve"> Новые победы ардонских юнармейцев : </w:t>
      </w:r>
      <w:r w:rsidRPr="00B85462">
        <w:rPr>
          <w:rFonts w:cs="Times New Roman"/>
          <w:szCs w:val="28"/>
        </w:rPr>
        <w:t>[</w:t>
      </w:r>
      <w:r>
        <w:rPr>
          <w:rFonts w:cs="Times New Roman"/>
          <w:szCs w:val="28"/>
        </w:rPr>
        <w:t>во Владикавказе, на террит. в/ч 58-й армии, состоялось торжеств. открытие респ. этапа спартакиады допризыв. молодежи РСО-А, посвящ. 72-й годовщине Победы в ВОВ</w:t>
      </w:r>
      <w:r w:rsidRPr="00B85462">
        <w:rPr>
          <w:rFonts w:cs="Times New Roman"/>
          <w:szCs w:val="28"/>
        </w:rPr>
        <w:t>]</w:t>
      </w:r>
      <w:r>
        <w:rPr>
          <w:rFonts w:cs="Times New Roman"/>
          <w:szCs w:val="28"/>
        </w:rPr>
        <w:t xml:space="preserve"> / Алина Маргиева // Рухс. – 2017. – 12 мая. – С. 3.</w:t>
      </w:r>
    </w:p>
    <w:p w14:paraId="12F8016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27820">
        <w:rPr>
          <w:rFonts w:cs="Times New Roman"/>
          <w:b/>
          <w:szCs w:val="28"/>
        </w:rPr>
        <w:t>Маргиева, З.</w:t>
      </w:r>
      <w:r>
        <w:rPr>
          <w:rFonts w:cs="Times New Roman"/>
          <w:szCs w:val="28"/>
        </w:rPr>
        <w:t xml:space="preserve"> Встретили «Победу» : </w:t>
      </w:r>
      <w:r w:rsidRPr="00F27820">
        <w:rPr>
          <w:rFonts w:cs="Times New Roman"/>
          <w:szCs w:val="28"/>
        </w:rPr>
        <w:t>[</w:t>
      </w:r>
      <w:r>
        <w:rPr>
          <w:rFonts w:cs="Times New Roman"/>
          <w:szCs w:val="28"/>
        </w:rPr>
        <w:t>вчера во Владикавказ прибыл специальный ретропоезд «Победа», посвящ. 72-летию Победы над германским фашизмом</w:t>
      </w:r>
      <w:r w:rsidRPr="00F27820">
        <w:rPr>
          <w:rFonts w:cs="Times New Roman"/>
          <w:szCs w:val="28"/>
        </w:rPr>
        <w:t>]</w:t>
      </w:r>
      <w:r>
        <w:rPr>
          <w:rFonts w:cs="Times New Roman"/>
          <w:szCs w:val="28"/>
        </w:rPr>
        <w:t xml:space="preserve"> / Зарина Маргиева // Владикавказ. – 2017. – 11 апр. – С. 1.</w:t>
      </w:r>
    </w:p>
    <w:p w14:paraId="4F5A3FA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27820">
        <w:rPr>
          <w:rFonts w:cs="Times New Roman"/>
          <w:b/>
          <w:szCs w:val="28"/>
        </w:rPr>
        <w:t>Маргиева, З.</w:t>
      </w:r>
      <w:r>
        <w:rPr>
          <w:rFonts w:cs="Times New Roman"/>
          <w:szCs w:val="28"/>
        </w:rPr>
        <w:t xml:space="preserve"> Герои в памяти живут : </w:t>
      </w:r>
      <w:r w:rsidRPr="00F27820">
        <w:rPr>
          <w:rFonts w:cs="Times New Roman"/>
          <w:szCs w:val="28"/>
        </w:rPr>
        <w:t>[</w:t>
      </w:r>
      <w:r>
        <w:rPr>
          <w:rFonts w:cs="Times New Roman"/>
          <w:szCs w:val="28"/>
        </w:rPr>
        <w:t>22 июня – в День памяти и скорби, в городе воинской славы – Владикавказе, почтили память героев Великой Отеч. войны</w:t>
      </w:r>
      <w:r w:rsidRPr="00F27820">
        <w:rPr>
          <w:rFonts w:cs="Times New Roman"/>
          <w:szCs w:val="28"/>
        </w:rPr>
        <w:t>]</w:t>
      </w:r>
      <w:r>
        <w:rPr>
          <w:rFonts w:cs="Times New Roman"/>
          <w:szCs w:val="28"/>
        </w:rPr>
        <w:t xml:space="preserve"> / Зарина Маргиева // Владикавказ. – 2017. – 24 июня. – С. 2.</w:t>
      </w:r>
    </w:p>
    <w:p w14:paraId="5449D4B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85462">
        <w:rPr>
          <w:rFonts w:cs="Times New Roman"/>
          <w:b/>
          <w:szCs w:val="28"/>
        </w:rPr>
        <w:t>Маргиева, З.</w:t>
      </w:r>
      <w:r>
        <w:rPr>
          <w:rFonts w:cs="Times New Roman"/>
          <w:szCs w:val="28"/>
        </w:rPr>
        <w:t xml:space="preserve"> Наследие семи братьев : </w:t>
      </w:r>
      <w:r w:rsidRPr="00B85462">
        <w:rPr>
          <w:rFonts w:cs="Times New Roman"/>
          <w:szCs w:val="28"/>
        </w:rPr>
        <w:t>[</w:t>
      </w:r>
      <w:r>
        <w:rPr>
          <w:rFonts w:cs="Times New Roman"/>
          <w:szCs w:val="28"/>
        </w:rPr>
        <w:t xml:space="preserve">об участниках ВОВ братьях Кобегкаевых, уроженцах с. Донифарс Ирафского р-на: Турмеце, </w:t>
      </w:r>
      <w:r>
        <w:rPr>
          <w:rFonts w:cs="Times New Roman"/>
          <w:szCs w:val="28"/>
        </w:rPr>
        <w:lastRenderedPageBreak/>
        <w:t>Хангерии, Гадзибе, Магомете, Хадзысмеле, Борисе и Сосланбеке</w:t>
      </w:r>
      <w:r w:rsidRPr="00B85462">
        <w:rPr>
          <w:rFonts w:cs="Times New Roman"/>
          <w:szCs w:val="28"/>
        </w:rPr>
        <w:t>]</w:t>
      </w:r>
      <w:r>
        <w:rPr>
          <w:rFonts w:cs="Times New Roman"/>
          <w:szCs w:val="28"/>
        </w:rPr>
        <w:t xml:space="preserve"> / Зарина Маргиева // Владикавказ. – 2017. – 22 июня. – С. 4.</w:t>
      </w:r>
    </w:p>
    <w:p w14:paraId="2F718C6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Мӕрзойти, С. </w:t>
      </w:r>
      <w:r w:rsidRPr="004E37C9">
        <w:rPr>
          <w:rFonts w:cs="Times New Roman"/>
          <w:szCs w:val="28"/>
        </w:rPr>
        <w:t>Ӕхсӕвӕ-бонӕ</w:t>
      </w:r>
      <w:r>
        <w:rPr>
          <w:rFonts w:cs="Times New Roman"/>
          <w:szCs w:val="28"/>
        </w:rPr>
        <w:t xml:space="preserve"> нӕ</w:t>
      </w:r>
      <w:r w:rsidRPr="004E37C9">
        <w:rPr>
          <w:rFonts w:cs="Times New Roman"/>
          <w:szCs w:val="28"/>
        </w:rPr>
        <w:t xml:space="preserve"> зудтан нӕ хъисмӕтти…</w:t>
      </w:r>
      <w:r>
        <w:rPr>
          <w:rFonts w:cs="Times New Roman"/>
          <w:szCs w:val="28"/>
        </w:rPr>
        <w:t>/ Мӕрзойти Сергей // Дигорӕ. – 2017. – 26 дек. (35). – Ф. 3.</w:t>
      </w:r>
    </w:p>
    <w:p w14:paraId="3223254E" w14:textId="77777777" w:rsidR="005178C0" w:rsidRPr="004E37C9"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Марзоев, С. Трудились и днем и ночью </w:t>
      </w:r>
      <w:r w:rsidRPr="004E37C9">
        <w:rPr>
          <w:rFonts w:cs="Times New Roman"/>
          <w:szCs w:val="28"/>
        </w:rPr>
        <w:t>[</w:t>
      </w:r>
      <w:r>
        <w:rPr>
          <w:rFonts w:cs="Times New Roman"/>
          <w:szCs w:val="28"/>
        </w:rPr>
        <w:t>в годы ВОВ в тылу молодежь : беседа с работником просвещения, парт. деятелем С. Т. Марзоевым / записал С. А. Агузаров</w:t>
      </w:r>
      <w:r w:rsidRPr="004E37C9">
        <w:rPr>
          <w:rFonts w:cs="Times New Roman"/>
          <w:szCs w:val="28"/>
        </w:rPr>
        <w:t>]</w:t>
      </w:r>
      <w:r>
        <w:rPr>
          <w:rFonts w:cs="Times New Roman"/>
          <w:szCs w:val="28"/>
        </w:rPr>
        <w:t>.</w:t>
      </w:r>
    </w:p>
    <w:p w14:paraId="095AE06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85462">
        <w:rPr>
          <w:rFonts w:cs="Times New Roman"/>
          <w:b/>
          <w:szCs w:val="28"/>
        </w:rPr>
        <w:t>Миронова, Л.</w:t>
      </w:r>
      <w:r>
        <w:rPr>
          <w:rFonts w:cs="Times New Roman"/>
          <w:szCs w:val="28"/>
        </w:rPr>
        <w:t xml:space="preserve"> «Вы должны знать, как все было…» : </w:t>
      </w:r>
      <w:r w:rsidRPr="00B85462">
        <w:rPr>
          <w:rFonts w:cs="Times New Roman"/>
          <w:szCs w:val="28"/>
        </w:rPr>
        <w:t>[</w:t>
      </w:r>
      <w:r>
        <w:rPr>
          <w:rFonts w:cs="Times New Roman"/>
          <w:szCs w:val="28"/>
        </w:rPr>
        <w:t>об участнике ВОВ Н. Н. Ламонове</w:t>
      </w:r>
      <w:r w:rsidRPr="00B85462">
        <w:rPr>
          <w:rFonts w:cs="Times New Roman"/>
          <w:szCs w:val="28"/>
        </w:rPr>
        <w:t>]</w:t>
      </w:r>
      <w:r>
        <w:rPr>
          <w:rFonts w:cs="Times New Roman"/>
          <w:szCs w:val="28"/>
        </w:rPr>
        <w:t xml:space="preserve"> / Лиза Миронова // Моздокский вестник. – 2017. – 6 мая. – С. 2.</w:t>
      </w:r>
    </w:p>
    <w:p w14:paraId="7E608D2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Мисикова-</w:t>
      </w:r>
      <w:r w:rsidRPr="00247837">
        <w:rPr>
          <w:rFonts w:cs="Times New Roman"/>
          <w:b/>
          <w:szCs w:val="28"/>
        </w:rPr>
        <w:t>Кокина, Л.</w:t>
      </w:r>
      <w:r>
        <w:rPr>
          <w:rFonts w:cs="Times New Roman"/>
          <w:szCs w:val="28"/>
        </w:rPr>
        <w:t xml:space="preserve"> Они сражались наравне со всеми : </w:t>
      </w:r>
      <w:r w:rsidRPr="004E37C9">
        <w:rPr>
          <w:rFonts w:cs="Times New Roman"/>
          <w:szCs w:val="28"/>
        </w:rPr>
        <w:t>[</w:t>
      </w:r>
      <w:r>
        <w:rPr>
          <w:rFonts w:cs="Times New Roman"/>
          <w:szCs w:val="28"/>
        </w:rPr>
        <w:t>о труженике тыла К. А. Мисикове</w:t>
      </w:r>
      <w:r w:rsidRPr="004E37C9">
        <w:rPr>
          <w:rFonts w:cs="Times New Roman"/>
          <w:szCs w:val="28"/>
        </w:rPr>
        <w:t>]</w:t>
      </w:r>
      <w:r>
        <w:rPr>
          <w:rFonts w:cs="Times New Roman"/>
          <w:szCs w:val="28"/>
        </w:rPr>
        <w:t xml:space="preserve"> / Людмила Мисикова-Кокина // Жизнь Правобережья. – 2017. – 14 дек. – С. 4.</w:t>
      </w:r>
    </w:p>
    <w:p w14:paraId="5915513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Митинг Дзӕуджыхъӕуы </w:t>
      </w:r>
      <w:r w:rsidRPr="00247837">
        <w:rPr>
          <w:rFonts w:cs="Times New Roman"/>
          <w:szCs w:val="28"/>
        </w:rPr>
        <w:t>// Рӕстдзинад. – 2017. – 15 авг. – Ф. 1.</w:t>
      </w:r>
    </w:p>
    <w:p w14:paraId="21DA7318" w14:textId="77777777" w:rsidR="005178C0" w:rsidRPr="00247837" w:rsidRDefault="005178C0" w:rsidP="005178C0">
      <w:pPr>
        <w:pStyle w:val="a3"/>
        <w:tabs>
          <w:tab w:val="left" w:pos="1418"/>
          <w:tab w:val="left" w:pos="1483"/>
          <w:tab w:val="left" w:pos="1560"/>
        </w:tabs>
        <w:spacing w:line="240" w:lineRule="auto"/>
        <w:ind w:left="0" w:firstLine="1418"/>
        <w:jc w:val="both"/>
        <w:rPr>
          <w:rFonts w:cs="Times New Roman"/>
          <w:szCs w:val="28"/>
        </w:rPr>
      </w:pPr>
      <w:r w:rsidRPr="00247837">
        <w:rPr>
          <w:rFonts w:cs="Times New Roman"/>
          <w:szCs w:val="28"/>
        </w:rPr>
        <w:t>Митинг во Владикавказе : [</w:t>
      </w:r>
      <w:r>
        <w:rPr>
          <w:rFonts w:cs="Times New Roman"/>
          <w:szCs w:val="28"/>
        </w:rPr>
        <w:t>13 авг. у «Вечного огня» сост. патриотическая акция, приуроченная 75-летию антифашистского митинга, в котором приняли участие и представители Сев.-Кавказ. респ.</w:t>
      </w:r>
      <w:r w:rsidRPr="00247837">
        <w:rPr>
          <w:rFonts w:cs="Times New Roman"/>
          <w:szCs w:val="28"/>
        </w:rPr>
        <w:t>].</w:t>
      </w:r>
    </w:p>
    <w:p w14:paraId="547E22B4" w14:textId="0904A4A3"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47837">
        <w:rPr>
          <w:rFonts w:cs="Times New Roman"/>
          <w:b/>
          <w:szCs w:val="28"/>
        </w:rPr>
        <w:t>Муриев, Д.</w:t>
      </w:r>
      <w:r>
        <w:rPr>
          <w:rFonts w:cs="Times New Roman"/>
          <w:szCs w:val="28"/>
        </w:rPr>
        <w:t xml:space="preserve"> Он брал Берлин : </w:t>
      </w:r>
      <w:r w:rsidRPr="00247837">
        <w:rPr>
          <w:rFonts w:cs="Times New Roman"/>
          <w:szCs w:val="28"/>
        </w:rPr>
        <w:t>[</w:t>
      </w:r>
      <w:r>
        <w:rPr>
          <w:rFonts w:cs="Times New Roman"/>
          <w:szCs w:val="28"/>
        </w:rPr>
        <w:t>памяти ветерана ВОВ, Героя Сов</w:t>
      </w:r>
      <w:r w:rsidR="00CD5611">
        <w:rPr>
          <w:rFonts w:cs="Times New Roman"/>
          <w:szCs w:val="28"/>
        </w:rPr>
        <w:t>етского</w:t>
      </w:r>
      <w:r>
        <w:rPr>
          <w:rFonts w:cs="Times New Roman"/>
          <w:szCs w:val="28"/>
        </w:rPr>
        <w:t xml:space="preserve"> Союза Алихана Макоева</w:t>
      </w:r>
      <w:r w:rsidRPr="00247837">
        <w:rPr>
          <w:rFonts w:cs="Times New Roman"/>
          <w:szCs w:val="28"/>
        </w:rPr>
        <w:t>]</w:t>
      </w:r>
      <w:r>
        <w:rPr>
          <w:rFonts w:cs="Times New Roman"/>
          <w:szCs w:val="28"/>
        </w:rPr>
        <w:t xml:space="preserve"> / Дадо Муриев // Жизнь Правобережья. – 2017. – 9 дек. – С. 1, 5.</w:t>
      </w:r>
    </w:p>
    <w:p w14:paraId="06063C1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Мурити, Д.</w:t>
      </w:r>
      <w:r>
        <w:rPr>
          <w:rFonts w:cs="Times New Roman"/>
          <w:szCs w:val="28"/>
        </w:rPr>
        <w:t xml:space="preserve"> «Кӕндзинан уӕддар берӕ ӕнзти мах, ӕ номерӕн зар!..» / Мурити Дадо // Дигорӕ. – 2017. – 20 июль (№ 19). – Ф. 4-5.</w:t>
      </w:r>
    </w:p>
    <w:p w14:paraId="383B2880" w14:textId="50E068CF" w:rsidR="005178C0" w:rsidRPr="00F778B6"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Муриев, Д. Память о нем вечно будет жить в песне : </w:t>
      </w:r>
      <w:r w:rsidRPr="00F778B6">
        <w:rPr>
          <w:rFonts w:cs="Times New Roman"/>
          <w:szCs w:val="28"/>
        </w:rPr>
        <w:t>[</w:t>
      </w:r>
      <w:r>
        <w:rPr>
          <w:rFonts w:cs="Times New Roman"/>
          <w:szCs w:val="28"/>
        </w:rPr>
        <w:t>о Герое Сов</w:t>
      </w:r>
      <w:r w:rsidR="00CD5611">
        <w:rPr>
          <w:rFonts w:cs="Times New Roman"/>
          <w:szCs w:val="28"/>
        </w:rPr>
        <w:t>етского</w:t>
      </w:r>
      <w:r>
        <w:rPr>
          <w:rFonts w:cs="Times New Roman"/>
          <w:szCs w:val="28"/>
        </w:rPr>
        <w:t xml:space="preserve"> Союза Алихане Макоеве</w:t>
      </w:r>
      <w:r w:rsidRPr="00F778B6">
        <w:rPr>
          <w:rFonts w:cs="Times New Roman"/>
          <w:szCs w:val="28"/>
        </w:rPr>
        <w:t>]</w:t>
      </w:r>
      <w:r>
        <w:rPr>
          <w:rFonts w:cs="Times New Roman"/>
          <w:szCs w:val="28"/>
        </w:rPr>
        <w:t>.</w:t>
      </w:r>
    </w:p>
    <w:p w14:paraId="508D858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778B6">
        <w:rPr>
          <w:rFonts w:cs="Times New Roman"/>
          <w:b/>
          <w:szCs w:val="28"/>
        </w:rPr>
        <w:t>Мурити, Д.</w:t>
      </w:r>
      <w:r>
        <w:rPr>
          <w:rFonts w:cs="Times New Roman"/>
          <w:szCs w:val="28"/>
        </w:rPr>
        <w:t xml:space="preserve"> Бӕрзӕйсӕттӕн цӕф / Мурити Дадо // Дигорӕ. – 2017. – 18 авг. (№ 22). – Ф. 4.</w:t>
      </w:r>
    </w:p>
    <w:p w14:paraId="60493DE6" w14:textId="77777777" w:rsidR="005178C0" w:rsidRPr="00F778B6"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Муриев, Д. Сокрушительный удар : </w:t>
      </w:r>
      <w:r w:rsidRPr="00F778B6">
        <w:rPr>
          <w:rFonts w:cs="Times New Roman"/>
          <w:szCs w:val="28"/>
        </w:rPr>
        <w:t>[</w:t>
      </w:r>
      <w:r>
        <w:rPr>
          <w:rFonts w:cs="Times New Roman"/>
          <w:szCs w:val="28"/>
        </w:rPr>
        <w:t>о разгроме гитлеровцев под г. Орджоникидзе</w:t>
      </w:r>
      <w:r w:rsidRPr="00F778B6">
        <w:rPr>
          <w:rFonts w:cs="Times New Roman"/>
          <w:szCs w:val="28"/>
        </w:rPr>
        <w:t>]</w:t>
      </w:r>
      <w:r>
        <w:rPr>
          <w:rFonts w:cs="Times New Roman"/>
          <w:szCs w:val="28"/>
        </w:rPr>
        <w:t>.</w:t>
      </w:r>
    </w:p>
    <w:p w14:paraId="74D88BE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778B6">
        <w:rPr>
          <w:rFonts w:cs="Times New Roman"/>
          <w:b/>
          <w:szCs w:val="28"/>
        </w:rPr>
        <w:t>«Стыр аргъ кӕнӕм хъырымӕгты тавицӕн»</w:t>
      </w:r>
      <w:r>
        <w:rPr>
          <w:rFonts w:cs="Times New Roman"/>
          <w:szCs w:val="28"/>
        </w:rPr>
        <w:t xml:space="preserve"> // Рӕстдзинад. – 2017. – 23 май. – Ф. 1.</w:t>
      </w:r>
    </w:p>
    <w:p w14:paraId="327CE81A" w14:textId="40FAF912" w:rsidR="005178C0" w:rsidRPr="00F778B6"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«Мы высоко ценим внимание крымчан» </w:t>
      </w:r>
      <w:r w:rsidRPr="00F778B6">
        <w:rPr>
          <w:rFonts w:cs="Times New Roman"/>
          <w:szCs w:val="28"/>
        </w:rPr>
        <w:t>[</w:t>
      </w:r>
      <w:r>
        <w:rPr>
          <w:rFonts w:cs="Times New Roman"/>
          <w:szCs w:val="28"/>
        </w:rPr>
        <w:t>19 мая 2017 г. сост. торжеств. открытие памятника Герою Сов</w:t>
      </w:r>
      <w:r w:rsidR="00CD5611">
        <w:rPr>
          <w:rFonts w:cs="Times New Roman"/>
          <w:szCs w:val="28"/>
        </w:rPr>
        <w:t>етского</w:t>
      </w:r>
      <w:r>
        <w:rPr>
          <w:rFonts w:cs="Times New Roman"/>
          <w:szCs w:val="28"/>
        </w:rPr>
        <w:t xml:space="preserve"> Союза Хаджи-Умару Джиоровичу Мамсурову в г. Керчи</w:t>
      </w:r>
      <w:r w:rsidRPr="00F778B6">
        <w:rPr>
          <w:rFonts w:cs="Times New Roman"/>
          <w:szCs w:val="28"/>
        </w:rPr>
        <w:t>]</w:t>
      </w:r>
      <w:r>
        <w:rPr>
          <w:rFonts w:cs="Times New Roman"/>
          <w:szCs w:val="28"/>
        </w:rPr>
        <w:t>.</w:t>
      </w:r>
    </w:p>
    <w:p w14:paraId="7CE1019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F0A6D">
        <w:rPr>
          <w:rFonts w:cs="Times New Roman"/>
          <w:b/>
          <w:szCs w:val="28"/>
        </w:rPr>
        <w:t>Мы помним! Мы гордимся</w:t>
      </w:r>
      <w:r>
        <w:rPr>
          <w:rFonts w:cs="Times New Roman"/>
          <w:szCs w:val="28"/>
        </w:rPr>
        <w:t xml:space="preserve">! : </w:t>
      </w:r>
      <w:r w:rsidRPr="00B85462">
        <w:rPr>
          <w:rFonts w:cs="Times New Roman"/>
          <w:szCs w:val="28"/>
        </w:rPr>
        <w:t>[</w:t>
      </w:r>
      <w:r>
        <w:rPr>
          <w:rFonts w:cs="Times New Roman"/>
          <w:szCs w:val="28"/>
        </w:rPr>
        <w:t>ко Дню Великой Победы. Опрос граждан Алагирского р-на провела Э. Льянова</w:t>
      </w:r>
      <w:r w:rsidRPr="00B85462">
        <w:rPr>
          <w:rFonts w:cs="Times New Roman"/>
          <w:szCs w:val="28"/>
        </w:rPr>
        <w:t>]</w:t>
      </w:r>
      <w:r>
        <w:rPr>
          <w:rFonts w:cs="Times New Roman"/>
          <w:szCs w:val="28"/>
        </w:rPr>
        <w:t xml:space="preserve"> // Заря. – 2017. – 6 мая. – С. 3.</w:t>
      </w:r>
    </w:p>
    <w:p w14:paraId="5F06D705" w14:textId="77777777" w:rsidR="005178C0" w:rsidRPr="00F778B6"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Фӕлмӕнзӕрдӕ Улацкӕ </w:t>
      </w:r>
      <w:r w:rsidRPr="00F778B6">
        <w:rPr>
          <w:rFonts w:cs="Times New Roman"/>
          <w:szCs w:val="28"/>
        </w:rPr>
        <w:t>// Жизнь Правобережья. – 2017. – 22 июль. – Ф. 5.</w:t>
      </w:r>
    </w:p>
    <w:p w14:paraId="2473BAA7" w14:textId="77777777" w:rsidR="005178C0" w:rsidRPr="00F778B6"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Мягкосердечная Улацка : </w:t>
      </w:r>
      <w:r w:rsidRPr="00F778B6">
        <w:rPr>
          <w:rFonts w:cs="Times New Roman"/>
          <w:szCs w:val="28"/>
        </w:rPr>
        <w:t>[</w:t>
      </w:r>
      <w:r>
        <w:rPr>
          <w:rFonts w:cs="Times New Roman"/>
          <w:szCs w:val="28"/>
        </w:rPr>
        <w:t>памяти труженицы тыла У. Доевой из с. Старый Батако</w:t>
      </w:r>
      <w:r w:rsidRPr="00F778B6">
        <w:rPr>
          <w:rFonts w:cs="Times New Roman"/>
          <w:szCs w:val="28"/>
        </w:rPr>
        <w:t>]</w:t>
      </w:r>
      <w:r>
        <w:rPr>
          <w:rFonts w:cs="Times New Roman"/>
          <w:szCs w:val="28"/>
        </w:rPr>
        <w:t>.</w:t>
      </w:r>
    </w:p>
    <w:p w14:paraId="06CC585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F0A6D">
        <w:rPr>
          <w:rFonts w:cs="Times New Roman"/>
          <w:b/>
          <w:szCs w:val="28"/>
        </w:rPr>
        <w:t>Награды от предс</w:t>
      </w:r>
      <w:r>
        <w:rPr>
          <w:rFonts w:cs="Times New Roman"/>
          <w:b/>
          <w:szCs w:val="28"/>
        </w:rPr>
        <w:t>еда</w:t>
      </w:r>
      <w:r w:rsidRPr="008F0A6D">
        <w:rPr>
          <w:rFonts w:cs="Times New Roman"/>
          <w:b/>
          <w:szCs w:val="28"/>
        </w:rPr>
        <w:t>теля ЦИК РФ и мэра Москвы</w:t>
      </w:r>
      <w:r>
        <w:rPr>
          <w:rFonts w:cs="Times New Roman"/>
          <w:szCs w:val="28"/>
        </w:rPr>
        <w:t xml:space="preserve"> : </w:t>
      </w:r>
      <w:r w:rsidRPr="008F0A6D">
        <w:rPr>
          <w:rFonts w:cs="Times New Roman"/>
          <w:szCs w:val="28"/>
        </w:rPr>
        <w:t>[</w:t>
      </w:r>
      <w:r>
        <w:rPr>
          <w:rFonts w:cs="Times New Roman"/>
          <w:szCs w:val="28"/>
        </w:rPr>
        <w:t>о награждении памят. знаком «75 лет битвы за Москву» ветерана ВОВ Н. Ф. Христюкова и грамотой директра МУП «Моздокский водоканал» З. В. Суворовой за успеш. работу по подготовке и проведению избират. кампаний</w:t>
      </w:r>
      <w:r w:rsidRPr="008F0A6D">
        <w:rPr>
          <w:rFonts w:cs="Times New Roman"/>
          <w:szCs w:val="28"/>
        </w:rPr>
        <w:t>]</w:t>
      </w:r>
      <w:r>
        <w:rPr>
          <w:rFonts w:cs="Times New Roman"/>
          <w:szCs w:val="28"/>
        </w:rPr>
        <w:t xml:space="preserve"> // Моздокский вестник. – 2017. – 21 янв. – С. 1.</w:t>
      </w:r>
    </w:p>
    <w:p w14:paraId="6866840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lastRenderedPageBreak/>
        <w:t>Налдикоева, А</w:t>
      </w:r>
      <w:r w:rsidRPr="002A10C0">
        <w:rPr>
          <w:rFonts w:cs="Times New Roman"/>
          <w:szCs w:val="28"/>
        </w:rPr>
        <w:t>.</w:t>
      </w:r>
      <w:r>
        <w:rPr>
          <w:rFonts w:cs="Times New Roman"/>
          <w:szCs w:val="28"/>
        </w:rPr>
        <w:t xml:space="preserve"> Главное не награда. Главное – Победа : </w:t>
      </w:r>
      <w:r w:rsidRPr="002A10C0">
        <w:rPr>
          <w:rFonts w:cs="Times New Roman"/>
          <w:szCs w:val="28"/>
        </w:rPr>
        <w:t>[</w:t>
      </w:r>
      <w:r>
        <w:rPr>
          <w:rFonts w:cs="Times New Roman"/>
          <w:szCs w:val="28"/>
        </w:rPr>
        <w:t>о награждении ветерана ВОВ К. Т. Черджиева памят. нагруд. знаком «75 лет битвы за Москву»</w:t>
      </w:r>
      <w:r w:rsidRPr="002A10C0">
        <w:rPr>
          <w:rFonts w:cs="Times New Roman"/>
          <w:szCs w:val="28"/>
        </w:rPr>
        <w:t>]</w:t>
      </w:r>
      <w:r>
        <w:rPr>
          <w:rFonts w:cs="Times New Roman"/>
          <w:szCs w:val="28"/>
        </w:rPr>
        <w:t xml:space="preserve"> / Алина Налдикоева // Жизнь Правобережья. – 2017. – 19 янв. – С. 4.</w:t>
      </w:r>
    </w:p>
    <w:p w14:paraId="3FE4131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F0A6D">
        <w:rPr>
          <w:rFonts w:cs="Times New Roman"/>
          <w:b/>
          <w:szCs w:val="28"/>
        </w:rPr>
        <w:t>Налдикоева, А</w:t>
      </w:r>
      <w:r>
        <w:rPr>
          <w:rFonts w:cs="Times New Roman"/>
          <w:szCs w:val="28"/>
        </w:rPr>
        <w:t xml:space="preserve">. Имя твое неизвестно – подвиг твой бессмертен : </w:t>
      </w:r>
      <w:r w:rsidRPr="008F0A6D">
        <w:rPr>
          <w:rFonts w:cs="Times New Roman"/>
          <w:szCs w:val="28"/>
        </w:rPr>
        <w:t>[</w:t>
      </w:r>
      <w:r>
        <w:rPr>
          <w:rFonts w:cs="Times New Roman"/>
          <w:szCs w:val="28"/>
        </w:rPr>
        <w:t>в ДК г. Беслана прошел вечер памяти неизвестного солдата</w:t>
      </w:r>
      <w:r w:rsidRPr="008F0A6D">
        <w:rPr>
          <w:rFonts w:cs="Times New Roman"/>
          <w:szCs w:val="28"/>
        </w:rPr>
        <w:t>]</w:t>
      </w:r>
      <w:r>
        <w:rPr>
          <w:rFonts w:cs="Times New Roman"/>
          <w:szCs w:val="28"/>
        </w:rPr>
        <w:t xml:space="preserve"> / Алина Налдикоева // Жизнь Правобережья. – 2017. – 5 дек. – С. 4.</w:t>
      </w:r>
    </w:p>
    <w:p w14:paraId="2BBDB160" w14:textId="1A3DF4EE"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Налдикоева, А</w:t>
      </w:r>
      <w:r w:rsidRPr="002A10C0">
        <w:rPr>
          <w:rFonts w:cs="Times New Roman"/>
          <w:szCs w:val="28"/>
        </w:rPr>
        <w:t>.</w:t>
      </w:r>
      <w:r>
        <w:rPr>
          <w:rFonts w:cs="Times New Roman"/>
          <w:szCs w:val="28"/>
        </w:rPr>
        <w:t xml:space="preserve"> Наш паровоз, вперед лети – в Берлине остановка : </w:t>
      </w:r>
      <w:r w:rsidRPr="002A10C0">
        <w:rPr>
          <w:rFonts w:cs="Times New Roman"/>
          <w:szCs w:val="28"/>
        </w:rPr>
        <w:t>[</w:t>
      </w:r>
      <w:r>
        <w:rPr>
          <w:rFonts w:cs="Times New Roman"/>
          <w:szCs w:val="28"/>
        </w:rPr>
        <w:t>в Беслан прибыл ретро-поезд «Победа», цель, которого рассказать об ист. возвращении победивших в ВОВ бойцов Крас</w:t>
      </w:r>
      <w:r w:rsidR="00CD5611">
        <w:rPr>
          <w:rFonts w:cs="Times New Roman"/>
          <w:szCs w:val="28"/>
        </w:rPr>
        <w:t>ной</w:t>
      </w:r>
      <w:r>
        <w:rPr>
          <w:rFonts w:cs="Times New Roman"/>
          <w:szCs w:val="28"/>
        </w:rPr>
        <w:t xml:space="preserve"> Армии</w:t>
      </w:r>
      <w:r w:rsidRPr="002A10C0">
        <w:rPr>
          <w:rFonts w:cs="Times New Roman"/>
          <w:szCs w:val="28"/>
        </w:rPr>
        <w:t>]</w:t>
      </w:r>
      <w:r>
        <w:rPr>
          <w:rFonts w:cs="Times New Roman"/>
          <w:szCs w:val="28"/>
        </w:rPr>
        <w:t xml:space="preserve"> / Алина Налдикоева // Жизнь Правобережья. – 2017. – 11 апр. – С. 1.</w:t>
      </w:r>
    </w:p>
    <w:p w14:paraId="274A7D0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Налдикоева, А</w:t>
      </w:r>
      <w:r w:rsidRPr="00C56E4E">
        <w:rPr>
          <w:rFonts w:cs="Times New Roman"/>
          <w:szCs w:val="28"/>
        </w:rPr>
        <w:t>.</w:t>
      </w:r>
      <w:r>
        <w:rPr>
          <w:rFonts w:cs="Times New Roman"/>
          <w:szCs w:val="28"/>
        </w:rPr>
        <w:t xml:space="preserve"> По местам боевой славы : </w:t>
      </w:r>
      <w:r w:rsidRPr="00C56E4E">
        <w:rPr>
          <w:rFonts w:cs="Times New Roman"/>
          <w:szCs w:val="28"/>
        </w:rPr>
        <w:t>[</w:t>
      </w:r>
      <w:r>
        <w:rPr>
          <w:rFonts w:cs="Times New Roman"/>
          <w:szCs w:val="28"/>
        </w:rPr>
        <w:t>об участии представителей различ. орг., союза «Афганцев», тружеников тыла и др. в автопробеге, в преддверии Дня Победы</w:t>
      </w:r>
      <w:r w:rsidRPr="00C56E4E">
        <w:rPr>
          <w:rFonts w:cs="Times New Roman"/>
          <w:szCs w:val="28"/>
        </w:rPr>
        <w:t>]</w:t>
      </w:r>
      <w:r>
        <w:rPr>
          <w:rFonts w:cs="Times New Roman"/>
          <w:szCs w:val="28"/>
        </w:rPr>
        <w:t xml:space="preserve"> / Алина Налдикоева // Жизнь Правобережья. – 2017. – 11 май. – Ф. 2.</w:t>
      </w:r>
    </w:p>
    <w:p w14:paraId="6FAC390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Налдикоева, А</w:t>
      </w:r>
      <w:r w:rsidRPr="00C56E4E">
        <w:rPr>
          <w:rFonts w:cs="Times New Roman"/>
          <w:szCs w:val="28"/>
        </w:rPr>
        <w:t>.</w:t>
      </w:r>
      <w:r>
        <w:rPr>
          <w:rFonts w:cs="Times New Roman"/>
          <w:szCs w:val="28"/>
        </w:rPr>
        <w:t xml:space="preserve"> Подвиг твой бессмертен. И имя твое известно… : </w:t>
      </w:r>
      <w:r w:rsidRPr="00C56E4E">
        <w:rPr>
          <w:rFonts w:cs="Times New Roman"/>
          <w:szCs w:val="28"/>
        </w:rPr>
        <w:t>[</w:t>
      </w:r>
      <w:r>
        <w:rPr>
          <w:rFonts w:cs="Times New Roman"/>
          <w:szCs w:val="28"/>
        </w:rPr>
        <w:t>у мемориала «Эльхотовские ворота» состоялось торжеств. закрытие «Вахты памяти», посвящ. 75-летию битвы за Кавказ</w:t>
      </w:r>
      <w:r w:rsidRPr="00C56E4E">
        <w:rPr>
          <w:rFonts w:cs="Times New Roman"/>
          <w:szCs w:val="28"/>
        </w:rPr>
        <w:t>]</w:t>
      </w:r>
      <w:r>
        <w:rPr>
          <w:rFonts w:cs="Times New Roman"/>
          <w:szCs w:val="28"/>
        </w:rPr>
        <w:t xml:space="preserve"> / Алина Налдикоева // Жизнь Правобережья. – 2017. – 14 сент. – С. 5.</w:t>
      </w:r>
    </w:p>
    <w:p w14:paraId="3D13E10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F0A6D">
        <w:rPr>
          <w:rFonts w:cs="Times New Roman"/>
          <w:b/>
          <w:szCs w:val="28"/>
        </w:rPr>
        <w:t>«Народная память»</w:t>
      </w:r>
      <w:r>
        <w:rPr>
          <w:rFonts w:cs="Times New Roman"/>
          <w:szCs w:val="28"/>
        </w:rPr>
        <w:t xml:space="preserve"> : </w:t>
      </w:r>
      <w:r w:rsidRPr="008F0A6D">
        <w:rPr>
          <w:rFonts w:cs="Times New Roman"/>
          <w:szCs w:val="28"/>
        </w:rPr>
        <w:t>[</w:t>
      </w:r>
      <w:r>
        <w:rPr>
          <w:rFonts w:cs="Times New Roman"/>
          <w:szCs w:val="28"/>
        </w:rPr>
        <w:t>в Сев. Осетии, у монумента защитникам Эльхотовских ворот состоялась торжеств. церемония открытия «Вахты памяти», приуроч. к 75-летию битвы за Владикавказ</w:t>
      </w:r>
      <w:r w:rsidRPr="008F0A6D">
        <w:rPr>
          <w:rFonts w:cs="Times New Roman"/>
          <w:szCs w:val="28"/>
        </w:rPr>
        <w:t>]</w:t>
      </w:r>
      <w:r>
        <w:rPr>
          <w:rFonts w:cs="Times New Roman"/>
          <w:szCs w:val="28"/>
        </w:rPr>
        <w:t xml:space="preserve"> // Свободный взгляд. – 2017. – 1 апр. – С. 2.</w:t>
      </w:r>
    </w:p>
    <w:p w14:paraId="3EACF1E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B7D06">
        <w:rPr>
          <w:rFonts w:cs="Times New Roman"/>
          <w:b/>
          <w:szCs w:val="28"/>
        </w:rPr>
        <w:t>Нартикоева, А.</w:t>
      </w:r>
      <w:r>
        <w:rPr>
          <w:rFonts w:cs="Times New Roman"/>
          <w:szCs w:val="28"/>
        </w:rPr>
        <w:t xml:space="preserve"> Почтили память Ильи Гатиева </w:t>
      </w:r>
      <w:r w:rsidRPr="008F0A6D">
        <w:rPr>
          <w:rFonts w:cs="Times New Roman"/>
          <w:szCs w:val="28"/>
        </w:rPr>
        <w:t>[</w:t>
      </w:r>
      <w:r>
        <w:rPr>
          <w:rFonts w:cs="Times New Roman"/>
          <w:szCs w:val="28"/>
        </w:rPr>
        <w:t>командира саперной роты, погибшего в Ленинграде в 1945 г. В Дигоре, где жил герой прошло торжественное открытие мемориальной доски</w:t>
      </w:r>
      <w:r w:rsidRPr="008F0A6D">
        <w:rPr>
          <w:rFonts w:cs="Times New Roman"/>
          <w:szCs w:val="28"/>
        </w:rPr>
        <w:t>]</w:t>
      </w:r>
      <w:r>
        <w:rPr>
          <w:rFonts w:cs="Times New Roman"/>
          <w:szCs w:val="28"/>
        </w:rPr>
        <w:t xml:space="preserve"> / Л. Нартикоева // Фидиуӕг. – 2017. – 18 мая. – С. 3.</w:t>
      </w:r>
    </w:p>
    <w:p w14:paraId="0BC930B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Хестӕрти ӕмрӕнгъӕ </w:t>
      </w:r>
      <w:r w:rsidRPr="00D00B8E">
        <w:rPr>
          <w:rFonts w:cs="Times New Roman"/>
          <w:szCs w:val="28"/>
        </w:rPr>
        <w:t>// Дигорӕ. – 2017. – 30 нояб. (№ 33). – Ф. 5.</w:t>
      </w:r>
    </w:p>
    <w:p w14:paraId="405FAC3C" w14:textId="77777777" w:rsidR="005178C0" w:rsidRPr="00D00B8E" w:rsidRDefault="005178C0" w:rsidP="005178C0">
      <w:pPr>
        <w:pStyle w:val="a3"/>
        <w:tabs>
          <w:tab w:val="left" w:pos="1418"/>
          <w:tab w:val="left" w:pos="1483"/>
          <w:tab w:val="left" w:pos="1560"/>
        </w:tabs>
        <w:spacing w:line="240" w:lineRule="auto"/>
        <w:ind w:left="0" w:firstLine="1418"/>
        <w:jc w:val="both"/>
        <w:rPr>
          <w:rFonts w:cs="Times New Roman"/>
          <w:szCs w:val="28"/>
        </w:rPr>
      </w:pPr>
      <w:r w:rsidRPr="00D00B8E">
        <w:rPr>
          <w:rFonts w:cs="Times New Roman"/>
          <w:szCs w:val="28"/>
        </w:rPr>
        <w:t>Наряду со старшими [</w:t>
      </w:r>
      <w:r>
        <w:rPr>
          <w:rFonts w:cs="Times New Roman"/>
          <w:szCs w:val="28"/>
        </w:rPr>
        <w:t>в годы ВОВ во имя Родины трудились и младшие (дети)</w:t>
      </w:r>
      <w:r w:rsidRPr="00D00B8E">
        <w:rPr>
          <w:rFonts w:cs="Times New Roman"/>
          <w:szCs w:val="28"/>
        </w:rPr>
        <w:t>].</w:t>
      </w:r>
    </w:p>
    <w:p w14:paraId="315F510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B7D06">
        <w:rPr>
          <w:rFonts w:cs="Times New Roman"/>
          <w:b/>
          <w:szCs w:val="28"/>
        </w:rPr>
        <w:t>Нас покидают герои войны</w:t>
      </w:r>
      <w:r>
        <w:rPr>
          <w:rFonts w:cs="Times New Roman"/>
          <w:szCs w:val="28"/>
        </w:rPr>
        <w:t xml:space="preserve"> : </w:t>
      </w:r>
      <w:r w:rsidRPr="000B7D06">
        <w:rPr>
          <w:rFonts w:cs="Times New Roman"/>
          <w:szCs w:val="28"/>
        </w:rPr>
        <w:t>[</w:t>
      </w:r>
      <w:r>
        <w:rPr>
          <w:rFonts w:cs="Times New Roman"/>
          <w:szCs w:val="28"/>
        </w:rPr>
        <w:t>памяти ветерана ВОВ, участника битвы за Кавказ А. С. Луценко</w:t>
      </w:r>
      <w:r w:rsidRPr="000B7D06">
        <w:rPr>
          <w:rFonts w:cs="Times New Roman"/>
          <w:szCs w:val="28"/>
        </w:rPr>
        <w:t>]</w:t>
      </w:r>
      <w:r>
        <w:rPr>
          <w:rFonts w:cs="Times New Roman"/>
          <w:szCs w:val="28"/>
        </w:rPr>
        <w:t xml:space="preserve"> // Моздокский вестник. – 2017. – 17 янв. – С. 3.</w:t>
      </w:r>
    </w:p>
    <w:p w14:paraId="30B3CA6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B7D06">
        <w:rPr>
          <w:rFonts w:cs="Times New Roman"/>
          <w:b/>
          <w:szCs w:val="28"/>
        </w:rPr>
        <w:t>Николаев, В.</w:t>
      </w:r>
      <w:r>
        <w:rPr>
          <w:rFonts w:cs="Times New Roman"/>
          <w:szCs w:val="28"/>
        </w:rPr>
        <w:t xml:space="preserve"> Славный воин Северной Осетии : </w:t>
      </w:r>
      <w:r w:rsidRPr="000B7D06">
        <w:rPr>
          <w:rFonts w:cs="Times New Roman"/>
          <w:szCs w:val="28"/>
        </w:rPr>
        <w:t>[</w:t>
      </w:r>
      <w:r>
        <w:rPr>
          <w:rFonts w:cs="Times New Roman"/>
          <w:szCs w:val="28"/>
        </w:rPr>
        <w:t>памяти ветерана войны Х. Д. Габуева из с. В. Бирагзанг Алагирского р-на</w:t>
      </w:r>
      <w:r w:rsidRPr="000B7D06">
        <w:rPr>
          <w:rFonts w:cs="Times New Roman"/>
          <w:szCs w:val="28"/>
        </w:rPr>
        <w:t>]</w:t>
      </w:r>
      <w:r>
        <w:rPr>
          <w:rFonts w:cs="Times New Roman"/>
          <w:szCs w:val="28"/>
        </w:rPr>
        <w:t xml:space="preserve"> / Владимир Николаев // Владикавказ. – 2017. – 13 мая. – С. 30.</w:t>
      </w:r>
    </w:p>
    <w:p w14:paraId="7C6914A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B7D06">
        <w:rPr>
          <w:rFonts w:cs="Times New Roman"/>
          <w:b/>
          <w:szCs w:val="28"/>
        </w:rPr>
        <w:t>Николаева, С.</w:t>
      </w:r>
      <w:r>
        <w:rPr>
          <w:rFonts w:cs="Times New Roman"/>
          <w:szCs w:val="28"/>
        </w:rPr>
        <w:t xml:space="preserve"> И выборы, и 100-летие Октября, и 45-летие организации </w:t>
      </w:r>
      <w:r w:rsidRPr="000B7D06">
        <w:rPr>
          <w:rFonts w:cs="Times New Roman"/>
          <w:szCs w:val="28"/>
        </w:rPr>
        <w:t>[</w:t>
      </w:r>
      <w:r>
        <w:rPr>
          <w:rFonts w:cs="Times New Roman"/>
          <w:szCs w:val="28"/>
        </w:rPr>
        <w:t>обсудили в район. Совете ветеранов</w:t>
      </w:r>
      <w:r w:rsidRPr="000B7D06">
        <w:rPr>
          <w:rFonts w:cs="Times New Roman"/>
          <w:szCs w:val="28"/>
        </w:rPr>
        <w:t>]</w:t>
      </w:r>
      <w:r>
        <w:rPr>
          <w:rFonts w:cs="Times New Roman"/>
          <w:szCs w:val="28"/>
        </w:rPr>
        <w:t xml:space="preserve"> / С. Николаева // Моздокский вестник. – 2017. – 28 янв. – С. 2.</w:t>
      </w:r>
    </w:p>
    <w:p w14:paraId="664B3EA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B7D06">
        <w:rPr>
          <w:rFonts w:cs="Times New Roman"/>
          <w:b/>
          <w:szCs w:val="28"/>
        </w:rPr>
        <w:t>Никто не забыт, ничто не забыто</w:t>
      </w:r>
      <w:r>
        <w:rPr>
          <w:rFonts w:cs="Times New Roman"/>
          <w:szCs w:val="28"/>
        </w:rPr>
        <w:t xml:space="preserve"> : </w:t>
      </w:r>
      <w:r w:rsidRPr="000B7D06">
        <w:rPr>
          <w:rFonts w:cs="Times New Roman"/>
          <w:szCs w:val="28"/>
        </w:rPr>
        <w:t>[</w:t>
      </w:r>
      <w:r>
        <w:rPr>
          <w:rFonts w:cs="Times New Roman"/>
          <w:szCs w:val="28"/>
        </w:rPr>
        <w:t>к 72-ой годовщине Великий Победы в Сев. Осетии прошли мероприятия</w:t>
      </w:r>
      <w:r w:rsidRPr="000B7D06">
        <w:rPr>
          <w:rFonts w:cs="Times New Roman"/>
          <w:szCs w:val="28"/>
        </w:rPr>
        <w:t>]</w:t>
      </w:r>
      <w:r>
        <w:rPr>
          <w:rFonts w:cs="Times New Roman"/>
          <w:szCs w:val="28"/>
        </w:rPr>
        <w:t xml:space="preserve"> // Слово. – 2017. – 13 мая. – С. 3, 5.</w:t>
      </w:r>
    </w:p>
    <w:p w14:paraId="6FB0B9E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Ничи ферох, ницы ферох </w:t>
      </w:r>
      <w:r w:rsidRPr="00D00B8E">
        <w:rPr>
          <w:rFonts w:cs="Times New Roman"/>
          <w:szCs w:val="28"/>
        </w:rPr>
        <w:t>// Рӕстдзинад. – 2017. – 16 май. – Ф. 3.</w:t>
      </w:r>
    </w:p>
    <w:p w14:paraId="69D9D10D" w14:textId="77777777" w:rsidR="005178C0" w:rsidRPr="00D00B8E" w:rsidRDefault="005178C0" w:rsidP="005178C0">
      <w:pPr>
        <w:pStyle w:val="a3"/>
        <w:tabs>
          <w:tab w:val="left" w:pos="1418"/>
          <w:tab w:val="left" w:pos="1483"/>
          <w:tab w:val="left" w:pos="1560"/>
        </w:tabs>
        <w:spacing w:line="240" w:lineRule="auto"/>
        <w:ind w:left="0" w:firstLine="1418"/>
        <w:jc w:val="both"/>
        <w:rPr>
          <w:rFonts w:cs="Times New Roman"/>
          <w:szCs w:val="28"/>
        </w:rPr>
      </w:pPr>
      <w:r w:rsidRPr="00D00B8E">
        <w:rPr>
          <w:rFonts w:cs="Times New Roman"/>
          <w:szCs w:val="28"/>
        </w:rPr>
        <w:lastRenderedPageBreak/>
        <w:t>Никто не забыт, ничто не забыто</w:t>
      </w:r>
      <w:r>
        <w:rPr>
          <w:rFonts w:cs="Times New Roman"/>
          <w:b/>
          <w:szCs w:val="28"/>
        </w:rPr>
        <w:t xml:space="preserve"> </w:t>
      </w:r>
      <w:r w:rsidRPr="00D00B8E">
        <w:rPr>
          <w:rFonts w:cs="Times New Roman"/>
          <w:szCs w:val="28"/>
        </w:rPr>
        <w:t>: [</w:t>
      </w:r>
      <w:r>
        <w:rPr>
          <w:rFonts w:cs="Times New Roman"/>
          <w:szCs w:val="28"/>
        </w:rPr>
        <w:t>фото Арчила Догузова, Канамата Балаева, Федора и Сардиона (фамилии не известны), снятого 15.04.1941 г. в г. Брест во время прохождения воен. службы</w:t>
      </w:r>
      <w:r w:rsidRPr="00D00B8E">
        <w:rPr>
          <w:rFonts w:cs="Times New Roman"/>
          <w:szCs w:val="28"/>
        </w:rPr>
        <w:t>].</w:t>
      </w:r>
    </w:p>
    <w:p w14:paraId="6435C7A5" w14:textId="6E4517F0"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B7D06">
        <w:rPr>
          <w:rFonts w:cs="Times New Roman"/>
          <w:b/>
          <w:szCs w:val="28"/>
        </w:rPr>
        <w:t>О войне в письмах</w:t>
      </w:r>
      <w:r>
        <w:rPr>
          <w:rFonts w:cs="Times New Roman"/>
          <w:szCs w:val="28"/>
        </w:rPr>
        <w:t xml:space="preserve"> : </w:t>
      </w:r>
      <w:r w:rsidRPr="000B7D06">
        <w:rPr>
          <w:rFonts w:cs="Times New Roman"/>
          <w:szCs w:val="28"/>
        </w:rPr>
        <w:t>[</w:t>
      </w:r>
      <w:r>
        <w:rPr>
          <w:rFonts w:cs="Times New Roman"/>
          <w:szCs w:val="28"/>
        </w:rPr>
        <w:t>о боях за освобождение ардонской земли в письмах, оставшихся в живых ветеранов 319-й стрелк. дивизии, Героя Сов</w:t>
      </w:r>
      <w:r w:rsidR="00CD5611">
        <w:rPr>
          <w:rFonts w:cs="Times New Roman"/>
          <w:szCs w:val="28"/>
        </w:rPr>
        <w:t>етского</w:t>
      </w:r>
      <w:r>
        <w:rPr>
          <w:rFonts w:cs="Times New Roman"/>
          <w:szCs w:val="28"/>
        </w:rPr>
        <w:t xml:space="preserve"> Союза Гнусина Александра Федоровича и Даева Федора Евгеньевича</w:t>
      </w:r>
      <w:r w:rsidRPr="000B7D06">
        <w:rPr>
          <w:rFonts w:cs="Times New Roman"/>
          <w:szCs w:val="28"/>
        </w:rPr>
        <w:t>]</w:t>
      </w:r>
      <w:r>
        <w:rPr>
          <w:rFonts w:cs="Times New Roman"/>
          <w:szCs w:val="28"/>
        </w:rPr>
        <w:t xml:space="preserve"> // Рухс. – 2017. – 6 мая. – С. 3.</w:t>
      </w:r>
    </w:p>
    <w:p w14:paraId="7E3902A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C17A9">
        <w:rPr>
          <w:rFonts w:cs="Times New Roman"/>
          <w:b/>
          <w:szCs w:val="28"/>
        </w:rPr>
        <w:t>«О войне в стихах»</w:t>
      </w:r>
      <w:r>
        <w:rPr>
          <w:rFonts w:cs="Times New Roman"/>
          <w:szCs w:val="28"/>
        </w:rPr>
        <w:t xml:space="preserve"> : </w:t>
      </w:r>
      <w:r w:rsidRPr="000B7D06">
        <w:rPr>
          <w:rFonts w:cs="Times New Roman"/>
          <w:szCs w:val="28"/>
        </w:rPr>
        <w:t>[</w:t>
      </w:r>
      <w:r>
        <w:rPr>
          <w:rFonts w:cs="Times New Roman"/>
          <w:szCs w:val="28"/>
        </w:rPr>
        <w:t>к Дню Великой Победы, так называется новая рубрика в вещании мест. телекомпании «Лира»</w:t>
      </w:r>
      <w:r w:rsidRPr="000B7D06">
        <w:rPr>
          <w:rFonts w:cs="Times New Roman"/>
          <w:szCs w:val="28"/>
        </w:rPr>
        <w:t>]</w:t>
      </w:r>
      <w:r>
        <w:rPr>
          <w:rFonts w:cs="Times New Roman"/>
          <w:szCs w:val="28"/>
        </w:rPr>
        <w:t xml:space="preserve"> // Рухс. – 2017. – 18 апр. – С. 1.</w:t>
      </w:r>
    </w:p>
    <w:p w14:paraId="6C28526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C17A9">
        <w:rPr>
          <w:rFonts w:cs="Times New Roman"/>
          <w:b/>
          <w:szCs w:val="28"/>
        </w:rPr>
        <w:t>Мраморы дурыл иу фысты тыххӕй</w:t>
      </w:r>
      <w:r>
        <w:rPr>
          <w:rFonts w:cs="Times New Roman"/>
          <w:szCs w:val="28"/>
        </w:rPr>
        <w:t>… // Слово. – 2017. – 31 янв. – Ф. 6.</w:t>
      </w:r>
    </w:p>
    <w:p w14:paraId="61ED419B" w14:textId="77777777" w:rsidR="005178C0" w:rsidRPr="004C17A9"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Об одной записи</w:t>
      </w:r>
      <w:r w:rsidRPr="00A22A33">
        <w:rPr>
          <w:rFonts w:cs="Times New Roman"/>
          <w:szCs w:val="28"/>
        </w:rPr>
        <w:t xml:space="preserve"> на мраморной плите</w:t>
      </w:r>
      <w:r>
        <w:rPr>
          <w:rFonts w:cs="Times New Roman"/>
          <w:szCs w:val="28"/>
        </w:rPr>
        <w:t xml:space="preserve"> : </w:t>
      </w:r>
      <w:r w:rsidRPr="004C17A9">
        <w:rPr>
          <w:rFonts w:cs="Times New Roman"/>
          <w:szCs w:val="28"/>
        </w:rPr>
        <w:t>[</w:t>
      </w:r>
      <w:r>
        <w:rPr>
          <w:rFonts w:cs="Times New Roman"/>
          <w:szCs w:val="28"/>
        </w:rPr>
        <w:t>о Харитоне Баразгове, погибшем под Сталинградом в 1942 г., уроженце с. Дзуарикау</w:t>
      </w:r>
      <w:r w:rsidRPr="004C17A9">
        <w:rPr>
          <w:rFonts w:cs="Times New Roman"/>
          <w:szCs w:val="28"/>
        </w:rPr>
        <w:t>]</w:t>
      </w:r>
      <w:r>
        <w:rPr>
          <w:rFonts w:cs="Times New Roman"/>
          <w:szCs w:val="28"/>
        </w:rPr>
        <w:t>.</w:t>
      </w:r>
    </w:p>
    <w:p w14:paraId="65FAC69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C17A9">
        <w:rPr>
          <w:rFonts w:cs="Times New Roman"/>
          <w:b/>
          <w:szCs w:val="28"/>
        </w:rPr>
        <w:t>Она была эталоном интеллигентности</w:t>
      </w:r>
      <w:r>
        <w:rPr>
          <w:rFonts w:cs="Times New Roman"/>
          <w:szCs w:val="28"/>
        </w:rPr>
        <w:t xml:space="preserve"> : </w:t>
      </w:r>
      <w:r w:rsidRPr="004C17A9">
        <w:rPr>
          <w:rFonts w:cs="Times New Roman"/>
          <w:szCs w:val="28"/>
        </w:rPr>
        <w:t>[</w:t>
      </w:r>
      <w:r>
        <w:rPr>
          <w:rFonts w:cs="Times New Roman"/>
          <w:szCs w:val="28"/>
        </w:rPr>
        <w:t>памяти ветерана ВОВ Н. С. Наскидаевой-Дзанхотовой из Алагира</w:t>
      </w:r>
      <w:r w:rsidRPr="004C17A9">
        <w:rPr>
          <w:rFonts w:cs="Times New Roman"/>
          <w:szCs w:val="28"/>
        </w:rPr>
        <w:t>]</w:t>
      </w:r>
      <w:r>
        <w:rPr>
          <w:rFonts w:cs="Times New Roman"/>
          <w:szCs w:val="28"/>
        </w:rPr>
        <w:t xml:space="preserve"> // Заря. – 2017. – 16 мая. – С. 3.</w:t>
      </w:r>
    </w:p>
    <w:p w14:paraId="60A0EB7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Зыдтой хӕцын, кусын ӕмӕ хи ирхӕфсын дӕр </w:t>
      </w:r>
      <w:r w:rsidRPr="00D00B8E">
        <w:rPr>
          <w:rFonts w:cs="Times New Roman"/>
          <w:szCs w:val="28"/>
        </w:rPr>
        <w:t>// Рӕстдзинад. – 2017. – 14 окт. – Ф. 3.</w:t>
      </w:r>
    </w:p>
    <w:p w14:paraId="1876FE71" w14:textId="77777777" w:rsidR="005178C0" w:rsidRPr="00D00B8E" w:rsidRDefault="005178C0" w:rsidP="005178C0">
      <w:pPr>
        <w:pStyle w:val="a3"/>
        <w:tabs>
          <w:tab w:val="left" w:pos="1418"/>
          <w:tab w:val="left" w:pos="1483"/>
          <w:tab w:val="left" w:pos="1560"/>
        </w:tabs>
        <w:spacing w:line="240" w:lineRule="auto"/>
        <w:ind w:left="0" w:firstLine="1418"/>
        <w:jc w:val="both"/>
        <w:rPr>
          <w:rFonts w:cs="Times New Roman"/>
          <w:szCs w:val="28"/>
        </w:rPr>
      </w:pPr>
      <w:r w:rsidRPr="00D00B8E">
        <w:rPr>
          <w:rFonts w:cs="Times New Roman"/>
          <w:szCs w:val="28"/>
        </w:rPr>
        <w:t>Они умели</w:t>
      </w:r>
      <w:r>
        <w:rPr>
          <w:rFonts w:cs="Times New Roman"/>
          <w:szCs w:val="28"/>
        </w:rPr>
        <w:t xml:space="preserve"> воевать, работать и отдыхать : </w:t>
      </w:r>
      <w:r w:rsidRPr="00D00B8E">
        <w:rPr>
          <w:rFonts w:cs="Times New Roman"/>
          <w:szCs w:val="28"/>
        </w:rPr>
        <w:t>[</w:t>
      </w:r>
      <w:r>
        <w:rPr>
          <w:rFonts w:cs="Times New Roman"/>
          <w:szCs w:val="28"/>
        </w:rPr>
        <w:t>фото участников ВОВ из с. Тарское: Алборова Чермена, Габуева Кебо, Багаева Местора и др</w:t>
      </w:r>
      <w:r w:rsidRPr="00D00B8E">
        <w:rPr>
          <w:rFonts w:cs="Times New Roman"/>
          <w:szCs w:val="28"/>
        </w:rPr>
        <w:t>]</w:t>
      </w:r>
      <w:r>
        <w:rPr>
          <w:rFonts w:cs="Times New Roman"/>
          <w:szCs w:val="28"/>
        </w:rPr>
        <w:t>.</w:t>
      </w:r>
    </w:p>
    <w:p w14:paraId="280BFB56" w14:textId="6A0C12E4"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C17A9">
        <w:rPr>
          <w:rFonts w:cs="Times New Roman"/>
          <w:b/>
          <w:szCs w:val="28"/>
        </w:rPr>
        <w:t>«Орлята» вернулись с победой</w:t>
      </w:r>
      <w:r>
        <w:rPr>
          <w:rFonts w:cs="Times New Roman"/>
          <w:szCs w:val="28"/>
        </w:rPr>
        <w:t xml:space="preserve"> : </w:t>
      </w:r>
      <w:r w:rsidRPr="004C17A9">
        <w:rPr>
          <w:rFonts w:cs="Times New Roman"/>
          <w:szCs w:val="28"/>
        </w:rPr>
        <w:t>[</w:t>
      </w:r>
      <w:r>
        <w:rPr>
          <w:rFonts w:cs="Times New Roman"/>
          <w:szCs w:val="28"/>
        </w:rPr>
        <w:t>к 72-й годовщине Великой Победы на базе 58-й армии во Владикавказе прошел финал военно-спорт. игры «Орленок»</w:t>
      </w:r>
      <w:r w:rsidRPr="004C17A9">
        <w:rPr>
          <w:rFonts w:cs="Times New Roman"/>
          <w:szCs w:val="28"/>
        </w:rPr>
        <w:t>]</w:t>
      </w:r>
      <w:r>
        <w:rPr>
          <w:rFonts w:cs="Times New Roman"/>
          <w:szCs w:val="28"/>
        </w:rPr>
        <w:t xml:space="preserve"> // Заря. – 2017. – 27 мая. – С. 2.</w:t>
      </w:r>
    </w:p>
    <w:p w14:paraId="6EB5D44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Ирыстон сбуц кодта хӕсты ветераны </w:t>
      </w:r>
      <w:r w:rsidRPr="00373331">
        <w:rPr>
          <w:rFonts w:cs="Times New Roman"/>
          <w:szCs w:val="28"/>
        </w:rPr>
        <w:t>// Рӕстдзинад. – 2017. – 24 окт. – Ф. 1.</w:t>
      </w:r>
    </w:p>
    <w:p w14:paraId="509C9C6D" w14:textId="77777777" w:rsidR="005178C0" w:rsidRPr="0037333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373331">
        <w:rPr>
          <w:rFonts w:cs="Times New Roman"/>
          <w:szCs w:val="28"/>
        </w:rPr>
        <w:t>Осетия поздравила ветерана</w:t>
      </w:r>
      <w:r>
        <w:rPr>
          <w:rFonts w:cs="Times New Roman"/>
          <w:szCs w:val="28"/>
        </w:rPr>
        <w:t xml:space="preserve"> войны </w:t>
      </w:r>
      <w:r w:rsidRPr="00373331">
        <w:rPr>
          <w:rFonts w:cs="Times New Roman"/>
          <w:szCs w:val="28"/>
        </w:rPr>
        <w:t>[</w:t>
      </w:r>
      <w:r>
        <w:rPr>
          <w:rFonts w:cs="Times New Roman"/>
          <w:szCs w:val="28"/>
        </w:rPr>
        <w:t>Великой Отеч. Хизира Гулуева с 90-летием</w:t>
      </w:r>
      <w:r w:rsidRPr="00373331">
        <w:rPr>
          <w:rFonts w:cs="Times New Roman"/>
          <w:szCs w:val="28"/>
        </w:rPr>
        <w:t>]</w:t>
      </w:r>
      <w:r>
        <w:rPr>
          <w:rFonts w:cs="Times New Roman"/>
          <w:szCs w:val="28"/>
        </w:rPr>
        <w:t>.</w:t>
      </w:r>
    </w:p>
    <w:p w14:paraId="2329E122" w14:textId="77777777" w:rsidR="005178C0" w:rsidRPr="00373331"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73331">
        <w:rPr>
          <w:rFonts w:cs="Times New Roman"/>
          <w:b/>
          <w:szCs w:val="28"/>
        </w:rPr>
        <w:t>Отстояли право на жизнь</w:t>
      </w:r>
      <w:r>
        <w:rPr>
          <w:rFonts w:cs="Times New Roman"/>
          <w:szCs w:val="28"/>
        </w:rPr>
        <w:t xml:space="preserve"> : </w:t>
      </w:r>
      <w:r w:rsidRPr="00373331">
        <w:rPr>
          <w:rFonts w:cs="Times New Roman"/>
          <w:szCs w:val="28"/>
        </w:rPr>
        <w:t>[</w:t>
      </w:r>
      <w:r>
        <w:rPr>
          <w:rFonts w:cs="Times New Roman"/>
          <w:szCs w:val="28"/>
        </w:rPr>
        <w:t>в Кировском р-не у монумента защитникам Эльхотовских ворот торжественно захоронили останки 115 солдат Красной армии, обнаруж. во время поисковых работ в рамках «Вахты памяти-2017»</w:t>
      </w:r>
      <w:r w:rsidRPr="00373331">
        <w:rPr>
          <w:rFonts w:cs="Times New Roman"/>
          <w:szCs w:val="28"/>
        </w:rPr>
        <w:t>]</w:t>
      </w:r>
      <w:r>
        <w:rPr>
          <w:rFonts w:cs="Times New Roman"/>
          <w:szCs w:val="28"/>
        </w:rPr>
        <w:t xml:space="preserve"> // Северная Осетия. – 2017. – 11 апр. – С. 1.</w:t>
      </w:r>
    </w:p>
    <w:p w14:paraId="18AE9F8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C17A9">
        <w:rPr>
          <w:rFonts w:cs="Times New Roman"/>
          <w:b/>
          <w:szCs w:val="28"/>
        </w:rPr>
        <w:t>Отцам на фронте было тяжелее</w:t>
      </w:r>
      <w:r>
        <w:rPr>
          <w:rFonts w:cs="Times New Roman"/>
          <w:szCs w:val="28"/>
        </w:rPr>
        <w:t xml:space="preserve"> : </w:t>
      </w:r>
      <w:r w:rsidRPr="004C17A9">
        <w:rPr>
          <w:rFonts w:cs="Times New Roman"/>
          <w:szCs w:val="28"/>
        </w:rPr>
        <w:t>[</w:t>
      </w:r>
      <w:r>
        <w:rPr>
          <w:rFonts w:cs="Times New Roman"/>
          <w:szCs w:val="28"/>
        </w:rPr>
        <w:t>«дети войны» и труженики тыла вспоминают о годах войны в с. Сухотском / подгот. Ю. Юрова</w:t>
      </w:r>
      <w:r w:rsidRPr="004C17A9">
        <w:rPr>
          <w:rFonts w:cs="Times New Roman"/>
          <w:szCs w:val="28"/>
        </w:rPr>
        <w:t>]</w:t>
      </w:r>
      <w:r>
        <w:rPr>
          <w:rFonts w:cs="Times New Roman"/>
          <w:szCs w:val="28"/>
        </w:rPr>
        <w:t xml:space="preserve"> // Моздокский вестник. – 2017. – 6 мая. – С. 3.</w:t>
      </w:r>
    </w:p>
    <w:p w14:paraId="7E2AF780" w14:textId="12C78E94"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Павел Билаонов</w:t>
      </w:r>
      <w:r w:rsidRPr="00373331">
        <w:rPr>
          <w:rFonts w:cs="Times New Roman"/>
          <w:szCs w:val="28"/>
        </w:rPr>
        <w:t xml:space="preserve"> [</w:t>
      </w:r>
      <w:r>
        <w:rPr>
          <w:rFonts w:cs="Times New Roman"/>
          <w:szCs w:val="28"/>
        </w:rPr>
        <w:t>участник ВОВ, майор Герой Сов. Союза</w:t>
      </w:r>
      <w:r w:rsidRPr="00373331">
        <w:rPr>
          <w:rFonts w:cs="Times New Roman"/>
          <w:szCs w:val="28"/>
        </w:rPr>
        <w:t>]</w:t>
      </w:r>
      <w:r>
        <w:rPr>
          <w:rFonts w:cs="Times New Roman"/>
          <w:szCs w:val="28"/>
        </w:rPr>
        <w:t xml:space="preserve"> // Стыр Ныхас. – 2017. – Июль </w:t>
      </w:r>
      <w:r w:rsidR="00CD5611">
        <w:rPr>
          <w:rFonts w:cs="Times New Roman"/>
          <w:szCs w:val="28"/>
        </w:rPr>
        <w:t>(</w:t>
      </w:r>
      <w:r>
        <w:rPr>
          <w:rFonts w:cs="Times New Roman"/>
          <w:szCs w:val="28"/>
        </w:rPr>
        <w:t>№ 12 (536). – С. 2.</w:t>
      </w:r>
    </w:p>
    <w:p w14:paraId="5165D432" w14:textId="28EB945A"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Пагаев, А. </w:t>
      </w:r>
      <w:r>
        <w:rPr>
          <w:rFonts w:cs="Times New Roman"/>
          <w:szCs w:val="28"/>
        </w:rPr>
        <w:t xml:space="preserve">Александр Пагаев: «В 95 собираюсь пробежать еще один марафон» : </w:t>
      </w:r>
      <w:r w:rsidRPr="006A36FF">
        <w:rPr>
          <w:rFonts w:cs="Times New Roman"/>
          <w:szCs w:val="28"/>
        </w:rPr>
        <w:t>[</w:t>
      </w:r>
      <w:r w:rsidR="00CD5611">
        <w:rPr>
          <w:rFonts w:cs="Times New Roman"/>
          <w:szCs w:val="28"/>
        </w:rPr>
        <w:t>в</w:t>
      </w:r>
      <w:r>
        <w:rPr>
          <w:rFonts w:cs="Times New Roman"/>
          <w:szCs w:val="28"/>
        </w:rPr>
        <w:t>етеран ВОВ о фронте, спорте и здоровом образе жизни / записала Ф. Антонова</w:t>
      </w:r>
      <w:r w:rsidRPr="006A36FF">
        <w:rPr>
          <w:rFonts w:cs="Times New Roman"/>
          <w:szCs w:val="28"/>
        </w:rPr>
        <w:t>]</w:t>
      </w:r>
      <w:r>
        <w:rPr>
          <w:rFonts w:cs="Times New Roman"/>
          <w:szCs w:val="28"/>
        </w:rPr>
        <w:t xml:space="preserve"> // Терские ведомости. – 2017. – 20 апр. (№ 14-15). – С. 1-2.</w:t>
      </w:r>
    </w:p>
    <w:p w14:paraId="4A8A752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C17A9">
        <w:rPr>
          <w:rFonts w:cs="Times New Roman"/>
          <w:b/>
          <w:szCs w:val="28"/>
        </w:rPr>
        <w:t>Памяти павших</w:t>
      </w:r>
      <w:r>
        <w:rPr>
          <w:rFonts w:cs="Times New Roman"/>
          <w:szCs w:val="28"/>
        </w:rPr>
        <w:t xml:space="preserve"> : </w:t>
      </w:r>
      <w:r w:rsidRPr="004C17A9">
        <w:rPr>
          <w:rFonts w:cs="Times New Roman"/>
          <w:szCs w:val="28"/>
        </w:rPr>
        <w:t>[</w:t>
      </w:r>
      <w:r>
        <w:rPr>
          <w:rFonts w:cs="Times New Roman"/>
          <w:szCs w:val="28"/>
        </w:rPr>
        <w:t>в Волгограде на Мамаевом кургане торжественно открыт памятник выходцам из Осетии, погибшим в битве под Сталинградом. На открытии памятника присутствовала делегация из Сев. Осетии</w:t>
      </w:r>
      <w:r w:rsidRPr="004C17A9">
        <w:rPr>
          <w:rFonts w:cs="Times New Roman"/>
          <w:szCs w:val="28"/>
        </w:rPr>
        <w:t xml:space="preserve">] </w:t>
      </w:r>
      <w:r>
        <w:rPr>
          <w:rFonts w:cs="Times New Roman"/>
          <w:szCs w:val="28"/>
        </w:rPr>
        <w:t>// Слово. – 2017. – 6 мая. – С. 1.</w:t>
      </w:r>
    </w:p>
    <w:p w14:paraId="3CBE389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lastRenderedPageBreak/>
        <w:t xml:space="preserve">Иссӕйӕн цыртдзӕвӕн – </w:t>
      </w:r>
      <w:r w:rsidRPr="006A36FF">
        <w:rPr>
          <w:rFonts w:cs="Times New Roman"/>
          <w:szCs w:val="28"/>
        </w:rPr>
        <w:t>Манголы // Рӕстдзинад. – 2017. – 23 нояб. – Ф. 3.</w:t>
      </w:r>
    </w:p>
    <w:p w14:paraId="688D81EB" w14:textId="29F916B4" w:rsidR="005178C0" w:rsidRPr="006A36FF"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A36FF">
        <w:rPr>
          <w:rFonts w:cs="Times New Roman"/>
          <w:szCs w:val="28"/>
        </w:rPr>
        <w:t>Памятник Исса –</w:t>
      </w:r>
      <w:r>
        <w:rPr>
          <w:rFonts w:cs="Times New Roman"/>
          <w:szCs w:val="28"/>
        </w:rPr>
        <w:t xml:space="preserve"> в Монголии : </w:t>
      </w:r>
      <w:r w:rsidRPr="006A36FF">
        <w:rPr>
          <w:rFonts w:cs="Times New Roman"/>
          <w:szCs w:val="28"/>
        </w:rPr>
        <w:t>[</w:t>
      </w:r>
      <w:r>
        <w:rPr>
          <w:rFonts w:cs="Times New Roman"/>
          <w:szCs w:val="28"/>
        </w:rPr>
        <w:t>15 нояб. сост. открытие памятника генералу армии, Дважды Герою Сов</w:t>
      </w:r>
      <w:r w:rsidR="00CD5611">
        <w:rPr>
          <w:rFonts w:cs="Times New Roman"/>
          <w:szCs w:val="28"/>
        </w:rPr>
        <w:t>етского</w:t>
      </w:r>
      <w:r>
        <w:rPr>
          <w:rFonts w:cs="Times New Roman"/>
          <w:szCs w:val="28"/>
        </w:rPr>
        <w:t xml:space="preserve"> Союза, Герою МНР Иссе Александровичу Плиеву в Улан-Баторе. Скульптор Ибрагим Хаев</w:t>
      </w:r>
      <w:r w:rsidRPr="006A36FF">
        <w:rPr>
          <w:rFonts w:cs="Times New Roman"/>
          <w:szCs w:val="28"/>
        </w:rPr>
        <w:t>]</w:t>
      </w:r>
      <w:r>
        <w:rPr>
          <w:rFonts w:cs="Times New Roman"/>
          <w:szCs w:val="28"/>
        </w:rPr>
        <w:t>.</w:t>
      </w:r>
    </w:p>
    <w:p w14:paraId="17BE13C1" w14:textId="77777777" w:rsidR="005178C0" w:rsidRPr="006A36FF"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A36FF">
        <w:rPr>
          <w:rFonts w:cs="Times New Roman"/>
          <w:b/>
          <w:szCs w:val="28"/>
        </w:rPr>
        <w:t xml:space="preserve">Памятник павшим </w:t>
      </w:r>
      <w:r w:rsidRPr="00CD5611">
        <w:rPr>
          <w:rFonts w:cs="Times New Roman"/>
          <w:bCs/>
          <w:szCs w:val="28"/>
        </w:rPr>
        <w:t>в Сталинградской битве героям из Осетии открыли на Мамаевом кургане</w:t>
      </w:r>
      <w:r>
        <w:rPr>
          <w:rFonts w:cs="Times New Roman"/>
          <w:szCs w:val="28"/>
        </w:rPr>
        <w:t xml:space="preserve"> (в Волгограде 5 мая в 11 ч. утра 2017 г.) // Свободный взгляд. – 2017. – 6 мая. – С. 1.</w:t>
      </w:r>
    </w:p>
    <w:p w14:paraId="72087E7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E496F">
        <w:rPr>
          <w:rFonts w:cs="Times New Roman"/>
          <w:b/>
          <w:szCs w:val="28"/>
        </w:rPr>
        <w:t>«Память сильнее времени»</w:t>
      </w:r>
      <w:r>
        <w:rPr>
          <w:rFonts w:cs="Times New Roman"/>
          <w:szCs w:val="28"/>
        </w:rPr>
        <w:t xml:space="preserve"> : </w:t>
      </w:r>
      <w:r w:rsidRPr="005E496F">
        <w:rPr>
          <w:rFonts w:cs="Times New Roman"/>
          <w:szCs w:val="28"/>
        </w:rPr>
        <w:t>[</w:t>
      </w:r>
      <w:r>
        <w:rPr>
          <w:rFonts w:cs="Times New Roman"/>
          <w:szCs w:val="28"/>
        </w:rPr>
        <w:t>в Моздоке прошел вечер памяти участников блокады Ленинграда, Сталинград. битвы и битвы за Кавказ</w:t>
      </w:r>
      <w:r w:rsidRPr="005E496F">
        <w:rPr>
          <w:rFonts w:cs="Times New Roman"/>
          <w:szCs w:val="28"/>
        </w:rPr>
        <w:t>]</w:t>
      </w:r>
      <w:r>
        <w:rPr>
          <w:rFonts w:cs="Times New Roman"/>
          <w:szCs w:val="28"/>
        </w:rPr>
        <w:t xml:space="preserve"> // Моздокский вестник. – 2017. – 4 февр. – С.2.</w:t>
      </w:r>
    </w:p>
    <w:p w14:paraId="4AE9AE7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E496F">
        <w:rPr>
          <w:rFonts w:cs="Times New Roman"/>
          <w:b/>
          <w:szCs w:val="28"/>
        </w:rPr>
        <w:t>Пахомова, В.</w:t>
      </w:r>
      <w:r>
        <w:rPr>
          <w:rFonts w:cs="Times New Roman"/>
          <w:szCs w:val="28"/>
        </w:rPr>
        <w:t xml:space="preserve"> Низкий поклон победителям! : </w:t>
      </w:r>
      <w:r w:rsidRPr="005E496F">
        <w:rPr>
          <w:rFonts w:cs="Times New Roman"/>
          <w:szCs w:val="28"/>
        </w:rPr>
        <w:t>[</w:t>
      </w:r>
      <w:r>
        <w:rPr>
          <w:rFonts w:cs="Times New Roman"/>
          <w:szCs w:val="28"/>
        </w:rPr>
        <w:t>о празднике, посвящ. Великой Победе (9 мая) в Дигорском р-не</w:t>
      </w:r>
      <w:r w:rsidRPr="005E496F">
        <w:rPr>
          <w:rFonts w:cs="Times New Roman"/>
          <w:szCs w:val="28"/>
        </w:rPr>
        <w:t>]</w:t>
      </w:r>
      <w:r>
        <w:rPr>
          <w:rFonts w:cs="Times New Roman"/>
          <w:szCs w:val="28"/>
        </w:rPr>
        <w:t xml:space="preserve"> / Вероника Пахомова // Вести Дигории. – 2017. – 11 мая. – С. 1.</w:t>
      </w:r>
    </w:p>
    <w:p w14:paraId="01D8086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Пилипчук, Н.</w:t>
      </w:r>
      <w:r>
        <w:rPr>
          <w:rFonts w:cs="Times New Roman"/>
          <w:szCs w:val="28"/>
        </w:rPr>
        <w:t xml:space="preserve"> Сделанное старшим поколением поистине бесценно : </w:t>
      </w:r>
      <w:r w:rsidRPr="004022D3">
        <w:rPr>
          <w:rFonts w:cs="Times New Roman"/>
          <w:szCs w:val="28"/>
        </w:rPr>
        <w:t>[</w:t>
      </w:r>
      <w:r>
        <w:rPr>
          <w:rFonts w:cs="Times New Roman"/>
          <w:szCs w:val="28"/>
        </w:rPr>
        <w:t>к 45-летию Моздокской район. орг. ветеранов</w:t>
      </w:r>
      <w:r w:rsidRPr="004022D3">
        <w:rPr>
          <w:rFonts w:cs="Times New Roman"/>
          <w:szCs w:val="28"/>
        </w:rPr>
        <w:t>]</w:t>
      </w:r>
      <w:r>
        <w:rPr>
          <w:rFonts w:cs="Times New Roman"/>
          <w:szCs w:val="28"/>
        </w:rPr>
        <w:t xml:space="preserve"> / Н. Пилипчук // Моздокский вестник. – 2017. – 6 мая. – С. 2.</w:t>
      </w:r>
    </w:p>
    <w:p w14:paraId="57C6BE6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E496F">
        <w:rPr>
          <w:rFonts w:cs="Times New Roman"/>
          <w:b/>
          <w:szCs w:val="28"/>
        </w:rPr>
        <w:t>Писиты, М.</w:t>
      </w:r>
      <w:r>
        <w:rPr>
          <w:rFonts w:cs="Times New Roman"/>
          <w:szCs w:val="28"/>
        </w:rPr>
        <w:t xml:space="preserve"> Хъӕбатыры цытӕн / Писиты М. // Фидиуӕг. – 2017. – 25 май. – Ф. 1.</w:t>
      </w:r>
    </w:p>
    <w:p w14:paraId="7E82E8E7" w14:textId="77777777" w:rsidR="005178C0" w:rsidRPr="005E496F" w:rsidRDefault="005178C0" w:rsidP="005178C0">
      <w:pPr>
        <w:pStyle w:val="a3"/>
        <w:tabs>
          <w:tab w:val="left" w:pos="1418"/>
          <w:tab w:val="left" w:pos="1483"/>
          <w:tab w:val="left" w:pos="1560"/>
        </w:tabs>
        <w:spacing w:line="240" w:lineRule="auto"/>
        <w:ind w:left="0" w:firstLine="1418"/>
        <w:jc w:val="both"/>
        <w:rPr>
          <w:rFonts w:cs="Times New Roman"/>
          <w:szCs w:val="28"/>
        </w:rPr>
      </w:pPr>
      <w:r w:rsidRPr="004022D3">
        <w:rPr>
          <w:rFonts w:cs="Times New Roman"/>
          <w:szCs w:val="28"/>
        </w:rPr>
        <w:t>Писиев, М.</w:t>
      </w:r>
      <w:r>
        <w:rPr>
          <w:rFonts w:cs="Times New Roman"/>
          <w:szCs w:val="28"/>
        </w:rPr>
        <w:t xml:space="preserve"> В честь героя </w:t>
      </w:r>
      <w:r w:rsidRPr="005E496F">
        <w:rPr>
          <w:rFonts w:cs="Times New Roman"/>
          <w:szCs w:val="28"/>
        </w:rPr>
        <w:t>[</w:t>
      </w:r>
      <w:r>
        <w:rPr>
          <w:rFonts w:cs="Times New Roman"/>
          <w:szCs w:val="28"/>
        </w:rPr>
        <w:t>ВОВ Давида Доева в городе-герое Керчи назовут школу</w:t>
      </w:r>
      <w:r w:rsidRPr="005E496F">
        <w:rPr>
          <w:rFonts w:cs="Times New Roman"/>
          <w:szCs w:val="28"/>
        </w:rPr>
        <w:t>]</w:t>
      </w:r>
      <w:r>
        <w:rPr>
          <w:rFonts w:cs="Times New Roman"/>
          <w:szCs w:val="28"/>
        </w:rPr>
        <w:t>.</w:t>
      </w:r>
    </w:p>
    <w:p w14:paraId="7F2DF04F" w14:textId="77777777" w:rsidR="005178C0" w:rsidRPr="004042CE"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042CE">
        <w:rPr>
          <w:rFonts w:cs="Times New Roman"/>
          <w:b/>
          <w:szCs w:val="28"/>
        </w:rPr>
        <w:t>Письмо фронтовику</w:t>
      </w:r>
      <w:r>
        <w:rPr>
          <w:rFonts w:cs="Times New Roman"/>
          <w:szCs w:val="28"/>
        </w:rPr>
        <w:t xml:space="preserve"> : </w:t>
      </w:r>
      <w:r w:rsidRPr="004042CE">
        <w:rPr>
          <w:rFonts w:cs="Times New Roman"/>
          <w:szCs w:val="28"/>
        </w:rPr>
        <w:t>[</w:t>
      </w:r>
      <w:r>
        <w:rPr>
          <w:rFonts w:cs="Times New Roman"/>
          <w:szCs w:val="28"/>
        </w:rPr>
        <w:t>о письме ученицы 3-го «в» кл. архонской шк. № 1 Н. Чернуцкой о своем прадедушке – участнике ВОВ В. А. Умрихине</w:t>
      </w:r>
      <w:r w:rsidRPr="004042CE">
        <w:rPr>
          <w:rFonts w:cs="Times New Roman"/>
          <w:szCs w:val="28"/>
        </w:rPr>
        <w:t>]</w:t>
      </w:r>
      <w:r>
        <w:rPr>
          <w:rFonts w:cs="Times New Roman"/>
          <w:szCs w:val="28"/>
        </w:rPr>
        <w:t xml:space="preserve"> // Северная Осетия. – 2017. – 12 окт. – С. 4.</w:t>
      </w:r>
    </w:p>
    <w:p w14:paraId="2068F36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85FA5">
        <w:rPr>
          <w:rFonts w:cs="Times New Roman"/>
          <w:b/>
          <w:szCs w:val="28"/>
        </w:rPr>
        <w:t>Письма с фронта – отголоски войны</w:t>
      </w:r>
      <w:r>
        <w:rPr>
          <w:rFonts w:cs="Times New Roman"/>
          <w:szCs w:val="28"/>
        </w:rPr>
        <w:t xml:space="preserve"> : </w:t>
      </w:r>
      <w:r w:rsidRPr="00B85FA5">
        <w:rPr>
          <w:rFonts w:cs="Times New Roman"/>
          <w:szCs w:val="28"/>
        </w:rPr>
        <w:t>[</w:t>
      </w:r>
      <w:r>
        <w:rPr>
          <w:rFonts w:cs="Times New Roman"/>
          <w:szCs w:val="28"/>
        </w:rPr>
        <w:t>летопись жизни / подгот. Е. Джиоева</w:t>
      </w:r>
      <w:r w:rsidRPr="00B85FA5">
        <w:rPr>
          <w:rFonts w:cs="Times New Roman"/>
          <w:szCs w:val="28"/>
        </w:rPr>
        <w:t>]</w:t>
      </w:r>
      <w:r>
        <w:rPr>
          <w:rFonts w:cs="Times New Roman"/>
          <w:szCs w:val="28"/>
        </w:rPr>
        <w:t xml:space="preserve"> // Владикавказ. – 2017. – 22 июня. – С. 21.</w:t>
      </w:r>
    </w:p>
    <w:p w14:paraId="754F3F49" w14:textId="1133142E"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919BB">
        <w:rPr>
          <w:rFonts w:cs="Times New Roman"/>
          <w:b/>
          <w:szCs w:val="28"/>
        </w:rPr>
        <w:t xml:space="preserve">План мероприятий, </w:t>
      </w:r>
      <w:r w:rsidRPr="00CD5611">
        <w:rPr>
          <w:rFonts w:cs="Times New Roman"/>
          <w:bCs/>
          <w:szCs w:val="28"/>
        </w:rPr>
        <w:t>посвященных празднованию 72-й годовщины Победы в Великой Отеч</w:t>
      </w:r>
      <w:r w:rsidR="00CD5611">
        <w:rPr>
          <w:rFonts w:cs="Times New Roman"/>
          <w:bCs/>
          <w:szCs w:val="28"/>
        </w:rPr>
        <w:t>ественной</w:t>
      </w:r>
      <w:r w:rsidRPr="00CD5611">
        <w:rPr>
          <w:rFonts w:cs="Times New Roman"/>
          <w:bCs/>
          <w:szCs w:val="28"/>
        </w:rPr>
        <w:t xml:space="preserve"> войне в Дигорском р-не</w:t>
      </w:r>
      <w:r>
        <w:rPr>
          <w:rFonts w:cs="Times New Roman"/>
          <w:szCs w:val="28"/>
        </w:rPr>
        <w:t xml:space="preserve"> // Вести Дигории. – 2017. – 13 апр. – С. 2.</w:t>
      </w:r>
    </w:p>
    <w:p w14:paraId="7C3BD78A" w14:textId="6F99E493" w:rsidR="005178C0" w:rsidRPr="004042CE"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По долгу памяти </w:t>
      </w:r>
      <w:r w:rsidRPr="004042CE">
        <w:rPr>
          <w:rFonts w:cs="Times New Roman"/>
          <w:szCs w:val="28"/>
        </w:rPr>
        <w:t>: [</w:t>
      </w:r>
      <w:r>
        <w:rPr>
          <w:rFonts w:cs="Times New Roman"/>
          <w:szCs w:val="28"/>
        </w:rPr>
        <w:t>к 100-летию со дня рождения летчика, славного сына осет. нар. В. С. Зангиева</w:t>
      </w:r>
      <w:r w:rsidRPr="004042CE">
        <w:rPr>
          <w:rFonts w:cs="Times New Roman"/>
          <w:szCs w:val="28"/>
        </w:rPr>
        <w:t xml:space="preserve">] </w:t>
      </w:r>
      <w:r>
        <w:rPr>
          <w:rFonts w:cs="Times New Roman"/>
          <w:szCs w:val="28"/>
        </w:rPr>
        <w:t xml:space="preserve">// Стыр Ныхас. – 2017. – Март </w:t>
      </w:r>
      <w:r w:rsidR="00CD5611">
        <w:rPr>
          <w:rFonts w:cs="Times New Roman"/>
          <w:szCs w:val="28"/>
        </w:rPr>
        <w:t>‘</w:t>
      </w:r>
      <w:r>
        <w:rPr>
          <w:rFonts w:cs="Times New Roman"/>
          <w:szCs w:val="28"/>
        </w:rPr>
        <w:t>№ 5 (529). – С. 1.</w:t>
      </w:r>
    </w:p>
    <w:p w14:paraId="1EC8CB6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919BB">
        <w:rPr>
          <w:rFonts w:cs="Times New Roman"/>
          <w:b/>
          <w:szCs w:val="28"/>
        </w:rPr>
        <w:t>По местам боевой Славы</w:t>
      </w:r>
      <w:r>
        <w:rPr>
          <w:rFonts w:cs="Times New Roman"/>
          <w:szCs w:val="28"/>
        </w:rPr>
        <w:t xml:space="preserve"> : </w:t>
      </w:r>
      <w:r w:rsidRPr="00B919BB">
        <w:rPr>
          <w:rFonts w:cs="Times New Roman"/>
          <w:szCs w:val="28"/>
        </w:rPr>
        <w:t>[</w:t>
      </w:r>
      <w:r>
        <w:rPr>
          <w:rFonts w:cs="Times New Roman"/>
          <w:szCs w:val="28"/>
        </w:rPr>
        <w:t>автопробег, посвящ. 72-й годовщине Великой Победы, прошел в Ардонском р-не / подгот. Т. Байбародова</w:t>
      </w:r>
      <w:r w:rsidRPr="00B919BB">
        <w:rPr>
          <w:rFonts w:cs="Times New Roman"/>
          <w:szCs w:val="28"/>
        </w:rPr>
        <w:t>]</w:t>
      </w:r>
      <w:r>
        <w:rPr>
          <w:rFonts w:cs="Times New Roman"/>
          <w:szCs w:val="28"/>
        </w:rPr>
        <w:t xml:space="preserve"> // Рухс. – 2017. – 12 мая. – С. 2.</w:t>
      </w:r>
    </w:p>
    <w:p w14:paraId="1831365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919BB">
        <w:rPr>
          <w:rFonts w:cs="Times New Roman"/>
          <w:b/>
          <w:szCs w:val="28"/>
        </w:rPr>
        <w:t>Подвиг народа бессмертен!</w:t>
      </w:r>
      <w:r>
        <w:rPr>
          <w:rFonts w:cs="Times New Roman"/>
          <w:szCs w:val="28"/>
        </w:rPr>
        <w:t xml:space="preserve"> :</w:t>
      </w:r>
      <w:r w:rsidRPr="00B919BB">
        <w:rPr>
          <w:rFonts w:cs="Times New Roman"/>
          <w:szCs w:val="28"/>
        </w:rPr>
        <w:t xml:space="preserve"> [</w:t>
      </w:r>
      <w:r>
        <w:rPr>
          <w:rFonts w:cs="Times New Roman"/>
          <w:szCs w:val="28"/>
        </w:rPr>
        <w:t>участники ВОВ выходцы из Ардонского р-на</w:t>
      </w:r>
      <w:r w:rsidRPr="00B919BB">
        <w:rPr>
          <w:rFonts w:cs="Times New Roman"/>
          <w:szCs w:val="28"/>
        </w:rPr>
        <w:t>]</w:t>
      </w:r>
      <w:r>
        <w:rPr>
          <w:rFonts w:cs="Times New Roman"/>
          <w:szCs w:val="28"/>
        </w:rPr>
        <w:t xml:space="preserve"> // Рухс. – 2017. – 20 июня. – С. 2.</w:t>
      </w:r>
    </w:p>
    <w:p w14:paraId="32FF943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Сталинградыл тохы хъӕбатырдзинад равдыстой </w:t>
      </w:r>
      <w:r w:rsidRPr="00FE3140">
        <w:rPr>
          <w:rFonts w:cs="Times New Roman"/>
          <w:szCs w:val="28"/>
        </w:rPr>
        <w:t>// Рӕстдзинад. – 2017. – 4 май. – Ф. 2.</w:t>
      </w:r>
    </w:p>
    <w:p w14:paraId="11E589DA" w14:textId="755AD549" w:rsidR="005178C0" w:rsidRPr="00FE3140"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Показали беспримерную</w:t>
      </w:r>
      <w:r w:rsidRPr="00FE3140">
        <w:rPr>
          <w:rFonts w:cs="Times New Roman"/>
          <w:szCs w:val="28"/>
        </w:rPr>
        <w:t xml:space="preserve"> храбрость в Сталинградской битве : [</w:t>
      </w:r>
      <w:r>
        <w:rPr>
          <w:rFonts w:cs="Times New Roman"/>
          <w:szCs w:val="28"/>
        </w:rPr>
        <w:t>5 мая откроется на террит. мемор. комплекса «Мамаев курган», памятник воинам из Осетии, павшим защищая Сталинград</w:t>
      </w:r>
      <w:r w:rsidRPr="00FE3140">
        <w:rPr>
          <w:rFonts w:cs="Times New Roman"/>
          <w:szCs w:val="28"/>
        </w:rPr>
        <w:t>].</w:t>
      </w:r>
    </w:p>
    <w:p w14:paraId="2DE6267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919BB">
        <w:rPr>
          <w:rFonts w:cs="Times New Roman"/>
          <w:b/>
          <w:szCs w:val="28"/>
        </w:rPr>
        <w:t>Помнить и чтить – это долг потомков на века</w:t>
      </w:r>
      <w:r>
        <w:rPr>
          <w:rFonts w:cs="Times New Roman"/>
          <w:szCs w:val="28"/>
        </w:rPr>
        <w:t xml:space="preserve"> : </w:t>
      </w:r>
      <w:r w:rsidRPr="00B919BB">
        <w:rPr>
          <w:rFonts w:cs="Times New Roman"/>
          <w:szCs w:val="28"/>
        </w:rPr>
        <w:t>[</w:t>
      </w:r>
      <w:r>
        <w:rPr>
          <w:rFonts w:cs="Times New Roman"/>
          <w:szCs w:val="28"/>
        </w:rPr>
        <w:t>об открытии памятника жертвам фашизма в ст-це Курской Ставропольского края</w:t>
      </w:r>
      <w:r w:rsidRPr="00B919BB">
        <w:rPr>
          <w:rFonts w:cs="Times New Roman"/>
          <w:szCs w:val="28"/>
        </w:rPr>
        <w:t>]</w:t>
      </w:r>
      <w:r>
        <w:rPr>
          <w:rFonts w:cs="Times New Roman"/>
          <w:szCs w:val="28"/>
        </w:rPr>
        <w:t xml:space="preserve"> // Моздокский вестник. – 2017. – 19 окт. – С. 2.</w:t>
      </w:r>
    </w:p>
    <w:p w14:paraId="715DAA5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919BB">
        <w:rPr>
          <w:rFonts w:cs="Times New Roman"/>
          <w:b/>
          <w:szCs w:val="28"/>
        </w:rPr>
        <w:lastRenderedPageBreak/>
        <w:t>Помнят и чтят</w:t>
      </w:r>
      <w:r>
        <w:rPr>
          <w:rFonts w:cs="Times New Roman"/>
          <w:szCs w:val="28"/>
        </w:rPr>
        <w:t xml:space="preserve"> : </w:t>
      </w:r>
      <w:r w:rsidRPr="00B919BB">
        <w:rPr>
          <w:rFonts w:cs="Times New Roman"/>
          <w:szCs w:val="28"/>
        </w:rPr>
        <w:t>[</w:t>
      </w:r>
      <w:r>
        <w:rPr>
          <w:rFonts w:cs="Times New Roman"/>
          <w:szCs w:val="28"/>
        </w:rPr>
        <w:t>министр МВД РСО-А М. Скоков и др. поздравили с Великим праздником Победы ветеранов войны Дигорского р-на и вручили им цветы, денежные и др. подарки</w:t>
      </w:r>
      <w:r w:rsidRPr="00B919BB">
        <w:rPr>
          <w:rFonts w:cs="Times New Roman"/>
          <w:szCs w:val="28"/>
        </w:rPr>
        <w:t>]</w:t>
      </w:r>
      <w:r>
        <w:rPr>
          <w:rFonts w:cs="Times New Roman"/>
          <w:szCs w:val="28"/>
        </w:rPr>
        <w:t xml:space="preserve"> // Вести Дигории. – 2017. – 13 мая. – С. 1.</w:t>
      </w:r>
    </w:p>
    <w:p w14:paraId="315DD8E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Попов, Н</w:t>
      </w:r>
      <w:r w:rsidRPr="004042CE">
        <w:rPr>
          <w:rFonts w:cs="Times New Roman"/>
          <w:szCs w:val="28"/>
        </w:rPr>
        <w:t>.</w:t>
      </w:r>
      <w:r>
        <w:rPr>
          <w:rFonts w:cs="Times New Roman"/>
          <w:szCs w:val="28"/>
        </w:rPr>
        <w:t xml:space="preserve"> В. Карз адтӕнцӕ тугъдтитӕ Сурх-Дигорӕбӕл… / Н. В. Попов // Дигорӕ. – 2017. – 15 дек. (№ 34). – Ф. 4-5.</w:t>
      </w:r>
    </w:p>
    <w:p w14:paraId="7855E59C" w14:textId="77777777" w:rsidR="005178C0" w:rsidRPr="004042CE" w:rsidRDefault="005178C0" w:rsidP="005178C0">
      <w:pPr>
        <w:pStyle w:val="a3"/>
        <w:tabs>
          <w:tab w:val="left" w:pos="1418"/>
          <w:tab w:val="left" w:pos="1483"/>
          <w:tab w:val="left" w:pos="1560"/>
        </w:tabs>
        <w:spacing w:line="240" w:lineRule="auto"/>
        <w:ind w:left="0" w:firstLine="1418"/>
        <w:jc w:val="both"/>
        <w:rPr>
          <w:rFonts w:cs="Times New Roman"/>
          <w:szCs w:val="28"/>
        </w:rPr>
      </w:pPr>
      <w:r w:rsidRPr="00245486">
        <w:rPr>
          <w:rFonts w:cs="Times New Roman"/>
          <w:szCs w:val="28"/>
        </w:rPr>
        <w:t>Попов, Н.</w:t>
      </w:r>
      <w:r>
        <w:rPr>
          <w:rFonts w:cs="Times New Roman"/>
          <w:szCs w:val="28"/>
        </w:rPr>
        <w:t xml:space="preserve"> В. Ожесточенными были бои за Сурх-Дигору… : </w:t>
      </w:r>
      <w:r w:rsidRPr="004042CE">
        <w:rPr>
          <w:rFonts w:cs="Times New Roman"/>
          <w:szCs w:val="28"/>
        </w:rPr>
        <w:t>[</w:t>
      </w:r>
      <w:r>
        <w:rPr>
          <w:rFonts w:cs="Times New Roman"/>
          <w:szCs w:val="28"/>
        </w:rPr>
        <w:t>отр. из кн. : Попова Н. В. «На терских и кубанских рубежах». – Орджоникидзе, 1977 / ст. с рус. яз. пер. Т. Кертанов</w:t>
      </w:r>
      <w:r w:rsidRPr="004042CE">
        <w:rPr>
          <w:rFonts w:cs="Times New Roman"/>
          <w:szCs w:val="28"/>
        </w:rPr>
        <w:t>]</w:t>
      </w:r>
      <w:r>
        <w:rPr>
          <w:rFonts w:cs="Times New Roman"/>
          <w:szCs w:val="28"/>
        </w:rPr>
        <w:t>.</w:t>
      </w:r>
    </w:p>
    <w:p w14:paraId="1256828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245486">
        <w:rPr>
          <w:rFonts w:cs="Times New Roman"/>
          <w:b/>
          <w:szCs w:val="28"/>
        </w:rPr>
        <w:t>Ӕрымысыдысты хъӕбатыр инӕлары</w:t>
      </w:r>
      <w:r>
        <w:rPr>
          <w:rFonts w:cs="Times New Roman"/>
          <w:szCs w:val="28"/>
        </w:rPr>
        <w:t xml:space="preserve"> // Рӕстдзинад. – 2017. – 1 нояб. – Ф. 2.</w:t>
      </w:r>
    </w:p>
    <w:p w14:paraId="1BD9CAB6" w14:textId="48B19BA8" w:rsidR="005178C0" w:rsidRPr="00245486"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Почтим память отважного генерала </w:t>
      </w:r>
      <w:r w:rsidRPr="00245486">
        <w:rPr>
          <w:rFonts w:cs="Times New Roman"/>
          <w:szCs w:val="28"/>
        </w:rPr>
        <w:t>[</w:t>
      </w:r>
      <w:r>
        <w:rPr>
          <w:rFonts w:cs="Times New Roman"/>
          <w:szCs w:val="28"/>
        </w:rPr>
        <w:t>Героя Сов</w:t>
      </w:r>
      <w:r w:rsidR="00CD5611">
        <w:rPr>
          <w:rFonts w:cs="Times New Roman"/>
          <w:szCs w:val="28"/>
        </w:rPr>
        <w:t>етского</w:t>
      </w:r>
      <w:r>
        <w:rPr>
          <w:rFonts w:cs="Times New Roman"/>
          <w:szCs w:val="28"/>
        </w:rPr>
        <w:t xml:space="preserve"> Союза Вадима Матросова, имя которого носит погран. застава, располож. в пос. Бурон РСО-А</w:t>
      </w:r>
      <w:r w:rsidRPr="00245486">
        <w:rPr>
          <w:rFonts w:cs="Times New Roman"/>
          <w:szCs w:val="28"/>
        </w:rPr>
        <w:t>]</w:t>
      </w:r>
      <w:r>
        <w:rPr>
          <w:rFonts w:cs="Times New Roman"/>
          <w:szCs w:val="28"/>
        </w:rPr>
        <w:t>.</w:t>
      </w:r>
    </w:p>
    <w:p w14:paraId="0D4269E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96595">
        <w:rPr>
          <w:rFonts w:cs="Times New Roman"/>
          <w:b/>
          <w:szCs w:val="28"/>
        </w:rPr>
        <w:t xml:space="preserve">Почтили память павших в </w:t>
      </w:r>
      <w:r>
        <w:rPr>
          <w:rFonts w:cs="Times New Roman"/>
          <w:b/>
          <w:szCs w:val="28"/>
        </w:rPr>
        <w:t>Великой Отечественной войне</w:t>
      </w:r>
      <w:r>
        <w:rPr>
          <w:rFonts w:cs="Times New Roman"/>
          <w:szCs w:val="28"/>
        </w:rPr>
        <w:t xml:space="preserve"> : </w:t>
      </w:r>
      <w:r w:rsidRPr="00796595">
        <w:rPr>
          <w:rFonts w:cs="Times New Roman"/>
          <w:szCs w:val="28"/>
        </w:rPr>
        <w:t>[</w:t>
      </w:r>
      <w:r>
        <w:rPr>
          <w:rFonts w:cs="Times New Roman"/>
          <w:szCs w:val="28"/>
        </w:rPr>
        <w:t>рук. респ. и др. представители возложили цветы к монументам и памятникам в честь празднования 72-й годовщины Великой Победы</w:t>
      </w:r>
      <w:r w:rsidRPr="00796595">
        <w:rPr>
          <w:rFonts w:cs="Times New Roman"/>
          <w:szCs w:val="28"/>
        </w:rPr>
        <w:t>]</w:t>
      </w:r>
      <w:r>
        <w:rPr>
          <w:rFonts w:cs="Times New Roman"/>
          <w:szCs w:val="28"/>
        </w:rPr>
        <w:t xml:space="preserve"> // Фидиуӕг. – 2017. – 11 мая. – С. 1.</w:t>
      </w:r>
    </w:p>
    <w:p w14:paraId="47E5AF3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96595">
        <w:rPr>
          <w:rFonts w:cs="Times New Roman"/>
          <w:b/>
          <w:szCs w:val="28"/>
        </w:rPr>
        <w:t>Почтили память павших воинов</w:t>
      </w:r>
      <w:r>
        <w:rPr>
          <w:rFonts w:cs="Times New Roman"/>
          <w:szCs w:val="28"/>
        </w:rPr>
        <w:t xml:space="preserve"> : </w:t>
      </w:r>
      <w:r w:rsidRPr="00796595">
        <w:rPr>
          <w:rFonts w:cs="Times New Roman"/>
          <w:szCs w:val="28"/>
        </w:rPr>
        <w:t>[</w:t>
      </w:r>
      <w:r>
        <w:rPr>
          <w:rFonts w:cs="Times New Roman"/>
          <w:szCs w:val="28"/>
        </w:rPr>
        <w:t>в День памяти и скорби, 22 июня поклониться павшим пришли к братской могиле в центре Алагира пред. район. Собр. Ф. Цогоев, В. Мельницкий, К. Уртаев и др.</w:t>
      </w:r>
      <w:r w:rsidRPr="00796595">
        <w:rPr>
          <w:rFonts w:cs="Times New Roman"/>
          <w:szCs w:val="28"/>
        </w:rPr>
        <w:t>]</w:t>
      </w:r>
      <w:r>
        <w:rPr>
          <w:rFonts w:cs="Times New Roman"/>
          <w:szCs w:val="28"/>
        </w:rPr>
        <w:t xml:space="preserve"> // Заря. – 2017. – 24 июня. – С. 1.</w:t>
      </w:r>
    </w:p>
    <w:p w14:paraId="517EB05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96595">
        <w:rPr>
          <w:rFonts w:cs="Times New Roman"/>
          <w:b/>
          <w:szCs w:val="28"/>
        </w:rPr>
        <w:t>Прадедушка – гордость семьи</w:t>
      </w:r>
      <w:r>
        <w:rPr>
          <w:rFonts w:cs="Times New Roman"/>
          <w:szCs w:val="28"/>
        </w:rPr>
        <w:t xml:space="preserve"> : </w:t>
      </w:r>
      <w:r w:rsidRPr="00796595">
        <w:rPr>
          <w:rFonts w:cs="Times New Roman"/>
          <w:szCs w:val="28"/>
        </w:rPr>
        <w:t>[</w:t>
      </w:r>
      <w:r>
        <w:rPr>
          <w:rFonts w:cs="Times New Roman"/>
          <w:szCs w:val="28"/>
        </w:rPr>
        <w:t>об участнике ВОВ Г. Г. Гладкове, уроженце г. Моздока</w:t>
      </w:r>
      <w:r w:rsidRPr="00796595">
        <w:rPr>
          <w:rFonts w:cs="Times New Roman"/>
          <w:szCs w:val="28"/>
        </w:rPr>
        <w:t>]</w:t>
      </w:r>
      <w:r>
        <w:rPr>
          <w:rFonts w:cs="Times New Roman"/>
          <w:szCs w:val="28"/>
        </w:rPr>
        <w:t xml:space="preserve"> // Моздокский вестник. – 2017. – 6 мая. – С. 4.</w:t>
      </w:r>
    </w:p>
    <w:p w14:paraId="043F9C4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96595">
        <w:rPr>
          <w:rFonts w:cs="Times New Roman"/>
          <w:b/>
          <w:szCs w:val="28"/>
        </w:rPr>
        <w:t>Приближая День Победы</w:t>
      </w:r>
      <w:r>
        <w:rPr>
          <w:rFonts w:cs="Times New Roman"/>
          <w:szCs w:val="28"/>
        </w:rPr>
        <w:t xml:space="preserve"> : </w:t>
      </w:r>
      <w:r w:rsidRPr="00796595">
        <w:rPr>
          <w:rFonts w:cs="Times New Roman"/>
          <w:szCs w:val="28"/>
        </w:rPr>
        <w:t>[</w:t>
      </w:r>
      <w:r>
        <w:rPr>
          <w:rFonts w:cs="Times New Roman"/>
          <w:szCs w:val="28"/>
        </w:rPr>
        <w:t>по данным архива Сев.-Осет. обкома КПСС, фонда Владикавк. комитета обороны</w:t>
      </w:r>
      <w:r w:rsidRPr="00796595">
        <w:rPr>
          <w:rFonts w:cs="Times New Roman"/>
          <w:szCs w:val="28"/>
        </w:rPr>
        <w:t>]</w:t>
      </w:r>
      <w:r>
        <w:rPr>
          <w:rFonts w:cs="Times New Roman"/>
          <w:szCs w:val="28"/>
        </w:rPr>
        <w:t xml:space="preserve"> // Рухс. – 2017. – 6 мая. – С. 2.</w:t>
      </w:r>
    </w:p>
    <w:p w14:paraId="175BED4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F6E32">
        <w:rPr>
          <w:rFonts w:cs="Times New Roman"/>
          <w:b/>
          <w:szCs w:val="28"/>
        </w:rPr>
        <w:t>Пример непоколебимого мужества и доблести</w:t>
      </w:r>
      <w:r>
        <w:rPr>
          <w:rFonts w:cs="Times New Roman"/>
          <w:szCs w:val="28"/>
        </w:rPr>
        <w:t xml:space="preserve"> : </w:t>
      </w:r>
      <w:r w:rsidRPr="00796595">
        <w:rPr>
          <w:rFonts w:cs="Times New Roman"/>
          <w:szCs w:val="28"/>
        </w:rPr>
        <w:t>[</w:t>
      </w:r>
      <w:r>
        <w:rPr>
          <w:rFonts w:cs="Times New Roman"/>
          <w:szCs w:val="28"/>
        </w:rPr>
        <w:t>в преддверии Дня Победы в сквере по ул. Комсомольской г. Алагира, состоялся митинг, посвящ. открытию памятника Почет. гражданину г. Алагира, полк. Р. Н. Габараеву, который в 1944 г. освобождал Алагир от нем. фашистов</w:t>
      </w:r>
      <w:r w:rsidRPr="00796595">
        <w:rPr>
          <w:rFonts w:cs="Times New Roman"/>
          <w:szCs w:val="28"/>
        </w:rPr>
        <w:t>]</w:t>
      </w:r>
      <w:r>
        <w:rPr>
          <w:rFonts w:cs="Times New Roman"/>
          <w:szCs w:val="28"/>
        </w:rPr>
        <w:t xml:space="preserve"> // Заря. – 2017. – 11 мая. – С. 1.</w:t>
      </w:r>
    </w:p>
    <w:p w14:paraId="3CAA4BD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Иры намысджын хъӕбул </w:t>
      </w:r>
      <w:r w:rsidRPr="00CC40C4">
        <w:rPr>
          <w:rFonts w:cs="Times New Roman"/>
          <w:szCs w:val="28"/>
        </w:rPr>
        <w:t>// Рӕстдзинад. – 2017. – 23 нояб. – Ф. 3.</w:t>
      </w:r>
    </w:p>
    <w:p w14:paraId="6C2CD797" w14:textId="016FDE3D" w:rsidR="005178C0" w:rsidRPr="00CC40C4" w:rsidRDefault="005178C0" w:rsidP="005178C0">
      <w:pPr>
        <w:pStyle w:val="a3"/>
        <w:tabs>
          <w:tab w:val="left" w:pos="1418"/>
          <w:tab w:val="left" w:pos="1483"/>
          <w:tab w:val="left" w:pos="1560"/>
        </w:tabs>
        <w:spacing w:line="240" w:lineRule="auto"/>
        <w:ind w:left="0" w:firstLine="1418"/>
        <w:jc w:val="both"/>
        <w:rPr>
          <w:rFonts w:cs="Times New Roman"/>
          <w:szCs w:val="28"/>
        </w:rPr>
      </w:pPr>
      <w:r w:rsidRPr="00CC40C4">
        <w:rPr>
          <w:rFonts w:cs="Times New Roman"/>
          <w:szCs w:val="28"/>
        </w:rPr>
        <w:t>Прославленный сын Осетии : [</w:t>
      </w:r>
      <w:r>
        <w:rPr>
          <w:rFonts w:cs="Times New Roman"/>
          <w:szCs w:val="28"/>
        </w:rPr>
        <w:t>добрые воспом</w:t>
      </w:r>
      <w:r w:rsidR="001A2EBB">
        <w:rPr>
          <w:rFonts w:cs="Times New Roman"/>
          <w:szCs w:val="28"/>
        </w:rPr>
        <w:t>инания</w:t>
      </w:r>
      <w:r>
        <w:rPr>
          <w:rFonts w:cs="Times New Roman"/>
          <w:szCs w:val="28"/>
        </w:rPr>
        <w:t xml:space="preserve"> о Дважды Герое Сов</w:t>
      </w:r>
      <w:r w:rsidR="001A2EBB">
        <w:rPr>
          <w:rFonts w:cs="Times New Roman"/>
          <w:szCs w:val="28"/>
        </w:rPr>
        <w:t>етского</w:t>
      </w:r>
      <w:r>
        <w:rPr>
          <w:rFonts w:cs="Times New Roman"/>
          <w:szCs w:val="28"/>
        </w:rPr>
        <w:t xml:space="preserve"> Союза, генерале армии Иссе Плиеве: экс-министра транспорта Сев. Осетии Казбека Баева, супруги перв. секретаря обкома партии Нины Куловой, Героя Соц</w:t>
      </w:r>
      <w:r w:rsidR="001A2EBB">
        <w:rPr>
          <w:rFonts w:cs="Times New Roman"/>
          <w:szCs w:val="28"/>
        </w:rPr>
        <w:t>иалистического</w:t>
      </w:r>
      <w:r>
        <w:rPr>
          <w:rFonts w:cs="Times New Roman"/>
          <w:szCs w:val="28"/>
        </w:rPr>
        <w:t xml:space="preserve"> труда Харитона Албегова, агронома и певца Зашара Борукаева, супруги перв. секретаря обкома партии Майи Кабалоевой : к 114-летию со дня рожд</w:t>
      </w:r>
      <w:r w:rsidR="001A2EBB">
        <w:rPr>
          <w:rFonts w:cs="Times New Roman"/>
          <w:szCs w:val="28"/>
        </w:rPr>
        <w:t>ения</w:t>
      </w:r>
      <w:r>
        <w:rPr>
          <w:rFonts w:cs="Times New Roman"/>
          <w:szCs w:val="28"/>
        </w:rPr>
        <w:t xml:space="preserve"> полководца / из документ. материалов Дамира Даурова</w:t>
      </w:r>
      <w:r w:rsidRPr="00CC40C4">
        <w:rPr>
          <w:rFonts w:cs="Times New Roman"/>
          <w:szCs w:val="28"/>
        </w:rPr>
        <w:t>].</w:t>
      </w:r>
    </w:p>
    <w:p w14:paraId="0F579D3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F6E32">
        <w:rPr>
          <w:rFonts w:cs="Times New Roman"/>
          <w:b/>
          <w:szCs w:val="28"/>
        </w:rPr>
        <w:t>Проявил исключительную храбрость и мужество</w:t>
      </w:r>
      <w:r>
        <w:rPr>
          <w:rFonts w:cs="Times New Roman"/>
          <w:szCs w:val="28"/>
        </w:rPr>
        <w:t xml:space="preserve"> : </w:t>
      </w:r>
      <w:r w:rsidRPr="001F6E32">
        <w:rPr>
          <w:rFonts w:cs="Times New Roman"/>
          <w:szCs w:val="28"/>
        </w:rPr>
        <w:t>[</w:t>
      </w:r>
      <w:r>
        <w:rPr>
          <w:rFonts w:cs="Times New Roman"/>
          <w:szCs w:val="28"/>
        </w:rPr>
        <w:t>о ветеране войны С. М. Цалиеве из Дигоры</w:t>
      </w:r>
      <w:r w:rsidRPr="001F6E32">
        <w:rPr>
          <w:rFonts w:cs="Times New Roman"/>
          <w:szCs w:val="28"/>
        </w:rPr>
        <w:t>]</w:t>
      </w:r>
      <w:r>
        <w:rPr>
          <w:rFonts w:cs="Times New Roman"/>
          <w:szCs w:val="28"/>
        </w:rPr>
        <w:t xml:space="preserve"> // Вести Дигории. – 2017. – 20 мая. – С. 1.</w:t>
      </w:r>
    </w:p>
    <w:p w14:paraId="2F36127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Рамонов, К</w:t>
      </w:r>
      <w:r w:rsidRPr="00235C64">
        <w:rPr>
          <w:rFonts w:cs="Times New Roman"/>
          <w:szCs w:val="28"/>
        </w:rPr>
        <w:t>.</w:t>
      </w:r>
      <w:r>
        <w:rPr>
          <w:rFonts w:cs="Times New Roman"/>
          <w:szCs w:val="28"/>
        </w:rPr>
        <w:t xml:space="preserve"> Заживо погребенные : </w:t>
      </w:r>
      <w:r w:rsidRPr="00235C64">
        <w:rPr>
          <w:rFonts w:cs="Times New Roman"/>
          <w:szCs w:val="28"/>
        </w:rPr>
        <w:t>[</w:t>
      </w:r>
      <w:r>
        <w:rPr>
          <w:rFonts w:cs="Times New Roman"/>
          <w:szCs w:val="28"/>
        </w:rPr>
        <w:t>памяти участника ВОВ, сержанта М. М. Дзайтова, уроженца с. Цмити</w:t>
      </w:r>
      <w:r w:rsidRPr="00235C64">
        <w:rPr>
          <w:rFonts w:cs="Times New Roman"/>
          <w:szCs w:val="28"/>
        </w:rPr>
        <w:t>]</w:t>
      </w:r>
      <w:r>
        <w:rPr>
          <w:rFonts w:cs="Times New Roman"/>
          <w:szCs w:val="28"/>
        </w:rPr>
        <w:t xml:space="preserve"> / Казбек Рамонов // Северная Осетия. – 2017. – 12 окт. – С. 4.</w:t>
      </w:r>
    </w:p>
    <w:p w14:paraId="486FBC9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lastRenderedPageBreak/>
        <w:t>Рамонов, К</w:t>
      </w:r>
      <w:r w:rsidRPr="00235C64">
        <w:rPr>
          <w:rFonts w:cs="Times New Roman"/>
          <w:szCs w:val="28"/>
        </w:rPr>
        <w:t>.</w:t>
      </w:r>
      <w:r>
        <w:rPr>
          <w:rFonts w:cs="Times New Roman"/>
          <w:szCs w:val="28"/>
        </w:rPr>
        <w:t xml:space="preserve"> Мужество летчика </w:t>
      </w:r>
      <w:r w:rsidRPr="00235C64">
        <w:rPr>
          <w:rFonts w:cs="Times New Roman"/>
          <w:szCs w:val="28"/>
        </w:rPr>
        <w:t>[</w:t>
      </w:r>
      <w:r>
        <w:rPr>
          <w:rFonts w:cs="Times New Roman"/>
          <w:szCs w:val="28"/>
        </w:rPr>
        <w:t>и изобретателя, участника ВОВ А. Д. Кадиева, уроженца с. Новый Батако</w:t>
      </w:r>
      <w:r w:rsidRPr="00235C64">
        <w:rPr>
          <w:rFonts w:cs="Times New Roman"/>
          <w:szCs w:val="28"/>
        </w:rPr>
        <w:t>]</w:t>
      </w:r>
      <w:r>
        <w:rPr>
          <w:rFonts w:cs="Times New Roman"/>
          <w:szCs w:val="28"/>
        </w:rPr>
        <w:t xml:space="preserve"> / Казбек Рамонов // Северная Осетия. – 2017. – 23 сент. – С. 7.</w:t>
      </w:r>
    </w:p>
    <w:p w14:paraId="01A1F64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E364E">
        <w:rPr>
          <w:rFonts w:cs="Times New Roman"/>
          <w:b/>
          <w:szCs w:val="28"/>
        </w:rPr>
        <w:t>Рӕмонти, З.</w:t>
      </w:r>
      <w:r>
        <w:rPr>
          <w:rFonts w:cs="Times New Roman"/>
          <w:szCs w:val="28"/>
        </w:rPr>
        <w:t xml:space="preserve"> Сӕрустур ан сӕ кадӕй / Рӕмонти Зӕлинӕ // Вести Дигории. – 2017. – 6 май. – Ф. 2.</w:t>
      </w:r>
    </w:p>
    <w:p w14:paraId="3D70941F" w14:textId="77777777" w:rsidR="005178C0" w:rsidRPr="001F6E32"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11FC4">
        <w:rPr>
          <w:rFonts w:cs="Times New Roman"/>
          <w:szCs w:val="28"/>
        </w:rPr>
        <w:t>Рамонова, З.</w:t>
      </w:r>
      <w:r>
        <w:rPr>
          <w:rFonts w:cs="Times New Roman"/>
          <w:szCs w:val="28"/>
        </w:rPr>
        <w:t xml:space="preserve"> Гордимся вами : </w:t>
      </w:r>
      <w:r w:rsidRPr="001F6E32">
        <w:rPr>
          <w:rFonts w:cs="Times New Roman"/>
          <w:szCs w:val="28"/>
        </w:rPr>
        <w:t>[</w:t>
      </w:r>
      <w:r>
        <w:rPr>
          <w:rFonts w:cs="Times New Roman"/>
          <w:szCs w:val="28"/>
        </w:rPr>
        <w:t>о ветеранах войны и труда Г. Цаголове и С. Цалиеве из Дигорского р-на</w:t>
      </w:r>
      <w:r w:rsidRPr="001F6E32">
        <w:rPr>
          <w:rFonts w:cs="Times New Roman"/>
          <w:szCs w:val="28"/>
        </w:rPr>
        <w:t>]</w:t>
      </w:r>
      <w:r>
        <w:rPr>
          <w:rFonts w:cs="Times New Roman"/>
          <w:szCs w:val="28"/>
        </w:rPr>
        <w:t>.</w:t>
      </w:r>
    </w:p>
    <w:p w14:paraId="22EF3CCF" w14:textId="77777777" w:rsidR="005178C0" w:rsidRPr="00640524"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sidRPr="009E364E">
        <w:rPr>
          <w:rFonts w:cs="Times New Roman"/>
          <w:b/>
          <w:szCs w:val="28"/>
        </w:rPr>
        <w:t>Рӕмонти З.</w:t>
      </w:r>
      <w:r>
        <w:rPr>
          <w:rFonts w:cs="Times New Roman"/>
          <w:szCs w:val="28"/>
        </w:rPr>
        <w:t xml:space="preserve"> Уӕлахези бони кадӕн…/ Рӕмонти Зӕлинӕ // Вести Дигории. – 2017. – 13 май. </w:t>
      </w:r>
    </w:p>
    <w:p w14:paraId="4EFCA472" w14:textId="77777777" w:rsidR="005178C0" w:rsidRPr="009E364E" w:rsidRDefault="005178C0" w:rsidP="005178C0">
      <w:pPr>
        <w:pStyle w:val="a3"/>
        <w:tabs>
          <w:tab w:val="left" w:pos="1418"/>
          <w:tab w:val="left" w:pos="1483"/>
          <w:tab w:val="left" w:pos="1560"/>
        </w:tabs>
        <w:spacing w:line="240" w:lineRule="auto"/>
        <w:ind w:left="0" w:firstLine="1418"/>
        <w:jc w:val="both"/>
        <w:rPr>
          <w:rFonts w:cs="Times New Roman"/>
          <w:szCs w:val="28"/>
        </w:rPr>
      </w:pPr>
      <w:r w:rsidRPr="00111FC4">
        <w:rPr>
          <w:rFonts w:cs="Times New Roman"/>
          <w:szCs w:val="28"/>
        </w:rPr>
        <w:t xml:space="preserve">Рамонова, З. </w:t>
      </w:r>
      <w:r>
        <w:rPr>
          <w:rFonts w:cs="Times New Roman"/>
          <w:szCs w:val="28"/>
        </w:rPr>
        <w:t xml:space="preserve">К Дню Великой Победы : </w:t>
      </w:r>
      <w:r w:rsidRPr="009E364E">
        <w:rPr>
          <w:rFonts w:cs="Times New Roman"/>
          <w:szCs w:val="28"/>
        </w:rPr>
        <w:t>[</w:t>
      </w:r>
      <w:r>
        <w:rPr>
          <w:rFonts w:cs="Times New Roman"/>
          <w:szCs w:val="28"/>
        </w:rPr>
        <w:t>об участниках ВОВ из Дигорского р-на</w:t>
      </w:r>
      <w:r w:rsidRPr="009E364E">
        <w:rPr>
          <w:rFonts w:cs="Times New Roman"/>
          <w:szCs w:val="28"/>
        </w:rPr>
        <w:t>]</w:t>
      </w:r>
      <w:r>
        <w:rPr>
          <w:rFonts w:cs="Times New Roman"/>
          <w:szCs w:val="28"/>
        </w:rPr>
        <w:t>.</w:t>
      </w:r>
    </w:p>
    <w:p w14:paraId="4D3D7BA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E364E">
        <w:rPr>
          <w:rFonts w:cs="Times New Roman"/>
          <w:b/>
          <w:szCs w:val="28"/>
        </w:rPr>
        <w:t>Рамонова, З.</w:t>
      </w:r>
      <w:r>
        <w:rPr>
          <w:rFonts w:cs="Times New Roman"/>
          <w:szCs w:val="28"/>
        </w:rPr>
        <w:t xml:space="preserve"> С заботой о ветеранах : </w:t>
      </w:r>
      <w:r w:rsidRPr="009E364E">
        <w:rPr>
          <w:rFonts w:cs="Times New Roman"/>
          <w:szCs w:val="28"/>
        </w:rPr>
        <w:t>[</w:t>
      </w:r>
      <w:r>
        <w:rPr>
          <w:rFonts w:cs="Times New Roman"/>
          <w:szCs w:val="28"/>
        </w:rPr>
        <w:t>о внимательном отношении и глубоком уважении к ветеранам войны Дигорского р-на</w:t>
      </w:r>
      <w:r w:rsidRPr="009E364E">
        <w:rPr>
          <w:rFonts w:cs="Times New Roman"/>
          <w:szCs w:val="28"/>
        </w:rPr>
        <w:t>]</w:t>
      </w:r>
      <w:r>
        <w:rPr>
          <w:rFonts w:cs="Times New Roman"/>
          <w:szCs w:val="28"/>
        </w:rPr>
        <w:t xml:space="preserve"> / Залина Рамонова // Вести Дигории. – 2017. – 11 мая. – С. 1.</w:t>
      </w:r>
    </w:p>
    <w:p w14:paraId="4ABED35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E364E">
        <w:rPr>
          <w:rFonts w:cs="Times New Roman"/>
          <w:b/>
          <w:szCs w:val="28"/>
        </w:rPr>
        <w:t>Ратная слава Иристона</w:t>
      </w:r>
      <w:r>
        <w:rPr>
          <w:rFonts w:cs="Times New Roman"/>
          <w:szCs w:val="28"/>
        </w:rPr>
        <w:t xml:space="preserve"> : </w:t>
      </w:r>
      <w:r w:rsidRPr="009E364E">
        <w:rPr>
          <w:rFonts w:cs="Times New Roman"/>
          <w:szCs w:val="28"/>
        </w:rPr>
        <w:t>[</w:t>
      </w:r>
      <w:r>
        <w:rPr>
          <w:rFonts w:cs="Times New Roman"/>
          <w:szCs w:val="28"/>
        </w:rPr>
        <w:t>о презентации кн. Е. А. Хадонова «Ратная слава Иристона» изд-ва «Абетӕ», которая прошла в Респ. юнош. б-ке им. Г. Газданова / подгот. Н. Куличенко</w:t>
      </w:r>
      <w:r w:rsidRPr="009E364E">
        <w:rPr>
          <w:rFonts w:cs="Times New Roman"/>
          <w:szCs w:val="28"/>
        </w:rPr>
        <w:t xml:space="preserve">] </w:t>
      </w:r>
      <w:r>
        <w:rPr>
          <w:rFonts w:cs="Times New Roman"/>
          <w:szCs w:val="28"/>
        </w:rPr>
        <w:t>// Владикавказ. – 2017. – 16 февр. – С. 3.</w:t>
      </w:r>
    </w:p>
    <w:p w14:paraId="15BED0F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E364E">
        <w:rPr>
          <w:rFonts w:cs="Times New Roman"/>
          <w:b/>
          <w:szCs w:val="28"/>
        </w:rPr>
        <w:t>Рудометов, Г.</w:t>
      </w:r>
      <w:r>
        <w:rPr>
          <w:rFonts w:cs="Times New Roman"/>
          <w:szCs w:val="28"/>
        </w:rPr>
        <w:t xml:space="preserve"> И в бою, и в труде : </w:t>
      </w:r>
      <w:r w:rsidRPr="009E364E">
        <w:rPr>
          <w:rFonts w:cs="Times New Roman"/>
          <w:szCs w:val="28"/>
        </w:rPr>
        <w:t>[</w:t>
      </w:r>
      <w:r>
        <w:rPr>
          <w:rFonts w:cs="Times New Roman"/>
          <w:szCs w:val="28"/>
        </w:rPr>
        <w:t>о ветеране войны и труда И. Ф. Ерманчуке из Ардона</w:t>
      </w:r>
      <w:r w:rsidRPr="009E364E">
        <w:rPr>
          <w:rFonts w:cs="Times New Roman"/>
          <w:szCs w:val="28"/>
        </w:rPr>
        <w:t>]</w:t>
      </w:r>
      <w:r>
        <w:rPr>
          <w:rFonts w:cs="Times New Roman"/>
          <w:szCs w:val="28"/>
        </w:rPr>
        <w:t xml:space="preserve"> / Г. Рудометов // Рухс. – 2017. – 15 сент. – С. 4.</w:t>
      </w:r>
    </w:p>
    <w:p w14:paraId="5462EF6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Рязанов, В.</w:t>
      </w:r>
      <w:r>
        <w:rPr>
          <w:rFonts w:cs="Times New Roman"/>
          <w:szCs w:val="28"/>
        </w:rPr>
        <w:t xml:space="preserve"> В память о героях : </w:t>
      </w:r>
      <w:r w:rsidRPr="00CC40C4">
        <w:rPr>
          <w:rFonts w:cs="Times New Roman"/>
          <w:szCs w:val="28"/>
        </w:rPr>
        <w:t>[</w:t>
      </w:r>
      <w:r>
        <w:rPr>
          <w:rFonts w:cs="Times New Roman"/>
          <w:szCs w:val="28"/>
        </w:rPr>
        <w:t>об идее сохранения и увековечения памяти наших слав. предков ; изготовить значки с портретом род. героя с символикой «Бессмертного полка»</w:t>
      </w:r>
      <w:r w:rsidRPr="00CC40C4">
        <w:rPr>
          <w:rFonts w:cs="Times New Roman"/>
          <w:szCs w:val="28"/>
        </w:rPr>
        <w:t>]</w:t>
      </w:r>
      <w:r>
        <w:rPr>
          <w:rFonts w:cs="Times New Roman"/>
          <w:szCs w:val="28"/>
        </w:rPr>
        <w:t xml:space="preserve"> / Всеволод Рязанов // Северная Осетия. – 2017. – 30 марта. – С. 3.</w:t>
      </w:r>
    </w:p>
    <w:p w14:paraId="7286A57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Рязанов, В.</w:t>
      </w:r>
      <w:r>
        <w:rPr>
          <w:rFonts w:cs="Times New Roman"/>
          <w:szCs w:val="28"/>
        </w:rPr>
        <w:t xml:space="preserve"> За Сталинград! : </w:t>
      </w:r>
      <w:r w:rsidRPr="00FE3140">
        <w:rPr>
          <w:rFonts w:cs="Times New Roman"/>
          <w:szCs w:val="28"/>
        </w:rPr>
        <w:t>[</w:t>
      </w:r>
      <w:r>
        <w:rPr>
          <w:rFonts w:cs="Times New Roman"/>
          <w:szCs w:val="28"/>
        </w:rPr>
        <w:t>в Волгограде, на Мамаевом кургане состоялось торжеств. открытие памятника уроженцам Осетии, погибшим в Сталинградской битве</w:t>
      </w:r>
      <w:r w:rsidRPr="00FE3140">
        <w:rPr>
          <w:rFonts w:cs="Times New Roman"/>
          <w:szCs w:val="28"/>
        </w:rPr>
        <w:t xml:space="preserve">] </w:t>
      </w:r>
      <w:r>
        <w:rPr>
          <w:rFonts w:cs="Times New Roman"/>
          <w:szCs w:val="28"/>
        </w:rPr>
        <w:t>/ Всеволод Рязанов // Северная Осетия. – 2017. – 6 мая. – С. 4.</w:t>
      </w:r>
    </w:p>
    <w:p w14:paraId="3287CEA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Рязанов, В.</w:t>
      </w:r>
      <w:r>
        <w:rPr>
          <w:rFonts w:cs="Times New Roman"/>
          <w:szCs w:val="28"/>
        </w:rPr>
        <w:t xml:space="preserve"> Память – дело общее : </w:t>
      </w:r>
      <w:r w:rsidRPr="00235C64">
        <w:rPr>
          <w:rFonts w:cs="Times New Roman"/>
          <w:szCs w:val="28"/>
        </w:rPr>
        <w:t>[</w:t>
      </w:r>
      <w:r>
        <w:rPr>
          <w:rFonts w:cs="Times New Roman"/>
          <w:szCs w:val="28"/>
        </w:rPr>
        <w:t>во Владикавказе прошло заседание президиума Респ. совета ветеранов, посвящ. задачам военно-патриот. работе</w:t>
      </w:r>
      <w:r w:rsidRPr="00235C64">
        <w:rPr>
          <w:rFonts w:cs="Times New Roman"/>
          <w:szCs w:val="28"/>
        </w:rPr>
        <w:t xml:space="preserve">] </w:t>
      </w:r>
      <w:r>
        <w:rPr>
          <w:rFonts w:cs="Times New Roman"/>
          <w:szCs w:val="28"/>
        </w:rPr>
        <w:t>/ Всеволод Рязанов // Северная Осетия. – 2017. – 23 нояб. – С. 2.</w:t>
      </w:r>
    </w:p>
    <w:p w14:paraId="1F0EDA1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Рязанов, В.</w:t>
      </w:r>
      <w:r>
        <w:rPr>
          <w:rFonts w:cs="Times New Roman"/>
          <w:szCs w:val="28"/>
        </w:rPr>
        <w:t xml:space="preserve"> Подвигу жить вечно! : </w:t>
      </w:r>
      <w:r w:rsidRPr="00235C64">
        <w:rPr>
          <w:rFonts w:cs="Times New Roman"/>
          <w:szCs w:val="28"/>
        </w:rPr>
        <w:t>[</w:t>
      </w:r>
      <w:r>
        <w:rPr>
          <w:rFonts w:cs="Times New Roman"/>
          <w:szCs w:val="28"/>
        </w:rPr>
        <w:t>в СОГУ прошла научно-практ. конф., посвящ. подвигу защитников Сев. Осетии в годы ВОВ</w:t>
      </w:r>
      <w:r w:rsidRPr="00235C64">
        <w:rPr>
          <w:rFonts w:cs="Times New Roman"/>
          <w:szCs w:val="28"/>
        </w:rPr>
        <w:t>]</w:t>
      </w:r>
      <w:r>
        <w:rPr>
          <w:rFonts w:cs="Times New Roman"/>
          <w:szCs w:val="28"/>
        </w:rPr>
        <w:t xml:space="preserve"> / Всеволод Рязанов // Северная Осетия. – 2017. – 23 дек. – С. 7.</w:t>
      </w:r>
    </w:p>
    <w:p w14:paraId="17D0A76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Рязанов, В.</w:t>
      </w:r>
      <w:r>
        <w:rPr>
          <w:rFonts w:cs="Times New Roman"/>
          <w:szCs w:val="28"/>
        </w:rPr>
        <w:t xml:space="preserve"> Сохранили, чтобы повторить : </w:t>
      </w:r>
      <w:r w:rsidRPr="00235C64">
        <w:rPr>
          <w:rFonts w:cs="Times New Roman"/>
          <w:szCs w:val="28"/>
        </w:rPr>
        <w:t>[</w:t>
      </w:r>
      <w:r>
        <w:rPr>
          <w:rFonts w:cs="Times New Roman"/>
          <w:szCs w:val="28"/>
        </w:rPr>
        <w:t>у Вечного огня на мемориале Славы во Владикавказе прошла встреча поколений представителей народов Юга России, посвящ. 75-летию ист. антифашист. митинга</w:t>
      </w:r>
      <w:r w:rsidRPr="00235C64">
        <w:rPr>
          <w:rFonts w:cs="Times New Roman"/>
          <w:szCs w:val="28"/>
        </w:rPr>
        <w:t>]</w:t>
      </w:r>
      <w:r>
        <w:rPr>
          <w:rFonts w:cs="Times New Roman"/>
          <w:szCs w:val="28"/>
        </w:rPr>
        <w:t xml:space="preserve"> / Всеволод Рязанов // Северная Осетия. – 2017. – 15 авг. – С. 2.</w:t>
      </w:r>
    </w:p>
    <w:p w14:paraId="3AB1E89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С войны вернувшись живыми :</w:t>
      </w:r>
      <w:r>
        <w:rPr>
          <w:rFonts w:cs="Times New Roman"/>
          <w:szCs w:val="28"/>
        </w:rPr>
        <w:t xml:space="preserve"> </w:t>
      </w:r>
      <w:r w:rsidRPr="00F12227">
        <w:rPr>
          <w:rFonts w:cs="Times New Roman"/>
          <w:szCs w:val="28"/>
        </w:rPr>
        <w:t>[</w:t>
      </w:r>
      <w:r>
        <w:rPr>
          <w:rFonts w:cs="Times New Roman"/>
          <w:szCs w:val="28"/>
        </w:rPr>
        <w:t>о ветеранах ВОВ и труда Турмеце и Тазе Марзоевых, уроженцах с. Чикола</w:t>
      </w:r>
      <w:r w:rsidRPr="00F12227">
        <w:rPr>
          <w:rFonts w:cs="Times New Roman"/>
          <w:szCs w:val="28"/>
        </w:rPr>
        <w:t>]</w:t>
      </w:r>
      <w:r>
        <w:rPr>
          <w:rFonts w:cs="Times New Roman"/>
          <w:szCs w:val="28"/>
        </w:rPr>
        <w:t xml:space="preserve"> // Ирӕф. – 2017. – 6 мая. – С. 5-6.</w:t>
      </w:r>
    </w:p>
    <w:p w14:paraId="5635A79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9C7279">
        <w:rPr>
          <w:rFonts w:cs="Times New Roman"/>
          <w:b/>
          <w:szCs w:val="28"/>
        </w:rPr>
        <w:t>С «Катюшей» воевал до Победы, «Катюшу» пел после Победы</w:t>
      </w:r>
      <w:r>
        <w:rPr>
          <w:rFonts w:cs="Times New Roman"/>
          <w:szCs w:val="28"/>
        </w:rPr>
        <w:t xml:space="preserve"> : </w:t>
      </w:r>
      <w:r w:rsidRPr="009C7279">
        <w:rPr>
          <w:rFonts w:cs="Times New Roman"/>
          <w:szCs w:val="28"/>
        </w:rPr>
        <w:t>[</w:t>
      </w:r>
      <w:r>
        <w:rPr>
          <w:rFonts w:cs="Times New Roman"/>
          <w:szCs w:val="28"/>
        </w:rPr>
        <w:t>к 72-й годовщине Великой Победы : о боевом пути участника ВОВ С. В. Гусова / подгот. Л. Базиева // Моздокский вестник. – 2017. – 6 мая. – С. 2.</w:t>
      </w:r>
    </w:p>
    <w:p w14:paraId="636B8D3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732B8">
        <w:rPr>
          <w:rFonts w:cs="Times New Roman"/>
          <w:b/>
          <w:szCs w:val="28"/>
        </w:rPr>
        <w:lastRenderedPageBreak/>
        <w:t>Сабанова, М.</w:t>
      </w:r>
      <w:r>
        <w:rPr>
          <w:rFonts w:cs="Times New Roman"/>
          <w:szCs w:val="28"/>
        </w:rPr>
        <w:t xml:space="preserve"> Старшина «Чижик» : </w:t>
      </w:r>
      <w:r w:rsidRPr="00E732B8">
        <w:rPr>
          <w:rFonts w:cs="Times New Roman"/>
          <w:szCs w:val="28"/>
        </w:rPr>
        <w:t>[</w:t>
      </w:r>
      <w:r>
        <w:rPr>
          <w:rFonts w:cs="Times New Roman"/>
          <w:szCs w:val="28"/>
        </w:rPr>
        <w:t>о ветеране ВОВ и труда Варваре Хубаевой</w:t>
      </w:r>
      <w:r w:rsidRPr="00E732B8">
        <w:rPr>
          <w:rFonts w:cs="Times New Roman"/>
          <w:szCs w:val="28"/>
        </w:rPr>
        <w:t>]</w:t>
      </w:r>
      <w:r>
        <w:rPr>
          <w:rFonts w:cs="Times New Roman"/>
          <w:szCs w:val="28"/>
        </w:rPr>
        <w:t xml:space="preserve"> / Милена Сабанова // Слово. – 2017. – 6 мая. – С. 4.</w:t>
      </w:r>
    </w:p>
    <w:p w14:paraId="30167C9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3413D">
        <w:rPr>
          <w:rFonts w:cs="Times New Roman"/>
          <w:b/>
          <w:szCs w:val="28"/>
        </w:rPr>
        <w:t>Саломатова, А.</w:t>
      </w:r>
      <w:r>
        <w:rPr>
          <w:rFonts w:cs="Times New Roman"/>
          <w:szCs w:val="28"/>
        </w:rPr>
        <w:t xml:space="preserve"> Погибли на высоте 390, 9 метра : </w:t>
      </w:r>
      <w:r w:rsidRPr="0013413D">
        <w:rPr>
          <w:rFonts w:cs="Times New Roman"/>
          <w:szCs w:val="28"/>
        </w:rPr>
        <w:t>[</w:t>
      </w:r>
      <w:r>
        <w:rPr>
          <w:rFonts w:cs="Times New Roman"/>
          <w:szCs w:val="28"/>
        </w:rPr>
        <w:t>на холме Терского хребта состоялся митинг, посвящ. памяти погибших солдат, сражавшихся на Малгобекской линии в 1943 г.</w:t>
      </w:r>
      <w:r w:rsidRPr="0013413D">
        <w:rPr>
          <w:rFonts w:cs="Times New Roman"/>
          <w:szCs w:val="28"/>
        </w:rPr>
        <w:t>]</w:t>
      </w:r>
      <w:r>
        <w:rPr>
          <w:rFonts w:cs="Times New Roman"/>
          <w:szCs w:val="28"/>
        </w:rPr>
        <w:t xml:space="preserve"> / Анастасия Саломатова // Моздокский вестник. – 2017. – 7 окт. – С. 5.</w:t>
      </w:r>
    </w:p>
    <w:p w14:paraId="69B7348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Сасиаты, З.</w:t>
      </w:r>
      <w:r>
        <w:rPr>
          <w:rFonts w:cs="Times New Roman"/>
          <w:szCs w:val="28"/>
        </w:rPr>
        <w:t xml:space="preserve"> Мад ӕнхъӕлмӕ каст йӕ фырттӕм / Сасиаты Зинӕ // Вперед. – 2017. – 22 июнь. – Ф. 3. : фото.</w:t>
      </w:r>
    </w:p>
    <w:p w14:paraId="3467004D" w14:textId="77777777" w:rsidR="005178C0" w:rsidRPr="00FE314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FE3140">
        <w:rPr>
          <w:rFonts w:cs="Times New Roman"/>
          <w:szCs w:val="28"/>
        </w:rPr>
        <w:t>Сасиева, З.</w:t>
      </w:r>
      <w:r>
        <w:rPr>
          <w:rFonts w:cs="Times New Roman"/>
          <w:szCs w:val="28"/>
        </w:rPr>
        <w:t xml:space="preserve"> Ждет сыновей мать </w:t>
      </w:r>
      <w:r w:rsidRPr="00FE3140">
        <w:rPr>
          <w:rFonts w:cs="Times New Roman"/>
          <w:szCs w:val="28"/>
        </w:rPr>
        <w:t>[</w:t>
      </w:r>
      <w:r>
        <w:rPr>
          <w:rFonts w:cs="Times New Roman"/>
          <w:szCs w:val="28"/>
        </w:rPr>
        <w:t>Залихан Фарниева</w:t>
      </w:r>
      <w:r w:rsidRPr="00FE3140">
        <w:rPr>
          <w:rFonts w:cs="Times New Roman"/>
          <w:szCs w:val="28"/>
        </w:rPr>
        <w:t>]</w:t>
      </w:r>
      <w:r>
        <w:rPr>
          <w:rFonts w:cs="Times New Roman"/>
          <w:szCs w:val="28"/>
        </w:rPr>
        <w:t>.</w:t>
      </w:r>
    </w:p>
    <w:p w14:paraId="6E835AF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12227">
        <w:rPr>
          <w:rFonts w:cs="Times New Roman"/>
          <w:b/>
          <w:szCs w:val="28"/>
        </w:rPr>
        <w:t>Саутӕты, Т.</w:t>
      </w:r>
      <w:r>
        <w:rPr>
          <w:rFonts w:cs="Times New Roman"/>
          <w:szCs w:val="28"/>
        </w:rPr>
        <w:t xml:space="preserve"> Цытджын Уӕлахизы бон – Ирыстоны / Саутӕты Тамилӕ // Рӕстдзинад. – 2017. – 11 май. – Ф. 1.</w:t>
      </w:r>
    </w:p>
    <w:p w14:paraId="4045C37F" w14:textId="77777777" w:rsidR="005178C0" w:rsidRPr="00F12227"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Саутиева, Т. Славный день Победы – в Осетии : </w:t>
      </w:r>
      <w:r w:rsidRPr="00F12227">
        <w:rPr>
          <w:rFonts w:cs="Times New Roman"/>
          <w:szCs w:val="28"/>
        </w:rPr>
        <w:t>[</w:t>
      </w:r>
      <w:r>
        <w:rPr>
          <w:rFonts w:cs="Times New Roman"/>
          <w:szCs w:val="28"/>
        </w:rPr>
        <w:t>парад и шествие участников «Бессмертного полка»</w:t>
      </w:r>
      <w:r w:rsidRPr="00F12227">
        <w:rPr>
          <w:rFonts w:cs="Times New Roman"/>
          <w:szCs w:val="28"/>
        </w:rPr>
        <w:t>]</w:t>
      </w:r>
      <w:r>
        <w:rPr>
          <w:rFonts w:cs="Times New Roman"/>
          <w:szCs w:val="28"/>
        </w:rPr>
        <w:t>.</w:t>
      </w:r>
    </w:p>
    <w:p w14:paraId="4F69AC1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921F4">
        <w:rPr>
          <w:rFonts w:cs="Times New Roman"/>
          <w:b/>
          <w:szCs w:val="28"/>
        </w:rPr>
        <w:t>Саутӕты, Т.</w:t>
      </w:r>
      <w:r>
        <w:rPr>
          <w:rFonts w:cs="Times New Roman"/>
          <w:szCs w:val="28"/>
        </w:rPr>
        <w:t xml:space="preserve"> Хъӕбатыр хӕстонӕн сӕвӕрдтой бюст / Саутӕты Тамилӕ // Рӕстдзинад. – 2017. – 5 май. – Ф. 1.</w:t>
      </w:r>
    </w:p>
    <w:p w14:paraId="23FBB6BD" w14:textId="77777777" w:rsidR="005178C0" w:rsidRPr="00C921F4"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Саутиев, Т. Установлен памятник отважному воину </w:t>
      </w:r>
      <w:r w:rsidRPr="00C921F4">
        <w:rPr>
          <w:rFonts w:cs="Times New Roman"/>
          <w:szCs w:val="28"/>
        </w:rPr>
        <w:t>[</w:t>
      </w:r>
      <w:r>
        <w:rPr>
          <w:rFonts w:cs="Times New Roman"/>
          <w:szCs w:val="28"/>
        </w:rPr>
        <w:t>участнику ВОВ Герою Сов. Союза Александру Кибизову на территории гимназии № 4 г. Владикавказа, торжеств. открытие которого состоится 5 мая</w:t>
      </w:r>
      <w:r w:rsidRPr="00C921F4">
        <w:rPr>
          <w:rFonts w:cs="Times New Roman"/>
          <w:szCs w:val="28"/>
        </w:rPr>
        <w:t>]</w:t>
      </w:r>
      <w:r>
        <w:rPr>
          <w:rFonts w:cs="Times New Roman"/>
          <w:szCs w:val="28"/>
        </w:rPr>
        <w:t>.</w:t>
      </w:r>
    </w:p>
    <w:p w14:paraId="0A9E35F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921F4">
        <w:rPr>
          <w:rFonts w:cs="Times New Roman"/>
          <w:b/>
          <w:szCs w:val="28"/>
        </w:rPr>
        <w:t>Лӕгдзийнади ӕвдесӕнтӕ</w:t>
      </w:r>
      <w:r>
        <w:rPr>
          <w:rFonts w:cs="Times New Roman"/>
          <w:szCs w:val="28"/>
        </w:rPr>
        <w:t xml:space="preserve"> // Дигорӕ. – 2017. – 29 июль (№ 20). – Ф. 4.</w:t>
      </w:r>
    </w:p>
    <w:p w14:paraId="7289459B" w14:textId="77777777" w:rsidR="005178C0" w:rsidRPr="00C921F4"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Свидетельства мужества : </w:t>
      </w:r>
      <w:r w:rsidRPr="00C921F4">
        <w:rPr>
          <w:rFonts w:cs="Times New Roman"/>
          <w:szCs w:val="28"/>
        </w:rPr>
        <w:t>[</w:t>
      </w:r>
      <w:r>
        <w:rPr>
          <w:rFonts w:cs="Times New Roman"/>
          <w:szCs w:val="28"/>
        </w:rPr>
        <w:t>о наших земляках – участниках ВОВ, служивших в Военно-Морском флоте</w:t>
      </w:r>
      <w:r w:rsidRPr="00C921F4">
        <w:rPr>
          <w:rFonts w:cs="Times New Roman"/>
          <w:szCs w:val="28"/>
        </w:rPr>
        <w:t>]</w:t>
      </w:r>
      <w:r>
        <w:rPr>
          <w:rFonts w:cs="Times New Roman"/>
          <w:szCs w:val="28"/>
        </w:rPr>
        <w:t>.</w:t>
      </w:r>
    </w:p>
    <w:p w14:paraId="1740355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921F4">
        <w:rPr>
          <w:rFonts w:cs="Times New Roman"/>
          <w:b/>
          <w:szCs w:val="28"/>
        </w:rPr>
        <w:t>Свиридов, И.</w:t>
      </w:r>
      <w:r>
        <w:rPr>
          <w:rFonts w:cs="Times New Roman"/>
          <w:szCs w:val="28"/>
        </w:rPr>
        <w:t xml:space="preserve"> Ӕмӕ Берлинӕн ӕ бӕрӕгастӕу ӕ сӕрмӕ ниссагътонцӕ сурх туруса!.. // Дигорӕ. – 2017. – 20 июль (№ 19). – Ф. 6.</w:t>
      </w:r>
    </w:p>
    <w:p w14:paraId="154AD89F" w14:textId="77777777" w:rsidR="005178C0" w:rsidRPr="00C921F4"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Свиридов, И. И воодрузили они красное знамя в центре над Берлином : </w:t>
      </w:r>
      <w:r w:rsidRPr="00C921F4">
        <w:rPr>
          <w:rFonts w:cs="Times New Roman"/>
          <w:szCs w:val="28"/>
        </w:rPr>
        <w:t>[</w:t>
      </w:r>
      <w:r>
        <w:rPr>
          <w:rFonts w:cs="Times New Roman"/>
          <w:szCs w:val="28"/>
        </w:rPr>
        <w:t>о Герое Сов. Союза А. Макоеве</w:t>
      </w:r>
      <w:r w:rsidRPr="00C921F4">
        <w:rPr>
          <w:rFonts w:cs="Times New Roman"/>
          <w:szCs w:val="28"/>
        </w:rPr>
        <w:t>]</w:t>
      </w:r>
      <w:r>
        <w:rPr>
          <w:rFonts w:cs="Times New Roman"/>
          <w:szCs w:val="28"/>
        </w:rPr>
        <w:t>.</w:t>
      </w:r>
    </w:p>
    <w:p w14:paraId="7364FDF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91D93">
        <w:rPr>
          <w:rFonts w:cs="Times New Roman"/>
          <w:b/>
          <w:szCs w:val="28"/>
        </w:rPr>
        <w:t xml:space="preserve">Северная Осетия – в пятерке лидеров по знанию истории ВОВ </w:t>
      </w:r>
      <w:r>
        <w:rPr>
          <w:rFonts w:cs="Times New Roman"/>
          <w:szCs w:val="28"/>
        </w:rPr>
        <w:t xml:space="preserve">: </w:t>
      </w:r>
      <w:r w:rsidRPr="00091D93">
        <w:rPr>
          <w:rFonts w:cs="Times New Roman"/>
          <w:szCs w:val="28"/>
        </w:rPr>
        <w:t>[</w:t>
      </w:r>
      <w:r>
        <w:rPr>
          <w:rFonts w:cs="Times New Roman"/>
          <w:szCs w:val="28"/>
        </w:rPr>
        <w:t>свои знания по истории священной войны проверил 3781 житель респ.</w:t>
      </w:r>
      <w:r w:rsidRPr="00091D93">
        <w:rPr>
          <w:rFonts w:cs="Times New Roman"/>
          <w:szCs w:val="28"/>
        </w:rPr>
        <w:t>]</w:t>
      </w:r>
      <w:r>
        <w:rPr>
          <w:rFonts w:cs="Times New Roman"/>
          <w:szCs w:val="28"/>
        </w:rPr>
        <w:t xml:space="preserve"> // Слово. – 2017. – 19 мая. – С. 8.</w:t>
      </w:r>
    </w:p>
    <w:p w14:paraId="046FBB0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76 лет помним </w:t>
      </w:r>
      <w:r w:rsidRPr="00EA1902">
        <w:rPr>
          <w:rFonts w:cs="Times New Roman"/>
          <w:szCs w:val="28"/>
        </w:rPr>
        <w:t>:</w:t>
      </w:r>
      <w:r>
        <w:rPr>
          <w:rFonts w:cs="Times New Roman"/>
          <w:szCs w:val="28"/>
        </w:rPr>
        <w:t xml:space="preserve"> </w:t>
      </w:r>
      <w:r w:rsidRPr="00EA1902">
        <w:rPr>
          <w:rFonts w:cs="Times New Roman"/>
          <w:szCs w:val="28"/>
        </w:rPr>
        <w:t>[</w:t>
      </w:r>
      <w:r>
        <w:rPr>
          <w:rFonts w:cs="Times New Roman"/>
          <w:szCs w:val="28"/>
        </w:rPr>
        <w:t>в День памяти и скорби (начала ВОВ) Глава респ. В. Битаров с чл. правительства и депутатами парламента возложил цветы к Вечному огню во Владикавказе</w:t>
      </w:r>
      <w:r w:rsidRPr="00EA1902">
        <w:rPr>
          <w:rFonts w:cs="Times New Roman"/>
          <w:szCs w:val="28"/>
        </w:rPr>
        <w:t>]</w:t>
      </w:r>
      <w:r>
        <w:rPr>
          <w:rFonts w:cs="Times New Roman"/>
          <w:szCs w:val="28"/>
        </w:rPr>
        <w:t xml:space="preserve"> // Северная Осетия. – 2017. – 23 июня. – С. 2.</w:t>
      </w:r>
    </w:p>
    <w:p w14:paraId="4D66F4B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91D93">
        <w:rPr>
          <w:rFonts w:cs="Times New Roman"/>
          <w:b/>
          <w:szCs w:val="28"/>
        </w:rPr>
        <w:t>Сергеев, С.</w:t>
      </w:r>
      <w:r>
        <w:rPr>
          <w:rFonts w:cs="Times New Roman"/>
          <w:szCs w:val="28"/>
        </w:rPr>
        <w:t xml:space="preserve"> «Мы нашли его, безымянного, взяли на руки легкий прах…» : </w:t>
      </w:r>
      <w:r w:rsidRPr="00091D93">
        <w:rPr>
          <w:rFonts w:cs="Times New Roman"/>
          <w:szCs w:val="28"/>
        </w:rPr>
        <w:t>[</w:t>
      </w:r>
      <w:r>
        <w:rPr>
          <w:rFonts w:cs="Times New Roman"/>
          <w:szCs w:val="28"/>
        </w:rPr>
        <w:t>о торжеств. открытии после реконструкции мемориала на брат. могиле в с. Раздольном на средства внуков похорон. там участника ВОВ Николая Мурадова, уроженца Черкеска</w:t>
      </w:r>
      <w:r w:rsidRPr="00091D93">
        <w:rPr>
          <w:rFonts w:cs="Times New Roman"/>
          <w:szCs w:val="28"/>
        </w:rPr>
        <w:t>]</w:t>
      </w:r>
      <w:r>
        <w:rPr>
          <w:rFonts w:cs="Times New Roman"/>
          <w:szCs w:val="28"/>
        </w:rPr>
        <w:t xml:space="preserve"> / С. Сергеев // Моздокский вестник. – 2017. – 11 мая. – С. 1-2.</w:t>
      </w:r>
    </w:p>
    <w:p w14:paraId="01C66C38" w14:textId="0A941E10"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Серебренников В.</w:t>
      </w:r>
      <w:r>
        <w:rPr>
          <w:rFonts w:cs="Times New Roman"/>
          <w:szCs w:val="28"/>
        </w:rPr>
        <w:t xml:space="preserve"> </w:t>
      </w:r>
      <w:r w:rsidRPr="00EA1902">
        <w:rPr>
          <w:rFonts w:cs="Times New Roman"/>
          <w:b/>
          <w:szCs w:val="28"/>
        </w:rPr>
        <w:t xml:space="preserve">П. </w:t>
      </w:r>
      <w:r w:rsidRPr="001A2EBB">
        <w:rPr>
          <w:rFonts w:cs="Times New Roman"/>
          <w:bCs/>
          <w:szCs w:val="28"/>
        </w:rPr>
        <w:t>Фыдыбӕстӕйы Стыр хӕсты архайӕг</w:t>
      </w:r>
      <w:r>
        <w:rPr>
          <w:rFonts w:cs="Times New Roman"/>
          <w:szCs w:val="28"/>
        </w:rPr>
        <w:t xml:space="preserve"> (1925-2017) : </w:t>
      </w:r>
      <w:r w:rsidR="001A2EBB">
        <w:rPr>
          <w:rFonts w:cs="Times New Roman"/>
          <w:szCs w:val="28"/>
        </w:rPr>
        <w:t>н</w:t>
      </w:r>
      <w:r>
        <w:rPr>
          <w:rFonts w:cs="Times New Roman"/>
          <w:szCs w:val="28"/>
        </w:rPr>
        <w:t>екролог // Рӕстдзинад. – 2017. – 11 июль. – Ф. 4.</w:t>
      </w:r>
    </w:p>
    <w:p w14:paraId="3432571E" w14:textId="3870A368" w:rsidR="005178C0" w:rsidRPr="00EA1902"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Серебренников</w:t>
      </w:r>
      <w:r w:rsidRPr="00EA1902">
        <w:rPr>
          <w:rFonts w:cs="Times New Roman"/>
          <w:szCs w:val="28"/>
        </w:rPr>
        <w:t xml:space="preserve"> В.</w:t>
      </w:r>
      <w:r>
        <w:rPr>
          <w:rFonts w:cs="Times New Roman"/>
          <w:szCs w:val="28"/>
        </w:rPr>
        <w:t xml:space="preserve"> П. участник ВОВ : </w:t>
      </w:r>
      <w:r w:rsidRPr="00EA1902">
        <w:rPr>
          <w:rFonts w:cs="Times New Roman"/>
          <w:szCs w:val="28"/>
        </w:rPr>
        <w:t>[</w:t>
      </w:r>
      <w:r w:rsidR="001A2EBB">
        <w:rPr>
          <w:rFonts w:cs="Times New Roman"/>
          <w:szCs w:val="28"/>
        </w:rPr>
        <w:t>н</w:t>
      </w:r>
      <w:r>
        <w:rPr>
          <w:rFonts w:cs="Times New Roman"/>
          <w:szCs w:val="28"/>
        </w:rPr>
        <w:t>екролог</w:t>
      </w:r>
      <w:r w:rsidRPr="00EA1902">
        <w:rPr>
          <w:rFonts w:cs="Times New Roman"/>
          <w:szCs w:val="28"/>
        </w:rPr>
        <w:t>]</w:t>
      </w:r>
      <w:r>
        <w:rPr>
          <w:rFonts w:cs="Times New Roman"/>
          <w:szCs w:val="28"/>
        </w:rPr>
        <w:t>.</w:t>
      </w:r>
    </w:p>
    <w:p w14:paraId="0A44EB47" w14:textId="60AD57D1" w:rsidR="005178C0" w:rsidRPr="00EA1902"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A2EBB">
        <w:rPr>
          <w:rFonts w:cs="Times New Roman"/>
          <w:b/>
          <w:bCs/>
          <w:szCs w:val="28"/>
        </w:rPr>
        <w:t>Сидамон, А.</w:t>
      </w:r>
      <w:r>
        <w:rPr>
          <w:rFonts w:cs="Times New Roman"/>
          <w:szCs w:val="28"/>
        </w:rPr>
        <w:t xml:space="preserve"> О жизни, смерти и Памяти : </w:t>
      </w:r>
      <w:r w:rsidRPr="00EA1902">
        <w:rPr>
          <w:rFonts w:cs="Times New Roman"/>
          <w:szCs w:val="28"/>
        </w:rPr>
        <w:t>[</w:t>
      </w:r>
      <w:r>
        <w:rPr>
          <w:rFonts w:cs="Times New Roman"/>
          <w:szCs w:val="28"/>
        </w:rPr>
        <w:t>о ветеране ВОВ Исрафиле Мусаевиче Макееве, жителе Владикавказа</w:t>
      </w:r>
      <w:r w:rsidRPr="00EA1902">
        <w:rPr>
          <w:rFonts w:cs="Times New Roman"/>
          <w:szCs w:val="28"/>
        </w:rPr>
        <w:t>]</w:t>
      </w:r>
      <w:r>
        <w:rPr>
          <w:rFonts w:cs="Times New Roman"/>
          <w:szCs w:val="28"/>
        </w:rPr>
        <w:t xml:space="preserve"> / Ариаг Сидамон // Стыр Ныхас. – 2017. – Апр. </w:t>
      </w:r>
      <w:r w:rsidR="00CD5611">
        <w:rPr>
          <w:rFonts w:cs="Times New Roman"/>
          <w:szCs w:val="28"/>
        </w:rPr>
        <w:t>(</w:t>
      </w:r>
      <w:r>
        <w:rPr>
          <w:rFonts w:cs="Times New Roman"/>
          <w:szCs w:val="28"/>
        </w:rPr>
        <w:t>№ 7 (531). – С. 1.</w:t>
      </w:r>
    </w:p>
    <w:p w14:paraId="1102B0F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91D93">
        <w:rPr>
          <w:rFonts w:cs="Times New Roman"/>
          <w:b/>
          <w:szCs w:val="28"/>
        </w:rPr>
        <w:lastRenderedPageBreak/>
        <w:t>Слонова, В.</w:t>
      </w:r>
      <w:r>
        <w:rPr>
          <w:rFonts w:cs="Times New Roman"/>
          <w:szCs w:val="28"/>
        </w:rPr>
        <w:t xml:space="preserve"> Поздравили ветеранов : </w:t>
      </w:r>
      <w:r w:rsidRPr="00091D93">
        <w:rPr>
          <w:rFonts w:cs="Times New Roman"/>
          <w:szCs w:val="28"/>
        </w:rPr>
        <w:t>[</w:t>
      </w:r>
      <w:r>
        <w:rPr>
          <w:rFonts w:cs="Times New Roman"/>
          <w:szCs w:val="28"/>
        </w:rPr>
        <w:t>к празднованию 72-й годовщины Дня Победы, ветеранов посетили работники полиции Алагирского р-на</w:t>
      </w:r>
      <w:r w:rsidRPr="00091D93">
        <w:rPr>
          <w:rFonts w:cs="Times New Roman"/>
          <w:szCs w:val="28"/>
        </w:rPr>
        <w:t>]</w:t>
      </w:r>
      <w:r>
        <w:rPr>
          <w:rFonts w:cs="Times New Roman"/>
          <w:szCs w:val="28"/>
        </w:rPr>
        <w:t xml:space="preserve"> / Вера Слонова // Заря. – 2017. – 18 мая. – С. 4.</w:t>
      </w:r>
    </w:p>
    <w:p w14:paraId="2F4B2FE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074B0">
        <w:rPr>
          <w:rFonts w:cs="Times New Roman"/>
          <w:b/>
          <w:szCs w:val="28"/>
        </w:rPr>
        <w:t>Смирнова, Е.</w:t>
      </w:r>
      <w:r>
        <w:rPr>
          <w:rFonts w:cs="Times New Roman"/>
          <w:szCs w:val="28"/>
        </w:rPr>
        <w:t xml:space="preserve"> Незабытый герой </w:t>
      </w:r>
      <w:r w:rsidRPr="00D074B0">
        <w:rPr>
          <w:rFonts w:cs="Times New Roman"/>
          <w:szCs w:val="28"/>
        </w:rPr>
        <w:t>[</w:t>
      </w:r>
      <w:r>
        <w:rPr>
          <w:rFonts w:cs="Times New Roman"/>
          <w:szCs w:val="28"/>
        </w:rPr>
        <w:t>ст. лейтенант авиации, командир авистроит. звена в составе 38-й отд. Краснознаменной эскадрильи Павел Харитонович Кораев</w:t>
      </w:r>
      <w:r w:rsidRPr="00D074B0">
        <w:rPr>
          <w:rFonts w:cs="Times New Roman"/>
          <w:szCs w:val="28"/>
        </w:rPr>
        <w:t>]</w:t>
      </w:r>
      <w:r>
        <w:rPr>
          <w:rFonts w:cs="Times New Roman"/>
          <w:szCs w:val="28"/>
        </w:rPr>
        <w:t xml:space="preserve"> / Елена Смирнова // Терские ведомости. – 2017. – 20-26 окт. (№ 45). – С. 6.</w:t>
      </w:r>
    </w:p>
    <w:p w14:paraId="727A3BCF" w14:textId="77777777" w:rsidR="005178C0" w:rsidRPr="00640524"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color w:val="auto"/>
          <w:szCs w:val="28"/>
        </w:rPr>
      </w:pPr>
      <w:r>
        <w:rPr>
          <w:rFonts w:cs="Times New Roman"/>
          <w:b/>
          <w:szCs w:val="28"/>
        </w:rPr>
        <w:t>Соболев, В.</w:t>
      </w:r>
      <w:r>
        <w:rPr>
          <w:rFonts w:cs="Times New Roman"/>
          <w:szCs w:val="28"/>
        </w:rPr>
        <w:t xml:space="preserve"> И. Цена победы : </w:t>
      </w:r>
      <w:r w:rsidRPr="00D074B0">
        <w:rPr>
          <w:rFonts w:cs="Times New Roman"/>
          <w:szCs w:val="28"/>
        </w:rPr>
        <w:t>[</w:t>
      </w:r>
      <w:r>
        <w:rPr>
          <w:rFonts w:cs="Times New Roman"/>
          <w:szCs w:val="28"/>
        </w:rPr>
        <w:t>к 72-й годовщине Великой Победы</w:t>
      </w:r>
      <w:r w:rsidRPr="00D074B0">
        <w:rPr>
          <w:rFonts w:cs="Times New Roman"/>
          <w:szCs w:val="28"/>
        </w:rPr>
        <w:t>]</w:t>
      </w:r>
      <w:r>
        <w:rPr>
          <w:rFonts w:cs="Times New Roman"/>
          <w:szCs w:val="28"/>
        </w:rPr>
        <w:t xml:space="preserve"> / В. И. Соболев </w:t>
      </w:r>
      <w:r w:rsidRPr="00640524">
        <w:rPr>
          <w:rFonts w:cs="Times New Roman"/>
          <w:color w:val="auto"/>
          <w:szCs w:val="28"/>
        </w:rPr>
        <w:t>// Коммунист Ос</w:t>
      </w:r>
      <w:r>
        <w:rPr>
          <w:rFonts w:cs="Times New Roman"/>
          <w:szCs w:val="28"/>
        </w:rPr>
        <w:t xml:space="preserve">етии. – 2017. – Май (№ 4). </w:t>
      </w:r>
    </w:p>
    <w:p w14:paraId="5655748D" w14:textId="77777777" w:rsidR="005178C0" w:rsidRPr="00EA1902"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Сокаева, Л.</w:t>
      </w:r>
      <w:r>
        <w:rPr>
          <w:rFonts w:cs="Times New Roman"/>
          <w:szCs w:val="28"/>
        </w:rPr>
        <w:t xml:space="preserve"> На войне у каждого свой путь : жизнь и подвиг Иналука Церекова </w:t>
      </w:r>
      <w:r w:rsidRPr="00D074B0">
        <w:rPr>
          <w:rFonts w:cs="Times New Roman"/>
          <w:szCs w:val="28"/>
        </w:rPr>
        <w:t>[</w:t>
      </w:r>
      <w:r>
        <w:rPr>
          <w:rFonts w:cs="Times New Roman"/>
          <w:szCs w:val="28"/>
        </w:rPr>
        <w:t>зам. командира 214-го кав. полка по полит. части, подполковника, героически погибш. в 1944 г.</w:t>
      </w:r>
      <w:r w:rsidRPr="00D074B0">
        <w:rPr>
          <w:rFonts w:cs="Times New Roman"/>
          <w:szCs w:val="28"/>
        </w:rPr>
        <w:t>]</w:t>
      </w:r>
      <w:r>
        <w:rPr>
          <w:rFonts w:cs="Times New Roman"/>
          <w:szCs w:val="28"/>
        </w:rPr>
        <w:t xml:space="preserve"> / Л. Сокаева // Патриот. (Прил. «Терские ведомости»). – 2017. – Май-Июнь. – С. 2. : фото.</w:t>
      </w:r>
    </w:p>
    <w:p w14:paraId="276524E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31569">
        <w:rPr>
          <w:rFonts w:cs="Times New Roman"/>
          <w:b/>
          <w:szCs w:val="28"/>
        </w:rPr>
        <w:t>Соколов, Ю.</w:t>
      </w:r>
      <w:r>
        <w:rPr>
          <w:rFonts w:cs="Times New Roman"/>
          <w:szCs w:val="28"/>
        </w:rPr>
        <w:t xml:space="preserve"> Есть что поставить в заслугу ветеранам : </w:t>
      </w:r>
      <w:r w:rsidRPr="00D31569">
        <w:rPr>
          <w:rFonts w:cs="Times New Roman"/>
          <w:szCs w:val="28"/>
        </w:rPr>
        <w:t>[</w:t>
      </w:r>
      <w:r>
        <w:rPr>
          <w:rFonts w:cs="Times New Roman"/>
          <w:szCs w:val="28"/>
        </w:rPr>
        <w:t>о деятельности Совета ветеранов р-на : беседа с пред. Ю. Соколовым / записала С. Тотоева</w:t>
      </w:r>
      <w:r w:rsidRPr="00D31569">
        <w:rPr>
          <w:rFonts w:cs="Times New Roman"/>
          <w:szCs w:val="28"/>
        </w:rPr>
        <w:t>]</w:t>
      </w:r>
      <w:r>
        <w:rPr>
          <w:rFonts w:cs="Times New Roman"/>
          <w:szCs w:val="28"/>
        </w:rPr>
        <w:t xml:space="preserve"> // Моздокский вестник. – 2017. – 17 янв. – С. 2.</w:t>
      </w:r>
    </w:p>
    <w:p w14:paraId="6E45B06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Солдатским матерям посвящается :</w:t>
      </w:r>
      <w:r>
        <w:rPr>
          <w:rFonts w:cs="Times New Roman"/>
          <w:szCs w:val="28"/>
        </w:rPr>
        <w:t xml:space="preserve"> </w:t>
      </w:r>
      <w:r w:rsidRPr="00E12529">
        <w:rPr>
          <w:rFonts w:cs="Times New Roman"/>
          <w:szCs w:val="28"/>
        </w:rPr>
        <w:t>[</w:t>
      </w:r>
      <w:r>
        <w:rPr>
          <w:rFonts w:cs="Times New Roman"/>
          <w:szCs w:val="28"/>
        </w:rPr>
        <w:t>об открытии памятника Матери солдата в с. Хазнидон</w:t>
      </w:r>
      <w:r w:rsidRPr="00E12529">
        <w:rPr>
          <w:rFonts w:cs="Times New Roman"/>
          <w:szCs w:val="28"/>
        </w:rPr>
        <w:t>]</w:t>
      </w:r>
      <w:r>
        <w:rPr>
          <w:rFonts w:cs="Times New Roman"/>
          <w:szCs w:val="28"/>
        </w:rPr>
        <w:t xml:space="preserve"> // Пульс Осетии. – 2017. – 11 мая. – С. 1-2. : фото.</w:t>
      </w:r>
    </w:p>
    <w:p w14:paraId="028D03E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40 тысяч человек </w:t>
      </w:r>
      <w:r w:rsidRPr="001A2EBB">
        <w:rPr>
          <w:rFonts w:cs="Times New Roman"/>
          <w:bCs/>
          <w:szCs w:val="28"/>
        </w:rPr>
        <w:t>приняли участие в акции «Бессмертный полк» во Владикаказе</w:t>
      </w:r>
      <w:r>
        <w:rPr>
          <w:rFonts w:cs="Times New Roman"/>
          <w:b/>
          <w:szCs w:val="28"/>
        </w:rPr>
        <w:t xml:space="preserve"> </w:t>
      </w:r>
      <w:r w:rsidRPr="00E12529">
        <w:rPr>
          <w:rFonts w:cs="Times New Roman"/>
          <w:szCs w:val="28"/>
        </w:rPr>
        <w:t>// Пульс Осетии. – 2017. – 11 мая. – С. 1.</w:t>
      </w:r>
      <w:r>
        <w:rPr>
          <w:rFonts w:cs="Times New Roman"/>
          <w:szCs w:val="28"/>
        </w:rPr>
        <w:t xml:space="preserve"> </w:t>
      </w:r>
    </w:p>
    <w:p w14:paraId="76DBC6C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91D93">
        <w:rPr>
          <w:rFonts w:cs="Times New Roman"/>
          <w:b/>
          <w:szCs w:val="28"/>
        </w:rPr>
        <w:t>Спасибо за жизнь, солдаты Победы!</w:t>
      </w:r>
      <w:r>
        <w:rPr>
          <w:rFonts w:cs="Times New Roman"/>
          <w:szCs w:val="28"/>
        </w:rPr>
        <w:t xml:space="preserve"> : </w:t>
      </w:r>
      <w:r w:rsidRPr="00091D93">
        <w:rPr>
          <w:rFonts w:cs="Times New Roman"/>
          <w:szCs w:val="28"/>
        </w:rPr>
        <w:t>[</w:t>
      </w:r>
      <w:r>
        <w:rPr>
          <w:rFonts w:cs="Times New Roman"/>
          <w:szCs w:val="28"/>
        </w:rPr>
        <w:t>о праздновании 72-й годовщины Победы над фашизмом в Ардоне</w:t>
      </w:r>
      <w:r w:rsidRPr="00091D93">
        <w:rPr>
          <w:rFonts w:cs="Times New Roman"/>
          <w:szCs w:val="28"/>
        </w:rPr>
        <w:t>]</w:t>
      </w:r>
      <w:r>
        <w:rPr>
          <w:rFonts w:cs="Times New Roman"/>
          <w:szCs w:val="28"/>
        </w:rPr>
        <w:t xml:space="preserve"> // Рухс. – 2017. – 12 мая. – С. 1-2.</w:t>
      </w:r>
    </w:p>
    <w:p w14:paraId="6866996A" w14:textId="750EDA51"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Сосранты-</w:t>
      </w:r>
      <w:r w:rsidRPr="00E12529">
        <w:rPr>
          <w:rFonts w:cs="Times New Roman"/>
          <w:b/>
          <w:szCs w:val="28"/>
        </w:rPr>
        <w:t>Карсанты, Х.</w:t>
      </w:r>
      <w:r>
        <w:rPr>
          <w:rFonts w:cs="Times New Roman"/>
          <w:szCs w:val="28"/>
        </w:rPr>
        <w:t xml:space="preserve"> Сӕйрагдӕр – сабырдзинад бахъахъӕхъӕнын // Вперед. – 2017. – 7 мартъи. – Ф. 8.</w:t>
      </w:r>
    </w:p>
    <w:p w14:paraId="43185A7D" w14:textId="77777777" w:rsidR="005178C0" w:rsidRPr="00E12529" w:rsidRDefault="005178C0" w:rsidP="005178C0">
      <w:pPr>
        <w:pStyle w:val="a3"/>
        <w:tabs>
          <w:tab w:val="left" w:pos="1418"/>
          <w:tab w:val="left" w:pos="1483"/>
          <w:tab w:val="left" w:pos="1560"/>
        </w:tabs>
        <w:spacing w:line="240" w:lineRule="auto"/>
        <w:ind w:left="0" w:firstLine="1418"/>
        <w:jc w:val="both"/>
        <w:rPr>
          <w:rFonts w:cs="Times New Roman"/>
          <w:szCs w:val="28"/>
        </w:rPr>
      </w:pPr>
      <w:r w:rsidRPr="00E12529">
        <w:rPr>
          <w:rFonts w:cs="Times New Roman"/>
          <w:szCs w:val="28"/>
        </w:rPr>
        <w:t>Сосранова</w:t>
      </w:r>
      <w:r>
        <w:rPr>
          <w:rFonts w:cs="Times New Roman"/>
          <w:b/>
          <w:szCs w:val="28"/>
        </w:rPr>
        <w:t>-</w:t>
      </w:r>
      <w:r>
        <w:rPr>
          <w:rFonts w:cs="Times New Roman"/>
          <w:szCs w:val="28"/>
        </w:rPr>
        <w:t xml:space="preserve">Карсанова, Х. Главное – сохранить мир : </w:t>
      </w:r>
      <w:r w:rsidRPr="00E12529">
        <w:rPr>
          <w:rFonts w:cs="Times New Roman"/>
          <w:szCs w:val="28"/>
        </w:rPr>
        <w:t>[</w:t>
      </w:r>
      <w:r>
        <w:rPr>
          <w:rFonts w:cs="Times New Roman"/>
          <w:szCs w:val="28"/>
        </w:rPr>
        <w:t>воспоминания о войне жительтницы с Эльхотово Хадизат Сосрановой-Карсановой</w:t>
      </w:r>
      <w:r w:rsidRPr="00E12529">
        <w:rPr>
          <w:rFonts w:cs="Times New Roman"/>
          <w:szCs w:val="28"/>
        </w:rPr>
        <w:t>]</w:t>
      </w:r>
      <w:r>
        <w:rPr>
          <w:rFonts w:cs="Times New Roman"/>
          <w:szCs w:val="28"/>
        </w:rPr>
        <w:t>.</w:t>
      </w:r>
    </w:p>
    <w:p w14:paraId="1854453B" w14:textId="2BFA2F14"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F0D55">
        <w:rPr>
          <w:rFonts w:cs="Times New Roman"/>
          <w:b/>
          <w:szCs w:val="28"/>
        </w:rPr>
        <w:t>Сугарова, Е.</w:t>
      </w:r>
      <w:r>
        <w:rPr>
          <w:rFonts w:cs="Times New Roman"/>
          <w:szCs w:val="28"/>
        </w:rPr>
        <w:t xml:space="preserve"> «Павшим героям вечная память, слава героям живым!» : </w:t>
      </w:r>
      <w:r w:rsidRPr="005F0D55">
        <w:rPr>
          <w:rFonts w:cs="Times New Roman"/>
          <w:szCs w:val="28"/>
        </w:rPr>
        <w:t>[</w:t>
      </w:r>
      <w:r>
        <w:rPr>
          <w:rFonts w:cs="Times New Roman"/>
          <w:szCs w:val="28"/>
        </w:rPr>
        <w:t>о ежегодн. мероприятии у Монумента защитникам Эльхотовских ворот палаточном лагере поисковиков со всех концов России</w:t>
      </w:r>
      <w:r w:rsidRPr="005F0D55">
        <w:rPr>
          <w:rFonts w:cs="Times New Roman"/>
          <w:szCs w:val="28"/>
        </w:rPr>
        <w:t>]</w:t>
      </w:r>
      <w:r>
        <w:rPr>
          <w:rFonts w:cs="Times New Roman"/>
          <w:szCs w:val="28"/>
        </w:rPr>
        <w:t xml:space="preserve"> / Елизавета Сугарова // Вперед. – 2017. – 9 сент. – С. 2.</w:t>
      </w:r>
    </w:p>
    <w:p w14:paraId="73F0976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Дыууӕ ныййарӕджы хъысмӕт </w:t>
      </w:r>
      <w:r w:rsidRPr="005F0D55">
        <w:rPr>
          <w:rFonts w:cs="Times New Roman"/>
          <w:szCs w:val="28"/>
        </w:rPr>
        <w:t>// Рӕстдзинад. – 2017. – 15 нояб. – Ф. 1.</w:t>
      </w:r>
    </w:p>
    <w:p w14:paraId="6FED9313" w14:textId="77777777" w:rsidR="005178C0" w:rsidRPr="005F0D55"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F0D55">
        <w:rPr>
          <w:rFonts w:cs="Times New Roman"/>
          <w:szCs w:val="28"/>
        </w:rPr>
        <w:t>Судьба двух матерей : [</w:t>
      </w:r>
      <w:r>
        <w:rPr>
          <w:rFonts w:cs="Times New Roman"/>
          <w:szCs w:val="28"/>
        </w:rPr>
        <w:t>потерявших сыновей во время ВОВ Тасо Газдановой и Елистинии Степановой из Краснодарск. края. Проект двух регионов Осетии и Краснодарского края в целях патриотич. воспитания молодежи</w:t>
      </w:r>
      <w:r w:rsidRPr="005F0D55">
        <w:rPr>
          <w:rFonts w:cs="Times New Roman"/>
          <w:szCs w:val="28"/>
        </w:rPr>
        <w:t>].</w:t>
      </w:r>
    </w:p>
    <w:p w14:paraId="08302A87" w14:textId="37ECE763"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322B9">
        <w:rPr>
          <w:rFonts w:cs="Times New Roman"/>
          <w:b/>
          <w:szCs w:val="28"/>
        </w:rPr>
        <w:t>Там решался исход Великой Отечественной войны</w:t>
      </w:r>
      <w:r>
        <w:rPr>
          <w:rFonts w:cs="Times New Roman"/>
          <w:szCs w:val="28"/>
        </w:rPr>
        <w:t xml:space="preserve"> </w:t>
      </w:r>
      <w:r w:rsidRPr="005F0D55">
        <w:rPr>
          <w:rFonts w:cs="Times New Roman"/>
          <w:szCs w:val="28"/>
        </w:rPr>
        <w:t>[</w:t>
      </w:r>
      <w:r>
        <w:rPr>
          <w:rFonts w:cs="Times New Roman"/>
          <w:szCs w:val="28"/>
        </w:rPr>
        <w:t>разгром немецко-фашист. войск в Сталинградской битве / подгот. С. Кубалов</w:t>
      </w:r>
      <w:r w:rsidRPr="005F0D55">
        <w:rPr>
          <w:rFonts w:cs="Times New Roman"/>
          <w:szCs w:val="28"/>
        </w:rPr>
        <w:t>]</w:t>
      </w:r>
      <w:r>
        <w:rPr>
          <w:rFonts w:cs="Times New Roman"/>
          <w:szCs w:val="28"/>
        </w:rPr>
        <w:t xml:space="preserve"> // Вперед. – 2017. – 2 февр. – С. 2.</w:t>
      </w:r>
    </w:p>
    <w:p w14:paraId="3ADC42C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Таутиев, К. </w:t>
      </w:r>
      <w:r w:rsidRPr="00B322B9">
        <w:rPr>
          <w:rFonts w:cs="Times New Roman"/>
          <w:szCs w:val="28"/>
        </w:rPr>
        <w:t>Данос Маргиев. В ряду защитников [в ВОВ] / Казбек Таутиев // Патриот. – 2017. – Дек. (№ 2). – С. 7.</w:t>
      </w:r>
    </w:p>
    <w:p w14:paraId="2EFB906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lastRenderedPageBreak/>
        <w:t>Таутиати-</w:t>
      </w:r>
      <w:r w:rsidRPr="00B322B9">
        <w:rPr>
          <w:rFonts w:cs="Times New Roman"/>
          <w:b/>
          <w:szCs w:val="28"/>
        </w:rPr>
        <w:t>Гурдзибети, З.</w:t>
      </w:r>
      <w:r>
        <w:rPr>
          <w:rFonts w:cs="Times New Roman"/>
          <w:szCs w:val="28"/>
        </w:rPr>
        <w:t xml:space="preserve"> Нӕ дӕсанздзуд «мадӕ» / Таутиати-Гурдзибети Заирӕ // Дигорӕ. – 2017. – 13 май (№ 12). – Ф. 2-3.</w:t>
      </w:r>
    </w:p>
    <w:p w14:paraId="03E0C3A0" w14:textId="77777777" w:rsidR="005178C0" w:rsidRPr="00B322B9" w:rsidRDefault="005178C0" w:rsidP="005178C0">
      <w:pPr>
        <w:pStyle w:val="a3"/>
        <w:tabs>
          <w:tab w:val="left" w:pos="1418"/>
          <w:tab w:val="left" w:pos="1483"/>
          <w:tab w:val="left" w:pos="1560"/>
        </w:tabs>
        <w:spacing w:line="240" w:lineRule="auto"/>
        <w:ind w:left="0" w:firstLine="1418"/>
        <w:jc w:val="both"/>
        <w:rPr>
          <w:rFonts w:cs="Times New Roman"/>
          <w:szCs w:val="28"/>
        </w:rPr>
      </w:pPr>
      <w:r w:rsidRPr="00B322B9">
        <w:rPr>
          <w:rFonts w:cs="Times New Roman"/>
          <w:szCs w:val="28"/>
        </w:rPr>
        <w:t>Таутиева-</w:t>
      </w:r>
      <w:r>
        <w:rPr>
          <w:rFonts w:cs="Times New Roman"/>
          <w:szCs w:val="28"/>
        </w:rPr>
        <w:t xml:space="preserve">Гурдзибеева, З. Наша десятилетняя «мать» : </w:t>
      </w:r>
      <w:r w:rsidRPr="00B322B9">
        <w:rPr>
          <w:rFonts w:cs="Times New Roman"/>
          <w:szCs w:val="28"/>
        </w:rPr>
        <w:t>[</w:t>
      </w:r>
      <w:r>
        <w:rPr>
          <w:rFonts w:cs="Times New Roman"/>
          <w:szCs w:val="28"/>
        </w:rPr>
        <w:t>об участнике ВОВ Галау Гурдзибееве</w:t>
      </w:r>
      <w:r w:rsidRPr="00B322B9">
        <w:rPr>
          <w:rFonts w:cs="Times New Roman"/>
          <w:szCs w:val="28"/>
        </w:rPr>
        <w:t>]</w:t>
      </w:r>
      <w:r>
        <w:rPr>
          <w:rFonts w:cs="Times New Roman"/>
          <w:szCs w:val="28"/>
        </w:rPr>
        <w:t>.</w:t>
      </w:r>
    </w:p>
    <w:p w14:paraId="60BD87A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31569">
        <w:rPr>
          <w:rFonts w:cs="Times New Roman"/>
          <w:b/>
          <w:szCs w:val="28"/>
        </w:rPr>
        <w:t>Тедеева, М.</w:t>
      </w:r>
      <w:r>
        <w:rPr>
          <w:rFonts w:cs="Times New Roman"/>
          <w:szCs w:val="28"/>
        </w:rPr>
        <w:t xml:space="preserve"> Чтобы помнили… : </w:t>
      </w:r>
      <w:r w:rsidRPr="00D31569">
        <w:rPr>
          <w:rFonts w:cs="Times New Roman"/>
          <w:szCs w:val="28"/>
        </w:rPr>
        <w:t>[</w:t>
      </w:r>
      <w:r>
        <w:rPr>
          <w:rFonts w:cs="Times New Roman"/>
          <w:szCs w:val="28"/>
        </w:rPr>
        <w:t>в Доме детского творчества с. Камбилеевского прошел праздничный концерт в честь 72-ой годовщины Победы в ВОВ</w:t>
      </w:r>
      <w:r w:rsidRPr="00D31569">
        <w:rPr>
          <w:rFonts w:cs="Times New Roman"/>
          <w:szCs w:val="28"/>
        </w:rPr>
        <w:t>]</w:t>
      </w:r>
      <w:r>
        <w:rPr>
          <w:rFonts w:cs="Times New Roman"/>
          <w:szCs w:val="28"/>
        </w:rPr>
        <w:t xml:space="preserve"> / Маргарита Тедеева // Фидиуӕг. – 2017. – 13 мая. – С. 1.</w:t>
      </w:r>
    </w:p>
    <w:p w14:paraId="620AB45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31569">
        <w:rPr>
          <w:rFonts w:cs="Times New Roman"/>
          <w:b/>
          <w:szCs w:val="28"/>
        </w:rPr>
        <w:t>Тедеты-Бететы, Р.</w:t>
      </w:r>
      <w:r>
        <w:rPr>
          <w:rFonts w:cs="Times New Roman"/>
          <w:szCs w:val="28"/>
        </w:rPr>
        <w:t xml:space="preserve"> Мӕ хъӕбатыр фыд – Тедеты Газан / Тедеты-Бететы Райхан // Фидиуӕг. – 2017. – 6 май. – Ф. 5.</w:t>
      </w:r>
    </w:p>
    <w:p w14:paraId="4FB4514E" w14:textId="77777777" w:rsidR="005178C0" w:rsidRPr="00D31569" w:rsidRDefault="005178C0" w:rsidP="005178C0">
      <w:pPr>
        <w:pStyle w:val="a3"/>
        <w:tabs>
          <w:tab w:val="left" w:pos="1418"/>
          <w:tab w:val="left" w:pos="1483"/>
          <w:tab w:val="left" w:pos="1560"/>
        </w:tabs>
        <w:spacing w:line="240" w:lineRule="auto"/>
        <w:ind w:left="0" w:firstLine="1418"/>
        <w:jc w:val="both"/>
        <w:rPr>
          <w:rFonts w:cs="Times New Roman"/>
          <w:szCs w:val="28"/>
        </w:rPr>
      </w:pPr>
      <w:r w:rsidRPr="00295D79">
        <w:rPr>
          <w:rFonts w:cs="Times New Roman"/>
          <w:szCs w:val="28"/>
        </w:rPr>
        <w:t>Тедеева-Бетеева, Р.</w:t>
      </w:r>
      <w:r>
        <w:rPr>
          <w:rFonts w:cs="Times New Roman"/>
          <w:szCs w:val="28"/>
        </w:rPr>
        <w:t xml:space="preserve"> Мой храбрый отец – Газан Тедеев : </w:t>
      </w:r>
      <w:r w:rsidRPr="00D31569">
        <w:rPr>
          <w:rFonts w:cs="Times New Roman"/>
          <w:szCs w:val="28"/>
        </w:rPr>
        <w:t>[</w:t>
      </w:r>
      <w:r>
        <w:rPr>
          <w:rFonts w:cs="Times New Roman"/>
          <w:szCs w:val="28"/>
        </w:rPr>
        <w:t>памяти ветерана ВОВ, уроженца с. Дзау Южной Осетии</w:t>
      </w:r>
      <w:r w:rsidRPr="00D31569">
        <w:rPr>
          <w:rFonts w:cs="Times New Roman"/>
          <w:szCs w:val="28"/>
        </w:rPr>
        <w:t>]</w:t>
      </w:r>
      <w:r>
        <w:rPr>
          <w:rFonts w:cs="Times New Roman"/>
          <w:szCs w:val="28"/>
        </w:rPr>
        <w:t>.</w:t>
      </w:r>
    </w:p>
    <w:p w14:paraId="539FFAE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31569">
        <w:rPr>
          <w:rFonts w:cs="Times New Roman"/>
          <w:b/>
          <w:szCs w:val="28"/>
        </w:rPr>
        <w:t>Тезиева, М.</w:t>
      </w:r>
      <w:r>
        <w:rPr>
          <w:rFonts w:cs="Times New Roman"/>
          <w:szCs w:val="28"/>
        </w:rPr>
        <w:t xml:space="preserve"> «Завещание полковника Лекова» : </w:t>
      </w:r>
      <w:r w:rsidRPr="00D31569">
        <w:rPr>
          <w:rFonts w:cs="Times New Roman"/>
          <w:szCs w:val="28"/>
        </w:rPr>
        <w:t>[</w:t>
      </w:r>
      <w:r>
        <w:rPr>
          <w:rFonts w:cs="Times New Roman"/>
          <w:szCs w:val="28"/>
        </w:rPr>
        <w:t>комментарий автора док. фильма С. Цориева</w:t>
      </w:r>
      <w:r w:rsidRPr="00D31569">
        <w:rPr>
          <w:rFonts w:cs="Times New Roman"/>
          <w:szCs w:val="28"/>
        </w:rPr>
        <w:t>]</w:t>
      </w:r>
      <w:r>
        <w:rPr>
          <w:rFonts w:cs="Times New Roman"/>
          <w:szCs w:val="28"/>
        </w:rPr>
        <w:t xml:space="preserve"> / Мадина Тезиева // Владикавказ. – 2017. – 6 мая. – С. 23.</w:t>
      </w:r>
    </w:p>
    <w:p w14:paraId="3B6A048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378FC">
        <w:rPr>
          <w:rFonts w:cs="Times New Roman"/>
          <w:b/>
          <w:szCs w:val="28"/>
        </w:rPr>
        <w:t>Тезиева, М.</w:t>
      </w:r>
      <w:r>
        <w:rPr>
          <w:rFonts w:cs="Times New Roman"/>
          <w:szCs w:val="28"/>
        </w:rPr>
        <w:t xml:space="preserve"> «История без искажений» : </w:t>
      </w:r>
      <w:r w:rsidRPr="00D31569">
        <w:rPr>
          <w:rFonts w:cs="Times New Roman"/>
          <w:szCs w:val="28"/>
        </w:rPr>
        <w:t>[</w:t>
      </w:r>
      <w:r>
        <w:rPr>
          <w:rFonts w:cs="Times New Roman"/>
          <w:szCs w:val="28"/>
        </w:rPr>
        <w:t>Музей истории Владикавказа реализует грантовый проект, «История без искажений», посвящ. истории ВОВ</w:t>
      </w:r>
      <w:r w:rsidRPr="00D31569">
        <w:rPr>
          <w:rFonts w:cs="Times New Roman"/>
          <w:szCs w:val="28"/>
        </w:rPr>
        <w:t>]</w:t>
      </w:r>
      <w:r>
        <w:rPr>
          <w:rFonts w:cs="Times New Roman"/>
          <w:szCs w:val="28"/>
        </w:rPr>
        <w:t xml:space="preserve"> / Мадина Тезиева // Владикавказ. – 2017. – 11 мая. – С. 4.</w:t>
      </w:r>
    </w:p>
    <w:p w14:paraId="6D3D86BD" w14:textId="77777777" w:rsidR="005178C0" w:rsidRPr="00552821"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52821">
        <w:rPr>
          <w:rFonts w:cs="Times New Roman"/>
          <w:b/>
          <w:szCs w:val="28"/>
        </w:rPr>
        <w:t>Темираев, М.</w:t>
      </w:r>
      <w:r>
        <w:rPr>
          <w:rFonts w:cs="Times New Roman"/>
          <w:szCs w:val="28"/>
        </w:rPr>
        <w:t xml:space="preserve"> Горячий снег : </w:t>
      </w:r>
      <w:r w:rsidRPr="00552821">
        <w:rPr>
          <w:rFonts w:cs="Times New Roman"/>
          <w:szCs w:val="28"/>
        </w:rPr>
        <w:t>[</w:t>
      </w:r>
      <w:r>
        <w:rPr>
          <w:rFonts w:cs="Times New Roman"/>
          <w:szCs w:val="28"/>
        </w:rPr>
        <w:t>о боевом пути ветерана ВОВ Дз. М. Темираева</w:t>
      </w:r>
      <w:r w:rsidRPr="00552821">
        <w:rPr>
          <w:rFonts w:cs="Times New Roman"/>
          <w:szCs w:val="28"/>
        </w:rPr>
        <w:t>]</w:t>
      </w:r>
      <w:r>
        <w:rPr>
          <w:rFonts w:cs="Times New Roman"/>
          <w:szCs w:val="28"/>
        </w:rPr>
        <w:t xml:space="preserve"> / Марат Темираев // Северная Осетия. – 2017. – 22 июня. – С. 4.</w:t>
      </w:r>
    </w:p>
    <w:p w14:paraId="6C66E19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378FC">
        <w:rPr>
          <w:rFonts w:cs="Times New Roman"/>
          <w:b/>
          <w:szCs w:val="28"/>
        </w:rPr>
        <w:t>Темурканова, Э</w:t>
      </w:r>
      <w:r>
        <w:rPr>
          <w:rFonts w:cs="Times New Roman"/>
          <w:szCs w:val="28"/>
        </w:rPr>
        <w:t xml:space="preserve">. «Ни один фронтовик не остался без внимания» : </w:t>
      </w:r>
      <w:r w:rsidRPr="00E378FC">
        <w:rPr>
          <w:rFonts w:cs="Times New Roman"/>
          <w:szCs w:val="28"/>
        </w:rPr>
        <w:t>[</w:t>
      </w:r>
      <w:r>
        <w:rPr>
          <w:rFonts w:cs="Times New Roman"/>
          <w:szCs w:val="28"/>
        </w:rPr>
        <w:t>с пленума Совета ветеранов войны Алагирского р-на</w:t>
      </w:r>
      <w:r w:rsidRPr="00E378FC">
        <w:rPr>
          <w:rFonts w:cs="Times New Roman"/>
          <w:szCs w:val="28"/>
        </w:rPr>
        <w:t>]</w:t>
      </w:r>
      <w:r>
        <w:rPr>
          <w:rFonts w:cs="Times New Roman"/>
          <w:szCs w:val="28"/>
        </w:rPr>
        <w:t xml:space="preserve"> / Элина Темурканова // Заря. – 2017. – 22 февр. – С. 3.</w:t>
      </w:r>
    </w:p>
    <w:p w14:paraId="41EA460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378FC">
        <w:rPr>
          <w:rFonts w:cs="Times New Roman"/>
          <w:b/>
          <w:szCs w:val="28"/>
        </w:rPr>
        <w:t>Тъехты, Т.</w:t>
      </w:r>
      <w:r>
        <w:rPr>
          <w:rFonts w:cs="Times New Roman"/>
          <w:szCs w:val="28"/>
        </w:rPr>
        <w:t xml:space="preserve"> Тох сӕрибары сӕраппонд / Тъехты Тамерлан // Фидиуӕг. – 2017. – 13 апр. – Ф. 3.</w:t>
      </w:r>
    </w:p>
    <w:p w14:paraId="538DA6CD" w14:textId="77777777" w:rsidR="005178C0" w:rsidRPr="00E378FC" w:rsidRDefault="005178C0" w:rsidP="005178C0">
      <w:pPr>
        <w:pStyle w:val="a3"/>
        <w:tabs>
          <w:tab w:val="left" w:pos="1418"/>
          <w:tab w:val="left" w:pos="1483"/>
          <w:tab w:val="left" w:pos="1560"/>
        </w:tabs>
        <w:spacing w:line="240" w:lineRule="auto"/>
        <w:ind w:left="0" w:firstLine="1418"/>
        <w:jc w:val="both"/>
        <w:rPr>
          <w:rFonts w:cs="Times New Roman"/>
          <w:szCs w:val="28"/>
        </w:rPr>
      </w:pPr>
      <w:r w:rsidRPr="00295D79">
        <w:rPr>
          <w:rFonts w:cs="Times New Roman"/>
          <w:szCs w:val="28"/>
        </w:rPr>
        <w:t>Техов, Т.</w:t>
      </w:r>
      <w:r>
        <w:rPr>
          <w:rFonts w:cs="Times New Roman"/>
          <w:szCs w:val="28"/>
        </w:rPr>
        <w:t xml:space="preserve"> Воевал во имя свободы : </w:t>
      </w:r>
      <w:r w:rsidRPr="00E378FC">
        <w:rPr>
          <w:rFonts w:cs="Times New Roman"/>
          <w:szCs w:val="28"/>
        </w:rPr>
        <w:t>[</w:t>
      </w:r>
      <w:r>
        <w:rPr>
          <w:rFonts w:cs="Times New Roman"/>
          <w:szCs w:val="28"/>
        </w:rPr>
        <w:t>о ветеране ВОВ Шалико (Александре) Битееве, жителе ст. Архонской</w:t>
      </w:r>
      <w:r w:rsidRPr="00E378FC">
        <w:rPr>
          <w:rFonts w:cs="Times New Roman"/>
          <w:szCs w:val="28"/>
        </w:rPr>
        <w:t>]</w:t>
      </w:r>
      <w:r>
        <w:rPr>
          <w:rFonts w:cs="Times New Roman"/>
          <w:szCs w:val="28"/>
        </w:rPr>
        <w:t>.</w:t>
      </w:r>
    </w:p>
    <w:p w14:paraId="7C44F70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322B9">
        <w:rPr>
          <w:rFonts w:cs="Times New Roman"/>
          <w:b/>
          <w:szCs w:val="28"/>
        </w:rPr>
        <w:t>Техов, Т.</w:t>
      </w:r>
      <w:r>
        <w:rPr>
          <w:rFonts w:cs="Times New Roman"/>
          <w:szCs w:val="28"/>
        </w:rPr>
        <w:t xml:space="preserve"> Героям Курской битвы : </w:t>
      </w:r>
      <w:r w:rsidRPr="00B322B9">
        <w:rPr>
          <w:rFonts w:cs="Times New Roman"/>
          <w:szCs w:val="28"/>
        </w:rPr>
        <w:t>[</w:t>
      </w:r>
      <w:r>
        <w:rPr>
          <w:rFonts w:cs="Times New Roman"/>
          <w:szCs w:val="28"/>
        </w:rPr>
        <w:t>делегация Сев. Осетии отправилась в Курскую обл. для участия в мероприятиях, посвящ. окончанию битвы на Курской дуге</w:t>
      </w:r>
      <w:r w:rsidRPr="00B322B9">
        <w:rPr>
          <w:rFonts w:cs="Times New Roman"/>
          <w:szCs w:val="28"/>
        </w:rPr>
        <w:t>]</w:t>
      </w:r>
      <w:r>
        <w:rPr>
          <w:rFonts w:cs="Times New Roman"/>
          <w:szCs w:val="28"/>
        </w:rPr>
        <w:t xml:space="preserve"> / Тамерлан Техов // Северная Осетия. – 2017. – 29 авг. – С. 1.</w:t>
      </w:r>
    </w:p>
    <w:p w14:paraId="7CC5278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52821">
        <w:rPr>
          <w:rFonts w:cs="Times New Roman"/>
          <w:b/>
          <w:szCs w:val="28"/>
        </w:rPr>
        <w:t>Техов, Т.</w:t>
      </w:r>
      <w:r>
        <w:rPr>
          <w:rFonts w:cs="Times New Roman"/>
          <w:szCs w:val="28"/>
        </w:rPr>
        <w:t xml:space="preserve"> Годы над Памятью не властны : </w:t>
      </w:r>
      <w:r w:rsidRPr="00552821">
        <w:rPr>
          <w:rFonts w:cs="Times New Roman"/>
          <w:szCs w:val="28"/>
        </w:rPr>
        <w:t>[</w:t>
      </w:r>
      <w:r>
        <w:rPr>
          <w:rFonts w:cs="Times New Roman"/>
          <w:szCs w:val="28"/>
        </w:rPr>
        <w:t>памяти участника ВОВ С. Т. Зангиева, уроженца г. Алагир</w:t>
      </w:r>
      <w:r w:rsidRPr="00552821">
        <w:rPr>
          <w:rFonts w:cs="Times New Roman"/>
          <w:szCs w:val="28"/>
        </w:rPr>
        <w:t>]</w:t>
      </w:r>
      <w:r>
        <w:rPr>
          <w:rFonts w:cs="Times New Roman"/>
          <w:szCs w:val="28"/>
        </w:rPr>
        <w:t xml:space="preserve"> / Тамерлан Техов // Северная Осетия. – 2017. – 6 мая. – С. 7.</w:t>
      </w:r>
    </w:p>
    <w:p w14:paraId="328B10A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Техов, Т.</w:t>
      </w:r>
      <w:r>
        <w:rPr>
          <w:rFonts w:cs="Times New Roman"/>
          <w:szCs w:val="28"/>
        </w:rPr>
        <w:t xml:space="preserve"> Два обелиска, две судьбы : </w:t>
      </w:r>
      <w:r w:rsidRPr="00552821">
        <w:rPr>
          <w:rFonts w:cs="Times New Roman"/>
          <w:szCs w:val="28"/>
        </w:rPr>
        <w:t>[</w:t>
      </w:r>
      <w:r>
        <w:rPr>
          <w:rFonts w:cs="Times New Roman"/>
          <w:szCs w:val="28"/>
        </w:rPr>
        <w:t>об участниках ВОВ Х. Бурдзиеве – гвардии майора и Д. Рамонове – капитане, похорон. на кладбище сов. воинов в Годонине</w:t>
      </w:r>
      <w:r w:rsidRPr="00552821">
        <w:rPr>
          <w:rFonts w:cs="Times New Roman"/>
          <w:szCs w:val="28"/>
        </w:rPr>
        <w:t>]</w:t>
      </w:r>
      <w:r>
        <w:rPr>
          <w:rFonts w:cs="Times New Roman"/>
          <w:szCs w:val="28"/>
        </w:rPr>
        <w:t xml:space="preserve"> / Тамерлана Техов // Северная Осетия. – 2017. – 30 марта. – С. 5.</w:t>
      </w:r>
    </w:p>
    <w:p w14:paraId="1C09EA8D" w14:textId="77777777" w:rsidR="005178C0" w:rsidRPr="00B322B9"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Техов, Т.</w:t>
      </w:r>
      <w:r>
        <w:rPr>
          <w:rFonts w:cs="Times New Roman"/>
          <w:szCs w:val="28"/>
        </w:rPr>
        <w:t xml:space="preserve"> Дорогами ратной славы : </w:t>
      </w:r>
      <w:r w:rsidRPr="00552821">
        <w:rPr>
          <w:rFonts w:cs="Times New Roman"/>
          <w:szCs w:val="28"/>
        </w:rPr>
        <w:t>[</w:t>
      </w:r>
      <w:r>
        <w:rPr>
          <w:rFonts w:cs="Times New Roman"/>
          <w:szCs w:val="28"/>
        </w:rPr>
        <w:t>об участии делегации из Сев. Осетии в мероприятиях посвящ. окончанию битвы на Курской дуге</w:t>
      </w:r>
      <w:r w:rsidRPr="00552821">
        <w:rPr>
          <w:rFonts w:cs="Times New Roman"/>
          <w:szCs w:val="28"/>
        </w:rPr>
        <w:t>]</w:t>
      </w:r>
      <w:r>
        <w:rPr>
          <w:rFonts w:cs="Times New Roman"/>
          <w:szCs w:val="28"/>
        </w:rPr>
        <w:t xml:space="preserve"> / Тамерлан Техов // Северная Осетия. – 2017. – 31 авг. – С. 1.</w:t>
      </w:r>
    </w:p>
    <w:p w14:paraId="4377D294"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378FC">
        <w:rPr>
          <w:rFonts w:cs="Times New Roman"/>
          <w:b/>
          <w:szCs w:val="28"/>
        </w:rPr>
        <w:t>Техов, Т</w:t>
      </w:r>
      <w:r>
        <w:rPr>
          <w:rFonts w:cs="Times New Roman"/>
          <w:szCs w:val="28"/>
        </w:rPr>
        <w:t xml:space="preserve">. Дорогами славы и доблести : </w:t>
      </w:r>
      <w:r w:rsidRPr="00E378FC">
        <w:rPr>
          <w:rFonts w:cs="Times New Roman"/>
          <w:szCs w:val="28"/>
        </w:rPr>
        <w:t>[</w:t>
      </w:r>
      <w:r>
        <w:rPr>
          <w:rFonts w:cs="Times New Roman"/>
          <w:szCs w:val="28"/>
        </w:rPr>
        <w:t>в Сев. Осетии продолжается марафон военно-патриотич. акции, посвящ. 75-летию нач. разгрома немецко-фашистских войск под Владикавказом</w:t>
      </w:r>
      <w:r w:rsidRPr="00E378FC">
        <w:rPr>
          <w:rFonts w:cs="Times New Roman"/>
          <w:szCs w:val="28"/>
        </w:rPr>
        <w:t>]</w:t>
      </w:r>
      <w:r>
        <w:rPr>
          <w:rFonts w:cs="Times New Roman"/>
          <w:szCs w:val="28"/>
        </w:rPr>
        <w:t xml:space="preserve"> / Тамерлан Техов // Фидиуӕг. – 2017. – 21 дек. – С. 2.</w:t>
      </w:r>
    </w:p>
    <w:p w14:paraId="66D649C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lastRenderedPageBreak/>
        <w:t>Техов, Т</w:t>
      </w:r>
      <w:r w:rsidRPr="00552821">
        <w:rPr>
          <w:rFonts w:cs="Times New Roman"/>
          <w:szCs w:val="28"/>
        </w:rPr>
        <w:t>.</w:t>
      </w:r>
      <w:r>
        <w:rPr>
          <w:rFonts w:cs="Times New Roman"/>
          <w:szCs w:val="28"/>
        </w:rPr>
        <w:t xml:space="preserve"> Наказ дяди Миши : </w:t>
      </w:r>
      <w:r w:rsidRPr="00552821">
        <w:rPr>
          <w:rFonts w:cs="Times New Roman"/>
          <w:szCs w:val="28"/>
        </w:rPr>
        <w:t>[</w:t>
      </w:r>
      <w:r>
        <w:rPr>
          <w:rFonts w:cs="Times New Roman"/>
          <w:szCs w:val="28"/>
        </w:rPr>
        <w:t>памяти ветерана ВОВ М. Шадяна</w:t>
      </w:r>
      <w:r w:rsidRPr="00552821">
        <w:rPr>
          <w:rFonts w:cs="Times New Roman"/>
          <w:szCs w:val="28"/>
        </w:rPr>
        <w:t>]</w:t>
      </w:r>
      <w:r>
        <w:rPr>
          <w:rFonts w:cs="Times New Roman"/>
          <w:szCs w:val="28"/>
        </w:rPr>
        <w:t xml:space="preserve"> / Тамерлан Техов // Северная Осетия. – 2017. – 11 мая. – С. 3.</w:t>
      </w:r>
    </w:p>
    <w:p w14:paraId="45DA866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Техов, Т</w:t>
      </w:r>
      <w:r w:rsidRPr="002F0B50">
        <w:rPr>
          <w:rFonts w:cs="Times New Roman"/>
          <w:szCs w:val="28"/>
        </w:rPr>
        <w:t>.</w:t>
      </w:r>
      <w:r>
        <w:rPr>
          <w:rFonts w:cs="Times New Roman"/>
          <w:szCs w:val="28"/>
        </w:rPr>
        <w:t xml:space="preserve"> Освобождавший Алагир : </w:t>
      </w:r>
      <w:r w:rsidRPr="002F0B50">
        <w:rPr>
          <w:rFonts w:cs="Times New Roman"/>
          <w:szCs w:val="28"/>
        </w:rPr>
        <w:t>[</w:t>
      </w:r>
      <w:r>
        <w:rPr>
          <w:rFonts w:cs="Times New Roman"/>
          <w:szCs w:val="28"/>
        </w:rPr>
        <w:t>памяти воина-освободителя г. Алагира от нем. захватчиков, майора Реваза Габараева</w:t>
      </w:r>
      <w:r w:rsidRPr="002F0B50">
        <w:rPr>
          <w:rFonts w:cs="Times New Roman"/>
          <w:szCs w:val="28"/>
        </w:rPr>
        <w:t>]</w:t>
      </w:r>
      <w:r>
        <w:rPr>
          <w:rFonts w:cs="Times New Roman"/>
          <w:szCs w:val="28"/>
        </w:rPr>
        <w:t xml:space="preserve"> / Тамерлан Техов // Северная Осетия. – 2017. – 28 дек. – С. 3.</w:t>
      </w:r>
    </w:p>
    <w:p w14:paraId="6B6409F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Техов, Т</w:t>
      </w:r>
      <w:r w:rsidRPr="002F0B50">
        <w:rPr>
          <w:rFonts w:cs="Times New Roman"/>
          <w:szCs w:val="28"/>
        </w:rPr>
        <w:t>.</w:t>
      </w:r>
      <w:r>
        <w:rPr>
          <w:rFonts w:cs="Times New Roman"/>
          <w:szCs w:val="28"/>
        </w:rPr>
        <w:t xml:space="preserve"> Победный путь генерала </w:t>
      </w:r>
      <w:r w:rsidRPr="002F0B50">
        <w:rPr>
          <w:rFonts w:cs="Times New Roman"/>
          <w:szCs w:val="28"/>
        </w:rPr>
        <w:t>[</w:t>
      </w:r>
      <w:r>
        <w:rPr>
          <w:rFonts w:cs="Times New Roman"/>
          <w:szCs w:val="28"/>
        </w:rPr>
        <w:t>Созырко Огоева</w:t>
      </w:r>
      <w:r w:rsidRPr="002F0B50">
        <w:rPr>
          <w:rFonts w:cs="Times New Roman"/>
          <w:szCs w:val="28"/>
        </w:rPr>
        <w:t>]</w:t>
      </w:r>
      <w:r>
        <w:rPr>
          <w:rFonts w:cs="Times New Roman"/>
          <w:szCs w:val="28"/>
        </w:rPr>
        <w:t xml:space="preserve"> / Тамерлан Техов // Северная Осетия. – 2017. – 9 дек. – С. 4.</w:t>
      </w:r>
    </w:p>
    <w:p w14:paraId="77DE568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E378FC">
        <w:rPr>
          <w:rFonts w:cs="Times New Roman"/>
          <w:b/>
          <w:szCs w:val="28"/>
        </w:rPr>
        <w:t>Тотоева. С.</w:t>
      </w:r>
      <w:r>
        <w:rPr>
          <w:rFonts w:cs="Times New Roman"/>
          <w:szCs w:val="28"/>
        </w:rPr>
        <w:t xml:space="preserve"> Звания сержанта получила, а повоевать не успела : </w:t>
      </w:r>
      <w:r w:rsidRPr="00E378FC">
        <w:rPr>
          <w:rFonts w:cs="Times New Roman"/>
          <w:szCs w:val="28"/>
        </w:rPr>
        <w:t>[</w:t>
      </w:r>
      <w:r>
        <w:rPr>
          <w:rFonts w:cs="Times New Roman"/>
          <w:szCs w:val="28"/>
        </w:rPr>
        <w:t>ветерану ВОВ М. М. Амбарцумян – 94 года</w:t>
      </w:r>
      <w:r w:rsidRPr="00E378FC">
        <w:rPr>
          <w:rFonts w:cs="Times New Roman"/>
          <w:szCs w:val="28"/>
        </w:rPr>
        <w:t>]</w:t>
      </w:r>
      <w:r>
        <w:rPr>
          <w:rFonts w:cs="Times New Roman"/>
          <w:szCs w:val="28"/>
        </w:rPr>
        <w:t xml:space="preserve"> // Моздокский вестник. – 2017. – 23 сент. – С. 1.</w:t>
      </w:r>
    </w:p>
    <w:p w14:paraId="27AACCD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Толоконникова, Е.</w:t>
      </w:r>
      <w:r>
        <w:rPr>
          <w:rFonts w:cs="Times New Roman"/>
          <w:szCs w:val="28"/>
        </w:rPr>
        <w:t xml:space="preserve"> Владикавказ в суровые дня испытаний документы и мемуары : </w:t>
      </w:r>
      <w:r w:rsidRPr="002F0B50">
        <w:rPr>
          <w:rFonts w:cs="Times New Roman"/>
          <w:szCs w:val="28"/>
        </w:rPr>
        <w:t>[</w:t>
      </w:r>
      <w:r>
        <w:rPr>
          <w:rFonts w:cs="Times New Roman"/>
          <w:szCs w:val="28"/>
        </w:rPr>
        <w:t>из воспоминаний – авт. : Дз. Албеговой, А. Калатозовой, Э. Скрипниченко</w:t>
      </w:r>
      <w:r w:rsidRPr="002F0B50">
        <w:rPr>
          <w:rFonts w:cs="Times New Roman"/>
          <w:szCs w:val="28"/>
        </w:rPr>
        <w:t>]</w:t>
      </w:r>
      <w:r>
        <w:rPr>
          <w:rFonts w:cs="Times New Roman"/>
          <w:szCs w:val="28"/>
        </w:rPr>
        <w:t xml:space="preserve"> / Елена Толоконникова // Северная Осетия. – 2017. – 6 мая. – С. 8-9, 13.</w:t>
      </w:r>
    </w:p>
    <w:p w14:paraId="5E82274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Томайты, М.</w:t>
      </w:r>
      <w:r>
        <w:rPr>
          <w:rFonts w:cs="Times New Roman"/>
          <w:szCs w:val="28"/>
        </w:rPr>
        <w:t xml:space="preserve"> Царды уылӕнтӕ / Томайты Мисурхан // Рӕстдзинад. – 2017. – 10 авг. – Ф. 3.</w:t>
      </w:r>
    </w:p>
    <w:p w14:paraId="422AC031" w14:textId="77777777" w:rsidR="005178C0" w:rsidRPr="002F0B5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2F0B50">
        <w:rPr>
          <w:rFonts w:cs="Times New Roman"/>
          <w:szCs w:val="28"/>
        </w:rPr>
        <w:t>Томаева, М.</w:t>
      </w:r>
      <w:r>
        <w:rPr>
          <w:rFonts w:cs="Times New Roman"/>
          <w:szCs w:val="28"/>
        </w:rPr>
        <w:t xml:space="preserve"> Волны жизни </w:t>
      </w:r>
      <w:r w:rsidRPr="002F0B50">
        <w:rPr>
          <w:rFonts w:cs="Times New Roman"/>
          <w:szCs w:val="28"/>
        </w:rPr>
        <w:t>[</w:t>
      </w:r>
      <w:r>
        <w:rPr>
          <w:rFonts w:cs="Times New Roman"/>
          <w:szCs w:val="28"/>
        </w:rPr>
        <w:t>участника ВОВ, партизана Кантемира Темурзиевича Томаева, уроженца с. Нарт</w:t>
      </w:r>
      <w:r w:rsidRPr="002F0B50">
        <w:rPr>
          <w:rFonts w:cs="Times New Roman"/>
          <w:szCs w:val="28"/>
        </w:rPr>
        <w:t>]</w:t>
      </w:r>
      <w:r>
        <w:rPr>
          <w:rFonts w:cs="Times New Roman"/>
          <w:szCs w:val="28"/>
        </w:rPr>
        <w:t>.</w:t>
      </w:r>
    </w:p>
    <w:p w14:paraId="7D1BDE0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035194">
        <w:rPr>
          <w:rFonts w:cs="Times New Roman"/>
          <w:b/>
          <w:szCs w:val="28"/>
        </w:rPr>
        <w:t>Тотиева, К.</w:t>
      </w:r>
      <w:r>
        <w:rPr>
          <w:rFonts w:cs="Times New Roman"/>
          <w:szCs w:val="28"/>
        </w:rPr>
        <w:t xml:space="preserve"> Имя героя известно, подвиг его бессмертен. Полицейские Северной Осетии спустя 76 лет установили личность осетина-красноармейца, останки которого были обнаружены поисковиками под Смоленском </w:t>
      </w:r>
      <w:r w:rsidRPr="00035194">
        <w:rPr>
          <w:rFonts w:cs="Times New Roman"/>
          <w:szCs w:val="28"/>
        </w:rPr>
        <w:t>[</w:t>
      </w:r>
      <w:r>
        <w:rPr>
          <w:rFonts w:cs="Times New Roman"/>
          <w:szCs w:val="28"/>
        </w:rPr>
        <w:t>Баджери Плаев</w:t>
      </w:r>
      <w:r w:rsidRPr="00035194">
        <w:rPr>
          <w:rFonts w:cs="Times New Roman"/>
          <w:szCs w:val="28"/>
        </w:rPr>
        <w:t>]</w:t>
      </w:r>
      <w:r>
        <w:rPr>
          <w:rFonts w:cs="Times New Roman"/>
          <w:szCs w:val="28"/>
        </w:rPr>
        <w:t xml:space="preserve"> / Кристина Тотиева // Пульс Осетии. – 2017. – 3 мая. – С. 3.</w:t>
      </w:r>
    </w:p>
    <w:p w14:paraId="3120D42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Тохсырты, Къ.</w:t>
      </w:r>
      <w:r>
        <w:rPr>
          <w:rFonts w:cs="Times New Roman"/>
          <w:szCs w:val="28"/>
        </w:rPr>
        <w:t xml:space="preserve"> Горӕт сӕттын нӕ бакуымдта знагӕм / Тохсырты Къоста // Рӕстдзинад. – 2017. – 9 нояб. – Ф. 2, 4.</w:t>
      </w:r>
    </w:p>
    <w:p w14:paraId="5376FB49" w14:textId="77777777" w:rsidR="005178C0" w:rsidRPr="00035194" w:rsidRDefault="005178C0" w:rsidP="005178C0">
      <w:pPr>
        <w:pStyle w:val="a3"/>
        <w:tabs>
          <w:tab w:val="left" w:pos="1418"/>
          <w:tab w:val="left" w:pos="1483"/>
          <w:tab w:val="left" w:pos="1560"/>
        </w:tabs>
        <w:spacing w:line="240" w:lineRule="auto"/>
        <w:ind w:left="0" w:firstLine="1418"/>
        <w:jc w:val="both"/>
        <w:rPr>
          <w:rFonts w:cs="Times New Roman"/>
          <w:szCs w:val="28"/>
        </w:rPr>
      </w:pPr>
      <w:r w:rsidRPr="00035194">
        <w:rPr>
          <w:rFonts w:cs="Times New Roman"/>
          <w:szCs w:val="28"/>
        </w:rPr>
        <w:t>Тохсыров, К.</w:t>
      </w:r>
      <w:r>
        <w:rPr>
          <w:rFonts w:cs="Times New Roman"/>
          <w:szCs w:val="28"/>
        </w:rPr>
        <w:t xml:space="preserve"> Город не сдался : </w:t>
      </w:r>
      <w:r w:rsidRPr="00035194">
        <w:rPr>
          <w:rFonts w:cs="Times New Roman"/>
          <w:szCs w:val="28"/>
        </w:rPr>
        <w:t>[</w:t>
      </w:r>
      <w:r>
        <w:rPr>
          <w:rFonts w:cs="Times New Roman"/>
          <w:szCs w:val="28"/>
        </w:rPr>
        <w:t>стр. истории обороны г. Владикавказа против немецко-фашистск. войск во время ВОВ</w:t>
      </w:r>
      <w:r w:rsidRPr="00035194">
        <w:rPr>
          <w:rFonts w:cs="Times New Roman"/>
          <w:szCs w:val="28"/>
        </w:rPr>
        <w:t>]</w:t>
      </w:r>
      <w:r>
        <w:rPr>
          <w:rFonts w:cs="Times New Roman"/>
          <w:szCs w:val="28"/>
        </w:rPr>
        <w:t>.</w:t>
      </w:r>
    </w:p>
    <w:p w14:paraId="1692FEA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640F9">
        <w:rPr>
          <w:rFonts w:cs="Times New Roman"/>
          <w:b/>
          <w:szCs w:val="28"/>
        </w:rPr>
        <w:t>Тохсырты, В.</w:t>
      </w:r>
      <w:r>
        <w:rPr>
          <w:rFonts w:cs="Times New Roman"/>
          <w:szCs w:val="28"/>
        </w:rPr>
        <w:t xml:space="preserve"> Ӕнӕмӕлгӕ хъӕбатырдзинад / Тохсырты Валодя // Рӕстдзинад. – 2017. – 20 дек. – Ф. 2, 4.</w:t>
      </w:r>
    </w:p>
    <w:p w14:paraId="204126EA" w14:textId="77777777" w:rsidR="005178C0" w:rsidRPr="003640F9"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Тохсыров, В. Немеркнущий героизм : </w:t>
      </w:r>
      <w:r w:rsidRPr="003640F9">
        <w:rPr>
          <w:rFonts w:cs="Times New Roman"/>
          <w:szCs w:val="28"/>
        </w:rPr>
        <w:t>[</w:t>
      </w:r>
      <w:r>
        <w:rPr>
          <w:rFonts w:cs="Times New Roman"/>
          <w:szCs w:val="28"/>
        </w:rPr>
        <w:t>к 75-летию разгрома немецко-фашистск. войск под Владикавказом и освобождению Сев. Осетии от захватчиков 1942 г.</w:t>
      </w:r>
      <w:r w:rsidRPr="003640F9">
        <w:rPr>
          <w:rFonts w:cs="Times New Roman"/>
          <w:szCs w:val="28"/>
        </w:rPr>
        <w:t>]</w:t>
      </w:r>
      <w:r>
        <w:rPr>
          <w:rFonts w:cs="Times New Roman"/>
          <w:szCs w:val="28"/>
        </w:rPr>
        <w:t>.</w:t>
      </w:r>
    </w:p>
    <w:p w14:paraId="7E7EA05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3640F9">
        <w:rPr>
          <w:rFonts w:cs="Times New Roman"/>
          <w:b/>
          <w:szCs w:val="28"/>
        </w:rPr>
        <w:t>Тохсырты, Къ.</w:t>
      </w:r>
      <w:r>
        <w:rPr>
          <w:rFonts w:cs="Times New Roman"/>
          <w:szCs w:val="28"/>
        </w:rPr>
        <w:t xml:space="preserve"> Хӕст цыдис Майрӕмаджы / Тохсырты Къоста // Рӕстдзинад. – 2017. – 25 окт. – Ф. 2-4.</w:t>
      </w:r>
    </w:p>
    <w:p w14:paraId="5ADA38CB" w14:textId="77777777" w:rsidR="005178C0" w:rsidRPr="003640F9"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Тохсыров, К. Шла война в Майрамадаге : </w:t>
      </w:r>
      <w:r w:rsidRPr="003640F9">
        <w:rPr>
          <w:rFonts w:cs="Times New Roman"/>
          <w:szCs w:val="28"/>
        </w:rPr>
        <w:t>[</w:t>
      </w:r>
      <w:r>
        <w:rPr>
          <w:rFonts w:cs="Times New Roman"/>
          <w:szCs w:val="28"/>
        </w:rPr>
        <w:t>к 75-летию освобождения Сев. Осетии от немецко-фашистских войск</w:t>
      </w:r>
      <w:r w:rsidRPr="003640F9">
        <w:rPr>
          <w:rFonts w:cs="Times New Roman"/>
          <w:szCs w:val="28"/>
        </w:rPr>
        <w:t>]</w:t>
      </w:r>
      <w:r>
        <w:rPr>
          <w:rFonts w:cs="Times New Roman"/>
          <w:szCs w:val="28"/>
        </w:rPr>
        <w:t>.</w:t>
      </w:r>
    </w:p>
    <w:p w14:paraId="00C1A21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B012A">
        <w:rPr>
          <w:rFonts w:cs="Times New Roman"/>
          <w:b/>
          <w:szCs w:val="28"/>
        </w:rPr>
        <w:t>Туккаева, И.</w:t>
      </w:r>
      <w:r>
        <w:rPr>
          <w:rFonts w:cs="Times New Roman"/>
          <w:szCs w:val="28"/>
        </w:rPr>
        <w:t xml:space="preserve"> Кавалер Ордена Александра Невского : </w:t>
      </w:r>
      <w:r w:rsidRPr="00E378FC">
        <w:rPr>
          <w:rFonts w:cs="Times New Roman"/>
          <w:szCs w:val="28"/>
        </w:rPr>
        <w:t>[</w:t>
      </w:r>
      <w:r>
        <w:rPr>
          <w:rFonts w:cs="Times New Roman"/>
          <w:szCs w:val="28"/>
        </w:rPr>
        <w:t>100 лет со дня рождения участника ВОВ Николая Тотурбековича Кесаева</w:t>
      </w:r>
      <w:r w:rsidRPr="00E378FC">
        <w:rPr>
          <w:rFonts w:cs="Times New Roman"/>
          <w:szCs w:val="28"/>
        </w:rPr>
        <w:t>]</w:t>
      </w:r>
      <w:r>
        <w:rPr>
          <w:rFonts w:cs="Times New Roman"/>
          <w:szCs w:val="28"/>
        </w:rPr>
        <w:t xml:space="preserve"> / И. Туккаева // Вести Дигории. – 2017. – 5 дек. – С. 2.</w:t>
      </w:r>
    </w:p>
    <w:p w14:paraId="1F73CD6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B012A">
        <w:rPr>
          <w:rFonts w:cs="Times New Roman"/>
          <w:b/>
          <w:szCs w:val="28"/>
        </w:rPr>
        <w:t>Туккаева, И.</w:t>
      </w:r>
      <w:r>
        <w:rPr>
          <w:rFonts w:cs="Times New Roman"/>
          <w:szCs w:val="28"/>
        </w:rPr>
        <w:t xml:space="preserve"> Отважный воин и труженик : </w:t>
      </w:r>
      <w:r w:rsidRPr="00AB012A">
        <w:rPr>
          <w:rFonts w:cs="Times New Roman"/>
          <w:szCs w:val="28"/>
        </w:rPr>
        <w:t>[</w:t>
      </w:r>
      <w:r>
        <w:rPr>
          <w:rFonts w:cs="Times New Roman"/>
          <w:szCs w:val="28"/>
        </w:rPr>
        <w:t>о ветеране войны и труда М. Туккаеве из Дигоры</w:t>
      </w:r>
      <w:r w:rsidRPr="00AB012A">
        <w:rPr>
          <w:rFonts w:cs="Times New Roman"/>
          <w:szCs w:val="28"/>
        </w:rPr>
        <w:t>]</w:t>
      </w:r>
      <w:r>
        <w:rPr>
          <w:rFonts w:cs="Times New Roman"/>
          <w:szCs w:val="28"/>
        </w:rPr>
        <w:t xml:space="preserve"> / Изаура Туккаева // Вести Дигории. – 2017. – 6 мая. – С. 2.</w:t>
      </w:r>
    </w:p>
    <w:p w14:paraId="389BD717" w14:textId="6DBC8143"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Тулатова, С.</w:t>
      </w:r>
      <w:r>
        <w:rPr>
          <w:rFonts w:cs="Times New Roman"/>
          <w:szCs w:val="28"/>
        </w:rPr>
        <w:t xml:space="preserve"> Амурхан Бзаев – один из победителей </w:t>
      </w:r>
      <w:r w:rsidRPr="003640F9">
        <w:rPr>
          <w:rFonts w:cs="Times New Roman"/>
          <w:szCs w:val="28"/>
        </w:rPr>
        <w:t>[</w:t>
      </w:r>
      <w:r>
        <w:rPr>
          <w:rFonts w:cs="Times New Roman"/>
          <w:szCs w:val="28"/>
        </w:rPr>
        <w:t>в Великой Отеч. войне</w:t>
      </w:r>
      <w:r w:rsidRPr="003640F9">
        <w:rPr>
          <w:rFonts w:cs="Times New Roman"/>
          <w:szCs w:val="28"/>
        </w:rPr>
        <w:t>]</w:t>
      </w:r>
      <w:r>
        <w:rPr>
          <w:rFonts w:cs="Times New Roman"/>
          <w:szCs w:val="28"/>
        </w:rPr>
        <w:t xml:space="preserve"> / С. Тулатова // Вперед. – 2017. – 29 апр. – С. 2 : фото.</w:t>
      </w:r>
    </w:p>
    <w:p w14:paraId="4D97573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lastRenderedPageBreak/>
        <w:t>Тылаттаты, С.</w:t>
      </w:r>
      <w:r>
        <w:rPr>
          <w:rFonts w:cs="Times New Roman"/>
          <w:szCs w:val="28"/>
        </w:rPr>
        <w:t xml:space="preserve"> Нӕ хъӕбатыр хӕстонтӕй иу /</w:t>
      </w:r>
      <w:r w:rsidRPr="003640F9">
        <w:rPr>
          <w:rFonts w:cs="Times New Roman"/>
          <w:b/>
          <w:szCs w:val="28"/>
        </w:rPr>
        <w:t xml:space="preserve"> </w:t>
      </w:r>
      <w:r w:rsidRPr="003640F9">
        <w:rPr>
          <w:rFonts w:cs="Times New Roman"/>
          <w:szCs w:val="28"/>
        </w:rPr>
        <w:t xml:space="preserve">Тылаттаты </w:t>
      </w:r>
      <w:r>
        <w:rPr>
          <w:rFonts w:cs="Times New Roman"/>
          <w:b/>
          <w:szCs w:val="28"/>
        </w:rPr>
        <w:t>С.</w:t>
      </w:r>
      <w:r>
        <w:rPr>
          <w:rFonts w:cs="Times New Roman"/>
          <w:szCs w:val="28"/>
        </w:rPr>
        <w:t xml:space="preserve"> // Вперед. – 2017. – 25 нояб. – Ф. 2.</w:t>
      </w:r>
    </w:p>
    <w:p w14:paraId="41F90669" w14:textId="77777777" w:rsidR="005178C0" w:rsidRPr="00477802" w:rsidRDefault="005178C0" w:rsidP="005178C0">
      <w:pPr>
        <w:pStyle w:val="a3"/>
        <w:tabs>
          <w:tab w:val="left" w:pos="1418"/>
          <w:tab w:val="left" w:pos="1483"/>
          <w:tab w:val="left" w:pos="1560"/>
        </w:tabs>
        <w:spacing w:line="240" w:lineRule="auto"/>
        <w:ind w:left="0" w:firstLine="1418"/>
        <w:jc w:val="both"/>
        <w:rPr>
          <w:rFonts w:cs="Times New Roman"/>
          <w:szCs w:val="28"/>
        </w:rPr>
      </w:pPr>
      <w:r w:rsidRPr="00477802">
        <w:rPr>
          <w:rFonts w:cs="Times New Roman"/>
          <w:szCs w:val="28"/>
        </w:rPr>
        <w:t xml:space="preserve">Тулатова, С. </w:t>
      </w:r>
      <w:r>
        <w:rPr>
          <w:rFonts w:cs="Times New Roman"/>
          <w:szCs w:val="28"/>
        </w:rPr>
        <w:t xml:space="preserve">Один из героев войны : </w:t>
      </w:r>
      <w:r w:rsidRPr="00477802">
        <w:rPr>
          <w:rFonts w:cs="Times New Roman"/>
          <w:szCs w:val="28"/>
        </w:rPr>
        <w:t>[</w:t>
      </w:r>
      <w:r>
        <w:rPr>
          <w:rFonts w:cs="Times New Roman"/>
          <w:szCs w:val="28"/>
        </w:rPr>
        <w:t>о Татаркане Гагкаевиче Салбиеве</w:t>
      </w:r>
      <w:r w:rsidRPr="00477802">
        <w:rPr>
          <w:rFonts w:cs="Times New Roman"/>
          <w:szCs w:val="28"/>
        </w:rPr>
        <w:t>]</w:t>
      </w:r>
      <w:r>
        <w:rPr>
          <w:rFonts w:cs="Times New Roman"/>
          <w:szCs w:val="28"/>
        </w:rPr>
        <w:t>.</w:t>
      </w:r>
    </w:p>
    <w:p w14:paraId="0977BD8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77802">
        <w:rPr>
          <w:rFonts w:cs="Times New Roman"/>
          <w:b/>
          <w:szCs w:val="28"/>
        </w:rPr>
        <w:t>Тулатова, С.</w:t>
      </w:r>
      <w:r>
        <w:rPr>
          <w:rFonts w:cs="Times New Roman"/>
          <w:szCs w:val="28"/>
        </w:rPr>
        <w:t xml:space="preserve"> Судьба пулеметчика </w:t>
      </w:r>
      <w:r w:rsidRPr="00477802">
        <w:rPr>
          <w:rFonts w:cs="Times New Roman"/>
          <w:szCs w:val="28"/>
        </w:rPr>
        <w:t>[</w:t>
      </w:r>
      <w:r>
        <w:rPr>
          <w:rFonts w:cs="Times New Roman"/>
          <w:szCs w:val="28"/>
        </w:rPr>
        <w:t>Алексея Кирилловича Кузнецова, погибшего в бою в 1942 г. в р-не станции «Эльхотово» – защитника Эльхотовских ворот</w:t>
      </w:r>
      <w:r w:rsidRPr="00477802">
        <w:rPr>
          <w:rFonts w:cs="Times New Roman"/>
          <w:szCs w:val="28"/>
        </w:rPr>
        <w:t>]</w:t>
      </w:r>
      <w:r>
        <w:rPr>
          <w:rFonts w:cs="Times New Roman"/>
          <w:szCs w:val="28"/>
        </w:rPr>
        <w:t xml:space="preserve"> / Светлана Тулатова // Вперед. – 2017. – 22 июня. – С. 6.</w:t>
      </w:r>
    </w:p>
    <w:p w14:paraId="51AF3757" w14:textId="77777777" w:rsidR="005178C0" w:rsidRPr="00477802"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Ӕгъатыр </w:t>
      </w:r>
      <w:r w:rsidRPr="00477802">
        <w:rPr>
          <w:rFonts w:cs="Times New Roman"/>
          <w:szCs w:val="28"/>
        </w:rPr>
        <w:t>фыдӕвзарӕнтӕ // Рӕстдзинад. – 2017. – 22 нояб. – Ф. 3.</w:t>
      </w:r>
    </w:p>
    <w:p w14:paraId="49EAE723" w14:textId="77777777" w:rsidR="005178C0" w:rsidRPr="00477802"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Тяжелые испытания : </w:t>
      </w:r>
      <w:r w:rsidRPr="00477802">
        <w:rPr>
          <w:rFonts w:cs="Times New Roman"/>
          <w:szCs w:val="28"/>
        </w:rPr>
        <w:t>[</w:t>
      </w:r>
      <w:r>
        <w:rPr>
          <w:rFonts w:cs="Times New Roman"/>
          <w:szCs w:val="28"/>
        </w:rPr>
        <w:t>жителей Алагира во время немецко-фашистской оккупации в 1942 г.</w:t>
      </w:r>
      <w:r w:rsidRPr="00477802">
        <w:rPr>
          <w:rFonts w:cs="Times New Roman"/>
          <w:szCs w:val="28"/>
        </w:rPr>
        <w:t>]</w:t>
      </w:r>
      <w:r>
        <w:rPr>
          <w:rFonts w:cs="Times New Roman"/>
          <w:szCs w:val="28"/>
        </w:rPr>
        <w:t>.</w:t>
      </w:r>
    </w:p>
    <w:p w14:paraId="53B1FE1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77802">
        <w:rPr>
          <w:rFonts w:cs="Times New Roman"/>
          <w:b/>
          <w:szCs w:val="28"/>
        </w:rPr>
        <w:t>Фардзинты, Б.</w:t>
      </w:r>
      <w:r>
        <w:rPr>
          <w:rFonts w:cs="Times New Roman"/>
          <w:szCs w:val="28"/>
        </w:rPr>
        <w:t xml:space="preserve"> Хӕстон цаутӕ – Алагиры / Фардзинты Барис // Рӕстдзинад. – 2017. – 17 нояб. – Ф. 2.</w:t>
      </w:r>
    </w:p>
    <w:p w14:paraId="6E6D59B2" w14:textId="479F720B" w:rsidR="005178C0" w:rsidRPr="00477802"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Фардзинов, Б. Боевые события – в Алагире : </w:t>
      </w:r>
      <w:r w:rsidRPr="00477802">
        <w:rPr>
          <w:rFonts w:cs="Times New Roman"/>
          <w:szCs w:val="28"/>
        </w:rPr>
        <w:t>[</w:t>
      </w:r>
      <w:r>
        <w:rPr>
          <w:rFonts w:cs="Times New Roman"/>
          <w:szCs w:val="28"/>
        </w:rPr>
        <w:t>воспом</w:t>
      </w:r>
      <w:r w:rsidR="004F0852">
        <w:rPr>
          <w:rFonts w:cs="Times New Roman"/>
          <w:szCs w:val="28"/>
        </w:rPr>
        <w:t>инания</w:t>
      </w:r>
      <w:r>
        <w:rPr>
          <w:rFonts w:cs="Times New Roman"/>
          <w:szCs w:val="28"/>
        </w:rPr>
        <w:t xml:space="preserve"> автора о наступлении немецк. войск на Алагир в 1942 г.</w:t>
      </w:r>
      <w:r w:rsidRPr="00477802">
        <w:rPr>
          <w:rFonts w:cs="Times New Roman"/>
          <w:szCs w:val="28"/>
        </w:rPr>
        <w:t>]</w:t>
      </w:r>
      <w:r>
        <w:rPr>
          <w:rFonts w:cs="Times New Roman"/>
          <w:szCs w:val="28"/>
        </w:rPr>
        <w:t>.</w:t>
      </w:r>
    </w:p>
    <w:p w14:paraId="7416FB5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Фардзинов, Б.</w:t>
      </w:r>
      <w:r>
        <w:rPr>
          <w:rFonts w:cs="Times New Roman"/>
          <w:szCs w:val="28"/>
        </w:rPr>
        <w:t xml:space="preserve"> Невозможно победить народ, у которого такие сыновья! : </w:t>
      </w:r>
      <w:r w:rsidRPr="002F70A0">
        <w:rPr>
          <w:rFonts w:cs="Times New Roman"/>
          <w:szCs w:val="28"/>
        </w:rPr>
        <w:t>[</w:t>
      </w:r>
      <w:r>
        <w:rPr>
          <w:rFonts w:cs="Times New Roman"/>
          <w:szCs w:val="28"/>
        </w:rPr>
        <w:t>о ветеране войны и труда Т. Битарове из Алагирского р-на</w:t>
      </w:r>
      <w:r w:rsidRPr="002F70A0">
        <w:rPr>
          <w:rFonts w:cs="Times New Roman"/>
          <w:szCs w:val="28"/>
        </w:rPr>
        <w:t>]</w:t>
      </w:r>
      <w:r>
        <w:rPr>
          <w:rFonts w:cs="Times New Roman"/>
          <w:szCs w:val="28"/>
        </w:rPr>
        <w:t xml:space="preserve"> / Б. Фардзинов // Заря. – 2017. – 6 мая. – С. 2.</w:t>
      </w:r>
    </w:p>
    <w:p w14:paraId="30B55E93" w14:textId="510F35A0"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Хадарцев, М.</w:t>
      </w:r>
      <w:r>
        <w:rPr>
          <w:rFonts w:cs="Times New Roman"/>
          <w:szCs w:val="28"/>
        </w:rPr>
        <w:t xml:space="preserve"> Историческая память : ни шагу назад! : </w:t>
      </w:r>
      <w:r w:rsidRPr="00477802">
        <w:rPr>
          <w:rFonts w:cs="Times New Roman"/>
          <w:szCs w:val="28"/>
        </w:rPr>
        <w:t>[</w:t>
      </w:r>
      <w:r>
        <w:rPr>
          <w:rFonts w:cs="Times New Roman"/>
          <w:szCs w:val="28"/>
        </w:rPr>
        <w:t>об открытии памятника дважды Герою Сов</w:t>
      </w:r>
      <w:r w:rsidR="004F0852">
        <w:rPr>
          <w:rFonts w:cs="Times New Roman"/>
          <w:szCs w:val="28"/>
        </w:rPr>
        <w:t>етского</w:t>
      </w:r>
      <w:r>
        <w:rPr>
          <w:rFonts w:cs="Times New Roman"/>
          <w:szCs w:val="28"/>
        </w:rPr>
        <w:t xml:space="preserve"> Союза</w:t>
      </w:r>
      <w:r w:rsidR="004F0852">
        <w:rPr>
          <w:rFonts w:cs="Times New Roman"/>
          <w:szCs w:val="28"/>
        </w:rPr>
        <w:t>,</w:t>
      </w:r>
      <w:r>
        <w:rPr>
          <w:rFonts w:cs="Times New Roman"/>
          <w:szCs w:val="28"/>
        </w:rPr>
        <w:t xml:space="preserve"> Герою Монголии И. А. Плиеву в Монголии : беседа с главой МО г. Владикавказа М. Хадарцевым / записала Л. Цкаева</w:t>
      </w:r>
      <w:r w:rsidRPr="00477802">
        <w:rPr>
          <w:rFonts w:cs="Times New Roman"/>
          <w:szCs w:val="28"/>
        </w:rPr>
        <w:t>]</w:t>
      </w:r>
      <w:r>
        <w:rPr>
          <w:rFonts w:cs="Times New Roman"/>
          <w:szCs w:val="28"/>
        </w:rPr>
        <w:t xml:space="preserve"> // Северная Осетия. – 2017. – 7 дек. – С. 3.</w:t>
      </w:r>
    </w:p>
    <w:p w14:paraId="38F9EDC4" w14:textId="1E75FB71"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B012A">
        <w:rPr>
          <w:rFonts w:cs="Times New Roman"/>
          <w:b/>
          <w:szCs w:val="28"/>
        </w:rPr>
        <w:t>Хадарцев, М.</w:t>
      </w:r>
      <w:r>
        <w:rPr>
          <w:rFonts w:cs="Times New Roman"/>
          <w:szCs w:val="28"/>
        </w:rPr>
        <w:t xml:space="preserve"> Память о Герое увековечили в Улан-Баторе : </w:t>
      </w:r>
      <w:r w:rsidRPr="00AB012A">
        <w:rPr>
          <w:rFonts w:cs="Times New Roman"/>
          <w:szCs w:val="28"/>
        </w:rPr>
        <w:t>[</w:t>
      </w:r>
      <w:r>
        <w:rPr>
          <w:rFonts w:cs="Times New Roman"/>
          <w:szCs w:val="28"/>
        </w:rPr>
        <w:t>беседа с главой МО г. Владикавказа М. Хадарцевым об открытии памятника дважды Герою Сов</w:t>
      </w:r>
      <w:r w:rsidR="004F0852">
        <w:rPr>
          <w:rFonts w:cs="Times New Roman"/>
          <w:szCs w:val="28"/>
        </w:rPr>
        <w:t>етского</w:t>
      </w:r>
      <w:r>
        <w:rPr>
          <w:rFonts w:cs="Times New Roman"/>
          <w:szCs w:val="28"/>
        </w:rPr>
        <w:t xml:space="preserve"> Союза, Герою Монгольской Нар</w:t>
      </w:r>
      <w:r w:rsidR="004F0852">
        <w:rPr>
          <w:rFonts w:cs="Times New Roman"/>
          <w:szCs w:val="28"/>
        </w:rPr>
        <w:t>одной</w:t>
      </w:r>
      <w:r>
        <w:rPr>
          <w:rFonts w:cs="Times New Roman"/>
          <w:szCs w:val="28"/>
        </w:rPr>
        <w:t xml:space="preserve"> </w:t>
      </w:r>
      <w:r w:rsidR="004F0852">
        <w:rPr>
          <w:rFonts w:cs="Times New Roman"/>
          <w:szCs w:val="28"/>
        </w:rPr>
        <w:t>Р</w:t>
      </w:r>
      <w:r>
        <w:rPr>
          <w:rFonts w:cs="Times New Roman"/>
          <w:szCs w:val="28"/>
        </w:rPr>
        <w:t>еспублики ген. армии И. Плиеву в Улан-Баторе (Монголии) / записала Е. Джиоева</w:t>
      </w:r>
      <w:r w:rsidRPr="00AB012A">
        <w:rPr>
          <w:rFonts w:cs="Times New Roman"/>
          <w:szCs w:val="28"/>
        </w:rPr>
        <w:t>]</w:t>
      </w:r>
      <w:r>
        <w:rPr>
          <w:rFonts w:cs="Times New Roman"/>
          <w:szCs w:val="28"/>
        </w:rPr>
        <w:t xml:space="preserve"> // Владикавказ. – 2017. – 23 нояб. – С. 2.</w:t>
      </w:r>
    </w:p>
    <w:p w14:paraId="6723532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B012A">
        <w:rPr>
          <w:rFonts w:cs="Times New Roman"/>
          <w:b/>
          <w:szCs w:val="28"/>
        </w:rPr>
        <w:t>Хадашева, Ф.</w:t>
      </w:r>
      <w:r>
        <w:rPr>
          <w:rFonts w:cs="Times New Roman"/>
          <w:szCs w:val="28"/>
        </w:rPr>
        <w:t xml:space="preserve"> «Бессмертный полк». В едином порыве : </w:t>
      </w:r>
      <w:r w:rsidRPr="00AB012A">
        <w:rPr>
          <w:rFonts w:cs="Times New Roman"/>
          <w:szCs w:val="28"/>
        </w:rPr>
        <w:t>[</w:t>
      </w:r>
      <w:r>
        <w:rPr>
          <w:rFonts w:cs="Times New Roman"/>
          <w:szCs w:val="28"/>
        </w:rPr>
        <w:t>в День Победы 9 Мая в Сев. Осетии промарширует «Бессмертный полк»</w:t>
      </w:r>
      <w:r w:rsidRPr="00AB012A">
        <w:rPr>
          <w:rFonts w:cs="Times New Roman"/>
          <w:szCs w:val="28"/>
        </w:rPr>
        <w:t>]</w:t>
      </w:r>
      <w:r>
        <w:rPr>
          <w:rFonts w:cs="Times New Roman"/>
          <w:szCs w:val="28"/>
        </w:rPr>
        <w:t xml:space="preserve"> / Фариза Хадашева // Слово. – 2017. – 21 апр. – С. 5.</w:t>
      </w:r>
    </w:p>
    <w:p w14:paraId="513A5FB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Хадонов, Е.</w:t>
      </w:r>
      <w:r>
        <w:rPr>
          <w:rFonts w:cs="Times New Roman"/>
          <w:szCs w:val="28"/>
        </w:rPr>
        <w:t xml:space="preserve"> Достоин увековечения памяти : </w:t>
      </w:r>
      <w:r w:rsidRPr="00DC0E6A">
        <w:rPr>
          <w:rFonts w:cs="Times New Roman"/>
          <w:szCs w:val="28"/>
        </w:rPr>
        <w:t>[</w:t>
      </w:r>
      <w:r>
        <w:rPr>
          <w:rFonts w:cs="Times New Roman"/>
          <w:szCs w:val="28"/>
        </w:rPr>
        <w:t>памяти Героя Сов. Союза Т. Б. Хуадонова, уроженца с. Чиколы</w:t>
      </w:r>
      <w:r w:rsidRPr="00DC0E6A">
        <w:rPr>
          <w:rFonts w:cs="Times New Roman"/>
          <w:szCs w:val="28"/>
        </w:rPr>
        <w:t xml:space="preserve">] </w:t>
      </w:r>
      <w:r>
        <w:rPr>
          <w:rFonts w:cs="Times New Roman"/>
          <w:szCs w:val="28"/>
        </w:rPr>
        <w:t>/ Ехья Хадонов // Ирӕф. – 2017. – 6 мая. – С. 2.</w:t>
      </w:r>
    </w:p>
    <w:p w14:paraId="47774AD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Хадонов, Е.</w:t>
      </w:r>
      <w:r>
        <w:rPr>
          <w:rFonts w:cs="Times New Roman"/>
          <w:szCs w:val="28"/>
        </w:rPr>
        <w:t xml:space="preserve"> Юбилейный 20-й : </w:t>
      </w:r>
      <w:r w:rsidRPr="00DC0E6A">
        <w:rPr>
          <w:rFonts w:cs="Times New Roman"/>
          <w:szCs w:val="28"/>
        </w:rPr>
        <w:t>[</w:t>
      </w:r>
      <w:r>
        <w:rPr>
          <w:rFonts w:cs="Times New Roman"/>
          <w:szCs w:val="28"/>
        </w:rPr>
        <w:t>в Совете ветеран респ. завершается подготовка к выходу в свет двух новых томов серий кн. «Сыны Осетии в Великой Отечественной войне», т. 20-й и «Солдаты Победы»</w:t>
      </w:r>
      <w:r w:rsidRPr="00DC0E6A">
        <w:rPr>
          <w:rFonts w:cs="Times New Roman"/>
          <w:szCs w:val="28"/>
        </w:rPr>
        <w:t>]</w:t>
      </w:r>
      <w:r>
        <w:rPr>
          <w:rFonts w:cs="Times New Roman"/>
          <w:szCs w:val="28"/>
        </w:rPr>
        <w:t xml:space="preserve"> / Ехья Хадонов // Северная Осетия. – 2017. – 19 июля. – С. 3.</w:t>
      </w:r>
    </w:p>
    <w:p w14:paraId="468020DB"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Хайманова, А.</w:t>
      </w:r>
      <w:r>
        <w:rPr>
          <w:rFonts w:cs="Times New Roman"/>
          <w:szCs w:val="28"/>
        </w:rPr>
        <w:t xml:space="preserve"> «День Победы» в Высокогорье : </w:t>
      </w:r>
      <w:r w:rsidRPr="00DC0E6A">
        <w:rPr>
          <w:rFonts w:cs="Times New Roman"/>
          <w:szCs w:val="28"/>
        </w:rPr>
        <w:t>[</w:t>
      </w:r>
      <w:r>
        <w:rPr>
          <w:rFonts w:cs="Times New Roman"/>
          <w:szCs w:val="28"/>
        </w:rPr>
        <w:t>в с. Мацута прошла акция «Бессмертный полк»</w:t>
      </w:r>
      <w:r w:rsidRPr="00DC0E6A">
        <w:rPr>
          <w:rFonts w:cs="Times New Roman"/>
          <w:szCs w:val="28"/>
        </w:rPr>
        <w:t>]</w:t>
      </w:r>
      <w:r>
        <w:rPr>
          <w:rFonts w:cs="Times New Roman"/>
          <w:szCs w:val="28"/>
        </w:rPr>
        <w:t xml:space="preserve"> / Антонина Хайманова // Ирӕф. – 2017. – 13 мая. – С. 1, 3.</w:t>
      </w:r>
    </w:p>
    <w:p w14:paraId="3C79553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Хамыцаты, Р.</w:t>
      </w:r>
      <w:r>
        <w:rPr>
          <w:rFonts w:cs="Times New Roman"/>
          <w:szCs w:val="28"/>
        </w:rPr>
        <w:t xml:space="preserve"> 0-ӕм Май – Зилгӕйыхъӕуы / Хӕмыцаты Раман // Жизнь Правобережья. – 2017. – 11 май. – Ф. 3.</w:t>
      </w:r>
    </w:p>
    <w:p w14:paraId="15C6E8CA" w14:textId="77777777" w:rsidR="005178C0" w:rsidRPr="00C74B5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C74B51">
        <w:rPr>
          <w:rFonts w:cs="Times New Roman"/>
          <w:szCs w:val="28"/>
        </w:rPr>
        <w:t>Хамицаев, Р.</w:t>
      </w:r>
      <w:r>
        <w:rPr>
          <w:rFonts w:cs="Times New Roman"/>
          <w:szCs w:val="28"/>
        </w:rPr>
        <w:t xml:space="preserve"> 9-е Мая – в селе Зильги : </w:t>
      </w:r>
      <w:r w:rsidRPr="00C74B51">
        <w:rPr>
          <w:rFonts w:cs="Times New Roman"/>
          <w:szCs w:val="28"/>
        </w:rPr>
        <w:t>[</w:t>
      </w:r>
      <w:r>
        <w:rPr>
          <w:rFonts w:cs="Times New Roman"/>
          <w:szCs w:val="28"/>
        </w:rPr>
        <w:t>к 72-й годовщине Дня Победы</w:t>
      </w:r>
      <w:r w:rsidRPr="00C74B51">
        <w:rPr>
          <w:rFonts w:cs="Times New Roman"/>
          <w:szCs w:val="28"/>
        </w:rPr>
        <w:t>]</w:t>
      </w:r>
      <w:r>
        <w:rPr>
          <w:rFonts w:cs="Times New Roman"/>
          <w:szCs w:val="28"/>
        </w:rPr>
        <w:t>.</w:t>
      </w:r>
    </w:p>
    <w:p w14:paraId="0ADD3DA4" w14:textId="77777777" w:rsidR="005178C0" w:rsidRPr="00C74B51"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74B51">
        <w:rPr>
          <w:rFonts w:cs="Times New Roman"/>
          <w:b/>
          <w:szCs w:val="28"/>
        </w:rPr>
        <w:lastRenderedPageBreak/>
        <w:t>Хасцаева, Б.</w:t>
      </w:r>
      <w:r>
        <w:rPr>
          <w:rFonts w:cs="Times New Roman"/>
          <w:szCs w:val="28"/>
        </w:rPr>
        <w:t xml:space="preserve"> Ушел в бессмертие : </w:t>
      </w:r>
      <w:r w:rsidRPr="00C74B51">
        <w:rPr>
          <w:rFonts w:cs="Times New Roman"/>
          <w:szCs w:val="28"/>
        </w:rPr>
        <w:t>[</w:t>
      </w:r>
      <w:r>
        <w:rPr>
          <w:rFonts w:cs="Times New Roman"/>
          <w:szCs w:val="28"/>
        </w:rPr>
        <w:t>памяти участника ВОВ, ветерана труда М. Д. Цориева, уроженца с. Чиколы</w:t>
      </w:r>
      <w:r w:rsidRPr="00C74B51">
        <w:rPr>
          <w:rFonts w:cs="Times New Roman"/>
          <w:szCs w:val="28"/>
        </w:rPr>
        <w:t>]</w:t>
      </w:r>
      <w:r>
        <w:rPr>
          <w:rFonts w:cs="Times New Roman"/>
          <w:szCs w:val="28"/>
        </w:rPr>
        <w:t xml:space="preserve"> / Беназир Хасцаев // Ирӕф. – 2017. – 6 мая. – С. 5.</w:t>
      </w:r>
    </w:p>
    <w:p w14:paraId="64926F27"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56E">
        <w:rPr>
          <w:rFonts w:cs="Times New Roman"/>
          <w:b/>
          <w:szCs w:val="28"/>
        </w:rPr>
        <w:t>Хачирова, А.</w:t>
      </w:r>
      <w:r>
        <w:rPr>
          <w:rFonts w:cs="Times New Roman"/>
          <w:szCs w:val="28"/>
        </w:rPr>
        <w:t xml:space="preserve"> Увековечили под Курском : </w:t>
      </w:r>
      <w:r w:rsidRPr="00AB012A">
        <w:rPr>
          <w:rFonts w:cs="Times New Roman"/>
          <w:szCs w:val="28"/>
        </w:rPr>
        <w:t>[</w:t>
      </w:r>
      <w:r>
        <w:rPr>
          <w:rFonts w:cs="Times New Roman"/>
          <w:szCs w:val="28"/>
        </w:rPr>
        <w:t>выходцам из Осетии, воевавшим под Курском, откроют памятник в музее Курской битвы</w:t>
      </w:r>
      <w:r w:rsidRPr="00AB012A">
        <w:rPr>
          <w:rFonts w:cs="Times New Roman"/>
          <w:szCs w:val="28"/>
        </w:rPr>
        <w:t>]</w:t>
      </w:r>
      <w:r>
        <w:rPr>
          <w:rFonts w:cs="Times New Roman"/>
          <w:szCs w:val="28"/>
        </w:rPr>
        <w:t xml:space="preserve"> / Алена Хачирова // Слово. – 2017. – 29 авг. – С. 1.</w:t>
      </w:r>
    </w:p>
    <w:p w14:paraId="60BF1C4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16648">
        <w:rPr>
          <w:rFonts w:cs="Times New Roman"/>
          <w:b/>
          <w:szCs w:val="28"/>
        </w:rPr>
        <w:t>Хетӕгкаты-Уаниты, О.</w:t>
      </w:r>
      <w:r w:rsidRPr="00816648">
        <w:rPr>
          <w:rFonts w:cs="Times New Roman"/>
          <w:szCs w:val="28"/>
        </w:rPr>
        <w:t xml:space="preserve"> Уӕлахизы поезд – Дзӕуджыхъӕуы / Хетӕ</w:t>
      </w:r>
      <w:r>
        <w:rPr>
          <w:rFonts w:cs="Times New Roman"/>
          <w:szCs w:val="28"/>
        </w:rPr>
        <w:t>гкаты-Уаниты, Оксанӕ // Рӕстдзинад. – 2017. – 11 апр. – Ф. 1.</w:t>
      </w:r>
    </w:p>
    <w:p w14:paraId="1EADE72E" w14:textId="77777777" w:rsidR="005178C0" w:rsidRPr="00816648"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Хетагурова-Ваниева, О. Поезд Победы – во Владикавказе : </w:t>
      </w:r>
      <w:r w:rsidRPr="00816648">
        <w:rPr>
          <w:rFonts w:cs="Times New Roman"/>
          <w:szCs w:val="28"/>
        </w:rPr>
        <w:t>[</w:t>
      </w:r>
      <w:r>
        <w:rPr>
          <w:rFonts w:cs="Times New Roman"/>
          <w:szCs w:val="28"/>
        </w:rPr>
        <w:t>10 апр. на ж/д станцию города прибыл ретро-поезд «Победа» в честь 72 годовщины Победы над фашизмом, торжественно встреченный владикавказцами</w:t>
      </w:r>
      <w:r w:rsidRPr="00816648">
        <w:rPr>
          <w:rFonts w:cs="Times New Roman"/>
          <w:szCs w:val="28"/>
        </w:rPr>
        <w:t>]</w:t>
      </w:r>
      <w:r>
        <w:rPr>
          <w:rFonts w:cs="Times New Roman"/>
          <w:szCs w:val="28"/>
        </w:rPr>
        <w:t>.</w:t>
      </w:r>
    </w:p>
    <w:p w14:paraId="108A997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56E">
        <w:rPr>
          <w:rFonts w:cs="Times New Roman"/>
          <w:b/>
          <w:szCs w:val="28"/>
        </w:rPr>
        <w:t>Хизиру Гулуеву – 90!</w:t>
      </w:r>
      <w:r>
        <w:rPr>
          <w:rFonts w:cs="Times New Roman"/>
          <w:szCs w:val="28"/>
        </w:rPr>
        <w:t xml:space="preserve"> : </w:t>
      </w:r>
      <w:r w:rsidRPr="0061256E">
        <w:rPr>
          <w:rFonts w:cs="Times New Roman"/>
          <w:szCs w:val="28"/>
        </w:rPr>
        <w:t>[</w:t>
      </w:r>
      <w:r>
        <w:rPr>
          <w:rFonts w:cs="Times New Roman"/>
          <w:szCs w:val="28"/>
        </w:rPr>
        <w:t>о ветеране войны и труда Х. Гулуеве из Правобережного р-на</w:t>
      </w:r>
      <w:r w:rsidRPr="0061256E">
        <w:rPr>
          <w:rFonts w:cs="Times New Roman"/>
          <w:szCs w:val="28"/>
        </w:rPr>
        <w:t>]</w:t>
      </w:r>
      <w:r>
        <w:rPr>
          <w:rFonts w:cs="Times New Roman"/>
          <w:szCs w:val="28"/>
        </w:rPr>
        <w:t xml:space="preserve"> // Владикавказ. – 2017. – 24 окт. – С. 2.</w:t>
      </w:r>
    </w:p>
    <w:p w14:paraId="302D53B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Химилонова-</w:t>
      </w:r>
      <w:r w:rsidRPr="00CD7E44">
        <w:rPr>
          <w:rFonts w:cs="Times New Roman"/>
          <w:b/>
          <w:szCs w:val="28"/>
        </w:rPr>
        <w:t>Цавкаева, А.</w:t>
      </w:r>
      <w:r>
        <w:rPr>
          <w:rFonts w:cs="Times New Roman"/>
          <w:szCs w:val="28"/>
        </w:rPr>
        <w:t xml:space="preserve"> Благодарная память долговечна : </w:t>
      </w:r>
      <w:r w:rsidRPr="00AD4800">
        <w:rPr>
          <w:rFonts w:cs="Times New Roman"/>
          <w:szCs w:val="28"/>
        </w:rPr>
        <w:t>[</w:t>
      </w:r>
      <w:r>
        <w:rPr>
          <w:rFonts w:cs="Times New Roman"/>
          <w:szCs w:val="28"/>
        </w:rPr>
        <w:t>памяти ветерана ВОВ Бекирбия Темирболатовича Химилонова, уроженца с. Чиколы</w:t>
      </w:r>
      <w:r w:rsidRPr="00AD4800">
        <w:rPr>
          <w:rFonts w:cs="Times New Roman"/>
          <w:szCs w:val="28"/>
        </w:rPr>
        <w:t>]</w:t>
      </w:r>
      <w:r>
        <w:rPr>
          <w:rFonts w:cs="Times New Roman"/>
          <w:szCs w:val="28"/>
        </w:rPr>
        <w:t xml:space="preserve"> / Августина Химилонова-Цавкаева // Ирӕф. – 2017. – 4 июля. – С. 3.</w:t>
      </w:r>
    </w:p>
    <w:p w14:paraId="55F0D71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Холянова, О.</w:t>
      </w:r>
      <w:r>
        <w:rPr>
          <w:rFonts w:cs="Times New Roman"/>
          <w:szCs w:val="28"/>
        </w:rPr>
        <w:t xml:space="preserve"> Монетка помогла : </w:t>
      </w:r>
      <w:r w:rsidRPr="00816648">
        <w:rPr>
          <w:rFonts w:cs="Times New Roman"/>
          <w:szCs w:val="28"/>
        </w:rPr>
        <w:t>[</w:t>
      </w:r>
      <w:r>
        <w:rPr>
          <w:rFonts w:cs="Times New Roman"/>
          <w:szCs w:val="28"/>
        </w:rPr>
        <w:t>останки участника сев.-фон. войны Мухарбека Челохсаева найдены поисковиками в пос. Советский Выборгского р-на Ленинградской обл. были похоронены рядом с родителями в с. Карман-Синдзикау</w:t>
      </w:r>
      <w:r w:rsidRPr="00816648">
        <w:rPr>
          <w:rFonts w:cs="Times New Roman"/>
          <w:szCs w:val="28"/>
        </w:rPr>
        <w:t xml:space="preserve">] </w:t>
      </w:r>
      <w:r>
        <w:rPr>
          <w:rFonts w:cs="Times New Roman"/>
          <w:szCs w:val="28"/>
        </w:rPr>
        <w:t>/ Ольга Холянова // Северная Осетия. – 2017. – 1 авг. – С. 4.</w:t>
      </w:r>
    </w:p>
    <w:p w14:paraId="137857C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Хосонты, З.</w:t>
      </w:r>
      <w:r>
        <w:rPr>
          <w:rFonts w:cs="Times New Roman"/>
          <w:szCs w:val="28"/>
        </w:rPr>
        <w:t xml:space="preserve"> Бирӕ зынтӕ бавзӕрстой / Хосонты Земфирӕ // Жизнь Правобережья. – 2017. – 8 июнь. – Ф. 5.</w:t>
      </w:r>
    </w:p>
    <w:p w14:paraId="0ACB957B" w14:textId="77777777" w:rsidR="005178C0" w:rsidRPr="00686834"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86834">
        <w:rPr>
          <w:rFonts w:cs="Times New Roman"/>
          <w:szCs w:val="28"/>
        </w:rPr>
        <w:t>Хосонова, З.</w:t>
      </w:r>
      <w:r>
        <w:rPr>
          <w:rFonts w:cs="Times New Roman"/>
          <w:szCs w:val="28"/>
        </w:rPr>
        <w:t xml:space="preserve"> Испытала много трудностей </w:t>
      </w:r>
      <w:r w:rsidRPr="00686834">
        <w:rPr>
          <w:rFonts w:cs="Times New Roman"/>
          <w:szCs w:val="28"/>
        </w:rPr>
        <w:t>[</w:t>
      </w:r>
      <w:r>
        <w:rPr>
          <w:rFonts w:cs="Times New Roman"/>
          <w:szCs w:val="28"/>
        </w:rPr>
        <w:t>труженица тыла и ветеран труда О. Тускаева-Лазарова из Беслана</w:t>
      </w:r>
      <w:r w:rsidRPr="00686834">
        <w:rPr>
          <w:rFonts w:cs="Times New Roman"/>
          <w:szCs w:val="28"/>
        </w:rPr>
        <w:t>]</w:t>
      </w:r>
      <w:r>
        <w:rPr>
          <w:rFonts w:cs="Times New Roman"/>
          <w:szCs w:val="28"/>
        </w:rPr>
        <w:t>.</w:t>
      </w:r>
    </w:p>
    <w:p w14:paraId="3F3247A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1256E">
        <w:rPr>
          <w:rFonts w:cs="Times New Roman"/>
          <w:b/>
          <w:szCs w:val="28"/>
        </w:rPr>
        <w:t>Хосонты, З.</w:t>
      </w:r>
      <w:r>
        <w:rPr>
          <w:rFonts w:cs="Times New Roman"/>
          <w:szCs w:val="28"/>
        </w:rPr>
        <w:t xml:space="preserve"> Уӕларвыл ссыгъд йӕ 90-ӕм стъалы / Хосонты Земфирӕ // Жизнь Правобережья. – 2017. – 11 нояб. – Ф. 5.</w:t>
      </w:r>
    </w:p>
    <w:p w14:paraId="06F3C5D0" w14:textId="77777777" w:rsidR="005178C0" w:rsidRPr="0061256E" w:rsidRDefault="005178C0" w:rsidP="005178C0">
      <w:pPr>
        <w:pStyle w:val="a3"/>
        <w:tabs>
          <w:tab w:val="left" w:pos="1418"/>
          <w:tab w:val="left" w:pos="1483"/>
          <w:tab w:val="left" w:pos="1560"/>
        </w:tabs>
        <w:spacing w:line="240" w:lineRule="auto"/>
        <w:ind w:left="0" w:firstLine="1418"/>
        <w:jc w:val="both"/>
        <w:rPr>
          <w:rFonts w:cs="Times New Roman"/>
          <w:szCs w:val="28"/>
        </w:rPr>
      </w:pPr>
      <w:r w:rsidRPr="00F431EA">
        <w:rPr>
          <w:rFonts w:cs="Times New Roman"/>
          <w:szCs w:val="28"/>
        </w:rPr>
        <w:t xml:space="preserve">Хосонова, З. </w:t>
      </w:r>
      <w:r>
        <w:rPr>
          <w:rFonts w:cs="Times New Roman"/>
          <w:szCs w:val="28"/>
        </w:rPr>
        <w:t xml:space="preserve">На небосклоне зажглась его 90-ая звезда : </w:t>
      </w:r>
      <w:r w:rsidRPr="0061256E">
        <w:rPr>
          <w:rFonts w:cs="Times New Roman"/>
          <w:szCs w:val="28"/>
        </w:rPr>
        <w:t>[</w:t>
      </w:r>
      <w:r>
        <w:rPr>
          <w:rFonts w:cs="Times New Roman"/>
          <w:szCs w:val="28"/>
        </w:rPr>
        <w:t>к 90-летию ветерана тыла и труда Ц. Валиева, уроженца с. Хумалаг</w:t>
      </w:r>
      <w:r w:rsidRPr="0061256E">
        <w:rPr>
          <w:rFonts w:cs="Times New Roman"/>
          <w:szCs w:val="28"/>
        </w:rPr>
        <w:t>]</w:t>
      </w:r>
      <w:r>
        <w:rPr>
          <w:rFonts w:cs="Times New Roman"/>
          <w:szCs w:val="28"/>
        </w:rPr>
        <w:t>.</w:t>
      </w:r>
    </w:p>
    <w:p w14:paraId="50F85E8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86834">
        <w:rPr>
          <w:rFonts w:cs="Times New Roman"/>
          <w:b/>
          <w:szCs w:val="28"/>
        </w:rPr>
        <w:t>Хосонова, З.</w:t>
      </w:r>
      <w:r>
        <w:rPr>
          <w:rFonts w:cs="Times New Roman"/>
          <w:szCs w:val="28"/>
        </w:rPr>
        <w:t xml:space="preserve"> Незабываемый эпизод военных лет : </w:t>
      </w:r>
      <w:r w:rsidRPr="00686834">
        <w:rPr>
          <w:rFonts w:cs="Times New Roman"/>
          <w:szCs w:val="28"/>
        </w:rPr>
        <w:t>[</w:t>
      </w:r>
      <w:r>
        <w:rPr>
          <w:rFonts w:cs="Times New Roman"/>
          <w:szCs w:val="28"/>
        </w:rPr>
        <w:t>памяти участника ВОВ Р. Б. Торчинова, уроженца г. Беслана</w:t>
      </w:r>
      <w:r w:rsidRPr="00686834">
        <w:rPr>
          <w:rFonts w:cs="Times New Roman"/>
          <w:szCs w:val="28"/>
        </w:rPr>
        <w:t>]</w:t>
      </w:r>
      <w:r>
        <w:rPr>
          <w:rFonts w:cs="Times New Roman"/>
          <w:szCs w:val="28"/>
        </w:rPr>
        <w:t xml:space="preserve"> / Земфира Хосонова // Жизнь Правобережья. – 2017. – 6 мая. – С. 5.</w:t>
      </w:r>
    </w:p>
    <w:p w14:paraId="634E5F9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Хосонты, З.</w:t>
      </w:r>
      <w:r>
        <w:rPr>
          <w:rFonts w:cs="Times New Roman"/>
          <w:szCs w:val="28"/>
        </w:rPr>
        <w:t xml:space="preserve"> Инӕрбеджы буцгӕнджытӕ зӕрдӕрухсӕй фӕцӕрӕнт / Хосонты Земфирӕ // Жизнь Правобережья. – 2017. – 13 май. – Ф. 1, 5.</w:t>
      </w:r>
    </w:p>
    <w:p w14:paraId="50B51C4F" w14:textId="77777777" w:rsidR="005178C0" w:rsidRPr="00686834" w:rsidRDefault="005178C0" w:rsidP="005178C0">
      <w:pPr>
        <w:pStyle w:val="a3"/>
        <w:tabs>
          <w:tab w:val="left" w:pos="1418"/>
          <w:tab w:val="left" w:pos="1483"/>
          <w:tab w:val="left" w:pos="1560"/>
        </w:tabs>
        <w:spacing w:line="240" w:lineRule="auto"/>
        <w:ind w:left="0" w:firstLine="1418"/>
        <w:jc w:val="both"/>
        <w:rPr>
          <w:rFonts w:cs="Times New Roman"/>
          <w:szCs w:val="28"/>
        </w:rPr>
      </w:pPr>
      <w:r w:rsidRPr="00686834">
        <w:rPr>
          <w:rFonts w:cs="Times New Roman"/>
          <w:szCs w:val="28"/>
        </w:rPr>
        <w:t>Хосонова, З.</w:t>
      </w:r>
      <w:r>
        <w:rPr>
          <w:rFonts w:cs="Times New Roman"/>
          <w:szCs w:val="28"/>
        </w:rPr>
        <w:t xml:space="preserve"> Счастливой жизни тем, кто поздравил Инарбека </w:t>
      </w:r>
      <w:r w:rsidRPr="00686834">
        <w:rPr>
          <w:rFonts w:cs="Times New Roman"/>
          <w:szCs w:val="28"/>
        </w:rPr>
        <w:t>[</w:t>
      </w:r>
      <w:r>
        <w:rPr>
          <w:rFonts w:cs="Times New Roman"/>
          <w:szCs w:val="28"/>
        </w:rPr>
        <w:t>Хабаева – ветерана войны и труда с Днем Победы</w:t>
      </w:r>
      <w:r w:rsidRPr="00686834">
        <w:rPr>
          <w:rFonts w:cs="Times New Roman"/>
          <w:szCs w:val="28"/>
        </w:rPr>
        <w:t>]</w:t>
      </w:r>
      <w:r>
        <w:rPr>
          <w:rFonts w:cs="Times New Roman"/>
          <w:szCs w:val="28"/>
        </w:rPr>
        <w:t>.</w:t>
      </w:r>
    </w:p>
    <w:p w14:paraId="4F0BEC5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D7E44">
        <w:rPr>
          <w:rFonts w:cs="Times New Roman"/>
          <w:b/>
          <w:szCs w:val="28"/>
        </w:rPr>
        <w:t>Хохойти, Ф.</w:t>
      </w:r>
      <w:r>
        <w:rPr>
          <w:rFonts w:cs="Times New Roman"/>
          <w:szCs w:val="28"/>
        </w:rPr>
        <w:t xml:space="preserve"> Озити тугъдон цӕргӕстӕ / Хохойти Федар // Ирӕф. – 2017. – 27 май. – Ф. 2.</w:t>
      </w:r>
    </w:p>
    <w:p w14:paraId="1776F085" w14:textId="77777777" w:rsidR="005178C0" w:rsidRPr="00CD7E44"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Хохоев, Ф. Орлы войны фамилии Озиевых : </w:t>
      </w:r>
      <w:r w:rsidRPr="00CD7E44">
        <w:rPr>
          <w:rFonts w:cs="Times New Roman"/>
          <w:szCs w:val="28"/>
        </w:rPr>
        <w:t>[</w:t>
      </w:r>
      <w:r>
        <w:rPr>
          <w:rFonts w:cs="Times New Roman"/>
          <w:szCs w:val="28"/>
        </w:rPr>
        <w:t>об участниках ВОВ Тиги, Ханджери и Андресе, уроженцев с. Сурх-Дигора</w:t>
      </w:r>
      <w:r w:rsidRPr="00CD7E44">
        <w:rPr>
          <w:rFonts w:cs="Times New Roman"/>
          <w:szCs w:val="28"/>
        </w:rPr>
        <w:t>]</w:t>
      </w:r>
      <w:r>
        <w:rPr>
          <w:rFonts w:cs="Times New Roman"/>
          <w:szCs w:val="28"/>
        </w:rPr>
        <w:t>.</w:t>
      </w:r>
    </w:p>
    <w:p w14:paraId="48F5DE28" w14:textId="77777777" w:rsidR="005178C0" w:rsidRPr="00CD7E44"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D7E44">
        <w:rPr>
          <w:rFonts w:cs="Times New Roman"/>
          <w:b/>
          <w:szCs w:val="28"/>
        </w:rPr>
        <w:t>Хуадонов, Е.</w:t>
      </w:r>
      <w:r>
        <w:rPr>
          <w:rFonts w:cs="Times New Roman"/>
          <w:szCs w:val="28"/>
        </w:rPr>
        <w:t xml:space="preserve"> Память бойца </w:t>
      </w:r>
      <w:r w:rsidRPr="00CD7E44">
        <w:rPr>
          <w:rFonts w:cs="Times New Roman"/>
          <w:szCs w:val="28"/>
        </w:rPr>
        <w:t>[</w:t>
      </w:r>
      <w:r>
        <w:rPr>
          <w:rFonts w:cs="Times New Roman"/>
          <w:szCs w:val="28"/>
        </w:rPr>
        <w:t>члена президиума респ. Совета ветеранов, участника ВОВ Тазрета Басиатовича Хуадонова</w:t>
      </w:r>
      <w:r w:rsidRPr="00CD7E44">
        <w:rPr>
          <w:rFonts w:cs="Times New Roman"/>
          <w:szCs w:val="28"/>
        </w:rPr>
        <w:t>]</w:t>
      </w:r>
      <w:r>
        <w:rPr>
          <w:rFonts w:cs="Times New Roman"/>
          <w:szCs w:val="28"/>
        </w:rPr>
        <w:t xml:space="preserve"> должна быть увековечена : </w:t>
      </w:r>
      <w:r w:rsidRPr="00CD7E44">
        <w:rPr>
          <w:rFonts w:cs="Times New Roman"/>
          <w:szCs w:val="28"/>
        </w:rPr>
        <w:t>[</w:t>
      </w:r>
      <w:r>
        <w:rPr>
          <w:rFonts w:cs="Times New Roman"/>
          <w:szCs w:val="28"/>
        </w:rPr>
        <w:t>к 75-летию освобождения респ. от немецко-фашистской оккупации</w:t>
      </w:r>
      <w:r w:rsidRPr="00CD7E44">
        <w:rPr>
          <w:rFonts w:cs="Times New Roman"/>
          <w:szCs w:val="28"/>
        </w:rPr>
        <w:t>]</w:t>
      </w:r>
      <w:r>
        <w:rPr>
          <w:rFonts w:cs="Times New Roman"/>
          <w:szCs w:val="28"/>
        </w:rPr>
        <w:t xml:space="preserve"> / Е. Хуадонов // Ирӕф. – 2017. – 28 дек. – С. 3.</w:t>
      </w:r>
    </w:p>
    <w:p w14:paraId="1B58751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D63FA">
        <w:rPr>
          <w:rFonts w:cs="Times New Roman"/>
          <w:b/>
          <w:szCs w:val="28"/>
        </w:rPr>
        <w:lastRenderedPageBreak/>
        <w:t>Хубаева, А</w:t>
      </w:r>
      <w:r>
        <w:rPr>
          <w:rFonts w:cs="Times New Roman"/>
          <w:szCs w:val="28"/>
        </w:rPr>
        <w:t>. «Гореть и не угасать, жить, а не существовать» : [о ветеране ВОВ В. В. Динееве</w:t>
      </w:r>
      <w:r w:rsidRPr="001D63FA">
        <w:rPr>
          <w:rFonts w:cs="Times New Roman"/>
          <w:szCs w:val="28"/>
        </w:rPr>
        <w:t>]</w:t>
      </w:r>
      <w:r>
        <w:rPr>
          <w:rFonts w:cs="Times New Roman"/>
          <w:szCs w:val="28"/>
        </w:rPr>
        <w:t xml:space="preserve"> / А. Хубаева // Моздокский вестник. – 2017. – 16 мая. – С. 1.</w:t>
      </w:r>
    </w:p>
    <w:p w14:paraId="2B90643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Хугаев, С</w:t>
      </w:r>
      <w:r w:rsidRPr="00AD4800">
        <w:rPr>
          <w:rFonts w:cs="Times New Roman"/>
          <w:szCs w:val="28"/>
        </w:rPr>
        <w:t>.</w:t>
      </w:r>
      <w:r>
        <w:rPr>
          <w:rFonts w:cs="Times New Roman"/>
          <w:szCs w:val="28"/>
        </w:rPr>
        <w:t xml:space="preserve"> Дети Уанка : </w:t>
      </w:r>
      <w:r w:rsidRPr="00AD4800">
        <w:rPr>
          <w:rFonts w:cs="Times New Roman"/>
          <w:szCs w:val="28"/>
        </w:rPr>
        <w:t>[</w:t>
      </w:r>
      <w:r>
        <w:rPr>
          <w:rFonts w:cs="Times New Roman"/>
          <w:szCs w:val="28"/>
        </w:rPr>
        <w:t>об участнике ВОВ, полковнике Владимире Ивановиче Хугаеве</w:t>
      </w:r>
      <w:r w:rsidRPr="00AD4800">
        <w:rPr>
          <w:rFonts w:cs="Times New Roman"/>
          <w:szCs w:val="28"/>
        </w:rPr>
        <w:t>]</w:t>
      </w:r>
      <w:r>
        <w:rPr>
          <w:rFonts w:cs="Times New Roman"/>
          <w:szCs w:val="28"/>
        </w:rPr>
        <w:t xml:space="preserve"> / Сергей Хугаев // Пульс Осетии. – 2017. – 3 мая. – С. 3. : фото.</w:t>
      </w:r>
    </w:p>
    <w:p w14:paraId="5D619E0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D63FA">
        <w:rPr>
          <w:rFonts w:cs="Times New Roman"/>
          <w:b/>
          <w:szCs w:val="28"/>
        </w:rPr>
        <w:t>Худалов, Т.</w:t>
      </w:r>
      <w:r>
        <w:rPr>
          <w:rFonts w:cs="Times New Roman"/>
          <w:szCs w:val="28"/>
        </w:rPr>
        <w:t xml:space="preserve"> Подвиг артиллериста : </w:t>
      </w:r>
      <w:r w:rsidRPr="001D63FA">
        <w:rPr>
          <w:rFonts w:cs="Times New Roman"/>
          <w:szCs w:val="28"/>
        </w:rPr>
        <w:t>[</w:t>
      </w:r>
      <w:r>
        <w:rPr>
          <w:rFonts w:cs="Times New Roman"/>
          <w:szCs w:val="28"/>
        </w:rPr>
        <w:t>Владимира Буцкиевича Кулаева из Ардона</w:t>
      </w:r>
      <w:r w:rsidRPr="001D63FA">
        <w:rPr>
          <w:rFonts w:cs="Times New Roman"/>
          <w:szCs w:val="28"/>
        </w:rPr>
        <w:t>]</w:t>
      </w:r>
      <w:r>
        <w:rPr>
          <w:rFonts w:cs="Times New Roman"/>
          <w:szCs w:val="28"/>
        </w:rPr>
        <w:t xml:space="preserve"> / Т. Худалов // Рухс. – 2017. – 12 мая. – С. 4.</w:t>
      </w:r>
    </w:p>
    <w:p w14:paraId="04F8125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Цалиев, С.</w:t>
      </w:r>
      <w:r>
        <w:rPr>
          <w:rFonts w:cs="Times New Roman"/>
          <w:szCs w:val="28"/>
        </w:rPr>
        <w:t xml:space="preserve"> Великая Отечественная : Известное и неизвестное : </w:t>
      </w:r>
      <w:r w:rsidRPr="001D63FA">
        <w:rPr>
          <w:rFonts w:cs="Times New Roman"/>
          <w:szCs w:val="28"/>
        </w:rPr>
        <w:t>[</w:t>
      </w:r>
      <w:r>
        <w:rPr>
          <w:rFonts w:cs="Times New Roman"/>
          <w:szCs w:val="28"/>
        </w:rPr>
        <w:t>об участии в ВОВ комсомольцев и членов ком. партии из Дигорского р-на</w:t>
      </w:r>
      <w:r w:rsidRPr="001D63FA">
        <w:rPr>
          <w:rFonts w:cs="Times New Roman"/>
          <w:szCs w:val="28"/>
        </w:rPr>
        <w:t>]</w:t>
      </w:r>
      <w:r>
        <w:rPr>
          <w:rFonts w:cs="Times New Roman"/>
          <w:szCs w:val="28"/>
        </w:rPr>
        <w:t xml:space="preserve"> / Сафарби Цалиев // Вести Дигории. – 2017. – 21 февр. – С. 2.</w:t>
      </w:r>
    </w:p>
    <w:p w14:paraId="3BE36180" w14:textId="77777777" w:rsidR="005178C0" w:rsidRPr="00AD480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Цӕллагты, Р. </w:t>
      </w:r>
      <w:r w:rsidRPr="004F0852">
        <w:rPr>
          <w:rFonts w:cs="Times New Roman"/>
          <w:bCs/>
          <w:szCs w:val="28"/>
        </w:rPr>
        <w:t>Хӕцӕн ӕрмӕджытӕ – ӕфсадӕн</w:t>
      </w:r>
      <w:r>
        <w:rPr>
          <w:rFonts w:cs="Times New Roman"/>
          <w:b/>
          <w:szCs w:val="28"/>
        </w:rPr>
        <w:t xml:space="preserve"> </w:t>
      </w:r>
      <w:r w:rsidRPr="00AD4800">
        <w:rPr>
          <w:rFonts w:cs="Times New Roman"/>
          <w:szCs w:val="28"/>
        </w:rPr>
        <w:t>/ Цӕллагты Р. // Рӕстдзинад. – 2017. – 22 нояб. – Ф. 3.</w:t>
      </w:r>
    </w:p>
    <w:p w14:paraId="1D204E8F" w14:textId="77777777" w:rsidR="005178C0" w:rsidRPr="00AD4800"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Цаллагова, Р. Боевые орудия – фронту : </w:t>
      </w:r>
      <w:r w:rsidRPr="00AD4800">
        <w:rPr>
          <w:rFonts w:cs="Times New Roman"/>
          <w:szCs w:val="28"/>
        </w:rPr>
        <w:t>[</w:t>
      </w:r>
      <w:r>
        <w:rPr>
          <w:rFonts w:cs="Times New Roman"/>
          <w:szCs w:val="28"/>
        </w:rPr>
        <w:t>выпускал з-д «Электроцинк» во время ВОВ</w:t>
      </w:r>
      <w:r w:rsidRPr="00AD4800">
        <w:rPr>
          <w:rFonts w:cs="Times New Roman"/>
          <w:szCs w:val="28"/>
        </w:rPr>
        <w:t>]</w:t>
      </w:r>
      <w:r>
        <w:rPr>
          <w:rFonts w:cs="Times New Roman"/>
          <w:szCs w:val="28"/>
        </w:rPr>
        <w:t>.</w:t>
      </w:r>
    </w:p>
    <w:p w14:paraId="7B727C5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2F7B">
        <w:rPr>
          <w:rFonts w:cs="Times New Roman"/>
          <w:b/>
          <w:szCs w:val="28"/>
        </w:rPr>
        <w:t>Цгъойты, Х.</w:t>
      </w:r>
      <w:r>
        <w:rPr>
          <w:rFonts w:cs="Times New Roman"/>
          <w:szCs w:val="28"/>
        </w:rPr>
        <w:t xml:space="preserve"> Операци «Осетин» – Францы зӕххыл / Цгъойты Хазби // Рӕстдзинад. – 2017. – 19 апр. – Ф. 2.</w:t>
      </w:r>
    </w:p>
    <w:p w14:paraId="721A19BB" w14:textId="77777777" w:rsidR="005178C0" w:rsidRPr="00AC2F7B"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Цгоев, Х. Операция «Осетин» – на Французской земле : </w:t>
      </w:r>
      <w:r w:rsidRPr="00AC2F7B">
        <w:rPr>
          <w:rFonts w:cs="Times New Roman"/>
          <w:szCs w:val="28"/>
        </w:rPr>
        <w:t>[</w:t>
      </w:r>
      <w:r>
        <w:rPr>
          <w:rFonts w:cs="Times New Roman"/>
          <w:szCs w:val="28"/>
        </w:rPr>
        <w:t>о фронтовых, партизанских дорогах Кантемира Цопанова, участника ВОВ</w:t>
      </w:r>
      <w:r w:rsidRPr="00AC2F7B">
        <w:rPr>
          <w:rFonts w:cs="Times New Roman"/>
          <w:szCs w:val="28"/>
        </w:rPr>
        <w:t>]</w:t>
      </w:r>
      <w:r>
        <w:rPr>
          <w:rFonts w:cs="Times New Roman"/>
          <w:szCs w:val="28"/>
        </w:rPr>
        <w:t>.</w:t>
      </w:r>
    </w:p>
    <w:p w14:paraId="6E5A173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AC2F7B">
        <w:rPr>
          <w:rFonts w:cs="Times New Roman"/>
          <w:b/>
          <w:szCs w:val="28"/>
        </w:rPr>
        <w:t>Нымӕцтӕ, бӕрӕггӕнӕнтӕ</w:t>
      </w:r>
      <w:r>
        <w:rPr>
          <w:rFonts w:cs="Times New Roman"/>
          <w:szCs w:val="28"/>
        </w:rPr>
        <w:t xml:space="preserve"> // Рӕстдзинад. – 2017. – 22 июнь. – Ф. 1.</w:t>
      </w:r>
    </w:p>
    <w:p w14:paraId="113A6631" w14:textId="77777777" w:rsidR="005178C0" w:rsidRPr="00AC2F7B"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Цифры, факты : </w:t>
      </w:r>
      <w:r w:rsidRPr="00AC2F7B">
        <w:rPr>
          <w:rFonts w:cs="Times New Roman"/>
          <w:szCs w:val="28"/>
        </w:rPr>
        <w:t>[</w:t>
      </w:r>
      <w:r>
        <w:rPr>
          <w:rFonts w:cs="Times New Roman"/>
          <w:szCs w:val="28"/>
        </w:rPr>
        <w:t>о героизме наших земляков в ВОВ</w:t>
      </w:r>
      <w:r w:rsidRPr="00AC2F7B">
        <w:rPr>
          <w:rFonts w:cs="Times New Roman"/>
          <w:szCs w:val="28"/>
        </w:rPr>
        <w:t>]</w:t>
      </w:r>
      <w:r>
        <w:rPr>
          <w:rFonts w:cs="Times New Roman"/>
          <w:szCs w:val="28"/>
        </w:rPr>
        <w:t>.</w:t>
      </w:r>
    </w:p>
    <w:p w14:paraId="086F0FF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D63FA">
        <w:rPr>
          <w:rFonts w:cs="Times New Roman"/>
          <w:b/>
          <w:szCs w:val="28"/>
        </w:rPr>
        <w:t>Цкаева, Л.</w:t>
      </w:r>
      <w:r>
        <w:rPr>
          <w:rFonts w:cs="Times New Roman"/>
          <w:szCs w:val="28"/>
        </w:rPr>
        <w:t xml:space="preserve"> Честь и слава : </w:t>
      </w:r>
      <w:r w:rsidRPr="001D63FA">
        <w:rPr>
          <w:rFonts w:cs="Times New Roman"/>
          <w:szCs w:val="28"/>
        </w:rPr>
        <w:t>[</w:t>
      </w:r>
      <w:r>
        <w:rPr>
          <w:rFonts w:cs="Times New Roman"/>
          <w:szCs w:val="28"/>
        </w:rPr>
        <w:t>об открытии памятника И. А. Плиеву, видному сов. военачальнику, дважды Герою Сов. Союза, Герою Монгольской Нар. республики, ген. армии, кавалеру шести орденов Ленина, почетному гражданину г. Улан-Батора</w:t>
      </w:r>
      <w:r w:rsidRPr="001D63FA">
        <w:rPr>
          <w:rFonts w:cs="Times New Roman"/>
          <w:szCs w:val="28"/>
        </w:rPr>
        <w:t>]</w:t>
      </w:r>
      <w:r>
        <w:rPr>
          <w:rFonts w:cs="Times New Roman"/>
          <w:szCs w:val="28"/>
        </w:rPr>
        <w:t xml:space="preserve"> / Лора Цкаева // Владикавказ. – 2017. – 16 нояб. – С. 1.</w:t>
      </w:r>
    </w:p>
    <w:p w14:paraId="27C51A8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Цориев, Р.</w:t>
      </w:r>
      <w:r>
        <w:rPr>
          <w:rFonts w:cs="Times New Roman"/>
          <w:szCs w:val="28"/>
        </w:rPr>
        <w:t xml:space="preserve"> Политрук роты Цориев : </w:t>
      </w:r>
      <w:r w:rsidRPr="00AC2F7B">
        <w:rPr>
          <w:rFonts w:cs="Times New Roman"/>
          <w:szCs w:val="28"/>
        </w:rPr>
        <w:t>[</w:t>
      </w:r>
      <w:r>
        <w:rPr>
          <w:rFonts w:cs="Times New Roman"/>
          <w:szCs w:val="28"/>
        </w:rPr>
        <w:t>о ветеране ВОВ и труда Хасане Цориеве, уроженце с. Чиколы</w:t>
      </w:r>
      <w:r w:rsidRPr="00AC2F7B">
        <w:rPr>
          <w:rFonts w:cs="Times New Roman"/>
          <w:szCs w:val="28"/>
        </w:rPr>
        <w:t>]</w:t>
      </w:r>
      <w:r>
        <w:rPr>
          <w:rFonts w:cs="Times New Roman"/>
          <w:szCs w:val="28"/>
        </w:rPr>
        <w:t xml:space="preserve"> / Рамазан Цориев // Ирӕф. – 2017. – 27 мая. – С. 2.</w:t>
      </w:r>
    </w:p>
    <w:p w14:paraId="4F96862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Цориева, А.</w:t>
      </w:r>
      <w:r>
        <w:rPr>
          <w:rFonts w:cs="Times New Roman"/>
          <w:szCs w:val="28"/>
        </w:rPr>
        <w:t xml:space="preserve"> «Эдельвейс»-ы бӕрзӕйсӕттӕн фӕстиуджытӕ / Цориты Альбинӕ // Рӕстдзинад. – 2017. – 12 июль. – Ф. 2.</w:t>
      </w:r>
    </w:p>
    <w:p w14:paraId="5CA658D8" w14:textId="77777777" w:rsidR="005178C0" w:rsidRPr="00E41109" w:rsidRDefault="005178C0" w:rsidP="005178C0">
      <w:pPr>
        <w:pStyle w:val="a3"/>
        <w:tabs>
          <w:tab w:val="left" w:pos="1418"/>
          <w:tab w:val="left" w:pos="1483"/>
          <w:tab w:val="left" w:pos="1560"/>
        </w:tabs>
        <w:spacing w:line="240" w:lineRule="auto"/>
        <w:ind w:left="0" w:firstLine="1418"/>
        <w:jc w:val="both"/>
        <w:rPr>
          <w:rFonts w:cs="Times New Roman"/>
          <w:szCs w:val="28"/>
        </w:rPr>
      </w:pPr>
      <w:r w:rsidRPr="00E41109">
        <w:rPr>
          <w:rFonts w:cs="Times New Roman"/>
          <w:szCs w:val="28"/>
        </w:rPr>
        <w:t>Цориева, А.</w:t>
      </w:r>
      <w:r>
        <w:rPr>
          <w:rFonts w:cs="Times New Roman"/>
          <w:szCs w:val="28"/>
        </w:rPr>
        <w:t xml:space="preserve"> Последствия сокрушительного разгрома «Эдельвейс» : </w:t>
      </w:r>
      <w:r w:rsidRPr="00E41109">
        <w:rPr>
          <w:rFonts w:cs="Times New Roman"/>
          <w:szCs w:val="28"/>
        </w:rPr>
        <w:t>[</w:t>
      </w:r>
      <w:r>
        <w:rPr>
          <w:rFonts w:cs="Times New Roman"/>
          <w:szCs w:val="28"/>
        </w:rPr>
        <w:t>к 75-летию освобождения Северной Осетии от фашист. захватчиков</w:t>
      </w:r>
      <w:r w:rsidRPr="00E41109">
        <w:rPr>
          <w:rFonts w:cs="Times New Roman"/>
          <w:szCs w:val="28"/>
        </w:rPr>
        <w:t>]</w:t>
      </w:r>
      <w:r>
        <w:rPr>
          <w:rFonts w:cs="Times New Roman"/>
          <w:szCs w:val="28"/>
        </w:rPr>
        <w:t>.</w:t>
      </w:r>
    </w:p>
    <w:p w14:paraId="74AB30E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Цориева, И.</w:t>
      </w:r>
      <w:r>
        <w:rPr>
          <w:rFonts w:cs="Times New Roman"/>
          <w:szCs w:val="28"/>
        </w:rPr>
        <w:t xml:space="preserve"> В небе над Ачикулаком : </w:t>
      </w:r>
      <w:r w:rsidRPr="00AC2F7B">
        <w:rPr>
          <w:rFonts w:cs="Times New Roman"/>
          <w:szCs w:val="28"/>
        </w:rPr>
        <w:t>[</w:t>
      </w:r>
      <w:r>
        <w:rPr>
          <w:rFonts w:cs="Times New Roman"/>
          <w:szCs w:val="28"/>
        </w:rPr>
        <w:t>из истории подвига летчика-истребителя времен ВОВ Дзантемира Чипирова</w:t>
      </w:r>
      <w:r w:rsidRPr="00AC2F7B">
        <w:rPr>
          <w:rFonts w:cs="Times New Roman"/>
          <w:szCs w:val="28"/>
        </w:rPr>
        <w:t>]</w:t>
      </w:r>
      <w:r>
        <w:rPr>
          <w:rFonts w:cs="Times New Roman"/>
          <w:szCs w:val="28"/>
        </w:rPr>
        <w:t xml:space="preserve"> / И. Цориева // Северная Осетия. – 2017. – 12 окт. – С. 4.</w:t>
      </w:r>
    </w:p>
    <w:p w14:paraId="66801756"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Цориева, И.</w:t>
      </w:r>
      <w:r>
        <w:rPr>
          <w:rFonts w:cs="Times New Roman"/>
          <w:szCs w:val="28"/>
        </w:rPr>
        <w:t xml:space="preserve"> А. Его имя гордо несут потомки : </w:t>
      </w:r>
      <w:r w:rsidRPr="00AC2F7B">
        <w:rPr>
          <w:rFonts w:cs="Times New Roman"/>
          <w:szCs w:val="28"/>
        </w:rPr>
        <w:t>[</w:t>
      </w:r>
      <w:r>
        <w:rPr>
          <w:rFonts w:cs="Times New Roman"/>
          <w:szCs w:val="28"/>
        </w:rPr>
        <w:t>памяти участника ВОВ, педагога Азурмаса Шехмарзаевича Хасцаева, уроженца с. Чиколы</w:t>
      </w:r>
      <w:r w:rsidRPr="00AC2F7B">
        <w:rPr>
          <w:rFonts w:cs="Times New Roman"/>
          <w:szCs w:val="28"/>
        </w:rPr>
        <w:t>]</w:t>
      </w:r>
      <w:r>
        <w:rPr>
          <w:rFonts w:cs="Times New Roman"/>
          <w:szCs w:val="28"/>
        </w:rPr>
        <w:t xml:space="preserve"> / И. А. Цориева // Ирӕф. – 2017. – 10 окт. – С. 3.</w:t>
      </w:r>
    </w:p>
    <w:p w14:paraId="5B0C1D2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Цориева, И.</w:t>
      </w:r>
      <w:r>
        <w:rPr>
          <w:rFonts w:cs="Times New Roman"/>
          <w:szCs w:val="28"/>
        </w:rPr>
        <w:t xml:space="preserve"> Наш «Бессмертный полк» : </w:t>
      </w:r>
      <w:r w:rsidRPr="00E41109">
        <w:rPr>
          <w:rFonts w:cs="Times New Roman"/>
          <w:szCs w:val="28"/>
        </w:rPr>
        <w:t>[</w:t>
      </w:r>
      <w:r>
        <w:rPr>
          <w:rFonts w:cs="Times New Roman"/>
          <w:szCs w:val="28"/>
        </w:rPr>
        <w:t>в Ирафском р-не отметили 72-ю годовщину Великой Победы</w:t>
      </w:r>
      <w:r w:rsidRPr="00E41109">
        <w:rPr>
          <w:rFonts w:cs="Times New Roman"/>
          <w:szCs w:val="28"/>
        </w:rPr>
        <w:t>]</w:t>
      </w:r>
      <w:r>
        <w:rPr>
          <w:rFonts w:cs="Times New Roman"/>
          <w:szCs w:val="28"/>
        </w:rPr>
        <w:t xml:space="preserve"> / И. Цориева // Ирӕф. – 2017. – 30 мая. – С. 1.</w:t>
      </w:r>
    </w:p>
    <w:p w14:paraId="7AC8268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Цхурбаев, С.</w:t>
      </w:r>
      <w:r>
        <w:rPr>
          <w:rFonts w:cs="Times New Roman"/>
          <w:szCs w:val="28"/>
        </w:rPr>
        <w:t xml:space="preserve"> Неизбывная боль : </w:t>
      </w:r>
      <w:r w:rsidRPr="00E41109">
        <w:rPr>
          <w:rFonts w:cs="Times New Roman"/>
          <w:szCs w:val="28"/>
        </w:rPr>
        <w:t>[</w:t>
      </w:r>
      <w:r>
        <w:rPr>
          <w:rFonts w:cs="Times New Roman"/>
          <w:szCs w:val="28"/>
        </w:rPr>
        <w:t>воспоминания Э. Плиевой о без вести пропавшем отце в ВОВ Сулеймане Крымовиче Агаеве из с. Заманкул</w:t>
      </w:r>
      <w:r w:rsidRPr="00E41109">
        <w:rPr>
          <w:rFonts w:cs="Times New Roman"/>
          <w:szCs w:val="28"/>
        </w:rPr>
        <w:t>]</w:t>
      </w:r>
      <w:r>
        <w:rPr>
          <w:rFonts w:cs="Times New Roman"/>
          <w:szCs w:val="28"/>
        </w:rPr>
        <w:t xml:space="preserve"> / </w:t>
      </w:r>
      <w:r>
        <w:rPr>
          <w:rFonts w:cs="Times New Roman"/>
          <w:szCs w:val="28"/>
        </w:rPr>
        <w:lastRenderedPageBreak/>
        <w:t>Сергей Цхурбаев // Терские ведомости. – 2017. – 12-18 мая (№ 20). – С. 6. : фото.</w:t>
      </w:r>
    </w:p>
    <w:p w14:paraId="6B7A16E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Цхурбаев, С.</w:t>
      </w:r>
      <w:r>
        <w:rPr>
          <w:rFonts w:cs="Times New Roman"/>
          <w:szCs w:val="28"/>
        </w:rPr>
        <w:t xml:space="preserve"> Он погиб не как другие… : </w:t>
      </w:r>
      <w:r w:rsidRPr="00020390">
        <w:rPr>
          <w:rFonts w:cs="Times New Roman"/>
          <w:szCs w:val="28"/>
        </w:rPr>
        <w:t>[</w:t>
      </w:r>
      <w:r>
        <w:rPr>
          <w:rFonts w:cs="Times New Roman"/>
          <w:szCs w:val="28"/>
        </w:rPr>
        <w:t>о 29-летнем ст. лейтенанте, летчике-штурмовике, повторившем подвиг Гастелло Иване Алексеевиче Джанаеве</w:t>
      </w:r>
      <w:r w:rsidRPr="00020390">
        <w:rPr>
          <w:rFonts w:cs="Times New Roman"/>
          <w:szCs w:val="28"/>
        </w:rPr>
        <w:t>]</w:t>
      </w:r>
      <w:r>
        <w:rPr>
          <w:rFonts w:cs="Times New Roman"/>
          <w:szCs w:val="28"/>
        </w:rPr>
        <w:t xml:space="preserve"> / С. Цхурбаев // Терские ведомости. – 2017. – 23-29 июня (№ 26). – С. 7. : фото.</w:t>
      </w:r>
    </w:p>
    <w:p w14:paraId="45CE69E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Цхурбаты, К.</w:t>
      </w:r>
      <w:r>
        <w:rPr>
          <w:rFonts w:cs="Times New Roman"/>
          <w:szCs w:val="28"/>
        </w:rPr>
        <w:t xml:space="preserve"> Заманхъулӕй Прагӕмӕ // Рӕстдзинад. – 2017. – 28 сент. – Ф. 2.</w:t>
      </w:r>
    </w:p>
    <w:p w14:paraId="1AC07FE2" w14:textId="77777777" w:rsidR="005178C0" w:rsidRPr="0002039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020390">
        <w:rPr>
          <w:rFonts w:cs="Times New Roman"/>
          <w:szCs w:val="28"/>
        </w:rPr>
        <w:t>Цхурбаева, К.</w:t>
      </w:r>
      <w:r>
        <w:rPr>
          <w:rFonts w:cs="Times New Roman"/>
          <w:szCs w:val="28"/>
        </w:rPr>
        <w:t xml:space="preserve"> От Заманкула – до Праги : </w:t>
      </w:r>
      <w:r w:rsidRPr="00020390">
        <w:rPr>
          <w:rFonts w:cs="Times New Roman"/>
          <w:szCs w:val="28"/>
        </w:rPr>
        <w:t>[</w:t>
      </w:r>
      <w:r>
        <w:rPr>
          <w:rFonts w:cs="Times New Roman"/>
          <w:szCs w:val="28"/>
        </w:rPr>
        <w:t>о фронтовом пути Самсона Константиновича Цхурбаева, участника ВОВ, жившего в с. Заманкуле</w:t>
      </w:r>
      <w:r w:rsidRPr="00020390">
        <w:rPr>
          <w:rFonts w:cs="Times New Roman"/>
          <w:szCs w:val="28"/>
        </w:rPr>
        <w:t>]</w:t>
      </w:r>
      <w:r>
        <w:rPr>
          <w:rFonts w:cs="Times New Roman"/>
          <w:szCs w:val="28"/>
        </w:rPr>
        <w:t>.</w:t>
      </w:r>
    </w:p>
    <w:p w14:paraId="65F6BBD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CC354E">
        <w:rPr>
          <w:rFonts w:cs="Times New Roman"/>
          <w:b/>
          <w:szCs w:val="28"/>
        </w:rPr>
        <w:t>Чемшит, А.</w:t>
      </w:r>
      <w:r>
        <w:rPr>
          <w:rFonts w:cs="Times New Roman"/>
          <w:szCs w:val="28"/>
        </w:rPr>
        <w:t xml:space="preserve"> Вспоминая отца-фронтовика… : </w:t>
      </w:r>
      <w:r w:rsidRPr="00CC354E">
        <w:rPr>
          <w:rFonts w:cs="Times New Roman"/>
          <w:szCs w:val="28"/>
        </w:rPr>
        <w:t>[</w:t>
      </w:r>
      <w:r>
        <w:rPr>
          <w:rFonts w:cs="Times New Roman"/>
          <w:szCs w:val="28"/>
        </w:rPr>
        <w:t>памяти ветерана ВОВ В. Т. Азиева, уроженца с. Хумалага</w:t>
      </w:r>
      <w:r w:rsidRPr="00CC354E">
        <w:rPr>
          <w:rFonts w:cs="Times New Roman"/>
          <w:szCs w:val="28"/>
        </w:rPr>
        <w:t>]</w:t>
      </w:r>
      <w:r>
        <w:rPr>
          <w:rFonts w:cs="Times New Roman"/>
          <w:szCs w:val="28"/>
        </w:rPr>
        <w:t xml:space="preserve"> / Анастасия Чемшит // Жизнь Правобережья. – 2017. – 4 мая. – С. 5.</w:t>
      </w:r>
    </w:p>
    <w:p w14:paraId="459136E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Чемшит, А.</w:t>
      </w:r>
      <w:r>
        <w:rPr>
          <w:rFonts w:cs="Times New Roman"/>
          <w:szCs w:val="28"/>
        </w:rPr>
        <w:t xml:space="preserve"> История семьи Хадиковых тесно переплелась с историей войны : [памяти ветерана ВОВ Т. А. Хадикова] / Анастасия Чемшит // Жизнь Правобережья. – 2017. – 18 июля. – С. 4.</w:t>
      </w:r>
    </w:p>
    <w:p w14:paraId="6EF3B878" w14:textId="77777777" w:rsidR="005178C0" w:rsidRPr="00CC354E"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Чернова, А.</w:t>
      </w:r>
      <w:r>
        <w:rPr>
          <w:rFonts w:cs="Times New Roman"/>
          <w:szCs w:val="28"/>
        </w:rPr>
        <w:t xml:space="preserve"> Честь и достоинство Александра Ромашко : </w:t>
      </w:r>
      <w:r w:rsidRPr="00CC354E">
        <w:rPr>
          <w:rFonts w:cs="Times New Roman"/>
          <w:szCs w:val="28"/>
        </w:rPr>
        <w:t>[</w:t>
      </w:r>
      <w:r>
        <w:rPr>
          <w:rFonts w:cs="Times New Roman"/>
          <w:szCs w:val="28"/>
        </w:rPr>
        <w:t>о ветеране МВД, участнике ВОВ</w:t>
      </w:r>
      <w:r w:rsidRPr="00CC354E">
        <w:rPr>
          <w:rFonts w:cs="Times New Roman"/>
          <w:szCs w:val="28"/>
        </w:rPr>
        <w:t>]</w:t>
      </w:r>
      <w:r>
        <w:rPr>
          <w:rFonts w:cs="Times New Roman"/>
          <w:szCs w:val="28"/>
        </w:rPr>
        <w:t xml:space="preserve"> / Алена Чернова // Терские ведомости. – 2017. – 12-18 мая (№ 20). – С. 6.</w:t>
      </w:r>
    </w:p>
    <w:p w14:paraId="16F8C62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244C1">
        <w:rPr>
          <w:rFonts w:cs="Times New Roman"/>
          <w:b/>
          <w:szCs w:val="28"/>
        </w:rPr>
        <w:t>Черчести, Хъ.</w:t>
      </w:r>
      <w:r>
        <w:rPr>
          <w:rFonts w:cs="Times New Roman"/>
          <w:szCs w:val="28"/>
        </w:rPr>
        <w:t xml:space="preserve"> Ӕма Волгӕй ба Шпреейи уӕнгӕ / Черчести Хъасболат // Дигорӕ. – 2017. – 13 май (№ 12). – Ф. 10-12.</w:t>
      </w:r>
    </w:p>
    <w:p w14:paraId="60D6E264" w14:textId="77777777" w:rsidR="005178C0" w:rsidRPr="00D244C1" w:rsidRDefault="005178C0" w:rsidP="005178C0">
      <w:pPr>
        <w:pStyle w:val="a3"/>
        <w:tabs>
          <w:tab w:val="left" w:pos="1418"/>
          <w:tab w:val="left" w:pos="1483"/>
          <w:tab w:val="left" w:pos="1560"/>
        </w:tabs>
        <w:spacing w:line="240" w:lineRule="auto"/>
        <w:ind w:left="0" w:firstLine="1418"/>
        <w:jc w:val="both"/>
        <w:rPr>
          <w:rFonts w:cs="Times New Roman"/>
          <w:szCs w:val="28"/>
        </w:rPr>
      </w:pPr>
      <w:r w:rsidRPr="00D244C1">
        <w:rPr>
          <w:rFonts w:cs="Times New Roman"/>
          <w:szCs w:val="28"/>
        </w:rPr>
        <w:t>Черчесов, К.</w:t>
      </w:r>
      <w:r>
        <w:rPr>
          <w:rFonts w:cs="Times New Roman"/>
          <w:szCs w:val="28"/>
        </w:rPr>
        <w:t xml:space="preserve"> От Волги до Шпрее : </w:t>
      </w:r>
      <w:r w:rsidRPr="00D244C1">
        <w:rPr>
          <w:rFonts w:cs="Times New Roman"/>
          <w:szCs w:val="28"/>
        </w:rPr>
        <w:t>[</w:t>
      </w:r>
      <w:r>
        <w:rPr>
          <w:rFonts w:cs="Times New Roman"/>
          <w:szCs w:val="28"/>
        </w:rPr>
        <w:t>об участнике ВОВ Николае Елбаеве</w:t>
      </w:r>
      <w:r w:rsidRPr="00D244C1">
        <w:rPr>
          <w:rFonts w:cs="Times New Roman"/>
          <w:szCs w:val="28"/>
        </w:rPr>
        <w:t>]</w:t>
      </w:r>
      <w:r>
        <w:rPr>
          <w:rFonts w:cs="Times New Roman"/>
          <w:szCs w:val="28"/>
        </w:rPr>
        <w:t>.</w:t>
      </w:r>
    </w:p>
    <w:p w14:paraId="2EB80BD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74FEB">
        <w:rPr>
          <w:rFonts w:cs="Times New Roman"/>
          <w:b/>
          <w:szCs w:val="28"/>
        </w:rPr>
        <w:t>Черчесты. Хъ.</w:t>
      </w:r>
      <w:r>
        <w:rPr>
          <w:rFonts w:cs="Times New Roman"/>
          <w:szCs w:val="28"/>
        </w:rPr>
        <w:t xml:space="preserve"> Хъӕбатыр ӕфсадхон / Черчесты Хъасболат // Рӕстдзинад. – 2017. – 8 дек. – Ф. 2.</w:t>
      </w:r>
    </w:p>
    <w:p w14:paraId="65AA2392" w14:textId="77777777" w:rsidR="005178C0" w:rsidRPr="00F74FEB" w:rsidRDefault="005178C0" w:rsidP="005178C0">
      <w:pPr>
        <w:pStyle w:val="a3"/>
        <w:tabs>
          <w:tab w:val="left" w:pos="1418"/>
          <w:tab w:val="left" w:pos="1483"/>
          <w:tab w:val="left" w:pos="1560"/>
        </w:tabs>
        <w:spacing w:line="240" w:lineRule="auto"/>
        <w:ind w:left="0" w:firstLine="1418"/>
        <w:jc w:val="both"/>
        <w:rPr>
          <w:rFonts w:cs="Times New Roman"/>
          <w:szCs w:val="28"/>
        </w:rPr>
      </w:pPr>
      <w:r w:rsidRPr="0098382B">
        <w:rPr>
          <w:rFonts w:cs="Times New Roman"/>
          <w:szCs w:val="28"/>
        </w:rPr>
        <w:t>Черчесов, К.</w:t>
      </w:r>
      <w:r>
        <w:rPr>
          <w:rFonts w:cs="Times New Roman"/>
          <w:szCs w:val="28"/>
        </w:rPr>
        <w:t xml:space="preserve"> Отважный полководец : </w:t>
      </w:r>
      <w:r w:rsidRPr="00F74FEB">
        <w:rPr>
          <w:rFonts w:cs="Times New Roman"/>
          <w:szCs w:val="28"/>
        </w:rPr>
        <w:t>[</w:t>
      </w:r>
      <w:r>
        <w:rPr>
          <w:rFonts w:cs="Times New Roman"/>
          <w:szCs w:val="28"/>
        </w:rPr>
        <w:t>100 лет со дня рожд. ген.-лейтенанта артиллерийских войск, участника ВОВ Созырко Николаевича Огоева</w:t>
      </w:r>
      <w:r w:rsidRPr="00F74FEB">
        <w:rPr>
          <w:rFonts w:cs="Times New Roman"/>
          <w:szCs w:val="28"/>
        </w:rPr>
        <w:t>]</w:t>
      </w:r>
      <w:r>
        <w:rPr>
          <w:rFonts w:cs="Times New Roman"/>
          <w:szCs w:val="28"/>
        </w:rPr>
        <w:t>.</w:t>
      </w:r>
    </w:p>
    <w:p w14:paraId="4B237F4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D63FA">
        <w:rPr>
          <w:rFonts w:cs="Times New Roman"/>
          <w:b/>
          <w:szCs w:val="28"/>
        </w:rPr>
        <w:t xml:space="preserve">Чиновники приняли участие в акции «Георгиевская лента» </w:t>
      </w:r>
      <w:r w:rsidRPr="001D63FA">
        <w:rPr>
          <w:rFonts w:cs="Times New Roman"/>
          <w:szCs w:val="28"/>
        </w:rPr>
        <w:t>[</w:t>
      </w:r>
      <w:r>
        <w:rPr>
          <w:rFonts w:cs="Times New Roman"/>
          <w:szCs w:val="28"/>
        </w:rPr>
        <w:t>во Владикавказе</w:t>
      </w:r>
      <w:r w:rsidRPr="001D63FA">
        <w:rPr>
          <w:rFonts w:cs="Times New Roman"/>
          <w:szCs w:val="28"/>
        </w:rPr>
        <w:t>]</w:t>
      </w:r>
      <w:r>
        <w:rPr>
          <w:rFonts w:cs="Times New Roman"/>
          <w:szCs w:val="28"/>
        </w:rPr>
        <w:t xml:space="preserve"> // Слово. – 2017. – 28 апр. – С. 4.</w:t>
      </w:r>
    </w:p>
    <w:p w14:paraId="2BD71F43" w14:textId="77777777" w:rsidR="005178C0" w:rsidRPr="00D244C1"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Чихтисти, Р. </w:t>
      </w:r>
      <w:r w:rsidRPr="00D244C1">
        <w:rPr>
          <w:rFonts w:cs="Times New Roman"/>
          <w:szCs w:val="28"/>
        </w:rPr>
        <w:t>«Ӕнӕмӕлгӕ полк» Сурх-Дигори гъӕуи / Чихтисти Риммӕ // Ирӕф. – 2017. – 13 май. – Ф. 3.</w:t>
      </w:r>
    </w:p>
    <w:p w14:paraId="76D71DF6" w14:textId="77777777" w:rsidR="005178C0" w:rsidRPr="00D244C1"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Чихтисова, Р. «Бессмертный полк» в селе Сурх-Дигора </w:t>
      </w:r>
      <w:r w:rsidRPr="00D244C1">
        <w:rPr>
          <w:rFonts w:cs="Times New Roman"/>
          <w:szCs w:val="28"/>
        </w:rPr>
        <w:t>[</w:t>
      </w:r>
      <w:r>
        <w:rPr>
          <w:rFonts w:cs="Times New Roman"/>
          <w:szCs w:val="28"/>
        </w:rPr>
        <w:t>посвящ. Дню Победы</w:t>
      </w:r>
      <w:r w:rsidRPr="00D244C1">
        <w:rPr>
          <w:rFonts w:cs="Times New Roman"/>
          <w:szCs w:val="28"/>
        </w:rPr>
        <w:t>]</w:t>
      </w:r>
      <w:r>
        <w:rPr>
          <w:rFonts w:cs="Times New Roman"/>
          <w:szCs w:val="28"/>
        </w:rPr>
        <w:t>.</w:t>
      </w:r>
    </w:p>
    <w:p w14:paraId="35A5514A"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50BEF">
        <w:rPr>
          <w:rFonts w:cs="Times New Roman"/>
          <w:b/>
          <w:szCs w:val="28"/>
        </w:rPr>
        <w:t>Чихтисти, Р.</w:t>
      </w:r>
      <w:r>
        <w:rPr>
          <w:rFonts w:cs="Times New Roman"/>
          <w:szCs w:val="28"/>
        </w:rPr>
        <w:t xml:space="preserve"> Маке уӕд иронх, маци уӕд иронхуати. Еци зинти арт ма цӕфсуй сӕ реути / Чихтисти Риммӕ // Ирӕф. – 2017. – 10 окт. – Ф. 2-3.</w:t>
      </w:r>
    </w:p>
    <w:p w14:paraId="222C6584" w14:textId="77777777" w:rsidR="005178C0" w:rsidRPr="00650BEF"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Чихтисова, Р. Никто не забыт, ничто не забыто…</w:t>
      </w:r>
    </w:p>
    <w:p w14:paraId="1C3F466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650BEF">
        <w:rPr>
          <w:rFonts w:cs="Times New Roman"/>
          <w:b/>
          <w:szCs w:val="28"/>
        </w:rPr>
        <w:t>Чихтисова, Р.</w:t>
      </w:r>
      <w:r>
        <w:rPr>
          <w:rFonts w:cs="Times New Roman"/>
          <w:szCs w:val="28"/>
        </w:rPr>
        <w:t xml:space="preserve"> Поисковиков из двух республик связал общий интерес : </w:t>
      </w:r>
      <w:r w:rsidRPr="00650BEF">
        <w:rPr>
          <w:rFonts w:cs="Times New Roman"/>
          <w:szCs w:val="28"/>
        </w:rPr>
        <w:t>[</w:t>
      </w:r>
      <w:r>
        <w:rPr>
          <w:rFonts w:cs="Times New Roman"/>
          <w:szCs w:val="28"/>
        </w:rPr>
        <w:t>в МКОУ СОШ № 2 с. Чиколы с визитом дружбы прибыла делегация школьников-поисковиков из МКОУ СОШ № 2 с. Малка Зольского р-на Кабардино-Балкарии</w:t>
      </w:r>
      <w:r w:rsidRPr="00650BEF">
        <w:rPr>
          <w:rFonts w:cs="Times New Roman"/>
          <w:szCs w:val="28"/>
        </w:rPr>
        <w:t>]</w:t>
      </w:r>
      <w:r>
        <w:rPr>
          <w:rFonts w:cs="Times New Roman"/>
          <w:szCs w:val="28"/>
        </w:rPr>
        <w:t xml:space="preserve"> / Р. Чихтисова // Ирӕф. – 2017. – 11 нояб. – С. 2.</w:t>
      </w:r>
    </w:p>
    <w:p w14:paraId="427DBCC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Чихтисова, Р.</w:t>
      </w:r>
      <w:r>
        <w:rPr>
          <w:rFonts w:cs="Times New Roman"/>
          <w:szCs w:val="28"/>
        </w:rPr>
        <w:t xml:space="preserve"> Почтили память отца-фронтовика : </w:t>
      </w:r>
      <w:r w:rsidRPr="00650BEF">
        <w:rPr>
          <w:rFonts w:cs="Times New Roman"/>
          <w:szCs w:val="28"/>
        </w:rPr>
        <w:t>[</w:t>
      </w:r>
      <w:r>
        <w:rPr>
          <w:rFonts w:cs="Times New Roman"/>
          <w:szCs w:val="28"/>
        </w:rPr>
        <w:t>Мухарбека Хакясовича Цориева, ветерана ВОВ и труда, уроженца с. Чиколы</w:t>
      </w:r>
      <w:r w:rsidRPr="00650BEF">
        <w:rPr>
          <w:rFonts w:cs="Times New Roman"/>
          <w:szCs w:val="28"/>
        </w:rPr>
        <w:t>]</w:t>
      </w:r>
      <w:r>
        <w:rPr>
          <w:rFonts w:cs="Times New Roman"/>
          <w:szCs w:val="28"/>
        </w:rPr>
        <w:t xml:space="preserve"> / Р. Чихтисова // Ирӕф. – 2017. – 21 нояб. – С. 2-3.</w:t>
      </w:r>
    </w:p>
    <w:p w14:paraId="6CBF2D4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lastRenderedPageBreak/>
        <w:t>Чихтисти, Р.</w:t>
      </w:r>
      <w:r>
        <w:rPr>
          <w:rFonts w:cs="Times New Roman"/>
          <w:szCs w:val="28"/>
        </w:rPr>
        <w:t xml:space="preserve"> Уӕлахези хӕццӕ исӕздагъдӕй ӕ фиди уӕзӕгмӕ / Чихтисти Риммӕ // Ирӕф. – 2017. – 6 май. – Ф. 5.</w:t>
      </w:r>
    </w:p>
    <w:p w14:paraId="7D39C01B" w14:textId="77777777" w:rsidR="005178C0" w:rsidRPr="00726242" w:rsidRDefault="005178C0" w:rsidP="005178C0">
      <w:pPr>
        <w:pStyle w:val="a3"/>
        <w:tabs>
          <w:tab w:val="left" w:pos="1418"/>
          <w:tab w:val="left" w:pos="1483"/>
          <w:tab w:val="left" w:pos="1560"/>
        </w:tabs>
        <w:spacing w:line="240" w:lineRule="auto"/>
        <w:ind w:left="0" w:firstLine="1418"/>
        <w:jc w:val="both"/>
        <w:rPr>
          <w:rFonts w:cs="Times New Roman"/>
          <w:szCs w:val="28"/>
        </w:rPr>
      </w:pPr>
      <w:r w:rsidRPr="00726242">
        <w:rPr>
          <w:rFonts w:cs="Times New Roman"/>
          <w:szCs w:val="28"/>
        </w:rPr>
        <w:t>Чихтисова, Р.</w:t>
      </w:r>
      <w:r>
        <w:rPr>
          <w:rFonts w:cs="Times New Roman"/>
          <w:szCs w:val="28"/>
        </w:rPr>
        <w:t xml:space="preserve"> С Победой вернулся домой : </w:t>
      </w:r>
      <w:r w:rsidRPr="00726242">
        <w:rPr>
          <w:rFonts w:cs="Times New Roman"/>
          <w:szCs w:val="28"/>
        </w:rPr>
        <w:t>[</w:t>
      </w:r>
      <w:r>
        <w:rPr>
          <w:rFonts w:cs="Times New Roman"/>
          <w:szCs w:val="28"/>
        </w:rPr>
        <w:t>о ветеране ВОВ и труда Г. Х. Рамонове, уроженце с. Стур-Дигора</w:t>
      </w:r>
      <w:r w:rsidRPr="00726242">
        <w:rPr>
          <w:rFonts w:cs="Times New Roman"/>
          <w:szCs w:val="28"/>
        </w:rPr>
        <w:t>]</w:t>
      </w:r>
      <w:r>
        <w:rPr>
          <w:rFonts w:cs="Times New Roman"/>
          <w:szCs w:val="28"/>
        </w:rPr>
        <w:t>.</w:t>
      </w:r>
    </w:p>
    <w:p w14:paraId="2B8BC39F"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726242">
        <w:rPr>
          <w:rFonts w:cs="Times New Roman"/>
          <w:b/>
          <w:szCs w:val="28"/>
        </w:rPr>
        <w:t>Чихтисти, Р.</w:t>
      </w:r>
      <w:r>
        <w:rPr>
          <w:rFonts w:cs="Times New Roman"/>
          <w:szCs w:val="28"/>
        </w:rPr>
        <w:t xml:space="preserve"> Ӕмбурд рахаста унӕфтӕ / Чихтисти Риммӕ // Ирӕф. – 2017. – 17 авг. – Ф. 3.</w:t>
      </w:r>
    </w:p>
    <w:p w14:paraId="2BDC6F53" w14:textId="77777777" w:rsidR="005178C0" w:rsidRPr="00726242"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Чихтисова, Р. Собрание вынесло решение : </w:t>
      </w:r>
      <w:r w:rsidRPr="00726242">
        <w:rPr>
          <w:rFonts w:cs="Times New Roman"/>
          <w:szCs w:val="28"/>
        </w:rPr>
        <w:t>[</w:t>
      </w:r>
      <w:r>
        <w:rPr>
          <w:rFonts w:cs="Times New Roman"/>
          <w:szCs w:val="28"/>
        </w:rPr>
        <w:t>Совет ветеранов Ирафского р-на обсуждал орг. вопр. празднования 75-летия Дня Победы</w:t>
      </w:r>
      <w:r w:rsidRPr="00726242">
        <w:rPr>
          <w:rFonts w:cs="Times New Roman"/>
          <w:szCs w:val="28"/>
        </w:rPr>
        <w:t>]</w:t>
      </w:r>
      <w:r>
        <w:rPr>
          <w:rFonts w:cs="Times New Roman"/>
          <w:szCs w:val="28"/>
        </w:rPr>
        <w:t>.</w:t>
      </w:r>
    </w:p>
    <w:p w14:paraId="42A77E59"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DA01EE">
        <w:rPr>
          <w:rFonts w:cs="Times New Roman"/>
          <w:b/>
          <w:szCs w:val="28"/>
        </w:rPr>
        <w:t>Уогӕ ба ци загъдӕуа хъимӕтӕн…</w:t>
      </w:r>
      <w:r>
        <w:rPr>
          <w:rFonts w:cs="Times New Roman"/>
          <w:szCs w:val="28"/>
        </w:rPr>
        <w:t xml:space="preserve"> // Дигорӕ. – 2017. – 13 май (№ 12). – Ф. 10.</w:t>
      </w:r>
    </w:p>
    <w:p w14:paraId="2EA6E2D7" w14:textId="77777777" w:rsidR="005178C0" w:rsidRPr="00726242" w:rsidRDefault="005178C0" w:rsidP="005178C0">
      <w:pPr>
        <w:pStyle w:val="a3"/>
        <w:tabs>
          <w:tab w:val="left" w:pos="1418"/>
          <w:tab w:val="left" w:pos="1483"/>
          <w:tab w:val="left" w:pos="1560"/>
        </w:tabs>
        <w:spacing w:line="240" w:lineRule="auto"/>
        <w:ind w:left="0" w:firstLine="1418"/>
        <w:jc w:val="both"/>
        <w:rPr>
          <w:rFonts w:cs="Times New Roman"/>
          <w:szCs w:val="28"/>
        </w:rPr>
      </w:pPr>
      <w:r>
        <w:rPr>
          <w:rFonts w:cs="Times New Roman"/>
          <w:szCs w:val="28"/>
        </w:rPr>
        <w:t xml:space="preserve">Что сказать судьбе… </w:t>
      </w:r>
      <w:r w:rsidRPr="00726242">
        <w:rPr>
          <w:rFonts w:cs="Times New Roman"/>
          <w:szCs w:val="28"/>
        </w:rPr>
        <w:t>[</w:t>
      </w:r>
      <w:r>
        <w:rPr>
          <w:rFonts w:cs="Times New Roman"/>
          <w:szCs w:val="28"/>
        </w:rPr>
        <w:t>В. Гобеев рассказывает о фотогр. снятой в 1939 г., на которой запечатлены студенты физико-матем. фак. СОГПИ, среди которых его отец – Агубе Гобеев, погибший в самом начале ВОВ</w:t>
      </w:r>
      <w:r w:rsidRPr="00726242">
        <w:rPr>
          <w:rFonts w:cs="Times New Roman"/>
          <w:szCs w:val="28"/>
        </w:rPr>
        <w:t>]</w:t>
      </w:r>
      <w:r>
        <w:rPr>
          <w:rFonts w:cs="Times New Roman"/>
          <w:szCs w:val="28"/>
        </w:rPr>
        <w:t>.</w:t>
      </w:r>
    </w:p>
    <w:p w14:paraId="5359290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74FEB">
        <w:rPr>
          <w:rFonts w:cs="Times New Roman"/>
          <w:b/>
          <w:szCs w:val="28"/>
        </w:rPr>
        <w:t>Чухарова, Е.</w:t>
      </w:r>
      <w:r>
        <w:rPr>
          <w:rFonts w:cs="Times New Roman"/>
          <w:szCs w:val="28"/>
        </w:rPr>
        <w:t xml:space="preserve"> Праздник со слезами на глазах : </w:t>
      </w:r>
      <w:r w:rsidRPr="00F74FEB">
        <w:rPr>
          <w:rFonts w:cs="Times New Roman"/>
          <w:szCs w:val="28"/>
        </w:rPr>
        <w:t>[</w:t>
      </w:r>
      <w:r>
        <w:rPr>
          <w:rFonts w:cs="Times New Roman"/>
          <w:szCs w:val="28"/>
        </w:rPr>
        <w:t>о празднике, посвящ. 72-й годовщине Великой Победы</w:t>
      </w:r>
      <w:r w:rsidRPr="00F74FEB">
        <w:rPr>
          <w:rFonts w:cs="Times New Roman"/>
          <w:szCs w:val="28"/>
        </w:rPr>
        <w:t>]</w:t>
      </w:r>
      <w:r>
        <w:rPr>
          <w:rFonts w:cs="Times New Roman"/>
          <w:szCs w:val="28"/>
        </w:rPr>
        <w:t xml:space="preserve"> / Елизавета Чухарова // Владикавказ. – 2017. – 11 мая. – С. 1-2.</w:t>
      </w:r>
    </w:p>
    <w:p w14:paraId="1E8799A2"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74FEB">
        <w:rPr>
          <w:rFonts w:cs="Times New Roman"/>
          <w:b/>
          <w:szCs w:val="28"/>
        </w:rPr>
        <w:t>Чухарова, Е.</w:t>
      </w:r>
      <w:r>
        <w:rPr>
          <w:rFonts w:cs="Times New Roman"/>
          <w:szCs w:val="28"/>
        </w:rPr>
        <w:t xml:space="preserve"> Чтобы закончилась война… : </w:t>
      </w:r>
      <w:r w:rsidRPr="00F74FEB">
        <w:rPr>
          <w:rFonts w:cs="Times New Roman"/>
          <w:szCs w:val="28"/>
        </w:rPr>
        <w:t>[</w:t>
      </w:r>
      <w:r>
        <w:rPr>
          <w:rFonts w:cs="Times New Roman"/>
          <w:szCs w:val="28"/>
        </w:rPr>
        <w:t>в Сев. Осетии проходит «Вахта памяти», и в связи с этим, к нам прибыло 180 поисковиков из России и Казахстана, чтобы найти тех, кто погиб на полях сражений</w:t>
      </w:r>
      <w:r w:rsidRPr="00F74FEB">
        <w:rPr>
          <w:rFonts w:cs="Times New Roman"/>
          <w:szCs w:val="28"/>
        </w:rPr>
        <w:t>]</w:t>
      </w:r>
      <w:r>
        <w:rPr>
          <w:rFonts w:cs="Times New Roman"/>
          <w:szCs w:val="28"/>
        </w:rPr>
        <w:t xml:space="preserve"> / Елизавета Чухарова // Владикавказ. – 2017. – 1 апр. – С. 3.</w:t>
      </w:r>
    </w:p>
    <w:p w14:paraId="531D9625"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Шеина, А.</w:t>
      </w:r>
      <w:r>
        <w:rPr>
          <w:rFonts w:cs="Times New Roman"/>
          <w:szCs w:val="28"/>
        </w:rPr>
        <w:t xml:space="preserve"> История в поколениях : </w:t>
      </w:r>
      <w:r w:rsidRPr="00DA01EE">
        <w:rPr>
          <w:rFonts w:cs="Times New Roman"/>
          <w:szCs w:val="28"/>
        </w:rPr>
        <w:t>[</w:t>
      </w:r>
      <w:r>
        <w:rPr>
          <w:rFonts w:cs="Times New Roman"/>
          <w:szCs w:val="28"/>
        </w:rPr>
        <w:t>воспоминания о деде – ветеране войны Георгии Марзакуловиче Темираеве – внука – начальника полиции Кировского р-на, подполковника О. Темираева</w:t>
      </w:r>
      <w:r w:rsidRPr="00DA01EE">
        <w:rPr>
          <w:rFonts w:cs="Times New Roman"/>
          <w:szCs w:val="28"/>
        </w:rPr>
        <w:t>]</w:t>
      </w:r>
      <w:r>
        <w:rPr>
          <w:rFonts w:cs="Times New Roman"/>
          <w:szCs w:val="28"/>
        </w:rPr>
        <w:t xml:space="preserve"> // Вперед. – 2017. – 6 мая. – С. 5. : фото.</w:t>
      </w:r>
    </w:p>
    <w:p w14:paraId="3115EF6C"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Шеина, А.</w:t>
      </w:r>
      <w:r>
        <w:rPr>
          <w:rFonts w:cs="Times New Roman"/>
          <w:szCs w:val="28"/>
        </w:rPr>
        <w:t xml:space="preserve"> Сверхзадача – помнить : </w:t>
      </w:r>
      <w:r w:rsidRPr="00DA01EE">
        <w:rPr>
          <w:rFonts w:cs="Times New Roman"/>
          <w:szCs w:val="28"/>
        </w:rPr>
        <w:t>[</w:t>
      </w:r>
      <w:r>
        <w:rPr>
          <w:rFonts w:cs="Times New Roman"/>
          <w:szCs w:val="28"/>
        </w:rPr>
        <w:t>память о ВОВ</w:t>
      </w:r>
      <w:r w:rsidRPr="00DA01EE">
        <w:rPr>
          <w:rFonts w:cs="Times New Roman"/>
          <w:szCs w:val="28"/>
        </w:rPr>
        <w:t>]</w:t>
      </w:r>
      <w:r>
        <w:rPr>
          <w:rFonts w:cs="Times New Roman"/>
          <w:szCs w:val="28"/>
        </w:rPr>
        <w:t xml:space="preserve"> // А. Шеина / Вперед. – 2017. – 22 июня. – С. 4.</w:t>
      </w:r>
    </w:p>
    <w:p w14:paraId="318EBDE1"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Тох цыдис Джызӕлы </w:t>
      </w:r>
      <w:r w:rsidRPr="00DA01EE">
        <w:rPr>
          <w:rFonts w:cs="Times New Roman"/>
          <w:szCs w:val="28"/>
        </w:rPr>
        <w:t>// Рӕстдзинад. – 2017. – 3 нояб. – Ф. 2.</w:t>
      </w:r>
    </w:p>
    <w:p w14:paraId="4C172AB1" w14:textId="77777777" w:rsidR="005178C0" w:rsidRPr="0054026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40260">
        <w:rPr>
          <w:rFonts w:cs="Times New Roman"/>
          <w:szCs w:val="28"/>
        </w:rPr>
        <w:t>Шла битва в Гизели : [</w:t>
      </w:r>
      <w:r>
        <w:rPr>
          <w:rFonts w:cs="Times New Roman"/>
          <w:szCs w:val="28"/>
        </w:rPr>
        <w:t>75 лет со дня освобождения Осетии от немецко-фашист. войск : отр. из кн. Ивана Тюленева «Крах операции «Эдельвейс»</w:t>
      </w:r>
      <w:r w:rsidRPr="00540260">
        <w:rPr>
          <w:rFonts w:cs="Times New Roman"/>
          <w:szCs w:val="28"/>
        </w:rPr>
        <w:t>].</w:t>
      </w:r>
    </w:p>
    <w:p w14:paraId="2FCDACDB" w14:textId="08292683" w:rsidR="005178C0" w:rsidRPr="0054026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540260">
        <w:rPr>
          <w:rFonts w:cs="Times New Roman"/>
          <w:b/>
          <w:szCs w:val="28"/>
        </w:rPr>
        <w:t>Энвер Ахсаров</w:t>
      </w:r>
      <w:r>
        <w:rPr>
          <w:rFonts w:cs="Times New Roman"/>
          <w:szCs w:val="28"/>
        </w:rPr>
        <w:t xml:space="preserve"> </w:t>
      </w:r>
      <w:r w:rsidRPr="00540260">
        <w:rPr>
          <w:rFonts w:cs="Times New Roman"/>
          <w:szCs w:val="28"/>
        </w:rPr>
        <w:t>[</w:t>
      </w:r>
      <w:r>
        <w:rPr>
          <w:rFonts w:cs="Times New Roman"/>
          <w:szCs w:val="28"/>
        </w:rPr>
        <w:t>Герой Сов</w:t>
      </w:r>
      <w:r w:rsidR="001A2EBB">
        <w:rPr>
          <w:rFonts w:cs="Times New Roman"/>
          <w:szCs w:val="28"/>
        </w:rPr>
        <w:t>етского</w:t>
      </w:r>
      <w:r>
        <w:rPr>
          <w:rFonts w:cs="Times New Roman"/>
          <w:szCs w:val="28"/>
        </w:rPr>
        <w:t xml:space="preserve"> Союза погиб от разрыва вражеской мины в 1943 г.</w:t>
      </w:r>
      <w:r w:rsidRPr="00540260">
        <w:rPr>
          <w:rFonts w:cs="Times New Roman"/>
          <w:szCs w:val="28"/>
        </w:rPr>
        <w:t>]</w:t>
      </w:r>
      <w:r>
        <w:rPr>
          <w:rFonts w:cs="Times New Roman"/>
          <w:szCs w:val="28"/>
        </w:rPr>
        <w:t xml:space="preserve"> // Стыр Ныхас. – 2017. – Июнь (№ 10 (534). – С. 2.</w:t>
      </w:r>
    </w:p>
    <w:p w14:paraId="006D1E43"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F74FEB">
        <w:rPr>
          <w:rFonts w:cs="Times New Roman"/>
          <w:b/>
          <w:szCs w:val="28"/>
        </w:rPr>
        <w:t>Юбилей ветерана :</w:t>
      </w:r>
      <w:r>
        <w:rPr>
          <w:rFonts w:cs="Times New Roman"/>
          <w:szCs w:val="28"/>
        </w:rPr>
        <w:t xml:space="preserve"> </w:t>
      </w:r>
      <w:r w:rsidRPr="00F74FEB">
        <w:rPr>
          <w:rFonts w:cs="Times New Roman"/>
          <w:szCs w:val="28"/>
        </w:rPr>
        <w:t>[</w:t>
      </w:r>
      <w:r>
        <w:rPr>
          <w:rFonts w:cs="Times New Roman"/>
          <w:szCs w:val="28"/>
        </w:rPr>
        <w:t>Глава Сев. Осетии Вячеслав Битаров поздравил ветерана ВОВ Хазира Гулуева с 90-летием</w:t>
      </w:r>
      <w:r w:rsidRPr="00F74FEB">
        <w:rPr>
          <w:rFonts w:cs="Times New Roman"/>
          <w:szCs w:val="28"/>
        </w:rPr>
        <w:t>]</w:t>
      </w:r>
      <w:r>
        <w:rPr>
          <w:rFonts w:cs="Times New Roman"/>
          <w:szCs w:val="28"/>
        </w:rPr>
        <w:t xml:space="preserve"> // Слово. – 2017. – 24 окт. – С. 2.</w:t>
      </w:r>
    </w:p>
    <w:p w14:paraId="752E9580"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714C6">
        <w:rPr>
          <w:rFonts w:cs="Times New Roman"/>
          <w:b/>
          <w:szCs w:val="28"/>
        </w:rPr>
        <w:t>Юрова, Ю.</w:t>
      </w:r>
      <w:r>
        <w:rPr>
          <w:rFonts w:cs="Times New Roman"/>
          <w:szCs w:val="28"/>
        </w:rPr>
        <w:t xml:space="preserve"> Велопробег – уже семейная традиция : </w:t>
      </w:r>
      <w:r w:rsidRPr="00F74FEB">
        <w:rPr>
          <w:rFonts w:cs="Times New Roman"/>
          <w:szCs w:val="28"/>
        </w:rPr>
        <w:t>[</w:t>
      </w:r>
      <w:r>
        <w:rPr>
          <w:rFonts w:cs="Times New Roman"/>
          <w:szCs w:val="28"/>
        </w:rPr>
        <w:t>в Моздоке состоялся велопробег в честь Великой Победы</w:t>
      </w:r>
      <w:r w:rsidRPr="00F74FEB">
        <w:rPr>
          <w:rFonts w:cs="Times New Roman"/>
          <w:szCs w:val="28"/>
        </w:rPr>
        <w:t>]</w:t>
      </w:r>
      <w:r>
        <w:rPr>
          <w:rFonts w:cs="Times New Roman"/>
          <w:szCs w:val="28"/>
        </w:rPr>
        <w:t xml:space="preserve"> / Ю. Юрова // Моздокский вестник. – 2017. – 25 мая. – С. 3.</w:t>
      </w:r>
    </w:p>
    <w:p w14:paraId="172A534E"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714C6">
        <w:rPr>
          <w:rFonts w:cs="Times New Roman"/>
          <w:b/>
          <w:szCs w:val="28"/>
        </w:rPr>
        <w:t>Юрова, Ю.</w:t>
      </w:r>
      <w:r>
        <w:rPr>
          <w:rFonts w:cs="Times New Roman"/>
          <w:szCs w:val="28"/>
        </w:rPr>
        <w:t xml:space="preserve"> Нашлись солдаты спустя десятилетия : </w:t>
      </w:r>
      <w:r w:rsidRPr="008714C6">
        <w:rPr>
          <w:rFonts w:cs="Times New Roman"/>
          <w:szCs w:val="28"/>
        </w:rPr>
        <w:t>[</w:t>
      </w:r>
      <w:r>
        <w:rPr>
          <w:rFonts w:cs="Times New Roman"/>
          <w:szCs w:val="28"/>
        </w:rPr>
        <w:t>список погибших во время ВОВ бойцов-моздокчан, найден. район. поисковым отрядом «Поиск», родственников, которых не нашли</w:t>
      </w:r>
      <w:r w:rsidRPr="008714C6">
        <w:rPr>
          <w:rFonts w:cs="Times New Roman"/>
          <w:szCs w:val="28"/>
        </w:rPr>
        <w:t>]</w:t>
      </w:r>
      <w:r>
        <w:rPr>
          <w:rFonts w:cs="Times New Roman"/>
          <w:szCs w:val="28"/>
        </w:rPr>
        <w:t xml:space="preserve"> / Ю. Юрова // Моздокский вестник. – 2017. – 4 июля. – С. 2.</w:t>
      </w:r>
    </w:p>
    <w:p w14:paraId="4DCA837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8714C6">
        <w:rPr>
          <w:rFonts w:cs="Times New Roman"/>
          <w:b/>
          <w:szCs w:val="28"/>
        </w:rPr>
        <w:t>Юрова, Ю.</w:t>
      </w:r>
      <w:r>
        <w:rPr>
          <w:rFonts w:cs="Times New Roman"/>
          <w:szCs w:val="28"/>
        </w:rPr>
        <w:t xml:space="preserve"> Праздник с пьянящим запахом сирени : </w:t>
      </w:r>
      <w:r w:rsidRPr="008714C6">
        <w:rPr>
          <w:rFonts w:cs="Times New Roman"/>
          <w:szCs w:val="28"/>
        </w:rPr>
        <w:t>[</w:t>
      </w:r>
      <w:r>
        <w:rPr>
          <w:rFonts w:cs="Times New Roman"/>
          <w:szCs w:val="28"/>
        </w:rPr>
        <w:t xml:space="preserve">в Моздокском р-не прошел автопробег по местам, где увековечена память о </w:t>
      </w:r>
      <w:r>
        <w:rPr>
          <w:rFonts w:cs="Times New Roman"/>
          <w:szCs w:val="28"/>
        </w:rPr>
        <w:lastRenderedPageBreak/>
        <w:t>воинах, павших в годы ВОВ</w:t>
      </w:r>
      <w:r w:rsidRPr="008714C6">
        <w:rPr>
          <w:rFonts w:cs="Times New Roman"/>
          <w:szCs w:val="28"/>
        </w:rPr>
        <w:t>]</w:t>
      </w:r>
      <w:r>
        <w:rPr>
          <w:rFonts w:cs="Times New Roman"/>
          <w:szCs w:val="28"/>
        </w:rPr>
        <w:t xml:space="preserve"> / Ю. Юрова // Моздокский вестник. – 2017. – 6 мая. – С. 1-2.</w:t>
      </w:r>
    </w:p>
    <w:p w14:paraId="6D226BE8"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Pr>
          <w:rFonts w:cs="Times New Roman"/>
          <w:b/>
          <w:szCs w:val="28"/>
        </w:rPr>
        <w:t xml:space="preserve">«Ӕз уын фӕдзӕхсын Рӕстдзинад» </w:t>
      </w:r>
      <w:r w:rsidRPr="00540260">
        <w:rPr>
          <w:rFonts w:cs="Times New Roman"/>
          <w:szCs w:val="28"/>
        </w:rPr>
        <w:t>// Рӕстдзинад. – 2017. – 25 нояб. – Ф. 3.</w:t>
      </w:r>
    </w:p>
    <w:p w14:paraId="5C9290E6" w14:textId="77777777" w:rsidR="005178C0" w:rsidRPr="00540260" w:rsidRDefault="005178C0" w:rsidP="005178C0">
      <w:pPr>
        <w:pStyle w:val="a3"/>
        <w:tabs>
          <w:tab w:val="left" w:pos="1418"/>
          <w:tab w:val="left" w:pos="1483"/>
          <w:tab w:val="left" w:pos="1560"/>
        </w:tabs>
        <w:spacing w:line="240" w:lineRule="auto"/>
        <w:ind w:left="0" w:firstLine="1418"/>
        <w:jc w:val="both"/>
        <w:rPr>
          <w:rFonts w:cs="Times New Roman"/>
          <w:szCs w:val="28"/>
        </w:rPr>
      </w:pPr>
      <w:r w:rsidRPr="00540260">
        <w:rPr>
          <w:rFonts w:cs="Times New Roman"/>
          <w:szCs w:val="28"/>
        </w:rPr>
        <w:t>«Я завещаю вам Правду» : [</w:t>
      </w:r>
      <w:r>
        <w:rPr>
          <w:rFonts w:cs="Times New Roman"/>
          <w:szCs w:val="28"/>
        </w:rPr>
        <w:t>об участнике ВОВ, фронтовом товарище генерала Хаджи-Умара Мамсурова Хазби Хуриеве, уроженце с. Ногкау Алагирского р-на</w:t>
      </w:r>
      <w:r w:rsidRPr="00540260">
        <w:rPr>
          <w:rFonts w:cs="Times New Roman"/>
          <w:szCs w:val="28"/>
        </w:rPr>
        <w:t>].</w:t>
      </w:r>
    </w:p>
    <w:p w14:paraId="7DCDBDDD" w14:textId="77777777" w:rsidR="005178C0"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A21D9">
        <w:rPr>
          <w:rFonts w:cs="Times New Roman"/>
          <w:b/>
          <w:szCs w:val="28"/>
        </w:rPr>
        <w:t>Яковлев, П.</w:t>
      </w:r>
      <w:r>
        <w:rPr>
          <w:rFonts w:cs="Times New Roman"/>
          <w:szCs w:val="28"/>
        </w:rPr>
        <w:t xml:space="preserve"> По дорогам войны все вернулись домой… : </w:t>
      </w:r>
      <w:r w:rsidRPr="008714C6">
        <w:rPr>
          <w:rFonts w:cs="Times New Roman"/>
          <w:szCs w:val="28"/>
        </w:rPr>
        <w:t>[</w:t>
      </w:r>
      <w:r>
        <w:rPr>
          <w:rFonts w:cs="Times New Roman"/>
          <w:szCs w:val="28"/>
        </w:rPr>
        <w:t>об участниках Первой и Второй мировых войн, ВОВ В. Д. Яковлеве, А. И. Попове, М. И. Попове, П. Г. Лисицыне, П. Д. Яковлеве</w:t>
      </w:r>
      <w:r w:rsidRPr="008714C6">
        <w:rPr>
          <w:rFonts w:cs="Times New Roman"/>
          <w:szCs w:val="28"/>
        </w:rPr>
        <w:t xml:space="preserve">] </w:t>
      </w:r>
      <w:r>
        <w:rPr>
          <w:rFonts w:cs="Times New Roman"/>
          <w:szCs w:val="28"/>
        </w:rPr>
        <w:t>/ П. Яковлев // Моздокский вестник. – 2017. – 22 июня. – С. 2.</w:t>
      </w:r>
    </w:p>
    <w:p w14:paraId="01D159FF" w14:textId="77777777" w:rsidR="001A2EBB"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BA21D9">
        <w:rPr>
          <w:rFonts w:cs="Times New Roman"/>
          <w:b/>
          <w:szCs w:val="28"/>
        </w:rPr>
        <w:t>Яковлев, П.</w:t>
      </w:r>
      <w:r>
        <w:rPr>
          <w:rFonts w:cs="Times New Roman"/>
          <w:szCs w:val="28"/>
        </w:rPr>
        <w:t xml:space="preserve"> От рядового до офицера… : </w:t>
      </w:r>
      <w:r w:rsidRPr="00BA21D9">
        <w:rPr>
          <w:rFonts w:cs="Times New Roman"/>
          <w:szCs w:val="28"/>
        </w:rPr>
        <w:t>[</w:t>
      </w:r>
      <w:r>
        <w:rPr>
          <w:rFonts w:cs="Times New Roman"/>
          <w:szCs w:val="28"/>
        </w:rPr>
        <w:t>памяти ветерана ВОВ И. Д. Яковлева</w:t>
      </w:r>
      <w:r w:rsidRPr="00BA21D9">
        <w:rPr>
          <w:rFonts w:cs="Times New Roman"/>
          <w:szCs w:val="28"/>
        </w:rPr>
        <w:t>]</w:t>
      </w:r>
      <w:r>
        <w:rPr>
          <w:rFonts w:cs="Times New Roman"/>
          <w:szCs w:val="28"/>
        </w:rPr>
        <w:t xml:space="preserve"> / П. Яковлев // Моздокский вестник. – 2017. – 3 июня. – С. 2.</w:t>
      </w:r>
    </w:p>
    <w:p w14:paraId="6E8E0B23" w14:textId="53E60AE8" w:rsidR="001A2EBB" w:rsidRDefault="001A2EBB" w:rsidP="001A2EBB">
      <w:pPr>
        <w:pStyle w:val="a3"/>
        <w:tabs>
          <w:tab w:val="left" w:pos="1418"/>
          <w:tab w:val="left" w:pos="1483"/>
          <w:tab w:val="left" w:pos="1560"/>
        </w:tabs>
        <w:spacing w:line="240" w:lineRule="auto"/>
        <w:ind w:left="567"/>
        <w:jc w:val="both"/>
        <w:rPr>
          <w:rFonts w:cs="Times New Roman"/>
          <w:szCs w:val="28"/>
        </w:rPr>
      </w:pPr>
    </w:p>
    <w:p w14:paraId="5E28D509" w14:textId="5F81B021" w:rsidR="001A2EBB" w:rsidRPr="004F0852" w:rsidRDefault="001A2EBB" w:rsidP="004F0852">
      <w:pPr>
        <w:tabs>
          <w:tab w:val="left" w:pos="1418"/>
          <w:tab w:val="left" w:pos="1483"/>
          <w:tab w:val="left" w:pos="1560"/>
        </w:tabs>
        <w:spacing w:line="240" w:lineRule="auto"/>
        <w:jc w:val="both"/>
        <w:rPr>
          <w:rFonts w:cs="Times New Roman"/>
          <w:szCs w:val="28"/>
        </w:rPr>
      </w:pPr>
    </w:p>
    <w:p w14:paraId="24AD35F8" w14:textId="77777777" w:rsidR="001A2EBB" w:rsidRDefault="001A2EBB" w:rsidP="001A2EBB">
      <w:pPr>
        <w:jc w:val="center"/>
        <w:rPr>
          <w:b/>
        </w:rPr>
      </w:pPr>
      <w:r w:rsidRPr="00310D73">
        <w:rPr>
          <w:b/>
        </w:rPr>
        <w:t>36 Обеспечение духовных и материальных жизненных потребностей. Социальное обеспечение. Социальная помощь. Обеспечение жильем. Страхование</w:t>
      </w:r>
    </w:p>
    <w:p w14:paraId="69CC0B9A" w14:textId="5EF41FAB" w:rsidR="001A2EBB" w:rsidRPr="004F0852" w:rsidRDefault="001A2EBB" w:rsidP="004F0852">
      <w:pPr>
        <w:jc w:val="center"/>
        <w:rPr>
          <w:b/>
        </w:rPr>
      </w:pPr>
      <w:r>
        <w:rPr>
          <w:b/>
        </w:rPr>
        <w:t>364 Социальное обеспечение</w:t>
      </w:r>
    </w:p>
    <w:p w14:paraId="496360C4" w14:textId="77777777" w:rsidR="004F0852" w:rsidRPr="004F0852"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1A2EBB">
        <w:rPr>
          <w:b/>
        </w:rPr>
        <w:t>Айдарова, А.</w:t>
      </w:r>
      <w:r>
        <w:t xml:space="preserve"> Льготы – по закону! : </w:t>
      </w:r>
      <w:r w:rsidRPr="00154B59">
        <w:t>[</w:t>
      </w:r>
      <w:r>
        <w:t>о системе господдержки льгот, категорий граждан : беседа с начальником отд. по предоставлению мер соцподдержки населению М-ва труда и соц. развития респ. А. Айдаровой / записал В. Рязанов</w:t>
      </w:r>
      <w:r w:rsidRPr="00154B59">
        <w:t>]</w:t>
      </w:r>
      <w:r>
        <w:t xml:space="preserve"> // Северная Осетия. – 2017. – 30 авг. – С. 2.</w:t>
      </w:r>
    </w:p>
    <w:p w14:paraId="156C52CA" w14:textId="2994B7FE" w:rsidR="005178C0" w:rsidRPr="004F0852" w:rsidRDefault="005178C0" w:rsidP="00E06EF9">
      <w:pPr>
        <w:pStyle w:val="a3"/>
        <w:numPr>
          <w:ilvl w:val="0"/>
          <w:numId w:val="9"/>
        </w:numPr>
        <w:tabs>
          <w:tab w:val="left" w:pos="1418"/>
          <w:tab w:val="left" w:pos="1483"/>
          <w:tab w:val="left" w:pos="1560"/>
        </w:tabs>
        <w:spacing w:line="240" w:lineRule="auto"/>
        <w:ind w:left="0" w:firstLine="567"/>
        <w:jc w:val="both"/>
        <w:rPr>
          <w:rFonts w:cs="Times New Roman"/>
          <w:szCs w:val="28"/>
        </w:rPr>
      </w:pPr>
      <w:r w:rsidRPr="004F0852">
        <w:rPr>
          <w:b/>
        </w:rPr>
        <w:t>Айларова, З.</w:t>
      </w:r>
      <w:r>
        <w:t xml:space="preserve"> Все, что вы хотели знать об электронном больничном : </w:t>
      </w:r>
      <w:r w:rsidRPr="006B319C">
        <w:t>[</w:t>
      </w:r>
      <w:r>
        <w:t>беседа с упр. региональным отд. Фонда соц. страхования РФ ПО РСО-Алания Залиной Айларовой / записала З. Алборова</w:t>
      </w:r>
      <w:r w:rsidRPr="006B319C">
        <w:t>]</w:t>
      </w:r>
      <w:r>
        <w:t xml:space="preserve"> // Фидиуӕг. – 2017. – 11 нояб. – С. 2.</w:t>
      </w:r>
    </w:p>
    <w:p w14:paraId="77B0C5C7" w14:textId="77777777" w:rsidR="005178C0" w:rsidRDefault="005178C0" w:rsidP="00E06EF9">
      <w:pPr>
        <w:pStyle w:val="a3"/>
        <w:numPr>
          <w:ilvl w:val="0"/>
          <w:numId w:val="9"/>
        </w:numPr>
        <w:ind w:left="567" w:firstLine="0"/>
        <w:jc w:val="both"/>
      </w:pPr>
      <w:r w:rsidRPr="006B319C">
        <w:rPr>
          <w:b/>
        </w:rPr>
        <w:t>Айларова, З.</w:t>
      </w:r>
      <w:r>
        <w:t xml:space="preserve"> Персональный менеджер в помощь : </w:t>
      </w:r>
      <w:r w:rsidRPr="006B319C">
        <w:t>[</w:t>
      </w:r>
      <w:r>
        <w:t>об основ. показателях работы регион. отд-ния Фонда соц. страхования РФ по РСО-А, когда и у каких семей появятся персон. грамот. менеджеры их задачах : рассказывает управляющая фондом З. Айларова / записал Т. Техов</w:t>
      </w:r>
      <w:r w:rsidRPr="006B319C">
        <w:t>]</w:t>
      </w:r>
      <w:r>
        <w:t xml:space="preserve"> // Северная Осетия. – 2017. – 15 марта. – С. 3.</w:t>
      </w:r>
    </w:p>
    <w:p w14:paraId="53A05E8D" w14:textId="77777777" w:rsidR="005178C0" w:rsidRDefault="005178C0" w:rsidP="00E06EF9">
      <w:pPr>
        <w:pStyle w:val="a3"/>
        <w:numPr>
          <w:ilvl w:val="0"/>
          <w:numId w:val="9"/>
        </w:numPr>
        <w:ind w:left="567" w:firstLine="0"/>
        <w:jc w:val="both"/>
      </w:pPr>
      <w:r w:rsidRPr="00882FF7">
        <w:rPr>
          <w:b/>
        </w:rPr>
        <w:t>Айларова, З.</w:t>
      </w:r>
      <w:r>
        <w:t xml:space="preserve"> Правильный больничный : </w:t>
      </w:r>
      <w:r w:rsidRPr="006B319C">
        <w:t>[</w:t>
      </w:r>
      <w:r>
        <w:t>что представляет собой электрон. больничный : беседа с управляющим регион. отд-нием Фонда соц. страхования РФ по РСО-А З. Айларовой / записала С. Цховребова</w:t>
      </w:r>
      <w:r w:rsidRPr="006B319C">
        <w:t>]</w:t>
      </w:r>
      <w:r>
        <w:t xml:space="preserve"> // Северная Осетия. – 2017. – 14 нояб. – С. 2.</w:t>
      </w:r>
    </w:p>
    <w:p w14:paraId="4A58196B" w14:textId="77777777" w:rsidR="005178C0" w:rsidRDefault="005178C0" w:rsidP="00E06EF9">
      <w:pPr>
        <w:pStyle w:val="a3"/>
        <w:numPr>
          <w:ilvl w:val="0"/>
          <w:numId w:val="9"/>
        </w:numPr>
        <w:ind w:left="567" w:firstLine="0"/>
        <w:jc w:val="both"/>
      </w:pPr>
      <w:r w:rsidRPr="00882FF7">
        <w:rPr>
          <w:b/>
        </w:rPr>
        <w:t>Аламир.</w:t>
      </w:r>
      <w:r>
        <w:t xml:space="preserve"> Тагъд р</w:t>
      </w:r>
      <w:r>
        <w:rPr>
          <w:rFonts w:cs="Times New Roman"/>
        </w:rPr>
        <w:t>ӕ</w:t>
      </w:r>
      <w:r>
        <w:t>ст</w:t>
      </w:r>
      <w:r>
        <w:rPr>
          <w:rFonts w:cs="Times New Roman"/>
        </w:rPr>
        <w:t>ӕ</w:t>
      </w:r>
      <w:r>
        <w:t>гм</w:t>
      </w:r>
      <w:r>
        <w:rPr>
          <w:rFonts w:cs="Times New Roman"/>
        </w:rPr>
        <w:t>ӕ</w:t>
      </w:r>
      <w:r>
        <w:t xml:space="preserve"> азгъор</w:t>
      </w:r>
      <w:r>
        <w:rPr>
          <w:rFonts w:cs="Times New Roman"/>
        </w:rPr>
        <w:t>ӕ</w:t>
      </w:r>
      <w:r>
        <w:t>д й</w:t>
      </w:r>
      <w:r>
        <w:rPr>
          <w:rFonts w:cs="Times New Roman"/>
        </w:rPr>
        <w:t>ӕ</w:t>
      </w:r>
      <w:r>
        <w:t xml:space="preserve"> къ</w:t>
      </w:r>
      <w:r>
        <w:rPr>
          <w:rFonts w:cs="Times New Roman"/>
        </w:rPr>
        <w:t>ӕ</w:t>
      </w:r>
      <w:r>
        <w:t>хтыл / Аламир // Рӕстдзинад. – 2017. – 6 апр. – Ф. 2.</w:t>
      </w:r>
    </w:p>
    <w:p w14:paraId="30D401AD" w14:textId="77777777" w:rsidR="005178C0" w:rsidRPr="00882FF7" w:rsidRDefault="005178C0" w:rsidP="00E97928">
      <w:pPr>
        <w:pStyle w:val="a3"/>
        <w:ind w:left="567"/>
        <w:jc w:val="both"/>
      </w:pPr>
      <w:r>
        <w:lastRenderedPageBreak/>
        <w:t xml:space="preserve">Аламир. Пусть в скором времени начнет бегать! : </w:t>
      </w:r>
      <w:r w:rsidRPr="00882FF7">
        <w:t>[</w:t>
      </w:r>
      <w:r>
        <w:t>благотворит. фонд «Быть добру» оказал помощь юному Азамату Албегову, инвалид. коляску</w:t>
      </w:r>
      <w:r w:rsidRPr="00882FF7">
        <w:t>]</w:t>
      </w:r>
      <w:r>
        <w:t>.</w:t>
      </w:r>
    </w:p>
    <w:p w14:paraId="50512197" w14:textId="77777777" w:rsidR="005178C0" w:rsidRDefault="005178C0" w:rsidP="00E06EF9">
      <w:pPr>
        <w:pStyle w:val="a3"/>
        <w:numPr>
          <w:ilvl w:val="0"/>
          <w:numId w:val="9"/>
        </w:numPr>
        <w:ind w:left="567" w:firstLine="0"/>
        <w:jc w:val="both"/>
      </w:pPr>
      <w:r w:rsidRPr="00C34398">
        <w:rPr>
          <w:b/>
        </w:rPr>
        <w:t>Алборов, А.</w:t>
      </w:r>
      <w:r>
        <w:t xml:space="preserve"> Пенсионеры посетили женский монастырь в Алагире : </w:t>
      </w:r>
      <w:r w:rsidRPr="00C34398">
        <w:t>[</w:t>
      </w:r>
      <w:r>
        <w:t>рук. экскурсией зав. ОСШ-2 ГБУ КЦСОН Пригородного р-на Виктория Кабисова</w:t>
      </w:r>
      <w:r w:rsidRPr="00C34398">
        <w:t>]</w:t>
      </w:r>
      <w:r>
        <w:t xml:space="preserve"> / Аза Алборова // Фидиуӕг. – 2017. – 9 сент. – С. 2.</w:t>
      </w:r>
    </w:p>
    <w:p w14:paraId="53826C3B" w14:textId="77777777" w:rsidR="005178C0" w:rsidRDefault="005178C0" w:rsidP="00E06EF9">
      <w:pPr>
        <w:pStyle w:val="a3"/>
        <w:numPr>
          <w:ilvl w:val="0"/>
          <w:numId w:val="9"/>
        </w:numPr>
        <w:ind w:left="567" w:firstLine="0"/>
        <w:jc w:val="both"/>
      </w:pPr>
      <w:r w:rsidRPr="00C34398">
        <w:rPr>
          <w:b/>
        </w:rPr>
        <w:t>Байбародова, Т.</w:t>
      </w:r>
      <w:r>
        <w:t xml:space="preserve"> Кусочек Новогоднего счастья : </w:t>
      </w:r>
      <w:r w:rsidRPr="00C34398">
        <w:t>[</w:t>
      </w:r>
      <w:r>
        <w:t>о благотворит. акции «Быть добру»</w:t>
      </w:r>
      <w:r w:rsidRPr="00C34398">
        <w:t>]</w:t>
      </w:r>
      <w:r>
        <w:t xml:space="preserve"> / Татьяна Байбародова // Рухс. – 2017. – 26 дек. – С. 1.</w:t>
      </w:r>
    </w:p>
    <w:p w14:paraId="4D7EED1F" w14:textId="77777777" w:rsidR="005178C0" w:rsidRDefault="005178C0" w:rsidP="00E06EF9">
      <w:pPr>
        <w:pStyle w:val="a3"/>
        <w:numPr>
          <w:ilvl w:val="0"/>
          <w:numId w:val="9"/>
        </w:numPr>
        <w:ind w:left="567" w:firstLine="0"/>
        <w:jc w:val="both"/>
      </w:pPr>
      <w:r w:rsidRPr="00C34398">
        <w:rPr>
          <w:b/>
        </w:rPr>
        <w:t>Байбародова, Т.</w:t>
      </w:r>
      <w:r>
        <w:t xml:space="preserve"> На помощь найдется, но и сам не плошай : </w:t>
      </w:r>
      <w:r w:rsidRPr="00C34398">
        <w:t>[</w:t>
      </w:r>
      <w:r>
        <w:t>об оказании помощи сотрудниками соц. службы Ардонского р-на и других орг. многодет. семье Романа Якушина из с. Мичурино</w:t>
      </w:r>
      <w:r w:rsidRPr="00C34398">
        <w:t>]</w:t>
      </w:r>
      <w:r>
        <w:t xml:space="preserve"> / Татьяна Байбародова // Северная Осетия. – 2017. – 6 апр. – С. 3.</w:t>
      </w:r>
    </w:p>
    <w:p w14:paraId="195BA85D" w14:textId="77777777" w:rsidR="005178C0" w:rsidRDefault="005178C0" w:rsidP="00E06EF9">
      <w:pPr>
        <w:pStyle w:val="a3"/>
        <w:numPr>
          <w:ilvl w:val="0"/>
          <w:numId w:val="9"/>
        </w:numPr>
        <w:ind w:left="567" w:firstLine="0"/>
        <w:jc w:val="both"/>
      </w:pPr>
      <w:r w:rsidRPr="000C0824">
        <w:rPr>
          <w:b/>
        </w:rPr>
        <w:t>Байбародова, Т.</w:t>
      </w:r>
      <w:r>
        <w:t xml:space="preserve"> О чем рассказал министр : </w:t>
      </w:r>
      <w:r w:rsidRPr="00C34398">
        <w:t>[</w:t>
      </w:r>
      <w:r>
        <w:t>в Ардонском район. Дворце культ. прошла встреча жителей района с министром труда и соц. развития РСО-А И. Кесаевым о работе по соц. поддержке нраждан и ближайших перспективах</w:t>
      </w:r>
      <w:r w:rsidRPr="00C34398">
        <w:t>]</w:t>
      </w:r>
      <w:r>
        <w:t xml:space="preserve"> // Рухс. – 2017. – . – С. 3.</w:t>
      </w:r>
    </w:p>
    <w:p w14:paraId="6C56B30D" w14:textId="77777777" w:rsidR="005178C0" w:rsidRDefault="005178C0" w:rsidP="00E06EF9">
      <w:pPr>
        <w:pStyle w:val="a3"/>
        <w:numPr>
          <w:ilvl w:val="0"/>
          <w:numId w:val="9"/>
        </w:numPr>
        <w:ind w:left="567" w:firstLine="0"/>
        <w:jc w:val="both"/>
      </w:pPr>
      <w:r w:rsidRPr="00EE300F">
        <w:rPr>
          <w:b/>
        </w:rPr>
        <w:t>Байбародова, Т.</w:t>
      </w:r>
      <w:r>
        <w:t xml:space="preserve"> Районка – для детей-инвалидов : </w:t>
      </w:r>
      <w:r w:rsidRPr="000C0824">
        <w:t>[</w:t>
      </w:r>
      <w:r>
        <w:t>в Комплекс. центре соц. обслуживания населения Ардонского р-на прошло празднич. мероприятие для детей-инвалидов, в рамках благотворит. акции «Быть добру!», провед. ред. район. газ. «Рухс»</w:t>
      </w:r>
      <w:r w:rsidRPr="00EE300F">
        <w:t>]</w:t>
      </w:r>
      <w:r>
        <w:t xml:space="preserve"> / Татьяна Байбародова // Северная Осетия. – 2017. – 27 дек. – С. 6.</w:t>
      </w:r>
    </w:p>
    <w:p w14:paraId="551FED90" w14:textId="77777777" w:rsidR="005178C0" w:rsidRDefault="005178C0" w:rsidP="00E06EF9">
      <w:pPr>
        <w:pStyle w:val="a3"/>
        <w:numPr>
          <w:ilvl w:val="0"/>
          <w:numId w:val="9"/>
        </w:numPr>
        <w:ind w:left="567" w:firstLine="0"/>
        <w:jc w:val="both"/>
      </w:pPr>
      <w:r w:rsidRPr="00EE300F">
        <w:rPr>
          <w:b/>
        </w:rPr>
        <w:t>Байбародова, Т.</w:t>
      </w:r>
      <w:r>
        <w:t xml:space="preserve"> С верой и надеждой : </w:t>
      </w:r>
      <w:r w:rsidRPr="00EE300F">
        <w:t>[</w:t>
      </w:r>
      <w:r>
        <w:t>о семье Горбуновых, где дети инвалиды незрячие – Сослан и Лариса, приурочен. к Междунар. дню инвалидов</w:t>
      </w:r>
      <w:r w:rsidRPr="00EE300F">
        <w:t>]</w:t>
      </w:r>
      <w:r>
        <w:t xml:space="preserve"> / Татьяна Байбародова // Рухс. – 2017. – 1 дек. – С. 2.</w:t>
      </w:r>
    </w:p>
    <w:p w14:paraId="44E98042" w14:textId="77777777" w:rsidR="005178C0" w:rsidRDefault="005178C0" w:rsidP="00E06EF9">
      <w:pPr>
        <w:pStyle w:val="a3"/>
        <w:numPr>
          <w:ilvl w:val="0"/>
          <w:numId w:val="9"/>
        </w:numPr>
        <w:ind w:left="567" w:firstLine="0"/>
        <w:jc w:val="both"/>
      </w:pPr>
      <w:r w:rsidRPr="00EE300F">
        <w:rPr>
          <w:b/>
        </w:rPr>
        <w:t>Бедоева, З.</w:t>
      </w:r>
      <w:r>
        <w:t xml:space="preserve"> Жизнь «по статистике» и без… : </w:t>
      </w:r>
      <w:r w:rsidRPr="00EE300F">
        <w:t>[</w:t>
      </w:r>
      <w:r>
        <w:t>о совмест. проекте газ. «Северная Осетия» и сетью супермаркетов «Забава» «Осетия в любви и добре», его основ. задача – донести информацию о тех, кому нужна помощь, чтобы услышали те, кто ее может оказать</w:t>
      </w:r>
      <w:r w:rsidRPr="00EE300F">
        <w:t>]</w:t>
      </w:r>
      <w:r>
        <w:t xml:space="preserve"> / Залина Бедоева // Северная Осетия. – 2017. – 6 апр. – С. 3.</w:t>
      </w:r>
    </w:p>
    <w:p w14:paraId="4CEA40BD" w14:textId="77777777" w:rsidR="005178C0" w:rsidRDefault="005178C0" w:rsidP="00E06EF9">
      <w:pPr>
        <w:pStyle w:val="a3"/>
        <w:numPr>
          <w:ilvl w:val="0"/>
          <w:numId w:val="9"/>
        </w:numPr>
        <w:ind w:left="567" w:firstLine="0"/>
        <w:jc w:val="both"/>
      </w:pPr>
      <w:r w:rsidRPr="004D404C">
        <w:rPr>
          <w:b/>
        </w:rPr>
        <w:t>Бетрозова, Р.</w:t>
      </w:r>
      <w:r>
        <w:t xml:space="preserve"> Вместе мы сможем больше : </w:t>
      </w:r>
      <w:r w:rsidRPr="004D404C">
        <w:t>[</w:t>
      </w:r>
      <w:r>
        <w:t>к Международ. Дню инвалидов : о работе Сев.-Осет. регион. орг. общерос. обществ. орг. «Всероссийское общество инвалидов</w:t>
      </w:r>
      <w:r w:rsidRPr="004D404C">
        <w:t>]</w:t>
      </w:r>
      <w:r>
        <w:t xml:space="preserve"> / Рита Бетрозова // Северная Осетия. – 2017. – 2 дек. – С. 7.</w:t>
      </w:r>
    </w:p>
    <w:p w14:paraId="51C2678E" w14:textId="77777777" w:rsidR="005178C0" w:rsidRDefault="005178C0" w:rsidP="00E06EF9">
      <w:pPr>
        <w:pStyle w:val="a3"/>
        <w:numPr>
          <w:ilvl w:val="0"/>
          <w:numId w:val="9"/>
        </w:numPr>
        <w:ind w:left="567" w:firstLine="0"/>
        <w:jc w:val="both"/>
      </w:pPr>
      <w:r w:rsidRPr="004D404C">
        <w:rPr>
          <w:b/>
        </w:rPr>
        <w:t>Бибаева, Ф.</w:t>
      </w:r>
      <w:r>
        <w:t xml:space="preserve"> День образования пенсионного фонда : </w:t>
      </w:r>
      <w:r w:rsidRPr="004D404C">
        <w:t>[</w:t>
      </w:r>
      <w:r>
        <w:t>беседа с нач. упр. ПФР по Дигорскому р-ну Ф. Бибаевой / записала Н. Гулунова</w:t>
      </w:r>
      <w:r w:rsidRPr="004D404C">
        <w:t>]</w:t>
      </w:r>
      <w:r>
        <w:t xml:space="preserve"> // Вести Дигории. – 2017. – 21 дек. – С. 1.</w:t>
      </w:r>
    </w:p>
    <w:p w14:paraId="2A0B84B6" w14:textId="77777777" w:rsidR="005178C0" w:rsidRDefault="005178C0" w:rsidP="00E06EF9">
      <w:pPr>
        <w:pStyle w:val="a3"/>
        <w:numPr>
          <w:ilvl w:val="0"/>
          <w:numId w:val="9"/>
        </w:numPr>
        <w:ind w:left="567" w:firstLine="0"/>
        <w:jc w:val="both"/>
      </w:pPr>
      <w:r w:rsidRPr="004D404C">
        <w:rPr>
          <w:b/>
        </w:rPr>
        <w:lastRenderedPageBreak/>
        <w:t>Бунтури, Т.</w:t>
      </w:r>
      <w:r>
        <w:t xml:space="preserve"> Зрелищам – единый реестр, многодетным семьям – помощь : </w:t>
      </w:r>
      <w:r w:rsidRPr="004D404C">
        <w:t>[</w:t>
      </w:r>
      <w:r>
        <w:t>о законопроекте комитета по соц. политике, здравоохр. и делам ветеранов</w:t>
      </w:r>
      <w:r w:rsidRPr="004D404C">
        <w:t>]</w:t>
      </w:r>
      <w:r>
        <w:t xml:space="preserve"> / Тамара Бунтури // Владикавказ. – 2017. – 11 марта. – С. 3.</w:t>
      </w:r>
    </w:p>
    <w:p w14:paraId="16EEF098" w14:textId="77777777" w:rsidR="005178C0" w:rsidRDefault="005178C0" w:rsidP="00E06EF9">
      <w:pPr>
        <w:pStyle w:val="a3"/>
        <w:numPr>
          <w:ilvl w:val="0"/>
          <w:numId w:val="9"/>
        </w:numPr>
        <w:ind w:left="567" w:firstLine="0"/>
        <w:jc w:val="both"/>
      </w:pPr>
      <w:r w:rsidRPr="004D404C">
        <w:rPr>
          <w:b/>
        </w:rPr>
        <w:t>Ваниева, В.</w:t>
      </w:r>
      <w:r>
        <w:t xml:space="preserve"> Открытие двери «Феникса» : </w:t>
      </w:r>
      <w:r w:rsidRPr="004D404C">
        <w:t>[</w:t>
      </w:r>
      <w:r>
        <w:t>о работе Респ. реабилитац. центра «Феникс» и об итогах деят-сти центра</w:t>
      </w:r>
      <w:r w:rsidRPr="004D404C">
        <w:t>]</w:t>
      </w:r>
      <w:r>
        <w:t xml:space="preserve"> / Виктория Ваниева // Вести Дигории. – 2017. – 18 апр. – С. 3.</w:t>
      </w:r>
    </w:p>
    <w:p w14:paraId="6790ACB7" w14:textId="77777777" w:rsidR="005178C0" w:rsidRDefault="005178C0" w:rsidP="00E06EF9">
      <w:pPr>
        <w:pStyle w:val="a3"/>
        <w:numPr>
          <w:ilvl w:val="0"/>
          <w:numId w:val="9"/>
        </w:numPr>
        <w:ind w:left="567" w:firstLine="0"/>
        <w:jc w:val="both"/>
      </w:pPr>
      <w:r w:rsidRPr="00E05856">
        <w:rPr>
          <w:b/>
        </w:rPr>
        <w:t>Ваниева, В.</w:t>
      </w:r>
      <w:r>
        <w:t xml:space="preserve"> Открытые двери «Феникса» : </w:t>
      </w:r>
      <w:r w:rsidRPr="00E05856">
        <w:t>[</w:t>
      </w:r>
      <w:r>
        <w:t>о Респ. центре реабилитации детей-инвалидов «Феникс»</w:t>
      </w:r>
      <w:r w:rsidRPr="00E05856">
        <w:t>]</w:t>
      </w:r>
      <w:r>
        <w:t xml:space="preserve"> / Виктория Ваниева // Ирӕф. – 2017. – 23 мая. – С. 2.</w:t>
      </w:r>
    </w:p>
    <w:p w14:paraId="343EDCD8" w14:textId="77777777" w:rsidR="005178C0" w:rsidRDefault="005178C0" w:rsidP="00E06EF9">
      <w:pPr>
        <w:pStyle w:val="a3"/>
        <w:numPr>
          <w:ilvl w:val="0"/>
          <w:numId w:val="9"/>
        </w:numPr>
        <w:ind w:left="567" w:firstLine="0"/>
        <w:jc w:val="both"/>
      </w:pPr>
      <w:r w:rsidRPr="00E05856">
        <w:rPr>
          <w:b/>
        </w:rPr>
        <w:t>Васильев, А.</w:t>
      </w:r>
      <w:r>
        <w:t xml:space="preserve"> Инвалидов поддержат : </w:t>
      </w:r>
      <w:r w:rsidRPr="00E05856">
        <w:t>[</w:t>
      </w:r>
      <w:r>
        <w:t>на совещ. респ. правительства обсудили обеспечение занятости людей с огранич. возможностями</w:t>
      </w:r>
      <w:r w:rsidRPr="00E05856">
        <w:t>]</w:t>
      </w:r>
      <w:r>
        <w:t xml:space="preserve"> / А. Васильев // Северная Осетия. – 2017. – 15 сент. – С. 2.</w:t>
      </w:r>
    </w:p>
    <w:p w14:paraId="6AAB27AD" w14:textId="77777777" w:rsidR="005178C0" w:rsidRDefault="005178C0" w:rsidP="00E06EF9">
      <w:pPr>
        <w:pStyle w:val="a3"/>
        <w:numPr>
          <w:ilvl w:val="0"/>
          <w:numId w:val="9"/>
        </w:numPr>
        <w:ind w:left="567" w:firstLine="0"/>
        <w:jc w:val="both"/>
      </w:pPr>
      <w:r w:rsidRPr="00E97928">
        <w:rPr>
          <w:b/>
          <w:bCs/>
        </w:rPr>
        <w:t>Воронцова, Н.</w:t>
      </w:r>
      <w:r>
        <w:t xml:space="preserve"> «Неотложка» для подростка : </w:t>
      </w:r>
      <w:r w:rsidRPr="00E05856">
        <w:t>[</w:t>
      </w:r>
      <w:r>
        <w:t>в Фонде защиты сирот и лиц, находящихся в труд. жизнен. ситуации «Нам по пути» прошло итоговое заседание, посвящ. профилактике нарко и интернет-зависимости, насилия в семье…</w:t>
      </w:r>
      <w:r w:rsidRPr="00E05856">
        <w:t>]</w:t>
      </w:r>
      <w:r>
        <w:t xml:space="preserve"> / Н. Воронцова // Северная Осетия. – 2017. – 5 дек. – С. 3.</w:t>
      </w:r>
    </w:p>
    <w:p w14:paraId="431E168D" w14:textId="77777777" w:rsidR="005178C0" w:rsidRDefault="005178C0" w:rsidP="00E06EF9">
      <w:pPr>
        <w:pStyle w:val="a3"/>
        <w:numPr>
          <w:ilvl w:val="0"/>
          <w:numId w:val="9"/>
        </w:numPr>
        <w:ind w:left="567" w:firstLine="0"/>
        <w:jc w:val="both"/>
      </w:pPr>
      <w:r w:rsidRPr="00E05856">
        <w:rPr>
          <w:b/>
        </w:rPr>
        <w:t>Габараев, М.</w:t>
      </w:r>
      <w:r>
        <w:t xml:space="preserve"> Страхов</w:t>
      </w:r>
      <w:r w:rsidR="002A36F2">
        <w:t>ая пенсия в повышенном размере</w:t>
      </w:r>
      <w:r>
        <w:t xml:space="preserve"> </w:t>
      </w:r>
      <w:r w:rsidRPr="00E05856">
        <w:t>[</w:t>
      </w:r>
      <w:r>
        <w:t>получат работающие пенсионеры</w:t>
      </w:r>
      <w:r w:rsidRPr="00E05856">
        <w:t>]</w:t>
      </w:r>
      <w:r>
        <w:t xml:space="preserve"> / Мурат Габараев // Право на защиту. – 2017. – 17 авг. – С.</w:t>
      </w:r>
    </w:p>
    <w:p w14:paraId="7453FEFA" w14:textId="77777777" w:rsidR="005178C0" w:rsidRDefault="005178C0" w:rsidP="00E06EF9">
      <w:pPr>
        <w:pStyle w:val="a3"/>
        <w:numPr>
          <w:ilvl w:val="0"/>
          <w:numId w:val="9"/>
        </w:numPr>
        <w:ind w:left="567" w:firstLine="0"/>
        <w:jc w:val="both"/>
      </w:pPr>
      <w:r w:rsidRPr="00617340">
        <w:rPr>
          <w:b/>
        </w:rPr>
        <w:t>Гогаева, Н.</w:t>
      </w:r>
      <w:r>
        <w:t xml:space="preserve"> Залог безопасного труда : </w:t>
      </w:r>
      <w:r w:rsidRPr="00617340">
        <w:t>[</w:t>
      </w:r>
      <w:r>
        <w:t>в М-ве труда и соц. защиты прошло чествование победителей республик. конкурса на лучшую орг. работы по охране труда среди предприятий и специалистов. Итоги</w:t>
      </w:r>
      <w:r w:rsidRPr="00617340">
        <w:t>]</w:t>
      </w:r>
      <w:r>
        <w:t xml:space="preserve"> / Нателла Гогаева // Северная Осетия. – 2017. – 11 марта. – С. 4.</w:t>
      </w:r>
    </w:p>
    <w:p w14:paraId="5569C244" w14:textId="77777777" w:rsidR="005178C0" w:rsidRDefault="005178C0" w:rsidP="00E06EF9">
      <w:pPr>
        <w:pStyle w:val="a3"/>
        <w:numPr>
          <w:ilvl w:val="0"/>
          <w:numId w:val="9"/>
        </w:numPr>
        <w:ind w:left="567" w:firstLine="0"/>
        <w:jc w:val="both"/>
      </w:pPr>
      <w:r w:rsidRPr="00617340">
        <w:rPr>
          <w:b/>
        </w:rPr>
        <w:t xml:space="preserve">Гогаева, Н. </w:t>
      </w:r>
      <w:r>
        <w:t xml:space="preserve">Помощь для «Милосердия» : </w:t>
      </w:r>
      <w:r w:rsidRPr="00617340">
        <w:t>[</w:t>
      </w:r>
      <w:r>
        <w:t>о рабочем визите рук. респ. В. Битарова и и. о. министра труда и соцю развития И. Кесаева в психо-невролог. дом-интернат «Милосердие», в с. Чермен Пригородного р-на</w:t>
      </w:r>
      <w:r w:rsidRPr="00617340">
        <w:t>]</w:t>
      </w:r>
      <w:r>
        <w:t xml:space="preserve"> / Нателла Гогаева // Северная Осетия. – 2017. – 28 июня. – С. 2.</w:t>
      </w:r>
    </w:p>
    <w:p w14:paraId="554E97DF" w14:textId="77777777" w:rsidR="005178C0" w:rsidRDefault="005178C0" w:rsidP="00E06EF9">
      <w:pPr>
        <w:pStyle w:val="a3"/>
        <w:numPr>
          <w:ilvl w:val="0"/>
          <w:numId w:val="9"/>
        </w:numPr>
        <w:ind w:left="567" w:firstLine="0"/>
        <w:jc w:val="both"/>
      </w:pPr>
      <w:r w:rsidRPr="0074689D">
        <w:rPr>
          <w:b/>
        </w:rPr>
        <w:t xml:space="preserve">Гогаева, Н. </w:t>
      </w:r>
      <w:r>
        <w:t xml:space="preserve">Сказал и сделал… : </w:t>
      </w:r>
      <w:r w:rsidRPr="0074689D">
        <w:t>[</w:t>
      </w:r>
      <w:r>
        <w:t>о рабочем визите Главы РСО-А В. Битарова в дома-интернаты «Ласка» и «Милосердие»</w:t>
      </w:r>
      <w:r w:rsidRPr="0074689D">
        <w:t>]</w:t>
      </w:r>
      <w:r>
        <w:t xml:space="preserve"> / Нателла Гогаева // Северная Осетия. – 2017. – 17 февр. – С. 1.</w:t>
      </w:r>
    </w:p>
    <w:p w14:paraId="432538CD" w14:textId="77777777" w:rsidR="005178C0" w:rsidRDefault="005178C0" w:rsidP="00E06EF9">
      <w:pPr>
        <w:pStyle w:val="a3"/>
        <w:numPr>
          <w:ilvl w:val="0"/>
          <w:numId w:val="9"/>
        </w:numPr>
        <w:ind w:left="567" w:firstLine="0"/>
        <w:jc w:val="both"/>
      </w:pPr>
      <w:r w:rsidRPr="0074689D">
        <w:rPr>
          <w:b/>
        </w:rPr>
        <w:t>Губурова, З.</w:t>
      </w:r>
      <w:r>
        <w:t xml:space="preserve"> Доброта, надежда, забота : </w:t>
      </w:r>
      <w:r w:rsidRPr="0074689D">
        <w:t>[</w:t>
      </w:r>
      <w:r>
        <w:t>о меценате Льве Лалиеве</w:t>
      </w:r>
      <w:r w:rsidRPr="0074689D">
        <w:t>]</w:t>
      </w:r>
      <w:r>
        <w:t xml:space="preserve"> / Залина Губурова // Фидиуӕг. – 2017. – 19 янв. – С. 2.</w:t>
      </w:r>
    </w:p>
    <w:p w14:paraId="0600F4CE" w14:textId="77777777" w:rsidR="005178C0" w:rsidRDefault="005178C0" w:rsidP="00E06EF9">
      <w:pPr>
        <w:pStyle w:val="a3"/>
        <w:numPr>
          <w:ilvl w:val="0"/>
          <w:numId w:val="9"/>
        </w:numPr>
        <w:ind w:left="567" w:firstLine="0"/>
        <w:jc w:val="both"/>
      </w:pPr>
      <w:r w:rsidRPr="00D64CFA">
        <w:rPr>
          <w:b/>
        </w:rPr>
        <w:t>Губурова,</w:t>
      </w:r>
      <w:r>
        <w:t xml:space="preserve"> </w:t>
      </w:r>
      <w:r w:rsidRPr="00D64CFA">
        <w:rPr>
          <w:b/>
        </w:rPr>
        <w:t>З.</w:t>
      </w:r>
      <w:r>
        <w:t xml:space="preserve"> Как собрали «Волшебный портфель» : </w:t>
      </w:r>
      <w:r w:rsidRPr="0074689D">
        <w:t>[</w:t>
      </w:r>
      <w:r>
        <w:t>о благотворит. помощи детям из малоимущих и многодет. семей к началу нового учеб. года М-ва труда и соц. развития, АМС и респ. обществ. орг.</w:t>
      </w:r>
      <w:r w:rsidRPr="0074689D">
        <w:t>]</w:t>
      </w:r>
      <w:r>
        <w:t xml:space="preserve"> / Залина Губурова // Северная Осетия. – 2017. – 24 авг. – С. 2.</w:t>
      </w:r>
    </w:p>
    <w:p w14:paraId="6DBC3EA0" w14:textId="77777777" w:rsidR="005178C0" w:rsidRDefault="005178C0" w:rsidP="00E06EF9">
      <w:pPr>
        <w:pStyle w:val="a3"/>
        <w:numPr>
          <w:ilvl w:val="0"/>
          <w:numId w:val="9"/>
        </w:numPr>
        <w:ind w:left="567" w:firstLine="0"/>
        <w:jc w:val="both"/>
      </w:pPr>
      <w:r w:rsidRPr="00D64CFA">
        <w:rPr>
          <w:b/>
        </w:rPr>
        <w:lastRenderedPageBreak/>
        <w:t>Губурова, З.</w:t>
      </w:r>
      <w:r>
        <w:t xml:space="preserve"> Проблемы «Особенных» детей : </w:t>
      </w:r>
      <w:r w:rsidRPr="00D64CFA">
        <w:t>[</w:t>
      </w:r>
      <w:r>
        <w:t>во Владикавказе прошла научно-практ. конф., «Социальная поддержка семей с детьми-инвалидами в РСО-А»</w:t>
      </w:r>
      <w:r w:rsidRPr="00D64CFA">
        <w:t>]</w:t>
      </w:r>
      <w:r>
        <w:t xml:space="preserve"> / Залина Губурова // Северная Осетия. – 2017. – 19 дек. – С. 2.</w:t>
      </w:r>
    </w:p>
    <w:p w14:paraId="69BB7E61" w14:textId="77777777" w:rsidR="005178C0" w:rsidRDefault="005178C0" w:rsidP="00E06EF9">
      <w:pPr>
        <w:pStyle w:val="a3"/>
        <w:numPr>
          <w:ilvl w:val="0"/>
          <w:numId w:val="9"/>
        </w:numPr>
        <w:ind w:left="567" w:firstLine="0"/>
        <w:jc w:val="both"/>
      </w:pPr>
      <w:r w:rsidRPr="00D64CFA">
        <w:rPr>
          <w:b/>
        </w:rPr>
        <w:t>Губурова, З.</w:t>
      </w:r>
      <w:r>
        <w:t xml:space="preserve"> Стирая границы : </w:t>
      </w:r>
      <w:r w:rsidRPr="00D64CFA">
        <w:t>[</w:t>
      </w:r>
      <w:r>
        <w:t>о форуме для людей с ограниченными возможностями «Без границ» в с. Тамиск, на базе дет. реабилитац. центра «Тамиск»</w:t>
      </w:r>
      <w:r w:rsidRPr="00D64CFA">
        <w:t>]</w:t>
      </w:r>
      <w:r>
        <w:t xml:space="preserve"> / Залина Губурова // Пульс Осетии. – 2017. – 6 июня. – С. 4.</w:t>
      </w:r>
    </w:p>
    <w:p w14:paraId="58EC2BA0" w14:textId="77777777" w:rsidR="005178C0" w:rsidRDefault="005178C0" w:rsidP="00E06EF9">
      <w:pPr>
        <w:pStyle w:val="a3"/>
        <w:numPr>
          <w:ilvl w:val="0"/>
          <w:numId w:val="9"/>
        </w:numPr>
        <w:ind w:left="567" w:firstLine="0"/>
        <w:jc w:val="both"/>
      </w:pPr>
      <w:r w:rsidRPr="009E0C86">
        <w:rPr>
          <w:b/>
        </w:rPr>
        <w:t>Губурова, З.</w:t>
      </w:r>
      <w:r>
        <w:t xml:space="preserve"> Творить благо : </w:t>
      </w:r>
      <w:r w:rsidRPr="00D64CFA">
        <w:t>[</w:t>
      </w:r>
      <w:r>
        <w:t>о благотворит. акции проекта «Сердце Алании», собран. средства которой были направлены на лечение бывшего заложника бесланской 1-ой шк. Сослана Канукова</w:t>
      </w:r>
      <w:r w:rsidRPr="00D64CFA">
        <w:t>]</w:t>
      </w:r>
      <w:r>
        <w:t xml:space="preserve"> / Залина Губурова // Северная Осетия. – 2017. – 12 апр. – С. 6.</w:t>
      </w:r>
    </w:p>
    <w:p w14:paraId="7752718A" w14:textId="77777777" w:rsidR="005178C0" w:rsidRDefault="005178C0" w:rsidP="00E06EF9">
      <w:pPr>
        <w:pStyle w:val="a3"/>
        <w:numPr>
          <w:ilvl w:val="0"/>
          <w:numId w:val="9"/>
        </w:numPr>
        <w:ind w:left="567" w:firstLine="0"/>
        <w:jc w:val="both"/>
      </w:pPr>
      <w:r w:rsidRPr="009E0C86">
        <w:rPr>
          <w:b/>
        </w:rPr>
        <w:t>Гулунова, Н.</w:t>
      </w:r>
      <w:r>
        <w:t xml:space="preserve"> В ней все прекрасно : </w:t>
      </w:r>
      <w:r w:rsidRPr="009E0C86">
        <w:t>[</w:t>
      </w:r>
      <w:r>
        <w:t>о помощнике депутата Парламента РСО-А А. Фадзаева Г. Махмудовой, которая занимается благодарит. социально незащищен. слоям населения</w:t>
      </w:r>
      <w:r w:rsidRPr="009E0C86">
        <w:t>]</w:t>
      </w:r>
      <w:r>
        <w:t xml:space="preserve"> / Наталья Гулунова // Вести Дигории. – 2017. – 7 марта. – С. 2.</w:t>
      </w:r>
    </w:p>
    <w:p w14:paraId="30DAA1DC" w14:textId="77777777" w:rsidR="005178C0" w:rsidRDefault="005178C0" w:rsidP="00E06EF9">
      <w:pPr>
        <w:pStyle w:val="a3"/>
        <w:numPr>
          <w:ilvl w:val="0"/>
          <w:numId w:val="9"/>
        </w:numPr>
        <w:ind w:left="567" w:firstLine="0"/>
        <w:jc w:val="both"/>
      </w:pPr>
      <w:r>
        <w:rPr>
          <w:b/>
        </w:rPr>
        <w:t>Дедегкаты, З.</w:t>
      </w:r>
      <w:r>
        <w:t xml:space="preserve"> «У</w:t>
      </w:r>
      <w:r>
        <w:rPr>
          <w:rFonts w:cs="Times New Roman"/>
        </w:rPr>
        <w:t>ӕ</w:t>
      </w:r>
      <w:r>
        <w:t>р</w:t>
      </w:r>
      <w:r>
        <w:rPr>
          <w:rFonts w:cs="Times New Roman"/>
        </w:rPr>
        <w:t>ӕ</w:t>
      </w:r>
      <w:r>
        <w:t>сей</w:t>
      </w:r>
      <w:r>
        <w:rPr>
          <w:rFonts w:cs="Times New Roman"/>
        </w:rPr>
        <w:t>ӕ</w:t>
      </w:r>
      <w:r>
        <w:t>ен й</w:t>
      </w:r>
      <w:r>
        <w:rPr>
          <w:rFonts w:cs="Times New Roman"/>
        </w:rPr>
        <w:t>ӕ</w:t>
      </w:r>
      <w:r>
        <w:t xml:space="preserve"> алы сыв</w:t>
      </w:r>
      <w:r>
        <w:rPr>
          <w:rFonts w:cs="Times New Roman"/>
        </w:rPr>
        <w:t>ӕ</w:t>
      </w:r>
      <w:r>
        <w:t>ллон д</w:t>
      </w:r>
      <w:r>
        <w:rPr>
          <w:rFonts w:cs="Times New Roman"/>
        </w:rPr>
        <w:t>ӕ</w:t>
      </w:r>
      <w:r>
        <w:t>р у ахсджиаг» / Дедегкаты З</w:t>
      </w:r>
      <w:r>
        <w:rPr>
          <w:rFonts w:cs="Times New Roman"/>
        </w:rPr>
        <w:t>ӕ</w:t>
      </w:r>
      <w:r>
        <w:t>лин</w:t>
      </w:r>
      <w:r>
        <w:rPr>
          <w:rFonts w:cs="Times New Roman"/>
        </w:rPr>
        <w:t>ӕ</w:t>
      </w:r>
      <w:r>
        <w:t xml:space="preserve"> // Рӕстдзинад. – 2017. – 21 окт. – Ф. 1-2.</w:t>
      </w:r>
    </w:p>
    <w:p w14:paraId="4E804FF6" w14:textId="77777777" w:rsidR="005178C0" w:rsidRPr="007D29B4" w:rsidRDefault="005178C0" w:rsidP="00E97928">
      <w:pPr>
        <w:pStyle w:val="a3"/>
        <w:ind w:left="567"/>
        <w:jc w:val="both"/>
      </w:pPr>
      <w:r w:rsidRPr="00E97928">
        <w:rPr>
          <w:bCs/>
        </w:rPr>
        <w:t>Дедегкаева, З.</w:t>
      </w:r>
      <w:r>
        <w:t xml:space="preserve"> Для России каждый ребенок дорог : </w:t>
      </w:r>
      <w:r w:rsidRPr="007D29B4">
        <w:t>[</w:t>
      </w:r>
      <w:r>
        <w:t>о первом форуме родителей, взявших детей-сирот на воспитание, которое состоялось в М-ве труда и соц. развития РСО-А</w:t>
      </w:r>
      <w:r w:rsidRPr="007D29B4">
        <w:t>]</w:t>
      </w:r>
      <w:r>
        <w:t>.</w:t>
      </w:r>
    </w:p>
    <w:p w14:paraId="2B885E72" w14:textId="77777777" w:rsidR="005178C0" w:rsidRDefault="005178C0" w:rsidP="00E06EF9">
      <w:pPr>
        <w:pStyle w:val="a3"/>
        <w:numPr>
          <w:ilvl w:val="0"/>
          <w:numId w:val="9"/>
        </w:numPr>
        <w:ind w:left="567" w:firstLine="0"/>
        <w:jc w:val="both"/>
      </w:pPr>
      <w:r w:rsidRPr="002D1344">
        <w:rPr>
          <w:b/>
        </w:rPr>
        <w:t>Детям Донбасса</w:t>
      </w:r>
      <w:r>
        <w:t xml:space="preserve"> : </w:t>
      </w:r>
      <w:r w:rsidRPr="002D1344">
        <w:t>[</w:t>
      </w:r>
      <w:r>
        <w:t>о благоворит. акции «Мир детям Новороссии – 2017», организ. фондом «Достоинство»</w:t>
      </w:r>
      <w:r w:rsidRPr="002D1344">
        <w:t>]</w:t>
      </w:r>
      <w:r>
        <w:t xml:space="preserve"> // Северная Осетия. – 2017. – 15 марта. – С. 3.</w:t>
      </w:r>
    </w:p>
    <w:p w14:paraId="299BF93B" w14:textId="77777777" w:rsidR="005178C0" w:rsidRDefault="005178C0" w:rsidP="00E06EF9">
      <w:pPr>
        <w:pStyle w:val="a3"/>
        <w:numPr>
          <w:ilvl w:val="0"/>
          <w:numId w:val="9"/>
        </w:numPr>
        <w:ind w:left="567" w:firstLine="0"/>
        <w:jc w:val="both"/>
      </w:pPr>
      <w:r w:rsidRPr="002D1344">
        <w:rPr>
          <w:b/>
        </w:rPr>
        <w:t>Джиоева, А.</w:t>
      </w:r>
      <w:r>
        <w:t xml:space="preserve"> «Белая трость» : </w:t>
      </w:r>
      <w:r w:rsidRPr="002D1344">
        <w:t>[</w:t>
      </w:r>
      <w:r>
        <w:t>во Владикавказе впервые прошел отбороч. тур Междунар. благотворит. фестиваля «Белая трость» извест. певицы Дианы Гурцкой «По зову сердца»</w:t>
      </w:r>
      <w:r w:rsidRPr="002D1344">
        <w:t>]</w:t>
      </w:r>
      <w:r>
        <w:t xml:space="preserve"> / Алена Джиоева // Владикавказ. – 2017. – 28 дек. – С. 46.</w:t>
      </w:r>
    </w:p>
    <w:p w14:paraId="5FB520A7" w14:textId="77777777" w:rsidR="005178C0" w:rsidRDefault="005178C0" w:rsidP="00E06EF9">
      <w:pPr>
        <w:pStyle w:val="a3"/>
        <w:numPr>
          <w:ilvl w:val="0"/>
          <w:numId w:val="9"/>
        </w:numPr>
        <w:ind w:left="567" w:firstLine="0"/>
        <w:jc w:val="both"/>
      </w:pPr>
      <w:r w:rsidRPr="001F5C18">
        <w:rPr>
          <w:b/>
        </w:rPr>
        <w:t>Джиоева, Е.</w:t>
      </w:r>
      <w:r>
        <w:t xml:space="preserve"> С заботой о «Заботе» : </w:t>
      </w:r>
      <w:r w:rsidRPr="002D1344">
        <w:t>[</w:t>
      </w:r>
      <w:r>
        <w:t>глава Пенс. фонда РФ А. Дроздов прибыл в Сев. Осетию с благородной миссией – организация продолжит. оказывать помощь соц. важным объектам республики. О встрече Дроздова с Главой РСО-А В. Битаровым</w:t>
      </w:r>
      <w:r w:rsidRPr="002D1344">
        <w:t>]</w:t>
      </w:r>
      <w:r>
        <w:t xml:space="preserve"> / Екатерина Джиоева // Владикавказ. – 2017. – 26 янв. – С. 1.</w:t>
      </w:r>
    </w:p>
    <w:p w14:paraId="42B286CD" w14:textId="77777777" w:rsidR="005178C0" w:rsidRDefault="005178C0" w:rsidP="00E06EF9">
      <w:pPr>
        <w:pStyle w:val="a3"/>
        <w:numPr>
          <w:ilvl w:val="0"/>
          <w:numId w:val="9"/>
        </w:numPr>
        <w:ind w:left="567" w:firstLine="0"/>
        <w:jc w:val="both"/>
      </w:pPr>
      <w:r w:rsidRPr="001F5C18">
        <w:rPr>
          <w:b/>
        </w:rPr>
        <w:t>Джиоева, Е.</w:t>
      </w:r>
      <w:r>
        <w:t xml:space="preserve"> Художественная терапия для социально незащищенных детей : </w:t>
      </w:r>
      <w:r w:rsidRPr="001F5C18">
        <w:t>[</w:t>
      </w:r>
      <w:r>
        <w:t>о работе гос. бюджет. учреждения РСО-А «Комплексный центр социального обслуживания населения Затереч. р-на Владикавказа</w:t>
      </w:r>
      <w:r w:rsidRPr="001F5C18">
        <w:t>]</w:t>
      </w:r>
      <w:r>
        <w:t xml:space="preserve"> / Екатерина Джиоева // Владикавказ. – 2017. – 21 февр. – С. 5.</w:t>
      </w:r>
    </w:p>
    <w:p w14:paraId="55EA4209" w14:textId="77777777" w:rsidR="005178C0" w:rsidRDefault="005178C0" w:rsidP="00E06EF9">
      <w:pPr>
        <w:pStyle w:val="a3"/>
        <w:numPr>
          <w:ilvl w:val="0"/>
          <w:numId w:val="9"/>
        </w:numPr>
        <w:ind w:left="567" w:firstLine="0"/>
        <w:jc w:val="both"/>
      </w:pPr>
      <w:r w:rsidRPr="00EC6CE6">
        <w:rPr>
          <w:b/>
        </w:rPr>
        <w:lastRenderedPageBreak/>
        <w:t>Дзбойты, М.</w:t>
      </w:r>
      <w:r>
        <w:t xml:space="preserve"> Афон у ныхас</w:t>
      </w:r>
      <w:r>
        <w:rPr>
          <w:rFonts w:cs="Times New Roman"/>
        </w:rPr>
        <w:t>ӕ</w:t>
      </w:r>
      <w:r>
        <w:t>й хъуыддагм</w:t>
      </w:r>
      <w:r>
        <w:rPr>
          <w:rFonts w:cs="Times New Roman"/>
        </w:rPr>
        <w:t>ӕ</w:t>
      </w:r>
      <w:r>
        <w:t xml:space="preserve"> рахизын</w:t>
      </w:r>
      <w:r>
        <w:rPr>
          <w:rFonts w:cs="Times New Roman"/>
        </w:rPr>
        <w:t>ӕ</w:t>
      </w:r>
      <w:r>
        <w:t>н / Дзбойты Михал // Рӕстдзинад. – 2017. – 26 янв. – Ф. 4.</w:t>
      </w:r>
    </w:p>
    <w:p w14:paraId="16F42BC3" w14:textId="77777777" w:rsidR="005178C0" w:rsidRPr="001F5C18" w:rsidRDefault="005178C0" w:rsidP="004F0852">
      <w:pPr>
        <w:pStyle w:val="a3"/>
        <w:ind w:left="567"/>
        <w:jc w:val="both"/>
      </w:pPr>
      <w:r>
        <w:t xml:space="preserve">Дзбоев, М. Пора перейти от слов к делу : </w:t>
      </w:r>
      <w:r w:rsidRPr="001F5C18">
        <w:t>[</w:t>
      </w:r>
      <w:r>
        <w:t>депутатам Гос думы в вопросе выделения некоторых льгот детям войны, работавших наравне со старшими в тылу и послевоен. время</w:t>
      </w:r>
      <w:r w:rsidRPr="001F5C18">
        <w:t>]</w:t>
      </w:r>
      <w:r>
        <w:t>.</w:t>
      </w:r>
    </w:p>
    <w:p w14:paraId="303F9F2C" w14:textId="77777777" w:rsidR="005178C0" w:rsidRDefault="005178C0" w:rsidP="00E06EF9">
      <w:pPr>
        <w:pStyle w:val="a3"/>
        <w:numPr>
          <w:ilvl w:val="0"/>
          <w:numId w:val="9"/>
        </w:numPr>
        <w:ind w:left="567" w:firstLine="0"/>
        <w:jc w:val="both"/>
      </w:pPr>
      <w:r w:rsidRPr="00EC6CE6">
        <w:rPr>
          <w:b/>
        </w:rPr>
        <w:t>Дзгоев, Г.</w:t>
      </w:r>
      <w:r>
        <w:t xml:space="preserve"> «Спасательный круг» : борьба добра со злом : </w:t>
      </w:r>
      <w:r w:rsidRPr="00EC6CE6">
        <w:t>[</w:t>
      </w:r>
      <w:r>
        <w:t>беседа с рук. Сев. Осет. Респ. обществ. благотворит. фонда «Спасательный круг» Геннадием Дзгоевым / записал А. Дряев</w:t>
      </w:r>
      <w:r w:rsidRPr="00EC6CE6">
        <w:t>]</w:t>
      </w:r>
      <w:r>
        <w:t xml:space="preserve"> // Слово. – 2017. – 21 апр. – С. 7-8.</w:t>
      </w:r>
    </w:p>
    <w:p w14:paraId="13CA31D4" w14:textId="77777777" w:rsidR="005178C0" w:rsidRDefault="005178C0" w:rsidP="00E06EF9">
      <w:pPr>
        <w:pStyle w:val="a3"/>
        <w:numPr>
          <w:ilvl w:val="0"/>
          <w:numId w:val="9"/>
        </w:numPr>
        <w:ind w:left="567" w:firstLine="0"/>
        <w:jc w:val="both"/>
      </w:pPr>
      <w:r w:rsidRPr="00EC6CE6">
        <w:rPr>
          <w:b/>
        </w:rPr>
        <w:t>Дзедаева, К.</w:t>
      </w:r>
      <w:r>
        <w:t xml:space="preserve"> Конвой с подарками </w:t>
      </w:r>
      <w:r w:rsidRPr="00EC6CE6">
        <w:t>[</w:t>
      </w:r>
      <w:r>
        <w:t>был отправлен из Сев. Осетии детям Донецкой и Луганской обл.</w:t>
      </w:r>
      <w:r w:rsidRPr="00EC6CE6">
        <w:t>]</w:t>
      </w:r>
      <w:r>
        <w:t xml:space="preserve"> / К. Дзедаева // Северная Осетия. – 2017. – 5 дек. – С. 4.</w:t>
      </w:r>
    </w:p>
    <w:p w14:paraId="4EE6597F" w14:textId="77777777" w:rsidR="005178C0" w:rsidRDefault="005178C0" w:rsidP="00E06EF9">
      <w:pPr>
        <w:pStyle w:val="a3"/>
        <w:numPr>
          <w:ilvl w:val="0"/>
          <w:numId w:val="9"/>
        </w:numPr>
        <w:ind w:left="567" w:firstLine="0"/>
        <w:jc w:val="both"/>
      </w:pPr>
      <w:r w:rsidRPr="00EC6CE6">
        <w:rPr>
          <w:b/>
        </w:rPr>
        <w:t>Дзедаты, К.</w:t>
      </w:r>
      <w:r>
        <w:t xml:space="preserve"> Ц</w:t>
      </w:r>
      <w:r>
        <w:rPr>
          <w:rFonts w:cs="Times New Roman"/>
        </w:rPr>
        <w:t>ӕ</w:t>
      </w:r>
      <w:r>
        <w:t>гат Ирыстоны л</w:t>
      </w:r>
      <w:r>
        <w:rPr>
          <w:rFonts w:cs="Times New Roman"/>
        </w:rPr>
        <w:t>ӕ</w:t>
      </w:r>
      <w:r>
        <w:t>в</w:t>
      </w:r>
      <w:r>
        <w:rPr>
          <w:rFonts w:cs="Times New Roman"/>
        </w:rPr>
        <w:t>ӕ</w:t>
      </w:r>
      <w:r>
        <w:t>рдт</w:t>
      </w:r>
      <w:r>
        <w:rPr>
          <w:rFonts w:cs="Times New Roman"/>
        </w:rPr>
        <w:t>ӕ</w:t>
      </w:r>
      <w:r>
        <w:t xml:space="preserve"> Донецк </w:t>
      </w:r>
      <w:r>
        <w:rPr>
          <w:rFonts w:cs="Times New Roman"/>
        </w:rPr>
        <w:t>ӕ</w:t>
      </w:r>
      <w:r>
        <w:t>м</w:t>
      </w:r>
      <w:r>
        <w:rPr>
          <w:rFonts w:cs="Times New Roman"/>
        </w:rPr>
        <w:t>ӕ</w:t>
      </w:r>
      <w:r>
        <w:t xml:space="preserve"> Луганскы сыв</w:t>
      </w:r>
      <w:r>
        <w:rPr>
          <w:rFonts w:cs="Times New Roman"/>
        </w:rPr>
        <w:t>ӕ</w:t>
      </w:r>
      <w:r>
        <w:t>лл</w:t>
      </w:r>
      <w:r>
        <w:rPr>
          <w:rFonts w:cs="Times New Roman"/>
        </w:rPr>
        <w:t>ӕ</w:t>
      </w:r>
      <w:r>
        <w:t>тт</w:t>
      </w:r>
      <w:r>
        <w:rPr>
          <w:rFonts w:cs="Times New Roman"/>
        </w:rPr>
        <w:t>ӕ</w:t>
      </w:r>
      <w:r>
        <w:t>н / Дзедаты Кристин</w:t>
      </w:r>
      <w:r>
        <w:rPr>
          <w:rFonts w:cs="Times New Roman"/>
        </w:rPr>
        <w:t>ӕ</w:t>
      </w:r>
      <w:r>
        <w:t xml:space="preserve"> // Рӕстдзинад. – 2017. – 5 дек. – Ф. 1.</w:t>
      </w:r>
    </w:p>
    <w:p w14:paraId="760441EA" w14:textId="77777777" w:rsidR="005178C0" w:rsidRPr="00EC6CE6" w:rsidRDefault="005178C0" w:rsidP="004F0852">
      <w:pPr>
        <w:ind w:left="567"/>
        <w:jc w:val="both"/>
      </w:pPr>
      <w:r>
        <w:t xml:space="preserve">Дзедаева, К. Подарки от Северной Осетии детям Донецка и Луганска : </w:t>
      </w:r>
      <w:r w:rsidRPr="00EC6CE6">
        <w:t>[</w:t>
      </w:r>
      <w:r>
        <w:t>к Новому Году</w:t>
      </w:r>
      <w:r w:rsidRPr="00EC6CE6">
        <w:t>]</w:t>
      </w:r>
      <w:r>
        <w:t>.</w:t>
      </w:r>
    </w:p>
    <w:p w14:paraId="1C61939D" w14:textId="77777777" w:rsidR="005178C0" w:rsidRDefault="005178C0" w:rsidP="00E06EF9">
      <w:pPr>
        <w:pStyle w:val="a3"/>
        <w:numPr>
          <w:ilvl w:val="0"/>
          <w:numId w:val="9"/>
        </w:numPr>
        <w:ind w:left="567" w:firstLine="0"/>
        <w:jc w:val="both"/>
      </w:pPr>
      <w:r w:rsidRPr="00EC6CE6">
        <w:rPr>
          <w:b/>
        </w:rPr>
        <w:t>Дзугкоева, И.</w:t>
      </w:r>
      <w:r>
        <w:t xml:space="preserve"> Не работа – призвание! : </w:t>
      </w:r>
      <w:r w:rsidRPr="00EC6CE6">
        <w:t>[</w:t>
      </w:r>
      <w:r>
        <w:t>о работе коллектива соц. работника Ардонского р-на</w:t>
      </w:r>
      <w:r w:rsidRPr="00EC6CE6">
        <w:t>]</w:t>
      </w:r>
      <w:r>
        <w:t xml:space="preserve"> / Ирина Дзугкоева // Рухс. – 2017. – 9 июня. – С. 2.</w:t>
      </w:r>
    </w:p>
    <w:p w14:paraId="6668AD33" w14:textId="77777777" w:rsidR="005178C0" w:rsidRDefault="005178C0" w:rsidP="00E06EF9">
      <w:pPr>
        <w:pStyle w:val="a3"/>
        <w:numPr>
          <w:ilvl w:val="0"/>
          <w:numId w:val="9"/>
        </w:numPr>
        <w:ind w:left="567" w:firstLine="0"/>
        <w:jc w:val="both"/>
      </w:pPr>
      <w:r w:rsidRPr="00AC596D">
        <w:rPr>
          <w:b/>
        </w:rPr>
        <w:t>Дзуцева, Г.</w:t>
      </w:r>
      <w:r>
        <w:t xml:space="preserve"> С заботой, уважением и памятные : </w:t>
      </w:r>
      <w:r w:rsidRPr="00EC6CE6">
        <w:t>[</w:t>
      </w:r>
      <w:r>
        <w:t>сотрудники Правобережной АМС посетили Респ. дом-интернат «Забота» и вручили постояльцам подарки</w:t>
      </w:r>
      <w:r w:rsidRPr="00EC6CE6">
        <w:t>]</w:t>
      </w:r>
      <w:r>
        <w:t xml:space="preserve"> / Кристина Дзуцева, Зарина Маргиева // Владикавказ. – 2017. – 14 нояб. – С. 1.</w:t>
      </w:r>
    </w:p>
    <w:p w14:paraId="58C95C16" w14:textId="77777777" w:rsidR="005178C0" w:rsidRDefault="005178C0" w:rsidP="00E06EF9">
      <w:pPr>
        <w:pStyle w:val="a3"/>
        <w:numPr>
          <w:ilvl w:val="0"/>
          <w:numId w:val="9"/>
        </w:numPr>
        <w:ind w:left="567" w:firstLine="0"/>
        <w:jc w:val="both"/>
      </w:pPr>
      <w:r w:rsidRPr="008F6822">
        <w:rPr>
          <w:b/>
        </w:rPr>
        <w:t>Дзуцева, К.</w:t>
      </w:r>
      <w:r>
        <w:t xml:space="preserve"> С теплотой и любовью : </w:t>
      </w:r>
      <w:r w:rsidRPr="008F6822">
        <w:t>[</w:t>
      </w:r>
      <w:r>
        <w:t>о благотворит. концерте, который прошел в доме-интернате «Забота», подгот. воспитанниками Школы дет. творч. – ВИА «Тайс-Бенд» под. рук. нар. арт. РСО-А О. Тайсаева</w:t>
      </w:r>
      <w:r w:rsidRPr="008F6822">
        <w:t>]</w:t>
      </w:r>
      <w:r>
        <w:t xml:space="preserve"> / Кристина Дзуцева // Владикавказ. – 2017. – 29 июня. – С. 3.</w:t>
      </w:r>
    </w:p>
    <w:p w14:paraId="3FDE9AAC" w14:textId="77777777" w:rsidR="005178C0" w:rsidRDefault="005178C0" w:rsidP="00E06EF9">
      <w:pPr>
        <w:pStyle w:val="a3"/>
        <w:numPr>
          <w:ilvl w:val="0"/>
          <w:numId w:val="9"/>
        </w:numPr>
        <w:ind w:left="567" w:firstLine="0"/>
        <w:jc w:val="both"/>
      </w:pPr>
      <w:r w:rsidRPr="00E07864">
        <w:rPr>
          <w:b/>
        </w:rPr>
        <w:t>Добровольцы Алании – на авансцене</w:t>
      </w:r>
      <w:r>
        <w:t xml:space="preserve"> : </w:t>
      </w:r>
      <w:r w:rsidRPr="00E07864">
        <w:t>[</w:t>
      </w:r>
      <w:r>
        <w:t>в преддверии регион. конкурса «Доброволец РСО-Алания-2017» в РДК подведены итоги район. этапа конкурса «Марафон добрых дел – 2017»</w:t>
      </w:r>
      <w:r w:rsidRPr="00E07864">
        <w:t>]</w:t>
      </w:r>
      <w:r>
        <w:t xml:space="preserve"> // Моздокский вестник. – 2017. – 26 сент. – С. 2.</w:t>
      </w:r>
    </w:p>
    <w:p w14:paraId="59E09ACA" w14:textId="77777777" w:rsidR="005178C0" w:rsidRDefault="005178C0" w:rsidP="00E06EF9">
      <w:pPr>
        <w:pStyle w:val="a3"/>
        <w:numPr>
          <w:ilvl w:val="0"/>
          <w:numId w:val="9"/>
        </w:numPr>
        <w:ind w:left="567" w:firstLine="0"/>
        <w:jc w:val="both"/>
      </w:pPr>
      <w:r w:rsidRPr="008D47CD">
        <w:rPr>
          <w:b/>
        </w:rPr>
        <w:t>Догузов, Т.</w:t>
      </w:r>
      <w:r>
        <w:t xml:space="preserve"> Отдых детей : </w:t>
      </w:r>
      <w:r w:rsidRPr="008D47CD">
        <w:t>[</w:t>
      </w:r>
      <w:r>
        <w:t>с железнодор. вокзала, поездом Владикавказ-Новороссийск, 100 детей отправились на отдых в сан. «Премьер» в г. Анапа, возглавила группу гл. специалист «Комплексного центра соц. обслуживания населения» Иристонского р-на г. Владикавказа Дж. Багаева</w:t>
      </w:r>
      <w:r w:rsidRPr="008D47CD">
        <w:t>]</w:t>
      </w:r>
      <w:r>
        <w:t xml:space="preserve"> // Свободный взгляд. – 2017. – 10 июня. – С. 5.</w:t>
      </w:r>
    </w:p>
    <w:p w14:paraId="189F1D37" w14:textId="77777777" w:rsidR="005178C0" w:rsidRDefault="005178C0" w:rsidP="00E06EF9">
      <w:pPr>
        <w:pStyle w:val="a3"/>
        <w:numPr>
          <w:ilvl w:val="0"/>
          <w:numId w:val="9"/>
        </w:numPr>
        <w:ind w:left="567" w:firstLine="0"/>
        <w:jc w:val="both"/>
      </w:pPr>
      <w:r w:rsidRPr="008D47CD">
        <w:rPr>
          <w:b/>
        </w:rPr>
        <w:lastRenderedPageBreak/>
        <w:t>Доева, Р.</w:t>
      </w:r>
      <w:r>
        <w:t xml:space="preserve"> На прием – к министру (труда и соц. развития РСО-А И. В. Кесаеву, который провел прием граждан в Алагирском р-не) / Римма Доева // Заря. – 2017. – 23 мая. – С. 1.</w:t>
      </w:r>
    </w:p>
    <w:p w14:paraId="2B3074B0" w14:textId="77777777" w:rsidR="005178C0" w:rsidRDefault="005178C0" w:rsidP="00E06EF9">
      <w:pPr>
        <w:pStyle w:val="a3"/>
        <w:numPr>
          <w:ilvl w:val="0"/>
          <w:numId w:val="9"/>
        </w:numPr>
        <w:ind w:left="567" w:firstLine="0"/>
        <w:jc w:val="both"/>
      </w:pPr>
      <w:r w:rsidRPr="00ED53AE">
        <w:rPr>
          <w:b/>
        </w:rPr>
        <w:t>Дулаева, Т.</w:t>
      </w:r>
      <w:r>
        <w:t xml:space="preserve"> Новоселов будет больше! : </w:t>
      </w:r>
      <w:r w:rsidRPr="008D47CD">
        <w:t>[</w:t>
      </w:r>
      <w:r>
        <w:t>о стр-ве соц. объектов в Алагирском р-не</w:t>
      </w:r>
      <w:r w:rsidRPr="008D47CD">
        <w:t>]</w:t>
      </w:r>
      <w:r>
        <w:t xml:space="preserve"> / Т. Дулаева // Северная Осетия. – 2017. – . – С. 5.</w:t>
      </w:r>
    </w:p>
    <w:p w14:paraId="7CF95621" w14:textId="77777777" w:rsidR="005178C0" w:rsidRDefault="005178C0" w:rsidP="00E06EF9">
      <w:pPr>
        <w:pStyle w:val="a3"/>
        <w:numPr>
          <w:ilvl w:val="0"/>
          <w:numId w:val="9"/>
        </w:numPr>
        <w:ind w:left="567" w:firstLine="0"/>
        <w:jc w:val="both"/>
      </w:pPr>
      <w:r w:rsidRPr="00ED53AE">
        <w:rPr>
          <w:b/>
        </w:rPr>
        <w:t>Елканова, Э.</w:t>
      </w:r>
      <w:r>
        <w:t xml:space="preserve"> Эльма Елканова: «Главное – оправдать надежды тех, кто нуждается в нашей помощи!» : </w:t>
      </w:r>
      <w:r w:rsidRPr="00ED53AE">
        <w:t>[</w:t>
      </w:r>
      <w:r>
        <w:t>беседа с директором Комплекс. центра соц. обеспечения населения Правобережного о-на в канун проф. праздника / записала А. Чемшит</w:t>
      </w:r>
      <w:r w:rsidRPr="00ED53AE">
        <w:t>]</w:t>
      </w:r>
      <w:r>
        <w:t xml:space="preserve"> // Жизнь Правобережья. – 2017. – 8 июня. – С. 1, 4.</w:t>
      </w:r>
    </w:p>
    <w:p w14:paraId="046A3A29" w14:textId="77777777" w:rsidR="005178C0" w:rsidRDefault="005178C0" w:rsidP="00E06EF9">
      <w:pPr>
        <w:pStyle w:val="a3"/>
        <w:numPr>
          <w:ilvl w:val="0"/>
          <w:numId w:val="9"/>
        </w:numPr>
        <w:ind w:left="567" w:firstLine="0"/>
        <w:jc w:val="both"/>
      </w:pPr>
      <w:r w:rsidRPr="00ED53AE">
        <w:rPr>
          <w:b/>
        </w:rPr>
        <w:t>Еналдиева, У.</w:t>
      </w:r>
      <w:r>
        <w:t xml:space="preserve"> Окружить вниманием, заботой : </w:t>
      </w:r>
      <w:r w:rsidRPr="00ED53AE">
        <w:t>[</w:t>
      </w:r>
      <w:r>
        <w:t>о работе Алагирского район. центра профилактики соц. сиротства и развитие семейных форм устройства детей</w:t>
      </w:r>
      <w:r w:rsidRPr="00ED53AE">
        <w:t>]</w:t>
      </w:r>
      <w:r>
        <w:t xml:space="preserve"> / Ульяна Еналдиева // Заря. – 2017. – 10 янв. – С. 3.</w:t>
      </w:r>
    </w:p>
    <w:p w14:paraId="7A45E845" w14:textId="77777777" w:rsidR="005178C0" w:rsidRDefault="005178C0" w:rsidP="00E06EF9">
      <w:pPr>
        <w:pStyle w:val="a3"/>
        <w:numPr>
          <w:ilvl w:val="0"/>
          <w:numId w:val="9"/>
        </w:numPr>
        <w:ind w:left="567" w:firstLine="0"/>
        <w:jc w:val="both"/>
      </w:pPr>
      <w:r w:rsidRPr="00ED53AE">
        <w:rPr>
          <w:b/>
        </w:rPr>
        <w:t>Есть такие услуги!</w:t>
      </w:r>
      <w:r>
        <w:t xml:space="preserve"> : </w:t>
      </w:r>
      <w:r w:rsidRPr="00ED53AE">
        <w:t>[</w:t>
      </w:r>
      <w:r>
        <w:t>о Федер. законе и Постановлении Правительства России, выдающ. среди соц. ориентиров. некоммер. орг. исполнителей общественно полез. услуг</w:t>
      </w:r>
      <w:r w:rsidRPr="00ED53AE">
        <w:t>]</w:t>
      </w:r>
      <w:r>
        <w:t xml:space="preserve"> // Северная Осетия. – 2017. – 15 февр. – С. 2.</w:t>
      </w:r>
    </w:p>
    <w:p w14:paraId="66EC93CD" w14:textId="77777777" w:rsidR="005178C0" w:rsidRDefault="005178C0" w:rsidP="00E06EF9">
      <w:pPr>
        <w:pStyle w:val="a3"/>
        <w:numPr>
          <w:ilvl w:val="0"/>
          <w:numId w:val="9"/>
        </w:numPr>
        <w:ind w:left="567" w:firstLine="0"/>
        <w:jc w:val="both"/>
      </w:pPr>
      <w:r w:rsidRPr="00ED53AE">
        <w:rPr>
          <w:b/>
        </w:rPr>
        <w:t>«Забота» обновится…</w:t>
      </w:r>
      <w:r>
        <w:t xml:space="preserve"> : </w:t>
      </w:r>
      <w:r w:rsidRPr="00ED53AE">
        <w:t>[</w:t>
      </w:r>
      <w:r>
        <w:t>Пенсионный фонд России профинансирует ремонт одного из корпусов Респ. дома-интерната «Забота»</w:t>
      </w:r>
      <w:r w:rsidRPr="00ED53AE">
        <w:t xml:space="preserve">] </w:t>
      </w:r>
      <w:r>
        <w:t>// Слово. – 2017. – 27 янв. – С. 2.</w:t>
      </w:r>
    </w:p>
    <w:p w14:paraId="1CEF1FAD" w14:textId="77777777" w:rsidR="005178C0" w:rsidRDefault="005178C0" w:rsidP="00E06EF9">
      <w:pPr>
        <w:pStyle w:val="a3"/>
        <w:numPr>
          <w:ilvl w:val="0"/>
          <w:numId w:val="9"/>
        </w:numPr>
        <w:ind w:left="567" w:firstLine="0"/>
        <w:jc w:val="both"/>
      </w:pPr>
      <w:r w:rsidRPr="00C9333A">
        <w:rPr>
          <w:b/>
        </w:rPr>
        <w:t>Зарипова, В. С.</w:t>
      </w:r>
      <w:r>
        <w:t xml:space="preserve"> Дети войны : </w:t>
      </w:r>
      <w:r w:rsidRPr="00C9333A">
        <w:t>[</w:t>
      </w:r>
      <w:r>
        <w:t>о пробл. и трудностях детей воен. лет</w:t>
      </w:r>
      <w:r w:rsidRPr="00C9333A">
        <w:t>]</w:t>
      </w:r>
      <w:r>
        <w:t xml:space="preserve"> / В. С. Зарипова // Коммунист Осетии. – 2017. – № 4. – С. </w:t>
      </w:r>
    </w:p>
    <w:p w14:paraId="1C9F0186" w14:textId="77777777" w:rsidR="005178C0" w:rsidRDefault="005178C0" w:rsidP="00E06EF9">
      <w:pPr>
        <w:pStyle w:val="a3"/>
        <w:numPr>
          <w:ilvl w:val="0"/>
          <w:numId w:val="9"/>
        </w:numPr>
        <w:ind w:left="567" w:firstLine="0"/>
        <w:jc w:val="both"/>
      </w:pPr>
      <w:r w:rsidRPr="00C9333A">
        <w:rPr>
          <w:b/>
        </w:rPr>
        <w:t>Казиева, И.</w:t>
      </w:r>
      <w:r>
        <w:t xml:space="preserve"> Дед Мороз пришел с подарками : </w:t>
      </w:r>
      <w:r w:rsidRPr="00C9333A">
        <w:t>[</w:t>
      </w:r>
      <w:r>
        <w:t>о старте благотворит. акции «Елочка доброты», направл. на поддержку детей с огранич. возможностями</w:t>
      </w:r>
      <w:r w:rsidRPr="00C9333A">
        <w:t>]</w:t>
      </w:r>
      <w:r>
        <w:t xml:space="preserve"> / Ирина Казиева // Жизнь Правобережья. – 2017. – 10 янв. – С. 1, 4.</w:t>
      </w:r>
    </w:p>
    <w:p w14:paraId="1B0A24B5" w14:textId="77777777" w:rsidR="005178C0" w:rsidRDefault="005178C0" w:rsidP="00E06EF9">
      <w:pPr>
        <w:pStyle w:val="a3"/>
        <w:numPr>
          <w:ilvl w:val="0"/>
          <w:numId w:val="9"/>
        </w:numPr>
        <w:ind w:left="567" w:firstLine="0"/>
        <w:jc w:val="both"/>
      </w:pPr>
      <w:r w:rsidRPr="00C9333A">
        <w:rPr>
          <w:b/>
        </w:rPr>
        <w:t>Казиева, И.</w:t>
      </w:r>
      <w:r>
        <w:t xml:space="preserve"> Чтобы дольше века длилась жизнь : </w:t>
      </w:r>
      <w:r w:rsidRPr="00C9333A">
        <w:t>[</w:t>
      </w:r>
      <w:r>
        <w:t>коллектив ГБУ «Комплексный центр соц. обслуж. населения Правобережного р-на» поздравил своих подопечных Ц. Мамсурова, З. Гусалову и С. Дзуцеву с 90 и 95-летием со дня рождения</w:t>
      </w:r>
      <w:r w:rsidRPr="00C9333A">
        <w:t>]</w:t>
      </w:r>
      <w:r>
        <w:t xml:space="preserve"> / Ирина Казиева // Жизнь Правобережья. – 2017. – 12 янв. – С. 5.</w:t>
      </w:r>
    </w:p>
    <w:p w14:paraId="6F2F01FA" w14:textId="77777777" w:rsidR="005178C0" w:rsidRDefault="005178C0" w:rsidP="00E06EF9">
      <w:pPr>
        <w:pStyle w:val="a3"/>
        <w:numPr>
          <w:ilvl w:val="0"/>
          <w:numId w:val="9"/>
        </w:numPr>
        <w:ind w:left="567" w:firstLine="0"/>
        <w:jc w:val="both"/>
      </w:pPr>
      <w:r w:rsidRPr="00C9333A">
        <w:rPr>
          <w:b/>
        </w:rPr>
        <w:t>Кайтова, З.</w:t>
      </w:r>
      <w:r>
        <w:t xml:space="preserve"> «Спасательный круг» отметил юбилей : </w:t>
      </w:r>
      <w:r w:rsidRPr="00C9333A">
        <w:t>[</w:t>
      </w:r>
      <w:r>
        <w:t>в ДК «Металлург» прошла акция «Скажи наркотикам нет!», приуроч. к 10-летию Сев.-Осет. респ. благотворит. фонда «Спасательный круг»</w:t>
      </w:r>
      <w:r w:rsidRPr="00C9333A">
        <w:t>]</w:t>
      </w:r>
      <w:r>
        <w:t xml:space="preserve"> / З. Кайтова // Северная Осетия. – 2017. – 13 апр. – С. 4.</w:t>
      </w:r>
    </w:p>
    <w:p w14:paraId="796BC5EF" w14:textId="77777777" w:rsidR="005178C0" w:rsidRDefault="005178C0" w:rsidP="00E06EF9">
      <w:pPr>
        <w:pStyle w:val="a3"/>
        <w:numPr>
          <w:ilvl w:val="0"/>
          <w:numId w:val="9"/>
        </w:numPr>
        <w:ind w:left="567" w:firstLine="0"/>
        <w:jc w:val="both"/>
      </w:pPr>
      <w:r w:rsidRPr="009D081D">
        <w:rPr>
          <w:b/>
        </w:rPr>
        <w:t>Кайтукова, Ф.</w:t>
      </w:r>
      <w:r>
        <w:t xml:space="preserve"> Возьмемся за руки, друзья… : </w:t>
      </w:r>
      <w:r w:rsidRPr="00C9333A">
        <w:t>[</w:t>
      </w:r>
      <w:r>
        <w:t xml:space="preserve">в респ. реабилит. дет. центре «Тамиск» прошел первый молодеж. образоват. форум «Без границ» для юношей и девушек с ограничен. возможностями. </w:t>
      </w:r>
      <w:r>
        <w:lastRenderedPageBreak/>
        <w:t>Социальный ракурс</w:t>
      </w:r>
      <w:r w:rsidRPr="00C9333A">
        <w:t>]</w:t>
      </w:r>
      <w:r>
        <w:t xml:space="preserve"> / Фатима Кайтукова // Заря. – 2017. – 22 июня. – С. 3.</w:t>
      </w:r>
    </w:p>
    <w:p w14:paraId="3695543E" w14:textId="77777777" w:rsidR="005178C0" w:rsidRDefault="005178C0" w:rsidP="00E06EF9">
      <w:pPr>
        <w:pStyle w:val="a3"/>
        <w:numPr>
          <w:ilvl w:val="0"/>
          <w:numId w:val="9"/>
        </w:numPr>
        <w:ind w:left="567" w:firstLine="0"/>
        <w:jc w:val="both"/>
      </w:pPr>
      <w:r w:rsidRPr="0011409A">
        <w:rPr>
          <w:b/>
        </w:rPr>
        <w:t>Касаты, А.</w:t>
      </w:r>
      <w:r>
        <w:t xml:space="preserve"> Арф</w:t>
      </w:r>
      <w:r>
        <w:rPr>
          <w:rFonts w:cs="Times New Roman"/>
        </w:rPr>
        <w:t>ӕ</w:t>
      </w:r>
      <w:r>
        <w:t>йаг хъуыддаг / Касаты Асл</w:t>
      </w:r>
      <w:r>
        <w:rPr>
          <w:rFonts w:cs="Times New Roman"/>
        </w:rPr>
        <w:t>ӕ</w:t>
      </w:r>
      <w:r>
        <w:t>нбег // Рӕстдзинад. – 2017. – 12 май. – Ф. 1.</w:t>
      </w:r>
    </w:p>
    <w:p w14:paraId="19CD9017" w14:textId="77777777" w:rsidR="005178C0" w:rsidRPr="009D081D" w:rsidRDefault="005178C0" w:rsidP="004F0852">
      <w:pPr>
        <w:pStyle w:val="a3"/>
        <w:ind w:left="567"/>
        <w:jc w:val="both"/>
      </w:pPr>
      <w:r>
        <w:t xml:space="preserve">Касаев, А. Благое дело : </w:t>
      </w:r>
      <w:r w:rsidRPr="0011409A">
        <w:t>[</w:t>
      </w:r>
      <w:r>
        <w:t>благотворит. фонд «Быть добру» и комп. «ДюбуА» (ООО «ДА»)</w:t>
      </w:r>
      <w:r w:rsidRPr="0011409A">
        <w:t>]</w:t>
      </w:r>
      <w:r>
        <w:t>.</w:t>
      </w:r>
    </w:p>
    <w:p w14:paraId="7E1D735B" w14:textId="77777777" w:rsidR="005178C0" w:rsidRDefault="005178C0" w:rsidP="00E06EF9">
      <w:pPr>
        <w:pStyle w:val="a3"/>
        <w:numPr>
          <w:ilvl w:val="0"/>
          <w:numId w:val="9"/>
        </w:numPr>
        <w:ind w:left="567" w:firstLine="0"/>
        <w:jc w:val="both"/>
      </w:pPr>
      <w:r w:rsidRPr="0011409A">
        <w:rPr>
          <w:b/>
        </w:rPr>
        <w:t>Касаты, А.</w:t>
      </w:r>
      <w:r>
        <w:t xml:space="preserve"> Хорз уд</w:t>
      </w:r>
      <w:r>
        <w:rPr>
          <w:rFonts w:cs="Times New Roman"/>
        </w:rPr>
        <w:t>ӕ</w:t>
      </w:r>
      <w:r>
        <w:t>н – хорз хицау / Касаты Аламир // Рӕстдзинад. – 2017. – 18 янв. – Ф. 2.</w:t>
      </w:r>
    </w:p>
    <w:p w14:paraId="4ADF6251" w14:textId="77777777" w:rsidR="005178C0" w:rsidRPr="0011409A" w:rsidRDefault="005178C0" w:rsidP="004F0852">
      <w:pPr>
        <w:pStyle w:val="a3"/>
        <w:ind w:left="567"/>
        <w:jc w:val="both"/>
      </w:pPr>
      <w:r>
        <w:t xml:space="preserve">Касаев, А. Доброму сердцу – доброго хозяина : </w:t>
      </w:r>
      <w:r w:rsidRPr="0011409A">
        <w:t>[</w:t>
      </w:r>
      <w:r>
        <w:t>о благотворит. фонде «Быть добру» и его деятельности</w:t>
      </w:r>
      <w:r w:rsidRPr="0011409A">
        <w:t>]</w:t>
      </w:r>
      <w:r>
        <w:t>.</w:t>
      </w:r>
    </w:p>
    <w:p w14:paraId="76CBABCB" w14:textId="77777777" w:rsidR="005178C0" w:rsidRDefault="005178C0" w:rsidP="00E06EF9">
      <w:pPr>
        <w:pStyle w:val="a3"/>
        <w:numPr>
          <w:ilvl w:val="0"/>
          <w:numId w:val="9"/>
        </w:numPr>
        <w:ind w:left="567" w:firstLine="0"/>
        <w:jc w:val="both"/>
      </w:pPr>
      <w:r w:rsidRPr="001F7650">
        <w:rPr>
          <w:b/>
        </w:rPr>
        <w:t>Касаты, А.</w:t>
      </w:r>
      <w:r>
        <w:t xml:space="preserve"> Уарз</w:t>
      </w:r>
      <w:r>
        <w:rPr>
          <w:rFonts w:cs="Times New Roman"/>
        </w:rPr>
        <w:t>ӕ</w:t>
      </w:r>
      <w:r>
        <w:t>гой з</w:t>
      </w:r>
      <w:r>
        <w:rPr>
          <w:rFonts w:cs="Times New Roman"/>
        </w:rPr>
        <w:t>ӕ</w:t>
      </w:r>
      <w:r>
        <w:t>рд</w:t>
      </w:r>
      <w:r>
        <w:rPr>
          <w:rFonts w:cs="Times New Roman"/>
        </w:rPr>
        <w:t>ӕ</w:t>
      </w:r>
      <w:r>
        <w:t>ты хиц</w:t>
      </w:r>
      <w:r>
        <w:rPr>
          <w:rFonts w:cs="Times New Roman"/>
        </w:rPr>
        <w:t>ӕ</w:t>
      </w:r>
      <w:r>
        <w:t>утт</w:t>
      </w:r>
      <w:r>
        <w:rPr>
          <w:rFonts w:cs="Times New Roman"/>
        </w:rPr>
        <w:t>ӕ</w:t>
      </w:r>
      <w:r>
        <w:t xml:space="preserve"> – хъуыддаг</w:t>
      </w:r>
      <w:r>
        <w:rPr>
          <w:rFonts w:cs="Times New Roman"/>
        </w:rPr>
        <w:t>ӕ</w:t>
      </w:r>
      <w:r>
        <w:t xml:space="preserve">й </w:t>
      </w:r>
      <w:r>
        <w:rPr>
          <w:rFonts w:cs="Times New Roman"/>
        </w:rPr>
        <w:t>ӕ</w:t>
      </w:r>
      <w:r>
        <w:t>ххуысг</w:t>
      </w:r>
      <w:r>
        <w:rPr>
          <w:rFonts w:cs="Times New Roman"/>
        </w:rPr>
        <w:t>ӕ</w:t>
      </w:r>
      <w:r>
        <w:t>нджыт</w:t>
      </w:r>
      <w:r>
        <w:rPr>
          <w:rFonts w:cs="Times New Roman"/>
        </w:rPr>
        <w:t>ӕ</w:t>
      </w:r>
      <w:r>
        <w:t xml:space="preserve"> / Касаты Асл</w:t>
      </w:r>
      <w:r>
        <w:rPr>
          <w:rFonts w:cs="Times New Roman"/>
        </w:rPr>
        <w:t>ӕ</w:t>
      </w:r>
      <w:r>
        <w:t>нбег // Рӕстдзинад. – 2017. – 21 февр. – Ф. 3.</w:t>
      </w:r>
    </w:p>
    <w:p w14:paraId="7E8A79F0" w14:textId="77777777" w:rsidR="005178C0" w:rsidRPr="001F7650" w:rsidRDefault="005178C0" w:rsidP="004F0852">
      <w:pPr>
        <w:pStyle w:val="a3"/>
        <w:ind w:left="567"/>
        <w:jc w:val="both"/>
      </w:pPr>
      <w:r>
        <w:t xml:space="preserve">Касаев, А. Люди с благодарным сердцем помогают делом : </w:t>
      </w:r>
      <w:r w:rsidRPr="001F7650">
        <w:t>[</w:t>
      </w:r>
      <w:r>
        <w:t>о работе благотворит. фонда «Быть добру»</w:t>
      </w:r>
      <w:r w:rsidRPr="001F7650">
        <w:t>]</w:t>
      </w:r>
      <w:r>
        <w:t>.</w:t>
      </w:r>
    </w:p>
    <w:p w14:paraId="2174DB4F" w14:textId="77777777" w:rsidR="005178C0" w:rsidRDefault="005178C0" w:rsidP="00E06EF9">
      <w:pPr>
        <w:pStyle w:val="a3"/>
        <w:numPr>
          <w:ilvl w:val="0"/>
          <w:numId w:val="9"/>
        </w:numPr>
        <w:ind w:left="567" w:firstLine="0"/>
        <w:jc w:val="both"/>
      </w:pPr>
      <w:r w:rsidRPr="001F7650">
        <w:rPr>
          <w:b/>
        </w:rPr>
        <w:t>Касаты, Б.</w:t>
      </w:r>
      <w:r>
        <w:t xml:space="preserve"> Арф</w:t>
      </w:r>
      <w:r>
        <w:rPr>
          <w:rFonts w:cs="Times New Roman"/>
        </w:rPr>
        <w:t>ӕ</w:t>
      </w:r>
      <w:r>
        <w:t>йаг хъуыдд</w:t>
      </w:r>
      <w:r>
        <w:rPr>
          <w:rFonts w:cs="Times New Roman"/>
        </w:rPr>
        <w:t>ӕ</w:t>
      </w:r>
      <w:r>
        <w:t>гт</w:t>
      </w:r>
      <w:r>
        <w:rPr>
          <w:rFonts w:cs="Times New Roman"/>
        </w:rPr>
        <w:t>ӕ</w:t>
      </w:r>
      <w:r>
        <w:t>н с</w:t>
      </w:r>
      <w:r>
        <w:rPr>
          <w:rFonts w:cs="Times New Roman"/>
        </w:rPr>
        <w:t>ӕ</w:t>
      </w:r>
      <w:r>
        <w:t xml:space="preserve"> арф</w:t>
      </w:r>
      <w:r>
        <w:rPr>
          <w:rFonts w:cs="Times New Roman"/>
        </w:rPr>
        <w:t>ӕ</w:t>
      </w:r>
      <w:r>
        <w:t>йагд</w:t>
      </w:r>
      <w:r>
        <w:rPr>
          <w:rFonts w:cs="Times New Roman"/>
        </w:rPr>
        <w:t>ӕ</w:t>
      </w:r>
      <w:r>
        <w:t>р / Касаты Батрадз // Рӕстдзинад. – 2017. – 1 февр. – Ф. 2.</w:t>
      </w:r>
    </w:p>
    <w:p w14:paraId="1B0E2790" w14:textId="77777777" w:rsidR="005178C0" w:rsidRPr="001F7650" w:rsidRDefault="005178C0" w:rsidP="004F0852">
      <w:pPr>
        <w:pStyle w:val="a3"/>
        <w:ind w:left="567"/>
        <w:jc w:val="both"/>
      </w:pPr>
      <w:r>
        <w:t xml:space="preserve">Касаев, Б. Дело заслуживающее благодарности : </w:t>
      </w:r>
      <w:r w:rsidRPr="001F7650">
        <w:t>[</w:t>
      </w:r>
      <w:r>
        <w:t>о работе центра реабилимтации детей, страдающих Церебр. параличем</w:t>
      </w:r>
      <w:r w:rsidRPr="001F7650">
        <w:t>]</w:t>
      </w:r>
      <w:r>
        <w:t>.</w:t>
      </w:r>
    </w:p>
    <w:p w14:paraId="09108C31" w14:textId="77777777" w:rsidR="005178C0" w:rsidRDefault="005178C0" w:rsidP="00E06EF9">
      <w:pPr>
        <w:pStyle w:val="a3"/>
        <w:numPr>
          <w:ilvl w:val="0"/>
          <w:numId w:val="9"/>
        </w:numPr>
        <w:ind w:left="567" w:firstLine="0"/>
        <w:jc w:val="both"/>
      </w:pPr>
      <w:r w:rsidRPr="001F7650">
        <w:rPr>
          <w:b/>
        </w:rPr>
        <w:t>Кесаев, И.</w:t>
      </w:r>
      <w:r>
        <w:t xml:space="preserve"> Общая цель – социальная поддержка конкретного человека : </w:t>
      </w:r>
      <w:r w:rsidRPr="001F7650">
        <w:t>[</w:t>
      </w:r>
      <w:r>
        <w:t>о встрече с сотрудниками АМС и соц. служб – УСЗН и ГБУ «КЦСОН» Моздокского р-на : беседа с и. о. министра труда и соц. развития респ. И. Кесаевым / записала С. Тотоева</w:t>
      </w:r>
      <w:r w:rsidRPr="001F7650">
        <w:t>]</w:t>
      </w:r>
      <w:r>
        <w:t xml:space="preserve"> // Моздокский вестник. – 2017. – 22 авг. – С. 1.</w:t>
      </w:r>
    </w:p>
    <w:p w14:paraId="5ADEF536" w14:textId="77777777" w:rsidR="005178C0" w:rsidRDefault="005178C0" w:rsidP="00E06EF9">
      <w:pPr>
        <w:pStyle w:val="a3"/>
        <w:numPr>
          <w:ilvl w:val="0"/>
          <w:numId w:val="9"/>
        </w:numPr>
        <w:ind w:left="567" w:firstLine="0"/>
        <w:jc w:val="both"/>
      </w:pPr>
      <w:r w:rsidRPr="004E5EA6">
        <w:rPr>
          <w:b/>
        </w:rPr>
        <w:t>Кесаев, И.</w:t>
      </w:r>
      <w:r>
        <w:t xml:space="preserve"> Прививка добра : </w:t>
      </w:r>
      <w:r w:rsidRPr="001F7650">
        <w:t>[</w:t>
      </w:r>
      <w:r>
        <w:t>о совмест. работе с фондом поддержки детей в труд. жизнен. ситуации РФ и приоритет с и. о. министра труда и соц. развития респ. И. Кесаев / записала Н. Гогаева</w:t>
      </w:r>
      <w:r w:rsidRPr="001F7650">
        <w:t>]</w:t>
      </w:r>
      <w:r>
        <w:t xml:space="preserve"> // Северная Осетия. – 2017. – 20 апр. – С. 2.</w:t>
      </w:r>
    </w:p>
    <w:p w14:paraId="36720869" w14:textId="77777777" w:rsidR="005178C0" w:rsidRDefault="005178C0" w:rsidP="00E06EF9">
      <w:pPr>
        <w:pStyle w:val="a3"/>
        <w:numPr>
          <w:ilvl w:val="0"/>
          <w:numId w:val="9"/>
        </w:numPr>
        <w:ind w:left="567" w:firstLine="0"/>
        <w:jc w:val="both"/>
      </w:pPr>
      <w:r w:rsidRPr="004E5EA6">
        <w:rPr>
          <w:b/>
        </w:rPr>
        <w:t>Когда сердце настроено на добро</w:t>
      </w:r>
      <w:r>
        <w:t xml:space="preserve"> : </w:t>
      </w:r>
      <w:r w:rsidRPr="004E5EA6">
        <w:t>[</w:t>
      </w:r>
      <w:r>
        <w:t>Алагирское пассажир. предпр. ГУАТП «АК-1691» провела благотворит. акцию по инициативе дир. А. Каболова для семьи Н. В. Газзаевой</w:t>
      </w:r>
      <w:r w:rsidRPr="004E5EA6">
        <w:t>]</w:t>
      </w:r>
      <w:r>
        <w:t xml:space="preserve"> // Заря. – 2017. – 10 июня. – С. 1.</w:t>
      </w:r>
    </w:p>
    <w:p w14:paraId="4FB97E48" w14:textId="77777777" w:rsidR="005178C0" w:rsidRDefault="005178C0" w:rsidP="00E06EF9">
      <w:pPr>
        <w:pStyle w:val="a3"/>
        <w:numPr>
          <w:ilvl w:val="0"/>
          <w:numId w:val="9"/>
        </w:numPr>
        <w:ind w:left="567" w:firstLine="0"/>
        <w:jc w:val="both"/>
      </w:pPr>
      <w:r w:rsidRPr="004E5EA6">
        <w:rPr>
          <w:b/>
        </w:rPr>
        <w:t>Кокайты, Ф.</w:t>
      </w:r>
      <w:r>
        <w:t xml:space="preserve"> С</w:t>
      </w:r>
      <w:r>
        <w:rPr>
          <w:rFonts w:cs="Times New Roman"/>
        </w:rPr>
        <w:t>ӕ</w:t>
      </w:r>
      <w:r>
        <w:t xml:space="preserve"> куысты нысан – ад</w:t>
      </w:r>
      <w:r>
        <w:rPr>
          <w:rFonts w:cs="Times New Roman"/>
        </w:rPr>
        <w:t>ӕ</w:t>
      </w:r>
      <w:r>
        <w:t>м</w:t>
      </w:r>
      <w:r>
        <w:rPr>
          <w:rFonts w:cs="Times New Roman"/>
        </w:rPr>
        <w:t>ӕ</w:t>
      </w:r>
      <w:r>
        <w:t>н ц</w:t>
      </w:r>
      <w:r>
        <w:rPr>
          <w:rFonts w:cs="Times New Roman"/>
        </w:rPr>
        <w:t>ӕ</w:t>
      </w:r>
      <w:r>
        <w:t>стуарзон л</w:t>
      </w:r>
      <w:r>
        <w:rPr>
          <w:rFonts w:cs="Times New Roman"/>
        </w:rPr>
        <w:t>ӕ</w:t>
      </w:r>
      <w:r>
        <w:t>ггад / Кокайты Фатим</w:t>
      </w:r>
      <w:r>
        <w:rPr>
          <w:rFonts w:cs="Times New Roman"/>
        </w:rPr>
        <w:t>ӕ</w:t>
      </w:r>
      <w:r>
        <w:t xml:space="preserve"> // Рӕстдзинад. – 2017. – 14 февр. – Ф. 2.</w:t>
      </w:r>
    </w:p>
    <w:p w14:paraId="1A2E7DB4" w14:textId="77777777" w:rsidR="005178C0" w:rsidRPr="004E5EA6" w:rsidRDefault="005178C0" w:rsidP="004F0852">
      <w:pPr>
        <w:pStyle w:val="a3"/>
        <w:ind w:left="567"/>
        <w:jc w:val="both"/>
      </w:pPr>
      <w:r>
        <w:t xml:space="preserve">Кокаева, Ф. Служить народу – основная цель их работы : </w:t>
      </w:r>
      <w:r w:rsidRPr="004E5EA6">
        <w:t>[</w:t>
      </w:r>
      <w:r>
        <w:t>беседа с засл. работником соц. сферы РСО-Алания Ф. Кокаевой / записала З. Дедегкаева</w:t>
      </w:r>
      <w:r w:rsidRPr="004E5EA6">
        <w:t>]</w:t>
      </w:r>
      <w:r>
        <w:t>.</w:t>
      </w:r>
    </w:p>
    <w:p w14:paraId="04992B4D" w14:textId="77777777" w:rsidR="005178C0" w:rsidRDefault="005178C0" w:rsidP="00E06EF9">
      <w:pPr>
        <w:pStyle w:val="a3"/>
        <w:numPr>
          <w:ilvl w:val="0"/>
          <w:numId w:val="9"/>
        </w:numPr>
        <w:ind w:left="567" w:firstLine="0"/>
        <w:jc w:val="both"/>
      </w:pPr>
      <w:r w:rsidRPr="004E5EA6">
        <w:rPr>
          <w:b/>
        </w:rPr>
        <w:t>Кудренко, Р.</w:t>
      </w:r>
      <w:r>
        <w:t xml:space="preserve"> Народная оценка качества : </w:t>
      </w:r>
      <w:r w:rsidRPr="004E5EA6">
        <w:t>[</w:t>
      </w:r>
      <w:r>
        <w:t xml:space="preserve">о результатах опроса граждан по качеству получения соц. и образоват. услуг : рассказывает </w:t>
      </w:r>
      <w:r>
        <w:lastRenderedPageBreak/>
        <w:t>эксперт ОНФ, рук. обществ. орг. «Мир звуков» Р. Кудренко и рук. рабочей группы «Образование и культура как основы национальной идентичности» Т. Тезиев / записала О. Бадтиева</w:t>
      </w:r>
      <w:r w:rsidRPr="004E5EA6">
        <w:t>]</w:t>
      </w:r>
      <w:r>
        <w:t xml:space="preserve"> // Северная Осетия. – 2017. – 20 апр. – С. 3.</w:t>
      </w:r>
    </w:p>
    <w:p w14:paraId="031ED256" w14:textId="77777777" w:rsidR="005178C0" w:rsidRDefault="005178C0" w:rsidP="00E06EF9">
      <w:pPr>
        <w:pStyle w:val="a3"/>
        <w:numPr>
          <w:ilvl w:val="0"/>
          <w:numId w:val="9"/>
        </w:numPr>
        <w:ind w:left="567" w:firstLine="0"/>
        <w:jc w:val="both"/>
      </w:pPr>
      <w:r w:rsidRPr="00EA3BBD">
        <w:rPr>
          <w:b/>
        </w:rPr>
        <w:t>Кусов, А.</w:t>
      </w:r>
      <w:r>
        <w:t xml:space="preserve"> Добру – быть! : </w:t>
      </w:r>
      <w:r w:rsidRPr="004E5EA6">
        <w:t>[</w:t>
      </w:r>
      <w:r>
        <w:t>об итогах деятельности благотвор. фонда «Быть добру» в 2017 г. : беседа с президентом фонда А. Кусовым / записала З. Губурова</w:t>
      </w:r>
      <w:r w:rsidRPr="004E5EA6">
        <w:t>]</w:t>
      </w:r>
      <w:r>
        <w:t xml:space="preserve"> // Северная Осетия. – 2017. – 23 дек. – С. 9.</w:t>
      </w:r>
    </w:p>
    <w:p w14:paraId="5077EAE8" w14:textId="77777777" w:rsidR="005178C0" w:rsidRDefault="005178C0" w:rsidP="00E06EF9">
      <w:pPr>
        <w:pStyle w:val="a3"/>
        <w:numPr>
          <w:ilvl w:val="0"/>
          <w:numId w:val="9"/>
        </w:numPr>
        <w:ind w:left="567" w:firstLine="0"/>
        <w:jc w:val="both"/>
      </w:pPr>
      <w:r w:rsidRPr="00EA3BBD">
        <w:rPr>
          <w:b/>
        </w:rPr>
        <w:t>Кучиев, З.</w:t>
      </w:r>
      <w:r>
        <w:t xml:space="preserve"> «Аварийка» уходит в прошлое : </w:t>
      </w:r>
      <w:r w:rsidRPr="00EA3BBD">
        <w:t>[</w:t>
      </w:r>
      <w:r>
        <w:t>о программе переселения жильцов из аварийных домов : беседа с начальником отд. М-ва ЖКХ, топлива и энергетики РСО-А З. Кучиевым / записал В. Рязанов</w:t>
      </w:r>
      <w:r w:rsidRPr="00EA3BBD">
        <w:t xml:space="preserve">] </w:t>
      </w:r>
      <w:r>
        <w:t>// Северная Осетия. – 2017. – 18 мая. – С. 2.</w:t>
      </w:r>
    </w:p>
    <w:p w14:paraId="237BB2EF" w14:textId="77777777" w:rsidR="005178C0" w:rsidRDefault="005178C0" w:rsidP="00E06EF9">
      <w:pPr>
        <w:pStyle w:val="a3"/>
        <w:numPr>
          <w:ilvl w:val="0"/>
          <w:numId w:val="9"/>
        </w:numPr>
        <w:ind w:left="567" w:firstLine="0"/>
        <w:jc w:val="both"/>
      </w:pPr>
      <w:r w:rsidRPr="00EA3BBD">
        <w:rPr>
          <w:b/>
        </w:rPr>
        <w:t>Льянова, Э.</w:t>
      </w:r>
      <w:r>
        <w:t xml:space="preserve"> Стараются сделать мир лучше : </w:t>
      </w:r>
      <w:r w:rsidRPr="00EA3BBD">
        <w:t>[</w:t>
      </w:r>
      <w:r>
        <w:t>в рамках междунар. дня инвалидов в Алагирском район. ДК прошел тематический вечер с участием детей-инвалидов</w:t>
      </w:r>
      <w:r w:rsidRPr="00EA3BBD">
        <w:t>]</w:t>
      </w:r>
      <w:r>
        <w:t xml:space="preserve"> / Элина Льянова // Заря. – 2017. – 14 дек. – С. 3.</w:t>
      </w:r>
    </w:p>
    <w:p w14:paraId="5B8C2D79" w14:textId="77777777" w:rsidR="005178C0" w:rsidRDefault="005178C0" w:rsidP="00E06EF9">
      <w:pPr>
        <w:pStyle w:val="a3"/>
        <w:numPr>
          <w:ilvl w:val="0"/>
          <w:numId w:val="9"/>
        </w:numPr>
        <w:ind w:left="567" w:firstLine="0"/>
        <w:jc w:val="both"/>
      </w:pPr>
      <w:r w:rsidRPr="00EA3BBD">
        <w:rPr>
          <w:b/>
        </w:rPr>
        <w:t>Макарова, Л.</w:t>
      </w:r>
      <w:r>
        <w:t xml:space="preserve"> Спасибо… Интернету! : </w:t>
      </w:r>
      <w:r w:rsidRPr="00EA3BBD">
        <w:t>[</w:t>
      </w:r>
      <w:r>
        <w:t xml:space="preserve">о </w:t>
      </w:r>
      <w:r>
        <w:rPr>
          <w:lang w:val="en-US"/>
        </w:rPr>
        <w:t>VII</w:t>
      </w:r>
      <w:r>
        <w:t xml:space="preserve"> конкурсе по компьютер. многоборью среди пенсионеров : рассказывает начальник отд. нестационар. соц. обслуживания населения Минтруда РСО-А Л. Макарова / записал Т. Техов</w:t>
      </w:r>
      <w:r w:rsidRPr="00EA3BBD">
        <w:t>]</w:t>
      </w:r>
      <w:r>
        <w:t xml:space="preserve"> // Северная Осетия. – 2017. – 24 мая. – С. 3.</w:t>
      </w:r>
    </w:p>
    <w:p w14:paraId="2BB97312" w14:textId="77777777" w:rsidR="005178C0" w:rsidRDefault="005178C0" w:rsidP="00E06EF9">
      <w:pPr>
        <w:pStyle w:val="a3"/>
        <w:numPr>
          <w:ilvl w:val="0"/>
          <w:numId w:val="9"/>
        </w:numPr>
        <w:ind w:left="567" w:firstLine="0"/>
        <w:jc w:val="both"/>
      </w:pPr>
      <w:r w:rsidRPr="00B22B1D">
        <w:rPr>
          <w:b/>
        </w:rPr>
        <w:t>Мамитова, Р.</w:t>
      </w:r>
      <w:r>
        <w:t xml:space="preserve"> Социальная передышка : </w:t>
      </w:r>
      <w:r w:rsidRPr="00EA3BBD">
        <w:t>[</w:t>
      </w:r>
      <w:r>
        <w:t>о работе Комплекс. центра соц. обслуживания населения Промышленного р-на : рассказывает директор центра Р. Мамитова / записала З. Губурова</w:t>
      </w:r>
      <w:r w:rsidRPr="00EA3BBD">
        <w:t>]</w:t>
      </w:r>
      <w:r>
        <w:t xml:space="preserve"> // Северная Осетия. – 2017. – 13 апр. – С. 3.</w:t>
      </w:r>
    </w:p>
    <w:p w14:paraId="0480338A" w14:textId="77777777" w:rsidR="005178C0" w:rsidRDefault="005178C0" w:rsidP="00E06EF9">
      <w:pPr>
        <w:pStyle w:val="a3"/>
        <w:numPr>
          <w:ilvl w:val="0"/>
          <w:numId w:val="9"/>
        </w:numPr>
        <w:ind w:left="567" w:firstLine="0"/>
        <w:jc w:val="both"/>
      </w:pPr>
      <w:r w:rsidRPr="00B22B1D">
        <w:rPr>
          <w:b/>
        </w:rPr>
        <w:t>Мезенцева, О.</w:t>
      </w:r>
      <w:r>
        <w:t xml:space="preserve"> Расправив голубые крылья : </w:t>
      </w:r>
      <w:r w:rsidRPr="00B22B1D">
        <w:t>[</w:t>
      </w:r>
      <w:r>
        <w:t>в торговом центре «Столица» прошла акция «Расправь крылья» : о пробл. аутистов</w:t>
      </w:r>
      <w:r w:rsidRPr="00B22B1D">
        <w:t>]</w:t>
      </w:r>
      <w:r>
        <w:t xml:space="preserve"> / Ольга Мезенцева // Слово. – 2017. – 6 апр. – С. 4.</w:t>
      </w:r>
    </w:p>
    <w:p w14:paraId="4545D8E0" w14:textId="77777777" w:rsidR="005178C0" w:rsidRDefault="005178C0" w:rsidP="00E06EF9">
      <w:pPr>
        <w:pStyle w:val="a3"/>
        <w:numPr>
          <w:ilvl w:val="0"/>
          <w:numId w:val="9"/>
        </w:numPr>
        <w:ind w:left="567" w:firstLine="0"/>
        <w:jc w:val="both"/>
      </w:pPr>
      <w:r w:rsidRPr="00B22B1D">
        <w:rPr>
          <w:b/>
        </w:rPr>
        <w:t>Налдикоева, А.</w:t>
      </w:r>
      <w:r>
        <w:t xml:space="preserve"> Мобильная бригада </w:t>
      </w:r>
      <w:r w:rsidRPr="00B22B1D">
        <w:t>[</w:t>
      </w:r>
      <w:r>
        <w:t>ГБУ КЦСОН по Правобережному р-ну</w:t>
      </w:r>
      <w:r w:rsidRPr="00B22B1D">
        <w:t>]</w:t>
      </w:r>
      <w:r>
        <w:t xml:space="preserve"> спешит на помощь/ Алина Налдикоева // Жизнь Правобережья. – 2017. – 5 дек. – С. 3.</w:t>
      </w:r>
    </w:p>
    <w:p w14:paraId="239DD581" w14:textId="77777777" w:rsidR="005178C0" w:rsidRDefault="005178C0" w:rsidP="00E06EF9">
      <w:pPr>
        <w:pStyle w:val="a3"/>
        <w:numPr>
          <w:ilvl w:val="0"/>
          <w:numId w:val="9"/>
        </w:numPr>
        <w:ind w:left="567" w:firstLine="0"/>
        <w:jc w:val="both"/>
      </w:pPr>
      <w:r w:rsidRPr="00B22B1D">
        <w:rPr>
          <w:b/>
        </w:rPr>
        <w:t>Налдикоева, А.</w:t>
      </w:r>
      <w:r>
        <w:t xml:space="preserve"> Соцработник как вестник добра : </w:t>
      </w:r>
      <w:r w:rsidRPr="00B22B1D">
        <w:t>[</w:t>
      </w:r>
      <w:r>
        <w:t>о коллективе ГБУ КЦСОН по Правобережному р-ну</w:t>
      </w:r>
      <w:r w:rsidRPr="00B22B1D">
        <w:t>]</w:t>
      </w:r>
      <w:r>
        <w:t xml:space="preserve"> / Алина Налдикоева // Жизнь Правобережья. – 2017. – 8 июня. – С. 4.</w:t>
      </w:r>
    </w:p>
    <w:p w14:paraId="79147E51" w14:textId="77777777" w:rsidR="005178C0" w:rsidRDefault="005178C0" w:rsidP="00E06EF9">
      <w:pPr>
        <w:pStyle w:val="a3"/>
        <w:numPr>
          <w:ilvl w:val="0"/>
          <w:numId w:val="9"/>
        </w:numPr>
        <w:ind w:left="567" w:firstLine="0"/>
        <w:jc w:val="both"/>
      </w:pPr>
      <w:r w:rsidRPr="00B22B1D">
        <w:rPr>
          <w:b/>
        </w:rPr>
        <w:t>Николаева, С.</w:t>
      </w:r>
      <w:r>
        <w:t xml:space="preserve"> В поле зрения соцкомиссии – важные вопросы : </w:t>
      </w:r>
      <w:r w:rsidRPr="00B22B1D">
        <w:t>[</w:t>
      </w:r>
      <w:r>
        <w:t>с заседания Комиссии по соц. защите ветеранов Моздокского р-на</w:t>
      </w:r>
      <w:r w:rsidRPr="00B22B1D">
        <w:t>]</w:t>
      </w:r>
      <w:r>
        <w:t xml:space="preserve"> / С. Николаева // Моздокский вестник. – 2017. – 7 окт. – С. 2.</w:t>
      </w:r>
    </w:p>
    <w:p w14:paraId="223EDC11" w14:textId="77777777" w:rsidR="005178C0" w:rsidRDefault="005178C0" w:rsidP="00E06EF9">
      <w:pPr>
        <w:pStyle w:val="a3"/>
        <w:numPr>
          <w:ilvl w:val="0"/>
          <w:numId w:val="9"/>
        </w:numPr>
        <w:ind w:left="567" w:firstLine="0"/>
        <w:jc w:val="both"/>
      </w:pPr>
      <w:r w:rsidRPr="0003285F">
        <w:rPr>
          <w:b/>
        </w:rPr>
        <w:t>Носова, Н. Ф.</w:t>
      </w:r>
      <w:r>
        <w:t xml:space="preserve"> Творить добро вместе! : </w:t>
      </w:r>
      <w:r w:rsidRPr="00B22B1D">
        <w:t>[</w:t>
      </w:r>
      <w:r>
        <w:t>беседа с рук. фонда соц. поддержки населения «Успение», расположен. на ул. Партизанской, 11 (реабилитац. центр. семейного типа) в Верх. Бирагзанге Н. Ф. Носовой о фонде / записала Э. Льянова</w:t>
      </w:r>
      <w:r w:rsidRPr="00B22B1D">
        <w:t>]</w:t>
      </w:r>
      <w:r>
        <w:t xml:space="preserve"> // Заря. – 2017. – 2 сент. – С. 2.</w:t>
      </w:r>
    </w:p>
    <w:p w14:paraId="608D4EB7" w14:textId="77777777" w:rsidR="005178C0" w:rsidRDefault="005178C0" w:rsidP="00E06EF9">
      <w:pPr>
        <w:pStyle w:val="a3"/>
        <w:numPr>
          <w:ilvl w:val="0"/>
          <w:numId w:val="9"/>
        </w:numPr>
        <w:ind w:left="567" w:firstLine="0"/>
        <w:jc w:val="both"/>
      </w:pPr>
      <w:r w:rsidRPr="0003285F">
        <w:rPr>
          <w:b/>
        </w:rPr>
        <w:lastRenderedPageBreak/>
        <w:t xml:space="preserve">О величине прожиточного минимума пенсионера </w:t>
      </w:r>
      <w:r w:rsidRPr="004F0852">
        <w:rPr>
          <w:bCs/>
        </w:rPr>
        <w:t>в Республике Северная Осетия-Алания на 2018 год в целях установления социальной доплаты к пенсии</w:t>
      </w:r>
      <w:r>
        <w:t xml:space="preserve"> : Закон РСО-А </w:t>
      </w:r>
      <w:r w:rsidRPr="0003285F">
        <w:t>[</w:t>
      </w:r>
      <w:r>
        <w:t>от 26 окт. 2017 № 53-РЗ</w:t>
      </w:r>
      <w:r w:rsidRPr="0003285F">
        <w:t>]</w:t>
      </w:r>
      <w:r>
        <w:t xml:space="preserve"> // Северная Осетия. – 2017. – 9 нояб. – С. 4.</w:t>
      </w:r>
    </w:p>
    <w:p w14:paraId="2811BAD1" w14:textId="77777777" w:rsidR="005178C0" w:rsidRDefault="005178C0" w:rsidP="00E06EF9">
      <w:pPr>
        <w:pStyle w:val="a3"/>
        <w:numPr>
          <w:ilvl w:val="0"/>
          <w:numId w:val="9"/>
        </w:numPr>
        <w:ind w:left="567" w:firstLine="0"/>
        <w:jc w:val="both"/>
      </w:pPr>
      <w:r w:rsidRPr="0003285F">
        <w:rPr>
          <w:b/>
        </w:rPr>
        <w:t xml:space="preserve">О внесении изменений в Закон Республики Северная Осетия-Алания. </w:t>
      </w:r>
      <w:r>
        <w:t xml:space="preserve">О республиканском материнском (семейном) капитале в Республике Северная Осетия-Аланич : Закон РСО-А </w:t>
      </w:r>
      <w:r w:rsidRPr="0003285F">
        <w:t>[</w:t>
      </w:r>
      <w:r>
        <w:t>от 10 мая 2017 г. № 24-РЗ</w:t>
      </w:r>
      <w:r w:rsidRPr="0003285F">
        <w:t>]</w:t>
      </w:r>
      <w:r>
        <w:t xml:space="preserve"> // Северная Осетия. – 2017. – 20 сент. – С. 4.</w:t>
      </w:r>
    </w:p>
    <w:p w14:paraId="4B38B2D3" w14:textId="77777777" w:rsidR="005178C0" w:rsidRDefault="005178C0" w:rsidP="00E06EF9">
      <w:pPr>
        <w:pStyle w:val="a3"/>
        <w:numPr>
          <w:ilvl w:val="0"/>
          <w:numId w:val="9"/>
        </w:numPr>
        <w:ind w:left="567" w:firstLine="0"/>
        <w:jc w:val="both"/>
      </w:pPr>
      <w:r w:rsidRPr="0003285F">
        <w:rPr>
          <w:b/>
        </w:rPr>
        <w:t xml:space="preserve">О внесении изменений </w:t>
      </w:r>
      <w:r w:rsidRPr="004F0852">
        <w:rPr>
          <w:bCs/>
        </w:rPr>
        <w:t>в Закон Республики Северная Осетия-Алания «О достопримечательных гарантиях по социальной поддержке детей-сирот и детей, оставшихся без попечения родителей</w:t>
      </w:r>
      <w:r w:rsidRPr="0003285F">
        <w:rPr>
          <w:b/>
        </w:rPr>
        <w:t xml:space="preserve"> </w:t>
      </w:r>
      <w:r w:rsidRPr="00943811">
        <w:t>: Закон РСО-А [от 3 июня 2017 г. № 43-РЗ] // Северная Осетия. – 2017. – 31 авг. – С. 4.</w:t>
      </w:r>
    </w:p>
    <w:p w14:paraId="59312CC1" w14:textId="77777777" w:rsidR="005178C0" w:rsidRDefault="005178C0" w:rsidP="00E06EF9">
      <w:pPr>
        <w:pStyle w:val="a3"/>
        <w:numPr>
          <w:ilvl w:val="0"/>
          <w:numId w:val="9"/>
        </w:numPr>
        <w:ind w:left="567" w:firstLine="0"/>
        <w:jc w:val="both"/>
      </w:pPr>
      <w:r>
        <w:rPr>
          <w:b/>
        </w:rPr>
        <w:t xml:space="preserve">Общими заботами </w:t>
      </w:r>
      <w:r w:rsidRPr="00943811">
        <w:t>:</w:t>
      </w:r>
      <w:r>
        <w:t xml:space="preserve"> </w:t>
      </w:r>
      <w:r w:rsidRPr="00943811">
        <w:t>[</w:t>
      </w:r>
      <w:r>
        <w:t>о встрече Главы РСО-А В. Битарова с рук. Пенсион. фонда России А. Дроздовым во Владикавказе</w:t>
      </w:r>
      <w:r w:rsidRPr="00943811">
        <w:t>]</w:t>
      </w:r>
      <w:r>
        <w:t xml:space="preserve"> // Северная Осетия. – 2017. – 25 янв. – С. 1-2.</w:t>
      </w:r>
    </w:p>
    <w:p w14:paraId="4E8EDBBA" w14:textId="77777777" w:rsidR="005178C0" w:rsidRDefault="005178C0" w:rsidP="00E06EF9">
      <w:pPr>
        <w:pStyle w:val="a3"/>
        <w:numPr>
          <w:ilvl w:val="0"/>
          <w:numId w:val="9"/>
        </w:numPr>
        <w:ind w:left="567" w:firstLine="0"/>
        <w:jc w:val="both"/>
      </w:pPr>
      <w:r w:rsidRPr="00943811">
        <w:rPr>
          <w:b/>
        </w:rPr>
        <w:t>Осетия – без социальных сирот</w:t>
      </w:r>
      <w:r>
        <w:t xml:space="preserve"> : </w:t>
      </w:r>
      <w:r w:rsidRPr="00943811">
        <w:t>[</w:t>
      </w:r>
      <w:r>
        <w:t>о реализации Плана мероприятий по обеспечению семейного устройства детей-сирот и детей, оставшихся без попечения родителей РСО-А на 2013-2018 гг</w:t>
      </w:r>
      <w:r w:rsidRPr="00943811">
        <w:t>]</w:t>
      </w:r>
      <w:r>
        <w:t xml:space="preserve"> // Свободный взгляд. – 2017. – 18 марта. – С. 6.</w:t>
      </w:r>
    </w:p>
    <w:p w14:paraId="599052D3" w14:textId="77777777" w:rsidR="005178C0" w:rsidRDefault="005178C0" w:rsidP="00E06EF9">
      <w:pPr>
        <w:pStyle w:val="a3"/>
        <w:numPr>
          <w:ilvl w:val="0"/>
          <w:numId w:val="9"/>
        </w:numPr>
        <w:ind w:left="567" w:firstLine="0"/>
        <w:jc w:val="both"/>
      </w:pPr>
      <w:r w:rsidRPr="00943811">
        <w:rPr>
          <w:b/>
        </w:rPr>
        <w:t>Очередям – отбой</w:t>
      </w:r>
      <w:r>
        <w:t xml:space="preserve"> : </w:t>
      </w:r>
      <w:r w:rsidRPr="00943811">
        <w:t>[</w:t>
      </w:r>
      <w:r>
        <w:t>о встрече Главы РСО-А В. Битарова с рук. отд-ния Пенсион. фонда РФ по РСО-А С. Таболовым</w:t>
      </w:r>
      <w:r w:rsidRPr="00943811">
        <w:t>]</w:t>
      </w:r>
      <w:r>
        <w:t xml:space="preserve"> // Северная Осетия. – 2017. – 14 янв. – С. 2.</w:t>
      </w:r>
    </w:p>
    <w:p w14:paraId="10C643D8" w14:textId="77777777" w:rsidR="005178C0" w:rsidRDefault="005178C0" w:rsidP="00E06EF9">
      <w:pPr>
        <w:pStyle w:val="a3"/>
        <w:numPr>
          <w:ilvl w:val="0"/>
          <w:numId w:val="9"/>
        </w:numPr>
        <w:ind w:left="567" w:firstLine="0"/>
        <w:jc w:val="both"/>
      </w:pPr>
      <w:r w:rsidRPr="00943811">
        <w:rPr>
          <w:b/>
        </w:rPr>
        <w:t>Печенкина, Т.</w:t>
      </w:r>
      <w:r>
        <w:t xml:space="preserve"> С днем рождения «Доброе сердце» : </w:t>
      </w:r>
      <w:r w:rsidRPr="00943811">
        <w:t>[</w:t>
      </w:r>
      <w:r>
        <w:t>Республик. центру соц. реабилитации несовершеннолетних «Доброе сердце» – 10 лет!</w:t>
      </w:r>
      <w:r w:rsidRPr="00943811">
        <w:t>]</w:t>
      </w:r>
      <w:r>
        <w:t xml:space="preserve"> / Таисия Печенкина // Северная Осетия. – 2017. – 12 апр. – С. 4.</w:t>
      </w:r>
    </w:p>
    <w:p w14:paraId="21256B1F" w14:textId="77777777" w:rsidR="005178C0" w:rsidRDefault="005178C0" w:rsidP="00E06EF9">
      <w:pPr>
        <w:pStyle w:val="a3"/>
        <w:numPr>
          <w:ilvl w:val="0"/>
          <w:numId w:val="9"/>
        </w:numPr>
        <w:ind w:left="567" w:firstLine="0"/>
        <w:jc w:val="both"/>
      </w:pPr>
      <w:r w:rsidRPr="00943811">
        <w:rPr>
          <w:b/>
        </w:rPr>
        <w:t>Пилипчук, Н.</w:t>
      </w:r>
      <w:r>
        <w:t xml:space="preserve"> Она – из первых медалистов : </w:t>
      </w:r>
      <w:r w:rsidRPr="00943811">
        <w:t>[</w:t>
      </w:r>
      <w:r>
        <w:t>о ветеране труда, Почет. гражданине города Моздока, пред. комиссии по соц. защите Совета ветеранов Т. П. Белоконь</w:t>
      </w:r>
      <w:r w:rsidRPr="00943811">
        <w:t>]</w:t>
      </w:r>
      <w:r>
        <w:t xml:space="preserve"> / Н. Пилипчук // Моздокский вестник. – 2017. – 7 марта. – С. 1.</w:t>
      </w:r>
    </w:p>
    <w:p w14:paraId="338B39D6" w14:textId="77777777" w:rsidR="005178C0" w:rsidRDefault="005178C0" w:rsidP="00E06EF9">
      <w:pPr>
        <w:pStyle w:val="a3"/>
        <w:numPr>
          <w:ilvl w:val="0"/>
          <w:numId w:val="9"/>
        </w:numPr>
        <w:ind w:left="567" w:firstLine="0"/>
        <w:jc w:val="both"/>
      </w:pPr>
      <w:r w:rsidRPr="00525656">
        <w:rPr>
          <w:rFonts w:cs="Times New Roman"/>
          <w:b/>
        </w:rPr>
        <w:t>Ӕ</w:t>
      </w:r>
      <w:r w:rsidRPr="00525656">
        <w:rPr>
          <w:b/>
        </w:rPr>
        <w:t>ххуыс х</w:t>
      </w:r>
      <w:r w:rsidRPr="00525656">
        <w:rPr>
          <w:rFonts w:cs="Times New Roman"/>
          <w:b/>
        </w:rPr>
        <w:t>ӕ</w:t>
      </w:r>
      <w:r w:rsidRPr="00525656">
        <w:rPr>
          <w:b/>
        </w:rPr>
        <w:t>сты архайджыт</w:t>
      </w:r>
      <w:r w:rsidRPr="00525656">
        <w:rPr>
          <w:rFonts w:cs="Times New Roman"/>
          <w:b/>
        </w:rPr>
        <w:t>ӕ</w:t>
      </w:r>
      <w:r w:rsidRPr="00525656">
        <w:rPr>
          <w:b/>
        </w:rPr>
        <w:t xml:space="preserve">н </w:t>
      </w:r>
      <w:r w:rsidRPr="00525656">
        <w:rPr>
          <w:rFonts w:cs="Times New Roman"/>
          <w:b/>
        </w:rPr>
        <w:t>ӕ</w:t>
      </w:r>
      <w:r w:rsidRPr="00525656">
        <w:rPr>
          <w:b/>
        </w:rPr>
        <w:t>м</w:t>
      </w:r>
      <w:r w:rsidRPr="00525656">
        <w:rPr>
          <w:rFonts w:cs="Times New Roman"/>
          <w:b/>
        </w:rPr>
        <w:t>ӕ</w:t>
      </w:r>
      <w:r w:rsidRPr="00525656">
        <w:rPr>
          <w:b/>
        </w:rPr>
        <w:t xml:space="preserve"> инвалидт</w:t>
      </w:r>
      <w:r w:rsidRPr="00525656">
        <w:rPr>
          <w:rFonts w:cs="Times New Roman"/>
          <w:b/>
        </w:rPr>
        <w:t>ӕ</w:t>
      </w:r>
      <w:r w:rsidRPr="00525656">
        <w:rPr>
          <w:b/>
        </w:rPr>
        <w:t>н</w:t>
      </w:r>
      <w:r>
        <w:t xml:space="preserve"> // Рӕстдзинад. – 2017. – 19 май. – Ф. 1.</w:t>
      </w:r>
    </w:p>
    <w:p w14:paraId="7F369BB5" w14:textId="77777777" w:rsidR="005178C0" w:rsidRPr="00525656" w:rsidRDefault="005178C0" w:rsidP="004F0852">
      <w:pPr>
        <w:pStyle w:val="a3"/>
        <w:ind w:left="567"/>
        <w:jc w:val="both"/>
      </w:pPr>
      <w:r>
        <w:t xml:space="preserve">Помощь ветеранам войны и инвалидам : </w:t>
      </w:r>
      <w:r w:rsidRPr="00525656">
        <w:t>[</w:t>
      </w:r>
      <w:r>
        <w:t>о бесплатном санаторно-курортном лечении этих категорий людей</w:t>
      </w:r>
      <w:r w:rsidRPr="00525656">
        <w:t>]</w:t>
      </w:r>
      <w:r>
        <w:t>.</w:t>
      </w:r>
    </w:p>
    <w:p w14:paraId="6D006E34" w14:textId="77777777" w:rsidR="005178C0" w:rsidRDefault="005178C0" w:rsidP="00E06EF9">
      <w:pPr>
        <w:pStyle w:val="a3"/>
        <w:numPr>
          <w:ilvl w:val="0"/>
          <w:numId w:val="9"/>
        </w:numPr>
        <w:ind w:left="567" w:firstLine="0"/>
        <w:jc w:val="both"/>
      </w:pPr>
      <w:r w:rsidRPr="00525656">
        <w:rPr>
          <w:b/>
        </w:rPr>
        <w:t>Х</w:t>
      </w:r>
      <w:r w:rsidRPr="00525656">
        <w:rPr>
          <w:rFonts w:cs="Times New Roman"/>
          <w:b/>
        </w:rPr>
        <w:t>ӕ</w:t>
      </w:r>
      <w:r w:rsidRPr="00525656">
        <w:rPr>
          <w:b/>
        </w:rPr>
        <w:t>дзар-интернат баб</w:t>
      </w:r>
      <w:r w:rsidRPr="00525656">
        <w:rPr>
          <w:rFonts w:cs="Times New Roman"/>
          <w:b/>
        </w:rPr>
        <w:t>ӕ</w:t>
      </w:r>
      <w:r w:rsidRPr="00525656">
        <w:rPr>
          <w:b/>
        </w:rPr>
        <w:t>р</w:t>
      </w:r>
      <w:r w:rsidRPr="00525656">
        <w:rPr>
          <w:rFonts w:cs="Times New Roman"/>
          <w:b/>
        </w:rPr>
        <w:t>ӕ</w:t>
      </w:r>
      <w:r w:rsidRPr="00525656">
        <w:rPr>
          <w:b/>
        </w:rPr>
        <w:t>г кодтой</w:t>
      </w:r>
      <w:r>
        <w:t xml:space="preserve"> // Рӕстдзинад. – 2017. – 16 нояб. – Ф. 1.</w:t>
      </w:r>
    </w:p>
    <w:p w14:paraId="4490C00B" w14:textId="77777777" w:rsidR="005178C0" w:rsidRPr="00525656" w:rsidRDefault="005178C0" w:rsidP="004F0852">
      <w:pPr>
        <w:pStyle w:val="a3"/>
        <w:ind w:left="567"/>
        <w:jc w:val="both"/>
      </w:pPr>
      <w:r>
        <w:t xml:space="preserve">Посетили дом-интернат </w:t>
      </w:r>
      <w:r w:rsidRPr="00525656">
        <w:t>[</w:t>
      </w:r>
      <w:r>
        <w:t>«Забота» представители АМС правого берега г. Владикавказа и супермаркета «Стейтон»</w:t>
      </w:r>
      <w:r w:rsidRPr="00525656">
        <w:t>]</w:t>
      </w:r>
      <w:r>
        <w:t>.</w:t>
      </w:r>
    </w:p>
    <w:p w14:paraId="00244948" w14:textId="77777777" w:rsidR="005178C0" w:rsidRDefault="005178C0" w:rsidP="00E06EF9">
      <w:pPr>
        <w:pStyle w:val="a3"/>
        <w:numPr>
          <w:ilvl w:val="0"/>
          <w:numId w:val="9"/>
        </w:numPr>
        <w:ind w:left="567" w:firstLine="0"/>
        <w:jc w:val="both"/>
      </w:pPr>
      <w:r w:rsidRPr="00525656">
        <w:rPr>
          <w:b/>
        </w:rPr>
        <w:t>Равлинко, К.</w:t>
      </w:r>
      <w:r>
        <w:t xml:space="preserve"> Дети набираются сил в санаториях и лагерях : </w:t>
      </w:r>
      <w:r w:rsidRPr="00525656">
        <w:t>[</w:t>
      </w:r>
      <w:r>
        <w:t xml:space="preserve">о лет. отдыхе детей : рассказывает зав. отд-нием соц. помощи семье, детям и </w:t>
      </w:r>
      <w:r>
        <w:lastRenderedPageBreak/>
        <w:t>детям-инвалидам К. Равлинко / подгот. С. Николаева</w:t>
      </w:r>
      <w:r w:rsidRPr="00525656">
        <w:t>]</w:t>
      </w:r>
      <w:r>
        <w:t xml:space="preserve"> // Моздокский вестник. – 2017. – 8 июля. – С. 2.</w:t>
      </w:r>
    </w:p>
    <w:p w14:paraId="0B1BF61F" w14:textId="77777777" w:rsidR="005178C0" w:rsidRDefault="005178C0" w:rsidP="00E06EF9">
      <w:pPr>
        <w:pStyle w:val="a3"/>
        <w:numPr>
          <w:ilvl w:val="0"/>
          <w:numId w:val="9"/>
        </w:numPr>
        <w:ind w:left="567" w:firstLine="0"/>
        <w:jc w:val="both"/>
      </w:pPr>
      <w:r w:rsidRPr="00E55EBB">
        <w:rPr>
          <w:b/>
        </w:rPr>
        <w:t>Р</w:t>
      </w:r>
      <w:r w:rsidRPr="00E55EBB">
        <w:rPr>
          <w:rFonts w:cs="Times New Roman"/>
          <w:b/>
        </w:rPr>
        <w:t>ӕ</w:t>
      </w:r>
      <w:r w:rsidRPr="00E55EBB">
        <w:rPr>
          <w:b/>
        </w:rPr>
        <w:t xml:space="preserve">монти, З. </w:t>
      </w:r>
      <w:r>
        <w:t>Уодварни ку</w:t>
      </w:r>
      <w:r>
        <w:rPr>
          <w:rFonts w:cs="Times New Roman"/>
        </w:rPr>
        <w:t>ӕ</w:t>
      </w:r>
      <w:r>
        <w:t>зд</w:t>
      </w:r>
      <w:r>
        <w:rPr>
          <w:rFonts w:cs="Times New Roman"/>
        </w:rPr>
        <w:t>ӕ</w:t>
      </w:r>
      <w:r>
        <w:t>р менеугут</w:t>
      </w:r>
      <w:r>
        <w:rPr>
          <w:rFonts w:cs="Times New Roman"/>
        </w:rPr>
        <w:t>ӕ</w:t>
      </w:r>
      <w:r>
        <w:t>й хайгин / З</w:t>
      </w:r>
      <w:r>
        <w:rPr>
          <w:rFonts w:cs="Times New Roman"/>
        </w:rPr>
        <w:t>ӕ</w:t>
      </w:r>
      <w:r>
        <w:t>лин</w:t>
      </w:r>
      <w:r>
        <w:rPr>
          <w:rFonts w:cs="Times New Roman"/>
        </w:rPr>
        <w:t>ӕ</w:t>
      </w:r>
      <w:r>
        <w:t xml:space="preserve"> Р</w:t>
      </w:r>
      <w:r>
        <w:rPr>
          <w:rFonts w:cs="Times New Roman"/>
        </w:rPr>
        <w:t>ӕ</w:t>
      </w:r>
      <w:r>
        <w:t>монти // Вести Дигории. – 2017. – 28 февр. – Ф. 1.</w:t>
      </w:r>
    </w:p>
    <w:p w14:paraId="4ABDC81F" w14:textId="77777777" w:rsidR="005178C0" w:rsidRPr="00E55EBB" w:rsidRDefault="005178C0" w:rsidP="00E97928">
      <w:pPr>
        <w:pStyle w:val="a3"/>
        <w:ind w:left="567"/>
        <w:jc w:val="both"/>
      </w:pPr>
      <w:r>
        <w:t xml:space="preserve">Рамонова, З. Наделен лучшими качествами духовных ценностей : </w:t>
      </w:r>
      <w:r w:rsidRPr="00E55EBB">
        <w:t>[</w:t>
      </w:r>
      <w:r>
        <w:t>о благотворит. помощи больному И. Цагаеву из Дигоры от Г. Казбекова, прожив. в г. Сочи</w:t>
      </w:r>
      <w:r w:rsidRPr="00E55EBB">
        <w:t>]</w:t>
      </w:r>
      <w:r>
        <w:t>.</w:t>
      </w:r>
    </w:p>
    <w:p w14:paraId="6DB332B4" w14:textId="77777777" w:rsidR="005178C0" w:rsidRDefault="005178C0" w:rsidP="00E06EF9">
      <w:pPr>
        <w:pStyle w:val="a3"/>
        <w:numPr>
          <w:ilvl w:val="0"/>
          <w:numId w:val="9"/>
        </w:numPr>
        <w:ind w:left="567" w:firstLine="0"/>
        <w:jc w:val="both"/>
      </w:pPr>
      <w:r w:rsidRPr="00E55EBB">
        <w:rPr>
          <w:b/>
        </w:rPr>
        <w:t xml:space="preserve">Российскому детскому фонду, </w:t>
      </w:r>
      <w:r w:rsidRPr="00E97928">
        <w:rPr>
          <w:bCs/>
        </w:rPr>
        <w:t>оказавшему помощь детям Беслана и Южной Осетии, исполнилось 30 лет</w:t>
      </w:r>
      <w:r>
        <w:t xml:space="preserve"> / подгот. Алина Налдикоева // Жизнь Правобережья. – 2017. – 17 окт. – С. 5.</w:t>
      </w:r>
    </w:p>
    <w:p w14:paraId="0EAD1210" w14:textId="77777777" w:rsidR="005178C0" w:rsidRDefault="005178C0" w:rsidP="00E06EF9">
      <w:pPr>
        <w:pStyle w:val="a3"/>
        <w:numPr>
          <w:ilvl w:val="0"/>
          <w:numId w:val="9"/>
        </w:numPr>
        <w:ind w:left="567" w:firstLine="0"/>
        <w:jc w:val="both"/>
      </w:pPr>
      <w:r w:rsidRPr="00311CD6">
        <w:rPr>
          <w:b/>
        </w:rPr>
        <w:t>РСО-Алания. Правительство.</w:t>
      </w:r>
      <w:r>
        <w:t xml:space="preserve"> О внесении изменений в постановление Правительства Республики Северная Осетия-Алания от 29 марта 2016 г. № 107 «О порядке и условиях предоставления социальных гарантий на оплату жилья и коммунальных услуг отдельным категориям граждан в Республике Северная Осетия-Алания» : Постановление Правительства РСО-А </w:t>
      </w:r>
      <w:r w:rsidRPr="00E55EBB">
        <w:t>[</w:t>
      </w:r>
      <w:r>
        <w:t>от 11 апр. 2017 г. № 152</w:t>
      </w:r>
      <w:r w:rsidRPr="00E55EBB">
        <w:t>]</w:t>
      </w:r>
      <w:r>
        <w:t xml:space="preserve"> // Северная Осетия. – 2017. – 20 апр. – С. 4.</w:t>
      </w:r>
    </w:p>
    <w:p w14:paraId="209AAE3B" w14:textId="77777777" w:rsidR="005178C0" w:rsidRDefault="005178C0" w:rsidP="00E06EF9">
      <w:pPr>
        <w:pStyle w:val="a3"/>
        <w:numPr>
          <w:ilvl w:val="0"/>
          <w:numId w:val="9"/>
        </w:numPr>
        <w:ind w:left="567" w:firstLine="0"/>
        <w:jc w:val="both"/>
      </w:pPr>
      <w:r w:rsidRPr="00311CD6">
        <w:rPr>
          <w:b/>
        </w:rPr>
        <w:t xml:space="preserve">РСО-Алания. Правительство. </w:t>
      </w:r>
      <w:r>
        <w:t xml:space="preserve">Об установлении величины прожиточного минимума на душу населения и по основным социально-демографическим группам населения по Республике Северная Осетия-Алания за </w:t>
      </w:r>
      <w:r>
        <w:rPr>
          <w:lang w:val="en-US"/>
        </w:rPr>
        <w:t>IV</w:t>
      </w:r>
      <w:r>
        <w:t xml:space="preserve"> квартал 2016 года : Постановление Правительства РСО-А </w:t>
      </w:r>
      <w:r w:rsidRPr="00E87C2C">
        <w:t>[</w:t>
      </w:r>
      <w:r>
        <w:t>от 14 февр. 2017 г. № 48</w:t>
      </w:r>
      <w:r w:rsidRPr="00E87C2C">
        <w:t>]</w:t>
      </w:r>
      <w:r>
        <w:t xml:space="preserve"> // Северная Осетия. – 2017. – 2 марта. – С.4.</w:t>
      </w:r>
    </w:p>
    <w:p w14:paraId="691ACCAC" w14:textId="77777777" w:rsidR="005178C0" w:rsidRDefault="005178C0" w:rsidP="00E06EF9">
      <w:pPr>
        <w:pStyle w:val="a3"/>
        <w:numPr>
          <w:ilvl w:val="0"/>
          <w:numId w:val="9"/>
        </w:numPr>
        <w:ind w:left="567" w:firstLine="0"/>
        <w:jc w:val="both"/>
      </w:pPr>
      <w:r w:rsidRPr="00311CD6">
        <w:rPr>
          <w:b/>
        </w:rPr>
        <w:t>РСО-Алания. Правительство.</w:t>
      </w:r>
      <w:r>
        <w:t xml:space="preserve"> Об установлении величины прожиточного минимума на душу населения и по основным социально-демографическим группам населения по Республике Северная Осетия-Алания за </w:t>
      </w:r>
      <w:r>
        <w:rPr>
          <w:lang w:val="en-US"/>
        </w:rPr>
        <w:t>I</w:t>
      </w:r>
      <w:r>
        <w:t xml:space="preserve"> квартал 2017 года : Постановление Правительства РСО-А </w:t>
      </w:r>
      <w:r w:rsidRPr="00E87C2C">
        <w:t>[</w:t>
      </w:r>
      <w:r>
        <w:t>от 24 мая 2017 г. № 209</w:t>
      </w:r>
      <w:r w:rsidRPr="00E87C2C">
        <w:t>]</w:t>
      </w:r>
      <w:r>
        <w:t xml:space="preserve"> // Северная Осетия. – 2017. – 1 июня. – С. 2.</w:t>
      </w:r>
    </w:p>
    <w:p w14:paraId="442AC803" w14:textId="77777777" w:rsidR="005178C0" w:rsidRDefault="005178C0" w:rsidP="00E06EF9">
      <w:pPr>
        <w:pStyle w:val="a3"/>
        <w:numPr>
          <w:ilvl w:val="0"/>
          <w:numId w:val="9"/>
        </w:numPr>
        <w:ind w:left="567" w:firstLine="0"/>
        <w:jc w:val="both"/>
      </w:pPr>
      <w:r w:rsidRPr="00311CD6">
        <w:rPr>
          <w:b/>
        </w:rPr>
        <w:t>РСО-Алания. Правительство</w:t>
      </w:r>
      <w:r w:rsidRPr="00E87C2C">
        <w:t>.</w:t>
      </w:r>
      <w:r>
        <w:t xml:space="preserve"> Об установлении величины прожиточного минимума на душу населения и по основным социально-демографическим группам населения по Республике Северная Осетия-Алания за </w:t>
      </w:r>
      <w:r>
        <w:rPr>
          <w:lang w:val="en-US"/>
        </w:rPr>
        <w:t>II</w:t>
      </w:r>
      <w:r>
        <w:t xml:space="preserve"> квартал 2017 года : Постановление Правительства РСО-А </w:t>
      </w:r>
      <w:r w:rsidRPr="00E87C2C">
        <w:t>[</w:t>
      </w:r>
      <w:r>
        <w:t>от 15 авг. 2017 г. № 314</w:t>
      </w:r>
      <w:r w:rsidRPr="00E87C2C">
        <w:t>]</w:t>
      </w:r>
      <w:r>
        <w:t xml:space="preserve"> // Северная Осетия. – 2017. – 24 авг. – С. 2.</w:t>
      </w:r>
    </w:p>
    <w:p w14:paraId="3847F9A6" w14:textId="77777777" w:rsidR="005178C0" w:rsidRDefault="005178C0" w:rsidP="00E06EF9">
      <w:pPr>
        <w:pStyle w:val="a3"/>
        <w:numPr>
          <w:ilvl w:val="0"/>
          <w:numId w:val="9"/>
        </w:numPr>
        <w:ind w:left="567" w:firstLine="0"/>
        <w:jc w:val="both"/>
      </w:pPr>
      <w:r w:rsidRPr="00311CD6">
        <w:rPr>
          <w:b/>
        </w:rPr>
        <w:t xml:space="preserve">РСО-Алания. Правительство. </w:t>
      </w:r>
      <w:r>
        <w:t xml:space="preserve">Об установлении величины прожиточного минимума на душу населения и по основным социально-демографическим группам населения по Республике Северная Осетия-Алания за </w:t>
      </w:r>
      <w:r>
        <w:rPr>
          <w:lang w:val="en-US"/>
        </w:rPr>
        <w:t>III</w:t>
      </w:r>
      <w:r>
        <w:t xml:space="preserve"> квартал 2017 года : Постановление Правительства РСО-А </w:t>
      </w:r>
      <w:r w:rsidRPr="00E87C2C">
        <w:t>[</w:t>
      </w:r>
      <w:r>
        <w:t>от 7 нояб. 2017 г. № 398</w:t>
      </w:r>
      <w:r w:rsidRPr="00E87C2C">
        <w:t>]</w:t>
      </w:r>
      <w:r>
        <w:t xml:space="preserve"> // Северная Осетия. – 2017. – 23 нояб. – С. 2.</w:t>
      </w:r>
    </w:p>
    <w:p w14:paraId="3C4137FC" w14:textId="77777777" w:rsidR="005178C0" w:rsidRDefault="005178C0" w:rsidP="00E06EF9">
      <w:pPr>
        <w:pStyle w:val="a3"/>
        <w:numPr>
          <w:ilvl w:val="0"/>
          <w:numId w:val="9"/>
        </w:numPr>
        <w:ind w:left="567" w:firstLine="0"/>
        <w:jc w:val="both"/>
      </w:pPr>
      <w:r w:rsidRPr="002873FD">
        <w:rPr>
          <w:b/>
        </w:rPr>
        <w:t>Санахъоты, И.</w:t>
      </w:r>
      <w:r>
        <w:t xml:space="preserve"> Материалон </w:t>
      </w:r>
      <w:r>
        <w:rPr>
          <w:rFonts w:cs="Times New Roman"/>
        </w:rPr>
        <w:t>ӕ</w:t>
      </w:r>
      <w:r>
        <w:t>ххуыс / Санахъоты Ирин</w:t>
      </w:r>
      <w:r>
        <w:rPr>
          <w:rFonts w:cs="Times New Roman"/>
        </w:rPr>
        <w:t>ӕ</w:t>
      </w:r>
      <w:r>
        <w:t xml:space="preserve"> // Рӕстдзинад. – 2017. – 1 дек. – Ф. 2.</w:t>
      </w:r>
    </w:p>
    <w:p w14:paraId="2D0DA0DB" w14:textId="77777777" w:rsidR="005178C0" w:rsidRPr="002873FD" w:rsidRDefault="005178C0" w:rsidP="00E97928">
      <w:pPr>
        <w:pStyle w:val="a3"/>
        <w:ind w:left="567"/>
        <w:jc w:val="both"/>
      </w:pPr>
      <w:r>
        <w:lastRenderedPageBreak/>
        <w:t xml:space="preserve">Санакоева, И. Материальная помощь </w:t>
      </w:r>
      <w:r w:rsidRPr="002873FD">
        <w:t>[</w:t>
      </w:r>
      <w:r>
        <w:t>семье радио-телефониста 1 группы 16-го пожарно-спасат. службы по РСО-А Казбека Урусова, выделяемое МЧС многодет. семьям своих подчиненных</w:t>
      </w:r>
      <w:r w:rsidRPr="002873FD">
        <w:t>]</w:t>
      </w:r>
      <w:r>
        <w:t>.</w:t>
      </w:r>
    </w:p>
    <w:p w14:paraId="7EE0B105" w14:textId="77777777" w:rsidR="005178C0" w:rsidRDefault="005178C0" w:rsidP="00E06EF9">
      <w:pPr>
        <w:pStyle w:val="a3"/>
        <w:numPr>
          <w:ilvl w:val="0"/>
          <w:numId w:val="9"/>
        </w:numPr>
        <w:ind w:left="567" w:firstLine="0"/>
        <w:jc w:val="both"/>
      </w:pPr>
      <w:r w:rsidRPr="002873FD">
        <w:rPr>
          <w:b/>
        </w:rPr>
        <w:t>Таболов, С.</w:t>
      </w:r>
      <w:r>
        <w:t xml:space="preserve"> В один клик : </w:t>
      </w:r>
      <w:r w:rsidRPr="002873FD">
        <w:t>[</w:t>
      </w:r>
      <w:r>
        <w:t>как можно получать услуги пенсион. фонда дистанционно : беседа с управляющим респ. отд-нием ПФР С. Таболовым / записала Н. Толпарова</w:t>
      </w:r>
      <w:r w:rsidRPr="002873FD">
        <w:t>]</w:t>
      </w:r>
      <w:r>
        <w:t xml:space="preserve"> // Северная Осетия. – 2017. – 21 дек. – С. 2.</w:t>
      </w:r>
    </w:p>
    <w:p w14:paraId="0CF40741" w14:textId="77777777" w:rsidR="005178C0" w:rsidRDefault="005178C0" w:rsidP="00E06EF9">
      <w:pPr>
        <w:pStyle w:val="a3"/>
        <w:numPr>
          <w:ilvl w:val="0"/>
          <w:numId w:val="9"/>
        </w:numPr>
        <w:ind w:left="567" w:firstLine="0"/>
        <w:jc w:val="both"/>
      </w:pPr>
      <w:r w:rsidRPr="002873FD">
        <w:rPr>
          <w:b/>
        </w:rPr>
        <w:t>Таболов, С.</w:t>
      </w:r>
      <w:r>
        <w:t xml:space="preserve"> Пенсионный – в приложении : </w:t>
      </w:r>
      <w:r w:rsidRPr="002873FD">
        <w:t>[</w:t>
      </w:r>
      <w:r>
        <w:t>об электрон. услугах ПФР : беседа с управляющим республик. отд-нием С. Таболовым / записала А. Толпарова</w:t>
      </w:r>
      <w:r w:rsidRPr="002873FD">
        <w:t>]</w:t>
      </w:r>
      <w:r>
        <w:t xml:space="preserve"> // Северная Осетия. – 2017. – 11 марта. – С. 4.</w:t>
      </w:r>
    </w:p>
    <w:p w14:paraId="08C6F49A" w14:textId="77777777" w:rsidR="005178C0" w:rsidRDefault="005178C0" w:rsidP="00E06EF9">
      <w:pPr>
        <w:pStyle w:val="a3"/>
        <w:numPr>
          <w:ilvl w:val="0"/>
          <w:numId w:val="9"/>
        </w:numPr>
        <w:ind w:left="567" w:firstLine="0"/>
        <w:jc w:val="both"/>
      </w:pPr>
      <w:r w:rsidRPr="007C5729">
        <w:rPr>
          <w:b/>
        </w:rPr>
        <w:t>Таболов, С.</w:t>
      </w:r>
      <w:r>
        <w:t xml:space="preserve"> Пенсионный штурм : </w:t>
      </w:r>
      <w:r w:rsidRPr="002873FD">
        <w:t>[</w:t>
      </w:r>
      <w:r>
        <w:t>о перерасчете пенсии с учетом периодов ухода за детьми : беседа с управляющим Отделением ПФР по РСО-А С. Таболовым / записала А. Кабисова</w:t>
      </w:r>
      <w:r w:rsidRPr="002873FD">
        <w:t>]</w:t>
      </w:r>
      <w:r>
        <w:t xml:space="preserve"> // Северная Осетия. – 2017. – 15 авг. – С. 2.</w:t>
      </w:r>
    </w:p>
    <w:p w14:paraId="53A25CF6" w14:textId="77777777" w:rsidR="005178C0" w:rsidRDefault="005178C0" w:rsidP="00E06EF9">
      <w:pPr>
        <w:pStyle w:val="a3"/>
        <w:numPr>
          <w:ilvl w:val="0"/>
          <w:numId w:val="9"/>
        </w:numPr>
        <w:ind w:left="567" w:firstLine="0"/>
        <w:jc w:val="both"/>
      </w:pPr>
      <w:r w:rsidRPr="007C5729">
        <w:rPr>
          <w:b/>
        </w:rPr>
        <w:t>Таймир, Т.</w:t>
      </w:r>
      <w:r>
        <w:t xml:space="preserve"> Центр душевного притяжения : </w:t>
      </w:r>
      <w:r w:rsidRPr="007C5729">
        <w:t>[</w:t>
      </w:r>
      <w:r>
        <w:t>о комплекс. центре соц. обслуживания населения Северо-Западного р-на г. Владикавказа</w:t>
      </w:r>
      <w:r w:rsidRPr="007C5729">
        <w:t>]</w:t>
      </w:r>
      <w:r>
        <w:t xml:space="preserve"> / Т. Таймир // Северная Осетия. – 2017. – 12 янв. – С. 3.</w:t>
      </w:r>
    </w:p>
    <w:p w14:paraId="16D518DE" w14:textId="77777777" w:rsidR="005178C0" w:rsidRDefault="005178C0" w:rsidP="00E06EF9">
      <w:pPr>
        <w:pStyle w:val="a3"/>
        <w:numPr>
          <w:ilvl w:val="0"/>
          <w:numId w:val="9"/>
        </w:numPr>
        <w:ind w:left="567" w:firstLine="0"/>
        <w:jc w:val="both"/>
      </w:pPr>
      <w:r w:rsidRPr="007C5729">
        <w:rPr>
          <w:b/>
        </w:rPr>
        <w:t>Темурканова, Э.</w:t>
      </w:r>
      <w:r>
        <w:t xml:space="preserve"> Помощь «Успения» – помощь своевременная : </w:t>
      </w:r>
      <w:r w:rsidRPr="007C5729">
        <w:t>[</w:t>
      </w:r>
      <w:r>
        <w:t>о работе благотворит. фонда соц. поддержки населения «Успения»</w:t>
      </w:r>
      <w:r w:rsidRPr="007C5729">
        <w:t xml:space="preserve">] </w:t>
      </w:r>
      <w:r>
        <w:t>/ Элина Льянова // Заря. – 2017. – 14 сент. – С. 2.</w:t>
      </w:r>
    </w:p>
    <w:p w14:paraId="0827CBC7" w14:textId="77777777" w:rsidR="005178C0" w:rsidRDefault="005178C0" w:rsidP="00E06EF9">
      <w:pPr>
        <w:pStyle w:val="a3"/>
        <w:numPr>
          <w:ilvl w:val="0"/>
          <w:numId w:val="9"/>
        </w:numPr>
        <w:ind w:left="567" w:firstLine="0"/>
        <w:jc w:val="both"/>
      </w:pPr>
      <w:r w:rsidRPr="007C5729">
        <w:rPr>
          <w:b/>
        </w:rPr>
        <w:t>Телевной, С.</w:t>
      </w:r>
      <w:r>
        <w:t xml:space="preserve"> Вячеслав Битаров: «Проявить настойчивость, жестокость и последовательность в решении проблем» : </w:t>
      </w:r>
      <w:r w:rsidRPr="007C5729">
        <w:t>[</w:t>
      </w:r>
      <w:r>
        <w:t>о встрече Главы респ. В. Битарова с активом Моздокского р-на по итогам инспекции соц. важных объектов р-на</w:t>
      </w:r>
      <w:r w:rsidRPr="007C5729">
        <w:t>]</w:t>
      </w:r>
      <w:r>
        <w:t xml:space="preserve"> / С. Телевной // Моздокский вестник. – 2017. – 8 апр. – С. 1-2.</w:t>
      </w:r>
    </w:p>
    <w:p w14:paraId="79C13D93" w14:textId="77777777" w:rsidR="005178C0" w:rsidRDefault="005178C0" w:rsidP="00E06EF9">
      <w:pPr>
        <w:pStyle w:val="a3"/>
        <w:numPr>
          <w:ilvl w:val="0"/>
          <w:numId w:val="9"/>
        </w:numPr>
        <w:ind w:left="567" w:firstLine="0"/>
        <w:jc w:val="both"/>
      </w:pPr>
      <w:r w:rsidRPr="00B61411">
        <w:rPr>
          <w:b/>
        </w:rPr>
        <w:t>Тотоева, С.</w:t>
      </w:r>
      <w:r>
        <w:t xml:space="preserve"> Каждого внимательно выслушали и поддержали : </w:t>
      </w:r>
      <w:r w:rsidRPr="007C5729">
        <w:t>[</w:t>
      </w:r>
      <w:r>
        <w:t>рук. М-ва труда и соц. развития РСО-А провели прием граждан в Моздокском р-не</w:t>
      </w:r>
      <w:r w:rsidRPr="007C5729">
        <w:t>]</w:t>
      </w:r>
      <w:r>
        <w:t xml:space="preserve"> / С. Тотоева // Моздокский вестник. – 2017. – 26 окт. – С. 2.</w:t>
      </w:r>
    </w:p>
    <w:p w14:paraId="056417A8" w14:textId="77777777" w:rsidR="005178C0" w:rsidRDefault="005178C0" w:rsidP="00E06EF9">
      <w:pPr>
        <w:pStyle w:val="a3"/>
        <w:numPr>
          <w:ilvl w:val="0"/>
          <w:numId w:val="9"/>
        </w:numPr>
        <w:ind w:left="567" w:firstLine="0"/>
        <w:jc w:val="both"/>
      </w:pPr>
      <w:r w:rsidRPr="00B61411">
        <w:rPr>
          <w:b/>
        </w:rPr>
        <w:t>Техов, Т.</w:t>
      </w:r>
      <w:r>
        <w:t xml:space="preserve"> Заслуженный директор : </w:t>
      </w:r>
      <w:r w:rsidRPr="00B61411">
        <w:t>[</w:t>
      </w:r>
      <w:r>
        <w:t>о победе директора дома-интерната для престарелых инвалидов «Забота» Ирины Закаевой в заключ. этапе Всерос. конкурса в номинации «Заслуженный директор Российской Федерации»</w:t>
      </w:r>
      <w:r w:rsidRPr="00B61411">
        <w:t>]</w:t>
      </w:r>
      <w:r>
        <w:t xml:space="preserve"> / Тамерлан Техов // Северная Осетия. – 2017. – 8 июня. – С. 3.</w:t>
      </w:r>
    </w:p>
    <w:p w14:paraId="6BEC4732" w14:textId="77777777" w:rsidR="005178C0" w:rsidRDefault="005178C0" w:rsidP="00E06EF9">
      <w:pPr>
        <w:pStyle w:val="a3"/>
        <w:numPr>
          <w:ilvl w:val="0"/>
          <w:numId w:val="9"/>
        </w:numPr>
        <w:ind w:left="567" w:firstLine="0"/>
        <w:jc w:val="both"/>
      </w:pPr>
      <w:r w:rsidRPr="00B61411">
        <w:rPr>
          <w:b/>
        </w:rPr>
        <w:t>Техов, Т.</w:t>
      </w:r>
      <w:r>
        <w:t xml:space="preserve"> Компьютер вам в помощь! : </w:t>
      </w:r>
      <w:r w:rsidRPr="00B61411">
        <w:t>[</w:t>
      </w:r>
      <w:r>
        <w:t xml:space="preserve">о регион. этапе </w:t>
      </w:r>
      <w:r>
        <w:rPr>
          <w:lang w:val="en-US"/>
        </w:rPr>
        <w:t>VII</w:t>
      </w:r>
      <w:r>
        <w:t xml:space="preserve"> Всерос. конкурса по компьютер. многоборью среди пенсионеров</w:t>
      </w:r>
      <w:r w:rsidRPr="00B61411">
        <w:t>]</w:t>
      </w:r>
      <w:r>
        <w:t xml:space="preserve"> / Тамерлан Техов // Северная Осетия. – 2017. – 18 мая. – С. 3.</w:t>
      </w:r>
    </w:p>
    <w:p w14:paraId="627427B9" w14:textId="77777777" w:rsidR="005178C0" w:rsidRDefault="005178C0" w:rsidP="00E06EF9">
      <w:pPr>
        <w:pStyle w:val="a3"/>
        <w:numPr>
          <w:ilvl w:val="0"/>
          <w:numId w:val="9"/>
        </w:numPr>
        <w:ind w:left="567" w:firstLine="0"/>
        <w:jc w:val="both"/>
      </w:pPr>
      <w:r w:rsidRPr="004D6D06">
        <w:rPr>
          <w:b/>
        </w:rPr>
        <w:t>Техов, Т.</w:t>
      </w:r>
      <w:r>
        <w:t xml:space="preserve"> Приют надежды и милосердия : </w:t>
      </w:r>
      <w:r w:rsidRPr="00B61411">
        <w:t>[</w:t>
      </w:r>
      <w:r>
        <w:t xml:space="preserve">о соц. приюте для лиц., оказавшихся в тяжелой жизн. ситуации без определ. места жительства, в </w:t>
      </w:r>
      <w:r>
        <w:lastRenderedPageBreak/>
        <w:t>г. Владикавказе</w:t>
      </w:r>
      <w:r w:rsidRPr="00B61411">
        <w:t>]</w:t>
      </w:r>
      <w:r>
        <w:t xml:space="preserve"> / Тамерлан Техов // Северная Осетия. – 2017. – 15 февр. – С. 3.</w:t>
      </w:r>
    </w:p>
    <w:p w14:paraId="1D24C70A" w14:textId="77777777" w:rsidR="005178C0" w:rsidRDefault="005178C0" w:rsidP="00E06EF9">
      <w:pPr>
        <w:pStyle w:val="a3"/>
        <w:numPr>
          <w:ilvl w:val="0"/>
          <w:numId w:val="9"/>
        </w:numPr>
        <w:ind w:left="567" w:firstLine="0"/>
        <w:jc w:val="both"/>
      </w:pPr>
      <w:r w:rsidRPr="004D6D06">
        <w:rPr>
          <w:b/>
        </w:rPr>
        <w:t>Тулатова, С.</w:t>
      </w:r>
      <w:r>
        <w:t xml:space="preserve"> Совместная работа дает положительные результаты : </w:t>
      </w:r>
      <w:r w:rsidRPr="004D6D06">
        <w:t>[</w:t>
      </w:r>
      <w:r>
        <w:t>о пленуме Совета ветеранов войны и труда, Вооружен. Сил и правоохранит. органов Кировского р-на о проделанной работе в 2016 г.</w:t>
      </w:r>
      <w:r w:rsidRPr="004D6D06">
        <w:t>]</w:t>
      </w:r>
      <w:r>
        <w:t xml:space="preserve"> / С. Тулатова // Вперед. – 2017. – 22 февр. – С. 6.</w:t>
      </w:r>
    </w:p>
    <w:p w14:paraId="26F49484" w14:textId="77777777" w:rsidR="005178C0" w:rsidRDefault="005178C0" w:rsidP="00E06EF9">
      <w:pPr>
        <w:pStyle w:val="a3"/>
        <w:numPr>
          <w:ilvl w:val="0"/>
          <w:numId w:val="9"/>
        </w:numPr>
        <w:ind w:left="567" w:firstLine="0"/>
        <w:jc w:val="both"/>
      </w:pPr>
      <w:r>
        <w:rPr>
          <w:b/>
        </w:rPr>
        <w:t>Туриева, Е.</w:t>
      </w:r>
      <w:r>
        <w:t xml:space="preserve"> Нацелены на конкретные результаты : </w:t>
      </w:r>
      <w:r w:rsidRPr="004D6D06">
        <w:t>[</w:t>
      </w:r>
      <w:r>
        <w:t>о работе коллектива ГБУ «Центра соц. молодежи» Ирафского р-на</w:t>
      </w:r>
      <w:r w:rsidRPr="004D6D06">
        <w:t>]</w:t>
      </w:r>
      <w:r>
        <w:t xml:space="preserve"> / Елена Таутиева // Ирӕф. – 2017. – 12 сент. – С. 2.</w:t>
      </w:r>
    </w:p>
    <w:p w14:paraId="0FF2432E" w14:textId="51568304" w:rsidR="005178C0" w:rsidRDefault="005178C0" w:rsidP="00E06EF9">
      <w:pPr>
        <w:pStyle w:val="a3"/>
        <w:numPr>
          <w:ilvl w:val="0"/>
          <w:numId w:val="9"/>
        </w:numPr>
        <w:ind w:left="567" w:firstLine="0"/>
        <w:jc w:val="both"/>
      </w:pPr>
      <w:r w:rsidRPr="004049D8">
        <w:rPr>
          <w:b/>
        </w:rPr>
        <w:t>Хамикоева, Л.</w:t>
      </w:r>
      <w:r>
        <w:t xml:space="preserve"> На первом месте – милосердие и доброта : </w:t>
      </w:r>
      <w:r w:rsidRPr="004049D8">
        <w:t>[</w:t>
      </w:r>
      <w:r>
        <w:t>беседа с дир. ГБУ КЦСОН Дигорского р-на Л. Хамикоевой / записала Н. Гулунова</w:t>
      </w:r>
      <w:r w:rsidRPr="004049D8">
        <w:t>]</w:t>
      </w:r>
      <w:r>
        <w:t xml:space="preserve"> // Вести Дигории. – 2017. – 10 июня. – С. 1.</w:t>
      </w:r>
    </w:p>
    <w:p w14:paraId="5C07EA2A" w14:textId="0E3CE766" w:rsidR="005178C0" w:rsidRDefault="005178C0" w:rsidP="00E06EF9">
      <w:pPr>
        <w:pStyle w:val="a3"/>
        <w:numPr>
          <w:ilvl w:val="0"/>
          <w:numId w:val="9"/>
        </w:numPr>
        <w:ind w:left="567" w:firstLine="0"/>
        <w:jc w:val="both"/>
      </w:pPr>
      <w:r w:rsidRPr="00E85E93">
        <w:rPr>
          <w:b/>
        </w:rPr>
        <w:t>Хамикоева, Л.</w:t>
      </w:r>
      <w:r>
        <w:t xml:space="preserve"> С высоты прожитых лет : </w:t>
      </w:r>
      <w:r w:rsidRPr="004049D8">
        <w:t>[</w:t>
      </w:r>
      <w:r>
        <w:t>беседа с дир. ГБУ Центра соц</w:t>
      </w:r>
      <w:r w:rsidR="000C6271">
        <w:t>.</w:t>
      </w:r>
      <w:r>
        <w:t xml:space="preserve"> защиты Дигорского р-на Л. Б. Хамикоевой / записала Т. Анатольева</w:t>
      </w:r>
      <w:r w:rsidRPr="004049D8">
        <w:t>]</w:t>
      </w:r>
      <w:r>
        <w:t xml:space="preserve"> // Вести Дигории. – 2017. – 30 сент. – С. 1.</w:t>
      </w:r>
    </w:p>
    <w:p w14:paraId="36AF3EC6" w14:textId="1C34F9DF" w:rsidR="005178C0" w:rsidRDefault="005178C0" w:rsidP="00E06EF9">
      <w:pPr>
        <w:pStyle w:val="a3"/>
        <w:numPr>
          <w:ilvl w:val="0"/>
          <w:numId w:val="9"/>
        </w:numPr>
        <w:ind w:left="567" w:firstLine="0"/>
        <w:jc w:val="both"/>
      </w:pPr>
      <w:r w:rsidRPr="00E85E93">
        <w:rPr>
          <w:b/>
        </w:rPr>
        <w:t>Хамикоева, Л.</w:t>
      </w:r>
      <w:r>
        <w:t xml:space="preserve"> Социальная поддержка пожилых людей : </w:t>
      </w:r>
      <w:r w:rsidRPr="00E85E93">
        <w:t>[</w:t>
      </w:r>
      <w:r>
        <w:t>беседа с дир. ГБУ «Комплексный центр соцобслуживания населения Дигорского р-на» Л. Хамикоевой / записала Н. Гулунова</w:t>
      </w:r>
      <w:r w:rsidRPr="00E85E93">
        <w:t>]</w:t>
      </w:r>
      <w:r>
        <w:t xml:space="preserve"> // Вести Дигории. – 2017. – 22 апр. – С. 2.</w:t>
      </w:r>
    </w:p>
    <w:p w14:paraId="7C0812E2" w14:textId="365F4FC7" w:rsidR="005178C0" w:rsidRDefault="005178C0" w:rsidP="00E06EF9">
      <w:pPr>
        <w:pStyle w:val="a3"/>
        <w:numPr>
          <w:ilvl w:val="0"/>
          <w:numId w:val="9"/>
        </w:numPr>
        <w:ind w:left="567" w:firstLine="0"/>
        <w:jc w:val="both"/>
      </w:pPr>
      <w:r w:rsidRPr="00E85E93">
        <w:rPr>
          <w:b/>
        </w:rPr>
        <w:t>Хетагурова, Г.</w:t>
      </w:r>
      <w:r>
        <w:t xml:space="preserve"> Общество относится к вам с любовью! : </w:t>
      </w:r>
      <w:r w:rsidRPr="00E85E93">
        <w:t>[</w:t>
      </w:r>
      <w:r w:rsidR="000C6271">
        <w:t>о</w:t>
      </w:r>
      <w:r>
        <w:t xml:space="preserve"> работе «Комплексного центра соцобслуживания населения Алагирского района»</w:t>
      </w:r>
      <w:r w:rsidRPr="00E85E93">
        <w:t>]</w:t>
      </w:r>
      <w:r>
        <w:t xml:space="preserve"> / Галина Хетагурова // Заря. – 2017. – 8 июня. – С. 3.</w:t>
      </w:r>
    </w:p>
    <w:p w14:paraId="5CC969F3" w14:textId="77777777" w:rsidR="005178C0" w:rsidRDefault="005178C0" w:rsidP="00E06EF9">
      <w:pPr>
        <w:pStyle w:val="a3"/>
        <w:numPr>
          <w:ilvl w:val="0"/>
          <w:numId w:val="9"/>
        </w:numPr>
        <w:ind w:left="567" w:firstLine="0"/>
        <w:jc w:val="both"/>
      </w:pPr>
      <w:r w:rsidRPr="00942AB9">
        <w:rPr>
          <w:b/>
        </w:rPr>
        <w:t>Хет</w:t>
      </w:r>
      <w:r w:rsidRPr="00942AB9">
        <w:rPr>
          <w:rFonts w:cs="Times New Roman"/>
          <w:b/>
        </w:rPr>
        <w:t>ӕ</w:t>
      </w:r>
      <w:r w:rsidRPr="00942AB9">
        <w:rPr>
          <w:b/>
        </w:rPr>
        <w:t>гкаты, О.</w:t>
      </w:r>
      <w:r>
        <w:t xml:space="preserve"> Хорздзинад</w:t>
      </w:r>
      <w:r>
        <w:rPr>
          <w:rFonts w:cs="Times New Roman"/>
        </w:rPr>
        <w:t>ӕ</w:t>
      </w:r>
      <w:r>
        <w:t>н ар</w:t>
      </w:r>
      <w:r>
        <w:rPr>
          <w:rFonts w:cs="Times New Roman"/>
        </w:rPr>
        <w:t>ӕ</w:t>
      </w:r>
      <w:r>
        <w:t>нт</w:t>
      </w:r>
      <w:r>
        <w:rPr>
          <w:rFonts w:cs="Times New Roman"/>
        </w:rPr>
        <w:t>ӕ</w:t>
      </w:r>
      <w:r>
        <w:t xml:space="preserve"> н</w:t>
      </w:r>
      <w:r>
        <w:rPr>
          <w:rFonts w:cs="Times New Roman"/>
        </w:rPr>
        <w:t>ӕ</w:t>
      </w:r>
      <w:r>
        <w:t>й / Хет</w:t>
      </w:r>
      <w:r>
        <w:rPr>
          <w:rFonts w:cs="Times New Roman"/>
        </w:rPr>
        <w:t>ӕ</w:t>
      </w:r>
      <w:r>
        <w:t>гкаты Оксан</w:t>
      </w:r>
      <w:r>
        <w:rPr>
          <w:rFonts w:cs="Times New Roman"/>
        </w:rPr>
        <w:t>ӕ</w:t>
      </w:r>
      <w:r>
        <w:t xml:space="preserve"> // Рӕстдзинад. – 2017. – 27 дек. – Ф. 2.</w:t>
      </w:r>
    </w:p>
    <w:p w14:paraId="35F2873D" w14:textId="77777777" w:rsidR="005178C0" w:rsidRPr="00942AB9" w:rsidRDefault="005178C0" w:rsidP="00E97928">
      <w:pPr>
        <w:pStyle w:val="a3"/>
        <w:ind w:left="567"/>
        <w:jc w:val="both"/>
      </w:pPr>
      <w:r>
        <w:t xml:space="preserve">Хетагурова, О. У добра нет границ : </w:t>
      </w:r>
      <w:r w:rsidRPr="00942AB9">
        <w:t>[</w:t>
      </w:r>
      <w:r>
        <w:t>о встрече студентов СОГПИ с пожилыми людьми из дома-интерната «Забота» с новогодней программой</w:t>
      </w:r>
      <w:r w:rsidRPr="00942AB9">
        <w:t>]</w:t>
      </w:r>
      <w:r>
        <w:t>.</w:t>
      </w:r>
    </w:p>
    <w:p w14:paraId="343B0195" w14:textId="77777777" w:rsidR="005178C0" w:rsidRDefault="005178C0" w:rsidP="00E06EF9">
      <w:pPr>
        <w:pStyle w:val="a3"/>
        <w:numPr>
          <w:ilvl w:val="0"/>
          <w:numId w:val="9"/>
        </w:numPr>
        <w:ind w:left="567" w:firstLine="0"/>
        <w:jc w:val="both"/>
      </w:pPr>
      <w:r w:rsidRPr="00942AB9">
        <w:rPr>
          <w:b/>
        </w:rPr>
        <w:t>Хет</w:t>
      </w:r>
      <w:r w:rsidRPr="00942AB9">
        <w:rPr>
          <w:rFonts w:cs="Times New Roman"/>
          <w:b/>
        </w:rPr>
        <w:t>ӕ</w:t>
      </w:r>
      <w:r w:rsidRPr="00942AB9">
        <w:rPr>
          <w:b/>
        </w:rPr>
        <w:t>гкаты, О.</w:t>
      </w:r>
      <w:r>
        <w:t xml:space="preserve"> Ссардтой сын с</w:t>
      </w:r>
      <w:r>
        <w:rPr>
          <w:rFonts w:cs="Times New Roman"/>
        </w:rPr>
        <w:t>ӕ</w:t>
      </w:r>
      <w:r>
        <w:t xml:space="preserve"> з</w:t>
      </w:r>
      <w:r>
        <w:rPr>
          <w:rFonts w:cs="Times New Roman"/>
        </w:rPr>
        <w:t>ӕ</w:t>
      </w:r>
      <w:r>
        <w:t>рд</w:t>
      </w:r>
      <w:r>
        <w:rPr>
          <w:rFonts w:cs="Times New Roman"/>
        </w:rPr>
        <w:t>ӕ</w:t>
      </w:r>
      <w:r>
        <w:t>т</w:t>
      </w:r>
      <w:r>
        <w:rPr>
          <w:rFonts w:cs="Times New Roman"/>
        </w:rPr>
        <w:t>ӕ</w:t>
      </w:r>
      <w:r>
        <w:t>м ф</w:t>
      </w:r>
      <w:r>
        <w:rPr>
          <w:rFonts w:cs="Times New Roman"/>
        </w:rPr>
        <w:t>ӕ</w:t>
      </w:r>
      <w:r>
        <w:t>ндаг / Хет</w:t>
      </w:r>
      <w:r>
        <w:rPr>
          <w:rFonts w:cs="Times New Roman"/>
        </w:rPr>
        <w:t>ӕ</w:t>
      </w:r>
      <w:r>
        <w:t>гкаты Оксан</w:t>
      </w:r>
      <w:r>
        <w:rPr>
          <w:rFonts w:cs="Times New Roman"/>
        </w:rPr>
        <w:t>ӕ</w:t>
      </w:r>
      <w:r>
        <w:t xml:space="preserve"> // Рӕстдзинад. – 2017. – 30 сент. – Ф. 1-2.</w:t>
      </w:r>
    </w:p>
    <w:p w14:paraId="56B88379" w14:textId="77777777" w:rsidR="005178C0" w:rsidRPr="00942AB9" w:rsidRDefault="005178C0" w:rsidP="00E97928">
      <w:pPr>
        <w:pStyle w:val="a3"/>
        <w:ind w:left="567"/>
        <w:jc w:val="both"/>
      </w:pPr>
      <w:r>
        <w:t xml:space="preserve">Хетагурова, О. Нашли дорогу к их сердцам : </w:t>
      </w:r>
      <w:r w:rsidRPr="00942AB9">
        <w:t>[</w:t>
      </w:r>
      <w:r>
        <w:t>рук. Дома-интерната для престарелых и инвалидов «Забота» Фатима Качмазова и сотрудники интернета</w:t>
      </w:r>
      <w:r w:rsidRPr="00942AB9">
        <w:t>]</w:t>
      </w:r>
      <w:r>
        <w:t>.</w:t>
      </w:r>
    </w:p>
    <w:p w14:paraId="7F98AAB2" w14:textId="77777777" w:rsidR="005178C0" w:rsidRPr="00403983" w:rsidRDefault="005178C0" w:rsidP="00E06EF9">
      <w:pPr>
        <w:pStyle w:val="a3"/>
        <w:numPr>
          <w:ilvl w:val="0"/>
          <w:numId w:val="9"/>
        </w:numPr>
        <w:ind w:left="567" w:firstLine="0"/>
        <w:jc w:val="both"/>
        <w:rPr>
          <w:color w:val="auto"/>
        </w:rPr>
      </w:pPr>
      <w:r w:rsidRPr="008C5EFB">
        <w:rPr>
          <w:b/>
        </w:rPr>
        <w:t>Хет</w:t>
      </w:r>
      <w:r w:rsidRPr="008C5EFB">
        <w:rPr>
          <w:rFonts w:cs="Times New Roman"/>
          <w:b/>
        </w:rPr>
        <w:t>ӕ</w:t>
      </w:r>
      <w:r w:rsidRPr="008C5EFB">
        <w:rPr>
          <w:b/>
        </w:rPr>
        <w:t>гкаты-Уаниты, О.</w:t>
      </w:r>
      <w:r>
        <w:t xml:space="preserve"> УФ-йы Пенсион фонд ауды Ирыстоныл / Хет</w:t>
      </w:r>
      <w:r>
        <w:rPr>
          <w:rFonts w:cs="Times New Roman"/>
        </w:rPr>
        <w:t>ӕ</w:t>
      </w:r>
      <w:r>
        <w:t>гкаты-Уаниты Оксан</w:t>
      </w:r>
      <w:r>
        <w:rPr>
          <w:rFonts w:cs="Times New Roman"/>
        </w:rPr>
        <w:t>ӕ</w:t>
      </w:r>
      <w:r>
        <w:t xml:space="preserve"> </w:t>
      </w:r>
      <w:r w:rsidRPr="00403983">
        <w:rPr>
          <w:color w:val="auto"/>
        </w:rPr>
        <w:t>// Рӕ</w:t>
      </w:r>
      <w:r w:rsidR="00403983" w:rsidRPr="00403983">
        <w:rPr>
          <w:color w:val="auto"/>
        </w:rPr>
        <w:t xml:space="preserve">стдзинад. – 2017. – 25 янв. </w:t>
      </w:r>
    </w:p>
    <w:p w14:paraId="1ED96487" w14:textId="1A2A9F0F" w:rsidR="005178C0" w:rsidRPr="00674AEE" w:rsidRDefault="005178C0" w:rsidP="00E97928">
      <w:pPr>
        <w:pStyle w:val="a3"/>
        <w:ind w:left="567"/>
        <w:jc w:val="both"/>
      </w:pPr>
      <w:r>
        <w:t xml:space="preserve">Хетагурова-Ваниева, О. Пенсионный фонд РФ заботится об Осетии : </w:t>
      </w:r>
      <w:r w:rsidRPr="00674AEE">
        <w:t>[</w:t>
      </w:r>
      <w:r>
        <w:t>о рабочем визите пред. пенсион. фонда РФ Антона Дроздова в РСО-Алания, встрече с Гл</w:t>
      </w:r>
      <w:r w:rsidR="000C6271">
        <w:t>авой</w:t>
      </w:r>
      <w:r>
        <w:t xml:space="preserve"> РСО-Алания В. Битаровым и др. и посещении дома-интерната для пожилых «Забота»</w:t>
      </w:r>
      <w:r w:rsidRPr="00674AEE">
        <w:t>]</w:t>
      </w:r>
      <w:r>
        <w:t>.</w:t>
      </w:r>
    </w:p>
    <w:p w14:paraId="14F25E3F" w14:textId="77777777" w:rsidR="005178C0" w:rsidRPr="00674AEE" w:rsidRDefault="005178C0" w:rsidP="00E06EF9">
      <w:pPr>
        <w:pStyle w:val="a3"/>
        <w:numPr>
          <w:ilvl w:val="0"/>
          <w:numId w:val="9"/>
        </w:numPr>
        <w:ind w:left="567" w:firstLine="0"/>
        <w:jc w:val="both"/>
      </w:pPr>
      <w:r w:rsidRPr="00675F2D">
        <w:rPr>
          <w:b/>
        </w:rPr>
        <w:lastRenderedPageBreak/>
        <w:t>Хет</w:t>
      </w:r>
      <w:r w:rsidRPr="00675F2D">
        <w:rPr>
          <w:rFonts w:cs="Times New Roman"/>
          <w:b/>
        </w:rPr>
        <w:t>ӕ</w:t>
      </w:r>
      <w:r w:rsidRPr="00675F2D">
        <w:rPr>
          <w:b/>
        </w:rPr>
        <w:t>гкаты-Уаниты, О.</w:t>
      </w:r>
      <w:r>
        <w:t xml:space="preserve"> Бархионты куыст ф</w:t>
      </w:r>
      <w:r>
        <w:rPr>
          <w:rFonts w:cs="Times New Roman"/>
        </w:rPr>
        <w:t>ӕ</w:t>
      </w:r>
      <w:r>
        <w:t>у</w:t>
      </w:r>
      <w:r>
        <w:rPr>
          <w:rFonts w:cs="Times New Roman"/>
        </w:rPr>
        <w:t>ӕ</w:t>
      </w:r>
      <w:r>
        <w:t>р</w:t>
      </w:r>
      <w:r>
        <w:rPr>
          <w:rFonts w:cs="Times New Roman"/>
        </w:rPr>
        <w:t>ӕ</w:t>
      </w:r>
      <w:r>
        <w:t>хд</w:t>
      </w:r>
      <w:r>
        <w:rPr>
          <w:rFonts w:cs="Times New Roman"/>
        </w:rPr>
        <w:t>ӕ</w:t>
      </w:r>
      <w:r>
        <w:t>р к</w:t>
      </w:r>
      <w:r>
        <w:rPr>
          <w:rFonts w:cs="Times New Roman"/>
        </w:rPr>
        <w:t>ӕ</w:t>
      </w:r>
      <w:r>
        <w:t>нын / Хет</w:t>
      </w:r>
      <w:r>
        <w:rPr>
          <w:rFonts w:cs="Times New Roman"/>
        </w:rPr>
        <w:t>ӕ</w:t>
      </w:r>
      <w:r>
        <w:t>гкаты-Уаниты Оксан</w:t>
      </w:r>
      <w:r>
        <w:rPr>
          <w:rFonts w:cs="Times New Roman"/>
        </w:rPr>
        <w:t>ӕ // Рӕстдзинад. – 2017. – 21 февр. – Ф. 1.</w:t>
      </w:r>
    </w:p>
    <w:p w14:paraId="31164A24" w14:textId="77777777" w:rsidR="005178C0" w:rsidRDefault="005178C0" w:rsidP="00E97928">
      <w:pPr>
        <w:pStyle w:val="a3"/>
        <w:ind w:left="567"/>
        <w:jc w:val="both"/>
      </w:pPr>
      <w:r>
        <w:t>Хет</w:t>
      </w:r>
      <w:r>
        <w:rPr>
          <w:rFonts w:cs="Times New Roman"/>
        </w:rPr>
        <w:t>агурова</w:t>
      </w:r>
      <w:r>
        <w:t xml:space="preserve">-Ваниева, О. Расширить деятельность волонтеров : </w:t>
      </w:r>
      <w:r w:rsidRPr="00674AEE">
        <w:t>[</w:t>
      </w:r>
      <w:r>
        <w:t>в Сев. Осетии с рабочим визитом побывала рук. Ассоциации волонтер. центров России Е. Козак</w:t>
      </w:r>
      <w:r w:rsidRPr="00674AEE">
        <w:t>]</w:t>
      </w:r>
      <w:r>
        <w:t>.</w:t>
      </w:r>
    </w:p>
    <w:p w14:paraId="3F2703D8" w14:textId="77777777" w:rsidR="005178C0" w:rsidRDefault="005178C0" w:rsidP="00E06EF9">
      <w:pPr>
        <w:pStyle w:val="a3"/>
        <w:numPr>
          <w:ilvl w:val="0"/>
          <w:numId w:val="9"/>
        </w:numPr>
        <w:ind w:left="567" w:firstLine="0"/>
        <w:jc w:val="both"/>
      </w:pPr>
      <w:r w:rsidRPr="00675F2D">
        <w:rPr>
          <w:b/>
        </w:rPr>
        <w:t>Хубаева, А.</w:t>
      </w:r>
      <w:r>
        <w:t xml:space="preserve"> Благодарность люд</w:t>
      </w:r>
      <w:r>
        <w:rPr>
          <w:rFonts w:cs="Times New Roman"/>
        </w:rPr>
        <w:t>ӕ</w:t>
      </w:r>
      <w:r>
        <w:t xml:space="preserve">м с особым строем души : </w:t>
      </w:r>
      <w:r w:rsidRPr="00675F2D">
        <w:t>[</w:t>
      </w:r>
      <w:r>
        <w:t>о чествовании работников соц. обеспечения Моздокского р-на к проф. празднику</w:t>
      </w:r>
      <w:r w:rsidRPr="00675F2D">
        <w:t>]</w:t>
      </w:r>
      <w:r>
        <w:t xml:space="preserve"> / А. Хубаева // Моздокский вестник. – 2017. – 17 июня. – С. 1.</w:t>
      </w:r>
    </w:p>
    <w:p w14:paraId="56CB5B38" w14:textId="77777777" w:rsidR="005178C0" w:rsidRDefault="005178C0" w:rsidP="00E06EF9">
      <w:pPr>
        <w:pStyle w:val="a3"/>
        <w:numPr>
          <w:ilvl w:val="0"/>
          <w:numId w:val="9"/>
        </w:numPr>
        <w:ind w:left="567" w:firstLine="0"/>
        <w:jc w:val="both"/>
      </w:pPr>
      <w:r w:rsidRPr="00014349">
        <w:rPr>
          <w:b/>
        </w:rPr>
        <w:t>Хутинаева, В.</w:t>
      </w:r>
      <w:r>
        <w:t xml:space="preserve"> Строже контроль – действеннее результат : </w:t>
      </w:r>
      <w:r w:rsidRPr="00675F2D">
        <w:t>[</w:t>
      </w:r>
      <w:r>
        <w:t>о результатах проверок специалистами регион. отд-ния Фонда соц. страхования мед. орг. на предмет соблюдения порядка выдачи, продления и оформления листков нетрудоспособности</w:t>
      </w:r>
      <w:r w:rsidRPr="00675F2D">
        <w:t>]</w:t>
      </w:r>
      <w:r>
        <w:t xml:space="preserve"> / В. Хутинаева // Северная Осетия. – 2017. – 11 апр. – С. 2.</w:t>
      </w:r>
    </w:p>
    <w:p w14:paraId="527766CF" w14:textId="77777777" w:rsidR="005178C0" w:rsidRDefault="005178C0" w:rsidP="00E06EF9">
      <w:pPr>
        <w:pStyle w:val="a3"/>
        <w:numPr>
          <w:ilvl w:val="0"/>
          <w:numId w:val="9"/>
        </w:numPr>
        <w:ind w:left="567" w:firstLine="0"/>
        <w:jc w:val="both"/>
      </w:pPr>
      <w:r w:rsidRPr="00014349">
        <w:rPr>
          <w:b/>
        </w:rPr>
        <w:t>Чеджемова, Р. Х.</w:t>
      </w:r>
      <w:r>
        <w:t xml:space="preserve"> Наша работа нужна и важна : </w:t>
      </w:r>
      <w:r w:rsidRPr="00014349">
        <w:t>[</w:t>
      </w:r>
      <w:r>
        <w:t>об итогах деятельности «Комплексный центр социального обслуживания населения Кировского района» за 2016 г. : рассказывает директор учреждения Р. Х. Чеджемова / записала С. Тулатова</w:t>
      </w:r>
      <w:r w:rsidRPr="00014349">
        <w:t>]</w:t>
      </w:r>
      <w:r>
        <w:t xml:space="preserve"> // Вперед. – 2017. – 9 февр. – С. 2.</w:t>
      </w:r>
    </w:p>
    <w:p w14:paraId="49AFE984" w14:textId="77777777" w:rsidR="005178C0" w:rsidRDefault="005178C0" w:rsidP="00E06EF9">
      <w:pPr>
        <w:pStyle w:val="a3"/>
        <w:numPr>
          <w:ilvl w:val="0"/>
          <w:numId w:val="9"/>
        </w:numPr>
        <w:ind w:left="567" w:firstLine="0"/>
        <w:jc w:val="both"/>
      </w:pPr>
      <w:r w:rsidRPr="00014349">
        <w:rPr>
          <w:b/>
        </w:rPr>
        <w:t>Чухарова, Е.</w:t>
      </w:r>
      <w:r>
        <w:t xml:space="preserve"> Разговор о самом важном : </w:t>
      </w:r>
      <w:r w:rsidRPr="00014349">
        <w:t>[</w:t>
      </w:r>
      <w:r>
        <w:t>в «Пресс-клубе» журналисты встретились с министром труда и соц. развития РСО-А И. Кесаевым</w:t>
      </w:r>
      <w:r w:rsidRPr="00014349">
        <w:t xml:space="preserve">] </w:t>
      </w:r>
      <w:r>
        <w:t>/ Е. Чухарова // Владикавказ. – 2017. – 6 нояб. – С. 2.</w:t>
      </w:r>
    </w:p>
    <w:p w14:paraId="7C9E5061" w14:textId="77777777" w:rsidR="005178C0" w:rsidRDefault="005178C0" w:rsidP="00E06EF9">
      <w:pPr>
        <w:pStyle w:val="a3"/>
        <w:numPr>
          <w:ilvl w:val="0"/>
          <w:numId w:val="9"/>
        </w:numPr>
        <w:ind w:left="567" w:firstLine="0"/>
        <w:jc w:val="both"/>
      </w:pPr>
      <w:r w:rsidRPr="008C5EFB">
        <w:rPr>
          <w:b/>
        </w:rPr>
        <w:t>Цховребова, Т.</w:t>
      </w:r>
      <w:r>
        <w:t xml:space="preserve"> Дарить крылья надежды : </w:t>
      </w:r>
      <w:r w:rsidRPr="00014349">
        <w:t>[</w:t>
      </w:r>
      <w:r>
        <w:t>о деятельности, целях и перспективах Фонда «Подари крылья» : рассказывает Президент благотворит. фонда Татьяна Цховребова / записала Р. Козаты</w:t>
      </w:r>
      <w:r w:rsidRPr="00014349">
        <w:t>]</w:t>
      </w:r>
      <w:r>
        <w:t xml:space="preserve"> // Республика. – 2017. – 25 нояб. (№ 85-87). – С. 12-13.</w:t>
      </w:r>
    </w:p>
    <w:p w14:paraId="607E9ADD" w14:textId="77777777" w:rsidR="005178C0" w:rsidRDefault="005178C0" w:rsidP="00E06EF9">
      <w:pPr>
        <w:pStyle w:val="a3"/>
        <w:numPr>
          <w:ilvl w:val="0"/>
          <w:numId w:val="9"/>
        </w:numPr>
        <w:ind w:left="567" w:firstLine="0"/>
        <w:jc w:val="both"/>
      </w:pPr>
      <w:r w:rsidRPr="008C5EFB">
        <w:rPr>
          <w:b/>
        </w:rPr>
        <w:t>Цхурбаев, С.</w:t>
      </w:r>
      <w:r>
        <w:t xml:space="preserve"> Судьба человека : </w:t>
      </w:r>
      <w:r w:rsidRPr="008C5EFB">
        <w:t>[</w:t>
      </w:r>
      <w:r>
        <w:t>об обитателе соц. приюта г. Владикавказа Николае Панченко</w:t>
      </w:r>
      <w:r w:rsidRPr="008C5EFB">
        <w:t>]</w:t>
      </w:r>
      <w:r>
        <w:t xml:space="preserve"> // Терские ведомости. – 2017. – 16-22 июня (№ 25). – С. 7.</w:t>
      </w:r>
    </w:p>
    <w:p w14:paraId="7407F36A" w14:textId="38EAC0B1" w:rsidR="005178C0" w:rsidRDefault="005178C0" w:rsidP="00E06EF9">
      <w:pPr>
        <w:pStyle w:val="a3"/>
        <w:numPr>
          <w:ilvl w:val="0"/>
          <w:numId w:val="9"/>
        </w:numPr>
        <w:ind w:left="567" w:firstLine="0"/>
        <w:jc w:val="both"/>
      </w:pPr>
      <w:r w:rsidRPr="008C5EFB">
        <w:rPr>
          <w:b/>
        </w:rPr>
        <w:t>Элесханова Раиса Назбудиновна</w:t>
      </w:r>
      <w:r>
        <w:t xml:space="preserve"> </w:t>
      </w:r>
      <w:r w:rsidRPr="008C5EFB">
        <w:t>[</w:t>
      </w:r>
      <w:r>
        <w:t xml:space="preserve">заслуж. работник социальной защиты РСО-А, и. о. начальника УСЗИ Моздокского р-на : 1952-2017 : </w:t>
      </w:r>
      <w:r w:rsidR="001A2EBB">
        <w:t>н</w:t>
      </w:r>
      <w:r>
        <w:t>екролог</w:t>
      </w:r>
      <w:r w:rsidRPr="008C5EFB">
        <w:t>]</w:t>
      </w:r>
      <w:r>
        <w:t xml:space="preserve"> // Моздокский вестник. – 2017. – 30 нояб. – С. 4.</w:t>
      </w:r>
    </w:p>
    <w:p w14:paraId="15F8F44C" w14:textId="77777777" w:rsidR="00E97928" w:rsidRDefault="00E97928" w:rsidP="00E97928">
      <w:pPr>
        <w:pStyle w:val="a3"/>
        <w:ind w:left="3479"/>
        <w:jc w:val="center"/>
        <w:rPr>
          <w:b/>
        </w:rPr>
      </w:pPr>
    </w:p>
    <w:p w14:paraId="2293419A" w14:textId="77777777" w:rsidR="00E97928" w:rsidRDefault="00E97928" w:rsidP="00E97928">
      <w:pPr>
        <w:pStyle w:val="a3"/>
        <w:ind w:left="3479"/>
        <w:jc w:val="center"/>
        <w:rPr>
          <w:b/>
        </w:rPr>
      </w:pPr>
    </w:p>
    <w:p w14:paraId="6A680899" w14:textId="0AC0D40A" w:rsidR="00E97928" w:rsidRPr="00E97928" w:rsidRDefault="00E97928" w:rsidP="00E97928">
      <w:pPr>
        <w:pStyle w:val="a3"/>
        <w:ind w:left="3479"/>
        <w:jc w:val="center"/>
        <w:rPr>
          <w:b/>
        </w:rPr>
      </w:pPr>
      <w:r w:rsidRPr="00E97928">
        <w:rPr>
          <w:b/>
        </w:rPr>
        <w:t>365 Потребность в жилье и ее удовлетворение. Обеспечение жилищем. Жилищный вопрос</w:t>
      </w:r>
    </w:p>
    <w:p w14:paraId="70120F42" w14:textId="77777777" w:rsidR="005178C0" w:rsidRDefault="005178C0" w:rsidP="005178C0">
      <w:pPr>
        <w:jc w:val="both"/>
      </w:pPr>
    </w:p>
    <w:p w14:paraId="5A9A672F" w14:textId="77777777" w:rsidR="005178C0" w:rsidRDefault="005178C0" w:rsidP="005178C0">
      <w:pPr>
        <w:jc w:val="both"/>
      </w:pPr>
    </w:p>
    <w:p w14:paraId="7075584D" w14:textId="77777777" w:rsidR="005178C0" w:rsidRDefault="005178C0" w:rsidP="00E06EF9">
      <w:pPr>
        <w:pStyle w:val="a3"/>
        <w:numPr>
          <w:ilvl w:val="0"/>
          <w:numId w:val="9"/>
        </w:numPr>
        <w:ind w:left="567" w:firstLine="0"/>
        <w:jc w:val="both"/>
      </w:pPr>
      <w:r w:rsidRPr="004C46F6">
        <w:rPr>
          <w:b/>
        </w:rPr>
        <w:lastRenderedPageBreak/>
        <w:t>Алборова, А.</w:t>
      </w:r>
      <w:r>
        <w:t xml:space="preserve"> О ходе реализации программы переселения граждан района из аварийного жилья : </w:t>
      </w:r>
      <w:r w:rsidRPr="009F0E18">
        <w:t>[</w:t>
      </w:r>
      <w:r>
        <w:t>в Пригородном р-не прошла рабочая выездная встреча в которой принял участие Пред. правительства Таймураз Тускаев</w:t>
      </w:r>
      <w:r w:rsidRPr="009F0E18">
        <w:t>]</w:t>
      </w:r>
      <w:r>
        <w:t xml:space="preserve"> / Аза Алборова // Фидиуӕг. – 2017. – 13 мая. – С. 1.</w:t>
      </w:r>
    </w:p>
    <w:p w14:paraId="60C98732" w14:textId="77777777" w:rsidR="005178C0" w:rsidRDefault="005178C0" w:rsidP="00E06EF9">
      <w:pPr>
        <w:pStyle w:val="a3"/>
        <w:numPr>
          <w:ilvl w:val="0"/>
          <w:numId w:val="9"/>
        </w:numPr>
        <w:ind w:left="426" w:firstLine="0"/>
        <w:jc w:val="both"/>
      </w:pPr>
      <w:r w:rsidRPr="004C46F6">
        <w:rPr>
          <w:b/>
        </w:rPr>
        <w:t xml:space="preserve">Байбародова, Т. </w:t>
      </w:r>
      <w:r>
        <w:t xml:space="preserve">В Алагире возвели Эдем : </w:t>
      </w:r>
      <w:r w:rsidRPr="004C46F6">
        <w:t>[</w:t>
      </w:r>
      <w:r>
        <w:t>в Алагире переселенцам из ветхого жилья вручили ключи от новых квартир по ул. Алагирской, № 105-а</w:t>
      </w:r>
      <w:r w:rsidRPr="004C46F6">
        <w:t>]</w:t>
      </w:r>
      <w:r>
        <w:t xml:space="preserve"> / Татьяна Байбародова // Северная Осетия. – 2017. – 19 мая. – С. 3.</w:t>
      </w:r>
    </w:p>
    <w:p w14:paraId="2E546182" w14:textId="77777777" w:rsidR="005178C0" w:rsidRDefault="005178C0" w:rsidP="00E06EF9">
      <w:pPr>
        <w:pStyle w:val="a3"/>
        <w:numPr>
          <w:ilvl w:val="0"/>
          <w:numId w:val="9"/>
        </w:numPr>
        <w:ind w:left="426" w:firstLine="0"/>
        <w:jc w:val="both"/>
      </w:pPr>
      <w:r>
        <w:rPr>
          <w:b/>
        </w:rPr>
        <w:t>Байбародова, Т.</w:t>
      </w:r>
      <w:r>
        <w:t xml:space="preserve"> «Я благодарна главе республики (В. Битарову) за реальную помощь» : </w:t>
      </w:r>
      <w:r w:rsidRPr="004C46F6">
        <w:t>[</w:t>
      </w:r>
      <w:r>
        <w:t>глава РСО-А В. Битаров вручил пятерым жительницам республики, родившим тройни, сертификаты для получения компенсации на приобретение жилья – 1 миллион 608 тыс. руб.</w:t>
      </w:r>
      <w:r w:rsidRPr="004C46F6">
        <w:t>]</w:t>
      </w:r>
      <w:r>
        <w:t xml:space="preserve"> / Татьяна Байбародова // Рухс. – 2017. – 23 мая. – С. 1.</w:t>
      </w:r>
    </w:p>
    <w:p w14:paraId="762D719E" w14:textId="77777777" w:rsidR="005178C0" w:rsidRDefault="005178C0" w:rsidP="00E06EF9">
      <w:pPr>
        <w:pStyle w:val="a3"/>
        <w:numPr>
          <w:ilvl w:val="0"/>
          <w:numId w:val="9"/>
        </w:numPr>
        <w:ind w:left="426" w:firstLine="0"/>
        <w:jc w:val="both"/>
      </w:pPr>
      <w:r>
        <w:rPr>
          <w:b/>
        </w:rPr>
        <w:t>Бедоева, З.</w:t>
      </w:r>
      <w:r>
        <w:t xml:space="preserve"> Будем внимательны друг к другу : </w:t>
      </w:r>
      <w:r w:rsidRPr="00555494">
        <w:t>[</w:t>
      </w:r>
      <w:r>
        <w:t>о благополуч. решении слож. ситуации семьи Засеевых Варлама и Алексея, проживающей в аварийном доме в с. Сунже</w:t>
      </w:r>
      <w:r w:rsidRPr="00555494">
        <w:t>]</w:t>
      </w:r>
      <w:r>
        <w:t xml:space="preserve"> / Залина Бедоева // Северная Осетия. – 2017. – 21 июня. – С. 2.</w:t>
      </w:r>
    </w:p>
    <w:p w14:paraId="486CBFD8" w14:textId="77777777" w:rsidR="005178C0" w:rsidRDefault="005178C0" w:rsidP="00E06EF9">
      <w:pPr>
        <w:pStyle w:val="a3"/>
        <w:numPr>
          <w:ilvl w:val="0"/>
          <w:numId w:val="9"/>
        </w:numPr>
        <w:ind w:left="426" w:firstLine="0"/>
        <w:jc w:val="both"/>
      </w:pPr>
      <w:r>
        <w:rPr>
          <w:b/>
        </w:rPr>
        <w:t>Бедоева, З.</w:t>
      </w:r>
      <w:r>
        <w:t xml:space="preserve"> Ключи вручили! : </w:t>
      </w:r>
      <w:r w:rsidRPr="005B69E8">
        <w:t>[</w:t>
      </w:r>
      <w:r>
        <w:t>министр стр-ва и архитектуры РСО-А Р. Икаев вручил ключи от нового дома отцу и сыну Засеевым в с. Сунжа</w:t>
      </w:r>
      <w:r w:rsidRPr="005B69E8">
        <w:t xml:space="preserve">] </w:t>
      </w:r>
      <w:r>
        <w:t>/ Залина Бедоева // Северная Осетия. – 2017. – 21 сент. – С. 1.</w:t>
      </w:r>
    </w:p>
    <w:p w14:paraId="0F08AEA5" w14:textId="77777777" w:rsidR="005178C0" w:rsidRDefault="005178C0" w:rsidP="00E06EF9">
      <w:pPr>
        <w:pStyle w:val="a3"/>
        <w:numPr>
          <w:ilvl w:val="0"/>
          <w:numId w:val="9"/>
        </w:numPr>
        <w:ind w:left="426" w:firstLine="0"/>
        <w:jc w:val="both"/>
      </w:pPr>
      <w:r>
        <w:rPr>
          <w:b/>
        </w:rPr>
        <w:t>Бедоева, З.</w:t>
      </w:r>
      <w:r>
        <w:t xml:space="preserve"> По разные стороны праздника : </w:t>
      </w:r>
      <w:r w:rsidRPr="005B69E8">
        <w:t>[</w:t>
      </w:r>
      <w:r>
        <w:t>о семье Варлама Засеева из с. Сунжи, проживающей в аварийном жилье и его попытках добиться матер. помощи для восстановления жилья от рук. Пригородного р-на</w:t>
      </w:r>
      <w:r w:rsidRPr="005B69E8">
        <w:t>]</w:t>
      </w:r>
      <w:r>
        <w:t xml:space="preserve"> / Залина Белоева // Северная Осетия. – 2017. – 2 июня. – С. 1, 4.</w:t>
      </w:r>
    </w:p>
    <w:p w14:paraId="5B209601" w14:textId="77777777" w:rsidR="005178C0" w:rsidRDefault="005178C0" w:rsidP="00E06EF9">
      <w:pPr>
        <w:pStyle w:val="a3"/>
        <w:numPr>
          <w:ilvl w:val="0"/>
          <w:numId w:val="9"/>
        </w:numPr>
        <w:ind w:left="426" w:firstLine="0"/>
        <w:jc w:val="both"/>
      </w:pPr>
      <w:r>
        <w:rPr>
          <w:b/>
        </w:rPr>
        <w:t>Бедоева, З.</w:t>
      </w:r>
      <w:r>
        <w:t xml:space="preserve"> Счастливое лето Засеевых : </w:t>
      </w:r>
      <w:r w:rsidRPr="005B69E8">
        <w:t>[</w:t>
      </w:r>
      <w:r>
        <w:t>о завершении стр-ва дома для семьи Засеевых Варлама и Алексея из с. Сунжи</w:t>
      </w:r>
      <w:r w:rsidRPr="005B69E8">
        <w:t>]</w:t>
      </w:r>
      <w:r>
        <w:t xml:space="preserve"> / Залина Бедоева // Северная Осетия. – 2017. – 14 сент. – С. 2.</w:t>
      </w:r>
    </w:p>
    <w:p w14:paraId="0C2788B2" w14:textId="77777777" w:rsidR="005178C0" w:rsidRDefault="005178C0" w:rsidP="00E06EF9">
      <w:pPr>
        <w:pStyle w:val="a3"/>
        <w:numPr>
          <w:ilvl w:val="0"/>
          <w:numId w:val="9"/>
        </w:numPr>
        <w:ind w:left="426" w:firstLine="0"/>
        <w:jc w:val="both"/>
      </w:pPr>
      <w:r w:rsidRPr="00C87AFE">
        <w:rPr>
          <w:b/>
        </w:rPr>
        <w:t>Бирагов, Э.</w:t>
      </w:r>
      <w:r>
        <w:t xml:space="preserve"> Долгожданные сертификаты : </w:t>
      </w:r>
      <w:r w:rsidRPr="006E100C">
        <w:t>[</w:t>
      </w:r>
      <w:r>
        <w:t>об участии во Всерос. семинаре «Выполнение гособязательств по обеспечению жильем категории граждан, установленных федеральным законодательством» : рассказывает начальник отд. планирования и реализации жилищ. программ Э. Бирагов</w:t>
      </w:r>
      <w:r w:rsidRPr="006E100C">
        <w:t>]</w:t>
      </w:r>
      <w:r>
        <w:t xml:space="preserve"> // Северная Осетия. – 2017. – 7 июня. – С. 2.</w:t>
      </w:r>
    </w:p>
    <w:p w14:paraId="63B3D074" w14:textId="77777777" w:rsidR="005178C0" w:rsidRDefault="005178C0" w:rsidP="00E06EF9">
      <w:pPr>
        <w:pStyle w:val="a3"/>
        <w:numPr>
          <w:ilvl w:val="0"/>
          <w:numId w:val="9"/>
        </w:numPr>
        <w:ind w:left="426" w:firstLine="0"/>
        <w:jc w:val="both"/>
      </w:pPr>
      <w:r>
        <w:rPr>
          <w:b/>
        </w:rPr>
        <w:t>Бунтури, Т.</w:t>
      </w:r>
      <w:r>
        <w:t xml:space="preserve"> На постоянном контроле : </w:t>
      </w:r>
      <w:r w:rsidRPr="00C87AFE">
        <w:t>[</w:t>
      </w:r>
      <w:r>
        <w:t>в Сев. Осетии прогр. переселения из аварийного фонда к сегодняшнему дню выполнена на 90 % проинспектировал ход реализации прогр глава Правительства Т. Тускаев</w:t>
      </w:r>
      <w:r w:rsidRPr="00C87AFE">
        <w:t>]</w:t>
      </w:r>
      <w:r>
        <w:t xml:space="preserve"> / Тамара Бунтури // Владикавказ. – 2017. – 20 июня. – С. 2.</w:t>
      </w:r>
    </w:p>
    <w:p w14:paraId="0450F066" w14:textId="77777777" w:rsidR="005178C0" w:rsidRDefault="005178C0" w:rsidP="00E06EF9">
      <w:pPr>
        <w:pStyle w:val="a3"/>
        <w:numPr>
          <w:ilvl w:val="0"/>
          <w:numId w:val="9"/>
        </w:numPr>
        <w:ind w:left="426" w:firstLine="0"/>
        <w:jc w:val="both"/>
      </w:pPr>
      <w:r>
        <w:rPr>
          <w:b/>
        </w:rPr>
        <w:t>Бунтури, Т.</w:t>
      </w:r>
      <w:r>
        <w:t xml:space="preserve"> Таймураз Тускаев : Мы сами создавали себе проблемы : </w:t>
      </w:r>
      <w:r w:rsidRPr="00C87AFE">
        <w:t>[</w:t>
      </w:r>
      <w:r>
        <w:t xml:space="preserve">о реализации прогр. переселения граждан из аварийного </w:t>
      </w:r>
      <w:r>
        <w:lastRenderedPageBreak/>
        <w:t>жилого фонда в 2016-2017 гг.</w:t>
      </w:r>
      <w:r w:rsidRPr="00C87AFE">
        <w:t>]</w:t>
      </w:r>
      <w:r>
        <w:t xml:space="preserve"> / Тамара Бунтури // Владикавказ. – 2017. – 12 окт. – С. 1-2.</w:t>
      </w:r>
    </w:p>
    <w:p w14:paraId="30232F01" w14:textId="77777777" w:rsidR="005178C0" w:rsidRDefault="005178C0" w:rsidP="00E06EF9">
      <w:pPr>
        <w:pStyle w:val="a3"/>
        <w:numPr>
          <w:ilvl w:val="0"/>
          <w:numId w:val="9"/>
        </w:numPr>
        <w:ind w:left="426" w:firstLine="0"/>
        <w:jc w:val="both"/>
      </w:pPr>
      <w:r w:rsidRPr="00B05649">
        <w:rPr>
          <w:b/>
        </w:rPr>
        <w:t>Бывшие сотрудники МЧС получили жилищные сертификаты</w:t>
      </w:r>
      <w:r>
        <w:t xml:space="preserve"> // Северная Осетия. – 2017. – 17 нояб. – С. 3.</w:t>
      </w:r>
    </w:p>
    <w:p w14:paraId="50CF0ACF" w14:textId="77777777" w:rsidR="005178C0" w:rsidRDefault="005178C0" w:rsidP="00E06EF9">
      <w:pPr>
        <w:pStyle w:val="a3"/>
        <w:numPr>
          <w:ilvl w:val="0"/>
          <w:numId w:val="9"/>
        </w:numPr>
        <w:ind w:left="426" w:firstLine="0"/>
        <w:jc w:val="both"/>
      </w:pPr>
      <w:r>
        <w:rPr>
          <w:b/>
        </w:rPr>
        <w:t>Васильев, А</w:t>
      </w:r>
      <w:r w:rsidRPr="00B05649">
        <w:t>. Квартиры</w:t>
      </w:r>
      <w:r>
        <w:t xml:space="preserve"> для тех, кто их ждет : </w:t>
      </w:r>
      <w:r w:rsidRPr="00B05649">
        <w:t>[</w:t>
      </w:r>
      <w:r>
        <w:t>пред. Правительства Т. Тускаев, гл. Федер. инспектор по РСО-А А. Бессонов, профильный министр А. Сокуров и др. проинспектировали, строящиеся в пос. Майском Пригородного р-на четыре дома, по программе переселения граждан из аварийногно жилья</w:t>
      </w:r>
      <w:r w:rsidRPr="00B05649">
        <w:t>]</w:t>
      </w:r>
      <w:r>
        <w:t xml:space="preserve"> / А. Васильев // Северная Осетия. – 2017. – 11 мая. – С. 1-2.</w:t>
      </w:r>
    </w:p>
    <w:p w14:paraId="31DE920C" w14:textId="77777777" w:rsidR="005178C0" w:rsidRDefault="005178C0" w:rsidP="00E06EF9">
      <w:pPr>
        <w:pStyle w:val="a3"/>
        <w:numPr>
          <w:ilvl w:val="0"/>
          <w:numId w:val="9"/>
        </w:numPr>
        <w:ind w:left="426" w:firstLine="0"/>
        <w:jc w:val="both"/>
      </w:pPr>
      <w:r>
        <w:rPr>
          <w:b/>
        </w:rPr>
        <w:t>Васильев, А</w:t>
      </w:r>
      <w:r w:rsidRPr="00B05649">
        <w:t>.</w:t>
      </w:r>
      <w:r>
        <w:t xml:space="preserve"> Образцовый подряд : </w:t>
      </w:r>
      <w:r w:rsidRPr="00B05649">
        <w:t>[</w:t>
      </w:r>
      <w:r>
        <w:t>по программе переселения граждан из аварийного жилья 78 семей в с. Майском получат новые квартиры до 1 сент.</w:t>
      </w:r>
      <w:r w:rsidRPr="00B05649">
        <w:t>]</w:t>
      </w:r>
      <w:r>
        <w:t xml:space="preserve"> / А. Васильев // Северная Осетия. – 2017. – 15 авг. – С. 2.</w:t>
      </w:r>
    </w:p>
    <w:p w14:paraId="4295B0F3" w14:textId="77777777" w:rsidR="005178C0" w:rsidRDefault="005178C0" w:rsidP="00E06EF9">
      <w:pPr>
        <w:pStyle w:val="a3"/>
        <w:numPr>
          <w:ilvl w:val="0"/>
          <w:numId w:val="9"/>
        </w:numPr>
        <w:ind w:left="426" w:firstLine="0"/>
        <w:jc w:val="both"/>
      </w:pPr>
      <w:r>
        <w:rPr>
          <w:b/>
        </w:rPr>
        <w:t xml:space="preserve">Ваше право </w:t>
      </w:r>
      <w:r w:rsidRPr="00B05649">
        <w:t>:</w:t>
      </w:r>
      <w:r>
        <w:t xml:space="preserve"> </w:t>
      </w:r>
      <w:r w:rsidRPr="00B05649">
        <w:t>[</w:t>
      </w:r>
      <w:r>
        <w:t>меры, принятые АМС г. Владикавказа по результатам проверки специализир. жил. фонда</w:t>
      </w:r>
      <w:r w:rsidRPr="00B05649">
        <w:t>]</w:t>
      </w:r>
      <w:r>
        <w:t xml:space="preserve"> // Северная Осетия. – 2017. – 3 февр. – С. 6.</w:t>
      </w:r>
    </w:p>
    <w:p w14:paraId="03B224E9" w14:textId="77777777" w:rsidR="005178C0" w:rsidRDefault="005178C0" w:rsidP="00E06EF9">
      <w:pPr>
        <w:pStyle w:val="a3"/>
        <w:numPr>
          <w:ilvl w:val="0"/>
          <w:numId w:val="9"/>
        </w:numPr>
        <w:ind w:left="426" w:firstLine="0"/>
        <w:jc w:val="both"/>
      </w:pPr>
      <w:r>
        <w:rPr>
          <w:b/>
        </w:rPr>
        <w:t xml:space="preserve">Во Владикавказе вручили от уникальтных квартир </w:t>
      </w:r>
      <w:r w:rsidRPr="00B05649">
        <w:t>:</w:t>
      </w:r>
      <w:r>
        <w:t xml:space="preserve"> </w:t>
      </w:r>
      <w:r w:rsidRPr="00B05649">
        <w:t>[</w:t>
      </w:r>
      <w:r>
        <w:t>инвалиды-колясочники впервые в истории Сев. Осетии получили спец. адаптированные квартиры в новостройках города</w:t>
      </w:r>
      <w:r w:rsidRPr="00B05649">
        <w:t>]</w:t>
      </w:r>
      <w:r>
        <w:t xml:space="preserve"> // Слово. – 2017. – 5 дек. – С. 1.</w:t>
      </w:r>
    </w:p>
    <w:p w14:paraId="643EAED2" w14:textId="77777777" w:rsidR="005178C0" w:rsidRDefault="005178C0" w:rsidP="00E06EF9">
      <w:pPr>
        <w:pStyle w:val="a3"/>
        <w:numPr>
          <w:ilvl w:val="0"/>
          <w:numId w:val="9"/>
        </w:numPr>
        <w:ind w:left="426" w:firstLine="0"/>
        <w:jc w:val="both"/>
      </w:pPr>
      <w:r>
        <w:rPr>
          <w:b/>
        </w:rPr>
        <w:t>Войтова, Я</w:t>
      </w:r>
      <w:r w:rsidRPr="00C079A4">
        <w:t>.</w:t>
      </w:r>
      <w:r>
        <w:t xml:space="preserve"> Переселенцы под крышей : </w:t>
      </w:r>
      <w:r w:rsidRPr="00C079A4">
        <w:t>[</w:t>
      </w:r>
      <w:r>
        <w:t>вынужд. переселенцам и «Чернобыльцам» продолжают выдавать жилищ. сертификаты, в рамках реализации подпрограммы ФЦП «Жилище» на 2015-2020 гг.</w:t>
      </w:r>
      <w:r w:rsidRPr="00C079A4">
        <w:t>]</w:t>
      </w:r>
      <w:r>
        <w:t xml:space="preserve"> / Яна Войтова // Северная Осетия. – 2017. – 19 мая. – С. 3.</w:t>
      </w:r>
    </w:p>
    <w:p w14:paraId="53C5A69F" w14:textId="77777777" w:rsidR="005178C0" w:rsidRDefault="005178C0" w:rsidP="00E06EF9">
      <w:pPr>
        <w:pStyle w:val="a3"/>
        <w:numPr>
          <w:ilvl w:val="0"/>
          <w:numId w:val="9"/>
        </w:numPr>
        <w:ind w:left="426" w:firstLine="0"/>
        <w:jc w:val="both"/>
      </w:pPr>
      <w:r>
        <w:rPr>
          <w:b/>
        </w:rPr>
        <w:t xml:space="preserve">Встреча с новоселами в Алагире </w:t>
      </w:r>
      <w:r w:rsidRPr="00C079A4">
        <w:t>:</w:t>
      </w:r>
      <w:r>
        <w:t xml:space="preserve"> </w:t>
      </w:r>
      <w:r w:rsidRPr="00C079A4">
        <w:t>[</w:t>
      </w:r>
      <w:r>
        <w:t>о визите Полномоч. представителя Президента Рос. Федерации в СКФО О. Битарова в Алагирский район – цель визита ознакомление с новым домом, куда переселили людей из ветхого дома</w:t>
      </w:r>
      <w:r w:rsidRPr="00C079A4">
        <w:t>]</w:t>
      </w:r>
      <w:r>
        <w:t xml:space="preserve"> // Заря. – 2017. – 22 июля. – С. 1.</w:t>
      </w:r>
    </w:p>
    <w:p w14:paraId="60961706" w14:textId="4C2D4DB7" w:rsidR="005178C0" w:rsidRPr="009F0E18" w:rsidRDefault="005178C0" w:rsidP="00E06EF9">
      <w:pPr>
        <w:pStyle w:val="a3"/>
        <w:numPr>
          <w:ilvl w:val="0"/>
          <w:numId w:val="9"/>
        </w:numPr>
        <w:ind w:left="426" w:firstLine="0"/>
        <w:jc w:val="both"/>
      </w:pPr>
      <w:r>
        <w:rPr>
          <w:b/>
        </w:rPr>
        <w:t xml:space="preserve">Вячеслав Битаров </w:t>
      </w:r>
      <w:r w:rsidRPr="00BD7352">
        <w:t>(Глава РСО-А)</w:t>
      </w:r>
      <w:r>
        <w:rPr>
          <w:b/>
        </w:rPr>
        <w:t xml:space="preserve"> </w:t>
      </w:r>
      <w:r w:rsidRPr="000C6271">
        <w:rPr>
          <w:bCs/>
        </w:rPr>
        <w:t>вручил детям-сиротам ключи от новых квартир</w:t>
      </w:r>
      <w:r>
        <w:t xml:space="preserve"> // Свободный взгляд. – 2017. – 18 нояб. – С. 1.</w:t>
      </w:r>
    </w:p>
    <w:p w14:paraId="78FE2548" w14:textId="77777777" w:rsidR="005178C0" w:rsidRDefault="005178C0" w:rsidP="00E06EF9">
      <w:pPr>
        <w:pStyle w:val="a3"/>
        <w:numPr>
          <w:ilvl w:val="0"/>
          <w:numId w:val="9"/>
        </w:numPr>
        <w:ind w:left="426" w:firstLine="0"/>
        <w:jc w:val="both"/>
      </w:pPr>
      <w:r w:rsidRPr="00E03D6B">
        <w:rPr>
          <w:b/>
        </w:rPr>
        <w:t>Гогаева, Н.</w:t>
      </w:r>
      <w:r>
        <w:t xml:space="preserve"> Вклад в будущее : </w:t>
      </w:r>
      <w:r w:rsidRPr="00E03D6B">
        <w:t>[</w:t>
      </w:r>
      <w:r>
        <w:t>Глава респ. В. Битаров вручил пяти многодет. мамам сертификаты на получение компенсации на приобретение жилья</w:t>
      </w:r>
      <w:r w:rsidRPr="00E03D6B">
        <w:t>]</w:t>
      </w:r>
      <w:r>
        <w:t xml:space="preserve"> / Нателла Гогаева // Северная Осетия. – 2017. – 23 мая. – С. 1.</w:t>
      </w:r>
    </w:p>
    <w:p w14:paraId="48E92EC5" w14:textId="77777777" w:rsidR="005178C0" w:rsidRDefault="005178C0" w:rsidP="00E06EF9">
      <w:pPr>
        <w:pStyle w:val="a3"/>
        <w:numPr>
          <w:ilvl w:val="0"/>
          <w:numId w:val="9"/>
        </w:numPr>
        <w:ind w:left="426" w:firstLine="0"/>
        <w:jc w:val="both"/>
      </w:pPr>
      <w:r w:rsidRPr="00E03D6B">
        <w:rPr>
          <w:b/>
        </w:rPr>
        <w:t>Гогаева, Н.</w:t>
      </w:r>
      <w:r>
        <w:t xml:space="preserve"> Море ждет… : </w:t>
      </w:r>
      <w:r w:rsidRPr="00E03D6B">
        <w:t>[</w:t>
      </w:r>
      <w:r>
        <w:t>подопечные реабилитац. центра детей-инвалидов «Алания» отдохнут на побережье Турции</w:t>
      </w:r>
      <w:r w:rsidRPr="00E03D6B">
        <w:t>]</w:t>
      </w:r>
      <w:r>
        <w:t xml:space="preserve"> / Нателла Гогаева // Северная Осетия. – 2017. – 27 июня. – С. 4.</w:t>
      </w:r>
    </w:p>
    <w:p w14:paraId="34B41FE5" w14:textId="77777777" w:rsidR="005178C0" w:rsidRDefault="005178C0" w:rsidP="00E06EF9">
      <w:pPr>
        <w:pStyle w:val="a3"/>
        <w:numPr>
          <w:ilvl w:val="0"/>
          <w:numId w:val="9"/>
        </w:numPr>
        <w:ind w:left="426" w:firstLine="0"/>
        <w:jc w:val="both"/>
      </w:pPr>
      <w:r>
        <w:rPr>
          <w:b/>
        </w:rPr>
        <w:lastRenderedPageBreak/>
        <w:t>Гогаева, Н.</w:t>
      </w:r>
      <w:r>
        <w:t xml:space="preserve"> Под крышей дома. Своего : </w:t>
      </w:r>
      <w:r w:rsidRPr="00E03D6B">
        <w:t>[</w:t>
      </w:r>
      <w:r>
        <w:t>с заседания Межведомств. комиссии при Правительстве РСО-А по обеспечению жилищ. прав детей-сирот и детей оставшихся без попечения родителей, состоящих на регистрац. учете на получение жилья и распределения денеж. средств в 2017 г.</w:t>
      </w:r>
      <w:r w:rsidRPr="00E03D6B">
        <w:t>]</w:t>
      </w:r>
      <w:r>
        <w:t xml:space="preserve"> / Нателла Гогаева // Северная Осетия. – 2017. – 3 июня. – С. 3.</w:t>
      </w:r>
    </w:p>
    <w:p w14:paraId="7D387658" w14:textId="77777777" w:rsidR="005178C0" w:rsidRDefault="005178C0" w:rsidP="00E06EF9">
      <w:pPr>
        <w:pStyle w:val="a3"/>
        <w:numPr>
          <w:ilvl w:val="0"/>
          <w:numId w:val="9"/>
        </w:numPr>
        <w:ind w:left="426" w:firstLine="0"/>
        <w:jc w:val="both"/>
      </w:pPr>
      <w:r w:rsidRPr="00622368">
        <w:rPr>
          <w:b/>
        </w:rPr>
        <w:t>Гресева, В.</w:t>
      </w:r>
      <w:r>
        <w:t xml:space="preserve"> </w:t>
      </w:r>
      <w:r w:rsidRPr="00622368">
        <w:t>[</w:t>
      </w:r>
      <w:r>
        <w:t>Олег</w:t>
      </w:r>
      <w:r w:rsidRPr="00622368">
        <w:t>]</w:t>
      </w:r>
      <w:r>
        <w:t xml:space="preserve"> Беловенцев и </w:t>
      </w:r>
      <w:r w:rsidRPr="00622368">
        <w:t>[</w:t>
      </w:r>
      <w:r>
        <w:t>Вячеслав</w:t>
      </w:r>
      <w:r w:rsidRPr="00622368">
        <w:t>]</w:t>
      </w:r>
      <w:r>
        <w:t xml:space="preserve"> Битаров вручили ключи </w:t>
      </w:r>
      <w:r w:rsidRPr="00622368">
        <w:t>[</w:t>
      </w:r>
      <w:r>
        <w:t>новоселам</w:t>
      </w:r>
      <w:r w:rsidRPr="00622368">
        <w:t>]</w:t>
      </w:r>
      <w:r>
        <w:t xml:space="preserve"> / Валерия Гресева // Слово. – 2017. – 22 дек. – С. 3.</w:t>
      </w:r>
    </w:p>
    <w:p w14:paraId="7A210C38" w14:textId="77777777" w:rsidR="005178C0" w:rsidRDefault="005178C0" w:rsidP="00E06EF9">
      <w:pPr>
        <w:pStyle w:val="a3"/>
        <w:numPr>
          <w:ilvl w:val="0"/>
          <w:numId w:val="9"/>
        </w:numPr>
        <w:ind w:left="426" w:firstLine="0"/>
        <w:jc w:val="both"/>
      </w:pPr>
      <w:r w:rsidRPr="003538A0">
        <w:rPr>
          <w:b/>
        </w:rPr>
        <w:t>Губурова, З.</w:t>
      </w:r>
      <w:r>
        <w:t xml:space="preserve"> Ключи от Нового года : </w:t>
      </w:r>
      <w:r w:rsidRPr="003538A0">
        <w:t>[</w:t>
      </w:r>
      <w:r>
        <w:t>во Владикавказе состоялось вручение новоселам ключей от новых кварир по ул. Весенней</w:t>
      </w:r>
      <w:r w:rsidRPr="003538A0">
        <w:t>]</w:t>
      </w:r>
      <w:r>
        <w:t xml:space="preserve"> / Залина Губурова // Северная Осетия. – 2017. – 22 дек. – С. 1.</w:t>
      </w:r>
    </w:p>
    <w:p w14:paraId="60DEC318" w14:textId="77777777" w:rsidR="005178C0" w:rsidRDefault="005178C0" w:rsidP="00E06EF9">
      <w:pPr>
        <w:pStyle w:val="a3"/>
        <w:numPr>
          <w:ilvl w:val="0"/>
          <w:numId w:val="9"/>
        </w:numPr>
        <w:ind w:left="426" w:firstLine="0"/>
        <w:jc w:val="both"/>
      </w:pPr>
      <w:r w:rsidRPr="003538A0">
        <w:rPr>
          <w:b/>
        </w:rPr>
        <w:t>Гугкаты, Ж.</w:t>
      </w:r>
      <w:r>
        <w:t xml:space="preserve"> Ад</w:t>
      </w:r>
      <w:r>
        <w:rPr>
          <w:rFonts w:cs="Times New Roman"/>
        </w:rPr>
        <w:t>ӕ</w:t>
      </w:r>
      <w:r>
        <w:t>мы бон бир</w:t>
      </w:r>
      <w:r>
        <w:rPr>
          <w:rFonts w:cs="Times New Roman"/>
        </w:rPr>
        <w:t>ӕ</w:t>
      </w:r>
      <w:r>
        <w:t xml:space="preserve"> у / Гугкаты Жанн</w:t>
      </w:r>
      <w:r>
        <w:rPr>
          <w:rFonts w:cs="Times New Roman"/>
        </w:rPr>
        <w:t>ӕ</w:t>
      </w:r>
      <w:r>
        <w:t xml:space="preserve"> // Рӕстдзинад. – 2017. – 21 сент. – Ф. 2.</w:t>
      </w:r>
    </w:p>
    <w:p w14:paraId="5CEF4835" w14:textId="77777777" w:rsidR="005178C0" w:rsidRPr="003538A0" w:rsidRDefault="005178C0" w:rsidP="00E97928">
      <w:pPr>
        <w:pStyle w:val="a3"/>
        <w:ind w:left="426"/>
        <w:jc w:val="both"/>
      </w:pPr>
      <w:r>
        <w:t xml:space="preserve">Гугкаева, Ж. Народу все по силу : </w:t>
      </w:r>
      <w:r w:rsidRPr="003538A0">
        <w:t>[</w:t>
      </w:r>
      <w:r>
        <w:t>по поручению Главы РСО-А семье Варлама Зассеева был выстроен новый дом на месте сгоревшего в с. Сунжа. Министр стр-ва Руслан Икаев торж. вручил ключи погорельцам</w:t>
      </w:r>
      <w:r w:rsidRPr="003538A0">
        <w:t>]</w:t>
      </w:r>
      <w:r>
        <w:t>.</w:t>
      </w:r>
    </w:p>
    <w:p w14:paraId="62B206F2" w14:textId="77777777" w:rsidR="005178C0" w:rsidRDefault="005178C0" w:rsidP="00E06EF9">
      <w:pPr>
        <w:pStyle w:val="a3"/>
        <w:numPr>
          <w:ilvl w:val="0"/>
          <w:numId w:val="9"/>
        </w:numPr>
        <w:ind w:left="426" w:firstLine="0"/>
        <w:jc w:val="both"/>
      </w:pPr>
      <w:r w:rsidRPr="007B00E3">
        <w:rPr>
          <w:b/>
        </w:rPr>
        <w:t>Гугкаты, Ж.</w:t>
      </w:r>
      <w:r>
        <w:t xml:space="preserve"> Ног аз – ног х</w:t>
      </w:r>
      <w:r>
        <w:rPr>
          <w:rFonts w:cs="Times New Roman"/>
        </w:rPr>
        <w:t>ӕ</w:t>
      </w:r>
      <w:r>
        <w:t>дзары / Гугкаты Жанн</w:t>
      </w:r>
      <w:r>
        <w:rPr>
          <w:rFonts w:cs="Times New Roman"/>
        </w:rPr>
        <w:t>ӕ</w:t>
      </w:r>
      <w:r>
        <w:t xml:space="preserve"> // Рӕстдзинад. – 2017. – 22 дек. – Ф. 1.</w:t>
      </w:r>
    </w:p>
    <w:p w14:paraId="62C16F1E" w14:textId="77777777" w:rsidR="005178C0" w:rsidRPr="007B00E3" w:rsidRDefault="005178C0" w:rsidP="00E97928">
      <w:pPr>
        <w:pStyle w:val="a3"/>
        <w:ind w:left="426"/>
        <w:jc w:val="both"/>
      </w:pPr>
      <w:r>
        <w:t xml:space="preserve">Гугкаева, Ж. Новый год – в новом доме : </w:t>
      </w:r>
      <w:r w:rsidRPr="007B00E3">
        <w:t>[</w:t>
      </w:r>
      <w:r>
        <w:t>110 семьям вручены ключи от новых квартир во Владикавказе в рамках Федер. прогрю «Повышение устойчивости жилых домов, основных объетов и систем жизнеобеспечения в сейсмических районах РФ на 2009-2018 г.</w:t>
      </w:r>
      <w:r w:rsidRPr="007B00E3">
        <w:t>]</w:t>
      </w:r>
      <w:r>
        <w:t>.</w:t>
      </w:r>
    </w:p>
    <w:p w14:paraId="31D0BFBF" w14:textId="77777777" w:rsidR="005178C0" w:rsidRPr="00161518" w:rsidRDefault="005178C0" w:rsidP="00E06EF9">
      <w:pPr>
        <w:pStyle w:val="a3"/>
        <w:numPr>
          <w:ilvl w:val="0"/>
          <w:numId w:val="9"/>
        </w:numPr>
        <w:ind w:left="426" w:firstLine="0"/>
        <w:jc w:val="both"/>
      </w:pPr>
      <w:r w:rsidRPr="00161518">
        <w:rPr>
          <w:b/>
        </w:rPr>
        <w:t>Гугкаты, Ж.</w:t>
      </w:r>
      <w:r>
        <w:t xml:space="preserve"> Фарн </w:t>
      </w:r>
      <w:r>
        <w:rPr>
          <w:rFonts w:cs="Times New Roman"/>
        </w:rPr>
        <w:t>ӕ</w:t>
      </w:r>
      <w:r>
        <w:t>м</w:t>
      </w:r>
      <w:r>
        <w:rPr>
          <w:rFonts w:cs="Times New Roman"/>
        </w:rPr>
        <w:t>ӕ</w:t>
      </w:r>
      <w:r>
        <w:t xml:space="preserve"> амонд </w:t>
      </w:r>
      <w:r>
        <w:rPr>
          <w:rFonts w:cs="Times New Roman"/>
        </w:rPr>
        <w:t>ӕ</w:t>
      </w:r>
      <w:r>
        <w:t>рц</w:t>
      </w:r>
      <w:r>
        <w:rPr>
          <w:rFonts w:cs="Times New Roman"/>
        </w:rPr>
        <w:t>ӕ</w:t>
      </w:r>
      <w:r>
        <w:t>р</w:t>
      </w:r>
      <w:r>
        <w:rPr>
          <w:rFonts w:cs="Times New Roman"/>
        </w:rPr>
        <w:t>ӕ</w:t>
      </w:r>
      <w:r>
        <w:t xml:space="preserve">нт </w:t>
      </w:r>
      <w:r>
        <w:rPr>
          <w:rFonts w:cs="Times New Roman"/>
        </w:rPr>
        <w:t>уӕ кӕрты! / Гугкаты Жаннӕ // Рӕстдзинад. – 2017. – 5 дек. – Ф. 1.</w:t>
      </w:r>
    </w:p>
    <w:p w14:paraId="3058C0CE" w14:textId="77777777" w:rsidR="005178C0" w:rsidRPr="00161518" w:rsidRDefault="005178C0" w:rsidP="00E97928">
      <w:pPr>
        <w:pStyle w:val="a3"/>
        <w:ind w:left="426"/>
        <w:jc w:val="both"/>
      </w:pPr>
      <w:r>
        <w:rPr>
          <w:rFonts w:cs="Times New Roman"/>
        </w:rPr>
        <w:t xml:space="preserve">Гугкаева, Ж. Пусть счастье и благодать поселятся в вашем дворе! : </w:t>
      </w:r>
      <w:r w:rsidRPr="00161518">
        <w:rPr>
          <w:rFonts w:cs="Times New Roman"/>
        </w:rPr>
        <w:t>[</w:t>
      </w:r>
      <w:r>
        <w:rPr>
          <w:rFonts w:cs="Times New Roman"/>
        </w:rPr>
        <w:t>о торжеств. вручении ключей от новых квартир гражданам Владикавказа, в числе которых люди с ограничен. возможностями передвижения, кот. состоялось по ул. Весенний 4 дек.</w:t>
      </w:r>
      <w:r w:rsidRPr="00161518">
        <w:rPr>
          <w:rFonts w:cs="Times New Roman"/>
        </w:rPr>
        <w:t>]</w:t>
      </w:r>
      <w:r>
        <w:rPr>
          <w:rFonts w:cs="Times New Roman"/>
        </w:rPr>
        <w:t>.</w:t>
      </w:r>
    </w:p>
    <w:p w14:paraId="57E95E13" w14:textId="77777777" w:rsidR="005178C0" w:rsidRDefault="005178C0" w:rsidP="00E06EF9">
      <w:pPr>
        <w:pStyle w:val="a3"/>
        <w:numPr>
          <w:ilvl w:val="0"/>
          <w:numId w:val="9"/>
        </w:numPr>
        <w:ind w:left="426" w:firstLine="0"/>
        <w:jc w:val="both"/>
      </w:pPr>
      <w:r w:rsidRPr="00F4222D">
        <w:rPr>
          <w:b/>
        </w:rPr>
        <w:t>Гутиева, З.</w:t>
      </w:r>
      <w:r w:rsidRPr="00F4222D">
        <w:t xml:space="preserve"> Глава</w:t>
      </w:r>
      <w:r>
        <w:t xml:space="preserve"> Северной Осетии Вячеслав Битаров пригрозил </w:t>
      </w:r>
      <w:r w:rsidRPr="00F4222D">
        <w:t>[</w:t>
      </w:r>
      <w:r>
        <w:t>министру ЖКХ Альберту</w:t>
      </w:r>
      <w:r w:rsidRPr="00F4222D">
        <w:t xml:space="preserve">] </w:t>
      </w:r>
      <w:r>
        <w:t xml:space="preserve">Сокурову увольнением в случае срыва программы по переселению </w:t>
      </w:r>
      <w:r w:rsidRPr="00F4222D">
        <w:t>[</w:t>
      </w:r>
      <w:r>
        <w:t>граждан из аврийного жилья этапа 2016-2017</w:t>
      </w:r>
      <w:r w:rsidRPr="00F4222D">
        <w:t xml:space="preserve"> </w:t>
      </w:r>
      <w:r>
        <w:t>гг</w:t>
      </w:r>
      <w:r w:rsidRPr="00F4222D">
        <w:t>]</w:t>
      </w:r>
      <w:r>
        <w:t xml:space="preserve"> / Зарина Гутиева // Слово. – 2017. – 30 мая. – С. 1.</w:t>
      </w:r>
    </w:p>
    <w:p w14:paraId="2ECAE46E" w14:textId="77777777" w:rsidR="005178C0" w:rsidRDefault="005178C0" w:rsidP="00E06EF9">
      <w:pPr>
        <w:pStyle w:val="a3"/>
        <w:numPr>
          <w:ilvl w:val="0"/>
          <w:numId w:val="9"/>
        </w:numPr>
        <w:ind w:left="426" w:firstLine="0"/>
        <w:jc w:val="both"/>
      </w:pPr>
      <w:r w:rsidRPr="00F4222D">
        <w:rPr>
          <w:b/>
        </w:rPr>
        <w:t>Гутиева, З.</w:t>
      </w:r>
      <w:r>
        <w:t xml:space="preserve"> Молодые семьи будут жить в комфорте : </w:t>
      </w:r>
      <w:r w:rsidRPr="00F4222D">
        <w:t>[</w:t>
      </w:r>
      <w:r>
        <w:t>в Гизели прикупили к созданию коммунальной инфраструктуры</w:t>
      </w:r>
      <w:r w:rsidRPr="00F4222D">
        <w:t>]</w:t>
      </w:r>
      <w:r>
        <w:t xml:space="preserve"> / Зарина Гутиева // Слово. – 2017. – 13 окт. – С. 1.</w:t>
      </w:r>
    </w:p>
    <w:p w14:paraId="38AA2E85" w14:textId="77777777" w:rsidR="005178C0" w:rsidRDefault="005178C0" w:rsidP="00E06EF9">
      <w:pPr>
        <w:pStyle w:val="a3"/>
        <w:numPr>
          <w:ilvl w:val="0"/>
          <w:numId w:val="9"/>
        </w:numPr>
        <w:ind w:left="426" w:firstLine="0"/>
        <w:jc w:val="both"/>
      </w:pPr>
      <w:r w:rsidRPr="009F0E18">
        <w:rPr>
          <w:b/>
        </w:rPr>
        <w:t>Гутиева, З.</w:t>
      </w:r>
      <w:r>
        <w:t xml:space="preserve"> Переселение из ветхого жилья закончат на месяц раньше : </w:t>
      </w:r>
      <w:r w:rsidRPr="00F4222D">
        <w:t>[</w:t>
      </w:r>
      <w:r>
        <w:t>заявил Гл. Сев. Осетии Вячеслав Битаров</w:t>
      </w:r>
      <w:r w:rsidRPr="00F4222D">
        <w:t xml:space="preserve">] </w:t>
      </w:r>
      <w:r>
        <w:t>/ Зарина Гутиева // Слово. – 2017. – 14 апр. – С. 1.</w:t>
      </w:r>
    </w:p>
    <w:p w14:paraId="73C786FE" w14:textId="77777777" w:rsidR="005178C0" w:rsidRDefault="005178C0" w:rsidP="00E06EF9">
      <w:pPr>
        <w:pStyle w:val="a3"/>
        <w:numPr>
          <w:ilvl w:val="0"/>
          <w:numId w:val="9"/>
        </w:numPr>
        <w:ind w:left="426" w:firstLine="0"/>
        <w:jc w:val="both"/>
      </w:pPr>
      <w:r w:rsidRPr="00BD7352">
        <w:rPr>
          <w:b/>
        </w:rPr>
        <w:lastRenderedPageBreak/>
        <w:t>Дедегкаты, З.</w:t>
      </w:r>
      <w:r>
        <w:t xml:space="preserve"> С</w:t>
      </w:r>
      <w:r>
        <w:rPr>
          <w:rFonts w:cs="Times New Roman"/>
        </w:rPr>
        <w:t>ӕ</w:t>
      </w:r>
      <w:r>
        <w:t>хх</w:t>
      </w:r>
      <w:r>
        <w:rPr>
          <w:rFonts w:cs="Times New Roman"/>
        </w:rPr>
        <w:t>ӕ</w:t>
      </w:r>
      <w:r>
        <w:t xml:space="preserve">ст </w:t>
      </w:r>
      <w:r>
        <w:rPr>
          <w:lang w:val="en-US"/>
        </w:rPr>
        <w:t>c</w:t>
      </w:r>
      <w:r>
        <w:t xml:space="preserve">е </w:t>
      </w:r>
      <w:r w:rsidRPr="00BD7352">
        <w:t>‘</w:t>
      </w:r>
      <w:r>
        <w:t>стырд</w:t>
      </w:r>
      <w:r>
        <w:rPr>
          <w:rFonts w:cs="Times New Roman"/>
        </w:rPr>
        <w:t>ӕ</w:t>
      </w:r>
      <w:r>
        <w:t>р б</w:t>
      </w:r>
      <w:r>
        <w:rPr>
          <w:rFonts w:cs="Times New Roman"/>
        </w:rPr>
        <w:t>ӕ</w:t>
      </w:r>
      <w:r>
        <w:t>ллиц / Дедегкаты З</w:t>
      </w:r>
      <w:r>
        <w:rPr>
          <w:rFonts w:cs="Times New Roman"/>
        </w:rPr>
        <w:t>ӕ</w:t>
      </w:r>
      <w:r>
        <w:t>лин</w:t>
      </w:r>
      <w:r>
        <w:rPr>
          <w:rFonts w:cs="Times New Roman"/>
        </w:rPr>
        <w:t>ӕ</w:t>
      </w:r>
      <w:r>
        <w:t xml:space="preserve"> // Рӕстдзинад. – 2017. – 18 нояб. – Ф. 1.</w:t>
      </w:r>
    </w:p>
    <w:p w14:paraId="4892C6F1" w14:textId="77777777" w:rsidR="005178C0" w:rsidRPr="00BD7352" w:rsidRDefault="005178C0" w:rsidP="00E97928">
      <w:pPr>
        <w:pStyle w:val="a3"/>
        <w:ind w:left="426"/>
        <w:jc w:val="both"/>
      </w:pPr>
      <w:r>
        <w:t xml:space="preserve">Дедегкаева, З. Исполнение самой заветной мечты : </w:t>
      </w:r>
      <w:r w:rsidRPr="00BD7352">
        <w:t>[</w:t>
      </w:r>
      <w:r>
        <w:t>19 выпускников дет. дома получили ключи от новых квартир</w:t>
      </w:r>
      <w:r w:rsidRPr="00BD7352">
        <w:t>]</w:t>
      </w:r>
      <w:r>
        <w:t>.</w:t>
      </w:r>
    </w:p>
    <w:p w14:paraId="41E6F161" w14:textId="77777777" w:rsidR="005178C0" w:rsidRDefault="005178C0" w:rsidP="00E06EF9">
      <w:pPr>
        <w:pStyle w:val="a3"/>
        <w:numPr>
          <w:ilvl w:val="0"/>
          <w:numId w:val="9"/>
        </w:numPr>
        <w:ind w:left="426" w:firstLine="0"/>
        <w:jc w:val="both"/>
      </w:pPr>
      <w:r w:rsidRPr="00BD7352">
        <w:rPr>
          <w:b/>
        </w:rPr>
        <w:t>Джиоева, А.</w:t>
      </w:r>
      <w:r>
        <w:t xml:space="preserve"> В благодарность за детей : </w:t>
      </w:r>
      <w:r w:rsidRPr="00BD7352">
        <w:t>[</w:t>
      </w:r>
      <w:r>
        <w:t>Глава РСО-А В. Битаров вручил сертификаты на приобретение жилья семьям, у которых родились тройни</w:t>
      </w:r>
      <w:r w:rsidRPr="00BD7352">
        <w:t>]</w:t>
      </w:r>
      <w:r>
        <w:t xml:space="preserve"> / Алена Джиоева // Владикавказ. – 2017. – 18 мая. – С. 1.</w:t>
      </w:r>
    </w:p>
    <w:p w14:paraId="53C6EA4F" w14:textId="77777777" w:rsidR="005178C0" w:rsidRDefault="005178C0" w:rsidP="00E06EF9">
      <w:pPr>
        <w:pStyle w:val="a3"/>
        <w:numPr>
          <w:ilvl w:val="0"/>
          <w:numId w:val="9"/>
        </w:numPr>
        <w:ind w:left="426" w:firstLine="0"/>
        <w:jc w:val="both"/>
      </w:pPr>
      <w:r w:rsidRPr="001C5305">
        <w:rPr>
          <w:b/>
        </w:rPr>
        <w:t>Джиоева, А.</w:t>
      </w:r>
      <w:r>
        <w:t xml:space="preserve"> В благодарность за детей : </w:t>
      </w:r>
      <w:r w:rsidRPr="001C5305">
        <w:t>[</w:t>
      </w:r>
      <w:r>
        <w:t>глава РСО-А В. Битаров вручил сертификаты на приобретение жилья семьям, у которых родились тройни</w:t>
      </w:r>
      <w:r w:rsidRPr="001C5305">
        <w:t>]</w:t>
      </w:r>
      <w:r>
        <w:t xml:space="preserve"> / Алена Джиоева // Владикавказ. – 2017. – 18 мая. – С. 1.</w:t>
      </w:r>
    </w:p>
    <w:p w14:paraId="1117AAE6" w14:textId="77777777" w:rsidR="005178C0" w:rsidRDefault="005178C0" w:rsidP="00E06EF9">
      <w:pPr>
        <w:pStyle w:val="a3"/>
        <w:numPr>
          <w:ilvl w:val="0"/>
          <w:numId w:val="9"/>
        </w:numPr>
        <w:ind w:left="426" w:firstLine="0"/>
        <w:jc w:val="both"/>
      </w:pPr>
      <w:r w:rsidRPr="001C5305">
        <w:rPr>
          <w:b/>
        </w:rPr>
        <w:t>Джиоева, Е.</w:t>
      </w:r>
      <w:r>
        <w:t xml:space="preserve"> Счастливые новоселы получили заветные ключи : </w:t>
      </w:r>
      <w:r w:rsidRPr="001C5305">
        <w:t>[</w:t>
      </w:r>
      <w:r>
        <w:t>о прогр. «Жилье для российской семьи»</w:t>
      </w:r>
      <w:r w:rsidRPr="001C5305">
        <w:t>]</w:t>
      </w:r>
      <w:r>
        <w:t xml:space="preserve"> / Екатерина Джиоева // Владикавказ. – 2017. – 5 дек. – С. 2.</w:t>
      </w:r>
    </w:p>
    <w:p w14:paraId="5403F6FF" w14:textId="77777777" w:rsidR="005178C0" w:rsidRDefault="005178C0" w:rsidP="00E06EF9">
      <w:pPr>
        <w:pStyle w:val="a3"/>
        <w:numPr>
          <w:ilvl w:val="0"/>
          <w:numId w:val="9"/>
        </w:numPr>
        <w:ind w:left="426" w:firstLine="0"/>
        <w:jc w:val="both"/>
      </w:pPr>
      <w:r w:rsidRPr="001C5305">
        <w:rPr>
          <w:b/>
        </w:rPr>
        <w:t>Джигкаева, Л.</w:t>
      </w:r>
      <w:r>
        <w:t xml:space="preserve"> Заселяйся и живи : </w:t>
      </w:r>
      <w:r w:rsidRPr="001C5305">
        <w:t>[</w:t>
      </w:r>
      <w:r>
        <w:t>во Владикавказе, по ул. Весенней состоялось вручение ключей от новых благоустроен. квартир детям-сиротам и детям, оставшимся без попечения родителей</w:t>
      </w:r>
      <w:r w:rsidRPr="001C5305">
        <w:t>]</w:t>
      </w:r>
      <w:r>
        <w:t xml:space="preserve"> / Людмила Джигкаева // Северная Осетия. – 2017. – 21 нояб. – С. 1.</w:t>
      </w:r>
    </w:p>
    <w:p w14:paraId="37276C61" w14:textId="77777777" w:rsidR="005178C0" w:rsidRDefault="005178C0" w:rsidP="00E06EF9">
      <w:pPr>
        <w:pStyle w:val="a3"/>
        <w:numPr>
          <w:ilvl w:val="0"/>
          <w:numId w:val="9"/>
        </w:numPr>
        <w:ind w:left="426" w:firstLine="0"/>
        <w:jc w:val="both"/>
      </w:pPr>
      <w:r w:rsidRPr="00984C79">
        <w:rPr>
          <w:b/>
        </w:rPr>
        <w:t>Джигкаева, Л.</w:t>
      </w:r>
      <w:r>
        <w:t xml:space="preserve"> С надеждой на переселение : </w:t>
      </w:r>
      <w:r w:rsidRPr="001C5305">
        <w:t>[</w:t>
      </w:r>
      <w:r>
        <w:t>о проблемах переселения из аварийного жилья с бывшего СПТУ № 6 и задания бывшей амбулатории с. Чермен</w:t>
      </w:r>
      <w:r w:rsidRPr="001C5305">
        <w:t>]</w:t>
      </w:r>
      <w:r>
        <w:t xml:space="preserve"> / Людмила Джигкаева // Северная Осетия. – 2017. – 16 нояб. – С. 2.</w:t>
      </w:r>
    </w:p>
    <w:p w14:paraId="7E75939C" w14:textId="77777777" w:rsidR="005178C0" w:rsidRDefault="005178C0" w:rsidP="00E06EF9">
      <w:pPr>
        <w:pStyle w:val="a3"/>
        <w:numPr>
          <w:ilvl w:val="0"/>
          <w:numId w:val="9"/>
        </w:numPr>
        <w:ind w:left="426" w:firstLine="0"/>
        <w:jc w:val="both"/>
      </w:pPr>
      <w:r w:rsidRPr="00984C79">
        <w:rPr>
          <w:b/>
        </w:rPr>
        <w:t>Дзарасова, М.</w:t>
      </w:r>
      <w:r>
        <w:t xml:space="preserve"> Пристроенный проступок : </w:t>
      </w:r>
      <w:r w:rsidRPr="00984C79">
        <w:t>[</w:t>
      </w:r>
      <w:r>
        <w:t>о самовольных постройках в старых многоквартирных домах в г. Владикавказе</w:t>
      </w:r>
      <w:r w:rsidRPr="00984C79">
        <w:t>]</w:t>
      </w:r>
      <w:r>
        <w:t xml:space="preserve"> / Марина Дзарасова // Северная Осетия. – 2017. – 31 мая. – С. 4.</w:t>
      </w:r>
    </w:p>
    <w:p w14:paraId="7FACC7B9" w14:textId="77777777" w:rsidR="005178C0" w:rsidRDefault="005178C0" w:rsidP="00E06EF9">
      <w:pPr>
        <w:pStyle w:val="a3"/>
        <w:numPr>
          <w:ilvl w:val="0"/>
          <w:numId w:val="9"/>
        </w:numPr>
        <w:ind w:left="426" w:firstLine="0"/>
        <w:jc w:val="both"/>
      </w:pPr>
      <w:r w:rsidRPr="00984C79">
        <w:rPr>
          <w:b/>
        </w:rPr>
        <w:t>Дзугкоева, И.</w:t>
      </w:r>
      <w:r>
        <w:t xml:space="preserve"> Начало новой жизни : </w:t>
      </w:r>
      <w:r w:rsidRPr="00984C79">
        <w:t>[</w:t>
      </w:r>
      <w:r>
        <w:t>о соц. помощи многодет. семье Якушиных из Ардона</w:t>
      </w:r>
      <w:r w:rsidRPr="00984C79">
        <w:t>]</w:t>
      </w:r>
      <w:r>
        <w:t xml:space="preserve"> / Ирина Дзугкоева // Рухс. – 2017. – 21 марта. – С. 3.</w:t>
      </w:r>
    </w:p>
    <w:p w14:paraId="2276EE62" w14:textId="77777777" w:rsidR="005178C0" w:rsidRDefault="005178C0" w:rsidP="00E06EF9">
      <w:pPr>
        <w:pStyle w:val="a3"/>
        <w:numPr>
          <w:ilvl w:val="0"/>
          <w:numId w:val="9"/>
        </w:numPr>
        <w:ind w:left="426" w:firstLine="0"/>
        <w:jc w:val="both"/>
      </w:pPr>
      <w:r w:rsidRPr="00984C79">
        <w:rPr>
          <w:b/>
        </w:rPr>
        <w:t>Доева, Р.</w:t>
      </w:r>
      <w:r>
        <w:t xml:space="preserve"> Спасибо за новоселье! : </w:t>
      </w:r>
      <w:r w:rsidRPr="00984C79">
        <w:t>[</w:t>
      </w:r>
      <w:r>
        <w:t>о ходе реализации программы-переселения из аварийного фонда в новые дома</w:t>
      </w:r>
      <w:r w:rsidRPr="00984C79">
        <w:t>]</w:t>
      </w:r>
      <w:r>
        <w:t xml:space="preserve"> / Римма Доева // Заря. – 2017. – 20 июня. – С. 1.</w:t>
      </w:r>
    </w:p>
    <w:p w14:paraId="47A3E7EA" w14:textId="77777777" w:rsidR="005178C0" w:rsidRDefault="005178C0" w:rsidP="00E06EF9">
      <w:pPr>
        <w:pStyle w:val="a3"/>
        <w:numPr>
          <w:ilvl w:val="0"/>
          <w:numId w:val="9"/>
        </w:numPr>
        <w:ind w:left="426" w:firstLine="0"/>
        <w:jc w:val="both"/>
      </w:pPr>
      <w:r w:rsidRPr="00984C79">
        <w:rPr>
          <w:b/>
        </w:rPr>
        <w:t>Жилищный ответ</w:t>
      </w:r>
      <w:r>
        <w:t xml:space="preserve"> : </w:t>
      </w:r>
      <w:r w:rsidRPr="00984C79">
        <w:t>[</w:t>
      </w:r>
      <w:r>
        <w:t>Правительство РФ приняло решение о выделении бюджет : ассигнований на улучшение жилищ. условий пострадавших в бесланской трагедии</w:t>
      </w:r>
      <w:r w:rsidRPr="00984C79">
        <w:t>]</w:t>
      </w:r>
      <w:r>
        <w:t xml:space="preserve"> // Северная Осетия. – 2017. – 20 июля. – С. 1.</w:t>
      </w:r>
    </w:p>
    <w:p w14:paraId="7604CC54" w14:textId="77777777" w:rsidR="005178C0" w:rsidRDefault="005178C0" w:rsidP="00E06EF9">
      <w:pPr>
        <w:pStyle w:val="a3"/>
        <w:numPr>
          <w:ilvl w:val="0"/>
          <w:numId w:val="9"/>
        </w:numPr>
        <w:ind w:left="426" w:firstLine="0"/>
        <w:jc w:val="both"/>
      </w:pPr>
      <w:r w:rsidRPr="004475CB">
        <w:rPr>
          <w:b/>
        </w:rPr>
        <w:t>Казиева, И.</w:t>
      </w:r>
      <w:r>
        <w:t xml:space="preserve"> Вручены ключи от дверей счастья </w:t>
      </w:r>
      <w:r w:rsidRPr="00984C79">
        <w:t>[</w:t>
      </w:r>
      <w:r>
        <w:t>от новых квартир детям-сиротам и детям, оставшимся без попечения родителей, проживающим без попечения родителей, проживающим в Правобережном р-не</w:t>
      </w:r>
      <w:r w:rsidRPr="00984C79">
        <w:t>]</w:t>
      </w:r>
      <w:r>
        <w:t xml:space="preserve"> / Ирина Казиева // Жизнь Правобережья. – 2017. – 25 нояб. – С. 4.</w:t>
      </w:r>
    </w:p>
    <w:p w14:paraId="311FA7EE" w14:textId="77777777" w:rsidR="005178C0" w:rsidRDefault="005178C0" w:rsidP="00E06EF9">
      <w:pPr>
        <w:pStyle w:val="a3"/>
        <w:numPr>
          <w:ilvl w:val="0"/>
          <w:numId w:val="9"/>
        </w:numPr>
        <w:ind w:left="426" w:firstLine="0"/>
        <w:jc w:val="both"/>
      </w:pPr>
      <w:r w:rsidRPr="004475CB">
        <w:rPr>
          <w:b/>
        </w:rPr>
        <w:lastRenderedPageBreak/>
        <w:t>Казиева, И.</w:t>
      </w:r>
      <w:r>
        <w:t xml:space="preserve"> Переселение из аварийного жилищного фонда. Все под контролем : </w:t>
      </w:r>
      <w:r w:rsidRPr="004475CB">
        <w:t>[</w:t>
      </w:r>
      <w:r>
        <w:t>с очеред. рабочим визитом в Беслане побывали пред. правительства Т. Тускаев и министр ЖКХ, топлива и энергетики А. Сокуров</w:t>
      </w:r>
      <w:r w:rsidRPr="004475CB">
        <w:t>]</w:t>
      </w:r>
      <w:r>
        <w:t xml:space="preserve"> / Ирина Казиева // Жизнь Правобережья. – 2017. – 15 июня. – С. 5.</w:t>
      </w:r>
    </w:p>
    <w:p w14:paraId="267A2137" w14:textId="77777777" w:rsidR="005178C0" w:rsidRDefault="005178C0" w:rsidP="00E06EF9">
      <w:pPr>
        <w:pStyle w:val="a3"/>
        <w:numPr>
          <w:ilvl w:val="0"/>
          <w:numId w:val="9"/>
        </w:numPr>
        <w:ind w:left="426" w:firstLine="0"/>
        <w:jc w:val="both"/>
      </w:pPr>
      <w:r w:rsidRPr="002D5A43">
        <w:rPr>
          <w:b/>
        </w:rPr>
        <w:t>Казиева, И.</w:t>
      </w:r>
      <w:r>
        <w:t xml:space="preserve"> Переселение носит массовый характер : </w:t>
      </w:r>
      <w:r w:rsidRPr="002D5A43">
        <w:t>[</w:t>
      </w:r>
      <w:r>
        <w:t>пред. Правительства Т. Тускаев проинспектировал строящиеся три дома в Беслане , в которые должны переехать из аварийного жилья жители Беслана и несколько семей из с. Цалык</w:t>
      </w:r>
      <w:r w:rsidRPr="002D5A43">
        <w:t>]</w:t>
      </w:r>
      <w:r>
        <w:t xml:space="preserve"> / Ирина Казиева // Жизнь Правобережья. – 2017. – 11 мая. – С. 4.</w:t>
      </w:r>
    </w:p>
    <w:p w14:paraId="365906F5" w14:textId="77777777" w:rsidR="005178C0" w:rsidRDefault="005178C0" w:rsidP="00E06EF9">
      <w:pPr>
        <w:pStyle w:val="a3"/>
        <w:numPr>
          <w:ilvl w:val="0"/>
          <w:numId w:val="9"/>
        </w:numPr>
        <w:ind w:left="426" w:firstLine="0"/>
        <w:jc w:val="both"/>
      </w:pPr>
      <w:r w:rsidRPr="002D5A43">
        <w:rPr>
          <w:b/>
        </w:rPr>
        <w:t>Казиева, И.</w:t>
      </w:r>
      <w:r>
        <w:t xml:space="preserve"> Под крышей дома своего : </w:t>
      </w:r>
      <w:r w:rsidRPr="002D5A43">
        <w:t>[</w:t>
      </w:r>
      <w:r>
        <w:t>в рамках Федер. целевой программы «Переселение граждан из аварийного жилищного фонда» семьям из с. Цалык вручили ключи от новых квартир в микрорайоне БМК г. Беслана</w:t>
      </w:r>
      <w:r w:rsidRPr="002D5A43">
        <w:t>]</w:t>
      </w:r>
      <w:r>
        <w:t xml:space="preserve"> / Ирина Казиева // Жизнь Правобережья. – 2017. – 9 сент. – С. 5.</w:t>
      </w:r>
    </w:p>
    <w:p w14:paraId="106CC5E4" w14:textId="77777777" w:rsidR="005178C0" w:rsidRDefault="005178C0" w:rsidP="00E06EF9">
      <w:pPr>
        <w:pStyle w:val="a3"/>
        <w:numPr>
          <w:ilvl w:val="0"/>
          <w:numId w:val="9"/>
        </w:numPr>
        <w:ind w:left="426" w:firstLine="0"/>
        <w:jc w:val="both"/>
      </w:pPr>
      <w:r w:rsidRPr="002D5A43">
        <w:rPr>
          <w:b/>
        </w:rPr>
        <w:t>Караева, И.</w:t>
      </w:r>
      <w:r>
        <w:t xml:space="preserve"> Самые важные слова : </w:t>
      </w:r>
      <w:r w:rsidRPr="002D5A43">
        <w:t>[</w:t>
      </w:r>
      <w:r>
        <w:t>о вдаче жилищ. свидетельств ветеранам ВОВ в М-ве стр-ва и архитектуры респ. : рассказывает специалист М-ва И. Караева / записала Я. Войтова</w:t>
      </w:r>
      <w:r w:rsidRPr="002D5A43">
        <w:t>]</w:t>
      </w:r>
      <w:r>
        <w:t xml:space="preserve"> // Северная Осетия. – 2017. – 3 мая. – С. 3.</w:t>
      </w:r>
    </w:p>
    <w:p w14:paraId="37F069FC" w14:textId="77777777" w:rsidR="005178C0" w:rsidRDefault="005178C0" w:rsidP="00E06EF9">
      <w:pPr>
        <w:pStyle w:val="a3"/>
        <w:numPr>
          <w:ilvl w:val="0"/>
          <w:numId w:val="9"/>
        </w:numPr>
        <w:ind w:left="426" w:firstLine="0"/>
        <w:jc w:val="both"/>
      </w:pPr>
      <w:r w:rsidRPr="00ED3EB5">
        <w:rPr>
          <w:b/>
        </w:rPr>
        <w:t>Фатерт</w:t>
      </w:r>
      <w:r w:rsidRPr="00ED3EB5">
        <w:rPr>
          <w:rFonts w:cs="Times New Roman"/>
          <w:b/>
        </w:rPr>
        <w:t>ӕ</w:t>
      </w:r>
      <w:r w:rsidRPr="00ED3EB5">
        <w:rPr>
          <w:b/>
        </w:rPr>
        <w:t xml:space="preserve"> – сидз</w:t>
      </w:r>
      <w:r w:rsidRPr="00ED3EB5">
        <w:rPr>
          <w:rFonts w:cs="Times New Roman"/>
          <w:b/>
        </w:rPr>
        <w:t>ӕ</w:t>
      </w:r>
      <w:r w:rsidRPr="00ED3EB5">
        <w:rPr>
          <w:b/>
        </w:rPr>
        <w:t>р сыв</w:t>
      </w:r>
      <w:r w:rsidRPr="00ED3EB5">
        <w:rPr>
          <w:rFonts w:cs="Times New Roman"/>
          <w:b/>
        </w:rPr>
        <w:t>ӕ</w:t>
      </w:r>
      <w:r w:rsidRPr="00ED3EB5">
        <w:rPr>
          <w:b/>
        </w:rPr>
        <w:t>лл</w:t>
      </w:r>
      <w:r w:rsidRPr="00ED3EB5">
        <w:rPr>
          <w:rFonts w:cs="Times New Roman"/>
          <w:b/>
        </w:rPr>
        <w:t>ӕ</w:t>
      </w:r>
      <w:r w:rsidRPr="00ED3EB5">
        <w:rPr>
          <w:b/>
        </w:rPr>
        <w:t>тт</w:t>
      </w:r>
      <w:r w:rsidRPr="00ED3EB5">
        <w:rPr>
          <w:rFonts w:cs="Times New Roman"/>
          <w:b/>
        </w:rPr>
        <w:t>ӕ</w:t>
      </w:r>
      <w:r w:rsidRPr="00ED3EB5">
        <w:rPr>
          <w:b/>
        </w:rPr>
        <w:t>н</w:t>
      </w:r>
      <w:r>
        <w:t xml:space="preserve"> // Рӕстдзинад. – 2017. – 10 янв. – Ф. 1.</w:t>
      </w:r>
    </w:p>
    <w:p w14:paraId="1D1EBE31" w14:textId="77777777" w:rsidR="005178C0" w:rsidRPr="00ED3EB5" w:rsidRDefault="005178C0" w:rsidP="00E97928">
      <w:pPr>
        <w:pStyle w:val="a3"/>
        <w:ind w:left="426"/>
        <w:jc w:val="both"/>
      </w:pPr>
      <w:r>
        <w:t xml:space="preserve">Квартиры – детям-сиротам : </w:t>
      </w:r>
      <w:r w:rsidRPr="00ED3EB5">
        <w:t>[</w:t>
      </w:r>
      <w:r>
        <w:t>17 квартир получили дети-сироты в новом жилом здании на ул. Ш. Джикаева в канун Нового года</w:t>
      </w:r>
      <w:r w:rsidRPr="00ED3EB5">
        <w:t>]</w:t>
      </w:r>
      <w:r>
        <w:t>.</w:t>
      </w:r>
    </w:p>
    <w:p w14:paraId="3F7328E1" w14:textId="77777777" w:rsidR="005178C0" w:rsidRDefault="005178C0" w:rsidP="00E06EF9">
      <w:pPr>
        <w:pStyle w:val="a3"/>
        <w:numPr>
          <w:ilvl w:val="0"/>
          <w:numId w:val="9"/>
        </w:numPr>
        <w:ind w:left="426" w:firstLine="0"/>
        <w:jc w:val="both"/>
      </w:pPr>
      <w:r w:rsidRPr="00ED3EB5">
        <w:rPr>
          <w:b/>
        </w:rPr>
        <w:t>Колясочникам построили квартиры</w:t>
      </w:r>
      <w:r>
        <w:t xml:space="preserve"> : </w:t>
      </w:r>
      <w:r w:rsidRPr="00ED3EB5">
        <w:t>[</w:t>
      </w:r>
      <w:r>
        <w:t>сообщил министр стр-ва Сев. Осетии Руслан Икаев</w:t>
      </w:r>
      <w:r w:rsidRPr="00ED3EB5">
        <w:t>]</w:t>
      </w:r>
      <w:r>
        <w:t xml:space="preserve"> // Слово. – 2017. – 6 мая. – С. 2.</w:t>
      </w:r>
    </w:p>
    <w:p w14:paraId="3FF419BA" w14:textId="77777777" w:rsidR="005178C0" w:rsidRDefault="005178C0" w:rsidP="00E06EF9">
      <w:pPr>
        <w:pStyle w:val="a3"/>
        <w:numPr>
          <w:ilvl w:val="0"/>
          <w:numId w:val="9"/>
        </w:numPr>
        <w:ind w:left="426" w:firstLine="0"/>
        <w:jc w:val="both"/>
      </w:pPr>
      <w:r w:rsidRPr="00ED3EB5">
        <w:rPr>
          <w:b/>
        </w:rPr>
        <w:t>Льянова, Э.</w:t>
      </w:r>
      <w:r>
        <w:t xml:space="preserve"> В новый дом – с новым счастьем! : </w:t>
      </w:r>
      <w:r w:rsidRPr="00ED3EB5">
        <w:t>[</w:t>
      </w:r>
      <w:r>
        <w:t>о церемонии вручения ключе от квартир детям-сиротам и детям оставшимся без попечения родителей в АМС Алагирского р-на</w:t>
      </w:r>
      <w:r w:rsidRPr="00ED3EB5">
        <w:t>]</w:t>
      </w:r>
      <w:r>
        <w:t xml:space="preserve"> / Элина Льянова // Заря. – 2017. – 23 дек. – С. 1.</w:t>
      </w:r>
    </w:p>
    <w:p w14:paraId="128BD42F" w14:textId="77777777" w:rsidR="005178C0" w:rsidRDefault="005178C0" w:rsidP="00E06EF9">
      <w:pPr>
        <w:pStyle w:val="a3"/>
        <w:numPr>
          <w:ilvl w:val="0"/>
          <w:numId w:val="9"/>
        </w:numPr>
        <w:ind w:left="426" w:firstLine="0"/>
        <w:jc w:val="both"/>
      </w:pPr>
      <w:r w:rsidRPr="00DE0703">
        <w:rPr>
          <w:b/>
        </w:rPr>
        <w:t>Маргиева, З.</w:t>
      </w:r>
      <w:r>
        <w:t xml:space="preserve"> Встретить Новый год в новой квартире. Вчера, во Владикавказе 395 семей получили , пожалуй, самый главный новогодний подарок – ключи от собственных квартир / Зарина Маргиева // Владикавказ. – 2017. – 23 дек. – С. 1-2.</w:t>
      </w:r>
    </w:p>
    <w:p w14:paraId="1957B9DC" w14:textId="77777777" w:rsidR="005178C0" w:rsidRDefault="005178C0" w:rsidP="00E06EF9">
      <w:pPr>
        <w:pStyle w:val="a3"/>
        <w:numPr>
          <w:ilvl w:val="0"/>
          <w:numId w:val="9"/>
        </w:numPr>
        <w:ind w:left="426" w:firstLine="0"/>
        <w:jc w:val="both"/>
      </w:pPr>
      <w:r w:rsidRPr="00DE0703">
        <w:rPr>
          <w:b/>
        </w:rPr>
        <w:t>Маргиева, З.</w:t>
      </w:r>
      <w:r>
        <w:t xml:space="preserve"> Ключ в счастливое будущее : </w:t>
      </w:r>
      <w:r w:rsidRPr="00DE0703">
        <w:t>[</w:t>
      </w:r>
      <w:r>
        <w:t>выпускникам дет. домов, оставшимся без родителей, глава РСО-А В. Битаров вручил ключи от новых квартир в многоквартир. доме на ул. Весенней г. Владикавказа</w:t>
      </w:r>
      <w:r w:rsidRPr="00DE0703">
        <w:t>]</w:t>
      </w:r>
      <w:r>
        <w:t xml:space="preserve"> / Зарина Маргиева // Владикавказ. – 2017. – 18 нояб. – С. 1.</w:t>
      </w:r>
    </w:p>
    <w:p w14:paraId="5581FBE5" w14:textId="77777777" w:rsidR="005178C0" w:rsidRDefault="005178C0" w:rsidP="00E06EF9">
      <w:pPr>
        <w:pStyle w:val="a3"/>
        <w:numPr>
          <w:ilvl w:val="0"/>
          <w:numId w:val="9"/>
        </w:numPr>
        <w:ind w:left="426" w:firstLine="0"/>
        <w:jc w:val="both"/>
      </w:pPr>
      <w:r w:rsidRPr="00114E94">
        <w:rPr>
          <w:b/>
        </w:rPr>
        <w:t>Маргиева, З.</w:t>
      </w:r>
      <w:r>
        <w:t xml:space="preserve"> Новый год в новой квартире : </w:t>
      </w:r>
      <w:r w:rsidRPr="00DE0703">
        <w:t>[</w:t>
      </w:r>
      <w:r>
        <w:t xml:space="preserve">Пред. Правительства РСО-А Т. Тускаев вручил ключи от новых квартир девяти молодым </w:t>
      </w:r>
      <w:r>
        <w:lastRenderedPageBreak/>
        <w:t>жителям Владикавказа, детям-сиротам и детям, оставшихся без попечения родителей</w:t>
      </w:r>
      <w:r w:rsidRPr="00DE0703">
        <w:t>]</w:t>
      </w:r>
      <w:r>
        <w:t xml:space="preserve"> / Зарина Маргиева // Владикавказ. – 2017. – 10 янв. – С. 5.</w:t>
      </w:r>
    </w:p>
    <w:p w14:paraId="76A96B43" w14:textId="77777777" w:rsidR="005178C0" w:rsidRDefault="005178C0" w:rsidP="00E06EF9">
      <w:pPr>
        <w:pStyle w:val="a3"/>
        <w:numPr>
          <w:ilvl w:val="0"/>
          <w:numId w:val="9"/>
        </w:numPr>
        <w:ind w:left="426" w:firstLine="0"/>
        <w:jc w:val="both"/>
      </w:pPr>
      <w:r w:rsidRPr="00114E94">
        <w:rPr>
          <w:b/>
        </w:rPr>
        <w:t>Мать-героиня</w:t>
      </w:r>
      <w:r>
        <w:t xml:space="preserve"> (Сима Каркусова) из поселка Рамоново (Алагирского р-на) получила трехкомнатную квартиру от Главы республики : </w:t>
      </w:r>
      <w:r w:rsidRPr="00114E94">
        <w:t>[</w:t>
      </w:r>
      <w:r>
        <w:t>в преддверии 8 марта Указом Главы РСО-А В. Битарова С. Каркусовой присвоено почетное звание «Мать-героиня РСО-А», которая имеет 9 детей</w:t>
      </w:r>
      <w:r w:rsidRPr="00114E94">
        <w:t>]</w:t>
      </w:r>
      <w:r>
        <w:t xml:space="preserve"> // Заря. – 2017. – 28 марта. – С. 1.</w:t>
      </w:r>
    </w:p>
    <w:p w14:paraId="5C84D8D5" w14:textId="77777777" w:rsidR="005178C0" w:rsidRDefault="005178C0" w:rsidP="00E06EF9">
      <w:pPr>
        <w:pStyle w:val="a3"/>
        <w:numPr>
          <w:ilvl w:val="0"/>
          <w:numId w:val="9"/>
        </w:numPr>
        <w:ind w:left="426" w:firstLine="0"/>
        <w:jc w:val="both"/>
      </w:pPr>
      <w:r w:rsidRPr="00382A1C">
        <w:rPr>
          <w:b/>
        </w:rPr>
        <w:t>Недоступное доступное жилье</w:t>
      </w:r>
      <w:r>
        <w:t xml:space="preserve"> : </w:t>
      </w:r>
      <w:r w:rsidRPr="00114E94">
        <w:t>[</w:t>
      </w:r>
      <w:r>
        <w:t>о пробл. обеспечения жильем и жилищ. вопросе в республике</w:t>
      </w:r>
      <w:r w:rsidRPr="00114E94">
        <w:t>]</w:t>
      </w:r>
      <w:r>
        <w:t xml:space="preserve"> // Коммунист </w:t>
      </w:r>
      <w:r w:rsidR="00403983">
        <w:rPr>
          <w:color w:val="auto"/>
        </w:rPr>
        <w:t xml:space="preserve">Осетии. – 2017. – Февр. </w:t>
      </w:r>
    </w:p>
    <w:p w14:paraId="6F7F4801" w14:textId="77777777" w:rsidR="005178C0" w:rsidRDefault="005178C0" w:rsidP="00E06EF9">
      <w:pPr>
        <w:pStyle w:val="a3"/>
        <w:numPr>
          <w:ilvl w:val="0"/>
          <w:numId w:val="9"/>
        </w:numPr>
        <w:ind w:left="426" w:firstLine="0"/>
        <w:jc w:val="both"/>
      </w:pPr>
      <w:r w:rsidRPr="00382A1C">
        <w:rPr>
          <w:b/>
        </w:rPr>
        <w:t>Николаев, С.</w:t>
      </w:r>
      <w:r>
        <w:t xml:space="preserve"> Под кровом. Новым : </w:t>
      </w:r>
      <w:r w:rsidRPr="00382A1C">
        <w:t>[</w:t>
      </w:r>
      <w:r>
        <w:t>в Беслане прошла церемония вручения ключей от новых квартир по ул. Гагарина, 26-г., по программе по переселению граждан из аварийного жилищного фонда на 2016-2017 гг</w:t>
      </w:r>
      <w:r w:rsidRPr="00382A1C">
        <w:t>]</w:t>
      </w:r>
      <w:r>
        <w:t xml:space="preserve"> / С. Николаев // Северная Осетия. – 2017. – 27 сент. – С. 1.</w:t>
      </w:r>
    </w:p>
    <w:p w14:paraId="00FA4C66" w14:textId="77777777" w:rsidR="005178C0" w:rsidRDefault="005178C0" w:rsidP="00E06EF9">
      <w:pPr>
        <w:pStyle w:val="a3"/>
        <w:numPr>
          <w:ilvl w:val="0"/>
          <w:numId w:val="9"/>
        </w:numPr>
        <w:ind w:left="426" w:firstLine="0"/>
        <w:jc w:val="both"/>
      </w:pPr>
      <w:r w:rsidRPr="00382A1C">
        <w:rPr>
          <w:b/>
        </w:rPr>
        <w:t xml:space="preserve">О внесении изменений </w:t>
      </w:r>
      <w:r w:rsidRPr="00E97928">
        <w:rPr>
          <w:bCs/>
        </w:rPr>
        <w:t>в Закон Республики Северная Осетия-Алания «Об обеспечении жильем детей-сирот и детей, оставшихся без попечения родителей»</w:t>
      </w:r>
      <w:r>
        <w:t xml:space="preserve"> : Закон РСО-А </w:t>
      </w:r>
      <w:r w:rsidRPr="00382A1C">
        <w:t>[</w:t>
      </w:r>
      <w:r>
        <w:t>от 3 июня 2017 г. № 38-РЗ</w:t>
      </w:r>
      <w:r w:rsidRPr="00382A1C">
        <w:t>]</w:t>
      </w:r>
      <w:r>
        <w:t xml:space="preserve"> // Северная Осетия. – 2017. – 21 июня. – С. 4.</w:t>
      </w:r>
    </w:p>
    <w:p w14:paraId="1D518640" w14:textId="77777777" w:rsidR="005178C0" w:rsidRDefault="005178C0" w:rsidP="00E06EF9">
      <w:pPr>
        <w:pStyle w:val="a3"/>
        <w:numPr>
          <w:ilvl w:val="0"/>
          <w:numId w:val="9"/>
        </w:numPr>
        <w:ind w:left="426" w:firstLine="0"/>
        <w:jc w:val="both"/>
      </w:pPr>
      <w:r w:rsidRPr="00382A1C">
        <w:rPr>
          <w:b/>
        </w:rPr>
        <w:t>Петров, А.</w:t>
      </w:r>
      <w:r>
        <w:t xml:space="preserve"> Многолетняя проблема решена : </w:t>
      </w:r>
      <w:r w:rsidRPr="00382A1C">
        <w:t>[</w:t>
      </w:r>
      <w:r>
        <w:t>в Беслане начали выдавать жилищ. свидетельства гражданам, пострадавшим от теракта в шк. № 1</w:t>
      </w:r>
      <w:r w:rsidRPr="00382A1C">
        <w:t>]</w:t>
      </w:r>
      <w:r>
        <w:t xml:space="preserve"> / А. Петров // Северная Осетия. – 2017. – 7 сент. – С. 1.</w:t>
      </w:r>
    </w:p>
    <w:p w14:paraId="5B980AA2" w14:textId="77777777" w:rsidR="005178C0" w:rsidRDefault="005178C0" w:rsidP="00E06EF9">
      <w:pPr>
        <w:pStyle w:val="a3"/>
        <w:numPr>
          <w:ilvl w:val="0"/>
          <w:numId w:val="9"/>
        </w:numPr>
        <w:ind w:left="426" w:firstLine="0"/>
        <w:jc w:val="both"/>
      </w:pPr>
      <w:r w:rsidRPr="0038395C">
        <w:rPr>
          <w:b/>
        </w:rPr>
        <w:t>Подвешенная квартира</w:t>
      </w:r>
      <w:r>
        <w:t xml:space="preserve"> : </w:t>
      </w:r>
      <w:r w:rsidRPr="00382A1C">
        <w:t>[</w:t>
      </w:r>
      <w:r>
        <w:t>о результатах проверки законности учета и использования муницип. жил фонда за период 2009-2015 гг.</w:t>
      </w:r>
      <w:r w:rsidRPr="00382A1C">
        <w:t xml:space="preserve">] </w:t>
      </w:r>
      <w:r>
        <w:t>// Северная Осетия. – 2017. – 13 янв. – С. 8.</w:t>
      </w:r>
    </w:p>
    <w:p w14:paraId="72DCD5D5" w14:textId="77777777" w:rsidR="005178C0" w:rsidRDefault="005178C0" w:rsidP="00E06EF9">
      <w:pPr>
        <w:pStyle w:val="a3"/>
        <w:numPr>
          <w:ilvl w:val="0"/>
          <w:numId w:val="9"/>
        </w:numPr>
        <w:ind w:left="426" w:firstLine="0"/>
        <w:jc w:val="both"/>
      </w:pPr>
      <w:r w:rsidRPr="0038395C">
        <w:rPr>
          <w:b/>
        </w:rPr>
        <w:t>Прирастаем новым жильем</w:t>
      </w:r>
      <w:r>
        <w:t xml:space="preserve"> : </w:t>
      </w:r>
      <w:r w:rsidRPr="00DF1263">
        <w:t>[</w:t>
      </w:r>
      <w:r>
        <w:t>с заседания респ. правительства, посвящ. реализации программы переселения граждан из аварийного жилья за 2016-2018 гг</w:t>
      </w:r>
      <w:r w:rsidRPr="00DF1263">
        <w:t>]</w:t>
      </w:r>
      <w:r>
        <w:t xml:space="preserve"> // Северная Осетия. – 2017. – 11 окт. – С. 1-2.</w:t>
      </w:r>
    </w:p>
    <w:p w14:paraId="1D0440F8" w14:textId="77777777" w:rsidR="005178C0" w:rsidRDefault="005178C0" w:rsidP="00E06EF9">
      <w:pPr>
        <w:pStyle w:val="a3"/>
        <w:numPr>
          <w:ilvl w:val="0"/>
          <w:numId w:val="9"/>
        </w:numPr>
        <w:ind w:left="426" w:firstLine="0"/>
        <w:jc w:val="both"/>
      </w:pPr>
      <w:r w:rsidRPr="0038395C">
        <w:rPr>
          <w:b/>
        </w:rPr>
        <w:t>Работать в три смены</w:t>
      </w:r>
      <w:r>
        <w:t xml:space="preserve"> : </w:t>
      </w:r>
      <w:r w:rsidRPr="0038395C">
        <w:t>[</w:t>
      </w:r>
      <w:r>
        <w:t>о программе переселения граждан из аварийного жилья в пос. Майском Пригородного р-на</w:t>
      </w:r>
      <w:r w:rsidRPr="0038395C">
        <w:t>]</w:t>
      </w:r>
      <w:r>
        <w:t xml:space="preserve"> // Северная Осетия. – 2017. – 20 июня. – С. 1.</w:t>
      </w:r>
    </w:p>
    <w:p w14:paraId="473D35D9" w14:textId="77777777" w:rsidR="005178C0" w:rsidRDefault="005178C0" w:rsidP="00E06EF9">
      <w:pPr>
        <w:pStyle w:val="a3"/>
        <w:numPr>
          <w:ilvl w:val="0"/>
          <w:numId w:val="9"/>
        </w:numPr>
        <w:ind w:left="426" w:firstLine="0"/>
        <w:jc w:val="both"/>
      </w:pPr>
      <w:r w:rsidRPr="0038395C">
        <w:rPr>
          <w:b/>
        </w:rPr>
        <w:t>Романова, Н.</w:t>
      </w:r>
      <w:r>
        <w:t xml:space="preserve"> «Счастливый дом» : </w:t>
      </w:r>
      <w:r w:rsidRPr="0038395C">
        <w:t>[</w:t>
      </w:r>
      <w:r>
        <w:t>о ситуации вокруг част. дома ветерана труда Сергея Кайтмазова по ул. Койбаева, 13 разруш. до основания и проблеме признания его непригод. для проживания</w:t>
      </w:r>
      <w:r w:rsidRPr="0038395C">
        <w:t>]</w:t>
      </w:r>
      <w:r>
        <w:t xml:space="preserve"> / Н. Романова // Северная Осетия. – 2017. – 15 марта. – С. 3.</w:t>
      </w:r>
    </w:p>
    <w:p w14:paraId="124791D0" w14:textId="77777777" w:rsidR="005178C0" w:rsidRDefault="005178C0" w:rsidP="00E06EF9">
      <w:pPr>
        <w:pStyle w:val="a3"/>
        <w:numPr>
          <w:ilvl w:val="0"/>
          <w:numId w:val="9"/>
        </w:numPr>
        <w:ind w:left="426" w:firstLine="0"/>
        <w:jc w:val="both"/>
      </w:pPr>
      <w:r w:rsidRPr="00F72D9F">
        <w:rPr>
          <w:b/>
        </w:rPr>
        <w:t>Рязанов, В.</w:t>
      </w:r>
      <w:r>
        <w:t xml:space="preserve"> С полпредским визитом… </w:t>
      </w:r>
      <w:r w:rsidRPr="00F72D9F">
        <w:t>[</w:t>
      </w:r>
      <w:r>
        <w:t>во Владикавказе полпред. Президента РФ в СКФО О. Белавенцев провел совещ. по выполнению федер. программы переселения из аварийного жилья в респ.</w:t>
      </w:r>
      <w:r w:rsidRPr="00F72D9F">
        <w:t>]</w:t>
      </w:r>
      <w:r>
        <w:t xml:space="preserve"> / Всеволод Рязанов // Северная Осетия. – 2017. – 14 апр. – С. 2.</w:t>
      </w:r>
    </w:p>
    <w:p w14:paraId="5EB19314" w14:textId="77777777" w:rsidR="005178C0" w:rsidRDefault="005178C0" w:rsidP="00E06EF9">
      <w:pPr>
        <w:pStyle w:val="a3"/>
        <w:numPr>
          <w:ilvl w:val="0"/>
          <w:numId w:val="9"/>
        </w:numPr>
        <w:ind w:left="426" w:firstLine="0"/>
        <w:jc w:val="both"/>
      </w:pPr>
      <w:r w:rsidRPr="00D36140">
        <w:rPr>
          <w:b/>
        </w:rPr>
        <w:t>Рязанов, Н.</w:t>
      </w:r>
      <w:r>
        <w:t xml:space="preserve"> Новоселье будет в срок! : </w:t>
      </w:r>
      <w:r w:rsidRPr="00F72D9F">
        <w:t>[</w:t>
      </w:r>
      <w:r>
        <w:t xml:space="preserve">о масштаб. работе по переселению граждан из аварийного жилья в респ. : беседа с ведущим </w:t>
      </w:r>
      <w:r>
        <w:lastRenderedPageBreak/>
        <w:t>советникам отд. содействия реформированию ЖКХ М-ва ЖКХ, топлива и энергетики РСО-А Н. Рязановым / записал В. Володин</w:t>
      </w:r>
      <w:r w:rsidRPr="00F72D9F">
        <w:t>]</w:t>
      </w:r>
      <w:r>
        <w:t xml:space="preserve"> // Северная Осетия. – 2017. – 1 авг. – С. 2.</w:t>
      </w:r>
    </w:p>
    <w:p w14:paraId="5D646126" w14:textId="77777777" w:rsidR="005178C0" w:rsidRDefault="005178C0" w:rsidP="00E06EF9">
      <w:pPr>
        <w:pStyle w:val="a3"/>
        <w:numPr>
          <w:ilvl w:val="0"/>
          <w:numId w:val="9"/>
        </w:numPr>
        <w:ind w:left="426" w:firstLine="0"/>
        <w:jc w:val="both"/>
      </w:pPr>
      <w:r w:rsidRPr="00415E29">
        <w:rPr>
          <w:b/>
        </w:rPr>
        <w:t>Саут</w:t>
      </w:r>
      <w:r w:rsidRPr="00415E29">
        <w:rPr>
          <w:rFonts w:cs="Times New Roman"/>
          <w:b/>
        </w:rPr>
        <w:t>ӕ</w:t>
      </w:r>
      <w:r w:rsidRPr="00415E29">
        <w:rPr>
          <w:b/>
        </w:rPr>
        <w:t>ты, Т.</w:t>
      </w:r>
      <w:r>
        <w:t xml:space="preserve"> Ног х</w:t>
      </w:r>
      <w:r>
        <w:rPr>
          <w:rFonts w:cs="Times New Roman"/>
        </w:rPr>
        <w:t>ӕ</w:t>
      </w:r>
      <w:r>
        <w:t>дз</w:t>
      </w:r>
      <w:r>
        <w:rPr>
          <w:rFonts w:cs="Times New Roman"/>
        </w:rPr>
        <w:t>ӕ</w:t>
      </w:r>
      <w:r>
        <w:t>ртт</w:t>
      </w:r>
      <w:r>
        <w:rPr>
          <w:rFonts w:cs="Times New Roman"/>
        </w:rPr>
        <w:t>ӕ</w:t>
      </w:r>
      <w:r>
        <w:t>н – ног ф</w:t>
      </w:r>
      <w:r>
        <w:rPr>
          <w:rFonts w:cs="Times New Roman"/>
        </w:rPr>
        <w:t>ӕ</w:t>
      </w:r>
      <w:r>
        <w:t>ндтим</w:t>
      </w:r>
      <w:r>
        <w:rPr>
          <w:rFonts w:cs="Times New Roman"/>
        </w:rPr>
        <w:t>ӕ</w:t>
      </w:r>
      <w:r>
        <w:t xml:space="preserve"> / Саут</w:t>
      </w:r>
      <w:r>
        <w:rPr>
          <w:rFonts w:cs="Times New Roman"/>
        </w:rPr>
        <w:t>ӕ</w:t>
      </w:r>
      <w:r>
        <w:t>ты Тамил</w:t>
      </w:r>
      <w:r>
        <w:rPr>
          <w:rFonts w:cs="Times New Roman"/>
        </w:rPr>
        <w:t>ӕ</w:t>
      </w:r>
      <w:r>
        <w:t xml:space="preserve"> // Рӕстдзинад. – 2017. – 8 сент. – Ф. 1.</w:t>
      </w:r>
    </w:p>
    <w:p w14:paraId="6EEFC472" w14:textId="77777777" w:rsidR="005178C0" w:rsidRPr="00415E29" w:rsidRDefault="005178C0" w:rsidP="00E97928">
      <w:pPr>
        <w:pStyle w:val="a3"/>
        <w:ind w:left="426"/>
        <w:jc w:val="both"/>
      </w:pPr>
      <w:r>
        <w:t xml:space="preserve">Саутиев, Т. В новые квартиры – с новыми замыслами : </w:t>
      </w:r>
      <w:r w:rsidRPr="00415E29">
        <w:t>[</w:t>
      </w:r>
      <w:r>
        <w:t>7 сент. вг. Беслане торжеств. вручены ключи от новых квартир переселенцев из аварийных домов с. Цалык</w:t>
      </w:r>
      <w:r w:rsidRPr="00415E29">
        <w:t>]</w:t>
      </w:r>
      <w:r>
        <w:t>.</w:t>
      </w:r>
    </w:p>
    <w:p w14:paraId="7F503ADA" w14:textId="77777777" w:rsidR="005178C0" w:rsidRDefault="005178C0" w:rsidP="00E06EF9">
      <w:pPr>
        <w:pStyle w:val="a3"/>
        <w:numPr>
          <w:ilvl w:val="0"/>
          <w:numId w:val="9"/>
        </w:numPr>
        <w:ind w:left="426" w:firstLine="0"/>
        <w:jc w:val="both"/>
      </w:pPr>
      <w:r w:rsidRPr="00415E29">
        <w:rPr>
          <w:b/>
        </w:rPr>
        <w:t>Сдать в срок!</w:t>
      </w:r>
      <w:r>
        <w:t xml:space="preserve"> : </w:t>
      </w:r>
      <w:r w:rsidRPr="00415E29">
        <w:t>[</w:t>
      </w:r>
      <w:r>
        <w:t>о рабочей поездке пред. правительства Т. Тускаева в Моздокский р-н по поводу реализации программы переселения граждан из аварийного жилья и стр-ва нового Дома культуры в с. Виеноградном</w:t>
      </w:r>
      <w:r w:rsidRPr="00415E29">
        <w:t>]</w:t>
      </w:r>
      <w:r>
        <w:t xml:space="preserve"> // Северная Осетия. – 2017. – 1 сент. – С. 1.</w:t>
      </w:r>
    </w:p>
    <w:p w14:paraId="43EEBDB3" w14:textId="77777777" w:rsidR="005178C0" w:rsidRDefault="005178C0" w:rsidP="00E06EF9">
      <w:pPr>
        <w:pStyle w:val="a3"/>
        <w:numPr>
          <w:ilvl w:val="0"/>
          <w:numId w:val="9"/>
        </w:numPr>
        <w:ind w:left="426" w:firstLine="0"/>
        <w:jc w:val="both"/>
      </w:pPr>
      <w:r w:rsidRPr="00415E29">
        <w:rPr>
          <w:b/>
        </w:rPr>
        <w:t>Субсидии получат</w:t>
      </w:r>
      <w:r>
        <w:t xml:space="preserve"> : </w:t>
      </w:r>
      <w:r w:rsidRPr="00415E29">
        <w:t>[</w:t>
      </w:r>
      <w:r>
        <w:t>на заседании респ. правительства утвержден список граждан – получателей субсидий на улучшение жилищ. условий</w:t>
      </w:r>
      <w:r w:rsidRPr="00415E29">
        <w:t xml:space="preserve">] </w:t>
      </w:r>
      <w:r>
        <w:t>// Северная Осетия. – 2017. – 21 июня. – С. 2.</w:t>
      </w:r>
    </w:p>
    <w:p w14:paraId="38F04349" w14:textId="77777777" w:rsidR="005178C0" w:rsidRDefault="005178C0" w:rsidP="00E06EF9">
      <w:pPr>
        <w:pStyle w:val="a3"/>
        <w:numPr>
          <w:ilvl w:val="0"/>
          <w:numId w:val="9"/>
        </w:numPr>
        <w:ind w:left="426" w:firstLine="0"/>
        <w:jc w:val="both"/>
      </w:pPr>
      <w:r w:rsidRPr="00415E29">
        <w:rPr>
          <w:b/>
        </w:rPr>
        <w:t>Счастья и благополучия в новом доме!</w:t>
      </w:r>
      <w:r>
        <w:t xml:space="preserve"> : </w:t>
      </w:r>
      <w:r w:rsidRPr="00415E29">
        <w:t>[</w:t>
      </w:r>
      <w:r>
        <w:t>ключи от новых квартир вручили жителям, переезжающим из аварийного и ветхого жилья в комфортабельный четырехэтаж. дом в Алагирском р-не</w:t>
      </w:r>
      <w:r w:rsidRPr="00415E29">
        <w:t>]</w:t>
      </w:r>
      <w:r>
        <w:t xml:space="preserve"> // Заря. – 2017. – 20 мая. – С. 1.</w:t>
      </w:r>
    </w:p>
    <w:p w14:paraId="74521764" w14:textId="77777777" w:rsidR="005178C0" w:rsidRDefault="005178C0" w:rsidP="00E06EF9">
      <w:pPr>
        <w:pStyle w:val="a3"/>
        <w:numPr>
          <w:ilvl w:val="0"/>
          <w:numId w:val="9"/>
        </w:numPr>
        <w:ind w:left="426" w:firstLine="0"/>
        <w:jc w:val="both"/>
      </w:pPr>
      <w:r w:rsidRPr="006D3708">
        <w:rPr>
          <w:b/>
        </w:rPr>
        <w:t xml:space="preserve">Тедеева, М. </w:t>
      </w:r>
      <w:r>
        <w:t xml:space="preserve">Семье </w:t>
      </w:r>
      <w:r w:rsidRPr="006D3708">
        <w:t>[</w:t>
      </w:r>
      <w:r>
        <w:t>инвалида</w:t>
      </w:r>
      <w:r w:rsidRPr="006D3708">
        <w:t>]</w:t>
      </w:r>
      <w:r>
        <w:t xml:space="preserve"> Варлама Засеева вручили ключи от нового дома </w:t>
      </w:r>
      <w:r w:rsidRPr="006D3708">
        <w:t>[</w:t>
      </w:r>
      <w:r>
        <w:t>в с. Сунжа</w:t>
      </w:r>
      <w:r w:rsidRPr="006D3708">
        <w:t>]</w:t>
      </w:r>
      <w:r>
        <w:t xml:space="preserve"> / Маргарита Тедеева // Фидиуӕг. – 2017. – 23 сент. – С. 1.</w:t>
      </w:r>
    </w:p>
    <w:p w14:paraId="0C58494C" w14:textId="77777777" w:rsidR="005178C0" w:rsidRDefault="005178C0" w:rsidP="00E06EF9">
      <w:pPr>
        <w:pStyle w:val="a3"/>
        <w:numPr>
          <w:ilvl w:val="0"/>
          <w:numId w:val="9"/>
        </w:numPr>
        <w:ind w:left="426" w:firstLine="0"/>
        <w:jc w:val="both"/>
      </w:pPr>
      <w:r w:rsidRPr="006D3708">
        <w:rPr>
          <w:b/>
        </w:rPr>
        <w:t>Техов, Т.</w:t>
      </w:r>
      <w:r>
        <w:t xml:space="preserve"> Искоренить понятие «Обманутый дольщик» : </w:t>
      </w:r>
      <w:r w:rsidRPr="006D3708">
        <w:t>[</w:t>
      </w:r>
      <w:r>
        <w:t>на совещ. М-ва стр-ва и архитектуры РСО-А обсуждались вопросы, связ. с изменениями в федер. законе (ФЗ-214), регулирующем отношения между застройщиками и дольщиками</w:t>
      </w:r>
      <w:r w:rsidRPr="006D3708">
        <w:t>]</w:t>
      </w:r>
      <w:r>
        <w:t xml:space="preserve"> / Тамерлан Техов // Северная Осетия. – 2017. – 1 марта. – С. 3.</w:t>
      </w:r>
    </w:p>
    <w:p w14:paraId="3200A6BA" w14:textId="77777777" w:rsidR="005178C0" w:rsidRDefault="005178C0" w:rsidP="00E06EF9">
      <w:pPr>
        <w:pStyle w:val="a3"/>
        <w:numPr>
          <w:ilvl w:val="0"/>
          <w:numId w:val="9"/>
        </w:numPr>
        <w:ind w:left="426" w:firstLine="0"/>
        <w:jc w:val="both"/>
      </w:pPr>
      <w:r w:rsidRPr="006D3708">
        <w:rPr>
          <w:b/>
        </w:rPr>
        <w:t>Техов, Т.</w:t>
      </w:r>
      <w:r>
        <w:t xml:space="preserve"> Ключи от счастья : </w:t>
      </w:r>
      <w:r w:rsidRPr="006D3708">
        <w:t>[</w:t>
      </w:r>
      <w:r>
        <w:t>новоселам дома на углу ул. Весенней-Гагкаева во Владикавказе вручили ключи от новых квартир</w:t>
      </w:r>
      <w:r w:rsidRPr="006D3708">
        <w:t>]</w:t>
      </w:r>
      <w:r>
        <w:t xml:space="preserve"> / Тамерлан Техов // Северная Осетия. – 2017. – 5 дек. – С. 1.</w:t>
      </w:r>
    </w:p>
    <w:p w14:paraId="5E08F74C" w14:textId="77777777" w:rsidR="005178C0" w:rsidRDefault="005178C0" w:rsidP="00E06EF9">
      <w:pPr>
        <w:pStyle w:val="a3"/>
        <w:numPr>
          <w:ilvl w:val="0"/>
          <w:numId w:val="9"/>
        </w:numPr>
        <w:ind w:left="426" w:firstLine="0"/>
        <w:jc w:val="both"/>
      </w:pPr>
      <w:r w:rsidRPr="006D3708">
        <w:rPr>
          <w:b/>
        </w:rPr>
        <w:t>Хет</w:t>
      </w:r>
      <w:r w:rsidRPr="006D3708">
        <w:rPr>
          <w:rFonts w:cs="Times New Roman"/>
          <w:b/>
        </w:rPr>
        <w:t>ӕ</w:t>
      </w:r>
      <w:r w:rsidRPr="006D3708">
        <w:rPr>
          <w:b/>
        </w:rPr>
        <w:t>гкаты, О.</w:t>
      </w:r>
      <w:r>
        <w:t xml:space="preserve"> Арф</w:t>
      </w:r>
      <w:r>
        <w:rPr>
          <w:rFonts w:cs="Times New Roman"/>
        </w:rPr>
        <w:t>ӕ</w:t>
      </w:r>
      <w:r>
        <w:t>тим</w:t>
      </w:r>
      <w:r>
        <w:rPr>
          <w:rFonts w:cs="Times New Roman"/>
        </w:rPr>
        <w:t>ӕ</w:t>
      </w:r>
      <w:r>
        <w:t xml:space="preserve"> – ног фатерт</w:t>
      </w:r>
      <w:r>
        <w:rPr>
          <w:rFonts w:cs="Times New Roman"/>
        </w:rPr>
        <w:t>ӕ</w:t>
      </w:r>
      <w:r>
        <w:t>м / Хет</w:t>
      </w:r>
      <w:r>
        <w:rPr>
          <w:rFonts w:cs="Times New Roman"/>
        </w:rPr>
        <w:t>ӕ</w:t>
      </w:r>
      <w:r>
        <w:t>гкаты Оксан</w:t>
      </w:r>
      <w:r>
        <w:rPr>
          <w:rFonts w:cs="Times New Roman"/>
        </w:rPr>
        <w:t>ӕ</w:t>
      </w:r>
      <w:r>
        <w:t xml:space="preserve"> // Рӕстдзинад. – 2017. – 23 сент. – Ф. 2.</w:t>
      </w:r>
    </w:p>
    <w:p w14:paraId="190414A0" w14:textId="77777777" w:rsidR="005178C0" w:rsidRDefault="005178C0" w:rsidP="00E97928">
      <w:pPr>
        <w:pStyle w:val="a3"/>
        <w:ind w:left="426"/>
        <w:jc w:val="both"/>
      </w:pPr>
      <w:r>
        <w:t xml:space="preserve">Хетагурова, О. С добрыми пожеланиями – в новые квартиры : </w:t>
      </w:r>
      <w:r w:rsidRPr="006D3708">
        <w:t>[</w:t>
      </w:r>
      <w:r>
        <w:t>по прогр. «Переселение из ветхого жилья в Беслане переселились 95 чел. в 30-ти квартирн. дом</w:t>
      </w:r>
      <w:r w:rsidRPr="006D3708">
        <w:t>]</w:t>
      </w:r>
      <w:r>
        <w:t>.</w:t>
      </w:r>
    </w:p>
    <w:p w14:paraId="4C97F4D2" w14:textId="77777777" w:rsidR="005178C0" w:rsidRDefault="005178C0" w:rsidP="00E06EF9">
      <w:pPr>
        <w:pStyle w:val="a3"/>
        <w:numPr>
          <w:ilvl w:val="0"/>
          <w:numId w:val="9"/>
        </w:numPr>
        <w:ind w:left="426" w:firstLine="0"/>
        <w:jc w:val="both"/>
      </w:pPr>
      <w:r w:rsidRPr="00F14DB2">
        <w:rPr>
          <w:b/>
        </w:rPr>
        <w:t>Ц</w:t>
      </w:r>
      <w:r w:rsidRPr="00F14DB2">
        <w:rPr>
          <w:rFonts w:cs="Times New Roman"/>
          <w:b/>
        </w:rPr>
        <w:t>ӕ</w:t>
      </w:r>
      <w:r w:rsidRPr="00F14DB2">
        <w:rPr>
          <w:b/>
        </w:rPr>
        <w:t>р</w:t>
      </w:r>
      <w:r w:rsidRPr="00F14DB2">
        <w:rPr>
          <w:rFonts w:cs="Times New Roman"/>
          <w:b/>
        </w:rPr>
        <w:t>ӕ</w:t>
      </w:r>
      <w:r w:rsidRPr="00F14DB2">
        <w:rPr>
          <w:b/>
        </w:rPr>
        <w:t>ну</w:t>
      </w:r>
      <w:r w:rsidRPr="00F14DB2">
        <w:rPr>
          <w:rFonts w:cs="Times New Roman"/>
          <w:b/>
        </w:rPr>
        <w:t>ӕ</w:t>
      </w:r>
      <w:r w:rsidRPr="00F14DB2">
        <w:rPr>
          <w:b/>
        </w:rPr>
        <w:t>тты сертификатт</w:t>
      </w:r>
      <w:r w:rsidRPr="00F14DB2">
        <w:rPr>
          <w:rFonts w:cs="Times New Roman"/>
          <w:b/>
        </w:rPr>
        <w:t>ӕ</w:t>
      </w:r>
      <w:r>
        <w:t xml:space="preserve"> // Рӕстдзинад. – 2017. – 22 нояб. – Ф. 2.</w:t>
      </w:r>
    </w:p>
    <w:p w14:paraId="7C980D0E" w14:textId="77777777" w:rsidR="005178C0" w:rsidRPr="00F14DB2" w:rsidRDefault="005178C0" w:rsidP="00E97928">
      <w:pPr>
        <w:pStyle w:val="a3"/>
        <w:ind w:left="426"/>
        <w:jc w:val="both"/>
      </w:pPr>
      <w:r>
        <w:t xml:space="preserve">Сертификаты на жилье </w:t>
      </w:r>
      <w:r w:rsidRPr="00F14DB2">
        <w:t>[</w:t>
      </w:r>
      <w:r>
        <w:t>получили бывш. сотр. МЧС Хазби Томаев и Давид Пухаев по федер. целевой прогр. «Жилище»</w:t>
      </w:r>
      <w:r w:rsidRPr="00F14DB2">
        <w:t>]</w:t>
      </w:r>
      <w:r>
        <w:t>.</w:t>
      </w:r>
    </w:p>
    <w:p w14:paraId="7039BA15" w14:textId="77777777" w:rsidR="005178C0" w:rsidRDefault="005178C0" w:rsidP="00E06EF9">
      <w:pPr>
        <w:pStyle w:val="a3"/>
        <w:numPr>
          <w:ilvl w:val="0"/>
          <w:numId w:val="9"/>
        </w:numPr>
        <w:ind w:left="426" w:firstLine="0"/>
        <w:jc w:val="both"/>
      </w:pPr>
      <w:r w:rsidRPr="00F14DB2">
        <w:rPr>
          <w:b/>
        </w:rPr>
        <w:lastRenderedPageBreak/>
        <w:t>Чухарова, Е.</w:t>
      </w:r>
      <w:r>
        <w:t xml:space="preserve"> Качественное жилье для переселенцев : </w:t>
      </w:r>
      <w:r w:rsidRPr="00F14DB2">
        <w:t>[</w:t>
      </w:r>
      <w:r>
        <w:t>о визите в Сев. Осетию полномоч. представит. презедента РФ в Сев.-Кавказском федер. округе О. Белавенцева по вопр. и выполнению программы по переселению граждан из аварийного и ветхого жилья</w:t>
      </w:r>
      <w:r w:rsidRPr="00F14DB2">
        <w:t>]</w:t>
      </w:r>
      <w:r>
        <w:t xml:space="preserve"> / Елизавета Чухарова // Владикавказ. – 2017. – 15 апр. – С. 1.</w:t>
      </w:r>
    </w:p>
    <w:p w14:paraId="71A4BC53" w14:textId="77777777" w:rsidR="005178C0" w:rsidRDefault="005178C0" w:rsidP="005178C0">
      <w:pPr>
        <w:jc w:val="both"/>
      </w:pPr>
    </w:p>
    <w:p w14:paraId="57D9B05D" w14:textId="77777777" w:rsidR="005178C0" w:rsidRDefault="005178C0" w:rsidP="005178C0">
      <w:pPr>
        <w:jc w:val="center"/>
        <w:rPr>
          <w:b/>
        </w:rPr>
      </w:pPr>
      <w:r w:rsidRPr="000B6B84">
        <w:rPr>
          <w:b/>
        </w:rPr>
        <w:t>366 Консьютеризм. Движение в защиту интересов потребителей</w:t>
      </w:r>
    </w:p>
    <w:p w14:paraId="554FD57F" w14:textId="77777777" w:rsidR="005178C0" w:rsidRPr="000B6B84" w:rsidRDefault="005178C0" w:rsidP="005178C0">
      <w:pPr>
        <w:jc w:val="center"/>
        <w:rPr>
          <w:b/>
        </w:rPr>
      </w:pPr>
    </w:p>
    <w:p w14:paraId="72BE50AF" w14:textId="77777777" w:rsidR="005178C0" w:rsidRDefault="005178C0" w:rsidP="00E06EF9">
      <w:pPr>
        <w:pStyle w:val="a3"/>
        <w:numPr>
          <w:ilvl w:val="0"/>
          <w:numId w:val="9"/>
        </w:numPr>
        <w:ind w:left="284" w:firstLine="0"/>
        <w:jc w:val="both"/>
      </w:pPr>
      <w:r w:rsidRPr="000B6B84">
        <w:rPr>
          <w:b/>
        </w:rPr>
        <w:t>Базиева, Л.</w:t>
      </w:r>
      <w:r>
        <w:t xml:space="preserve"> Уполномоченные пайщиков были единогласны : </w:t>
      </w:r>
      <w:r w:rsidRPr="000B6B84">
        <w:t>[</w:t>
      </w:r>
      <w:r>
        <w:t>в Моздоке состоялось очеред. собрание уполномоч. пайщиков Моздокского район. потребит. об-ва</w:t>
      </w:r>
      <w:r w:rsidRPr="000B6B84">
        <w:t>]</w:t>
      </w:r>
      <w:r>
        <w:t xml:space="preserve"> / Л. Базиева // Моздокский вестник. – 2017. – 16 марта. – С. 2.</w:t>
      </w:r>
    </w:p>
    <w:p w14:paraId="0A2A4AD4" w14:textId="77777777" w:rsidR="005178C0" w:rsidRDefault="005178C0" w:rsidP="00E06EF9">
      <w:pPr>
        <w:pStyle w:val="a3"/>
        <w:numPr>
          <w:ilvl w:val="0"/>
          <w:numId w:val="9"/>
        </w:numPr>
        <w:ind w:left="284" w:firstLine="0"/>
        <w:jc w:val="both"/>
      </w:pPr>
      <w:r w:rsidRPr="000B6B84">
        <w:rPr>
          <w:b/>
        </w:rPr>
        <w:t>Габуева, И.</w:t>
      </w:r>
      <w:r>
        <w:t xml:space="preserve"> Товаров и услуг – в изобилии, но и некачественных много : </w:t>
      </w:r>
      <w:r w:rsidRPr="000B6B84">
        <w:t>[</w:t>
      </w:r>
      <w:r>
        <w:t>о работе ТОУ Госпотребнадзрра по РСО-А в Моздокском р-не</w:t>
      </w:r>
      <w:r w:rsidRPr="000B6B84">
        <w:t>]</w:t>
      </w:r>
      <w:r>
        <w:t xml:space="preserve"> / И. Габуева // Моздокский вестник. – 2017. – 14 марта. – С. 3.</w:t>
      </w:r>
    </w:p>
    <w:p w14:paraId="1385673B" w14:textId="77777777" w:rsidR="005178C0" w:rsidRDefault="005178C0" w:rsidP="00E06EF9">
      <w:pPr>
        <w:pStyle w:val="a3"/>
        <w:numPr>
          <w:ilvl w:val="0"/>
          <w:numId w:val="9"/>
        </w:numPr>
        <w:ind w:left="284" w:firstLine="0"/>
        <w:jc w:val="both"/>
      </w:pPr>
      <w:r w:rsidRPr="000B6B84">
        <w:rPr>
          <w:b/>
        </w:rPr>
        <w:t>Козырева, Ц.</w:t>
      </w:r>
      <w:r>
        <w:t xml:space="preserve"> Чудо-смеси с буквой «Е» : </w:t>
      </w:r>
      <w:r w:rsidRPr="000B6B84">
        <w:t>[</w:t>
      </w:r>
      <w:r>
        <w:t>о пищевых добавках в продуктах питания и их влиянии на здоровье человека : беседа с гл. специалистом- экспертом отд. санитар. надзора Упр. Роспотребнадзора по РСО-А Ц. Козыревой / записала Ф. Антонова</w:t>
      </w:r>
      <w:r w:rsidRPr="000B6B84">
        <w:t>]</w:t>
      </w:r>
      <w:r>
        <w:t xml:space="preserve"> // Северная Осетия. – 2017. – 13 июля. – С. 5.</w:t>
      </w:r>
    </w:p>
    <w:p w14:paraId="7FD60F75" w14:textId="77777777" w:rsidR="005178C0" w:rsidRDefault="005178C0" w:rsidP="00E06EF9">
      <w:pPr>
        <w:pStyle w:val="a3"/>
        <w:numPr>
          <w:ilvl w:val="0"/>
          <w:numId w:val="9"/>
        </w:numPr>
        <w:ind w:left="284" w:firstLine="0"/>
        <w:jc w:val="both"/>
      </w:pPr>
      <w:r w:rsidRPr="005D7E10">
        <w:rPr>
          <w:b/>
        </w:rPr>
        <w:t>Тибилов, А.</w:t>
      </w:r>
      <w:r>
        <w:t xml:space="preserve"> Как сохранить здоровье во Владикавказе : </w:t>
      </w:r>
      <w:r w:rsidRPr="000B6B84">
        <w:t>[</w:t>
      </w:r>
      <w:r>
        <w:t>беседа с рук. Упр. федеральной службы по надзору в сфере защиты прав потребителей и благополучия человека по РСО-Алания Аланом Тибиловым / записала Милена Сабанова</w:t>
      </w:r>
      <w:r w:rsidRPr="000B6B84">
        <w:t>]</w:t>
      </w:r>
      <w:r>
        <w:t xml:space="preserve"> // Слово. – 2017. – 4 июля. – С. 3.</w:t>
      </w:r>
    </w:p>
    <w:p w14:paraId="521BF137" w14:textId="77777777" w:rsidR="005178C0" w:rsidRDefault="005178C0" w:rsidP="00E97928">
      <w:pPr>
        <w:ind w:left="284"/>
        <w:jc w:val="both"/>
      </w:pPr>
    </w:p>
    <w:p w14:paraId="1501B29C" w14:textId="77777777" w:rsidR="005178C0" w:rsidRPr="005D7E10" w:rsidRDefault="005178C0" w:rsidP="00E97928">
      <w:pPr>
        <w:ind w:left="284"/>
        <w:jc w:val="center"/>
        <w:rPr>
          <w:b/>
        </w:rPr>
      </w:pPr>
      <w:r w:rsidRPr="005D7E10">
        <w:rPr>
          <w:b/>
        </w:rPr>
        <w:t>368 Страхование</w:t>
      </w:r>
    </w:p>
    <w:p w14:paraId="7D2DC629" w14:textId="77777777" w:rsidR="005178C0" w:rsidRDefault="005178C0" w:rsidP="00E97928">
      <w:pPr>
        <w:ind w:left="284"/>
        <w:jc w:val="both"/>
      </w:pPr>
    </w:p>
    <w:p w14:paraId="60181BA3" w14:textId="77777777" w:rsidR="005178C0" w:rsidRDefault="005178C0" w:rsidP="00E06EF9">
      <w:pPr>
        <w:pStyle w:val="a3"/>
        <w:numPr>
          <w:ilvl w:val="0"/>
          <w:numId w:val="9"/>
        </w:numPr>
        <w:ind w:left="284" w:firstLine="0"/>
        <w:jc w:val="both"/>
      </w:pPr>
      <w:r w:rsidRPr="005D7E10">
        <w:rPr>
          <w:b/>
        </w:rPr>
        <w:t>Бедоева, З.</w:t>
      </w:r>
      <w:r>
        <w:t xml:space="preserve"> Страховка против стихии : </w:t>
      </w:r>
      <w:r w:rsidRPr="005D7E10">
        <w:t>[</w:t>
      </w:r>
      <w:r>
        <w:t>о страховании имущества от стихийных бедствий</w:t>
      </w:r>
      <w:r w:rsidRPr="005D7E10">
        <w:t>]</w:t>
      </w:r>
      <w:r>
        <w:t xml:space="preserve"> / Залина Бедоева // Северная Осетия. – 2017. – 17 июня. – С. 7.</w:t>
      </w:r>
    </w:p>
    <w:p w14:paraId="17E92917" w14:textId="77777777" w:rsidR="005178C0" w:rsidRDefault="005178C0" w:rsidP="00E06EF9">
      <w:pPr>
        <w:pStyle w:val="a3"/>
        <w:numPr>
          <w:ilvl w:val="0"/>
          <w:numId w:val="9"/>
        </w:numPr>
        <w:ind w:left="284" w:firstLine="0"/>
        <w:jc w:val="both"/>
      </w:pPr>
      <w:r w:rsidRPr="005D7E10">
        <w:rPr>
          <w:b/>
        </w:rPr>
        <w:t>Бунтури, Т.</w:t>
      </w:r>
      <w:r>
        <w:t xml:space="preserve"> Станет ли ОСАГО народным? : </w:t>
      </w:r>
      <w:r w:rsidRPr="005D7E10">
        <w:t>[</w:t>
      </w:r>
      <w:r>
        <w:t>о пробл. ОСАГО говорил на совещ. под пред. Т. Тускаева с участием рук. фил. страховых компаний. Автомобильн. страхование</w:t>
      </w:r>
      <w:r w:rsidRPr="005D7E10">
        <w:t>]</w:t>
      </w:r>
      <w:r>
        <w:t xml:space="preserve"> / Тамара Бунтури // Владикавказ. – 2017. – 12 янв. – С. 1-2.</w:t>
      </w:r>
    </w:p>
    <w:p w14:paraId="66DA07E8" w14:textId="77777777" w:rsidR="005178C0" w:rsidRDefault="005178C0" w:rsidP="00E06EF9">
      <w:pPr>
        <w:pStyle w:val="a3"/>
        <w:numPr>
          <w:ilvl w:val="0"/>
          <w:numId w:val="9"/>
        </w:numPr>
        <w:ind w:left="284" w:firstLine="0"/>
        <w:jc w:val="both"/>
      </w:pPr>
      <w:r w:rsidRPr="005D7E10">
        <w:rPr>
          <w:b/>
        </w:rPr>
        <w:lastRenderedPageBreak/>
        <w:t>Бутаты, Э.</w:t>
      </w:r>
      <w:r>
        <w:t xml:space="preserve"> Автомобилон транспорт ф</w:t>
      </w:r>
      <w:r>
        <w:rPr>
          <w:rFonts w:cs="Times New Roman"/>
        </w:rPr>
        <w:t>ӕ</w:t>
      </w:r>
      <w:r>
        <w:t>дз</w:t>
      </w:r>
      <w:r>
        <w:rPr>
          <w:rFonts w:cs="Times New Roman"/>
        </w:rPr>
        <w:t>ӕ</w:t>
      </w:r>
      <w:r>
        <w:t>хсыны фарстат</w:t>
      </w:r>
      <w:r>
        <w:rPr>
          <w:rFonts w:cs="Times New Roman"/>
        </w:rPr>
        <w:t>ӕ</w:t>
      </w:r>
      <w:r>
        <w:t xml:space="preserve"> / Бутаты Эльз</w:t>
      </w:r>
      <w:r>
        <w:rPr>
          <w:rFonts w:cs="Times New Roman"/>
        </w:rPr>
        <w:t>ӕ</w:t>
      </w:r>
      <w:r>
        <w:t xml:space="preserve"> // Рӕстдзинад. – 2017. – 11 янв. – Ф. 2.</w:t>
      </w:r>
    </w:p>
    <w:p w14:paraId="556E4418" w14:textId="77777777" w:rsidR="005178C0" w:rsidRPr="005D7E10" w:rsidRDefault="005178C0" w:rsidP="00E97928">
      <w:pPr>
        <w:pStyle w:val="a3"/>
        <w:ind w:left="284"/>
        <w:jc w:val="both"/>
      </w:pPr>
      <w:r>
        <w:t xml:space="preserve">Бутаева, Э. Вопросы страхования автомобильного транспорта </w:t>
      </w:r>
      <w:r w:rsidRPr="005D7E10">
        <w:t>[</w:t>
      </w:r>
      <w:r>
        <w:t>на заседании орг. пред. правительства Т. Тускаевым, посвящ. трудностям при получении полиса «ОСАГО»</w:t>
      </w:r>
      <w:r w:rsidRPr="005D7E10">
        <w:t>]</w:t>
      </w:r>
      <w:r>
        <w:t>.</w:t>
      </w:r>
    </w:p>
    <w:p w14:paraId="02372D61" w14:textId="77777777" w:rsidR="005178C0" w:rsidRDefault="005178C0" w:rsidP="00E06EF9">
      <w:pPr>
        <w:pStyle w:val="a3"/>
        <w:numPr>
          <w:ilvl w:val="0"/>
          <w:numId w:val="9"/>
        </w:numPr>
        <w:ind w:left="284" w:firstLine="0"/>
        <w:jc w:val="both"/>
      </w:pPr>
      <w:r w:rsidRPr="00487F9B">
        <w:rPr>
          <w:b/>
        </w:rPr>
        <w:t>Васильев, А.</w:t>
      </w:r>
      <w:r>
        <w:t xml:space="preserve"> Кадры, медтехника и прожиточный минимум : </w:t>
      </w:r>
      <w:r w:rsidRPr="005D7E10">
        <w:t>[</w:t>
      </w:r>
      <w:r>
        <w:t>на заседании респ. правительства, утвердили порядок формирования и выделения реестра источников доходов бюджета и реестра источников доходов бюджета Территор. фонда обязат. мед. страхования РСО-А</w:t>
      </w:r>
      <w:r w:rsidRPr="005D7E10">
        <w:t>]</w:t>
      </w:r>
      <w:r>
        <w:t xml:space="preserve"> / А. Васильев // Северная Осетия. – 2017. – 16 авг. – С. 2.</w:t>
      </w:r>
    </w:p>
    <w:p w14:paraId="19D4A1DB" w14:textId="77777777" w:rsidR="005178C0" w:rsidRDefault="005178C0" w:rsidP="00E06EF9">
      <w:pPr>
        <w:pStyle w:val="a3"/>
        <w:numPr>
          <w:ilvl w:val="0"/>
          <w:numId w:val="9"/>
        </w:numPr>
        <w:ind w:left="284" w:firstLine="0"/>
        <w:jc w:val="both"/>
      </w:pPr>
      <w:r w:rsidRPr="00487F9B">
        <w:rPr>
          <w:b/>
        </w:rPr>
        <w:t>Дедегкаты, З.</w:t>
      </w:r>
      <w:r>
        <w:t xml:space="preserve"> Куысты бынаты де </w:t>
      </w:r>
      <w:r w:rsidRPr="00487F9B">
        <w:t>‘</w:t>
      </w:r>
      <w:r>
        <w:t>н</w:t>
      </w:r>
      <w:r>
        <w:rPr>
          <w:rFonts w:cs="Times New Roman"/>
        </w:rPr>
        <w:t>ӕ</w:t>
      </w:r>
      <w:r>
        <w:t>низдзинад хъыгдард байй</w:t>
      </w:r>
      <w:r>
        <w:rPr>
          <w:rFonts w:cs="Times New Roman"/>
        </w:rPr>
        <w:t>ӕ</w:t>
      </w:r>
      <w:r>
        <w:t>фта – паддзахад</w:t>
      </w:r>
      <w:r>
        <w:rPr>
          <w:rFonts w:cs="Times New Roman"/>
        </w:rPr>
        <w:t>ӕ</w:t>
      </w:r>
      <w:r>
        <w:t>й дын машин</w:t>
      </w:r>
      <w:r>
        <w:rPr>
          <w:rFonts w:cs="Times New Roman"/>
        </w:rPr>
        <w:t>ӕ</w:t>
      </w:r>
      <w:r>
        <w:t xml:space="preserve"> / Дедегкаты З</w:t>
      </w:r>
      <w:r>
        <w:rPr>
          <w:rFonts w:cs="Times New Roman"/>
        </w:rPr>
        <w:t>ӕ</w:t>
      </w:r>
      <w:r>
        <w:t>лин</w:t>
      </w:r>
      <w:r>
        <w:rPr>
          <w:rFonts w:cs="Times New Roman"/>
        </w:rPr>
        <w:t>ӕ</w:t>
      </w:r>
      <w:r>
        <w:t xml:space="preserve"> // Рӕстдзинад. – 2017. – 14 дек. – Ф. 1.</w:t>
      </w:r>
    </w:p>
    <w:p w14:paraId="0D520A35" w14:textId="77777777" w:rsidR="005178C0" w:rsidRPr="00487F9B" w:rsidRDefault="005178C0" w:rsidP="00E97928">
      <w:pPr>
        <w:pStyle w:val="a3"/>
        <w:ind w:left="284"/>
        <w:jc w:val="both"/>
      </w:pPr>
      <w:r>
        <w:t xml:space="preserve">Дедегкаева, З. Если ваше здоровье пострадало на рабочем месте – вам автомобиль от государства : </w:t>
      </w:r>
      <w:r w:rsidRPr="00487F9B">
        <w:t>[</w:t>
      </w:r>
      <w:r>
        <w:t>Фонд Соцстраха Сев. Осетии подарил 16 инвалидам автомобили «Лада Гранта»</w:t>
      </w:r>
      <w:r w:rsidRPr="00487F9B">
        <w:t>]</w:t>
      </w:r>
      <w:r>
        <w:t>.</w:t>
      </w:r>
    </w:p>
    <w:p w14:paraId="1F5E4DDA" w14:textId="77777777" w:rsidR="005178C0" w:rsidRDefault="005178C0" w:rsidP="00E06EF9">
      <w:pPr>
        <w:pStyle w:val="a3"/>
        <w:numPr>
          <w:ilvl w:val="0"/>
          <w:numId w:val="9"/>
        </w:numPr>
        <w:ind w:left="284" w:firstLine="0"/>
        <w:jc w:val="both"/>
      </w:pPr>
      <w:r w:rsidRPr="00487F9B">
        <w:rPr>
          <w:b/>
        </w:rPr>
        <w:t>Джиоева, А.</w:t>
      </w:r>
      <w:r>
        <w:t xml:space="preserve"> Проблемы автострахования : </w:t>
      </w:r>
      <w:r w:rsidRPr="00487F9B">
        <w:t>[</w:t>
      </w:r>
      <w:r>
        <w:t>с совещ. Правительства РСО-А</w:t>
      </w:r>
      <w:r w:rsidRPr="00487F9B">
        <w:t>]</w:t>
      </w:r>
      <w:r>
        <w:t xml:space="preserve"> / Алена Джиоева // Владикавказ. – 2017. – 21 янв. – С. 2.</w:t>
      </w:r>
    </w:p>
    <w:p w14:paraId="7FDD5951" w14:textId="77777777" w:rsidR="005178C0" w:rsidRDefault="005178C0" w:rsidP="00E06EF9">
      <w:pPr>
        <w:pStyle w:val="a3"/>
        <w:numPr>
          <w:ilvl w:val="0"/>
          <w:numId w:val="9"/>
        </w:numPr>
        <w:ind w:left="284" w:firstLine="0"/>
        <w:jc w:val="both"/>
      </w:pPr>
      <w:r>
        <w:rPr>
          <w:b/>
        </w:rPr>
        <w:t>О бюджете Т</w:t>
      </w:r>
      <w:r w:rsidRPr="00487F9B">
        <w:rPr>
          <w:b/>
        </w:rPr>
        <w:t>ерритори</w:t>
      </w:r>
      <w:r>
        <w:rPr>
          <w:b/>
        </w:rPr>
        <w:t xml:space="preserve">ального фонда </w:t>
      </w:r>
      <w:r w:rsidRPr="00E97928">
        <w:rPr>
          <w:bCs/>
        </w:rPr>
        <w:t>обязательного медицинского страхования республики Северная Осетия-Алания</w:t>
      </w:r>
      <w:r>
        <w:t xml:space="preserve"> : Закон РСО-А </w:t>
      </w:r>
      <w:r w:rsidRPr="00487F9B">
        <w:t>[</w:t>
      </w:r>
      <w:r>
        <w:t>от 30 дек. 2016 г. № 78-РЗ</w:t>
      </w:r>
      <w:r w:rsidRPr="00487F9B">
        <w:t>]</w:t>
      </w:r>
      <w:r>
        <w:t xml:space="preserve"> // Северная Осетия. – 2017. – 25 янв. – С. 4.</w:t>
      </w:r>
    </w:p>
    <w:p w14:paraId="69B8704F" w14:textId="77777777" w:rsidR="005178C0" w:rsidRDefault="005178C0" w:rsidP="00E06EF9">
      <w:pPr>
        <w:pStyle w:val="a3"/>
        <w:numPr>
          <w:ilvl w:val="0"/>
          <w:numId w:val="9"/>
        </w:numPr>
        <w:ind w:left="284" w:firstLine="0"/>
        <w:jc w:val="both"/>
      </w:pPr>
      <w:r>
        <w:rPr>
          <w:b/>
        </w:rPr>
        <w:t>О бюджете Т</w:t>
      </w:r>
      <w:r w:rsidRPr="00A34F96">
        <w:rPr>
          <w:b/>
        </w:rPr>
        <w:t xml:space="preserve">ерриториального фонда </w:t>
      </w:r>
      <w:r w:rsidRPr="00E97928">
        <w:rPr>
          <w:bCs/>
        </w:rPr>
        <w:t>обязательного медицинского страхования Республики Северная Осетия-Алания на 2018 год и на плановый период 2019 и 2020 годов</w:t>
      </w:r>
      <w:r w:rsidRPr="00A34F96">
        <w:rPr>
          <w:b/>
        </w:rPr>
        <w:t xml:space="preserve"> </w:t>
      </w:r>
      <w:r>
        <w:t xml:space="preserve">: Закон РСО-А </w:t>
      </w:r>
      <w:r w:rsidRPr="00A34F96">
        <w:t>[</w:t>
      </w:r>
      <w:r>
        <w:t>от 21 дек. 2017 г. № 70-РЗ</w:t>
      </w:r>
      <w:r w:rsidRPr="00A34F96">
        <w:t xml:space="preserve">] </w:t>
      </w:r>
      <w:r>
        <w:t>// Северная Осетия. – 2017. – 27 дек. – С. 4.</w:t>
      </w:r>
    </w:p>
    <w:p w14:paraId="63B97883" w14:textId="77777777" w:rsidR="005178C0" w:rsidRDefault="005178C0" w:rsidP="00E06EF9">
      <w:pPr>
        <w:pStyle w:val="a3"/>
        <w:numPr>
          <w:ilvl w:val="0"/>
          <w:numId w:val="9"/>
        </w:numPr>
        <w:ind w:left="284" w:firstLine="0"/>
        <w:jc w:val="both"/>
      </w:pPr>
      <w:r w:rsidRPr="00A34F96">
        <w:rPr>
          <w:b/>
        </w:rPr>
        <w:t xml:space="preserve">О внесении изменений в Закон Республики Северная Осетия-Алания </w:t>
      </w:r>
      <w:r w:rsidRPr="00A34F96">
        <w:t>«О бюджете Территориального фонда обязательного мед. страхования республики Северная Осетия-Алания</w:t>
      </w:r>
      <w:r>
        <w:t xml:space="preserve"> на 2017 год и на плановый период 2018 и 2019 годов» : Закон РСО-А // Северная Осетия. – 2017. – 9; 15 нояб. – С. 4.</w:t>
      </w:r>
    </w:p>
    <w:p w14:paraId="5D51366B" w14:textId="77777777" w:rsidR="005178C0" w:rsidRDefault="005178C0" w:rsidP="00E06EF9">
      <w:pPr>
        <w:pStyle w:val="a3"/>
        <w:numPr>
          <w:ilvl w:val="0"/>
          <w:numId w:val="9"/>
        </w:numPr>
        <w:ind w:left="284" w:firstLine="0"/>
        <w:jc w:val="both"/>
      </w:pPr>
      <w:r w:rsidRPr="00A34F96">
        <w:rPr>
          <w:b/>
        </w:rPr>
        <w:t>Об исполнении бюджета</w:t>
      </w:r>
      <w:r>
        <w:t xml:space="preserve"> </w:t>
      </w:r>
      <w:r w:rsidRPr="00E97928">
        <w:rPr>
          <w:bCs/>
        </w:rPr>
        <w:t xml:space="preserve">Территориального фонда обязательного медицинского страхования республики Северная Осетия-Алания за 2016 год : </w:t>
      </w:r>
      <w:r>
        <w:t xml:space="preserve">Закон РСО-А </w:t>
      </w:r>
      <w:r w:rsidRPr="00C75999">
        <w:t>[</w:t>
      </w:r>
      <w:r>
        <w:t>от 3 июня 2017 г. № 35-РЗ</w:t>
      </w:r>
      <w:r w:rsidRPr="00C75999">
        <w:t>]</w:t>
      </w:r>
      <w:r>
        <w:t xml:space="preserve"> // Северная Осетия. – 2017. – 14 июня. – С. 4.</w:t>
      </w:r>
    </w:p>
    <w:p w14:paraId="0FA1983E" w14:textId="77777777" w:rsidR="005178C0" w:rsidRDefault="005178C0" w:rsidP="00E06EF9">
      <w:pPr>
        <w:pStyle w:val="a3"/>
        <w:numPr>
          <w:ilvl w:val="0"/>
          <w:numId w:val="9"/>
        </w:numPr>
        <w:ind w:left="284" w:firstLine="0"/>
        <w:jc w:val="both"/>
      </w:pPr>
      <w:r w:rsidRPr="00C75999">
        <w:rPr>
          <w:b/>
        </w:rPr>
        <w:t>Пострадавшие получили авто</w:t>
      </w:r>
      <w:r>
        <w:t xml:space="preserve"> : </w:t>
      </w:r>
      <w:r w:rsidRPr="00C75999">
        <w:t>[</w:t>
      </w:r>
      <w:r>
        <w:t>в регион. отд-нии фонда соцстраха прошла передача новых машин пострадавшим на пр-ве</w:t>
      </w:r>
      <w:r w:rsidRPr="00C75999">
        <w:t>]</w:t>
      </w:r>
      <w:r>
        <w:t xml:space="preserve"> // Северная Осетия. – 2017. – </w:t>
      </w:r>
      <w:r w:rsidRPr="00C75999">
        <w:t xml:space="preserve">14 </w:t>
      </w:r>
      <w:r>
        <w:t>дек. – С. 1-2.</w:t>
      </w:r>
    </w:p>
    <w:p w14:paraId="455A2F2E" w14:textId="77777777" w:rsidR="005178C0" w:rsidRDefault="005178C0" w:rsidP="00E06EF9">
      <w:pPr>
        <w:pStyle w:val="a3"/>
        <w:numPr>
          <w:ilvl w:val="0"/>
          <w:numId w:val="9"/>
        </w:numPr>
        <w:ind w:left="284" w:firstLine="0"/>
        <w:jc w:val="both"/>
      </w:pPr>
      <w:r w:rsidRPr="00C75999">
        <w:rPr>
          <w:b/>
        </w:rPr>
        <w:lastRenderedPageBreak/>
        <w:t>Романова, Н.</w:t>
      </w:r>
      <w:r>
        <w:t xml:space="preserve"> Дефицитная «гражданка» : </w:t>
      </w:r>
      <w:r w:rsidRPr="00C75999">
        <w:t>[</w:t>
      </w:r>
      <w:r>
        <w:t>о пробеме оформления полиса ОСАГО</w:t>
      </w:r>
      <w:r w:rsidRPr="00C75999">
        <w:t>]</w:t>
      </w:r>
      <w:r>
        <w:t xml:space="preserve"> / Н. Романова // Северная Осетия. – 2017. – 11 янв. – С. 1-2.</w:t>
      </w:r>
    </w:p>
    <w:p w14:paraId="2FD0DB71" w14:textId="77777777" w:rsidR="005178C0" w:rsidRDefault="005178C0" w:rsidP="00E06EF9">
      <w:pPr>
        <w:pStyle w:val="a3"/>
        <w:numPr>
          <w:ilvl w:val="0"/>
          <w:numId w:val="9"/>
        </w:numPr>
        <w:ind w:left="284" w:firstLine="0"/>
        <w:jc w:val="both"/>
      </w:pPr>
      <w:r w:rsidRPr="00C75999">
        <w:rPr>
          <w:b/>
        </w:rPr>
        <w:t xml:space="preserve">Тускаев, Т. </w:t>
      </w:r>
      <w:r>
        <w:t xml:space="preserve">ОСАГО в «натуре» : </w:t>
      </w:r>
      <w:r w:rsidRPr="00C75999">
        <w:t>[</w:t>
      </w:r>
      <w:r>
        <w:t>о системе Единого агента автострахования : коммент. Пред. Правительства респ. Т. Тускаева / записала Н. Романова</w:t>
      </w:r>
      <w:r w:rsidRPr="00C75999">
        <w:t>]</w:t>
      </w:r>
      <w:r>
        <w:t xml:space="preserve"> // Северная Осетия. – 2017. – 30 марта. – С. 1.</w:t>
      </w:r>
    </w:p>
    <w:p w14:paraId="7A7F4ED2" w14:textId="77777777" w:rsidR="005178C0" w:rsidRDefault="005178C0" w:rsidP="005178C0">
      <w:pPr>
        <w:jc w:val="both"/>
      </w:pPr>
    </w:p>
    <w:p w14:paraId="08D3F24D" w14:textId="77777777" w:rsidR="00E97928" w:rsidRPr="00CD3295" w:rsidRDefault="00E97928" w:rsidP="00E97928">
      <w:pPr>
        <w:jc w:val="center"/>
        <w:rPr>
          <w:b/>
        </w:rPr>
      </w:pPr>
      <w:r w:rsidRPr="00CD3295">
        <w:rPr>
          <w:b/>
        </w:rPr>
        <w:t>37 Народное образование. Воспитание. Обучение. Организация досуга</w:t>
      </w:r>
    </w:p>
    <w:p w14:paraId="6F87D631" w14:textId="77777777" w:rsidR="002A36F2" w:rsidRDefault="002A36F2" w:rsidP="002A36F2">
      <w:pPr>
        <w:jc w:val="both"/>
      </w:pPr>
    </w:p>
    <w:p w14:paraId="24538D5F" w14:textId="77777777" w:rsidR="00E97928" w:rsidRDefault="002A36F2" w:rsidP="00E06EF9">
      <w:pPr>
        <w:pStyle w:val="a3"/>
        <w:numPr>
          <w:ilvl w:val="0"/>
          <w:numId w:val="9"/>
        </w:numPr>
        <w:ind w:left="284" w:firstLine="0"/>
        <w:jc w:val="both"/>
      </w:pPr>
      <w:r>
        <w:rPr>
          <w:b/>
        </w:rPr>
        <w:t>Абайты, Э.</w:t>
      </w:r>
      <w:r>
        <w:t xml:space="preserve"> Хъомылады райдай</w:t>
      </w:r>
      <w:r>
        <w:rPr>
          <w:rFonts w:cs="Times New Roman"/>
        </w:rPr>
        <w:t>ӕ</w:t>
      </w:r>
      <w:r>
        <w:t>н / Абайты Эдуард // Рæстдзинад. – 2017. – 24 авг.– Ф. 4.</w:t>
      </w:r>
    </w:p>
    <w:p w14:paraId="69E73124" w14:textId="77777777" w:rsidR="00E97928" w:rsidRDefault="002A36F2" w:rsidP="000C6271">
      <w:pPr>
        <w:pStyle w:val="a3"/>
        <w:ind w:left="284"/>
        <w:jc w:val="both"/>
      </w:pPr>
      <w:r w:rsidRPr="00B876A3">
        <w:t>Абаев, Э.</w:t>
      </w:r>
      <w:r>
        <w:t xml:space="preserve"> Начало воспитания : </w:t>
      </w:r>
      <w:r w:rsidRPr="00B876A3">
        <w:t>[</w:t>
      </w:r>
      <w:r>
        <w:t>Наставления</w:t>
      </w:r>
      <w:r w:rsidRPr="00B876A3">
        <w:t>]</w:t>
      </w:r>
      <w:r>
        <w:t>.</w:t>
      </w:r>
    </w:p>
    <w:p w14:paraId="1C3D6DA7" w14:textId="368A1227" w:rsidR="002A36F2" w:rsidRPr="00377ECC" w:rsidRDefault="002A36F2" w:rsidP="00E06EF9">
      <w:pPr>
        <w:pStyle w:val="a3"/>
        <w:numPr>
          <w:ilvl w:val="0"/>
          <w:numId w:val="9"/>
        </w:numPr>
        <w:ind w:left="284" w:firstLine="0"/>
        <w:jc w:val="both"/>
      </w:pPr>
      <w:r w:rsidRPr="00E97928">
        <w:rPr>
          <w:b/>
        </w:rPr>
        <w:t>Гукасян, П.</w:t>
      </w:r>
      <w:r>
        <w:t xml:space="preserve"> Дело, которому служишь : </w:t>
      </w:r>
      <w:r w:rsidRPr="00377ECC">
        <w:t>[</w:t>
      </w:r>
      <w:r>
        <w:t>о педагоге Дет. муз. шк. им. П. Н. Чайковского, засл. работнике образования РСО-А  С. Г. Камалетдиновой</w:t>
      </w:r>
      <w:r w:rsidRPr="00377ECC">
        <w:t xml:space="preserve">] </w:t>
      </w:r>
      <w:r>
        <w:t>/ Павел Гукасян // Свободный взгляд. – 2017. – 22 апр. – С. 6.</w:t>
      </w:r>
    </w:p>
    <w:p w14:paraId="7BA47130" w14:textId="77777777" w:rsidR="002A36F2" w:rsidRDefault="002A36F2" w:rsidP="00E06EF9">
      <w:pPr>
        <w:pStyle w:val="a3"/>
        <w:numPr>
          <w:ilvl w:val="0"/>
          <w:numId w:val="9"/>
        </w:numPr>
        <w:ind w:left="284" w:firstLine="0"/>
        <w:jc w:val="both"/>
      </w:pPr>
      <w:r w:rsidRPr="00A21D75">
        <w:rPr>
          <w:b/>
        </w:rPr>
        <w:t>Марклен Гусов – учитель и наставник</w:t>
      </w:r>
      <w:r>
        <w:t xml:space="preserve"> : </w:t>
      </w:r>
      <w:r w:rsidRPr="00A21D75">
        <w:t>[</w:t>
      </w:r>
      <w:r>
        <w:t>памяти бывшего директора сред. шк. № 5 г. Беслана М. Т. Гусова</w:t>
      </w:r>
      <w:r w:rsidRPr="00A21D75">
        <w:t>]</w:t>
      </w:r>
      <w:r>
        <w:t xml:space="preserve"> // Жизнь Правобережья. – 2017. – 7 окт. – С. 8.</w:t>
      </w:r>
    </w:p>
    <w:p w14:paraId="6E973040" w14:textId="77777777" w:rsidR="002A36F2" w:rsidRDefault="002A36F2" w:rsidP="00E06EF9">
      <w:pPr>
        <w:pStyle w:val="a3"/>
        <w:numPr>
          <w:ilvl w:val="0"/>
          <w:numId w:val="9"/>
        </w:numPr>
        <w:ind w:left="284" w:firstLine="0"/>
        <w:jc w:val="both"/>
      </w:pPr>
      <w:r>
        <w:rPr>
          <w:b/>
        </w:rPr>
        <w:t>Гуытъиаты, А</w:t>
      </w:r>
      <w:r w:rsidRPr="00A21D75">
        <w:t>.</w:t>
      </w:r>
      <w:r>
        <w:t xml:space="preserve"> Й</w:t>
      </w:r>
      <w:r>
        <w:rPr>
          <w:rFonts w:cs="Times New Roman"/>
        </w:rPr>
        <w:t>ӕ</w:t>
      </w:r>
      <w:r>
        <w:t xml:space="preserve"> царды ф</w:t>
      </w:r>
      <w:r>
        <w:rPr>
          <w:rFonts w:cs="Times New Roman"/>
        </w:rPr>
        <w:t>ӕ</w:t>
      </w:r>
      <w:r>
        <w:t>зз</w:t>
      </w:r>
      <w:r>
        <w:rPr>
          <w:rFonts w:cs="Times New Roman"/>
        </w:rPr>
        <w:t>ӕ</w:t>
      </w:r>
      <w:r>
        <w:t>г – б</w:t>
      </w:r>
      <w:r>
        <w:rPr>
          <w:rFonts w:cs="Times New Roman"/>
        </w:rPr>
        <w:t>ӕ</w:t>
      </w:r>
      <w:r>
        <w:t>ркадджын / Гуытъиаты Алин</w:t>
      </w:r>
      <w:r>
        <w:rPr>
          <w:rFonts w:cs="Times New Roman"/>
        </w:rPr>
        <w:t>ӕ</w:t>
      </w:r>
      <w:r>
        <w:t xml:space="preserve"> // Заря. – 2017. – 16 февр. – Ф. 3.</w:t>
      </w:r>
    </w:p>
    <w:p w14:paraId="39230428" w14:textId="77777777" w:rsidR="002A36F2" w:rsidRPr="00CD300D" w:rsidRDefault="002A36F2" w:rsidP="00E97928">
      <w:pPr>
        <w:pStyle w:val="a3"/>
        <w:ind w:left="284"/>
        <w:jc w:val="both"/>
      </w:pPr>
      <w:r w:rsidRPr="00A21D75">
        <w:t>Гутиева, А.</w:t>
      </w:r>
      <w:r>
        <w:t xml:space="preserve"> Осень жизни ее – изобильна.</w:t>
      </w:r>
    </w:p>
    <w:p w14:paraId="0F634495" w14:textId="77777777" w:rsidR="002A36F2" w:rsidRDefault="002A36F2" w:rsidP="00E06EF9">
      <w:pPr>
        <w:pStyle w:val="a3"/>
        <w:numPr>
          <w:ilvl w:val="0"/>
          <w:numId w:val="9"/>
        </w:numPr>
        <w:ind w:left="284" w:firstLine="0"/>
        <w:jc w:val="both"/>
      </w:pPr>
      <w:r w:rsidRPr="00A21D75">
        <w:rPr>
          <w:b/>
        </w:rPr>
        <w:t>Датиева, О.</w:t>
      </w:r>
      <w:r>
        <w:t xml:space="preserve"> «Педагогический дебют – 2017» : начало : </w:t>
      </w:r>
      <w:r w:rsidRPr="00A21D75">
        <w:t>[</w:t>
      </w:r>
      <w:r>
        <w:t>в СОГПИ стартовал респ. конкурс «Педагогический дебют», в котором приняли участие 22 шк. учителя из разных районов Сев. Осетии, чтобы получить звание лучшего педагога</w:t>
      </w:r>
      <w:r w:rsidRPr="00A21D75">
        <w:t xml:space="preserve">] </w:t>
      </w:r>
      <w:r>
        <w:t>/ Ольга Датиева // Владикавказ. – 2017. – 20 мая. – С. 4.</w:t>
      </w:r>
    </w:p>
    <w:p w14:paraId="6E4AB7A2" w14:textId="77777777" w:rsidR="002A36F2" w:rsidRDefault="002A36F2" w:rsidP="00E06EF9">
      <w:pPr>
        <w:pStyle w:val="a3"/>
        <w:numPr>
          <w:ilvl w:val="0"/>
          <w:numId w:val="9"/>
        </w:numPr>
        <w:ind w:left="284" w:firstLine="0"/>
        <w:jc w:val="both"/>
      </w:pPr>
      <w:r w:rsidRPr="00224DE2">
        <w:rPr>
          <w:b/>
        </w:rPr>
        <w:t>Дедегкаева, З. В.</w:t>
      </w:r>
      <w:r>
        <w:t xml:space="preserve"> «Меня сделали люди» : </w:t>
      </w:r>
      <w:r w:rsidRPr="00224DE2">
        <w:t>[</w:t>
      </w:r>
      <w:r>
        <w:t>о себе и коллективе СОШ №2 с. Чиколы рассказала дир. шк. Зинаида Васильевна Дедегкаева / записал М. Бетрозов</w:t>
      </w:r>
      <w:r w:rsidRPr="00224DE2">
        <w:t>]</w:t>
      </w:r>
      <w:r>
        <w:t xml:space="preserve"> // Ирӕф. – 2017. – 28 дек. – С. 3.</w:t>
      </w:r>
    </w:p>
    <w:p w14:paraId="4373A1D6" w14:textId="77777777" w:rsidR="002A36F2" w:rsidRDefault="002A36F2" w:rsidP="00E06EF9">
      <w:pPr>
        <w:pStyle w:val="a3"/>
        <w:numPr>
          <w:ilvl w:val="0"/>
          <w:numId w:val="9"/>
        </w:numPr>
        <w:ind w:left="284" w:firstLine="0"/>
        <w:jc w:val="both"/>
      </w:pPr>
      <w:r>
        <w:rPr>
          <w:b/>
        </w:rPr>
        <w:t>Дедегкаты, З.</w:t>
      </w:r>
      <w:r>
        <w:t xml:space="preserve"> Боны ф</w:t>
      </w:r>
      <w:r>
        <w:rPr>
          <w:rFonts w:cs="Times New Roman"/>
        </w:rPr>
        <w:t>ӕ</w:t>
      </w:r>
      <w:r>
        <w:t>ткы – Иум</w:t>
      </w:r>
      <w:r>
        <w:rPr>
          <w:rFonts w:cs="Times New Roman"/>
        </w:rPr>
        <w:t>ӕ</w:t>
      </w:r>
      <w:r>
        <w:t>йаг паддзахадон ф</w:t>
      </w:r>
      <w:r>
        <w:rPr>
          <w:rFonts w:cs="Times New Roman"/>
        </w:rPr>
        <w:t>ӕ</w:t>
      </w:r>
      <w:r>
        <w:t>лв</w:t>
      </w:r>
      <w:r>
        <w:rPr>
          <w:rFonts w:cs="Times New Roman"/>
        </w:rPr>
        <w:t>ӕ</w:t>
      </w:r>
      <w:r>
        <w:t>р</w:t>
      </w:r>
      <w:r>
        <w:rPr>
          <w:rFonts w:cs="Times New Roman"/>
        </w:rPr>
        <w:t>ӕ</w:t>
      </w:r>
      <w:r>
        <w:t>нт</w:t>
      </w:r>
      <w:r>
        <w:rPr>
          <w:rFonts w:cs="Times New Roman"/>
        </w:rPr>
        <w:t>ӕ</w:t>
      </w:r>
      <w:r>
        <w:t xml:space="preserve"> д</w:t>
      </w:r>
      <w:r>
        <w:rPr>
          <w:rFonts w:cs="Times New Roman"/>
        </w:rPr>
        <w:t>ӕ</w:t>
      </w:r>
      <w:r>
        <w:t>ттынц фарста / Дедегкаты З</w:t>
      </w:r>
      <w:r>
        <w:rPr>
          <w:rFonts w:cs="Times New Roman"/>
        </w:rPr>
        <w:t>ӕ</w:t>
      </w:r>
      <w:r>
        <w:t>лин</w:t>
      </w:r>
      <w:r>
        <w:rPr>
          <w:rFonts w:cs="Times New Roman"/>
        </w:rPr>
        <w:t>ӕ</w:t>
      </w:r>
      <w:r>
        <w:t xml:space="preserve"> // Рӕстдзинад. – 2017. – 25 май. – Ф. 1.</w:t>
      </w:r>
    </w:p>
    <w:p w14:paraId="46145C71" w14:textId="77777777" w:rsidR="002A36F2" w:rsidRPr="00224DE2" w:rsidRDefault="002A36F2" w:rsidP="00E97928">
      <w:pPr>
        <w:pStyle w:val="a3"/>
        <w:ind w:left="284"/>
        <w:jc w:val="both"/>
      </w:pPr>
      <w:r w:rsidRPr="00306023">
        <w:t>Дедегкаева, З.</w:t>
      </w:r>
      <w:r>
        <w:t xml:space="preserve"> На повестке дня – вопрос проведения Единого государственного экзамена : </w:t>
      </w:r>
      <w:r w:rsidRPr="00224DE2">
        <w:t>[</w:t>
      </w:r>
      <w:r>
        <w:t>о рабочем визите рук. «Рособенадзора» Сергея Кравцова в Сев. Осетию</w:t>
      </w:r>
      <w:r w:rsidRPr="00224DE2">
        <w:t>]</w:t>
      </w:r>
      <w:r>
        <w:t>.</w:t>
      </w:r>
    </w:p>
    <w:p w14:paraId="162B42C1" w14:textId="77777777" w:rsidR="002A36F2" w:rsidRPr="00306023" w:rsidRDefault="002A36F2" w:rsidP="00E06EF9">
      <w:pPr>
        <w:pStyle w:val="a3"/>
        <w:numPr>
          <w:ilvl w:val="0"/>
          <w:numId w:val="9"/>
        </w:numPr>
        <w:ind w:left="284" w:firstLine="0"/>
        <w:jc w:val="both"/>
      </w:pPr>
      <w:r w:rsidRPr="00306023">
        <w:rPr>
          <w:b/>
        </w:rPr>
        <w:t>Дела соседские</w:t>
      </w:r>
      <w:r>
        <w:t xml:space="preserve"> : </w:t>
      </w:r>
      <w:r w:rsidRPr="00306023">
        <w:t>[</w:t>
      </w:r>
      <w:r>
        <w:t>о преп. рус. яз. и лит. СОШ № 5 г. Алагира Н. А. Хосроевой / подгот. А. Гутиева</w:t>
      </w:r>
      <w:r w:rsidRPr="00306023">
        <w:t>]</w:t>
      </w:r>
      <w:r>
        <w:t xml:space="preserve"> // Заря. – 2017. – 13 июля. – С. 3.</w:t>
      </w:r>
    </w:p>
    <w:p w14:paraId="14ACA894" w14:textId="77777777" w:rsidR="002A36F2" w:rsidRDefault="002A36F2" w:rsidP="00E06EF9">
      <w:pPr>
        <w:pStyle w:val="a3"/>
        <w:numPr>
          <w:ilvl w:val="0"/>
          <w:numId w:val="9"/>
        </w:numPr>
        <w:ind w:left="284" w:firstLine="0"/>
        <w:jc w:val="both"/>
      </w:pPr>
      <w:r w:rsidRPr="00306023">
        <w:rPr>
          <w:b/>
        </w:rPr>
        <w:lastRenderedPageBreak/>
        <w:t>День с приятными нотками</w:t>
      </w:r>
      <w:r>
        <w:t xml:space="preserve"> : </w:t>
      </w:r>
      <w:r w:rsidRPr="00306023">
        <w:t>[</w:t>
      </w:r>
      <w:r>
        <w:t>в с. Чиколе чествовали шк. учителей физкультуры : К Дню физкультурника</w:t>
      </w:r>
      <w:r w:rsidRPr="00306023">
        <w:t xml:space="preserve">] </w:t>
      </w:r>
      <w:r>
        <w:t>// Ирӕф. – 2017. – 17 авг. – С. 1.</w:t>
      </w:r>
    </w:p>
    <w:p w14:paraId="3ECBEDAA" w14:textId="77777777" w:rsidR="002A36F2" w:rsidRDefault="002A36F2" w:rsidP="00E06EF9">
      <w:pPr>
        <w:pStyle w:val="a3"/>
        <w:numPr>
          <w:ilvl w:val="0"/>
          <w:numId w:val="9"/>
        </w:numPr>
        <w:ind w:left="284" w:firstLine="0"/>
        <w:jc w:val="both"/>
      </w:pPr>
      <w:r w:rsidRPr="00306023">
        <w:rPr>
          <w:b/>
        </w:rPr>
        <w:t>Джанаева, Н.</w:t>
      </w:r>
      <w:r>
        <w:t xml:space="preserve"> Место за партой : </w:t>
      </w:r>
      <w:r w:rsidRPr="00306023">
        <w:t>[</w:t>
      </w:r>
      <w:r>
        <w:t>о нехватке мест в шк. Владикавказа : рассказывают зам. директора СОШ № 44 Т. Цуциева и зам. нач. Упр. образования АМС г. Владикавказа З. Ларионова / записала Н. Романова</w:t>
      </w:r>
      <w:r w:rsidRPr="00306023">
        <w:t>]</w:t>
      </w:r>
      <w:r>
        <w:t xml:space="preserve"> // Северная Осетия. – 2017. – 30 авг. – С. 1-2.</w:t>
      </w:r>
    </w:p>
    <w:p w14:paraId="30695991" w14:textId="77777777" w:rsidR="002A36F2" w:rsidRDefault="002A36F2" w:rsidP="00E06EF9">
      <w:pPr>
        <w:pStyle w:val="a3"/>
        <w:numPr>
          <w:ilvl w:val="0"/>
          <w:numId w:val="9"/>
        </w:numPr>
        <w:ind w:left="284" w:firstLine="0"/>
        <w:jc w:val="both"/>
      </w:pPr>
      <w:r w:rsidRPr="00AD64EE">
        <w:rPr>
          <w:b/>
        </w:rPr>
        <w:t>Джиоева, А.</w:t>
      </w:r>
      <w:r>
        <w:t xml:space="preserve"> Двойной праздник : </w:t>
      </w:r>
      <w:r w:rsidRPr="00AD64EE">
        <w:t>[</w:t>
      </w:r>
      <w:r>
        <w:t>о дир. шк. искусств З. Хестановой</w:t>
      </w:r>
      <w:r w:rsidRPr="00AD64EE">
        <w:t>]</w:t>
      </w:r>
      <w:r>
        <w:t xml:space="preserve"> / Алена Джиоева // Владикавказ. – 2017. – 21 янв. – С. 4.</w:t>
      </w:r>
    </w:p>
    <w:p w14:paraId="549DDC1A" w14:textId="77777777" w:rsidR="002A36F2" w:rsidRDefault="002A36F2" w:rsidP="00E06EF9">
      <w:pPr>
        <w:pStyle w:val="a3"/>
        <w:numPr>
          <w:ilvl w:val="0"/>
          <w:numId w:val="9"/>
        </w:numPr>
        <w:ind w:left="284" w:firstLine="0"/>
        <w:jc w:val="both"/>
      </w:pPr>
      <w:r w:rsidRPr="00AD64EE">
        <w:rPr>
          <w:b/>
        </w:rPr>
        <w:t>Джиоева, А.</w:t>
      </w:r>
      <w:r>
        <w:t xml:space="preserve"> Образовательные учреждения Владикавказа готовы к новому учебному году : </w:t>
      </w:r>
      <w:r w:rsidRPr="00AD64EE">
        <w:t>[</w:t>
      </w:r>
      <w:r>
        <w:t>в АМС г. Владикавказа состоялось гор. авг. конф. работников образования</w:t>
      </w:r>
      <w:r w:rsidRPr="00AD64EE">
        <w:t>]</w:t>
      </w:r>
      <w:r>
        <w:t xml:space="preserve"> / Алена Джиоева // Владикавказ. – 2017. – 31 авг. – С. 2.</w:t>
      </w:r>
    </w:p>
    <w:p w14:paraId="4711B5C6" w14:textId="77777777" w:rsidR="002A36F2" w:rsidRDefault="002A36F2" w:rsidP="00E06EF9">
      <w:pPr>
        <w:pStyle w:val="a3"/>
        <w:numPr>
          <w:ilvl w:val="0"/>
          <w:numId w:val="9"/>
        </w:numPr>
        <w:ind w:left="284" w:firstLine="0"/>
        <w:jc w:val="both"/>
      </w:pPr>
      <w:r w:rsidRPr="00AD64EE">
        <w:rPr>
          <w:b/>
        </w:rPr>
        <w:t>Джиоева, А.</w:t>
      </w:r>
      <w:r>
        <w:t xml:space="preserve"> «Ритмы повседневности» Елизаветы Гагиевой : </w:t>
      </w:r>
      <w:r w:rsidRPr="00AD64EE">
        <w:t>[</w:t>
      </w:r>
      <w:r>
        <w:t>о перс. выставке уч-ся 10 кл. Е. Гагиевой в худож. отд-нии Респ. лицея искусств г. Владикавказа</w:t>
      </w:r>
      <w:r w:rsidRPr="00AD64EE">
        <w:t>]</w:t>
      </w:r>
      <w:r>
        <w:t xml:space="preserve"> / Алена Джиоева // Владикавказ. – 2017. – 18 марта. – С. 4.</w:t>
      </w:r>
    </w:p>
    <w:p w14:paraId="0D774F17" w14:textId="77777777" w:rsidR="002A36F2" w:rsidRDefault="002A36F2" w:rsidP="00E06EF9">
      <w:pPr>
        <w:pStyle w:val="a3"/>
        <w:numPr>
          <w:ilvl w:val="0"/>
          <w:numId w:val="9"/>
        </w:numPr>
        <w:ind w:left="284" w:firstLine="0"/>
        <w:jc w:val="both"/>
      </w:pPr>
      <w:r w:rsidRPr="00AD64EE">
        <w:rPr>
          <w:b/>
        </w:rPr>
        <w:t>Джиоева, А.</w:t>
      </w:r>
      <w:r>
        <w:t xml:space="preserve"> Юные последователи Аксо Колиева : </w:t>
      </w:r>
      <w:r w:rsidRPr="00AD64EE">
        <w:t>[</w:t>
      </w:r>
      <w:r>
        <w:t>в СОШ № 46 г. Владикавказа прошли открытые респ. научно-исслед. Колиевские ученические чтения «Рухстау</w:t>
      </w:r>
      <w:r>
        <w:rPr>
          <w:rFonts w:cs="Times New Roman"/>
        </w:rPr>
        <w:t>ӕ</w:t>
      </w:r>
      <w:r>
        <w:t>г» («Просветитель»), орг. М-вом образования и науки РСО-А</w:t>
      </w:r>
      <w:r w:rsidRPr="00AD64EE">
        <w:t>]</w:t>
      </w:r>
      <w:r>
        <w:t xml:space="preserve"> / Алена Джиоева // Владикавказ. – 2017. – 29 апр. – С. 2.</w:t>
      </w:r>
    </w:p>
    <w:p w14:paraId="3521D6E2" w14:textId="77777777" w:rsidR="002A36F2" w:rsidRDefault="002A36F2" w:rsidP="00E06EF9">
      <w:pPr>
        <w:pStyle w:val="a3"/>
        <w:numPr>
          <w:ilvl w:val="0"/>
          <w:numId w:val="9"/>
        </w:numPr>
        <w:ind w:left="284" w:firstLine="0"/>
        <w:jc w:val="both"/>
      </w:pPr>
      <w:r w:rsidRPr="007B04F2">
        <w:rPr>
          <w:b/>
        </w:rPr>
        <w:t xml:space="preserve">Джиоева, Е. </w:t>
      </w:r>
      <w:r>
        <w:t xml:space="preserve">Филолог, педагог, писатель : </w:t>
      </w:r>
      <w:r w:rsidRPr="00AD64EE">
        <w:t>[</w:t>
      </w:r>
      <w:r>
        <w:t>о преп. рус. словестности СОШ № 38 Л. Шестеровой</w:t>
      </w:r>
      <w:r w:rsidRPr="00AD64EE">
        <w:t>]</w:t>
      </w:r>
      <w:r>
        <w:t xml:space="preserve"> / Екатерина Джиоева // Владикавказ. – 2017. – 30 мая. – С. 4.</w:t>
      </w:r>
    </w:p>
    <w:p w14:paraId="6E3D7869" w14:textId="77777777" w:rsidR="002A36F2" w:rsidRDefault="002A36F2" w:rsidP="00E06EF9">
      <w:pPr>
        <w:pStyle w:val="a3"/>
        <w:numPr>
          <w:ilvl w:val="0"/>
          <w:numId w:val="9"/>
        </w:numPr>
        <w:ind w:left="284" w:firstLine="0"/>
        <w:jc w:val="both"/>
      </w:pPr>
      <w:r w:rsidRPr="007B04F2">
        <w:rPr>
          <w:b/>
        </w:rPr>
        <w:t>Дзеранова, А.</w:t>
      </w:r>
      <w:r>
        <w:t xml:space="preserve"> В школу возвращается астрономия : </w:t>
      </w:r>
      <w:r w:rsidRPr="007B04F2">
        <w:t>[</w:t>
      </w:r>
      <w:r>
        <w:t>о преподавании курса астрономии в школах республики</w:t>
      </w:r>
      <w:r w:rsidRPr="007B04F2">
        <w:t>]</w:t>
      </w:r>
      <w:r>
        <w:t xml:space="preserve"> / Алета Дзеранова // Владикавказ. – 2017. – 9 нояб. – С. 3.</w:t>
      </w:r>
    </w:p>
    <w:p w14:paraId="47414BF4" w14:textId="77777777" w:rsidR="002A36F2" w:rsidRDefault="002A36F2" w:rsidP="00E06EF9">
      <w:pPr>
        <w:pStyle w:val="a3"/>
        <w:numPr>
          <w:ilvl w:val="0"/>
          <w:numId w:val="9"/>
        </w:numPr>
        <w:ind w:left="284" w:firstLine="0"/>
        <w:jc w:val="both"/>
      </w:pPr>
      <w:r w:rsidRPr="007B04F2">
        <w:rPr>
          <w:b/>
        </w:rPr>
        <w:t>Дзоблати, И.</w:t>
      </w:r>
      <w:r>
        <w:t xml:space="preserve"> Обаятельный физрук : </w:t>
      </w:r>
      <w:r w:rsidRPr="007B04F2">
        <w:t>[</w:t>
      </w:r>
      <w:r>
        <w:t>о Зауре Бетрозове, учителе физкультуры Советской СОШ Ирафского р-на</w:t>
      </w:r>
      <w:r w:rsidRPr="007B04F2">
        <w:t>]</w:t>
      </w:r>
      <w:r>
        <w:t xml:space="preserve"> / Ирина Дзоблати // Ирӕф. – 2017. – 12 авг. – С. 1.</w:t>
      </w:r>
    </w:p>
    <w:p w14:paraId="2F0BBA91" w14:textId="77777777" w:rsidR="002A36F2" w:rsidRDefault="002A36F2" w:rsidP="00E06EF9">
      <w:pPr>
        <w:pStyle w:val="a3"/>
        <w:numPr>
          <w:ilvl w:val="0"/>
          <w:numId w:val="9"/>
        </w:numPr>
        <w:ind w:left="284" w:firstLine="0"/>
        <w:jc w:val="both"/>
      </w:pPr>
      <w:r w:rsidRPr="00521ADB">
        <w:rPr>
          <w:b/>
        </w:rPr>
        <w:t>Дзугкоева, И.</w:t>
      </w:r>
      <w:r>
        <w:t xml:space="preserve"> «Будущее района – за вами» : </w:t>
      </w:r>
      <w:r w:rsidRPr="007B04F2">
        <w:t>[</w:t>
      </w:r>
      <w:r>
        <w:t>глава Ардонского р-на В. Тотров вручил медалистам школ аттестаты и «золотые» медали</w:t>
      </w:r>
      <w:r w:rsidRPr="007B04F2">
        <w:t>]</w:t>
      </w:r>
      <w:r>
        <w:t xml:space="preserve"> / Ирина Дзугкоева // Рухс. – 2017. – 4 июля. – С. 1.</w:t>
      </w:r>
    </w:p>
    <w:p w14:paraId="700107DE" w14:textId="77777777" w:rsidR="002A36F2" w:rsidRDefault="002A36F2" w:rsidP="00E06EF9">
      <w:pPr>
        <w:pStyle w:val="a3"/>
        <w:numPr>
          <w:ilvl w:val="0"/>
          <w:numId w:val="9"/>
        </w:numPr>
        <w:ind w:left="284" w:firstLine="0"/>
        <w:jc w:val="both"/>
      </w:pPr>
      <w:r w:rsidRPr="007B04F2">
        <w:rPr>
          <w:b/>
        </w:rPr>
        <w:t>Дзугкоева, И.</w:t>
      </w:r>
      <w:r>
        <w:t xml:space="preserve"> Когда педагог – любимый : </w:t>
      </w:r>
      <w:r w:rsidRPr="007B04F2">
        <w:t>[</w:t>
      </w:r>
      <w:r>
        <w:t>о преп. математики Ардонской СОШ № 4 Л. А. Баскаевой</w:t>
      </w:r>
      <w:r w:rsidRPr="007B04F2">
        <w:t>]</w:t>
      </w:r>
      <w:r>
        <w:t xml:space="preserve"> / Ирина Дзугкоева // Рухс. – 2017. – 3 окт. – С. 2.</w:t>
      </w:r>
    </w:p>
    <w:p w14:paraId="7297BC84" w14:textId="77777777" w:rsidR="002A36F2" w:rsidRDefault="002A36F2" w:rsidP="00E06EF9">
      <w:pPr>
        <w:pStyle w:val="a3"/>
        <w:numPr>
          <w:ilvl w:val="0"/>
          <w:numId w:val="9"/>
        </w:numPr>
        <w:ind w:left="284" w:firstLine="0"/>
        <w:jc w:val="both"/>
      </w:pPr>
      <w:r w:rsidRPr="00850DA7">
        <w:rPr>
          <w:b/>
        </w:rPr>
        <w:t>Дзугкоева, И.</w:t>
      </w:r>
      <w:r>
        <w:t xml:space="preserve"> Оглянись, найдешь друзей! : </w:t>
      </w:r>
      <w:r w:rsidRPr="007B04F2">
        <w:t>[</w:t>
      </w:r>
      <w:r>
        <w:t xml:space="preserve">о проекте «Сотрудничество сельских школ со столичными общеобразоват. </w:t>
      </w:r>
      <w:r>
        <w:lastRenderedPageBreak/>
        <w:t>учреждениями» : Московская гимназия № 1532 г. Москвы взяла шефство над шк. сел. поселения Красногор</w:t>
      </w:r>
      <w:r w:rsidRPr="007B04F2">
        <w:t xml:space="preserve">] </w:t>
      </w:r>
      <w:r>
        <w:t>/ Ирина Дзугкоева // Рухс. – 2017. – 6 окт. – С. 2.</w:t>
      </w:r>
    </w:p>
    <w:p w14:paraId="4228114F" w14:textId="77777777" w:rsidR="002A36F2" w:rsidRDefault="002A36F2" w:rsidP="00E06EF9">
      <w:pPr>
        <w:pStyle w:val="a3"/>
        <w:numPr>
          <w:ilvl w:val="0"/>
          <w:numId w:val="9"/>
        </w:numPr>
        <w:ind w:left="284" w:firstLine="0"/>
        <w:jc w:val="both"/>
      </w:pPr>
      <w:r w:rsidRPr="00C40A0B">
        <w:rPr>
          <w:b/>
        </w:rPr>
        <w:t>Дзугкоева, И.</w:t>
      </w:r>
      <w:r>
        <w:t xml:space="preserve"> Путь к успеху : </w:t>
      </w:r>
      <w:r w:rsidRPr="00C40A0B">
        <w:t>[</w:t>
      </w:r>
      <w:r>
        <w:t>о междунар. конкурсе «Кубок Юга России – 2017», который состоялся в Ростове-на-Дону, где участвовали воспитанники дет. шк. искусств Ардонского р-на</w:t>
      </w:r>
      <w:r w:rsidRPr="00C40A0B">
        <w:t>]</w:t>
      </w:r>
      <w:r>
        <w:t xml:space="preserve"> / Ирина Дзугкоева // Рухс. – 2017. – 3 мая. – С. 2.</w:t>
      </w:r>
    </w:p>
    <w:p w14:paraId="162CD932" w14:textId="77777777" w:rsidR="002A36F2" w:rsidRDefault="002A36F2" w:rsidP="00E06EF9">
      <w:pPr>
        <w:pStyle w:val="a3"/>
        <w:numPr>
          <w:ilvl w:val="0"/>
          <w:numId w:val="9"/>
        </w:numPr>
        <w:ind w:left="284" w:firstLine="0"/>
        <w:jc w:val="both"/>
      </w:pPr>
      <w:r>
        <w:rPr>
          <w:b/>
        </w:rPr>
        <w:t>Дзугутова, С.</w:t>
      </w:r>
      <w:r>
        <w:t xml:space="preserve"> А. С. А. Дзугутова: «Я патриот своей школы…» : </w:t>
      </w:r>
      <w:r w:rsidRPr="00C2593C">
        <w:t>[</w:t>
      </w:r>
      <w:r>
        <w:t>беседа с завучем по воспитат. работе МБОУ «Гимназия № 7» Светланой Александровной Дзугутовой</w:t>
      </w:r>
      <w:r w:rsidRPr="00C2593C">
        <w:t>]</w:t>
      </w:r>
      <w:r>
        <w:t xml:space="preserve"> // Чемпион Ир. – 2017. – 11 февр. – С. 3.</w:t>
      </w:r>
    </w:p>
    <w:p w14:paraId="5195104E" w14:textId="77777777" w:rsidR="002A36F2" w:rsidRDefault="002A36F2" w:rsidP="00E06EF9">
      <w:pPr>
        <w:pStyle w:val="a3"/>
        <w:numPr>
          <w:ilvl w:val="0"/>
          <w:numId w:val="9"/>
        </w:numPr>
        <w:ind w:left="284" w:firstLine="0"/>
        <w:jc w:val="both"/>
      </w:pPr>
      <w:r>
        <w:rPr>
          <w:b/>
        </w:rPr>
        <w:t>Дзукаева, Б.</w:t>
      </w:r>
      <w:r>
        <w:t xml:space="preserve"> Нет на свете почетней труда! : </w:t>
      </w:r>
      <w:r w:rsidRPr="00C2593C">
        <w:t>[</w:t>
      </w:r>
      <w:r>
        <w:t>о педагогах Правобережного р-на, отличившихся в работе в текущем году</w:t>
      </w:r>
      <w:r w:rsidRPr="00C2593C">
        <w:t>]</w:t>
      </w:r>
      <w:r>
        <w:t xml:space="preserve"> / Белла Дзукаева // Жизнь Правобережья. – 2017. – 5 окт. – С. 2.</w:t>
      </w:r>
    </w:p>
    <w:p w14:paraId="5E9F6291" w14:textId="77777777" w:rsidR="002A36F2" w:rsidRDefault="002A36F2" w:rsidP="00E06EF9">
      <w:pPr>
        <w:pStyle w:val="a3"/>
        <w:numPr>
          <w:ilvl w:val="0"/>
          <w:numId w:val="9"/>
        </w:numPr>
        <w:ind w:left="284" w:firstLine="0"/>
        <w:jc w:val="both"/>
      </w:pPr>
      <w:r w:rsidRPr="00411715">
        <w:rPr>
          <w:b/>
        </w:rPr>
        <w:t>Дзуццаты, Къ.</w:t>
      </w:r>
      <w:r>
        <w:t xml:space="preserve"> Уаз</w:t>
      </w:r>
      <w:r>
        <w:rPr>
          <w:rFonts w:cs="Times New Roman"/>
        </w:rPr>
        <w:t>ӕ</w:t>
      </w:r>
      <w:r>
        <w:t>гуаты Б</w:t>
      </w:r>
      <w:r>
        <w:rPr>
          <w:rFonts w:cs="Times New Roman"/>
        </w:rPr>
        <w:t>ӕ</w:t>
      </w:r>
      <w:r>
        <w:t>т</w:t>
      </w:r>
      <w:r>
        <w:rPr>
          <w:rFonts w:cs="Times New Roman"/>
        </w:rPr>
        <w:t>ӕ</w:t>
      </w:r>
      <w:r>
        <w:t>хъойы хъ</w:t>
      </w:r>
      <w:r>
        <w:rPr>
          <w:rFonts w:cs="Times New Roman"/>
        </w:rPr>
        <w:t>ӕ</w:t>
      </w:r>
      <w:r>
        <w:t>уы скъолайы / Дзуццаты Къоста // Рӕстдзинад. – 2017. – 8 февр. – Ф. 3.</w:t>
      </w:r>
    </w:p>
    <w:p w14:paraId="23953389" w14:textId="77777777" w:rsidR="002A36F2" w:rsidRPr="001A0F9F" w:rsidRDefault="002A36F2" w:rsidP="00E97928">
      <w:pPr>
        <w:pStyle w:val="a3"/>
        <w:ind w:left="284"/>
        <w:jc w:val="both"/>
      </w:pPr>
      <w:r>
        <w:t xml:space="preserve">Дзуцев, К. В гостях у школы селения Батако : </w:t>
      </w:r>
      <w:r w:rsidRPr="001A0F9F">
        <w:t>[</w:t>
      </w:r>
      <w:r>
        <w:t>о разных поколениях учителей и выпускников</w:t>
      </w:r>
      <w:r w:rsidRPr="001A0F9F">
        <w:t>]</w:t>
      </w:r>
      <w:r>
        <w:t>.</w:t>
      </w:r>
    </w:p>
    <w:p w14:paraId="2DE6E6F6" w14:textId="77777777" w:rsidR="002A36F2" w:rsidRDefault="002A36F2" w:rsidP="00E06EF9">
      <w:pPr>
        <w:pStyle w:val="a3"/>
        <w:numPr>
          <w:ilvl w:val="0"/>
          <w:numId w:val="9"/>
        </w:numPr>
        <w:ind w:left="284" w:firstLine="0"/>
        <w:jc w:val="both"/>
      </w:pPr>
      <w:r w:rsidRPr="00411715">
        <w:rPr>
          <w:b/>
        </w:rPr>
        <w:t>Дзуццаты, Къ.</w:t>
      </w:r>
      <w:r>
        <w:t xml:space="preserve"> Алы хъуыддаджы д</w:t>
      </w:r>
      <w:r>
        <w:rPr>
          <w:rFonts w:cs="Times New Roman"/>
        </w:rPr>
        <w:t>ӕ</w:t>
      </w:r>
      <w:r>
        <w:t>р – раззаг / Дзуццаты Къоста // Рӕстдзинад. – 2017. – 25 май. – Ф. 4.</w:t>
      </w:r>
    </w:p>
    <w:p w14:paraId="0E373D31" w14:textId="77777777" w:rsidR="002A36F2" w:rsidRPr="00411715" w:rsidRDefault="002A36F2" w:rsidP="00E97928">
      <w:pPr>
        <w:pStyle w:val="a3"/>
        <w:ind w:left="284"/>
        <w:jc w:val="both"/>
      </w:pPr>
      <w:r>
        <w:t xml:space="preserve">Дзуцев, К. В каждом деле – в первых рядах : </w:t>
      </w:r>
      <w:r w:rsidRPr="00411715">
        <w:t>[</w:t>
      </w:r>
      <w:r>
        <w:t>о дир. шк. с. Иран Альбине Джиоевой-Черчесовой, учит. осет. яз. и лит.</w:t>
      </w:r>
      <w:r w:rsidRPr="00411715">
        <w:t>]</w:t>
      </w:r>
      <w:r>
        <w:t>.</w:t>
      </w:r>
    </w:p>
    <w:p w14:paraId="783341C3" w14:textId="77777777" w:rsidR="002A36F2" w:rsidRDefault="002A36F2" w:rsidP="00E06EF9">
      <w:pPr>
        <w:pStyle w:val="a3"/>
        <w:numPr>
          <w:ilvl w:val="0"/>
          <w:numId w:val="9"/>
        </w:numPr>
        <w:ind w:left="284" w:firstLine="0"/>
        <w:jc w:val="both"/>
      </w:pPr>
      <w:r w:rsidRPr="007849D4">
        <w:rPr>
          <w:b/>
        </w:rPr>
        <w:t>Дзуццаты, Къ.</w:t>
      </w:r>
      <w:r>
        <w:t xml:space="preserve"> Хъомылад – ахсджиаг мадзал / Дзуццаты Къоста // Слово. – 2017. – 17 нояб. – Ф. 6.</w:t>
      </w:r>
    </w:p>
    <w:p w14:paraId="616EC22F" w14:textId="77777777" w:rsidR="002A36F2" w:rsidRPr="007849D4" w:rsidRDefault="002A36F2" w:rsidP="00E97928">
      <w:pPr>
        <w:pStyle w:val="a3"/>
        <w:ind w:left="284"/>
        <w:jc w:val="both"/>
      </w:pPr>
      <w:r>
        <w:t xml:space="preserve">Дзуцев, К. Воспитание – лучший способ : </w:t>
      </w:r>
      <w:r w:rsidRPr="007849D4">
        <w:t>[</w:t>
      </w:r>
      <w:r>
        <w:t>о преп. осет. яз. и лит. СОШ с. Комсомольского С. Р. Кулаевой</w:t>
      </w:r>
      <w:r w:rsidRPr="007849D4">
        <w:t>]</w:t>
      </w:r>
      <w:r>
        <w:t>.</w:t>
      </w:r>
    </w:p>
    <w:p w14:paraId="711C7816" w14:textId="77777777" w:rsidR="002A36F2" w:rsidRDefault="002A36F2" w:rsidP="00E06EF9">
      <w:pPr>
        <w:pStyle w:val="a3"/>
        <w:numPr>
          <w:ilvl w:val="0"/>
          <w:numId w:val="9"/>
        </w:numPr>
        <w:ind w:left="284" w:firstLine="0"/>
        <w:jc w:val="both"/>
      </w:pPr>
      <w:r w:rsidRPr="007849D4">
        <w:rPr>
          <w:b/>
        </w:rPr>
        <w:t>Дзуццаты, Къ.</w:t>
      </w:r>
      <w:r>
        <w:t xml:space="preserve"> Зонындзин</w:t>
      </w:r>
      <w:r>
        <w:rPr>
          <w:rFonts w:cs="Times New Roman"/>
        </w:rPr>
        <w:t>ӕ</w:t>
      </w:r>
      <w:r>
        <w:t>дт</w:t>
      </w:r>
      <w:r>
        <w:rPr>
          <w:rFonts w:cs="Times New Roman"/>
        </w:rPr>
        <w:t>ӕ</w:t>
      </w:r>
      <w:r>
        <w:t xml:space="preserve"> дзыпп</w:t>
      </w:r>
      <w:r>
        <w:rPr>
          <w:rFonts w:cs="Times New Roman"/>
        </w:rPr>
        <w:t>ӕ</w:t>
      </w:r>
      <w:r>
        <w:t>й исг</w:t>
      </w:r>
      <w:r>
        <w:rPr>
          <w:rFonts w:cs="Times New Roman"/>
        </w:rPr>
        <w:t>ӕ</w:t>
      </w:r>
      <w:r>
        <w:t xml:space="preserve"> не </w:t>
      </w:r>
      <w:r w:rsidRPr="007849D4">
        <w:t>‘</w:t>
      </w:r>
      <w:r>
        <w:t>сты / Дзуццаты Къоста // Заря. – 2017. – 1 авг. – Ф. 3.</w:t>
      </w:r>
    </w:p>
    <w:p w14:paraId="6C37DD39" w14:textId="77777777" w:rsidR="002A36F2" w:rsidRPr="007849D4" w:rsidRDefault="002A36F2" w:rsidP="00E97928">
      <w:pPr>
        <w:pStyle w:val="a3"/>
        <w:ind w:left="284"/>
        <w:jc w:val="both"/>
      </w:pPr>
      <w:r>
        <w:t xml:space="preserve">Дзуцев, К. Знания из кармана не вытащишь : </w:t>
      </w:r>
      <w:r w:rsidRPr="007849D4">
        <w:t>[</w:t>
      </w:r>
      <w:r>
        <w:t>о преп. Хаталдонской сред. шк. Алагирского р-на М. Кайтмазовой и Ж. Агкацевой</w:t>
      </w:r>
      <w:r w:rsidRPr="007849D4">
        <w:t>]</w:t>
      </w:r>
      <w:r>
        <w:t>.</w:t>
      </w:r>
    </w:p>
    <w:p w14:paraId="362ED004" w14:textId="77777777" w:rsidR="002A36F2" w:rsidRDefault="002A36F2" w:rsidP="00E06EF9">
      <w:pPr>
        <w:pStyle w:val="a3"/>
        <w:numPr>
          <w:ilvl w:val="0"/>
          <w:numId w:val="9"/>
        </w:numPr>
        <w:ind w:left="284" w:firstLine="0"/>
        <w:jc w:val="both"/>
      </w:pPr>
      <w:r w:rsidRPr="007849D4">
        <w:rPr>
          <w:b/>
        </w:rPr>
        <w:t>Дзуццаты, Къ.</w:t>
      </w:r>
      <w:r>
        <w:t xml:space="preserve"> Д</w:t>
      </w:r>
      <w:r>
        <w:rPr>
          <w:rFonts w:cs="Times New Roman"/>
        </w:rPr>
        <w:t>ӕ</w:t>
      </w:r>
      <w:r>
        <w:t xml:space="preserve"> куыст</w:t>
      </w:r>
      <w:r>
        <w:rPr>
          <w:rFonts w:cs="Times New Roman"/>
        </w:rPr>
        <w:t>ӕ</w:t>
      </w:r>
      <w:r>
        <w:t>й райгонд у / Дзуццаты Къоста // Слово. – 2017. – 21 нояб. – Ф. 6.</w:t>
      </w:r>
    </w:p>
    <w:p w14:paraId="3CEEEA1E" w14:textId="77777777" w:rsidR="002A36F2" w:rsidRPr="007849D4" w:rsidRDefault="002A36F2" w:rsidP="00E97928">
      <w:pPr>
        <w:pStyle w:val="a3"/>
        <w:ind w:left="284"/>
        <w:jc w:val="both"/>
      </w:pPr>
      <w:r>
        <w:t xml:space="preserve">Дзуцев, К. Процветания тебе в работе : </w:t>
      </w:r>
      <w:r w:rsidRPr="007849D4">
        <w:t>[</w:t>
      </w:r>
      <w:r>
        <w:t>о Марине Дудаевой, преп. осет. яз. и лит. СОШ с. Иран</w:t>
      </w:r>
      <w:r w:rsidRPr="007849D4">
        <w:t>]</w:t>
      </w:r>
      <w:r>
        <w:t>.</w:t>
      </w:r>
    </w:p>
    <w:p w14:paraId="3498515F" w14:textId="77777777" w:rsidR="002A36F2" w:rsidRDefault="002A36F2" w:rsidP="00E06EF9">
      <w:pPr>
        <w:pStyle w:val="a3"/>
        <w:numPr>
          <w:ilvl w:val="0"/>
          <w:numId w:val="9"/>
        </w:numPr>
        <w:ind w:left="284" w:firstLine="0"/>
        <w:jc w:val="both"/>
      </w:pPr>
      <w:r w:rsidRPr="007849D4">
        <w:rPr>
          <w:b/>
        </w:rPr>
        <w:t>Дзуццаты, Къ.</w:t>
      </w:r>
      <w:r>
        <w:t xml:space="preserve"> Куыст</w:t>
      </w:r>
      <w:r>
        <w:rPr>
          <w:rFonts w:cs="Times New Roman"/>
        </w:rPr>
        <w:t>ӕ</w:t>
      </w:r>
      <w:r>
        <w:t>й хъуам</w:t>
      </w:r>
      <w:r>
        <w:rPr>
          <w:rFonts w:cs="Times New Roman"/>
        </w:rPr>
        <w:t>ӕ</w:t>
      </w:r>
      <w:r>
        <w:t xml:space="preserve"> сойы цъыртт ц</w:t>
      </w:r>
      <w:r>
        <w:rPr>
          <w:rFonts w:cs="Times New Roman"/>
        </w:rPr>
        <w:t>ӕ</w:t>
      </w:r>
      <w:r>
        <w:t>уа / Дзуццаты Къоста // Слово. – 2017. – 26 дек. – Ф. 6.</w:t>
      </w:r>
    </w:p>
    <w:p w14:paraId="5276867F" w14:textId="77777777" w:rsidR="002A36F2" w:rsidRPr="007849D4" w:rsidRDefault="002A36F2" w:rsidP="00E97928">
      <w:pPr>
        <w:pStyle w:val="a3"/>
        <w:ind w:left="284"/>
        <w:jc w:val="both"/>
      </w:pPr>
      <w:r>
        <w:t xml:space="preserve">Дзуцев, К. Работа должна приносить наслаждение : </w:t>
      </w:r>
      <w:r w:rsidRPr="007849D4">
        <w:t>[</w:t>
      </w:r>
      <w:r>
        <w:t>о пед. коллективе СОШ с. Раздог</w:t>
      </w:r>
      <w:r w:rsidRPr="007849D4">
        <w:t>]</w:t>
      </w:r>
      <w:r>
        <w:t>.</w:t>
      </w:r>
    </w:p>
    <w:p w14:paraId="28129FF0" w14:textId="77777777" w:rsidR="002A36F2" w:rsidRDefault="002A36F2" w:rsidP="00E06EF9">
      <w:pPr>
        <w:pStyle w:val="a3"/>
        <w:numPr>
          <w:ilvl w:val="0"/>
          <w:numId w:val="9"/>
        </w:numPr>
        <w:ind w:left="284" w:firstLine="0"/>
        <w:jc w:val="both"/>
      </w:pPr>
      <w:r w:rsidRPr="00481063">
        <w:rPr>
          <w:b/>
        </w:rPr>
        <w:t>Дзуццаты, Къ.</w:t>
      </w:r>
      <w:r>
        <w:t xml:space="preserve"> Куыст</w:t>
      </w:r>
      <w:r>
        <w:rPr>
          <w:rFonts w:cs="Times New Roman"/>
        </w:rPr>
        <w:t>ӕ</w:t>
      </w:r>
      <w:r>
        <w:t>й хъуам</w:t>
      </w:r>
      <w:r>
        <w:rPr>
          <w:rFonts w:cs="Times New Roman"/>
        </w:rPr>
        <w:t>ӕ</w:t>
      </w:r>
      <w:r>
        <w:t xml:space="preserve"> сойы цъыртт ц</w:t>
      </w:r>
      <w:r>
        <w:rPr>
          <w:rFonts w:cs="Times New Roman"/>
        </w:rPr>
        <w:t>ӕ</w:t>
      </w:r>
      <w:r>
        <w:t>уа / Дзуццаты Къоста // Жизнь Правобережья. – 2017. – 26 дек. – Ф. 4.</w:t>
      </w:r>
    </w:p>
    <w:p w14:paraId="6D8E7FF1" w14:textId="77777777" w:rsidR="002A36F2" w:rsidRPr="00481063" w:rsidRDefault="002A36F2" w:rsidP="00E97928">
      <w:pPr>
        <w:pStyle w:val="a3"/>
        <w:ind w:left="284"/>
        <w:jc w:val="both"/>
      </w:pPr>
      <w:r>
        <w:lastRenderedPageBreak/>
        <w:t xml:space="preserve">Дзуцев, К. Работа должна приносить результат : </w:t>
      </w:r>
      <w:r w:rsidRPr="00481063">
        <w:t>[</w:t>
      </w:r>
      <w:r>
        <w:t>о пед. коллективе шк. с. Раздог</w:t>
      </w:r>
      <w:r w:rsidRPr="00481063">
        <w:t>]</w:t>
      </w:r>
      <w:r>
        <w:t>.</w:t>
      </w:r>
    </w:p>
    <w:p w14:paraId="0ECF44E1" w14:textId="77777777" w:rsidR="002A36F2" w:rsidRDefault="002A36F2" w:rsidP="00E06EF9">
      <w:pPr>
        <w:pStyle w:val="a3"/>
        <w:numPr>
          <w:ilvl w:val="0"/>
          <w:numId w:val="9"/>
        </w:numPr>
        <w:ind w:left="284" w:firstLine="0"/>
        <w:jc w:val="both"/>
      </w:pPr>
      <w:r w:rsidRPr="00481063">
        <w:rPr>
          <w:b/>
        </w:rPr>
        <w:t>Дзуццаты, Къ.</w:t>
      </w:r>
      <w:r>
        <w:t xml:space="preserve"> Тырны ног </w:t>
      </w:r>
      <w:r>
        <w:rPr>
          <w:rFonts w:cs="Times New Roman"/>
        </w:rPr>
        <w:t>ӕ</w:t>
      </w:r>
      <w:r>
        <w:t>нтыстдзин</w:t>
      </w:r>
      <w:r>
        <w:rPr>
          <w:rFonts w:cs="Times New Roman"/>
        </w:rPr>
        <w:t>ӕ</w:t>
      </w:r>
      <w:r>
        <w:t>дт</w:t>
      </w:r>
      <w:r>
        <w:rPr>
          <w:rFonts w:cs="Times New Roman"/>
        </w:rPr>
        <w:t>ӕ</w:t>
      </w:r>
      <w:r>
        <w:t>м / Дзуццаты Къоста // Заря. – 2017. – 13 май. – Ф. 1.</w:t>
      </w:r>
    </w:p>
    <w:p w14:paraId="409216D3" w14:textId="77777777" w:rsidR="002A36F2" w:rsidRPr="00481063" w:rsidRDefault="002A36F2" w:rsidP="00E97928">
      <w:pPr>
        <w:pStyle w:val="a3"/>
        <w:ind w:left="284"/>
        <w:jc w:val="both"/>
      </w:pPr>
      <w:r>
        <w:t xml:space="preserve">Дзуцев, К. Стремиться к новым успехам : </w:t>
      </w:r>
      <w:r w:rsidRPr="00481063">
        <w:t>[</w:t>
      </w:r>
      <w:r>
        <w:t>о преп. осет. яз. Алагирской сред. шк. № 5 Л. Кайтовой</w:t>
      </w:r>
      <w:r w:rsidRPr="00481063">
        <w:t>]</w:t>
      </w:r>
      <w:r>
        <w:t>.</w:t>
      </w:r>
    </w:p>
    <w:p w14:paraId="3F826123" w14:textId="77777777" w:rsidR="002A36F2" w:rsidRPr="008919BD" w:rsidRDefault="002A36F2" w:rsidP="00E06EF9">
      <w:pPr>
        <w:pStyle w:val="a3"/>
        <w:numPr>
          <w:ilvl w:val="0"/>
          <w:numId w:val="9"/>
        </w:numPr>
        <w:ind w:left="284" w:firstLine="0"/>
        <w:jc w:val="both"/>
      </w:pPr>
      <w:r w:rsidRPr="008919BD">
        <w:rPr>
          <w:b/>
        </w:rPr>
        <w:t xml:space="preserve">Дзуццаты, Къ. </w:t>
      </w:r>
      <w:r>
        <w:t>Амонджын хъ</w:t>
      </w:r>
      <w:r>
        <w:rPr>
          <w:rFonts w:cs="Times New Roman"/>
        </w:rPr>
        <w:t>ӕ</w:t>
      </w:r>
      <w:r>
        <w:t>ст</w:t>
      </w:r>
      <w:r>
        <w:rPr>
          <w:rFonts w:cs="Times New Roman"/>
        </w:rPr>
        <w:t>ӕ</w:t>
      </w:r>
      <w:r>
        <w:t>йы мин</w:t>
      </w:r>
      <w:r>
        <w:rPr>
          <w:rFonts w:cs="Times New Roman"/>
        </w:rPr>
        <w:t>ӕ</w:t>
      </w:r>
      <w:r>
        <w:t xml:space="preserve">вар / </w:t>
      </w:r>
      <w:r>
        <w:rPr>
          <w:color w:val="auto"/>
        </w:rPr>
        <w:t>Дзуццаты Къоста // Вперед. – 2017. – 5 окт. – Ф. 4.</w:t>
      </w:r>
    </w:p>
    <w:p w14:paraId="07D5564F" w14:textId="77777777" w:rsidR="002A36F2" w:rsidRPr="008919BD" w:rsidRDefault="002A36F2" w:rsidP="00E97928">
      <w:pPr>
        <w:pStyle w:val="a3"/>
        <w:ind w:left="284"/>
        <w:jc w:val="both"/>
      </w:pPr>
      <w:r>
        <w:rPr>
          <w:color w:val="auto"/>
        </w:rPr>
        <w:t xml:space="preserve">Дзуцев, К. Счастливая… : </w:t>
      </w:r>
      <w:r w:rsidRPr="008919BD">
        <w:rPr>
          <w:color w:val="auto"/>
        </w:rPr>
        <w:t>[</w:t>
      </w:r>
      <w:r>
        <w:rPr>
          <w:color w:val="auto"/>
        </w:rPr>
        <w:t>о дир. , учительнице осет. яз. и лит. СОШ с. Иран Альбине Джиоевой-Черчесовой</w:t>
      </w:r>
      <w:r w:rsidRPr="008919BD">
        <w:rPr>
          <w:color w:val="auto"/>
        </w:rPr>
        <w:t>]</w:t>
      </w:r>
      <w:r>
        <w:rPr>
          <w:color w:val="auto"/>
        </w:rPr>
        <w:t>.</w:t>
      </w:r>
    </w:p>
    <w:p w14:paraId="1E5CB8F8" w14:textId="77777777" w:rsidR="002A36F2" w:rsidRPr="008919BD" w:rsidRDefault="002A36F2" w:rsidP="00E06EF9">
      <w:pPr>
        <w:pStyle w:val="a3"/>
        <w:numPr>
          <w:ilvl w:val="0"/>
          <w:numId w:val="9"/>
        </w:numPr>
        <w:ind w:left="284" w:firstLine="0"/>
        <w:jc w:val="both"/>
      </w:pPr>
      <w:r w:rsidRPr="008919BD">
        <w:rPr>
          <w:b/>
          <w:color w:val="auto"/>
        </w:rPr>
        <w:t>Дзуццаты, Къ.</w:t>
      </w:r>
      <w:r>
        <w:rPr>
          <w:color w:val="auto"/>
        </w:rPr>
        <w:t xml:space="preserve"> Ахуырг</w:t>
      </w:r>
      <w:r>
        <w:rPr>
          <w:rFonts w:cs="Times New Roman"/>
          <w:color w:val="auto"/>
        </w:rPr>
        <w:t>ӕ</w:t>
      </w:r>
      <w:r>
        <w:rPr>
          <w:color w:val="auto"/>
        </w:rPr>
        <w:t>н</w:t>
      </w:r>
      <w:r>
        <w:rPr>
          <w:rFonts w:cs="Times New Roman"/>
          <w:color w:val="auto"/>
        </w:rPr>
        <w:t>ӕ</w:t>
      </w:r>
      <w:r>
        <w:rPr>
          <w:color w:val="auto"/>
        </w:rPr>
        <w:t>г / Дзуццаты Къоста // Слово. – 2017. – 28 июль. – Ф. 6.</w:t>
      </w:r>
    </w:p>
    <w:p w14:paraId="6630B245" w14:textId="77777777" w:rsidR="002A36F2" w:rsidRPr="008919BD" w:rsidRDefault="002A36F2" w:rsidP="00E97928">
      <w:pPr>
        <w:pStyle w:val="a3"/>
        <w:ind w:left="284"/>
        <w:jc w:val="both"/>
      </w:pPr>
      <w:r>
        <w:rPr>
          <w:color w:val="auto"/>
        </w:rPr>
        <w:t xml:space="preserve">Дзуцев, К. Учитель : </w:t>
      </w:r>
      <w:r w:rsidRPr="008919BD">
        <w:rPr>
          <w:color w:val="auto"/>
        </w:rPr>
        <w:t>[</w:t>
      </w:r>
      <w:r>
        <w:rPr>
          <w:color w:val="auto"/>
        </w:rPr>
        <w:t>о преп. нач. кл. СОШ № 1. ст. Змейской Римме Байкуровой</w:t>
      </w:r>
      <w:r w:rsidRPr="008919BD">
        <w:rPr>
          <w:color w:val="auto"/>
        </w:rPr>
        <w:t>]</w:t>
      </w:r>
      <w:r>
        <w:rPr>
          <w:color w:val="auto"/>
        </w:rPr>
        <w:t>.</w:t>
      </w:r>
    </w:p>
    <w:p w14:paraId="7533F966" w14:textId="77777777" w:rsidR="002A36F2" w:rsidRDefault="002A36F2" w:rsidP="00E06EF9">
      <w:pPr>
        <w:pStyle w:val="a3"/>
        <w:numPr>
          <w:ilvl w:val="0"/>
          <w:numId w:val="9"/>
        </w:numPr>
        <w:ind w:left="284" w:firstLine="0"/>
        <w:jc w:val="both"/>
      </w:pPr>
      <w:r w:rsidRPr="008919BD">
        <w:rPr>
          <w:b/>
        </w:rPr>
        <w:t>Дзуцева, К.</w:t>
      </w:r>
      <w:r>
        <w:t xml:space="preserve"> «Учитель осетинской словесности – 2017» : </w:t>
      </w:r>
      <w:r w:rsidRPr="008919BD">
        <w:t>[</w:t>
      </w:r>
      <w:r>
        <w:t>на базе СОШ № 46 г. Владикавказа стартовал респ. этап конкурса «Учитель осетинской словесности – 2017»</w:t>
      </w:r>
      <w:r w:rsidRPr="008919BD">
        <w:t>]</w:t>
      </w:r>
      <w:r>
        <w:t xml:space="preserve"> / Кристина Дзуцева // Владикавказ. – 2017. – 27 апр. – С. 5.</w:t>
      </w:r>
    </w:p>
    <w:p w14:paraId="65F3B351" w14:textId="77777777" w:rsidR="002A36F2" w:rsidRDefault="002A36F2" w:rsidP="00E06EF9">
      <w:pPr>
        <w:pStyle w:val="a3"/>
        <w:numPr>
          <w:ilvl w:val="0"/>
          <w:numId w:val="9"/>
        </w:numPr>
        <w:ind w:left="284" w:firstLine="0"/>
        <w:jc w:val="both"/>
      </w:pPr>
      <w:r w:rsidRPr="0074516D">
        <w:rPr>
          <w:b/>
        </w:rPr>
        <w:t>Дзуцева, К.</w:t>
      </w:r>
      <w:r>
        <w:t xml:space="preserve"> Учитель – это звучит гордо! : </w:t>
      </w:r>
      <w:r w:rsidRPr="008919BD">
        <w:t>[</w:t>
      </w:r>
      <w:r>
        <w:t xml:space="preserve">о </w:t>
      </w:r>
      <w:r>
        <w:rPr>
          <w:lang w:val="en-US"/>
        </w:rPr>
        <w:t>VI</w:t>
      </w:r>
      <w:r>
        <w:t xml:space="preserve"> респ. проф. профсоюз. конкурсе-марафоне им. Н. А. Цаликовой молодых учителей нач. кл., который прошел на базе СОШ № 15 г. Владикавказа</w:t>
      </w:r>
      <w:r w:rsidRPr="008919BD">
        <w:t>]</w:t>
      </w:r>
      <w:r>
        <w:t xml:space="preserve"> / Кристина Дзуцева // Владикавказ. – 2017. – 20 апр. – С. 4.</w:t>
      </w:r>
    </w:p>
    <w:p w14:paraId="51330E9B" w14:textId="77777777" w:rsidR="002A36F2" w:rsidRDefault="002A36F2" w:rsidP="00E06EF9">
      <w:pPr>
        <w:pStyle w:val="a3"/>
        <w:numPr>
          <w:ilvl w:val="0"/>
          <w:numId w:val="9"/>
        </w:numPr>
        <w:ind w:left="284" w:firstLine="0"/>
        <w:jc w:val="both"/>
      </w:pPr>
      <w:r w:rsidRPr="0074516D">
        <w:rPr>
          <w:b/>
        </w:rPr>
        <w:t>Дзуцева, К.</w:t>
      </w:r>
      <w:r>
        <w:t xml:space="preserve"> Хороший учитель может изменить мир : </w:t>
      </w:r>
      <w:r w:rsidRPr="0074516D">
        <w:t>[</w:t>
      </w:r>
      <w:r>
        <w:t>в Рус. акад. театре им. Е. Вахтангова состоялось торжеств. собр., посвящ. празднованию Дня учителя</w:t>
      </w:r>
      <w:r w:rsidRPr="0074516D">
        <w:t>]</w:t>
      </w:r>
      <w:r>
        <w:t xml:space="preserve"> / Кристина Дзуцева // Владикавказ. – 2017. – 5 окт. – С. 1, 3.</w:t>
      </w:r>
    </w:p>
    <w:p w14:paraId="2EC42488" w14:textId="77777777" w:rsidR="002A36F2" w:rsidRDefault="002A36F2" w:rsidP="00E06EF9">
      <w:pPr>
        <w:pStyle w:val="a3"/>
        <w:numPr>
          <w:ilvl w:val="0"/>
          <w:numId w:val="9"/>
        </w:numPr>
        <w:ind w:left="284" w:firstLine="0"/>
        <w:jc w:val="both"/>
      </w:pPr>
      <w:r w:rsidRPr="0074516D">
        <w:rPr>
          <w:b/>
        </w:rPr>
        <w:t>Добрый мир сотрудничества</w:t>
      </w:r>
      <w:r>
        <w:t xml:space="preserve"> : </w:t>
      </w:r>
      <w:r w:rsidRPr="0074516D">
        <w:t>[</w:t>
      </w:r>
      <w:r>
        <w:t>о науч.-практ. семинаре для пед. работников системы общего образования РСО-А «Духовно-нравственное воспитание в аспекте православной педагогики»</w:t>
      </w:r>
      <w:r w:rsidRPr="0074516D">
        <w:t>]</w:t>
      </w:r>
      <w:r>
        <w:t xml:space="preserve"> // Вперед. – 2017. – 27 июня. – С. 2.</w:t>
      </w:r>
    </w:p>
    <w:p w14:paraId="35BA2F2D" w14:textId="77777777" w:rsidR="002A36F2" w:rsidRDefault="002A36F2" w:rsidP="00E06EF9">
      <w:pPr>
        <w:pStyle w:val="a3"/>
        <w:numPr>
          <w:ilvl w:val="0"/>
          <w:numId w:val="9"/>
        </w:numPr>
        <w:ind w:left="284" w:firstLine="0"/>
        <w:jc w:val="both"/>
      </w:pPr>
      <w:r w:rsidRPr="005C7B9E">
        <w:rPr>
          <w:b/>
        </w:rPr>
        <w:t>Донченко, А.</w:t>
      </w:r>
      <w:r>
        <w:t xml:space="preserve"> Судьба учителя : </w:t>
      </w:r>
      <w:r w:rsidRPr="0074516D">
        <w:t>[</w:t>
      </w:r>
      <w:r>
        <w:t>о ветеране пед. труда Рае Цоковой-Гобеевой</w:t>
      </w:r>
      <w:r w:rsidRPr="0074516D">
        <w:t>]</w:t>
      </w:r>
      <w:r>
        <w:t xml:space="preserve"> / Андрей Донченко // Терские ведомости. – 2017. – 3-9 февр. (№ 4). – С. 8.</w:t>
      </w:r>
    </w:p>
    <w:p w14:paraId="42B0ACE9" w14:textId="77777777" w:rsidR="002A36F2" w:rsidRDefault="002A36F2" w:rsidP="00E06EF9">
      <w:pPr>
        <w:pStyle w:val="a3"/>
        <w:numPr>
          <w:ilvl w:val="0"/>
          <w:numId w:val="9"/>
        </w:numPr>
        <w:ind w:left="284" w:firstLine="0"/>
        <w:jc w:val="both"/>
      </w:pPr>
      <w:r w:rsidRPr="005C7B9E">
        <w:rPr>
          <w:b/>
        </w:rPr>
        <w:t xml:space="preserve">Дударова, Л. </w:t>
      </w:r>
      <w:r>
        <w:t xml:space="preserve">Полвека – в родной школе : </w:t>
      </w:r>
      <w:r w:rsidRPr="005C7B9E">
        <w:t>[</w:t>
      </w:r>
      <w:r>
        <w:t>к 75-летию педагога, дир. Раздогской шк., чл. комитета МОД «Стыр Ныхас» и чл. жен. совета р-на Ф. М. Кодзаевой</w:t>
      </w:r>
      <w:r w:rsidRPr="005C7B9E">
        <w:t>]</w:t>
      </w:r>
      <w:r>
        <w:t xml:space="preserve"> / Луиза Дударова // Жизнь Правобережья. – 2017. – 13 мая. – С. 5.</w:t>
      </w:r>
    </w:p>
    <w:p w14:paraId="0EE63F23" w14:textId="77777777" w:rsidR="002A36F2" w:rsidRDefault="002A36F2" w:rsidP="00E06EF9">
      <w:pPr>
        <w:pStyle w:val="a3"/>
        <w:numPr>
          <w:ilvl w:val="0"/>
          <w:numId w:val="9"/>
        </w:numPr>
        <w:ind w:left="284" w:firstLine="0"/>
        <w:jc w:val="both"/>
      </w:pPr>
      <w:r w:rsidRPr="005C7B9E">
        <w:rPr>
          <w:b/>
        </w:rPr>
        <w:t>Душою красива и сердцем щедра</w:t>
      </w:r>
      <w:r>
        <w:t xml:space="preserve"> : </w:t>
      </w:r>
      <w:r w:rsidRPr="005C7B9E">
        <w:t>[</w:t>
      </w:r>
      <w:r>
        <w:t>к юбилею учителя нач. кл. СОШ № 108 г. Моздока О. В. Скорбенко</w:t>
      </w:r>
      <w:r w:rsidRPr="005C7B9E">
        <w:t>]</w:t>
      </w:r>
      <w:r>
        <w:t xml:space="preserve"> // Моздокский вестник. – 2017. – 11 нояб. – С. 3.</w:t>
      </w:r>
    </w:p>
    <w:p w14:paraId="3210E90C" w14:textId="77777777" w:rsidR="002A36F2" w:rsidRDefault="002A36F2" w:rsidP="00E06EF9">
      <w:pPr>
        <w:pStyle w:val="a3"/>
        <w:numPr>
          <w:ilvl w:val="0"/>
          <w:numId w:val="9"/>
        </w:numPr>
        <w:ind w:left="284" w:firstLine="0"/>
        <w:jc w:val="both"/>
      </w:pPr>
      <w:r w:rsidRPr="005C7B9E">
        <w:rPr>
          <w:b/>
        </w:rPr>
        <w:lastRenderedPageBreak/>
        <w:t>Дымская, Н.</w:t>
      </w:r>
      <w:r>
        <w:t xml:space="preserve"> Прошел семинар учителей </w:t>
      </w:r>
      <w:r w:rsidRPr="005C7B9E">
        <w:t>[</w:t>
      </w:r>
      <w:r>
        <w:t>рус. яз. и лит. в СОШ № 1 ст. Архонской</w:t>
      </w:r>
      <w:r w:rsidRPr="005C7B9E">
        <w:t>]</w:t>
      </w:r>
      <w:r>
        <w:t xml:space="preserve"> / Н. Дымская // Фидиуӕг. – 2017. – 18 февр. – С. 3.</w:t>
      </w:r>
    </w:p>
    <w:p w14:paraId="4DC94833" w14:textId="77777777" w:rsidR="002A36F2" w:rsidRDefault="002A36F2" w:rsidP="00E06EF9">
      <w:pPr>
        <w:pStyle w:val="a3"/>
        <w:numPr>
          <w:ilvl w:val="0"/>
          <w:numId w:val="9"/>
        </w:numPr>
        <w:ind w:left="284" w:firstLine="0"/>
        <w:jc w:val="both"/>
      </w:pPr>
      <w:r w:rsidRPr="005C7B9E">
        <w:rPr>
          <w:b/>
        </w:rPr>
        <w:t>Елбаева, Л. В.</w:t>
      </w:r>
      <w:r>
        <w:t xml:space="preserve"> Чем живешь, школа? : </w:t>
      </w:r>
      <w:r w:rsidRPr="005C7B9E">
        <w:t>[</w:t>
      </w:r>
      <w:r>
        <w:t>беседа с дир. Дигорской сред. шк. № 3 Л. В. Елбаевой</w:t>
      </w:r>
      <w:r w:rsidRPr="005C7B9E">
        <w:t>]</w:t>
      </w:r>
      <w:r>
        <w:t xml:space="preserve"> // Вести Дигории. – 2017. – 24 июня. – С. 2.</w:t>
      </w:r>
    </w:p>
    <w:p w14:paraId="3DE3BA5F" w14:textId="77777777" w:rsidR="002A36F2" w:rsidRDefault="002A36F2" w:rsidP="00E06EF9">
      <w:pPr>
        <w:pStyle w:val="a3"/>
        <w:numPr>
          <w:ilvl w:val="0"/>
          <w:numId w:val="9"/>
        </w:numPr>
        <w:ind w:left="284" w:firstLine="0"/>
        <w:jc w:val="both"/>
      </w:pPr>
      <w:r w:rsidRPr="007B50A0">
        <w:rPr>
          <w:b/>
        </w:rPr>
        <w:t>«Звучи» громче!</w:t>
      </w:r>
      <w:r>
        <w:t xml:space="preserve"> : </w:t>
      </w:r>
      <w:r w:rsidRPr="007B50A0">
        <w:t>[</w:t>
      </w:r>
      <w:r>
        <w:t>студентка третьего курса филолог. фак. Яна Тедеева получила гран-при на чемпионате чтецов «Звучи», который прошел на филолог. фак. СОГУ</w:t>
      </w:r>
      <w:r w:rsidRPr="007B50A0">
        <w:t>]</w:t>
      </w:r>
      <w:r>
        <w:t xml:space="preserve"> // Слово. – 2017. – 28 дек. – С. 4.</w:t>
      </w:r>
    </w:p>
    <w:p w14:paraId="6471B34A" w14:textId="77777777" w:rsidR="002A36F2" w:rsidRDefault="002A36F2" w:rsidP="00E06EF9">
      <w:pPr>
        <w:pStyle w:val="a3"/>
        <w:numPr>
          <w:ilvl w:val="0"/>
          <w:numId w:val="9"/>
        </w:numPr>
        <w:ind w:left="284" w:firstLine="0"/>
        <w:jc w:val="both"/>
      </w:pPr>
      <w:r w:rsidRPr="00AB3346">
        <w:rPr>
          <w:b/>
        </w:rPr>
        <w:t>Разагъди рохситау</w:t>
      </w:r>
      <w:r w:rsidRPr="00AB3346">
        <w:rPr>
          <w:rFonts w:cs="Times New Roman"/>
          <w:b/>
        </w:rPr>
        <w:t>ӕ</w:t>
      </w:r>
      <w:r w:rsidRPr="00AB3346">
        <w:rPr>
          <w:b/>
        </w:rPr>
        <w:t>г</w:t>
      </w:r>
      <w:r>
        <w:t xml:space="preserve"> // Вести Дигории. – 2017. – 16 май. – Ф. 3.</w:t>
      </w:r>
    </w:p>
    <w:p w14:paraId="78F8037C" w14:textId="77777777" w:rsidR="002A36F2" w:rsidRPr="007B50A0" w:rsidRDefault="002A36F2" w:rsidP="00E97928">
      <w:pPr>
        <w:pStyle w:val="a3"/>
        <w:ind w:left="284"/>
        <w:jc w:val="both"/>
      </w:pPr>
      <w:r>
        <w:t xml:space="preserve">Известный просветитель : </w:t>
      </w:r>
      <w:r w:rsidRPr="007B50A0">
        <w:t>[</w:t>
      </w:r>
      <w:r>
        <w:t>о преп. осет. яз. в с. Мостиздах Дигорского р-на М. Калоевой-Кесаевой / подгот. З. Рамонова</w:t>
      </w:r>
      <w:r w:rsidRPr="007B50A0">
        <w:t>]</w:t>
      </w:r>
      <w:r>
        <w:t>.</w:t>
      </w:r>
    </w:p>
    <w:p w14:paraId="5DAA9193" w14:textId="77777777" w:rsidR="002A36F2" w:rsidRDefault="002A36F2" w:rsidP="00E06EF9">
      <w:pPr>
        <w:pStyle w:val="a3"/>
        <w:numPr>
          <w:ilvl w:val="0"/>
          <w:numId w:val="9"/>
        </w:numPr>
        <w:ind w:left="284" w:firstLine="0"/>
        <w:jc w:val="both"/>
      </w:pPr>
      <w:r w:rsidRPr="00AB3346">
        <w:rPr>
          <w:b/>
        </w:rPr>
        <w:t xml:space="preserve">Персайнаг </w:t>
      </w:r>
      <w:r w:rsidRPr="00AB3346">
        <w:rPr>
          <w:rFonts w:cs="Times New Roman"/>
          <w:b/>
        </w:rPr>
        <w:t>ӕ</w:t>
      </w:r>
      <w:r w:rsidRPr="00AB3346">
        <w:rPr>
          <w:b/>
        </w:rPr>
        <w:t>взаг ахуыр к</w:t>
      </w:r>
      <w:r w:rsidRPr="00AB3346">
        <w:rPr>
          <w:rFonts w:cs="Times New Roman"/>
          <w:b/>
        </w:rPr>
        <w:t>ӕ</w:t>
      </w:r>
      <w:r w:rsidRPr="00AB3346">
        <w:rPr>
          <w:b/>
        </w:rPr>
        <w:t>нынц</w:t>
      </w:r>
      <w:r>
        <w:t xml:space="preserve"> // Рӕстдзинад. – 2017. – 10 нояб. – Ф. 1.</w:t>
      </w:r>
    </w:p>
    <w:p w14:paraId="739F9309" w14:textId="77777777" w:rsidR="002A36F2" w:rsidRPr="00AB3346" w:rsidRDefault="002A36F2" w:rsidP="00E97928">
      <w:pPr>
        <w:pStyle w:val="a3"/>
        <w:ind w:left="284"/>
        <w:jc w:val="both"/>
      </w:pPr>
      <w:r>
        <w:t xml:space="preserve">Изучают персидский язык </w:t>
      </w:r>
      <w:r w:rsidRPr="00AB3346">
        <w:t>[</w:t>
      </w:r>
      <w:r>
        <w:t>в СОГУ</w:t>
      </w:r>
      <w:r w:rsidRPr="00AB3346">
        <w:t>]</w:t>
      </w:r>
      <w:r>
        <w:t>.</w:t>
      </w:r>
    </w:p>
    <w:p w14:paraId="4BD8A9EB" w14:textId="77777777" w:rsidR="002A36F2" w:rsidRDefault="002A36F2" w:rsidP="00E06EF9">
      <w:pPr>
        <w:pStyle w:val="a3"/>
        <w:numPr>
          <w:ilvl w:val="0"/>
          <w:numId w:val="9"/>
        </w:numPr>
        <w:ind w:left="284" w:firstLine="0"/>
        <w:jc w:val="both"/>
      </w:pPr>
      <w:r w:rsidRPr="00AB3346">
        <w:rPr>
          <w:b/>
        </w:rPr>
        <w:t>Истомин, А.</w:t>
      </w:r>
      <w:r>
        <w:t xml:space="preserve"> А. Истомин: «Сохраните молодость» : </w:t>
      </w:r>
      <w:r w:rsidRPr="00AB3346">
        <w:t>[</w:t>
      </w:r>
      <w:r>
        <w:t>беседа с бывшем учителем физкультуры в Змейской СОШ № 1 / записала Е. Сугарова</w:t>
      </w:r>
      <w:r w:rsidRPr="00AB3346">
        <w:t>]</w:t>
      </w:r>
      <w:r>
        <w:t xml:space="preserve"> // Вперед. – 2017. – 12 авг. – С. 2.</w:t>
      </w:r>
    </w:p>
    <w:p w14:paraId="51FB7AB4" w14:textId="77777777" w:rsidR="002A36F2" w:rsidRDefault="002A36F2" w:rsidP="00E06EF9">
      <w:pPr>
        <w:pStyle w:val="a3"/>
        <w:numPr>
          <w:ilvl w:val="0"/>
          <w:numId w:val="9"/>
        </w:numPr>
        <w:ind w:left="284" w:firstLine="0"/>
        <w:jc w:val="both"/>
      </w:pPr>
      <w:r w:rsidRPr="00AB3346">
        <w:rPr>
          <w:b/>
        </w:rPr>
        <w:t>Кабисова, В.</w:t>
      </w:r>
      <w:r>
        <w:t xml:space="preserve"> Спасибо за прекрасное далеко! : </w:t>
      </w:r>
      <w:r w:rsidRPr="00AB3346">
        <w:t>[</w:t>
      </w:r>
      <w:r>
        <w:t>о ветеране пед. труда, засл. учителе РСО-А З. Д. Базаевой-Цуциевой</w:t>
      </w:r>
      <w:r w:rsidRPr="00AB3346">
        <w:t>]</w:t>
      </w:r>
      <w:r>
        <w:t xml:space="preserve"> / Виктория Кабисова // Фидиуӕг. – 2017. – 21 янв. – С. 4.</w:t>
      </w:r>
    </w:p>
    <w:p w14:paraId="379F3F88" w14:textId="77777777" w:rsidR="002A36F2" w:rsidRDefault="002A36F2" w:rsidP="00E06EF9">
      <w:pPr>
        <w:pStyle w:val="a3"/>
        <w:numPr>
          <w:ilvl w:val="0"/>
          <w:numId w:val="9"/>
        </w:numPr>
        <w:ind w:left="284" w:firstLine="0"/>
        <w:jc w:val="both"/>
      </w:pPr>
      <w:r w:rsidRPr="00AB3346">
        <w:rPr>
          <w:b/>
        </w:rPr>
        <w:t>Кабулова, И.</w:t>
      </w:r>
      <w:r>
        <w:t xml:space="preserve"> Учителями славится Россия – ученики приносят славу ей… : </w:t>
      </w:r>
      <w:r w:rsidRPr="00AB3346">
        <w:t>[</w:t>
      </w:r>
      <w:r>
        <w:t>о Нине Ивановне Кочешковой, учителе нач. кл. СОШ № 7 им. А. С. Пушкина г. Владикавказа</w:t>
      </w:r>
      <w:r w:rsidRPr="00AB3346">
        <w:t>]</w:t>
      </w:r>
      <w:r>
        <w:t xml:space="preserve"> / Ирина Кабулова // Слово. – 2017. – 30 мая. – С. 5.</w:t>
      </w:r>
    </w:p>
    <w:p w14:paraId="73550CB6" w14:textId="77777777" w:rsidR="002A36F2" w:rsidRDefault="002A36F2" w:rsidP="00E06EF9">
      <w:pPr>
        <w:pStyle w:val="a3"/>
        <w:numPr>
          <w:ilvl w:val="0"/>
          <w:numId w:val="9"/>
        </w:numPr>
        <w:ind w:left="284" w:firstLine="0"/>
        <w:jc w:val="both"/>
      </w:pPr>
      <w:r w:rsidRPr="00AB3346">
        <w:rPr>
          <w:b/>
        </w:rPr>
        <w:t>Казиева, И.</w:t>
      </w:r>
      <w:r>
        <w:t xml:space="preserve"> Достойная женщина – мать и учитель : </w:t>
      </w:r>
      <w:r w:rsidRPr="00AB3346">
        <w:t>[</w:t>
      </w:r>
      <w:r>
        <w:t>к юбилею учительницы математики МКОУ СОШ с. Зильги В. С. Сабановой</w:t>
      </w:r>
      <w:r w:rsidRPr="00AB3346">
        <w:t>]</w:t>
      </w:r>
      <w:r>
        <w:t xml:space="preserve"> / Ирина Казиева // Жизнь Правобережья. – 2017. – 8 апр. – С. 4.</w:t>
      </w:r>
    </w:p>
    <w:p w14:paraId="20D586D3" w14:textId="44FEC45E" w:rsidR="002A36F2" w:rsidRDefault="002A36F2" w:rsidP="00E06EF9">
      <w:pPr>
        <w:pStyle w:val="a3"/>
        <w:numPr>
          <w:ilvl w:val="0"/>
          <w:numId w:val="9"/>
        </w:numPr>
        <w:ind w:left="284" w:firstLine="0"/>
        <w:jc w:val="both"/>
      </w:pPr>
      <w:r w:rsidRPr="002E2539">
        <w:rPr>
          <w:b/>
        </w:rPr>
        <w:t>Залина Николаевна Калоева-Тебиева</w:t>
      </w:r>
      <w:r>
        <w:t xml:space="preserve"> </w:t>
      </w:r>
      <w:r w:rsidRPr="002E2539">
        <w:t>[</w:t>
      </w:r>
      <w:r>
        <w:t xml:space="preserve">заслуж. учитель РФ, отличник нар. просвещения : 1935-2017 : </w:t>
      </w:r>
      <w:r w:rsidR="000C6271">
        <w:t>н</w:t>
      </w:r>
      <w:r>
        <w:t>екролог</w:t>
      </w:r>
      <w:r w:rsidRPr="002E2539">
        <w:t>]</w:t>
      </w:r>
      <w:r>
        <w:t xml:space="preserve"> // Северная Осетия. – 2017. – 21 янв. – С. 7.</w:t>
      </w:r>
    </w:p>
    <w:p w14:paraId="3AA204ED" w14:textId="77777777" w:rsidR="002A36F2" w:rsidRDefault="002A36F2" w:rsidP="00E06EF9">
      <w:pPr>
        <w:pStyle w:val="a3"/>
        <w:numPr>
          <w:ilvl w:val="0"/>
          <w:numId w:val="9"/>
        </w:numPr>
        <w:ind w:left="284" w:firstLine="0"/>
        <w:jc w:val="both"/>
      </w:pPr>
      <w:r w:rsidRPr="00151D90">
        <w:rPr>
          <w:b/>
        </w:rPr>
        <w:t>Кайтова, Р.</w:t>
      </w:r>
      <w:r>
        <w:t xml:space="preserve"> Учитель : </w:t>
      </w:r>
      <w:r w:rsidRPr="00151D90">
        <w:t>[</w:t>
      </w:r>
      <w:r>
        <w:t>об учительнице рус. яз. и лит. ООШ с. Веселого Моздокского р-на З. Г. Тедеевой</w:t>
      </w:r>
      <w:r w:rsidRPr="00151D90">
        <w:t>]</w:t>
      </w:r>
      <w:r>
        <w:t xml:space="preserve"> / Р. Кайтова // Северная Осетия. – 2017. – 4 мая. – С. 4.</w:t>
      </w:r>
    </w:p>
    <w:p w14:paraId="74A3BB61" w14:textId="77777777" w:rsidR="002A36F2" w:rsidRDefault="002A36F2" w:rsidP="00E06EF9">
      <w:pPr>
        <w:pStyle w:val="a3"/>
        <w:numPr>
          <w:ilvl w:val="0"/>
          <w:numId w:val="9"/>
        </w:numPr>
        <w:ind w:left="284" w:firstLine="0"/>
        <w:jc w:val="both"/>
      </w:pPr>
      <w:r>
        <w:rPr>
          <w:b/>
        </w:rPr>
        <w:t>Калоева, Ф.</w:t>
      </w:r>
      <w:r>
        <w:t xml:space="preserve"> Учила нас трудиться, не жалея сил : </w:t>
      </w:r>
      <w:r w:rsidRPr="003513AF">
        <w:t>[</w:t>
      </w:r>
      <w:r>
        <w:t>о ветеране пед. труда З. С. Тотоевой</w:t>
      </w:r>
      <w:r w:rsidRPr="003513AF">
        <w:t>]</w:t>
      </w:r>
      <w:r>
        <w:t xml:space="preserve"> / Фатима Калоева // Заря. – 2017. – 7 марта. – С. 5.</w:t>
      </w:r>
    </w:p>
    <w:p w14:paraId="48587CC9" w14:textId="7CC02359" w:rsidR="002A36F2" w:rsidRDefault="002A36F2" w:rsidP="00E06EF9">
      <w:pPr>
        <w:pStyle w:val="a3"/>
        <w:numPr>
          <w:ilvl w:val="0"/>
          <w:numId w:val="9"/>
        </w:numPr>
        <w:ind w:left="284" w:firstLine="0"/>
        <w:jc w:val="both"/>
      </w:pPr>
      <w:r w:rsidRPr="003513AF">
        <w:rPr>
          <w:b/>
        </w:rPr>
        <w:t>Камалетдинова, С.</w:t>
      </w:r>
      <w:r>
        <w:t xml:space="preserve"> Сложная, но благородная миссия педагога : </w:t>
      </w:r>
      <w:r w:rsidRPr="003513AF">
        <w:t>[</w:t>
      </w:r>
      <w:r>
        <w:t>рассказывает засл. работник культ. РСО-А, преп. Дет. муз. шк. № 1 им. Чайковского С. Г. Камалетдинова / записала Е. Джиоева</w:t>
      </w:r>
      <w:r w:rsidRPr="003513AF">
        <w:t>]</w:t>
      </w:r>
      <w:r>
        <w:t xml:space="preserve"> // Владикавказ. – 2017. – 4 апр. – С. 5.</w:t>
      </w:r>
    </w:p>
    <w:p w14:paraId="05B8114D" w14:textId="721903B7" w:rsidR="002A36F2" w:rsidRDefault="002A36F2" w:rsidP="00E06EF9">
      <w:pPr>
        <w:pStyle w:val="a3"/>
        <w:numPr>
          <w:ilvl w:val="0"/>
          <w:numId w:val="9"/>
        </w:numPr>
        <w:ind w:left="284" w:firstLine="0"/>
        <w:jc w:val="both"/>
      </w:pPr>
      <w:r w:rsidRPr="003513AF">
        <w:rPr>
          <w:b/>
        </w:rPr>
        <w:lastRenderedPageBreak/>
        <w:t>Зарина Карсанова: наша среди лучших</w:t>
      </w:r>
      <w:r>
        <w:t xml:space="preserve"> : </w:t>
      </w:r>
      <w:r w:rsidRPr="003513AF">
        <w:t>[</w:t>
      </w:r>
      <w:r>
        <w:t>учитель рус. яз. и лит. ГБОУ СОШ № 8 г. Беслана З. Г. Карсанова среди победителей конкурса на получение денеж. поощрения лучшими учителями образоват. орг., реализующих образоват. программы нач., общего, основ. общего и сред. общего образования</w:t>
      </w:r>
      <w:r w:rsidRPr="003513AF">
        <w:t>]</w:t>
      </w:r>
      <w:r>
        <w:t xml:space="preserve"> // Жизнь Правобережья. – 2017. – 20 июля. – С. 8.</w:t>
      </w:r>
    </w:p>
    <w:p w14:paraId="017C6821" w14:textId="77777777" w:rsidR="002A36F2" w:rsidRDefault="002A36F2" w:rsidP="00E06EF9">
      <w:pPr>
        <w:pStyle w:val="a3"/>
        <w:numPr>
          <w:ilvl w:val="0"/>
          <w:numId w:val="9"/>
        </w:numPr>
        <w:ind w:left="284" w:firstLine="0"/>
        <w:jc w:val="both"/>
      </w:pPr>
      <w:r w:rsidRPr="00AF66B5">
        <w:rPr>
          <w:b/>
        </w:rPr>
        <w:t>Квахаджелидзе, Д.</w:t>
      </w:r>
      <w:r>
        <w:t xml:space="preserve"> «Как молоды мы были» : </w:t>
      </w:r>
      <w:r w:rsidRPr="00AF66B5">
        <w:t>[</w:t>
      </w:r>
      <w:r>
        <w:t>об открытии клуба ветеранов пед. труда «Верность» в Ардонской сред. шк. № 1</w:t>
      </w:r>
      <w:r w:rsidRPr="00AF66B5">
        <w:t>]</w:t>
      </w:r>
      <w:r>
        <w:t xml:space="preserve"> / Диана Квахаджелидзе // Рухс. – 2017. – 24 окт. – С. 2.</w:t>
      </w:r>
    </w:p>
    <w:p w14:paraId="1CB37376" w14:textId="77777777" w:rsidR="002A36F2" w:rsidRDefault="002A36F2" w:rsidP="00E06EF9">
      <w:pPr>
        <w:pStyle w:val="a3"/>
        <w:numPr>
          <w:ilvl w:val="0"/>
          <w:numId w:val="9"/>
        </w:numPr>
        <w:ind w:left="284" w:firstLine="0"/>
        <w:jc w:val="both"/>
      </w:pPr>
      <w:r w:rsidRPr="00EE3F2E">
        <w:rPr>
          <w:b/>
        </w:rPr>
        <w:t>Касаты, Ф.</w:t>
      </w:r>
      <w:r>
        <w:t xml:space="preserve"> Кад</w:t>
      </w:r>
      <w:r>
        <w:rPr>
          <w:rFonts w:cs="Times New Roman"/>
        </w:rPr>
        <w:t>ӕ</w:t>
      </w:r>
      <w:r>
        <w:t>н сбар</w:t>
      </w:r>
      <w:r>
        <w:rPr>
          <w:rFonts w:cs="Times New Roman"/>
        </w:rPr>
        <w:t>ӕ</w:t>
      </w:r>
      <w:r>
        <w:t>н н</w:t>
      </w:r>
      <w:r>
        <w:rPr>
          <w:rFonts w:cs="Times New Roman"/>
        </w:rPr>
        <w:t>ӕ</w:t>
      </w:r>
      <w:r>
        <w:t>й т</w:t>
      </w:r>
      <w:r>
        <w:rPr>
          <w:rFonts w:cs="Times New Roman"/>
        </w:rPr>
        <w:t>ӕ</w:t>
      </w:r>
      <w:r>
        <w:t>разыл, Уый ц</w:t>
      </w:r>
      <w:r>
        <w:rPr>
          <w:rFonts w:cs="Times New Roman"/>
        </w:rPr>
        <w:t>ӕ</w:t>
      </w:r>
      <w:r>
        <w:t>уы л</w:t>
      </w:r>
      <w:r>
        <w:rPr>
          <w:rFonts w:cs="Times New Roman"/>
        </w:rPr>
        <w:t>ӕ</w:t>
      </w:r>
      <w:r>
        <w:t>г</w:t>
      </w:r>
      <w:r>
        <w:rPr>
          <w:rFonts w:cs="Times New Roman"/>
        </w:rPr>
        <w:t>ӕ</w:t>
      </w:r>
      <w:r>
        <w:t>н й</w:t>
      </w:r>
      <w:r>
        <w:rPr>
          <w:rFonts w:cs="Times New Roman"/>
        </w:rPr>
        <w:t>ӕ</w:t>
      </w:r>
      <w:r>
        <w:t xml:space="preserve"> раз</w:t>
      </w:r>
      <w:r>
        <w:rPr>
          <w:rFonts w:cs="Times New Roman"/>
        </w:rPr>
        <w:t>ӕ</w:t>
      </w:r>
      <w:r>
        <w:t>й : акростих / Касаты Фатим</w:t>
      </w:r>
      <w:r>
        <w:rPr>
          <w:rFonts w:cs="Times New Roman"/>
        </w:rPr>
        <w:t>ӕ</w:t>
      </w:r>
      <w:r>
        <w:t xml:space="preserve"> // Рӕстдзинад. – 2017. – 12 янв. – Ф. 4.</w:t>
      </w:r>
    </w:p>
    <w:p w14:paraId="2B61358F" w14:textId="77777777" w:rsidR="002A36F2" w:rsidRPr="00AF66B5" w:rsidRDefault="002A36F2" w:rsidP="00E97928">
      <w:pPr>
        <w:pStyle w:val="a3"/>
        <w:ind w:left="284"/>
        <w:jc w:val="both"/>
      </w:pPr>
      <w:r>
        <w:t xml:space="preserve">Касаева, Ф. Невозможно измерить на весах славу человека – она ступает впереди него : </w:t>
      </w:r>
      <w:r w:rsidRPr="00AF66B5">
        <w:t>[</w:t>
      </w:r>
      <w:r>
        <w:t>памяти учителя нач. кл. шк.-интерната с. Гизель Тамары Муратовны Тетермазовой-Накусовой</w:t>
      </w:r>
      <w:r w:rsidRPr="00AF66B5">
        <w:t>]</w:t>
      </w:r>
      <w:r>
        <w:t>.</w:t>
      </w:r>
    </w:p>
    <w:p w14:paraId="4B507D10" w14:textId="77777777" w:rsidR="002A36F2" w:rsidRDefault="002A36F2" w:rsidP="00E06EF9">
      <w:pPr>
        <w:pStyle w:val="a3"/>
        <w:numPr>
          <w:ilvl w:val="0"/>
          <w:numId w:val="9"/>
        </w:numPr>
        <w:ind w:left="284" w:firstLine="0"/>
        <w:jc w:val="both"/>
      </w:pPr>
      <w:r w:rsidRPr="00786F64">
        <w:rPr>
          <w:b/>
        </w:rPr>
        <w:t>Касимова, Л.</w:t>
      </w:r>
      <w:r>
        <w:t xml:space="preserve"> Н</w:t>
      </w:r>
      <w:r>
        <w:rPr>
          <w:rFonts w:cs="Times New Roman"/>
        </w:rPr>
        <w:t>ӕ</w:t>
      </w:r>
      <w:r>
        <w:t xml:space="preserve"> зындгонд ахуырг</w:t>
      </w:r>
      <w:r>
        <w:rPr>
          <w:rFonts w:cs="Times New Roman"/>
        </w:rPr>
        <w:t>ӕ</w:t>
      </w:r>
      <w:r>
        <w:t>нджыт</w:t>
      </w:r>
      <w:r>
        <w:rPr>
          <w:rFonts w:cs="Times New Roman"/>
        </w:rPr>
        <w:t>ӕ</w:t>
      </w:r>
      <w:r>
        <w:t xml:space="preserve"> / Лаура Касимова // Слово. – 2017. – 18 авг. – Ф. 6.</w:t>
      </w:r>
    </w:p>
    <w:p w14:paraId="69DAA34B" w14:textId="77777777" w:rsidR="002A36F2" w:rsidRPr="00786F64" w:rsidRDefault="002A36F2" w:rsidP="00E97928">
      <w:pPr>
        <w:pStyle w:val="a3"/>
        <w:ind w:left="284"/>
        <w:jc w:val="both"/>
      </w:pPr>
      <w:r>
        <w:t xml:space="preserve">Касимова, Л. Наши знаменитые учителя </w:t>
      </w:r>
      <w:r w:rsidRPr="00786F64">
        <w:t>[</w:t>
      </w:r>
      <w:r>
        <w:t>Алагирской СОШ № 2</w:t>
      </w:r>
      <w:r w:rsidRPr="00786F64">
        <w:t>]</w:t>
      </w:r>
      <w:r>
        <w:t>.</w:t>
      </w:r>
    </w:p>
    <w:p w14:paraId="03B7598E" w14:textId="77777777" w:rsidR="002A36F2" w:rsidRDefault="002A36F2" w:rsidP="00E06EF9">
      <w:pPr>
        <w:pStyle w:val="a3"/>
        <w:numPr>
          <w:ilvl w:val="0"/>
          <w:numId w:val="9"/>
        </w:numPr>
        <w:ind w:left="284" w:firstLine="0"/>
        <w:jc w:val="both"/>
      </w:pPr>
      <w:r w:rsidRPr="00786F64">
        <w:rPr>
          <w:b/>
        </w:rPr>
        <w:t>Кобесова, М.</w:t>
      </w:r>
      <w:r>
        <w:t xml:space="preserve"> М. Кобесова: «Успех к нам придет» : </w:t>
      </w:r>
      <w:r w:rsidRPr="00786F64">
        <w:t>[</w:t>
      </w:r>
      <w:r>
        <w:t>беседа с директором СОШ с. Комсомольского Кировского р-на М. Н. Кобесовой / записала А. Дзиова</w:t>
      </w:r>
      <w:r w:rsidRPr="00786F64">
        <w:t>]</w:t>
      </w:r>
      <w:r>
        <w:t xml:space="preserve"> // Вперед. – 2017. – 7 марта. – С. 8.</w:t>
      </w:r>
    </w:p>
    <w:p w14:paraId="2BF33FE1" w14:textId="77777777" w:rsidR="002A36F2" w:rsidRDefault="002A36F2" w:rsidP="00E06EF9">
      <w:pPr>
        <w:pStyle w:val="a3"/>
        <w:numPr>
          <w:ilvl w:val="0"/>
          <w:numId w:val="9"/>
        </w:numPr>
        <w:ind w:left="284" w:firstLine="0"/>
        <w:jc w:val="both"/>
      </w:pPr>
      <w:r>
        <w:rPr>
          <w:b/>
        </w:rPr>
        <w:t>Козаева.</w:t>
      </w:r>
      <w:r>
        <w:t xml:space="preserve"> Г. Г. Козаева: «Быть учителем трудно…» : </w:t>
      </w:r>
      <w:r w:rsidRPr="00786F64">
        <w:t>[</w:t>
      </w:r>
      <w:r>
        <w:t>беседа с дир. Змейской СШ № 1 РСО-А / записала Е. Сугарова</w:t>
      </w:r>
      <w:r w:rsidRPr="00786F64">
        <w:t>]</w:t>
      </w:r>
      <w:r>
        <w:t xml:space="preserve"> // Вперед. – 2017. – 7 марта. – С. 6.</w:t>
      </w:r>
    </w:p>
    <w:p w14:paraId="2DE6636C" w14:textId="77777777" w:rsidR="002A36F2" w:rsidRDefault="002A36F2" w:rsidP="00E06EF9">
      <w:pPr>
        <w:pStyle w:val="a3"/>
        <w:numPr>
          <w:ilvl w:val="0"/>
          <w:numId w:val="9"/>
        </w:numPr>
        <w:ind w:left="284" w:firstLine="0"/>
        <w:jc w:val="both"/>
      </w:pPr>
      <w:r w:rsidRPr="002B6A11">
        <w:rPr>
          <w:b/>
        </w:rPr>
        <w:t>Комаева, Л.</w:t>
      </w:r>
      <w:r>
        <w:t xml:space="preserve"> И больше полувека длится жизнь в школе : </w:t>
      </w:r>
      <w:r w:rsidRPr="002B6A11">
        <w:t>[</w:t>
      </w:r>
      <w:r>
        <w:t>о проводах учителя нач. кл. СОШ № 4 г. Беслана В. Т. Дзебоевой-Татровой на заслуж. отдых</w:t>
      </w:r>
      <w:r w:rsidRPr="002B6A11">
        <w:t>]</w:t>
      </w:r>
      <w:r>
        <w:t xml:space="preserve"> / Лидия Комаева // Жизнь Правобережья. – 2017. – 6 июля. – С. 5.</w:t>
      </w:r>
    </w:p>
    <w:p w14:paraId="7A80E10D" w14:textId="77777777" w:rsidR="002A36F2" w:rsidRDefault="002A36F2" w:rsidP="00E06EF9">
      <w:pPr>
        <w:pStyle w:val="a3"/>
        <w:numPr>
          <w:ilvl w:val="0"/>
          <w:numId w:val="9"/>
        </w:numPr>
        <w:ind w:left="284" w:firstLine="0"/>
        <w:jc w:val="both"/>
      </w:pPr>
      <w:r w:rsidRPr="00A16D98">
        <w:rPr>
          <w:b/>
        </w:rPr>
        <w:t>Комаева, Л.</w:t>
      </w:r>
      <w:r>
        <w:t xml:space="preserve"> Миллион роз – учителям района : </w:t>
      </w:r>
      <w:r w:rsidRPr="00A16D98">
        <w:t>[</w:t>
      </w:r>
      <w:r>
        <w:t>в АМС Правобережного р-на состоялось чествование лучших учителей</w:t>
      </w:r>
      <w:r w:rsidRPr="00A16D98">
        <w:t>]</w:t>
      </w:r>
      <w:r>
        <w:t xml:space="preserve"> / Лидия Комаева // Жизнь Правобережья. – 2017. – 7 окт. – С. 1, 5.</w:t>
      </w:r>
    </w:p>
    <w:p w14:paraId="3D46A01E" w14:textId="77777777" w:rsidR="002A36F2" w:rsidRDefault="002A36F2" w:rsidP="00E06EF9">
      <w:pPr>
        <w:pStyle w:val="a3"/>
        <w:numPr>
          <w:ilvl w:val="0"/>
          <w:numId w:val="9"/>
        </w:numPr>
        <w:ind w:left="284" w:firstLine="0"/>
        <w:jc w:val="both"/>
      </w:pPr>
      <w:r w:rsidRPr="00A16D98">
        <w:rPr>
          <w:b/>
        </w:rPr>
        <w:t>Корнева, С.</w:t>
      </w:r>
      <w:r>
        <w:t xml:space="preserve"> «Отчество школа № 3» : </w:t>
      </w:r>
      <w:r w:rsidRPr="00A16D98">
        <w:t>[</w:t>
      </w:r>
      <w:r>
        <w:t>к 100-летию образования шк. № 3 г. Владикавказа</w:t>
      </w:r>
      <w:r w:rsidRPr="00A16D98">
        <w:t>]</w:t>
      </w:r>
      <w:r>
        <w:t xml:space="preserve"> / Софья Корнева // Владикавказ. – 2017. – 14 марта. – С. 9.</w:t>
      </w:r>
    </w:p>
    <w:p w14:paraId="5979640E" w14:textId="77777777" w:rsidR="002A36F2" w:rsidRDefault="002A36F2" w:rsidP="00E06EF9">
      <w:pPr>
        <w:pStyle w:val="a3"/>
        <w:numPr>
          <w:ilvl w:val="0"/>
          <w:numId w:val="9"/>
        </w:numPr>
        <w:ind w:left="284" w:firstLine="0"/>
        <w:jc w:val="both"/>
      </w:pPr>
      <w:r w:rsidRPr="00A16D98">
        <w:rPr>
          <w:b/>
        </w:rPr>
        <w:t>Короева, З. А.</w:t>
      </w:r>
      <w:r>
        <w:t xml:space="preserve"> Национальный компонент Короевой : </w:t>
      </w:r>
      <w:r w:rsidRPr="00A16D98">
        <w:t>[</w:t>
      </w:r>
      <w:r>
        <w:t>учительница рус. яз. и лит. Зарема Короева рассказала о своей прогр. изучения рус. яз. и лит. наглядными материалами с нац. компонентом / записала А. Хачирова</w:t>
      </w:r>
      <w:r w:rsidRPr="00A16D98">
        <w:t>]</w:t>
      </w:r>
      <w:r>
        <w:t xml:space="preserve"> // Слово. – 2017. – 10 нояб. – С. 1, 3.</w:t>
      </w:r>
    </w:p>
    <w:p w14:paraId="21006007" w14:textId="77777777" w:rsidR="002A36F2" w:rsidRDefault="002A36F2" w:rsidP="00E06EF9">
      <w:pPr>
        <w:pStyle w:val="a3"/>
        <w:numPr>
          <w:ilvl w:val="0"/>
          <w:numId w:val="9"/>
        </w:numPr>
        <w:ind w:left="284" w:firstLine="0"/>
        <w:jc w:val="both"/>
      </w:pPr>
      <w:r w:rsidRPr="00D8128F">
        <w:rPr>
          <w:b/>
        </w:rPr>
        <w:t>Кортиев, А.</w:t>
      </w:r>
      <w:r>
        <w:t xml:space="preserve"> Как чуден и важен жизни поток! : </w:t>
      </w:r>
      <w:r w:rsidRPr="00D8128F">
        <w:t>[</w:t>
      </w:r>
      <w:r>
        <w:t>о методисте Пригородной ДЮСШ № 1 Ю. Х. Тотрове</w:t>
      </w:r>
      <w:r w:rsidRPr="00D8128F">
        <w:t>]</w:t>
      </w:r>
      <w:r>
        <w:t xml:space="preserve"> // Фидиуӕг. – 2017. – 14 дек. – С. 2.</w:t>
      </w:r>
    </w:p>
    <w:p w14:paraId="2670B872" w14:textId="77777777" w:rsidR="002A36F2" w:rsidRDefault="002A36F2" w:rsidP="00E06EF9">
      <w:pPr>
        <w:pStyle w:val="a3"/>
        <w:numPr>
          <w:ilvl w:val="0"/>
          <w:numId w:val="9"/>
        </w:numPr>
        <w:ind w:left="284" w:firstLine="0"/>
        <w:jc w:val="both"/>
      </w:pPr>
      <w:r w:rsidRPr="00D8128F">
        <w:rPr>
          <w:b/>
        </w:rPr>
        <w:lastRenderedPageBreak/>
        <w:t xml:space="preserve">Кривошеева, Г. </w:t>
      </w:r>
      <w:r>
        <w:t xml:space="preserve">Просто Анжела… : </w:t>
      </w:r>
      <w:r w:rsidRPr="00D8128F">
        <w:t>[</w:t>
      </w:r>
      <w:r>
        <w:t>к юбилею завуча, учительницы рус. яз. и лит СОШ № 7 г. Моздока А. А. Хубаевой</w:t>
      </w:r>
      <w:r w:rsidRPr="00D8128F">
        <w:t>]</w:t>
      </w:r>
      <w:r>
        <w:t xml:space="preserve"> / Галина Кривошеева // Моздокский вестник. – 2017. – 4 мая. – С. 3.</w:t>
      </w:r>
    </w:p>
    <w:p w14:paraId="4D60C754" w14:textId="77777777" w:rsidR="002A36F2" w:rsidRDefault="002A36F2" w:rsidP="00E06EF9">
      <w:pPr>
        <w:pStyle w:val="a3"/>
        <w:numPr>
          <w:ilvl w:val="0"/>
          <w:numId w:val="9"/>
        </w:numPr>
        <w:ind w:left="284" w:firstLine="0"/>
        <w:jc w:val="both"/>
      </w:pPr>
      <w:r w:rsidRPr="00D8128F">
        <w:rPr>
          <w:b/>
        </w:rPr>
        <w:t>Кубалов, А.</w:t>
      </w:r>
      <w:r>
        <w:t xml:space="preserve"> Дело, которому служишь : </w:t>
      </w:r>
      <w:r w:rsidRPr="00D8128F">
        <w:t>[</w:t>
      </w:r>
      <w:r>
        <w:t>о дир. СШ им. Генерал-майора Г. М. Кантемирова с. Иран А. Г. Черчесовой</w:t>
      </w:r>
      <w:r w:rsidRPr="00D8128F">
        <w:t>]</w:t>
      </w:r>
      <w:r>
        <w:t xml:space="preserve"> / А. Кубалов // Вперед. – 2017. – 27 июня. – С. 2.</w:t>
      </w:r>
    </w:p>
    <w:p w14:paraId="14CBBA29" w14:textId="77777777" w:rsidR="002A36F2" w:rsidRDefault="002A36F2" w:rsidP="00E06EF9">
      <w:pPr>
        <w:pStyle w:val="a3"/>
        <w:numPr>
          <w:ilvl w:val="0"/>
          <w:numId w:val="9"/>
        </w:numPr>
        <w:ind w:left="284" w:firstLine="0"/>
        <w:jc w:val="both"/>
      </w:pPr>
      <w:r w:rsidRPr="00173BA2">
        <w:rPr>
          <w:b/>
        </w:rPr>
        <w:t>Кубалов, А.</w:t>
      </w:r>
      <w:r>
        <w:t xml:space="preserve"> «Спасая мир от фашизма, вы нас учили жить : </w:t>
      </w:r>
      <w:r w:rsidRPr="00173BA2">
        <w:t>[</w:t>
      </w:r>
      <w:r>
        <w:t xml:space="preserve"> в Эльхотовской СОШ № 2 им. Героя Сов. Союза Х. З. Мильдзихова сост. торжеств. меропр., посвящ. открытию памятной мемор. доски  в честь учителей-участников Великой Отеч. войны</w:t>
      </w:r>
      <w:r w:rsidRPr="00173BA2">
        <w:t>]</w:t>
      </w:r>
      <w:r>
        <w:t xml:space="preserve"> // Вперед. – 2017. – 19 окт. – С. 2.</w:t>
      </w:r>
    </w:p>
    <w:p w14:paraId="66B165CC" w14:textId="77777777" w:rsidR="002A36F2" w:rsidRDefault="002A36F2" w:rsidP="00E06EF9">
      <w:pPr>
        <w:pStyle w:val="a3"/>
        <w:numPr>
          <w:ilvl w:val="0"/>
          <w:numId w:val="9"/>
        </w:numPr>
        <w:ind w:left="284" w:firstLine="0"/>
        <w:jc w:val="both"/>
      </w:pPr>
      <w:r w:rsidRPr="003E4FAF">
        <w:rPr>
          <w:b/>
        </w:rPr>
        <w:t>Куда так стремиш</w:t>
      </w:r>
      <w:r>
        <w:rPr>
          <w:b/>
        </w:rPr>
        <w:t>ься</w:t>
      </w:r>
      <w:r w:rsidRPr="003E4FAF">
        <w:rPr>
          <w:b/>
        </w:rPr>
        <w:t>, время?!</w:t>
      </w:r>
      <w:r>
        <w:t xml:space="preserve"> : </w:t>
      </w:r>
      <w:r w:rsidRPr="003E4FAF">
        <w:t>[</w:t>
      </w:r>
      <w:r>
        <w:t>рассказывают сотрудники Алагирской дет. шк. искусств о преп. по кл. «фортепиано» этой шк. Т. М. Сопоевой о ее творч.</w:t>
      </w:r>
      <w:r w:rsidRPr="003E4FAF">
        <w:t>]</w:t>
      </w:r>
      <w:r>
        <w:t xml:space="preserve"> // Заря. – 2017. – 3 авг. – С. 2. : фото.</w:t>
      </w:r>
    </w:p>
    <w:p w14:paraId="3E9B3813" w14:textId="77777777" w:rsidR="002A36F2" w:rsidRDefault="002A36F2" w:rsidP="00E06EF9">
      <w:pPr>
        <w:pStyle w:val="a3"/>
        <w:numPr>
          <w:ilvl w:val="0"/>
          <w:numId w:val="9"/>
        </w:numPr>
        <w:ind w:left="284" w:firstLine="0"/>
        <w:jc w:val="both"/>
      </w:pPr>
      <w:r>
        <w:rPr>
          <w:b/>
        </w:rPr>
        <w:t>Кудухова, Б.</w:t>
      </w:r>
      <w:r>
        <w:t xml:space="preserve"> Быть внимательной к душе ребенка – ее профессия : </w:t>
      </w:r>
      <w:r w:rsidRPr="003E4FAF">
        <w:t>[</w:t>
      </w:r>
      <w:r>
        <w:t>о зам. дир. по воспитат. работе СОШ № 2 г. Беслана О. А. Чихтисовой</w:t>
      </w:r>
      <w:r w:rsidRPr="003E4FAF">
        <w:t>]</w:t>
      </w:r>
      <w:r>
        <w:t xml:space="preserve"> / Бэла Кудухова // Жизнь Правобережья. – 2017. – 5 окт. – С. 5.</w:t>
      </w:r>
    </w:p>
    <w:p w14:paraId="63C2F922" w14:textId="77777777" w:rsidR="002A36F2" w:rsidRDefault="002A36F2" w:rsidP="00E06EF9">
      <w:pPr>
        <w:pStyle w:val="a3"/>
        <w:numPr>
          <w:ilvl w:val="0"/>
          <w:numId w:val="9"/>
        </w:numPr>
        <w:ind w:left="284" w:firstLine="0"/>
        <w:jc w:val="both"/>
      </w:pPr>
      <w:r w:rsidRPr="003E4FAF">
        <w:rPr>
          <w:b/>
        </w:rPr>
        <w:t>Кунавина, И.</w:t>
      </w:r>
      <w:r>
        <w:t xml:space="preserve"> Вопросы педагогики : </w:t>
      </w:r>
      <w:r w:rsidRPr="003E4FAF">
        <w:t>[</w:t>
      </w:r>
      <w:r>
        <w:t>в СОГУ состоялась науч.-практ. конф. для пед. работников системы общего образования РСО-А</w:t>
      </w:r>
      <w:r w:rsidRPr="003E4FAF">
        <w:t>]</w:t>
      </w:r>
      <w:r>
        <w:t xml:space="preserve"> / Инна Кунавина // Владикавказ. – 2017. – 23 нояб. – С. 22.</w:t>
      </w:r>
    </w:p>
    <w:p w14:paraId="49DC6B16" w14:textId="77777777" w:rsidR="002A36F2" w:rsidRDefault="002A36F2" w:rsidP="00E06EF9">
      <w:pPr>
        <w:pStyle w:val="a3"/>
        <w:numPr>
          <w:ilvl w:val="0"/>
          <w:numId w:val="9"/>
        </w:numPr>
        <w:ind w:left="284" w:firstLine="0"/>
        <w:jc w:val="both"/>
      </w:pPr>
      <w:r w:rsidRPr="00B85A32">
        <w:rPr>
          <w:b/>
        </w:rPr>
        <w:t>Кунавина, И.</w:t>
      </w:r>
      <w:r>
        <w:t xml:space="preserve"> Учительство – нравственный подвиг : </w:t>
      </w:r>
      <w:r w:rsidRPr="003E4FAF">
        <w:t>[</w:t>
      </w:r>
      <w:r>
        <w:t xml:space="preserve">в СОРИПКРО состоялось подведение итогов регион. этапа </w:t>
      </w:r>
      <w:r>
        <w:rPr>
          <w:lang w:val="en-US"/>
        </w:rPr>
        <w:t>XII</w:t>
      </w:r>
      <w:r w:rsidRPr="003E4FAF">
        <w:t xml:space="preserve"> </w:t>
      </w:r>
      <w:r>
        <w:t xml:space="preserve"> ежегод. Всерос. конкурса в обл. педагогики, воспитания и работы с детьми и молодежью до 20 лет</w:t>
      </w:r>
      <w:r w:rsidRPr="003E4FAF">
        <w:t>]</w:t>
      </w:r>
      <w:r>
        <w:t xml:space="preserve"> / И. Кунавина // Северная Осетия. – 2017. – 20 апр. – С. 3.</w:t>
      </w:r>
    </w:p>
    <w:p w14:paraId="28050DC0" w14:textId="77777777" w:rsidR="002A36F2" w:rsidRDefault="002A36F2" w:rsidP="00E06EF9">
      <w:pPr>
        <w:pStyle w:val="a3"/>
        <w:numPr>
          <w:ilvl w:val="0"/>
          <w:numId w:val="9"/>
        </w:numPr>
        <w:ind w:left="284" w:firstLine="0"/>
        <w:jc w:val="both"/>
      </w:pPr>
      <w:r>
        <w:rPr>
          <w:b/>
        </w:rPr>
        <w:t>Ларионова, З.</w:t>
      </w:r>
      <w:r>
        <w:t xml:space="preserve"> Важен учитель, а не номер школы : </w:t>
      </w:r>
      <w:r w:rsidRPr="00B85A32">
        <w:t>[</w:t>
      </w:r>
      <w:r>
        <w:t>о процедуре записи ученика в первый кл. : беседа с зам. нач. Упр. образования АМС г. Владикавказа З. Ларионовой / записала Н. Гогаева</w:t>
      </w:r>
      <w:r w:rsidRPr="00B85A32">
        <w:t>]</w:t>
      </w:r>
      <w:r>
        <w:t xml:space="preserve"> // Северная Осетия. – 2017. – 4 апр. – С. 2.</w:t>
      </w:r>
    </w:p>
    <w:p w14:paraId="64ED41A9" w14:textId="77777777" w:rsidR="002A36F2" w:rsidRDefault="002A36F2" w:rsidP="00E06EF9">
      <w:pPr>
        <w:pStyle w:val="a3"/>
        <w:numPr>
          <w:ilvl w:val="0"/>
          <w:numId w:val="9"/>
        </w:numPr>
        <w:ind w:left="284" w:firstLine="0"/>
        <w:jc w:val="both"/>
      </w:pPr>
      <w:r w:rsidRPr="00B85A32">
        <w:rPr>
          <w:b/>
        </w:rPr>
        <w:t>Легкойти, Г.</w:t>
      </w:r>
      <w:r>
        <w:t xml:space="preserve"> </w:t>
      </w:r>
      <w:r>
        <w:rPr>
          <w:rFonts w:cs="Times New Roman"/>
        </w:rPr>
        <w:t>Ӕ</w:t>
      </w:r>
      <w:r>
        <w:t>хсар</w:t>
      </w:r>
      <w:r>
        <w:rPr>
          <w:rFonts w:cs="Times New Roman"/>
        </w:rPr>
        <w:t>ӕ</w:t>
      </w:r>
      <w:r>
        <w:t>, нифс, лагдзийнад</w:t>
      </w:r>
      <w:r>
        <w:rPr>
          <w:rFonts w:cs="Times New Roman"/>
        </w:rPr>
        <w:t>ӕ</w:t>
      </w:r>
      <w:r>
        <w:t>… Ци</w:t>
      </w:r>
      <w:r>
        <w:rPr>
          <w:rFonts w:cs="Times New Roman"/>
        </w:rPr>
        <w:t>ӕ</w:t>
      </w:r>
      <w:r>
        <w:t>й с</w:t>
      </w:r>
      <w:r>
        <w:rPr>
          <w:rFonts w:cs="Times New Roman"/>
        </w:rPr>
        <w:t>ӕ</w:t>
      </w:r>
      <w:r>
        <w:t xml:space="preserve"> равзур</w:t>
      </w:r>
      <w:r>
        <w:rPr>
          <w:rFonts w:cs="Times New Roman"/>
        </w:rPr>
        <w:t>ӕ</w:t>
      </w:r>
      <w:r>
        <w:t>н?.. // Дигорӕ. – 2017. – 2 мартъи (№ 5). – Ф. 3.</w:t>
      </w:r>
    </w:p>
    <w:p w14:paraId="7CFCD219" w14:textId="77777777" w:rsidR="002A36F2" w:rsidRPr="00B85A32" w:rsidRDefault="002A36F2" w:rsidP="00E97928">
      <w:pPr>
        <w:pStyle w:val="a3"/>
        <w:ind w:left="284"/>
        <w:jc w:val="both"/>
      </w:pPr>
      <w:r>
        <w:t xml:space="preserve">Легкоев, Г. Храбрость, отвага, мужество… Где их истоки?.. : </w:t>
      </w:r>
      <w:r w:rsidRPr="00B85A32">
        <w:t>[</w:t>
      </w:r>
      <w:r>
        <w:t>беседа с постоянным автором газ., д-ром мед. наук Г. З. Легкоевым о воспитании подрастающего поколения / записал Э. Сакиев</w:t>
      </w:r>
      <w:r w:rsidRPr="00B85A32">
        <w:t>]</w:t>
      </w:r>
      <w:r>
        <w:t>.</w:t>
      </w:r>
    </w:p>
    <w:p w14:paraId="0A1503E5" w14:textId="32D2AF19" w:rsidR="002A36F2" w:rsidRDefault="002A36F2" w:rsidP="00E06EF9">
      <w:pPr>
        <w:pStyle w:val="a3"/>
        <w:numPr>
          <w:ilvl w:val="0"/>
          <w:numId w:val="9"/>
        </w:numPr>
        <w:ind w:left="284" w:firstLine="0"/>
        <w:jc w:val="both"/>
      </w:pPr>
      <w:r w:rsidRPr="00B85A32">
        <w:rPr>
          <w:b/>
        </w:rPr>
        <w:t>Лолаев Барысби Михайлович</w:t>
      </w:r>
      <w:r>
        <w:t xml:space="preserve"> </w:t>
      </w:r>
      <w:r w:rsidRPr="00B85A32">
        <w:t>[</w:t>
      </w:r>
      <w:r>
        <w:t xml:space="preserve">ветеран пед. труда, отличник нар. просвещения, бывший директор Урсдонской ср. шк. : 1938-2017 : </w:t>
      </w:r>
      <w:r w:rsidR="000C6271">
        <w:t>н</w:t>
      </w:r>
      <w:r>
        <w:t>екролог</w:t>
      </w:r>
      <w:r w:rsidRPr="00B85A32">
        <w:t>]</w:t>
      </w:r>
      <w:r>
        <w:t xml:space="preserve"> // Северная Осетия. – 2017. – 7 сент. – С. 5.</w:t>
      </w:r>
    </w:p>
    <w:p w14:paraId="63431093" w14:textId="77777777" w:rsidR="002A36F2" w:rsidRDefault="002A36F2" w:rsidP="00E06EF9">
      <w:pPr>
        <w:pStyle w:val="a3"/>
        <w:numPr>
          <w:ilvl w:val="0"/>
          <w:numId w:val="9"/>
        </w:numPr>
        <w:ind w:left="284" w:firstLine="0"/>
        <w:jc w:val="both"/>
      </w:pPr>
      <w:r w:rsidRPr="00773C20">
        <w:rPr>
          <w:b/>
        </w:rPr>
        <w:lastRenderedPageBreak/>
        <w:t>Лучшие учителя Северной Осетии получат денежную премию</w:t>
      </w:r>
      <w:r>
        <w:t xml:space="preserve"> : </w:t>
      </w:r>
      <w:r w:rsidRPr="00773C20">
        <w:t>[</w:t>
      </w:r>
      <w:r>
        <w:t>о конкурсе на получение денежного поощрения</w:t>
      </w:r>
      <w:r w:rsidRPr="00773C20">
        <w:t>]</w:t>
      </w:r>
      <w:r>
        <w:t xml:space="preserve"> // Заря. – 2017. – 25 июля. – С. 3.</w:t>
      </w:r>
    </w:p>
    <w:p w14:paraId="1EDFD3EF" w14:textId="77777777" w:rsidR="002A36F2" w:rsidRDefault="002A36F2" w:rsidP="00E06EF9">
      <w:pPr>
        <w:pStyle w:val="a3"/>
        <w:numPr>
          <w:ilvl w:val="0"/>
          <w:numId w:val="9"/>
        </w:numPr>
        <w:ind w:left="284" w:firstLine="0"/>
        <w:jc w:val="both"/>
      </w:pPr>
      <w:r w:rsidRPr="00773C20">
        <w:rPr>
          <w:b/>
        </w:rPr>
        <w:t>Лучшие учителя Северной Осетии получат денежную премию</w:t>
      </w:r>
      <w:r>
        <w:t xml:space="preserve"> : </w:t>
      </w:r>
      <w:r w:rsidRPr="00773C20">
        <w:t>[</w:t>
      </w:r>
      <w:r>
        <w:t>о конкурсе</w:t>
      </w:r>
      <w:r w:rsidRPr="00773C20">
        <w:t>]</w:t>
      </w:r>
      <w:r>
        <w:t xml:space="preserve"> // Владикавказ. – 2017. – 20 июля. – С. 4.</w:t>
      </w:r>
    </w:p>
    <w:p w14:paraId="0BD24D52" w14:textId="77777777" w:rsidR="002A36F2" w:rsidRDefault="002A36F2" w:rsidP="00E06EF9">
      <w:pPr>
        <w:pStyle w:val="a3"/>
        <w:numPr>
          <w:ilvl w:val="0"/>
          <w:numId w:val="9"/>
        </w:numPr>
        <w:ind w:left="284" w:firstLine="0"/>
        <w:jc w:val="both"/>
      </w:pPr>
      <w:r w:rsidRPr="00773C20">
        <w:rPr>
          <w:b/>
        </w:rPr>
        <w:t>Льянова, Э.</w:t>
      </w:r>
      <w:r>
        <w:t xml:space="preserve"> Анализ результатов ЕГЭ – хорошее подспорье в работе : </w:t>
      </w:r>
      <w:r w:rsidRPr="00773C20">
        <w:t>[</w:t>
      </w:r>
      <w:r>
        <w:t>в АМС Алагирского р-на прошло совещ. по результатам гос. итоговой аттестации в 2017 г.</w:t>
      </w:r>
      <w:r w:rsidRPr="00773C20">
        <w:t>]</w:t>
      </w:r>
      <w:r>
        <w:t xml:space="preserve"> / Элина Льянова // Заря. – 2017. – 24 окт. – С. 2.</w:t>
      </w:r>
    </w:p>
    <w:p w14:paraId="1DECFFEF" w14:textId="77777777" w:rsidR="002A36F2" w:rsidRDefault="002A36F2" w:rsidP="00E06EF9">
      <w:pPr>
        <w:pStyle w:val="a3"/>
        <w:numPr>
          <w:ilvl w:val="0"/>
          <w:numId w:val="9"/>
        </w:numPr>
        <w:ind w:left="284" w:firstLine="0"/>
        <w:jc w:val="both"/>
      </w:pPr>
      <w:r w:rsidRPr="00773C20">
        <w:rPr>
          <w:b/>
        </w:rPr>
        <w:t>Льянова, Э.</w:t>
      </w:r>
      <w:r>
        <w:t xml:space="preserve"> Учит ставить и решать проблемы : </w:t>
      </w:r>
      <w:r w:rsidRPr="00773C20">
        <w:t>[</w:t>
      </w:r>
      <w:r>
        <w:t>о преп. географии Алагирской сред. шк. № 5 Л. Х. Хацаевой</w:t>
      </w:r>
      <w:r w:rsidRPr="00773C20">
        <w:t>]</w:t>
      </w:r>
      <w:r>
        <w:t xml:space="preserve"> / Э. Льянова // Заря. – 2017. – 5 окт. – С. 1.</w:t>
      </w:r>
    </w:p>
    <w:p w14:paraId="28232FB2" w14:textId="77777777" w:rsidR="002A36F2" w:rsidRDefault="002A36F2" w:rsidP="00E06EF9">
      <w:pPr>
        <w:pStyle w:val="a3"/>
        <w:numPr>
          <w:ilvl w:val="0"/>
          <w:numId w:val="9"/>
        </w:numPr>
        <w:ind w:left="284" w:firstLine="0"/>
        <w:jc w:val="both"/>
      </w:pPr>
      <w:r w:rsidRPr="00773C20">
        <w:rPr>
          <w:b/>
        </w:rPr>
        <w:t>Льянова, Э.</w:t>
      </w:r>
      <w:r>
        <w:t xml:space="preserve"> Школа – мой осозанный выбор : </w:t>
      </w:r>
      <w:r w:rsidRPr="00773C20">
        <w:t>[</w:t>
      </w:r>
      <w:r>
        <w:t>о преп рус. яз. и лит. Алагирской сред. шк. № 2 Е. К. Гозюмовой</w:t>
      </w:r>
      <w:r w:rsidRPr="00773C20">
        <w:t>]</w:t>
      </w:r>
      <w:r>
        <w:t xml:space="preserve"> / Элина Льянова // Заря. – 2017. – 5 окт. – С. 2.</w:t>
      </w:r>
    </w:p>
    <w:p w14:paraId="68E97828" w14:textId="77777777" w:rsidR="002A36F2" w:rsidRDefault="002A36F2" w:rsidP="00E06EF9">
      <w:pPr>
        <w:pStyle w:val="a3"/>
        <w:numPr>
          <w:ilvl w:val="0"/>
          <w:numId w:val="9"/>
        </w:numPr>
        <w:ind w:left="284" w:firstLine="0"/>
        <w:jc w:val="both"/>
      </w:pPr>
      <w:r w:rsidRPr="003D0534">
        <w:rPr>
          <w:b/>
        </w:rPr>
        <w:t>Магкаев, Б. Д.</w:t>
      </w:r>
      <w:r>
        <w:t xml:space="preserve"> «Каждый уважающий себя человек должен читать книги и стремиться к большим высотам» : </w:t>
      </w:r>
      <w:r w:rsidRPr="00773C20">
        <w:t>[</w:t>
      </w:r>
      <w:r>
        <w:t>беседа с дир. ГКУ «Санаторная школа-интернат им. ген.-майора М. С. Бароева» Батрбеком Магкаевым / записала Дз. Гаглойты</w:t>
      </w:r>
      <w:r w:rsidRPr="00773C20">
        <w:t>]</w:t>
      </w:r>
      <w:r>
        <w:t xml:space="preserve"> // Чемпион Ир. – 2017. – 23 февр. – С. 2.</w:t>
      </w:r>
    </w:p>
    <w:p w14:paraId="5FB39515" w14:textId="77777777" w:rsidR="002A36F2" w:rsidRDefault="002A36F2" w:rsidP="00E06EF9">
      <w:pPr>
        <w:pStyle w:val="a3"/>
        <w:numPr>
          <w:ilvl w:val="0"/>
          <w:numId w:val="9"/>
        </w:numPr>
        <w:ind w:left="284" w:firstLine="0"/>
        <w:jc w:val="both"/>
      </w:pPr>
      <w:r w:rsidRPr="003D0534">
        <w:rPr>
          <w:b/>
        </w:rPr>
        <w:t>Магомедов, З.</w:t>
      </w:r>
      <w:r>
        <w:t xml:space="preserve"> Приглашаются на работу педагоги! : </w:t>
      </w:r>
      <w:r w:rsidRPr="003D0534">
        <w:t>[</w:t>
      </w:r>
      <w:r>
        <w:t>рассказывает нач. упр. образования АМС Ардонского р-на З. Магомедов / записала Т. Байбародова</w:t>
      </w:r>
      <w:r w:rsidRPr="003D0534">
        <w:t>]</w:t>
      </w:r>
      <w:r>
        <w:t xml:space="preserve"> // Рухс. – 2017. – 18 авг. – С. 1.</w:t>
      </w:r>
    </w:p>
    <w:p w14:paraId="076B3ED1" w14:textId="77777777" w:rsidR="002A36F2" w:rsidRDefault="002A36F2" w:rsidP="00E06EF9">
      <w:pPr>
        <w:pStyle w:val="a3"/>
        <w:numPr>
          <w:ilvl w:val="0"/>
          <w:numId w:val="9"/>
        </w:numPr>
        <w:ind w:left="284" w:firstLine="0"/>
        <w:jc w:val="both"/>
      </w:pPr>
      <w:r w:rsidRPr="003D0534">
        <w:rPr>
          <w:b/>
        </w:rPr>
        <w:t>Макоева, М.</w:t>
      </w:r>
      <w:r>
        <w:t xml:space="preserve"> Наш кавалер : </w:t>
      </w:r>
      <w:r w:rsidRPr="003D0534">
        <w:t>[</w:t>
      </w:r>
      <w:r>
        <w:t>учитель обществознания Респ. центра по подготовке к БГЭ и ОГЭ Алан Абаев стал кавалером ордена «Гордость России»</w:t>
      </w:r>
      <w:r w:rsidRPr="003D0534">
        <w:t>]</w:t>
      </w:r>
      <w:r>
        <w:t xml:space="preserve"> / Мадина Макоева // Северная Осетия. – 2017. – 13 окт. – С. 1.</w:t>
      </w:r>
    </w:p>
    <w:p w14:paraId="385598E4" w14:textId="77777777" w:rsidR="002A36F2" w:rsidRDefault="002A36F2" w:rsidP="00E06EF9">
      <w:pPr>
        <w:pStyle w:val="a3"/>
        <w:numPr>
          <w:ilvl w:val="0"/>
          <w:numId w:val="9"/>
        </w:numPr>
        <w:ind w:left="284" w:firstLine="0"/>
        <w:jc w:val="both"/>
      </w:pPr>
      <w:r w:rsidRPr="003D0534">
        <w:rPr>
          <w:b/>
        </w:rPr>
        <w:t xml:space="preserve">Макоева, М. </w:t>
      </w:r>
      <w:r>
        <w:t xml:space="preserve">Физкультура без барьеров : </w:t>
      </w:r>
      <w:r w:rsidRPr="003D0534">
        <w:t>[</w:t>
      </w:r>
      <w:r>
        <w:t>заслуж. учитель РФ, победитель конкурса «Учитель года» Дмитрий Бесполов провел мастер-класс «Спорт – вместе, по-настоящему!» на базе ДС СОГУ для студентов фак. физ. культуры и спорта, ун-та и учителей физкультуры шк. г. Владикавказа</w:t>
      </w:r>
      <w:r w:rsidRPr="003D0534">
        <w:t>]</w:t>
      </w:r>
      <w:r>
        <w:t xml:space="preserve"> / Мадина Макоева // Северная Осетия. – 2017. – 15 нояб. – С. 3.</w:t>
      </w:r>
    </w:p>
    <w:p w14:paraId="46D728D0" w14:textId="5E38FE7C" w:rsidR="002A36F2" w:rsidRDefault="002A36F2" w:rsidP="00E06EF9">
      <w:pPr>
        <w:pStyle w:val="a3"/>
        <w:numPr>
          <w:ilvl w:val="0"/>
          <w:numId w:val="9"/>
        </w:numPr>
        <w:ind w:left="284" w:firstLine="0"/>
        <w:jc w:val="both"/>
      </w:pPr>
      <w:r w:rsidRPr="002772B3">
        <w:rPr>
          <w:b/>
        </w:rPr>
        <w:t>Мамедова, И.</w:t>
      </w:r>
      <w:r>
        <w:t xml:space="preserve"> Подведены итоги конкурса молодых учителей (нач. кл. им. Героя Соц</w:t>
      </w:r>
      <w:r w:rsidR="000C6271">
        <w:t>иалистического</w:t>
      </w:r>
      <w:r>
        <w:t xml:space="preserve"> Труда Н. А. Цаликовой) / Инга Мамедова // Свободный взгляд. – 2017. – 24 июня. – С. 2.</w:t>
      </w:r>
    </w:p>
    <w:p w14:paraId="47458010" w14:textId="77777777" w:rsidR="002A36F2" w:rsidRDefault="002A36F2" w:rsidP="00E06EF9">
      <w:pPr>
        <w:pStyle w:val="a3"/>
        <w:numPr>
          <w:ilvl w:val="0"/>
          <w:numId w:val="9"/>
        </w:numPr>
        <w:ind w:left="284" w:firstLine="0"/>
        <w:jc w:val="both"/>
      </w:pPr>
      <w:r w:rsidRPr="002772B3">
        <w:rPr>
          <w:b/>
        </w:rPr>
        <w:t>Мамедова, И.</w:t>
      </w:r>
      <w:r>
        <w:t xml:space="preserve"> Профсоюз образования требует минимизировать избыточную отчетность учителей : </w:t>
      </w:r>
      <w:r w:rsidRPr="002772B3">
        <w:t>[</w:t>
      </w:r>
      <w:r>
        <w:t>о результатах соцопроса</w:t>
      </w:r>
      <w:r w:rsidRPr="002772B3">
        <w:t>]</w:t>
      </w:r>
      <w:r>
        <w:t xml:space="preserve"> / Инга Мамедова // Свободный взгляд. – 2017. – 15 июля. – С. 2.</w:t>
      </w:r>
    </w:p>
    <w:p w14:paraId="504ED11C" w14:textId="77777777" w:rsidR="002A36F2" w:rsidRDefault="002A36F2" w:rsidP="00E06EF9">
      <w:pPr>
        <w:pStyle w:val="a3"/>
        <w:numPr>
          <w:ilvl w:val="0"/>
          <w:numId w:val="9"/>
        </w:numPr>
        <w:ind w:left="284" w:firstLine="0"/>
        <w:jc w:val="both"/>
      </w:pPr>
      <w:r w:rsidRPr="002772B3">
        <w:rPr>
          <w:b/>
        </w:rPr>
        <w:lastRenderedPageBreak/>
        <w:t>Манглучанц, Ж.</w:t>
      </w:r>
      <w:r>
        <w:t xml:space="preserve"> Педагог по призванию : </w:t>
      </w:r>
      <w:r w:rsidRPr="002772B3">
        <w:t>[</w:t>
      </w:r>
      <w:r>
        <w:t>о Мисаке (Михаиле) Павловиче Бадалове, учителе математики и физики СОШ с. Дачное</w:t>
      </w:r>
      <w:r w:rsidRPr="002772B3">
        <w:t>]</w:t>
      </w:r>
      <w:r>
        <w:t xml:space="preserve"> / Ж. Манглучанц // Фидиуӕг. – 2017. – 5 окт. – С. 5.</w:t>
      </w:r>
    </w:p>
    <w:p w14:paraId="7AB8FD34" w14:textId="77777777" w:rsidR="002A36F2" w:rsidRDefault="002A36F2" w:rsidP="00E06EF9">
      <w:pPr>
        <w:pStyle w:val="a3"/>
        <w:numPr>
          <w:ilvl w:val="0"/>
          <w:numId w:val="9"/>
        </w:numPr>
        <w:ind w:left="284" w:firstLine="0"/>
        <w:jc w:val="both"/>
      </w:pPr>
      <w:r w:rsidRPr="002772B3">
        <w:rPr>
          <w:b/>
        </w:rPr>
        <w:t>Маргиева, З.</w:t>
      </w:r>
      <w:r>
        <w:t xml:space="preserve"> Быть матерью – огромное счастье : </w:t>
      </w:r>
      <w:r w:rsidRPr="002772B3">
        <w:t>[</w:t>
      </w:r>
      <w:r>
        <w:t>о шк. учителе, ветеране пед. труда Т. Калоевой, которая в шк. проработала 60 лет</w:t>
      </w:r>
      <w:r w:rsidRPr="002772B3">
        <w:t>]</w:t>
      </w:r>
      <w:r>
        <w:t xml:space="preserve"> / Зарина Маргиева // Владикавказ. – 2017. – 7 марта. – С. 1.</w:t>
      </w:r>
    </w:p>
    <w:p w14:paraId="25D6B285" w14:textId="77777777" w:rsidR="002A36F2" w:rsidRDefault="002A36F2" w:rsidP="00E06EF9">
      <w:pPr>
        <w:pStyle w:val="a3"/>
        <w:numPr>
          <w:ilvl w:val="0"/>
          <w:numId w:val="9"/>
        </w:numPr>
        <w:ind w:left="284" w:firstLine="0"/>
        <w:jc w:val="both"/>
      </w:pPr>
      <w:r w:rsidRPr="002772B3">
        <w:rPr>
          <w:b/>
        </w:rPr>
        <w:t>Маргиева, З.</w:t>
      </w:r>
      <w:r>
        <w:t xml:space="preserve"> Ирина Накусова – учитель по призванию : </w:t>
      </w:r>
      <w:r w:rsidRPr="002772B3">
        <w:t>[</w:t>
      </w:r>
      <w:r>
        <w:t>в Сев. Осетии подвели итоги ежегод. конкурса «Учитель осетинской словесности», где победителем стала учитель осет. яз. и лит. МБОУ СОШ № 18 Ирина Накусова</w:t>
      </w:r>
      <w:r w:rsidRPr="002772B3">
        <w:t>]</w:t>
      </w:r>
      <w:r>
        <w:t xml:space="preserve"> / Зарина Маргиева // Владикавказ. – 2017. – 18 мая. – С. 4.</w:t>
      </w:r>
    </w:p>
    <w:p w14:paraId="388B7142" w14:textId="77777777" w:rsidR="002A36F2" w:rsidRDefault="002A36F2" w:rsidP="00E06EF9">
      <w:pPr>
        <w:pStyle w:val="a3"/>
        <w:numPr>
          <w:ilvl w:val="0"/>
          <w:numId w:val="9"/>
        </w:numPr>
        <w:ind w:left="284" w:firstLine="0"/>
        <w:jc w:val="both"/>
      </w:pPr>
      <w:r w:rsidRPr="004873F7">
        <w:rPr>
          <w:b/>
        </w:rPr>
        <w:t>Маргиева, З.</w:t>
      </w:r>
      <w:r>
        <w:t xml:space="preserve"> Она была душою школы… : </w:t>
      </w:r>
      <w:r w:rsidRPr="002772B3">
        <w:t>[</w:t>
      </w:r>
      <w:r>
        <w:t>о засл. учителе РСО-А и РФ, ветеране пед. труда В. М. Анисимовой из Владикавказа</w:t>
      </w:r>
      <w:r w:rsidRPr="002772B3">
        <w:t>]</w:t>
      </w:r>
      <w:r>
        <w:t xml:space="preserve"> / Зарина Маргиева // Владикавказ. – 2017. – 14 янв. – С. 21.</w:t>
      </w:r>
    </w:p>
    <w:p w14:paraId="5884BBC1" w14:textId="77777777" w:rsidR="002A36F2" w:rsidRDefault="002A36F2" w:rsidP="00E06EF9">
      <w:pPr>
        <w:pStyle w:val="a3"/>
        <w:numPr>
          <w:ilvl w:val="0"/>
          <w:numId w:val="9"/>
        </w:numPr>
        <w:ind w:left="284" w:firstLine="0"/>
        <w:jc w:val="both"/>
      </w:pPr>
      <w:r w:rsidRPr="004873F7">
        <w:rPr>
          <w:b/>
        </w:rPr>
        <w:t>Маргиева, З.</w:t>
      </w:r>
      <w:r>
        <w:t xml:space="preserve"> Творчество без границ : </w:t>
      </w:r>
      <w:r w:rsidRPr="004873F7">
        <w:t>[</w:t>
      </w:r>
      <w:r>
        <w:t>в Респ. доме дет. творч. состоялся фестиваль для детей с огранич. физ. возможностями «Шаг навстречу», организ. М-вом образования РСО-А</w:t>
      </w:r>
      <w:r w:rsidRPr="004873F7">
        <w:t>]</w:t>
      </w:r>
      <w:r>
        <w:t xml:space="preserve"> / Зарина Маргиева // Владикавказ. – 2017. – 7 дек. – С. 4.</w:t>
      </w:r>
    </w:p>
    <w:p w14:paraId="7723BF97" w14:textId="77777777" w:rsidR="002A36F2" w:rsidRDefault="002A36F2" w:rsidP="00E06EF9">
      <w:pPr>
        <w:pStyle w:val="a3"/>
        <w:numPr>
          <w:ilvl w:val="0"/>
          <w:numId w:val="9"/>
        </w:numPr>
        <w:ind w:left="284" w:firstLine="0"/>
        <w:jc w:val="both"/>
      </w:pPr>
      <w:r w:rsidRPr="00EB2133">
        <w:rPr>
          <w:b/>
        </w:rPr>
        <w:t>М</w:t>
      </w:r>
      <w:r w:rsidRPr="00EB2133">
        <w:rPr>
          <w:rFonts w:cs="Times New Roman"/>
          <w:b/>
        </w:rPr>
        <w:t>ӕ</w:t>
      </w:r>
      <w:r w:rsidRPr="00EB2133">
        <w:rPr>
          <w:b/>
        </w:rPr>
        <w:t>ргъиты-Дудайты, Ф.</w:t>
      </w:r>
      <w:r>
        <w:t xml:space="preserve"> Ахуырг</w:t>
      </w:r>
      <w:r>
        <w:rPr>
          <w:rFonts w:cs="Times New Roman"/>
        </w:rPr>
        <w:t>ӕ</w:t>
      </w:r>
      <w:r>
        <w:t>н</w:t>
      </w:r>
      <w:r>
        <w:rPr>
          <w:rFonts w:cs="Times New Roman"/>
        </w:rPr>
        <w:t>ӕ</w:t>
      </w:r>
      <w:r>
        <w:t>г – хъомылг</w:t>
      </w:r>
      <w:r>
        <w:rPr>
          <w:rFonts w:cs="Times New Roman"/>
        </w:rPr>
        <w:t>ӕ</w:t>
      </w:r>
      <w:r>
        <w:t>н</w:t>
      </w:r>
      <w:r>
        <w:rPr>
          <w:rFonts w:cs="Times New Roman"/>
        </w:rPr>
        <w:t>ӕ</w:t>
      </w:r>
      <w:r>
        <w:t>г / М</w:t>
      </w:r>
      <w:r>
        <w:rPr>
          <w:rFonts w:cs="Times New Roman"/>
        </w:rPr>
        <w:t>ӕ</w:t>
      </w:r>
      <w:r>
        <w:t>ргъиты-Дудайты Ф. // Фидиуӕг. – 2017. – 1 июль. – Ф. 4.</w:t>
      </w:r>
    </w:p>
    <w:p w14:paraId="3179F3F3" w14:textId="77777777" w:rsidR="002A36F2" w:rsidRPr="00EB2133" w:rsidRDefault="002A36F2" w:rsidP="00E97928">
      <w:pPr>
        <w:pStyle w:val="a3"/>
        <w:ind w:left="284"/>
        <w:jc w:val="both"/>
      </w:pPr>
      <w:r>
        <w:t xml:space="preserve">Маргиева-Дудаева, Ф. Учитель-воспитатель : </w:t>
      </w:r>
      <w:r w:rsidRPr="00EB2133">
        <w:t>[</w:t>
      </w:r>
      <w:r>
        <w:t>о преп. матем. СОШ с. Михайловское Ф. Валиевой-Цариевой</w:t>
      </w:r>
      <w:r w:rsidRPr="00EB2133">
        <w:t>]</w:t>
      </w:r>
      <w:r>
        <w:t>.</w:t>
      </w:r>
    </w:p>
    <w:p w14:paraId="2E9080ED" w14:textId="77777777" w:rsidR="002A36F2" w:rsidRDefault="002A36F2" w:rsidP="00E06EF9">
      <w:pPr>
        <w:pStyle w:val="a3"/>
        <w:numPr>
          <w:ilvl w:val="0"/>
          <w:numId w:val="9"/>
        </w:numPr>
        <w:ind w:left="284" w:firstLine="0"/>
        <w:jc w:val="both"/>
      </w:pPr>
      <w:r w:rsidRPr="00EB2133">
        <w:rPr>
          <w:b/>
        </w:rPr>
        <w:t>Микаилова, З.</w:t>
      </w:r>
      <w:r>
        <w:t xml:space="preserve"> Тарск</w:t>
      </w:r>
      <w:r>
        <w:rPr>
          <w:rFonts w:cs="Times New Roman"/>
        </w:rPr>
        <w:t>ӕ</w:t>
      </w:r>
      <w:r>
        <w:t>йы скъолайы / Зарифа Микаилова // Фидиуӕг. – 2017. – 14 февр. – Ф. 2.</w:t>
      </w:r>
    </w:p>
    <w:p w14:paraId="78AEE128" w14:textId="77777777" w:rsidR="002A36F2" w:rsidRPr="00EB2133" w:rsidRDefault="002A36F2" w:rsidP="00E97928">
      <w:pPr>
        <w:pStyle w:val="a3"/>
        <w:ind w:left="284"/>
        <w:jc w:val="both"/>
      </w:pPr>
      <w:r>
        <w:t xml:space="preserve">Микаилова, З. В школе с. Тарское </w:t>
      </w:r>
      <w:r w:rsidRPr="00EB2133">
        <w:t>[</w:t>
      </w:r>
      <w:r>
        <w:t>прошел семинар учителей осет. яз. и лит.</w:t>
      </w:r>
      <w:r w:rsidRPr="00EB2133">
        <w:t>]</w:t>
      </w:r>
      <w:r>
        <w:t>.</w:t>
      </w:r>
    </w:p>
    <w:p w14:paraId="6800AC4C" w14:textId="77777777" w:rsidR="002A36F2" w:rsidRDefault="002A36F2" w:rsidP="00E06EF9">
      <w:pPr>
        <w:pStyle w:val="a3"/>
        <w:numPr>
          <w:ilvl w:val="0"/>
          <w:numId w:val="9"/>
        </w:numPr>
        <w:ind w:left="284" w:firstLine="0"/>
        <w:jc w:val="both"/>
      </w:pPr>
      <w:r w:rsidRPr="00EB2133">
        <w:rPr>
          <w:b/>
        </w:rPr>
        <w:t>Надгериева, Дж.</w:t>
      </w:r>
      <w:r>
        <w:t xml:space="preserve"> Семинар-диалог учителей математики </w:t>
      </w:r>
      <w:r w:rsidRPr="00EB2133">
        <w:t>[</w:t>
      </w:r>
      <w:r>
        <w:t>прошел на базе МКОУ СОШ № 1 с. Чиколы</w:t>
      </w:r>
      <w:r w:rsidRPr="00EB2133">
        <w:t>]</w:t>
      </w:r>
      <w:r>
        <w:t xml:space="preserve"> / Джульетта Надгериева // Ирӕф. – 2017. – 13 апр. – С. 2.</w:t>
      </w:r>
    </w:p>
    <w:p w14:paraId="7CDEC7AE" w14:textId="77777777" w:rsidR="002A36F2" w:rsidRDefault="002A36F2" w:rsidP="00E06EF9">
      <w:pPr>
        <w:pStyle w:val="a3"/>
        <w:numPr>
          <w:ilvl w:val="0"/>
          <w:numId w:val="9"/>
        </w:numPr>
        <w:ind w:left="284" w:firstLine="0"/>
        <w:jc w:val="both"/>
      </w:pPr>
      <w:r w:rsidRPr="00EB2133">
        <w:rPr>
          <w:b/>
        </w:rPr>
        <w:t>Налдикоева, А.</w:t>
      </w:r>
      <w:r>
        <w:t xml:space="preserve"> Счастье – состояться как учитель : </w:t>
      </w:r>
      <w:r w:rsidRPr="00EB2133">
        <w:t>[</w:t>
      </w:r>
      <w:r>
        <w:t>о бывшем учителе музыки с. Фарн и Новый Батако А. С. Дзерановой</w:t>
      </w:r>
      <w:r w:rsidRPr="00EB2133">
        <w:t>]</w:t>
      </w:r>
      <w:r>
        <w:t xml:space="preserve"> / Алина Налдикоева // Жизнь Правобережья. – 2017. – 17 окт. – С. 4.</w:t>
      </w:r>
    </w:p>
    <w:p w14:paraId="099F69E2" w14:textId="77777777" w:rsidR="002A36F2" w:rsidRDefault="002A36F2" w:rsidP="00E06EF9">
      <w:pPr>
        <w:pStyle w:val="a3"/>
        <w:numPr>
          <w:ilvl w:val="0"/>
          <w:numId w:val="9"/>
        </w:numPr>
        <w:ind w:left="284" w:firstLine="0"/>
        <w:jc w:val="both"/>
      </w:pPr>
      <w:r w:rsidRPr="00166F44">
        <w:rPr>
          <w:b/>
        </w:rPr>
        <w:t>Наскидаева, Ж.</w:t>
      </w:r>
      <w:r>
        <w:t xml:space="preserve"> Призвание и признание : </w:t>
      </w:r>
      <w:r w:rsidRPr="00EB2133">
        <w:t>[</w:t>
      </w:r>
      <w:r>
        <w:t>памяти б. учительницы рус. яз. и лит. СОШ № 4 г. Алагира Н. С. Дзанхотовой-Наскидаевой</w:t>
      </w:r>
      <w:r w:rsidRPr="00EB2133">
        <w:t>]</w:t>
      </w:r>
      <w:r>
        <w:t xml:space="preserve"> / Ж. Наскидаева // Северная Осетия. – 2017. – 4 мая. – С. 5.</w:t>
      </w:r>
    </w:p>
    <w:p w14:paraId="43ADA665" w14:textId="77777777" w:rsidR="002A36F2" w:rsidRDefault="002A36F2" w:rsidP="00E06EF9">
      <w:pPr>
        <w:pStyle w:val="a3"/>
        <w:numPr>
          <w:ilvl w:val="0"/>
          <w:numId w:val="9"/>
        </w:numPr>
        <w:ind w:left="284" w:firstLine="0"/>
        <w:jc w:val="both"/>
      </w:pPr>
      <w:r w:rsidRPr="00166F44">
        <w:rPr>
          <w:b/>
        </w:rPr>
        <w:t>Наш директор</w:t>
      </w:r>
      <w:r>
        <w:t xml:space="preserve"> : </w:t>
      </w:r>
      <w:r w:rsidRPr="00166F44">
        <w:t>[</w:t>
      </w:r>
      <w:r>
        <w:t>о директоре СОШ № 1 г. Моздока В. Г. Панасенко</w:t>
      </w:r>
      <w:r w:rsidRPr="00166F44">
        <w:t>]</w:t>
      </w:r>
      <w:r>
        <w:t xml:space="preserve"> // Моздокский вестник. – 2017. – 4 июля. – С. 2.</w:t>
      </w:r>
    </w:p>
    <w:p w14:paraId="77D5395E" w14:textId="77777777" w:rsidR="002A36F2" w:rsidRDefault="002A36F2" w:rsidP="00E06EF9">
      <w:pPr>
        <w:pStyle w:val="a3"/>
        <w:numPr>
          <w:ilvl w:val="0"/>
          <w:numId w:val="9"/>
        </w:numPr>
        <w:ind w:left="284" w:firstLine="0"/>
        <w:jc w:val="both"/>
      </w:pPr>
      <w:r w:rsidRPr="00166F44">
        <w:rPr>
          <w:b/>
        </w:rPr>
        <w:lastRenderedPageBreak/>
        <w:t>Кортиев, А.</w:t>
      </w:r>
      <w:r>
        <w:t xml:space="preserve"> Как чуден и важен жизни поток! : </w:t>
      </w:r>
      <w:r w:rsidRPr="00166F44">
        <w:t>[</w:t>
      </w:r>
      <w:r>
        <w:t>о методисте Пригородной ДЮСШ № 1 Ю. Х. Тотрове</w:t>
      </w:r>
      <w:r w:rsidRPr="00166F44">
        <w:t>]</w:t>
      </w:r>
      <w:r>
        <w:t xml:space="preserve"> // Фидиуӕг. – 2017. – 14 дек. – С. 2.</w:t>
      </w:r>
    </w:p>
    <w:p w14:paraId="4A06D2B2" w14:textId="77777777" w:rsidR="002A36F2" w:rsidRDefault="002A36F2" w:rsidP="00E06EF9">
      <w:pPr>
        <w:pStyle w:val="a3"/>
        <w:numPr>
          <w:ilvl w:val="0"/>
          <w:numId w:val="9"/>
        </w:numPr>
        <w:ind w:left="284" w:firstLine="0"/>
        <w:jc w:val="both"/>
      </w:pPr>
      <w:r w:rsidRPr="00166F44">
        <w:rPr>
          <w:b/>
        </w:rPr>
        <w:t>Не выразить словами всю нежную к тебе любовь</w:t>
      </w:r>
      <w:r>
        <w:t xml:space="preserve"> : </w:t>
      </w:r>
      <w:r w:rsidRPr="00166F44">
        <w:t>[</w:t>
      </w:r>
      <w:r>
        <w:t>к юбилею учителя математики СОШ № 1 г. Моздока И. А. Фадановой</w:t>
      </w:r>
      <w:r w:rsidRPr="00166F44">
        <w:t>]</w:t>
      </w:r>
      <w:r>
        <w:t xml:space="preserve"> // Моздокский вестник. – 2017. – 30 сент. – С. 2.</w:t>
      </w:r>
    </w:p>
    <w:p w14:paraId="02CDC0C6" w14:textId="77777777" w:rsidR="002A36F2" w:rsidRDefault="002A36F2" w:rsidP="00E06EF9">
      <w:pPr>
        <w:pStyle w:val="a3"/>
        <w:numPr>
          <w:ilvl w:val="0"/>
          <w:numId w:val="9"/>
        </w:numPr>
        <w:ind w:left="284" w:firstLine="0"/>
        <w:jc w:val="both"/>
      </w:pPr>
      <w:r w:rsidRPr="00166F44">
        <w:rPr>
          <w:b/>
        </w:rPr>
        <w:t xml:space="preserve">Нездоровая обстановка </w:t>
      </w:r>
      <w:r w:rsidRPr="000C6271">
        <w:rPr>
          <w:bCs/>
        </w:rPr>
        <w:t>в организации детского оздоровительного отдыха</w:t>
      </w:r>
      <w:r>
        <w:t xml:space="preserve"> : </w:t>
      </w:r>
      <w:r w:rsidRPr="00166F44">
        <w:t>[</w:t>
      </w:r>
      <w:r>
        <w:t>с заседания постоянно действующего координац. совещ. по обеспечению правопорядка в РСО-А, посвящ. подготовке лагерей отдыха к началу летнего сезона</w:t>
      </w:r>
      <w:r w:rsidRPr="00166F44">
        <w:t>]</w:t>
      </w:r>
      <w:r>
        <w:t xml:space="preserve"> // Северная Осетия. – 2017. – 24 мая. – С. 2.</w:t>
      </w:r>
    </w:p>
    <w:p w14:paraId="2A6911B2" w14:textId="77777777" w:rsidR="002A36F2" w:rsidRPr="00187774" w:rsidRDefault="002A36F2" w:rsidP="00E06EF9">
      <w:pPr>
        <w:pStyle w:val="a3"/>
        <w:numPr>
          <w:ilvl w:val="0"/>
          <w:numId w:val="9"/>
        </w:numPr>
        <w:ind w:left="284" w:firstLine="0"/>
        <w:jc w:val="both"/>
      </w:pPr>
      <w:r w:rsidRPr="00187774">
        <w:rPr>
          <w:b/>
        </w:rPr>
        <w:t>Никголты, М.</w:t>
      </w:r>
      <w:r>
        <w:t xml:space="preserve"> Сабиты з</w:t>
      </w:r>
      <w:r>
        <w:rPr>
          <w:rFonts w:cs="Times New Roman"/>
        </w:rPr>
        <w:t>ӕ</w:t>
      </w:r>
      <w:r>
        <w:t>рд</w:t>
      </w:r>
      <w:r>
        <w:rPr>
          <w:rFonts w:cs="Times New Roman"/>
        </w:rPr>
        <w:t>ӕ</w:t>
      </w:r>
      <w:r>
        <w:t>т</w:t>
      </w:r>
      <w:r>
        <w:rPr>
          <w:rFonts w:cs="Times New Roman"/>
        </w:rPr>
        <w:t>ӕ</w:t>
      </w:r>
      <w:r>
        <w:t>м ф</w:t>
      </w:r>
      <w:r>
        <w:rPr>
          <w:rFonts w:cs="Times New Roman"/>
        </w:rPr>
        <w:t>ӕ</w:t>
      </w:r>
      <w:r>
        <w:t>ндаг куы ссар</w:t>
      </w:r>
      <w:r>
        <w:rPr>
          <w:rFonts w:cs="Times New Roman"/>
        </w:rPr>
        <w:t>ай… / Никголты Маринӕ // Жизнь Правобережья. – 2017. – 14 окт. – Ф. 8.</w:t>
      </w:r>
    </w:p>
    <w:p w14:paraId="1BD8A220" w14:textId="77777777" w:rsidR="002A36F2" w:rsidRPr="00187774" w:rsidRDefault="002A36F2" w:rsidP="00E97928">
      <w:pPr>
        <w:pStyle w:val="a3"/>
        <w:ind w:left="284"/>
        <w:jc w:val="both"/>
      </w:pPr>
      <w:r w:rsidRPr="000E25E2">
        <w:t>Никголова, М.</w:t>
      </w:r>
      <w:r w:rsidRPr="00187774">
        <w:t xml:space="preserve"> Когда</w:t>
      </w:r>
      <w:r>
        <w:t xml:space="preserve"> к сердцам детей находишь дорогу… : </w:t>
      </w:r>
      <w:r w:rsidRPr="00187774">
        <w:t>[</w:t>
      </w:r>
      <w:r>
        <w:t>об открытом уроке учительницы нач. кл. СОШ № 2 г. Беслана</w:t>
      </w:r>
      <w:r w:rsidRPr="00187774">
        <w:t>]</w:t>
      </w:r>
      <w:r>
        <w:t>.</w:t>
      </w:r>
    </w:p>
    <w:p w14:paraId="60D0628A" w14:textId="77777777" w:rsidR="002A36F2" w:rsidRDefault="002A36F2" w:rsidP="00E06EF9">
      <w:pPr>
        <w:pStyle w:val="a3"/>
        <w:numPr>
          <w:ilvl w:val="0"/>
          <w:numId w:val="9"/>
        </w:numPr>
        <w:ind w:left="284" w:firstLine="0"/>
        <w:jc w:val="both"/>
      </w:pPr>
      <w:r w:rsidRPr="00187774">
        <w:rPr>
          <w:b/>
        </w:rPr>
        <w:t xml:space="preserve">О внесении изменений </w:t>
      </w:r>
      <w:r w:rsidRPr="000C6271">
        <w:rPr>
          <w:bCs/>
        </w:rPr>
        <w:t>в Закон Республики Северная Осетия-Алания «Об образовании в Республике Северная Осетия»</w:t>
      </w:r>
      <w:r>
        <w:t xml:space="preserve"> : Закон РСО-А </w:t>
      </w:r>
      <w:r w:rsidRPr="00187774">
        <w:t>[</w:t>
      </w:r>
      <w:r>
        <w:t>от 3 июня 2017 г. № 37-РЗ</w:t>
      </w:r>
      <w:r w:rsidRPr="00187774">
        <w:t>]</w:t>
      </w:r>
      <w:r>
        <w:t xml:space="preserve"> // Северная Осетия. – 2017. – 21 июня. – С. 4.</w:t>
      </w:r>
    </w:p>
    <w:p w14:paraId="35613BD3" w14:textId="77777777" w:rsidR="002A36F2" w:rsidRDefault="002A36F2" w:rsidP="00E06EF9">
      <w:pPr>
        <w:pStyle w:val="a3"/>
        <w:numPr>
          <w:ilvl w:val="0"/>
          <w:numId w:val="9"/>
        </w:numPr>
        <w:ind w:left="284" w:firstLine="0"/>
        <w:jc w:val="both"/>
      </w:pPr>
      <w:r w:rsidRPr="00187774">
        <w:rPr>
          <w:b/>
        </w:rPr>
        <w:t>Образование – основа развития общества</w:t>
      </w:r>
      <w:r>
        <w:t xml:space="preserve"> : </w:t>
      </w:r>
      <w:r w:rsidRPr="00187774">
        <w:t>[</w:t>
      </w:r>
      <w:r>
        <w:t>пред. Правительства Т. Тускаев провел церемонию награждения победителей и призов регион. этапов Всерос. олимпиады школьников</w:t>
      </w:r>
      <w:r w:rsidRPr="00187774">
        <w:t>]</w:t>
      </w:r>
      <w:r>
        <w:t xml:space="preserve"> // Северная Осетия. – 2017. – 21 апр. – С. 1.</w:t>
      </w:r>
    </w:p>
    <w:p w14:paraId="6E40D282" w14:textId="77777777" w:rsidR="002A36F2" w:rsidRDefault="002A36F2" w:rsidP="00E06EF9">
      <w:pPr>
        <w:pStyle w:val="a3"/>
        <w:numPr>
          <w:ilvl w:val="0"/>
          <w:numId w:val="9"/>
        </w:numPr>
        <w:ind w:left="284" w:firstLine="0"/>
        <w:jc w:val="both"/>
      </w:pPr>
      <w:r w:rsidRPr="00187774">
        <w:rPr>
          <w:b/>
        </w:rPr>
        <w:t>Общеобразовательные учреждения</w:t>
      </w:r>
      <w:r>
        <w:t xml:space="preserve"> </w:t>
      </w:r>
      <w:r w:rsidRPr="00187774">
        <w:t>[</w:t>
      </w:r>
      <w:r>
        <w:t>Пригородного</w:t>
      </w:r>
      <w:r w:rsidRPr="00187774">
        <w:t>]</w:t>
      </w:r>
      <w:r>
        <w:t xml:space="preserve"> </w:t>
      </w:r>
      <w:r w:rsidRPr="000C6271">
        <w:rPr>
          <w:bCs/>
        </w:rPr>
        <w:t>района провели мероприятия ко Дню народного единства</w:t>
      </w:r>
      <w:r w:rsidRPr="00187774">
        <w:rPr>
          <w:b/>
        </w:rPr>
        <w:t xml:space="preserve"> </w:t>
      </w:r>
      <w:r>
        <w:t>// Фидиуӕг. – 2017. – 16 нояб. – С. 2.</w:t>
      </w:r>
    </w:p>
    <w:p w14:paraId="47D8C2A8" w14:textId="77777777" w:rsidR="002A36F2" w:rsidRDefault="002A36F2" w:rsidP="00E06EF9">
      <w:pPr>
        <w:pStyle w:val="a3"/>
        <w:numPr>
          <w:ilvl w:val="0"/>
          <w:numId w:val="9"/>
        </w:numPr>
        <w:ind w:left="284" w:firstLine="0"/>
        <w:jc w:val="both"/>
      </w:pPr>
      <w:r w:rsidRPr="00187774">
        <w:rPr>
          <w:b/>
        </w:rPr>
        <w:t xml:space="preserve">Одаренные дети </w:t>
      </w:r>
      <w:r w:rsidRPr="000C6271">
        <w:rPr>
          <w:bCs/>
        </w:rPr>
        <w:t>получат гарантированную поддержку государства</w:t>
      </w:r>
      <w:r>
        <w:t xml:space="preserve"> : </w:t>
      </w:r>
      <w:r w:rsidRPr="00187774">
        <w:t>[</w:t>
      </w:r>
      <w:r>
        <w:t xml:space="preserve">глава РСО-А В. Битаров принял участие в церемонии награждения победителей </w:t>
      </w:r>
      <w:r>
        <w:rPr>
          <w:lang w:val="en-US"/>
        </w:rPr>
        <w:t>XXIII</w:t>
      </w:r>
      <w:r>
        <w:t xml:space="preserve"> олимпиады среди старшеклассников</w:t>
      </w:r>
      <w:r w:rsidRPr="00187774">
        <w:t>]</w:t>
      </w:r>
      <w:r>
        <w:t xml:space="preserve"> // Владикавказ. – 2017. – 28 марта. – С. 2.</w:t>
      </w:r>
    </w:p>
    <w:p w14:paraId="61B08391" w14:textId="77777777" w:rsidR="002A36F2" w:rsidRDefault="002A36F2" w:rsidP="00E06EF9">
      <w:pPr>
        <w:pStyle w:val="a3"/>
        <w:numPr>
          <w:ilvl w:val="0"/>
          <w:numId w:val="9"/>
        </w:numPr>
        <w:ind w:left="284" w:firstLine="0"/>
        <w:jc w:val="both"/>
      </w:pPr>
      <w:r w:rsidRPr="00A83A0A">
        <w:rPr>
          <w:b/>
        </w:rPr>
        <w:t>Олисаева, З.</w:t>
      </w:r>
      <w:r>
        <w:t xml:space="preserve"> Добро не проходит бесследно : </w:t>
      </w:r>
      <w:r w:rsidRPr="00A83A0A">
        <w:t>[</w:t>
      </w:r>
      <w:r>
        <w:t>памяти учителя физкультуры шк. Дигорского р-на В. Г. Цопанова</w:t>
      </w:r>
      <w:r w:rsidRPr="00A83A0A">
        <w:t>]</w:t>
      </w:r>
      <w:r>
        <w:t xml:space="preserve"> / З. Олисаева // Северная Осетия. – 2017. – 2 февр. – С. 5.</w:t>
      </w:r>
    </w:p>
    <w:p w14:paraId="4BB43807" w14:textId="77777777" w:rsidR="002A36F2" w:rsidRDefault="002A36F2" w:rsidP="00E06EF9">
      <w:pPr>
        <w:pStyle w:val="a3"/>
        <w:numPr>
          <w:ilvl w:val="0"/>
          <w:numId w:val="9"/>
        </w:numPr>
        <w:ind w:left="284" w:firstLine="0"/>
        <w:jc w:val="both"/>
      </w:pPr>
      <w:r w:rsidRPr="00A83A0A">
        <w:rPr>
          <w:b/>
        </w:rPr>
        <w:t>Олисаты, Л.</w:t>
      </w:r>
      <w:r>
        <w:t xml:space="preserve"> Ахуырг</w:t>
      </w:r>
      <w:r>
        <w:rPr>
          <w:rFonts w:cs="Times New Roman"/>
        </w:rPr>
        <w:t>ӕ</w:t>
      </w:r>
      <w:r>
        <w:t>н</w:t>
      </w:r>
      <w:r>
        <w:rPr>
          <w:rFonts w:cs="Times New Roman"/>
        </w:rPr>
        <w:t>ӕ</w:t>
      </w:r>
      <w:r>
        <w:t>г, кадджын у д</w:t>
      </w:r>
      <w:r>
        <w:rPr>
          <w:rFonts w:cs="Times New Roman"/>
        </w:rPr>
        <w:t>ӕ</w:t>
      </w:r>
      <w:r>
        <w:t xml:space="preserve"> ном! / Олисаты Люб</w:t>
      </w:r>
      <w:r>
        <w:rPr>
          <w:rFonts w:cs="Times New Roman"/>
        </w:rPr>
        <w:t>ӕ</w:t>
      </w:r>
      <w:r>
        <w:t xml:space="preserve"> // Вести Дигории. – 2017. – 5 окт. – Ф. 2.</w:t>
      </w:r>
    </w:p>
    <w:p w14:paraId="5BD64307" w14:textId="77777777" w:rsidR="002A36F2" w:rsidRPr="00A83A0A" w:rsidRDefault="002A36F2" w:rsidP="00E97928">
      <w:pPr>
        <w:pStyle w:val="a3"/>
        <w:ind w:left="284"/>
        <w:jc w:val="both"/>
      </w:pPr>
      <w:r>
        <w:t xml:space="preserve">Олисаева, Л. Учитель, перед именем твоим : </w:t>
      </w:r>
      <w:r w:rsidRPr="00A83A0A">
        <w:t>[</w:t>
      </w:r>
      <w:r>
        <w:t>о ветеранах пед. труда Дигорского р-на</w:t>
      </w:r>
      <w:r w:rsidRPr="00A83A0A">
        <w:t>]</w:t>
      </w:r>
      <w:r>
        <w:t>.</w:t>
      </w:r>
    </w:p>
    <w:p w14:paraId="45D63F41" w14:textId="77777777" w:rsidR="002A36F2" w:rsidRDefault="002A36F2" w:rsidP="00E06EF9">
      <w:pPr>
        <w:pStyle w:val="a3"/>
        <w:numPr>
          <w:ilvl w:val="0"/>
          <w:numId w:val="9"/>
        </w:numPr>
        <w:ind w:left="284" w:firstLine="0"/>
        <w:jc w:val="both"/>
      </w:pPr>
      <w:r w:rsidRPr="00A83A0A">
        <w:rPr>
          <w:b/>
        </w:rPr>
        <w:t>Она была замечательным учителем</w:t>
      </w:r>
      <w:r>
        <w:t xml:space="preserve"> : </w:t>
      </w:r>
      <w:r w:rsidRPr="00A83A0A">
        <w:t>[</w:t>
      </w:r>
      <w:r>
        <w:t>о преп. Алагирской СОШ № 2 Х. З. Сопоевой</w:t>
      </w:r>
      <w:r w:rsidRPr="00A83A0A">
        <w:t>]</w:t>
      </w:r>
      <w:r>
        <w:t xml:space="preserve"> // Заря. – 2017. – 14 марта. – С. 3.</w:t>
      </w:r>
    </w:p>
    <w:p w14:paraId="4745870A" w14:textId="77777777" w:rsidR="002A36F2" w:rsidRDefault="002A36F2" w:rsidP="00E06EF9">
      <w:pPr>
        <w:pStyle w:val="a3"/>
        <w:numPr>
          <w:ilvl w:val="0"/>
          <w:numId w:val="9"/>
        </w:numPr>
        <w:ind w:left="284" w:firstLine="0"/>
        <w:jc w:val="both"/>
      </w:pPr>
      <w:r w:rsidRPr="00A83A0A">
        <w:rPr>
          <w:b/>
        </w:rPr>
        <w:lastRenderedPageBreak/>
        <w:t>Памяти друга</w:t>
      </w:r>
      <w:r>
        <w:t xml:space="preserve"> : </w:t>
      </w:r>
      <w:r w:rsidRPr="00A83A0A">
        <w:t>[</w:t>
      </w:r>
      <w:r>
        <w:t>памяти почет. работника общего образования РФ, директора МКОУ СОШ № 3 г. Беслана Т. Т. Озиева</w:t>
      </w:r>
      <w:r w:rsidRPr="00A83A0A">
        <w:t>]</w:t>
      </w:r>
      <w:r>
        <w:t xml:space="preserve"> // Жизнь Правобережья. – 2017. – 2 нояб. – С. 8.</w:t>
      </w:r>
    </w:p>
    <w:p w14:paraId="515A7016" w14:textId="77777777" w:rsidR="002A36F2" w:rsidRDefault="002A36F2" w:rsidP="00E06EF9">
      <w:pPr>
        <w:pStyle w:val="a3"/>
        <w:numPr>
          <w:ilvl w:val="0"/>
          <w:numId w:val="9"/>
        </w:numPr>
        <w:ind w:left="284" w:firstLine="0"/>
        <w:jc w:val="both"/>
      </w:pPr>
      <w:r w:rsidRPr="00A83A0A">
        <w:rPr>
          <w:b/>
        </w:rPr>
        <w:t>Пахомова, В.</w:t>
      </w:r>
      <w:r>
        <w:t xml:space="preserve"> О нем не говорят в прошедшем времени… : </w:t>
      </w:r>
      <w:r w:rsidRPr="00A83A0A">
        <w:t>[</w:t>
      </w:r>
      <w:r>
        <w:t>вечер памяти преп. математики К. Б. Скодтаева из Дигоры</w:t>
      </w:r>
      <w:r w:rsidRPr="00A83A0A">
        <w:t>]</w:t>
      </w:r>
      <w:r>
        <w:t xml:space="preserve"> / Вероника Пахомова // Вести Дигории. – 2017. – 6 апр. – С. 2.</w:t>
      </w:r>
    </w:p>
    <w:p w14:paraId="158AD396" w14:textId="77777777" w:rsidR="002A36F2" w:rsidRDefault="002A36F2" w:rsidP="00E06EF9">
      <w:pPr>
        <w:pStyle w:val="a3"/>
        <w:numPr>
          <w:ilvl w:val="0"/>
          <w:numId w:val="9"/>
        </w:numPr>
        <w:ind w:left="284" w:firstLine="0"/>
        <w:jc w:val="both"/>
      </w:pPr>
      <w:r w:rsidRPr="00697D8F">
        <w:rPr>
          <w:b/>
        </w:rPr>
        <w:t>Педан, А.</w:t>
      </w:r>
      <w:r>
        <w:t xml:space="preserve"> Руки мастеров востребованы круглый год : </w:t>
      </w:r>
      <w:r w:rsidRPr="00697D8F">
        <w:t>[</w:t>
      </w:r>
      <w:r>
        <w:t>рассказывает рук. хоз.-эксплуатац. группы Упр. образования АМС Моздокского р-на А. Педан / записала Л. Базиева</w:t>
      </w:r>
      <w:r w:rsidRPr="00697D8F">
        <w:t>]</w:t>
      </w:r>
      <w:r>
        <w:t xml:space="preserve"> // Моздокский вестник. – 2017. – 29 апр. – С. 2.</w:t>
      </w:r>
    </w:p>
    <w:p w14:paraId="09E3E1EF" w14:textId="77777777" w:rsidR="002A36F2" w:rsidRDefault="002A36F2" w:rsidP="00E06EF9">
      <w:pPr>
        <w:pStyle w:val="a3"/>
        <w:numPr>
          <w:ilvl w:val="0"/>
          <w:numId w:val="9"/>
        </w:numPr>
        <w:ind w:left="284" w:firstLine="0"/>
        <w:jc w:val="both"/>
      </w:pPr>
      <w:r w:rsidRPr="00697D8F">
        <w:rPr>
          <w:b/>
        </w:rPr>
        <w:t>Перспективы развития образования и науки в Северной Осетии</w:t>
      </w:r>
      <w:r>
        <w:t xml:space="preserve"> : </w:t>
      </w:r>
      <w:r w:rsidRPr="00697D8F">
        <w:t>[</w:t>
      </w:r>
      <w:r>
        <w:t>глава РСО-А В. Битаров в ходе рабоч. командировки в Москву встретился с министром образования и науки РФ Ольгой Васильевой по вопр. образования в Сев. Осетии</w:t>
      </w:r>
      <w:r w:rsidRPr="00697D8F">
        <w:t xml:space="preserve">] </w:t>
      </w:r>
      <w:r>
        <w:t>// Владикавказ. – 2017. – 21 сент. – С. 2.</w:t>
      </w:r>
    </w:p>
    <w:p w14:paraId="065F4965" w14:textId="77777777" w:rsidR="002A36F2" w:rsidRDefault="002A36F2" w:rsidP="00E06EF9">
      <w:pPr>
        <w:pStyle w:val="a3"/>
        <w:numPr>
          <w:ilvl w:val="0"/>
          <w:numId w:val="9"/>
        </w:numPr>
        <w:ind w:left="284" w:firstLine="0"/>
        <w:jc w:val="both"/>
      </w:pPr>
      <w:r w:rsidRPr="00697D8F">
        <w:rPr>
          <w:b/>
        </w:rPr>
        <w:t>Петушкова, Т.</w:t>
      </w:r>
      <w:r>
        <w:t xml:space="preserve"> «Сменила дикую птицу на домашнюю : </w:t>
      </w:r>
      <w:r w:rsidRPr="00697D8F">
        <w:t>[</w:t>
      </w:r>
      <w:r>
        <w:t>о преп. Алагирской муз. шк. Т. А. Петушковой – рассказ о своей творч. и семейной жизни / записала А. Гутиева</w:t>
      </w:r>
      <w:r w:rsidRPr="00697D8F">
        <w:t>]</w:t>
      </w:r>
      <w:r>
        <w:t xml:space="preserve"> // Заря. – 2017. – 11 апр. – С. 3.</w:t>
      </w:r>
    </w:p>
    <w:p w14:paraId="108F6AAE" w14:textId="77777777" w:rsidR="002A36F2" w:rsidRDefault="002A36F2" w:rsidP="00E06EF9">
      <w:pPr>
        <w:pStyle w:val="a3"/>
        <w:numPr>
          <w:ilvl w:val="0"/>
          <w:numId w:val="9"/>
        </w:numPr>
        <w:ind w:left="284" w:firstLine="0"/>
        <w:jc w:val="both"/>
      </w:pPr>
      <w:r w:rsidRPr="00697D8F">
        <w:rPr>
          <w:b/>
        </w:rPr>
        <w:t>Питанию детей – особое внимание</w:t>
      </w:r>
      <w:r>
        <w:t xml:space="preserve"> : </w:t>
      </w:r>
      <w:r w:rsidRPr="00697D8F">
        <w:t>[</w:t>
      </w:r>
      <w:r>
        <w:t>об организации и контроле питания в дет., а также в образоват. учреждениях Ардонского р-на</w:t>
      </w:r>
      <w:r w:rsidRPr="00697D8F">
        <w:t>]</w:t>
      </w:r>
      <w:r>
        <w:t xml:space="preserve"> // Рухс. – 2017. – 24 марта. – С. 2.</w:t>
      </w:r>
    </w:p>
    <w:p w14:paraId="68FC5785" w14:textId="77777777" w:rsidR="002A36F2" w:rsidRDefault="002A36F2" w:rsidP="00E06EF9">
      <w:pPr>
        <w:pStyle w:val="a3"/>
        <w:numPr>
          <w:ilvl w:val="0"/>
          <w:numId w:val="9"/>
        </w:numPr>
        <w:ind w:left="284" w:firstLine="0"/>
        <w:jc w:val="both"/>
      </w:pPr>
      <w:r w:rsidRPr="005B61A1">
        <w:rPr>
          <w:b/>
        </w:rPr>
        <w:t>Плиева, З.</w:t>
      </w:r>
      <w:r>
        <w:t xml:space="preserve"> Признание – не только от родителей… : </w:t>
      </w:r>
      <w:r w:rsidRPr="005B61A1">
        <w:t>[</w:t>
      </w:r>
      <w:r>
        <w:t>о работе учительницы нач. кл. шк.-интерната г. Моздока М. В. Плетниковой</w:t>
      </w:r>
      <w:r w:rsidRPr="005B61A1">
        <w:t>]</w:t>
      </w:r>
      <w:r>
        <w:t xml:space="preserve"> / З. Плиева // Моздокский вестник. – 2017. – 17 июня. – С. 3.</w:t>
      </w:r>
    </w:p>
    <w:p w14:paraId="33B68001" w14:textId="77777777" w:rsidR="002A36F2" w:rsidRDefault="002A36F2" w:rsidP="00E06EF9">
      <w:pPr>
        <w:pStyle w:val="a3"/>
        <w:numPr>
          <w:ilvl w:val="0"/>
          <w:numId w:val="9"/>
        </w:numPr>
        <w:ind w:left="284" w:firstLine="0"/>
        <w:jc w:val="both"/>
      </w:pPr>
      <w:r w:rsidRPr="005B61A1">
        <w:rPr>
          <w:b/>
        </w:rPr>
        <w:t>Под опекой</w:t>
      </w:r>
      <w:r>
        <w:t xml:space="preserve"> : </w:t>
      </w:r>
      <w:r w:rsidRPr="005B61A1">
        <w:t>[</w:t>
      </w:r>
      <w:r>
        <w:t>во Владикавказе прошло заседание попеч. совета Аланской гимназии под председательством Главы респ. В. Битарова</w:t>
      </w:r>
      <w:r w:rsidRPr="005B61A1">
        <w:t>]</w:t>
      </w:r>
      <w:r>
        <w:t xml:space="preserve"> // Северная Осетия. – 2017. – 30 нояб. – С. 1.</w:t>
      </w:r>
    </w:p>
    <w:p w14:paraId="7B597569" w14:textId="77777777" w:rsidR="002A36F2" w:rsidRDefault="002A36F2" w:rsidP="00E06EF9">
      <w:pPr>
        <w:pStyle w:val="a3"/>
        <w:numPr>
          <w:ilvl w:val="0"/>
          <w:numId w:val="9"/>
        </w:numPr>
        <w:ind w:left="284" w:firstLine="0"/>
        <w:jc w:val="both"/>
      </w:pPr>
      <w:r w:rsidRPr="005B61A1">
        <w:rPr>
          <w:b/>
        </w:rPr>
        <w:t>Полиянц, Е.</w:t>
      </w:r>
      <w:r>
        <w:t xml:space="preserve"> Мы теряем наставников : </w:t>
      </w:r>
      <w:r w:rsidRPr="005B61A1">
        <w:t>[</w:t>
      </w:r>
      <w:r>
        <w:t>о проблеме учителей и учеников</w:t>
      </w:r>
      <w:r w:rsidRPr="005B61A1">
        <w:t>]</w:t>
      </w:r>
      <w:r>
        <w:t xml:space="preserve"> / Ева Полиянц // Слово. – 2017. – 27 апр. – С. 2.</w:t>
      </w:r>
    </w:p>
    <w:p w14:paraId="31FA2F30" w14:textId="77777777" w:rsidR="002A36F2" w:rsidRDefault="002A36F2" w:rsidP="00E06EF9">
      <w:pPr>
        <w:pStyle w:val="a3"/>
        <w:numPr>
          <w:ilvl w:val="0"/>
          <w:numId w:val="9"/>
        </w:numPr>
        <w:ind w:left="284" w:firstLine="0"/>
        <w:jc w:val="both"/>
      </w:pPr>
      <w:r w:rsidRPr="005B61A1">
        <w:rPr>
          <w:b/>
        </w:rPr>
        <w:t>После успеха в Европе – признание на Родине</w:t>
      </w:r>
      <w:r>
        <w:t xml:space="preserve"> : </w:t>
      </w:r>
      <w:r w:rsidRPr="005B61A1">
        <w:t>[</w:t>
      </w:r>
      <w:r>
        <w:t>Алан Георгиевич Абаев, учитель обществознания высшей квалификационной категории ВН-СОШ стал одним из лучших во всерос. конкурсе на лучшую публикацию в сферах образования за 2017 г.</w:t>
      </w:r>
      <w:r w:rsidRPr="005B61A1">
        <w:t>]</w:t>
      </w:r>
      <w:r>
        <w:t xml:space="preserve"> // Стыр Ныхас. – 2017. – № 12 </w:t>
      </w:r>
      <w:r w:rsidRPr="005B61A1">
        <w:t>[</w:t>
      </w:r>
      <w:r>
        <w:t>536</w:t>
      </w:r>
      <w:r w:rsidRPr="005B61A1">
        <w:t>]</w:t>
      </w:r>
      <w:r>
        <w:t xml:space="preserve"> июль. – С. 4.</w:t>
      </w:r>
    </w:p>
    <w:p w14:paraId="65F10998" w14:textId="77777777" w:rsidR="002A36F2" w:rsidRDefault="002A36F2" w:rsidP="00E06EF9">
      <w:pPr>
        <w:pStyle w:val="a3"/>
        <w:numPr>
          <w:ilvl w:val="0"/>
          <w:numId w:val="9"/>
        </w:numPr>
        <w:ind w:left="284" w:firstLine="0"/>
        <w:jc w:val="both"/>
      </w:pPr>
      <w:r w:rsidRPr="005B61A1">
        <w:rPr>
          <w:b/>
        </w:rPr>
        <w:t>Присвоено почетное звание</w:t>
      </w:r>
      <w:r>
        <w:t xml:space="preserve"> </w:t>
      </w:r>
      <w:r w:rsidRPr="000E25E2">
        <w:t>[</w:t>
      </w:r>
      <w:r>
        <w:t>«Заслуженный учитель РСО-А»</w:t>
      </w:r>
      <w:r w:rsidRPr="000E25E2">
        <w:t>]</w:t>
      </w:r>
      <w:r>
        <w:t xml:space="preserve"> // Вести Дигории. – 2017. – 21 янв. – С. 1.</w:t>
      </w:r>
    </w:p>
    <w:p w14:paraId="6B09FF28" w14:textId="77777777" w:rsidR="002A36F2" w:rsidRDefault="002A36F2" w:rsidP="00E06EF9">
      <w:pPr>
        <w:pStyle w:val="a3"/>
        <w:numPr>
          <w:ilvl w:val="0"/>
          <w:numId w:val="9"/>
        </w:numPr>
        <w:ind w:left="284" w:firstLine="0"/>
        <w:jc w:val="both"/>
      </w:pPr>
      <w:r w:rsidRPr="00FD4362">
        <w:rPr>
          <w:b/>
        </w:rPr>
        <w:t>Прохорова, А.</w:t>
      </w:r>
      <w:r>
        <w:t xml:space="preserve"> Гордость России из Северной Осетии : </w:t>
      </w:r>
      <w:r w:rsidRPr="00FD4362">
        <w:t>[</w:t>
      </w:r>
      <w:r>
        <w:t xml:space="preserve">Алан Георгиевич Абаев, преп. обществ. наук,учитель обществознания высшей квалификац. категории респ. центра ЕГЭ стал кавалером ордена «Гордость </w:t>
      </w:r>
      <w:r>
        <w:lastRenderedPageBreak/>
        <w:t>России» за выдающиеся достижения и заслуги в сфере образования</w:t>
      </w:r>
      <w:r w:rsidRPr="00FD4362">
        <w:t>]</w:t>
      </w:r>
      <w:r>
        <w:t xml:space="preserve"> / Анастасия Прохорова // Чемпион Ир. – 2017. – 21 окт. (№ 25). – С. 1-2.</w:t>
      </w:r>
    </w:p>
    <w:p w14:paraId="798E93CB" w14:textId="77777777" w:rsidR="002A36F2" w:rsidRDefault="002A36F2" w:rsidP="00E06EF9">
      <w:pPr>
        <w:pStyle w:val="a3"/>
        <w:numPr>
          <w:ilvl w:val="0"/>
          <w:numId w:val="9"/>
        </w:numPr>
        <w:ind w:left="284" w:firstLine="0"/>
        <w:jc w:val="both"/>
      </w:pPr>
      <w:r w:rsidRPr="00FD4362">
        <w:rPr>
          <w:b/>
        </w:rPr>
        <w:t>Прохорова, А.</w:t>
      </w:r>
      <w:r>
        <w:t xml:space="preserve"> Педагог из Северной Осетии – «Гордость России» : </w:t>
      </w:r>
      <w:r w:rsidRPr="00FD4362">
        <w:t>[</w:t>
      </w:r>
      <w:r>
        <w:t>Алан Абаев. преп. обществен. наук, учитель обществознания высш. квалификац. категории респ. центра ЕГЭ, лауреат премии Президента РФ стал кавалером ордена «Гордость России» за выдающ. достижения в обл. образования</w:t>
      </w:r>
      <w:r w:rsidRPr="00FD4362">
        <w:t>]</w:t>
      </w:r>
      <w:r>
        <w:t xml:space="preserve"> / Анастасия Прохорова // Владикавказ. – 2017. – 17 окт. – С. 6.</w:t>
      </w:r>
    </w:p>
    <w:p w14:paraId="6DC8D319" w14:textId="77777777" w:rsidR="002A36F2" w:rsidRDefault="002A36F2" w:rsidP="00E06EF9">
      <w:pPr>
        <w:pStyle w:val="a3"/>
        <w:numPr>
          <w:ilvl w:val="0"/>
          <w:numId w:val="9"/>
        </w:numPr>
        <w:ind w:left="284" w:firstLine="0"/>
        <w:jc w:val="both"/>
      </w:pPr>
      <w:r w:rsidRPr="00A12220">
        <w:rPr>
          <w:b/>
        </w:rPr>
        <w:t xml:space="preserve">Развитие дополнительного образования детей в Пригородном районе </w:t>
      </w:r>
      <w:r>
        <w:t>// Фидиуӕг. – 2017. – 18 апр. – С. 2-3.</w:t>
      </w:r>
    </w:p>
    <w:p w14:paraId="4C5745C4" w14:textId="77777777" w:rsidR="002A36F2" w:rsidRDefault="002A36F2" w:rsidP="00E06EF9">
      <w:pPr>
        <w:pStyle w:val="a3"/>
        <w:numPr>
          <w:ilvl w:val="0"/>
          <w:numId w:val="9"/>
        </w:numPr>
        <w:ind w:left="284" w:firstLine="0"/>
        <w:jc w:val="both"/>
      </w:pPr>
      <w:r w:rsidRPr="00B34225">
        <w:rPr>
          <w:b/>
        </w:rPr>
        <w:t>Рязанов, В.</w:t>
      </w:r>
      <w:r>
        <w:t xml:space="preserve"> Прозрачный и надежный : </w:t>
      </w:r>
      <w:r w:rsidRPr="00B34225">
        <w:t>[</w:t>
      </w:r>
      <w:r>
        <w:t>во Владикавказе прошло совещ. с участием рук. Федер. службы по надзору в сфере образования и науки С. Кравцова, Главы респ. В. Битарова и работников сферы образования, посвящ. подготовке к проведению ЕГЭ</w:t>
      </w:r>
      <w:r w:rsidRPr="00B34225">
        <w:t>]</w:t>
      </w:r>
      <w:r>
        <w:t xml:space="preserve"> / Всеволод Рязанов // Северная Осетия. – 2017. – 25 мая. – С. 1-2.</w:t>
      </w:r>
    </w:p>
    <w:p w14:paraId="4B1C4865" w14:textId="77777777" w:rsidR="002A36F2" w:rsidRDefault="002A36F2" w:rsidP="00E06EF9">
      <w:pPr>
        <w:pStyle w:val="a3"/>
        <w:numPr>
          <w:ilvl w:val="0"/>
          <w:numId w:val="9"/>
        </w:numPr>
        <w:ind w:left="284" w:firstLine="0"/>
        <w:jc w:val="both"/>
      </w:pPr>
      <w:r w:rsidRPr="00897D87">
        <w:rPr>
          <w:b/>
        </w:rPr>
        <w:t>Рязанов, В.</w:t>
      </w:r>
      <w:r>
        <w:t xml:space="preserve"> Студентов полно. Работать некому : </w:t>
      </w:r>
      <w:r w:rsidRPr="00B34225">
        <w:t>[</w:t>
      </w:r>
      <w:r>
        <w:t>в Доме правительства прошло совещ. по вопросам взаимодействия органов системы образования и бизнес-сообществ в деле подготовки кадров для экономики респ.</w:t>
      </w:r>
      <w:r w:rsidRPr="00B34225">
        <w:t>]</w:t>
      </w:r>
      <w:r>
        <w:t xml:space="preserve"> / Всеволод Рязанов // Северная Осетия. – 2017. – 11 нояб. – С. 1.</w:t>
      </w:r>
    </w:p>
    <w:p w14:paraId="17121C84" w14:textId="77777777" w:rsidR="002A36F2" w:rsidRDefault="002A36F2" w:rsidP="00E06EF9">
      <w:pPr>
        <w:pStyle w:val="a3"/>
        <w:numPr>
          <w:ilvl w:val="0"/>
          <w:numId w:val="9"/>
        </w:numPr>
        <w:ind w:left="284" w:firstLine="0"/>
        <w:jc w:val="both"/>
      </w:pPr>
      <w:r w:rsidRPr="00897D87">
        <w:rPr>
          <w:b/>
        </w:rPr>
        <w:t>Саломатова, А.</w:t>
      </w:r>
      <w:r>
        <w:t xml:space="preserve"> Как не стать жертвой вербовщиков : </w:t>
      </w:r>
      <w:r w:rsidRPr="00897D87">
        <w:t>[</w:t>
      </w:r>
      <w:r>
        <w:t>о работе «круглого стола» по проблемам экстремизма и терроризма для зам. директоров по воспитат. работе образоват. учреждений р-на с участием сотрудников правоохранит. орг. р-на</w:t>
      </w:r>
      <w:r w:rsidRPr="00897D87">
        <w:t>]</w:t>
      </w:r>
      <w:r>
        <w:t xml:space="preserve"> / А. Саломатова // Моздокский вестник. – 2017. – 28 янв. – С. 3.</w:t>
      </w:r>
    </w:p>
    <w:p w14:paraId="2CDCB4EB" w14:textId="77777777" w:rsidR="002A36F2" w:rsidRDefault="002A36F2" w:rsidP="00E06EF9">
      <w:pPr>
        <w:pStyle w:val="a3"/>
        <w:numPr>
          <w:ilvl w:val="0"/>
          <w:numId w:val="9"/>
        </w:numPr>
        <w:ind w:left="284" w:firstLine="0"/>
        <w:jc w:val="both"/>
      </w:pPr>
      <w:r w:rsidRPr="00897D87">
        <w:rPr>
          <w:b/>
        </w:rPr>
        <w:t xml:space="preserve">Сасиаты-Дзгойты, З. </w:t>
      </w:r>
      <w:r>
        <w:t>Й</w:t>
      </w:r>
      <w:r>
        <w:rPr>
          <w:rFonts w:cs="Times New Roman"/>
        </w:rPr>
        <w:t>ӕ</w:t>
      </w:r>
      <w:r>
        <w:t xml:space="preserve"> кад </w:t>
      </w:r>
      <w:r>
        <w:rPr>
          <w:rFonts w:cs="Times New Roman"/>
        </w:rPr>
        <w:t>ӕ</w:t>
      </w:r>
      <w:r>
        <w:t>нуст</w:t>
      </w:r>
      <w:r>
        <w:rPr>
          <w:rFonts w:cs="Times New Roman"/>
        </w:rPr>
        <w:t>ӕ</w:t>
      </w:r>
      <w:r>
        <w:t>м у ц</w:t>
      </w:r>
      <w:r>
        <w:rPr>
          <w:rFonts w:cs="Times New Roman"/>
        </w:rPr>
        <w:t>ӕ</w:t>
      </w:r>
      <w:r>
        <w:t xml:space="preserve">ринаг / </w:t>
      </w:r>
      <w:r w:rsidRPr="0083455B">
        <w:t>Сасиаты-Дзгойты Зин</w:t>
      </w:r>
      <w:r w:rsidRPr="0083455B">
        <w:rPr>
          <w:rFonts w:cs="Times New Roman"/>
        </w:rPr>
        <w:t>ӕ</w:t>
      </w:r>
      <w:r>
        <w:rPr>
          <w:b/>
        </w:rPr>
        <w:t xml:space="preserve"> </w:t>
      </w:r>
      <w:r>
        <w:t>// Вперед. – 2017. – 11 февр. – Ф. 5.</w:t>
      </w:r>
    </w:p>
    <w:p w14:paraId="2A15615B" w14:textId="77777777" w:rsidR="002A36F2" w:rsidRPr="00897D87" w:rsidRDefault="002A36F2" w:rsidP="00E97928">
      <w:pPr>
        <w:pStyle w:val="a3"/>
        <w:ind w:left="284"/>
        <w:jc w:val="both"/>
      </w:pPr>
      <w:r>
        <w:t xml:space="preserve">Сасиева-Дзгоева, З. Его слава будет жить вечно : </w:t>
      </w:r>
      <w:r w:rsidRPr="00897D87">
        <w:t>[</w:t>
      </w:r>
      <w:r>
        <w:t>воспоминания о заслуж. учителе РФ СШ с. Ставд-Дорта Владимире Азанауровиче Золоеве</w:t>
      </w:r>
      <w:r w:rsidRPr="00897D87">
        <w:t>]</w:t>
      </w:r>
      <w:r>
        <w:t>.</w:t>
      </w:r>
    </w:p>
    <w:p w14:paraId="1144AC90" w14:textId="77777777" w:rsidR="002A36F2" w:rsidRDefault="002A36F2" w:rsidP="00E06EF9">
      <w:pPr>
        <w:pStyle w:val="a3"/>
        <w:numPr>
          <w:ilvl w:val="0"/>
          <w:numId w:val="9"/>
        </w:numPr>
        <w:ind w:left="284" w:firstLine="0"/>
        <w:jc w:val="both"/>
      </w:pPr>
      <w:r w:rsidRPr="0083455B">
        <w:rPr>
          <w:b/>
        </w:rPr>
        <w:t>Саут</w:t>
      </w:r>
      <w:r w:rsidRPr="0083455B">
        <w:rPr>
          <w:rFonts w:cs="Times New Roman"/>
          <w:b/>
        </w:rPr>
        <w:t>ӕ</w:t>
      </w:r>
      <w:r w:rsidRPr="0083455B">
        <w:rPr>
          <w:b/>
        </w:rPr>
        <w:t>ты, Т.</w:t>
      </w:r>
      <w:r>
        <w:t xml:space="preserve"> Ахуырг</w:t>
      </w:r>
      <w:r>
        <w:rPr>
          <w:rFonts w:cs="Times New Roman"/>
        </w:rPr>
        <w:t>ӕ</w:t>
      </w:r>
      <w:r>
        <w:t>н</w:t>
      </w:r>
      <w:r>
        <w:rPr>
          <w:rFonts w:cs="Times New Roman"/>
        </w:rPr>
        <w:t>ӕ</w:t>
      </w:r>
      <w:r>
        <w:t>джы кад</w:t>
      </w:r>
      <w:r>
        <w:rPr>
          <w:rFonts w:cs="Times New Roman"/>
        </w:rPr>
        <w:t>ӕ</w:t>
      </w:r>
      <w:r>
        <w:t>н / Саут</w:t>
      </w:r>
      <w:r>
        <w:rPr>
          <w:rFonts w:cs="Times New Roman"/>
        </w:rPr>
        <w:t>ӕ</w:t>
      </w:r>
      <w:r>
        <w:t>ты Тамил</w:t>
      </w:r>
      <w:r>
        <w:rPr>
          <w:rFonts w:cs="Times New Roman"/>
        </w:rPr>
        <w:t>ӕ</w:t>
      </w:r>
      <w:r>
        <w:t xml:space="preserve"> // Рӕстдзинад. – 2017. – 4 окт. – Ф. 1.</w:t>
      </w:r>
    </w:p>
    <w:p w14:paraId="129CD540" w14:textId="77777777" w:rsidR="002A36F2" w:rsidRPr="00897D87" w:rsidRDefault="002A36F2" w:rsidP="00E97928">
      <w:pPr>
        <w:pStyle w:val="a3"/>
        <w:ind w:left="284"/>
        <w:jc w:val="both"/>
      </w:pPr>
      <w:r>
        <w:t xml:space="preserve">Саутиева, Т. В честь учителя : </w:t>
      </w:r>
      <w:r w:rsidRPr="00897D87">
        <w:t>[</w:t>
      </w:r>
      <w:r>
        <w:t>в Рус. театре сост. награждение лучших учителей Осетии Гос. наградами и почетными званиями</w:t>
      </w:r>
      <w:r w:rsidRPr="00897D87">
        <w:t>]</w:t>
      </w:r>
      <w:r>
        <w:t>.</w:t>
      </w:r>
    </w:p>
    <w:p w14:paraId="25ADAFEC" w14:textId="77777777" w:rsidR="002A36F2" w:rsidRPr="0083455B" w:rsidRDefault="002A36F2" w:rsidP="00E06EF9">
      <w:pPr>
        <w:pStyle w:val="a3"/>
        <w:numPr>
          <w:ilvl w:val="0"/>
          <w:numId w:val="9"/>
        </w:numPr>
        <w:ind w:left="284" w:firstLine="0"/>
        <w:jc w:val="both"/>
      </w:pPr>
      <w:r w:rsidRPr="0083455B">
        <w:rPr>
          <w:b/>
        </w:rPr>
        <w:t>Саут</w:t>
      </w:r>
      <w:r w:rsidRPr="0083455B">
        <w:rPr>
          <w:rFonts w:cs="Times New Roman"/>
          <w:b/>
        </w:rPr>
        <w:t>ӕ</w:t>
      </w:r>
      <w:r w:rsidRPr="0083455B">
        <w:rPr>
          <w:b/>
        </w:rPr>
        <w:t>ты, Т.</w:t>
      </w:r>
      <w:r>
        <w:t xml:space="preserve"> Скъолаты ахуырг</w:t>
      </w:r>
      <w:r>
        <w:rPr>
          <w:rFonts w:cs="Times New Roman"/>
        </w:rPr>
        <w:t>ӕ</w:t>
      </w:r>
      <w:r>
        <w:t>нджыт</w:t>
      </w:r>
      <w:r>
        <w:rPr>
          <w:rFonts w:cs="Times New Roman"/>
        </w:rPr>
        <w:t>ӕ</w:t>
      </w:r>
      <w:r>
        <w:t xml:space="preserve"> н</w:t>
      </w:r>
      <w:r>
        <w:rPr>
          <w:rFonts w:cs="Times New Roman"/>
        </w:rPr>
        <w:t>ӕ</w:t>
      </w:r>
      <w:r>
        <w:t xml:space="preserve"> фаг к</w:t>
      </w:r>
      <w:r>
        <w:rPr>
          <w:rFonts w:cs="Times New Roman"/>
        </w:rPr>
        <w:t>ӕ</w:t>
      </w:r>
      <w:r>
        <w:t>ны / Саут</w:t>
      </w:r>
      <w:r>
        <w:rPr>
          <w:rFonts w:cs="Times New Roman"/>
        </w:rPr>
        <w:t>ӕ</w:t>
      </w:r>
      <w:r>
        <w:t>ты Тамил</w:t>
      </w:r>
      <w:r>
        <w:rPr>
          <w:rFonts w:cs="Times New Roman"/>
        </w:rPr>
        <w:t>ӕ // Рӕстдзинад. – 2017. – 7 апр. – Ф. 2.</w:t>
      </w:r>
    </w:p>
    <w:p w14:paraId="1342C901" w14:textId="77777777" w:rsidR="002A36F2" w:rsidRPr="0083455B" w:rsidRDefault="002A36F2" w:rsidP="00E97928">
      <w:pPr>
        <w:pStyle w:val="a3"/>
        <w:ind w:left="284"/>
        <w:jc w:val="both"/>
      </w:pPr>
      <w:r>
        <w:rPr>
          <w:rFonts w:cs="Times New Roman"/>
        </w:rPr>
        <w:t xml:space="preserve">Саутиева, Т. В школах не хватает учителей </w:t>
      </w:r>
      <w:r w:rsidRPr="0083455B">
        <w:rPr>
          <w:rFonts w:cs="Times New Roman"/>
        </w:rPr>
        <w:t>[</w:t>
      </w:r>
      <w:r>
        <w:rPr>
          <w:rFonts w:cs="Times New Roman"/>
        </w:rPr>
        <w:t>особенно в сельских школах РСО-А</w:t>
      </w:r>
      <w:r w:rsidRPr="0083455B">
        <w:rPr>
          <w:rFonts w:cs="Times New Roman"/>
        </w:rPr>
        <w:t>]</w:t>
      </w:r>
      <w:r>
        <w:rPr>
          <w:rFonts w:cs="Times New Roman"/>
        </w:rPr>
        <w:t>.</w:t>
      </w:r>
    </w:p>
    <w:p w14:paraId="0425DDCB" w14:textId="77777777" w:rsidR="002A36F2" w:rsidRDefault="002A36F2" w:rsidP="00E06EF9">
      <w:pPr>
        <w:pStyle w:val="a3"/>
        <w:numPr>
          <w:ilvl w:val="0"/>
          <w:numId w:val="9"/>
        </w:numPr>
        <w:ind w:left="284" w:firstLine="0"/>
        <w:jc w:val="both"/>
      </w:pPr>
      <w:r w:rsidRPr="00D62E0F">
        <w:rPr>
          <w:b/>
        </w:rPr>
        <w:t>Сидиропуло, А. И.</w:t>
      </w:r>
      <w:r>
        <w:t xml:space="preserve"> «Музыка в сердце каждого ребенка» : </w:t>
      </w:r>
      <w:r w:rsidRPr="00D62E0F">
        <w:t>[</w:t>
      </w:r>
      <w:r>
        <w:t>беседа с учителем музыки СОШ № 26 А. И. Сидиропуло / записала Л. Гагиева</w:t>
      </w:r>
      <w:r w:rsidRPr="00D62E0F">
        <w:t>]</w:t>
      </w:r>
      <w:r>
        <w:t xml:space="preserve"> // Чемпион Ир. – 2017. – 11 окт. – С. 10.</w:t>
      </w:r>
    </w:p>
    <w:p w14:paraId="3BBA7197" w14:textId="77777777" w:rsidR="002A36F2" w:rsidRDefault="002A36F2" w:rsidP="00E06EF9">
      <w:pPr>
        <w:pStyle w:val="a3"/>
        <w:numPr>
          <w:ilvl w:val="0"/>
          <w:numId w:val="9"/>
        </w:numPr>
        <w:ind w:left="284" w:firstLine="0"/>
        <w:jc w:val="both"/>
      </w:pPr>
      <w:r w:rsidRPr="00D62E0F">
        <w:rPr>
          <w:b/>
        </w:rPr>
        <w:lastRenderedPageBreak/>
        <w:t>Скобенко, Н.</w:t>
      </w:r>
      <w:r>
        <w:t xml:space="preserve"> «Учитель! Перед именем твоим…» : </w:t>
      </w:r>
      <w:r w:rsidRPr="00D62E0F">
        <w:t>[</w:t>
      </w:r>
      <w:r>
        <w:t>о засл. учителе РФ, лауреате гос. премии СССР, преп. словесности в СОШ № 5 г. Владикавказа В. Т. Бязыровой</w:t>
      </w:r>
      <w:r w:rsidRPr="00D62E0F">
        <w:t>]</w:t>
      </w:r>
      <w:r>
        <w:t xml:space="preserve"> / Наталья Скобенко // Владикавказ. – 2017. – 10 авг. – С. 4.</w:t>
      </w:r>
    </w:p>
    <w:p w14:paraId="7AA47436" w14:textId="77777777" w:rsidR="002A36F2" w:rsidRDefault="002A36F2" w:rsidP="00E06EF9">
      <w:pPr>
        <w:pStyle w:val="a3"/>
        <w:numPr>
          <w:ilvl w:val="0"/>
          <w:numId w:val="9"/>
        </w:numPr>
        <w:ind w:left="284" w:firstLine="0"/>
        <w:jc w:val="both"/>
      </w:pPr>
      <w:r w:rsidRPr="00D62E0F">
        <w:rPr>
          <w:b/>
        </w:rPr>
        <w:t>Сланова, Л.</w:t>
      </w:r>
      <w:r>
        <w:t xml:space="preserve"> Отражение детства и юности поэта в стихотворении «Чи д</w:t>
      </w:r>
      <w:r>
        <w:rPr>
          <w:rFonts w:cs="Times New Roman"/>
        </w:rPr>
        <w:t>ӕ</w:t>
      </w:r>
      <w:r>
        <w:t xml:space="preserve">?» : </w:t>
      </w:r>
      <w:r w:rsidRPr="00D62E0F">
        <w:t>[</w:t>
      </w:r>
      <w:r>
        <w:t>из школьных сочинений о Коста Хетагурове</w:t>
      </w:r>
      <w:r w:rsidRPr="00D62E0F">
        <w:t>]</w:t>
      </w:r>
      <w:r>
        <w:t xml:space="preserve"> / Луиза Сланова // Рухс. – 2017. – 24 окт. – С. 3.</w:t>
      </w:r>
    </w:p>
    <w:p w14:paraId="120B2AF7" w14:textId="77777777" w:rsidR="002A36F2" w:rsidRDefault="002A36F2" w:rsidP="00E06EF9">
      <w:pPr>
        <w:pStyle w:val="a3"/>
        <w:numPr>
          <w:ilvl w:val="0"/>
          <w:numId w:val="9"/>
        </w:numPr>
        <w:ind w:left="284" w:firstLine="0"/>
        <w:jc w:val="both"/>
      </w:pPr>
      <w:r w:rsidRPr="00D62E0F">
        <w:rPr>
          <w:b/>
        </w:rPr>
        <w:t>Слово о директоре</w:t>
      </w:r>
      <w:r>
        <w:t xml:space="preserve"> : </w:t>
      </w:r>
      <w:r w:rsidRPr="00D62E0F">
        <w:t>[</w:t>
      </w:r>
      <w:r>
        <w:t>к юбилею директора ООШ ст-цы Черноярской Л. Р. Кибировой</w:t>
      </w:r>
      <w:r w:rsidRPr="00D62E0F">
        <w:t>]</w:t>
      </w:r>
      <w:r>
        <w:t xml:space="preserve"> // Моздокский вестник. – 2017. – 6 июня. – С. 2.</w:t>
      </w:r>
    </w:p>
    <w:p w14:paraId="517BF635" w14:textId="77777777" w:rsidR="002A36F2" w:rsidRDefault="002A36F2" w:rsidP="00E06EF9">
      <w:pPr>
        <w:pStyle w:val="a3"/>
        <w:numPr>
          <w:ilvl w:val="0"/>
          <w:numId w:val="9"/>
        </w:numPr>
        <w:ind w:left="284" w:firstLine="0"/>
        <w:jc w:val="both"/>
      </w:pPr>
      <w:r w:rsidRPr="00D62E0F">
        <w:rPr>
          <w:b/>
        </w:rPr>
        <w:t>С</w:t>
      </w:r>
      <w:r w:rsidRPr="00D62E0F">
        <w:rPr>
          <w:rFonts w:cs="Times New Roman"/>
          <w:b/>
        </w:rPr>
        <w:t>ӕ</w:t>
      </w:r>
      <w:r w:rsidRPr="00D62E0F">
        <w:rPr>
          <w:b/>
        </w:rPr>
        <w:t xml:space="preserve"> з</w:t>
      </w:r>
      <w:r w:rsidRPr="00D62E0F">
        <w:rPr>
          <w:rFonts w:cs="Times New Roman"/>
          <w:b/>
        </w:rPr>
        <w:t>ӕ</w:t>
      </w:r>
      <w:r w:rsidRPr="00D62E0F">
        <w:rPr>
          <w:b/>
        </w:rPr>
        <w:t>рд</w:t>
      </w:r>
      <w:r w:rsidRPr="00D62E0F">
        <w:rPr>
          <w:rFonts w:cs="Times New Roman"/>
          <w:b/>
        </w:rPr>
        <w:t>ӕ</w:t>
      </w:r>
      <w:r w:rsidRPr="00D62E0F">
        <w:rPr>
          <w:b/>
        </w:rPr>
        <w:t>ты хъарм</w:t>
      </w:r>
      <w:r w:rsidRPr="00D62E0F">
        <w:rPr>
          <w:rFonts w:cs="Times New Roman"/>
          <w:b/>
        </w:rPr>
        <w:t>ӕ</w:t>
      </w:r>
      <w:r w:rsidRPr="00D62E0F">
        <w:rPr>
          <w:b/>
        </w:rPr>
        <w:t>й тавтой ад</w:t>
      </w:r>
      <w:r w:rsidRPr="00D62E0F">
        <w:rPr>
          <w:rFonts w:cs="Times New Roman"/>
          <w:b/>
        </w:rPr>
        <w:t>ӕ</w:t>
      </w:r>
      <w:r w:rsidRPr="00D62E0F">
        <w:rPr>
          <w:b/>
        </w:rPr>
        <w:t>мы</w:t>
      </w:r>
      <w:r>
        <w:t xml:space="preserve"> // Рӕстдзинад. – 2017. – 11 окт. – Ф. 4.</w:t>
      </w:r>
    </w:p>
    <w:p w14:paraId="1BA13D1A" w14:textId="77777777" w:rsidR="002A36F2" w:rsidRPr="00D62E0F" w:rsidRDefault="002A36F2" w:rsidP="00E97928">
      <w:pPr>
        <w:pStyle w:val="a3"/>
        <w:ind w:left="284"/>
        <w:jc w:val="both"/>
      </w:pPr>
      <w:r>
        <w:t xml:space="preserve">Согревали сердца своим душевным теплом : </w:t>
      </w:r>
      <w:r w:rsidRPr="00D62E0F">
        <w:t>[</w:t>
      </w:r>
      <w:r>
        <w:t>памяти учителей Суадагской сред. шк. Сергея Гаева и Евгении Гаевой-Тоховой</w:t>
      </w:r>
      <w:r w:rsidRPr="00D62E0F">
        <w:t>]</w:t>
      </w:r>
      <w:r>
        <w:t>.</w:t>
      </w:r>
    </w:p>
    <w:p w14:paraId="13B1CCDD" w14:textId="77777777" w:rsidR="002A36F2" w:rsidRDefault="002A36F2" w:rsidP="00E06EF9">
      <w:pPr>
        <w:pStyle w:val="a3"/>
        <w:numPr>
          <w:ilvl w:val="0"/>
          <w:numId w:val="9"/>
        </w:numPr>
        <w:ind w:left="284" w:firstLine="0"/>
        <w:jc w:val="both"/>
      </w:pPr>
      <w:r w:rsidRPr="0073576C">
        <w:rPr>
          <w:b/>
        </w:rPr>
        <w:t>Соколова, Л.</w:t>
      </w:r>
      <w:r>
        <w:t xml:space="preserve"> Расскажу о своем коллеге : </w:t>
      </w:r>
      <w:r w:rsidRPr="00D62E0F">
        <w:t>[</w:t>
      </w:r>
      <w:r>
        <w:t>об учителе анг. яз. СОШ ст-цы Терской А. М. Мурзабекове</w:t>
      </w:r>
      <w:r w:rsidRPr="00D62E0F">
        <w:t>]</w:t>
      </w:r>
      <w:r>
        <w:t xml:space="preserve"> / Л. Соколова // Моздокский вестник. – 2017. – 25 мая. – С. 3.</w:t>
      </w:r>
    </w:p>
    <w:p w14:paraId="270CF987" w14:textId="77777777" w:rsidR="002A36F2" w:rsidRPr="0073576C" w:rsidRDefault="002A36F2" w:rsidP="00E06EF9">
      <w:pPr>
        <w:pStyle w:val="a3"/>
        <w:numPr>
          <w:ilvl w:val="0"/>
          <w:numId w:val="9"/>
        </w:numPr>
        <w:ind w:left="284" w:firstLine="0"/>
        <w:jc w:val="both"/>
      </w:pPr>
      <w:r w:rsidRPr="0073576C">
        <w:rPr>
          <w:b/>
        </w:rPr>
        <w:t>Ахуырады нырыккон дом</w:t>
      </w:r>
      <w:r w:rsidRPr="0073576C">
        <w:rPr>
          <w:rFonts w:cs="Times New Roman"/>
          <w:b/>
        </w:rPr>
        <w:t>ӕ</w:t>
      </w:r>
      <w:r w:rsidRPr="0073576C">
        <w:rPr>
          <w:b/>
        </w:rPr>
        <w:t>нт</w:t>
      </w:r>
      <w:r w:rsidRPr="0073576C">
        <w:rPr>
          <w:rFonts w:cs="Times New Roman"/>
          <w:b/>
        </w:rPr>
        <w:t>ы аккаг</w:t>
      </w:r>
      <w:r>
        <w:rPr>
          <w:rFonts w:cs="Times New Roman"/>
        </w:rPr>
        <w:t xml:space="preserve"> // Рӕстдзинад. – 2017. – 3 нояб. – Ф. 2.</w:t>
      </w:r>
    </w:p>
    <w:p w14:paraId="37CD6F35" w14:textId="77777777" w:rsidR="002A36F2" w:rsidRPr="0073576C" w:rsidRDefault="002A36F2" w:rsidP="00E97928">
      <w:pPr>
        <w:pStyle w:val="a3"/>
        <w:ind w:left="284"/>
        <w:jc w:val="both"/>
      </w:pPr>
      <w:r>
        <w:rPr>
          <w:rFonts w:cs="Times New Roman"/>
        </w:rPr>
        <w:t xml:space="preserve">Соответствовать современным требованиям образования </w:t>
      </w:r>
      <w:r w:rsidRPr="0073576C">
        <w:rPr>
          <w:rFonts w:cs="Times New Roman"/>
        </w:rPr>
        <w:t>[</w:t>
      </w:r>
      <w:r>
        <w:rPr>
          <w:rFonts w:cs="Times New Roman"/>
        </w:rPr>
        <w:t>должны все спортив. залы сельск. школ, образоват. учреждений : из докл. мин-ра образования и науки И. Азимовой</w:t>
      </w:r>
      <w:r w:rsidRPr="0073576C">
        <w:rPr>
          <w:rFonts w:cs="Times New Roman"/>
        </w:rPr>
        <w:t>]</w:t>
      </w:r>
      <w:r>
        <w:rPr>
          <w:rFonts w:cs="Times New Roman"/>
        </w:rPr>
        <w:t>.</w:t>
      </w:r>
    </w:p>
    <w:p w14:paraId="5F3022D0" w14:textId="77777777" w:rsidR="002A36F2" w:rsidRDefault="002A36F2" w:rsidP="00E06EF9">
      <w:pPr>
        <w:pStyle w:val="a3"/>
        <w:numPr>
          <w:ilvl w:val="0"/>
          <w:numId w:val="9"/>
        </w:numPr>
        <w:ind w:left="284" w:firstLine="0"/>
        <w:jc w:val="both"/>
      </w:pPr>
      <w:r w:rsidRPr="00E476B9">
        <w:rPr>
          <w:b/>
        </w:rPr>
        <w:t>Сохиева, Ф. С.</w:t>
      </w:r>
      <w:r>
        <w:t xml:space="preserve"> «Совершенный учитель» : </w:t>
      </w:r>
      <w:r w:rsidRPr="0073576C">
        <w:t>[</w:t>
      </w:r>
      <w:r>
        <w:t>беседа с учителем математики СОШ № 26 Ф. С. Сохиевой / записала Л. Гагиева</w:t>
      </w:r>
      <w:r w:rsidRPr="0073576C">
        <w:t>]</w:t>
      </w:r>
      <w:r>
        <w:t xml:space="preserve"> // Чемпион Ир. – 2017. – 21 окт. – С. 7.</w:t>
      </w:r>
    </w:p>
    <w:p w14:paraId="54B4683E" w14:textId="77777777" w:rsidR="002A36F2" w:rsidRDefault="002A36F2" w:rsidP="00E06EF9">
      <w:pPr>
        <w:pStyle w:val="a3"/>
        <w:numPr>
          <w:ilvl w:val="0"/>
          <w:numId w:val="9"/>
        </w:numPr>
        <w:ind w:left="284" w:firstLine="0"/>
        <w:jc w:val="both"/>
      </w:pPr>
      <w:r w:rsidRPr="0073576C">
        <w:rPr>
          <w:b/>
        </w:rPr>
        <w:t>Спасибо первому учителю</w:t>
      </w:r>
      <w:r>
        <w:t xml:space="preserve"> : </w:t>
      </w:r>
      <w:r w:rsidRPr="0073576C">
        <w:t>[</w:t>
      </w:r>
      <w:r>
        <w:t>о Виктории Белаш, учителе СОШ № 38 г. Владикавказа</w:t>
      </w:r>
      <w:r w:rsidRPr="0073576C">
        <w:t xml:space="preserve">] </w:t>
      </w:r>
      <w:r>
        <w:t>// Слово. – 2017. – 23 мая. – С. 7.</w:t>
      </w:r>
    </w:p>
    <w:p w14:paraId="280FF4D5" w14:textId="77777777" w:rsidR="002A36F2" w:rsidRDefault="002A36F2" w:rsidP="00E06EF9">
      <w:pPr>
        <w:pStyle w:val="a3"/>
        <w:numPr>
          <w:ilvl w:val="0"/>
          <w:numId w:val="9"/>
        </w:numPr>
        <w:ind w:left="284" w:firstLine="0"/>
        <w:jc w:val="both"/>
      </w:pPr>
      <w:r w:rsidRPr="00B3645C">
        <w:rPr>
          <w:b/>
        </w:rPr>
        <w:t>Срафилов, М.</w:t>
      </w:r>
      <w:r>
        <w:t xml:space="preserve"> Стаж учительства – 365 лет : </w:t>
      </w:r>
      <w:r w:rsidRPr="0073576C">
        <w:t>[</w:t>
      </w:r>
      <w:r>
        <w:t>о заслуж. учителе РСО-А, учителе математики СОШ с. Сурх-Дигора Б. Б. Тахоховой-Скодтаевой</w:t>
      </w:r>
      <w:r w:rsidRPr="0073576C">
        <w:t>]</w:t>
      </w:r>
      <w:r>
        <w:t xml:space="preserve"> / М. Срафилов // Северная Осетия. – 2017. – 14 янв. – С. 7.</w:t>
      </w:r>
    </w:p>
    <w:p w14:paraId="07304ED9" w14:textId="77777777" w:rsidR="002A36F2" w:rsidRDefault="002A36F2" w:rsidP="00E06EF9">
      <w:pPr>
        <w:pStyle w:val="a3"/>
        <w:numPr>
          <w:ilvl w:val="0"/>
          <w:numId w:val="9"/>
        </w:numPr>
        <w:ind w:left="284" w:firstLine="0"/>
        <w:jc w:val="both"/>
      </w:pPr>
      <w:r>
        <w:rPr>
          <w:b/>
        </w:rPr>
        <w:t>Татаров,</w:t>
      </w:r>
      <w:r w:rsidRPr="00B3645C">
        <w:rPr>
          <w:b/>
        </w:rPr>
        <w:t xml:space="preserve"> К.</w:t>
      </w:r>
      <w:r>
        <w:t xml:space="preserve"> Горжусь Россией каждый день! : </w:t>
      </w:r>
      <w:r w:rsidRPr="00B3645C">
        <w:t>[</w:t>
      </w:r>
      <w:r>
        <w:t>о тестировании студентов и школьников респ. по истории России : рассказывает координатор проекта, зам. пред. Молодеж. парламента респ. К. Татаров / записал А. Гаглоев</w:t>
      </w:r>
      <w:r w:rsidRPr="00B3645C">
        <w:t xml:space="preserve">] </w:t>
      </w:r>
      <w:r>
        <w:t>// Жизнь Правобережья. – 2017. – 25 апр. – С. 5.</w:t>
      </w:r>
    </w:p>
    <w:p w14:paraId="634D8889" w14:textId="77777777" w:rsidR="002A36F2" w:rsidRDefault="002A36F2" w:rsidP="00E06EF9">
      <w:pPr>
        <w:pStyle w:val="a3"/>
        <w:numPr>
          <w:ilvl w:val="0"/>
          <w:numId w:val="9"/>
        </w:numPr>
        <w:ind w:left="284" w:firstLine="0"/>
        <w:jc w:val="both"/>
      </w:pPr>
      <w:r>
        <w:rPr>
          <w:b/>
        </w:rPr>
        <w:t>Тед</w:t>
      </w:r>
      <w:r w:rsidRPr="00B3645C">
        <w:rPr>
          <w:b/>
        </w:rPr>
        <w:t>еева, М.</w:t>
      </w:r>
      <w:r>
        <w:t xml:space="preserve"> «Праздник длиною в кино» : </w:t>
      </w:r>
      <w:r w:rsidRPr="00B3645C">
        <w:t>[</w:t>
      </w:r>
      <w:r>
        <w:t>в ННБ преп. состав Октябрьской муз. шк. провели концерт</w:t>
      </w:r>
      <w:r w:rsidRPr="00B3645C">
        <w:t>]</w:t>
      </w:r>
      <w:r>
        <w:t xml:space="preserve"> / Маргарита Тедеева // Фидиуӕг. – 2017. – 16 дек. – С. 5.</w:t>
      </w:r>
    </w:p>
    <w:p w14:paraId="307BE855" w14:textId="77777777" w:rsidR="002A36F2" w:rsidRDefault="002A36F2" w:rsidP="00E06EF9">
      <w:pPr>
        <w:pStyle w:val="a3"/>
        <w:numPr>
          <w:ilvl w:val="0"/>
          <w:numId w:val="9"/>
        </w:numPr>
        <w:ind w:left="284" w:firstLine="0"/>
        <w:jc w:val="both"/>
      </w:pPr>
      <w:r w:rsidRPr="00B3645C">
        <w:rPr>
          <w:b/>
        </w:rPr>
        <w:lastRenderedPageBreak/>
        <w:t>Тедеева, М.</w:t>
      </w:r>
      <w:r>
        <w:t xml:space="preserve"> С Днем защиты детей! : </w:t>
      </w:r>
      <w:r w:rsidRPr="00B3645C">
        <w:t>[</w:t>
      </w:r>
      <w:r>
        <w:t>праздничное мероприятие прошло в Пригородном р-не</w:t>
      </w:r>
      <w:r w:rsidRPr="00B3645C">
        <w:t>]</w:t>
      </w:r>
      <w:r>
        <w:t xml:space="preserve"> / Маргарита Тедеева // Фидиуӕг. – 2017. – 3 июня. – С. 4.</w:t>
      </w:r>
    </w:p>
    <w:p w14:paraId="1C8CC253" w14:textId="77777777" w:rsidR="002A36F2" w:rsidRDefault="002A36F2" w:rsidP="00E06EF9">
      <w:pPr>
        <w:pStyle w:val="a3"/>
        <w:numPr>
          <w:ilvl w:val="0"/>
          <w:numId w:val="9"/>
        </w:numPr>
        <w:ind w:left="284" w:firstLine="0"/>
        <w:jc w:val="both"/>
      </w:pPr>
      <w:r w:rsidRPr="00B3645C">
        <w:rPr>
          <w:b/>
        </w:rPr>
        <w:t>Тедеева, М.</w:t>
      </w:r>
      <w:r>
        <w:t xml:space="preserve"> Сеять прекрасное – ее призвание : </w:t>
      </w:r>
      <w:r w:rsidRPr="00B3645C">
        <w:t>[</w:t>
      </w:r>
      <w:r>
        <w:t>о Белле Борисовне Гусовой, учителе музыки Камбилеевской СОШ № 1</w:t>
      </w:r>
      <w:r w:rsidRPr="00B3645C">
        <w:t>]</w:t>
      </w:r>
      <w:r>
        <w:t xml:space="preserve"> / Маргарита Тедеева // Фидиуӕг. – 2017. – 5 окт. – С. 4.</w:t>
      </w:r>
    </w:p>
    <w:p w14:paraId="5F079B87" w14:textId="77777777" w:rsidR="002A36F2" w:rsidRDefault="002A36F2" w:rsidP="00E06EF9">
      <w:pPr>
        <w:pStyle w:val="a3"/>
        <w:numPr>
          <w:ilvl w:val="0"/>
          <w:numId w:val="9"/>
        </w:numPr>
        <w:ind w:left="284" w:firstLine="0"/>
        <w:jc w:val="both"/>
      </w:pPr>
      <w:r>
        <w:rPr>
          <w:b/>
        </w:rPr>
        <w:t>Тезиев, Т.</w:t>
      </w:r>
      <w:r>
        <w:t xml:space="preserve"> Предложенная система аттестации педагогов – явное нарушение трудового законодательства : </w:t>
      </w:r>
      <w:r w:rsidRPr="00792F42">
        <w:t>[</w:t>
      </w:r>
      <w:r>
        <w:t>комментарии пред. рескома профсоюза работников образования об аттестации работников образования / записала И. Мамедова</w:t>
      </w:r>
      <w:r w:rsidRPr="00792F42">
        <w:t>]</w:t>
      </w:r>
      <w:r>
        <w:t xml:space="preserve"> // Свободный взгляд. – 2017. – 29 апр. – С. 2.</w:t>
      </w:r>
    </w:p>
    <w:p w14:paraId="41E67EC8" w14:textId="77777777" w:rsidR="002A36F2" w:rsidRDefault="002A36F2" w:rsidP="00E06EF9">
      <w:pPr>
        <w:pStyle w:val="a3"/>
        <w:numPr>
          <w:ilvl w:val="0"/>
          <w:numId w:val="9"/>
        </w:numPr>
        <w:ind w:left="284" w:firstLine="0"/>
        <w:jc w:val="both"/>
      </w:pPr>
      <w:r w:rsidRPr="00792F42">
        <w:rPr>
          <w:b/>
        </w:rPr>
        <w:t>Тезиев, Т.</w:t>
      </w:r>
      <w:r>
        <w:t xml:space="preserve"> Таймураз Тезиев: «Престиж образования растет» : </w:t>
      </w:r>
      <w:r w:rsidRPr="00792F42">
        <w:t>[</w:t>
      </w:r>
      <w:r>
        <w:t>беседа с пред. Сев.-Осет. профсоюзов работников образования, чл. регион. штаба ОНФ / записала Е. Смирнова</w:t>
      </w:r>
      <w:r w:rsidRPr="00792F42">
        <w:t>]</w:t>
      </w:r>
      <w:r>
        <w:t xml:space="preserve"> // Терские ведомости. – 2017. – 23-29 июня. – С. 1-2.</w:t>
      </w:r>
    </w:p>
    <w:p w14:paraId="429A9858" w14:textId="77777777" w:rsidR="002A36F2" w:rsidRDefault="002A36F2" w:rsidP="00E06EF9">
      <w:pPr>
        <w:pStyle w:val="a3"/>
        <w:numPr>
          <w:ilvl w:val="0"/>
          <w:numId w:val="9"/>
        </w:numPr>
        <w:ind w:left="284" w:firstLine="0"/>
        <w:jc w:val="both"/>
      </w:pPr>
      <w:r w:rsidRPr="00B3645C">
        <w:rPr>
          <w:b/>
        </w:rPr>
        <w:t>Тезиева, М.</w:t>
      </w:r>
      <w:r>
        <w:t xml:space="preserve"> Общереспубликанский комитет учителей. Нужен ли он? : </w:t>
      </w:r>
      <w:r w:rsidRPr="00B3645C">
        <w:t>[</w:t>
      </w:r>
      <w:r>
        <w:t>по этому вопр. состоялся «Диалог с настоящим» в науч. б-ке СОГУ</w:t>
      </w:r>
      <w:r w:rsidRPr="00B3645C">
        <w:t>]</w:t>
      </w:r>
      <w:r>
        <w:t xml:space="preserve"> / Мадина Тезиева // Владикавказ. – 2017. – 16 марта. – С. 23.</w:t>
      </w:r>
    </w:p>
    <w:p w14:paraId="3FD35211" w14:textId="77777777" w:rsidR="002A36F2" w:rsidRDefault="002A36F2" w:rsidP="00E06EF9">
      <w:pPr>
        <w:pStyle w:val="a3"/>
        <w:numPr>
          <w:ilvl w:val="0"/>
          <w:numId w:val="9"/>
        </w:numPr>
        <w:ind w:left="284" w:firstLine="0"/>
        <w:jc w:val="both"/>
      </w:pPr>
      <w:r w:rsidRPr="00792F42">
        <w:rPr>
          <w:b/>
        </w:rPr>
        <w:t>Телевной, С.</w:t>
      </w:r>
      <w:r>
        <w:t xml:space="preserve"> Кормить детей и… не способствовать социальному расслоению : </w:t>
      </w:r>
      <w:r w:rsidRPr="00792F42">
        <w:t>[</w:t>
      </w:r>
      <w:r>
        <w:t>о проблемах орг. школ. питания в Моздокском р-не</w:t>
      </w:r>
      <w:r w:rsidRPr="00792F42">
        <w:t>]</w:t>
      </w:r>
      <w:r>
        <w:t xml:space="preserve"> / С. Телевной // Моздокский вестник. – 2017. – 26 янв. – С. 1.</w:t>
      </w:r>
    </w:p>
    <w:p w14:paraId="290037CF" w14:textId="77777777" w:rsidR="002A36F2" w:rsidRDefault="002A36F2" w:rsidP="00E06EF9">
      <w:pPr>
        <w:pStyle w:val="a3"/>
        <w:numPr>
          <w:ilvl w:val="0"/>
          <w:numId w:val="9"/>
        </w:numPr>
        <w:ind w:left="284" w:firstLine="0"/>
        <w:jc w:val="both"/>
      </w:pPr>
      <w:r w:rsidRPr="00792F42">
        <w:rPr>
          <w:b/>
        </w:rPr>
        <w:t xml:space="preserve">Темурканова, Э. </w:t>
      </w:r>
      <w:r>
        <w:t xml:space="preserve">«Судьба одарила меня хорошими людьми» : </w:t>
      </w:r>
      <w:r w:rsidRPr="00792F42">
        <w:t>[</w:t>
      </w:r>
      <w:r>
        <w:t>о преп. ИЗО Алагирской СОШ № 3 А. В. Тедееве</w:t>
      </w:r>
      <w:r w:rsidRPr="00792F42">
        <w:t>]</w:t>
      </w:r>
      <w:r>
        <w:t xml:space="preserve"> / Элина Темуркнова // Заря. – 2017. – 5 окт. – С. 2.</w:t>
      </w:r>
    </w:p>
    <w:p w14:paraId="0869CDAE" w14:textId="77777777" w:rsidR="002A36F2" w:rsidRDefault="002A36F2" w:rsidP="00E06EF9">
      <w:pPr>
        <w:pStyle w:val="a3"/>
        <w:numPr>
          <w:ilvl w:val="0"/>
          <w:numId w:val="9"/>
        </w:numPr>
        <w:ind w:left="284" w:firstLine="0"/>
        <w:jc w:val="both"/>
      </w:pPr>
      <w:r w:rsidRPr="001F232F">
        <w:rPr>
          <w:b/>
        </w:rPr>
        <w:t>Техов, Т.</w:t>
      </w:r>
      <w:r>
        <w:t xml:space="preserve"> Вернем детей на улицу : </w:t>
      </w:r>
      <w:r w:rsidRPr="00792F42">
        <w:t>[</w:t>
      </w:r>
      <w:r>
        <w:t xml:space="preserve">с заседания, организ. фондом защиты сирот и лиц, находящихся в труд. жизнен. ситуации «Нам по пути», посвящ. итогам реализации проекта «Интернет-зависимость – болезнь </w:t>
      </w:r>
      <w:r>
        <w:rPr>
          <w:lang w:val="en-US"/>
        </w:rPr>
        <w:t>XXI</w:t>
      </w:r>
      <w:r>
        <w:t xml:space="preserve"> века : всеобщая консолидация, как единственно верный путь решения этой проблемы</w:t>
      </w:r>
      <w:r w:rsidRPr="00792F42">
        <w:t xml:space="preserve">] </w:t>
      </w:r>
      <w:r>
        <w:t>/ Тамерлан Техов // Северная Осетия. – 2017. – 26 апр. – С. 4.</w:t>
      </w:r>
    </w:p>
    <w:p w14:paraId="5E0438A4" w14:textId="77777777" w:rsidR="002A36F2" w:rsidRDefault="002A36F2" w:rsidP="00E06EF9">
      <w:pPr>
        <w:pStyle w:val="a3"/>
        <w:numPr>
          <w:ilvl w:val="0"/>
          <w:numId w:val="9"/>
        </w:numPr>
        <w:ind w:left="284" w:firstLine="0"/>
        <w:jc w:val="both"/>
      </w:pPr>
      <w:r w:rsidRPr="001F232F">
        <w:rPr>
          <w:b/>
        </w:rPr>
        <w:t>Техов, Т.</w:t>
      </w:r>
      <w:r>
        <w:t xml:space="preserve"> Награда из наград – детей пытливый взгляд... : </w:t>
      </w:r>
      <w:r w:rsidRPr="001F232F">
        <w:t>[</w:t>
      </w:r>
      <w:r>
        <w:t>о Наталье Величко и Залине Казиевой, преп. англ. яз. МБОУ СОШ с. Михайловское</w:t>
      </w:r>
      <w:r w:rsidRPr="001F232F">
        <w:t>]</w:t>
      </w:r>
      <w:r>
        <w:t xml:space="preserve"> / Тамерлан Техов // Фидиуӕг. – 2017. – 5 окт. – С. 5.</w:t>
      </w:r>
    </w:p>
    <w:p w14:paraId="62FDE0C4" w14:textId="77777777" w:rsidR="002A36F2" w:rsidRDefault="002A36F2" w:rsidP="00E06EF9">
      <w:pPr>
        <w:pStyle w:val="a3"/>
        <w:numPr>
          <w:ilvl w:val="0"/>
          <w:numId w:val="9"/>
        </w:numPr>
        <w:ind w:left="284" w:firstLine="0"/>
        <w:jc w:val="both"/>
      </w:pPr>
      <w:r w:rsidRPr="001F232F">
        <w:rPr>
          <w:b/>
        </w:rPr>
        <w:t>Техов, Т.</w:t>
      </w:r>
      <w:r>
        <w:t xml:space="preserve"> Стипендия от творческого десанта : </w:t>
      </w:r>
      <w:r w:rsidRPr="001F232F">
        <w:t>[</w:t>
      </w:r>
      <w:r>
        <w:t>в СОШ им. Г. Кантемирова с. Иран Кировского р-на состоялась встреча творч. деят. респ. К. Черчесова, Б. Хозиева, Л. Лалиева и В. Гасанова со школьниками</w:t>
      </w:r>
      <w:r w:rsidRPr="001F232F">
        <w:t>]</w:t>
      </w:r>
      <w:r>
        <w:t xml:space="preserve"> / Тамерлан Техов // Северная Осетия. – 2017. – 17 окт. – С. 4.</w:t>
      </w:r>
    </w:p>
    <w:p w14:paraId="40A49C57" w14:textId="77777777" w:rsidR="002A36F2" w:rsidRDefault="002A36F2" w:rsidP="00E06EF9">
      <w:pPr>
        <w:pStyle w:val="a3"/>
        <w:numPr>
          <w:ilvl w:val="0"/>
          <w:numId w:val="9"/>
        </w:numPr>
        <w:ind w:left="284" w:firstLine="0"/>
        <w:jc w:val="both"/>
      </w:pPr>
      <w:r w:rsidRPr="001F232F">
        <w:rPr>
          <w:b/>
        </w:rPr>
        <w:t>Техов, Т.</w:t>
      </w:r>
      <w:r>
        <w:t xml:space="preserve"> Солнце добрых сердец : </w:t>
      </w:r>
      <w:r w:rsidRPr="001F232F">
        <w:t>[</w:t>
      </w:r>
      <w:r>
        <w:t>об открытии лагеря труда и отдыха «Аланский барс» респ. центра реабилитации несовершеннолетних «Доброе сердце»</w:t>
      </w:r>
      <w:r w:rsidRPr="001F232F">
        <w:t>]</w:t>
      </w:r>
      <w:r>
        <w:t xml:space="preserve"> / Тамерлан Техов // Северная Осетия. – 2017. – 10 июня. – С. 1.</w:t>
      </w:r>
    </w:p>
    <w:p w14:paraId="060E86FB" w14:textId="77777777" w:rsidR="002A36F2" w:rsidRDefault="002A36F2" w:rsidP="00E06EF9">
      <w:pPr>
        <w:pStyle w:val="a3"/>
        <w:numPr>
          <w:ilvl w:val="0"/>
          <w:numId w:val="9"/>
        </w:numPr>
        <w:ind w:left="284" w:firstLine="0"/>
        <w:jc w:val="both"/>
      </w:pPr>
      <w:r w:rsidRPr="00645E54">
        <w:rPr>
          <w:b/>
        </w:rPr>
        <w:lastRenderedPageBreak/>
        <w:t>Техов, Т.</w:t>
      </w:r>
      <w:r>
        <w:t xml:space="preserve"> Тепло души, даримое детям : </w:t>
      </w:r>
      <w:r w:rsidRPr="001F232F">
        <w:t>[</w:t>
      </w:r>
      <w:r>
        <w:t>о Тамаре Александровне Шибаевой</w:t>
      </w:r>
      <w:r w:rsidRPr="001F232F">
        <w:t>]</w:t>
      </w:r>
      <w:r>
        <w:t xml:space="preserve"> / Тамерлан Техов // Фидиуӕг. – 2017. – 7 марта. – С. 8.</w:t>
      </w:r>
    </w:p>
    <w:p w14:paraId="765D08B2" w14:textId="77777777" w:rsidR="002A36F2" w:rsidRDefault="002A36F2" w:rsidP="00E06EF9">
      <w:pPr>
        <w:pStyle w:val="a3"/>
        <w:numPr>
          <w:ilvl w:val="0"/>
          <w:numId w:val="9"/>
        </w:numPr>
        <w:ind w:left="284" w:firstLine="0"/>
        <w:jc w:val="both"/>
      </w:pPr>
      <w:r w:rsidRPr="00DB1467">
        <w:rPr>
          <w:b/>
        </w:rPr>
        <w:t>Техов, Т.</w:t>
      </w:r>
      <w:r>
        <w:t xml:space="preserve"> «Учительство – не труд, а отречение…» : </w:t>
      </w:r>
      <w:r w:rsidRPr="00DB1467">
        <w:t>[</w:t>
      </w:r>
      <w:r>
        <w:t>к Дню учителя в ДК с. Ногира прошло мероприятие</w:t>
      </w:r>
      <w:r w:rsidRPr="00DB1467">
        <w:t>]</w:t>
      </w:r>
      <w:r>
        <w:t xml:space="preserve"> / Тамерлан Техов // Фидиуӕг. – 2017. – 10 окт. – С. 2.</w:t>
      </w:r>
    </w:p>
    <w:p w14:paraId="6A2399BC" w14:textId="77777777" w:rsidR="002A36F2" w:rsidRDefault="002A36F2" w:rsidP="00E06EF9">
      <w:pPr>
        <w:pStyle w:val="a3"/>
        <w:numPr>
          <w:ilvl w:val="0"/>
          <w:numId w:val="9"/>
        </w:numPr>
        <w:ind w:left="284" w:firstLine="0"/>
        <w:jc w:val="both"/>
      </w:pPr>
      <w:r w:rsidRPr="00DB1467">
        <w:rPr>
          <w:b/>
        </w:rPr>
        <w:t xml:space="preserve">Толстошеева, Л. </w:t>
      </w:r>
      <w:r>
        <w:t xml:space="preserve">Коллега о коллеге : </w:t>
      </w:r>
      <w:r w:rsidRPr="00DB1467">
        <w:t>[</w:t>
      </w:r>
      <w:r>
        <w:t>о ветеране пед. труда Х. Б. Етдзаеве из Дигорского р-на</w:t>
      </w:r>
      <w:r w:rsidRPr="00DB1467">
        <w:t>]</w:t>
      </w:r>
      <w:r>
        <w:t xml:space="preserve"> / Лидия Толстошеева // Вести Дигории. – 2017. – 18 мая. – С. 2.</w:t>
      </w:r>
    </w:p>
    <w:p w14:paraId="72CDB1E9" w14:textId="77777777" w:rsidR="002A36F2" w:rsidRDefault="002A36F2" w:rsidP="00E06EF9">
      <w:pPr>
        <w:pStyle w:val="a3"/>
        <w:numPr>
          <w:ilvl w:val="0"/>
          <w:numId w:val="9"/>
        </w:numPr>
        <w:ind w:left="284" w:firstLine="0"/>
        <w:jc w:val="both"/>
      </w:pPr>
      <w:r w:rsidRPr="00DB1467">
        <w:rPr>
          <w:b/>
        </w:rPr>
        <w:t>Тотров, В.</w:t>
      </w:r>
      <w:r>
        <w:t xml:space="preserve"> Директор – должность не пожизненная… : </w:t>
      </w:r>
      <w:r w:rsidRPr="00DB1467">
        <w:t>[</w:t>
      </w:r>
      <w:r>
        <w:t>беседа с главой Ардонского р-на В. Тотровым о переменах в общеобразоват. школах района / записала Т. Байбародова</w:t>
      </w:r>
      <w:r w:rsidRPr="00DB1467">
        <w:t>]</w:t>
      </w:r>
      <w:r>
        <w:t xml:space="preserve"> // Рухс. – 2017. – 7 июля. – С. 1.</w:t>
      </w:r>
    </w:p>
    <w:p w14:paraId="582F3812" w14:textId="77777777" w:rsidR="002A36F2" w:rsidRDefault="002A36F2" w:rsidP="00E06EF9">
      <w:pPr>
        <w:pStyle w:val="a3"/>
        <w:numPr>
          <w:ilvl w:val="0"/>
          <w:numId w:val="9"/>
        </w:numPr>
        <w:ind w:left="284" w:firstLine="0"/>
        <w:jc w:val="both"/>
      </w:pPr>
      <w:r w:rsidRPr="00F058F4">
        <w:rPr>
          <w:b/>
        </w:rPr>
        <w:t>Тотрова, Л.</w:t>
      </w:r>
      <w:r>
        <w:t xml:space="preserve"> Книга Нафи – в дар школьникам : </w:t>
      </w:r>
      <w:r w:rsidRPr="00F058F4">
        <w:t>[</w:t>
      </w:r>
      <w:r>
        <w:t>слова благодарности депутату Парламента РСО-А З. Ватаеву за передачу в дар школьным б-кам кн. Нафи Джусойты – поэта и писателя, ученого, обществ. деят., ветерана ВОВ</w:t>
      </w:r>
      <w:r w:rsidRPr="00F058F4">
        <w:t>]</w:t>
      </w:r>
      <w:r>
        <w:t xml:space="preserve"> / Людмила Тотрова // Жизнь Правобережья. – 2017. – 16 марта. – С. 3.</w:t>
      </w:r>
    </w:p>
    <w:p w14:paraId="2686F145" w14:textId="77777777" w:rsidR="002A36F2" w:rsidRDefault="002A36F2" w:rsidP="00E06EF9">
      <w:pPr>
        <w:pStyle w:val="a3"/>
        <w:numPr>
          <w:ilvl w:val="0"/>
          <w:numId w:val="9"/>
        </w:numPr>
        <w:ind w:left="284" w:firstLine="0"/>
        <w:jc w:val="both"/>
      </w:pPr>
      <w:r w:rsidRPr="00F058F4">
        <w:rPr>
          <w:b/>
        </w:rPr>
        <w:t>Туккаева, И.</w:t>
      </w:r>
      <w:r>
        <w:t xml:space="preserve"> Бывших учителей не бывает : </w:t>
      </w:r>
      <w:r w:rsidRPr="00F058F4">
        <w:t>[</w:t>
      </w:r>
      <w:r>
        <w:t>о ветеране пед. труда У. Б. Кодзасовой из Дигоры / И. Туккаева</w:t>
      </w:r>
      <w:r w:rsidRPr="00F058F4">
        <w:t>]</w:t>
      </w:r>
      <w:r>
        <w:t xml:space="preserve"> / И. Туккаева // Вести Дигории. – 2017. – 5 окт. – С. 1.</w:t>
      </w:r>
    </w:p>
    <w:p w14:paraId="21E298AB" w14:textId="77777777" w:rsidR="002A36F2" w:rsidRDefault="002A36F2" w:rsidP="00E06EF9">
      <w:pPr>
        <w:pStyle w:val="a3"/>
        <w:numPr>
          <w:ilvl w:val="0"/>
          <w:numId w:val="9"/>
        </w:numPr>
        <w:ind w:left="284" w:firstLine="0"/>
        <w:jc w:val="both"/>
      </w:pPr>
      <w:r w:rsidRPr="00F058F4">
        <w:rPr>
          <w:b/>
        </w:rPr>
        <w:t xml:space="preserve">Тулатова, С. </w:t>
      </w:r>
      <w:r>
        <w:t xml:space="preserve">Августовский педсовет </w:t>
      </w:r>
      <w:r w:rsidRPr="00F058F4">
        <w:t>[</w:t>
      </w:r>
      <w:r>
        <w:t>в актовом зале МКОУ СОШ № 1 с. Эльхотово</w:t>
      </w:r>
      <w:r w:rsidRPr="00F058F4">
        <w:t>]</w:t>
      </w:r>
      <w:r>
        <w:t xml:space="preserve"> // Вперед. – 2017. – 31 авг. – С. 1-2.</w:t>
      </w:r>
    </w:p>
    <w:p w14:paraId="0D079F3B" w14:textId="77777777" w:rsidR="002A36F2" w:rsidRDefault="002A36F2" w:rsidP="00E06EF9">
      <w:pPr>
        <w:pStyle w:val="a3"/>
        <w:numPr>
          <w:ilvl w:val="0"/>
          <w:numId w:val="9"/>
        </w:numPr>
        <w:ind w:left="284" w:firstLine="0"/>
        <w:jc w:val="both"/>
      </w:pPr>
      <w:r>
        <w:rPr>
          <w:b/>
        </w:rPr>
        <w:t>Урок –</w:t>
      </w:r>
      <w:r>
        <w:t xml:space="preserve"> </w:t>
      </w:r>
      <w:r w:rsidRPr="00F058F4">
        <w:rPr>
          <w:b/>
        </w:rPr>
        <w:t>ее хорошая минута</w:t>
      </w:r>
      <w:r>
        <w:t xml:space="preserve"> : </w:t>
      </w:r>
      <w:r w:rsidRPr="00F058F4">
        <w:t>[</w:t>
      </w:r>
      <w:r>
        <w:t>о ветеране пед. труда Р. Г. Черджиевой из с. Црау Алагирского р-на</w:t>
      </w:r>
      <w:r w:rsidRPr="00F058F4">
        <w:t>]</w:t>
      </w:r>
      <w:r>
        <w:t xml:space="preserve"> // Заря. – 2017. – 5 окт. – С. 2.</w:t>
      </w:r>
    </w:p>
    <w:p w14:paraId="78745C5E" w14:textId="77777777" w:rsidR="002A36F2" w:rsidRDefault="002A36F2" w:rsidP="00E06EF9">
      <w:pPr>
        <w:pStyle w:val="a3"/>
        <w:numPr>
          <w:ilvl w:val="0"/>
          <w:numId w:val="9"/>
        </w:numPr>
        <w:ind w:left="284" w:firstLine="0"/>
        <w:jc w:val="both"/>
      </w:pPr>
      <w:r w:rsidRPr="00F058F4">
        <w:rPr>
          <w:b/>
        </w:rPr>
        <w:t>Ученики за директора.</w:t>
      </w:r>
      <w:r>
        <w:t xml:space="preserve"> Коллектив школы (№ 40) отстоял своего руководителя (А. Тменова) с помощью мэра (г. Владикавказа Б. Албегова) : </w:t>
      </w:r>
      <w:r w:rsidRPr="00F058F4">
        <w:t>[</w:t>
      </w:r>
      <w:r>
        <w:t>о пробл. школы</w:t>
      </w:r>
      <w:r w:rsidRPr="00F058F4">
        <w:t>]</w:t>
      </w:r>
      <w:r>
        <w:t xml:space="preserve"> // Свободный взгляд. – 2017. – 1 апр. – С. 5.</w:t>
      </w:r>
    </w:p>
    <w:p w14:paraId="23087C5C" w14:textId="77777777" w:rsidR="002A36F2" w:rsidRDefault="002A36F2" w:rsidP="00E06EF9">
      <w:pPr>
        <w:pStyle w:val="a3"/>
        <w:numPr>
          <w:ilvl w:val="0"/>
          <w:numId w:val="9"/>
        </w:numPr>
        <w:ind w:left="284" w:firstLine="0"/>
        <w:jc w:val="both"/>
      </w:pPr>
      <w:r w:rsidRPr="006D388F">
        <w:rPr>
          <w:b/>
        </w:rPr>
        <w:t xml:space="preserve">Учителей для Аланской гимназии </w:t>
      </w:r>
      <w:r w:rsidRPr="000C6271">
        <w:rPr>
          <w:bCs/>
        </w:rPr>
        <w:t>готовят в Северо-Осетинском пединституте</w:t>
      </w:r>
      <w:r>
        <w:t xml:space="preserve"> : </w:t>
      </w:r>
      <w:r w:rsidRPr="00F058F4">
        <w:t>[</w:t>
      </w:r>
      <w:r>
        <w:t>заседание попечительского совета Аланской гимназии прошло под пред. Вячеслава Битарова</w:t>
      </w:r>
      <w:r w:rsidRPr="00F058F4">
        <w:t>]</w:t>
      </w:r>
      <w:r>
        <w:t xml:space="preserve"> // Слово. – 2017. – 1 дек. – С. 2, 5.</w:t>
      </w:r>
    </w:p>
    <w:p w14:paraId="179792CA" w14:textId="77777777" w:rsidR="002A36F2" w:rsidRPr="00306023" w:rsidRDefault="002A36F2" w:rsidP="00E06EF9">
      <w:pPr>
        <w:pStyle w:val="a3"/>
        <w:numPr>
          <w:ilvl w:val="0"/>
          <w:numId w:val="9"/>
        </w:numPr>
        <w:ind w:left="284" w:firstLine="0"/>
        <w:jc w:val="both"/>
      </w:pPr>
      <w:r w:rsidRPr="00E476B9">
        <w:rPr>
          <w:b/>
        </w:rPr>
        <w:t>Учитель, который всегда современен</w:t>
      </w:r>
      <w:r>
        <w:t xml:space="preserve"> : </w:t>
      </w:r>
      <w:r w:rsidRPr="00E476B9">
        <w:t>[</w:t>
      </w:r>
      <w:r>
        <w:t>об учителе биологии, зам. директора по воспитательной работе СОШ № 1 г. Моздока З. М. Сирота</w:t>
      </w:r>
      <w:r w:rsidRPr="00E476B9">
        <w:t xml:space="preserve">] </w:t>
      </w:r>
      <w:r>
        <w:t>// Моздокский вестник. – 2017. – 17 янв. – С. 2.</w:t>
      </w:r>
    </w:p>
    <w:p w14:paraId="2CE72028" w14:textId="77777777" w:rsidR="002A36F2" w:rsidRDefault="002A36F2" w:rsidP="00E06EF9">
      <w:pPr>
        <w:pStyle w:val="a3"/>
        <w:numPr>
          <w:ilvl w:val="0"/>
          <w:numId w:val="9"/>
        </w:numPr>
        <w:ind w:left="284" w:firstLine="0"/>
        <w:jc w:val="both"/>
      </w:pPr>
      <w:r w:rsidRPr="00E476B9">
        <w:rPr>
          <w:b/>
        </w:rPr>
        <w:t>Учитель… слово-то какое!</w:t>
      </w:r>
      <w:r>
        <w:t xml:space="preserve"> : </w:t>
      </w:r>
      <w:r w:rsidRPr="00E476B9">
        <w:t>[</w:t>
      </w:r>
      <w:r>
        <w:t>о пед. нач. кл. МБОУ СОШ № 1 ст. Архонской Н. А. Чернуцкой</w:t>
      </w:r>
      <w:r w:rsidRPr="00E476B9">
        <w:t xml:space="preserve">] </w:t>
      </w:r>
      <w:r>
        <w:t>// Фидиуӕг. – 2017. – 24 янв. – С. 3.</w:t>
      </w:r>
    </w:p>
    <w:p w14:paraId="39C97107" w14:textId="77777777" w:rsidR="002A36F2" w:rsidRDefault="002A36F2" w:rsidP="00E06EF9">
      <w:pPr>
        <w:pStyle w:val="a3"/>
        <w:numPr>
          <w:ilvl w:val="0"/>
          <w:numId w:val="9"/>
        </w:numPr>
        <w:ind w:left="284" w:firstLine="0"/>
        <w:jc w:val="both"/>
      </w:pPr>
      <w:r w:rsidRPr="00145EDF">
        <w:rPr>
          <w:b/>
        </w:rPr>
        <w:t>Учительница первая, как любим мы тебя!</w:t>
      </w:r>
      <w:r>
        <w:t xml:space="preserve"> : </w:t>
      </w:r>
      <w:r w:rsidRPr="00E476B9">
        <w:t>[</w:t>
      </w:r>
      <w:r>
        <w:t>о ветеране пед. труда Заре Александровне Хумаровой</w:t>
      </w:r>
      <w:r w:rsidRPr="00E476B9">
        <w:t>]</w:t>
      </w:r>
      <w:r>
        <w:t xml:space="preserve"> // Фидиуӕг. – 2017. – 18 марта. – С. 4.</w:t>
      </w:r>
    </w:p>
    <w:p w14:paraId="0001F2DD" w14:textId="77777777" w:rsidR="002A36F2" w:rsidRDefault="002A36F2" w:rsidP="00E06EF9">
      <w:pPr>
        <w:pStyle w:val="a3"/>
        <w:numPr>
          <w:ilvl w:val="0"/>
          <w:numId w:val="9"/>
        </w:numPr>
        <w:ind w:left="284" w:firstLine="0"/>
        <w:jc w:val="both"/>
      </w:pPr>
      <w:r w:rsidRPr="00CC1D4F">
        <w:rPr>
          <w:b/>
        </w:rPr>
        <w:lastRenderedPageBreak/>
        <w:t>Фарниева, Р.</w:t>
      </w:r>
      <w:r>
        <w:t xml:space="preserve"> Призвание – в наследство : </w:t>
      </w:r>
      <w:r w:rsidRPr="00CC1D4F">
        <w:t>[</w:t>
      </w:r>
      <w:r>
        <w:t>об учительнице нач. кл. шк. с Верх. Фиагдон Ж. Теблоевой</w:t>
      </w:r>
      <w:r w:rsidRPr="00CC1D4F">
        <w:t>]</w:t>
      </w:r>
      <w:r>
        <w:t xml:space="preserve"> / Раиса Фарниева // Северная Осетия. – 2017. – 14 дек. – С. 3.</w:t>
      </w:r>
    </w:p>
    <w:p w14:paraId="65CEA92D" w14:textId="77777777" w:rsidR="002A36F2" w:rsidRDefault="002A36F2" w:rsidP="00E06EF9">
      <w:pPr>
        <w:pStyle w:val="a3"/>
        <w:numPr>
          <w:ilvl w:val="0"/>
          <w:numId w:val="9"/>
        </w:numPr>
        <w:ind w:left="284" w:firstLine="0"/>
        <w:jc w:val="both"/>
      </w:pPr>
      <w:r w:rsidRPr="00CC1D4F">
        <w:rPr>
          <w:b/>
        </w:rPr>
        <w:t>Хадарцева, А.</w:t>
      </w:r>
      <w:r>
        <w:t xml:space="preserve"> Общими усилиями : </w:t>
      </w:r>
      <w:r w:rsidRPr="00CC1D4F">
        <w:t>[</w:t>
      </w:r>
      <w:r>
        <w:t>о подготовке шк. р-на к новому учеб. году : рассказывает начальник упр. образования АМС Алагирского р-на А. Хадарцева / записала Т. Байбародова</w:t>
      </w:r>
      <w:r w:rsidRPr="00CC1D4F">
        <w:t>]</w:t>
      </w:r>
      <w:r>
        <w:t xml:space="preserve"> // Северная Осетия. – 2017. – 26 июля. – С. 2.</w:t>
      </w:r>
    </w:p>
    <w:p w14:paraId="443D1996" w14:textId="77777777" w:rsidR="002A36F2" w:rsidRDefault="002A36F2" w:rsidP="00E06EF9">
      <w:pPr>
        <w:pStyle w:val="a3"/>
        <w:numPr>
          <w:ilvl w:val="0"/>
          <w:numId w:val="9"/>
        </w:numPr>
        <w:ind w:left="284" w:firstLine="0"/>
        <w:jc w:val="both"/>
      </w:pPr>
      <w:r w:rsidRPr="00855AF3">
        <w:rPr>
          <w:b/>
        </w:rPr>
        <w:t>Х</w:t>
      </w:r>
      <w:r w:rsidRPr="00855AF3">
        <w:rPr>
          <w:rFonts w:cs="Times New Roman"/>
          <w:b/>
        </w:rPr>
        <w:t>ӕ</w:t>
      </w:r>
      <w:r w:rsidRPr="00855AF3">
        <w:rPr>
          <w:b/>
        </w:rPr>
        <w:t xml:space="preserve">мыцаты, Р. </w:t>
      </w:r>
      <w:r>
        <w:t>Й</w:t>
      </w:r>
      <w:r>
        <w:rPr>
          <w:rFonts w:cs="Times New Roman"/>
        </w:rPr>
        <w:t>ӕ</w:t>
      </w:r>
      <w:r>
        <w:t xml:space="preserve"> фарн у</w:t>
      </w:r>
      <w:r>
        <w:rPr>
          <w:rFonts w:cs="Times New Roman"/>
        </w:rPr>
        <w:t>ӕ</w:t>
      </w:r>
      <w:r>
        <w:t>л</w:t>
      </w:r>
      <w:r>
        <w:rPr>
          <w:rFonts w:cs="Times New Roman"/>
        </w:rPr>
        <w:t>ӕ</w:t>
      </w:r>
      <w:r>
        <w:t>уыл баззад / Х</w:t>
      </w:r>
      <w:r>
        <w:rPr>
          <w:rFonts w:cs="Times New Roman"/>
        </w:rPr>
        <w:t>ӕ</w:t>
      </w:r>
      <w:r>
        <w:t>мыцаты Раман // Жизнь Правобережья. – 2017. – 27 июль. – Ф. 5.</w:t>
      </w:r>
    </w:p>
    <w:p w14:paraId="770B68F4" w14:textId="77777777" w:rsidR="002A36F2" w:rsidRPr="00855AF3" w:rsidRDefault="002A36F2" w:rsidP="00E97928">
      <w:pPr>
        <w:pStyle w:val="a3"/>
        <w:ind w:left="284"/>
        <w:jc w:val="both"/>
      </w:pPr>
      <w:r>
        <w:t xml:space="preserve">Хамицаев, Р. Оставил хороший след : </w:t>
      </w:r>
      <w:r w:rsidRPr="00855AF3">
        <w:t>[</w:t>
      </w:r>
      <w:r>
        <w:t>памяти учителя физики сред. шк. с. Зильги Ф. И. Хугаева</w:t>
      </w:r>
      <w:r w:rsidRPr="00855AF3">
        <w:t>]</w:t>
      </w:r>
      <w:r>
        <w:t>.</w:t>
      </w:r>
    </w:p>
    <w:p w14:paraId="0BC65433" w14:textId="77777777" w:rsidR="002A36F2" w:rsidRDefault="002A36F2" w:rsidP="00E06EF9">
      <w:pPr>
        <w:pStyle w:val="a3"/>
        <w:numPr>
          <w:ilvl w:val="0"/>
          <w:numId w:val="9"/>
        </w:numPr>
        <w:ind w:left="284" w:firstLine="0"/>
        <w:jc w:val="both"/>
      </w:pPr>
      <w:r w:rsidRPr="00855AF3">
        <w:rPr>
          <w:b/>
        </w:rPr>
        <w:t>Х</w:t>
      </w:r>
      <w:r w:rsidRPr="00855AF3">
        <w:rPr>
          <w:rFonts w:cs="Times New Roman"/>
          <w:b/>
        </w:rPr>
        <w:t>ӕ</w:t>
      </w:r>
      <w:r w:rsidRPr="00855AF3">
        <w:rPr>
          <w:b/>
        </w:rPr>
        <w:t>мицаты-Хадати Фуз</w:t>
      </w:r>
      <w:r w:rsidRPr="00855AF3">
        <w:rPr>
          <w:rFonts w:cs="Times New Roman"/>
          <w:b/>
        </w:rPr>
        <w:t>ӕ</w:t>
      </w:r>
      <w:r>
        <w:t xml:space="preserve"> // Дигорӕ. – 2017. – 29 дек. – Ф. 11.</w:t>
      </w:r>
    </w:p>
    <w:p w14:paraId="5298F03C" w14:textId="77777777" w:rsidR="002A36F2" w:rsidRPr="00855AF3" w:rsidRDefault="002A36F2" w:rsidP="00E97928">
      <w:pPr>
        <w:pStyle w:val="a3"/>
        <w:ind w:left="284"/>
        <w:jc w:val="both"/>
      </w:pPr>
      <w:r>
        <w:t xml:space="preserve">Хамицаева-Хадаева Фуза : </w:t>
      </w:r>
      <w:r w:rsidRPr="00855AF3">
        <w:t>[</w:t>
      </w:r>
      <w:r>
        <w:t>учительница осет. яз. и лит. шк. № 50 г. Владикавказа</w:t>
      </w:r>
      <w:r w:rsidRPr="00855AF3">
        <w:t>]</w:t>
      </w:r>
      <w:r>
        <w:t>.</w:t>
      </w:r>
    </w:p>
    <w:p w14:paraId="5045011E" w14:textId="77777777" w:rsidR="002A36F2" w:rsidRDefault="002A36F2" w:rsidP="00E06EF9">
      <w:pPr>
        <w:pStyle w:val="a3"/>
        <w:numPr>
          <w:ilvl w:val="0"/>
          <w:numId w:val="9"/>
        </w:numPr>
        <w:ind w:left="284" w:firstLine="0"/>
        <w:jc w:val="both"/>
      </w:pPr>
      <w:r w:rsidRPr="00855AF3">
        <w:rPr>
          <w:b/>
        </w:rPr>
        <w:t>Хамицева, А.</w:t>
      </w:r>
      <w:r>
        <w:t xml:space="preserve"> Живет чаяниями своих сограждан : </w:t>
      </w:r>
      <w:r w:rsidRPr="00855AF3">
        <w:t>[</w:t>
      </w:r>
      <w:r>
        <w:t>об Арсене Текоеве, учителе физкультуры Мацутинской шк.-интернате</w:t>
      </w:r>
      <w:r w:rsidRPr="00855AF3">
        <w:t>]</w:t>
      </w:r>
      <w:r>
        <w:t xml:space="preserve"> / Альбина Хамицева // Ирӕф. – 2017. – 12 сент. – С. 3.</w:t>
      </w:r>
    </w:p>
    <w:p w14:paraId="0248B524" w14:textId="77777777" w:rsidR="002A36F2" w:rsidRPr="004B073E" w:rsidRDefault="002A36F2" w:rsidP="00E06EF9">
      <w:pPr>
        <w:pStyle w:val="a3"/>
        <w:numPr>
          <w:ilvl w:val="0"/>
          <w:numId w:val="9"/>
        </w:numPr>
        <w:ind w:left="284" w:firstLine="0"/>
        <w:jc w:val="both"/>
      </w:pPr>
      <w:r w:rsidRPr="004B073E">
        <w:rPr>
          <w:b/>
        </w:rPr>
        <w:t>Хачирова. А.</w:t>
      </w:r>
      <w:r>
        <w:t xml:space="preserve"> Учителя не по профилю : </w:t>
      </w:r>
      <w:r w:rsidRPr="004B073E">
        <w:t>[</w:t>
      </w:r>
      <w:r>
        <w:t>Минобрнауки респ. выявило в школах и детсадах учителей, не имеющих права преп. в рус. гр. осет. яз. и лит.</w:t>
      </w:r>
      <w:r w:rsidRPr="004B073E">
        <w:t>]</w:t>
      </w:r>
      <w:r>
        <w:t xml:space="preserve"> / А. Хачирова // Слово. – 2017. – 28 апр. – С. 2.</w:t>
      </w:r>
    </w:p>
    <w:p w14:paraId="3A59E65E" w14:textId="77777777" w:rsidR="002A36F2" w:rsidRDefault="002A36F2" w:rsidP="00E06EF9">
      <w:pPr>
        <w:pStyle w:val="a3"/>
        <w:numPr>
          <w:ilvl w:val="0"/>
          <w:numId w:val="9"/>
        </w:numPr>
        <w:ind w:left="284" w:firstLine="0"/>
        <w:jc w:val="both"/>
      </w:pPr>
      <w:r w:rsidRPr="004B073E">
        <w:rPr>
          <w:b/>
        </w:rPr>
        <w:t>Хачирова, Э.</w:t>
      </w:r>
      <w:r>
        <w:t xml:space="preserve"> «Они многогранны и интересны, добры и в то же время строги, но справедливы» : </w:t>
      </w:r>
      <w:r w:rsidRPr="00855AF3">
        <w:t>[</w:t>
      </w:r>
      <w:r>
        <w:t>в Чиколинской СОШ № 1 прошло мероприятие, посвящ. Дню учителя</w:t>
      </w:r>
      <w:r w:rsidRPr="00855AF3">
        <w:t xml:space="preserve">] </w:t>
      </w:r>
      <w:r>
        <w:t>/ Э. Хачирова // Ирӕф. – 2017. – 12 окт. – С. 2.</w:t>
      </w:r>
    </w:p>
    <w:p w14:paraId="25E77826" w14:textId="77777777" w:rsidR="002A36F2" w:rsidRDefault="002A36F2" w:rsidP="00E06EF9">
      <w:pPr>
        <w:pStyle w:val="a3"/>
        <w:numPr>
          <w:ilvl w:val="0"/>
          <w:numId w:val="9"/>
        </w:numPr>
        <w:ind w:left="284" w:firstLine="0"/>
        <w:jc w:val="both"/>
      </w:pPr>
      <w:r w:rsidRPr="00295219">
        <w:rPr>
          <w:b/>
        </w:rPr>
        <w:t>Хет</w:t>
      </w:r>
      <w:r w:rsidRPr="00295219">
        <w:rPr>
          <w:rFonts w:cs="Times New Roman"/>
          <w:b/>
        </w:rPr>
        <w:t>ӕ</w:t>
      </w:r>
      <w:r w:rsidRPr="00295219">
        <w:rPr>
          <w:b/>
        </w:rPr>
        <w:t>гкаты-Уаниты, О.</w:t>
      </w:r>
      <w:r>
        <w:t xml:space="preserve"> Ф</w:t>
      </w:r>
      <w:r>
        <w:rPr>
          <w:rFonts w:cs="Times New Roman"/>
        </w:rPr>
        <w:t>ӕ</w:t>
      </w:r>
      <w:r>
        <w:t>рныг хист</w:t>
      </w:r>
      <w:r>
        <w:rPr>
          <w:rFonts w:cs="Times New Roman"/>
        </w:rPr>
        <w:t>ӕ</w:t>
      </w:r>
      <w:r>
        <w:t>р</w:t>
      </w:r>
      <w:r>
        <w:rPr>
          <w:rFonts w:cs="Times New Roman"/>
        </w:rPr>
        <w:t>ӕ</w:t>
      </w:r>
      <w:r>
        <w:t>й фарн ц</w:t>
      </w:r>
      <w:r>
        <w:rPr>
          <w:rFonts w:cs="Times New Roman"/>
        </w:rPr>
        <w:t>ӕ</w:t>
      </w:r>
      <w:r>
        <w:t>уы / Хет</w:t>
      </w:r>
      <w:r>
        <w:rPr>
          <w:rFonts w:cs="Times New Roman"/>
        </w:rPr>
        <w:t>ӕ</w:t>
      </w:r>
      <w:r>
        <w:t>гкаты-Уаниты Оксан</w:t>
      </w:r>
      <w:r>
        <w:rPr>
          <w:rFonts w:cs="Times New Roman"/>
        </w:rPr>
        <w:t>ӕ</w:t>
      </w:r>
      <w:r>
        <w:t xml:space="preserve"> // Рӕстдзинад. – 2017. – 18 июль. – Ф. 3.</w:t>
      </w:r>
    </w:p>
    <w:p w14:paraId="3BF905AC" w14:textId="77777777" w:rsidR="002A36F2" w:rsidRPr="00295219" w:rsidRDefault="002A36F2" w:rsidP="00E97928">
      <w:pPr>
        <w:pStyle w:val="a3"/>
        <w:ind w:left="284"/>
        <w:jc w:val="both"/>
      </w:pPr>
      <w:r>
        <w:t xml:space="preserve">Хетагурова-Ваниева, О. Благородный старший – носитель чести : </w:t>
      </w:r>
      <w:r w:rsidRPr="00295219">
        <w:t>[</w:t>
      </w:r>
      <w:r>
        <w:t>к 70-летию дир. СОШ № 1 с. Чермен Заиры Алаговой</w:t>
      </w:r>
      <w:r w:rsidRPr="00295219">
        <w:t>]</w:t>
      </w:r>
      <w:r>
        <w:t>.</w:t>
      </w:r>
    </w:p>
    <w:p w14:paraId="5B5B7658" w14:textId="77777777" w:rsidR="002A36F2" w:rsidRPr="00295219" w:rsidRDefault="002A36F2" w:rsidP="00E06EF9">
      <w:pPr>
        <w:pStyle w:val="a3"/>
        <w:numPr>
          <w:ilvl w:val="0"/>
          <w:numId w:val="9"/>
        </w:numPr>
        <w:ind w:left="284" w:firstLine="0"/>
        <w:jc w:val="both"/>
      </w:pPr>
      <w:r w:rsidRPr="00295219">
        <w:rPr>
          <w:b/>
        </w:rPr>
        <w:t>Хет</w:t>
      </w:r>
      <w:r w:rsidRPr="00295219">
        <w:rPr>
          <w:rFonts w:cs="Times New Roman"/>
          <w:b/>
        </w:rPr>
        <w:t>ӕ</w:t>
      </w:r>
      <w:r w:rsidRPr="00295219">
        <w:rPr>
          <w:b/>
        </w:rPr>
        <w:t>гкаты-Уаниты, О.</w:t>
      </w:r>
      <w:r>
        <w:t xml:space="preserve"> Цард куы уарзай / Хет</w:t>
      </w:r>
      <w:r>
        <w:rPr>
          <w:rFonts w:cs="Times New Roman"/>
        </w:rPr>
        <w:t>ӕ</w:t>
      </w:r>
      <w:r>
        <w:t>гкаты-Уаниты Оксан</w:t>
      </w:r>
      <w:r>
        <w:rPr>
          <w:rFonts w:cs="Times New Roman"/>
        </w:rPr>
        <w:t>ӕ // Рӕстдзинад. – 2017. – 18 апр. – Ф. 3.</w:t>
      </w:r>
    </w:p>
    <w:p w14:paraId="5ED7E628" w14:textId="77777777" w:rsidR="002A36F2" w:rsidRPr="00295219" w:rsidRDefault="002A36F2" w:rsidP="00E97928">
      <w:pPr>
        <w:pStyle w:val="a3"/>
        <w:ind w:left="284"/>
        <w:jc w:val="both"/>
      </w:pPr>
      <w:r>
        <w:rPr>
          <w:rFonts w:cs="Times New Roman"/>
        </w:rPr>
        <w:t xml:space="preserve">Хетагурова-Ваниева, О. Если любишь жизнь : </w:t>
      </w:r>
      <w:r w:rsidRPr="00295219">
        <w:rPr>
          <w:rFonts w:cs="Times New Roman"/>
        </w:rPr>
        <w:t>[</w:t>
      </w:r>
      <w:r>
        <w:rPr>
          <w:rFonts w:cs="Times New Roman"/>
        </w:rPr>
        <w:t>90 лет ветерану тыла, ветерану пед. труда, уроженцу с. Веселое Моздокского р-на Борису Медоеву : фото</w:t>
      </w:r>
      <w:r w:rsidRPr="00295219">
        <w:rPr>
          <w:rFonts w:cs="Times New Roman"/>
        </w:rPr>
        <w:t>]</w:t>
      </w:r>
      <w:r>
        <w:rPr>
          <w:rFonts w:cs="Times New Roman"/>
        </w:rPr>
        <w:t>.</w:t>
      </w:r>
    </w:p>
    <w:p w14:paraId="1BA584B8" w14:textId="77777777" w:rsidR="002A36F2" w:rsidRDefault="002A36F2" w:rsidP="00E06EF9">
      <w:pPr>
        <w:pStyle w:val="a3"/>
        <w:numPr>
          <w:ilvl w:val="0"/>
          <w:numId w:val="9"/>
        </w:numPr>
        <w:ind w:left="284" w:firstLine="0"/>
        <w:jc w:val="both"/>
      </w:pPr>
      <w:r w:rsidRPr="00583F71">
        <w:rPr>
          <w:b/>
        </w:rPr>
        <w:t>Хозиев, Б.</w:t>
      </w:r>
      <w:r>
        <w:t xml:space="preserve"> Людмила Бигулова. Наставник с большой буквы : </w:t>
      </w:r>
      <w:r w:rsidRPr="00583F71">
        <w:t>[</w:t>
      </w:r>
      <w:r>
        <w:t>о заслуж. работнике образования РСО-А, гл. консультанте Администрации, Главы и Правительства РСО-А</w:t>
      </w:r>
      <w:r w:rsidRPr="00583F71">
        <w:t>]</w:t>
      </w:r>
      <w:r>
        <w:t xml:space="preserve"> / Борис Хозиев, Тамерлан Техов // Терские ведомости. – 2017. – 3 авг. (№ 31-32). – С. 4.</w:t>
      </w:r>
    </w:p>
    <w:p w14:paraId="37E147CF" w14:textId="77777777" w:rsidR="002A36F2" w:rsidRDefault="002A36F2" w:rsidP="00E06EF9">
      <w:pPr>
        <w:pStyle w:val="a3"/>
        <w:numPr>
          <w:ilvl w:val="0"/>
          <w:numId w:val="9"/>
        </w:numPr>
        <w:ind w:left="284" w:firstLine="0"/>
        <w:jc w:val="both"/>
      </w:pPr>
      <w:r w:rsidRPr="00583F71">
        <w:rPr>
          <w:b/>
        </w:rPr>
        <w:t>Хорз ад</w:t>
      </w:r>
      <w:r w:rsidRPr="00583F71">
        <w:rPr>
          <w:rFonts w:cs="Times New Roman"/>
          <w:b/>
        </w:rPr>
        <w:t>ӕ</w:t>
      </w:r>
      <w:r w:rsidRPr="00583F71">
        <w:rPr>
          <w:b/>
        </w:rPr>
        <w:t>ймаг хур</w:t>
      </w:r>
      <w:r w:rsidRPr="00583F71">
        <w:rPr>
          <w:rFonts w:cs="Times New Roman"/>
          <w:b/>
        </w:rPr>
        <w:t>ӕ</w:t>
      </w:r>
      <w:r w:rsidRPr="00583F71">
        <w:rPr>
          <w:b/>
        </w:rPr>
        <w:t>мдых у</w:t>
      </w:r>
      <w:r>
        <w:t xml:space="preserve"> // Рӕстдзинад. – 2017. – 5 сент. – Ф. 3.</w:t>
      </w:r>
    </w:p>
    <w:p w14:paraId="588C962E" w14:textId="77777777" w:rsidR="002A36F2" w:rsidRPr="00583F71" w:rsidRDefault="002A36F2" w:rsidP="00E97928">
      <w:pPr>
        <w:pStyle w:val="a3"/>
        <w:ind w:left="284"/>
        <w:jc w:val="both"/>
      </w:pPr>
      <w:r>
        <w:lastRenderedPageBreak/>
        <w:t xml:space="preserve">Хороший человек подобен солнцу : </w:t>
      </w:r>
      <w:r w:rsidRPr="00583F71">
        <w:t>[</w:t>
      </w:r>
      <w:r>
        <w:t>памяти обществ. корресп. учителя осет. яз. и лит. сред. шк. с. Заманкул Тины Козыревой, сотрудничавшей с газ. «Растдзинад»</w:t>
      </w:r>
      <w:r w:rsidRPr="00583F71">
        <w:t>]</w:t>
      </w:r>
      <w:r>
        <w:t>.</w:t>
      </w:r>
    </w:p>
    <w:p w14:paraId="246A5594" w14:textId="77777777" w:rsidR="002A36F2" w:rsidRDefault="002A36F2" w:rsidP="00E06EF9">
      <w:pPr>
        <w:pStyle w:val="a3"/>
        <w:numPr>
          <w:ilvl w:val="0"/>
          <w:numId w:val="9"/>
        </w:numPr>
        <w:ind w:left="284" w:firstLine="0"/>
        <w:jc w:val="both"/>
      </w:pPr>
      <w:r w:rsidRPr="00583F71">
        <w:rPr>
          <w:b/>
        </w:rPr>
        <w:t>Храленкова, Е.</w:t>
      </w:r>
      <w:r>
        <w:t xml:space="preserve"> Почему я стала учителем : </w:t>
      </w:r>
      <w:r w:rsidRPr="00583F71">
        <w:t>[</w:t>
      </w:r>
      <w:r>
        <w:t>рассказывает учитель истории и обществознания Троицкой СОШ Елизавета Храленкова</w:t>
      </w:r>
      <w:r w:rsidRPr="00583F71">
        <w:t>]</w:t>
      </w:r>
      <w:r>
        <w:t xml:space="preserve"> // Моздокский вестник. – 2017. – 20 июня. – С. 2.</w:t>
      </w:r>
    </w:p>
    <w:p w14:paraId="1E61D3B4" w14:textId="77777777" w:rsidR="002A36F2" w:rsidRDefault="002A36F2" w:rsidP="00E06EF9">
      <w:pPr>
        <w:pStyle w:val="a3"/>
        <w:numPr>
          <w:ilvl w:val="0"/>
          <w:numId w:val="9"/>
        </w:numPr>
        <w:ind w:left="284" w:firstLine="0"/>
        <w:jc w:val="both"/>
      </w:pPr>
      <w:r w:rsidRPr="00583F71">
        <w:rPr>
          <w:b/>
        </w:rPr>
        <w:t>Хубаева, А.</w:t>
      </w:r>
      <w:r>
        <w:t xml:space="preserve"> Результаты радуют, когда есть взаимопонимание : </w:t>
      </w:r>
      <w:r w:rsidRPr="00583F71">
        <w:t>[</w:t>
      </w:r>
      <w:r>
        <w:t>о работе пед. коллектива ОШ пос. Калининского</w:t>
      </w:r>
      <w:r w:rsidRPr="00583F71">
        <w:t>]</w:t>
      </w:r>
      <w:r>
        <w:t xml:space="preserve"> / А. Хубаева // Моздокский вестник. – 2017. – 10 марта. – С. 2.</w:t>
      </w:r>
    </w:p>
    <w:p w14:paraId="2A035810" w14:textId="77777777" w:rsidR="002A36F2" w:rsidRDefault="002A36F2" w:rsidP="00E06EF9">
      <w:pPr>
        <w:pStyle w:val="a3"/>
        <w:numPr>
          <w:ilvl w:val="0"/>
          <w:numId w:val="9"/>
        </w:numPr>
        <w:ind w:left="284" w:firstLine="0"/>
        <w:jc w:val="both"/>
      </w:pPr>
      <w:r w:rsidRPr="00E62F6A">
        <w:rPr>
          <w:b/>
        </w:rPr>
        <w:t>Ц</w:t>
      </w:r>
      <w:r w:rsidRPr="00E62F6A">
        <w:rPr>
          <w:rFonts w:cs="Times New Roman"/>
          <w:b/>
        </w:rPr>
        <w:t>ӕ</w:t>
      </w:r>
      <w:r w:rsidRPr="00E62F6A">
        <w:rPr>
          <w:b/>
        </w:rPr>
        <w:t>рукъаты, А.</w:t>
      </w:r>
      <w:r>
        <w:t xml:space="preserve"> З</w:t>
      </w:r>
      <w:r>
        <w:rPr>
          <w:rFonts w:cs="Times New Roman"/>
        </w:rPr>
        <w:t>ӕ</w:t>
      </w:r>
      <w:r>
        <w:t>рд</w:t>
      </w:r>
      <w:r>
        <w:rPr>
          <w:rFonts w:cs="Times New Roman"/>
        </w:rPr>
        <w:t>ӕ</w:t>
      </w:r>
      <w:r>
        <w:t xml:space="preserve">йы </w:t>
      </w:r>
      <w:r>
        <w:rPr>
          <w:rFonts w:cs="Times New Roman"/>
        </w:rPr>
        <w:t>ӕ</w:t>
      </w:r>
      <w:r>
        <w:t>вз</w:t>
      </w:r>
      <w:r>
        <w:rPr>
          <w:rFonts w:cs="Times New Roman"/>
        </w:rPr>
        <w:t>ӕ</w:t>
      </w:r>
      <w:r>
        <w:t>рст д</w:t>
      </w:r>
      <w:r>
        <w:rPr>
          <w:rFonts w:cs="Times New Roman"/>
        </w:rPr>
        <w:t>ӕ</w:t>
      </w:r>
      <w:r>
        <w:t>сныйад / Ц</w:t>
      </w:r>
      <w:r>
        <w:rPr>
          <w:rFonts w:cs="Times New Roman"/>
        </w:rPr>
        <w:t>ӕ</w:t>
      </w:r>
      <w:r>
        <w:t>рукъаты Аз</w:t>
      </w:r>
      <w:r>
        <w:rPr>
          <w:rFonts w:cs="Times New Roman"/>
        </w:rPr>
        <w:t>ӕ</w:t>
      </w:r>
      <w:r>
        <w:t xml:space="preserve"> // Рӕстдзинад. – 2017. – 25 янв. – Ф. 3.</w:t>
      </w:r>
    </w:p>
    <w:p w14:paraId="5D563614" w14:textId="77777777" w:rsidR="002A36F2" w:rsidRPr="00E62F6A" w:rsidRDefault="002A36F2" w:rsidP="00E97928">
      <w:pPr>
        <w:pStyle w:val="a3"/>
        <w:ind w:left="284"/>
        <w:jc w:val="both"/>
      </w:pPr>
      <w:r>
        <w:t xml:space="preserve">Царукаева, А. Профессия, выбранная сердцем : </w:t>
      </w:r>
      <w:r w:rsidRPr="00E62F6A">
        <w:t>[</w:t>
      </w:r>
      <w:r>
        <w:t>об учителе рус. яз. и лит. 44-й СОШ г. Владикавказа С. Бацоевой-Агнаевой, отмечающей 70-летие и 50 лет рабочего стажа</w:t>
      </w:r>
      <w:r w:rsidRPr="00E62F6A">
        <w:t>]</w:t>
      </w:r>
      <w:r>
        <w:t>.</w:t>
      </w:r>
    </w:p>
    <w:p w14:paraId="4F65760E" w14:textId="77777777" w:rsidR="002A36F2" w:rsidRDefault="002A36F2" w:rsidP="00E06EF9">
      <w:pPr>
        <w:pStyle w:val="a3"/>
        <w:numPr>
          <w:ilvl w:val="0"/>
          <w:numId w:val="9"/>
        </w:numPr>
        <w:ind w:left="284" w:firstLine="0"/>
        <w:jc w:val="both"/>
      </w:pPr>
      <w:r w:rsidRPr="00E62F6A">
        <w:rPr>
          <w:b/>
        </w:rPr>
        <w:t>Цориева, И.</w:t>
      </w:r>
      <w:r>
        <w:t xml:space="preserve"> Учитель от Бога : </w:t>
      </w:r>
      <w:r w:rsidRPr="00E62F6A">
        <w:t>[</w:t>
      </w:r>
      <w:r>
        <w:t>о ветеране пед. труда Дж. М Гуцунаевой-Цориевой, жит. с. Чиколы</w:t>
      </w:r>
      <w:r w:rsidRPr="00E62F6A">
        <w:t>]</w:t>
      </w:r>
      <w:r>
        <w:t xml:space="preserve"> / Ирма Цориева // Ирӕф. – 2017. – 14 марта. – С. 3.</w:t>
      </w:r>
    </w:p>
    <w:p w14:paraId="026EDA4C" w14:textId="77777777" w:rsidR="002A36F2" w:rsidRDefault="002A36F2" w:rsidP="00E06EF9">
      <w:pPr>
        <w:pStyle w:val="a3"/>
        <w:numPr>
          <w:ilvl w:val="0"/>
          <w:numId w:val="9"/>
        </w:numPr>
        <w:ind w:left="284" w:firstLine="0"/>
        <w:jc w:val="both"/>
      </w:pPr>
      <w:r w:rsidRPr="00E62F6A">
        <w:rPr>
          <w:b/>
        </w:rPr>
        <w:t>Цугкиты, Т.</w:t>
      </w:r>
      <w:r>
        <w:t xml:space="preserve"> Куыд кусы хъ</w:t>
      </w:r>
      <w:r>
        <w:rPr>
          <w:rFonts w:cs="Times New Roman"/>
        </w:rPr>
        <w:t>ӕ</w:t>
      </w:r>
      <w:r>
        <w:t>ууон скъола / Цугкиты Таймураз // Моздокский вестник. – 2017. – 14 янв. – Ф. 2.</w:t>
      </w:r>
    </w:p>
    <w:p w14:paraId="71B9359A" w14:textId="77777777" w:rsidR="002A36F2" w:rsidRPr="00E62F6A" w:rsidRDefault="002A36F2" w:rsidP="00E97928">
      <w:pPr>
        <w:pStyle w:val="a3"/>
        <w:ind w:left="284"/>
        <w:jc w:val="both"/>
      </w:pPr>
      <w:r>
        <w:t xml:space="preserve">Цугкиев, Т. Как работает сельская школа : </w:t>
      </w:r>
      <w:r w:rsidRPr="00E62F6A">
        <w:t>[</w:t>
      </w:r>
      <w:r>
        <w:t>рассказывает дир. сред. шк. с. Виноградного Т. Цугкиев / записала Л. Базиева</w:t>
      </w:r>
      <w:r w:rsidRPr="00E62F6A">
        <w:t>]</w:t>
      </w:r>
      <w:r>
        <w:t>.</w:t>
      </w:r>
    </w:p>
    <w:p w14:paraId="694A444A" w14:textId="77777777" w:rsidR="002A36F2" w:rsidRDefault="002A36F2" w:rsidP="00E06EF9">
      <w:pPr>
        <w:pStyle w:val="a3"/>
        <w:numPr>
          <w:ilvl w:val="0"/>
          <w:numId w:val="9"/>
        </w:numPr>
        <w:ind w:left="284" w:firstLine="0"/>
        <w:jc w:val="both"/>
      </w:pPr>
      <w:r w:rsidRPr="00E45287">
        <w:rPr>
          <w:b/>
        </w:rPr>
        <w:t>Цуккити, К.</w:t>
      </w:r>
      <w:r>
        <w:t xml:space="preserve"> Ад</w:t>
      </w:r>
      <w:r>
        <w:rPr>
          <w:rFonts w:cs="Times New Roman"/>
        </w:rPr>
        <w:t>ӕ</w:t>
      </w:r>
      <w:r>
        <w:t>м</w:t>
      </w:r>
      <w:r>
        <w:rPr>
          <w:rFonts w:cs="Times New Roman"/>
        </w:rPr>
        <w:t>ӕ</w:t>
      </w:r>
      <w:r>
        <w:t>н бацуд</w:t>
      </w:r>
      <w:r>
        <w:rPr>
          <w:rFonts w:cs="Times New Roman"/>
        </w:rPr>
        <w:t>ӕ</w:t>
      </w:r>
      <w:r>
        <w:t>й бер</w:t>
      </w:r>
      <w:r>
        <w:rPr>
          <w:rFonts w:cs="Times New Roman"/>
        </w:rPr>
        <w:t>ӕ</w:t>
      </w:r>
      <w:r>
        <w:t xml:space="preserve"> ку</w:t>
      </w:r>
      <w:r>
        <w:rPr>
          <w:rFonts w:cs="Times New Roman"/>
        </w:rPr>
        <w:t>ӕ</w:t>
      </w:r>
      <w:r>
        <w:t>рзти / Цуккити Крестник // Вести Дигории. – 2017. – 21 янв. – Ф. 2.</w:t>
      </w:r>
    </w:p>
    <w:p w14:paraId="612AB8A7" w14:textId="77777777" w:rsidR="002A36F2" w:rsidRPr="00E45287" w:rsidRDefault="002A36F2" w:rsidP="00E97928">
      <w:pPr>
        <w:pStyle w:val="a3"/>
        <w:ind w:left="284"/>
        <w:jc w:val="both"/>
      </w:pPr>
      <w:r>
        <w:t xml:space="preserve">Цуккиев, К. Много сделал для народа : </w:t>
      </w:r>
      <w:r w:rsidRPr="00E45287">
        <w:t>[</w:t>
      </w:r>
      <w:r>
        <w:t>о ветеране пед. труда А. Базаеве</w:t>
      </w:r>
      <w:r w:rsidRPr="00E45287">
        <w:t>]</w:t>
      </w:r>
      <w:r>
        <w:t>.</w:t>
      </w:r>
    </w:p>
    <w:p w14:paraId="3EFABC7B" w14:textId="77777777" w:rsidR="002A36F2" w:rsidRDefault="002A36F2" w:rsidP="00E06EF9">
      <w:pPr>
        <w:pStyle w:val="a3"/>
        <w:numPr>
          <w:ilvl w:val="0"/>
          <w:numId w:val="9"/>
        </w:numPr>
        <w:ind w:left="284" w:firstLine="0"/>
        <w:jc w:val="both"/>
      </w:pPr>
      <w:r w:rsidRPr="00E45287">
        <w:rPr>
          <w:b/>
        </w:rPr>
        <w:t>Цуциева, Т.</w:t>
      </w:r>
      <w:r>
        <w:t xml:space="preserve"> Дорога в жизнь : </w:t>
      </w:r>
      <w:r w:rsidRPr="00E45287">
        <w:t>[</w:t>
      </w:r>
      <w:r>
        <w:t>беседа с дир. шк. № 44 г. Владикавказа Татьяной Цуциевой / записала Е. Смирнова</w:t>
      </w:r>
      <w:r w:rsidRPr="00E45287">
        <w:t xml:space="preserve">] </w:t>
      </w:r>
      <w:r>
        <w:t>// Терские ведомости. – 2017. – 26 мая-1 июня (№ 22). – С. 1, 7.</w:t>
      </w:r>
    </w:p>
    <w:p w14:paraId="341D7E0C" w14:textId="77777777" w:rsidR="002A36F2" w:rsidRDefault="002A36F2" w:rsidP="00E06EF9">
      <w:pPr>
        <w:pStyle w:val="a3"/>
        <w:numPr>
          <w:ilvl w:val="0"/>
          <w:numId w:val="9"/>
        </w:numPr>
        <w:ind w:left="284" w:firstLine="0"/>
        <w:jc w:val="both"/>
      </w:pPr>
      <w:r w:rsidRPr="00E45287">
        <w:rPr>
          <w:b/>
        </w:rPr>
        <w:t>Чеджемов, С.</w:t>
      </w:r>
      <w:r>
        <w:t xml:space="preserve"> Прекрасный рыцарь Фемиды : </w:t>
      </w:r>
      <w:r w:rsidRPr="00E45287">
        <w:t>[</w:t>
      </w:r>
      <w:r>
        <w:t>о д-ре юрид. наук, проф. федер. инспекторе Рособрнадзора, рук. научно-исслед. работы по направлению трудового и предпринимат. права ВУЗов респ. Л. Т. Кокоевой</w:t>
      </w:r>
      <w:r w:rsidRPr="00E45287">
        <w:t>]</w:t>
      </w:r>
      <w:r>
        <w:t xml:space="preserve"> / Сергей Чеджемов // Северная Осетия. – 2017. – 31 мая. – С. 3.</w:t>
      </w:r>
    </w:p>
    <w:p w14:paraId="6A795126" w14:textId="77777777" w:rsidR="002A36F2" w:rsidRDefault="002A36F2" w:rsidP="00E06EF9">
      <w:pPr>
        <w:pStyle w:val="a3"/>
        <w:numPr>
          <w:ilvl w:val="0"/>
          <w:numId w:val="9"/>
        </w:numPr>
        <w:ind w:left="284" w:firstLine="0"/>
        <w:jc w:val="both"/>
      </w:pPr>
      <w:r w:rsidRPr="00E45287">
        <w:rPr>
          <w:b/>
        </w:rPr>
        <w:t>Человек и учитель с большой буквы</w:t>
      </w:r>
      <w:r>
        <w:t xml:space="preserve"> </w:t>
      </w:r>
      <w:r w:rsidRPr="00E45287">
        <w:t>[</w:t>
      </w:r>
      <w:r>
        <w:t>памяти отличника нар. просвещения, ветерана труда, учителя истории и обществознания СОШ № 22 Н. М. Тебиевой</w:t>
      </w:r>
      <w:r w:rsidRPr="00E45287">
        <w:t>]</w:t>
      </w:r>
      <w:r>
        <w:t xml:space="preserve"> // Северная Осетия. – 2017. – 10 июня. – С. 12.</w:t>
      </w:r>
    </w:p>
    <w:p w14:paraId="4B2B00E3" w14:textId="77777777" w:rsidR="002A36F2" w:rsidRDefault="002A36F2" w:rsidP="00E06EF9">
      <w:pPr>
        <w:pStyle w:val="a3"/>
        <w:numPr>
          <w:ilvl w:val="0"/>
          <w:numId w:val="9"/>
        </w:numPr>
        <w:ind w:left="284" w:firstLine="0"/>
        <w:jc w:val="both"/>
      </w:pPr>
      <w:r w:rsidRPr="007E2F3D">
        <w:rPr>
          <w:b/>
        </w:rPr>
        <w:t>Чемшит, А.</w:t>
      </w:r>
      <w:r>
        <w:t xml:space="preserve"> Ни минуты покоя – принцип Фатимы Дзгоевой : </w:t>
      </w:r>
      <w:r w:rsidRPr="007E2F3D">
        <w:t>[</w:t>
      </w:r>
      <w:r>
        <w:t>о бывш. дир., препод. геогр., экономики и истории Осетии сред. шк. с. Новый Батако Ф. З. Дзгоевой</w:t>
      </w:r>
      <w:r w:rsidRPr="007E2F3D">
        <w:t>]</w:t>
      </w:r>
      <w:r>
        <w:t xml:space="preserve"> / Анастасия Чемшит // Жизнь Правобережья. – 2017. – 5 окт. – С. 4.</w:t>
      </w:r>
    </w:p>
    <w:p w14:paraId="4BCDD563" w14:textId="77777777" w:rsidR="002A36F2" w:rsidRDefault="002A36F2" w:rsidP="00E06EF9">
      <w:pPr>
        <w:pStyle w:val="a3"/>
        <w:numPr>
          <w:ilvl w:val="0"/>
          <w:numId w:val="9"/>
        </w:numPr>
        <w:ind w:left="284" w:firstLine="0"/>
        <w:jc w:val="both"/>
      </w:pPr>
      <w:r w:rsidRPr="007E2F3D">
        <w:rPr>
          <w:b/>
        </w:rPr>
        <w:lastRenderedPageBreak/>
        <w:t>Чемшит, А.</w:t>
      </w:r>
      <w:r>
        <w:t xml:space="preserve"> Становление учителя – удивительный процесс : </w:t>
      </w:r>
      <w:r w:rsidRPr="007E2F3D">
        <w:t>[</w:t>
      </w:r>
      <w:r>
        <w:t>о молодой учительнице осет. яз. и лит. СОШ № 4 г. Беслана И. Б. Догузовой</w:t>
      </w:r>
      <w:r w:rsidRPr="007E2F3D">
        <w:t>]</w:t>
      </w:r>
      <w:r>
        <w:t xml:space="preserve"> / Анастасия Чемшит // Жизнь Правобережья. – 2017. – 5 окт. – С. 1. 4.</w:t>
      </w:r>
    </w:p>
    <w:p w14:paraId="32801766" w14:textId="77777777" w:rsidR="002A36F2" w:rsidRDefault="002A36F2" w:rsidP="00E06EF9">
      <w:pPr>
        <w:pStyle w:val="a3"/>
        <w:numPr>
          <w:ilvl w:val="0"/>
          <w:numId w:val="9"/>
        </w:numPr>
        <w:ind w:left="284" w:firstLine="0"/>
        <w:jc w:val="both"/>
      </w:pPr>
      <w:r w:rsidRPr="007E2F3D">
        <w:rPr>
          <w:b/>
        </w:rPr>
        <w:t>Черчесты, Хъ.</w:t>
      </w:r>
      <w:r>
        <w:t xml:space="preserve"> Уыдыст</w:t>
      </w:r>
      <w:r>
        <w:rPr>
          <w:rFonts w:cs="Times New Roman"/>
        </w:rPr>
        <w:t>ӕ</w:t>
      </w:r>
      <w:r>
        <w:t xml:space="preserve">м дзы буц </w:t>
      </w:r>
      <w:r>
        <w:rPr>
          <w:rFonts w:cs="Times New Roman"/>
        </w:rPr>
        <w:t>ӕ</w:t>
      </w:r>
      <w:r>
        <w:t>м</w:t>
      </w:r>
      <w:r>
        <w:rPr>
          <w:rFonts w:cs="Times New Roman"/>
        </w:rPr>
        <w:t>ӕ</w:t>
      </w:r>
      <w:r>
        <w:t xml:space="preserve"> р</w:t>
      </w:r>
      <w:r>
        <w:rPr>
          <w:rFonts w:cs="Times New Roman"/>
        </w:rPr>
        <w:t>ӕ</w:t>
      </w:r>
      <w:r>
        <w:t>вдыд / Черчесты Хъасболат // Рӕстдзинад. – 2017. – 5 окт. – Ф. 2.</w:t>
      </w:r>
    </w:p>
    <w:p w14:paraId="770E7520" w14:textId="77777777" w:rsidR="002A36F2" w:rsidRPr="007E2F3D" w:rsidRDefault="002A36F2" w:rsidP="00E97928">
      <w:pPr>
        <w:pStyle w:val="a3"/>
        <w:ind w:left="284"/>
        <w:jc w:val="both"/>
      </w:pPr>
      <w:r>
        <w:t xml:space="preserve">Черчесов. К. Он был добр и ласков с нами : </w:t>
      </w:r>
      <w:r w:rsidRPr="007E2F3D">
        <w:t>[</w:t>
      </w:r>
      <w:r>
        <w:t>об учителе нач. кл. Ставд-Дортской сред. шк. Батырбеке Фарниеве : фото с. гр. учеников 1957 г.</w:t>
      </w:r>
      <w:r w:rsidRPr="007E2F3D">
        <w:t>]</w:t>
      </w:r>
      <w:r>
        <w:t>.</w:t>
      </w:r>
    </w:p>
    <w:p w14:paraId="00B03B00" w14:textId="77777777" w:rsidR="002A36F2" w:rsidRDefault="002A36F2" w:rsidP="00E06EF9">
      <w:pPr>
        <w:pStyle w:val="a3"/>
        <w:numPr>
          <w:ilvl w:val="0"/>
          <w:numId w:val="9"/>
        </w:numPr>
        <w:ind w:left="284" w:firstLine="0"/>
        <w:jc w:val="both"/>
      </w:pPr>
      <w:r w:rsidRPr="007E2F3D">
        <w:rPr>
          <w:b/>
        </w:rPr>
        <w:t>Чихтисова, Р.</w:t>
      </w:r>
      <w:r>
        <w:t xml:space="preserve"> Сердце,отданное детям : </w:t>
      </w:r>
      <w:r w:rsidRPr="007E2F3D">
        <w:t>[</w:t>
      </w:r>
      <w:r>
        <w:t>о Джульетте Харумовне Хатаговой-Дедегкаевой, учителе нач. кл. Чиколинской МКОУ СОШ № 3</w:t>
      </w:r>
      <w:r w:rsidRPr="007E2F3D">
        <w:t>]</w:t>
      </w:r>
      <w:r>
        <w:t xml:space="preserve"> / Римма Чихтисова // Ирӕф. – 2017. – 5 окт. – С. 3.</w:t>
      </w:r>
    </w:p>
    <w:p w14:paraId="03D4118C" w14:textId="77777777" w:rsidR="002A36F2" w:rsidRDefault="002A36F2" w:rsidP="00E06EF9">
      <w:pPr>
        <w:pStyle w:val="a3"/>
        <w:numPr>
          <w:ilvl w:val="0"/>
          <w:numId w:val="9"/>
        </w:numPr>
        <w:ind w:left="284" w:firstLine="0"/>
        <w:jc w:val="both"/>
      </w:pPr>
      <w:r w:rsidRPr="00AA0518">
        <w:rPr>
          <w:b/>
        </w:rPr>
        <w:t>Чихтисова, Р.</w:t>
      </w:r>
      <w:r>
        <w:t xml:space="preserve"> Увлеченность профессией – основа успеха : </w:t>
      </w:r>
      <w:r w:rsidRPr="007E2F3D">
        <w:t>[</w:t>
      </w:r>
      <w:r>
        <w:t>о преп. шк. искусств Ирафского р-на Л. С. Гацаловой</w:t>
      </w:r>
      <w:r w:rsidRPr="007E2F3D">
        <w:t>]</w:t>
      </w:r>
      <w:r>
        <w:t xml:space="preserve"> / Римма Чихтисова // Ирӕф. – 2017. – 14 янв. – С. 2.</w:t>
      </w:r>
    </w:p>
    <w:p w14:paraId="79B1D138" w14:textId="77777777" w:rsidR="002A36F2" w:rsidRDefault="002A36F2" w:rsidP="00E06EF9">
      <w:pPr>
        <w:pStyle w:val="a3"/>
        <w:numPr>
          <w:ilvl w:val="0"/>
          <w:numId w:val="9"/>
        </w:numPr>
        <w:ind w:left="284" w:firstLine="0"/>
        <w:jc w:val="both"/>
      </w:pPr>
      <w:r w:rsidRPr="00AA0518">
        <w:rPr>
          <w:b/>
        </w:rPr>
        <w:t>Чухарова,Е.</w:t>
      </w:r>
      <w:r>
        <w:t xml:space="preserve"> Боевая готовность перед 1 сентября : </w:t>
      </w:r>
      <w:r w:rsidRPr="00AA0518">
        <w:t>[</w:t>
      </w:r>
      <w:r>
        <w:t>с авг. совещ. учителей школ и работников дет. садов</w:t>
      </w:r>
      <w:r w:rsidRPr="00AA0518">
        <w:t>]</w:t>
      </w:r>
      <w:r>
        <w:t xml:space="preserve"> / Елизавета Чухарова // Владикавказ. – 2017. – 29 авг. – С. 2.</w:t>
      </w:r>
    </w:p>
    <w:p w14:paraId="35B440DF" w14:textId="77777777" w:rsidR="002A36F2" w:rsidRDefault="002A36F2" w:rsidP="00E06EF9">
      <w:pPr>
        <w:pStyle w:val="a3"/>
        <w:numPr>
          <w:ilvl w:val="0"/>
          <w:numId w:val="9"/>
        </w:numPr>
        <w:ind w:left="284" w:firstLine="0"/>
        <w:jc w:val="both"/>
      </w:pPr>
      <w:r w:rsidRPr="00AA0518">
        <w:rPr>
          <w:b/>
        </w:rPr>
        <w:t>Чухарова, Е.</w:t>
      </w:r>
      <w:r>
        <w:t xml:space="preserve"> В поиске учителей : </w:t>
      </w:r>
      <w:r w:rsidRPr="00AA0518">
        <w:t>[</w:t>
      </w:r>
      <w:r>
        <w:t>о пробл. нехватки учителей в шк. Сев. Осетии</w:t>
      </w:r>
      <w:r w:rsidRPr="00AA0518">
        <w:t>]</w:t>
      </w:r>
      <w:r>
        <w:t xml:space="preserve"> / Елизавета Чухарова // Владикавказ. – 2017. – 12 сент. – С. 3.</w:t>
      </w:r>
    </w:p>
    <w:p w14:paraId="5F297869" w14:textId="77777777" w:rsidR="002A36F2" w:rsidRDefault="002A36F2" w:rsidP="00E06EF9">
      <w:pPr>
        <w:pStyle w:val="a3"/>
        <w:numPr>
          <w:ilvl w:val="0"/>
          <w:numId w:val="9"/>
        </w:numPr>
        <w:ind w:left="284" w:firstLine="0"/>
        <w:jc w:val="both"/>
      </w:pPr>
      <w:r w:rsidRPr="00AA0518">
        <w:rPr>
          <w:b/>
        </w:rPr>
        <w:t>Чухарова, Е.</w:t>
      </w:r>
      <w:r>
        <w:t xml:space="preserve"> «Каждый ребенок – личность» : </w:t>
      </w:r>
      <w:r w:rsidRPr="00AA0518">
        <w:t>[</w:t>
      </w:r>
      <w:r>
        <w:t>в Дет. муз. шк. № 1 прошел традиц. концерт уч-ся зав. фортепиан. отд-нием С. Сароянц</w:t>
      </w:r>
      <w:r w:rsidRPr="00AA0518">
        <w:t>]</w:t>
      </w:r>
      <w:r>
        <w:t xml:space="preserve"> / Елизавета Чухарова // Владикавказ. – 2017. – 25 апр. – С. 21.</w:t>
      </w:r>
    </w:p>
    <w:p w14:paraId="54FD4656" w14:textId="77777777" w:rsidR="002A36F2" w:rsidRDefault="002A36F2" w:rsidP="00E06EF9">
      <w:pPr>
        <w:pStyle w:val="a3"/>
        <w:numPr>
          <w:ilvl w:val="0"/>
          <w:numId w:val="9"/>
        </w:numPr>
        <w:ind w:left="284" w:firstLine="0"/>
        <w:jc w:val="both"/>
      </w:pPr>
      <w:r w:rsidRPr="00AA0518">
        <w:rPr>
          <w:b/>
        </w:rPr>
        <w:t>Чухарова, Е.</w:t>
      </w:r>
      <w:r>
        <w:t xml:space="preserve"> Нужен ли Осетии осетинский язык? : </w:t>
      </w:r>
      <w:r w:rsidRPr="00AA0518">
        <w:t>[</w:t>
      </w:r>
      <w:r>
        <w:t>о пробл. добровольного изучения осет. яз. в школах респ.</w:t>
      </w:r>
      <w:r w:rsidRPr="00AA0518">
        <w:t>]</w:t>
      </w:r>
      <w:r>
        <w:t xml:space="preserve"> / Елизавета Чухарова // Свободный взгляд. – 2017. – 28 окт. – С. 2.</w:t>
      </w:r>
    </w:p>
    <w:p w14:paraId="13802431" w14:textId="77777777" w:rsidR="002A36F2" w:rsidRPr="000F61F0" w:rsidRDefault="002A36F2" w:rsidP="00E06EF9">
      <w:pPr>
        <w:pStyle w:val="a3"/>
        <w:numPr>
          <w:ilvl w:val="0"/>
          <w:numId w:val="9"/>
        </w:numPr>
        <w:ind w:left="284" w:firstLine="0"/>
        <w:jc w:val="both"/>
      </w:pPr>
      <w:r w:rsidRPr="00AA0518">
        <w:rPr>
          <w:b/>
        </w:rPr>
        <w:t>Эмоции вернулись к волонтерам сторицей</w:t>
      </w:r>
      <w:r>
        <w:t xml:space="preserve"> : </w:t>
      </w:r>
      <w:r w:rsidRPr="00AA0518">
        <w:t>[</w:t>
      </w:r>
      <w:r>
        <w:t>о благотворит. акции моздокских волонтеров для детей коррекц. интерната и детей коррекц. группы шк.-интерната / подгот. С. Тотоева</w:t>
      </w:r>
      <w:r w:rsidRPr="00AA0518">
        <w:t>]</w:t>
      </w:r>
      <w:r>
        <w:t xml:space="preserve"> // Моздокский вестник. – 2017. – 28 янв. – С. 6.</w:t>
      </w:r>
    </w:p>
    <w:p w14:paraId="2838A85C" w14:textId="4AAB8A42" w:rsidR="002A36F2" w:rsidRDefault="0018411B" w:rsidP="0018411B">
      <w:pPr>
        <w:pStyle w:val="a3"/>
        <w:ind w:left="3479"/>
        <w:jc w:val="center"/>
        <w:rPr>
          <w:b/>
        </w:rPr>
      </w:pPr>
      <w:r w:rsidRPr="0018411B">
        <w:rPr>
          <w:b/>
        </w:rPr>
        <w:t>373 Общее школьное образование. Общеобразовательная школа</w:t>
      </w:r>
    </w:p>
    <w:p w14:paraId="31E3EECD" w14:textId="77777777" w:rsidR="0018411B" w:rsidRPr="0018411B" w:rsidRDefault="0018411B" w:rsidP="0018411B">
      <w:pPr>
        <w:pStyle w:val="a3"/>
        <w:ind w:left="3479"/>
        <w:jc w:val="center"/>
        <w:rPr>
          <w:b/>
        </w:rPr>
      </w:pPr>
    </w:p>
    <w:p w14:paraId="209F87E6" w14:textId="77777777" w:rsidR="002A36F2" w:rsidRDefault="002A36F2" w:rsidP="00E06EF9">
      <w:pPr>
        <w:pStyle w:val="a3"/>
        <w:numPr>
          <w:ilvl w:val="0"/>
          <w:numId w:val="9"/>
        </w:numPr>
        <w:ind w:left="426" w:hanging="142"/>
        <w:jc w:val="both"/>
      </w:pPr>
      <w:r w:rsidRPr="000F61F0">
        <w:rPr>
          <w:b/>
        </w:rPr>
        <w:t>Абайты, Э.</w:t>
      </w:r>
      <w:r>
        <w:t xml:space="preserve"> Х</w:t>
      </w:r>
      <w:r>
        <w:rPr>
          <w:rFonts w:cs="Times New Roman"/>
        </w:rPr>
        <w:t>ӕ</w:t>
      </w:r>
      <w:r>
        <w:t>лардзинады нысан</w:t>
      </w:r>
      <w:r>
        <w:rPr>
          <w:rFonts w:cs="Times New Roman"/>
        </w:rPr>
        <w:t>ӕ</w:t>
      </w:r>
      <w:r>
        <w:t>н / Абайты Эдуард // Рӕстдзинад. – 2017. – 1 нояб. – Ф. 4.</w:t>
      </w:r>
    </w:p>
    <w:p w14:paraId="232D380E" w14:textId="77777777" w:rsidR="002A36F2" w:rsidRPr="000F61F0" w:rsidRDefault="002A36F2" w:rsidP="0018411B">
      <w:pPr>
        <w:pStyle w:val="a3"/>
        <w:ind w:left="426" w:hanging="142"/>
        <w:jc w:val="both"/>
      </w:pPr>
      <w:r>
        <w:t xml:space="preserve">Абаев, Э. В честь дружбы : </w:t>
      </w:r>
      <w:r w:rsidRPr="000F61F0">
        <w:t>[</w:t>
      </w:r>
      <w:r>
        <w:t>скульптор Мераб Гаглоев подарил грузинск. школе портреты Михаила Кипиани и Коста Хетагурова на одной доске в знак их дружбы</w:t>
      </w:r>
      <w:r w:rsidRPr="000F61F0">
        <w:t>]</w:t>
      </w:r>
      <w:r>
        <w:t>.</w:t>
      </w:r>
    </w:p>
    <w:p w14:paraId="18CC3F17" w14:textId="77777777" w:rsidR="002A36F2" w:rsidRDefault="002A36F2" w:rsidP="00E06EF9">
      <w:pPr>
        <w:pStyle w:val="a3"/>
        <w:numPr>
          <w:ilvl w:val="0"/>
          <w:numId w:val="9"/>
        </w:numPr>
        <w:ind w:left="426" w:hanging="142"/>
        <w:jc w:val="both"/>
      </w:pPr>
      <w:r w:rsidRPr="00675A31">
        <w:rPr>
          <w:b/>
        </w:rPr>
        <w:t>Абаева, З.</w:t>
      </w:r>
      <w:r>
        <w:t xml:space="preserve"> «Диалог культур» : твори, выдумывай, пробуй! : </w:t>
      </w:r>
      <w:r w:rsidRPr="000F61F0">
        <w:t>[</w:t>
      </w:r>
      <w:r>
        <w:t xml:space="preserve">во Владикавказе завершил свою работу </w:t>
      </w:r>
      <w:r>
        <w:rPr>
          <w:lang w:val="en-US"/>
        </w:rPr>
        <w:t>IV</w:t>
      </w:r>
      <w:r>
        <w:t xml:space="preserve"> межрегион. форум дет. худож. </w:t>
      </w:r>
      <w:r>
        <w:lastRenderedPageBreak/>
        <w:t>творчества «Диалог культур», организ. Респ. лицеем искусств</w:t>
      </w:r>
      <w:r w:rsidRPr="000F61F0">
        <w:t xml:space="preserve">] </w:t>
      </w:r>
      <w:r>
        <w:t>/ Залина Абаева // Северная Осетия. – 2017. – 31 окт. – С. 4.</w:t>
      </w:r>
    </w:p>
    <w:p w14:paraId="6E9D0C33" w14:textId="77777777" w:rsidR="002A36F2" w:rsidRDefault="002A36F2" w:rsidP="00E06EF9">
      <w:pPr>
        <w:pStyle w:val="a3"/>
        <w:numPr>
          <w:ilvl w:val="0"/>
          <w:numId w:val="9"/>
        </w:numPr>
        <w:ind w:left="426" w:hanging="142"/>
        <w:jc w:val="both"/>
      </w:pPr>
      <w:r w:rsidRPr="00CE4DE4">
        <w:rPr>
          <w:b/>
        </w:rPr>
        <w:t>Абаева, З.</w:t>
      </w:r>
      <w:r>
        <w:t xml:space="preserve"> «Накануне Рождества» : </w:t>
      </w:r>
      <w:r w:rsidRPr="00CE4DE4">
        <w:t>[</w:t>
      </w:r>
      <w:r>
        <w:t>в Респ. лицее искусств прошел фестиваль «Накануне Рождества»</w:t>
      </w:r>
      <w:r w:rsidRPr="00CE4DE4">
        <w:t>]</w:t>
      </w:r>
      <w:r>
        <w:t xml:space="preserve"> / Залина Абаева // Северная Осетия. – 2017. – 29 дек. – С. 6.</w:t>
      </w:r>
    </w:p>
    <w:p w14:paraId="19E9FF3C" w14:textId="77777777" w:rsidR="002A36F2" w:rsidRDefault="002A36F2" w:rsidP="00E06EF9">
      <w:pPr>
        <w:pStyle w:val="a3"/>
        <w:numPr>
          <w:ilvl w:val="0"/>
          <w:numId w:val="9"/>
        </w:numPr>
        <w:ind w:left="426" w:hanging="142"/>
        <w:jc w:val="both"/>
      </w:pPr>
      <w:r w:rsidRPr="00CE4DE4">
        <w:rPr>
          <w:b/>
        </w:rPr>
        <w:t>Азимова, И.</w:t>
      </w:r>
      <w:r>
        <w:t xml:space="preserve"> Фыццаг алайнаг-ирон скъола – Дз</w:t>
      </w:r>
      <w:r>
        <w:rPr>
          <w:rFonts w:cs="Times New Roman"/>
        </w:rPr>
        <w:t>ӕ</w:t>
      </w:r>
      <w:r>
        <w:t>уджыхъ</w:t>
      </w:r>
      <w:r>
        <w:rPr>
          <w:rFonts w:cs="Times New Roman"/>
        </w:rPr>
        <w:t>ӕ</w:t>
      </w:r>
      <w:r>
        <w:t>уы / Ирина Азимова // Рӕстдзинад. – 2017. – 22 апр. – Ф. 2.</w:t>
      </w:r>
    </w:p>
    <w:p w14:paraId="40F15A44" w14:textId="77777777" w:rsidR="002A36F2" w:rsidRPr="00CE4DE4" w:rsidRDefault="002A36F2" w:rsidP="0018411B">
      <w:pPr>
        <w:pStyle w:val="a3"/>
        <w:ind w:left="426" w:hanging="142"/>
        <w:jc w:val="both"/>
      </w:pPr>
      <w:r>
        <w:t xml:space="preserve">Азимова, И. Первая алано-осетинская школа – во Владикавказе : </w:t>
      </w:r>
      <w:r w:rsidRPr="00CE4DE4">
        <w:t>[</w:t>
      </w:r>
      <w:r>
        <w:t>беседа с и. о. министра образования и науки РСО-Алания И. Азимовой / записала О. Хетагурова-Ваниева</w:t>
      </w:r>
      <w:r w:rsidRPr="00CE4DE4">
        <w:t>]</w:t>
      </w:r>
      <w:r>
        <w:t>.</w:t>
      </w:r>
    </w:p>
    <w:p w14:paraId="0620C8C2" w14:textId="77777777" w:rsidR="002A36F2" w:rsidRDefault="002A36F2" w:rsidP="00E06EF9">
      <w:pPr>
        <w:pStyle w:val="a3"/>
        <w:numPr>
          <w:ilvl w:val="0"/>
          <w:numId w:val="9"/>
        </w:numPr>
        <w:ind w:left="426" w:hanging="142"/>
        <w:jc w:val="both"/>
      </w:pPr>
      <w:r w:rsidRPr="00CE4DE4">
        <w:rPr>
          <w:b/>
        </w:rPr>
        <w:t>Айтекова, А.</w:t>
      </w:r>
      <w:r>
        <w:t xml:space="preserve"> Этой осенью школа примет учащихся : </w:t>
      </w:r>
      <w:r w:rsidRPr="00CE4DE4">
        <w:t>[</w:t>
      </w:r>
      <w:r>
        <w:t>о стр-ве новой шк. с. Сурх-Дигора</w:t>
      </w:r>
      <w:r w:rsidRPr="00CE4DE4">
        <w:t>]</w:t>
      </w:r>
      <w:r>
        <w:t xml:space="preserve"> / А. Айтекова // Ирӕф. – 2017. – 15 июля. – С. 1.</w:t>
      </w:r>
    </w:p>
    <w:p w14:paraId="32C27D17" w14:textId="77777777" w:rsidR="002A36F2" w:rsidRDefault="002A36F2" w:rsidP="00E06EF9">
      <w:pPr>
        <w:pStyle w:val="a3"/>
        <w:numPr>
          <w:ilvl w:val="0"/>
          <w:numId w:val="9"/>
        </w:numPr>
        <w:ind w:left="426" w:hanging="142"/>
        <w:jc w:val="both"/>
      </w:pPr>
      <w:r w:rsidRPr="00FB21C8">
        <w:rPr>
          <w:b/>
        </w:rPr>
        <w:t>Акоефф, А.</w:t>
      </w:r>
      <w:r>
        <w:t xml:space="preserve"> Третий – 100! : </w:t>
      </w:r>
      <w:r w:rsidRPr="00FB21C8">
        <w:t>[</w:t>
      </w:r>
      <w:r>
        <w:t>к 100-летию шк. № 3 г. Владикавказа</w:t>
      </w:r>
      <w:r w:rsidRPr="00FB21C8">
        <w:t>]</w:t>
      </w:r>
      <w:r>
        <w:t xml:space="preserve"> / Алина Акоефф // Северная Осетия. – 2017. – 13 дек. – С. 1.</w:t>
      </w:r>
    </w:p>
    <w:p w14:paraId="6A45A130" w14:textId="77777777" w:rsidR="002A36F2" w:rsidRDefault="002A36F2" w:rsidP="00E06EF9">
      <w:pPr>
        <w:pStyle w:val="a3"/>
        <w:numPr>
          <w:ilvl w:val="0"/>
          <w:numId w:val="9"/>
        </w:numPr>
        <w:ind w:left="426" w:hanging="142"/>
        <w:jc w:val="both"/>
      </w:pPr>
      <w:r w:rsidRPr="00FB21C8">
        <w:rPr>
          <w:b/>
        </w:rPr>
        <w:t xml:space="preserve">Аланская гимназия </w:t>
      </w:r>
      <w:r w:rsidRPr="000C6271">
        <w:rPr>
          <w:bCs/>
        </w:rPr>
        <w:t>будет работать на базе 1-ой школы Владикавказа</w:t>
      </w:r>
      <w:r>
        <w:t xml:space="preserve"> : </w:t>
      </w:r>
      <w:r w:rsidRPr="00FB21C8">
        <w:t>[</w:t>
      </w:r>
      <w:r>
        <w:t>с 1 сент. 2017 г.</w:t>
      </w:r>
      <w:r w:rsidRPr="00FB21C8">
        <w:t>]</w:t>
      </w:r>
      <w:r>
        <w:t xml:space="preserve"> // Слово. – 2017. – 26 мая. – С. 1-2.</w:t>
      </w:r>
    </w:p>
    <w:p w14:paraId="0C45935F" w14:textId="77777777" w:rsidR="002A36F2" w:rsidRDefault="002A36F2" w:rsidP="00E06EF9">
      <w:pPr>
        <w:pStyle w:val="a3"/>
        <w:numPr>
          <w:ilvl w:val="0"/>
          <w:numId w:val="9"/>
        </w:numPr>
        <w:ind w:left="426" w:hanging="142"/>
        <w:jc w:val="both"/>
      </w:pPr>
      <w:r w:rsidRPr="00FB21C8">
        <w:rPr>
          <w:b/>
        </w:rPr>
        <w:t>Аланская гимназия приняла первых учеников</w:t>
      </w:r>
      <w:r>
        <w:t xml:space="preserve"> : </w:t>
      </w:r>
      <w:r w:rsidRPr="00FB21C8">
        <w:t>[</w:t>
      </w:r>
      <w:r>
        <w:t>на открытии Владикавказской гимназии присутствовал Гл. РСО-Алания В. Битаров и др. представители власти</w:t>
      </w:r>
      <w:r w:rsidRPr="00FB21C8">
        <w:t xml:space="preserve">] </w:t>
      </w:r>
      <w:r>
        <w:t>// Слово. – 2017. – 1 сент. – С. 2.</w:t>
      </w:r>
    </w:p>
    <w:p w14:paraId="64334A53" w14:textId="77777777" w:rsidR="002A36F2" w:rsidRDefault="002A36F2" w:rsidP="00E06EF9">
      <w:pPr>
        <w:pStyle w:val="a3"/>
        <w:numPr>
          <w:ilvl w:val="0"/>
          <w:numId w:val="9"/>
        </w:numPr>
        <w:ind w:left="426" w:hanging="142"/>
        <w:jc w:val="both"/>
      </w:pPr>
      <w:r w:rsidRPr="00FB21C8">
        <w:rPr>
          <w:b/>
        </w:rPr>
        <w:t>Аланской гимназии разработали учебники и форму</w:t>
      </w:r>
      <w:r>
        <w:t xml:space="preserve"> : </w:t>
      </w:r>
      <w:r w:rsidRPr="00FB21C8">
        <w:t>[</w:t>
      </w:r>
      <w:r>
        <w:t>в разработке находится и логотип для гимназии</w:t>
      </w:r>
      <w:r w:rsidRPr="00FB21C8">
        <w:t>]</w:t>
      </w:r>
      <w:r>
        <w:t xml:space="preserve"> // Слово. – 2017. – 15 авг. – С. 5.</w:t>
      </w:r>
    </w:p>
    <w:p w14:paraId="1EB72F71" w14:textId="77777777" w:rsidR="002A36F2" w:rsidRDefault="002A36F2" w:rsidP="00E06EF9">
      <w:pPr>
        <w:pStyle w:val="a3"/>
        <w:numPr>
          <w:ilvl w:val="0"/>
          <w:numId w:val="9"/>
        </w:numPr>
        <w:ind w:left="426" w:hanging="142"/>
        <w:jc w:val="both"/>
      </w:pPr>
      <w:r w:rsidRPr="00360C1D">
        <w:rPr>
          <w:rFonts w:cs="Times New Roman"/>
          <w:b/>
        </w:rPr>
        <w:t>Ӕ</w:t>
      </w:r>
      <w:r w:rsidRPr="00360C1D">
        <w:rPr>
          <w:b/>
        </w:rPr>
        <w:t>лборти, А.</w:t>
      </w:r>
      <w:r>
        <w:t xml:space="preserve"> Къоста – ц</w:t>
      </w:r>
      <w:r>
        <w:rPr>
          <w:rFonts w:cs="Times New Roman"/>
        </w:rPr>
        <w:t>ӕ</w:t>
      </w:r>
      <w:r>
        <w:t>х</w:t>
      </w:r>
      <w:r>
        <w:rPr>
          <w:rFonts w:cs="Times New Roman"/>
        </w:rPr>
        <w:t>ӕ</w:t>
      </w:r>
      <w:r>
        <w:t>ркалг</w:t>
      </w:r>
      <w:r>
        <w:rPr>
          <w:rFonts w:cs="Times New Roman"/>
        </w:rPr>
        <w:t>ӕ</w:t>
      </w:r>
      <w:r>
        <w:t xml:space="preserve"> стъалы… / </w:t>
      </w:r>
      <w:r>
        <w:rPr>
          <w:rFonts w:cs="Times New Roman"/>
        </w:rPr>
        <w:t>Ӕ</w:t>
      </w:r>
      <w:r>
        <w:t>лборты Аз</w:t>
      </w:r>
      <w:r>
        <w:rPr>
          <w:rFonts w:cs="Times New Roman"/>
        </w:rPr>
        <w:t>ӕ</w:t>
      </w:r>
      <w:r>
        <w:t xml:space="preserve"> // Фидиуӕг. – 2017. – 26 окт. – Ф. 2.</w:t>
      </w:r>
    </w:p>
    <w:p w14:paraId="74A3BAFE" w14:textId="77777777" w:rsidR="002A36F2" w:rsidRPr="00FB21C8" w:rsidRDefault="002A36F2" w:rsidP="0018411B">
      <w:pPr>
        <w:pStyle w:val="a3"/>
        <w:ind w:left="426" w:hanging="142"/>
        <w:jc w:val="both"/>
      </w:pPr>
      <w:r>
        <w:t xml:space="preserve">Алборова, А. Коста – сияющая звезда… : </w:t>
      </w:r>
      <w:r w:rsidRPr="00FB21C8">
        <w:t>[</w:t>
      </w:r>
      <w:r>
        <w:t>во второй шк. с. Октябрьского прошло мероприятие, посвящ. поэту</w:t>
      </w:r>
      <w:r w:rsidRPr="00FB21C8">
        <w:t>]</w:t>
      </w:r>
      <w:r>
        <w:t>.</w:t>
      </w:r>
    </w:p>
    <w:p w14:paraId="4849A446" w14:textId="77777777" w:rsidR="002A36F2" w:rsidRDefault="002A36F2" w:rsidP="00E06EF9">
      <w:pPr>
        <w:pStyle w:val="a3"/>
        <w:numPr>
          <w:ilvl w:val="0"/>
          <w:numId w:val="9"/>
        </w:numPr>
        <w:ind w:left="426" w:hanging="142"/>
        <w:jc w:val="both"/>
      </w:pPr>
      <w:r w:rsidRPr="00360C1D">
        <w:rPr>
          <w:b/>
        </w:rPr>
        <w:t xml:space="preserve">Алборова, А. </w:t>
      </w:r>
      <w:r>
        <w:t xml:space="preserve">Они любят </w:t>
      </w:r>
      <w:r>
        <w:rPr>
          <w:lang w:val="en-US"/>
        </w:rPr>
        <w:t>english</w:t>
      </w:r>
      <w:r w:rsidRPr="00360C1D">
        <w:t xml:space="preserve"> </w:t>
      </w:r>
      <w:r>
        <w:t xml:space="preserve">: </w:t>
      </w:r>
      <w:r w:rsidRPr="00360C1D">
        <w:t>[</w:t>
      </w:r>
      <w:r>
        <w:t>в СОШ № 1 с. Камбилеевского прошел семинар по теме «Внеклассная работа уч-ся по анг. яз.»</w:t>
      </w:r>
      <w:r w:rsidRPr="00360C1D">
        <w:t>]</w:t>
      </w:r>
      <w:r>
        <w:t xml:space="preserve"> / Аза Алборова // Фидиуӕг. – 2017. – 29 апр. – С. 5.</w:t>
      </w:r>
    </w:p>
    <w:p w14:paraId="4C2FF0F6" w14:textId="77777777" w:rsidR="002A36F2" w:rsidRDefault="002A36F2" w:rsidP="00E06EF9">
      <w:pPr>
        <w:pStyle w:val="a3"/>
        <w:numPr>
          <w:ilvl w:val="0"/>
          <w:numId w:val="9"/>
        </w:numPr>
        <w:ind w:left="426" w:hanging="142"/>
        <w:jc w:val="both"/>
      </w:pPr>
      <w:r w:rsidRPr="00360C1D">
        <w:rPr>
          <w:b/>
        </w:rPr>
        <w:t>Алборова, А.</w:t>
      </w:r>
      <w:r>
        <w:t xml:space="preserve"> Праздник школьной моды </w:t>
      </w:r>
      <w:r w:rsidRPr="00360C1D">
        <w:t>[</w:t>
      </w:r>
      <w:r>
        <w:t>прошел в ДДТ Пригородного р-на под названием «Праздник школьной моды»</w:t>
      </w:r>
      <w:r w:rsidRPr="00360C1D">
        <w:t>]</w:t>
      </w:r>
      <w:r>
        <w:t xml:space="preserve"> / Аза Алборова // Фидиуӕг. – 2017. – 24 июня. – С. 4.</w:t>
      </w:r>
    </w:p>
    <w:p w14:paraId="663BFDE8" w14:textId="77777777" w:rsidR="002A36F2" w:rsidRDefault="002A36F2" w:rsidP="00E06EF9">
      <w:pPr>
        <w:pStyle w:val="a3"/>
        <w:numPr>
          <w:ilvl w:val="0"/>
          <w:numId w:val="9"/>
        </w:numPr>
        <w:ind w:left="426" w:hanging="142"/>
        <w:jc w:val="both"/>
      </w:pPr>
      <w:r w:rsidRPr="00360C1D">
        <w:rPr>
          <w:b/>
        </w:rPr>
        <w:t>Алборова, А.</w:t>
      </w:r>
      <w:r>
        <w:t xml:space="preserve"> «Природа в сказке» : </w:t>
      </w:r>
      <w:r w:rsidRPr="00360C1D">
        <w:t>[</w:t>
      </w:r>
      <w:r>
        <w:t>в Доме детского творчества с. Октябрьского прошел район. конкурс «Природа в сказке», посвящ. Году экологии</w:t>
      </w:r>
      <w:r w:rsidRPr="00360C1D">
        <w:t>]</w:t>
      </w:r>
      <w:r>
        <w:t xml:space="preserve"> / Аза Алборова // Фидиуӕг. – 2017. – 5 дек. – С. 2.</w:t>
      </w:r>
    </w:p>
    <w:p w14:paraId="2688A6BE" w14:textId="322D2360" w:rsidR="002A36F2" w:rsidRDefault="002A36F2" w:rsidP="00E06EF9">
      <w:pPr>
        <w:pStyle w:val="a3"/>
        <w:numPr>
          <w:ilvl w:val="0"/>
          <w:numId w:val="9"/>
        </w:numPr>
        <w:ind w:left="426" w:hanging="142"/>
        <w:jc w:val="both"/>
      </w:pPr>
      <w:r w:rsidRPr="00360C1D">
        <w:rPr>
          <w:b/>
        </w:rPr>
        <w:t>Алборова, А.</w:t>
      </w:r>
      <w:r>
        <w:t xml:space="preserve"> Сохраним природу : </w:t>
      </w:r>
      <w:r w:rsidRPr="00360C1D">
        <w:t>[</w:t>
      </w:r>
      <w:r w:rsidR="000C6271">
        <w:t>с</w:t>
      </w:r>
      <w:r>
        <w:t>танция юных натуралистов провела в СОШ № 2 с. Октябрьского мероприятие, посвящ. Сев.-Осет. заповеднику</w:t>
      </w:r>
      <w:r w:rsidRPr="00360C1D">
        <w:t>]</w:t>
      </w:r>
      <w:r>
        <w:t xml:space="preserve"> / Аза Алборова // Фидиуӕг. – 2017. – 14 марта. – С. 2.</w:t>
      </w:r>
    </w:p>
    <w:p w14:paraId="63718B5B" w14:textId="77777777" w:rsidR="002A36F2" w:rsidRDefault="002A36F2" w:rsidP="00E06EF9">
      <w:pPr>
        <w:pStyle w:val="a3"/>
        <w:numPr>
          <w:ilvl w:val="0"/>
          <w:numId w:val="9"/>
        </w:numPr>
        <w:ind w:left="426" w:hanging="142"/>
        <w:jc w:val="both"/>
      </w:pPr>
      <w:r w:rsidRPr="00EE23F6">
        <w:rPr>
          <w:b/>
        </w:rPr>
        <w:lastRenderedPageBreak/>
        <w:t>Алборова, З.</w:t>
      </w:r>
      <w:r>
        <w:t xml:space="preserve"> Дни Коста </w:t>
      </w:r>
      <w:r w:rsidRPr="00360C1D">
        <w:t>[</w:t>
      </w:r>
      <w:r>
        <w:t>Хетагурова отметило творч. объединение «Золотое перо» Пригородного р-на</w:t>
      </w:r>
      <w:r w:rsidRPr="00360C1D">
        <w:t>]</w:t>
      </w:r>
      <w:r>
        <w:t xml:space="preserve"> / Зарина Алборова // Фидиуӕг. – 2017. – 9 нояб. – С. 4.</w:t>
      </w:r>
    </w:p>
    <w:p w14:paraId="15FC1514" w14:textId="77777777" w:rsidR="002A36F2" w:rsidRDefault="002A36F2" w:rsidP="00E06EF9">
      <w:pPr>
        <w:pStyle w:val="a3"/>
        <w:numPr>
          <w:ilvl w:val="0"/>
          <w:numId w:val="9"/>
        </w:numPr>
        <w:ind w:left="426" w:hanging="142"/>
        <w:jc w:val="both"/>
      </w:pPr>
      <w:r w:rsidRPr="00EE23F6">
        <w:rPr>
          <w:b/>
        </w:rPr>
        <w:t>Аликова, Л.</w:t>
      </w:r>
      <w:r>
        <w:t xml:space="preserve"> Луковская школа гордится выпускниками : </w:t>
      </w:r>
      <w:r w:rsidRPr="00EE23F6">
        <w:t>[</w:t>
      </w:r>
      <w:r>
        <w:t>в Луковской СОШ прошел «День школы»</w:t>
      </w:r>
      <w:r w:rsidRPr="00EE23F6">
        <w:t>]</w:t>
      </w:r>
      <w:r>
        <w:t xml:space="preserve"> / Л. Аликова // Моздокский вестник. – 2017. – 14 февр. – С. 1, 3.</w:t>
      </w:r>
    </w:p>
    <w:p w14:paraId="02C14CC7" w14:textId="77777777" w:rsidR="002A36F2" w:rsidRDefault="002A36F2" w:rsidP="00E06EF9">
      <w:pPr>
        <w:pStyle w:val="a3"/>
        <w:numPr>
          <w:ilvl w:val="0"/>
          <w:numId w:val="9"/>
        </w:numPr>
        <w:ind w:left="426" w:hanging="142"/>
        <w:jc w:val="both"/>
      </w:pPr>
      <w:r w:rsidRPr="00EE23F6">
        <w:rPr>
          <w:b/>
        </w:rPr>
        <w:t>Алишева, Х.</w:t>
      </w:r>
      <w:r>
        <w:t xml:space="preserve"> «Родину на свете получают непреложно, как отца и мать» : </w:t>
      </w:r>
      <w:r w:rsidRPr="00EE23F6">
        <w:t>[</w:t>
      </w:r>
      <w:r>
        <w:t>работа ученицы 10 кл. СОШ ст-цы Троицкой Х. Алишевой была отмечена на конкурсе молодых журналистов «Алания Медиа» в номинации для школьников «Первая ласточка»</w:t>
      </w:r>
      <w:r w:rsidRPr="00EE23F6">
        <w:t>]</w:t>
      </w:r>
      <w:r>
        <w:t xml:space="preserve"> // Моздокский вестник. – 2017. – 18 марта. – С. 2.</w:t>
      </w:r>
    </w:p>
    <w:p w14:paraId="4CAB1DB9" w14:textId="77777777" w:rsidR="002A36F2" w:rsidRDefault="002A36F2" w:rsidP="00E06EF9">
      <w:pPr>
        <w:pStyle w:val="a3"/>
        <w:numPr>
          <w:ilvl w:val="0"/>
          <w:numId w:val="9"/>
        </w:numPr>
        <w:ind w:left="426" w:hanging="142"/>
        <w:jc w:val="both"/>
      </w:pPr>
      <w:r w:rsidRPr="00EE23F6">
        <w:rPr>
          <w:b/>
        </w:rPr>
        <w:t>Алмаева, Д.</w:t>
      </w:r>
      <w:r>
        <w:t xml:space="preserve"> Патриотическое открытие : </w:t>
      </w:r>
      <w:r w:rsidRPr="00EE23F6">
        <w:t>[</w:t>
      </w:r>
      <w:r>
        <w:t>в Дигорском ущелье состоялось торж. открытие третьей волны лагерей «Балц» и «Горец»</w:t>
      </w:r>
      <w:r w:rsidRPr="00EE23F6">
        <w:t>]</w:t>
      </w:r>
      <w:r>
        <w:t xml:space="preserve"> / Вероника Алмаева // Слово. – 2017. – 27 июля. – С. 5.</w:t>
      </w:r>
    </w:p>
    <w:p w14:paraId="5BA01B39" w14:textId="77777777" w:rsidR="002A36F2" w:rsidRDefault="002A36F2" w:rsidP="00E06EF9">
      <w:pPr>
        <w:pStyle w:val="a3"/>
        <w:numPr>
          <w:ilvl w:val="0"/>
          <w:numId w:val="9"/>
        </w:numPr>
        <w:ind w:left="426" w:hanging="142"/>
        <w:jc w:val="both"/>
      </w:pPr>
      <w:r w:rsidRPr="00395A9B">
        <w:rPr>
          <w:b/>
        </w:rPr>
        <w:t>Алыккон.</w:t>
      </w:r>
      <w:r>
        <w:t xml:space="preserve"> «Й</w:t>
      </w:r>
      <w:r>
        <w:rPr>
          <w:rFonts w:cs="Times New Roman"/>
        </w:rPr>
        <w:t>ӕ</w:t>
      </w:r>
      <w:r>
        <w:t xml:space="preserve"> з</w:t>
      </w:r>
      <w:r>
        <w:rPr>
          <w:rFonts w:cs="Times New Roman"/>
        </w:rPr>
        <w:t>ӕ</w:t>
      </w:r>
      <w:r>
        <w:t>рдыл дары сабыр дуне…» : / Алыккон // Моздокский вестник. – 2017. – 22 апр. – Ф. 2.</w:t>
      </w:r>
    </w:p>
    <w:p w14:paraId="28414275" w14:textId="77777777" w:rsidR="002A36F2" w:rsidRPr="00395A9B" w:rsidRDefault="002A36F2" w:rsidP="0018411B">
      <w:pPr>
        <w:pStyle w:val="a3"/>
        <w:ind w:left="426" w:hanging="142"/>
        <w:jc w:val="both"/>
      </w:pPr>
      <w:r>
        <w:t xml:space="preserve">Алыккон. «И помнит мир спасенный…» : </w:t>
      </w:r>
      <w:r w:rsidRPr="00395A9B">
        <w:t>[</w:t>
      </w:r>
      <w:r>
        <w:t>об итогах конкурса чтецов. приуроч. ко Дню Победы</w:t>
      </w:r>
      <w:r w:rsidRPr="00395A9B">
        <w:t>]</w:t>
      </w:r>
      <w:r>
        <w:t>.</w:t>
      </w:r>
    </w:p>
    <w:p w14:paraId="6A9F59CB" w14:textId="77777777" w:rsidR="002A36F2" w:rsidRDefault="002A36F2" w:rsidP="00E06EF9">
      <w:pPr>
        <w:pStyle w:val="a3"/>
        <w:numPr>
          <w:ilvl w:val="0"/>
          <w:numId w:val="9"/>
        </w:numPr>
        <w:ind w:left="426" w:hanging="142"/>
        <w:jc w:val="both"/>
      </w:pPr>
      <w:r w:rsidRPr="00395A9B">
        <w:rPr>
          <w:b/>
        </w:rPr>
        <w:t>Амбаров, А.</w:t>
      </w:r>
      <w:r>
        <w:t xml:space="preserve"> Наши судомоделисты – снова первые : </w:t>
      </w:r>
      <w:r w:rsidRPr="00395A9B">
        <w:t>[</w:t>
      </w:r>
      <w:r>
        <w:t>беседа с педагогом респ. Центра дет. техн. творчества «Алания» А. С. Амбаровым / записала Л. Гагиева</w:t>
      </w:r>
      <w:r w:rsidRPr="00395A9B">
        <w:t>]</w:t>
      </w:r>
      <w:r>
        <w:t xml:space="preserve"> // Чемпион Ир. – 2017. – 31 марта. – С. 1-2.</w:t>
      </w:r>
    </w:p>
    <w:p w14:paraId="7E44B209" w14:textId="77777777" w:rsidR="002A36F2" w:rsidRDefault="002A36F2" w:rsidP="00E06EF9">
      <w:pPr>
        <w:pStyle w:val="a3"/>
        <w:numPr>
          <w:ilvl w:val="0"/>
          <w:numId w:val="9"/>
        </w:numPr>
        <w:ind w:left="426" w:hanging="142"/>
        <w:jc w:val="both"/>
      </w:pPr>
      <w:r w:rsidRPr="00395A9B">
        <w:rPr>
          <w:b/>
        </w:rPr>
        <w:t xml:space="preserve">Анварты, В. </w:t>
      </w:r>
      <w:r>
        <w:t>«Зондабит</w:t>
      </w:r>
      <w:r>
        <w:rPr>
          <w:rFonts w:cs="Times New Roman"/>
        </w:rPr>
        <w:t>ӕ</w:t>
      </w:r>
      <w:r>
        <w:t>» ерысы бацыдысты / Анварты В. // Рӕстдзинад. – 2017. – 18 мартъи. – Ф. 1.</w:t>
      </w:r>
    </w:p>
    <w:p w14:paraId="2C6EF5B0" w14:textId="77777777" w:rsidR="002A36F2" w:rsidRDefault="002A36F2" w:rsidP="0018411B">
      <w:pPr>
        <w:pStyle w:val="a3"/>
        <w:ind w:left="426" w:hanging="142"/>
        <w:jc w:val="both"/>
      </w:pPr>
      <w:r>
        <w:t>Анваров, В. «Умники» соревнуются в интеллектуальной игре «Зондабит</w:t>
      </w:r>
      <w:r>
        <w:rPr>
          <w:rFonts w:cs="Times New Roman"/>
        </w:rPr>
        <w:t>ӕ</w:t>
      </w:r>
      <w:r>
        <w:t>-Умники», который в 20-й раз проходит во Дворце детского творчества</w:t>
      </w:r>
    </w:p>
    <w:p w14:paraId="37D42280" w14:textId="77777777" w:rsidR="002A36F2" w:rsidRDefault="002A36F2" w:rsidP="00E06EF9">
      <w:pPr>
        <w:pStyle w:val="a3"/>
        <w:numPr>
          <w:ilvl w:val="0"/>
          <w:numId w:val="9"/>
        </w:numPr>
        <w:ind w:left="426" w:hanging="142"/>
        <w:jc w:val="both"/>
      </w:pPr>
      <w:r w:rsidRPr="004138D1">
        <w:rPr>
          <w:b/>
        </w:rPr>
        <w:t>Архонская первая – в числе лучших</w:t>
      </w:r>
      <w:r>
        <w:t xml:space="preserve"> </w:t>
      </w:r>
      <w:r w:rsidRPr="00395A9B">
        <w:t>[</w:t>
      </w:r>
      <w:r>
        <w:t>сел. образовательных школ России</w:t>
      </w:r>
      <w:r w:rsidRPr="00395A9B">
        <w:t>]</w:t>
      </w:r>
      <w:r>
        <w:t xml:space="preserve"> // Фидиуӕг. – 2017. – 21 окт. – С. 4.</w:t>
      </w:r>
    </w:p>
    <w:p w14:paraId="603C5FDD" w14:textId="77777777" w:rsidR="002A36F2" w:rsidRDefault="002A36F2" w:rsidP="00E06EF9">
      <w:pPr>
        <w:pStyle w:val="a3"/>
        <w:numPr>
          <w:ilvl w:val="0"/>
          <w:numId w:val="9"/>
        </w:numPr>
        <w:ind w:left="426" w:hanging="142"/>
        <w:jc w:val="both"/>
      </w:pPr>
      <w:r w:rsidRPr="004138D1">
        <w:rPr>
          <w:b/>
        </w:rPr>
        <w:t>Асварова, А.</w:t>
      </w:r>
      <w:r>
        <w:t xml:space="preserve"> Ярко-красные береты и значки юнармейцев : </w:t>
      </w:r>
      <w:r w:rsidRPr="004138D1">
        <w:t>[</w:t>
      </w:r>
      <w:r>
        <w:t>28 уч-ся 28-й СОШ Владикавказа вступили в ряды дет.-юнош. движения в России «Юнармия», создан. по инициативе М-ва обороны РФ</w:t>
      </w:r>
      <w:r w:rsidRPr="004138D1">
        <w:t>]</w:t>
      </w:r>
      <w:r>
        <w:t xml:space="preserve"> / Анжелика Асварова // Владикавказ. – 2017. – 25 мая. – С. 3.</w:t>
      </w:r>
    </w:p>
    <w:p w14:paraId="0736998D" w14:textId="77777777" w:rsidR="002A36F2" w:rsidRDefault="002A36F2" w:rsidP="00E06EF9">
      <w:pPr>
        <w:pStyle w:val="a3"/>
        <w:numPr>
          <w:ilvl w:val="0"/>
          <w:numId w:val="9"/>
        </w:numPr>
        <w:ind w:left="426" w:hanging="142"/>
        <w:jc w:val="both"/>
      </w:pPr>
      <w:r w:rsidRPr="004138D1">
        <w:rPr>
          <w:b/>
        </w:rPr>
        <w:t>Астрономию вернули в школы</w:t>
      </w:r>
      <w:r>
        <w:t xml:space="preserve"> </w:t>
      </w:r>
      <w:r w:rsidRPr="004138D1">
        <w:t>[</w:t>
      </w:r>
      <w:r>
        <w:t>с 1 сент. 2017 г.</w:t>
      </w:r>
      <w:r w:rsidRPr="004138D1">
        <w:t>]</w:t>
      </w:r>
      <w:r>
        <w:t xml:space="preserve"> // Слово. – 2017. – 4 авг. – С. 2.</w:t>
      </w:r>
    </w:p>
    <w:p w14:paraId="54AD57CA" w14:textId="77777777" w:rsidR="002A36F2" w:rsidRDefault="002A36F2" w:rsidP="00E06EF9">
      <w:pPr>
        <w:pStyle w:val="a3"/>
        <w:numPr>
          <w:ilvl w:val="0"/>
          <w:numId w:val="9"/>
        </w:numPr>
        <w:ind w:left="426" w:hanging="142"/>
        <w:jc w:val="both"/>
      </w:pPr>
      <w:r w:rsidRPr="004138D1">
        <w:rPr>
          <w:b/>
        </w:rPr>
        <w:t>Ахсаров, А.</w:t>
      </w:r>
      <w:r>
        <w:t xml:space="preserve"> Слёт активов ко дню РДШ : </w:t>
      </w:r>
      <w:r w:rsidRPr="004138D1">
        <w:t>[</w:t>
      </w:r>
      <w:r>
        <w:t>в ДДТ Пригородного р-на состоялась торж. линейка, посвящ. дню рожд. Российск. движения школьников</w:t>
      </w:r>
      <w:r w:rsidRPr="004138D1">
        <w:t>]</w:t>
      </w:r>
      <w:r>
        <w:t xml:space="preserve"> / А. Ахсаров // Фидиуӕг. – 2017. – 28 окт. – С. 2.</w:t>
      </w:r>
    </w:p>
    <w:p w14:paraId="190DC89C" w14:textId="77777777" w:rsidR="002A36F2" w:rsidRDefault="002A36F2" w:rsidP="00E06EF9">
      <w:pPr>
        <w:pStyle w:val="a3"/>
        <w:numPr>
          <w:ilvl w:val="0"/>
          <w:numId w:val="9"/>
        </w:numPr>
        <w:ind w:left="426" w:hanging="142"/>
        <w:jc w:val="both"/>
      </w:pPr>
      <w:r w:rsidRPr="004138D1">
        <w:rPr>
          <w:b/>
        </w:rPr>
        <w:t>Бабочиева, Э.</w:t>
      </w:r>
      <w:r>
        <w:t xml:space="preserve"> Быть достойными великого подвига солдат Победы : </w:t>
      </w:r>
      <w:r w:rsidRPr="004138D1">
        <w:t>[</w:t>
      </w:r>
      <w:r>
        <w:t>в СОШ № 1 прошло меропр., посвящ. годовщине Сталинградской битвы</w:t>
      </w:r>
      <w:r w:rsidRPr="004138D1">
        <w:t>]</w:t>
      </w:r>
      <w:r>
        <w:t xml:space="preserve"> / Этери Бабочиева // Ирӕф. – 2017. – 9 февр. – С. 3.</w:t>
      </w:r>
    </w:p>
    <w:p w14:paraId="40D5D58C" w14:textId="77777777" w:rsidR="002A36F2" w:rsidRDefault="002A36F2" w:rsidP="00E06EF9">
      <w:pPr>
        <w:pStyle w:val="a3"/>
        <w:numPr>
          <w:ilvl w:val="0"/>
          <w:numId w:val="9"/>
        </w:numPr>
        <w:ind w:left="426" w:hanging="142"/>
        <w:jc w:val="both"/>
      </w:pPr>
      <w:r w:rsidRPr="009265BF">
        <w:rPr>
          <w:b/>
        </w:rPr>
        <w:lastRenderedPageBreak/>
        <w:t>Бабочиева, Э.</w:t>
      </w:r>
      <w:r>
        <w:t xml:space="preserve"> «Все может родная земля. Только защитить себя сама не сможет» : </w:t>
      </w:r>
      <w:r w:rsidRPr="009265BF">
        <w:t>[</w:t>
      </w:r>
      <w:r>
        <w:t>в СОШ № 1 с. Чиколы прошло меропр., посвящ. Дню защитника Отечества</w:t>
      </w:r>
      <w:r w:rsidRPr="009265BF">
        <w:t xml:space="preserve">] </w:t>
      </w:r>
      <w:r>
        <w:t>/ Этери Бабочиева // Ирӕф. – 2017. – 16 марта. – С. 3.</w:t>
      </w:r>
    </w:p>
    <w:p w14:paraId="666E43A2" w14:textId="77777777" w:rsidR="002A36F2" w:rsidRDefault="002A36F2" w:rsidP="00E06EF9">
      <w:pPr>
        <w:pStyle w:val="a3"/>
        <w:numPr>
          <w:ilvl w:val="0"/>
          <w:numId w:val="9"/>
        </w:numPr>
        <w:ind w:left="426" w:hanging="142"/>
        <w:jc w:val="both"/>
      </w:pPr>
      <w:r w:rsidRPr="007F3E47">
        <w:rPr>
          <w:b/>
        </w:rPr>
        <w:t>Бабочиева, Э.</w:t>
      </w:r>
      <w:r>
        <w:t xml:space="preserve"> Встреча через 40 лет </w:t>
      </w:r>
      <w:r w:rsidRPr="007E6B47">
        <w:t>[</w:t>
      </w:r>
      <w:r>
        <w:t>в Чиколинской СОШ № 1</w:t>
      </w:r>
      <w:r w:rsidRPr="007E6B47">
        <w:t>]</w:t>
      </w:r>
      <w:r>
        <w:t xml:space="preserve"> /</w:t>
      </w:r>
      <w:r w:rsidRPr="007F3E47">
        <w:t xml:space="preserve"> </w:t>
      </w:r>
      <w:r>
        <w:t>Этери Бабочиева // Ирӕф. – 2017. – 15 авг. – С. 4.</w:t>
      </w:r>
    </w:p>
    <w:p w14:paraId="2F258DA5" w14:textId="77777777" w:rsidR="002A36F2" w:rsidRPr="00BB0ADE" w:rsidRDefault="002A36F2" w:rsidP="00E06EF9">
      <w:pPr>
        <w:pStyle w:val="a3"/>
        <w:numPr>
          <w:ilvl w:val="0"/>
          <w:numId w:val="9"/>
        </w:numPr>
        <w:ind w:left="426" w:hanging="142"/>
        <w:jc w:val="both"/>
      </w:pPr>
      <w:r>
        <w:rPr>
          <w:b/>
        </w:rPr>
        <w:t>Бабочиева, Э.</w:t>
      </w:r>
      <w:r>
        <w:t xml:space="preserve"> «Ежедневно сама природа напоминает нам, в сколь малых вещах она нуждается» : [педагоги СЮН во главе с дир. Эльзой Сергеевной Бибаевой провели экологическую акцию «Природы нежное творенье руками детскими взрастим»] / </w:t>
      </w:r>
      <w:r>
        <w:rPr>
          <w:color w:val="auto"/>
        </w:rPr>
        <w:t>Этери Бабочиева // Ирӕф. – 2017. – 1 июля. – С. 2.</w:t>
      </w:r>
    </w:p>
    <w:p w14:paraId="4EB7CD14" w14:textId="77777777" w:rsidR="002A36F2" w:rsidRPr="00BB0ADE" w:rsidRDefault="002A36F2" w:rsidP="00E06EF9">
      <w:pPr>
        <w:pStyle w:val="a3"/>
        <w:numPr>
          <w:ilvl w:val="0"/>
          <w:numId w:val="9"/>
        </w:numPr>
        <w:ind w:left="426" w:hanging="142"/>
        <w:jc w:val="both"/>
      </w:pPr>
      <w:r w:rsidRPr="00BB0ADE">
        <w:rPr>
          <w:b/>
        </w:rPr>
        <w:t xml:space="preserve">Бабочиева, Э. </w:t>
      </w:r>
      <w:r>
        <w:t xml:space="preserve">Здесь развивают творческие способности детей : </w:t>
      </w:r>
      <w:r w:rsidRPr="00BB0ADE">
        <w:t>[</w:t>
      </w:r>
      <w:r>
        <w:t>команда ДДТ Ирафского р-на «Ацамаз» участвовала в респ. интеллект. игре «Зондабит</w:t>
      </w:r>
      <w:r>
        <w:rPr>
          <w:rFonts w:cs="Times New Roman"/>
        </w:rPr>
        <w:t>ӕ</w:t>
      </w:r>
      <w:r>
        <w:t>», которая прошла в респ. Дворце дет. творч.</w:t>
      </w:r>
      <w:r w:rsidRPr="00BB0ADE">
        <w:t>]</w:t>
      </w:r>
      <w:r>
        <w:t xml:space="preserve"> / </w:t>
      </w:r>
      <w:r>
        <w:rPr>
          <w:color w:val="auto"/>
        </w:rPr>
        <w:t>Этери Бабочиева // Ирӕф. – 2017. – 22 июля. – С. 2.</w:t>
      </w:r>
    </w:p>
    <w:p w14:paraId="7C4365CF" w14:textId="77777777" w:rsidR="002A36F2" w:rsidRPr="00BB0ADE" w:rsidRDefault="002A36F2" w:rsidP="00E06EF9">
      <w:pPr>
        <w:pStyle w:val="a3"/>
        <w:numPr>
          <w:ilvl w:val="0"/>
          <w:numId w:val="9"/>
        </w:numPr>
        <w:ind w:left="426" w:hanging="142"/>
        <w:jc w:val="both"/>
      </w:pPr>
      <w:r w:rsidRPr="00BB0ADE">
        <w:rPr>
          <w:b/>
        </w:rPr>
        <w:t>Бабочиева, Э.</w:t>
      </w:r>
      <w:r>
        <w:t xml:space="preserve"> Интересно и на высоком уровне : </w:t>
      </w:r>
      <w:r w:rsidRPr="00BB0ADE">
        <w:t>[</w:t>
      </w:r>
      <w:r>
        <w:t>район. детская орг. «Ираф» провела муницип. этап респ. военно-спорт. игры «Зарница Алании-2017», посвящ. 72 годовщине Великой Победы</w:t>
      </w:r>
      <w:r w:rsidRPr="00BB0ADE">
        <w:t>]</w:t>
      </w:r>
      <w:r>
        <w:t xml:space="preserve"> / </w:t>
      </w:r>
      <w:r>
        <w:rPr>
          <w:color w:val="auto"/>
        </w:rPr>
        <w:t>Этери Бабочиева // Ирӕф. – 2017. – 6 июня. – С. 1-4.</w:t>
      </w:r>
    </w:p>
    <w:p w14:paraId="40A5A578" w14:textId="77777777" w:rsidR="002A36F2" w:rsidRPr="005B6199" w:rsidRDefault="002A36F2" w:rsidP="00E06EF9">
      <w:pPr>
        <w:pStyle w:val="a3"/>
        <w:numPr>
          <w:ilvl w:val="0"/>
          <w:numId w:val="9"/>
        </w:numPr>
        <w:ind w:left="426" w:hanging="142"/>
        <w:jc w:val="both"/>
      </w:pPr>
      <w:r w:rsidRPr="005B6199">
        <w:rPr>
          <w:b/>
        </w:rPr>
        <w:t>Бабочиева, Э.</w:t>
      </w:r>
      <w:r>
        <w:t xml:space="preserve"> «Как повяжешь галстук, береги его» : </w:t>
      </w:r>
      <w:r w:rsidRPr="00BB0ADE">
        <w:t>[</w:t>
      </w:r>
      <w:r>
        <w:t>на базе ДДТ Ирафского р-на состоялась торжеств. линейка, посвящ. приему в пионеры</w:t>
      </w:r>
      <w:r w:rsidRPr="00BB0ADE">
        <w:t>]</w:t>
      </w:r>
      <w:r>
        <w:t xml:space="preserve"> / </w:t>
      </w:r>
      <w:r>
        <w:rPr>
          <w:color w:val="auto"/>
        </w:rPr>
        <w:t>Этери Бабочиева // Ирӕф. – 2017. – 17 окт. – С. 2.</w:t>
      </w:r>
    </w:p>
    <w:p w14:paraId="2DC9BC65" w14:textId="77777777" w:rsidR="002A36F2" w:rsidRPr="005B6199" w:rsidRDefault="002A36F2" w:rsidP="00E06EF9">
      <w:pPr>
        <w:pStyle w:val="a3"/>
        <w:numPr>
          <w:ilvl w:val="0"/>
          <w:numId w:val="9"/>
        </w:numPr>
        <w:ind w:left="426" w:hanging="142"/>
        <w:jc w:val="both"/>
      </w:pPr>
      <w:r w:rsidRPr="003F5197">
        <w:rPr>
          <w:b/>
        </w:rPr>
        <w:t>Бабочиева, Э.</w:t>
      </w:r>
      <w:r>
        <w:t xml:space="preserve"> Космос интересен всем : </w:t>
      </w:r>
      <w:r w:rsidRPr="005B6199">
        <w:t>[</w:t>
      </w:r>
      <w:r>
        <w:t>в МКОО СОШ № 1 с. Чикола прошло меропр., посвящ. Дню космонавтики</w:t>
      </w:r>
      <w:r w:rsidRPr="005B6199">
        <w:t>]</w:t>
      </w:r>
      <w:r>
        <w:t xml:space="preserve"> / </w:t>
      </w:r>
      <w:r>
        <w:rPr>
          <w:color w:val="auto"/>
        </w:rPr>
        <w:t>Этери Бабочиева // Ирӕф. – 2017. – 25 апр. – С. 2.</w:t>
      </w:r>
    </w:p>
    <w:p w14:paraId="2F4D3354" w14:textId="77777777" w:rsidR="002A36F2" w:rsidRPr="003F5197" w:rsidRDefault="002A36F2" w:rsidP="00E06EF9">
      <w:pPr>
        <w:pStyle w:val="a3"/>
        <w:numPr>
          <w:ilvl w:val="0"/>
          <w:numId w:val="9"/>
        </w:numPr>
        <w:ind w:left="426" w:hanging="142"/>
        <w:jc w:val="both"/>
      </w:pPr>
      <w:r w:rsidRPr="003F5197">
        <w:rPr>
          <w:b/>
        </w:rPr>
        <w:t>Бабочиева, Э.</w:t>
      </w:r>
      <w:r>
        <w:t xml:space="preserve"> «Веселые старты» : </w:t>
      </w:r>
      <w:r w:rsidRPr="003F5197">
        <w:t>[</w:t>
      </w:r>
      <w:r>
        <w:t>в СОШ № 1 с. Чиколы прошло спорт. мероприятие «Веселые старты»</w:t>
      </w:r>
      <w:r w:rsidRPr="003F5197">
        <w:t>]</w:t>
      </w:r>
      <w:r>
        <w:t xml:space="preserve"> / </w:t>
      </w:r>
      <w:r>
        <w:rPr>
          <w:color w:val="auto"/>
        </w:rPr>
        <w:t>Этери Бабочиева // Ирӕф. – 2017. – 23 марта. – С. 3.</w:t>
      </w:r>
    </w:p>
    <w:p w14:paraId="3FB6DFAD" w14:textId="77777777" w:rsidR="002A36F2" w:rsidRDefault="002A36F2" w:rsidP="00E06EF9">
      <w:pPr>
        <w:pStyle w:val="a3"/>
        <w:numPr>
          <w:ilvl w:val="0"/>
          <w:numId w:val="9"/>
        </w:numPr>
        <w:ind w:left="426" w:hanging="142"/>
        <w:jc w:val="both"/>
      </w:pPr>
      <w:r w:rsidRPr="003F5197">
        <w:rPr>
          <w:b/>
        </w:rPr>
        <w:t>Бабочиева, Э.</w:t>
      </w:r>
      <w:r>
        <w:t xml:space="preserve"> Музыка – часть нашей души : </w:t>
      </w:r>
      <w:r w:rsidRPr="003F5197">
        <w:t>[</w:t>
      </w:r>
      <w:r>
        <w:t>о шк. искусств с. Чиколы</w:t>
      </w:r>
      <w:r w:rsidRPr="003F5197">
        <w:t>]</w:t>
      </w:r>
      <w:r>
        <w:t xml:space="preserve"> / Этери Бабочиева // Ирӕф. – 2017. – 20 июня. – С. 2.</w:t>
      </w:r>
    </w:p>
    <w:p w14:paraId="65AFD898" w14:textId="77777777" w:rsidR="002A36F2" w:rsidRDefault="002A36F2" w:rsidP="00E06EF9">
      <w:pPr>
        <w:pStyle w:val="a3"/>
        <w:numPr>
          <w:ilvl w:val="0"/>
          <w:numId w:val="9"/>
        </w:numPr>
        <w:ind w:left="426" w:hanging="142"/>
        <w:jc w:val="both"/>
      </w:pPr>
      <w:r w:rsidRPr="003F5197">
        <w:rPr>
          <w:b/>
        </w:rPr>
        <w:t xml:space="preserve">Бабочиева, Э. </w:t>
      </w:r>
      <w:r>
        <w:t xml:space="preserve">Прославили родную школу успехами в спорте : </w:t>
      </w:r>
      <w:r w:rsidRPr="003F5197">
        <w:t>[</w:t>
      </w:r>
      <w:r>
        <w:t>из истории СОШ № 1 с. Чиколы</w:t>
      </w:r>
      <w:r w:rsidRPr="003F5197">
        <w:t>]</w:t>
      </w:r>
      <w:r>
        <w:t xml:space="preserve"> / Этери Бабочиева // Ирӕф. – 2017. – 17 янв. – С. 2.</w:t>
      </w:r>
    </w:p>
    <w:p w14:paraId="26153CE0" w14:textId="77777777" w:rsidR="002A36F2" w:rsidRDefault="002A36F2" w:rsidP="00E06EF9">
      <w:pPr>
        <w:pStyle w:val="a3"/>
        <w:numPr>
          <w:ilvl w:val="0"/>
          <w:numId w:val="9"/>
        </w:numPr>
        <w:ind w:left="426" w:hanging="142"/>
        <w:jc w:val="both"/>
      </w:pPr>
      <w:r w:rsidRPr="003F5197">
        <w:rPr>
          <w:b/>
        </w:rPr>
        <w:t>Бабочиева, Э.</w:t>
      </w:r>
      <w:r>
        <w:t xml:space="preserve"> Радостных дней вам, «Лучики» : </w:t>
      </w:r>
      <w:r w:rsidRPr="003F5197">
        <w:t>[</w:t>
      </w:r>
      <w:r>
        <w:t>о приеме школьников-второкл. в детскую орг. «Лучики» в Ирафском р-не</w:t>
      </w:r>
      <w:r w:rsidRPr="003F5197">
        <w:t>]</w:t>
      </w:r>
      <w:r>
        <w:t xml:space="preserve"> / Этери Бабочиева // Ирӕф. – 2017. – 23 нояб. – С. 2.</w:t>
      </w:r>
    </w:p>
    <w:p w14:paraId="17CD284E" w14:textId="77777777" w:rsidR="002A36F2" w:rsidRDefault="002A36F2" w:rsidP="00E06EF9">
      <w:pPr>
        <w:pStyle w:val="a3"/>
        <w:numPr>
          <w:ilvl w:val="0"/>
          <w:numId w:val="9"/>
        </w:numPr>
        <w:ind w:left="426" w:hanging="142"/>
        <w:jc w:val="both"/>
      </w:pPr>
      <w:r w:rsidRPr="003F5197">
        <w:rPr>
          <w:b/>
        </w:rPr>
        <w:t>Бабочиева, Э.</w:t>
      </w:r>
      <w:r>
        <w:t xml:space="preserve"> Смогли на время окунуться в прошлое : </w:t>
      </w:r>
      <w:r w:rsidRPr="003F5197">
        <w:t>[</w:t>
      </w:r>
      <w:r>
        <w:t>уч-ся МКОО СОШ № 1 с. Чиколы посетили музей Задалески Нана в с. Задалеск</w:t>
      </w:r>
      <w:r w:rsidRPr="003F5197">
        <w:t>]</w:t>
      </w:r>
      <w:r>
        <w:t xml:space="preserve"> / Этери Бабочиева // Ирӕф. – 2017. – 26 окт. – С. 2.</w:t>
      </w:r>
    </w:p>
    <w:p w14:paraId="34900464" w14:textId="77777777" w:rsidR="002A36F2" w:rsidRPr="000A5158" w:rsidRDefault="002A36F2" w:rsidP="00E06EF9">
      <w:pPr>
        <w:pStyle w:val="a3"/>
        <w:numPr>
          <w:ilvl w:val="0"/>
          <w:numId w:val="9"/>
        </w:numPr>
        <w:ind w:left="426" w:hanging="142"/>
        <w:jc w:val="both"/>
      </w:pPr>
      <w:r w:rsidRPr="000A5158">
        <w:rPr>
          <w:b/>
        </w:rPr>
        <w:lastRenderedPageBreak/>
        <w:t>Бабочиева, Э.</w:t>
      </w:r>
      <w:r>
        <w:t xml:space="preserve"> СЮН на правильном пути : </w:t>
      </w:r>
      <w:r w:rsidRPr="000A5158">
        <w:t>[</w:t>
      </w:r>
      <w:r>
        <w:t>о работе Станции юных натуралистов Ирафского р-на</w:t>
      </w:r>
      <w:r w:rsidRPr="000A5158">
        <w:t>]</w:t>
      </w:r>
      <w:r>
        <w:t xml:space="preserve"> / </w:t>
      </w:r>
      <w:r>
        <w:rPr>
          <w:color w:val="auto"/>
        </w:rPr>
        <w:t>Этери Бабочиева // Ирӕф. – 2017. – 26 сент. – С. 1-4.</w:t>
      </w:r>
    </w:p>
    <w:p w14:paraId="140531D2" w14:textId="77777777" w:rsidR="002A36F2" w:rsidRDefault="002A36F2" w:rsidP="00E06EF9">
      <w:pPr>
        <w:pStyle w:val="a3"/>
        <w:numPr>
          <w:ilvl w:val="0"/>
          <w:numId w:val="9"/>
        </w:numPr>
        <w:ind w:left="426" w:hanging="142"/>
        <w:jc w:val="both"/>
      </w:pPr>
      <w:r w:rsidRPr="000A5158">
        <w:rPr>
          <w:b/>
        </w:rPr>
        <w:t>Бадтиева, О.</w:t>
      </w:r>
      <w:r>
        <w:t xml:space="preserve"> Без ложки дёгтя не обошлось : </w:t>
      </w:r>
      <w:r w:rsidRPr="000A5158">
        <w:t>[</w:t>
      </w:r>
      <w:r>
        <w:t>о результатах мониторинга спорт. залов располож. в сел. общеобразоват. учреждениях активистами Общерос. нар. фронта респ.</w:t>
      </w:r>
      <w:r w:rsidRPr="000A5158">
        <w:t>]</w:t>
      </w:r>
      <w:r>
        <w:t xml:space="preserve"> / Оксана Бадтиева // Северная Осетия. – 2017. – 1 февр. – С. 3.</w:t>
      </w:r>
    </w:p>
    <w:p w14:paraId="2654EF53" w14:textId="77777777" w:rsidR="002A36F2" w:rsidRDefault="002A36F2" w:rsidP="00E06EF9">
      <w:pPr>
        <w:pStyle w:val="a3"/>
        <w:numPr>
          <w:ilvl w:val="0"/>
          <w:numId w:val="9"/>
        </w:numPr>
        <w:ind w:left="426" w:hanging="142"/>
        <w:jc w:val="both"/>
      </w:pPr>
      <w:r w:rsidRPr="000A5158">
        <w:rPr>
          <w:b/>
        </w:rPr>
        <w:t>Бадтиева, О.</w:t>
      </w:r>
      <w:r>
        <w:t xml:space="preserve"> Связь поколений : активисты ОНФ в Северной Осетии провели «Урок Победы» в одной из школ Пригородного р-на / Оксана Бадтиева // Патриот («Терские ведомости»). – 2017. – май-июнь (№ 1). – С. 3.</w:t>
      </w:r>
    </w:p>
    <w:p w14:paraId="236E192C" w14:textId="77777777" w:rsidR="002A36F2" w:rsidRDefault="002A36F2" w:rsidP="00E06EF9">
      <w:pPr>
        <w:pStyle w:val="a3"/>
        <w:numPr>
          <w:ilvl w:val="0"/>
          <w:numId w:val="9"/>
        </w:numPr>
        <w:ind w:left="426" w:hanging="142"/>
        <w:jc w:val="both"/>
      </w:pPr>
      <w:r w:rsidRPr="004865E7">
        <w:rPr>
          <w:b/>
        </w:rPr>
        <w:t>Бадтиаты, О.</w:t>
      </w:r>
      <w:r>
        <w:t xml:space="preserve"> «У</w:t>
      </w:r>
      <w:r>
        <w:rPr>
          <w:rFonts w:cs="Times New Roman"/>
        </w:rPr>
        <w:t>ӕ</w:t>
      </w:r>
      <w:r>
        <w:t>лахизы урок» / Бадтиаты Оксан</w:t>
      </w:r>
      <w:r>
        <w:rPr>
          <w:rFonts w:cs="Times New Roman"/>
        </w:rPr>
        <w:t>ӕ</w:t>
      </w:r>
      <w:r>
        <w:t xml:space="preserve"> // Рӕстдзинад. – 2017. – 12 май. – Ф. 2.</w:t>
      </w:r>
    </w:p>
    <w:p w14:paraId="51C8748A" w14:textId="77777777" w:rsidR="002A36F2" w:rsidRDefault="002A36F2" w:rsidP="0018411B">
      <w:pPr>
        <w:pStyle w:val="a3"/>
        <w:ind w:left="426" w:hanging="142"/>
        <w:jc w:val="both"/>
      </w:pPr>
      <w:r w:rsidRPr="00594E6C">
        <w:rPr>
          <w:bCs/>
        </w:rPr>
        <w:t>Бадтиева, О.</w:t>
      </w:r>
      <w:r>
        <w:t xml:space="preserve"> Урок Победы : </w:t>
      </w:r>
      <w:r w:rsidRPr="000A5158">
        <w:t>[</w:t>
      </w:r>
      <w:r>
        <w:t>был проведен для уч-ся 2-й шк. с. Чермен Пригородного р-на активистами Сев.-Осет. отд. Всерос. нар. фронта</w:t>
      </w:r>
      <w:r w:rsidRPr="000A5158">
        <w:t>]</w:t>
      </w:r>
      <w:r>
        <w:t>.</w:t>
      </w:r>
    </w:p>
    <w:p w14:paraId="122BBDE2" w14:textId="77777777" w:rsidR="002A36F2" w:rsidRDefault="002A36F2" w:rsidP="00E06EF9">
      <w:pPr>
        <w:pStyle w:val="a3"/>
        <w:numPr>
          <w:ilvl w:val="0"/>
          <w:numId w:val="9"/>
        </w:numPr>
        <w:ind w:left="426" w:hanging="142"/>
        <w:jc w:val="both"/>
      </w:pPr>
      <w:r w:rsidRPr="004865E7">
        <w:rPr>
          <w:b/>
        </w:rPr>
        <w:t>Базиева, Л.</w:t>
      </w:r>
      <w:r>
        <w:t xml:space="preserve"> У тети Зины дети всегда накормлены : </w:t>
      </w:r>
      <w:r w:rsidRPr="004865E7">
        <w:t>[</w:t>
      </w:r>
      <w:r>
        <w:t>о поваре столовой шк. ст. Троицкой З. Х. Петровой</w:t>
      </w:r>
      <w:r w:rsidRPr="004865E7">
        <w:t>]</w:t>
      </w:r>
      <w:r>
        <w:t xml:space="preserve"> / Л. Базиева // Моздокский вестник. – 2017. – 7 марта. – С. 3.</w:t>
      </w:r>
    </w:p>
    <w:p w14:paraId="33204239" w14:textId="77777777" w:rsidR="002A36F2" w:rsidRDefault="002A36F2" w:rsidP="00E06EF9">
      <w:pPr>
        <w:pStyle w:val="a3"/>
        <w:numPr>
          <w:ilvl w:val="0"/>
          <w:numId w:val="9"/>
        </w:numPr>
        <w:ind w:left="426" w:hanging="142"/>
        <w:jc w:val="both"/>
      </w:pPr>
      <w:r w:rsidRPr="004865E7">
        <w:rPr>
          <w:b/>
        </w:rPr>
        <w:t>Базиева, Л.</w:t>
      </w:r>
      <w:r>
        <w:t xml:space="preserve"> Пишите письма! : </w:t>
      </w:r>
      <w:r w:rsidRPr="004865E7">
        <w:t>[</w:t>
      </w:r>
      <w:r>
        <w:t>моздокские старшекл. и учителя стали победителями и призерами регион. этапа Всерос. конкурса «Лучший урок письма», организ. ФГУП «Почта России»</w:t>
      </w:r>
      <w:r w:rsidRPr="004865E7">
        <w:t>]</w:t>
      </w:r>
      <w:r>
        <w:t xml:space="preserve"> / Л. Базиева // Моздокский вестник. – 2017. – 2 дек. – С. 1.</w:t>
      </w:r>
    </w:p>
    <w:p w14:paraId="7799443E" w14:textId="77777777" w:rsidR="002A36F2" w:rsidRDefault="002A36F2" w:rsidP="00E06EF9">
      <w:pPr>
        <w:pStyle w:val="a3"/>
        <w:numPr>
          <w:ilvl w:val="0"/>
          <w:numId w:val="9"/>
        </w:numPr>
        <w:ind w:left="426" w:hanging="142"/>
        <w:jc w:val="both"/>
      </w:pPr>
      <w:r w:rsidRPr="004865E7">
        <w:rPr>
          <w:b/>
        </w:rPr>
        <w:t>Байбародова, Т.</w:t>
      </w:r>
      <w:r>
        <w:t xml:space="preserve"> За отличную учебу и активную работу : </w:t>
      </w:r>
      <w:r w:rsidRPr="004865E7">
        <w:t>[</w:t>
      </w:r>
      <w:r>
        <w:t>12 июня глава Ардонского р-на В. Тотров наградил группу представителей ардонской молодежи за успехи в учебной, трудовой и воспитат. деят-сти</w:t>
      </w:r>
      <w:r w:rsidRPr="004865E7">
        <w:t>]</w:t>
      </w:r>
      <w:r>
        <w:t xml:space="preserve"> / Татьяна Байбародова // Рухс. – 2017. – 14 июля. – С. 1.</w:t>
      </w:r>
    </w:p>
    <w:p w14:paraId="4DDBFFED" w14:textId="77777777" w:rsidR="002A36F2" w:rsidRDefault="002A36F2" w:rsidP="00E06EF9">
      <w:pPr>
        <w:pStyle w:val="a3"/>
        <w:numPr>
          <w:ilvl w:val="0"/>
          <w:numId w:val="9"/>
        </w:numPr>
        <w:ind w:left="426" w:hanging="142"/>
        <w:jc w:val="both"/>
      </w:pPr>
      <w:r w:rsidRPr="00F96012">
        <w:rPr>
          <w:b/>
        </w:rPr>
        <w:t>Байбародова, Т.</w:t>
      </w:r>
      <w:r>
        <w:t xml:space="preserve"> Юные ардонцы о великом Коста : </w:t>
      </w:r>
      <w:r w:rsidRPr="004865E7">
        <w:t>[</w:t>
      </w:r>
      <w:r>
        <w:t>в Ардонском р-не прошел конкурс сочинений по произведениям основоположника осет. лит. К. Хетагурова среди школьников</w:t>
      </w:r>
      <w:r w:rsidRPr="004865E7">
        <w:t>]</w:t>
      </w:r>
      <w:r>
        <w:t xml:space="preserve"> / Татьяна Байбародова // Северная Осетия. – 2017. – 26 окт. – С. 3.</w:t>
      </w:r>
    </w:p>
    <w:p w14:paraId="0BF5F540" w14:textId="77777777" w:rsidR="002A36F2" w:rsidRDefault="002A36F2" w:rsidP="00E06EF9">
      <w:pPr>
        <w:pStyle w:val="a3"/>
        <w:numPr>
          <w:ilvl w:val="0"/>
          <w:numId w:val="9"/>
        </w:numPr>
        <w:ind w:left="426" w:hanging="142"/>
        <w:jc w:val="both"/>
      </w:pPr>
      <w:r w:rsidRPr="00F96012">
        <w:rPr>
          <w:b/>
        </w:rPr>
        <w:t>Бароева, А.</w:t>
      </w:r>
      <w:r>
        <w:t xml:space="preserve"> Вспомним жертв ДТП : </w:t>
      </w:r>
      <w:r w:rsidRPr="00F96012">
        <w:t>[</w:t>
      </w:r>
      <w:r>
        <w:t>ученики СОШ № 1 ст. Архонской с педагогами и родителями орг. мероприятие, приуроченное ко Всемирному дню памяти жертв ДТП</w:t>
      </w:r>
      <w:r w:rsidRPr="00F96012">
        <w:t>]</w:t>
      </w:r>
      <w:r>
        <w:t xml:space="preserve"> / Алена Бароева // Фидиуӕг. – 2017. – 25 нояб. – С. 2.</w:t>
      </w:r>
    </w:p>
    <w:p w14:paraId="75CE5D08" w14:textId="77777777" w:rsidR="002A36F2" w:rsidRDefault="002A36F2" w:rsidP="00E06EF9">
      <w:pPr>
        <w:pStyle w:val="a3"/>
        <w:numPr>
          <w:ilvl w:val="0"/>
          <w:numId w:val="9"/>
        </w:numPr>
        <w:ind w:left="426" w:hanging="142"/>
        <w:jc w:val="both"/>
      </w:pPr>
      <w:r w:rsidRPr="00F96012">
        <w:rPr>
          <w:b/>
        </w:rPr>
        <w:t>Баскаты, У.</w:t>
      </w:r>
      <w:r>
        <w:t xml:space="preserve"> Фехтованийы зал байгом 40-</w:t>
      </w:r>
      <w:r>
        <w:rPr>
          <w:rFonts w:cs="Times New Roman"/>
        </w:rPr>
        <w:t>ӕ</w:t>
      </w:r>
      <w:r>
        <w:t>м скъолайы / Баскъаты Уырызм</w:t>
      </w:r>
      <w:r>
        <w:rPr>
          <w:rFonts w:cs="Times New Roman"/>
        </w:rPr>
        <w:t>ӕ</w:t>
      </w:r>
      <w:r>
        <w:t>г // Рӕстдзинад. – 2017. – 6 дек. – Ф. 4.</w:t>
      </w:r>
    </w:p>
    <w:p w14:paraId="08D3F25F" w14:textId="77777777" w:rsidR="002A36F2" w:rsidRDefault="002A36F2" w:rsidP="0018411B">
      <w:pPr>
        <w:pStyle w:val="a3"/>
        <w:ind w:left="426" w:hanging="142"/>
        <w:jc w:val="both"/>
      </w:pPr>
      <w:r>
        <w:t>Баскаев, У. В 40-й школе открыт зал для фехтования.</w:t>
      </w:r>
    </w:p>
    <w:p w14:paraId="4605E0BB" w14:textId="77777777" w:rsidR="002A36F2" w:rsidRDefault="002A36F2" w:rsidP="00E06EF9">
      <w:pPr>
        <w:pStyle w:val="a3"/>
        <w:numPr>
          <w:ilvl w:val="0"/>
          <w:numId w:val="9"/>
        </w:numPr>
        <w:ind w:left="426" w:hanging="142"/>
        <w:jc w:val="both"/>
      </w:pPr>
      <w:r w:rsidRPr="00F96012">
        <w:rPr>
          <w:b/>
        </w:rPr>
        <w:t>Баскъаты, У.</w:t>
      </w:r>
      <w:r>
        <w:t xml:space="preserve"> Ахуырдзауты </w:t>
      </w:r>
      <w:r>
        <w:rPr>
          <w:rFonts w:cs="Times New Roman"/>
        </w:rPr>
        <w:t>ӕ</w:t>
      </w:r>
      <w:r>
        <w:t>пп</w:t>
      </w:r>
      <w:r>
        <w:rPr>
          <w:rFonts w:cs="Times New Roman"/>
        </w:rPr>
        <w:t>ӕ</w:t>
      </w:r>
      <w:r>
        <w:t>ту</w:t>
      </w:r>
      <w:r>
        <w:rPr>
          <w:rFonts w:cs="Times New Roman"/>
        </w:rPr>
        <w:t>ӕ</w:t>
      </w:r>
      <w:r>
        <w:t>р</w:t>
      </w:r>
      <w:r>
        <w:rPr>
          <w:rFonts w:cs="Times New Roman"/>
        </w:rPr>
        <w:t>ӕ</w:t>
      </w:r>
      <w:r>
        <w:t>сеон фестиваль Ирыстоны / Баскъаты Уырызм</w:t>
      </w:r>
      <w:r>
        <w:rPr>
          <w:rFonts w:cs="Times New Roman"/>
        </w:rPr>
        <w:t>ӕ</w:t>
      </w:r>
      <w:r>
        <w:t>г // Рӕстдзинад. – 2017. – 23 май. – Ф. 4.</w:t>
      </w:r>
    </w:p>
    <w:p w14:paraId="6A8B44F1" w14:textId="77777777" w:rsidR="002A36F2" w:rsidRPr="00F96012" w:rsidRDefault="002A36F2" w:rsidP="0018411B">
      <w:pPr>
        <w:pStyle w:val="a3"/>
        <w:ind w:left="426" w:hanging="142"/>
        <w:jc w:val="both"/>
      </w:pPr>
      <w:r>
        <w:lastRenderedPageBreak/>
        <w:t xml:space="preserve">Баскаев, У. Всероссийский фестиваль учащихся в Осетии : </w:t>
      </w:r>
      <w:r w:rsidRPr="00F96012">
        <w:t>[</w:t>
      </w:r>
      <w:r>
        <w:t>о проведении фестиваля нар. игр и нац. видов спорта среди обучающихся образовательных орг. СКФО во Дворце «Манеж» во Владикавказе</w:t>
      </w:r>
      <w:r w:rsidRPr="00F96012">
        <w:t>]</w:t>
      </w:r>
      <w:r>
        <w:t>.</w:t>
      </w:r>
    </w:p>
    <w:p w14:paraId="7BE0B7AD" w14:textId="77777777" w:rsidR="002A36F2" w:rsidRPr="00E749FE" w:rsidRDefault="002A36F2" w:rsidP="00E06EF9">
      <w:pPr>
        <w:pStyle w:val="a3"/>
        <w:numPr>
          <w:ilvl w:val="0"/>
          <w:numId w:val="9"/>
        </w:numPr>
        <w:ind w:left="426" w:hanging="142"/>
        <w:jc w:val="both"/>
      </w:pPr>
      <w:r w:rsidRPr="00E749FE">
        <w:rPr>
          <w:b/>
        </w:rPr>
        <w:t>Баскаты, У.</w:t>
      </w:r>
      <w:r>
        <w:t xml:space="preserve"> Ахуырг</w:t>
      </w:r>
      <w:r>
        <w:rPr>
          <w:rFonts w:cs="Times New Roman"/>
        </w:rPr>
        <w:t>ӕ</w:t>
      </w:r>
      <w:r>
        <w:t>н</w:t>
      </w:r>
      <w:r>
        <w:rPr>
          <w:rFonts w:cs="Times New Roman"/>
        </w:rPr>
        <w:t>ӕ</w:t>
      </w:r>
      <w:r>
        <w:t>г, к</w:t>
      </w:r>
      <w:r>
        <w:rPr>
          <w:rFonts w:cs="Times New Roman"/>
        </w:rPr>
        <w:t>ӕ</w:t>
      </w:r>
      <w:r>
        <w:t xml:space="preserve">уылты </w:t>
      </w:r>
      <w:r w:rsidRPr="00E749FE">
        <w:t>‘</w:t>
      </w:r>
      <w:r>
        <w:t>сты д</w:t>
      </w:r>
      <w:r>
        <w:rPr>
          <w:rFonts w:cs="Times New Roman"/>
        </w:rPr>
        <w:t>ӕ</w:t>
      </w:r>
      <w:r>
        <w:t xml:space="preserve"> х</w:t>
      </w:r>
      <w:r>
        <w:rPr>
          <w:rFonts w:cs="Times New Roman"/>
        </w:rPr>
        <w:t>ӕ</w:t>
      </w:r>
      <w:r>
        <w:t>рзт</w:t>
      </w:r>
      <w:r>
        <w:rPr>
          <w:rFonts w:cs="Times New Roman"/>
        </w:rPr>
        <w:t xml:space="preserve">ӕ! </w:t>
      </w:r>
      <w:r>
        <w:t>/ Баскъаты Уырызм</w:t>
      </w:r>
      <w:r>
        <w:rPr>
          <w:rFonts w:cs="Times New Roman"/>
        </w:rPr>
        <w:t>ӕ</w:t>
      </w:r>
      <w:r>
        <w:t xml:space="preserve">г </w:t>
      </w:r>
      <w:r>
        <w:rPr>
          <w:rFonts w:cs="Times New Roman"/>
        </w:rPr>
        <w:t>// Рӕстдзинад. – 2017. – 6 окт. – Ф. 2.</w:t>
      </w:r>
    </w:p>
    <w:p w14:paraId="76F357CA" w14:textId="77777777" w:rsidR="002A36F2" w:rsidRPr="00E749FE" w:rsidRDefault="002A36F2" w:rsidP="0018411B">
      <w:pPr>
        <w:pStyle w:val="a3"/>
        <w:ind w:left="426" w:hanging="142"/>
        <w:jc w:val="both"/>
      </w:pPr>
      <w:r>
        <w:t xml:space="preserve">Баскаев, У. Учитель велики твои заслуги! : </w:t>
      </w:r>
      <w:r w:rsidRPr="00E749FE">
        <w:t>[</w:t>
      </w:r>
      <w:r>
        <w:t>о встрече с вып. СОШ с Карман 60-х гг 20 в. со скульптором Михаилом Дзебоевым и писателем Гастаном Агнаевым</w:t>
      </w:r>
      <w:r w:rsidRPr="00E749FE">
        <w:t>]</w:t>
      </w:r>
      <w:r>
        <w:t>.</w:t>
      </w:r>
    </w:p>
    <w:p w14:paraId="707BC89B" w14:textId="77777777" w:rsidR="002A36F2" w:rsidRDefault="002A36F2" w:rsidP="00E06EF9">
      <w:pPr>
        <w:pStyle w:val="a3"/>
        <w:numPr>
          <w:ilvl w:val="0"/>
          <w:numId w:val="9"/>
        </w:numPr>
        <w:ind w:left="426" w:hanging="142"/>
        <w:jc w:val="both"/>
      </w:pPr>
      <w:r w:rsidRPr="00E749FE">
        <w:rPr>
          <w:b/>
        </w:rPr>
        <w:t>Батаева, Ф.</w:t>
      </w:r>
      <w:r>
        <w:t xml:space="preserve"> На шаг ближе : </w:t>
      </w:r>
      <w:r w:rsidRPr="00E749FE">
        <w:t>[</w:t>
      </w:r>
      <w:r>
        <w:t>в шк. респ. написали итоговое «декабрьское» сочинение : коммент. нач. отд. общего образования и соц. защиты детства Минобрнауки респ. Ф. Батаева / записала Н. Гогаева</w:t>
      </w:r>
      <w:r w:rsidRPr="00E749FE">
        <w:t>]</w:t>
      </w:r>
      <w:r>
        <w:t xml:space="preserve"> // Северная Осетия. – 2017. – 12 дек. – С. 2.</w:t>
      </w:r>
    </w:p>
    <w:p w14:paraId="57CBD59F" w14:textId="77777777" w:rsidR="002A36F2" w:rsidRDefault="002A36F2" w:rsidP="00E06EF9">
      <w:pPr>
        <w:pStyle w:val="a3"/>
        <w:numPr>
          <w:ilvl w:val="0"/>
          <w:numId w:val="9"/>
        </w:numPr>
        <w:ind w:left="426" w:hanging="142"/>
        <w:jc w:val="both"/>
      </w:pPr>
      <w:r w:rsidRPr="00E749FE">
        <w:rPr>
          <w:b/>
        </w:rPr>
        <w:t>Без остановок и недочетов</w:t>
      </w:r>
      <w:r>
        <w:t xml:space="preserve"> : </w:t>
      </w:r>
      <w:r w:rsidRPr="00E749FE">
        <w:t>[</w:t>
      </w:r>
      <w:r>
        <w:t>глава респ. В. Битаров в сопровождении министра образования и науки И. Азимовой посетил строящиеся соц. объекты – дет. сад в с. Советском и шк. в с. Сурх-Дигоре</w:t>
      </w:r>
      <w:r w:rsidRPr="00E749FE">
        <w:t>]</w:t>
      </w:r>
      <w:r>
        <w:t xml:space="preserve"> // Северная Осетия. – 2017. – 14 нояб. – С. 2.</w:t>
      </w:r>
    </w:p>
    <w:p w14:paraId="41CF2395" w14:textId="77777777" w:rsidR="002A36F2" w:rsidRDefault="002A36F2" w:rsidP="00E06EF9">
      <w:pPr>
        <w:pStyle w:val="a3"/>
        <w:numPr>
          <w:ilvl w:val="0"/>
          <w:numId w:val="9"/>
        </w:numPr>
        <w:ind w:left="426" w:hanging="142"/>
        <w:jc w:val="both"/>
      </w:pPr>
      <w:r w:rsidRPr="00734BD6">
        <w:rPr>
          <w:b/>
        </w:rPr>
        <w:t>Безгранично предана школе</w:t>
      </w:r>
      <w:r>
        <w:t xml:space="preserve"> : </w:t>
      </w:r>
      <w:r w:rsidRPr="00E749FE">
        <w:t>[</w:t>
      </w:r>
      <w:r>
        <w:t>о делопроизводителе СОШ № 108 им. Ю. В. Андропова Т. В. Скурко</w:t>
      </w:r>
      <w:r w:rsidRPr="00E749FE">
        <w:t>]</w:t>
      </w:r>
      <w:r>
        <w:t xml:space="preserve"> // Моздокский вестник. – 2017. – 28 янв. – С. 3.</w:t>
      </w:r>
    </w:p>
    <w:p w14:paraId="4294D768" w14:textId="77777777" w:rsidR="002A36F2" w:rsidRDefault="002A36F2" w:rsidP="00E06EF9">
      <w:pPr>
        <w:pStyle w:val="a3"/>
        <w:numPr>
          <w:ilvl w:val="0"/>
          <w:numId w:val="9"/>
        </w:numPr>
        <w:ind w:left="426" w:hanging="142"/>
        <w:jc w:val="both"/>
      </w:pPr>
      <w:r w:rsidRPr="00734BD6">
        <w:rPr>
          <w:b/>
        </w:rPr>
        <w:t>Безуглая, Н.</w:t>
      </w:r>
      <w:r>
        <w:t xml:space="preserve"> Ступеньки мастерства : </w:t>
      </w:r>
      <w:r w:rsidRPr="00734BD6">
        <w:t>[</w:t>
      </w:r>
      <w:r>
        <w:t>о Моздокской дет. муз. шк. им. М. Глинка</w:t>
      </w:r>
      <w:r w:rsidRPr="00734BD6">
        <w:t>]</w:t>
      </w:r>
      <w:r>
        <w:t xml:space="preserve"> / Н. Безуглая // Моздокский вестник. – 2017. – 4 мая. – С. 3.</w:t>
      </w:r>
    </w:p>
    <w:p w14:paraId="6318872C" w14:textId="77777777" w:rsidR="002A36F2" w:rsidRDefault="002A36F2" w:rsidP="00E06EF9">
      <w:pPr>
        <w:pStyle w:val="a3"/>
        <w:numPr>
          <w:ilvl w:val="0"/>
          <w:numId w:val="9"/>
        </w:numPr>
        <w:ind w:left="426" w:hanging="142"/>
        <w:jc w:val="both"/>
      </w:pPr>
      <w:r w:rsidRPr="00734BD6">
        <w:rPr>
          <w:b/>
        </w:rPr>
        <w:t>Белеенко, Е.</w:t>
      </w:r>
      <w:r>
        <w:t xml:space="preserve"> Праздник матерей : </w:t>
      </w:r>
      <w:r w:rsidRPr="00734BD6">
        <w:t>[</w:t>
      </w:r>
      <w:r>
        <w:t>в МБОУ СОШ № 1 ст. Архонской состоялось мероприятие, посвящ. Дню матери</w:t>
      </w:r>
      <w:r w:rsidRPr="00734BD6">
        <w:t>]</w:t>
      </w:r>
      <w:r>
        <w:t xml:space="preserve"> / Елена Белеенко // Фидиуӕг. – 2017. – 30 нояб. – С. 2.</w:t>
      </w:r>
    </w:p>
    <w:p w14:paraId="3F068D62" w14:textId="35B078C6" w:rsidR="002A36F2" w:rsidRDefault="002A36F2" w:rsidP="00E06EF9">
      <w:pPr>
        <w:pStyle w:val="a3"/>
        <w:numPr>
          <w:ilvl w:val="0"/>
          <w:numId w:val="9"/>
        </w:numPr>
        <w:ind w:left="426" w:hanging="142"/>
        <w:jc w:val="both"/>
      </w:pPr>
      <w:r w:rsidRPr="00734BD6">
        <w:rPr>
          <w:b/>
        </w:rPr>
        <w:t>Бестауты, А.</w:t>
      </w:r>
      <w:r>
        <w:t xml:space="preserve"> М</w:t>
      </w:r>
      <w:r>
        <w:rPr>
          <w:rFonts w:cs="Times New Roman"/>
        </w:rPr>
        <w:t>ӕ</w:t>
      </w:r>
      <w:r>
        <w:t xml:space="preserve"> удл</w:t>
      </w:r>
      <w:r>
        <w:rPr>
          <w:rFonts w:cs="Times New Roman"/>
        </w:rPr>
        <w:t>ӕ</w:t>
      </w:r>
      <w:r>
        <w:t>уу</w:t>
      </w:r>
      <w:r>
        <w:rPr>
          <w:rFonts w:cs="Times New Roman"/>
        </w:rPr>
        <w:t>ӕ</w:t>
      </w:r>
      <w:r>
        <w:t>н – Ирыстон / Бестауты Алан</w:t>
      </w:r>
      <w:r>
        <w:rPr>
          <w:rFonts w:cs="Times New Roman"/>
        </w:rPr>
        <w:t>ӕ</w:t>
      </w:r>
      <w:r>
        <w:t xml:space="preserve"> // Стыр Ныхас. – 2017. – </w:t>
      </w:r>
      <w:r w:rsidR="00594E6C">
        <w:t>Дек. (</w:t>
      </w:r>
      <w:r>
        <w:t xml:space="preserve">№ 20 </w:t>
      </w:r>
      <w:r w:rsidRPr="00734BD6">
        <w:t>[</w:t>
      </w:r>
      <w:r>
        <w:t>544</w:t>
      </w:r>
      <w:r w:rsidRPr="00734BD6">
        <w:t>]</w:t>
      </w:r>
      <w:r w:rsidR="00594E6C">
        <w:t>)</w:t>
      </w:r>
      <w:r>
        <w:t>. – Ф. 5.</w:t>
      </w:r>
    </w:p>
    <w:p w14:paraId="796ABFBD" w14:textId="77777777" w:rsidR="002A36F2" w:rsidRPr="00734BD6" w:rsidRDefault="002A36F2" w:rsidP="0018411B">
      <w:pPr>
        <w:pStyle w:val="a3"/>
        <w:ind w:left="426" w:hanging="142"/>
        <w:jc w:val="both"/>
      </w:pPr>
      <w:r>
        <w:t xml:space="preserve">Бестаева, А. Моя душа – Осетия : </w:t>
      </w:r>
      <w:r w:rsidRPr="00734BD6">
        <w:t>[</w:t>
      </w:r>
      <w:r>
        <w:t>беседа с лауреатом лит. премии «Соловей» ученицей 10 кл. СОШ № 4 г. Беслана Аланой Бестаевой / записала И. Варзиева</w:t>
      </w:r>
      <w:r w:rsidRPr="00734BD6">
        <w:t>]</w:t>
      </w:r>
      <w:r>
        <w:t>.</w:t>
      </w:r>
    </w:p>
    <w:p w14:paraId="0F4ABF62" w14:textId="77777777" w:rsidR="002A36F2" w:rsidRDefault="002A36F2" w:rsidP="00E06EF9">
      <w:pPr>
        <w:pStyle w:val="a3"/>
        <w:numPr>
          <w:ilvl w:val="0"/>
          <w:numId w:val="9"/>
        </w:numPr>
        <w:ind w:left="426" w:hanging="142"/>
        <w:jc w:val="both"/>
      </w:pPr>
      <w:r w:rsidRPr="00734BD6">
        <w:rPr>
          <w:b/>
        </w:rPr>
        <w:t>Бетрозов, М.</w:t>
      </w:r>
      <w:r>
        <w:t xml:space="preserve"> Все идет по плану : </w:t>
      </w:r>
      <w:r w:rsidRPr="00734BD6">
        <w:t>[</w:t>
      </w:r>
      <w:r>
        <w:t>о стр-ве шк. в с. Сурх-Дигоре</w:t>
      </w:r>
      <w:r w:rsidRPr="00734BD6">
        <w:t>]</w:t>
      </w:r>
      <w:r>
        <w:t xml:space="preserve"> / Майран Бетрозов // Ирӕф. – 2017. – 19 сент. – С. 1.</w:t>
      </w:r>
    </w:p>
    <w:p w14:paraId="419CC0AF" w14:textId="77777777" w:rsidR="002A36F2" w:rsidRDefault="002A36F2" w:rsidP="00E06EF9">
      <w:pPr>
        <w:pStyle w:val="a3"/>
        <w:numPr>
          <w:ilvl w:val="0"/>
          <w:numId w:val="9"/>
        </w:numPr>
        <w:ind w:left="426" w:hanging="142"/>
        <w:jc w:val="both"/>
      </w:pPr>
      <w:r w:rsidRPr="003932C1">
        <w:rPr>
          <w:b/>
        </w:rPr>
        <w:t>Бетрозов, М.</w:t>
      </w:r>
      <w:r>
        <w:t xml:space="preserve"> Встреча учащихся старших классов </w:t>
      </w:r>
      <w:r w:rsidRPr="00734BD6">
        <w:t>[</w:t>
      </w:r>
      <w:r>
        <w:t>СОШ № 1 с. Чиколы</w:t>
      </w:r>
      <w:r w:rsidRPr="00734BD6">
        <w:t>]</w:t>
      </w:r>
      <w:r>
        <w:t xml:space="preserve"> с участниками войны </w:t>
      </w:r>
      <w:r w:rsidRPr="00734BD6">
        <w:t>[</w:t>
      </w:r>
      <w:r>
        <w:t>Великой Отечественной</w:t>
      </w:r>
      <w:r w:rsidRPr="00734BD6">
        <w:t>]</w:t>
      </w:r>
      <w:r>
        <w:t xml:space="preserve"> / Майран Бетрозов // Ирӕф. – 2017. – 19 окт. – С. 2.</w:t>
      </w:r>
    </w:p>
    <w:p w14:paraId="3598C840" w14:textId="77777777" w:rsidR="002A36F2" w:rsidRDefault="002A36F2" w:rsidP="00E06EF9">
      <w:pPr>
        <w:pStyle w:val="a3"/>
        <w:numPr>
          <w:ilvl w:val="0"/>
          <w:numId w:val="9"/>
        </w:numPr>
        <w:ind w:left="426" w:hanging="142"/>
        <w:jc w:val="both"/>
      </w:pPr>
      <w:r w:rsidRPr="003932C1">
        <w:rPr>
          <w:b/>
        </w:rPr>
        <w:t>Бетрозов, М.</w:t>
      </w:r>
      <w:r>
        <w:t xml:space="preserve"> День солидарности в борьбе с терроризмом : </w:t>
      </w:r>
      <w:r w:rsidRPr="003932C1">
        <w:t>[</w:t>
      </w:r>
      <w:r>
        <w:t>в Станции юных техников с. Чиколы состоялось открытие выставки творч. работ детей</w:t>
      </w:r>
      <w:r w:rsidRPr="003932C1">
        <w:t>]</w:t>
      </w:r>
      <w:r>
        <w:t xml:space="preserve"> / Майран Бетрозов // Ирӕф. – 2017. – 7 сент. – С. 2.</w:t>
      </w:r>
    </w:p>
    <w:p w14:paraId="41470E73" w14:textId="77777777" w:rsidR="002A36F2" w:rsidRDefault="002A36F2" w:rsidP="00E06EF9">
      <w:pPr>
        <w:pStyle w:val="a3"/>
        <w:numPr>
          <w:ilvl w:val="0"/>
          <w:numId w:val="9"/>
        </w:numPr>
        <w:ind w:left="426" w:hanging="142"/>
        <w:jc w:val="both"/>
      </w:pPr>
      <w:r w:rsidRPr="003932C1">
        <w:rPr>
          <w:b/>
        </w:rPr>
        <w:lastRenderedPageBreak/>
        <w:t>Бетрозов, М.</w:t>
      </w:r>
      <w:r>
        <w:t xml:space="preserve"> Математика – царица наук : </w:t>
      </w:r>
      <w:r w:rsidRPr="003932C1">
        <w:t>[</w:t>
      </w:r>
      <w:r>
        <w:t>на базе МКОУ СОШ № 3 ч. Чиколы прошла район. олимпиада среди уч-ся 3-4 кл.</w:t>
      </w:r>
      <w:r w:rsidRPr="003932C1">
        <w:t>]</w:t>
      </w:r>
      <w:r>
        <w:t xml:space="preserve"> / Майран Бетрозов // Ирӕф. – 2017. – 2 февр. – С. 3.</w:t>
      </w:r>
    </w:p>
    <w:p w14:paraId="5E022B64" w14:textId="77777777" w:rsidR="002A36F2" w:rsidRDefault="002A36F2" w:rsidP="00E06EF9">
      <w:pPr>
        <w:pStyle w:val="a3"/>
        <w:numPr>
          <w:ilvl w:val="0"/>
          <w:numId w:val="9"/>
        </w:numPr>
        <w:ind w:left="426" w:hanging="142"/>
        <w:jc w:val="both"/>
      </w:pPr>
      <w:r w:rsidRPr="0049459C">
        <w:rPr>
          <w:b/>
        </w:rPr>
        <w:t>Бетрозов, М.</w:t>
      </w:r>
      <w:r>
        <w:t xml:space="preserve"> Мир на всей планете – это важно : </w:t>
      </w:r>
      <w:r w:rsidRPr="003932C1">
        <w:t>[</w:t>
      </w:r>
      <w:r>
        <w:t>в СОШ № 3 с. Чиколы прошло мероприятие ко Всемирному дню мира «Мы за мир»</w:t>
      </w:r>
      <w:r w:rsidRPr="003932C1">
        <w:t>]</w:t>
      </w:r>
      <w:r>
        <w:t xml:space="preserve"> / Майран Бетрозов // Ирӕф. – 2017. – 30 сент. – С. 1.</w:t>
      </w:r>
    </w:p>
    <w:p w14:paraId="14477E76" w14:textId="77777777" w:rsidR="002A36F2" w:rsidRDefault="002A36F2" w:rsidP="00E06EF9">
      <w:pPr>
        <w:pStyle w:val="a3"/>
        <w:numPr>
          <w:ilvl w:val="0"/>
          <w:numId w:val="9"/>
        </w:numPr>
        <w:ind w:left="426" w:hanging="142"/>
        <w:jc w:val="both"/>
      </w:pPr>
      <w:r w:rsidRPr="0049459C">
        <w:rPr>
          <w:b/>
        </w:rPr>
        <w:t>Бетрозов, М.</w:t>
      </w:r>
      <w:r>
        <w:t xml:space="preserve"> Песня строить и жить помогает : </w:t>
      </w:r>
      <w:r w:rsidRPr="0049459C">
        <w:t>[</w:t>
      </w:r>
      <w:r>
        <w:t>в СОШ № 1 с. Чиколы прошел район. смотр юнармейцев «Юные защитники Отечества»</w:t>
      </w:r>
      <w:r w:rsidRPr="0049459C">
        <w:t>]</w:t>
      </w:r>
      <w:r>
        <w:t xml:space="preserve"> / Майран Бетрозов // Ирӕф. – 2017. – 28 марта. – С. 2.</w:t>
      </w:r>
    </w:p>
    <w:p w14:paraId="15CB3442" w14:textId="77777777" w:rsidR="002A36F2" w:rsidRDefault="002A36F2" w:rsidP="00E06EF9">
      <w:pPr>
        <w:pStyle w:val="a3"/>
        <w:numPr>
          <w:ilvl w:val="0"/>
          <w:numId w:val="9"/>
        </w:numPr>
        <w:ind w:left="426" w:hanging="142"/>
        <w:jc w:val="both"/>
      </w:pPr>
      <w:r w:rsidRPr="0049459C">
        <w:rPr>
          <w:b/>
        </w:rPr>
        <w:t>Бибилова, Э.</w:t>
      </w:r>
      <w:r>
        <w:t xml:space="preserve"> Горячая «Студвесна-2017» </w:t>
      </w:r>
      <w:r w:rsidRPr="0049459C">
        <w:t>[</w:t>
      </w:r>
      <w:r>
        <w:t>прошла в СОГУ : фоторепортаж</w:t>
      </w:r>
      <w:r w:rsidRPr="0049459C">
        <w:t>]</w:t>
      </w:r>
      <w:r>
        <w:t xml:space="preserve"> / Элла Бибилова // Слово. – 2017. – 30 марта. – С. 5.</w:t>
      </w:r>
    </w:p>
    <w:p w14:paraId="2FA09514" w14:textId="77777777" w:rsidR="002A36F2" w:rsidRDefault="002A36F2" w:rsidP="00E06EF9">
      <w:pPr>
        <w:pStyle w:val="a3"/>
        <w:numPr>
          <w:ilvl w:val="0"/>
          <w:numId w:val="9"/>
        </w:numPr>
        <w:ind w:left="426" w:hanging="142"/>
        <w:jc w:val="both"/>
      </w:pPr>
      <w:r w:rsidRPr="00C932AC">
        <w:rPr>
          <w:b/>
        </w:rPr>
        <w:t>Бокоева, В.</w:t>
      </w:r>
      <w:r>
        <w:t xml:space="preserve"> Через годы, через расстояния : </w:t>
      </w:r>
      <w:r w:rsidRPr="00C932AC">
        <w:t>[</w:t>
      </w:r>
      <w:r>
        <w:t>встреча выпуск. интерната 1980 г. состоялась через 37 лет после окончания учебы в Ардонском р-не</w:t>
      </w:r>
      <w:r w:rsidRPr="00C932AC">
        <w:t>]</w:t>
      </w:r>
      <w:r>
        <w:t xml:space="preserve"> / Виктория Бокоева // Рухс. – 2017. – 15 дек. – С. 5.</w:t>
      </w:r>
    </w:p>
    <w:p w14:paraId="3E83F695" w14:textId="77777777" w:rsidR="002A36F2" w:rsidRDefault="002A36F2" w:rsidP="00E06EF9">
      <w:pPr>
        <w:pStyle w:val="a3"/>
        <w:numPr>
          <w:ilvl w:val="0"/>
          <w:numId w:val="9"/>
        </w:numPr>
        <w:ind w:left="426" w:hanging="142"/>
        <w:jc w:val="both"/>
      </w:pPr>
      <w:r w:rsidRPr="00C932AC">
        <w:rPr>
          <w:b/>
        </w:rPr>
        <w:t>Борискова, Ю.</w:t>
      </w:r>
      <w:r>
        <w:t xml:space="preserve"> В день памяти жертв Холокоста </w:t>
      </w:r>
      <w:r w:rsidRPr="00C932AC">
        <w:t>[</w:t>
      </w:r>
      <w:r>
        <w:t>в МКОУ СОШ с. Комсомольском Кировского р-на прошло мероприятие</w:t>
      </w:r>
      <w:r w:rsidRPr="00C932AC">
        <w:t>]</w:t>
      </w:r>
      <w:r>
        <w:t xml:space="preserve"> / Юлия Борискова // Вперед. – 2017. – 11 февр. – С. 5.</w:t>
      </w:r>
    </w:p>
    <w:p w14:paraId="6797958F" w14:textId="77777777" w:rsidR="002A36F2" w:rsidRDefault="002A36F2" w:rsidP="00E06EF9">
      <w:pPr>
        <w:pStyle w:val="a3"/>
        <w:numPr>
          <w:ilvl w:val="0"/>
          <w:numId w:val="9"/>
        </w:numPr>
        <w:ind w:left="426" w:hanging="142"/>
        <w:jc w:val="both"/>
      </w:pPr>
      <w:r w:rsidRPr="00C932AC">
        <w:rPr>
          <w:b/>
        </w:rPr>
        <w:t>Бугулова, М.</w:t>
      </w:r>
      <w:r>
        <w:t xml:space="preserve"> Маленькие герои большой войны : </w:t>
      </w:r>
      <w:r w:rsidRPr="00C932AC">
        <w:t>[</w:t>
      </w:r>
      <w:r>
        <w:t>о патриотич. воспитании в Нартовской шк. № 5 Ардонского р-на</w:t>
      </w:r>
      <w:r w:rsidRPr="00C932AC">
        <w:t>]</w:t>
      </w:r>
      <w:r>
        <w:t xml:space="preserve"> / Мадина Бугулова // Рухс. – 2017. – 17 февр. – С. 3.</w:t>
      </w:r>
    </w:p>
    <w:p w14:paraId="3D516A36" w14:textId="77777777" w:rsidR="002A36F2" w:rsidRDefault="002A36F2" w:rsidP="00E06EF9">
      <w:pPr>
        <w:pStyle w:val="a3"/>
        <w:numPr>
          <w:ilvl w:val="0"/>
          <w:numId w:val="9"/>
        </w:numPr>
        <w:ind w:left="426" w:hanging="142"/>
        <w:jc w:val="both"/>
      </w:pPr>
      <w:r w:rsidRPr="00C932AC">
        <w:rPr>
          <w:b/>
        </w:rPr>
        <w:t>Бугулова, М.</w:t>
      </w:r>
      <w:r>
        <w:t xml:space="preserve"> По ступеням – в науку : </w:t>
      </w:r>
      <w:r w:rsidRPr="00C932AC">
        <w:t>[</w:t>
      </w:r>
      <w:r>
        <w:t>регион. конкурс молод. исследователей «Ступень в науку» в Доме дет. творч. Ардонского р-на</w:t>
      </w:r>
      <w:r w:rsidRPr="00C932AC">
        <w:t>]</w:t>
      </w:r>
      <w:r>
        <w:t xml:space="preserve"> / Мадина Бугулова // Рухс. – 2017. – 3 февр. – С. 4.</w:t>
      </w:r>
    </w:p>
    <w:p w14:paraId="77647C98" w14:textId="77777777" w:rsidR="002A36F2" w:rsidRDefault="002A36F2" w:rsidP="00E06EF9">
      <w:pPr>
        <w:pStyle w:val="a3"/>
        <w:numPr>
          <w:ilvl w:val="0"/>
          <w:numId w:val="9"/>
        </w:numPr>
        <w:ind w:left="426" w:hanging="142"/>
        <w:jc w:val="both"/>
      </w:pPr>
      <w:r w:rsidRPr="00C932AC">
        <w:rPr>
          <w:b/>
        </w:rPr>
        <w:t>Бугулова, М.</w:t>
      </w:r>
      <w:r>
        <w:t xml:space="preserve"> Хорошее начало года : </w:t>
      </w:r>
      <w:r w:rsidRPr="00C932AC">
        <w:t>[</w:t>
      </w:r>
      <w:r>
        <w:t>о работе коллектива Ардонской дет. шк. искусств</w:t>
      </w:r>
      <w:r w:rsidRPr="00C932AC">
        <w:t>]</w:t>
      </w:r>
      <w:r>
        <w:t xml:space="preserve"> / Мадина Бугулова // Рухс. – 2017. – 3 февр. – С. 2.</w:t>
      </w:r>
    </w:p>
    <w:p w14:paraId="650CD165" w14:textId="77777777" w:rsidR="002A36F2" w:rsidRDefault="002A36F2" w:rsidP="00E06EF9">
      <w:pPr>
        <w:pStyle w:val="a3"/>
        <w:numPr>
          <w:ilvl w:val="0"/>
          <w:numId w:val="9"/>
        </w:numPr>
        <w:ind w:left="426" w:hanging="142"/>
        <w:jc w:val="both"/>
      </w:pPr>
      <w:r w:rsidRPr="00CC3ADA">
        <w:rPr>
          <w:b/>
        </w:rPr>
        <w:t>Будни ДЮСШ им. С. Елбаева</w:t>
      </w:r>
      <w:r>
        <w:t xml:space="preserve"> : </w:t>
      </w:r>
      <w:r w:rsidRPr="00C932AC">
        <w:t>[</w:t>
      </w:r>
      <w:r>
        <w:t>о работе учреждения доп. образования ДЮСШ, где культивируется 7 видов спорта : вольная борьба, футбол, волейбол и др.</w:t>
      </w:r>
      <w:r w:rsidRPr="00C932AC">
        <w:t>]</w:t>
      </w:r>
      <w:r>
        <w:t xml:space="preserve"> // Вести Дигории. – 2017. – 18 мая. – С. 3.</w:t>
      </w:r>
    </w:p>
    <w:p w14:paraId="37CA0B66" w14:textId="77777777" w:rsidR="002A36F2" w:rsidRDefault="002A36F2" w:rsidP="00E06EF9">
      <w:pPr>
        <w:pStyle w:val="a3"/>
        <w:numPr>
          <w:ilvl w:val="0"/>
          <w:numId w:val="9"/>
        </w:numPr>
        <w:ind w:left="426" w:hanging="142"/>
        <w:jc w:val="both"/>
      </w:pPr>
      <w:r w:rsidRPr="003F3B7F">
        <w:rPr>
          <w:b/>
        </w:rPr>
        <w:t>Л</w:t>
      </w:r>
      <w:r w:rsidRPr="003F3B7F">
        <w:rPr>
          <w:rFonts w:cs="Times New Roman"/>
          <w:b/>
        </w:rPr>
        <w:t>ӕ</w:t>
      </w:r>
      <w:r w:rsidRPr="003F3B7F">
        <w:rPr>
          <w:b/>
        </w:rPr>
        <w:t>ггад к</w:t>
      </w:r>
      <w:r w:rsidRPr="003F3B7F">
        <w:rPr>
          <w:rFonts w:cs="Times New Roman"/>
          <w:b/>
        </w:rPr>
        <w:t>ӕ</w:t>
      </w:r>
      <w:r w:rsidRPr="003F3B7F">
        <w:rPr>
          <w:b/>
        </w:rPr>
        <w:t xml:space="preserve">ндзысты ирон </w:t>
      </w:r>
      <w:r w:rsidRPr="003F3B7F">
        <w:rPr>
          <w:rFonts w:cs="Times New Roman"/>
          <w:b/>
        </w:rPr>
        <w:t>ӕ</w:t>
      </w:r>
      <w:r w:rsidRPr="003F3B7F">
        <w:rPr>
          <w:b/>
        </w:rPr>
        <w:t>взаг</w:t>
      </w:r>
      <w:r w:rsidRPr="003F3B7F">
        <w:rPr>
          <w:rFonts w:cs="Times New Roman"/>
          <w:b/>
        </w:rPr>
        <w:t>ӕ</w:t>
      </w:r>
      <w:r w:rsidRPr="003F3B7F">
        <w:rPr>
          <w:b/>
        </w:rPr>
        <w:t>н</w:t>
      </w:r>
      <w:r>
        <w:t xml:space="preserve"> // Рӕстдзинад. – 2017. – 1 сент. – Ф. 2.</w:t>
      </w:r>
    </w:p>
    <w:p w14:paraId="5D241D9F" w14:textId="77777777" w:rsidR="002A36F2" w:rsidRPr="00CC3ADA" w:rsidRDefault="002A36F2" w:rsidP="0018411B">
      <w:pPr>
        <w:pStyle w:val="a3"/>
        <w:ind w:left="426" w:hanging="142"/>
        <w:jc w:val="both"/>
      </w:pPr>
      <w:r w:rsidRPr="003F3B7F">
        <w:t xml:space="preserve">Будут учить осетинский язык </w:t>
      </w:r>
      <w:r>
        <w:t xml:space="preserve">: </w:t>
      </w:r>
      <w:r w:rsidRPr="00CC3ADA">
        <w:t>[</w:t>
      </w:r>
      <w:r>
        <w:t>об открытии первой аланской гимназии во Владикавказе</w:t>
      </w:r>
      <w:r w:rsidRPr="00CC3ADA">
        <w:t>]</w:t>
      </w:r>
      <w:r>
        <w:t>.</w:t>
      </w:r>
    </w:p>
    <w:p w14:paraId="4D91473C" w14:textId="77777777" w:rsidR="002A36F2" w:rsidRDefault="002A36F2" w:rsidP="00E06EF9">
      <w:pPr>
        <w:pStyle w:val="a3"/>
        <w:numPr>
          <w:ilvl w:val="0"/>
          <w:numId w:val="9"/>
        </w:numPr>
        <w:ind w:left="426" w:hanging="142"/>
        <w:jc w:val="both"/>
      </w:pPr>
      <w:r w:rsidRPr="00CC3ADA">
        <w:rPr>
          <w:b/>
        </w:rPr>
        <w:t>Бузарова, Э. Г</w:t>
      </w:r>
      <w:r>
        <w:t xml:space="preserve">. Отмечаем 50 лет, а 100 – держим в уме… : </w:t>
      </w:r>
      <w:r w:rsidRPr="00CC3ADA">
        <w:t>[</w:t>
      </w:r>
      <w:r>
        <w:t>к 50-летию со дня основания Общеобразоват. шк. ст-цы Ново-Осетинской</w:t>
      </w:r>
      <w:r w:rsidRPr="00CC3ADA">
        <w:t>]</w:t>
      </w:r>
      <w:r>
        <w:t xml:space="preserve"> / Э. Г. Бузарова // Моздокский вестник. – 2017. – 5 окт. – С. 2.</w:t>
      </w:r>
    </w:p>
    <w:p w14:paraId="5966A6E8" w14:textId="77777777" w:rsidR="002A36F2" w:rsidRDefault="002A36F2" w:rsidP="00E06EF9">
      <w:pPr>
        <w:pStyle w:val="a3"/>
        <w:numPr>
          <w:ilvl w:val="0"/>
          <w:numId w:val="9"/>
        </w:numPr>
        <w:ind w:left="426" w:hanging="142"/>
        <w:jc w:val="both"/>
      </w:pPr>
      <w:r w:rsidRPr="00CC3ADA">
        <w:rPr>
          <w:b/>
        </w:rPr>
        <w:t>Бунтури, Т</w:t>
      </w:r>
      <w:r>
        <w:t xml:space="preserve">. Будь готов – всегда готов : </w:t>
      </w:r>
      <w:r w:rsidRPr="00CC3ADA">
        <w:t>[</w:t>
      </w:r>
      <w:r>
        <w:t xml:space="preserve">во Владикавказе создан отряд «Юные ларионовцы» из лучших учеников 5-х кл. ср. шк. № 14, чье </w:t>
      </w:r>
      <w:r>
        <w:lastRenderedPageBreak/>
        <w:t>имя носит с 1968 г. Героя Сов. Союза В. Ларионова</w:t>
      </w:r>
      <w:r w:rsidRPr="00CC3ADA">
        <w:t>]</w:t>
      </w:r>
      <w:r>
        <w:t xml:space="preserve"> / Тамара Бунтури // Владикавказ. – 2017. – 30 марта. – С. 8.</w:t>
      </w:r>
    </w:p>
    <w:p w14:paraId="521DF184" w14:textId="77777777" w:rsidR="002A36F2" w:rsidRDefault="002A36F2" w:rsidP="00E06EF9">
      <w:pPr>
        <w:pStyle w:val="a3"/>
        <w:numPr>
          <w:ilvl w:val="0"/>
          <w:numId w:val="9"/>
        </w:numPr>
        <w:ind w:left="426" w:hanging="142"/>
        <w:jc w:val="both"/>
      </w:pPr>
      <w:r w:rsidRPr="00CC3ADA">
        <w:rPr>
          <w:b/>
        </w:rPr>
        <w:t>Бунтури, Т.</w:t>
      </w:r>
      <w:r>
        <w:t xml:space="preserve"> Воспитать иристонцев : </w:t>
      </w:r>
      <w:r w:rsidRPr="00CC3ADA">
        <w:t>[</w:t>
      </w:r>
      <w:r>
        <w:t>об открытии Аланской гимназии</w:t>
      </w:r>
      <w:r w:rsidRPr="00CC3ADA">
        <w:t>]</w:t>
      </w:r>
      <w:r>
        <w:t xml:space="preserve"> / Тамара Бунтури // Терские ведомости. – 2017. – 8-14 сент. (№ 37-38). – С. 1, 3.</w:t>
      </w:r>
    </w:p>
    <w:p w14:paraId="61C7299F" w14:textId="77777777" w:rsidR="002A36F2" w:rsidRDefault="002A36F2" w:rsidP="00E06EF9">
      <w:pPr>
        <w:pStyle w:val="a3"/>
        <w:numPr>
          <w:ilvl w:val="0"/>
          <w:numId w:val="9"/>
        </w:numPr>
        <w:ind w:left="426" w:hanging="142"/>
        <w:jc w:val="both"/>
      </w:pPr>
      <w:r w:rsidRPr="00CC3ADA">
        <w:rPr>
          <w:b/>
        </w:rPr>
        <w:t>Бунтури, Т.</w:t>
      </w:r>
      <w:r>
        <w:t xml:space="preserve"> Минобразования к диалогу готово : </w:t>
      </w:r>
      <w:r w:rsidRPr="00CC3ADA">
        <w:t>[</w:t>
      </w:r>
      <w:r>
        <w:t>о создании Аланской гимназии во Владикавказе и пробл. дет. садов</w:t>
      </w:r>
      <w:r w:rsidRPr="00CC3ADA">
        <w:t>]</w:t>
      </w:r>
      <w:r>
        <w:t xml:space="preserve"> / Тамара Бунтури // Владикавказ. – 2017. – 29 апр. – С. 3.</w:t>
      </w:r>
    </w:p>
    <w:p w14:paraId="30949C58" w14:textId="77777777" w:rsidR="002A36F2" w:rsidRDefault="002A36F2" w:rsidP="00E06EF9">
      <w:pPr>
        <w:pStyle w:val="a3"/>
        <w:numPr>
          <w:ilvl w:val="0"/>
          <w:numId w:val="9"/>
        </w:numPr>
        <w:ind w:left="426" w:hanging="142"/>
        <w:jc w:val="both"/>
      </w:pPr>
      <w:r w:rsidRPr="00495441">
        <w:rPr>
          <w:b/>
        </w:rPr>
        <w:t>Бунтури, Т.</w:t>
      </w:r>
      <w:r>
        <w:t xml:space="preserve"> Школам республики подарили десять автобусов / Тамара Бунтури // Владикавказ. – 2017. – 28 дек. – С. 3.</w:t>
      </w:r>
    </w:p>
    <w:p w14:paraId="503E9ECE" w14:textId="77777777" w:rsidR="002A36F2" w:rsidRDefault="002A36F2" w:rsidP="00E06EF9">
      <w:pPr>
        <w:pStyle w:val="a3"/>
        <w:numPr>
          <w:ilvl w:val="0"/>
          <w:numId w:val="9"/>
        </w:numPr>
        <w:ind w:left="426" w:hanging="142"/>
        <w:jc w:val="both"/>
      </w:pPr>
      <w:r w:rsidRPr="00495441">
        <w:rPr>
          <w:b/>
        </w:rPr>
        <w:t>В добрый путь, выпускники!</w:t>
      </w:r>
      <w:r>
        <w:t xml:space="preserve"> : </w:t>
      </w:r>
      <w:r w:rsidRPr="00495441">
        <w:t>[</w:t>
      </w:r>
      <w:r>
        <w:t>в школах Пригородного р-на прозвенел последний звонок</w:t>
      </w:r>
      <w:r w:rsidRPr="00495441">
        <w:t>]</w:t>
      </w:r>
      <w:r>
        <w:t xml:space="preserve"> // Фидиуӕг. – 2017. – 27 мая. – С. 4.</w:t>
      </w:r>
    </w:p>
    <w:p w14:paraId="0D5F1F94" w14:textId="77777777" w:rsidR="002A36F2" w:rsidRDefault="002A36F2" w:rsidP="00E06EF9">
      <w:pPr>
        <w:pStyle w:val="a3"/>
        <w:numPr>
          <w:ilvl w:val="0"/>
          <w:numId w:val="9"/>
        </w:numPr>
        <w:ind w:left="426" w:hanging="142"/>
        <w:jc w:val="both"/>
      </w:pPr>
      <w:r w:rsidRPr="00495441">
        <w:rPr>
          <w:b/>
        </w:rPr>
        <w:t>В добрый путь, выпускники!</w:t>
      </w:r>
      <w:r>
        <w:t xml:space="preserve"> : </w:t>
      </w:r>
      <w:r w:rsidRPr="00495441">
        <w:t>[</w:t>
      </w:r>
      <w:r>
        <w:t>в школах Дигорского р-на прозвенел последний звонок</w:t>
      </w:r>
      <w:r w:rsidRPr="00495441">
        <w:t>]</w:t>
      </w:r>
      <w:r>
        <w:t xml:space="preserve"> // Вести Дигории. – 2017. – 30 мая. – С. 1.</w:t>
      </w:r>
    </w:p>
    <w:p w14:paraId="154B22F8" w14:textId="77777777" w:rsidR="002A36F2" w:rsidRDefault="002A36F2" w:rsidP="00E06EF9">
      <w:pPr>
        <w:pStyle w:val="a3"/>
        <w:numPr>
          <w:ilvl w:val="0"/>
          <w:numId w:val="9"/>
        </w:numPr>
        <w:ind w:left="426" w:hanging="142"/>
        <w:jc w:val="both"/>
      </w:pPr>
      <w:r w:rsidRPr="00495441">
        <w:rPr>
          <w:b/>
        </w:rPr>
        <w:t>Р</w:t>
      </w:r>
      <w:r w:rsidRPr="00495441">
        <w:rPr>
          <w:rFonts w:cs="Times New Roman"/>
          <w:b/>
        </w:rPr>
        <w:t>ӕ</w:t>
      </w:r>
      <w:r w:rsidRPr="00495441">
        <w:rPr>
          <w:b/>
        </w:rPr>
        <w:t>ств</w:t>
      </w:r>
      <w:r w:rsidRPr="00495441">
        <w:rPr>
          <w:rFonts w:cs="Times New Roman"/>
          <w:b/>
        </w:rPr>
        <w:t>ӕ</w:t>
      </w:r>
      <w:r w:rsidRPr="00495441">
        <w:rPr>
          <w:b/>
        </w:rPr>
        <w:t>ндаг ут, н</w:t>
      </w:r>
      <w:r w:rsidRPr="00495441">
        <w:rPr>
          <w:rFonts w:cs="Times New Roman"/>
          <w:b/>
        </w:rPr>
        <w:t>ӕ</w:t>
      </w:r>
      <w:r w:rsidRPr="00495441">
        <w:rPr>
          <w:b/>
        </w:rPr>
        <w:t xml:space="preserve"> цинв</w:t>
      </w:r>
      <w:r w:rsidRPr="00495441">
        <w:rPr>
          <w:rFonts w:cs="Times New Roman"/>
          <w:b/>
        </w:rPr>
        <w:t>ӕ</w:t>
      </w:r>
      <w:r w:rsidRPr="00495441">
        <w:rPr>
          <w:b/>
        </w:rPr>
        <w:t>лыст к</w:t>
      </w:r>
      <w:r w:rsidRPr="00495441">
        <w:rPr>
          <w:rFonts w:cs="Times New Roman"/>
          <w:b/>
        </w:rPr>
        <w:t>ӕ</w:t>
      </w:r>
      <w:r w:rsidRPr="00495441">
        <w:rPr>
          <w:b/>
        </w:rPr>
        <w:t>ст</w:t>
      </w:r>
      <w:r w:rsidRPr="00495441">
        <w:rPr>
          <w:rFonts w:cs="Times New Roman"/>
          <w:b/>
        </w:rPr>
        <w:t>ӕ</w:t>
      </w:r>
      <w:r w:rsidRPr="00495441">
        <w:rPr>
          <w:b/>
        </w:rPr>
        <w:t>рт</w:t>
      </w:r>
      <w:r w:rsidRPr="00495441">
        <w:rPr>
          <w:rFonts w:cs="Times New Roman"/>
          <w:b/>
        </w:rPr>
        <w:t>ӕ</w:t>
      </w:r>
      <w:r w:rsidRPr="00495441">
        <w:rPr>
          <w:b/>
        </w:rPr>
        <w:t>!</w:t>
      </w:r>
      <w:r>
        <w:t xml:space="preserve"> // Рӕстдзинад. – 2017. – 26 май. – Ф. 1.</w:t>
      </w:r>
    </w:p>
    <w:p w14:paraId="7E895264" w14:textId="77777777" w:rsidR="002A36F2" w:rsidRPr="00495441" w:rsidRDefault="002A36F2" w:rsidP="0018411B">
      <w:pPr>
        <w:pStyle w:val="a3"/>
        <w:ind w:left="426" w:hanging="142"/>
        <w:jc w:val="both"/>
      </w:pPr>
      <w:r>
        <w:t xml:space="preserve">В добрый путь наши счастливые выпускники! : </w:t>
      </w:r>
      <w:r w:rsidRPr="00495441">
        <w:t>[</w:t>
      </w:r>
      <w:r>
        <w:t>Последний звонок в школах РСО-Алания : фоторепортаж</w:t>
      </w:r>
      <w:r w:rsidRPr="00495441">
        <w:t>]</w:t>
      </w:r>
      <w:r>
        <w:t>.</w:t>
      </w:r>
    </w:p>
    <w:p w14:paraId="752ABF69" w14:textId="77777777" w:rsidR="002A36F2" w:rsidRDefault="002A36F2" w:rsidP="00E06EF9">
      <w:pPr>
        <w:pStyle w:val="a3"/>
        <w:numPr>
          <w:ilvl w:val="0"/>
          <w:numId w:val="9"/>
        </w:numPr>
        <w:ind w:left="426" w:hanging="142"/>
        <w:jc w:val="both"/>
      </w:pPr>
      <w:r w:rsidRPr="00495441">
        <w:rPr>
          <w:b/>
        </w:rPr>
        <w:t>В Москву – победители</w:t>
      </w:r>
      <w:r>
        <w:t xml:space="preserve"> : </w:t>
      </w:r>
      <w:r w:rsidRPr="00495441">
        <w:t>[</w:t>
      </w:r>
      <w:r>
        <w:t>о пребывании в Москве победителей конкурса среди учащихся сред. шк. респ. «Что бы я сделал, если бы был главой города, главой села», по решению президента обществ. движения «За здоровье нации» А. С. Фадзаева</w:t>
      </w:r>
      <w:r w:rsidRPr="00495441">
        <w:t>]</w:t>
      </w:r>
      <w:r>
        <w:t xml:space="preserve"> // Северная Осетия. – 2017. – 12 июля. – С. 2.</w:t>
      </w:r>
    </w:p>
    <w:p w14:paraId="03FE0D5E" w14:textId="77777777" w:rsidR="002A36F2" w:rsidRDefault="002A36F2" w:rsidP="00E06EF9">
      <w:pPr>
        <w:pStyle w:val="a3"/>
        <w:numPr>
          <w:ilvl w:val="0"/>
          <w:numId w:val="9"/>
        </w:numPr>
        <w:ind w:left="426" w:hanging="142"/>
        <w:jc w:val="both"/>
      </w:pPr>
      <w:r w:rsidRPr="00495441">
        <w:rPr>
          <w:b/>
        </w:rPr>
        <w:t xml:space="preserve">В Правительстве [РСО-Алания] </w:t>
      </w:r>
      <w:r w:rsidRPr="00594E6C">
        <w:rPr>
          <w:bCs/>
        </w:rPr>
        <w:t>наградили победителей и призеров школьных олимпиад</w:t>
      </w:r>
      <w:r>
        <w:t xml:space="preserve"> : </w:t>
      </w:r>
      <w:r w:rsidRPr="00495441">
        <w:t>[</w:t>
      </w:r>
      <w:r>
        <w:t>церемонию награждения успешных школьников провел Пред. Правительства Таймураз Тускаев</w:t>
      </w:r>
      <w:r w:rsidRPr="00495441">
        <w:t>]</w:t>
      </w:r>
      <w:r>
        <w:t xml:space="preserve"> // Слово. – 2017. – 21 апр. – С. 2-4.</w:t>
      </w:r>
    </w:p>
    <w:p w14:paraId="44538A1E" w14:textId="77777777" w:rsidR="002A36F2" w:rsidRDefault="002A36F2" w:rsidP="00E06EF9">
      <w:pPr>
        <w:pStyle w:val="a3"/>
        <w:numPr>
          <w:ilvl w:val="0"/>
          <w:numId w:val="9"/>
        </w:numPr>
        <w:ind w:left="426" w:hanging="142"/>
        <w:jc w:val="both"/>
      </w:pPr>
      <w:r w:rsidRPr="00753AFA">
        <w:rPr>
          <w:b/>
        </w:rPr>
        <w:t>В Пригородном районе после затяжного ремонта открыли школу</w:t>
      </w:r>
      <w:r>
        <w:t xml:space="preserve"> </w:t>
      </w:r>
      <w:r w:rsidRPr="00753AFA">
        <w:t>[</w:t>
      </w:r>
      <w:r>
        <w:t>в пос. Новый</w:t>
      </w:r>
      <w:r w:rsidRPr="00753AFA">
        <w:t>]</w:t>
      </w:r>
      <w:r>
        <w:t xml:space="preserve"> // Слово. – 2017. – 12 сент. – С. 2.</w:t>
      </w:r>
    </w:p>
    <w:p w14:paraId="53E678DD" w14:textId="77777777" w:rsidR="002A36F2" w:rsidRDefault="002A36F2" w:rsidP="00E06EF9">
      <w:pPr>
        <w:pStyle w:val="a3"/>
        <w:numPr>
          <w:ilvl w:val="0"/>
          <w:numId w:val="9"/>
        </w:numPr>
        <w:ind w:left="426" w:hanging="142"/>
        <w:jc w:val="both"/>
      </w:pPr>
      <w:r w:rsidRPr="00753AFA">
        <w:rPr>
          <w:b/>
        </w:rPr>
        <w:t>Вазиева, Л.</w:t>
      </w:r>
      <w:r>
        <w:t xml:space="preserve"> Красногорские школьники – в Москве : </w:t>
      </w:r>
      <w:r w:rsidRPr="00753AFA">
        <w:t>[</w:t>
      </w:r>
      <w:r>
        <w:t>рассказывает дир. шк. Л. Вазиева об участии учителей и уч-ся  в проекте «Московские школы – сельским школам»</w:t>
      </w:r>
      <w:r w:rsidRPr="00753AFA">
        <w:t>]</w:t>
      </w:r>
      <w:r>
        <w:t xml:space="preserve"> // Рухс. – 2017. – 28 нояб. – С. 2.</w:t>
      </w:r>
    </w:p>
    <w:p w14:paraId="4BB79991" w14:textId="77777777" w:rsidR="002A36F2" w:rsidRDefault="002A36F2" w:rsidP="00E06EF9">
      <w:pPr>
        <w:pStyle w:val="a3"/>
        <w:numPr>
          <w:ilvl w:val="0"/>
          <w:numId w:val="9"/>
        </w:numPr>
        <w:ind w:left="426" w:hanging="142"/>
        <w:jc w:val="both"/>
      </w:pPr>
      <w:r w:rsidRPr="00753AFA">
        <w:rPr>
          <w:b/>
        </w:rPr>
        <w:t>Уаниты, О.</w:t>
      </w:r>
      <w:r>
        <w:t xml:space="preserve"> Фид</w:t>
      </w:r>
      <w:r>
        <w:rPr>
          <w:rFonts w:cs="Times New Roman"/>
        </w:rPr>
        <w:t>ӕ</w:t>
      </w:r>
      <w:r>
        <w:t>ны цыр</w:t>
      </w:r>
      <w:r>
        <w:rPr>
          <w:rFonts w:cs="Times New Roman"/>
        </w:rPr>
        <w:t>ӕ</w:t>
      </w:r>
      <w:r>
        <w:t>гът</w:t>
      </w:r>
      <w:r>
        <w:rPr>
          <w:rFonts w:cs="Times New Roman"/>
        </w:rPr>
        <w:t>ӕ</w:t>
      </w:r>
      <w:r>
        <w:t xml:space="preserve"> / Уаниты Оксан</w:t>
      </w:r>
      <w:r>
        <w:rPr>
          <w:rFonts w:cs="Times New Roman"/>
        </w:rPr>
        <w:t>ӕ</w:t>
      </w:r>
      <w:r>
        <w:t xml:space="preserve"> // Рӕстдзинад. – 2017. – 10 мартъи. – Ф. 2.</w:t>
      </w:r>
    </w:p>
    <w:p w14:paraId="5D8B1D00" w14:textId="77777777" w:rsidR="002A36F2" w:rsidRPr="00753AFA" w:rsidRDefault="002A36F2" w:rsidP="0018411B">
      <w:pPr>
        <w:pStyle w:val="a3"/>
        <w:ind w:left="426" w:hanging="142"/>
        <w:jc w:val="both"/>
      </w:pPr>
      <w:r>
        <w:t xml:space="preserve">Ваниева, О. Будущие звезды : </w:t>
      </w:r>
      <w:r w:rsidRPr="00753AFA">
        <w:t>[</w:t>
      </w:r>
      <w:r>
        <w:t>о конкурсе-смотре «Я – осетинка» среди уч-ся Ардонского р-на, подгот. обществ. движением «Единство»</w:t>
      </w:r>
      <w:r w:rsidRPr="00753AFA">
        <w:t>]</w:t>
      </w:r>
      <w:r>
        <w:t>.</w:t>
      </w:r>
    </w:p>
    <w:p w14:paraId="3CE47439" w14:textId="77777777" w:rsidR="002A36F2" w:rsidRDefault="002A36F2" w:rsidP="00E06EF9">
      <w:pPr>
        <w:pStyle w:val="a3"/>
        <w:numPr>
          <w:ilvl w:val="0"/>
          <w:numId w:val="9"/>
        </w:numPr>
        <w:ind w:left="426" w:hanging="142"/>
        <w:jc w:val="both"/>
      </w:pPr>
      <w:r w:rsidRPr="00753AFA">
        <w:rPr>
          <w:b/>
        </w:rPr>
        <w:t>Уаниты, О.</w:t>
      </w:r>
      <w:r>
        <w:t xml:space="preserve"> Ирондзинады б</w:t>
      </w:r>
      <w:r>
        <w:rPr>
          <w:rFonts w:cs="Times New Roman"/>
        </w:rPr>
        <w:t>ӕ</w:t>
      </w:r>
      <w:r>
        <w:t>р</w:t>
      </w:r>
      <w:r>
        <w:rPr>
          <w:rFonts w:cs="Times New Roman"/>
        </w:rPr>
        <w:t>ӕ</w:t>
      </w:r>
      <w:r>
        <w:t>гбон Санибайы / Уаниты Оксан</w:t>
      </w:r>
      <w:r>
        <w:rPr>
          <w:rFonts w:cs="Times New Roman"/>
        </w:rPr>
        <w:t>ӕ</w:t>
      </w:r>
      <w:r>
        <w:t xml:space="preserve"> // Рӕстдзинад. – 2017. – 18 мартъи. – Ф. 2.</w:t>
      </w:r>
    </w:p>
    <w:p w14:paraId="234B85C7" w14:textId="77777777" w:rsidR="002A36F2" w:rsidRPr="00753AFA" w:rsidRDefault="002A36F2" w:rsidP="0018411B">
      <w:pPr>
        <w:pStyle w:val="a3"/>
        <w:ind w:left="426" w:hanging="142"/>
        <w:jc w:val="both"/>
      </w:pPr>
      <w:r>
        <w:lastRenderedPageBreak/>
        <w:t xml:space="preserve">Ваниева, О. Праздник осетинских обычаев в Санибе : </w:t>
      </w:r>
      <w:r w:rsidRPr="00753AFA">
        <w:t>[</w:t>
      </w:r>
      <w:r>
        <w:t>о смотре-конкурсе «Ирон д</w:t>
      </w:r>
      <w:r>
        <w:rPr>
          <w:rFonts w:cs="Times New Roman"/>
        </w:rPr>
        <w:t>ӕ</w:t>
      </w:r>
      <w:r>
        <w:t xml:space="preserve">н </w:t>
      </w:r>
      <w:r>
        <w:rPr>
          <w:rFonts w:cs="Times New Roman"/>
        </w:rPr>
        <w:t>ӕ</w:t>
      </w:r>
      <w:r>
        <w:t>з» среди уч-ся школ Пригородного р-на</w:t>
      </w:r>
      <w:r w:rsidRPr="00753AFA">
        <w:t>]</w:t>
      </w:r>
      <w:r>
        <w:t>.</w:t>
      </w:r>
    </w:p>
    <w:p w14:paraId="2357D951" w14:textId="77777777" w:rsidR="002A36F2" w:rsidRDefault="002A36F2" w:rsidP="00E06EF9">
      <w:pPr>
        <w:pStyle w:val="a3"/>
        <w:numPr>
          <w:ilvl w:val="0"/>
          <w:numId w:val="9"/>
        </w:numPr>
        <w:ind w:left="426" w:hanging="142"/>
        <w:jc w:val="both"/>
      </w:pPr>
      <w:r w:rsidRPr="005B6043">
        <w:rPr>
          <w:b/>
        </w:rPr>
        <w:t>Во Владикавказе открылась Аланская гимназия</w:t>
      </w:r>
      <w:r>
        <w:t xml:space="preserve"> </w:t>
      </w:r>
      <w:r w:rsidRPr="00753AFA">
        <w:t>[</w:t>
      </w:r>
      <w:r>
        <w:t>на базе 1-ой общеобразоват. шк., где обучение будет вестись на осетинском языке</w:t>
      </w:r>
      <w:r w:rsidRPr="00753AFA">
        <w:t>]</w:t>
      </w:r>
      <w:r>
        <w:t xml:space="preserve"> // Свободный взгляд. – 2017. – 2 сент. – С. 5.</w:t>
      </w:r>
    </w:p>
    <w:p w14:paraId="7C38D0D6" w14:textId="77777777" w:rsidR="002A36F2" w:rsidRDefault="002A36F2" w:rsidP="00E06EF9">
      <w:pPr>
        <w:pStyle w:val="a3"/>
        <w:numPr>
          <w:ilvl w:val="0"/>
          <w:numId w:val="9"/>
        </w:numPr>
        <w:ind w:left="426" w:hanging="142"/>
        <w:jc w:val="both"/>
      </w:pPr>
      <w:r w:rsidRPr="005B6043">
        <w:rPr>
          <w:b/>
        </w:rPr>
        <w:t>Волохова, Л.</w:t>
      </w:r>
      <w:r>
        <w:t xml:space="preserve"> «Наука и мода» в ДДТ : </w:t>
      </w:r>
      <w:r w:rsidRPr="005B6043">
        <w:t>[</w:t>
      </w:r>
      <w:r>
        <w:t xml:space="preserve">творч. объед. «Аленький цветочек» Пригородного р-на занял призовое место на </w:t>
      </w:r>
      <w:r>
        <w:rPr>
          <w:lang w:val="en-US"/>
        </w:rPr>
        <w:t>XIII</w:t>
      </w:r>
      <w:r>
        <w:t xml:space="preserve"> респ. конкурсе «Наука и мода»</w:t>
      </w:r>
      <w:r w:rsidRPr="005B6043">
        <w:t>]</w:t>
      </w:r>
      <w:r>
        <w:t xml:space="preserve"> / Людмила Волохова // Фидиуӕг. – 2017. – 28 февр. – С. 4.</w:t>
      </w:r>
    </w:p>
    <w:p w14:paraId="2AB0AED5" w14:textId="77777777" w:rsidR="002A36F2" w:rsidRDefault="002A36F2" w:rsidP="00E06EF9">
      <w:pPr>
        <w:pStyle w:val="a3"/>
        <w:numPr>
          <w:ilvl w:val="0"/>
          <w:numId w:val="9"/>
        </w:numPr>
        <w:ind w:left="426" w:hanging="142"/>
        <w:jc w:val="both"/>
      </w:pPr>
      <w:r w:rsidRPr="005B6043">
        <w:rPr>
          <w:b/>
        </w:rPr>
        <w:t>Габатова, Ж.</w:t>
      </w:r>
      <w:r>
        <w:t xml:space="preserve"> Школьную дозу юмора заказывали? : </w:t>
      </w:r>
      <w:r w:rsidRPr="005B6043">
        <w:t>[</w:t>
      </w:r>
      <w:r>
        <w:t>о шк. Лиге КВН, которая прошла во Владикавказе</w:t>
      </w:r>
      <w:r w:rsidRPr="005B6043">
        <w:t>]</w:t>
      </w:r>
      <w:r>
        <w:t xml:space="preserve"> / Жанна Габатова // Слово. – 2017. – 27 апр. – С. 8.</w:t>
      </w:r>
    </w:p>
    <w:p w14:paraId="572FFC6A" w14:textId="77777777" w:rsidR="002A36F2" w:rsidRDefault="002A36F2" w:rsidP="00E06EF9">
      <w:pPr>
        <w:pStyle w:val="a3"/>
        <w:numPr>
          <w:ilvl w:val="0"/>
          <w:numId w:val="9"/>
        </w:numPr>
        <w:ind w:left="426" w:hanging="142"/>
        <w:jc w:val="both"/>
      </w:pPr>
      <w:r w:rsidRPr="005B6043">
        <w:rPr>
          <w:b/>
        </w:rPr>
        <w:t>Габисова, И.</w:t>
      </w:r>
      <w:r>
        <w:t xml:space="preserve"> Лес глазами детей : </w:t>
      </w:r>
      <w:r w:rsidRPr="005B6043">
        <w:t>[</w:t>
      </w:r>
      <w:r>
        <w:t>об участии школьников бесланских школ № 1, 3, 6, 8 в ежегод. конкурсе «Лес глазами детей»</w:t>
      </w:r>
      <w:r w:rsidRPr="005B6043">
        <w:t>]</w:t>
      </w:r>
      <w:r>
        <w:t xml:space="preserve"> / Ирина Габатова // Жизнь Правобережья. – 2017. – 19 дек. – С. 4.</w:t>
      </w:r>
    </w:p>
    <w:p w14:paraId="66F362F2" w14:textId="40616D2C" w:rsidR="002A36F2" w:rsidRDefault="002A36F2" w:rsidP="00E06EF9">
      <w:pPr>
        <w:pStyle w:val="a3"/>
        <w:numPr>
          <w:ilvl w:val="0"/>
          <w:numId w:val="9"/>
        </w:numPr>
        <w:ind w:left="426" w:hanging="142"/>
        <w:jc w:val="both"/>
      </w:pPr>
      <w:r w:rsidRPr="007D1E0E">
        <w:rPr>
          <w:b/>
        </w:rPr>
        <w:t>Гагиева, Л.</w:t>
      </w:r>
      <w:r>
        <w:t xml:space="preserve"> Аланская гимназия встречает первоклашек : </w:t>
      </w:r>
      <w:r w:rsidRPr="005B6043">
        <w:t>[</w:t>
      </w:r>
      <w:r>
        <w:t>об открытии Аланской гимназии в г. Владикавказе</w:t>
      </w:r>
      <w:r w:rsidRPr="005B6043">
        <w:t>]</w:t>
      </w:r>
      <w:r>
        <w:t xml:space="preserve"> / Людмила Гагиева // Чемпион Ир. – 2017. – 16 сент. – С. 1 : ил.</w:t>
      </w:r>
    </w:p>
    <w:p w14:paraId="2227C218" w14:textId="4E161646" w:rsidR="002A36F2" w:rsidRDefault="002A36F2" w:rsidP="00E06EF9">
      <w:pPr>
        <w:pStyle w:val="a3"/>
        <w:numPr>
          <w:ilvl w:val="0"/>
          <w:numId w:val="9"/>
        </w:numPr>
        <w:ind w:left="426" w:hanging="142"/>
        <w:jc w:val="both"/>
      </w:pPr>
      <w:r w:rsidRPr="007D1E0E">
        <w:rPr>
          <w:b/>
        </w:rPr>
        <w:t>Гагиева, Л.</w:t>
      </w:r>
      <w:r>
        <w:t xml:space="preserve"> Давайте беречь природу! : </w:t>
      </w:r>
      <w:r w:rsidRPr="007D1E0E">
        <w:t>[</w:t>
      </w:r>
      <w:r>
        <w:t>о конкурсе юных экологов в Респ. дет. эколого-биолог. центре</w:t>
      </w:r>
      <w:r w:rsidRPr="007D1E0E">
        <w:t>]</w:t>
      </w:r>
      <w:r>
        <w:t xml:space="preserve"> / Людмила Гагиева // Чемпион Ир. – 2017. – 10 июня. – С. 10 : фото.</w:t>
      </w:r>
    </w:p>
    <w:p w14:paraId="6A4DE6F0" w14:textId="74A6007B" w:rsidR="002A36F2" w:rsidRDefault="002A36F2" w:rsidP="00E06EF9">
      <w:pPr>
        <w:pStyle w:val="a3"/>
        <w:numPr>
          <w:ilvl w:val="0"/>
          <w:numId w:val="9"/>
        </w:numPr>
        <w:ind w:left="426" w:hanging="142"/>
        <w:jc w:val="both"/>
      </w:pPr>
      <w:r>
        <w:rPr>
          <w:b/>
        </w:rPr>
        <w:t>Гагиева, Л.</w:t>
      </w:r>
      <w:r>
        <w:t xml:space="preserve"> Из Артека – с яркими впечатлениями и новыми друзьями </w:t>
      </w:r>
      <w:r w:rsidRPr="007D1E0E">
        <w:t>[</w:t>
      </w:r>
      <w:r>
        <w:t>вернулся Роман Цховребов, уч-ся 7-го класса МБОУ «Гимназия № 5»</w:t>
      </w:r>
      <w:r w:rsidRPr="007D1E0E">
        <w:t>]</w:t>
      </w:r>
      <w:r>
        <w:t xml:space="preserve"> / Людмила Гагиева // Чемпион Ир. – 2017. – 27 апр. – С. 3 : фото.</w:t>
      </w:r>
    </w:p>
    <w:p w14:paraId="49A16552" w14:textId="1F6D642C" w:rsidR="002A36F2" w:rsidRDefault="002A36F2" w:rsidP="00E06EF9">
      <w:pPr>
        <w:pStyle w:val="a3"/>
        <w:numPr>
          <w:ilvl w:val="0"/>
          <w:numId w:val="9"/>
        </w:numPr>
        <w:ind w:left="426" w:hanging="142"/>
        <w:jc w:val="both"/>
      </w:pPr>
      <w:r w:rsidRPr="007D1E0E">
        <w:rPr>
          <w:b/>
        </w:rPr>
        <w:t>Гагиева, Л.</w:t>
      </w:r>
      <w:r>
        <w:t xml:space="preserve"> «Нартский эпос величайшая ценность духовной культуры осетин»: </w:t>
      </w:r>
      <w:r w:rsidRPr="007D1E0E">
        <w:t>[</w:t>
      </w:r>
      <w:r>
        <w:t xml:space="preserve">о </w:t>
      </w:r>
      <w:r>
        <w:rPr>
          <w:lang w:val="en-US"/>
        </w:rPr>
        <w:t>XX</w:t>
      </w:r>
      <w:r>
        <w:t xml:space="preserve"> респ. интеллект. игре «Зондабит</w:t>
      </w:r>
      <w:r>
        <w:rPr>
          <w:rFonts w:cs="Times New Roman"/>
        </w:rPr>
        <w:t>ӕ</w:t>
      </w:r>
      <w:r>
        <w:t>» в РДДТ</w:t>
      </w:r>
      <w:r w:rsidRPr="007D1E0E">
        <w:t>]</w:t>
      </w:r>
      <w:r>
        <w:t xml:space="preserve"> / Людмила Гагиева // Чемпион Ир. – 2017. – 8 апр. – С. 1, 3 : ил.</w:t>
      </w:r>
    </w:p>
    <w:p w14:paraId="4FB8D65A" w14:textId="77777777" w:rsidR="002A36F2" w:rsidRDefault="002A36F2" w:rsidP="00E06EF9">
      <w:pPr>
        <w:pStyle w:val="a3"/>
        <w:numPr>
          <w:ilvl w:val="0"/>
          <w:numId w:val="9"/>
        </w:numPr>
        <w:ind w:left="426" w:hanging="142"/>
        <w:jc w:val="both"/>
      </w:pPr>
      <w:r>
        <w:rPr>
          <w:b/>
        </w:rPr>
        <w:t>Гаглойты, Дз.</w:t>
      </w:r>
      <w:r>
        <w:t xml:space="preserve"> Аншлаг юных актеров : </w:t>
      </w:r>
      <w:r w:rsidRPr="00D1034A">
        <w:t>[</w:t>
      </w:r>
      <w:r>
        <w:t>о творч. встрече «Точка отсчета» владикавк. театра-студии «Зазеркалье» СОШ № 26</w:t>
      </w:r>
      <w:r w:rsidRPr="00D1034A">
        <w:t>]</w:t>
      </w:r>
      <w:r>
        <w:t xml:space="preserve"> / Дзерасса Гаглойты // Пульс Осетии. – 2017. – 27 июня. – С. 4.</w:t>
      </w:r>
    </w:p>
    <w:p w14:paraId="01041331" w14:textId="42A8BEA1" w:rsidR="002A36F2" w:rsidRDefault="002A36F2" w:rsidP="00E06EF9">
      <w:pPr>
        <w:pStyle w:val="a3"/>
        <w:numPr>
          <w:ilvl w:val="0"/>
          <w:numId w:val="9"/>
        </w:numPr>
        <w:ind w:left="426" w:hanging="142"/>
        <w:jc w:val="both"/>
      </w:pPr>
      <w:r w:rsidRPr="00D1034A">
        <w:rPr>
          <w:b/>
        </w:rPr>
        <w:t>Гаглойты, Дз.</w:t>
      </w:r>
      <w:r>
        <w:t xml:space="preserve"> Достойны имен Героев СССР и России : </w:t>
      </w:r>
      <w:r w:rsidRPr="00D1034A">
        <w:t>[</w:t>
      </w:r>
      <w:r>
        <w:t>о вручении вымпелов и присвоении классам школы № 26 имен Героев СССР и России выпускников школы : И. А. Плиева, Э. Н. Техова и И. Н. Попова</w:t>
      </w:r>
      <w:r w:rsidRPr="00D1034A">
        <w:t>]</w:t>
      </w:r>
      <w:r>
        <w:t xml:space="preserve"> / Дзерасса Гаглойты // Чемпион Ир. – 2017. – 9 апр. – С. 2 : фото.</w:t>
      </w:r>
    </w:p>
    <w:p w14:paraId="1460DFC6" w14:textId="77777777" w:rsidR="002A36F2" w:rsidRDefault="002A36F2" w:rsidP="00E06EF9">
      <w:pPr>
        <w:pStyle w:val="a3"/>
        <w:numPr>
          <w:ilvl w:val="0"/>
          <w:numId w:val="9"/>
        </w:numPr>
        <w:ind w:left="426" w:hanging="142"/>
        <w:jc w:val="both"/>
      </w:pPr>
      <w:r>
        <w:rPr>
          <w:b/>
        </w:rPr>
        <w:t>Гаглойты, Дз.</w:t>
      </w:r>
      <w:r>
        <w:t xml:space="preserve"> «Зарница Алании» открыта : </w:t>
      </w:r>
      <w:r w:rsidRPr="00D1034A">
        <w:t>[</w:t>
      </w:r>
      <w:r>
        <w:t>церемония открытия прошла на территории Мемориального комплекса «Эльхотовские ворота»</w:t>
      </w:r>
      <w:r w:rsidRPr="00D1034A">
        <w:t>]</w:t>
      </w:r>
      <w:r>
        <w:t xml:space="preserve"> / Дзерасса Гаглойты // Слово. – 2017. – 25 мая. – С. 7.</w:t>
      </w:r>
    </w:p>
    <w:p w14:paraId="63755F68" w14:textId="77777777" w:rsidR="002A36F2" w:rsidRDefault="002A36F2" w:rsidP="00E06EF9">
      <w:pPr>
        <w:pStyle w:val="a3"/>
        <w:numPr>
          <w:ilvl w:val="0"/>
          <w:numId w:val="9"/>
        </w:numPr>
        <w:ind w:left="426" w:hanging="142"/>
        <w:jc w:val="both"/>
      </w:pPr>
      <w:r w:rsidRPr="002C0E5B">
        <w:rPr>
          <w:b/>
        </w:rPr>
        <w:t>Гаглойты, К.</w:t>
      </w:r>
      <w:r>
        <w:t xml:space="preserve"> М</w:t>
      </w:r>
      <w:r>
        <w:rPr>
          <w:rFonts w:cs="Times New Roman"/>
        </w:rPr>
        <w:t>ӕ</w:t>
      </w:r>
      <w:r>
        <w:t xml:space="preserve"> уарзонд</w:t>
      </w:r>
      <w:r>
        <w:rPr>
          <w:rFonts w:cs="Times New Roman"/>
        </w:rPr>
        <w:t>ӕ</w:t>
      </w:r>
      <w:r>
        <w:t>р ныв Къостайы сф</w:t>
      </w:r>
      <w:r>
        <w:rPr>
          <w:rFonts w:cs="Times New Roman"/>
        </w:rPr>
        <w:t>ӕ</w:t>
      </w:r>
      <w:r>
        <w:t>лдыстады / Гаглойты Карин</w:t>
      </w:r>
      <w:r>
        <w:rPr>
          <w:rFonts w:cs="Times New Roman"/>
        </w:rPr>
        <w:t>ӕ</w:t>
      </w:r>
      <w:r>
        <w:t xml:space="preserve"> // Рухс. – 2017. – 1 дек. – Ф. 3.</w:t>
      </w:r>
    </w:p>
    <w:p w14:paraId="28DA1221" w14:textId="77777777" w:rsidR="002A36F2" w:rsidRDefault="002A36F2" w:rsidP="0018411B">
      <w:pPr>
        <w:pStyle w:val="a3"/>
        <w:ind w:left="426" w:hanging="142"/>
        <w:jc w:val="both"/>
      </w:pPr>
      <w:r>
        <w:t>Гаглоева, К. Мой любимая картина в творчестве Коста (Хетагурова).</w:t>
      </w:r>
    </w:p>
    <w:p w14:paraId="50F64904" w14:textId="77777777" w:rsidR="002A36F2" w:rsidRDefault="002A36F2" w:rsidP="00E06EF9">
      <w:pPr>
        <w:pStyle w:val="a3"/>
        <w:numPr>
          <w:ilvl w:val="0"/>
          <w:numId w:val="9"/>
        </w:numPr>
        <w:ind w:left="426" w:hanging="142"/>
        <w:jc w:val="both"/>
      </w:pPr>
      <w:r w:rsidRPr="002C0E5B">
        <w:rPr>
          <w:b/>
        </w:rPr>
        <w:lastRenderedPageBreak/>
        <w:t>Гудиева, Е.</w:t>
      </w:r>
      <w:r>
        <w:t xml:space="preserve"> О старом по-новому : </w:t>
      </w:r>
      <w:r w:rsidRPr="002C0E5B">
        <w:t>[</w:t>
      </w:r>
      <w:r>
        <w:t>в СОШ № 13 г. Владикавказа прошел открытый урок, посвящ. писателю Цомаку Секаевичу Гадиеву, которому исполнилось 135 лет</w:t>
      </w:r>
      <w:r w:rsidRPr="002C0E5B">
        <w:t>]</w:t>
      </w:r>
      <w:r>
        <w:t xml:space="preserve"> / Елена Гадиева // Слово. – 2017. – 23 марта. – С. 3.</w:t>
      </w:r>
    </w:p>
    <w:p w14:paraId="135BEDCE" w14:textId="77777777" w:rsidR="002A36F2" w:rsidRDefault="002A36F2" w:rsidP="00E06EF9">
      <w:pPr>
        <w:pStyle w:val="a3"/>
        <w:numPr>
          <w:ilvl w:val="0"/>
          <w:numId w:val="9"/>
        </w:numPr>
        <w:ind w:left="426" w:hanging="142"/>
        <w:jc w:val="both"/>
      </w:pPr>
      <w:r w:rsidRPr="00600BD2">
        <w:rPr>
          <w:b/>
        </w:rPr>
        <w:t>Гаева, Т.</w:t>
      </w:r>
      <w:r>
        <w:t xml:space="preserve"> Суадагцы на Мамаевом Кургане : </w:t>
      </w:r>
      <w:r w:rsidRPr="00600BD2">
        <w:t>[</w:t>
      </w:r>
      <w:r>
        <w:t>уч-ся 5-11 кл. Суадагской СОШ совершили поездку в Волгоград, приурочен. Дню Великой Победы</w:t>
      </w:r>
      <w:r w:rsidRPr="00600BD2">
        <w:t xml:space="preserve">] </w:t>
      </w:r>
      <w:r>
        <w:t>/ Татьяна Гаева // Заря. – 2017. – 17 июня. – С. 2.</w:t>
      </w:r>
    </w:p>
    <w:p w14:paraId="48BEB906" w14:textId="77777777" w:rsidR="002A36F2" w:rsidRDefault="002A36F2" w:rsidP="00E06EF9">
      <w:pPr>
        <w:pStyle w:val="a3"/>
        <w:numPr>
          <w:ilvl w:val="0"/>
          <w:numId w:val="9"/>
        </w:numPr>
        <w:ind w:left="426" w:hanging="142"/>
        <w:jc w:val="both"/>
      </w:pPr>
      <w:r w:rsidRPr="00600BD2">
        <w:rPr>
          <w:b/>
        </w:rPr>
        <w:t>Газаева, Т.</w:t>
      </w:r>
      <w:r>
        <w:t xml:space="preserve"> «Наш Коста» : </w:t>
      </w:r>
      <w:r w:rsidRPr="00600BD2">
        <w:t>[</w:t>
      </w:r>
      <w:r>
        <w:t>под таким названием в СОШ № 1 ст. Архонской прошло мероприятие, посвящ. 158-й годовщине великого осет. поэта и худож. Коста Хетагурова</w:t>
      </w:r>
      <w:r w:rsidRPr="00600BD2">
        <w:t>]</w:t>
      </w:r>
      <w:r>
        <w:t xml:space="preserve"> / Татьяна Газаева // Фидиуӕг. – 2017. – 9 нояб. – С. 4.</w:t>
      </w:r>
    </w:p>
    <w:p w14:paraId="57CCF611" w14:textId="77777777" w:rsidR="002A36F2" w:rsidRDefault="002A36F2" w:rsidP="00E06EF9">
      <w:pPr>
        <w:pStyle w:val="a3"/>
        <w:numPr>
          <w:ilvl w:val="0"/>
          <w:numId w:val="9"/>
        </w:numPr>
        <w:ind w:left="426" w:hanging="142"/>
        <w:jc w:val="both"/>
      </w:pPr>
      <w:r w:rsidRPr="000A1B1A">
        <w:rPr>
          <w:b/>
        </w:rPr>
        <w:t>Гасанты, В.</w:t>
      </w:r>
      <w:r>
        <w:t xml:space="preserve"> Плиты Исс</w:t>
      </w:r>
      <w:r>
        <w:rPr>
          <w:rFonts w:cs="Times New Roman"/>
        </w:rPr>
        <w:t>ӕ</w:t>
      </w:r>
      <w:r>
        <w:t>йы х</w:t>
      </w:r>
      <w:r>
        <w:rPr>
          <w:rFonts w:cs="Times New Roman"/>
        </w:rPr>
        <w:t>ӕ</w:t>
      </w:r>
      <w:r>
        <w:t>дзар-музей / Гасанты Валери // Рӕстдзинад. – 2017. – 12 май. – Ф. 2.</w:t>
      </w:r>
    </w:p>
    <w:p w14:paraId="6D08D0AD" w14:textId="77777777" w:rsidR="002A36F2" w:rsidRPr="004B793A" w:rsidRDefault="002A36F2" w:rsidP="0018411B">
      <w:pPr>
        <w:pStyle w:val="a3"/>
        <w:ind w:left="426" w:hanging="142"/>
        <w:jc w:val="both"/>
      </w:pPr>
      <w:r>
        <w:t xml:space="preserve">Гасанов, В. В Доме-музее Иссы Плиева : </w:t>
      </w:r>
      <w:r w:rsidRPr="004B793A">
        <w:t>[</w:t>
      </w:r>
      <w:r>
        <w:t>в честь 72-й годовщины Великой Победы состоялся конкурс лучших чтецов среди уч-ся 3-й, 28-й и 50-й школ г. Владикавказа, посвящ. поэтам-фронтовикам</w:t>
      </w:r>
      <w:r w:rsidRPr="004B793A">
        <w:t>]</w:t>
      </w:r>
      <w:r>
        <w:t>.</w:t>
      </w:r>
    </w:p>
    <w:p w14:paraId="063A6946" w14:textId="77777777" w:rsidR="002A36F2" w:rsidRDefault="002A36F2" w:rsidP="00E06EF9">
      <w:pPr>
        <w:pStyle w:val="a3"/>
        <w:numPr>
          <w:ilvl w:val="0"/>
          <w:numId w:val="9"/>
        </w:numPr>
        <w:ind w:left="426" w:hanging="142"/>
        <w:jc w:val="both"/>
      </w:pPr>
      <w:r w:rsidRPr="000A1B1A">
        <w:rPr>
          <w:b/>
        </w:rPr>
        <w:t xml:space="preserve">Гасанты, В. </w:t>
      </w:r>
      <w:r>
        <w:t>Ирон музык</w:t>
      </w:r>
      <w:r>
        <w:rPr>
          <w:rFonts w:cs="Times New Roman"/>
        </w:rPr>
        <w:t>ӕ</w:t>
      </w:r>
      <w:r>
        <w:t xml:space="preserve">йы </w:t>
      </w:r>
      <w:r>
        <w:rPr>
          <w:rFonts w:cs="Times New Roman"/>
        </w:rPr>
        <w:t>ӕ</w:t>
      </w:r>
      <w:r>
        <w:t>м</w:t>
      </w:r>
      <w:r>
        <w:rPr>
          <w:rFonts w:cs="Times New Roman"/>
        </w:rPr>
        <w:t>ӕ</w:t>
      </w:r>
      <w:r>
        <w:t xml:space="preserve"> хъомылады </w:t>
      </w:r>
      <w:r>
        <w:rPr>
          <w:rFonts w:cs="Times New Roman"/>
        </w:rPr>
        <w:t>ӕ</w:t>
      </w:r>
      <w:r>
        <w:t>нувыд зиууон / Гасанты Валери // Рӕстдзинад. – 2017. – 19 авг. – Ф. 3.</w:t>
      </w:r>
    </w:p>
    <w:p w14:paraId="09E54F9D" w14:textId="77777777" w:rsidR="002A36F2" w:rsidRPr="000A1B1A" w:rsidRDefault="002A36F2" w:rsidP="0018411B">
      <w:pPr>
        <w:pStyle w:val="a3"/>
        <w:ind w:left="426" w:hanging="142"/>
        <w:jc w:val="both"/>
      </w:pPr>
      <w:r>
        <w:t xml:space="preserve">Гасанов, В. Настоящая труженица в сфере осетинской музыки и педагогики : </w:t>
      </w:r>
      <w:r w:rsidRPr="000A1B1A">
        <w:t>[</w:t>
      </w:r>
      <w:r>
        <w:t>преп. музыки и рук. хора шк. № 36 Залина Джатиева</w:t>
      </w:r>
      <w:r w:rsidRPr="000A1B1A">
        <w:t>]</w:t>
      </w:r>
      <w:r>
        <w:t>.</w:t>
      </w:r>
    </w:p>
    <w:p w14:paraId="3D2C01D1" w14:textId="5EA60DBD" w:rsidR="002A36F2" w:rsidRDefault="002A36F2" w:rsidP="00E06EF9">
      <w:pPr>
        <w:pStyle w:val="a3"/>
        <w:numPr>
          <w:ilvl w:val="0"/>
          <w:numId w:val="9"/>
        </w:numPr>
        <w:ind w:left="426" w:hanging="142"/>
        <w:jc w:val="both"/>
      </w:pPr>
      <w:r w:rsidRPr="004B793A">
        <w:rPr>
          <w:b/>
        </w:rPr>
        <w:t>Гасанты, В.</w:t>
      </w:r>
      <w:r>
        <w:t xml:space="preserve"> Ныхас – Алайнаг гимназийы тыхх</w:t>
      </w:r>
      <w:r>
        <w:rPr>
          <w:rFonts w:cs="Times New Roman"/>
        </w:rPr>
        <w:t>ӕ</w:t>
      </w:r>
      <w:r>
        <w:t>й / Гасанты Валери // Рӕстдзинад. – 2017. – 18 авг. – Ф.</w:t>
      </w:r>
      <w:r w:rsidR="00594E6C">
        <w:t xml:space="preserve"> </w:t>
      </w:r>
      <w:r>
        <w:t>2.</w:t>
      </w:r>
    </w:p>
    <w:p w14:paraId="5C4E8937" w14:textId="77777777" w:rsidR="002A36F2" w:rsidRPr="004B793A" w:rsidRDefault="002A36F2" w:rsidP="0018411B">
      <w:pPr>
        <w:pStyle w:val="a3"/>
        <w:ind w:left="426" w:hanging="142"/>
        <w:jc w:val="both"/>
      </w:pPr>
      <w:r>
        <w:t xml:space="preserve">Гасанов, В. Слово – об Аланской гимназии : </w:t>
      </w:r>
      <w:r w:rsidRPr="004B793A">
        <w:t>[</w:t>
      </w:r>
      <w:r>
        <w:t>спец. нац. образования м-ва образования и науки РСО-Алания Зарины Суменовой, дир. Аланской гимназии Мадины Царазоновой и дир. шк. № 13 Ирины Салбиевой</w:t>
      </w:r>
      <w:r w:rsidRPr="004B793A">
        <w:t>]</w:t>
      </w:r>
      <w:r>
        <w:t>.</w:t>
      </w:r>
    </w:p>
    <w:p w14:paraId="4BF2D819" w14:textId="77777777" w:rsidR="002A36F2" w:rsidRDefault="002A36F2" w:rsidP="00E06EF9">
      <w:pPr>
        <w:pStyle w:val="a3"/>
        <w:numPr>
          <w:ilvl w:val="0"/>
          <w:numId w:val="9"/>
        </w:numPr>
        <w:ind w:left="426" w:hanging="142"/>
        <w:jc w:val="both"/>
      </w:pPr>
      <w:r w:rsidRPr="004B793A">
        <w:rPr>
          <w:b/>
        </w:rPr>
        <w:t>Гасанты, В.</w:t>
      </w:r>
      <w:r>
        <w:t xml:space="preserve"> Къостайы номыл бакастыт</w:t>
      </w:r>
      <w:r>
        <w:rPr>
          <w:rFonts w:cs="Times New Roman"/>
        </w:rPr>
        <w:t>ӕ</w:t>
      </w:r>
      <w:r>
        <w:t xml:space="preserve"> / Гасанты Валери // Рӕстдзинад. – 2017. – 5 май. – Ф. 2.</w:t>
      </w:r>
    </w:p>
    <w:p w14:paraId="3E591E1C" w14:textId="77777777" w:rsidR="002A36F2" w:rsidRPr="004B793A" w:rsidRDefault="002A36F2" w:rsidP="0018411B">
      <w:pPr>
        <w:pStyle w:val="a3"/>
        <w:ind w:left="426" w:hanging="142"/>
        <w:jc w:val="both"/>
      </w:pPr>
      <w:r>
        <w:t xml:space="preserve">Гасанов, В. Хетагуровские чтения </w:t>
      </w:r>
      <w:r w:rsidRPr="004B793A">
        <w:t>[</w:t>
      </w:r>
      <w:r>
        <w:t>десятый раз состоялись в шк. № 13, в которых приняли участие уч-ся г. Владикавказа</w:t>
      </w:r>
      <w:r w:rsidRPr="004B793A">
        <w:t>]</w:t>
      </w:r>
      <w:r>
        <w:t>.</w:t>
      </w:r>
    </w:p>
    <w:p w14:paraId="7BE4E8A4" w14:textId="77777777" w:rsidR="002A36F2" w:rsidRDefault="002A36F2" w:rsidP="00E06EF9">
      <w:pPr>
        <w:pStyle w:val="a3"/>
        <w:numPr>
          <w:ilvl w:val="0"/>
          <w:numId w:val="9"/>
        </w:numPr>
        <w:ind w:left="426" w:hanging="142"/>
        <w:jc w:val="both"/>
      </w:pPr>
      <w:r w:rsidRPr="004B793A">
        <w:rPr>
          <w:b/>
        </w:rPr>
        <w:t>Гергаулова, М.</w:t>
      </w:r>
      <w:r>
        <w:t xml:space="preserve"> Уроки прекрасного : </w:t>
      </w:r>
      <w:r w:rsidRPr="004B793A">
        <w:t>[</w:t>
      </w:r>
      <w:r>
        <w:t>о Детской худож. студии «Г</w:t>
      </w:r>
      <w:r>
        <w:rPr>
          <w:rFonts w:cs="Times New Roman"/>
        </w:rPr>
        <w:t>ӕ</w:t>
      </w:r>
      <w:r>
        <w:t>л</w:t>
      </w:r>
      <w:r>
        <w:rPr>
          <w:rFonts w:cs="Times New Roman"/>
        </w:rPr>
        <w:t>ӕ</w:t>
      </w:r>
      <w:r>
        <w:t>бу», которая работает на базе Худож. музея им. Туганова</w:t>
      </w:r>
      <w:r w:rsidRPr="004B793A">
        <w:t>]</w:t>
      </w:r>
      <w:r>
        <w:t xml:space="preserve"> / Марина Гергаулова // Слово. – 2017. – 20 янв. – С. 7.</w:t>
      </w:r>
    </w:p>
    <w:p w14:paraId="17BDDEEE" w14:textId="77777777" w:rsidR="002A36F2" w:rsidRDefault="002A36F2" w:rsidP="00E06EF9">
      <w:pPr>
        <w:pStyle w:val="a3"/>
        <w:numPr>
          <w:ilvl w:val="0"/>
          <w:numId w:val="9"/>
        </w:numPr>
        <w:ind w:left="426" w:hanging="142"/>
        <w:jc w:val="both"/>
      </w:pPr>
      <w:r w:rsidRPr="00D20886">
        <w:rPr>
          <w:b/>
        </w:rPr>
        <w:t>Гиоев, К.</w:t>
      </w:r>
      <w:r>
        <w:t xml:space="preserve"> Конструктор нашего будущего : </w:t>
      </w:r>
      <w:r w:rsidRPr="004B793A">
        <w:t>[</w:t>
      </w:r>
      <w:r>
        <w:t xml:space="preserve">беседа с учеником 1 кл. СОШ № 26 г. Владикавказа, лауреатом 1-й степени </w:t>
      </w:r>
      <w:r>
        <w:rPr>
          <w:lang w:val="en-US"/>
        </w:rPr>
        <w:t>XIV</w:t>
      </w:r>
      <w:r>
        <w:t xml:space="preserve"> регион. конкурса молодых исслед. «Ступень в науку» К. Гиоевым</w:t>
      </w:r>
      <w:r w:rsidRPr="004B793A">
        <w:t>]</w:t>
      </w:r>
      <w:r>
        <w:t xml:space="preserve"> // Северная Осетия. – 2017. – 1 июня. – С. 1.</w:t>
      </w:r>
    </w:p>
    <w:p w14:paraId="6A1E13F8" w14:textId="77777777" w:rsidR="002A36F2" w:rsidRDefault="002A36F2" w:rsidP="00E06EF9">
      <w:pPr>
        <w:pStyle w:val="a3"/>
        <w:numPr>
          <w:ilvl w:val="0"/>
          <w:numId w:val="9"/>
        </w:numPr>
        <w:ind w:left="426" w:hanging="142"/>
        <w:jc w:val="both"/>
      </w:pPr>
      <w:r w:rsidRPr="00D20886">
        <w:rPr>
          <w:b/>
        </w:rPr>
        <w:t>Республик</w:t>
      </w:r>
      <w:r w:rsidRPr="00D20886">
        <w:rPr>
          <w:rFonts w:cs="Times New Roman"/>
          <w:b/>
        </w:rPr>
        <w:t>ӕ</w:t>
      </w:r>
      <w:r w:rsidRPr="00D20886">
        <w:rPr>
          <w:b/>
        </w:rPr>
        <w:t>йы С</w:t>
      </w:r>
      <w:r w:rsidRPr="00D20886">
        <w:rPr>
          <w:rFonts w:cs="Times New Roman"/>
          <w:b/>
        </w:rPr>
        <w:t>ӕ</w:t>
      </w:r>
      <w:r w:rsidRPr="00D20886">
        <w:rPr>
          <w:b/>
        </w:rPr>
        <w:t>ргъл</w:t>
      </w:r>
      <w:r w:rsidRPr="00D20886">
        <w:rPr>
          <w:rFonts w:cs="Times New Roman"/>
          <w:b/>
        </w:rPr>
        <w:t>ӕ</w:t>
      </w:r>
      <w:r w:rsidRPr="00D20886">
        <w:rPr>
          <w:b/>
        </w:rPr>
        <w:t>уу</w:t>
      </w:r>
      <w:r w:rsidRPr="00D20886">
        <w:rPr>
          <w:rFonts w:cs="Times New Roman"/>
          <w:b/>
        </w:rPr>
        <w:t>ӕ</w:t>
      </w:r>
      <w:r w:rsidRPr="00D20886">
        <w:rPr>
          <w:b/>
        </w:rPr>
        <w:t>г баб</w:t>
      </w:r>
      <w:r w:rsidRPr="00D20886">
        <w:rPr>
          <w:rFonts w:cs="Times New Roman"/>
          <w:b/>
        </w:rPr>
        <w:t>ӕ</w:t>
      </w:r>
      <w:r w:rsidRPr="00D20886">
        <w:rPr>
          <w:b/>
        </w:rPr>
        <w:t>р</w:t>
      </w:r>
      <w:r w:rsidRPr="00D20886">
        <w:rPr>
          <w:rFonts w:cs="Times New Roman"/>
          <w:b/>
        </w:rPr>
        <w:t>ӕ</w:t>
      </w:r>
      <w:r w:rsidRPr="00D20886">
        <w:rPr>
          <w:b/>
        </w:rPr>
        <w:t>г кодта Алайнаг гимнази</w:t>
      </w:r>
      <w:r>
        <w:t xml:space="preserve"> // Рӕстдзинад. – 2017. – 15 нояб. – Ф. 1.</w:t>
      </w:r>
    </w:p>
    <w:p w14:paraId="1EF10430" w14:textId="77777777" w:rsidR="002A36F2" w:rsidRDefault="002A36F2" w:rsidP="0018411B">
      <w:pPr>
        <w:pStyle w:val="a3"/>
        <w:ind w:left="426" w:hanging="142"/>
        <w:jc w:val="both"/>
      </w:pPr>
      <w:r>
        <w:t>Глава республики посетил Аланскую гимназию.</w:t>
      </w:r>
    </w:p>
    <w:p w14:paraId="1F3A58EA" w14:textId="77777777" w:rsidR="002A36F2" w:rsidRDefault="002A36F2" w:rsidP="00E06EF9">
      <w:pPr>
        <w:pStyle w:val="a3"/>
        <w:numPr>
          <w:ilvl w:val="0"/>
          <w:numId w:val="9"/>
        </w:numPr>
        <w:ind w:left="426" w:hanging="142"/>
        <w:jc w:val="both"/>
      </w:pPr>
      <w:r w:rsidRPr="00D20886">
        <w:rPr>
          <w:b/>
        </w:rPr>
        <w:lastRenderedPageBreak/>
        <w:t xml:space="preserve">Гогаева, Н. </w:t>
      </w:r>
      <w:r>
        <w:t xml:space="preserve">ЕГЭ без «мертвых зон» : </w:t>
      </w:r>
      <w:r w:rsidRPr="00D20886">
        <w:t>[</w:t>
      </w:r>
      <w:r>
        <w:t>о заседании раб. группы РСО-А по проведению ЕГЭ в 2017 г., посвящ. итогам досроч. этапа проведения аттестации и обеспечения безопасности ее основ. периода</w:t>
      </w:r>
      <w:r w:rsidRPr="00D20886">
        <w:t>]</w:t>
      </w:r>
      <w:r>
        <w:t xml:space="preserve"> / Нателла Гогаева // Северная Осетия. – 2017. – 6 мая. – С. 2.</w:t>
      </w:r>
    </w:p>
    <w:p w14:paraId="1C71DAAF" w14:textId="77777777" w:rsidR="002A36F2" w:rsidRDefault="002A36F2" w:rsidP="00E06EF9">
      <w:pPr>
        <w:pStyle w:val="a3"/>
        <w:numPr>
          <w:ilvl w:val="0"/>
          <w:numId w:val="9"/>
        </w:numPr>
        <w:ind w:left="426" w:hanging="142"/>
        <w:jc w:val="both"/>
      </w:pPr>
      <w:r w:rsidRPr="00D20886">
        <w:rPr>
          <w:b/>
        </w:rPr>
        <w:t>Гогичаева, А.</w:t>
      </w:r>
      <w:r>
        <w:t xml:space="preserve"> Экоотряд «Зеленый патруль» – финалист Слета в Москве : </w:t>
      </w:r>
      <w:r w:rsidRPr="00D20886">
        <w:t>[</w:t>
      </w:r>
      <w:r>
        <w:t>об участии учащихся из шк.-интерната г. Моздока в «Слете юных экологов Российского движения школьников (РДШ)» в Подмосковье</w:t>
      </w:r>
      <w:r w:rsidRPr="00D20886">
        <w:t>]</w:t>
      </w:r>
      <w:r>
        <w:t xml:space="preserve"> / А. Гогичаева // Моздокский вестник. – 2017. – 20 июня. – С. 1.</w:t>
      </w:r>
    </w:p>
    <w:p w14:paraId="56DF1E99" w14:textId="77777777" w:rsidR="002A36F2" w:rsidRDefault="002A36F2" w:rsidP="00E06EF9">
      <w:pPr>
        <w:pStyle w:val="a3"/>
        <w:numPr>
          <w:ilvl w:val="0"/>
          <w:numId w:val="9"/>
        </w:numPr>
        <w:ind w:left="426" w:hanging="142"/>
        <w:jc w:val="both"/>
      </w:pPr>
      <w:r w:rsidRPr="001B5561">
        <w:rPr>
          <w:b/>
        </w:rPr>
        <w:t>Гранты по зиме считают</w:t>
      </w:r>
      <w:r>
        <w:t xml:space="preserve"> : </w:t>
      </w:r>
      <w:r w:rsidRPr="00D20886">
        <w:t>[</w:t>
      </w:r>
      <w:r>
        <w:t>16 ребят из Сев. Осетии стали обладателями грантов Всерос. конкурса молодеж. проектов среди физ. лиц. Список прилагается</w:t>
      </w:r>
      <w:r w:rsidRPr="00D20886">
        <w:t>]</w:t>
      </w:r>
      <w:r>
        <w:t xml:space="preserve"> // Северная Осетия. – 2017. – 13 дек. – С. 2.</w:t>
      </w:r>
    </w:p>
    <w:p w14:paraId="48A5C82C" w14:textId="77777777" w:rsidR="002A36F2" w:rsidRDefault="002A36F2" w:rsidP="00E06EF9">
      <w:pPr>
        <w:pStyle w:val="a3"/>
        <w:numPr>
          <w:ilvl w:val="0"/>
          <w:numId w:val="9"/>
        </w:numPr>
        <w:ind w:left="426" w:hanging="142"/>
        <w:jc w:val="both"/>
      </w:pPr>
      <w:r w:rsidRPr="001B5561">
        <w:rPr>
          <w:b/>
        </w:rPr>
        <w:t>Григорьева, А.</w:t>
      </w:r>
      <w:r>
        <w:t xml:space="preserve"> «Семь чудес Алании» : </w:t>
      </w:r>
      <w:r w:rsidRPr="001B5561">
        <w:t>[</w:t>
      </w:r>
      <w:r>
        <w:t>о награждении финалистов респ. конкурса среди школьников общеобразоват. учреждений «Семь чудес Алании», посвящ. Дню осет. яз. и лит-ры</w:t>
      </w:r>
      <w:r w:rsidRPr="001B5561">
        <w:t>]</w:t>
      </w:r>
      <w:r>
        <w:t xml:space="preserve"> / Алла Григорьева // Рухс. – 2017. – 19 мая. – С. 2.</w:t>
      </w:r>
    </w:p>
    <w:p w14:paraId="1AFD0BBD" w14:textId="77777777" w:rsidR="002A36F2" w:rsidRDefault="002A36F2" w:rsidP="00E06EF9">
      <w:pPr>
        <w:pStyle w:val="a3"/>
        <w:numPr>
          <w:ilvl w:val="0"/>
          <w:numId w:val="9"/>
        </w:numPr>
        <w:ind w:left="426" w:hanging="142"/>
        <w:jc w:val="both"/>
      </w:pPr>
      <w:r w:rsidRPr="001B5561">
        <w:rPr>
          <w:b/>
        </w:rPr>
        <w:t>Губурова, З.</w:t>
      </w:r>
      <w:r>
        <w:t xml:space="preserve"> Взгляд снизу : </w:t>
      </w:r>
      <w:r w:rsidRPr="001B5561">
        <w:t>[</w:t>
      </w:r>
      <w:r>
        <w:t>во Владикавказе сост. награждение победителей конкурса рисунка «Дети против коррупции», организ. Упр. Главы РСО-А, гос. службы и кадров</w:t>
      </w:r>
      <w:r w:rsidRPr="001B5561">
        <w:t>]</w:t>
      </w:r>
      <w:r>
        <w:t xml:space="preserve"> / Залина Губурова // Северная Осетия. – 2017. – 6 июля. – С. 2.</w:t>
      </w:r>
    </w:p>
    <w:p w14:paraId="78B81DA2" w14:textId="77777777" w:rsidR="002A36F2" w:rsidRDefault="002A36F2" w:rsidP="00E06EF9">
      <w:pPr>
        <w:pStyle w:val="a3"/>
        <w:numPr>
          <w:ilvl w:val="0"/>
          <w:numId w:val="9"/>
        </w:numPr>
        <w:ind w:left="426" w:hanging="142"/>
        <w:jc w:val="both"/>
      </w:pPr>
      <w:r w:rsidRPr="001B5561">
        <w:rPr>
          <w:b/>
        </w:rPr>
        <w:t>Губурова, З.</w:t>
      </w:r>
      <w:r>
        <w:t xml:space="preserve"> Кузница лауреатов : </w:t>
      </w:r>
      <w:r w:rsidRPr="001B5561">
        <w:t>[</w:t>
      </w:r>
      <w:r>
        <w:t xml:space="preserve">учащиеся Дет. муз. шк. им. П. Чайковского стали дипломантами </w:t>
      </w:r>
      <w:r>
        <w:rPr>
          <w:lang w:val="en-US"/>
        </w:rPr>
        <w:t>XII</w:t>
      </w:r>
      <w:r>
        <w:t xml:space="preserve"> междунар. юнош. конкурса пианистов им. В. И. Сафонова в Пятигорске</w:t>
      </w:r>
      <w:r w:rsidRPr="001B5561">
        <w:t>]</w:t>
      </w:r>
      <w:r>
        <w:t xml:space="preserve"> / Залина Губурова // Северная Осетия. – 2017. – 23 июня. – С. 1, 3.</w:t>
      </w:r>
    </w:p>
    <w:p w14:paraId="4A55D719" w14:textId="77777777" w:rsidR="002A36F2" w:rsidRDefault="002A36F2" w:rsidP="00E06EF9">
      <w:pPr>
        <w:pStyle w:val="a3"/>
        <w:numPr>
          <w:ilvl w:val="0"/>
          <w:numId w:val="9"/>
        </w:numPr>
        <w:ind w:left="426" w:hanging="142"/>
        <w:jc w:val="both"/>
      </w:pPr>
      <w:r w:rsidRPr="001B5561">
        <w:rPr>
          <w:b/>
        </w:rPr>
        <w:t>Губурова, З.</w:t>
      </w:r>
      <w:r>
        <w:t xml:space="preserve"> Маленький – в Большом : </w:t>
      </w:r>
      <w:r w:rsidRPr="001B5561">
        <w:t>[</w:t>
      </w:r>
      <w:r>
        <w:t>об участии ученика СОШ № 2 с. Октябрьского Алана Дзуцева в междунар. конкурсе «Ты супер!» на канале НТВ</w:t>
      </w:r>
      <w:r w:rsidRPr="001B5561">
        <w:t xml:space="preserve">] </w:t>
      </w:r>
      <w:r>
        <w:t>/ Залина Губурова // Северная Осетия. – 2017. – 17 марта. – С. 5.</w:t>
      </w:r>
    </w:p>
    <w:p w14:paraId="5A29AEAD" w14:textId="77777777" w:rsidR="002A36F2" w:rsidRDefault="002A36F2" w:rsidP="00E06EF9">
      <w:pPr>
        <w:pStyle w:val="a3"/>
        <w:numPr>
          <w:ilvl w:val="0"/>
          <w:numId w:val="9"/>
        </w:numPr>
        <w:ind w:left="426" w:hanging="142"/>
        <w:jc w:val="both"/>
      </w:pPr>
      <w:r w:rsidRPr="00083E0F">
        <w:rPr>
          <w:b/>
        </w:rPr>
        <w:t>Губурова, З.</w:t>
      </w:r>
      <w:r>
        <w:t xml:space="preserve"> Сыграем в боччу? : </w:t>
      </w:r>
      <w:r w:rsidRPr="001B5561">
        <w:t>[</w:t>
      </w:r>
      <w:r>
        <w:t>в рамках проекта «Спорт вместе. По-настоящему!» Дети из СОШ № 14 ГОШИ шк.-интерната для глухих, СОШ № 1 г. Беслана и СОШ г. Моздока получили спорт. инвентарь для адаптив. видов спорта</w:t>
      </w:r>
      <w:r w:rsidRPr="001B5561">
        <w:t>]</w:t>
      </w:r>
      <w:r>
        <w:t xml:space="preserve"> / Залина Губурова // Северная Осетия. – 2017. – 7 апр. – С. 5.</w:t>
      </w:r>
    </w:p>
    <w:p w14:paraId="0C1EFF76" w14:textId="77777777" w:rsidR="002A36F2" w:rsidRDefault="002A36F2" w:rsidP="00E06EF9">
      <w:pPr>
        <w:pStyle w:val="a3"/>
        <w:numPr>
          <w:ilvl w:val="0"/>
          <w:numId w:val="9"/>
        </w:numPr>
        <w:ind w:left="426" w:hanging="142"/>
        <w:jc w:val="both"/>
      </w:pPr>
      <w:r w:rsidRPr="00083E0F">
        <w:rPr>
          <w:b/>
        </w:rPr>
        <w:t>Гутиева, З.</w:t>
      </w:r>
      <w:r>
        <w:t xml:space="preserve"> Красно-желтые не спутаешь : </w:t>
      </w:r>
      <w:r w:rsidRPr="00083E0F">
        <w:t>[</w:t>
      </w:r>
      <w:r>
        <w:t>делегация школьников Сев. Осетии в красно-желтых шапочках отправилась в Москву на гл. елку страны</w:t>
      </w:r>
      <w:r w:rsidRPr="00083E0F">
        <w:t>]</w:t>
      </w:r>
      <w:r>
        <w:t xml:space="preserve"> / Зарина Гутиева // Слово. – 2017. – 26 дек. – С. 5.</w:t>
      </w:r>
    </w:p>
    <w:p w14:paraId="1C3B18D4" w14:textId="77777777" w:rsidR="002A36F2" w:rsidRDefault="002A36F2" w:rsidP="00E06EF9">
      <w:pPr>
        <w:pStyle w:val="a3"/>
        <w:numPr>
          <w:ilvl w:val="0"/>
          <w:numId w:val="9"/>
        </w:numPr>
        <w:ind w:left="426" w:hanging="142"/>
        <w:jc w:val="both"/>
      </w:pPr>
      <w:r w:rsidRPr="00083E0F">
        <w:rPr>
          <w:b/>
        </w:rPr>
        <w:t>Гюлмамедов, М.</w:t>
      </w:r>
      <w:r>
        <w:t xml:space="preserve"> Пятерка по азербайджанскому : </w:t>
      </w:r>
      <w:r w:rsidRPr="00083E0F">
        <w:t>[</w:t>
      </w:r>
      <w:r>
        <w:t>об открытии во Владикавказе воскресной азербайджанской шк. : рассказывает пред. респ. отд-ния Всерос. азербайджан. конгресса (ВАК) М. Гюлмамедов / записала Е. Гайдина</w:t>
      </w:r>
      <w:r w:rsidRPr="00083E0F">
        <w:t>]</w:t>
      </w:r>
      <w:r>
        <w:t xml:space="preserve"> // Северная Осетия. – 2017. – 24 авг. – С. 3.</w:t>
      </w:r>
    </w:p>
    <w:p w14:paraId="22343105" w14:textId="77777777" w:rsidR="002A36F2" w:rsidRDefault="002A36F2" w:rsidP="00E06EF9">
      <w:pPr>
        <w:pStyle w:val="a3"/>
        <w:numPr>
          <w:ilvl w:val="0"/>
          <w:numId w:val="9"/>
        </w:numPr>
        <w:ind w:left="426" w:hanging="142"/>
        <w:jc w:val="both"/>
      </w:pPr>
      <w:r w:rsidRPr="00083E0F">
        <w:rPr>
          <w:b/>
        </w:rPr>
        <w:lastRenderedPageBreak/>
        <w:t>Дагуева, М</w:t>
      </w:r>
      <w:r>
        <w:t>. В Лескенской школе открыта спортивная площадка / Марина Дагуева // Ирӕф. – 2017. – 21 сент. – С. 1.</w:t>
      </w:r>
    </w:p>
    <w:p w14:paraId="4749428A" w14:textId="77777777" w:rsidR="002A36F2" w:rsidRDefault="002A36F2" w:rsidP="00E06EF9">
      <w:pPr>
        <w:pStyle w:val="a3"/>
        <w:numPr>
          <w:ilvl w:val="0"/>
          <w:numId w:val="9"/>
        </w:numPr>
        <w:ind w:left="426" w:hanging="142"/>
        <w:jc w:val="both"/>
      </w:pPr>
      <w:r w:rsidRPr="00083E0F">
        <w:rPr>
          <w:b/>
        </w:rPr>
        <w:t>Датиева, О.</w:t>
      </w:r>
      <w:r>
        <w:t xml:space="preserve"> С праздником, школа!.. : </w:t>
      </w:r>
      <w:r w:rsidRPr="00083E0F">
        <w:t>[</w:t>
      </w:r>
      <w:r>
        <w:t>средняя школа № 3 отметила 100-летний юбилей / Ольга Датиева</w:t>
      </w:r>
      <w:r w:rsidRPr="00083E0F">
        <w:t>]</w:t>
      </w:r>
      <w:r>
        <w:t xml:space="preserve"> // Владикавказ. – 2017. – 16 дек. – С. 4.</w:t>
      </w:r>
    </w:p>
    <w:p w14:paraId="608A8B09" w14:textId="77777777" w:rsidR="002A36F2" w:rsidRDefault="002A36F2" w:rsidP="00E06EF9">
      <w:pPr>
        <w:pStyle w:val="a3"/>
        <w:numPr>
          <w:ilvl w:val="0"/>
          <w:numId w:val="9"/>
        </w:numPr>
        <w:ind w:left="426" w:hanging="142"/>
        <w:jc w:val="both"/>
      </w:pPr>
      <w:r w:rsidRPr="00CD786C">
        <w:rPr>
          <w:b/>
        </w:rPr>
        <w:t>«День Земли» в школе</w:t>
      </w:r>
      <w:r>
        <w:t xml:space="preserve"> : </w:t>
      </w:r>
      <w:r w:rsidRPr="00CD786C">
        <w:t>[</w:t>
      </w:r>
      <w:r>
        <w:t>в Лескенской СОШ под рук. А. Ходовой функцианирует Российск. движение школьников</w:t>
      </w:r>
      <w:r w:rsidRPr="00CD786C">
        <w:t>]</w:t>
      </w:r>
      <w:r>
        <w:t xml:space="preserve"> // Ирӕф. – 2017. – 11 мая. – С. 2.</w:t>
      </w:r>
    </w:p>
    <w:p w14:paraId="3E04CF7B" w14:textId="77777777" w:rsidR="002A36F2" w:rsidRDefault="002A36F2" w:rsidP="00E06EF9">
      <w:pPr>
        <w:pStyle w:val="a3"/>
        <w:numPr>
          <w:ilvl w:val="0"/>
          <w:numId w:val="9"/>
        </w:numPr>
        <w:ind w:left="426" w:hanging="142"/>
        <w:jc w:val="both"/>
      </w:pPr>
      <w:r w:rsidRPr="00CD786C">
        <w:rPr>
          <w:b/>
        </w:rPr>
        <w:t>День Российского флага в районе</w:t>
      </w:r>
      <w:r>
        <w:t xml:space="preserve"> : </w:t>
      </w:r>
      <w:r w:rsidRPr="00CD786C">
        <w:t>[</w:t>
      </w:r>
      <w:r>
        <w:t>в ДЮСШ с. Чиколы прошло меропр., посвящ. празднику</w:t>
      </w:r>
      <w:r w:rsidRPr="00CD786C">
        <w:t>]</w:t>
      </w:r>
      <w:r>
        <w:t xml:space="preserve"> // Ирӕф. – 2017. – 29 авг. – С. 1.</w:t>
      </w:r>
    </w:p>
    <w:p w14:paraId="59987B26" w14:textId="77777777" w:rsidR="002A36F2" w:rsidRDefault="002A36F2" w:rsidP="00E06EF9">
      <w:pPr>
        <w:pStyle w:val="a3"/>
        <w:numPr>
          <w:ilvl w:val="0"/>
          <w:numId w:val="9"/>
        </w:numPr>
        <w:ind w:left="426" w:hanging="142"/>
        <w:jc w:val="both"/>
      </w:pPr>
      <w:r w:rsidRPr="00CD786C">
        <w:rPr>
          <w:b/>
        </w:rPr>
        <w:t>Дети – против коррупции</w:t>
      </w:r>
      <w:r>
        <w:t xml:space="preserve"> : </w:t>
      </w:r>
      <w:r w:rsidRPr="00CD786C">
        <w:t>[</w:t>
      </w:r>
      <w:r>
        <w:t>уч-ся СОШ № 2 с. Кизляр Юсуп Дадов занял первое место в респ. конкурсе дет. рисунков «Дети – против коррупции»</w:t>
      </w:r>
      <w:r w:rsidRPr="00CD786C">
        <w:t>]</w:t>
      </w:r>
      <w:r>
        <w:t xml:space="preserve"> // Моздокский вестник. – 2017. – 15 июля. – С. 3.</w:t>
      </w:r>
    </w:p>
    <w:p w14:paraId="49B935FF" w14:textId="77777777" w:rsidR="002A36F2" w:rsidRDefault="002A36F2" w:rsidP="00E06EF9">
      <w:pPr>
        <w:pStyle w:val="a3"/>
        <w:numPr>
          <w:ilvl w:val="0"/>
          <w:numId w:val="9"/>
        </w:numPr>
        <w:ind w:left="426" w:hanging="142"/>
        <w:jc w:val="both"/>
      </w:pPr>
      <w:r w:rsidRPr="00CD786C">
        <w:rPr>
          <w:b/>
        </w:rPr>
        <w:t>Джелиева, Э.</w:t>
      </w:r>
      <w:r>
        <w:t xml:space="preserve"> Аслан Дзуцев – звездочка проекта НТВ «Ты –супер!» : </w:t>
      </w:r>
      <w:r w:rsidRPr="00CD786C">
        <w:t>[</w:t>
      </w:r>
      <w:r>
        <w:t>об участнике шоу, учащемся Дет. муз. шк. с. Октябрьского Пригородного р-на</w:t>
      </w:r>
      <w:r w:rsidRPr="00CD786C">
        <w:t>]</w:t>
      </w:r>
      <w:r>
        <w:t xml:space="preserve"> / Э. Джелиева // Фидиуӕг. – 2017. – 18 марта. – С. 4.</w:t>
      </w:r>
    </w:p>
    <w:p w14:paraId="615965A1" w14:textId="77777777" w:rsidR="002A36F2" w:rsidRDefault="002A36F2" w:rsidP="00E06EF9">
      <w:pPr>
        <w:pStyle w:val="a3"/>
        <w:numPr>
          <w:ilvl w:val="0"/>
          <w:numId w:val="9"/>
        </w:numPr>
        <w:ind w:left="426" w:hanging="142"/>
        <w:jc w:val="both"/>
      </w:pPr>
      <w:r w:rsidRPr="00F65366">
        <w:rPr>
          <w:b/>
        </w:rPr>
        <w:t>Дженикаева, А.</w:t>
      </w:r>
      <w:r>
        <w:t xml:space="preserve"> Победное эссе Максима : </w:t>
      </w:r>
      <w:r w:rsidRPr="00CD786C">
        <w:t>[</w:t>
      </w:r>
      <w:r>
        <w:t>о победе ученика 8 кл. СОШ № 26 г. Владикавказа М. Волохова в конкурсе ессе среди школьников СКФО, прошедшем в рамках эколого-просвет. проекта «Природа касается детей»</w:t>
      </w:r>
      <w:r w:rsidRPr="00CD786C">
        <w:t>]</w:t>
      </w:r>
      <w:r>
        <w:t xml:space="preserve"> / А. Дженикаева // Северная Осетия. – 2017. – 4 мая. – С. 3.</w:t>
      </w:r>
    </w:p>
    <w:p w14:paraId="3D9CC434" w14:textId="77777777" w:rsidR="002A36F2" w:rsidRDefault="002A36F2" w:rsidP="00E06EF9">
      <w:pPr>
        <w:pStyle w:val="a3"/>
        <w:numPr>
          <w:ilvl w:val="0"/>
          <w:numId w:val="9"/>
        </w:numPr>
        <w:ind w:left="426" w:hanging="142"/>
        <w:jc w:val="both"/>
      </w:pPr>
      <w:r w:rsidRPr="00F65366">
        <w:rPr>
          <w:b/>
        </w:rPr>
        <w:t xml:space="preserve">Дженикаева, А. </w:t>
      </w:r>
      <w:r>
        <w:t xml:space="preserve">«Эколята» – «ИНТЕЛЛЕКТ-уалы» : </w:t>
      </w:r>
      <w:r w:rsidRPr="00F65366">
        <w:t>[</w:t>
      </w:r>
      <w:r>
        <w:t>во Владикавказской прогимнази «Интеллект» пошла игра «Эколята», посвящ. Году экологии</w:t>
      </w:r>
      <w:r w:rsidRPr="00F65366">
        <w:t>]</w:t>
      </w:r>
      <w:r>
        <w:t xml:space="preserve"> / А. Дженикаева // Северная Осетия. – 2017. – 16 нояб. – С. 6.</w:t>
      </w:r>
    </w:p>
    <w:p w14:paraId="421FDC40" w14:textId="77777777" w:rsidR="002A36F2" w:rsidRDefault="002A36F2" w:rsidP="00E06EF9">
      <w:pPr>
        <w:pStyle w:val="a3"/>
        <w:numPr>
          <w:ilvl w:val="0"/>
          <w:numId w:val="9"/>
        </w:numPr>
        <w:ind w:left="426" w:hanging="142"/>
        <w:jc w:val="both"/>
      </w:pPr>
      <w:r w:rsidRPr="00F65366">
        <w:rPr>
          <w:b/>
        </w:rPr>
        <w:t xml:space="preserve">Джиоева, А. </w:t>
      </w:r>
      <w:r>
        <w:t xml:space="preserve">Алекс Дарчиев – лучший юный математик : </w:t>
      </w:r>
      <w:r w:rsidRPr="00F65366">
        <w:t>[</w:t>
      </w:r>
      <w:r>
        <w:t>об одарен. мальчике, участнике шоу «Лучше всех» на Первом канале А. Дарчиеве. Глава муницип. образования г. Владикавказа М. Хадарцев вручил А. Дарчиеву сертификат на именную стипендию</w:t>
      </w:r>
      <w:r w:rsidRPr="00F65366">
        <w:t>]</w:t>
      </w:r>
      <w:r>
        <w:t xml:space="preserve"> / Алена Джиоева // Владикавказ. – 2017. – 23 марта. – С. 1.</w:t>
      </w:r>
    </w:p>
    <w:p w14:paraId="5B516987" w14:textId="77777777" w:rsidR="002A36F2" w:rsidRDefault="002A36F2" w:rsidP="00E06EF9">
      <w:pPr>
        <w:pStyle w:val="a3"/>
        <w:numPr>
          <w:ilvl w:val="0"/>
          <w:numId w:val="9"/>
        </w:numPr>
        <w:ind w:left="426" w:hanging="142"/>
        <w:jc w:val="both"/>
      </w:pPr>
      <w:r w:rsidRPr="00DC6143">
        <w:rPr>
          <w:b/>
        </w:rPr>
        <w:t>Джиоева, А.</w:t>
      </w:r>
      <w:r>
        <w:t xml:space="preserve"> Владикавказ с размахом отметил международный день защиты детей / Алена Джиоева // Владикавказ. – 2017. – 3 июня. – С. 2.</w:t>
      </w:r>
    </w:p>
    <w:p w14:paraId="5D4A378F" w14:textId="77777777" w:rsidR="002A36F2" w:rsidRDefault="002A36F2" w:rsidP="00E06EF9">
      <w:pPr>
        <w:pStyle w:val="a3"/>
        <w:numPr>
          <w:ilvl w:val="0"/>
          <w:numId w:val="9"/>
        </w:numPr>
        <w:ind w:left="426" w:hanging="142"/>
        <w:jc w:val="both"/>
      </w:pPr>
      <w:r w:rsidRPr="00DC6143">
        <w:rPr>
          <w:b/>
        </w:rPr>
        <w:t>Джиоева, А.</w:t>
      </w:r>
      <w:r>
        <w:t xml:space="preserve"> Мы этой памяти верны : </w:t>
      </w:r>
      <w:r w:rsidRPr="00DC6143">
        <w:t>[</w:t>
      </w:r>
      <w:r>
        <w:t>в Музее боевой славы Совета ветеранов Левобережного р-на г. Владикавказа проходят уроки мужества для уч-ся образоват. школ</w:t>
      </w:r>
      <w:r w:rsidRPr="00DC6143">
        <w:t>]</w:t>
      </w:r>
      <w:r>
        <w:t xml:space="preserve"> / Алена Джиоева // Владикавказ. – 2017. – 28 сент. – С. 2.</w:t>
      </w:r>
    </w:p>
    <w:p w14:paraId="034248C9" w14:textId="77777777" w:rsidR="002A36F2" w:rsidRDefault="002A36F2" w:rsidP="00E06EF9">
      <w:pPr>
        <w:pStyle w:val="a3"/>
        <w:numPr>
          <w:ilvl w:val="0"/>
          <w:numId w:val="9"/>
        </w:numPr>
        <w:ind w:left="426" w:hanging="142"/>
        <w:jc w:val="both"/>
      </w:pPr>
      <w:r w:rsidRPr="00DF1E57">
        <w:rPr>
          <w:b/>
        </w:rPr>
        <w:t>Джиоева, Е.</w:t>
      </w:r>
      <w:r>
        <w:t xml:space="preserve"> Владикавказцам вручили значки ГТО : </w:t>
      </w:r>
      <w:r w:rsidRPr="007E5D45">
        <w:t>[</w:t>
      </w:r>
      <w:r>
        <w:t xml:space="preserve">в АМС города прошла торжеств. церемония вручения значков ГТО уч-ся школ и </w:t>
      </w:r>
      <w:r>
        <w:lastRenderedPageBreak/>
        <w:t>воспитанникам Сев.-Кавк. суворовского воен. уч-ща</w:t>
      </w:r>
      <w:r w:rsidRPr="007E5D45">
        <w:t>]</w:t>
      </w:r>
      <w:r>
        <w:t xml:space="preserve"> / Екатерина Джиоева // Владикавказ. – 2017. – 17 окт. – С. 5.</w:t>
      </w:r>
    </w:p>
    <w:p w14:paraId="20EF06B6" w14:textId="77777777" w:rsidR="002A36F2" w:rsidRDefault="002A36F2" w:rsidP="00E06EF9">
      <w:pPr>
        <w:pStyle w:val="a3"/>
        <w:numPr>
          <w:ilvl w:val="0"/>
          <w:numId w:val="9"/>
        </w:numPr>
        <w:ind w:left="426" w:hanging="142"/>
        <w:jc w:val="both"/>
      </w:pPr>
      <w:r w:rsidRPr="00DF1E57">
        <w:rPr>
          <w:b/>
        </w:rPr>
        <w:t>Джиоева, Е.</w:t>
      </w:r>
      <w:r>
        <w:t xml:space="preserve"> Лучшие из лучших получили медали : </w:t>
      </w:r>
      <w:r w:rsidRPr="00DF1E57">
        <w:t>[</w:t>
      </w:r>
      <w:r>
        <w:t>о вручении золотых медалей и аттестатов особо отличившимся выпускникам школ Сев. Осетии</w:t>
      </w:r>
      <w:r w:rsidRPr="00DF1E57">
        <w:t>]</w:t>
      </w:r>
      <w:r>
        <w:t xml:space="preserve"> / Екатерина Джиоева // Владикавказ. – 2017. – 1 июля. – С. 2.</w:t>
      </w:r>
    </w:p>
    <w:p w14:paraId="0CE136BC" w14:textId="77777777" w:rsidR="002A36F2" w:rsidRDefault="002A36F2" w:rsidP="00E06EF9">
      <w:pPr>
        <w:pStyle w:val="a3"/>
        <w:numPr>
          <w:ilvl w:val="0"/>
          <w:numId w:val="9"/>
        </w:numPr>
        <w:ind w:left="426" w:hanging="142"/>
        <w:jc w:val="both"/>
      </w:pPr>
      <w:r w:rsidRPr="00DF1E57">
        <w:rPr>
          <w:b/>
        </w:rPr>
        <w:t>Джиоева, Е.</w:t>
      </w:r>
      <w:r>
        <w:t xml:space="preserve"> Под звуки «Золотой свирели» : </w:t>
      </w:r>
      <w:r w:rsidRPr="00DF1E57">
        <w:t>[</w:t>
      </w:r>
      <w:r>
        <w:t xml:space="preserve">в Дет. шк. искусств Владикавказа прошел </w:t>
      </w:r>
      <w:r>
        <w:rPr>
          <w:lang w:val="en-US"/>
        </w:rPr>
        <w:t>I</w:t>
      </w:r>
      <w:r>
        <w:t xml:space="preserve"> Межрегион. конкурс юных исполнителей на духовых инструментах «Золотая свирель»</w:t>
      </w:r>
      <w:r w:rsidRPr="00DF1E57">
        <w:t>]</w:t>
      </w:r>
      <w:r>
        <w:t xml:space="preserve"> / Екатерина Джиоева // Владикавказ. – 2017. – 29 апр. – С. 4.</w:t>
      </w:r>
    </w:p>
    <w:p w14:paraId="36FD80C5" w14:textId="77777777" w:rsidR="002A36F2" w:rsidRDefault="002A36F2" w:rsidP="00E06EF9">
      <w:pPr>
        <w:pStyle w:val="a3"/>
        <w:numPr>
          <w:ilvl w:val="0"/>
          <w:numId w:val="9"/>
        </w:numPr>
        <w:ind w:left="426" w:hanging="142"/>
        <w:jc w:val="both"/>
      </w:pPr>
      <w:r w:rsidRPr="00DF1E57">
        <w:rPr>
          <w:b/>
        </w:rPr>
        <w:t>Джиоева, Е.</w:t>
      </w:r>
      <w:r>
        <w:t xml:space="preserve"> Умники и умницы Владикавказа получили дипломы : </w:t>
      </w:r>
      <w:r w:rsidRPr="00DF1E57">
        <w:t>[</w:t>
      </w:r>
      <w:r>
        <w:t>в АМС г. Владикавказа состоялось торжеств. мероприятие-церемония вручения дипломов победителям муницип. этапа Всерос. олимпиады школьников и регион. олимпиады по осет. яз. и лит.</w:t>
      </w:r>
      <w:r w:rsidRPr="00DF1E57">
        <w:t>]</w:t>
      </w:r>
      <w:r>
        <w:t xml:space="preserve"> / Екатерина Джиоева // Владикавказ. – 2017. – 9 февр. – С. 1, 4.</w:t>
      </w:r>
    </w:p>
    <w:p w14:paraId="3641E16E" w14:textId="77777777" w:rsidR="002A36F2" w:rsidRDefault="002A36F2" w:rsidP="00E06EF9">
      <w:pPr>
        <w:pStyle w:val="a3"/>
        <w:numPr>
          <w:ilvl w:val="0"/>
          <w:numId w:val="9"/>
        </w:numPr>
        <w:ind w:left="426" w:hanging="142"/>
        <w:jc w:val="both"/>
      </w:pPr>
      <w:r w:rsidRPr="00FB3E73">
        <w:rPr>
          <w:b/>
        </w:rPr>
        <w:t>Джиоева, Е.</w:t>
      </w:r>
      <w:r>
        <w:t xml:space="preserve"> Художник, у которого все еще впереди : </w:t>
      </w:r>
      <w:r w:rsidRPr="00DF1E57">
        <w:t>[</w:t>
      </w:r>
      <w:r>
        <w:t>о талант. уч-це Дет. худож. школы им. С. Д. Тавасиева М. Хекилаевой, которая стала победительницей конкурса главы АМС г. Владикавказа Б. Албегова «Одаренные дети – 2017»</w:t>
      </w:r>
      <w:r w:rsidRPr="00DF1E57">
        <w:t>]</w:t>
      </w:r>
      <w:r>
        <w:t xml:space="preserve"> / Екатерина Джиоева // Владикавказ. – 2017. – 20 июня. – С. 4.</w:t>
      </w:r>
    </w:p>
    <w:p w14:paraId="187206F7" w14:textId="77777777" w:rsidR="002A36F2" w:rsidRDefault="002A36F2" w:rsidP="00E06EF9">
      <w:pPr>
        <w:pStyle w:val="a3"/>
        <w:numPr>
          <w:ilvl w:val="0"/>
          <w:numId w:val="9"/>
        </w:numPr>
        <w:ind w:left="426" w:hanging="142"/>
        <w:jc w:val="both"/>
      </w:pPr>
      <w:r w:rsidRPr="00FB3E73">
        <w:rPr>
          <w:b/>
        </w:rPr>
        <w:t>Джусойты, П.</w:t>
      </w:r>
      <w:r>
        <w:t xml:space="preserve"> Зонындзин</w:t>
      </w:r>
      <w:r>
        <w:rPr>
          <w:rFonts w:cs="Times New Roman"/>
        </w:rPr>
        <w:t>ӕ</w:t>
      </w:r>
      <w:r>
        <w:t>дт</w:t>
      </w:r>
      <w:r>
        <w:rPr>
          <w:rFonts w:cs="Times New Roman"/>
        </w:rPr>
        <w:t>ӕ</w:t>
      </w:r>
      <w:r>
        <w:t xml:space="preserve"> </w:t>
      </w:r>
      <w:r>
        <w:rPr>
          <w:rFonts w:cs="Times New Roman"/>
        </w:rPr>
        <w:t>ӕ</w:t>
      </w:r>
      <w:r>
        <w:t>м</w:t>
      </w:r>
      <w:r>
        <w:rPr>
          <w:rFonts w:cs="Times New Roman"/>
        </w:rPr>
        <w:t>ӕ</w:t>
      </w:r>
      <w:r>
        <w:t xml:space="preserve"> хъомылады урокт</w:t>
      </w:r>
      <w:r>
        <w:rPr>
          <w:rFonts w:cs="Times New Roman"/>
        </w:rPr>
        <w:t>ӕ</w:t>
      </w:r>
      <w:r>
        <w:t xml:space="preserve"> / Джусойты Павел // Рӕстдзинад. – 2017. – 28 нояб. – Ф. 3.</w:t>
      </w:r>
    </w:p>
    <w:p w14:paraId="6981E893" w14:textId="77777777" w:rsidR="002A36F2" w:rsidRPr="00FB3E73" w:rsidRDefault="002A36F2" w:rsidP="0018411B">
      <w:pPr>
        <w:pStyle w:val="a3"/>
        <w:ind w:left="426" w:hanging="142"/>
        <w:jc w:val="both"/>
      </w:pPr>
      <w:r>
        <w:t xml:space="preserve">Джусоев, П. Уроки знаний и воспитания : </w:t>
      </w:r>
      <w:r w:rsidRPr="00FB3E73">
        <w:t>[</w:t>
      </w:r>
      <w:r>
        <w:t>о работе сред. школы № 1 с. Тарского / подгот. Жанна Гугкаева</w:t>
      </w:r>
      <w:r w:rsidRPr="00FB3E73">
        <w:t>]</w:t>
      </w:r>
      <w:r>
        <w:t>.</w:t>
      </w:r>
    </w:p>
    <w:p w14:paraId="37C44E1B" w14:textId="77777777" w:rsidR="002A36F2" w:rsidRDefault="002A36F2" w:rsidP="00E06EF9">
      <w:pPr>
        <w:pStyle w:val="a3"/>
        <w:numPr>
          <w:ilvl w:val="0"/>
          <w:numId w:val="9"/>
        </w:numPr>
        <w:ind w:left="426" w:hanging="142"/>
        <w:jc w:val="both"/>
      </w:pPr>
      <w:r w:rsidRPr="00FB3E73">
        <w:rPr>
          <w:b/>
        </w:rPr>
        <w:t>Джусоева, А.</w:t>
      </w:r>
      <w:r>
        <w:t xml:space="preserve"> «МО-РЕ-СОЛЬ» : </w:t>
      </w:r>
      <w:r w:rsidRPr="00FB3E73">
        <w:t>[</w:t>
      </w:r>
      <w:r>
        <w:t xml:space="preserve">воспит. шк. искусств с. Сунжа участвовали на </w:t>
      </w:r>
      <w:r>
        <w:rPr>
          <w:lang w:val="en-US"/>
        </w:rPr>
        <w:t>XV</w:t>
      </w:r>
      <w:r>
        <w:t xml:space="preserve"> Междунар. фестивале искусств «МО-РЕ-СОЛЬ – моя Земля»</w:t>
      </w:r>
      <w:r w:rsidRPr="00FB3E73">
        <w:t>]</w:t>
      </w:r>
      <w:r>
        <w:t xml:space="preserve"> / А. Джусоева // Фидиуӕг. – 2017. – 18 мая. – С. 5.</w:t>
      </w:r>
    </w:p>
    <w:p w14:paraId="00F54192" w14:textId="77777777" w:rsidR="002A36F2" w:rsidRDefault="002A36F2" w:rsidP="00E06EF9">
      <w:pPr>
        <w:pStyle w:val="a3"/>
        <w:numPr>
          <w:ilvl w:val="0"/>
          <w:numId w:val="9"/>
        </w:numPr>
        <w:ind w:left="426" w:hanging="142"/>
        <w:jc w:val="both"/>
      </w:pPr>
      <w:r w:rsidRPr="00FB3E73">
        <w:rPr>
          <w:b/>
        </w:rPr>
        <w:t>Дзебоева, Ф.</w:t>
      </w:r>
      <w:r>
        <w:t xml:space="preserve"> Кадет и честь – неразделимы : </w:t>
      </w:r>
      <w:r w:rsidRPr="00FB3E73">
        <w:t>[</w:t>
      </w:r>
      <w:r>
        <w:t>о кадет. кл. Веселовской шк. им. Г. Калоева</w:t>
      </w:r>
      <w:r w:rsidRPr="00FB3E73">
        <w:t>]</w:t>
      </w:r>
      <w:r>
        <w:t xml:space="preserve"> / Ф. Дзебоева // Моздокский вестник. – 2017. – 21 февр. – С. 2.</w:t>
      </w:r>
    </w:p>
    <w:p w14:paraId="5BE136C2" w14:textId="77777777" w:rsidR="002A36F2" w:rsidRDefault="002A36F2" w:rsidP="00E06EF9">
      <w:pPr>
        <w:pStyle w:val="a3"/>
        <w:numPr>
          <w:ilvl w:val="0"/>
          <w:numId w:val="9"/>
        </w:numPr>
        <w:ind w:left="426" w:hanging="142"/>
        <w:jc w:val="both"/>
      </w:pPr>
      <w:r w:rsidRPr="00FB3E73">
        <w:rPr>
          <w:b/>
        </w:rPr>
        <w:t>Дзеранова, А.</w:t>
      </w:r>
      <w:r>
        <w:t xml:space="preserve"> Астрономия возвращается </w:t>
      </w:r>
      <w:r w:rsidRPr="00FB3E73">
        <w:t>[</w:t>
      </w:r>
      <w:r>
        <w:t>в школы как статусный предмет</w:t>
      </w:r>
      <w:r w:rsidRPr="00FB3E73">
        <w:t>]</w:t>
      </w:r>
      <w:r>
        <w:t xml:space="preserve"> / Алета Дзеранова, Татьяна Радченко // Северная Осетия. – 2017. – 5 окт. – С. 3.</w:t>
      </w:r>
    </w:p>
    <w:p w14:paraId="69FE9D92" w14:textId="77777777" w:rsidR="002A36F2" w:rsidRDefault="002A36F2" w:rsidP="00E06EF9">
      <w:pPr>
        <w:pStyle w:val="a3"/>
        <w:numPr>
          <w:ilvl w:val="0"/>
          <w:numId w:val="9"/>
        </w:numPr>
        <w:ind w:left="426" w:hanging="142"/>
        <w:jc w:val="both"/>
      </w:pPr>
      <w:r w:rsidRPr="00DD0D7F">
        <w:rPr>
          <w:b/>
        </w:rPr>
        <w:t xml:space="preserve">Дзугкоева, И. </w:t>
      </w:r>
      <w:r>
        <w:t xml:space="preserve">Родом из детства : </w:t>
      </w:r>
      <w:r w:rsidRPr="00DD0D7F">
        <w:t>[</w:t>
      </w:r>
      <w:r>
        <w:t>о празднике, посвящ. Междунар. дню защиты детей</w:t>
      </w:r>
      <w:r w:rsidRPr="00DD0D7F">
        <w:t>]</w:t>
      </w:r>
      <w:r>
        <w:t xml:space="preserve"> / Ирина Дзугкоева // Рухс. – 2017. – 6 июня. – С. 1.</w:t>
      </w:r>
    </w:p>
    <w:p w14:paraId="67EFE153" w14:textId="77777777" w:rsidR="002A36F2" w:rsidRDefault="002A36F2" w:rsidP="00E06EF9">
      <w:pPr>
        <w:pStyle w:val="a3"/>
        <w:numPr>
          <w:ilvl w:val="0"/>
          <w:numId w:val="9"/>
        </w:numPr>
        <w:ind w:left="426" w:hanging="142"/>
        <w:jc w:val="both"/>
      </w:pPr>
      <w:r w:rsidRPr="00B924A2">
        <w:rPr>
          <w:b/>
        </w:rPr>
        <w:t>Дзукаев, З. Г.</w:t>
      </w:r>
      <w:r>
        <w:t xml:space="preserve"> Ногир жжет : </w:t>
      </w:r>
      <w:r w:rsidRPr="00B924A2">
        <w:t>[</w:t>
      </w:r>
      <w:r>
        <w:t>беседа с пед. дополнит. образования с. Ногира Зурабом Гурамовичем Дзукаевым о детском КВН-е / записала Д. Малышева</w:t>
      </w:r>
      <w:r w:rsidRPr="00B924A2">
        <w:t>]</w:t>
      </w:r>
      <w:r>
        <w:t xml:space="preserve"> // Слово. – 2017. – 29 июня. – С. 4-5.</w:t>
      </w:r>
    </w:p>
    <w:p w14:paraId="78A40D95" w14:textId="77777777" w:rsidR="002A36F2" w:rsidRDefault="002A36F2" w:rsidP="00E06EF9">
      <w:pPr>
        <w:pStyle w:val="a3"/>
        <w:numPr>
          <w:ilvl w:val="0"/>
          <w:numId w:val="9"/>
        </w:numPr>
        <w:ind w:left="426" w:hanging="142"/>
        <w:jc w:val="both"/>
      </w:pPr>
      <w:r w:rsidRPr="00C2677A">
        <w:rPr>
          <w:b/>
        </w:rPr>
        <w:t>Дзуццаты, Къ.</w:t>
      </w:r>
      <w:r>
        <w:t xml:space="preserve"> Уаз</w:t>
      </w:r>
      <w:r>
        <w:rPr>
          <w:rFonts w:cs="Times New Roman"/>
        </w:rPr>
        <w:t>ӕ</w:t>
      </w:r>
      <w:r>
        <w:t>гуаты Б</w:t>
      </w:r>
      <w:r>
        <w:rPr>
          <w:rFonts w:cs="Times New Roman"/>
        </w:rPr>
        <w:t>ӕ</w:t>
      </w:r>
      <w:r>
        <w:t>т</w:t>
      </w:r>
      <w:r>
        <w:rPr>
          <w:rFonts w:cs="Times New Roman"/>
        </w:rPr>
        <w:t>ӕ</w:t>
      </w:r>
      <w:r>
        <w:t>хъойы хъ</w:t>
      </w:r>
      <w:r>
        <w:rPr>
          <w:rFonts w:cs="Times New Roman"/>
        </w:rPr>
        <w:t>ӕу</w:t>
      </w:r>
      <w:r>
        <w:t>уы скъолайы… / Дзуццаты Къоста // Слово. – 2017. – 27 янв. – Ф. 6.</w:t>
      </w:r>
    </w:p>
    <w:p w14:paraId="48AA0490" w14:textId="77777777" w:rsidR="002A36F2" w:rsidRPr="00B924A2" w:rsidRDefault="002A36F2" w:rsidP="0018411B">
      <w:pPr>
        <w:pStyle w:val="a3"/>
        <w:ind w:left="426" w:hanging="142"/>
        <w:jc w:val="both"/>
      </w:pPr>
      <w:r>
        <w:lastRenderedPageBreak/>
        <w:t xml:space="preserve">Дзуцев, К. В гостях в школе с. Батако : </w:t>
      </w:r>
      <w:r w:rsidRPr="00B924A2">
        <w:t>[</w:t>
      </w:r>
      <w:r>
        <w:t>встреча с дир. шк. и коллективом</w:t>
      </w:r>
      <w:r w:rsidRPr="00B924A2">
        <w:t>]</w:t>
      </w:r>
      <w:r>
        <w:t>.</w:t>
      </w:r>
    </w:p>
    <w:p w14:paraId="3D7DF6D5" w14:textId="77777777" w:rsidR="002A36F2" w:rsidRDefault="002A36F2" w:rsidP="00E06EF9">
      <w:pPr>
        <w:pStyle w:val="a3"/>
        <w:numPr>
          <w:ilvl w:val="0"/>
          <w:numId w:val="9"/>
        </w:numPr>
        <w:ind w:left="426" w:hanging="142"/>
        <w:jc w:val="both"/>
      </w:pPr>
      <w:r w:rsidRPr="00B924A2">
        <w:rPr>
          <w:b/>
        </w:rPr>
        <w:t>Дзуццаты, Къ.</w:t>
      </w:r>
      <w:r>
        <w:t xml:space="preserve"> Суадаггаг рауагъдонт</w:t>
      </w:r>
      <w:r>
        <w:rPr>
          <w:rFonts w:cs="Times New Roman"/>
        </w:rPr>
        <w:t>ӕ</w:t>
      </w:r>
      <w:r>
        <w:t xml:space="preserve"> / Дзуццаты Къоста // Слово. – 2017. – 7 апр. – Ф. 6.</w:t>
      </w:r>
    </w:p>
    <w:p w14:paraId="24732026" w14:textId="77777777" w:rsidR="002A36F2" w:rsidRPr="00B924A2" w:rsidRDefault="002A36F2" w:rsidP="0018411B">
      <w:pPr>
        <w:pStyle w:val="a3"/>
        <w:ind w:left="426" w:hanging="142"/>
        <w:jc w:val="both"/>
      </w:pPr>
      <w:r>
        <w:t xml:space="preserve">Дзуцев, К. Выпускники Суадагской </w:t>
      </w:r>
      <w:r w:rsidRPr="00B924A2">
        <w:t>[</w:t>
      </w:r>
      <w:r>
        <w:t>сред. шк.</w:t>
      </w:r>
      <w:r w:rsidRPr="00B924A2">
        <w:t>]</w:t>
      </w:r>
      <w:r>
        <w:t>.</w:t>
      </w:r>
    </w:p>
    <w:p w14:paraId="6FA51251" w14:textId="77777777" w:rsidR="002A36F2" w:rsidRDefault="002A36F2" w:rsidP="00E06EF9">
      <w:pPr>
        <w:pStyle w:val="a3"/>
        <w:numPr>
          <w:ilvl w:val="0"/>
          <w:numId w:val="9"/>
        </w:numPr>
        <w:ind w:left="426" w:hanging="142"/>
        <w:jc w:val="both"/>
      </w:pPr>
      <w:r w:rsidRPr="00B924A2">
        <w:rPr>
          <w:b/>
        </w:rPr>
        <w:t>Дзуццаты, Къ.</w:t>
      </w:r>
      <w:r>
        <w:t xml:space="preserve"> Суадаггаг рауагъдонт</w:t>
      </w:r>
      <w:r>
        <w:rPr>
          <w:rFonts w:cs="Times New Roman"/>
        </w:rPr>
        <w:t>ӕ</w:t>
      </w:r>
      <w:r>
        <w:t xml:space="preserve"> / Дзуццаты Къоста // Заря. – 2017. – 20 апр. – Ф. 3.</w:t>
      </w:r>
    </w:p>
    <w:p w14:paraId="2ABC9654" w14:textId="77777777" w:rsidR="002A36F2" w:rsidRPr="00B924A2" w:rsidRDefault="002A36F2" w:rsidP="0018411B">
      <w:pPr>
        <w:pStyle w:val="a3"/>
        <w:ind w:left="426" w:hanging="142"/>
        <w:jc w:val="both"/>
      </w:pPr>
      <w:r>
        <w:t xml:space="preserve">Дзуцев, К. Выпускники Суадагской </w:t>
      </w:r>
      <w:r w:rsidRPr="00B924A2">
        <w:t>[</w:t>
      </w:r>
      <w:r>
        <w:t>сред. шк. Алагирского р-на</w:t>
      </w:r>
      <w:r w:rsidRPr="00B924A2">
        <w:t>]</w:t>
      </w:r>
      <w:r>
        <w:t>.</w:t>
      </w:r>
    </w:p>
    <w:p w14:paraId="1FDFD362" w14:textId="77777777" w:rsidR="002A36F2" w:rsidRDefault="002A36F2" w:rsidP="00E06EF9">
      <w:pPr>
        <w:pStyle w:val="a3"/>
        <w:numPr>
          <w:ilvl w:val="0"/>
          <w:numId w:val="9"/>
        </w:numPr>
        <w:ind w:left="426" w:hanging="142"/>
        <w:jc w:val="both"/>
      </w:pPr>
      <w:r w:rsidRPr="005E457A">
        <w:rPr>
          <w:b/>
        </w:rPr>
        <w:t>Дзуццаты. Къ.</w:t>
      </w:r>
      <w:r>
        <w:t xml:space="preserve"> Куырдиаты гуыр</w:t>
      </w:r>
      <w:r>
        <w:rPr>
          <w:rFonts w:cs="Times New Roman"/>
        </w:rPr>
        <w:t>ӕ</w:t>
      </w:r>
      <w:r>
        <w:t>н / Дзуццаты Къоста // Слово. – 2017. – 8 авг. – Ф. 6.</w:t>
      </w:r>
    </w:p>
    <w:p w14:paraId="68BD1949" w14:textId="77777777" w:rsidR="002A36F2" w:rsidRPr="005E457A" w:rsidRDefault="002A36F2" w:rsidP="0018411B">
      <w:pPr>
        <w:pStyle w:val="a3"/>
        <w:ind w:left="426" w:hanging="142"/>
        <w:jc w:val="both"/>
      </w:pPr>
      <w:r>
        <w:t xml:space="preserve">Дзуцев, К. Истоки творчества : </w:t>
      </w:r>
      <w:r w:rsidRPr="005E457A">
        <w:t>[</w:t>
      </w:r>
      <w:r>
        <w:t>о шк.искусств с. Эльхотово</w:t>
      </w:r>
      <w:r w:rsidRPr="005E457A">
        <w:t>]</w:t>
      </w:r>
      <w:r>
        <w:t>.</w:t>
      </w:r>
    </w:p>
    <w:p w14:paraId="397FF8AF" w14:textId="77777777" w:rsidR="002A36F2" w:rsidRDefault="002A36F2" w:rsidP="00E06EF9">
      <w:pPr>
        <w:pStyle w:val="a3"/>
        <w:numPr>
          <w:ilvl w:val="0"/>
          <w:numId w:val="9"/>
        </w:numPr>
        <w:ind w:left="426" w:hanging="142"/>
        <w:jc w:val="both"/>
      </w:pPr>
      <w:r w:rsidRPr="005E457A">
        <w:rPr>
          <w:b/>
        </w:rPr>
        <w:t>Дзуццаты, Къ.</w:t>
      </w:r>
      <w:r>
        <w:t xml:space="preserve"> Фыццаг дз</w:t>
      </w:r>
      <w:r>
        <w:rPr>
          <w:rFonts w:cs="Times New Roman"/>
        </w:rPr>
        <w:t>ӕ</w:t>
      </w:r>
      <w:r>
        <w:t>нг</w:t>
      </w:r>
      <w:r>
        <w:rPr>
          <w:rFonts w:cs="Times New Roman"/>
        </w:rPr>
        <w:t>ӕ</w:t>
      </w:r>
      <w:r>
        <w:t>р</w:t>
      </w:r>
      <w:r>
        <w:rPr>
          <w:rFonts w:cs="Times New Roman"/>
        </w:rPr>
        <w:t>ӕ</w:t>
      </w:r>
      <w:r>
        <w:t>г / Дзуццаты Къоста // Заря. – 2017. – 9 сент. – Ф. 2.</w:t>
      </w:r>
    </w:p>
    <w:p w14:paraId="7D743261" w14:textId="77777777" w:rsidR="002A36F2" w:rsidRPr="005E457A" w:rsidRDefault="002A36F2" w:rsidP="0018411B">
      <w:pPr>
        <w:pStyle w:val="a3"/>
        <w:ind w:left="426" w:hanging="142"/>
        <w:jc w:val="both"/>
      </w:pPr>
      <w:r>
        <w:t xml:space="preserve">Дзуцев, К. Первый звонок </w:t>
      </w:r>
      <w:r w:rsidRPr="005E457A">
        <w:t>[</w:t>
      </w:r>
      <w:r>
        <w:t>в сред. шк. с. Майрамадага Алагирского р-на</w:t>
      </w:r>
      <w:r w:rsidRPr="005E457A">
        <w:t>]</w:t>
      </w:r>
      <w:r>
        <w:t>.</w:t>
      </w:r>
    </w:p>
    <w:p w14:paraId="6DBDA726" w14:textId="77777777" w:rsidR="002A36F2" w:rsidRDefault="002A36F2" w:rsidP="00E06EF9">
      <w:pPr>
        <w:pStyle w:val="a3"/>
        <w:numPr>
          <w:ilvl w:val="0"/>
          <w:numId w:val="9"/>
        </w:numPr>
        <w:ind w:left="426" w:hanging="142"/>
        <w:jc w:val="both"/>
      </w:pPr>
      <w:r w:rsidRPr="005E457A">
        <w:rPr>
          <w:b/>
        </w:rPr>
        <w:t>Дзуццаты, Къ</w:t>
      </w:r>
      <w:r>
        <w:t>. Фыццаг дз</w:t>
      </w:r>
      <w:r>
        <w:rPr>
          <w:rFonts w:cs="Times New Roman"/>
        </w:rPr>
        <w:t>ӕ</w:t>
      </w:r>
      <w:r>
        <w:t>нг</w:t>
      </w:r>
      <w:r>
        <w:rPr>
          <w:rFonts w:cs="Times New Roman"/>
        </w:rPr>
        <w:t>ӕ</w:t>
      </w:r>
      <w:r>
        <w:t>р</w:t>
      </w:r>
      <w:r>
        <w:rPr>
          <w:rFonts w:cs="Times New Roman"/>
        </w:rPr>
        <w:t>ӕ</w:t>
      </w:r>
      <w:r>
        <w:t>г / Дзуццаты Къоста // Слово. – 2017. – 5 сент. – Ф. 6.</w:t>
      </w:r>
    </w:p>
    <w:p w14:paraId="1FC25D02" w14:textId="77777777" w:rsidR="002A36F2" w:rsidRPr="005E457A" w:rsidRDefault="002A36F2" w:rsidP="0018411B">
      <w:pPr>
        <w:pStyle w:val="a3"/>
        <w:ind w:left="426" w:hanging="142"/>
        <w:jc w:val="both"/>
      </w:pPr>
      <w:r>
        <w:t xml:space="preserve">Дзуцев, К. Первый звонок </w:t>
      </w:r>
      <w:r w:rsidRPr="005E457A">
        <w:t>[</w:t>
      </w:r>
      <w:r>
        <w:t>в СОШ с. Майрамадага</w:t>
      </w:r>
      <w:r w:rsidRPr="005E457A">
        <w:t>]</w:t>
      </w:r>
      <w:r>
        <w:t>.</w:t>
      </w:r>
    </w:p>
    <w:p w14:paraId="7E76E778" w14:textId="77777777" w:rsidR="002A36F2" w:rsidRDefault="002A36F2" w:rsidP="00E06EF9">
      <w:pPr>
        <w:pStyle w:val="a3"/>
        <w:numPr>
          <w:ilvl w:val="0"/>
          <w:numId w:val="9"/>
        </w:numPr>
        <w:ind w:left="426" w:hanging="142"/>
        <w:jc w:val="both"/>
      </w:pPr>
      <w:r w:rsidRPr="00B924A2">
        <w:rPr>
          <w:b/>
        </w:rPr>
        <w:t>Дзуццаты, Къ.</w:t>
      </w:r>
      <w:r>
        <w:t xml:space="preserve"> Суадаггаг рауагъдонт</w:t>
      </w:r>
      <w:r>
        <w:rPr>
          <w:rFonts w:cs="Times New Roman"/>
        </w:rPr>
        <w:t>ӕ</w:t>
      </w:r>
      <w:r>
        <w:t xml:space="preserve"> / Дзуццаты Къоста // Рӕстдзинад. – 2017. – 18 май. – Ф. 2.</w:t>
      </w:r>
    </w:p>
    <w:p w14:paraId="329AED51" w14:textId="77777777" w:rsidR="002A36F2" w:rsidRPr="005E457A" w:rsidRDefault="002A36F2" w:rsidP="0018411B">
      <w:pPr>
        <w:pStyle w:val="a3"/>
        <w:ind w:left="426" w:hanging="142"/>
        <w:jc w:val="both"/>
      </w:pPr>
      <w:r>
        <w:t xml:space="preserve">Дзуцев, К. Суадагские выпускники </w:t>
      </w:r>
      <w:r w:rsidRPr="005E457A">
        <w:t>[</w:t>
      </w:r>
      <w:r>
        <w:t>2017 года</w:t>
      </w:r>
      <w:r w:rsidRPr="005E457A">
        <w:t>]</w:t>
      </w:r>
      <w:r>
        <w:t>.</w:t>
      </w:r>
    </w:p>
    <w:p w14:paraId="7C8F06AD" w14:textId="77777777" w:rsidR="002A36F2" w:rsidRDefault="002A36F2" w:rsidP="00E06EF9">
      <w:pPr>
        <w:pStyle w:val="a3"/>
        <w:numPr>
          <w:ilvl w:val="0"/>
          <w:numId w:val="9"/>
        </w:numPr>
        <w:ind w:left="426" w:hanging="142"/>
        <w:jc w:val="both"/>
      </w:pPr>
      <w:r w:rsidRPr="005E457A">
        <w:rPr>
          <w:b/>
        </w:rPr>
        <w:t>Дзуцева, К.</w:t>
      </w:r>
      <w:r>
        <w:t xml:space="preserve"> На радость юным художникам : </w:t>
      </w:r>
      <w:r w:rsidRPr="005E457A">
        <w:t>[</w:t>
      </w:r>
      <w:r>
        <w:t>во Владикавказе торжеств. открыли новый корпус Дет. худож. шк. им С. Тавасиева</w:t>
      </w:r>
      <w:r w:rsidRPr="005E457A">
        <w:t>]</w:t>
      </w:r>
      <w:r>
        <w:t xml:space="preserve"> / Кристина Дзуцева // Владикавказ. – 2017. – 9 сент. – С. 1-2.</w:t>
      </w:r>
    </w:p>
    <w:p w14:paraId="16001B47" w14:textId="77777777" w:rsidR="002A36F2" w:rsidRDefault="002A36F2" w:rsidP="00E06EF9">
      <w:pPr>
        <w:pStyle w:val="a3"/>
        <w:numPr>
          <w:ilvl w:val="0"/>
          <w:numId w:val="9"/>
        </w:numPr>
        <w:ind w:left="426" w:hanging="142"/>
        <w:jc w:val="both"/>
      </w:pPr>
      <w:r w:rsidRPr="002C1B2F">
        <w:rPr>
          <w:b/>
        </w:rPr>
        <w:t>Дзуцева, К.</w:t>
      </w:r>
      <w:r>
        <w:t xml:space="preserve"> Определены победители регионального этапа «Арт-профи форум» : </w:t>
      </w:r>
      <w:r w:rsidRPr="005E457A">
        <w:t>[</w:t>
      </w:r>
      <w:r>
        <w:t>в АМС г. Владикавказа прошло финал. мероприятие Всерос. прогр. «Арт-профи форум», в нем приняли участие студенты уч-ся 16 образоват. учреждений</w:t>
      </w:r>
      <w:r w:rsidRPr="005E457A">
        <w:t>]</w:t>
      </w:r>
      <w:r>
        <w:t xml:space="preserve"> / Кристина Дзуцева // Владикавказ. – 2017. – 14 марта. – С. 3.</w:t>
      </w:r>
    </w:p>
    <w:p w14:paraId="1D233329" w14:textId="77777777" w:rsidR="002A36F2" w:rsidRDefault="002A36F2" w:rsidP="00E06EF9">
      <w:pPr>
        <w:pStyle w:val="a3"/>
        <w:numPr>
          <w:ilvl w:val="0"/>
          <w:numId w:val="9"/>
        </w:numPr>
        <w:ind w:left="426" w:hanging="142"/>
        <w:jc w:val="both"/>
      </w:pPr>
      <w:r w:rsidRPr="004A5ED2">
        <w:rPr>
          <w:b/>
        </w:rPr>
        <w:t>Дзуцева, К.</w:t>
      </w:r>
      <w:r>
        <w:t xml:space="preserve"> Открытые двери в мир прекрасного : </w:t>
      </w:r>
      <w:r w:rsidRPr="004A5ED2">
        <w:t>[</w:t>
      </w:r>
      <w:r>
        <w:t>в Дет. муз. шк. № 1 г. Владикавказа прошел день открытых дверей</w:t>
      </w:r>
      <w:r w:rsidRPr="004A5ED2">
        <w:t>]</w:t>
      </w:r>
      <w:r>
        <w:t xml:space="preserve"> / Кристина Дзуцева // Владикавказ. – 2017. – 4 мая. – С. 21.</w:t>
      </w:r>
    </w:p>
    <w:p w14:paraId="6A6E607E" w14:textId="77777777" w:rsidR="002A36F2" w:rsidRDefault="002A36F2" w:rsidP="00E06EF9">
      <w:pPr>
        <w:pStyle w:val="a3"/>
        <w:numPr>
          <w:ilvl w:val="0"/>
          <w:numId w:val="9"/>
        </w:numPr>
        <w:ind w:left="426" w:hanging="142"/>
        <w:jc w:val="both"/>
      </w:pPr>
      <w:r w:rsidRPr="004A5ED2">
        <w:rPr>
          <w:b/>
        </w:rPr>
        <w:t>Дзуцева, К.</w:t>
      </w:r>
      <w:r>
        <w:t xml:space="preserve"> Пусть детство звонкое смеется : </w:t>
      </w:r>
      <w:r w:rsidRPr="004A5ED2">
        <w:t>[</w:t>
      </w:r>
      <w:r>
        <w:t>во Владикавказе прошел трехдневный межрегиональный семинар среди работников дошкольного образования</w:t>
      </w:r>
      <w:r w:rsidRPr="004A5ED2">
        <w:t>]</w:t>
      </w:r>
      <w:r>
        <w:t xml:space="preserve"> / Кристина Дзуцева // Владикавказ. – 2017. – 3 июня. – С. 4.</w:t>
      </w:r>
    </w:p>
    <w:p w14:paraId="2778AF3F" w14:textId="77777777" w:rsidR="002A36F2" w:rsidRDefault="002A36F2" w:rsidP="00E06EF9">
      <w:pPr>
        <w:pStyle w:val="a3"/>
        <w:numPr>
          <w:ilvl w:val="0"/>
          <w:numId w:val="9"/>
        </w:numPr>
        <w:ind w:left="426" w:hanging="142"/>
        <w:jc w:val="both"/>
      </w:pPr>
      <w:r w:rsidRPr="004A5ED2">
        <w:rPr>
          <w:b/>
        </w:rPr>
        <w:t>Дзуцева, Я.</w:t>
      </w:r>
      <w:r>
        <w:t xml:space="preserve"> С малой родины моей начинается Россия! : </w:t>
      </w:r>
      <w:r w:rsidRPr="004A5ED2">
        <w:t>[</w:t>
      </w:r>
      <w:r>
        <w:t>работа ученицы 10 кл. СОШ ст. Троицкой Я. Дзуцевой на конкурс молодых журналистов «Алания Медиа» в номинации для школьников «Первая ласточка»</w:t>
      </w:r>
      <w:r w:rsidRPr="004A5ED2">
        <w:t>]</w:t>
      </w:r>
      <w:r>
        <w:t xml:space="preserve"> // Моздокский вестник. – 2017. – 18 маарта. – С. 2.</w:t>
      </w:r>
    </w:p>
    <w:p w14:paraId="5BE7C5D2" w14:textId="77777777" w:rsidR="002A36F2" w:rsidRDefault="002A36F2" w:rsidP="00E06EF9">
      <w:pPr>
        <w:pStyle w:val="a3"/>
        <w:numPr>
          <w:ilvl w:val="0"/>
          <w:numId w:val="9"/>
        </w:numPr>
        <w:ind w:left="426" w:hanging="142"/>
        <w:jc w:val="both"/>
      </w:pPr>
      <w:r w:rsidRPr="00C2677A">
        <w:rPr>
          <w:b/>
        </w:rPr>
        <w:lastRenderedPageBreak/>
        <w:t>Ногаз, фарны къах н</w:t>
      </w:r>
      <w:r w:rsidRPr="00C2677A">
        <w:rPr>
          <w:rFonts w:cs="Times New Roman"/>
          <w:b/>
        </w:rPr>
        <w:t>ӕ</w:t>
      </w:r>
      <w:r w:rsidRPr="00C2677A">
        <w:rPr>
          <w:b/>
        </w:rPr>
        <w:t xml:space="preserve">м </w:t>
      </w:r>
      <w:r w:rsidRPr="00C2677A">
        <w:rPr>
          <w:rFonts w:cs="Times New Roman"/>
          <w:b/>
        </w:rPr>
        <w:t>ӕ</w:t>
      </w:r>
      <w:r w:rsidRPr="00C2677A">
        <w:rPr>
          <w:b/>
        </w:rPr>
        <w:t>рбав</w:t>
      </w:r>
      <w:r w:rsidRPr="00C2677A">
        <w:rPr>
          <w:rFonts w:cs="Times New Roman"/>
          <w:b/>
        </w:rPr>
        <w:t>ӕ</w:t>
      </w:r>
      <w:r w:rsidRPr="00C2677A">
        <w:rPr>
          <w:b/>
        </w:rPr>
        <w:t>р!</w:t>
      </w:r>
      <w:r>
        <w:t xml:space="preserve"> // Рӕстдзинад. – 2017. – 30 дек. – Ф. 1.</w:t>
      </w:r>
    </w:p>
    <w:p w14:paraId="659D037F" w14:textId="77777777" w:rsidR="002A36F2" w:rsidRPr="004A5ED2" w:rsidRDefault="002A36F2" w:rsidP="0018411B">
      <w:pPr>
        <w:pStyle w:val="a3"/>
        <w:ind w:left="426" w:hanging="142"/>
        <w:jc w:val="both"/>
      </w:pPr>
      <w:r>
        <w:t xml:space="preserve">Добро пожаловать. Новый год! : </w:t>
      </w:r>
      <w:r w:rsidRPr="004A5ED2">
        <w:t>[</w:t>
      </w:r>
      <w:r>
        <w:t>фото уч-ся и учителей Аланской гимназии г. Владикавказа</w:t>
      </w:r>
      <w:r w:rsidRPr="004A5ED2">
        <w:t>]</w:t>
      </w:r>
      <w:r>
        <w:t>.</w:t>
      </w:r>
    </w:p>
    <w:p w14:paraId="539C02CA" w14:textId="77777777" w:rsidR="002A36F2" w:rsidRDefault="002A36F2" w:rsidP="00E06EF9">
      <w:pPr>
        <w:pStyle w:val="a3"/>
        <w:numPr>
          <w:ilvl w:val="0"/>
          <w:numId w:val="9"/>
        </w:numPr>
        <w:ind w:left="426" w:hanging="142"/>
        <w:jc w:val="both"/>
      </w:pPr>
      <w:r w:rsidRPr="00061979">
        <w:rPr>
          <w:b/>
        </w:rPr>
        <w:t>Доева, Р.</w:t>
      </w:r>
      <w:r>
        <w:t xml:space="preserve"> Пусть все у вас сбудется! : </w:t>
      </w:r>
      <w:r w:rsidRPr="004A5ED2">
        <w:t>[</w:t>
      </w:r>
      <w:r>
        <w:t>о вручении аттестатов с</w:t>
      </w:r>
      <w:r w:rsidRPr="002A36F2">
        <w:t xml:space="preserve"> </w:t>
      </w:r>
      <w:r>
        <w:t>отличием и золотых медалей выпускникам школ Алагирского р-на главой АМС района А. Бутаевым</w:t>
      </w:r>
      <w:r w:rsidRPr="004A5ED2">
        <w:t>]</w:t>
      </w:r>
      <w:r>
        <w:t xml:space="preserve"> / Р. Доева // Заря. – 2017. – 6 июля. – С. 1.</w:t>
      </w:r>
    </w:p>
    <w:p w14:paraId="2323EF8D" w14:textId="77777777" w:rsidR="002A36F2" w:rsidRDefault="002A36F2" w:rsidP="00E06EF9">
      <w:pPr>
        <w:pStyle w:val="a3"/>
        <w:numPr>
          <w:ilvl w:val="0"/>
          <w:numId w:val="9"/>
        </w:numPr>
        <w:ind w:left="426" w:hanging="142"/>
        <w:jc w:val="both"/>
      </w:pPr>
      <w:r w:rsidRPr="00061979">
        <w:rPr>
          <w:b/>
        </w:rPr>
        <w:t>Долина, М.</w:t>
      </w:r>
      <w:r>
        <w:t xml:space="preserve"> Первые шаги : </w:t>
      </w:r>
      <w:r w:rsidRPr="00061979">
        <w:t>[</w:t>
      </w:r>
      <w:r>
        <w:t>об успехах юного краеведа, ученика СОШ № 26 г. Владикавказа, воспитанника изостудии «Радуга детства» РДДТ Казбека Гиоева</w:t>
      </w:r>
      <w:r w:rsidRPr="00061979">
        <w:t>]</w:t>
      </w:r>
      <w:r>
        <w:t xml:space="preserve"> / М. Долина // Северная Осетия. – 2017. – 26 окт. – С. 3.</w:t>
      </w:r>
    </w:p>
    <w:p w14:paraId="34A9CAD7" w14:textId="77777777" w:rsidR="002A36F2" w:rsidRDefault="002A36F2" w:rsidP="00E06EF9">
      <w:pPr>
        <w:pStyle w:val="a3"/>
        <w:numPr>
          <w:ilvl w:val="0"/>
          <w:numId w:val="9"/>
        </w:numPr>
        <w:ind w:left="426" w:hanging="142"/>
        <w:jc w:val="both"/>
      </w:pPr>
      <w:r w:rsidRPr="00061979">
        <w:rPr>
          <w:b/>
        </w:rPr>
        <w:t>Дряев, А.</w:t>
      </w:r>
      <w:r>
        <w:t xml:space="preserve"> Технологии будущего : </w:t>
      </w:r>
      <w:r w:rsidRPr="00061979">
        <w:t>[</w:t>
      </w:r>
      <w:r>
        <w:t>воспитанник Респ. центра детского технического творчества Александр Вдовин представил свой проект «умный дом» на респ. конкурсе молодых исслед. «Шаг в будущее Осетии»</w:t>
      </w:r>
      <w:r w:rsidRPr="00061979">
        <w:t>]</w:t>
      </w:r>
      <w:r>
        <w:t xml:space="preserve"> / Арсен Дряев // Слово. – 2017. – 1 де. – С. 7.</w:t>
      </w:r>
    </w:p>
    <w:p w14:paraId="70D7730B" w14:textId="77777777" w:rsidR="002A36F2" w:rsidRDefault="002A36F2" w:rsidP="00E06EF9">
      <w:pPr>
        <w:pStyle w:val="a3"/>
        <w:numPr>
          <w:ilvl w:val="0"/>
          <w:numId w:val="9"/>
        </w:numPr>
        <w:ind w:left="426" w:hanging="142"/>
        <w:jc w:val="both"/>
      </w:pPr>
      <w:r w:rsidRPr="00061979">
        <w:rPr>
          <w:b/>
        </w:rPr>
        <w:t>Дряев, А.</w:t>
      </w:r>
      <w:r>
        <w:t xml:space="preserve"> Фиагдон влился в юнармию : </w:t>
      </w:r>
      <w:r w:rsidRPr="00061979">
        <w:t>[</w:t>
      </w:r>
      <w:r>
        <w:t>15 учеников шк. пос. Верхний Фиагдон пополнили ряды юнармейцев респ.</w:t>
      </w:r>
      <w:r w:rsidRPr="00061979">
        <w:t>]</w:t>
      </w:r>
      <w:r>
        <w:t xml:space="preserve"> / Арсен Дряев // Слово. – 2017. – 12 дек. – С. 7.</w:t>
      </w:r>
    </w:p>
    <w:p w14:paraId="14655E24" w14:textId="77777777" w:rsidR="002A36F2" w:rsidRDefault="002A36F2" w:rsidP="00E06EF9">
      <w:pPr>
        <w:pStyle w:val="a3"/>
        <w:numPr>
          <w:ilvl w:val="0"/>
          <w:numId w:val="9"/>
        </w:numPr>
        <w:ind w:left="426" w:hanging="142"/>
        <w:jc w:val="both"/>
      </w:pPr>
      <w:r w:rsidRPr="00061979">
        <w:rPr>
          <w:b/>
        </w:rPr>
        <w:t>Дударова, Л.</w:t>
      </w:r>
      <w:r>
        <w:t xml:space="preserve"> Национальное достояние Правобережья : </w:t>
      </w:r>
      <w:r w:rsidRPr="00061979">
        <w:t>[</w:t>
      </w:r>
      <w:r>
        <w:t xml:space="preserve">об участии обучающихся Центра дет. техн. творчества р-на в </w:t>
      </w:r>
      <w:r>
        <w:rPr>
          <w:lang w:val="en-US"/>
        </w:rPr>
        <w:t>XIV</w:t>
      </w:r>
      <w:r>
        <w:t xml:space="preserve"> регион. конкурсе молодых исследователей «Ступень в науку»</w:t>
      </w:r>
      <w:r w:rsidRPr="00061979">
        <w:t>]</w:t>
      </w:r>
      <w:r>
        <w:t xml:space="preserve"> / Луиза Дударова // Жизнь Правобережья. – 2017. – 21 февр. – С. 8.</w:t>
      </w:r>
    </w:p>
    <w:p w14:paraId="0FD94959" w14:textId="77777777" w:rsidR="002A36F2" w:rsidRDefault="002A36F2" w:rsidP="00E06EF9">
      <w:pPr>
        <w:pStyle w:val="a3"/>
        <w:numPr>
          <w:ilvl w:val="0"/>
          <w:numId w:val="9"/>
        </w:numPr>
        <w:ind w:left="426" w:hanging="142"/>
        <w:jc w:val="both"/>
      </w:pPr>
      <w:r w:rsidRPr="00061979">
        <w:rPr>
          <w:b/>
        </w:rPr>
        <w:t>Дударова, Л.</w:t>
      </w:r>
      <w:r>
        <w:t xml:space="preserve"> У них теперь все впереди – все дороги, все пути! : </w:t>
      </w:r>
      <w:r w:rsidRPr="00061979">
        <w:t>[</w:t>
      </w:r>
      <w:r>
        <w:t>о торжеств. вручении медалей «За особые успехи в учении» выпускницам-отличницам Правобережного р-на, список прилагается</w:t>
      </w:r>
      <w:r w:rsidRPr="00061979">
        <w:t>]</w:t>
      </w:r>
      <w:r>
        <w:t xml:space="preserve"> / Луиза Дударова // Жизнь Правобережья. – 2017. – 4 июля. – С. 1.</w:t>
      </w:r>
    </w:p>
    <w:p w14:paraId="1DDF8CA3" w14:textId="77777777" w:rsidR="002A36F2" w:rsidRDefault="002A36F2" w:rsidP="00E06EF9">
      <w:pPr>
        <w:pStyle w:val="a3"/>
        <w:numPr>
          <w:ilvl w:val="0"/>
          <w:numId w:val="9"/>
        </w:numPr>
        <w:ind w:left="426" w:hanging="142"/>
        <w:jc w:val="both"/>
      </w:pPr>
      <w:r w:rsidRPr="00EF626A">
        <w:rPr>
          <w:b/>
        </w:rPr>
        <w:t>Дударова, Л.</w:t>
      </w:r>
      <w:r>
        <w:t xml:space="preserve"> Шатана живет в Ольгинском : </w:t>
      </w:r>
      <w:r w:rsidRPr="00EF626A">
        <w:t>[</w:t>
      </w:r>
      <w:r>
        <w:t>в ДК с. Зильги прошел ежегод. район. конкурс «Шатана» среди старшеклассниц сел. шк. р-на</w:t>
      </w:r>
      <w:r w:rsidRPr="00EF626A">
        <w:t>]</w:t>
      </w:r>
      <w:r>
        <w:t xml:space="preserve"> / Луиза Дударова // Жизнь Правобережья. – 2017. – 28 дек. – С. 3.</w:t>
      </w:r>
    </w:p>
    <w:p w14:paraId="242310A0" w14:textId="2369F10A" w:rsidR="002A36F2" w:rsidRDefault="002A36F2" w:rsidP="00E06EF9">
      <w:pPr>
        <w:pStyle w:val="a3"/>
        <w:numPr>
          <w:ilvl w:val="0"/>
          <w:numId w:val="9"/>
        </w:numPr>
        <w:ind w:left="426" w:hanging="142"/>
        <w:jc w:val="both"/>
      </w:pPr>
      <w:r w:rsidRPr="00EF626A">
        <w:rPr>
          <w:b/>
        </w:rPr>
        <w:t>Дударова, Л.</w:t>
      </w:r>
      <w:r>
        <w:t xml:space="preserve"> «Я храню память о вашем крае…» : </w:t>
      </w:r>
      <w:r w:rsidRPr="00EF626A">
        <w:t>[</w:t>
      </w:r>
      <w:r>
        <w:t>к 75-летию битвы за Кавказ: о письме участника битвы за Кавказ, учителя из г. Снигиревка Херсонской обл. А. И. Шевцова, адресов. Центру дополн. образования детей г. Беслана</w:t>
      </w:r>
      <w:r w:rsidRPr="00EF626A">
        <w:t>]</w:t>
      </w:r>
      <w:r>
        <w:t xml:space="preserve"> / Луиза Дударова // Жизнь Правобережья. – 2017. – 30 нояб. – С. 3.</w:t>
      </w:r>
    </w:p>
    <w:p w14:paraId="70418192" w14:textId="77777777" w:rsidR="002A36F2" w:rsidRDefault="002A36F2" w:rsidP="00E06EF9">
      <w:pPr>
        <w:pStyle w:val="a3"/>
        <w:numPr>
          <w:ilvl w:val="0"/>
          <w:numId w:val="9"/>
        </w:numPr>
        <w:ind w:left="426" w:hanging="142"/>
        <w:jc w:val="both"/>
      </w:pPr>
      <w:r w:rsidRPr="00EF626A">
        <w:rPr>
          <w:b/>
        </w:rPr>
        <w:t>Елизарова, М.</w:t>
      </w:r>
      <w:r>
        <w:t xml:space="preserve"> Приняли участие : </w:t>
      </w:r>
      <w:r w:rsidRPr="00EF626A">
        <w:t>[</w:t>
      </w:r>
      <w:r>
        <w:t>воспитанники Пригородного ДДТ приняли участие в фестивале талантливых исполнителей и творческих коллективов респ. во Дворце детского творчества</w:t>
      </w:r>
      <w:r w:rsidRPr="00EF626A">
        <w:t>]</w:t>
      </w:r>
      <w:r>
        <w:t xml:space="preserve"> / Марина Елизарова // Фидиуӕг. – 2017. – 25 марта. – С. 4.</w:t>
      </w:r>
    </w:p>
    <w:p w14:paraId="1C14A7C4" w14:textId="77777777" w:rsidR="002A36F2" w:rsidRDefault="002A36F2" w:rsidP="00E06EF9">
      <w:pPr>
        <w:pStyle w:val="a3"/>
        <w:numPr>
          <w:ilvl w:val="0"/>
          <w:numId w:val="9"/>
        </w:numPr>
        <w:ind w:left="426" w:hanging="142"/>
        <w:jc w:val="both"/>
      </w:pPr>
      <w:r w:rsidRPr="00EF626A">
        <w:rPr>
          <w:b/>
        </w:rPr>
        <w:lastRenderedPageBreak/>
        <w:t>Если бы я был мэром…</w:t>
      </w:r>
      <w:r>
        <w:t xml:space="preserve"> : </w:t>
      </w:r>
      <w:r w:rsidRPr="00EF626A">
        <w:t>[</w:t>
      </w:r>
      <w:r>
        <w:t>сочинения победителей конкурса «Если бы я был мэром» учащихся МКОУ СОШ № 6 г. Беслана Мадины Доевой и ГБОУ СОШ № 8 Заурбека Хамицева</w:t>
      </w:r>
      <w:r w:rsidRPr="00EF626A">
        <w:t>]</w:t>
      </w:r>
      <w:r>
        <w:t xml:space="preserve"> // Жизнь Правобережья. – 2017. – 12 окт. – С. 4.</w:t>
      </w:r>
    </w:p>
    <w:p w14:paraId="5F74C911" w14:textId="11E0BB07" w:rsidR="002A36F2" w:rsidRDefault="002A36F2" w:rsidP="00E06EF9">
      <w:pPr>
        <w:pStyle w:val="a3"/>
        <w:numPr>
          <w:ilvl w:val="0"/>
          <w:numId w:val="9"/>
        </w:numPr>
        <w:ind w:left="426" w:hanging="142"/>
        <w:jc w:val="both"/>
      </w:pPr>
      <w:r w:rsidRPr="009B1971">
        <w:rPr>
          <w:b/>
        </w:rPr>
        <w:t>Заиченко, А.</w:t>
      </w:r>
      <w:r>
        <w:t xml:space="preserve"> Отечество – это добрые, отзывчивые люди : </w:t>
      </w:r>
      <w:r w:rsidRPr="00EF626A">
        <w:t>[</w:t>
      </w:r>
      <w:r>
        <w:t>работа ученицы 10 кл. СОШ ст</w:t>
      </w:r>
      <w:r w:rsidR="00594E6C">
        <w:t>-цы</w:t>
      </w:r>
      <w:r>
        <w:t xml:space="preserve"> Троицкой А. Заиченко на конкурс молодых журналистов «Алания Медиа» в номинации для школьников «Первая ласточка»</w:t>
      </w:r>
      <w:r w:rsidRPr="00EF626A">
        <w:t>]</w:t>
      </w:r>
      <w:r>
        <w:t xml:space="preserve"> // Моздокский вестник. – 2017. – 18 марта. – С. 2.</w:t>
      </w:r>
    </w:p>
    <w:p w14:paraId="1E527A3A" w14:textId="77777777" w:rsidR="002A36F2" w:rsidRDefault="002A36F2" w:rsidP="00E06EF9">
      <w:pPr>
        <w:pStyle w:val="a3"/>
        <w:numPr>
          <w:ilvl w:val="0"/>
          <w:numId w:val="9"/>
        </w:numPr>
        <w:ind w:left="426" w:hanging="142"/>
        <w:jc w:val="both"/>
      </w:pPr>
      <w:r w:rsidRPr="009B1971">
        <w:rPr>
          <w:b/>
        </w:rPr>
        <w:t>Засеева, М.</w:t>
      </w:r>
      <w:r>
        <w:t xml:space="preserve"> Мы здесь, чтобы помнили… : </w:t>
      </w:r>
      <w:r w:rsidRPr="009B1971">
        <w:t>[</w:t>
      </w:r>
      <w:r>
        <w:t>учитель англ. яз. СОШ № 2 с. Ногир Людмила Колижук провела памятный открытый урок, посвящ. битве за Кавказ и с уч-ся совершила экскурсию к памятнику Петра Барбашова, Героя Сов. Союза</w:t>
      </w:r>
      <w:r w:rsidRPr="009B1971">
        <w:t>]</w:t>
      </w:r>
      <w:r>
        <w:t xml:space="preserve"> / Мадина Засеева // Фидиуӕг. – 2017. – 30 нояб. – С. 2.</w:t>
      </w:r>
    </w:p>
    <w:p w14:paraId="5D27CFDF" w14:textId="77777777" w:rsidR="002A36F2" w:rsidRDefault="002A36F2" w:rsidP="00E06EF9">
      <w:pPr>
        <w:pStyle w:val="a3"/>
        <w:numPr>
          <w:ilvl w:val="0"/>
          <w:numId w:val="9"/>
        </w:numPr>
        <w:ind w:left="426" w:hanging="142"/>
        <w:jc w:val="both"/>
      </w:pPr>
      <w:r w:rsidRPr="009B1971">
        <w:rPr>
          <w:b/>
        </w:rPr>
        <w:t>Засеева, М.</w:t>
      </w:r>
      <w:r>
        <w:t xml:space="preserve"> Неделя английского языка </w:t>
      </w:r>
      <w:r w:rsidRPr="009B1971">
        <w:t>[</w:t>
      </w:r>
      <w:r>
        <w:t>в предверии Рождества прошла в СОШ № 2 с. Ногира</w:t>
      </w:r>
      <w:r w:rsidRPr="009B1971">
        <w:t>]</w:t>
      </w:r>
      <w:r>
        <w:t xml:space="preserve"> / Мадина Засеева // Фидиуӕг. – 2017. – 26 дек. – С. 2.</w:t>
      </w:r>
    </w:p>
    <w:p w14:paraId="5B5E7ED1" w14:textId="77777777" w:rsidR="002A36F2" w:rsidRDefault="002A36F2" w:rsidP="00E06EF9">
      <w:pPr>
        <w:pStyle w:val="a3"/>
        <w:numPr>
          <w:ilvl w:val="0"/>
          <w:numId w:val="9"/>
        </w:numPr>
        <w:ind w:left="426" w:hanging="142"/>
        <w:jc w:val="both"/>
      </w:pPr>
      <w:r w:rsidRPr="009B1971">
        <w:rPr>
          <w:b/>
        </w:rPr>
        <w:t>Засеева, М.</w:t>
      </w:r>
      <w:r>
        <w:t xml:space="preserve"> Фестиваль юмора </w:t>
      </w:r>
      <w:r w:rsidRPr="009B1971">
        <w:t>[</w:t>
      </w:r>
      <w:r>
        <w:t>прошел в СОШ № 2 с. Ногира</w:t>
      </w:r>
      <w:r w:rsidRPr="009B1971">
        <w:t>]</w:t>
      </w:r>
      <w:r>
        <w:t xml:space="preserve"> / Мадина Засеева // Фидиуӕг. – 2017. – 25 нояб. – С. 5.</w:t>
      </w:r>
    </w:p>
    <w:p w14:paraId="53340BD7" w14:textId="77777777" w:rsidR="002A36F2" w:rsidRDefault="002A36F2" w:rsidP="00E06EF9">
      <w:pPr>
        <w:pStyle w:val="a3"/>
        <w:numPr>
          <w:ilvl w:val="0"/>
          <w:numId w:val="9"/>
        </w:numPr>
        <w:ind w:left="426" w:hanging="142"/>
        <w:jc w:val="both"/>
      </w:pPr>
      <w:r w:rsidRPr="009B1971">
        <w:rPr>
          <w:b/>
        </w:rPr>
        <w:t>«Звездный час» в школе Нового Батако</w:t>
      </w:r>
      <w:r>
        <w:t xml:space="preserve"> : </w:t>
      </w:r>
      <w:r w:rsidRPr="009B1971">
        <w:t>[</w:t>
      </w:r>
      <w:r>
        <w:t>в рамках Года науки в Новобатакоевской сред. шк. прошла неделя научно-практич. мероприятий / подгот. И. Казиева</w:t>
      </w:r>
      <w:r w:rsidRPr="009B1971">
        <w:t>]</w:t>
      </w:r>
      <w:r>
        <w:t xml:space="preserve"> // Жизнь Правобережья. – 2017. – 21 нояб. – С. 5.</w:t>
      </w:r>
    </w:p>
    <w:p w14:paraId="0EB710DF" w14:textId="77777777" w:rsidR="002A36F2" w:rsidRDefault="002A36F2" w:rsidP="00E06EF9">
      <w:pPr>
        <w:pStyle w:val="a3"/>
        <w:numPr>
          <w:ilvl w:val="0"/>
          <w:numId w:val="9"/>
        </w:numPr>
        <w:ind w:left="426" w:hanging="142"/>
        <w:jc w:val="both"/>
      </w:pPr>
      <w:r w:rsidRPr="00E93E55">
        <w:rPr>
          <w:b/>
        </w:rPr>
        <w:t>Зекеева, М.</w:t>
      </w:r>
      <w:r>
        <w:t xml:space="preserve"> Ребята проявили выдумку и умение : </w:t>
      </w:r>
      <w:r w:rsidRPr="009B1971">
        <w:t>[</w:t>
      </w:r>
      <w:r>
        <w:t>об итоговой выст. «Станции юных техников» в СОШ № с. Чиколы. Тема выст. «Техноигрушка»</w:t>
      </w:r>
      <w:r w:rsidRPr="009B1971">
        <w:t>]</w:t>
      </w:r>
      <w:r>
        <w:t xml:space="preserve"> / Малика Зекеева // Ирӕф. – 2017. – 28 марта. – С. 2.</w:t>
      </w:r>
    </w:p>
    <w:p w14:paraId="200F05B8" w14:textId="77777777" w:rsidR="002A36F2" w:rsidRDefault="002A36F2" w:rsidP="00E06EF9">
      <w:pPr>
        <w:pStyle w:val="a3"/>
        <w:numPr>
          <w:ilvl w:val="0"/>
          <w:numId w:val="9"/>
        </w:numPr>
        <w:ind w:left="426" w:hanging="142"/>
        <w:jc w:val="both"/>
      </w:pPr>
      <w:r w:rsidRPr="00E93E55">
        <w:rPr>
          <w:b/>
        </w:rPr>
        <w:t>Зекеева, Э. В.</w:t>
      </w:r>
      <w:r>
        <w:t xml:space="preserve"> «Связь поколений» : </w:t>
      </w:r>
      <w:r w:rsidRPr="00E93E55">
        <w:t>[</w:t>
      </w:r>
      <w:r>
        <w:t>«Станция юных техников» Ирафского р-на провела мероприятие, посвящ. Дню воина-интернационалиста</w:t>
      </w:r>
      <w:r w:rsidRPr="00E93E55">
        <w:t>]</w:t>
      </w:r>
      <w:r>
        <w:t xml:space="preserve"> / Э. В. Зекеева // Ирӕф. – 2017. – 2 марта. – С. 2.</w:t>
      </w:r>
    </w:p>
    <w:p w14:paraId="7B5B1AFD" w14:textId="77777777" w:rsidR="002A36F2" w:rsidRDefault="002A36F2" w:rsidP="00E06EF9">
      <w:pPr>
        <w:pStyle w:val="a3"/>
        <w:numPr>
          <w:ilvl w:val="0"/>
          <w:numId w:val="9"/>
        </w:numPr>
        <w:ind w:left="426" w:hanging="142"/>
        <w:jc w:val="both"/>
      </w:pPr>
      <w:r w:rsidRPr="00E93E55">
        <w:rPr>
          <w:b/>
        </w:rPr>
        <w:t>Зекеева, А.</w:t>
      </w:r>
      <w:r>
        <w:t xml:space="preserve"> Содержательная тематическая выставка </w:t>
      </w:r>
      <w:r w:rsidRPr="00E93E55">
        <w:t>[</w:t>
      </w:r>
      <w:r>
        <w:t xml:space="preserve">работ «Станции юных техников» за первое полугодие 2016-2017 учеб. года по теме «Транспорт </w:t>
      </w:r>
      <w:r>
        <w:rPr>
          <w:lang w:val="en-US"/>
        </w:rPr>
        <w:t>XXI</w:t>
      </w:r>
      <w:r>
        <w:t xml:space="preserve"> века» прошла на базе МКОО СОШ № 1 с. Чиколы</w:t>
      </w:r>
      <w:r w:rsidRPr="00E93E55">
        <w:t>]</w:t>
      </w:r>
      <w:r>
        <w:t xml:space="preserve"> / А. Зекеева // Ирӕф. – 2017. – 10 янв. – С. 3.</w:t>
      </w:r>
    </w:p>
    <w:p w14:paraId="7127501F" w14:textId="77777777" w:rsidR="002A36F2" w:rsidRDefault="002A36F2" w:rsidP="00E06EF9">
      <w:pPr>
        <w:pStyle w:val="a3"/>
        <w:numPr>
          <w:ilvl w:val="0"/>
          <w:numId w:val="9"/>
        </w:numPr>
        <w:ind w:left="426" w:hanging="142"/>
        <w:jc w:val="both"/>
      </w:pPr>
      <w:r w:rsidRPr="00E93E55">
        <w:rPr>
          <w:b/>
        </w:rPr>
        <w:t>Зекеева, Э.</w:t>
      </w:r>
      <w:r>
        <w:t xml:space="preserve"> «Техно-елка» : </w:t>
      </w:r>
      <w:r w:rsidRPr="00E93E55">
        <w:t>[</w:t>
      </w:r>
      <w:r>
        <w:t>район. «Станция юных техников» с. Чиколы провела фестиваль-конкурс на лучшую самодельную елочку</w:t>
      </w:r>
      <w:r w:rsidRPr="00E93E55">
        <w:t>]</w:t>
      </w:r>
      <w:r>
        <w:t xml:space="preserve"> / Эльвира Зекеева // Ирӕф. – 2017. – 11 февр. – С. 1.</w:t>
      </w:r>
    </w:p>
    <w:p w14:paraId="0C39AAFA" w14:textId="77777777" w:rsidR="002A36F2" w:rsidRDefault="002A36F2" w:rsidP="00E06EF9">
      <w:pPr>
        <w:pStyle w:val="a3"/>
        <w:numPr>
          <w:ilvl w:val="0"/>
          <w:numId w:val="9"/>
        </w:numPr>
        <w:ind w:left="426" w:hanging="142"/>
        <w:jc w:val="both"/>
      </w:pPr>
      <w:r w:rsidRPr="00E93E55">
        <w:rPr>
          <w:b/>
        </w:rPr>
        <w:t>Икаева, Э.</w:t>
      </w:r>
      <w:r>
        <w:t xml:space="preserve"> Не останавливаться на достигнутом! : </w:t>
      </w:r>
      <w:r w:rsidRPr="00E93E55">
        <w:t>[</w:t>
      </w:r>
      <w:r>
        <w:t>рассказывает дир. Алагирской дет. шк. искусств Э. Икаева / записала А. Гутимева</w:t>
      </w:r>
      <w:r w:rsidRPr="00E93E55">
        <w:t>]</w:t>
      </w:r>
      <w:r>
        <w:t xml:space="preserve"> // Заря. – 2017. – 14 янв. – С. 1.</w:t>
      </w:r>
    </w:p>
    <w:p w14:paraId="1B60FA16" w14:textId="77777777" w:rsidR="002A36F2" w:rsidRDefault="002A36F2" w:rsidP="00E06EF9">
      <w:pPr>
        <w:pStyle w:val="a3"/>
        <w:numPr>
          <w:ilvl w:val="0"/>
          <w:numId w:val="9"/>
        </w:numPr>
        <w:ind w:left="426" w:hanging="142"/>
        <w:jc w:val="both"/>
      </w:pPr>
      <w:r w:rsidRPr="00453A81">
        <w:rPr>
          <w:b/>
        </w:rPr>
        <w:lastRenderedPageBreak/>
        <w:t>Икоева, И.</w:t>
      </w:r>
      <w:r>
        <w:t xml:space="preserve"> «Вперед, мальчиши! : </w:t>
      </w:r>
      <w:r w:rsidRPr="00E93E55">
        <w:t>[</w:t>
      </w:r>
      <w:r>
        <w:t>в Доме детского творчества Пригородного р-на прошел первый конкурс обучающихся творческих объединений «Вперед, мальчиши!», посвящ. Дню защитника Отечества</w:t>
      </w:r>
      <w:r w:rsidRPr="00E93E55">
        <w:t xml:space="preserve">] </w:t>
      </w:r>
      <w:r>
        <w:t>/ Ирина Икоева // Фидиуӕг. – 2017. – 21 февр. – С. 8.</w:t>
      </w:r>
    </w:p>
    <w:p w14:paraId="7266D97C" w14:textId="77777777" w:rsidR="002A36F2" w:rsidRDefault="002A36F2" w:rsidP="00E06EF9">
      <w:pPr>
        <w:pStyle w:val="a3"/>
        <w:numPr>
          <w:ilvl w:val="0"/>
          <w:numId w:val="9"/>
        </w:numPr>
        <w:ind w:left="426" w:hanging="142"/>
        <w:jc w:val="both"/>
      </w:pPr>
      <w:r w:rsidRPr="00453A81">
        <w:rPr>
          <w:b/>
        </w:rPr>
        <w:t>Кабисова, А.</w:t>
      </w:r>
      <w:r>
        <w:t xml:space="preserve"> «Шаг в будущее Осетии – 2017» : </w:t>
      </w:r>
      <w:r w:rsidRPr="00453A81">
        <w:t>[</w:t>
      </w:r>
      <w:r>
        <w:t xml:space="preserve">на базе СКГМИ прошел </w:t>
      </w:r>
      <w:r>
        <w:rPr>
          <w:lang w:val="en-US"/>
        </w:rPr>
        <w:t>XIX</w:t>
      </w:r>
      <w:r w:rsidRPr="00453A81">
        <w:t xml:space="preserve"> </w:t>
      </w:r>
      <w:r>
        <w:t>респ. научный конкурс молодых исследователей «Шаг в будущее Осетии»</w:t>
      </w:r>
      <w:r w:rsidRPr="00453A81">
        <w:t>]</w:t>
      </w:r>
      <w:r>
        <w:t xml:space="preserve"> / А. Кабисова // Фидиуӕг. – 2017. – 9 дек. – С. 4.</w:t>
      </w:r>
    </w:p>
    <w:p w14:paraId="6EB24C6D" w14:textId="77777777" w:rsidR="002A36F2" w:rsidRDefault="002A36F2" w:rsidP="00E06EF9">
      <w:pPr>
        <w:pStyle w:val="a3"/>
        <w:numPr>
          <w:ilvl w:val="0"/>
          <w:numId w:val="9"/>
        </w:numPr>
        <w:ind w:left="426" w:hanging="142"/>
        <w:jc w:val="both"/>
      </w:pPr>
      <w:r w:rsidRPr="00453A81">
        <w:rPr>
          <w:b/>
        </w:rPr>
        <w:t>Кабисова, А.</w:t>
      </w:r>
      <w:r>
        <w:t xml:space="preserve"> Шаг в успешное будущее : </w:t>
      </w:r>
      <w:r w:rsidRPr="00453A81">
        <w:t>[</w:t>
      </w:r>
      <w:r>
        <w:t>учащиеся из Сев. Осетии приняли участиме в Форуме в Бауманском ун-те</w:t>
      </w:r>
      <w:r w:rsidRPr="00453A81">
        <w:t>]</w:t>
      </w:r>
      <w:r>
        <w:t xml:space="preserve"> / Аза Алборова // Фидиуӕг. – 2017. – 1 апр. – С. 5.</w:t>
      </w:r>
    </w:p>
    <w:p w14:paraId="492ADE78" w14:textId="77777777" w:rsidR="002A36F2" w:rsidRDefault="002A36F2" w:rsidP="00E06EF9">
      <w:pPr>
        <w:pStyle w:val="a3"/>
        <w:numPr>
          <w:ilvl w:val="0"/>
          <w:numId w:val="9"/>
        </w:numPr>
        <w:ind w:left="426" w:hanging="142"/>
        <w:jc w:val="both"/>
      </w:pPr>
      <w:r w:rsidRPr="00453A81">
        <w:rPr>
          <w:b/>
        </w:rPr>
        <w:t>Кадзаев, Б.</w:t>
      </w:r>
      <w:r>
        <w:t xml:space="preserve"> «Их имена будут жить вечно в названиях улиц» : </w:t>
      </w:r>
      <w:r w:rsidRPr="00453A81">
        <w:t>[</w:t>
      </w:r>
      <w:r>
        <w:t>о респ. конкурсе поисково-исслед. работ «Человек в истории – 2017». Итоги конкурса</w:t>
      </w:r>
      <w:r w:rsidRPr="00453A81">
        <w:t>]</w:t>
      </w:r>
      <w:r>
        <w:t xml:space="preserve"> / Будзи Кадзаев // Заря. – 2017. – 18 мая. – С. 4.</w:t>
      </w:r>
    </w:p>
    <w:p w14:paraId="0CA57897" w14:textId="77777777" w:rsidR="002A36F2" w:rsidRDefault="002A36F2" w:rsidP="00E06EF9">
      <w:pPr>
        <w:pStyle w:val="a3"/>
        <w:numPr>
          <w:ilvl w:val="0"/>
          <w:numId w:val="9"/>
        </w:numPr>
        <w:ind w:left="426" w:hanging="142"/>
        <w:jc w:val="both"/>
      </w:pPr>
      <w:r w:rsidRPr="00453A81">
        <w:rPr>
          <w:b/>
        </w:rPr>
        <w:t>Казиева, И.</w:t>
      </w:r>
      <w:r>
        <w:t xml:space="preserve"> …А дети любят оладушки : </w:t>
      </w:r>
      <w:r w:rsidRPr="00453A81">
        <w:t>[</w:t>
      </w:r>
      <w:r>
        <w:t>о рабочем совещ. первого зам. главы АМС р-на Т. Акоева с зав. дошкольных учреждений</w:t>
      </w:r>
      <w:r w:rsidRPr="00453A81">
        <w:t>]</w:t>
      </w:r>
      <w:r>
        <w:t xml:space="preserve"> / Ирина Казиева // Жизнь Правобережья. – 2017. – 30 марта. – С. 2.</w:t>
      </w:r>
    </w:p>
    <w:p w14:paraId="430FE7E9" w14:textId="77777777" w:rsidR="002A36F2" w:rsidRDefault="002A36F2" w:rsidP="00E06EF9">
      <w:pPr>
        <w:pStyle w:val="a3"/>
        <w:numPr>
          <w:ilvl w:val="0"/>
          <w:numId w:val="9"/>
        </w:numPr>
        <w:ind w:left="426" w:hanging="142"/>
        <w:jc w:val="both"/>
      </w:pPr>
      <w:r w:rsidRPr="00B84D07">
        <w:rPr>
          <w:b/>
        </w:rPr>
        <w:t>Казиева, И.</w:t>
      </w:r>
      <w:r>
        <w:t xml:space="preserve"> Георгий Тумаров – в васильковом берете Президентского полка : </w:t>
      </w:r>
      <w:r w:rsidRPr="00453A81">
        <w:t>[</w:t>
      </w:r>
      <w:r>
        <w:t>о пербывании учащегося 11 кл. бесланской шк. № 6 Тумарова и учащегося Цалыкской сред. шк. А. Цуциева во Всерос. центре «Орленок»</w:t>
      </w:r>
      <w:r w:rsidRPr="00453A81">
        <w:t>]</w:t>
      </w:r>
      <w:r>
        <w:t xml:space="preserve"> / Ирина Казиева // Жизнь Правобережья. – 2017. – . – С. 1, 4.</w:t>
      </w:r>
    </w:p>
    <w:p w14:paraId="5440B22E" w14:textId="77777777" w:rsidR="002A36F2" w:rsidRDefault="002A36F2" w:rsidP="00E06EF9">
      <w:pPr>
        <w:pStyle w:val="a3"/>
        <w:numPr>
          <w:ilvl w:val="0"/>
          <w:numId w:val="9"/>
        </w:numPr>
        <w:ind w:left="426" w:hanging="142"/>
        <w:jc w:val="both"/>
      </w:pPr>
      <w:r w:rsidRPr="00703F17">
        <w:rPr>
          <w:b/>
        </w:rPr>
        <w:t>Казиева, И.</w:t>
      </w:r>
      <w:r>
        <w:t xml:space="preserve"> Мы – часть великой Руси! : </w:t>
      </w:r>
      <w:r w:rsidRPr="00703F17">
        <w:t>[</w:t>
      </w:r>
      <w:r>
        <w:t>в Беслане прошел интеллект. турнир «Русь Великая», посвящ. 100-летию революции 1917 г., среди школьников р-на</w:t>
      </w:r>
      <w:r w:rsidRPr="00703F17">
        <w:t>]</w:t>
      </w:r>
      <w:r>
        <w:t xml:space="preserve"> / Ирина Казиева // Жизнь Правобережья. – 2017. – 21 марта. – С. 5.</w:t>
      </w:r>
    </w:p>
    <w:p w14:paraId="51007510" w14:textId="77777777" w:rsidR="002A36F2" w:rsidRDefault="002A36F2" w:rsidP="00E06EF9">
      <w:pPr>
        <w:pStyle w:val="a3"/>
        <w:numPr>
          <w:ilvl w:val="0"/>
          <w:numId w:val="9"/>
        </w:numPr>
        <w:ind w:left="426" w:hanging="142"/>
        <w:jc w:val="both"/>
      </w:pPr>
      <w:r w:rsidRPr="00703F17">
        <w:rPr>
          <w:b/>
        </w:rPr>
        <w:t>Казиева, И.</w:t>
      </w:r>
      <w:r>
        <w:t xml:space="preserve"> Почему мало каши ели? Ответ на этот вопрос искали за «круглым столом» : </w:t>
      </w:r>
      <w:r w:rsidRPr="00703F17">
        <w:t>[</w:t>
      </w:r>
      <w:r>
        <w:t>о рацион. использовании бюджет. средств на школьное питание в р-не</w:t>
      </w:r>
      <w:r w:rsidRPr="00703F17">
        <w:t>]</w:t>
      </w:r>
      <w:r>
        <w:t xml:space="preserve"> / Ирина Казиева // Жизнь Правобережья. – 2017. – 23 марта. – С. 1.</w:t>
      </w:r>
    </w:p>
    <w:p w14:paraId="1997C54D" w14:textId="77777777" w:rsidR="002A36F2" w:rsidRDefault="002A36F2" w:rsidP="00E06EF9">
      <w:pPr>
        <w:pStyle w:val="a3"/>
        <w:numPr>
          <w:ilvl w:val="0"/>
          <w:numId w:val="9"/>
        </w:numPr>
        <w:ind w:left="426" w:hanging="142"/>
        <w:jc w:val="both"/>
      </w:pPr>
      <w:r w:rsidRPr="00703F17">
        <w:rPr>
          <w:b/>
        </w:rPr>
        <w:t>Казиева, И.</w:t>
      </w:r>
      <w:r>
        <w:t xml:space="preserve"> Правобережье глазами юных жителей : </w:t>
      </w:r>
      <w:r w:rsidRPr="00703F17">
        <w:t>[</w:t>
      </w:r>
      <w:r>
        <w:t>в р-не завершился конкурс «Мы – правобережцы!», направл. на гармонизацию межнац. отношений и противодействие экстремист. проявлениям в р-не, с участием школьников</w:t>
      </w:r>
      <w:r w:rsidRPr="00703F17">
        <w:t>]</w:t>
      </w:r>
      <w:r>
        <w:t xml:space="preserve"> / Ирина Казиева // Жизнь Правобережья. – 2017. – 26 дек. – С. 4.</w:t>
      </w:r>
    </w:p>
    <w:p w14:paraId="6E78D052" w14:textId="77777777" w:rsidR="002A36F2" w:rsidRDefault="002A36F2" w:rsidP="00E06EF9">
      <w:pPr>
        <w:pStyle w:val="a3"/>
        <w:numPr>
          <w:ilvl w:val="0"/>
          <w:numId w:val="9"/>
        </w:numPr>
        <w:ind w:left="426" w:hanging="142"/>
        <w:jc w:val="both"/>
      </w:pPr>
      <w:r w:rsidRPr="00703F17">
        <w:rPr>
          <w:b/>
        </w:rPr>
        <w:t>Кудухова, Б.</w:t>
      </w:r>
      <w:r>
        <w:t xml:space="preserve"> Солнечный круг, небо вокруг, море цветов и мама рядом… : </w:t>
      </w:r>
      <w:r w:rsidRPr="00703F17">
        <w:t>[</w:t>
      </w:r>
      <w:r>
        <w:t>об итогах Межрегион. конкурса дет. рисунка «Дети против террора», прошедший в Беслане</w:t>
      </w:r>
      <w:r w:rsidRPr="00703F17">
        <w:t>]</w:t>
      </w:r>
      <w:r>
        <w:t xml:space="preserve"> / Бэла Кудухова // Жизнь Правобережья. – 2017. – 3 июня. – С. 5.</w:t>
      </w:r>
    </w:p>
    <w:p w14:paraId="2BDCC038" w14:textId="77777777" w:rsidR="002A36F2" w:rsidRDefault="002A36F2" w:rsidP="00E06EF9">
      <w:pPr>
        <w:pStyle w:val="a3"/>
        <w:numPr>
          <w:ilvl w:val="0"/>
          <w:numId w:val="9"/>
        </w:numPr>
        <w:ind w:left="426" w:hanging="142"/>
        <w:jc w:val="both"/>
      </w:pPr>
      <w:r w:rsidRPr="00CC2D64">
        <w:rPr>
          <w:b/>
        </w:rPr>
        <w:lastRenderedPageBreak/>
        <w:t>Казиева, И.</w:t>
      </w:r>
      <w:r>
        <w:t xml:space="preserve"> Талантливой молодежи везде у нас дорога : </w:t>
      </w:r>
      <w:r w:rsidRPr="00CC2D64">
        <w:t>[</w:t>
      </w:r>
      <w:r>
        <w:t>о встрече главы МО р-на и его зам. с одар. выпускниками шк. р-на</w:t>
      </w:r>
      <w:r w:rsidRPr="00CC2D64">
        <w:t>]</w:t>
      </w:r>
      <w:r>
        <w:t xml:space="preserve"> / Ирина Казиева // Жизнь Правобережья. – 2017. – 14 марта. – С. 2.</w:t>
      </w:r>
    </w:p>
    <w:p w14:paraId="4EC6E382" w14:textId="77777777" w:rsidR="002A36F2" w:rsidRDefault="002A36F2" w:rsidP="00E06EF9">
      <w:pPr>
        <w:pStyle w:val="a3"/>
        <w:numPr>
          <w:ilvl w:val="0"/>
          <w:numId w:val="9"/>
        </w:numPr>
        <w:ind w:left="426" w:hanging="142"/>
        <w:jc w:val="both"/>
      </w:pPr>
      <w:r w:rsidRPr="00C93E1B">
        <w:rPr>
          <w:b/>
        </w:rPr>
        <w:t>Кудухова, Б.</w:t>
      </w:r>
      <w:r>
        <w:t xml:space="preserve"> Уверенные шаги в будущее : </w:t>
      </w:r>
      <w:r w:rsidRPr="00CC2D64">
        <w:t>[</w:t>
      </w:r>
      <w:r>
        <w:t>об участии воспитанника Центра дет. техн. творчества р-на, лауреата республик. конкурса «Шаг в будущее Осетии» З. Сугарова во Всерос. форуме науч. молодежи «Шаг в будущее», в Москве</w:t>
      </w:r>
      <w:r w:rsidRPr="00CC2D64">
        <w:t>]</w:t>
      </w:r>
      <w:r>
        <w:t xml:space="preserve"> / Бэла Кудухова // Жизнь Правобережья. – 2017. – 13 апр. – С. 4.</w:t>
      </w:r>
    </w:p>
    <w:p w14:paraId="3F12D0C9" w14:textId="77777777" w:rsidR="002A36F2" w:rsidRDefault="002A36F2" w:rsidP="00E06EF9">
      <w:pPr>
        <w:pStyle w:val="a3"/>
        <w:numPr>
          <w:ilvl w:val="0"/>
          <w:numId w:val="9"/>
        </w:numPr>
        <w:ind w:left="426" w:hanging="142"/>
        <w:jc w:val="both"/>
      </w:pPr>
      <w:r w:rsidRPr="00C93E1B">
        <w:rPr>
          <w:b/>
        </w:rPr>
        <w:t>Казиева, Ф.</w:t>
      </w:r>
      <w:r>
        <w:t xml:space="preserve"> Будущая звездочка Осетии : </w:t>
      </w:r>
      <w:r w:rsidRPr="00C93E1B">
        <w:t>[</w:t>
      </w:r>
      <w:r>
        <w:t>об участнике шоу канала «НТВ» «Ты супер» Аслане Дзуцеве, уч-ся 5 кл. СОШ № 2 с. Октябрьского</w:t>
      </w:r>
      <w:r w:rsidRPr="00C93E1B">
        <w:t>]</w:t>
      </w:r>
      <w:r>
        <w:t xml:space="preserve"> / Фатима Казиева // Фидиуӕг. – 2017. – 11 марта. – С. 5.</w:t>
      </w:r>
    </w:p>
    <w:p w14:paraId="4FE091B3" w14:textId="77777777" w:rsidR="002A36F2" w:rsidRDefault="002A36F2" w:rsidP="00E06EF9">
      <w:pPr>
        <w:pStyle w:val="a3"/>
        <w:numPr>
          <w:ilvl w:val="0"/>
          <w:numId w:val="9"/>
        </w:numPr>
        <w:ind w:left="426" w:hanging="142"/>
        <w:jc w:val="both"/>
      </w:pPr>
      <w:r w:rsidRPr="00C93E1B">
        <w:rPr>
          <w:b/>
        </w:rPr>
        <w:t>Кайтова, З.</w:t>
      </w:r>
      <w:r>
        <w:t xml:space="preserve"> Алекс Дарчиев – «Лучше всех!» : </w:t>
      </w:r>
      <w:r w:rsidRPr="00C93E1B">
        <w:t>[</w:t>
      </w:r>
      <w:r>
        <w:t>об участии ученика владикавказской шк. «Интеллект» А. Дарчиева в телешоу «Лучше всех!» с М. Галкиным</w:t>
      </w:r>
      <w:r w:rsidRPr="00C93E1B">
        <w:t>]</w:t>
      </w:r>
      <w:r>
        <w:t xml:space="preserve"> / З. Кайтова // Северная Осетия. – 2017. – 21 марта. – С. 4.</w:t>
      </w:r>
    </w:p>
    <w:p w14:paraId="75426255" w14:textId="77777777" w:rsidR="002A36F2" w:rsidRDefault="002A36F2" w:rsidP="00E06EF9">
      <w:pPr>
        <w:pStyle w:val="a3"/>
        <w:numPr>
          <w:ilvl w:val="0"/>
          <w:numId w:val="9"/>
        </w:numPr>
        <w:ind w:left="426" w:hanging="142"/>
        <w:jc w:val="both"/>
      </w:pPr>
      <w:r w:rsidRPr="001C52FD">
        <w:rPr>
          <w:b/>
        </w:rPr>
        <w:t>Кайтуков, А.</w:t>
      </w:r>
      <w:r>
        <w:t xml:space="preserve"> Здесь климат иной… : </w:t>
      </w:r>
      <w:r w:rsidRPr="00C93E1B">
        <w:t>[</w:t>
      </w:r>
      <w:r>
        <w:t>рассказывает директор центра военно-патриот. воспитания начальник лагеря «Балц» А. Кайтуков / записал А. Бесолов</w:t>
      </w:r>
      <w:r w:rsidRPr="00C93E1B">
        <w:t>]</w:t>
      </w:r>
      <w:r>
        <w:t xml:space="preserve"> // Северная Осетия. – 2017. – 2 авг. – С. 6.</w:t>
      </w:r>
    </w:p>
    <w:p w14:paraId="0EC33CB6" w14:textId="77777777" w:rsidR="002A36F2" w:rsidRDefault="002A36F2" w:rsidP="00E06EF9">
      <w:pPr>
        <w:pStyle w:val="a3"/>
        <w:numPr>
          <w:ilvl w:val="0"/>
          <w:numId w:val="9"/>
        </w:numPr>
        <w:ind w:left="426" w:hanging="142"/>
        <w:jc w:val="both"/>
      </w:pPr>
      <w:r w:rsidRPr="001C52FD">
        <w:rPr>
          <w:b/>
        </w:rPr>
        <w:t>Кайтукова, Ф.</w:t>
      </w:r>
      <w:r>
        <w:t xml:space="preserve"> Пусть на всей планете радуются дети! : </w:t>
      </w:r>
      <w:r w:rsidRPr="001C52FD">
        <w:t>[</w:t>
      </w:r>
      <w:r>
        <w:t>к Междунар. дню защиты детей</w:t>
      </w:r>
      <w:r w:rsidRPr="001C52FD">
        <w:t>]</w:t>
      </w:r>
      <w:r>
        <w:t xml:space="preserve"> / Фатима Кайтукова // Заря. – 2017. – 6 июня. – С. 2.</w:t>
      </w:r>
    </w:p>
    <w:p w14:paraId="72FCBFE5" w14:textId="77777777" w:rsidR="002A36F2" w:rsidRDefault="002A36F2" w:rsidP="00E06EF9">
      <w:pPr>
        <w:pStyle w:val="a3"/>
        <w:numPr>
          <w:ilvl w:val="0"/>
          <w:numId w:val="9"/>
        </w:numPr>
        <w:ind w:left="426" w:hanging="142"/>
        <w:jc w:val="both"/>
      </w:pPr>
      <w:r w:rsidRPr="001C52FD">
        <w:rPr>
          <w:b/>
        </w:rPr>
        <w:t>Карджинские юнармейцы – снова победители</w:t>
      </w:r>
      <w:r>
        <w:t xml:space="preserve"> </w:t>
      </w:r>
      <w:r w:rsidRPr="001C52FD">
        <w:t>[</w:t>
      </w:r>
      <w:r>
        <w:t>в финале военно-спорт. игры «Зарница Алании – 2017»</w:t>
      </w:r>
      <w:r w:rsidRPr="001C52FD">
        <w:t>]</w:t>
      </w:r>
      <w:r>
        <w:t xml:space="preserve"> // Вперед. – 2017. – 18 мая. – С. 3.</w:t>
      </w:r>
    </w:p>
    <w:p w14:paraId="655AB3B8" w14:textId="77777777" w:rsidR="002A36F2" w:rsidRDefault="002A36F2" w:rsidP="00E06EF9">
      <w:pPr>
        <w:pStyle w:val="a3"/>
        <w:numPr>
          <w:ilvl w:val="0"/>
          <w:numId w:val="9"/>
        </w:numPr>
        <w:ind w:left="426" w:hanging="142"/>
        <w:jc w:val="both"/>
      </w:pPr>
      <w:r w:rsidRPr="001C52FD">
        <w:rPr>
          <w:b/>
        </w:rPr>
        <w:t>Касаты, А.</w:t>
      </w:r>
      <w:r>
        <w:t xml:space="preserve"> Д</w:t>
      </w:r>
      <w:r>
        <w:rPr>
          <w:rFonts w:cs="Times New Roman"/>
        </w:rPr>
        <w:t>ӕ</w:t>
      </w:r>
      <w:r>
        <w:t>с къахдз</w:t>
      </w:r>
      <w:r>
        <w:rPr>
          <w:rFonts w:cs="Times New Roman"/>
        </w:rPr>
        <w:t>ӕ</w:t>
      </w:r>
      <w:r>
        <w:t>фы с</w:t>
      </w:r>
      <w:r>
        <w:rPr>
          <w:rFonts w:cs="Times New Roman"/>
        </w:rPr>
        <w:t>ӕ</w:t>
      </w:r>
      <w:r>
        <w:t>д</w:t>
      </w:r>
      <w:r>
        <w:rPr>
          <w:rFonts w:cs="Times New Roman"/>
        </w:rPr>
        <w:t>ӕ</w:t>
      </w:r>
      <w:r>
        <w:t>м</w:t>
      </w:r>
      <w:r>
        <w:rPr>
          <w:rFonts w:cs="Times New Roman"/>
        </w:rPr>
        <w:t>ӕ</w:t>
      </w:r>
      <w:r>
        <w:t xml:space="preserve"> / Касаты Асл</w:t>
      </w:r>
      <w:r>
        <w:rPr>
          <w:rFonts w:cs="Times New Roman"/>
        </w:rPr>
        <w:t>ӕ</w:t>
      </w:r>
      <w:r>
        <w:t>нбег // Рӕстдзинад. – 2017. – 13 дек. – Ф. 1.</w:t>
      </w:r>
    </w:p>
    <w:p w14:paraId="63AD79AD" w14:textId="77777777" w:rsidR="002A36F2" w:rsidRPr="001C52FD" w:rsidRDefault="002A36F2" w:rsidP="0018411B">
      <w:pPr>
        <w:pStyle w:val="a3"/>
        <w:ind w:left="426" w:hanging="142"/>
        <w:jc w:val="both"/>
      </w:pPr>
      <w:r>
        <w:t xml:space="preserve">Касаев, А. Десять шагов до ста : </w:t>
      </w:r>
      <w:r w:rsidRPr="001C52FD">
        <w:t>[</w:t>
      </w:r>
      <w:r>
        <w:t>в Осет. театре сост. юбилейн. мероприятие, посвящ. 90-летию шк.-гимназии им. Героя Сов. Союза Александра Кибизова</w:t>
      </w:r>
      <w:r w:rsidRPr="001C52FD">
        <w:t>]</w:t>
      </w:r>
      <w:r>
        <w:t>.</w:t>
      </w:r>
    </w:p>
    <w:p w14:paraId="1121C7E7" w14:textId="77777777" w:rsidR="002A36F2" w:rsidRDefault="002A36F2" w:rsidP="00E06EF9">
      <w:pPr>
        <w:pStyle w:val="a3"/>
        <w:numPr>
          <w:ilvl w:val="0"/>
          <w:numId w:val="9"/>
        </w:numPr>
        <w:ind w:left="426" w:hanging="142"/>
        <w:jc w:val="both"/>
      </w:pPr>
      <w:r w:rsidRPr="001C52FD">
        <w:rPr>
          <w:b/>
        </w:rPr>
        <w:t>Касаты, А.</w:t>
      </w:r>
      <w:r>
        <w:t xml:space="preserve"> «С</w:t>
      </w:r>
      <w:r>
        <w:rPr>
          <w:rFonts w:cs="Times New Roman"/>
        </w:rPr>
        <w:t>ӕ</w:t>
      </w:r>
      <w:r>
        <w:t xml:space="preserve"> фид</w:t>
      </w:r>
      <w:r>
        <w:rPr>
          <w:rFonts w:cs="Times New Roman"/>
        </w:rPr>
        <w:t>ӕ</w:t>
      </w:r>
      <w:r>
        <w:t>н у</w:t>
      </w:r>
      <w:r>
        <w:rPr>
          <w:rFonts w:cs="Times New Roman"/>
        </w:rPr>
        <w:t>ӕ</w:t>
      </w:r>
      <w:r>
        <w:t>д абон</w:t>
      </w:r>
      <w:r>
        <w:rPr>
          <w:rFonts w:cs="Times New Roman"/>
        </w:rPr>
        <w:t>ӕ</w:t>
      </w:r>
      <w:r>
        <w:t>й рухсд</w:t>
      </w:r>
      <w:r>
        <w:rPr>
          <w:rFonts w:cs="Times New Roman"/>
        </w:rPr>
        <w:t>ӕ</w:t>
      </w:r>
      <w:r>
        <w:t>р, абон</w:t>
      </w:r>
      <w:r>
        <w:rPr>
          <w:rFonts w:cs="Times New Roman"/>
        </w:rPr>
        <w:t>ӕ</w:t>
      </w:r>
      <w:r>
        <w:t>й р</w:t>
      </w:r>
      <w:r>
        <w:rPr>
          <w:rFonts w:cs="Times New Roman"/>
        </w:rPr>
        <w:t>ӕ</w:t>
      </w:r>
      <w:r>
        <w:t>сугъд</w:t>
      </w:r>
      <w:r>
        <w:rPr>
          <w:rFonts w:cs="Times New Roman"/>
        </w:rPr>
        <w:t>ӕ</w:t>
      </w:r>
      <w:r>
        <w:t>р, абон</w:t>
      </w:r>
      <w:r>
        <w:rPr>
          <w:rFonts w:cs="Times New Roman"/>
        </w:rPr>
        <w:t>ӕӕ</w:t>
      </w:r>
      <w:r>
        <w:t>й ф</w:t>
      </w:r>
      <w:r>
        <w:rPr>
          <w:rFonts w:cs="Times New Roman"/>
        </w:rPr>
        <w:t>ӕ</w:t>
      </w:r>
      <w:r>
        <w:t>рнджынд</w:t>
      </w:r>
      <w:r>
        <w:rPr>
          <w:rFonts w:cs="Times New Roman"/>
        </w:rPr>
        <w:t>ӕ</w:t>
      </w:r>
      <w:r>
        <w:t>р / Касаты Асл</w:t>
      </w:r>
      <w:r>
        <w:rPr>
          <w:rFonts w:cs="Times New Roman"/>
        </w:rPr>
        <w:t>ӕ</w:t>
      </w:r>
      <w:r>
        <w:t>нбег // Рӕстдзинад. – 2017. – 12 дек. – Ф. 4.</w:t>
      </w:r>
    </w:p>
    <w:p w14:paraId="57FEAB87" w14:textId="77777777" w:rsidR="002A36F2" w:rsidRPr="001C52FD" w:rsidRDefault="002A36F2" w:rsidP="0018411B">
      <w:pPr>
        <w:pStyle w:val="a3"/>
        <w:ind w:left="426" w:hanging="142"/>
        <w:jc w:val="both"/>
      </w:pPr>
      <w:r>
        <w:t xml:space="preserve">Касаев, А. «Пусть их будущее будет светлее, чем сегодня и благодатнее» : </w:t>
      </w:r>
      <w:r w:rsidRPr="001C52FD">
        <w:t>[</w:t>
      </w:r>
      <w:r>
        <w:t>в школе-интернате г. Алагир состоялась встреча с осет. писателями Музафером Дзасоховым и Гастаном Агнаевым</w:t>
      </w:r>
      <w:r w:rsidRPr="001C52FD">
        <w:t>]</w:t>
      </w:r>
      <w:r>
        <w:t>.</w:t>
      </w:r>
    </w:p>
    <w:p w14:paraId="6007463D" w14:textId="77777777" w:rsidR="002A36F2" w:rsidRDefault="002A36F2" w:rsidP="00E06EF9">
      <w:pPr>
        <w:pStyle w:val="a3"/>
        <w:numPr>
          <w:ilvl w:val="0"/>
          <w:numId w:val="9"/>
        </w:numPr>
        <w:ind w:left="426" w:hanging="142"/>
        <w:jc w:val="both"/>
      </w:pPr>
      <w:r w:rsidRPr="005956AF">
        <w:rPr>
          <w:b/>
        </w:rPr>
        <w:t>Касаты, Б.</w:t>
      </w:r>
      <w:r>
        <w:t xml:space="preserve"> Хорздзин</w:t>
      </w:r>
      <w:r>
        <w:rPr>
          <w:rFonts w:cs="Times New Roman"/>
        </w:rPr>
        <w:t>ӕ</w:t>
      </w:r>
      <w:r>
        <w:t>дты ф</w:t>
      </w:r>
      <w:r>
        <w:rPr>
          <w:rFonts w:cs="Times New Roman"/>
        </w:rPr>
        <w:t>ӕ</w:t>
      </w:r>
      <w:r>
        <w:t>рцы – фылд</w:t>
      </w:r>
      <w:r>
        <w:rPr>
          <w:rFonts w:cs="Times New Roman"/>
        </w:rPr>
        <w:t>ӕ</w:t>
      </w:r>
      <w:r>
        <w:t xml:space="preserve">р </w:t>
      </w:r>
      <w:r>
        <w:rPr>
          <w:rFonts w:cs="Times New Roman"/>
        </w:rPr>
        <w:t>ӕ</w:t>
      </w:r>
      <w:r>
        <w:t>нтыстыт</w:t>
      </w:r>
      <w:r>
        <w:rPr>
          <w:rFonts w:cs="Times New Roman"/>
        </w:rPr>
        <w:t>ӕ</w:t>
      </w:r>
      <w:r>
        <w:t xml:space="preserve"> / Касаты Батрадз // Рӕстдзинад. – 2017. – 31 авг. – Ф. 4.</w:t>
      </w:r>
    </w:p>
    <w:p w14:paraId="121E7717" w14:textId="77777777" w:rsidR="002A36F2" w:rsidRPr="005956AF" w:rsidRDefault="002A36F2" w:rsidP="0018411B">
      <w:pPr>
        <w:pStyle w:val="a3"/>
        <w:ind w:left="426" w:hanging="142"/>
        <w:jc w:val="both"/>
      </w:pPr>
      <w:r>
        <w:t xml:space="preserve">Касаев, Б. Хорошие успехи – благодаря доброму отношению : </w:t>
      </w:r>
      <w:r w:rsidRPr="005956AF">
        <w:t>[</w:t>
      </w:r>
      <w:r>
        <w:t>об активном отдыхе детей из неблагополучных семей со своими сверстниками в военно-спорт. лагере «Комы-Арт» в Дигорском ущелье</w:t>
      </w:r>
      <w:r w:rsidRPr="005956AF">
        <w:t>]</w:t>
      </w:r>
      <w:r>
        <w:t>.</w:t>
      </w:r>
    </w:p>
    <w:p w14:paraId="35CB7A88" w14:textId="77777777" w:rsidR="002A36F2" w:rsidRDefault="002A36F2" w:rsidP="00E06EF9">
      <w:pPr>
        <w:pStyle w:val="a3"/>
        <w:numPr>
          <w:ilvl w:val="0"/>
          <w:numId w:val="9"/>
        </w:numPr>
        <w:ind w:left="426" w:hanging="142"/>
        <w:jc w:val="both"/>
      </w:pPr>
      <w:r w:rsidRPr="005956AF">
        <w:rPr>
          <w:b/>
        </w:rPr>
        <w:lastRenderedPageBreak/>
        <w:t>Касаева, О.</w:t>
      </w:r>
      <w:r>
        <w:t xml:space="preserve"> Алла Викторовна – наша гордость! : </w:t>
      </w:r>
      <w:r w:rsidRPr="005956AF">
        <w:t>[</w:t>
      </w:r>
      <w:r>
        <w:t>о бывшем завуче ООШ ст-цы Новоосетинской А. В. Занкисовой</w:t>
      </w:r>
      <w:r w:rsidRPr="005956AF">
        <w:t>]</w:t>
      </w:r>
      <w:r>
        <w:t xml:space="preserve"> / О. Касаева // Моздокский вестник. – 2017. – 7 марта. – С. 3.</w:t>
      </w:r>
    </w:p>
    <w:p w14:paraId="5A2890B1" w14:textId="77777777" w:rsidR="002A36F2" w:rsidRDefault="002A36F2" w:rsidP="00E06EF9">
      <w:pPr>
        <w:pStyle w:val="a3"/>
        <w:numPr>
          <w:ilvl w:val="0"/>
          <w:numId w:val="9"/>
        </w:numPr>
        <w:ind w:left="426" w:hanging="142"/>
        <w:jc w:val="both"/>
      </w:pPr>
      <w:r w:rsidRPr="005956AF">
        <w:rPr>
          <w:b/>
        </w:rPr>
        <w:t>Козлова, Е.</w:t>
      </w:r>
      <w:r>
        <w:t xml:space="preserve"> Мы в долгу перед прошлым и ответственны за будущее : </w:t>
      </w:r>
      <w:r w:rsidRPr="005956AF">
        <w:t>[</w:t>
      </w:r>
      <w:r>
        <w:t>о встрече старшеклассников Павлодольской шк. с пред. Моздокского мест. отд-ния Всерос. обществ. орг. ветеранов «Боевое братство», майором запаса В. Г. Гречаным</w:t>
      </w:r>
      <w:r w:rsidRPr="005956AF">
        <w:t>]</w:t>
      </w:r>
      <w:r>
        <w:t xml:space="preserve"> / Е. Козлова // Моздокский вестник. – 2017. – 19 дек. – С. 2.</w:t>
      </w:r>
    </w:p>
    <w:p w14:paraId="6143B59C" w14:textId="77777777" w:rsidR="002A36F2" w:rsidRDefault="002A36F2" w:rsidP="00E06EF9">
      <w:pPr>
        <w:pStyle w:val="a3"/>
        <w:numPr>
          <w:ilvl w:val="0"/>
          <w:numId w:val="9"/>
        </w:numPr>
        <w:ind w:left="426" w:hanging="142"/>
        <w:jc w:val="both"/>
      </w:pPr>
      <w:r w:rsidRPr="005956AF">
        <w:rPr>
          <w:b/>
        </w:rPr>
        <w:t>Колесниченко, Н.</w:t>
      </w:r>
      <w:r>
        <w:t xml:space="preserve"> Провели неделю истории </w:t>
      </w:r>
      <w:r w:rsidRPr="005956AF">
        <w:t>[</w:t>
      </w:r>
      <w:r>
        <w:t>в СОШ № 1 ст. Архонской</w:t>
      </w:r>
      <w:r w:rsidRPr="005956AF">
        <w:t>]</w:t>
      </w:r>
      <w:r>
        <w:t xml:space="preserve"> // Фидиуӕг. – 2017. – 15 апр. – С. 4.</w:t>
      </w:r>
    </w:p>
    <w:p w14:paraId="7D9AFD4E" w14:textId="77777777" w:rsidR="002A36F2" w:rsidRDefault="002A36F2" w:rsidP="00E06EF9">
      <w:pPr>
        <w:pStyle w:val="a3"/>
        <w:numPr>
          <w:ilvl w:val="0"/>
          <w:numId w:val="9"/>
        </w:numPr>
        <w:ind w:left="426" w:hanging="142"/>
        <w:jc w:val="both"/>
      </w:pPr>
      <w:r w:rsidRPr="00824121">
        <w:rPr>
          <w:b/>
        </w:rPr>
        <w:t>Колесниченко, Н.</w:t>
      </w:r>
      <w:r>
        <w:t xml:space="preserve"> С Новым годом! : </w:t>
      </w:r>
      <w:r w:rsidRPr="005956AF">
        <w:t>[</w:t>
      </w:r>
      <w:r>
        <w:t>уч-ся СОШ № 1 ст. Архонской приняли участие в акции «Дети Осетии – детям Украины»</w:t>
      </w:r>
      <w:r w:rsidRPr="005956AF">
        <w:t>]</w:t>
      </w:r>
      <w:r>
        <w:t xml:space="preserve"> / Н. Колесниченко // Фидиуӕг. – 2017. – 10 янв. – С. 2.</w:t>
      </w:r>
    </w:p>
    <w:p w14:paraId="3DF49F29" w14:textId="77777777" w:rsidR="002A36F2" w:rsidRDefault="002A36F2" w:rsidP="00E06EF9">
      <w:pPr>
        <w:pStyle w:val="a3"/>
        <w:numPr>
          <w:ilvl w:val="0"/>
          <w:numId w:val="9"/>
        </w:numPr>
        <w:ind w:left="426" w:hanging="142"/>
        <w:jc w:val="both"/>
      </w:pPr>
      <w:r w:rsidRPr="00664A89">
        <w:rPr>
          <w:b/>
        </w:rPr>
        <w:t>«Колмогорские чтения» : яркий праздник науки!</w:t>
      </w:r>
      <w:r>
        <w:t xml:space="preserve"> : </w:t>
      </w:r>
      <w:r w:rsidRPr="00824121">
        <w:t>[</w:t>
      </w:r>
      <w:r>
        <w:t xml:space="preserve">о </w:t>
      </w:r>
      <w:r>
        <w:rPr>
          <w:lang w:val="en-US"/>
        </w:rPr>
        <w:t>XIII</w:t>
      </w:r>
      <w:r w:rsidRPr="00824121">
        <w:t xml:space="preserve"> </w:t>
      </w:r>
      <w:r>
        <w:t>регион. науч.-практ. конференции на базе СОГУ</w:t>
      </w:r>
      <w:r w:rsidRPr="00824121">
        <w:t>]</w:t>
      </w:r>
      <w:r>
        <w:t xml:space="preserve"> // Чемпион Ир. – 2017. – 4 марта. – С. 1, 3.</w:t>
      </w:r>
    </w:p>
    <w:p w14:paraId="6C8AAB41" w14:textId="77777777" w:rsidR="002A36F2" w:rsidRDefault="002A36F2" w:rsidP="00E06EF9">
      <w:pPr>
        <w:pStyle w:val="a3"/>
        <w:numPr>
          <w:ilvl w:val="0"/>
          <w:numId w:val="9"/>
        </w:numPr>
        <w:ind w:left="426" w:hanging="142"/>
        <w:jc w:val="both"/>
      </w:pPr>
      <w:r w:rsidRPr="00664A89">
        <w:rPr>
          <w:b/>
        </w:rPr>
        <w:t>Компьютер – не только для игры!</w:t>
      </w:r>
      <w:r>
        <w:t xml:space="preserve"> : </w:t>
      </w:r>
      <w:r w:rsidRPr="00824121">
        <w:t>[</w:t>
      </w:r>
      <w:r>
        <w:t xml:space="preserve">об участии моздокских школьников в Первом шк. хакатоне </w:t>
      </w:r>
      <w:r>
        <w:rPr>
          <w:lang w:val="en-US"/>
        </w:rPr>
        <w:t>V</w:t>
      </w:r>
      <w:r w:rsidRPr="00824121">
        <w:t>-</w:t>
      </w:r>
      <w:r>
        <w:rPr>
          <w:lang w:val="en-US"/>
        </w:rPr>
        <w:t>Hack</w:t>
      </w:r>
      <w:r w:rsidRPr="00824121">
        <w:t xml:space="preserve"> </w:t>
      </w:r>
      <w:r>
        <w:t>на призы Главы РСО-А В. Битарова / подгот. Л. Базиева</w:t>
      </w:r>
      <w:r w:rsidRPr="00824121">
        <w:t>]</w:t>
      </w:r>
      <w:r>
        <w:t xml:space="preserve"> // Моздокский вестник. – 2017. – 12 дек. – С. 3.</w:t>
      </w:r>
    </w:p>
    <w:p w14:paraId="1ED8C1C5" w14:textId="77777777" w:rsidR="002A36F2" w:rsidRDefault="002A36F2" w:rsidP="00E06EF9">
      <w:pPr>
        <w:pStyle w:val="a3"/>
        <w:numPr>
          <w:ilvl w:val="0"/>
          <w:numId w:val="9"/>
        </w:numPr>
        <w:ind w:left="426" w:hanging="142"/>
        <w:jc w:val="both"/>
      </w:pPr>
      <w:r w:rsidRPr="00664A89">
        <w:rPr>
          <w:b/>
        </w:rPr>
        <w:t>Корнаева, З. Р.</w:t>
      </w:r>
      <w:r>
        <w:t xml:space="preserve"> Учат «живому» общению с флорой и фауной : </w:t>
      </w:r>
      <w:r w:rsidRPr="00664A89">
        <w:t>[</w:t>
      </w:r>
      <w:r>
        <w:t>рассказывает дир. ст-ции юн. натуралистов (СЮН) З. Р. Корнаева / записала Т. Анатольева</w:t>
      </w:r>
      <w:r w:rsidRPr="00664A89">
        <w:t>]</w:t>
      </w:r>
      <w:r>
        <w:t xml:space="preserve"> // Вести Дигории. – 2017. – 15 июня. – С. 2.</w:t>
      </w:r>
    </w:p>
    <w:p w14:paraId="7C8E5E6E" w14:textId="77777777" w:rsidR="002A36F2" w:rsidRDefault="002A36F2" w:rsidP="00E06EF9">
      <w:pPr>
        <w:pStyle w:val="a3"/>
        <w:numPr>
          <w:ilvl w:val="0"/>
          <w:numId w:val="9"/>
        </w:numPr>
        <w:ind w:left="426" w:hanging="142"/>
        <w:jc w:val="both"/>
      </w:pPr>
      <w:r w:rsidRPr="00664A89">
        <w:rPr>
          <w:b/>
        </w:rPr>
        <w:t>Корнева, С. В.</w:t>
      </w:r>
      <w:r>
        <w:t xml:space="preserve"> «Лет до ста расти нам без старости» : </w:t>
      </w:r>
      <w:r w:rsidRPr="00664A89">
        <w:t>[</w:t>
      </w:r>
      <w:r>
        <w:t>беседа с заслуж. учителем Сев. Осетии, дир. СОШ № 3 Софьей Владимировной Корневой / подгот. О. Резник</w:t>
      </w:r>
      <w:r w:rsidRPr="00664A89">
        <w:t>]</w:t>
      </w:r>
      <w:r>
        <w:t xml:space="preserve"> // Пульс Осетии. – 2017. – 12 дек. – С. 1-2.</w:t>
      </w:r>
    </w:p>
    <w:p w14:paraId="7CC9A72E" w14:textId="77777777" w:rsidR="002A36F2" w:rsidRDefault="002A36F2" w:rsidP="00E06EF9">
      <w:pPr>
        <w:pStyle w:val="a3"/>
        <w:numPr>
          <w:ilvl w:val="0"/>
          <w:numId w:val="9"/>
        </w:numPr>
        <w:ind w:left="426" w:hanging="142"/>
        <w:jc w:val="both"/>
      </w:pPr>
      <w:r w:rsidRPr="00865F9F">
        <w:rPr>
          <w:b/>
        </w:rPr>
        <w:t>Корнева, С. В.</w:t>
      </w:r>
      <w:r>
        <w:t xml:space="preserve"> «Наши педагоги – «золотой фонд» : </w:t>
      </w:r>
      <w:r w:rsidRPr="00865F9F">
        <w:t>[</w:t>
      </w:r>
      <w:r>
        <w:t>к 100-летию основания СШ № 3 г. Владикавказа : беседа с директором Софьей Владимировной Корневой / подгот. Л. Гагиева</w:t>
      </w:r>
      <w:r w:rsidRPr="00865F9F">
        <w:t>]</w:t>
      </w:r>
      <w:r>
        <w:t xml:space="preserve"> // Чемпион Ир. – 2017. – 12 дек. – С. 6.</w:t>
      </w:r>
    </w:p>
    <w:p w14:paraId="5F1F8E6A" w14:textId="77777777" w:rsidR="002A36F2" w:rsidRDefault="002A36F2" w:rsidP="00E06EF9">
      <w:pPr>
        <w:pStyle w:val="a3"/>
        <w:numPr>
          <w:ilvl w:val="0"/>
          <w:numId w:val="9"/>
        </w:numPr>
        <w:ind w:left="426" w:hanging="142"/>
        <w:jc w:val="both"/>
      </w:pPr>
      <w:r w:rsidRPr="00865F9F">
        <w:rPr>
          <w:b/>
        </w:rPr>
        <w:t>Короева, Р.</w:t>
      </w:r>
      <w:r>
        <w:t xml:space="preserve"> Одаренные дети : </w:t>
      </w:r>
      <w:r w:rsidRPr="00865F9F">
        <w:t>[</w:t>
      </w:r>
      <w:r>
        <w:t>в МБОУ СОШ № 1 с. Ногира состоялась выст. скульптор из пластелина уч-ка 5 кл. Хетага Гасиева</w:t>
      </w:r>
      <w:r w:rsidRPr="00865F9F">
        <w:t>]</w:t>
      </w:r>
      <w:r>
        <w:t xml:space="preserve"> / Р. Короева // Фидиуӕг. – 2017. – 3 июня. – С. 5.</w:t>
      </w:r>
    </w:p>
    <w:p w14:paraId="58A75857" w14:textId="77777777" w:rsidR="002A36F2" w:rsidRDefault="002A36F2" w:rsidP="00E06EF9">
      <w:pPr>
        <w:pStyle w:val="a3"/>
        <w:numPr>
          <w:ilvl w:val="0"/>
          <w:numId w:val="9"/>
        </w:numPr>
        <w:ind w:left="426" w:hanging="142"/>
        <w:jc w:val="both"/>
      </w:pPr>
      <w:r w:rsidRPr="00865F9F">
        <w:rPr>
          <w:b/>
        </w:rPr>
        <w:t>Кортиев, А.</w:t>
      </w:r>
      <w:r>
        <w:t xml:space="preserve"> Из Ейска – с серебряными медалями : </w:t>
      </w:r>
      <w:r w:rsidRPr="00865F9F">
        <w:t>[</w:t>
      </w:r>
      <w:r>
        <w:t>команда МБОУ СОШ № 1 с. Камбилеевского Пригородного р-на заняла второе место на первенстве России по мини-футболу в г. Ейске Краснодарского края</w:t>
      </w:r>
      <w:r w:rsidRPr="00865F9F">
        <w:t>]</w:t>
      </w:r>
      <w:r>
        <w:t xml:space="preserve"> / Ахсар Кортиев // Фидиуӕг. – 2017. – 7 марта. – С. 2.</w:t>
      </w:r>
    </w:p>
    <w:p w14:paraId="26F4E7A9" w14:textId="77777777" w:rsidR="002A36F2" w:rsidRDefault="002A36F2" w:rsidP="00E06EF9">
      <w:pPr>
        <w:pStyle w:val="a3"/>
        <w:numPr>
          <w:ilvl w:val="0"/>
          <w:numId w:val="9"/>
        </w:numPr>
        <w:ind w:left="426" w:hanging="142"/>
        <w:jc w:val="both"/>
      </w:pPr>
      <w:r w:rsidRPr="00865F9F">
        <w:rPr>
          <w:b/>
        </w:rPr>
        <w:t>Кортиев, А.</w:t>
      </w:r>
      <w:r>
        <w:t xml:space="preserve"> Турнир прошел интересно и зрелищно : </w:t>
      </w:r>
      <w:r w:rsidRPr="00865F9F">
        <w:t>[</w:t>
      </w:r>
      <w:r>
        <w:t xml:space="preserve">в Пригородном ДДТ состоялся район. турнир «Коста навсегда» в формате </w:t>
      </w:r>
      <w:r>
        <w:lastRenderedPageBreak/>
        <w:t>интеллектуальной игры «Своя игра»</w:t>
      </w:r>
      <w:r w:rsidRPr="00865F9F">
        <w:t>]</w:t>
      </w:r>
      <w:r>
        <w:t xml:space="preserve"> / Ахсар Кортиев // Фидиуӕг. – 2017. – 24 окт. – С. 2.</w:t>
      </w:r>
    </w:p>
    <w:p w14:paraId="1C680102" w14:textId="77777777" w:rsidR="002A36F2" w:rsidRDefault="002A36F2" w:rsidP="00E06EF9">
      <w:pPr>
        <w:pStyle w:val="a3"/>
        <w:numPr>
          <w:ilvl w:val="0"/>
          <w:numId w:val="9"/>
        </w:numPr>
        <w:ind w:left="426" w:hanging="142"/>
        <w:jc w:val="both"/>
      </w:pPr>
      <w:r w:rsidRPr="007C6EE0">
        <w:rPr>
          <w:b/>
        </w:rPr>
        <w:t>Коста посвящается…</w:t>
      </w:r>
      <w:r>
        <w:t xml:space="preserve"> : </w:t>
      </w:r>
      <w:r w:rsidRPr="00865F9F">
        <w:t>[</w:t>
      </w:r>
      <w:r>
        <w:t xml:space="preserve">17 окт. в центре развития творч. детей и юнош. «Заря» состоялся </w:t>
      </w:r>
      <w:r>
        <w:rPr>
          <w:lang w:val="en-US"/>
        </w:rPr>
        <w:t>IV</w:t>
      </w:r>
      <w:r>
        <w:t xml:space="preserve"> респ. конкурс чтецов «Д</w:t>
      </w:r>
      <w:r>
        <w:rPr>
          <w:rFonts w:cs="Times New Roman"/>
        </w:rPr>
        <w:t>ӕ</w:t>
      </w:r>
      <w:r>
        <w:t xml:space="preserve"> ном мыггагм</w:t>
      </w:r>
      <w:r>
        <w:rPr>
          <w:rFonts w:cs="Times New Roman"/>
        </w:rPr>
        <w:t>ӕ</w:t>
      </w:r>
      <w:r>
        <w:t xml:space="preserve"> у ц</w:t>
      </w:r>
      <w:r>
        <w:rPr>
          <w:rFonts w:cs="Times New Roman"/>
        </w:rPr>
        <w:t>ӕ</w:t>
      </w:r>
      <w:r>
        <w:t>ринаг» («Вечно будет жить имя твое»), посвящ. творч. К. Л. Хетагурова</w:t>
      </w:r>
      <w:r w:rsidRPr="00865F9F">
        <w:t>]</w:t>
      </w:r>
      <w:r>
        <w:t xml:space="preserve"> // Владикавказ. – 2017. – 19 окт. – С. 4.</w:t>
      </w:r>
    </w:p>
    <w:p w14:paraId="5CFB6F8F" w14:textId="77777777" w:rsidR="002A36F2" w:rsidRDefault="002A36F2" w:rsidP="00E06EF9">
      <w:pPr>
        <w:pStyle w:val="a3"/>
        <w:numPr>
          <w:ilvl w:val="0"/>
          <w:numId w:val="9"/>
        </w:numPr>
        <w:ind w:left="426" w:hanging="142"/>
        <w:jc w:val="both"/>
      </w:pPr>
      <w:r>
        <w:rPr>
          <w:b/>
        </w:rPr>
        <w:t>Кочарова, Ж</w:t>
      </w:r>
      <w:r w:rsidRPr="007C6EE0">
        <w:t>.</w:t>
      </w:r>
      <w:r>
        <w:t xml:space="preserve"> Покорили еще одну вершину : </w:t>
      </w:r>
      <w:r w:rsidRPr="007C6EE0">
        <w:t>[</w:t>
      </w:r>
      <w:r>
        <w:t xml:space="preserve">об участии учащихся фортепиан. отд-ния Моздокской ДМШ им. М. Глинка в </w:t>
      </w:r>
      <w:r>
        <w:rPr>
          <w:lang w:val="en-US"/>
        </w:rPr>
        <w:t>VII</w:t>
      </w:r>
      <w:r>
        <w:t xml:space="preserve"> Междунар. конкурсе исполнителей на музык. инструментах им. А. Вивальди</w:t>
      </w:r>
      <w:r w:rsidRPr="007C6EE0">
        <w:t>]</w:t>
      </w:r>
      <w:r>
        <w:t xml:space="preserve"> / Ж. Кочарова // Моздокский вестник. – 2017. – 21 янв. – С. 2.</w:t>
      </w:r>
    </w:p>
    <w:p w14:paraId="34F3A5E1" w14:textId="77777777" w:rsidR="002A36F2" w:rsidRDefault="002A36F2" w:rsidP="00E06EF9">
      <w:pPr>
        <w:pStyle w:val="a3"/>
        <w:numPr>
          <w:ilvl w:val="0"/>
          <w:numId w:val="9"/>
        </w:numPr>
        <w:ind w:left="426" w:hanging="142"/>
        <w:jc w:val="both"/>
      </w:pPr>
      <w:r w:rsidRPr="007C6EE0">
        <w:rPr>
          <w:b/>
        </w:rPr>
        <w:t>Кочарова, Ж.</w:t>
      </w:r>
      <w:r>
        <w:t xml:space="preserve"> Техника исполнения – основа мастерства : </w:t>
      </w:r>
      <w:r w:rsidRPr="007C6EE0">
        <w:t>[</w:t>
      </w:r>
      <w:r>
        <w:t>в ДМШ им. М. И. Глинки состоялся ежегод. техн. конкурс пианистов для учащихся 2-6 кл. фортепиан. отд-ния</w:t>
      </w:r>
      <w:r w:rsidRPr="007C6EE0">
        <w:t>]</w:t>
      </w:r>
      <w:r>
        <w:t xml:space="preserve"> / Ж. Кочарова // Моздокский вестник. – 2017. – 12 дек. – С. 3.</w:t>
      </w:r>
    </w:p>
    <w:p w14:paraId="022F75EB" w14:textId="77777777" w:rsidR="002A36F2" w:rsidRDefault="002A36F2" w:rsidP="00E06EF9">
      <w:pPr>
        <w:pStyle w:val="a3"/>
        <w:numPr>
          <w:ilvl w:val="0"/>
          <w:numId w:val="9"/>
        </w:numPr>
        <w:ind w:left="426" w:hanging="142"/>
        <w:jc w:val="both"/>
      </w:pPr>
      <w:r w:rsidRPr="007C6EE0">
        <w:rPr>
          <w:b/>
        </w:rPr>
        <w:t>Крылова, В.</w:t>
      </w:r>
      <w:r>
        <w:t xml:space="preserve"> Детский КВН в ударе : </w:t>
      </w:r>
      <w:r w:rsidRPr="007C6EE0">
        <w:t>[</w:t>
      </w:r>
      <w:r>
        <w:t>в СОГУ прошла игра за кубок Владикавказа по детскому КВН</w:t>
      </w:r>
      <w:r w:rsidRPr="007C6EE0">
        <w:t>]</w:t>
      </w:r>
      <w:r>
        <w:t xml:space="preserve"> / Виктория Крылова // Слово. – 2017. – 22 июня. – С. 4.</w:t>
      </w:r>
    </w:p>
    <w:p w14:paraId="71CB6F4A" w14:textId="77777777" w:rsidR="002A36F2" w:rsidRDefault="002A36F2" w:rsidP="00E06EF9">
      <w:pPr>
        <w:pStyle w:val="a3"/>
        <w:numPr>
          <w:ilvl w:val="0"/>
          <w:numId w:val="9"/>
        </w:numPr>
        <w:ind w:left="426" w:hanging="142"/>
        <w:jc w:val="both"/>
      </w:pPr>
      <w:r w:rsidRPr="002A2C23">
        <w:rPr>
          <w:b/>
        </w:rPr>
        <w:t>Кубалов, А.</w:t>
      </w:r>
      <w:r>
        <w:t xml:space="preserve"> На дружбе народов держится мир : </w:t>
      </w:r>
      <w:r w:rsidRPr="007C6EE0">
        <w:t>[</w:t>
      </w:r>
      <w:r>
        <w:t>об участии учеников Иранской СШ им. генерала Г. М. Кантемирова в очеред. этапе межрегион. молодеж. проекта «Куначество» в КБР</w:t>
      </w:r>
      <w:r w:rsidRPr="007C6EE0">
        <w:t>]</w:t>
      </w:r>
      <w:r>
        <w:t xml:space="preserve"> // Вперед. – 2017. – 17 окт. – С. 2.</w:t>
      </w:r>
    </w:p>
    <w:p w14:paraId="24796F8F" w14:textId="77777777" w:rsidR="002A36F2" w:rsidRDefault="002A36F2" w:rsidP="00E06EF9">
      <w:pPr>
        <w:pStyle w:val="a3"/>
        <w:numPr>
          <w:ilvl w:val="0"/>
          <w:numId w:val="9"/>
        </w:numPr>
        <w:ind w:left="426" w:hanging="142"/>
        <w:jc w:val="both"/>
      </w:pPr>
      <w:r w:rsidRPr="002A2C23">
        <w:rPr>
          <w:b/>
        </w:rPr>
        <w:t>Кубалты, С.</w:t>
      </w:r>
      <w:r>
        <w:t xml:space="preserve"> Мад</w:t>
      </w:r>
      <w:r>
        <w:rPr>
          <w:rFonts w:cs="Times New Roman"/>
        </w:rPr>
        <w:t>ӕ</w:t>
      </w:r>
      <w:r>
        <w:t xml:space="preserve">лон </w:t>
      </w:r>
      <w:r>
        <w:rPr>
          <w:rFonts w:cs="Times New Roman"/>
        </w:rPr>
        <w:t>ӕ</w:t>
      </w:r>
      <w:r>
        <w:t>взаг – с</w:t>
      </w:r>
      <w:r>
        <w:rPr>
          <w:rFonts w:cs="Times New Roman"/>
        </w:rPr>
        <w:t>ӕ</w:t>
      </w:r>
      <w:r>
        <w:t xml:space="preserve"> рухс б</w:t>
      </w:r>
      <w:r>
        <w:rPr>
          <w:rFonts w:cs="Times New Roman"/>
        </w:rPr>
        <w:t>ӕ</w:t>
      </w:r>
      <w:r>
        <w:t>ллиц // Вперед. – 2017. – 30 нояб. – Ф. 2.</w:t>
      </w:r>
    </w:p>
    <w:p w14:paraId="61B98D4D" w14:textId="77777777" w:rsidR="002A36F2" w:rsidRPr="002A2C23" w:rsidRDefault="002A36F2" w:rsidP="0018411B">
      <w:pPr>
        <w:pStyle w:val="a3"/>
        <w:ind w:left="426" w:hanging="142"/>
        <w:jc w:val="both"/>
      </w:pPr>
      <w:r>
        <w:t xml:space="preserve">Кубалов, С. Родной язык – их светлая мечта : </w:t>
      </w:r>
      <w:r w:rsidRPr="002A2C23">
        <w:t>[</w:t>
      </w:r>
      <w:r>
        <w:t>о смотре-конкурсе «Ирон д</w:t>
      </w:r>
      <w:r>
        <w:rPr>
          <w:rFonts w:cs="Times New Roman"/>
        </w:rPr>
        <w:t>ӕ</w:t>
      </w:r>
      <w:r>
        <w:t xml:space="preserve">н </w:t>
      </w:r>
      <w:r>
        <w:rPr>
          <w:rFonts w:cs="Times New Roman"/>
        </w:rPr>
        <w:t>ӕ</w:t>
      </w:r>
      <w:r>
        <w:t>з» в СШ № 1 ст-цы Змейской</w:t>
      </w:r>
      <w:r w:rsidRPr="002A2C23">
        <w:t>]</w:t>
      </w:r>
      <w:r>
        <w:t>.</w:t>
      </w:r>
    </w:p>
    <w:p w14:paraId="266EA056" w14:textId="77777777" w:rsidR="002A36F2" w:rsidRDefault="002A36F2" w:rsidP="00E06EF9">
      <w:pPr>
        <w:pStyle w:val="a3"/>
        <w:numPr>
          <w:ilvl w:val="0"/>
          <w:numId w:val="9"/>
        </w:numPr>
        <w:ind w:left="426" w:hanging="142"/>
        <w:jc w:val="both"/>
      </w:pPr>
      <w:r w:rsidRPr="002A2C23">
        <w:rPr>
          <w:b/>
        </w:rPr>
        <w:t>Кузнецова, А.</w:t>
      </w:r>
      <w:r>
        <w:t xml:space="preserve"> Завершился финал Всерос. туристско-краеведческой экспедиции «Я познаю Россию» </w:t>
      </w:r>
      <w:r w:rsidRPr="002A2C23">
        <w:t>[</w:t>
      </w:r>
      <w:r>
        <w:t>орг. Российским движением школьников и Поисковым движением России</w:t>
      </w:r>
      <w:r w:rsidRPr="002A2C23">
        <w:t>]</w:t>
      </w:r>
      <w:r>
        <w:t xml:space="preserve"> / Алла Кузнецова // Фидиуӕг. – 2017. – 14 окт. – С. 4.</w:t>
      </w:r>
    </w:p>
    <w:p w14:paraId="7D09C327" w14:textId="77777777" w:rsidR="002A36F2" w:rsidRDefault="002A36F2" w:rsidP="00E06EF9">
      <w:pPr>
        <w:pStyle w:val="a3"/>
        <w:numPr>
          <w:ilvl w:val="0"/>
          <w:numId w:val="9"/>
        </w:numPr>
        <w:ind w:left="426" w:hanging="142"/>
        <w:jc w:val="both"/>
      </w:pPr>
      <w:r w:rsidRPr="002A2C23">
        <w:rPr>
          <w:b/>
        </w:rPr>
        <w:t>Кузнецова, З.</w:t>
      </w:r>
      <w:r>
        <w:t xml:space="preserve"> «Непокоренный Кавказ» : </w:t>
      </w:r>
      <w:r w:rsidRPr="002A2C23">
        <w:t>[</w:t>
      </w:r>
      <w:r>
        <w:t>в центре «Нарт» прошел гор. конкурс акция для старшеклассников «Непокоренный Кавказ», посвящ. 75-летию битвы за Кавказ</w:t>
      </w:r>
      <w:r w:rsidRPr="002A2C23">
        <w:t>]</w:t>
      </w:r>
      <w:r>
        <w:t xml:space="preserve"> / З. Кузнецова // Владикавказ. – 2017. – 12 дек. – С. 4.</w:t>
      </w:r>
    </w:p>
    <w:p w14:paraId="7A90AD0B" w14:textId="77C5A223" w:rsidR="002A36F2" w:rsidRDefault="002A36F2" w:rsidP="00E06EF9">
      <w:pPr>
        <w:pStyle w:val="a3"/>
        <w:numPr>
          <w:ilvl w:val="0"/>
          <w:numId w:val="9"/>
        </w:numPr>
        <w:ind w:left="426" w:hanging="142"/>
        <w:jc w:val="both"/>
      </w:pPr>
      <w:r w:rsidRPr="00DC1F12">
        <w:rPr>
          <w:b/>
        </w:rPr>
        <w:t>Кузнецова, А.</w:t>
      </w:r>
      <w:r>
        <w:t xml:space="preserve"> «Подари книгу» : </w:t>
      </w:r>
      <w:r w:rsidRPr="002A2C23">
        <w:t>[</w:t>
      </w:r>
      <w:r>
        <w:t>уч-ся ст</w:t>
      </w:r>
      <w:r w:rsidR="0027423C">
        <w:t>-цы</w:t>
      </w:r>
      <w:r>
        <w:t xml:space="preserve"> Архонской стали участниками акции Рос. движения школьников «Подари книгу»</w:t>
      </w:r>
      <w:r w:rsidRPr="002A2C23">
        <w:t>]</w:t>
      </w:r>
      <w:r>
        <w:t xml:space="preserve"> / Алла Кузнецова // Фидиуӕг. – 2017. – 21 февр. – С. 2.</w:t>
      </w:r>
    </w:p>
    <w:p w14:paraId="1B4B8532" w14:textId="77777777" w:rsidR="002A36F2" w:rsidRDefault="002A36F2" w:rsidP="00E06EF9">
      <w:pPr>
        <w:pStyle w:val="a3"/>
        <w:numPr>
          <w:ilvl w:val="0"/>
          <w:numId w:val="9"/>
        </w:numPr>
        <w:ind w:left="426" w:hanging="142"/>
        <w:jc w:val="both"/>
      </w:pPr>
      <w:r w:rsidRPr="00DC1F12">
        <w:rPr>
          <w:b/>
        </w:rPr>
        <w:t>Кузнецова, А.</w:t>
      </w:r>
      <w:r>
        <w:t xml:space="preserve"> Энергетики провели открытый урок школьникам : </w:t>
      </w:r>
      <w:r w:rsidRPr="00DC1F12">
        <w:t>[</w:t>
      </w:r>
      <w:r>
        <w:t xml:space="preserve">в МБОУ СОШ № 2 ст. Архонской стартовал Всерос. фестиваль </w:t>
      </w:r>
      <w:r>
        <w:lastRenderedPageBreak/>
        <w:t>энергосбережения «Вместе Ярче»</w:t>
      </w:r>
      <w:r w:rsidRPr="00DC1F12">
        <w:t>]</w:t>
      </w:r>
      <w:r>
        <w:t xml:space="preserve"> / Алла Кузнецова // Фидиуӕг. – 2017. – 21 окт. – С. 4.</w:t>
      </w:r>
    </w:p>
    <w:p w14:paraId="3B418EEE" w14:textId="77777777" w:rsidR="002A36F2" w:rsidRDefault="002A36F2" w:rsidP="00E06EF9">
      <w:pPr>
        <w:pStyle w:val="a3"/>
        <w:numPr>
          <w:ilvl w:val="0"/>
          <w:numId w:val="9"/>
        </w:numPr>
        <w:ind w:left="426" w:hanging="142"/>
        <w:jc w:val="both"/>
      </w:pPr>
      <w:r w:rsidRPr="00DC1F12">
        <w:rPr>
          <w:b/>
        </w:rPr>
        <w:t>Кульчиева, А.</w:t>
      </w:r>
      <w:r>
        <w:t xml:space="preserve"> Обучающиеся СЮН на хорошем счету : </w:t>
      </w:r>
      <w:r w:rsidRPr="00DC1F12">
        <w:t>[</w:t>
      </w:r>
      <w:r>
        <w:t>о Станции юных натуралистов с. Советской Ирафского р-на</w:t>
      </w:r>
      <w:r w:rsidRPr="00DC1F12">
        <w:t>]</w:t>
      </w:r>
      <w:r>
        <w:t xml:space="preserve"> / Алета Кульчиева // Ирӕф. – 2017. – 21 окт. – С. 2.</w:t>
      </w:r>
    </w:p>
    <w:p w14:paraId="5D150A0A" w14:textId="77777777" w:rsidR="002A36F2" w:rsidRDefault="002A36F2" w:rsidP="00E06EF9">
      <w:pPr>
        <w:pStyle w:val="a3"/>
        <w:numPr>
          <w:ilvl w:val="0"/>
          <w:numId w:val="9"/>
        </w:numPr>
        <w:ind w:left="426" w:hanging="142"/>
        <w:jc w:val="both"/>
      </w:pPr>
      <w:r w:rsidRPr="00220C53">
        <w:rPr>
          <w:b/>
        </w:rPr>
        <w:t>Кусаев, М. Г.</w:t>
      </w:r>
      <w:r>
        <w:t xml:space="preserve"> «За зеркальце» вновь на высоте! : </w:t>
      </w:r>
      <w:r w:rsidRPr="00220C53">
        <w:t>[</w:t>
      </w:r>
      <w:r>
        <w:t>беседа с рук. театра студии «За-зеркалье» М. Г. Кусаевым / записала Дз. Гаглойты</w:t>
      </w:r>
      <w:r w:rsidRPr="00220C53">
        <w:t>]</w:t>
      </w:r>
      <w:r>
        <w:t xml:space="preserve"> // Чемпион Ир. – 2017. – 27 апр. – С. 6-7. : фото.</w:t>
      </w:r>
    </w:p>
    <w:p w14:paraId="0B2F09B6" w14:textId="77777777" w:rsidR="002A36F2" w:rsidRDefault="002A36F2" w:rsidP="00E06EF9">
      <w:pPr>
        <w:pStyle w:val="a3"/>
        <w:numPr>
          <w:ilvl w:val="0"/>
          <w:numId w:val="9"/>
        </w:numPr>
        <w:ind w:left="426" w:hanging="142"/>
        <w:jc w:val="both"/>
      </w:pPr>
      <w:r w:rsidRPr="00220C53">
        <w:rPr>
          <w:b/>
        </w:rPr>
        <w:t>Кусова, Л.</w:t>
      </w:r>
      <w:r>
        <w:t xml:space="preserve"> Нам 90! : </w:t>
      </w:r>
      <w:r w:rsidRPr="00220C53">
        <w:t>[</w:t>
      </w:r>
      <w:r>
        <w:t>юбилей Эльхотовской СОШ № 1</w:t>
      </w:r>
      <w:r w:rsidRPr="00220C53">
        <w:t>]</w:t>
      </w:r>
      <w:r>
        <w:t xml:space="preserve"> // Вперед. – 2017. – 30 дек. – С. 3.</w:t>
      </w:r>
    </w:p>
    <w:p w14:paraId="26944A0F" w14:textId="77777777" w:rsidR="002A36F2" w:rsidRDefault="002A36F2" w:rsidP="00E06EF9">
      <w:pPr>
        <w:pStyle w:val="a3"/>
        <w:numPr>
          <w:ilvl w:val="0"/>
          <w:numId w:val="9"/>
        </w:numPr>
        <w:ind w:left="426" w:hanging="142"/>
        <w:jc w:val="both"/>
      </w:pPr>
      <w:r w:rsidRPr="00220C53">
        <w:rPr>
          <w:b/>
        </w:rPr>
        <w:t>Кутарова, А.</w:t>
      </w:r>
      <w:r>
        <w:t xml:space="preserve"> Девочка, которая поет! : </w:t>
      </w:r>
      <w:r w:rsidRPr="00220C53">
        <w:t>[</w:t>
      </w:r>
      <w:r>
        <w:t>о вокальном творчестве Аиды Дудиевой – ученицы 10 кл. Заманкульской СОШ</w:t>
      </w:r>
      <w:r w:rsidRPr="00220C53">
        <w:t>]</w:t>
      </w:r>
      <w:r>
        <w:t xml:space="preserve"> / Аида Кутарова // Жизнь Правобережья. – 2017. – 4 апр. – С. 5.</w:t>
      </w:r>
    </w:p>
    <w:p w14:paraId="21E9EB1B" w14:textId="77777777" w:rsidR="002A36F2" w:rsidRDefault="002A36F2" w:rsidP="00E06EF9">
      <w:pPr>
        <w:pStyle w:val="a3"/>
        <w:numPr>
          <w:ilvl w:val="0"/>
          <w:numId w:val="9"/>
        </w:numPr>
        <w:ind w:left="426" w:hanging="142"/>
        <w:jc w:val="both"/>
      </w:pPr>
      <w:r w:rsidRPr="00220C53">
        <w:rPr>
          <w:b/>
        </w:rPr>
        <w:t>Кучиева, Р.</w:t>
      </w:r>
      <w:r>
        <w:t xml:space="preserve"> «Тетя музыка» – это о ком? : </w:t>
      </w:r>
      <w:r w:rsidRPr="00220C53">
        <w:t>[</w:t>
      </w:r>
      <w:r>
        <w:t>о преп. музыки дет. садика № 6 г. Алагира А. В. Абаевой</w:t>
      </w:r>
      <w:r w:rsidRPr="00220C53">
        <w:t xml:space="preserve">] </w:t>
      </w:r>
      <w:r>
        <w:t>/ Римма Кучиева // Заря. – 2017. – 17 окт. – С. 3.</w:t>
      </w:r>
    </w:p>
    <w:p w14:paraId="25ED337E" w14:textId="77777777" w:rsidR="002A36F2" w:rsidRDefault="002A36F2" w:rsidP="00E06EF9">
      <w:pPr>
        <w:pStyle w:val="a3"/>
        <w:numPr>
          <w:ilvl w:val="0"/>
          <w:numId w:val="9"/>
        </w:numPr>
        <w:ind w:left="426" w:hanging="142"/>
        <w:jc w:val="both"/>
      </w:pPr>
      <w:r w:rsidRPr="001B637C">
        <w:rPr>
          <w:b/>
        </w:rPr>
        <w:t>Лагкуев, Р.</w:t>
      </w:r>
      <w:r>
        <w:t xml:space="preserve"> Любимец школы : </w:t>
      </w:r>
      <w:r w:rsidRPr="00220C53">
        <w:t>[</w:t>
      </w:r>
      <w:r>
        <w:t>об учителе физкультуры сред. шк. с. Ахсарисар Олеге Туриеве</w:t>
      </w:r>
      <w:r w:rsidRPr="00220C53">
        <w:t>]</w:t>
      </w:r>
      <w:r>
        <w:t xml:space="preserve"> / Рамазан Лагкуев // Северная Осетия. – 2017. – 1 февр. – С. 3.</w:t>
      </w:r>
    </w:p>
    <w:p w14:paraId="17DD2398" w14:textId="77777777" w:rsidR="002A36F2" w:rsidRDefault="002A36F2" w:rsidP="00E06EF9">
      <w:pPr>
        <w:pStyle w:val="a3"/>
        <w:numPr>
          <w:ilvl w:val="0"/>
          <w:numId w:val="9"/>
        </w:numPr>
        <w:ind w:left="426" w:hanging="142"/>
        <w:jc w:val="both"/>
      </w:pPr>
      <w:r w:rsidRPr="001B637C">
        <w:rPr>
          <w:b/>
        </w:rPr>
        <w:t>Лагкуев, Р.</w:t>
      </w:r>
      <w:r>
        <w:t xml:space="preserve"> «Я – осетинка!» : </w:t>
      </w:r>
      <w:r w:rsidRPr="001B637C">
        <w:t>[</w:t>
      </w:r>
      <w:r>
        <w:t>об итогах конкурса «Я – осетинка!», прошедший на базе нов. шк. в Нижн. Санибе, носящий имя Т. Агузарова</w:t>
      </w:r>
      <w:r w:rsidRPr="001B637C">
        <w:t>]</w:t>
      </w:r>
      <w:r>
        <w:t xml:space="preserve"> / Р. Лагкуев // Северная Осетия. – 2017. – 31 марта. – С. 8.</w:t>
      </w:r>
    </w:p>
    <w:p w14:paraId="19AB4840" w14:textId="77777777" w:rsidR="002A36F2" w:rsidRDefault="002A36F2" w:rsidP="00E06EF9">
      <w:pPr>
        <w:pStyle w:val="a3"/>
        <w:numPr>
          <w:ilvl w:val="0"/>
          <w:numId w:val="9"/>
        </w:numPr>
        <w:ind w:left="426" w:hanging="142"/>
        <w:jc w:val="both"/>
      </w:pPr>
      <w:r w:rsidRPr="001B637C">
        <w:rPr>
          <w:b/>
        </w:rPr>
        <w:t>Лалиева, Т.</w:t>
      </w:r>
      <w:r>
        <w:t xml:space="preserve"> Поезд «Победа» и город-герой Владикавказ : </w:t>
      </w:r>
      <w:r w:rsidRPr="001B637C">
        <w:t>[</w:t>
      </w:r>
      <w:r>
        <w:t>уч-ся гуманитарных кл. МБОУ «СОШ № 1 с. Октябрьского» приняли участие в акции, приурочен. к 72-й годовщине Победы в ВОВ</w:t>
      </w:r>
      <w:r w:rsidRPr="001B637C">
        <w:t>]</w:t>
      </w:r>
      <w:r>
        <w:t xml:space="preserve"> / Татьяна Лалиева // Фидиуӕг. – 2017. – 20 апр. – С. 2.</w:t>
      </w:r>
    </w:p>
    <w:p w14:paraId="5AFF8468" w14:textId="77777777" w:rsidR="002A36F2" w:rsidRDefault="002A36F2" w:rsidP="00E06EF9">
      <w:pPr>
        <w:pStyle w:val="a3"/>
        <w:numPr>
          <w:ilvl w:val="0"/>
          <w:numId w:val="9"/>
        </w:numPr>
        <w:ind w:left="426" w:hanging="142"/>
        <w:jc w:val="both"/>
      </w:pPr>
      <w:r w:rsidRPr="001B637C">
        <w:rPr>
          <w:b/>
        </w:rPr>
        <w:t>Левченко, Т.</w:t>
      </w:r>
      <w:r>
        <w:t xml:space="preserve"> Провели турслет : </w:t>
      </w:r>
      <w:r w:rsidRPr="001B637C">
        <w:t>[</w:t>
      </w:r>
      <w:r>
        <w:t>команда Пригородного р-на «Искра» участвовала в соревнованиях юных туристов во Владикавказе</w:t>
      </w:r>
      <w:r w:rsidRPr="001B637C">
        <w:t>]</w:t>
      </w:r>
      <w:r>
        <w:t xml:space="preserve"> / Татьяна Левченко // Фидиуӕг. – 2017. – 23 нояб. – С. 2.</w:t>
      </w:r>
    </w:p>
    <w:p w14:paraId="17877CB9" w14:textId="77777777" w:rsidR="002A36F2" w:rsidRDefault="002A36F2" w:rsidP="00E06EF9">
      <w:pPr>
        <w:pStyle w:val="a3"/>
        <w:numPr>
          <w:ilvl w:val="0"/>
          <w:numId w:val="9"/>
        </w:numPr>
        <w:ind w:left="426" w:hanging="142"/>
        <w:jc w:val="both"/>
      </w:pPr>
      <w:r w:rsidRPr="001B637C">
        <w:rPr>
          <w:b/>
        </w:rPr>
        <w:t>Левченко, Т.</w:t>
      </w:r>
      <w:r>
        <w:t xml:space="preserve"> Спортивный праздник прошел на веселой ноте </w:t>
      </w:r>
      <w:r w:rsidRPr="001B637C">
        <w:t>[</w:t>
      </w:r>
      <w:r>
        <w:t>в МБОУ «СОШ №1 ст. Архонской»</w:t>
      </w:r>
      <w:r w:rsidRPr="001B637C">
        <w:t>]</w:t>
      </w:r>
      <w:r>
        <w:t xml:space="preserve"> / Т. Левченко // Фидиуӕг. – 2017. – 15 июля. – С. 4.</w:t>
      </w:r>
    </w:p>
    <w:p w14:paraId="43C8911C" w14:textId="77777777" w:rsidR="002A36F2" w:rsidRDefault="002A36F2" w:rsidP="00E06EF9">
      <w:pPr>
        <w:pStyle w:val="a3"/>
        <w:numPr>
          <w:ilvl w:val="0"/>
          <w:numId w:val="9"/>
        </w:numPr>
        <w:ind w:left="426" w:hanging="142"/>
        <w:jc w:val="both"/>
      </w:pPr>
      <w:r w:rsidRPr="007B272D">
        <w:rPr>
          <w:b/>
        </w:rPr>
        <w:t>Льянова, Э.</w:t>
      </w:r>
      <w:r>
        <w:t xml:space="preserve"> Да будет каждый день таким же ярким! : </w:t>
      </w:r>
      <w:r w:rsidRPr="001B637C">
        <w:t>[</w:t>
      </w:r>
      <w:r>
        <w:t>в Алагирском р-не отметили междунар. день защиты детей</w:t>
      </w:r>
      <w:r w:rsidRPr="001B637C">
        <w:t>]</w:t>
      </w:r>
      <w:r>
        <w:t xml:space="preserve"> / Элина Льянова // Заря. – 2017. – 6 июня. – С. 2.</w:t>
      </w:r>
    </w:p>
    <w:p w14:paraId="0073B917" w14:textId="77777777" w:rsidR="002A36F2" w:rsidRDefault="002A36F2" w:rsidP="00E06EF9">
      <w:pPr>
        <w:pStyle w:val="a3"/>
        <w:numPr>
          <w:ilvl w:val="0"/>
          <w:numId w:val="9"/>
        </w:numPr>
        <w:ind w:left="426" w:hanging="142"/>
        <w:jc w:val="both"/>
      </w:pPr>
      <w:r w:rsidRPr="007B272D">
        <w:rPr>
          <w:b/>
        </w:rPr>
        <w:t>Льянова, Э.</w:t>
      </w:r>
      <w:r>
        <w:t xml:space="preserve"> Из дальних странствий возвратясь… : </w:t>
      </w:r>
      <w:r w:rsidRPr="007B272D">
        <w:t>[</w:t>
      </w:r>
      <w:r>
        <w:t>о засл. работнике образования РСО-А, воспитателе дет. сада № 7 г. Алагира М. Икаевой, которая участвовала в конкурсе «Хрустальная жемчужина» в Санкт-Петербурге</w:t>
      </w:r>
      <w:r w:rsidRPr="007B272D">
        <w:t xml:space="preserve">] </w:t>
      </w:r>
      <w:r>
        <w:t>/ Элина Льянова // Заря. – 2017. – 28 февр. – С. 3.</w:t>
      </w:r>
    </w:p>
    <w:p w14:paraId="729059A1" w14:textId="77777777" w:rsidR="002A36F2" w:rsidRDefault="002A36F2" w:rsidP="00E06EF9">
      <w:pPr>
        <w:pStyle w:val="a3"/>
        <w:numPr>
          <w:ilvl w:val="0"/>
          <w:numId w:val="9"/>
        </w:numPr>
        <w:ind w:left="426" w:hanging="142"/>
        <w:jc w:val="both"/>
      </w:pPr>
      <w:r w:rsidRPr="007B272D">
        <w:rPr>
          <w:b/>
        </w:rPr>
        <w:lastRenderedPageBreak/>
        <w:t>Льянова, Э.</w:t>
      </w:r>
      <w:r>
        <w:t xml:space="preserve"> РДШ – преемник пионерии : </w:t>
      </w:r>
      <w:r w:rsidRPr="007B272D">
        <w:t>[</w:t>
      </w:r>
      <w:r>
        <w:t>о новой детско-юнош. орг. РДШ (Рос. движение школьников)</w:t>
      </w:r>
      <w:r w:rsidRPr="007B272D">
        <w:t>]</w:t>
      </w:r>
      <w:r>
        <w:t xml:space="preserve"> / Элина Льянова // Заря. – 2017. – 14 нояб. – С. 3.</w:t>
      </w:r>
    </w:p>
    <w:p w14:paraId="26CB711F" w14:textId="77777777" w:rsidR="002A36F2" w:rsidRDefault="002A36F2" w:rsidP="00E06EF9">
      <w:pPr>
        <w:pStyle w:val="a3"/>
        <w:numPr>
          <w:ilvl w:val="0"/>
          <w:numId w:val="9"/>
        </w:numPr>
        <w:ind w:left="426" w:hanging="142"/>
        <w:jc w:val="both"/>
      </w:pPr>
      <w:r w:rsidRPr="007B272D">
        <w:rPr>
          <w:b/>
        </w:rPr>
        <w:t>Льянты, Э.</w:t>
      </w:r>
      <w:r>
        <w:t xml:space="preserve"> Аргъ к</w:t>
      </w:r>
      <w:r>
        <w:rPr>
          <w:rFonts w:cs="Times New Roman"/>
        </w:rPr>
        <w:t>ӕ</w:t>
      </w:r>
      <w:r>
        <w:t>н</w:t>
      </w:r>
      <w:r>
        <w:rPr>
          <w:rFonts w:cs="Times New Roman"/>
        </w:rPr>
        <w:t>ӕ</w:t>
      </w:r>
      <w:r>
        <w:t xml:space="preserve">м ирон </w:t>
      </w:r>
      <w:r>
        <w:rPr>
          <w:rFonts w:cs="Times New Roman"/>
        </w:rPr>
        <w:t>ӕ</w:t>
      </w:r>
      <w:r>
        <w:t>взаг</w:t>
      </w:r>
      <w:r>
        <w:rPr>
          <w:rFonts w:cs="Times New Roman"/>
        </w:rPr>
        <w:t>ӕ</w:t>
      </w:r>
      <w:r>
        <w:t>н! / Льянты Элин</w:t>
      </w:r>
      <w:r>
        <w:rPr>
          <w:rFonts w:cs="Times New Roman"/>
        </w:rPr>
        <w:t>ӕ</w:t>
      </w:r>
      <w:r>
        <w:t xml:space="preserve"> // Заря. – 2017. – 4 апр. – Ф. 3.</w:t>
      </w:r>
    </w:p>
    <w:p w14:paraId="65BF8C66" w14:textId="77777777" w:rsidR="002A36F2" w:rsidRPr="007B272D" w:rsidRDefault="002A36F2" w:rsidP="0018411B">
      <w:pPr>
        <w:pStyle w:val="a3"/>
        <w:ind w:left="426" w:hanging="142"/>
        <w:jc w:val="both"/>
      </w:pPr>
      <w:r>
        <w:t xml:space="preserve">Льянова, Э. Ценим осетинский язык : </w:t>
      </w:r>
      <w:r w:rsidRPr="007B272D">
        <w:t>[</w:t>
      </w:r>
      <w:r>
        <w:t>для дошкольных учреждений</w:t>
      </w:r>
      <w:r w:rsidRPr="007B272D">
        <w:t>]</w:t>
      </w:r>
      <w:r>
        <w:t>.</w:t>
      </w:r>
    </w:p>
    <w:p w14:paraId="007A129B" w14:textId="77777777" w:rsidR="002A36F2" w:rsidRDefault="002A36F2" w:rsidP="00E06EF9">
      <w:pPr>
        <w:pStyle w:val="a3"/>
        <w:numPr>
          <w:ilvl w:val="0"/>
          <w:numId w:val="9"/>
        </w:numPr>
        <w:ind w:left="426" w:hanging="142"/>
        <w:jc w:val="both"/>
      </w:pPr>
      <w:r w:rsidRPr="007B272D">
        <w:rPr>
          <w:b/>
        </w:rPr>
        <w:t>Льянова, Э.</w:t>
      </w:r>
      <w:r>
        <w:t xml:space="preserve"> Шагайте по жизни смело, ребята! : </w:t>
      </w:r>
      <w:r w:rsidRPr="007B272D">
        <w:t>[</w:t>
      </w:r>
      <w:r>
        <w:t>Последний звонок в школах Алагирского р-на</w:t>
      </w:r>
      <w:r w:rsidRPr="007B272D">
        <w:t>]</w:t>
      </w:r>
      <w:r>
        <w:t xml:space="preserve"> / Элина Льянова // Заря. – 2017. – 27 мая. – С. 1.</w:t>
      </w:r>
    </w:p>
    <w:p w14:paraId="662866D9" w14:textId="77777777" w:rsidR="002A36F2" w:rsidRDefault="002A36F2" w:rsidP="00E06EF9">
      <w:pPr>
        <w:pStyle w:val="a3"/>
        <w:numPr>
          <w:ilvl w:val="0"/>
          <w:numId w:val="9"/>
        </w:numPr>
        <w:ind w:left="426" w:hanging="142"/>
        <w:jc w:val="both"/>
      </w:pPr>
      <w:r w:rsidRPr="007B272D">
        <w:rPr>
          <w:b/>
        </w:rPr>
        <w:t>Майрансаев, А.</w:t>
      </w:r>
      <w:r>
        <w:t xml:space="preserve"> «Живая классика» : </w:t>
      </w:r>
      <w:r w:rsidRPr="007B272D">
        <w:t>[</w:t>
      </w:r>
      <w:r>
        <w:t>в СОШ с. Новый Урух прошел конкурс чтецов «Живая классика»</w:t>
      </w:r>
      <w:r w:rsidRPr="007B272D">
        <w:t>]</w:t>
      </w:r>
      <w:r>
        <w:t xml:space="preserve"> / Алан Майрансаев // Ирӕф. – 2017. – 18 февр. – С. 1.</w:t>
      </w:r>
    </w:p>
    <w:p w14:paraId="36FE88EC" w14:textId="77777777" w:rsidR="002A36F2" w:rsidRDefault="002A36F2" w:rsidP="00E06EF9">
      <w:pPr>
        <w:pStyle w:val="a3"/>
        <w:numPr>
          <w:ilvl w:val="0"/>
          <w:numId w:val="9"/>
        </w:numPr>
        <w:ind w:left="426" w:hanging="142"/>
        <w:jc w:val="both"/>
      </w:pPr>
      <w:r w:rsidRPr="002801A7">
        <w:rPr>
          <w:b/>
        </w:rPr>
        <w:t>Маковская, М.</w:t>
      </w:r>
      <w:r>
        <w:t xml:space="preserve"> Участвуйте и выигрывайте как мы! : </w:t>
      </w:r>
      <w:r w:rsidRPr="007B272D">
        <w:t>[</w:t>
      </w:r>
      <w:r>
        <w:t>об участии МБОУ «СОШ ст-цы Павлодольской» во Всерос. выставке-форуме образоват. орг. в Москве</w:t>
      </w:r>
      <w:r w:rsidRPr="007B272D">
        <w:t>]</w:t>
      </w:r>
      <w:r>
        <w:t xml:space="preserve"> / М. Маковская // Моздокский вестник. – 2017. – 24 окт. – С. 2.</w:t>
      </w:r>
    </w:p>
    <w:p w14:paraId="5DD78EDD" w14:textId="77777777" w:rsidR="002A36F2" w:rsidRDefault="002A36F2" w:rsidP="00E06EF9">
      <w:pPr>
        <w:pStyle w:val="a3"/>
        <w:numPr>
          <w:ilvl w:val="0"/>
          <w:numId w:val="9"/>
        </w:numPr>
        <w:ind w:left="426" w:hanging="142"/>
        <w:jc w:val="both"/>
      </w:pPr>
      <w:r w:rsidRPr="002801A7">
        <w:rPr>
          <w:b/>
        </w:rPr>
        <w:t>Маковская, М. Е.</w:t>
      </w:r>
      <w:r>
        <w:t xml:space="preserve"> Школы Моздокского района среди лучших! // Пульс Осетии. – 2017. – 24 окт. – С. 2.</w:t>
      </w:r>
    </w:p>
    <w:p w14:paraId="319098EA" w14:textId="77777777" w:rsidR="002A36F2" w:rsidRDefault="002A36F2" w:rsidP="00E06EF9">
      <w:pPr>
        <w:pStyle w:val="a3"/>
        <w:numPr>
          <w:ilvl w:val="0"/>
          <w:numId w:val="9"/>
        </w:numPr>
        <w:ind w:left="426" w:hanging="142"/>
        <w:jc w:val="both"/>
      </w:pPr>
      <w:r w:rsidRPr="002801A7">
        <w:rPr>
          <w:b/>
        </w:rPr>
        <w:t>Макоева, М.</w:t>
      </w:r>
      <w:r>
        <w:t xml:space="preserve"> Алло, мы ищем Умников! : </w:t>
      </w:r>
      <w:r w:rsidRPr="002801A7">
        <w:t>[</w:t>
      </w:r>
      <w:r>
        <w:t>о респ. конкурсе научно-техн. творчества «Умник младший»</w:t>
      </w:r>
      <w:r w:rsidRPr="002801A7">
        <w:t>]</w:t>
      </w:r>
      <w:r>
        <w:t xml:space="preserve"> / Мадина Макоева // Северная Осетия. – 2017. – 27 окт. – С. 8.</w:t>
      </w:r>
    </w:p>
    <w:p w14:paraId="134720AD" w14:textId="77777777" w:rsidR="002A36F2" w:rsidRDefault="002A36F2" w:rsidP="00E06EF9">
      <w:pPr>
        <w:pStyle w:val="a3"/>
        <w:numPr>
          <w:ilvl w:val="0"/>
          <w:numId w:val="9"/>
        </w:numPr>
        <w:ind w:left="426" w:hanging="142"/>
        <w:jc w:val="both"/>
      </w:pPr>
      <w:r w:rsidRPr="002801A7">
        <w:rPr>
          <w:b/>
        </w:rPr>
        <w:t>Макоева, М.</w:t>
      </w:r>
      <w:r>
        <w:t xml:space="preserve"> Глаголет юмор : </w:t>
      </w:r>
      <w:r w:rsidRPr="002801A7">
        <w:t>[</w:t>
      </w:r>
      <w:r>
        <w:t>об участии сбор. Владикавказа – команды «Стиляги» в ¼ кубка «Детского КВН» в Крыму</w:t>
      </w:r>
      <w:r w:rsidRPr="002801A7">
        <w:t>]</w:t>
      </w:r>
      <w:r>
        <w:t xml:space="preserve"> / Мадина Макоева // Северная Осетия. – 2017. – 26 окт. – С. 3.</w:t>
      </w:r>
    </w:p>
    <w:p w14:paraId="2ABD5442" w14:textId="77777777" w:rsidR="002A36F2" w:rsidRDefault="002A36F2" w:rsidP="00E06EF9">
      <w:pPr>
        <w:pStyle w:val="a3"/>
        <w:numPr>
          <w:ilvl w:val="0"/>
          <w:numId w:val="9"/>
        </w:numPr>
        <w:ind w:left="426" w:hanging="142"/>
        <w:jc w:val="both"/>
      </w:pPr>
      <w:r w:rsidRPr="002801A7">
        <w:rPr>
          <w:b/>
        </w:rPr>
        <w:t>Макоева, А.</w:t>
      </w:r>
      <w:r>
        <w:t xml:space="preserve"> Наследники Великой Победы : </w:t>
      </w:r>
      <w:r w:rsidRPr="002801A7">
        <w:t>[</w:t>
      </w:r>
      <w:r>
        <w:t>в спорт. зале СОШ №1 с. Чиколы прошел район. парад детской орг. «Лучик», посвящ. 72-й годовщине ВОВ</w:t>
      </w:r>
      <w:r w:rsidRPr="002801A7">
        <w:t>]</w:t>
      </w:r>
      <w:r>
        <w:t xml:space="preserve"> / Альбина Макоева // Ирӕф. – 2017. – 18 мая. – С. 3.</w:t>
      </w:r>
    </w:p>
    <w:p w14:paraId="3C561F6D" w14:textId="77777777" w:rsidR="002A36F2" w:rsidRDefault="002A36F2" w:rsidP="00E06EF9">
      <w:pPr>
        <w:pStyle w:val="a3"/>
        <w:numPr>
          <w:ilvl w:val="0"/>
          <w:numId w:val="9"/>
        </w:numPr>
        <w:ind w:left="426" w:hanging="142"/>
        <w:jc w:val="both"/>
      </w:pPr>
      <w:r w:rsidRPr="00CB7A7B">
        <w:rPr>
          <w:b/>
        </w:rPr>
        <w:t>Малышева, Д</w:t>
      </w:r>
      <w:r>
        <w:t xml:space="preserve">. Жаркая и веселая «Мексика» : </w:t>
      </w:r>
      <w:r w:rsidRPr="002801A7">
        <w:t>[</w:t>
      </w:r>
      <w:r>
        <w:t>о коллективе сборной детской команды КВН «Мексика» г. Владикавказа</w:t>
      </w:r>
      <w:r w:rsidRPr="002801A7">
        <w:t>]</w:t>
      </w:r>
      <w:r>
        <w:t xml:space="preserve"> / Дана Малышева // Слово. – 2017. – 13 июля. – С. 4-5.</w:t>
      </w:r>
    </w:p>
    <w:p w14:paraId="4F005BF5" w14:textId="77777777" w:rsidR="002A36F2" w:rsidRDefault="002A36F2" w:rsidP="00E06EF9">
      <w:pPr>
        <w:pStyle w:val="a3"/>
        <w:numPr>
          <w:ilvl w:val="0"/>
          <w:numId w:val="9"/>
        </w:numPr>
        <w:ind w:left="426" w:hanging="142"/>
        <w:jc w:val="both"/>
      </w:pPr>
      <w:r w:rsidRPr="00CB7A7B">
        <w:rPr>
          <w:b/>
        </w:rPr>
        <w:t>Малышева, Д.</w:t>
      </w:r>
      <w:r>
        <w:t xml:space="preserve"> Они – настоящие : </w:t>
      </w:r>
      <w:r w:rsidRPr="00CB7A7B">
        <w:t>[</w:t>
      </w:r>
      <w:r>
        <w:t>в СОШ № 38 г. Владикавказа прошло мероприятие, посвящ. героям – защитникам Отечества</w:t>
      </w:r>
      <w:r w:rsidRPr="00CB7A7B">
        <w:t>]</w:t>
      </w:r>
      <w:r>
        <w:t xml:space="preserve"> / Дана Малышева // Слово. – 2017. – 16 февр. – С. 8.</w:t>
      </w:r>
    </w:p>
    <w:p w14:paraId="5BD4AB28" w14:textId="77777777" w:rsidR="002A36F2" w:rsidRDefault="002A36F2" w:rsidP="00E06EF9">
      <w:pPr>
        <w:pStyle w:val="a3"/>
        <w:numPr>
          <w:ilvl w:val="0"/>
          <w:numId w:val="9"/>
        </w:numPr>
        <w:ind w:left="426" w:hanging="142"/>
        <w:jc w:val="both"/>
      </w:pPr>
      <w:r w:rsidRPr="00CB7A7B">
        <w:rPr>
          <w:b/>
        </w:rPr>
        <w:t>Малышева, Д.</w:t>
      </w:r>
      <w:r>
        <w:t xml:space="preserve"> Стильный юмор и ничего больше : </w:t>
      </w:r>
      <w:r w:rsidRPr="00CB7A7B">
        <w:t>[</w:t>
      </w:r>
      <w:r>
        <w:t>о команде детского КВН «Стиляги»</w:t>
      </w:r>
      <w:r w:rsidRPr="00CB7A7B">
        <w:t>]</w:t>
      </w:r>
      <w:r>
        <w:t xml:space="preserve"> / Дана Малышева // Слово. – 2017. – 6 июля. – С. 4-5.</w:t>
      </w:r>
    </w:p>
    <w:p w14:paraId="08B6FF9E" w14:textId="77777777" w:rsidR="002A36F2" w:rsidRDefault="002A36F2" w:rsidP="00E06EF9">
      <w:pPr>
        <w:pStyle w:val="a3"/>
        <w:numPr>
          <w:ilvl w:val="0"/>
          <w:numId w:val="9"/>
        </w:numPr>
        <w:ind w:left="426" w:hanging="142"/>
        <w:jc w:val="both"/>
      </w:pPr>
      <w:r w:rsidRPr="00CB7A7B">
        <w:rPr>
          <w:b/>
        </w:rPr>
        <w:t>Маргиева, З.</w:t>
      </w:r>
      <w:r>
        <w:t xml:space="preserve"> Аланская гимназия приняла первых учеников : </w:t>
      </w:r>
      <w:r w:rsidRPr="00CB7A7B">
        <w:t>[</w:t>
      </w:r>
      <w:r>
        <w:t>о торжеств. открытии Аланской гимназии</w:t>
      </w:r>
      <w:r w:rsidRPr="00CB7A7B">
        <w:t>]</w:t>
      </w:r>
      <w:r>
        <w:t xml:space="preserve"> / Зарина Маргиева // Владикавказ. – 2017. – 2 сент. – С. 3.</w:t>
      </w:r>
    </w:p>
    <w:p w14:paraId="6F78FAF5" w14:textId="77777777" w:rsidR="002A36F2" w:rsidRDefault="002A36F2" w:rsidP="00E06EF9">
      <w:pPr>
        <w:pStyle w:val="a3"/>
        <w:numPr>
          <w:ilvl w:val="0"/>
          <w:numId w:val="9"/>
        </w:numPr>
        <w:ind w:left="426" w:hanging="142"/>
        <w:jc w:val="both"/>
      </w:pPr>
      <w:r w:rsidRPr="00CB7A7B">
        <w:rPr>
          <w:b/>
        </w:rPr>
        <w:lastRenderedPageBreak/>
        <w:t>Маргиева, З.</w:t>
      </w:r>
      <w:r>
        <w:t xml:space="preserve"> Вклад в будущее детей : </w:t>
      </w:r>
      <w:r w:rsidRPr="00CB7A7B">
        <w:t>[</w:t>
      </w:r>
      <w:r>
        <w:t>в СОШ № 8 г. Владикавказа в микрорайоне Южном открылся спортзал</w:t>
      </w:r>
      <w:r w:rsidRPr="00CB7A7B">
        <w:t>]</w:t>
      </w:r>
      <w:r>
        <w:t xml:space="preserve"> / Зарина Маргиева // Владикавказ. – 2017. – 2 сент. – С. 3.</w:t>
      </w:r>
    </w:p>
    <w:p w14:paraId="0F406971" w14:textId="77777777" w:rsidR="002A36F2" w:rsidRDefault="002A36F2" w:rsidP="00E06EF9">
      <w:pPr>
        <w:pStyle w:val="a3"/>
        <w:numPr>
          <w:ilvl w:val="0"/>
          <w:numId w:val="9"/>
        </w:numPr>
        <w:ind w:left="426" w:hanging="142"/>
        <w:jc w:val="both"/>
      </w:pPr>
      <w:r w:rsidRPr="00CB7A7B">
        <w:rPr>
          <w:b/>
        </w:rPr>
        <w:t>Маргиева, З.</w:t>
      </w:r>
      <w:r>
        <w:t xml:space="preserve"> Во Владикавказе определят лучшую школу : </w:t>
      </w:r>
      <w:r w:rsidRPr="00CB7A7B">
        <w:t>[</w:t>
      </w:r>
      <w:r>
        <w:t xml:space="preserve">в СОШ № 44 г. Владикавказа состоялось расшир. заседание постоян. комиссии Собр. представителей города </w:t>
      </w:r>
      <w:r>
        <w:rPr>
          <w:lang w:val="en-US"/>
        </w:rPr>
        <w:t>VI</w:t>
      </w:r>
      <w:r w:rsidRPr="00CB7A7B">
        <w:t xml:space="preserve"> </w:t>
      </w:r>
      <w:r>
        <w:t>созыва по науке, образованию, культуре, молодеж. политике</w:t>
      </w:r>
      <w:r w:rsidRPr="00CB7A7B">
        <w:t>]</w:t>
      </w:r>
      <w:r>
        <w:t xml:space="preserve"> / Зарина Маргиева // Владикавказ. – 2017. – 21 окт. – С. 1.</w:t>
      </w:r>
    </w:p>
    <w:p w14:paraId="3519BED6" w14:textId="77777777" w:rsidR="002A36F2" w:rsidRDefault="002A36F2" w:rsidP="00E06EF9">
      <w:pPr>
        <w:pStyle w:val="a3"/>
        <w:numPr>
          <w:ilvl w:val="0"/>
          <w:numId w:val="9"/>
        </w:numPr>
        <w:ind w:left="426" w:hanging="142"/>
        <w:jc w:val="both"/>
      </w:pPr>
      <w:r w:rsidRPr="00CB7A7B">
        <w:rPr>
          <w:b/>
        </w:rPr>
        <w:t>Маргиева, З.</w:t>
      </w:r>
      <w:r>
        <w:t xml:space="preserve"> На вершине Олимпа знаний : </w:t>
      </w:r>
      <w:r w:rsidRPr="00CB7A7B">
        <w:t>[</w:t>
      </w:r>
      <w:r>
        <w:t>более 50 тысяч уч-ся респ. приняли участие в этом учеб. году во Всерос. олимпиаде школьников, победителей и призеров, которой наградили в Правительстве РСО-А</w:t>
      </w:r>
      <w:r w:rsidRPr="00CB7A7B">
        <w:t>]</w:t>
      </w:r>
      <w:r>
        <w:t xml:space="preserve"> / Зарина Маргиева // Владикавказ. – 2017. – 22 апр. – С. 1.</w:t>
      </w:r>
    </w:p>
    <w:p w14:paraId="37BAE6B8" w14:textId="77777777" w:rsidR="002A36F2" w:rsidRDefault="002A36F2" w:rsidP="00E06EF9">
      <w:pPr>
        <w:pStyle w:val="a3"/>
        <w:numPr>
          <w:ilvl w:val="0"/>
          <w:numId w:val="9"/>
        </w:numPr>
        <w:ind w:left="426" w:hanging="142"/>
        <w:jc w:val="both"/>
      </w:pPr>
      <w:r w:rsidRPr="00AB4B6F">
        <w:rPr>
          <w:b/>
        </w:rPr>
        <w:t>Москалев, Ю.</w:t>
      </w:r>
      <w:r>
        <w:t xml:space="preserve"> Вот что значит казачий дух! : </w:t>
      </w:r>
      <w:r w:rsidRPr="00AB4B6F">
        <w:t>[</w:t>
      </w:r>
      <w:r>
        <w:t>об участии группы казачат из «Луковского братства» в Первых казачьих играх или шермиции, в ст-це Архонской</w:t>
      </w:r>
      <w:r w:rsidRPr="00AB4B6F">
        <w:t>]</w:t>
      </w:r>
      <w:r>
        <w:t xml:space="preserve"> / Юрий Москалев // Моздокский вестник. – 2017. – 6 апр. – С. 2.</w:t>
      </w:r>
    </w:p>
    <w:p w14:paraId="1831E58E" w14:textId="77777777" w:rsidR="002A36F2" w:rsidRDefault="002A36F2" w:rsidP="00E06EF9">
      <w:pPr>
        <w:pStyle w:val="a3"/>
        <w:numPr>
          <w:ilvl w:val="0"/>
          <w:numId w:val="9"/>
        </w:numPr>
        <w:ind w:left="426" w:hanging="142"/>
        <w:jc w:val="both"/>
      </w:pPr>
      <w:r w:rsidRPr="00AB4B6F">
        <w:rPr>
          <w:b/>
        </w:rPr>
        <w:t>Награды – талантливым</w:t>
      </w:r>
      <w:r>
        <w:t xml:space="preserve"> : </w:t>
      </w:r>
      <w:r w:rsidRPr="00AB4B6F">
        <w:t>[</w:t>
      </w:r>
      <w:r>
        <w:t xml:space="preserve">Премьер Правительства Таймураз Тускаев наградил лауреатов премии по поддержке талантливой молодежи </w:t>
      </w:r>
      <w:r>
        <w:rPr>
          <w:lang w:val="en-US"/>
        </w:rPr>
        <w:t>XIV</w:t>
      </w:r>
      <w:r>
        <w:t xml:space="preserve"> регион. конкурса «Ступень в науку»</w:t>
      </w:r>
      <w:r w:rsidRPr="00AB4B6F">
        <w:t>]</w:t>
      </w:r>
      <w:r>
        <w:t xml:space="preserve"> // Слово. – 2017. – 31 янв. – С. 2.</w:t>
      </w:r>
    </w:p>
    <w:p w14:paraId="4D4041B7" w14:textId="77777777" w:rsidR="002A36F2" w:rsidRDefault="002A36F2" w:rsidP="00E06EF9">
      <w:pPr>
        <w:pStyle w:val="a3"/>
        <w:numPr>
          <w:ilvl w:val="0"/>
          <w:numId w:val="9"/>
        </w:numPr>
        <w:ind w:left="426" w:hanging="142"/>
        <w:jc w:val="both"/>
      </w:pPr>
      <w:r w:rsidRPr="00AB4B6F">
        <w:rPr>
          <w:b/>
        </w:rPr>
        <w:t>Налдикоева, А.</w:t>
      </w:r>
      <w:r>
        <w:t xml:space="preserve"> Восславим хором Русь : </w:t>
      </w:r>
      <w:r w:rsidRPr="00AB4B6F">
        <w:t>[</w:t>
      </w:r>
      <w:r>
        <w:t xml:space="preserve">хор Бесланской дет. музык. шк. занял </w:t>
      </w:r>
      <w:r>
        <w:rPr>
          <w:lang w:val="en-US"/>
        </w:rPr>
        <w:t>I</w:t>
      </w:r>
      <w:r w:rsidRPr="00AB4B6F">
        <w:t xml:space="preserve"> </w:t>
      </w:r>
      <w:r>
        <w:t>место на Всерос. фестивале-конкурсе хорового искусства и вокального творчества «Восславим хором нашу Русь», в г. Волгодонске</w:t>
      </w:r>
      <w:r w:rsidRPr="00AB4B6F">
        <w:t>]</w:t>
      </w:r>
      <w:r>
        <w:t xml:space="preserve"> / Алина Налдикоева // Жизнь Правобережья. – 2017. – 30 нояб. – С. 4.</w:t>
      </w:r>
    </w:p>
    <w:p w14:paraId="3525EE1C" w14:textId="77777777" w:rsidR="002A36F2" w:rsidRDefault="002A36F2" w:rsidP="00E06EF9">
      <w:pPr>
        <w:pStyle w:val="a3"/>
        <w:numPr>
          <w:ilvl w:val="0"/>
          <w:numId w:val="9"/>
        </w:numPr>
        <w:ind w:left="426" w:hanging="142"/>
        <w:jc w:val="both"/>
      </w:pPr>
      <w:r w:rsidRPr="00AB4B6F">
        <w:rPr>
          <w:b/>
        </w:rPr>
        <w:t>Налдикоева, А.</w:t>
      </w:r>
      <w:r>
        <w:t xml:space="preserve"> Вот школьник! : </w:t>
      </w:r>
      <w:r w:rsidRPr="00AB4B6F">
        <w:t>[</w:t>
      </w:r>
      <w:r>
        <w:t>о победе уч-ся СОШ № 8 г. Беслана Б. Карибяна в превенстве Европы среди юношей на 27-м чемпионате Европы по боксу (</w:t>
      </w:r>
      <w:r>
        <w:rPr>
          <w:lang w:val="en-US"/>
        </w:rPr>
        <w:t>EVBC</w:t>
      </w:r>
      <w:r>
        <w:t>)</w:t>
      </w:r>
      <w:r w:rsidRPr="00AB4B6F">
        <w:t>]</w:t>
      </w:r>
      <w:r>
        <w:t xml:space="preserve"> / Алина Налдикоева // Северная Осетия. – 2017. – 29 сент. – С. 6.</w:t>
      </w:r>
    </w:p>
    <w:p w14:paraId="0B2C7FD7" w14:textId="77777777" w:rsidR="002A36F2" w:rsidRDefault="002A36F2" w:rsidP="00E06EF9">
      <w:pPr>
        <w:pStyle w:val="a3"/>
        <w:numPr>
          <w:ilvl w:val="0"/>
          <w:numId w:val="9"/>
        </w:numPr>
        <w:ind w:left="426" w:hanging="142"/>
        <w:jc w:val="both"/>
      </w:pPr>
      <w:r w:rsidRPr="006B4313">
        <w:rPr>
          <w:b/>
        </w:rPr>
        <w:t>Налдикоева, А.</w:t>
      </w:r>
      <w:r>
        <w:t xml:space="preserve"> Все мы родом из пионерии : </w:t>
      </w:r>
      <w:r w:rsidRPr="00AB4B6F">
        <w:t>[</w:t>
      </w:r>
      <w:r>
        <w:t>к 95-летию пионер. орг. «Центр. дополнит. образования детей г. Беслана» подвел итоги работы творч. объединений</w:t>
      </w:r>
      <w:r w:rsidRPr="00AB4B6F">
        <w:t>]</w:t>
      </w:r>
      <w:r>
        <w:t xml:space="preserve"> / Алина Налдикоева // Жизнь Правобережья. – 2017. – 23 мая. – С. 1, 8.</w:t>
      </w:r>
    </w:p>
    <w:p w14:paraId="45312283" w14:textId="77777777" w:rsidR="002A36F2" w:rsidRDefault="002A36F2" w:rsidP="00E06EF9">
      <w:pPr>
        <w:pStyle w:val="a3"/>
        <w:numPr>
          <w:ilvl w:val="0"/>
          <w:numId w:val="9"/>
        </w:numPr>
        <w:ind w:left="426" w:hanging="142"/>
        <w:jc w:val="both"/>
      </w:pPr>
      <w:r w:rsidRPr="006B4313">
        <w:rPr>
          <w:b/>
        </w:rPr>
        <w:t>Налдикоева, А.</w:t>
      </w:r>
      <w:r>
        <w:t xml:space="preserve"> Дети голосуют за мир : </w:t>
      </w:r>
      <w:r w:rsidRPr="006B4313">
        <w:t>[</w:t>
      </w:r>
      <w:r>
        <w:t xml:space="preserve">в республике прошел </w:t>
      </w:r>
      <w:r>
        <w:rPr>
          <w:lang w:val="en-US"/>
        </w:rPr>
        <w:t>VI</w:t>
      </w:r>
      <w:r>
        <w:t xml:space="preserve"> дет. слет «Я голосую за мир!» с участием делегаций из рос. шк.</w:t>
      </w:r>
      <w:r w:rsidRPr="006B4313">
        <w:t>]</w:t>
      </w:r>
      <w:r>
        <w:t xml:space="preserve"> / Алина Налдикоева // Жизнь Правобережья. – 2017. – 21 сент. – С. 4.</w:t>
      </w:r>
    </w:p>
    <w:p w14:paraId="0905D967" w14:textId="77777777" w:rsidR="002A36F2" w:rsidRDefault="002A36F2" w:rsidP="00E06EF9">
      <w:pPr>
        <w:pStyle w:val="a3"/>
        <w:numPr>
          <w:ilvl w:val="0"/>
          <w:numId w:val="9"/>
        </w:numPr>
        <w:ind w:left="426" w:hanging="142"/>
        <w:jc w:val="both"/>
      </w:pPr>
      <w:r w:rsidRPr="006B4313">
        <w:rPr>
          <w:b/>
        </w:rPr>
        <w:t>Налдикоева, А.</w:t>
      </w:r>
      <w:r>
        <w:t xml:space="preserve"> Кто, если не я? : </w:t>
      </w:r>
      <w:r w:rsidRPr="006B4313">
        <w:t>[</w:t>
      </w:r>
      <w:r>
        <w:t>в шк. по ул. Коминтерна прошел район. этап конкурса обществ. об-ний «Лидер детского движения»</w:t>
      </w:r>
      <w:r w:rsidRPr="006B4313">
        <w:t>]</w:t>
      </w:r>
      <w:r>
        <w:t xml:space="preserve"> / Алина Налдикоева // Жизнь Правобережья. – 2017. – 25 мая. – С. 4.</w:t>
      </w:r>
    </w:p>
    <w:p w14:paraId="407207C7" w14:textId="77777777" w:rsidR="002A36F2" w:rsidRDefault="002A36F2" w:rsidP="00E06EF9">
      <w:pPr>
        <w:pStyle w:val="a3"/>
        <w:numPr>
          <w:ilvl w:val="0"/>
          <w:numId w:val="9"/>
        </w:numPr>
        <w:ind w:left="426" w:hanging="142"/>
        <w:jc w:val="both"/>
      </w:pPr>
      <w:r w:rsidRPr="006B4313">
        <w:rPr>
          <w:b/>
        </w:rPr>
        <w:lastRenderedPageBreak/>
        <w:t>Налдикоева, А.</w:t>
      </w:r>
      <w:r>
        <w:t xml:space="preserve"> От Георгиевских кавалеров до Героев России : </w:t>
      </w:r>
      <w:r w:rsidRPr="006B4313">
        <w:t>[</w:t>
      </w:r>
      <w:r>
        <w:t>в шк.-гимназии № 1 им. Героев спецназа прошло мероприятие, посвящ. Дню Героев Отечества</w:t>
      </w:r>
      <w:r w:rsidRPr="006B4313">
        <w:t xml:space="preserve">] </w:t>
      </w:r>
      <w:r>
        <w:t>/ Алина Налдикоева // Жизнь Правобережья. – 2017. – 12 дек. – С. 1, 5.</w:t>
      </w:r>
    </w:p>
    <w:p w14:paraId="71A14272" w14:textId="77777777" w:rsidR="002A36F2" w:rsidRDefault="002A36F2" w:rsidP="00E06EF9">
      <w:pPr>
        <w:pStyle w:val="a3"/>
        <w:numPr>
          <w:ilvl w:val="0"/>
          <w:numId w:val="9"/>
        </w:numPr>
        <w:ind w:left="426" w:hanging="142"/>
        <w:jc w:val="both"/>
      </w:pPr>
      <w:r w:rsidRPr="006B4313">
        <w:rPr>
          <w:b/>
        </w:rPr>
        <w:t>Налдикоева, А.</w:t>
      </w:r>
      <w:r>
        <w:t xml:space="preserve"> Первым делом, первым делом – самолеты : </w:t>
      </w:r>
      <w:r w:rsidRPr="006B4313">
        <w:t>[</w:t>
      </w:r>
      <w:r>
        <w:t>в Центре дет. техн. творчества в Беслане прошел День открытых дверей</w:t>
      </w:r>
      <w:r w:rsidRPr="006B4313">
        <w:t>]</w:t>
      </w:r>
      <w:r>
        <w:t xml:space="preserve"> / Алина Налдикоева // Жизнь Правобережья. – 2017. – 19 сент. – С. 5.</w:t>
      </w:r>
    </w:p>
    <w:p w14:paraId="527EF17F" w14:textId="77777777" w:rsidR="002A36F2" w:rsidRDefault="002A36F2" w:rsidP="00E06EF9">
      <w:pPr>
        <w:pStyle w:val="a3"/>
        <w:numPr>
          <w:ilvl w:val="0"/>
          <w:numId w:val="9"/>
        </w:numPr>
        <w:ind w:left="426" w:hanging="142"/>
        <w:jc w:val="both"/>
      </w:pPr>
      <w:r w:rsidRPr="006B4313">
        <w:rPr>
          <w:b/>
        </w:rPr>
        <w:t>Налдикоева, А.</w:t>
      </w:r>
      <w:r>
        <w:t xml:space="preserve"> Перемена… на 50 лет : </w:t>
      </w:r>
      <w:r w:rsidRPr="006B4313">
        <w:t>[</w:t>
      </w:r>
      <w:r>
        <w:t>о встрече выпускников 1967 г. 10 «в» кл. СОШ № 2 г. Беслана спустя 50 лет</w:t>
      </w:r>
      <w:r w:rsidRPr="006B4313">
        <w:t>]</w:t>
      </w:r>
      <w:r>
        <w:t xml:space="preserve"> / Алина Налдикоева // Жизнь Правобережья. – 2017. – 27 июля. – С. 5.</w:t>
      </w:r>
    </w:p>
    <w:p w14:paraId="6B036622" w14:textId="77777777" w:rsidR="002A36F2" w:rsidRDefault="002A36F2" w:rsidP="00E06EF9">
      <w:pPr>
        <w:pStyle w:val="a3"/>
        <w:numPr>
          <w:ilvl w:val="0"/>
          <w:numId w:val="9"/>
        </w:numPr>
        <w:ind w:left="426" w:hanging="142"/>
        <w:jc w:val="both"/>
      </w:pPr>
      <w:r w:rsidRPr="00F23D92">
        <w:rPr>
          <w:b/>
        </w:rPr>
        <w:t>Налдикоева, А.</w:t>
      </w:r>
      <w:r>
        <w:t xml:space="preserve"> Юнармейцы, в строй! : </w:t>
      </w:r>
      <w:r w:rsidRPr="00F23D92">
        <w:t>[</w:t>
      </w:r>
      <w:r>
        <w:t>в шк.-гимназии им. Героев ЦСН России г. Беслана прошла торжеств. церемония вступления в ряды Всерос. военно-патриот. движения «Юнармия»</w:t>
      </w:r>
      <w:r w:rsidRPr="00F23D92">
        <w:t>]</w:t>
      </w:r>
      <w:r>
        <w:t xml:space="preserve"> / Алина Налдикооева // Жизнь Правобережья. – 2017. – 10 окт. – С. 2.</w:t>
      </w:r>
    </w:p>
    <w:p w14:paraId="7C720DC0" w14:textId="77777777" w:rsidR="002A36F2" w:rsidRDefault="002A36F2" w:rsidP="00E06EF9">
      <w:pPr>
        <w:pStyle w:val="a3"/>
        <w:numPr>
          <w:ilvl w:val="0"/>
          <w:numId w:val="9"/>
        </w:numPr>
        <w:ind w:left="426" w:hanging="142"/>
        <w:jc w:val="both"/>
      </w:pPr>
      <w:r w:rsidRPr="00F23D92">
        <w:rPr>
          <w:b/>
        </w:rPr>
        <w:t>Натмирова, Н.</w:t>
      </w:r>
      <w:r>
        <w:t xml:space="preserve"> Пионерии – 95 : </w:t>
      </w:r>
      <w:r w:rsidRPr="00F23D92">
        <w:t>[</w:t>
      </w:r>
      <w:r>
        <w:t>торжественно отметили праздник, посвящ. Дню пионерии в республике</w:t>
      </w:r>
      <w:r w:rsidRPr="00F23D92">
        <w:t>]</w:t>
      </w:r>
      <w:r>
        <w:t xml:space="preserve"> / Н. Натмирова // Коммунист Осетии. – 2017. – Июнь – . № 5.</w:t>
      </w:r>
    </w:p>
    <w:p w14:paraId="3E867211" w14:textId="77777777" w:rsidR="002A36F2" w:rsidRDefault="002A36F2" w:rsidP="00E06EF9">
      <w:pPr>
        <w:pStyle w:val="a3"/>
        <w:numPr>
          <w:ilvl w:val="0"/>
          <w:numId w:val="9"/>
        </w:numPr>
        <w:ind w:left="426" w:hanging="142"/>
        <w:jc w:val="both"/>
      </w:pPr>
      <w:r w:rsidRPr="00F23D92">
        <w:rPr>
          <w:b/>
        </w:rPr>
        <w:t>Наши школьники – призеры (</w:t>
      </w:r>
      <w:r w:rsidRPr="00F23D92">
        <w:rPr>
          <w:b/>
          <w:lang w:val="en-US"/>
        </w:rPr>
        <w:t>IV</w:t>
      </w:r>
      <w:r w:rsidRPr="00F23D92">
        <w:rPr>
          <w:b/>
        </w:rPr>
        <w:t>) республиканского конкурса</w:t>
      </w:r>
      <w:r>
        <w:t xml:space="preserve"> </w:t>
      </w:r>
      <w:r w:rsidRPr="00F23D92">
        <w:t>[</w:t>
      </w:r>
      <w:r>
        <w:t>«Моя родословная»</w:t>
      </w:r>
      <w:r w:rsidRPr="00F23D92">
        <w:t>]</w:t>
      </w:r>
      <w:r>
        <w:t xml:space="preserve"> // Моздокский вестник. – 2017. – 18 мая. – С. 2.</w:t>
      </w:r>
    </w:p>
    <w:p w14:paraId="46D2BEA2" w14:textId="77777777" w:rsidR="002A36F2" w:rsidRDefault="002A36F2" w:rsidP="00E06EF9">
      <w:pPr>
        <w:pStyle w:val="a3"/>
        <w:numPr>
          <w:ilvl w:val="0"/>
          <w:numId w:val="9"/>
        </w:numPr>
        <w:ind w:left="426" w:hanging="142"/>
        <w:jc w:val="both"/>
      </w:pPr>
      <w:r w:rsidRPr="00F23D92">
        <w:rPr>
          <w:b/>
        </w:rPr>
        <w:t>Николова, Д.</w:t>
      </w:r>
      <w:r>
        <w:t xml:space="preserve"> Первые шаги в науке Даны Николовой : </w:t>
      </w:r>
      <w:r w:rsidRPr="00F23D92">
        <w:t>[</w:t>
      </w:r>
      <w:r>
        <w:t>беседа с победительницей конкурса молодых исслед. «Ступень в науку» Д. Николовой, уч-ся Православ. гимназии им. А. Колиева / записала А. Джиоева</w:t>
      </w:r>
      <w:r w:rsidRPr="00F23D92">
        <w:t xml:space="preserve">] </w:t>
      </w:r>
      <w:r>
        <w:t>// Владикавказ. – 2017. – 22 июня. – С. 23.</w:t>
      </w:r>
    </w:p>
    <w:p w14:paraId="1DE81922" w14:textId="77777777" w:rsidR="002A36F2" w:rsidRDefault="002A36F2" w:rsidP="00E06EF9">
      <w:pPr>
        <w:pStyle w:val="a3"/>
        <w:numPr>
          <w:ilvl w:val="0"/>
          <w:numId w:val="9"/>
        </w:numPr>
        <w:ind w:left="426" w:hanging="142"/>
        <w:jc w:val="both"/>
      </w:pPr>
      <w:r w:rsidRPr="00136937">
        <w:rPr>
          <w:b/>
        </w:rPr>
        <w:t>Обухань, Н.</w:t>
      </w:r>
      <w:r>
        <w:t xml:space="preserve"> Из Донгарона – в Бауманку : </w:t>
      </w:r>
      <w:r w:rsidRPr="00F23D92">
        <w:t>[</w:t>
      </w:r>
      <w:r>
        <w:t>об участии лауреатов Республик. конкурса «Шаг в будущее Осетии» Г. Мисикова, Р. Дзигоевой и Г. Валиева во всерос. форуме науч. молодежи, посвящ. 60-летию запуска искусств. спутника Земли, прошедший в Московском гос. техн. ун-те им. Н. Э. Баумана</w:t>
      </w:r>
      <w:r w:rsidRPr="00F23D92">
        <w:t>]</w:t>
      </w:r>
      <w:r>
        <w:t xml:space="preserve"> / Ирина Обухань // Северная Осетия. – 2017. – 29 марта. – С. 4.</w:t>
      </w:r>
    </w:p>
    <w:p w14:paraId="6C18DD61" w14:textId="77777777" w:rsidR="002A36F2" w:rsidRDefault="002A36F2" w:rsidP="00E06EF9">
      <w:pPr>
        <w:pStyle w:val="a3"/>
        <w:numPr>
          <w:ilvl w:val="0"/>
          <w:numId w:val="9"/>
        </w:numPr>
        <w:ind w:left="426" w:hanging="142"/>
        <w:jc w:val="both"/>
      </w:pPr>
      <w:r w:rsidRPr="00136937">
        <w:rPr>
          <w:b/>
        </w:rPr>
        <w:t>Огневский, О. П.</w:t>
      </w:r>
      <w:r>
        <w:t xml:space="preserve"> Музыкальная школа – не кружок! : </w:t>
      </w:r>
      <w:r w:rsidRPr="00136937">
        <w:t>[</w:t>
      </w:r>
      <w:r>
        <w:t>рассказывает рук. Дигорской дет. шк. искусств О. П. Огневский о работе / записала Вероника Пахомова</w:t>
      </w:r>
      <w:r w:rsidRPr="00136937">
        <w:t>]</w:t>
      </w:r>
      <w:r>
        <w:t xml:space="preserve"> // Вести Дигории. – 2017. – 5 сент. – С. 3.</w:t>
      </w:r>
    </w:p>
    <w:p w14:paraId="10F1BCA4" w14:textId="77777777" w:rsidR="002A36F2" w:rsidRDefault="002A36F2" w:rsidP="00E06EF9">
      <w:pPr>
        <w:pStyle w:val="a3"/>
        <w:numPr>
          <w:ilvl w:val="0"/>
          <w:numId w:val="9"/>
        </w:numPr>
        <w:ind w:left="426" w:hanging="142"/>
        <w:jc w:val="both"/>
      </w:pPr>
      <w:r w:rsidRPr="00136937">
        <w:rPr>
          <w:b/>
        </w:rPr>
        <w:t>Павлова, О.</w:t>
      </w:r>
      <w:r>
        <w:t xml:space="preserve"> Всем ребятам в пример! : </w:t>
      </w:r>
      <w:r w:rsidRPr="00136937">
        <w:t>[</w:t>
      </w:r>
      <w:r>
        <w:t>прием в пионеры в Красногорской школе Ардонского р-на</w:t>
      </w:r>
      <w:r w:rsidRPr="00136937">
        <w:t>]</w:t>
      </w:r>
      <w:r>
        <w:t xml:space="preserve"> / Ольга Павлова // Рухс. – 2017. – 31 окт. – С. 1.</w:t>
      </w:r>
    </w:p>
    <w:p w14:paraId="24DE905C" w14:textId="77777777" w:rsidR="002A36F2" w:rsidRDefault="002A36F2" w:rsidP="00E06EF9">
      <w:pPr>
        <w:pStyle w:val="a3"/>
        <w:numPr>
          <w:ilvl w:val="0"/>
          <w:numId w:val="9"/>
        </w:numPr>
        <w:ind w:left="426" w:hanging="142"/>
        <w:jc w:val="both"/>
      </w:pPr>
      <w:r w:rsidRPr="00136937">
        <w:rPr>
          <w:b/>
        </w:rPr>
        <w:t>Пахомова, В.</w:t>
      </w:r>
      <w:r>
        <w:t xml:space="preserve"> Чествование </w:t>
      </w:r>
      <w:r w:rsidRPr="00136937">
        <w:t>[</w:t>
      </w:r>
      <w:r>
        <w:t>выпускников школ Дигорского р-на</w:t>
      </w:r>
      <w:r w:rsidRPr="00136937">
        <w:t>]</w:t>
      </w:r>
      <w:r>
        <w:t xml:space="preserve"> золотых медалистов / Вероника Пахомова // Вести Дигории. – 2017. – 6 июля. – С. 1.</w:t>
      </w:r>
    </w:p>
    <w:p w14:paraId="0954D66B" w14:textId="77777777" w:rsidR="002A36F2" w:rsidRDefault="002A36F2" w:rsidP="00E06EF9">
      <w:pPr>
        <w:pStyle w:val="a3"/>
        <w:numPr>
          <w:ilvl w:val="0"/>
          <w:numId w:val="9"/>
        </w:numPr>
        <w:ind w:left="426" w:hanging="142"/>
        <w:jc w:val="both"/>
      </w:pPr>
      <w:r w:rsidRPr="00136937">
        <w:rPr>
          <w:b/>
        </w:rPr>
        <w:lastRenderedPageBreak/>
        <w:t>Пахомова, В.</w:t>
      </w:r>
      <w:r>
        <w:t xml:space="preserve"> Школе присвоено имя героя : </w:t>
      </w:r>
      <w:r w:rsidRPr="00136937">
        <w:t>[</w:t>
      </w:r>
      <w:r>
        <w:t>Дигорской сред. шк. № 3 , присвоено имя А. М. Абаева, Героя Сов. Союза : об открытии мемор. доски с изображением героя</w:t>
      </w:r>
      <w:r w:rsidRPr="00136937">
        <w:t>]</w:t>
      </w:r>
      <w:r>
        <w:t xml:space="preserve"> / Вероника Пахомова // Вести Дигории. – 2017. – 20 мая. – С. 1.</w:t>
      </w:r>
    </w:p>
    <w:p w14:paraId="16B274CE" w14:textId="77777777" w:rsidR="002A36F2" w:rsidRDefault="002A36F2" w:rsidP="00E06EF9">
      <w:pPr>
        <w:pStyle w:val="a3"/>
        <w:numPr>
          <w:ilvl w:val="0"/>
          <w:numId w:val="9"/>
        </w:numPr>
        <w:ind w:left="426" w:hanging="142"/>
        <w:jc w:val="both"/>
      </w:pPr>
      <w:r w:rsidRPr="00C572F3">
        <w:rPr>
          <w:b/>
        </w:rPr>
        <w:t>Плиева, Б.</w:t>
      </w:r>
      <w:r>
        <w:t xml:space="preserve"> Строили «на отлично» : </w:t>
      </w:r>
      <w:r w:rsidRPr="00136937">
        <w:t>[</w:t>
      </w:r>
      <w:r>
        <w:t>в шк. пос. Новый Пригородного р-на появился уникальный актовый зал с панорамными сиденьями и широким экраном</w:t>
      </w:r>
      <w:r w:rsidRPr="00136937">
        <w:t>]</w:t>
      </w:r>
      <w:r>
        <w:t xml:space="preserve"> / Б. Плиева // Северная Осетия. – 2017. – 9 сент. – С. 4.</w:t>
      </w:r>
    </w:p>
    <w:p w14:paraId="5737C393" w14:textId="77777777" w:rsidR="002A36F2" w:rsidRDefault="002A36F2" w:rsidP="00E06EF9">
      <w:pPr>
        <w:pStyle w:val="a3"/>
        <w:numPr>
          <w:ilvl w:val="0"/>
          <w:numId w:val="9"/>
        </w:numPr>
        <w:ind w:left="426" w:hanging="142"/>
        <w:jc w:val="both"/>
      </w:pPr>
      <w:r w:rsidRPr="00C572F3">
        <w:rPr>
          <w:b/>
        </w:rPr>
        <w:t>Победные «Первые шаги в науке» владикавказских школьников</w:t>
      </w:r>
      <w:r>
        <w:t xml:space="preserve"> : </w:t>
      </w:r>
      <w:r w:rsidRPr="00C572F3">
        <w:t>[</w:t>
      </w:r>
      <w:r>
        <w:t xml:space="preserve">в Москве состоялось подведение итогов </w:t>
      </w:r>
      <w:r>
        <w:rPr>
          <w:lang w:val="en-US"/>
        </w:rPr>
        <w:t>XIX</w:t>
      </w:r>
      <w:r w:rsidRPr="00C572F3">
        <w:t xml:space="preserve"> </w:t>
      </w:r>
      <w:r>
        <w:t>Всерос. дет. конкурса научно-исслед и творч. работ «Первые шаги в науке», где уч-ца НОУ «Православная гимназия им. А. Колиева г. Владикавказа» Дана Николова заняла первое место</w:t>
      </w:r>
      <w:r w:rsidRPr="00C572F3">
        <w:t xml:space="preserve">] </w:t>
      </w:r>
      <w:r>
        <w:t>// Владикавказ. – 2017. – 23 мая. – С. 14.</w:t>
      </w:r>
    </w:p>
    <w:p w14:paraId="1156B5D9" w14:textId="77777777" w:rsidR="002A36F2" w:rsidRDefault="002A36F2" w:rsidP="00E06EF9">
      <w:pPr>
        <w:pStyle w:val="a3"/>
        <w:numPr>
          <w:ilvl w:val="0"/>
          <w:numId w:val="9"/>
        </w:numPr>
        <w:ind w:left="426" w:hanging="142"/>
        <w:jc w:val="both"/>
      </w:pPr>
      <w:r w:rsidRPr="00C572F3">
        <w:rPr>
          <w:b/>
        </w:rPr>
        <w:t>Под патронатом Главы</w:t>
      </w:r>
      <w:r>
        <w:t xml:space="preserve"> : </w:t>
      </w:r>
      <w:r w:rsidRPr="00C572F3">
        <w:t>[</w:t>
      </w:r>
      <w:r>
        <w:t>Глава респ. В. Битаров побывал в Аланской гимназии г. Владикавказа с целью ознакомления с условиями обучения, развития и отдыха обучающихся</w:t>
      </w:r>
      <w:r w:rsidRPr="00C572F3">
        <w:t>]</w:t>
      </w:r>
      <w:r>
        <w:t xml:space="preserve"> // Северная Осетия. – 2017. – 15 нояб. – С. 1-2.</w:t>
      </w:r>
    </w:p>
    <w:p w14:paraId="468AF855" w14:textId="77777777" w:rsidR="002A36F2" w:rsidRDefault="002A36F2" w:rsidP="00E06EF9">
      <w:pPr>
        <w:pStyle w:val="a3"/>
        <w:numPr>
          <w:ilvl w:val="0"/>
          <w:numId w:val="9"/>
        </w:numPr>
        <w:ind w:left="426" w:hanging="142"/>
        <w:jc w:val="both"/>
      </w:pPr>
      <w:r w:rsidRPr="00C572F3">
        <w:rPr>
          <w:b/>
        </w:rPr>
        <w:t>Л</w:t>
      </w:r>
      <w:r w:rsidRPr="00C572F3">
        <w:rPr>
          <w:rFonts w:cs="Times New Roman"/>
          <w:b/>
        </w:rPr>
        <w:t>ӕ</w:t>
      </w:r>
      <w:r w:rsidRPr="00C572F3">
        <w:rPr>
          <w:b/>
        </w:rPr>
        <w:t>в</w:t>
      </w:r>
      <w:r w:rsidRPr="00C572F3">
        <w:rPr>
          <w:rFonts w:cs="Times New Roman"/>
          <w:b/>
        </w:rPr>
        <w:t>ӕ</w:t>
      </w:r>
      <w:r w:rsidRPr="00C572F3">
        <w:rPr>
          <w:b/>
        </w:rPr>
        <w:t>ртт</w:t>
      </w:r>
      <w:r w:rsidRPr="00C572F3">
        <w:rPr>
          <w:rFonts w:cs="Times New Roman"/>
          <w:b/>
        </w:rPr>
        <w:t>ӕ</w:t>
      </w:r>
      <w:r w:rsidRPr="00C572F3">
        <w:rPr>
          <w:b/>
        </w:rPr>
        <w:t xml:space="preserve"> Тъускъаты Таймураз</w:t>
      </w:r>
      <w:r w:rsidRPr="00C572F3">
        <w:rPr>
          <w:rFonts w:cs="Times New Roman"/>
          <w:b/>
        </w:rPr>
        <w:t>ӕ</w:t>
      </w:r>
      <w:r w:rsidRPr="00C572F3">
        <w:rPr>
          <w:b/>
        </w:rPr>
        <w:t>й</w:t>
      </w:r>
      <w:r>
        <w:t xml:space="preserve"> // Рӕстдзинад. – 2017. – 29 дек. – Ф. 1.</w:t>
      </w:r>
    </w:p>
    <w:p w14:paraId="5C65BF0D" w14:textId="77777777" w:rsidR="002A36F2" w:rsidRPr="00C572F3" w:rsidRDefault="002A36F2" w:rsidP="0018411B">
      <w:pPr>
        <w:pStyle w:val="a3"/>
        <w:ind w:left="426" w:hanging="142"/>
        <w:jc w:val="both"/>
      </w:pPr>
      <w:r>
        <w:t xml:space="preserve">Подарки от Таймураза Тускаева </w:t>
      </w:r>
      <w:r w:rsidRPr="00C572F3">
        <w:t>[</w:t>
      </w:r>
      <w:r>
        <w:t>получили уч-ся Аланской гимназии к Новому году</w:t>
      </w:r>
      <w:r w:rsidRPr="00C572F3">
        <w:t>]</w:t>
      </w:r>
      <w:r>
        <w:t>.</w:t>
      </w:r>
    </w:p>
    <w:p w14:paraId="465F3E53" w14:textId="77777777" w:rsidR="002A36F2" w:rsidRDefault="002A36F2" w:rsidP="00E06EF9">
      <w:pPr>
        <w:pStyle w:val="a3"/>
        <w:numPr>
          <w:ilvl w:val="0"/>
          <w:numId w:val="9"/>
        </w:numPr>
        <w:ind w:left="426" w:hanging="142"/>
        <w:jc w:val="both"/>
      </w:pPr>
      <w:r w:rsidRPr="00AD690B">
        <w:rPr>
          <w:b/>
        </w:rPr>
        <w:t>Подопригора, Л.</w:t>
      </w:r>
      <w:r>
        <w:t xml:space="preserve"> Всегда есть повод для восхищения и гордости : </w:t>
      </w:r>
      <w:r w:rsidRPr="00C572F3">
        <w:t>[</w:t>
      </w:r>
      <w:r>
        <w:t>Центру дет. творчества г. Моздока 80 лет</w:t>
      </w:r>
      <w:r w:rsidRPr="00C572F3">
        <w:t>]</w:t>
      </w:r>
      <w:r>
        <w:t xml:space="preserve"> / Л. Подопригора // Моздокский вестник. – 2017. – 29 апр. – С. 3.</w:t>
      </w:r>
    </w:p>
    <w:p w14:paraId="4EE6BF82" w14:textId="77777777" w:rsidR="002A36F2" w:rsidRDefault="002A36F2" w:rsidP="00E06EF9">
      <w:pPr>
        <w:pStyle w:val="a3"/>
        <w:numPr>
          <w:ilvl w:val="0"/>
          <w:numId w:val="9"/>
        </w:numPr>
        <w:ind w:left="426" w:hanging="142"/>
        <w:jc w:val="both"/>
      </w:pPr>
      <w:r w:rsidRPr="00AD690B">
        <w:rPr>
          <w:b/>
        </w:rPr>
        <w:t>Подопригора, Л.</w:t>
      </w:r>
      <w:r>
        <w:t xml:space="preserve"> Культура – многонациональная и многокрасочная : </w:t>
      </w:r>
      <w:r w:rsidRPr="00AD690B">
        <w:t>[</w:t>
      </w:r>
      <w:r>
        <w:t>в район. Центре дет. творчества прошел традиц. шк. фестиваль народов Кавказа</w:t>
      </w:r>
      <w:r w:rsidRPr="00AD690B">
        <w:t>]</w:t>
      </w:r>
      <w:r>
        <w:t xml:space="preserve"> / Л. Подопригора // Моздокский вестник. – 2017. – 5 дек. – С. 2.</w:t>
      </w:r>
    </w:p>
    <w:p w14:paraId="054DB167" w14:textId="77777777" w:rsidR="002A36F2" w:rsidRDefault="002A36F2" w:rsidP="00E06EF9">
      <w:pPr>
        <w:pStyle w:val="a3"/>
        <w:numPr>
          <w:ilvl w:val="0"/>
          <w:numId w:val="9"/>
        </w:numPr>
        <w:ind w:left="426" w:hanging="142"/>
        <w:jc w:val="both"/>
      </w:pPr>
      <w:r w:rsidRPr="00AD690B">
        <w:rPr>
          <w:b/>
        </w:rPr>
        <w:t xml:space="preserve">Колыты Аксойы номыл </w:t>
      </w:r>
      <w:r w:rsidRPr="00594E6C">
        <w:rPr>
          <w:bCs/>
        </w:rPr>
        <w:t>чырыстон гимназы сб</w:t>
      </w:r>
      <w:r w:rsidRPr="00594E6C">
        <w:rPr>
          <w:rFonts w:cs="Times New Roman"/>
          <w:bCs/>
        </w:rPr>
        <w:t>ӕ</w:t>
      </w:r>
      <w:r w:rsidRPr="00594E6C">
        <w:rPr>
          <w:bCs/>
        </w:rPr>
        <w:t>р</w:t>
      </w:r>
      <w:r w:rsidRPr="00594E6C">
        <w:rPr>
          <w:rFonts w:cs="Times New Roman"/>
          <w:bCs/>
        </w:rPr>
        <w:t>ӕ</w:t>
      </w:r>
      <w:r w:rsidRPr="00594E6C">
        <w:rPr>
          <w:bCs/>
        </w:rPr>
        <w:t>г кодтой гимназисты бон</w:t>
      </w:r>
      <w:r>
        <w:t xml:space="preserve"> // Рӕстдзинад. – 2017. – 24 окт. – Ф. 1.</w:t>
      </w:r>
    </w:p>
    <w:p w14:paraId="109B615C" w14:textId="77777777" w:rsidR="002A36F2" w:rsidRDefault="002A36F2" w:rsidP="0018411B">
      <w:pPr>
        <w:pStyle w:val="a3"/>
        <w:ind w:left="426" w:hanging="142"/>
        <w:jc w:val="both"/>
      </w:pPr>
      <w:r>
        <w:t>Православная гимназия им. Аксо Колиева отметила День гимназиста.</w:t>
      </w:r>
    </w:p>
    <w:p w14:paraId="33F2CEF4" w14:textId="77777777" w:rsidR="002A36F2" w:rsidRDefault="002A36F2" w:rsidP="00E06EF9">
      <w:pPr>
        <w:pStyle w:val="a3"/>
        <w:numPr>
          <w:ilvl w:val="0"/>
          <w:numId w:val="9"/>
        </w:numPr>
        <w:ind w:left="426" w:hanging="142"/>
        <w:jc w:val="both"/>
      </w:pPr>
      <w:r w:rsidRPr="00113311">
        <w:rPr>
          <w:b/>
        </w:rPr>
        <w:t>Природа – бесценный дар</w:t>
      </w:r>
      <w:r>
        <w:t xml:space="preserve"> : </w:t>
      </w:r>
      <w:r w:rsidRPr="007B092F">
        <w:t>[</w:t>
      </w:r>
      <w:r>
        <w:t xml:space="preserve">об участии обучающихся творч. об-ния «Друзья природы» Центра дополн. образования детей р-на в </w:t>
      </w:r>
      <w:r>
        <w:rPr>
          <w:lang w:val="en-US"/>
        </w:rPr>
        <w:t>VII</w:t>
      </w:r>
      <w:r>
        <w:t xml:space="preserve"> респ. эколог. форуме «Зеленая планета», во Владикавказе</w:t>
      </w:r>
      <w:r w:rsidRPr="007B092F">
        <w:t>]</w:t>
      </w:r>
      <w:r>
        <w:t xml:space="preserve"> // Жизнь Правобережья. – 2017. – 19 дек. – С. 4.</w:t>
      </w:r>
    </w:p>
    <w:p w14:paraId="04FA39E4" w14:textId="77777777" w:rsidR="002A36F2" w:rsidRDefault="002A36F2" w:rsidP="00E06EF9">
      <w:pPr>
        <w:pStyle w:val="a3"/>
        <w:numPr>
          <w:ilvl w:val="0"/>
          <w:numId w:val="9"/>
        </w:numPr>
        <w:ind w:left="426" w:hanging="142"/>
        <w:jc w:val="both"/>
      </w:pPr>
      <w:r w:rsidRPr="00113311">
        <w:rPr>
          <w:b/>
        </w:rPr>
        <w:t xml:space="preserve">Профилактическая беседа со школьной молодежью </w:t>
      </w:r>
      <w:r w:rsidRPr="00113311">
        <w:t>[</w:t>
      </w:r>
      <w:r>
        <w:t>с. Сурх-Дигоры и Чиколы об экстремизме и терроризме</w:t>
      </w:r>
      <w:r w:rsidRPr="00113311">
        <w:t>]</w:t>
      </w:r>
      <w:r>
        <w:t xml:space="preserve"> // Ирӕф. – 2017. – 4 мая. – С. 2.</w:t>
      </w:r>
    </w:p>
    <w:p w14:paraId="0E8B8BBD" w14:textId="77777777" w:rsidR="002A36F2" w:rsidRDefault="002A36F2" w:rsidP="00E06EF9">
      <w:pPr>
        <w:pStyle w:val="a3"/>
        <w:numPr>
          <w:ilvl w:val="0"/>
          <w:numId w:val="9"/>
        </w:numPr>
        <w:ind w:left="426" w:hanging="142"/>
        <w:jc w:val="both"/>
      </w:pPr>
      <w:r w:rsidRPr="00113311">
        <w:rPr>
          <w:b/>
        </w:rPr>
        <w:lastRenderedPageBreak/>
        <w:t>Р</w:t>
      </w:r>
      <w:r w:rsidRPr="00113311">
        <w:rPr>
          <w:rFonts w:cs="Times New Roman"/>
          <w:b/>
        </w:rPr>
        <w:t>ӕ</w:t>
      </w:r>
      <w:r w:rsidRPr="00113311">
        <w:rPr>
          <w:b/>
        </w:rPr>
        <w:t>монти, З.</w:t>
      </w:r>
      <w:r>
        <w:t xml:space="preserve"> «Зондабити ерист</w:t>
      </w:r>
      <w:r>
        <w:rPr>
          <w:rFonts w:cs="Times New Roman"/>
        </w:rPr>
        <w:t>ӕ</w:t>
      </w:r>
      <w:r>
        <w:t>» / З</w:t>
      </w:r>
      <w:r>
        <w:rPr>
          <w:rFonts w:cs="Times New Roman"/>
        </w:rPr>
        <w:t>ӕ</w:t>
      </w:r>
      <w:r>
        <w:t>лин</w:t>
      </w:r>
      <w:r>
        <w:rPr>
          <w:rFonts w:cs="Times New Roman"/>
        </w:rPr>
        <w:t>ӕ</w:t>
      </w:r>
      <w:r>
        <w:t xml:space="preserve"> Р</w:t>
      </w:r>
      <w:r>
        <w:rPr>
          <w:rFonts w:cs="Times New Roman"/>
        </w:rPr>
        <w:t>ӕ</w:t>
      </w:r>
      <w:r>
        <w:t>монти // Вести Дигории. – 2017. – 1 апр. – Ф. 1.</w:t>
      </w:r>
    </w:p>
    <w:p w14:paraId="1A7C9613" w14:textId="77777777" w:rsidR="002A36F2" w:rsidRPr="00113311" w:rsidRDefault="002A36F2" w:rsidP="0018411B">
      <w:pPr>
        <w:pStyle w:val="a3"/>
        <w:ind w:left="426" w:hanging="142"/>
        <w:jc w:val="both"/>
      </w:pPr>
      <w:r>
        <w:t xml:space="preserve">Рамонова, З. «Конкурс умников» </w:t>
      </w:r>
      <w:r w:rsidRPr="00113311">
        <w:t>[</w:t>
      </w:r>
      <w:r>
        <w:t>прошел в Дигорском р-не</w:t>
      </w:r>
      <w:r w:rsidRPr="00113311">
        <w:t>]</w:t>
      </w:r>
      <w:r>
        <w:t>.</w:t>
      </w:r>
    </w:p>
    <w:p w14:paraId="38960429" w14:textId="77777777" w:rsidR="002A36F2" w:rsidRDefault="002A36F2" w:rsidP="00E06EF9">
      <w:pPr>
        <w:pStyle w:val="a3"/>
        <w:numPr>
          <w:ilvl w:val="0"/>
          <w:numId w:val="9"/>
        </w:numPr>
        <w:ind w:left="426" w:hanging="142"/>
        <w:jc w:val="both"/>
      </w:pPr>
      <w:r w:rsidRPr="005D059F">
        <w:rPr>
          <w:b/>
        </w:rPr>
        <w:t>Рамонова, М.</w:t>
      </w:r>
      <w:r>
        <w:t xml:space="preserve"> Добро пожаловать в Аланскую гимназию! / Мила Рамонова // Пульс Осетии. – 2017. – 12 сент. – С. 2.</w:t>
      </w:r>
    </w:p>
    <w:p w14:paraId="6E2A67A4" w14:textId="77777777" w:rsidR="002A36F2" w:rsidRDefault="002A36F2" w:rsidP="00E06EF9">
      <w:pPr>
        <w:pStyle w:val="a3"/>
        <w:numPr>
          <w:ilvl w:val="0"/>
          <w:numId w:val="9"/>
        </w:numPr>
        <w:ind w:left="426" w:hanging="142"/>
        <w:jc w:val="both"/>
      </w:pPr>
      <w:r w:rsidRPr="005D059F">
        <w:rPr>
          <w:b/>
        </w:rPr>
        <w:t>Рамонова, Ф. Б.</w:t>
      </w:r>
      <w:r>
        <w:t xml:space="preserve"> Мир, в котором я живу : </w:t>
      </w:r>
      <w:r w:rsidRPr="005D059F">
        <w:t>[</w:t>
      </w:r>
      <w:r>
        <w:t>о Респ. детском эколого-биологическом центре, который реализует свою образовательную деятельность на базе СОШ с. Дзуарикау</w:t>
      </w:r>
      <w:r w:rsidRPr="005D059F">
        <w:t>]</w:t>
      </w:r>
      <w:r>
        <w:t xml:space="preserve"> / Ф. Б. Рамонова // Слово. – 2017. – 8 дек. – С. 4, 7.</w:t>
      </w:r>
    </w:p>
    <w:p w14:paraId="6BD6FB1B" w14:textId="77777777" w:rsidR="002A36F2" w:rsidRDefault="002A36F2" w:rsidP="00E06EF9">
      <w:pPr>
        <w:pStyle w:val="a3"/>
        <w:numPr>
          <w:ilvl w:val="0"/>
          <w:numId w:val="9"/>
        </w:numPr>
        <w:ind w:left="426" w:hanging="142"/>
        <w:jc w:val="both"/>
      </w:pPr>
      <w:r w:rsidRPr="005D059F">
        <w:rPr>
          <w:b/>
        </w:rPr>
        <w:t>Романова, Н.</w:t>
      </w:r>
      <w:r>
        <w:t xml:space="preserve"> К служению Родине – голова : </w:t>
      </w:r>
      <w:r w:rsidRPr="005D059F">
        <w:t>[</w:t>
      </w:r>
      <w:r>
        <w:t>на Мемориале Славы во Владикавказе состоялась церемония принятия учащихся СОШ № 26 им. И. А. Плиева в ряды всерос. военно-патриот. движения «Юнармия»</w:t>
      </w:r>
      <w:r w:rsidRPr="005D059F">
        <w:t>]</w:t>
      </w:r>
      <w:r>
        <w:t xml:space="preserve"> / Н. Романова // Северная Осетия. – 2017. – 19 мая. – С. 1.</w:t>
      </w:r>
    </w:p>
    <w:p w14:paraId="316C36D1" w14:textId="77777777" w:rsidR="002A36F2" w:rsidRDefault="002A36F2" w:rsidP="00E06EF9">
      <w:pPr>
        <w:pStyle w:val="a3"/>
        <w:numPr>
          <w:ilvl w:val="0"/>
          <w:numId w:val="9"/>
        </w:numPr>
        <w:ind w:left="426" w:hanging="142"/>
        <w:jc w:val="both"/>
      </w:pPr>
      <w:r w:rsidRPr="005D059F">
        <w:rPr>
          <w:b/>
        </w:rPr>
        <w:t>Россия, устремленная в будущее</w:t>
      </w:r>
      <w:r>
        <w:t xml:space="preserve"> : </w:t>
      </w:r>
      <w:r w:rsidRPr="005D059F">
        <w:t>[</w:t>
      </w:r>
      <w:r>
        <w:t>учащиеся СОШ № 5 Х. Бугулов и СОШ № 4 г. Беслана З. Губаева и А. Дулаева – победители заоч. этапа Всерос. конкурса «Россия – 2035» приглашены на финал Форума «Россия, устремленная в будущее – 2035»</w:t>
      </w:r>
      <w:r w:rsidRPr="005D059F">
        <w:t>]</w:t>
      </w:r>
      <w:r>
        <w:t xml:space="preserve"> // Жизнь Правобережья. – 2017. – 26 дек. – С. 1.</w:t>
      </w:r>
    </w:p>
    <w:p w14:paraId="1F7FBB15" w14:textId="77777777" w:rsidR="002A36F2" w:rsidRDefault="002A36F2" w:rsidP="00E06EF9">
      <w:pPr>
        <w:pStyle w:val="a3"/>
        <w:numPr>
          <w:ilvl w:val="0"/>
          <w:numId w:val="9"/>
        </w:numPr>
        <w:ind w:left="426" w:hanging="142"/>
        <w:jc w:val="both"/>
      </w:pPr>
      <w:r w:rsidRPr="00D67667">
        <w:rPr>
          <w:b/>
        </w:rPr>
        <w:t>«Рухстау</w:t>
      </w:r>
      <w:r w:rsidRPr="00D67667">
        <w:rPr>
          <w:rFonts w:cs="Times New Roman"/>
          <w:b/>
        </w:rPr>
        <w:t>ӕ</w:t>
      </w:r>
      <w:r w:rsidRPr="00D67667">
        <w:rPr>
          <w:b/>
        </w:rPr>
        <w:t xml:space="preserve">г» </w:t>
      </w:r>
      <w:r w:rsidRPr="00D67667">
        <w:rPr>
          <w:b/>
          <w:lang w:val="en-US"/>
        </w:rPr>
        <w:t>III</w:t>
      </w:r>
      <w:r w:rsidRPr="00D67667">
        <w:rPr>
          <w:b/>
        </w:rPr>
        <w:t xml:space="preserve"> Колиевские ученические чтения</w:t>
      </w:r>
      <w:r>
        <w:t xml:space="preserve"> </w:t>
      </w:r>
      <w:r w:rsidRPr="00D67667">
        <w:t>[</w:t>
      </w:r>
      <w:r>
        <w:t>на базе МБОУ СОШ № 46 им. Героя Совет. Союза И. М. Дзусова</w:t>
      </w:r>
      <w:r w:rsidRPr="00D67667">
        <w:t>]</w:t>
      </w:r>
      <w:r>
        <w:t xml:space="preserve"> // Чемпион Ир. – 2017. – 25 мая. – С. 2.</w:t>
      </w:r>
    </w:p>
    <w:p w14:paraId="0238CF3A" w14:textId="77777777" w:rsidR="002A36F2" w:rsidRDefault="002A36F2" w:rsidP="00E06EF9">
      <w:pPr>
        <w:pStyle w:val="a3"/>
        <w:numPr>
          <w:ilvl w:val="0"/>
          <w:numId w:val="9"/>
        </w:numPr>
        <w:ind w:left="426" w:hanging="142"/>
        <w:jc w:val="both"/>
      </w:pPr>
      <w:r w:rsidRPr="00D67667">
        <w:rPr>
          <w:b/>
        </w:rPr>
        <w:t>Рязанов, В.</w:t>
      </w:r>
      <w:r>
        <w:t xml:space="preserve"> Воспитание добротой : </w:t>
      </w:r>
      <w:r w:rsidRPr="00D67667">
        <w:t>[</w:t>
      </w:r>
      <w:r>
        <w:t>о деятельности коммер. центра доп. образования «Пора» в Промышленном р-не г. Владикавказа</w:t>
      </w:r>
      <w:r w:rsidRPr="00D67667">
        <w:t>]</w:t>
      </w:r>
      <w:r>
        <w:t xml:space="preserve"> // Северная Осетия. – 2017. – 22 апр. – С. 3.</w:t>
      </w:r>
    </w:p>
    <w:p w14:paraId="58729931" w14:textId="77777777" w:rsidR="002A36F2" w:rsidRDefault="002A36F2" w:rsidP="00E06EF9">
      <w:pPr>
        <w:pStyle w:val="a3"/>
        <w:numPr>
          <w:ilvl w:val="0"/>
          <w:numId w:val="9"/>
        </w:numPr>
        <w:ind w:left="426" w:hanging="142"/>
        <w:jc w:val="both"/>
      </w:pPr>
      <w:r w:rsidRPr="00926503">
        <w:rPr>
          <w:b/>
        </w:rPr>
        <w:t>Рязанов, В.</w:t>
      </w:r>
      <w:r>
        <w:t xml:space="preserve"> Имя героя – школе : [шк. № 6 г. Владикавказа присвоено имя Героя Сов. Союза Ладо Давыдова] / Всеволод Рязанов // Северная Осетия. – 2017. – 26 апр. – С. 4.</w:t>
      </w:r>
    </w:p>
    <w:p w14:paraId="3F6BE4B0" w14:textId="77777777" w:rsidR="002A36F2" w:rsidRDefault="002A36F2" w:rsidP="00E06EF9">
      <w:pPr>
        <w:pStyle w:val="a3"/>
        <w:numPr>
          <w:ilvl w:val="0"/>
          <w:numId w:val="9"/>
        </w:numPr>
        <w:ind w:left="426" w:hanging="142"/>
        <w:jc w:val="both"/>
      </w:pPr>
      <w:r w:rsidRPr="00926503">
        <w:rPr>
          <w:b/>
        </w:rPr>
        <w:t>Сабеев, П.</w:t>
      </w:r>
      <w:r>
        <w:t xml:space="preserve"> «Блестящая россыпь молодежи района : </w:t>
      </w:r>
      <w:r w:rsidRPr="00926503">
        <w:t>[</w:t>
      </w:r>
      <w:r>
        <w:t>в АМС с. Чиколы прошла церемония вручения золотых и серебряных медалей вып. 11 кл. СОШ р-на</w:t>
      </w:r>
      <w:r w:rsidRPr="00926503">
        <w:t>]</w:t>
      </w:r>
      <w:r>
        <w:t xml:space="preserve"> / П. Сабеев // Ирӕф. – 2017. – 6 июля. – С. 1.</w:t>
      </w:r>
    </w:p>
    <w:p w14:paraId="29311665" w14:textId="77777777" w:rsidR="002A36F2" w:rsidRDefault="002A36F2" w:rsidP="00E06EF9">
      <w:pPr>
        <w:pStyle w:val="a3"/>
        <w:numPr>
          <w:ilvl w:val="0"/>
          <w:numId w:val="9"/>
        </w:numPr>
        <w:ind w:left="426" w:hanging="142"/>
        <w:jc w:val="both"/>
      </w:pPr>
      <w:r w:rsidRPr="00926503">
        <w:rPr>
          <w:b/>
        </w:rPr>
        <w:t>Салбиева, З.</w:t>
      </w:r>
      <w:r>
        <w:t xml:space="preserve"> Дворец пионеров приглашает : </w:t>
      </w:r>
      <w:r w:rsidRPr="00926503">
        <w:t>[</w:t>
      </w:r>
      <w:r>
        <w:t>рассказывает дир. РДДТ З. Салбиева / записала К. Габараева</w:t>
      </w:r>
      <w:r w:rsidRPr="00926503">
        <w:t>]</w:t>
      </w:r>
      <w:r>
        <w:t xml:space="preserve"> // Северная Осетия. – 2017. – 18 янв. – С. 6.</w:t>
      </w:r>
    </w:p>
    <w:p w14:paraId="5B34EE17" w14:textId="77777777" w:rsidR="002A36F2" w:rsidRDefault="002A36F2" w:rsidP="00E06EF9">
      <w:pPr>
        <w:pStyle w:val="a3"/>
        <w:numPr>
          <w:ilvl w:val="0"/>
          <w:numId w:val="9"/>
        </w:numPr>
        <w:ind w:left="426" w:hanging="142"/>
        <w:jc w:val="both"/>
      </w:pPr>
      <w:r w:rsidRPr="00926503">
        <w:rPr>
          <w:b/>
        </w:rPr>
        <w:t>Салбиева, З.</w:t>
      </w:r>
      <w:r>
        <w:t xml:space="preserve"> Другая продленка : </w:t>
      </w:r>
      <w:r w:rsidRPr="00926503">
        <w:t>[</w:t>
      </w:r>
      <w:r>
        <w:t>об открытии во Дворце пионеров «Продленки дворца» 18 сент. : беседа с директором дворца З. Салбиевой / записала З. Кайтова</w:t>
      </w:r>
      <w:r w:rsidRPr="00926503">
        <w:t>]</w:t>
      </w:r>
      <w:r>
        <w:t xml:space="preserve"> // Северная Осетия. – 2017. – 16 сент. – С. 2.</w:t>
      </w:r>
    </w:p>
    <w:p w14:paraId="189EDA8D" w14:textId="77777777" w:rsidR="002A36F2" w:rsidRDefault="002A36F2" w:rsidP="00E06EF9">
      <w:pPr>
        <w:pStyle w:val="a3"/>
        <w:numPr>
          <w:ilvl w:val="0"/>
          <w:numId w:val="9"/>
        </w:numPr>
        <w:ind w:left="426" w:hanging="142"/>
        <w:jc w:val="both"/>
      </w:pPr>
      <w:r w:rsidRPr="003109DD">
        <w:rPr>
          <w:b/>
        </w:rPr>
        <w:lastRenderedPageBreak/>
        <w:t>Салбиева, З.</w:t>
      </w:r>
      <w:r>
        <w:t xml:space="preserve"> Не профессия, но призвание : </w:t>
      </w:r>
      <w:r w:rsidRPr="00926503">
        <w:t>[</w:t>
      </w:r>
      <w:r>
        <w:t>о педагогах Дворца пионеров : рассказывает директор Респ. дворца дет. творчества З. Салбиева</w:t>
      </w:r>
      <w:r w:rsidRPr="00926503">
        <w:t>]</w:t>
      </w:r>
      <w:r>
        <w:t xml:space="preserve"> // Северная Осетия. – 2017. – 5 окт. – С. 3.</w:t>
      </w:r>
    </w:p>
    <w:p w14:paraId="2132FFCF" w14:textId="77777777" w:rsidR="002A36F2" w:rsidRDefault="002A36F2" w:rsidP="00E06EF9">
      <w:pPr>
        <w:pStyle w:val="a3"/>
        <w:numPr>
          <w:ilvl w:val="0"/>
          <w:numId w:val="9"/>
        </w:numPr>
        <w:ind w:left="426" w:hanging="142"/>
        <w:jc w:val="both"/>
      </w:pPr>
      <w:r w:rsidRPr="003109DD">
        <w:rPr>
          <w:b/>
        </w:rPr>
        <w:t>Салбиева, И.</w:t>
      </w:r>
      <w:r>
        <w:t xml:space="preserve"> Готовность номер один : </w:t>
      </w:r>
      <w:r w:rsidRPr="003109DD">
        <w:t>[</w:t>
      </w:r>
      <w:r>
        <w:t>о подготовке к новому учеб. году : рассказывает дир. СОШ № 13 им. К. Хетагурова г. Владикавказа И. Салбиева / записала Н. Гогаева</w:t>
      </w:r>
      <w:r w:rsidRPr="003109DD">
        <w:t>]</w:t>
      </w:r>
      <w:r>
        <w:t xml:space="preserve"> // Северная Осетия. – 2017. – 22 июля. – С. 8.</w:t>
      </w:r>
    </w:p>
    <w:p w14:paraId="3C8C5E99" w14:textId="77777777" w:rsidR="002A36F2" w:rsidRDefault="002A36F2" w:rsidP="00E06EF9">
      <w:pPr>
        <w:pStyle w:val="a3"/>
        <w:numPr>
          <w:ilvl w:val="0"/>
          <w:numId w:val="9"/>
        </w:numPr>
        <w:ind w:left="426" w:hanging="142"/>
        <w:jc w:val="both"/>
      </w:pPr>
      <w:r w:rsidRPr="003109DD">
        <w:rPr>
          <w:b/>
        </w:rPr>
        <w:t>Санакоева, И.</w:t>
      </w:r>
      <w:r>
        <w:t xml:space="preserve"> Настоящий герой : </w:t>
      </w:r>
      <w:r w:rsidRPr="003109DD">
        <w:t>[</w:t>
      </w:r>
      <w:r>
        <w:t>о героич. поступке ученика 5 «а» кл. шк. № 17 г. Владикавказа Сармата Дулаева, спасшего своего друга В. Етдзаева</w:t>
      </w:r>
      <w:r w:rsidRPr="003109DD">
        <w:t>]</w:t>
      </w:r>
      <w:r>
        <w:t xml:space="preserve"> / И. Санакоева // Северная Осетия. – 2017. – 13 апр. – С. 4.</w:t>
      </w:r>
    </w:p>
    <w:p w14:paraId="7015E879" w14:textId="77777777" w:rsidR="002A36F2" w:rsidRDefault="002A36F2" w:rsidP="00E06EF9">
      <w:pPr>
        <w:pStyle w:val="a3"/>
        <w:numPr>
          <w:ilvl w:val="0"/>
          <w:numId w:val="9"/>
        </w:numPr>
        <w:ind w:left="426" w:hanging="142"/>
        <w:jc w:val="both"/>
      </w:pPr>
      <w:r w:rsidRPr="003109DD">
        <w:rPr>
          <w:b/>
        </w:rPr>
        <w:t>Саут</w:t>
      </w:r>
      <w:r w:rsidRPr="003109DD">
        <w:rPr>
          <w:rFonts w:cs="Times New Roman"/>
          <w:b/>
        </w:rPr>
        <w:t>ӕ</w:t>
      </w:r>
      <w:r w:rsidRPr="003109DD">
        <w:rPr>
          <w:b/>
        </w:rPr>
        <w:t>ты, Т.</w:t>
      </w:r>
      <w:r>
        <w:t xml:space="preserve"> Сыв</w:t>
      </w:r>
      <w:r>
        <w:rPr>
          <w:rFonts w:cs="Times New Roman"/>
        </w:rPr>
        <w:t>ӕ</w:t>
      </w:r>
      <w:r>
        <w:t xml:space="preserve">ллтты </w:t>
      </w:r>
      <w:r>
        <w:rPr>
          <w:rFonts w:cs="Times New Roman"/>
        </w:rPr>
        <w:t>ӕ</w:t>
      </w:r>
      <w:r>
        <w:t>м</w:t>
      </w:r>
      <w:r>
        <w:rPr>
          <w:rFonts w:cs="Times New Roman"/>
        </w:rPr>
        <w:t>ӕ</w:t>
      </w:r>
      <w:r>
        <w:t xml:space="preserve"> сыгъз</w:t>
      </w:r>
      <w:r>
        <w:rPr>
          <w:rFonts w:cs="Times New Roman"/>
        </w:rPr>
        <w:t>ӕ</w:t>
      </w:r>
      <w:r>
        <w:t>рин ф</w:t>
      </w:r>
      <w:r>
        <w:rPr>
          <w:rFonts w:cs="Times New Roman"/>
        </w:rPr>
        <w:t>ӕ</w:t>
      </w:r>
      <w:r>
        <w:t>зз</w:t>
      </w:r>
      <w:r>
        <w:rPr>
          <w:rFonts w:cs="Times New Roman"/>
        </w:rPr>
        <w:t>ӕ</w:t>
      </w:r>
      <w:r>
        <w:t>г / Саут</w:t>
      </w:r>
      <w:r>
        <w:rPr>
          <w:rFonts w:cs="Times New Roman"/>
        </w:rPr>
        <w:t>ӕ</w:t>
      </w:r>
      <w:r>
        <w:t>ты Тамил</w:t>
      </w:r>
      <w:r>
        <w:rPr>
          <w:rFonts w:cs="Times New Roman"/>
        </w:rPr>
        <w:t>ӕ</w:t>
      </w:r>
      <w:r>
        <w:t xml:space="preserve"> // Рӕстдзинад. – 2017. – 14 нояб. – Ф. 4.</w:t>
      </w:r>
    </w:p>
    <w:p w14:paraId="13846272" w14:textId="77777777" w:rsidR="002A36F2" w:rsidRPr="003109DD" w:rsidRDefault="002A36F2" w:rsidP="0018411B">
      <w:pPr>
        <w:pStyle w:val="a3"/>
        <w:ind w:left="426" w:hanging="142"/>
        <w:jc w:val="both"/>
      </w:pPr>
      <w:r>
        <w:t xml:space="preserve">Саутиева, Т. Дети и золотая осень : </w:t>
      </w:r>
      <w:r w:rsidRPr="003109DD">
        <w:t>[</w:t>
      </w:r>
      <w:r>
        <w:t>о выставке дет. поделок уч-ся прогимназии «Интеллект»</w:t>
      </w:r>
      <w:r w:rsidRPr="003109DD">
        <w:t>]</w:t>
      </w:r>
      <w:r>
        <w:t>.</w:t>
      </w:r>
    </w:p>
    <w:p w14:paraId="58C165E3" w14:textId="77777777" w:rsidR="002A36F2" w:rsidRDefault="002A36F2" w:rsidP="00E06EF9">
      <w:pPr>
        <w:pStyle w:val="a3"/>
        <w:numPr>
          <w:ilvl w:val="0"/>
          <w:numId w:val="9"/>
        </w:numPr>
        <w:ind w:left="426" w:hanging="142"/>
        <w:jc w:val="both"/>
      </w:pPr>
      <w:r w:rsidRPr="006002C7">
        <w:rPr>
          <w:b/>
        </w:rPr>
        <w:t>Саут</w:t>
      </w:r>
      <w:r w:rsidRPr="006002C7">
        <w:rPr>
          <w:rFonts w:cs="Times New Roman"/>
          <w:b/>
        </w:rPr>
        <w:t>ӕ</w:t>
      </w:r>
      <w:r w:rsidRPr="006002C7">
        <w:rPr>
          <w:b/>
        </w:rPr>
        <w:t>ты, Т.</w:t>
      </w:r>
      <w:r>
        <w:t xml:space="preserve"> Дипломт</w:t>
      </w:r>
      <w:r>
        <w:rPr>
          <w:rFonts w:cs="Times New Roman"/>
        </w:rPr>
        <w:t>ӕ</w:t>
      </w:r>
      <w:r>
        <w:t xml:space="preserve"> – у</w:t>
      </w:r>
      <w:r>
        <w:rPr>
          <w:rFonts w:cs="Times New Roman"/>
        </w:rPr>
        <w:t>ӕ</w:t>
      </w:r>
      <w:r>
        <w:t>лахиздзаут</w:t>
      </w:r>
      <w:r>
        <w:rPr>
          <w:rFonts w:cs="Times New Roman"/>
        </w:rPr>
        <w:t>ӕ</w:t>
      </w:r>
      <w:r>
        <w:t>н / Саут</w:t>
      </w:r>
      <w:r>
        <w:rPr>
          <w:rFonts w:cs="Times New Roman"/>
        </w:rPr>
        <w:t>ӕ</w:t>
      </w:r>
      <w:r>
        <w:t>ты Тамил</w:t>
      </w:r>
      <w:r>
        <w:rPr>
          <w:rFonts w:cs="Times New Roman"/>
        </w:rPr>
        <w:t>ӕ</w:t>
      </w:r>
      <w:r>
        <w:t xml:space="preserve"> // Рӕстдзинад. – 2017. – 21 апр. – Ф. 2.</w:t>
      </w:r>
    </w:p>
    <w:p w14:paraId="0E6E9155" w14:textId="77777777" w:rsidR="002A36F2" w:rsidRPr="003109DD" w:rsidRDefault="002A36F2" w:rsidP="0018411B">
      <w:pPr>
        <w:pStyle w:val="a3"/>
        <w:ind w:left="426" w:hanging="142"/>
        <w:jc w:val="both"/>
      </w:pPr>
      <w:r>
        <w:t xml:space="preserve">Саутиева, Т. Дипломы – победителям : </w:t>
      </w:r>
      <w:r w:rsidRPr="006002C7">
        <w:t>[</w:t>
      </w:r>
      <w:r>
        <w:t>пред. Правительства РСО-Алания Т. Тускаев вручил дипломы победителям Всерос. школьн. олимпиад из Сев. Осетии</w:t>
      </w:r>
      <w:r w:rsidRPr="006002C7">
        <w:t>]</w:t>
      </w:r>
      <w:r>
        <w:t>.</w:t>
      </w:r>
    </w:p>
    <w:p w14:paraId="42CA1184" w14:textId="77777777" w:rsidR="002A36F2" w:rsidRPr="00602DF5" w:rsidRDefault="002A36F2" w:rsidP="00E06EF9">
      <w:pPr>
        <w:pStyle w:val="a3"/>
        <w:numPr>
          <w:ilvl w:val="0"/>
          <w:numId w:val="9"/>
        </w:numPr>
        <w:ind w:left="426" w:hanging="142"/>
        <w:jc w:val="both"/>
      </w:pPr>
      <w:r w:rsidRPr="00602DF5">
        <w:rPr>
          <w:b/>
        </w:rPr>
        <w:t>Саут</w:t>
      </w:r>
      <w:r w:rsidRPr="00602DF5">
        <w:rPr>
          <w:rFonts w:cs="Times New Roman"/>
          <w:b/>
        </w:rPr>
        <w:t>ӕ</w:t>
      </w:r>
      <w:r w:rsidRPr="00602DF5">
        <w:rPr>
          <w:b/>
        </w:rPr>
        <w:t>ты, Т.</w:t>
      </w:r>
      <w:r>
        <w:t xml:space="preserve"> Ныхас ног ахуырг</w:t>
      </w:r>
      <w:r>
        <w:rPr>
          <w:rFonts w:cs="Times New Roman"/>
        </w:rPr>
        <w:t>ӕ</w:t>
      </w:r>
      <w:r>
        <w:t>н</w:t>
      </w:r>
      <w:r>
        <w:rPr>
          <w:rFonts w:cs="Times New Roman"/>
        </w:rPr>
        <w:t>ӕ</w:t>
      </w:r>
      <w:r>
        <w:t>н чингуыты автортим</w:t>
      </w:r>
      <w:r>
        <w:rPr>
          <w:rFonts w:cs="Times New Roman"/>
        </w:rPr>
        <w:t>ӕ / Саутӕты Тамилӕ // Рӕстдзинад. – 2017. – 16 мартъи. – Ф. 1.</w:t>
      </w:r>
    </w:p>
    <w:p w14:paraId="5D0ED22A" w14:textId="77777777" w:rsidR="002A36F2" w:rsidRPr="00602DF5" w:rsidRDefault="002A36F2" w:rsidP="0018411B">
      <w:pPr>
        <w:pStyle w:val="a3"/>
        <w:ind w:left="426" w:hanging="142"/>
        <w:jc w:val="both"/>
      </w:pPr>
      <w:r>
        <w:t xml:space="preserve">Саутиева, Т. Разговор с авторами новых учебников </w:t>
      </w:r>
      <w:r w:rsidRPr="00602DF5">
        <w:t>[</w:t>
      </w:r>
      <w:r>
        <w:t>сост-ся в 28-й гимназии во Владикавказе, с участием 300 учителей, экспертов изд-ва «Просвещение» из Москвы и методистов респ.</w:t>
      </w:r>
      <w:r w:rsidRPr="00602DF5">
        <w:t>]</w:t>
      </w:r>
      <w:r>
        <w:t>.</w:t>
      </w:r>
    </w:p>
    <w:p w14:paraId="1CA16D9A" w14:textId="77777777" w:rsidR="002A36F2" w:rsidRDefault="002A36F2" w:rsidP="00E06EF9">
      <w:pPr>
        <w:pStyle w:val="a3"/>
        <w:numPr>
          <w:ilvl w:val="0"/>
          <w:numId w:val="9"/>
        </w:numPr>
        <w:ind w:left="426" w:hanging="142"/>
        <w:jc w:val="both"/>
      </w:pPr>
      <w:r w:rsidRPr="006002C7">
        <w:rPr>
          <w:b/>
        </w:rPr>
        <w:t>Саут</w:t>
      </w:r>
      <w:r w:rsidRPr="006002C7">
        <w:rPr>
          <w:rFonts w:cs="Times New Roman"/>
          <w:b/>
        </w:rPr>
        <w:t>ӕ</w:t>
      </w:r>
      <w:r w:rsidRPr="006002C7">
        <w:rPr>
          <w:b/>
        </w:rPr>
        <w:t>ты, Т.</w:t>
      </w:r>
      <w:r>
        <w:t xml:space="preserve"> Тебиаты Асл</w:t>
      </w:r>
      <w:r>
        <w:rPr>
          <w:rFonts w:cs="Times New Roman"/>
        </w:rPr>
        <w:t>ӕ</w:t>
      </w:r>
      <w:r>
        <w:t>нбеджы скъола / Саут</w:t>
      </w:r>
      <w:r>
        <w:rPr>
          <w:rFonts w:cs="Times New Roman"/>
        </w:rPr>
        <w:t>ӕ</w:t>
      </w:r>
      <w:r>
        <w:t>ты Тамил</w:t>
      </w:r>
      <w:r>
        <w:rPr>
          <w:rFonts w:cs="Times New Roman"/>
        </w:rPr>
        <w:t>ӕ</w:t>
      </w:r>
      <w:r>
        <w:t xml:space="preserve"> // Рӕстдзинад. – 2017. – 31 окт. – Ф. 3-4.</w:t>
      </w:r>
    </w:p>
    <w:p w14:paraId="77F66656" w14:textId="77777777" w:rsidR="002A36F2" w:rsidRPr="006002C7" w:rsidRDefault="002A36F2" w:rsidP="0018411B">
      <w:pPr>
        <w:pStyle w:val="a3"/>
        <w:ind w:left="426" w:hanging="142"/>
        <w:jc w:val="both"/>
      </w:pPr>
      <w:r>
        <w:t xml:space="preserve">Саутиева, Т. Школа Асланбека Тебиева </w:t>
      </w:r>
      <w:r w:rsidRPr="006002C7">
        <w:t>[</w:t>
      </w:r>
      <w:r>
        <w:t>в с. Лац Куртатинского ущелья. О дир., возглавлявших ее в разные годы, и о его современ. состоянии : 110-летие шк.</w:t>
      </w:r>
      <w:r w:rsidRPr="006002C7">
        <w:t>]</w:t>
      </w:r>
      <w:r>
        <w:t>.</w:t>
      </w:r>
    </w:p>
    <w:p w14:paraId="42C0F6B1" w14:textId="77777777" w:rsidR="002A36F2" w:rsidRDefault="002A36F2" w:rsidP="00E06EF9">
      <w:pPr>
        <w:pStyle w:val="a3"/>
        <w:numPr>
          <w:ilvl w:val="0"/>
          <w:numId w:val="9"/>
        </w:numPr>
        <w:ind w:left="426" w:hanging="142"/>
        <w:jc w:val="both"/>
      </w:pPr>
      <w:r w:rsidRPr="006002C7">
        <w:rPr>
          <w:b/>
        </w:rPr>
        <w:t>7 чудес Алании</w:t>
      </w:r>
      <w:r>
        <w:t xml:space="preserve"> : </w:t>
      </w:r>
      <w:r w:rsidRPr="006002C7">
        <w:t>[</w:t>
      </w:r>
      <w:r>
        <w:t>в Молодежном парламенте РСО-Алания прошло награждение финалистов респ. конкурса «7 чудес Алании» среди школьников</w:t>
      </w:r>
      <w:r w:rsidRPr="006002C7">
        <w:t>]</w:t>
      </w:r>
      <w:r>
        <w:t xml:space="preserve"> // Стыр Ныхас. – 2017. – № 8 </w:t>
      </w:r>
      <w:r w:rsidRPr="006002C7">
        <w:t>[</w:t>
      </w:r>
      <w:r>
        <w:t>532</w:t>
      </w:r>
      <w:r w:rsidRPr="006002C7">
        <w:t>]</w:t>
      </w:r>
      <w:r>
        <w:t xml:space="preserve"> май. – С. 4.</w:t>
      </w:r>
    </w:p>
    <w:p w14:paraId="7FC4AB1B" w14:textId="77777777" w:rsidR="002A36F2" w:rsidRDefault="002A36F2" w:rsidP="00E06EF9">
      <w:pPr>
        <w:pStyle w:val="a3"/>
        <w:numPr>
          <w:ilvl w:val="0"/>
          <w:numId w:val="9"/>
        </w:numPr>
        <w:ind w:left="426" w:hanging="142"/>
        <w:jc w:val="both"/>
      </w:pPr>
      <w:r w:rsidRPr="006002C7">
        <w:rPr>
          <w:b/>
        </w:rPr>
        <w:t>Сидамон, А.</w:t>
      </w:r>
      <w:r>
        <w:t xml:space="preserve"> Алайнаг гимназ! / Сидамон Ариаг // Стыр Ныхас. – 2017. – № 14 </w:t>
      </w:r>
      <w:r w:rsidRPr="006002C7">
        <w:t>[</w:t>
      </w:r>
      <w:r>
        <w:t>538</w:t>
      </w:r>
      <w:r w:rsidRPr="006002C7">
        <w:t>]</w:t>
      </w:r>
      <w:r>
        <w:t xml:space="preserve"> авг. – Ф. 4.</w:t>
      </w:r>
    </w:p>
    <w:p w14:paraId="36E51D9A" w14:textId="77777777" w:rsidR="002A36F2" w:rsidRPr="006002C7" w:rsidRDefault="002A36F2" w:rsidP="0018411B">
      <w:pPr>
        <w:pStyle w:val="a3"/>
        <w:ind w:left="426" w:hanging="142"/>
        <w:jc w:val="both"/>
      </w:pPr>
      <w:r>
        <w:t xml:space="preserve">Сидамон, А. Аланская гимназия : </w:t>
      </w:r>
      <w:r w:rsidRPr="006002C7">
        <w:t>[</w:t>
      </w:r>
      <w:r>
        <w:t>о торж. открытии шк.-гимназии</w:t>
      </w:r>
      <w:r w:rsidRPr="006002C7">
        <w:t>]</w:t>
      </w:r>
      <w:r>
        <w:t>.</w:t>
      </w:r>
    </w:p>
    <w:p w14:paraId="0EAD5AEA" w14:textId="77777777" w:rsidR="002A36F2" w:rsidRDefault="002A36F2" w:rsidP="00E06EF9">
      <w:pPr>
        <w:pStyle w:val="a3"/>
        <w:numPr>
          <w:ilvl w:val="0"/>
          <w:numId w:val="9"/>
        </w:numPr>
        <w:ind w:left="426" w:hanging="142"/>
        <w:jc w:val="both"/>
      </w:pPr>
      <w:r w:rsidRPr="005F312B">
        <w:rPr>
          <w:b/>
        </w:rPr>
        <w:t>Сидамон, А.</w:t>
      </w:r>
      <w:r>
        <w:t xml:space="preserve"> Высшая математика под поэмы Пушкина : </w:t>
      </w:r>
      <w:r w:rsidRPr="006002C7">
        <w:t>[</w:t>
      </w:r>
      <w:r>
        <w:t>об участнике прогр. Максима Галкина «Лучше всех» Алексе Дарчиеве, уроженце Сев. Осетии</w:t>
      </w:r>
      <w:r w:rsidRPr="006002C7">
        <w:t>]</w:t>
      </w:r>
      <w:r>
        <w:t xml:space="preserve"> / Ариаг Сидамон // Стыр Ныхас. – 2017. – № 4 </w:t>
      </w:r>
      <w:r w:rsidRPr="006002C7">
        <w:t>[</w:t>
      </w:r>
      <w:r>
        <w:t>528</w:t>
      </w:r>
      <w:r w:rsidRPr="006002C7">
        <w:t>]</w:t>
      </w:r>
      <w:r>
        <w:t xml:space="preserve"> март. – С. 4.</w:t>
      </w:r>
    </w:p>
    <w:p w14:paraId="2B857ECD" w14:textId="77777777" w:rsidR="002A36F2" w:rsidRDefault="002A36F2" w:rsidP="00E06EF9">
      <w:pPr>
        <w:pStyle w:val="a3"/>
        <w:numPr>
          <w:ilvl w:val="0"/>
          <w:numId w:val="9"/>
        </w:numPr>
        <w:ind w:left="426" w:hanging="142"/>
        <w:jc w:val="both"/>
      </w:pPr>
      <w:r w:rsidRPr="005F312B">
        <w:rPr>
          <w:b/>
        </w:rPr>
        <w:lastRenderedPageBreak/>
        <w:t>Сланова, С.</w:t>
      </w:r>
      <w:r>
        <w:t xml:space="preserve"> Когда энергии хватает на все : </w:t>
      </w:r>
      <w:r w:rsidRPr="005F312B">
        <w:t>[</w:t>
      </w:r>
      <w:r>
        <w:t>о почет. работнике общего образования РФ, директоре Алагирского учеб. центра и Центра доступа к образоват. технологиям Московск. эконом. ин-та Т. Б. Амбаловой</w:t>
      </w:r>
      <w:r w:rsidRPr="005F312B">
        <w:t>]</w:t>
      </w:r>
      <w:r>
        <w:t xml:space="preserve"> / Светлана Сланова // Северная Осетия. – 2017. – 23 марта. – С. 3.</w:t>
      </w:r>
    </w:p>
    <w:p w14:paraId="3B5E565D" w14:textId="77777777" w:rsidR="002A36F2" w:rsidRDefault="002A36F2" w:rsidP="00E06EF9">
      <w:pPr>
        <w:pStyle w:val="a3"/>
        <w:numPr>
          <w:ilvl w:val="0"/>
          <w:numId w:val="9"/>
        </w:numPr>
        <w:ind w:left="426" w:hanging="142"/>
        <w:jc w:val="both"/>
      </w:pPr>
      <w:r w:rsidRPr="005F312B">
        <w:rPr>
          <w:b/>
        </w:rPr>
        <w:t>Спикер, П.</w:t>
      </w:r>
      <w:r>
        <w:t xml:space="preserve"> Владикавказ – Москва : </w:t>
      </w:r>
      <w:r w:rsidRPr="005F312B">
        <w:t>[</w:t>
      </w:r>
      <w:r>
        <w:t>о поездке группы детей – победителей конкурса сочинений «Что бы я сделал, если бы был главой города, главой села» в Москву</w:t>
      </w:r>
      <w:r w:rsidRPr="005F312B">
        <w:t>]</w:t>
      </w:r>
      <w:r>
        <w:t xml:space="preserve"> // Пульс Осетии. – 2017. – 4 июля. – С. 1-2. : фото.</w:t>
      </w:r>
    </w:p>
    <w:p w14:paraId="2D240A19" w14:textId="77777777" w:rsidR="002A36F2" w:rsidRDefault="002A36F2" w:rsidP="00E06EF9">
      <w:pPr>
        <w:pStyle w:val="a3"/>
        <w:numPr>
          <w:ilvl w:val="0"/>
          <w:numId w:val="9"/>
        </w:numPr>
        <w:ind w:left="426" w:hanging="142"/>
        <w:jc w:val="both"/>
      </w:pPr>
      <w:r w:rsidRPr="005F312B">
        <w:rPr>
          <w:b/>
        </w:rPr>
        <w:t>Соколова, Л.</w:t>
      </w:r>
      <w:r>
        <w:t xml:space="preserve"> «Квест-игра «Покори Берлин первым»» </w:t>
      </w:r>
      <w:r w:rsidRPr="005F312B">
        <w:t>[</w:t>
      </w:r>
      <w:r>
        <w:t>состоялась в СОШ № 2 г. Моздока, подгот. уч-ся 11 кл. Терской шк.</w:t>
      </w:r>
      <w:r w:rsidRPr="005F312B">
        <w:t xml:space="preserve">] </w:t>
      </w:r>
      <w:r>
        <w:t>/ Л. Соколова // Моздокский вестник. – 2017. – 4 апр. – С. 2.</w:t>
      </w:r>
    </w:p>
    <w:p w14:paraId="5AA43287" w14:textId="77777777" w:rsidR="002A36F2" w:rsidRDefault="002A36F2" w:rsidP="00E06EF9">
      <w:pPr>
        <w:pStyle w:val="a3"/>
        <w:numPr>
          <w:ilvl w:val="0"/>
          <w:numId w:val="9"/>
        </w:numPr>
        <w:ind w:left="426" w:hanging="142"/>
        <w:jc w:val="both"/>
      </w:pPr>
      <w:r w:rsidRPr="005F312B">
        <w:rPr>
          <w:b/>
        </w:rPr>
        <w:t>Солиева, М. М.</w:t>
      </w:r>
      <w:r>
        <w:t xml:space="preserve"> «Техно-Мир – 2017», второй этап : </w:t>
      </w:r>
      <w:r w:rsidRPr="005F312B">
        <w:t>[</w:t>
      </w:r>
      <w:r>
        <w:t xml:space="preserve">на Станции юных техников Ирафского р-на прошел </w:t>
      </w:r>
      <w:r>
        <w:rPr>
          <w:lang w:val="en-US"/>
        </w:rPr>
        <w:t>XIX</w:t>
      </w:r>
      <w:r w:rsidRPr="005F312B">
        <w:t xml:space="preserve"> </w:t>
      </w:r>
      <w:r>
        <w:t>район. конкурс детского техн. творч. по дизайну «Техно-Мир-2017»</w:t>
      </w:r>
      <w:r w:rsidRPr="005F312B">
        <w:t>]</w:t>
      </w:r>
      <w:r>
        <w:t xml:space="preserve"> / М. М. Солиева, А. С. Цокова // Ирӕф. – 2017. – 8 июля. – С. 2.</w:t>
      </w:r>
    </w:p>
    <w:p w14:paraId="68334FE3" w14:textId="77777777" w:rsidR="002A36F2" w:rsidRDefault="002A36F2" w:rsidP="00E06EF9">
      <w:pPr>
        <w:pStyle w:val="a3"/>
        <w:numPr>
          <w:ilvl w:val="0"/>
          <w:numId w:val="9"/>
        </w:numPr>
        <w:ind w:left="426" w:hanging="142"/>
        <w:jc w:val="both"/>
      </w:pPr>
      <w:r w:rsidRPr="00F07D03">
        <w:rPr>
          <w:b/>
        </w:rPr>
        <w:t>Старченко, Ю.</w:t>
      </w:r>
      <w:r>
        <w:t xml:space="preserve"> Чертова дюжина хакатона : </w:t>
      </w:r>
      <w:r w:rsidRPr="00F07D03">
        <w:t>[</w:t>
      </w:r>
      <w:r>
        <w:t xml:space="preserve">во Владикавказе, на базе гимназии  № 4, состоялся 1-й шк. хакатон </w:t>
      </w:r>
      <w:r>
        <w:rPr>
          <w:lang w:val="en-US"/>
        </w:rPr>
        <w:t>V</w:t>
      </w:r>
      <w:r w:rsidRPr="00F07D03">
        <w:t>-</w:t>
      </w:r>
      <w:r>
        <w:rPr>
          <w:lang w:val="en-US"/>
        </w:rPr>
        <w:t>Hack</w:t>
      </w:r>
      <w:r>
        <w:t xml:space="preserve"> на приз Главы РСО-А</w:t>
      </w:r>
      <w:r w:rsidRPr="00F07D03">
        <w:t>]</w:t>
      </w:r>
      <w:r>
        <w:t xml:space="preserve"> / Ю. Старченко // Северная Осетия. – 2017. – 6 дек. – С. 2.</w:t>
      </w:r>
    </w:p>
    <w:p w14:paraId="138CB86B" w14:textId="77777777" w:rsidR="002A36F2" w:rsidRDefault="002A36F2" w:rsidP="00E06EF9">
      <w:pPr>
        <w:pStyle w:val="a3"/>
        <w:numPr>
          <w:ilvl w:val="0"/>
          <w:numId w:val="9"/>
        </w:numPr>
        <w:ind w:left="426" w:hanging="142"/>
        <w:jc w:val="both"/>
      </w:pPr>
      <w:r w:rsidRPr="00F07D03">
        <w:rPr>
          <w:b/>
        </w:rPr>
        <w:t>Стипендия для юного гения</w:t>
      </w:r>
      <w:r>
        <w:t xml:space="preserve"> : </w:t>
      </w:r>
      <w:r w:rsidRPr="00F07D03">
        <w:t>[</w:t>
      </w:r>
      <w:r>
        <w:t>именную стипендию Гл. Владикавказа М. Хадарцева будет получать герой шоу Первого канала юный математик-рифмоплет Алекс Дарчиев</w:t>
      </w:r>
      <w:r w:rsidRPr="00F07D03">
        <w:t>]</w:t>
      </w:r>
      <w:r>
        <w:t xml:space="preserve"> // Слово. – 2017. – 21 марта. – С. 3.</w:t>
      </w:r>
    </w:p>
    <w:p w14:paraId="188BAB81" w14:textId="77777777" w:rsidR="002A36F2" w:rsidRDefault="002A36F2" w:rsidP="00E06EF9">
      <w:pPr>
        <w:pStyle w:val="a3"/>
        <w:numPr>
          <w:ilvl w:val="0"/>
          <w:numId w:val="9"/>
        </w:numPr>
        <w:ind w:left="426" w:hanging="142"/>
        <w:jc w:val="both"/>
      </w:pPr>
      <w:r w:rsidRPr="00F07D03">
        <w:rPr>
          <w:b/>
        </w:rPr>
        <w:t>Суанов, С.</w:t>
      </w:r>
      <w:r>
        <w:t xml:space="preserve"> 1-я Аланская приняла первоклашек : </w:t>
      </w:r>
      <w:r w:rsidRPr="00F07D03">
        <w:t>[</w:t>
      </w:r>
      <w:r>
        <w:t>о церемонии открытия первой Аланской гимназии во Владикавказе</w:t>
      </w:r>
      <w:r w:rsidRPr="00F07D03">
        <w:t>]</w:t>
      </w:r>
      <w:r>
        <w:t xml:space="preserve"> / Сергей Суанов // Северная Осетия. – 2017. – 1 сент. – С. 1.</w:t>
      </w:r>
    </w:p>
    <w:p w14:paraId="413F240B" w14:textId="77777777" w:rsidR="002A36F2" w:rsidRDefault="002A36F2" w:rsidP="00E06EF9">
      <w:pPr>
        <w:pStyle w:val="a3"/>
        <w:numPr>
          <w:ilvl w:val="0"/>
          <w:numId w:val="9"/>
        </w:numPr>
        <w:ind w:left="426" w:hanging="142"/>
        <w:jc w:val="both"/>
      </w:pPr>
      <w:r w:rsidRPr="00F07D03">
        <w:rPr>
          <w:b/>
        </w:rPr>
        <w:t>Судьбу финала решил «Золотой балл»</w:t>
      </w:r>
      <w:r>
        <w:t xml:space="preserve"> : </w:t>
      </w:r>
      <w:r w:rsidRPr="00F07D03">
        <w:t>[</w:t>
      </w:r>
      <w:r>
        <w:t>о серебряном призере междунар. турнира по тхэквондо ВТФ чемпионе респ., ученике 6-го кл. СОШ № 3 Л. Корнееве</w:t>
      </w:r>
      <w:r w:rsidRPr="00F07D03">
        <w:t>]</w:t>
      </w:r>
      <w:r>
        <w:t xml:space="preserve"> // Моздокский вестник. – 2017. – 21 нояб. – С. 2.</w:t>
      </w:r>
    </w:p>
    <w:p w14:paraId="2E568BF8" w14:textId="77777777" w:rsidR="002A36F2" w:rsidRDefault="002A36F2" w:rsidP="00E06EF9">
      <w:pPr>
        <w:pStyle w:val="a3"/>
        <w:numPr>
          <w:ilvl w:val="0"/>
          <w:numId w:val="9"/>
        </w:numPr>
        <w:ind w:left="426" w:hanging="142"/>
        <w:jc w:val="both"/>
      </w:pPr>
      <w:r w:rsidRPr="00B1056E">
        <w:rPr>
          <w:b/>
        </w:rPr>
        <w:t>Сугарова, Е.</w:t>
      </w:r>
      <w:r>
        <w:t xml:space="preserve"> «В жизни всегда есть место подвигу» : </w:t>
      </w:r>
      <w:r w:rsidRPr="00B1056E">
        <w:t>[</w:t>
      </w:r>
      <w:r>
        <w:t>об ученике 10 кл. Змейской СШ № 1 Георгии Константинове, спасшем тонущего мужчину в г. Анапе</w:t>
      </w:r>
      <w:r w:rsidRPr="00B1056E">
        <w:t>]</w:t>
      </w:r>
      <w:r>
        <w:t xml:space="preserve"> / Елизавета Сугарова // Вперед. – 2017. – 14 сент. – С. 3.</w:t>
      </w:r>
    </w:p>
    <w:p w14:paraId="494477FE" w14:textId="77777777" w:rsidR="002A36F2" w:rsidRDefault="002A36F2" w:rsidP="00E06EF9">
      <w:pPr>
        <w:pStyle w:val="a3"/>
        <w:numPr>
          <w:ilvl w:val="0"/>
          <w:numId w:val="9"/>
        </w:numPr>
        <w:ind w:left="426" w:hanging="142"/>
        <w:jc w:val="both"/>
      </w:pPr>
      <w:r w:rsidRPr="00B1056E">
        <w:rPr>
          <w:b/>
        </w:rPr>
        <w:t>Сугарова, Е.</w:t>
      </w:r>
      <w:r>
        <w:t xml:space="preserve"> Неугасимая память поколений : </w:t>
      </w:r>
      <w:r w:rsidRPr="00B1056E">
        <w:t>[</w:t>
      </w:r>
      <w:r>
        <w:t>о пионер. сборе в честь Дня юного героя-антифашиста в рамках месячника оборон.-массов. работы в Змейской СШ № 2</w:t>
      </w:r>
      <w:r w:rsidRPr="00B1056E">
        <w:t>]</w:t>
      </w:r>
      <w:r>
        <w:t xml:space="preserve"> / Елизавета Сугарова // Вперед. – 2017. – 14 февр. – С. 2.</w:t>
      </w:r>
    </w:p>
    <w:p w14:paraId="62BC2F60" w14:textId="77777777" w:rsidR="002A36F2" w:rsidRDefault="002A36F2" w:rsidP="00E06EF9">
      <w:pPr>
        <w:pStyle w:val="a3"/>
        <w:numPr>
          <w:ilvl w:val="0"/>
          <w:numId w:val="9"/>
        </w:numPr>
        <w:ind w:left="426" w:hanging="142"/>
        <w:jc w:val="both"/>
      </w:pPr>
      <w:r w:rsidRPr="00B1056E">
        <w:rPr>
          <w:b/>
        </w:rPr>
        <w:t>Сугарова, И.</w:t>
      </w:r>
      <w:r>
        <w:t xml:space="preserve"> Ближе к звездам : </w:t>
      </w:r>
      <w:r w:rsidRPr="00B1056E">
        <w:t>[</w:t>
      </w:r>
      <w:r>
        <w:t xml:space="preserve">футбольная команда Ольгинской шк. приняла участие в соревнованиях СКФО по мини-футболу «Ближе к </w:t>
      </w:r>
      <w:r>
        <w:lastRenderedPageBreak/>
        <w:t>звездам», среди обучающихся общеобразоват. учреждений в Грозном</w:t>
      </w:r>
      <w:r w:rsidRPr="00B1056E">
        <w:t>]</w:t>
      </w:r>
      <w:r>
        <w:t xml:space="preserve"> / И. Сугарова // Жизнь Правобережья. – 2017. – 13 июля. – С. 5.</w:t>
      </w:r>
    </w:p>
    <w:p w14:paraId="6872697D" w14:textId="77777777" w:rsidR="002A36F2" w:rsidRDefault="002A36F2" w:rsidP="00E06EF9">
      <w:pPr>
        <w:pStyle w:val="a3"/>
        <w:numPr>
          <w:ilvl w:val="0"/>
          <w:numId w:val="9"/>
        </w:numPr>
        <w:ind w:left="426" w:hanging="142"/>
        <w:jc w:val="both"/>
      </w:pPr>
      <w:r w:rsidRPr="005A2DDE">
        <w:rPr>
          <w:b/>
        </w:rPr>
        <w:t>Сулименко, Л.</w:t>
      </w:r>
      <w:r>
        <w:t xml:space="preserve"> «Уроки» обсудили и в Моздоке : </w:t>
      </w:r>
      <w:r w:rsidRPr="00B1056E">
        <w:t>[</w:t>
      </w:r>
      <w:r>
        <w:t xml:space="preserve">об участии учителя биологии и химии ООШ ст-цы Черноярской Ю. М. Чеботарь в </w:t>
      </w:r>
      <w:r>
        <w:rPr>
          <w:lang w:val="en-US"/>
        </w:rPr>
        <w:t>XXV</w:t>
      </w:r>
      <w:r>
        <w:t xml:space="preserve"> Междунар. Рождеств. образоват. чтениях «1917-2017 : уроки столетия», в Москве</w:t>
      </w:r>
      <w:r w:rsidRPr="00B1056E">
        <w:t>]</w:t>
      </w:r>
      <w:r>
        <w:t xml:space="preserve"> / Л. Сулименко // Моздокский вестник. – 2017. – 14 февр. – С. 2.</w:t>
      </w:r>
    </w:p>
    <w:p w14:paraId="0845C4AB" w14:textId="77777777" w:rsidR="002A36F2" w:rsidRDefault="002A36F2" w:rsidP="00E06EF9">
      <w:pPr>
        <w:pStyle w:val="a3"/>
        <w:numPr>
          <w:ilvl w:val="0"/>
          <w:numId w:val="9"/>
        </w:numPr>
        <w:ind w:left="426" w:hanging="142"/>
        <w:jc w:val="both"/>
      </w:pPr>
      <w:r w:rsidRPr="005A2DDE">
        <w:rPr>
          <w:b/>
        </w:rPr>
        <w:t>Сурх Дигори к</w:t>
      </w:r>
      <w:r w:rsidRPr="005A2DDE">
        <w:rPr>
          <w:rFonts w:cs="Times New Roman"/>
          <w:b/>
        </w:rPr>
        <w:t>ӕ</w:t>
      </w:r>
      <w:r w:rsidRPr="005A2DDE">
        <w:rPr>
          <w:b/>
        </w:rPr>
        <w:t>ст</w:t>
      </w:r>
      <w:r w:rsidRPr="005A2DDE">
        <w:rPr>
          <w:rFonts w:cs="Times New Roman"/>
          <w:b/>
        </w:rPr>
        <w:t>ӕ</w:t>
      </w:r>
      <w:r w:rsidRPr="005A2DDE">
        <w:rPr>
          <w:b/>
        </w:rPr>
        <w:t>рт</w:t>
      </w:r>
      <w:r w:rsidRPr="005A2DDE">
        <w:rPr>
          <w:rFonts w:cs="Times New Roman"/>
          <w:b/>
        </w:rPr>
        <w:t>ӕ</w:t>
      </w:r>
      <w:r w:rsidRPr="005A2DDE">
        <w:rPr>
          <w:b/>
        </w:rPr>
        <w:t xml:space="preserve"> ахур к</w:t>
      </w:r>
      <w:r w:rsidRPr="005A2DDE">
        <w:rPr>
          <w:rFonts w:cs="Times New Roman"/>
          <w:b/>
        </w:rPr>
        <w:t>ӕ</w:t>
      </w:r>
      <w:r w:rsidRPr="005A2DDE">
        <w:rPr>
          <w:b/>
        </w:rPr>
        <w:t>ндз</w:t>
      </w:r>
      <w:r w:rsidRPr="005A2DDE">
        <w:rPr>
          <w:rFonts w:cs="Times New Roman"/>
          <w:b/>
        </w:rPr>
        <w:t>ӕ</w:t>
      </w:r>
      <w:r w:rsidRPr="005A2DDE">
        <w:rPr>
          <w:b/>
        </w:rPr>
        <w:t>н</w:t>
      </w:r>
      <w:r w:rsidRPr="005A2DDE">
        <w:rPr>
          <w:rFonts w:cs="Times New Roman"/>
          <w:b/>
        </w:rPr>
        <w:t>ӕ</w:t>
      </w:r>
      <w:r w:rsidRPr="005A2DDE">
        <w:rPr>
          <w:b/>
        </w:rPr>
        <w:t>нц</w:t>
      </w:r>
      <w:r w:rsidRPr="005A2DDE">
        <w:rPr>
          <w:rFonts w:cs="Times New Roman"/>
          <w:b/>
        </w:rPr>
        <w:t>ӕ</w:t>
      </w:r>
      <w:r w:rsidRPr="005A2DDE">
        <w:rPr>
          <w:b/>
        </w:rPr>
        <w:t xml:space="preserve"> н</w:t>
      </w:r>
      <w:r w:rsidRPr="005A2DDE">
        <w:rPr>
          <w:rFonts w:cs="Times New Roman"/>
          <w:b/>
        </w:rPr>
        <w:t>ӕ</w:t>
      </w:r>
      <w:r w:rsidRPr="005A2DDE">
        <w:rPr>
          <w:b/>
        </w:rPr>
        <w:t>уюг скъолай</w:t>
      </w:r>
      <w:r>
        <w:t xml:space="preserve"> // Дигорӕ. – 2017. – 20 июль (№ 19). – Ф. 2.</w:t>
      </w:r>
    </w:p>
    <w:p w14:paraId="779688F1" w14:textId="77777777" w:rsidR="002A36F2" w:rsidRPr="005A2DDE" w:rsidRDefault="002A36F2" w:rsidP="0018411B">
      <w:pPr>
        <w:pStyle w:val="a3"/>
        <w:ind w:left="426" w:hanging="142"/>
        <w:jc w:val="both"/>
      </w:pPr>
      <w:r>
        <w:t xml:space="preserve">Сурхдигорские дети будут учиться в новой школе </w:t>
      </w:r>
      <w:r w:rsidRPr="005A2DDE">
        <w:t>[</w:t>
      </w:r>
      <w:r>
        <w:t>в конце 2017 г.</w:t>
      </w:r>
      <w:r w:rsidRPr="005A2DDE">
        <w:t>]</w:t>
      </w:r>
      <w:r>
        <w:t>.</w:t>
      </w:r>
    </w:p>
    <w:p w14:paraId="651087ED" w14:textId="77777777" w:rsidR="002A36F2" w:rsidRDefault="002A36F2" w:rsidP="00E06EF9">
      <w:pPr>
        <w:pStyle w:val="a3"/>
        <w:numPr>
          <w:ilvl w:val="0"/>
          <w:numId w:val="9"/>
        </w:numPr>
        <w:ind w:left="426" w:hanging="142"/>
        <w:jc w:val="both"/>
      </w:pPr>
      <w:r w:rsidRPr="005A2DDE">
        <w:rPr>
          <w:b/>
        </w:rPr>
        <w:t>Ф</w:t>
      </w:r>
      <w:r w:rsidRPr="005A2DDE">
        <w:rPr>
          <w:rFonts w:cs="Times New Roman"/>
          <w:b/>
        </w:rPr>
        <w:t>ӕ</w:t>
      </w:r>
      <w:r w:rsidRPr="005A2DDE">
        <w:rPr>
          <w:b/>
        </w:rPr>
        <w:t>ндараст ут</w:t>
      </w:r>
      <w:r>
        <w:t xml:space="preserve"> // Слово. – 2017. – 29 сент. – Ф. 6.</w:t>
      </w:r>
    </w:p>
    <w:p w14:paraId="463B6B09" w14:textId="719E0987" w:rsidR="002A36F2" w:rsidRPr="005A2DDE" w:rsidRDefault="002A36F2" w:rsidP="0018411B">
      <w:pPr>
        <w:pStyle w:val="a3"/>
        <w:ind w:left="426" w:hanging="142"/>
        <w:jc w:val="both"/>
      </w:pPr>
      <w:r>
        <w:t>Счастливого пути!</w:t>
      </w:r>
      <w:r w:rsidR="00594E6C">
        <w:t xml:space="preserve"> :</w:t>
      </w:r>
      <w:r>
        <w:t xml:space="preserve"> </w:t>
      </w:r>
      <w:r w:rsidRPr="005A2DDE">
        <w:t>[</w:t>
      </w:r>
      <w:r>
        <w:t>фото сред. шк. пос. Фиагдон</w:t>
      </w:r>
      <w:r w:rsidRPr="005A2DDE">
        <w:t>]</w:t>
      </w:r>
      <w:r>
        <w:t>.</w:t>
      </w:r>
    </w:p>
    <w:p w14:paraId="70860D3C" w14:textId="77777777" w:rsidR="002A36F2" w:rsidRDefault="002A36F2" w:rsidP="00E06EF9">
      <w:pPr>
        <w:pStyle w:val="a3"/>
        <w:numPr>
          <w:ilvl w:val="0"/>
          <w:numId w:val="9"/>
        </w:numPr>
        <w:ind w:left="426" w:hanging="142"/>
        <w:jc w:val="both"/>
      </w:pPr>
      <w:r w:rsidRPr="005A2DDE">
        <w:rPr>
          <w:b/>
        </w:rPr>
        <w:t>Тавказахова, М.</w:t>
      </w:r>
      <w:r>
        <w:t xml:space="preserve"> Вечном долгу перед солдатами Победы : </w:t>
      </w:r>
      <w:r w:rsidRPr="005A2DDE">
        <w:t>[</w:t>
      </w:r>
      <w:r>
        <w:t>уч-ся СОШ № 2 с. Чикола провели мероприятие, посвящ. 72-й годовщине Великой Победы</w:t>
      </w:r>
      <w:r w:rsidRPr="005A2DDE">
        <w:t>]</w:t>
      </w:r>
      <w:r>
        <w:t xml:space="preserve"> / Милана Тавказахова // Ирӕф. – 2017. – 13 мая. – С. 3.</w:t>
      </w:r>
    </w:p>
    <w:p w14:paraId="61B6B640" w14:textId="77777777" w:rsidR="002A36F2" w:rsidRDefault="002A36F2" w:rsidP="00E06EF9">
      <w:pPr>
        <w:pStyle w:val="a3"/>
        <w:numPr>
          <w:ilvl w:val="0"/>
          <w:numId w:val="9"/>
        </w:numPr>
        <w:ind w:left="426" w:hanging="142"/>
        <w:jc w:val="both"/>
      </w:pPr>
      <w:r w:rsidRPr="00BD3838">
        <w:rPr>
          <w:b/>
        </w:rPr>
        <w:t>Тавказахова, М.</w:t>
      </w:r>
      <w:r>
        <w:t xml:space="preserve"> Посвящалось юным героям – антифашистам : </w:t>
      </w:r>
      <w:r w:rsidRPr="005A2DDE">
        <w:t>[</w:t>
      </w:r>
      <w:r>
        <w:t>в СОШ № 3 с. Чикола прошло мероприятие</w:t>
      </w:r>
      <w:r w:rsidRPr="005A2DDE">
        <w:t>]</w:t>
      </w:r>
      <w:r>
        <w:t xml:space="preserve"> / Милена Тавказахова // Ирӕф. – 2017. – 21 февр. – С. 1.</w:t>
      </w:r>
    </w:p>
    <w:p w14:paraId="397A8E0A" w14:textId="77777777" w:rsidR="002A36F2" w:rsidRDefault="002A36F2" w:rsidP="00E06EF9">
      <w:pPr>
        <w:pStyle w:val="a3"/>
        <w:numPr>
          <w:ilvl w:val="0"/>
          <w:numId w:val="9"/>
        </w:numPr>
        <w:ind w:left="426" w:hanging="142"/>
        <w:jc w:val="both"/>
      </w:pPr>
      <w:r w:rsidRPr="00BD3838">
        <w:rPr>
          <w:b/>
        </w:rPr>
        <w:t>Таймир, Т.</w:t>
      </w:r>
      <w:r>
        <w:t xml:space="preserve"> Не отрываясь от корней : </w:t>
      </w:r>
      <w:r w:rsidRPr="00BD3838">
        <w:t>[</w:t>
      </w:r>
      <w:r>
        <w:t>о встрече нар. писателя Осетии Г. Агнаева и нар. худож. РСО-А М. Дзбоева с учениками СОШ с. Карман-Синдзикау</w:t>
      </w:r>
      <w:r w:rsidRPr="00BD3838">
        <w:t>]</w:t>
      </w:r>
      <w:r>
        <w:t xml:space="preserve"> / Т. Таймир // Северная Осетия. – 2017. – 4 мая. – С. 3.</w:t>
      </w:r>
    </w:p>
    <w:p w14:paraId="2DA7F8D7" w14:textId="77777777" w:rsidR="002A36F2" w:rsidRDefault="002A36F2" w:rsidP="00E06EF9">
      <w:pPr>
        <w:pStyle w:val="a3"/>
        <w:numPr>
          <w:ilvl w:val="0"/>
          <w:numId w:val="9"/>
        </w:numPr>
        <w:ind w:left="426" w:hanging="142"/>
        <w:jc w:val="both"/>
      </w:pPr>
      <w:r w:rsidRPr="00BD3838">
        <w:rPr>
          <w:b/>
        </w:rPr>
        <w:t>Танделов, З.</w:t>
      </w:r>
      <w:r>
        <w:t xml:space="preserve"> Формирование правовой культуры школьников / Заур Танделов // Право на защиту. – 2017. – 29 дек.</w:t>
      </w:r>
    </w:p>
    <w:p w14:paraId="20021677" w14:textId="77777777" w:rsidR="002A36F2" w:rsidRDefault="002A36F2" w:rsidP="00E06EF9">
      <w:pPr>
        <w:pStyle w:val="a3"/>
        <w:numPr>
          <w:ilvl w:val="0"/>
          <w:numId w:val="9"/>
        </w:numPr>
        <w:ind w:left="426" w:hanging="142"/>
        <w:jc w:val="both"/>
      </w:pPr>
      <w:r w:rsidRPr="00BD3838">
        <w:rPr>
          <w:b/>
        </w:rPr>
        <w:t>Тандуева, Л.</w:t>
      </w:r>
      <w:r>
        <w:t xml:space="preserve"> Песня вела к победе : </w:t>
      </w:r>
      <w:r w:rsidRPr="00BD3838">
        <w:t>[</w:t>
      </w:r>
      <w:r>
        <w:t>фестиваль военно-патриотич песни «Песня – часть твоей души» прошел в Чиколинской СОШ № 3</w:t>
      </w:r>
      <w:r w:rsidRPr="00BD3838">
        <w:t>]</w:t>
      </w:r>
      <w:r>
        <w:t xml:space="preserve"> / Луиза Тандуева // Ирӕф. – 2017. – 28 нояб. – С. 2.</w:t>
      </w:r>
    </w:p>
    <w:p w14:paraId="0B249C37" w14:textId="77777777" w:rsidR="002A36F2" w:rsidRDefault="002A36F2" w:rsidP="00E06EF9">
      <w:pPr>
        <w:pStyle w:val="a3"/>
        <w:numPr>
          <w:ilvl w:val="0"/>
          <w:numId w:val="9"/>
        </w:numPr>
        <w:ind w:left="426" w:hanging="142"/>
        <w:jc w:val="both"/>
      </w:pPr>
      <w:r w:rsidRPr="00BD3838">
        <w:rPr>
          <w:b/>
        </w:rPr>
        <w:t>Тедеева, М.</w:t>
      </w:r>
      <w:r>
        <w:t xml:space="preserve"> Защитили детей от интернета : </w:t>
      </w:r>
      <w:r w:rsidRPr="00BD3838">
        <w:t>[</w:t>
      </w:r>
      <w:r>
        <w:t>в СОШ № 1 с. Камбилеевского прошла встреча инсп. ПДН ОМВД РФ по Пригородному р-ну кап. полиции Эльмы Качмазовой и сотр. отд. Центра соц. молодежи р-на с уч-ся 6-9 кл.</w:t>
      </w:r>
      <w:r w:rsidRPr="00BD3838">
        <w:t xml:space="preserve">] </w:t>
      </w:r>
      <w:r>
        <w:t>/ Маргарита Тедеева // Фидиуӕг. – 2017. – 2 марта. – С. 1.</w:t>
      </w:r>
    </w:p>
    <w:p w14:paraId="16899A50" w14:textId="77777777" w:rsidR="002A36F2" w:rsidRDefault="002A36F2" w:rsidP="00E06EF9">
      <w:pPr>
        <w:pStyle w:val="a3"/>
        <w:numPr>
          <w:ilvl w:val="0"/>
          <w:numId w:val="9"/>
        </w:numPr>
        <w:ind w:left="426" w:hanging="142"/>
        <w:jc w:val="both"/>
      </w:pPr>
      <w:r w:rsidRPr="007D314F">
        <w:rPr>
          <w:b/>
        </w:rPr>
        <w:t>Тедеева, М.</w:t>
      </w:r>
      <w:r>
        <w:t xml:space="preserve"> И будет помнить мир спасенный : </w:t>
      </w:r>
      <w:r w:rsidRPr="007D314F">
        <w:t>[</w:t>
      </w:r>
      <w:r>
        <w:t xml:space="preserve">в ДДТ с. Камбилеевского прошел заключтительный муниципальный этап </w:t>
      </w:r>
      <w:r>
        <w:rPr>
          <w:lang w:val="en-US"/>
        </w:rPr>
        <w:t>V</w:t>
      </w:r>
      <w:r>
        <w:t xml:space="preserve"> респ. конкурса чтецов «И помнит мир спасенный»</w:t>
      </w:r>
      <w:r w:rsidRPr="007D314F">
        <w:t>]</w:t>
      </w:r>
      <w:r>
        <w:t xml:space="preserve"> / Маргарита Тедеева // Фидиуӕг. – 2017. – 29 апр. – С. 5.</w:t>
      </w:r>
    </w:p>
    <w:p w14:paraId="37F1A89C" w14:textId="77777777" w:rsidR="002A36F2" w:rsidRDefault="002A36F2" w:rsidP="00E06EF9">
      <w:pPr>
        <w:pStyle w:val="a3"/>
        <w:numPr>
          <w:ilvl w:val="0"/>
          <w:numId w:val="9"/>
        </w:numPr>
        <w:ind w:left="426" w:hanging="142"/>
        <w:jc w:val="both"/>
      </w:pPr>
      <w:r w:rsidRPr="007D314F">
        <w:rPr>
          <w:b/>
        </w:rPr>
        <w:t>Тедеева, М.</w:t>
      </w:r>
      <w:r>
        <w:t xml:space="preserve"> «Кукольный дом» Карины Дзицоевой : </w:t>
      </w:r>
      <w:r w:rsidRPr="007D314F">
        <w:t>[</w:t>
      </w:r>
      <w:r>
        <w:t>о рук. творч. объединения «Кукольныйй дом» в Пригородном район. Доме детского творчества</w:t>
      </w:r>
      <w:r w:rsidRPr="007D314F">
        <w:t>]</w:t>
      </w:r>
      <w:r>
        <w:t xml:space="preserve"> / Маргарита Тедеева // Фидиуӕг. – 2017. – 30 дек. – С. 4.</w:t>
      </w:r>
    </w:p>
    <w:p w14:paraId="4CDE2F54" w14:textId="77777777" w:rsidR="002A36F2" w:rsidRDefault="002A36F2" w:rsidP="00E06EF9">
      <w:pPr>
        <w:pStyle w:val="a3"/>
        <w:numPr>
          <w:ilvl w:val="0"/>
          <w:numId w:val="9"/>
        </w:numPr>
        <w:ind w:left="426" w:hanging="142"/>
        <w:jc w:val="both"/>
      </w:pPr>
      <w:r w:rsidRPr="007D314F">
        <w:rPr>
          <w:b/>
        </w:rPr>
        <w:lastRenderedPageBreak/>
        <w:t>Тедеева, М</w:t>
      </w:r>
      <w:r>
        <w:t xml:space="preserve">. Лучший в своей проофессии : </w:t>
      </w:r>
      <w:r w:rsidRPr="007D314F">
        <w:t>[</w:t>
      </w:r>
      <w:r>
        <w:t>в Доме детского творчества Пригородного р-на прошел респ. конкурс педагогов нач. шк., посвящ. памяти Героя Соц. труда, отл. образования РФ Н. Цаликовой</w:t>
      </w:r>
      <w:r w:rsidRPr="007D314F">
        <w:t>]</w:t>
      </w:r>
      <w:r>
        <w:t xml:space="preserve"> / Маргарита Тедеева // Фидиуӕг. – 2017. – 4 апр. – С. 2.</w:t>
      </w:r>
    </w:p>
    <w:p w14:paraId="02CA8E60" w14:textId="77777777" w:rsidR="002A36F2" w:rsidRDefault="002A36F2" w:rsidP="00E06EF9">
      <w:pPr>
        <w:pStyle w:val="a3"/>
        <w:numPr>
          <w:ilvl w:val="0"/>
          <w:numId w:val="9"/>
        </w:numPr>
        <w:ind w:left="426" w:hanging="142"/>
        <w:jc w:val="both"/>
      </w:pPr>
      <w:r w:rsidRPr="007D314F">
        <w:rPr>
          <w:b/>
        </w:rPr>
        <w:t>Тедеева, М.</w:t>
      </w:r>
      <w:r>
        <w:t xml:space="preserve"> Праздник для юнармейцев : </w:t>
      </w:r>
      <w:r w:rsidRPr="007D314F">
        <w:t>[</w:t>
      </w:r>
      <w:r>
        <w:t>на аэродроме в с. Гизель состоялось памятное мероприятие, приуроченное началу ВОВ</w:t>
      </w:r>
      <w:r w:rsidRPr="007D314F">
        <w:t>]</w:t>
      </w:r>
      <w:r>
        <w:t xml:space="preserve"> / Маргарита Тедеева // Фидиуӕг. – 2017. – 1 июля. – С. 4.</w:t>
      </w:r>
    </w:p>
    <w:p w14:paraId="2FC498B9" w14:textId="77777777" w:rsidR="002A36F2" w:rsidRDefault="002A36F2" w:rsidP="00E06EF9">
      <w:pPr>
        <w:pStyle w:val="a3"/>
        <w:numPr>
          <w:ilvl w:val="0"/>
          <w:numId w:val="9"/>
        </w:numPr>
        <w:ind w:left="426" w:hanging="142"/>
        <w:jc w:val="both"/>
      </w:pPr>
      <w:r w:rsidRPr="007D314F">
        <w:rPr>
          <w:b/>
        </w:rPr>
        <w:t>Тедеева, М.</w:t>
      </w:r>
      <w:r>
        <w:t xml:space="preserve"> «Подкова» – на счастье : </w:t>
      </w:r>
      <w:r w:rsidRPr="007D314F">
        <w:t>[</w:t>
      </w:r>
      <w:r>
        <w:t xml:space="preserve">уч-ся Детский муз. шк. с. Октябрьского приняли участие в </w:t>
      </w:r>
      <w:r>
        <w:rPr>
          <w:lang w:val="en-US"/>
        </w:rPr>
        <w:t>IV</w:t>
      </w:r>
      <w:r>
        <w:t xml:space="preserve"> Междунара. муз.-хореогр. конкурсе «Нальчик – подкова счастья»</w:t>
      </w:r>
      <w:r w:rsidRPr="007D314F">
        <w:t>]</w:t>
      </w:r>
      <w:r>
        <w:t xml:space="preserve"> / Маргарита Тедеева // Фидиуӕг. – 2017. – 22 апр. – С. 4.</w:t>
      </w:r>
    </w:p>
    <w:p w14:paraId="2423AC41" w14:textId="77777777" w:rsidR="002A36F2" w:rsidRDefault="002A36F2" w:rsidP="00E06EF9">
      <w:pPr>
        <w:pStyle w:val="a3"/>
        <w:numPr>
          <w:ilvl w:val="0"/>
          <w:numId w:val="9"/>
        </w:numPr>
        <w:ind w:left="426" w:hanging="142"/>
        <w:jc w:val="both"/>
      </w:pPr>
      <w:r w:rsidRPr="008C4FE2">
        <w:rPr>
          <w:b/>
        </w:rPr>
        <w:t>Тедеева, М.</w:t>
      </w:r>
      <w:r>
        <w:t xml:space="preserve"> Торжество медалистов : </w:t>
      </w:r>
      <w:r w:rsidRPr="008C4FE2">
        <w:t>[</w:t>
      </w:r>
      <w:r>
        <w:t>в Пригородном район. Дворце культуры состоялось церемония вручения золотых медалей вып. общеобразоват. школ</w:t>
      </w:r>
      <w:r w:rsidRPr="008C4FE2">
        <w:t xml:space="preserve">] </w:t>
      </w:r>
      <w:r>
        <w:t>/ Маргарита Тедеева // Фидиуӕг. – 2017. – 4 июля. – С. 1.</w:t>
      </w:r>
    </w:p>
    <w:p w14:paraId="07940931" w14:textId="77777777" w:rsidR="002A36F2" w:rsidRDefault="002A36F2" w:rsidP="00E06EF9">
      <w:pPr>
        <w:pStyle w:val="a3"/>
        <w:numPr>
          <w:ilvl w:val="0"/>
          <w:numId w:val="9"/>
        </w:numPr>
        <w:ind w:left="426" w:hanging="142"/>
        <w:jc w:val="both"/>
      </w:pPr>
      <w:r w:rsidRPr="008C4FE2">
        <w:rPr>
          <w:b/>
        </w:rPr>
        <w:t>Тедеева, М.</w:t>
      </w:r>
      <w:r>
        <w:t xml:space="preserve"> Через всю жизнь с любовью к Родине : </w:t>
      </w:r>
      <w:r w:rsidRPr="008C4FE2">
        <w:t>[</w:t>
      </w:r>
      <w:r>
        <w:t>в канун Дня защитника отечества ред. газ. «Фидиу</w:t>
      </w:r>
      <w:r>
        <w:rPr>
          <w:rFonts w:cs="Times New Roman"/>
        </w:rPr>
        <w:t>ӕ</w:t>
      </w:r>
      <w:r>
        <w:t>г» совместно с местным отд. партии «Единая Россия» был проведен урок мужества с участием воинов-интернац., преп. и уч-ся</w:t>
      </w:r>
      <w:r w:rsidRPr="008C4FE2">
        <w:t>]</w:t>
      </w:r>
      <w:r>
        <w:t xml:space="preserve"> / Маргарита Тедеева // Фидиуӕг. – 2017. – 28 февр. – С. 1. : ил.</w:t>
      </w:r>
    </w:p>
    <w:p w14:paraId="55314C87" w14:textId="77777777" w:rsidR="002A36F2" w:rsidRDefault="002A36F2" w:rsidP="00E06EF9">
      <w:pPr>
        <w:pStyle w:val="a3"/>
        <w:numPr>
          <w:ilvl w:val="0"/>
          <w:numId w:val="9"/>
        </w:numPr>
        <w:ind w:left="426" w:hanging="142"/>
        <w:jc w:val="both"/>
      </w:pPr>
      <w:r w:rsidRPr="008C4FE2">
        <w:rPr>
          <w:b/>
        </w:rPr>
        <w:t>Тедеева, М.</w:t>
      </w:r>
      <w:r>
        <w:t xml:space="preserve"> Школьники района вступили в ряды «Юнармии» : </w:t>
      </w:r>
      <w:r w:rsidRPr="008C4FE2">
        <w:t>[</w:t>
      </w:r>
      <w:r>
        <w:t>торж. церемония прошла в СОК им. Е. Тедеева в Пригородном р-не</w:t>
      </w:r>
      <w:r w:rsidRPr="008C4FE2">
        <w:t>]</w:t>
      </w:r>
      <w:r>
        <w:t xml:space="preserve"> / Маргарита Тедеева // Фидиуӕг. – 2017. – 23 мая. – С. 2.</w:t>
      </w:r>
    </w:p>
    <w:p w14:paraId="5F51CBEE" w14:textId="77777777" w:rsidR="002A36F2" w:rsidRDefault="002A36F2" w:rsidP="00E06EF9">
      <w:pPr>
        <w:pStyle w:val="a3"/>
        <w:numPr>
          <w:ilvl w:val="0"/>
          <w:numId w:val="9"/>
        </w:numPr>
        <w:ind w:left="426" w:hanging="142"/>
        <w:jc w:val="both"/>
      </w:pPr>
      <w:r w:rsidRPr="008C4FE2">
        <w:rPr>
          <w:b/>
        </w:rPr>
        <w:t>Тедеева, Ф.</w:t>
      </w:r>
      <w:r>
        <w:t xml:space="preserve"> Правительственная делегация </w:t>
      </w:r>
      <w:r w:rsidRPr="008C4FE2">
        <w:t>[</w:t>
      </w:r>
      <w:r>
        <w:t>РСО-Алания</w:t>
      </w:r>
      <w:r w:rsidRPr="008C4FE2">
        <w:t>]</w:t>
      </w:r>
      <w:r>
        <w:t xml:space="preserve"> побывала в СОШ с. Куртат </w:t>
      </w:r>
      <w:r w:rsidRPr="008C4FE2">
        <w:t>[</w:t>
      </w:r>
      <w:r>
        <w:t>Пригородного р-на</w:t>
      </w:r>
      <w:r w:rsidRPr="008C4FE2">
        <w:t>]</w:t>
      </w:r>
      <w:r>
        <w:t xml:space="preserve"> / Ф. Тедеева // Фидиуӕг. – 2017. – 19 дек. – С. 2.</w:t>
      </w:r>
    </w:p>
    <w:p w14:paraId="60095116" w14:textId="77777777" w:rsidR="002A36F2" w:rsidRDefault="002A36F2" w:rsidP="00E06EF9">
      <w:pPr>
        <w:pStyle w:val="a3"/>
        <w:numPr>
          <w:ilvl w:val="0"/>
          <w:numId w:val="9"/>
        </w:numPr>
        <w:ind w:left="426" w:hanging="142"/>
        <w:jc w:val="both"/>
      </w:pPr>
      <w:r w:rsidRPr="00AA6675">
        <w:rPr>
          <w:b/>
        </w:rPr>
        <w:t>Темирова, А.</w:t>
      </w:r>
      <w:r>
        <w:t xml:space="preserve"> День юного героя-антифашиста в школе : </w:t>
      </w:r>
      <w:r w:rsidRPr="00AA6675">
        <w:t>[</w:t>
      </w:r>
      <w:r>
        <w:t>в СОШ с. Ахсарисар прошла лит.-муз. композиция на тему «война»</w:t>
      </w:r>
      <w:r w:rsidRPr="00AA6675">
        <w:t>]</w:t>
      </w:r>
      <w:r>
        <w:t xml:space="preserve"> / Алла Темирова // Ирӕф. – 2017. – 16 февр. – С. 2.</w:t>
      </w:r>
    </w:p>
    <w:p w14:paraId="60789AD9" w14:textId="77777777" w:rsidR="002A36F2" w:rsidRDefault="002A36F2" w:rsidP="00E06EF9">
      <w:pPr>
        <w:pStyle w:val="a3"/>
        <w:numPr>
          <w:ilvl w:val="0"/>
          <w:numId w:val="9"/>
        </w:numPr>
        <w:ind w:left="426" w:hanging="142"/>
        <w:jc w:val="both"/>
      </w:pPr>
      <w:r w:rsidRPr="00C84B0C">
        <w:rPr>
          <w:b/>
        </w:rPr>
        <w:t>Тест на знание истории Великой Отечественной войны</w:t>
      </w:r>
      <w:r>
        <w:t xml:space="preserve"> [прошел в СОШ № 2 с. Чиколы] // Ирӕф. – 2017. – 27 апр. – С. 1.</w:t>
      </w:r>
    </w:p>
    <w:p w14:paraId="0DD95937" w14:textId="77777777" w:rsidR="002A36F2" w:rsidRDefault="002A36F2" w:rsidP="00E06EF9">
      <w:pPr>
        <w:pStyle w:val="a3"/>
        <w:numPr>
          <w:ilvl w:val="0"/>
          <w:numId w:val="9"/>
        </w:numPr>
        <w:ind w:left="426" w:hanging="142"/>
        <w:jc w:val="both"/>
      </w:pPr>
      <w:r w:rsidRPr="00330D73">
        <w:rPr>
          <w:b/>
        </w:rPr>
        <w:t>Техов, Т.</w:t>
      </w:r>
      <w:r>
        <w:t xml:space="preserve"> Дневник – это значит боныг… : </w:t>
      </w:r>
      <w:r w:rsidRPr="00330D73">
        <w:t>[</w:t>
      </w:r>
      <w:r>
        <w:t>об издании школьных дневников с нац. колоритом по инициативе изд-ва «Перо и кисть» и благотворит. фонда «Артхур»</w:t>
      </w:r>
      <w:r w:rsidRPr="00330D73">
        <w:t>]</w:t>
      </w:r>
      <w:r>
        <w:t xml:space="preserve"> / Тамерлан Техов // Северная Осетия. – 2017. – 21 июля. – С. 5.</w:t>
      </w:r>
    </w:p>
    <w:p w14:paraId="66405969" w14:textId="77777777" w:rsidR="002A36F2" w:rsidRDefault="002A36F2" w:rsidP="00E06EF9">
      <w:pPr>
        <w:pStyle w:val="a3"/>
        <w:numPr>
          <w:ilvl w:val="0"/>
          <w:numId w:val="9"/>
        </w:numPr>
        <w:ind w:left="426" w:hanging="142"/>
        <w:jc w:val="both"/>
      </w:pPr>
      <w:r w:rsidRPr="00330D73">
        <w:rPr>
          <w:b/>
        </w:rPr>
        <w:t>Техов, Т.</w:t>
      </w:r>
      <w:r>
        <w:t xml:space="preserve"> Лучшие мировые практики : </w:t>
      </w:r>
      <w:r w:rsidRPr="00330D73">
        <w:t>[</w:t>
      </w:r>
      <w:r>
        <w:t>об участии ученика 10 кл. СОШ № 17 г. Владикавказа Казбека Созаева в первом Всерос. открытом конкурсе «</w:t>
      </w:r>
      <w:r>
        <w:rPr>
          <w:lang w:val="en-US"/>
        </w:rPr>
        <w:t>BIM</w:t>
      </w:r>
      <w:r>
        <w:t>-технологии-2016» в Москве</w:t>
      </w:r>
      <w:r w:rsidRPr="00330D73">
        <w:t>]</w:t>
      </w:r>
      <w:r>
        <w:t xml:space="preserve"> / Тамерлан Техов // Северная Осетия. – 2017. – 1 июля. – С. 4.</w:t>
      </w:r>
    </w:p>
    <w:p w14:paraId="4DB30775" w14:textId="77777777" w:rsidR="002A36F2" w:rsidRDefault="002A36F2" w:rsidP="00E06EF9">
      <w:pPr>
        <w:pStyle w:val="a3"/>
        <w:numPr>
          <w:ilvl w:val="0"/>
          <w:numId w:val="9"/>
        </w:numPr>
        <w:ind w:left="426" w:hanging="142"/>
        <w:jc w:val="both"/>
      </w:pPr>
      <w:r w:rsidRPr="00330D73">
        <w:rPr>
          <w:b/>
        </w:rPr>
        <w:lastRenderedPageBreak/>
        <w:t>Техов, Т.</w:t>
      </w:r>
      <w:r>
        <w:t xml:space="preserve"> Наследие Победы : </w:t>
      </w:r>
      <w:r w:rsidRPr="00330D73">
        <w:t>[</w:t>
      </w:r>
      <w:r>
        <w:t>в СОШ с. Иран прошла встреча школьников с ветеранами ВОВ И. Макеевым, Э. Петросяном, Х. Гулуевым, Ю. Титаренко</w:t>
      </w:r>
      <w:r w:rsidRPr="00330D73">
        <w:t>]</w:t>
      </w:r>
      <w:r>
        <w:t xml:space="preserve"> / Тамерлан Техов // Северная Осетия. – 2017. – 25 нояб. – С. 7.</w:t>
      </w:r>
    </w:p>
    <w:p w14:paraId="6831E613" w14:textId="77777777" w:rsidR="002A36F2" w:rsidRDefault="002A36F2" w:rsidP="00E06EF9">
      <w:pPr>
        <w:pStyle w:val="a3"/>
        <w:numPr>
          <w:ilvl w:val="0"/>
          <w:numId w:val="9"/>
        </w:numPr>
        <w:ind w:left="426" w:hanging="142"/>
        <w:jc w:val="both"/>
      </w:pPr>
      <w:r w:rsidRPr="00330D73">
        <w:rPr>
          <w:b/>
        </w:rPr>
        <w:t>Техов, Т.</w:t>
      </w:r>
      <w:r>
        <w:t xml:space="preserve"> Первый трудовой рубль, или кто предоставит работу школьникам? : </w:t>
      </w:r>
      <w:r w:rsidRPr="00330D73">
        <w:t>[</w:t>
      </w:r>
      <w:r>
        <w:t>о занятости подростков и поправках, внес. в Трудовой кодекс РФ, которые касаются длительности лет. трудового дня подростков</w:t>
      </w:r>
      <w:r w:rsidRPr="00330D73">
        <w:t>]</w:t>
      </w:r>
      <w:r>
        <w:t xml:space="preserve"> / Тамерлан Техов // Северная Осетия. – 2017. – 27 июля. – С. 6.</w:t>
      </w:r>
    </w:p>
    <w:p w14:paraId="5D54472F" w14:textId="32613187" w:rsidR="002A36F2" w:rsidRDefault="002A36F2" w:rsidP="00E06EF9">
      <w:pPr>
        <w:pStyle w:val="a3"/>
        <w:numPr>
          <w:ilvl w:val="0"/>
          <w:numId w:val="9"/>
        </w:numPr>
        <w:ind w:left="426" w:hanging="142"/>
        <w:jc w:val="both"/>
      </w:pPr>
      <w:r w:rsidRPr="00E36EA3">
        <w:rPr>
          <w:b/>
        </w:rPr>
        <w:t>Тамара Бимболатовна Тибилова-Солтанова</w:t>
      </w:r>
      <w:r>
        <w:t xml:space="preserve"> </w:t>
      </w:r>
      <w:r w:rsidRPr="00E36EA3">
        <w:t>[</w:t>
      </w:r>
      <w:r>
        <w:t xml:space="preserve">ветеран пед. труда, учительница нач. кл. гизельской сред. шк. № 2; 1919-2017 : </w:t>
      </w:r>
      <w:r w:rsidR="00594E6C">
        <w:t>н</w:t>
      </w:r>
      <w:r>
        <w:t>екролог</w:t>
      </w:r>
      <w:r w:rsidRPr="00E36EA3">
        <w:t>]</w:t>
      </w:r>
      <w:r>
        <w:t xml:space="preserve"> // Северная Осетия. – 2017. – 7 апр. – С. 7.</w:t>
      </w:r>
    </w:p>
    <w:p w14:paraId="053BBF94" w14:textId="77777777" w:rsidR="002A36F2" w:rsidRDefault="002A36F2" w:rsidP="00E06EF9">
      <w:pPr>
        <w:pStyle w:val="a3"/>
        <w:numPr>
          <w:ilvl w:val="0"/>
          <w:numId w:val="9"/>
        </w:numPr>
        <w:ind w:left="567" w:firstLine="0"/>
        <w:jc w:val="both"/>
      </w:pPr>
      <w:r w:rsidRPr="00E36EA3">
        <w:rPr>
          <w:b/>
        </w:rPr>
        <w:t>Толоконникова, Е.</w:t>
      </w:r>
      <w:r>
        <w:t xml:space="preserve"> Чудо для Марии : </w:t>
      </w:r>
      <w:r w:rsidRPr="00E36EA3">
        <w:t>[</w:t>
      </w:r>
      <w:r>
        <w:t>об участии в музык. кафе-клубе «Аист» в Москве юной певицы ДМШ № 2 г. Владикавказа, лауреата республик и всерос. конкурсов М. Козловой</w:t>
      </w:r>
      <w:r w:rsidRPr="00E36EA3">
        <w:t>]</w:t>
      </w:r>
      <w:r>
        <w:t xml:space="preserve"> / Елена Толоконникова // Северная Осетия. – 2017. – 18 янв. – С. 6.</w:t>
      </w:r>
    </w:p>
    <w:p w14:paraId="60313AA6" w14:textId="77777777" w:rsidR="002A36F2" w:rsidRDefault="002A36F2" w:rsidP="00E06EF9">
      <w:pPr>
        <w:pStyle w:val="a3"/>
        <w:numPr>
          <w:ilvl w:val="0"/>
          <w:numId w:val="9"/>
        </w:numPr>
        <w:ind w:left="567" w:firstLine="0"/>
        <w:jc w:val="both"/>
      </w:pPr>
      <w:r w:rsidRPr="00E36EA3">
        <w:rPr>
          <w:b/>
        </w:rPr>
        <w:t>Тотоева, С.</w:t>
      </w:r>
      <w:r>
        <w:t xml:space="preserve"> Рукотворная сказка длиною в 55 лет : </w:t>
      </w:r>
      <w:r w:rsidRPr="00E36EA3">
        <w:t>[</w:t>
      </w:r>
      <w:r>
        <w:t>Дет. худож. шк. г. Моздока отметила 55-летие торжеств. открытием выставки дет. творчества</w:t>
      </w:r>
      <w:r w:rsidRPr="00E36EA3">
        <w:t>]</w:t>
      </w:r>
      <w:r>
        <w:t xml:space="preserve"> / Светлана Тотоева // Моздокский вестник. – 2017. – 14 дек. – С. 2.</w:t>
      </w:r>
    </w:p>
    <w:p w14:paraId="5BA3E0BF" w14:textId="77777777" w:rsidR="002A36F2" w:rsidRDefault="002A36F2" w:rsidP="00E06EF9">
      <w:pPr>
        <w:pStyle w:val="a3"/>
        <w:numPr>
          <w:ilvl w:val="0"/>
          <w:numId w:val="9"/>
        </w:numPr>
        <w:ind w:left="567" w:firstLine="0"/>
        <w:jc w:val="both"/>
      </w:pPr>
      <w:r w:rsidRPr="005B0441">
        <w:rPr>
          <w:b/>
        </w:rPr>
        <w:t>Тотров, Т.</w:t>
      </w:r>
      <w:r>
        <w:t xml:space="preserve"> Пора побеждать! </w:t>
      </w:r>
      <w:r w:rsidRPr="00E36EA3">
        <w:t>[</w:t>
      </w:r>
      <w:r>
        <w:t>беседа с учеником СОШ № 46 г. Владикавказа Тарасом Тотровым, участникм «Президентских игр»</w:t>
      </w:r>
      <w:r w:rsidRPr="00E36EA3">
        <w:t>]</w:t>
      </w:r>
      <w:r>
        <w:t xml:space="preserve"> / Тарас Тотров // Слово. – 2017. – 30 марта. – С. 4.</w:t>
      </w:r>
    </w:p>
    <w:p w14:paraId="38F1F58D" w14:textId="77777777" w:rsidR="002A36F2" w:rsidRDefault="002A36F2" w:rsidP="00E06EF9">
      <w:pPr>
        <w:pStyle w:val="a3"/>
        <w:numPr>
          <w:ilvl w:val="0"/>
          <w:numId w:val="9"/>
        </w:numPr>
        <w:ind w:left="567" w:firstLine="0"/>
        <w:jc w:val="both"/>
      </w:pPr>
      <w:r w:rsidRPr="005B0441">
        <w:rPr>
          <w:b/>
        </w:rPr>
        <w:t>Традиционная культура – в вопросах и ответах</w:t>
      </w:r>
      <w:r>
        <w:t xml:space="preserve"> : </w:t>
      </w:r>
      <w:r w:rsidRPr="005B0441">
        <w:t>[</w:t>
      </w:r>
      <w:r>
        <w:t>в Моздоке состоялась интеллект. игра «Осетинская семья : традиции и обычаи, уклад жизни, воспитание детей» с участием всех шк. р-на</w:t>
      </w:r>
      <w:r w:rsidRPr="005B0441">
        <w:t>]</w:t>
      </w:r>
      <w:r>
        <w:t xml:space="preserve"> // Моздокский вестник. – 2017. – 25 марта. – С. 3.</w:t>
      </w:r>
    </w:p>
    <w:p w14:paraId="3565E6DC" w14:textId="55B5D106" w:rsidR="002A36F2" w:rsidRDefault="002A36F2" w:rsidP="00E06EF9">
      <w:pPr>
        <w:pStyle w:val="a3"/>
        <w:numPr>
          <w:ilvl w:val="0"/>
          <w:numId w:val="9"/>
        </w:numPr>
        <w:ind w:left="567" w:firstLine="0"/>
        <w:jc w:val="both"/>
      </w:pPr>
      <w:r w:rsidRPr="005B0441">
        <w:rPr>
          <w:b/>
        </w:rPr>
        <w:t>Тулатова, М.</w:t>
      </w:r>
      <w:r>
        <w:t xml:space="preserve"> Лучшие вузы выбрали (Алина) Датиеву : </w:t>
      </w:r>
      <w:r w:rsidRPr="005B0441">
        <w:t>[</w:t>
      </w:r>
      <w:r>
        <w:t>вып. пятой гимназии смогла поступить сразу в пять лучших вузов страны</w:t>
      </w:r>
      <w:r w:rsidRPr="005B0441">
        <w:t>]</w:t>
      </w:r>
      <w:r>
        <w:t xml:space="preserve"> // Слово. – 2017. – 10 февр. – С. 1, 5.</w:t>
      </w:r>
    </w:p>
    <w:p w14:paraId="21564816" w14:textId="77777777" w:rsidR="002A36F2" w:rsidRDefault="002A36F2" w:rsidP="00E06EF9">
      <w:pPr>
        <w:pStyle w:val="a3"/>
        <w:numPr>
          <w:ilvl w:val="0"/>
          <w:numId w:val="9"/>
        </w:numPr>
        <w:ind w:left="567" w:firstLine="0"/>
        <w:jc w:val="both"/>
      </w:pPr>
      <w:r w:rsidRPr="00E52AA8">
        <w:rPr>
          <w:b/>
        </w:rPr>
        <w:t>Тылаттаты, С.</w:t>
      </w:r>
      <w:r>
        <w:t xml:space="preserve"> С</w:t>
      </w:r>
      <w:r>
        <w:rPr>
          <w:rFonts w:cs="Times New Roman"/>
        </w:rPr>
        <w:t>ӕ</w:t>
      </w:r>
      <w:r>
        <w:t xml:space="preserve"> ирон дзинад </w:t>
      </w:r>
      <w:r>
        <w:rPr>
          <w:rFonts w:cs="Times New Roman"/>
        </w:rPr>
        <w:t>ӕ</w:t>
      </w:r>
      <w:r>
        <w:t>пп</w:t>
      </w:r>
      <w:r>
        <w:rPr>
          <w:rFonts w:cs="Times New Roman"/>
        </w:rPr>
        <w:t>ӕ</w:t>
      </w:r>
      <w:r>
        <w:t>т д</w:t>
      </w:r>
      <w:r>
        <w:rPr>
          <w:rFonts w:cs="Times New Roman"/>
        </w:rPr>
        <w:t>ӕ</w:t>
      </w:r>
      <w:r>
        <w:t xml:space="preserve">р равдыстой </w:t>
      </w:r>
      <w:r>
        <w:rPr>
          <w:rFonts w:cs="Times New Roman"/>
        </w:rPr>
        <w:t>ӕ</w:t>
      </w:r>
      <w:r>
        <w:t>хх</w:t>
      </w:r>
      <w:r>
        <w:rPr>
          <w:rFonts w:cs="Times New Roman"/>
        </w:rPr>
        <w:t>ӕ</w:t>
      </w:r>
      <w:r>
        <w:t>ст</w:t>
      </w:r>
      <w:r>
        <w:rPr>
          <w:rFonts w:cs="Times New Roman"/>
        </w:rPr>
        <w:t>ӕ</w:t>
      </w:r>
      <w:r>
        <w:t>й / Тылаттаты Светлан</w:t>
      </w:r>
      <w:r>
        <w:rPr>
          <w:rFonts w:cs="Times New Roman"/>
        </w:rPr>
        <w:t>ӕ</w:t>
      </w:r>
      <w:r>
        <w:t xml:space="preserve"> // Вперед. – 2017. – 11 мартъи. – Ф. 3.</w:t>
      </w:r>
    </w:p>
    <w:p w14:paraId="06183662" w14:textId="77777777" w:rsidR="002A36F2" w:rsidRPr="00E52AA8" w:rsidRDefault="002A36F2" w:rsidP="0018411B">
      <w:pPr>
        <w:pStyle w:val="a3"/>
        <w:ind w:left="567"/>
        <w:jc w:val="both"/>
      </w:pPr>
      <w:r>
        <w:t xml:space="preserve">Тулатова, С. Все наши осет. традиции целиком </w:t>
      </w:r>
      <w:r w:rsidRPr="00E52AA8">
        <w:t>[</w:t>
      </w:r>
      <w:r>
        <w:t>на район. конкурсе учащихся школ «Ирон д</w:t>
      </w:r>
      <w:r>
        <w:rPr>
          <w:rFonts w:cs="Times New Roman"/>
        </w:rPr>
        <w:t>ӕ</w:t>
      </w:r>
      <w:r>
        <w:t xml:space="preserve"> </w:t>
      </w:r>
      <w:r>
        <w:rPr>
          <w:rFonts w:cs="Times New Roman"/>
        </w:rPr>
        <w:t>ӕ</w:t>
      </w:r>
      <w:r>
        <w:t>з» в ДК с. Эльхотово</w:t>
      </w:r>
      <w:r w:rsidRPr="00E52AA8">
        <w:t>]</w:t>
      </w:r>
      <w:r>
        <w:t>.</w:t>
      </w:r>
    </w:p>
    <w:p w14:paraId="69EAFE87" w14:textId="77777777" w:rsidR="002A36F2" w:rsidRDefault="002A36F2" w:rsidP="00E06EF9">
      <w:pPr>
        <w:pStyle w:val="a3"/>
        <w:numPr>
          <w:ilvl w:val="0"/>
          <w:numId w:val="9"/>
        </w:numPr>
        <w:ind w:left="567" w:firstLine="0"/>
        <w:jc w:val="both"/>
      </w:pPr>
      <w:r w:rsidRPr="00E52AA8">
        <w:rPr>
          <w:b/>
        </w:rPr>
        <w:t>Тулатова, С</w:t>
      </w:r>
      <w:r>
        <w:t xml:space="preserve">. Подвиг их бессмертен : </w:t>
      </w:r>
      <w:r w:rsidRPr="00E52AA8">
        <w:t>[</w:t>
      </w:r>
      <w:r>
        <w:t>в МКОУ СОШ с. Карджин прошло мероприятие, посвящ. подвигу летчика Алибека Газимовича Слонова</w:t>
      </w:r>
      <w:r w:rsidRPr="00E52AA8">
        <w:t>]</w:t>
      </w:r>
      <w:r>
        <w:t xml:space="preserve"> // Вперед. – 2017. – 11 марта. – С. 4.</w:t>
      </w:r>
    </w:p>
    <w:p w14:paraId="77337255" w14:textId="77777777" w:rsidR="002A36F2" w:rsidRDefault="002A36F2" w:rsidP="00E06EF9">
      <w:pPr>
        <w:pStyle w:val="a3"/>
        <w:numPr>
          <w:ilvl w:val="0"/>
          <w:numId w:val="9"/>
        </w:numPr>
        <w:ind w:left="567" w:firstLine="0"/>
        <w:jc w:val="both"/>
      </w:pPr>
      <w:r w:rsidRPr="00E36472">
        <w:rPr>
          <w:b/>
        </w:rPr>
        <w:t>Тускаева, Э. Ц.</w:t>
      </w:r>
      <w:r>
        <w:t xml:space="preserve"> Агитбригада – молодых избирателей МКОУ СОШ № 3 с. Чиколы достойно преставила р-он : </w:t>
      </w:r>
      <w:r w:rsidRPr="00E36472">
        <w:t>[</w:t>
      </w:r>
      <w:r>
        <w:t xml:space="preserve">в Респ. Дворце детского </w:t>
      </w:r>
      <w:r>
        <w:lastRenderedPageBreak/>
        <w:t>творчества прошел слет-смотр агитбригад «Территория лидеров»</w:t>
      </w:r>
      <w:r w:rsidRPr="00E36472">
        <w:t>]</w:t>
      </w:r>
      <w:r>
        <w:t xml:space="preserve"> / Э. Ц. Тускаева // Ирӕф. – 2017. – 8 апр. – С. 2.</w:t>
      </w:r>
    </w:p>
    <w:p w14:paraId="0BB6194C" w14:textId="77777777" w:rsidR="002A36F2" w:rsidRDefault="002A36F2" w:rsidP="00E06EF9">
      <w:pPr>
        <w:pStyle w:val="a3"/>
        <w:numPr>
          <w:ilvl w:val="0"/>
          <w:numId w:val="9"/>
        </w:numPr>
        <w:ind w:left="567" w:firstLine="0"/>
        <w:jc w:val="both"/>
      </w:pPr>
      <w:r w:rsidRPr="00E36472">
        <w:rPr>
          <w:b/>
        </w:rPr>
        <w:t>Умными двигать экономику</w:t>
      </w:r>
      <w:r>
        <w:t xml:space="preserve"> : </w:t>
      </w:r>
      <w:r w:rsidRPr="00E36472">
        <w:t>[</w:t>
      </w:r>
      <w:r>
        <w:t>в Доме правительства респ. состоялось чествование победителей и призеров регион. этапа всерос. олимпиады школьников, среди них школьники Правобережного р-на / подгот. А. Налдикоева</w:t>
      </w:r>
      <w:r w:rsidRPr="00E36472">
        <w:t>]</w:t>
      </w:r>
      <w:r>
        <w:t xml:space="preserve"> // Жизнь Правобережья. – 2017. – 27 апр. – С. 4, 8.</w:t>
      </w:r>
    </w:p>
    <w:p w14:paraId="63F53A2B" w14:textId="77777777" w:rsidR="002A36F2" w:rsidRDefault="002A36F2" w:rsidP="00E06EF9">
      <w:pPr>
        <w:pStyle w:val="a3"/>
        <w:numPr>
          <w:ilvl w:val="0"/>
          <w:numId w:val="9"/>
        </w:numPr>
        <w:ind w:left="567" w:firstLine="0"/>
        <w:jc w:val="both"/>
      </w:pPr>
      <w:r w:rsidRPr="00E36472">
        <w:rPr>
          <w:b/>
        </w:rPr>
        <w:t>Уырысты, С.</w:t>
      </w:r>
      <w:r>
        <w:t xml:space="preserve"> Къостайы уацмыс «Додой» / Уырысты С</w:t>
      </w:r>
      <w:r>
        <w:rPr>
          <w:rFonts w:cs="Times New Roman"/>
        </w:rPr>
        <w:t>ӕ</w:t>
      </w:r>
      <w:r>
        <w:t>рм</w:t>
      </w:r>
      <w:r>
        <w:rPr>
          <w:rFonts w:cs="Times New Roman"/>
        </w:rPr>
        <w:t>ӕ</w:t>
      </w:r>
      <w:r>
        <w:t>т // Рухс. – 2017. – 3 нояб. – Ф. 3.</w:t>
      </w:r>
    </w:p>
    <w:p w14:paraId="51C5815A" w14:textId="77777777" w:rsidR="002A36F2" w:rsidRPr="00E36472" w:rsidRDefault="002A36F2" w:rsidP="0018411B">
      <w:pPr>
        <w:pStyle w:val="a3"/>
        <w:ind w:left="567"/>
        <w:jc w:val="both"/>
      </w:pPr>
      <w:r>
        <w:t xml:space="preserve">Урусов, С. Произведение Коста «Додой» : </w:t>
      </w:r>
      <w:r w:rsidRPr="00E36472">
        <w:t>[</w:t>
      </w:r>
      <w:r>
        <w:t>из школьных сочинений о Коста Хетагурове</w:t>
      </w:r>
      <w:r w:rsidRPr="00E36472">
        <w:t>]</w:t>
      </w:r>
      <w:r>
        <w:t>.</w:t>
      </w:r>
    </w:p>
    <w:p w14:paraId="21002B98" w14:textId="77777777" w:rsidR="002A36F2" w:rsidRDefault="002A36F2" w:rsidP="00E06EF9">
      <w:pPr>
        <w:pStyle w:val="a3"/>
        <w:numPr>
          <w:ilvl w:val="0"/>
          <w:numId w:val="9"/>
        </w:numPr>
        <w:ind w:left="567" w:firstLine="0"/>
        <w:jc w:val="both"/>
      </w:pPr>
      <w:r w:rsidRPr="00A90745">
        <w:rPr>
          <w:b/>
        </w:rPr>
        <w:t>Ахуырдзауты сгуыхтдзинад</w:t>
      </w:r>
      <w:r>
        <w:t xml:space="preserve"> // Рӕстдзинад. – 2017. – 23 май. – Ф. 2.</w:t>
      </w:r>
    </w:p>
    <w:p w14:paraId="1E952E27" w14:textId="6F21AFEB" w:rsidR="002A36F2" w:rsidRPr="00E36472" w:rsidRDefault="002A36F2" w:rsidP="0018411B">
      <w:pPr>
        <w:pStyle w:val="a3"/>
        <w:ind w:left="567"/>
        <w:jc w:val="both"/>
      </w:pPr>
      <w:r>
        <w:t xml:space="preserve">Успех учащихся : </w:t>
      </w:r>
      <w:r w:rsidRPr="00E36472">
        <w:t>[</w:t>
      </w:r>
      <w:r>
        <w:t>Владикавказские школьники: Дана Нигколова (Православн. гимназия им. И. Колиева)</w:t>
      </w:r>
      <w:r w:rsidRPr="00E36472">
        <w:t xml:space="preserve"> </w:t>
      </w:r>
      <w:r>
        <w:t xml:space="preserve">Казбек Гиоев ; Ким Касаев и Орнелла Аркаева </w:t>
      </w:r>
      <w:r w:rsidRPr="00E36472">
        <w:t>(</w:t>
      </w:r>
      <w:r>
        <w:t>шк. №5</w:t>
      </w:r>
      <w:r w:rsidRPr="00E36472">
        <w:t>)</w:t>
      </w:r>
      <w:r>
        <w:t xml:space="preserve"> стали победителями </w:t>
      </w:r>
      <w:r>
        <w:rPr>
          <w:lang w:val="en-US"/>
        </w:rPr>
        <w:t>XIX</w:t>
      </w:r>
      <w:r>
        <w:t xml:space="preserve"> Всерос. детск. конкурса научно-исслед. и творческ. работ «Первые шаги в науке»</w:t>
      </w:r>
      <w:r w:rsidRPr="00E36472">
        <w:t>]</w:t>
      </w:r>
      <w:r>
        <w:t>.</w:t>
      </w:r>
    </w:p>
    <w:p w14:paraId="5C185007" w14:textId="77777777" w:rsidR="002A36F2" w:rsidRDefault="002A36F2" w:rsidP="00E06EF9">
      <w:pPr>
        <w:pStyle w:val="a3"/>
        <w:numPr>
          <w:ilvl w:val="0"/>
          <w:numId w:val="9"/>
        </w:numPr>
        <w:ind w:left="567" w:firstLine="0"/>
        <w:jc w:val="both"/>
      </w:pPr>
      <w:r w:rsidRPr="00A90745">
        <w:rPr>
          <w:rFonts w:cs="Times New Roman"/>
          <w:b/>
        </w:rPr>
        <w:t>Ӕ</w:t>
      </w:r>
      <w:r>
        <w:rPr>
          <w:b/>
        </w:rPr>
        <w:t xml:space="preserve">рыгон иртасджыты </w:t>
      </w:r>
      <w:r>
        <w:rPr>
          <w:rFonts w:cs="Times New Roman"/>
          <w:b/>
        </w:rPr>
        <w:t>ӕ</w:t>
      </w:r>
      <w:r w:rsidRPr="00A90745">
        <w:rPr>
          <w:b/>
        </w:rPr>
        <w:t>нтыстыт</w:t>
      </w:r>
      <w:r w:rsidRPr="00A90745">
        <w:rPr>
          <w:rFonts w:cs="Times New Roman"/>
          <w:b/>
        </w:rPr>
        <w:t>ӕ</w:t>
      </w:r>
      <w:r>
        <w:t xml:space="preserve"> // Рӕстдзинад. – 2017. – 8 дек. – Ф. 2.</w:t>
      </w:r>
    </w:p>
    <w:p w14:paraId="2BC30FC9" w14:textId="77777777" w:rsidR="002A36F2" w:rsidRPr="00A90745" w:rsidRDefault="002A36F2" w:rsidP="0018411B">
      <w:pPr>
        <w:pStyle w:val="a3"/>
        <w:ind w:left="567"/>
        <w:jc w:val="both"/>
      </w:pPr>
      <w:r>
        <w:t xml:space="preserve">Успехи юных исследователей : </w:t>
      </w:r>
      <w:r w:rsidRPr="00A90745">
        <w:t>[</w:t>
      </w:r>
      <w:r>
        <w:t xml:space="preserve">о награждении участн. </w:t>
      </w:r>
      <w:r>
        <w:rPr>
          <w:lang w:val="en-US"/>
        </w:rPr>
        <w:t>XIX</w:t>
      </w:r>
      <w:r w:rsidRPr="00A90745">
        <w:t xml:space="preserve"> </w:t>
      </w:r>
      <w:r>
        <w:t>республ. науч. конкурса «Шаг в будущее», сост. в СКГМИ</w:t>
      </w:r>
      <w:r w:rsidRPr="00A90745">
        <w:t>]</w:t>
      </w:r>
      <w:r>
        <w:t>.</w:t>
      </w:r>
    </w:p>
    <w:p w14:paraId="7541536E" w14:textId="77777777" w:rsidR="002A36F2" w:rsidRDefault="002A36F2" w:rsidP="00E06EF9">
      <w:pPr>
        <w:pStyle w:val="a3"/>
        <w:numPr>
          <w:ilvl w:val="0"/>
          <w:numId w:val="9"/>
        </w:numPr>
        <w:ind w:left="567" w:firstLine="0"/>
        <w:jc w:val="both"/>
      </w:pPr>
      <w:r w:rsidRPr="005C32EC">
        <w:rPr>
          <w:b/>
        </w:rPr>
        <w:t>Успехи юных моздокчан</w:t>
      </w:r>
      <w:r>
        <w:t xml:space="preserve"> </w:t>
      </w:r>
      <w:r w:rsidRPr="00A90745">
        <w:t>[</w:t>
      </w:r>
      <w:r>
        <w:t>школьников в различ. респ., межрегион. междунар. конкурсах</w:t>
      </w:r>
      <w:r w:rsidRPr="00A90745">
        <w:t>]</w:t>
      </w:r>
      <w:r>
        <w:t xml:space="preserve"> // Моздокский вестник. – 2017. – 23 мая. – С. 3.</w:t>
      </w:r>
    </w:p>
    <w:p w14:paraId="662A92C0" w14:textId="1E5C3158" w:rsidR="002A36F2" w:rsidRDefault="002A36F2" w:rsidP="00E06EF9">
      <w:pPr>
        <w:pStyle w:val="a3"/>
        <w:numPr>
          <w:ilvl w:val="0"/>
          <w:numId w:val="9"/>
        </w:numPr>
        <w:ind w:left="567" w:firstLine="0"/>
        <w:jc w:val="both"/>
      </w:pPr>
      <w:r w:rsidRPr="005C32EC">
        <w:rPr>
          <w:b/>
        </w:rPr>
        <w:t>Уськова, Д.</w:t>
      </w:r>
      <w:r>
        <w:t xml:space="preserve"> Шел народ наперекор врагу, чтобы отстоять Отчизну : </w:t>
      </w:r>
      <w:r w:rsidRPr="005C32EC">
        <w:t>[</w:t>
      </w:r>
      <w:r>
        <w:t>работа ученицы 10 кл. СОШ ст</w:t>
      </w:r>
      <w:r w:rsidR="00594E6C">
        <w:t>-цы</w:t>
      </w:r>
      <w:r>
        <w:t xml:space="preserve"> Троицкой Д. Уськовой на конкурс молодых журналистов «Алания Медиа» в номинации для школьников «Первая ласточка»</w:t>
      </w:r>
      <w:r w:rsidRPr="005C32EC">
        <w:t>]</w:t>
      </w:r>
      <w:r>
        <w:t xml:space="preserve"> // Моздокский вестник. – 2017. – 18 марта. – С. 2.</w:t>
      </w:r>
    </w:p>
    <w:p w14:paraId="0A4CD041" w14:textId="77777777" w:rsidR="002A36F2" w:rsidRDefault="002A36F2" w:rsidP="00E06EF9">
      <w:pPr>
        <w:pStyle w:val="a3"/>
        <w:numPr>
          <w:ilvl w:val="0"/>
          <w:numId w:val="9"/>
        </w:numPr>
        <w:ind w:left="567" w:firstLine="0"/>
        <w:jc w:val="both"/>
      </w:pPr>
      <w:r w:rsidRPr="005C32EC">
        <w:rPr>
          <w:b/>
        </w:rPr>
        <w:t>Ф</w:t>
      </w:r>
      <w:r w:rsidRPr="005C32EC">
        <w:rPr>
          <w:rFonts w:cs="Times New Roman"/>
          <w:b/>
        </w:rPr>
        <w:t>ӕ</w:t>
      </w:r>
      <w:r w:rsidRPr="005C32EC">
        <w:rPr>
          <w:b/>
        </w:rPr>
        <w:t>рниаты, Р.</w:t>
      </w:r>
      <w:r>
        <w:t xml:space="preserve"> Ахуыры д</w:t>
      </w:r>
      <w:r>
        <w:rPr>
          <w:rFonts w:cs="Times New Roman"/>
        </w:rPr>
        <w:t>ӕ</w:t>
      </w:r>
      <w:r>
        <w:t>р, х</w:t>
      </w:r>
      <w:r>
        <w:rPr>
          <w:rFonts w:cs="Times New Roman"/>
        </w:rPr>
        <w:t>ӕ</w:t>
      </w:r>
      <w:r>
        <w:t>дзары д</w:t>
      </w:r>
      <w:r>
        <w:rPr>
          <w:rFonts w:cs="Times New Roman"/>
        </w:rPr>
        <w:t>ӕ</w:t>
      </w:r>
      <w:r>
        <w:t>р – ф</w:t>
      </w:r>
      <w:r>
        <w:rPr>
          <w:rFonts w:cs="Times New Roman"/>
        </w:rPr>
        <w:t>ӕ</w:t>
      </w:r>
      <w:r>
        <w:t>зминаг / Ф</w:t>
      </w:r>
      <w:r>
        <w:rPr>
          <w:rFonts w:cs="Times New Roman"/>
        </w:rPr>
        <w:t>ӕ</w:t>
      </w:r>
      <w:r>
        <w:t>рниаты Рая // Заря. – 2017. – 11 май. – Ф. 2.</w:t>
      </w:r>
    </w:p>
    <w:p w14:paraId="3FDE14CC" w14:textId="77777777" w:rsidR="002A36F2" w:rsidRPr="005C32EC" w:rsidRDefault="002A36F2" w:rsidP="0018411B">
      <w:pPr>
        <w:pStyle w:val="a3"/>
        <w:ind w:left="567"/>
        <w:jc w:val="both"/>
      </w:pPr>
      <w:r w:rsidRPr="00B12D67">
        <w:t>Фарниева, Р.</w:t>
      </w:r>
      <w:r w:rsidRPr="005C32EC">
        <w:rPr>
          <w:b/>
        </w:rPr>
        <w:t xml:space="preserve"> </w:t>
      </w:r>
      <w:r>
        <w:t xml:space="preserve">И в учебе, и в доме – достойны подражания : </w:t>
      </w:r>
      <w:r w:rsidRPr="005C32EC">
        <w:t>[</w:t>
      </w:r>
      <w:r>
        <w:t>об уч-ся Фиагдонской сред. шк., отличнике 11 кл. С. Гудиеве</w:t>
      </w:r>
      <w:r w:rsidRPr="005C32EC">
        <w:t>]</w:t>
      </w:r>
      <w:r>
        <w:t>.</w:t>
      </w:r>
    </w:p>
    <w:p w14:paraId="45D09F04" w14:textId="77777777" w:rsidR="002A36F2" w:rsidRDefault="002A36F2" w:rsidP="00E06EF9">
      <w:pPr>
        <w:pStyle w:val="a3"/>
        <w:numPr>
          <w:ilvl w:val="0"/>
          <w:numId w:val="9"/>
        </w:numPr>
        <w:ind w:left="567" w:firstLine="0"/>
        <w:jc w:val="both"/>
      </w:pPr>
      <w:r w:rsidRPr="005A0363">
        <w:rPr>
          <w:b/>
        </w:rPr>
        <w:t>Филоненко, Ж.</w:t>
      </w:r>
      <w:r>
        <w:t xml:space="preserve"> Дошкольное образование – мода или необходимость? : </w:t>
      </w:r>
      <w:r w:rsidRPr="005A0363">
        <w:t>[</w:t>
      </w:r>
      <w:r>
        <w:t>беседа с педагогом-психиатром, специалистом по раннему развитию детей Ж. С. Филоненко / записала Е. Смирнова</w:t>
      </w:r>
      <w:r w:rsidRPr="005A0363">
        <w:t>]</w:t>
      </w:r>
      <w:r>
        <w:t xml:space="preserve"> // Терские ведомости. – 2017. – 28 сент.-5 окт. – С. 1-2.</w:t>
      </w:r>
    </w:p>
    <w:p w14:paraId="6F712C2D" w14:textId="77777777" w:rsidR="002A36F2" w:rsidRDefault="002A36F2" w:rsidP="00E06EF9">
      <w:pPr>
        <w:pStyle w:val="a3"/>
        <w:numPr>
          <w:ilvl w:val="0"/>
          <w:numId w:val="9"/>
        </w:numPr>
        <w:ind w:left="567" w:firstLine="0"/>
        <w:jc w:val="both"/>
      </w:pPr>
      <w:r w:rsidRPr="005A0363">
        <w:rPr>
          <w:b/>
        </w:rPr>
        <w:t>Хаблиева, А.</w:t>
      </w:r>
      <w:r>
        <w:t xml:space="preserve"> Мининдустрия детского отдыха под названием «Артек» : </w:t>
      </w:r>
      <w:r w:rsidRPr="005A0363">
        <w:t>[</w:t>
      </w:r>
      <w:r>
        <w:t xml:space="preserve">об участии в работе Форума «Детский лагерь – новое образовательное пространство» в Международ. дет. центре «Артек» : </w:t>
      </w:r>
      <w:r>
        <w:lastRenderedPageBreak/>
        <w:t>рассказывает директор ГБОУ СОШ № 8 г. Беслана А. Хаблиева</w:t>
      </w:r>
      <w:r w:rsidRPr="005A0363">
        <w:t>]</w:t>
      </w:r>
      <w:r>
        <w:t xml:space="preserve"> // Жизнь Правобережья. – 2017. – 19 окт. – С. 1, 4-5.</w:t>
      </w:r>
    </w:p>
    <w:p w14:paraId="63B89E60" w14:textId="77777777" w:rsidR="002A36F2" w:rsidRDefault="002A36F2" w:rsidP="00E06EF9">
      <w:pPr>
        <w:pStyle w:val="a3"/>
        <w:numPr>
          <w:ilvl w:val="0"/>
          <w:numId w:val="9"/>
        </w:numPr>
        <w:ind w:left="567" w:firstLine="0"/>
        <w:jc w:val="both"/>
      </w:pPr>
      <w:r w:rsidRPr="005A0363">
        <w:rPr>
          <w:b/>
        </w:rPr>
        <w:t>Хаблиева. Р.</w:t>
      </w:r>
      <w:r>
        <w:t xml:space="preserve"> В новом </w:t>
      </w:r>
      <w:r w:rsidRPr="005A0363">
        <w:t>[</w:t>
      </w:r>
      <w:r>
        <w:t>спортивном</w:t>
      </w:r>
      <w:r w:rsidRPr="005A0363">
        <w:t>]</w:t>
      </w:r>
      <w:r>
        <w:t xml:space="preserve"> зале к новым успехам! : </w:t>
      </w:r>
      <w:r w:rsidRPr="005A0363">
        <w:t>[</w:t>
      </w:r>
      <w:r>
        <w:t>беседа с директором шк. им. Э. Ахсарова с. Зильги Р. Хаблиевой / записала А. Чемшит</w:t>
      </w:r>
      <w:r w:rsidRPr="005A0363">
        <w:t>]</w:t>
      </w:r>
      <w:r>
        <w:t xml:space="preserve"> // Жизнь Правобережья. – 2017. – 26 янв. – С. 4.</w:t>
      </w:r>
    </w:p>
    <w:p w14:paraId="3CA0B599" w14:textId="77777777" w:rsidR="002A36F2" w:rsidRDefault="002A36F2" w:rsidP="00E06EF9">
      <w:pPr>
        <w:pStyle w:val="a3"/>
        <w:numPr>
          <w:ilvl w:val="0"/>
          <w:numId w:val="9"/>
        </w:numPr>
        <w:ind w:left="567" w:firstLine="0"/>
        <w:jc w:val="both"/>
      </w:pPr>
      <w:r w:rsidRPr="008065C1">
        <w:rPr>
          <w:b/>
        </w:rPr>
        <w:t>Хадашева, Ф.</w:t>
      </w:r>
      <w:r>
        <w:t xml:space="preserve"> Об Осетии с любовью : </w:t>
      </w:r>
      <w:r w:rsidRPr="005A0363">
        <w:t>[</w:t>
      </w:r>
      <w:r>
        <w:t>в одной из СОШ Ростовской обл. будут изучать осет. историю и культуру</w:t>
      </w:r>
      <w:r w:rsidRPr="005A0363">
        <w:t>]</w:t>
      </w:r>
      <w:r>
        <w:t xml:space="preserve"> / Фариза Хадашева // Слово. – 2017. – 10 февр. – С. 7.</w:t>
      </w:r>
    </w:p>
    <w:p w14:paraId="7C63778F" w14:textId="77777777" w:rsidR="002A36F2" w:rsidRDefault="002A36F2" w:rsidP="00E06EF9">
      <w:pPr>
        <w:pStyle w:val="a3"/>
        <w:numPr>
          <w:ilvl w:val="0"/>
          <w:numId w:val="9"/>
        </w:numPr>
        <w:ind w:left="567" w:firstLine="0"/>
        <w:jc w:val="both"/>
      </w:pPr>
      <w:r w:rsidRPr="008065C1">
        <w:rPr>
          <w:b/>
        </w:rPr>
        <w:t>Хант-Магомедова, А.</w:t>
      </w:r>
      <w:r>
        <w:t xml:space="preserve"> Ступень в науку Дениса Кайтукова : </w:t>
      </w:r>
      <w:r w:rsidRPr="008065C1">
        <w:t>[</w:t>
      </w:r>
      <w:r>
        <w:t xml:space="preserve">во Владикавказе прошел </w:t>
      </w:r>
      <w:r>
        <w:rPr>
          <w:lang w:val="en-US"/>
        </w:rPr>
        <w:t>XIV</w:t>
      </w:r>
      <w:r>
        <w:t xml:space="preserve"> регион. конкурс молодых исследовантелей «Ступень в науку», где Д. Кайтуков, уч-ся 4 кл. сред. шк. № 5 г. Алагира, воспитанник творч. об-ния «Патриот» Центра дет. творчества, удостоен первого места</w:t>
      </w:r>
      <w:r w:rsidRPr="008065C1">
        <w:t>]</w:t>
      </w:r>
      <w:r>
        <w:t xml:space="preserve"> / Альбина Хант-Магомедова // Заря. – 2017. – 21 марта. – С. 3.</w:t>
      </w:r>
    </w:p>
    <w:p w14:paraId="0EEEA602" w14:textId="77777777" w:rsidR="002A36F2" w:rsidRDefault="002A36F2" w:rsidP="00E06EF9">
      <w:pPr>
        <w:pStyle w:val="a3"/>
        <w:numPr>
          <w:ilvl w:val="0"/>
          <w:numId w:val="9"/>
        </w:numPr>
        <w:ind w:left="567" w:firstLine="0"/>
        <w:jc w:val="both"/>
      </w:pPr>
      <w:r w:rsidRPr="008065C1">
        <w:rPr>
          <w:b/>
        </w:rPr>
        <w:t>Хачирова, А.</w:t>
      </w:r>
      <w:r>
        <w:t xml:space="preserve"> В 36 школах Северной Осетии </w:t>
      </w:r>
      <w:r w:rsidRPr="008065C1">
        <w:t>[</w:t>
      </w:r>
      <w:r>
        <w:t>с нового учебного года</w:t>
      </w:r>
      <w:r w:rsidRPr="008065C1">
        <w:t>]</w:t>
      </w:r>
      <w:r>
        <w:t xml:space="preserve"> начнут вести урок астрономии / Алена Хачирова // Слово. – 2017. – 11 авг. – С. 4.</w:t>
      </w:r>
    </w:p>
    <w:p w14:paraId="74635458" w14:textId="77777777" w:rsidR="002A36F2" w:rsidRDefault="002A36F2" w:rsidP="00E06EF9">
      <w:pPr>
        <w:pStyle w:val="a3"/>
        <w:numPr>
          <w:ilvl w:val="0"/>
          <w:numId w:val="9"/>
        </w:numPr>
        <w:ind w:left="567" w:firstLine="0"/>
        <w:jc w:val="both"/>
      </w:pPr>
      <w:r w:rsidRPr="008065C1">
        <w:rPr>
          <w:b/>
        </w:rPr>
        <w:t xml:space="preserve">Хачирова, А. </w:t>
      </w:r>
      <w:r>
        <w:t xml:space="preserve">В Хумалаге отметили день рождения Коста </w:t>
      </w:r>
      <w:r w:rsidRPr="008065C1">
        <w:t>[</w:t>
      </w:r>
      <w:r>
        <w:t>Хетагурова</w:t>
      </w:r>
      <w:r w:rsidRPr="008065C1">
        <w:t>]</w:t>
      </w:r>
      <w:r>
        <w:t xml:space="preserve"> по-английски : </w:t>
      </w:r>
      <w:r w:rsidRPr="008065C1">
        <w:t>[</w:t>
      </w:r>
      <w:r>
        <w:t>школьники поставили спектакль по мотивам произведения «Сидз</w:t>
      </w:r>
      <w:r>
        <w:rPr>
          <w:rFonts w:cs="Times New Roman"/>
        </w:rPr>
        <w:t>ӕ</w:t>
      </w:r>
      <w:r>
        <w:t>рг</w:t>
      </w:r>
      <w:r>
        <w:rPr>
          <w:rFonts w:cs="Times New Roman"/>
        </w:rPr>
        <w:t>ӕ</w:t>
      </w:r>
      <w:r>
        <w:t>с»</w:t>
      </w:r>
      <w:r w:rsidRPr="008065C1">
        <w:t>]</w:t>
      </w:r>
      <w:r>
        <w:t xml:space="preserve"> / Алена Хачирова // Слово. – 2017. – 20 окт. – С. 8.</w:t>
      </w:r>
    </w:p>
    <w:p w14:paraId="21A7A7F6" w14:textId="77777777" w:rsidR="002A36F2" w:rsidRDefault="002A36F2" w:rsidP="00E06EF9">
      <w:pPr>
        <w:pStyle w:val="a3"/>
        <w:numPr>
          <w:ilvl w:val="0"/>
          <w:numId w:val="9"/>
        </w:numPr>
        <w:ind w:left="567" w:firstLine="0"/>
        <w:jc w:val="both"/>
      </w:pPr>
      <w:r w:rsidRPr="00072202">
        <w:rPr>
          <w:b/>
        </w:rPr>
        <w:t>Хет</w:t>
      </w:r>
      <w:r w:rsidRPr="00072202">
        <w:rPr>
          <w:rFonts w:cs="Times New Roman"/>
          <w:b/>
        </w:rPr>
        <w:t>ӕ</w:t>
      </w:r>
      <w:r w:rsidRPr="00072202">
        <w:rPr>
          <w:b/>
        </w:rPr>
        <w:t>гкаты, О.</w:t>
      </w:r>
      <w:r>
        <w:t xml:space="preserve"> Ма у не </w:t>
      </w:r>
      <w:r w:rsidRPr="00072202">
        <w:t>‘</w:t>
      </w:r>
      <w:r>
        <w:t>гъд</w:t>
      </w:r>
      <w:r>
        <w:rPr>
          <w:rFonts w:cs="Times New Roman"/>
        </w:rPr>
        <w:t>ӕ</w:t>
      </w:r>
      <w:r>
        <w:t>утт</w:t>
      </w:r>
      <w:r>
        <w:rPr>
          <w:rFonts w:cs="Times New Roman"/>
        </w:rPr>
        <w:t>ӕ</w:t>
      </w:r>
      <w:r>
        <w:t>н знаг, уарз д</w:t>
      </w:r>
      <w:r>
        <w:rPr>
          <w:rFonts w:cs="Times New Roman"/>
        </w:rPr>
        <w:t>ӕ</w:t>
      </w:r>
      <w:r>
        <w:t xml:space="preserve"> мад</w:t>
      </w:r>
      <w:r>
        <w:rPr>
          <w:rFonts w:cs="Times New Roman"/>
        </w:rPr>
        <w:t>ӕ</w:t>
      </w:r>
      <w:r>
        <w:t xml:space="preserve">лон </w:t>
      </w:r>
      <w:r>
        <w:rPr>
          <w:rFonts w:cs="Times New Roman"/>
        </w:rPr>
        <w:t>ӕ</w:t>
      </w:r>
      <w:r>
        <w:t>взаг! / Хет</w:t>
      </w:r>
      <w:r>
        <w:rPr>
          <w:rFonts w:cs="Times New Roman"/>
        </w:rPr>
        <w:t>ӕ</w:t>
      </w:r>
      <w:r>
        <w:t>гкаты Оксан</w:t>
      </w:r>
      <w:r>
        <w:rPr>
          <w:rFonts w:cs="Times New Roman"/>
        </w:rPr>
        <w:t>ӕ</w:t>
      </w:r>
      <w:r>
        <w:t xml:space="preserve"> // Рӕстдзинад. – 2017. – 22 нояб. – Ф. 2.</w:t>
      </w:r>
    </w:p>
    <w:p w14:paraId="37E342BD" w14:textId="77777777" w:rsidR="002A36F2" w:rsidRPr="00072202" w:rsidRDefault="002A36F2" w:rsidP="0018411B">
      <w:pPr>
        <w:pStyle w:val="a3"/>
        <w:ind w:left="567"/>
        <w:jc w:val="both"/>
      </w:pPr>
      <w:r w:rsidRPr="00072202">
        <w:t>Хетагурова, О.</w:t>
      </w:r>
      <w:r>
        <w:t xml:space="preserve"> Не будь чужд наших традиций, люби свой родной язык : </w:t>
      </w:r>
      <w:r w:rsidRPr="00072202">
        <w:t>[</w:t>
      </w:r>
      <w:r>
        <w:t>о продолжении конкурса-смотра «Я – осетин», состоявш. в Алагирском р-не</w:t>
      </w:r>
      <w:r w:rsidRPr="00072202">
        <w:t>]</w:t>
      </w:r>
      <w:r>
        <w:t>.</w:t>
      </w:r>
    </w:p>
    <w:p w14:paraId="2484133F" w14:textId="77777777" w:rsidR="002A36F2" w:rsidRDefault="002A36F2" w:rsidP="00E06EF9">
      <w:pPr>
        <w:pStyle w:val="a3"/>
        <w:numPr>
          <w:ilvl w:val="0"/>
          <w:numId w:val="9"/>
        </w:numPr>
        <w:ind w:left="567" w:firstLine="0"/>
        <w:jc w:val="both"/>
      </w:pPr>
      <w:r w:rsidRPr="00B97EFE">
        <w:rPr>
          <w:b/>
        </w:rPr>
        <w:t>Хет</w:t>
      </w:r>
      <w:r w:rsidRPr="00B97EFE">
        <w:rPr>
          <w:rFonts w:cs="Times New Roman"/>
          <w:b/>
        </w:rPr>
        <w:t>ӕ</w:t>
      </w:r>
      <w:r w:rsidRPr="00B97EFE">
        <w:rPr>
          <w:b/>
        </w:rPr>
        <w:t>гкаты-Уаниты, О.</w:t>
      </w:r>
      <w:r>
        <w:t xml:space="preserve"> Иры чызджыт</w:t>
      </w:r>
      <w:r>
        <w:rPr>
          <w:rFonts w:cs="Times New Roman"/>
        </w:rPr>
        <w:t>ӕ</w:t>
      </w:r>
      <w:r>
        <w:t>-стъалыт</w:t>
      </w:r>
      <w:r>
        <w:rPr>
          <w:rFonts w:cs="Times New Roman"/>
        </w:rPr>
        <w:t>ӕ</w:t>
      </w:r>
      <w:r>
        <w:t>, раттут н</w:t>
      </w:r>
      <w:r>
        <w:rPr>
          <w:rFonts w:cs="Times New Roman"/>
        </w:rPr>
        <w:t>ӕ</w:t>
      </w:r>
      <w:r>
        <w:t xml:space="preserve"> Ир</w:t>
      </w:r>
      <w:r>
        <w:rPr>
          <w:rFonts w:cs="Times New Roman"/>
        </w:rPr>
        <w:t>ӕ</w:t>
      </w:r>
      <w:r>
        <w:t>н базырт</w:t>
      </w:r>
      <w:r>
        <w:rPr>
          <w:rFonts w:cs="Times New Roman"/>
        </w:rPr>
        <w:t>ӕ</w:t>
      </w:r>
      <w:r>
        <w:t xml:space="preserve"> / Хет</w:t>
      </w:r>
      <w:r>
        <w:rPr>
          <w:rFonts w:cs="Times New Roman"/>
        </w:rPr>
        <w:t>ӕ</w:t>
      </w:r>
      <w:r>
        <w:t>гкаты-Уаниты Оксан</w:t>
      </w:r>
      <w:r>
        <w:rPr>
          <w:rFonts w:cs="Times New Roman"/>
        </w:rPr>
        <w:t>ӕ</w:t>
      </w:r>
      <w:r>
        <w:t xml:space="preserve"> // Рӕстдзинад. – 2017. – 1 мартъи. – Ф. 1.</w:t>
      </w:r>
    </w:p>
    <w:p w14:paraId="79E30F68" w14:textId="77777777" w:rsidR="002A36F2" w:rsidRPr="00B97EFE" w:rsidRDefault="002A36F2" w:rsidP="0018411B">
      <w:pPr>
        <w:pStyle w:val="a3"/>
        <w:ind w:left="567"/>
        <w:jc w:val="both"/>
      </w:pPr>
      <w:r>
        <w:t xml:space="preserve">Хетагурова-Ваниева, О. Девушки – звезды Осетии, подарите крылья Осетии! : </w:t>
      </w:r>
      <w:r w:rsidRPr="00B97EFE">
        <w:t>[</w:t>
      </w:r>
      <w:r>
        <w:t>о респ. конкурсе-смотре «Я – осетинка! среди уч-ся старших кл. Кировского р-на, орг. обществ. движением «Единство»</w:t>
      </w:r>
      <w:r w:rsidRPr="00B97EFE">
        <w:t>]</w:t>
      </w:r>
      <w:r>
        <w:t>.</w:t>
      </w:r>
    </w:p>
    <w:p w14:paraId="16D2F97A" w14:textId="77777777" w:rsidR="002A36F2" w:rsidRPr="00B97EFE" w:rsidRDefault="002A36F2" w:rsidP="00E06EF9">
      <w:pPr>
        <w:pStyle w:val="a3"/>
        <w:numPr>
          <w:ilvl w:val="0"/>
          <w:numId w:val="9"/>
        </w:numPr>
        <w:ind w:left="567" w:firstLine="0"/>
        <w:jc w:val="both"/>
      </w:pPr>
      <w:r w:rsidRPr="00B97EFE">
        <w:rPr>
          <w:b/>
        </w:rPr>
        <w:t>Хет</w:t>
      </w:r>
      <w:r w:rsidRPr="00B97EFE">
        <w:rPr>
          <w:rFonts w:cs="Times New Roman"/>
          <w:b/>
        </w:rPr>
        <w:t>ӕ</w:t>
      </w:r>
      <w:r w:rsidRPr="00B97EFE">
        <w:rPr>
          <w:b/>
        </w:rPr>
        <w:t>гкаты-Уаниты, О.</w:t>
      </w:r>
      <w:r>
        <w:t xml:space="preserve"> Сб</w:t>
      </w:r>
      <w:r>
        <w:rPr>
          <w:rFonts w:cs="Times New Roman"/>
        </w:rPr>
        <w:t>ӕ</w:t>
      </w:r>
      <w:r>
        <w:t>р</w:t>
      </w:r>
      <w:r>
        <w:rPr>
          <w:rFonts w:cs="Times New Roman"/>
        </w:rPr>
        <w:t>ӕ</w:t>
      </w:r>
      <w:r>
        <w:t>г сты у</w:t>
      </w:r>
      <w:r>
        <w:rPr>
          <w:rFonts w:cs="Times New Roman"/>
        </w:rPr>
        <w:t>ӕ</w:t>
      </w:r>
      <w:r>
        <w:t>лахиздз</w:t>
      </w:r>
      <w:r>
        <w:rPr>
          <w:rFonts w:cs="Times New Roman"/>
        </w:rPr>
        <w:t>ӕ</w:t>
      </w:r>
      <w:r>
        <w:t>ут</w:t>
      </w:r>
      <w:r>
        <w:rPr>
          <w:rFonts w:cs="Times New Roman"/>
        </w:rPr>
        <w:t>ӕ</w:t>
      </w:r>
      <w:r>
        <w:t xml:space="preserve"> / Хет</w:t>
      </w:r>
      <w:r>
        <w:rPr>
          <w:rFonts w:cs="Times New Roman"/>
        </w:rPr>
        <w:t>ӕ</w:t>
      </w:r>
      <w:r>
        <w:t>гкаты-Уаниты Оксан</w:t>
      </w:r>
      <w:r>
        <w:rPr>
          <w:rFonts w:cs="Times New Roman"/>
        </w:rPr>
        <w:t>ӕ // Рӕстдзинад. – 2017. – 12 май. – Ф. 1.</w:t>
      </w:r>
    </w:p>
    <w:p w14:paraId="36B977FD" w14:textId="77777777" w:rsidR="002A36F2" w:rsidRPr="00B97EFE" w:rsidRDefault="002A36F2" w:rsidP="0018411B">
      <w:pPr>
        <w:pStyle w:val="a3"/>
        <w:ind w:left="567"/>
        <w:jc w:val="both"/>
      </w:pPr>
      <w:r>
        <w:rPr>
          <w:rFonts w:cs="Times New Roman"/>
        </w:rPr>
        <w:t xml:space="preserve">Хетагурова-Ваниева, О. Определены победители </w:t>
      </w:r>
      <w:r w:rsidRPr="00B97EFE">
        <w:rPr>
          <w:rFonts w:cs="Times New Roman"/>
        </w:rPr>
        <w:t>[</w:t>
      </w:r>
      <w:r>
        <w:rPr>
          <w:rFonts w:cs="Times New Roman"/>
        </w:rPr>
        <w:t>среди молодых участников, занимающихся научно-исслед. работами Пред. Правительства Т. Тускаев вручил премии победителям</w:t>
      </w:r>
      <w:r w:rsidRPr="00B97EFE">
        <w:rPr>
          <w:rFonts w:cs="Times New Roman"/>
        </w:rPr>
        <w:t>]</w:t>
      </w:r>
      <w:r>
        <w:rPr>
          <w:rFonts w:cs="Times New Roman"/>
        </w:rPr>
        <w:t>.</w:t>
      </w:r>
    </w:p>
    <w:p w14:paraId="043D075F" w14:textId="77777777" w:rsidR="002A36F2" w:rsidRPr="00F37666" w:rsidRDefault="002A36F2" w:rsidP="00E06EF9">
      <w:pPr>
        <w:pStyle w:val="a3"/>
        <w:numPr>
          <w:ilvl w:val="0"/>
          <w:numId w:val="9"/>
        </w:numPr>
        <w:ind w:left="567" w:firstLine="0"/>
        <w:jc w:val="both"/>
      </w:pPr>
      <w:r w:rsidRPr="00F37666">
        <w:rPr>
          <w:b/>
        </w:rPr>
        <w:lastRenderedPageBreak/>
        <w:t>Хет</w:t>
      </w:r>
      <w:r w:rsidRPr="00F37666">
        <w:rPr>
          <w:rFonts w:cs="Times New Roman"/>
          <w:b/>
        </w:rPr>
        <w:t>ӕ</w:t>
      </w:r>
      <w:r w:rsidRPr="00F37666">
        <w:rPr>
          <w:b/>
        </w:rPr>
        <w:t>гкаты-Уаниты, О.</w:t>
      </w:r>
      <w:r>
        <w:t xml:space="preserve"> Уадз </w:t>
      </w:r>
      <w:r>
        <w:rPr>
          <w:rFonts w:cs="Times New Roman"/>
        </w:rPr>
        <w:t>ӕ</w:t>
      </w:r>
      <w:r>
        <w:t>м</w:t>
      </w:r>
      <w:r>
        <w:rPr>
          <w:rFonts w:cs="Times New Roman"/>
        </w:rPr>
        <w:t>ӕ</w:t>
      </w:r>
      <w:r>
        <w:t xml:space="preserve"> амонд н</w:t>
      </w:r>
      <w:r>
        <w:rPr>
          <w:rFonts w:cs="Times New Roman"/>
        </w:rPr>
        <w:t>ӕ</w:t>
      </w:r>
      <w:r>
        <w:t xml:space="preserve"> Иры б</w:t>
      </w:r>
      <w:r>
        <w:rPr>
          <w:rFonts w:cs="Times New Roman"/>
        </w:rPr>
        <w:t>ӕ</w:t>
      </w:r>
      <w:r>
        <w:t>сты фарны ахстон ск</w:t>
      </w:r>
      <w:r>
        <w:rPr>
          <w:rFonts w:cs="Times New Roman"/>
        </w:rPr>
        <w:t>ӕ</w:t>
      </w:r>
      <w:r>
        <w:t>на / Хет</w:t>
      </w:r>
      <w:r>
        <w:rPr>
          <w:rFonts w:cs="Times New Roman"/>
        </w:rPr>
        <w:t>ӕ</w:t>
      </w:r>
      <w:r>
        <w:t>гкаты-Уаниты Оксан</w:t>
      </w:r>
      <w:r>
        <w:rPr>
          <w:rFonts w:cs="Times New Roman"/>
        </w:rPr>
        <w:t>ӕ // Рӕстдзинад. – 2017. – 30 мартъи. – Ф. 1-2.</w:t>
      </w:r>
    </w:p>
    <w:p w14:paraId="34506E8D" w14:textId="77777777" w:rsidR="002A36F2" w:rsidRPr="00F37666" w:rsidRDefault="002A36F2" w:rsidP="0018411B">
      <w:pPr>
        <w:pStyle w:val="a3"/>
        <w:ind w:left="567"/>
        <w:jc w:val="both"/>
      </w:pPr>
      <w:r>
        <w:rPr>
          <w:rFonts w:cs="Times New Roman"/>
        </w:rPr>
        <w:t xml:space="preserve">Хетагурова-Ваниева, О. Пусть счастье совьет благодатное гнездо в Осетии : </w:t>
      </w:r>
      <w:r w:rsidRPr="00F37666">
        <w:rPr>
          <w:rFonts w:cs="Times New Roman"/>
        </w:rPr>
        <w:t>[</w:t>
      </w:r>
      <w:r>
        <w:rPr>
          <w:rFonts w:cs="Times New Roman"/>
        </w:rPr>
        <w:t>итоговый конкурс-смотр «Я – осетинка» среди уч-ся ст. кл. школ респ. сост.в Осет. театре</w:t>
      </w:r>
      <w:r w:rsidRPr="00F37666">
        <w:rPr>
          <w:rFonts w:cs="Times New Roman"/>
        </w:rPr>
        <w:t>]</w:t>
      </w:r>
      <w:r>
        <w:rPr>
          <w:rFonts w:cs="Times New Roman"/>
        </w:rPr>
        <w:t>.</w:t>
      </w:r>
    </w:p>
    <w:p w14:paraId="0CADE30E" w14:textId="77777777" w:rsidR="002A36F2" w:rsidRDefault="002A36F2" w:rsidP="00E06EF9">
      <w:pPr>
        <w:pStyle w:val="a3"/>
        <w:numPr>
          <w:ilvl w:val="0"/>
          <w:numId w:val="9"/>
        </w:numPr>
        <w:ind w:left="567" w:firstLine="0"/>
        <w:jc w:val="both"/>
      </w:pPr>
      <w:r w:rsidRPr="00F37666">
        <w:rPr>
          <w:b/>
        </w:rPr>
        <w:t xml:space="preserve">Химилонова-Гобеева, А. Б. </w:t>
      </w:r>
      <w:r>
        <w:t xml:space="preserve">Праздник математики : </w:t>
      </w:r>
      <w:r w:rsidRPr="00F37666">
        <w:t>[</w:t>
      </w:r>
      <w:r>
        <w:t>прошел в МКОУ СОШ № 3 с. Чиколы</w:t>
      </w:r>
      <w:r w:rsidRPr="00F37666">
        <w:t>]</w:t>
      </w:r>
      <w:r>
        <w:t xml:space="preserve"> / А. Б. Химилонова-Гобеева // Ирӕф. – 2017. – 7 февр. – С. 2.</w:t>
      </w:r>
    </w:p>
    <w:p w14:paraId="05EC3CAC" w14:textId="77777777" w:rsidR="002A36F2" w:rsidRDefault="002A36F2" w:rsidP="00E06EF9">
      <w:pPr>
        <w:pStyle w:val="a3"/>
        <w:numPr>
          <w:ilvl w:val="0"/>
          <w:numId w:val="9"/>
        </w:numPr>
        <w:ind w:left="567" w:firstLine="0"/>
        <w:jc w:val="both"/>
      </w:pPr>
      <w:r w:rsidRPr="00F3473F">
        <w:rPr>
          <w:b/>
        </w:rPr>
        <w:t xml:space="preserve">Ходова, Ф. </w:t>
      </w:r>
      <w:r>
        <w:t xml:space="preserve">Пражские каникулы : </w:t>
      </w:r>
      <w:r w:rsidRPr="004B10BF">
        <w:t>[</w:t>
      </w:r>
      <w:r>
        <w:t>о предстоящей поездке юных худож. Респ. лицея искусств в Рос. центр. науке и культуры в Праге для участия в вернисаже : рассказывает директор РЛИ Ф. Ходова / записала Е. Толоконникова</w:t>
      </w:r>
      <w:r w:rsidRPr="004B10BF">
        <w:t>]</w:t>
      </w:r>
      <w:r>
        <w:t xml:space="preserve"> // Северная Осетия. – 2017. – 6 сент. – С. 6.</w:t>
      </w:r>
    </w:p>
    <w:p w14:paraId="52E048E2" w14:textId="77777777" w:rsidR="002A36F2" w:rsidRDefault="002A36F2" w:rsidP="00E06EF9">
      <w:pPr>
        <w:pStyle w:val="a3"/>
        <w:numPr>
          <w:ilvl w:val="0"/>
          <w:numId w:val="9"/>
        </w:numPr>
        <w:ind w:left="567" w:firstLine="0"/>
        <w:jc w:val="both"/>
      </w:pPr>
      <w:r w:rsidRPr="00F3473F">
        <w:rPr>
          <w:b/>
        </w:rPr>
        <w:t>Хосонты, З.</w:t>
      </w:r>
      <w:r>
        <w:t xml:space="preserve"> Ирон л</w:t>
      </w:r>
      <w:r>
        <w:rPr>
          <w:rFonts w:cs="Times New Roman"/>
        </w:rPr>
        <w:t>ӕ</w:t>
      </w:r>
      <w:r>
        <w:t>г хъуам</w:t>
      </w:r>
      <w:r>
        <w:rPr>
          <w:rFonts w:cs="Times New Roman"/>
        </w:rPr>
        <w:t>ӕ</w:t>
      </w:r>
      <w:r>
        <w:t xml:space="preserve"> баззайа ирон</w:t>
      </w:r>
      <w:r>
        <w:rPr>
          <w:rFonts w:cs="Times New Roman"/>
        </w:rPr>
        <w:t>ӕ</w:t>
      </w:r>
      <w:r>
        <w:t>й / Хосонты Земфир</w:t>
      </w:r>
      <w:r>
        <w:rPr>
          <w:rFonts w:cs="Times New Roman"/>
        </w:rPr>
        <w:t>ӕ</w:t>
      </w:r>
      <w:r>
        <w:t xml:space="preserve"> // Жизнь Правобережья. – 2017. – 21 дек. – Ф. 5.</w:t>
      </w:r>
    </w:p>
    <w:p w14:paraId="0158DB00" w14:textId="77777777" w:rsidR="002A36F2" w:rsidRPr="00F3473F" w:rsidRDefault="002A36F2" w:rsidP="0018411B">
      <w:pPr>
        <w:pStyle w:val="a3"/>
        <w:ind w:left="567"/>
        <w:jc w:val="both"/>
      </w:pPr>
      <w:r>
        <w:t xml:space="preserve">Хосонова, З. Осетин должен оставаться осетином : </w:t>
      </w:r>
      <w:r w:rsidRPr="00F3473F">
        <w:t>[</w:t>
      </w:r>
      <w:r>
        <w:t>в Новобатакоевской шк. прошел открытый урок «Моя Осетия»</w:t>
      </w:r>
      <w:r w:rsidRPr="00F3473F">
        <w:t>]</w:t>
      </w:r>
      <w:r>
        <w:t>.</w:t>
      </w:r>
    </w:p>
    <w:p w14:paraId="48D63AC2" w14:textId="77777777" w:rsidR="002A36F2" w:rsidRDefault="002A36F2" w:rsidP="00E06EF9">
      <w:pPr>
        <w:pStyle w:val="a3"/>
        <w:numPr>
          <w:ilvl w:val="0"/>
          <w:numId w:val="9"/>
        </w:numPr>
        <w:ind w:left="567" w:firstLine="0"/>
        <w:jc w:val="both"/>
      </w:pPr>
      <w:r w:rsidRPr="00F3473F">
        <w:rPr>
          <w:b/>
        </w:rPr>
        <w:t>Хосонты, З.</w:t>
      </w:r>
      <w:r>
        <w:t xml:space="preserve"> Курдиатджын чызг Алан</w:t>
      </w:r>
      <w:r>
        <w:rPr>
          <w:rFonts w:cs="Times New Roman"/>
        </w:rPr>
        <w:t>ӕ</w:t>
      </w:r>
      <w:r>
        <w:t xml:space="preserve"> / Хосонты Земфир</w:t>
      </w:r>
      <w:r>
        <w:rPr>
          <w:rFonts w:cs="Times New Roman"/>
        </w:rPr>
        <w:t>ӕ</w:t>
      </w:r>
      <w:r>
        <w:t xml:space="preserve"> // Жизнь Правобережья. – 2017. – 28 дек. – Ф. 5.</w:t>
      </w:r>
    </w:p>
    <w:p w14:paraId="5D990150" w14:textId="77777777" w:rsidR="002A36F2" w:rsidRPr="00F3473F" w:rsidRDefault="002A36F2" w:rsidP="0018411B">
      <w:pPr>
        <w:pStyle w:val="a3"/>
        <w:ind w:left="567"/>
        <w:jc w:val="both"/>
      </w:pPr>
      <w:r>
        <w:t xml:space="preserve">Хосонова, З. Талантливая девочка, Алана : </w:t>
      </w:r>
      <w:r w:rsidRPr="00F3473F">
        <w:t>[</w:t>
      </w:r>
      <w:r>
        <w:t>в Беслане прошла презентация кн. «М</w:t>
      </w:r>
      <w:r>
        <w:rPr>
          <w:rFonts w:cs="Times New Roman"/>
        </w:rPr>
        <w:t>ӕ</w:t>
      </w:r>
      <w:r>
        <w:t xml:space="preserve"> удл</w:t>
      </w:r>
      <w:r>
        <w:rPr>
          <w:rFonts w:cs="Times New Roman"/>
        </w:rPr>
        <w:t>ӕ</w:t>
      </w:r>
      <w:r>
        <w:t>уу</w:t>
      </w:r>
      <w:r>
        <w:rPr>
          <w:rFonts w:cs="Times New Roman"/>
        </w:rPr>
        <w:t>ӕ</w:t>
      </w:r>
      <w:r>
        <w:t>н – Ирыстон» учащейся СОШ № 4 г. Беслана Аланы Бестаевой</w:t>
      </w:r>
      <w:r w:rsidRPr="00F3473F">
        <w:t>]</w:t>
      </w:r>
      <w:r>
        <w:t>.</w:t>
      </w:r>
    </w:p>
    <w:p w14:paraId="51D44163" w14:textId="77777777" w:rsidR="002A36F2" w:rsidRDefault="002A36F2" w:rsidP="00E06EF9">
      <w:pPr>
        <w:pStyle w:val="a3"/>
        <w:numPr>
          <w:ilvl w:val="0"/>
          <w:numId w:val="9"/>
        </w:numPr>
        <w:ind w:left="567" w:firstLine="0"/>
        <w:jc w:val="both"/>
      </w:pPr>
      <w:r w:rsidRPr="00F3473F">
        <w:rPr>
          <w:b/>
        </w:rPr>
        <w:t>Хосонты, З.</w:t>
      </w:r>
      <w:r>
        <w:t xml:space="preserve"> Ирон аив дзырды д</w:t>
      </w:r>
      <w:r w:rsidRPr="00F3473F">
        <w:rPr>
          <w:rFonts w:cs="Times New Roman"/>
        </w:rPr>
        <w:t>ӕ</w:t>
      </w:r>
      <w:r>
        <w:t>сныт</w:t>
      </w:r>
      <w:r w:rsidRPr="00F3473F">
        <w:rPr>
          <w:rFonts w:cs="Times New Roman"/>
        </w:rPr>
        <w:t>ӕ</w:t>
      </w:r>
      <w:r>
        <w:t xml:space="preserve"> / Хосонты Земфир</w:t>
      </w:r>
      <w:r w:rsidRPr="00F3473F">
        <w:rPr>
          <w:rFonts w:cs="Times New Roman"/>
        </w:rPr>
        <w:t>ӕ</w:t>
      </w:r>
      <w:r>
        <w:t xml:space="preserve"> // Жизнь Правобережья. – 2017. – 4 марта. – Ф. 5.</w:t>
      </w:r>
    </w:p>
    <w:p w14:paraId="56DD5F4F" w14:textId="77777777" w:rsidR="002A36F2" w:rsidRPr="00F3473F" w:rsidRDefault="002A36F2" w:rsidP="0018411B">
      <w:pPr>
        <w:pStyle w:val="a3"/>
        <w:ind w:left="567"/>
        <w:jc w:val="both"/>
      </w:pPr>
      <w:r>
        <w:t xml:space="preserve">Хосонова, З. Мастера художественного слова : </w:t>
      </w:r>
      <w:r w:rsidRPr="00F3473F">
        <w:t>[</w:t>
      </w:r>
      <w:r>
        <w:t>об итогах конкурса мастеров художеств. слова «Моя Родина – земля моих предков», прошедшего в шк. № 5 г. Беслана</w:t>
      </w:r>
      <w:r w:rsidRPr="00F3473F">
        <w:t>]</w:t>
      </w:r>
      <w:r>
        <w:t>.</w:t>
      </w:r>
    </w:p>
    <w:p w14:paraId="059E4C91" w14:textId="77777777" w:rsidR="002A36F2" w:rsidRDefault="002A36F2" w:rsidP="00E06EF9">
      <w:pPr>
        <w:pStyle w:val="a3"/>
        <w:numPr>
          <w:ilvl w:val="0"/>
          <w:numId w:val="9"/>
        </w:numPr>
        <w:ind w:left="567" w:firstLine="0"/>
        <w:jc w:val="both"/>
      </w:pPr>
      <w:r w:rsidRPr="00BC4D6D">
        <w:rPr>
          <w:b/>
        </w:rPr>
        <w:t>Хосонты, З.</w:t>
      </w:r>
      <w:r>
        <w:t xml:space="preserve"> Ирон д</w:t>
      </w:r>
      <w:r>
        <w:rPr>
          <w:rFonts w:cs="Times New Roman"/>
        </w:rPr>
        <w:t>ӕ</w:t>
      </w:r>
      <w:r>
        <w:t xml:space="preserve">н </w:t>
      </w:r>
      <w:r>
        <w:rPr>
          <w:rFonts w:cs="Times New Roman"/>
        </w:rPr>
        <w:t>ӕ</w:t>
      </w:r>
      <w:r>
        <w:t>з / Хосонты Земфир</w:t>
      </w:r>
      <w:r>
        <w:rPr>
          <w:rFonts w:cs="Times New Roman"/>
        </w:rPr>
        <w:t>ӕ</w:t>
      </w:r>
      <w:r>
        <w:t xml:space="preserve"> // Жизнь Правобережья. – 2017. – 28 нояб. – Ф. 1, 5.</w:t>
      </w:r>
    </w:p>
    <w:p w14:paraId="24EC1B9D" w14:textId="77777777" w:rsidR="002A36F2" w:rsidRPr="00BC4D6D" w:rsidRDefault="002A36F2" w:rsidP="0018411B">
      <w:pPr>
        <w:pStyle w:val="a3"/>
        <w:ind w:left="567"/>
        <w:jc w:val="both"/>
      </w:pPr>
      <w:r>
        <w:t xml:space="preserve">Хосонова, З. Я осетин : </w:t>
      </w:r>
      <w:r w:rsidRPr="00BC4D6D">
        <w:t>[</w:t>
      </w:r>
      <w:r>
        <w:t>в Хумалагской сред. шк. прошел смотр-конкурс «Я осетин»</w:t>
      </w:r>
      <w:r w:rsidRPr="00BC4D6D">
        <w:t>]</w:t>
      </w:r>
      <w:r>
        <w:t>.</w:t>
      </w:r>
    </w:p>
    <w:p w14:paraId="10EC0DB6" w14:textId="77777777" w:rsidR="002A36F2" w:rsidRDefault="002A36F2" w:rsidP="00E06EF9">
      <w:pPr>
        <w:pStyle w:val="a3"/>
        <w:numPr>
          <w:ilvl w:val="0"/>
          <w:numId w:val="9"/>
        </w:numPr>
        <w:ind w:left="567" w:firstLine="0"/>
        <w:jc w:val="both"/>
      </w:pPr>
      <w:r w:rsidRPr="00FD2089">
        <w:rPr>
          <w:b/>
        </w:rPr>
        <w:t>Хосонты, З.</w:t>
      </w:r>
      <w:r>
        <w:t xml:space="preserve"> «Ирон д</w:t>
      </w:r>
      <w:r>
        <w:rPr>
          <w:rFonts w:cs="Times New Roman"/>
        </w:rPr>
        <w:t>ӕ</w:t>
      </w:r>
      <w:r>
        <w:t xml:space="preserve">н </w:t>
      </w:r>
      <w:r>
        <w:rPr>
          <w:rFonts w:cs="Times New Roman"/>
        </w:rPr>
        <w:t>ӕ</w:t>
      </w:r>
      <w:r>
        <w:t>з» / Хосонты Земфир</w:t>
      </w:r>
      <w:r>
        <w:rPr>
          <w:rFonts w:cs="Times New Roman"/>
        </w:rPr>
        <w:t>ӕ</w:t>
      </w:r>
      <w:r>
        <w:t xml:space="preserve"> // Жизнь Правобережья. – 2017. – 14 мартъи. – Ф. 4.</w:t>
      </w:r>
    </w:p>
    <w:p w14:paraId="4AD6B105" w14:textId="77777777" w:rsidR="002A36F2" w:rsidRPr="00FD2089" w:rsidRDefault="002A36F2" w:rsidP="0018411B">
      <w:pPr>
        <w:pStyle w:val="a3"/>
        <w:ind w:left="567"/>
        <w:jc w:val="both"/>
      </w:pPr>
      <w:r>
        <w:t xml:space="preserve">Хосонова, З. «Я – осетинка» : </w:t>
      </w:r>
      <w:r w:rsidRPr="00FD2089">
        <w:t>[</w:t>
      </w:r>
      <w:r>
        <w:t>в с. Хумалаг прошелконкурс «Я – осетинка» среди старшеклассниц шк. р-на</w:t>
      </w:r>
      <w:r w:rsidRPr="00FD2089">
        <w:t>]</w:t>
      </w:r>
      <w:r>
        <w:t>.</w:t>
      </w:r>
    </w:p>
    <w:p w14:paraId="2951E59C" w14:textId="77777777" w:rsidR="002A36F2" w:rsidRDefault="002A36F2" w:rsidP="00E06EF9">
      <w:pPr>
        <w:pStyle w:val="a3"/>
        <w:numPr>
          <w:ilvl w:val="0"/>
          <w:numId w:val="9"/>
        </w:numPr>
        <w:ind w:left="567" w:firstLine="0"/>
        <w:jc w:val="both"/>
      </w:pPr>
      <w:r w:rsidRPr="00422F28">
        <w:rPr>
          <w:b/>
        </w:rPr>
        <w:t>Хоцаонова, З.</w:t>
      </w:r>
      <w:r>
        <w:t xml:space="preserve"> Интеграция детей в социум посредством социально-педагогической реабилитации в условиях ГБУ «КЦСОН Ирафского района» / Залина Хоцаонова // Ирӕф. – 2017. – 22 июня. – С. 3.</w:t>
      </w:r>
    </w:p>
    <w:p w14:paraId="45E24E83" w14:textId="77777777" w:rsidR="002A36F2" w:rsidRDefault="002A36F2" w:rsidP="00E06EF9">
      <w:pPr>
        <w:pStyle w:val="a3"/>
        <w:numPr>
          <w:ilvl w:val="0"/>
          <w:numId w:val="9"/>
        </w:numPr>
        <w:ind w:left="567" w:firstLine="0"/>
        <w:jc w:val="both"/>
      </w:pPr>
      <w:r w:rsidRPr="00422F28">
        <w:rPr>
          <w:b/>
        </w:rPr>
        <w:lastRenderedPageBreak/>
        <w:t>Хубаева, А.</w:t>
      </w:r>
      <w:r>
        <w:t xml:space="preserve"> «И помнит мир спасенный» : </w:t>
      </w:r>
      <w:r w:rsidRPr="00422F28">
        <w:t>[</w:t>
      </w:r>
      <w:r>
        <w:t>об итогах муниц. этапа конкурса чтецов среди школьников р-на «И помнит мир спасенный, посвящ. Великой Победе</w:t>
      </w:r>
      <w:r w:rsidRPr="00422F28">
        <w:t>]</w:t>
      </w:r>
      <w:r>
        <w:t xml:space="preserve"> / А. Хубаева // Моздокский вестник. – 2017. – 25 апр. – С. 1.</w:t>
      </w:r>
    </w:p>
    <w:p w14:paraId="15EAE450" w14:textId="77777777" w:rsidR="002A36F2" w:rsidRDefault="002A36F2" w:rsidP="00E06EF9">
      <w:pPr>
        <w:pStyle w:val="a3"/>
        <w:numPr>
          <w:ilvl w:val="0"/>
          <w:numId w:val="9"/>
        </w:numPr>
        <w:ind w:left="567" w:firstLine="0"/>
        <w:jc w:val="both"/>
      </w:pPr>
      <w:r w:rsidRPr="00422F28">
        <w:rPr>
          <w:b/>
        </w:rPr>
        <w:t>Хубаева, А.</w:t>
      </w:r>
      <w:r>
        <w:t xml:space="preserve"> Праздничное настроение на отчетном концерте </w:t>
      </w:r>
      <w:r w:rsidRPr="00422F28">
        <w:t>[</w:t>
      </w:r>
      <w:r>
        <w:t>воспитанников отд-ния нар. и духовых инструментов ДМШ и Луковской дет. шк. искуств</w:t>
      </w:r>
      <w:r w:rsidRPr="00422F28">
        <w:t>]</w:t>
      </w:r>
      <w:r>
        <w:t xml:space="preserve"> / А. Хубаева // Моздокский вестник. – 2017. – 4 мая. – С. 3.</w:t>
      </w:r>
    </w:p>
    <w:p w14:paraId="6F459A0A" w14:textId="77777777" w:rsidR="002A36F2" w:rsidRDefault="002A36F2" w:rsidP="00E06EF9">
      <w:pPr>
        <w:pStyle w:val="a3"/>
        <w:numPr>
          <w:ilvl w:val="0"/>
          <w:numId w:val="9"/>
        </w:numPr>
        <w:ind w:left="567" w:firstLine="0"/>
        <w:jc w:val="both"/>
      </w:pPr>
      <w:r w:rsidRPr="00422F28">
        <w:rPr>
          <w:b/>
        </w:rPr>
        <w:t>Хубаева, А.</w:t>
      </w:r>
      <w:r>
        <w:t xml:space="preserve"> Результаты радуют, когда есть взаимопонимание : </w:t>
      </w:r>
      <w:r w:rsidRPr="00422F28">
        <w:t>[</w:t>
      </w:r>
      <w:r>
        <w:t>об ООШ пос. Калининского</w:t>
      </w:r>
      <w:r w:rsidRPr="00422F28">
        <w:t>]</w:t>
      </w:r>
      <w:r>
        <w:t xml:space="preserve"> / А. Хубаева // Моздокский вестник. – 2017. – 10 марта. – С. 2.</w:t>
      </w:r>
    </w:p>
    <w:p w14:paraId="5C336EB0" w14:textId="77777777" w:rsidR="002A36F2" w:rsidRDefault="002A36F2" w:rsidP="00E06EF9">
      <w:pPr>
        <w:pStyle w:val="a3"/>
        <w:numPr>
          <w:ilvl w:val="0"/>
          <w:numId w:val="9"/>
        </w:numPr>
        <w:ind w:left="567" w:firstLine="0"/>
        <w:jc w:val="both"/>
      </w:pPr>
      <w:r w:rsidRPr="00B8175E">
        <w:rPr>
          <w:b/>
        </w:rPr>
        <w:t>Хубаева, А</w:t>
      </w:r>
      <w:r>
        <w:t xml:space="preserve">. Талантливые выступления юных чтецов покорили зрителей : </w:t>
      </w:r>
      <w:r w:rsidRPr="00422F28">
        <w:t>[</w:t>
      </w:r>
      <w:r>
        <w:t>в Моздоке прошел район. этап всерос. конкурса чтецов «Живая классика»</w:t>
      </w:r>
      <w:r w:rsidRPr="00422F28">
        <w:t>]</w:t>
      </w:r>
      <w:r>
        <w:t xml:space="preserve"> / А. Хубаева // Моздокский вестник. – 2017. – 23 марта. – С. 2.</w:t>
      </w:r>
    </w:p>
    <w:p w14:paraId="3C2A35EC" w14:textId="77777777" w:rsidR="002A36F2" w:rsidRDefault="002A36F2" w:rsidP="00E06EF9">
      <w:pPr>
        <w:pStyle w:val="a3"/>
        <w:numPr>
          <w:ilvl w:val="0"/>
          <w:numId w:val="9"/>
        </w:numPr>
        <w:ind w:left="567" w:firstLine="0"/>
        <w:jc w:val="both"/>
      </w:pPr>
      <w:r w:rsidRPr="00B8175E">
        <w:rPr>
          <w:b/>
        </w:rPr>
        <w:t>Хуриева, М.</w:t>
      </w:r>
      <w:r>
        <w:t xml:space="preserve"> Проба пера : </w:t>
      </w:r>
      <w:r w:rsidRPr="00B8175E">
        <w:t>[</w:t>
      </w:r>
      <w:r>
        <w:t>в Респ. дворце дет. творч. прошло награждение победителей заоч. лит. конкурса «Мой герой»</w:t>
      </w:r>
      <w:r w:rsidRPr="00B8175E">
        <w:t>]</w:t>
      </w:r>
      <w:r>
        <w:t xml:space="preserve"> / Марина Хуриева // Владикавказ. – 2017. – 13 апр. – С. 16.</w:t>
      </w:r>
    </w:p>
    <w:p w14:paraId="3A636C5C" w14:textId="77777777" w:rsidR="002A36F2" w:rsidRDefault="002A36F2" w:rsidP="00E06EF9">
      <w:pPr>
        <w:pStyle w:val="a3"/>
        <w:numPr>
          <w:ilvl w:val="0"/>
          <w:numId w:val="9"/>
        </w:numPr>
        <w:ind w:left="567" w:firstLine="0"/>
        <w:jc w:val="both"/>
      </w:pPr>
      <w:r w:rsidRPr="00B8175E">
        <w:rPr>
          <w:b/>
        </w:rPr>
        <w:t>Хутугова, Т.</w:t>
      </w:r>
      <w:r>
        <w:t xml:space="preserve"> Мелодия «Хонг</w:t>
      </w:r>
      <w:r>
        <w:rPr>
          <w:rFonts w:cs="Times New Roman"/>
        </w:rPr>
        <w:t>ӕ</w:t>
      </w:r>
      <w:r>
        <w:t xml:space="preserve">» на новой гармони : </w:t>
      </w:r>
      <w:r w:rsidRPr="00B8175E">
        <w:t>[</w:t>
      </w:r>
      <w:r>
        <w:t>министр культуры респ. Р. Мильдзихов вручил осет. гармонику юной гармонистке, ученице 3 кл. Дет. муз. шк. ст-цы Змейской Самире Дзерановой</w:t>
      </w:r>
      <w:r w:rsidRPr="00B8175E">
        <w:t>]</w:t>
      </w:r>
      <w:r>
        <w:t xml:space="preserve"> / Т. Хутугова // Северная Осетия. – 2017. – 10 авг. – С. 6.</w:t>
      </w:r>
    </w:p>
    <w:p w14:paraId="1340E628" w14:textId="77777777" w:rsidR="002A36F2" w:rsidRDefault="002A36F2" w:rsidP="00E06EF9">
      <w:pPr>
        <w:pStyle w:val="a3"/>
        <w:numPr>
          <w:ilvl w:val="0"/>
          <w:numId w:val="9"/>
        </w:numPr>
        <w:ind w:left="567" w:firstLine="0"/>
        <w:jc w:val="both"/>
      </w:pPr>
      <w:r w:rsidRPr="00B8175E">
        <w:rPr>
          <w:b/>
        </w:rPr>
        <w:t>Цагараев, Р.</w:t>
      </w:r>
      <w:r>
        <w:t xml:space="preserve"> Метры цинизма : </w:t>
      </w:r>
      <w:r w:rsidRPr="00B8175E">
        <w:t>[</w:t>
      </w:r>
      <w:r>
        <w:t>о ситуации с незакон. приватизацией помещения и зем. участка дет. музык. шк. им. П. Чайковского : рассказывает чл. регион. штаба ОНФ Р. Цагараев / записала Н. Романова</w:t>
      </w:r>
      <w:r w:rsidRPr="00B8175E">
        <w:t>]</w:t>
      </w:r>
      <w:r>
        <w:t xml:space="preserve"> // Северная Осетия. – 2017. – 15 февр. – С. 3.</w:t>
      </w:r>
    </w:p>
    <w:p w14:paraId="3BCA531D" w14:textId="77777777" w:rsidR="002A36F2" w:rsidRDefault="002A36F2" w:rsidP="00E06EF9">
      <w:pPr>
        <w:pStyle w:val="a3"/>
        <w:numPr>
          <w:ilvl w:val="0"/>
          <w:numId w:val="9"/>
        </w:numPr>
        <w:ind w:left="567" w:firstLine="0"/>
        <w:jc w:val="both"/>
      </w:pPr>
      <w:r w:rsidRPr="00B8175E">
        <w:rPr>
          <w:b/>
        </w:rPr>
        <w:t>Ц</w:t>
      </w:r>
      <w:r w:rsidRPr="00B8175E">
        <w:rPr>
          <w:rFonts w:cs="Times New Roman"/>
          <w:b/>
        </w:rPr>
        <w:t>ӕ</w:t>
      </w:r>
      <w:r w:rsidRPr="00B8175E">
        <w:rPr>
          <w:b/>
        </w:rPr>
        <w:t>г</w:t>
      </w:r>
      <w:r w:rsidRPr="00B8175E">
        <w:rPr>
          <w:rFonts w:cs="Times New Roman"/>
          <w:b/>
        </w:rPr>
        <w:t>ӕ</w:t>
      </w:r>
      <w:r w:rsidRPr="00B8175E">
        <w:rPr>
          <w:b/>
        </w:rPr>
        <w:t xml:space="preserve">раты, Ж. </w:t>
      </w:r>
      <w:r>
        <w:t>Ирон аив дзырды д</w:t>
      </w:r>
      <w:r>
        <w:rPr>
          <w:rFonts w:cs="Times New Roman"/>
        </w:rPr>
        <w:t>ӕ</w:t>
      </w:r>
      <w:r>
        <w:t>сныт</w:t>
      </w:r>
      <w:r>
        <w:rPr>
          <w:rFonts w:cs="Times New Roman"/>
        </w:rPr>
        <w:t>ӕ</w:t>
      </w:r>
      <w:r>
        <w:t xml:space="preserve"> / Ц</w:t>
      </w:r>
      <w:r>
        <w:rPr>
          <w:rFonts w:cs="Times New Roman"/>
        </w:rPr>
        <w:t>ӕ</w:t>
      </w:r>
      <w:r>
        <w:t>г</w:t>
      </w:r>
      <w:r>
        <w:rPr>
          <w:rFonts w:cs="Times New Roman"/>
        </w:rPr>
        <w:t>ӕ</w:t>
      </w:r>
      <w:r>
        <w:t>раты Жанн</w:t>
      </w:r>
      <w:r>
        <w:rPr>
          <w:rFonts w:cs="Times New Roman"/>
        </w:rPr>
        <w:t>ӕ</w:t>
      </w:r>
      <w:r>
        <w:t xml:space="preserve"> // Рӕстдзинад. – 2017. – 4 мартъи. – Ф. 1.</w:t>
      </w:r>
    </w:p>
    <w:p w14:paraId="5BE35D6B" w14:textId="77777777" w:rsidR="002A36F2" w:rsidRPr="00B8175E" w:rsidRDefault="002A36F2" w:rsidP="0018411B">
      <w:pPr>
        <w:pStyle w:val="a3"/>
        <w:ind w:left="567"/>
        <w:jc w:val="both"/>
      </w:pPr>
      <w:r>
        <w:t xml:space="preserve">Цагараева, Ж. Мастера осетинского слова : </w:t>
      </w:r>
      <w:r w:rsidRPr="00B8175E">
        <w:t>[</w:t>
      </w:r>
      <w:r>
        <w:t>во Дворце детского творчества состоялся итоговый конкурс среди уч-ся школ респ. по выразительному чтению стихов и прозаич. отрывков</w:t>
      </w:r>
      <w:r w:rsidRPr="00B8175E">
        <w:t>]</w:t>
      </w:r>
      <w:r>
        <w:t>.</w:t>
      </w:r>
    </w:p>
    <w:p w14:paraId="3C83C290" w14:textId="77777777" w:rsidR="002A36F2" w:rsidRDefault="002A36F2" w:rsidP="00E06EF9">
      <w:pPr>
        <w:pStyle w:val="a3"/>
        <w:numPr>
          <w:ilvl w:val="0"/>
          <w:numId w:val="9"/>
        </w:numPr>
        <w:ind w:left="567" w:firstLine="0"/>
        <w:jc w:val="both"/>
      </w:pPr>
      <w:r w:rsidRPr="003611CE">
        <w:rPr>
          <w:b/>
        </w:rPr>
        <w:t>Царазонова, М.</w:t>
      </w:r>
      <w:r>
        <w:t xml:space="preserve"> Учиться быть аланами : </w:t>
      </w:r>
      <w:r w:rsidRPr="00B8175E">
        <w:t>[</w:t>
      </w:r>
      <w:r>
        <w:t>о функциях и основ. направлениях новой шк.-Аланской гимназии : беседа с врио директора гимназии М. Царазоновой / записала Н. Гогаева</w:t>
      </w:r>
      <w:r w:rsidRPr="00B8175E">
        <w:t>]</w:t>
      </w:r>
      <w:r>
        <w:t xml:space="preserve"> // Северная Осетия. – 2017. – 15 авг. – С. 1-2.</w:t>
      </w:r>
    </w:p>
    <w:p w14:paraId="25CBEF59" w14:textId="77777777" w:rsidR="002A36F2" w:rsidRDefault="002A36F2" w:rsidP="00E06EF9">
      <w:pPr>
        <w:pStyle w:val="a3"/>
        <w:numPr>
          <w:ilvl w:val="0"/>
          <w:numId w:val="9"/>
        </w:numPr>
        <w:ind w:left="567" w:firstLine="0"/>
        <w:jc w:val="both"/>
      </w:pPr>
      <w:r w:rsidRPr="003611CE">
        <w:rPr>
          <w:b/>
        </w:rPr>
        <w:t>Цекоева, Ф.</w:t>
      </w:r>
      <w:r>
        <w:t xml:space="preserve"> Русский характер : </w:t>
      </w:r>
      <w:r w:rsidRPr="003611CE">
        <w:t>[</w:t>
      </w:r>
      <w:r>
        <w:t>в СОШ № 1 ст. Архонской состоялась читательская конф. на тему : «А. Н. Толстой «Русский характер»</w:t>
      </w:r>
      <w:r w:rsidRPr="003611CE">
        <w:t>]</w:t>
      </w:r>
      <w:r>
        <w:t xml:space="preserve"> / Фатима Цекоева // Фидиуӕг. – 2017. – 25 марта. – С. 2.</w:t>
      </w:r>
    </w:p>
    <w:p w14:paraId="1BA9E56D" w14:textId="77777777" w:rsidR="002A36F2" w:rsidRDefault="002A36F2" w:rsidP="00E06EF9">
      <w:pPr>
        <w:pStyle w:val="a3"/>
        <w:numPr>
          <w:ilvl w:val="0"/>
          <w:numId w:val="9"/>
        </w:numPr>
        <w:ind w:left="567" w:firstLine="0"/>
        <w:jc w:val="both"/>
      </w:pPr>
      <w:r w:rsidRPr="003611CE">
        <w:rPr>
          <w:b/>
        </w:rPr>
        <w:lastRenderedPageBreak/>
        <w:t>Цибирова, А.</w:t>
      </w:r>
      <w:r>
        <w:t xml:space="preserve"> Ленин рассказал школьникам о революционном периоде : </w:t>
      </w:r>
      <w:r w:rsidRPr="003611CE">
        <w:t>[</w:t>
      </w:r>
      <w:r>
        <w:t>школьникам Владикавказа к столетию Октябрьской революции показали инсценировку беседы Ленина с Бухариным, где два вождя пролетариата обсуждают содержание сов. газ.</w:t>
      </w:r>
      <w:r w:rsidRPr="003611CE">
        <w:t>]</w:t>
      </w:r>
      <w:r>
        <w:t xml:space="preserve"> / Агунда Цибирова // Слово. – 2017. – 24 нояб. – С. 4.</w:t>
      </w:r>
    </w:p>
    <w:p w14:paraId="5FD353FF" w14:textId="77777777" w:rsidR="002A36F2" w:rsidRDefault="002A36F2" w:rsidP="00E06EF9">
      <w:pPr>
        <w:pStyle w:val="a3"/>
        <w:numPr>
          <w:ilvl w:val="0"/>
          <w:numId w:val="9"/>
        </w:numPr>
        <w:ind w:left="567" w:firstLine="0"/>
        <w:jc w:val="both"/>
      </w:pPr>
      <w:r w:rsidRPr="003611CE">
        <w:rPr>
          <w:b/>
        </w:rPr>
        <w:t>Цховребова, З.</w:t>
      </w:r>
      <w:r>
        <w:t xml:space="preserve"> Мы – наследники победы, славу родины сохраним! : </w:t>
      </w:r>
      <w:r w:rsidRPr="003611CE">
        <w:t>[</w:t>
      </w:r>
      <w:r>
        <w:t>в школах Пригородного р-на прошел месячник оборонно-массовой и военно-патриотической работы</w:t>
      </w:r>
      <w:r w:rsidRPr="003611CE">
        <w:t>]</w:t>
      </w:r>
      <w:r>
        <w:t xml:space="preserve"> / З. Цховребова // Фидиуӕг. – 2017. – 18 февр. – С. 4.</w:t>
      </w:r>
    </w:p>
    <w:p w14:paraId="494A4FD4" w14:textId="77777777" w:rsidR="002A36F2" w:rsidRDefault="002A36F2" w:rsidP="00E06EF9">
      <w:pPr>
        <w:pStyle w:val="a3"/>
        <w:numPr>
          <w:ilvl w:val="0"/>
          <w:numId w:val="9"/>
        </w:numPr>
        <w:ind w:left="567" w:firstLine="0"/>
        <w:jc w:val="both"/>
      </w:pPr>
      <w:r w:rsidRPr="009C5C6B">
        <w:rPr>
          <w:b/>
        </w:rPr>
        <w:t>Чемшит, А.</w:t>
      </w:r>
      <w:r>
        <w:t xml:space="preserve"> Дети рисуют мир : </w:t>
      </w:r>
      <w:r w:rsidRPr="003611CE">
        <w:t>[</w:t>
      </w:r>
      <w:r>
        <w:t>об итогах дет. творч. конкурса рисунков в знак поддержки своих сверстников в Сирии</w:t>
      </w:r>
      <w:r w:rsidRPr="003611CE">
        <w:t>]</w:t>
      </w:r>
      <w:r>
        <w:t xml:space="preserve"> / Анастасия Чемшит // Жизнь Правобережья. – 2017. – 4 марта. – С. 5.</w:t>
      </w:r>
    </w:p>
    <w:p w14:paraId="42E54AF6" w14:textId="77777777" w:rsidR="002A36F2" w:rsidRDefault="002A36F2" w:rsidP="00E06EF9">
      <w:pPr>
        <w:pStyle w:val="a3"/>
        <w:numPr>
          <w:ilvl w:val="0"/>
          <w:numId w:val="9"/>
        </w:numPr>
        <w:ind w:left="567" w:firstLine="0"/>
        <w:jc w:val="both"/>
      </w:pPr>
      <w:r w:rsidRPr="009C5C6B">
        <w:rPr>
          <w:b/>
        </w:rPr>
        <w:t>Чемшит, А.</w:t>
      </w:r>
      <w:r>
        <w:t xml:space="preserve"> Дружно встретили поезд Победы! </w:t>
      </w:r>
      <w:r w:rsidRPr="009C5C6B">
        <w:t>[</w:t>
      </w:r>
      <w:r>
        <w:t>на владикавказском вокзале и ученики 4 «б» кл. ГБОУ СОШ г. Беслана</w:t>
      </w:r>
      <w:r w:rsidRPr="009C5C6B">
        <w:t>]</w:t>
      </w:r>
      <w:r>
        <w:t xml:space="preserve"> / Анастасия Чемшит // Жизнь Правобережья. – 2017. – 13 апр. – С. 4.</w:t>
      </w:r>
    </w:p>
    <w:p w14:paraId="71799C20" w14:textId="77777777" w:rsidR="002A36F2" w:rsidRDefault="002A36F2" w:rsidP="00E06EF9">
      <w:pPr>
        <w:pStyle w:val="a3"/>
        <w:numPr>
          <w:ilvl w:val="0"/>
          <w:numId w:val="9"/>
        </w:numPr>
        <w:ind w:left="567" w:firstLine="0"/>
        <w:jc w:val="both"/>
      </w:pPr>
      <w:r w:rsidRPr="009C5C6B">
        <w:rPr>
          <w:b/>
        </w:rPr>
        <w:t>Чемшит, А.</w:t>
      </w:r>
      <w:r>
        <w:t xml:space="preserve"> Легендарные личности в Зильгинской школе : </w:t>
      </w:r>
      <w:r w:rsidRPr="009C5C6B">
        <w:t>[</w:t>
      </w:r>
      <w:r>
        <w:t>о встрече школьников сред. шк. с. Зильги с ветеранами ВОВ респ.</w:t>
      </w:r>
      <w:r w:rsidRPr="009C5C6B">
        <w:t>]</w:t>
      </w:r>
      <w:r>
        <w:t xml:space="preserve"> / Анастасия Чемшит // Жизнь Правобережья. – 2017. – 2 дек. – С. 4.</w:t>
      </w:r>
    </w:p>
    <w:p w14:paraId="616772E1" w14:textId="77777777" w:rsidR="002A36F2" w:rsidRDefault="002A36F2" w:rsidP="00E06EF9">
      <w:pPr>
        <w:pStyle w:val="a3"/>
        <w:numPr>
          <w:ilvl w:val="0"/>
          <w:numId w:val="9"/>
        </w:numPr>
        <w:ind w:left="567" w:firstLine="0"/>
        <w:jc w:val="both"/>
      </w:pPr>
      <w:r w:rsidRPr="009C5C6B">
        <w:rPr>
          <w:b/>
        </w:rPr>
        <w:t>Чемшит, А.</w:t>
      </w:r>
      <w:r>
        <w:t xml:space="preserve"> Умение дружить – важнейшая наука, считает Вера Тугановна Татрова-Дзебоева : </w:t>
      </w:r>
      <w:r w:rsidRPr="009C5C6B">
        <w:t>[</w:t>
      </w:r>
      <w:r>
        <w:t>об учителе нач. кл. 4-й бесланской шк. В. Т. Татровой-Дзебоевой</w:t>
      </w:r>
      <w:r w:rsidRPr="009C5C6B">
        <w:t>]</w:t>
      </w:r>
      <w:r>
        <w:t xml:space="preserve"> / Анастасия Чемшит // Жизнь Правобережья. – 2017. – 3 авг. – С. 5.</w:t>
      </w:r>
    </w:p>
    <w:p w14:paraId="58AF1A4C" w14:textId="77777777" w:rsidR="002A36F2" w:rsidRDefault="002A36F2" w:rsidP="00E06EF9">
      <w:pPr>
        <w:pStyle w:val="a3"/>
        <w:numPr>
          <w:ilvl w:val="0"/>
          <w:numId w:val="9"/>
        </w:numPr>
        <w:ind w:left="567" w:firstLine="0"/>
        <w:jc w:val="both"/>
      </w:pPr>
      <w:r w:rsidRPr="009C5C6B">
        <w:rPr>
          <w:b/>
        </w:rPr>
        <w:t>Чемшит, А.</w:t>
      </w:r>
      <w:r>
        <w:t xml:space="preserve"> Юнармейцы нашего района снова в строю : </w:t>
      </w:r>
      <w:r w:rsidRPr="009C5C6B">
        <w:t>[</w:t>
      </w:r>
      <w:r>
        <w:t>в СОШ № 6 г. Беслана прошло военно-патриот. мероприятие – посвящение школьников в юнармейцы</w:t>
      </w:r>
      <w:r w:rsidRPr="009C5C6B">
        <w:t>]</w:t>
      </w:r>
      <w:r>
        <w:t xml:space="preserve"> / Анастасия Чемшит // Жизнь Правобережья. – 2017. – 11 апр. – С. 5.</w:t>
      </w:r>
    </w:p>
    <w:p w14:paraId="5090B96A" w14:textId="77777777" w:rsidR="002A36F2" w:rsidRDefault="002A36F2" w:rsidP="00E06EF9">
      <w:pPr>
        <w:pStyle w:val="a3"/>
        <w:numPr>
          <w:ilvl w:val="0"/>
          <w:numId w:val="9"/>
        </w:numPr>
        <w:ind w:left="567" w:firstLine="0"/>
        <w:jc w:val="both"/>
      </w:pPr>
      <w:r w:rsidRPr="009C5C6B">
        <w:rPr>
          <w:b/>
        </w:rPr>
        <w:t>Чествование выпускников-медалистов</w:t>
      </w:r>
      <w:r>
        <w:t xml:space="preserve"> : </w:t>
      </w:r>
      <w:r w:rsidRPr="009C5C6B">
        <w:t>[</w:t>
      </w:r>
      <w:r>
        <w:t>в Доме Правительтства прошла торжеств. церемония награждения десяти выпускников-медалистов школ</w:t>
      </w:r>
      <w:r w:rsidRPr="009C5C6B">
        <w:t>]</w:t>
      </w:r>
      <w:r>
        <w:t xml:space="preserve"> // Свободный взгляд. – 2017. – 1 июля. – С. 1.</w:t>
      </w:r>
    </w:p>
    <w:p w14:paraId="5B25EF3F" w14:textId="77777777" w:rsidR="002A36F2" w:rsidRDefault="002A36F2" w:rsidP="00E06EF9">
      <w:pPr>
        <w:pStyle w:val="a3"/>
        <w:numPr>
          <w:ilvl w:val="0"/>
          <w:numId w:val="9"/>
        </w:numPr>
        <w:ind w:left="567" w:firstLine="0"/>
        <w:jc w:val="both"/>
      </w:pPr>
      <w:r w:rsidRPr="00027689">
        <w:rPr>
          <w:b/>
        </w:rPr>
        <w:t>Черткоева, Н.</w:t>
      </w:r>
      <w:r>
        <w:t xml:space="preserve"> Осетинские школьники обменялись диалектами в стихах : </w:t>
      </w:r>
      <w:r w:rsidRPr="009C5C6B">
        <w:t>[</w:t>
      </w:r>
      <w:r>
        <w:t>в Ардоне прошел конкурс стихов на дигорском и иронском диалектах</w:t>
      </w:r>
      <w:r w:rsidRPr="009C5C6B">
        <w:t>]</w:t>
      </w:r>
      <w:r>
        <w:t xml:space="preserve"> / Наталья Черткоева // Слово. – 2017. – 17 окт. – С. 3.</w:t>
      </w:r>
    </w:p>
    <w:p w14:paraId="595838A0" w14:textId="77777777" w:rsidR="002A36F2" w:rsidRDefault="002A36F2" w:rsidP="00E06EF9">
      <w:pPr>
        <w:pStyle w:val="a3"/>
        <w:numPr>
          <w:ilvl w:val="0"/>
          <w:numId w:val="9"/>
        </w:numPr>
        <w:ind w:left="567" w:firstLine="0"/>
        <w:jc w:val="both"/>
      </w:pPr>
      <w:r w:rsidRPr="00027689">
        <w:rPr>
          <w:b/>
        </w:rPr>
        <w:t>Черчесты, Хъ.</w:t>
      </w:r>
      <w:r>
        <w:t xml:space="preserve"> Зонындзин</w:t>
      </w:r>
      <w:r>
        <w:rPr>
          <w:rFonts w:cs="Times New Roman"/>
        </w:rPr>
        <w:t>ӕ</w:t>
      </w:r>
      <w:r>
        <w:t>дты дунем</w:t>
      </w:r>
      <w:r>
        <w:rPr>
          <w:rFonts w:cs="Times New Roman"/>
        </w:rPr>
        <w:t>ӕ</w:t>
      </w:r>
      <w:r>
        <w:t xml:space="preserve"> – ныфсджын къахдз</w:t>
      </w:r>
      <w:r>
        <w:rPr>
          <w:rFonts w:cs="Times New Roman"/>
        </w:rPr>
        <w:t>ӕ</w:t>
      </w:r>
      <w:r>
        <w:t>фт</w:t>
      </w:r>
      <w:r>
        <w:rPr>
          <w:rFonts w:cs="Times New Roman"/>
        </w:rPr>
        <w:t>ӕ</w:t>
      </w:r>
      <w:r>
        <w:t>й / Черчесты Хъасболат // Рӕстдзинад. – 2017. – 2 сент. – Ф. 1.</w:t>
      </w:r>
    </w:p>
    <w:p w14:paraId="28812BD1" w14:textId="77777777" w:rsidR="002A36F2" w:rsidRPr="00027689" w:rsidRDefault="002A36F2" w:rsidP="0018411B">
      <w:pPr>
        <w:pStyle w:val="a3"/>
        <w:ind w:left="567"/>
        <w:jc w:val="both"/>
      </w:pPr>
      <w:r>
        <w:t xml:space="preserve">Черчесов, К. Смелым шагом – в мир знаний : </w:t>
      </w:r>
      <w:r w:rsidRPr="00027689">
        <w:t>[</w:t>
      </w:r>
      <w:r>
        <w:t>1 сент. – в школах Осетии : фоторепортаж</w:t>
      </w:r>
      <w:r w:rsidRPr="00027689">
        <w:t>]</w:t>
      </w:r>
      <w:r>
        <w:t>.</w:t>
      </w:r>
    </w:p>
    <w:p w14:paraId="7E7AB4A8" w14:textId="77777777" w:rsidR="002A36F2" w:rsidRDefault="002A36F2" w:rsidP="00E06EF9">
      <w:pPr>
        <w:pStyle w:val="a3"/>
        <w:numPr>
          <w:ilvl w:val="0"/>
          <w:numId w:val="9"/>
        </w:numPr>
        <w:ind w:left="567" w:firstLine="0"/>
        <w:jc w:val="both"/>
      </w:pPr>
      <w:r w:rsidRPr="00027689">
        <w:rPr>
          <w:b/>
        </w:rPr>
        <w:lastRenderedPageBreak/>
        <w:t>Чихтисова, Р.</w:t>
      </w:r>
      <w:r>
        <w:t xml:space="preserve"> «Прощай, школа!» : </w:t>
      </w:r>
      <w:r w:rsidRPr="00027689">
        <w:t>[</w:t>
      </w:r>
      <w:r>
        <w:t>в МКОУ СОШ № 2 прошло мероприятие под названием «Прощай школа»</w:t>
      </w:r>
      <w:r w:rsidRPr="00027689">
        <w:t>]</w:t>
      </w:r>
      <w:r>
        <w:t xml:space="preserve"> / Р. Чихтисова // Ирӕф. – 2017. – 3 июня. – С. 2.</w:t>
      </w:r>
    </w:p>
    <w:p w14:paraId="44719907" w14:textId="77777777" w:rsidR="002A36F2" w:rsidRDefault="002A36F2" w:rsidP="00E06EF9">
      <w:pPr>
        <w:pStyle w:val="a3"/>
        <w:numPr>
          <w:ilvl w:val="0"/>
          <w:numId w:val="9"/>
        </w:numPr>
        <w:ind w:left="567" w:firstLine="0"/>
        <w:jc w:val="both"/>
      </w:pPr>
      <w:r w:rsidRPr="00027689">
        <w:rPr>
          <w:b/>
        </w:rPr>
        <w:t>Чихтисова, Р.</w:t>
      </w:r>
      <w:r>
        <w:t xml:space="preserve"> Уроки мужества : </w:t>
      </w:r>
      <w:r w:rsidRPr="00027689">
        <w:t>[</w:t>
      </w:r>
      <w:r>
        <w:t>пред. р-ной обществ. орг. Т. Дз. Хасцаев провел ряд встреч с участием уч-ся МКОУ СОШ № 1. № 2, № 3 с. Чиколы</w:t>
      </w:r>
      <w:r w:rsidRPr="00027689">
        <w:t>]</w:t>
      </w:r>
      <w:r>
        <w:t xml:space="preserve"> / Раиса Чихтисова // Ирӕф. – 2017. – 20 апр. – С. 2.</w:t>
      </w:r>
    </w:p>
    <w:p w14:paraId="55086F18" w14:textId="77777777" w:rsidR="002A36F2" w:rsidRDefault="002A36F2" w:rsidP="00E06EF9">
      <w:pPr>
        <w:pStyle w:val="a3"/>
        <w:numPr>
          <w:ilvl w:val="0"/>
          <w:numId w:val="9"/>
        </w:numPr>
        <w:ind w:left="567" w:firstLine="0"/>
        <w:jc w:val="both"/>
      </w:pPr>
      <w:r w:rsidRPr="00E90EDC">
        <w:rPr>
          <w:b/>
        </w:rPr>
        <w:t>Чумаченко, А.</w:t>
      </w:r>
      <w:r>
        <w:t xml:space="preserve"> …И родители </w:t>
      </w:r>
      <w:r w:rsidRPr="00027689">
        <w:t>[</w:t>
      </w:r>
      <w:r>
        <w:t>одиннадцатиклассников школ Моздокского р-на</w:t>
      </w:r>
      <w:r w:rsidRPr="00027689">
        <w:t>]</w:t>
      </w:r>
      <w:r>
        <w:t xml:space="preserve"> сдавали ЕГЭ по русскому языку</w:t>
      </w:r>
      <w:r w:rsidRPr="00027689">
        <w:t xml:space="preserve"> [</w:t>
      </w:r>
      <w:r>
        <w:t>на базе общеобраз. шк.-интерната г. Владикавказа</w:t>
      </w:r>
      <w:r w:rsidRPr="00027689">
        <w:t>]</w:t>
      </w:r>
      <w:r>
        <w:t xml:space="preserve"> / А. Чумаченко // Моздокский вестник. – 2017. – 16 марта. – С. 2.</w:t>
      </w:r>
    </w:p>
    <w:p w14:paraId="3F9AC57C" w14:textId="77777777" w:rsidR="002A36F2" w:rsidRDefault="002A36F2" w:rsidP="00E06EF9">
      <w:pPr>
        <w:pStyle w:val="a3"/>
        <w:numPr>
          <w:ilvl w:val="0"/>
          <w:numId w:val="9"/>
        </w:numPr>
        <w:ind w:left="567" w:firstLine="0"/>
        <w:jc w:val="both"/>
      </w:pPr>
      <w:r w:rsidRPr="00E90EDC">
        <w:rPr>
          <w:b/>
        </w:rPr>
        <w:t>Чухарова, Е.</w:t>
      </w:r>
      <w:r>
        <w:t xml:space="preserve"> Из космоса – под воду : </w:t>
      </w:r>
      <w:r w:rsidRPr="00E90EDC">
        <w:t>[</w:t>
      </w:r>
      <w:r>
        <w:t>в респ. дворце дет. творч. открылась выст. «Дети рисуют мир», идеологом и вдохновит. междунар. дет. творч. проекта является В. Жгилев, который постоян. гость Сев. Осетии</w:t>
      </w:r>
      <w:r w:rsidRPr="00E90EDC">
        <w:t xml:space="preserve">] </w:t>
      </w:r>
      <w:r>
        <w:t>/ Елизавета Чухарова // Владикавказ. – 2017. – 19 дек. – С. 5.</w:t>
      </w:r>
    </w:p>
    <w:p w14:paraId="2F96F0C0" w14:textId="77777777" w:rsidR="002A36F2" w:rsidRDefault="002A36F2" w:rsidP="00E06EF9">
      <w:pPr>
        <w:pStyle w:val="a3"/>
        <w:numPr>
          <w:ilvl w:val="0"/>
          <w:numId w:val="9"/>
        </w:numPr>
        <w:ind w:left="567" w:firstLine="0"/>
        <w:jc w:val="both"/>
      </w:pPr>
      <w:r w:rsidRPr="00E90EDC">
        <w:rPr>
          <w:b/>
        </w:rPr>
        <w:t>Чухарова, Е.</w:t>
      </w:r>
      <w:r>
        <w:t xml:space="preserve"> Лучшие из лучших : </w:t>
      </w:r>
      <w:r w:rsidRPr="00E90EDC">
        <w:t>[</w:t>
      </w:r>
      <w:r>
        <w:t>выпускники школ республики, набравшие на ЕГЭ пред. Правительства РСО-А А. Фадзаевым о том, как они добились таких высоких результатов</w:t>
      </w:r>
      <w:r w:rsidRPr="00E90EDC">
        <w:t>]</w:t>
      </w:r>
      <w:r>
        <w:t xml:space="preserve"> / Елизавета Чухарова // Владикавказ. – 2017. – 21 февр. – С. 1.</w:t>
      </w:r>
    </w:p>
    <w:p w14:paraId="4C9ED343" w14:textId="77777777" w:rsidR="002A36F2" w:rsidRDefault="002A36F2" w:rsidP="00E06EF9">
      <w:pPr>
        <w:pStyle w:val="a3"/>
        <w:numPr>
          <w:ilvl w:val="0"/>
          <w:numId w:val="9"/>
        </w:numPr>
        <w:ind w:left="567" w:firstLine="0"/>
        <w:jc w:val="both"/>
      </w:pPr>
      <w:r w:rsidRPr="006D1848">
        <w:rPr>
          <w:b/>
        </w:rPr>
        <w:t>Чухарова, Е.</w:t>
      </w:r>
      <w:r>
        <w:t xml:space="preserve"> Сто дней – полет нормальный : </w:t>
      </w:r>
      <w:r w:rsidRPr="006D1848">
        <w:t>[</w:t>
      </w:r>
      <w:r>
        <w:t>об Аланской гимназии во Владикавказе</w:t>
      </w:r>
      <w:r w:rsidRPr="006D1848">
        <w:t>]</w:t>
      </w:r>
      <w:r>
        <w:t xml:space="preserve"> / Елизавета Чухарова // Владикавказ. – 2017. – 23 дек. – С. 4.</w:t>
      </w:r>
    </w:p>
    <w:p w14:paraId="041B7F32" w14:textId="77777777" w:rsidR="002A36F2" w:rsidRDefault="002A36F2" w:rsidP="00E06EF9">
      <w:pPr>
        <w:pStyle w:val="a3"/>
        <w:numPr>
          <w:ilvl w:val="0"/>
          <w:numId w:val="9"/>
        </w:numPr>
        <w:ind w:left="567" w:firstLine="0"/>
        <w:jc w:val="both"/>
      </w:pPr>
      <w:r w:rsidRPr="006D1848">
        <w:rPr>
          <w:b/>
        </w:rPr>
        <w:t>Шаталова, Е.</w:t>
      </w:r>
      <w:r>
        <w:t xml:space="preserve"> Творческие коллективы готовятся к дельфийским играм : </w:t>
      </w:r>
      <w:r w:rsidRPr="006D1848">
        <w:t>[</w:t>
      </w:r>
      <w:r>
        <w:t>об участии воспитанников ДМШ им. М. И. Глинки, Луковской шк. искусств, РДК и ЦДТ в Респ. фестивале «Молодость Осетии»</w:t>
      </w:r>
      <w:r w:rsidRPr="006D1848">
        <w:t>]</w:t>
      </w:r>
      <w:r>
        <w:t xml:space="preserve"> / Е. Шаталова // Моздокский вестник. – 2017. – 14 дек. – С. 4.</w:t>
      </w:r>
    </w:p>
    <w:p w14:paraId="2DEB4A14" w14:textId="77777777" w:rsidR="002A36F2" w:rsidRDefault="002A36F2" w:rsidP="00E06EF9">
      <w:pPr>
        <w:pStyle w:val="a3"/>
        <w:numPr>
          <w:ilvl w:val="0"/>
          <w:numId w:val="9"/>
        </w:numPr>
        <w:ind w:left="567" w:firstLine="0"/>
        <w:jc w:val="both"/>
      </w:pPr>
      <w:r w:rsidRPr="006D1848">
        <w:rPr>
          <w:b/>
        </w:rPr>
        <w:t>Шевцов, А.</w:t>
      </w:r>
      <w:r>
        <w:t xml:space="preserve"> «Страшилка» для четвероклашек? </w:t>
      </w:r>
      <w:r w:rsidRPr="006D1848">
        <w:t>[</w:t>
      </w:r>
      <w:r>
        <w:t>что такое ВПР – Всерос. провероч. работы и на что влияют их результаты : коммент. начальник отд. контроля и надзора в сфере образования Минобрнауки респ. образования Минобрнауки респ. А. Швецов / записала Н. Гогаева</w:t>
      </w:r>
      <w:r w:rsidRPr="006D1848">
        <w:t>]</w:t>
      </w:r>
      <w:r>
        <w:t xml:space="preserve"> // Северная Осетия. – 2017. – 25 апр. – С. 2.</w:t>
      </w:r>
    </w:p>
    <w:p w14:paraId="36859B7C" w14:textId="77777777" w:rsidR="002A36F2" w:rsidRDefault="002A36F2" w:rsidP="00E06EF9">
      <w:pPr>
        <w:pStyle w:val="a3"/>
        <w:numPr>
          <w:ilvl w:val="0"/>
          <w:numId w:val="9"/>
        </w:numPr>
        <w:ind w:left="567" w:firstLine="0"/>
        <w:jc w:val="both"/>
      </w:pPr>
      <w:r w:rsidRPr="009B7740">
        <w:rPr>
          <w:b/>
        </w:rPr>
        <w:t>Ульяна Шкиль – в десятке лучших!</w:t>
      </w:r>
      <w:r>
        <w:t xml:space="preserve"> : </w:t>
      </w:r>
      <w:r w:rsidRPr="006D1848">
        <w:t>[</w:t>
      </w:r>
      <w:r>
        <w:t>уч-ся МБОУ СОШ № 2 ст. Архонской Ульяна Шкиль представила Сев. Осетию на шестнадцатых молодежных Дельфийских играх в Екатеринбурге в номинации «Худож. чтение»</w:t>
      </w:r>
      <w:r w:rsidRPr="006D1848">
        <w:t>]</w:t>
      </w:r>
      <w:r>
        <w:t xml:space="preserve"> // Фидиуӕг. – 2017. – 4 мая. – С. 5.</w:t>
      </w:r>
    </w:p>
    <w:p w14:paraId="3EAAC30E" w14:textId="77777777" w:rsidR="002A36F2" w:rsidRDefault="002A36F2" w:rsidP="00E06EF9">
      <w:pPr>
        <w:pStyle w:val="a3"/>
        <w:numPr>
          <w:ilvl w:val="0"/>
          <w:numId w:val="9"/>
        </w:numPr>
        <w:ind w:left="567" w:firstLine="0"/>
        <w:jc w:val="both"/>
      </w:pPr>
      <w:r w:rsidRPr="009B7740">
        <w:rPr>
          <w:b/>
        </w:rPr>
        <w:t>Школа № 3 г. Владикавказа 100 лет – тысячи выпускников!</w:t>
      </w:r>
      <w:r>
        <w:t xml:space="preserve"> // Чемпион Ир. – 2017. – 12 дек. (№ 30). – С. 6-8.</w:t>
      </w:r>
    </w:p>
    <w:p w14:paraId="3809D637" w14:textId="77777777" w:rsidR="002A36F2" w:rsidRDefault="002A36F2" w:rsidP="00E06EF9">
      <w:pPr>
        <w:pStyle w:val="a3"/>
        <w:numPr>
          <w:ilvl w:val="0"/>
          <w:numId w:val="9"/>
        </w:numPr>
        <w:ind w:left="567" w:firstLine="0"/>
        <w:jc w:val="both"/>
      </w:pPr>
      <w:r w:rsidRPr="009B7740">
        <w:rPr>
          <w:b/>
        </w:rPr>
        <w:t>Скъолай</w:t>
      </w:r>
      <w:r w:rsidRPr="009B7740">
        <w:rPr>
          <w:rFonts w:cs="Times New Roman"/>
          <w:b/>
        </w:rPr>
        <w:t>ӕ</w:t>
      </w:r>
      <w:r w:rsidRPr="009B7740">
        <w:rPr>
          <w:b/>
        </w:rPr>
        <w:t>н – Хъ</w:t>
      </w:r>
      <w:r w:rsidRPr="009B7740">
        <w:rPr>
          <w:rFonts w:cs="Times New Roman"/>
          <w:b/>
        </w:rPr>
        <w:t>ӕ</w:t>
      </w:r>
      <w:r w:rsidRPr="009B7740">
        <w:rPr>
          <w:b/>
        </w:rPr>
        <w:t>батыры ном</w:t>
      </w:r>
      <w:r>
        <w:t xml:space="preserve"> // Рӕстдзинад. – 2017. – 31 май. – Ф. 2.</w:t>
      </w:r>
    </w:p>
    <w:p w14:paraId="6C6BC58F" w14:textId="77777777" w:rsidR="002A36F2" w:rsidRPr="009B7740" w:rsidRDefault="002A36F2" w:rsidP="0018411B">
      <w:pPr>
        <w:pStyle w:val="a3"/>
        <w:ind w:left="567"/>
        <w:jc w:val="both"/>
      </w:pPr>
      <w:r>
        <w:lastRenderedPageBreak/>
        <w:t xml:space="preserve">Школе – имя Героя : </w:t>
      </w:r>
      <w:r w:rsidRPr="009B7740">
        <w:t>[</w:t>
      </w:r>
      <w:r>
        <w:t>в рамках этого проекта, инициирован. Всерос. обществ. движением «Народный фронт» шк. № 6 присвоено звание Героя Сов. Союза, участн. ВОВ Ладо Давыдова</w:t>
      </w:r>
      <w:r w:rsidRPr="009B7740">
        <w:t>]</w:t>
      </w:r>
      <w:r>
        <w:t>.</w:t>
      </w:r>
    </w:p>
    <w:p w14:paraId="7D86E705" w14:textId="77777777" w:rsidR="002A36F2" w:rsidRDefault="002A36F2" w:rsidP="00E06EF9">
      <w:pPr>
        <w:pStyle w:val="a3"/>
        <w:numPr>
          <w:ilvl w:val="0"/>
          <w:numId w:val="9"/>
        </w:numPr>
        <w:ind w:left="567" w:firstLine="0"/>
        <w:jc w:val="both"/>
      </w:pPr>
      <w:r w:rsidRPr="009B7740">
        <w:rPr>
          <w:b/>
        </w:rPr>
        <w:t xml:space="preserve">Школьники (Дигорского р-на) </w:t>
      </w:r>
      <w:r w:rsidRPr="00594E6C">
        <w:rPr>
          <w:bCs/>
        </w:rPr>
        <w:t>приняли участие в «Вахте памяти»</w:t>
      </w:r>
      <w:r>
        <w:t xml:space="preserve"> : </w:t>
      </w:r>
      <w:r w:rsidRPr="009B7740">
        <w:t>[</w:t>
      </w:r>
      <w:r>
        <w:t>к 75-летию битвы за Владикавказ</w:t>
      </w:r>
      <w:r w:rsidRPr="009B7740">
        <w:t>]</w:t>
      </w:r>
      <w:r>
        <w:t xml:space="preserve"> // Вести Дигории. – 2017. – 15 апр. – С. 2.</w:t>
      </w:r>
    </w:p>
    <w:p w14:paraId="3B59B68F" w14:textId="77777777" w:rsidR="002A36F2" w:rsidRDefault="002A36F2" w:rsidP="00E06EF9">
      <w:pPr>
        <w:pStyle w:val="a3"/>
        <w:numPr>
          <w:ilvl w:val="0"/>
          <w:numId w:val="9"/>
        </w:numPr>
        <w:ind w:left="567" w:firstLine="0"/>
        <w:jc w:val="both"/>
      </w:pPr>
      <w:r w:rsidRPr="00F45B42">
        <w:rPr>
          <w:b/>
        </w:rPr>
        <w:t>Школьники – о великом Коста</w:t>
      </w:r>
      <w:r>
        <w:t xml:space="preserve"> : </w:t>
      </w:r>
      <w:r w:rsidRPr="009B7740">
        <w:t>[</w:t>
      </w:r>
      <w:r>
        <w:t>о конкурсе сочинений по произведениям основополож. осет. лит-ры К. Хетагурова, приурочен. к 158-летию поэта уч-ся 5-11 кл. школ Ардонского р-на</w:t>
      </w:r>
      <w:r w:rsidRPr="009B7740">
        <w:t>]</w:t>
      </w:r>
      <w:r>
        <w:t xml:space="preserve"> // Рухс. – 2017. – 20 окт. – С. 1.</w:t>
      </w:r>
    </w:p>
    <w:p w14:paraId="7BBD5CA5" w14:textId="77777777" w:rsidR="002A36F2" w:rsidRDefault="002A36F2" w:rsidP="00E06EF9">
      <w:pPr>
        <w:pStyle w:val="a3"/>
        <w:numPr>
          <w:ilvl w:val="0"/>
          <w:numId w:val="9"/>
        </w:numPr>
        <w:ind w:left="567" w:firstLine="0"/>
        <w:jc w:val="both"/>
      </w:pPr>
      <w:r w:rsidRPr="00F45B42">
        <w:rPr>
          <w:b/>
        </w:rPr>
        <w:t>Юнармия пополнила ряды</w:t>
      </w:r>
      <w:r>
        <w:t xml:space="preserve"> : </w:t>
      </w:r>
      <w:r w:rsidRPr="00F45B42">
        <w:t>[</w:t>
      </w:r>
      <w:r>
        <w:t>в шк. пос. Советского Моздокского р-на прошла церемония вступления в ряды Всерос. военно-патриот. движения «Юнармия»</w:t>
      </w:r>
      <w:r w:rsidRPr="00F45B42">
        <w:t>]</w:t>
      </w:r>
      <w:r>
        <w:t xml:space="preserve"> // Моздокский вестник. – 2017. – 30 сент. – С. 1.</w:t>
      </w:r>
    </w:p>
    <w:p w14:paraId="2A9817D6" w14:textId="76596B86" w:rsidR="002A36F2" w:rsidRDefault="002A36F2" w:rsidP="00E06EF9">
      <w:pPr>
        <w:pStyle w:val="a3"/>
        <w:numPr>
          <w:ilvl w:val="0"/>
          <w:numId w:val="9"/>
        </w:numPr>
        <w:ind w:left="567" w:firstLine="0"/>
        <w:jc w:val="both"/>
      </w:pPr>
      <w:r w:rsidRPr="00F45B42">
        <w:rPr>
          <w:b/>
        </w:rPr>
        <w:t>Юнармейцы приняли присягу</w:t>
      </w:r>
      <w:r>
        <w:t xml:space="preserve"> : </w:t>
      </w:r>
      <w:r w:rsidRPr="00F45B42">
        <w:t>[</w:t>
      </w:r>
      <w:r>
        <w:t>на Мемориале Славы во Владикавказе состоялась церемония посвящ. 35 учеников сред. шк. № 26 им. дважды Героя Сов</w:t>
      </w:r>
      <w:r w:rsidR="00594E6C">
        <w:t>етского</w:t>
      </w:r>
      <w:r>
        <w:t xml:space="preserve"> Союза И. А. Плиева в ряды всерос. военно-патриот. движения «Юнармия»</w:t>
      </w:r>
      <w:r w:rsidRPr="00F45B42">
        <w:t>]</w:t>
      </w:r>
      <w:r>
        <w:t xml:space="preserve"> // Слово. – 2017. – 19 мая. – С. 2, 4.</w:t>
      </w:r>
    </w:p>
    <w:p w14:paraId="27D723D1" w14:textId="77777777" w:rsidR="002A36F2" w:rsidRDefault="002A36F2" w:rsidP="00E06EF9">
      <w:pPr>
        <w:pStyle w:val="a3"/>
        <w:numPr>
          <w:ilvl w:val="0"/>
          <w:numId w:val="9"/>
        </w:numPr>
        <w:ind w:left="567" w:firstLine="0"/>
        <w:jc w:val="both"/>
      </w:pPr>
      <w:r w:rsidRPr="00F45B42">
        <w:rPr>
          <w:b/>
        </w:rPr>
        <w:t>Юный герой</w:t>
      </w:r>
      <w:r>
        <w:t xml:space="preserve"> : </w:t>
      </w:r>
      <w:r w:rsidRPr="00F45B42">
        <w:t>[</w:t>
      </w:r>
      <w:r>
        <w:t>нач. поисково-спасат. отряда МЧС респ. Арсен Чагаев вручил благодарственное письмо ученику 5 «а» кл. шк. № 17 Сармату Дулаеву за спасенную жизнь одноклассника</w:t>
      </w:r>
      <w:r w:rsidRPr="00F45B42">
        <w:t>]</w:t>
      </w:r>
      <w:r>
        <w:t xml:space="preserve"> // Слово. – 2017. – 31 марта. – С. 8.</w:t>
      </w:r>
    </w:p>
    <w:p w14:paraId="0385CFD0" w14:textId="77777777" w:rsidR="002A36F2" w:rsidRDefault="002A36F2" w:rsidP="00E06EF9">
      <w:pPr>
        <w:pStyle w:val="a3"/>
        <w:numPr>
          <w:ilvl w:val="0"/>
          <w:numId w:val="9"/>
        </w:numPr>
        <w:ind w:left="567" w:firstLine="0"/>
        <w:jc w:val="both"/>
      </w:pPr>
      <w:r w:rsidRPr="00F45B42">
        <w:rPr>
          <w:b/>
        </w:rPr>
        <w:t>Юрова, Ю.</w:t>
      </w:r>
      <w:r>
        <w:t xml:space="preserve"> Голос ребенка может звучать и через рисунок : </w:t>
      </w:r>
      <w:r w:rsidRPr="00F45B42">
        <w:t>[</w:t>
      </w:r>
      <w:r>
        <w:t>в Моздокском р-не состоялся открытый конкурс-выставка изобразит. искусства «Голос детства», посвящ. Дню защиты детей</w:t>
      </w:r>
      <w:r w:rsidRPr="00F45B42">
        <w:t>]</w:t>
      </w:r>
      <w:r>
        <w:t xml:space="preserve"> / Ю. Юрова // Моздокский вестник. – 2017. – 6 июня. – С. 1.</w:t>
      </w:r>
    </w:p>
    <w:p w14:paraId="3F820B98" w14:textId="77777777" w:rsidR="002A36F2" w:rsidRDefault="002A36F2" w:rsidP="00E06EF9">
      <w:pPr>
        <w:pStyle w:val="a3"/>
        <w:numPr>
          <w:ilvl w:val="0"/>
          <w:numId w:val="9"/>
        </w:numPr>
        <w:ind w:left="567" w:firstLine="0"/>
        <w:jc w:val="both"/>
      </w:pPr>
      <w:r w:rsidRPr="0067273E">
        <w:rPr>
          <w:b/>
        </w:rPr>
        <w:t>Юрова, Ю.</w:t>
      </w:r>
      <w:r>
        <w:t xml:space="preserve"> День здоровья следует отмечать активно : </w:t>
      </w:r>
      <w:r w:rsidRPr="00F45B42">
        <w:t>[</w:t>
      </w:r>
      <w:r>
        <w:t>в СОШ с. Веселого состоялся спорт. праздник «День здоровья» среди учащихся шк. р-на</w:t>
      </w:r>
      <w:r w:rsidRPr="00F45B42">
        <w:t>]</w:t>
      </w:r>
      <w:r>
        <w:t xml:space="preserve"> / Ю. Юрова // Моздокский вестник. – 2017. – 20 апр. – С. 2.</w:t>
      </w:r>
    </w:p>
    <w:p w14:paraId="7B03A66C" w14:textId="77777777" w:rsidR="002A36F2" w:rsidRDefault="002A36F2" w:rsidP="00E06EF9">
      <w:pPr>
        <w:pStyle w:val="a3"/>
        <w:numPr>
          <w:ilvl w:val="0"/>
          <w:numId w:val="9"/>
        </w:numPr>
        <w:ind w:left="567" w:firstLine="0"/>
        <w:jc w:val="both"/>
      </w:pPr>
      <w:r w:rsidRPr="0067273E">
        <w:rPr>
          <w:b/>
        </w:rPr>
        <w:t>Юрова, Ю.</w:t>
      </w:r>
      <w:r>
        <w:t xml:space="preserve"> Найти свою профессию – тоже счастье : </w:t>
      </w:r>
      <w:r w:rsidRPr="0067273E">
        <w:t>[</w:t>
      </w:r>
      <w:r>
        <w:t>об учительнице рус. яз. и лит. шк. им. С. Астанина ст-цы Луковской М. Фигуриной</w:t>
      </w:r>
      <w:r w:rsidRPr="0067273E">
        <w:t>]</w:t>
      </w:r>
      <w:r>
        <w:t xml:space="preserve"> / Ю. Юрова // Моздокский вестник. – 2017. – 7 марта. – С. 3.</w:t>
      </w:r>
    </w:p>
    <w:p w14:paraId="56148621" w14:textId="77777777" w:rsidR="002A36F2" w:rsidRDefault="002A36F2" w:rsidP="00E06EF9">
      <w:pPr>
        <w:pStyle w:val="a3"/>
        <w:numPr>
          <w:ilvl w:val="0"/>
          <w:numId w:val="9"/>
        </w:numPr>
        <w:ind w:left="567" w:firstLine="0"/>
        <w:jc w:val="both"/>
      </w:pPr>
      <w:r w:rsidRPr="0067273E">
        <w:rPr>
          <w:b/>
        </w:rPr>
        <w:t>Юрова, Ю.</w:t>
      </w:r>
      <w:r>
        <w:t xml:space="preserve"> Не всегда лицо терроризма скрыто черной маской : </w:t>
      </w:r>
      <w:r w:rsidRPr="0067273E">
        <w:t>[</w:t>
      </w:r>
      <w:r>
        <w:t>в 7 «б» кл. СОШ № 3 г. Моздока прошел урок патриот. воспитания, который провели чл. Моздокского отд-ния общерос. обществ. орг. ветеранов локальных войн и конфликтов «Боевое братство»</w:t>
      </w:r>
      <w:r w:rsidRPr="0067273E">
        <w:t>]</w:t>
      </w:r>
      <w:r>
        <w:t xml:space="preserve"> / Ю. Юрова // Моздокский вестник. – 2017. – 14 марта. – С. 2.</w:t>
      </w:r>
    </w:p>
    <w:p w14:paraId="6C6A746E" w14:textId="77777777" w:rsidR="002A36F2" w:rsidRDefault="002A36F2" w:rsidP="00E06EF9">
      <w:pPr>
        <w:pStyle w:val="a3"/>
        <w:numPr>
          <w:ilvl w:val="0"/>
          <w:numId w:val="9"/>
        </w:numPr>
        <w:ind w:left="567" w:firstLine="0"/>
        <w:jc w:val="both"/>
      </w:pPr>
      <w:r w:rsidRPr="0067273E">
        <w:rPr>
          <w:b/>
        </w:rPr>
        <w:t>Юрова, Ю.</w:t>
      </w:r>
      <w:r>
        <w:t xml:space="preserve"> Теперь есть время оставаться богиней : </w:t>
      </w:r>
      <w:r w:rsidRPr="0067273E">
        <w:t>[</w:t>
      </w:r>
      <w:r>
        <w:t>о развивающей студии для детей «Фиеста» г. Моздока</w:t>
      </w:r>
      <w:r w:rsidRPr="0067273E">
        <w:t>]</w:t>
      </w:r>
      <w:r>
        <w:t xml:space="preserve"> / Ю. Юрова // Моздокский вестник. – 2017. – 10 июня. – С. 4.</w:t>
      </w:r>
    </w:p>
    <w:p w14:paraId="4B019500" w14:textId="77777777" w:rsidR="002A36F2" w:rsidRDefault="002A36F2" w:rsidP="00E06EF9">
      <w:pPr>
        <w:pStyle w:val="a3"/>
        <w:numPr>
          <w:ilvl w:val="0"/>
          <w:numId w:val="9"/>
        </w:numPr>
        <w:ind w:left="567" w:firstLine="0"/>
        <w:jc w:val="both"/>
      </w:pPr>
      <w:r w:rsidRPr="0067273E">
        <w:rPr>
          <w:b/>
        </w:rPr>
        <w:lastRenderedPageBreak/>
        <w:t>Юрьева, З.</w:t>
      </w:r>
      <w:r>
        <w:t xml:space="preserve"> Волшебный мир искусства : </w:t>
      </w:r>
      <w:r w:rsidRPr="0067273E">
        <w:t>[</w:t>
      </w:r>
      <w:r>
        <w:t>в Детской шк. искусств прошел отчет. концерт уч-ся г. Дигоры : о творч. детей</w:t>
      </w:r>
      <w:r w:rsidRPr="0067273E">
        <w:t>]</w:t>
      </w:r>
      <w:r>
        <w:t xml:space="preserve"> / Залина Юрьева // Вести Дигории. – 2017. – 3 июня. – С. 1.</w:t>
      </w:r>
    </w:p>
    <w:p w14:paraId="16BDF05A" w14:textId="77777777" w:rsidR="002A36F2" w:rsidRDefault="002A36F2" w:rsidP="00E06EF9">
      <w:pPr>
        <w:pStyle w:val="a3"/>
        <w:numPr>
          <w:ilvl w:val="0"/>
          <w:numId w:val="9"/>
        </w:numPr>
        <w:ind w:left="567" w:firstLine="0"/>
        <w:jc w:val="both"/>
      </w:pPr>
      <w:r w:rsidRPr="002653B5">
        <w:rPr>
          <w:b/>
        </w:rPr>
        <w:t>Яковлев, П.</w:t>
      </w:r>
      <w:r>
        <w:t xml:space="preserve"> Будущее – за инженерами : </w:t>
      </w:r>
      <w:r w:rsidRPr="0067273E">
        <w:t>[</w:t>
      </w:r>
      <w:r>
        <w:t>о фил. Моздокской станции юных техников</w:t>
      </w:r>
      <w:r w:rsidRPr="0067273E">
        <w:t>]</w:t>
      </w:r>
      <w:r>
        <w:t xml:space="preserve"> / П. Яковлев // Моздокский вестник. – 2017. – 3 авг. – С. 2.</w:t>
      </w:r>
    </w:p>
    <w:p w14:paraId="0FBA6DE3" w14:textId="77777777" w:rsidR="002A36F2" w:rsidRDefault="002A36F2" w:rsidP="002A36F2">
      <w:pPr>
        <w:jc w:val="both"/>
      </w:pPr>
    </w:p>
    <w:p w14:paraId="39543D6A" w14:textId="5F7EF441" w:rsidR="002A36F2" w:rsidRPr="00594E6C" w:rsidRDefault="002A36F2" w:rsidP="00594E6C">
      <w:pPr>
        <w:jc w:val="center"/>
        <w:rPr>
          <w:b/>
        </w:rPr>
      </w:pPr>
      <w:r>
        <w:rPr>
          <w:b/>
        </w:rPr>
        <w:t>373</w:t>
      </w:r>
      <w:r w:rsidRPr="00E708E6">
        <w:rPr>
          <w:b/>
        </w:rPr>
        <w:t xml:space="preserve"> Организация дошкольного воспитания. Детские сады</w:t>
      </w:r>
    </w:p>
    <w:p w14:paraId="6FC4D190" w14:textId="77777777" w:rsidR="002A36F2" w:rsidRDefault="002A36F2" w:rsidP="00E06EF9">
      <w:pPr>
        <w:pStyle w:val="a3"/>
        <w:numPr>
          <w:ilvl w:val="0"/>
          <w:numId w:val="9"/>
        </w:numPr>
        <w:ind w:left="284" w:firstLine="0"/>
        <w:jc w:val="both"/>
      </w:pPr>
      <w:r w:rsidRPr="00E740A7">
        <w:rPr>
          <w:b/>
        </w:rPr>
        <w:t>Агузарова, А.</w:t>
      </w:r>
      <w:r>
        <w:t xml:space="preserve"> Прекрасный человек, умелый повар </w:t>
      </w:r>
      <w:r w:rsidRPr="00E740A7">
        <w:t>[</w:t>
      </w:r>
      <w:r>
        <w:t>Магдалина Сергеевна Бетрозова-Байкулова, сотрудница детского сада «Теремок» с. Лескен</w:t>
      </w:r>
      <w:r w:rsidRPr="00E740A7">
        <w:t>]</w:t>
      </w:r>
      <w:r>
        <w:t xml:space="preserve"> / Анжела Агузарова // Ирӕф. – 2017. – 19 окт. – С. 3.</w:t>
      </w:r>
    </w:p>
    <w:p w14:paraId="6CA87B25" w14:textId="77777777" w:rsidR="002A36F2" w:rsidRDefault="002A36F2" w:rsidP="00E06EF9">
      <w:pPr>
        <w:pStyle w:val="a3"/>
        <w:numPr>
          <w:ilvl w:val="0"/>
          <w:numId w:val="9"/>
        </w:numPr>
        <w:ind w:left="284" w:firstLine="0"/>
        <w:jc w:val="both"/>
      </w:pPr>
      <w:r w:rsidRPr="00C60A42">
        <w:rPr>
          <w:b/>
        </w:rPr>
        <w:t xml:space="preserve">Анатольева, Т. </w:t>
      </w:r>
      <w:r>
        <w:t xml:space="preserve">Должны смеяться дети и в мирном мире жить! : </w:t>
      </w:r>
      <w:r w:rsidRPr="00C60A42">
        <w:t>[</w:t>
      </w:r>
      <w:r>
        <w:t>муз. праздник в детском саду в Дигорском р-не</w:t>
      </w:r>
      <w:r w:rsidRPr="00C60A42">
        <w:t>]</w:t>
      </w:r>
      <w:r>
        <w:t xml:space="preserve"> / Т. Анатольева // Вести Дигории. – 2017. – 8 июня. – С. 1.</w:t>
      </w:r>
    </w:p>
    <w:p w14:paraId="168921C5" w14:textId="77777777" w:rsidR="002A36F2" w:rsidRDefault="002A36F2" w:rsidP="00E06EF9">
      <w:pPr>
        <w:pStyle w:val="a3"/>
        <w:numPr>
          <w:ilvl w:val="0"/>
          <w:numId w:val="9"/>
        </w:numPr>
        <w:ind w:left="284" w:firstLine="0"/>
        <w:jc w:val="both"/>
      </w:pPr>
      <w:r w:rsidRPr="00C60A42">
        <w:rPr>
          <w:b/>
        </w:rPr>
        <w:t>Бабочиева, Э.</w:t>
      </w:r>
      <w:r>
        <w:t xml:space="preserve"> «С детьми трудно, но интересно работать» : </w:t>
      </w:r>
      <w:r w:rsidRPr="00C60A42">
        <w:t>[</w:t>
      </w:r>
      <w:r>
        <w:t>о коллективе детсада «Солнышко» с. Чиколы</w:t>
      </w:r>
      <w:r w:rsidRPr="00C60A42">
        <w:t>]</w:t>
      </w:r>
      <w:r>
        <w:t xml:space="preserve"> / Этери Бабочиева // Ирӕф. – 2017. – 26 сент. – С. 3.</w:t>
      </w:r>
    </w:p>
    <w:p w14:paraId="25E148A0" w14:textId="77777777" w:rsidR="002A36F2" w:rsidRDefault="002A36F2" w:rsidP="00E06EF9">
      <w:pPr>
        <w:pStyle w:val="a3"/>
        <w:numPr>
          <w:ilvl w:val="0"/>
          <w:numId w:val="9"/>
        </w:numPr>
        <w:ind w:left="284" w:firstLine="0"/>
        <w:jc w:val="both"/>
      </w:pPr>
      <w:r w:rsidRPr="00C60A42">
        <w:rPr>
          <w:b/>
        </w:rPr>
        <w:t>Балаева, О.</w:t>
      </w:r>
      <w:r>
        <w:t xml:space="preserve"> Мир детства Оксаны Балаевой : </w:t>
      </w:r>
      <w:r w:rsidRPr="00C60A42">
        <w:t>[</w:t>
      </w:r>
      <w:r>
        <w:t>беседа с воспитательницей дет. сада № 65 г. Владикавказа О. Балаевой, которая более 20-и лет работает с детьми</w:t>
      </w:r>
      <w:r w:rsidRPr="00C60A42">
        <w:t>]</w:t>
      </w:r>
      <w:r>
        <w:t xml:space="preserve"> // Владикавказ. – 2017. – 6 июля. – С. 4.</w:t>
      </w:r>
    </w:p>
    <w:p w14:paraId="46F347D4" w14:textId="77777777" w:rsidR="0027423C" w:rsidRDefault="002A36F2" w:rsidP="00E06EF9">
      <w:pPr>
        <w:pStyle w:val="a3"/>
        <w:numPr>
          <w:ilvl w:val="0"/>
          <w:numId w:val="9"/>
        </w:numPr>
        <w:ind w:left="284" w:firstLine="0"/>
        <w:jc w:val="both"/>
      </w:pPr>
      <w:r w:rsidRPr="00C60A42">
        <w:rPr>
          <w:b/>
        </w:rPr>
        <w:t>Баскаева, З.</w:t>
      </w:r>
      <w:r>
        <w:t xml:space="preserve"> «Светлячок» – маленькая страна детства : </w:t>
      </w:r>
      <w:r w:rsidRPr="00C60A42">
        <w:t>[</w:t>
      </w:r>
      <w:r>
        <w:t>беседа с зав. дет. сада № 59 г. Владикавказа «Светлячок» З. Баскаевой / записала А. Джиоева</w:t>
      </w:r>
      <w:r w:rsidRPr="00C60A42">
        <w:t>]</w:t>
      </w:r>
      <w:r>
        <w:t xml:space="preserve"> // Владикавказ. – 2017. – 28 сент. – С. 4.</w:t>
      </w:r>
    </w:p>
    <w:p w14:paraId="35F9AF65" w14:textId="2F7F6FDD" w:rsidR="002A36F2" w:rsidRDefault="002A36F2" w:rsidP="00E06EF9">
      <w:pPr>
        <w:pStyle w:val="a3"/>
        <w:numPr>
          <w:ilvl w:val="0"/>
          <w:numId w:val="9"/>
        </w:numPr>
        <w:ind w:left="284" w:firstLine="0"/>
        <w:jc w:val="both"/>
      </w:pPr>
      <w:r w:rsidRPr="0027423C">
        <w:rPr>
          <w:b/>
        </w:rPr>
        <w:t>Бетрозов, М.</w:t>
      </w:r>
      <w:r>
        <w:t xml:space="preserve"> Да здравствует воспитатель! : </w:t>
      </w:r>
      <w:r w:rsidRPr="00C60A42">
        <w:t>[</w:t>
      </w:r>
      <w:r>
        <w:t>о воспитателе детсада «Сказка» с. Чиколы Фатиме Малиевой</w:t>
      </w:r>
      <w:r w:rsidRPr="00C60A42">
        <w:t>]</w:t>
      </w:r>
      <w:r>
        <w:t xml:space="preserve"> / Майран Бетрозов // Ирӕф. – 2017. – 26 сент. – С. 3.</w:t>
      </w:r>
    </w:p>
    <w:p w14:paraId="46CA941A" w14:textId="77777777" w:rsidR="002A36F2" w:rsidRDefault="002A36F2" w:rsidP="00E06EF9">
      <w:pPr>
        <w:pStyle w:val="a3"/>
        <w:numPr>
          <w:ilvl w:val="0"/>
          <w:numId w:val="9"/>
        </w:numPr>
        <w:ind w:left="993" w:hanging="709"/>
        <w:jc w:val="both"/>
      </w:pPr>
      <w:r w:rsidRPr="00A21447">
        <w:rPr>
          <w:b/>
        </w:rPr>
        <w:t>Бетрозов, М.</w:t>
      </w:r>
      <w:r>
        <w:t xml:space="preserve"> Жизнь посвятила служению детям : </w:t>
      </w:r>
      <w:r w:rsidRPr="004A6731">
        <w:t>[</w:t>
      </w:r>
      <w:r>
        <w:t>о Ф. С. Кочкионовой, которая 38 лет проработала воспитателем в Чиколинском детском саду № 1</w:t>
      </w:r>
      <w:r w:rsidRPr="004A6731">
        <w:t>]</w:t>
      </w:r>
      <w:r>
        <w:t xml:space="preserve"> / Майран Бетрозов // Ирӕф. – 2017. – 21 дек. – С. 5.</w:t>
      </w:r>
    </w:p>
    <w:p w14:paraId="64A07E30" w14:textId="77777777" w:rsidR="002A36F2" w:rsidRDefault="002A36F2" w:rsidP="00E06EF9">
      <w:pPr>
        <w:pStyle w:val="a3"/>
        <w:numPr>
          <w:ilvl w:val="0"/>
          <w:numId w:val="9"/>
        </w:numPr>
        <w:ind w:left="993" w:hanging="709"/>
        <w:jc w:val="both"/>
      </w:pPr>
      <w:r w:rsidRPr="00A21447">
        <w:rPr>
          <w:b/>
        </w:rPr>
        <w:t xml:space="preserve">Бетрозов, М. </w:t>
      </w:r>
      <w:r>
        <w:t xml:space="preserve">«Зонды къуыбылой» среди воспитанников детских садов : </w:t>
      </w:r>
      <w:r w:rsidRPr="00A21447">
        <w:t>[</w:t>
      </w:r>
      <w:r>
        <w:t>конкурс прошел в Чиколе в целях приобщения детей к духовному наследию осет. нар.</w:t>
      </w:r>
      <w:r w:rsidRPr="00A21447">
        <w:t>]</w:t>
      </w:r>
      <w:r>
        <w:t xml:space="preserve"> / Майран Бетрозов // Ирӕф. – 2017. – 25 марта. – С. 2.</w:t>
      </w:r>
    </w:p>
    <w:p w14:paraId="7C15E1FB" w14:textId="77777777" w:rsidR="002A36F2" w:rsidRDefault="002A36F2" w:rsidP="00E06EF9">
      <w:pPr>
        <w:pStyle w:val="a3"/>
        <w:numPr>
          <w:ilvl w:val="0"/>
          <w:numId w:val="9"/>
        </w:numPr>
        <w:ind w:left="993" w:hanging="709"/>
        <w:jc w:val="both"/>
      </w:pPr>
      <w:r w:rsidRPr="00A21447">
        <w:rPr>
          <w:b/>
        </w:rPr>
        <w:t>Быгъуылты, М.</w:t>
      </w:r>
      <w:r>
        <w:t xml:space="preserve"> Хъ</w:t>
      </w:r>
      <w:r>
        <w:rPr>
          <w:rFonts w:cs="Times New Roman"/>
        </w:rPr>
        <w:t>ӕ</w:t>
      </w:r>
      <w:r>
        <w:t>уб</w:t>
      </w:r>
      <w:r>
        <w:rPr>
          <w:rFonts w:cs="Times New Roman"/>
        </w:rPr>
        <w:t>ӕ</w:t>
      </w:r>
      <w:r>
        <w:t>сты фид</w:t>
      </w:r>
      <w:r>
        <w:rPr>
          <w:rFonts w:cs="Times New Roman"/>
        </w:rPr>
        <w:t>ӕ</w:t>
      </w:r>
      <w:r>
        <w:t>н / Быгъуылты Мадин</w:t>
      </w:r>
      <w:r>
        <w:rPr>
          <w:rFonts w:cs="Times New Roman"/>
        </w:rPr>
        <w:t>ӕ</w:t>
      </w:r>
      <w:r>
        <w:t xml:space="preserve"> // Рухс. – 2017. – 21 апр. – Ф. 3.</w:t>
      </w:r>
    </w:p>
    <w:p w14:paraId="6E8B659F" w14:textId="77777777" w:rsidR="002A36F2" w:rsidRPr="00A21447" w:rsidRDefault="002A36F2" w:rsidP="0027423C">
      <w:pPr>
        <w:pStyle w:val="a3"/>
        <w:ind w:left="993" w:hanging="709"/>
        <w:jc w:val="both"/>
      </w:pPr>
      <w:r>
        <w:lastRenderedPageBreak/>
        <w:t xml:space="preserve">Бугулова, М. Будущее села : </w:t>
      </w:r>
      <w:r w:rsidRPr="00A21447">
        <w:t>[</w:t>
      </w:r>
      <w:r>
        <w:t>о работе коллектива дет. сада с. Кирово Ардонского р-на</w:t>
      </w:r>
      <w:r w:rsidRPr="00A21447">
        <w:t>]</w:t>
      </w:r>
      <w:r>
        <w:t>.</w:t>
      </w:r>
    </w:p>
    <w:p w14:paraId="74C6864F" w14:textId="77777777" w:rsidR="002A36F2" w:rsidRDefault="002A36F2" w:rsidP="00E06EF9">
      <w:pPr>
        <w:pStyle w:val="a3"/>
        <w:numPr>
          <w:ilvl w:val="0"/>
          <w:numId w:val="9"/>
        </w:numPr>
        <w:ind w:left="993" w:hanging="709"/>
        <w:jc w:val="both"/>
      </w:pPr>
      <w:r w:rsidRPr="00A21447">
        <w:rPr>
          <w:b/>
        </w:rPr>
        <w:t>Бугулова, М.</w:t>
      </w:r>
      <w:r>
        <w:t xml:space="preserve"> Торжество торжеств : </w:t>
      </w:r>
      <w:r w:rsidRPr="00A21447">
        <w:t>[</w:t>
      </w:r>
      <w:r>
        <w:t>в дет. саду № 8 г. Ардона в гостях побывали настоятель Ардонского храма великомученника Георгия Победоносца протоиерей Иаков Фрилинг, гл. АМС района В. Габанов и др. организовали утренник для детей, посвящ. светлому празднику – Святой Пасхе</w:t>
      </w:r>
      <w:r w:rsidRPr="00A21447">
        <w:t>]</w:t>
      </w:r>
      <w:r>
        <w:t xml:space="preserve"> / Мадина Бугулова // Рухс. – 2017. – 21 апр.</w:t>
      </w:r>
    </w:p>
    <w:p w14:paraId="115338D8" w14:textId="77777777" w:rsidR="00594E6C" w:rsidRDefault="002A36F2" w:rsidP="00E06EF9">
      <w:pPr>
        <w:pStyle w:val="a3"/>
        <w:numPr>
          <w:ilvl w:val="0"/>
          <w:numId w:val="9"/>
        </w:numPr>
        <w:ind w:left="993" w:hanging="709"/>
        <w:jc w:val="both"/>
      </w:pPr>
      <w:r>
        <w:rPr>
          <w:b/>
        </w:rPr>
        <w:t>Уаниты, О.</w:t>
      </w:r>
      <w:r>
        <w:t xml:space="preserve"> Ирондзинадыл аудынц / Уаниты Оксан</w:t>
      </w:r>
      <w:r>
        <w:rPr>
          <w:rFonts w:cs="Times New Roman"/>
        </w:rPr>
        <w:t>ӕ</w:t>
      </w:r>
      <w:r>
        <w:t xml:space="preserve"> // Рӕстдзинад. – 2017. – 27 дек. – Ф. 1.</w:t>
      </w:r>
    </w:p>
    <w:p w14:paraId="5E1C9FC9" w14:textId="3DBCDC10" w:rsidR="002A36F2" w:rsidRPr="00125D5D" w:rsidRDefault="002A36F2" w:rsidP="00594E6C">
      <w:pPr>
        <w:pStyle w:val="a3"/>
        <w:ind w:left="993"/>
        <w:jc w:val="both"/>
      </w:pPr>
      <w:r w:rsidRPr="00125D5D">
        <w:t>Ваниева, О.</w:t>
      </w:r>
      <w:r>
        <w:t xml:space="preserve"> Воспитание в традиционном духе осетин : </w:t>
      </w:r>
      <w:r w:rsidRPr="00125D5D">
        <w:t>[</w:t>
      </w:r>
      <w:r>
        <w:t>о детсаде № 46 и открытом уроке учит. осет. яз. и лит-ры Заремы Хетагуровой для студентов и учителей осет. яз.</w:t>
      </w:r>
      <w:r w:rsidRPr="00125D5D">
        <w:t>]</w:t>
      </w:r>
      <w:r>
        <w:t>.</w:t>
      </w:r>
    </w:p>
    <w:p w14:paraId="0B2AB9EA" w14:textId="77777777" w:rsidR="002A36F2" w:rsidRDefault="002A36F2" w:rsidP="00E06EF9">
      <w:pPr>
        <w:pStyle w:val="a3"/>
        <w:numPr>
          <w:ilvl w:val="0"/>
          <w:numId w:val="9"/>
        </w:numPr>
        <w:ind w:left="284" w:firstLine="0"/>
        <w:jc w:val="both"/>
      </w:pPr>
      <w:r w:rsidRPr="00125D5D">
        <w:rPr>
          <w:b/>
        </w:rPr>
        <w:t>Гамаева, Б.</w:t>
      </w:r>
      <w:r>
        <w:t xml:space="preserve"> Главное – любовь и терпение : </w:t>
      </w:r>
      <w:r w:rsidRPr="00125D5D">
        <w:t>[</w:t>
      </w:r>
      <w:r>
        <w:t>о воспитателе дет. сада № 10 «Аленушка» г. Дигоры З. Г. Суменовой</w:t>
      </w:r>
      <w:r w:rsidRPr="00125D5D">
        <w:t>]</w:t>
      </w:r>
      <w:r>
        <w:t xml:space="preserve"> / Б. Гамаева // Вести Дигории. – 2017. – 26 сент. – С. 2.</w:t>
      </w:r>
    </w:p>
    <w:p w14:paraId="012AFBF6" w14:textId="77777777" w:rsidR="002A36F2" w:rsidRDefault="002A36F2" w:rsidP="00E06EF9">
      <w:pPr>
        <w:pStyle w:val="a3"/>
        <w:numPr>
          <w:ilvl w:val="0"/>
          <w:numId w:val="9"/>
        </w:numPr>
        <w:ind w:left="284" w:firstLine="0"/>
        <w:jc w:val="both"/>
      </w:pPr>
      <w:r w:rsidRPr="00125D5D">
        <w:rPr>
          <w:b/>
        </w:rPr>
        <w:t>Гулунова, Н.</w:t>
      </w:r>
      <w:r>
        <w:t xml:space="preserve"> До свидания, детский сад : </w:t>
      </w:r>
      <w:r w:rsidRPr="00125D5D">
        <w:t>[</w:t>
      </w:r>
      <w:r>
        <w:t>о выпускном празднике в дет. саду «Красная шапочка» Дигорского р-на</w:t>
      </w:r>
      <w:r w:rsidRPr="00125D5D">
        <w:t>]</w:t>
      </w:r>
      <w:r>
        <w:t xml:space="preserve"> / Наталья Гулунова // Вести Дигории. – 2017. – 24 июня. – С. 2.</w:t>
      </w:r>
    </w:p>
    <w:p w14:paraId="6910B773" w14:textId="77777777" w:rsidR="002A36F2" w:rsidRDefault="002A36F2" w:rsidP="00E06EF9">
      <w:pPr>
        <w:pStyle w:val="a3"/>
        <w:numPr>
          <w:ilvl w:val="0"/>
          <w:numId w:val="9"/>
        </w:numPr>
        <w:ind w:left="284" w:firstLine="0"/>
        <w:jc w:val="both"/>
      </w:pPr>
      <w:r w:rsidRPr="00CC15AC">
        <w:rPr>
          <w:b/>
        </w:rPr>
        <w:t>Гуытъиаты, А.</w:t>
      </w:r>
      <w:r>
        <w:t xml:space="preserve"> «Алы сабий</w:t>
      </w:r>
      <w:r>
        <w:rPr>
          <w:rFonts w:cs="Times New Roman"/>
        </w:rPr>
        <w:t>ӕ</w:t>
      </w:r>
      <w:r>
        <w:t>н д</w:t>
      </w:r>
      <w:r>
        <w:rPr>
          <w:rFonts w:cs="Times New Roman"/>
        </w:rPr>
        <w:t>ӕ</w:t>
      </w:r>
      <w:r>
        <w:t>р – м</w:t>
      </w:r>
      <w:r>
        <w:rPr>
          <w:rFonts w:cs="Times New Roman"/>
        </w:rPr>
        <w:t>ӕ</w:t>
      </w:r>
      <w:r>
        <w:t xml:space="preserve"> уды къ</w:t>
      </w:r>
      <w:r>
        <w:rPr>
          <w:rFonts w:cs="Times New Roman"/>
        </w:rPr>
        <w:t>ӕ</w:t>
      </w:r>
      <w:r>
        <w:t>ртт!» / Алин</w:t>
      </w:r>
      <w:r>
        <w:rPr>
          <w:rFonts w:cs="Times New Roman"/>
        </w:rPr>
        <w:t>ӕ</w:t>
      </w:r>
      <w:r>
        <w:t xml:space="preserve"> Гуытъиаты // Заря. – 2017. – 26 сент. – Ф. 2.</w:t>
      </w:r>
    </w:p>
    <w:p w14:paraId="415AA1A0" w14:textId="77777777" w:rsidR="002A36F2" w:rsidRPr="00CC15AC" w:rsidRDefault="002A36F2" w:rsidP="0027423C">
      <w:pPr>
        <w:pStyle w:val="a3"/>
        <w:ind w:left="284"/>
        <w:jc w:val="both"/>
      </w:pPr>
      <w:r>
        <w:t xml:space="preserve">Гутиева, А. «Каждому ребенку – кусочек моей души» : </w:t>
      </w:r>
      <w:r w:rsidRPr="00CC15AC">
        <w:t>[</w:t>
      </w:r>
      <w:r>
        <w:t>о воспитат. дет. сада с. Ногкау Алагирского р-на З. Дулаевой</w:t>
      </w:r>
      <w:r w:rsidRPr="00CC15AC">
        <w:t>]</w:t>
      </w:r>
      <w:r>
        <w:t>.</w:t>
      </w:r>
    </w:p>
    <w:p w14:paraId="4CF75D2D" w14:textId="77777777" w:rsidR="002A36F2" w:rsidRDefault="002A36F2" w:rsidP="00E06EF9">
      <w:pPr>
        <w:pStyle w:val="a3"/>
        <w:numPr>
          <w:ilvl w:val="0"/>
          <w:numId w:val="9"/>
        </w:numPr>
        <w:ind w:left="284" w:firstLine="0"/>
        <w:jc w:val="both"/>
      </w:pPr>
      <w:r w:rsidRPr="00CC15AC">
        <w:rPr>
          <w:b/>
        </w:rPr>
        <w:t>Гутиева, А.</w:t>
      </w:r>
      <w:r>
        <w:t xml:space="preserve"> Любить и беречь природу : </w:t>
      </w:r>
      <w:r w:rsidRPr="00CC15AC">
        <w:t>[</w:t>
      </w:r>
      <w:r>
        <w:t>на базе ДОУ № 6 прошел районный этап эколог. конкурса «Нам и внукам»</w:t>
      </w:r>
      <w:r w:rsidRPr="00CC15AC">
        <w:t>]</w:t>
      </w:r>
      <w:r>
        <w:t xml:space="preserve"> / Алина Гутиева // Заря. – 2017. – 23 нояб. – С. 1.</w:t>
      </w:r>
    </w:p>
    <w:p w14:paraId="48BE7052" w14:textId="77777777" w:rsidR="002A36F2" w:rsidRDefault="002A36F2" w:rsidP="00E06EF9">
      <w:pPr>
        <w:pStyle w:val="a3"/>
        <w:numPr>
          <w:ilvl w:val="0"/>
          <w:numId w:val="9"/>
        </w:numPr>
        <w:ind w:left="284" w:firstLine="0"/>
        <w:jc w:val="both"/>
      </w:pPr>
      <w:r w:rsidRPr="00CC15AC">
        <w:rPr>
          <w:b/>
        </w:rPr>
        <w:t>Деметы, Л.</w:t>
      </w:r>
      <w:r>
        <w:t xml:space="preserve"> Ц</w:t>
      </w:r>
      <w:r>
        <w:rPr>
          <w:rFonts w:cs="Times New Roman"/>
        </w:rPr>
        <w:t>ӕ</w:t>
      </w:r>
      <w:r>
        <w:t>м</w:t>
      </w:r>
      <w:r>
        <w:rPr>
          <w:rFonts w:cs="Times New Roman"/>
        </w:rPr>
        <w:t>ӕ</w:t>
      </w:r>
      <w:r>
        <w:t>й сабит</w:t>
      </w:r>
      <w:r>
        <w:rPr>
          <w:rFonts w:cs="Times New Roman"/>
        </w:rPr>
        <w:t>ӕ</w:t>
      </w:r>
      <w:r>
        <w:t xml:space="preserve"> </w:t>
      </w:r>
      <w:r>
        <w:rPr>
          <w:rFonts w:cs="Times New Roman"/>
        </w:rPr>
        <w:t>ӕ</w:t>
      </w:r>
      <w:r>
        <w:t>н</w:t>
      </w:r>
      <w:r>
        <w:rPr>
          <w:rFonts w:cs="Times New Roman"/>
        </w:rPr>
        <w:t>ӕ</w:t>
      </w:r>
      <w:r>
        <w:t>низ</w:t>
      </w:r>
      <w:r>
        <w:rPr>
          <w:rFonts w:cs="Times New Roman"/>
        </w:rPr>
        <w:t>ӕ</w:t>
      </w:r>
      <w:r>
        <w:t>й, хъ</w:t>
      </w:r>
      <w:r>
        <w:rPr>
          <w:rFonts w:cs="Times New Roman"/>
        </w:rPr>
        <w:t>ӕ</w:t>
      </w:r>
      <w:r>
        <w:t>лдз</w:t>
      </w:r>
      <w:r>
        <w:rPr>
          <w:rFonts w:cs="Times New Roman"/>
        </w:rPr>
        <w:t>ӕ</w:t>
      </w:r>
      <w:r>
        <w:t>г</w:t>
      </w:r>
      <w:r>
        <w:rPr>
          <w:rFonts w:cs="Times New Roman"/>
        </w:rPr>
        <w:t>ӕ</w:t>
      </w:r>
      <w:r>
        <w:t>й р</w:t>
      </w:r>
      <w:r>
        <w:rPr>
          <w:rFonts w:cs="Times New Roman"/>
        </w:rPr>
        <w:t>ӕ</w:t>
      </w:r>
      <w:r>
        <w:t>зой / Деметы Ларис</w:t>
      </w:r>
      <w:r>
        <w:rPr>
          <w:rFonts w:cs="Times New Roman"/>
        </w:rPr>
        <w:t>ӕ</w:t>
      </w:r>
      <w:r>
        <w:t xml:space="preserve"> // Рӕстдзинад. – 2017. – 28 нояб. – Ф. 3.</w:t>
      </w:r>
    </w:p>
    <w:p w14:paraId="4CE7E5FC" w14:textId="77777777" w:rsidR="002A36F2" w:rsidRPr="00CC15AC" w:rsidRDefault="002A36F2" w:rsidP="0027423C">
      <w:pPr>
        <w:pStyle w:val="a3"/>
        <w:ind w:left="284"/>
        <w:jc w:val="both"/>
      </w:pPr>
      <w:r w:rsidRPr="00CC15AC">
        <w:t>Демеева, Л.</w:t>
      </w:r>
      <w:r>
        <w:t xml:space="preserve"> Чтобы дети росли здоровыми и веселыми : </w:t>
      </w:r>
      <w:r w:rsidRPr="00CC15AC">
        <w:t>[</w:t>
      </w:r>
      <w:r>
        <w:t>рук. детсада с. Тарского Л. Демеева о работе коллектива</w:t>
      </w:r>
      <w:r w:rsidRPr="00CC15AC">
        <w:t>]</w:t>
      </w:r>
      <w:r>
        <w:t>.</w:t>
      </w:r>
    </w:p>
    <w:p w14:paraId="776ED979" w14:textId="77777777" w:rsidR="002A36F2" w:rsidRDefault="002A36F2" w:rsidP="00E06EF9">
      <w:pPr>
        <w:pStyle w:val="a3"/>
        <w:numPr>
          <w:ilvl w:val="0"/>
          <w:numId w:val="9"/>
        </w:numPr>
        <w:ind w:left="284" w:firstLine="0"/>
        <w:jc w:val="both"/>
      </w:pPr>
      <w:r w:rsidRPr="00CC15AC">
        <w:rPr>
          <w:b/>
        </w:rPr>
        <w:t>Елхоты сабит</w:t>
      </w:r>
      <w:r w:rsidRPr="00CC15AC">
        <w:rPr>
          <w:rFonts w:cs="Times New Roman"/>
          <w:b/>
        </w:rPr>
        <w:t>ӕ</w:t>
      </w:r>
      <w:r w:rsidRPr="00CC15AC">
        <w:rPr>
          <w:b/>
        </w:rPr>
        <w:t xml:space="preserve"> сты буц </w:t>
      </w:r>
      <w:r w:rsidRPr="00CC15AC">
        <w:rPr>
          <w:rFonts w:cs="Times New Roman"/>
          <w:b/>
        </w:rPr>
        <w:t>ӕ</w:t>
      </w:r>
      <w:r w:rsidRPr="00CC15AC">
        <w:rPr>
          <w:b/>
        </w:rPr>
        <w:t>м</w:t>
      </w:r>
      <w:r w:rsidRPr="00CC15AC">
        <w:rPr>
          <w:rFonts w:cs="Times New Roman"/>
          <w:b/>
        </w:rPr>
        <w:t>ӕ</w:t>
      </w:r>
      <w:r w:rsidRPr="00CC15AC">
        <w:rPr>
          <w:b/>
        </w:rPr>
        <w:t xml:space="preserve"> р</w:t>
      </w:r>
      <w:r w:rsidRPr="00CC15AC">
        <w:rPr>
          <w:rFonts w:cs="Times New Roman"/>
          <w:b/>
        </w:rPr>
        <w:t>ӕ</w:t>
      </w:r>
      <w:r w:rsidRPr="00CC15AC">
        <w:rPr>
          <w:b/>
        </w:rPr>
        <w:t>вдыд</w:t>
      </w:r>
      <w:r>
        <w:t xml:space="preserve"> // Рӕстдзинад. – 2017. – 30 дек. – Ф. 8.</w:t>
      </w:r>
    </w:p>
    <w:p w14:paraId="7299EA7E" w14:textId="77777777" w:rsidR="002A36F2" w:rsidRPr="00CC15AC" w:rsidRDefault="002A36F2" w:rsidP="0027423C">
      <w:pPr>
        <w:pStyle w:val="a3"/>
        <w:ind w:left="284"/>
        <w:jc w:val="both"/>
      </w:pPr>
      <w:r>
        <w:t xml:space="preserve">Дети с. Эльхотово окружены большой заботой : </w:t>
      </w:r>
      <w:r w:rsidRPr="00CC15AC">
        <w:t>[</w:t>
      </w:r>
      <w:r>
        <w:t>о новом детсаде на 120 чел. в Кировском р-не</w:t>
      </w:r>
      <w:r w:rsidRPr="00CC15AC">
        <w:t>]</w:t>
      </w:r>
      <w:r>
        <w:t>.</w:t>
      </w:r>
    </w:p>
    <w:p w14:paraId="15C5E793" w14:textId="77777777" w:rsidR="002A36F2" w:rsidRDefault="002A36F2" w:rsidP="00E06EF9">
      <w:pPr>
        <w:pStyle w:val="a3"/>
        <w:numPr>
          <w:ilvl w:val="0"/>
          <w:numId w:val="9"/>
        </w:numPr>
        <w:ind w:left="284" w:firstLine="0"/>
        <w:jc w:val="both"/>
      </w:pPr>
      <w:r w:rsidRPr="005D046D">
        <w:rPr>
          <w:b/>
        </w:rPr>
        <w:t>Дидаров, В.</w:t>
      </w:r>
      <w:r>
        <w:t xml:space="preserve"> Халатность с последствиями : </w:t>
      </w:r>
      <w:r w:rsidRPr="00CC15AC">
        <w:t>[</w:t>
      </w:r>
      <w:r>
        <w:t>о состоянии воспитанников детсада № 4 г. Ардона, госпитализир. в больницы респ. с ротавирусной инфекцией : рассказывает гл. врач АЦРБ В. Дидаров / записала Т. Байбародова</w:t>
      </w:r>
      <w:r w:rsidRPr="00CC15AC">
        <w:t>]</w:t>
      </w:r>
      <w:r>
        <w:t xml:space="preserve"> // Северная Осетия. – 2017. – 4 июля. – С. 1.</w:t>
      </w:r>
    </w:p>
    <w:p w14:paraId="6451B95C" w14:textId="77777777" w:rsidR="002A36F2" w:rsidRDefault="002A36F2" w:rsidP="00E06EF9">
      <w:pPr>
        <w:pStyle w:val="a3"/>
        <w:numPr>
          <w:ilvl w:val="0"/>
          <w:numId w:val="9"/>
        </w:numPr>
        <w:ind w:left="284" w:firstLine="0"/>
        <w:jc w:val="both"/>
      </w:pPr>
      <w:r w:rsidRPr="005D046D">
        <w:rPr>
          <w:b/>
        </w:rPr>
        <w:t>Джиоева, А.</w:t>
      </w:r>
      <w:r>
        <w:t xml:space="preserve"> Осетинский язык – с детского сада : </w:t>
      </w:r>
      <w:r w:rsidRPr="005D046D">
        <w:t>[</w:t>
      </w:r>
      <w:r>
        <w:t>в ДОУ № 63</w:t>
      </w:r>
      <w:r w:rsidRPr="005D046D">
        <w:t>]</w:t>
      </w:r>
      <w:r>
        <w:t xml:space="preserve"> / Алена Джиоева // Владикавказ. – 2017. – 30 мая. – С. 21.</w:t>
      </w:r>
    </w:p>
    <w:p w14:paraId="2E40D8C9" w14:textId="77777777" w:rsidR="002A36F2" w:rsidRDefault="002A36F2" w:rsidP="00E06EF9">
      <w:pPr>
        <w:pStyle w:val="a3"/>
        <w:numPr>
          <w:ilvl w:val="0"/>
          <w:numId w:val="9"/>
        </w:numPr>
        <w:ind w:left="284" w:firstLine="0"/>
        <w:jc w:val="both"/>
      </w:pPr>
      <w:r w:rsidRPr="005D046D">
        <w:rPr>
          <w:b/>
        </w:rPr>
        <w:lastRenderedPageBreak/>
        <w:t>Джиоева, Е.</w:t>
      </w:r>
      <w:r>
        <w:t xml:space="preserve"> Двойной праздник – двойное веселье! </w:t>
      </w:r>
      <w:r w:rsidRPr="005D046D">
        <w:t>[</w:t>
      </w:r>
      <w:r>
        <w:t>в дет. садике № 33 г. Владикавказа, посвящ. Дню защиты детей</w:t>
      </w:r>
      <w:r w:rsidRPr="005D046D">
        <w:t>]</w:t>
      </w:r>
      <w:r>
        <w:t xml:space="preserve"> / Екатерина Джиоева // Владикавказ. – 2017. – 6 июня.</w:t>
      </w:r>
    </w:p>
    <w:p w14:paraId="08C9731C" w14:textId="77777777" w:rsidR="002A36F2" w:rsidRDefault="002A36F2" w:rsidP="00E06EF9">
      <w:pPr>
        <w:pStyle w:val="a3"/>
        <w:numPr>
          <w:ilvl w:val="0"/>
          <w:numId w:val="9"/>
        </w:numPr>
        <w:ind w:left="284" w:firstLine="0"/>
        <w:jc w:val="both"/>
      </w:pPr>
      <w:r w:rsidRPr="005D046D">
        <w:rPr>
          <w:b/>
        </w:rPr>
        <w:t>Джиоева, Е.</w:t>
      </w:r>
      <w:r>
        <w:t xml:space="preserve"> Для детей – добрая фея, для взрослых – мудрый наставник : </w:t>
      </w:r>
      <w:r w:rsidRPr="005D046D">
        <w:t>[</w:t>
      </w:r>
      <w:r>
        <w:t>о воспитателе детсада № 37 г. Владикавказа Э. Оганесовой</w:t>
      </w:r>
      <w:r w:rsidRPr="005D046D">
        <w:t>]</w:t>
      </w:r>
      <w:r>
        <w:t xml:space="preserve"> / Екатерина Джиоева // Владикавказ. – 2017. – 15 апр. – С. 4.</w:t>
      </w:r>
    </w:p>
    <w:p w14:paraId="3351B5B7" w14:textId="77777777" w:rsidR="002A36F2" w:rsidRDefault="002A36F2" w:rsidP="00E06EF9">
      <w:pPr>
        <w:pStyle w:val="a3"/>
        <w:numPr>
          <w:ilvl w:val="0"/>
          <w:numId w:val="9"/>
        </w:numPr>
        <w:ind w:left="284" w:firstLine="0"/>
        <w:jc w:val="both"/>
      </w:pPr>
      <w:r w:rsidRPr="005D046D">
        <w:rPr>
          <w:b/>
        </w:rPr>
        <w:t>Джиоева, Е.</w:t>
      </w:r>
      <w:r>
        <w:t xml:space="preserve"> Работники дошкольного образования отметили профессиональный праздник : </w:t>
      </w:r>
      <w:r w:rsidRPr="005D046D">
        <w:t>[</w:t>
      </w:r>
      <w:r>
        <w:t>27 сент. в АМС г. Владикавказа состоялось тржеств. чествование работников отрасли</w:t>
      </w:r>
      <w:r w:rsidRPr="005D046D">
        <w:t>]</w:t>
      </w:r>
      <w:r>
        <w:t xml:space="preserve"> / Екатерина Джиоева // Владикавказ. – 2017. – 28 сент. – С. 2.</w:t>
      </w:r>
    </w:p>
    <w:p w14:paraId="60B4FE54" w14:textId="77777777" w:rsidR="002A36F2" w:rsidRDefault="002A36F2" w:rsidP="00E06EF9">
      <w:pPr>
        <w:pStyle w:val="a3"/>
        <w:numPr>
          <w:ilvl w:val="0"/>
          <w:numId w:val="9"/>
        </w:numPr>
        <w:ind w:left="284" w:firstLine="0"/>
        <w:jc w:val="both"/>
      </w:pPr>
      <w:r w:rsidRPr="006D5962">
        <w:rPr>
          <w:b/>
        </w:rPr>
        <w:t>Дзагоева, О. С.</w:t>
      </w:r>
      <w:r>
        <w:t xml:space="preserve"> Радужная атмосфера сада : </w:t>
      </w:r>
      <w:r w:rsidRPr="005D046D">
        <w:t>[</w:t>
      </w:r>
      <w:r>
        <w:t>рассказывает зав. дет. садом «Радуга» № 2 ст-цы Змейской / подгот. Е. Сугарова</w:t>
      </w:r>
      <w:r w:rsidRPr="005D046D">
        <w:t>]</w:t>
      </w:r>
      <w:r>
        <w:t xml:space="preserve"> // Вперед. – 2017. – 26 сент. – С. 2.</w:t>
      </w:r>
    </w:p>
    <w:p w14:paraId="1A8DB5FC" w14:textId="77777777" w:rsidR="002A36F2" w:rsidRDefault="002A36F2" w:rsidP="00E06EF9">
      <w:pPr>
        <w:pStyle w:val="a3"/>
        <w:numPr>
          <w:ilvl w:val="0"/>
          <w:numId w:val="9"/>
        </w:numPr>
        <w:ind w:left="284" w:firstLine="0"/>
        <w:jc w:val="both"/>
      </w:pPr>
      <w:r w:rsidRPr="006D5962">
        <w:rPr>
          <w:b/>
        </w:rPr>
        <w:t>Дзугкоева, И.</w:t>
      </w:r>
      <w:r>
        <w:t xml:space="preserve"> Мама, папа, я – спортивная семья : </w:t>
      </w:r>
      <w:r w:rsidRPr="006D5962">
        <w:t>[</w:t>
      </w:r>
      <w:r>
        <w:t>в дет. саду № 11 «Колосок» прошли спорт. соревнования, цель мероприятий – воспитание в детях любви к физкульт. и спорту</w:t>
      </w:r>
      <w:r w:rsidRPr="006D5962">
        <w:t>]</w:t>
      </w:r>
      <w:r>
        <w:t xml:space="preserve"> / Ирина Дзугкоева // Рухс. – 2017. – 28 апр. – С. 3.</w:t>
      </w:r>
    </w:p>
    <w:p w14:paraId="498B3360" w14:textId="77777777" w:rsidR="002A36F2" w:rsidRDefault="002A36F2" w:rsidP="00E06EF9">
      <w:pPr>
        <w:pStyle w:val="a3"/>
        <w:numPr>
          <w:ilvl w:val="0"/>
          <w:numId w:val="9"/>
        </w:numPr>
        <w:ind w:left="284" w:firstLine="0"/>
        <w:jc w:val="both"/>
      </w:pPr>
      <w:r w:rsidRPr="00D77A36">
        <w:rPr>
          <w:b/>
        </w:rPr>
        <w:t>Дзугкоева, И.</w:t>
      </w:r>
      <w:r>
        <w:t xml:space="preserve"> Пусть дети не знают войны! : </w:t>
      </w:r>
      <w:r w:rsidRPr="00D77A36">
        <w:t>[</w:t>
      </w:r>
      <w:r>
        <w:t>во всех дет. садах Ардонского р-на прошли праздничные мероприятия, посвящ. Великой Победе</w:t>
      </w:r>
      <w:r w:rsidRPr="00D77A36">
        <w:t>]</w:t>
      </w:r>
      <w:r>
        <w:t xml:space="preserve"> / Ирина Дзугкоева // Рухс. – 2017. – 12 мая. – С. 5.</w:t>
      </w:r>
    </w:p>
    <w:p w14:paraId="7C3ED7DE" w14:textId="77777777" w:rsidR="002A36F2" w:rsidRDefault="002A36F2" w:rsidP="00E06EF9">
      <w:pPr>
        <w:pStyle w:val="a3"/>
        <w:numPr>
          <w:ilvl w:val="0"/>
          <w:numId w:val="9"/>
        </w:numPr>
        <w:ind w:left="284" w:firstLine="0"/>
        <w:jc w:val="both"/>
      </w:pPr>
      <w:r w:rsidRPr="00D77A36">
        <w:rPr>
          <w:b/>
        </w:rPr>
        <w:t>Дзугкоева, И.</w:t>
      </w:r>
      <w:r>
        <w:t xml:space="preserve"> Самый лучший воспитатель! : </w:t>
      </w:r>
      <w:r w:rsidRPr="00D77A36">
        <w:t>[</w:t>
      </w:r>
      <w:r>
        <w:t>о воспитателе дет. сада № 3 г. Ардона С. Гаврилей</w:t>
      </w:r>
      <w:r w:rsidRPr="00D77A36">
        <w:t>]</w:t>
      </w:r>
      <w:r>
        <w:t xml:space="preserve"> / Ирина Дзугкоева // Рухс. – 2017. – 26 сент. – С. 2.</w:t>
      </w:r>
    </w:p>
    <w:p w14:paraId="11EC525E" w14:textId="77777777" w:rsidR="002A36F2" w:rsidRDefault="002A36F2" w:rsidP="00E06EF9">
      <w:pPr>
        <w:pStyle w:val="a3"/>
        <w:numPr>
          <w:ilvl w:val="0"/>
          <w:numId w:val="9"/>
        </w:numPr>
        <w:ind w:left="284" w:firstLine="0"/>
        <w:jc w:val="both"/>
      </w:pPr>
      <w:r w:rsidRPr="00D77A36">
        <w:rPr>
          <w:b/>
        </w:rPr>
        <w:t>Дзугкоева, И.</w:t>
      </w:r>
      <w:r>
        <w:t xml:space="preserve"> 45 лет взаимной любви : </w:t>
      </w:r>
      <w:r w:rsidRPr="00D77A36">
        <w:t>[</w:t>
      </w:r>
      <w:r>
        <w:t>о работе коллектива и о зав. дет. садом «Колосок» Ардонского р-на В. М. Зеленской</w:t>
      </w:r>
      <w:r w:rsidRPr="00D77A36">
        <w:t>]</w:t>
      </w:r>
      <w:r>
        <w:t xml:space="preserve"> / Ирина Дзугкоева // Рухс. – 2017. – 23 июня. – С. 2.</w:t>
      </w:r>
    </w:p>
    <w:p w14:paraId="32209739" w14:textId="77777777" w:rsidR="002A36F2" w:rsidRDefault="002A36F2" w:rsidP="00E06EF9">
      <w:pPr>
        <w:pStyle w:val="a3"/>
        <w:numPr>
          <w:ilvl w:val="0"/>
          <w:numId w:val="9"/>
        </w:numPr>
        <w:ind w:left="284" w:firstLine="0"/>
        <w:jc w:val="both"/>
      </w:pPr>
      <w:r w:rsidRPr="00D77A36">
        <w:rPr>
          <w:b/>
        </w:rPr>
        <w:t>Дзуццаты, Къ.</w:t>
      </w:r>
      <w:r>
        <w:t xml:space="preserve"> Й</w:t>
      </w:r>
      <w:r>
        <w:rPr>
          <w:rFonts w:cs="Times New Roman"/>
        </w:rPr>
        <w:t>ӕ</w:t>
      </w:r>
      <w:r>
        <w:t xml:space="preserve"> хойраг – х</w:t>
      </w:r>
      <w:r>
        <w:rPr>
          <w:rFonts w:cs="Times New Roman"/>
        </w:rPr>
        <w:t>ӕ</w:t>
      </w:r>
      <w:r>
        <w:t>рзад / Дзуццаты Къоста // Заря. – 2017. – 27 апр. – Ф. 2.</w:t>
      </w:r>
    </w:p>
    <w:p w14:paraId="27562C97" w14:textId="77777777" w:rsidR="002A36F2" w:rsidRPr="00D77A36" w:rsidRDefault="002A36F2" w:rsidP="0027423C">
      <w:pPr>
        <w:pStyle w:val="a3"/>
        <w:ind w:left="284"/>
        <w:jc w:val="both"/>
      </w:pPr>
      <w:r>
        <w:t xml:space="preserve">Дзуццев, К. Ее пища – вкусная : </w:t>
      </w:r>
      <w:r w:rsidRPr="00D77A36">
        <w:t>[</w:t>
      </w:r>
      <w:r>
        <w:t>о поваре детсада с. Хаталдон Алагирского р-на Ш. Засеевой</w:t>
      </w:r>
      <w:r w:rsidRPr="00D77A36">
        <w:t>]</w:t>
      </w:r>
      <w:r>
        <w:t>.</w:t>
      </w:r>
    </w:p>
    <w:p w14:paraId="2FF97041" w14:textId="77777777" w:rsidR="002A36F2" w:rsidRDefault="002A36F2" w:rsidP="00E06EF9">
      <w:pPr>
        <w:pStyle w:val="a3"/>
        <w:numPr>
          <w:ilvl w:val="0"/>
          <w:numId w:val="9"/>
        </w:numPr>
        <w:ind w:left="284" w:firstLine="0"/>
        <w:jc w:val="both"/>
      </w:pPr>
      <w:r w:rsidRPr="00D15B5B">
        <w:rPr>
          <w:b/>
        </w:rPr>
        <w:t>Дзуццаты, Къ.</w:t>
      </w:r>
      <w:r>
        <w:t xml:space="preserve"> С</w:t>
      </w:r>
      <w:r>
        <w:rPr>
          <w:rFonts w:cs="Times New Roman"/>
        </w:rPr>
        <w:t>ӕ</w:t>
      </w:r>
      <w:r>
        <w:t xml:space="preserve"> архайд – ф</w:t>
      </w:r>
      <w:r>
        <w:rPr>
          <w:rFonts w:cs="Times New Roman"/>
        </w:rPr>
        <w:t>ӕ</w:t>
      </w:r>
      <w:r>
        <w:t>зминаг / Дзуццаты Къоста // Рӕстдзинад. – 2017. – 24 май. – Ф. 3.</w:t>
      </w:r>
    </w:p>
    <w:p w14:paraId="0F542776" w14:textId="77777777" w:rsidR="002A36F2" w:rsidRPr="00D15B5B" w:rsidRDefault="002A36F2" w:rsidP="0027423C">
      <w:pPr>
        <w:pStyle w:val="a3"/>
        <w:ind w:left="284"/>
        <w:jc w:val="both"/>
      </w:pPr>
      <w:r>
        <w:t xml:space="preserve">Дзуцев, К. Их работа – пример : </w:t>
      </w:r>
      <w:r w:rsidRPr="00D15B5B">
        <w:t>[</w:t>
      </w:r>
      <w:r>
        <w:t>о работе коллектива детсада с. Хаталдон под рук. Оксаны Фидаровой</w:t>
      </w:r>
      <w:r w:rsidRPr="00D15B5B">
        <w:t>]</w:t>
      </w:r>
      <w:r>
        <w:t>.</w:t>
      </w:r>
    </w:p>
    <w:p w14:paraId="2A7A9609" w14:textId="77777777" w:rsidR="002A36F2" w:rsidRDefault="002A36F2" w:rsidP="00E06EF9">
      <w:pPr>
        <w:pStyle w:val="a3"/>
        <w:numPr>
          <w:ilvl w:val="0"/>
          <w:numId w:val="9"/>
        </w:numPr>
        <w:ind w:left="284" w:firstLine="0"/>
        <w:jc w:val="both"/>
      </w:pPr>
      <w:r w:rsidRPr="00D15B5B">
        <w:rPr>
          <w:b/>
        </w:rPr>
        <w:t>Дзуцева, К.</w:t>
      </w:r>
      <w:r>
        <w:t xml:space="preserve"> Владикавказский «Зонды къуыбылой» (Клубок ума) : </w:t>
      </w:r>
      <w:r w:rsidRPr="00D15B5B">
        <w:t>[</w:t>
      </w:r>
      <w:r>
        <w:t>в дет. саду № 59 г. Владикавказа прошел муницип. конкурс «Зонды къуыбылой» среди воспитанников 32 дет. садов г. Владикавказа</w:t>
      </w:r>
      <w:r w:rsidRPr="00D15B5B">
        <w:t>]</w:t>
      </w:r>
      <w:r>
        <w:t xml:space="preserve"> / Кристина Дзуцева // Владикавказ. – 2017. – 18 марта. – С. 9.</w:t>
      </w:r>
    </w:p>
    <w:p w14:paraId="3BDAABA4" w14:textId="77777777" w:rsidR="002A36F2" w:rsidRDefault="002A36F2" w:rsidP="00E06EF9">
      <w:pPr>
        <w:pStyle w:val="a3"/>
        <w:numPr>
          <w:ilvl w:val="0"/>
          <w:numId w:val="9"/>
        </w:numPr>
        <w:ind w:left="284" w:firstLine="0"/>
        <w:jc w:val="both"/>
      </w:pPr>
      <w:r>
        <w:rPr>
          <w:b/>
        </w:rPr>
        <w:lastRenderedPageBreak/>
        <w:t>Дзуцева, К.</w:t>
      </w:r>
      <w:r>
        <w:t xml:space="preserve"> Мама, папа, я – спортивная семья : </w:t>
      </w:r>
      <w:r w:rsidRPr="00D15B5B">
        <w:t>[</w:t>
      </w:r>
      <w:r>
        <w:t>о спортивно-развлекат. мероприятиях в дошкольн. учреждениях г. Владикавказа</w:t>
      </w:r>
      <w:r w:rsidRPr="00D15B5B">
        <w:t>]</w:t>
      </w:r>
      <w:r>
        <w:t xml:space="preserve"> / Кристина Дзуцева // Владикавказ. – 2017. – 11 апр. – С. 4.</w:t>
      </w:r>
    </w:p>
    <w:p w14:paraId="4EF77A49" w14:textId="77777777" w:rsidR="002A36F2" w:rsidRDefault="002A36F2" w:rsidP="00E06EF9">
      <w:pPr>
        <w:pStyle w:val="a3"/>
        <w:numPr>
          <w:ilvl w:val="0"/>
          <w:numId w:val="9"/>
        </w:numPr>
        <w:ind w:left="284" w:firstLine="0"/>
        <w:jc w:val="both"/>
      </w:pPr>
      <w:r w:rsidRPr="00470499">
        <w:rPr>
          <w:b/>
        </w:rPr>
        <w:t>Дзуцева, К.</w:t>
      </w:r>
      <w:r>
        <w:t xml:space="preserve"> Не работа, а призвание : </w:t>
      </w:r>
      <w:r w:rsidRPr="00470499">
        <w:t>[</w:t>
      </w:r>
      <w:r>
        <w:t>о работе коллектива дет. сада № 34 г. Владикавказа</w:t>
      </w:r>
      <w:r w:rsidRPr="00470499">
        <w:t>]</w:t>
      </w:r>
      <w:r>
        <w:t xml:space="preserve"> / Кристина Дзуцева // Владикавказ. – 2017. – 30 сент. – С. 4.</w:t>
      </w:r>
    </w:p>
    <w:p w14:paraId="071B15D8" w14:textId="77777777" w:rsidR="002A36F2" w:rsidRDefault="002A36F2" w:rsidP="00E06EF9">
      <w:pPr>
        <w:pStyle w:val="a3"/>
        <w:numPr>
          <w:ilvl w:val="0"/>
          <w:numId w:val="9"/>
        </w:numPr>
        <w:ind w:left="284" w:firstLine="0"/>
        <w:jc w:val="both"/>
      </w:pPr>
      <w:r w:rsidRPr="00470499">
        <w:rPr>
          <w:b/>
        </w:rPr>
        <w:t>Дзуцева, К.</w:t>
      </w:r>
      <w:r>
        <w:t xml:space="preserve"> «Сложности прехода» в Северной Осетии : </w:t>
      </w:r>
      <w:r w:rsidRPr="00470499">
        <w:t>[</w:t>
      </w:r>
      <w:r>
        <w:t>в дет. садике № 34 г. Владикавказа прошло игровое занятие, направлен. на пропаганду грамот. взаимодеств. участников дорож. движения и снижение ДТП на пешеход. переходах</w:t>
      </w:r>
      <w:r w:rsidRPr="00470499">
        <w:t>]</w:t>
      </w:r>
      <w:r>
        <w:t xml:space="preserve"> / Кристина Дзуцева // Владикавказ. – 2017. – 18 марта. – С. 9.</w:t>
      </w:r>
    </w:p>
    <w:p w14:paraId="3521B259" w14:textId="77777777" w:rsidR="002A36F2" w:rsidRDefault="002A36F2" w:rsidP="00E06EF9">
      <w:pPr>
        <w:pStyle w:val="a3"/>
        <w:numPr>
          <w:ilvl w:val="0"/>
          <w:numId w:val="9"/>
        </w:numPr>
        <w:ind w:left="284" w:firstLine="0"/>
        <w:jc w:val="both"/>
      </w:pPr>
      <w:r w:rsidRPr="00470499">
        <w:rPr>
          <w:b/>
        </w:rPr>
        <w:t>Ху</w:t>
      </w:r>
      <w:r w:rsidRPr="00470499">
        <w:rPr>
          <w:rFonts w:cs="Times New Roman"/>
          <w:b/>
        </w:rPr>
        <w:t>ӕ</w:t>
      </w:r>
      <w:r w:rsidRPr="00470499">
        <w:rPr>
          <w:b/>
        </w:rPr>
        <w:t>рзбон, не р</w:t>
      </w:r>
      <w:r w:rsidRPr="00470499">
        <w:rPr>
          <w:rFonts w:cs="Times New Roman"/>
          <w:b/>
        </w:rPr>
        <w:t>ӕ</w:t>
      </w:r>
      <w:r w:rsidRPr="00470499">
        <w:rPr>
          <w:b/>
        </w:rPr>
        <w:t>вдау</w:t>
      </w:r>
      <w:r w:rsidRPr="00470499">
        <w:rPr>
          <w:rFonts w:cs="Times New Roman"/>
          <w:b/>
        </w:rPr>
        <w:t>ӕ</w:t>
      </w:r>
      <w:r w:rsidRPr="00470499">
        <w:rPr>
          <w:b/>
        </w:rPr>
        <w:t>ндон</w:t>
      </w:r>
      <w:r w:rsidRPr="00470499">
        <w:rPr>
          <w:rFonts w:cs="Times New Roman"/>
          <w:b/>
        </w:rPr>
        <w:t>ӕ</w:t>
      </w:r>
      <w:r w:rsidRPr="00470499">
        <w:rPr>
          <w:b/>
        </w:rPr>
        <w:t>…</w:t>
      </w:r>
      <w:r>
        <w:t xml:space="preserve"> // Вести Дигории. – 2017. – 15 июль. – Ф. 1.</w:t>
      </w:r>
    </w:p>
    <w:p w14:paraId="68C3C09E" w14:textId="77777777" w:rsidR="002A36F2" w:rsidRPr="00470499" w:rsidRDefault="002A36F2" w:rsidP="0027423C">
      <w:pPr>
        <w:pStyle w:val="a3"/>
        <w:ind w:left="284"/>
        <w:jc w:val="both"/>
      </w:pPr>
      <w:r>
        <w:t xml:space="preserve">До свидания, наш детский сад : </w:t>
      </w:r>
      <w:r w:rsidRPr="00470499">
        <w:t>[</w:t>
      </w:r>
      <w:r>
        <w:t>о выпускном празднике в дет. саде «Улыбка» г. Дигоры</w:t>
      </w:r>
      <w:r w:rsidRPr="00470499">
        <w:t>]</w:t>
      </w:r>
      <w:r>
        <w:t>.</w:t>
      </w:r>
    </w:p>
    <w:p w14:paraId="38C167C2" w14:textId="77777777" w:rsidR="002A36F2" w:rsidRDefault="002A36F2" w:rsidP="00E06EF9">
      <w:pPr>
        <w:pStyle w:val="a3"/>
        <w:numPr>
          <w:ilvl w:val="0"/>
          <w:numId w:val="9"/>
        </w:numPr>
        <w:ind w:left="284" w:firstLine="0"/>
        <w:jc w:val="both"/>
      </w:pPr>
      <w:r w:rsidRPr="00F540CA">
        <w:rPr>
          <w:b/>
        </w:rPr>
        <w:t>Еналдыты, Л.</w:t>
      </w:r>
      <w:r>
        <w:t xml:space="preserve"> </w:t>
      </w:r>
      <w:r>
        <w:rPr>
          <w:rFonts w:cs="Times New Roman"/>
        </w:rPr>
        <w:t>Ӕ</w:t>
      </w:r>
      <w:r>
        <w:t xml:space="preserve">рттив мын </w:t>
      </w:r>
      <w:r>
        <w:rPr>
          <w:rFonts w:cs="Times New Roman"/>
        </w:rPr>
        <w:t>ӕ</w:t>
      </w:r>
      <w:r>
        <w:t>нусм</w:t>
      </w:r>
      <w:r>
        <w:rPr>
          <w:rFonts w:cs="Times New Roman"/>
        </w:rPr>
        <w:t>ӕ</w:t>
      </w:r>
      <w:r>
        <w:t>, м</w:t>
      </w:r>
      <w:r>
        <w:rPr>
          <w:rFonts w:cs="Times New Roman"/>
        </w:rPr>
        <w:t>ӕ</w:t>
      </w:r>
      <w:r>
        <w:t xml:space="preserve"> уарзон «Березк</w:t>
      </w:r>
      <w:r>
        <w:rPr>
          <w:rFonts w:cs="Times New Roman"/>
        </w:rPr>
        <w:t>ӕ</w:t>
      </w:r>
      <w:r>
        <w:t>» / Еналдыты Ларис</w:t>
      </w:r>
      <w:r>
        <w:rPr>
          <w:rFonts w:cs="Times New Roman"/>
        </w:rPr>
        <w:t>ӕ</w:t>
      </w:r>
      <w:r>
        <w:t xml:space="preserve"> // Вести Дигории. – 2017. – 18 февр. – Ф. 2.</w:t>
      </w:r>
    </w:p>
    <w:p w14:paraId="6EB648B4" w14:textId="77777777" w:rsidR="002A36F2" w:rsidRPr="00470499" w:rsidRDefault="002A36F2" w:rsidP="0027423C">
      <w:pPr>
        <w:pStyle w:val="a3"/>
        <w:ind w:left="284"/>
        <w:jc w:val="both"/>
      </w:pPr>
      <w:r>
        <w:t xml:space="preserve">Еналдиева, Л. Сияй вечно, моя любимая «Березка» : </w:t>
      </w:r>
      <w:r w:rsidRPr="00470499">
        <w:t>[</w:t>
      </w:r>
      <w:r>
        <w:t>о работе коллектива дет. сада «Березка» с. Кора Дигорского р-на</w:t>
      </w:r>
      <w:r w:rsidRPr="00470499">
        <w:t>]</w:t>
      </w:r>
      <w:r>
        <w:t>.</w:t>
      </w:r>
    </w:p>
    <w:p w14:paraId="62100950" w14:textId="77777777" w:rsidR="002A36F2" w:rsidRDefault="002A36F2" w:rsidP="00E06EF9">
      <w:pPr>
        <w:pStyle w:val="a3"/>
        <w:numPr>
          <w:ilvl w:val="0"/>
          <w:numId w:val="9"/>
        </w:numPr>
        <w:ind w:left="284" w:firstLine="0"/>
        <w:jc w:val="both"/>
      </w:pPr>
      <w:r w:rsidRPr="00F540CA">
        <w:rPr>
          <w:b/>
        </w:rPr>
        <w:t>Епатко, Д. В.</w:t>
      </w:r>
      <w:r>
        <w:t xml:space="preserve"> Много языков – много культур : </w:t>
      </w:r>
      <w:r w:rsidRPr="00F540CA">
        <w:t>[</w:t>
      </w:r>
      <w:r>
        <w:t>о реализации программы «Полилингвальная модель поликультурного образования» в дет. саду «Саби» с. Веселого</w:t>
      </w:r>
      <w:r w:rsidRPr="00F540CA">
        <w:t>]</w:t>
      </w:r>
      <w:r>
        <w:t xml:space="preserve"> / Д. В. Епатко // Моздокский вестник. – 2017. – 28 сент. – С. 5.</w:t>
      </w:r>
    </w:p>
    <w:p w14:paraId="1C423FDF" w14:textId="77777777" w:rsidR="002A36F2" w:rsidRDefault="002A36F2" w:rsidP="00E06EF9">
      <w:pPr>
        <w:pStyle w:val="a3"/>
        <w:numPr>
          <w:ilvl w:val="0"/>
          <w:numId w:val="9"/>
        </w:numPr>
        <w:ind w:left="284" w:firstLine="0"/>
        <w:jc w:val="both"/>
      </w:pPr>
      <w:r w:rsidRPr="00F540CA">
        <w:rPr>
          <w:b/>
        </w:rPr>
        <w:t>Интересно и познавательно</w:t>
      </w:r>
      <w:r>
        <w:t xml:space="preserve"> : </w:t>
      </w:r>
      <w:r w:rsidRPr="00F540CA">
        <w:t>[</w:t>
      </w:r>
      <w:r>
        <w:t>День осет. яз. и лит-ры в дет. саду № 9 г. Ардона / подгот. М. Бугулова</w:t>
      </w:r>
      <w:r w:rsidRPr="00F540CA">
        <w:t xml:space="preserve">] </w:t>
      </w:r>
      <w:r>
        <w:t>// Рухс. – 2017. – 26 мая. – С. 3.</w:t>
      </w:r>
    </w:p>
    <w:p w14:paraId="34990084" w14:textId="77777777" w:rsidR="002A36F2" w:rsidRDefault="002A36F2" w:rsidP="00E06EF9">
      <w:pPr>
        <w:pStyle w:val="a3"/>
        <w:numPr>
          <w:ilvl w:val="0"/>
          <w:numId w:val="9"/>
        </w:numPr>
        <w:ind w:left="284" w:firstLine="0"/>
        <w:jc w:val="both"/>
      </w:pPr>
      <w:r w:rsidRPr="00F540CA">
        <w:rPr>
          <w:b/>
        </w:rPr>
        <w:t>Кадиева, Л.</w:t>
      </w:r>
      <w:r>
        <w:t xml:space="preserve"> Праздник музыки и детства : </w:t>
      </w:r>
      <w:r w:rsidRPr="00F540CA">
        <w:t>[</w:t>
      </w:r>
      <w:r>
        <w:t>об итогах район. конкурса маленьких вокалистов «Музыкальная капель», организ. отд. дошкольного образования, физ. культуры и спорта р-на</w:t>
      </w:r>
      <w:r w:rsidRPr="00F540CA">
        <w:t>]</w:t>
      </w:r>
      <w:r>
        <w:t xml:space="preserve"> / Лидия Кадиева // Жизнь Правобережья. – 2017. – 10 июня. – С. 5.</w:t>
      </w:r>
    </w:p>
    <w:p w14:paraId="6CB58BC3" w14:textId="77777777" w:rsidR="002A36F2" w:rsidRDefault="002A36F2" w:rsidP="00E06EF9">
      <w:pPr>
        <w:pStyle w:val="a3"/>
        <w:numPr>
          <w:ilvl w:val="0"/>
          <w:numId w:val="9"/>
        </w:numPr>
        <w:ind w:left="284" w:firstLine="0"/>
        <w:jc w:val="both"/>
      </w:pPr>
      <w:r w:rsidRPr="00F540CA">
        <w:rPr>
          <w:b/>
        </w:rPr>
        <w:t>Казиева, И.</w:t>
      </w:r>
      <w:r>
        <w:t xml:space="preserve"> СанПиН заботой не заменишь : </w:t>
      </w:r>
      <w:r w:rsidRPr="00F540CA">
        <w:t>[</w:t>
      </w:r>
      <w:r>
        <w:t>о рейдовых мероприятиях административ. комиссии АМС р-на, нацелен. на выявление нарушений в системе дошкол. образования</w:t>
      </w:r>
      <w:r w:rsidRPr="00F540CA">
        <w:t>]</w:t>
      </w:r>
      <w:r>
        <w:t xml:space="preserve"> / Ирина Казиева // Жизнь Правобережья. – 2017. – 20 апр. – С. 4.</w:t>
      </w:r>
    </w:p>
    <w:p w14:paraId="0BBFA071" w14:textId="77777777" w:rsidR="002A36F2" w:rsidRDefault="002A36F2" w:rsidP="00E06EF9">
      <w:pPr>
        <w:pStyle w:val="a3"/>
        <w:numPr>
          <w:ilvl w:val="0"/>
          <w:numId w:val="9"/>
        </w:numPr>
        <w:ind w:left="284" w:firstLine="0"/>
        <w:jc w:val="both"/>
      </w:pPr>
      <w:r w:rsidRPr="00465C90">
        <w:rPr>
          <w:b/>
        </w:rPr>
        <w:t>Казиева, И.</w:t>
      </w:r>
      <w:r>
        <w:t xml:space="preserve"> Питание детей – под особым контролем : </w:t>
      </w:r>
      <w:r w:rsidRPr="00F540CA">
        <w:t>[</w:t>
      </w:r>
      <w:r>
        <w:t>о результатах рейда Главы район. МО С. Фраева и рук. АМС К. Беркаева в ДОУ № 2 «Солнышко» г. Беслана</w:t>
      </w:r>
      <w:r w:rsidRPr="00F540CA">
        <w:t>]</w:t>
      </w:r>
      <w:r>
        <w:t xml:space="preserve"> / Ирина Казиева // Жизнь Правобережья. – 2017. – 23 марта. – С. 4.</w:t>
      </w:r>
    </w:p>
    <w:p w14:paraId="517AD868" w14:textId="77777777" w:rsidR="002A36F2" w:rsidRDefault="002A36F2" w:rsidP="00E06EF9">
      <w:pPr>
        <w:pStyle w:val="a3"/>
        <w:numPr>
          <w:ilvl w:val="0"/>
          <w:numId w:val="9"/>
        </w:numPr>
        <w:ind w:left="284" w:firstLine="0"/>
        <w:jc w:val="both"/>
      </w:pPr>
      <w:r w:rsidRPr="00465C90">
        <w:rPr>
          <w:b/>
        </w:rPr>
        <w:t>Каниди, И.</w:t>
      </w:r>
      <w:r>
        <w:t xml:space="preserve"> Растите, детки, счастливые и здоровые! : </w:t>
      </w:r>
      <w:r w:rsidRPr="00465C90">
        <w:t>[</w:t>
      </w:r>
      <w:r>
        <w:t xml:space="preserve">как обстоят дела с дет. садами в р-не : рссказывает начальник отд. дошкольного </w:t>
      </w:r>
      <w:r>
        <w:lastRenderedPageBreak/>
        <w:t>образования, физич. культуры и спорта АМС р-на И. Каниди / записала А. Налдикоева</w:t>
      </w:r>
      <w:r w:rsidRPr="00465C90">
        <w:t>]</w:t>
      </w:r>
      <w:r>
        <w:t xml:space="preserve"> // Жизнь Правобережья. – 2017. – 26 сент. – С. 2.</w:t>
      </w:r>
    </w:p>
    <w:p w14:paraId="70CCE0F3" w14:textId="77777777" w:rsidR="002A36F2" w:rsidRDefault="002A36F2" w:rsidP="00E06EF9">
      <w:pPr>
        <w:pStyle w:val="a3"/>
        <w:numPr>
          <w:ilvl w:val="0"/>
          <w:numId w:val="9"/>
        </w:numPr>
        <w:ind w:left="284" w:firstLine="0"/>
        <w:jc w:val="both"/>
      </w:pPr>
      <w:r w:rsidRPr="00465C90">
        <w:rPr>
          <w:b/>
        </w:rPr>
        <w:t>Касаева, С. С.</w:t>
      </w:r>
      <w:r>
        <w:t xml:space="preserve"> Варенье для Карлсона и «Уроки здоровья» : </w:t>
      </w:r>
      <w:r w:rsidRPr="00465C90">
        <w:t>[</w:t>
      </w:r>
      <w:r>
        <w:t>на базе МКДОУ № 14 г. Беслана прошло метод. об-ние для педагогов дошк. образования Правобережного р-на</w:t>
      </w:r>
      <w:r w:rsidRPr="00465C90">
        <w:t>]</w:t>
      </w:r>
      <w:r>
        <w:t xml:space="preserve"> / С. С. Касаева // Жизнь Правобережья. – 2017. – 12 дек. – С. 8.</w:t>
      </w:r>
    </w:p>
    <w:p w14:paraId="7EDEBBF1" w14:textId="77777777" w:rsidR="002A36F2" w:rsidRDefault="002A36F2" w:rsidP="00E06EF9">
      <w:pPr>
        <w:pStyle w:val="a3"/>
        <w:numPr>
          <w:ilvl w:val="0"/>
          <w:numId w:val="9"/>
        </w:numPr>
        <w:ind w:left="284" w:firstLine="0"/>
        <w:jc w:val="both"/>
      </w:pPr>
      <w:r w:rsidRPr="00465C90">
        <w:rPr>
          <w:b/>
        </w:rPr>
        <w:t>Къубалты, А.</w:t>
      </w:r>
      <w:r>
        <w:t xml:space="preserve"> Елхоты – ног р</w:t>
      </w:r>
      <w:r>
        <w:rPr>
          <w:rFonts w:cs="Times New Roman"/>
        </w:rPr>
        <w:t>ӕ</w:t>
      </w:r>
      <w:r>
        <w:t>вдау</w:t>
      </w:r>
      <w:r>
        <w:rPr>
          <w:rFonts w:cs="Times New Roman"/>
        </w:rPr>
        <w:t>ӕ</w:t>
      </w:r>
      <w:r>
        <w:t>ндон / Къубалты Аркади // Рӕстдзинад. – 2017. – 1 сент. – Ф. 2.</w:t>
      </w:r>
    </w:p>
    <w:p w14:paraId="41DCFB85" w14:textId="77777777" w:rsidR="002A36F2" w:rsidRPr="00465C90" w:rsidRDefault="002A36F2" w:rsidP="0027423C">
      <w:pPr>
        <w:pStyle w:val="a3"/>
        <w:ind w:left="284"/>
        <w:jc w:val="both"/>
      </w:pPr>
      <w:r>
        <w:t xml:space="preserve">Кубалов, А. Новый детский сад в Эльхотово </w:t>
      </w:r>
      <w:r w:rsidRPr="00465C90">
        <w:t>[</w:t>
      </w:r>
      <w:r>
        <w:t>открыл свои двери для 120 малышей</w:t>
      </w:r>
      <w:r w:rsidRPr="00465C90">
        <w:t>]</w:t>
      </w:r>
      <w:r>
        <w:t>.</w:t>
      </w:r>
    </w:p>
    <w:p w14:paraId="55A9F79B" w14:textId="77777777" w:rsidR="002A36F2" w:rsidRDefault="002A36F2" w:rsidP="00E06EF9">
      <w:pPr>
        <w:pStyle w:val="a3"/>
        <w:numPr>
          <w:ilvl w:val="0"/>
          <w:numId w:val="9"/>
        </w:numPr>
        <w:ind w:left="284" w:firstLine="0"/>
        <w:jc w:val="both"/>
      </w:pPr>
      <w:r w:rsidRPr="00465C90">
        <w:rPr>
          <w:b/>
        </w:rPr>
        <w:t>Кубалов, А.</w:t>
      </w:r>
      <w:r>
        <w:t xml:space="preserve"> Подарок детям ко Дню знаний </w:t>
      </w:r>
      <w:r w:rsidRPr="00465C90">
        <w:t>[</w:t>
      </w:r>
      <w:r>
        <w:t>открытие нового здания детсада на 120 мест в с. Эльхотово</w:t>
      </w:r>
      <w:r w:rsidRPr="00465C90">
        <w:t>]</w:t>
      </w:r>
      <w:r>
        <w:t xml:space="preserve"> / А. Кубалов, А. Шеина, К. Каплпн // Вперед. – 2017. – 2 сент. – С. 1-2.</w:t>
      </w:r>
    </w:p>
    <w:p w14:paraId="748CCA6D" w14:textId="77777777" w:rsidR="002A36F2" w:rsidRDefault="002A36F2" w:rsidP="00E06EF9">
      <w:pPr>
        <w:pStyle w:val="a3"/>
        <w:numPr>
          <w:ilvl w:val="0"/>
          <w:numId w:val="9"/>
        </w:numPr>
        <w:ind w:left="284" w:firstLine="0"/>
        <w:jc w:val="both"/>
      </w:pPr>
      <w:r w:rsidRPr="004A40BC">
        <w:rPr>
          <w:b/>
        </w:rPr>
        <w:t>Кудзаева, Д.</w:t>
      </w:r>
      <w:r>
        <w:t xml:space="preserve"> Первая выставка юного скульптора </w:t>
      </w:r>
      <w:r w:rsidRPr="004A40BC">
        <w:t>[</w:t>
      </w:r>
      <w:r>
        <w:t>Хетага Кудзаева прошла в дет. саду «Радуга» г. Беслана</w:t>
      </w:r>
      <w:r w:rsidRPr="004A40BC">
        <w:t>]</w:t>
      </w:r>
      <w:r>
        <w:t xml:space="preserve"> / Дзерасса Кудзаева // Жизнь Правобережья. – 2017. – 30 мая. – С. 8.</w:t>
      </w:r>
    </w:p>
    <w:p w14:paraId="583E9E9F" w14:textId="77777777" w:rsidR="002A36F2" w:rsidRDefault="002A36F2" w:rsidP="00E06EF9">
      <w:pPr>
        <w:pStyle w:val="a3"/>
        <w:numPr>
          <w:ilvl w:val="0"/>
          <w:numId w:val="9"/>
        </w:numPr>
        <w:ind w:left="284" w:firstLine="0"/>
        <w:jc w:val="both"/>
      </w:pPr>
      <w:r w:rsidRPr="004A40BC">
        <w:rPr>
          <w:b/>
        </w:rPr>
        <w:t>Куликова, Н.</w:t>
      </w:r>
      <w:r>
        <w:t xml:space="preserve"> Детство должно быть счастливым – это аксиома! : </w:t>
      </w:r>
      <w:r w:rsidRPr="004A40BC">
        <w:t>[</w:t>
      </w:r>
      <w:r>
        <w:t>к Дню работников дошкольного воспитания : о дошкольных учреждениях Моздокского р-на</w:t>
      </w:r>
      <w:r w:rsidRPr="004A40BC">
        <w:t>]</w:t>
      </w:r>
      <w:r>
        <w:t xml:space="preserve"> / Н. Куликова // Моздокский вестник. – 2017. – 26 сент. – С. 2.</w:t>
      </w:r>
    </w:p>
    <w:p w14:paraId="755830AC" w14:textId="77777777" w:rsidR="002A36F2" w:rsidRDefault="002A36F2" w:rsidP="00E06EF9">
      <w:pPr>
        <w:pStyle w:val="a3"/>
        <w:numPr>
          <w:ilvl w:val="0"/>
          <w:numId w:val="9"/>
        </w:numPr>
        <w:ind w:left="284" w:firstLine="0"/>
        <w:jc w:val="both"/>
      </w:pPr>
      <w:r w:rsidRPr="004A40BC">
        <w:rPr>
          <w:b/>
        </w:rPr>
        <w:t>Льянова, Э.</w:t>
      </w:r>
      <w:r>
        <w:t xml:space="preserve"> Когда работа в радость : </w:t>
      </w:r>
      <w:r w:rsidRPr="004A40BC">
        <w:t>[</w:t>
      </w:r>
      <w:r>
        <w:t>о нянечке дет. садика № 2 г. Алагира А. М. Марзоевой</w:t>
      </w:r>
      <w:r w:rsidRPr="004A40BC">
        <w:t>]</w:t>
      </w:r>
      <w:r>
        <w:t xml:space="preserve"> / Элина Льянова // Заря. – 2017. – 7 марта. – С. 8.</w:t>
      </w:r>
    </w:p>
    <w:p w14:paraId="53501A70" w14:textId="77777777" w:rsidR="002A36F2" w:rsidRDefault="002A36F2" w:rsidP="00E06EF9">
      <w:pPr>
        <w:pStyle w:val="a3"/>
        <w:numPr>
          <w:ilvl w:val="0"/>
          <w:numId w:val="9"/>
        </w:numPr>
        <w:ind w:left="284" w:firstLine="0"/>
        <w:jc w:val="both"/>
      </w:pPr>
      <w:r w:rsidRPr="0027041A">
        <w:rPr>
          <w:b/>
        </w:rPr>
        <w:t>Льянова, Э.</w:t>
      </w:r>
      <w:r>
        <w:t xml:space="preserve"> Нянечка тоже профессия от Бога : </w:t>
      </w:r>
      <w:r w:rsidRPr="0027041A">
        <w:t>[</w:t>
      </w:r>
      <w:r>
        <w:t>о сотр. дет. сада № 1 Алагирского р-на Л. А. Карпачевой</w:t>
      </w:r>
      <w:r w:rsidRPr="0027041A">
        <w:t>]</w:t>
      </w:r>
      <w:r>
        <w:t xml:space="preserve"> / Элина Льянова // Заря. – 2017. – 26 сент. – С. 2.</w:t>
      </w:r>
    </w:p>
    <w:p w14:paraId="43132084" w14:textId="77777777" w:rsidR="002A36F2" w:rsidRDefault="002A36F2" w:rsidP="00E06EF9">
      <w:pPr>
        <w:pStyle w:val="a3"/>
        <w:numPr>
          <w:ilvl w:val="0"/>
          <w:numId w:val="9"/>
        </w:numPr>
        <w:ind w:left="284" w:firstLine="0"/>
        <w:jc w:val="both"/>
      </w:pPr>
      <w:r w:rsidRPr="00154DA5">
        <w:rPr>
          <w:b/>
        </w:rPr>
        <w:t>Льянова,Э.</w:t>
      </w:r>
      <w:r>
        <w:t xml:space="preserve"> «Солнышко» подарило много тепла : </w:t>
      </w:r>
      <w:r w:rsidRPr="00154DA5">
        <w:t>[</w:t>
      </w:r>
      <w:r>
        <w:t>о выпусконом празднике в дошк. учреждения № 1 г. Алагира</w:t>
      </w:r>
      <w:r w:rsidRPr="00154DA5">
        <w:t>]</w:t>
      </w:r>
      <w:r>
        <w:t xml:space="preserve"> / Элина Льянова // Заря. – 2017. – 6 июля.</w:t>
      </w:r>
    </w:p>
    <w:p w14:paraId="4FD33C06" w14:textId="77777777" w:rsidR="002A36F2" w:rsidRDefault="002A36F2" w:rsidP="00E06EF9">
      <w:pPr>
        <w:pStyle w:val="a3"/>
        <w:numPr>
          <w:ilvl w:val="0"/>
          <w:numId w:val="9"/>
        </w:numPr>
        <w:ind w:left="284" w:firstLine="0"/>
        <w:jc w:val="both"/>
      </w:pPr>
      <w:r>
        <w:rPr>
          <w:b/>
        </w:rPr>
        <w:t>Макоева, Ф.</w:t>
      </w:r>
      <w:r>
        <w:t xml:space="preserve"> Желанный сад : </w:t>
      </w:r>
      <w:r w:rsidRPr="008768D8">
        <w:t>[</w:t>
      </w:r>
      <w:r>
        <w:t>о прием. кампании в Муницип. автоном. дошкольном образоват. учреждлении № 3 комбинир. типа г. Владикавказа : беседа с зав. дет. садом № 3 Ф. Макоевой / записала Н. Гогаева</w:t>
      </w:r>
      <w:r w:rsidRPr="008768D8">
        <w:t>]</w:t>
      </w:r>
      <w:r>
        <w:t xml:space="preserve"> // Северная Осетия. – 2017. – 1 авг. – С. 2.</w:t>
      </w:r>
    </w:p>
    <w:p w14:paraId="75B28460" w14:textId="77777777" w:rsidR="002A36F2" w:rsidRDefault="002A36F2" w:rsidP="00E06EF9">
      <w:pPr>
        <w:pStyle w:val="a3"/>
        <w:numPr>
          <w:ilvl w:val="0"/>
          <w:numId w:val="9"/>
        </w:numPr>
        <w:ind w:left="284" w:firstLine="0"/>
        <w:jc w:val="both"/>
      </w:pPr>
      <w:r w:rsidRPr="008768D8">
        <w:rPr>
          <w:b/>
        </w:rPr>
        <w:t>Маргиева, З.</w:t>
      </w:r>
      <w:r>
        <w:t xml:space="preserve"> Больше места для детей : </w:t>
      </w:r>
      <w:r w:rsidRPr="008768D8">
        <w:t>[</w:t>
      </w:r>
      <w:r>
        <w:t>состоялся очред. рейд по дошк. образоват. учреждениям, в ходе которого глава АМС г. Владикавказа Б. Албегов посетил дет. сады, нуждающ. в реконструкции</w:t>
      </w:r>
      <w:r w:rsidRPr="008768D8">
        <w:t>]</w:t>
      </w:r>
      <w:r>
        <w:t xml:space="preserve"> / Зарина Маргиева // Владикавказ. – 2017. – 14 сент. – С. 1-2.</w:t>
      </w:r>
    </w:p>
    <w:p w14:paraId="5C8D3AAE" w14:textId="77777777" w:rsidR="002A36F2" w:rsidRDefault="002A36F2" w:rsidP="00E06EF9">
      <w:pPr>
        <w:pStyle w:val="a3"/>
        <w:numPr>
          <w:ilvl w:val="0"/>
          <w:numId w:val="9"/>
        </w:numPr>
        <w:ind w:left="284" w:firstLine="0"/>
        <w:jc w:val="both"/>
      </w:pPr>
      <w:r w:rsidRPr="008768D8">
        <w:rPr>
          <w:b/>
        </w:rPr>
        <w:t>Маргиева, З.</w:t>
      </w:r>
      <w:r>
        <w:t xml:space="preserve"> «Лидер в дошкольном образовании – 2017» </w:t>
      </w:r>
      <w:r w:rsidRPr="008768D8">
        <w:t>[</w:t>
      </w:r>
      <w:r>
        <w:t xml:space="preserve">в дет. садике № 96 г. Владикавказа проходит городской конкурс «Лидер в </w:t>
      </w:r>
      <w:r>
        <w:lastRenderedPageBreak/>
        <w:t>дошкольном образовании – 2017»</w:t>
      </w:r>
      <w:r w:rsidRPr="008768D8">
        <w:t>]</w:t>
      </w:r>
      <w:r>
        <w:t xml:space="preserve"> / Зарина Маргиева // Владикавказ. – 2017. – 20 апр. – С. 3.</w:t>
      </w:r>
    </w:p>
    <w:p w14:paraId="3110FCF4" w14:textId="77777777" w:rsidR="002A36F2" w:rsidRDefault="002A36F2" w:rsidP="00E06EF9">
      <w:pPr>
        <w:pStyle w:val="a3"/>
        <w:numPr>
          <w:ilvl w:val="0"/>
          <w:numId w:val="9"/>
        </w:numPr>
        <w:ind w:left="284" w:firstLine="0"/>
        <w:jc w:val="both"/>
      </w:pPr>
      <w:r w:rsidRPr="008768D8">
        <w:rPr>
          <w:b/>
        </w:rPr>
        <w:t>Маргиева, З.</w:t>
      </w:r>
      <w:r>
        <w:t xml:space="preserve"> Лидер дошкольного образования : </w:t>
      </w:r>
      <w:r w:rsidRPr="008768D8">
        <w:t>[</w:t>
      </w:r>
      <w:r>
        <w:t>в АМС г. Владикавказа подвели итоги конкурса «Лидер дошкольного образования-2017»</w:t>
      </w:r>
      <w:r w:rsidRPr="008768D8">
        <w:t>]</w:t>
      </w:r>
      <w:r>
        <w:t xml:space="preserve"> / Зарина Маргиева // Владикавказ. – 2017. – 24 июня. – С. 1.</w:t>
      </w:r>
    </w:p>
    <w:p w14:paraId="73C4EB03" w14:textId="77777777" w:rsidR="002A36F2" w:rsidRDefault="002A36F2" w:rsidP="00E06EF9">
      <w:pPr>
        <w:pStyle w:val="a3"/>
        <w:numPr>
          <w:ilvl w:val="0"/>
          <w:numId w:val="9"/>
        </w:numPr>
        <w:ind w:left="284" w:firstLine="0"/>
        <w:jc w:val="both"/>
      </w:pPr>
      <w:r w:rsidRPr="008768D8">
        <w:rPr>
          <w:b/>
        </w:rPr>
        <w:t>Маргиева, З.</w:t>
      </w:r>
      <w:r>
        <w:t xml:space="preserve"> Не профессия, а призвание : </w:t>
      </w:r>
      <w:r w:rsidRPr="008768D8">
        <w:t>[</w:t>
      </w:r>
      <w:r>
        <w:t>о воспитателе МБДОУ «Детский сад № 97» г. Владикавказа З. Е. Кесаевой</w:t>
      </w:r>
      <w:r w:rsidRPr="008768D8">
        <w:t>]</w:t>
      </w:r>
      <w:r>
        <w:t xml:space="preserve"> / Зарина Маргиева // Владикавказ. – 2017. – 21 февр. – С. 7.</w:t>
      </w:r>
    </w:p>
    <w:p w14:paraId="6478D224" w14:textId="77777777" w:rsidR="002A36F2" w:rsidRDefault="002A36F2" w:rsidP="00E06EF9">
      <w:pPr>
        <w:pStyle w:val="a3"/>
        <w:numPr>
          <w:ilvl w:val="0"/>
          <w:numId w:val="9"/>
        </w:numPr>
        <w:ind w:left="284" w:firstLine="0"/>
        <w:jc w:val="both"/>
      </w:pPr>
      <w:r w:rsidRPr="00333370">
        <w:rPr>
          <w:b/>
        </w:rPr>
        <w:t>Маргиева, З.</w:t>
      </w:r>
      <w:r>
        <w:t xml:space="preserve"> Праздник детства и счастья : </w:t>
      </w:r>
      <w:r w:rsidRPr="00333370">
        <w:t>[</w:t>
      </w:r>
      <w:r>
        <w:t>Междунар. день защиты детей отметили в дет. садике № 97 г. Владикавказа</w:t>
      </w:r>
      <w:r w:rsidRPr="00333370">
        <w:t>]</w:t>
      </w:r>
      <w:r>
        <w:t xml:space="preserve"> / Зарина Маргиева // Владикавказ. – 2017. – 3 июня. – С. 9.</w:t>
      </w:r>
    </w:p>
    <w:p w14:paraId="0A229941" w14:textId="77777777" w:rsidR="002A36F2" w:rsidRDefault="002A36F2" w:rsidP="00E06EF9">
      <w:pPr>
        <w:pStyle w:val="a3"/>
        <w:numPr>
          <w:ilvl w:val="0"/>
          <w:numId w:val="9"/>
        </w:numPr>
        <w:ind w:left="284" w:firstLine="0"/>
        <w:jc w:val="both"/>
      </w:pPr>
      <w:r w:rsidRPr="00333370">
        <w:rPr>
          <w:b/>
        </w:rPr>
        <w:t>Маргиева, З.</w:t>
      </w:r>
      <w:r>
        <w:t xml:space="preserve"> Проводили Масленицу : </w:t>
      </w:r>
      <w:r w:rsidRPr="00333370">
        <w:t>[</w:t>
      </w:r>
      <w:r>
        <w:t>праздник, в детсаду № 67 г. Владикавказа</w:t>
      </w:r>
      <w:r w:rsidRPr="00333370">
        <w:t>]</w:t>
      </w:r>
      <w:r>
        <w:t xml:space="preserve"> / Зарина Маргиева // Владикавказ. – 2017. – 2 марта. – С. 2.</w:t>
      </w:r>
    </w:p>
    <w:p w14:paraId="6C5E14D9" w14:textId="77777777" w:rsidR="002A36F2" w:rsidRDefault="002A36F2" w:rsidP="00E06EF9">
      <w:pPr>
        <w:pStyle w:val="a3"/>
        <w:numPr>
          <w:ilvl w:val="0"/>
          <w:numId w:val="9"/>
        </w:numPr>
        <w:ind w:left="284" w:firstLine="0"/>
        <w:jc w:val="both"/>
      </w:pPr>
      <w:r w:rsidRPr="00333370">
        <w:rPr>
          <w:b/>
        </w:rPr>
        <w:t>Маргиева, З.</w:t>
      </w:r>
      <w:r>
        <w:t xml:space="preserve"> С днем рождения, поэт : </w:t>
      </w:r>
      <w:r w:rsidRPr="005C2FB6">
        <w:t>[</w:t>
      </w:r>
      <w:r>
        <w:t>во Владикавказском детсаду № 63 отметили день рождения Коста Хетагурова и День осетинского языка</w:t>
      </w:r>
      <w:r w:rsidRPr="005C2FB6">
        <w:t>]</w:t>
      </w:r>
      <w:r>
        <w:t xml:space="preserve"> / Зарина Маргиева // Владикавказ. – 2017. – 17 окт. – С. 4.</w:t>
      </w:r>
    </w:p>
    <w:p w14:paraId="7052B88C" w14:textId="77777777" w:rsidR="002A36F2" w:rsidRDefault="002A36F2" w:rsidP="00E06EF9">
      <w:pPr>
        <w:pStyle w:val="a3"/>
        <w:numPr>
          <w:ilvl w:val="0"/>
          <w:numId w:val="9"/>
        </w:numPr>
        <w:ind w:left="284" w:firstLine="0"/>
        <w:jc w:val="both"/>
      </w:pPr>
      <w:r w:rsidRPr="00333370">
        <w:rPr>
          <w:b/>
        </w:rPr>
        <w:t>Маргиева, З.</w:t>
      </w:r>
      <w:r>
        <w:t xml:space="preserve"> Тридцать лет заботы о детях : </w:t>
      </w:r>
      <w:r w:rsidRPr="00333370">
        <w:t>[</w:t>
      </w:r>
      <w:r>
        <w:t>свой проф. праздник ярко и весело отметили в МБДОУ № 97 г. Владикавказа</w:t>
      </w:r>
      <w:r w:rsidRPr="00333370">
        <w:t>]</w:t>
      </w:r>
      <w:r>
        <w:t xml:space="preserve"> / Зарина Маргиева // Владикавказ. – 2017. – 30 сент. – С. 4.</w:t>
      </w:r>
    </w:p>
    <w:p w14:paraId="307ECC78" w14:textId="77777777" w:rsidR="002A36F2" w:rsidRDefault="002A36F2" w:rsidP="00E06EF9">
      <w:pPr>
        <w:pStyle w:val="a3"/>
        <w:numPr>
          <w:ilvl w:val="0"/>
          <w:numId w:val="9"/>
        </w:numPr>
        <w:ind w:left="284" w:firstLine="0"/>
        <w:jc w:val="both"/>
      </w:pPr>
      <w:r w:rsidRPr="00BA7856">
        <w:rPr>
          <w:b/>
        </w:rPr>
        <w:t>Медоева, З.</w:t>
      </w:r>
      <w:r>
        <w:t xml:space="preserve"> В порядке очереди. Электронной : </w:t>
      </w:r>
      <w:r w:rsidRPr="00BA7856">
        <w:t>[</w:t>
      </w:r>
      <w:r>
        <w:t>о процессе записи в дет. дошкольные образоват. учреждения Владикавказа : беседа с гл. специалистом упр. образования АМС города З. Медоевой / записала Н. Гогаева</w:t>
      </w:r>
      <w:r w:rsidRPr="00BA7856">
        <w:t>]</w:t>
      </w:r>
      <w:r>
        <w:t xml:space="preserve"> // Северная Осетия. – 2017. – 10 авг. – С. 1.</w:t>
      </w:r>
    </w:p>
    <w:p w14:paraId="0B76E9F2" w14:textId="77777777" w:rsidR="002A36F2" w:rsidRDefault="002A36F2" w:rsidP="00E06EF9">
      <w:pPr>
        <w:pStyle w:val="a3"/>
        <w:numPr>
          <w:ilvl w:val="0"/>
          <w:numId w:val="9"/>
        </w:numPr>
        <w:ind w:left="284" w:firstLine="0"/>
        <w:jc w:val="both"/>
      </w:pPr>
      <w:r w:rsidRPr="00BA7856">
        <w:rPr>
          <w:b/>
        </w:rPr>
        <w:t>Медоева, З.</w:t>
      </w:r>
      <w:r>
        <w:t xml:space="preserve"> Очередь – электронная, а нехватка мест </w:t>
      </w:r>
      <w:r w:rsidRPr="00BA7856">
        <w:t>[</w:t>
      </w:r>
      <w:r>
        <w:t>в детских дошкольных образовательных учреждениях</w:t>
      </w:r>
      <w:r w:rsidRPr="00BA7856">
        <w:t>]</w:t>
      </w:r>
      <w:r>
        <w:t xml:space="preserve"> физическая : </w:t>
      </w:r>
      <w:r w:rsidRPr="00BA7856">
        <w:t>[</w:t>
      </w:r>
      <w:r>
        <w:t>беседа с гл. специалистом Упр. образования З. Медоевой / записала Н. Гогаева</w:t>
      </w:r>
      <w:r w:rsidRPr="00BA7856">
        <w:t>]</w:t>
      </w:r>
      <w:r>
        <w:t xml:space="preserve"> // Северная Осетия. – 2017. – 18 июля. – С. 1-2.</w:t>
      </w:r>
    </w:p>
    <w:p w14:paraId="6BF98DED" w14:textId="77777777" w:rsidR="002A36F2" w:rsidRDefault="002A36F2" w:rsidP="00E06EF9">
      <w:pPr>
        <w:pStyle w:val="a3"/>
        <w:numPr>
          <w:ilvl w:val="0"/>
          <w:numId w:val="9"/>
        </w:numPr>
        <w:ind w:left="284" w:firstLine="0"/>
        <w:jc w:val="both"/>
      </w:pPr>
      <w:r w:rsidRPr="00BA7856">
        <w:rPr>
          <w:b/>
        </w:rPr>
        <w:t>Налдикоева, А.</w:t>
      </w:r>
      <w:r>
        <w:t xml:space="preserve"> Лидер в дошкольном образовании определен : </w:t>
      </w:r>
      <w:r w:rsidRPr="00BA7856">
        <w:t>[</w:t>
      </w:r>
      <w:r>
        <w:t>на базе дет. сада № 10 «Радуга» в Беслане прошел район. конкурс пед. мастерства «Лидер в дошкольном образовании – 2017»</w:t>
      </w:r>
      <w:r w:rsidRPr="00BA7856">
        <w:t>]</w:t>
      </w:r>
      <w:r>
        <w:t xml:space="preserve"> / Алина Налдикоева // Жизнь Правобережья. – 2017. – 11 апр. – С. 5.</w:t>
      </w:r>
    </w:p>
    <w:p w14:paraId="5FC6B2F5" w14:textId="77777777" w:rsidR="002A36F2" w:rsidRDefault="002A36F2" w:rsidP="00E06EF9">
      <w:pPr>
        <w:pStyle w:val="a3"/>
        <w:numPr>
          <w:ilvl w:val="0"/>
          <w:numId w:val="9"/>
        </w:numPr>
        <w:ind w:left="284" w:firstLine="0"/>
        <w:jc w:val="both"/>
      </w:pPr>
      <w:r w:rsidRPr="00BA7856">
        <w:rPr>
          <w:b/>
        </w:rPr>
        <w:t>Налдикоева, А.</w:t>
      </w:r>
      <w:r>
        <w:t xml:space="preserve"> Сказочный мир «Сказки» : </w:t>
      </w:r>
      <w:r w:rsidRPr="00BA7856">
        <w:t>[</w:t>
      </w:r>
      <w:r>
        <w:t>о коллективе дет. сада № 12 «Сказка» г. Беслана</w:t>
      </w:r>
      <w:r w:rsidRPr="00BA7856">
        <w:t>]</w:t>
      </w:r>
      <w:r>
        <w:t xml:space="preserve"> / Алина Налдикоева // Жизнь Правобережья. – 2017. – 26 сент. – С. 2.</w:t>
      </w:r>
    </w:p>
    <w:p w14:paraId="64CC5691" w14:textId="77777777" w:rsidR="002A36F2" w:rsidRDefault="002A36F2" w:rsidP="00E06EF9">
      <w:pPr>
        <w:pStyle w:val="a3"/>
        <w:numPr>
          <w:ilvl w:val="0"/>
          <w:numId w:val="9"/>
        </w:numPr>
        <w:ind w:left="284" w:firstLine="0"/>
        <w:jc w:val="both"/>
      </w:pPr>
      <w:r w:rsidRPr="00BB7E85">
        <w:rPr>
          <w:b/>
        </w:rPr>
        <w:t>Пахомова, В.</w:t>
      </w:r>
      <w:r>
        <w:t xml:space="preserve"> В мире сказочных героев : </w:t>
      </w:r>
      <w:r w:rsidRPr="00BA7856">
        <w:t>[</w:t>
      </w:r>
      <w:r>
        <w:t>в дет. саду № 1 «Дюймовочка» г. Дигоры прошел смотр-конкурс г. Дигоры прошел смотр-конкурс «Драматизация сказки» между воспитанниками</w:t>
      </w:r>
      <w:r w:rsidRPr="00BA7856">
        <w:t>]</w:t>
      </w:r>
      <w:r>
        <w:t xml:space="preserve"> / Вероника Пахомова // Вести Дигории. – 2017. – 28 февр. – С. 3.</w:t>
      </w:r>
    </w:p>
    <w:p w14:paraId="0E21D24B" w14:textId="77777777" w:rsidR="002A36F2" w:rsidRDefault="002A36F2" w:rsidP="00E06EF9">
      <w:pPr>
        <w:pStyle w:val="a3"/>
        <w:numPr>
          <w:ilvl w:val="0"/>
          <w:numId w:val="9"/>
        </w:numPr>
        <w:ind w:left="284" w:firstLine="0"/>
        <w:jc w:val="both"/>
      </w:pPr>
      <w:r w:rsidRPr="00BB7E85">
        <w:rPr>
          <w:b/>
        </w:rPr>
        <w:lastRenderedPageBreak/>
        <w:t>По дорожке в детский сад</w:t>
      </w:r>
      <w:r>
        <w:t xml:space="preserve"> : </w:t>
      </w:r>
      <w:r w:rsidRPr="00BB7E85">
        <w:t>[</w:t>
      </w:r>
      <w:r>
        <w:t>юбилей в дет. садике № 9 г. Ардона</w:t>
      </w:r>
      <w:r w:rsidRPr="00BB7E85">
        <w:t>]</w:t>
      </w:r>
      <w:r>
        <w:t xml:space="preserve"> // Рухс. – 2017. – 19 мая. – С. 6.</w:t>
      </w:r>
    </w:p>
    <w:p w14:paraId="428D4403" w14:textId="77777777" w:rsidR="002A36F2" w:rsidRDefault="002A36F2" w:rsidP="00E06EF9">
      <w:pPr>
        <w:pStyle w:val="a3"/>
        <w:numPr>
          <w:ilvl w:val="0"/>
          <w:numId w:val="9"/>
        </w:numPr>
        <w:ind w:left="284" w:firstLine="0"/>
        <w:jc w:val="both"/>
      </w:pPr>
      <w:r w:rsidRPr="00BB7E85">
        <w:rPr>
          <w:b/>
        </w:rPr>
        <w:t>«Иугонд У</w:t>
      </w:r>
      <w:r w:rsidRPr="00BB7E85">
        <w:rPr>
          <w:rFonts w:cs="Times New Roman"/>
          <w:b/>
        </w:rPr>
        <w:t>ӕ</w:t>
      </w:r>
      <w:r w:rsidRPr="00BB7E85">
        <w:rPr>
          <w:b/>
        </w:rPr>
        <w:t>р</w:t>
      </w:r>
      <w:r w:rsidRPr="00BB7E85">
        <w:rPr>
          <w:rFonts w:cs="Times New Roman"/>
          <w:b/>
        </w:rPr>
        <w:t>ӕ</w:t>
      </w:r>
      <w:r w:rsidRPr="00BB7E85">
        <w:rPr>
          <w:b/>
        </w:rPr>
        <w:t>се»-йы проектт</w:t>
      </w:r>
      <w:r w:rsidRPr="00BB7E85">
        <w:rPr>
          <w:rFonts w:cs="Times New Roman"/>
          <w:b/>
        </w:rPr>
        <w:t>ӕ</w:t>
      </w:r>
      <w:r>
        <w:t xml:space="preserve"> // Рӕстдзинад. – 2017. – 6 июль. – Ф. 2.</w:t>
      </w:r>
    </w:p>
    <w:p w14:paraId="40770CD8" w14:textId="77777777" w:rsidR="002A36F2" w:rsidRPr="00BB7E85" w:rsidRDefault="002A36F2" w:rsidP="0027423C">
      <w:pPr>
        <w:pStyle w:val="a3"/>
        <w:ind w:left="284"/>
        <w:jc w:val="both"/>
      </w:pPr>
      <w:r>
        <w:t xml:space="preserve">Проекты «Единой России» : </w:t>
      </w:r>
      <w:r w:rsidRPr="00BB7E85">
        <w:t>[</w:t>
      </w:r>
      <w:r>
        <w:t>о реализации проекта «Детям – детские сады» в Северной Осетии</w:t>
      </w:r>
      <w:r w:rsidRPr="00BB7E85">
        <w:t>]</w:t>
      </w:r>
      <w:r>
        <w:t>.</w:t>
      </w:r>
    </w:p>
    <w:p w14:paraId="32348792" w14:textId="77777777" w:rsidR="002A36F2" w:rsidRDefault="002A36F2" w:rsidP="00E06EF9">
      <w:pPr>
        <w:pStyle w:val="a3"/>
        <w:numPr>
          <w:ilvl w:val="0"/>
          <w:numId w:val="9"/>
        </w:numPr>
        <w:ind w:left="284" w:firstLine="0"/>
        <w:jc w:val="both"/>
      </w:pPr>
      <w:r w:rsidRPr="00BB7E85">
        <w:rPr>
          <w:b/>
        </w:rPr>
        <w:t>Радость на три яруса</w:t>
      </w:r>
      <w:r>
        <w:t xml:space="preserve"> : </w:t>
      </w:r>
      <w:r w:rsidRPr="00BB7E85">
        <w:t>[</w:t>
      </w:r>
      <w:r>
        <w:t>об открытии нового дет. сада в с. Эльхотово</w:t>
      </w:r>
      <w:r w:rsidRPr="00BB7E85">
        <w:t>]</w:t>
      </w:r>
      <w:r>
        <w:t xml:space="preserve"> // Северная Осетия. – 2017. – 2 сент. – С. 2.</w:t>
      </w:r>
    </w:p>
    <w:p w14:paraId="2441C25C" w14:textId="77777777" w:rsidR="002A36F2" w:rsidRDefault="002A36F2" w:rsidP="00E06EF9">
      <w:pPr>
        <w:pStyle w:val="a3"/>
        <w:numPr>
          <w:ilvl w:val="0"/>
          <w:numId w:val="9"/>
        </w:numPr>
        <w:ind w:left="284" w:firstLine="0"/>
        <w:jc w:val="both"/>
      </w:pPr>
      <w:r w:rsidRPr="00CA0A36">
        <w:rPr>
          <w:b/>
        </w:rPr>
        <w:t>Р</w:t>
      </w:r>
      <w:r w:rsidRPr="00CA0A36">
        <w:rPr>
          <w:rFonts w:cs="Times New Roman"/>
          <w:b/>
        </w:rPr>
        <w:t>ӕ</w:t>
      </w:r>
      <w:r w:rsidRPr="00CA0A36">
        <w:rPr>
          <w:b/>
        </w:rPr>
        <w:t>монти, З.</w:t>
      </w:r>
      <w:r>
        <w:t xml:space="preserve"> Разагъди гъомб</w:t>
      </w:r>
      <w:r>
        <w:rPr>
          <w:rFonts w:cs="Times New Roman"/>
        </w:rPr>
        <w:t>ӕ</w:t>
      </w:r>
      <w:r>
        <w:t>лг</w:t>
      </w:r>
      <w:r>
        <w:rPr>
          <w:rFonts w:cs="Times New Roman"/>
        </w:rPr>
        <w:t>ӕ</w:t>
      </w:r>
      <w:r>
        <w:t>н</w:t>
      </w:r>
      <w:r>
        <w:rPr>
          <w:rFonts w:cs="Times New Roman"/>
        </w:rPr>
        <w:t>ӕ</w:t>
      </w:r>
      <w:r>
        <w:t>г / Р</w:t>
      </w:r>
      <w:r>
        <w:rPr>
          <w:rFonts w:cs="Times New Roman"/>
        </w:rPr>
        <w:t>ӕ</w:t>
      </w:r>
      <w:r>
        <w:t>монти Залин</w:t>
      </w:r>
      <w:r>
        <w:rPr>
          <w:rFonts w:cs="Times New Roman"/>
        </w:rPr>
        <w:t>ӕ</w:t>
      </w:r>
      <w:r>
        <w:t xml:space="preserve"> // Вести Дигории. – 2017. – 26 сент. – Ф. 2.</w:t>
      </w:r>
    </w:p>
    <w:p w14:paraId="09CA007E" w14:textId="77777777" w:rsidR="002A36F2" w:rsidRDefault="002A36F2" w:rsidP="0027423C">
      <w:pPr>
        <w:pStyle w:val="a3"/>
        <w:ind w:left="284"/>
        <w:jc w:val="both"/>
      </w:pPr>
      <w:r>
        <w:t xml:space="preserve">Рамонова, З. Авторитетный воспитатель </w:t>
      </w:r>
      <w:r w:rsidRPr="00855E39">
        <w:t>[</w:t>
      </w:r>
      <w:r>
        <w:t>дет. сада «Дюймовочка» г. Дигоры А. Кибизова</w:t>
      </w:r>
      <w:r w:rsidRPr="00855E39">
        <w:t>]</w:t>
      </w:r>
      <w:r>
        <w:t>.</w:t>
      </w:r>
    </w:p>
    <w:p w14:paraId="258196AD" w14:textId="77777777" w:rsidR="002A36F2" w:rsidRDefault="002A36F2" w:rsidP="00E06EF9">
      <w:pPr>
        <w:pStyle w:val="a3"/>
        <w:numPr>
          <w:ilvl w:val="0"/>
          <w:numId w:val="9"/>
        </w:numPr>
        <w:ind w:left="284" w:firstLine="0"/>
        <w:jc w:val="both"/>
      </w:pPr>
      <w:r w:rsidRPr="00CA0A36">
        <w:rPr>
          <w:b/>
        </w:rPr>
        <w:t>Р</w:t>
      </w:r>
      <w:r w:rsidRPr="00CA0A36">
        <w:rPr>
          <w:rFonts w:cs="Times New Roman"/>
          <w:b/>
        </w:rPr>
        <w:t>ӕ</w:t>
      </w:r>
      <w:r w:rsidRPr="00CA0A36">
        <w:rPr>
          <w:b/>
        </w:rPr>
        <w:t>монти, З.</w:t>
      </w:r>
      <w:r>
        <w:t xml:space="preserve"> «Зунди къубулойни» ху</w:t>
      </w:r>
      <w:r>
        <w:rPr>
          <w:rFonts w:cs="Times New Roman"/>
        </w:rPr>
        <w:t>ӕ</w:t>
      </w:r>
      <w:r>
        <w:t>зд</w:t>
      </w:r>
      <w:r>
        <w:rPr>
          <w:rFonts w:cs="Times New Roman"/>
        </w:rPr>
        <w:t>ӕ</w:t>
      </w:r>
      <w:r>
        <w:t>рт</w:t>
      </w:r>
      <w:r>
        <w:rPr>
          <w:rFonts w:cs="Times New Roman"/>
        </w:rPr>
        <w:t>ӕ</w:t>
      </w:r>
      <w:r>
        <w:t xml:space="preserve"> / Р</w:t>
      </w:r>
      <w:r>
        <w:rPr>
          <w:rFonts w:cs="Times New Roman"/>
        </w:rPr>
        <w:t>ӕ</w:t>
      </w:r>
      <w:r>
        <w:t>монти Залин</w:t>
      </w:r>
      <w:r>
        <w:rPr>
          <w:rFonts w:cs="Times New Roman"/>
        </w:rPr>
        <w:t>ӕ</w:t>
      </w:r>
      <w:r>
        <w:t xml:space="preserve"> // Вести Дигории. – 2017. – 20 апр. – Ф. 3.</w:t>
      </w:r>
    </w:p>
    <w:p w14:paraId="777E2776" w14:textId="77777777" w:rsidR="002A36F2" w:rsidRPr="00CA0A36" w:rsidRDefault="002A36F2" w:rsidP="0027423C">
      <w:pPr>
        <w:pStyle w:val="a3"/>
        <w:ind w:left="284"/>
        <w:jc w:val="both"/>
      </w:pPr>
      <w:r>
        <w:t xml:space="preserve">Рамонова, З. Лучшие (респ. конкурса) «Клубок ума» : </w:t>
      </w:r>
      <w:r w:rsidRPr="00CA0A36">
        <w:t>[</w:t>
      </w:r>
      <w:r>
        <w:t>об участии дет. садиков Дигорского р-на в конкурсе</w:t>
      </w:r>
      <w:r w:rsidRPr="00CA0A36">
        <w:t>]</w:t>
      </w:r>
      <w:r>
        <w:t>.</w:t>
      </w:r>
    </w:p>
    <w:p w14:paraId="3DBCD80C" w14:textId="77777777" w:rsidR="002A36F2" w:rsidRDefault="002A36F2" w:rsidP="00E06EF9">
      <w:pPr>
        <w:pStyle w:val="a3"/>
        <w:numPr>
          <w:ilvl w:val="0"/>
          <w:numId w:val="9"/>
        </w:numPr>
        <w:ind w:left="284" w:firstLine="0"/>
        <w:jc w:val="both"/>
      </w:pPr>
      <w:r w:rsidRPr="00CA0A36">
        <w:rPr>
          <w:b/>
        </w:rPr>
        <w:t>М</w:t>
      </w:r>
      <w:r w:rsidRPr="00CA0A36">
        <w:rPr>
          <w:rFonts w:cs="Times New Roman"/>
          <w:b/>
        </w:rPr>
        <w:t>ӕ</w:t>
      </w:r>
      <w:r w:rsidRPr="00CA0A36">
        <w:rPr>
          <w:b/>
        </w:rPr>
        <w:t xml:space="preserve"> мад</w:t>
      </w:r>
      <w:r w:rsidRPr="00CA0A36">
        <w:rPr>
          <w:rFonts w:cs="Times New Roman"/>
          <w:b/>
        </w:rPr>
        <w:t>ӕ</w:t>
      </w:r>
      <w:r w:rsidRPr="00CA0A36">
        <w:rPr>
          <w:b/>
        </w:rPr>
        <w:t xml:space="preserve">лон </w:t>
      </w:r>
      <w:r w:rsidRPr="00CA0A36">
        <w:rPr>
          <w:rFonts w:cs="Times New Roman"/>
          <w:b/>
        </w:rPr>
        <w:t>ӕ</w:t>
      </w:r>
      <w:r w:rsidRPr="00CA0A36">
        <w:rPr>
          <w:b/>
        </w:rPr>
        <w:t>взаг бахъахъхъ</w:t>
      </w:r>
      <w:r w:rsidRPr="00CA0A36">
        <w:rPr>
          <w:rFonts w:cs="Times New Roman"/>
          <w:b/>
        </w:rPr>
        <w:t>ӕ</w:t>
      </w:r>
      <w:r w:rsidRPr="00CA0A36">
        <w:rPr>
          <w:b/>
        </w:rPr>
        <w:t>н</w:t>
      </w:r>
      <w:r w:rsidRPr="00CA0A36">
        <w:rPr>
          <w:rFonts w:cs="Times New Roman"/>
          <w:b/>
        </w:rPr>
        <w:t>ӕ</w:t>
      </w:r>
      <w:r w:rsidRPr="00CA0A36">
        <w:rPr>
          <w:b/>
        </w:rPr>
        <w:t>м</w:t>
      </w:r>
      <w:r>
        <w:t xml:space="preserve"> // Рухс. – 2017. – 26 май. – Ф. 3.</w:t>
      </w:r>
    </w:p>
    <w:p w14:paraId="10B919B5" w14:textId="77777777" w:rsidR="002A36F2" w:rsidRPr="00CA0A36" w:rsidRDefault="002A36F2" w:rsidP="0027423C">
      <w:pPr>
        <w:pStyle w:val="a3"/>
        <w:ind w:left="284"/>
        <w:jc w:val="both"/>
      </w:pPr>
      <w:r>
        <w:t xml:space="preserve">Сохраним родной язык : </w:t>
      </w:r>
      <w:r w:rsidRPr="00CA0A36">
        <w:t>[</w:t>
      </w:r>
      <w:r>
        <w:t>День осет. яз. и лит-ры в дет. саде с. Коста Ардонского р-на</w:t>
      </w:r>
      <w:r w:rsidRPr="00CA0A36">
        <w:t>]</w:t>
      </w:r>
      <w:r>
        <w:t>.</w:t>
      </w:r>
    </w:p>
    <w:p w14:paraId="281BE3F6" w14:textId="77777777" w:rsidR="002A36F2" w:rsidRDefault="002A36F2" w:rsidP="00E06EF9">
      <w:pPr>
        <w:pStyle w:val="a3"/>
        <w:numPr>
          <w:ilvl w:val="0"/>
          <w:numId w:val="9"/>
        </w:numPr>
        <w:ind w:left="284" w:firstLine="0"/>
        <w:jc w:val="both"/>
      </w:pPr>
      <w:r w:rsidRPr="00CA0A36">
        <w:rPr>
          <w:b/>
        </w:rPr>
        <w:t>Тедеева, М.</w:t>
      </w:r>
      <w:r>
        <w:t xml:space="preserve"> «Зонды къуыбылой» определил победителей : </w:t>
      </w:r>
      <w:r w:rsidRPr="00CA0A36">
        <w:t>[</w:t>
      </w:r>
      <w:r>
        <w:t>в Доме детского творчества Пригородного р-на состоялся муниципальный этап регион. конкурса «Зонды къуыбылой» среди воспитанников дошкольных учреждений</w:t>
      </w:r>
      <w:r w:rsidRPr="00CA0A36">
        <w:t>]</w:t>
      </w:r>
      <w:r>
        <w:t xml:space="preserve"> / Маргарита Тедеева // Фидиуӕг. – 2017. – 21 март. – С. 2.</w:t>
      </w:r>
    </w:p>
    <w:p w14:paraId="5105187A" w14:textId="77777777" w:rsidR="002A36F2" w:rsidRDefault="002A36F2" w:rsidP="00E06EF9">
      <w:pPr>
        <w:pStyle w:val="a3"/>
        <w:numPr>
          <w:ilvl w:val="0"/>
          <w:numId w:val="9"/>
        </w:numPr>
        <w:ind w:left="284" w:firstLine="0"/>
        <w:jc w:val="both"/>
      </w:pPr>
      <w:r w:rsidRPr="00C5343F">
        <w:rPr>
          <w:b/>
        </w:rPr>
        <w:t>Тедеты, М.</w:t>
      </w:r>
      <w:r>
        <w:t xml:space="preserve"> С конкурса – со вторым местом : </w:t>
      </w:r>
      <w:r w:rsidRPr="00C5343F">
        <w:t>[</w:t>
      </w:r>
      <w:r>
        <w:t>воспитанники детского сада № 19 с. Камбилеевского стали обладателями второго места в респ. конкурсе «Зонды къуыбылой»</w:t>
      </w:r>
      <w:r w:rsidRPr="00C5343F">
        <w:t>]</w:t>
      </w:r>
      <w:r>
        <w:t xml:space="preserve"> / Маргарита Тедеева // Фидиуӕг. – 2017. – 1 апр. – С. 5.</w:t>
      </w:r>
    </w:p>
    <w:p w14:paraId="4B88DE6E" w14:textId="77777777" w:rsidR="002A36F2" w:rsidRDefault="002A36F2" w:rsidP="00E06EF9">
      <w:pPr>
        <w:pStyle w:val="a3"/>
        <w:numPr>
          <w:ilvl w:val="0"/>
          <w:numId w:val="9"/>
        </w:numPr>
        <w:ind w:left="284" w:firstLine="0"/>
        <w:jc w:val="both"/>
      </w:pPr>
      <w:r w:rsidRPr="00C5343F">
        <w:rPr>
          <w:b/>
        </w:rPr>
        <w:t>Тезиева, М.</w:t>
      </w:r>
      <w:r>
        <w:t xml:space="preserve"> «Нет! Мы не хотим войны» : </w:t>
      </w:r>
      <w:r w:rsidRPr="00C5343F">
        <w:t>[</w:t>
      </w:r>
      <w:r>
        <w:t>во владикавказском дет. саду № 38 состоялась патриот. акция «Бессмертный полк»</w:t>
      </w:r>
      <w:r w:rsidRPr="00C5343F">
        <w:t>]</w:t>
      </w:r>
      <w:r>
        <w:t xml:space="preserve"> / Мадина Тезиева // Владикавказ. – 2017. – 11 мая. – С. 21.</w:t>
      </w:r>
    </w:p>
    <w:p w14:paraId="5CCA0132" w14:textId="77777777" w:rsidR="002A36F2" w:rsidRDefault="002A36F2" w:rsidP="00E06EF9">
      <w:pPr>
        <w:pStyle w:val="a3"/>
        <w:numPr>
          <w:ilvl w:val="0"/>
          <w:numId w:val="9"/>
        </w:numPr>
        <w:ind w:left="284" w:firstLine="0"/>
        <w:jc w:val="both"/>
      </w:pPr>
      <w:r w:rsidRPr="00C5343F">
        <w:rPr>
          <w:b/>
        </w:rPr>
        <w:t>Темурканова, Э.</w:t>
      </w:r>
      <w:r>
        <w:t xml:space="preserve"> Весна идет, весне дорогу! : </w:t>
      </w:r>
      <w:r w:rsidRPr="00C5343F">
        <w:t>[</w:t>
      </w:r>
      <w:r>
        <w:t>о празднике Масленицы в дет. саду № 6 Алагирского р-на</w:t>
      </w:r>
      <w:r w:rsidRPr="00C5343F">
        <w:t>]</w:t>
      </w:r>
      <w:r>
        <w:t xml:space="preserve"> / Э. Темурканова // Заря. – 2017. – 28 февр. – С. 2.</w:t>
      </w:r>
    </w:p>
    <w:p w14:paraId="4C9CAFD5" w14:textId="77777777" w:rsidR="002A36F2" w:rsidRDefault="002A36F2" w:rsidP="00E06EF9">
      <w:pPr>
        <w:pStyle w:val="a3"/>
        <w:numPr>
          <w:ilvl w:val="0"/>
          <w:numId w:val="9"/>
        </w:numPr>
        <w:ind w:left="284" w:firstLine="0"/>
        <w:jc w:val="both"/>
      </w:pPr>
      <w:r w:rsidRPr="00C5343F">
        <w:rPr>
          <w:b/>
        </w:rPr>
        <w:t>Трифонова, М</w:t>
      </w:r>
      <w:r>
        <w:t xml:space="preserve">. Каждый должен стремиться к развитию : </w:t>
      </w:r>
      <w:r w:rsidRPr="00C5343F">
        <w:t>[</w:t>
      </w:r>
      <w:r>
        <w:t>беседа со ст. воспитателем МБДОУ № 21 г. Владикавказа М. Трифоновой, победительницей муницип. этапа конкурса «Лидер в дошк. образовании» / записала З. Маргиева</w:t>
      </w:r>
      <w:r w:rsidRPr="00C5343F">
        <w:t>]</w:t>
      </w:r>
      <w:r>
        <w:t xml:space="preserve"> // Владикавказ. – 2017. – 12 окт. – С. 4.</w:t>
      </w:r>
    </w:p>
    <w:p w14:paraId="321261F6" w14:textId="77777777" w:rsidR="002A36F2" w:rsidRDefault="002A36F2" w:rsidP="00E06EF9">
      <w:pPr>
        <w:pStyle w:val="a3"/>
        <w:numPr>
          <w:ilvl w:val="0"/>
          <w:numId w:val="9"/>
        </w:numPr>
        <w:ind w:left="284" w:firstLine="0"/>
        <w:jc w:val="both"/>
      </w:pPr>
      <w:r w:rsidRPr="007C2AFE">
        <w:rPr>
          <w:b/>
        </w:rPr>
        <w:lastRenderedPageBreak/>
        <w:t>Ужегова, А.</w:t>
      </w:r>
      <w:r>
        <w:t xml:space="preserve"> Человек с большой буквы : </w:t>
      </w:r>
      <w:r w:rsidRPr="007C2AFE">
        <w:t>[</w:t>
      </w:r>
      <w:r>
        <w:t>о зав. МБДОУ № 67 г. Владикавказа Т. А. Цибировой</w:t>
      </w:r>
      <w:r w:rsidRPr="007C2AFE">
        <w:t xml:space="preserve">] </w:t>
      </w:r>
      <w:r>
        <w:t>/ Анжела Ужегова // Владикавказ. – 2017. – 22 авг. – С. 7.</w:t>
      </w:r>
    </w:p>
    <w:p w14:paraId="0644DD35" w14:textId="77777777" w:rsidR="002A36F2" w:rsidRDefault="002A36F2" w:rsidP="00E06EF9">
      <w:pPr>
        <w:pStyle w:val="a3"/>
        <w:numPr>
          <w:ilvl w:val="0"/>
          <w:numId w:val="9"/>
        </w:numPr>
        <w:ind w:left="284" w:firstLine="0"/>
        <w:jc w:val="both"/>
      </w:pPr>
      <w:r w:rsidRPr="007C2AFE">
        <w:rPr>
          <w:b/>
        </w:rPr>
        <w:t>Фидараты, О.</w:t>
      </w:r>
      <w:r>
        <w:t xml:space="preserve"> С</w:t>
      </w:r>
      <w:r>
        <w:rPr>
          <w:rFonts w:cs="Times New Roman"/>
        </w:rPr>
        <w:t>ӕ</w:t>
      </w:r>
      <w:r>
        <w:t xml:space="preserve"> архайд ф</w:t>
      </w:r>
      <w:r>
        <w:rPr>
          <w:rFonts w:cs="Times New Roman"/>
        </w:rPr>
        <w:t>ӕ</w:t>
      </w:r>
      <w:r>
        <w:t>зминаг / Фидараты Оксан</w:t>
      </w:r>
      <w:r>
        <w:rPr>
          <w:rFonts w:cs="Times New Roman"/>
        </w:rPr>
        <w:t>ӕ</w:t>
      </w:r>
      <w:r>
        <w:t xml:space="preserve"> // Слово. – 2017. – 28 мартъи. – Ф. 6.</w:t>
      </w:r>
    </w:p>
    <w:p w14:paraId="1AE6EEA2" w14:textId="77777777" w:rsidR="002A36F2" w:rsidRPr="007C2AFE" w:rsidRDefault="002A36F2" w:rsidP="0027423C">
      <w:pPr>
        <w:pStyle w:val="a3"/>
        <w:ind w:left="284"/>
        <w:jc w:val="both"/>
      </w:pPr>
      <w:r>
        <w:t xml:space="preserve">Фидарова, О. Их труд, достойный подражания : </w:t>
      </w:r>
      <w:r w:rsidRPr="007C2AFE">
        <w:t>[</w:t>
      </w:r>
      <w:r>
        <w:t>о коллективе детсада с. Хаталдона рассказала зав. Оксана Фидарова / записал К. Дзуцев</w:t>
      </w:r>
      <w:r w:rsidRPr="007C2AFE">
        <w:t>]</w:t>
      </w:r>
      <w:r>
        <w:t>.</w:t>
      </w:r>
    </w:p>
    <w:p w14:paraId="285D6F0E" w14:textId="77777777" w:rsidR="002A36F2" w:rsidRDefault="002A36F2" w:rsidP="00E06EF9">
      <w:pPr>
        <w:pStyle w:val="a3"/>
        <w:numPr>
          <w:ilvl w:val="0"/>
          <w:numId w:val="9"/>
        </w:numPr>
        <w:ind w:left="284" w:firstLine="0"/>
        <w:jc w:val="both"/>
      </w:pPr>
      <w:r w:rsidRPr="007C2AFE">
        <w:rPr>
          <w:b/>
        </w:rPr>
        <w:t>Хуриева, М.</w:t>
      </w:r>
      <w:r>
        <w:t xml:space="preserve"> Осетинский язык из детских уст : </w:t>
      </w:r>
      <w:r w:rsidRPr="007C2AFE">
        <w:t>[</w:t>
      </w:r>
      <w:r>
        <w:t>в детсаду № 63 г. Владикавказа отметили День осет. яз. и лит.</w:t>
      </w:r>
      <w:r w:rsidRPr="007C2AFE">
        <w:t>]</w:t>
      </w:r>
      <w:r>
        <w:t xml:space="preserve"> / Марина Хуриева // Владикавказ. – 2017. – 18 мая. – С. 24.</w:t>
      </w:r>
    </w:p>
    <w:p w14:paraId="237A3A63" w14:textId="77777777" w:rsidR="002A36F2" w:rsidRDefault="002A36F2" w:rsidP="00E06EF9">
      <w:pPr>
        <w:pStyle w:val="a3"/>
        <w:numPr>
          <w:ilvl w:val="0"/>
          <w:numId w:val="9"/>
        </w:numPr>
        <w:ind w:left="284" w:firstLine="0"/>
        <w:jc w:val="both"/>
      </w:pPr>
      <w:r w:rsidRPr="007C2AFE">
        <w:rPr>
          <w:b/>
        </w:rPr>
        <w:t>Черчесова, Т.</w:t>
      </w:r>
      <w:r>
        <w:t xml:space="preserve"> Успешного дальнейшего сотрудничества : </w:t>
      </w:r>
      <w:r w:rsidRPr="007C2AFE">
        <w:t>[</w:t>
      </w:r>
      <w:r>
        <w:t>о работе упр. дошкольного образования Алагирского р-на</w:t>
      </w:r>
      <w:r w:rsidRPr="007C2AFE">
        <w:t>]</w:t>
      </w:r>
      <w:r>
        <w:t xml:space="preserve"> // Заря. – 2017. – 19 янв. – С. 2.</w:t>
      </w:r>
    </w:p>
    <w:p w14:paraId="231EBAB0" w14:textId="77777777" w:rsidR="002A36F2" w:rsidRDefault="002A36F2" w:rsidP="00E06EF9">
      <w:pPr>
        <w:pStyle w:val="a3"/>
        <w:numPr>
          <w:ilvl w:val="0"/>
          <w:numId w:val="9"/>
        </w:numPr>
        <w:ind w:left="284" w:firstLine="0"/>
        <w:jc w:val="both"/>
      </w:pPr>
      <w:r w:rsidRPr="007C2AFE">
        <w:rPr>
          <w:b/>
        </w:rPr>
        <w:t>Чухарова, Е.</w:t>
      </w:r>
      <w:r>
        <w:t xml:space="preserve"> Доктор Айболит из 65-го садика </w:t>
      </w:r>
      <w:r w:rsidRPr="007C2AFE">
        <w:t>[</w:t>
      </w:r>
      <w:r>
        <w:t>г. Владикавказа</w:t>
      </w:r>
      <w:r w:rsidRPr="007C2AFE">
        <w:t>]</w:t>
      </w:r>
      <w:r>
        <w:t xml:space="preserve"> : </w:t>
      </w:r>
      <w:r w:rsidRPr="007C2AFE">
        <w:t>[</w:t>
      </w:r>
      <w:r>
        <w:t>о медработнике детсада № 65 Е. И. Джанаевой</w:t>
      </w:r>
      <w:r w:rsidRPr="007C2AFE">
        <w:t>]</w:t>
      </w:r>
      <w:r>
        <w:t xml:space="preserve"> / Елизавета Чухарова // Владикавказ. – 2017. – 17 июня. – С. 3.</w:t>
      </w:r>
    </w:p>
    <w:p w14:paraId="6AE3CE95" w14:textId="77777777" w:rsidR="0027423C" w:rsidRDefault="002A36F2" w:rsidP="00E06EF9">
      <w:pPr>
        <w:pStyle w:val="a3"/>
        <w:numPr>
          <w:ilvl w:val="0"/>
          <w:numId w:val="9"/>
        </w:numPr>
        <w:ind w:left="284" w:firstLine="0"/>
        <w:jc w:val="both"/>
      </w:pPr>
      <w:r w:rsidRPr="004B592C">
        <w:rPr>
          <w:b/>
        </w:rPr>
        <w:t>Юрьева, З</w:t>
      </w:r>
      <w:r>
        <w:t xml:space="preserve">. Спортивный праздник детворы : </w:t>
      </w:r>
      <w:r w:rsidRPr="007C2AFE">
        <w:t>[</w:t>
      </w:r>
      <w:r>
        <w:t>в дет. саду «Красная шапочка» состоялся «Спорт и я – лучшиие друзья»</w:t>
      </w:r>
      <w:r w:rsidRPr="007C2AFE">
        <w:t>]</w:t>
      </w:r>
      <w:r>
        <w:t xml:space="preserve"> / Залина Юрьева // Вести Дигории. – 2017. – 11 мая. – С. 2.</w:t>
      </w:r>
    </w:p>
    <w:p w14:paraId="7E7B602B" w14:textId="77777777" w:rsidR="0027423C" w:rsidRPr="0027423C" w:rsidRDefault="0027423C" w:rsidP="0027423C">
      <w:pPr>
        <w:pStyle w:val="a3"/>
        <w:ind w:left="284"/>
        <w:jc w:val="both"/>
      </w:pPr>
    </w:p>
    <w:p w14:paraId="02347414" w14:textId="77777777" w:rsidR="0027423C" w:rsidRPr="00D141A6" w:rsidRDefault="0027423C" w:rsidP="0027423C">
      <w:pPr>
        <w:jc w:val="center"/>
        <w:rPr>
          <w:b/>
        </w:rPr>
      </w:pPr>
      <w:r w:rsidRPr="00D141A6">
        <w:rPr>
          <w:b/>
        </w:rPr>
        <w:t>Бесланская трагедия</w:t>
      </w:r>
    </w:p>
    <w:p w14:paraId="56B894E2" w14:textId="77777777" w:rsidR="0027423C" w:rsidRPr="0027423C" w:rsidRDefault="0027423C" w:rsidP="0027423C">
      <w:pPr>
        <w:pStyle w:val="a3"/>
        <w:ind w:left="284"/>
        <w:jc w:val="center"/>
      </w:pPr>
    </w:p>
    <w:p w14:paraId="52B5DCE7" w14:textId="5E254443" w:rsidR="0027423C" w:rsidRDefault="002A36F2" w:rsidP="00E06EF9">
      <w:pPr>
        <w:pStyle w:val="a3"/>
        <w:numPr>
          <w:ilvl w:val="0"/>
          <w:numId w:val="9"/>
        </w:numPr>
        <w:ind w:left="284" w:firstLine="0"/>
        <w:jc w:val="both"/>
      </w:pPr>
      <w:r w:rsidRPr="0027423C">
        <w:rPr>
          <w:b/>
        </w:rPr>
        <w:t>Агайты, А.</w:t>
      </w:r>
      <w:r>
        <w:t xml:space="preserve"> Н</w:t>
      </w:r>
      <w:r w:rsidRPr="0027423C">
        <w:rPr>
          <w:rFonts w:cs="Times New Roman"/>
        </w:rPr>
        <w:t>ӕ</w:t>
      </w:r>
      <w:r>
        <w:t xml:space="preserve"> </w:t>
      </w:r>
      <w:r w:rsidRPr="0027423C">
        <w:rPr>
          <w:rFonts w:cs="Times New Roman"/>
        </w:rPr>
        <w:t>ӕ</w:t>
      </w:r>
      <w:r>
        <w:t>дзард хъ</w:t>
      </w:r>
      <w:r w:rsidRPr="0027423C">
        <w:rPr>
          <w:rFonts w:cs="Times New Roman"/>
        </w:rPr>
        <w:t>ӕ</w:t>
      </w:r>
      <w:r>
        <w:t>булты мыс</w:t>
      </w:r>
      <w:r w:rsidRPr="0027423C">
        <w:rPr>
          <w:rFonts w:cs="Times New Roman"/>
        </w:rPr>
        <w:t>ӕ</w:t>
      </w:r>
      <w:r>
        <w:t xml:space="preserve">м / </w:t>
      </w:r>
      <w:r w:rsidRPr="0027423C">
        <w:rPr>
          <w:rFonts w:cs="Times New Roman"/>
        </w:rPr>
        <w:t>Ӕ</w:t>
      </w:r>
      <w:r>
        <w:t>гайты Амырхан // Жизнь Правобережья. – 2017. – 21 сент. – Ф. 3.</w:t>
      </w:r>
    </w:p>
    <w:p w14:paraId="280034DA" w14:textId="77777777" w:rsidR="0027423C" w:rsidRDefault="002A36F2" w:rsidP="00594E6C">
      <w:pPr>
        <w:pStyle w:val="a3"/>
        <w:ind w:left="284"/>
        <w:jc w:val="both"/>
      </w:pPr>
      <w:r>
        <w:t>Агаев, А. Вспоминаем безвременно погибших детей (в Бесланском теракте).</w:t>
      </w:r>
    </w:p>
    <w:p w14:paraId="113F90EA" w14:textId="77777777" w:rsidR="0027423C" w:rsidRDefault="002A36F2" w:rsidP="00E06EF9">
      <w:pPr>
        <w:pStyle w:val="a3"/>
        <w:numPr>
          <w:ilvl w:val="0"/>
          <w:numId w:val="9"/>
        </w:numPr>
        <w:ind w:left="284" w:firstLine="0"/>
        <w:jc w:val="both"/>
      </w:pPr>
      <w:r w:rsidRPr="0027423C">
        <w:rPr>
          <w:b/>
        </w:rPr>
        <w:t>Алыккаты, Ф.</w:t>
      </w:r>
      <w:r>
        <w:t xml:space="preserve"> Ме </w:t>
      </w:r>
      <w:r w:rsidRPr="004B592C">
        <w:t>‘</w:t>
      </w:r>
      <w:r>
        <w:t>мдугонт</w:t>
      </w:r>
      <w:r w:rsidRPr="0027423C">
        <w:rPr>
          <w:rFonts w:cs="Times New Roman"/>
        </w:rPr>
        <w:t>ӕ</w:t>
      </w:r>
      <w:r>
        <w:t>, к</w:t>
      </w:r>
      <w:r w:rsidRPr="0027423C">
        <w:rPr>
          <w:rFonts w:cs="Times New Roman"/>
        </w:rPr>
        <w:t>ӕ</w:t>
      </w:r>
      <w:r>
        <w:t>н</w:t>
      </w:r>
      <w:r w:rsidRPr="0027423C">
        <w:rPr>
          <w:rFonts w:cs="Times New Roman"/>
        </w:rPr>
        <w:t>ӕ</w:t>
      </w:r>
      <w:r>
        <w:t xml:space="preserve"> М</w:t>
      </w:r>
      <w:r w:rsidRPr="0027423C">
        <w:rPr>
          <w:rFonts w:cs="Times New Roman"/>
        </w:rPr>
        <w:t>ӕ</w:t>
      </w:r>
      <w:r>
        <w:t xml:space="preserve"> ф</w:t>
      </w:r>
      <w:r w:rsidRPr="0027423C">
        <w:rPr>
          <w:rFonts w:cs="Times New Roman"/>
        </w:rPr>
        <w:t>ӕ</w:t>
      </w:r>
      <w:r>
        <w:t>ндаг Хуыцаум</w:t>
      </w:r>
      <w:r w:rsidRPr="0027423C">
        <w:rPr>
          <w:rFonts w:cs="Times New Roman"/>
        </w:rPr>
        <w:t>ӕ / Алыккаты Фатимӕ // Жизнь Правобережья. – 2017. – 10 авг. – Ф. 5.</w:t>
      </w:r>
    </w:p>
    <w:p w14:paraId="50D9B5FF" w14:textId="21DC0885" w:rsidR="002A36F2" w:rsidRPr="004B592C" w:rsidRDefault="002A36F2" w:rsidP="00594E6C">
      <w:pPr>
        <w:pStyle w:val="a3"/>
        <w:ind w:left="284"/>
        <w:jc w:val="both"/>
      </w:pPr>
      <w:r w:rsidRPr="0027423C">
        <w:rPr>
          <w:rFonts w:cs="Times New Roman"/>
        </w:rPr>
        <w:t>Аликова, Ф. Мои ровесники или Моя дорога к Богу : [заметки бывшей заложницы теракта в шк. № 1 г. Беслана].</w:t>
      </w:r>
    </w:p>
    <w:p w14:paraId="4B27E568" w14:textId="77777777" w:rsidR="002A36F2" w:rsidRDefault="002A36F2" w:rsidP="00E06EF9">
      <w:pPr>
        <w:pStyle w:val="a3"/>
        <w:numPr>
          <w:ilvl w:val="0"/>
          <w:numId w:val="9"/>
        </w:numPr>
        <w:ind w:left="284" w:firstLine="0"/>
        <w:jc w:val="both"/>
      </w:pPr>
      <w:r w:rsidRPr="0027423C">
        <w:rPr>
          <w:b/>
        </w:rPr>
        <w:t xml:space="preserve">Байбародова, Т. </w:t>
      </w:r>
      <w:r>
        <w:t xml:space="preserve">1 сентября 2004. Беслан : </w:t>
      </w:r>
      <w:r w:rsidRPr="004B592C">
        <w:t>[</w:t>
      </w:r>
      <w:r>
        <w:t>о захвате шк. № 1 г. Беслана, совершен. террористами 1 сент. 2004 г.</w:t>
      </w:r>
      <w:r w:rsidRPr="004B592C">
        <w:t>]</w:t>
      </w:r>
      <w:r>
        <w:t xml:space="preserve"> / Татьяна Байбародова // Рухс. – 2017. – 1 сент. – С. 1.</w:t>
      </w:r>
    </w:p>
    <w:p w14:paraId="5498A497" w14:textId="77777777" w:rsidR="002A36F2" w:rsidRDefault="002A36F2" w:rsidP="00E06EF9">
      <w:pPr>
        <w:pStyle w:val="a3"/>
        <w:numPr>
          <w:ilvl w:val="0"/>
          <w:numId w:val="9"/>
        </w:numPr>
        <w:ind w:left="284" w:firstLine="0"/>
        <w:jc w:val="both"/>
      </w:pPr>
      <w:r w:rsidRPr="0027423C">
        <w:rPr>
          <w:rFonts w:cs="Times New Roman"/>
          <w:b/>
        </w:rPr>
        <w:t>Ӕ</w:t>
      </w:r>
      <w:r w:rsidRPr="0027423C">
        <w:rPr>
          <w:b/>
        </w:rPr>
        <w:t>г</w:t>
      </w:r>
      <w:r w:rsidRPr="0027423C">
        <w:rPr>
          <w:rFonts w:cs="Times New Roman"/>
          <w:b/>
        </w:rPr>
        <w:t>ӕ</w:t>
      </w:r>
      <w:r w:rsidRPr="0027423C">
        <w:rPr>
          <w:b/>
        </w:rPr>
        <w:t>рон у н</w:t>
      </w:r>
      <w:r w:rsidRPr="0027423C">
        <w:rPr>
          <w:rFonts w:cs="Times New Roman"/>
          <w:b/>
        </w:rPr>
        <w:t>ӕ</w:t>
      </w:r>
      <w:r w:rsidRPr="0027423C">
        <w:rPr>
          <w:b/>
        </w:rPr>
        <w:t xml:space="preserve"> хъыг </w:t>
      </w:r>
      <w:r w:rsidRPr="0027423C">
        <w:rPr>
          <w:rFonts w:cs="Times New Roman"/>
          <w:b/>
        </w:rPr>
        <w:t>ӕ</w:t>
      </w:r>
      <w:r w:rsidRPr="0027423C">
        <w:rPr>
          <w:b/>
        </w:rPr>
        <w:t>нуст</w:t>
      </w:r>
      <w:r w:rsidRPr="0027423C">
        <w:rPr>
          <w:rFonts w:cs="Times New Roman"/>
          <w:b/>
        </w:rPr>
        <w:t>ӕ</w:t>
      </w:r>
      <w:r w:rsidRPr="0027423C">
        <w:rPr>
          <w:b/>
        </w:rPr>
        <w:t>м уыдзыстут нем</w:t>
      </w:r>
      <w:r w:rsidRPr="0027423C">
        <w:rPr>
          <w:rFonts w:cs="Times New Roman"/>
          <w:b/>
        </w:rPr>
        <w:t>ӕ</w:t>
      </w:r>
      <w:r w:rsidRPr="0027423C">
        <w:rPr>
          <w:b/>
        </w:rPr>
        <w:t>…</w:t>
      </w:r>
      <w:r>
        <w:t xml:space="preserve"> // Рӕстдзинад. – 2017. – 5 сент. – Ф. 1.</w:t>
      </w:r>
    </w:p>
    <w:p w14:paraId="7EEF1E93" w14:textId="77777777" w:rsidR="002A36F2" w:rsidRPr="00902FE4" w:rsidRDefault="002A36F2" w:rsidP="00594E6C">
      <w:pPr>
        <w:pStyle w:val="a3"/>
        <w:ind w:left="284"/>
        <w:jc w:val="both"/>
      </w:pPr>
      <w:r>
        <w:t xml:space="preserve">Безмерно наше горе, вы навсегда останетесь в нашей памяти… : </w:t>
      </w:r>
      <w:r w:rsidRPr="00902FE4">
        <w:t>[</w:t>
      </w:r>
      <w:r>
        <w:t>о завершении памятн. мероприятий, посвящ. жертвам теракта в Бесланской шк. № 1 в 2004 г.</w:t>
      </w:r>
      <w:r w:rsidRPr="00902FE4">
        <w:t>]</w:t>
      </w:r>
      <w:r>
        <w:t>.</w:t>
      </w:r>
    </w:p>
    <w:p w14:paraId="3674F8EB" w14:textId="77777777" w:rsidR="002A36F2" w:rsidRDefault="002A36F2" w:rsidP="00E06EF9">
      <w:pPr>
        <w:pStyle w:val="a3"/>
        <w:numPr>
          <w:ilvl w:val="0"/>
          <w:numId w:val="9"/>
        </w:numPr>
        <w:ind w:left="284" w:firstLine="0"/>
        <w:jc w:val="both"/>
      </w:pPr>
      <w:r w:rsidRPr="0027423C">
        <w:rPr>
          <w:b/>
        </w:rPr>
        <w:lastRenderedPageBreak/>
        <w:t>Безмолвный голос ангелов</w:t>
      </w:r>
      <w:r>
        <w:t xml:space="preserve"> : </w:t>
      </w:r>
      <w:r w:rsidRPr="00902FE4">
        <w:t>[</w:t>
      </w:r>
      <w:r>
        <w:t>памяти погибших в теракте Бесланской СОШ № 1 в сент. 2004 г</w:t>
      </w:r>
      <w:r w:rsidRPr="00902FE4">
        <w:t>]</w:t>
      </w:r>
      <w:r>
        <w:t xml:space="preserve"> // Стыр Ныхас. – 2017. – № 14 </w:t>
      </w:r>
      <w:r w:rsidRPr="00902FE4">
        <w:t>[</w:t>
      </w:r>
      <w:r>
        <w:t>538</w:t>
      </w:r>
      <w:r w:rsidRPr="00902FE4">
        <w:t>]</w:t>
      </w:r>
      <w:r>
        <w:t xml:space="preserve"> авг. – С. 1.</w:t>
      </w:r>
    </w:p>
    <w:p w14:paraId="407E319A" w14:textId="77777777" w:rsidR="002A36F2" w:rsidRDefault="002A36F2" w:rsidP="00E06EF9">
      <w:pPr>
        <w:pStyle w:val="a3"/>
        <w:numPr>
          <w:ilvl w:val="0"/>
          <w:numId w:val="9"/>
        </w:numPr>
        <w:ind w:left="284" w:firstLine="0"/>
        <w:jc w:val="both"/>
      </w:pPr>
      <w:r w:rsidRPr="0027423C">
        <w:rPr>
          <w:b/>
        </w:rPr>
        <w:t>Бесл</w:t>
      </w:r>
      <w:r w:rsidRPr="0027423C">
        <w:rPr>
          <w:rFonts w:cs="Times New Roman"/>
          <w:b/>
        </w:rPr>
        <w:t>ӕ</w:t>
      </w:r>
      <w:r w:rsidRPr="0027423C">
        <w:rPr>
          <w:b/>
        </w:rPr>
        <w:t>ни рист – дуйнети гъиг</w:t>
      </w:r>
      <w:r w:rsidRPr="0027423C">
        <w:rPr>
          <w:rFonts w:cs="Times New Roman"/>
          <w:b/>
        </w:rPr>
        <w:t>ӕ</w:t>
      </w:r>
      <w:r w:rsidRPr="0027423C">
        <w:rPr>
          <w:b/>
        </w:rPr>
        <w:t>…</w:t>
      </w:r>
      <w:r>
        <w:t xml:space="preserve"> // Дигорӕ. – 2017. – 8 сент. – Ф. 16.</w:t>
      </w:r>
    </w:p>
    <w:p w14:paraId="4441BFCE" w14:textId="77777777" w:rsidR="002A36F2" w:rsidRPr="00902FE4" w:rsidRDefault="002A36F2" w:rsidP="00594E6C">
      <w:pPr>
        <w:pStyle w:val="a3"/>
        <w:ind w:left="284"/>
        <w:jc w:val="both"/>
      </w:pPr>
      <w:r>
        <w:t xml:space="preserve">Беслан – боль и скорбь всей планеты : </w:t>
      </w:r>
      <w:r w:rsidRPr="00902FE4">
        <w:t>[</w:t>
      </w:r>
      <w:r>
        <w:t>фото памятников погибшим в беслан. трагедии</w:t>
      </w:r>
      <w:r w:rsidRPr="00902FE4">
        <w:t>]</w:t>
      </w:r>
      <w:r>
        <w:t>.</w:t>
      </w:r>
    </w:p>
    <w:p w14:paraId="29681A07" w14:textId="77777777" w:rsidR="002A36F2" w:rsidRDefault="002A36F2" w:rsidP="00E06EF9">
      <w:pPr>
        <w:pStyle w:val="a3"/>
        <w:numPr>
          <w:ilvl w:val="0"/>
          <w:numId w:val="9"/>
        </w:numPr>
        <w:ind w:left="284" w:firstLine="0"/>
        <w:jc w:val="both"/>
      </w:pPr>
      <w:r w:rsidRPr="0027423C">
        <w:rPr>
          <w:b/>
        </w:rPr>
        <w:t>«Беслан – наша боль»</w:t>
      </w:r>
      <w:r>
        <w:t xml:space="preserve"> : </w:t>
      </w:r>
      <w:r w:rsidRPr="00902FE4">
        <w:t>[</w:t>
      </w:r>
      <w:r>
        <w:t>в Моздоке состоялось памят. мероприятие, посвящ. 13-й годовщине теракта в шк. № 1 г. Беслана</w:t>
      </w:r>
      <w:r w:rsidRPr="00902FE4">
        <w:t>]</w:t>
      </w:r>
      <w:r>
        <w:t xml:space="preserve"> // Моздокский вестник. – 2017. – 5 сент. – С. 1.</w:t>
      </w:r>
    </w:p>
    <w:p w14:paraId="19BB505E" w14:textId="77777777" w:rsidR="002A36F2" w:rsidRDefault="002A36F2" w:rsidP="00E06EF9">
      <w:pPr>
        <w:pStyle w:val="a3"/>
        <w:numPr>
          <w:ilvl w:val="0"/>
          <w:numId w:val="9"/>
        </w:numPr>
        <w:ind w:left="284" w:firstLine="0"/>
        <w:jc w:val="both"/>
      </w:pPr>
      <w:r w:rsidRPr="0027423C">
        <w:rPr>
          <w:b/>
        </w:rPr>
        <w:t>Беслан. 13 лет спустя</w:t>
      </w:r>
      <w:r>
        <w:t xml:space="preserve"> : </w:t>
      </w:r>
      <w:r w:rsidRPr="00FE44C1">
        <w:t>[</w:t>
      </w:r>
      <w:r>
        <w:t>о событиях тех страшных дней, которые прошли в шк. № 1 в сентябре 2004 г. в Беслане</w:t>
      </w:r>
      <w:r w:rsidRPr="00FE44C1">
        <w:t>]</w:t>
      </w:r>
      <w:r>
        <w:t xml:space="preserve"> // Ирӕф. – 2017. – 31 авг. – С. 2.</w:t>
      </w:r>
    </w:p>
    <w:p w14:paraId="4206E71D" w14:textId="77777777" w:rsidR="002A36F2" w:rsidRDefault="002A36F2" w:rsidP="00E06EF9">
      <w:pPr>
        <w:pStyle w:val="a3"/>
        <w:numPr>
          <w:ilvl w:val="0"/>
          <w:numId w:val="9"/>
        </w:numPr>
        <w:ind w:left="284" w:firstLine="0"/>
        <w:jc w:val="both"/>
      </w:pPr>
      <w:r w:rsidRPr="0027423C">
        <w:rPr>
          <w:b/>
        </w:rPr>
        <w:t>Беслан. 13 лет спустя</w:t>
      </w:r>
      <w:r>
        <w:t xml:space="preserve"> : </w:t>
      </w:r>
      <w:r w:rsidRPr="00FE44C1">
        <w:t>[</w:t>
      </w:r>
      <w:r>
        <w:t>о захвате террористами в заложники 1128 человек в сред. шк. № 1 г. Беслана 1-3 сент. 2004 г.</w:t>
      </w:r>
      <w:r w:rsidRPr="00FE44C1">
        <w:t>]</w:t>
      </w:r>
      <w:r>
        <w:t xml:space="preserve"> // Свободный взгляд. – 2017. – 2 сент. – С. 1.</w:t>
      </w:r>
    </w:p>
    <w:p w14:paraId="1DDD0985" w14:textId="77777777" w:rsidR="002A36F2" w:rsidRDefault="002A36F2" w:rsidP="00E06EF9">
      <w:pPr>
        <w:pStyle w:val="a3"/>
        <w:numPr>
          <w:ilvl w:val="0"/>
          <w:numId w:val="9"/>
        </w:numPr>
        <w:ind w:left="284" w:firstLine="0"/>
        <w:jc w:val="both"/>
      </w:pPr>
      <w:r w:rsidRPr="0027423C">
        <w:rPr>
          <w:b/>
        </w:rPr>
        <w:t xml:space="preserve">В «Городе Ангелов» почтили </w:t>
      </w:r>
      <w:r w:rsidRPr="00594E6C">
        <w:rPr>
          <w:bCs/>
        </w:rPr>
        <w:t>память погибших в Бесланском теракте</w:t>
      </w:r>
      <w:r>
        <w:t xml:space="preserve"> : </w:t>
      </w:r>
      <w:r w:rsidRPr="00FE44C1">
        <w:t>[</w:t>
      </w:r>
      <w:r>
        <w:t>тысячи жителей Осетии собрались на мемориальном кладбище</w:t>
      </w:r>
      <w:r w:rsidRPr="00FE44C1">
        <w:t>]</w:t>
      </w:r>
      <w:r>
        <w:t xml:space="preserve"> // Ирӕф. – 2017. – 7 сент. – С. 1.</w:t>
      </w:r>
    </w:p>
    <w:p w14:paraId="43C2FFD1" w14:textId="77777777" w:rsidR="002A36F2" w:rsidRDefault="002A36F2" w:rsidP="00E06EF9">
      <w:pPr>
        <w:pStyle w:val="a3"/>
        <w:numPr>
          <w:ilvl w:val="0"/>
          <w:numId w:val="9"/>
        </w:numPr>
        <w:ind w:left="284" w:firstLine="0"/>
        <w:jc w:val="both"/>
      </w:pPr>
      <w:r w:rsidRPr="0027423C">
        <w:rPr>
          <w:b/>
        </w:rPr>
        <w:t>Ватаева, А.</w:t>
      </w:r>
      <w:r>
        <w:t xml:space="preserve"> Воспоминания о Беслане : </w:t>
      </w:r>
      <w:r w:rsidRPr="00FE44C1">
        <w:t>[</w:t>
      </w:r>
      <w:r>
        <w:t>о тех трагических днях в первой шк. рассказала бывш. заложница Агунда Ватаева</w:t>
      </w:r>
      <w:r w:rsidRPr="00FE44C1">
        <w:t>]</w:t>
      </w:r>
      <w:r>
        <w:t xml:space="preserve"> // Слово. – 2017. – 1 сент. – С. 3, 8, 3-9. : ил.</w:t>
      </w:r>
    </w:p>
    <w:p w14:paraId="2ADCE03A" w14:textId="77777777" w:rsidR="002A36F2" w:rsidRDefault="002A36F2" w:rsidP="00E06EF9">
      <w:pPr>
        <w:pStyle w:val="a3"/>
        <w:numPr>
          <w:ilvl w:val="0"/>
          <w:numId w:val="9"/>
        </w:numPr>
        <w:ind w:left="284" w:firstLine="0"/>
        <w:jc w:val="both"/>
      </w:pPr>
      <w:r w:rsidRPr="0027423C">
        <w:rPr>
          <w:b/>
        </w:rPr>
        <w:t>Валиева, З.</w:t>
      </w:r>
      <w:r>
        <w:t xml:space="preserve"> «Скажи терроризму – «нет» : </w:t>
      </w:r>
      <w:r w:rsidRPr="00FE44C1">
        <w:t>[</w:t>
      </w:r>
      <w:r>
        <w:t>в Сев.-Кавказ. строит. техникуме прошли мероприятия, посвящ. трагическим событиям в 1-й шк. г. Беслана</w:t>
      </w:r>
      <w:r w:rsidRPr="00FE44C1">
        <w:t>]</w:t>
      </w:r>
      <w:r>
        <w:t xml:space="preserve"> / Зема Валиева // Слово. – 2017. – 14 сент. – С. 5.</w:t>
      </w:r>
    </w:p>
    <w:p w14:paraId="7692C8BD" w14:textId="77777777" w:rsidR="002A36F2" w:rsidRDefault="002A36F2" w:rsidP="00E06EF9">
      <w:pPr>
        <w:pStyle w:val="a3"/>
        <w:numPr>
          <w:ilvl w:val="0"/>
          <w:numId w:val="9"/>
        </w:numPr>
        <w:ind w:left="284" w:firstLine="0"/>
        <w:jc w:val="both"/>
      </w:pPr>
      <w:r w:rsidRPr="0027423C">
        <w:rPr>
          <w:b/>
        </w:rPr>
        <w:t>Гадиева, А.</w:t>
      </w:r>
      <w:r>
        <w:t xml:space="preserve"> Любая религия проповедует добро : </w:t>
      </w:r>
      <w:r w:rsidRPr="003A56E1">
        <w:t>[</w:t>
      </w:r>
      <w:r>
        <w:t>о помощи и поддержке рук. проблем. совета при Международ. акад. наук биологии и безопасности жизнедеятельности, имама-богослова А. Елканова : рассказывает сопред. комитета «Матери Беслана» А. Гадиева / записала А. Чемшит</w:t>
      </w:r>
      <w:r w:rsidRPr="003A56E1">
        <w:t>]</w:t>
      </w:r>
      <w:r>
        <w:t xml:space="preserve"> // Жизнь Правобережья. – 2017. – 24 окт. – С. 4.</w:t>
      </w:r>
    </w:p>
    <w:p w14:paraId="782BF949" w14:textId="77777777" w:rsidR="002A36F2" w:rsidRDefault="002A36F2" w:rsidP="00E06EF9">
      <w:pPr>
        <w:pStyle w:val="a3"/>
        <w:numPr>
          <w:ilvl w:val="0"/>
          <w:numId w:val="9"/>
        </w:numPr>
        <w:ind w:left="284" w:firstLine="0"/>
        <w:jc w:val="both"/>
      </w:pPr>
      <w:r w:rsidRPr="0027423C">
        <w:rPr>
          <w:b/>
        </w:rPr>
        <w:t>Гадиева, А.</w:t>
      </w:r>
      <w:r>
        <w:t xml:space="preserve"> Между Министром и Европейским судом : </w:t>
      </w:r>
      <w:r w:rsidRPr="003A56E1">
        <w:t>[</w:t>
      </w:r>
      <w:r>
        <w:t>о подаче М-ва юстиции РФ ходатайства о передаче дела о Бесланском теракте в Большую палату ЕСПЧ : коммент. чл. комитета «Матери Беслана» А. Гадиева / записала Н. Романова</w:t>
      </w:r>
      <w:r w:rsidRPr="003A56E1">
        <w:t>]</w:t>
      </w:r>
      <w:r>
        <w:t xml:space="preserve"> // Северная Осетия. – 2017. – 31 авг. – С. 2.</w:t>
      </w:r>
    </w:p>
    <w:p w14:paraId="4A0764D3" w14:textId="77777777" w:rsidR="002A36F2" w:rsidRDefault="002A36F2" w:rsidP="00E06EF9">
      <w:pPr>
        <w:pStyle w:val="a3"/>
        <w:numPr>
          <w:ilvl w:val="0"/>
          <w:numId w:val="9"/>
        </w:numPr>
        <w:ind w:left="284" w:firstLine="0"/>
        <w:jc w:val="both"/>
      </w:pPr>
      <w:r w:rsidRPr="0027423C">
        <w:rPr>
          <w:b/>
        </w:rPr>
        <w:t>Гадиева, А.</w:t>
      </w:r>
      <w:r>
        <w:t xml:space="preserve"> Решение ЕСПЧ по выплатам компенсаций </w:t>
      </w:r>
      <w:r w:rsidRPr="003A56E1">
        <w:t>[</w:t>
      </w:r>
      <w:r>
        <w:t>пострадавшим в теракте в шк. № 1 Беслана</w:t>
      </w:r>
      <w:r w:rsidRPr="003A56E1">
        <w:t>]</w:t>
      </w:r>
      <w:r>
        <w:t xml:space="preserve"> пока не реализовано : </w:t>
      </w:r>
      <w:r w:rsidRPr="00920E5E">
        <w:t>[</w:t>
      </w:r>
      <w:r>
        <w:t>рассказывает сопред. комитета «Матери Беслана» А. Гадиева / записала А. Чемшит</w:t>
      </w:r>
      <w:r w:rsidRPr="00920E5E">
        <w:t xml:space="preserve">] </w:t>
      </w:r>
      <w:r>
        <w:t>// Жизнь Правобережья. – 2017. – 5 дек. – С. 4.</w:t>
      </w:r>
    </w:p>
    <w:p w14:paraId="18B3BD82" w14:textId="77777777" w:rsidR="002A36F2" w:rsidRPr="00D141A6" w:rsidRDefault="002A36F2" w:rsidP="00E06EF9">
      <w:pPr>
        <w:pStyle w:val="a3"/>
        <w:numPr>
          <w:ilvl w:val="0"/>
          <w:numId w:val="9"/>
        </w:numPr>
        <w:ind w:left="284" w:firstLine="0"/>
        <w:jc w:val="both"/>
      </w:pPr>
      <w:r w:rsidRPr="0027423C">
        <w:rPr>
          <w:b/>
        </w:rPr>
        <w:lastRenderedPageBreak/>
        <w:t>Гресева, В.</w:t>
      </w:r>
      <w:r>
        <w:t xml:space="preserve"> В Северной Осетии завершились дни скорби : </w:t>
      </w:r>
      <w:r w:rsidRPr="00920E5E">
        <w:t>[</w:t>
      </w:r>
      <w:r>
        <w:t>в Беслане почтили память 334 погибших в шк. № 1</w:t>
      </w:r>
      <w:r w:rsidRPr="00920E5E">
        <w:t>]</w:t>
      </w:r>
      <w:r>
        <w:t xml:space="preserve"> / Валерия Гресева // Слово. – 2017. – 5 сент. – С. 4.</w:t>
      </w:r>
    </w:p>
    <w:p w14:paraId="4279E950" w14:textId="77777777" w:rsidR="002A36F2" w:rsidRDefault="002A36F2" w:rsidP="00E06EF9">
      <w:pPr>
        <w:pStyle w:val="a3"/>
        <w:numPr>
          <w:ilvl w:val="0"/>
          <w:numId w:val="9"/>
        </w:numPr>
        <w:ind w:left="284" w:firstLine="0"/>
        <w:jc w:val="both"/>
      </w:pPr>
      <w:r w:rsidRPr="0027423C">
        <w:rPr>
          <w:b/>
        </w:rPr>
        <w:t>Гуыл</w:t>
      </w:r>
      <w:r w:rsidRPr="0027423C">
        <w:rPr>
          <w:rFonts w:cs="Times New Roman"/>
          <w:b/>
        </w:rPr>
        <w:t>ӕ</w:t>
      </w:r>
      <w:r w:rsidRPr="0027423C">
        <w:rPr>
          <w:b/>
        </w:rPr>
        <w:t>рты, Б.</w:t>
      </w:r>
      <w:r>
        <w:t xml:space="preserve"> Уыцы тугуар</w:t>
      </w:r>
      <w:r w:rsidRPr="0027423C">
        <w:rPr>
          <w:rFonts w:cs="Times New Roman"/>
        </w:rPr>
        <w:t>ӕ</w:t>
      </w:r>
      <w:r>
        <w:t>н бонт</w:t>
      </w:r>
      <w:r w:rsidRPr="0027423C">
        <w:rPr>
          <w:rFonts w:cs="Times New Roman"/>
        </w:rPr>
        <w:t>ӕ</w:t>
      </w:r>
      <w:r>
        <w:t>н ф</w:t>
      </w:r>
      <w:r w:rsidRPr="0027423C">
        <w:rPr>
          <w:rFonts w:cs="Times New Roman"/>
        </w:rPr>
        <w:t>ӕ</w:t>
      </w:r>
      <w:r>
        <w:t>рохг</w:t>
      </w:r>
      <w:r w:rsidRPr="0027423C">
        <w:rPr>
          <w:rFonts w:cs="Times New Roman"/>
        </w:rPr>
        <w:t>ӕ</w:t>
      </w:r>
      <w:r>
        <w:t>н</w:t>
      </w:r>
      <w:r w:rsidRPr="0027423C">
        <w:rPr>
          <w:rFonts w:cs="Times New Roman"/>
        </w:rPr>
        <w:t>ӕ</w:t>
      </w:r>
      <w:r>
        <w:t>н н</w:t>
      </w:r>
      <w:r w:rsidRPr="0027423C">
        <w:rPr>
          <w:rFonts w:cs="Times New Roman"/>
        </w:rPr>
        <w:t>ӕ</w:t>
      </w:r>
      <w:r>
        <w:t>й!.. / Гуыл</w:t>
      </w:r>
      <w:r w:rsidRPr="0027423C">
        <w:rPr>
          <w:rFonts w:cs="Times New Roman"/>
        </w:rPr>
        <w:t>ӕ</w:t>
      </w:r>
      <w:r>
        <w:t>рты Барис // Рӕстдзинад. – 2017. – 1 сент. – Ф. 1.</w:t>
      </w:r>
    </w:p>
    <w:p w14:paraId="59F867AB" w14:textId="77777777" w:rsidR="002A36F2" w:rsidRPr="00902FE4" w:rsidRDefault="002A36F2" w:rsidP="00594E6C">
      <w:pPr>
        <w:pStyle w:val="a3"/>
        <w:ind w:left="284"/>
        <w:jc w:val="both"/>
      </w:pPr>
      <w:r>
        <w:t xml:space="preserve">Гуларов, Б. Эти кровавые дни нельзя забыть!.. : </w:t>
      </w:r>
      <w:r w:rsidRPr="00902FE4">
        <w:t>[</w:t>
      </w:r>
      <w:r>
        <w:t>Дни памяти жертв Бесланской трагедии, погибших от рук. террористов 2004 г. в спорт. зале Бесланской шк. № 1</w:t>
      </w:r>
      <w:r w:rsidRPr="00902FE4">
        <w:t>]</w:t>
      </w:r>
      <w:r>
        <w:t>.</w:t>
      </w:r>
    </w:p>
    <w:p w14:paraId="29AE0182" w14:textId="77777777" w:rsidR="002A36F2" w:rsidRDefault="002A36F2" w:rsidP="00E06EF9">
      <w:pPr>
        <w:pStyle w:val="a3"/>
        <w:numPr>
          <w:ilvl w:val="0"/>
          <w:numId w:val="9"/>
        </w:numPr>
        <w:ind w:left="284" w:firstLine="0"/>
        <w:jc w:val="both"/>
      </w:pPr>
      <w:r w:rsidRPr="0027423C">
        <w:rPr>
          <w:b/>
        </w:rPr>
        <w:t>Гуриева-Цалоева, Н. И.</w:t>
      </w:r>
      <w:r>
        <w:t xml:space="preserve"> Хранители памяти : </w:t>
      </w:r>
      <w:r w:rsidRPr="00920E5E">
        <w:t>[</w:t>
      </w:r>
      <w:r>
        <w:t>о школьном музее, хранившем память о чудовищ. теракте в шк. № 1 г. Беслана сент. 2004 г. : беседа с основателем и директором «Школьного музея» Н. И. Гуриевой-Цалоевой / записала Б. Кудухова</w:t>
      </w:r>
      <w:r w:rsidRPr="00920E5E">
        <w:t>]</w:t>
      </w:r>
      <w:r>
        <w:t xml:space="preserve"> // Жизнь Правобережья. – 2017. – 23 мая. – С. 5.</w:t>
      </w:r>
    </w:p>
    <w:p w14:paraId="137CB1C5" w14:textId="77777777" w:rsidR="002A36F2" w:rsidRDefault="002A36F2" w:rsidP="00E06EF9">
      <w:pPr>
        <w:pStyle w:val="a3"/>
        <w:numPr>
          <w:ilvl w:val="0"/>
          <w:numId w:val="9"/>
        </w:numPr>
        <w:ind w:left="284" w:firstLine="0"/>
        <w:jc w:val="both"/>
      </w:pPr>
      <w:r w:rsidRPr="0027423C">
        <w:rPr>
          <w:b/>
        </w:rPr>
        <w:t>Дети должны жить</w:t>
      </w:r>
      <w:r>
        <w:t xml:space="preserve"> : </w:t>
      </w:r>
      <w:r w:rsidRPr="00920E5E">
        <w:t>[</w:t>
      </w:r>
      <w:r>
        <w:t>в Москве прошла акция памяти, посвящ. 13-й годовщине теракта в шк. № 1 г. Беслана</w:t>
      </w:r>
      <w:r w:rsidRPr="00920E5E">
        <w:t>]</w:t>
      </w:r>
      <w:r>
        <w:t xml:space="preserve"> // Жизнь Правобережья. – 2017. – 5 сент. – С. 1, 3.</w:t>
      </w:r>
    </w:p>
    <w:p w14:paraId="31BC885E" w14:textId="77777777" w:rsidR="002A36F2" w:rsidRDefault="002A36F2" w:rsidP="00E06EF9">
      <w:pPr>
        <w:pStyle w:val="a3"/>
        <w:numPr>
          <w:ilvl w:val="0"/>
          <w:numId w:val="9"/>
        </w:numPr>
        <w:ind w:left="284" w:firstLine="0"/>
        <w:jc w:val="both"/>
      </w:pPr>
      <w:r w:rsidRPr="0027423C">
        <w:rPr>
          <w:b/>
        </w:rPr>
        <w:t>Джиоева, С.</w:t>
      </w:r>
      <w:r>
        <w:t xml:space="preserve"> С Бесланом или рядом? : </w:t>
      </w:r>
      <w:r w:rsidRPr="00920E5E">
        <w:t>[</w:t>
      </w:r>
      <w:r>
        <w:t>к 13-й годовщине бесланской трагедии сент. 2004 г.</w:t>
      </w:r>
      <w:r w:rsidRPr="00920E5E">
        <w:t>]</w:t>
      </w:r>
      <w:r>
        <w:t xml:space="preserve"> / Светлана Джиоева // Северная Осетия. – 2017. – 11 авг. – С. 3.</w:t>
      </w:r>
    </w:p>
    <w:p w14:paraId="28C841A9" w14:textId="77777777" w:rsidR="002A36F2" w:rsidRDefault="002A36F2" w:rsidP="00E06EF9">
      <w:pPr>
        <w:pStyle w:val="a3"/>
        <w:numPr>
          <w:ilvl w:val="0"/>
          <w:numId w:val="9"/>
        </w:numPr>
        <w:ind w:left="284" w:firstLine="0"/>
        <w:jc w:val="both"/>
      </w:pPr>
      <w:r w:rsidRPr="0027423C">
        <w:rPr>
          <w:b/>
        </w:rPr>
        <w:t>Дзанагаты-Цгъойты, Б.</w:t>
      </w:r>
      <w:r>
        <w:t xml:space="preserve"> Габысаты к</w:t>
      </w:r>
      <w:r w:rsidRPr="0027423C">
        <w:rPr>
          <w:rFonts w:cs="Times New Roman"/>
        </w:rPr>
        <w:t>ӕ</w:t>
      </w:r>
      <w:r>
        <w:t>ст</w:t>
      </w:r>
      <w:r w:rsidRPr="0027423C">
        <w:rPr>
          <w:rFonts w:cs="Times New Roman"/>
        </w:rPr>
        <w:t>ӕ</w:t>
      </w:r>
      <w:r>
        <w:t>рт</w:t>
      </w:r>
      <w:r w:rsidRPr="0027423C">
        <w:rPr>
          <w:rFonts w:cs="Times New Roman"/>
        </w:rPr>
        <w:t>ӕ</w:t>
      </w:r>
      <w:r>
        <w:t xml:space="preserve"> / Дзан</w:t>
      </w:r>
      <w:r w:rsidRPr="0027423C">
        <w:rPr>
          <w:rFonts w:cs="Times New Roman"/>
        </w:rPr>
        <w:t>ӕ</w:t>
      </w:r>
      <w:r>
        <w:t>гаты-Цгъойты Белл</w:t>
      </w:r>
      <w:r w:rsidRPr="0027423C">
        <w:rPr>
          <w:rFonts w:cs="Times New Roman"/>
        </w:rPr>
        <w:t>ӕ</w:t>
      </w:r>
      <w:r>
        <w:t xml:space="preserve"> // Жизнь Правобережья. – 2017. – 10 авг. – Ф. 3.</w:t>
      </w:r>
    </w:p>
    <w:p w14:paraId="258BBD1F" w14:textId="77777777" w:rsidR="002A36F2" w:rsidRPr="009B7723" w:rsidRDefault="002A36F2" w:rsidP="00594E6C">
      <w:pPr>
        <w:pStyle w:val="a3"/>
        <w:ind w:left="284"/>
        <w:jc w:val="both"/>
      </w:pPr>
      <w:r>
        <w:t xml:space="preserve">Дзанагова-Цгоева, Б. Младшие Габисовых : </w:t>
      </w:r>
      <w:r w:rsidRPr="009B7723">
        <w:t>[</w:t>
      </w:r>
      <w:r>
        <w:t>о бывших заложниках бесланской трагедии 1-3 сент. 2004 г., братьях Алане и Руслане Габисовых</w:t>
      </w:r>
      <w:r w:rsidRPr="009B7723">
        <w:t>]</w:t>
      </w:r>
      <w:r>
        <w:t>.</w:t>
      </w:r>
    </w:p>
    <w:p w14:paraId="7CE32819" w14:textId="77777777" w:rsidR="002A36F2" w:rsidRDefault="002A36F2" w:rsidP="00E06EF9">
      <w:pPr>
        <w:pStyle w:val="a3"/>
        <w:numPr>
          <w:ilvl w:val="0"/>
          <w:numId w:val="9"/>
        </w:numPr>
        <w:ind w:left="284" w:firstLine="0"/>
        <w:jc w:val="both"/>
      </w:pPr>
      <w:r w:rsidRPr="0027423C">
        <w:rPr>
          <w:b/>
        </w:rPr>
        <w:t>Дзестелова, Б.</w:t>
      </w:r>
      <w:r>
        <w:t xml:space="preserve"> Белла Дзестелова: «Не падать духом!» : </w:t>
      </w:r>
      <w:r w:rsidRPr="009B7723">
        <w:t>[</w:t>
      </w:r>
      <w:r>
        <w:t>беседа с заложницей теракта в 1-й шк. г. Беслана / записала Б. Кудухова</w:t>
      </w:r>
      <w:r w:rsidRPr="009B7723">
        <w:t>]</w:t>
      </w:r>
      <w:r>
        <w:t xml:space="preserve"> // Жизнь Правобережья. – 2017. – 17 июня. – С. 4.</w:t>
      </w:r>
    </w:p>
    <w:p w14:paraId="31863F1E" w14:textId="77777777" w:rsidR="002A36F2" w:rsidRDefault="002A36F2" w:rsidP="00E06EF9">
      <w:pPr>
        <w:pStyle w:val="a3"/>
        <w:numPr>
          <w:ilvl w:val="0"/>
          <w:numId w:val="9"/>
        </w:numPr>
        <w:ind w:left="284" w:firstLine="0"/>
        <w:jc w:val="both"/>
      </w:pPr>
      <w:r w:rsidRPr="0027423C">
        <w:rPr>
          <w:b/>
        </w:rPr>
        <w:t>Дзуццаты, Къ.</w:t>
      </w:r>
      <w:r>
        <w:t xml:space="preserve"> Уыцы </w:t>
      </w:r>
      <w:r w:rsidRPr="0027423C">
        <w:rPr>
          <w:rFonts w:cs="Times New Roman"/>
        </w:rPr>
        <w:t>ӕ</w:t>
      </w:r>
      <w:r>
        <w:t>рт</w:t>
      </w:r>
      <w:r w:rsidRPr="0027423C">
        <w:rPr>
          <w:rFonts w:cs="Times New Roman"/>
        </w:rPr>
        <w:t>ӕ</w:t>
      </w:r>
      <w:r>
        <w:t xml:space="preserve"> сау боны… / Дзуццаты Къоста // Рӕстдзинад. – 2017. – 6 сент. – Ф. 3.</w:t>
      </w:r>
    </w:p>
    <w:p w14:paraId="06303B71" w14:textId="77777777" w:rsidR="002A36F2" w:rsidRPr="009B7723" w:rsidRDefault="002A36F2" w:rsidP="00594E6C">
      <w:pPr>
        <w:pStyle w:val="a3"/>
        <w:ind w:left="284"/>
        <w:jc w:val="both"/>
      </w:pPr>
      <w:r>
        <w:t xml:space="preserve">Дзуцев, К. Те три скорбных дня : </w:t>
      </w:r>
      <w:r w:rsidRPr="009B7723">
        <w:t>[</w:t>
      </w:r>
      <w:r>
        <w:t>о бесланском теракте : журналисты Осетии против террора</w:t>
      </w:r>
      <w:r w:rsidRPr="009B7723">
        <w:t>]</w:t>
      </w:r>
      <w:r>
        <w:t>.</w:t>
      </w:r>
    </w:p>
    <w:p w14:paraId="036513DA" w14:textId="77777777" w:rsidR="002A36F2" w:rsidRDefault="002A36F2" w:rsidP="00E06EF9">
      <w:pPr>
        <w:pStyle w:val="a3"/>
        <w:numPr>
          <w:ilvl w:val="0"/>
          <w:numId w:val="9"/>
        </w:numPr>
        <w:ind w:left="284" w:firstLine="0"/>
        <w:jc w:val="both"/>
      </w:pPr>
      <w:r w:rsidRPr="0027423C">
        <w:rPr>
          <w:b/>
        </w:rPr>
        <w:t>Дзуццаты, Къ.</w:t>
      </w:r>
      <w:r>
        <w:t xml:space="preserve"> Уыцы </w:t>
      </w:r>
      <w:r w:rsidRPr="0027423C">
        <w:rPr>
          <w:rFonts w:cs="Times New Roman"/>
        </w:rPr>
        <w:t>ӕ</w:t>
      </w:r>
      <w:r>
        <w:t>рт</w:t>
      </w:r>
      <w:r w:rsidRPr="0027423C">
        <w:rPr>
          <w:rFonts w:cs="Times New Roman"/>
        </w:rPr>
        <w:t>ӕ</w:t>
      </w:r>
      <w:r>
        <w:t xml:space="preserve"> сау боны айз</w:t>
      </w:r>
      <w:r w:rsidRPr="0027423C">
        <w:rPr>
          <w:rFonts w:cs="Times New Roman"/>
        </w:rPr>
        <w:t>ӕ</w:t>
      </w:r>
      <w:r>
        <w:t>лд… / Дзуццаты Къоста // Слово. – 2017. – 5 сент. – Ф. 6.</w:t>
      </w:r>
    </w:p>
    <w:p w14:paraId="57B755B4" w14:textId="77777777" w:rsidR="002A36F2" w:rsidRPr="009B7723" w:rsidRDefault="002A36F2" w:rsidP="00594E6C">
      <w:pPr>
        <w:pStyle w:val="a3"/>
        <w:ind w:left="284"/>
        <w:jc w:val="both"/>
      </w:pPr>
      <w:r>
        <w:t xml:space="preserve">Дзуцев, К. Эти трагические дни </w:t>
      </w:r>
      <w:r w:rsidRPr="009B7723">
        <w:t>[</w:t>
      </w:r>
      <w:r>
        <w:t>памяти погибших в шк. № 1 в 2004 г.</w:t>
      </w:r>
      <w:r w:rsidRPr="009B7723">
        <w:t>]</w:t>
      </w:r>
      <w:r>
        <w:t>.</w:t>
      </w:r>
    </w:p>
    <w:p w14:paraId="2F5FCD7B" w14:textId="77777777" w:rsidR="002A36F2" w:rsidRDefault="002A36F2" w:rsidP="00E06EF9">
      <w:pPr>
        <w:pStyle w:val="a3"/>
        <w:numPr>
          <w:ilvl w:val="0"/>
          <w:numId w:val="9"/>
        </w:numPr>
        <w:ind w:left="284" w:firstLine="0"/>
        <w:jc w:val="both"/>
      </w:pPr>
      <w:r w:rsidRPr="0027423C">
        <w:rPr>
          <w:b/>
        </w:rPr>
        <w:t>Дударова, Л.</w:t>
      </w:r>
      <w:r>
        <w:t xml:space="preserve"> Вячеслав Бочаров: «Давайте работать вместе!» : </w:t>
      </w:r>
      <w:r w:rsidRPr="009B7723">
        <w:t>[</w:t>
      </w:r>
      <w:r>
        <w:t>о встрече во Владикавказе секретаря Обществ. палаты РФ В. Бочарова с представителями комитета «Матери Беслана»</w:t>
      </w:r>
      <w:r w:rsidRPr="009B7723">
        <w:t>]</w:t>
      </w:r>
      <w:r>
        <w:t xml:space="preserve"> / Луиза Дударова // Жизнь Правобережья. – 2017. – 5 сент. – С. 4.</w:t>
      </w:r>
    </w:p>
    <w:p w14:paraId="095AC187" w14:textId="77777777" w:rsidR="002A36F2" w:rsidRDefault="002A36F2" w:rsidP="00E06EF9">
      <w:pPr>
        <w:pStyle w:val="a3"/>
        <w:numPr>
          <w:ilvl w:val="0"/>
          <w:numId w:val="9"/>
        </w:numPr>
        <w:ind w:left="284" w:firstLine="0"/>
        <w:jc w:val="both"/>
      </w:pPr>
      <w:r w:rsidRPr="0027423C">
        <w:rPr>
          <w:b/>
        </w:rPr>
        <w:t>Дудиева, С.</w:t>
      </w:r>
      <w:r>
        <w:t xml:space="preserve"> «Матери Беслана». Женское мужество : </w:t>
      </w:r>
      <w:r w:rsidRPr="00E76340">
        <w:t>[</w:t>
      </w:r>
      <w:r>
        <w:t xml:space="preserve">о деят-сти комитета «Матери Беслана», об увековечении памяти невин. жертв теракта </w:t>
      </w:r>
      <w:r>
        <w:lastRenderedPageBreak/>
        <w:t>в шк. № 1 г. Беслана : беседа с рук. комитета С. Дудиевой и А. Гадиевой / записала А. Чемшит</w:t>
      </w:r>
      <w:r w:rsidRPr="00E76340">
        <w:t>]</w:t>
      </w:r>
      <w:r>
        <w:t xml:space="preserve"> // Жизнь Правобережья. – 2017. – 18 мая. – С. 2.</w:t>
      </w:r>
    </w:p>
    <w:p w14:paraId="79BF0359" w14:textId="77777777" w:rsidR="002A36F2" w:rsidRDefault="002A36F2" w:rsidP="00E06EF9">
      <w:pPr>
        <w:pStyle w:val="a3"/>
        <w:numPr>
          <w:ilvl w:val="0"/>
          <w:numId w:val="9"/>
        </w:numPr>
        <w:ind w:left="284" w:firstLine="0"/>
        <w:jc w:val="both"/>
      </w:pPr>
      <w:r w:rsidRPr="0027423C">
        <w:rPr>
          <w:b/>
        </w:rPr>
        <w:t>Европейский суд сказал свое слово по Беслану</w:t>
      </w:r>
      <w:r>
        <w:t xml:space="preserve"> : </w:t>
      </w:r>
      <w:r w:rsidRPr="00E76340">
        <w:t>[</w:t>
      </w:r>
      <w:r>
        <w:t>Европейский суд по правам человека вынес решение относительно иска пострадавших в теракте в Беслане 1-3 сент. 2004 г / подгот. Б. Кудухова</w:t>
      </w:r>
      <w:r w:rsidRPr="00E76340">
        <w:t>]</w:t>
      </w:r>
      <w:r>
        <w:t xml:space="preserve"> // Жизнь Правобережья. – 2017. – 15 апр. – С. 4.</w:t>
      </w:r>
    </w:p>
    <w:p w14:paraId="2FF06D16" w14:textId="77777777" w:rsidR="002A36F2" w:rsidRDefault="002A36F2" w:rsidP="00E06EF9">
      <w:pPr>
        <w:pStyle w:val="a3"/>
        <w:numPr>
          <w:ilvl w:val="0"/>
          <w:numId w:val="9"/>
        </w:numPr>
        <w:ind w:left="284" w:firstLine="0"/>
        <w:jc w:val="both"/>
      </w:pPr>
      <w:r w:rsidRPr="0027423C">
        <w:rPr>
          <w:b/>
        </w:rPr>
        <w:t>Икаева, Л.</w:t>
      </w:r>
      <w:r>
        <w:t xml:space="preserve"> Встреча с героями : </w:t>
      </w:r>
      <w:r w:rsidRPr="00E76340">
        <w:t>[</w:t>
      </w:r>
      <w:r>
        <w:t>в Пригородном ДДТ прошла встреча со спецназовцем гр. «Вымпел» В. А. Бочаровым – одним из тех, кто освобождал осажденную шк. № 1 г. Беслана</w:t>
      </w:r>
      <w:r w:rsidRPr="00E76340">
        <w:t>]</w:t>
      </w:r>
      <w:r>
        <w:t xml:space="preserve"> / Лана Икаева // Фидиуӕг. – 2017. – 21 сент. – С. 2.</w:t>
      </w:r>
    </w:p>
    <w:p w14:paraId="3595B34B" w14:textId="77777777" w:rsidR="002A36F2" w:rsidRDefault="002A36F2" w:rsidP="00E06EF9">
      <w:pPr>
        <w:pStyle w:val="a3"/>
        <w:numPr>
          <w:ilvl w:val="0"/>
          <w:numId w:val="9"/>
        </w:numPr>
        <w:ind w:left="284" w:firstLine="0"/>
        <w:jc w:val="both"/>
      </w:pPr>
      <w:r w:rsidRPr="0027423C">
        <w:rPr>
          <w:b/>
        </w:rPr>
        <w:t>Казиева, И.</w:t>
      </w:r>
      <w:r>
        <w:t xml:space="preserve"> «Альфовцы» друзей не забывают : </w:t>
      </w:r>
      <w:r w:rsidRPr="00E76340">
        <w:t>[</w:t>
      </w:r>
      <w:r>
        <w:t>накануне траур. мероприятий, посвящ. памяти жертв теракта Беслан посетили бойцы Центра спец. назначения</w:t>
      </w:r>
      <w:r w:rsidRPr="00E76340">
        <w:t>]</w:t>
      </w:r>
      <w:r>
        <w:t xml:space="preserve"> / Ирина Казиева // Северная Осетия. – 2017. – 1 сент. – С. 4.</w:t>
      </w:r>
    </w:p>
    <w:p w14:paraId="4B0C16F7" w14:textId="77777777" w:rsidR="002A36F2" w:rsidRDefault="002A36F2" w:rsidP="00E06EF9">
      <w:pPr>
        <w:pStyle w:val="a3"/>
        <w:numPr>
          <w:ilvl w:val="0"/>
          <w:numId w:val="9"/>
        </w:numPr>
        <w:ind w:left="284" w:firstLine="0"/>
        <w:jc w:val="both"/>
      </w:pPr>
      <w:r w:rsidRPr="0027423C">
        <w:rPr>
          <w:b/>
        </w:rPr>
        <w:t>Казиева, И</w:t>
      </w:r>
      <w:r>
        <w:t xml:space="preserve">. Беслан – Луганск : судьба схожа до боли : </w:t>
      </w:r>
      <w:r w:rsidRPr="00B94713">
        <w:t>[</w:t>
      </w:r>
      <w:r>
        <w:t xml:space="preserve">Глава ЛНР И. Плотницкий и мэр г. Луганска М. Пилавов посетили шк. № 1 г. Беслана, чтобы почтить память погибших в теракте детей, их родителей, учителей, бойцов </w:t>
      </w:r>
      <w:r w:rsidRPr="0027423C">
        <w:rPr>
          <w:lang w:val="en-US"/>
        </w:rPr>
        <w:t>C</w:t>
      </w:r>
      <w:r>
        <w:t>П «Альфа» и «Вымпел»</w:t>
      </w:r>
      <w:r w:rsidRPr="00B94713">
        <w:t>]</w:t>
      </w:r>
      <w:r>
        <w:t xml:space="preserve"> / Ирина Казиева // Жизнь Правобережья. – 2017. – 22 апр. – С. 1.</w:t>
      </w:r>
    </w:p>
    <w:p w14:paraId="29D9EFF4" w14:textId="77777777" w:rsidR="002A36F2" w:rsidRDefault="002A36F2" w:rsidP="00E06EF9">
      <w:pPr>
        <w:pStyle w:val="a3"/>
        <w:numPr>
          <w:ilvl w:val="0"/>
          <w:numId w:val="9"/>
        </w:numPr>
        <w:ind w:left="284" w:firstLine="0"/>
        <w:jc w:val="both"/>
      </w:pPr>
      <w:r w:rsidRPr="0027423C">
        <w:rPr>
          <w:b/>
        </w:rPr>
        <w:t>Казиева, И.</w:t>
      </w:r>
      <w:r>
        <w:t xml:space="preserve"> По местам боев в Беслане : </w:t>
      </w:r>
      <w:r w:rsidRPr="00B618DE">
        <w:t>[</w:t>
      </w:r>
      <w:r>
        <w:t>накануне траур. мероприятий, посвящ. памяти жертв теракта Беслан посетили бойцы Центра спец. назначения</w:t>
      </w:r>
      <w:r w:rsidRPr="00B618DE">
        <w:t>]</w:t>
      </w:r>
      <w:r>
        <w:t xml:space="preserve"> / Ирина Казиева // Жизнь Правобережья. – 2017. – 2 сент. – С. 4.</w:t>
      </w:r>
    </w:p>
    <w:p w14:paraId="28D71E89" w14:textId="77777777" w:rsidR="002A36F2" w:rsidRDefault="002A36F2" w:rsidP="00E06EF9">
      <w:pPr>
        <w:pStyle w:val="a3"/>
        <w:numPr>
          <w:ilvl w:val="0"/>
          <w:numId w:val="9"/>
        </w:numPr>
        <w:ind w:left="284" w:firstLine="0"/>
        <w:jc w:val="both"/>
      </w:pPr>
      <w:r w:rsidRPr="0027423C">
        <w:rPr>
          <w:b/>
        </w:rPr>
        <w:t>Казиева, И.</w:t>
      </w:r>
      <w:r>
        <w:t xml:space="preserve"> Помнить – наш долг : </w:t>
      </w:r>
      <w:r w:rsidRPr="00B618DE">
        <w:t>[</w:t>
      </w:r>
      <w:r>
        <w:t>с первого заседания оргкомитета по подготовке и проведению дней памяти жертв террорист. акта 1-3 сент. 2004 г. в шк. № 1 г. Беслана</w:t>
      </w:r>
      <w:r w:rsidRPr="00B618DE">
        <w:t>]</w:t>
      </w:r>
      <w:r>
        <w:t xml:space="preserve"> / Ирина Казиева // Жизнь Правобережья. – 2017. – 10 авг. – С. 1.</w:t>
      </w:r>
    </w:p>
    <w:p w14:paraId="5FBB3EC4" w14:textId="77777777" w:rsidR="002A36F2" w:rsidRDefault="002A36F2" w:rsidP="00E06EF9">
      <w:pPr>
        <w:pStyle w:val="a3"/>
        <w:numPr>
          <w:ilvl w:val="0"/>
          <w:numId w:val="9"/>
        </w:numPr>
        <w:ind w:left="284" w:firstLine="0"/>
        <w:jc w:val="both"/>
      </w:pPr>
      <w:r w:rsidRPr="0027423C">
        <w:rPr>
          <w:b/>
        </w:rPr>
        <w:t>Казиева, И.</w:t>
      </w:r>
      <w:r>
        <w:t xml:space="preserve"> Пострадавшим в результате террорист. акта в первой бесланской школе выдали свидетельства о предоставлении единовремен. денеж. выплаты на приобретении жилья / Ирина Казиева // Жизнь Правобережья. – 2017. – 9 сент. – С. 5.</w:t>
      </w:r>
    </w:p>
    <w:p w14:paraId="2D63CC9B" w14:textId="77777777" w:rsidR="002A36F2" w:rsidRDefault="002A36F2" w:rsidP="00E06EF9">
      <w:pPr>
        <w:pStyle w:val="a3"/>
        <w:numPr>
          <w:ilvl w:val="0"/>
          <w:numId w:val="9"/>
        </w:numPr>
        <w:ind w:left="284" w:firstLine="0"/>
        <w:jc w:val="both"/>
      </w:pPr>
      <w:r w:rsidRPr="0027423C">
        <w:rPr>
          <w:b/>
        </w:rPr>
        <w:t>Казиева, И.</w:t>
      </w:r>
      <w:r>
        <w:t xml:space="preserve"> Тринадцать лет скорби : </w:t>
      </w:r>
      <w:r w:rsidRPr="008F06A3">
        <w:t>[</w:t>
      </w:r>
      <w:r>
        <w:t>о траур. мероприятиях, посвящ. 13-й годовщине теракта в Беслане</w:t>
      </w:r>
      <w:r w:rsidRPr="008F06A3">
        <w:t>]</w:t>
      </w:r>
      <w:r>
        <w:t xml:space="preserve"> / Ирина Казиева // Жизнь Правобережья. – 2017. – 5 сент. – С. 1, 3.</w:t>
      </w:r>
    </w:p>
    <w:p w14:paraId="68AD2342" w14:textId="77777777" w:rsidR="002A36F2" w:rsidRDefault="002A36F2" w:rsidP="00E06EF9">
      <w:pPr>
        <w:pStyle w:val="a3"/>
        <w:numPr>
          <w:ilvl w:val="0"/>
          <w:numId w:val="9"/>
        </w:numPr>
        <w:ind w:left="284" w:firstLine="0"/>
        <w:jc w:val="both"/>
      </w:pPr>
      <w:r w:rsidRPr="0027423C">
        <w:rPr>
          <w:b/>
        </w:rPr>
        <w:t>Казиева, И.</w:t>
      </w:r>
      <w:r>
        <w:t xml:space="preserve"> Эхо бесланской печали : </w:t>
      </w:r>
      <w:r w:rsidRPr="009B5C54">
        <w:t>[</w:t>
      </w:r>
      <w:r>
        <w:t>1 сент. в Беслане открылась трехднев. вахта памяти по жертвам теракта в шк. № 1</w:t>
      </w:r>
      <w:r w:rsidRPr="009B5C54">
        <w:t>]</w:t>
      </w:r>
      <w:r>
        <w:t xml:space="preserve"> / Ирина Казиева // Жизнь Правобережья. – 2017. – 2 сент. – С. 1, 5.</w:t>
      </w:r>
    </w:p>
    <w:p w14:paraId="552E89B8" w14:textId="77777777" w:rsidR="002A36F2" w:rsidRDefault="002A36F2" w:rsidP="00E06EF9">
      <w:pPr>
        <w:pStyle w:val="a3"/>
        <w:numPr>
          <w:ilvl w:val="0"/>
          <w:numId w:val="9"/>
        </w:numPr>
        <w:ind w:left="284" w:firstLine="0"/>
        <w:jc w:val="both"/>
      </w:pPr>
      <w:r w:rsidRPr="0027423C">
        <w:rPr>
          <w:b/>
        </w:rPr>
        <w:lastRenderedPageBreak/>
        <w:t>Сослан Кануков заслужил право на жизнь!</w:t>
      </w:r>
      <w:r>
        <w:t xml:space="preserve"> : </w:t>
      </w:r>
      <w:r w:rsidRPr="009B5C54">
        <w:t>[</w:t>
      </w:r>
      <w:r>
        <w:t>объявлен сбор средств тяжело больному, бывшему заложнику террористов 1-й бесланской шк. С. Канукову</w:t>
      </w:r>
      <w:r w:rsidRPr="009B5C54">
        <w:t xml:space="preserve">] </w:t>
      </w:r>
      <w:r>
        <w:t>// Жизнь Правобережья. – 2017. – 11 марта. – С. 1.</w:t>
      </w:r>
    </w:p>
    <w:p w14:paraId="75664383" w14:textId="77777777" w:rsidR="002A36F2" w:rsidRDefault="002A36F2" w:rsidP="00E06EF9">
      <w:pPr>
        <w:pStyle w:val="a3"/>
        <w:numPr>
          <w:ilvl w:val="0"/>
          <w:numId w:val="9"/>
        </w:numPr>
        <w:ind w:left="284" w:firstLine="0"/>
        <w:jc w:val="both"/>
      </w:pPr>
      <w:r w:rsidRPr="0027423C">
        <w:rPr>
          <w:b/>
        </w:rPr>
        <w:t>Квартиры для пострадавших</w:t>
      </w:r>
      <w:r>
        <w:t xml:space="preserve"> </w:t>
      </w:r>
      <w:r w:rsidRPr="005B4F2F">
        <w:t>[</w:t>
      </w:r>
      <w:r>
        <w:t>в теракте, в шк. № 1 г. Беслана : о встрече Главы респ. В. Битарова с главой МО Правобережного р-на С. Фраевым</w:t>
      </w:r>
      <w:r w:rsidRPr="005B4F2F">
        <w:t>]</w:t>
      </w:r>
      <w:r>
        <w:t xml:space="preserve"> // Северная Осетия. – 2017. – 25 апр. – С. 1.</w:t>
      </w:r>
    </w:p>
    <w:p w14:paraId="6F38F977" w14:textId="77777777" w:rsidR="002A36F2" w:rsidRDefault="002A36F2" w:rsidP="00E06EF9">
      <w:pPr>
        <w:pStyle w:val="a3"/>
        <w:numPr>
          <w:ilvl w:val="0"/>
          <w:numId w:val="9"/>
        </w:numPr>
        <w:ind w:left="284" w:firstLine="0"/>
        <w:jc w:val="both"/>
      </w:pPr>
      <w:r w:rsidRPr="0027423C">
        <w:rPr>
          <w:b/>
        </w:rPr>
        <w:t>Комаева, Л.</w:t>
      </w:r>
      <w:r>
        <w:t xml:space="preserve"> Придите и поклонитесь : </w:t>
      </w:r>
      <w:r w:rsidRPr="005B4F2F">
        <w:t>[</w:t>
      </w:r>
      <w:r>
        <w:t>в спортзале шк. № 1 г. Беслана прошел молебен по погибшим в теракте</w:t>
      </w:r>
      <w:r w:rsidRPr="005B4F2F">
        <w:t>]</w:t>
      </w:r>
      <w:r>
        <w:t xml:space="preserve"> / Лидия Комаева // Жизнь Правобережья. – 2017. – 31 авг. – С. 1, 4.</w:t>
      </w:r>
    </w:p>
    <w:p w14:paraId="77C73440" w14:textId="77777777" w:rsidR="002A36F2" w:rsidRDefault="002A36F2" w:rsidP="00E06EF9">
      <w:pPr>
        <w:pStyle w:val="a3"/>
        <w:numPr>
          <w:ilvl w:val="0"/>
          <w:numId w:val="9"/>
        </w:numPr>
        <w:ind w:left="284" w:firstLine="0"/>
        <w:jc w:val="both"/>
      </w:pPr>
      <w:r w:rsidRPr="0027423C">
        <w:rPr>
          <w:b/>
        </w:rPr>
        <w:t>Комаева, Л.</w:t>
      </w:r>
      <w:r>
        <w:t xml:space="preserve"> Спасибо за жизнь! : </w:t>
      </w:r>
      <w:r w:rsidRPr="005B4F2F">
        <w:t>[</w:t>
      </w:r>
      <w:r>
        <w:t>в Беслане состоялась пресс-конф. комитета «Матери Беслана» с журналистами респ. и России</w:t>
      </w:r>
      <w:r w:rsidRPr="005B4F2F">
        <w:t>]</w:t>
      </w:r>
      <w:r>
        <w:t xml:space="preserve"> / Лидия // Жизнь Правобережья. – 2017. – 2 сент. – С. 5.</w:t>
      </w:r>
    </w:p>
    <w:p w14:paraId="302C7C5A" w14:textId="77777777" w:rsidR="002A36F2" w:rsidRDefault="002A36F2" w:rsidP="00E06EF9">
      <w:pPr>
        <w:pStyle w:val="a3"/>
        <w:numPr>
          <w:ilvl w:val="0"/>
          <w:numId w:val="9"/>
        </w:numPr>
        <w:ind w:left="284" w:firstLine="0"/>
        <w:jc w:val="both"/>
      </w:pPr>
      <w:r w:rsidRPr="0027423C">
        <w:rPr>
          <w:b/>
        </w:rPr>
        <w:t>Льянова, Э.</w:t>
      </w:r>
      <w:r>
        <w:t xml:space="preserve"> Брать пример с лучших! : </w:t>
      </w:r>
      <w:r w:rsidRPr="005B4F2F">
        <w:t>[</w:t>
      </w:r>
      <w:r>
        <w:t>памяти сотрудников спецназа, погибших в Бесланской трагедии 2004 г. «Альфа» и «Вымпел» – лучшие подразделения в России</w:t>
      </w:r>
      <w:r w:rsidRPr="005B4F2F">
        <w:t>]</w:t>
      </w:r>
      <w:r>
        <w:t xml:space="preserve"> / Элина Льянова // Заря. – 2017. – 28 сент. – С. 3.</w:t>
      </w:r>
    </w:p>
    <w:p w14:paraId="35AB6156" w14:textId="40B86094" w:rsidR="002A36F2" w:rsidRDefault="002A36F2" w:rsidP="00E06EF9">
      <w:pPr>
        <w:pStyle w:val="a3"/>
        <w:numPr>
          <w:ilvl w:val="0"/>
          <w:numId w:val="9"/>
        </w:numPr>
        <w:ind w:left="284" w:firstLine="0"/>
        <w:jc w:val="both"/>
      </w:pPr>
      <w:r w:rsidRPr="0027423C">
        <w:rPr>
          <w:b/>
        </w:rPr>
        <w:t xml:space="preserve">Таймураз Мамсуров: </w:t>
      </w:r>
      <w:r w:rsidRPr="00594E6C">
        <w:rPr>
          <w:bCs/>
        </w:rPr>
        <w:t>Беслан не стал уроком для человечества</w:t>
      </w:r>
      <w:r>
        <w:t xml:space="preserve"> : </w:t>
      </w:r>
      <w:r w:rsidRPr="00CF700C">
        <w:t>[</w:t>
      </w:r>
      <w:r>
        <w:t>беседа с сенатором о трагических событиях в Беслане</w:t>
      </w:r>
      <w:r w:rsidRPr="00CF700C">
        <w:t>]</w:t>
      </w:r>
      <w:r>
        <w:t xml:space="preserve"> // Слово. – 2017. – 5 сент. – С. 3.</w:t>
      </w:r>
    </w:p>
    <w:p w14:paraId="0AC1F584" w14:textId="77777777" w:rsidR="002A36F2" w:rsidRDefault="002A36F2" w:rsidP="00E06EF9">
      <w:pPr>
        <w:pStyle w:val="a3"/>
        <w:numPr>
          <w:ilvl w:val="0"/>
          <w:numId w:val="9"/>
        </w:numPr>
        <w:ind w:left="284" w:firstLine="0"/>
        <w:jc w:val="both"/>
      </w:pPr>
      <w:r w:rsidRPr="0027423C">
        <w:rPr>
          <w:b/>
        </w:rPr>
        <w:t>«Матери Беслана» выиграли дело в европеском суде</w:t>
      </w:r>
      <w:r>
        <w:t xml:space="preserve"> : </w:t>
      </w:r>
      <w:r w:rsidRPr="00CF700C">
        <w:t>[</w:t>
      </w:r>
      <w:r>
        <w:t>ЕСПЧ призвал Россию выплатить истцам по делу о теракте в Беслане почти три млн. евро</w:t>
      </w:r>
      <w:r w:rsidRPr="00CF700C">
        <w:t>]</w:t>
      </w:r>
      <w:r>
        <w:t xml:space="preserve"> // Северная Осетия. – 2017. – 14 апр. – С. 3.</w:t>
      </w:r>
    </w:p>
    <w:p w14:paraId="4DF47130" w14:textId="77777777" w:rsidR="002A36F2" w:rsidRDefault="002A36F2" w:rsidP="00E06EF9">
      <w:pPr>
        <w:pStyle w:val="a3"/>
        <w:numPr>
          <w:ilvl w:val="0"/>
          <w:numId w:val="9"/>
        </w:numPr>
        <w:ind w:left="284" w:firstLine="0"/>
        <w:jc w:val="both"/>
      </w:pPr>
      <w:r w:rsidRPr="0027423C">
        <w:rPr>
          <w:b/>
        </w:rPr>
        <w:t>Медведев поручил выделить 310 млн. рублей пострадавшим в бесланской трагедии</w:t>
      </w:r>
      <w:r>
        <w:t xml:space="preserve"> </w:t>
      </w:r>
      <w:r w:rsidRPr="00CF700C">
        <w:t>[</w:t>
      </w:r>
      <w:r>
        <w:t>1-3 сент. 2004 г.</w:t>
      </w:r>
      <w:r w:rsidRPr="00CF700C">
        <w:t>]</w:t>
      </w:r>
      <w:r>
        <w:t xml:space="preserve"> // Слово. – 2017. – 21 июля. – С. 2.</w:t>
      </w:r>
    </w:p>
    <w:p w14:paraId="35A72D08" w14:textId="77777777" w:rsidR="002A36F2" w:rsidRDefault="002A36F2" w:rsidP="00E06EF9">
      <w:pPr>
        <w:pStyle w:val="a3"/>
        <w:numPr>
          <w:ilvl w:val="0"/>
          <w:numId w:val="9"/>
        </w:numPr>
        <w:ind w:left="284" w:firstLine="0"/>
        <w:jc w:val="both"/>
      </w:pPr>
      <w:r w:rsidRPr="0027423C">
        <w:rPr>
          <w:b/>
        </w:rPr>
        <w:t>Налдикоева, А.</w:t>
      </w:r>
      <w:r>
        <w:t xml:space="preserve"> Аллея памяти : </w:t>
      </w:r>
      <w:r w:rsidRPr="00CF700C">
        <w:t>[</w:t>
      </w:r>
      <w:r>
        <w:t>о посадке аллеи из саженцев дуба на территории святилища св. Георгия в г. Беслане, в память о бойцах спецназа, погибших при штурме шк. № 1, активистами «Молодежки ОНФ» по РСО-А</w:t>
      </w:r>
      <w:r w:rsidRPr="00CF700C">
        <w:t>]</w:t>
      </w:r>
      <w:r>
        <w:t xml:space="preserve"> / Алина Налдикоева // Жизнь Правобережья. – 2017. – 31 апр. – С. 5.</w:t>
      </w:r>
    </w:p>
    <w:p w14:paraId="697769A4" w14:textId="77777777" w:rsidR="002A36F2" w:rsidRPr="009A5D98" w:rsidRDefault="002A36F2" w:rsidP="00E06EF9">
      <w:pPr>
        <w:pStyle w:val="a3"/>
        <w:numPr>
          <w:ilvl w:val="0"/>
          <w:numId w:val="9"/>
        </w:numPr>
        <w:ind w:left="284" w:firstLine="0"/>
        <w:jc w:val="both"/>
      </w:pPr>
      <w:r w:rsidRPr="0027423C">
        <w:rPr>
          <w:b/>
        </w:rPr>
        <w:t>Налдикоева, А.</w:t>
      </w:r>
      <w:r w:rsidRPr="009A5D98">
        <w:t xml:space="preserve"> Дети Беслана : [</w:t>
      </w:r>
      <w:r>
        <w:t>о дружбе заложниц бесланского теракта Лены Дарчиевой и Лизы Бадоевой</w:t>
      </w:r>
      <w:r w:rsidRPr="009A5D98">
        <w:t xml:space="preserve">] / Алина Налдикоева // Жизнь Правобережья. – 2017. – </w:t>
      </w:r>
      <w:r>
        <w:t>31 авг</w:t>
      </w:r>
      <w:r w:rsidRPr="009A5D98">
        <w:t>. – С. 3.</w:t>
      </w:r>
    </w:p>
    <w:p w14:paraId="251C9B56" w14:textId="77777777" w:rsidR="002A36F2" w:rsidRDefault="002A36F2" w:rsidP="00E06EF9">
      <w:pPr>
        <w:pStyle w:val="a3"/>
        <w:numPr>
          <w:ilvl w:val="0"/>
          <w:numId w:val="9"/>
        </w:numPr>
        <w:ind w:left="284" w:firstLine="0"/>
        <w:jc w:val="both"/>
      </w:pPr>
      <w:r w:rsidRPr="0027423C">
        <w:rPr>
          <w:b/>
        </w:rPr>
        <w:t>Налдикоева, А.</w:t>
      </w:r>
      <w:r>
        <w:t xml:space="preserve"> Из Дагестана – с добром и состраданием : </w:t>
      </w:r>
      <w:r w:rsidRPr="009A5D98">
        <w:t>[</w:t>
      </w:r>
      <w:r>
        <w:t>о пребывании преподавателей и учащихся шк. с. Мегреб Респ. Дагестан в 1-й шк. г. Беслана</w:t>
      </w:r>
      <w:r w:rsidRPr="009A5D98">
        <w:t>]</w:t>
      </w:r>
      <w:r>
        <w:t xml:space="preserve"> / Алина Налдикоева // Жизнь Правобережья. – 2017. – 24 окт. – С. 3.</w:t>
      </w:r>
    </w:p>
    <w:p w14:paraId="557FF527" w14:textId="77777777" w:rsidR="002A36F2" w:rsidRDefault="002A36F2" w:rsidP="00E06EF9">
      <w:pPr>
        <w:pStyle w:val="a3"/>
        <w:numPr>
          <w:ilvl w:val="0"/>
          <w:numId w:val="9"/>
        </w:numPr>
        <w:ind w:left="284" w:firstLine="0"/>
        <w:jc w:val="both"/>
      </w:pPr>
      <w:r w:rsidRPr="0027423C">
        <w:rPr>
          <w:b/>
        </w:rPr>
        <w:t>Налдикоева, А.</w:t>
      </w:r>
      <w:r>
        <w:t xml:space="preserve"> Платаны тянутся к солнцу : </w:t>
      </w:r>
      <w:r w:rsidRPr="009A5D98">
        <w:t>[</w:t>
      </w:r>
      <w:r>
        <w:t xml:space="preserve">делегация из Дагестана приняла участие в траур. мероприятиях, посвящ. 13-й годовщине </w:t>
      </w:r>
      <w:r>
        <w:lastRenderedPageBreak/>
        <w:t>теракта а шк. № 1 г. Беслана</w:t>
      </w:r>
      <w:r w:rsidRPr="009A5D98">
        <w:t>]</w:t>
      </w:r>
      <w:r>
        <w:t xml:space="preserve"> / Алина Налдикоева // Жизнь Правобережья. – 2017. – 5 сент. – С. 3.</w:t>
      </w:r>
    </w:p>
    <w:p w14:paraId="28ECBAE0" w14:textId="77777777" w:rsidR="002A36F2" w:rsidRDefault="002A36F2" w:rsidP="00E06EF9">
      <w:pPr>
        <w:pStyle w:val="a3"/>
        <w:numPr>
          <w:ilvl w:val="0"/>
          <w:numId w:val="9"/>
        </w:numPr>
        <w:ind w:left="284" w:firstLine="0"/>
        <w:jc w:val="both"/>
      </w:pPr>
      <w:r w:rsidRPr="0027423C">
        <w:rPr>
          <w:b/>
        </w:rPr>
        <w:t>Налдикоева, А.</w:t>
      </w:r>
      <w:r>
        <w:t xml:space="preserve"> Сослана поддержала армия неравнодушных : </w:t>
      </w:r>
      <w:r w:rsidRPr="009A5D98">
        <w:t>[</w:t>
      </w:r>
      <w:r>
        <w:t>в Беслане состоялся благотворит. концерт в поддержку бывшего заложника террористов шк. № 1 г. Беслана С. Канукова</w:t>
      </w:r>
      <w:r w:rsidRPr="009A5D98">
        <w:t>]</w:t>
      </w:r>
      <w:r>
        <w:t xml:space="preserve"> / Алина Налдикоева // Жизнь Правобережья. – 2017. – 14 марта. – С. 1.</w:t>
      </w:r>
    </w:p>
    <w:p w14:paraId="1CC9F7D2" w14:textId="77777777" w:rsidR="002A36F2" w:rsidRDefault="002A36F2" w:rsidP="00E06EF9">
      <w:pPr>
        <w:pStyle w:val="a3"/>
        <w:numPr>
          <w:ilvl w:val="0"/>
          <w:numId w:val="9"/>
        </w:numPr>
        <w:ind w:left="284" w:firstLine="0"/>
        <w:jc w:val="both"/>
      </w:pPr>
      <w:r w:rsidRPr="0027423C">
        <w:rPr>
          <w:b/>
        </w:rPr>
        <w:t>Налдикоева, А.</w:t>
      </w:r>
      <w:r>
        <w:t xml:space="preserve"> Спасибо за жизнь : </w:t>
      </w:r>
      <w:r w:rsidRPr="009A5D98">
        <w:t>[</w:t>
      </w:r>
      <w:r>
        <w:t>о спасателях заложников теракта в шк. № 1 г. Беслана Руслане Кучиеве, Алане Дзукаеве, Тимуре Гобозове</w:t>
      </w:r>
      <w:r w:rsidRPr="009A5D98">
        <w:t>]</w:t>
      </w:r>
      <w:r>
        <w:t xml:space="preserve"> / Алина Налдикоева // Жизнь Правобережья. – 2017. – 10 янв. – С. 4.</w:t>
      </w:r>
    </w:p>
    <w:p w14:paraId="0B3501F8" w14:textId="77777777" w:rsidR="002A36F2" w:rsidRDefault="002A36F2" w:rsidP="00E06EF9">
      <w:pPr>
        <w:pStyle w:val="a3"/>
        <w:numPr>
          <w:ilvl w:val="0"/>
          <w:numId w:val="9"/>
        </w:numPr>
        <w:ind w:left="284" w:firstLine="0"/>
        <w:jc w:val="both"/>
      </w:pPr>
      <w:r w:rsidRPr="0027423C">
        <w:rPr>
          <w:b/>
        </w:rPr>
        <w:t>Налдикоева, А.</w:t>
      </w:r>
      <w:r>
        <w:t xml:space="preserve"> Четырнадцать свечей в спортзале </w:t>
      </w:r>
      <w:r w:rsidRPr="000971BE">
        <w:t>[</w:t>
      </w:r>
      <w:r>
        <w:t>шк. № 1 г. Беслана были зажжены в виде надписи «Скорбим, Питер», по количеству жертв теракта а метро Санкт-Петербурга</w:t>
      </w:r>
      <w:r w:rsidRPr="000971BE">
        <w:t>]</w:t>
      </w:r>
      <w:r>
        <w:t xml:space="preserve"> / Алина Налдикоева // Жизнь Правобережья. – 2017. – 6 апр. – С. 4.</w:t>
      </w:r>
    </w:p>
    <w:p w14:paraId="0B992FEF" w14:textId="77777777" w:rsidR="002A36F2" w:rsidRDefault="002A36F2" w:rsidP="00E06EF9">
      <w:pPr>
        <w:pStyle w:val="a3"/>
        <w:numPr>
          <w:ilvl w:val="0"/>
          <w:numId w:val="9"/>
        </w:numPr>
        <w:ind w:left="284" w:firstLine="0"/>
        <w:jc w:val="both"/>
      </w:pPr>
      <w:r w:rsidRPr="0027423C">
        <w:rPr>
          <w:b/>
        </w:rPr>
        <w:t>Неутихающая боль</w:t>
      </w:r>
      <w:r>
        <w:t xml:space="preserve"> : </w:t>
      </w:r>
      <w:r w:rsidRPr="000971BE">
        <w:t>[</w:t>
      </w:r>
      <w:r>
        <w:t>о траур. мероприятиях, посвящ. 13 годовщине теракта в шк. № 1 в г. Беслане / подгот. Н. Гацоева</w:t>
      </w:r>
      <w:r w:rsidRPr="000971BE">
        <w:t>]</w:t>
      </w:r>
      <w:r>
        <w:t xml:space="preserve"> // Северная Осетия. – 2017. – 5 сент. – С. 2.</w:t>
      </w:r>
    </w:p>
    <w:p w14:paraId="0ED09714" w14:textId="77777777" w:rsidR="002A36F2" w:rsidRDefault="002A36F2" w:rsidP="00E06EF9">
      <w:pPr>
        <w:pStyle w:val="a3"/>
        <w:numPr>
          <w:ilvl w:val="0"/>
          <w:numId w:val="9"/>
        </w:numPr>
        <w:ind w:left="284" w:firstLine="0"/>
        <w:jc w:val="both"/>
      </w:pPr>
      <w:r w:rsidRPr="0027423C">
        <w:rPr>
          <w:b/>
        </w:rPr>
        <w:t>Н</w:t>
      </w:r>
      <w:r w:rsidRPr="0027423C">
        <w:rPr>
          <w:rFonts w:cs="Times New Roman"/>
          <w:b/>
        </w:rPr>
        <w:t>ӕ</w:t>
      </w:r>
      <w:r w:rsidRPr="0027423C">
        <w:rPr>
          <w:b/>
        </w:rPr>
        <w:t xml:space="preserve"> зингхуст ахсги</w:t>
      </w:r>
      <w:r w:rsidRPr="0027423C">
        <w:rPr>
          <w:rFonts w:cs="Times New Roman"/>
          <w:b/>
        </w:rPr>
        <w:t>ӕ</w:t>
      </w:r>
      <w:r w:rsidRPr="0027423C">
        <w:rPr>
          <w:b/>
        </w:rPr>
        <w:t>гти имис</w:t>
      </w:r>
      <w:r w:rsidRPr="0027423C">
        <w:rPr>
          <w:rFonts w:cs="Times New Roman"/>
          <w:b/>
        </w:rPr>
        <w:t>ӕ</w:t>
      </w:r>
      <w:r w:rsidRPr="0027423C">
        <w:rPr>
          <w:b/>
        </w:rPr>
        <w:t>н, м</w:t>
      </w:r>
      <w:r w:rsidRPr="0027423C">
        <w:rPr>
          <w:rFonts w:cs="Times New Roman"/>
          <w:b/>
        </w:rPr>
        <w:t>ӕ</w:t>
      </w:r>
      <w:r w:rsidRPr="0027423C">
        <w:rPr>
          <w:b/>
        </w:rPr>
        <w:t>рдтиб</w:t>
      </w:r>
      <w:r w:rsidRPr="0027423C">
        <w:rPr>
          <w:rFonts w:cs="Times New Roman"/>
          <w:b/>
        </w:rPr>
        <w:t>ӕ</w:t>
      </w:r>
      <w:r w:rsidRPr="0027423C">
        <w:rPr>
          <w:b/>
        </w:rPr>
        <w:t>ст</w:t>
      </w:r>
      <w:r w:rsidRPr="0027423C">
        <w:rPr>
          <w:rFonts w:cs="Times New Roman"/>
          <w:b/>
        </w:rPr>
        <w:t>ӕ</w:t>
      </w:r>
      <w:r w:rsidRPr="0027423C">
        <w:rPr>
          <w:b/>
        </w:rPr>
        <w:t xml:space="preserve"> син у</w:t>
      </w:r>
      <w:r w:rsidRPr="0027423C">
        <w:rPr>
          <w:rFonts w:cs="Times New Roman"/>
          <w:b/>
        </w:rPr>
        <w:t>ӕ</w:t>
      </w:r>
      <w:r w:rsidRPr="0027423C">
        <w:rPr>
          <w:b/>
        </w:rPr>
        <w:t>д дзенет…</w:t>
      </w:r>
      <w:r>
        <w:t xml:space="preserve"> // Дигорӕ. – 2017. – 8 сент. – Ф. 1, 2, 8-9.</w:t>
      </w:r>
    </w:p>
    <w:p w14:paraId="73409708" w14:textId="77777777" w:rsidR="002A36F2" w:rsidRPr="000971BE" w:rsidRDefault="002A36F2" w:rsidP="00BE5439">
      <w:pPr>
        <w:pStyle w:val="a3"/>
        <w:ind w:left="284"/>
        <w:jc w:val="both"/>
      </w:pPr>
      <w:r>
        <w:t xml:space="preserve">Памяти погибших </w:t>
      </w:r>
      <w:r w:rsidRPr="000971BE">
        <w:t>[</w:t>
      </w:r>
      <w:r>
        <w:t>в бесланской школе в сент. 2004 г.</w:t>
      </w:r>
      <w:r w:rsidRPr="000971BE">
        <w:t xml:space="preserve">] </w:t>
      </w:r>
      <w:r>
        <w:t>: фото.</w:t>
      </w:r>
    </w:p>
    <w:p w14:paraId="0FEEF3AA" w14:textId="77777777" w:rsidR="002A36F2" w:rsidRDefault="002A36F2" w:rsidP="00E06EF9">
      <w:pPr>
        <w:pStyle w:val="a3"/>
        <w:numPr>
          <w:ilvl w:val="0"/>
          <w:numId w:val="9"/>
        </w:numPr>
        <w:ind w:left="284" w:firstLine="0"/>
        <w:jc w:val="both"/>
      </w:pPr>
      <w:r w:rsidRPr="0027423C">
        <w:rPr>
          <w:b/>
        </w:rPr>
        <w:t>«Помним Беслан»</w:t>
      </w:r>
      <w:r>
        <w:t xml:space="preserve"> : </w:t>
      </w:r>
      <w:r w:rsidRPr="000971BE">
        <w:t>[</w:t>
      </w:r>
      <w:r>
        <w:t>во дворе СОГУ прошла памятная акция «Помним Беслан»</w:t>
      </w:r>
      <w:r w:rsidRPr="000971BE">
        <w:t>]</w:t>
      </w:r>
      <w:r>
        <w:t xml:space="preserve"> // Слово. – 2017. – 7 сент. – С. 5.</w:t>
      </w:r>
    </w:p>
    <w:p w14:paraId="5D0667A5" w14:textId="77777777" w:rsidR="002A36F2" w:rsidRDefault="002A36F2" w:rsidP="00E06EF9">
      <w:pPr>
        <w:pStyle w:val="a3"/>
        <w:numPr>
          <w:ilvl w:val="0"/>
          <w:numId w:val="9"/>
        </w:numPr>
        <w:ind w:left="284" w:firstLine="0"/>
        <w:jc w:val="both"/>
      </w:pPr>
      <w:r w:rsidRPr="0027423C">
        <w:rPr>
          <w:b/>
        </w:rPr>
        <w:t xml:space="preserve">«Портал» почтил память жертв Беслана </w:t>
      </w:r>
      <w:r w:rsidRPr="00BE5439">
        <w:rPr>
          <w:bCs/>
        </w:rPr>
        <w:t>установкой арт-объекта в Турции</w:t>
      </w:r>
      <w:r>
        <w:t xml:space="preserve"> : </w:t>
      </w:r>
      <w:r w:rsidRPr="000971BE">
        <w:t>[</w:t>
      </w:r>
      <w:r>
        <w:t>велополомники творч. лаборатории установили скульптуру</w:t>
      </w:r>
      <w:r w:rsidRPr="000971BE">
        <w:t>]</w:t>
      </w:r>
      <w:r>
        <w:t xml:space="preserve"> // Слово. – 2017. – 5 сент. – С. 4.</w:t>
      </w:r>
    </w:p>
    <w:p w14:paraId="59C30932" w14:textId="77777777" w:rsidR="002A36F2" w:rsidRDefault="002A36F2" w:rsidP="00E06EF9">
      <w:pPr>
        <w:pStyle w:val="a3"/>
        <w:numPr>
          <w:ilvl w:val="0"/>
          <w:numId w:val="9"/>
        </w:numPr>
        <w:ind w:left="284" w:firstLine="0"/>
        <w:jc w:val="both"/>
      </w:pPr>
      <w:r w:rsidRPr="0027423C">
        <w:rPr>
          <w:b/>
        </w:rPr>
        <w:t xml:space="preserve">Порядок проведения </w:t>
      </w:r>
      <w:r w:rsidRPr="00BE5439">
        <w:rPr>
          <w:bCs/>
        </w:rPr>
        <w:t>Дней памяти жертв террористического акта 1-3 сентября 2004 года</w:t>
      </w:r>
      <w:r>
        <w:t xml:space="preserve"> // Жизнь Правобережья. – 2017. – 31 авг. – С. 1.</w:t>
      </w:r>
    </w:p>
    <w:p w14:paraId="2A449E5A" w14:textId="77777777" w:rsidR="002A36F2" w:rsidRDefault="002A36F2" w:rsidP="00E06EF9">
      <w:pPr>
        <w:pStyle w:val="a3"/>
        <w:numPr>
          <w:ilvl w:val="0"/>
          <w:numId w:val="9"/>
        </w:numPr>
        <w:ind w:left="284" w:firstLine="0"/>
        <w:jc w:val="both"/>
      </w:pPr>
      <w:r w:rsidRPr="0027423C">
        <w:rPr>
          <w:b/>
        </w:rPr>
        <w:t xml:space="preserve">Пострадавшие в теракте 2004 года </w:t>
      </w:r>
      <w:r w:rsidRPr="00BE5439">
        <w:rPr>
          <w:bCs/>
        </w:rPr>
        <w:t>начали получать свидетельства на приобретение жилья</w:t>
      </w:r>
      <w:r>
        <w:t xml:space="preserve"> </w:t>
      </w:r>
      <w:r w:rsidRPr="007F75A2">
        <w:t>[</w:t>
      </w:r>
      <w:r>
        <w:t>их вручил министр стр-ва и архитектуры Сев. Осетии Русланбек Икаев</w:t>
      </w:r>
      <w:r w:rsidRPr="007F75A2">
        <w:t>]</w:t>
      </w:r>
      <w:r>
        <w:t xml:space="preserve"> // Слово. – 2017. – 8 сент. – С. 7.</w:t>
      </w:r>
    </w:p>
    <w:p w14:paraId="257BBEB6" w14:textId="77777777" w:rsidR="002A36F2" w:rsidRDefault="002A36F2" w:rsidP="00E06EF9">
      <w:pPr>
        <w:pStyle w:val="a3"/>
        <w:numPr>
          <w:ilvl w:val="0"/>
          <w:numId w:val="9"/>
        </w:numPr>
        <w:ind w:left="284" w:firstLine="0"/>
        <w:jc w:val="both"/>
      </w:pPr>
      <w:r w:rsidRPr="0027423C">
        <w:rPr>
          <w:b/>
        </w:rPr>
        <w:t>Кадджын ном</w:t>
      </w:r>
      <w:r>
        <w:t xml:space="preserve"> // Рӕстдзинад. – 2017. – 15 авг. – Ф. 2.</w:t>
      </w:r>
    </w:p>
    <w:p w14:paraId="175001B2" w14:textId="77777777" w:rsidR="002A36F2" w:rsidRPr="007F75A2" w:rsidRDefault="002A36F2" w:rsidP="00BE5439">
      <w:pPr>
        <w:pStyle w:val="a3"/>
        <w:ind w:left="284"/>
        <w:jc w:val="both"/>
      </w:pPr>
      <w:r>
        <w:t xml:space="preserve">Почетное звание </w:t>
      </w:r>
      <w:r w:rsidRPr="007F75A2">
        <w:t>[</w:t>
      </w:r>
      <w:r>
        <w:t>«Почетный гражданин г. Беслана» присвоено жителю Америки Владимиру Минякову, активно помогавшему пострадавшим в Бесланском теракте</w:t>
      </w:r>
      <w:r w:rsidRPr="007F75A2">
        <w:t>]</w:t>
      </w:r>
      <w:r>
        <w:t>.</w:t>
      </w:r>
    </w:p>
    <w:p w14:paraId="735DB844" w14:textId="77777777" w:rsidR="002A36F2" w:rsidRDefault="002A36F2" w:rsidP="00E06EF9">
      <w:pPr>
        <w:pStyle w:val="a3"/>
        <w:numPr>
          <w:ilvl w:val="0"/>
          <w:numId w:val="9"/>
        </w:numPr>
        <w:ind w:left="284" w:firstLine="0"/>
        <w:jc w:val="both"/>
      </w:pPr>
      <w:r w:rsidRPr="0027423C">
        <w:rPr>
          <w:b/>
        </w:rPr>
        <w:t>Решение Евросуда вступило в силу</w:t>
      </w:r>
      <w:r>
        <w:t xml:space="preserve"> : </w:t>
      </w:r>
      <w:r w:rsidRPr="00A96D08">
        <w:t>[</w:t>
      </w:r>
      <w:r>
        <w:t>о просьбе чл. Комитета «Матери Беслана» ЕСПЧ отказать Минюсту РФ в пересмотре дела Тагаева и других против России в Большой палате суда</w:t>
      </w:r>
      <w:r w:rsidRPr="00A96D08">
        <w:t>]</w:t>
      </w:r>
      <w:r>
        <w:t xml:space="preserve"> // Северная Осетия. – 2017. – 21 сент. – С. 2.</w:t>
      </w:r>
    </w:p>
    <w:p w14:paraId="6D730827" w14:textId="77777777" w:rsidR="002A36F2" w:rsidRDefault="002A36F2" w:rsidP="00E06EF9">
      <w:pPr>
        <w:pStyle w:val="a3"/>
        <w:numPr>
          <w:ilvl w:val="0"/>
          <w:numId w:val="9"/>
        </w:numPr>
        <w:ind w:left="284" w:firstLine="0"/>
        <w:jc w:val="both"/>
      </w:pPr>
      <w:r w:rsidRPr="0027423C">
        <w:rPr>
          <w:b/>
        </w:rPr>
        <w:lastRenderedPageBreak/>
        <w:t>Романова, Н.</w:t>
      </w:r>
      <w:r>
        <w:t xml:space="preserve"> По ком звонит звонок : </w:t>
      </w:r>
      <w:r w:rsidRPr="00A96D08">
        <w:t>[</w:t>
      </w:r>
      <w:r>
        <w:t>к 13-й годовщине теракта в шк. № 1 г. Беслана</w:t>
      </w:r>
      <w:r w:rsidRPr="00A96D08">
        <w:t>]</w:t>
      </w:r>
      <w:r>
        <w:t xml:space="preserve"> / Н. Романова // Северная Осетия. – 2017. – 2 сент. – С. 1, 4.</w:t>
      </w:r>
    </w:p>
    <w:p w14:paraId="710CBF52" w14:textId="77777777" w:rsidR="002A36F2" w:rsidRDefault="002A36F2" w:rsidP="00E06EF9">
      <w:pPr>
        <w:pStyle w:val="a3"/>
        <w:numPr>
          <w:ilvl w:val="0"/>
          <w:numId w:val="9"/>
        </w:numPr>
        <w:ind w:left="284" w:firstLine="0"/>
        <w:jc w:val="both"/>
      </w:pPr>
      <w:r w:rsidRPr="0027423C">
        <w:rPr>
          <w:b/>
        </w:rPr>
        <w:t>Саут</w:t>
      </w:r>
      <w:r w:rsidRPr="0027423C">
        <w:rPr>
          <w:rFonts w:cs="Times New Roman"/>
          <w:b/>
        </w:rPr>
        <w:t>ӕ</w:t>
      </w:r>
      <w:r w:rsidRPr="0027423C">
        <w:rPr>
          <w:b/>
        </w:rPr>
        <w:t>ты, Т.</w:t>
      </w:r>
      <w:r>
        <w:t xml:space="preserve"> О, уыцы фыдв</w:t>
      </w:r>
      <w:r w:rsidRPr="0027423C">
        <w:rPr>
          <w:rFonts w:cs="Times New Roman"/>
        </w:rPr>
        <w:t>ӕ</w:t>
      </w:r>
      <w:r>
        <w:t>зз</w:t>
      </w:r>
      <w:r w:rsidRPr="0027423C">
        <w:rPr>
          <w:rFonts w:cs="Times New Roman"/>
        </w:rPr>
        <w:t>ӕ</w:t>
      </w:r>
      <w:r>
        <w:t>г… / Саут</w:t>
      </w:r>
      <w:r w:rsidRPr="0027423C">
        <w:rPr>
          <w:rFonts w:cs="Times New Roman"/>
        </w:rPr>
        <w:t>ӕ</w:t>
      </w:r>
      <w:r>
        <w:t>ты Тамил</w:t>
      </w:r>
      <w:r w:rsidRPr="0027423C">
        <w:rPr>
          <w:rFonts w:cs="Times New Roman"/>
        </w:rPr>
        <w:t>ӕ</w:t>
      </w:r>
      <w:r>
        <w:t xml:space="preserve"> // Рӕстдзинад. – 2017. – 2 сент. – Ф. 2.</w:t>
      </w:r>
    </w:p>
    <w:p w14:paraId="11149012" w14:textId="77777777" w:rsidR="002A36F2" w:rsidRPr="00A96D08" w:rsidRDefault="002A36F2" w:rsidP="00BE5439">
      <w:pPr>
        <w:pStyle w:val="a3"/>
        <w:ind w:left="284"/>
        <w:jc w:val="both"/>
      </w:pPr>
      <w:r>
        <w:t xml:space="preserve">Саутиева, Т. О, эта страшная осень… : </w:t>
      </w:r>
      <w:r w:rsidRPr="00A96D08">
        <w:t>[</w:t>
      </w:r>
      <w:r>
        <w:t>Дни памяти бесланских школьников, погибших во время теракта в 2004 г.</w:t>
      </w:r>
      <w:r w:rsidRPr="00A96D08">
        <w:t>]</w:t>
      </w:r>
      <w:r>
        <w:t>.</w:t>
      </w:r>
    </w:p>
    <w:p w14:paraId="5CE7CFF0" w14:textId="77777777" w:rsidR="002A36F2" w:rsidRDefault="002A36F2" w:rsidP="00E06EF9">
      <w:pPr>
        <w:pStyle w:val="a3"/>
        <w:numPr>
          <w:ilvl w:val="0"/>
          <w:numId w:val="9"/>
        </w:numPr>
        <w:ind w:left="284" w:firstLine="0"/>
        <w:jc w:val="both"/>
      </w:pPr>
      <w:r w:rsidRPr="0027423C">
        <w:rPr>
          <w:b/>
        </w:rPr>
        <w:t>Саут</w:t>
      </w:r>
      <w:r w:rsidRPr="0027423C">
        <w:rPr>
          <w:rFonts w:cs="Times New Roman"/>
          <w:b/>
        </w:rPr>
        <w:t>ӕ</w:t>
      </w:r>
      <w:r w:rsidRPr="0027423C">
        <w:rPr>
          <w:b/>
        </w:rPr>
        <w:t>ты, Т.</w:t>
      </w:r>
      <w:r>
        <w:t xml:space="preserve"> Турчы с</w:t>
      </w:r>
      <w:r w:rsidRPr="0027423C">
        <w:rPr>
          <w:rFonts w:cs="Times New Roman"/>
        </w:rPr>
        <w:t>ӕ</w:t>
      </w:r>
      <w:r>
        <w:t>в</w:t>
      </w:r>
      <w:r w:rsidRPr="0027423C">
        <w:rPr>
          <w:rFonts w:cs="Times New Roman"/>
        </w:rPr>
        <w:t>ӕ</w:t>
      </w:r>
      <w:r>
        <w:t>рдтой цыртдз</w:t>
      </w:r>
      <w:r w:rsidRPr="0027423C">
        <w:rPr>
          <w:rFonts w:cs="Times New Roman"/>
        </w:rPr>
        <w:t>ӕ</w:t>
      </w:r>
      <w:r>
        <w:t>в</w:t>
      </w:r>
      <w:r w:rsidRPr="0027423C">
        <w:rPr>
          <w:rFonts w:cs="Times New Roman"/>
        </w:rPr>
        <w:t>ӕ</w:t>
      </w:r>
      <w:r>
        <w:t>н / Саут</w:t>
      </w:r>
      <w:r w:rsidRPr="0027423C">
        <w:rPr>
          <w:rFonts w:cs="Times New Roman"/>
        </w:rPr>
        <w:t>ӕ</w:t>
      </w:r>
      <w:r>
        <w:t>ты Тамил</w:t>
      </w:r>
      <w:r w:rsidRPr="0027423C">
        <w:rPr>
          <w:rFonts w:cs="Times New Roman"/>
        </w:rPr>
        <w:t>ӕ</w:t>
      </w:r>
      <w:r>
        <w:t xml:space="preserve"> // Рӕстдзинад. – 2017. – 15 сент. – Ф. 2.</w:t>
      </w:r>
    </w:p>
    <w:p w14:paraId="44211C61" w14:textId="77777777" w:rsidR="002A36F2" w:rsidRPr="00A96D08" w:rsidRDefault="002A36F2" w:rsidP="00BE5439">
      <w:pPr>
        <w:pStyle w:val="a3"/>
        <w:ind w:left="284"/>
        <w:jc w:val="both"/>
      </w:pPr>
      <w:r>
        <w:t xml:space="preserve">Саутиева, Т. Установлен памятник в Турции : </w:t>
      </w:r>
      <w:r w:rsidRPr="00A96D08">
        <w:t>[</w:t>
      </w:r>
      <w:r>
        <w:t>бесланским детям, погибш. в 2004 г. во время теракта. Инициаторы установки – представит. молодежной творч. комп. «Портал»</w:t>
      </w:r>
      <w:r w:rsidRPr="00A96D08">
        <w:t>]</w:t>
      </w:r>
      <w:r>
        <w:t>.</w:t>
      </w:r>
    </w:p>
    <w:p w14:paraId="454A882F" w14:textId="77777777" w:rsidR="002A36F2" w:rsidRDefault="002A36F2" w:rsidP="00E06EF9">
      <w:pPr>
        <w:pStyle w:val="a3"/>
        <w:numPr>
          <w:ilvl w:val="0"/>
          <w:numId w:val="9"/>
        </w:numPr>
        <w:ind w:left="284" w:firstLine="0"/>
        <w:jc w:val="both"/>
      </w:pPr>
      <w:r w:rsidRPr="0027423C">
        <w:rPr>
          <w:b/>
        </w:rPr>
        <w:t>Сугарова, Е.</w:t>
      </w:r>
      <w:r>
        <w:t xml:space="preserve"> Беслан… Мы помним… : </w:t>
      </w:r>
      <w:r w:rsidRPr="00A96D08">
        <w:t>[</w:t>
      </w:r>
      <w:r>
        <w:t>об участии в траурных мероприятиях делегации Кировского р-на</w:t>
      </w:r>
      <w:r w:rsidRPr="00A96D08">
        <w:t>]</w:t>
      </w:r>
      <w:r>
        <w:t xml:space="preserve"> / Елена Сугарова // Вперед. – 2017. – 5 сент. – С. 1. : фото.</w:t>
      </w:r>
    </w:p>
    <w:p w14:paraId="57574FD6" w14:textId="77777777" w:rsidR="002A36F2" w:rsidRDefault="002A36F2" w:rsidP="00E06EF9">
      <w:pPr>
        <w:pStyle w:val="a3"/>
        <w:numPr>
          <w:ilvl w:val="0"/>
          <w:numId w:val="9"/>
        </w:numPr>
        <w:ind w:left="284" w:firstLine="0"/>
        <w:jc w:val="both"/>
      </w:pPr>
      <w:r w:rsidRPr="0027423C">
        <w:rPr>
          <w:b/>
        </w:rPr>
        <w:t>Теблоева, Т.</w:t>
      </w:r>
      <w:r>
        <w:t xml:space="preserve"> Дорогие мои москвичи : </w:t>
      </w:r>
      <w:r w:rsidRPr="00CA4336">
        <w:t>[</w:t>
      </w:r>
      <w:r>
        <w:t>о посещении семьи Л. Николаевой из Москвы Города Ангелов и пребывании их в Беслане</w:t>
      </w:r>
      <w:r w:rsidRPr="00CA4336">
        <w:t>]</w:t>
      </w:r>
      <w:r>
        <w:t xml:space="preserve"> / Тамара Теблоева // Жизнь Правобережья. – 2017. – 31 авг. – С. 5.</w:t>
      </w:r>
    </w:p>
    <w:p w14:paraId="4B9E99A3" w14:textId="77777777" w:rsidR="002A36F2" w:rsidRDefault="002A36F2" w:rsidP="00E06EF9">
      <w:pPr>
        <w:pStyle w:val="a3"/>
        <w:numPr>
          <w:ilvl w:val="0"/>
          <w:numId w:val="9"/>
        </w:numPr>
        <w:ind w:left="284" w:firstLine="0"/>
        <w:jc w:val="both"/>
      </w:pPr>
      <w:r w:rsidRPr="0027423C">
        <w:rPr>
          <w:b/>
        </w:rPr>
        <w:t>Тедеева, М.</w:t>
      </w:r>
      <w:r>
        <w:t xml:space="preserve"> Почтили память погибших </w:t>
      </w:r>
      <w:r w:rsidRPr="00CA4336">
        <w:t>[</w:t>
      </w:r>
      <w:r>
        <w:t>жертв террора в г. Беслане 1-3 сент. 2004 г.</w:t>
      </w:r>
      <w:r w:rsidRPr="00CA4336">
        <w:t>]</w:t>
      </w:r>
      <w:r>
        <w:t xml:space="preserve"> / Маргарита Тедеева // Фидиуӕг. – 2017. – 5 сент. – С. 1.</w:t>
      </w:r>
    </w:p>
    <w:p w14:paraId="1E78D457" w14:textId="77777777" w:rsidR="002A36F2" w:rsidRDefault="002A36F2" w:rsidP="00E06EF9">
      <w:pPr>
        <w:pStyle w:val="a3"/>
        <w:numPr>
          <w:ilvl w:val="0"/>
          <w:numId w:val="9"/>
        </w:numPr>
        <w:ind w:left="284" w:firstLine="0"/>
        <w:jc w:val="both"/>
      </w:pPr>
      <w:r w:rsidRPr="0027423C">
        <w:rPr>
          <w:b/>
        </w:rPr>
        <w:t>Тедеева, М.</w:t>
      </w:r>
      <w:r>
        <w:t xml:space="preserve"> Трагедия, которую не забыть : </w:t>
      </w:r>
      <w:r w:rsidRPr="00CA4336">
        <w:t>[</w:t>
      </w:r>
      <w:r>
        <w:t>в Бесланской шк. № 1 прошли траурные мероприятия</w:t>
      </w:r>
      <w:r w:rsidRPr="00CA4336">
        <w:t xml:space="preserve">] </w:t>
      </w:r>
      <w:r>
        <w:t>/ Маргарита Тедеева // Фидиуӕг. – 2017. – 2 сент. – С. 2.</w:t>
      </w:r>
    </w:p>
    <w:p w14:paraId="1C76C415" w14:textId="77777777" w:rsidR="002A36F2" w:rsidRDefault="002A36F2" w:rsidP="00E06EF9">
      <w:pPr>
        <w:pStyle w:val="a3"/>
        <w:numPr>
          <w:ilvl w:val="0"/>
          <w:numId w:val="9"/>
        </w:numPr>
        <w:ind w:left="284" w:firstLine="0"/>
        <w:jc w:val="both"/>
      </w:pPr>
      <w:r w:rsidRPr="0027423C">
        <w:rPr>
          <w:b/>
        </w:rPr>
        <w:t>Толасова, К.</w:t>
      </w:r>
      <w:r>
        <w:t xml:space="preserve"> Улица Дмитрия Разумовского – Героя России, погибшего в Беслане 3 сентября 2004 года, появится в Москве / Катерина Толасова // Северная Осетия. – 2017. – 2 сент. – С. 4.</w:t>
      </w:r>
    </w:p>
    <w:p w14:paraId="134D0F21" w14:textId="77777777" w:rsidR="002A36F2" w:rsidRDefault="002A36F2" w:rsidP="00E06EF9">
      <w:pPr>
        <w:pStyle w:val="a3"/>
        <w:numPr>
          <w:ilvl w:val="0"/>
          <w:numId w:val="9"/>
        </w:numPr>
        <w:ind w:left="284" w:firstLine="0"/>
        <w:jc w:val="both"/>
      </w:pPr>
      <w:r w:rsidRPr="0027423C">
        <w:rPr>
          <w:b/>
        </w:rPr>
        <w:t xml:space="preserve">Хачирова, А. </w:t>
      </w:r>
      <w:r>
        <w:t xml:space="preserve">Еще одно обращение в ЕСПЧ : </w:t>
      </w:r>
      <w:r w:rsidRPr="00CA4336">
        <w:t>[</w:t>
      </w:r>
      <w:r>
        <w:t>Комитет «Матери Беслана» подал в Европейский суд по правам человека ходатайство об отказе в рассмотрении апелляции Минюста России выплачивать компенсации пострадавшим в теракте в бесланской шк. № 1 в 2004 г.</w:t>
      </w:r>
      <w:r w:rsidRPr="00CA4336">
        <w:t>]</w:t>
      </w:r>
      <w:r>
        <w:t xml:space="preserve"> / Алена Хачирова // Слово. – 2017. – 5 сент. – С. 1-2.</w:t>
      </w:r>
    </w:p>
    <w:p w14:paraId="0E4A32FE" w14:textId="77777777" w:rsidR="002A36F2" w:rsidRDefault="002A36F2" w:rsidP="00E06EF9">
      <w:pPr>
        <w:pStyle w:val="a3"/>
        <w:numPr>
          <w:ilvl w:val="0"/>
          <w:numId w:val="9"/>
        </w:numPr>
        <w:ind w:left="284" w:firstLine="0"/>
        <w:jc w:val="both"/>
      </w:pPr>
      <w:r w:rsidRPr="0027423C">
        <w:rPr>
          <w:b/>
        </w:rPr>
        <w:t>Хачирова, А.</w:t>
      </w:r>
      <w:r>
        <w:t xml:space="preserve"> Исполнить долг принудительно : </w:t>
      </w:r>
      <w:r w:rsidRPr="00A32146">
        <w:t>[</w:t>
      </w:r>
      <w:r>
        <w:t>Европейский суд по правам человека оставил без изменений свое решение о выплате Россией исцам Бесланского теракта 2, 9 млн. евро</w:t>
      </w:r>
      <w:r w:rsidRPr="00A32146">
        <w:t>]</w:t>
      </w:r>
      <w:r>
        <w:t xml:space="preserve"> / Алена Хачирова // Слово. – 2017. – 22 сент. – С. 1-2.</w:t>
      </w:r>
    </w:p>
    <w:p w14:paraId="4F92F11F" w14:textId="77777777" w:rsidR="002A36F2" w:rsidRDefault="002A36F2" w:rsidP="00E06EF9">
      <w:pPr>
        <w:pStyle w:val="a3"/>
        <w:numPr>
          <w:ilvl w:val="0"/>
          <w:numId w:val="9"/>
        </w:numPr>
        <w:ind w:left="284" w:firstLine="0"/>
        <w:jc w:val="both"/>
      </w:pPr>
      <w:r w:rsidRPr="0027423C">
        <w:rPr>
          <w:b/>
        </w:rPr>
        <w:t>Ходов, В. Х.</w:t>
      </w:r>
      <w:r>
        <w:t xml:space="preserve"> Владимир Путин и Владимир Ходов на прямой связи : </w:t>
      </w:r>
      <w:r w:rsidRPr="00A32146">
        <w:t>[</w:t>
      </w:r>
      <w:r>
        <w:t xml:space="preserve">о встрече Президента РФ В. В. Путина с Бесланскими детьми и главой Правобережного р-на В. Х. Ходовым в «Артеке» в 2004 г. : воспоминания </w:t>
      </w:r>
      <w:r>
        <w:lastRenderedPageBreak/>
        <w:t>В. Х. Ходова / записала Л. Дударова</w:t>
      </w:r>
      <w:r w:rsidRPr="00A32146">
        <w:t>]</w:t>
      </w:r>
      <w:r>
        <w:t xml:space="preserve"> // Жизнь Правобережья. – 2017. – 7 окт. – С. 5.</w:t>
      </w:r>
    </w:p>
    <w:p w14:paraId="53390A9A" w14:textId="77777777" w:rsidR="002A36F2" w:rsidRDefault="002A36F2" w:rsidP="00E06EF9">
      <w:pPr>
        <w:pStyle w:val="a3"/>
        <w:numPr>
          <w:ilvl w:val="0"/>
          <w:numId w:val="9"/>
        </w:numPr>
        <w:ind w:left="284" w:firstLine="0"/>
        <w:jc w:val="both"/>
      </w:pPr>
      <w:r w:rsidRPr="0027423C">
        <w:rPr>
          <w:b/>
        </w:rPr>
        <w:t>Циноева, Д.</w:t>
      </w:r>
      <w:r>
        <w:t xml:space="preserve"> Он погиб в Беслане. Его память увековечена в Москве : </w:t>
      </w:r>
      <w:r w:rsidRPr="00A32146">
        <w:t>[</w:t>
      </w:r>
      <w:r>
        <w:t>памяти Героя России, командира группы «Вымпел», погибшего во время штурма шк. № 1 г. Беслана</w:t>
      </w:r>
      <w:r w:rsidRPr="00A32146">
        <w:t>]</w:t>
      </w:r>
      <w:r>
        <w:t xml:space="preserve"> / Дана Циноева // Жизнь Правобережья. – 2017. – 28 сент. – С. 4.</w:t>
      </w:r>
    </w:p>
    <w:p w14:paraId="4E5895B4" w14:textId="77777777" w:rsidR="002A36F2" w:rsidRDefault="002A36F2" w:rsidP="00E06EF9">
      <w:pPr>
        <w:pStyle w:val="a3"/>
        <w:numPr>
          <w:ilvl w:val="0"/>
          <w:numId w:val="9"/>
        </w:numPr>
        <w:ind w:left="284" w:firstLine="0"/>
        <w:jc w:val="both"/>
      </w:pPr>
      <w:r w:rsidRPr="0027423C">
        <w:rPr>
          <w:b/>
        </w:rPr>
        <w:t>Чемшит, А.</w:t>
      </w:r>
      <w:r>
        <w:t xml:space="preserve"> Роща бесланских ангелов в Турции : </w:t>
      </w:r>
      <w:r w:rsidRPr="00A32146">
        <w:t>[</w:t>
      </w:r>
      <w:r>
        <w:t>о поездке чл. комитета «Матери Беслана» С. Дудиевой, Р. Сидаковой, А. Гадиевой в Турцию на открытие скульптуры в память о жертвах Бесланской трагедии, авт. которой являются арт-сообщество «Портал»</w:t>
      </w:r>
      <w:r w:rsidRPr="00A32146">
        <w:t>]</w:t>
      </w:r>
      <w:r>
        <w:t xml:space="preserve"> / Анастасия Чемшит // Жизнь Правобережья. – 2017. – 26 сент. – С. 5.</w:t>
      </w:r>
    </w:p>
    <w:p w14:paraId="3773F97A" w14:textId="77777777" w:rsidR="002A36F2" w:rsidRDefault="002A36F2" w:rsidP="00E06EF9">
      <w:pPr>
        <w:pStyle w:val="a3"/>
        <w:numPr>
          <w:ilvl w:val="0"/>
          <w:numId w:val="9"/>
        </w:numPr>
        <w:ind w:left="284" w:firstLine="0"/>
        <w:jc w:val="both"/>
      </w:pPr>
      <w:r w:rsidRPr="0027423C">
        <w:rPr>
          <w:b/>
        </w:rPr>
        <w:t>Чемшит, А.</w:t>
      </w:r>
      <w:r>
        <w:t xml:space="preserve"> Спасибо за жизнь! : </w:t>
      </w:r>
      <w:r w:rsidRPr="00091F8A">
        <w:t>[</w:t>
      </w:r>
      <w:r>
        <w:t>в ДК г. Беслана состоялась Рождественская встреча спасателей и спасен. заложников 1-й бесланской шк.</w:t>
      </w:r>
      <w:r w:rsidRPr="00091F8A">
        <w:t>]</w:t>
      </w:r>
      <w:r>
        <w:t xml:space="preserve"> / Анастасия Чемшит // Жизнь Правобережья. – 2017. – 17 янв. – С. 1, 4.</w:t>
      </w:r>
    </w:p>
    <w:p w14:paraId="7736840D" w14:textId="77777777" w:rsidR="002A36F2" w:rsidRDefault="002A36F2" w:rsidP="00E06EF9">
      <w:pPr>
        <w:pStyle w:val="a3"/>
        <w:numPr>
          <w:ilvl w:val="0"/>
          <w:numId w:val="9"/>
        </w:numPr>
        <w:ind w:left="284" w:firstLine="0"/>
        <w:jc w:val="both"/>
      </w:pPr>
      <w:r w:rsidRPr="0027423C">
        <w:rPr>
          <w:b/>
        </w:rPr>
        <w:t>Чемшит, А.</w:t>
      </w:r>
      <w:r>
        <w:t xml:space="preserve"> «Сосновая роща» примет пострадавших </w:t>
      </w:r>
      <w:r w:rsidRPr="00091F8A">
        <w:t>[</w:t>
      </w:r>
      <w:r>
        <w:t>в теракте в шк. № 1 г. Беслана 1-3 сент. 2004 г. на санаторно-куротное лечение</w:t>
      </w:r>
      <w:r w:rsidRPr="00091F8A">
        <w:t>]</w:t>
      </w:r>
      <w:r>
        <w:t xml:space="preserve"> / Анастасия Чемшит // Жизнь Правобережья. – 2017. – 6 июля. – С. 4.</w:t>
      </w:r>
    </w:p>
    <w:p w14:paraId="7640906F" w14:textId="77777777" w:rsidR="00611DD3" w:rsidRDefault="002A36F2" w:rsidP="00E06EF9">
      <w:pPr>
        <w:pStyle w:val="a3"/>
        <w:numPr>
          <w:ilvl w:val="0"/>
          <w:numId w:val="9"/>
        </w:numPr>
        <w:ind w:left="284" w:firstLine="0"/>
        <w:jc w:val="both"/>
      </w:pPr>
      <w:r w:rsidRPr="0027423C">
        <w:rPr>
          <w:b/>
        </w:rPr>
        <w:t>Члены комитета «Матери Беслана»</w:t>
      </w:r>
      <w:r>
        <w:t xml:space="preserve"> С. Дудиева, А. Гадиева и Р. Сидакова приняли участие в открытии необыч. скульптуры в память о бесланских детях в осет. селе Пойразлы (Турция). Авт. памятника ребята из творч. лаборатории «Портал» // Жизнь Правобережья. – 2017. – 12 сент. – С. 8</w:t>
      </w:r>
      <w:r w:rsidR="00611DD3">
        <w:t>.</w:t>
      </w:r>
    </w:p>
    <w:p w14:paraId="40853FC1" w14:textId="77777777" w:rsidR="00611DD3" w:rsidRPr="00611DD3" w:rsidRDefault="00611DD3" w:rsidP="00611DD3">
      <w:pPr>
        <w:pStyle w:val="a3"/>
        <w:ind w:left="3479"/>
        <w:rPr>
          <w:b/>
        </w:rPr>
      </w:pPr>
      <w:r w:rsidRPr="00611DD3">
        <w:rPr>
          <w:b/>
        </w:rPr>
        <w:t>374 Внешкольное общеобразование. Самообразование</w:t>
      </w:r>
    </w:p>
    <w:p w14:paraId="52EBA26F" w14:textId="77777777" w:rsidR="00611DD3" w:rsidRPr="00611DD3" w:rsidRDefault="00611DD3" w:rsidP="00611DD3">
      <w:pPr>
        <w:pStyle w:val="a3"/>
        <w:ind w:left="3479"/>
        <w:jc w:val="both"/>
      </w:pPr>
    </w:p>
    <w:p w14:paraId="4C83288D" w14:textId="77777777" w:rsidR="00611DD3" w:rsidRPr="00611DD3" w:rsidRDefault="00611DD3" w:rsidP="00611DD3">
      <w:pPr>
        <w:pStyle w:val="a3"/>
        <w:ind w:left="284"/>
        <w:jc w:val="both"/>
      </w:pPr>
    </w:p>
    <w:p w14:paraId="42793F7C" w14:textId="77777777" w:rsidR="00611DD3" w:rsidRPr="00611DD3" w:rsidRDefault="00611DD3" w:rsidP="00611DD3">
      <w:pPr>
        <w:pStyle w:val="a3"/>
        <w:ind w:left="284"/>
        <w:jc w:val="both"/>
      </w:pPr>
    </w:p>
    <w:p w14:paraId="21251E17" w14:textId="5EB78BC0" w:rsidR="00611DD3" w:rsidRDefault="002A36F2" w:rsidP="00E06EF9">
      <w:pPr>
        <w:pStyle w:val="a3"/>
        <w:numPr>
          <w:ilvl w:val="0"/>
          <w:numId w:val="9"/>
        </w:numPr>
        <w:ind w:left="284" w:firstLine="0"/>
        <w:jc w:val="both"/>
      </w:pPr>
      <w:r w:rsidRPr="00611DD3">
        <w:rPr>
          <w:b/>
        </w:rPr>
        <w:t>Алборова, А.</w:t>
      </w:r>
      <w:r>
        <w:t xml:space="preserve"> К Новому году – новый очаг культуры : </w:t>
      </w:r>
      <w:r w:rsidRPr="00091F8A">
        <w:t>[</w:t>
      </w:r>
      <w:r>
        <w:t>в с. Михайловском состоялась торжественная церемония открытия нового Дома культуры</w:t>
      </w:r>
      <w:r w:rsidRPr="00091F8A">
        <w:t>]</w:t>
      </w:r>
      <w:r>
        <w:t xml:space="preserve"> / Аза Алборова // Фидиуӕг. – 2017. – 28 дек. – С. 1.</w:t>
      </w:r>
    </w:p>
    <w:p w14:paraId="7DE5050D" w14:textId="77777777" w:rsidR="00611DD3" w:rsidRDefault="002A36F2" w:rsidP="00E06EF9">
      <w:pPr>
        <w:pStyle w:val="a3"/>
        <w:numPr>
          <w:ilvl w:val="0"/>
          <w:numId w:val="9"/>
        </w:numPr>
        <w:ind w:left="284" w:firstLine="0"/>
        <w:jc w:val="both"/>
      </w:pPr>
      <w:r w:rsidRPr="00611DD3">
        <w:rPr>
          <w:b/>
        </w:rPr>
        <w:t>Анатольева, Т.</w:t>
      </w:r>
      <w:r>
        <w:t xml:space="preserve"> Торжественное открытие РДК (Дигорского р-на после кап. ремонта) / Т. Анатольева // Вести Дигории. – 2017. – 11 нояб. – С. 1.</w:t>
      </w:r>
    </w:p>
    <w:p w14:paraId="10AD2ADA" w14:textId="77777777" w:rsidR="00611DD3" w:rsidRDefault="002A36F2" w:rsidP="00E06EF9">
      <w:pPr>
        <w:pStyle w:val="a3"/>
        <w:numPr>
          <w:ilvl w:val="0"/>
          <w:numId w:val="9"/>
        </w:numPr>
        <w:ind w:left="284" w:firstLine="0"/>
        <w:jc w:val="both"/>
      </w:pPr>
      <w:r w:rsidRPr="00611DD3">
        <w:rPr>
          <w:b/>
        </w:rPr>
        <w:t>Анатольева, Т.</w:t>
      </w:r>
      <w:r>
        <w:t xml:space="preserve"> СЮН несет экологическую культуру в молодежную среду : </w:t>
      </w:r>
      <w:r w:rsidRPr="00410C7F">
        <w:t>[</w:t>
      </w:r>
      <w:r>
        <w:t>о работе станции юных натуралистов Дигорского р-на</w:t>
      </w:r>
      <w:r w:rsidRPr="00410C7F">
        <w:t>]</w:t>
      </w:r>
      <w:r>
        <w:t xml:space="preserve"> / Т. Анатольева // Вести Дигории. – 2017. – 7 февр. – С. 2.</w:t>
      </w:r>
    </w:p>
    <w:p w14:paraId="7CCCB018" w14:textId="77777777" w:rsidR="00611DD3" w:rsidRDefault="002A36F2" w:rsidP="00E06EF9">
      <w:pPr>
        <w:pStyle w:val="a3"/>
        <w:numPr>
          <w:ilvl w:val="0"/>
          <w:numId w:val="9"/>
        </w:numPr>
        <w:ind w:left="284" w:firstLine="0"/>
        <w:jc w:val="both"/>
      </w:pPr>
      <w:r w:rsidRPr="00611DD3">
        <w:rPr>
          <w:b/>
        </w:rPr>
        <w:t>Багаты, Л.</w:t>
      </w:r>
      <w:r>
        <w:t xml:space="preserve"> Райхъуыстис та ф</w:t>
      </w:r>
      <w:r w:rsidRPr="00611DD3">
        <w:rPr>
          <w:rFonts w:cs="Times New Roman"/>
        </w:rPr>
        <w:t>ӕ</w:t>
      </w:r>
      <w:r>
        <w:t>ндырдзагъд / Багаты Лян</w:t>
      </w:r>
      <w:r w:rsidRPr="00611DD3">
        <w:rPr>
          <w:rFonts w:cs="Times New Roman"/>
        </w:rPr>
        <w:t>ӕ</w:t>
      </w:r>
      <w:r>
        <w:t xml:space="preserve"> // Рӕстдзинад. – 2017. – 13 янв. – Ф. 2.</w:t>
      </w:r>
    </w:p>
    <w:p w14:paraId="431146EC" w14:textId="77777777" w:rsidR="00611DD3" w:rsidRDefault="002A36F2" w:rsidP="00BE5439">
      <w:pPr>
        <w:pStyle w:val="a3"/>
        <w:ind w:left="284"/>
        <w:jc w:val="both"/>
      </w:pPr>
      <w:r>
        <w:lastRenderedPageBreak/>
        <w:t xml:space="preserve">Багаева, Л. Снова зазвучала гармонь : </w:t>
      </w:r>
      <w:r w:rsidRPr="00410C7F">
        <w:t>[</w:t>
      </w:r>
      <w:r>
        <w:t>дир. ДК пос. Верхний Фиагдон Ляна Багаева – о работе клуба / записала Т. Саутиева</w:t>
      </w:r>
      <w:r w:rsidRPr="00410C7F">
        <w:t>]</w:t>
      </w:r>
      <w:r>
        <w:t>.</w:t>
      </w:r>
    </w:p>
    <w:p w14:paraId="34F7A6E4" w14:textId="77777777" w:rsidR="00611DD3" w:rsidRDefault="002A36F2" w:rsidP="00E06EF9">
      <w:pPr>
        <w:pStyle w:val="a3"/>
        <w:numPr>
          <w:ilvl w:val="0"/>
          <w:numId w:val="9"/>
        </w:numPr>
        <w:ind w:left="284" w:firstLine="0"/>
        <w:jc w:val="both"/>
      </w:pPr>
      <w:r w:rsidRPr="00611DD3">
        <w:rPr>
          <w:b/>
        </w:rPr>
        <w:t>Багаева, С.</w:t>
      </w:r>
      <w:r>
        <w:t xml:space="preserve"> Акция «Посади дерево» : </w:t>
      </w:r>
      <w:r w:rsidRPr="00410C7F">
        <w:t>[</w:t>
      </w:r>
      <w:r>
        <w:t>Урсдонская школа провела акцию «Посади дерево», которая приняла участие во Всерос. эколого-просветительском проекте «Природа касается детей»</w:t>
      </w:r>
      <w:r w:rsidRPr="00410C7F">
        <w:t>]</w:t>
      </w:r>
      <w:r>
        <w:t xml:space="preserve"> / Сафират Багаева // Вести Дигории. – 2017. – 13 мая. – С. 2.</w:t>
      </w:r>
    </w:p>
    <w:p w14:paraId="193C3A15" w14:textId="3AD2684A" w:rsidR="002A36F2" w:rsidRDefault="002A36F2" w:rsidP="00E06EF9">
      <w:pPr>
        <w:pStyle w:val="a3"/>
        <w:numPr>
          <w:ilvl w:val="0"/>
          <w:numId w:val="9"/>
        </w:numPr>
        <w:ind w:left="284" w:firstLine="0"/>
        <w:jc w:val="both"/>
      </w:pPr>
      <w:r w:rsidRPr="00611DD3">
        <w:rPr>
          <w:b/>
        </w:rPr>
        <w:t>Байбародова, Т.</w:t>
      </w:r>
      <w:r>
        <w:t xml:space="preserve"> Для сельских жителей : </w:t>
      </w:r>
      <w:r w:rsidRPr="00410C7F">
        <w:t>[</w:t>
      </w:r>
      <w:r>
        <w:t>о стр-ве Дома культ. с. Коста Ардонского р-на</w:t>
      </w:r>
      <w:r w:rsidRPr="00410C7F">
        <w:t>]</w:t>
      </w:r>
      <w:r>
        <w:t xml:space="preserve"> / Татьяна Байбародова // Рухс. – 2017. – 25 июля. – С. 2.</w:t>
      </w:r>
    </w:p>
    <w:p w14:paraId="368D0A0D" w14:textId="77777777" w:rsidR="002A36F2" w:rsidRDefault="002A36F2" w:rsidP="00E06EF9">
      <w:pPr>
        <w:pStyle w:val="a3"/>
        <w:numPr>
          <w:ilvl w:val="0"/>
          <w:numId w:val="9"/>
        </w:numPr>
        <w:ind w:left="284" w:firstLine="0"/>
        <w:jc w:val="both"/>
      </w:pPr>
      <w:r w:rsidRPr="00611DD3">
        <w:rPr>
          <w:b/>
        </w:rPr>
        <w:t>Байбародова, Т.</w:t>
      </w:r>
      <w:r>
        <w:t xml:space="preserve"> Единственная и долгожданная : </w:t>
      </w:r>
      <w:r w:rsidRPr="00793E20">
        <w:t>[</w:t>
      </w:r>
      <w:r>
        <w:t>о стр-ве Дома кудьтуры в с. Коста Ардонского р-на</w:t>
      </w:r>
      <w:r w:rsidRPr="00793E20">
        <w:t>]</w:t>
      </w:r>
      <w:r>
        <w:t xml:space="preserve"> / Татьяна Байбародова // Северная Осетия. – 2017. – 11 авг. – С. 5.</w:t>
      </w:r>
    </w:p>
    <w:p w14:paraId="5BC76711" w14:textId="77777777" w:rsidR="002A36F2" w:rsidRDefault="002A36F2" w:rsidP="00E06EF9">
      <w:pPr>
        <w:pStyle w:val="a3"/>
        <w:numPr>
          <w:ilvl w:val="0"/>
          <w:numId w:val="9"/>
        </w:numPr>
        <w:ind w:left="284" w:firstLine="0"/>
        <w:jc w:val="both"/>
      </w:pPr>
      <w:r w:rsidRPr="00611DD3">
        <w:rPr>
          <w:b/>
        </w:rPr>
        <w:t>Байбародова, Т.</w:t>
      </w:r>
      <w:r>
        <w:t xml:space="preserve"> Лучшие невестки – в Рассвете и Фиагдоне! : </w:t>
      </w:r>
      <w:r w:rsidRPr="00793E20">
        <w:t>[</w:t>
      </w:r>
      <w:r>
        <w:t>в фиагдонском ДК прошел конкурс «А ну-ка, невестки» посвящ. Междунар. жен. дню</w:t>
      </w:r>
      <w:r w:rsidRPr="00793E20">
        <w:t>]</w:t>
      </w:r>
      <w:r>
        <w:t xml:space="preserve"> / Татьяна Байбародова // Северная Осетия. – 2017. – 7 марта. – С. 4.</w:t>
      </w:r>
    </w:p>
    <w:p w14:paraId="0BC9E8EC" w14:textId="77777777" w:rsidR="002A36F2" w:rsidRDefault="002A36F2" w:rsidP="00E06EF9">
      <w:pPr>
        <w:pStyle w:val="a3"/>
        <w:numPr>
          <w:ilvl w:val="0"/>
          <w:numId w:val="9"/>
        </w:numPr>
        <w:ind w:left="284" w:firstLine="0"/>
        <w:jc w:val="both"/>
      </w:pPr>
      <w:r w:rsidRPr="00611DD3">
        <w:rPr>
          <w:b/>
        </w:rPr>
        <w:t>Байбародова, Т.</w:t>
      </w:r>
      <w:r>
        <w:t xml:space="preserve"> Новый дом культуры собрал друзей : </w:t>
      </w:r>
      <w:r w:rsidRPr="00793E20">
        <w:t>[</w:t>
      </w:r>
      <w:r>
        <w:t>о новом Доме культ. в с. Коста Ардонского р-на</w:t>
      </w:r>
      <w:r w:rsidRPr="00793E20">
        <w:t>]</w:t>
      </w:r>
      <w:r>
        <w:t xml:space="preserve"> /</w:t>
      </w:r>
      <w:r w:rsidRPr="00793E20">
        <w:t xml:space="preserve"> </w:t>
      </w:r>
      <w:r>
        <w:t>Татьяна Байбародова // Рухс. – 2017. – 22 дек. – С. 1.</w:t>
      </w:r>
    </w:p>
    <w:p w14:paraId="5BF94EDE" w14:textId="77777777" w:rsidR="002A36F2" w:rsidRDefault="002A36F2" w:rsidP="00E06EF9">
      <w:pPr>
        <w:pStyle w:val="a3"/>
        <w:numPr>
          <w:ilvl w:val="0"/>
          <w:numId w:val="9"/>
        </w:numPr>
        <w:ind w:left="284" w:firstLine="0"/>
        <w:jc w:val="both"/>
      </w:pPr>
      <w:r w:rsidRPr="00611DD3">
        <w:rPr>
          <w:b/>
        </w:rPr>
        <w:t>Байбародова, Т.</w:t>
      </w:r>
      <w:r>
        <w:t xml:space="preserve"> «Работы еще много, но она завершится в срок» : </w:t>
      </w:r>
      <w:r w:rsidRPr="00793E20">
        <w:t>[</w:t>
      </w:r>
      <w:r>
        <w:t>пред. Правительства РСО-А Т. Тускаев побывал с рабочим визитом в Ардонском р-не с целью проверки строящихся объектов Дома культ. в с. Коста и гор. парка в Ардоне</w:t>
      </w:r>
      <w:r w:rsidRPr="00793E20">
        <w:t>]</w:t>
      </w:r>
      <w:r>
        <w:t xml:space="preserve"> / Татьяна Байбародова // Рухс. – 2017. – 14 нояб. – С. 1.</w:t>
      </w:r>
    </w:p>
    <w:p w14:paraId="06539024" w14:textId="77777777" w:rsidR="002A36F2" w:rsidRDefault="002A36F2" w:rsidP="00E06EF9">
      <w:pPr>
        <w:pStyle w:val="a3"/>
        <w:numPr>
          <w:ilvl w:val="0"/>
          <w:numId w:val="9"/>
        </w:numPr>
        <w:ind w:left="284" w:firstLine="0"/>
        <w:jc w:val="both"/>
      </w:pPr>
      <w:r w:rsidRPr="00611DD3">
        <w:rPr>
          <w:b/>
        </w:rPr>
        <w:t>Байбародова, Т.</w:t>
      </w:r>
      <w:r>
        <w:t xml:space="preserve"> Робототехника – пространство для роста : </w:t>
      </w:r>
      <w:r w:rsidRPr="00793E20">
        <w:t>[</w:t>
      </w:r>
      <w:r>
        <w:t>о работе кружка робототехники и др. кружков Ардонского дома дет. творч.</w:t>
      </w:r>
      <w:r w:rsidRPr="00793E20">
        <w:t>]</w:t>
      </w:r>
      <w:r>
        <w:t xml:space="preserve"> / Татьяна Байбародова // Рухс. – 2017. – 4 июля. – С. 2.</w:t>
      </w:r>
    </w:p>
    <w:p w14:paraId="4ECD615C" w14:textId="77777777" w:rsidR="002A36F2" w:rsidRDefault="002A36F2" w:rsidP="00E06EF9">
      <w:pPr>
        <w:pStyle w:val="a3"/>
        <w:numPr>
          <w:ilvl w:val="0"/>
          <w:numId w:val="9"/>
        </w:numPr>
        <w:ind w:left="284" w:firstLine="0"/>
        <w:jc w:val="both"/>
      </w:pPr>
      <w:r w:rsidRPr="00611DD3">
        <w:rPr>
          <w:b/>
        </w:rPr>
        <w:t>Байбародова, Т.</w:t>
      </w:r>
      <w:r>
        <w:t xml:space="preserve"> Стройка в онлайн-режиме : </w:t>
      </w:r>
      <w:r w:rsidRPr="008E1DD2">
        <w:t>[</w:t>
      </w:r>
      <w:r>
        <w:t>о стр-ве Дома культуры в с. Коста Ардонского р-на в рамках федер. программы «Развитие культуры и туризма»</w:t>
      </w:r>
      <w:r w:rsidRPr="008E1DD2">
        <w:t>]</w:t>
      </w:r>
      <w:r>
        <w:t xml:space="preserve"> / Татьяна Байбародова // Северная Осетия. – 2017. – 25 июля. – С. 4.</w:t>
      </w:r>
    </w:p>
    <w:p w14:paraId="381CEDAD" w14:textId="77777777" w:rsidR="002A36F2" w:rsidRDefault="002A36F2" w:rsidP="00E06EF9">
      <w:pPr>
        <w:pStyle w:val="a3"/>
        <w:numPr>
          <w:ilvl w:val="0"/>
          <w:numId w:val="9"/>
        </w:numPr>
        <w:ind w:left="284" w:firstLine="0"/>
        <w:jc w:val="both"/>
      </w:pPr>
      <w:r w:rsidRPr="00611DD3">
        <w:rPr>
          <w:b/>
        </w:rPr>
        <w:t>Байбародова, Т.</w:t>
      </w:r>
      <w:r>
        <w:t xml:space="preserve"> 60 творческих лет : </w:t>
      </w:r>
      <w:r w:rsidRPr="008E1DD2">
        <w:t>[</w:t>
      </w:r>
      <w:r>
        <w:t>об открытии нового Дома культ. в с. Фиагдон Ардонского р-на</w:t>
      </w:r>
      <w:r w:rsidRPr="008E1DD2">
        <w:t>]</w:t>
      </w:r>
      <w:r>
        <w:t xml:space="preserve"> / Татьяна Байбародова // Рухс. – 2017. – 29 дек. – С. 5.</w:t>
      </w:r>
    </w:p>
    <w:p w14:paraId="48D6C4DD" w14:textId="77777777" w:rsidR="002A36F2" w:rsidRDefault="002A36F2" w:rsidP="00E06EF9">
      <w:pPr>
        <w:pStyle w:val="a3"/>
        <w:numPr>
          <w:ilvl w:val="0"/>
          <w:numId w:val="9"/>
        </w:numPr>
        <w:ind w:left="284" w:firstLine="0"/>
        <w:jc w:val="both"/>
      </w:pPr>
      <w:r w:rsidRPr="00611DD3">
        <w:rPr>
          <w:b/>
        </w:rPr>
        <w:t xml:space="preserve">Битаров, З. </w:t>
      </w:r>
      <w:r>
        <w:t xml:space="preserve">Дворы нашего детства : </w:t>
      </w:r>
      <w:r w:rsidRPr="008E1DD2">
        <w:t>[</w:t>
      </w:r>
      <w:r>
        <w:t>об итогах конкурса рисунка «Родной двор глазами ребенка», провед. среди образоват. учреждений в рамках партийного проекта «Городская среда» : рассказывает рук. исполнит. комитета «Единая Россия» З. Битаров / записала З. Губурова</w:t>
      </w:r>
      <w:r w:rsidRPr="008E1DD2">
        <w:t>]</w:t>
      </w:r>
      <w:r>
        <w:t xml:space="preserve"> // Северная Осетия. – 2017. – 18 мая. – С. 2.</w:t>
      </w:r>
    </w:p>
    <w:p w14:paraId="724B22E8" w14:textId="77777777" w:rsidR="002A36F2" w:rsidRDefault="002A36F2" w:rsidP="00E06EF9">
      <w:pPr>
        <w:pStyle w:val="a3"/>
        <w:numPr>
          <w:ilvl w:val="0"/>
          <w:numId w:val="9"/>
        </w:numPr>
        <w:ind w:left="284" w:firstLine="0"/>
        <w:jc w:val="both"/>
      </w:pPr>
      <w:r w:rsidRPr="00611DD3">
        <w:rPr>
          <w:b/>
        </w:rPr>
        <w:lastRenderedPageBreak/>
        <w:t>Быгъуылты, М.</w:t>
      </w:r>
      <w:r>
        <w:t xml:space="preserve"> У</w:t>
      </w:r>
      <w:r w:rsidRPr="00611DD3">
        <w:rPr>
          <w:rFonts w:cs="Times New Roman"/>
        </w:rPr>
        <w:t>ӕ</w:t>
      </w:r>
      <w:r>
        <w:t>л</w:t>
      </w:r>
      <w:r w:rsidRPr="00611DD3">
        <w:rPr>
          <w:rFonts w:cs="Times New Roman"/>
        </w:rPr>
        <w:t>ӕ</w:t>
      </w:r>
      <w:r>
        <w:t>уыл ныууагъта й</w:t>
      </w:r>
      <w:r w:rsidRPr="00611DD3">
        <w:rPr>
          <w:rFonts w:cs="Times New Roman"/>
        </w:rPr>
        <w:t>ӕ</w:t>
      </w:r>
      <w:r>
        <w:t xml:space="preserve"> з</w:t>
      </w:r>
      <w:r w:rsidRPr="00611DD3">
        <w:rPr>
          <w:rFonts w:cs="Times New Roman"/>
        </w:rPr>
        <w:t>ӕ</w:t>
      </w:r>
      <w:r>
        <w:t>рд</w:t>
      </w:r>
      <w:r w:rsidRPr="00611DD3">
        <w:rPr>
          <w:rFonts w:cs="Times New Roman"/>
        </w:rPr>
        <w:t>ӕ</w:t>
      </w:r>
      <w:r>
        <w:t>йы хъарм / Быгъуылты Мадин</w:t>
      </w:r>
      <w:r w:rsidRPr="00611DD3">
        <w:rPr>
          <w:rFonts w:cs="Times New Roman"/>
        </w:rPr>
        <w:t>ӕ</w:t>
      </w:r>
      <w:r>
        <w:t xml:space="preserve"> // Рухс. – 2017. – 26 май. – Ф. 6.</w:t>
      </w:r>
    </w:p>
    <w:p w14:paraId="47870934" w14:textId="77777777" w:rsidR="002A36F2" w:rsidRPr="00857845" w:rsidRDefault="002A36F2" w:rsidP="00BE5439">
      <w:pPr>
        <w:pStyle w:val="a3"/>
        <w:ind w:left="284"/>
        <w:jc w:val="both"/>
      </w:pPr>
      <w:r>
        <w:t xml:space="preserve">Бугулова, М. На земле оставил добрый след </w:t>
      </w:r>
      <w:r w:rsidRPr="00857845">
        <w:t>[</w:t>
      </w:r>
      <w:r>
        <w:t>ветеран войны и труда С. Бокоев из Кадгарона Ардонского р-на</w:t>
      </w:r>
      <w:r w:rsidRPr="00857845">
        <w:t>]</w:t>
      </w:r>
      <w:r>
        <w:t>.</w:t>
      </w:r>
    </w:p>
    <w:p w14:paraId="2278F186" w14:textId="77777777" w:rsidR="002A36F2" w:rsidRDefault="002A36F2" w:rsidP="00E06EF9">
      <w:pPr>
        <w:pStyle w:val="a3"/>
        <w:numPr>
          <w:ilvl w:val="0"/>
          <w:numId w:val="9"/>
        </w:numPr>
        <w:ind w:left="284" w:firstLine="0"/>
        <w:jc w:val="both"/>
      </w:pPr>
      <w:r w:rsidRPr="00BE5439">
        <w:rPr>
          <w:b/>
          <w:bCs/>
        </w:rPr>
        <w:t>Бунтури, Т.</w:t>
      </w:r>
      <w:r>
        <w:t xml:space="preserve"> Время… в плакатах и афишах : </w:t>
      </w:r>
      <w:r w:rsidRPr="00857845">
        <w:t>[</w:t>
      </w:r>
      <w:r>
        <w:t>во Дворце культ. металлургов, где разместился Сев.-Кавказ. фил. гос. музейно-выст. центра «РОСИЗО», работает уникальная выст. «Диалоги театральной и перформативной культуры»</w:t>
      </w:r>
      <w:r w:rsidRPr="00857845">
        <w:t>]</w:t>
      </w:r>
      <w:r>
        <w:t xml:space="preserve"> / Тамара Бунтури // Владикавказ. – 2017. – 4 апр. – С. 4.</w:t>
      </w:r>
    </w:p>
    <w:p w14:paraId="14D66F29" w14:textId="77777777" w:rsidR="002A36F2" w:rsidRDefault="002A36F2" w:rsidP="00E06EF9">
      <w:pPr>
        <w:pStyle w:val="a3"/>
        <w:numPr>
          <w:ilvl w:val="0"/>
          <w:numId w:val="9"/>
        </w:numPr>
        <w:ind w:left="284" w:firstLine="0"/>
        <w:jc w:val="both"/>
      </w:pPr>
      <w:r w:rsidRPr="00611DD3">
        <w:rPr>
          <w:b/>
        </w:rPr>
        <w:t xml:space="preserve">Бунтури, Т. </w:t>
      </w:r>
      <w:r>
        <w:t>День культуры отметили аншлагом (в Доме культ. пос. Заводского) / Тамара Бунтури // Владикавказ. – 2017. – 30 марта. – С. 4.</w:t>
      </w:r>
    </w:p>
    <w:p w14:paraId="01732455" w14:textId="77777777" w:rsidR="002A36F2" w:rsidRDefault="002A36F2" w:rsidP="00E06EF9">
      <w:pPr>
        <w:pStyle w:val="a3"/>
        <w:numPr>
          <w:ilvl w:val="0"/>
          <w:numId w:val="9"/>
        </w:numPr>
        <w:ind w:left="284" w:firstLine="0"/>
        <w:jc w:val="both"/>
      </w:pPr>
      <w:r w:rsidRPr="00611DD3">
        <w:rPr>
          <w:b/>
        </w:rPr>
        <w:t>В Эльхотово начал работать кинозал 3</w:t>
      </w:r>
      <w:r w:rsidRPr="00611DD3">
        <w:rPr>
          <w:b/>
          <w:lang w:val="en-US"/>
        </w:rPr>
        <w:t>D</w:t>
      </w:r>
      <w:r>
        <w:t xml:space="preserve"> </w:t>
      </w:r>
      <w:r w:rsidRPr="00857845">
        <w:t>[</w:t>
      </w:r>
      <w:r>
        <w:t>в Доме культуры после кап. ремонта</w:t>
      </w:r>
      <w:r w:rsidRPr="00857845">
        <w:t>]</w:t>
      </w:r>
      <w:r>
        <w:t xml:space="preserve"> // Слово. – 2017. – 21 нояб. – С. 8.</w:t>
      </w:r>
    </w:p>
    <w:p w14:paraId="5496E4DC" w14:textId="77777777" w:rsidR="002A36F2" w:rsidRDefault="002A36F2" w:rsidP="00E06EF9">
      <w:pPr>
        <w:pStyle w:val="a3"/>
        <w:numPr>
          <w:ilvl w:val="0"/>
          <w:numId w:val="9"/>
        </w:numPr>
        <w:ind w:left="284" w:firstLine="0"/>
        <w:jc w:val="both"/>
      </w:pPr>
      <w:r w:rsidRPr="00611DD3">
        <w:rPr>
          <w:b/>
        </w:rPr>
        <w:t>Варзиева, Д.</w:t>
      </w:r>
      <w:r>
        <w:t xml:space="preserve"> Владикавказские школьники в гостях у мотострелков : </w:t>
      </w:r>
      <w:r w:rsidRPr="003422EA">
        <w:t>[</w:t>
      </w:r>
      <w:r>
        <w:t>экскурсия уч-ся СОШ № 47, 6 «в» кл.</w:t>
      </w:r>
      <w:r w:rsidRPr="003422EA">
        <w:t>]</w:t>
      </w:r>
      <w:r>
        <w:t xml:space="preserve"> / Диана Варзиева // Владикавказ. – 2017. – 6 июня. – С. 23.</w:t>
      </w:r>
    </w:p>
    <w:p w14:paraId="3BD6A7C9" w14:textId="77777777" w:rsidR="002A36F2" w:rsidRDefault="002A36F2" w:rsidP="00E06EF9">
      <w:pPr>
        <w:pStyle w:val="a3"/>
        <w:numPr>
          <w:ilvl w:val="0"/>
          <w:numId w:val="9"/>
        </w:numPr>
        <w:ind w:left="284" w:firstLine="0"/>
        <w:jc w:val="both"/>
      </w:pPr>
      <w:r w:rsidRPr="00611DD3">
        <w:rPr>
          <w:b/>
        </w:rPr>
        <w:t>Васильев, А.</w:t>
      </w:r>
      <w:r>
        <w:t xml:space="preserve"> Культуры и образования станет больше : </w:t>
      </w:r>
      <w:r w:rsidRPr="003422EA">
        <w:t>[</w:t>
      </w:r>
      <w:r>
        <w:t>пред. Правительства Т. Тускаев проинспектировал ход стр-ва Домов культуры в с. Михайловском и с. Коста</w:t>
      </w:r>
      <w:r w:rsidRPr="003422EA">
        <w:t>]</w:t>
      </w:r>
      <w:r>
        <w:t xml:space="preserve"> / А. Васильев // Северная Осетия. – 2017. – 22 авг. – С. 1-2.</w:t>
      </w:r>
    </w:p>
    <w:p w14:paraId="34EF9805" w14:textId="77777777" w:rsidR="002A36F2" w:rsidRDefault="002A36F2" w:rsidP="00E06EF9">
      <w:pPr>
        <w:pStyle w:val="a3"/>
        <w:numPr>
          <w:ilvl w:val="0"/>
          <w:numId w:val="9"/>
        </w:numPr>
        <w:ind w:left="284" w:firstLine="0"/>
        <w:jc w:val="both"/>
      </w:pPr>
      <w:r w:rsidRPr="00611DD3">
        <w:rPr>
          <w:b/>
        </w:rPr>
        <w:t>2 марта коллективу</w:t>
      </w:r>
      <w:r>
        <w:t xml:space="preserve"> </w:t>
      </w:r>
      <w:r w:rsidRPr="003422EA">
        <w:t>(</w:t>
      </w:r>
      <w:r>
        <w:t>Ардонского</w:t>
      </w:r>
      <w:r w:rsidRPr="003422EA">
        <w:t>)</w:t>
      </w:r>
      <w:r>
        <w:t xml:space="preserve"> районного Дворца культуры был представлен новый руководитель – Т. Э. Илаев : </w:t>
      </w:r>
      <w:r w:rsidRPr="003422EA">
        <w:t>[</w:t>
      </w:r>
      <w:r>
        <w:t>назначение</w:t>
      </w:r>
      <w:r w:rsidRPr="003422EA">
        <w:t>]</w:t>
      </w:r>
      <w:r>
        <w:t xml:space="preserve"> // Рухс. – 2017. – 3 марта. – С. 1.</w:t>
      </w:r>
    </w:p>
    <w:p w14:paraId="66A7D506" w14:textId="77777777" w:rsidR="002A36F2" w:rsidRDefault="002A36F2" w:rsidP="00E06EF9">
      <w:pPr>
        <w:pStyle w:val="a3"/>
        <w:numPr>
          <w:ilvl w:val="0"/>
          <w:numId w:val="9"/>
        </w:numPr>
        <w:ind w:left="284" w:firstLine="0"/>
        <w:jc w:val="both"/>
      </w:pPr>
      <w:r w:rsidRPr="00611DD3">
        <w:rPr>
          <w:b/>
        </w:rPr>
        <w:t>Габалова, М.</w:t>
      </w:r>
      <w:r>
        <w:t xml:space="preserve"> Летняя смена юных мастеров : </w:t>
      </w:r>
      <w:r w:rsidRPr="003422EA">
        <w:t>[</w:t>
      </w:r>
      <w:r>
        <w:t>о завершении дет. и подросткового темат. профориентац. лагеря «</w:t>
      </w:r>
      <w:r w:rsidRPr="00611DD3">
        <w:rPr>
          <w:lang w:val="en-US"/>
        </w:rPr>
        <w:t>Media</w:t>
      </w:r>
      <w:r w:rsidRPr="001A2928">
        <w:t xml:space="preserve"> </w:t>
      </w:r>
      <w:r w:rsidRPr="00611DD3">
        <w:rPr>
          <w:lang w:val="en-US"/>
        </w:rPr>
        <w:t>Camp</w:t>
      </w:r>
      <w:r>
        <w:t>»</w:t>
      </w:r>
      <w:r w:rsidRPr="003422EA">
        <w:t>]</w:t>
      </w:r>
      <w:r>
        <w:t xml:space="preserve"> / Мадина Габалова // Северная Осетия. – 2017. – 30 авг. – С. 6.</w:t>
      </w:r>
    </w:p>
    <w:p w14:paraId="4FA445E2" w14:textId="77777777" w:rsidR="002A36F2" w:rsidRDefault="002A36F2" w:rsidP="00E06EF9">
      <w:pPr>
        <w:pStyle w:val="a3"/>
        <w:numPr>
          <w:ilvl w:val="0"/>
          <w:numId w:val="9"/>
        </w:numPr>
        <w:ind w:left="284" w:firstLine="0"/>
        <w:jc w:val="both"/>
      </w:pPr>
      <w:r w:rsidRPr="00611DD3">
        <w:rPr>
          <w:b/>
        </w:rPr>
        <w:t>Габараева, К.</w:t>
      </w:r>
      <w:r>
        <w:t xml:space="preserve"> «Визитная карточка» творчества : </w:t>
      </w:r>
      <w:r w:rsidRPr="001A2928">
        <w:t>[</w:t>
      </w:r>
      <w:r>
        <w:t>в РДДТ прошел фестиваль дет. творчества с участием детей из р-нов респ.</w:t>
      </w:r>
      <w:r w:rsidRPr="001A2928">
        <w:t>]</w:t>
      </w:r>
      <w:r>
        <w:t xml:space="preserve"> / Карина Габараева // Северная Осетия. – 2017. – 289 апр. – С. 5.</w:t>
      </w:r>
    </w:p>
    <w:p w14:paraId="6C19CEDC" w14:textId="77777777" w:rsidR="002A36F2" w:rsidRDefault="002A36F2" w:rsidP="00E06EF9">
      <w:pPr>
        <w:pStyle w:val="a3"/>
        <w:numPr>
          <w:ilvl w:val="0"/>
          <w:numId w:val="9"/>
        </w:numPr>
        <w:ind w:left="284" w:firstLine="0"/>
        <w:jc w:val="both"/>
      </w:pPr>
      <w:r w:rsidRPr="00611DD3">
        <w:rPr>
          <w:b/>
        </w:rPr>
        <w:t>Габуева, Е.</w:t>
      </w:r>
      <w:r>
        <w:t xml:space="preserve"> Никогда не погаснет в очаге огонек! : </w:t>
      </w:r>
      <w:r w:rsidRPr="001A2928">
        <w:t>[</w:t>
      </w:r>
      <w:r>
        <w:t>беседа с дир. ДК Верх. Бирагзанга Е. Габуевой о работе Дома культ., приурочен. к Дню работника культ.</w:t>
      </w:r>
      <w:r w:rsidRPr="001A2928">
        <w:t>]</w:t>
      </w:r>
      <w:r>
        <w:t xml:space="preserve"> // Заря. – 2017. – 25 марта.</w:t>
      </w:r>
    </w:p>
    <w:p w14:paraId="3521AD02" w14:textId="77777777" w:rsidR="002A36F2" w:rsidRDefault="002A36F2" w:rsidP="00E06EF9">
      <w:pPr>
        <w:pStyle w:val="a3"/>
        <w:numPr>
          <w:ilvl w:val="0"/>
          <w:numId w:val="9"/>
        </w:numPr>
        <w:ind w:left="284" w:firstLine="0"/>
        <w:jc w:val="both"/>
      </w:pPr>
      <w:r w:rsidRPr="00611DD3">
        <w:rPr>
          <w:b/>
        </w:rPr>
        <w:t>Гаглойты, Дз.</w:t>
      </w:r>
      <w:r>
        <w:t xml:space="preserve"> Урок мужества : </w:t>
      </w:r>
      <w:r w:rsidRPr="001A2928">
        <w:t>[</w:t>
      </w:r>
      <w:r>
        <w:t>в Респ. Дворце дет. творчества г. Владикавказа прошел «Урок мужества», посвящ. Дню Защитника Отечества (23 февр.)</w:t>
      </w:r>
      <w:r w:rsidRPr="001A2928">
        <w:t>]</w:t>
      </w:r>
      <w:r>
        <w:t xml:space="preserve"> / Дзерасса Гаглойты // Владикавказ. – 2017. – 21 февр. – С. 4.</w:t>
      </w:r>
    </w:p>
    <w:p w14:paraId="67F6EC88" w14:textId="77777777" w:rsidR="002A36F2" w:rsidRDefault="002A36F2" w:rsidP="00E06EF9">
      <w:pPr>
        <w:pStyle w:val="a3"/>
        <w:numPr>
          <w:ilvl w:val="0"/>
          <w:numId w:val="9"/>
        </w:numPr>
        <w:ind w:left="284" w:firstLine="0"/>
        <w:jc w:val="both"/>
      </w:pPr>
      <w:r w:rsidRPr="00611DD3">
        <w:rPr>
          <w:b/>
        </w:rPr>
        <w:t>Гасаны, В.</w:t>
      </w:r>
      <w:r>
        <w:t xml:space="preserve"> </w:t>
      </w:r>
      <w:r w:rsidRPr="00611DD3">
        <w:rPr>
          <w:rFonts w:cs="Times New Roman"/>
        </w:rPr>
        <w:t>Ӕ</w:t>
      </w:r>
      <w:r>
        <w:t>рыдойн</w:t>
      </w:r>
      <w:r w:rsidRPr="00611DD3">
        <w:rPr>
          <w:rFonts w:cs="Times New Roman"/>
        </w:rPr>
        <w:t>ӕ</w:t>
      </w:r>
      <w:r>
        <w:t>гт</w:t>
      </w:r>
      <w:r w:rsidRPr="00611DD3">
        <w:rPr>
          <w:rFonts w:cs="Times New Roman"/>
        </w:rPr>
        <w:t>ӕ</w:t>
      </w:r>
      <w:r>
        <w:t xml:space="preserve"> – </w:t>
      </w:r>
      <w:r w:rsidRPr="00611DD3">
        <w:rPr>
          <w:rFonts w:cs="Times New Roman"/>
        </w:rPr>
        <w:t>Ӕ</w:t>
      </w:r>
      <w:r>
        <w:t>рыдон</w:t>
      </w:r>
      <w:r w:rsidRPr="00611DD3">
        <w:rPr>
          <w:rFonts w:cs="Times New Roman"/>
        </w:rPr>
        <w:t>ӕ</w:t>
      </w:r>
      <w:r>
        <w:t>н / Гасанты Валери // Рӕстдзинад. – 2017. – 4 май. – Ф. 3.</w:t>
      </w:r>
    </w:p>
    <w:p w14:paraId="06DD1033" w14:textId="77777777" w:rsidR="002A36F2" w:rsidRPr="001A2928" w:rsidRDefault="002A36F2" w:rsidP="00BE5439">
      <w:pPr>
        <w:pStyle w:val="a3"/>
        <w:ind w:left="284"/>
        <w:jc w:val="both"/>
      </w:pPr>
      <w:r>
        <w:t xml:space="preserve">Гасанов, В. Ардонцы – Ардону : </w:t>
      </w:r>
      <w:r w:rsidRPr="001A2928">
        <w:t>[</w:t>
      </w:r>
      <w:r>
        <w:t>в ДК г. Ардона прошел праздник искусств, в котором приняли участие жители и гости р-на</w:t>
      </w:r>
      <w:r w:rsidRPr="001A2928">
        <w:t>]</w:t>
      </w:r>
      <w:r>
        <w:t>.</w:t>
      </w:r>
    </w:p>
    <w:p w14:paraId="69C3327E" w14:textId="77777777" w:rsidR="002A36F2" w:rsidRDefault="002A36F2" w:rsidP="00E06EF9">
      <w:pPr>
        <w:pStyle w:val="a3"/>
        <w:numPr>
          <w:ilvl w:val="0"/>
          <w:numId w:val="9"/>
        </w:numPr>
        <w:ind w:left="284" w:firstLine="0"/>
        <w:jc w:val="both"/>
      </w:pPr>
      <w:r w:rsidRPr="00611DD3">
        <w:rPr>
          <w:b/>
        </w:rPr>
        <w:lastRenderedPageBreak/>
        <w:t>Гасанты, В.</w:t>
      </w:r>
      <w:r>
        <w:t xml:space="preserve"> Елхоты – Ад</w:t>
      </w:r>
      <w:r w:rsidRPr="00611DD3">
        <w:rPr>
          <w:rFonts w:cs="Times New Roman"/>
        </w:rPr>
        <w:t>ӕ</w:t>
      </w:r>
      <w:r>
        <w:t>мон театр! / Гасанты Валери // Рӕстдзинад. – 2017. – 1 апр. – Ф. 1.</w:t>
      </w:r>
    </w:p>
    <w:p w14:paraId="0074EDEF" w14:textId="77777777" w:rsidR="002A36F2" w:rsidRPr="002A094F" w:rsidRDefault="002A36F2" w:rsidP="00BE5439">
      <w:pPr>
        <w:pStyle w:val="a3"/>
        <w:ind w:left="284"/>
        <w:jc w:val="both"/>
      </w:pPr>
      <w:r w:rsidRPr="003D4882">
        <w:t>Гасанов, В.</w:t>
      </w:r>
      <w:r w:rsidRPr="00611DD3">
        <w:rPr>
          <w:b/>
        </w:rPr>
        <w:t xml:space="preserve"> </w:t>
      </w:r>
      <w:r>
        <w:t xml:space="preserve">В Эльхотово – Народный театр! : </w:t>
      </w:r>
      <w:r w:rsidRPr="002A094F">
        <w:t>[</w:t>
      </w:r>
      <w:r>
        <w:t>о респ. смотре-фестивале самодеят . театров и присуждении Эльхотовскому самодеят. театру звания Народного театра</w:t>
      </w:r>
      <w:r w:rsidRPr="002A094F">
        <w:t>]</w:t>
      </w:r>
      <w:r>
        <w:t>.</w:t>
      </w:r>
    </w:p>
    <w:p w14:paraId="20D89B5B" w14:textId="77777777" w:rsidR="002A36F2" w:rsidRDefault="002A36F2" w:rsidP="00E06EF9">
      <w:pPr>
        <w:pStyle w:val="a3"/>
        <w:numPr>
          <w:ilvl w:val="0"/>
          <w:numId w:val="9"/>
        </w:numPr>
        <w:ind w:left="284" w:firstLine="0"/>
        <w:jc w:val="both"/>
      </w:pPr>
      <w:r w:rsidRPr="00611DD3">
        <w:rPr>
          <w:b/>
        </w:rPr>
        <w:t>Гасанты, В.</w:t>
      </w:r>
      <w:r>
        <w:t xml:space="preserve"> </w:t>
      </w:r>
      <w:r w:rsidRPr="00611DD3">
        <w:rPr>
          <w:rFonts w:cs="Times New Roman"/>
        </w:rPr>
        <w:t>Ӕ</w:t>
      </w:r>
      <w:r>
        <w:t>рыдоны ад</w:t>
      </w:r>
      <w:r w:rsidRPr="00611DD3">
        <w:rPr>
          <w:rFonts w:cs="Times New Roman"/>
        </w:rPr>
        <w:t>ӕ</w:t>
      </w:r>
      <w:r>
        <w:t xml:space="preserve">мон сгуыхт театры ног </w:t>
      </w:r>
      <w:r w:rsidRPr="00611DD3">
        <w:rPr>
          <w:rFonts w:cs="Times New Roman"/>
        </w:rPr>
        <w:t>ӕ</w:t>
      </w:r>
      <w:r>
        <w:t>нтыст / Гасанты Валери // Рӕстдзинад. – 2017. – 13 апр. – Ф. 4.</w:t>
      </w:r>
    </w:p>
    <w:p w14:paraId="30CCA802" w14:textId="77777777" w:rsidR="002A36F2" w:rsidRPr="002A094F" w:rsidRDefault="002A36F2" w:rsidP="00BE5439">
      <w:pPr>
        <w:pStyle w:val="a3"/>
        <w:ind w:left="284"/>
        <w:jc w:val="both"/>
      </w:pPr>
      <w:r>
        <w:t xml:space="preserve">Гасанов, В. Новый успех Ардонского народного театра </w:t>
      </w:r>
      <w:r w:rsidRPr="002A094F">
        <w:t>[</w:t>
      </w:r>
      <w:r>
        <w:t>им. М. Кумалагова – спектакль по пьесе В. Гаглоева «Н</w:t>
      </w:r>
      <w:r w:rsidRPr="00611DD3">
        <w:rPr>
          <w:rFonts w:cs="Times New Roman"/>
        </w:rPr>
        <w:t>ӕ</w:t>
      </w:r>
      <w:r>
        <w:t xml:space="preserve"> фехъуыстон, ма з</w:t>
      </w:r>
      <w:r w:rsidRPr="00611DD3">
        <w:rPr>
          <w:rFonts w:cs="Times New Roman"/>
        </w:rPr>
        <w:t>ӕ</w:t>
      </w:r>
      <w:r>
        <w:t>гъ» («Не говори, что не слышал». Реж. Роза Цирихова нар. арт. Сев. Осетии</w:t>
      </w:r>
      <w:r w:rsidRPr="002A094F">
        <w:t>]</w:t>
      </w:r>
      <w:r>
        <w:t>.</w:t>
      </w:r>
    </w:p>
    <w:p w14:paraId="365631AD" w14:textId="77777777" w:rsidR="002A36F2" w:rsidRDefault="002A36F2" w:rsidP="00E06EF9">
      <w:pPr>
        <w:pStyle w:val="a3"/>
        <w:numPr>
          <w:ilvl w:val="0"/>
          <w:numId w:val="9"/>
        </w:numPr>
        <w:ind w:left="284" w:firstLine="0"/>
        <w:jc w:val="both"/>
      </w:pPr>
      <w:r w:rsidRPr="00611DD3">
        <w:rPr>
          <w:b/>
        </w:rPr>
        <w:t xml:space="preserve">Гасиева, З. </w:t>
      </w:r>
      <w:r>
        <w:t xml:space="preserve">Влюбленная в профессию Зара Гасиева рассказывает... : </w:t>
      </w:r>
      <w:r w:rsidRPr="002A094F">
        <w:t>[</w:t>
      </w:r>
      <w:r>
        <w:t>дир. ДК с. Суадаг Алагирского р-на – к Дню работника культ. / записала А. Гутиева</w:t>
      </w:r>
      <w:r w:rsidRPr="002A094F">
        <w:t>]</w:t>
      </w:r>
      <w:r>
        <w:t xml:space="preserve"> // Заря. – 2017. – 25 марта. – С. 2.</w:t>
      </w:r>
    </w:p>
    <w:p w14:paraId="23BC8CFC" w14:textId="77777777" w:rsidR="002A36F2" w:rsidRDefault="002A36F2" w:rsidP="00E06EF9">
      <w:pPr>
        <w:pStyle w:val="a3"/>
        <w:numPr>
          <w:ilvl w:val="0"/>
          <w:numId w:val="9"/>
        </w:numPr>
        <w:ind w:left="284" w:firstLine="0"/>
        <w:jc w:val="both"/>
      </w:pPr>
      <w:r w:rsidRPr="00611DD3">
        <w:rPr>
          <w:b/>
        </w:rPr>
        <w:t>Гасиева, З.</w:t>
      </w:r>
      <w:r>
        <w:t xml:space="preserve"> Влюбленная в профессию Зара Гасиева рассказывает… : </w:t>
      </w:r>
      <w:r w:rsidRPr="00662062">
        <w:t>[</w:t>
      </w:r>
      <w:r>
        <w:t>дир. ДК с. Суадаг Алагирского р-на – к Дню работника культ. / записала А. Гутиева</w:t>
      </w:r>
      <w:r w:rsidRPr="00662062">
        <w:t>]</w:t>
      </w:r>
      <w:r>
        <w:t xml:space="preserve"> // Заря. – 2017. – 25 марта. – С. 2.</w:t>
      </w:r>
    </w:p>
    <w:p w14:paraId="13795426" w14:textId="77777777" w:rsidR="002A36F2" w:rsidRDefault="002A36F2" w:rsidP="00E06EF9">
      <w:pPr>
        <w:pStyle w:val="a3"/>
        <w:numPr>
          <w:ilvl w:val="0"/>
          <w:numId w:val="9"/>
        </w:numPr>
        <w:ind w:left="284" w:firstLine="0"/>
        <w:jc w:val="both"/>
      </w:pPr>
      <w:r w:rsidRPr="00611DD3">
        <w:rPr>
          <w:b/>
        </w:rPr>
        <w:t>Гасситы, М.</w:t>
      </w:r>
      <w:r>
        <w:t xml:space="preserve"> </w:t>
      </w:r>
      <w:r w:rsidRPr="00611DD3">
        <w:rPr>
          <w:rFonts w:cs="Times New Roman"/>
        </w:rPr>
        <w:t>Ӕ</w:t>
      </w:r>
      <w:r>
        <w:t>хсызгон хабар / Гасситы Моисей // Фидиуӕг. – 2017. – 11 февр. – Ф. 3.</w:t>
      </w:r>
    </w:p>
    <w:p w14:paraId="309DFCEA" w14:textId="77777777" w:rsidR="002A36F2" w:rsidRPr="00662062" w:rsidRDefault="002A36F2" w:rsidP="00BE5439">
      <w:pPr>
        <w:pStyle w:val="a3"/>
        <w:ind w:left="284"/>
        <w:jc w:val="both"/>
      </w:pPr>
      <w:r>
        <w:t xml:space="preserve">Гасситы, М. Приятная новость : </w:t>
      </w:r>
      <w:r w:rsidRPr="00662062">
        <w:t>[</w:t>
      </w:r>
      <w:r>
        <w:t>об открытий после кап. ремонта Дома культуры с. Комгарон</w:t>
      </w:r>
      <w:r w:rsidRPr="00662062">
        <w:t>]</w:t>
      </w:r>
      <w:r>
        <w:t>.</w:t>
      </w:r>
    </w:p>
    <w:p w14:paraId="37FC5EF2" w14:textId="77777777" w:rsidR="002A36F2" w:rsidRDefault="002A36F2" w:rsidP="00E06EF9">
      <w:pPr>
        <w:pStyle w:val="a3"/>
        <w:numPr>
          <w:ilvl w:val="0"/>
          <w:numId w:val="9"/>
        </w:numPr>
        <w:ind w:left="284" w:firstLine="0"/>
        <w:jc w:val="both"/>
      </w:pPr>
      <w:r w:rsidRPr="00611DD3">
        <w:rPr>
          <w:b/>
        </w:rPr>
        <w:t>Гогаева, Н.</w:t>
      </w:r>
      <w:r>
        <w:t xml:space="preserve"> «Душа подушки» и другие : </w:t>
      </w:r>
      <w:r w:rsidRPr="00662062">
        <w:t>[</w:t>
      </w:r>
      <w:r>
        <w:t>об успехах дет. театра «Премьера» РДДТ, рук. – заслуж. работники образования РФ Н. Ахтырцева и Е. Смирнова</w:t>
      </w:r>
      <w:r w:rsidRPr="00662062">
        <w:t>]</w:t>
      </w:r>
      <w:r>
        <w:t xml:space="preserve"> / Нателла Гогаева // Северная Осетия. – 2017. – 9 дек. – С. 9.</w:t>
      </w:r>
    </w:p>
    <w:p w14:paraId="67D33DC2" w14:textId="77777777" w:rsidR="002A36F2" w:rsidRDefault="002A36F2" w:rsidP="00E06EF9">
      <w:pPr>
        <w:pStyle w:val="a3"/>
        <w:numPr>
          <w:ilvl w:val="0"/>
          <w:numId w:val="9"/>
        </w:numPr>
        <w:ind w:left="284" w:firstLine="0"/>
        <w:jc w:val="both"/>
      </w:pPr>
      <w:r w:rsidRPr="00611DD3">
        <w:rPr>
          <w:b/>
        </w:rPr>
        <w:t>Губурова, З.</w:t>
      </w:r>
      <w:r>
        <w:t xml:space="preserve"> Звездочки Чми : </w:t>
      </w:r>
      <w:r w:rsidRPr="005553EE">
        <w:t>[</w:t>
      </w:r>
      <w:r>
        <w:t>о работе лет. лагеря «Звездочка» в с. Чми</w:t>
      </w:r>
      <w:r w:rsidRPr="005553EE">
        <w:t>]</w:t>
      </w:r>
      <w:r>
        <w:t xml:space="preserve"> / Залина Губурова // Северная Осетия. – 2017. – 10 авг. – С. 6.</w:t>
      </w:r>
    </w:p>
    <w:p w14:paraId="2DF51F22" w14:textId="77777777" w:rsidR="002A36F2" w:rsidRDefault="002A36F2" w:rsidP="00E06EF9">
      <w:pPr>
        <w:pStyle w:val="a3"/>
        <w:numPr>
          <w:ilvl w:val="0"/>
          <w:numId w:val="9"/>
        </w:numPr>
        <w:ind w:left="284" w:firstLine="0"/>
        <w:jc w:val="both"/>
      </w:pPr>
      <w:r w:rsidRPr="00611DD3">
        <w:rPr>
          <w:b/>
        </w:rPr>
        <w:t>Губурова, З.</w:t>
      </w:r>
      <w:r>
        <w:t xml:space="preserve"> Каждый из них уже победитель : </w:t>
      </w:r>
      <w:r w:rsidRPr="005553EE">
        <w:t>[</w:t>
      </w:r>
      <w:r>
        <w:t>в Сев.-Кавказ. аграрно-технолог. колледже а г. Ардоне и на базе Владикавказского торгово-эконом. техникума стартовал респ. чемпионат проф. мастерства «</w:t>
      </w:r>
      <w:r w:rsidRPr="00611DD3">
        <w:rPr>
          <w:lang w:val="en-US"/>
        </w:rPr>
        <w:t>Abilym</w:t>
      </w:r>
      <w:r w:rsidRPr="005553EE">
        <w:t xml:space="preserve"> </w:t>
      </w:r>
      <w:r w:rsidRPr="00611DD3">
        <w:rPr>
          <w:lang w:val="en-US"/>
        </w:rPr>
        <w:t>Pics</w:t>
      </w:r>
      <w:r>
        <w:t>» среди студентов с огранич. возможностями здоровья</w:t>
      </w:r>
      <w:r w:rsidRPr="005553EE">
        <w:t>]</w:t>
      </w:r>
      <w:r>
        <w:t xml:space="preserve"> / Залина Губурова // Северная Осетия. – 2017. – 2 нояб. – С. 1.</w:t>
      </w:r>
    </w:p>
    <w:p w14:paraId="2FB82528" w14:textId="77777777" w:rsidR="002A36F2" w:rsidRPr="002408B8" w:rsidRDefault="002A36F2" w:rsidP="00E06EF9">
      <w:pPr>
        <w:pStyle w:val="a3"/>
        <w:numPr>
          <w:ilvl w:val="0"/>
          <w:numId w:val="9"/>
        </w:numPr>
        <w:ind w:left="284" w:firstLine="0"/>
        <w:jc w:val="both"/>
      </w:pPr>
      <w:r w:rsidRPr="00611DD3">
        <w:rPr>
          <w:b/>
        </w:rPr>
        <w:t>Гуытъиаты, А.</w:t>
      </w:r>
      <w:r>
        <w:t xml:space="preserve"> Хъантеты Аз</w:t>
      </w:r>
      <w:r w:rsidRPr="00611DD3">
        <w:rPr>
          <w:rFonts w:cs="Times New Roman"/>
        </w:rPr>
        <w:t>ӕ</w:t>
      </w:r>
      <w:r>
        <w:t>м</w:t>
      </w:r>
      <w:r w:rsidRPr="00611DD3">
        <w:rPr>
          <w:rFonts w:cs="Times New Roman"/>
        </w:rPr>
        <w:t>ӕ</w:t>
      </w:r>
      <w:r>
        <w:t>м</w:t>
      </w:r>
      <w:r w:rsidRPr="00611DD3">
        <w:rPr>
          <w:rFonts w:cs="Times New Roman"/>
        </w:rPr>
        <w:t>ӕ</w:t>
      </w:r>
      <w:r>
        <w:t>т – конкурсы у</w:t>
      </w:r>
      <w:r w:rsidRPr="00611DD3">
        <w:rPr>
          <w:rFonts w:cs="Times New Roman"/>
        </w:rPr>
        <w:t>ӕ</w:t>
      </w:r>
      <w:r>
        <w:t>лахиздзау / Гуытъиаты Алин</w:t>
      </w:r>
      <w:r w:rsidRPr="00611DD3">
        <w:rPr>
          <w:rFonts w:cs="Times New Roman"/>
        </w:rPr>
        <w:t>ӕ // Заря. – 2017. – 5 дек. – Ф. 3.</w:t>
      </w:r>
    </w:p>
    <w:p w14:paraId="46764626" w14:textId="77777777" w:rsidR="002A36F2" w:rsidRPr="002408B8" w:rsidRDefault="002A36F2" w:rsidP="00BE5439">
      <w:pPr>
        <w:pStyle w:val="a3"/>
        <w:ind w:left="284"/>
        <w:jc w:val="both"/>
      </w:pPr>
      <w:r w:rsidRPr="00611DD3">
        <w:rPr>
          <w:rFonts w:cs="Times New Roman"/>
        </w:rPr>
        <w:t>Гутиева, А. Азамат Кантеев – победитель конкурса («Ирон дӕназ» – «Я – осетин») : [конкурс между школьниками г. Алагира].</w:t>
      </w:r>
    </w:p>
    <w:p w14:paraId="426DF8BF" w14:textId="77777777" w:rsidR="002A36F2" w:rsidRDefault="002A36F2" w:rsidP="00E06EF9">
      <w:pPr>
        <w:pStyle w:val="a3"/>
        <w:numPr>
          <w:ilvl w:val="0"/>
          <w:numId w:val="9"/>
        </w:numPr>
        <w:ind w:left="284" w:firstLine="0"/>
        <w:jc w:val="both"/>
      </w:pPr>
      <w:r w:rsidRPr="00611DD3">
        <w:rPr>
          <w:b/>
        </w:rPr>
        <w:t>Гутиева, А.</w:t>
      </w:r>
      <w:r>
        <w:t xml:space="preserve"> Во всем отмечается творческий подход : </w:t>
      </w:r>
      <w:r w:rsidRPr="00FB0DCF">
        <w:t>[</w:t>
      </w:r>
      <w:r>
        <w:t>о кап. ремонте Дома культ. пос. Верхний Фиагдон</w:t>
      </w:r>
      <w:r w:rsidRPr="00FB0DCF">
        <w:t>]</w:t>
      </w:r>
      <w:r>
        <w:t xml:space="preserve"> / Алина Гутиева // Заря. – 2017. – 9 дек. – С. 1.</w:t>
      </w:r>
    </w:p>
    <w:p w14:paraId="0FEC822B" w14:textId="77777777" w:rsidR="002A36F2" w:rsidRDefault="002A36F2" w:rsidP="00E06EF9">
      <w:pPr>
        <w:pStyle w:val="a3"/>
        <w:numPr>
          <w:ilvl w:val="0"/>
          <w:numId w:val="9"/>
        </w:numPr>
        <w:ind w:left="284" w:firstLine="0"/>
        <w:jc w:val="both"/>
      </w:pPr>
      <w:r w:rsidRPr="00611DD3">
        <w:rPr>
          <w:b/>
        </w:rPr>
        <w:t>Гутиева, А.</w:t>
      </w:r>
      <w:r>
        <w:t xml:space="preserve"> Семинар прошел на высоком уровне : </w:t>
      </w:r>
      <w:r w:rsidRPr="00FB0DCF">
        <w:t>[</w:t>
      </w:r>
      <w:r>
        <w:t xml:space="preserve">согласно плану работы Упр. культ. и Алагирского район. Центра творч. в ДК проходят </w:t>
      </w:r>
      <w:r>
        <w:lastRenderedPageBreak/>
        <w:t>семинары для специалистов централизован. клубной системы</w:t>
      </w:r>
      <w:r w:rsidRPr="00FB0DCF">
        <w:t>]</w:t>
      </w:r>
      <w:r>
        <w:t xml:space="preserve"> / Алина Гутиева // Заря. – 2017. – 15 апр. – С. 5.</w:t>
      </w:r>
    </w:p>
    <w:p w14:paraId="7F4A69BC" w14:textId="77777777" w:rsidR="002A36F2" w:rsidRDefault="002A36F2" w:rsidP="00E06EF9">
      <w:pPr>
        <w:pStyle w:val="a3"/>
        <w:numPr>
          <w:ilvl w:val="0"/>
          <w:numId w:val="9"/>
        </w:numPr>
        <w:ind w:left="284" w:firstLine="0"/>
        <w:jc w:val="both"/>
      </w:pPr>
      <w:r w:rsidRPr="00611DD3">
        <w:rPr>
          <w:b/>
        </w:rPr>
        <w:t>Дворец имени Билара Кабалоева</w:t>
      </w:r>
      <w:r>
        <w:t xml:space="preserve"> : </w:t>
      </w:r>
      <w:r w:rsidRPr="00FB0DCF">
        <w:t>[</w:t>
      </w:r>
      <w:r>
        <w:t>Респ. дворец дет. творчества г. Владикавказа будет присвоено имя бывшего рук. респ. Б. Кабалоева, а на въезде в Рокский тоннель будет установлена мемор. доска</w:t>
      </w:r>
      <w:r w:rsidRPr="00FB0DCF">
        <w:t>]</w:t>
      </w:r>
      <w:r>
        <w:t xml:space="preserve"> // Северная Осетия. – 2017. – 10 авг. – С. 2.</w:t>
      </w:r>
    </w:p>
    <w:p w14:paraId="64C74163" w14:textId="77777777" w:rsidR="002A36F2" w:rsidRDefault="002A36F2" w:rsidP="00E06EF9">
      <w:pPr>
        <w:pStyle w:val="a3"/>
        <w:numPr>
          <w:ilvl w:val="0"/>
          <w:numId w:val="9"/>
        </w:numPr>
        <w:ind w:left="284" w:firstLine="0"/>
        <w:jc w:val="both"/>
      </w:pPr>
      <w:r w:rsidRPr="00611DD3">
        <w:rPr>
          <w:b/>
        </w:rPr>
        <w:t>Джиоева, А.</w:t>
      </w:r>
      <w:r>
        <w:t xml:space="preserve"> Олимпиада по ОБЖ : </w:t>
      </w:r>
      <w:r w:rsidRPr="0044656C">
        <w:t>[</w:t>
      </w:r>
      <w:r>
        <w:t>на базе гимназии № 16 состоялся мунициип. этап Всерос. олимпиады школьников по основам безопасности жизнедеятельности, для выявления одаренных детей</w:t>
      </w:r>
      <w:r w:rsidRPr="0044656C">
        <w:t>]</w:t>
      </w:r>
      <w:r>
        <w:t xml:space="preserve"> / Алена Джиоева // Владикавказ. – 2017. – 2 дек. – С. 4.</w:t>
      </w:r>
    </w:p>
    <w:p w14:paraId="4B2468FA" w14:textId="77777777" w:rsidR="002A36F2" w:rsidRDefault="002A36F2" w:rsidP="00E06EF9">
      <w:pPr>
        <w:pStyle w:val="a3"/>
        <w:numPr>
          <w:ilvl w:val="0"/>
          <w:numId w:val="9"/>
        </w:numPr>
        <w:ind w:left="284" w:firstLine="0"/>
        <w:jc w:val="both"/>
      </w:pPr>
      <w:r w:rsidRPr="00611DD3">
        <w:rPr>
          <w:b/>
        </w:rPr>
        <w:t>Джиоева, А.</w:t>
      </w:r>
      <w:r>
        <w:t xml:space="preserve"> Фестиваль параспорта </w:t>
      </w:r>
      <w:r w:rsidRPr="001643F3">
        <w:t>[</w:t>
      </w:r>
      <w:r>
        <w:t xml:space="preserve">состоялся в спорт. зале бассейна СОГУ детей-школьн. с особенными возможностями здоровья из шк.-интерната для глухих, слабослышащих, СОШ № 14 </w:t>
      </w:r>
      <w:r w:rsidRPr="00EA520B">
        <w:t>(</w:t>
      </w:r>
      <w:r>
        <w:t>класс для слабослышащих детей, СОШ № 1 г. Беслана</w:t>
      </w:r>
      <w:r w:rsidRPr="00EA520B">
        <w:t>)</w:t>
      </w:r>
      <w:r w:rsidRPr="001643F3">
        <w:t>]</w:t>
      </w:r>
      <w:r>
        <w:t xml:space="preserve"> / Алена Джиоева // Владикавказ. – 2017. – 20 мая. – С. 4.</w:t>
      </w:r>
    </w:p>
    <w:p w14:paraId="4EDC1BE1" w14:textId="77777777" w:rsidR="002A36F2" w:rsidRDefault="002A36F2" w:rsidP="00E06EF9">
      <w:pPr>
        <w:pStyle w:val="a3"/>
        <w:numPr>
          <w:ilvl w:val="0"/>
          <w:numId w:val="9"/>
        </w:numPr>
        <w:ind w:left="284" w:firstLine="0"/>
        <w:jc w:val="both"/>
      </w:pPr>
      <w:r w:rsidRPr="00611DD3">
        <w:rPr>
          <w:b/>
        </w:rPr>
        <w:t>Джиоева,</w:t>
      </w:r>
      <w:r w:rsidRPr="00FA2D61">
        <w:t xml:space="preserve"> </w:t>
      </w:r>
      <w:r w:rsidRPr="00611DD3">
        <w:rPr>
          <w:b/>
        </w:rPr>
        <w:t>А</w:t>
      </w:r>
      <w:r>
        <w:t xml:space="preserve">. Юные исследователи науки : </w:t>
      </w:r>
      <w:r w:rsidRPr="00FA2D61">
        <w:t>[</w:t>
      </w:r>
      <w:r>
        <w:t xml:space="preserve">в Респ. дворце дет. творчества церемония награждения лауреатов премии по поддержке талант. молодежи и торжеств закрытие </w:t>
      </w:r>
      <w:r w:rsidRPr="00611DD3">
        <w:rPr>
          <w:lang w:val="en-US"/>
        </w:rPr>
        <w:t>XIV</w:t>
      </w:r>
      <w:r>
        <w:t xml:space="preserve"> регион. конкурса молодых исследоват. «Ступень в науку»</w:t>
      </w:r>
      <w:r w:rsidRPr="00FA2D61">
        <w:t>]</w:t>
      </w:r>
      <w:r>
        <w:t xml:space="preserve"> / Алена Джиоева // Владикавказ. – 2017. – 31 янв. – С. 2.</w:t>
      </w:r>
    </w:p>
    <w:p w14:paraId="6D267781" w14:textId="77777777" w:rsidR="002A36F2" w:rsidRDefault="002A36F2" w:rsidP="00E06EF9">
      <w:pPr>
        <w:pStyle w:val="a3"/>
        <w:numPr>
          <w:ilvl w:val="0"/>
          <w:numId w:val="9"/>
        </w:numPr>
        <w:ind w:left="284" w:firstLine="0"/>
        <w:jc w:val="both"/>
      </w:pPr>
      <w:r w:rsidRPr="00611DD3">
        <w:rPr>
          <w:b/>
        </w:rPr>
        <w:t>Джиоева, Е.</w:t>
      </w:r>
      <w:r>
        <w:t xml:space="preserve"> Инклюзивное образование РСО-А станет строго регламентированным : </w:t>
      </w:r>
      <w:r w:rsidRPr="00FA2D61">
        <w:t>[</w:t>
      </w:r>
      <w:r>
        <w:t>неделя инклюзивного образования</w:t>
      </w:r>
      <w:r w:rsidRPr="00FA2D61">
        <w:t>]</w:t>
      </w:r>
      <w:r>
        <w:t xml:space="preserve"> / Екатерина Джиоева // Владикавказ. – 2017. – 18 мая. – С. 4.</w:t>
      </w:r>
    </w:p>
    <w:p w14:paraId="77C377DC" w14:textId="77777777" w:rsidR="002A36F2" w:rsidRDefault="002A36F2" w:rsidP="00E06EF9">
      <w:pPr>
        <w:pStyle w:val="a3"/>
        <w:numPr>
          <w:ilvl w:val="0"/>
          <w:numId w:val="9"/>
        </w:numPr>
        <w:ind w:left="284" w:firstLine="0"/>
        <w:jc w:val="both"/>
      </w:pPr>
      <w:r w:rsidRPr="00611DD3">
        <w:rPr>
          <w:b/>
        </w:rPr>
        <w:t>Джиоева, Е.</w:t>
      </w:r>
      <w:r>
        <w:t xml:space="preserve"> Талантам нужно помогать… : </w:t>
      </w:r>
      <w:r w:rsidRPr="001D2E05">
        <w:t>[</w:t>
      </w:r>
      <w:r>
        <w:t>о работе центра «Интеллект» («Центр развития творчества одарен. детей и юношества)</w:t>
      </w:r>
      <w:r w:rsidRPr="001D2E05">
        <w:t>]</w:t>
      </w:r>
      <w:r>
        <w:t xml:space="preserve"> / Екатерина Джиоева // Владикавказ. – 2017. – 10 окт. – С. 3.</w:t>
      </w:r>
    </w:p>
    <w:p w14:paraId="20DA379F" w14:textId="77777777" w:rsidR="002A36F2" w:rsidRDefault="002A36F2" w:rsidP="00E06EF9">
      <w:pPr>
        <w:pStyle w:val="a3"/>
        <w:numPr>
          <w:ilvl w:val="0"/>
          <w:numId w:val="9"/>
        </w:numPr>
        <w:ind w:left="284" w:firstLine="0"/>
        <w:jc w:val="both"/>
      </w:pPr>
      <w:r w:rsidRPr="00611DD3">
        <w:rPr>
          <w:b/>
        </w:rPr>
        <w:t>Джиоева, Е.</w:t>
      </w:r>
      <w:r>
        <w:t xml:space="preserve"> Умники и умницы Владикавказа получили дипломы : </w:t>
      </w:r>
      <w:r w:rsidRPr="001D2E05">
        <w:t>[</w:t>
      </w:r>
      <w:r>
        <w:t>а АМС г. Владикавказа состоялось торжеств. мероприятие – церемония вручения дипломов победителям муницип. этапа Всерос. олимпиады школьников и регион. олимпиады по осет. яз. и лит.</w:t>
      </w:r>
      <w:r w:rsidRPr="001D2E05">
        <w:t>]</w:t>
      </w:r>
      <w:r>
        <w:t xml:space="preserve"> / Екатерина Джиоева // Владикавказ. – 2017. – 9 февр. – С. 1, 4.</w:t>
      </w:r>
    </w:p>
    <w:p w14:paraId="6E949C9C" w14:textId="77777777" w:rsidR="002A36F2" w:rsidRDefault="002A36F2" w:rsidP="00E06EF9">
      <w:pPr>
        <w:pStyle w:val="a3"/>
        <w:numPr>
          <w:ilvl w:val="0"/>
          <w:numId w:val="9"/>
        </w:numPr>
        <w:ind w:left="284" w:firstLine="0"/>
        <w:jc w:val="both"/>
      </w:pPr>
      <w:r w:rsidRPr="00611DD3">
        <w:rPr>
          <w:b/>
        </w:rPr>
        <w:t>Джусойты, З.</w:t>
      </w:r>
      <w:r>
        <w:t xml:space="preserve"> Культур</w:t>
      </w:r>
      <w:r w:rsidRPr="00611DD3">
        <w:rPr>
          <w:rFonts w:cs="Times New Roman"/>
        </w:rPr>
        <w:t>ӕ</w:t>
      </w:r>
      <w:r>
        <w:t>йы артдз</w:t>
      </w:r>
      <w:r w:rsidRPr="00611DD3">
        <w:rPr>
          <w:rFonts w:cs="Times New Roman"/>
        </w:rPr>
        <w:t>ӕ</w:t>
      </w:r>
      <w:r>
        <w:t>сты хъарм / Джусойты Зоя // Рӕстдзинад. – 2017. – 28 нояб. – Ф. 3.</w:t>
      </w:r>
    </w:p>
    <w:p w14:paraId="5649024F" w14:textId="77777777" w:rsidR="002A36F2" w:rsidRPr="00932BD2" w:rsidRDefault="002A36F2" w:rsidP="00BE5439">
      <w:pPr>
        <w:pStyle w:val="a3"/>
        <w:ind w:left="284"/>
        <w:jc w:val="both"/>
      </w:pPr>
      <w:r>
        <w:t xml:space="preserve">Джусоева, З. Тепло очага культуры : </w:t>
      </w:r>
      <w:r w:rsidRPr="00932BD2">
        <w:t>[</w:t>
      </w:r>
      <w:r>
        <w:t>ДК с. Тарского</w:t>
      </w:r>
      <w:r w:rsidRPr="00932BD2">
        <w:t>]</w:t>
      </w:r>
      <w:r>
        <w:t>.</w:t>
      </w:r>
    </w:p>
    <w:p w14:paraId="49EA716E" w14:textId="77777777" w:rsidR="002A36F2" w:rsidRDefault="002A36F2" w:rsidP="00E06EF9">
      <w:pPr>
        <w:pStyle w:val="a3"/>
        <w:numPr>
          <w:ilvl w:val="0"/>
          <w:numId w:val="9"/>
        </w:numPr>
        <w:ind w:left="284" w:firstLine="0"/>
        <w:jc w:val="both"/>
      </w:pPr>
      <w:r w:rsidRPr="00611DD3">
        <w:rPr>
          <w:b/>
        </w:rPr>
        <w:t>Дзиоева, А.</w:t>
      </w:r>
      <w:r>
        <w:t xml:space="preserve"> Она – сердце очага культуры : </w:t>
      </w:r>
      <w:r w:rsidRPr="00932BD2">
        <w:t>[</w:t>
      </w:r>
      <w:r>
        <w:t>о директоре ДК с. Комсомольское Л. А. Хабаловой</w:t>
      </w:r>
      <w:r w:rsidRPr="00932BD2">
        <w:t>]</w:t>
      </w:r>
      <w:r>
        <w:t xml:space="preserve"> // Вперед. – 2017. – 25 марта. – С. 3.</w:t>
      </w:r>
    </w:p>
    <w:p w14:paraId="420E75E8" w14:textId="77777777" w:rsidR="002A36F2" w:rsidRDefault="002A36F2" w:rsidP="00E06EF9">
      <w:pPr>
        <w:pStyle w:val="a3"/>
        <w:numPr>
          <w:ilvl w:val="0"/>
          <w:numId w:val="9"/>
        </w:numPr>
        <w:ind w:left="284" w:firstLine="0"/>
        <w:jc w:val="both"/>
      </w:pPr>
      <w:r w:rsidRPr="00611DD3">
        <w:rPr>
          <w:b/>
        </w:rPr>
        <w:t xml:space="preserve">Дзоблаев, А. </w:t>
      </w:r>
      <w:r>
        <w:t xml:space="preserve">Он творит во сне и наяву : </w:t>
      </w:r>
      <w:r w:rsidRPr="00932BD2">
        <w:t>[</w:t>
      </w:r>
      <w:r>
        <w:t xml:space="preserve">о своем творч. пути : беседа с зам. дир. район. ДК, заслуж. работником культуры, худруком свод. оркестра нар. инструментов работников культуры Ирафского р-на «Дигори </w:t>
      </w:r>
      <w:r>
        <w:lastRenderedPageBreak/>
        <w:t>з</w:t>
      </w:r>
      <w:r w:rsidRPr="00611DD3">
        <w:rPr>
          <w:rFonts w:cs="Times New Roman"/>
        </w:rPr>
        <w:t>ӕ</w:t>
      </w:r>
      <w:r>
        <w:t>лт</w:t>
      </w:r>
      <w:r w:rsidRPr="00611DD3">
        <w:rPr>
          <w:rFonts w:cs="Times New Roman"/>
        </w:rPr>
        <w:t>ӕ</w:t>
      </w:r>
      <w:r>
        <w:t>», композитором А. Дзоблаевым / записала Р. Куцукова</w:t>
      </w:r>
      <w:r w:rsidRPr="00932BD2">
        <w:t>]</w:t>
      </w:r>
      <w:r>
        <w:t xml:space="preserve"> // Северная Осетия. – 2017. – 29 июля. – С. 9.</w:t>
      </w:r>
    </w:p>
    <w:p w14:paraId="3FCE232B" w14:textId="77777777" w:rsidR="002A36F2" w:rsidRDefault="002A36F2" w:rsidP="00E06EF9">
      <w:pPr>
        <w:pStyle w:val="a3"/>
        <w:numPr>
          <w:ilvl w:val="0"/>
          <w:numId w:val="9"/>
        </w:numPr>
        <w:ind w:left="284" w:firstLine="0"/>
        <w:jc w:val="both"/>
      </w:pPr>
      <w:r w:rsidRPr="00611DD3">
        <w:rPr>
          <w:b/>
        </w:rPr>
        <w:t>Дзугкоева, И.</w:t>
      </w:r>
      <w:r>
        <w:t xml:space="preserve"> Приобщая детей к прекрасному : </w:t>
      </w:r>
      <w:r w:rsidRPr="00932BD2">
        <w:t>[</w:t>
      </w:r>
      <w:r>
        <w:t>отчетный концерт состоялся в ДК Ардонского р-на</w:t>
      </w:r>
      <w:r w:rsidRPr="00932BD2">
        <w:t>]</w:t>
      </w:r>
      <w:r>
        <w:t xml:space="preserve"> / Ирина Дзугкоева // Рухс. – 2017. – 26 мая. – С. 2.</w:t>
      </w:r>
    </w:p>
    <w:p w14:paraId="6227F2F3" w14:textId="03AC3ABF" w:rsidR="002A36F2" w:rsidRDefault="002A36F2" w:rsidP="00E06EF9">
      <w:pPr>
        <w:pStyle w:val="a3"/>
        <w:numPr>
          <w:ilvl w:val="0"/>
          <w:numId w:val="9"/>
        </w:numPr>
        <w:ind w:left="284" w:firstLine="0"/>
        <w:jc w:val="both"/>
      </w:pPr>
      <w:r w:rsidRPr="00611DD3">
        <w:rPr>
          <w:b/>
        </w:rPr>
        <w:t>Дзуццаты, Къ.</w:t>
      </w:r>
      <w:r>
        <w:t xml:space="preserve"> Театры дуар байгом / Дзуццаты Къоста // Стыр Ныхас. – 2017. – </w:t>
      </w:r>
      <w:r w:rsidR="00BE5439">
        <w:t>Янв. (</w:t>
      </w:r>
      <w:r>
        <w:t>№ 1 (525). – Ф. 4.</w:t>
      </w:r>
    </w:p>
    <w:p w14:paraId="31A03550" w14:textId="77777777" w:rsidR="002A36F2" w:rsidRPr="00C7506F" w:rsidRDefault="002A36F2" w:rsidP="00BE5439">
      <w:pPr>
        <w:pStyle w:val="a3"/>
        <w:ind w:left="284"/>
        <w:jc w:val="both"/>
      </w:pPr>
      <w:r>
        <w:t xml:space="preserve">Дзуцев, К. Двери </w:t>
      </w:r>
      <w:r w:rsidRPr="00C7506F">
        <w:t>[</w:t>
      </w:r>
      <w:r>
        <w:t>Ардонского народного</w:t>
      </w:r>
      <w:r w:rsidRPr="00C7506F">
        <w:t>]</w:t>
      </w:r>
      <w:r>
        <w:t xml:space="preserve"> театра открылись </w:t>
      </w:r>
      <w:r w:rsidRPr="00C7506F">
        <w:t>[</w:t>
      </w:r>
      <w:r>
        <w:t>для посетителей</w:t>
      </w:r>
      <w:r w:rsidRPr="00C7506F">
        <w:t>]</w:t>
      </w:r>
      <w:r>
        <w:t>.</w:t>
      </w:r>
    </w:p>
    <w:p w14:paraId="6A29FA27" w14:textId="77777777" w:rsidR="002A36F2" w:rsidRDefault="002A36F2" w:rsidP="00E06EF9">
      <w:pPr>
        <w:pStyle w:val="a3"/>
        <w:numPr>
          <w:ilvl w:val="0"/>
          <w:numId w:val="9"/>
        </w:numPr>
        <w:ind w:left="284" w:firstLine="0"/>
        <w:jc w:val="both"/>
      </w:pPr>
      <w:r w:rsidRPr="00611DD3">
        <w:rPr>
          <w:b/>
        </w:rPr>
        <w:t>Дзуццаты, Къ</w:t>
      </w:r>
      <w:r>
        <w:t>. Дыуу</w:t>
      </w:r>
      <w:r w:rsidRPr="00611DD3">
        <w:rPr>
          <w:rFonts w:cs="Times New Roman"/>
        </w:rPr>
        <w:t>ӕ</w:t>
      </w:r>
      <w:r>
        <w:t xml:space="preserve"> хист</w:t>
      </w:r>
      <w:r w:rsidRPr="00611DD3">
        <w:rPr>
          <w:rFonts w:cs="Times New Roman"/>
        </w:rPr>
        <w:t>ӕ</w:t>
      </w:r>
      <w:r>
        <w:t>ры / Дзуццаты Къоста // Рӕстдзинад. – 2017. – 22 авг. – Ф. 3.</w:t>
      </w:r>
    </w:p>
    <w:p w14:paraId="676E9DEE" w14:textId="77777777" w:rsidR="002A36F2" w:rsidRPr="00C7506F" w:rsidRDefault="002A36F2" w:rsidP="00BE5439">
      <w:pPr>
        <w:pStyle w:val="a3"/>
        <w:ind w:left="284"/>
        <w:jc w:val="both"/>
      </w:pPr>
      <w:r>
        <w:t xml:space="preserve">Дзуцев, К. Двое старших : </w:t>
      </w:r>
      <w:r w:rsidRPr="00C7506F">
        <w:t>[</w:t>
      </w:r>
      <w:r>
        <w:t>о худож.-декораторе ДК с. Эльхотово Гиви Чиаеве и методисте ДК Борисе Малиеве</w:t>
      </w:r>
      <w:r w:rsidRPr="00C7506F">
        <w:t>]</w:t>
      </w:r>
      <w:r>
        <w:t>.</w:t>
      </w:r>
    </w:p>
    <w:p w14:paraId="19ADA5A8" w14:textId="77777777" w:rsidR="002A36F2" w:rsidRDefault="002A36F2" w:rsidP="00E06EF9">
      <w:pPr>
        <w:pStyle w:val="a3"/>
        <w:numPr>
          <w:ilvl w:val="0"/>
          <w:numId w:val="9"/>
        </w:numPr>
        <w:ind w:left="284" w:firstLine="0"/>
        <w:jc w:val="both"/>
      </w:pPr>
      <w:r w:rsidRPr="00611DD3">
        <w:rPr>
          <w:b/>
        </w:rPr>
        <w:t>Дзуццаты, Къ.</w:t>
      </w:r>
      <w:r>
        <w:t xml:space="preserve"> Куы зонай, у</w:t>
      </w:r>
      <w:r w:rsidRPr="00611DD3">
        <w:rPr>
          <w:rFonts w:cs="Times New Roman"/>
        </w:rPr>
        <w:t>ӕ</w:t>
      </w:r>
      <w:r>
        <w:t>д кусын цы хъ</w:t>
      </w:r>
      <w:r w:rsidRPr="00611DD3">
        <w:rPr>
          <w:rFonts w:cs="Times New Roman"/>
        </w:rPr>
        <w:t>ӕ</w:t>
      </w:r>
      <w:r>
        <w:t>уы! /</w:t>
      </w:r>
      <w:r w:rsidRPr="001F67F3">
        <w:t xml:space="preserve"> </w:t>
      </w:r>
      <w:r>
        <w:t>Дзуццаты Къоста // Заря. – 2017. – 22 авг. – Ф. 7.</w:t>
      </w:r>
    </w:p>
    <w:p w14:paraId="35B8CA9D" w14:textId="77777777" w:rsidR="002A36F2" w:rsidRDefault="002A36F2" w:rsidP="00BE5439">
      <w:pPr>
        <w:pStyle w:val="a3"/>
        <w:ind w:left="284"/>
        <w:jc w:val="both"/>
      </w:pPr>
      <w:r>
        <w:t xml:space="preserve">Дзуцев, К. Если знаешь, то легко работать : </w:t>
      </w:r>
      <w:r w:rsidRPr="001F67F3">
        <w:t>[</w:t>
      </w:r>
      <w:r>
        <w:t>о работе коллектива Суадагского Дома культ.</w:t>
      </w:r>
      <w:r w:rsidRPr="001F67F3">
        <w:t>]</w:t>
      </w:r>
      <w:r>
        <w:t>.</w:t>
      </w:r>
    </w:p>
    <w:p w14:paraId="0D41C5CD" w14:textId="77777777" w:rsidR="002A36F2" w:rsidRDefault="002A36F2" w:rsidP="00E06EF9">
      <w:pPr>
        <w:pStyle w:val="a3"/>
        <w:numPr>
          <w:ilvl w:val="0"/>
          <w:numId w:val="9"/>
        </w:numPr>
        <w:ind w:left="284" w:firstLine="0"/>
        <w:jc w:val="both"/>
      </w:pPr>
      <w:r w:rsidRPr="00611DD3">
        <w:rPr>
          <w:b/>
        </w:rPr>
        <w:t>Дзуццаты, Къ.</w:t>
      </w:r>
      <w:r>
        <w:t xml:space="preserve"> Хъ</w:t>
      </w:r>
      <w:r w:rsidRPr="00611DD3">
        <w:rPr>
          <w:rFonts w:cs="Times New Roman"/>
        </w:rPr>
        <w:t>ӕ</w:t>
      </w:r>
      <w:r>
        <w:t>ууон курдиатт</w:t>
      </w:r>
      <w:r w:rsidRPr="00611DD3">
        <w:rPr>
          <w:rFonts w:cs="Times New Roman"/>
        </w:rPr>
        <w:t>ӕ</w:t>
      </w:r>
      <w:r>
        <w:t xml:space="preserve"> / Дзуццаты Къоста // Слово. – 2017. – 19 май. – Ф. 6.</w:t>
      </w:r>
    </w:p>
    <w:p w14:paraId="2F4DF801" w14:textId="77777777" w:rsidR="002A36F2" w:rsidRPr="001F67F3" w:rsidRDefault="002A36F2" w:rsidP="00BE5439">
      <w:pPr>
        <w:pStyle w:val="a3"/>
        <w:ind w:left="284"/>
        <w:jc w:val="both"/>
      </w:pPr>
      <w:r>
        <w:t xml:space="preserve">Дзуцев, К. Сельские таланты : </w:t>
      </w:r>
      <w:r w:rsidRPr="001F67F3">
        <w:t>[</w:t>
      </w:r>
      <w:r>
        <w:t>о работе Дома культуры с. Дзуарикау</w:t>
      </w:r>
      <w:r w:rsidRPr="001F67F3">
        <w:t>]</w:t>
      </w:r>
      <w:r>
        <w:t>.</w:t>
      </w:r>
    </w:p>
    <w:p w14:paraId="5D30107C" w14:textId="3ABD2170" w:rsidR="002A36F2" w:rsidRDefault="002A36F2" w:rsidP="00E06EF9">
      <w:pPr>
        <w:pStyle w:val="a3"/>
        <w:numPr>
          <w:ilvl w:val="0"/>
          <w:numId w:val="9"/>
        </w:numPr>
        <w:ind w:left="284" w:firstLine="0"/>
        <w:jc w:val="both"/>
      </w:pPr>
      <w:r w:rsidRPr="00611DD3">
        <w:rPr>
          <w:b/>
        </w:rPr>
        <w:t>Дзуцева, К.</w:t>
      </w:r>
      <w:r>
        <w:t xml:space="preserve"> «Зарница Алании – 2017» : </w:t>
      </w:r>
      <w:r w:rsidRPr="001F67F3">
        <w:t>[</w:t>
      </w:r>
      <w:r>
        <w:t>на базе «Гимназия № 16» г. Владикавказа прошел муницип. этап соревнований «Зарница Алании – 2017»</w:t>
      </w:r>
      <w:r w:rsidRPr="001F67F3">
        <w:t>]</w:t>
      </w:r>
      <w:r>
        <w:t xml:space="preserve"> / Кристина Дзуцева // Владикавказ. – 2017. – 29 апр. – С. 24.</w:t>
      </w:r>
    </w:p>
    <w:p w14:paraId="17F541E3" w14:textId="77777777" w:rsidR="002A36F2" w:rsidRDefault="002A36F2" w:rsidP="00E06EF9">
      <w:pPr>
        <w:pStyle w:val="a3"/>
        <w:numPr>
          <w:ilvl w:val="0"/>
          <w:numId w:val="9"/>
        </w:numPr>
        <w:ind w:left="284" w:firstLine="0"/>
        <w:jc w:val="both"/>
      </w:pPr>
      <w:r w:rsidRPr="00611DD3">
        <w:rPr>
          <w:b/>
        </w:rPr>
        <w:t>Дзуцева, К.</w:t>
      </w:r>
      <w:r>
        <w:t xml:space="preserve"> Созвездие талантов : </w:t>
      </w:r>
      <w:r w:rsidRPr="001F67F3">
        <w:t>[</w:t>
      </w:r>
      <w:r>
        <w:t>на базе РДДТ прошел респ. конкурс дет. худ.. творч. детей-сирот «Созвездие»</w:t>
      </w:r>
      <w:r w:rsidRPr="001F67F3">
        <w:t>]</w:t>
      </w:r>
      <w:r>
        <w:t xml:space="preserve"> / Кристина Дзуцева // Владикавказ. – 2017. – 6 мая. – С. 24.</w:t>
      </w:r>
    </w:p>
    <w:p w14:paraId="36ED56F7" w14:textId="04B88634" w:rsidR="002A36F2" w:rsidRDefault="002A36F2" w:rsidP="00E06EF9">
      <w:pPr>
        <w:pStyle w:val="a3"/>
        <w:numPr>
          <w:ilvl w:val="0"/>
          <w:numId w:val="9"/>
        </w:numPr>
        <w:ind w:left="284" w:firstLine="0"/>
        <w:jc w:val="both"/>
      </w:pPr>
      <w:r w:rsidRPr="00611DD3">
        <w:rPr>
          <w:b/>
        </w:rPr>
        <w:t>Дзуцева, К.</w:t>
      </w:r>
      <w:r>
        <w:t xml:space="preserve"> Спорт для всех!: вчера в МБОУ СОШ № 14 г. Владикавказа прошли соревнования по бочче для детей с ограничен. возможностями здоровья / Кристина Дзуцева // Владикавказ. – 2017. – 28 окт. – С. 2.</w:t>
      </w:r>
    </w:p>
    <w:p w14:paraId="4A2E0FBB" w14:textId="77777777" w:rsidR="002A36F2" w:rsidRDefault="002A36F2" w:rsidP="00E06EF9">
      <w:pPr>
        <w:pStyle w:val="a3"/>
        <w:numPr>
          <w:ilvl w:val="0"/>
          <w:numId w:val="9"/>
        </w:numPr>
        <w:ind w:left="284" w:firstLine="0"/>
        <w:jc w:val="both"/>
      </w:pPr>
      <w:r w:rsidRPr="00611DD3">
        <w:rPr>
          <w:b/>
        </w:rPr>
        <w:t xml:space="preserve">Дзуцева, К. </w:t>
      </w:r>
      <w:r>
        <w:t xml:space="preserve">Юный художник Казбек Гиоев : </w:t>
      </w:r>
      <w:r w:rsidRPr="00E35545">
        <w:t>[</w:t>
      </w:r>
      <w:r>
        <w:t xml:space="preserve">8-лет. К. Гиоев завоевал диплом </w:t>
      </w:r>
      <w:r w:rsidRPr="00611DD3">
        <w:rPr>
          <w:lang w:val="en-US"/>
        </w:rPr>
        <w:t>III</w:t>
      </w:r>
      <w:r>
        <w:t xml:space="preserve"> степени на </w:t>
      </w:r>
      <w:r w:rsidRPr="00611DD3">
        <w:rPr>
          <w:lang w:val="en-US"/>
        </w:rPr>
        <w:t>XIX</w:t>
      </w:r>
      <w:r>
        <w:t xml:space="preserve"> Международной юнош. науч. конф. «Санкт-Петербург, Царское село, Пушкин и мировая культура» : участники конф.-школьники 4-11 кл. и студенты вузов</w:t>
      </w:r>
      <w:r w:rsidRPr="00E35545">
        <w:t>]</w:t>
      </w:r>
      <w:r>
        <w:t xml:space="preserve"> / Кристина Дзуцева // Владикавказ. – 2017. – 8 нояб. – С. 4.</w:t>
      </w:r>
    </w:p>
    <w:p w14:paraId="641E5624" w14:textId="77777777" w:rsidR="002A36F2" w:rsidRDefault="002A36F2" w:rsidP="00E06EF9">
      <w:pPr>
        <w:pStyle w:val="a3"/>
        <w:numPr>
          <w:ilvl w:val="0"/>
          <w:numId w:val="9"/>
        </w:numPr>
        <w:ind w:left="284" w:firstLine="0"/>
        <w:jc w:val="both"/>
      </w:pPr>
      <w:r w:rsidRPr="00611DD3">
        <w:rPr>
          <w:b/>
        </w:rPr>
        <w:t>Еналдиев, Н.</w:t>
      </w:r>
      <w:r>
        <w:t xml:space="preserve"> Новый директор ДК – человек давно знакомый : </w:t>
      </w:r>
      <w:r w:rsidRPr="00E35545">
        <w:t>[</w:t>
      </w:r>
      <w:r>
        <w:t>беседа с новым директором ДК г. Беслана Н. Еналдиевым / записала Л. Томаева</w:t>
      </w:r>
      <w:r w:rsidRPr="00E35545">
        <w:t>]</w:t>
      </w:r>
      <w:r>
        <w:t xml:space="preserve"> // Жизнь Правобережья. – 2017. – 28 окт. – С. 5.</w:t>
      </w:r>
    </w:p>
    <w:p w14:paraId="7ADBA1C7" w14:textId="77777777" w:rsidR="002A36F2" w:rsidRDefault="002A36F2" w:rsidP="00E06EF9">
      <w:pPr>
        <w:pStyle w:val="a3"/>
        <w:numPr>
          <w:ilvl w:val="0"/>
          <w:numId w:val="9"/>
        </w:numPr>
        <w:ind w:left="284" w:firstLine="0"/>
        <w:jc w:val="both"/>
      </w:pPr>
      <w:r w:rsidRPr="00611DD3">
        <w:rPr>
          <w:b/>
        </w:rPr>
        <w:lastRenderedPageBreak/>
        <w:t>Журналистов готовят с детства</w:t>
      </w:r>
      <w:r>
        <w:t xml:space="preserve"> : </w:t>
      </w:r>
      <w:r w:rsidRPr="00E35545">
        <w:t>[</w:t>
      </w:r>
      <w:r>
        <w:t>об открытии на базе лагеря «Металлург» в Куртатинском ущелье дет. и подросткового темат. проф. ориентац. лагеря «</w:t>
      </w:r>
      <w:r w:rsidRPr="00611DD3">
        <w:rPr>
          <w:lang w:val="en-US"/>
        </w:rPr>
        <w:t>Media</w:t>
      </w:r>
      <w:r w:rsidRPr="00E35545">
        <w:t xml:space="preserve"> </w:t>
      </w:r>
      <w:r w:rsidRPr="00611DD3">
        <w:rPr>
          <w:lang w:val="en-US"/>
        </w:rPr>
        <w:t>C</w:t>
      </w:r>
      <w:r>
        <w:t>а</w:t>
      </w:r>
      <w:r w:rsidRPr="00611DD3">
        <w:rPr>
          <w:lang w:val="en-US"/>
        </w:rPr>
        <w:t>mp</w:t>
      </w:r>
      <w:r>
        <w:t>» / подгот. З. Губурова</w:t>
      </w:r>
      <w:r w:rsidRPr="00E35545">
        <w:t>]</w:t>
      </w:r>
      <w:r>
        <w:t xml:space="preserve"> // Северная Осетия. – 2017. – 2 авг. – С. 2.</w:t>
      </w:r>
    </w:p>
    <w:p w14:paraId="56DA556A" w14:textId="77777777" w:rsidR="002A36F2" w:rsidRDefault="002A36F2" w:rsidP="00E06EF9">
      <w:pPr>
        <w:pStyle w:val="a3"/>
        <w:numPr>
          <w:ilvl w:val="0"/>
          <w:numId w:val="9"/>
        </w:numPr>
        <w:ind w:left="284" w:firstLine="0"/>
        <w:jc w:val="both"/>
      </w:pPr>
      <w:r w:rsidRPr="00611DD3">
        <w:rPr>
          <w:b/>
        </w:rPr>
        <w:t xml:space="preserve">Золото «Зари»! </w:t>
      </w:r>
      <w:r>
        <w:t xml:space="preserve">: </w:t>
      </w:r>
      <w:r w:rsidRPr="00CD1C44">
        <w:t>[</w:t>
      </w:r>
      <w:r>
        <w:t>Центр «Заря» стал лауреатом – победителем Всерос. смотра-конкурса образоват. орг. в номинации «300 лучших организаций дополнительного образования»</w:t>
      </w:r>
      <w:r w:rsidRPr="00CD1C44">
        <w:t>]</w:t>
      </w:r>
      <w:r>
        <w:t xml:space="preserve"> // Владикавказ. – 2017. – 24 окт. – С. 4.</w:t>
      </w:r>
    </w:p>
    <w:p w14:paraId="110BA2BF" w14:textId="77777777" w:rsidR="002A36F2" w:rsidRDefault="002A36F2" w:rsidP="00E06EF9">
      <w:pPr>
        <w:pStyle w:val="a3"/>
        <w:numPr>
          <w:ilvl w:val="0"/>
          <w:numId w:val="9"/>
        </w:numPr>
        <w:ind w:left="284" w:firstLine="0"/>
        <w:jc w:val="both"/>
      </w:pPr>
      <w:r w:rsidRPr="00611DD3">
        <w:rPr>
          <w:b/>
        </w:rPr>
        <w:t>Илаев, Т.</w:t>
      </w:r>
      <w:r>
        <w:t xml:space="preserve"> «Если это Дворец, то в нем все должно быть прекрасно!» : </w:t>
      </w:r>
      <w:r w:rsidRPr="00CD1C44">
        <w:t>[</w:t>
      </w:r>
      <w:r>
        <w:t>беседа с дир. Ардонского Дома культ. Т. Илаевым о плачевном состоянии этого культ. учреждения / записала Т. Байбародова</w:t>
      </w:r>
      <w:r w:rsidRPr="00CD1C44">
        <w:t>]</w:t>
      </w:r>
      <w:r>
        <w:t xml:space="preserve"> // Рухс. – 2017. – 24 марта. – С. 3.</w:t>
      </w:r>
    </w:p>
    <w:p w14:paraId="066F27B2" w14:textId="77777777" w:rsidR="002A36F2" w:rsidRDefault="002A36F2" w:rsidP="00E06EF9">
      <w:pPr>
        <w:pStyle w:val="a3"/>
        <w:numPr>
          <w:ilvl w:val="0"/>
          <w:numId w:val="9"/>
        </w:numPr>
        <w:ind w:left="284" w:firstLine="0"/>
        <w:jc w:val="both"/>
      </w:pPr>
      <w:r w:rsidRPr="00611DD3">
        <w:rPr>
          <w:b/>
        </w:rPr>
        <w:t>Илаев, Т.</w:t>
      </w:r>
      <w:r>
        <w:t xml:space="preserve"> Осетинская музыкальная культура – не музей : </w:t>
      </w:r>
      <w:r w:rsidRPr="00593C2E">
        <w:t>[</w:t>
      </w:r>
      <w:r>
        <w:t>беседа с директором МБУК «Ардонский районный Дом культуры имени народного артиста СССР Н. Саламова» Т. Илаевым / записала Т. Байбародова</w:t>
      </w:r>
      <w:r w:rsidRPr="00593C2E">
        <w:t>]</w:t>
      </w:r>
      <w:r>
        <w:t xml:space="preserve"> // Северная Осетия. – 2017. – 11 марта. – С. 7.</w:t>
      </w:r>
    </w:p>
    <w:p w14:paraId="715294E1" w14:textId="77777777" w:rsidR="002A36F2" w:rsidRDefault="002A36F2" w:rsidP="00E06EF9">
      <w:pPr>
        <w:pStyle w:val="a3"/>
        <w:numPr>
          <w:ilvl w:val="0"/>
          <w:numId w:val="9"/>
        </w:numPr>
        <w:ind w:left="284" w:firstLine="0"/>
        <w:jc w:val="both"/>
      </w:pPr>
      <w:r w:rsidRPr="00611DD3">
        <w:rPr>
          <w:b/>
        </w:rPr>
        <w:t>Къадзаты, Б.</w:t>
      </w:r>
      <w:r>
        <w:t xml:space="preserve"> Ул</w:t>
      </w:r>
      <w:r w:rsidRPr="00611DD3">
        <w:rPr>
          <w:rFonts w:cs="Times New Roman"/>
        </w:rPr>
        <w:t>ӕ</w:t>
      </w:r>
      <w:r>
        <w:t>фг</w:t>
      </w:r>
      <w:r w:rsidRPr="00611DD3">
        <w:rPr>
          <w:rFonts w:cs="Times New Roman"/>
        </w:rPr>
        <w:t>ӕ</w:t>
      </w:r>
      <w:r>
        <w:t xml:space="preserve"> д</w:t>
      </w:r>
      <w:r w:rsidRPr="00611DD3">
        <w:rPr>
          <w:rFonts w:cs="Times New Roman"/>
        </w:rPr>
        <w:t>ӕ</w:t>
      </w:r>
      <w:r>
        <w:t>р, ахуыр д</w:t>
      </w:r>
      <w:r w:rsidRPr="00611DD3">
        <w:rPr>
          <w:rFonts w:cs="Times New Roman"/>
        </w:rPr>
        <w:t>ӕ</w:t>
      </w:r>
      <w:r>
        <w:t>р к</w:t>
      </w:r>
      <w:r w:rsidRPr="00611DD3">
        <w:rPr>
          <w:rFonts w:cs="Times New Roman"/>
        </w:rPr>
        <w:t>ӕ</w:t>
      </w:r>
      <w:r>
        <w:t>нынц / Къадзаты Будзи // Заря. – 2017. – 11 июль. – Ф. 3.</w:t>
      </w:r>
    </w:p>
    <w:p w14:paraId="082664F1" w14:textId="77777777" w:rsidR="002A36F2" w:rsidRPr="00593C2E" w:rsidRDefault="002A36F2" w:rsidP="00BE5439">
      <w:pPr>
        <w:pStyle w:val="a3"/>
        <w:ind w:left="284"/>
        <w:jc w:val="both"/>
      </w:pPr>
      <w:r>
        <w:t xml:space="preserve">Кадзаев, Б. И отдыхают и учаться </w:t>
      </w:r>
      <w:r w:rsidRPr="00593C2E">
        <w:t>[</w:t>
      </w:r>
      <w:r>
        <w:t>при шк. лагере Алагирской сред. шк. № 4</w:t>
      </w:r>
      <w:r w:rsidRPr="00593C2E">
        <w:t>]</w:t>
      </w:r>
      <w:r>
        <w:t>.</w:t>
      </w:r>
    </w:p>
    <w:p w14:paraId="43FB25ED" w14:textId="77777777" w:rsidR="002A36F2" w:rsidRDefault="002A36F2" w:rsidP="00E06EF9">
      <w:pPr>
        <w:pStyle w:val="a3"/>
        <w:numPr>
          <w:ilvl w:val="0"/>
          <w:numId w:val="9"/>
        </w:numPr>
        <w:ind w:left="284" w:firstLine="0"/>
        <w:jc w:val="both"/>
      </w:pPr>
      <w:r w:rsidRPr="00611DD3">
        <w:rPr>
          <w:b/>
        </w:rPr>
        <w:t>Казиева, Д.</w:t>
      </w:r>
      <w:r>
        <w:t xml:space="preserve"> Впереди – приятные изменения : </w:t>
      </w:r>
      <w:r w:rsidRPr="00593C2E">
        <w:t>[</w:t>
      </w:r>
      <w:r>
        <w:t>о работе РДК Кировского р-на</w:t>
      </w:r>
      <w:r w:rsidRPr="00593C2E">
        <w:t>]</w:t>
      </w:r>
      <w:r>
        <w:t xml:space="preserve"> / Диана Казиева // Вперед. – 2017. – 25 марта. – С. 3.</w:t>
      </w:r>
    </w:p>
    <w:p w14:paraId="14EACDAA" w14:textId="77777777" w:rsidR="002A36F2" w:rsidRDefault="002A36F2" w:rsidP="00E06EF9">
      <w:pPr>
        <w:pStyle w:val="a3"/>
        <w:numPr>
          <w:ilvl w:val="0"/>
          <w:numId w:val="9"/>
        </w:numPr>
        <w:ind w:left="284" w:firstLine="0"/>
        <w:jc w:val="both"/>
      </w:pPr>
      <w:r w:rsidRPr="00611DD3">
        <w:rPr>
          <w:b/>
        </w:rPr>
        <w:t>Казиева, И.</w:t>
      </w:r>
      <w:r>
        <w:t xml:space="preserve"> Возводится очаг культуры в Новом Батако : </w:t>
      </w:r>
      <w:r w:rsidRPr="00593C2E">
        <w:t>[</w:t>
      </w:r>
      <w:r>
        <w:t>о ходе стр-ва Дома культуры</w:t>
      </w:r>
      <w:r w:rsidRPr="00593C2E">
        <w:t>]</w:t>
      </w:r>
      <w:r>
        <w:t xml:space="preserve"> / Ирина Казиева // Жизнь Правобережья. – 2017. – 25 июля. – С. 1.</w:t>
      </w:r>
    </w:p>
    <w:p w14:paraId="0EE0C110" w14:textId="77777777" w:rsidR="002A36F2" w:rsidRDefault="002A36F2" w:rsidP="00E06EF9">
      <w:pPr>
        <w:pStyle w:val="a3"/>
        <w:numPr>
          <w:ilvl w:val="0"/>
          <w:numId w:val="9"/>
        </w:numPr>
        <w:ind w:left="284" w:firstLine="0"/>
        <w:jc w:val="both"/>
      </w:pPr>
      <w:r w:rsidRPr="00611DD3">
        <w:rPr>
          <w:b/>
        </w:rPr>
        <w:t>Казиева, И.</w:t>
      </w:r>
      <w:r>
        <w:t xml:space="preserve"> Дом культуры в качестве новогоднего подарка : </w:t>
      </w:r>
      <w:r w:rsidRPr="00593C2E">
        <w:t>[</w:t>
      </w:r>
      <w:r>
        <w:t>пред. респ. правительства Т. Тускаев побывал в с. Новый Батако, где строится Дом культуры</w:t>
      </w:r>
      <w:r w:rsidRPr="00593C2E">
        <w:t>]</w:t>
      </w:r>
      <w:r>
        <w:t xml:space="preserve"> / Ирина Казиева // Жизнь Правобережья. – 2017. – 18 нояб. – С. 1.</w:t>
      </w:r>
    </w:p>
    <w:p w14:paraId="5F5B2F2B" w14:textId="77777777" w:rsidR="002A36F2" w:rsidRDefault="002A36F2" w:rsidP="00E06EF9">
      <w:pPr>
        <w:pStyle w:val="a3"/>
        <w:numPr>
          <w:ilvl w:val="0"/>
          <w:numId w:val="9"/>
        </w:numPr>
        <w:ind w:left="284" w:firstLine="0"/>
        <w:jc w:val="both"/>
      </w:pPr>
      <w:r w:rsidRPr="00611DD3">
        <w:rPr>
          <w:b/>
        </w:rPr>
        <w:t>Казиева, И.</w:t>
      </w:r>
      <w:r>
        <w:t xml:space="preserve"> Дом культуры как новогодний подарок : </w:t>
      </w:r>
      <w:r w:rsidRPr="00280604">
        <w:t>[</w:t>
      </w:r>
      <w:r>
        <w:t>о ходе строит-ва ДК в с. Новый Батако</w:t>
      </w:r>
      <w:r w:rsidRPr="00280604">
        <w:t>]</w:t>
      </w:r>
      <w:r>
        <w:t xml:space="preserve"> / Ирина Казиева // Жизнь Правобережья. – 2017. – 2 нояб. – С. 5.</w:t>
      </w:r>
    </w:p>
    <w:p w14:paraId="482D72D7" w14:textId="77777777" w:rsidR="002A36F2" w:rsidRDefault="002A36F2" w:rsidP="00E06EF9">
      <w:pPr>
        <w:pStyle w:val="a3"/>
        <w:numPr>
          <w:ilvl w:val="0"/>
          <w:numId w:val="9"/>
        </w:numPr>
        <w:ind w:left="284" w:firstLine="0"/>
        <w:jc w:val="both"/>
      </w:pPr>
      <w:r w:rsidRPr="00611DD3">
        <w:rPr>
          <w:b/>
        </w:rPr>
        <w:t xml:space="preserve">Казиева, И. </w:t>
      </w:r>
      <w:r>
        <w:t xml:space="preserve">Дому культуры в Цалыке быть! : </w:t>
      </w:r>
      <w:r w:rsidRPr="00280604">
        <w:t>[</w:t>
      </w:r>
      <w:r>
        <w:t>о визите депутата Гос. думы РФ З. Макиева в с. Цалык по поводу реконструкции Дома культуры села</w:t>
      </w:r>
      <w:r w:rsidRPr="00280604">
        <w:t>]</w:t>
      </w:r>
      <w:r>
        <w:t xml:space="preserve"> / Ирина Казиева // Жизнь Правобережья. – 2017. – 31 янв. – С. 2.</w:t>
      </w:r>
    </w:p>
    <w:p w14:paraId="129B835E" w14:textId="77777777" w:rsidR="002A36F2" w:rsidRDefault="002A36F2" w:rsidP="00E06EF9">
      <w:pPr>
        <w:pStyle w:val="a3"/>
        <w:numPr>
          <w:ilvl w:val="0"/>
          <w:numId w:val="9"/>
        </w:numPr>
        <w:ind w:left="284" w:firstLine="0"/>
        <w:jc w:val="both"/>
      </w:pPr>
      <w:r w:rsidRPr="00611DD3">
        <w:rPr>
          <w:b/>
        </w:rPr>
        <w:t>Казиева, И.</w:t>
      </w:r>
      <w:r>
        <w:t xml:space="preserve"> «Единая Россия» спешит на помощь : </w:t>
      </w:r>
      <w:r w:rsidRPr="00280604">
        <w:t>[</w:t>
      </w:r>
      <w:r>
        <w:t>депутат Гос. думы РФ, куратор партийного проекта «Местный Дом культуры» З. Макиев проинспектировал ход капит. ремонта ДК в с. Цалык</w:t>
      </w:r>
      <w:r w:rsidRPr="00280604">
        <w:t>]</w:t>
      </w:r>
      <w:r>
        <w:t xml:space="preserve"> / Ирина Казиева // Жизнь Правобережья. – 2017. – 9 нояб. – С. 5.</w:t>
      </w:r>
    </w:p>
    <w:p w14:paraId="730B57C8" w14:textId="77777777" w:rsidR="002A36F2" w:rsidRDefault="002A36F2" w:rsidP="00E06EF9">
      <w:pPr>
        <w:pStyle w:val="a3"/>
        <w:numPr>
          <w:ilvl w:val="0"/>
          <w:numId w:val="9"/>
        </w:numPr>
        <w:ind w:left="284" w:firstLine="0"/>
        <w:jc w:val="both"/>
      </w:pPr>
      <w:r w:rsidRPr="00611DD3">
        <w:rPr>
          <w:b/>
        </w:rPr>
        <w:lastRenderedPageBreak/>
        <w:t>Казиева, И.</w:t>
      </w:r>
      <w:r>
        <w:t xml:space="preserve"> Музыка в Новобатакоевском Доме культуры заиграет вовремя : </w:t>
      </w:r>
      <w:r w:rsidRPr="00280604">
        <w:t>[</w:t>
      </w:r>
      <w:r>
        <w:t>пред. Правительства Т. Тускаев с проверкой побывал на строит. площадке ДК с. Новый Батако</w:t>
      </w:r>
      <w:r w:rsidRPr="00280604">
        <w:t>]</w:t>
      </w:r>
      <w:r>
        <w:t xml:space="preserve"> / Ирина Казиева // Жизнь Правобережья. – 2017. – 2 дек. – С. 1, 4.</w:t>
      </w:r>
    </w:p>
    <w:p w14:paraId="15337B0F" w14:textId="77777777" w:rsidR="002A36F2" w:rsidRDefault="002A36F2" w:rsidP="00E06EF9">
      <w:pPr>
        <w:pStyle w:val="a3"/>
        <w:numPr>
          <w:ilvl w:val="0"/>
          <w:numId w:val="9"/>
        </w:numPr>
        <w:ind w:left="284" w:firstLine="0"/>
        <w:jc w:val="both"/>
      </w:pPr>
      <w:r w:rsidRPr="00611DD3">
        <w:rPr>
          <w:b/>
        </w:rPr>
        <w:t xml:space="preserve">Казиева, И. </w:t>
      </w:r>
      <w:r>
        <w:t xml:space="preserve">Роскошный подарок : </w:t>
      </w:r>
      <w:r w:rsidRPr="007802D5">
        <w:t>[</w:t>
      </w:r>
      <w:r>
        <w:t>об открытии нового Дома культуры им. Б. Ватаева в с. Новый Батако</w:t>
      </w:r>
      <w:r w:rsidRPr="007802D5">
        <w:t>]</w:t>
      </w:r>
      <w:r>
        <w:t xml:space="preserve"> / Ирина Казиева // Жизнь Правобережья. – 2017. – 30 дек. – С. 4.</w:t>
      </w:r>
    </w:p>
    <w:p w14:paraId="7304BB66" w14:textId="77777777" w:rsidR="002A36F2" w:rsidRDefault="002A36F2" w:rsidP="00E06EF9">
      <w:pPr>
        <w:pStyle w:val="a3"/>
        <w:numPr>
          <w:ilvl w:val="0"/>
          <w:numId w:val="9"/>
        </w:numPr>
        <w:ind w:left="284" w:firstLine="0"/>
        <w:jc w:val="both"/>
      </w:pPr>
      <w:r w:rsidRPr="00611DD3">
        <w:rPr>
          <w:b/>
        </w:rPr>
        <w:t>Казиева, И.</w:t>
      </w:r>
      <w:r>
        <w:t xml:space="preserve"> Юбилей светится рубином : </w:t>
      </w:r>
      <w:r w:rsidRPr="007802D5">
        <w:t>[</w:t>
      </w:r>
      <w:r>
        <w:t>к 40-летию Правобережного район. Дворца культуры</w:t>
      </w:r>
      <w:r w:rsidRPr="007802D5">
        <w:t>]</w:t>
      </w:r>
      <w:r>
        <w:t xml:space="preserve"> // Жизнь Правобережья. – 2017. – 18 мая. – С. 4.</w:t>
      </w:r>
    </w:p>
    <w:p w14:paraId="179626CD" w14:textId="77777777" w:rsidR="002A36F2" w:rsidRDefault="002A36F2" w:rsidP="00E06EF9">
      <w:pPr>
        <w:pStyle w:val="a3"/>
        <w:numPr>
          <w:ilvl w:val="0"/>
          <w:numId w:val="9"/>
        </w:numPr>
        <w:ind w:left="284" w:firstLine="0"/>
        <w:jc w:val="both"/>
      </w:pPr>
      <w:r w:rsidRPr="00611DD3">
        <w:rPr>
          <w:b/>
        </w:rPr>
        <w:t>Кайтукова, Ф.</w:t>
      </w:r>
      <w:r>
        <w:t xml:space="preserve"> Урок мужества от героев нашего времени : </w:t>
      </w:r>
      <w:r w:rsidRPr="007802D5">
        <w:t>[</w:t>
      </w:r>
      <w:r>
        <w:t>о встрече школьников Алагирского р-на с представителями военно-силовых структур. О военно-патриот. воспитании</w:t>
      </w:r>
      <w:r w:rsidRPr="007802D5">
        <w:t>]</w:t>
      </w:r>
      <w:r>
        <w:t xml:space="preserve"> / Фатима Кайтукова // Заря. – 2017. – 7 марта. – С. 6.</w:t>
      </w:r>
    </w:p>
    <w:p w14:paraId="765B4BEE" w14:textId="77777777" w:rsidR="002A36F2" w:rsidRDefault="002A36F2" w:rsidP="00E06EF9">
      <w:pPr>
        <w:pStyle w:val="a3"/>
        <w:numPr>
          <w:ilvl w:val="0"/>
          <w:numId w:val="9"/>
        </w:numPr>
        <w:ind w:left="284" w:firstLine="0"/>
        <w:jc w:val="both"/>
      </w:pPr>
      <w:r w:rsidRPr="00611DD3">
        <w:rPr>
          <w:b/>
        </w:rPr>
        <w:t>Кисиев, А.</w:t>
      </w:r>
      <w:r>
        <w:t xml:space="preserve"> Праздник в стиле «лофт» : </w:t>
      </w:r>
      <w:r w:rsidRPr="007802D5">
        <w:t>[</w:t>
      </w:r>
      <w:r>
        <w:t>о подготовке к открытию нового Дома культуры : рассказывает глава Михайловского сел. поселения А. Кисиев / записала Л. Джигкаева</w:t>
      </w:r>
      <w:r w:rsidRPr="007802D5">
        <w:t>]</w:t>
      </w:r>
      <w:r>
        <w:t xml:space="preserve"> // Северная Осетия. – 2017. – 15 дек. – С. 3.</w:t>
      </w:r>
    </w:p>
    <w:p w14:paraId="277CD1EA" w14:textId="77777777" w:rsidR="002A36F2" w:rsidRDefault="002A36F2" w:rsidP="00E06EF9">
      <w:pPr>
        <w:pStyle w:val="a3"/>
        <w:numPr>
          <w:ilvl w:val="0"/>
          <w:numId w:val="9"/>
        </w:numPr>
        <w:ind w:left="284" w:firstLine="0"/>
        <w:jc w:val="both"/>
      </w:pPr>
      <w:r w:rsidRPr="00BE5439">
        <w:rPr>
          <w:b/>
          <w:bCs/>
        </w:rPr>
        <w:t>Колобеков, Г. А.</w:t>
      </w:r>
      <w:r>
        <w:t xml:space="preserve"> Досуг познавательный, здоровый и безопасный : </w:t>
      </w:r>
      <w:r w:rsidRPr="007802D5">
        <w:t>[</w:t>
      </w:r>
      <w:r>
        <w:t>об основ. направлениях деятельности Гор. центра досуга Моздока : беседа с рук. ГЦД Г. А. Колобековым / записала Л. Базиева</w:t>
      </w:r>
      <w:r w:rsidRPr="007802D5">
        <w:t>]</w:t>
      </w:r>
      <w:r>
        <w:t xml:space="preserve"> // Моздокский вестник. – 2017. – 24 июня. – С. 2.</w:t>
      </w:r>
    </w:p>
    <w:p w14:paraId="7A8DB993" w14:textId="77777777" w:rsidR="002A36F2" w:rsidRDefault="002A36F2" w:rsidP="00E06EF9">
      <w:pPr>
        <w:pStyle w:val="a3"/>
        <w:numPr>
          <w:ilvl w:val="0"/>
          <w:numId w:val="9"/>
        </w:numPr>
        <w:ind w:left="284" w:firstLine="0"/>
        <w:jc w:val="both"/>
      </w:pPr>
      <w:r w:rsidRPr="00611DD3">
        <w:rPr>
          <w:b/>
        </w:rPr>
        <w:t>Кортиев, А.</w:t>
      </w:r>
      <w:r>
        <w:t xml:space="preserve"> «А ну-ка, парни!» : </w:t>
      </w:r>
      <w:r w:rsidRPr="00630FC4">
        <w:t>[</w:t>
      </w:r>
      <w:r>
        <w:t>в Пригородном район. Дворце культуры прошел военно-спорт. конкурс, посвящ. Дню защитника Отечества</w:t>
      </w:r>
      <w:r w:rsidRPr="00630FC4">
        <w:t>]</w:t>
      </w:r>
      <w:r>
        <w:t xml:space="preserve"> / Ахсар Кортиев // Фидиуӕг. – 2017. – 4 марта. – С. 4.</w:t>
      </w:r>
    </w:p>
    <w:p w14:paraId="2A1525C1" w14:textId="77777777" w:rsidR="002A36F2" w:rsidRDefault="002A36F2" w:rsidP="00E06EF9">
      <w:pPr>
        <w:pStyle w:val="a3"/>
        <w:numPr>
          <w:ilvl w:val="0"/>
          <w:numId w:val="9"/>
        </w:numPr>
        <w:ind w:left="284" w:firstLine="0"/>
        <w:jc w:val="both"/>
      </w:pPr>
      <w:r w:rsidRPr="00611DD3">
        <w:rPr>
          <w:b/>
        </w:rPr>
        <w:t>Кортиев, А.</w:t>
      </w:r>
      <w:r>
        <w:t xml:space="preserve"> Выбрали «Мисс Пригородный район – 2017» : </w:t>
      </w:r>
      <w:r w:rsidRPr="00630FC4">
        <w:t>[</w:t>
      </w:r>
      <w:r>
        <w:t>в РДК р-на прошел конкурс «Мисс Пригородный район – 2017»</w:t>
      </w:r>
      <w:r w:rsidRPr="00630FC4">
        <w:t>]</w:t>
      </w:r>
      <w:r>
        <w:t xml:space="preserve"> / Ахсар Кортиев // Фидиуӕг. – 2017. – 23 марта. – С. 1.</w:t>
      </w:r>
    </w:p>
    <w:p w14:paraId="08561F94" w14:textId="77777777" w:rsidR="002A36F2" w:rsidRDefault="002A36F2" w:rsidP="00E06EF9">
      <w:pPr>
        <w:pStyle w:val="a3"/>
        <w:numPr>
          <w:ilvl w:val="0"/>
          <w:numId w:val="9"/>
        </w:numPr>
        <w:ind w:left="284" w:firstLine="0"/>
        <w:jc w:val="both"/>
      </w:pPr>
      <w:r w:rsidRPr="00611DD3">
        <w:rPr>
          <w:b/>
        </w:rPr>
        <w:t>Коцойты, Ф.</w:t>
      </w:r>
      <w:r>
        <w:t xml:space="preserve"> Джыз</w:t>
      </w:r>
      <w:r w:rsidRPr="00611DD3">
        <w:rPr>
          <w:rFonts w:cs="Times New Roman"/>
        </w:rPr>
        <w:t>ӕ</w:t>
      </w:r>
      <w:r>
        <w:t>лы уарзынц аивад / Коцойты Фатим</w:t>
      </w:r>
      <w:r w:rsidRPr="00611DD3">
        <w:rPr>
          <w:rFonts w:cs="Times New Roman"/>
        </w:rPr>
        <w:t>ӕ</w:t>
      </w:r>
      <w:r>
        <w:t xml:space="preserve"> // Рӕстдзинад. – 2017. – 11 апр. – Ф. 3.</w:t>
      </w:r>
    </w:p>
    <w:p w14:paraId="6B0628A9" w14:textId="77777777" w:rsidR="002A36F2" w:rsidRPr="00630FC4" w:rsidRDefault="002A36F2" w:rsidP="00BE5439">
      <w:pPr>
        <w:pStyle w:val="a3"/>
        <w:ind w:left="284"/>
        <w:jc w:val="both"/>
      </w:pPr>
      <w:r>
        <w:t xml:space="preserve">Коцоева, Ф. В Гизели любят искусство </w:t>
      </w:r>
      <w:r w:rsidRPr="00630FC4">
        <w:t>[</w:t>
      </w:r>
      <w:r>
        <w:t>танца : о самодеят. анс. нар. танца «Арт» ДК с. Гизель</w:t>
      </w:r>
      <w:r w:rsidRPr="00630FC4">
        <w:t>]</w:t>
      </w:r>
      <w:r>
        <w:t>.</w:t>
      </w:r>
    </w:p>
    <w:p w14:paraId="6652C890" w14:textId="77777777" w:rsidR="002A36F2" w:rsidRDefault="002A36F2" w:rsidP="00E06EF9">
      <w:pPr>
        <w:pStyle w:val="a3"/>
        <w:numPr>
          <w:ilvl w:val="0"/>
          <w:numId w:val="9"/>
        </w:numPr>
        <w:ind w:left="284" w:firstLine="0"/>
        <w:jc w:val="both"/>
      </w:pPr>
      <w:r w:rsidRPr="00611DD3">
        <w:rPr>
          <w:b/>
        </w:rPr>
        <w:t>Льянова, Э.</w:t>
      </w:r>
      <w:r>
        <w:t xml:space="preserve"> Где культура – там мир : </w:t>
      </w:r>
      <w:r w:rsidRPr="00630FC4">
        <w:t>[</w:t>
      </w:r>
      <w:r>
        <w:t>о зав. ДК пос. Рамоново Алагирского р-на З. Я. Таболовой</w:t>
      </w:r>
      <w:r w:rsidRPr="00630FC4">
        <w:t>]</w:t>
      </w:r>
      <w:r>
        <w:t xml:space="preserve"> / Элина Льянова // Заря. – 2017. – 25 марта. – С. 2.</w:t>
      </w:r>
    </w:p>
    <w:p w14:paraId="10E52F2E" w14:textId="77777777" w:rsidR="002A36F2" w:rsidRDefault="002A36F2" w:rsidP="00E06EF9">
      <w:pPr>
        <w:pStyle w:val="a3"/>
        <w:numPr>
          <w:ilvl w:val="0"/>
          <w:numId w:val="9"/>
        </w:numPr>
        <w:ind w:left="284" w:firstLine="0"/>
        <w:jc w:val="both"/>
      </w:pPr>
      <w:r w:rsidRPr="00611DD3">
        <w:rPr>
          <w:b/>
        </w:rPr>
        <w:t>Льянова, Э.</w:t>
      </w:r>
      <w:r>
        <w:t xml:space="preserve"> Этот удивительный мир птиц : </w:t>
      </w:r>
      <w:r w:rsidRPr="00630FC4">
        <w:t>[</w:t>
      </w:r>
      <w:r>
        <w:t>2017-й год экологии</w:t>
      </w:r>
      <w:r w:rsidRPr="00630FC4">
        <w:t>]</w:t>
      </w:r>
      <w:r>
        <w:t xml:space="preserve"> / Элина Льянова // Заря. – 2017. – 4 мая. – С. 5.</w:t>
      </w:r>
    </w:p>
    <w:p w14:paraId="434FBCA5" w14:textId="77777777" w:rsidR="002A36F2" w:rsidRDefault="002A36F2" w:rsidP="00E06EF9">
      <w:pPr>
        <w:pStyle w:val="a3"/>
        <w:numPr>
          <w:ilvl w:val="0"/>
          <w:numId w:val="9"/>
        </w:numPr>
        <w:ind w:left="284" w:firstLine="0"/>
        <w:jc w:val="both"/>
      </w:pPr>
      <w:r w:rsidRPr="00611DD3">
        <w:rPr>
          <w:b/>
        </w:rPr>
        <w:lastRenderedPageBreak/>
        <w:t>Макиев, З.</w:t>
      </w:r>
      <w:r>
        <w:t xml:space="preserve"> В партпроект «Единой России» попал цалыкский Дом культуры : </w:t>
      </w:r>
      <w:r w:rsidRPr="00344892">
        <w:t>[</w:t>
      </w:r>
      <w:r>
        <w:t>рассказывает регион. координатор партпроекта – депутат Госдумы З. Макиев</w:t>
      </w:r>
      <w:r w:rsidRPr="00344892">
        <w:t>]</w:t>
      </w:r>
      <w:r>
        <w:t xml:space="preserve"> // Жизнь Правобережья. – 2017. – 20 июля. – С. 4.</w:t>
      </w:r>
    </w:p>
    <w:p w14:paraId="6504E3F9" w14:textId="77777777" w:rsidR="002A36F2" w:rsidRDefault="002A36F2" w:rsidP="00E06EF9">
      <w:pPr>
        <w:pStyle w:val="a3"/>
        <w:numPr>
          <w:ilvl w:val="0"/>
          <w:numId w:val="9"/>
        </w:numPr>
        <w:ind w:left="284" w:firstLine="0"/>
        <w:jc w:val="both"/>
      </w:pPr>
      <w:r w:rsidRPr="00611DD3">
        <w:rPr>
          <w:b/>
        </w:rPr>
        <w:t>Мамедова, И.</w:t>
      </w:r>
      <w:r>
        <w:t xml:space="preserve"> Профсоюзы провели смотр-конкурс художественной самодеятельности </w:t>
      </w:r>
      <w:r w:rsidRPr="00344892">
        <w:t>[</w:t>
      </w:r>
      <w:r>
        <w:t>в ДК «Металлург», посвящ. 100-летию образования профсоюзного движения в Сев. Осетии</w:t>
      </w:r>
      <w:r w:rsidRPr="00344892">
        <w:t>]</w:t>
      </w:r>
      <w:r>
        <w:t xml:space="preserve"> / Инга Мамедова // Слово. – 2017. – 30 мая. – С. 8.</w:t>
      </w:r>
    </w:p>
    <w:p w14:paraId="07AAC617" w14:textId="77777777" w:rsidR="002A36F2" w:rsidRDefault="002A36F2" w:rsidP="00E06EF9">
      <w:pPr>
        <w:pStyle w:val="a3"/>
        <w:numPr>
          <w:ilvl w:val="0"/>
          <w:numId w:val="9"/>
        </w:numPr>
        <w:ind w:left="284" w:firstLine="0"/>
        <w:jc w:val="both"/>
      </w:pPr>
      <w:r w:rsidRPr="00611DD3">
        <w:rPr>
          <w:b/>
        </w:rPr>
        <w:t>Маргиева, З.</w:t>
      </w:r>
      <w:r>
        <w:t xml:space="preserve"> В единстве наша сила : </w:t>
      </w:r>
      <w:r w:rsidRPr="00344892">
        <w:t>[</w:t>
      </w:r>
      <w:r>
        <w:t>в шк. пос. Балта состоялось мероприятие под назв. «В мире и дружбе хотим мы расти»</w:t>
      </w:r>
      <w:r w:rsidRPr="00344892">
        <w:t>]</w:t>
      </w:r>
      <w:r>
        <w:t xml:space="preserve"> / Зарина Маргиева // Владикавказ. – 2017. – 28 сент. – С. 3.</w:t>
      </w:r>
    </w:p>
    <w:p w14:paraId="3D7E12C8" w14:textId="77777777" w:rsidR="002A36F2" w:rsidRDefault="002A36F2" w:rsidP="00E06EF9">
      <w:pPr>
        <w:pStyle w:val="a3"/>
        <w:numPr>
          <w:ilvl w:val="0"/>
          <w:numId w:val="9"/>
        </w:numPr>
        <w:ind w:left="284" w:firstLine="0"/>
        <w:jc w:val="both"/>
      </w:pPr>
      <w:r w:rsidRPr="00611DD3">
        <w:rPr>
          <w:b/>
        </w:rPr>
        <w:t>Маргиева, З.</w:t>
      </w:r>
      <w:r>
        <w:t xml:space="preserve"> «Владикавказские аланы» в Артеке : </w:t>
      </w:r>
      <w:r w:rsidRPr="00344892">
        <w:t>[</w:t>
      </w:r>
      <w:r>
        <w:t>в Междунар. дет. лагере «Артек»</w:t>
      </w:r>
      <w:r w:rsidRPr="00344892">
        <w:t>]</w:t>
      </w:r>
      <w:r>
        <w:t xml:space="preserve"> / Зарина Маргиева // Владикавказ. – 2017. – 13 июля. – С. 3.</w:t>
      </w:r>
    </w:p>
    <w:p w14:paraId="28A365DD" w14:textId="77777777" w:rsidR="002A36F2" w:rsidRDefault="002A36F2" w:rsidP="00E06EF9">
      <w:pPr>
        <w:pStyle w:val="a3"/>
        <w:numPr>
          <w:ilvl w:val="0"/>
          <w:numId w:val="9"/>
        </w:numPr>
        <w:ind w:left="284" w:firstLine="0"/>
        <w:jc w:val="both"/>
      </w:pPr>
      <w:r w:rsidRPr="00611DD3">
        <w:rPr>
          <w:b/>
        </w:rPr>
        <w:t>Маргиева, З.</w:t>
      </w:r>
      <w:r>
        <w:t xml:space="preserve"> Через года, через века – помните! : </w:t>
      </w:r>
      <w:r w:rsidRPr="00344892">
        <w:t>[</w:t>
      </w:r>
      <w:r>
        <w:t>в Респ. дворце дет. творч. состоялась презентация сб. дет. работ «Через года, через века – помните!»</w:t>
      </w:r>
      <w:r w:rsidRPr="00344892">
        <w:t>]</w:t>
      </w:r>
      <w:r>
        <w:t xml:space="preserve"> / Зарина Маргиева // Владикавказ. – 2017. – 3 окт. – С. 4.</w:t>
      </w:r>
    </w:p>
    <w:p w14:paraId="1F8795A5" w14:textId="77777777" w:rsidR="002A36F2" w:rsidRDefault="002A36F2" w:rsidP="00E06EF9">
      <w:pPr>
        <w:pStyle w:val="a3"/>
        <w:numPr>
          <w:ilvl w:val="0"/>
          <w:numId w:val="9"/>
        </w:numPr>
        <w:ind w:left="284" w:firstLine="0"/>
        <w:jc w:val="both"/>
      </w:pPr>
      <w:r w:rsidRPr="00611DD3">
        <w:rPr>
          <w:b/>
        </w:rPr>
        <w:t>Маргиева, З.</w:t>
      </w:r>
      <w:r>
        <w:t xml:space="preserve"> Школьныое питание – в современных условиях : </w:t>
      </w:r>
      <w:r w:rsidRPr="00344892">
        <w:t>[</w:t>
      </w:r>
      <w:r>
        <w:t>о ремонтных работах школьных столовых помещений</w:t>
      </w:r>
      <w:r w:rsidRPr="00344892">
        <w:t>]</w:t>
      </w:r>
      <w:r>
        <w:t xml:space="preserve"> / Зарина Маргиева // Владикавказ. – 2017. – 28 нояб. – С. 1.</w:t>
      </w:r>
    </w:p>
    <w:p w14:paraId="2F84A3EC" w14:textId="77777777" w:rsidR="002A36F2" w:rsidRDefault="002A36F2" w:rsidP="00E06EF9">
      <w:pPr>
        <w:pStyle w:val="a3"/>
        <w:numPr>
          <w:ilvl w:val="0"/>
          <w:numId w:val="9"/>
        </w:numPr>
        <w:ind w:left="284" w:firstLine="0"/>
        <w:jc w:val="both"/>
      </w:pPr>
      <w:r w:rsidRPr="00611DD3">
        <w:rPr>
          <w:b/>
        </w:rPr>
        <w:t>Обухань, И.</w:t>
      </w:r>
      <w:r>
        <w:t xml:space="preserve"> «Таланты </w:t>
      </w:r>
      <w:r w:rsidRPr="00611DD3">
        <w:rPr>
          <w:lang w:val="en-US"/>
        </w:rPr>
        <w:t>XXI</w:t>
      </w:r>
      <w:r>
        <w:t xml:space="preserve"> века» встретились в «Зубренке» : </w:t>
      </w:r>
      <w:r w:rsidRPr="00804C12">
        <w:t>[</w:t>
      </w:r>
      <w:r>
        <w:t xml:space="preserve">об участии школьников Сев. Осетии в международ. конкурсе научно-техн. творчества учащихся «Таланты </w:t>
      </w:r>
      <w:r w:rsidRPr="00611DD3">
        <w:rPr>
          <w:lang w:val="en-US"/>
        </w:rPr>
        <w:t>XXI</w:t>
      </w:r>
      <w:r>
        <w:t xml:space="preserve"> века», в Респ. Беларусь</w:t>
      </w:r>
      <w:r w:rsidRPr="00804C12">
        <w:t>]</w:t>
      </w:r>
      <w:r>
        <w:t xml:space="preserve"> / И. Обухань // Северная Осетия. – 2017. – 26 мая. – С. 8.</w:t>
      </w:r>
    </w:p>
    <w:p w14:paraId="0E916B6E" w14:textId="77777777" w:rsidR="002A36F2" w:rsidRDefault="002A36F2" w:rsidP="00E06EF9">
      <w:pPr>
        <w:pStyle w:val="a3"/>
        <w:numPr>
          <w:ilvl w:val="0"/>
          <w:numId w:val="9"/>
        </w:numPr>
        <w:ind w:left="284" w:firstLine="0"/>
        <w:jc w:val="both"/>
      </w:pPr>
      <w:r w:rsidRPr="00611DD3">
        <w:rPr>
          <w:b/>
        </w:rPr>
        <w:t>Культур</w:t>
      </w:r>
      <w:r w:rsidRPr="00611DD3">
        <w:rPr>
          <w:rFonts w:cs="Times New Roman"/>
          <w:b/>
        </w:rPr>
        <w:t>ӕ</w:t>
      </w:r>
      <w:r w:rsidRPr="00611DD3">
        <w:rPr>
          <w:b/>
        </w:rPr>
        <w:t>йы х</w:t>
      </w:r>
      <w:r w:rsidRPr="00611DD3">
        <w:rPr>
          <w:rFonts w:cs="Times New Roman"/>
          <w:b/>
        </w:rPr>
        <w:t>ӕ</w:t>
      </w:r>
      <w:r w:rsidRPr="00611DD3">
        <w:rPr>
          <w:b/>
        </w:rPr>
        <w:t>дзар сцалц</w:t>
      </w:r>
      <w:r w:rsidRPr="00611DD3">
        <w:rPr>
          <w:rFonts w:cs="Times New Roman"/>
          <w:b/>
        </w:rPr>
        <w:t>ӕ</w:t>
      </w:r>
      <w:r w:rsidRPr="00611DD3">
        <w:rPr>
          <w:b/>
        </w:rPr>
        <w:t>г кодтой</w:t>
      </w:r>
      <w:r>
        <w:t xml:space="preserve"> // Рӕстдзинад. – 2017. – 9 нояб. – Ф. 2.</w:t>
      </w:r>
    </w:p>
    <w:p w14:paraId="7BD31481" w14:textId="77777777" w:rsidR="002A36F2" w:rsidRPr="00804C12" w:rsidRDefault="002A36F2" w:rsidP="00BE5439">
      <w:pPr>
        <w:pStyle w:val="a3"/>
        <w:ind w:left="284"/>
        <w:jc w:val="both"/>
      </w:pPr>
      <w:r>
        <w:t xml:space="preserve">Отремонтировали Дом культуры (в г. Дигоре) : </w:t>
      </w:r>
      <w:r w:rsidRPr="00804C12">
        <w:t xml:space="preserve"> [</w:t>
      </w:r>
      <w:r>
        <w:t>согласно проекта партии «Единая Россия» «Местный ДК»</w:t>
      </w:r>
      <w:r w:rsidRPr="00804C12">
        <w:t>]</w:t>
      </w:r>
      <w:r>
        <w:t>.</w:t>
      </w:r>
    </w:p>
    <w:p w14:paraId="6BC685E2" w14:textId="548A44C6" w:rsidR="002A36F2" w:rsidRDefault="002A36F2" w:rsidP="00E06EF9">
      <w:pPr>
        <w:pStyle w:val="a3"/>
        <w:numPr>
          <w:ilvl w:val="0"/>
          <w:numId w:val="9"/>
        </w:numPr>
        <w:ind w:left="284" w:firstLine="0"/>
        <w:jc w:val="both"/>
      </w:pPr>
      <w:r w:rsidRPr="00611DD3">
        <w:rPr>
          <w:b/>
        </w:rPr>
        <w:t>Пахомова, В.</w:t>
      </w:r>
      <w:r>
        <w:t xml:space="preserve"> Второе рождение районного дома культуры : </w:t>
      </w:r>
      <w:r w:rsidRPr="00804C12">
        <w:t>[</w:t>
      </w:r>
      <w:r>
        <w:t>о капитальном ремонте Дигорского Д</w:t>
      </w:r>
      <w:r w:rsidR="00BE5439">
        <w:t>К</w:t>
      </w:r>
      <w:r w:rsidRPr="00804C12">
        <w:t>]</w:t>
      </w:r>
      <w:r>
        <w:t xml:space="preserve"> / Вера Пахомова // Вести Дигории. – 2017. – 12 окт. – С. 1.</w:t>
      </w:r>
    </w:p>
    <w:p w14:paraId="3A0B1408" w14:textId="77777777" w:rsidR="002A36F2" w:rsidRDefault="002A36F2" w:rsidP="00E06EF9">
      <w:pPr>
        <w:pStyle w:val="a3"/>
        <w:numPr>
          <w:ilvl w:val="0"/>
          <w:numId w:val="9"/>
        </w:numPr>
        <w:ind w:left="284" w:firstLine="0"/>
        <w:jc w:val="both"/>
      </w:pPr>
      <w:r w:rsidRPr="00611DD3">
        <w:rPr>
          <w:b/>
        </w:rPr>
        <w:t>Пахомова, В.</w:t>
      </w:r>
      <w:r>
        <w:t xml:space="preserve"> С миссией дружбы и культурного обмена : </w:t>
      </w:r>
      <w:r w:rsidRPr="00804C12">
        <w:t>[</w:t>
      </w:r>
      <w:r>
        <w:t>о пребывании дигорской делегации в Рязанской обл., в Кадомском р-не</w:t>
      </w:r>
      <w:r w:rsidRPr="00804C12">
        <w:t>]</w:t>
      </w:r>
      <w:r>
        <w:t xml:space="preserve"> / Вероника Пахомова // Вести Дигории. – 2017. – 22 авг. – С. 2.</w:t>
      </w:r>
    </w:p>
    <w:p w14:paraId="560C4428" w14:textId="77777777" w:rsidR="002A36F2" w:rsidRDefault="002A36F2" w:rsidP="00E06EF9">
      <w:pPr>
        <w:pStyle w:val="a3"/>
        <w:numPr>
          <w:ilvl w:val="0"/>
          <w:numId w:val="9"/>
        </w:numPr>
        <w:ind w:left="284" w:firstLine="0"/>
        <w:jc w:val="both"/>
      </w:pPr>
      <w:r w:rsidRPr="00611DD3">
        <w:rPr>
          <w:b/>
        </w:rPr>
        <w:t>Полезная и познавательная встреча</w:t>
      </w:r>
      <w:r>
        <w:t xml:space="preserve"> : </w:t>
      </w:r>
      <w:r w:rsidRPr="003E616A">
        <w:t>[</w:t>
      </w:r>
      <w:r>
        <w:t>лит. вечер-встречу с нар. поэтом респ. работником культуры РСО-Алания Русланом Бабочиты провела методист ДК с. Новый Урух Таира Бурнацева</w:t>
      </w:r>
      <w:r w:rsidRPr="003E616A">
        <w:t>]</w:t>
      </w:r>
      <w:r>
        <w:t xml:space="preserve"> // Ирӕф. – 2017. – 22 июня. – С. 2.</w:t>
      </w:r>
    </w:p>
    <w:p w14:paraId="2F9F96C9" w14:textId="77777777" w:rsidR="002A36F2" w:rsidRDefault="002A36F2" w:rsidP="00E06EF9">
      <w:pPr>
        <w:pStyle w:val="a3"/>
        <w:numPr>
          <w:ilvl w:val="0"/>
          <w:numId w:val="9"/>
        </w:numPr>
        <w:ind w:left="284" w:firstLine="0"/>
        <w:jc w:val="both"/>
      </w:pPr>
      <w:r w:rsidRPr="00611DD3">
        <w:rPr>
          <w:b/>
        </w:rPr>
        <w:lastRenderedPageBreak/>
        <w:t>Прокопова, П.</w:t>
      </w:r>
      <w:r>
        <w:t xml:space="preserve"> Возрождение казачьих обычаев : </w:t>
      </w:r>
      <w:r w:rsidRPr="003E616A">
        <w:t>[</w:t>
      </w:r>
      <w:r>
        <w:t>к 30-летию Моздокского Дома дружбы : о казачьем отряде «Пластуны» ст-цы Терской</w:t>
      </w:r>
      <w:r w:rsidRPr="003E616A">
        <w:t>]</w:t>
      </w:r>
      <w:r>
        <w:t xml:space="preserve"> / Л. Прокопова // Моздокский вестник. – 2017. – 11 июля. – С. 2.</w:t>
      </w:r>
    </w:p>
    <w:p w14:paraId="18687836" w14:textId="77777777" w:rsidR="002A36F2" w:rsidRDefault="002A36F2" w:rsidP="00E06EF9">
      <w:pPr>
        <w:pStyle w:val="a3"/>
        <w:numPr>
          <w:ilvl w:val="0"/>
          <w:numId w:val="9"/>
        </w:numPr>
        <w:ind w:left="284" w:firstLine="0"/>
        <w:jc w:val="both"/>
      </w:pPr>
      <w:r w:rsidRPr="00611DD3">
        <w:rPr>
          <w:b/>
        </w:rPr>
        <w:t>Радова, Я.</w:t>
      </w:r>
      <w:r>
        <w:t xml:space="preserve"> Гимназия с рингом : </w:t>
      </w:r>
      <w:r w:rsidRPr="003E616A">
        <w:t>[</w:t>
      </w:r>
      <w:r>
        <w:t>об открытии боксер. зала на базе шк. № 1 г. Владикавказа</w:t>
      </w:r>
      <w:r w:rsidRPr="003E616A">
        <w:t>]</w:t>
      </w:r>
      <w:r>
        <w:t xml:space="preserve"> / Я. Радова // Северная Осетия. – 2017. – 9 сент. – С. 3.</w:t>
      </w:r>
    </w:p>
    <w:p w14:paraId="7AD86543" w14:textId="77777777" w:rsidR="002A36F2" w:rsidRDefault="002A36F2" w:rsidP="00E06EF9">
      <w:pPr>
        <w:pStyle w:val="a3"/>
        <w:numPr>
          <w:ilvl w:val="0"/>
          <w:numId w:val="9"/>
        </w:numPr>
        <w:ind w:left="284" w:firstLine="0"/>
        <w:jc w:val="both"/>
      </w:pPr>
      <w:r w:rsidRPr="00611DD3">
        <w:rPr>
          <w:b/>
        </w:rPr>
        <w:t>Ремонт от «Единороссов»</w:t>
      </w:r>
      <w:r>
        <w:t xml:space="preserve"> </w:t>
      </w:r>
      <w:r w:rsidRPr="003E616A">
        <w:t>[</w:t>
      </w:r>
      <w:r>
        <w:t>в Дигоре открылся район. Дом культуры, отремонтир. в рамках реализации проекта партии «Единая Россия»</w:t>
      </w:r>
      <w:r w:rsidRPr="003E616A">
        <w:t>]</w:t>
      </w:r>
      <w:r>
        <w:t xml:space="preserve"> // Северная Осетия. – 2017. – 9 нояб. – С. 1.</w:t>
      </w:r>
    </w:p>
    <w:p w14:paraId="5AB1BDA4" w14:textId="77777777" w:rsidR="002A36F2" w:rsidRDefault="002A36F2" w:rsidP="00E06EF9">
      <w:pPr>
        <w:pStyle w:val="a3"/>
        <w:numPr>
          <w:ilvl w:val="0"/>
          <w:numId w:val="9"/>
        </w:numPr>
        <w:ind w:left="284" w:firstLine="0"/>
        <w:jc w:val="both"/>
      </w:pPr>
      <w:r w:rsidRPr="00611DD3">
        <w:rPr>
          <w:b/>
        </w:rPr>
        <w:t>Сабанова, М.</w:t>
      </w:r>
      <w:r>
        <w:t xml:space="preserve"> Принудительный выбор : </w:t>
      </w:r>
      <w:r w:rsidRPr="00153EF2">
        <w:t>[</w:t>
      </w:r>
      <w:r>
        <w:t>родители детей-инвалидов обратились в «Общество защиты инвалидов» с просьбой отстоять интересы их детей, которые нарушает Минобр. респ.</w:t>
      </w:r>
      <w:r w:rsidRPr="00153EF2">
        <w:t>]</w:t>
      </w:r>
      <w:r>
        <w:t xml:space="preserve"> / Милена Сабанова // Слово. – 2017. – 21 июля. – С. 3.</w:t>
      </w:r>
    </w:p>
    <w:p w14:paraId="6FC5119F" w14:textId="77777777" w:rsidR="002A36F2" w:rsidRDefault="002A36F2" w:rsidP="00E06EF9">
      <w:pPr>
        <w:pStyle w:val="a3"/>
        <w:numPr>
          <w:ilvl w:val="0"/>
          <w:numId w:val="9"/>
        </w:numPr>
        <w:ind w:left="284" w:firstLine="0"/>
        <w:jc w:val="both"/>
      </w:pPr>
      <w:r w:rsidRPr="00611DD3">
        <w:rPr>
          <w:b/>
        </w:rPr>
        <w:t>Строго по графику</w:t>
      </w:r>
      <w:r>
        <w:t xml:space="preserve"> : </w:t>
      </w:r>
      <w:r w:rsidRPr="00153EF2">
        <w:t>[</w:t>
      </w:r>
      <w:r>
        <w:t>о стр-ве соврем. Дома культуры в с. Новый Батако Правобережного р-на</w:t>
      </w:r>
      <w:r w:rsidRPr="00153EF2">
        <w:t>]</w:t>
      </w:r>
      <w:r>
        <w:t xml:space="preserve"> // Северная Осетия. – 2017. – 11 апр. – С. 4.</w:t>
      </w:r>
    </w:p>
    <w:p w14:paraId="7641E0D1" w14:textId="77777777" w:rsidR="002A36F2" w:rsidRDefault="002A36F2" w:rsidP="00E06EF9">
      <w:pPr>
        <w:pStyle w:val="a3"/>
        <w:numPr>
          <w:ilvl w:val="0"/>
          <w:numId w:val="9"/>
        </w:numPr>
        <w:ind w:left="284" w:firstLine="0"/>
        <w:jc w:val="both"/>
      </w:pPr>
      <w:r w:rsidRPr="00611DD3">
        <w:rPr>
          <w:b/>
        </w:rPr>
        <w:t>Социальная сфера станицы – в центре внимания</w:t>
      </w:r>
      <w:r>
        <w:t xml:space="preserve"> : </w:t>
      </w:r>
      <w:r w:rsidRPr="00153EF2">
        <w:t>[</w:t>
      </w:r>
      <w:r>
        <w:t>глава АМС МО Дигорский район М. Кодзасов и его заместители посетили ст. Николаевскую, где ознакомились с ходом кап. ремонта район. Дома культуры</w:t>
      </w:r>
      <w:r w:rsidRPr="00153EF2">
        <w:t>]</w:t>
      </w:r>
      <w:r>
        <w:t xml:space="preserve"> // Вести Дигории. – 2017. – 26 окт. – С. 1.</w:t>
      </w:r>
    </w:p>
    <w:p w14:paraId="585AAD08" w14:textId="77777777" w:rsidR="002A36F2" w:rsidRDefault="002A36F2" w:rsidP="00E06EF9">
      <w:pPr>
        <w:pStyle w:val="a3"/>
        <w:numPr>
          <w:ilvl w:val="0"/>
          <w:numId w:val="9"/>
        </w:numPr>
        <w:ind w:left="284" w:firstLine="0"/>
        <w:jc w:val="both"/>
      </w:pPr>
      <w:r w:rsidRPr="00611DD3">
        <w:rPr>
          <w:b/>
        </w:rPr>
        <w:t>Сугарова, Е</w:t>
      </w:r>
      <w:r>
        <w:t xml:space="preserve">. ДК с. Эльхотово – лучший </w:t>
      </w:r>
      <w:r w:rsidRPr="00153EF2">
        <w:t>[</w:t>
      </w:r>
      <w:r>
        <w:t>в республике в 2016 г.</w:t>
      </w:r>
      <w:r w:rsidRPr="00153EF2">
        <w:t>]</w:t>
      </w:r>
      <w:r>
        <w:t xml:space="preserve"> / Елизавета Сугарова // Вперед. – 2017. – 1 июля. – С. 1.</w:t>
      </w:r>
    </w:p>
    <w:p w14:paraId="29ACF688" w14:textId="77777777" w:rsidR="002A36F2" w:rsidRDefault="002A36F2" w:rsidP="00E06EF9">
      <w:pPr>
        <w:pStyle w:val="a3"/>
        <w:numPr>
          <w:ilvl w:val="0"/>
          <w:numId w:val="9"/>
        </w:numPr>
        <w:ind w:left="284" w:firstLine="0"/>
        <w:jc w:val="both"/>
      </w:pPr>
      <w:r w:rsidRPr="00611DD3">
        <w:rPr>
          <w:b/>
        </w:rPr>
        <w:t>Тезиева, М.</w:t>
      </w:r>
      <w:r>
        <w:t xml:space="preserve"> «Диалог культур – 2017» : </w:t>
      </w:r>
      <w:r w:rsidRPr="00153EF2">
        <w:t>[</w:t>
      </w:r>
      <w:r>
        <w:t xml:space="preserve">о заключит. этапе </w:t>
      </w:r>
      <w:r w:rsidRPr="00611DD3">
        <w:rPr>
          <w:lang w:val="en-US"/>
        </w:rPr>
        <w:t>IV</w:t>
      </w:r>
      <w:r>
        <w:t xml:space="preserve"> межрегион. форума дет. худож. творчества «Диалог культур», сост. 25 окт. в Лицее искусств. Подведение итогов</w:t>
      </w:r>
      <w:r w:rsidRPr="00153EF2">
        <w:t>]</w:t>
      </w:r>
      <w:r>
        <w:t xml:space="preserve"> / Мадина Тезиева // Владикавказ. – 2017. – 28 окт. – С. 12.</w:t>
      </w:r>
    </w:p>
    <w:p w14:paraId="6B7A8516" w14:textId="77777777" w:rsidR="002A36F2" w:rsidRDefault="002A36F2" w:rsidP="00E06EF9">
      <w:pPr>
        <w:pStyle w:val="a3"/>
        <w:numPr>
          <w:ilvl w:val="0"/>
          <w:numId w:val="9"/>
        </w:numPr>
        <w:ind w:left="284" w:firstLine="0"/>
        <w:jc w:val="both"/>
      </w:pPr>
      <w:r w:rsidRPr="00611DD3">
        <w:rPr>
          <w:b/>
        </w:rPr>
        <w:t>Тезиева, М.</w:t>
      </w:r>
      <w:r>
        <w:t xml:space="preserve"> «Потомки Коста» : </w:t>
      </w:r>
      <w:r w:rsidRPr="00EF6E63">
        <w:t>[</w:t>
      </w:r>
      <w:r>
        <w:t>в Респ. юнош. б-ке им. Г. Газданова прошел третий, заключит. этап декады лит.-худож. творч. школьников Владикавказа «Къостайы ф</w:t>
      </w:r>
      <w:r w:rsidRPr="00611DD3">
        <w:rPr>
          <w:rFonts w:cs="Times New Roman"/>
        </w:rPr>
        <w:t>ӕ</w:t>
      </w:r>
      <w:r>
        <w:t>ндонт</w:t>
      </w:r>
      <w:r w:rsidRPr="00611DD3">
        <w:rPr>
          <w:rFonts w:cs="Times New Roman"/>
        </w:rPr>
        <w:t>ӕ» («Последователи Коста»)</w:t>
      </w:r>
      <w:r w:rsidRPr="00EF6E63">
        <w:t>]</w:t>
      </w:r>
      <w:r>
        <w:t xml:space="preserve"> / Мадина Тезиева // Владикавказ. – 2017. – 17 окт. – С. 4.</w:t>
      </w:r>
    </w:p>
    <w:p w14:paraId="56509A59" w14:textId="77777777" w:rsidR="002A36F2" w:rsidRDefault="002A36F2" w:rsidP="00E06EF9">
      <w:pPr>
        <w:pStyle w:val="a3"/>
        <w:numPr>
          <w:ilvl w:val="0"/>
          <w:numId w:val="9"/>
        </w:numPr>
        <w:ind w:left="284" w:firstLine="0"/>
        <w:jc w:val="both"/>
      </w:pPr>
      <w:r w:rsidRPr="00611DD3">
        <w:rPr>
          <w:b/>
        </w:rPr>
        <w:t>Телевной, С.</w:t>
      </w:r>
      <w:r>
        <w:t xml:space="preserve"> «Плохое»… о казачьем ансамбле «Терцы» : </w:t>
      </w:r>
      <w:r w:rsidRPr="00EF6E63">
        <w:t>[</w:t>
      </w:r>
      <w:r>
        <w:t>о проблемах нар. фольклор. казачьего ансамбля «Терцы», Луковского ДК</w:t>
      </w:r>
      <w:r w:rsidRPr="00EF6E63">
        <w:t>]</w:t>
      </w:r>
      <w:r>
        <w:t xml:space="preserve"> / С. Телевной // Моздокский вестник. – 2017. – 21 дек. – С. 1.</w:t>
      </w:r>
    </w:p>
    <w:p w14:paraId="6D3E1DD3" w14:textId="77777777" w:rsidR="002A36F2" w:rsidRDefault="002A36F2" w:rsidP="00E06EF9">
      <w:pPr>
        <w:pStyle w:val="a3"/>
        <w:numPr>
          <w:ilvl w:val="0"/>
          <w:numId w:val="9"/>
        </w:numPr>
        <w:ind w:left="284" w:firstLine="0"/>
        <w:jc w:val="both"/>
      </w:pPr>
      <w:r w:rsidRPr="00611DD3">
        <w:rPr>
          <w:b/>
        </w:rPr>
        <w:t>Техов, Т.</w:t>
      </w:r>
      <w:r>
        <w:t xml:space="preserve"> Дом михайловских талантов : </w:t>
      </w:r>
      <w:r w:rsidRPr="00EF6E63">
        <w:t>[</w:t>
      </w:r>
      <w:r>
        <w:t>об открытии в с. Михайловском нового Дома культуры</w:t>
      </w:r>
      <w:r w:rsidRPr="00EF6E63">
        <w:t>]</w:t>
      </w:r>
      <w:r>
        <w:t xml:space="preserve"> / Тамерлан Техов // Северная Осетия. – 2017. – 26 дек. – С. 1.</w:t>
      </w:r>
    </w:p>
    <w:p w14:paraId="030B0B29" w14:textId="77777777" w:rsidR="002A36F2" w:rsidRDefault="002A36F2" w:rsidP="00E06EF9">
      <w:pPr>
        <w:pStyle w:val="a3"/>
        <w:numPr>
          <w:ilvl w:val="0"/>
          <w:numId w:val="9"/>
        </w:numPr>
        <w:ind w:left="284" w:firstLine="0"/>
        <w:jc w:val="both"/>
      </w:pPr>
      <w:r w:rsidRPr="00611DD3">
        <w:rPr>
          <w:b/>
        </w:rPr>
        <w:t>Техов, Т.</w:t>
      </w:r>
      <w:r>
        <w:t xml:space="preserve"> Талант и сцена : </w:t>
      </w:r>
      <w:r w:rsidRPr="00EF6E63">
        <w:t>[</w:t>
      </w:r>
      <w:r>
        <w:t>памяти рук. нар. театра «Амонд» Ногирского Дома культуры Светланы Бегизовой</w:t>
      </w:r>
      <w:r w:rsidRPr="00EF6E63">
        <w:t>]</w:t>
      </w:r>
      <w:r>
        <w:t xml:space="preserve"> / Тамерлан Техов // Фидиуӕг. – 2017. – 21 нояб. – С. 2.</w:t>
      </w:r>
    </w:p>
    <w:p w14:paraId="59B7DFC3" w14:textId="77777777" w:rsidR="002A36F2" w:rsidRDefault="002A36F2" w:rsidP="00E06EF9">
      <w:pPr>
        <w:pStyle w:val="a3"/>
        <w:numPr>
          <w:ilvl w:val="0"/>
          <w:numId w:val="9"/>
        </w:numPr>
        <w:ind w:left="284" w:firstLine="0"/>
        <w:jc w:val="both"/>
      </w:pPr>
      <w:r w:rsidRPr="00611DD3">
        <w:rPr>
          <w:b/>
        </w:rPr>
        <w:lastRenderedPageBreak/>
        <w:t>Туаева, Р.</w:t>
      </w:r>
      <w:r>
        <w:t xml:space="preserve"> Римма Туаева: «Живу своей работой» : </w:t>
      </w:r>
      <w:r w:rsidRPr="00D01D7C">
        <w:t>[</w:t>
      </w:r>
      <w:r>
        <w:t>беседа с худож. рук. Дворца культуры г. Беслана / записала А. Чемшит</w:t>
      </w:r>
      <w:r w:rsidRPr="00D01D7C">
        <w:t>]</w:t>
      </w:r>
      <w:r>
        <w:t xml:space="preserve"> // Жизнь Правобережья. – 2017. – 3 окт. – С. 4.</w:t>
      </w:r>
    </w:p>
    <w:p w14:paraId="7E101AB3" w14:textId="77777777" w:rsidR="002A36F2" w:rsidRDefault="002A36F2" w:rsidP="00E06EF9">
      <w:pPr>
        <w:pStyle w:val="a3"/>
        <w:numPr>
          <w:ilvl w:val="0"/>
          <w:numId w:val="9"/>
        </w:numPr>
        <w:ind w:left="284" w:firstLine="0"/>
        <w:jc w:val="both"/>
      </w:pPr>
      <w:r w:rsidRPr="00611DD3">
        <w:rPr>
          <w:b/>
        </w:rPr>
        <w:t>Тлаттаты, С.</w:t>
      </w:r>
      <w:r>
        <w:t xml:space="preserve"> Ног</w:t>
      </w:r>
      <w:r w:rsidRPr="00611DD3">
        <w:rPr>
          <w:rFonts w:cs="Times New Roman"/>
        </w:rPr>
        <w:t>ӕ</w:t>
      </w:r>
      <w:r>
        <w:t>й та н</w:t>
      </w:r>
      <w:r w:rsidRPr="00611DD3">
        <w:rPr>
          <w:rFonts w:cs="Times New Roman"/>
        </w:rPr>
        <w:t>ӕ</w:t>
      </w:r>
      <w:r>
        <w:t xml:space="preserve"> бафтыдтой дисы / Тлаттаты Светлан</w:t>
      </w:r>
      <w:r w:rsidRPr="00611DD3">
        <w:rPr>
          <w:rFonts w:cs="Times New Roman"/>
        </w:rPr>
        <w:t>ӕ</w:t>
      </w:r>
      <w:r>
        <w:t xml:space="preserve"> // Рӕстдзинад. – 2017. – 1 февр. – Ф. 2.</w:t>
      </w:r>
    </w:p>
    <w:p w14:paraId="4ADD3438" w14:textId="77777777" w:rsidR="002A36F2" w:rsidRPr="00D01D7C" w:rsidRDefault="002A36F2" w:rsidP="00BE5439">
      <w:pPr>
        <w:pStyle w:val="a3"/>
        <w:ind w:left="284"/>
        <w:jc w:val="both"/>
      </w:pPr>
      <w:r>
        <w:t xml:space="preserve">Тулатова, С. Вновь удивили нас : </w:t>
      </w:r>
      <w:r w:rsidRPr="00D01D7C">
        <w:t>[</w:t>
      </w:r>
      <w:r>
        <w:t>в Доме культуры с. Эльхотово состоялась премьера спектакля район. драм. театра</w:t>
      </w:r>
      <w:r w:rsidRPr="00D01D7C">
        <w:t>]</w:t>
      </w:r>
      <w:r>
        <w:t>.</w:t>
      </w:r>
    </w:p>
    <w:p w14:paraId="23293777" w14:textId="77777777" w:rsidR="002A36F2" w:rsidRDefault="002A36F2" w:rsidP="00E06EF9">
      <w:pPr>
        <w:pStyle w:val="a3"/>
        <w:numPr>
          <w:ilvl w:val="0"/>
          <w:numId w:val="9"/>
        </w:numPr>
        <w:ind w:left="284" w:firstLine="0"/>
        <w:jc w:val="both"/>
      </w:pPr>
      <w:r w:rsidRPr="00611DD3">
        <w:rPr>
          <w:b/>
        </w:rPr>
        <w:t>Хант-Магомедова, А.</w:t>
      </w:r>
      <w:r>
        <w:t xml:space="preserve"> Искусство радовать сердца : </w:t>
      </w:r>
      <w:r w:rsidRPr="00D01D7C">
        <w:t>[</w:t>
      </w:r>
      <w:r>
        <w:t>о работе творч. объединения «Искусство радовать сердца»</w:t>
      </w:r>
      <w:r w:rsidRPr="00D01D7C">
        <w:t>]</w:t>
      </w:r>
      <w:r>
        <w:t xml:space="preserve"> / Альбина Хант-Магомедова // Заря. – 2017. – 7 окт. – С. 2.</w:t>
      </w:r>
    </w:p>
    <w:p w14:paraId="7F419204" w14:textId="77777777" w:rsidR="002A36F2" w:rsidRDefault="002A36F2" w:rsidP="00E06EF9">
      <w:pPr>
        <w:pStyle w:val="a3"/>
        <w:numPr>
          <w:ilvl w:val="0"/>
          <w:numId w:val="9"/>
        </w:numPr>
        <w:ind w:left="284" w:firstLine="0"/>
        <w:jc w:val="both"/>
      </w:pPr>
      <w:r w:rsidRPr="00611DD3">
        <w:rPr>
          <w:b/>
        </w:rPr>
        <w:t>Хет</w:t>
      </w:r>
      <w:r w:rsidRPr="00611DD3">
        <w:rPr>
          <w:rFonts w:cs="Times New Roman"/>
          <w:b/>
        </w:rPr>
        <w:t>ӕ</w:t>
      </w:r>
      <w:r w:rsidRPr="00611DD3">
        <w:rPr>
          <w:b/>
        </w:rPr>
        <w:t xml:space="preserve">гкаты, О. </w:t>
      </w:r>
      <w:r>
        <w:t>Ног Б</w:t>
      </w:r>
      <w:r w:rsidRPr="00611DD3">
        <w:rPr>
          <w:rFonts w:cs="Times New Roman"/>
        </w:rPr>
        <w:t>ӕ</w:t>
      </w:r>
      <w:r>
        <w:t>т</w:t>
      </w:r>
      <w:r w:rsidRPr="00611DD3">
        <w:rPr>
          <w:rFonts w:cs="Times New Roman"/>
        </w:rPr>
        <w:t>ӕ</w:t>
      </w:r>
      <w:r>
        <w:t>хъойы хъ</w:t>
      </w:r>
      <w:r w:rsidRPr="00611DD3">
        <w:rPr>
          <w:rFonts w:cs="Times New Roman"/>
        </w:rPr>
        <w:t>ӕ</w:t>
      </w:r>
      <w:r>
        <w:t>уы байгом культур</w:t>
      </w:r>
      <w:r w:rsidRPr="00611DD3">
        <w:rPr>
          <w:rFonts w:cs="Times New Roman"/>
        </w:rPr>
        <w:t>ӕ</w:t>
      </w:r>
      <w:r>
        <w:t>йы артдз</w:t>
      </w:r>
      <w:r w:rsidRPr="00611DD3">
        <w:rPr>
          <w:rFonts w:cs="Times New Roman"/>
        </w:rPr>
        <w:t>ӕ</w:t>
      </w:r>
      <w:r>
        <w:t>ст / Хет</w:t>
      </w:r>
      <w:r w:rsidRPr="00611DD3">
        <w:rPr>
          <w:rFonts w:cs="Times New Roman"/>
        </w:rPr>
        <w:t>ӕ</w:t>
      </w:r>
      <w:r>
        <w:t>гкаты Оксан</w:t>
      </w:r>
      <w:r w:rsidRPr="00611DD3">
        <w:rPr>
          <w:rFonts w:cs="Times New Roman"/>
        </w:rPr>
        <w:t>ӕ</w:t>
      </w:r>
      <w:r>
        <w:t xml:space="preserve"> // Рӕстдзинад. – 2017. – 30 дек. – Ф. 4.</w:t>
      </w:r>
    </w:p>
    <w:p w14:paraId="118B8FBA" w14:textId="77777777" w:rsidR="002A36F2" w:rsidRPr="00D01D7C" w:rsidRDefault="002A36F2" w:rsidP="00BE5439">
      <w:pPr>
        <w:pStyle w:val="a3"/>
        <w:ind w:left="284"/>
        <w:jc w:val="both"/>
      </w:pPr>
      <w:r>
        <w:t xml:space="preserve">Хетагурова, О. В с. Новый Батако открылся Дом культуры : </w:t>
      </w:r>
      <w:r w:rsidRPr="00D01D7C">
        <w:t>[</w:t>
      </w:r>
      <w:r>
        <w:t>в торжеств. открытии которого принял участие глава РСО-А В. Битаров</w:t>
      </w:r>
      <w:r w:rsidRPr="00D01D7C">
        <w:t>]</w:t>
      </w:r>
      <w:r>
        <w:t>.</w:t>
      </w:r>
    </w:p>
    <w:p w14:paraId="3215982E" w14:textId="77777777" w:rsidR="002A36F2" w:rsidRDefault="002A36F2" w:rsidP="00E06EF9">
      <w:pPr>
        <w:pStyle w:val="a3"/>
        <w:numPr>
          <w:ilvl w:val="0"/>
          <w:numId w:val="9"/>
        </w:numPr>
        <w:ind w:left="284" w:firstLine="0"/>
        <w:jc w:val="both"/>
      </w:pPr>
      <w:r w:rsidRPr="00611DD3">
        <w:rPr>
          <w:b/>
        </w:rPr>
        <w:t>Хуриева, М.</w:t>
      </w:r>
      <w:r>
        <w:t xml:space="preserve"> Терроризм – угроза обществу : </w:t>
      </w:r>
      <w:r w:rsidRPr="00254D2B">
        <w:t>[</w:t>
      </w:r>
      <w:r>
        <w:t>в СОШ № 22 г. Владикавказа обсудили проблему под названием «Терроризм – угроза обществу» : профилактика</w:t>
      </w:r>
      <w:r w:rsidRPr="00254D2B">
        <w:t>]</w:t>
      </w:r>
      <w:r>
        <w:t xml:space="preserve"> / Марина Хуриева // Владикавказ. – 2017. – 20 апр. – С. 3.</w:t>
      </w:r>
    </w:p>
    <w:p w14:paraId="017BECBD" w14:textId="77777777" w:rsidR="002A36F2" w:rsidRDefault="002A36F2" w:rsidP="00E06EF9">
      <w:pPr>
        <w:pStyle w:val="a3"/>
        <w:numPr>
          <w:ilvl w:val="0"/>
          <w:numId w:val="9"/>
        </w:numPr>
        <w:ind w:left="284" w:firstLine="0"/>
        <w:jc w:val="both"/>
      </w:pPr>
      <w:r w:rsidRPr="00611DD3">
        <w:rPr>
          <w:b/>
        </w:rPr>
        <w:t>Чемшит, А.</w:t>
      </w:r>
      <w:r>
        <w:t xml:space="preserve"> По заслугам и честь : </w:t>
      </w:r>
      <w:r w:rsidRPr="00254D2B">
        <w:t>[</w:t>
      </w:r>
      <w:r>
        <w:t>директор ДК г. Беслана, худрук ансамбля «Суадон» награжден золотой медалью с присвоением Почет. звания «Лауреат Артиады народов России»</w:t>
      </w:r>
      <w:r w:rsidRPr="00254D2B">
        <w:t>]</w:t>
      </w:r>
      <w:r>
        <w:t xml:space="preserve"> / Анастасия Чемшит // Жизнь Правобережья. – 2017. – 14 дек. – С. 5.</w:t>
      </w:r>
    </w:p>
    <w:p w14:paraId="0A35C1D7" w14:textId="77777777" w:rsidR="002A36F2" w:rsidRDefault="002A36F2" w:rsidP="00E06EF9">
      <w:pPr>
        <w:pStyle w:val="a3"/>
        <w:numPr>
          <w:ilvl w:val="0"/>
          <w:numId w:val="9"/>
        </w:numPr>
        <w:ind w:left="284" w:firstLine="0"/>
        <w:jc w:val="both"/>
      </w:pPr>
      <w:r w:rsidRPr="00611DD3">
        <w:rPr>
          <w:b/>
        </w:rPr>
        <w:t>Чемшит, А.</w:t>
      </w:r>
      <w:r>
        <w:t xml:space="preserve"> Самые эрудированные – в «Правом береге» : </w:t>
      </w:r>
      <w:r w:rsidRPr="00254D2B">
        <w:t>[</w:t>
      </w:r>
      <w:r>
        <w:t xml:space="preserve">об участии знатоков команды «Правый берег» в фин. игре </w:t>
      </w:r>
      <w:r w:rsidRPr="00611DD3">
        <w:rPr>
          <w:lang w:val="en-US"/>
        </w:rPr>
        <w:t>VI</w:t>
      </w:r>
      <w:r>
        <w:t xml:space="preserve"> чемпионата игры «Что? Где? Когда?»</w:t>
      </w:r>
      <w:r w:rsidRPr="00254D2B">
        <w:t>]</w:t>
      </w:r>
      <w:r>
        <w:t xml:space="preserve"> / Анастасия Чемшит // Жизнь Правобережья. – 2017. – 21 дек. – С. 4.</w:t>
      </w:r>
    </w:p>
    <w:p w14:paraId="4B5A0AE8" w14:textId="77777777" w:rsidR="002A36F2" w:rsidRDefault="002A36F2" w:rsidP="00E06EF9">
      <w:pPr>
        <w:pStyle w:val="a3"/>
        <w:numPr>
          <w:ilvl w:val="0"/>
          <w:numId w:val="9"/>
        </w:numPr>
        <w:ind w:left="284" w:firstLine="0"/>
        <w:jc w:val="both"/>
      </w:pPr>
      <w:r w:rsidRPr="00611DD3">
        <w:rPr>
          <w:b/>
        </w:rPr>
        <w:t>Чухарова, Е.</w:t>
      </w:r>
      <w:r>
        <w:t xml:space="preserve"> Нужен ли Осетии «Кванториум»? (ст. юных техников) : </w:t>
      </w:r>
      <w:r w:rsidRPr="00254D2B">
        <w:t>[</w:t>
      </w:r>
      <w:r>
        <w:t>доп. образование</w:t>
      </w:r>
      <w:r w:rsidRPr="00254D2B">
        <w:t>]</w:t>
      </w:r>
      <w:r>
        <w:t xml:space="preserve"> / Елизавета Чухарова // Владикавказ. – 2017. – 16 февр. – С. 4.</w:t>
      </w:r>
    </w:p>
    <w:p w14:paraId="5861354B" w14:textId="77777777" w:rsidR="002A36F2" w:rsidRDefault="002A36F2" w:rsidP="00E06EF9">
      <w:pPr>
        <w:pStyle w:val="a3"/>
        <w:numPr>
          <w:ilvl w:val="0"/>
          <w:numId w:val="9"/>
        </w:numPr>
        <w:ind w:left="284" w:firstLine="0"/>
        <w:jc w:val="both"/>
      </w:pPr>
      <w:r w:rsidRPr="00611DD3">
        <w:rPr>
          <w:b/>
        </w:rPr>
        <w:t>Юрьева, З.</w:t>
      </w:r>
      <w:r>
        <w:t xml:space="preserve"> Поэзия сердем с тобой говорит… : </w:t>
      </w:r>
      <w:r w:rsidRPr="00671718">
        <w:t>[</w:t>
      </w:r>
      <w:r>
        <w:t>о муз.-поэтич. вечере, орг. работниками РДК и район. б-ки под назв. «В кругу друзей»</w:t>
      </w:r>
      <w:r w:rsidRPr="00671718">
        <w:t>]</w:t>
      </w:r>
      <w:r>
        <w:t xml:space="preserve"> / Залина Юрьева // Вести Дигории. – 2017. – 18 марта. – С. 2.</w:t>
      </w:r>
    </w:p>
    <w:p w14:paraId="354A3675" w14:textId="77777777" w:rsidR="00611DD3" w:rsidRDefault="002A36F2" w:rsidP="00E06EF9">
      <w:pPr>
        <w:pStyle w:val="a3"/>
        <w:numPr>
          <w:ilvl w:val="0"/>
          <w:numId w:val="9"/>
        </w:numPr>
        <w:ind w:left="284" w:firstLine="0"/>
        <w:jc w:val="both"/>
      </w:pPr>
      <w:r w:rsidRPr="00611DD3">
        <w:rPr>
          <w:b/>
        </w:rPr>
        <w:t>Ярышева, В.</w:t>
      </w:r>
      <w:r>
        <w:t xml:space="preserve"> Было по-моздокски тепло и по-армянски весело : </w:t>
      </w:r>
      <w:r w:rsidRPr="00671718">
        <w:t>[</w:t>
      </w:r>
      <w:r>
        <w:t>в РДК прошел благотворит. концерт «С любовью к России и Армении»</w:t>
      </w:r>
      <w:r w:rsidRPr="00671718">
        <w:t>]</w:t>
      </w:r>
      <w:r>
        <w:t xml:space="preserve"> / В. Ярышева // Моздокский вестник. – 2017. – 19 дек. – С. 2.</w:t>
      </w:r>
    </w:p>
    <w:p w14:paraId="4DFDCB2F" w14:textId="77777777" w:rsidR="00A4040D" w:rsidRDefault="00A4040D" w:rsidP="00A4040D">
      <w:pPr>
        <w:pStyle w:val="a3"/>
        <w:ind w:left="3479"/>
        <w:rPr>
          <w:b/>
        </w:rPr>
      </w:pPr>
    </w:p>
    <w:p w14:paraId="051EE5F2" w14:textId="141D9585" w:rsidR="00A4040D" w:rsidRPr="00A4040D" w:rsidRDefault="00A4040D" w:rsidP="00A4040D">
      <w:pPr>
        <w:pStyle w:val="a3"/>
        <w:ind w:left="3479"/>
        <w:jc w:val="center"/>
        <w:rPr>
          <w:b/>
        </w:rPr>
      </w:pPr>
      <w:r w:rsidRPr="00A4040D">
        <w:rPr>
          <w:b/>
        </w:rPr>
        <w:t>376 Воспитание, образование и обучение особых групп лиц</w:t>
      </w:r>
    </w:p>
    <w:p w14:paraId="6544B7B8" w14:textId="77777777" w:rsidR="00611DD3" w:rsidRPr="00611DD3" w:rsidRDefault="00611DD3" w:rsidP="00A4040D">
      <w:pPr>
        <w:pStyle w:val="a3"/>
        <w:ind w:left="284"/>
        <w:jc w:val="both"/>
      </w:pPr>
    </w:p>
    <w:p w14:paraId="41FDDE73" w14:textId="77777777" w:rsidR="00611DD3" w:rsidRPr="00611DD3" w:rsidRDefault="00611DD3" w:rsidP="00A4040D">
      <w:pPr>
        <w:pStyle w:val="a3"/>
        <w:ind w:left="284"/>
        <w:jc w:val="both"/>
      </w:pPr>
    </w:p>
    <w:p w14:paraId="4147B3AA" w14:textId="1848F579" w:rsidR="00611DD3" w:rsidRDefault="002A36F2" w:rsidP="00E06EF9">
      <w:pPr>
        <w:pStyle w:val="a3"/>
        <w:numPr>
          <w:ilvl w:val="0"/>
          <w:numId w:val="9"/>
        </w:numPr>
        <w:ind w:left="284" w:firstLine="0"/>
        <w:jc w:val="both"/>
      </w:pPr>
      <w:r w:rsidRPr="00611DD3">
        <w:rPr>
          <w:b/>
        </w:rPr>
        <w:t>В Осетии напомнили о проблеме аутизма</w:t>
      </w:r>
      <w:r>
        <w:t xml:space="preserve"> : </w:t>
      </w:r>
      <w:r w:rsidRPr="00A94193">
        <w:t>[</w:t>
      </w:r>
      <w:r>
        <w:t>сотни голубых самолетиков запустили волонтеры в поддержку детей с аутизмом</w:t>
      </w:r>
      <w:r w:rsidRPr="00A94193">
        <w:t>]</w:t>
      </w:r>
      <w:r>
        <w:t xml:space="preserve"> // Слово. – 2017. – 5 апр. – С. 7.</w:t>
      </w:r>
    </w:p>
    <w:p w14:paraId="00860648" w14:textId="5A7B2502" w:rsidR="002A36F2" w:rsidRDefault="002A36F2" w:rsidP="00E06EF9">
      <w:pPr>
        <w:pStyle w:val="a3"/>
        <w:numPr>
          <w:ilvl w:val="0"/>
          <w:numId w:val="9"/>
        </w:numPr>
        <w:ind w:left="284" w:firstLine="0"/>
        <w:jc w:val="both"/>
      </w:pPr>
      <w:r w:rsidRPr="00611DD3">
        <w:rPr>
          <w:b/>
        </w:rPr>
        <w:t>Ваниева, В.</w:t>
      </w:r>
      <w:r>
        <w:t xml:space="preserve"> Вместе – ради детей : </w:t>
      </w:r>
      <w:r w:rsidRPr="00A94193">
        <w:t>[</w:t>
      </w:r>
      <w:r>
        <w:t>о деятельности Респ. центра реабилитации детей-инвалидов «Феникс»</w:t>
      </w:r>
      <w:r w:rsidRPr="00A94193">
        <w:t>]</w:t>
      </w:r>
      <w:r>
        <w:t xml:space="preserve"> / Виктория Ваниева // Жизнь Правобережья. – 2017. – 15 апр. – С. 4.</w:t>
      </w:r>
    </w:p>
    <w:p w14:paraId="30ABAF88" w14:textId="77777777" w:rsidR="002A36F2" w:rsidRDefault="002A36F2" w:rsidP="00E06EF9">
      <w:pPr>
        <w:pStyle w:val="a3"/>
        <w:numPr>
          <w:ilvl w:val="0"/>
          <w:numId w:val="9"/>
        </w:numPr>
        <w:ind w:left="284" w:firstLine="0"/>
        <w:jc w:val="both"/>
      </w:pPr>
      <w:r w:rsidRPr="00611DD3">
        <w:rPr>
          <w:b/>
        </w:rPr>
        <w:t>Ваниева, В.</w:t>
      </w:r>
      <w:r>
        <w:t xml:space="preserve"> «Феникс» поможет возродиться : </w:t>
      </w:r>
      <w:r w:rsidRPr="00A94193">
        <w:t>[</w:t>
      </w:r>
      <w:r>
        <w:t>о деятельности Респ. центра реабилитации детей-инвалидов «Феникс»</w:t>
      </w:r>
      <w:r w:rsidRPr="00A94193">
        <w:t>]</w:t>
      </w:r>
      <w:r>
        <w:t xml:space="preserve"> / Виктория Ваниева // Северная Осетия. – 2017. – 3 мая. – С. 6.</w:t>
      </w:r>
    </w:p>
    <w:p w14:paraId="4579B0CD" w14:textId="77777777" w:rsidR="002A36F2" w:rsidRDefault="002A36F2" w:rsidP="00E06EF9">
      <w:pPr>
        <w:pStyle w:val="a3"/>
        <w:numPr>
          <w:ilvl w:val="0"/>
          <w:numId w:val="9"/>
        </w:numPr>
        <w:ind w:left="284" w:firstLine="0"/>
        <w:jc w:val="both"/>
      </w:pPr>
      <w:r w:rsidRPr="00611DD3">
        <w:rPr>
          <w:b/>
        </w:rPr>
        <w:t>Гресева, В.</w:t>
      </w:r>
      <w:r>
        <w:t xml:space="preserve"> Центр </w:t>
      </w:r>
      <w:r w:rsidRPr="00A94193">
        <w:t>[</w:t>
      </w:r>
      <w:r>
        <w:t>коррекции двигательных нарушений детей с ДЦП</w:t>
      </w:r>
      <w:r w:rsidRPr="00A94193">
        <w:t>]</w:t>
      </w:r>
      <w:r>
        <w:t xml:space="preserve"> «Ир» отметил двойной праздник </w:t>
      </w:r>
      <w:r w:rsidRPr="00A94193">
        <w:t>[</w:t>
      </w:r>
      <w:r>
        <w:t>День защиты детей и второй год своего рождения</w:t>
      </w:r>
      <w:r w:rsidRPr="00A94193">
        <w:t>]</w:t>
      </w:r>
      <w:r>
        <w:t xml:space="preserve"> / Валерия Гресева // Слово. – 2017. – 2 июля. – С. 1, 4.</w:t>
      </w:r>
    </w:p>
    <w:p w14:paraId="688076E2" w14:textId="77777777" w:rsidR="002A36F2" w:rsidRDefault="002A36F2" w:rsidP="00E06EF9">
      <w:pPr>
        <w:pStyle w:val="a3"/>
        <w:numPr>
          <w:ilvl w:val="0"/>
          <w:numId w:val="9"/>
        </w:numPr>
        <w:ind w:left="284" w:firstLine="0"/>
        <w:jc w:val="both"/>
      </w:pPr>
      <w:r w:rsidRPr="00611DD3">
        <w:rPr>
          <w:b/>
        </w:rPr>
        <w:t xml:space="preserve">Губурова, З. </w:t>
      </w:r>
      <w:r>
        <w:t xml:space="preserve">Дети с безграничными возможностями : </w:t>
      </w:r>
      <w:r w:rsidRPr="00A94193">
        <w:t>[</w:t>
      </w:r>
      <w:r>
        <w:t>во Владикавказе прошла выставка творч. работ детей с огранич. возможностями здоровья «Радуга»</w:t>
      </w:r>
      <w:r w:rsidRPr="00A94193">
        <w:t>]</w:t>
      </w:r>
      <w:r>
        <w:t xml:space="preserve"> / Залина Губурова // Северная Осетия. – 2017. – 11 янв. – С. 3.</w:t>
      </w:r>
    </w:p>
    <w:p w14:paraId="235DAC7F" w14:textId="77777777" w:rsidR="002A36F2" w:rsidRDefault="002A36F2" w:rsidP="00E06EF9">
      <w:pPr>
        <w:pStyle w:val="a3"/>
        <w:numPr>
          <w:ilvl w:val="0"/>
          <w:numId w:val="9"/>
        </w:numPr>
        <w:ind w:left="284" w:firstLine="0"/>
        <w:jc w:val="both"/>
      </w:pPr>
      <w:r w:rsidRPr="00611DD3">
        <w:rPr>
          <w:b/>
        </w:rPr>
        <w:t>Губурова, З.</w:t>
      </w:r>
      <w:r>
        <w:t xml:space="preserve"> Учиться дома или в школе? : </w:t>
      </w:r>
      <w:r w:rsidRPr="009A4512">
        <w:t>[</w:t>
      </w:r>
      <w:r>
        <w:t>о встрече зам. министра образования и науки РСО-А Башариной, рук. ЦДО И. Елизаровой и пред. респ. медико-психолого-пед. комиссии З. Бритаевой с родителями</w:t>
      </w:r>
      <w:r w:rsidRPr="009A4512">
        <w:t>]</w:t>
      </w:r>
      <w:r>
        <w:t xml:space="preserve"> / Залина Губурова // Северная Осетия. – 2017. – 15 мая. – С. 1-2.</w:t>
      </w:r>
    </w:p>
    <w:p w14:paraId="5BAF494B" w14:textId="77777777" w:rsidR="002A36F2" w:rsidRDefault="002A36F2" w:rsidP="00E06EF9">
      <w:pPr>
        <w:pStyle w:val="a3"/>
        <w:numPr>
          <w:ilvl w:val="0"/>
          <w:numId w:val="9"/>
        </w:numPr>
        <w:ind w:left="284" w:firstLine="0"/>
        <w:jc w:val="both"/>
      </w:pPr>
      <w:r w:rsidRPr="00611DD3">
        <w:rPr>
          <w:b/>
        </w:rPr>
        <w:t>Губурова, З.</w:t>
      </w:r>
      <w:r>
        <w:t xml:space="preserve"> Шаг навстречу детям-инвалидам… : </w:t>
      </w:r>
      <w:r w:rsidRPr="009A4512">
        <w:t>[</w:t>
      </w:r>
      <w:r>
        <w:t>в респ. Дворце дет. творчества прошел фестиваль «Шаг навстречу» с участием детей с огранич. возможностями здоровья</w:t>
      </w:r>
      <w:r w:rsidRPr="009A4512">
        <w:t>]</w:t>
      </w:r>
      <w:r>
        <w:t xml:space="preserve"> / Залина Губурова // Северная Осетия. – 2017. – 6 дек. – С. 6.</w:t>
      </w:r>
    </w:p>
    <w:p w14:paraId="6E9BB52F" w14:textId="77777777" w:rsidR="002A36F2" w:rsidRDefault="002A36F2" w:rsidP="00E06EF9">
      <w:pPr>
        <w:pStyle w:val="a3"/>
        <w:numPr>
          <w:ilvl w:val="0"/>
          <w:numId w:val="9"/>
        </w:numPr>
        <w:ind w:left="284" w:firstLine="0"/>
        <w:jc w:val="both"/>
      </w:pPr>
      <w:r w:rsidRPr="00611DD3">
        <w:rPr>
          <w:b/>
        </w:rPr>
        <w:t>Датиева, О.</w:t>
      </w:r>
      <w:r>
        <w:t xml:space="preserve"> В «Тамиске» открыли инклюзивную смену : </w:t>
      </w:r>
      <w:r w:rsidRPr="009A4512">
        <w:t>[</w:t>
      </w:r>
      <w:r>
        <w:t>М-во труда и соц. развития респ. выделило 19 путевок в лечебно-реабилитац. санаторий «Тамиск» для детей с огранич. возможностями здоровья</w:t>
      </w:r>
      <w:r w:rsidRPr="009A4512">
        <w:t>]</w:t>
      </w:r>
      <w:r>
        <w:t xml:space="preserve"> / Ольга Датиева // Владикавказ. – 2017. – 25 июля. – С. 10.</w:t>
      </w:r>
    </w:p>
    <w:p w14:paraId="6682BE56" w14:textId="77777777" w:rsidR="002A36F2" w:rsidRDefault="002A36F2" w:rsidP="00E06EF9">
      <w:pPr>
        <w:pStyle w:val="a3"/>
        <w:numPr>
          <w:ilvl w:val="0"/>
          <w:numId w:val="9"/>
        </w:numPr>
        <w:ind w:left="284" w:firstLine="0"/>
        <w:jc w:val="both"/>
      </w:pPr>
      <w:r w:rsidRPr="00BE5439">
        <w:rPr>
          <w:b/>
          <w:bCs/>
        </w:rPr>
        <w:t>[Александр] Тотоонов направит одаренных детей</w:t>
      </w:r>
      <w:r>
        <w:t xml:space="preserve"> </w:t>
      </w:r>
      <w:r w:rsidRPr="009A4512">
        <w:t>[</w:t>
      </w:r>
      <w:r>
        <w:t>из Сев. Осетии</w:t>
      </w:r>
      <w:r w:rsidRPr="009A4512">
        <w:t>]</w:t>
      </w:r>
      <w:r>
        <w:t xml:space="preserve"> в МГУ </w:t>
      </w:r>
      <w:r w:rsidRPr="009A4512">
        <w:t>[</w:t>
      </w:r>
      <w:r>
        <w:t>в классический пансион</w:t>
      </w:r>
      <w:r w:rsidRPr="009A4512">
        <w:t>]</w:t>
      </w:r>
      <w:r>
        <w:t xml:space="preserve"> // Слово. – 2017. – 28 июля. – С. 2.</w:t>
      </w:r>
    </w:p>
    <w:p w14:paraId="40CCE998" w14:textId="77777777" w:rsidR="002A36F2" w:rsidRDefault="002A36F2" w:rsidP="00E06EF9">
      <w:pPr>
        <w:pStyle w:val="a3"/>
        <w:numPr>
          <w:ilvl w:val="0"/>
          <w:numId w:val="9"/>
        </w:numPr>
        <w:ind w:left="284" w:firstLine="0"/>
        <w:jc w:val="both"/>
      </w:pPr>
      <w:r w:rsidRPr="00611DD3">
        <w:rPr>
          <w:b/>
        </w:rPr>
        <w:t>Дзантиева, Р.</w:t>
      </w:r>
      <w:r>
        <w:t xml:space="preserve"> Весенняя школа-семинар – очередная ступень к новым успехам и достижениям : </w:t>
      </w:r>
      <w:r w:rsidRPr="002D74E6">
        <w:t>[</w:t>
      </w:r>
      <w:r>
        <w:t>на фак. матем. и информац. технологий СОГУ прошло мероприятие для одаренных детей</w:t>
      </w:r>
      <w:r w:rsidRPr="002D74E6">
        <w:t>]</w:t>
      </w:r>
      <w:r>
        <w:t xml:space="preserve"> / Роза Дзантиева // Фидиуӕг. – 2017. – 6 апр. – С. 2.</w:t>
      </w:r>
    </w:p>
    <w:p w14:paraId="102A4BD5" w14:textId="77777777" w:rsidR="002A36F2" w:rsidRDefault="002A36F2" w:rsidP="00E06EF9">
      <w:pPr>
        <w:pStyle w:val="a3"/>
        <w:numPr>
          <w:ilvl w:val="0"/>
          <w:numId w:val="9"/>
        </w:numPr>
        <w:ind w:left="284" w:firstLine="0"/>
        <w:jc w:val="both"/>
      </w:pPr>
      <w:r w:rsidRPr="00611DD3">
        <w:rPr>
          <w:b/>
        </w:rPr>
        <w:t>Крупнова, В.</w:t>
      </w:r>
      <w:r>
        <w:t xml:space="preserve"> Виктория Крупнова: «Наша задача – помочь заговорить» : </w:t>
      </w:r>
      <w:r w:rsidRPr="002D74E6">
        <w:t>[</w:t>
      </w:r>
      <w:r>
        <w:t>беседа с логопедом-дефектологом / записала Е. Смирнова</w:t>
      </w:r>
      <w:r w:rsidRPr="002D74E6">
        <w:t>]</w:t>
      </w:r>
      <w:r>
        <w:t xml:space="preserve"> // Терские ведомости. – 2017. – 20-26 янв. (№ 2). – С. 1-2.</w:t>
      </w:r>
    </w:p>
    <w:p w14:paraId="41ABD52A" w14:textId="77777777" w:rsidR="002A36F2" w:rsidRDefault="002A36F2" w:rsidP="00E06EF9">
      <w:pPr>
        <w:pStyle w:val="a3"/>
        <w:numPr>
          <w:ilvl w:val="0"/>
          <w:numId w:val="9"/>
        </w:numPr>
        <w:ind w:left="284" w:firstLine="0"/>
        <w:jc w:val="both"/>
      </w:pPr>
      <w:r w:rsidRPr="00611DD3">
        <w:rPr>
          <w:b/>
        </w:rPr>
        <w:lastRenderedPageBreak/>
        <w:t>Люди – разные, пространство – общее</w:t>
      </w:r>
      <w:r>
        <w:t xml:space="preserve"> : </w:t>
      </w:r>
      <w:r w:rsidRPr="002D74E6">
        <w:t>[</w:t>
      </w:r>
      <w:r>
        <w:t>в шк.-интернате им. З. Тигеева г. Моздока прошла неделя инклюзив. образования, приуроч. к Дню инвалида</w:t>
      </w:r>
      <w:r w:rsidRPr="002D74E6">
        <w:t>]</w:t>
      </w:r>
      <w:r>
        <w:t xml:space="preserve"> // Моздокский вестник. – 2017. – 26 дек. – С. 2.</w:t>
      </w:r>
    </w:p>
    <w:p w14:paraId="781D7B3B" w14:textId="77777777" w:rsidR="002A36F2" w:rsidRDefault="002A36F2" w:rsidP="00E06EF9">
      <w:pPr>
        <w:pStyle w:val="a3"/>
        <w:numPr>
          <w:ilvl w:val="0"/>
          <w:numId w:val="9"/>
        </w:numPr>
        <w:ind w:left="284" w:firstLine="0"/>
        <w:jc w:val="both"/>
      </w:pPr>
      <w:r w:rsidRPr="00611DD3">
        <w:rPr>
          <w:b/>
        </w:rPr>
        <w:t>Налдикоева, А.</w:t>
      </w:r>
      <w:r>
        <w:t xml:space="preserve"> Все дети разные. И все равные : </w:t>
      </w:r>
      <w:r w:rsidRPr="002D74E6">
        <w:t>[</w:t>
      </w:r>
      <w:r>
        <w:t>о работе группы инклюзив. образования на базе дет. сада № 10 («Радуга») г. Беслана</w:t>
      </w:r>
      <w:r w:rsidRPr="002D74E6">
        <w:t>]</w:t>
      </w:r>
      <w:r>
        <w:t xml:space="preserve"> / Алина Налдикоева // Жизнь Правобережья. – 2017. – 11 февр. – С. 4.</w:t>
      </w:r>
    </w:p>
    <w:p w14:paraId="1E0D7182" w14:textId="77777777" w:rsidR="002A36F2" w:rsidRDefault="002A36F2" w:rsidP="00E06EF9">
      <w:pPr>
        <w:pStyle w:val="a3"/>
        <w:numPr>
          <w:ilvl w:val="0"/>
          <w:numId w:val="9"/>
        </w:numPr>
        <w:ind w:left="284" w:firstLine="0"/>
        <w:jc w:val="both"/>
      </w:pPr>
      <w:r w:rsidRPr="00611DD3">
        <w:rPr>
          <w:b/>
        </w:rPr>
        <w:t>Сабанова, М.</w:t>
      </w:r>
      <w:r>
        <w:t xml:space="preserve"> Инклюзия. Погружение в проблему : </w:t>
      </w:r>
      <w:r w:rsidRPr="002D74E6">
        <w:t>[</w:t>
      </w:r>
      <w:r>
        <w:t>в Сев. Осетии стартовала неделя инклюзивного образования</w:t>
      </w:r>
      <w:r w:rsidRPr="002D74E6">
        <w:t>]</w:t>
      </w:r>
      <w:r>
        <w:t xml:space="preserve"> / Милена Сабанова // Слово. – 2017. – 19 мая. – С. 5, 7.</w:t>
      </w:r>
    </w:p>
    <w:p w14:paraId="04C8516F" w14:textId="77777777" w:rsidR="002A36F2" w:rsidRDefault="002A36F2" w:rsidP="00E06EF9">
      <w:pPr>
        <w:pStyle w:val="a3"/>
        <w:numPr>
          <w:ilvl w:val="0"/>
          <w:numId w:val="9"/>
        </w:numPr>
        <w:ind w:left="284" w:firstLine="0"/>
        <w:jc w:val="both"/>
      </w:pPr>
      <w:r w:rsidRPr="00611DD3">
        <w:rPr>
          <w:b/>
        </w:rPr>
        <w:t>Сабанова, М.</w:t>
      </w:r>
      <w:r>
        <w:t xml:space="preserve"> «Каждый особенный – все мы разные» : </w:t>
      </w:r>
      <w:r w:rsidRPr="002D74E6">
        <w:t>[</w:t>
      </w:r>
      <w:r>
        <w:t>на площади Свободы во Владикавказе прошла ежегодная неделя инкюзивного образования</w:t>
      </w:r>
      <w:r w:rsidRPr="002D74E6">
        <w:t>]</w:t>
      </w:r>
      <w:r>
        <w:t xml:space="preserve"> / Милена Сабанова // Слово. – 2017. – 16 мая. – С. 5.</w:t>
      </w:r>
    </w:p>
    <w:p w14:paraId="13E8D490" w14:textId="77777777" w:rsidR="002A36F2" w:rsidRDefault="002A36F2" w:rsidP="00E06EF9">
      <w:pPr>
        <w:pStyle w:val="a3"/>
        <w:numPr>
          <w:ilvl w:val="0"/>
          <w:numId w:val="9"/>
        </w:numPr>
        <w:ind w:left="284" w:firstLine="0"/>
        <w:jc w:val="both"/>
      </w:pPr>
      <w:r w:rsidRPr="00611DD3">
        <w:rPr>
          <w:b/>
        </w:rPr>
        <w:t>Уртаева, С.</w:t>
      </w:r>
      <w:r>
        <w:t xml:space="preserve"> Во Владикавказе прошла спартакиада детей-инвалидов «Сила духа» </w:t>
      </w:r>
      <w:r w:rsidRPr="005F3F79">
        <w:t>[</w:t>
      </w:r>
      <w:r>
        <w:t>в котором приняло участие более 200 детей и подростков</w:t>
      </w:r>
      <w:r w:rsidRPr="005F3F79">
        <w:t>]</w:t>
      </w:r>
      <w:r>
        <w:t xml:space="preserve"> / Светлана Уртаева // Слово. – 2017. – 31 окт. – С. 8.</w:t>
      </w:r>
    </w:p>
    <w:p w14:paraId="662F457E" w14:textId="77777777" w:rsidR="002A36F2" w:rsidRDefault="002A36F2" w:rsidP="00E06EF9">
      <w:pPr>
        <w:pStyle w:val="a3"/>
        <w:numPr>
          <w:ilvl w:val="0"/>
          <w:numId w:val="9"/>
        </w:numPr>
        <w:ind w:left="284" w:firstLine="0"/>
        <w:jc w:val="both"/>
      </w:pPr>
      <w:r w:rsidRPr="00611DD3">
        <w:rPr>
          <w:b/>
        </w:rPr>
        <w:t>Хадашева, Ф.</w:t>
      </w:r>
      <w:r>
        <w:t xml:space="preserve"> Выглянуло «Солнышко» : </w:t>
      </w:r>
      <w:r w:rsidRPr="005F3F79">
        <w:t>[</w:t>
      </w:r>
      <w:r>
        <w:t>о детях дет. сада компенсирующего вида «Солнышко» во Владикавказе</w:t>
      </w:r>
      <w:r w:rsidRPr="005F3F79">
        <w:t>]</w:t>
      </w:r>
      <w:r>
        <w:t xml:space="preserve"> / Фатима Хадашева // Слово. – 2017. – 6 окт. – С. 4-5.</w:t>
      </w:r>
    </w:p>
    <w:p w14:paraId="3E89E0EB" w14:textId="77777777" w:rsidR="002A36F2" w:rsidRDefault="002A36F2" w:rsidP="00611DD3">
      <w:pPr>
        <w:ind w:left="284"/>
        <w:jc w:val="both"/>
      </w:pPr>
    </w:p>
    <w:p w14:paraId="4A8671A9" w14:textId="77777777" w:rsidR="002A36F2" w:rsidRPr="00611DD3" w:rsidRDefault="002A36F2" w:rsidP="00A4040D">
      <w:pPr>
        <w:pStyle w:val="a3"/>
        <w:ind w:left="284"/>
        <w:jc w:val="center"/>
        <w:rPr>
          <w:b/>
        </w:rPr>
      </w:pPr>
      <w:r w:rsidRPr="00611DD3">
        <w:rPr>
          <w:b/>
        </w:rPr>
        <w:t>377 Профессиональное и среднее специальное образование</w:t>
      </w:r>
    </w:p>
    <w:p w14:paraId="22C33584" w14:textId="77777777" w:rsidR="002A36F2" w:rsidRDefault="002A36F2" w:rsidP="00611DD3">
      <w:pPr>
        <w:ind w:left="284"/>
        <w:jc w:val="both"/>
      </w:pPr>
    </w:p>
    <w:p w14:paraId="35E8C99E" w14:textId="77777777" w:rsidR="002A36F2" w:rsidRDefault="002A36F2" w:rsidP="00E06EF9">
      <w:pPr>
        <w:pStyle w:val="a3"/>
        <w:numPr>
          <w:ilvl w:val="0"/>
          <w:numId w:val="9"/>
        </w:numPr>
        <w:ind w:left="284" w:firstLine="0"/>
        <w:jc w:val="both"/>
      </w:pPr>
      <w:r w:rsidRPr="00611DD3">
        <w:rPr>
          <w:b/>
        </w:rPr>
        <w:t>А еще из «Моздокского вестника» плетут корзины</w:t>
      </w:r>
      <w:r>
        <w:t xml:space="preserve"> : </w:t>
      </w:r>
      <w:r w:rsidRPr="00BC0D5D">
        <w:t>[</w:t>
      </w:r>
      <w:r>
        <w:t>об увлечении студента Моздокского механико-технолог. техникума Д. Юрченко, занимающегося плетением декоративных изделий из газет</w:t>
      </w:r>
      <w:r w:rsidRPr="00BC0D5D">
        <w:t>]</w:t>
      </w:r>
      <w:r>
        <w:t xml:space="preserve"> // Моздокский вестник. – 2017. – 28 янв. – С. 4.</w:t>
      </w:r>
    </w:p>
    <w:p w14:paraId="3E8B82DF" w14:textId="77777777" w:rsidR="002A36F2" w:rsidRDefault="002A36F2" w:rsidP="00E06EF9">
      <w:pPr>
        <w:pStyle w:val="a3"/>
        <w:numPr>
          <w:ilvl w:val="0"/>
          <w:numId w:val="9"/>
        </w:numPr>
        <w:ind w:left="284" w:firstLine="0"/>
        <w:jc w:val="both"/>
      </w:pPr>
      <w:r w:rsidRPr="00611DD3">
        <w:rPr>
          <w:b/>
        </w:rPr>
        <w:t>А ты не Рафаэль?</w:t>
      </w:r>
      <w:r>
        <w:t xml:space="preserve"> : </w:t>
      </w:r>
      <w:r w:rsidRPr="00BC0D5D">
        <w:t>[</w:t>
      </w:r>
      <w:r>
        <w:t>об открытии нового корпуса Дет. худож. шк. им. С. Тавасиева во Владикавказе</w:t>
      </w:r>
      <w:r w:rsidRPr="00BC0D5D">
        <w:t>]</w:t>
      </w:r>
      <w:r>
        <w:t xml:space="preserve"> // Северная Осетия. – 2017. – 8 сент. – С. 1.</w:t>
      </w:r>
    </w:p>
    <w:p w14:paraId="09288200" w14:textId="77777777" w:rsidR="002A36F2" w:rsidRDefault="002A36F2" w:rsidP="00E06EF9">
      <w:pPr>
        <w:pStyle w:val="a3"/>
        <w:numPr>
          <w:ilvl w:val="0"/>
          <w:numId w:val="9"/>
        </w:numPr>
        <w:ind w:left="284" w:firstLine="0"/>
        <w:jc w:val="both"/>
      </w:pPr>
      <w:r w:rsidRPr="00611DD3">
        <w:rPr>
          <w:b/>
        </w:rPr>
        <w:t>Абаев, З.</w:t>
      </w:r>
      <w:r>
        <w:t xml:space="preserve"> Как меня профессия выбирала… : </w:t>
      </w:r>
      <w:r w:rsidRPr="006378FB">
        <w:t>[</w:t>
      </w:r>
      <w:r>
        <w:t>о себе и своей проф. рассказал уч-ся ГБПОУ ПУ № 5 Заур Абаев</w:t>
      </w:r>
      <w:r w:rsidRPr="006378FB">
        <w:t>]</w:t>
      </w:r>
      <w:r>
        <w:t xml:space="preserve"> // Слово. – 2017. – 2 февр. – С. 7.</w:t>
      </w:r>
    </w:p>
    <w:p w14:paraId="720FFD6F" w14:textId="77777777" w:rsidR="002A36F2" w:rsidRDefault="002A36F2" w:rsidP="00E06EF9">
      <w:pPr>
        <w:pStyle w:val="a3"/>
        <w:numPr>
          <w:ilvl w:val="0"/>
          <w:numId w:val="9"/>
        </w:numPr>
        <w:ind w:left="284" w:firstLine="0"/>
        <w:jc w:val="both"/>
      </w:pPr>
      <w:r w:rsidRPr="00611DD3">
        <w:rPr>
          <w:b/>
        </w:rPr>
        <w:t>Абаева, З.</w:t>
      </w:r>
      <w:r>
        <w:t xml:space="preserve"> Браво, Залина! : </w:t>
      </w:r>
      <w:r w:rsidRPr="00BC0D5D">
        <w:t>[</w:t>
      </w:r>
      <w:r>
        <w:t xml:space="preserve">о победе студентки четвертого курса отд-ния хорового дирижирования Владикавказского колледжа искусств им. В. Гергиева З. Кардановой во </w:t>
      </w:r>
      <w:r w:rsidRPr="00611DD3">
        <w:rPr>
          <w:lang w:val="en-US"/>
        </w:rPr>
        <w:t>II</w:t>
      </w:r>
      <w:r>
        <w:t xml:space="preserve"> Всерос. конкурсе хоровых дирижеров им. А. Юрлова</w:t>
      </w:r>
      <w:r w:rsidRPr="00BC0D5D">
        <w:t>]</w:t>
      </w:r>
      <w:r>
        <w:t xml:space="preserve"> / Залина Абаева // Северная Осетия. – 2017. – 7 марта. – С. 6.</w:t>
      </w:r>
    </w:p>
    <w:p w14:paraId="6A7A7772" w14:textId="77777777" w:rsidR="002A36F2" w:rsidRDefault="002A36F2" w:rsidP="00E06EF9">
      <w:pPr>
        <w:pStyle w:val="a3"/>
        <w:numPr>
          <w:ilvl w:val="0"/>
          <w:numId w:val="9"/>
        </w:numPr>
        <w:ind w:left="284" w:firstLine="0"/>
        <w:jc w:val="both"/>
      </w:pPr>
      <w:r w:rsidRPr="00611DD3">
        <w:rPr>
          <w:b/>
        </w:rPr>
        <w:t>Абаева, З.</w:t>
      </w:r>
      <w:r>
        <w:t xml:space="preserve"> В кадре – молодые кадры : </w:t>
      </w:r>
      <w:r w:rsidRPr="00C335FB">
        <w:t>[</w:t>
      </w:r>
      <w:r>
        <w:t xml:space="preserve">о выпуске первого эксперимент. набора студентов по специальности «Фототворчество» Респ. </w:t>
      </w:r>
      <w:r>
        <w:lastRenderedPageBreak/>
        <w:t>колледжа культуры</w:t>
      </w:r>
      <w:r w:rsidRPr="00C335FB">
        <w:t>]</w:t>
      </w:r>
      <w:r>
        <w:t xml:space="preserve"> / Залина Абаева // Северная Осетия. – 2017. – 8 июня. – С. 6.</w:t>
      </w:r>
    </w:p>
    <w:p w14:paraId="77452E72" w14:textId="77777777" w:rsidR="002A36F2" w:rsidRDefault="002A36F2" w:rsidP="00E06EF9">
      <w:pPr>
        <w:pStyle w:val="a3"/>
        <w:numPr>
          <w:ilvl w:val="0"/>
          <w:numId w:val="9"/>
        </w:numPr>
        <w:ind w:left="284" w:firstLine="0"/>
        <w:jc w:val="both"/>
      </w:pPr>
      <w:r w:rsidRPr="00611DD3">
        <w:rPr>
          <w:b/>
        </w:rPr>
        <w:t>Абаева, З.</w:t>
      </w:r>
      <w:r>
        <w:t xml:space="preserve"> Зажигательный фолк : </w:t>
      </w:r>
      <w:r w:rsidRPr="00C335FB">
        <w:t>[</w:t>
      </w:r>
      <w:r>
        <w:t>в Респ. колледже культуры состоялся концерт осет. фолка, подгот. студентами и преподавателями отд-ния нар. инструментов колледжа</w:t>
      </w:r>
      <w:r w:rsidRPr="00C335FB">
        <w:t>]</w:t>
      </w:r>
      <w:r>
        <w:t xml:space="preserve"> / Залина Абаева // Северная Осетия. – 2017. – 25 мая. – С. 6.</w:t>
      </w:r>
    </w:p>
    <w:p w14:paraId="3413CA0B" w14:textId="77777777" w:rsidR="002A36F2" w:rsidRDefault="002A36F2" w:rsidP="00E06EF9">
      <w:pPr>
        <w:pStyle w:val="a3"/>
        <w:numPr>
          <w:ilvl w:val="0"/>
          <w:numId w:val="9"/>
        </w:numPr>
        <w:ind w:left="284" w:firstLine="0"/>
        <w:jc w:val="both"/>
      </w:pPr>
      <w:r w:rsidRPr="00611DD3">
        <w:rPr>
          <w:b/>
        </w:rPr>
        <w:t>Абаева, З.</w:t>
      </w:r>
      <w:r>
        <w:t xml:space="preserve"> Золотая гармошка : </w:t>
      </w:r>
      <w:r w:rsidRPr="00C335FB">
        <w:t>[</w:t>
      </w:r>
      <w:r>
        <w:t xml:space="preserve">об участии студентов нар. отд-ния Владикавказского колледжа искусств им. В. Гергиева в </w:t>
      </w:r>
      <w:r w:rsidRPr="00611DD3">
        <w:rPr>
          <w:lang w:val="en-US"/>
        </w:rPr>
        <w:t>VII</w:t>
      </w:r>
      <w:r>
        <w:t xml:space="preserve"> междунар. фестивале-конкурсе «Аккордеон плюс», в Ростове-на-Дону</w:t>
      </w:r>
      <w:r w:rsidRPr="00C335FB">
        <w:t>]</w:t>
      </w:r>
      <w:r>
        <w:t xml:space="preserve"> / Залина Абаева // Северная Осетия. – 2017. – 12 апр. – С. 6.</w:t>
      </w:r>
    </w:p>
    <w:p w14:paraId="763AE0EF" w14:textId="77777777" w:rsidR="002A36F2" w:rsidRDefault="002A36F2" w:rsidP="00E06EF9">
      <w:pPr>
        <w:pStyle w:val="a3"/>
        <w:numPr>
          <w:ilvl w:val="0"/>
          <w:numId w:val="9"/>
        </w:numPr>
        <w:ind w:left="284" w:firstLine="0"/>
        <w:jc w:val="both"/>
      </w:pPr>
      <w:r w:rsidRPr="00611DD3">
        <w:rPr>
          <w:b/>
        </w:rPr>
        <w:t>Абаева, З.</w:t>
      </w:r>
      <w:r>
        <w:t xml:space="preserve"> Инъекция для творчества : </w:t>
      </w:r>
      <w:r w:rsidRPr="00C335FB">
        <w:t>[</w:t>
      </w:r>
      <w:r>
        <w:t>режиссер, актер, проф. каф. актер. мастерства Московской высшей школы театр. искусств (Театр. шк. К. Райкина) Сергей Шенталинский провел мастер-класс по актер. мастерству для студентов театр. отд-ния Респ. колледжа культуры</w:t>
      </w:r>
      <w:r w:rsidRPr="00C335FB">
        <w:t>]</w:t>
      </w:r>
      <w:r>
        <w:t xml:space="preserve"> / Залина Абаева // Северная Осетия. – 2017. – 4 июля. – С. 4.</w:t>
      </w:r>
    </w:p>
    <w:p w14:paraId="4BD421F7" w14:textId="77777777" w:rsidR="002A36F2" w:rsidRDefault="002A36F2" w:rsidP="00E06EF9">
      <w:pPr>
        <w:pStyle w:val="a3"/>
        <w:numPr>
          <w:ilvl w:val="0"/>
          <w:numId w:val="9"/>
        </w:numPr>
        <w:ind w:left="284" w:firstLine="0"/>
        <w:jc w:val="both"/>
      </w:pPr>
      <w:r w:rsidRPr="00611DD3">
        <w:rPr>
          <w:b/>
        </w:rPr>
        <w:t>Абаева, З.</w:t>
      </w:r>
      <w:r>
        <w:t xml:space="preserve"> Музыка и память : </w:t>
      </w:r>
      <w:r w:rsidRPr="006378FB">
        <w:t>[</w:t>
      </w:r>
      <w:r>
        <w:t>во Владикавказском колледже искусств им. В. Гергиева прошел вечер памяти заслуж. работника культуры РСО-А, лауреата общерос. конкурса «Лучший преподаватель детской школы искусств» А. Л. Газацевой</w:t>
      </w:r>
      <w:r w:rsidRPr="006378FB">
        <w:t>]</w:t>
      </w:r>
      <w:r>
        <w:t xml:space="preserve"> / Залина Абаева // Северная Осетия. – 2017. – 27 сент. – С. 5.</w:t>
      </w:r>
    </w:p>
    <w:p w14:paraId="2427E55C" w14:textId="77777777" w:rsidR="002A36F2" w:rsidRDefault="002A36F2" w:rsidP="00E06EF9">
      <w:pPr>
        <w:pStyle w:val="a3"/>
        <w:numPr>
          <w:ilvl w:val="0"/>
          <w:numId w:val="9"/>
        </w:numPr>
        <w:ind w:left="284" w:firstLine="0"/>
        <w:jc w:val="both"/>
      </w:pPr>
      <w:r w:rsidRPr="00611DD3">
        <w:rPr>
          <w:b/>
        </w:rPr>
        <w:t xml:space="preserve">Азиты, А. </w:t>
      </w:r>
      <w:r>
        <w:t>Л</w:t>
      </w:r>
      <w:r w:rsidRPr="00611DD3">
        <w:rPr>
          <w:rFonts w:cs="Times New Roman"/>
        </w:rPr>
        <w:t>ӕ</w:t>
      </w:r>
      <w:r>
        <w:t>гдзинады урок ар</w:t>
      </w:r>
      <w:r w:rsidRPr="00611DD3">
        <w:rPr>
          <w:rFonts w:cs="Times New Roman"/>
        </w:rPr>
        <w:t>ӕ</w:t>
      </w:r>
      <w:r>
        <w:t>зтадон техникумы / Азиты Алыксандр // Рӕстдзинад. – 2017. – 19 май. – Ф. 2.</w:t>
      </w:r>
    </w:p>
    <w:p w14:paraId="2996D217" w14:textId="77777777" w:rsidR="002A36F2" w:rsidRPr="006378FB" w:rsidRDefault="002A36F2" w:rsidP="00BE5439">
      <w:pPr>
        <w:pStyle w:val="a3"/>
        <w:ind w:left="284"/>
        <w:jc w:val="both"/>
      </w:pPr>
      <w:r>
        <w:t xml:space="preserve">Азиев, А. Урок мужества в строительном техникуме : </w:t>
      </w:r>
      <w:r w:rsidRPr="006378FB">
        <w:t>[</w:t>
      </w:r>
      <w:r>
        <w:t>о встрече студентов техникума с ветераном ВОВ Михаилом Епхиевым</w:t>
      </w:r>
      <w:r w:rsidRPr="006378FB">
        <w:t>]</w:t>
      </w:r>
      <w:r>
        <w:t>.</w:t>
      </w:r>
    </w:p>
    <w:p w14:paraId="1A0683C4" w14:textId="77777777" w:rsidR="002A36F2" w:rsidRDefault="002A36F2" w:rsidP="00E06EF9">
      <w:pPr>
        <w:pStyle w:val="a3"/>
        <w:numPr>
          <w:ilvl w:val="0"/>
          <w:numId w:val="9"/>
        </w:numPr>
        <w:ind w:left="284" w:firstLine="0"/>
        <w:jc w:val="both"/>
      </w:pPr>
      <w:r w:rsidRPr="00611DD3">
        <w:rPr>
          <w:b/>
        </w:rPr>
        <w:t>Албегова, Л.</w:t>
      </w:r>
      <w:r>
        <w:t xml:space="preserve"> Осетинская «Кармен» едет в гости к «вахтанговцам» </w:t>
      </w:r>
      <w:r w:rsidRPr="00A740B5">
        <w:t>[</w:t>
      </w:r>
      <w:r>
        <w:t>в Москву : рассказывает дир. Респ. колледжа культуры Л. Албегова / записала З. Абаева</w:t>
      </w:r>
      <w:r w:rsidRPr="00A740B5">
        <w:t>]</w:t>
      </w:r>
      <w:r>
        <w:t xml:space="preserve"> // Северная Осетия. – 2017. – 21 февр. – С. 4.</w:t>
      </w:r>
    </w:p>
    <w:p w14:paraId="06F9ADA7" w14:textId="77777777" w:rsidR="002A36F2" w:rsidRDefault="002A36F2" w:rsidP="00E06EF9">
      <w:pPr>
        <w:pStyle w:val="a3"/>
        <w:numPr>
          <w:ilvl w:val="0"/>
          <w:numId w:val="9"/>
        </w:numPr>
        <w:ind w:left="284" w:firstLine="0"/>
        <w:jc w:val="both"/>
      </w:pPr>
      <w:r w:rsidRPr="00611DD3">
        <w:rPr>
          <w:b/>
        </w:rPr>
        <w:t>Алборова, А.</w:t>
      </w:r>
      <w:r>
        <w:t xml:space="preserve"> «Студенческий десант» в районе : </w:t>
      </w:r>
      <w:r w:rsidRPr="002817E9">
        <w:t>[</w:t>
      </w:r>
      <w:r>
        <w:t>ко Дню Российск. студенчества в Пригородном р-не был орг. ряд мероприятий для воспитанников Спец. ПУ открытого типа с. Михайловского</w:t>
      </w:r>
      <w:r w:rsidRPr="002817E9">
        <w:t>]</w:t>
      </w:r>
      <w:r>
        <w:t xml:space="preserve"> / Аза Алборова // Фидиуӕг. – 2017. – 28 янв. – С. 5.</w:t>
      </w:r>
    </w:p>
    <w:p w14:paraId="3387A308" w14:textId="77777777" w:rsidR="002A36F2" w:rsidRDefault="002A36F2" w:rsidP="00E06EF9">
      <w:pPr>
        <w:pStyle w:val="a3"/>
        <w:numPr>
          <w:ilvl w:val="0"/>
          <w:numId w:val="9"/>
        </w:numPr>
        <w:ind w:left="284" w:firstLine="0"/>
        <w:jc w:val="both"/>
      </w:pPr>
      <w:r w:rsidRPr="00611DD3">
        <w:rPr>
          <w:b/>
        </w:rPr>
        <w:t>Асланиди, Ю.</w:t>
      </w:r>
      <w:r>
        <w:t xml:space="preserve"> Телеграмма для королевы : </w:t>
      </w:r>
      <w:r w:rsidRPr="00830DED">
        <w:t>[</w:t>
      </w:r>
      <w:r>
        <w:t>из истории стр-ва здания греч. нац. приход. училища : рассказывает пред. нац.-культ. о-ва «Прометей» Ю. Асланиди / записала Е. Толоконникова</w:t>
      </w:r>
      <w:r w:rsidRPr="00830DED">
        <w:t>]</w:t>
      </w:r>
      <w:r>
        <w:t xml:space="preserve"> // Северная Осетия. – 2017. – 30 марта. – С. 4.</w:t>
      </w:r>
    </w:p>
    <w:p w14:paraId="758628B1" w14:textId="77777777" w:rsidR="002A36F2" w:rsidRDefault="002A36F2" w:rsidP="00E06EF9">
      <w:pPr>
        <w:pStyle w:val="a3"/>
        <w:numPr>
          <w:ilvl w:val="0"/>
          <w:numId w:val="9"/>
        </w:numPr>
        <w:ind w:left="284" w:firstLine="0"/>
        <w:jc w:val="both"/>
      </w:pPr>
      <w:r w:rsidRPr="00611DD3">
        <w:rPr>
          <w:b/>
        </w:rPr>
        <w:t>Байбародова, Т.</w:t>
      </w:r>
      <w:r>
        <w:t xml:space="preserve"> К вершинам профессии : </w:t>
      </w:r>
      <w:r w:rsidRPr="00830DED">
        <w:t>[</w:t>
      </w:r>
      <w:r>
        <w:t>с 6 по 16 нояб. в Сев. Осетии проходил 6-й регион. чемпионат «Молодые профессионалы» в числе победителей и призеров – студенты СКАТК Ардонского р-на</w:t>
      </w:r>
      <w:r w:rsidRPr="00830DED">
        <w:t>]</w:t>
      </w:r>
      <w:r>
        <w:t xml:space="preserve"> / Татьяна Байбародова // Рухс. – 2017. – 14 нояб. – С. 2.</w:t>
      </w:r>
    </w:p>
    <w:p w14:paraId="36D416BF" w14:textId="77777777" w:rsidR="002A36F2" w:rsidRDefault="002A36F2" w:rsidP="00E06EF9">
      <w:pPr>
        <w:pStyle w:val="a3"/>
        <w:numPr>
          <w:ilvl w:val="0"/>
          <w:numId w:val="9"/>
        </w:numPr>
        <w:ind w:left="284" w:firstLine="0"/>
        <w:jc w:val="both"/>
      </w:pPr>
      <w:r w:rsidRPr="00611DD3">
        <w:rPr>
          <w:b/>
        </w:rPr>
        <w:lastRenderedPageBreak/>
        <w:t>Байбародова, Т.</w:t>
      </w:r>
      <w:r>
        <w:t xml:space="preserve"> Серьезный шаг в профессию : </w:t>
      </w:r>
      <w:r w:rsidRPr="00830DED">
        <w:t>[</w:t>
      </w:r>
      <w:r>
        <w:t xml:space="preserve">об итогах регион. чемпионата «Молодые профессионалы» </w:t>
      </w:r>
      <w:r w:rsidRPr="00611DD3">
        <w:rPr>
          <w:lang w:val="en-US"/>
        </w:rPr>
        <w:t>WorldSkills</w:t>
      </w:r>
      <w:r w:rsidRPr="00830DED">
        <w:t xml:space="preserve"> </w:t>
      </w:r>
      <w:r w:rsidRPr="00611DD3">
        <w:rPr>
          <w:lang w:val="en-US"/>
        </w:rPr>
        <w:t>Russia</w:t>
      </w:r>
      <w:r>
        <w:t>, прошедший в СОГУ</w:t>
      </w:r>
      <w:r w:rsidRPr="00830DED">
        <w:t>]</w:t>
      </w:r>
      <w:r>
        <w:t xml:space="preserve"> / Татьяна Байбародова // Северная Осетия. – 2017. – 21 февр. – С. 2.</w:t>
      </w:r>
    </w:p>
    <w:p w14:paraId="01796E63" w14:textId="77777777" w:rsidR="002A36F2" w:rsidRDefault="002A36F2" w:rsidP="00E06EF9">
      <w:pPr>
        <w:pStyle w:val="a3"/>
        <w:numPr>
          <w:ilvl w:val="0"/>
          <w:numId w:val="9"/>
        </w:numPr>
        <w:ind w:left="284" w:firstLine="0"/>
        <w:jc w:val="both"/>
      </w:pPr>
      <w:r w:rsidRPr="00611DD3">
        <w:rPr>
          <w:b/>
        </w:rPr>
        <w:t>Байбародова, Т.</w:t>
      </w:r>
      <w:r>
        <w:t xml:space="preserve"> Среди победителей – молодые мастера из Алагира : </w:t>
      </w:r>
      <w:r w:rsidRPr="00830DED">
        <w:t>[</w:t>
      </w:r>
      <w:r>
        <w:t>14 февр. во Владикавказе, на базе СОГУ, стартовал чемпионат среди школьников по двум компетенциям – «Мобильная робототехника»</w:t>
      </w:r>
      <w:r w:rsidRPr="00830DED">
        <w:t>]</w:t>
      </w:r>
      <w:r>
        <w:t xml:space="preserve"> / Татьяна Байбародова // Заря. – 2017. – 28 февр. – С. 3.</w:t>
      </w:r>
    </w:p>
    <w:p w14:paraId="2A8C8D01" w14:textId="77777777" w:rsidR="002A36F2" w:rsidRDefault="002A36F2" w:rsidP="00E06EF9">
      <w:pPr>
        <w:pStyle w:val="a3"/>
        <w:numPr>
          <w:ilvl w:val="0"/>
          <w:numId w:val="9"/>
        </w:numPr>
        <w:ind w:left="284" w:firstLine="0"/>
        <w:jc w:val="both"/>
      </w:pPr>
      <w:r w:rsidRPr="00611DD3">
        <w:rPr>
          <w:b/>
        </w:rPr>
        <w:t>Бетрозов, М.</w:t>
      </w:r>
      <w:r>
        <w:t xml:space="preserve"> Первая «ласточка» делает погоду : </w:t>
      </w:r>
      <w:r w:rsidRPr="00A149F3">
        <w:t>[</w:t>
      </w:r>
      <w:r>
        <w:t>в СОШ с. Советского состоялось вручение Дипломов об окончании Сев.-Кавказ. Аграрно-технолог. колледжа</w:t>
      </w:r>
      <w:r w:rsidRPr="00A149F3">
        <w:t>]</w:t>
      </w:r>
      <w:r>
        <w:t xml:space="preserve"> / Майрам Бетрозов // Ирӕф. – 2017. – 14 марта. – С. 3.</w:t>
      </w:r>
    </w:p>
    <w:p w14:paraId="6D0A2C50" w14:textId="77777777" w:rsidR="002A36F2" w:rsidRDefault="002A36F2" w:rsidP="00E06EF9">
      <w:pPr>
        <w:pStyle w:val="a3"/>
        <w:numPr>
          <w:ilvl w:val="0"/>
          <w:numId w:val="9"/>
        </w:numPr>
        <w:ind w:left="284" w:firstLine="0"/>
        <w:jc w:val="both"/>
      </w:pPr>
      <w:r w:rsidRPr="00611DD3">
        <w:rPr>
          <w:b/>
        </w:rPr>
        <w:t>Бигулаева, Б.</w:t>
      </w:r>
      <w:r>
        <w:t xml:space="preserve"> Рабочая поддержка : </w:t>
      </w:r>
      <w:r w:rsidRPr="00A149F3">
        <w:t>[</w:t>
      </w:r>
      <w:r>
        <w:t>депутат Гос. думы А. Таймазов передал Ардонскому аграрно-технолог. колледжу новое соврем. свароч. оборудование</w:t>
      </w:r>
      <w:r w:rsidRPr="00A149F3">
        <w:t>]</w:t>
      </w:r>
      <w:r>
        <w:t xml:space="preserve"> / Беляна Бигулаева // Северная Осетия. – 2017. – 31 авг. – С. 2.</w:t>
      </w:r>
    </w:p>
    <w:p w14:paraId="3A52F34F" w14:textId="77777777" w:rsidR="002A36F2" w:rsidRDefault="002A36F2" w:rsidP="00E06EF9">
      <w:pPr>
        <w:pStyle w:val="a3"/>
        <w:numPr>
          <w:ilvl w:val="0"/>
          <w:numId w:val="9"/>
        </w:numPr>
        <w:ind w:left="284" w:firstLine="0"/>
        <w:jc w:val="both"/>
      </w:pPr>
      <w:r w:rsidRPr="00611DD3">
        <w:rPr>
          <w:b/>
        </w:rPr>
        <w:t>Бирагов, Д.</w:t>
      </w:r>
      <w:r>
        <w:t xml:space="preserve"> Уют для механиков : </w:t>
      </w:r>
      <w:r w:rsidRPr="00A149F3">
        <w:t>[</w:t>
      </w:r>
      <w:r>
        <w:t>о проблемах и пл. Владикавказского политехн. техникума (ГМТ) : рассказывает и.о. директора ГМТ Д. Бирагов / записала З. Губурова</w:t>
      </w:r>
      <w:r w:rsidRPr="00A149F3">
        <w:t>]</w:t>
      </w:r>
      <w:r>
        <w:t xml:space="preserve"> // Северная Осетия. – 2017. – 20 окт. – С. 5.</w:t>
      </w:r>
    </w:p>
    <w:p w14:paraId="1B4CF1B2" w14:textId="77777777" w:rsidR="002A36F2" w:rsidRDefault="002A36F2" w:rsidP="00E06EF9">
      <w:pPr>
        <w:pStyle w:val="a3"/>
        <w:numPr>
          <w:ilvl w:val="0"/>
          <w:numId w:val="9"/>
        </w:numPr>
        <w:ind w:left="284" w:firstLine="0"/>
        <w:jc w:val="both"/>
      </w:pPr>
      <w:r w:rsidRPr="00611DD3">
        <w:rPr>
          <w:b/>
        </w:rPr>
        <w:t>Бунтури, Т.</w:t>
      </w:r>
      <w:r>
        <w:t xml:space="preserve"> «Командира не брошу» : </w:t>
      </w:r>
      <w:r w:rsidRPr="00A149F3">
        <w:t>[</w:t>
      </w:r>
      <w:r>
        <w:t>военно-патриот. клуб им. А. Лолаева, создан. во Владикавказском многопрофильном техникуме, ведет большую работу по патриотич. воспитанию</w:t>
      </w:r>
      <w:r w:rsidRPr="00A149F3">
        <w:t>]</w:t>
      </w:r>
      <w:r>
        <w:t xml:space="preserve"> / Тамара Бунтури // Владикавказ. – 2017. – 11 апр. – С. 3.</w:t>
      </w:r>
    </w:p>
    <w:p w14:paraId="71E104E4" w14:textId="77777777" w:rsidR="002A36F2" w:rsidRDefault="002A36F2" w:rsidP="00E06EF9">
      <w:pPr>
        <w:pStyle w:val="a3"/>
        <w:numPr>
          <w:ilvl w:val="0"/>
          <w:numId w:val="9"/>
        </w:numPr>
        <w:ind w:left="284" w:firstLine="0"/>
        <w:jc w:val="both"/>
      </w:pPr>
      <w:r w:rsidRPr="00611DD3">
        <w:rPr>
          <w:b/>
        </w:rPr>
        <w:t>Бунтури, Т.</w:t>
      </w:r>
      <w:r>
        <w:t xml:space="preserve"> Мастера на все руки : </w:t>
      </w:r>
      <w:r w:rsidRPr="00A149F3">
        <w:t>[</w:t>
      </w:r>
      <w:r>
        <w:t>владикавказский торгово-экон. техникум (ВТЭТ) завоевал Гран-при в респ. фестивале «Студенческая весна-2017» среди спец. учеб. заведений</w:t>
      </w:r>
      <w:r w:rsidRPr="00A149F3">
        <w:t>]</w:t>
      </w:r>
      <w:r>
        <w:t xml:space="preserve"> / Тамара Бунтури // Владикавказ. – 2017. – 18 марта. – С. 1.</w:t>
      </w:r>
    </w:p>
    <w:p w14:paraId="608586C1" w14:textId="77777777" w:rsidR="002A36F2" w:rsidRDefault="002A36F2" w:rsidP="00E06EF9">
      <w:pPr>
        <w:pStyle w:val="a3"/>
        <w:numPr>
          <w:ilvl w:val="0"/>
          <w:numId w:val="9"/>
        </w:numPr>
        <w:ind w:left="284" w:firstLine="0"/>
        <w:jc w:val="both"/>
      </w:pPr>
      <w:r w:rsidRPr="00611DD3">
        <w:rPr>
          <w:b/>
        </w:rPr>
        <w:t>Бунтури, Т.</w:t>
      </w:r>
      <w:r>
        <w:t xml:space="preserve"> Удивительная и неповторимая : </w:t>
      </w:r>
      <w:r w:rsidRPr="000433E7">
        <w:t>[</w:t>
      </w:r>
      <w:r>
        <w:t>о дир. Респ. колледжа культуры Л. К. Албеговой</w:t>
      </w:r>
      <w:r w:rsidRPr="000433E7">
        <w:t>]</w:t>
      </w:r>
      <w:r>
        <w:t xml:space="preserve"> / Тамара Бунтури // Владикавказ. – 2017. – 11 марта. – С. 4.</w:t>
      </w:r>
    </w:p>
    <w:p w14:paraId="7D8F718D" w14:textId="77777777" w:rsidR="002A36F2" w:rsidRDefault="002A36F2" w:rsidP="00E06EF9">
      <w:pPr>
        <w:pStyle w:val="a3"/>
        <w:numPr>
          <w:ilvl w:val="0"/>
          <w:numId w:val="9"/>
        </w:numPr>
        <w:ind w:left="284" w:firstLine="0"/>
        <w:jc w:val="both"/>
      </w:pPr>
      <w:r w:rsidRPr="00611DD3">
        <w:rPr>
          <w:b/>
        </w:rPr>
        <w:t>Бунтури, Т.</w:t>
      </w:r>
      <w:r>
        <w:t xml:space="preserve"> Успех… по сантиметру : </w:t>
      </w:r>
      <w:r w:rsidRPr="000433E7">
        <w:t>[</w:t>
      </w:r>
      <w:r>
        <w:t xml:space="preserve">на фестивале рабочих профессий </w:t>
      </w:r>
      <w:r w:rsidRPr="00611DD3">
        <w:rPr>
          <w:lang w:val="en-US"/>
        </w:rPr>
        <w:t>WorldSkills</w:t>
      </w:r>
      <w:r w:rsidRPr="00830DED">
        <w:t xml:space="preserve"> </w:t>
      </w:r>
      <w:r w:rsidRPr="00611DD3">
        <w:rPr>
          <w:lang w:val="en-US"/>
        </w:rPr>
        <w:t>Russia</w:t>
      </w:r>
      <w:r>
        <w:t xml:space="preserve"> в Краснодаре, где выпускница Владикавказского торгово-экон. техникума Е. Гаглоева стала лучшей по изготовлению осет. пирогов, опередив всех своих конкурентов. Чествование победительниц состоялось в техникуме</w:t>
      </w:r>
      <w:r w:rsidRPr="000433E7">
        <w:t>]</w:t>
      </w:r>
      <w:r>
        <w:t xml:space="preserve"> / Тамара Бунтури // Владикавказ. – 2017. – 1 июня. – С. 4.</w:t>
      </w:r>
    </w:p>
    <w:p w14:paraId="03042D74" w14:textId="77777777" w:rsidR="002A36F2" w:rsidRDefault="002A36F2" w:rsidP="00E06EF9">
      <w:pPr>
        <w:pStyle w:val="a3"/>
        <w:numPr>
          <w:ilvl w:val="0"/>
          <w:numId w:val="9"/>
        </w:numPr>
        <w:ind w:left="284" w:firstLine="0"/>
        <w:jc w:val="both"/>
      </w:pPr>
      <w:r w:rsidRPr="00611DD3">
        <w:rPr>
          <w:b/>
        </w:rPr>
        <w:t>Бязырова, В.</w:t>
      </w:r>
      <w:r>
        <w:t xml:space="preserve"> Чтобы помнили : </w:t>
      </w:r>
      <w:r w:rsidRPr="000433E7">
        <w:t>[</w:t>
      </w:r>
      <w:r>
        <w:t>о ветеране труда З. Дз. Алборовой</w:t>
      </w:r>
      <w:r w:rsidRPr="000433E7">
        <w:t>]</w:t>
      </w:r>
      <w:r>
        <w:t xml:space="preserve"> / Валентина Бязырова // Владикавказ. – 2017. – 29 июня. – С. 6 ; 1 июля. – С. 9. : фото.</w:t>
      </w:r>
    </w:p>
    <w:p w14:paraId="52507F1A" w14:textId="77777777" w:rsidR="002A36F2" w:rsidRDefault="002A36F2" w:rsidP="00E06EF9">
      <w:pPr>
        <w:pStyle w:val="a3"/>
        <w:numPr>
          <w:ilvl w:val="0"/>
          <w:numId w:val="9"/>
        </w:numPr>
        <w:ind w:left="284" w:firstLine="0"/>
        <w:jc w:val="both"/>
      </w:pPr>
      <w:r w:rsidRPr="00611DD3">
        <w:rPr>
          <w:b/>
        </w:rPr>
        <w:lastRenderedPageBreak/>
        <w:t>Валиева, З.</w:t>
      </w:r>
      <w:r>
        <w:t xml:space="preserve"> А ты умеешь класть плитку? : </w:t>
      </w:r>
      <w:r w:rsidRPr="000433E7">
        <w:t>[</w:t>
      </w:r>
      <w:r>
        <w:t>в Сев.-Кавказ. строит. техникуме прошел Регион. чемп. «Молодые профессионалы»</w:t>
      </w:r>
      <w:r w:rsidRPr="000433E7">
        <w:t>]</w:t>
      </w:r>
      <w:r>
        <w:t xml:space="preserve"> / Зема Валиева // Слово. – 2017. – 10 марта. – С. 6.</w:t>
      </w:r>
    </w:p>
    <w:p w14:paraId="7528D89E" w14:textId="77777777" w:rsidR="002A36F2" w:rsidRDefault="002A36F2" w:rsidP="00E06EF9">
      <w:pPr>
        <w:pStyle w:val="a3"/>
        <w:numPr>
          <w:ilvl w:val="0"/>
          <w:numId w:val="9"/>
        </w:numPr>
        <w:ind w:left="284" w:firstLine="0"/>
        <w:jc w:val="both"/>
      </w:pPr>
      <w:r w:rsidRPr="00611DD3">
        <w:rPr>
          <w:b/>
        </w:rPr>
        <w:t>Валиева, З.</w:t>
      </w:r>
      <w:r>
        <w:t xml:space="preserve"> Дни финансовый грамотности в СКСТ : </w:t>
      </w:r>
      <w:r w:rsidRPr="00324221">
        <w:t>[</w:t>
      </w:r>
      <w:r>
        <w:t>в Сев.-Кавказском строит. техникуме прошли Дни финансовой грамотности</w:t>
      </w:r>
      <w:r w:rsidRPr="00324221">
        <w:t>]</w:t>
      </w:r>
      <w:r>
        <w:t xml:space="preserve"> / Зема Валиева // Владикавказ. – 2017. – 16 сент. – С. 13.</w:t>
      </w:r>
    </w:p>
    <w:p w14:paraId="3B0B23E1" w14:textId="77777777" w:rsidR="002A36F2" w:rsidRDefault="002A36F2" w:rsidP="00E06EF9">
      <w:pPr>
        <w:pStyle w:val="a3"/>
        <w:numPr>
          <w:ilvl w:val="0"/>
          <w:numId w:val="9"/>
        </w:numPr>
        <w:ind w:left="284" w:firstLine="0"/>
        <w:jc w:val="both"/>
      </w:pPr>
      <w:r w:rsidRPr="00611DD3">
        <w:rPr>
          <w:b/>
        </w:rPr>
        <w:t>Валиева, З.</w:t>
      </w:r>
      <w:r>
        <w:t xml:space="preserve"> «Дорога в будущее» ждет тебя! : </w:t>
      </w:r>
      <w:r w:rsidRPr="00324221">
        <w:t>[</w:t>
      </w:r>
      <w:r>
        <w:t>в Сев.-Кавказском строит. техникуме подведены итоги конкурса научно-техн. творчества «Дорога в будущее», который провели во Владикавказском техникуме ж.-д. транспорта для уч-ся сред. общеобразовательных и сред.-проф. орг. РФ</w:t>
      </w:r>
      <w:r w:rsidRPr="00324221">
        <w:t>]</w:t>
      </w:r>
      <w:r>
        <w:t xml:space="preserve"> / Зема Валиева // Слово. – 2017. – 16 февр. – С. 8.</w:t>
      </w:r>
    </w:p>
    <w:p w14:paraId="356C3998" w14:textId="77777777" w:rsidR="002A36F2" w:rsidRDefault="002A36F2" w:rsidP="00E06EF9">
      <w:pPr>
        <w:pStyle w:val="a3"/>
        <w:numPr>
          <w:ilvl w:val="0"/>
          <w:numId w:val="9"/>
        </w:numPr>
        <w:ind w:left="284" w:firstLine="0"/>
        <w:jc w:val="both"/>
      </w:pPr>
      <w:r w:rsidRPr="00611DD3">
        <w:rPr>
          <w:b/>
        </w:rPr>
        <w:t>Валиева, З.</w:t>
      </w:r>
      <w:r>
        <w:t xml:space="preserve"> Ещё одна царица наук : </w:t>
      </w:r>
      <w:r w:rsidRPr="00324221">
        <w:t>[</w:t>
      </w:r>
      <w:r>
        <w:t>в Сев.-Кавказ. строит. техникуме прошло мероприятие «Неделя информатики»</w:t>
      </w:r>
      <w:r w:rsidRPr="00324221">
        <w:t>]</w:t>
      </w:r>
      <w:r>
        <w:t xml:space="preserve"> / Зема Валиева // Слово. – 2017. – 21 сент. – С. 7.</w:t>
      </w:r>
    </w:p>
    <w:p w14:paraId="13EA414E" w14:textId="77777777" w:rsidR="002A36F2" w:rsidRDefault="002A36F2" w:rsidP="00E06EF9">
      <w:pPr>
        <w:pStyle w:val="a3"/>
        <w:numPr>
          <w:ilvl w:val="0"/>
          <w:numId w:val="9"/>
        </w:numPr>
        <w:ind w:left="284" w:firstLine="0"/>
        <w:jc w:val="both"/>
      </w:pPr>
      <w:r w:rsidRPr="00611DD3">
        <w:rPr>
          <w:b/>
        </w:rPr>
        <w:t>Валиева, З.</w:t>
      </w:r>
      <w:r>
        <w:t xml:space="preserve"> Олимпиада в строительном </w:t>
      </w:r>
      <w:r w:rsidRPr="00324221">
        <w:t>[</w:t>
      </w:r>
      <w:r>
        <w:t>техникуме по общеобразовательным предметам</w:t>
      </w:r>
      <w:r w:rsidRPr="00324221">
        <w:t>]</w:t>
      </w:r>
      <w:r>
        <w:t xml:space="preserve"> / Зема Валиева // Слово. – 2017. – 6 апр. – С. 6.</w:t>
      </w:r>
    </w:p>
    <w:p w14:paraId="1CD812F2" w14:textId="77777777" w:rsidR="002A36F2" w:rsidRDefault="002A36F2" w:rsidP="00E06EF9">
      <w:pPr>
        <w:pStyle w:val="a3"/>
        <w:numPr>
          <w:ilvl w:val="0"/>
          <w:numId w:val="9"/>
        </w:numPr>
        <w:ind w:left="284" w:firstLine="0"/>
        <w:jc w:val="both"/>
      </w:pPr>
      <w:r w:rsidRPr="00611DD3">
        <w:rPr>
          <w:b/>
        </w:rPr>
        <w:t>Валиева, З.</w:t>
      </w:r>
      <w:r>
        <w:t xml:space="preserve"> Показали себя : </w:t>
      </w:r>
      <w:r w:rsidRPr="00324221">
        <w:t>[</w:t>
      </w:r>
      <w:r>
        <w:t>в праздновании Дня города активное участие приняли студенты и преп. Сев.-Кавказ. строит. техникума</w:t>
      </w:r>
      <w:r w:rsidRPr="00324221">
        <w:t>]</w:t>
      </w:r>
      <w:r>
        <w:t xml:space="preserve"> / Зема Валиева // Слово. – 2017. – 16 нояб. – С. 5.</w:t>
      </w:r>
    </w:p>
    <w:p w14:paraId="285B9DF0" w14:textId="77777777" w:rsidR="002A36F2" w:rsidRDefault="002A36F2" w:rsidP="00E06EF9">
      <w:pPr>
        <w:pStyle w:val="a3"/>
        <w:numPr>
          <w:ilvl w:val="0"/>
          <w:numId w:val="9"/>
        </w:numPr>
        <w:ind w:left="284" w:firstLine="0"/>
        <w:jc w:val="both"/>
      </w:pPr>
      <w:r w:rsidRPr="00611DD3">
        <w:rPr>
          <w:b/>
        </w:rPr>
        <w:t>Валиева, З.</w:t>
      </w:r>
      <w:r>
        <w:t xml:space="preserve"> «Работай в России» : </w:t>
      </w:r>
      <w:r w:rsidRPr="00324221">
        <w:t>[</w:t>
      </w:r>
      <w:r>
        <w:t>в музее з-да «Электроцинк» прошло мероприятие в рамках федеральной прогр. «Работай в России»</w:t>
      </w:r>
      <w:r w:rsidRPr="00324221">
        <w:t>]</w:t>
      </w:r>
      <w:r>
        <w:t xml:space="preserve"> / Зема Валиева // Слово. – 2017. – 16 июня. – С. 7.</w:t>
      </w:r>
    </w:p>
    <w:p w14:paraId="5DC6D9BA" w14:textId="77777777" w:rsidR="002A36F2" w:rsidRDefault="002A36F2" w:rsidP="00E06EF9">
      <w:pPr>
        <w:pStyle w:val="a3"/>
        <w:numPr>
          <w:ilvl w:val="0"/>
          <w:numId w:val="9"/>
        </w:numPr>
        <w:ind w:left="284" w:firstLine="0"/>
        <w:jc w:val="both"/>
      </w:pPr>
      <w:r w:rsidRPr="00611DD3">
        <w:rPr>
          <w:b/>
        </w:rPr>
        <w:t>Валиева, З.</w:t>
      </w:r>
      <w:r>
        <w:t xml:space="preserve"> Строительный техникум распахнул двери </w:t>
      </w:r>
      <w:r w:rsidRPr="001D6254">
        <w:t>[</w:t>
      </w:r>
      <w:r>
        <w:t>для студентов первокурсников</w:t>
      </w:r>
      <w:r w:rsidRPr="001D6254">
        <w:t>]</w:t>
      </w:r>
      <w:r>
        <w:t xml:space="preserve"> / Залина Валиева // Слово. – 2017. – 7 сент. – С. 7.</w:t>
      </w:r>
    </w:p>
    <w:p w14:paraId="309B90BC" w14:textId="77777777" w:rsidR="002A36F2" w:rsidRDefault="002A36F2" w:rsidP="00E06EF9">
      <w:pPr>
        <w:pStyle w:val="a3"/>
        <w:numPr>
          <w:ilvl w:val="0"/>
          <w:numId w:val="9"/>
        </w:numPr>
        <w:ind w:left="284" w:firstLine="0"/>
        <w:jc w:val="both"/>
      </w:pPr>
      <w:r w:rsidRPr="00611DD3">
        <w:rPr>
          <w:b/>
        </w:rPr>
        <w:t>Валиева, З.</w:t>
      </w:r>
      <w:r>
        <w:t xml:space="preserve"> Финансистом быть круто : </w:t>
      </w:r>
      <w:r w:rsidRPr="001D6254">
        <w:t>[</w:t>
      </w:r>
      <w:r>
        <w:t>в Сев.-Кавказ. техникуме прошли мероприятия, посвящ. «Дню финансовой грамотности»</w:t>
      </w:r>
      <w:r w:rsidRPr="001D6254">
        <w:t>]</w:t>
      </w:r>
      <w:r>
        <w:t xml:space="preserve"> / Зема Валиева // Слово. – 2017. – 14 сент. – С. 7.</w:t>
      </w:r>
    </w:p>
    <w:p w14:paraId="5B0C3FCE" w14:textId="77777777" w:rsidR="002A36F2" w:rsidRDefault="002A36F2" w:rsidP="00E06EF9">
      <w:pPr>
        <w:pStyle w:val="a3"/>
        <w:numPr>
          <w:ilvl w:val="0"/>
          <w:numId w:val="9"/>
        </w:numPr>
        <w:ind w:left="284" w:firstLine="0"/>
        <w:jc w:val="both"/>
      </w:pPr>
      <w:r w:rsidRPr="00611DD3">
        <w:rPr>
          <w:b/>
        </w:rPr>
        <w:t>Валиева, З.</w:t>
      </w:r>
      <w:r>
        <w:t xml:space="preserve"> Это последний звонок, детка : </w:t>
      </w:r>
      <w:r w:rsidRPr="001D6254">
        <w:t>[</w:t>
      </w:r>
      <w:r>
        <w:t>последний звонок прозвучал во Владикавказком многопрофильном техникуме</w:t>
      </w:r>
      <w:r w:rsidRPr="001D6254">
        <w:t>]</w:t>
      </w:r>
      <w:r>
        <w:t xml:space="preserve"> / Зема Валиева // Слово. – 2017. – 16 марта. – С. 7.</w:t>
      </w:r>
    </w:p>
    <w:p w14:paraId="7FF8B4EC" w14:textId="77777777" w:rsidR="002A36F2" w:rsidRDefault="002A36F2" w:rsidP="00E06EF9">
      <w:pPr>
        <w:pStyle w:val="a3"/>
        <w:numPr>
          <w:ilvl w:val="0"/>
          <w:numId w:val="9"/>
        </w:numPr>
        <w:ind w:left="284" w:firstLine="0"/>
        <w:jc w:val="both"/>
      </w:pPr>
      <w:r w:rsidRPr="00611DD3">
        <w:rPr>
          <w:b/>
        </w:rPr>
        <w:t>Васильева, А.</w:t>
      </w:r>
      <w:r>
        <w:t xml:space="preserve"> Лаборатория на колесах : </w:t>
      </w:r>
      <w:r w:rsidRPr="001D6254">
        <w:t>[</w:t>
      </w:r>
      <w:r>
        <w:t>на базе ПУ № 5 во Владикавказе состоялось открытие соврем. инновац. центра по профилактике дет. дорожно-транспорт. травматизма</w:t>
      </w:r>
      <w:r w:rsidRPr="001D6254">
        <w:t>]</w:t>
      </w:r>
      <w:r>
        <w:t xml:space="preserve"> / А. Васильев // Северная Осетия. – 2017. – 9 дек. – С. 2.</w:t>
      </w:r>
    </w:p>
    <w:p w14:paraId="0341C1F1" w14:textId="77777777" w:rsidR="002A36F2" w:rsidRDefault="002A36F2" w:rsidP="00E06EF9">
      <w:pPr>
        <w:pStyle w:val="a3"/>
        <w:numPr>
          <w:ilvl w:val="0"/>
          <w:numId w:val="9"/>
        </w:numPr>
        <w:ind w:left="284" w:firstLine="0"/>
        <w:jc w:val="both"/>
      </w:pPr>
      <w:r w:rsidRPr="00611DD3">
        <w:rPr>
          <w:b/>
        </w:rPr>
        <w:t>Вешнякова, Д.</w:t>
      </w:r>
      <w:r>
        <w:t xml:space="preserve"> «Арт Машук» глазами Дарии Вешняковой : </w:t>
      </w:r>
      <w:r w:rsidRPr="001D6254">
        <w:t>[</w:t>
      </w:r>
      <w:r>
        <w:t xml:space="preserve">беседа с участницей 1-го Межрегион. форума культуры и искусства «Арт Машук», 7 студенток 4-го курса театральн. отд-ния респ. колледжа культ. Д. </w:t>
      </w:r>
      <w:r>
        <w:lastRenderedPageBreak/>
        <w:t>Вешняковой о форуме / записала М. Тезиева</w:t>
      </w:r>
      <w:r w:rsidRPr="001D6254">
        <w:t>]</w:t>
      </w:r>
      <w:r>
        <w:t xml:space="preserve"> // Владикавказ. – 2017. – 31 авг. – С. 30.</w:t>
      </w:r>
    </w:p>
    <w:p w14:paraId="0CB9E5F0" w14:textId="77777777" w:rsidR="002A36F2" w:rsidRDefault="002A36F2" w:rsidP="00E06EF9">
      <w:pPr>
        <w:pStyle w:val="a3"/>
        <w:numPr>
          <w:ilvl w:val="0"/>
          <w:numId w:val="9"/>
        </w:numPr>
        <w:ind w:left="284" w:firstLine="0"/>
        <w:jc w:val="both"/>
      </w:pPr>
      <w:r w:rsidRPr="00611DD3">
        <w:rPr>
          <w:b/>
        </w:rPr>
        <w:t xml:space="preserve">«Владикавказ – наш общий дом» </w:t>
      </w:r>
      <w:r>
        <w:t xml:space="preserve">: </w:t>
      </w:r>
      <w:r w:rsidRPr="00123020">
        <w:t>[</w:t>
      </w:r>
      <w:r>
        <w:t>мероприятие с таким названием прошло во Владикавказском многопрофильтном техникуме</w:t>
      </w:r>
      <w:r w:rsidRPr="00123020">
        <w:t>]</w:t>
      </w:r>
      <w:r>
        <w:t xml:space="preserve"> // Слово. – 2017. – 30 нояб. – С. 7.</w:t>
      </w:r>
    </w:p>
    <w:p w14:paraId="52B6E22F" w14:textId="77777777" w:rsidR="002A36F2" w:rsidRDefault="002A36F2" w:rsidP="00E06EF9">
      <w:pPr>
        <w:pStyle w:val="a3"/>
        <w:numPr>
          <w:ilvl w:val="0"/>
          <w:numId w:val="9"/>
        </w:numPr>
        <w:ind w:left="284" w:firstLine="0"/>
        <w:jc w:val="both"/>
      </w:pPr>
      <w:r w:rsidRPr="00611DD3">
        <w:rPr>
          <w:b/>
        </w:rPr>
        <w:t>Войтова, Я.</w:t>
      </w:r>
      <w:r>
        <w:t xml:space="preserve"> Круче «Контр Страйка» : </w:t>
      </w:r>
      <w:r w:rsidRPr="00123020">
        <w:t>[</w:t>
      </w:r>
      <w:r>
        <w:t>министр стр-ва и архитектуры респ. Р. Икаев оснастил кабинет электромеханики Владикавказского многопрофильного техникума лаборатор. оборудованием</w:t>
      </w:r>
      <w:r w:rsidRPr="00123020">
        <w:t>]</w:t>
      </w:r>
      <w:r>
        <w:t xml:space="preserve"> / Яна Войтова // Северная Осетия. – 2017. – 12 окт. – С. 1.</w:t>
      </w:r>
    </w:p>
    <w:p w14:paraId="4D10062C" w14:textId="77777777" w:rsidR="002A36F2" w:rsidRDefault="002A36F2" w:rsidP="00E06EF9">
      <w:pPr>
        <w:pStyle w:val="a3"/>
        <w:numPr>
          <w:ilvl w:val="0"/>
          <w:numId w:val="9"/>
        </w:numPr>
        <w:ind w:left="284" w:firstLine="0"/>
        <w:jc w:val="both"/>
      </w:pPr>
      <w:r w:rsidRPr="00611DD3">
        <w:rPr>
          <w:b/>
        </w:rPr>
        <w:t>Гаглоев, Э.</w:t>
      </w:r>
      <w:r>
        <w:t xml:space="preserve"> Дом где «светло дышать» : </w:t>
      </w:r>
      <w:r w:rsidRPr="00123020">
        <w:t>[</w:t>
      </w:r>
      <w:r>
        <w:t>о достоянии республики – Владикавказском художеств. училище</w:t>
      </w:r>
      <w:r w:rsidRPr="00123020">
        <w:t>]</w:t>
      </w:r>
      <w:r>
        <w:t xml:space="preserve"> / Э. Гаглоев // Северная Осетия. – 2017. – 26 янв. – С. 4.</w:t>
      </w:r>
    </w:p>
    <w:p w14:paraId="7AC9A01F" w14:textId="77777777" w:rsidR="002A36F2" w:rsidRDefault="002A36F2" w:rsidP="00E06EF9">
      <w:pPr>
        <w:pStyle w:val="a3"/>
        <w:numPr>
          <w:ilvl w:val="0"/>
          <w:numId w:val="9"/>
        </w:numPr>
        <w:ind w:left="284" w:firstLine="0"/>
        <w:jc w:val="both"/>
      </w:pPr>
      <w:r w:rsidRPr="00611DD3">
        <w:rPr>
          <w:b/>
        </w:rPr>
        <w:t>Гадиева, Е.</w:t>
      </w:r>
      <w:r>
        <w:t xml:space="preserve"> Память нужна не мертвым, память нужна живым : </w:t>
      </w:r>
      <w:r w:rsidRPr="00437FDC">
        <w:t>[</w:t>
      </w:r>
      <w:r>
        <w:t>во Владикавказском многопроф. техникуме состоялась встреча учеников с матерью героя РФ Вадима Ермакова, погибшего в чеченской войне</w:t>
      </w:r>
      <w:r w:rsidRPr="00437FDC">
        <w:t>]</w:t>
      </w:r>
      <w:r>
        <w:t xml:space="preserve"> / Елена Гадиева // Слово. – 2017. – 30 марта. – С. 6.</w:t>
      </w:r>
    </w:p>
    <w:p w14:paraId="2410B2CF" w14:textId="77777777" w:rsidR="002A36F2" w:rsidRDefault="002A36F2" w:rsidP="00E06EF9">
      <w:pPr>
        <w:pStyle w:val="a3"/>
        <w:numPr>
          <w:ilvl w:val="0"/>
          <w:numId w:val="9"/>
        </w:numPr>
        <w:ind w:left="284" w:firstLine="0"/>
        <w:jc w:val="both"/>
      </w:pPr>
      <w:r w:rsidRPr="00611DD3">
        <w:rPr>
          <w:b/>
        </w:rPr>
        <w:t>Гасанты, В.</w:t>
      </w:r>
      <w:r>
        <w:t xml:space="preserve"> Дидин</w:t>
      </w:r>
      <w:r w:rsidRPr="00611DD3">
        <w:rPr>
          <w:rFonts w:cs="Times New Roman"/>
        </w:rPr>
        <w:t>ӕ</w:t>
      </w:r>
      <w:r>
        <w:t>гау райх</w:t>
      </w:r>
      <w:r w:rsidRPr="00611DD3">
        <w:rPr>
          <w:rFonts w:cs="Times New Roman"/>
        </w:rPr>
        <w:t>ӕ</w:t>
      </w:r>
      <w:r>
        <w:t>лди й</w:t>
      </w:r>
      <w:r w:rsidRPr="00611DD3">
        <w:rPr>
          <w:rFonts w:cs="Times New Roman"/>
        </w:rPr>
        <w:t>ӕ</w:t>
      </w:r>
      <w:r>
        <w:t xml:space="preserve"> курдиат / Гасанты Валери // Рӕстдзинад. – 2017. – 12 апр. – Ф. 3.</w:t>
      </w:r>
    </w:p>
    <w:p w14:paraId="2FA87841" w14:textId="77777777" w:rsidR="002A36F2" w:rsidRPr="00437FDC" w:rsidRDefault="002A36F2" w:rsidP="00BE5439">
      <w:pPr>
        <w:pStyle w:val="a3"/>
        <w:ind w:left="284"/>
        <w:jc w:val="both"/>
      </w:pPr>
      <w:r>
        <w:t xml:space="preserve">Гасанов, В. Его талант раскрылся как цветок : </w:t>
      </w:r>
      <w:r w:rsidRPr="00437FDC">
        <w:t>[</w:t>
      </w:r>
      <w:r>
        <w:t>о молодом вокалисте, вып. колледжа искусств им. В. Гергиева Юрии Габараеве</w:t>
      </w:r>
      <w:r w:rsidRPr="00437FDC">
        <w:t>]</w:t>
      </w:r>
      <w:r>
        <w:t>.</w:t>
      </w:r>
    </w:p>
    <w:p w14:paraId="6D1A3345" w14:textId="77777777" w:rsidR="002A36F2" w:rsidRDefault="002A36F2" w:rsidP="00E06EF9">
      <w:pPr>
        <w:pStyle w:val="a3"/>
        <w:numPr>
          <w:ilvl w:val="0"/>
          <w:numId w:val="9"/>
        </w:numPr>
        <w:ind w:left="284" w:firstLine="0"/>
        <w:jc w:val="both"/>
      </w:pPr>
      <w:r w:rsidRPr="00611DD3">
        <w:rPr>
          <w:b/>
        </w:rPr>
        <w:t xml:space="preserve">Гиголаева, Э. </w:t>
      </w:r>
      <w:r>
        <w:t xml:space="preserve">Математики вышли на аренду : </w:t>
      </w:r>
      <w:r w:rsidRPr="00437FDC">
        <w:t>[</w:t>
      </w:r>
      <w:r>
        <w:t>в Сев.-Кавказ. строит. техникуме прошла неделя матем. и физики</w:t>
      </w:r>
      <w:r w:rsidRPr="00437FDC">
        <w:t>]</w:t>
      </w:r>
      <w:r>
        <w:t xml:space="preserve"> / Элина Таугазова // Слово. – 2017. – 20 апр. – С. 7.</w:t>
      </w:r>
    </w:p>
    <w:p w14:paraId="212DE038" w14:textId="77777777" w:rsidR="002A36F2" w:rsidRDefault="002A36F2" w:rsidP="00E06EF9">
      <w:pPr>
        <w:pStyle w:val="a3"/>
        <w:numPr>
          <w:ilvl w:val="0"/>
          <w:numId w:val="9"/>
        </w:numPr>
        <w:ind w:left="284" w:firstLine="0"/>
        <w:jc w:val="both"/>
      </w:pPr>
      <w:r w:rsidRPr="00611DD3">
        <w:rPr>
          <w:b/>
        </w:rPr>
        <w:t>Гогаева, Н.</w:t>
      </w:r>
      <w:r>
        <w:t xml:space="preserve"> Белые одежды : </w:t>
      </w:r>
      <w:r w:rsidRPr="00EE6D5F">
        <w:t>[</w:t>
      </w:r>
      <w:r>
        <w:t>в Сев. Осет. мед. колледже состоялось чествование призера окруж. конкурса проф. мастерства «У истоков» отд-ния «Акушерское дело» Э. Гурциевой</w:t>
      </w:r>
      <w:r w:rsidRPr="00EE6D5F">
        <w:t>]</w:t>
      </w:r>
      <w:r>
        <w:t xml:space="preserve"> / Нателла Гогаева // Северная Осетия. – 2017. – 1 нояб. – С. 6.</w:t>
      </w:r>
    </w:p>
    <w:p w14:paraId="77FF8B73" w14:textId="77777777" w:rsidR="002A36F2" w:rsidRDefault="002A36F2" w:rsidP="00E06EF9">
      <w:pPr>
        <w:pStyle w:val="a3"/>
        <w:numPr>
          <w:ilvl w:val="0"/>
          <w:numId w:val="9"/>
        </w:numPr>
        <w:ind w:left="284" w:firstLine="0"/>
        <w:jc w:val="both"/>
      </w:pPr>
      <w:r w:rsidRPr="00611DD3">
        <w:rPr>
          <w:b/>
        </w:rPr>
        <w:t>Гокинаева, Т.</w:t>
      </w:r>
      <w:r>
        <w:t xml:space="preserve"> В гостях у юных мастеров : </w:t>
      </w:r>
      <w:r w:rsidRPr="00EE6D5F">
        <w:t>[</w:t>
      </w:r>
      <w:r>
        <w:t>в ПУ № 5 открылась мобильная выст. работ из творческих объединений худож.-эстетической направленности Дома детского (юношеского) техн. творчества</w:t>
      </w:r>
      <w:r w:rsidRPr="00EE6D5F">
        <w:t>]</w:t>
      </w:r>
      <w:r>
        <w:t xml:space="preserve"> / Татьяна Гокинаева // Слово. – 2017. – 29 июня. – С. 8.</w:t>
      </w:r>
    </w:p>
    <w:p w14:paraId="2195A314" w14:textId="77777777" w:rsidR="002A36F2" w:rsidRDefault="002A36F2" w:rsidP="00E06EF9">
      <w:pPr>
        <w:pStyle w:val="a3"/>
        <w:numPr>
          <w:ilvl w:val="0"/>
          <w:numId w:val="9"/>
        </w:numPr>
        <w:ind w:left="284" w:firstLine="0"/>
        <w:jc w:val="both"/>
      </w:pPr>
      <w:r w:rsidRPr="00611DD3">
        <w:rPr>
          <w:b/>
        </w:rPr>
        <w:t>Гресева, В.</w:t>
      </w:r>
      <w:r>
        <w:t xml:space="preserve"> Во Владикавказе открылся новый корпус художественной школы им. Сослана Тавасиева : </w:t>
      </w:r>
      <w:r w:rsidRPr="00EE6D5F">
        <w:t>[</w:t>
      </w:r>
      <w:r>
        <w:t>в новом корпусе появится шесть новых классов</w:t>
      </w:r>
      <w:r w:rsidRPr="00EE6D5F">
        <w:t>]</w:t>
      </w:r>
      <w:r>
        <w:t xml:space="preserve"> / Валерия Гресева // Слово. – 2017. – 8 сент. – С. 4.</w:t>
      </w:r>
    </w:p>
    <w:p w14:paraId="049E0A1D" w14:textId="77777777" w:rsidR="002A36F2" w:rsidRDefault="002A36F2" w:rsidP="00E06EF9">
      <w:pPr>
        <w:pStyle w:val="a3"/>
        <w:numPr>
          <w:ilvl w:val="0"/>
          <w:numId w:val="9"/>
        </w:numPr>
        <w:ind w:left="284" w:firstLine="0"/>
        <w:jc w:val="both"/>
      </w:pPr>
      <w:r w:rsidRPr="00611DD3">
        <w:rPr>
          <w:b/>
        </w:rPr>
        <w:t>Грушева, Э.</w:t>
      </w:r>
      <w:r>
        <w:t xml:space="preserve"> «Владикавказ сказочный» от текстильных волшебников : </w:t>
      </w:r>
      <w:r w:rsidRPr="002B3A39">
        <w:t>[</w:t>
      </w:r>
      <w:r>
        <w:t>о лит.-худож. дефиле авт. штучных текстильных изделий для детей, подгот. студ. отд-ния ДПИ и нар. промыслы Владикавк. худож. училища им. А. Джанаева</w:t>
      </w:r>
      <w:r w:rsidRPr="002B3A39">
        <w:t>]</w:t>
      </w:r>
      <w:r>
        <w:t xml:space="preserve"> // Пульс Осетии. – 2017. – 27 июня. – С. 4.</w:t>
      </w:r>
    </w:p>
    <w:p w14:paraId="3DF6B7D4" w14:textId="77777777" w:rsidR="002A36F2" w:rsidRDefault="002A36F2" w:rsidP="00E06EF9">
      <w:pPr>
        <w:pStyle w:val="a3"/>
        <w:numPr>
          <w:ilvl w:val="0"/>
          <w:numId w:val="9"/>
        </w:numPr>
        <w:ind w:left="284" w:firstLine="0"/>
        <w:jc w:val="both"/>
      </w:pPr>
      <w:r w:rsidRPr="00611DD3">
        <w:rPr>
          <w:b/>
        </w:rPr>
        <w:lastRenderedPageBreak/>
        <w:t>Губурова, З.</w:t>
      </w:r>
      <w:r>
        <w:t xml:space="preserve"> Казбек покоряет вершины : </w:t>
      </w:r>
      <w:r w:rsidRPr="002B3A39">
        <w:t>[</w:t>
      </w:r>
      <w:r>
        <w:t>об успехах студента Владикавказского ордена «Дружбы народов» политех. техникума (ГГМТ)</w:t>
      </w:r>
      <w:r w:rsidRPr="002B3A39">
        <w:t>]</w:t>
      </w:r>
      <w:r>
        <w:t xml:space="preserve"> / Казбека Дигурова // Северная Осетия. – 2017. – 26 окт. – С. 3.</w:t>
      </w:r>
    </w:p>
    <w:p w14:paraId="3CF709D2" w14:textId="77777777" w:rsidR="002A36F2" w:rsidRDefault="002A36F2" w:rsidP="00E06EF9">
      <w:pPr>
        <w:pStyle w:val="a3"/>
        <w:numPr>
          <w:ilvl w:val="0"/>
          <w:numId w:val="9"/>
        </w:numPr>
        <w:ind w:left="284" w:firstLine="0"/>
        <w:jc w:val="both"/>
      </w:pPr>
      <w:r w:rsidRPr="00611DD3">
        <w:rPr>
          <w:b/>
        </w:rPr>
        <w:t>Губурова, З.</w:t>
      </w:r>
      <w:r>
        <w:t xml:space="preserve"> Музыка жизни : </w:t>
      </w:r>
      <w:r w:rsidRPr="00F54CCC">
        <w:t>[</w:t>
      </w:r>
      <w:r>
        <w:t>к 75-летию хормейстера, худож. рук. Владикавказ. колледжа искусств им. В. Гергиева Владимира Туаева</w:t>
      </w:r>
      <w:r w:rsidRPr="00F54CCC">
        <w:t>]</w:t>
      </w:r>
      <w:r>
        <w:t xml:space="preserve"> / Залина Губурова // Северная Осетия. – 2017. – 2 июня. – С. 5.</w:t>
      </w:r>
    </w:p>
    <w:p w14:paraId="6C4093E7" w14:textId="77777777" w:rsidR="002A36F2" w:rsidRDefault="002A36F2" w:rsidP="00E06EF9">
      <w:pPr>
        <w:pStyle w:val="a3"/>
        <w:numPr>
          <w:ilvl w:val="0"/>
          <w:numId w:val="9"/>
        </w:numPr>
        <w:ind w:left="284" w:firstLine="0"/>
        <w:jc w:val="both"/>
      </w:pPr>
      <w:r w:rsidRPr="00611DD3">
        <w:rPr>
          <w:b/>
        </w:rPr>
        <w:t>Губурова, З.</w:t>
      </w:r>
      <w:r>
        <w:t xml:space="preserve"> Музыка как часть жизни : </w:t>
      </w:r>
      <w:r w:rsidRPr="00F54CCC">
        <w:t>[</w:t>
      </w:r>
      <w:r>
        <w:t>в Дет. музык. шк. М-ва культуры РСО-А прошел День музыки</w:t>
      </w:r>
      <w:r w:rsidRPr="00F54CCC">
        <w:t>]</w:t>
      </w:r>
      <w:r>
        <w:t xml:space="preserve"> / Залина Губурова // Северная Осетия. – 2017. – 5 окт. – С. 3.</w:t>
      </w:r>
    </w:p>
    <w:p w14:paraId="0477043A" w14:textId="77777777" w:rsidR="002A36F2" w:rsidRDefault="002A36F2" w:rsidP="00E06EF9">
      <w:pPr>
        <w:pStyle w:val="a3"/>
        <w:numPr>
          <w:ilvl w:val="0"/>
          <w:numId w:val="9"/>
        </w:numPr>
        <w:ind w:left="284" w:firstLine="0"/>
        <w:jc w:val="both"/>
      </w:pPr>
      <w:r w:rsidRPr="00611DD3">
        <w:rPr>
          <w:b/>
        </w:rPr>
        <w:t>Дарящая радость</w:t>
      </w:r>
      <w:r>
        <w:t xml:space="preserve"> : </w:t>
      </w:r>
      <w:r w:rsidRPr="00F54CCC">
        <w:t>[</w:t>
      </w:r>
      <w:r>
        <w:t>о преподавателе осет. яз. и лит. ПУ-5 Р.В. Кайтуковой</w:t>
      </w:r>
      <w:r w:rsidRPr="00F54CCC">
        <w:t>]</w:t>
      </w:r>
      <w:r>
        <w:t xml:space="preserve"> // Пульс Осетии. – 2017. – 4 апр. – С. 3.</w:t>
      </w:r>
    </w:p>
    <w:p w14:paraId="64E9C98F" w14:textId="77777777" w:rsidR="002A36F2" w:rsidRDefault="002A36F2" w:rsidP="00E06EF9">
      <w:pPr>
        <w:pStyle w:val="a3"/>
        <w:numPr>
          <w:ilvl w:val="0"/>
          <w:numId w:val="9"/>
        </w:numPr>
        <w:ind w:left="284" w:firstLine="0"/>
        <w:jc w:val="both"/>
      </w:pPr>
      <w:r w:rsidRPr="00611DD3">
        <w:rPr>
          <w:b/>
        </w:rPr>
        <w:t>19-летний Казимир Мантаев спас ребенка из пожара</w:t>
      </w:r>
      <w:r>
        <w:t xml:space="preserve"> : </w:t>
      </w:r>
      <w:r w:rsidRPr="00F54CCC">
        <w:t>[</w:t>
      </w:r>
      <w:r>
        <w:t>о героическом поступке студента Владикавк. техникума</w:t>
      </w:r>
      <w:r w:rsidRPr="00F54CCC">
        <w:t>]</w:t>
      </w:r>
      <w:r>
        <w:t xml:space="preserve"> // Слово. – 2017. – 16 мая. – С. 5.</w:t>
      </w:r>
    </w:p>
    <w:p w14:paraId="77E65E65" w14:textId="77777777" w:rsidR="002A36F2" w:rsidRDefault="002A36F2" w:rsidP="00E06EF9">
      <w:pPr>
        <w:pStyle w:val="a3"/>
        <w:numPr>
          <w:ilvl w:val="0"/>
          <w:numId w:val="9"/>
        </w:numPr>
        <w:ind w:left="284" w:firstLine="0"/>
        <w:jc w:val="both"/>
      </w:pPr>
      <w:r w:rsidRPr="00611DD3">
        <w:rPr>
          <w:b/>
        </w:rPr>
        <w:t>Денисенко, Н.</w:t>
      </w:r>
      <w:r>
        <w:t xml:space="preserve"> Панкратион зовет : </w:t>
      </w:r>
      <w:r w:rsidRPr="00F54CCC">
        <w:t>[</w:t>
      </w:r>
      <w:r>
        <w:t>в Сев.-Кавказ. строит. техникуме прошли гор. соревнования по панкратиону, посвящ. памяти дважды Героя Сов. Союза, Героя Монгольской Респ. И. А. Плиева</w:t>
      </w:r>
      <w:r w:rsidRPr="00F54CCC">
        <w:t>]</w:t>
      </w:r>
      <w:r>
        <w:t xml:space="preserve"> / Наталья Денисенко // Слово. – 2017. – 8 июня. – С. 7.</w:t>
      </w:r>
    </w:p>
    <w:p w14:paraId="5BC034A9" w14:textId="77777777" w:rsidR="002A36F2" w:rsidRDefault="002A36F2" w:rsidP="00E06EF9">
      <w:pPr>
        <w:pStyle w:val="a3"/>
        <w:numPr>
          <w:ilvl w:val="0"/>
          <w:numId w:val="9"/>
        </w:numPr>
        <w:ind w:left="284" w:firstLine="0"/>
        <w:jc w:val="both"/>
      </w:pPr>
      <w:r w:rsidRPr="00611DD3">
        <w:rPr>
          <w:b/>
        </w:rPr>
        <w:t>Джиоева, А.</w:t>
      </w:r>
      <w:r>
        <w:t xml:space="preserve"> Жизненные ориентиры Маргариты Касабиевой </w:t>
      </w:r>
      <w:r w:rsidRPr="00A06DAC">
        <w:t>[</w:t>
      </w:r>
      <w:r>
        <w:t>студентки первого курса Владикавказкого торгово-экон. техникума</w:t>
      </w:r>
      <w:r w:rsidRPr="00A06DAC">
        <w:t>]</w:t>
      </w:r>
      <w:r>
        <w:t xml:space="preserve"> / Алена Джиоева // Владикавказ. – 2017. – 13 апр. – С. 13.</w:t>
      </w:r>
    </w:p>
    <w:p w14:paraId="77B12DDA" w14:textId="77777777" w:rsidR="002A36F2" w:rsidRDefault="002A36F2" w:rsidP="00E06EF9">
      <w:pPr>
        <w:pStyle w:val="a3"/>
        <w:numPr>
          <w:ilvl w:val="0"/>
          <w:numId w:val="9"/>
        </w:numPr>
        <w:ind w:left="284" w:firstLine="0"/>
        <w:jc w:val="both"/>
      </w:pPr>
      <w:r w:rsidRPr="00611DD3">
        <w:rPr>
          <w:b/>
        </w:rPr>
        <w:t>Джиоева, Е.</w:t>
      </w:r>
      <w:r>
        <w:t xml:space="preserve"> Будущая акушерка из Владикавказа – в тройке лучших по СКФО : </w:t>
      </w:r>
      <w:r w:rsidRPr="00A06DAC">
        <w:t>[</w:t>
      </w:r>
      <w:r>
        <w:t>студентка вып. курса акушерского отд-ния Сев.-Осет. мед. колледжа Элина Гурциева</w:t>
      </w:r>
      <w:r w:rsidRPr="00A06DAC">
        <w:t>]</w:t>
      </w:r>
      <w:r>
        <w:t xml:space="preserve"> / Екатерина Джиоева // Владикавказ. – 2017. – 16 нояб. – С. 4.</w:t>
      </w:r>
    </w:p>
    <w:p w14:paraId="63390B10" w14:textId="77777777" w:rsidR="002A36F2" w:rsidRDefault="002A36F2" w:rsidP="00E06EF9">
      <w:pPr>
        <w:pStyle w:val="a3"/>
        <w:numPr>
          <w:ilvl w:val="0"/>
          <w:numId w:val="9"/>
        </w:numPr>
        <w:ind w:left="284" w:firstLine="0"/>
        <w:jc w:val="both"/>
      </w:pPr>
      <w:r w:rsidRPr="00611DD3">
        <w:rPr>
          <w:b/>
        </w:rPr>
        <w:t>Дзагоев, А. Т.</w:t>
      </w:r>
      <w:r>
        <w:t xml:space="preserve"> «Абилимпикс» снова с нами : </w:t>
      </w:r>
      <w:r w:rsidRPr="00A06DAC">
        <w:t>[</w:t>
      </w:r>
      <w:r>
        <w:t>команда РСО-Алания приняла участие в третьем Нац. чемпионате проф. мастерства для людей с инвалидностью «Абилимпикс», который прошел в Москве</w:t>
      </w:r>
      <w:r w:rsidRPr="00A06DAC">
        <w:t>]</w:t>
      </w:r>
      <w:r>
        <w:t xml:space="preserve"> / А. Т. Дзагоев // Слово. – 2017. – 14 дек. – С. 5.</w:t>
      </w:r>
    </w:p>
    <w:p w14:paraId="1E6A6338" w14:textId="77777777" w:rsidR="002A36F2" w:rsidRDefault="002A36F2" w:rsidP="00E06EF9">
      <w:pPr>
        <w:pStyle w:val="a3"/>
        <w:numPr>
          <w:ilvl w:val="0"/>
          <w:numId w:val="9"/>
        </w:numPr>
        <w:ind w:left="284" w:firstLine="0"/>
        <w:jc w:val="both"/>
      </w:pPr>
      <w:r w:rsidRPr="00611DD3">
        <w:rPr>
          <w:b/>
        </w:rPr>
        <w:t>Дзагоева, А.</w:t>
      </w:r>
      <w:r>
        <w:t xml:space="preserve"> «Спасательный круг» помощь утопающим : </w:t>
      </w:r>
      <w:r w:rsidRPr="00B87F75">
        <w:t>[</w:t>
      </w:r>
      <w:r>
        <w:t>во Владикавказском колледже электроники состоялась акция Благотворительного фонда «Спасательный круг», посвящ Междунар. дню борьбы против наркотиков и их незаконного оборота</w:t>
      </w:r>
      <w:r w:rsidRPr="00B87F75">
        <w:t>]</w:t>
      </w:r>
      <w:r>
        <w:t xml:space="preserve"> / Алина Дзагоева // Слово. – 2017. – 16 июня. – С. 3.</w:t>
      </w:r>
    </w:p>
    <w:p w14:paraId="726D1F3A" w14:textId="77777777" w:rsidR="002A36F2" w:rsidRDefault="002A36F2" w:rsidP="00E06EF9">
      <w:pPr>
        <w:pStyle w:val="a3"/>
        <w:numPr>
          <w:ilvl w:val="0"/>
          <w:numId w:val="9"/>
        </w:numPr>
        <w:ind w:left="284" w:firstLine="0"/>
        <w:jc w:val="both"/>
      </w:pPr>
      <w:r w:rsidRPr="00611DD3">
        <w:rPr>
          <w:b/>
        </w:rPr>
        <w:t>Дзугаева, А.</w:t>
      </w:r>
      <w:r>
        <w:t xml:space="preserve"> Кузница молодых профессионалов : </w:t>
      </w:r>
      <w:r w:rsidRPr="00B87F75">
        <w:t>[</w:t>
      </w:r>
      <w:r>
        <w:t>о Владикавказ. многопрофильном техникуме</w:t>
      </w:r>
      <w:r w:rsidRPr="00B87F75">
        <w:t>]</w:t>
      </w:r>
      <w:r>
        <w:t xml:space="preserve"> / Алла Дзугаева // Слово. – 2017. – 19 июня. – С. 5.</w:t>
      </w:r>
    </w:p>
    <w:p w14:paraId="5F53E3A3" w14:textId="77777777" w:rsidR="002A36F2" w:rsidRDefault="002A36F2" w:rsidP="00E06EF9">
      <w:pPr>
        <w:pStyle w:val="a3"/>
        <w:numPr>
          <w:ilvl w:val="0"/>
          <w:numId w:val="9"/>
        </w:numPr>
        <w:ind w:left="284" w:firstLine="0"/>
        <w:jc w:val="both"/>
      </w:pPr>
      <w:r w:rsidRPr="00611DD3">
        <w:rPr>
          <w:b/>
        </w:rPr>
        <w:lastRenderedPageBreak/>
        <w:t>Дзугаева, А. П.</w:t>
      </w:r>
      <w:r>
        <w:t xml:space="preserve"> Патриот что ли? Ну красавчик! : </w:t>
      </w:r>
      <w:r w:rsidRPr="00B87F75">
        <w:t>[</w:t>
      </w:r>
      <w:r>
        <w:t>о военно-патриотическом воспитании во Владикавказском многопроф. техникуме</w:t>
      </w:r>
      <w:r w:rsidRPr="00B87F75">
        <w:t>]</w:t>
      </w:r>
      <w:r>
        <w:t xml:space="preserve"> / А. Дзугаева // Слово. – 2017. – 26 янв. – С. 7.</w:t>
      </w:r>
    </w:p>
    <w:p w14:paraId="3050CFE3" w14:textId="77777777" w:rsidR="002A36F2" w:rsidRDefault="002A36F2" w:rsidP="00E06EF9">
      <w:pPr>
        <w:pStyle w:val="a3"/>
        <w:numPr>
          <w:ilvl w:val="0"/>
          <w:numId w:val="9"/>
        </w:numPr>
        <w:ind w:left="284" w:firstLine="0"/>
        <w:jc w:val="both"/>
      </w:pPr>
      <w:r w:rsidRPr="00611DD3">
        <w:rPr>
          <w:b/>
        </w:rPr>
        <w:t>Дзугкоева, И.</w:t>
      </w:r>
      <w:r>
        <w:t xml:space="preserve"> Знать историю страны : </w:t>
      </w:r>
      <w:r w:rsidRPr="00B87F75">
        <w:t>[</w:t>
      </w:r>
      <w:r>
        <w:t>о работе музея «Подвиг» СКТК Ардонского р-на, который занимается воен.-патриот. воспитанием и пропагандой патриотизма и любви к своему прошлому</w:t>
      </w:r>
      <w:r w:rsidRPr="00B87F75">
        <w:t>]</w:t>
      </w:r>
      <w:r>
        <w:t xml:space="preserve"> / Ирина Дзугкоева // Рухс. – 2017. – 17 марта. – С. 6.</w:t>
      </w:r>
    </w:p>
    <w:p w14:paraId="274411FB" w14:textId="77777777" w:rsidR="002A36F2" w:rsidRDefault="002A36F2" w:rsidP="00E06EF9">
      <w:pPr>
        <w:pStyle w:val="a3"/>
        <w:numPr>
          <w:ilvl w:val="0"/>
          <w:numId w:val="9"/>
        </w:numPr>
        <w:ind w:left="284" w:firstLine="0"/>
        <w:jc w:val="both"/>
      </w:pPr>
      <w:r w:rsidRPr="00611DD3">
        <w:rPr>
          <w:b/>
        </w:rPr>
        <w:t>Дзуццаты, Къ.</w:t>
      </w:r>
      <w:r>
        <w:t xml:space="preserve"> </w:t>
      </w:r>
      <w:r w:rsidRPr="00611DD3">
        <w:rPr>
          <w:rFonts w:cs="Times New Roman"/>
        </w:rPr>
        <w:t>Ӕ</w:t>
      </w:r>
      <w:r>
        <w:t>хсызгон фемб</w:t>
      </w:r>
      <w:r w:rsidRPr="00611DD3">
        <w:rPr>
          <w:rFonts w:cs="Times New Roman"/>
        </w:rPr>
        <w:t>ӕ</w:t>
      </w:r>
      <w:r>
        <w:t>лд / Дзуццаты Къоста // Заря. – 2017. – 14 мартъи. – Ф. 3.</w:t>
      </w:r>
    </w:p>
    <w:p w14:paraId="79728DD7" w14:textId="77777777" w:rsidR="002A36F2" w:rsidRPr="000C6FB4" w:rsidRDefault="002A36F2" w:rsidP="00BE5439">
      <w:pPr>
        <w:pStyle w:val="a3"/>
        <w:ind w:left="284"/>
        <w:jc w:val="both"/>
      </w:pPr>
      <w:r>
        <w:t xml:space="preserve">Дзуцев, К. Приятная встреча </w:t>
      </w:r>
      <w:r w:rsidRPr="000C6FB4">
        <w:t>[</w:t>
      </w:r>
      <w:r>
        <w:t>в Сев.-Кавказском лесном техникуме выпускников 1967 г.</w:t>
      </w:r>
      <w:r w:rsidRPr="000C6FB4">
        <w:t>]</w:t>
      </w:r>
      <w:r>
        <w:t>.</w:t>
      </w:r>
    </w:p>
    <w:p w14:paraId="3AB87222" w14:textId="77777777" w:rsidR="002A36F2" w:rsidRDefault="002A36F2" w:rsidP="00E06EF9">
      <w:pPr>
        <w:pStyle w:val="a3"/>
        <w:numPr>
          <w:ilvl w:val="0"/>
          <w:numId w:val="9"/>
        </w:numPr>
        <w:ind w:left="284" w:firstLine="0"/>
        <w:jc w:val="both"/>
      </w:pPr>
      <w:r w:rsidRPr="00611DD3">
        <w:rPr>
          <w:b/>
        </w:rPr>
        <w:t>Дзуцева, К.</w:t>
      </w:r>
      <w:r>
        <w:t xml:space="preserve"> «Владикавказ – наш общий дом» </w:t>
      </w:r>
      <w:r w:rsidRPr="000C6FB4">
        <w:t>[</w:t>
      </w:r>
      <w:r>
        <w:t>под таким назв. на базе Владикавказского многопрофильн. техникума прошел фестиваль, где студенты техникума подготовили прекрасный праздник народных традиций, нац. обрядов</w:t>
      </w:r>
      <w:r w:rsidRPr="000C6FB4">
        <w:t>]</w:t>
      </w:r>
      <w:r>
        <w:t xml:space="preserve"> / Кристина Дзуцева // Владикавказ. – 2017. – 28 нояб. – С. 24.</w:t>
      </w:r>
    </w:p>
    <w:p w14:paraId="50FF5419" w14:textId="77777777" w:rsidR="002A36F2" w:rsidRDefault="002A36F2" w:rsidP="00E06EF9">
      <w:pPr>
        <w:pStyle w:val="a3"/>
        <w:numPr>
          <w:ilvl w:val="0"/>
          <w:numId w:val="9"/>
        </w:numPr>
        <w:ind w:left="284" w:firstLine="0"/>
        <w:jc w:val="both"/>
      </w:pPr>
      <w:r w:rsidRPr="00611DD3">
        <w:rPr>
          <w:b/>
        </w:rPr>
        <w:t>Дряев, А.</w:t>
      </w:r>
      <w:r>
        <w:t xml:space="preserve"> Память нетленка… : </w:t>
      </w:r>
      <w:r w:rsidRPr="00A00E60">
        <w:t>[</w:t>
      </w:r>
      <w:r>
        <w:t>Аллею Славы Владикавказского многопроф. техникума пополнили саженцы деревьев, которые будут носить имена выпускн.-героев</w:t>
      </w:r>
      <w:r w:rsidRPr="00A00E60">
        <w:t>]</w:t>
      </w:r>
      <w:r>
        <w:t xml:space="preserve"> / Арсен Дряев // Слово. – 2017. – 8 нояб. – С. 3.</w:t>
      </w:r>
    </w:p>
    <w:p w14:paraId="6E4A2370" w14:textId="77777777" w:rsidR="002A36F2" w:rsidRDefault="002A36F2" w:rsidP="00E06EF9">
      <w:pPr>
        <w:pStyle w:val="a3"/>
        <w:numPr>
          <w:ilvl w:val="0"/>
          <w:numId w:val="9"/>
        </w:numPr>
        <w:ind w:left="284" w:firstLine="0"/>
        <w:jc w:val="both"/>
      </w:pPr>
      <w:r w:rsidRPr="00611DD3">
        <w:rPr>
          <w:b/>
        </w:rPr>
        <w:t>Дряев, А.</w:t>
      </w:r>
      <w:r>
        <w:t xml:space="preserve"> Студенты познакомились с «Боевым братством» : </w:t>
      </w:r>
      <w:r w:rsidRPr="00A00E60">
        <w:t>[</w:t>
      </w:r>
      <w:r>
        <w:t>во Владикавказском многопроф. техникуме сост. встреча студентов с регион. представит. Всерос. орг. «Боевое братство»</w:t>
      </w:r>
      <w:r w:rsidRPr="00A00E60">
        <w:t>]</w:t>
      </w:r>
      <w:r>
        <w:t xml:space="preserve"> / Арсен Дряев // Слово. – 2017. – 25 дек. – С. 7.</w:t>
      </w:r>
    </w:p>
    <w:p w14:paraId="2D3E7028" w14:textId="77777777" w:rsidR="002A36F2" w:rsidRDefault="002A36F2" w:rsidP="00E06EF9">
      <w:pPr>
        <w:pStyle w:val="a3"/>
        <w:numPr>
          <w:ilvl w:val="0"/>
          <w:numId w:val="9"/>
        </w:numPr>
        <w:ind w:left="284" w:firstLine="0"/>
        <w:jc w:val="both"/>
      </w:pPr>
      <w:r w:rsidRPr="00611DD3">
        <w:rPr>
          <w:b/>
        </w:rPr>
        <w:t>Дударова, Л.</w:t>
      </w:r>
      <w:r>
        <w:t xml:space="preserve"> Ремесло кушать не просит, а само накормит : </w:t>
      </w:r>
      <w:r w:rsidRPr="00A00E60">
        <w:t>[</w:t>
      </w:r>
      <w:r>
        <w:t xml:space="preserve">воспитанники Центра дет. техн. творчества г. Беслана, СОШ с. Зильги приняли участие в соревнованиях </w:t>
      </w:r>
      <w:r w:rsidRPr="00611DD3">
        <w:rPr>
          <w:lang w:val="en-US"/>
        </w:rPr>
        <w:t>JuniorSkills</w:t>
      </w:r>
      <w:r>
        <w:t xml:space="preserve"> в категории «Электромонтажные работы», прошедшие в Ардоне</w:t>
      </w:r>
      <w:r w:rsidRPr="00A00E60">
        <w:t>]</w:t>
      </w:r>
      <w:r>
        <w:t xml:space="preserve"> / Луиза Дударова // Жизнь Правобережья. – 2017. – 18 марта. – С. 4.</w:t>
      </w:r>
    </w:p>
    <w:p w14:paraId="4F617ABC" w14:textId="77777777" w:rsidR="002A36F2" w:rsidRDefault="002A36F2" w:rsidP="00E06EF9">
      <w:pPr>
        <w:pStyle w:val="a3"/>
        <w:numPr>
          <w:ilvl w:val="0"/>
          <w:numId w:val="9"/>
        </w:numPr>
        <w:ind w:left="284" w:firstLine="0"/>
        <w:jc w:val="both"/>
      </w:pPr>
      <w:r w:rsidRPr="00611DD3">
        <w:rPr>
          <w:b/>
        </w:rPr>
        <w:t>Зар</w:t>
      </w:r>
      <w:r w:rsidRPr="00611DD3">
        <w:rPr>
          <w:rFonts w:cs="Times New Roman"/>
          <w:b/>
        </w:rPr>
        <w:t>ӕ</w:t>
      </w:r>
      <w:r w:rsidRPr="00611DD3">
        <w:rPr>
          <w:b/>
        </w:rPr>
        <w:t>гаты, В.</w:t>
      </w:r>
      <w:r>
        <w:t xml:space="preserve"> Курдиатджын музыкант, уарзон ахуырг</w:t>
      </w:r>
      <w:r w:rsidRPr="00611DD3">
        <w:rPr>
          <w:rFonts w:cs="Times New Roman"/>
        </w:rPr>
        <w:t>ӕ</w:t>
      </w:r>
      <w:r>
        <w:t>н</w:t>
      </w:r>
      <w:r w:rsidRPr="00611DD3">
        <w:rPr>
          <w:rFonts w:cs="Times New Roman"/>
        </w:rPr>
        <w:t>ӕ</w:t>
      </w:r>
      <w:r>
        <w:t>г / Зар</w:t>
      </w:r>
      <w:r w:rsidRPr="00611DD3">
        <w:rPr>
          <w:rFonts w:cs="Times New Roman"/>
        </w:rPr>
        <w:t>ӕ</w:t>
      </w:r>
      <w:r>
        <w:t>гаты В. // Рӕстдзинад. – 2017. – 23 сент. – Ф. 4.</w:t>
      </w:r>
    </w:p>
    <w:p w14:paraId="69AE4DB8" w14:textId="77777777" w:rsidR="002A36F2" w:rsidRPr="00487240" w:rsidRDefault="002A36F2" w:rsidP="00BE5439">
      <w:pPr>
        <w:pStyle w:val="a3"/>
        <w:ind w:left="284"/>
        <w:jc w:val="both"/>
      </w:pPr>
      <w:r>
        <w:t xml:space="preserve">Зарагов, В. Талантливый музыкант, любимый педагог : </w:t>
      </w:r>
      <w:r w:rsidRPr="00487240">
        <w:t>[</w:t>
      </w:r>
      <w:r>
        <w:t>в колледже искусств состоялся вечер памяти засл. работника культуры РСО-А гармонистки, пед. Аллы Газацевой</w:t>
      </w:r>
      <w:r w:rsidRPr="00487240">
        <w:t>]</w:t>
      </w:r>
      <w:r>
        <w:t>.</w:t>
      </w:r>
    </w:p>
    <w:p w14:paraId="5EE87A5D" w14:textId="77777777" w:rsidR="002A36F2" w:rsidRDefault="002A36F2" w:rsidP="00E06EF9">
      <w:pPr>
        <w:pStyle w:val="a3"/>
        <w:numPr>
          <w:ilvl w:val="0"/>
          <w:numId w:val="9"/>
        </w:numPr>
        <w:ind w:left="284" w:firstLine="0"/>
        <w:jc w:val="both"/>
      </w:pPr>
      <w:r w:rsidRPr="00611DD3">
        <w:rPr>
          <w:b/>
        </w:rPr>
        <w:t>Искры таланта</w:t>
      </w:r>
      <w:r>
        <w:t xml:space="preserve"> : </w:t>
      </w:r>
      <w:r w:rsidRPr="00487240">
        <w:t>[</w:t>
      </w:r>
      <w:r>
        <w:t>памяти засл. работника образования РСО-А, ветерана профтехобразования СССР, преподавателя Сев.-Кавказ. аграрно-технолог. колледжа И. Д. Губиева</w:t>
      </w:r>
      <w:r w:rsidRPr="00487240">
        <w:t>]</w:t>
      </w:r>
      <w:r>
        <w:t xml:space="preserve"> // Северная Осетия. – 2017. – 4 февр. – С. 15.</w:t>
      </w:r>
    </w:p>
    <w:p w14:paraId="17AB188E" w14:textId="77777777" w:rsidR="002A36F2" w:rsidRDefault="002A36F2" w:rsidP="00E06EF9">
      <w:pPr>
        <w:pStyle w:val="a3"/>
        <w:numPr>
          <w:ilvl w:val="0"/>
          <w:numId w:val="9"/>
        </w:numPr>
        <w:ind w:left="284" w:firstLine="0"/>
        <w:jc w:val="both"/>
      </w:pPr>
      <w:r w:rsidRPr="00611DD3">
        <w:rPr>
          <w:b/>
        </w:rPr>
        <w:t>Кадзаты, Б.</w:t>
      </w:r>
      <w:r>
        <w:t xml:space="preserve"> Ирон </w:t>
      </w:r>
      <w:r w:rsidRPr="00611DD3">
        <w:rPr>
          <w:rFonts w:cs="Times New Roman"/>
        </w:rPr>
        <w:t>ӕ</w:t>
      </w:r>
      <w:r>
        <w:t>гъдау дзы фарним</w:t>
      </w:r>
      <w:r w:rsidRPr="00611DD3">
        <w:rPr>
          <w:rFonts w:cs="Times New Roman"/>
        </w:rPr>
        <w:t>ӕ</w:t>
      </w:r>
      <w:r>
        <w:t xml:space="preserve"> х</w:t>
      </w:r>
      <w:r w:rsidRPr="00611DD3">
        <w:rPr>
          <w:rFonts w:cs="Times New Roman"/>
        </w:rPr>
        <w:t>ӕ</w:t>
      </w:r>
      <w:r>
        <w:t>ссыс… / Къадзаты Будзи // Заря. – 2017. – 10 июнь. – Ф. 2.</w:t>
      </w:r>
    </w:p>
    <w:p w14:paraId="19D9C01A" w14:textId="77777777" w:rsidR="002A36F2" w:rsidRPr="00487240" w:rsidRDefault="002A36F2" w:rsidP="00BE5439">
      <w:pPr>
        <w:pStyle w:val="a3"/>
        <w:ind w:left="284"/>
        <w:jc w:val="both"/>
      </w:pPr>
      <w:r>
        <w:lastRenderedPageBreak/>
        <w:t xml:space="preserve">Кадзаев, Б. Осетинский закон несешь с миром… : </w:t>
      </w:r>
      <w:r w:rsidRPr="00487240">
        <w:t>[</w:t>
      </w:r>
      <w:r>
        <w:t>о респ. конкурсе-фестивале «Цыкурайы ф</w:t>
      </w:r>
      <w:r w:rsidRPr="00611DD3">
        <w:rPr>
          <w:rFonts w:cs="Times New Roman"/>
        </w:rPr>
        <w:t>ӕ</w:t>
      </w:r>
      <w:r>
        <w:t>рдыг», который прошел в торгово-экон. техникуме во Владикавказе</w:t>
      </w:r>
      <w:r w:rsidRPr="00487240">
        <w:t>]</w:t>
      </w:r>
      <w:r>
        <w:t>.</w:t>
      </w:r>
    </w:p>
    <w:p w14:paraId="51AB67FB" w14:textId="77777777" w:rsidR="002A36F2" w:rsidRDefault="002A36F2" w:rsidP="00E06EF9">
      <w:pPr>
        <w:pStyle w:val="a3"/>
        <w:numPr>
          <w:ilvl w:val="0"/>
          <w:numId w:val="9"/>
        </w:numPr>
        <w:ind w:left="284" w:firstLine="0"/>
        <w:jc w:val="both"/>
      </w:pPr>
      <w:r w:rsidRPr="00611DD3">
        <w:rPr>
          <w:b/>
        </w:rPr>
        <w:t>Кайтова, З.</w:t>
      </w:r>
      <w:r>
        <w:t xml:space="preserve"> «Не прикасайтесь!» : </w:t>
      </w:r>
      <w:r w:rsidRPr="00303952">
        <w:t>[</w:t>
      </w:r>
      <w:r>
        <w:t>во Владикавказском колледже электроники прошла акция, приуроч. к Междунар. дню борьбы с наркотиками и их незакон. оборотом</w:t>
      </w:r>
      <w:r w:rsidRPr="00303952">
        <w:t>]</w:t>
      </w:r>
      <w:r>
        <w:t xml:space="preserve"> / З. Кайтова // Северная Осетия. – 2017. – 20 июня. – С. 4.</w:t>
      </w:r>
    </w:p>
    <w:p w14:paraId="37C0ED6A" w14:textId="77777777" w:rsidR="002A36F2" w:rsidRDefault="002A36F2" w:rsidP="00E06EF9">
      <w:pPr>
        <w:pStyle w:val="a3"/>
        <w:numPr>
          <w:ilvl w:val="0"/>
          <w:numId w:val="9"/>
        </w:numPr>
        <w:ind w:left="284" w:firstLine="0"/>
        <w:jc w:val="both"/>
      </w:pPr>
      <w:r w:rsidRPr="00611DD3">
        <w:rPr>
          <w:b/>
        </w:rPr>
        <w:t>Кайтуков, Г.</w:t>
      </w:r>
      <w:r>
        <w:t xml:space="preserve"> Социальное партнерство как механизм независимой оценки качества подготовки специалистов : </w:t>
      </w:r>
      <w:r w:rsidRPr="00303952">
        <w:t>[</w:t>
      </w:r>
      <w:r>
        <w:t>беседа с дир. Эльхотовского многопрофильного колледжа Г. Кайтуковым / записал А. Кубалов</w:t>
      </w:r>
      <w:r w:rsidRPr="00303952">
        <w:t>]</w:t>
      </w:r>
      <w:r>
        <w:t xml:space="preserve"> // Вперед. – 2017. – 31 янв. – С. 2.</w:t>
      </w:r>
    </w:p>
    <w:p w14:paraId="7F60BE31" w14:textId="77777777" w:rsidR="002A36F2" w:rsidRDefault="002A36F2" w:rsidP="00E06EF9">
      <w:pPr>
        <w:pStyle w:val="a3"/>
        <w:numPr>
          <w:ilvl w:val="0"/>
          <w:numId w:val="9"/>
        </w:numPr>
        <w:ind w:left="284" w:firstLine="0"/>
        <w:jc w:val="both"/>
      </w:pPr>
      <w:r w:rsidRPr="00611DD3">
        <w:rPr>
          <w:b/>
        </w:rPr>
        <w:t>Калоева, И.</w:t>
      </w:r>
      <w:r>
        <w:t xml:space="preserve"> Будущие трактористы и повара-кондитеры сдали выпускной экзамен </w:t>
      </w:r>
      <w:r w:rsidRPr="00303952">
        <w:t>[</w:t>
      </w:r>
      <w:r>
        <w:t>в филиале Сев.-Кавказ. аграрно-технолог. колледжа с. Чиколы</w:t>
      </w:r>
      <w:r w:rsidRPr="00303952">
        <w:t>]</w:t>
      </w:r>
      <w:r>
        <w:t xml:space="preserve"> / Илона Калоева // Ирӕф. – 2017. – 9 февр. – С. 1.</w:t>
      </w:r>
    </w:p>
    <w:p w14:paraId="3D6D50F7" w14:textId="77777777" w:rsidR="002A36F2" w:rsidRDefault="002A36F2" w:rsidP="00E06EF9">
      <w:pPr>
        <w:pStyle w:val="a3"/>
        <w:numPr>
          <w:ilvl w:val="0"/>
          <w:numId w:val="9"/>
        </w:numPr>
        <w:ind w:left="284" w:firstLine="0"/>
        <w:jc w:val="both"/>
      </w:pPr>
      <w:r w:rsidRPr="00611DD3">
        <w:rPr>
          <w:b/>
        </w:rPr>
        <w:t>Калоева, И.</w:t>
      </w:r>
      <w:r>
        <w:t xml:space="preserve"> В добрый путь, выпускник! : </w:t>
      </w:r>
      <w:r w:rsidRPr="00303952">
        <w:t>[</w:t>
      </w:r>
      <w:r>
        <w:t>торжеств. вручение дипломов выпускникам СКАТК состоялось 22 февр.</w:t>
      </w:r>
      <w:r w:rsidRPr="00303952">
        <w:t>]</w:t>
      </w:r>
      <w:r>
        <w:t xml:space="preserve"> / Илона Калоева // Рухс. – 2017. – 3 марта. – С. 4.</w:t>
      </w:r>
    </w:p>
    <w:p w14:paraId="25C7F49D" w14:textId="77777777" w:rsidR="002A36F2" w:rsidRDefault="002A36F2" w:rsidP="00E06EF9">
      <w:pPr>
        <w:pStyle w:val="a3"/>
        <w:numPr>
          <w:ilvl w:val="0"/>
          <w:numId w:val="9"/>
        </w:numPr>
        <w:ind w:left="284" w:firstLine="0"/>
        <w:jc w:val="both"/>
      </w:pPr>
      <w:r w:rsidRPr="00611DD3">
        <w:rPr>
          <w:b/>
        </w:rPr>
        <w:t>Кубалов, А.</w:t>
      </w:r>
      <w:r>
        <w:t xml:space="preserve"> Высокий уровень подготовки : </w:t>
      </w:r>
      <w:r w:rsidRPr="00303952">
        <w:t>[</w:t>
      </w:r>
      <w:r>
        <w:t>об успехах студенттов Эльхотовского многопроф. колледжа на регион. чемпионате «Молодые профессионалы (</w:t>
      </w:r>
      <w:r w:rsidRPr="00611DD3">
        <w:rPr>
          <w:lang w:val="en-US"/>
        </w:rPr>
        <w:t>WorldSkills</w:t>
      </w:r>
      <w:r w:rsidRPr="00830DED">
        <w:t xml:space="preserve"> </w:t>
      </w:r>
      <w:r w:rsidRPr="00611DD3">
        <w:rPr>
          <w:lang w:val="en-US"/>
        </w:rPr>
        <w:t>Russia</w:t>
      </w:r>
      <w:r>
        <w:t>) РСО-А-2017</w:t>
      </w:r>
      <w:r w:rsidRPr="00303952">
        <w:t>]</w:t>
      </w:r>
      <w:r>
        <w:t xml:space="preserve"> / А. Кубалов // Вперед. – 2017. – 28 нояб. – С. 2.</w:t>
      </w:r>
    </w:p>
    <w:p w14:paraId="02FFFF8F" w14:textId="77777777" w:rsidR="002A36F2" w:rsidRDefault="002A36F2" w:rsidP="00E06EF9">
      <w:pPr>
        <w:pStyle w:val="a3"/>
        <w:numPr>
          <w:ilvl w:val="0"/>
          <w:numId w:val="9"/>
        </w:numPr>
        <w:ind w:left="284" w:firstLine="0"/>
        <w:jc w:val="both"/>
      </w:pPr>
      <w:r w:rsidRPr="00611DD3">
        <w:rPr>
          <w:b/>
        </w:rPr>
        <w:t>Кубалов, А.</w:t>
      </w:r>
      <w:r>
        <w:t xml:space="preserve"> Как всегда на высоте : </w:t>
      </w:r>
      <w:r w:rsidRPr="006D0D5F">
        <w:t>[</w:t>
      </w:r>
      <w:r>
        <w:t>команда многопрофильн. колледжа (ЭМК) участвовала в регион. чемпионате «Молодые профессионалы» (</w:t>
      </w:r>
      <w:r w:rsidRPr="00611DD3">
        <w:rPr>
          <w:lang w:val="en-US"/>
        </w:rPr>
        <w:t>WorldSkills</w:t>
      </w:r>
      <w:r w:rsidRPr="00830DED">
        <w:t xml:space="preserve"> </w:t>
      </w:r>
      <w:r w:rsidRPr="00611DD3">
        <w:rPr>
          <w:lang w:val="en-US"/>
        </w:rPr>
        <w:t>Russia</w:t>
      </w:r>
      <w:r>
        <w:t>)РСО-А-2017</w:t>
      </w:r>
      <w:r w:rsidRPr="006D0D5F">
        <w:t>]</w:t>
      </w:r>
      <w:r>
        <w:t xml:space="preserve"> / А. Кубалов // Вперед. – 2017. – 30 марта. – С. 2.</w:t>
      </w:r>
    </w:p>
    <w:p w14:paraId="31FBC03B" w14:textId="77777777" w:rsidR="002A36F2" w:rsidRDefault="002A36F2" w:rsidP="00E06EF9">
      <w:pPr>
        <w:pStyle w:val="a3"/>
        <w:numPr>
          <w:ilvl w:val="0"/>
          <w:numId w:val="9"/>
        </w:numPr>
        <w:ind w:left="284" w:firstLine="0"/>
        <w:jc w:val="both"/>
      </w:pPr>
      <w:r w:rsidRPr="00611DD3">
        <w:rPr>
          <w:b/>
        </w:rPr>
        <w:t>Кубалов, А.</w:t>
      </w:r>
      <w:r>
        <w:t xml:space="preserve"> Лучший экзамен – работа в реальных условиях : </w:t>
      </w:r>
      <w:r w:rsidRPr="006D0D5F">
        <w:t>[</w:t>
      </w:r>
      <w:r>
        <w:t>об участии студентов Эльхотовского многопрофильн. колледжа в поисково-спасат. работах на Адай-хох</w:t>
      </w:r>
      <w:r w:rsidRPr="006D0D5F">
        <w:t>]</w:t>
      </w:r>
      <w:r>
        <w:t xml:space="preserve"> / А. Кубалов // Вперед. – 2017. – 31 авг. – С. 3.</w:t>
      </w:r>
    </w:p>
    <w:p w14:paraId="220A6284" w14:textId="77777777" w:rsidR="002A36F2" w:rsidRDefault="002A36F2" w:rsidP="00E06EF9">
      <w:pPr>
        <w:pStyle w:val="a3"/>
        <w:numPr>
          <w:ilvl w:val="0"/>
          <w:numId w:val="9"/>
        </w:numPr>
        <w:ind w:left="284" w:firstLine="0"/>
        <w:jc w:val="both"/>
      </w:pPr>
      <w:r w:rsidRPr="00611DD3">
        <w:rPr>
          <w:b/>
        </w:rPr>
        <w:t>Кубалов, С.</w:t>
      </w:r>
      <w:r>
        <w:t xml:space="preserve"> Мы разные, но едины! : </w:t>
      </w:r>
      <w:r w:rsidRPr="006D0D5F">
        <w:t>[</w:t>
      </w:r>
      <w:r>
        <w:t>в многопрофильн. колледже с. Эльхотово прошло мероприятие, посвящ. противодействию распространения экстремизма в молодежной среде</w:t>
      </w:r>
      <w:r w:rsidRPr="006D0D5F">
        <w:t xml:space="preserve">] </w:t>
      </w:r>
      <w:r>
        <w:t xml:space="preserve">/ Султан Кубалов // Стыр Ныхас. – 2017. – № 2 </w:t>
      </w:r>
      <w:r w:rsidRPr="006D0D5F">
        <w:t>[</w:t>
      </w:r>
      <w:r>
        <w:t>526</w:t>
      </w:r>
      <w:r w:rsidRPr="006D0D5F">
        <w:t>]</w:t>
      </w:r>
      <w:r>
        <w:t xml:space="preserve"> февр. – С. 3.</w:t>
      </w:r>
    </w:p>
    <w:p w14:paraId="03722C96" w14:textId="77777777" w:rsidR="002A36F2" w:rsidRDefault="002A36F2" w:rsidP="00E06EF9">
      <w:pPr>
        <w:pStyle w:val="a3"/>
        <w:numPr>
          <w:ilvl w:val="0"/>
          <w:numId w:val="9"/>
        </w:numPr>
        <w:ind w:left="284" w:firstLine="0"/>
        <w:jc w:val="both"/>
      </w:pPr>
      <w:r w:rsidRPr="00611DD3">
        <w:rPr>
          <w:b/>
        </w:rPr>
        <w:t>Кудзиев, Х.</w:t>
      </w:r>
      <w:r>
        <w:t xml:space="preserve"> Набрались ценного опыта : </w:t>
      </w:r>
      <w:r w:rsidRPr="006D0D5F">
        <w:t>[</w:t>
      </w:r>
      <w:r>
        <w:t>об участии в Арктическом учеб.-спасат. центре «Вытегра» МЧС РФ команды Эльхотовского многопроф. колледжа (ЭМК) : рассказывает преподаватель аварийно-спасат. дела Хасан Кудзиев / подгот. А. Кубалов</w:t>
      </w:r>
      <w:r w:rsidRPr="006D0D5F">
        <w:t>]</w:t>
      </w:r>
      <w:r>
        <w:t xml:space="preserve"> // Вперед. – 2017. – 10 авг. – С. 3.</w:t>
      </w:r>
    </w:p>
    <w:p w14:paraId="4E2526AC" w14:textId="77777777" w:rsidR="002A36F2" w:rsidRDefault="002A36F2" w:rsidP="00E06EF9">
      <w:pPr>
        <w:pStyle w:val="a3"/>
        <w:numPr>
          <w:ilvl w:val="0"/>
          <w:numId w:val="9"/>
        </w:numPr>
        <w:ind w:left="284" w:firstLine="0"/>
        <w:jc w:val="both"/>
      </w:pPr>
      <w:r w:rsidRPr="00611DD3">
        <w:rPr>
          <w:b/>
        </w:rPr>
        <w:t>Куличенко, Н.</w:t>
      </w:r>
      <w:r>
        <w:t xml:space="preserve"> «Город мастеров» – в библиотеке : </w:t>
      </w:r>
      <w:r w:rsidRPr="00CC70AF">
        <w:t>[</w:t>
      </w:r>
      <w:r>
        <w:t xml:space="preserve">об открытии выст. декоративно-приклад.искусства Владикавказ. худож. училища им. А. </w:t>
      </w:r>
      <w:r>
        <w:lastRenderedPageBreak/>
        <w:t>Джанаева, приурочен. к 45-летию учеб. заведения</w:t>
      </w:r>
      <w:r w:rsidRPr="00CC70AF">
        <w:t>]</w:t>
      </w:r>
      <w:r>
        <w:t xml:space="preserve"> / Наталья Куличенко // Пульс Осетии. – 2017. – 23 мая. – С. 3. : фото.</w:t>
      </w:r>
    </w:p>
    <w:p w14:paraId="02496676" w14:textId="77777777" w:rsidR="002A36F2" w:rsidRDefault="002A36F2" w:rsidP="00E06EF9">
      <w:pPr>
        <w:pStyle w:val="a3"/>
        <w:numPr>
          <w:ilvl w:val="0"/>
          <w:numId w:val="9"/>
        </w:numPr>
        <w:ind w:left="284" w:firstLine="0"/>
        <w:jc w:val="both"/>
      </w:pPr>
      <w:r w:rsidRPr="00611DD3">
        <w:rPr>
          <w:b/>
        </w:rPr>
        <w:t>Аив</w:t>
      </w:r>
      <w:r w:rsidRPr="00611DD3">
        <w:rPr>
          <w:rFonts w:cs="Times New Roman"/>
          <w:b/>
        </w:rPr>
        <w:t>ӕ</w:t>
      </w:r>
      <w:r w:rsidRPr="00611DD3">
        <w:rPr>
          <w:b/>
        </w:rPr>
        <w:t>дты скъолайы хъомылг</w:t>
      </w:r>
      <w:r w:rsidRPr="00611DD3">
        <w:rPr>
          <w:rFonts w:cs="Times New Roman"/>
          <w:b/>
        </w:rPr>
        <w:t>ӕ</w:t>
      </w:r>
      <w:r w:rsidRPr="00611DD3">
        <w:rPr>
          <w:b/>
        </w:rPr>
        <w:t>нин</w:t>
      </w:r>
      <w:r w:rsidRPr="00611DD3">
        <w:rPr>
          <w:rFonts w:cs="Times New Roman"/>
          <w:b/>
        </w:rPr>
        <w:t>ӕ</w:t>
      </w:r>
      <w:r w:rsidRPr="00611DD3">
        <w:rPr>
          <w:b/>
        </w:rPr>
        <w:t>гт</w:t>
      </w:r>
      <w:r w:rsidRPr="00611DD3">
        <w:rPr>
          <w:rFonts w:cs="Times New Roman"/>
          <w:b/>
        </w:rPr>
        <w:t>ӕ</w:t>
      </w:r>
      <w:r w:rsidRPr="00611DD3">
        <w:rPr>
          <w:b/>
        </w:rPr>
        <w:t>н – хуызд</w:t>
      </w:r>
      <w:r w:rsidRPr="00611DD3">
        <w:rPr>
          <w:rFonts w:cs="Times New Roman"/>
          <w:b/>
        </w:rPr>
        <w:t>ӕ</w:t>
      </w:r>
      <w:r w:rsidRPr="00611DD3">
        <w:rPr>
          <w:b/>
        </w:rPr>
        <w:t>р уав</w:t>
      </w:r>
      <w:r w:rsidRPr="00611DD3">
        <w:rPr>
          <w:rFonts w:cs="Times New Roman"/>
          <w:b/>
        </w:rPr>
        <w:t>ӕ</w:t>
      </w:r>
      <w:r w:rsidRPr="00611DD3">
        <w:rPr>
          <w:b/>
        </w:rPr>
        <w:t>рт</w:t>
      </w:r>
      <w:r w:rsidRPr="00611DD3">
        <w:rPr>
          <w:rFonts w:cs="Times New Roman"/>
          <w:b/>
        </w:rPr>
        <w:t>ӕ</w:t>
      </w:r>
      <w:r>
        <w:t xml:space="preserve"> // Рӕстдзинад. – 2017. – 8 сент. – Ф. 1.</w:t>
      </w:r>
    </w:p>
    <w:p w14:paraId="54EC6567" w14:textId="77777777" w:rsidR="002A36F2" w:rsidRPr="00CC70AF" w:rsidRDefault="002A36F2" w:rsidP="00BE5439">
      <w:pPr>
        <w:pStyle w:val="a3"/>
        <w:ind w:left="284"/>
        <w:jc w:val="both"/>
      </w:pPr>
      <w:r>
        <w:t xml:space="preserve">Лучшие условия – учащимся художественной школы </w:t>
      </w:r>
      <w:r w:rsidRPr="00CC70AF">
        <w:t>[</w:t>
      </w:r>
      <w:r>
        <w:t>им. С. Тавасиева, 7 сент. сост. торж. открытие нового здания школы</w:t>
      </w:r>
      <w:r w:rsidRPr="00CC70AF">
        <w:t>]</w:t>
      </w:r>
      <w:r>
        <w:t>.</w:t>
      </w:r>
    </w:p>
    <w:p w14:paraId="0BFB0487" w14:textId="77777777" w:rsidR="002A36F2" w:rsidRDefault="002A36F2" w:rsidP="00E06EF9">
      <w:pPr>
        <w:pStyle w:val="a3"/>
        <w:numPr>
          <w:ilvl w:val="0"/>
          <w:numId w:val="9"/>
        </w:numPr>
        <w:ind w:left="284" w:firstLine="0"/>
        <w:jc w:val="both"/>
      </w:pPr>
      <w:r w:rsidRPr="00611DD3">
        <w:rPr>
          <w:b/>
        </w:rPr>
        <w:t>Малахова, Л. Н.</w:t>
      </w:r>
      <w:r>
        <w:t xml:space="preserve"> С днем рождения, Коста! : </w:t>
      </w:r>
      <w:r w:rsidRPr="00CC70AF">
        <w:t>[</w:t>
      </w:r>
      <w:r>
        <w:t>в ПУ № 5 прошло мероприятие под названием «Наш Коста», посвящ. 158-й годовщине основоположника осет. лит., поэта и худож.</w:t>
      </w:r>
      <w:r w:rsidRPr="00CC70AF">
        <w:t>]</w:t>
      </w:r>
      <w:r>
        <w:t xml:space="preserve"> / Л. Малахова // Слово. – 2017. – 19 окт. – С. 3.</w:t>
      </w:r>
    </w:p>
    <w:p w14:paraId="37E96CEF" w14:textId="77777777" w:rsidR="002A36F2" w:rsidRDefault="002A36F2" w:rsidP="00E06EF9">
      <w:pPr>
        <w:pStyle w:val="a3"/>
        <w:numPr>
          <w:ilvl w:val="0"/>
          <w:numId w:val="9"/>
        </w:numPr>
        <w:ind w:left="284" w:firstLine="0"/>
        <w:jc w:val="both"/>
      </w:pPr>
      <w:r w:rsidRPr="00611DD3">
        <w:rPr>
          <w:b/>
        </w:rPr>
        <w:t xml:space="preserve">Малиева, Р. </w:t>
      </w:r>
      <w:r>
        <w:t xml:space="preserve">Пражская осень осетинских художников : </w:t>
      </w:r>
      <w:r w:rsidRPr="00CC70AF">
        <w:t>[</w:t>
      </w:r>
      <w:r>
        <w:t>послесловие к открывшиейся в Праге выставки работ осет. худож. галерии Респ. лицея искусств «Атриум»</w:t>
      </w:r>
      <w:r w:rsidRPr="00CC70AF">
        <w:t>]</w:t>
      </w:r>
      <w:r>
        <w:t xml:space="preserve"> / Рада Малиева // Северная Осетия. – 2017. – 20 сент. – С. 3.</w:t>
      </w:r>
    </w:p>
    <w:p w14:paraId="1104E804" w14:textId="77777777" w:rsidR="002A36F2" w:rsidRDefault="002A36F2" w:rsidP="00E06EF9">
      <w:pPr>
        <w:pStyle w:val="a3"/>
        <w:numPr>
          <w:ilvl w:val="0"/>
          <w:numId w:val="9"/>
        </w:numPr>
        <w:ind w:left="284" w:firstLine="0"/>
        <w:jc w:val="both"/>
      </w:pPr>
      <w:r w:rsidRPr="00611DD3">
        <w:rPr>
          <w:b/>
        </w:rPr>
        <w:t>Малышева, Д.</w:t>
      </w:r>
      <w:r>
        <w:t xml:space="preserve"> Современная чума : </w:t>
      </w:r>
      <w:r w:rsidRPr="005453A0">
        <w:t>[</w:t>
      </w:r>
      <w:r>
        <w:t>в Северо-Кавказ. строит. техникуме прошел «круглый стол» на тему «Терроризм-глобальная проблема о-ва»</w:t>
      </w:r>
      <w:r w:rsidRPr="005453A0">
        <w:t>]</w:t>
      </w:r>
      <w:r>
        <w:t xml:space="preserve"> / Дана Малышева // Слово. – 2017. – 30 марта. – С. 3.</w:t>
      </w:r>
    </w:p>
    <w:p w14:paraId="0445971B" w14:textId="77777777" w:rsidR="002A36F2" w:rsidRDefault="002A36F2" w:rsidP="00E06EF9">
      <w:pPr>
        <w:pStyle w:val="a3"/>
        <w:numPr>
          <w:ilvl w:val="0"/>
          <w:numId w:val="9"/>
        </w:numPr>
        <w:ind w:left="284" w:firstLine="0"/>
        <w:jc w:val="both"/>
      </w:pPr>
      <w:r w:rsidRPr="00611DD3">
        <w:rPr>
          <w:b/>
        </w:rPr>
        <w:t>Маргиева, А.</w:t>
      </w:r>
      <w:r>
        <w:t xml:space="preserve"> Ардонский колледж (СКАТК) – призер «Студенческой весны» : </w:t>
      </w:r>
      <w:r w:rsidRPr="005453A0">
        <w:t>[</w:t>
      </w:r>
      <w:r>
        <w:t xml:space="preserve">в респ. Дворце молодежи «Электрон» прошел </w:t>
      </w:r>
      <w:r w:rsidRPr="00611DD3">
        <w:rPr>
          <w:lang w:val="en-US"/>
        </w:rPr>
        <w:t>XX</w:t>
      </w:r>
      <w:r>
        <w:t xml:space="preserve"> юбилейный регион. фестиваль «Студенческая весна Алания-2017»</w:t>
      </w:r>
      <w:r w:rsidRPr="00B67F50">
        <w:t>]</w:t>
      </w:r>
      <w:r>
        <w:t xml:space="preserve"> / Алана Маргиева // Рухс. – 2017. – 28 апр. – С. 3.</w:t>
      </w:r>
    </w:p>
    <w:p w14:paraId="7CC29C61" w14:textId="77777777" w:rsidR="002A36F2" w:rsidRDefault="002A36F2" w:rsidP="00E06EF9">
      <w:pPr>
        <w:pStyle w:val="a3"/>
        <w:numPr>
          <w:ilvl w:val="0"/>
          <w:numId w:val="9"/>
        </w:numPr>
        <w:ind w:left="284" w:firstLine="0"/>
        <w:jc w:val="both"/>
      </w:pPr>
      <w:r w:rsidRPr="00611DD3">
        <w:rPr>
          <w:b/>
        </w:rPr>
        <w:t xml:space="preserve">Маргиева, А. </w:t>
      </w:r>
      <w:r>
        <w:t xml:space="preserve">В СКАТК проходят квалификации : </w:t>
      </w:r>
      <w:r w:rsidRPr="00B67F50">
        <w:t>[</w:t>
      </w:r>
      <w:r>
        <w:t xml:space="preserve">Ардонский аграрно-технолог. колледж стал лучшей площадкой практики среди учеб. заведений системы сред. проф. образования РФ </w:t>
      </w:r>
      <w:r w:rsidRPr="00B67F50">
        <w:t>]</w:t>
      </w:r>
      <w:r>
        <w:t xml:space="preserve"> / Алана Маргиева // Рухс. – 2017. – 15 сент. – С. 4.</w:t>
      </w:r>
    </w:p>
    <w:p w14:paraId="50F63092" w14:textId="77777777" w:rsidR="002A36F2" w:rsidRDefault="002A36F2" w:rsidP="00E06EF9">
      <w:pPr>
        <w:pStyle w:val="a3"/>
        <w:numPr>
          <w:ilvl w:val="0"/>
          <w:numId w:val="9"/>
        </w:numPr>
        <w:ind w:left="284" w:firstLine="0"/>
        <w:jc w:val="both"/>
      </w:pPr>
      <w:r w:rsidRPr="00611DD3">
        <w:rPr>
          <w:b/>
        </w:rPr>
        <w:t>Маргиева, А.</w:t>
      </w:r>
      <w:r>
        <w:t xml:space="preserve"> «Золото», «серебро» и бронза» ардонского колледжа : </w:t>
      </w:r>
      <w:r w:rsidRPr="00B67F50">
        <w:t>[</w:t>
      </w:r>
      <w:r>
        <w:t>об участии студентов СКАТК в различных соревнованиях, принося в копилку колледжа все новые и новые победы</w:t>
      </w:r>
      <w:r w:rsidRPr="00B67F50">
        <w:t>]</w:t>
      </w:r>
      <w:r>
        <w:t xml:space="preserve"> / Алана Маргиева // Рухс. – 2017. – 3 мая. – С. 3.</w:t>
      </w:r>
    </w:p>
    <w:p w14:paraId="0FB22A48" w14:textId="77777777" w:rsidR="002A36F2" w:rsidRDefault="002A36F2" w:rsidP="00E06EF9">
      <w:pPr>
        <w:pStyle w:val="a3"/>
        <w:numPr>
          <w:ilvl w:val="0"/>
          <w:numId w:val="9"/>
        </w:numPr>
        <w:ind w:left="284" w:firstLine="0"/>
        <w:jc w:val="both"/>
      </w:pPr>
      <w:r w:rsidRPr="00611DD3">
        <w:rPr>
          <w:b/>
        </w:rPr>
        <w:t>Маргиева, А.</w:t>
      </w:r>
      <w:r>
        <w:t xml:space="preserve"> Профессия : сварщик : </w:t>
      </w:r>
      <w:r w:rsidRPr="00B67F50">
        <w:t>[</w:t>
      </w:r>
      <w:r>
        <w:t>Сев.-Кавказ. аграрно-технолог. колледж получил право проведения курсов повышения квалификации по компетенции «Сварочные технолгии»</w:t>
      </w:r>
      <w:r w:rsidRPr="00B67F50">
        <w:t>]</w:t>
      </w:r>
      <w:r>
        <w:t xml:space="preserve"> / А. Маргиева // Северная Осетия. – 2017. – 15 сент. – С. 2.</w:t>
      </w:r>
    </w:p>
    <w:p w14:paraId="410CCC72" w14:textId="77777777" w:rsidR="002A36F2" w:rsidRDefault="002A36F2" w:rsidP="00E06EF9">
      <w:pPr>
        <w:pStyle w:val="a3"/>
        <w:numPr>
          <w:ilvl w:val="0"/>
          <w:numId w:val="9"/>
        </w:numPr>
        <w:ind w:left="284" w:firstLine="0"/>
        <w:jc w:val="both"/>
      </w:pPr>
      <w:r w:rsidRPr="00611DD3">
        <w:rPr>
          <w:b/>
        </w:rPr>
        <w:t>Маргиева, А.</w:t>
      </w:r>
      <w:r>
        <w:t xml:space="preserve"> «Урожайный» год : </w:t>
      </w:r>
      <w:r w:rsidRPr="00B67F50">
        <w:t>[</w:t>
      </w:r>
      <w:r>
        <w:t>о выпускном празднике СКАТК-2017 Ардонского р-на</w:t>
      </w:r>
      <w:r w:rsidRPr="00B67F50">
        <w:t>]</w:t>
      </w:r>
      <w:r>
        <w:t xml:space="preserve"> / Алана Маргиева // Рухс. – 2017. – 4 июля. – С. 2.</w:t>
      </w:r>
    </w:p>
    <w:p w14:paraId="230C0569" w14:textId="77777777" w:rsidR="002A36F2" w:rsidRDefault="002A36F2" w:rsidP="00E06EF9">
      <w:pPr>
        <w:pStyle w:val="a3"/>
        <w:numPr>
          <w:ilvl w:val="0"/>
          <w:numId w:val="9"/>
        </w:numPr>
        <w:ind w:left="284" w:firstLine="0"/>
        <w:jc w:val="both"/>
      </w:pPr>
      <w:r w:rsidRPr="00611DD3">
        <w:rPr>
          <w:b/>
        </w:rPr>
        <w:t>«Молодые профессионалы»</w:t>
      </w:r>
      <w:r>
        <w:t xml:space="preserve"> : </w:t>
      </w:r>
      <w:r w:rsidRPr="00384713">
        <w:t>[</w:t>
      </w:r>
      <w:r>
        <w:t xml:space="preserve">о торжеств. церемонии закрытия регион. чемпионата «Молодые профессионалы» прошла во </w:t>
      </w:r>
      <w:r>
        <w:lastRenderedPageBreak/>
        <w:t>Владикавказском торгово-экон. техникуме</w:t>
      </w:r>
      <w:r w:rsidRPr="00384713">
        <w:t>]</w:t>
      </w:r>
      <w:r>
        <w:t xml:space="preserve"> // Владикавказ. – 2017. – 14 нояб. – С. 3.</w:t>
      </w:r>
    </w:p>
    <w:p w14:paraId="1F385860" w14:textId="77777777" w:rsidR="002A36F2" w:rsidRDefault="002A36F2" w:rsidP="00E06EF9">
      <w:pPr>
        <w:pStyle w:val="a3"/>
        <w:numPr>
          <w:ilvl w:val="0"/>
          <w:numId w:val="9"/>
        </w:numPr>
        <w:ind w:left="284" w:firstLine="0"/>
        <w:jc w:val="both"/>
      </w:pPr>
      <w:r w:rsidRPr="00611DD3">
        <w:rPr>
          <w:b/>
        </w:rPr>
        <w:t>Моуравов, А. Л.</w:t>
      </w:r>
      <w:r>
        <w:t xml:space="preserve"> На новых рубежах : </w:t>
      </w:r>
      <w:r w:rsidRPr="00384713">
        <w:t>[</w:t>
      </w:r>
      <w:r>
        <w:t>беседа с директорами двух объединен. структур Сев.-Кавк. аграр.-технолог. колледжа и Сев.-Кавказ. лесного техникума А. Л. Моуравовым</w:t>
      </w:r>
      <w:r w:rsidRPr="00384713">
        <w:t>]</w:t>
      </w:r>
      <w:r>
        <w:t xml:space="preserve"> // Рухс. – 2017. – 13 окт. – С. 4.</w:t>
      </w:r>
    </w:p>
    <w:p w14:paraId="4FA31C70" w14:textId="77777777" w:rsidR="002A36F2" w:rsidRDefault="002A36F2" w:rsidP="00E06EF9">
      <w:pPr>
        <w:pStyle w:val="a3"/>
        <w:numPr>
          <w:ilvl w:val="0"/>
          <w:numId w:val="9"/>
        </w:numPr>
        <w:ind w:left="284" w:firstLine="0"/>
        <w:jc w:val="both"/>
      </w:pPr>
      <w:r w:rsidRPr="00611DD3">
        <w:rPr>
          <w:b/>
        </w:rPr>
        <w:t>Моуравов, А.</w:t>
      </w:r>
      <w:r>
        <w:t xml:space="preserve"> На «финишной прямой» </w:t>
      </w:r>
      <w:r w:rsidRPr="00384713">
        <w:t>[</w:t>
      </w:r>
      <w:r>
        <w:t>защита дипломов студентов Сев.-Кавказ. аграрно-технолог. колледжа по специальности «Прикладная информатика» : рассказывает директор СКАТК А. Моуравов и пред. экзаменац. комиссии З. Муслимов / записала А. Маргиева</w:t>
      </w:r>
      <w:r w:rsidRPr="00384713">
        <w:t>]</w:t>
      </w:r>
      <w:r>
        <w:t xml:space="preserve"> // Северная Осетия. – 2017. – 5 июля. – С. 3.</w:t>
      </w:r>
    </w:p>
    <w:p w14:paraId="3F86CC0E" w14:textId="77777777" w:rsidR="002A36F2" w:rsidRDefault="002A36F2" w:rsidP="00E06EF9">
      <w:pPr>
        <w:pStyle w:val="a3"/>
        <w:numPr>
          <w:ilvl w:val="0"/>
          <w:numId w:val="9"/>
        </w:numPr>
        <w:ind w:left="284" w:firstLine="0"/>
        <w:jc w:val="both"/>
      </w:pPr>
      <w:r w:rsidRPr="00611DD3">
        <w:rPr>
          <w:b/>
        </w:rPr>
        <w:t>Моуравов, А.</w:t>
      </w:r>
      <w:r>
        <w:t xml:space="preserve"> Повышение качества образования – основное направление в работе : </w:t>
      </w:r>
      <w:r w:rsidRPr="00384713">
        <w:t>[</w:t>
      </w:r>
      <w:r>
        <w:t>беседа с директорами учеб. заведений СКАТК А. Моуравовым и СКЛТ И. Марзоевым / записала А. Маргиева</w:t>
      </w:r>
      <w:r w:rsidRPr="00384713">
        <w:t>]</w:t>
      </w:r>
      <w:r>
        <w:t xml:space="preserve"> // Заря. – 2017. – 14 дек. – С. 2.</w:t>
      </w:r>
    </w:p>
    <w:p w14:paraId="314F06FC" w14:textId="77777777" w:rsidR="002A36F2" w:rsidRDefault="002A36F2" w:rsidP="00E06EF9">
      <w:pPr>
        <w:pStyle w:val="a3"/>
        <w:numPr>
          <w:ilvl w:val="0"/>
          <w:numId w:val="9"/>
        </w:numPr>
        <w:ind w:left="284" w:firstLine="0"/>
        <w:jc w:val="both"/>
      </w:pPr>
      <w:r w:rsidRPr="00611DD3">
        <w:rPr>
          <w:b/>
        </w:rPr>
        <w:t>Моуравов, А.</w:t>
      </w:r>
      <w:r>
        <w:t xml:space="preserve"> Упор на качество : </w:t>
      </w:r>
      <w:r w:rsidRPr="00384713">
        <w:t>[</w:t>
      </w:r>
      <w:r>
        <w:t>беседа с дир. СКАТК А. Моуравовым о сотруд-ве с орг. «</w:t>
      </w:r>
      <w:r w:rsidRPr="00611DD3">
        <w:rPr>
          <w:lang w:val="en-US"/>
        </w:rPr>
        <w:t>WorldSkills</w:t>
      </w:r>
      <w:r w:rsidRPr="00611DD3">
        <w:t xml:space="preserve"> </w:t>
      </w:r>
      <w:r w:rsidRPr="00611DD3">
        <w:rPr>
          <w:lang w:val="en-US"/>
        </w:rPr>
        <w:t>Russia</w:t>
      </w:r>
      <w:r>
        <w:t>»</w:t>
      </w:r>
      <w:r w:rsidRPr="00384713">
        <w:t>]</w:t>
      </w:r>
      <w:r>
        <w:t xml:space="preserve"> // Рухс. – 2017. – 10 марта. – С. 2.</w:t>
      </w:r>
    </w:p>
    <w:p w14:paraId="3FCBB97A" w14:textId="77777777" w:rsidR="002A36F2" w:rsidRDefault="002A36F2" w:rsidP="00E06EF9">
      <w:pPr>
        <w:pStyle w:val="a3"/>
        <w:numPr>
          <w:ilvl w:val="0"/>
          <w:numId w:val="9"/>
        </w:numPr>
        <w:ind w:left="284" w:firstLine="0"/>
        <w:jc w:val="both"/>
      </w:pPr>
      <w:r w:rsidRPr="00611DD3">
        <w:rPr>
          <w:b/>
        </w:rPr>
        <w:t xml:space="preserve">Муриева, Д. </w:t>
      </w:r>
      <w:r>
        <w:t xml:space="preserve">Ты – не девочка, ты – рыцарь : </w:t>
      </w:r>
      <w:r w:rsidRPr="002430C8">
        <w:t>[</w:t>
      </w:r>
      <w:r>
        <w:t>беседа с юным дирижером, студенткой 3-го курса теоретич. и струн. отд-ния Владикавказского колледжа им. В. Гергиева Д. Муриевой, о ее участии в популяр. предаче «Минута славы» на Первом канале и о дальнейших планах / записала Т. Бунтури</w:t>
      </w:r>
      <w:r w:rsidRPr="002430C8">
        <w:t>]</w:t>
      </w:r>
      <w:r>
        <w:t xml:space="preserve"> // Владикавказ. – 2017. – 23 марта. – С. 4.</w:t>
      </w:r>
    </w:p>
    <w:p w14:paraId="0597658D" w14:textId="77777777" w:rsidR="002A36F2" w:rsidRDefault="002A36F2" w:rsidP="00E06EF9">
      <w:pPr>
        <w:pStyle w:val="a3"/>
        <w:numPr>
          <w:ilvl w:val="0"/>
          <w:numId w:val="9"/>
        </w:numPr>
        <w:ind w:left="284" w:firstLine="0"/>
        <w:jc w:val="both"/>
      </w:pPr>
      <w:r w:rsidRPr="00611DD3">
        <w:rPr>
          <w:b/>
        </w:rPr>
        <w:t>Налдикоева, А.</w:t>
      </w:r>
      <w:r>
        <w:t xml:space="preserve"> Повар делает компоты. Это тоже хорошо : </w:t>
      </w:r>
      <w:r w:rsidRPr="002430C8">
        <w:t>[</w:t>
      </w:r>
      <w:r>
        <w:t>об участии студентов ПТУ № 8 в респ. чемпионате проф. мастерства среди людей с инвалиднеостью «Абилимпикс-2017» и «Молодые профессионалы» («</w:t>
      </w:r>
      <w:r w:rsidRPr="00611DD3">
        <w:rPr>
          <w:lang w:val="en-US"/>
        </w:rPr>
        <w:t>WorldSkills</w:t>
      </w:r>
      <w:r w:rsidRPr="00933504">
        <w:t xml:space="preserve"> </w:t>
      </w:r>
      <w:r w:rsidRPr="00611DD3">
        <w:rPr>
          <w:lang w:val="en-US"/>
        </w:rPr>
        <w:t>Russia</w:t>
      </w:r>
      <w:r>
        <w:t>»)</w:t>
      </w:r>
      <w:r w:rsidRPr="002430C8">
        <w:t>]</w:t>
      </w:r>
      <w:r>
        <w:t xml:space="preserve"> / Алина Налдикоева // Жизнь Правобережья. – 2017. – 28 нояб. – С. 4.</w:t>
      </w:r>
    </w:p>
    <w:p w14:paraId="1C1F78BD" w14:textId="77777777" w:rsidR="002A36F2" w:rsidRDefault="002A36F2" w:rsidP="00E06EF9">
      <w:pPr>
        <w:pStyle w:val="a3"/>
        <w:numPr>
          <w:ilvl w:val="0"/>
          <w:numId w:val="9"/>
        </w:numPr>
        <w:ind w:left="284" w:firstLine="0"/>
        <w:jc w:val="both"/>
      </w:pPr>
      <w:r w:rsidRPr="00611DD3">
        <w:rPr>
          <w:b/>
        </w:rPr>
        <w:t>Наша Изабелла</w:t>
      </w:r>
      <w:r>
        <w:t xml:space="preserve"> : </w:t>
      </w:r>
      <w:r w:rsidRPr="00933504">
        <w:t>[</w:t>
      </w:r>
      <w:r>
        <w:t>о журналисте, преп. профтех. училища (колледжа) Ардонского р-на И. Гасиевой</w:t>
      </w:r>
      <w:r w:rsidRPr="00933504">
        <w:t>]</w:t>
      </w:r>
      <w:r>
        <w:t xml:space="preserve"> // Рухс. – 2017. – 17 окт. – С. 2.</w:t>
      </w:r>
    </w:p>
    <w:p w14:paraId="7E67AC12" w14:textId="77777777" w:rsidR="002A36F2" w:rsidRDefault="002A36F2" w:rsidP="00E06EF9">
      <w:pPr>
        <w:pStyle w:val="a3"/>
        <w:numPr>
          <w:ilvl w:val="0"/>
          <w:numId w:val="9"/>
        </w:numPr>
        <w:ind w:left="284" w:firstLine="0"/>
        <w:jc w:val="both"/>
      </w:pPr>
      <w:r w:rsidRPr="00611DD3">
        <w:rPr>
          <w:b/>
        </w:rPr>
        <w:t>Наши – лучшие</w:t>
      </w:r>
      <w:r>
        <w:t xml:space="preserve"> : </w:t>
      </w:r>
      <w:r w:rsidRPr="00933504">
        <w:t>[</w:t>
      </w:r>
      <w:r>
        <w:t>студенты Владикавказского колледжа искусств им. Валерия Гергиева выиграли междунар. фестиваль-конкурс «Петро-Павловские Ассамблеи» в Санкт-Петербурге</w:t>
      </w:r>
      <w:r w:rsidRPr="00933504">
        <w:t>]</w:t>
      </w:r>
      <w:r>
        <w:t xml:space="preserve"> // Слово. – 2017. – 28 апр. – С. 8.</w:t>
      </w:r>
    </w:p>
    <w:p w14:paraId="6A411E54" w14:textId="77777777" w:rsidR="002A36F2" w:rsidRDefault="002A36F2" w:rsidP="00E06EF9">
      <w:pPr>
        <w:pStyle w:val="a3"/>
        <w:numPr>
          <w:ilvl w:val="0"/>
          <w:numId w:val="9"/>
        </w:numPr>
        <w:ind w:left="284" w:firstLine="0"/>
        <w:jc w:val="both"/>
      </w:pPr>
      <w:r w:rsidRPr="00611DD3">
        <w:rPr>
          <w:b/>
        </w:rPr>
        <w:t>Д</w:t>
      </w:r>
      <w:r w:rsidRPr="00611DD3">
        <w:rPr>
          <w:rFonts w:cs="Times New Roman"/>
          <w:b/>
        </w:rPr>
        <w:t>ӕ</w:t>
      </w:r>
      <w:r w:rsidRPr="00611DD3">
        <w:rPr>
          <w:b/>
        </w:rPr>
        <w:t>сныд</w:t>
      </w:r>
      <w:r w:rsidRPr="00611DD3">
        <w:rPr>
          <w:rFonts w:cs="Times New Roman"/>
          <w:b/>
        </w:rPr>
        <w:t>ӕ</w:t>
      </w:r>
      <w:r w:rsidRPr="00611DD3">
        <w:rPr>
          <w:b/>
        </w:rPr>
        <w:t>рт</w:t>
      </w:r>
      <w:r w:rsidRPr="00611DD3">
        <w:rPr>
          <w:rFonts w:cs="Times New Roman"/>
          <w:b/>
        </w:rPr>
        <w:t>ӕ</w:t>
      </w:r>
      <w:r w:rsidRPr="00611DD3">
        <w:rPr>
          <w:b/>
        </w:rPr>
        <w:t xml:space="preserve"> раб</w:t>
      </w:r>
      <w:r w:rsidRPr="00611DD3">
        <w:rPr>
          <w:rFonts w:cs="Times New Roman"/>
          <w:b/>
        </w:rPr>
        <w:t>ӕ</w:t>
      </w:r>
      <w:r w:rsidRPr="00611DD3">
        <w:rPr>
          <w:b/>
        </w:rPr>
        <w:t>р</w:t>
      </w:r>
      <w:r w:rsidRPr="00611DD3">
        <w:rPr>
          <w:rFonts w:cs="Times New Roman"/>
          <w:b/>
        </w:rPr>
        <w:t>ӕ</w:t>
      </w:r>
      <w:r w:rsidRPr="00611DD3">
        <w:rPr>
          <w:b/>
        </w:rPr>
        <w:t>г сты</w:t>
      </w:r>
      <w:r>
        <w:t xml:space="preserve"> // Рӕстдзинад. – 2017. – 10 нояб. – Ф. 2.</w:t>
      </w:r>
    </w:p>
    <w:p w14:paraId="5F357D04" w14:textId="77777777" w:rsidR="002A36F2" w:rsidRPr="00933504" w:rsidRDefault="002A36F2" w:rsidP="00BE5439">
      <w:pPr>
        <w:pStyle w:val="a3"/>
        <w:ind w:left="284"/>
        <w:jc w:val="both"/>
      </w:pPr>
      <w:r>
        <w:t xml:space="preserve">Определились лучшие мастера </w:t>
      </w:r>
      <w:r w:rsidRPr="00933504">
        <w:t>[</w:t>
      </w:r>
      <w:r>
        <w:t>на чемпионате «Абилимпикс-2017», прошедшем среди студентов-инвалидов, посвящ. будущей профессиональн. деятельности. Чемпионат проводился на базе Северо-Кавказ. аграрно-технологич. колледжа и Владикавказск. торгово-экономич. техникума</w:t>
      </w:r>
      <w:r w:rsidRPr="00933504">
        <w:t>]</w:t>
      </w:r>
      <w:r>
        <w:t>.</w:t>
      </w:r>
    </w:p>
    <w:p w14:paraId="2209F000" w14:textId="77777777" w:rsidR="002A36F2" w:rsidRDefault="002A36F2" w:rsidP="00E06EF9">
      <w:pPr>
        <w:pStyle w:val="a3"/>
        <w:numPr>
          <w:ilvl w:val="0"/>
          <w:numId w:val="9"/>
        </w:numPr>
        <w:ind w:left="284" w:firstLine="0"/>
        <w:jc w:val="both"/>
      </w:pPr>
      <w:r w:rsidRPr="00611DD3">
        <w:rPr>
          <w:b/>
        </w:rPr>
        <w:lastRenderedPageBreak/>
        <w:t>Почетные гости в ПУ-8</w:t>
      </w:r>
      <w:r>
        <w:t xml:space="preserve"> : </w:t>
      </w:r>
      <w:r w:rsidRPr="00403F7B">
        <w:t>[</w:t>
      </w:r>
      <w:r>
        <w:t>о встрече учащихся ПУ-8 с почет. гражданами г. Беслана : Благочинным Бесланского церков. округа С. Мальцевым и директором Бесланской музык. шк. Т. Ягода</w:t>
      </w:r>
      <w:r w:rsidRPr="00403F7B">
        <w:t>]</w:t>
      </w:r>
      <w:r>
        <w:t xml:space="preserve"> // Жизнь Правобережья. – 2017. – 6 апр. – С. 5.</w:t>
      </w:r>
    </w:p>
    <w:p w14:paraId="7248F8E7" w14:textId="77777777" w:rsidR="002A36F2" w:rsidRDefault="002A36F2" w:rsidP="00E06EF9">
      <w:pPr>
        <w:pStyle w:val="a3"/>
        <w:numPr>
          <w:ilvl w:val="0"/>
          <w:numId w:val="9"/>
        </w:numPr>
        <w:ind w:left="284" w:firstLine="0"/>
        <w:jc w:val="both"/>
      </w:pPr>
      <w:r w:rsidRPr="00611DD3">
        <w:rPr>
          <w:b/>
        </w:rPr>
        <w:t>Ревазов, Т.</w:t>
      </w:r>
      <w:r>
        <w:t xml:space="preserve"> Белый девушкам к лицу : </w:t>
      </w:r>
      <w:r w:rsidRPr="00403F7B">
        <w:t>[</w:t>
      </w:r>
      <w:r>
        <w:t>о нравств. и проф. основах, которые закладываются при подготовке медсестер : рассказывает директор Сев.-Осет. мед. колледжа Т. Ревазов / записала Н. Гогаева</w:t>
      </w:r>
      <w:r w:rsidRPr="00403F7B">
        <w:t>]</w:t>
      </w:r>
      <w:r>
        <w:t xml:space="preserve"> // Северная Осетия. – 2017. – 19 мая. – С. 4.</w:t>
      </w:r>
    </w:p>
    <w:p w14:paraId="7481AC01" w14:textId="77777777" w:rsidR="002A36F2" w:rsidRDefault="002A36F2" w:rsidP="00E06EF9">
      <w:pPr>
        <w:pStyle w:val="a3"/>
        <w:numPr>
          <w:ilvl w:val="0"/>
          <w:numId w:val="9"/>
        </w:numPr>
        <w:ind w:left="284" w:firstLine="0"/>
        <w:jc w:val="both"/>
      </w:pPr>
      <w:r w:rsidRPr="00611DD3">
        <w:rPr>
          <w:b/>
        </w:rPr>
        <w:t>Сагутонова, С. Б.</w:t>
      </w:r>
      <w:r>
        <w:t xml:space="preserve"> Эти хорошие сложные дети…. : </w:t>
      </w:r>
      <w:r w:rsidRPr="00403F7B">
        <w:t>[</w:t>
      </w:r>
      <w:r>
        <w:t>о работе с труд. подростками, обучающимися в ПУ № 8 г. Беслана : рассказывают зам. директора по учебно-воспит. работе уч-ща С. Б. Сагутонова, педагог-психолог Э. Р. Гуцунаева, мастер Р. А. Касаева и соц. педагог А. И. Цораева / записала Л. Дударова</w:t>
      </w:r>
      <w:r w:rsidRPr="00403F7B">
        <w:t>]</w:t>
      </w:r>
      <w:r>
        <w:t xml:space="preserve"> // Жизнь Правобережья. – 2017. – 27 июня. – С. 5.</w:t>
      </w:r>
    </w:p>
    <w:p w14:paraId="2DB08665" w14:textId="77777777" w:rsidR="002A36F2" w:rsidRDefault="002A36F2" w:rsidP="00E06EF9">
      <w:pPr>
        <w:pStyle w:val="a3"/>
        <w:numPr>
          <w:ilvl w:val="0"/>
          <w:numId w:val="9"/>
        </w:numPr>
        <w:ind w:left="284" w:firstLine="0"/>
        <w:jc w:val="both"/>
      </w:pPr>
      <w:r w:rsidRPr="00611DD3">
        <w:rPr>
          <w:b/>
        </w:rPr>
        <w:t>Санахъоты, И.</w:t>
      </w:r>
      <w:r>
        <w:t xml:space="preserve"> Ныфсхаст л</w:t>
      </w:r>
      <w:r w:rsidRPr="00611DD3">
        <w:rPr>
          <w:rFonts w:cs="Times New Roman"/>
        </w:rPr>
        <w:t>ӕ</w:t>
      </w:r>
      <w:r>
        <w:t>ппуйы хъ</w:t>
      </w:r>
      <w:r w:rsidRPr="00611DD3">
        <w:rPr>
          <w:rFonts w:cs="Times New Roman"/>
        </w:rPr>
        <w:t>ӕ</w:t>
      </w:r>
      <w:r>
        <w:t>батырдзинад / Санахъоты Ирин</w:t>
      </w:r>
      <w:r w:rsidRPr="00611DD3">
        <w:rPr>
          <w:rFonts w:cs="Times New Roman"/>
        </w:rPr>
        <w:t>ӕ</w:t>
      </w:r>
      <w:r>
        <w:t xml:space="preserve"> // Рӕстдзинад. – 2017. – 18 май. – Ф. 2.</w:t>
      </w:r>
    </w:p>
    <w:p w14:paraId="6820970C" w14:textId="77777777" w:rsidR="002A36F2" w:rsidRPr="00403F7B" w:rsidRDefault="002A36F2" w:rsidP="00BE5439">
      <w:pPr>
        <w:pStyle w:val="a3"/>
        <w:ind w:left="284"/>
        <w:jc w:val="both"/>
      </w:pPr>
      <w:r>
        <w:t xml:space="preserve">Санакоева, И. Достойный поступок отважного парня </w:t>
      </w:r>
      <w:r w:rsidRPr="00403F7B">
        <w:t>[</w:t>
      </w:r>
      <w:r>
        <w:t>студента Сев.-Кавказ. строит. техникума Казимира Мантаева, вынесшего из горевшего жилого дома ребенка</w:t>
      </w:r>
      <w:r w:rsidRPr="00403F7B">
        <w:t>]</w:t>
      </w:r>
      <w:r>
        <w:t>.</w:t>
      </w:r>
    </w:p>
    <w:p w14:paraId="454F96B4" w14:textId="77777777" w:rsidR="002A36F2" w:rsidRDefault="002A36F2" w:rsidP="00E06EF9">
      <w:pPr>
        <w:pStyle w:val="a3"/>
        <w:numPr>
          <w:ilvl w:val="0"/>
          <w:numId w:val="9"/>
        </w:numPr>
        <w:ind w:left="284" w:firstLine="0"/>
        <w:jc w:val="both"/>
      </w:pPr>
      <w:r w:rsidRPr="00611DD3">
        <w:rPr>
          <w:b/>
        </w:rPr>
        <w:t>Сасиев, Л. Х.</w:t>
      </w:r>
      <w:r>
        <w:t xml:space="preserve"> К информационной действительности : </w:t>
      </w:r>
      <w:r w:rsidRPr="00880CE1">
        <w:t>[</w:t>
      </w:r>
      <w:r>
        <w:t>о пл. развития, специальностей будущего : беседа с директором ПУ № 1 г. Владикавказа Л. Х. Сасиевым / записал Т. Техов</w:t>
      </w:r>
      <w:r w:rsidRPr="00880CE1">
        <w:t>]</w:t>
      </w:r>
      <w:r>
        <w:t xml:space="preserve"> // Северная Осетия. – 2017. – 11 мая. – С. 4.</w:t>
      </w:r>
    </w:p>
    <w:p w14:paraId="19554E16" w14:textId="77777777" w:rsidR="002A36F2" w:rsidRDefault="002A36F2" w:rsidP="00E06EF9">
      <w:pPr>
        <w:pStyle w:val="a3"/>
        <w:numPr>
          <w:ilvl w:val="0"/>
          <w:numId w:val="9"/>
        </w:numPr>
        <w:ind w:left="284" w:firstLine="0"/>
        <w:jc w:val="both"/>
      </w:pPr>
      <w:r w:rsidRPr="00611DD3">
        <w:rPr>
          <w:b/>
        </w:rPr>
        <w:t>Сидамон, А.</w:t>
      </w:r>
      <w:r>
        <w:t xml:space="preserve"> Преображение : </w:t>
      </w:r>
      <w:r w:rsidRPr="00880CE1">
        <w:t>[</w:t>
      </w:r>
      <w:r>
        <w:t>Детская худож. шк. им. Тавасиева, отпраздновала новоселье : новый современ. корпус оснащен всем необходимым для учебы и творчества</w:t>
      </w:r>
      <w:r w:rsidRPr="00880CE1">
        <w:t>]</w:t>
      </w:r>
      <w:r>
        <w:t xml:space="preserve"> / Ариаг Сидамон // Стыр Ныхас. – 2017. – № 15 </w:t>
      </w:r>
      <w:r w:rsidRPr="00880CE1">
        <w:t>[</w:t>
      </w:r>
      <w:r>
        <w:t>539</w:t>
      </w:r>
      <w:r w:rsidRPr="00880CE1">
        <w:t>]</w:t>
      </w:r>
      <w:r>
        <w:t xml:space="preserve"> сент. – С. 4.</w:t>
      </w:r>
    </w:p>
    <w:p w14:paraId="78A15B89" w14:textId="77777777" w:rsidR="002A36F2" w:rsidRDefault="002A36F2" w:rsidP="00E06EF9">
      <w:pPr>
        <w:pStyle w:val="a3"/>
        <w:numPr>
          <w:ilvl w:val="0"/>
          <w:numId w:val="9"/>
        </w:numPr>
        <w:ind w:left="284" w:firstLine="0"/>
        <w:jc w:val="both"/>
      </w:pPr>
      <w:r w:rsidRPr="00611DD3">
        <w:rPr>
          <w:b/>
        </w:rPr>
        <w:t>Синицына, С.</w:t>
      </w:r>
      <w:r>
        <w:t xml:space="preserve"> Доказать, что возможности безграничны : </w:t>
      </w:r>
      <w:r w:rsidRPr="00880CE1">
        <w:t>[</w:t>
      </w:r>
      <w:r>
        <w:t>об участии студентав группы ТХК-2 Моздокского механико-технолог. техникума С. Авагжаняна во втором чемпионате проф. мастерства для людей с инвалидностью РСО-А «Абилимпикс-2017» во Владикавказе</w:t>
      </w:r>
      <w:r w:rsidRPr="00880CE1">
        <w:t>]</w:t>
      </w:r>
      <w:r>
        <w:t xml:space="preserve"> / С. Синицына // Моздокский вестник. – 2017. – 18 нояб. – С. 3.</w:t>
      </w:r>
    </w:p>
    <w:p w14:paraId="614183CA" w14:textId="77777777" w:rsidR="002A36F2" w:rsidRDefault="002A36F2" w:rsidP="00E06EF9">
      <w:pPr>
        <w:pStyle w:val="a3"/>
        <w:numPr>
          <w:ilvl w:val="0"/>
          <w:numId w:val="9"/>
        </w:numPr>
        <w:ind w:left="284" w:firstLine="0"/>
        <w:jc w:val="both"/>
      </w:pPr>
      <w:r w:rsidRPr="00611DD3">
        <w:rPr>
          <w:b/>
        </w:rPr>
        <w:t>Созаева, Л.</w:t>
      </w:r>
      <w:r>
        <w:t xml:space="preserve"> «Молодые профессионалы» приступили к соревнованиям : </w:t>
      </w:r>
      <w:r w:rsidRPr="00880CE1">
        <w:t>[</w:t>
      </w:r>
      <w:r>
        <w:t>в СОГУ стартовал Региональный чемпионат «Молодые профессионалы»</w:t>
      </w:r>
      <w:r w:rsidRPr="00880CE1">
        <w:t>]</w:t>
      </w:r>
      <w:r>
        <w:t xml:space="preserve"> / Лолита Созаева // Слово. – 2017. – 14 февр. – С. 2, 4.</w:t>
      </w:r>
    </w:p>
    <w:p w14:paraId="2969C150" w14:textId="77777777" w:rsidR="002A36F2" w:rsidRDefault="002A36F2" w:rsidP="00E06EF9">
      <w:pPr>
        <w:pStyle w:val="a3"/>
        <w:numPr>
          <w:ilvl w:val="0"/>
          <w:numId w:val="9"/>
        </w:numPr>
        <w:ind w:left="284" w:firstLine="0"/>
        <w:jc w:val="both"/>
      </w:pPr>
      <w:r w:rsidRPr="00611DD3">
        <w:rPr>
          <w:b/>
        </w:rPr>
        <w:t>Сухова-Гончарова, М.</w:t>
      </w:r>
      <w:r>
        <w:t xml:space="preserve"> Здоровая конкуренцияя иностранным музыкантам : </w:t>
      </w:r>
      <w:r w:rsidRPr="00CE5AF7">
        <w:t>[</w:t>
      </w:r>
      <w:r>
        <w:t>об успехах учащихся Моздокской муз. шк. им. Глинки М. Сухова, Д. и С. Горовых</w:t>
      </w:r>
      <w:r w:rsidRPr="00CE5AF7">
        <w:t>]</w:t>
      </w:r>
      <w:r>
        <w:t xml:space="preserve"> / Мария Сухова-Гончарова // Моздокский вестник. – 2017. – 10 июня. – С. 4.</w:t>
      </w:r>
    </w:p>
    <w:p w14:paraId="5929E73D" w14:textId="17494578" w:rsidR="002A36F2" w:rsidRDefault="002A36F2" w:rsidP="00E06EF9">
      <w:pPr>
        <w:pStyle w:val="a3"/>
        <w:numPr>
          <w:ilvl w:val="0"/>
          <w:numId w:val="9"/>
        </w:numPr>
        <w:ind w:left="284" w:firstLine="0"/>
        <w:jc w:val="both"/>
      </w:pPr>
      <w:r w:rsidRPr="00611DD3">
        <w:rPr>
          <w:b/>
        </w:rPr>
        <w:lastRenderedPageBreak/>
        <w:t>Таутиаты, М.</w:t>
      </w:r>
      <w:r>
        <w:t xml:space="preserve"> Рухс фид</w:t>
      </w:r>
      <w:r w:rsidRPr="00611DD3">
        <w:rPr>
          <w:rFonts w:cs="Times New Roman"/>
        </w:rPr>
        <w:t>ӕ</w:t>
      </w:r>
      <w:r>
        <w:t>ны нывг</w:t>
      </w:r>
      <w:r w:rsidRPr="00611DD3">
        <w:rPr>
          <w:rFonts w:cs="Times New Roman"/>
        </w:rPr>
        <w:t>ӕ</w:t>
      </w:r>
      <w:r>
        <w:t>нджыт</w:t>
      </w:r>
      <w:r w:rsidRPr="00611DD3">
        <w:rPr>
          <w:rFonts w:cs="Times New Roman"/>
        </w:rPr>
        <w:t>ӕ</w:t>
      </w:r>
      <w:r>
        <w:t xml:space="preserve"> / Таутиаты Минт</w:t>
      </w:r>
      <w:r w:rsidRPr="00611DD3">
        <w:rPr>
          <w:rFonts w:cs="Times New Roman"/>
        </w:rPr>
        <w:t>ӕ</w:t>
      </w:r>
      <w:r>
        <w:t xml:space="preserve"> // Стыр Ныхас. – 2017. – </w:t>
      </w:r>
      <w:r w:rsidR="00BE5439">
        <w:t>Май (</w:t>
      </w:r>
      <w:r>
        <w:t xml:space="preserve">№ 9 </w:t>
      </w:r>
      <w:r w:rsidRPr="00CE5AF7">
        <w:t>[</w:t>
      </w:r>
      <w:r>
        <w:t>533</w:t>
      </w:r>
      <w:r w:rsidRPr="00CE5AF7">
        <w:t>]</w:t>
      </w:r>
      <w:r w:rsidR="00BE5439">
        <w:t>)</w:t>
      </w:r>
      <w:r>
        <w:t>. – Ф. 4.</w:t>
      </w:r>
    </w:p>
    <w:p w14:paraId="3798EC72" w14:textId="77777777" w:rsidR="002A36F2" w:rsidRPr="00CE5AF7" w:rsidRDefault="002A36F2" w:rsidP="00BE5439">
      <w:pPr>
        <w:pStyle w:val="a3"/>
        <w:ind w:left="284"/>
        <w:jc w:val="both"/>
      </w:pPr>
      <w:r w:rsidRPr="00CE5AF7">
        <w:t>Таутиева, М.</w:t>
      </w:r>
      <w:r>
        <w:t xml:space="preserve"> Художники светлого будущего : </w:t>
      </w:r>
      <w:r w:rsidRPr="00CE5AF7">
        <w:t>[</w:t>
      </w:r>
      <w:r>
        <w:t>о проф. полиграфическом уч-ще № 1 г. Владикавказа</w:t>
      </w:r>
      <w:r w:rsidRPr="00CE5AF7">
        <w:t>]</w:t>
      </w:r>
      <w:r>
        <w:t>.</w:t>
      </w:r>
    </w:p>
    <w:p w14:paraId="00B3B0BA" w14:textId="77777777" w:rsidR="002A36F2" w:rsidRDefault="002A36F2" w:rsidP="00E06EF9">
      <w:pPr>
        <w:pStyle w:val="a3"/>
        <w:numPr>
          <w:ilvl w:val="0"/>
          <w:numId w:val="9"/>
        </w:numPr>
        <w:ind w:left="284" w:firstLine="0"/>
        <w:jc w:val="both"/>
      </w:pPr>
      <w:r w:rsidRPr="00611DD3">
        <w:rPr>
          <w:b/>
        </w:rPr>
        <w:t xml:space="preserve">Тедеева, М. </w:t>
      </w:r>
      <w:r>
        <w:t xml:space="preserve">Яркий пример успешной работы : </w:t>
      </w:r>
      <w:r w:rsidRPr="00CE5AF7">
        <w:t>[</w:t>
      </w:r>
      <w:r>
        <w:t>о Михайловском проф.-техн. училище открытого типа</w:t>
      </w:r>
      <w:r w:rsidRPr="00CE5AF7">
        <w:t>]</w:t>
      </w:r>
      <w:r>
        <w:t xml:space="preserve"> / Маргарита Тедеева // Фидиуӕг. – 2017. – 29 июля. – С. 4.</w:t>
      </w:r>
    </w:p>
    <w:p w14:paraId="088F84D9" w14:textId="77777777" w:rsidR="002A36F2" w:rsidRDefault="002A36F2" w:rsidP="00E06EF9">
      <w:pPr>
        <w:pStyle w:val="a3"/>
        <w:numPr>
          <w:ilvl w:val="0"/>
          <w:numId w:val="9"/>
        </w:numPr>
        <w:ind w:left="284" w:firstLine="0"/>
        <w:jc w:val="both"/>
      </w:pPr>
      <w:r w:rsidRPr="00611DD3">
        <w:rPr>
          <w:b/>
        </w:rPr>
        <w:t>Тезиева, М.</w:t>
      </w:r>
      <w:r>
        <w:t xml:space="preserve"> «Абилимпикс-2017» : </w:t>
      </w:r>
      <w:r w:rsidRPr="00CE5AF7">
        <w:t>[</w:t>
      </w:r>
      <w:r>
        <w:t>о респ. чемпионате проф. мастерства среди людей с инвалидностью «Абилимпикс-2017», который проходит с 1 по 3 нояб. на базе двух учеб. заведений респ. – СКАТК (г. Ардон) и Владикавказского торгово-экон. техникума</w:t>
      </w:r>
      <w:r w:rsidRPr="00CE5AF7">
        <w:t>]</w:t>
      </w:r>
      <w:r>
        <w:t xml:space="preserve"> / Мадина Тезиева // Владикавказ. – 2017. – 2 нояб. – С. 3.</w:t>
      </w:r>
    </w:p>
    <w:p w14:paraId="04E831EF" w14:textId="77777777" w:rsidR="002A36F2" w:rsidRDefault="002A36F2" w:rsidP="00E06EF9">
      <w:pPr>
        <w:pStyle w:val="a3"/>
        <w:numPr>
          <w:ilvl w:val="0"/>
          <w:numId w:val="9"/>
        </w:numPr>
        <w:ind w:left="284" w:firstLine="0"/>
        <w:jc w:val="both"/>
      </w:pPr>
      <w:r w:rsidRPr="00611DD3">
        <w:rPr>
          <w:b/>
        </w:rPr>
        <w:t>Тезиева, М.</w:t>
      </w:r>
      <w:r>
        <w:t xml:space="preserve"> Блеск и нищета ВХУ им. Джанаева : </w:t>
      </w:r>
      <w:r w:rsidRPr="00C715AE">
        <w:t>[</w:t>
      </w:r>
      <w:r>
        <w:t>из истории Владикавказского худож. уч-ща</w:t>
      </w:r>
      <w:r w:rsidRPr="00C715AE">
        <w:t>]</w:t>
      </w:r>
      <w:r>
        <w:t xml:space="preserve"> / Мадина Тезиева // Владикавказ. – 2017. – 18 мая. – С. 21.</w:t>
      </w:r>
    </w:p>
    <w:p w14:paraId="5AD0462C" w14:textId="77777777" w:rsidR="002A36F2" w:rsidRDefault="002A36F2" w:rsidP="00E06EF9">
      <w:pPr>
        <w:pStyle w:val="a3"/>
        <w:numPr>
          <w:ilvl w:val="0"/>
          <w:numId w:val="9"/>
        </w:numPr>
        <w:ind w:left="284" w:firstLine="0"/>
        <w:jc w:val="both"/>
      </w:pPr>
      <w:r w:rsidRPr="00611DD3">
        <w:rPr>
          <w:b/>
        </w:rPr>
        <w:t>Тезиева, М.</w:t>
      </w:r>
      <w:r>
        <w:t xml:space="preserve"> «Мелодия жизни» Аллы Газацевой : </w:t>
      </w:r>
      <w:r w:rsidRPr="00C715AE">
        <w:t>[</w:t>
      </w:r>
      <w:r>
        <w:t>о вечере памяти, посвящ. легендар. муз. педагогу ВКИ им. В. Гергиева</w:t>
      </w:r>
      <w:r w:rsidRPr="00C715AE">
        <w:t>]</w:t>
      </w:r>
      <w:r>
        <w:t xml:space="preserve"> / Мадина Тезиева // Владикавказ. – 2017. – 23 сент. – С. 4.</w:t>
      </w:r>
    </w:p>
    <w:p w14:paraId="0320EBDA" w14:textId="77777777" w:rsidR="002A36F2" w:rsidRDefault="002A36F2" w:rsidP="00E06EF9">
      <w:pPr>
        <w:pStyle w:val="a3"/>
        <w:numPr>
          <w:ilvl w:val="0"/>
          <w:numId w:val="9"/>
        </w:numPr>
        <w:ind w:left="284" w:firstLine="0"/>
        <w:jc w:val="both"/>
      </w:pPr>
      <w:r w:rsidRPr="00611DD3">
        <w:rPr>
          <w:b/>
        </w:rPr>
        <w:t>Тезиева, М.</w:t>
      </w:r>
      <w:r>
        <w:t xml:space="preserve"> «Сквозь года» : </w:t>
      </w:r>
      <w:r w:rsidRPr="00C715AE">
        <w:t>[</w:t>
      </w:r>
      <w:r>
        <w:t>12 сент. в Худож. музее им. Туганова открылась выставка «Сквозь года», посвящ. выпускникам Худож. уч-ща им. А Джанаева (ВХУ-2006)</w:t>
      </w:r>
      <w:r w:rsidRPr="00C715AE">
        <w:t>]</w:t>
      </w:r>
      <w:r>
        <w:t xml:space="preserve"> / Мадина Тезиева // Владикавказ. – 2017. – 14 сент. – С. 4.</w:t>
      </w:r>
    </w:p>
    <w:p w14:paraId="2104CE88" w14:textId="77777777" w:rsidR="002A36F2" w:rsidRDefault="002A36F2" w:rsidP="00E06EF9">
      <w:pPr>
        <w:pStyle w:val="a3"/>
        <w:numPr>
          <w:ilvl w:val="0"/>
          <w:numId w:val="9"/>
        </w:numPr>
        <w:ind w:left="284" w:firstLine="0"/>
        <w:jc w:val="both"/>
      </w:pPr>
      <w:r w:rsidRPr="00611DD3">
        <w:rPr>
          <w:b/>
        </w:rPr>
        <w:t>Толоконникова, Е.</w:t>
      </w:r>
      <w:r>
        <w:t xml:space="preserve"> Нелли Хестанова. Музыка навсегда : </w:t>
      </w:r>
      <w:r w:rsidRPr="00653474">
        <w:t>[</w:t>
      </w:r>
      <w:r>
        <w:t>памяти заслуженного работника культуры России, преподавателя Владикавказского колледжа искусств им. В. Гергиева Н. Хестановой в Госфилармонии состоялся вечер-концерт</w:t>
      </w:r>
      <w:r w:rsidRPr="00653474">
        <w:t>]</w:t>
      </w:r>
      <w:r>
        <w:t xml:space="preserve"> / Елена Толоконникова // Северная Осетия. – 2017. – 24 янв. – С. 1, 4.</w:t>
      </w:r>
    </w:p>
    <w:p w14:paraId="5074040F" w14:textId="77777777" w:rsidR="002A36F2" w:rsidRDefault="002A36F2" w:rsidP="00E06EF9">
      <w:pPr>
        <w:pStyle w:val="a3"/>
        <w:numPr>
          <w:ilvl w:val="0"/>
          <w:numId w:val="9"/>
        </w:numPr>
        <w:ind w:left="284" w:firstLine="0"/>
        <w:jc w:val="both"/>
      </w:pPr>
      <w:r w:rsidRPr="00611DD3">
        <w:rPr>
          <w:b/>
        </w:rPr>
        <w:t>Толоконникова, Е.</w:t>
      </w:r>
      <w:r>
        <w:t xml:space="preserve"> Лицейские горизонты : </w:t>
      </w:r>
      <w:r w:rsidRPr="00653474">
        <w:t>[</w:t>
      </w:r>
      <w:r>
        <w:t>в Союзе худож. РСО-А проходит выставка работ учащихся, выпускников и преподавателей отд-ния ИЗО Респ. лицея искусств «Горизонты творчества»</w:t>
      </w:r>
      <w:r w:rsidRPr="00653474">
        <w:t>]</w:t>
      </w:r>
      <w:r>
        <w:t xml:space="preserve"> / Елена Толоконникова // Северная Осетия. – 2017. – 14 июня. – С. 6.</w:t>
      </w:r>
    </w:p>
    <w:p w14:paraId="0DCC9D54" w14:textId="77777777" w:rsidR="002A36F2" w:rsidRDefault="002A36F2" w:rsidP="00E06EF9">
      <w:pPr>
        <w:pStyle w:val="a3"/>
        <w:numPr>
          <w:ilvl w:val="0"/>
          <w:numId w:val="9"/>
        </w:numPr>
        <w:ind w:left="284" w:firstLine="0"/>
        <w:jc w:val="both"/>
      </w:pPr>
      <w:r w:rsidRPr="00611DD3">
        <w:rPr>
          <w:b/>
        </w:rPr>
        <w:t>Толоконникова, Е.</w:t>
      </w:r>
      <w:r>
        <w:t xml:space="preserve"> Творить сердцем : </w:t>
      </w:r>
      <w:r w:rsidRPr="004C19FE">
        <w:t>[</w:t>
      </w:r>
      <w:r>
        <w:t>к юбилею заслуж. работника культуры России, директора Респ. колледжа культуры Л. К. Албеговой-Цекоевой</w:t>
      </w:r>
      <w:r w:rsidRPr="004C19FE">
        <w:t>]</w:t>
      </w:r>
      <w:r>
        <w:t xml:space="preserve"> / Елена Толоконникова // Северная Осетия. – 2017. – 11 марта. – С. 8.</w:t>
      </w:r>
    </w:p>
    <w:p w14:paraId="7DBC45E0" w14:textId="77777777" w:rsidR="002A36F2" w:rsidRDefault="002A36F2" w:rsidP="00E06EF9">
      <w:pPr>
        <w:pStyle w:val="a3"/>
        <w:numPr>
          <w:ilvl w:val="0"/>
          <w:numId w:val="9"/>
        </w:numPr>
        <w:ind w:left="284" w:firstLine="0"/>
        <w:jc w:val="both"/>
      </w:pPr>
      <w:r w:rsidRPr="00611DD3">
        <w:rPr>
          <w:b/>
        </w:rPr>
        <w:t>Триумф лицеистов</w:t>
      </w:r>
      <w:r>
        <w:t xml:space="preserve"> : </w:t>
      </w:r>
      <w:r w:rsidRPr="00560A8A">
        <w:t>[</w:t>
      </w:r>
      <w:r>
        <w:t xml:space="preserve">юные художники из Лицея искусств стали обладателями дипломов «Золотая кисть» и «Золотая палитра» (на международном фестивале дет. творчества «Малый Битольский </w:t>
      </w:r>
      <w:r>
        <w:lastRenderedPageBreak/>
        <w:t>Монмартр», который ежегодно проходит в Македонии)</w:t>
      </w:r>
      <w:r w:rsidRPr="00560A8A">
        <w:t xml:space="preserve">] </w:t>
      </w:r>
      <w:r>
        <w:t>// Владикавказ. – 2017. – 8 июня. – С. 29.</w:t>
      </w:r>
    </w:p>
    <w:p w14:paraId="3AD1A294" w14:textId="77777777" w:rsidR="002A36F2" w:rsidRDefault="002A36F2" w:rsidP="00E06EF9">
      <w:pPr>
        <w:pStyle w:val="a3"/>
        <w:numPr>
          <w:ilvl w:val="0"/>
          <w:numId w:val="9"/>
        </w:numPr>
        <w:ind w:left="284" w:firstLine="0"/>
        <w:jc w:val="both"/>
      </w:pPr>
      <w:r w:rsidRPr="00611DD3">
        <w:rPr>
          <w:b/>
        </w:rPr>
        <w:t>Тулатова, С.</w:t>
      </w:r>
      <w:r>
        <w:t xml:space="preserve"> Горела земля, танки грохтали : </w:t>
      </w:r>
      <w:r w:rsidRPr="006D76DE">
        <w:t>[</w:t>
      </w:r>
      <w:r>
        <w:t>о мероприятии «Эльхотовские ворота. Мы помним, мы гордимся!» в ЭМК в рамках празднования Великой Победы</w:t>
      </w:r>
      <w:r w:rsidRPr="006D76DE">
        <w:t>]</w:t>
      </w:r>
      <w:r>
        <w:t xml:space="preserve"> / С. Тулатова // Вперед. – 2017. – 20 мая. – С. 2.</w:t>
      </w:r>
    </w:p>
    <w:p w14:paraId="1756D984" w14:textId="77777777" w:rsidR="002A36F2" w:rsidRDefault="002A36F2" w:rsidP="00E06EF9">
      <w:pPr>
        <w:pStyle w:val="a3"/>
        <w:numPr>
          <w:ilvl w:val="0"/>
          <w:numId w:val="9"/>
        </w:numPr>
        <w:ind w:left="284" w:firstLine="0"/>
        <w:jc w:val="both"/>
      </w:pPr>
      <w:r w:rsidRPr="00611DD3">
        <w:rPr>
          <w:b/>
        </w:rPr>
        <w:t>Тулатова, С.</w:t>
      </w:r>
      <w:r>
        <w:t xml:space="preserve"> Дети разных народов живут единой семьей : </w:t>
      </w:r>
      <w:r w:rsidRPr="006D76DE">
        <w:t>[</w:t>
      </w:r>
      <w:r>
        <w:t>о мероприятии «Россия – наш общий дом» в Эльхотовском многопрофильном колледже</w:t>
      </w:r>
      <w:r w:rsidRPr="006D76DE">
        <w:t>]</w:t>
      </w:r>
      <w:r>
        <w:t xml:space="preserve"> / С. Тулатова  // Вперед. – 2017. – 6 мая. – С. 6. : фото.</w:t>
      </w:r>
    </w:p>
    <w:p w14:paraId="79E356F2" w14:textId="77777777" w:rsidR="002A36F2" w:rsidRDefault="002A36F2" w:rsidP="00E06EF9">
      <w:pPr>
        <w:pStyle w:val="a3"/>
        <w:numPr>
          <w:ilvl w:val="0"/>
          <w:numId w:val="9"/>
        </w:numPr>
        <w:ind w:left="284" w:firstLine="0"/>
        <w:jc w:val="both"/>
      </w:pPr>
      <w:r w:rsidRPr="00611DD3">
        <w:rPr>
          <w:b/>
        </w:rPr>
        <w:t>Тулатова, С.</w:t>
      </w:r>
      <w:r>
        <w:t xml:space="preserve"> Остановить чуму </w:t>
      </w:r>
      <w:r w:rsidRPr="00611DD3">
        <w:rPr>
          <w:lang w:val="en-US"/>
        </w:rPr>
        <w:t>XX</w:t>
      </w:r>
      <w:r w:rsidRPr="006D76DE">
        <w:t xml:space="preserve"> </w:t>
      </w:r>
      <w:r>
        <w:t xml:space="preserve">и </w:t>
      </w:r>
      <w:r w:rsidRPr="00611DD3">
        <w:rPr>
          <w:lang w:val="en-US"/>
        </w:rPr>
        <w:t>XXI</w:t>
      </w:r>
      <w:r>
        <w:t xml:space="preserve"> веков! : </w:t>
      </w:r>
      <w:r w:rsidRPr="006D76DE">
        <w:t>[</w:t>
      </w:r>
      <w:r>
        <w:t>о «круглом столе» «Молодежная наркомания и алкоголизм» в Эльхотовском многопрофильном колледже</w:t>
      </w:r>
      <w:r w:rsidRPr="006D76DE">
        <w:t>]</w:t>
      </w:r>
      <w:r>
        <w:t xml:space="preserve"> / С. Тулатова // Вперед. – 2017. – 1 апр. – С. 3.</w:t>
      </w:r>
    </w:p>
    <w:p w14:paraId="218B7262" w14:textId="77777777" w:rsidR="002A36F2" w:rsidRDefault="002A36F2" w:rsidP="00E06EF9">
      <w:pPr>
        <w:pStyle w:val="a3"/>
        <w:numPr>
          <w:ilvl w:val="0"/>
          <w:numId w:val="9"/>
        </w:numPr>
        <w:ind w:left="284" w:firstLine="0"/>
        <w:jc w:val="both"/>
      </w:pPr>
      <w:r w:rsidRPr="00611DD3">
        <w:rPr>
          <w:b/>
        </w:rPr>
        <w:t>Удачный дебют «Молодых профессионалов»</w:t>
      </w:r>
      <w:r>
        <w:t xml:space="preserve"> : </w:t>
      </w:r>
      <w:r w:rsidRPr="00442ECB">
        <w:t>[</w:t>
      </w:r>
      <w:r>
        <w:t>во Владикавказском торгово-эконом. техникуме состоялась церемония закрытия регион. чемпионата «Молодые профессионалы» (</w:t>
      </w:r>
      <w:r w:rsidRPr="00611DD3">
        <w:rPr>
          <w:lang w:val="en-US"/>
        </w:rPr>
        <w:t>WorldSkills</w:t>
      </w:r>
      <w:r w:rsidRPr="00442ECB">
        <w:t xml:space="preserve"> </w:t>
      </w:r>
      <w:r w:rsidRPr="00611DD3">
        <w:rPr>
          <w:lang w:val="en-US"/>
        </w:rPr>
        <w:t>Russia</w:t>
      </w:r>
      <w:r w:rsidRPr="00442ECB">
        <w:t>-2017</w:t>
      </w:r>
      <w:r>
        <w:t>)</w:t>
      </w:r>
      <w:r w:rsidRPr="00442ECB">
        <w:t>]</w:t>
      </w:r>
      <w:r>
        <w:t xml:space="preserve"> // Северная Осетия. – 2017. – 15 нояб. – С. 2.</w:t>
      </w:r>
    </w:p>
    <w:p w14:paraId="7DAFE5CD" w14:textId="77777777" w:rsidR="002A36F2" w:rsidRDefault="002A36F2" w:rsidP="00E06EF9">
      <w:pPr>
        <w:pStyle w:val="a3"/>
        <w:numPr>
          <w:ilvl w:val="0"/>
          <w:numId w:val="9"/>
        </w:numPr>
        <w:ind w:left="284" w:firstLine="0"/>
        <w:jc w:val="both"/>
      </w:pPr>
      <w:r w:rsidRPr="00611DD3">
        <w:rPr>
          <w:b/>
          <w:lang w:val="en-US"/>
        </w:rPr>
        <w:t>WorldSkills</w:t>
      </w:r>
      <w:r w:rsidRPr="00611DD3">
        <w:rPr>
          <w:b/>
        </w:rPr>
        <w:t xml:space="preserve"> </w:t>
      </w:r>
      <w:r w:rsidRPr="00611DD3">
        <w:rPr>
          <w:b/>
          <w:lang w:val="en-US"/>
        </w:rPr>
        <w:t>Russia</w:t>
      </w:r>
      <w:r w:rsidRPr="00611DD3">
        <w:rPr>
          <w:b/>
        </w:rPr>
        <w:t xml:space="preserve"> – демонстрация лучших</w:t>
      </w:r>
      <w:r>
        <w:t xml:space="preserve"> : </w:t>
      </w:r>
      <w:r w:rsidRPr="00442ECB">
        <w:t>[</w:t>
      </w:r>
      <w:r>
        <w:t>на площадке СОГУ прошел Регион. чемпионат «Молодые профессионалы Мобильная робототехника»</w:t>
      </w:r>
      <w:r w:rsidRPr="00442ECB">
        <w:t>]</w:t>
      </w:r>
      <w:r>
        <w:t xml:space="preserve"> / Лолита Созаева и Дз. Магкаева // Слово. – 2017. – 17 февр. – С. 1, 4.</w:t>
      </w:r>
    </w:p>
    <w:p w14:paraId="600FDF42" w14:textId="77777777" w:rsidR="002A36F2" w:rsidRDefault="002A36F2" w:rsidP="00E06EF9">
      <w:pPr>
        <w:pStyle w:val="a3"/>
        <w:numPr>
          <w:ilvl w:val="0"/>
          <w:numId w:val="9"/>
        </w:numPr>
        <w:ind w:left="284" w:firstLine="0"/>
        <w:jc w:val="both"/>
      </w:pPr>
      <w:r w:rsidRPr="00611DD3">
        <w:rPr>
          <w:b/>
        </w:rPr>
        <w:t>Усанова, А.</w:t>
      </w:r>
      <w:r>
        <w:t xml:space="preserve"> Первый выпуск правоохранителей ММТТ : </w:t>
      </w:r>
      <w:r w:rsidRPr="002F093B">
        <w:t>[</w:t>
      </w:r>
      <w:r>
        <w:t>в Моздокскомм механико-технолог. техникуме состоялся выпуск группы студентов по специальности «Правоохранительная деятельность»</w:t>
      </w:r>
      <w:r w:rsidRPr="002F093B">
        <w:t>]</w:t>
      </w:r>
      <w:r>
        <w:t xml:space="preserve"> / А. Усанова // Моздокский вестник. – 2017. – 28 февр. – С. 2.</w:t>
      </w:r>
    </w:p>
    <w:p w14:paraId="5BF4D57F" w14:textId="77777777" w:rsidR="002A36F2" w:rsidRDefault="002A36F2" w:rsidP="00E06EF9">
      <w:pPr>
        <w:pStyle w:val="a3"/>
        <w:numPr>
          <w:ilvl w:val="0"/>
          <w:numId w:val="9"/>
        </w:numPr>
        <w:ind w:left="284" w:firstLine="0"/>
        <w:jc w:val="both"/>
      </w:pPr>
      <w:r w:rsidRPr="00611DD3">
        <w:rPr>
          <w:b/>
        </w:rPr>
        <w:t>Фидаров, Ф.</w:t>
      </w:r>
      <w:r>
        <w:t xml:space="preserve"> И снова : нарисуем – будем жить? : </w:t>
      </w:r>
      <w:r w:rsidRPr="002F093B">
        <w:t>[</w:t>
      </w:r>
      <w:r>
        <w:t>об участии студентов худож. училища в Сев.-Кавказ. открытом фестивале-конкурсе студентов и преподавателей учреждений сред. проф. образования в обл. дизайн-образования : рассказывает директор ВХУ Ф. Фидаров / записала Е. Толоконникова</w:t>
      </w:r>
      <w:r w:rsidRPr="002F093B">
        <w:t>]</w:t>
      </w:r>
      <w:r>
        <w:t xml:space="preserve"> // Северная Осетия. – 2017. – 13 дек. – С. 1, 6.</w:t>
      </w:r>
    </w:p>
    <w:p w14:paraId="5AAF3FE7" w14:textId="77777777" w:rsidR="002A36F2" w:rsidRDefault="002A36F2" w:rsidP="00E06EF9">
      <w:pPr>
        <w:pStyle w:val="a3"/>
        <w:numPr>
          <w:ilvl w:val="0"/>
          <w:numId w:val="9"/>
        </w:numPr>
        <w:ind w:left="284" w:firstLine="0"/>
        <w:jc w:val="both"/>
      </w:pPr>
      <w:r w:rsidRPr="00611DD3">
        <w:rPr>
          <w:b/>
        </w:rPr>
        <w:t>Фидаров, Ф.</w:t>
      </w:r>
      <w:r>
        <w:t xml:space="preserve"> Нарисуем – будем жить? : </w:t>
      </w:r>
      <w:r w:rsidRPr="002F093B">
        <w:t>[</w:t>
      </w:r>
      <w:r>
        <w:t>об итогах прием. кампании – 2017 и проблемах Владикавказского художеств. училища им. А. Джанаева : рассказывает директор училища Ф. Фидаров / записала Е. Толоконникова</w:t>
      </w:r>
      <w:r w:rsidRPr="002F093B">
        <w:t>]</w:t>
      </w:r>
      <w:r>
        <w:t xml:space="preserve"> // Северная Осетия. – 2017. – 17 авг. – С. 2.</w:t>
      </w:r>
    </w:p>
    <w:p w14:paraId="103367CC" w14:textId="77777777" w:rsidR="002A36F2" w:rsidRDefault="002A36F2" w:rsidP="00E06EF9">
      <w:pPr>
        <w:pStyle w:val="a3"/>
        <w:numPr>
          <w:ilvl w:val="0"/>
          <w:numId w:val="9"/>
        </w:numPr>
        <w:ind w:left="284" w:firstLine="0"/>
        <w:jc w:val="both"/>
      </w:pPr>
      <w:r w:rsidRPr="00611DD3">
        <w:rPr>
          <w:b/>
        </w:rPr>
        <w:t>Фидаров, Ф.</w:t>
      </w:r>
      <w:r>
        <w:t xml:space="preserve"> Палитра ВХУ : </w:t>
      </w:r>
      <w:r w:rsidRPr="002F093B">
        <w:t>[</w:t>
      </w:r>
      <w:r>
        <w:t>беседа с дир. училища Ф. Фидаровым о работе / записала М. Тезиева</w:t>
      </w:r>
      <w:r w:rsidRPr="002F093B">
        <w:t>]</w:t>
      </w:r>
      <w:r>
        <w:t xml:space="preserve"> // Владикавказ. – 2017. – 9 февр. – С. 4.</w:t>
      </w:r>
    </w:p>
    <w:p w14:paraId="1F21BFA6" w14:textId="77777777" w:rsidR="002A36F2" w:rsidRDefault="002A36F2" w:rsidP="00E06EF9">
      <w:pPr>
        <w:pStyle w:val="a3"/>
        <w:numPr>
          <w:ilvl w:val="0"/>
          <w:numId w:val="9"/>
        </w:numPr>
        <w:ind w:left="284" w:firstLine="0"/>
        <w:jc w:val="both"/>
      </w:pPr>
      <w:r w:rsidRPr="00611DD3">
        <w:rPr>
          <w:b/>
        </w:rPr>
        <w:t>Хадашева, Ф</w:t>
      </w:r>
      <w:r>
        <w:t xml:space="preserve"> И не мечтали : </w:t>
      </w:r>
      <w:r w:rsidRPr="002F093B">
        <w:t>[</w:t>
      </w:r>
      <w:r>
        <w:t xml:space="preserve">арт. Респ. колледжа культуры вернулись в Осетию после успешной премьеры на московской сцене </w:t>
      </w:r>
      <w:r>
        <w:lastRenderedPageBreak/>
        <w:t>балетного спектакля «Кармен»</w:t>
      </w:r>
      <w:r w:rsidRPr="002F093B">
        <w:t>]</w:t>
      </w:r>
      <w:r>
        <w:t xml:space="preserve"> / Фариза Хадашева // Слово. – 2017. – 31 марта. – С. 5.</w:t>
      </w:r>
    </w:p>
    <w:p w14:paraId="6CC2022B" w14:textId="77777777" w:rsidR="002A36F2" w:rsidRDefault="002A36F2" w:rsidP="00E06EF9">
      <w:pPr>
        <w:pStyle w:val="a3"/>
        <w:numPr>
          <w:ilvl w:val="0"/>
          <w:numId w:val="9"/>
        </w:numPr>
        <w:ind w:left="284" w:firstLine="0"/>
        <w:jc w:val="both"/>
      </w:pPr>
      <w:r w:rsidRPr="00611DD3">
        <w:rPr>
          <w:b/>
        </w:rPr>
        <w:t>Хадашева, Ф.</w:t>
      </w:r>
      <w:r>
        <w:t xml:space="preserve"> Стандарты выдержаны : </w:t>
      </w:r>
      <w:r w:rsidRPr="007023FD">
        <w:t>[</w:t>
      </w:r>
      <w:r>
        <w:t xml:space="preserve">о студентах торгово-эконом. техникума Еве Гаглевой и Ардонского аграрного техникума Таймуразе Дзбоеве, занявших призовые места на </w:t>
      </w:r>
      <w:r w:rsidRPr="00611DD3">
        <w:rPr>
          <w:lang w:val="en-US"/>
        </w:rPr>
        <w:t>V</w:t>
      </w:r>
      <w:r>
        <w:t xml:space="preserve"> Нац. чемпионате по проф. мастерству и стандартам </w:t>
      </w:r>
      <w:r w:rsidRPr="00611DD3">
        <w:rPr>
          <w:color w:val="auto"/>
          <w:lang w:val="en-US"/>
        </w:rPr>
        <w:t>WorldSkills</w:t>
      </w:r>
      <w:r w:rsidRPr="00611DD3">
        <w:rPr>
          <w:color w:val="auto"/>
        </w:rPr>
        <w:t xml:space="preserve"> </w:t>
      </w:r>
      <w:r w:rsidRPr="00611DD3">
        <w:rPr>
          <w:color w:val="auto"/>
          <w:lang w:val="en-US"/>
        </w:rPr>
        <w:t>Russia</w:t>
      </w:r>
      <w:r w:rsidRPr="007023FD">
        <w:t>]</w:t>
      </w:r>
      <w:r>
        <w:t xml:space="preserve"> / Фатима Хадашева // Слово. – 2017. – 23 июля. – С. 5.</w:t>
      </w:r>
    </w:p>
    <w:p w14:paraId="69DA14AB" w14:textId="77777777" w:rsidR="002A36F2" w:rsidRDefault="002A36F2" w:rsidP="00E06EF9">
      <w:pPr>
        <w:pStyle w:val="a3"/>
        <w:numPr>
          <w:ilvl w:val="0"/>
          <w:numId w:val="9"/>
        </w:numPr>
        <w:ind w:left="284" w:firstLine="0"/>
        <w:jc w:val="both"/>
      </w:pPr>
      <w:r w:rsidRPr="00611DD3">
        <w:rPr>
          <w:b/>
        </w:rPr>
        <w:t>Сабанова, М.</w:t>
      </w:r>
      <w:r>
        <w:t xml:space="preserve"> </w:t>
      </w:r>
      <w:r w:rsidRPr="00611DD3">
        <w:rPr>
          <w:lang w:val="en-US"/>
        </w:rPr>
        <w:t>Ruality</w:t>
      </w:r>
      <w:r w:rsidRPr="007023FD">
        <w:t xml:space="preserve"> </w:t>
      </w:r>
      <w:r w:rsidRPr="00611DD3">
        <w:rPr>
          <w:lang w:val="en-US"/>
        </w:rPr>
        <w:t>mark</w:t>
      </w:r>
      <w:r>
        <w:t xml:space="preserve"> Лицея искусств : </w:t>
      </w:r>
      <w:r w:rsidRPr="007023FD">
        <w:t>[</w:t>
      </w:r>
      <w:r>
        <w:t>Владикавказскому Лицею искусств 40 лет : стр. истории</w:t>
      </w:r>
      <w:r w:rsidRPr="007023FD">
        <w:t>]</w:t>
      </w:r>
      <w:r>
        <w:t xml:space="preserve"> / Милана Сабанова // Слово. – 2017. – 17 июня. – С. 4, 8.</w:t>
      </w:r>
    </w:p>
    <w:p w14:paraId="6E57D76F" w14:textId="77777777" w:rsidR="002A36F2" w:rsidRDefault="002A36F2" w:rsidP="00E06EF9">
      <w:pPr>
        <w:pStyle w:val="a3"/>
        <w:numPr>
          <w:ilvl w:val="0"/>
          <w:numId w:val="9"/>
        </w:numPr>
        <w:ind w:left="284" w:firstLine="0"/>
        <w:jc w:val="both"/>
      </w:pPr>
      <w:r w:rsidRPr="00611DD3">
        <w:rPr>
          <w:b/>
        </w:rPr>
        <w:t>Хет</w:t>
      </w:r>
      <w:r w:rsidRPr="00611DD3">
        <w:rPr>
          <w:rFonts w:cs="Times New Roman"/>
          <w:b/>
        </w:rPr>
        <w:t>ӕ</w:t>
      </w:r>
      <w:r w:rsidRPr="00611DD3">
        <w:rPr>
          <w:b/>
        </w:rPr>
        <w:t>гкаты-Уаниты, О.</w:t>
      </w:r>
      <w:r>
        <w:t xml:space="preserve"> Айвад </w:t>
      </w:r>
      <w:r w:rsidRPr="00611DD3">
        <w:rPr>
          <w:rFonts w:cs="Times New Roman"/>
        </w:rPr>
        <w:t>ӕ</w:t>
      </w:r>
      <w:r>
        <w:t>м</w:t>
      </w:r>
      <w:r w:rsidRPr="00611DD3">
        <w:rPr>
          <w:rFonts w:cs="Times New Roman"/>
        </w:rPr>
        <w:t>ӕ</w:t>
      </w:r>
      <w:r>
        <w:t xml:space="preserve"> р</w:t>
      </w:r>
      <w:r w:rsidRPr="00611DD3">
        <w:rPr>
          <w:rFonts w:cs="Times New Roman"/>
        </w:rPr>
        <w:t>ӕ</w:t>
      </w:r>
      <w:r>
        <w:t>ст</w:t>
      </w:r>
      <w:r w:rsidRPr="00611DD3">
        <w:rPr>
          <w:rFonts w:cs="Times New Roman"/>
        </w:rPr>
        <w:t>ӕ</w:t>
      </w:r>
      <w:r>
        <w:t>джы айд</w:t>
      </w:r>
      <w:r w:rsidRPr="00611DD3">
        <w:rPr>
          <w:rFonts w:cs="Times New Roman"/>
        </w:rPr>
        <w:t>ӕ</w:t>
      </w:r>
      <w:r>
        <w:t>н / Хет</w:t>
      </w:r>
      <w:r w:rsidRPr="00611DD3">
        <w:rPr>
          <w:rFonts w:cs="Times New Roman"/>
        </w:rPr>
        <w:t>ӕ</w:t>
      </w:r>
      <w:r>
        <w:t>гкаты-Уаниты Оксан</w:t>
      </w:r>
      <w:r w:rsidRPr="00611DD3">
        <w:rPr>
          <w:rFonts w:cs="Times New Roman"/>
        </w:rPr>
        <w:t>ӕ</w:t>
      </w:r>
      <w:r>
        <w:t xml:space="preserve"> // Рӕстдзинад. – 2017. – 16 май. – Ф. 2.</w:t>
      </w:r>
    </w:p>
    <w:p w14:paraId="3AF0AC12" w14:textId="77777777" w:rsidR="002A36F2" w:rsidRPr="007023FD" w:rsidRDefault="002A36F2" w:rsidP="00BE5439">
      <w:pPr>
        <w:pStyle w:val="a3"/>
        <w:ind w:left="284"/>
        <w:jc w:val="both"/>
      </w:pPr>
      <w:r>
        <w:t xml:space="preserve">Хетагурова-Ваниева, О. Зеркало искусства и времени : </w:t>
      </w:r>
      <w:r w:rsidRPr="007023FD">
        <w:t>[</w:t>
      </w:r>
      <w:r>
        <w:t>в ННБ сост. ретроспективная выст. работ вып. студентов худож. уч-ща им. А. Джанаева</w:t>
      </w:r>
      <w:r w:rsidRPr="007023FD">
        <w:t>]</w:t>
      </w:r>
      <w:r>
        <w:t>.</w:t>
      </w:r>
    </w:p>
    <w:p w14:paraId="3E05F3FF" w14:textId="77777777" w:rsidR="002A36F2" w:rsidRDefault="002A36F2" w:rsidP="00E06EF9">
      <w:pPr>
        <w:pStyle w:val="a3"/>
        <w:numPr>
          <w:ilvl w:val="0"/>
          <w:numId w:val="9"/>
        </w:numPr>
        <w:ind w:left="284" w:firstLine="0"/>
        <w:jc w:val="both"/>
      </w:pPr>
      <w:r w:rsidRPr="00611DD3">
        <w:rPr>
          <w:b/>
        </w:rPr>
        <w:t>Цаголов, Т.</w:t>
      </w:r>
      <w:r>
        <w:t xml:space="preserve"> Кузница молодых профессионалов : </w:t>
      </w:r>
      <w:r w:rsidRPr="007023FD">
        <w:t>[</w:t>
      </w:r>
      <w:r>
        <w:t>о Владикавказском многопрофильном техникуме (ПУ № 7) рассказывает его дир. Тамерлан Цаголов</w:t>
      </w:r>
      <w:r w:rsidRPr="007023FD">
        <w:t>]</w:t>
      </w:r>
      <w:r>
        <w:t xml:space="preserve"> // Дигорӕ. – 2017. – 18 авг. (№ 22). – С. 8-9. : фото.</w:t>
      </w:r>
    </w:p>
    <w:p w14:paraId="056E6617" w14:textId="77777777" w:rsidR="002A36F2" w:rsidRDefault="002A36F2" w:rsidP="00E06EF9">
      <w:pPr>
        <w:pStyle w:val="a3"/>
        <w:numPr>
          <w:ilvl w:val="0"/>
          <w:numId w:val="9"/>
        </w:numPr>
        <w:ind w:left="284" w:firstLine="0"/>
        <w:jc w:val="both"/>
      </w:pPr>
      <w:r w:rsidRPr="00611DD3">
        <w:rPr>
          <w:b/>
        </w:rPr>
        <w:t>Цховребова, А.</w:t>
      </w:r>
      <w:r>
        <w:t xml:space="preserve"> В СПТУ с. Михайловского прошли зрелищные соревнования : </w:t>
      </w:r>
      <w:r w:rsidRPr="00C51385">
        <w:t>[</w:t>
      </w:r>
      <w:r>
        <w:t>в мероприятии приняли участие 30 воспитанников уч-ща</w:t>
      </w:r>
      <w:r w:rsidRPr="00C51385">
        <w:t>]</w:t>
      </w:r>
      <w:r>
        <w:t xml:space="preserve"> / Аза Цховребова // Фидиуӕг. – 2017. – 9 нояб. – С. 2.</w:t>
      </w:r>
    </w:p>
    <w:p w14:paraId="774F3BC5" w14:textId="77777777" w:rsidR="002A36F2" w:rsidRDefault="002A36F2" w:rsidP="00E06EF9">
      <w:pPr>
        <w:pStyle w:val="a3"/>
        <w:numPr>
          <w:ilvl w:val="0"/>
          <w:numId w:val="9"/>
        </w:numPr>
        <w:ind w:left="284" w:firstLine="0"/>
        <w:jc w:val="both"/>
      </w:pPr>
      <w:r w:rsidRPr="00611DD3">
        <w:rPr>
          <w:b/>
        </w:rPr>
        <w:t>Юрова, Ю.</w:t>
      </w:r>
      <w:r>
        <w:t xml:space="preserve"> И вновь – об угрозе терроризма… : </w:t>
      </w:r>
      <w:r w:rsidRPr="00C51385">
        <w:t>[</w:t>
      </w:r>
      <w:r>
        <w:t>24 марта Моздокский механико-техн. техникум посетили представит. правительств. и обществ. структур РСО-А А. Цаллагов, Л. Курганская, Т. Макиева – цель визита – донести до молод. людей информацию о значимости террорист. опасности в мире</w:t>
      </w:r>
      <w:r w:rsidRPr="00C51385">
        <w:t>]</w:t>
      </w:r>
      <w:r>
        <w:t xml:space="preserve"> / Юлия Юрова // Право на защиту. – 2017. – № 10 (май).</w:t>
      </w:r>
    </w:p>
    <w:p w14:paraId="35B4F658" w14:textId="77777777" w:rsidR="002A36F2" w:rsidRDefault="002A36F2" w:rsidP="00E06EF9">
      <w:pPr>
        <w:pStyle w:val="a3"/>
        <w:numPr>
          <w:ilvl w:val="0"/>
          <w:numId w:val="9"/>
        </w:numPr>
        <w:ind w:left="284" w:firstLine="0"/>
        <w:jc w:val="both"/>
      </w:pPr>
      <w:r w:rsidRPr="00611DD3">
        <w:rPr>
          <w:b/>
        </w:rPr>
        <w:t>Юрова, Ю.</w:t>
      </w:r>
      <w:r>
        <w:t xml:space="preserve"> Знать больше о противостоянии террору лишним не будет : </w:t>
      </w:r>
      <w:r w:rsidRPr="00A22EB3">
        <w:t>[</w:t>
      </w:r>
      <w:r>
        <w:t>в Моздокском механико-технолог. техникуме состоялся «круглый стол» на тему «Мы против террора»</w:t>
      </w:r>
      <w:r w:rsidRPr="00A22EB3">
        <w:t>]</w:t>
      </w:r>
      <w:r>
        <w:t xml:space="preserve"> / Ю. Юрова // Моздокский вестник. – 2017. – 8 июня. – С. 2.</w:t>
      </w:r>
    </w:p>
    <w:p w14:paraId="48D16F0B" w14:textId="24CEAC0C" w:rsidR="00A4040D" w:rsidRDefault="002A36F2" w:rsidP="00E06EF9">
      <w:pPr>
        <w:pStyle w:val="a3"/>
        <w:numPr>
          <w:ilvl w:val="0"/>
          <w:numId w:val="9"/>
        </w:numPr>
        <w:ind w:left="284" w:firstLine="0"/>
        <w:jc w:val="both"/>
      </w:pPr>
      <w:r w:rsidRPr="00611DD3">
        <w:rPr>
          <w:b/>
        </w:rPr>
        <w:t>Ягода, Т.</w:t>
      </w:r>
      <w:r>
        <w:t xml:space="preserve"> Воспитание средствами искусства : </w:t>
      </w:r>
      <w:r w:rsidRPr="00A22EB3">
        <w:t>[</w:t>
      </w:r>
      <w:r>
        <w:t>об успехах и достижениях учащихся Дет. муз. шк. г. Беслана</w:t>
      </w:r>
      <w:r w:rsidRPr="00A22EB3">
        <w:t>]</w:t>
      </w:r>
      <w:r>
        <w:t xml:space="preserve"> / Татьяна Ягода // Жизнь Правобережья. – 2017. – 7 февр. – С. 1, 8.</w:t>
      </w:r>
    </w:p>
    <w:p w14:paraId="72F79888" w14:textId="77777777" w:rsidR="00A4040D" w:rsidRDefault="00A4040D" w:rsidP="00A4040D">
      <w:pPr>
        <w:pStyle w:val="a3"/>
        <w:ind w:left="3479"/>
        <w:rPr>
          <w:b/>
        </w:rPr>
      </w:pPr>
    </w:p>
    <w:p w14:paraId="5DD67AA1" w14:textId="77777777" w:rsidR="00A4040D" w:rsidRDefault="00A4040D" w:rsidP="00A4040D">
      <w:pPr>
        <w:pStyle w:val="a3"/>
        <w:ind w:left="3479"/>
        <w:rPr>
          <w:b/>
        </w:rPr>
      </w:pPr>
    </w:p>
    <w:p w14:paraId="4CB4E85B" w14:textId="1FA37BF0" w:rsidR="00A4040D" w:rsidRPr="00A4040D" w:rsidRDefault="00A4040D" w:rsidP="00A4040D">
      <w:pPr>
        <w:pStyle w:val="a3"/>
        <w:ind w:left="3479"/>
        <w:jc w:val="center"/>
        <w:rPr>
          <w:b/>
        </w:rPr>
      </w:pPr>
      <w:r w:rsidRPr="00A4040D">
        <w:rPr>
          <w:b/>
        </w:rPr>
        <w:t>378 Высшее образование. Высшая школа. Подготовка научных кадров</w:t>
      </w:r>
    </w:p>
    <w:p w14:paraId="27AAFFE2" w14:textId="77777777" w:rsidR="00A4040D" w:rsidRDefault="00A4040D" w:rsidP="00A4040D">
      <w:pPr>
        <w:jc w:val="both"/>
      </w:pPr>
    </w:p>
    <w:p w14:paraId="285D77EE" w14:textId="77777777" w:rsidR="00A4040D" w:rsidRDefault="002A36F2" w:rsidP="00E06EF9">
      <w:pPr>
        <w:pStyle w:val="a3"/>
        <w:numPr>
          <w:ilvl w:val="0"/>
          <w:numId w:val="9"/>
        </w:numPr>
        <w:ind w:left="284" w:firstLine="0"/>
        <w:jc w:val="both"/>
      </w:pPr>
      <w:r w:rsidRPr="00A4040D">
        <w:rPr>
          <w:b/>
        </w:rPr>
        <w:lastRenderedPageBreak/>
        <w:t>А кто тут у нас «Студент года»?</w:t>
      </w:r>
      <w:r>
        <w:t xml:space="preserve"> : </w:t>
      </w:r>
      <w:r w:rsidRPr="00A22EB3">
        <w:t>[</w:t>
      </w:r>
      <w:r>
        <w:t>во Владикавказе прошел региональный этап российской нац. премии «Студент года – 2017», в котором приняли участие уч-ся высших и сред. спец. учеб. заведений</w:t>
      </w:r>
      <w:r w:rsidRPr="00A22EB3">
        <w:t>]</w:t>
      </w:r>
      <w:r>
        <w:t xml:space="preserve"> // Слово. – 2017. – 16 нояб. – С. 3.</w:t>
      </w:r>
    </w:p>
    <w:p w14:paraId="37046E99" w14:textId="6998DCDA" w:rsidR="002A36F2" w:rsidRDefault="002A36F2" w:rsidP="00E06EF9">
      <w:pPr>
        <w:pStyle w:val="a3"/>
        <w:numPr>
          <w:ilvl w:val="0"/>
          <w:numId w:val="9"/>
        </w:numPr>
        <w:ind w:left="284" w:firstLine="0"/>
        <w:jc w:val="both"/>
      </w:pPr>
      <w:r w:rsidRPr="00A4040D">
        <w:rPr>
          <w:b/>
        </w:rPr>
        <w:t xml:space="preserve">Абаева, З. </w:t>
      </w:r>
      <w:r>
        <w:t xml:space="preserve">Ремонт уже на старте : </w:t>
      </w:r>
      <w:r w:rsidRPr="00417399">
        <w:t>[</w:t>
      </w:r>
      <w:r>
        <w:t>в с. Лескен Ирафского р-на состоялось рабочее совещ. по вопросам предстоящего кап. ремонта мест. Дома культуры</w:t>
      </w:r>
      <w:r w:rsidRPr="00417399">
        <w:t>]</w:t>
      </w:r>
      <w:r>
        <w:t xml:space="preserve"> / З. Абаева // Северная Осетия. – 2017. – 23 марта. – С. 2.</w:t>
      </w:r>
    </w:p>
    <w:p w14:paraId="4013B6E7" w14:textId="77777777" w:rsidR="002A36F2" w:rsidRDefault="002A36F2" w:rsidP="00E06EF9">
      <w:pPr>
        <w:pStyle w:val="a3"/>
        <w:numPr>
          <w:ilvl w:val="0"/>
          <w:numId w:val="9"/>
        </w:numPr>
        <w:ind w:left="284" w:firstLine="0"/>
        <w:jc w:val="both"/>
      </w:pPr>
      <w:r w:rsidRPr="00A4040D">
        <w:rPr>
          <w:b/>
        </w:rPr>
        <w:t>Абаева, З.</w:t>
      </w:r>
      <w:r>
        <w:t xml:space="preserve"> Штурмуем ГИТИС! : </w:t>
      </w:r>
      <w:r w:rsidRPr="00417399">
        <w:t>[</w:t>
      </w:r>
      <w:r>
        <w:t>об участии выпускников сред. спец. учеб. заведений респ. И. Такоевой, А. Есиповой, С. Коцлова, К Кантемирова и А. Агкацевой в первом отборочн. этапе конкурса по распределению целевых мест. среди поступающих в РАТИ-ГИТИС абитуриентов из респ. СКФО</w:t>
      </w:r>
      <w:r w:rsidRPr="00417399">
        <w:t>]</w:t>
      </w:r>
      <w:r>
        <w:t xml:space="preserve"> / Залина Абаева // Северная Осетия. – 2017. – 26 мая. – С. 4.</w:t>
      </w:r>
    </w:p>
    <w:p w14:paraId="4F5C9528" w14:textId="77777777" w:rsidR="002A36F2" w:rsidRDefault="002A36F2" w:rsidP="00E06EF9">
      <w:pPr>
        <w:pStyle w:val="a3"/>
        <w:numPr>
          <w:ilvl w:val="0"/>
          <w:numId w:val="9"/>
        </w:numPr>
        <w:ind w:left="284" w:firstLine="0"/>
        <w:jc w:val="both"/>
      </w:pPr>
      <w:r w:rsidRPr="00A4040D">
        <w:rPr>
          <w:b/>
        </w:rPr>
        <w:t>Авагян, М.</w:t>
      </w:r>
      <w:r>
        <w:t xml:space="preserve"> Ля-ля-лямбуда : </w:t>
      </w:r>
      <w:r w:rsidRPr="00887329">
        <w:t>[</w:t>
      </w:r>
      <w:r>
        <w:t>студенты физико-технологического фак. СОГУ орг. позновательные и уникальные лекции для шк. под названием «Лямбда»</w:t>
      </w:r>
      <w:r w:rsidRPr="00887329">
        <w:t>]</w:t>
      </w:r>
      <w:r>
        <w:t xml:space="preserve"> / Мария Авгян // Слово. – 2017. – 9 февр. – С. 6.</w:t>
      </w:r>
    </w:p>
    <w:p w14:paraId="2DD3062F" w14:textId="77777777" w:rsidR="002A36F2" w:rsidRDefault="002A36F2" w:rsidP="00E06EF9">
      <w:pPr>
        <w:pStyle w:val="a3"/>
        <w:numPr>
          <w:ilvl w:val="0"/>
          <w:numId w:val="9"/>
        </w:numPr>
        <w:ind w:left="284" w:firstLine="0"/>
        <w:jc w:val="both"/>
      </w:pPr>
      <w:r w:rsidRPr="00A4040D">
        <w:rPr>
          <w:b/>
        </w:rPr>
        <w:t>Акоефф, А.</w:t>
      </w:r>
      <w:r>
        <w:t xml:space="preserve"> В музее – «Легкое головокружение» : </w:t>
      </w:r>
      <w:r w:rsidRPr="00887329">
        <w:t>[</w:t>
      </w:r>
      <w:r>
        <w:t>в Музее истории Владикавказа открылась выставка работ студентов каф. «Архитектура» СКГМИ (ГПУ)</w:t>
      </w:r>
      <w:r w:rsidRPr="00887329">
        <w:t>]</w:t>
      </w:r>
      <w:r>
        <w:t xml:space="preserve"> / Алина Акоефф // Северная Осетия. – 2017. – 1 апр. – С. 9.</w:t>
      </w:r>
    </w:p>
    <w:p w14:paraId="13A10D12" w14:textId="77777777" w:rsidR="002A36F2" w:rsidRDefault="002A36F2" w:rsidP="00E06EF9">
      <w:pPr>
        <w:pStyle w:val="a3"/>
        <w:numPr>
          <w:ilvl w:val="0"/>
          <w:numId w:val="9"/>
        </w:numPr>
        <w:ind w:left="284" w:firstLine="0"/>
        <w:jc w:val="both"/>
      </w:pPr>
      <w:r w:rsidRPr="00A4040D">
        <w:rPr>
          <w:b/>
        </w:rPr>
        <w:t>Аксенова, Я.</w:t>
      </w:r>
      <w:r>
        <w:t xml:space="preserve"> Неоднозначный итог финальной игры </w:t>
      </w:r>
      <w:r w:rsidRPr="00887329">
        <w:t>[</w:t>
      </w:r>
      <w:r>
        <w:t>Моздокской лиги</w:t>
      </w:r>
      <w:r w:rsidRPr="00887329">
        <w:t>]</w:t>
      </w:r>
      <w:r>
        <w:t xml:space="preserve"> / Я. Аксенова // Моздокский вестник. – 2017. – 18 апр. – С. 2.</w:t>
      </w:r>
    </w:p>
    <w:p w14:paraId="247F36C5" w14:textId="77777777" w:rsidR="002A36F2" w:rsidRDefault="002A36F2" w:rsidP="00E06EF9">
      <w:pPr>
        <w:pStyle w:val="a3"/>
        <w:numPr>
          <w:ilvl w:val="0"/>
          <w:numId w:val="9"/>
        </w:numPr>
        <w:ind w:left="284" w:firstLine="0"/>
        <w:jc w:val="both"/>
      </w:pPr>
      <w:r w:rsidRPr="00A4040D">
        <w:rPr>
          <w:b/>
        </w:rPr>
        <w:t>Активисты, вперед!</w:t>
      </w:r>
      <w:r>
        <w:t xml:space="preserve"> : </w:t>
      </w:r>
      <w:r w:rsidRPr="00887329">
        <w:t>[</w:t>
      </w:r>
      <w:r>
        <w:t>в Центре реализации молодежных проектов СОГУ состоялось первое расширенное заседание Профсоюзной орг. студентов СОГУ</w:t>
      </w:r>
      <w:r w:rsidRPr="00887329">
        <w:t>]</w:t>
      </w:r>
      <w:r>
        <w:t xml:space="preserve"> // Слово. – 2017. – 14 сент. – С. 3.</w:t>
      </w:r>
    </w:p>
    <w:p w14:paraId="3F64E521" w14:textId="77777777" w:rsidR="002A36F2" w:rsidRDefault="002A36F2" w:rsidP="00E06EF9">
      <w:pPr>
        <w:pStyle w:val="a3"/>
        <w:numPr>
          <w:ilvl w:val="0"/>
          <w:numId w:val="9"/>
        </w:numPr>
        <w:ind w:left="284" w:firstLine="0"/>
        <w:jc w:val="both"/>
      </w:pPr>
      <w:r w:rsidRPr="00A4040D">
        <w:rPr>
          <w:b/>
        </w:rPr>
        <w:t>Аламир.</w:t>
      </w:r>
      <w:r>
        <w:t xml:space="preserve"> Й</w:t>
      </w:r>
      <w:r w:rsidRPr="00A4040D">
        <w:rPr>
          <w:rFonts w:cs="Times New Roman"/>
        </w:rPr>
        <w:t>ӕ</w:t>
      </w:r>
      <w:r>
        <w:t xml:space="preserve"> хорздзин</w:t>
      </w:r>
      <w:r w:rsidRPr="00A4040D">
        <w:rPr>
          <w:rFonts w:cs="Times New Roman"/>
        </w:rPr>
        <w:t>ӕ</w:t>
      </w:r>
      <w:r>
        <w:t>дт</w:t>
      </w:r>
      <w:r w:rsidRPr="00A4040D">
        <w:rPr>
          <w:rFonts w:cs="Times New Roman"/>
        </w:rPr>
        <w:t>ӕ</w:t>
      </w:r>
      <w:r>
        <w:t xml:space="preserve"> рох н</w:t>
      </w:r>
      <w:r w:rsidRPr="00A4040D">
        <w:rPr>
          <w:rFonts w:cs="Times New Roman"/>
        </w:rPr>
        <w:t>ӕ</w:t>
      </w:r>
      <w:r>
        <w:t xml:space="preserve"> уыдзысты / Аламир // Рӕстдзинад. – 2017. – 11 мартъи. – Ф. 3.</w:t>
      </w:r>
    </w:p>
    <w:p w14:paraId="1CB6FA5B" w14:textId="77777777" w:rsidR="002A36F2" w:rsidRPr="00762BE6" w:rsidRDefault="002A36F2" w:rsidP="00BE5439">
      <w:pPr>
        <w:pStyle w:val="a3"/>
        <w:ind w:left="284"/>
        <w:jc w:val="both"/>
      </w:pPr>
      <w:r>
        <w:t xml:space="preserve">Аламир. Ее благие дела не будут забыты : </w:t>
      </w:r>
      <w:r w:rsidRPr="00762BE6">
        <w:t>[</w:t>
      </w:r>
      <w:r>
        <w:t>о лаборанте каф. рус. яз и лит. филоолог. фак. СОГУ Азе Кулаевой-Шанаевой</w:t>
      </w:r>
      <w:r w:rsidRPr="00762BE6">
        <w:t>]</w:t>
      </w:r>
      <w:r>
        <w:t>.</w:t>
      </w:r>
    </w:p>
    <w:p w14:paraId="32AF46F5" w14:textId="7C0397A8" w:rsidR="002A36F2" w:rsidRDefault="002A36F2" w:rsidP="00E06EF9">
      <w:pPr>
        <w:pStyle w:val="a3"/>
        <w:numPr>
          <w:ilvl w:val="0"/>
          <w:numId w:val="9"/>
        </w:numPr>
        <w:ind w:left="284" w:firstLine="0"/>
        <w:jc w:val="both"/>
      </w:pPr>
      <w:r w:rsidRPr="00A4040D">
        <w:rPr>
          <w:b/>
        </w:rPr>
        <w:t xml:space="preserve">Алборова, А. </w:t>
      </w:r>
      <w:r>
        <w:t xml:space="preserve">Парень из с. Чермен – участник Всемирного фестиваля молодежи и студентов-2017 : </w:t>
      </w:r>
      <w:r w:rsidRPr="00762BE6">
        <w:t>[</w:t>
      </w:r>
      <w:r>
        <w:t>магистр СКГМИ по электронике и наноэлектронике Феликс Сидаков стал одним из делегатов фестиваля в Сочи</w:t>
      </w:r>
      <w:r w:rsidRPr="00762BE6">
        <w:t>]</w:t>
      </w:r>
      <w:r>
        <w:t xml:space="preserve"> / Аза Алборова // Фидиуӕг. – 2017. – . – С. 5.</w:t>
      </w:r>
    </w:p>
    <w:p w14:paraId="0941ECF0" w14:textId="77777777" w:rsidR="002A36F2" w:rsidRDefault="002A36F2" w:rsidP="00E06EF9">
      <w:pPr>
        <w:pStyle w:val="a3"/>
        <w:numPr>
          <w:ilvl w:val="0"/>
          <w:numId w:val="9"/>
        </w:numPr>
        <w:ind w:left="284" w:firstLine="0"/>
        <w:jc w:val="both"/>
      </w:pPr>
      <w:r w:rsidRPr="00A4040D">
        <w:rPr>
          <w:b/>
        </w:rPr>
        <w:t>Амбалова, Т. Б.</w:t>
      </w:r>
      <w:r>
        <w:t xml:space="preserve"> «Уровень образования в НИЕВ высокий» : </w:t>
      </w:r>
      <w:r w:rsidRPr="00762BE6">
        <w:t>[</w:t>
      </w:r>
      <w:r>
        <w:t>беседа с рук. Центра доступа к компьютер. технологиям обучения «Нац. ин-та им. Екатерины Великой» / записала Э. Льянова</w:t>
      </w:r>
      <w:r w:rsidRPr="00762BE6">
        <w:t>]</w:t>
      </w:r>
      <w:r>
        <w:t xml:space="preserve"> // Заря. – 2017. – 14 сент. – С. 2.</w:t>
      </w:r>
    </w:p>
    <w:p w14:paraId="412B750D" w14:textId="77777777" w:rsidR="002A36F2" w:rsidRDefault="002A36F2" w:rsidP="00E06EF9">
      <w:pPr>
        <w:pStyle w:val="a3"/>
        <w:numPr>
          <w:ilvl w:val="0"/>
          <w:numId w:val="9"/>
        </w:numPr>
        <w:ind w:left="284" w:firstLine="0"/>
        <w:jc w:val="both"/>
      </w:pPr>
      <w:r w:rsidRPr="00A4040D">
        <w:rPr>
          <w:b/>
        </w:rPr>
        <w:t>Амилахуанти, Х.</w:t>
      </w:r>
      <w:r>
        <w:t xml:space="preserve"> Дуйнеб</w:t>
      </w:r>
      <w:r w:rsidRPr="00A4040D">
        <w:rPr>
          <w:rFonts w:cs="Times New Roman"/>
        </w:rPr>
        <w:t>ӕ</w:t>
      </w:r>
      <w:r>
        <w:t>л райгъуст</w:t>
      </w:r>
      <w:r w:rsidRPr="00A4040D">
        <w:rPr>
          <w:rFonts w:cs="Times New Roman"/>
        </w:rPr>
        <w:t>ӕ</w:t>
      </w:r>
      <w:r>
        <w:t xml:space="preserve">й </w:t>
      </w:r>
      <w:r w:rsidRPr="00A4040D">
        <w:rPr>
          <w:rFonts w:cs="Times New Roman"/>
        </w:rPr>
        <w:t>ӕ</w:t>
      </w:r>
      <w:r>
        <w:t xml:space="preserve"> най / Амилахуанти Хизир // Дигорӕ. – 2017. – 7 июнь (№ 14). – Ф. 10-11.</w:t>
      </w:r>
    </w:p>
    <w:p w14:paraId="3B36409A" w14:textId="77777777" w:rsidR="002A36F2" w:rsidRPr="00762BE6" w:rsidRDefault="002A36F2" w:rsidP="00BE5439">
      <w:pPr>
        <w:pStyle w:val="a3"/>
        <w:ind w:left="284"/>
        <w:jc w:val="both"/>
      </w:pPr>
      <w:r>
        <w:lastRenderedPageBreak/>
        <w:t xml:space="preserve">Амилаханов, Х. Приобрел изветность во всем мире </w:t>
      </w:r>
      <w:r w:rsidRPr="00762BE6">
        <w:t>[</w:t>
      </w:r>
      <w:r>
        <w:t>в д-ре философ. наук, проф. Т. П. Лолаеве</w:t>
      </w:r>
      <w:r w:rsidRPr="00762BE6">
        <w:t>]</w:t>
      </w:r>
      <w:r>
        <w:t>.</w:t>
      </w:r>
    </w:p>
    <w:p w14:paraId="2B59155C" w14:textId="77777777" w:rsidR="002A36F2" w:rsidRDefault="002A36F2" w:rsidP="00E06EF9">
      <w:pPr>
        <w:pStyle w:val="a3"/>
        <w:numPr>
          <w:ilvl w:val="0"/>
          <w:numId w:val="9"/>
        </w:numPr>
        <w:ind w:left="284" w:firstLine="0"/>
        <w:jc w:val="both"/>
      </w:pPr>
      <w:r w:rsidRPr="00A4040D">
        <w:rPr>
          <w:b/>
        </w:rPr>
        <w:t>Архипов, П.</w:t>
      </w:r>
      <w:r>
        <w:t xml:space="preserve"> Я в строители пошел… : </w:t>
      </w:r>
      <w:r w:rsidRPr="00755AAE">
        <w:t>[</w:t>
      </w:r>
      <w:r>
        <w:t>беседа со студентом архитектурно-строит. фак. СКГМИ Г. Архиповым / записала Я. Войтова</w:t>
      </w:r>
      <w:r w:rsidRPr="00755AAE">
        <w:t>]</w:t>
      </w:r>
      <w:r>
        <w:t xml:space="preserve"> // Северная Осетия. – 2017. – 15 июня. – С. 3.</w:t>
      </w:r>
    </w:p>
    <w:p w14:paraId="139533DB" w14:textId="77777777" w:rsidR="002A36F2" w:rsidRDefault="002A36F2" w:rsidP="00E06EF9">
      <w:pPr>
        <w:pStyle w:val="a3"/>
        <w:numPr>
          <w:ilvl w:val="0"/>
          <w:numId w:val="9"/>
        </w:numPr>
        <w:ind w:left="284" w:firstLine="0"/>
        <w:jc w:val="both"/>
      </w:pPr>
      <w:r w:rsidRPr="00A4040D">
        <w:rPr>
          <w:b/>
        </w:rPr>
        <w:t>Байбародова, Т.</w:t>
      </w:r>
      <w:r>
        <w:t xml:space="preserve"> От прошлого – к будущему бизнеса : </w:t>
      </w:r>
      <w:r w:rsidRPr="00755AAE">
        <w:t>[</w:t>
      </w:r>
      <w:r>
        <w:t>в Сев. Осетии прошла Всерос. олимпиада по истории рос. предпринимательтства, в которой участвовала студентка СОГУ А. Чибирова из Ардона</w:t>
      </w:r>
      <w:r w:rsidRPr="00755AAE">
        <w:t>]</w:t>
      </w:r>
      <w:r>
        <w:t xml:space="preserve"> / Татьяна Байбародова // Рухс. – 2017. – 21 марта. – С. 2.</w:t>
      </w:r>
    </w:p>
    <w:p w14:paraId="5DF30C55" w14:textId="77777777" w:rsidR="002A36F2" w:rsidRDefault="002A36F2" w:rsidP="00E06EF9">
      <w:pPr>
        <w:pStyle w:val="a3"/>
        <w:numPr>
          <w:ilvl w:val="0"/>
          <w:numId w:val="9"/>
        </w:numPr>
        <w:ind w:left="284" w:firstLine="0"/>
        <w:jc w:val="both"/>
      </w:pPr>
      <w:r w:rsidRPr="00A4040D">
        <w:rPr>
          <w:b/>
        </w:rPr>
        <w:t>Байбародова, Т.</w:t>
      </w:r>
      <w:r>
        <w:t xml:space="preserve"> От прошлого к будущему бизнесу : </w:t>
      </w:r>
      <w:r w:rsidRPr="00755AAE">
        <w:t>[</w:t>
      </w:r>
      <w:r>
        <w:t>в СОГУ прошел регион. этап Всерос. олимпиады по истории рос. предпринимательства с участием 50 студентов вузов респ.</w:t>
      </w:r>
      <w:r w:rsidRPr="00755AAE">
        <w:t>]</w:t>
      </w:r>
      <w:r>
        <w:t xml:space="preserve"> / Татьяна Байбародова // Северная Осетия. – 2017. – 22 марта. – С. 2.</w:t>
      </w:r>
    </w:p>
    <w:p w14:paraId="502D066C" w14:textId="77777777" w:rsidR="002A36F2" w:rsidRDefault="002A36F2" w:rsidP="00E06EF9">
      <w:pPr>
        <w:pStyle w:val="a3"/>
        <w:numPr>
          <w:ilvl w:val="0"/>
          <w:numId w:val="9"/>
        </w:numPr>
        <w:ind w:left="284" w:firstLine="0"/>
        <w:jc w:val="both"/>
      </w:pPr>
      <w:r w:rsidRPr="00A4040D">
        <w:rPr>
          <w:b/>
        </w:rPr>
        <w:t>Баликъоти, Т.</w:t>
      </w:r>
      <w:r>
        <w:t xml:space="preserve"> </w:t>
      </w:r>
      <w:r w:rsidRPr="00A4040D">
        <w:rPr>
          <w:rFonts w:cs="Times New Roman"/>
        </w:rPr>
        <w:t>Ӕ</w:t>
      </w:r>
      <w:r>
        <w:t xml:space="preserve"> дзурди хъаур</w:t>
      </w:r>
      <w:r w:rsidRPr="00A4040D">
        <w:rPr>
          <w:rFonts w:cs="Times New Roman"/>
        </w:rPr>
        <w:t>ӕ</w:t>
      </w:r>
      <w:r>
        <w:t>й дзилл</w:t>
      </w:r>
      <w:r w:rsidRPr="00A4040D">
        <w:rPr>
          <w:rFonts w:cs="Times New Roman"/>
        </w:rPr>
        <w:t>ӕ</w:t>
      </w:r>
      <w:r>
        <w:t>н фарн</w:t>
      </w:r>
      <w:r w:rsidRPr="00A4040D">
        <w:rPr>
          <w:rFonts w:cs="Times New Roman"/>
        </w:rPr>
        <w:t>ӕ</w:t>
      </w:r>
      <w:r>
        <w:t xml:space="preserve"> х</w:t>
      </w:r>
      <w:r w:rsidRPr="00A4040D">
        <w:rPr>
          <w:rFonts w:cs="Times New Roman"/>
        </w:rPr>
        <w:t>ӕ</w:t>
      </w:r>
      <w:r>
        <w:t>ссуй… / Баликъоти Тотраз // Дигорӕ. – 2017. – 7 июнь (№ 14). – Ф. 11-12.</w:t>
      </w:r>
    </w:p>
    <w:p w14:paraId="6A5C4C80" w14:textId="77777777" w:rsidR="002A36F2" w:rsidRPr="00755AAE" w:rsidRDefault="002A36F2" w:rsidP="00BE5439">
      <w:pPr>
        <w:pStyle w:val="a3"/>
        <w:ind w:left="284"/>
        <w:jc w:val="both"/>
      </w:pPr>
      <w:r>
        <w:t xml:space="preserve">Баликоев, Т. Его слово несет людям благодать : </w:t>
      </w:r>
      <w:r w:rsidRPr="00755AAE">
        <w:t>[</w:t>
      </w:r>
      <w:r>
        <w:t>о д-ре философ. наук, проф. Тотразе Петровиче Лолаеве</w:t>
      </w:r>
      <w:r w:rsidRPr="00755AAE">
        <w:t>]</w:t>
      </w:r>
      <w:r>
        <w:t>.</w:t>
      </w:r>
    </w:p>
    <w:p w14:paraId="71EFC096" w14:textId="77777777" w:rsidR="002A36F2" w:rsidRDefault="002A36F2" w:rsidP="00E06EF9">
      <w:pPr>
        <w:pStyle w:val="a3"/>
        <w:numPr>
          <w:ilvl w:val="0"/>
          <w:numId w:val="9"/>
        </w:numPr>
        <w:ind w:left="284" w:firstLine="0"/>
        <w:jc w:val="both"/>
      </w:pPr>
      <w:r w:rsidRPr="00A4040D">
        <w:rPr>
          <w:b/>
        </w:rPr>
        <w:t>Басаты, И.</w:t>
      </w:r>
      <w:r>
        <w:t xml:space="preserve"> С</w:t>
      </w:r>
      <w:r w:rsidRPr="00A4040D">
        <w:rPr>
          <w:rFonts w:cs="Times New Roman"/>
        </w:rPr>
        <w:t>ӕ</w:t>
      </w:r>
      <w:r>
        <w:t>рыстыр ирон сылгоймаг / Басаты Ирин</w:t>
      </w:r>
      <w:r w:rsidRPr="00A4040D">
        <w:rPr>
          <w:rFonts w:cs="Times New Roman"/>
        </w:rPr>
        <w:t>ӕ</w:t>
      </w:r>
      <w:r>
        <w:t xml:space="preserve"> // Рӕстдзинад. – 2017. – 11 мартъи. – Ф. 3.</w:t>
      </w:r>
    </w:p>
    <w:p w14:paraId="15BC1E86" w14:textId="77777777" w:rsidR="002A36F2" w:rsidRPr="00755AAE" w:rsidRDefault="002A36F2" w:rsidP="00BE5439">
      <w:pPr>
        <w:pStyle w:val="a3"/>
        <w:ind w:left="284"/>
        <w:jc w:val="both"/>
      </w:pPr>
      <w:r>
        <w:t xml:space="preserve">Басаева, И. Достойная осетинка </w:t>
      </w:r>
      <w:r w:rsidRPr="00755AAE">
        <w:t>[</w:t>
      </w:r>
      <w:r>
        <w:t>Аза Кулаева-Шанаева, бывш. лаборант каф. рус. яз. филолог. ф-та СОГУ</w:t>
      </w:r>
      <w:r w:rsidRPr="00755AAE">
        <w:t>]</w:t>
      </w:r>
      <w:r>
        <w:t>.</w:t>
      </w:r>
    </w:p>
    <w:p w14:paraId="6CEBC109" w14:textId="77777777" w:rsidR="002A36F2" w:rsidRDefault="002A36F2" w:rsidP="00E06EF9">
      <w:pPr>
        <w:pStyle w:val="a3"/>
        <w:numPr>
          <w:ilvl w:val="0"/>
          <w:numId w:val="9"/>
        </w:numPr>
        <w:ind w:left="284" w:firstLine="0"/>
        <w:jc w:val="both"/>
      </w:pPr>
      <w:r w:rsidRPr="00A4040D">
        <w:rPr>
          <w:b/>
        </w:rPr>
        <w:t>Безаты, Ф.</w:t>
      </w:r>
      <w:r>
        <w:t xml:space="preserve"> Ц</w:t>
      </w:r>
      <w:r w:rsidRPr="00A4040D">
        <w:rPr>
          <w:rFonts w:cs="Times New Roman"/>
        </w:rPr>
        <w:t>ӕ</w:t>
      </w:r>
      <w:r>
        <w:t>м</w:t>
      </w:r>
      <w:r w:rsidRPr="00A4040D">
        <w:rPr>
          <w:rFonts w:cs="Times New Roman"/>
        </w:rPr>
        <w:t>ӕ</w:t>
      </w:r>
      <w:r>
        <w:t xml:space="preserve">й не </w:t>
      </w:r>
      <w:r w:rsidRPr="00EC47F3">
        <w:t>‘</w:t>
      </w:r>
      <w:r>
        <w:t>взаг н</w:t>
      </w:r>
      <w:r w:rsidRPr="00A4040D">
        <w:rPr>
          <w:rFonts w:cs="Times New Roman"/>
        </w:rPr>
        <w:t>ӕ</w:t>
      </w:r>
      <w:r>
        <w:t xml:space="preserve"> истори фид</w:t>
      </w:r>
      <w:r w:rsidRPr="00A4040D">
        <w:rPr>
          <w:rFonts w:cs="Times New Roman"/>
        </w:rPr>
        <w:t>ӕ</w:t>
      </w:r>
      <w:r>
        <w:t>ны ф</w:t>
      </w:r>
      <w:r w:rsidRPr="00A4040D">
        <w:rPr>
          <w:rFonts w:cs="Times New Roman"/>
        </w:rPr>
        <w:t>ӕ</w:t>
      </w:r>
      <w:r>
        <w:t>лт</w:t>
      </w:r>
      <w:r w:rsidRPr="00A4040D">
        <w:rPr>
          <w:rFonts w:cs="Times New Roman"/>
        </w:rPr>
        <w:t>ӕ</w:t>
      </w:r>
      <w:r>
        <w:t>рт</w:t>
      </w:r>
      <w:r w:rsidRPr="00A4040D">
        <w:rPr>
          <w:rFonts w:cs="Times New Roman"/>
        </w:rPr>
        <w:t>ӕ</w:t>
      </w:r>
      <w:r>
        <w:t>м х</w:t>
      </w:r>
      <w:r w:rsidRPr="00A4040D">
        <w:rPr>
          <w:rFonts w:cs="Times New Roman"/>
        </w:rPr>
        <w:t>ӕ</w:t>
      </w:r>
      <w:r>
        <w:t>цц</w:t>
      </w:r>
      <w:r w:rsidRPr="00A4040D">
        <w:rPr>
          <w:rFonts w:cs="Times New Roman"/>
        </w:rPr>
        <w:t>ӕ</w:t>
      </w:r>
      <w:r>
        <w:t xml:space="preserve"> к</w:t>
      </w:r>
      <w:r w:rsidRPr="00A4040D">
        <w:rPr>
          <w:rFonts w:cs="Times New Roman"/>
        </w:rPr>
        <w:t>ӕ</w:t>
      </w:r>
      <w:r>
        <w:t>ной / Безаты Фариз</w:t>
      </w:r>
      <w:r w:rsidRPr="00A4040D">
        <w:rPr>
          <w:rFonts w:cs="Times New Roman"/>
        </w:rPr>
        <w:t>ӕ</w:t>
      </w:r>
      <w:r>
        <w:t xml:space="preserve"> // Рӕстдзинад. – 2017. – 23 дек. – Ф. 2, 4.</w:t>
      </w:r>
    </w:p>
    <w:p w14:paraId="2B59659D" w14:textId="77777777" w:rsidR="002A36F2" w:rsidRPr="00EC47F3" w:rsidRDefault="002A36F2" w:rsidP="00BE5439">
      <w:pPr>
        <w:pStyle w:val="a3"/>
        <w:ind w:left="284"/>
        <w:jc w:val="both"/>
      </w:pPr>
      <w:r>
        <w:t xml:space="preserve">Бежаева, Ф. Нести наш язык, нашу историю будущим поколениям : </w:t>
      </w:r>
      <w:r w:rsidRPr="00EC47F3">
        <w:t>[</w:t>
      </w:r>
      <w:r>
        <w:t xml:space="preserve">к 90-летию фак-та Осетинской филологии : фак-т – сегодня </w:t>
      </w:r>
      <w:r w:rsidRPr="00EC47F3">
        <w:t>]</w:t>
      </w:r>
      <w:r>
        <w:t>.</w:t>
      </w:r>
    </w:p>
    <w:p w14:paraId="1F9C0EE1" w14:textId="77777777" w:rsidR="002A36F2" w:rsidRDefault="002A36F2" w:rsidP="00E06EF9">
      <w:pPr>
        <w:pStyle w:val="a3"/>
        <w:numPr>
          <w:ilvl w:val="0"/>
          <w:numId w:val="9"/>
        </w:numPr>
        <w:ind w:left="284" w:firstLine="0"/>
        <w:jc w:val="both"/>
      </w:pPr>
      <w:r w:rsidRPr="00A4040D">
        <w:rPr>
          <w:b/>
        </w:rPr>
        <w:t>Бызыккаты, З.</w:t>
      </w:r>
      <w:r>
        <w:t xml:space="preserve"> Курдиатджын ахуыргонды наукон ф</w:t>
      </w:r>
      <w:r w:rsidRPr="00A4040D">
        <w:rPr>
          <w:rFonts w:cs="Times New Roman"/>
        </w:rPr>
        <w:t>ӕ</w:t>
      </w:r>
      <w:r>
        <w:t>нд</w:t>
      </w:r>
      <w:r w:rsidRPr="00A4040D">
        <w:rPr>
          <w:rFonts w:cs="Times New Roman"/>
        </w:rPr>
        <w:t>ӕ</w:t>
      </w:r>
      <w:r>
        <w:t>гт</w:t>
      </w:r>
      <w:r w:rsidRPr="00A4040D">
        <w:rPr>
          <w:rFonts w:cs="Times New Roman"/>
        </w:rPr>
        <w:t>ӕ</w:t>
      </w:r>
      <w:r>
        <w:t xml:space="preserve"> / Бызыккаты Земфир</w:t>
      </w:r>
      <w:r w:rsidRPr="00A4040D">
        <w:rPr>
          <w:rFonts w:cs="Times New Roman"/>
        </w:rPr>
        <w:t>ӕ</w:t>
      </w:r>
      <w:r>
        <w:t xml:space="preserve"> // Рӕстдзинад. – 2017. – 7 февр. – Ф. 7 февр.</w:t>
      </w:r>
    </w:p>
    <w:p w14:paraId="40F39538" w14:textId="77777777" w:rsidR="002A36F2" w:rsidRPr="000008FF" w:rsidRDefault="002A36F2" w:rsidP="00BE5439">
      <w:pPr>
        <w:pStyle w:val="a3"/>
        <w:ind w:left="284"/>
        <w:jc w:val="both"/>
      </w:pPr>
      <w:r>
        <w:t xml:space="preserve">Бзыкова, З. Научный путь талантливого ученого : </w:t>
      </w:r>
      <w:r w:rsidRPr="000008FF">
        <w:t>[</w:t>
      </w:r>
      <w:r>
        <w:t>к 80-летию д-ра с-х наук, проф., заслуж. деятеля науки и техники СОАССР, заслуж. работника высшей шк.</w:t>
      </w:r>
      <w:r w:rsidRPr="000008FF">
        <w:t>]</w:t>
      </w:r>
      <w:r>
        <w:t>.</w:t>
      </w:r>
    </w:p>
    <w:p w14:paraId="5BB06A1F" w14:textId="77777777" w:rsidR="002A36F2" w:rsidRDefault="002A36F2" w:rsidP="00E06EF9">
      <w:pPr>
        <w:pStyle w:val="a3"/>
        <w:numPr>
          <w:ilvl w:val="0"/>
          <w:numId w:val="9"/>
        </w:numPr>
        <w:ind w:left="284" w:firstLine="0"/>
        <w:jc w:val="both"/>
      </w:pPr>
      <w:r w:rsidRPr="00A4040D">
        <w:rPr>
          <w:b/>
        </w:rPr>
        <w:t>Бесолова, Д.</w:t>
      </w:r>
      <w:r>
        <w:t xml:space="preserve"> На «Лазурной волне» : </w:t>
      </w:r>
      <w:r w:rsidRPr="00032894">
        <w:t>[</w:t>
      </w:r>
      <w:r>
        <w:t>об участии делегации РРДУ в Междунар. музык. чемпионате «Лазурная волна-2017» в Лазаревском р-не г. Сочи</w:t>
      </w:r>
      <w:r w:rsidRPr="00032894">
        <w:t>]</w:t>
      </w:r>
      <w:r>
        <w:t xml:space="preserve"> / Диана Бесолова // Северная Осетия. – 2017. – 11 июля. – С. 4.</w:t>
      </w:r>
    </w:p>
    <w:p w14:paraId="19E40CDE" w14:textId="77777777" w:rsidR="002A36F2" w:rsidRDefault="002A36F2" w:rsidP="00E06EF9">
      <w:pPr>
        <w:pStyle w:val="a3"/>
        <w:numPr>
          <w:ilvl w:val="0"/>
          <w:numId w:val="9"/>
        </w:numPr>
        <w:ind w:left="284" w:firstLine="0"/>
        <w:jc w:val="both"/>
      </w:pPr>
      <w:r w:rsidRPr="00A4040D">
        <w:rPr>
          <w:b/>
        </w:rPr>
        <w:t>Бесолти, В.</w:t>
      </w:r>
      <w:r>
        <w:t xml:space="preserve"> Курдиатджын архитектор / Бесолты Владимир // Стыр Ныхас. – 2017. – № 4 </w:t>
      </w:r>
      <w:r w:rsidRPr="00032894">
        <w:t>[</w:t>
      </w:r>
      <w:r>
        <w:t>528</w:t>
      </w:r>
      <w:r w:rsidRPr="00032894">
        <w:t>]</w:t>
      </w:r>
      <w:r>
        <w:t xml:space="preserve"> мартъи. – Ф. 2.</w:t>
      </w:r>
    </w:p>
    <w:p w14:paraId="5CCE5FD0" w14:textId="77777777" w:rsidR="002A36F2" w:rsidRPr="00032894" w:rsidRDefault="002A36F2" w:rsidP="00BE5439">
      <w:pPr>
        <w:pStyle w:val="a3"/>
        <w:ind w:left="284"/>
        <w:jc w:val="both"/>
      </w:pPr>
      <w:r>
        <w:t xml:space="preserve">Бесолов, В. Талантливый архитектор : </w:t>
      </w:r>
      <w:r w:rsidRPr="00032894">
        <w:t>[</w:t>
      </w:r>
      <w:r>
        <w:t>о вып. архитектурного фак. СКГМИ Ахсаре Гаглоеве из Ардона</w:t>
      </w:r>
      <w:r w:rsidRPr="00032894">
        <w:t>]</w:t>
      </w:r>
      <w:r>
        <w:t>.</w:t>
      </w:r>
    </w:p>
    <w:p w14:paraId="743E8D1F" w14:textId="77777777" w:rsidR="002A36F2" w:rsidRDefault="002A36F2" w:rsidP="00E06EF9">
      <w:pPr>
        <w:pStyle w:val="a3"/>
        <w:numPr>
          <w:ilvl w:val="0"/>
          <w:numId w:val="9"/>
        </w:numPr>
        <w:ind w:left="284" w:firstLine="0"/>
        <w:jc w:val="both"/>
      </w:pPr>
      <w:r w:rsidRPr="00A4040D">
        <w:rPr>
          <w:b/>
        </w:rPr>
        <w:lastRenderedPageBreak/>
        <w:t>Бериева, Н.</w:t>
      </w:r>
      <w:r>
        <w:t xml:space="preserve"> Межднародный научный опыт : </w:t>
      </w:r>
      <w:r w:rsidRPr="00032894">
        <w:t>[</w:t>
      </w:r>
      <w:r>
        <w:t>ученые СОГУ опубликовали свои науч. труды в престиж. международ. журн. США и Германии</w:t>
      </w:r>
      <w:r w:rsidRPr="00032894">
        <w:t>]</w:t>
      </w:r>
      <w:r>
        <w:t xml:space="preserve"> / Н. Бериева // Северная Осетия. – 2017. – 8 февр. – С. 3.</w:t>
      </w:r>
    </w:p>
    <w:p w14:paraId="1EB8C0F2" w14:textId="77777777" w:rsidR="002A36F2" w:rsidRDefault="002A36F2" w:rsidP="00E06EF9">
      <w:pPr>
        <w:pStyle w:val="a3"/>
        <w:numPr>
          <w:ilvl w:val="0"/>
          <w:numId w:val="9"/>
        </w:numPr>
        <w:ind w:left="284" w:firstLine="0"/>
        <w:jc w:val="both"/>
      </w:pPr>
      <w:r w:rsidRPr="00A4040D">
        <w:rPr>
          <w:b/>
        </w:rPr>
        <w:t>Бериева, Н.</w:t>
      </w:r>
      <w:r>
        <w:t xml:space="preserve"> Наука без границ : </w:t>
      </w:r>
      <w:r w:rsidRPr="00032894">
        <w:t>[</w:t>
      </w:r>
      <w:r>
        <w:t>работы ученых СОГУ А. Райцева, М. Епхиевой, Ф. Джикаевой и Л. Курганской были опубликованы в междунар. журн. «</w:t>
      </w:r>
      <w:r w:rsidRPr="00A4040D">
        <w:rPr>
          <w:lang w:val="en-US"/>
        </w:rPr>
        <w:t>The</w:t>
      </w:r>
      <w:r w:rsidRPr="00F72284">
        <w:t xml:space="preserve"> </w:t>
      </w:r>
      <w:r w:rsidRPr="00A4040D">
        <w:rPr>
          <w:lang w:val="en-US"/>
        </w:rPr>
        <w:t>USA</w:t>
      </w:r>
      <w:r w:rsidRPr="00F72284">
        <w:t xml:space="preserve"> </w:t>
      </w:r>
      <w:r w:rsidRPr="00A4040D">
        <w:rPr>
          <w:lang w:val="en-US"/>
        </w:rPr>
        <w:t>Journal</w:t>
      </w:r>
      <w:r w:rsidRPr="00F72284">
        <w:t xml:space="preserve"> </w:t>
      </w:r>
      <w:r w:rsidRPr="00A4040D">
        <w:rPr>
          <w:lang w:val="en-US"/>
        </w:rPr>
        <w:t>of</w:t>
      </w:r>
      <w:r w:rsidRPr="00F72284">
        <w:t xml:space="preserve"> </w:t>
      </w:r>
      <w:r w:rsidRPr="00A4040D">
        <w:rPr>
          <w:lang w:val="en-US"/>
        </w:rPr>
        <w:t>Applied</w:t>
      </w:r>
      <w:r>
        <w:t>»</w:t>
      </w:r>
      <w:r w:rsidRPr="00032894">
        <w:t>]</w:t>
      </w:r>
      <w:r>
        <w:t xml:space="preserve"> / Н. Бериева // Северная Осетия. – 2017. – 10 июня. – С. 7.</w:t>
      </w:r>
    </w:p>
    <w:p w14:paraId="30CEBFEF" w14:textId="550CFE88" w:rsidR="002A36F2" w:rsidRDefault="002A36F2" w:rsidP="00E06EF9">
      <w:pPr>
        <w:pStyle w:val="a3"/>
        <w:numPr>
          <w:ilvl w:val="0"/>
          <w:numId w:val="9"/>
        </w:numPr>
        <w:ind w:left="284" w:firstLine="0"/>
        <w:jc w:val="both"/>
      </w:pPr>
      <w:r w:rsidRPr="00A4040D">
        <w:rPr>
          <w:b/>
        </w:rPr>
        <w:t>Роза Петровна Бибилова</w:t>
      </w:r>
      <w:r>
        <w:t xml:space="preserve"> </w:t>
      </w:r>
      <w:r w:rsidRPr="00F72284">
        <w:t>[</w:t>
      </w:r>
      <w:r>
        <w:t xml:space="preserve">ученый-лингвист, зав. каф. рус. яз. и лит. в нац. шк. СОГУ : 1956-2017 : </w:t>
      </w:r>
      <w:r w:rsidR="00BE5439">
        <w:t>н</w:t>
      </w:r>
      <w:r>
        <w:t>екролог</w:t>
      </w:r>
      <w:r w:rsidRPr="00F72284">
        <w:t>]</w:t>
      </w:r>
      <w:r>
        <w:t xml:space="preserve"> // Северная Осетия. – 2017. – 26 апр. – С. 5.</w:t>
      </w:r>
    </w:p>
    <w:p w14:paraId="06A5FA43" w14:textId="77777777" w:rsidR="002A36F2" w:rsidRDefault="002A36F2" w:rsidP="00E06EF9">
      <w:pPr>
        <w:pStyle w:val="a3"/>
        <w:numPr>
          <w:ilvl w:val="0"/>
          <w:numId w:val="9"/>
        </w:numPr>
        <w:ind w:left="284" w:firstLine="0"/>
        <w:jc w:val="both"/>
      </w:pPr>
      <w:r w:rsidRPr="00A4040D">
        <w:rPr>
          <w:b/>
        </w:rPr>
        <w:t>Бериева, Н.</w:t>
      </w:r>
      <w:r>
        <w:t xml:space="preserve"> Полюбить науку : </w:t>
      </w:r>
      <w:r w:rsidRPr="00F72284">
        <w:t>[</w:t>
      </w:r>
      <w:r>
        <w:t>в СОГУ на базе психолого-педагогического фак-та состоялась Всерос. студ. конф. «Наука и критика : современные проблемы и перспективы»</w:t>
      </w:r>
      <w:r w:rsidRPr="00F72284">
        <w:t>]</w:t>
      </w:r>
      <w:r>
        <w:t xml:space="preserve"> / Нателла Бериева // Северная Осетия. – 2017. – 25 янв. – С. 3.</w:t>
      </w:r>
    </w:p>
    <w:p w14:paraId="287E85ED" w14:textId="77777777" w:rsidR="002A36F2" w:rsidRDefault="002A36F2" w:rsidP="00E06EF9">
      <w:pPr>
        <w:pStyle w:val="a3"/>
        <w:numPr>
          <w:ilvl w:val="0"/>
          <w:numId w:val="9"/>
        </w:numPr>
        <w:ind w:left="284" w:firstLine="0"/>
        <w:jc w:val="both"/>
      </w:pPr>
      <w:r w:rsidRPr="00BE5439">
        <w:rPr>
          <w:b/>
          <w:bCs/>
        </w:rPr>
        <w:t>Бериева, Н.</w:t>
      </w:r>
      <w:r>
        <w:t xml:space="preserve"> ЦИВИЛИЗованное образование многих жителей республики многих жителей республики «Институт цивилизации» – это своеобразный образовательный бренд : </w:t>
      </w:r>
      <w:r w:rsidRPr="00F72284">
        <w:t>[</w:t>
      </w:r>
      <w:r>
        <w:t>о победе учащихся «Института цивилизации</w:t>
      </w:r>
      <w:r w:rsidRPr="00F72284">
        <w:t>]</w:t>
      </w:r>
      <w:r>
        <w:t xml:space="preserve"> / Н. Бериева // Северная Осетия. – 2017. – 17 мая. – С. 6.</w:t>
      </w:r>
    </w:p>
    <w:p w14:paraId="18E4A7AC" w14:textId="77777777" w:rsidR="002A36F2" w:rsidRDefault="002A36F2" w:rsidP="00E06EF9">
      <w:pPr>
        <w:pStyle w:val="a3"/>
        <w:numPr>
          <w:ilvl w:val="0"/>
          <w:numId w:val="9"/>
        </w:numPr>
        <w:ind w:left="284" w:firstLine="0"/>
        <w:jc w:val="both"/>
      </w:pPr>
      <w:r w:rsidRPr="00A4040D">
        <w:rPr>
          <w:b/>
        </w:rPr>
        <w:t>Бероев, Б.</w:t>
      </w:r>
      <w:r>
        <w:t xml:space="preserve"> Арсен Азиев – гордость селения Зильги : </w:t>
      </w:r>
      <w:r w:rsidRPr="005A3787">
        <w:t>[</w:t>
      </w:r>
      <w:r>
        <w:t>о проф. каф. алгебры и геометрии СОГУ А. А. Азиеве</w:t>
      </w:r>
      <w:r w:rsidRPr="005A3787">
        <w:t>]</w:t>
      </w:r>
      <w:r>
        <w:t xml:space="preserve"> / Борис Бероев // Жизнь Правобережья. – 2017. – 24 окт. – С. 3.</w:t>
      </w:r>
    </w:p>
    <w:p w14:paraId="17012B68" w14:textId="77777777" w:rsidR="002A36F2" w:rsidRDefault="002A36F2" w:rsidP="00E06EF9">
      <w:pPr>
        <w:pStyle w:val="a3"/>
        <w:numPr>
          <w:ilvl w:val="0"/>
          <w:numId w:val="9"/>
        </w:numPr>
        <w:ind w:left="284" w:firstLine="0"/>
        <w:jc w:val="both"/>
      </w:pPr>
      <w:r w:rsidRPr="00A4040D">
        <w:rPr>
          <w:b/>
        </w:rPr>
        <w:t>Бетрозты, М.</w:t>
      </w:r>
      <w:r>
        <w:t xml:space="preserve"> Н</w:t>
      </w:r>
      <w:r w:rsidRPr="00A4040D">
        <w:rPr>
          <w:rFonts w:cs="Times New Roman"/>
        </w:rPr>
        <w:t>ӕ</w:t>
      </w:r>
      <w:r>
        <w:t xml:space="preserve"> з</w:t>
      </w:r>
      <w:r w:rsidRPr="00A4040D">
        <w:rPr>
          <w:rFonts w:cs="Times New Roman"/>
        </w:rPr>
        <w:t>ӕ</w:t>
      </w:r>
      <w:r>
        <w:t>рдыл с</w:t>
      </w:r>
      <w:r w:rsidRPr="00A4040D">
        <w:rPr>
          <w:rFonts w:cs="Times New Roman"/>
        </w:rPr>
        <w:t>ӕ</w:t>
      </w:r>
      <w:r>
        <w:t xml:space="preserve"> дар</w:t>
      </w:r>
      <w:r w:rsidRPr="00A4040D">
        <w:rPr>
          <w:rFonts w:cs="Times New Roman"/>
        </w:rPr>
        <w:t>ӕ</w:t>
      </w:r>
      <w:r>
        <w:t>м / Бетрозты Майр</w:t>
      </w:r>
      <w:r w:rsidRPr="00A4040D">
        <w:rPr>
          <w:rFonts w:cs="Times New Roman"/>
        </w:rPr>
        <w:t>ӕ</w:t>
      </w:r>
      <w:r>
        <w:t>н // Слово. – 2017. – 7 февр. – Ф. 6.</w:t>
      </w:r>
    </w:p>
    <w:p w14:paraId="22EAF7EB" w14:textId="77777777" w:rsidR="002A36F2" w:rsidRPr="005A3787" w:rsidRDefault="002A36F2" w:rsidP="00BE5439">
      <w:pPr>
        <w:pStyle w:val="a3"/>
        <w:ind w:left="284"/>
        <w:jc w:val="both"/>
      </w:pPr>
      <w:r>
        <w:t xml:space="preserve">Бетрозов, М. Они у нас в сердцах : </w:t>
      </w:r>
      <w:r w:rsidRPr="005A3787">
        <w:t>[</w:t>
      </w:r>
      <w:r>
        <w:t>о ветеране пед. труда, б. дир. шк. с. Махческ Ирафского р-на Кермене Нигкоеве</w:t>
      </w:r>
      <w:r w:rsidRPr="005A3787">
        <w:t>]</w:t>
      </w:r>
      <w:r>
        <w:t>.</w:t>
      </w:r>
    </w:p>
    <w:p w14:paraId="2B35C29F" w14:textId="77777777" w:rsidR="002A36F2" w:rsidRDefault="002A36F2" w:rsidP="00E06EF9">
      <w:pPr>
        <w:pStyle w:val="a3"/>
        <w:numPr>
          <w:ilvl w:val="0"/>
          <w:numId w:val="9"/>
        </w:numPr>
        <w:ind w:left="284" w:firstLine="0"/>
        <w:jc w:val="both"/>
      </w:pPr>
      <w:r w:rsidRPr="00A4040D">
        <w:rPr>
          <w:b/>
        </w:rPr>
        <w:t>Бибилова, Э.</w:t>
      </w:r>
      <w:r>
        <w:t xml:space="preserve"> Ветеринары – спасатели с большой буквы : </w:t>
      </w:r>
      <w:r w:rsidRPr="00D51390">
        <w:t>[</w:t>
      </w:r>
      <w:r>
        <w:t>о ветеринарном фак. ГГАУ</w:t>
      </w:r>
      <w:r w:rsidRPr="00D51390">
        <w:t>]</w:t>
      </w:r>
      <w:r>
        <w:t xml:space="preserve"> / Элла Бибилова // Слово. – 2017. – 27 сент. – С. 3, 6.</w:t>
      </w:r>
    </w:p>
    <w:p w14:paraId="487815D8" w14:textId="77777777" w:rsidR="002A36F2" w:rsidRDefault="002A36F2" w:rsidP="00E06EF9">
      <w:pPr>
        <w:pStyle w:val="a3"/>
        <w:numPr>
          <w:ilvl w:val="0"/>
          <w:numId w:val="9"/>
        </w:numPr>
        <w:ind w:left="284" w:firstLine="0"/>
        <w:jc w:val="both"/>
      </w:pPr>
      <w:r w:rsidRPr="00A4040D">
        <w:rPr>
          <w:b/>
        </w:rPr>
        <w:t>Бибилова, Э.</w:t>
      </w:r>
      <w:r>
        <w:t xml:space="preserve"> Урожай на все 100 : </w:t>
      </w:r>
      <w:r w:rsidRPr="00D51390">
        <w:t>[</w:t>
      </w:r>
      <w:r>
        <w:t>о старейшем аграрном фак. ГГАУ</w:t>
      </w:r>
      <w:r w:rsidRPr="00D51390">
        <w:t>]</w:t>
      </w:r>
      <w:r>
        <w:t xml:space="preserve"> / Элла Бибилова // Слово. – 2017. – 26 окт. – С. 3, 5.</w:t>
      </w:r>
    </w:p>
    <w:p w14:paraId="41EACF45" w14:textId="77777777" w:rsidR="002A36F2" w:rsidRDefault="002A36F2" w:rsidP="00E06EF9">
      <w:pPr>
        <w:pStyle w:val="a3"/>
        <w:numPr>
          <w:ilvl w:val="0"/>
          <w:numId w:val="9"/>
        </w:numPr>
        <w:ind w:left="284" w:firstLine="0"/>
        <w:jc w:val="both"/>
      </w:pPr>
      <w:r w:rsidRPr="00A4040D">
        <w:rPr>
          <w:b/>
        </w:rPr>
        <w:t>Бибилова, Э.</w:t>
      </w:r>
      <w:r>
        <w:t xml:space="preserve"> Химик или биолог? Вот в чем вопрос… : </w:t>
      </w:r>
      <w:r w:rsidRPr="00D51390">
        <w:t>[</w:t>
      </w:r>
      <w:r>
        <w:t>о химико-биологическом фак. СОГУ</w:t>
      </w:r>
      <w:r w:rsidRPr="00D51390">
        <w:t xml:space="preserve">] </w:t>
      </w:r>
      <w:r>
        <w:t>/ Элла Бибилова // Слово. – 2017. – 12 янв. – С. 3.</w:t>
      </w:r>
    </w:p>
    <w:p w14:paraId="681E4EB3" w14:textId="77777777" w:rsidR="002A36F2" w:rsidRDefault="002A36F2" w:rsidP="00E06EF9">
      <w:pPr>
        <w:pStyle w:val="a3"/>
        <w:numPr>
          <w:ilvl w:val="0"/>
          <w:numId w:val="9"/>
        </w:numPr>
        <w:ind w:left="284" w:firstLine="0"/>
        <w:jc w:val="both"/>
      </w:pPr>
      <w:r w:rsidRPr="00A4040D">
        <w:rPr>
          <w:b/>
        </w:rPr>
        <w:t>Биджелова, Б.</w:t>
      </w:r>
      <w:r w:rsidRPr="00D51390">
        <w:t xml:space="preserve"> Кто</w:t>
      </w:r>
      <w:r>
        <w:t xml:space="preserve"> на смену : </w:t>
      </w:r>
      <w:r w:rsidRPr="00D51390">
        <w:t>[</w:t>
      </w:r>
      <w:r>
        <w:t>беседа с преп. нем. яз. в СОГУ Б. Биджеловой / записала Т. Бунтури</w:t>
      </w:r>
      <w:r w:rsidRPr="00D51390">
        <w:t>]</w:t>
      </w:r>
      <w:r>
        <w:t xml:space="preserve"> // Владикавказ. – 2017. – 26 окт. – С. 4.</w:t>
      </w:r>
    </w:p>
    <w:p w14:paraId="6DBE118D" w14:textId="77777777" w:rsidR="002A36F2" w:rsidRDefault="002A36F2" w:rsidP="00E06EF9">
      <w:pPr>
        <w:pStyle w:val="a3"/>
        <w:numPr>
          <w:ilvl w:val="0"/>
          <w:numId w:val="9"/>
        </w:numPr>
        <w:ind w:left="284" w:firstLine="0"/>
        <w:jc w:val="both"/>
      </w:pPr>
      <w:r w:rsidRPr="00A4040D">
        <w:rPr>
          <w:b/>
        </w:rPr>
        <w:t>Битарты, В.</w:t>
      </w:r>
      <w:r>
        <w:t xml:space="preserve"> «К</w:t>
      </w:r>
      <w:r w:rsidRPr="00A4040D">
        <w:rPr>
          <w:rFonts w:cs="Times New Roman"/>
        </w:rPr>
        <w:t>ӕ</w:t>
      </w:r>
      <w:r>
        <w:t>дд</w:t>
      </w:r>
      <w:r w:rsidRPr="00A4040D">
        <w:rPr>
          <w:rFonts w:cs="Times New Roman"/>
        </w:rPr>
        <w:t>ӕ</w:t>
      </w:r>
      <w:r>
        <w:t>ридд</w:t>
      </w:r>
      <w:r w:rsidRPr="00A4040D">
        <w:rPr>
          <w:rFonts w:cs="Times New Roman"/>
        </w:rPr>
        <w:t>ӕ</w:t>
      </w:r>
      <w:r>
        <w:t>р ут р</w:t>
      </w:r>
      <w:r w:rsidRPr="00A4040D">
        <w:rPr>
          <w:rFonts w:cs="Times New Roman"/>
        </w:rPr>
        <w:t>ӕ</w:t>
      </w:r>
      <w:r>
        <w:t xml:space="preserve">студ </w:t>
      </w:r>
      <w:r w:rsidRPr="00A4040D">
        <w:rPr>
          <w:rFonts w:cs="Times New Roman"/>
        </w:rPr>
        <w:t>ӕ</w:t>
      </w:r>
      <w:r>
        <w:t>м</w:t>
      </w:r>
      <w:r w:rsidRPr="00A4040D">
        <w:rPr>
          <w:rFonts w:cs="Times New Roman"/>
        </w:rPr>
        <w:t>ӕ</w:t>
      </w:r>
      <w:r>
        <w:t xml:space="preserve"> б</w:t>
      </w:r>
      <w:r w:rsidRPr="00A4040D">
        <w:rPr>
          <w:rFonts w:cs="Times New Roman"/>
        </w:rPr>
        <w:t>ӕ</w:t>
      </w:r>
      <w:r>
        <w:t>рнон» / Битарты Вячеслав // Рӕстдзинад. – 2017. – 18 апр. – Ф. 1.</w:t>
      </w:r>
    </w:p>
    <w:p w14:paraId="2FB436F9" w14:textId="77777777" w:rsidR="002A36F2" w:rsidRPr="00D51390" w:rsidRDefault="002A36F2" w:rsidP="00BE5439">
      <w:pPr>
        <w:pStyle w:val="a3"/>
        <w:ind w:left="284"/>
        <w:jc w:val="both"/>
      </w:pPr>
      <w:r w:rsidRPr="00B72C76">
        <w:t>Битаров, В.</w:t>
      </w:r>
      <w:r>
        <w:t xml:space="preserve"> Будьте всегда правдивыми и ответственными» : </w:t>
      </w:r>
      <w:r w:rsidRPr="00D51390">
        <w:t>[</w:t>
      </w:r>
      <w:r>
        <w:t>о встрече Гл. РСО-Алания В. Битарова с студентами фак. журналистики СОГУ</w:t>
      </w:r>
      <w:r w:rsidRPr="00D51390">
        <w:t>]</w:t>
      </w:r>
      <w:r>
        <w:t>.</w:t>
      </w:r>
    </w:p>
    <w:p w14:paraId="2FADC5E6" w14:textId="77777777" w:rsidR="002A36F2" w:rsidRDefault="002A36F2" w:rsidP="00E06EF9">
      <w:pPr>
        <w:pStyle w:val="a3"/>
        <w:numPr>
          <w:ilvl w:val="0"/>
          <w:numId w:val="9"/>
        </w:numPr>
        <w:ind w:left="284" w:firstLine="0"/>
        <w:jc w:val="both"/>
      </w:pPr>
      <w:r w:rsidRPr="00A4040D">
        <w:rPr>
          <w:b/>
        </w:rPr>
        <w:lastRenderedPageBreak/>
        <w:t>Вячеслав Битаров</w:t>
      </w:r>
      <w:r>
        <w:t xml:space="preserve"> (глава РСО-А) обсудил с Юрием Дмитраком (и.о. ректора СКГМИ) перспективы развития СКГМИ // Свободный взгляд. – 2017. – 2 сент. – С. 1.</w:t>
      </w:r>
    </w:p>
    <w:p w14:paraId="388DE16C" w14:textId="77777777" w:rsidR="002A36F2" w:rsidRDefault="002A36F2" w:rsidP="00E06EF9">
      <w:pPr>
        <w:pStyle w:val="a3"/>
        <w:numPr>
          <w:ilvl w:val="0"/>
          <w:numId w:val="9"/>
        </w:numPr>
        <w:ind w:left="284" w:firstLine="0"/>
        <w:jc w:val="both"/>
      </w:pPr>
      <w:r w:rsidRPr="00A4040D">
        <w:rPr>
          <w:b/>
        </w:rPr>
        <w:t>Бичилти, А.</w:t>
      </w:r>
      <w:r>
        <w:t xml:space="preserve"> Билари номб</w:t>
      </w:r>
      <w:r w:rsidRPr="00A4040D">
        <w:rPr>
          <w:rFonts w:cs="Times New Roman"/>
        </w:rPr>
        <w:t>ӕ</w:t>
      </w:r>
      <w:r>
        <w:t>л стипенди – устур кади нисан!.. / Бичилти Алет</w:t>
      </w:r>
      <w:r w:rsidRPr="00A4040D">
        <w:rPr>
          <w:rFonts w:cs="Times New Roman"/>
        </w:rPr>
        <w:t>ӕ</w:t>
      </w:r>
      <w:r>
        <w:t xml:space="preserve"> // Дигорӕ. – 2017. – 22 сент. (№ 25). – Ф. 1, 3.</w:t>
      </w:r>
    </w:p>
    <w:p w14:paraId="360DB00C" w14:textId="77777777" w:rsidR="002A36F2" w:rsidRDefault="002A36F2" w:rsidP="00BE5439">
      <w:pPr>
        <w:pStyle w:val="a3"/>
        <w:ind w:left="284"/>
        <w:jc w:val="both"/>
      </w:pPr>
      <w:r>
        <w:t xml:space="preserve">Бичилова, А. Стипендия имени Билара </w:t>
      </w:r>
      <w:r w:rsidRPr="00B72C76">
        <w:t>[</w:t>
      </w:r>
      <w:r>
        <w:t>Кабалоева</w:t>
      </w:r>
      <w:r w:rsidRPr="00B72C76">
        <w:t>]</w:t>
      </w:r>
      <w:r>
        <w:t xml:space="preserve"> – знак большого уважения : </w:t>
      </w:r>
      <w:r w:rsidRPr="00B72C76">
        <w:t>[</w:t>
      </w:r>
      <w:r>
        <w:t>учреждена гос. стипендия Правительства Сев. Осетии для одаренных студентов им. Б. Кабалоева : о нем</w:t>
      </w:r>
      <w:r w:rsidRPr="00B72C76">
        <w:t>]</w:t>
      </w:r>
      <w:r>
        <w:t>.</w:t>
      </w:r>
    </w:p>
    <w:p w14:paraId="46277E99" w14:textId="77777777" w:rsidR="002A36F2" w:rsidRDefault="002A36F2" w:rsidP="00E06EF9">
      <w:pPr>
        <w:pStyle w:val="a3"/>
        <w:numPr>
          <w:ilvl w:val="0"/>
          <w:numId w:val="9"/>
        </w:numPr>
        <w:ind w:left="284" w:firstLine="0"/>
        <w:jc w:val="both"/>
      </w:pPr>
      <w:r w:rsidRPr="00A4040D">
        <w:rPr>
          <w:b/>
        </w:rPr>
        <w:t>Бозырова, У.</w:t>
      </w:r>
      <w:r>
        <w:t xml:space="preserve"> Наш Пиоролор : </w:t>
      </w:r>
      <w:r w:rsidRPr="00B72C76">
        <w:t>[</w:t>
      </w:r>
      <w:r>
        <w:t>памяти заслуж. учителя РСО-А, почет. работника образования РФ, математика, бывшего ст. преподавателя каф. естественно-мат. цикла СОИПКРО К. Б. Скодтаева</w:t>
      </w:r>
      <w:r w:rsidRPr="00B72C76">
        <w:t>]</w:t>
      </w:r>
      <w:r>
        <w:t xml:space="preserve"> / Уарзета Бозрова // Северная Осетия. – 2017. – 2 нояб. – С. 5.</w:t>
      </w:r>
    </w:p>
    <w:p w14:paraId="74307CEF" w14:textId="77777777" w:rsidR="002A36F2" w:rsidRDefault="002A36F2" w:rsidP="00E06EF9">
      <w:pPr>
        <w:pStyle w:val="a3"/>
        <w:numPr>
          <w:ilvl w:val="0"/>
          <w:numId w:val="9"/>
        </w:numPr>
        <w:ind w:left="284" w:firstLine="0"/>
        <w:jc w:val="both"/>
      </w:pPr>
      <w:r w:rsidRPr="00A4040D">
        <w:rPr>
          <w:b/>
        </w:rPr>
        <w:t>Бохан, М.</w:t>
      </w:r>
      <w:r>
        <w:t xml:space="preserve"> Чай вашему дому : </w:t>
      </w:r>
      <w:r w:rsidRPr="00B76CBC">
        <w:t>[</w:t>
      </w:r>
      <w:r>
        <w:t>об увлечении изучения яп. яз., яп. культурой : беседа с магистранткой по специальности «менеджмент» СОГПИ М. Бохан / записала З. Губурова</w:t>
      </w:r>
      <w:r w:rsidRPr="00B76CBC">
        <w:t>]</w:t>
      </w:r>
      <w:r>
        <w:t xml:space="preserve"> // Северная Осетия. – 2017. – 22 дек. – С. 5.</w:t>
      </w:r>
    </w:p>
    <w:p w14:paraId="0335D65D" w14:textId="77777777" w:rsidR="002A36F2" w:rsidRDefault="002A36F2" w:rsidP="00E06EF9">
      <w:pPr>
        <w:pStyle w:val="a3"/>
        <w:numPr>
          <w:ilvl w:val="0"/>
          <w:numId w:val="9"/>
        </w:numPr>
        <w:ind w:left="284" w:firstLine="0"/>
        <w:jc w:val="both"/>
      </w:pPr>
      <w:r w:rsidRPr="00A4040D">
        <w:rPr>
          <w:b/>
        </w:rPr>
        <w:t>Бохов, А.</w:t>
      </w:r>
      <w:r>
        <w:t xml:space="preserve"> А. Бохов: «Дерзайте, друзья!» : </w:t>
      </w:r>
      <w:r w:rsidRPr="00B76CBC">
        <w:t>[</w:t>
      </w:r>
      <w:r>
        <w:t>беседа с ординатором Кубанского гос. мед. ун-та / записала А. Дзиова</w:t>
      </w:r>
      <w:r w:rsidRPr="00B76CBC">
        <w:t>]</w:t>
      </w:r>
      <w:r>
        <w:t xml:space="preserve"> // Вперед. – 2017. – 27 июня. – С. 4.</w:t>
      </w:r>
    </w:p>
    <w:p w14:paraId="436D52E0" w14:textId="77777777" w:rsidR="002A36F2" w:rsidRDefault="002A36F2" w:rsidP="00E06EF9">
      <w:pPr>
        <w:pStyle w:val="a3"/>
        <w:numPr>
          <w:ilvl w:val="0"/>
          <w:numId w:val="9"/>
        </w:numPr>
        <w:ind w:left="284" w:firstLine="0"/>
        <w:jc w:val="both"/>
      </w:pPr>
      <w:r w:rsidRPr="00A4040D">
        <w:rPr>
          <w:b/>
        </w:rPr>
        <w:t>Будаева, А.</w:t>
      </w:r>
      <w:r>
        <w:t xml:space="preserve"> Учитель, привыкший побеждать : </w:t>
      </w:r>
      <w:r w:rsidRPr="00B76CBC">
        <w:t>[</w:t>
      </w:r>
      <w:r>
        <w:t>к 80-летию д-ра с-х наук, проф. заслуж. деят. науки РФ, заслуж. работника Высшей шк. РФ, дек. фак. «Агрохимия и почвоведение» ГГАУ С. Х. Дзанагова</w:t>
      </w:r>
      <w:r w:rsidRPr="00B76CBC">
        <w:t>]</w:t>
      </w:r>
      <w:r>
        <w:t xml:space="preserve"> / А. Будаев // Северная Осетия. – 2017. – 8 февр. – С. 2.</w:t>
      </w:r>
    </w:p>
    <w:p w14:paraId="541131D8" w14:textId="77777777" w:rsidR="002A36F2" w:rsidRDefault="002A36F2" w:rsidP="00E06EF9">
      <w:pPr>
        <w:pStyle w:val="a3"/>
        <w:numPr>
          <w:ilvl w:val="0"/>
          <w:numId w:val="9"/>
        </w:numPr>
        <w:ind w:left="284" w:firstLine="0"/>
        <w:jc w:val="both"/>
      </w:pPr>
      <w:r w:rsidRPr="00A4040D">
        <w:rPr>
          <w:b/>
        </w:rPr>
        <w:t>Бунтури, Т.</w:t>
      </w:r>
      <w:r>
        <w:t xml:space="preserve"> Без науки производство не шагает : </w:t>
      </w:r>
      <w:r w:rsidRPr="00B76CBC">
        <w:t>[</w:t>
      </w:r>
      <w:r>
        <w:t>в СКГМИ состоялся круглый стол на тему «Актуальность внедрения науч. разработок студентов и ученых СКГМИ на промышлен. комплекс РСО-А»</w:t>
      </w:r>
      <w:r w:rsidRPr="00B76CBC">
        <w:t>]</w:t>
      </w:r>
      <w:r>
        <w:t xml:space="preserve"> / Тамара Бунтури // Владикавказ. – 2017. – 16 нояб. – С. 2.</w:t>
      </w:r>
    </w:p>
    <w:p w14:paraId="32B20D7A" w14:textId="77777777" w:rsidR="002A36F2" w:rsidRDefault="002A36F2" w:rsidP="00E06EF9">
      <w:pPr>
        <w:pStyle w:val="a3"/>
        <w:numPr>
          <w:ilvl w:val="0"/>
          <w:numId w:val="9"/>
        </w:numPr>
        <w:ind w:left="284" w:firstLine="0"/>
        <w:jc w:val="both"/>
      </w:pPr>
      <w:r w:rsidRPr="00A4040D">
        <w:rPr>
          <w:b/>
        </w:rPr>
        <w:t>Бунтури, Т.</w:t>
      </w:r>
      <w:r>
        <w:t xml:space="preserve"> И летом… учеба : </w:t>
      </w:r>
      <w:r w:rsidRPr="00B76CBC">
        <w:t>[</w:t>
      </w:r>
      <w:r>
        <w:t xml:space="preserve">заключит. мероприятие </w:t>
      </w:r>
      <w:r w:rsidRPr="00A4040D">
        <w:rPr>
          <w:lang w:val="en-US"/>
        </w:rPr>
        <w:t>VIII</w:t>
      </w:r>
      <w:r>
        <w:t xml:space="preserve"> Междунар. математ. научно-образоват. форума – </w:t>
      </w:r>
      <w:r w:rsidRPr="00A4040D">
        <w:rPr>
          <w:lang w:val="en-US"/>
        </w:rPr>
        <w:t>XII</w:t>
      </w:r>
      <w:r>
        <w:t xml:space="preserve"> Летняя школа точных наук – завершила свою работу</w:t>
      </w:r>
      <w:r w:rsidRPr="00B76CBC">
        <w:t xml:space="preserve">] </w:t>
      </w:r>
      <w:r>
        <w:t>/ Тамара Бунтури // Владикавказ. – 2017. – 15 авг. – С. 4.</w:t>
      </w:r>
    </w:p>
    <w:p w14:paraId="73BBCB46" w14:textId="77777777" w:rsidR="002A36F2" w:rsidRDefault="002A36F2" w:rsidP="00E06EF9">
      <w:pPr>
        <w:pStyle w:val="a3"/>
        <w:numPr>
          <w:ilvl w:val="0"/>
          <w:numId w:val="9"/>
        </w:numPr>
        <w:ind w:left="284" w:firstLine="0"/>
        <w:jc w:val="both"/>
      </w:pPr>
      <w:r w:rsidRPr="00A4040D">
        <w:rPr>
          <w:b/>
        </w:rPr>
        <w:t>Бунтури, Т.</w:t>
      </w:r>
      <w:r>
        <w:t xml:space="preserve"> Нужна ли математика республике? : </w:t>
      </w:r>
      <w:r w:rsidRPr="001253C0">
        <w:t>[</w:t>
      </w:r>
      <w:r>
        <w:t>о сложной ситуации Владикавказского математ. ин-та науч. центра РАН</w:t>
      </w:r>
      <w:r w:rsidRPr="001253C0">
        <w:t>]</w:t>
      </w:r>
      <w:r>
        <w:t xml:space="preserve"> / Тамара Бунтури // Владикавказ. – 2017. – 7 февр. – С. 3.</w:t>
      </w:r>
    </w:p>
    <w:p w14:paraId="067220FD" w14:textId="77777777" w:rsidR="002A36F2" w:rsidRDefault="002A36F2" w:rsidP="00E06EF9">
      <w:pPr>
        <w:pStyle w:val="a3"/>
        <w:numPr>
          <w:ilvl w:val="0"/>
          <w:numId w:val="9"/>
        </w:numPr>
        <w:ind w:left="284" w:firstLine="0"/>
        <w:jc w:val="both"/>
      </w:pPr>
      <w:r w:rsidRPr="00A4040D">
        <w:rPr>
          <w:b/>
        </w:rPr>
        <w:t>Бунтури, Т.</w:t>
      </w:r>
      <w:r>
        <w:t xml:space="preserve"> СКГМИ расширяет партнерство на федеральном уровне : </w:t>
      </w:r>
      <w:r w:rsidRPr="001253C0">
        <w:t>[</w:t>
      </w:r>
      <w:r>
        <w:t>в СКГМИ подписали договор о стратегическом партнерстве и сотрудничестве между вузом и госкорпорацией «Росатом» во главе с дир. АО «ВНИИХТ» А. Ивакиным</w:t>
      </w:r>
      <w:r w:rsidRPr="00B45128">
        <w:t>]</w:t>
      </w:r>
      <w:r>
        <w:t xml:space="preserve"> / Тамара Бунтури // Владикавказ. – 2017. – 18 нояб. – С. 2.</w:t>
      </w:r>
    </w:p>
    <w:p w14:paraId="63683465" w14:textId="77777777" w:rsidR="002A36F2" w:rsidRDefault="002A36F2" w:rsidP="00E06EF9">
      <w:pPr>
        <w:pStyle w:val="a3"/>
        <w:numPr>
          <w:ilvl w:val="0"/>
          <w:numId w:val="9"/>
        </w:numPr>
        <w:ind w:left="284" w:firstLine="0"/>
        <w:jc w:val="both"/>
      </w:pPr>
      <w:r w:rsidRPr="00A4040D">
        <w:rPr>
          <w:b/>
        </w:rPr>
        <w:lastRenderedPageBreak/>
        <w:t>Бунтури, Т.</w:t>
      </w:r>
      <w:r>
        <w:t xml:space="preserve"> Твори, выдумывай, пробуй и тебя поддержат и морально, и материально. Без возрастных ограничений : </w:t>
      </w:r>
      <w:r w:rsidRPr="001253C0">
        <w:t>[</w:t>
      </w:r>
      <w:r>
        <w:t>о проект. офисе (науч. исслед. работы) в СОГУ</w:t>
      </w:r>
      <w:r w:rsidRPr="001253C0">
        <w:t>]</w:t>
      </w:r>
      <w:r>
        <w:t xml:space="preserve"> / Тамара Бунтури // Владикавказ. – 2017. – 5 дек. – С. 3.</w:t>
      </w:r>
    </w:p>
    <w:p w14:paraId="2FAEE028" w14:textId="77777777" w:rsidR="002A36F2" w:rsidRDefault="002A36F2" w:rsidP="00E06EF9">
      <w:pPr>
        <w:pStyle w:val="a3"/>
        <w:numPr>
          <w:ilvl w:val="0"/>
          <w:numId w:val="9"/>
        </w:numPr>
        <w:ind w:left="284" w:firstLine="0"/>
        <w:jc w:val="both"/>
      </w:pPr>
      <w:r w:rsidRPr="00A4040D">
        <w:rPr>
          <w:b/>
        </w:rPr>
        <w:t>Бунтури, Т.</w:t>
      </w:r>
      <w:r>
        <w:t xml:space="preserve"> У руля СКГМИ – Юрий Дмитрук : </w:t>
      </w:r>
      <w:r w:rsidRPr="00AB19EA">
        <w:t>[</w:t>
      </w:r>
      <w:r>
        <w:t>о назначении Ю. Дмитрука ректором СКГМИ</w:t>
      </w:r>
      <w:r w:rsidRPr="00AB19EA">
        <w:t>]</w:t>
      </w:r>
      <w:r>
        <w:t xml:space="preserve"> / Тамара Бунтури // Владикавказ. – 2017. – 2 сент. – С. 2.</w:t>
      </w:r>
    </w:p>
    <w:p w14:paraId="62DA33B9" w14:textId="77777777" w:rsidR="002A36F2" w:rsidRDefault="002A36F2" w:rsidP="00E06EF9">
      <w:pPr>
        <w:pStyle w:val="a3"/>
        <w:numPr>
          <w:ilvl w:val="0"/>
          <w:numId w:val="9"/>
        </w:numPr>
        <w:ind w:left="284" w:firstLine="0"/>
        <w:jc w:val="both"/>
      </w:pPr>
      <w:r w:rsidRPr="00A4040D">
        <w:rPr>
          <w:b/>
        </w:rPr>
        <w:t>Бутаева, А.</w:t>
      </w:r>
      <w:r>
        <w:t xml:space="preserve"> Ректору больше не верят : </w:t>
      </w:r>
      <w:r w:rsidRPr="00AB19EA">
        <w:t>[</w:t>
      </w:r>
      <w:r>
        <w:t>в СКГМИ между рук. учеб. заведения и преп. составом назрел конфликт. Коллектив вуза считает нецелесобразным дальнейшее рук. Ю. И. Резоренова СКГМИ (ГТУ)</w:t>
      </w:r>
      <w:r w:rsidRPr="00AB19EA">
        <w:t>]</w:t>
      </w:r>
      <w:r>
        <w:t xml:space="preserve"> / Альбина Бутаева // Слово. – 2017. – 3 марта. – С. 1.</w:t>
      </w:r>
    </w:p>
    <w:p w14:paraId="67FF2E33" w14:textId="791859E1" w:rsidR="002A36F2" w:rsidRDefault="002A36F2" w:rsidP="00E06EF9">
      <w:pPr>
        <w:pStyle w:val="a3"/>
        <w:numPr>
          <w:ilvl w:val="0"/>
          <w:numId w:val="9"/>
        </w:numPr>
        <w:ind w:left="284" w:firstLine="0"/>
        <w:jc w:val="both"/>
      </w:pPr>
      <w:r w:rsidRPr="00A4040D">
        <w:rPr>
          <w:b/>
        </w:rPr>
        <w:t>Тенгиз Георгиевич Бутхузи</w:t>
      </w:r>
      <w:r>
        <w:t xml:space="preserve"> </w:t>
      </w:r>
      <w:r w:rsidRPr="00AB19EA">
        <w:t>[</w:t>
      </w:r>
      <w:r>
        <w:t xml:space="preserve">ст. науч. сотрудник научно образоват. центра естеств. наук СОГУ : 1968-2017 : </w:t>
      </w:r>
      <w:r w:rsidR="00BE5439">
        <w:t>н</w:t>
      </w:r>
      <w:r>
        <w:t>екролог</w:t>
      </w:r>
      <w:r w:rsidRPr="00AB19EA">
        <w:t>]</w:t>
      </w:r>
      <w:r>
        <w:t xml:space="preserve"> // Северная Осетия. – 2017. – 21 февр. – С. 3.</w:t>
      </w:r>
    </w:p>
    <w:p w14:paraId="439C4D3E" w14:textId="77777777" w:rsidR="002A36F2" w:rsidRDefault="002A36F2" w:rsidP="00E06EF9">
      <w:pPr>
        <w:pStyle w:val="a3"/>
        <w:numPr>
          <w:ilvl w:val="0"/>
          <w:numId w:val="9"/>
        </w:numPr>
        <w:ind w:left="284" w:firstLine="0"/>
        <w:jc w:val="both"/>
      </w:pPr>
      <w:r w:rsidRPr="00A4040D">
        <w:rPr>
          <w:b/>
        </w:rPr>
        <w:t>В российских вузах вспомнят Беслан</w:t>
      </w:r>
      <w:r>
        <w:t xml:space="preserve"> : </w:t>
      </w:r>
      <w:r w:rsidRPr="00AB19EA">
        <w:t>[</w:t>
      </w:r>
      <w:r>
        <w:t>студенты выпустят в небо белые шары в память о жертвах Беслана</w:t>
      </w:r>
      <w:r w:rsidRPr="00AB19EA">
        <w:t>]</w:t>
      </w:r>
      <w:r>
        <w:t xml:space="preserve"> // Слово. – 2017. – 1 сент. – С. 2.</w:t>
      </w:r>
    </w:p>
    <w:p w14:paraId="5E4C20E2" w14:textId="77777777" w:rsidR="002A36F2" w:rsidRDefault="002A36F2" w:rsidP="00E06EF9">
      <w:pPr>
        <w:pStyle w:val="a3"/>
        <w:numPr>
          <w:ilvl w:val="0"/>
          <w:numId w:val="9"/>
        </w:numPr>
        <w:ind w:left="284" w:firstLine="0"/>
        <w:jc w:val="both"/>
      </w:pPr>
      <w:r w:rsidRPr="00A4040D">
        <w:rPr>
          <w:b/>
        </w:rPr>
        <w:t>В СОГУ определяет студенческого лидера СКФО</w:t>
      </w:r>
      <w:r>
        <w:t xml:space="preserve"> : </w:t>
      </w:r>
      <w:r w:rsidRPr="00B45128">
        <w:t>[</w:t>
      </w:r>
      <w:r>
        <w:t>в Всерос. конкурсе «Студенческий лидер – 2017»</w:t>
      </w:r>
      <w:r w:rsidRPr="00B45128">
        <w:t>]</w:t>
      </w:r>
      <w:r>
        <w:t xml:space="preserve"> // Владикавказ. – 2017. – 24 июня. – С. 4.</w:t>
      </w:r>
    </w:p>
    <w:p w14:paraId="29966461" w14:textId="77777777" w:rsidR="002A36F2" w:rsidRDefault="002A36F2" w:rsidP="00E06EF9">
      <w:pPr>
        <w:pStyle w:val="a3"/>
        <w:numPr>
          <w:ilvl w:val="0"/>
          <w:numId w:val="9"/>
        </w:numPr>
        <w:ind w:left="284" w:firstLine="0"/>
        <w:jc w:val="both"/>
      </w:pPr>
      <w:r w:rsidRPr="00A4040D">
        <w:rPr>
          <w:b/>
        </w:rPr>
        <w:t xml:space="preserve">Студентка СОГУ вышла в финал Международной </w:t>
      </w:r>
      <w:r w:rsidRPr="00A4040D">
        <w:rPr>
          <w:b/>
          <w:lang w:val="en-US"/>
        </w:rPr>
        <w:t>IT</w:t>
      </w:r>
      <w:r w:rsidRPr="00A4040D">
        <w:rPr>
          <w:b/>
        </w:rPr>
        <w:t>-олимпиады</w:t>
      </w:r>
      <w:r>
        <w:t xml:space="preserve"> </w:t>
      </w:r>
      <w:r w:rsidRPr="00B63A75">
        <w:t>[</w:t>
      </w:r>
      <w:r>
        <w:t xml:space="preserve">А. Фарниева, в сфере информац. технологий </w:t>
      </w:r>
      <w:r w:rsidRPr="00A4040D">
        <w:rPr>
          <w:lang w:val="en-US"/>
        </w:rPr>
        <w:t>IT</w:t>
      </w:r>
      <w:r>
        <w:t>-Планета 2016/17, фак. математики информац. технологий</w:t>
      </w:r>
      <w:r w:rsidRPr="00B63A75">
        <w:t>]</w:t>
      </w:r>
      <w:r>
        <w:t xml:space="preserve"> // Владикавказ. – 2017. – 8 июня. – С. 29.</w:t>
      </w:r>
    </w:p>
    <w:p w14:paraId="0995B4C2" w14:textId="77777777" w:rsidR="002A36F2" w:rsidRDefault="002A36F2" w:rsidP="00E06EF9">
      <w:pPr>
        <w:pStyle w:val="a3"/>
        <w:numPr>
          <w:ilvl w:val="0"/>
          <w:numId w:val="9"/>
        </w:numPr>
        <w:ind w:left="284" w:firstLine="0"/>
        <w:jc w:val="both"/>
      </w:pPr>
      <w:r w:rsidRPr="00A4040D">
        <w:rPr>
          <w:b/>
        </w:rPr>
        <w:t>ЦИПУ-йы байгом Ф</w:t>
      </w:r>
      <w:r w:rsidRPr="00A4040D">
        <w:rPr>
          <w:rFonts w:cs="Times New Roman"/>
          <w:b/>
        </w:rPr>
        <w:t>ӕ</w:t>
      </w:r>
      <w:r w:rsidRPr="00A4040D">
        <w:rPr>
          <w:b/>
        </w:rPr>
        <w:t>сив</w:t>
      </w:r>
      <w:r w:rsidRPr="00A4040D">
        <w:rPr>
          <w:rFonts w:cs="Times New Roman"/>
          <w:b/>
        </w:rPr>
        <w:t>ӕ</w:t>
      </w:r>
      <w:r w:rsidRPr="00A4040D">
        <w:rPr>
          <w:b/>
        </w:rPr>
        <w:t>ды инновацион сф</w:t>
      </w:r>
      <w:r w:rsidRPr="00A4040D">
        <w:rPr>
          <w:rFonts w:cs="Times New Roman"/>
          <w:b/>
        </w:rPr>
        <w:t>ӕ</w:t>
      </w:r>
      <w:r w:rsidRPr="00A4040D">
        <w:rPr>
          <w:b/>
        </w:rPr>
        <w:t>лдыстады центр</w:t>
      </w:r>
      <w:r>
        <w:t xml:space="preserve"> // Рӕстдзинад. – 2017. – 17 июнь. – Ф. 1.</w:t>
      </w:r>
    </w:p>
    <w:p w14:paraId="4F442FF2" w14:textId="77777777" w:rsidR="002A36F2" w:rsidRPr="00B45128" w:rsidRDefault="002A36F2" w:rsidP="00BE5439">
      <w:pPr>
        <w:pStyle w:val="a3"/>
        <w:ind w:left="284"/>
        <w:jc w:val="both"/>
      </w:pPr>
      <w:r>
        <w:t xml:space="preserve">В СОГУ открылся Центр инновационного творчества молодежи </w:t>
      </w:r>
      <w:r w:rsidRPr="00B45128">
        <w:t>[</w:t>
      </w:r>
      <w:r>
        <w:t>на базе физико-матем. фак.</w:t>
      </w:r>
      <w:r w:rsidRPr="00B45128">
        <w:t>]</w:t>
      </w:r>
      <w:r>
        <w:t>.</w:t>
      </w:r>
    </w:p>
    <w:p w14:paraId="05F03CF8" w14:textId="77777777" w:rsidR="002A36F2" w:rsidRDefault="002A36F2" w:rsidP="00E06EF9">
      <w:pPr>
        <w:pStyle w:val="a3"/>
        <w:numPr>
          <w:ilvl w:val="0"/>
          <w:numId w:val="9"/>
        </w:numPr>
        <w:ind w:left="284" w:firstLine="0"/>
        <w:jc w:val="both"/>
      </w:pPr>
      <w:r w:rsidRPr="00A4040D">
        <w:rPr>
          <w:b/>
        </w:rPr>
        <w:t>В СОГУ планируют открыть специальность «Теология»</w:t>
      </w:r>
      <w:r>
        <w:t xml:space="preserve"> : </w:t>
      </w:r>
      <w:r w:rsidRPr="005D5784">
        <w:t>[</w:t>
      </w:r>
      <w:r>
        <w:t>с заседания ректората СОГУ по вопр. реализации на базе вуза образоват. прогр. по направлению «Теология» («Богословия»)</w:t>
      </w:r>
      <w:r w:rsidRPr="005D5784">
        <w:t>]</w:t>
      </w:r>
      <w:r>
        <w:t xml:space="preserve"> // Свободный взгляд. – 2017. – 25 нояб. – С. 2.</w:t>
      </w:r>
    </w:p>
    <w:p w14:paraId="6C5FB8B4" w14:textId="77777777" w:rsidR="002A36F2" w:rsidRDefault="002A36F2" w:rsidP="00E06EF9">
      <w:pPr>
        <w:pStyle w:val="a3"/>
        <w:numPr>
          <w:ilvl w:val="0"/>
          <w:numId w:val="9"/>
        </w:numPr>
        <w:ind w:left="284" w:firstLine="0"/>
        <w:jc w:val="both"/>
      </w:pPr>
      <w:r w:rsidRPr="00A4040D">
        <w:rPr>
          <w:b/>
        </w:rPr>
        <w:t>В СОГУ проходят дни студенческой науки</w:t>
      </w:r>
      <w:r>
        <w:t xml:space="preserve"> : </w:t>
      </w:r>
      <w:r w:rsidRPr="005D5784">
        <w:t>[</w:t>
      </w:r>
      <w:r>
        <w:t>Алан Огоев, ректор ун-та наградил победителей конкурсрв по итогам научно-исслед. работы за 2016 год</w:t>
      </w:r>
      <w:r w:rsidRPr="005D5784">
        <w:t>]</w:t>
      </w:r>
      <w:r>
        <w:t xml:space="preserve"> // Слово. – 2017. – 28 апр. – С. 2.</w:t>
      </w:r>
    </w:p>
    <w:p w14:paraId="2F3DBD97" w14:textId="77777777" w:rsidR="002A36F2" w:rsidRDefault="002A36F2" w:rsidP="00E06EF9">
      <w:pPr>
        <w:pStyle w:val="a3"/>
        <w:numPr>
          <w:ilvl w:val="0"/>
          <w:numId w:val="9"/>
        </w:numPr>
        <w:ind w:left="284" w:firstLine="0"/>
        <w:jc w:val="both"/>
      </w:pPr>
      <w:r w:rsidRPr="00A4040D">
        <w:rPr>
          <w:b/>
        </w:rPr>
        <w:t>В СОГУ прошло торжественное вручение красных дипломов</w:t>
      </w:r>
      <w:r>
        <w:t xml:space="preserve"> </w:t>
      </w:r>
      <w:r w:rsidRPr="005D5784">
        <w:t>[</w:t>
      </w:r>
      <w:r>
        <w:t>293 вып. вуза</w:t>
      </w:r>
      <w:r w:rsidRPr="005D5784">
        <w:t>]</w:t>
      </w:r>
      <w:r>
        <w:t xml:space="preserve"> // Слово. – 2017. – 14 июля. – С. 4.</w:t>
      </w:r>
    </w:p>
    <w:p w14:paraId="6E9F086B" w14:textId="77777777" w:rsidR="002A36F2" w:rsidRDefault="002A36F2" w:rsidP="00E06EF9">
      <w:pPr>
        <w:pStyle w:val="a3"/>
        <w:numPr>
          <w:ilvl w:val="0"/>
          <w:numId w:val="9"/>
        </w:numPr>
        <w:ind w:left="284" w:firstLine="0"/>
        <w:jc w:val="both"/>
      </w:pPr>
      <w:r w:rsidRPr="00A4040D">
        <w:rPr>
          <w:b/>
        </w:rPr>
        <w:t>В центре внимания – проблема СКГМИ</w:t>
      </w:r>
      <w:r>
        <w:t xml:space="preserve"> : </w:t>
      </w:r>
      <w:r w:rsidRPr="005D5784">
        <w:t>[</w:t>
      </w:r>
      <w:r>
        <w:t xml:space="preserve">пред. парламента А. Мачнев провел рабочую встречу с рук. Департамента гос. службы и кадров </w:t>
      </w:r>
      <w:r>
        <w:lastRenderedPageBreak/>
        <w:t>М-ва образования и науки РФ М. Бакуниным и его советников И. Русаковым</w:t>
      </w:r>
      <w:r w:rsidRPr="005D5784">
        <w:t>]</w:t>
      </w:r>
      <w:r>
        <w:t xml:space="preserve"> // Северная Осетия. – 2017. – 7 июня. – С. 1.</w:t>
      </w:r>
    </w:p>
    <w:p w14:paraId="6612E469" w14:textId="77777777" w:rsidR="002A36F2" w:rsidRDefault="002A36F2" w:rsidP="00E06EF9">
      <w:pPr>
        <w:pStyle w:val="a3"/>
        <w:numPr>
          <w:ilvl w:val="0"/>
          <w:numId w:val="9"/>
        </w:numPr>
        <w:ind w:left="284" w:firstLine="0"/>
        <w:jc w:val="both"/>
      </w:pPr>
      <w:r w:rsidRPr="00A4040D">
        <w:rPr>
          <w:b/>
        </w:rPr>
        <w:t>Профессор Лолаты Тотрадзы кад</w:t>
      </w:r>
      <w:r w:rsidRPr="00A4040D">
        <w:rPr>
          <w:rFonts w:cs="Times New Roman"/>
          <w:b/>
        </w:rPr>
        <w:t>ӕ</w:t>
      </w:r>
      <w:r w:rsidRPr="00A4040D">
        <w:rPr>
          <w:b/>
        </w:rPr>
        <w:t>н</w:t>
      </w:r>
      <w:r>
        <w:t xml:space="preserve"> // Рӕстдзинад. – 2017. – 1 июнь. – Ф. 2.</w:t>
      </w:r>
    </w:p>
    <w:p w14:paraId="7DD16D94" w14:textId="77777777" w:rsidR="002A36F2" w:rsidRPr="005D5784" w:rsidRDefault="002A36F2" w:rsidP="00BE5439">
      <w:pPr>
        <w:pStyle w:val="a3"/>
        <w:ind w:left="284"/>
        <w:jc w:val="both"/>
      </w:pPr>
      <w:r>
        <w:t xml:space="preserve">В честь профессора Тотраза Лолаева </w:t>
      </w:r>
      <w:r w:rsidRPr="005D5784">
        <w:t>[</w:t>
      </w:r>
      <w:r>
        <w:t>д-ра философ. наук в СОГУ состоялась научная конф.</w:t>
      </w:r>
      <w:r w:rsidRPr="005D5784">
        <w:t>]</w:t>
      </w:r>
      <w:r>
        <w:t>.</w:t>
      </w:r>
    </w:p>
    <w:p w14:paraId="6665B402" w14:textId="77777777" w:rsidR="002A36F2" w:rsidRDefault="002A36F2" w:rsidP="00E06EF9">
      <w:pPr>
        <w:pStyle w:val="a3"/>
        <w:numPr>
          <w:ilvl w:val="0"/>
          <w:numId w:val="9"/>
        </w:numPr>
        <w:ind w:left="284" w:firstLine="0"/>
        <w:jc w:val="both"/>
      </w:pPr>
      <w:r w:rsidRPr="00A4040D">
        <w:rPr>
          <w:b/>
        </w:rPr>
        <w:t>Валиев, В.</w:t>
      </w:r>
      <w:r>
        <w:t xml:space="preserve"> Лично известен : </w:t>
      </w:r>
      <w:r w:rsidRPr="005D5784">
        <w:t>[</w:t>
      </w:r>
      <w:r>
        <w:t>по поводу присвоения ГГАУ имени проф. Г. Г. Джанаева</w:t>
      </w:r>
      <w:r w:rsidRPr="005D5784">
        <w:t>]</w:t>
      </w:r>
      <w:r>
        <w:t xml:space="preserve"> // Северная Осетия. – 2017. – 14 июня. – С. 3.</w:t>
      </w:r>
    </w:p>
    <w:p w14:paraId="66B7AAA2" w14:textId="77777777" w:rsidR="002A36F2" w:rsidRDefault="002A36F2" w:rsidP="00E06EF9">
      <w:pPr>
        <w:pStyle w:val="a3"/>
        <w:numPr>
          <w:ilvl w:val="0"/>
          <w:numId w:val="9"/>
        </w:numPr>
        <w:ind w:left="284" w:firstLine="0"/>
        <w:jc w:val="both"/>
      </w:pPr>
      <w:r w:rsidRPr="00A4040D">
        <w:rPr>
          <w:b/>
        </w:rPr>
        <w:t>Ваниева, Л. М.</w:t>
      </w:r>
      <w:r>
        <w:t xml:space="preserve"> Физика все решает : </w:t>
      </w:r>
      <w:r w:rsidRPr="00223CF1">
        <w:t>[</w:t>
      </w:r>
      <w:r>
        <w:t xml:space="preserve">на физико-техническом фак. СОГУ состоялся </w:t>
      </w:r>
      <w:r w:rsidRPr="00A4040D">
        <w:rPr>
          <w:lang w:val="en-US"/>
        </w:rPr>
        <w:t>VII</w:t>
      </w:r>
      <w:r>
        <w:t xml:space="preserve"> Всерос. фестиваль науки</w:t>
      </w:r>
      <w:r w:rsidRPr="00223CF1">
        <w:t>]</w:t>
      </w:r>
      <w:r>
        <w:t xml:space="preserve"> / Л. И. Ваниева // Слово. – 2017. – 26 окт. – С. 6.</w:t>
      </w:r>
    </w:p>
    <w:p w14:paraId="2F19F6FF" w14:textId="77777777" w:rsidR="002A36F2" w:rsidRDefault="002A36F2" w:rsidP="00E06EF9">
      <w:pPr>
        <w:pStyle w:val="a3"/>
        <w:numPr>
          <w:ilvl w:val="0"/>
          <w:numId w:val="9"/>
        </w:numPr>
        <w:ind w:left="284" w:firstLine="0"/>
        <w:jc w:val="both"/>
      </w:pPr>
      <w:r w:rsidRPr="00A4040D">
        <w:rPr>
          <w:b/>
        </w:rPr>
        <w:t>Васьков, И.</w:t>
      </w:r>
      <w:r>
        <w:t xml:space="preserve"> Игорь Васьков: «Природа преподнесла» «на блюдечке» свои тайны» : </w:t>
      </w:r>
      <w:r w:rsidRPr="00223CF1">
        <w:t>[</w:t>
      </w:r>
      <w:r>
        <w:t>беседа с канд. геолого-минералогич. наук, доц., зав. каф. прикладной геологии СКГМИ (ГТУ) / записала И. Саханская</w:t>
      </w:r>
      <w:r w:rsidRPr="00223CF1">
        <w:t>]</w:t>
      </w:r>
      <w:r>
        <w:t xml:space="preserve"> // Терские ведомости. – 2017. – 2-8 июня (23-24). – С. 1-2.</w:t>
      </w:r>
    </w:p>
    <w:p w14:paraId="12256EEE" w14:textId="6FB639F0" w:rsidR="002A36F2" w:rsidRDefault="002A36F2" w:rsidP="00E06EF9">
      <w:pPr>
        <w:pStyle w:val="a3"/>
        <w:numPr>
          <w:ilvl w:val="0"/>
          <w:numId w:val="9"/>
        </w:numPr>
        <w:ind w:left="284" w:firstLine="0"/>
        <w:jc w:val="both"/>
      </w:pPr>
      <w:r w:rsidRPr="00A4040D">
        <w:rPr>
          <w:b/>
        </w:rPr>
        <w:t>Вернулись в Осетию</w:t>
      </w:r>
      <w:r>
        <w:t xml:space="preserve"> : </w:t>
      </w:r>
      <w:r w:rsidRPr="00223CF1">
        <w:t>[</w:t>
      </w:r>
      <w:r>
        <w:t>студенты Москов. Мед. вузов обсудили возможность продолжить проф. деятельность на родине в Постпредстве РСО-А при Президенте РФ</w:t>
      </w:r>
      <w:r w:rsidRPr="00223CF1">
        <w:t>]</w:t>
      </w:r>
      <w:r>
        <w:t xml:space="preserve"> // Северная Осетия. – 2017. – 16 февр. – С. 2.</w:t>
      </w:r>
    </w:p>
    <w:p w14:paraId="04DFB3B4" w14:textId="77777777" w:rsidR="00F73C92" w:rsidRPr="00217AEA" w:rsidRDefault="00F73C92" w:rsidP="00E06EF9">
      <w:pPr>
        <w:pStyle w:val="a3"/>
        <w:numPr>
          <w:ilvl w:val="0"/>
          <w:numId w:val="9"/>
        </w:numPr>
        <w:ind w:left="284" w:firstLine="0"/>
        <w:jc w:val="both"/>
      </w:pPr>
      <w:r w:rsidRPr="00B95453">
        <w:rPr>
          <w:b/>
        </w:rPr>
        <w:t>Взволнованный «семидесятник»</w:t>
      </w:r>
      <w:r>
        <w:t xml:space="preserve"> : </w:t>
      </w:r>
      <w:r w:rsidRPr="0023658B">
        <w:t>[</w:t>
      </w:r>
      <w:r>
        <w:t>о преп. строит. фак. СКГМИ (ГТУ) С. Цаллагове / подгот. М. Тезиева</w:t>
      </w:r>
      <w:r w:rsidRPr="0023658B">
        <w:t>]</w:t>
      </w:r>
      <w:r>
        <w:t xml:space="preserve"> // Владикавказ. – 2017. – 2 февр. – С. 14.</w:t>
      </w:r>
    </w:p>
    <w:p w14:paraId="411D4F37" w14:textId="77777777" w:rsidR="002A36F2" w:rsidRDefault="002A36F2" w:rsidP="00E06EF9">
      <w:pPr>
        <w:pStyle w:val="a3"/>
        <w:numPr>
          <w:ilvl w:val="0"/>
          <w:numId w:val="9"/>
        </w:numPr>
        <w:ind w:left="284" w:firstLine="0"/>
        <w:jc w:val="both"/>
      </w:pPr>
      <w:r w:rsidRPr="00A4040D">
        <w:rPr>
          <w:b/>
        </w:rPr>
        <w:t>Володин, В.</w:t>
      </w:r>
      <w:r>
        <w:t xml:space="preserve"> Ученый высшей пробы : </w:t>
      </w:r>
      <w:r w:rsidRPr="00223CF1">
        <w:t>[</w:t>
      </w:r>
      <w:r>
        <w:t>в СОГУ состоялось чествование зав. одной из каф. фак. социологии, д-ра наук, проф. вице-президента Сев.-Кавказ. отд-ния Рос. о-ва социолгов Х. В. Дзуцева в связи с присуждением известн. ученому награды золотой медали РОС</w:t>
      </w:r>
      <w:r w:rsidRPr="00223CF1">
        <w:t>]</w:t>
      </w:r>
      <w:r>
        <w:t xml:space="preserve"> / В. Володин // Северная Осетия. – 2017. – 25 окт. – С. 4.</w:t>
      </w:r>
    </w:p>
    <w:p w14:paraId="1C74D802" w14:textId="77777777" w:rsidR="002A36F2" w:rsidRDefault="002A36F2" w:rsidP="00E06EF9">
      <w:pPr>
        <w:pStyle w:val="a3"/>
        <w:numPr>
          <w:ilvl w:val="0"/>
          <w:numId w:val="9"/>
        </w:numPr>
        <w:ind w:left="284" w:firstLine="0"/>
        <w:jc w:val="both"/>
      </w:pPr>
      <w:r w:rsidRPr="00A4040D">
        <w:rPr>
          <w:b/>
        </w:rPr>
        <w:t>Р</w:t>
      </w:r>
      <w:r w:rsidRPr="00A4040D">
        <w:rPr>
          <w:rFonts w:cs="Times New Roman"/>
          <w:b/>
        </w:rPr>
        <w:t>ӕ</w:t>
      </w:r>
      <w:r w:rsidRPr="00A4040D">
        <w:rPr>
          <w:b/>
        </w:rPr>
        <w:t>ст</w:t>
      </w:r>
      <w:r w:rsidRPr="00A4040D">
        <w:rPr>
          <w:rFonts w:cs="Times New Roman"/>
          <w:b/>
        </w:rPr>
        <w:t>ӕ</w:t>
      </w:r>
      <w:r w:rsidRPr="00A4040D">
        <w:rPr>
          <w:b/>
        </w:rPr>
        <w:t>г домы ивддзин</w:t>
      </w:r>
      <w:r w:rsidRPr="00A4040D">
        <w:rPr>
          <w:rFonts w:cs="Times New Roman"/>
          <w:b/>
        </w:rPr>
        <w:t>ӕ</w:t>
      </w:r>
      <w:r w:rsidRPr="00A4040D">
        <w:rPr>
          <w:b/>
        </w:rPr>
        <w:t>дт</w:t>
      </w:r>
      <w:r w:rsidRPr="00A4040D">
        <w:rPr>
          <w:rFonts w:cs="Times New Roman"/>
          <w:b/>
        </w:rPr>
        <w:t>ӕ</w:t>
      </w:r>
      <w:r>
        <w:t xml:space="preserve"> // Рӕстдзинад. – 2017. – 16 мартъи. – Ф. 1.</w:t>
      </w:r>
    </w:p>
    <w:p w14:paraId="498F9533" w14:textId="77777777" w:rsidR="002A36F2" w:rsidRPr="002E34F3" w:rsidRDefault="002A36F2" w:rsidP="00BE5439">
      <w:pPr>
        <w:pStyle w:val="a3"/>
        <w:ind w:left="284"/>
        <w:jc w:val="both"/>
      </w:pPr>
      <w:r>
        <w:t xml:space="preserve">Время требует перемен : </w:t>
      </w:r>
      <w:r w:rsidRPr="002E34F3">
        <w:t>[</w:t>
      </w:r>
      <w:r>
        <w:t>о встрече Главы РСО-А В. Битарова с федеральным министром по науке и образованию Ольгой Васильевой о решении и ходе слияния СОГУ и СОГПИ и проблема ремонта 4-го учеб. здания СОГУ</w:t>
      </w:r>
      <w:r w:rsidRPr="002E34F3">
        <w:t>]</w:t>
      </w:r>
      <w:r>
        <w:t>.</w:t>
      </w:r>
    </w:p>
    <w:p w14:paraId="245BA284" w14:textId="77777777" w:rsidR="002A36F2" w:rsidRDefault="002A36F2" w:rsidP="00E06EF9">
      <w:pPr>
        <w:pStyle w:val="a3"/>
        <w:numPr>
          <w:ilvl w:val="0"/>
          <w:numId w:val="9"/>
        </w:numPr>
        <w:ind w:left="284" w:firstLine="0"/>
        <w:jc w:val="both"/>
      </w:pPr>
      <w:r w:rsidRPr="00A4040D">
        <w:rPr>
          <w:b/>
        </w:rPr>
        <w:t>Габатова, Ж.</w:t>
      </w:r>
      <w:r>
        <w:t xml:space="preserve"> Требуем стихов и печенья : </w:t>
      </w:r>
      <w:r w:rsidRPr="00226F2A">
        <w:t>[</w:t>
      </w:r>
      <w:r>
        <w:t>о поэтическом вечере студентов медиацентра СОГУ</w:t>
      </w:r>
      <w:r w:rsidRPr="00226F2A">
        <w:t>]</w:t>
      </w:r>
      <w:r>
        <w:t xml:space="preserve"> / Жанна Габатова // Слово. – 2017. – 11 мая. – С. 4.</w:t>
      </w:r>
    </w:p>
    <w:p w14:paraId="6A766563" w14:textId="77777777" w:rsidR="002A36F2" w:rsidRDefault="002A36F2" w:rsidP="00E06EF9">
      <w:pPr>
        <w:pStyle w:val="a3"/>
        <w:numPr>
          <w:ilvl w:val="0"/>
          <w:numId w:val="9"/>
        </w:numPr>
        <w:ind w:left="284" w:firstLine="0"/>
        <w:jc w:val="both"/>
      </w:pPr>
      <w:r w:rsidRPr="00A4040D">
        <w:rPr>
          <w:b/>
        </w:rPr>
        <w:t>Габысаты, С.</w:t>
      </w:r>
      <w:r>
        <w:t xml:space="preserve"> </w:t>
      </w:r>
      <w:r w:rsidRPr="00A4040D">
        <w:rPr>
          <w:rFonts w:cs="Times New Roman"/>
        </w:rPr>
        <w:t>Ӕ</w:t>
      </w:r>
      <w:r>
        <w:t>пп</w:t>
      </w:r>
      <w:r w:rsidRPr="00A4040D">
        <w:rPr>
          <w:rFonts w:cs="Times New Roman"/>
        </w:rPr>
        <w:t>ӕ</w:t>
      </w:r>
      <w:r>
        <w:t>ты фаг д</w:t>
      </w:r>
      <w:r w:rsidRPr="00A4040D">
        <w:rPr>
          <w:rFonts w:cs="Times New Roman"/>
        </w:rPr>
        <w:t>ӕ</w:t>
      </w:r>
      <w:r>
        <w:t>р уыд / Г</w:t>
      </w:r>
      <w:r w:rsidRPr="00A4040D">
        <w:rPr>
          <w:rFonts w:cs="Times New Roman"/>
        </w:rPr>
        <w:t>ӕ</w:t>
      </w:r>
      <w:r>
        <w:t>бысты Светлан</w:t>
      </w:r>
      <w:r w:rsidRPr="00A4040D">
        <w:rPr>
          <w:rFonts w:cs="Times New Roman"/>
        </w:rPr>
        <w:t>ӕ</w:t>
      </w:r>
      <w:r>
        <w:t xml:space="preserve"> // Рӕстдзинад. – 2017. – 11 мартъи. – Ф. 3.</w:t>
      </w:r>
    </w:p>
    <w:p w14:paraId="5B1C7316" w14:textId="77777777" w:rsidR="002A36F2" w:rsidRPr="00226F2A" w:rsidRDefault="002A36F2" w:rsidP="00BE5439">
      <w:pPr>
        <w:pStyle w:val="a3"/>
        <w:ind w:left="284"/>
        <w:jc w:val="both"/>
      </w:pPr>
      <w:r>
        <w:t xml:space="preserve">Габисова, С. Ее хватило на всех : </w:t>
      </w:r>
      <w:r w:rsidRPr="00226F2A">
        <w:t>[</w:t>
      </w:r>
      <w:r>
        <w:t>о лаборанте каф. рус. яз. и лит. филолог. фак. СОГУ Азе Кулаевой-Шанаевой</w:t>
      </w:r>
      <w:r w:rsidRPr="00226F2A">
        <w:t>]</w:t>
      </w:r>
      <w:r>
        <w:t>.</w:t>
      </w:r>
    </w:p>
    <w:p w14:paraId="6D77F0F3" w14:textId="77777777" w:rsidR="002A36F2" w:rsidRDefault="002A36F2" w:rsidP="00E06EF9">
      <w:pPr>
        <w:pStyle w:val="a3"/>
        <w:numPr>
          <w:ilvl w:val="0"/>
          <w:numId w:val="9"/>
        </w:numPr>
        <w:ind w:left="284" w:firstLine="0"/>
        <w:jc w:val="both"/>
      </w:pPr>
      <w:r w:rsidRPr="00A4040D">
        <w:rPr>
          <w:b/>
        </w:rPr>
        <w:lastRenderedPageBreak/>
        <w:t>Гаглоев, Э.</w:t>
      </w:r>
      <w:r>
        <w:t xml:space="preserve"> Академик-атлант : </w:t>
      </w:r>
      <w:r w:rsidRPr="00226F2A">
        <w:t>[</w:t>
      </w:r>
      <w:r>
        <w:t>о проф. СКГМИ канд. техн. наук, действит. чл. Рос. акад. транспорта Л. И. Кортиеве</w:t>
      </w:r>
      <w:r w:rsidRPr="00226F2A">
        <w:t>]</w:t>
      </w:r>
      <w:r>
        <w:t xml:space="preserve"> / Эльберд Гаглоев // Северная Осетия. – 2017. – 19 апр. – С. 3.</w:t>
      </w:r>
    </w:p>
    <w:p w14:paraId="2D6391F0" w14:textId="77777777" w:rsidR="002A36F2" w:rsidRDefault="002A36F2" w:rsidP="00E06EF9">
      <w:pPr>
        <w:pStyle w:val="a3"/>
        <w:numPr>
          <w:ilvl w:val="0"/>
          <w:numId w:val="9"/>
        </w:numPr>
        <w:ind w:left="284" w:firstLine="0"/>
        <w:jc w:val="both"/>
      </w:pPr>
      <w:r w:rsidRPr="00A4040D">
        <w:rPr>
          <w:b/>
        </w:rPr>
        <w:t>Гаглоев, Э.</w:t>
      </w:r>
      <w:r>
        <w:t xml:space="preserve"> Достояние республики : </w:t>
      </w:r>
      <w:r w:rsidRPr="00226F2A">
        <w:t>[</w:t>
      </w:r>
      <w:r>
        <w:t>о действующей системе высшего образования в республике</w:t>
      </w:r>
      <w:r w:rsidRPr="00226F2A">
        <w:t>]</w:t>
      </w:r>
      <w:r>
        <w:t xml:space="preserve"> / Эльберд Гаглоев // Северная Осетия. – 2017. – 13 янв. – С. 6.</w:t>
      </w:r>
    </w:p>
    <w:p w14:paraId="5FE2812C" w14:textId="77777777" w:rsidR="002A36F2" w:rsidRDefault="002A36F2" w:rsidP="00E06EF9">
      <w:pPr>
        <w:pStyle w:val="a3"/>
        <w:numPr>
          <w:ilvl w:val="0"/>
          <w:numId w:val="9"/>
        </w:numPr>
        <w:ind w:left="284" w:firstLine="0"/>
        <w:jc w:val="both"/>
      </w:pPr>
      <w:r w:rsidRPr="00A4040D">
        <w:rPr>
          <w:b/>
        </w:rPr>
        <w:t>Гаглоева, А.</w:t>
      </w:r>
      <w:r>
        <w:t xml:space="preserve"> 24/7 Лидер! : </w:t>
      </w:r>
      <w:r w:rsidRPr="00226F2A">
        <w:t>[</w:t>
      </w:r>
      <w:r>
        <w:t>беседа с активисткой первичной проф. орг. СОГУ, студенткой юридического фак. Анжеликой Гаглоевой / записала О. Мезенцева</w:t>
      </w:r>
      <w:r w:rsidRPr="00226F2A">
        <w:t>]</w:t>
      </w:r>
      <w:r>
        <w:t xml:space="preserve"> // Слово. – 2017. – 5 окт. – С. 3.</w:t>
      </w:r>
    </w:p>
    <w:p w14:paraId="0F825EC9" w14:textId="77777777" w:rsidR="002A36F2" w:rsidRDefault="002A36F2" w:rsidP="00E06EF9">
      <w:pPr>
        <w:pStyle w:val="a3"/>
        <w:numPr>
          <w:ilvl w:val="0"/>
          <w:numId w:val="9"/>
        </w:numPr>
        <w:ind w:left="284" w:firstLine="0"/>
        <w:jc w:val="both"/>
      </w:pPr>
      <w:r w:rsidRPr="00A4040D">
        <w:rPr>
          <w:b/>
        </w:rPr>
        <w:t>Гасанты, В.</w:t>
      </w:r>
      <w:r>
        <w:t xml:space="preserve"> «Колмагоровы бакастыт</w:t>
      </w:r>
      <w:r w:rsidRPr="00A4040D">
        <w:rPr>
          <w:rFonts w:cs="Times New Roman"/>
        </w:rPr>
        <w:t>ӕ</w:t>
      </w:r>
      <w:r>
        <w:t>» / Гасанты Валери // Рӕстдзинад. – 2017. – 11 февр. – Ф. 1.</w:t>
      </w:r>
    </w:p>
    <w:p w14:paraId="177B0AC8" w14:textId="77777777" w:rsidR="002A36F2" w:rsidRPr="00597000" w:rsidRDefault="002A36F2" w:rsidP="00BE5439">
      <w:pPr>
        <w:pStyle w:val="a3"/>
        <w:ind w:left="284"/>
        <w:jc w:val="both"/>
      </w:pPr>
      <w:r>
        <w:t xml:space="preserve">Гасанов, В. «Колмогоровские чтения» : </w:t>
      </w:r>
      <w:r w:rsidRPr="00597000">
        <w:t>[</w:t>
      </w:r>
      <w:r>
        <w:t>13-ый раз проходят в СОГУ им. К. Хетагурова</w:t>
      </w:r>
      <w:r w:rsidRPr="00597000">
        <w:t>]</w:t>
      </w:r>
      <w:r>
        <w:t>.</w:t>
      </w:r>
    </w:p>
    <w:p w14:paraId="66595240" w14:textId="77777777" w:rsidR="002A36F2" w:rsidRDefault="002A36F2" w:rsidP="00E06EF9">
      <w:pPr>
        <w:pStyle w:val="a3"/>
        <w:numPr>
          <w:ilvl w:val="0"/>
          <w:numId w:val="9"/>
        </w:numPr>
        <w:ind w:left="284" w:firstLine="0"/>
        <w:jc w:val="both"/>
      </w:pPr>
      <w:r w:rsidRPr="00A4040D">
        <w:rPr>
          <w:b/>
        </w:rPr>
        <w:t>Гасанты, В.</w:t>
      </w:r>
      <w:r>
        <w:t xml:space="preserve"> Ахуыргонды ног </w:t>
      </w:r>
      <w:r w:rsidRPr="00A4040D">
        <w:rPr>
          <w:rFonts w:cs="Times New Roman"/>
        </w:rPr>
        <w:t>ӕ</w:t>
      </w:r>
      <w:r>
        <w:t>нтыст / Гасанты Ваери // Рӕстдзинад. – 2017. – 8 апр. – Ф. 4.</w:t>
      </w:r>
    </w:p>
    <w:p w14:paraId="0BB558EA" w14:textId="77777777" w:rsidR="002A36F2" w:rsidRPr="00597000" w:rsidRDefault="002A36F2" w:rsidP="00BE5439">
      <w:pPr>
        <w:pStyle w:val="a3"/>
        <w:ind w:left="284"/>
        <w:jc w:val="both"/>
      </w:pPr>
      <w:r>
        <w:t xml:space="preserve">Гасанов, В. Новое достижение ученого </w:t>
      </w:r>
      <w:r w:rsidRPr="00597000">
        <w:t>[</w:t>
      </w:r>
      <w:r>
        <w:t>засл. работника образования РСО-Алания, доцента СОГУ Риммы Кантемировой – книга «Разговор с Отечеством»</w:t>
      </w:r>
      <w:r w:rsidRPr="00597000">
        <w:t>]</w:t>
      </w:r>
      <w:r>
        <w:t>.</w:t>
      </w:r>
    </w:p>
    <w:p w14:paraId="4720BF8E" w14:textId="77777777" w:rsidR="002A36F2" w:rsidRDefault="002A36F2" w:rsidP="00E06EF9">
      <w:pPr>
        <w:pStyle w:val="a3"/>
        <w:numPr>
          <w:ilvl w:val="0"/>
          <w:numId w:val="9"/>
        </w:numPr>
        <w:ind w:left="284" w:firstLine="0"/>
        <w:jc w:val="both"/>
      </w:pPr>
      <w:r w:rsidRPr="00A4040D">
        <w:rPr>
          <w:b/>
        </w:rPr>
        <w:t>Гасанты, В.</w:t>
      </w:r>
      <w:r>
        <w:t xml:space="preserve"> Васойы ф</w:t>
      </w:r>
      <w:r w:rsidRPr="00A4040D">
        <w:rPr>
          <w:rFonts w:cs="Times New Roman"/>
        </w:rPr>
        <w:t>ӕ</w:t>
      </w:r>
      <w:r>
        <w:t>донт</w:t>
      </w:r>
      <w:r w:rsidRPr="00A4040D">
        <w:rPr>
          <w:rFonts w:cs="Times New Roman"/>
        </w:rPr>
        <w:t>ӕ</w:t>
      </w:r>
      <w:r>
        <w:t>й иу / Гасанты Валери // Рӕстдзинад. – 2017. – 21 дек. – Ф. 3.</w:t>
      </w:r>
    </w:p>
    <w:p w14:paraId="4E618D6A" w14:textId="77777777" w:rsidR="002A36F2" w:rsidRPr="00597000" w:rsidRDefault="002A36F2" w:rsidP="00BE5439">
      <w:pPr>
        <w:pStyle w:val="a3"/>
        <w:ind w:left="284"/>
        <w:jc w:val="both"/>
      </w:pPr>
      <w:r>
        <w:t xml:space="preserve">Гасанов, В. Один из последоватеоей Васо </w:t>
      </w:r>
      <w:r w:rsidRPr="00597000">
        <w:t>[</w:t>
      </w:r>
      <w:r>
        <w:t>Абаева докт. филолог. наук, проф. Харуму Алихановичу – 85 лет</w:t>
      </w:r>
      <w:r w:rsidRPr="00597000">
        <w:t>]</w:t>
      </w:r>
      <w:r>
        <w:t>.</w:t>
      </w:r>
    </w:p>
    <w:p w14:paraId="0F7B0BC1" w14:textId="77777777" w:rsidR="002A36F2" w:rsidRDefault="002A36F2" w:rsidP="00E06EF9">
      <w:pPr>
        <w:pStyle w:val="a3"/>
        <w:numPr>
          <w:ilvl w:val="0"/>
          <w:numId w:val="9"/>
        </w:numPr>
        <w:ind w:left="284" w:firstLine="0"/>
        <w:jc w:val="both"/>
      </w:pPr>
      <w:r w:rsidRPr="00A4040D">
        <w:rPr>
          <w:b/>
        </w:rPr>
        <w:t>Гасанты, В.</w:t>
      </w:r>
      <w:r>
        <w:t xml:space="preserve"> Зонад </w:t>
      </w:r>
      <w:r w:rsidRPr="00A4040D">
        <w:rPr>
          <w:rFonts w:cs="Times New Roman"/>
        </w:rPr>
        <w:t>ӕ</w:t>
      </w:r>
      <w:r>
        <w:t>м</w:t>
      </w:r>
      <w:r w:rsidRPr="00A4040D">
        <w:rPr>
          <w:rFonts w:cs="Times New Roman"/>
        </w:rPr>
        <w:t>ӕ</w:t>
      </w:r>
      <w:r>
        <w:t xml:space="preserve"> ахуырады </w:t>
      </w:r>
      <w:r w:rsidRPr="00A4040D">
        <w:rPr>
          <w:rFonts w:cs="Times New Roman"/>
        </w:rPr>
        <w:t>ӕ</w:t>
      </w:r>
      <w:r>
        <w:t>в</w:t>
      </w:r>
      <w:r w:rsidRPr="00A4040D">
        <w:rPr>
          <w:rFonts w:cs="Times New Roman"/>
        </w:rPr>
        <w:t>ӕ</w:t>
      </w:r>
      <w:r>
        <w:t>джиауы цырагъдар / Гасанты Валери // Рӕстдзинад. – 2017. – 18 апр. – Ф. 3.</w:t>
      </w:r>
    </w:p>
    <w:p w14:paraId="7E7EA255" w14:textId="77777777" w:rsidR="002A36F2" w:rsidRPr="00597000" w:rsidRDefault="002A36F2" w:rsidP="00BE5439">
      <w:pPr>
        <w:pStyle w:val="a3"/>
        <w:ind w:left="284"/>
        <w:jc w:val="both"/>
      </w:pPr>
      <w:r>
        <w:t xml:space="preserve">Гасанов, В. Прославленный просветитель образования и науки : </w:t>
      </w:r>
      <w:r w:rsidRPr="00597000">
        <w:t>[</w:t>
      </w:r>
      <w:r>
        <w:t>первая женщина – проф. Ольга Николаевна Туаева : к 90-летию фак. осет. филологии СОГУ</w:t>
      </w:r>
      <w:r w:rsidRPr="00597000">
        <w:t>]</w:t>
      </w:r>
      <w:r>
        <w:t>.</w:t>
      </w:r>
    </w:p>
    <w:p w14:paraId="5B26920F" w14:textId="77777777" w:rsidR="002A36F2" w:rsidRDefault="002A36F2" w:rsidP="00E06EF9">
      <w:pPr>
        <w:pStyle w:val="a3"/>
        <w:numPr>
          <w:ilvl w:val="0"/>
          <w:numId w:val="9"/>
        </w:numPr>
        <w:ind w:left="284" w:firstLine="0"/>
        <w:jc w:val="both"/>
      </w:pPr>
      <w:r w:rsidRPr="00A4040D">
        <w:rPr>
          <w:b/>
        </w:rPr>
        <w:t xml:space="preserve">Гасанты, В. </w:t>
      </w:r>
      <w:r>
        <w:t>У</w:t>
      </w:r>
      <w:r w:rsidRPr="00A4040D">
        <w:rPr>
          <w:rFonts w:cs="Times New Roman"/>
        </w:rPr>
        <w:t>ӕ</w:t>
      </w:r>
      <w:r>
        <w:t>здан, б</w:t>
      </w:r>
      <w:r w:rsidRPr="00A4040D">
        <w:rPr>
          <w:rFonts w:cs="Times New Roman"/>
        </w:rPr>
        <w:t>ӕ</w:t>
      </w:r>
      <w:r>
        <w:t>ркадарм, ц</w:t>
      </w:r>
      <w:r w:rsidRPr="00A4040D">
        <w:rPr>
          <w:rFonts w:cs="Times New Roman"/>
        </w:rPr>
        <w:t>ӕ</w:t>
      </w:r>
      <w:r>
        <w:t>стуарзон / Гасанты Валери // Рӕстдзинад. – 2017. – 11 мартъи. – Ф. 3.</w:t>
      </w:r>
    </w:p>
    <w:p w14:paraId="71BE3AF6" w14:textId="77777777" w:rsidR="002A36F2" w:rsidRPr="00AA2735" w:rsidRDefault="002A36F2" w:rsidP="00BE5439">
      <w:pPr>
        <w:pStyle w:val="a3"/>
        <w:ind w:left="284"/>
        <w:jc w:val="both"/>
      </w:pPr>
      <w:r>
        <w:t xml:space="preserve">Гасанов, В. Скромная, хлебосольная, щедрая : </w:t>
      </w:r>
      <w:r w:rsidRPr="00AA2735">
        <w:t>[</w:t>
      </w:r>
      <w:r>
        <w:t>о бывш. лаборанте каф. рус. яз. филолог. фак. СОГУ Азе Кулаевой-Шанаевой</w:t>
      </w:r>
      <w:r w:rsidRPr="00AA2735">
        <w:t>]</w:t>
      </w:r>
      <w:r>
        <w:t>.</w:t>
      </w:r>
    </w:p>
    <w:p w14:paraId="29E8F6B0" w14:textId="77777777" w:rsidR="002A36F2" w:rsidRDefault="002A36F2" w:rsidP="00E06EF9">
      <w:pPr>
        <w:pStyle w:val="a3"/>
        <w:numPr>
          <w:ilvl w:val="0"/>
          <w:numId w:val="9"/>
        </w:numPr>
        <w:ind w:left="284" w:firstLine="0"/>
        <w:jc w:val="both"/>
      </w:pPr>
      <w:r w:rsidRPr="00A4040D">
        <w:rPr>
          <w:b/>
        </w:rPr>
        <w:t xml:space="preserve">Гасситы, М. </w:t>
      </w:r>
      <w:r>
        <w:t>Терчы зн</w:t>
      </w:r>
      <w:r w:rsidRPr="00A4040D">
        <w:rPr>
          <w:rFonts w:cs="Times New Roman"/>
        </w:rPr>
        <w:t>ӕ</w:t>
      </w:r>
      <w:r>
        <w:t>т гуылф</w:t>
      </w:r>
      <w:r w:rsidRPr="00A4040D">
        <w:rPr>
          <w:rFonts w:cs="Times New Roman"/>
        </w:rPr>
        <w:t>ӕ</w:t>
      </w:r>
      <w:r>
        <w:t>нт</w:t>
      </w:r>
      <w:r w:rsidRPr="00A4040D">
        <w:rPr>
          <w:rFonts w:cs="Times New Roman"/>
        </w:rPr>
        <w:t>ӕ</w:t>
      </w:r>
      <w:r>
        <w:t>й д</w:t>
      </w:r>
      <w:r w:rsidRPr="00A4040D">
        <w:rPr>
          <w:rFonts w:cs="Times New Roman"/>
        </w:rPr>
        <w:t>ӕ</w:t>
      </w:r>
      <w:r>
        <w:t>р н</w:t>
      </w:r>
      <w:r w:rsidRPr="00A4040D">
        <w:rPr>
          <w:rFonts w:cs="Times New Roman"/>
        </w:rPr>
        <w:t>ӕ</w:t>
      </w:r>
      <w:r>
        <w:t xml:space="preserve"> ф</w:t>
      </w:r>
      <w:r w:rsidRPr="00A4040D">
        <w:rPr>
          <w:rFonts w:cs="Times New Roman"/>
        </w:rPr>
        <w:t>ӕ</w:t>
      </w:r>
      <w:r>
        <w:t>тарст / Гасситы Моисей // Рӕстдзинад. – 2017. – 12 апр. – Ф. 3.</w:t>
      </w:r>
    </w:p>
    <w:p w14:paraId="694C9993" w14:textId="77777777" w:rsidR="002A36F2" w:rsidRPr="00AA2735" w:rsidRDefault="002A36F2" w:rsidP="00BE5439">
      <w:pPr>
        <w:pStyle w:val="a3"/>
        <w:ind w:left="284"/>
        <w:jc w:val="both"/>
      </w:pPr>
      <w:r>
        <w:t xml:space="preserve">Гассиев, М. Не испугался быстрого течения Терека </w:t>
      </w:r>
      <w:r w:rsidRPr="00AA2735">
        <w:t>[</w:t>
      </w:r>
      <w:r>
        <w:t>Аслан Засеев, студент 3 курса эконом. фак. СОГУ, спасший тонущего</w:t>
      </w:r>
      <w:r w:rsidRPr="00AA2735">
        <w:t>]</w:t>
      </w:r>
      <w:r>
        <w:t>.</w:t>
      </w:r>
    </w:p>
    <w:p w14:paraId="3AAC7BDD" w14:textId="77777777" w:rsidR="002A36F2" w:rsidRDefault="002A36F2" w:rsidP="00E06EF9">
      <w:pPr>
        <w:pStyle w:val="a3"/>
        <w:numPr>
          <w:ilvl w:val="0"/>
          <w:numId w:val="9"/>
        </w:numPr>
        <w:ind w:left="284" w:firstLine="0"/>
        <w:jc w:val="both"/>
      </w:pPr>
      <w:r w:rsidRPr="00A4040D">
        <w:rPr>
          <w:b/>
        </w:rPr>
        <w:t>Глотова, Т.</w:t>
      </w:r>
      <w:r>
        <w:t xml:space="preserve"> Любовь к Слову : </w:t>
      </w:r>
      <w:r w:rsidRPr="00AA2735">
        <w:t>[</w:t>
      </w:r>
      <w:r>
        <w:t>о фак. рус. филологии СОГУ</w:t>
      </w:r>
      <w:r w:rsidRPr="00AA2735">
        <w:t>]</w:t>
      </w:r>
      <w:r>
        <w:t xml:space="preserve"> / Т. Глотова // Северная Осетия. – 2017. – 22 февр. – С. 7.</w:t>
      </w:r>
    </w:p>
    <w:p w14:paraId="06189080" w14:textId="77777777" w:rsidR="002A36F2" w:rsidRDefault="002A36F2" w:rsidP="00E06EF9">
      <w:pPr>
        <w:pStyle w:val="a3"/>
        <w:numPr>
          <w:ilvl w:val="0"/>
          <w:numId w:val="9"/>
        </w:numPr>
        <w:ind w:left="284" w:firstLine="0"/>
        <w:jc w:val="both"/>
      </w:pPr>
      <w:r w:rsidRPr="00A4040D">
        <w:rPr>
          <w:b/>
        </w:rPr>
        <w:lastRenderedPageBreak/>
        <w:t>Гогаева, Н.</w:t>
      </w:r>
      <w:r>
        <w:t xml:space="preserve"> Здесь учат созидать и восхищать : </w:t>
      </w:r>
      <w:r w:rsidRPr="00AA2735">
        <w:t>[</w:t>
      </w:r>
      <w:r>
        <w:t>к 20-летию каф. «Архитектуры» СКГМИ</w:t>
      </w:r>
      <w:r w:rsidRPr="00AA2735">
        <w:t>]</w:t>
      </w:r>
      <w:r>
        <w:t xml:space="preserve"> / Нателла Гогаева // Северная Осетия. – 2017. – 12 янв. – С. 3.</w:t>
      </w:r>
    </w:p>
    <w:p w14:paraId="776C2F5A" w14:textId="77777777" w:rsidR="002A36F2" w:rsidRDefault="002A36F2" w:rsidP="00E06EF9">
      <w:pPr>
        <w:pStyle w:val="a3"/>
        <w:numPr>
          <w:ilvl w:val="0"/>
          <w:numId w:val="9"/>
        </w:numPr>
        <w:ind w:left="284" w:firstLine="0"/>
        <w:jc w:val="both"/>
      </w:pPr>
      <w:r w:rsidRPr="00A4040D">
        <w:rPr>
          <w:b/>
        </w:rPr>
        <w:t>Гогаева, Н.</w:t>
      </w:r>
      <w:r>
        <w:t xml:space="preserve"> Любовь «Ты – супер!» : </w:t>
      </w:r>
      <w:r w:rsidRPr="00AA2735">
        <w:t>[</w:t>
      </w:r>
      <w:r>
        <w:t>об участии выпускницы дет. дома «Виктория» студентки 1-го курса СОГУ Л. Зинкиной в международ. дет. вокальном конкурсе</w:t>
      </w:r>
      <w:r w:rsidRPr="00AA2735">
        <w:t>]</w:t>
      </w:r>
      <w:r>
        <w:t xml:space="preserve"> // Северная Осетия. – 2017. – 31 янв. – С. 4.</w:t>
      </w:r>
    </w:p>
    <w:p w14:paraId="0C617A06" w14:textId="77777777" w:rsidR="002A36F2" w:rsidRDefault="002A36F2" w:rsidP="00E06EF9">
      <w:pPr>
        <w:pStyle w:val="a3"/>
        <w:numPr>
          <w:ilvl w:val="0"/>
          <w:numId w:val="9"/>
        </w:numPr>
        <w:ind w:left="284" w:firstLine="0"/>
        <w:jc w:val="both"/>
      </w:pPr>
      <w:r w:rsidRPr="00A4040D">
        <w:rPr>
          <w:b/>
        </w:rPr>
        <w:t>Гогаева, Н.</w:t>
      </w:r>
      <w:r>
        <w:t xml:space="preserve"> Особо отличились : </w:t>
      </w:r>
      <w:r w:rsidRPr="00A5559B">
        <w:t>[</w:t>
      </w:r>
      <w:r>
        <w:t>в СОГУ прошла церемония вручения дипломов с отличием лучшим выпускникам ун-та 2017 г.</w:t>
      </w:r>
      <w:r w:rsidRPr="00A5559B">
        <w:t>]</w:t>
      </w:r>
      <w:r>
        <w:t xml:space="preserve"> / Нателла Гогаева // Северная Осетия. – 2017. – 12 июля. – С. 2.</w:t>
      </w:r>
    </w:p>
    <w:p w14:paraId="1292E211" w14:textId="77777777" w:rsidR="002A36F2" w:rsidRDefault="002A36F2" w:rsidP="00E06EF9">
      <w:pPr>
        <w:pStyle w:val="a3"/>
        <w:numPr>
          <w:ilvl w:val="0"/>
          <w:numId w:val="9"/>
        </w:numPr>
        <w:ind w:left="284" w:firstLine="0"/>
        <w:jc w:val="both"/>
      </w:pPr>
      <w:r w:rsidRPr="00A4040D">
        <w:rPr>
          <w:b/>
        </w:rPr>
        <w:t>Гогаева, Н.</w:t>
      </w:r>
      <w:r>
        <w:t xml:space="preserve"> «Присвоить имя Георгия Джанаева…» : </w:t>
      </w:r>
      <w:r w:rsidRPr="00A5559B">
        <w:t>[</w:t>
      </w:r>
      <w:r>
        <w:t>о вид. ученом, проф. бывшем ректоре ГГАУ (ГСХИ) Г. Джанаеве и инициативе присвоения его имени аграр. ун-ту</w:t>
      </w:r>
      <w:r w:rsidRPr="00A5559B">
        <w:t>]</w:t>
      </w:r>
      <w:r>
        <w:t xml:space="preserve"> / Нателла Гогаева // Северная Осетия. – 2017. – 25 мая. – С. 3.</w:t>
      </w:r>
    </w:p>
    <w:p w14:paraId="27F76E42" w14:textId="77777777" w:rsidR="002A36F2" w:rsidRDefault="002A36F2" w:rsidP="00E06EF9">
      <w:pPr>
        <w:pStyle w:val="a3"/>
        <w:numPr>
          <w:ilvl w:val="0"/>
          <w:numId w:val="9"/>
        </w:numPr>
        <w:ind w:left="284" w:firstLine="0"/>
        <w:jc w:val="both"/>
      </w:pPr>
      <w:r w:rsidRPr="00A4040D">
        <w:rPr>
          <w:b/>
        </w:rPr>
        <w:t>Гогаева, Н.</w:t>
      </w:r>
      <w:r>
        <w:t xml:space="preserve"> СКГМИ госакредитацию прошел / Нателла Гогаева // Северная Осетия. – 2017. – 28 янв. – С. 3.</w:t>
      </w:r>
    </w:p>
    <w:p w14:paraId="5A4DA9C6" w14:textId="77777777" w:rsidR="002A36F2" w:rsidRDefault="002A36F2" w:rsidP="00E06EF9">
      <w:pPr>
        <w:pStyle w:val="a3"/>
        <w:numPr>
          <w:ilvl w:val="0"/>
          <w:numId w:val="9"/>
        </w:numPr>
        <w:ind w:left="284" w:firstLine="0"/>
        <w:jc w:val="both"/>
      </w:pPr>
      <w:r w:rsidRPr="00A4040D">
        <w:rPr>
          <w:b/>
        </w:rPr>
        <w:t>Гресева, В.</w:t>
      </w:r>
      <w:r>
        <w:t xml:space="preserve"> Вузы заключили договор о сотрудничестве с госкорпорацией «Росатом» : </w:t>
      </w:r>
      <w:r w:rsidRPr="00A5559B">
        <w:t>[</w:t>
      </w:r>
      <w:r>
        <w:t>«круглый стол» с представителями трех вузов респ. – СКГМИ, СОГУ и ГГАУ обсудили научно-техн. сотрудничество между госкорпорацией по атомной энергии «Росатом» и вузами Сев. Осетии</w:t>
      </w:r>
      <w:r w:rsidRPr="00A5559B">
        <w:t>]</w:t>
      </w:r>
      <w:r>
        <w:t xml:space="preserve"> / Валерия Гресева // Слово. – 2017. – 17 нояб. – С. 1, 3.</w:t>
      </w:r>
    </w:p>
    <w:p w14:paraId="7076FBED" w14:textId="77777777" w:rsidR="002A36F2" w:rsidRDefault="002A36F2" w:rsidP="00E06EF9">
      <w:pPr>
        <w:pStyle w:val="a3"/>
        <w:numPr>
          <w:ilvl w:val="0"/>
          <w:numId w:val="9"/>
        </w:numPr>
        <w:ind w:left="284" w:firstLine="0"/>
        <w:jc w:val="both"/>
      </w:pPr>
      <w:r w:rsidRPr="00A4040D">
        <w:rPr>
          <w:b/>
        </w:rPr>
        <w:t>Гресева, В.</w:t>
      </w:r>
      <w:r>
        <w:t xml:space="preserve"> Выборы строгого режима : </w:t>
      </w:r>
      <w:r w:rsidRPr="00A5559B">
        <w:t>[</w:t>
      </w:r>
      <w:r>
        <w:t>представителей СМИ Сев. Осетии не пустили на выборы ректора СКГМИ, которые впоследствии были признаны сорванными</w:t>
      </w:r>
      <w:r w:rsidRPr="00A5559B">
        <w:t>]</w:t>
      </w:r>
      <w:r>
        <w:t xml:space="preserve"> / Валерия Гресева // Слово. – 2017. – 30 июня. – С. 1.</w:t>
      </w:r>
    </w:p>
    <w:p w14:paraId="1FAB9BA0" w14:textId="77777777" w:rsidR="002A36F2" w:rsidRDefault="002A36F2" w:rsidP="00E06EF9">
      <w:pPr>
        <w:pStyle w:val="a3"/>
        <w:numPr>
          <w:ilvl w:val="0"/>
          <w:numId w:val="9"/>
        </w:numPr>
        <w:ind w:left="284" w:firstLine="0"/>
        <w:jc w:val="both"/>
      </w:pPr>
      <w:r w:rsidRPr="00A4040D">
        <w:rPr>
          <w:b/>
        </w:rPr>
        <w:t>Гресева, В.</w:t>
      </w:r>
      <w:r>
        <w:t xml:space="preserve"> Студенты из Осетии представили Республику в Москве : </w:t>
      </w:r>
      <w:r w:rsidRPr="00DD1081">
        <w:t>[</w:t>
      </w:r>
      <w:r>
        <w:t>на Дне национальностей, орг. Клубом Интернац. Дружбы в Нац. исслед. технолог. ун-те, «МИСиС»</w:t>
      </w:r>
      <w:r w:rsidRPr="00DD1081">
        <w:t>]</w:t>
      </w:r>
      <w:r>
        <w:t xml:space="preserve"> / В. Гресева // Слово. – 2017. – 25 апр. – С. 2.</w:t>
      </w:r>
    </w:p>
    <w:p w14:paraId="157E0B97" w14:textId="77777777" w:rsidR="002A36F2" w:rsidRDefault="002A36F2" w:rsidP="00E06EF9">
      <w:pPr>
        <w:pStyle w:val="a3"/>
        <w:numPr>
          <w:ilvl w:val="0"/>
          <w:numId w:val="9"/>
        </w:numPr>
        <w:ind w:left="284" w:firstLine="0"/>
        <w:jc w:val="both"/>
      </w:pPr>
      <w:r w:rsidRPr="00A4040D">
        <w:rPr>
          <w:b/>
        </w:rPr>
        <w:t>Гречаный, В.</w:t>
      </w:r>
      <w:r>
        <w:t xml:space="preserve"> Повышение правовой культуры через призму КВН : </w:t>
      </w:r>
      <w:r w:rsidRPr="00DD1081">
        <w:t>[</w:t>
      </w:r>
      <w:r>
        <w:t>об итогах полуфинальной игры Моздокской лиги КВН</w:t>
      </w:r>
      <w:r w:rsidRPr="00DD1081">
        <w:t>]</w:t>
      </w:r>
      <w:r>
        <w:t xml:space="preserve"> / В. Гречаный // Моздокский вестник. – 2017. – 14 марта. – С. 3.</w:t>
      </w:r>
    </w:p>
    <w:p w14:paraId="1F8F57C1" w14:textId="77777777" w:rsidR="002A36F2" w:rsidRDefault="002A36F2" w:rsidP="00E06EF9">
      <w:pPr>
        <w:pStyle w:val="a3"/>
        <w:numPr>
          <w:ilvl w:val="0"/>
          <w:numId w:val="9"/>
        </w:numPr>
        <w:ind w:left="284" w:firstLine="0"/>
        <w:jc w:val="both"/>
      </w:pPr>
      <w:r w:rsidRPr="00A4040D">
        <w:rPr>
          <w:b/>
        </w:rPr>
        <w:t>Губурова, З.</w:t>
      </w:r>
      <w:r>
        <w:t xml:space="preserve"> Весна студенческая, многоликая : </w:t>
      </w:r>
      <w:r w:rsidRPr="00DD1081">
        <w:t>[</w:t>
      </w:r>
      <w:r>
        <w:t>во Владикавказе прошло Масштаб. молодеж. культур. мероприятие «Студенческая весна-2017»</w:t>
      </w:r>
      <w:r w:rsidRPr="00DD1081">
        <w:t>]</w:t>
      </w:r>
      <w:r>
        <w:t xml:space="preserve"> / Залина Губурова // Северная Осетия. – 2017. – 8 апр. – С. 9.</w:t>
      </w:r>
    </w:p>
    <w:p w14:paraId="59264DEB" w14:textId="77777777" w:rsidR="002A36F2" w:rsidRDefault="002A36F2" w:rsidP="00E06EF9">
      <w:pPr>
        <w:pStyle w:val="a3"/>
        <w:numPr>
          <w:ilvl w:val="0"/>
          <w:numId w:val="9"/>
        </w:numPr>
        <w:ind w:left="284" w:firstLine="0"/>
        <w:jc w:val="both"/>
      </w:pPr>
      <w:r w:rsidRPr="00A4040D">
        <w:rPr>
          <w:b/>
        </w:rPr>
        <w:t>Губурова, З.</w:t>
      </w:r>
      <w:r>
        <w:t xml:space="preserve"> Готовь кадры летом : </w:t>
      </w:r>
      <w:r w:rsidRPr="00DD1081">
        <w:t>[</w:t>
      </w:r>
      <w:r>
        <w:t>как обстоят дела с практикой студентов в вузах респ.</w:t>
      </w:r>
      <w:r w:rsidRPr="00DD1081">
        <w:t>]</w:t>
      </w:r>
      <w:r>
        <w:t xml:space="preserve"> / Залина Губурова // Северная Осетия. – 2017. – 18 июля. – С. 2.</w:t>
      </w:r>
    </w:p>
    <w:p w14:paraId="2D88232A" w14:textId="77777777" w:rsidR="002A36F2" w:rsidRDefault="002A36F2" w:rsidP="00E06EF9">
      <w:pPr>
        <w:pStyle w:val="a3"/>
        <w:numPr>
          <w:ilvl w:val="0"/>
          <w:numId w:val="9"/>
        </w:numPr>
        <w:ind w:left="284" w:firstLine="0"/>
        <w:jc w:val="both"/>
      </w:pPr>
      <w:r w:rsidRPr="00A4040D">
        <w:rPr>
          <w:b/>
        </w:rPr>
        <w:lastRenderedPageBreak/>
        <w:t>Губурова, З.</w:t>
      </w:r>
      <w:r>
        <w:t xml:space="preserve"> «Краски жизни» : </w:t>
      </w:r>
      <w:r w:rsidRPr="00DD1081">
        <w:t>[</w:t>
      </w:r>
      <w:r>
        <w:t>в ДК «Металлурге» выставка студен. работ, посвящ. 20-летию каф. «Архитектуры» СКГМИ (РПУ)</w:t>
      </w:r>
      <w:r w:rsidRPr="00DD1081">
        <w:t>]</w:t>
      </w:r>
      <w:r>
        <w:t xml:space="preserve"> / Залина Губурова // Северная Осетия. – 2017. – 13 апр. – С. 4.</w:t>
      </w:r>
    </w:p>
    <w:p w14:paraId="5AB9C039" w14:textId="77777777" w:rsidR="002A36F2" w:rsidRDefault="002A36F2" w:rsidP="00E06EF9">
      <w:pPr>
        <w:pStyle w:val="a3"/>
        <w:numPr>
          <w:ilvl w:val="0"/>
          <w:numId w:val="9"/>
        </w:numPr>
        <w:ind w:left="284" w:firstLine="0"/>
        <w:jc w:val="both"/>
      </w:pPr>
      <w:r w:rsidRPr="00A4040D">
        <w:rPr>
          <w:b/>
        </w:rPr>
        <w:t>Губурова, З.</w:t>
      </w:r>
      <w:r>
        <w:t xml:space="preserve"> Молодежи напомнили об </w:t>
      </w:r>
      <w:r w:rsidRPr="00A4040D">
        <w:rPr>
          <w:rFonts w:cs="Times New Roman"/>
        </w:rPr>
        <w:t>ӕ</w:t>
      </w:r>
      <w:r>
        <w:t xml:space="preserve">гъдау </w:t>
      </w:r>
      <w:r w:rsidRPr="00FF4BC0">
        <w:t>[</w:t>
      </w:r>
      <w:r>
        <w:t>на встрече пред. ВНОД «Стыр Ныхас» Р. Кучиева со студентами Гор. гос. аграр. ун-та</w:t>
      </w:r>
      <w:r w:rsidRPr="00FF4BC0">
        <w:t>]</w:t>
      </w:r>
      <w:r>
        <w:t xml:space="preserve"> / Залина Губурова // Северная Осетия. – 2017. – 16 дек. – С. 8.</w:t>
      </w:r>
    </w:p>
    <w:p w14:paraId="23102CDD" w14:textId="77777777" w:rsidR="002A36F2" w:rsidRDefault="002A36F2" w:rsidP="00E06EF9">
      <w:pPr>
        <w:pStyle w:val="a3"/>
        <w:numPr>
          <w:ilvl w:val="0"/>
          <w:numId w:val="9"/>
        </w:numPr>
        <w:ind w:left="284" w:firstLine="0"/>
        <w:jc w:val="both"/>
      </w:pPr>
      <w:r w:rsidRPr="00A4040D">
        <w:rPr>
          <w:b/>
        </w:rPr>
        <w:t>Губурова, З.</w:t>
      </w:r>
      <w:r>
        <w:t xml:space="preserve"> Лечебная гастрономия : </w:t>
      </w:r>
      <w:r w:rsidRPr="00FF4BC0">
        <w:t>[</w:t>
      </w:r>
      <w:r>
        <w:t>в СКГМИ прошла выставка-конкурс работ на тему «Пища как творчество», подготовл. студентами фак. пищевых пр-в и архитектурно-строит. фак.</w:t>
      </w:r>
      <w:r w:rsidRPr="00FF4BC0">
        <w:t>]</w:t>
      </w:r>
      <w:r>
        <w:t xml:space="preserve"> / Залина Губурова // Северная Осетия. – 2017. – 17 марта. – С. 4.</w:t>
      </w:r>
    </w:p>
    <w:p w14:paraId="3E95F22D" w14:textId="77777777" w:rsidR="002A36F2" w:rsidRDefault="002A36F2" w:rsidP="00E06EF9">
      <w:pPr>
        <w:pStyle w:val="a3"/>
        <w:numPr>
          <w:ilvl w:val="0"/>
          <w:numId w:val="9"/>
        </w:numPr>
        <w:ind w:left="284" w:firstLine="0"/>
        <w:jc w:val="both"/>
      </w:pPr>
      <w:r w:rsidRPr="00A4040D">
        <w:rPr>
          <w:b/>
        </w:rPr>
        <w:t>Губурова, З.</w:t>
      </w:r>
      <w:r>
        <w:t xml:space="preserve"> Модельеры из Осетии хотят завоевать Рим : </w:t>
      </w:r>
      <w:r w:rsidRPr="00FF4BC0">
        <w:t>[</w:t>
      </w:r>
      <w:r>
        <w:t>репортаж с каф. конструирования швейных изделий СОГУ</w:t>
      </w:r>
      <w:r w:rsidRPr="00FF4BC0">
        <w:t>]</w:t>
      </w:r>
      <w:r>
        <w:t xml:space="preserve"> / Залина Губурова // Северная Осетия. – 2017. – 1 апр. – С. 9.</w:t>
      </w:r>
    </w:p>
    <w:p w14:paraId="197884A9" w14:textId="77777777" w:rsidR="002A36F2" w:rsidRDefault="002A36F2" w:rsidP="00E06EF9">
      <w:pPr>
        <w:pStyle w:val="a3"/>
        <w:numPr>
          <w:ilvl w:val="0"/>
          <w:numId w:val="9"/>
        </w:numPr>
        <w:ind w:left="284" w:firstLine="0"/>
        <w:jc w:val="both"/>
      </w:pPr>
      <w:r w:rsidRPr="00A4040D">
        <w:rPr>
          <w:b/>
        </w:rPr>
        <w:t>Губурова, З.</w:t>
      </w:r>
      <w:r>
        <w:t xml:space="preserve"> Площадка для смелых : </w:t>
      </w:r>
      <w:r w:rsidRPr="00FF4BC0">
        <w:t>[</w:t>
      </w:r>
      <w:r>
        <w:t>команда центра молодеж. инновац. творчества (ЦМИТ) «</w:t>
      </w:r>
      <w:r w:rsidRPr="00A4040D">
        <w:rPr>
          <w:lang w:val="en-US"/>
        </w:rPr>
        <w:t>Pablab</w:t>
      </w:r>
      <w:r w:rsidRPr="00FF4BC0">
        <w:t xml:space="preserve"> </w:t>
      </w:r>
      <w:r w:rsidRPr="00A4040D">
        <w:rPr>
          <w:lang w:val="en-US"/>
        </w:rPr>
        <w:t>Alania</w:t>
      </w:r>
      <w:r>
        <w:t>» создан. на базе физико-техн. фак. СОГУ презентовала Главе респ. В. Битарову «Программу поддержки развития талантливых детей и молодежи экстремумов в РСО-А»</w:t>
      </w:r>
      <w:r w:rsidRPr="00FF4BC0">
        <w:t>]</w:t>
      </w:r>
      <w:r>
        <w:t xml:space="preserve"> / Залина Губурова // Северная Осетия. – 2017. – 17 июня. – С. 2.</w:t>
      </w:r>
    </w:p>
    <w:p w14:paraId="3F8618D8" w14:textId="77777777" w:rsidR="002A36F2" w:rsidRDefault="002A36F2" w:rsidP="00E06EF9">
      <w:pPr>
        <w:pStyle w:val="a3"/>
        <w:numPr>
          <w:ilvl w:val="0"/>
          <w:numId w:val="9"/>
        </w:numPr>
        <w:ind w:left="284" w:firstLine="0"/>
        <w:jc w:val="both"/>
      </w:pPr>
      <w:r w:rsidRPr="00A4040D">
        <w:rPr>
          <w:b/>
        </w:rPr>
        <w:t>Губурова, З.</w:t>
      </w:r>
      <w:r>
        <w:t xml:space="preserve"> Ректор показал класс в танце : </w:t>
      </w:r>
      <w:r w:rsidRPr="00CA1355">
        <w:t>[</w:t>
      </w:r>
      <w:r>
        <w:t xml:space="preserve"> в СОГУ состоялись торжества по случаю Дня Рос. студ-ва</w:t>
      </w:r>
      <w:r w:rsidRPr="00CA1355">
        <w:t>]</w:t>
      </w:r>
      <w:r>
        <w:t xml:space="preserve"> / Залина Губурова // Северная Осетия. – 2017. – 26 янв. – С. 1, 6.</w:t>
      </w:r>
    </w:p>
    <w:p w14:paraId="1673DAF5" w14:textId="77777777" w:rsidR="002A36F2" w:rsidRDefault="002A36F2" w:rsidP="00E06EF9">
      <w:pPr>
        <w:pStyle w:val="a3"/>
        <w:numPr>
          <w:ilvl w:val="0"/>
          <w:numId w:val="9"/>
        </w:numPr>
        <w:ind w:left="284" w:firstLine="0"/>
        <w:jc w:val="both"/>
      </w:pPr>
      <w:r w:rsidRPr="00A4040D">
        <w:rPr>
          <w:b/>
        </w:rPr>
        <w:t>Губурова, З.</w:t>
      </w:r>
      <w:r>
        <w:t xml:space="preserve"> Создатели красоты : </w:t>
      </w:r>
      <w:r w:rsidRPr="00CA1355">
        <w:t>[</w:t>
      </w:r>
      <w:r>
        <w:t>об участии студентов физико-техн. фак. СОГУ в международ. конкурсе молодых дизайнеров и модельеров «Подиум-2017», в Геленджике</w:t>
      </w:r>
      <w:r w:rsidRPr="00CA1355">
        <w:t>]</w:t>
      </w:r>
      <w:r>
        <w:t xml:space="preserve"> / Залина Губурова // Северная Осетия. – 2017. – 29 сент. – С. 6.</w:t>
      </w:r>
    </w:p>
    <w:p w14:paraId="75A39D3A" w14:textId="77777777" w:rsidR="002A36F2" w:rsidRPr="00CA1355" w:rsidRDefault="002A36F2" w:rsidP="00E06EF9">
      <w:pPr>
        <w:pStyle w:val="a3"/>
        <w:numPr>
          <w:ilvl w:val="0"/>
          <w:numId w:val="9"/>
        </w:numPr>
        <w:ind w:left="284" w:firstLine="0"/>
        <w:jc w:val="both"/>
      </w:pPr>
      <w:r w:rsidRPr="00A4040D">
        <w:rPr>
          <w:b/>
        </w:rPr>
        <w:t>Гугкаты, Ж.</w:t>
      </w:r>
      <w:r>
        <w:t xml:space="preserve"> Куыст агурыс? </w:t>
      </w:r>
      <w:r w:rsidRPr="00A4040D">
        <w:rPr>
          <w:rFonts w:cs="Times New Roman"/>
        </w:rPr>
        <w:t>Ӕнхъӕлмӕ дӕм кӕсӕм / Гугкаты Жаннӕ // Рӕстдзинад. – 2017. – 23 май. – Ф. 1.</w:t>
      </w:r>
    </w:p>
    <w:p w14:paraId="20D3AB10" w14:textId="77777777" w:rsidR="002A36F2" w:rsidRPr="00CA1355" w:rsidRDefault="002A36F2" w:rsidP="00BE5439">
      <w:pPr>
        <w:pStyle w:val="a3"/>
        <w:ind w:left="284"/>
        <w:jc w:val="both"/>
      </w:pPr>
      <w:r>
        <w:t xml:space="preserve">Гугкаева, Ж. Если ищешь работу, ждем : </w:t>
      </w:r>
      <w:r w:rsidRPr="00CA1355">
        <w:t>[</w:t>
      </w:r>
      <w:r>
        <w:t>в ГГАУ сост. встреча вып. и студентов ун-та с работодателями</w:t>
      </w:r>
      <w:r w:rsidRPr="00CA1355">
        <w:t>]</w:t>
      </w:r>
      <w:r>
        <w:t>.</w:t>
      </w:r>
    </w:p>
    <w:p w14:paraId="73565B5A" w14:textId="77777777" w:rsidR="002A36F2" w:rsidRDefault="002A36F2" w:rsidP="00E06EF9">
      <w:pPr>
        <w:pStyle w:val="a3"/>
        <w:numPr>
          <w:ilvl w:val="0"/>
          <w:numId w:val="9"/>
        </w:numPr>
        <w:ind w:left="284" w:firstLine="0"/>
        <w:jc w:val="both"/>
      </w:pPr>
      <w:r w:rsidRPr="00A4040D">
        <w:rPr>
          <w:b/>
        </w:rPr>
        <w:t>Гугкаты, Ж.</w:t>
      </w:r>
      <w:r>
        <w:t xml:space="preserve"> Ад</w:t>
      </w:r>
      <w:r w:rsidRPr="00A4040D">
        <w:rPr>
          <w:rFonts w:cs="Times New Roman"/>
        </w:rPr>
        <w:t>ӕ</w:t>
      </w:r>
      <w:r>
        <w:t>мы барт</w:t>
      </w:r>
      <w:r w:rsidRPr="00A4040D">
        <w:rPr>
          <w:rFonts w:cs="Times New Roman"/>
        </w:rPr>
        <w:t>ӕ</w:t>
      </w:r>
      <w:r>
        <w:t xml:space="preserve"> </w:t>
      </w:r>
      <w:r w:rsidRPr="00A4040D">
        <w:rPr>
          <w:rFonts w:cs="Times New Roman"/>
        </w:rPr>
        <w:t>ӕ</w:t>
      </w:r>
      <w:r>
        <w:t>м</w:t>
      </w:r>
      <w:r w:rsidRPr="00A4040D">
        <w:rPr>
          <w:rFonts w:cs="Times New Roman"/>
        </w:rPr>
        <w:t>ӕ</w:t>
      </w:r>
      <w:r>
        <w:t xml:space="preserve"> с</w:t>
      </w:r>
      <w:r w:rsidRPr="00A4040D">
        <w:rPr>
          <w:rFonts w:cs="Times New Roman"/>
        </w:rPr>
        <w:t>ӕ</w:t>
      </w:r>
      <w:r>
        <w:t>рибарт</w:t>
      </w:r>
      <w:r w:rsidRPr="00A4040D">
        <w:rPr>
          <w:rFonts w:cs="Times New Roman"/>
        </w:rPr>
        <w:t>ӕ</w:t>
      </w:r>
      <w:r>
        <w:t xml:space="preserve"> хъахъхъ</w:t>
      </w:r>
      <w:r w:rsidRPr="00A4040D">
        <w:rPr>
          <w:rFonts w:cs="Times New Roman"/>
        </w:rPr>
        <w:t>ӕ</w:t>
      </w:r>
      <w:r>
        <w:t>нын / Гугкаты Данн</w:t>
      </w:r>
      <w:r w:rsidRPr="00A4040D">
        <w:rPr>
          <w:rFonts w:cs="Times New Roman"/>
        </w:rPr>
        <w:t>ӕ</w:t>
      </w:r>
      <w:r>
        <w:t xml:space="preserve"> // Рӕстдзинад. – 2017. – 16 дек. – Ф. 1.</w:t>
      </w:r>
    </w:p>
    <w:p w14:paraId="52FB8408" w14:textId="77777777" w:rsidR="002A36F2" w:rsidRPr="00CA1355" w:rsidRDefault="002A36F2" w:rsidP="00BE5439">
      <w:pPr>
        <w:pStyle w:val="a3"/>
        <w:ind w:left="284"/>
        <w:jc w:val="both"/>
      </w:pPr>
      <w:r>
        <w:t xml:space="preserve">Гугкаева, Ж. Защита прав и свобод людей : </w:t>
      </w:r>
      <w:r w:rsidRPr="00CA1355">
        <w:t>[</w:t>
      </w:r>
      <w:r>
        <w:t>Владикавказский ин-т управления подготовил конф. «Конституция и конституционное законодательство»</w:t>
      </w:r>
      <w:r w:rsidRPr="00CA1355">
        <w:t>]</w:t>
      </w:r>
      <w:r>
        <w:t>.</w:t>
      </w:r>
    </w:p>
    <w:p w14:paraId="1604F5F5" w14:textId="77777777" w:rsidR="002A36F2" w:rsidRDefault="002A36F2" w:rsidP="00E06EF9">
      <w:pPr>
        <w:pStyle w:val="a3"/>
        <w:numPr>
          <w:ilvl w:val="0"/>
          <w:numId w:val="9"/>
        </w:numPr>
        <w:ind w:left="284" w:firstLine="0"/>
        <w:jc w:val="both"/>
      </w:pPr>
      <w:r w:rsidRPr="00A4040D">
        <w:rPr>
          <w:b/>
        </w:rPr>
        <w:t>Гулиев, В.</w:t>
      </w:r>
      <w:r>
        <w:t xml:space="preserve"> Превентивные меры как залог безопасности : </w:t>
      </w:r>
      <w:r w:rsidRPr="00D14201">
        <w:t>[</w:t>
      </w:r>
      <w:r>
        <w:t>в Научном центре СКГМИ (ГТУ) прошла работа Международ. «круглого стола» в котором приняли участие представители респ., СКФО, регионов России и стран зарубежья</w:t>
      </w:r>
      <w:r w:rsidRPr="00D14201">
        <w:t>]</w:t>
      </w:r>
      <w:r>
        <w:t xml:space="preserve"> / В. Гуриев // Слово. – 2017. – 16 мая. – С. 7.</w:t>
      </w:r>
    </w:p>
    <w:p w14:paraId="575C83AE" w14:textId="3B61E1A4" w:rsidR="002A36F2" w:rsidRDefault="002A36F2" w:rsidP="00E06EF9">
      <w:pPr>
        <w:pStyle w:val="a3"/>
        <w:numPr>
          <w:ilvl w:val="0"/>
          <w:numId w:val="9"/>
        </w:numPr>
        <w:ind w:left="284" w:firstLine="0"/>
        <w:jc w:val="both"/>
      </w:pPr>
      <w:r w:rsidRPr="00A4040D">
        <w:rPr>
          <w:b/>
        </w:rPr>
        <w:lastRenderedPageBreak/>
        <w:t>Гуриев Мурзабек Александрович</w:t>
      </w:r>
      <w:r>
        <w:t xml:space="preserve">  </w:t>
      </w:r>
      <w:r w:rsidRPr="00D14201">
        <w:t>[</w:t>
      </w:r>
      <w:r>
        <w:t xml:space="preserve">ученый, математик, бывший проректор по науч. работе Респ. ин-та усовершенствования учителей : 1934-2017 : </w:t>
      </w:r>
      <w:r w:rsidR="00BE5439">
        <w:t>н</w:t>
      </w:r>
      <w:r>
        <w:t>екролог</w:t>
      </w:r>
      <w:r w:rsidRPr="00D14201">
        <w:t>]</w:t>
      </w:r>
      <w:r>
        <w:t xml:space="preserve"> // Северная Осетия. – 2017. – 19 авг. – С. 15.</w:t>
      </w:r>
    </w:p>
    <w:p w14:paraId="13349596" w14:textId="77777777" w:rsidR="002A36F2" w:rsidRDefault="002A36F2" w:rsidP="00E06EF9">
      <w:pPr>
        <w:pStyle w:val="a3"/>
        <w:numPr>
          <w:ilvl w:val="0"/>
          <w:numId w:val="9"/>
        </w:numPr>
        <w:ind w:left="284" w:firstLine="0"/>
        <w:jc w:val="both"/>
      </w:pPr>
      <w:r w:rsidRPr="00A4040D">
        <w:rPr>
          <w:b/>
        </w:rPr>
        <w:t>Гуриева-Цалоева, Н. И.</w:t>
      </w:r>
      <w:r>
        <w:t xml:space="preserve"> Хранитель памяти : </w:t>
      </w:r>
      <w:r w:rsidRPr="00D14201">
        <w:t>[</w:t>
      </w:r>
      <w:r>
        <w:t>из истории создания и экспонатах школьного музея сентябрьской трагедии 2004 г. : беседа с его основателем, директором об-ния «Школьный музей» Н. И. Гуриевой-Цалоевой / записала Б. Кудухова</w:t>
      </w:r>
      <w:r w:rsidRPr="00D14201">
        <w:t>]</w:t>
      </w:r>
      <w:r>
        <w:t xml:space="preserve"> // Северная Осетия. – 2017. – 1 сент. – С. 4.</w:t>
      </w:r>
    </w:p>
    <w:p w14:paraId="635B5A21" w14:textId="15A7497E" w:rsidR="002A36F2" w:rsidRDefault="002A36F2" w:rsidP="00E06EF9">
      <w:pPr>
        <w:pStyle w:val="a3"/>
        <w:numPr>
          <w:ilvl w:val="0"/>
          <w:numId w:val="9"/>
        </w:numPr>
        <w:ind w:left="284" w:firstLine="0"/>
        <w:jc w:val="both"/>
      </w:pPr>
      <w:r w:rsidRPr="00A4040D">
        <w:rPr>
          <w:b/>
        </w:rPr>
        <w:t>Гутиева, З.</w:t>
      </w:r>
      <w:r>
        <w:t xml:space="preserve"> «Слово» с главой : </w:t>
      </w:r>
      <w:r w:rsidRPr="00D14201">
        <w:t>[</w:t>
      </w:r>
      <w:r>
        <w:t>в пресс-центре газ. «Слово» Гл</w:t>
      </w:r>
      <w:r w:rsidR="00F73C92">
        <w:t>ава</w:t>
      </w:r>
      <w:r>
        <w:t xml:space="preserve"> Сев. Осетии Вячеслав Битаров встретился со студентами журфака СОГУ</w:t>
      </w:r>
      <w:r w:rsidRPr="00D14201">
        <w:t>]</w:t>
      </w:r>
      <w:r>
        <w:t xml:space="preserve"> // Слово. – 2017. – 18 апр. – С. 1, 7.</w:t>
      </w:r>
    </w:p>
    <w:p w14:paraId="429D9E7F" w14:textId="77777777" w:rsidR="002A36F2" w:rsidRDefault="002A36F2" w:rsidP="00E06EF9">
      <w:pPr>
        <w:pStyle w:val="a3"/>
        <w:numPr>
          <w:ilvl w:val="0"/>
          <w:numId w:val="9"/>
        </w:numPr>
        <w:ind w:left="284" w:firstLine="0"/>
        <w:jc w:val="both"/>
      </w:pPr>
      <w:r w:rsidRPr="00A4040D">
        <w:rPr>
          <w:b/>
        </w:rPr>
        <w:t>Гучмазова, А.</w:t>
      </w:r>
      <w:r>
        <w:t xml:space="preserve"> В числе лучших в России (ГГАУ) / Анна Гучмазова // Пульс Осетии. – 2017. – 28 марта. – С. 3.</w:t>
      </w:r>
    </w:p>
    <w:p w14:paraId="33D6474D" w14:textId="77777777" w:rsidR="002A36F2" w:rsidRDefault="002A36F2" w:rsidP="00E06EF9">
      <w:pPr>
        <w:pStyle w:val="a3"/>
        <w:numPr>
          <w:ilvl w:val="0"/>
          <w:numId w:val="9"/>
        </w:numPr>
        <w:ind w:left="284" w:firstLine="0"/>
        <w:jc w:val="both"/>
      </w:pPr>
      <w:r w:rsidRPr="00A4040D">
        <w:rPr>
          <w:b/>
        </w:rPr>
        <w:t>Датиева, О.</w:t>
      </w:r>
      <w:r>
        <w:t xml:space="preserve"> В Северной Осетии будут готовить теолог : </w:t>
      </w:r>
      <w:r w:rsidRPr="000B1607">
        <w:t>[</w:t>
      </w:r>
      <w:r>
        <w:t>в СОГУ при каф. новейшей истории будут открыта новая специальность «Теология»</w:t>
      </w:r>
      <w:r w:rsidRPr="000B1607">
        <w:t>]</w:t>
      </w:r>
      <w:r>
        <w:t xml:space="preserve"> / Ольга Датиева // Владикавказ. – 2017. – 25 нояб. – С. 3.</w:t>
      </w:r>
    </w:p>
    <w:p w14:paraId="3E7A34A8" w14:textId="62C84A34" w:rsidR="002A36F2" w:rsidRDefault="002A36F2" w:rsidP="00E06EF9">
      <w:pPr>
        <w:pStyle w:val="a3"/>
        <w:numPr>
          <w:ilvl w:val="0"/>
          <w:numId w:val="9"/>
        </w:numPr>
        <w:ind w:left="284" w:firstLine="0"/>
        <w:jc w:val="both"/>
      </w:pPr>
      <w:r w:rsidRPr="00A4040D">
        <w:rPr>
          <w:b/>
        </w:rPr>
        <w:t>Альберт Гагеевич Дедегкаев</w:t>
      </w:r>
      <w:r>
        <w:t xml:space="preserve"> </w:t>
      </w:r>
      <w:r w:rsidRPr="000B1607">
        <w:t>[</w:t>
      </w:r>
      <w:r>
        <w:t xml:space="preserve">заслуж. деят. науки РСО-А, д-р техн. наук, проф. зав. каф. промыш. электроники СКГМИ (ГТУ) 1940-2017 : </w:t>
      </w:r>
      <w:r w:rsidR="00F73C92">
        <w:t>н</w:t>
      </w:r>
      <w:r>
        <w:t>екролог</w:t>
      </w:r>
      <w:r w:rsidRPr="000B1607">
        <w:t>]</w:t>
      </w:r>
      <w:r>
        <w:t xml:space="preserve"> // Северная Осетия. – 2017. – 14 марта. – С. 4.</w:t>
      </w:r>
    </w:p>
    <w:p w14:paraId="7142E925" w14:textId="77777777" w:rsidR="002A36F2" w:rsidRDefault="002A36F2" w:rsidP="00E06EF9">
      <w:pPr>
        <w:pStyle w:val="a3"/>
        <w:numPr>
          <w:ilvl w:val="0"/>
          <w:numId w:val="9"/>
        </w:numPr>
        <w:ind w:left="284" w:firstLine="0"/>
        <w:jc w:val="both"/>
      </w:pPr>
      <w:r w:rsidRPr="00A4040D">
        <w:rPr>
          <w:b/>
        </w:rPr>
        <w:t>Джиоева, Д.</w:t>
      </w:r>
      <w:r>
        <w:t xml:space="preserve"> В СОГУ выбрали лучших чтецов : </w:t>
      </w:r>
      <w:r w:rsidRPr="000B1607">
        <w:t>[</w:t>
      </w:r>
      <w:r>
        <w:t>иностр. студенты наравне с уч-ся фак. филологии приняли участие в вузовском чемпионате по чтению вслух «Звучи»</w:t>
      </w:r>
      <w:r w:rsidRPr="000B1607">
        <w:t>]</w:t>
      </w:r>
      <w:r>
        <w:t xml:space="preserve"> / Диана Джиоева // Слово. – 2017. – 26 дек. – С. 5.</w:t>
      </w:r>
    </w:p>
    <w:p w14:paraId="2EF721A9" w14:textId="77777777" w:rsidR="002A36F2" w:rsidRDefault="002A36F2" w:rsidP="00E06EF9">
      <w:pPr>
        <w:pStyle w:val="a3"/>
        <w:numPr>
          <w:ilvl w:val="0"/>
          <w:numId w:val="9"/>
        </w:numPr>
        <w:ind w:left="284" w:firstLine="0"/>
        <w:jc w:val="both"/>
      </w:pPr>
      <w:r w:rsidRPr="00A4040D">
        <w:rPr>
          <w:b/>
        </w:rPr>
        <w:t>Джиоева, Д.</w:t>
      </w:r>
      <w:r>
        <w:t xml:space="preserve"> В СОГУ прошел праздник «Зеленых» : </w:t>
      </w:r>
      <w:r w:rsidRPr="000B1607">
        <w:t>[</w:t>
      </w:r>
      <w:r>
        <w:t>в концертном зале СОГУ прошел ежегодный фестиваль творчества первокурсников «Зеленое яблоко»</w:t>
      </w:r>
      <w:r w:rsidRPr="000B1607">
        <w:t>]</w:t>
      </w:r>
      <w:r>
        <w:t xml:space="preserve"> / Диана Джиоева // Слово. – 2017. – 1 дек. – С. 4.</w:t>
      </w:r>
    </w:p>
    <w:p w14:paraId="59D3158D" w14:textId="77777777" w:rsidR="002A36F2" w:rsidRDefault="002A36F2" w:rsidP="00E06EF9">
      <w:pPr>
        <w:pStyle w:val="a3"/>
        <w:numPr>
          <w:ilvl w:val="0"/>
          <w:numId w:val="9"/>
        </w:numPr>
        <w:ind w:left="284" w:firstLine="0"/>
        <w:jc w:val="both"/>
      </w:pPr>
      <w:r w:rsidRPr="00A4040D">
        <w:rPr>
          <w:b/>
        </w:rPr>
        <w:t>Джиоева, Д.</w:t>
      </w:r>
      <w:r>
        <w:t xml:space="preserve"> «Что? Где? Когда?» : </w:t>
      </w:r>
      <w:r w:rsidRPr="000B1607">
        <w:t>[</w:t>
      </w:r>
      <w:r>
        <w:t>студенты СОГУ приняли участие в первой межрегион. онлайн-игре</w:t>
      </w:r>
      <w:r w:rsidRPr="000B1607">
        <w:t>]</w:t>
      </w:r>
      <w:r>
        <w:t xml:space="preserve"> / Диана Джиоева // Слово. – 2017. – 31 авг. – С. 2.</w:t>
      </w:r>
    </w:p>
    <w:p w14:paraId="11EEB52A" w14:textId="77777777" w:rsidR="002A36F2" w:rsidRDefault="002A36F2" w:rsidP="00E06EF9">
      <w:pPr>
        <w:pStyle w:val="a3"/>
        <w:numPr>
          <w:ilvl w:val="0"/>
          <w:numId w:val="9"/>
        </w:numPr>
        <w:ind w:left="284" w:firstLine="0"/>
        <w:jc w:val="both"/>
      </w:pPr>
      <w:r w:rsidRPr="00A4040D">
        <w:rPr>
          <w:b/>
        </w:rPr>
        <w:t>Дзагурова, Г. Т.</w:t>
      </w:r>
      <w:r>
        <w:t xml:space="preserve"> Встреча с интересным человеком : </w:t>
      </w:r>
      <w:r w:rsidRPr="00B666B0">
        <w:t>[</w:t>
      </w:r>
      <w:r>
        <w:t>на вопр. отвечает проф. каф. рос. истории и кавказоведения СОГУ Галина Таймуразовна Дзагурова</w:t>
      </w:r>
      <w:r w:rsidRPr="00B666B0">
        <w:t>]</w:t>
      </w:r>
      <w:r>
        <w:t xml:space="preserve"> // Пульс Осетии. – 2017. – 8 нояб. – С. 3.</w:t>
      </w:r>
    </w:p>
    <w:p w14:paraId="0DA8D82A" w14:textId="77777777" w:rsidR="002A36F2" w:rsidRDefault="002A36F2" w:rsidP="00E06EF9">
      <w:pPr>
        <w:pStyle w:val="a3"/>
        <w:numPr>
          <w:ilvl w:val="0"/>
          <w:numId w:val="9"/>
        </w:numPr>
        <w:ind w:left="284" w:firstLine="0"/>
        <w:jc w:val="both"/>
      </w:pPr>
      <w:r w:rsidRPr="00A4040D">
        <w:rPr>
          <w:b/>
        </w:rPr>
        <w:t>Дзгоев, А.</w:t>
      </w:r>
      <w:r>
        <w:t xml:space="preserve"> В Индии научат! : </w:t>
      </w:r>
      <w:r w:rsidRPr="00B666B0">
        <w:t>[</w:t>
      </w:r>
      <w:r>
        <w:t xml:space="preserve">беседа с победителем стипенд. программы индийского техн. и эконом. сотрудничества (ИТЕС) </w:t>
      </w:r>
      <w:r w:rsidRPr="00A4040D">
        <w:rPr>
          <w:lang w:val="en-US"/>
        </w:rPr>
        <w:t>ITEC</w:t>
      </w:r>
      <w:r>
        <w:t>, доц. каф. «Информационные системы в экономике» СКГТУ (СКГМИ), канд. техн. наук А. Дзгоевым / записала З. Губурова</w:t>
      </w:r>
      <w:r w:rsidRPr="00B666B0">
        <w:t>]</w:t>
      </w:r>
      <w:r>
        <w:t xml:space="preserve"> // Северная Осетия. – 2017. – 11 марта. – С. 16.</w:t>
      </w:r>
    </w:p>
    <w:p w14:paraId="217976D0" w14:textId="77777777" w:rsidR="002A36F2" w:rsidRDefault="002A36F2" w:rsidP="00E06EF9">
      <w:pPr>
        <w:pStyle w:val="a3"/>
        <w:numPr>
          <w:ilvl w:val="0"/>
          <w:numId w:val="9"/>
        </w:numPr>
        <w:ind w:left="284" w:firstLine="0"/>
        <w:jc w:val="both"/>
      </w:pPr>
      <w:r w:rsidRPr="00A4040D">
        <w:rPr>
          <w:b/>
        </w:rPr>
        <w:t>Дзугкоева, И.</w:t>
      </w:r>
      <w:r>
        <w:t xml:space="preserve"> Успех Сабина : </w:t>
      </w:r>
      <w:r w:rsidRPr="00CA0DF2">
        <w:t>[</w:t>
      </w:r>
      <w:r>
        <w:t>о лучшей студентке нац. отд-ния филолог. фак. СОГПИ С. Дзугкоевой под рук. пед. наук Б. Дзусовой</w:t>
      </w:r>
      <w:r w:rsidRPr="00CA0DF2">
        <w:t>]</w:t>
      </w:r>
      <w:r>
        <w:t xml:space="preserve"> / Ирина Дзугкоева // Рухс. – 2017. – 27 июня. – С. 2.</w:t>
      </w:r>
    </w:p>
    <w:p w14:paraId="4BCFBBD7" w14:textId="77777777" w:rsidR="002A36F2" w:rsidRDefault="002A36F2" w:rsidP="00E06EF9">
      <w:pPr>
        <w:pStyle w:val="a3"/>
        <w:numPr>
          <w:ilvl w:val="0"/>
          <w:numId w:val="9"/>
        </w:numPr>
        <w:ind w:left="284" w:firstLine="0"/>
        <w:jc w:val="both"/>
      </w:pPr>
      <w:r w:rsidRPr="00A4040D">
        <w:rPr>
          <w:b/>
        </w:rPr>
        <w:lastRenderedPageBreak/>
        <w:t>Дзуцева, К.</w:t>
      </w:r>
      <w:r>
        <w:t xml:space="preserve"> Лидеры студенческого самоуправления – 2016 / Кристина Дзуцева // Владикавказ. – 2017. – 10 янв. – С. 5.</w:t>
      </w:r>
    </w:p>
    <w:p w14:paraId="7B65FC5F" w14:textId="77777777" w:rsidR="002A36F2" w:rsidRDefault="002A36F2" w:rsidP="00E06EF9">
      <w:pPr>
        <w:pStyle w:val="a3"/>
        <w:numPr>
          <w:ilvl w:val="0"/>
          <w:numId w:val="9"/>
        </w:numPr>
        <w:ind w:left="284" w:firstLine="0"/>
        <w:jc w:val="both"/>
      </w:pPr>
      <w:r w:rsidRPr="00A4040D">
        <w:rPr>
          <w:b/>
        </w:rPr>
        <w:t>Дзуцева, К.</w:t>
      </w:r>
      <w:r>
        <w:t xml:space="preserve"> Праздник студенчества : </w:t>
      </w:r>
      <w:r w:rsidRPr="00CA0DF2">
        <w:t>[</w:t>
      </w:r>
      <w:r>
        <w:t>в СОГУ прошел фестиваль творч. среди студентов первых курсов «Зеленое яблоко»</w:t>
      </w:r>
      <w:r w:rsidRPr="00CA0DF2">
        <w:t>]</w:t>
      </w:r>
      <w:r>
        <w:t xml:space="preserve"> / Кристина Дзуцева // Владикавказ. – 2017. – 5 дек. – С. 5.</w:t>
      </w:r>
    </w:p>
    <w:p w14:paraId="128FBD7A" w14:textId="77777777" w:rsidR="002A36F2" w:rsidRDefault="002A36F2" w:rsidP="00E06EF9">
      <w:pPr>
        <w:pStyle w:val="a3"/>
        <w:numPr>
          <w:ilvl w:val="0"/>
          <w:numId w:val="9"/>
        </w:numPr>
        <w:ind w:left="284" w:firstLine="0"/>
        <w:jc w:val="both"/>
      </w:pPr>
      <w:r w:rsidRPr="00A4040D">
        <w:rPr>
          <w:b/>
        </w:rPr>
        <w:t>Дидаров, Г.</w:t>
      </w:r>
      <w:r>
        <w:t xml:space="preserve"> Ищите на прилавках : пиво студенческое лабораторное! : </w:t>
      </w:r>
      <w:r w:rsidRPr="00CA0DF2">
        <w:t>[</w:t>
      </w:r>
      <w:r>
        <w:t>об итогах мероприятия «слепая дегустация» и награждении победителей конкурса «</w:t>
      </w:r>
      <w:r w:rsidRPr="00A4040D">
        <w:rPr>
          <w:lang w:val="en-US"/>
        </w:rPr>
        <w:t>Bierbrauer</w:t>
      </w:r>
      <w:r>
        <w:t>», организов. группой компаний «Бавария» для студентов СКГМИ : рассказывает гл. пивовар «Баварии» Г. Дидаров и пивовар чл. жюри О. Хаев / записала З. Бедоева</w:t>
      </w:r>
      <w:r w:rsidRPr="00CA0DF2">
        <w:t>]</w:t>
      </w:r>
      <w:r>
        <w:t xml:space="preserve"> // Северная Осетия. – 2017. – 14 июня. – С. 5.</w:t>
      </w:r>
    </w:p>
    <w:p w14:paraId="2F64B9A1" w14:textId="28B8E504" w:rsidR="002A36F2" w:rsidRDefault="002A36F2" w:rsidP="00E06EF9">
      <w:pPr>
        <w:pStyle w:val="a3"/>
        <w:numPr>
          <w:ilvl w:val="0"/>
          <w:numId w:val="9"/>
        </w:numPr>
        <w:ind w:left="284" w:firstLine="0"/>
        <w:jc w:val="both"/>
      </w:pPr>
      <w:r w:rsidRPr="00A4040D">
        <w:rPr>
          <w:b/>
        </w:rPr>
        <w:t>Дмитрак, Ю.</w:t>
      </w:r>
      <w:r>
        <w:t xml:space="preserve"> «Я буду пресекать попытки позорить наш вуз!» </w:t>
      </w:r>
      <w:r w:rsidRPr="00455627">
        <w:t>[</w:t>
      </w:r>
      <w:r>
        <w:t>заявил и. о. ректора ГМИ Юрий Дмитрак  на встрече с преподават. коллективом / записала В. Гресева</w:t>
      </w:r>
      <w:r w:rsidRPr="00455627">
        <w:t>]</w:t>
      </w:r>
      <w:r>
        <w:t xml:space="preserve"> // Слово. – 2017. – 5 сент. – С. 7.</w:t>
      </w:r>
    </w:p>
    <w:p w14:paraId="463213D4" w14:textId="77777777" w:rsidR="002A36F2" w:rsidRDefault="002A36F2" w:rsidP="00E06EF9">
      <w:pPr>
        <w:pStyle w:val="a3"/>
        <w:numPr>
          <w:ilvl w:val="0"/>
          <w:numId w:val="9"/>
        </w:numPr>
        <w:ind w:left="284" w:firstLine="0"/>
        <w:jc w:val="both"/>
      </w:pPr>
      <w:r w:rsidRPr="00A4040D">
        <w:rPr>
          <w:b/>
        </w:rPr>
        <w:t>Дыгъуызты, Т.</w:t>
      </w:r>
      <w:r>
        <w:t xml:space="preserve"> Ахуыргонд </w:t>
      </w:r>
      <w:r w:rsidRPr="00A4040D">
        <w:rPr>
          <w:rFonts w:cs="Times New Roman"/>
        </w:rPr>
        <w:t>ӕ</w:t>
      </w:r>
      <w:r>
        <w:t>м</w:t>
      </w:r>
      <w:r w:rsidRPr="00A4040D">
        <w:rPr>
          <w:rFonts w:cs="Times New Roman"/>
        </w:rPr>
        <w:t>ӕ</w:t>
      </w:r>
      <w:r>
        <w:t xml:space="preserve"> иртас</w:t>
      </w:r>
      <w:r w:rsidRPr="00A4040D">
        <w:rPr>
          <w:rFonts w:cs="Times New Roman"/>
        </w:rPr>
        <w:t>ӕ</w:t>
      </w:r>
      <w:r>
        <w:t>г / Тенгиз Дыгъуызты // Владикавказ. – 2017. – 5 авг. – Ф. 9.</w:t>
      </w:r>
    </w:p>
    <w:p w14:paraId="0A2F8AA7" w14:textId="2767948B" w:rsidR="002A36F2" w:rsidRPr="00455627" w:rsidRDefault="002A36F2" w:rsidP="00F73C92">
      <w:pPr>
        <w:pStyle w:val="a3"/>
        <w:ind w:left="284"/>
        <w:jc w:val="both"/>
      </w:pPr>
      <w:r>
        <w:t xml:space="preserve">Догузов, Т. Ученый и исследователь : </w:t>
      </w:r>
      <w:r w:rsidRPr="00455627">
        <w:t>[</w:t>
      </w:r>
      <w:r>
        <w:t>о декан</w:t>
      </w:r>
      <w:r w:rsidR="00F73C92">
        <w:t>е</w:t>
      </w:r>
      <w:r>
        <w:t xml:space="preserve"> осет. филологии СОГУ Б. Хозиев</w:t>
      </w:r>
      <w:r w:rsidR="00F73C92">
        <w:t>е</w:t>
      </w:r>
      <w:r w:rsidRPr="00455627">
        <w:t>]</w:t>
      </w:r>
      <w:r>
        <w:t>.</w:t>
      </w:r>
    </w:p>
    <w:p w14:paraId="5CE6EBF4" w14:textId="77777777" w:rsidR="002A36F2" w:rsidRDefault="002A36F2" w:rsidP="00E06EF9">
      <w:pPr>
        <w:pStyle w:val="a3"/>
        <w:numPr>
          <w:ilvl w:val="0"/>
          <w:numId w:val="9"/>
        </w:numPr>
        <w:ind w:left="284" w:firstLine="0"/>
        <w:jc w:val="both"/>
      </w:pPr>
      <w:r w:rsidRPr="00A4040D">
        <w:rPr>
          <w:b/>
        </w:rPr>
        <w:t>Дойаты, К.</w:t>
      </w:r>
      <w:r>
        <w:t xml:space="preserve"> Хорзы ф</w:t>
      </w:r>
      <w:r w:rsidRPr="00A4040D">
        <w:rPr>
          <w:rFonts w:cs="Times New Roman"/>
        </w:rPr>
        <w:t>ӕ</w:t>
      </w:r>
      <w:r>
        <w:t>д н</w:t>
      </w:r>
      <w:r w:rsidRPr="00A4040D">
        <w:rPr>
          <w:rFonts w:cs="Times New Roman"/>
        </w:rPr>
        <w:t>ӕ</w:t>
      </w:r>
      <w:r>
        <w:t xml:space="preserve"> с</w:t>
      </w:r>
      <w:r w:rsidRPr="00A4040D">
        <w:rPr>
          <w:rFonts w:cs="Times New Roman"/>
        </w:rPr>
        <w:t>ӕ</w:t>
      </w:r>
      <w:r>
        <w:t>фы / Дойаты Коста // Рӕстдзинад. – 2017. – 22 мартъи. – Ф. 4.</w:t>
      </w:r>
    </w:p>
    <w:p w14:paraId="21F6CDD4" w14:textId="77777777" w:rsidR="002A36F2" w:rsidRPr="00455627" w:rsidRDefault="002A36F2" w:rsidP="00F73C92">
      <w:pPr>
        <w:pStyle w:val="a3"/>
        <w:ind w:left="284"/>
        <w:jc w:val="both"/>
      </w:pPr>
      <w:r>
        <w:t xml:space="preserve">Доев, К. След хорошего человека не исчезает : </w:t>
      </w:r>
      <w:r w:rsidRPr="00455627">
        <w:t>[</w:t>
      </w:r>
      <w:r>
        <w:t>воспоминания автора о зам. декана физико-матем. фак. СОГУ Арсене Асамовиче Азиеве</w:t>
      </w:r>
      <w:r w:rsidRPr="00455627">
        <w:t>]</w:t>
      </w:r>
      <w:r>
        <w:t>.</w:t>
      </w:r>
    </w:p>
    <w:p w14:paraId="1442FDDC" w14:textId="77777777" w:rsidR="002A36F2" w:rsidRDefault="002A36F2" w:rsidP="00E06EF9">
      <w:pPr>
        <w:pStyle w:val="a3"/>
        <w:numPr>
          <w:ilvl w:val="0"/>
          <w:numId w:val="9"/>
        </w:numPr>
        <w:ind w:left="284" w:firstLine="0"/>
        <w:jc w:val="both"/>
      </w:pPr>
      <w:r w:rsidRPr="00A4040D">
        <w:rPr>
          <w:b/>
        </w:rPr>
        <w:t>Долина, М.</w:t>
      </w:r>
      <w:r>
        <w:t xml:space="preserve"> Байкал глазами Ксении : </w:t>
      </w:r>
      <w:r w:rsidRPr="00455627">
        <w:t>[</w:t>
      </w:r>
      <w:r>
        <w:t>об участии магистрантки СКГМИ К, Карагичевой во Всерос. фотопленэре</w:t>
      </w:r>
      <w:r w:rsidRPr="00455627">
        <w:t>]</w:t>
      </w:r>
      <w:r>
        <w:t xml:space="preserve"> / М. Долина // Северная Осетия. – 2017. – 16 дек. – С. 16.</w:t>
      </w:r>
    </w:p>
    <w:p w14:paraId="69118B1B" w14:textId="77777777" w:rsidR="002A36F2" w:rsidRDefault="002A36F2" w:rsidP="00E06EF9">
      <w:pPr>
        <w:pStyle w:val="a3"/>
        <w:numPr>
          <w:ilvl w:val="0"/>
          <w:numId w:val="9"/>
        </w:numPr>
        <w:ind w:left="284" w:firstLine="0"/>
        <w:jc w:val="both"/>
      </w:pPr>
      <w:r w:rsidRPr="00A4040D">
        <w:rPr>
          <w:b/>
        </w:rPr>
        <w:t>Долина, М.</w:t>
      </w:r>
      <w:r>
        <w:t xml:space="preserve"> Учебная выгода : </w:t>
      </w:r>
      <w:r w:rsidRPr="005177FB">
        <w:t>[</w:t>
      </w:r>
      <w:r>
        <w:t>в ГГАУ прошло посвещение первокурсников и чествование отличников учебы</w:t>
      </w:r>
      <w:r w:rsidRPr="005177FB">
        <w:t>]</w:t>
      </w:r>
      <w:r>
        <w:t xml:space="preserve"> / М. Долина // Северная Осетия. – 2017. – 3 нояб. – С. 8.</w:t>
      </w:r>
    </w:p>
    <w:p w14:paraId="61126EC3" w14:textId="77777777" w:rsidR="002A36F2" w:rsidRDefault="002A36F2" w:rsidP="00E06EF9">
      <w:pPr>
        <w:pStyle w:val="a3"/>
        <w:numPr>
          <w:ilvl w:val="0"/>
          <w:numId w:val="9"/>
        </w:numPr>
        <w:ind w:left="284" w:firstLine="0"/>
        <w:jc w:val="both"/>
      </w:pPr>
      <w:r w:rsidRPr="00A4040D">
        <w:rPr>
          <w:b/>
        </w:rPr>
        <w:t>У</w:t>
      </w:r>
      <w:r w:rsidRPr="00A4040D">
        <w:rPr>
          <w:rFonts w:cs="Times New Roman"/>
          <w:b/>
        </w:rPr>
        <w:t>ӕ</w:t>
      </w:r>
      <w:r w:rsidRPr="00A4040D">
        <w:rPr>
          <w:b/>
        </w:rPr>
        <w:t>л</w:t>
      </w:r>
      <w:r w:rsidRPr="00A4040D">
        <w:rPr>
          <w:rFonts w:cs="Times New Roman"/>
          <w:b/>
        </w:rPr>
        <w:t>ӕ</w:t>
      </w:r>
      <w:r w:rsidRPr="00A4040D">
        <w:rPr>
          <w:b/>
        </w:rPr>
        <w:t>мхас</w:t>
      </w:r>
      <w:r w:rsidRPr="00A4040D">
        <w:rPr>
          <w:rFonts w:cs="Times New Roman"/>
          <w:b/>
        </w:rPr>
        <w:t>ӕ</w:t>
      </w:r>
      <w:r w:rsidRPr="00A4040D">
        <w:rPr>
          <w:b/>
        </w:rPr>
        <w:t>н с</w:t>
      </w:r>
      <w:r w:rsidRPr="00A4040D">
        <w:rPr>
          <w:rFonts w:cs="Times New Roman"/>
          <w:b/>
        </w:rPr>
        <w:t>ӕ</w:t>
      </w:r>
      <w:r w:rsidRPr="00A4040D">
        <w:rPr>
          <w:b/>
        </w:rPr>
        <w:t>рмагонд стипенди</w:t>
      </w:r>
      <w:r>
        <w:t xml:space="preserve"> // Рӕстдзинад. – 2017. – 11 мартъи. – Ф. 1.</w:t>
      </w:r>
    </w:p>
    <w:p w14:paraId="1B301485" w14:textId="77777777" w:rsidR="002A36F2" w:rsidRPr="005177FB" w:rsidRDefault="002A36F2" w:rsidP="00F73C92">
      <w:pPr>
        <w:pStyle w:val="a3"/>
        <w:ind w:left="284"/>
        <w:jc w:val="both"/>
      </w:pPr>
      <w:r>
        <w:t xml:space="preserve">Дополнительная именная стипендия </w:t>
      </w:r>
      <w:r w:rsidRPr="005177FB">
        <w:t>[</w:t>
      </w:r>
      <w:r>
        <w:t>д-ра соц. наук, проф. Михаила Шаталова – лучшим студентам фак-та социологии СОГУ</w:t>
      </w:r>
      <w:r w:rsidRPr="005177FB">
        <w:t>]</w:t>
      </w:r>
      <w:r>
        <w:t>.</w:t>
      </w:r>
    </w:p>
    <w:p w14:paraId="1E8FF874" w14:textId="77777777" w:rsidR="002A36F2" w:rsidRDefault="002A36F2" w:rsidP="00E06EF9">
      <w:pPr>
        <w:pStyle w:val="a3"/>
        <w:numPr>
          <w:ilvl w:val="0"/>
          <w:numId w:val="9"/>
        </w:numPr>
        <w:ind w:left="284" w:firstLine="0"/>
        <w:jc w:val="both"/>
      </w:pPr>
      <w:r w:rsidRPr="00A4040D">
        <w:rPr>
          <w:b/>
        </w:rPr>
        <w:t>Дряев, А.</w:t>
      </w:r>
      <w:r>
        <w:t xml:space="preserve"> Благотворительное искусство : </w:t>
      </w:r>
      <w:r w:rsidRPr="005177FB">
        <w:t>[</w:t>
      </w:r>
      <w:r>
        <w:t>свои худож. произведения студенты архитектурно-строит. фак. СКГМИ (ГТУ) передали благотворит. фонду «Быть добру»</w:t>
      </w:r>
      <w:r w:rsidRPr="005177FB">
        <w:t>]</w:t>
      </w:r>
      <w:r>
        <w:t xml:space="preserve"> / Арсен Дряев // Слово. – 2017. – 28 марта. – С. 7.</w:t>
      </w:r>
    </w:p>
    <w:p w14:paraId="143B2E38" w14:textId="77777777" w:rsidR="002A36F2" w:rsidRDefault="002A36F2" w:rsidP="00E06EF9">
      <w:pPr>
        <w:pStyle w:val="a3"/>
        <w:numPr>
          <w:ilvl w:val="0"/>
          <w:numId w:val="9"/>
        </w:numPr>
        <w:ind w:left="284" w:firstLine="0"/>
        <w:jc w:val="both"/>
      </w:pPr>
      <w:r w:rsidRPr="00A4040D">
        <w:rPr>
          <w:b/>
        </w:rPr>
        <w:t>Дряев, А.</w:t>
      </w:r>
      <w:r>
        <w:t xml:space="preserve"> Бойцы стройотряда СКГМИ отправились в Норильск : </w:t>
      </w:r>
      <w:r w:rsidRPr="005177FB">
        <w:t>[</w:t>
      </w:r>
      <w:r>
        <w:t xml:space="preserve">в Заполярье уехала одна из самых больших профильных групп, сост. из </w:t>
      </w:r>
      <w:r>
        <w:lastRenderedPageBreak/>
        <w:t>студентов горно-геолог., архитектурно-строит., электромех. и металлург. фак.</w:t>
      </w:r>
      <w:r w:rsidRPr="005177FB">
        <w:t>]</w:t>
      </w:r>
      <w:r>
        <w:t xml:space="preserve"> / Арсен Дряев // Слово. – 2017. – 16 мая. – С. 7.</w:t>
      </w:r>
    </w:p>
    <w:p w14:paraId="3D68D709" w14:textId="77777777" w:rsidR="002A36F2" w:rsidRDefault="002A36F2" w:rsidP="00E06EF9">
      <w:pPr>
        <w:pStyle w:val="a3"/>
        <w:numPr>
          <w:ilvl w:val="0"/>
          <w:numId w:val="9"/>
        </w:numPr>
        <w:ind w:left="284" w:firstLine="0"/>
        <w:jc w:val="both"/>
      </w:pPr>
      <w:r w:rsidRPr="00A4040D">
        <w:rPr>
          <w:b/>
        </w:rPr>
        <w:t>Дряев, А.</w:t>
      </w:r>
      <w:r>
        <w:t xml:space="preserve"> В ГМИ прислали ректора. Нового : </w:t>
      </w:r>
      <w:r w:rsidRPr="005177FB">
        <w:t>[</w:t>
      </w:r>
      <w:r>
        <w:t>на должность и. о. рук. вуза назначен Юрий Дмитрак</w:t>
      </w:r>
      <w:r w:rsidRPr="005177FB">
        <w:t>]</w:t>
      </w:r>
      <w:r>
        <w:t xml:space="preserve"> / Арсен Дряев // Слово. – 2017. – 29 авг. – С. 3.</w:t>
      </w:r>
    </w:p>
    <w:p w14:paraId="7A0E530D" w14:textId="77777777" w:rsidR="002A36F2" w:rsidRDefault="002A36F2" w:rsidP="00E06EF9">
      <w:pPr>
        <w:pStyle w:val="a3"/>
        <w:numPr>
          <w:ilvl w:val="0"/>
          <w:numId w:val="9"/>
        </w:numPr>
        <w:ind w:left="284" w:firstLine="0"/>
        <w:jc w:val="both"/>
      </w:pPr>
      <w:r w:rsidRPr="00A4040D">
        <w:rPr>
          <w:b/>
        </w:rPr>
        <w:t>Дряев, А.</w:t>
      </w:r>
      <w:r>
        <w:t xml:space="preserve"> В сельский бизнес с хорошими знаниями : </w:t>
      </w:r>
      <w:r w:rsidRPr="00721F50">
        <w:t>[</w:t>
      </w:r>
      <w:r>
        <w:t>на фак. технолог. менеджмента в ГГАУ обсудили развитие «Молодежного предпринимательства в сельской местности»</w:t>
      </w:r>
      <w:r w:rsidRPr="00721F50">
        <w:t>]</w:t>
      </w:r>
      <w:r>
        <w:t xml:space="preserve"> / АрсенДряев // Слово. – 2017. – 28 нояб. – С. 4.</w:t>
      </w:r>
    </w:p>
    <w:p w14:paraId="12951150" w14:textId="77777777" w:rsidR="002A36F2" w:rsidRDefault="002A36F2" w:rsidP="00E06EF9">
      <w:pPr>
        <w:pStyle w:val="a3"/>
        <w:numPr>
          <w:ilvl w:val="0"/>
          <w:numId w:val="9"/>
        </w:numPr>
        <w:ind w:left="284" w:firstLine="0"/>
        <w:jc w:val="both"/>
      </w:pPr>
      <w:r w:rsidRPr="00A4040D">
        <w:rPr>
          <w:b/>
        </w:rPr>
        <w:t>Дряев, А.</w:t>
      </w:r>
      <w:r>
        <w:t xml:space="preserve"> Героический поступок : </w:t>
      </w:r>
      <w:r w:rsidRPr="00721F50">
        <w:t>[</w:t>
      </w:r>
      <w:r>
        <w:t>о студенте фак. информ. технологий СКГМИ Николае Филатове, который спас пожилого человека</w:t>
      </w:r>
      <w:r w:rsidRPr="00721F50">
        <w:t>]</w:t>
      </w:r>
      <w:r>
        <w:t xml:space="preserve"> / Арсен Дряев // Слово. – 2017. – 17 окт. – С. 7.</w:t>
      </w:r>
    </w:p>
    <w:p w14:paraId="7BC5D9A3" w14:textId="77777777" w:rsidR="002A36F2" w:rsidRDefault="002A36F2" w:rsidP="00E06EF9">
      <w:pPr>
        <w:pStyle w:val="a3"/>
        <w:numPr>
          <w:ilvl w:val="0"/>
          <w:numId w:val="9"/>
        </w:numPr>
        <w:ind w:left="284" w:firstLine="0"/>
        <w:jc w:val="both"/>
      </w:pPr>
      <w:r w:rsidRPr="00A4040D">
        <w:rPr>
          <w:b/>
        </w:rPr>
        <w:t>Дряев, А.</w:t>
      </w:r>
      <w:r>
        <w:t xml:space="preserve"> Защитим на английском : </w:t>
      </w:r>
      <w:r w:rsidRPr="00721F50">
        <w:t>[</w:t>
      </w:r>
      <w:r>
        <w:t>в СКГМИ начинают возрождать советскую традицию защиты вып. квалификацион. работ на иностр. языках</w:t>
      </w:r>
      <w:r w:rsidRPr="00721F50">
        <w:t>]</w:t>
      </w:r>
      <w:r>
        <w:t xml:space="preserve"> / Арсен Дряев // Слово. – 2017. – 7 июля. – С. 7.</w:t>
      </w:r>
    </w:p>
    <w:p w14:paraId="703B4F87" w14:textId="77777777" w:rsidR="002A36F2" w:rsidRDefault="002A36F2" w:rsidP="00E06EF9">
      <w:pPr>
        <w:pStyle w:val="a3"/>
        <w:numPr>
          <w:ilvl w:val="0"/>
          <w:numId w:val="9"/>
        </w:numPr>
        <w:ind w:left="284" w:firstLine="0"/>
        <w:jc w:val="both"/>
      </w:pPr>
      <w:r w:rsidRPr="00A4040D">
        <w:rPr>
          <w:b/>
        </w:rPr>
        <w:t>Дряев, А.</w:t>
      </w:r>
      <w:r>
        <w:t xml:space="preserve"> Инженерам вручили красные дипломы : </w:t>
      </w:r>
      <w:r w:rsidRPr="000B357B">
        <w:t>[</w:t>
      </w:r>
      <w:r>
        <w:t>156 дипломов с отличием получили вып. СКГМИ</w:t>
      </w:r>
      <w:r w:rsidRPr="000B357B">
        <w:t>]</w:t>
      </w:r>
      <w:r>
        <w:t xml:space="preserve"> / Арсен Дряев // Слово. – 2017. – 11 июля. – С. 2, 8.</w:t>
      </w:r>
    </w:p>
    <w:p w14:paraId="2E66DE10" w14:textId="77777777" w:rsidR="002A36F2" w:rsidRDefault="002A36F2" w:rsidP="00E06EF9">
      <w:pPr>
        <w:pStyle w:val="a3"/>
        <w:numPr>
          <w:ilvl w:val="0"/>
          <w:numId w:val="9"/>
        </w:numPr>
        <w:ind w:left="284" w:firstLine="0"/>
        <w:jc w:val="both"/>
      </w:pPr>
      <w:r w:rsidRPr="00A4040D">
        <w:rPr>
          <w:b/>
        </w:rPr>
        <w:t>Дряев, А.</w:t>
      </w:r>
      <w:r>
        <w:t xml:space="preserve"> </w:t>
      </w:r>
      <w:r w:rsidRPr="00A4040D">
        <w:rPr>
          <w:lang w:val="en-US"/>
        </w:rPr>
        <w:t>NAUKAO</w:t>
      </w:r>
      <w:r w:rsidRPr="000B357B">
        <w:t>+</w:t>
      </w:r>
      <w:r>
        <w:t xml:space="preserve"> : </w:t>
      </w:r>
      <w:r w:rsidRPr="000B357B">
        <w:t>[</w:t>
      </w:r>
      <w:r>
        <w:t xml:space="preserve">в Сев. Осетии завершила работу Владикавказская Регион. площадка </w:t>
      </w:r>
      <w:r w:rsidRPr="00A4040D">
        <w:rPr>
          <w:lang w:val="en-US"/>
        </w:rPr>
        <w:t>VII</w:t>
      </w:r>
      <w:r>
        <w:t xml:space="preserve"> Всерос. фестиваля наука </w:t>
      </w:r>
      <w:r w:rsidRPr="00A4040D">
        <w:rPr>
          <w:lang w:val="en-US"/>
        </w:rPr>
        <w:t>NAUKAO</w:t>
      </w:r>
      <w:r w:rsidRPr="002B4897">
        <w:t>+</w:t>
      </w:r>
      <w:r w:rsidRPr="000B357B">
        <w:t>]</w:t>
      </w:r>
      <w:r>
        <w:t xml:space="preserve"> / Арсен Дряев // Слово. – 2017. – 10 окт. – С. 3.</w:t>
      </w:r>
    </w:p>
    <w:p w14:paraId="3B61D492" w14:textId="77777777" w:rsidR="002A36F2" w:rsidRDefault="002A36F2" w:rsidP="00E06EF9">
      <w:pPr>
        <w:pStyle w:val="a3"/>
        <w:numPr>
          <w:ilvl w:val="0"/>
          <w:numId w:val="9"/>
        </w:numPr>
        <w:ind w:left="284" w:firstLine="0"/>
        <w:jc w:val="both"/>
      </w:pPr>
      <w:r w:rsidRPr="00A4040D">
        <w:rPr>
          <w:b/>
        </w:rPr>
        <w:t>Дряев, А.</w:t>
      </w:r>
      <w:r>
        <w:t xml:space="preserve"> Норильск-2017 : </w:t>
      </w:r>
      <w:r w:rsidRPr="000B357B">
        <w:t>[</w:t>
      </w:r>
      <w:r>
        <w:t>в Сев. Осетию вернулась гр. бойцов студенческого строит. отряда «Норильск-2017». Отряд был сформирован из студентов СКГМИ</w:t>
      </w:r>
      <w:r w:rsidRPr="000B357B">
        <w:t>]</w:t>
      </w:r>
      <w:r>
        <w:t xml:space="preserve"> / Арсен Дряев // Слово. – 2017. – 3 окт. – С. 2-3.</w:t>
      </w:r>
    </w:p>
    <w:p w14:paraId="3324A6D4" w14:textId="77777777" w:rsidR="002A36F2" w:rsidRDefault="002A36F2" w:rsidP="00E06EF9">
      <w:pPr>
        <w:pStyle w:val="a3"/>
        <w:numPr>
          <w:ilvl w:val="0"/>
          <w:numId w:val="9"/>
        </w:numPr>
        <w:ind w:left="284" w:firstLine="0"/>
        <w:jc w:val="both"/>
      </w:pPr>
      <w:r w:rsidRPr="00A4040D">
        <w:rPr>
          <w:b/>
        </w:rPr>
        <w:t>Дряев, А.</w:t>
      </w:r>
      <w:r>
        <w:t xml:space="preserve"> Письма в прошлое : </w:t>
      </w:r>
      <w:r w:rsidRPr="000B357B">
        <w:t>[</w:t>
      </w:r>
      <w:r>
        <w:t>в день снятия блокады Ленинграда, во Владикавказе стартовала Всерос. акция «Письма Победы»</w:t>
      </w:r>
      <w:r w:rsidRPr="000B357B">
        <w:t>]</w:t>
      </w:r>
      <w:r>
        <w:t xml:space="preserve"> / Арсен Дряев // Слово. – 2017. – 31 янв. – С. 8.</w:t>
      </w:r>
    </w:p>
    <w:p w14:paraId="2020D8ED" w14:textId="77777777" w:rsidR="002A36F2" w:rsidRDefault="002A36F2" w:rsidP="00E06EF9">
      <w:pPr>
        <w:pStyle w:val="a3"/>
        <w:numPr>
          <w:ilvl w:val="0"/>
          <w:numId w:val="9"/>
        </w:numPr>
        <w:ind w:left="284" w:firstLine="0"/>
        <w:jc w:val="both"/>
      </w:pPr>
      <w:r w:rsidRPr="00A4040D">
        <w:rPr>
          <w:b/>
        </w:rPr>
        <w:t>Дряев, А.</w:t>
      </w:r>
      <w:r>
        <w:t xml:space="preserve"> Предложения для комоса : </w:t>
      </w:r>
      <w:r w:rsidRPr="000B357B">
        <w:t>[</w:t>
      </w:r>
      <w:r>
        <w:t>магистрант 2-го курса фак. информ. технологий СКГМИ Герман Джиоев примет участие в финале конкурса «Орбита молодежи»</w:t>
      </w:r>
      <w:r w:rsidRPr="000B357B">
        <w:t>]</w:t>
      </w:r>
      <w:r>
        <w:t xml:space="preserve"> / Арсен Дряев // Слово. – 2017. – 8 сент. – С. 5.</w:t>
      </w:r>
    </w:p>
    <w:p w14:paraId="272EC1A2" w14:textId="77777777" w:rsidR="002A36F2" w:rsidRDefault="002A36F2" w:rsidP="00E06EF9">
      <w:pPr>
        <w:pStyle w:val="a3"/>
        <w:numPr>
          <w:ilvl w:val="0"/>
          <w:numId w:val="9"/>
        </w:numPr>
        <w:ind w:left="284" w:firstLine="0"/>
        <w:jc w:val="both"/>
      </w:pPr>
      <w:r w:rsidRPr="00A4040D">
        <w:rPr>
          <w:b/>
        </w:rPr>
        <w:t>Дряев, А.</w:t>
      </w:r>
      <w:r>
        <w:t xml:space="preserve"> Проблемы науки в исследованиях молодых ученых : </w:t>
      </w:r>
      <w:r w:rsidRPr="00160F98">
        <w:t>[</w:t>
      </w:r>
      <w:r>
        <w:t xml:space="preserve">в СОГУ состоялась </w:t>
      </w:r>
      <w:r w:rsidRPr="00A4040D">
        <w:rPr>
          <w:lang w:val="en-US"/>
        </w:rPr>
        <w:t>VII</w:t>
      </w:r>
      <w:r>
        <w:t xml:space="preserve"> Междунар. научно-практическая конференция «Молодые ученые в решении актуальных проблем науки»</w:t>
      </w:r>
      <w:r w:rsidRPr="00160F98">
        <w:t>]</w:t>
      </w:r>
      <w:r>
        <w:t xml:space="preserve"> / Арсен Дряев // Слово. – 2017. – 7 июля. – С. 2.</w:t>
      </w:r>
    </w:p>
    <w:p w14:paraId="47C72CE8" w14:textId="77777777" w:rsidR="002A36F2" w:rsidRDefault="002A36F2" w:rsidP="00E06EF9">
      <w:pPr>
        <w:pStyle w:val="a3"/>
        <w:numPr>
          <w:ilvl w:val="0"/>
          <w:numId w:val="9"/>
        </w:numPr>
        <w:ind w:left="284" w:firstLine="0"/>
        <w:jc w:val="both"/>
      </w:pPr>
      <w:r w:rsidRPr="00A4040D">
        <w:rPr>
          <w:b/>
        </w:rPr>
        <w:t>Дряев, А.</w:t>
      </w:r>
      <w:r>
        <w:t xml:space="preserve"> Профессор нашего времени : </w:t>
      </w:r>
      <w:r w:rsidRPr="00BD62A9">
        <w:t>[</w:t>
      </w:r>
      <w:r>
        <w:t>в СОГУ отметили 80-летие проф. Тотраза Лолаева. К юбилею была приурочена науч. конф.</w:t>
      </w:r>
      <w:r w:rsidRPr="00BD62A9">
        <w:t>]</w:t>
      </w:r>
      <w:r>
        <w:t xml:space="preserve"> / Арсен Дряев // Слово. – 2017. – 2 июня. – С. 8.</w:t>
      </w:r>
    </w:p>
    <w:p w14:paraId="3F129DF1" w14:textId="77777777" w:rsidR="002A36F2" w:rsidRDefault="002A36F2" w:rsidP="00E06EF9">
      <w:pPr>
        <w:pStyle w:val="a3"/>
        <w:numPr>
          <w:ilvl w:val="0"/>
          <w:numId w:val="9"/>
        </w:numPr>
        <w:ind w:left="284" w:firstLine="0"/>
        <w:jc w:val="both"/>
      </w:pPr>
      <w:r w:rsidRPr="00A4040D">
        <w:rPr>
          <w:b/>
        </w:rPr>
        <w:lastRenderedPageBreak/>
        <w:t>Дряев, А.</w:t>
      </w:r>
      <w:r>
        <w:t xml:space="preserve"> Студенты высшей пробы : </w:t>
      </w:r>
      <w:r w:rsidRPr="00BD62A9">
        <w:t>[</w:t>
      </w:r>
      <w:r>
        <w:t>в ГГАУ состоялось пятое юбилейное чествование лучших студентов – «Золото ГГАУ»</w:t>
      </w:r>
      <w:r w:rsidRPr="00BD62A9">
        <w:t>]</w:t>
      </w:r>
      <w:r>
        <w:t xml:space="preserve"> / Арсен Дряев // Слово. – 2017. – 30 дек. – С. 4.</w:t>
      </w:r>
    </w:p>
    <w:p w14:paraId="48420256" w14:textId="77777777" w:rsidR="002A36F2" w:rsidRDefault="002A36F2" w:rsidP="00E06EF9">
      <w:pPr>
        <w:pStyle w:val="a3"/>
        <w:numPr>
          <w:ilvl w:val="0"/>
          <w:numId w:val="9"/>
        </w:numPr>
        <w:ind w:left="284" w:firstLine="0"/>
        <w:jc w:val="both"/>
      </w:pPr>
      <w:r w:rsidRPr="00A4040D">
        <w:rPr>
          <w:b/>
        </w:rPr>
        <w:t>Дряев, А.</w:t>
      </w:r>
      <w:r>
        <w:t xml:space="preserve"> Студотряды нового поколения : </w:t>
      </w:r>
      <w:r w:rsidRPr="00BD62A9">
        <w:t>[</w:t>
      </w:r>
      <w:r>
        <w:t>на площадке СКГМИ прошел очередной этап Окружной шк. рук. штабов студ. отрядов образовательных орг. СКФО</w:t>
      </w:r>
      <w:r w:rsidRPr="00BD62A9">
        <w:t>]</w:t>
      </w:r>
      <w:r>
        <w:t xml:space="preserve"> / Арсен Дряев // Слово. – 2017. – 21 марта. – С. 3-4.</w:t>
      </w:r>
    </w:p>
    <w:p w14:paraId="27608AA4" w14:textId="77777777" w:rsidR="002A36F2" w:rsidRDefault="002A36F2" w:rsidP="00E06EF9">
      <w:pPr>
        <w:pStyle w:val="a3"/>
        <w:numPr>
          <w:ilvl w:val="0"/>
          <w:numId w:val="9"/>
        </w:numPr>
        <w:ind w:left="284" w:firstLine="0"/>
        <w:jc w:val="both"/>
      </w:pPr>
      <w:r w:rsidRPr="00A4040D">
        <w:rPr>
          <w:b/>
        </w:rPr>
        <w:t>Дряев, А.</w:t>
      </w:r>
      <w:r>
        <w:t xml:space="preserve"> Татьянин День отметили в Осетии : </w:t>
      </w:r>
      <w:r w:rsidRPr="00BD62A9">
        <w:t>[</w:t>
      </w:r>
      <w:r>
        <w:t>в вузах респ. прошли праздничные мероприятия</w:t>
      </w:r>
      <w:r w:rsidRPr="00BD62A9">
        <w:t>]</w:t>
      </w:r>
      <w:r>
        <w:t xml:space="preserve"> / Арсен Дряев // Слово. – 2017. – 27 янв. – С. 4.</w:t>
      </w:r>
    </w:p>
    <w:p w14:paraId="3DB3708C" w14:textId="77777777" w:rsidR="002A36F2" w:rsidRDefault="002A36F2" w:rsidP="00E06EF9">
      <w:pPr>
        <w:pStyle w:val="a3"/>
        <w:numPr>
          <w:ilvl w:val="0"/>
          <w:numId w:val="9"/>
        </w:numPr>
        <w:ind w:left="284" w:firstLine="0"/>
        <w:jc w:val="both"/>
      </w:pPr>
      <w:r w:rsidRPr="00A4040D">
        <w:rPr>
          <w:b/>
        </w:rPr>
        <w:t>Дряев, А.</w:t>
      </w:r>
      <w:r>
        <w:t xml:space="preserve"> Этнодеревня в Осетии : </w:t>
      </w:r>
      <w:r w:rsidRPr="00E73C27">
        <w:t>[</w:t>
      </w:r>
      <w:r>
        <w:t>о студ. форуме, который состоялся на историч. фак. СОГУ с участием 30 студентов СКФУ</w:t>
      </w:r>
      <w:r w:rsidRPr="00E73C27">
        <w:t>]</w:t>
      </w:r>
      <w:r>
        <w:t xml:space="preserve"> / Арсен Дряев // Слово. – 2017. – 29 сент. – С. 7.</w:t>
      </w:r>
    </w:p>
    <w:p w14:paraId="27F182D4" w14:textId="77777777" w:rsidR="002A36F2" w:rsidRDefault="002A36F2" w:rsidP="00E06EF9">
      <w:pPr>
        <w:pStyle w:val="a3"/>
        <w:numPr>
          <w:ilvl w:val="0"/>
          <w:numId w:val="9"/>
        </w:numPr>
        <w:ind w:left="284" w:firstLine="0"/>
        <w:jc w:val="both"/>
      </w:pPr>
      <w:r w:rsidRPr="00A4040D">
        <w:rPr>
          <w:b/>
        </w:rPr>
        <w:t>Есенов, К.</w:t>
      </w:r>
      <w:r>
        <w:t xml:space="preserve"> Всю жизнь посвятил детям : </w:t>
      </w:r>
      <w:r w:rsidRPr="00E73C27">
        <w:t>[</w:t>
      </w:r>
      <w:r>
        <w:t>беседа с основателем дет. хирургии в Осетии на Сев. Кавказе. канд. мед. наук, ассистентом каф. хирург. болезней дет. возраста СОГМА К. Есеновым к 85-летию со дня его рождения / записала И. Гогаева</w:t>
      </w:r>
      <w:r w:rsidRPr="00E73C27">
        <w:t>]</w:t>
      </w:r>
      <w:r>
        <w:t xml:space="preserve"> // Северная Осетия. – 2017. – 18 февр. – С. 7.</w:t>
      </w:r>
    </w:p>
    <w:p w14:paraId="7734BBEE" w14:textId="77777777" w:rsidR="002A36F2" w:rsidRDefault="002A36F2" w:rsidP="00E06EF9">
      <w:pPr>
        <w:pStyle w:val="a3"/>
        <w:numPr>
          <w:ilvl w:val="0"/>
          <w:numId w:val="9"/>
        </w:numPr>
        <w:ind w:left="284" w:firstLine="0"/>
        <w:jc w:val="both"/>
      </w:pPr>
      <w:r w:rsidRPr="00A4040D">
        <w:rPr>
          <w:b/>
        </w:rPr>
        <w:t>Жизнь посвятила медицине</w:t>
      </w:r>
      <w:r>
        <w:t xml:space="preserve"> </w:t>
      </w:r>
      <w:r w:rsidRPr="00270C45">
        <w:t>[</w:t>
      </w:r>
      <w:r>
        <w:t>памяти канд. наук доц. каф. внутр. болезней № 5 СОГМА А. Г. Кодоевой</w:t>
      </w:r>
      <w:r w:rsidRPr="00270C45">
        <w:t>]</w:t>
      </w:r>
      <w:r>
        <w:t xml:space="preserve"> // Северная Осетия. – 2017. – 17 янв. – С. 3.</w:t>
      </w:r>
    </w:p>
    <w:p w14:paraId="3D1A8D27" w14:textId="0F40338B" w:rsidR="002A36F2" w:rsidRDefault="002A36F2" w:rsidP="00E06EF9">
      <w:pPr>
        <w:pStyle w:val="a3"/>
        <w:numPr>
          <w:ilvl w:val="0"/>
          <w:numId w:val="9"/>
        </w:numPr>
        <w:ind w:left="284" w:firstLine="0"/>
        <w:jc w:val="both"/>
      </w:pPr>
      <w:r w:rsidRPr="00A4040D">
        <w:rPr>
          <w:b/>
        </w:rPr>
        <w:t xml:space="preserve">Завгаев, Д. Г. </w:t>
      </w:r>
      <w:r>
        <w:t xml:space="preserve">Жизнь замечательных людей : </w:t>
      </w:r>
      <w:r w:rsidRPr="00270C45">
        <w:t>[</w:t>
      </w:r>
      <w:r>
        <w:t>памяти засл. деят</w:t>
      </w:r>
      <w:r w:rsidR="00F73C92">
        <w:t>еля</w:t>
      </w:r>
      <w:r>
        <w:t xml:space="preserve"> науки РФ, проф., д-ра с</w:t>
      </w:r>
      <w:r w:rsidR="00F73C92">
        <w:t>.-</w:t>
      </w:r>
      <w:r>
        <w:t>х</w:t>
      </w:r>
      <w:r w:rsidR="00F73C92">
        <w:t>.</w:t>
      </w:r>
      <w:r>
        <w:t xml:space="preserve"> наук, талант. ученого, ректора ГГАУ Г. Г. Джанаева</w:t>
      </w:r>
      <w:r w:rsidRPr="00270C45">
        <w:t>]</w:t>
      </w:r>
      <w:r>
        <w:t xml:space="preserve"> / Д. Г. Завгаев // Владикавказ. – 2017. – 1 июля. – С. 3.</w:t>
      </w:r>
    </w:p>
    <w:p w14:paraId="3EA5D607" w14:textId="77777777" w:rsidR="002A36F2" w:rsidRDefault="002A36F2" w:rsidP="00E06EF9">
      <w:pPr>
        <w:pStyle w:val="a3"/>
        <w:numPr>
          <w:ilvl w:val="0"/>
          <w:numId w:val="9"/>
        </w:numPr>
        <w:ind w:left="284" w:firstLine="0"/>
        <w:jc w:val="both"/>
      </w:pPr>
      <w:r w:rsidRPr="00A4040D">
        <w:rPr>
          <w:b/>
        </w:rPr>
        <w:t>Засеев, С. Г.</w:t>
      </w:r>
      <w:r>
        <w:t xml:space="preserve"> 22 декабря – День энергетика : </w:t>
      </w:r>
      <w:r w:rsidRPr="00270C45">
        <w:t>[</w:t>
      </w:r>
      <w:r>
        <w:t>вручение дипломов выпускникам энергетического фак. Горского ГАУ</w:t>
      </w:r>
      <w:r w:rsidRPr="00270C45">
        <w:t>]</w:t>
      </w:r>
      <w:r>
        <w:t xml:space="preserve"> / С. Г. Засеев, Х. П. Кокоев, Н. Е. Цопанов // Свободный взгляд. – 2017. – 9 дек. – С. 2.</w:t>
      </w:r>
    </w:p>
    <w:p w14:paraId="7B10A19B" w14:textId="77777777" w:rsidR="002A36F2" w:rsidRDefault="002A36F2" w:rsidP="00E06EF9">
      <w:pPr>
        <w:pStyle w:val="a3"/>
        <w:numPr>
          <w:ilvl w:val="0"/>
          <w:numId w:val="9"/>
        </w:numPr>
        <w:ind w:left="284" w:firstLine="0"/>
        <w:jc w:val="both"/>
      </w:pPr>
      <w:r w:rsidRPr="00A4040D">
        <w:rPr>
          <w:b/>
        </w:rPr>
        <w:t>Засеев, С. Г.</w:t>
      </w:r>
      <w:r>
        <w:t xml:space="preserve"> Ученый, педагог, воспитатель : </w:t>
      </w:r>
      <w:r w:rsidRPr="00270C45">
        <w:t>[</w:t>
      </w:r>
      <w:r>
        <w:t>о канд. техн. наук, доц. каф. «Теоретических основ электротехники и электропривода» Горского ГАУ В. М. Заруцком</w:t>
      </w:r>
      <w:r w:rsidRPr="00270C45">
        <w:t>]</w:t>
      </w:r>
      <w:r>
        <w:t xml:space="preserve"> / С. Г. Засеев, Н. Е. Цопанов // Свободный взгляд. – 2017. – 14 окт. – С. 8.</w:t>
      </w:r>
    </w:p>
    <w:p w14:paraId="4814BA0F" w14:textId="77777777" w:rsidR="002A36F2" w:rsidRDefault="002A36F2" w:rsidP="00E06EF9">
      <w:pPr>
        <w:pStyle w:val="a3"/>
        <w:numPr>
          <w:ilvl w:val="0"/>
          <w:numId w:val="9"/>
        </w:numPr>
        <w:ind w:left="284" w:firstLine="0"/>
        <w:jc w:val="both"/>
      </w:pPr>
      <w:r w:rsidRPr="00A4040D">
        <w:rPr>
          <w:b/>
        </w:rPr>
        <w:t>Заслуженная награда</w:t>
      </w:r>
      <w:r>
        <w:t xml:space="preserve"> : </w:t>
      </w:r>
      <w:r w:rsidRPr="006F5DA8">
        <w:t>[</w:t>
      </w:r>
      <w:r>
        <w:t>доктор эконом. наук, проф., зав. каф. «Финансы и кредит» СОГУ Нох Хасанбиевич Токаев награжден памятной медалью «300 лет М. В. Ломоносову»</w:t>
      </w:r>
      <w:r w:rsidRPr="006F5DA8">
        <w:t>]</w:t>
      </w:r>
      <w:r>
        <w:t xml:space="preserve"> // Ирӕф. – 2017. – 9 дек. – С. 1.</w:t>
      </w:r>
    </w:p>
    <w:p w14:paraId="5E32A9F0" w14:textId="77777777" w:rsidR="002A36F2" w:rsidRDefault="002A36F2" w:rsidP="00E06EF9">
      <w:pPr>
        <w:pStyle w:val="a3"/>
        <w:numPr>
          <w:ilvl w:val="0"/>
          <w:numId w:val="9"/>
        </w:numPr>
        <w:ind w:left="284" w:firstLine="0"/>
        <w:jc w:val="both"/>
      </w:pPr>
      <w:r w:rsidRPr="00A4040D">
        <w:rPr>
          <w:b/>
        </w:rPr>
        <w:t>Зачетов, А.</w:t>
      </w:r>
      <w:r>
        <w:t xml:space="preserve"> Высокий балл в ЕГЭ как основная критерий : </w:t>
      </w:r>
      <w:r w:rsidRPr="006F5DA8">
        <w:t>[</w:t>
      </w:r>
      <w:r>
        <w:t>с заседания комиссии по отбору претендентов на заключение договоров о целевом обучение в образоват. орг. высшего образования</w:t>
      </w:r>
      <w:r w:rsidRPr="006F5DA8">
        <w:t>]</w:t>
      </w:r>
      <w:r>
        <w:t xml:space="preserve"> / Арсений Зачетов // Северная Осетия. – 2017. – 12 июля. – С. 2.</w:t>
      </w:r>
    </w:p>
    <w:p w14:paraId="58AE49E2" w14:textId="77777777" w:rsidR="002A36F2" w:rsidRDefault="002A36F2" w:rsidP="00E06EF9">
      <w:pPr>
        <w:pStyle w:val="a3"/>
        <w:numPr>
          <w:ilvl w:val="0"/>
          <w:numId w:val="9"/>
        </w:numPr>
        <w:ind w:left="284" w:firstLine="0"/>
        <w:jc w:val="both"/>
      </w:pPr>
      <w:r w:rsidRPr="00A4040D">
        <w:rPr>
          <w:b/>
        </w:rPr>
        <w:lastRenderedPageBreak/>
        <w:t>Зачетов, К.</w:t>
      </w:r>
      <w:r>
        <w:t xml:space="preserve"> Комиссия определилась с ординатурой : </w:t>
      </w:r>
      <w:r w:rsidRPr="006F5DA8">
        <w:t>[</w:t>
      </w:r>
      <w:r>
        <w:t>во Владикавказе прошло очеред. заседание комиссии по отбору претендентов на заключение договора о целевом обучение в высших учеб. заведениях России</w:t>
      </w:r>
      <w:r w:rsidRPr="006F5DA8">
        <w:t>]</w:t>
      </w:r>
      <w:r>
        <w:t xml:space="preserve"> / Кирилл Зачетов // Северная Осетия. – 2017. – 28 июня. – С. 2.</w:t>
      </w:r>
    </w:p>
    <w:p w14:paraId="315539F2" w14:textId="77777777" w:rsidR="002A36F2" w:rsidRDefault="002A36F2" w:rsidP="00E06EF9">
      <w:pPr>
        <w:pStyle w:val="a3"/>
        <w:numPr>
          <w:ilvl w:val="0"/>
          <w:numId w:val="9"/>
        </w:numPr>
        <w:ind w:left="284" w:firstLine="0"/>
        <w:jc w:val="both"/>
      </w:pPr>
      <w:r w:rsidRPr="00A4040D">
        <w:rPr>
          <w:b/>
        </w:rPr>
        <w:t>Игнатенко, Г.</w:t>
      </w:r>
      <w:r>
        <w:t xml:space="preserve"> Прорыв блокады. Образовательной : </w:t>
      </w:r>
      <w:r w:rsidRPr="006F5DA8">
        <w:t>[</w:t>
      </w:r>
      <w:r>
        <w:t>о сдаче выпуск экзаменов на базе СОГМА 66 выпускников Донецкого нац. мед. ун-та им. Горького : коммент. и. о. ректора ун-та, проф. Г. Игнатенко и ректор СОГМА О. Ремизов / записала Н. Гогаева</w:t>
      </w:r>
      <w:r w:rsidRPr="006F5DA8">
        <w:t>]</w:t>
      </w:r>
      <w:r>
        <w:t xml:space="preserve"> // Северная Осетия. – 2017. – 29 июня. – С. 1, 3.</w:t>
      </w:r>
    </w:p>
    <w:p w14:paraId="2D9CC066" w14:textId="77777777" w:rsidR="002A36F2" w:rsidRDefault="002A36F2" w:rsidP="00E06EF9">
      <w:pPr>
        <w:pStyle w:val="a3"/>
        <w:numPr>
          <w:ilvl w:val="0"/>
          <w:numId w:val="9"/>
        </w:numPr>
        <w:ind w:left="284" w:firstLine="0"/>
        <w:jc w:val="both"/>
      </w:pPr>
      <w:r w:rsidRPr="00A4040D">
        <w:rPr>
          <w:b/>
        </w:rPr>
        <w:t>Израэлсен, Д.</w:t>
      </w:r>
      <w:r>
        <w:t xml:space="preserve"> С любовью к Осетии : </w:t>
      </w:r>
      <w:r w:rsidRPr="00205683">
        <w:t>[</w:t>
      </w:r>
      <w:r>
        <w:t>проф. бизнес-шк. гос. ун-та америк. штата Юты Дуайт Израэлсен и Кристофер Фоусон рассказали журналистам о встрече со студентами СОГУ</w:t>
      </w:r>
      <w:r w:rsidRPr="00205683">
        <w:t>]</w:t>
      </w:r>
      <w:r>
        <w:t xml:space="preserve"> / Зарина Гутиева // Слово. – 2017. – 6 июля. – С. 1-2.</w:t>
      </w:r>
    </w:p>
    <w:p w14:paraId="718DC778" w14:textId="77777777" w:rsidR="002A36F2" w:rsidRDefault="002A36F2" w:rsidP="00E06EF9">
      <w:pPr>
        <w:pStyle w:val="a3"/>
        <w:numPr>
          <w:ilvl w:val="0"/>
          <w:numId w:val="9"/>
        </w:numPr>
        <w:ind w:left="284" w:firstLine="0"/>
        <w:jc w:val="both"/>
      </w:pPr>
      <w:r w:rsidRPr="00A4040D">
        <w:rPr>
          <w:b/>
        </w:rPr>
        <w:t xml:space="preserve">Инноваторам в помощь </w:t>
      </w:r>
      <w:r>
        <w:t xml:space="preserve">: </w:t>
      </w:r>
      <w:r w:rsidRPr="00205683">
        <w:t>[</w:t>
      </w:r>
      <w:r>
        <w:t>молодая ученая из Осетии, вып. металлург. фак. ГМИ Марина Залигалиева стала участником уникальной прогр. инновационного центра «Сколково»</w:t>
      </w:r>
      <w:r w:rsidRPr="00205683">
        <w:t>]</w:t>
      </w:r>
      <w:r>
        <w:t xml:space="preserve"> // Слово. – 2017. – 3 марта. – С. 5.</w:t>
      </w:r>
    </w:p>
    <w:p w14:paraId="672A2C32" w14:textId="77777777" w:rsidR="002A36F2" w:rsidRDefault="002A36F2" w:rsidP="00E06EF9">
      <w:pPr>
        <w:pStyle w:val="a3"/>
        <w:numPr>
          <w:ilvl w:val="0"/>
          <w:numId w:val="9"/>
        </w:numPr>
        <w:ind w:left="284" w:firstLine="0"/>
        <w:jc w:val="both"/>
      </w:pPr>
      <w:r w:rsidRPr="00A4040D">
        <w:rPr>
          <w:b/>
        </w:rPr>
        <w:t>Искусство в разных проявлениях</w:t>
      </w:r>
      <w:r>
        <w:t xml:space="preserve"> : </w:t>
      </w:r>
      <w:r w:rsidRPr="00205683">
        <w:t>[</w:t>
      </w:r>
      <w:r>
        <w:t>об открытии выст. в ДК «Металлургов», посвящ. 20-летию каф. «Архитектура» СКГМИ</w:t>
      </w:r>
      <w:r w:rsidRPr="00205683">
        <w:t>]</w:t>
      </w:r>
      <w:r>
        <w:t xml:space="preserve"> // Слово. – 2017. – 17 марта. – С. 4-7.</w:t>
      </w:r>
    </w:p>
    <w:p w14:paraId="57EE5FB1" w14:textId="77777777" w:rsidR="002A36F2" w:rsidRDefault="002A36F2" w:rsidP="00E06EF9">
      <w:pPr>
        <w:pStyle w:val="a3"/>
        <w:numPr>
          <w:ilvl w:val="0"/>
          <w:numId w:val="9"/>
        </w:numPr>
        <w:ind w:left="284" w:firstLine="0"/>
        <w:jc w:val="both"/>
      </w:pPr>
      <w:r w:rsidRPr="00A4040D">
        <w:rPr>
          <w:b/>
        </w:rPr>
        <w:t>Казакова, М. Г.</w:t>
      </w:r>
      <w:r>
        <w:t xml:space="preserve"> 887 научных трудов профессора </w:t>
      </w:r>
      <w:r w:rsidRPr="00782430">
        <w:t>[</w:t>
      </w:r>
      <w:r>
        <w:t>СОГУ, д-ра географ. наук, акад. МАНЭБ… Б. М. Бероева</w:t>
      </w:r>
      <w:r w:rsidRPr="00782430">
        <w:t>]</w:t>
      </w:r>
      <w:r>
        <w:t xml:space="preserve"> / М. Г. Казакова, Ф. Н. Каболова // Жизнь Правобережья. – 2017. – 12 сент. – С. 4.</w:t>
      </w:r>
    </w:p>
    <w:p w14:paraId="6ED9E7DC" w14:textId="77777777" w:rsidR="002A36F2" w:rsidRDefault="002A36F2" w:rsidP="00E06EF9">
      <w:pPr>
        <w:pStyle w:val="a3"/>
        <w:numPr>
          <w:ilvl w:val="0"/>
          <w:numId w:val="9"/>
        </w:numPr>
        <w:ind w:left="284" w:firstLine="0"/>
        <w:jc w:val="both"/>
      </w:pPr>
      <w:r w:rsidRPr="00A4040D">
        <w:rPr>
          <w:b/>
        </w:rPr>
        <w:t>Кайтова, З.</w:t>
      </w:r>
      <w:r>
        <w:t xml:space="preserve"> Осетинские роботы станцевали хонга : </w:t>
      </w:r>
      <w:r w:rsidRPr="00782430">
        <w:t>[</w:t>
      </w:r>
      <w:r>
        <w:t>об участии воспитанников РДДТ, центра «Интеллект», центра молодеж. инновац. творчества «</w:t>
      </w:r>
      <w:r w:rsidRPr="00A4040D">
        <w:rPr>
          <w:lang w:val="en-US"/>
        </w:rPr>
        <w:t>Fablob</w:t>
      </w:r>
      <w:r w:rsidRPr="00782430">
        <w:t xml:space="preserve"> </w:t>
      </w:r>
      <w:r w:rsidRPr="00A4040D">
        <w:rPr>
          <w:lang w:val="en-US"/>
        </w:rPr>
        <w:t>Alania</w:t>
      </w:r>
      <w:r>
        <w:t xml:space="preserve">» и студентов фак. математики и информ. технологий СОГУ в </w:t>
      </w:r>
      <w:r w:rsidRPr="00A4040D">
        <w:rPr>
          <w:lang w:val="en-US"/>
        </w:rPr>
        <w:t>IX</w:t>
      </w:r>
      <w:r>
        <w:t xml:space="preserve"> всерос. инженер. фестивале «Робо Фест», в Москве</w:t>
      </w:r>
      <w:r w:rsidRPr="00782430">
        <w:t>]</w:t>
      </w:r>
      <w:r>
        <w:t xml:space="preserve"> / З. Кайтова // Северная Осетия. – 2017. – 30 марта. – С. 6.</w:t>
      </w:r>
    </w:p>
    <w:p w14:paraId="38A0C59A" w14:textId="77777777" w:rsidR="002A36F2" w:rsidRDefault="002A36F2" w:rsidP="00E06EF9">
      <w:pPr>
        <w:pStyle w:val="a3"/>
        <w:numPr>
          <w:ilvl w:val="0"/>
          <w:numId w:val="9"/>
        </w:numPr>
        <w:ind w:left="284" w:firstLine="0"/>
        <w:jc w:val="both"/>
      </w:pPr>
      <w:r w:rsidRPr="00A4040D">
        <w:rPr>
          <w:b/>
        </w:rPr>
        <w:t>Калаев, С.</w:t>
      </w:r>
      <w:r>
        <w:t xml:space="preserve"> Время всегда собственное и настоящее : </w:t>
      </w:r>
      <w:r w:rsidRPr="00782430">
        <w:t>[</w:t>
      </w:r>
      <w:r>
        <w:t>к 80-летию д-ра философ. наук, проф. СОГУ Т. П. Лолаева</w:t>
      </w:r>
      <w:r w:rsidRPr="00782430">
        <w:t>]</w:t>
      </w:r>
      <w:r>
        <w:t xml:space="preserve"> / С. Калаев, К. Сабеев, Н. Чекоев // Северная Осетия. – 2017. – 31 мая. – С. 3.</w:t>
      </w:r>
    </w:p>
    <w:p w14:paraId="0AC98754" w14:textId="77777777" w:rsidR="002A36F2" w:rsidRDefault="002A36F2" w:rsidP="00E06EF9">
      <w:pPr>
        <w:pStyle w:val="a3"/>
        <w:numPr>
          <w:ilvl w:val="0"/>
          <w:numId w:val="9"/>
        </w:numPr>
        <w:ind w:left="284" w:firstLine="0"/>
        <w:jc w:val="both"/>
      </w:pPr>
      <w:r w:rsidRPr="00A4040D">
        <w:rPr>
          <w:b/>
        </w:rPr>
        <w:t>Калаев, С. С.</w:t>
      </w:r>
      <w:r>
        <w:t xml:space="preserve"> Профессору Т. П. Лолаеву – 80 лет (д-ру философ. наук, зав. каф. философии СОГУ) / С. С. Калаев, К. Г. Сабеев, Н. Г. Чекоев // Свободный взгляд. – 2017. – 3 июня. – С. 5.</w:t>
      </w:r>
    </w:p>
    <w:p w14:paraId="705967F2" w14:textId="77777777" w:rsidR="002A36F2" w:rsidRDefault="002A36F2" w:rsidP="00E06EF9">
      <w:pPr>
        <w:pStyle w:val="a3"/>
        <w:numPr>
          <w:ilvl w:val="0"/>
          <w:numId w:val="9"/>
        </w:numPr>
        <w:ind w:left="284" w:firstLine="0"/>
        <w:jc w:val="both"/>
      </w:pPr>
      <w:r w:rsidRPr="00A4040D">
        <w:rPr>
          <w:b/>
        </w:rPr>
        <w:t>Хъамболты, Т.</w:t>
      </w:r>
      <w:r>
        <w:t xml:space="preserve"> Мад</w:t>
      </w:r>
      <w:r w:rsidRPr="00A4040D">
        <w:rPr>
          <w:rFonts w:cs="Times New Roman"/>
        </w:rPr>
        <w:t>ӕ</w:t>
      </w:r>
      <w:r>
        <w:t xml:space="preserve">лон </w:t>
      </w:r>
      <w:r w:rsidRPr="00A4040D">
        <w:rPr>
          <w:rFonts w:cs="Times New Roman"/>
        </w:rPr>
        <w:t>ӕ</w:t>
      </w:r>
      <w:r>
        <w:t>взаг бахъахъхъ</w:t>
      </w:r>
      <w:r w:rsidRPr="00A4040D">
        <w:rPr>
          <w:rFonts w:cs="Times New Roman"/>
        </w:rPr>
        <w:t>ӕ</w:t>
      </w:r>
      <w:r>
        <w:t>нын – уый у алы ад</w:t>
      </w:r>
      <w:r w:rsidRPr="00A4040D">
        <w:rPr>
          <w:rFonts w:cs="Times New Roman"/>
        </w:rPr>
        <w:t>ӕ</w:t>
      </w:r>
      <w:r>
        <w:t>м</w:t>
      </w:r>
      <w:r w:rsidRPr="00A4040D">
        <w:rPr>
          <w:rFonts w:cs="Times New Roman"/>
        </w:rPr>
        <w:t>ӕ</w:t>
      </w:r>
      <w:r>
        <w:t>н д</w:t>
      </w:r>
      <w:r w:rsidRPr="00A4040D">
        <w:rPr>
          <w:rFonts w:cs="Times New Roman"/>
        </w:rPr>
        <w:t>ӕ</w:t>
      </w:r>
      <w:r>
        <w:t>р с</w:t>
      </w:r>
      <w:r w:rsidRPr="00A4040D">
        <w:rPr>
          <w:rFonts w:cs="Times New Roman"/>
        </w:rPr>
        <w:t>ӕ</w:t>
      </w:r>
      <w:r>
        <w:t>хиц</w:t>
      </w:r>
      <w:r w:rsidRPr="00A4040D">
        <w:rPr>
          <w:rFonts w:cs="Times New Roman"/>
        </w:rPr>
        <w:t>ӕ</w:t>
      </w:r>
      <w:r>
        <w:t>й аразг</w:t>
      </w:r>
      <w:r w:rsidRPr="00A4040D">
        <w:rPr>
          <w:rFonts w:cs="Times New Roman"/>
        </w:rPr>
        <w:t>ӕ</w:t>
      </w:r>
      <w:r>
        <w:t xml:space="preserve"> / Хъамболты Тамерлан // Рӕстдзинад. – 2017. – 21 нояб. – Ф. 1-2.</w:t>
      </w:r>
    </w:p>
    <w:p w14:paraId="30F5A53A" w14:textId="77777777" w:rsidR="002A36F2" w:rsidRPr="004D191D" w:rsidRDefault="002A36F2" w:rsidP="00F73C92">
      <w:pPr>
        <w:pStyle w:val="a3"/>
        <w:ind w:left="284"/>
        <w:jc w:val="both"/>
      </w:pPr>
      <w:r>
        <w:lastRenderedPageBreak/>
        <w:t xml:space="preserve">Камболов, Т. Сохранение родного языка зависит от самого народа : </w:t>
      </w:r>
      <w:r w:rsidRPr="004D191D">
        <w:t>[</w:t>
      </w:r>
      <w:r>
        <w:t>беседа с рук. каф. ЮНЕСКО СОГУ, докт. филолог. наук Тамерланом Камболовым / записала Марина Битарова</w:t>
      </w:r>
      <w:r w:rsidRPr="004D191D">
        <w:t>]</w:t>
      </w:r>
      <w:r>
        <w:t>.</w:t>
      </w:r>
    </w:p>
    <w:p w14:paraId="5AD074B7" w14:textId="77777777" w:rsidR="002A36F2" w:rsidRDefault="002A36F2" w:rsidP="00E06EF9">
      <w:pPr>
        <w:pStyle w:val="a3"/>
        <w:numPr>
          <w:ilvl w:val="0"/>
          <w:numId w:val="9"/>
        </w:numPr>
        <w:ind w:left="284" w:firstLine="0"/>
        <w:jc w:val="both"/>
      </w:pPr>
      <w:r w:rsidRPr="00A4040D">
        <w:rPr>
          <w:b/>
        </w:rPr>
        <w:t>Карлов, В.</w:t>
      </w:r>
      <w:r>
        <w:t xml:space="preserve"> Молодым у нас везде дорога – в вузы : </w:t>
      </w:r>
      <w:r w:rsidRPr="004D191D">
        <w:t>[</w:t>
      </w:r>
      <w:r>
        <w:t>об итогах работы Межведомств. комиссии по отбору претендентов на заключение договора о целевом обучении в образоват. орг. высшего образования АМС Правобережного р-на</w:t>
      </w:r>
      <w:r w:rsidRPr="004D191D">
        <w:t>]</w:t>
      </w:r>
      <w:r>
        <w:t xml:space="preserve"> / Валерий Карлов // Жизнь Правобережья. – 2017. – 26 авг. – С. 4.</w:t>
      </w:r>
    </w:p>
    <w:p w14:paraId="0A1A77BC" w14:textId="77777777" w:rsidR="002A36F2" w:rsidRDefault="002A36F2" w:rsidP="00E06EF9">
      <w:pPr>
        <w:pStyle w:val="a3"/>
        <w:numPr>
          <w:ilvl w:val="0"/>
          <w:numId w:val="9"/>
        </w:numPr>
        <w:ind w:left="284" w:firstLine="0"/>
        <w:jc w:val="both"/>
      </w:pPr>
      <w:r w:rsidRPr="00A4040D">
        <w:rPr>
          <w:b/>
        </w:rPr>
        <w:t>Касаты, А.</w:t>
      </w:r>
      <w:r>
        <w:t xml:space="preserve"> </w:t>
      </w:r>
      <w:r w:rsidRPr="00A4040D">
        <w:rPr>
          <w:rFonts w:cs="Times New Roman"/>
        </w:rPr>
        <w:t>Ӕ</w:t>
      </w:r>
      <w:r>
        <w:t>ппын</w:t>
      </w:r>
      <w:r w:rsidRPr="00A4040D">
        <w:rPr>
          <w:rFonts w:cs="Times New Roman"/>
        </w:rPr>
        <w:t>ӕ</w:t>
      </w:r>
      <w:r>
        <w:t>дзух артау судзы / Касаты Асл</w:t>
      </w:r>
      <w:r w:rsidRPr="00A4040D">
        <w:rPr>
          <w:rFonts w:cs="Times New Roman"/>
        </w:rPr>
        <w:t>ӕ</w:t>
      </w:r>
      <w:r>
        <w:t>нбег // Рӕстдзинад. – 2017. – 21 нояб. – Ф. 3.</w:t>
      </w:r>
    </w:p>
    <w:p w14:paraId="34702650" w14:textId="77777777" w:rsidR="002A36F2" w:rsidRPr="00EF5505" w:rsidRDefault="002A36F2" w:rsidP="00F73C92">
      <w:pPr>
        <w:pStyle w:val="a3"/>
        <w:ind w:left="284"/>
        <w:jc w:val="both"/>
      </w:pPr>
      <w:r>
        <w:t xml:space="preserve">Касаев, А. Всегда горит как огонь : </w:t>
      </w:r>
      <w:r w:rsidRPr="00EF5505">
        <w:t>[</w:t>
      </w:r>
      <w:r>
        <w:t>о дир. рекламн. агентства «Ир-Медиа», будущем враче Алане Таймуразовиче Ревазове</w:t>
      </w:r>
      <w:r w:rsidRPr="00EF5505">
        <w:t>]</w:t>
      </w:r>
      <w:r>
        <w:t>.</w:t>
      </w:r>
    </w:p>
    <w:p w14:paraId="4D7A9BAF" w14:textId="77777777" w:rsidR="002A36F2" w:rsidRDefault="002A36F2" w:rsidP="00E06EF9">
      <w:pPr>
        <w:pStyle w:val="a3"/>
        <w:numPr>
          <w:ilvl w:val="0"/>
          <w:numId w:val="9"/>
        </w:numPr>
        <w:ind w:left="284" w:firstLine="0"/>
        <w:jc w:val="both"/>
      </w:pPr>
      <w:r w:rsidRPr="00A4040D">
        <w:rPr>
          <w:b/>
        </w:rPr>
        <w:t>Касаев, А.</w:t>
      </w:r>
      <w:r>
        <w:t xml:space="preserve"> Обоюдный шанс на выживание : </w:t>
      </w:r>
      <w:r w:rsidRPr="00AB437C">
        <w:t>[</w:t>
      </w:r>
      <w:r>
        <w:t>о назначении нового и.о. ректора СКГМИ Юрия Дмитрака</w:t>
      </w:r>
      <w:r w:rsidRPr="00AB437C">
        <w:t>]</w:t>
      </w:r>
      <w:r>
        <w:t xml:space="preserve"> / Алан Касаев // Северная Осетия. – 2017. – 26 авг. – С. 2.</w:t>
      </w:r>
    </w:p>
    <w:p w14:paraId="73B3737E" w14:textId="77777777" w:rsidR="002A36F2" w:rsidRDefault="002A36F2" w:rsidP="00E06EF9">
      <w:pPr>
        <w:pStyle w:val="a3"/>
        <w:numPr>
          <w:ilvl w:val="0"/>
          <w:numId w:val="9"/>
        </w:numPr>
        <w:ind w:left="284" w:firstLine="0"/>
        <w:jc w:val="both"/>
      </w:pPr>
      <w:r w:rsidRPr="00A4040D">
        <w:rPr>
          <w:b/>
        </w:rPr>
        <w:t>Кесаева, Р. Э.</w:t>
      </w:r>
      <w:r>
        <w:t xml:space="preserve"> Профессия – социолог : </w:t>
      </w:r>
      <w:r w:rsidRPr="00AB437C">
        <w:t>[</w:t>
      </w:r>
      <w:r>
        <w:t>беседа с деканом фак. социолгии и соц. работы СОГУ им. К. Л. Хетагурова Ритой Эльбрусовной Кесаевой / записал А. Дряев</w:t>
      </w:r>
      <w:r w:rsidRPr="00AB437C">
        <w:t>]</w:t>
      </w:r>
      <w:r>
        <w:t xml:space="preserve"> // Слово. – 2017. – 17 нояб. – С. 3, 7.</w:t>
      </w:r>
    </w:p>
    <w:p w14:paraId="4662B0B1" w14:textId="77777777" w:rsidR="002A36F2" w:rsidRDefault="002A36F2" w:rsidP="00E06EF9">
      <w:pPr>
        <w:pStyle w:val="a3"/>
        <w:numPr>
          <w:ilvl w:val="0"/>
          <w:numId w:val="9"/>
        </w:numPr>
        <w:ind w:left="284" w:firstLine="0"/>
        <w:jc w:val="both"/>
      </w:pPr>
      <w:r w:rsidRPr="00A4040D">
        <w:rPr>
          <w:b/>
        </w:rPr>
        <w:t>Кисиев, А.</w:t>
      </w:r>
      <w:r>
        <w:t xml:space="preserve"> Хирург на </w:t>
      </w:r>
      <w:r w:rsidRPr="00A4040D">
        <w:rPr>
          <w:lang w:val="en-US"/>
        </w:rPr>
        <w:t>TB</w:t>
      </w:r>
      <w:r>
        <w:t xml:space="preserve"> : </w:t>
      </w:r>
      <w:r w:rsidRPr="00AB437C">
        <w:t>[</w:t>
      </w:r>
      <w:r>
        <w:t>беседа с студентом шестого курса СОГМА, выигравшему кастинг «Ведущий Алании» Азаматом Кисиевым / записала О. Мезенцева</w:t>
      </w:r>
      <w:r w:rsidRPr="00AB437C">
        <w:t>]</w:t>
      </w:r>
      <w:r>
        <w:t xml:space="preserve"> // Слово. – 2017. – 16 февр. – С. 3.</w:t>
      </w:r>
    </w:p>
    <w:p w14:paraId="53216352" w14:textId="77777777" w:rsidR="002A36F2" w:rsidRDefault="002A36F2" w:rsidP="00E06EF9">
      <w:pPr>
        <w:pStyle w:val="a3"/>
        <w:numPr>
          <w:ilvl w:val="0"/>
          <w:numId w:val="9"/>
        </w:numPr>
        <w:ind w:left="284" w:firstLine="0"/>
        <w:jc w:val="both"/>
      </w:pPr>
      <w:r w:rsidRPr="00A4040D">
        <w:rPr>
          <w:b/>
        </w:rPr>
        <w:t>Козырев, Н.</w:t>
      </w:r>
      <w:r>
        <w:t xml:space="preserve"> Мартовский Нарт : </w:t>
      </w:r>
      <w:r w:rsidRPr="00D2627A">
        <w:t>[</w:t>
      </w:r>
      <w:r>
        <w:t>репортаж с учеб хоз-ва «Нарт» Гор. с-х ин-та</w:t>
      </w:r>
      <w:r w:rsidRPr="00D2627A">
        <w:t xml:space="preserve">] </w:t>
      </w:r>
      <w:r>
        <w:t xml:space="preserve">/ Н. Козырев // Северная Осетия. – 2017. – </w:t>
      </w:r>
      <w:r w:rsidRPr="004130D0">
        <w:t xml:space="preserve">22 </w:t>
      </w:r>
      <w:r>
        <w:t>марта. – С. 2.</w:t>
      </w:r>
    </w:p>
    <w:p w14:paraId="42EC25A5" w14:textId="77777777" w:rsidR="002A36F2" w:rsidRDefault="002A36F2" w:rsidP="00E06EF9">
      <w:pPr>
        <w:pStyle w:val="a3"/>
        <w:numPr>
          <w:ilvl w:val="0"/>
          <w:numId w:val="9"/>
        </w:numPr>
        <w:ind w:left="284" w:firstLine="0"/>
        <w:jc w:val="both"/>
      </w:pPr>
      <w:r w:rsidRPr="00A4040D">
        <w:rPr>
          <w:b/>
        </w:rPr>
        <w:t>Козырев, Н.</w:t>
      </w:r>
      <w:r>
        <w:t xml:space="preserve"> Сигналы бизнесу : </w:t>
      </w:r>
      <w:r w:rsidRPr="004130D0">
        <w:t>[</w:t>
      </w:r>
      <w:r>
        <w:t xml:space="preserve">в СОГУ открылась вторая международ. научно-практ. конф. «Развитие регионов в </w:t>
      </w:r>
      <w:r w:rsidRPr="00A4040D">
        <w:rPr>
          <w:lang w:val="en-US"/>
        </w:rPr>
        <w:t>XXI</w:t>
      </w:r>
      <w:r>
        <w:t xml:space="preserve"> веке, посвящ. Году экологии в России и 45-летию образования регион. отд-ния всерос. обществ. орг. «Русское географическое общество» в РСО-А</w:t>
      </w:r>
      <w:r w:rsidRPr="004130D0">
        <w:t>]</w:t>
      </w:r>
      <w:r>
        <w:t xml:space="preserve"> / Н. Козырев // Северная Осетия. – 2017. – 7 окт. – С. 2.</w:t>
      </w:r>
    </w:p>
    <w:p w14:paraId="786CF125" w14:textId="77777777" w:rsidR="002A36F2" w:rsidRDefault="002A36F2" w:rsidP="00E06EF9">
      <w:pPr>
        <w:pStyle w:val="a3"/>
        <w:numPr>
          <w:ilvl w:val="0"/>
          <w:numId w:val="9"/>
        </w:numPr>
        <w:ind w:left="284" w:firstLine="0"/>
        <w:jc w:val="both"/>
      </w:pPr>
      <w:r w:rsidRPr="00A4040D">
        <w:rPr>
          <w:b/>
        </w:rPr>
        <w:t>Кокаева, И.</w:t>
      </w:r>
      <w:r>
        <w:t xml:space="preserve"> Праздник тех, кто сделает мир лучше : </w:t>
      </w:r>
      <w:r w:rsidRPr="004130D0">
        <w:t>[</w:t>
      </w:r>
      <w:r>
        <w:t xml:space="preserve">об участии в </w:t>
      </w:r>
      <w:r w:rsidRPr="00A4040D">
        <w:rPr>
          <w:lang w:val="en-US"/>
        </w:rPr>
        <w:t>XIX</w:t>
      </w:r>
      <w:r>
        <w:t xml:space="preserve"> всемир. фестивале молодежи и студентов в Сочи : рассказывает студентка лечеб. фак. СОГМА Изольда Кокаева</w:t>
      </w:r>
      <w:r w:rsidRPr="004130D0">
        <w:t xml:space="preserve">] </w:t>
      </w:r>
      <w:r>
        <w:t>// Жизнь Правобережья. – 2017. – 21 окт. – С. 4.</w:t>
      </w:r>
    </w:p>
    <w:p w14:paraId="066C2037" w14:textId="77777777" w:rsidR="002A36F2" w:rsidRDefault="002A36F2" w:rsidP="00E06EF9">
      <w:pPr>
        <w:pStyle w:val="a3"/>
        <w:numPr>
          <w:ilvl w:val="0"/>
          <w:numId w:val="9"/>
        </w:numPr>
        <w:ind w:left="284" w:firstLine="0"/>
        <w:jc w:val="both"/>
      </w:pPr>
      <w:r w:rsidRPr="00A4040D">
        <w:rPr>
          <w:b/>
        </w:rPr>
        <w:t>Кораблина, К.</w:t>
      </w:r>
      <w:r>
        <w:t xml:space="preserve"> Добро пожаловать в СКГМИ! : </w:t>
      </w:r>
      <w:r w:rsidRPr="00EC2347">
        <w:t>[</w:t>
      </w:r>
      <w:r>
        <w:t>в вузе прошел День открыттых дверей для вып. школ респ.] / Кристина Кораблина // Слово. – 2017. – 25 мая. – С. 3.</w:t>
      </w:r>
    </w:p>
    <w:p w14:paraId="7D1C968C" w14:textId="77777777" w:rsidR="002A36F2" w:rsidRDefault="002A36F2" w:rsidP="00E06EF9">
      <w:pPr>
        <w:pStyle w:val="a3"/>
        <w:numPr>
          <w:ilvl w:val="0"/>
          <w:numId w:val="9"/>
        </w:numPr>
        <w:ind w:left="284" w:firstLine="0"/>
        <w:jc w:val="both"/>
      </w:pPr>
      <w:r w:rsidRPr="00A4040D">
        <w:rPr>
          <w:b/>
        </w:rPr>
        <w:t>Кораблина, К.</w:t>
      </w:r>
      <w:r>
        <w:t xml:space="preserve"> Прощай, парта, привет, сцена! : </w:t>
      </w:r>
      <w:r w:rsidRPr="00EC2347">
        <w:t>[</w:t>
      </w:r>
      <w:r>
        <w:t>в СОГУ прошла «Студенческая весна»</w:t>
      </w:r>
      <w:r w:rsidRPr="00EC2347">
        <w:t>]</w:t>
      </w:r>
      <w:r>
        <w:t xml:space="preserve"> / Кристина Кораблина // Слово. – 2017. – 13 апр. – С. 4.</w:t>
      </w:r>
    </w:p>
    <w:p w14:paraId="4CC87E62" w14:textId="77777777" w:rsidR="002A36F2" w:rsidRDefault="002A36F2" w:rsidP="00E06EF9">
      <w:pPr>
        <w:pStyle w:val="a3"/>
        <w:numPr>
          <w:ilvl w:val="0"/>
          <w:numId w:val="9"/>
        </w:numPr>
        <w:ind w:left="284" w:firstLine="0"/>
        <w:jc w:val="both"/>
      </w:pPr>
      <w:r w:rsidRPr="00A4040D">
        <w:rPr>
          <w:b/>
        </w:rPr>
        <w:lastRenderedPageBreak/>
        <w:t>Кораблина, К.</w:t>
      </w:r>
      <w:r>
        <w:t xml:space="preserve"> Станиславский бы поверил! : </w:t>
      </w:r>
      <w:r w:rsidRPr="007B37DC">
        <w:t>[</w:t>
      </w:r>
      <w:r>
        <w:t>о дипломном спектакле студентов театр. отд. фак. искусств СОГУ «Фуршет после премьеры»</w:t>
      </w:r>
      <w:r w:rsidRPr="007B37DC">
        <w:t>]</w:t>
      </w:r>
      <w:r>
        <w:t xml:space="preserve"> / Кристина Кораблина // Слово. – 2017. – 29 июня. – С. 3.</w:t>
      </w:r>
    </w:p>
    <w:p w14:paraId="42A54374" w14:textId="77777777" w:rsidR="002A36F2" w:rsidRDefault="002A36F2" w:rsidP="00E06EF9">
      <w:pPr>
        <w:pStyle w:val="a3"/>
        <w:numPr>
          <w:ilvl w:val="0"/>
          <w:numId w:val="9"/>
        </w:numPr>
        <w:ind w:left="284" w:firstLine="0"/>
        <w:jc w:val="both"/>
      </w:pPr>
      <w:r w:rsidRPr="00A4040D">
        <w:rPr>
          <w:b/>
        </w:rPr>
        <w:t>Корнаева, З. В.</w:t>
      </w:r>
      <w:r>
        <w:t xml:space="preserve"> День карьеры с «Баварией» : </w:t>
      </w:r>
      <w:r w:rsidRPr="007B37DC">
        <w:t>[</w:t>
      </w:r>
      <w:r>
        <w:t>о прошедшем мероприятии «День карьеры» на територии компании «Бавария» с участием студентов и начинающих специалистов республик и столич. вузов : рассказывает рук. группы СОГУ З. В. Корнаева</w:t>
      </w:r>
      <w:r w:rsidRPr="007B37DC">
        <w:t>]</w:t>
      </w:r>
      <w:r>
        <w:t xml:space="preserve"> // Северная Осетия. – 2017. – 21 апр. – С. 3.</w:t>
      </w:r>
    </w:p>
    <w:p w14:paraId="5919886A" w14:textId="77777777" w:rsidR="002A36F2" w:rsidRDefault="002A36F2" w:rsidP="00E06EF9">
      <w:pPr>
        <w:pStyle w:val="a3"/>
        <w:numPr>
          <w:ilvl w:val="0"/>
          <w:numId w:val="9"/>
        </w:numPr>
        <w:ind w:left="284" w:firstLine="0"/>
        <w:jc w:val="both"/>
      </w:pPr>
      <w:r w:rsidRPr="00A4040D">
        <w:rPr>
          <w:b/>
        </w:rPr>
        <w:t>Крылова, В.</w:t>
      </w:r>
      <w:r>
        <w:t xml:space="preserve"> Мы спасем тебя, дружок! : </w:t>
      </w:r>
      <w:r w:rsidRPr="007B37DC">
        <w:t>[</w:t>
      </w:r>
      <w:r>
        <w:t>студенты СОГМА приняли участие во всерос. олимпиаде по оказанию экстренной помощи в Дагестане</w:t>
      </w:r>
      <w:r w:rsidRPr="007B37DC">
        <w:t>]</w:t>
      </w:r>
      <w:r>
        <w:t xml:space="preserve"> / Виктория Крылова // Слово. – 2017. – 10 марта. – С. 7.</w:t>
      </w:r>
    </w:p>
    <w:p w14:paraId="43932B17" w14:textId="77777777" w:rsidR="002A36F2" w:rsidRDefault="002A36F2" w:rsidP="00E06EF9">
      <w:pPr>
        <w:pStyle w:val="a3"/>
        <w:numPr>
          <w:ilvl w:val="0"/>
          <w:numId w:val="9"/>
        </w:numPr>
        <w:ind w:left="284" w:firstLine="0"/>
        <w:jc w:val="both"/>
      </w:pPr>
      <w:r w:rsidRPr="00A4040D">
        <w:rPr>
          <w:b/>
        </w:rPr>
        <w:t>Крылова, В.</w:t>
      </w:r>
      <w:r>
        <w:t xml:space="preserve"> Ох уж эти ученые : </w:t>
      </w:r>
      <w:r w:rsidRPr="007B37DC">
        <w:t>[</w:t>
      </w:r>
      <w:r>
        <w:t>в зале ЮНЕСКО СОГУ прошла междунар. научно-практич. конф., посвящ. Всерос. дню молодежи</w:t>
      </w:r>
      <w:r w:rsidRPr="007B37DC">
        <w:t xml:space="preserve">] </w:t>
      </w:r>
      <w:r>
        <w:t>/ Виктория Крылова // Слово. – 2017. – 29 июня. – С. 7.</w:t>
      </w:r>
    </w:p>
    <w:p w14:paraId="7FE8F05C" w14:textId="77777777" w:rsidR="002A36F2" w:rsidRDefault="002A36F2" w:rsidP="00E06EF9">
      <w:pPr>
        <w:pStyle w:val="a3"/>
        <w:numPr>
          <w:ilvl w:val="0"/>
          <w:numId w:val="9"/>
        </w:numPr>
        <w:ind w:left="284" w:firstLine="0"/>
        <w:jc w:val="both"/>
      </w:pPr>
      <w:r w:rsidRPr="00A4040D">
        <w:rPr>
          <w:b/>
        </w:rPr>
        <w:t>Къубалты, С.</w:t>
      </w:r>
      <w:r>
        <w:t xml:space="preserve"> Й</w:t>
      </w:r>
      <w:r w:rsidRPr="00A4040D">
        <w:rPr>
          <w:rFonts w:cs="Times New Roman"/>
        </w:rPr>
        <w:t>ӕ</w:t>
      </w:r>
      <w:r>
        <w:t xml:space="preserve"> куыст</w:t>
      </w:r>
      <w:r w:rsidRPr="00A4040D">
        <w:rPr>
          <w:rFonts w:cs="Times New Roman"/>
        </w:rPr>
        <w:t>ӕ</w:t>
      </w:r>
      <w:r>
        <w:t>н й</w:t>
      </w:r>
      <w:r w:rsidRPr="00A4040D">
        <w:rPr>
          <w:rFonts w:cs="Times New Roman"/>
        </w:rPr>
        <w:t>ӕ</w:t>
      </w:r>
      <w:r>
        <w:t xml:space="preserve"> цард нывонд / Къубалты Солтан  // Рӕстдзинад. – 2017. – 21 мартъи. – Ф. 2.</w:t>
      </w:r>
    </w:p>
    <w:p w14:paraId="265A05EA" w14:textId="77777777" w:rsidR="002A36F2" w:rsidRDefault="002A36F2" w:rsidP="00F73C92">
      <w:pPr>
        <w:pStyle w:val="a3"/>
        <w:ind w:left="284"/>
        <w:jc w:val="both"/>
      </w:pPr>
      <w:r>
        <w:t xml:space="preserve">Кубалов, С. Жизнь, посвященная работе : </w:t>
      </w:r>
      <w:r w:rsidRPr="007F4FF0">
        <w:t>[</w:t>
      </w:r>
      <w:r>
        <w:t>о проф. СОГУ Зинаиде Хасанбековне Тедтоевой</w:t>
      </w:r>
      <w:r w:rsidRPr="007F4FF0">
        <w:t>]</w:t>
      </w:r>
      <w:r>
        <w:t>.</w:t>
      </w:r>
    </w:p>
    <w:p w14:paraId="66A1ABA9" w14:textId="77777777" w:rsidR="002A36F2" w:rsidRDefault="002A36F2" w:rsidP="00E06EF9">
      <w:pPr>
        <w:pStyle w:val="a3"/>
        <w:numPr>
          <w:ilvl w:val="0"/>
          <w:numId w:val="9"/>
        </w:numPr>
        <w:ind w:left="284" w:firstLine="0"/>
        <w:jc w:val="both"/>
      </w:pPr>
      <w:r w:rsidRPr="00A4040D">
        <w:rPr>
          <w:b/>
        </w:rPr>
        <w:t>Кубалов, С.</w:t>
      </w:r>
      <w:r>
        <w:t xml:space="preserve"> Жизнь посвятил служению науке и родному краю, профессор А. Т. Фарниев отмечает свой 80-летний юбилей / С. Кубалов // Вперед. – 2017. – 22 февр. – С. 5.</w:t>
      </w:r>
    </w:p>
    <w:p w14:paraId="63436170" w14:textId="77777777" w:rsidR="002A36F2" w:rsidRDefault="002A36F2" w:rsidP="00E06EF9">
      <w:pPr>
        <w:pStyle w:val="a3"/>
        <w:numPr>
          <w:ilvl w:val="0"/>
          <w:numId w:val="9"/>
        </w:numPr>
        <w:ind w:left="284" w:firstLine="0"/>
        <w:jc w:val="both"/>
      </w:pPr>
      <w:r w:rsidRPr="00A4040D">
        <w:rPr>
          <w:b/>
        </w:rPr>
        <w:t>Кудзаев, А.</w:t>
      </w:r>
      <w:r>
        <w:t xml:space="preserve"> Режим выжидания лишит нас будущего : </w:t>
      </w:r>
      <w:r w:rsidRPr="007F4FF0">
        <w:t>[</w:t>
      </w:r>
      <w:r>
        <w:t>беседа с проректором по науч. работе ГГАУ, проф. А. Кудзаевым / записал С. Суанов</w:t>
      </w:r>
      <w:r w:rsidRPr="007F4FF0">
        <w:t>]</w:t>
      </w:r>
      <w:r>
        <w:t xml:space="preserve"> // Северная Осетия. – 2017. – 7 июля. – С. 1, 4</w:t>
      </w:r>
    </w:p>
    <w:p w14:paraId="2AFDE6DF" w14:textId="77777777" w:rsidR="002A36F2" w:rsidRDefault="002A36F2" w:rsidP="00E06EF9">
      <w:pPr>
        <w:pStyle w:val="a3"/>
        <w:numPr>
          <w:ilvl w:val="0"/>
          <w:numId w:val="9"/>
        </w:numPr>
        <w:ind w:left="284" w:firstLine="0"/>
        <w:jc w:val="both"/>
      </w:pPr>
      <w:r w:rsidRPr="00A4040D">
        <w:rPr>
          <w:b/>
        </w:rPr>
        <w:t>Кузнецова, А.</w:t>
      </w:r>
      <w:r>
        <w:t xml:space="preserve"> Всероссийская акция «Будь здоров!» : </w:t>
      </w:r>
      <w:r w:rsidRPr="007F4FF0">
        <w:t>[</w:t>
      </w:r>
      <w:r>
        <w:t>акция была проведена волонтерами-медиками из СОГМА</w:t>
      </w:r>
      <w:r w:rsidRPr="007F4FF0">
        <w:t>]</w:t>
      </w:r>
      <w:r>
        <w:t xml:space="preserve"> / Алла Кузнецова // Фидиуӕг. – 2017. – 15 апр. – С. 4.</w:t>
      </w:r>
    </w:p>
    <w:p w14:paraId="698EC30A" w14:textId="77777777" w:rsidR="002A36F2" w:rsidRDefault="002A36F2" w:rsidP="00E06EF9">
      <w:pPr>
        <w:pStyle w:val="a3"/>
        <w:numPr>
          <w:ilvl w:val="0"/>
          <w:numId w:val="9"/>
        </w:numPr>
        <w:ind w:left="284" w:firstLine="0"/>
        <w:jc w:val="both"/>
      </w:pPr>
      <w:r w:rsidRPr="00A4040D">
        <w:rPr>
          <w:b/>
        </w:rPr>
        <w:t>Кулаев, В.</w:t>
      </w:r>
      <w:r>
        <w:t xml:space="preserve"> Поддерживаю и предлагаю! : </w:t>
      </w:r>
      <w:r w:rsidRPr="007F4FF0">
        <w:t>[</w:t>
      </w:r>
      <w:r>
        <w:t>об инициативе присвоения ГГАУ имени ученого и рук. Г. Джанаева</w:t>
      </w:r>
      <w:r w:rsidRPr="007F4FF0">
        <w:t>]</w:t>
      </w:r>
      <w:r>
        <w:t xml:space="preserve"> / В. Кулаев // Северная Осетия. – 2017. – 15 июня. – С. 4.</w:t>
      </w:r>
    </w:p>
    <w:p w14:paraId="24DD4228" w14:textId="77777777" w:rsidR="002A36F2" w:rsidRDefault="002A36F2" w:rsidP="00E06EF9">
      <w:pPr>
        <w:pStyle w:val="a3"/>
        <w:numPr>
          <w:ilvl w:val="0"/>
          <w:numId w:val="9"/>
        </w:numPr>
        <w:ind w:left="284" w:firstLine="0"/>
        <w:jc w:val="both"/>
      </w:pPr>
      <w:r w:rsidRPr="00A4040D">
        <w:rPr>
          <w:b/>
        </w:rPr>
        <w:t>Кусов, Г.</w:t>
      </w:r>
      <w:r>
        <w:t xml:space="preserve"> Борис Бероев – честь и слава республики : </w:t>
      </w:r>
      <w:r w:rsidRPr="00442C6A">
        <w:t>[</w:t>
      </w:r>
      <w:r>
        <w:t>эссе из кн. Г. И. Кусова «Путешествие в былое», посвящ. проф., д-ру географ. наук, зав. каф. эконом., соц. и полит. географии СОГУ Борису Бероеву</w:t>
      </w:r>
      <w:r w:rsidRPr="00442C6A">
        <w:t>]</w:t>
      </w:r>
      <w:r>
        <w:t xml:space="preserve"> / Генри Кусов // Жизнь Правобережья. – 2017. – 21 сент. – С. 5.</w:t>
      </w:r>
    </w:p>
    <w:p w14:paraId="573FC51B" w14:textId="77777777" w:rsidR="002A36F2" w:rsidRDefault="002A36F2" w:rsidP="00E06EF9">
      <w:pPr>
        <w:pStyle w:val="a3"/>
        <w:numPr>
          <w:ilvl w:val="0"/>
          <w:numId w:val="9"/>
        </w:numPr>
        <w:ind w:left="284" w:firstLine="0"/>
        <w:jc w:val="both"/>
      </w:pPr>
      <w:r w:rsidRPr="00A4040D">
        <w:rPr>
          <w:b/>
        </w:rPr>
        <w:t>Кучиева, Л.</w:t>
      </w:r>
      <w:r>
        <w:t xml:space="preserve"> Людмила Кучиева: «Востребованность педагогов растет с каждым годом : </w:t>
      </w:r>
      <w:r w:rsidRPr="00442C6A">
        <w:t>[</w:t>
      </w:r>
      <w:r>
        <w:t>беседа с ректором Сев.-Осет. гос. пед. ин-та / записала Е. Чухарова</w:t>
      </w:r>
      <w:r w:rsidRPr="00442C6A">
        <w:t>]</w:t>
      </w:r>
      <w:r>
        <w:t xml:space="preserve"> // Владикавказ. – 2017. – 2 марта. – С. 5.</w:t>
      </w:r>
    </w:p>
    <w:p w14:paraId="44798F13" w14:textId="77777777" w:rsidR="002A36F2" w:rsidRDefault="002A36F2" w:rsidP="00E06EF9">
      <w:pPr>
        <w:pStyle w:val="a3"/>
        <w:numPr>
          <w:ilvl w:val="0"/>
          <w:numId w:val="9"/>
        </w:numPr>
        <w:ind w:left="284" w:firstLine="0"/>
        <w:jc w:val="both"/>
      </w:pPr>
      <w:r w:rsidRPr="00A4040D">
        <w:rPr>
          <w:b/>
        </w:rPr>
        <w:t>Магкоев, Т.</w:t>
      </w:r>
      <w:r>
        <w:t xml:space="preserve"> Загадочная физика : </w:t>
      </w:r>
      <w:r w:rsidRPr="00442C6A">
        <w:t>[</w:t>
      </w:r>
      <w:r>
        <w:t xml:space="preserve">о деятельности центра нанотехнологий «Физика и технологии наноструктур» на базе физико-техн. </w:t>
      </w:r>
      <w:r>
        <w:lastRenderedPageBreak/>
        <w:t>фак. СОГУ : рассказывает зав. каф. физики конденсир. состояния, д-р физико-мат. наук, проф. Т. Магкоев / записала З. Губурова</w:t>
      </w:r>
      <w:r w:rsidRPr="00442C6A">
        <w:t>]</w:t>
      </w:r>
      <w:r>
        <w:t xml:space="preserve"> // Северная Осетия. – 2017. – 18 апр. – С. 1-2.</w:t>
      </w:r>
    </w:p>
    <w:p w14:paraId="0672A5D2" w14:textId="77777777" w:rsidR="002A36F2" w:rsidRDefault="002A36F2" w:rsidP="00E06EF9">
      <w:pPr>
        <w:pStyle w:val="a3"/>
        <w:numPr>
          <w:ilvl w:val="0"/>
          <w:numId w:val="9"/>
        </w:numPr>
        <w:ind w:left="284" w:firstLine="0"/>
        <w:jc w:val="both"/>
      </w:pPr>
      <w:r w:rsidRPr="00A4040D">
        <w:rPr>
          <w:b/>
        </w:rPr>
        <w:t>Магометов, А.</w:t>
      </w:r>
      <w:r>
        <w:t xml:space="preserve"> Объединимся! : </w:t>
      </w:r>
      <w:r w:rsidRPr="00442C6A">
        <w:t>[</w:t>
      </w:r>
      <w:r>
        <w:t>о новой модели управления соврем. университет. кампусом</w:t>
      </w:r>
      <w:r w:rsidRPr="00442C6A">
        <w:t>]</w:t>
      </w:r>
      <w:r>
        <w:t xml:space="preserve"> / Ахурбек Магометов // Северная Осетия. – 2017. – 21 февр. – С. 1-2.</w:t>
      </w:r>
    </w:p>
    <w:p w14:paraId="77501B90" w14:textId="77777777" w:rsidR="002A36F2" w:rsidRDefault="002A36F2" w:rsidP="00E06EF9">
      <w:pPr>
        <w:pStyle w:val="a3"/>
        <w:numPr>
          <w:ilvl w:val="0"/>
          <w:numId w:val="9"/>
        </w:numPr>
        <w:ind w:left="284" w:firstLine="0"/>
        <w:jc w:val="both"/>
      </w:pPr>
      <w:r w:rsidRPr="00A4040D">
        <w:rPr>
          <w:b/>
        </w:rPr>
        <w:t>Макаров, И. П.</w:t>
      </w:r>
      <w:r>
        <w:t xml:space="preserve"> Воспоминания Георгия Джанаева : </w:t>
      </w:r>
      <w:r w:rsidRPr="00F05D68">
        <w:t>[</w:t>
      </w:r>
      <w:r>
        <w:t>памяти бывшего ректора Сев.-Осет. ГСХИ Г. Г. Джанаева</w:t>
      </w:r>
      <w:r w:rsidRPr="00F05D68">
        <w:t>]</w:t>
      </w:r>
      <w:r>
        <w:t xml:space="preserve"> / И. П. Макаров // Владикавказ. – 2017. – 27 июля. – С. 5.</w:t>
      </w:r>
    </w:p>
    <w:p w14:paraId="573E5EF1" w14:textId="77777777" w:rsidR="002A36F2" w:rsidRDefault="002A36F2" w:rsidP="00E06EF9">
      <w:pPr>
        <w:pStyle w:val="a3"/>
        <w:numPr>
          <w:ilvl w:val="0"/>
          <w:numId w:val="9"/>
        </w:numPr>
        <w:ind w:left="284" w:firstLine="0"/>
        <w:jc w:val="both"/>
      </w:pPr>
      <w:r w:rsidRPr="00A4040D">
        <w:rPr>
          <w:b/>
        </w:rPr>
        <w:t>Макоева, М.</w:t>
      </w:r>
      <w:r>
        <w:t xml:space="preserve"> Зимнее золото : </w:t>
      </w:r>
      <w:r w:rsidRPr="00F05D68">
        <w:t>[</w:t>
      </w:r>
      <w:r>
        <w:t>в ГГАУ состоялся зим. бал «Золото ГГАУ-2017»</w:t>
      </w:r>
      <w:r w:rsidRPr="00F05D68">
        <w:t>]</w:t>
      </w:r>
      <w:r>
        <w:t xml:space="preserve"> / Мадина Макоева // Северная Осетия. – 2017. – 27 дек. – С. 4.</w:t>
      </w:r>
    </w:p>
    <w:p w14:paraId="0ECD38AB" w14:textId="77777777" w:rsidR="002A36F2" w:rsidRDefault="002A36F2" w:rsidP="00E06EF9">
      <w:pPr>
        <w:pStyle w:val="a3"/>
        <w:numPr>
          <w:ilvl w:val="0"/>
          <w:numId w:val="9"/>
        </w:numPr>
        <w:ind w:left="284" w:firstLine="0"/>
        <w:jc w:val="both"/>
      </w:pPr>
      <w:r w:rsidRPr="00A4040D">
        <w:rPr>
          <w:b/>
        </w:rPr>
        <w:t>Макоева, М.</w:t>
      </w:r>
      <w:r>
        <w:t xml:space="preserve"> И физики шутят : </w:t>
      </w:r>
      <w:r w:rsidRPr="00F05D68">
        <w:t>[</w:t>
      </w:r>
      <w:r>
        <w:t>во Владикавказе прошел первый в респ. науч. стендап, организ. СОГУ</w:t>
      </w:r>
      <w:r w:rsidRPr="00F05D68">
        <w:t>]</w:t>
      </w:r>
      <w:r>
        <w:t xml:space="preserve"> / Мадина Макоева // Северная Осетия. – 2017. – 22 дек. – С. 8.</w:t>
      </w:r>
    </w:p>
    <w:p w14:paraId="7203A7EC" w14:textId="77777777" w:rsidR="002A36F2" w:rsidRDefault="002A36F2" w:rsidP="00E06EF9">
      <w:pPr>
        <w:pStyle w:val="a3"/>
        <w:numPr>
          <w:ilvl w:val="0"/>
          <w:numId w:val="9"/>
        </w:numPr>
        <w:ind w:left="284" w:firstLine="0"/>
        <w:jc w:val="both"/>
      </w:pPr>
      <w:r w:rsidRPr="00A4040D">
        <w:rPr>
          <w:b/>
        </w:rPr>
        <w:t>Макоева, М.</w:t>
      </w:r>
      <w:r>
        <w:t xml:space="preserve"> Не бойтесь сдавать физику! : </w:t>
      </w:r>
      <w:r w:rsidRPr="00F05D68">
        <w:t>[</w:t>
      </w:r>
      <w:r>
        <w:t>в СКГМИ прошел День открытых дверей</w:t>
      </w:r>
      <w:r w:rsidRPr="00F05D68">
        <w:t>]</w:t>
      </w:r>
      <w:r>
        <w:t xml:space="preserve"> / Мадина Макоева // Северная Осетия. – 2017. – 31 окт. – С. 2.</w:t>
      </w:r>
    </w:p>
    <w:p w14:paraId="114E0498" w14:textId="77777777" w:rsidR="002A36F2" w:rsidRDefault="002A36F2" w:rsidP="00E06EF9">
      <w:pPr>
        <w:pStyle w:val="a3"/>
        <w:numPr>
          <w:ilvl w:val="0"/>
          <w:numId w:val="9"/>
        </w:numPr>
        <w:ind w:left="284" w:firstLine="0"/>
        <w:jc w:val="both"/>
      </w:pPr>
      <w:r w:rsidRPr="00A4040D">
        <w:rPr>
          <w:b/>
        </w:rPr>
        <w:t>Макоева, М.</w:t>
      </w:r>
      <w:r>
        <w:t xml:space="preserve"> Правит бал высокий балл : </w:t>
      </w:r>
      <w:r w:rsidRPr="00F05D68">
        <w:t>[</w:t>
      </w:r>
      <w:r>
        <w:t>сравнит. анализ по итогам прием. кампании 2017 г. одних из самых востреб. вузов</w:t>
      </w:r>
      <w:r w:rsidRPr="00F05D68">
        <w:t>]</w:t>
      </w:r>
      <w:r>
        <w:t xml:space="preserve"> / Мадина Макоева // Северная Осетия. – 2017. – 20 окт. – С. 1, 4.</w:t>
      </w:r>
    </w:p>
    <w:p w14:paraId="7912F86F" w14:textId="77777777" w:rsidR="002A36F2" w:rsidRDefault="002A36F2" w:rsidP="00E06EF9">
      <w:pPr>
        <w:pStyle w:val="a3"/>
        <w:numPr>
          <w:ilvl w:val="0"/>
          <w:numId w:val="9"/>
        </w:numPr>
        <w:ind w:left="284" w:firstLine="0"/>
        <w:jc w:val="both"/>
      </w:pPr>
      <w:r w:rsidRPr="00A4040D">
        <w:rPr>
          <w:b/>
        </w:rPr>
        <w:t>Макоева, М.</w:t>
      </w:r>
      <w:r>
        <w:t xml:space="preserve"> Расстояние не помеха : </w:t>
      </w:r>
      <w:r w:rsidRPr="00725A8D">
        <w:t>[</w:t>
      </w:r>
      <w:r>
        <w:t>в студии фил. компании «Ростелеком» во Владикавказе состоялась первая игра «Что? Где? Когда?» в режиме онлайн между командой знатоков «Альдеран» (СОГУ) и командой Владикавказского гос. ун-та</w:t>
      </w:r>
      <w:r w:rsidRPr="00725A8D">
        <w:t>]</w:t>
      </w:r>
      <w:r>
        <w:t xml:space="preserve"> / Мадина Макоева // Северная Осетия. – 2017. – 1 нояб. – С. 2.</w:t>
      </w:r>
    </w:p>
    <w:p w14:paraId="67D1A385" w14:textId="77777777" w:rsidR="002A36F2" w:rsidRDefault="002A36F2" w:rsidP="00E06EF9">
      <w:pPr>
        <w:pStyle w:val="a3"/>
        <w:numPr>
          <w:ilvl w:val="0"/>
          <w:numId w:val="9"/>
        </w:numPr>
        <w:ind w:left="284" w:firstLine="0"/>
        <w:jc w:val="both"/>
      </w:pPr>
      <w:r w:rsidRPr="00A4040D">
        <w:rPr>
          <w:b/>
        </w:rPr>
        <w:t>Макоева, М.</w:t>
      </w:r>
      <w:r>
        <w:t xml:space="preserve"> Смех до Сочи доведет : </w:t>
      </w:r>
      <w:r w:rsidRPr="00725A8D">
        <w:t>[</w:t>
      </w:r>
      <w:r>
        <w:t>во Владикавказе состоялся финал КВН Лиги Алании-2017</w:t>
      </w:r>
      <w:r w:rsidRPr="00725A8D">
        <w:t>]</w:t>
      </w:r>
      <w:r>
        <w:t xml:space="preserve"> / Мадина Макоева // Северная Осетия. – 2017. – 12 дек. – С. 4.</w:t>
      </w:r>
    </w:p>
    <w:p w14:paraId="707B266A" w14:textId="77777777" w:rsidR="002A36F2" w:rsidRDefault="002A36F2" w:rsidP="00E06EF9">
      <w:pPr>
        <w:pStyle w:val="a3"/>
        <w:numPr>
          <w:ilvl w:val="0"/>
          <w:numId w:val="9"/>
        </w:numPr>
        <w:ind w:left="284" w:firstLine="0"/>
        <w:jc w:val="both"/>
      </w:pPr>
      <w:r w:rsidRPr="00A4040D">
        <w:rPr>
          <w:b/>
        </w:rPr>
        <w:t>Макиева, А.</w:t>
      </w:r>
      <w:r>
        <w:t xml:space="preserve"> Международное согласие – социальный приоритет государственности : </w:t>
      </w:r>
      <w:r w:rsidRPr="00725A8D">
        <w:t>[</w:t>
      </w:r>
      <w:r>
        <w:t>в СОГУ в зале ЮНЕСКО состоялась междунар. научно-практическая конф. В форуме приняли участие делегации регионов России</w:t>
      </w:r>
      <w:r w:rsidRPr="00725A8D">
        <w:t>]</w:t>
      </w:r>
      <w:r>
        <w:t xml:space="preserve"> / Алана Малиева // Слово. – 2017. – 28 нояб. – С. 4.</w:t>
      </w:r>
    </w:p>
    <w:p w14:paraId="3F7DAF70" w14:textId="77777777" w:rsidR="002A36F2" w:rsidRDefault="002A36F2" w:rsidP="00E06EF9">
      <w:pPr>
        <w:pStyle w:val="a3"/>
        <w:numPr>
          <w:ilvl w:val="0"/>
          <w:numId w:val="9"/>
        </w:numPr>
        <w:ind w:left="284" w:firstLine="0"/>
        <w:jc w:val="both"/>
      </w:pPr>
      <w:r w:rsidRPr="00A4040D">
        <w:rPr>
          <w:b/>
        </w:rPr>
        <w:t>Малиева, А.</w:t>
      </w:r>
      <w:r>
        <w:t xml:space="preserve"> Незабываемое «Зеленое яблоко» : </w:t>
      </w:r>
      <w:r w:rsidRPr="00725A8D">
        <w:t>[</w:t>
      </w:r>
      <w:r>
        <w:t>в СОГУ прошел студенческий фестиваль «Зеленое яболоко»</w:t>
      </w:r>
      <w:r w:rsidRPr="00725A8D">
        <w:t>]</w:t>
      </w:r>
      <w:r>
        <w:t xml:space="preserve"> / Анна Малиева // Слово. – 2017. – 7 дек. – С. 3.</w:t>
      </w:r>
    </w:p>
    <w:p w14:paraId="53C02A23" w14:textId="77777777" w:rsidR="002A36F2" w:rsidRDefault="002A36F2" w:rsidP="00E06EF9">
      <w:pPr>
        <w:pStyle w:val="a3"/>
        <w:numPr>
          <w:ilvl w:val="0"/>
          <w:numId w:val="9"/>
        </w:numPr>
        <w:ind w:left="284" w:firstLine="0"/>
        <w:jc w:val="both"/>
      </w:pPr>
      <w:r w:rsidRPr="00A4040D">
        <w:rPr>
          <w:b/>
        </w:rPr>
        <w:t>Малышева, Д.</w:t>
      </w:r>
      <w:r>
        <w:t xml:space="preserve"> КВН : веселый и не очень : </w:t>
      </w:r>
      <w:r w:rsidRPr="00552548">
        <w:t>[</w:t>
      </w:r>
      <w:r>
        <w:t>в СОГУ прошел полуфинал Открытой респ. студенческой лиги Клуба Веселых и Находчивых</w:t>
      </w:r>
      <w:r w:rsidRPr="00552548">
        <w:t>]</w:t>
      </w:r>
      <w:r>
        <w:t xml:space="preserve"> / Дана Малышева // Слово. – 2017. – 16 марта. – С. 4.</w:t>
      </w:r>
    </w:p>
    <w:p w14:paraId="0E1D6160" w14:textId="77777777" w:rsidR="009368E5" w:rsidRDefault="002A36F2" w:rsidP="00E06EF9">
      <w:pPr>
        <w:pStyle w:val="a3"/>
        <w:numPr>
          <w:ilvl w:val="0"/>
          <w:numId w:val="9"/>
        </w:numPr>
        <w:ind w:left="284" w:firstLine="0"/>
        <w:jc w:val="both"/>
      </w:pPr>
      <w:r w:rsidRPr="00A4040D">
        <w:rPr>
          <w:b/>
        </w:rPr>
        <w:lastRenderedPageBreak/>
        <w:t>Малышева, Д.</w:t>
      </w:r>
      <w:r>
        <w:t xml:space="preserve"> Символ творческого порыва : </w:t>
      </w:r>
      <w:r w:rsidRPr="00552548">
        <w:t>[</w:t>
      </w:r>
      <w:r>
        <w:t>«Студенческая весна Алания-2017» отметила юбилей двадцать лет на арене студенческого творчества</w:t>
      </w:r>
      <w:r w:rsidRPr="00552548">
        <w:t>]</w:t>
      </w:r>
      <w:r>
        <w:t xml:space="preserve"> / Дана Малышева // Слово. – 2017. – 7</w:t>
      </w:r>
      <w:r w:rsidR="009368E5">
        <w:t xml:space="preserve"> </w:t>
      </w:r>
      <w:r>
        <w:t>апр. – С. 4-5.</w:t>
      </w:r>
    </w:p>
    <w:p w14:paraId="182D5F7E" w14:textId="77777777" w:rsidR="009368E5" w:rsidRPr="009368E5" w:rsidRDefault="009368E5" w:rsidP="00E06EF9">
      <w:pPr>
        <w:pStyle w:val="a3"/>
        <w:numPr>
          <w:ilvl w:val="0"/>
          <w:numId w:val="9"/>
        </w:numPr>
        <w:ind w:left="284" w:firstLine="0"/>
        <w:jc w:val="both"/>
      </w:pPr>
      <w:r w:rsidRPr="00A4040D">
        <w:rPr>
          <w:rFonts w:cs="Times New Roman"/>
          <w:b/>
          <w:szCs w:val="28"/>
        </w:rPr>
        <w:t>Маргиева, З.</w:t>
      </w:r>
      <w:r w:rsidRPr="00A4040D">
        <w:rPr>
          <w:rFonts w:cs="Times New Roman"/>
          <w:szCs w:val="28"/>
        </w:rPr>
        <w:t xml:space="preserve"> Интеллектуальный потенциал республики : [о выпускницах СОГУ: Е. Цоколаевой, Н. Цховребовой, З. Суменовой] / Зарина Маргиева // Владикавказ. – 2017. – 22 авг. – С. 5.</w:t>
      </w:r>
    </w:p>
    <w:p w14:paraId="1FB5206B" w14:textId="77777777" w:rsidR="002A36F2" w:rsidRDefault="002A36F2" w:rsidP="00E06EF9">
      <w:pPr>
        <w:pStyle w:val="a3"/>
        <w:numPr>
          <w:ilvl w:val="0"/>
          <w:numId w:val="9"/>
        </w:numPr>
        <w:ind w:left="284" w:firstLine="0"/>
        <w:jc w:val="both"/>
      </w:pPr>
      <w:r w:rsidRPr="00A4040D">
        <w:rPr>
          <w:b/>
        </w:rPr>
        <w:t>Мезенцева, О.</w:t>
      </w:r>
      <w:r>
        <w:t xml:space="preserve"> Долгожданная встреча : </w:t>
      </w:r>
      <w:r w:rsidRPr="00552548">
        <w:t>[</w:t>
      </w:r>
      <w:r>
        <w:t>Молодежный парламент респ. встретился со студентами фак. журналистики СОГУ, чтобы рассказать о работе</w:t>
      </w:r>
      <w:r w:rsidRPr="00552548">
        <w:t>]</w:t>
      </w:r>
      <w:r>
        <w:t xml:space="preserve"> / Ольга Мезенцева // Слово. – 2017. – 11 мая. – С. 3.</w:t>
      </w:r>
    </w:p>
    <w:p w14:paraId="02A972D4" w14:textId="77777777" w:rsidR="002A36F2" w:rsidRDefault="002A36F2" w:rsidP="00E06EF9">
      <w:pPr>
        <w:pStyle w:val="a3"/>
        <w:numPr>
          <w:ilvl w:val="0"/>
          <w:numId w:val="9"/>
        </w:numPr>
        <w:ind w:left="284" w:firstLine="0"/>
        <w:jc w:val="both"/>
      </w:pPr>
      <w:r w:rsidRPr="00F73C92">
        <w:rPr>
          <w:b/>
          <w:bCs/>
        </w:rPr>
        <w:t>Мезенцева, О.</w:t>
      </w:r>
      <w:r>
        <w:t xml:space="preserve"> Интеллектуалы нашего времени : </w:t>
      </w:r>
      <w:r w:rsidRPr="00552548">
        <w:t>[</w:t>
      </w:r>
      <w:r>
        <w:t>во «Дворце молодежи прошла интеллект. игра клуба «Альбус» между сильнейшими командами студентов и школьников</w:t>
      </w:r>
      <w:r w:rsidRPr="00552548">
        <w:t>]</w:t>
      </w:r>
      <w:r>
        <w:t xml:space="preserve"> / Ольга Мезенцева // Слово. – 2017. – 27 апр. – С. 7.</w:t>
      </w:r>
    </w:p>
    <w:p w14:paraId="39A6ED35" w14:textId="77777777" w:rsidR="002A36F2" w:rsidRDefault="002A36F2" w:rsidP="00E06EF9">
      <w:pPr>
        <w:pStyle w:val="a3"/>
        <w:numPr>
          <w:ilvl w:val="0"/>
          <w:numId w:val="9"/>
        </w:numPr>
        <w:ind w:left="284" w:firstLine="0"/>
        <w:jc w:val="both"/>
      </w:pPr>
      <w:r w:rsidRPr="00A4040D">
        <w:rPr>
          <w:b/>
        </w:rPr>
        <w:t>Мезенцева, О.</w:t>
      </w:r>
      <w:r>
        <w:t xml:space="preserve"> «Мы вместе» : </w:t>
      </w:r>
      <w:r w:rsidRPr="00552548">
        <w:t>[</w:t>
      </w:r>
      <w:r>
        <w:t>в СОГУ прошел межрегион. молодежный фестиваль межнац. культуры «Мы вместе»</w:t>
      </w:r>
      <w:r w:rsidRPr="00552548">
        <w:t>]</w:t>
      </w:r>
      <w:r>
        <w:t xml:space="preserve"> / Ольга Мезенцева // Слово. – 2017. – 16 нояб. – С. 4.</w:t>
      </w:r>
    </w:p>
    <w:p w14:paraId="53E6DAF4" w14:textId="1A1BFE30" w:rsidR="002A36F2" w:rsidRDefault="002A36F2" w:rsidP="00E06EF9">
      <w:pPr>
        <w:pStyle w:val="a3"/>
        <w:numPr>
          <w:ilvl w:val="0"/>
          <w:numId w:val="9"/>
        </w:numPr>
        <w:ind w:left="284" w:firstLine="0"/>
        <w:jc w:val="both"/>
      </w:pPr>
      <w:r w:rsidRPr="00A4040D">
        <w:rPr>
          <w:b/>
        </w:rPr>
        <w:t xml:space="preserve">Минздрав обвинил </w:t>
      </w:r>
      <w:r w:rsidRPr="00F73C92">
        <w:rPr>
          <w:bCs/>
        </w:rPr>
        <w:t xml:space="preserve">клинику СОГМА в </w:t>
      </w:r>
      <w:r w:rsidR="00F73C92">
        <w:rPr>
          <w:bCs/>
        </w:rPr>
        <w:t>«</w:t>
      </w:r>
      <w:r w:rsidRPr="00F73C92">
        <w:rPr>
          <w:bCs/>
        </w:rPr>
        <w:t>нерациональном планировании»</w:t>
      </w:r>
      <w:r w:rsidRPr="00A4040D">
        <w:rPr>
          <w:b/>
        </w:rPr>
        <w:t xml:space="preserve"> </w:t>
      </w:r>
      <w:r>
        <w:t xml:space="preserve">: </w:t>
      </w:r>
      <w:r w:rsidRPr="00D57DC7">
        <w:t>[</w:t>
      </w:r>
      <w:r>
        <w:t>в связи с тем, что предусмотренные на весь год объемы были израсходованы за 9 мес.</w:t>
      </w:r>
      <w:r w:rsidRPr="00D57DC7">
        <w:t>]</w:t>
      </w:r>
      <w:r>
        <w:t xml:space="preserve"> // Слово. – 2017. – 10 нояб. – С. 3.</w:t>
      </w:r>
    </w:p>
    <w:p w14:paraId="5A6AA52C" w14:textId="77777777" w:rsidR="002A36F2" w:rsidRDefault="002A36F2" w:rsidP="00E06EF9">
      <w:pPr>
        <w:pStyle w:val="a3"/>
        <w:numPr>
          <w:ilvl w:val="0"/>
          <w:numId w:val="9"/>
        </w:numPr>
        <w:ind w:left="284" w:firstLine="0"/>
        <w:jc w:val="both"/>
      </w:pPr>
      <w:r w:rsidRPr="00A4040D">
        <w:rPr>
          <w:b/>
        </w:rPr>
        <w:t>Молодые и смелые</w:t>
      </w:r>
      <w:r>
        <w:t xml:space="preserve"> : </w:t>
      </w:r>
      <w:r w:rsidRPr="00D57DC7">
        <w:t>[</w:t>
      </w:r>
      <w:r>
        <w:t>на базе СОГУ прошел окруж. этап конкурса «Студенческий лидер 2017» / подгот. З. Губурова</w:t>
      </w:r>
      <w:r w:rsidRPr="00D57DC7">
        <w:t>]</w:t>
      </w:r>
      <w:r>
        <w:t xml:space="preserve"> // Северная Осетия. – 2017. – 5 июля. – С. 6.</w:t>
      </w:r>
    </w:p>
    <w:p w14:paraId="484F5D5A" w14:textId="77777777" w:rsidR="002A36F2" w:rsidRDefault="002A36F2" w:rsidP="00E06EF9">
      <w:pPr>
        <w:pStyle w:val="a3"/>
        <w:numPr>
          <w:ilvl w:val="0"/>
          <w:numId w:val="9"/>
        </w:numPr>
        <w:ind w:left="284" w:firstLine="0"/>
        <w:jc w:val="both"/>
      </w:pPr>
      <w:r w:rsidRPr="00A4040D">
        <w:rPr>
          <w:b/>
        </w:rPr>
        <w:t>На истфаке СОГУ будут изучать теологию</w:t>
      </w:r>
      <w:r>
        <w:t xml:space="preserve"> : </w:t>
      </w:r>
      <w:r w:rsidRPr="00D57DC7">
        <w:t>[</w:t>
      </w:r>
      <w:r>
        <w:t>отд. откроется в 2018 г.</w:t>
      </w:r>
      <w:r w:rsidRPr="00D57DC7">
        <w:t>]</w:t>
      </w:r>
      <w:r>
        <w:t xml:space="preserve"> // Слово. – 2017. – 13 окт. – С. 7.</w:t>
      </w:r>
    </w:p>
    <w:p w14:paraId="27BD33C4" w14:textId="77777777" w:rsidR="002A36F2" w:rsidRDefault="002A36F2" w:rsidP="00E06EF9">
      <w:pPr>
        <w:pStyle w:val="a3"/>
        <w:numPr>
          <w:ilvl w:val="0"/>
          <w:numId w:val="9"/>
        </w:numPr>
        <w:ind w:left="284" w:firstLine="0"/>
        <w:jc w:val="both"/>
      </w:pPr>
      <w:r w:rsidRPr="00A4040D">
        <w:rPr>
          <w:b/>
        </w:rPr>
        <w:t>Схорз</w:t>
      </w:r>
      <w:r w:rsidRPr="00A4040D">
        <w:rPr>
          <w:rFonts w:cs="Times New Roman"/>
          <w:b/>
        </w:rPr>
        <w:t>ӕ</w:t>
      </w:r>
      <w:r w:rsidRPr="00A4040D">
        <w:rPr>
          <w:b/>
        </w:rPr>
        <w:t>хджын кодтой хуызд</w:t>
      </w:r>
      <w:r w:rsidRPr="00A4040D">
        <w:rPr>
          <w:rFonts w:cs="Times New Roman"/>
          <w:b/>
        </w:rPr>
        <w:t>ӕ</w:t>
      </w:r>
      <w:r w:rsidRPr="00A4040D">
        <w:rPr>
          <w:b/>
        </w:rPr>
        <w:t>р студентты</w:t>
      </w:r>
      <w:r>
        <w:t xml:space="preserve"> // Рӕстдзинад. – 2017. – 27 дек. – Ф. 4.</w:t>
      </w:r>
    </w:p>
    <w:p w14:paraId="2077B987" w14:textId="77777777" w:rsidR="002A36F2" w:rsidRPr="00D57DC7" w:rsidRDefault="002A36F2" w:rsidP="00F73C92">
      <w:pPr>
        <w:pStyle w:val="a3"/>
        <w:ind w:left="284"/>
        <w:jc w:val="both"/>
      </w:pPr>
      <w:r>
        <w:t xml:space="preserve">Награждение лучших студентов : </w:t>
      </w:r>
      <w:r w:rsidRPr="00D57DC7">
        <w:t>[</w:t>
      </w:r>
      <w:r>
        <w:t>в различных номинациях в ГГАУ в канун Нового года</w:t>
      </w:r>
      <w:r w:rsidRPr="00D57DC7">
        <w:t>]</w:t>
      </w:r>
      <w:r>
        <w:t>.</w:t>
      </w:r>
    </w:p>
    <w:p w14:paraId="2C1522EC" w14:textId="77777777" w:rsidR="002A36F2" w:rsidRDefault="002A36F2" w:rsidP="00E06EF9">
      <w:pPr>
        <w:pStyle w:val="a3"/>
        <w:numPr>
          <w:ilvl w:val="0"/>
          <w:numId w:val="9"/>
        </w:numPr>
        <w:ind w:left="284" w:firstLine="0"/>
        <w:jc w:val="both"/>
      </w:pPr>
      <w:r w:rsidRPr="00A4040D">
        <w:rPr>
          <w:b/>
        </w:rPr>
        <w:t>Назначен новый и. о. ректора СКГМИ</w:t>
      </w:r>
      <w:r>
        <w:t xml:space="preserve"> : </w:t>
      </w:r>
      <w:r w:rsidRPr="00AA2574">
        <w:t>[</w:t>
      </w:r>
      <w:r>
        <w:t>Юрий Дмитрак приказом Минобрнауки назначен и. о. ректора Сев.-Кавказского горного-металлургического института</w:t>
      </w:r>
      <w:r w:rsidRPr="00AA2574">
        <w:t>]</w:t>
      </w:r>
      <w:r>
        <w:t xml:space="preserve"> // Свободный взгляд. – 2017. – 26 авг. – С. 1.</w:t>
      </w:r>
    </w:p>
    <w:p w14:paraId="41E97806" w14:textId="77777777" w:rsidR="002A36F2" w:rsidRDefault="002A36F2" w:rsidP="00E06EF9">
      <w:pPr>
        <w:pStyle w:val="a3"/>
        <w:numPr>
          <w:ilvl w:val="0"/>
          <w:numId w:val="9"/>
        </w:numPr>
        <w:ind w:left="284" w:firstLine="0"/>
        <w:jc w:val="both"/>
      </w:pPr>
      <w:r w:rsidRPr="00A4040D">
        <w:rPr>
          <w:b/>
        </w:rPr>
        <w:t xml:space="preserve">Налдикоева, А. </w:t>
      </w:r>
      <w:r>
        <w:t xml:space="preserve">В Норильск – под знаменем и с желанием работать : </w:t>
      </w:r>
      <w:r w:rsidRPr="00AA2574">
        <w:t>[</w:t>
      </w:r>
      <w:r>
        <w:t>о торжеств. проводе бойцов студ. строит. отрядов из СКГМИ (ГГАУ) в Норильскую промышленную зону</w:t>
      </w:r>
      <w:r w:rsidRPr="00AA2574">
        <w:t>]</w:t>
      </w:r>
      <w:r>
        <w:t xml:space="preserve"> / Алина Налдикоева // Жизнь Правобережья. – 2017. – 16 мая. – С. 2.</w:t>
      </w:r>
    </w:p>
    <w:p w14:paraId="34AE522D" w14:textId="77777777" w:rsidR="002A36F2" w:rsidRDefault="002A36F2" w:rsidP="00E06EF9">
      <w:pPr>
        <w:pStyle w:val="a3"/>
        <w:numPr>
          <w:ilvl w:val="0"/>
          <w:numId w:val="9"/>
        </w:numPr>
        <w:ind w:left="284" w:firstLine="0"/>
        <w:jc w:val="both"/>
      </w:pPr>
      <w:r w:rsidRPr="00A4040D">
        <w:rPr>
          <w:b/>
        </w:rPr>
        <w:t>Новое признание</w:t>
      </w:r>
      <w:r>
        <w:t xml:space="preserve"> : </w:t>
      </w:r>
      <w:r w:rsidRPr="00AA2574">
        <w:t>[</w:t>
      </w:r>
      <w:r>
        <w:t>проф. СОГУ и ГГАУ Валерий Дзидзоев удостоин почет. звания «Заслуженный деятель науки Республики Дагестан» Указом Главы Респ. Дагестан Р. Абдулатипова</w:t>
      </w:r>
      <w:r w:rsidRPr="00AA2574">
        <w:t>]</w:t>
      </w:r>
      <w:r>
        <w:t xml:space="preserve"> // Северная Осетия. – 2017. – 31 мая. – С. 3.</w:t>
      </w:r>
    </w:p>
    <w:p w14:paraId="1E935394" w14:textId="77777777" w:rsidR="002A36F2" w:rsidRDefault="002A36F2" w:rsidP="00E06EF9">
      <w:pPr>
        <w:pStyle w:val="a3"/>
        <w:numPr>
          <w:ilvl w:val="0"/>
          <w:numId w:val="9"/>
        </w:numPr>
        <w:ind w:left="284" w:firstLine="0"/>
        <w:jc w:val="both"/>
      </w:pPr>
      <w:r w:rsidRPr="00A4040D">
        <w:rPr>
          <w:b/>
        </w:rPr>
        <w:lastRenderedPageBreak/>
        <w:t>Новый статус СОГУ</w:t>
      </w:r>
      <w:r>
        <w:t xml:space="preserve"> : </w:t>
      </w:r>
      <w:r w:rsidRPr="00AA2574">
        <w:t>[</w:t>
      </w:r>
      <w:r>
        <w:t>СОГУ стал победителем конкурса приоритет. проекта Минобрнауки России «Вузы как центры простанства создания инноваций»</w:t>
      </w:r>
      <w:r w:rsidRPr="00AA2574">
        <w:t>]</w:t>
      </w:r>
      <w:r>
        <w:t xml:space="preserve"> // Северная Осетия. – 2017. – 16 дек. – С. 4.</w:t>
      </w:r>
    </w:p>
    <w:p w14:paraId="14FA1655" w14:textId="77777777" w:rsidR="002A36F2" w:rsidRDefault="002A36F2" w:rsidP="00E06EF9">
      <w:pPr>
        <w:pStyle w:val="a3"/>
        <w:numPr>
          <w:ilvl w:val="0"/>
          <w:numId w:val="9"/>
        </w:numPr>
        <w:ind w:left="284" w:firstLine="0"/>
        <w:jc w:val="both"/>
      </w:pPr>
      <w:r w:rsidRPr="00A4040D">
        <w:rPr>
          <w:b/>
        </w:rPr>
        <w:t>Николаев, С.</w:t>
      </w:r>
      <w:r>
        <w:t xml:space="preserve"> Союз «Вудстока» и «Августа» : </w:t>
      </w:r>
      <w:r w:rsidRPr="00AA2574">
        <w:t>[</w:t>
      </w:r>
      <w:r>
        <w:t>в ГГАУ прошел семинар-совещ. для сельхозтоваропроизводителей респ. «Школа агрономов»</w:t>
      </w:r>
      <w:r w:rsidRPr="00AA2574">
        <w:t>]</w:t>
      </w:r>
      <w:r>
        <w:t xml:space="preserve"> / С. Николаев // Северная Осетия. – 2017. – 2 марта. – С. 2.</w:t>
      </w:r>
    </w:p>
    <w:p w14:paraId="59376BE1" w14:textId="77777777" w:rsidR="002A36F2" w:rsidRDefault="002A36F2" w:rsidP="00E06EF9">
      <w:pPr>
        <w:pStyle w:val="a3"/>
        <w:numPr>
          <w:ilvl w:val="0"/>
          <w:numId w:val="9"/>
        </w:numPr>
        <w:ind w:left="284" w:firstLine="0"/>
        <w:jc w:val="both"/>
      </w:pPr>
      <w:r w:rsidRPr="00A4040D">
        <w:rPr>
          <w:b/>
        </w:rPr>
        <w:t>Туаты Ольг</w:t>
      </w:r>
      <w:r w:rsidRPr="00A4040D">
        <w:rPr>
          <w:rFonts w:cs="Times New Roman"/>
          <w:b/>
        </w:rPr>
        <w:t>ӕ</w:t>
      </w:r>
      <w:r w:rsidRPr="00A4040D">
        <w:rPr>
          <w:b/>
        </w:rPr>
        <w:t xml:space="preserve">йы </w:t>
      </w:r>
      <w:r w:rsidRPr="00F73C92">
        <w:rPr>
          <w:bCs/>
        </w:rPr>
        <w:t>рухстау</w:t>
      </w:r>
      <w:r w:rsidRPr="00F73C92">
        <w:rPr>
          <w:rFonts w:cs="Times New Roman"/>
          <w:bCs/>
        </w:rPr>
        <w:t>ӕ</w:t>
      </w:r>
      <w:r w:rsidRPr="00F73C92">
        <w:rPr>
          <w:bCs/>
        </w:rPr>
        <w:t>н архайды тыхх</w:t>
      </w:r>
      <w:r w:rsidRPr="00F73C92">
        <w:rPr>
          <w:rFonts w:cs="Times New Roman"/>
          <w:bCs/>
        </w:rPr>
        <w:t>ӕ</w:t>
      </w:r>
      <w:r w:rsidRPr="00F73C92">
        <w:rPr>
          <w:bCs/>
        </w:rPr>
        <w:t>й дзурынц й</w:t>
      </w:r>
      <w:r w:rsidRPr="00F73C92">
        <w:rPr>
          <w:rFonts w:cs="Times New Roman"/>
          <w:bCs/>
        </w:rPr>
        <w:t>ӕ</w:t>
      </w:r>
      <w:r w:rsidRPr="00F73C92">
        <w:rPr>
          <w:bCs/>
        </w:rPr>
        <w:t xml:space="preserve"> разд</w:t>
      </w:r>
      <w:r w:rsidRPr="00F73C92">
        <w:rPr>
          <w:rFonts w:cs="Times New Roman"/>
          <w:bCs/>
        </w:rPr>
        <w:t>ӕ</w:t>
      </w:r>
      <w:r w:rsidRPr="00F73C92">
        <w:rPr>
          <w:bCs/>
        </w:rPr>
        <w:t>ры студентт</w:t>
      </w:r>
      <w:r w:rsidRPr="00F73C92">
        <w:rPr>
          <w:rFonts w:cs="Times New Roman"/>
          <w:bCs/>
        </w:rPr>
        <w:t>ӕ</w:t>
      </w:r>
      <w:r>
        <w:t xml:space="preserve"> : Айларты Измаил, фысс</w:t>
      </w:r>
      <w:r w:rsidRPr="00A4040D">
        <w:rPr>
          <w:rFonts w:cs="Times New Roman"/>
        </w:rPr>
        <w:t>ӕ</w:t>
      </w:r>
      <w:r>
        <w:t>г, Хуыгаты Сергей, фысс</w:t>
      </w:r>
      <w:r w:rsidRPr="00A4040D">
        <w:rPr>
          <w:rFonts w:cs="Times New Roman"/>
        </w:rPr>
        <w:t>ӕ</w:t>
      </w:r>
      <w:r>
        <w:t>г ; Хъуылаты-Санаты Аз</w:t>
      </w:r>
      <w:r w:rsidRPr="00A4040D">
        <w:rPr>
          <w:rFonts w:cs="Times New Roman"/>
        </w:rPr>
        <w:t>ӕ</w:t>
      </w:r>
      <w:r>
        <w:t>, педагогон ф</w:t>
      </w:r>
      <w:r w:rsidRPr="00A4040D">
        <w:rPr>
          <w:rFonts w:cs="Times New Roman"/>
        </w:rPr>
        <w:t>ӕ</w:t>
      </w:r>
      <w:r>
        <w:t>ллойы ветеран // Рӕстдзинад. – 2017. – 18 апр. – Ф. 3.</w:t>
      </w:r>
    </w:p>
    <w:p w14:paraId="3E328F00" w14:textId="77777777" w:rsidR="002A36F2" w:rsidRPr="00AB7D83" w:rsidRDefault="002A36F2" w:rsidP="00F73C92">
      <w:pPr>
        <w:pStyle w:val="a3"/>
        <w:ind w:left="284"/>
        <w:jc w:val="both"/>
      </w:pPr>
      <w:r w:rsidRPr="00AB7D83">
        <w:t>О просветительской деятельности Ольги Туаевой</w:t>
      </w:r>
      <w:r>
        <w:t xml:space="preserve"> рассказывают ее б. студенты : </w:t>
      </w:r>
      <w:r w:rsidRPr="00AB7D83">
        <w:t>[</w:t>
      </w:r>
      <w:r>
        <w:t>писатели И. Айларов, С. Хугаев, ветеран пед. труда А. Кулаева-Шанаева / подгот. В. Гасанов</w:t>
      </w:r>
      <w:r w:rsidRPr="00AB7D83">
        <w:t>]</w:t>
      </w:r>
      <w:r>
        <w:t>.</w:t>
      </w:r>
    </w:p>
    <w:p w14:paraId="34A4BAEF" w14:textId="77777777" w:rsidR="002A36F2" w:rsidRDefault="002A36F2" w:rsidP="00E06EF9">
      <w:pPr>
        <w:pStyle w:val="a3"/>
        <w:numPr>
          <w:ilvl w:val="0"/>
          <w:numId w:val="9"/>
        </w:numPr>
        <w:ind w:left="284" w:firstLine="0"/>
        <w:jc w:val="both"/>
      </w:pPr>
      <w:r w:rsidRPr="00A4040D">
        <w:rPr>
          <w:b/>
        </w:rPr>
        <w:t>Алан Огоев (</w:t>
      </w:r>
      <w:r w:rsidRPr="000D1410">
        <w:t>ректором СОГУ</w:t>
      </w:r>
      <w:r>
        <w:t>)</w:t>
      </w:r>
      <w:r w:rsidRPr="00A4040D">
        <w:rPr>
          <w:b/>
        </w:rPr>
        <w:t xml:space="preserve"> </w:t>
      </w:r>
      <w:r w:rsidRPr="000D1410">
        <w:t xml:space="preserve">избран </w:t>
      </w:r>
      <w:r>
        <w:t>председателем совета ректоров (вузов) Северной Осетии // Свободный взгляд. – 2017. – 15 июля. – С. 1.</w:t>
      </w:r>
    </w:p>
    <w:p w14:paraId="2EA424B0" w14:textId="77777777" w:rsidR="002A36F2" w:rsidRDefault="002A36F2" w:rsidP="00E06EF9">
      <w:pPr>
        <w:pStyle w:val="a3"/>
        <w:numPr>
          <w:ilvl w:val="0"/>
          <w:numId w:val="9"/>
        </w:numPr>
        <w:ind w:left="284" w:firstLine="0"/>
        <w:jc w:val="both"/>
      </w:pPr>
      <w:r w:rsidRPr="00A4040D">
        <w:rPr>
          <w:b/>
        </w:rPr>
        <w:t>Алан Огоев избран ректором СОГУ</w:t>
      </w:r>
      <w:r>
        <w:t xml:space="preserve"> // Владикавказ. – 2017. – 13 апр. – С. 3.</w:t>
      </w:r>
    </w:p>
    <w:p w14:paraId="6A2040D0" w14:textId="77777777" w:rsidR="002A36F2" w:rsidRDefault="002A36F2" w:rsidP="00E06EF9">
      <w:pPr>
        <w:pStyle w:val="a3"/>
        <w:numPr>
          <w:ilvl w:val="0"/>
          <w:numId w:val="9"/>
        </w:numPr>
        <w:ind w:left="284" w:firstLine="0"/>
        <w:jc w:val="both"/>
      </w:pPr>
      <w:r w:rsidRPr="00A4040D">
        <w:rPr>
          <w:b/>
        </w:rPr>
        <w:t>Огоев, А.</w:t>
      </w:r>
      <w:r>
        <w:t xml:space="preserve"> Куда пойти учиться, чтобы стать успешным : </w:t>
      </w:r>
      <w:r w:rsidRPr="00AB7D83">
        <w:t>[</w:t>
      </w:r>
      <w:r>
        <w:t>беседа с ректором СОГУ А. Огоевым / записала Н. Гогаева</w:t>
      </w:r>
      <w:r w:rsidRPr="00AB7D83">
        <w:t>]</w:t>
      </w:r>
      <w:r>
        <w:t xml:space="preserve"> // Северная Осетия. – 2017. – 1 июля. – С. 4.</w:t>
      </w:r>
    </w:p>
    <w:p w14:paraId="72635356" w14:textId="77777777" w:rsidR="002A36F2" w:rsidRDefault="002A36F2" w:rsidP="00E06EF9">
      <w:pPr>
        <w:pStyle w:val="a3"/>
        <w:numPr>
          <w:ilvl w:val="0"/>
          <w:numId w:val="9"/>
        </w:numPr>
        <w:ind w:left="284" w:firstLine="0"/>
        <w:jc w:val="both"/>
      </w:pPr>
      <w:r w:rsidRPr="00A4040D">
        <w:rPr>
          <w:b/>
        </w:rPr>
        <w:t>Огъуаты Алан – ректоры советы с</w:t>
      </w:r>
      <w:r w:rsidRPr="00A4040D">
        <w:rPr>
          <w:rFonts w:cs="Times New Roman"/>
          <w:b/>
        </w:rPr>
        <w:t>ӕ</w:t>
      </w:r>
      <w:r w:rsidRPr="00A4040D">
        <w:rPr>
          <w:b/>
        </w:rPr>
        <w:t>рдар</w:t>
      </w:r>
      <w:r>
        <w:t xml:space="preserve"> // Рӕстдзинад. – 2017. – 15 июль. – Ф. 1.</w:t>
      </w:r>
    </w:p>
    <w:p w14:paraId="6780FA08" w14:textId="77777777" w:rsidR="002A36F2" w:rsidRPr="00AB7D83" w:rsidRDefault="002A36F2" w:rsidP="00F73C92">
      <w:pPr>
        <w:pStyle w:val="a3"/>
        <w:ind w:left="284"/>
        <w:jc w:val="both"/>
      </w:pPr>
      <w:r>
        <w:t xml:space="preserve">Огоев Алан – председатель Совета ректоров </w:t>
      </w:r>
      <w:r w:rsidRPr="00AB7D83">
        <w:t>[</w:t>
      </w:r>
      <w:r>
        <w:t>респ.</w:t>
      </w:r>
      <w:r w:rsidRPr="00AB7D83">
        <w:t>]</w:t>
      </w:r>
      <w:r>
        <w:t>.</w:t>
      </w:r>
    </w:p>
    <w:p w14:paraId="5A050568" w14:textId="77777777" w:rsidR="002A36F2" w:rsidRDefault="002A36F2" w:rsidP="00E06EF9">
      <w:pPr>
        <w:pStyle w:val="a3"/>
        <w:numPr>
          <w:ilvl w:val="0"/>
          <w:numId w:val="9"/>
        </w:numPr>
        <w:ind w:left="284" w:firstLine="0"/>
        <w:jc w:val="both"/>
      </w:pPr>
      <w:r w:rsidRPr="00A4040D">
        <w:rPr>
          <w:b/>
        </w:rPr>
        <w:t xml:space="preserve">Огъуаты Алан – ЦИПУ-йы ректор </w:t>
      </w:r>
      <w:r>
        <w:t>// Рӕстдзинад. – 2017. – 13 апр. – Ф. 1.</w:t>
      </w:r>
    </w:p>
    <w:p w14:paraId="0DAD5454" w14:textId="77777777" w:rsidR="002A36F2" w:rsidRDefault="002A36F2" w:rsidP="00F73C92">
      <w:pPr>
        <w:pStyle w:val="a3"/>
        <w:ind w:left="284"/>
        <w:jc w:val="both"/>
      </w:pPr>
      <w:r>
        <w:t>Алан Огоев – ректор СОГУ.</w:t>
      </w:r>
    </w:p>
    <w:p w14:paraId="4D88E36C" w14:textId="77777777" w:rsidR="002A36F2" w:rsidRDefault="002A36F2" w:rsidP="00E06EF9">
      <w:pPr>
        <w:pStyle w:val="a3"/>
        <w:numPr>
          <w:ilvl w:val="0"/>
          <w:numId w:val="9"/>
        </w:numPr>
        <w:ind w:left="284" w:firstLine="0"/>
        <w:jc w:val="both"/>
      </w:pPr>
      <w:r w:rsidRPr="00A4040D">
        <w:rPr>
          <w:b/>
        </w:rPr>
        <w:t>Алан Огоев – ректор СОГУ</w:t>
      </w:r>
      <w:r>
        <w:t xml:space="preserve"> : </w:t>
      </w:r>
      <w:r w:rsidRPr="000D1410">
        <w:t>[</w:t>
      </w:r>
      <w:r>
        <w:t>выборы состоялись на конф. работников и обучающихся СОГУ. Есть краткая биогр.</w:t>
      </w:r>
      <w:r w:rsidRPr="000D1410">
        <w:t>]</w:t>
      </w:r>
      <w:r>
        <w:t xml:space="preserve"> // Северная Осетия. – 2017. – 12 апр. – С. 1.</w:t>
      </w:r>
    </w:p>
    <w:p w14:paraId="178975F6" w14:textId="77777777" w:rsidR="002A36F2" w:rsidRDefault="002A36F2" w:rsidP="00E06EF9">
      <w:pPr>
        <w:pStyle w:val="a3"/>
        <w:numPr>
          <w:ilvl w:val="0"/>
          <w:numId w:val="9"/>
        </w:numPr>
        <w:ind w:left="284" w:firstLine="0"/>
        <w:jc w:val="both"/>
      </w:pPr>
      <w:r w:rsidRPr="00A4040D">
        <w:rPr>
          <w:b/>
        </w:rPr>
        <w:t>Огоев, А.</w:t>
      </w:r>
      <w:r>
        <w:t xml:space="preserve"> Университет – рычал развития для республики : </w:t>
      </w:r>
      <w:r w:rsidRPr="000D1410">
        <w:t>[</w:t>
      </w:r>
      <w:r>
        <w:t>о новом проекте развития СОГУ</w:t>
      </w:r>
      <w:r w:rsidRPr="000D1410">
        <w:t>]</w:t>
      </w:r>
      <w:r>
        <w:t xml:space="preserve"> / Алан Огоев // Северная Осетия. – 2017. – 2 февр. – С. 3.</w:t>
      </w:r>
    </w:p>
    <w:p w14:paraId="0F7F1C09" w14:textId="77777777" w:rsidR="002A36F2" w:rsidRDefault="002A36F2" w:rsidP="00E06EF9">
      <w:pPr>
        <w:pStyle w:val="a3"/>
        <w:numPr>
          <w:ilvl w:val="0"/>
          <w:numId w:val="9"/>
        </w:numPr>
        <w:ind w:left="284" w:firstLine="0"/>
        <w:jc w:val="both"/>
      </w:pPr>
      <w:r w:rsidRPr="00A4040D">
        <w:rPr>
          <w:b/>
        </w:rPr>
        <w:t>Олисаты, Л.</w:t>
      </w:r>
      <w:r>
        <w:t xml:space="preserve"> Суинаг дохтыр / Люб</w:t>
      </w:r>
      <w:r w:rsidRPr="00A4040D">
        <w:rPr>
          <w:rFonts w:cs="Times New Roman"/>
        </w:rPr>
        <w:t>ӕ</w:t>
      </w:r>
      <w:r>
        <w:t xml:space="preserve"> Олисаты // Вести Дигории. – 2017. – 21 окт. – Ф. 2.</w:t>
      </w:r>
    </w:p>
    <w:p w14:paraId="1A634B8E" w14:textId="77777777" w:rsidR="002A36F2" w:rsidRPr="000D1410" w:rsidRDefault="002A36F2" w:rsidP="00F73C92">
      <w:pPr>
        <w:pStyle w:val="a3"/>
        <w:ind w:left="284"/>
        <w:jc w:val="both"/>
      </w:pPr>
      <w:r>
        <w:t xml:space="preserve">Олисаева, Л. Будущий врач : </w:t>
      </w:r>
      <w:r w:rsidRPr="000D1410">
        <w:t>[</w:t>
      </w:r>
      <w:r>
        <w:t>о студенте 6-го курса Владикавказской мед. акдемии О. Царакове из Дигорского р-на</w:t>
      </w:r>
      <w:r w:rsidRPr="000D1410">
        <w:t>]</w:t>
      </w:r>
      <w:r>
        <w:t>.</w:t>
      </w:r>
    </w:p>
    <w:p w14:paraId="6E564898" w14:textId="77777777" w:rsidR="002A36F2" w:rsidRDefault="002A36F2" w:rsidP="00E06EF9">
      <w:pPr>
        <w:pStyle w:val="a3"/>
        <w:numPr>
          <w:ilvl w:val="0"/>
          <w:numId w:val="9"/>
        </w:numPr>
        <w:ind w:left="284" w:firstLine="0"/>
        <w:jc w:val="both"/>
      </w:pPr>
      <w:r w:rsidRPr="00A4040D">
        <w:rPr>
          <w:b/>
        </w:rPr>
        <w:lastRenderedPageBreak/>
        <w:t>«Патриоты» заинтересовались ректором</w:t>
      </w:r>
      <w:r>
        <w:t xml:space="preserve"> : </w:t>
      </w:r>
      <w:r w:rsidRPr="000D1410">
        <w:t>[</w:t>
      </w:r>
      <w:r>
        <w:t>о конфликт. ситуации междлу и. о. ректора СКГМИ Ю. Разореновым и коллективом вуза</w:t>
      </w:r>
      <w:r w:rsidRPr="000D1410">
        <w:t>]</w:t>
      </w:r>
      <w:r>
        <w:t xml:space="preserve"> // Северная Осетия. – 2017. – 17 июня. – С. 2.</w:t>
      </w:r>
    </w:p>
    <w:p w14:paraId="7F2BF064" w14:textId="77777777" w:rsidR="002A36F2" w:rsidRDefault="002A36F2" w:rsidP="00E06EF9">
      <w:pPr>
        <w:pStyle w:val="a3"/>
        <w:numPr>
          <w:ilvl w:val="0"/>
          <w:numId w:val="9"/>
        </w:numPr>
        <w:ind w:left="284" w:firstLine="0"/>
        <w:jc w:val="both"/>
      </w:pPr>
      <w:r w:rsidRPr="00A4040D">
        <w:rPr>
          <w:b/>
        </w:rPr>
        <w:t>Пахомова, В.</w:t>
      </w:r>
      <w:r>
        <w:t xml:space="preserve"> Классик Отечественной науки : </w:t>
      </w:r>
      <w:r w:rsidRPr="00817878">
        <w:t>[</w:t>
      </w:r>
      <w:r>
        <w:t>о д-ре филос. наук, проф., зав. каф. философии СОГУ. академике РАЕН, засл. деят. науки РФ Т. П. Лолаеве</w:t>
      </w:r>
      <w:r w:rsidRPr="00817878">
        <w:t>]</w:t>
      </w:r>
      <w:r>
        <w:t xml:space="preserve"> / Вероника Пахомова // Вести Дигории. – 2017. – 27 мая. – С. 2.</w:t>
      </w:r>
    </w:p>
    <w:p w14:paraId="53B23239" w14:textId="77777777" w:rsidR="002A36F2" w:rsidRDefault="002A36F2" w:rsidP="00E06EF9">
      <w:pPr>
        <w:pStyle w:val="a3"/>
        <w:numPr>
          <w:ilvl w:val="0"/>
          <w:numId w:val="9"/>
        </w:numPr>
        <w:ind w:left="284" w:firstLine="0"/>
        <w:jc w:val="both"/>
      </w:pPr>
      <w:r w:rsidRPr="00A4040D">
        <w:rPr>
          <w:b/>
        </w:rPr>
        <w:t>Пашков, А.</w:t>
      </w:r>
      <w:r>
        <w:t xml:space="preserve"> В СОГУ выбрали лучших </w:t>
      </w:r>
      <w:r w:rsidRPr="00817878">
        <w:t>[</w:t>
      </w:r>
      <w:r>
        <w:t>веб-дизайнеров, системных администраторов и модельеров среди студентов вузов Сев. Осетии и Ставропольского края</w:t>
      </w:r>
      <w:r w:rsidRPr="00817878">
        <w:t>]</w:t>
      </w:r>
      <w:r>
        <w:t xml:space="preserve"> / Алена Пашков // Слово. – 2017. – 10 окт. – С. 1-2.</w:t>
      </w:r>
    </w:p>
    <w:p w14:paraId="763DA552" w14:textId="77777777" w:rsidR="002A36F2" w:rsidRDefault="002A36F2" w:rsidP="00E06EF9">
      <w:pPr>
        <w:pStyle w:val="a3"/>
        <w:numPr>
          <w:ilvl w:val="0"/>
          <w:numId w:val="9"/>
        </w:numPr>
        <w:ind w:left="284" w:firstLine="0"/>
        <w:jc w:val="both"/>
      </w:pPr>
      <w:r w:rsidRPr="00A4040D">
        <w:rPr>
          <w:b/>
        </w:rPr>
        <w:t>Перспектива в юристпруденции</w:t>
      </w:r>
      <w:r>
        <w:t xml:space="preserve"> : </w:t>
      </w:r>
      <w:r w:rsidRPr="00817878">
        <w:t>[</w:t>
      </w:r>
      <w:r>
        <w:t>о выпускниках и пробл. юрид. фак. СОГУ / подгот. Б. Хугаева</w:t>
      </w:r>
      <w:r w:rsidRPr="00817878">
        <w:t>]</w:t>
      </w:r>
      <w:r>
        <w:t xml:space="preserve"> // Право на защиту. – 2017. – 17 авг.</w:t>
      </w:r>
    </w:p>
    <w:p w14:paraId="35FC3B38" w14:textId="77777777" w:rsidR="002A36F2" w:rsidRDefault="002A36F2" w:rsidP="00E06EF9">
      <w:pPr>
        <w:pStyle w:val="a3"/>
        <w:numPr>
          <w:ilvl w:val="0"/>
          <w:numId w:val="9"/>
        </w:numPr>
        <w:ind w:left="284" w:firstLine="0"/>
        <w:jc w:val="both"/>
      </w:pPr>
      <w:r w:rsidRPr="00A4040D">
        <w:rPr>
          <w:b/>
        </w:rPr>
        <w:t>Плахтий, С.</w:t>
      </w:r>
      <w:r>
        <w:t xml:space="preserve"> Штрихи к портрету ректора : </w:t>
      </w:r>
      <w:r w:rsidRPr="005A19E3">
        <w:t>[</w:t>
      </w:r>
      <w:r>
        <w:t>по поводу инициативы присвоения ГГАУ имени Георгия Джанаева</w:t>
      </w:r>
      <w:r w:rsidRPr="005A19E3">
        <w:t xml:space="preserve">] </w:t>
      </w:r>
      <w:r>
        <w:t>/ Сергей Плахтий // Северная Осетия. – 2017. – 14 июня. – С. 3.</w:t>
      </w:r>
    </w:p>
    <w:p w14:paraId="287893B5" w14:textId="77777777" w:rsidR="002A36F2" w:rsidRDefault="002A36F2" w:rsidP="00E06EF9">
      <w:pPr>
        <w:pStyle w:val="a3"/>
        <w:numPr>
          <w:ilvl w:val="0"/>
          <w:numId w:val="9"/>
        </w:numPr>
        <w:ind w:left="284" w:firstLine="0"/>
        <w:jc w:val="both"/>
      </w:pPr>
      <w:r w:rsidRPr="00A4040D">
        <w:rPr>
          <w:b/>
        </w:rPr>
        <w:t xml:space="preserve">Поздравляем! </w:t>
      </w:r>
      <w:r>
        <w:t xml:space="preserve">: </w:t>
      </w:r>
      <w:r w:rsidRPr="005A19E3">
        <w:t>[</w:t>
      </w:r>
      <w:r>
        <w:t>12 окт. 2017 г. в Москве на заседании Президиума Рос. социолог. о-ва, посвящ. его 25-летию, нач. Сев.-Осет. отд. соц. исследований ин-та соц.-полит. исследований РАН, зав. каф. социологии СОГУ им. К. Хетагурова, проф. Х. В. Дзуцеву за многолет. успешную деятельность вручена Золотая медаль РОС</w:t>
      </w:r>
      <w:r w:rsidRPr="005A19E3">
        <w:t>]</w:t>
      </w:r>
      <w:r>
        <w:t xml:space="preserve"> // Свободный взгляд. – 2017. – 28 окт. – С. 6.</w:t>
      </w:r>
    </w:p>
    <w:p w14:paraId="34C761B8" w14:textId="77777777" w:rsidR="002A36F2" w:rsidRDefault="002A36F2" w:rsidP="00E06EF9">
      <w:pPr>
        <w:pStyle w:val="a3"/>
        <w:numPr>
          <w:ilvl w:val="0"/>
          <w:numId w:val="9"/>
        </w:numPr>
        <w:ind w:left="284" w:firstLine="0"/>
        <w:jc w:val="both"/>
      </w:pPr>
      <w:r w:rsidRPr="00A4040D">
        <w:rPr>
          <w:b/>
        </w:rPr>
        <w:t xml:space="preserve">Поздравляем с высокой наградой! </w:t>
      </w:r>
      <w:r>
        <w:t xml:space="preserve">: </w:t>
      </w:r>
      <w:r w:rsidRPr="005A19E3">
        <w:t>[</w:t>
      </w:r>
      <w:r>
        <w:t>указом Главы РСО-А В. Битарова за вклад в развитие образования и подгот. квалифицир. специалистов медаль «Во славу Осетии» Цогоеву Т. Н., канд. соц. наук. доц. каф. теории и истории соц. работы СОГУ</w:t>
      </w:r>
      <w:r w:rsidRPr="005A19E3">
        <w:t>]</w:t>
      </w:r>
      <w:r>
        <w:t xml:space="preserve"> // Заря. – 2017. – 17 июня. – С. 1.</w:t>
      </w:r>
    </w:p>
    <w:p w14:paraId="5FFC96F3" w14:textId="77777777" w:rsidR="002A36F2" w:rsidRDefault="002A36F2" w:rsidP="00E06EF9">
      <w:pPr>
        <w:pStyle w:val="a3"/>
        <w:numPr>
          <w:ilvl w:val="0"/>
          <w:numId w:val="9"/>
        </w:numPr>
        <w:ind w:left="284" w:firstLine="0"/>
        <w:jc w:val="both"/>
      </w:pPr>
      <w:r w:rsidRPr="00A4040D">
        <w:rPr>
          <w:b/>
        </w:rPr>
        <w:t>Поднять престиж вуза</w:t>
      </w:r>
      <w:r>
        <w:t xml:space="preserve"> : </w:t>
      </w:r>
      <w:r w:rsidRPr="00D026C3">
        <w:t>[</w:t>
      </w:r>
      <w:r>
        <w:t>о встрече Главы респ. В. Битарова с назнач. на должность и. о. ректора СКГМИ Ю. Дмитраком</w:t>
      </w:r>
      <w:r w:rsidRPr="00D026C3">
        <w:t>]</w:t>
      </w:r>
      <w:r>
        <w:t xml:space="preserve"> // Северная Осетия. – 2017. – 30 авг. – С. 2.</w:t>
      </w:r>
    </w:p>
    <w:p w14:paraId="7837D093" w14:textId="77777777" w:rsidR="002A36F2" w:rsidRDefault="002A36F2" w:rsidP="00E06EF9">
      <w:pPr>
        <w:pStyle w:val="a3"/>
        <w:numPr>
          <w:ilvl w:val="0"/>
          <w:numId w:val="9"/>
        </w:numPr>
        <w:ind w:left="284" w:firstLine="0"/>
        <w:jc w:val="both"/>
      </w:pPr>
      <w:r w:rsidRPr="00A4040D">
        <w:rPr>
          <w:b/>
        </w:rPr>
        <w:t>Резник, О.</w:t>
      </w:r>
      <w:r>
        <w:t xml:space="preserve"> Время собирать камни : </w:t>
      </w:r>
      <w:r w:rsidRPr="00D026C3">
        <w:t>[</w:t>
      </w:r>
      <w:r>
        <w:t>о фак. худож. и муз. образования Сев.-Осет. гос. пед. ин-та</w:t>
      </w:r>
      <w:r w:rsidRPr="00D026C3">
        <w:t>]</w:t>
      </w:r>
      <w:r>
        <w:t xml:space="preserve"> // Пульс Осетии. – 2017. – 21 нояб. – С. 4.; 5 дек. – С. 4.</w:t>
      </w:r>
    </w:p>
    <w:p w14:paraId="1049919D" w14:textId="77777777" w:rsidR="002A36F2" w:rsidRDefault="002A36F2" w:rsidP="00E06EF9">
      <w:pPr>
        <w:pStyle w:val="a3"/>
        <w:numPr>
          <w:ilvl w:val="0"/>
          <w:numId w:val="9"/>
        </w:numPr>
        <w:ind w:left="284" w:firstLine="0"/>
        <w:jc w:val="both"/>
      </w:pPr>
      <w:r w:rsidRPr="00A4040D">
        <w:rPr>
          <w:b/>
        </w:rPr>
        <w:t>Ректором СОГУ избран Алан Огоев</w:t>
      </w:r>
      <w:r>
        <w:t xml:space="preserve"> </w:t>
      </w:r>
      <w:r w:rsidRPr="00D026C3">
        <w:t>[</w:t>
      </w:r>
      <w:r>
        <w:t>на 5 лет</w:t>
      </w:r>
      <w:r w:rsidRPr="00D026C3">
        <w:t>]</w:t>
      </w:r>
      <w:r>
        <w:t xml:space="preserve"> // Слово. – 2017. – 14 апр. – С. 2.</w:t>
      </w:r>
    </w:p>
    <w:p w14:paraId="7163F166" w14:textId="77777777" w:rsidR="002A36F2" w:rsidRDefault="002A36F2" w:rsidP="00E06EF9">
      <w:pPr>
        <w:pStyle w:val="a3"/>
        <w:numPr>
          <w:ilvl w:val="0"/>
          <w:numId w:val="9"/>
        </w:numPr>
        <w:ind w:left="284" w:firstLine="0"/>
        <w:jc w:val="both"/>
      </w:pPr>
      <w:r w:rsidRPr="00A4040D">
        <w:rPr>
          <w:b/>
        </w:rPr>
        <w:t>Ремизов, О.</w:t>
      </w:r>
      <w:r>
        <w:t xml:space="preserve"> От Индии до Камеруна : </w:t>
      </w:r>
      <w:r w:rsidRPr="00D026C3">
        <w:t>[</w:t>
      </w:r>
      <w:r>
        <w:t>сколько иностр. студентов в СОГУ, кто и откуда приезжают в респ. : беседа с ректором акад. О. Ремизовым / записала Н. Гогаева</w:t>
      </w:r>
      <w:r w:rsidRPr="00D026C3">
        <w:t>]</w:t>
      </w:r>
      <w:r>
        <w:t xml:space="preserve"> // Северная Осетия. – 2017. – 28 дек. – С. 2.</w:t>
      </w:r>
    </w:p>
    <w:p w14:paraId="2230CD31" w14:textId="77777777" w:rsidR="002A36F2" w:rsidRDefault="002A36F2" w:rsidP="00E06EF9">
      <w:pPr>
        <w:pStyle w:val="a3"/>
        <w:numPr>
          <w:ilvl w:val="0"/>
          <w:numId w:val="9"/>
        </w:numPr>
        <w:ind w:left="284" w:firstLine="0"/>
        <w:jc w:val="both"/>
      </w:pPr>
      <w:r w:rsidRPr="00A4040D">
        <w:rPr>
          <w:b/>
        </w:rPr>
        <w:t>Сабанов, В.</w:t>
      </w:r>
      <w:r>
        <w:t xml:space="preserve"> Через телескоп к далеким звездам : </w:t>
      </w:r>
      <w:r w:rsidRPr="00D026C3">
        <w:t>[</w:t>
      </w:r>
      <w:r>
        <w:t xml:space="preserve">беседа со студентом СОГМА Валерием Сабановым, который занимается </w:t>
      </w:r>
      <w:r>
        <w:lastRenderedPageBreak/>
        <w:t>астрофотографией – съемкой небесных тел с помощью телескопа / записала В. Гресева</w:t>
      </w:r>
      <w:r w:rsidRPr="00D026C3">
        <w:t>]</w:t>
      </w:r>
      <w:r>
        <w:t xml:space="preserve"> // Слово. – 2017. – 17 нояб. – С. 4-5.</w:t>
      </w:r>
    </w:p>
    <w:p w14:paraId="453CA372" w14:textId="77777777" w:rsidR="002A36F2" w:rsidRDefault="002A36F2" w:rsidP="00E06EF9">
      <w:pPr>
        <w:pStyle w:val="a3"/>
        <w:numPr>
          <w:ilvl w:val="0"/>
          <w:numId w:val="9"/>
        </w:numPr>
        <w:ind w:left="284" w:firstLine="0"/>
        <w:jc w:val="both"/>
      </w:pPr>
      <w:r w:rsidRPr="00A4040D">
        <w:rPr>
          <w:b/>
        </w:rPr>
        <w:t>Сабанова, М.</w:t>
      </w:r>
      <w:r>
        <w:t xml:space="preserve"> Что ищут студенты в далекой стране : </w:t>
      </w:r>
      <w:r w:rsidRPr="000F3BE7">
        <w:t>[</w:t>
      </w:r>
      <w:r>
        <w:t>об иностранных студентах, обучающихся в вузах Сев. Осетии</w:t>
      </w:r>
      <w:r w:rsidRPr="000F3BE7">
        <w:t>]</w:t>
      </w:r>
      <w:r>
        <w:t xml:space="preserve"> / Милена Сабанова // Слово. – 2017. – 3 нояб. – С. 5.</w:t>
      </w:r>
    </w:p>
    <w:p w14:paraId="425733AA" w14:textId="77777777" w:rsidR="002A36F2" w:rsidRDefault="002A36F2" w:rsidP="00E06EF9">
      <w:pPr>
        <w:pStyle w:val="a3"/>
        <w:numPr>
          <w:ilvl w:val="0"/>
          <w:numId w:val="9"/>
        </w:numPr>
        <w:ind w:left="284" w:firstLine="0"/>
        <w:jc w:val="both"/>
      </w:pPr>
      <w:r w:rsidRPr="00A4040D">
        <w:rPr>
          <w:b/>
        </w:rPr>
        <w:t>Савлаев, В.</w:t>
      </w:r>
      <w:r>
        <w:t xml:space="preserve"> Валерий Савлаев : «Дорогу осилит идущий» : </w:t>
      </w:r>
      <w:r w:rsidRPr="000F3BE7">
        <w:t>[</w:t>
      </w:r>
      <w:r>
        <w:t>беседа с зав. каф. архитектуры СКГМИ / записала Е. Смирнова</w:t>
      </w:r>
      <w:r w:rsidRPr="000F3BE7">
        <w:t>]</w:t>
      </w:r>
      <w:r>
        <w:t xml:space="preserve"> // Терские ведомости. – 2017. – 10-16 февр. (№ 5). – С. 1-2.</w:t>
      </w:r>
    </w:p>
    <w:p w14:paraId="2665E623" w14:textId="77777777" w:rsidR="002A36F2" w:rsidRDefault="002A36F2" w:rsidP="00E06EF9">
      <w:pPr>
        <w:pStyle w:val="a3"/>
        <w:numPr>
          <w:ilvl w:val="0"/>
          <w:numId w:val="9"/>
        </w:numPr>
        <w:ind w:left="284" w:firstLine="0"/>
        <w:jc w:val="both"/>
      </w:pPr>
      <w:r w:rsidRPr="00A4040D">
        <w:rPr>
          <w:b/>
        </w:rPr>
        <w:t>Саханский, Ю.</w:t>
      </w:r>
      <w:r>
        <w:t xml:space="preserve"> Ближе к небу : </w:t>
      </w:r>
      <w:r w:rsidRPr="000F3BE7">
        <w:t>[</w:t>
      </w:r>
      <w:r>
        <w:t>участники направления подготовки «Спасатель-доброволец» фак. свобод. развития СОГПИ совершили ознаком. экскурсию на аэродром Владикавказского авиационно-спорт. клуба им. И. М. Дзусова</w:t>
      </w:r>
      <w:r w:rsidRPr="000F3BE7">
        <w:t>]</w:t>
      </w:r>
      <w:r>
        <w:t xml:space="preserve"> / Ю. Саханский // Северная Осетия. – 2017. – 1 нояб. – С. 3.</w:t>
      </w:r>
    </w:p>
    <w:p w14:paraId="2E3A9D57" w14:textId="77777777" w:rsidR="002A36F2" w:rsidRDefault="002A36F2" w:rsidP="00E06EF9">
      <w:pPr>
        <w:pStyle w:val="a3"/>
        <w:numPr>
          <w:ilvl w:val="0"/>
          <w:numId w:val="9"/>
        </w:numPr>
        <w:ind w:left="284" w:firstLine="0"/>
        <w:jc w:val="both"/>
      </w:pPr>
      <w:r w:rsidRPr="00A4040D">
        <w:rPr>
          <w:b/>
        </w:rPr>
        <w:t>Саут</w:t>
      </w:r>
      <w:r w:rsidRPr="00A4040D">
        <w:rPr>
          <w:rFonts w:cs="Times New Roman"/>
          <w:b/>
        </w:rPr>
        <w:t>ӕ</w:t>
      </w:r>
      <w:r w:rsidRPr="00A4040D">
        <w:rPr>
          <w:b/>
        </w:rPr>
        <w:t>ты, Т.</w:t>
      </w:r>
      <w:r>
        <w:t xml:space="preserve"> Дунеон цивилизацит</w:t>
      </w:r>
      <w:r w:rsidRPr="00A4040D">
        <w:rPr>
          <w:rFonts w:cs="Times New Roman"/>
        </w:rPr>
        <w:t>ӕ</w:t>
      </w:r>
      <w:r>
        <w:t xml:space="preserve"> – суинаг архитекторты ц</w:t>
      </w:r>
      <w:r w:rsidRPr="00A4040D">
        <w:rPr>
          <w:rFonts w:cs="Times New Roman"/>
        </w:rPr>
        <w:t>ӕ</w:t>
      </w:r>
      <w:r>
        <w:t>ст</w:t>
      </w:r>
      <w:r w:rsidRPr="00A4040D">
        <w:rPr>
          <w:rFonts w:cs="Times New Roman"/>
        </w:rPr>
        <w:t>ӕ</w:t>
      </w:r>
      <w:r>
        <w:t>й / Саут</w:t>
      </w:r>
      <w:r w:rsidRPr="00A4040D">
        <w:rPr>
          <w:rFonts w:cs="Times New Roman"/>
        </w:rPr>
        <w:t>ӕ</w:t>
      </w:r>
      <w:r>
        <w:t>ты Тамил</w:t>
      </w:r>
      <w:r w:rsidRPr="00A4040D">
        <w:rPr>
          <w:rFonts w:cs="Times New Roman"/>
        </w:rPr>
        <w:t>ӕ</w:t>
      </w:r>
      <w:r>
        <w:t xml:space="preserve"> // Рӕстдзинад. – 2017. – 31 мартъи. – Ф. 1.</w:t>
      </w:r>
    </w:p>
    <w:p w14:paraId="19B2D72B" w14:textId="77777777" w:rsidR="002A36F2" w:rsidRPr="000F3BE7" w:rsidRDefault="002A36F2" w:rsidP="00F73C92">
      <w:pPr>
        <w:pStyle w:val="a3"/>
        <w:ind w:left="284"/>
        <w:jc w:val="both"/>
      </w:pPr>
      <w:r>
        <w:t xml:space="preserve">Саутиева, Т. Мировые цивилизации – глазами будущих архитекторов : </w:t>
      </w:r>
      <w:r w:rsidRPr="000F3BE7">
        <w:t>[</w:t>
      </w:r>
      <w:r>
        <w:t>в музее истории Владикавказа сост. выст. студентов 2-го и 3-го курсов СКГМИ «Легкое головокружение»</w:t>
      </w:r>
      <w:r w:rsidRPr="000F3BE7">
        <w:t>]</w:t>
      </w:r>
      <w:r>
        <w:t>.</w:t>
      </w:r>
    </w:p>
    <w:p w14:paraId="7CF547D0" w14:textId="77777777" w:rsidR="002A36F2" w:rsidRDefault="002A36F2" w:rsidP="00E06EF9">
      <w:pPr>
        <w:pStyle w:val="a3"/>
        <w:numPr>
          <w:ilvl w:val="0"/>
          <w:numId w:val="9"/>
        </w:numPr>
        <w:ind w:left="284" w:firstLine="0"/>
        <w:jc w:val="both"/>
      </w:pPr>
      <w:r w:rsidRPr="00A4040D">
        <w:rPr>
          <w:b/>
        </w:rPr>
        <w:t>Саут</w:t>
      </w:r>
      <w:r w:rsidRPr="00A4040D">
        <w:rPr>
          <w:rFonts w:cs="Times New Roman"/>
          <w:b/>
        </w:rPr>
        <w:t>ӕ</w:t>
      </w:r>
      <w:r w:rsidRPr="00A4040D">
        <w:rPr>
          <w:b/>
        </w:rPr>
        <w:t>ты, Т.</w:t>
      </w:r>
      <w:r>
        <w:t xml:space="preserve"> Кад – Ирыстоны ахуырг</w:t>
      </w:r>
      <w:r w:rsidRPr="00A4040D">
        <w:rPr>
          <w:rFonts w:cs="Times New Roman"/>
        </w:rPr>
        <w:t>ӕ</w:t>
      </w:r>
      <w:r>
        <w:t>ндт</w:t>
      </w:r>
      <w:r w:rsidRPr="00A4040D">
        <w:rPr>
          <w:rFonts w:cs="Times New Roman"/>
        </w:rPr>
        <w:t>ӕ</w:t>
      </w:r>
      <w:r>
        <w:t>н / Саут</w:t>
      </w:r>
      <w:r w:rsidRPr="00A4040D">
        <w:rPr>
          <w:rFonts w:cs="Times New Roman"/>
        </w:rPr>
        <w:t>ӕ</w:t>
      </w:r>
      <w:r>
        <w:t>ты Тамил</w:t>
      </w:r>
      <w:r w:rsidRPr="00A4040D">
        <w:rPr>
          <w:rFonts w:cs="Times New Roman"/>
        </w:rPr>
        <w:t>ӕ</w:t>
      </w:r>
      <w:r>
        <w:t xml:space="preserve"> // Рӕстдзинад. – 2017. – 10 авг. – Ф. 1.</w:t>
      </w:r>
    </w:p>
    <w:p w14:paraId="68D0E36E" w14:textId="77777777" w:rsidR="002A36F2" w:rsidRPr="00B06C10" w:rsidRDefault="002A36F2" w:rsidP="00F73C92">
      <w:pPr>
        <w:pStyle w:val="a3"/>
        <w:ind w:left="284"/>
        <w:jc w:val="both"/>
      </w:pPr>
      <w:r w:rsidRPr="00D700B4">
        <w:t>Саутиева, Т</w:t>
      </w:r>
      <w:r w:rsidRPr="00A4040D">
        <w:rPr>
          <w:b/>
        </w:rPr>
        <w:t>.</w:t>
      </w:r>
      <w:r>
        <w:t xml:space="preserve"> Чествование осетинских ученых : </w:t>
      </w:r>
      <w:r w:rsidRPr="00B06C10">
        <w:t>[</w:t>
      </w:r>
      <w:r>
        <w:t>к Дню науки РФ в СОГУ им. К. Хетагурова прошли праздничные мероприятия. Указ о сотрудничестве подписали Пред. Правительства Т. Тускаев и и. о. ректора А. Огоев</w:t>
      </w:r>
      <w:r w:rsidRPr="00B06C10">
        <w:t>]</w:t>
      </w:r>
      <w:r>
        <w:t>.</w:t>
      </w:r>
    </w:p>
    <w:p w14:paraId="30B1F051" w14:textId="77777777" w:rsidR="002A36F2" w:rsidRDefault="002A36F2" w:rsidP="00E06EF9">
      <w:pPr>
        <w:pStyle w:val="a3"/>
        <w:numPr>
          <w:ilvl w:val="0"/>
          <w:numId w:val="9"/>
        </w:numPr>
        <w:ind w:left="284" w:firstLine="0"/>
        <w:jc w:val="both"/>
      </w:pPr>
      <w:r w:rsidRPr="00A4040D">
        <w:rPr>
          <w:b/>
        </w:rPr>
        <w:t>Светов, К.</w:t>
      </w:r>
      <w:r>
        <w:t xml:space="preserve"> От лекций – к бизнесу : </w:t>
      </w:r>
      <w:r w:rsidRPr="00B06C10">
        <w:t>[</w:t>
      </w:r>
      <w:r>
        <w:t>об участии выпускницы металлург. фак. СКГМИ (ГТУ) Мадины Залигалиевой в Зимней шк. Открытого ун-та Сколково (от Ус)</w:t>
      </w:r>
      <w:r w:rsidRPr="00B06C10">
        <w:t>]</w:t>
      </w:r>
      <w:r>
        <w:t xml:space="preserve"> К. Светов // Северная Осетия. – 2017. – 7 марта. – С. 2.</w:t>
      </w:r>
    </w:p>
    <w:p w14:paraId="355D28D8" w14:textId="77777777" w:rsidR="002A36F2" w:rsidRDefault="002A36F2" w:rsidP="00E06EF9">
      <w:pPr>
        <w:pStyle w:val="a3"/>
        <w:numPr>
          <w:ilvl w:val="0"/>
          <w:numId w:val="9"/>
        </w:numPr>
        <w:ind w:left="284" w:firstLine="0"/>
        <w:jc w:val="both"/>
      </w:pPr>
      <w:r w:rsidRPr="00A4040D">
        <w:rPr>
          <w:b/>
        </w:rPr>
        <w:t>Селиваненко А.</w:t>
      </w:r>
      <w:r>
        <w:t xml:space="preserve"> Открытие нового </w:t>
      </w:r>
      <w:r w:rsidRPr="0001255B">
        <w:t>[</w:t>
      </w:r>
      <w:r>
        <w:t>клинико-диагностического центра</w:t>
      </w:r>
      <w:r w:rsidRPr="0001255B">
        <w:t>]</w:t>
      </w:r>
      <w:r>
        <w:t xml:space="preserve"> в СОГУ : </w:t>
      </w:r>
      <w:r w:rsidRPr="0001255B">
        <w:t>[</w:t>
      </w:r>
      <w:r>
        <w:t>торжественное открытие прошло 30 июня</w:t>
      </w:r>
      <w:r w:rsidRPr="0001255B">
        <w:t>]</w:t>
      </w:r>
      <w:r>
        <w:t xml:space="preserve"> Анастатия Селиваненко // Слово. – 2017. – 4 июля. – С. 4.</w:t>
      </w:r>
    </w:p>
    <w:p w14:paraId="51F4C301" w14:textId="77777777" w:rsidR="002A36F2" w:rsidRDefault="002A36F2" w:rsidP="00E06EF9">
      <w:pPr>
        <w:pStyle w:val="a3"/>
        <w:numPr>
          <w:ilvl w:val="0"/>
          <w:numId w:val="9"/>
        </w:numPr>
        <w:ind w:left="284" w:firstLine="0"/>
        <w:jc w:val="both"/>
      </w:pPr>
      <w:r w:rsidRPr="00A4040D">
        <w:rPr>
          <w:b/>
        </w:rPr>
        <w:t>Сироджова, К.</w:t>
      </w:r>
      <w:r>
        <w:t xml:space="preserve"> Возьми свою высоту! : </w:t>
      </w:r>
      <w:r w:rsidRPr="0001255B">
        <w:t>[</w:t>
      </w:r>
      <w:r>
        <w:t>о студ. шк. Актива СОГУ «Высота-2017» рассказала студ. фак. матем. и информац. технологии Карина Сироджова</w:t>
      </w:r>
      <w:r w:rsidRPr="0001255B">
        <w:t>]</w:t>
      </w:r>
      <w:r>
        <w:t xml:space="preserve"> // Слово. – 2017. – 7 сент. – С. 4.</w:t>
      </w:r>
    </w:p>
    <w:p w14:paraId="35E9E3B7" w14:textId="77777777" w:rsidR="002A36F2" w:rsidRDefault="002A36F2" w:rsidP="00E06EF9">
      <w:pPr>
        <w:pStyle w:val="a3"/>
        <w:numPr>
          <w:ilvl w:val="0"/>
          <w:numId w:val="9"/>
        </w:numPr>
        <w:ind w:left="284" w:firstLine="0"/>
        <w:jc w:val="both"/>
      </w:pPr>
      <w:r w:rsidRPr="00A4040D">
        <w:rPr>
          <w:b/>
        </w:rPr>
        <w:t>СКГМИ – на горную вершину или в Мартеновскую топку?</w:t>
      </w:r>
      <w:r>
        <w:t xml:space="preserve"> : </w:t>
      </w:r>
      <w:r w:rsidRPr="0001255B">
        <w:t>[</w:t>
      </w:r>
      <w:r>
        <w:t>о конфликтной ситуации в вузе</w:t>
      </w:r>
      <w:r w:rsidRPr="0001255B">
        <w:t>]</w:t>
      </w:r>
      <w:r>
        <w:t xml:space="preserve"> // Пульс Осетии. – 2017. – 20 июня. – С. 1.</w:t>
      </w:r>
    </w:p>
    <w:p w14:paraId="68D1C1F6" w14:textId="77777777" w:rsidR="002A36F2" w:rsidRDefault="002A36F2" w:rsidP="00E06EF9">
      <w:pPr>
        <w:pStyle w:val="a3"/>
        <w:numPr>
          <w:ilvl w:val="0"/>
          <w:numId w:val="9"/>
        </w:numPr>
        <w:ind w:left="284" w:firstLine="0"/>
        <w:jc w:val="both"/>
      </w:pPr>
      <w:r w:rsidRPr="00A4040D">
        <w:rPr>
          <w:b/>
        </w:rPr>
        <w:t>Славина, З.</w:t>
      </w:r>
      <w:r>
        <w:t xml:space="preserve"> Задание для робота : </w:t>
      </w:r>
      <w:r w:rsidRPr="0001255B">
        <w:t>[</w:t>
      </w:r>
      <w:r>
        <w:t>на каф. систем автоматизиров. проектирования (САПР) СКГМИ прошла неделя науки</w:t>
      </w:r>
      <w:r w:rsidRPr="0001255B">
        <w:t>]</w:t>
      </w:r>
      <w:r>
        <w:t xml:space="preserve"> / З. Славина // Северная Осетия. – 2017. – 16 февр. – С. 6.</w:t>
      </w:r>
    </w:p>
    <w:p w14:paraId="520AFC71" w14:textId="77777777" w:rsidR="002A36F2" w:rsidRDefault="002A36F2" w:rsidP="00E06EF9">
      <w:pPr>
        <w:pStyle w:val="a3"/>
        <w:numPr>
          <w:ilvl w:val="0"/>
          <w:numId w:val="9"/>
        </w:numPr>
        <w:ind w:left="284" w:firstLine="0"/>
        <w:jc w:val="both"/>
      </w:pPr>
      <w:r w:rsidRPr="00A4040D">
        <w:rPr>
          <w:b/>
        </w:rPr>
        <w:lastRenderedPageBreak/>
        <w:t>Сланова, С.</w:t>
      </w:r>
      <w:r>
        <w:t xml:space="preserve"> Живой диалог с молодежью : </w:t>
      </w:r>
      <w:r w:rsidRPr="00687FA7">
        <w:t>[</w:t>
      </w:r>
      <w:r>
        <w:t>в СОГУ прошла встреча комитета женщин со студентами фак. осет. филологии по вопр. нравствен. воспитания</w:t>
      </w:r>
      <w:r w:rsidRPr="00687FA7">
        <w:t>]</w:t>
      </w:r>
      <w:r>
        <w:t xml:space="preserve"> / Светлана Сланова // Владикавказ. – 2017. – 12 дек. – С. 5.</w:t>
      </w:r>
    </w:p>
    <w:p w14:paraId="0A83617B" w14:textId="77777777" w:rsidR="002A36F2" w:rsidRDefault="002A36F2" w:rsidP="00E06EF9">
      <w:pPr>
        <w:pStyle w:val="a3"/>
        <w:numPr>
          <w:ilvl w:val="0"/>
          <w:numId w:val="9"/>
        </w:numPr>
        <w:ind w:left="284" w:firstLine="0"/>
        <w:jc w:val="both"/>
      </w:pPr>
      <w:r w:rsidRPr="00A4040D">
        <w:rPr>
          <w:b/>
        </w:rPr>
        <w:t>Слепушкин, В.</w:t>
      </w:r>
      <w:r>
        <w:t xml:space="preserve"> «Мои ученики – мое богатство : </w:t>
      </w:r>
      <w:r w:rsidRPr="00687FA7">
        <w:t>[</w:t>
      </w:r>
      <w:r>
        <w:t>беседа с заслуж. врачом Южной Осетии и Ингушетии проф. СОГМА В. Слепукиным к его 70-летию со длня рождения</w:t>
      </w:r>
      <w:r w:rsidRPr="00687FA7">
        <w:t>]</w:t>
      </w:r>
      <w:r>
        <w:t xml:space="preserve"> // Северная Осетия. – 2017. – 28 янв. – С. 7.</w:t>
      </w:r>
    </w:p>
    <w:p w14:paraId="6D3F6AC5" w14:textId="77777777" w:rsidR="002A36F2" w:rsidRDefault="002A36F2" w:rsidP="00E06EF9">
      <w:pPr>
        <w:pStyle w:val="a3"/>
        <w:numPr>
          <w:ilvl w:val="0"/>
          <w:numId w:val="9"/>
        </w:numPr>
        <w:ind w:left="284" w:firstLine="0"/>
        <w:jc w:val="both"/>
      </w:pPr>
      <w:r w:rsidRPr="00A4040D">
        <w:rPr>
          <w:b/>
        </w:rPr>
        <w:t xml:space="preserve">СОГУ возобновил </w:t>
      </w:r>
      <w:r w:rsidRPr="00F73C92">
        <w:rPr>
          <w:bCs/>
        </w:rPr>
        <w:t>сотрудничество с американским университетом</w:t>
      </w:r>
      <w:r>
        <w:t xml:space="preserve"> </w:t>
      </w:r>
      <w:r w:rsidRPr="00687FA7">
        <w:t>(</w:t>
      </w:r>
      <w:r>
        <w:t>штата Юта</w:t>
      </w:r>
      <w:r w:rsidRPr="00687FA7">
        <w:t>)</w:t>
      </w:r>
      <w:r>
        <w:t xml:space="preserve"> : </w:t>
      </w:r>
      <w:r w:rsidRPr="00687FA7">
        <w:t>[</w:t>
      </w:r>
      <w:r>
        <w:t>СОГУ посетили проф. экономики и бизнес-школы Гос. ун-та штата Юта Д. Израэльсен и К. Фоусон</w:t>
      </w:r>
      <w:r w:rsidRPr="00687FA7">
        <w:t>]</w:t>
      </w:r>
      <w:r>
        <w:t xml:space="preserve"> // Владикавказ. – 2017. – 1 июня. – С. 4.</w:t>
      </w:r>
    </w:p>
    <w:p w14:paraId="34F00586" w14:textId="77777777" w:rsidR="002A36F2" w:rsidRDefault="002A36F2" w:rsidP="00E06EF9">
      <w:pPr>
        <w:pStyle w:val="a3"/>
        <w:numPr>
          <w:ilvl w:val="0"/>
          <w:numId w:val="9"/>
        </w:numPr>
        <w:ind w:left="284" w:firstLine="0"/>
        <w:jc w:val="both"/>
      </w:pPr>
      <w:r w:rsidRPr="00A4040D">
        <w:rPr>
          <w:b/>
        </w:rPr>
        <w:t xml:space="preserve">СОГУ и Байкальский </w:t>
      </w:r>
      <w:r w:rsidRPr="00F73C92">
        <w:rPr>
          <w:bCs/>
        </w:rPr>
        <w:t>госуниверситет подписали договор о сотрудничестве</w:t>
      </w:r>
      <w:r>
        <w:t xml:space="preserve"> : </w:t>
      </w:r>
      <w:r w:rsidRPr="002A2909">
        <w:t>[</w:t>
      </w:r>
      <w:r>
        <w:t>док. подписали ректоры вузов Алан Огоев и Александр Суходолов в конференцзале БГУ</w:t>
      </w:r>
      <w:r w:rsidRPr="002A2909">
        <w:t>]</w:t>
      </w:r>
      <w:r>
        <w:t xml:space="preserve"> // Слово. – 2017. – 20 июня. – С. 2.</w:t>
      </w:r>
    </w:p>
    <w:p w14:paraId="7710A631" w14:textId="77777777" w:rsidR="002A36F2" w:rsidRDefault="002A36F2" w:rsidP="00E06EF9">
      <w:pPr>
        <w:pStyle w:val="a3"/>
        <w:numPr>
          <w:ilvl w:val="0"/>
          <w:numId w:val="9"/>
        </w:numPr>
        <w:ind w:left="284" w:firstLine="0"/>
        <w:jc w:val="both"/>
      </w:pPr>
      <w:r w:rsidRPr="00A4040D">
        <w:rPr>
          <w:b/>
        </w:rPr>
        <w:t>СОГУ начнет готовить специалистов по странам Закавказья</w:t>
      </w:r>
      <w:r>
        <w:t xml:space="preserve"> : </w:t>
      </w:r>
      <w:r w:rsidRPr="002A2909">
        <w:t>[</w:t>
      </w:r>
      <w:r>
        <w:t>программу «Зарубежное регионоведение» запустят в 2018 г</w:t>
      </w:r>
      <w:r w:rsidRPr="002A2909">
        <w:t>]</w:t>
      </w:r>
      <w:r>
        <w:t xml:space="preserve"> // Слово. – 2017. – 24 окт. – С. 3.</w:t>
      </w:r>
    </w:p>
    <w:p w14:paraId="54C48EB3" w14:textId="77777777" w:rsidR="002A36F2" w:rsidRDefault="002A36F2" w:rsidP="00E06EF9">
      <w:pPr>
        <w:pStyle w:val="a3"/>
        <w:numPr>
          <w:ilvl w:val="0"/>
          <w:numId w:val="9"/>
        </w:numPr>
        <w:ind w:left="284" w:firstLine="0"/>
        <w:jc w:val="both"/>
      </w:pPr>
      <w:r w:rsidRPr="00A4040D">
        <w:rPr>
          <w:b/>
        </w:rPr>
        <w:t xml:space="preserve">СОГУ первым </w:t>
      </w:r>
      <w:r w:rsidRPr="00F73C92">
        <w:rPr>
          <w:bCs/>
        </w:rPr>
        <w:t xml:space="preserve">на Северном Кавказе провел вузовский чемпионат </w:t>
      </w:r>
      <w:r w:rsidRPr="00F73C92">
        <w:rPr>
          <w:bCs/>
          <w:lang w:val="en-US"/>
        </w:rPr>
        <w:t>WorldSkills</w:t>
      </w:r>
      <w:r w:rsidRPr="00A4040D">
        <w:rPr>
          <w:b/>
        </w:rPr>
        <w:t xml:space="preserve"> </w:t>
      </w:r>
      <w:r>
        <w:t xml:space="preserve">: </w:t>
      </w:r>
      <w:r w:rsidRPr="002A2909">
        <w:t>[</w:t>
      </w:r>
      <w:r>
        <w:t>турнир проходил со 2 по 4 окт. : о сотрудничестве и совмест. мероприятиях вузов Сев. Кавказа</w:t>
      </w:r>
      <w:r w:rsidRPr="002A2909">
        <w:t>]</w:t>
      </w:r>
      <w:r>
        <w:t xml:space="preserve"> // Владикавказ. – 2017. – 5 окт. – С. 4.</w:t>
      </w:r>
    </w:p>
    <w:p w14:paraId="13A34E42" w14:textId="77777777" w:rsidR="002A36F2" w:rsidRDefault="002A36F2" w:rsidP="00E06EF9">
      <w:pPr>
        <w:pStyle w:val="a3"/>
        <w:numPr>
          <w:ilvl w:val="0"/>
          <w:numId w:val="9"/>
        </w:numPr>
        <w:ind w:left="284" w:firstLine="0"/>
        <w:jc w:val="both"/>
      </w:pPr>
      <w:r w:rsidRPr="00A4040D">
        <w:rPr>
          <w:b/>
        </w:rPr>
        <w:t>СОГУ получил статус Центра инновационного развития региона</w:t>
      </w:r>
      <w:r>
        <w:t xml:space="preserve"> : </w:t>
      </w:r>
      <w:r w:rsidRPr="00AE1813">
        <w:t>[</w:t>
      </w:r>
      <w:r>
        <w:t>вуз стал победителем конкурса приоритетного проекта Минобрнауки России</w:t>
      </w:r>
      <w:r w:rsidRPr="00AE1813">
        <w:t>]</w:t>
      </w:r>
      <w:r>
        <w:t xml:space="preserve"> // Слово. – 2017. – 19 дек. – С. 5.</w:t>
      </w:r>
    </w:p>
    <w:p w14:paraId="7AFDFCA9" w14:textId="77777777" w:rsidR="002A36F2" w:rsidRDefault="002A36F2" w:rsidP="00E06EF9">
      <w:pPr>
        <w:pStyle w:val="a3"/>
        <w:numPr>
          <w:ilvl w:val="0"/>
          <w:numId w:val="9"/>
        </w:numPr>
        <w:ind w:left="284" w:firstLine="0"/>
        <w:jc w:val="both"/>
      </w:pPr>
      <w:r w:rsidRPr="00A4040D">
        <w:rPr>
          <w:b/>
        </w:rPr>
        <w:t>СОГУ становится больше</w:t>
      </w:r>
      <w:r>
        <w:t xml:space="preserve"> : </w:t>
      </w:r>
      <w:r w:rsidRPr="00AE1813">
        <w:t>[</w:t>
      </w:r>
      <w:r>
        <w:t>в Москве прошла встреча Главы РСО-А В. Битарова с министром образования и науки РФ О. Васильевой по ходу разговора было принято решение о слиянии двух респ. вузов : СОГУ и Сев.-Осет. гос. пед. ин-та</w:t>
      </w:r>
      <w:r w:rsidRPr="00AE1813">
        <w:t>]</w:t>
      </w:r>
      <w:r>
        <w:t xml:space="preserve"> // Владикавказ. – 2017. – 18 марта. – С. 1.</w:t>
      </w:r>
    </w:p>
    <w:p w14:paraId="7CD2D28E" w14:textId="77777777" w:rsidR="002A36F2" w:rsidRDefault="002A36F2" w:rsidP="00E06EF9">
      <w:pPr>
        <w:pStyle w:val="a3"/>
        <w:numPr>
          <w:ilvl w:val="0"/>
          <w:numId w:val="9"/>
        </w:numPr>
        <w:ind w:left="284" w:firstLine="0"/>
        <w:jc w:val="both"/>
      </w:pPr>
      <w:r w:rsidRPr="00A4040D">
        <w:rPr>
          <w:b/>
        </w:rPr>
        <w:t>Созаев, В.</w:t>
      </w:r>
      <w:r>
        <w:t xml:space="preserve"> Приемная кампания набирает обороты : </w:t>
      </w:r>
      <w:r w:rsidRPr="00AE1813">
        <w:t>[</w:t>
      </w:r>
      <w:r>
        <w:t>рассказывает ответ. секретарь прием. комиссии СКГМИ В. Созаев / записала Н. Бериева</w:t>
      </w:r>
      <w:r w:rsidRPr="00AE1813">
        <w:t>]</w:t>
      </w:r>
      <w:r>
        <w:t xml:space="preserve"> // Северная Осетия. – 2017. – 13 июля. – С. 2.</w:t>
      </w:r>
    </w:p>
    <w:p w14:paraId="3EE498D5" w14:textId="77777777" w:rsidR="002A36F2" w:rsidRDefault="002A36F2" w:rsidP="00E06EF9">
      <w:pPr>
        <w:pStyle w:val="a3"/>
        <w:numPr>
          <w:ilvl w:val="0"/>
          <w:numId w:val="9"/>
        </w:numPr>
        <w:ind w:left="284" w:firstLine="0"/>
        <w:jc w:val="both"/>
      </w:pPr>
      <w:r w:rsidRPr="00A4040D">
        <w:rPr>
          <w:b/>
        </w:rPr>
        <w:t>Студентов СОГУ учат читать «Шахнаме» в оригинале</w:t>
      </w:r>
      <w:r>
        <w:t xml:space="preserve"> : </w:t>
      </w:r>
      <w:r w:rsidRPr="00AE1813">
        <w:t>[</w:t>
      </w:r>
      <w:r>
        <w:t>курсы персидского проходят в вузе второй год</w:t>
      </w:r>
      <w:r w:rsidRPr="00AE1813">
        <w:t>]</w:t>
      </w:r>
      <w:r>
        <w:t xml:space="preserve"> // Слово. – 2017. – 10 нояб. – С. 2.</w:t>
      </w:r>
    </w:p>
    <w:p w14:paraId="62C7F7F9" w14:textId="77777777" w:rsidR="002A36F2" w:rsidRDefault="002A36F2" w:rsidP="00E06EF9">
      <w:pPr>
        <w:pStyle w:val="a3"/>
        <w:numPr>
          <w:ilvl w:val="0"/>
          <w:numId w:val="9"/>
        </w:numPr>
        <w:ind w:left="284" w:firstLine="0"/>
        <w:jc w:val="both"/>
      </w:pPr>
      <w:r w:rsidRPr="00A4040D">
        <w:rPr>
          <w:b/>
        </w:rPr>
        <w:t xml:space="preserve">Студенты из Осетии </w:t>
      </w:r>
      <w:r w:rsidRPr="00F73C92">
        <w:rPr>
          <w:bCs/>
        </w:rPr>
        <w:t xml:space="preserve">не смогли покорить Всероссийскую студвесну </w:t>
      </w:r>
      <w:r>
        <w:t xml:space="preserve">: </w:t>
      </w:r>
      <w:r w:rsidRPr="001A46B0">
        <w:t>[</w:t>
      </w:r>
      <w:r>
        <w:t>делегация Сев. Осетии возвращается с юбилейного 25-го фестиваля с одним призовым третьим местом</w:t>
      </w:r>
      <w:r w:rsidRPr="001A46B0">
        <w:t>]</w:t>
      </w:r>
      <w:r>
        <w:t xml:space="preserve"> // Слово. – 2017. – 23 мая. – С. 4, 7.</w:t>
      </w:r>
    </w:p>
    <w:p w14:paraId="2C80E812" w14:textId="77777777" w:rsidR="002A36F2" w:rsidRDefault="002A36F2" w:rsidP="00E06EF9">
      <w:pPr>
        <w:pStyle w:val="a3"/>
        <w:numPr>
          <w:ilvl w:val="0"/>
          <w:numId w:val="9"/>
        </w:numPr>
        <w:ind w:left="284" w:firstLine="0"/>
        <w:jc w:val="both"/>
      </w:pPr>
      <w:r w:rsidRPr="00A4040D">
        <w:rPr>
          <w:b/>
        </w:rPr>
        <w:t>Тавасиева, Л.</w:t>
      </w:r>
      <w:r>
        <w:t xml:space="preserve"> Завод как кузница кадров : </w:t>
      </w:r>
      <w:r w:rsidRPr="001A46B0">
        <w:t>[</w:t>
      </w:r>
      <w:r>
        <w:t xml:space="preserve">о подготовке выпускников шк. респ.. Г. Гизоева и Н. Акининой к ЕГЭ для поступления в </w:t>
      </w:r>
      <w:r>
        <w:lastRenderedPageBreak/>
        <w:t>Техн. ун-т УГМК на Урале</w:t>
      </w:r>
      <w:r w:rsidRPr="001A46B0">
        <w:t>]</w:t>
      </w:r>
      <w:r>
        <w:t xml:space="preserve"> / Л. Тавасиев // Северная Осетия. – 2017. – 20 апр. – С. 4.</w:t>
      </w:r>
    </w:p>
    <w:p w14:paraId="6853C17E" w14:textId="77777777" w:rsidR="002A36F2" w:rsidRDefault="002A36F2" w:rsidP="00E06EF9">
      <w:pPr>
        <w:pStyle w:val="a3"/>
        <w:numPr>
          <w:ilvl w:val="0"/>
          <w:numId w:val="9"/>
        </w:numPr>
        <w:ind w:left="284" w:firstLine="0"/>
        <w:jc w:val="both"/>
      </w:pPr>
      <w:r w:rsidRPr="00A4040D">
        <w:rPr>
          <w:b/>
        </w:rPr>
        <w:t>Тахохов, Б. А.</w:t>
      </w:r>
      <w:r>
        <w:t xml:space="preserve"> Без духовности нет нравственности : </w:t>
      </w:r>
      <w:r w:rsidRPr="001A46B0">
        <w:t>[</w:t>
      </w:r>
      <w:r>
        <w:t>о воспитании молодого поколения : беседа с дек. психолого-пед. фак. СОГУ, д-ром пед. наук, проф. Б. Тахоховым / записал Т. Техов</w:t>
      </w:r>
      <w:r w:rsidRPr="001A46B0">
        <w:t>]</w:t>
      </w:r>
      <w:r>
        <w:t xml:space="preserve"> // Северная Осетия. – 2017. – 2 авг. – С. 3.</w:t>
      </w:r>
    </w:p>
    <w:p w14:paraId="7032FF7F" w14:textId="77777777" w:rsidR="002A36F2" w:rsidRDefault="002A36F2" w:rsidP="00E06EF9">
      <w:pPr>
        <w:pStyle w:val="a3"/>
        <w:numPr>
          <w:ilvl w:val="0"/>
          <w:numId w:val="9"/>
        </w:numPr>
        <w:ind w:left="284" w:firstLine="0"/>
        <w:jc w:val="both"/>
      </w:pPr>
      <w:r w:rsidRPr="00A4040D">
        <w:rPr>
          <w:b/>
        </w:rPr>
        <w:t>Теблоев, М.</w:t>
      </w:r>
      <w:r>
        <w:t xml:space="preserve"> Трудиться на здоровье : </w:t>
      </w:r>
      <w:r w:rsidRPr="001A46B0">
        <w:t>[</w:t>
      </w:r>
      <w:r>
        <w:t xml:space="preserve">об участии зав. каф. внутр. болезней СОГМА гл. специалистами профпатолога СКФО, заслуж. врача РСО-А, М. Теблоева в работе </w:t>
      </w:r>
      <w:r w:rsidRPr="00A4040D">
        <w:rPr>
          <w:lang w:val="en-US"/>
        </w:rPr>
        <w:t>XIV</w:t>
      </w:r>
      <w:r>
        <w:t xml:space="preserve"> Рос. нац. конгресса с международ. участием «Профессия и здоровье»</w:t>
      </w:r>
      <w:r w:rsidRPr="001A46B0">
        <w:t>]</w:t>
      </w:r>
      <w:r>
        <w:t xml:space="preserve"> // Северная Осетия. – 2017. – 26 окт. – С. 4.</w:t>
      </w:r>
    </w:p>
    <w:p w14:paraId="6F80AD96" w14:textId="77777777" w:rsidR="002A36F2" w:rsidRDefault="002A36F2" w:rsidP="00E06EF9">
      <w:pPr>
        <w:pStyle w:val="a3"/>
        <w:numPr>
          <w:ilvl w:val="0"/>
          <w:numId w:val="9"/>
        </w:numPr>
        <w:ind w:left="284" w:firstLine="0"/>
        <w:jc w:val="both"/>
      </w:pPr>
      <w:r w:rsidRPr="00A4040D">
        <w:rPr>
          <w:b/>
        </w:rPr>
        <w:t>Теблоев, М.</w:t>
      </w:r>
      <w:r>
        <w:t xml:space="preserve"> Цена ошибки слишком высока… : </w:t>
      </w:r>
      <w:r w:rsidRPr="001A46B0">
        <w:t>[</w:t>
      </w:r>
      <w:r>
        <w:t xml:space="preserve">об участии доц. СОГМА, гл. профпатолога </w:t>
      </w:r>
      <w:r w:rsidRPr="00A4040D">
        <w:rPr>
          <w:lang w:val="en-US"/>
        </w:rPr>
        <w:t>M</w:t>
      </w:r>
      <w:r>
        <w:t>З РСО-А и СКФО, заслуж. врача РСО-А М. Теблоева во всерос. неделе охраны труда в Сочи</w:t>
      </w:r>
      <w:r w:rsidRPr="001A46B0">
        <w:t>]</w:t>
      </w:r>
      <w:r>
        <w:t xml:space="preserve"> // Северная Осетия. – 2017. – 19 апр. – С. 3.</w:t>
      </w:r>
    </w:p>
    <w:p w14:paraId="36903679" w14:textId="77777777" w:rsidR="002A36F2" w:rsidRDefault="002A36F2" w:rsidP="00E06EF9">
      <w:pPr>
        <w:pStyle w:val="a3"/>
        <w:numPr>
          <w:ilvl w:val="0"/>
          <w:numId w:val="9"/>
        </w:numPr>
        <w:ind w:left="284" w:firstLine="0"/>
        <w:jc w:val="both"/>
      </w:pPr>
      <w:r w:rsidRPr="00A4040D">
        <w:rPr>
          <w:b/>
        </w:rPr>
        <w:t>Тедеев, В.</w:t>
      </w:r>
      <w:r>
        <w:t xml:space="preserve"> Строительство университета : финишная прямая : </w:t>
      </w:r>
      <w:r w:rsidRPr="00A5136A">
        <w:t>[</w:t>
      </w:r>
      <w:r>
        <w:t>рассказывает ректор ЮОГУ Вадим Тедеев / записала Ф. Плион</w:t>
      </w:r>
      <w:r w:rsidRPr="00A5136A">
        <w:t>]</w:t>
      </w:r>
      <w:r>
        <w:t xml:space="preserve"> // Республика. – 2017. – 7 окт. (№ 73-74). – С. 12-13.</w:t>
      </w:r>
    </w:p>
    <w:p w14:paraId="558697D9" w14:textId="77777777" w:rsidR="002A36F2" w:rsidRDefault="002A36F2" w:rsidP="00E06EF9">
      <w:pPr>
        <w:pStyle w:val="a3"/>
        <w:numPr>
          <w:ilvl w:val="0"/>
          <w:numId w:val="9"/>
        </w:numPr>
        <w:ind w:left="284" w:firstLine="0"/>
        <w:jc w:val="both"/>
      </w:pPr>
      <w:r w:rsidRPr="00A4040D">
        <w:rPr>
          <w:b/>
        </w:rPr>
        <w:t>Тедеева, М.</w:t>
      </w:r>
      <w:r>
        <w:t xml:space="preserve"> Летняя произведственная практика студентов СОГМА </w:t>
      </w:r>
      <w:r w:rsidRPr="00A5136A">
        <w:t>[</w:t>
      </w:r>
      <w:r>
        <w:t>в Пригородной район. больнице</w:t>
      </w:r>
      <w:r w:rsidRPr="00A5136A">
        <w:t>]</w:t>
      </w:r>
      <w:r>
        <w:t xml:space="preserve"> / Маргарита Тедеева // Фидиуӕг. – 2017. – 12 авг. – С. 4.</w:t>
      </w:r>
    </w:p>
    <w:p w14:paraId="277C3C25" w14:textId="77777777" w:rsidR="002A36F2" w:rsidRDefault="002A36F2" w:rsidP="00E06EF9">
      <w:pPr>
        <w:pStyle w:val="a3"/>
        <w:numPr>
          <w:ilvl w:val="0"/>
          <w:numId w:val="9"/>
        </w:numPr>
        <w:ind w:left="284" w:firstLine="0"/>
        <w:jc w:val="both"/>
      </w:pPr>
      <w:r w:rsidRPr="00A4040D">
        <w:rPr>
          <w:b/>
        </w:rPr>
        <w:t>Тезиева, М.</w:t>
      </w:r>
      <w:r>
        <w:t xml:space="preserve"> «Краски на воде» Дарьи Кабаковой в Музее истории Владикавказа : </w:t>
      </w:r>
      <w:r w:rsidRPr="00A5136A">
        <w:t>[</w:t>
      </w:r>
      <w:r>
        <w:t>о выст. «Краски на воде» студентки 2-го курса каф. архитектуры СКГМИ (ГТУ) Д. Кабаковой</w:t>
      </w:r>
      <w:r w:rsidRPr="00A5136A">
        <w:t>]</w:t>
      </w:r>
      <w:r>
        <w:t xml:space="preserve"> / Мадина Тезиева // Владикавказ. – 2017. – 2 марта. – С. 8.</w:t>
      </w:r>
    </w:p>
    <w:p w14:paraId="641C28E3" w14:textId="77777777" w:rsidR="002A36F2" w:rsidRDefault="002A36F2" w:rsidP="00E06EF9">
      <w:pPr>
        <w:pStyle w:val="a3"/>
        <w:numPr>
          <w:ilvl w:val="0"/>
          <w:numId w:val="9"/>
        </w:numPr>
        <w:ind w:left="284" w:firstLine="0"/>
        <w:jc w:val="both"/>
      </w:pPr>
      <w:r w:rsidRPr="00A4040D">
        <w:rPr>
          <w:b/>
        </w:rPr>
        <w:t>Тезиева, М.</w:t>
      </w:r>
      <w:r>
        <w:t xml:space="preserve"> «Новое дыхание-2017» : </w:t>
      </w:r>
      <w:r w:rsidRPr="00A5136A">
        <w:t>[</w:t>
      </w:r>
      <w:r>
        <w:t>первые студенческие проекты – выставка работ «Новое дыхание» студентов 1, 2 и 4 курсов каф. архитектуры СКГМИ (ГТУ) выставлены в Музее истории Владикавказа</w:t>
      </w:r>
      <w:r w:rsidRPr="00A5136A">
        <w:t>]</w:t>
      </w:r>
      <w:r>
        <w:t xml:space="preserve"> / Мадина Тезиева // Владикавказ. – 2017. – 3 окт. – С. 4.</w:t>
      </w:r>
    </w:p>
    <w:p w14:paraId="27597750" w14:textId="77777777" w:rsidR="002A36F2" w:rsidRDefault="002A36F2" w:rsidP="00E06EF9">
      <w:pPr>
        <w:pStyle w:val="a3"/>
        <w:numPr>
          <w:ilvl w:val="0"/>
          <w:numId w:val="9"/>
        </w:numPr>
        <w:ind w:left="284" w:firstLine="0"/>
        <w:jc w:val="both"/>
      </w:pPr>
      <w:r w:rsidRPr="00A4040D">
        <w:rPr>
          <w:b/>
        </w:rPr>
        <w:t>Темираев, В. Х.</w:t>
      </w:r>
      <w:r>
        <w:t xml:space="preserve"> Аграрный предлагает профессионалов : </w:t>
      </w:r>
      <w:r w:rsidRPr="00D60D61">
        <w:t>[</w:t>
      </w:r>
      <w:r>
        <w:t>беседа с ректором ГГАУ Виктором Темираевым о преимуществах учебы в аграрном ун-те / записала М. Сабанова</w:t>
      </w:r>
      <w:r w:rsidRPr="00D60D61">
        <w:t>]</w:t>
      </w:r>
      <w:r>
        <w:t xml:space="preserve"> // Слово. – 2017. – 29 сент. – С. 3-4.</w:t>
      </w:r>
    </w:p>
    <w:p w14:paraId="2E4312A7" w14:textId="77777777" w:rsidR="002A36F2" w:rsidRDefault="002A36F2" w:rsidP="00E06EF9">
      <w:pPr>
        <w:pStyle w:val="a3"/>
        <w:numPr>
          <w:ilvl w:val="0"/>
          <w:numId w:val="9"/>
        </w:numPr>
        <w:ind w:left="284" w:firstLine="0"/>
        <w:jc w:val="both"/>
      </w:pPr>
      <w:r w:rsidRPr="00A4040D">
        <w:rPr>
          <w:b/>
        </w:rPr>
        <w:t>Техов, Т.</w:t>
      </w:r>
      <w:r>
        <w:t xml:space="preserve"> Дороги жизни, дороги судьбы… : </w:t>
      </w:r>
      <w:r w:rsidRPr="00D60D61">
        <w:t>[</w:t>
      </w:r>
      <w:r>
        <w:t>о подполковнике милиции в отставке, ст. советнике юстиции, заслуж. юристе РСО-А, проф., зам. дек. юрид. фак. СКГМИ Владимир Тохсырове</w:t>
      </w:r>
      <w:r w:rsidRPr="00D60D61">
        <w:t>]</w:t>
      </w:r>
      <w:r>
        <w:t xml:space="preserve"> / Тамерлан Техов // Северная Осетия. – 2017. – 19 окт. – С. 4.</w:t>
      </w:r>
    </w:p>
    <w:p w14:paraId="5E2F5B4C" w14:textId="77777777" w:rsidR="002A36F2" w:rsidRDefault="002A36F2" w:rsidP="00E06EF9">
      <w:pPr>
        <w:pStyle w:val="a3"/>
        <w:numPr>
          <w:ilvl w:val="0"/>
          <w:numId w:val="9"/>
        </w:numPr>
        <w:ind w:left="284" w:firstLine="0"/>
        <w:jc w:val="both"/>
      </w:pPr>
      <w:r w:rsidRPr="00A4040D">
        <w:rPr>
          <w:b/>
        </w:rPr>
        <w:t>Тъехты, Т.</w:t>
      </w:r>
      <w:r>
        <w:t xml:space="preserve"> Ц</w:t>
      </w:r>
      <w:r w:rsidRPr="00A4040D">
        <w:rPr>
          <w:rFonts w:cs="Times New Roman"/>
        </w:rPr>
        <w:t>ӕ</w:t>
      </w:r>
      <w:r>
        <w:t xml:space="preserve">ры не </w:t>
      </w:r>
      <w:r w:rsidRPr="00D60D61">
        <w:t>‘</w:t>
      </w:r>
      <w:r>
        <w:t>хс</w:t>
      </w:r>
      <w:r w:rsidRPr="00A4040D">
        <w:rPr>
          <w:rFonts w:cs="Times New Roman"/>
        </w:rPr>
        <w:t>ӕ</w:t>
      </w:r>
      <w:r>
        <w:t>н амондджын ад</w:t>
      </w:r>
      <w:r w:rsidRPr="00A4040D">
        <w:rPr>
          <w:rFonts w:cs="Times New Roman"/>
        </w:rPr>
        <w:t>ӕ</w:t>
      </w:r>
      <w:r>
        <w:t>ймаг / Тъехты Тамерлан // Рӕстдзинад. – 2017. – 11 мартъи. – Ф. 3.</w:t>
      </w:r>
    </w:p>
    <w:p w14:paraId="59CE4926" w14:textId="77777777" w:rsidR="002A36F2" w:rsidRPr="00D60D61" w:rsidRDefault="002A36F2" w:rsidP="00F73C92">
      <w:pPr>
        <w:pStyle w:val="a3"/>
        <w:ind w:left="284"/>
        <w:jc w:val="both"/>
      </w:pPr>
      <w:r>
        <w:lastRenderedPageBreak/>
        <w:t xml:space="preserve">Техов, Т. Живет среди нас счастливый человек : </w:t>
      </w:r>
      <w:r w:rsidRPr="00D60D61">
        <w:t>[</w:t>
      </w:r>
      <w:r>
        <w:t>о бывш. лаборанте каф. рус. яз. филолог. фак. СОГУ Азе Кулаевой-Шанаевой</w:t>
      </w:r>
      <w:r w:rsidRPr="00D60D61">
        <w:t>]</w:t>
      </w:r>
      <w:r>
        <w:t>.</w:t>
      </w:r>
    </w:p>
    <w:p w14:paraId="59D92F23" w14:textId="77777777" w:rsidR="002A36F2" w:rsidRDefault="002A36F2" w:rsidP="00E06EF9">
      <w:pPr>
        <w:pStyle w:val="a3"/>
        <w:numPr>
          <w:ilvl w:val="0"/>
          <w:numId w:val="9"/>
        </w:numPr>
        <w:ind w:left="284" w:firstLine="0"/>
        <w:jc w:val="both"/>
      </w:pPr>
      <w:r w:rsidRPr="00A4040D">
        <w:rPr>
          <w:b/>
        </w:rPr>
        <w:t>Техов, Т.</w:t>
      </w:r>
      <w:r>
        <w:t xml:space="preserve"> Из Парижа в Индию… через Осетию? : </w:t>
      </w:r>
      <w:r w:rsidRPr="00D60D61">
        <w:t>[</w:t>
      </w:r>
      <w:r>
        <w:t>о присвоении проф. СКГМИ Л. Кортиеву звания акад. Рос. акад. транспорта (РАТ)</w:t>
      </w:r>
      <w:r w:rsidRPr="00D60D61">
        <w:t>]</w:t>
      </w:r>
      <w:r>
        <w:t xml:space="preserve"> / Тамерлан Техов // Северная Осетия. – 2017. – 24 авг. – С. 6.</w:t>
      </w:r>
    </w:p>
    <w:p w14:paraId="7BF246F9" w14:textId="77777777" w:rsidR="002A36F2" w:rsidRDefault="002A36F2" w:rsidP="00E06EF9">
      <w:pPr>
        <w:pStyle w:val="a3"/>
        <w:numPr>
          <w:ilvl w:val="0"/>
          <w:numId w:val="9"/>
        </w:numPr>
        <w:ind w:left="284" w:firstLine="0"/>
        <w:jc w:val="both"/>
      </w:pPr>
      <w:r w:rsidRPr="00A4040D">
        <w:rPr>
          <w:b/>
        </w:rPr>
        <w:t>Техов, Т.</w:t>
      </w:r>
      <w:r>
        <w:t xml:space="preserve"> Китайский орден – за верность долгу : </w:t>
      </w:r>
      <w:r w:rsidRPr="00D60D61">
        <w:t>[</w:t>
      </w:r>
      <w:r>
        <w:t>о заслуж. учителе РФ и РСО-А, почет. работнике высшего проф. образования, отличнике Корейской войны (19501953 гг), бывшем рук. РИПЕРО Г. Б. Ситохове</w:t>
      </w:r>
      <w:r w:rsidRPr="00D60D61">
        <w:t>]</w:t>
      </w:r>
      <w:r>
        <w:t xml:space="preserve"> / Тамерлан Техов // Северная Осетия. – 2017. – 13 сент. – С. 5.</w:t>
      </w:r>
    </w:p>
    <w:p w14:paraId="1899C8ED" w14:textId="77777777" w:rsidR="002A36F2" w:rsidRDefault="002A36F2" w:rsidP="00E06EF9">
      <w:pPr>
        <w:pStyle w:val="a3"/>
        <w:numPr>
          <w:ilvl w:val="0"/>
          <w:numId w:val="9"/>
        </w:numPr>
        <w:ind w:left="284" w:firstLine="0"/>
        <w:jc w:val="both"/>
      </w:pPr>
      <w:r w:rsidRPr="00A4040D">
        <w:rPr>
          <w:b/>
        </w:rPr>
        <w:t>Техов, Т.</w:t>
      </w:r>
      <w:r>
        <w:t xml:space="preserve"> Манят, манят… рудники! : </w:t>
      </w:r>
      <w:r w:rsidRPr="0081161B">
        <w:t>[</w:t>
      </w:r>
      <w:r>
        <w:t>о возвращении в респ. бойцов студен. строит. отряда «Норильк-2017» (СКГМИ)</w:t>
      </w:r>
      <w:r w:rsidRPr="0081161B">
        <w:t>]</w:t>
      </w:r>
      <w:r>
        <w:t xml:space="preserve"> / Тамерлан Техов // Северная Осетия. – 2017. – 3 окт. – С. 2.</w:t>
      </w:r>
    </w:p>
    <w:p w14:paraId="5EBDF959" w14:textId="77777777" w:rsidR="002A36F2" w:rsidRDefault="002A36F2" w:rsidP="00E06EF9">
      <w:pPr>
        <w:pStyle w:val="a3"/>
        <w:numPr>
          <w:ilvl w:val="0"/>
          <w:numId w:val="9"/>
        </w:numPr>
        <w:ind w:left="284" w:firstLine="0"/>
        <w:jc w:val="both"/>
      </w:pPr>
      <w:r w:rsidRPr="00A4040D">
        <w:rPr>
          <w:b/>
        </w:rPr>
        <w:t>Техов, Т.</w:t>
      </w:r>
      <w:r>
        <w:t xml:space="preserve"> Наставник и ученый : </w:t>
      </w:r>
      <w:r w:rsidRPr="0081161B">
        <w:t>[</w:t>
      </w:r>
      <w:r>
        <w:t>к юбилею д-ра филолог. наук, проф.-консульт. каф. осет. яз. и лит. СОГУ, почет. работника высшего проф. образования РФ Х. А. Токазова</w:t>
      </w:r>
      <w:r w:rsidRPr="0081161B">
        <w:t>]</w:t>
      </w:r>
      <w:r>
        <w:t xml:space="preserve"> / Тамерлан Техов // Северная Осетия. – 2017. – 21 дек. – С. 3.</w:t>
      </w:r>
    </w:p>
    <w:p w14:paraId="3913AF96" w14:textId="77777777" w:rsidR="002A36F2" w:rsidRDefault="002A36F2" w:rsidP="00E06EF9">
      <w:pPr>
        <w:pStyle w:val="a3"/>
        <w:numPr>
          <w:ilvl w:val="0"/>
          <w:numId w:val="9"/>
        </w:numPr>
        <w:ind w:left="284" w:firstLine="0"/>
        <w:jc w:val="both"/>
      </w:pPr>
      <w:r w:rsidRPr="00A4040D">
        <w:rPr>
          <w:b/>
        </w:rPr>
        <w:t>Техов, Т.</w:t>
      </w:r>
      <w:r>
        <w:t xml:space="preserve"> Настрой – на плодотворную деятельность : </w:t>
      </w:r>
      <w:r w:rsidRPr="0081161B">
        <w:t>[</w:t>
      </w:r>
      <w:r>
        <w:t>о встрече и. о. ректора СКГМИ, проф. Ю. Дмитрака с коллективом института</w:t>
      </w:r>
      <w:r w:rsidRPr="0081161B">
        <w:t>]</w:t>
      </w:r>
      <w:r>
        <w:t xml:space="preserve"> / Тамерлан Техов // Северная Осетия. – 2017. – 1 сент. – С. 3.</w:t>
      </w:r>
    </w:p>
    <w:p w14:paraId="4343E8AE" w14:textId="77777777" w:rsidR="002A36F2" w:rsidRPr="00A4040D" w:rsidRDefault="002A36F2" w:rsidP="00E06EF9">
      <w:pPr>
        <w:pStyle w:val="a3"/>
        <w:numPr>
          <w:ilvl w:val="0"/>
          <w:numId w:val="9"/>
        </w:numPr>
        <w:ind w:left="284" w:firstLine="0"/>
        <w:jc w:val="both"/>
        <w:rPr>
          <w:b/>
        </w:rPr>
      </w:pPr>
      <w:r w:rsidRPr="00A4040D">
        <w:rPr>
          <w:b/>
        </w:rPr>
        <w:t>Техов, Т.</w:t>
      </w:r>
      <w:r>
        <w:t xml:space="preserve"> «СКГМИ – ведущий горно-металлургический вуз страны» : </w:t>
      </w:r>
      <w:r w:rsidRPr="0081161B">
        <w:t>[</w:t>
      </w:r>
      <w:r>
        <w:t>о встрече с и. о. ректора СКГМИ Ю. Дмитрака с коллективом ин-та</w:t>
      </w:r>
      <w:r w:rsidRPr="0081161B">
        <w:t>]</w:t>
      </w:r>
      <w:r>
        <w:t xml:space="preserve"> / Тамерлан Техов </w:t>
      </w:r>
      <w:r w:rsidRPr="0081161B">
        <w:t>// Северная Осетия. – 2017. – 2 сент. – С. 2.</w:t>
      </w:r>
    </w:p>
    <w:p w14:paraId="1F42373A" w14:textId="77777777" w:rsidR="002A36F2" w:rsidRDefault="002A36F2" w:rsidP="00E06EF9">
      <w:pPr>
        <w:pStyle w:val="a3"/>
        <w:numPr>
          <w:ilvl w:val="0"/>
          <w:numId w:val="9"/>
        </w:numPr>
        <w:ind w:left="284" w:firstLine="0"/>
        <w:jc w:val="both"/>
      </w:pPr>
      <w:r w:rsidRPr="00A4040D">
        <w:rPr>
          <w:b/>
        </w:rPr>
        <w:t>Техов</w:t>
      </w:r>
      <w:r>
        <w:t xml:space="preserve">, Т. Собраться по науке : </w:t>
      </w:r>
      <w:r w:rsidRPr="0081161B">
        <w:t>[</w:t>
      </w:r>
      <w:r>
        <w:t>в СОГУ состоялась международ. конф. на тему «Алгебра, анализ, теория операторов»</w:t>
      </w:r>
      <w:r w:rsidRPr="0081161B">
        <w:t xml:space="preserve">] </w:t>
      </w:r>
      <w:r>
        <w:t>/ Тамерлан Техов // Северная Осетия. – 2017. – 10 февр. – С. 1.</w:t>
      </w:r>
    </w:p>
    <w:p w14:paraId="4A4D61A5" w14:textId="77777777" w:rsidR="002A36F2" w:rsidRDefault="002A36F2" w:rsidP="00E06EF9">
      <w:pPr>
        <w:pStyle w:val="a3"/>
        <w:numPr>
          <w:ilvl w:val="0"/>
          <w:numId w:val="9"/>
        </w:numPr>
        <w:ind w:left="284" w:firstLine="0"/>
        <w:jc w:val="both"/>
      </w:pPr>
      <w:r w:rsidRPr="00A4040D">
        <w:rPr>
          <w:b/>
        </w:rPr>
        <w:t>Техов, Т.</w:t>
      </w:r>
      <w:r>
        <w:t xml:space="preserve"> Согласие и социальный приоритет : </w:t>
      </w:r>
      <w:r w:rsidRPr="0081161B">
        <w:t>[</w:t>
      </w:r>
      <w:r>
        <w:t>в СОГУ прошла международ. науч. конф. «Межнациональное согласие – социальный приоритет Государственности»</w:t>
      </w:r>
      <w:r w:rsidRPr="0081161B">
        <w:t xml:space="preserve">] </w:t>
      </w:r>
      <w:r>
        <w:t>/ Тамерлан Техов // Северная Осетия. – 2017. – 24 нояб. – С. 2.</w:t>
      </w:r>
    </w:p>
    <w:p w14:paraId="15A7CBEA" w14:textId="77777777" w:rsidR="002A36F2" w:rsidRDefault="002A36F2" w:rsidP="00E06EF9">
      <w:pPr>
        <w:pStyle w:val="a3"/>
        <w:numPr>
          <w:ilvl w:val="0"/>
          <w:numId w:val="9"/>
        </w:numPr>
        <w:ind w:left="284" w:firstLine="0"/>
        <w:jc w:val="both"/>
      </w:pPr>
      <w:r w:rsidRPr="00A4040D">
        <w:rPr>
          <w:b/>
        </w:rPr>
        <w:t>Толоконникова, Е.</w:t>
      </w:r>
      <w:r>
        <w:t xml:space="preserve"> В ритме «Нового дыхания» : </w:t>
      </w:r>
      <w:r w:rsidRPr="00F26E98">
        <w:t>[</w:t>
      </w:r>
      <w:r>
        <w:t>об открытии в Музее истории Владикавказа выставки творч. работ студентов каф. архитектуры СКГМИ (ГТУ)</w:t>
      </w:r>
      <w:r w:rsidRPr="00F26E98">
        <w:t>]</w:t>
      </w:r>
      <w:r>
        <w:t xml:space="preserve"> / Елена Толоконникова// Северная Осетия. – 2017. – 15 сент. – С. 8.</w:t>
      </w:r>
    </w:p>
    <w:p w14:paraId="614682BC" w14:textId="77777777" w:rsidR="002A36F2" w:rsidRDefault="002A36F2" w:rsidP="00E06EF9">
      <w:pPr>
        <w:pStyle w:val="a3"/>
        <w:numPr>
          <w:ilvl w:val="0"/>
          <w:numId w:val="9"/>
        </w:numPr>
        <w:ind w:left="284" w:firstLine="0"/>
        <w:jc w:val="both"/>
      </w:pPr>
      <w:r w:rsidRPr="00A4040D">
        <w:rPr>
          <w:b/>
        </w:rPr>
        <w:t xml:space="preserve">Толоконникова, Е. </w:t>
      </w:r>
      <w:r>
        <w:t xml:space="preserve">Медаль Европалаты – лингвисту из СОГУ </w:t>
      </w:r>
      <w:r w:rsidRPr="001E23C4">
        <w:t>[</w:t>
      </w:r>
      <w:r>
        <w:t>проф. каф. иностр. из. для не язык специальностей ун-та Татьяне Тамерьян</w:t>
      </w:r>
      <w:r w:rsidRPr="001E23C4">
        <w:t>]</w:t>
      </w:r>
      <w:r>
        <w:t xml:space="preserve"> / Елена Толоконникова // Северная Осетия. – 2017. – 7 февр. – С. 4.</w:t>
      </w:r>
    </w:p>
    <w:p w14:paraId="69123F03" w14:textId="77777777" w:rsidR="002A36F2" w:rsidRDefault="002A36F2" w:rsidP="00E06EF9">
      <w:pPr>
        <w:pStyle w:val="a3"/>
        <w:numPr>
          <w:ilvl w:val="0"/>
          <w:numId w:val="9"/>
        </w:numPr>
        <w:ind w:left="284" w:firstLine="0"/>
        <w:jc w:val="both"/>
      </w:pPr>
      <w:r w:rsidRPr="00A4040D">
        <w:rPr>
          <w:b/>
        </w:rPr>
        <w:t>Тохсырты, Къ.</w:t>
      </w:r>
      <w:r>
        <w:t xml:space="preserve"> Суинаг – дохтыры фыццаг </w:t>
      </w:r>
      <w:r w:rsidRPr="00A4040D">
        <w:rPr>
          <w:rFonts w:cs="Times New Roman"/>
        </w:rPr>
        <w:t>ӕ</w:t>
      </w:r>
      <w:r>
        <w:t>нтыст / Тохсырты Къоста // Рӕстдзинад. – 2017. – 7 апр. – Ф. 2.</w:t>
      </w:r>
    </w:p>
    <w:p w14:paraId="7C083253" w14:textId="77777777" w:rsidR="002A36F2" w:rsidRPr="001E23C4" w:rsidRDefault="002A36F2" w:rsidP="00F73C92">
      <w:pPr>
        <w:pStyle w:val="a3"/>
        <w:ind w:left="284"/>
        <w:jc w:val="both"/>
      </w:pPr>
      <w:r>
        <w:lastRenderedPageBreak/>
        <w:t xml:space="preserve">Тохсыров, К. Первое достижение будущих врачей </w:t>
      </w:r>
      <w:r w:rsidRPr="001E23C4">
        <w:t>[</w:t>
      </w:r>
      <w:r>
        <w:t xml:space="preserve">студентов СОГМА Инны Петриашвили и Альбины Дзебоевой, получивших дипломы 3-й степени и 2 сертификата на </w:t>
      </w:r>
      <w:r w:rsidRPr="00A4040D">
        <w:rPr>
          <w:lang w:val="en-US"/>
        </w:rPr>
        <w:t>XXI</w:t>
      </w:r>
      <w:r>
        <w:t xml:space="preserve"> Всерос. науч.-мед. конф. им. Пирогова</w:t>
      </w:r>
      <w:r w:rsidRPr="001E23C4">
        <w:t>]</w:t>
      </w:r>
      <w:r>
        <w:t>.</w:t>
      </w:r>
    </w:p>
    <w:p w14:paraId="617F8AFE" w14:textId="77777777" w:rsidR="002A36F2" w:rsidRDefault="002A36F2" w:rsidP="00E06EF9">
      <w:pPr>
        <w:pStyle w:val="a3"/>
        <w:numPr>
          <w:ilvl w:val="0"/>
          <w:numId w:val="9"/>
        </w:numPr>
        <w:ind w:left="284" w:firstLine="0"/>
        <w:jc w:val="both"/>
      </w:pPr>
      <w:r w:rsidRPr="00A4040D">
        <w:rPr>
          <w:b/>
        </w:rPr>
        <w:t>Тохсырты, Къ.</w:t>
      </w:r>
      <w:r>
        <w:t xml:space="preserve"> Нысанм</w:t>
      </w:r>
      <w:r w:rsidRPr="00A4040D">
        <w:rPr>
          <w:rFonts w:cs="Times New Roman"/>
        </w:rPr>
        <w:t>ӕ</w:t>
      </w:r>
      <w:r>
        <w:t xml:space="preserve"> – тырн</w:t>
      </w:r>
      <w:r w:rsidRPr="00A4040D">
        <w:rPr>
          <w:rFonts w:cs="Times New Roman"/>
        </w:rPr>
        <w:t>ӕ</w:t>
      </w:r>
      <w:r>
        <w:t>г, ныфсхаст – сф</w:t>
      </w:r>
      <w:r w:rsidRPr="00A4040D">
        <w:rPr>
          <w:rFonts w:cs="Times New Roman"/>
        </w:rPr>
        <w:t>ӕ</w:t>
      </w:r>
      <w:r>
        <w:t>лдыстадон куыстм</w:t>
      </w:r>
      <w:r w:rsidRPr="00A4040D">
        <w:rPr>
          <w:rFonts w:cs="Times New Roman"/>
        </w:rPr>
        <w:t>ӕ</w:t>
      </w:r>
      <w:r>
        <w:t xml:space="preserve"> / Тохсырты Къоста // Рӕстдзинад. – 2017. – 16 авг. – Ф. 3.</w:t>
      </w:r>
    </w:p>
    <w:p w14:paraId="75042164" w14:textId="77777777" w:rsidR="002A36F2" w:rsidRPr="001E23C4" w:rsidRDefault="002A36F2" w:rsidP="00F73C92">
      <w:pPr>
        <w:pStyle w:val="a3"/>
        <w:ind w:left="284"/>
        <w:jc w:val="both"/>
      </w:pPr>
      <w:r>
        <w:t xml:space="preserve">Тохсырова, К. Стремящийся к цели и творческой работе : </w:t>
      </w:r>
      <w:r w:rsidRPr="001E23C4">
        <w:t>[</w:t>
      </w:r>
      <w:r>
        <w:t>об инженере-экологе, канд. технич. наук, Таймуразе Федоровиче Цгоеве, препод. каф. экологии СКГМИ</w:t>
      </w:r>
      <w:r w:rsidRPr="001E23C4">
        <w:t>]</w:t>
      </w:r>
      <w:r>
        <w:t>.</w:t>
      </w:r>
    </w:p>
    <w:p w14:paraId="3A81E17B" w14:textId="77777777" w:rsidR="002A36F2" w:rsidRDefault="002A36F2" w:rsidP="00E06EF9">
      <w:pPr>
        <w:pStyle w:val="a3"/>
        <w:numPr>
          <w:ilvl w:val="0"/>
          <w:numId w:val="9"/>
        </w:numPr>
        <w:ind w:left="284" w:firstLine="0"/>
        <w:jc w:val="both"/>
      </w:pPr>
      <w:r w:rsidRPr="00A4040D">
        <w:rPr>
          <w:b/>
        </w:rPr>
        <w:t>Удостоен почетного звания</w:t>
      </w:r>
      <w:r>
        <w:t xml:space="preserve"> </w:t>
      </w:r>
      <w:r w:rsidRPr="001E23C4">
        <w:t>[</w:t>
      </w:r>
      <w:r>
        <w:t>Валерий Дзидзоев, зав. каф. теории гос., права и политология юрид. фак. ГГАУ</w:t>
      </w:r>
      <w:r w:rsidRPr="001E23C4">
        <w:t>]</w:t>
      </w:r>
      <w:r>
        <w:t xml:space="preserve"> // Вести Дигории. – 2017. – 20 июня. – С. 1.</w:t>
      </w:r>
    </w:p>
    <w:p w14:paraId="23B3F1BE" w14:textId="77777777" w:rsidR="002A36F2" w:rsidRDefault="002A36F2" w:rsidP="00E06EF9">
      <w:pPr>
        <w:pStyle w:val="a3"/>
        <w:numPr>
          <w:ilvl w:val="0"/>
          <w:numId w:val="9"/>
        </w:numPr>
        <w:ind w:left="284" w:firstLine="0"/>
        <w:jc w:val="both"/>
      </w:pPr>
      <w:r w:rsidRPr="00A4040D">
        <w:rPr>
          <w:b/>
        </w:rPr>
        <w:t>Университет будущего</w:t>
      </w:r>
      <w:r>
        <w:t xml:space="preserve"> </w:t>
      </w:r>
      <w:r w:rsidRPr="005A692F">
        <w:t>[</w:t>
      </w:r>
      <w:r>
        <w:t>команда СОГУ – победительница регион. этапа Всерос. хакатрона-форума разработчиков програм. обеспечения «Собери университет»</w:t>
      </w:r>
      <w:r w:rsidRPr="005A692F">
        <w:t>]</w:t>
      </w:r>
      <w:r>
        <w:t xml:space="preserve"> // Северная Осетия. – 2017. – 11 нояб. – С. 4.</w:t>
      </w:r>
    </w:p>
    <w:p w14:paraId="494DD97E" w14:textId="77777777" w:rsidR="002A36F2" w:rsidRDefault="002A36F2" w:rsidP="00E06EF9">
      <w:pPr>
        <w:pStyle w:val="a3"/>
        <w:numPr>
          <w:ilvl w:val="0"/>
          <w:numId w:val="9"/>
        </w:numPr>
        <w:ind w:left="284" w:firstLine="0"/>
        <w:jc w:val="both"/>
      </w:pPr>
      <w:r w:rsidRPr="00A4040D">
        <w:rPr>
          <w:b/>
        </w:rPr>
        <w:t>Ученый совет</w:t>
      </w:r>
      <w:r>
        <w:t xml:space="preserve"> </w:t>
      </w:r>
      <w:r w:rsidRPr="005A692F">
        <w:t>[</w:t>
      </w:r>
      <w:r>
        <w:t>СКГМИ (ГТУ)</w:t>
      </w:r>
      <w:r w:rsidRPr="005A692F">
        <w:t>]</w:t>
      </w:r>
      <w:r>
        <w:t xml:space="preserve"> проголосовал </w:t>
      </w:r>
      <w:r w:rsidRPr="005A692F">
        <w:t>[</w:t>
      </w:r>
      <w:r>
        <w:t>за нецелесообразность дальнейшего руководства Ю. И. Разоренова вузом</w:t>
      </w:r>
      <w:r w:rsidRPr="005A692F">
        <w:t>]</w:t>
      </w:r>
      <w:r>
        <w:t xml:space="preserve"> // Северная Осетия. – 2017. – 2 марта. – С. 2.</w:t>
      </w:r>
    </w:p>
    <w:p w14:paraId="4A9D9DF3" w14:textId="77777777" w:rsidR="002A36F2" w:rsidRDefault="002A36F2" w:rsidP="00E06EF9">
      <w:pPr>
        <w:pStyle w:val="a3"/>
        <w:numPr>
          <w:ilvl w:val="0"/>
          <w:numId w:val="9"/>
        </w:numPr>
        <w:ind w:left="284" w:firstLine="0"/>
        <w:jc w:val="both"/>
      </w:pPr>
      <w:r w:rsidRPr="00A4040D">
        <w:rPr>
          <w:b/>
        </w:rPr>
        <w:t>Алайнаг гимназ</w:t>
      </w:r>
      <w:r w:rsidRPr="00A4040D">
        <w:rPr>
          <w:rFonts w:cs="Times New Roman"/>
          <w:b/>
        </w:rPr>
        <w:t>ӕ</w:t>
      </w:r>
      <w:r w:rsidRPr="00A4040D">
        <w:rPr>
          <w:b/>
        </w:rPr>
        <w:t xml:space="preserve">н </w:t>
      </w:r>
      <w:r w:rsidRPr="00F73C92">
        <w:rPr>
          <w:bCs/>
        </w:rPr>
        <w:t>ахуырг</w:t>
      </w:r>
      <w:r w:rsidRPr="00F73C92">
        <w:rPr>
          <w:rFonts w:cs="Times New Roman"/>
          <w:bCs/>
        </w:rPr>
        <w:t>ӕ</w:t>
      </w:r>
      <w:r w:rsidRPr="00F73C92">
        <w:rPr>
          <w:bCs/>
        </w:rPr>
        <w:t>нджыт</w:t>
      </w:r>
      <w:r w:rsidRPr="00F73C92">
        <w:rPr>
          <w:rFonts w:cs="Times New Roman"/>
          <w:bCs/>
        </w:rPr>
        <w:t>ӕ</w:t>
      </w:r>
      <w:r w:rsidRPr="00F73C92">
        <w:rPr>
          <w:bCs/>
        </w:rPr>
        <w:t xml:space="preserve"> ц</w:t>
      </w:r>
      <w:r w:rsidRPr="00F73C92">
        <w:rPr>
          <w:rFonts w:cs="Times New Roman"/>
          <w:bCs/>
        </w:rPr>
        <w:t>ӕ</w:t>
      </w:r>
      <w:r w:rsidRPr="00F73C92">
        <w:rPr>
          <w:bCs/>
        </w:rPr>
        <w:t>тт</w:t>
      </w:r>
      <w:r w:rsidRPr="00F73C92">
        <w:rPr>
          <w:rFonts w:cs="Times New Roman"/>
          <w:bCs/>
        </w:rPr>
        <w:t>ӕ</w:t>
      </w:r>
      <w:r w:rsidRPr="00F73C92">
        <w:rPr>
          <w:bCs/>
        </w:rPr>
        <w:t xml:space="preserve"> к</w:t>
      </w:r>
      <w:r w:rsidRPr="00F73C92">
        <w:rPr>
          <w:rFonts w:cs="Times New Roman"/>
          <w:bCs/>
        </w:rPr>
        <w:t>ӕ</w:t>
      </w:r>
      <w:r w:rsidRPr="00F73C92">
        <w:rPr>
          <w:bCs/>
        </w:rPr>
        <w:t>нынц пединституты</w:t>
      </w:r>
      <w:r>
        <w:t xml:space="preserve"> // Рӕстдзинад. – 2017. – 1 дек. – Ф. 1-2.</w:t>
      </w:r>
    </w:p>
    <w:p w14:paraId="1BC151B1" w14:textId="77777777" w:rsidR="002A36F2" w:rsidRDefault="002A36F2" w:rsidP="00F73C92">
      <w:pPr>
        <w:pStyle w:val="a3"/>
        <w:ind w:left="284"/>
        <w:jc w:val="both"/>
      </w:pPr>
      <w:r>
        <w:t>Учителей для Аланской гимназии готовят в пединтституте.</w:t>
      </w:r>
    </w:p>
    <w:p w14:paraId="6267A1AE" w14:textId="11DC0385" w:rsidR="002A36F2" w:rsidRDefault="002A36F2" w:rsidP="00E06EF9">
      <w:pPr>
        <w:pStyle w:val="a3"/>
        <w:numPr>
          <w:ilvl w:val="0"/>
          <w:numId w:val="9"/>
        </w:numPr>
        <w:ind w:left="284" w:firstLine="0"/>
        <w:jc w:val="both"/>
      </w:pPr>
      <w:r w:rsidRPr="00A4040D">
        <w:rPr>
          <w:b/>
        </w:rPr>
        <w:t>Фарниева, А.</w:t>
      </w:r>
      <w:r>
        <w:t xml:space="preserve"> Умница! : </w:t>
      </w:r>
      <w:r w:rsidRPr="005A692F">
        <w:t>[</w:t>
      </w:r>
      <w:r>
        <w:t>о своих достижениях : беседа со студенткой фак. информац</w:t>
      </w:r>
      <w:r w:rsidR="00F73C92">
        <w:t>.</w:t>
      </w:r>
      <w:r>
        <w:t xml:space="preserve"> технологий СОГУ финалисткой </w:t>
      </w:r>
      <w:r w:rsidRPr="00A4040D">
        <w:rPr>
          <w:lang w:val="en-US"/>
        </w:rPr>
        <w:t>X</w:t>
      </w:r>
      <w:r>
        <w:t xml:space="preserve"> международ. олимпиады в сфере информ. технологий </w:t>
      </w:r>
      <w:r w:rsidRPr="00A4040D">
        <w:rPr>
          <w:lang w:val="en-US"/>
        </w:rPr>
        <w:t>IT</w:t>
      </w:r>
      <w:r>
        <w:t xml:space="preserve"> Планета 2016/17» А. Фарниевой / записала З. Губурова</w:t>
      </w:r>
      <w:r w:rsidRPr="005A692F">
        <w:t>]</w:t>
      </w:r>
      <w:r>
        <w:t xml:space="preserve"> // Северная Осетия. – 2017. – 12 июля. – С. 6.</w:t>
      </w:r>
    </w:p>
    <w:p w14:paraId="3CB27AC2" w14:textId="77777777" w:rsidR="002A36F2" w:rsidRDefault="002A36F2" w:rsidP="00E06EF9">
      <w:pPr>
        <w:pStyle w:val="a3"/>
        <w:numPr>
          <w:ilvl w:val="0"/>
          <w:numId w:val="9"/>
        </w:numPr>
        <w:ind w:left="284" w:firstLine="0"/>
        <w:jc w:val="both"/>
      </w:pPr>
      <w:r w:rsidRPr="00A4040D">
        <w:rPr>
          <w:b/>
        </w:rPr>
        <w:t>Фоусон, К.</w:t>
      </w:r>
      <w:r>
        <w:t xml:space="preserve"> Штат Юта ближе, чем кажется : </w:t>
      </w:r>
      <w:r w:rsidRPr="00B32F78">
        <w:t>[</w:t>
      </w:r>
      <w:r>
        <w:t>о сотрудничестве в СОГУ, пл. на ближайшую персепективу : беседа с д-ром эконом. наук, проф. бизнес-шк. Гос. ун-та штата ЮТА (США) К. Фоусон / записала Н. Гогаева</w:t>
      </w:r>
      <w:r w:rsidRPr="00B32F78">
        <w:t>]</w:t>
      </w:r>
      <w:r>
        <w:t xml:space="preserve"> // Северная Осетия. – 2017. – 6 июня. – С. 2.</w:t>
      </w:r>
    </w:p>
    <w:p w14:paraId="261C498F" w14:textId="77777777" w:rsidR="002A36F2" w:rsidRDefault="002A36F2" w:rsidP="00E06EF9">
      <w:pPr>
        <w:pStyle w:val="a3"/>
        <w:numPr>
          <w:ilvl w:val="0"/>
          <w:numId w:val="9"/>
        </w:numPr>
        <w:ind w:left="284" w:firstLine="0"/>
        <w:jc w:val="both"/>
      </w:pPr>
      <w:r w:rsidRPr="00A4040D">
        <w:rPr>
          <w:b/>
        </w:rPr>
        <w:t>Хадашева, Ф.</w:t>
      </w:r>
      <w:r>
        <w:t xml:space="preserve"> За отличный осетинский : </w:t>
      </w:r>
      <w:r w:rsidRPr="00B32F78">
        <w:t>[</w:t>
      </w:r>
      <w:r>
        <w:t>четыре лучшие студентки фак. осет. филологии СОГУ стали обладателями именных стипендий</w:t>
      </w:r>
      <w:r w:rsidRPr="00B32F78">
        <w:t>]</w:t>
      </w:r>
      <w:r>
        <w:t xml:space="preserve"> / Фариза Хадашева // Слово. – 2017. – 8 сент. – С. 3.</w:t>
      </w:r>
    </w:p>
    <w:p w14:paraId="263EA7B3" w14:textId="77777777" w:rsidR="002A36F2" w:rsidRDefault="002A36F2" w:rsidP="00E06EF9">
      <w:pPr>
        <w:pStyle w:val="a3"/>
        <w:numPr>
          <w:ilvl w:val="0"/>
          <w:numId w:val="9"/>
        </w:numPr>
        <w:ind w:left="284" w:firstLine="0"/>
        <w:jc w:val="both"/>
      </w:pPr>
      <w:r w:rsidRPr="00A4040D">
        <w:rPr>
          <w:b/>
        </w:rPr>
        <w:t>Хадашева, Ф.</w:t>
      </w:r>
      <w:r>
        <w:t xml:space="preserve"> Пытливые умы </w:t>
      </w:r>
      <w:r w:rsidRPr="00A4040D">
        <w:rPr>
          <w:lang w:val="en-US"/>
        </w:rPr>
        <w:t>Fablab</w:t>
      </w:r>
      <w:r w:rsidRPr="00B32F78">
        <w:t xml:space="preserve"> </w:t>
      </w:r>
      <w:r w:rsidRPr="00A4040D">
        <w:rPr>
          <w:lang w:val="en-US"/>
        </w:rPr>
        <w:t>Alania</w:t>
      </w:r>
      <w:r w:rsidRPr="00B32F78">
        <w:t xml:space="preserve"> </w:t>
      </w:r>
      <w:r>
        <w:t xml:space="preserve">: </w:t>
      </w:r>
      <w:r w:rsidRPr="00B32F78">
        <w:t>[</w:t>
      </w:r>
      <w:r>
        <w:t>о центре молодежного инновационного творчества, при физико-техн. фак. СОГУ</w:t>
      </w:r>
      <w:r w:rsidRPr="00B32F78">
        <w:t>]</w:t>
      </w:r>
      <w:r>
        <w:t xml:space="preserve"> / Фариза Хадашева // Слово. – 2017. – 30 июля. – С. 5.</w:t>
      </w:r>
    </w:p>
    <w:p w14:paraId="4CB45312" w14:textId="77777777" w:rsidR="002A36F2" w:rsidRDefault="002A36F2" w:rsidP="00E06EF9">
      <w:pPr>
        <w:pStyle w:val="a3"/>
        <w:numPr>
          <w:ilvl w:val="0"/>
          <w:numId w:val="9"/>
        </w:numPr>
        <w:ind w:left="284" w:firstLine="0"/>
        <w:jc w:val="both"/>
      </w:pPr>
      <w:r w:rsidRPr="00A4040D">
        <w:rPr>
          <w:b/>
        </w:rPr>
        <w:t>Хамицаев, М.</w:t>
      </w:r>
      <w:r>
        <w:t xml:space="preserve"> Брама и Фавераль из напольной клетки : </w:t>
      </w:r>
      <w:r w:rsidRPr="00B32F78">
        <w:t>[</w:t>
      </w:r>
      <w:r>
        <w:t>о научно-исследоват. деятельности студентов 1 курса фак. ветеринар. медицины ГГАУ А. Джагаева и И. Сеитова</w:t>
      </w:r>
      <w:r w:rsidRPr="00B32F78">
        <w:t>]</w:t>
      </w:r>
      <w:r>
        <w:t xml:space="preserve"> / М. Хамицаев // Северная Осетия. – 2017. – 7 июня. – С. 2.</w:t>
      </w:r>
    </w:p>
    <w:p w14:paraId="3CE3B999" w14:textId="77777777" w:rsidR="002A36F2" w:rsidRDefault="002A36F2" w:rsidP="00E06EF9">
      <w:pPr>
        <w:pStyle w:val="a3"/>
        <w:numPr>
          <w:ilvl w:val="0"/>
          <w:numId w:val="9"/>
        </w:numPr>
        <w:ind w:left="284" w:firstLine="0"/>
        <w:jc w:val="both"/>
      </w:pPr>
      <w:r w:rsidRPr="00A4040D">
        <w:rPr>
          <w:b/>
        </w:rPr>
        <w:lastRenderedPageBreak/>
        <w:t>Хамицати, М.</w:t>
      </w:r>
      <w:r>
        <w:t xml:space="preserve"> З</w:t>
      </w:r>
      <w:r w:rsidRPr="00A4040D">
        <w:rPr>
          <w:rFonts w:cs="Times New Roman"/>
        </w:rPr>
        <w:t>ӕ</w:t>
      </w:r>
      <w:r>
        <w:t>нхи ф</w:t>
      </w:r>
      <w:r w:rsidRPr="00A4040D">
        <w:rPr>
          <w:rFonts w:cs="Times New Roman"/>
        </w:rPr>
        <w:t>ӕ</w:t>
      </w:r>
      <w:r>
        <w:t>лв</w:t>
      </w:r>
      <w:r w:rsidRPr="00A4040D">
        <w:rPr>
          <w:rFonts w:cs="Times New Roman"/>
        </w:rPr>
        <w:t>ӕ</w:t>
      </w:r>
      <w:r>
        <w:t>ра / Х</w:t>
      </w:r>
      <w:r w:rsidRPr="00A4040D">
        <w:rPr>
          <w:rFonts w:cs="Times New Roman"/>
        </w:rPr>
        <w:t>ӕ</w:t>
      </w:r>
      <w:r>
        <w:t>мицати Морис // Дигорӕ. – 2017. – 2 мартъи. – Ф. 8-9.</w:t>
      </w:r>
    </w:p>
    <w:p w14:paraId="0753F72E" w14:textId="7F00B3FE" w:rsidR="002A36F2" w:rsidRDefault="002A36F2" w:rsidP="00F73C92">
      <w:pPr>
        <w:pStyle w:val="a3"/>
        <w:ind w:left="284"/>
        <w:jc w:val="both"/>
      </w:pPr>
      <w:r>
        <w:t xml:space="preserve">Хамицаев, М. Покровитель земли : </w:t>
      </w:r>
      <w:r w:rsidRPr="00B32F78">
        <w:t>[</w:t>
      </w:r>
      <w:r>
        <w:t>к 80-летию со лня рождения д-ра с</w:t>
      </w:r>
      <w:r w:rsidR="00F73C92">
        <w:t>.</w:t>
      </w:r>
      <w:r>
        <w:t>-х</w:t>
      </w:r>
      <w:r w:rsidR="00F73C92">
        <w:t>.</w:t>
      </w:r>
      <w:r>
        <w:t xml:space="preserve"> наук, проф. ГГАУ Созырко Хасанбековича Дзанагова</w:t>
      </w:r>
      <w:r w:rsidRPr="00B32F78">
        <w:t>]</w:t>
      </w:r>
      <w:r>
        <w:t xml:space="preserve"> : фото.</w:t>
      </w:r>
    </w:p>
    <w:p w14:paraId="3B3E55F6" w14:textId="77777777" w:rsidR="002A36F2" w:rsidRDefault="002A36F2" w:rsidP="00E06EF9">
      <w:pPr>
        <w:pStyle w:val="a3"/>
        <w:numPr>
          <w:ilvl w:val="0"/>
          <w:numId w:val="9"/>
        </w:numPr>
        <w:ind w:left="284" w:firstLine="0"/>
        <w:jc w:val="both"/>
      </w:pPr>
      <w:r w:rsidRPr="00A4040D">
        <w:rPr>
          <w:b/>
        </w:rPr>
        <w:t>Хамицаев, М.</w:t>
      </w:r>
      <w:r>
        <w:t xml:space="preserve"> Требуется профессионалы : </w:t>
      </w:r>
      <w:r w:rsidRPr="00402D15">
        <w:t>[</w:t>
      </w:r>
      <w:r>
        <w:t>в Горском ГАУ прошла встреча студентов с работодателями</w:t>
      </w:r>
      <w:r w:rsidRPr="00402D15">
        <w:t>]</w:t>
      </w:r>
      <w:r>
        <w:t xml:space="preserve"> / М. Хамицаев // Северная Осетия. – 2017. – 25 мая. – С. 3.</w:t>
      </w:r>
    </w:p>
    <w:p w14:paraId="61748553" w14:textId="77777777" w:rsidR="002A36F2" w:rsidRDefault="002A36F2" w:rsidP="00E06EF9">
      <w:pPr>
        <w:pStyle w:val="a3"/>
        <w:numPr>
          <w:ilvl w:val="0"/>
          <w:numId w:val="9"/>
        </w:numPr>
        <w:ind w:left="284" w:firstLine="0"/>
        <w:jc w:val="both"/>
      </w:pPr>
      <w:r w:rsidRPr="00A4040D">
        <w:rPr>
          <w:b/>
        </w:rPr>
        <w:t>Хамицаева, И.</w:t>
      </w:r>
      <w:r>
        <w:t xml:space="preserve"> Кабалоевские стипендианты : </w:t>
      </w:r>
      <w:r w:rsidRPr="00402D15">
        <w:t>[</w:t>
      </w:r>
      <w:r>
        <w:t>гос. стипендия Правительства респ. для одар. студентов будет носить имя бывшего рук. Осетии Билара Кабалоева</w:t>
      </w:r>
      <w:r w:rsidRPr="00402D15">
        <w:t>]</w:t>
      </w:r>
      <w:r>
        <w:t xml:space="preserve"> / Ирина Хамицаева // Северная Осетия. – 2017. – 13 сент. – С. 2.</w:t>
      </w:r>
    </w:p>
    <w:p w14:paraId="4E2B9B84" w14:textId="77777777" w:rsidR="002A36F2" w:rsidRDefault="002A36F2" w:rsidP="00E06EF9">
      <w:pPr>
        <w:pStyle w:val="a3"/>
        <w:numPr>
          <w:ilvl w:val="0"/>
          <w:numId w:val="9"/>
        </w:numPr>
        <w:ind w:left="284" w:firstLine="0"/>
        <w:jc w:val="both"/>
      </w:pPr>
      <w:r w:rsidRPr="00A4040D">
        <w:rPr>
          <w:b/>
        </w:rPr>
        <w:t>Хачирова, А.</w:t>
      </w:r>
      <w:r>
        <w:t xml:space="preserve"> Битаров рекомендовал доцента </w:t>
      </w:r>
      <w:r w:rsidRPr="00402D15">
        <w:t>[</w:t>
      </w:r>
      <w:r>
        <w:t>зав. кафедрой САПР фак. информ. технологий СКГМИ Алана</w:t>
      </w:r>
      <w:r w:rsidRPr="00402D15">
        <w:t>]</w:t>
      </w:r>
      <w:r>
        <w:t xml:space="preserve"> Аминова </w:t>
      </w:r>
      <w:r w:rsidRPr="00402D15">
        <w:t>[</w:t>
      </w:r>
      <w:r>
        <w:t>на пост. ректора вуза</w:t>
      </w:r>
      <w:r w:rsidRPr="00402D15">
        <w:t>]</w:t>
      </w:r>
      <w:r>
        <w:t xml:space="preserve"> / Алена Хачирова // Слово. – 2017. – 23 мая. – С. 1.</w:t>
      </w:r>
    </w:p>
    <w:p w14:paraId="79F9F309" w14:textId="77777777" w:rsidR="002A36F2" w:rsidRDefault="002A36F2" w:rsidP="00E06EF9">
      <w:pPr>
        <w:pStyle w:val="a3"/>
        <w:numPr>
          <w:ilvl w:val="0"/>
          <w:numId w:val="9"/>
        </w:numPr>
        <w:ind w:left="284" w:firstLine="0"/>
        <w:jc w:val="both"/>
      </w:pPr>
      <w:r w:rsidRPr="00A4040D">
        <w:rPr>
          <w:b/>
        </w:rPr>
        <w:t>Хачирова, А.</w:t>
      </w:r>
      <w:r>
        <w:t xml:space="preserve"> ГМИ отказали в выборе : </w:t>
      </w:r>
      <w:r w:rsidRPr="00402D15">
        <w:t>[</w:t>
      </w:r>
      <w:r>
        <w:t>М-во образования России, не посчиталось с мнением коллектива, вновь утвердило кандидатуру Юрия Разоренова на пост ректора СКГМИ</w:t>
      </w:r>
      <w:r w:rsidRPr="00402D15">
        <w:t>]</w:t>
      </w:r>
      <w:r>
        <w:t xml:space="preserve"> / Алена Хачирова // Слово. – 2017. – 14 июня. – С. 1, 3.</w:t>
      </w:r>
    </w:p>
    <w:p w14:paraId="04EDA98B" w14:textId="77777777" w:rsidR="002A36F2" w:rsidRDefault="002A36F2" w:rsidP="00E06EF9">
      <w:pPr>
        <w:pStyle w:val="a3"/>
        <w:numPr>
          <w:ilvl w:val="0"/>
          <w:numId w:val="9"/>
        </w:numPr>
        <w:ind w:left="284" w:firstLine="0"/>
        <w:jc w:val="both"/>
      </w:pPr>
      <w:r w:rsidRPr="00A4040D">
        <w:rPr>
          <w:b/>
        </w:rPr>
        <w:t>Хачирова, А.</w:t>
      </w:r>
      <w:r>
        <w:t xml:space="preserve"> Две тысячи выпускников республики получат приглашения </w:t>
      </w:r>
      <w:r w:rsidRPr="00402D15">
        <w:t>[</w:t>
      </w:r>
      <w:r>
        <w:t>ректора СОГУ</w:t>
      </w:r>
      <w:r w:rsidRPr="00402D15">
        <w:t>]</w:t>
      </w:r>
      <w:r>
        <w:t xml:space="preserve"> Алана Огоева </w:t>
      </w:r>
      <w:r w:rsidRPr="00402D15">
        <w:t>[</w:t>
      </w:r>
      <w:r>
        <w:t>на День открытых дверей</w:t>
      </w:r>
      <w:r w:rsidRPr="00402D15">
        <w:t>]</w:t>
      </w:r>
      <w:r>
        <w:t xml:space="preserve"> / Алена Хачирова // Слово. – 2017. – 23 мая. – С. 2.</w:t>
      </w:r>
    </w:p>
    <w:p w14:paraId="2C8DE3FB" w14:textId="77777777" w:rsidR="002A36F2" w:rsidRDefault="002A36F2" w:rsidP="00E06EF9">
      <w:pPr>
        <w:pStyle w:val="a3"/>
        <w:numPr>
          <w:ilvl w:val="0"/>
          <w:numId w:val="9"/>
        </w:numPr>
        <w:ind w:left="284" w:firstLine="0"/>
        <w:jc w:val="both"/>
      </w:pPr>
      <w:r w:rsidRPr="00A4040D">
        <w:rPr>
          <w:b/>
        </w:rPr>
        <w:t>Хачирова, А.</w:t>
      </w:r>
      <w:r>
        <w:t xml:space="preserve"> Осетины встретились с осетинами в финале футбольного турнира в Норильске : </w:t>
      </w:r>
      <w:r w:rsidRPr="0044018D">
        <w:t>[</w:t>
      </w:r>
      <w:r>
        <w:t>студенты СКГМИ, работающие в Норильске выиграли заполярный Кубок открытия «Здоровый образ ждизни»</w:t>
      </w:r>
      <w:r w:rsidRPr="0044018D">
        <w:t>]</w:t>
      </w:r>
      <w:r>
        <w:t xml:space="preserve"> / Алена Хачирова // Слово. – 2017. – 20 июля. – С. 3.</w:t>
      </w:r>
    </w:p>
    <w:p w14:paraId="5A6FEDA6" w14:textId="77777777" w:rsidR="002A36F2" w:rsidRDefault="002A36F2" w:rsidP="00E06EF9">
      <w:pPr>
        <w:pStyle w:val="a3"/>
        <w:numPr>
          <w:ilvl w:val="0"/>
          <w:numId w:val="9"/>
        </w:numPr>
        <w:ind w:left="284" w:firstLine="0"/>
        <w:jc w:val="both"/>
      </w:pPr>
      <w:r w:rsidRPr="00A4040D">
        <w:rPr>
          <w:b/>
        </w:rPr>
        <w:t>Хачирова, А.</w:t>
      </w:r>
      <w:r>
        <w:t xml:space="preserve"> Североосетинские студенты покоряют Всероссийскую студвесну </w:t>
      </w:r>
      <w:r w:rsidRPr="0044018D">
        <w:t>[</w:t>
      </w:r>
      <w:r>
        <w:t>в Туле</w:t>
      </w:r>
      <w:r w:rsidRPr="0044018D">
        <w:t>]</w:t>
      </w:r>
      <w:r>
        <w:t xml:space="preserve"> / Алена Хачирова // Слово. – 2017. – 16 мая. – С. 4.</w:t>
      </w:r>
    </w:p>
    <w:p w14:paraId="12FCCE80" w14:textId="77777777" w:rsidR="002A36F2" w:rsidRDefault="002A36F2" w:rsidP="00E06EF9">
      <w:pPr>
        <w:pStyle w:val="a3"/>
        <w:numPr>
          <w:ilvl w:val="0"/>
          <w:numId w:val="9"/>
        </w:numPr>
        <w:ind w:left="284" w:firstLine="0"/>
        <w:jc w:val="both"/>
      </w:pPr>
      <w:r w:rsidRPr="00A4040D">
        <w:rPr>
          <w:b/>
        </w:rPr>
        <w:t>Хачирова, А.</w:t>
      </w:r>
      <w:r>
        <w:t xml:space="preserve"> Телевидение возвращается в СОГУ : </w:t>
      </w:r>
      <w:r w:rsidRPr="006D47BD">
        <w:t>[</w:t>
      </w:r>
      <w:r>
        <w:t>в вузе идет работа над созданием новой студии, которую планируют открыть в конце декабря</w:t>
      </w:r>
      <w:r w:rsidRPr="006D47BD">
        <w:t>]</w:t>
      </w:r>
      <w:r>
        <w:t xml:space="preserve"> / Алена Хачирова // Слово. – 2017. – 14 нояб. – С. 1.</w:t>
      </w:r>
    </w:p>
    <w:p w14:paraId="078ACC23" w14:textId="77777777" w:rsidR="002A36F2" w:rsidRDefault="002A36F2" w:rsidP="00E06EF9">
      <w:pPr>
        <w:pStyle w:val="a3"/>
        <w:numPr>
          <w:ilvl w:val="0"/>
          <w:numId w:val="9"/>
        </w:numPr>
        <w:ind w:left="284" w:firstLine="0"/>
        <w:jc w:val="both"/>
      </w:pPr>
      <w:r w:rsidRPr="00A4040D">
        <w:rPr>
          <w:b/>
        </w:rPr>
        <w:t>Хачирова, А.</w:t>
      </w:r>
      <w:r>
        <w:t xml:space="preserve"> Четыре кандидата претендуют на пост ректора СКГМИ : </w:t>
      </w:r>
      <w:r w:rsidRPr="006D47BD">
        <w:t>[</w:t>
      </w:r>
      <w:r>
        <w:t>о выдвижении кандидатов на пост рук. вуза</w:t>
      </w:r>
      <w:r w:rsidRPr="006D47BD">
        <w:t>]</w:t>
      </w:r>
      <w:r>
        <w:t xml:space="preserve"> / Алена Хачирова // Слово. – 2017. – 24 марта. – С. 2.</w:t>
      </w:r>
    </w:p>
    <w:p w14:paraId="72C600B3" w14:textId="77777777" w:rsidR="002A36F2" w:rsidRDefault="002A36F2" w:rsidP="00E06EF9">
      <w:pPr>
        <w:pStyle w:val="a3"/>
        <w:numPr>
          <w:ilvl w:val="0"/>
          <w:numId w:val="9"/>
        </w:numPr>
        <w:ind w:left="284" w:firstLine="0"/>
        <w:jc w:val="both"/>
      </w:pPr>
      <w:r w:rsidRPr="00A4040D">
        <w:rPr>
          <w:b/>
        </w:rPr>
        <w:t>Хет</w:t>
      </w:r>
      <w:r w:rsidRPr="00A4040D">
        <w:rPr>
          <w:rFonts w:cs="Times New Roman"/>
          <w:b/>
        </w:rPr>
        <w:t>ӕ</w:t>
      </w:r>
      <w:r w:rsidRPr="00A4040D">
        <w:rPr>
          <w:b/>
        </w:rPr>
        <w:t>гкаты-Уаниты, О.</w:t>
      </w:r>
      <w:r>
        <w:t xml:space="preserve"> Хорздзинад ф</w:t>
      </w:r>
      <w:r w:rsidRPr="00A4040D">
        <w:rPr>
          <w:rFonts w:cs="Times New Roman"/>
        </w:rPr>
        <w:t>ӕ</w:t>
      </w:r>
      <w:r>
        <w:t>ст</w:t>
      </w:r>
      <w:r w:rsidRPr="00A4040D">
        <w:rPr>
          <w:rFonts w:cs="Times New Roman"/>
        </w:rPr>
        <w:t>ӕ</w:t>
      </w:r>
      <w:r>
        <w:t>м</w:t>
      </w:r>
      <w:r w:rsidRPr="00A4040D">
        <w:rPr>
          <w:rFonts w:cs="Times New Roman"/>
        </w:rPr>
        <w:t>ӕ</w:t>
      </w:r>
      <w:r>
        <w:t xml:space="preserve"> зд</w:t>
      </w:r>
      <w:r w:rsidRPr="00A4040D">
        <w:rPr>
          <w:rFonts w:cs="Times New Roman"/>
        </w:rPr>
        <w:t>ӕ</w:t>
      </w:r>
      <w:r>
        <w:t>хы / Хет</w:t>
      </w:r>
      <w:r w:rsidRPr="00A4040D">
        <w:rPr>
          <w:rFonts w:cs="Times New Roman"/>
        </w:rPr>
        <w:t>ӕ</w:t>
      </w:r>
      <w:r>
        <w:t>гкаты-Уаниты Оксан</w:t>
      </w:r>
      <w:r w:rsidRPr="00A4040D">
        <w:rPr>
          <w:rFonts w:cs="Times New Roman"/>
        </w:rPr>
        <w:t>ӕ</w:t>
      </w:r>
      <w:r>
        <w:t xml:space="preserve"> // Рӕстдзинад. – 2017. – 11 янв. – Ф. 2.</w:t>
      </w:r>
    </w:p>
    <w:p w14:paraId="3115D6C1" w14:textId="77777777" w:rsidR="002A36F2" w:rsidRPr="001B4DB7" w:rsidRDefault="002A36F2" w:rsidP="00F73C92">
      <w:pPr>
        <w:pStyle w:val="a3"/>
        <w:ind w:left="284"/>
        <w:jc w:val="both"/>
      </w:pPr>
      <w:r>
        <w:t xml:space="preserve">Хетагурова-Ваниева, О. Добро возвращается : </w:t>
      </w:r>
      <w:r w:rsidRPr="001B4DB7">
        <w:t>[</w:t>
      </w:r>
      <w:r>
        <w:t>о благотворит. концерте студентов СОГПИ в Доме престарелых в канун Нового года</w:t>
      </w:r>
      <w:r w:rsidRPr="001B4DB7">
        <w:t>]</w:t>
      </w:r>
      <w:r>
        <w:t>.</w:t>
      </w:r>
    </w:p>
    <w:p w14:paraId="2DDC6A2E" w14:textId="77777777" w:rsidR="002A36F2" w:rsidRDefault="002A36F2" w:rsidP="00E06EF9">
      <w:pPr>
        <w:pStyle w:val="a3"/>
        <w:numPr>
          <w:ilvl w:val="0"/>
          <w:numId w:val="9"/>
        </w:numPr>
        <w:ind w:left="284" w:firstLine="0"/>
        <w:jc w:val="both"/>
      </w:pPr>
      <w:r w:rsidRPr="00A4040D">
        <w:rPr>
          <w:b/>
        </w:rPr>
        <w:lastRenderedPageBreak/>
        <w:t>Хет</w:t>
      </w:r>
      <w:r w:rsidRPr="00A4040D">
        <w:rPr>
          <w:rFonts w:cs="Times New Roman"/>
          <w:b/>
        </w:rPr>
        <w:t>ӕ</w:t>
      </w:r>
      <w:r w:rsidRPr="00A4040D">
        <w:rPr>
          <w:b/>
        </w:rPr>
        <w:t>гкаты-Уаниты, О.</w:t>
      </w:r>
      <w:r>
        <w:t xml:space="preserve"> Й</w:t>
      </w:r>
      <w:r w:rsidRPr="00A4040D">
        <w:rPr>
          <w:rFonts w:cs="Times New Roman"/>
        </w:rPr>
        <w:t>ӕ</w:t>
      </w:r>
      <w:r>
        <w:t xml:space="preserve"> уды рухс</w:t>
      </w:r>
      <w:r w:rsidRPr="00A4040D">
        <w:rPr>
          <w:rFonts w:cs="Times New Roman"/>
        </w:rPr>
        <w:t>ӕ</w:t>
      </w:r>
      <w:r>
        <w:t>й ф</w:t>
      </w:r>
      <w:r w:rsidRPr="00A4040D">
        <w:rPr>
          <w:rFonts w:cs="Times New Roman"/>
        </w:rPr>
        <w:t>ӕ</w:t>
      </w:r>
      <w:r>
        <w:t>ндаг кодта к</w:t>
      </w:r>
      <w:r w:rsidRPr="00A4040D">
        <w:rPr>
          <w:rFonts w:cs="Times New Roman"/>
        </w:rPr>
        <w:t>ӕ</w:t>
      </w:r>
      <w:r>
        <w:t>ст</w:t>
      </w:r>
      <w:r w:rsidRPr="00A4040D">
        <w:rPr>
          <w:rFonts w:cs="Times New Roman"/>
        </w:rPr>
        <w:t>ӕ</w:t>
      </w:r>
      <w:r>
        <w:t>рт</w:t>
      </w:r>
      <w:r w:rsidRPr="00A4040D">
        <w:rPr>
          <w:rFonts w:cs="Times New Roman"/>
        </w:rPr>
        <w:t>ӕ</w:t>
      </w:r>
      <w:r>
        <w:t>н / Хет</w:t>
      </w:r>
      <w:r w:rsidRPr="00A4040D">
        <w:rPr>
          <w:rFonts w:cs="Times New Roman"/>
        </w:rPr>
        <w:t>ӕ</w:t>
      </w:r>
      <w:r>
        <w:t>гкаты-Уаниты Оксан</w:t>
      </w:r>
      <w:r w:rsidRPr="00A4040D">
        <w:rPr>
          <w:rFonts w:cs="Times New Roman"/>
        </w:rPr>
        <w:t>ӕ</w:t>
      </w:r>
      <w:r>
        <w:t xml:space="preserve"> // Рӕстдзинад. – 2017. – 21 апр. – Ф. 2.</w:t>
      </w:r>
    </w:p>
    <w:p w14:paraId="7BE225CC" w14:textId="77777777" w:rsidR="002A36F2" w:rsidRPr="00087929" w:rsidRDefault="002A36F2" w:rsidP="00F73C92">
      <w:pPr>
        <w:pStyle w:val="a3"/>
        <w:ind w:left="284"/>
        <w:jc w:val="both"/>
      </w:pPr>
      <w:r>
        <w:t xml:space="preserve">Хетагурова-Ваниева, О. Светом своей души освещал путь молодым : </w:t>
      </w:r>
      <w:r w:rsidRPr="00087929">
        <w:t>[</w:t>
      </w:r>
      <w:r>
        <w:t>о д-ре техн. наук, проф, СКГМИ А. Г. Дедегкаеве. Коллеги о нем</w:t>
      </w:r>
      <w:r w:rsidRPr="00087929">
        <w:t>]</w:t>
      </w:r>
      <w:r>
        <w:t>.</w:t>
      </w:r>
    </w:p>
    <w:p w14:paraId="2DD10111" w14:textId="77777777" w:rsidR="002A36F2" w:rsidRDefault="002A36F2" w:rsidP="00E06EF9">
      <w:pPr>
        <w:pStyle w:val="a3"/>
        <w:numPr>
          <w:ilvl w:val="0"/>
          <w:numId w:val="9"/>
        </w:numPr>
        <w:ind w:left="284" w:firstLine="0"/>
        <w:jc w:val="both"/>
      </w:pPr>
      <w:r w:rsidRPr="00A4040D">
        <w:rPr>
          <w:b/>
        </w:rPr>
        <w:t>Хозиев, Б. Р.</w:t>
      </w:r>
      <w:r>
        <w:t xml:space="preserve"> Борис Хозиев: «Литература – это высшее воплощение памяти народа» : </w:t>
      </w:r>
      <w:r w:rsidRPr="00087929">
        <w:t>[</w:t>
      </w:r>
      <w:r>
        <w:t>к Дню рос. науки : беседа с канд. филолог. наук, доц. СОГУ, деканом фак. филологии СОГУ / записала И.. Казиева</w:t>
      </w:r>
      <w:r w:rsidRPr="00087929">
        <w:t>]</w:t>
      </w:r>
      <w:r>
        <w:t xml:space="preserve"> // Жизнь Правобережья. – 2017. – 7 февр. – С. 4.</w:t>
      </w:r>
    </w:p>
    <w:p w14:paraId="4622A9B0" w14:textId="77777777" w:rsidR="002A36F2" w:rsidRDefault="002A36F2" w:rsidP="00E06EF9">
      <w:pPr>
        <w:pStyle w:val="a3"/>
        <w:numPr>
          <w:ilvl w:val="0"/>
          <w:numId w:val="9"/>
        </w:numPr>
        <w:ind w:left="284" w:firstLine="0"/>
        <w:jc w:val="both"/>
      </w:pPr>
      <w:r w:rsidRPr="00A4040D">
        <w:rPr>
          <w:b/>
        </w:rPr>
        <w:t>Хозиев, Б.</w:t>
      </w:r>
      <w:r>
        <w:t xml:space="preserve"> Гордость СОГУ : </w:t>
      </w:r>
      <w:r w:rsidRPr="00087929">
        <w:t>[</w:t>
      </w:r>
      <w:r>
        <w:t>к юбилею д-ра пед. наук, проф., бывшего декана каф. педагогики высшей шк. СОГУ З. К. Каргиева</w:t>
      </w:r>
      <w:r w:rsidRPr="00087929">
        <w:t>]</w:t>
      </w:r>
      <w:r>
        <w:t xml:space="preserve"> / Борис Хозиев // Северная Осетия. – 2017. – 25 марта. – С. 7.</w:t>
      </w:r>
    </w:p>
    <w:p w14:paraId="3AD4ADD6" w14:textId="77777777" w:rsidR="002A36F2" w:rsidRDefault="002A36F2" w:rsidP="00E06EF9">
      <w:pPr>
        <w:pStyle w:val="a3"/>
        <w:numPr>
          <w:ilvl w:val="0"/>
          <w:numId w:val="9"/>
        </w:numPr>
        <w:ind w:left="284" w:firstLine="0"/>
        <w:jc w:val="both"/>
      </w:pPr>
      <w:r w:rsidRPr="00A4040D">
        <w:rPr>
          <w:b/>
        </w:rPr>
        <w:t>Хозиты, Б.</w:t>
      </w:r>
      <w:r>
        <w:t xml:space="preserve"> К</w:t>
      </w:r>
      <w:r w:rsidRPr="00A4040D">
        <w:rPr>
          <w:rFonts w:cs="Times New Roman"/>
        </w:rPr>
        <w:t>ӕ</w:t>
      </w:r>
      <w:r>
        <w:t>д д</w:t>
      </w:r>
      <w:r w:rsidRPr="00A4040D">
        <w:rPr>
          <w:rFonts w:cs="Times New Roman"/>
        </w:rPr>
        <w:t>ӕ</w:t>
      </w:r>
      <w:r>
        <w:t xml:space="preserve"> бир</w:t>
      </w:r>
      <w:r w:rsidRPr="00A4040D">
        <w:rPr>
          <w:rFonts w:cs="Times New Roman"/>
        </w:rPr>
        <w:t>ӕ</w:t>
      </w:r>
      <w:r>
        <w:t xml:space="preserve"> зонын ф</w:t>
      </w:r>
      <w:r w:rsidRPr="00A4040D">
        <w:rPr>
          <w:rFonts w:cs="Times New Roman"/>
        </w:rPr>
        <w:t>ӕ</w:t>
      </w:r>
      <w:r>
        <w:t>нды, у</w:t>
      </w:r>
      <w:r w:rsidRPr="00A4040D">
        <w:rPr>
          <w:rFonts w:cs="Times New Roman"/>
        </w:rPr>
        <w:t>ӕ</w:t>
      </w:r>
      <w:r>
        <w:t>д к</w:t>
      </w:r>
      <w:r w:rsidRPr="00A4040D">
        <w:rPr>
          <w:rFonts w:cs="Times New Roman"/>
        </w:rPr>
        <w:t>ӕ</w:t>
      </w:r>
      <w:r>
        <w:t>с «Р</w:t>
      </w:r>
      <w:r w:rsidRPr="00A4040D">
        <w:rPr>
          <w:rFonts w:cs="Times New Roman"/>
        </w:rPr>
        <w:t>ӕ</w:t>
      </w:r>
      <w:r>
        <w:t>стдзинад» / Хозиты Барис // Рӕстдзинад. – 2017. – 12 дек. – Ф. 2.</w:t>
      </w:r>
    </w:p>
    <w:p w14:paraId="0C1DCFF9" w14:textId="77777777" w:rsidR="002A36F2" w:rsidRPr="00087929" w:rsidRDefault="002A36F2" w:rsidP="00F73C92">
      <w:pPr>
        <w:pStyle w:val="a3"/>
        <w:ind w:left="284"/>
        <w:jc w:val="both"/>
      </w:pPr>
      <w:r>
        <w:t>Хозиев, Б. Если хочешь много знать, читай «Р</w:t>
      </w:r>
      <w:r w:rsidRPr="00A4040D">
        <w:rPr>
          <w:rFonts w:cs="Times New Roman"/>
        </w:rPr>
        <w:t>ӕ</w:t>
      </w:r>
      <w:r>
        <w:t xml:space="preserve">стдзинад» : </w:t>
      </w:r>
      <w:r w:rsidRPr="00087929">
        <w:t>[</w:t>
      </w:r>
      <w:r>
        <w:t>беседа с деканом ф-та осет. филологии канд. филолог. наук. доцентом Борисом Хозиевым о пробл. понижения тиража газ.</w:t>
      </w:r>
      <w:r w:rsidRPr="00087929">
        <w:t>]</w:t>
      </w:r>
      <w:r>
        <w:t>.</w:t>
      </w:r>
    </w:p>
    <w:p w14:paraId="6EC04624" w14:textId="77777777" w:rsidR="002A36F2" w:rsidRDefault="002A36F2" w:rsidP="00E06EF9">
      <w:pPr>
        <w:pStyle w:val="a3"/>
        <w:numPr>
          <w:ilvl w:val="0"/>
          <w:numId w:val="9"/>
        </w:numPr>
        <w:ind w:left="284" w:firstLine="0"/>
        <w:jc w:val="both"/>
      </w:pPr>
      <w:r w:rsidRPr="00A4040D">
        <w:rPr>
          <w:b/>
        </w:rPr>
        <w:t>Хуытъиаты, Ц.</w:t>
      </w:r>
      <w:r>
        <w:t xml:space="preserve"> Ад</w:t>
      </w:r>
      <w:r w:rsidRPr="00A4040D">
        <w:rPr>
          <w:rFonts w:cs="Times New Roman"/>
        </w:rPr>
        <w:t>ӕ</w:t>
      </w:r>
      <w:r>
        <w:t>ймаг</w:t>
      </w:r>
      <w:r w:rsidRPr="00A4040D">
        <w:rPr>
          <w:rFonts w:cs="Times New Roman"/>
        </w:rPr>
        <w:t>ӕ</w:t>
      </w:r>
      <w:r>
        <w:t xml:space="preserve">н йе </w:t>
      </w:r>
      <w:r w:rsidRPr="00700DCC">
        <w:t>‘</w:t>
      </w:r>
      <w:r>
        <w:t>н</w:t>
      </w:r>
      <w:r w:rsidRPr="00A4040D">
        <w:rPr>
          <w:rFonts w:cs="Times New Roman"/>
        </w:rPr>
        <w:t>ӕ</w:t>
      </w:r>
      <w:r>
        <w:t>низдзинад й</w:t>
      </w:r>
      <w:r w:rsidRPr="00A4040D">
        <w:rPr>
          <w:rFonts w:cs="Times New Roman"/>
        </w:rPr>
        <w:t>ӕ</w:t>
      </w:r>
      <w:r>
        <w:t>хиц</w:t>
      </w:r>
      <w:r w:rsidRPr="00A4040D">
        <w:rPr>
          <w:rFonts w:cs="Times New Roman"/>
        </w:rPr>
        <w:t>ӕ</w:t>
      </w:r>
      <w:r>
        <w:t>н аразг</w:t>
      </w:r>
      <w:r w:rsidRPr="00A4040D">
        <w:rPr>
          <w:rFonts w:cs="Times New Roman"/>
        </w:rPr>
        <w:t>ӕ</w:t>
      </w:r>
      <w:r>
        <w:t xml:space="preserve"> у / Хуытъиаты Ц</w:t>
      </w:r>
      <w:r w:rsidRPr="00A4040D">
        <w:rPr>
          <w:rFonts w:cs="Times New Roman"/>
        </w:rPr>
        <w:t>ӕ</w:t>
      </w:r>
      <w:r>
        <w:t>ра // Рӕстдзинад. – 2017. – 25 апр. – Ф. 2.</w:t>
      </w:r>
    </w:p>
    <w:p w14:paraId="614FC63E" w14:textId="77777777" w:rsidR="002A36F2" w:rsidRPr="00700DCC" w:rsidRDefault="002A36F2" w:rsidP="00F73C92">
      <w:pPr>
        <w:pStyle w:val="a3"/>
        <w:ind w:left="284"/>
        <w:jc w:val="both"/>
      </w:pPr>
      <w:r>
        <w:t xml:space="preserve">Хутиев, Ц. Здоровье человека зависит от него самого : </w:t>
      </w:r>
      <w:r w:rsidRPr="00700DCC">
        <w:t>[</w:t>
      </w:r>
      <w:r>
        <w:t>беседа с СОГМА Цара Хутиевым о профилактике онкологич. заболеваний / записал К. Тохсыров</w:t>
      </w:r>
      <w:r w:rsidRPr="00700DCC">
        <w:t>]</w:t>
      </w:r>
      <w:r>
        <w:t>.</w:t>
      </w:r>
    </w:p>
    <w:p w14:paraId="4C751968" w14:textId="77777777" w:rsidR="002A36F2" w:rsidRDefault="002A36F2" w:rsidP="00E06EF9">
      <w:pPr>
        <w:pStyle w:val="a3"/>
        <w:numPr>
          <w:ilvl w:val="0"/>
          <w:numId w:val="9"/>
        </w:numPr>
        <w:ind w:left="284" w:firstLine="0"/>
        <w:jc w:val="both"/>
      </w:pPr>
      <w:r w:rsidRPr="00A4040D">
        <w:rPr>
          <w:b/>
        </w:rPr>
        <w:t>Ц</w:t>
      </w:r>
      <w:r w:rsidRPr="00A4040D">
        <w:rPr>
          <w:rFonts w:cs="Times New Roman"/>
          <w:b/>
        </w:rPr>
        <w:t>ӕ</w:t>
      </w:r>
      <w:r w:rsidRPr="00A4040D">
        <w:rPr>
          <w:b/>
        </w:rPr>
        <w:t>голты, М.</w:t>
      </w:r>
      <w:r>
        <w:t xml:space="preserve"> Ахастдзин</w:t>
      </w:r>
      <w:r w:rsidRPr="00A4040D">
        <w:rPr>
          <w:rFonts w:cs="Times New Roman"/>
        </w:rPr>
        <w:t>ӕ</w:t>
      </w:r>
      <w:r>
        <w:t>дт</w:t>
      </w:r>
      <w:r w:rsidRPr="00A4040D">
        <w:rPr>
          <w:rFonts w:cs="Times New Roman"/>
        </w:rPr>
        <w:t>ӕ</w:t>
      </w:r>
      <w:r>
        <w:t xml:space="preserve"> фидар к</w:t>
      </w:r>
      <w:r w:rsidRPr="00A4040D">
        <w:rPr>
          <w:rFonts w:cs="Times New Roman"/>
        </w:rPr>
        <w:t>ӕ</w:t>
      </w:r>
      <w:r>
        <w:t>нын</w:t>
      </w:r>
      <w:r w:rsidRPr="00A4040D">
        <w:rPr>
          <w:rFonts w:cs="Times New Roman"/>
        </w:rPr>
        <w:t>ӕ</w:t>
      </w:r>
      <w:r>
        <w:t>н / Ц</w:t>
      </w:r>
      <w:r w:rsidRPr="00A4040D">
        <w:rPr>
          <w:rFonts w:cs="Times New Roman"/>
        </w:rPr>
        <w:t>ӕ</w:t>
      </w:r>
      <w:r>
        <w:t>голты Мария // Рӕстдзинад. – 2017. – 5 авг. – Ф. 2.</w:t>
      </w:r>
    </w:p>
    <w:p w14:paraId="435C7F4D" w14:textId="77777777" w:rsidR="002A36F2" w:rsidRPr="00700DCC" w:rsidRDefault="002A36F2" w:rsidP="00F73C92">
      <w:pPr>
        <w:pStyle w:val="a3"/>
        <w:ind w:left="284"/>
        <w:jc w:val="both"/>
      </w:pPr>
      <w:r>
        <w:t xml:space="preserve">Цаголова, М. Для укрепления отношений : </w:t>
      </w:r>
      <w:r w:rsidRPr="00700DCC">
        <w:t>[</w:t>
      </w:r>
      <w:r>
        <w:t>молодежн. проект межнац. согласия «Башни Кавказа, Маяки дружбы-2017» проходит второй год в котором участвуют студенты из вузов России и Сев. Кавказа</w:t>
      </w:r>
      <w:r w:rsidRPr="00700DCC">
        <w:t>]</w:t>
      </w:r>
      <w:r>
        <w:t>.</w:t>
      </w:r>
    </w:p>
    <w:p w14:paraId="4E8C829D" w14:textId="77777777" w:rsidR="002A36F2" w:rsidRDefault="002A36F2" w:rsidP="00E06EF9">
      <w:pPr>
        <w:pStyle w:val="a3"/>
        <w:numPr>
          <w:ilvl w:val="0"/>
          <w:numId w:val="9"/>
        </w:numPr>
        <w:ind w:left="284" w:firstLine="0"/>
        <w:jc w:val="both"/>
      </w:pPr>
      <w:r w:rsidRPr="00700DCC">
        <w:t>[</w:t>
      </w:r>
      <w:r>
        <w:t>Руслан</w:t>
      </w:r>
      <w:r w:rsidRPr="00700DCC">
        <w:t>]</w:t>
      </w:r>
      <w:r>
        <w:t xml:space="preserve"> </w:t>
      </w:r>
      <w:r w:rsidRPr="00A4040D">
        <w:rPr>
          <w:b/>
        </w:rPr>
        <w:t>Цаликов может войти в оргкомитет празднования 100-летия СОГУ</w:t>
      </w:r>
      <w:r>
        <w:t xml:space="preserve"> : </w:t>
      </w:r>
      <w:r w:rsidRPr="00700DCC">
        <w:t>[</w:t>
      </w:r>
      <w:r>
        <w:t>зам. министра обороны России включен состав орг. комитета по празднованию юбилея вуза</w:t>
      </w:r>
      <w:r w:rsidRPr="00700DCC">
        <w:t>]</w:t>
      </w:r>
      <w:r>
        <w:t xml:space="preserve"> // Слово. – 2017. – 15 сент. – С. 1.</w:t>
      </w:r>
    </w:p>
    <w:p w14:paraId="7F7BB279" w14:textId="77777777" w:rsidR="002A36F2" w:rsidRDefault="002A36F2" w:rsidP="00E06EF9">
      <w:pPr>
        <w:pStyle w:val="a3"/>
        <w:numPr>
          <w:ilvl w:val="0"/>
          <w:numId w:val="9"/>
        </w:numPr>
        <w:ind w:left="284" w:firstLine="0"/>
        <w:jc w:val="both"/>
      </w:pPr>
      <w:r w:rsidRPr="00A4040D">
        <w:rPr>
          <w:b/>
        </w:rPr>
        <w:t>Цибирова, А.</w:t>
      </w:r>
      <w:r>
        <w:t xml:space="preserve"> Урок из прошлого : </w:t>
      </w:r>
      <w:r w:rsidRPr="00700DCC">
        <w:t>[</w:t>
      </w:r>
      <w:r>
        <w:t>патриотический клуб СОГУ «Аспар» провел в СОГУ урок осет. культуры</w:t>
      </w:r>
      <w:r w:rsidRPr="00700DCC">
        <w:t>]</w:t>
      </w:r>
      <w:r>
        <w:t xml:space="preserve"> / Агунда Цибирова // Слово. – 2017. – 5 окт. – С. 6.</w:t>
      </w:r>
    </w:p>
    <w:p w14:paraId="477ACC4F" w14:textId="77777777" w:rsidR="002A36F2" w:rsidRDefault="002A36F2" w:rsidP="00E06EF9">
      <w:pPr>
        <w:pStyle w:val="a3"/>
        <w:numPr>
          <w:ilvl w:val="0"/>
          <w:numId w:val="9"/>
        </w:numPr>
        <w:ind w:left="284" w:firstLine="0"/>
        <w:jc w:val="both"/>
      </w:pPr>
      <w:r w:rsidRPr="00A4040D">
        <w:rPr>
          <w:b/>
        </w:rPr>
        <w:t>Цопанти, Р.</w:t>
      </w:r>
      <w:r>
        <w:t xml:space="preserve"> Фарн</w:t>
      </w:r>
      <w:r w:rsidRPr="00A4040D">
        <w:rPr>
          <w:rFonts w:cs="Times New Roman"/>
        </w:rPr>
        <w:t>ӕ</w:t>
      </w:r>
      <w:r>
        <w:t xml:space="preserve"> д</w:t>
      </w:r>
      <w:r w:rsidRPr="00A4040D">
        <w:rPr>
          <w:rFonts w:cs="Times New Roman"/>
        </w:rPr>
        <w:t>ӕ</w:t>
      </w:r>
      <w:r>
        <w:t>м</w:t>
      </w:r>
      <w:r w:rsidRPr="00A4040D">
        <w:rPr>
          <w:rFonts w:cs="Times New Roman"/>
        </w:rPr>
        <w:t>ӕ</w:t>
      </w:r>
      <w:r>
        <w:t xml:space="preserve"> бадзор</w:t>
      </w:r>
      <w:r w:rsidRPr="00A4040D">
        <w:rPr>
          <w:rFonts w:cs="Times New Roman"/>
        </w:rPr>
        <w:t>ӕ</w:t>
      </w:r>
      <w:r>
        <w:t>д, Харум, н</w:t>
      </w:r>
      <w:r w:rsidRPr="00A4040D">
        <w:rPr>
          <w:rFonts w:cs="Times New Roman"/>
        </w:rPr>
        <w:t>ӕ</w:t>
      </w:r>
      <w:r>
        <w:t xml:space="preserve"> цитгин хест</w:t>
      </w:r>
      <w:r w:rsidRPr="00A4040D">
        <w:rPr>
          <w:rFonts w:cs="Times New Roman"/>
        </w:rPr>
        <w:t>ӕ</w:t>
      </w:r>
      <w:r>
        <w:t>р! / Цопанты Рит</w:t>
      </w:r>
      <w:r w:rsidRPr="00A4040D">
        <w:rPr>
          <w:rFonts w:cs="Times New Roman"/>
        </w:rPr>
        <w:t>ӕ</w:t>
      </w:r>
      <w:r>
        <w:t xml:space="preserve"> // Дигорӕ. – 2017. – 26 дек. (№ 35). – Ф. 8-9.</w:t>
      </w:r>
    </w:p>
    <w:p w14:paraId="4CFCD262" w14:textId="77777777" w:rsidR="002A36F2" w:rsidRPr="008142EB" w:rsidRDefault="002A36F2" w:rsidP="00F73C92">
      <w:pPr>
        <w:pStyle w:val="a3"/>
        <w:ind w:left="284"/>
        <w:jc w:val="both"/>
      </w:pPr>
      <w:r>
        <w:t xml:space="preserve">Цопанова, Р. Мира и благополучия Вам, Харум, наш уважаемый старший : </w:t>
      </w:r>
      <w:r w:rsidRPr="008142EB">
        <w:t>[</w:t>
      </w:r>
      <w:r>
        <w:t>к 85-летию д-ра филолог. науук, проф. Х. Х. Токазова</w:t>
      </w:r>
      <w:r w:rsidRPr="008142EB">
        <w:t>]</w:t>
      </w:r>
      <w:r>
        <w:t xml:space="preserve"> : фото.</w:t>
      </w:r>
    </w:p>
    <w:p w14:paraId="1A1FD1B8" w14:textId="77777777" w:rsidR="002A36F2" w:rsidRDefault="002A36F2" w:rsidP="00E06EF9">
      <w:pPr>
        <w:pStyle w:val="a3"/>
        <w:numPr>
          <w:ilvl w:val="0"/>
          <w:numId w:val="9"/>
        </w:numPr>
        <w:ind w:left="284" w:firstLine="0"/>
        <w:jc w:val="both"/>
      </w:pPr>
      <w:r w:rsidRPr="00A4040D">
        <w:rPr>
          <w:b/>
        </w:rPr>
        <w:t>Цориева, А.</w:t>
      </w:r>
      <w:r>
        <w:t xml:space="preserve"> Куда исчезла библиотека Тарноградского? : </w:t>
      </w:r>
      <w:r w:rsidRPr="008142EB">
        <w:t>[</w:t>
      </w:r>
      <w:r>
        <w:t xml:space="preserve">об извест. ученом, педагоге, рук. десятков науч. экспедиций, быв. преп. ГСХИ </w:t>
      </w:r>
      <w:r>
        <w:lastRenderedPageBreak/>
        <w:t>со дня его основания – в 1918 г. Д. А. Тарноградском</w:t>
      </w:r>
      <w:r w:rsidRPr="008142EB">
        <w:t>]</w:t>
      </w:r>
      <w:r>
        <w:t xml:space="preserve"> / Альбина Цориева // Владикавказ. – 2017. – 25 июля. – С. 9.</w:t>
      </w:r>
    </w:p>
    <w:p w14:paraId="51BD4AB2" w14:textId="77777777" w:rsidR="002A36F2" w:rsidRDefault="002A36F2" w:rsidP="00E06EF9">
      <w:pPr>
        <w:pStyle w:val="a3"/>
        <w:numPr>
          <w:ilvl w:val="0"/>
          <w:numId w:val="9"/>
        </w:numPr>
        <w:ind w:left="284" w:firstLine="0"/>
        <w:jc w:val="both"/>
      </w:pPr>
      <w:r w:rsidRPr="00A4040D">
        <w:rPr>
          <w:b/>
        </w:rPr>
        <w:t>Человек-легенда</w:t>
      </w:r>
      <w:r>
        <w:t xml:space="preserve"> : </w:t>
      </w:r>
      <w:r w:rsidRPr="00176E7F">
        <w:t>[</w:t>
      </w:r>
      <w:r>
        <w:t>об участнике ВОВ, ректоре СКГАУ Георгии Джанаеве, который сделал аграрный вуз одним из лучших в Сов. Союзе</w:t>
      </w:r>
      <w:r w:rsidRPr="00176E7F">
        <w:t xml:space="preserve">] </w:t>
      </w:r>
      <w:r>
        <w:t>// Слово. – 2017. – 26 дек. – С. 7.</w:t>
      </w:r>
    </w:p>
    <w:p w14:paraId="65E77A1C" w14:textId="77777777" w:rsidR="002A36F2" w:rsidRDefault="002A36F2" w:rsidP="00E06EF9">
      <w:pPr>
        <w:pStyle w:val="a3"/>
        <w:numPr>
          <w:ilvl w:val="0"/>
          <w:numId w:val="9"/>
        </w:numPr>
        <w:ind w:left="284" w:firstLine="0"/>
        <w:jc w:val="both"/>
      </w:pPr>
      <w:r w:rsidRPr="00A4040D">
        <w:rPr>
          <w:b/>
        </w:rPr>
        <w:t>Чемшит, А.</w:t>
      </w:r>
      <w:r>
        <w:t xml:space="preserve"> Наука – двигатель прогресса : </w:t>
      </w:r>
      <w:r w:rsidRPr="00176E7F">
        <w:t>[</w:t>
      </w:r>
      <w:r>
        <w:t>в науч. центре СКГМИ прошел «круглый стол» «Актуальность внедрения научных разработок студентов и ученых СКГМИ на предприятиях промышленного комплекса РСО-Алания»</w:t>
      </w:r>
      <w:r w:rsidRPr="00176E7F">
        <w:t>]</w:t>
      </w:r>
      <w:r>
        <w:t xml:space="preserve"> / Анастасия Чемшит // Жизнь Правобережья. – 2017. – 23 нояб. – С. 5.</w:t>
      </w:r>
    </w:p>
    <w:p w14:paraId="7C447024" w14:textId="77777777" w:rsidR="002A36F2" w:rsidRDefault="002A36F2" w:rsidP="00E06EF9">
      <w:pPr>
        <w:pStyle w:val="a3"/>
        <w:numPr>
          <w:ilvl w:val="0"/>
          <w:numId w:val="9"/>
        </w:numPr>
        <w:ind w:left="284" w:firstLine="0"/>
        <w:jc w:val="both"/>
      </w:pPr>
      <w:r w:rsidRPr="00A4040D">
        <w:rPr>
          <w:b/>
        </w:rPr>
        <w:t>Чемшит, А.</w:t>
      </w:r>
      <w:r>
        <w:t xml:space="preserve"> Спортсменки, футболистки, красавицы </w:t>
      </w:r>
      <w:r w:rsidRPr="00176E7F">
        <w:t>[</w:t>
      </w:r>
      <w:r>
        <w:t>игроки жен. сбор. СКГМИ, сестрах Веронике и Динаре Кудуховых из Беслана</w:t>
      </w:r>
      <w:r w:rsidRPr="00176E7F">
        <w:t>]</w:t>
      </w:r>
      <w:r>
        <w:t xml:space="preserve"> / Анастасия Чемшит // Жизнь Правобережья. – 2017. – 17 окт. – С. 5.</w:t>
      </w:r>
    </w:p>
    <w:p w14:paraId="688F0B76" w14:textId="77777777" w:rsidR="002A36F2" w:rsidRDefault="002A36F2" w:rsidP="00E06EF9">
      <w:pPr>
        <w:pStyle w:val="a3"/>
        <w:numPr>
          <w:ilvl w:val="0"/>
          <w:numId w:val="9"/>
        </w:numPr>
        <w:ind w:left="284" w:firstLine="0"/>
        <w:jc w:val="both"/>
      </w:pPr>
      <w:r w:rsidRPr="00A4040D">
        <w:rPr>
          <w:b/>
        </w:rPr>
        <w:t>Чихтисова, Р.</w:t>
      </w:r>
      <w:r>
        <w:t xml:space="preserve"> Наша Дрисовна : </w:t>
      </w:r>
      <w:r w:rsidRPr="00176E7F">
        <w:t>[</w:t>
      </w:r>
      <w:r>
        <w:t>о засл. работнике образования РСО-Алания, доценте каф. гуманитарных, соц. и эконом. наук СОГМА Фатиме Дрисовне Албегоновой, уроженке с. Чикола</w:t>
      </w:r>
      <w:r w:rsidRPr="00176E7F">
        <w:t>]</w:t>
      </w:r>
      <w:r>
        <w:t xml:space="preserve"> / Р. Чихтисова // Ирӕф. – 2017. – 15 июля. – С. 2-4.</w:t>
      </w:r>
    </w:p>
    <w:p w14:paraId="52B7ADC5" w14:textId="77777777" w:rsidR="002A36F2" w:rsidRDefault="002A36F2" w:rsidP="00E06EF9">
      <w:pPr>
        <w:pStyle w:val="a3"/>
        <w:numPr>
          <w:ilvl w:val="0"/>
          <w:numId w:val="9"/>
        </w:numPr>
        <w:ind w:left="284" w:firstLine="0"/>
        <w:jc w:val="both"/>
      </w:pPr>
      <w:r w:rsidRPr="00A4040D">
        <w:rPr>
          <w:b/>
        </w:rPr>
        <w:t>Чухарова, Е.</w:t>
      </w:r>
      <w:r>
        <w:t xml:space="preserve"> Во Владикавказе прошел правовой форум : </w:t>
      </w:r>
      <w:r w:rsidRPr="00176E7F">
        <w:t>[</w:t>
      </w:r>
      <w:r>
        <w:t>в СОГУ прошел второй молодеж. юридич. форум РСО-А «Право как фактор патриотич. воспитания молодежи»</w:t>
      </w:r>
      <w:r w:rsidRPr="00176E7F">
        <w:t>]</w:t>
      </w:r>
      <w:r>
        <w:t xml:space="preserve"> / Елизавета Чухарова // Владикавказ. – 2017. – 21 дек. – С. 3.</w:t>
      </w:r>
    </w:p>
    <w:p w14:paraId="6B923ABA" w14:textId="77777777" w:rsidR="002A36F2" w:rsidRDefault="002A36F2" w:rsidP="00E06EF9">
      <w:pPr>
        <w:pStyle w:val="a3"/>
        <w:numPr>
          <w:ilvl w:val="0"/>
          <w:numId w:val="9"/>
        </w:numPr>
        <w:ind w:left="284" w:firstLine="0"/>
        <w:jc w:val="both"/>
      </w:pPr>
      <w:r w:rsidRPr="00A4040D">
        <w:rPr>
          <w:b/>
        </w:rPr>
        <w:t>Чухарова, Е.</w:t>
      </w:r>
      <w:r>
        <w:t xml:space="preserve"> Красные наступили : </w:t>
      </w:r>
      <w:r w:rsidRPr="00EC17C8">
        <w:t>[</w:t>
      </w:r>
      <w:r>
        <w:t>торжеств. церемония вручения красных дипломов в СОГУ выпускникам 2017 г.</w:t>
      </w:r>
      <w:r w:rsidRPr="00EC17C8">
        <w:t>]</w:t>
      </w:r>
      <w:r>
        <w:t xml:space="preserve"> / Елизавета Чухарова // Владикавказ. – 2017. – 13 июля. – С. 3.</w:t>
      </w:r>
    </w:p>
    <w:p w14:paraId="63E3DB71" w14:textId="77777777" w:rsidR="002A36F2" w:rsidRDefault="002A36F2" w:rsidP="00E06EF9">
      <w:pPr>
        <w:pStyle w:val="a3"/>
        <w:numPr>
          <w:ilvl w:val="0"/>
          <w:numId w:val="9"/>
        </w:numPr>
        <w:ind w:left="284" w:firstLine="0"/>
        <w:jc w:val="both"/>
      </w:pPr>
      <w:r w:rsidRPr="00A4040D">
        <w:rPr>
          <w:b/>
        </w:rPr>
        <w:t>Чухарова, Е.</w:t>
      </w:r>
      <w:r>
        <w:t xml:space="preserve"> Математики, на старт! : </w:t>
      </w:r>
      <w:r w:rsidRPr="00EC17C8">
        <w:t>[</w:t>
      </w:r>
      <w:r>
        <w:t xml:space="preserve">в СОГУ открылась </w:t>
      </w:r>
      <w:r w:rsidRPr="00A4040D">
        <w:rPr>
          <w:lang w:val="en-US"/>
        </w:rPr>
        <w:t>XIII</w:t>
      </w:r>
      <w:r>
        <w:t xml:space="preserve"> регион. науч.-практ. конф. «Колмогоровские чтения»</w:t>
      </w:r>
      <w:r w:rsidRPr="00EC17C8">
        <w:t>]</w:t>
      </w:r>
      <w:r>
        <w:t xml:space="preserve"> / Елизавета Чухарова // Владикавказ. – 2017. – 11 февр. – С. 3.</w:t>
      </w:r>
    </w:p>
    <w:p w14:paraId="37667137" w14:textId="77777777" w:rsidR="002A36F2" w:rsidRDefault="002A36F2" w:rsidP="00E06EF9">
      <w:pPr>
        <w:pStyle w:val="a3"/>
        <w:numPr>
          <w:ilvl w:val="0"/>
          <w:numId w:val="9"/>
        </w:numPr>
        <w:ind w:left="284" w:firstLine="0"/>
        <w:jc w:val="both"/>
      </w:pPr>
      <w:r w:rsidRPr="00A4040D">
        <w:rPr>
          <w:b/>
        </w:rPr>
        <w:t>Чухарова, Е.</w:t>
      </w:r>
      <w:r>
        <w:t xml:space="preserve"> Удивительное – рядом : </w:t>
      </w:r>
      <w:r w:rsidRPr="00EC17C8">
        <w:t>[</w:t>
      </w:r>
      <w:r>
        <w:t>о пробл. научно-образоват. центра (НОЦ) СОГУ</w:t>
      </w:r>
      <w:r w:rsidRPr="00EC17C8">
        <w:t>]</w:t>
      </w:r>
      <w:r>
        <w:t xml:space="preserve"> / Елизавета Чухарова // Владикавказ. – 2017. – 7 февр. – С. 4.</w:t>
      </w:r>
    </w:p>
    <w:p w14:paraId="3D84BC50" w14:textId="77777777" w:rsidR="00B95453" w:rsidRDefault="002A36F2" w:rsidP="00E06EF9">
      <w:pPr>
        <w:pStyle w:val="a3"/>
        <w:numPr>
          <w:ilvl w:val="0"/>
          <w:numId w:val="9"/>
        </w:numPr>
        <w:ind w:left="284" w:firstLine="0"/>
        <w:jc w:val="both"/>
      </w:pPr>
      <w:r w:rsidRPr="00A4040D">
        <w:rPr>
          <w:b/>
        </w:rPr>
        <w:t>Шавлохова, Н.</w:t>
      </w:r>
      <w:r>
        <w:t xml:space="preserve"> День открытых дверей </w:t>
      </w:r>
      <w:r w:rsidRPr="00EC17C8">
        <w:t>[</w:t>
      </w:r>
      <w:r>
        <w:t>в Доме дет. творчества Ардонского р-на</w:t>
      </w:r>
      <w:r w:rsidRPr="00EC17C8">
        <w:t>]</w:t>
      </w:r>
      <w:r>
        <w:t xml:space="preserve"> / Наталья Шавлохова // Рухс. – 2017. – 22 сент. – С. 3.</w:t>
      </w:r>
    </w:p>
    <w:p w14:paraId="17D72919" w14:textId="77777777" w:rsidR="00B95453" w:rsidRDefault="00B95453" w:rsidP="00B95453">
      <w:pPr>
        <w:pStyle w:val="a3"/>
        <w:ind w:left="3479"/>
        <w:rPr>
          <w:b/>
        </w:rPr>
      </w:pPr>
    </w:p>
    <w:p w14:paraId="1D82059F" w14:textId="64226DB2" w:rsidR="00B95453" w:rsidRPr="00B95453" w:rsidRDefault="00B95453" w:rsidP="00B95453">
      <w:pPr>
        <w:pStyle w:val="a3"/>
        <w:ind w:left="3479"/>
        <w:rPr>
          <w:b/>
        </w:rPr>
      </w:pPr>
      <w:r w:rsidRPr="00B95453">
        <w:rPr>
          <w:b/>
        </w:rPr>
        <w:t>379.8 Организация досуга</w:t>
      </w:r>
    </w:p>
    <w:p w14:paraId="2996E954" w14:textId="77777777" w:rsidR="00B95453" w:rsidRPr="00B95453" w:rsidRDefault="00B95453" w:rsidP="00B95453">
      <w:pPr>
        <w:pStyle w:val="a3"/>
        <w:ind w:left="284"/>
        <w:jc w:val="both"/>
      </w:pPr>
    </w:p>
    <w:p w14:paraId="75E98359" w14:textId="5DD0AD58" w:rsidR="002A36F2" w:rsidRPr="00597B27" w:rsidRDefault="002A36F2" w:rsidP="00E06EF9">
      <w:pPr>
        <w:pStyle w:val="a3"/>
        <w:numPr>
          <w:ilvl w:val="0"/>
          <w:numId w:val="9"/>
        </w:numPr>
        <w:ind w:left="284" w:firstLine="0"/>
        <w:jc w:val="both"/>
      </w:pPr>
      <w:r w:rsidRPr="00B95453">
        <w:rPr>
          <w:b/>
        </w:rPr>
        <w:t>Акоефф, А.</w:t>
      </w:r>
      <w:r>
        <w:t xml:space="preserve"> Кавказ распробовали : </w:t>
      </w:r>
      <w:r w:rsidRPr="00597B27">
        <w:t>[</w:t>
      </w:r>
      <w:r>
        <w:t>во Владикавказе завершился форум «Открой вкус Северного Кавказа», цель которого привлечение туристов</w:t>
      </w:r>
      <w:r w:rsidRPr="00597B27">
        <w:t>]</w:t>
      </w:r>
      <w:r>
        <w:t xml:space="preserve"> / Алина Акоефф // Северная Осетия. – 2017. – 2 дек. – С. 8.</w:t>
      </w:r>
    </w:p>
    <w:p w14:paraId="1A60E1EC" w14:textId="77777777" w:rsidR="002A36F2" w:rsidRPr="00647CCD" w:rsidRDefault="002A36F2" w:rsidP="00E06EF9">
      <w:pPr>
        <w:pStyle w:val="a3"/>
        <w:numPr>
          <w:ilvl w:val="0"/>
          <w:numId w:val="9"/>
        </w:numPr>
        <w:ind w:left="284" w:firstLine="0"/>
        <w:jc w:val="both"/>
      </w:pPr>
      <w:r w:rsidRPr="00B95453">
        <w:rPr>
          <w:b/>
        </w:rPr>
        <w:lastRenderedPageBreak/>
        <w:t>Акоефф, А.</w:t>
      </w:r>
      <w:r>
        <w:t xml:space="preserve"> Китайский поворот : </w:t>
      </w:r>
      <w:r w:rsidRPr="00647CCD">
        <w:t>[</w:t>
      </w:r>
      <w:r>
        <w:t>о переговорах между Агентством по развитию туризма Сев. Осетии и представителями турист. отрасли КНР итогом которых должно стать подписание соглашения о сотрудничестве</w:t>
      </w:r>
      <w:r w:rsidRPr="00647CCD">
        <w:t>]</w:t>
      </w:r>
      <w:r>
        <w:t xml:space="preserve"> / Алина Акоефф // Северная Осетия. – 2017. – 25 авг. – С. 3.</w:t>
      </w:r>
    </w:p>
    <w:p w14:paraId="11C7E67D" w14:textId="77777777" w:rsidR="002A36F2" w:rsidRPr="00647CCD" w:rsidRDefault="002A36F2" w:rsidP="00E06EF9">
      <w:pPr>
        <w:pStyle w:val="a3"/>
        <w:numPr>
          <w:ilvl w:val="0"/>
          <w:numId w:val="9"/>
        </w:numPr>
        <w:ind w:left="284" w:firstLine="0"/>
        <w:jc w:val="both"/>
      </w:pPr>
      <w:r w:rsidRPr="00B95453">
        <w:rPr>
          <w:b/>
        </w:rPr>
        <w:t>Акоефф, А.</w:t>
      </w:r>
      <w:r>
        <w:t xml:space="preserve"> Не стреляйте в туриста! : </w:t>
      </w:r>
      <w:r w:rsidRPr="00647CCD">
        <w:t>[</w:t>
      </w:r>
      <w:r>
        <w:t>о программах развития туризма в респ.</w:t>
      </w:r>
      <w:r w:rsidRPr="00647CCD">
        <w:t>]</w:t>
      </w:r>
      <w:r>
        <w:t xml:space="preserve"> / Алина Акоефф // Северная Осетия. – 2017. – 15 авг. – С. 2.</w:t>
      </w:r>
    </w:p>
    <w:p w14:paraId="3CE21563" w14:textId="77777777" w:rsidR="002A36F2" w:rsidRDefault="002A36F2" w:rsidP="00E06EF9">
      <w:pPr>
        <w:pStyle w:val="a3"/>
        <w:numPr>
          <w:ilvl w:val="0"/>
          <w:numId w:val="9"/>
        </w:numPr>
        <w:ind w:left="284" w:firstLine="0"/>
        <w:jc w:val="both"/>
      </w:pPr>
      <w:r w:rsidRPr="00B95453">
        <w:rPr>
          <w:b/>
        </w:rPr>
        <w:t>Алибеков, А.</w:t>
      </w:r>
      <w:r>
        <w:t xml:space="preserve"> Й</w:t>
      </w:r>
      <w:r w:rsidRPr="00B95453">
        <w:rPr>
          <w:rFonts w:cs="Times New Roman"/>
        </w:rPr>
        <w:t>ӕ</w:t>
      </w:r>
      <w:r>
        <w:t xml:space="preserve"> ф</w:t>
      </w:r>
      <w:r w:rsidRPr="00B95453">
        <w:rPr>
          <w:rFonts w:cs="Times New Roman"/>
        </w:rPr>
        <w:t>ӕ</w:t>
      </w:r>
      <w:r>
        <w:t>ндаг – даргъ / Артур Алибеков // Рӕстдзинад. – 2017. – 22 дек. – Ф. 2.</w:t>
      </w:r>
    </w:p>
    <w:p w14:paraId="485B57D9" w14:textId="77777777" w:rsidR="002A36F2" w:rsidRPr="00066B7E" w:rsidRDefault="002A36F2" w:rsidP="00F73C92">
      <w:pPr>
        <w:pStyle w:val="a3"/>
        <w:ind w:left="284"/>
        <w:jc w:val="both"/>
      </w:pPr>
      <w:r>
        <w:t xml:space="preserve">Алибеков, А. Его путь – долог : </w:t>
      </w:r>
      <w:r w:rsidRPr="00066B7E">
        <w:t>[</w:t>
      </w:r>
      <w:r>
        <w:t>о пешем путешествии молодого рук. туристич. клуба «Молодые ветра» Заура Гуриева из Владикавказа – во Владивосток</w:t>
      </w:r>
      <w:r w:rsidRPr="00066B7E">
        <w:t>]</w:t>
      </w:r>
      <w:r>
        <w:t>.</w:t>
      </w:r>
    </w:p>
    <w:p w14:paraId="7345F459" w14:textId="77777777" w:rsidR="002A36F2" w:rsidRPr="001775D4" w:rsidRDefault="002A36F2" w:rsidP="00E06EF9">
      <w:pPr>
        <w:pStyle w:val="a3"/>
        <w:numPr>
          <w:ilvl w:val="0"/>
          <w:numId w:val="9"/>
        </w:numPr>
        <w:ind w:left="284" w:firstLine="0"/>
        <w:jc w:val="both"/>
      </w:pPr>
      <w:r w:rsidRPr="00B95453">
        <w:rPr>
          <w:b/>
        </w:rPr>
        <w:t>Алибеков, А.</w:t>
      </w:r>
      <w:r>
        <w:t xml:space="preserve"> Заур Гуриев </w:t>
      </w:r>
      <w:r w:rsidRPr="001775D4">
        <w:t>[</w:t>
      </w:r>
      <w:r>
        <w:t>рук. турклуба «Молодые ветра»</w:t>
      </w:r>
      <w:r w:rsidRPr="001775D4">
        <w:t>]</w:t>
      </w:r>
      <w:r>
        <w:t xml:space="preserve"> преодолел пешком почти 2000 </w:t>
      </w:r>
      <w:r w:rsidRPr="00B95453">
        <w:rPr>
          <w:lang w:val="en-US"/>
        </w:rPr>
        <w:t>k</w:t>
      </w:r>
      <w:r>
        <w:t xml:space="preserve">м </w:t>
      </w:r>
      <w:r w:rsidRPr="001775D4">
        <w:t>[</w:t>
      </w:r>
      <w:r>
        <w:t>по дороге во Владивосток</w:t>
      </w:r>
      <w:r w:rsidRPr="001775D4">
        <w:t>]</w:t>
      </w:r>
      <w:r>
        <w:t xml:space="preserve"> / Артур Алибеков // Слово. – 2017. – 19 дек. – С. 5.</w:t>
      </w:r>
    </w:p>
    <w:p w14:paraId="5DBBF656" w14:textId="77777777" w:rsidR="002A36F2" w:rsidRDefault="002A36F2" w:rsidP="00E06EF9">
      <w:pPr>
        <w:pStyle w:val="a3"/>
        <w:numPr>
          <w:ilvl w:val="0"/>
          <w:numId w:val="9"/>
        </w:numPr>
        <w:ind w:left="284" w:firstLine="0"/>
        <w:jc w:val="both"/>
      </w:pPr>
      <w:r w:rsidRPr="00B95453">
        <w:rPr>
          <w:b/>
        </w:rPr>
        <w:t>Алибеков, А.</w:t>
      </w:r>
      <w:r>
        <w:t xml:space="preserve"> Путешественник из Осетии Заур Гуриев преодолел пешком почти 2000 </w:t>
      </w:r>
      <w:r w:rsidRPr="00B95453">
        <w:rPr>
          <w:lang w:val="en-US"/>
        </w:rPr>
        <w:t>k</w:t>
      </w:r>
      <w:r>
        <w:t xml:space="preserve">м : </w:t>
      </w:r>
      <w:r w:rsidRPr="000D2DD3">
        <w:t>[</w:t>
      </w:r>
      <w:r>
        <w:t>рук. турклуба «Молодые ветра» пешком отправился из Владикавказа во Владивосток</w:t>
      </w:r>
      <w:r w:rsidRPr="000D2DD3">
        <w:t>]</w:t>
      </w:r>
      <w:r>
        <w:t xml:space="preserve"> // Ирӕф. – 2017. – 21 дек. – С. 3.</w:t>
      </w:r>
    </w:p>
    <w:p w14:paraId="0EE632C3" w14:textId="77777777" w:rsidR="002A36F2" w:rsidRPr="000D2DD3" w:rsidRDefault="002A36F2" w:rsidP="00E06EF9">
      <w:pPr>
        <w:pStyle w:val="a3"/>
        <w:numPr>
          <w:ilvl w:val="0"/>
          <w:numId w:val="9"/>
        </w:numPr>
        <w:ind w:left="284" w:firstLine="0"/>
        <w:jc w:val="both"/>
      </w:pPr>
      <w:r w:rsidRPr="00B95453">
        <w:rPr>
          <w:b/>
        </w:rPr>
        <w:t>Байматов, З.</w:t>
      </w:r>
      <w:r>
        <w:t xml:space="preserve"> Обновление «Сапицкой» : </w:t>
      </w:r>
      <w:r w:rsidRPr="00A50BD6">
        <w:t>[</w:t>
      </w:r>
      <w:r>
        <w:t>беседа с депутатом собр. представит. г. Владикавказа З. Байматовым о созданнии новой зоны отдыха на «Сапицкой будке» / записала Зарина Маргиева</w:t>
      </w:r>
      <w:r w:rsidRPr="00A50BD6">
        <w:t>]</w:t>
      </w:r>
      <w:r>
        <w:t xml:space="preserve"> // Владикавказ. – 2017. – 31 авг. – С. 3.</w:t>
      </w:r>
    </w:p>
    <w:p w14:paraId="30361D6F" w14:textId="77777777" w:rsidR="002A36F2" w:rsidRPr="00217AEA" w:rsidRDefault="002A36F2" w:rsidP="00E06EF9">
      <w:pPr>
        <w:pStyle w:val="a3"/>
        <w:numPr>
          <w:ilvl w:val="0"/>
          <w:numId w:val="9"/>
        </w:numPr>
        <w:ind w:left="284" w:firstLine="0"/>
        <w:jc w:val="both"/>
      </w:pPr>
      <w:r w:rsidRPr="00B95453">
        <w:rPr>
          <w:b/>
        </w:rPr>
        <w:t>Бероев, Б.</w:t>
      </w:r>
      <w:r>
        <w:t xml:space="preserve"> Мы в такие ходили дали… : </w:t>
      </w:r>
      <w:r w:rsidRPr="00217AEA">
        <w:t>[</w:t>
      </w:r>
      <w:r>
        <w:t>воспоминания о деятельности турист. индустрии Сев. Осетии сов. периода</w:t>
      </w:r>
      <w:r w:rsidRPr="00217AEA">
        <w:t>]</w:t>
      </w:r>
      <w:r>
        <w:t xml:space="preserve"> / Борис Бероев // Жизнь Правобережья. – 2017. – 25 июля. – С. 4.</w:t>
      </w:r>
    </w:p>
    <w:p w14:paraId="271406D0" w14:textId="77777777" w:rsidR="002A36F2" w:rsidRDefault="002A36F2" w:rsidP="00E06EF9">
      <w:pPr>
        <w:pStyle w:val="a3"/>
        <w:numPr>
          <w:ilvl w:val="0"/>
          <w:numId w:val="9"/>
        </w:numPr>
        <w:ind w:left="284" w:firstLine="0"/>
        <w:jc w:val="both"/>
      </w:pPr>
      <w:r w:rsidRPr="00B95453">
        <w:rPr>
          <w:b/>
        </w:rPr>
        <w:t>Беруаты, Б.</w:t>
      </w:r>
      <w:r>
        <w:t xml:space="preserve"> Ирыстон хъуам</w:t>
      </w:r>
      <w:r w:rsidRPr="00B95453">
        <w:rPr>
          <w:rFonts w:cs="Times New Roman"/>
        </w:rPr>
        <w:t>ӕ</w:t>
      </w:r>
      <w:r>
        <w:t xml:space="preserve"> уа туристон </w:t>
      </w:r>
      <w:r w:rsidRPr="00B95453">
        <w:rPr>
          <w:rFonts w:cs="Times New Roman"/>
        </w:rPr>
        <w:t>ӕ</w:t>
      </w:r>
      <w:r>
        <w:t>м</w:t>
      </w:r>
      <w:r w:rsidRPr="00B95453">
        <w:rPr>
          <w:rFonts w:cs="Times New Roman"/>
        </w:rPr>
        <w:t>ӕ</w:t>
      </w:r>
      <w:r>
        <w:t xml:space="preserve"> курортон б</w:t>
      </w:r>
      <w:r w:rsidRPr="00B95453">
        <w:rPr>
          <w:rFonts w:cs="Times New Roman"/>
        </w:rPr>
        <w:t>ӕ</w:t>
      </w:r>
      <w:r>
        <w:t>ст</w:t>
      </w:r>
      <w:r w:rsidRPr="00B95453">
        <w:rPr>
          <w:rFonts w:cs="Times New Roman"/>
        </w:rPr>
        <w:t>ӕ</w:t>
      </w:r>
      <w:r>
        <w:t xml:space="preserve"> / Беруаты Барис // Рӕстдзинад. – 2017. – 17 мартъи. – Ф. 2.</w:t>
      </w:r>
    </w:p>
    <w:p w14:paraId="46562B16" w14:textId="77777777" w:rsidR="002A36F2" w:rsidRPr="00066B7E" w:rsidRDefault="002A36F2" w:rsidP="00F73C92">
      <w:pPr>
        <w:pStyle w:val="a3"/>
        <w:ind w:left="284"/>
        <w:jc w:val="both"/>
      </w:pPr>
      <w:r>
        <w:t xml:space="preserve">Бероев, Б. Осетия должна стать курортной и туристической зоной : </w:t>
      </w:r>
      <w:r w:rsidRPr="00066B7E">
        <w:t>[</w:t>
      </w:r>
      <w:r>
        <w:t>глава РСО-Алания В. Битаров подписал соглашение о сотрудничестве с ген. дир. ООО «ТТ-трэвел» Тарасом Демура</w:t>
      </w:r>
      <w:r w:rsidRPr="00066B7E">
        <w:t>]</w:t>
      </w:r>
      <w:r>
        <w:t>.</w:t>
      </w:r>
    </w:p>
    <w:p w14:paraId="72BFB671" w14:textId="7BBD1A7C" w:rsidR="002A36F2" w:rsidRDefault="002A36F2" w:rsidP="00E06EF9">
      <w:pPr>
        <w:pStyle w:val="a3"/>
        <w:numPr>
          <w:ilvl w:val="0"/>
          <w:numId w:val="9"/>
        </w:numPr>
        <w:ind w:left="284" w:firstLine="0"/>
        <w:jc w:val="both"/>
      </w:pPr>
      <w:r w:rsidRPr="00B95453">
        <w:rPr>
          <w:b/>
        </w:rPr>
        <w:t>Беруаты, Б.</w:t>
      </w:r>
      <w:r>
        <w:t xml:space="preserve"> Иристон – туристти уарзонд</w:t>
      </w:r>
      <w:r w:rsidRPr="00B95453">
        <w:rPr>
          <w:rFonts w:cs="Times New Roman"/>
        </w:rPr>
        <w:t>ӕ</w:t>
      </w:r>
      <w:r>
        <w:t>р б</w:t>
      </w:r>
      <w:r w:rsidRPr="00B95453">
        <w:rPr>
          <w:rFonts w:cs="Times New Roman"/>
        </w:rPr>
        <w:t>ӕ</w:t>
      </w:r>
      <w:r>
        <w:t>ст</w:t>
      </w:r>
      <w:r w:rsidRPr="00B95453">
        <w:rPr>
          <w:rFonts w:cs="Times New Roman"/>
        </w:rPr>
        <w:t>ӕ</w:t>
      </w:r>
      <w:r>
        <w:t xml:space="preserve"> // Дигорӕ. – 2017. – 7 авг</w:t>
      </w:r>
      <w:r w:rsidR="00F73C92">
        <w:t>.</w:t>
      </w:r>
      <w:r>
        <w:t xml:space="preserve"> (№ 21). – Ф. 10-11.</w:t>
      </w:r>
    </w:p>
    <w:p w14:paraId="3FC709E2" w14:textId="77777777" w:rsidR="002A36F2" w:rsidRPr="00597B27" w:rsidRDefault="002A36F2" w:rsidP="00F73C92">
      <w:pPr>
        <w:pStyle w:val="a3"/>
        <w:ind w:left="284"/>
        <w:jc w:val="both"/>
      </w:pPr>
      <w:r>
        <w:t xml:space="preserve">Бероев, Б. Осетия – любимый край туристов : </w:t>
      </w:r>
      <w:r w:rsidRPr="00597B27">
        <w:t>[</w:t>
      </w:r>
      <w:r>
        <w:t>из ист. развития турист. индустрии в Сев. Осетии</w:t>
      </w:r>
      <w:r w:rsidRPr="00597B27">
        <w:t>]</w:t>
      </w:r>
      <w:r>
        <w:t>.</w:t>
      </w:r>
    </w:p>
    <w:p w14:paraId="51D2EE41" w14:textId="77777777" w:rsidR="002A36F2" w:rsidRDefault="002A36F2" w:rsidP="00E06EF9">
      <w:pPr>
        <w:pStyle w:val="a3"/>
        <w:numPr>
          <w:ilvl w:val="0"/>
          <w:numId w:val="9"/>
        </w:numPr>
        <w:ind w:left="284" w:firstLine="0"/>
        <w:jc w:val="both"/>
      </w:pPr>
      <w:r w:rsidRPr="00B95453">
        <w:rPr>
          <w:b/>
        </w:rPr>
        <w:t>Беруаты, Б.</w:t>
      </w:r>
      <w:r>
        <w:t xml:space="preserve"> Ц</w:t>
      </w:r>
      <w:r w:rsidRPr="00B95453">
        <w:rPr>
          <w:rFonts w:cs="Times New Roman"/>
        </w:rPr>
        <w:t>ӕ</w:t>
      </w:r>
      <w:r>
        <w:t>гат Иристон гъ</w:t>
      </w:r>
      <w:r w:rsidRPr="00B95453">
        <w:rPr>
          <w:rFonts w:cs="Times New Roman"/>
        </w:rPr>
        <w:t>ӕ</w:t>
      </w:r>
      <w:r>
        <w:t xml:space="preserve">умаисуа туристон </w:t>
      </w:r>
      <w:r w:rsidRPr="00B95453">
        <w:rPr>
          <w:rFonts w:cs="Times New Roman"/>
        </w:rPr>
        <w:t>ӕ</w:t>
      </w:r>
      <w:r>
        <w:t>м</w:t>
      </w:r>
      <w:r w:rsidRPr="00B95453">
        <w:rPr>
          <w:rFonts w:cs="Times New Roman"/>
        </w:rPr>
        <w:t>ӕ</w:t>
      </w:r>
      <w:r>
        <w:t xml:space="preserve"> курортон б</w:t>
      </w:r>
      <w:r w:rsidRPr="00B95453">
        <w:rPr>
          <w:rFonts w:cs="Times New Roman"/>
        </w:rPr>
        <w:t>ӕ</w:t>
      </w:r>
      <w:r>
        <w:t>ст</w:t>
      </w:r>
      <w:r w:rsidRPr="00B95453">
        <w:rPr>
          <w:rFonts w:cs="Times New Roman"/>
        </w:rPr>
        <w:t>ӕ</w:t>
      </w:r>
      <w:r>
        <w:t xml:space="preserve"> / Беруаты Барис // Дигорӕ. – 2017. – 18 авг. (№ 22). – Ф. 6-7.</w:t>
      </w:r>
    </w:p>
    <w:p w14:paraId="240B1493" w14:textId="77777777" w:rsidR="002A36F2" w:rsidRPr="00647CCD" w:rsidRDefault="002A36F2" w:rsidP="00F73C92">
      <w:pPr>
        <w:pStyle w:val="a3"/>
        <w:ind w:left="284"/>
        <w:jc w:val="both"/>
      </w:pPr>
      <w:r>
        <w:t>Бероев, Б. Северная Осетия должна стать краем туризма и кураторов.</w:t>
      </w:r>
    </w:p>
    <w:p w14:paraId="58210086" w14:textId="77777777" w:rsidR="002A36F2" w:rsidRDefault="002A36F2" w:rsidP="00E06EF9">
      <w:pPr>
        <w:pStyle w:val="a3"/>
        <w:numPr>
          <w:ilvl w:val="0"/>
          <w:numId w:val="9"/>
        </w:numPr>
        <w:ind w:left="284" w:firstLine="0"/>
        <w:jc w:val="both"/>
      </w:pPr>
      <w:r w:rsidRPr="00B95453">
        <w:rPr>
          <w:b/>
        </w:rPr>
        <w:lastRenderedPageBreak/>
        <w:t>Беруаты, Б.</w:t>
      </w:r>
      <w:r>
        <w:t xml:space="preserve"> Туризм – </w:t>
      </w:r>
      <w:r w:rsidRPr="00B95453">
        <w:rPr>
          <w:rFonts w:cs="Times New Roman"/>
        </w:rPr>
        <w:t>ӕ</w:t>
      </w:r>
      <w:r>
        <w:t>фти</w:t>
      </w:r>
      <w:r w:rsidRPr="00B95453">
        <w:rPr>
          <w:rFonts w:cs="Times New Roman"/>
        </w:rPr>
        <w:t>ӕ</w:t>
      </w:r>
      <w:r>
        <w:t>гты гуыр</w:t>
      </w:r>
      <w:r w:rsidRPr="00B95453">
        <w:rPr>
          <w:rFonts w:cs="Times New Roman"/>
        </w:rPr>
        <w:t>ӕ</w:t>
      </w:r>
      <w:r>
        <w:t>н / Беруаты Барис // Рӕстдзинад. – 2017. – 12 сент. – Ф. 2.</w:t>
      </w:r>
    </w:p>
    <w:p w14:paraId="051E0C92" w14:textId="77777777" w:rsidR="002A36F2" w:rsidRPr="00066B7E" w:rsidRDefault="002A36F2" w:rsidP="00F73C92">
      <w:pPr>
        <w:pStyle w:val="a3"/>
        <w:ind w:left="284"/>
        <w:jc w:val="both"/>
      </w:pPr>
      <w:r>
        <w:t xml:space="preserve">Бероев, Б. Туризм – источник доходов </w:t>
      </w:r>
      <w:r w:rsidRPr="00066B7E">
        <w:t>[</w:t>
      </w:r>
      <w:r>
        <w:t>в экономику Осетии. О туризме в советские времена в Осетии</w:t>
      </w:r>
      <w:r w:rsidRPr="00066B7E">
        <w:t>]</w:t>
      </w:r>
      <w:r>
        <w:t>.</w:t>
      </w:r>
    </w:p>
    <w:p w14:paraId="6CD4E220" w14:textId="77777777" w:rsidR="002A36F2" w:rsidRDefault="002A36F2" w:rsidP="00E06EF9">
      <w:pPr>
        <w:pStyle w:val="a3"/>
        <w:numPr>
          <w:ilvl w:val="0"/>
          <w:numId w:val="9"/>
        </w:numPr>
        <w:ind w:left="284" w:firstLine="0"/>
        <w:jc w:val="both"/>
      </w:pPr>
      <w:r w:rsidRPr="00B95453">
        <w:rPr>
          <w:b/>
        </w:rPr>
        <w:t>Беруаты, Б.</w:t>
      </w:r>
      <w:r>
        <w:t xml:space="preserve"> Туризм – </w:t>
      </w:r>
      <w:r w:rsidRPr="00B95453">
        <w:rPr>
          <w:rFonts w:cs="Times New Roman"/>
        </w:rPr>
        <w:t>ӕ</w:t>
      </w:r>
      <w:r>
        <w:t>н</w:t>
      </w:r>
      <w:r w:rsidRPr="00B95453">
        <w:rPr>
          <w:rFonts w:cs="Times New Roman"/>
        </w:rPr>
        <w:t>ӕ</w:t>
      </w:r>
      <w:r>
        <w:t>низдзинады спорт / Беруаты Барис // Рӕстдзинад. – 2017. – 6 июль. – Ф. 2.</w:t>
      </w:r>
    </w:p>
    <w:p w14:paraId="3DF3E275" w14:textId="77777777" w:rsidR="002A36F2" w:rsidRPr="003F65A4" w:rsidRDefault="002A36F2" w:rsidP="00F73C92">
      <w:pPr>
        <w:pStyle w:val="a3"/>
        <w:ind w:left="284"/>
        <w:jc w:val="both"/>
      </w:pPr>
      <w:r>
        <w:t xml:space="preserve">Бероев, Б. Туризм – спорт здоровья : </w:t>
      </w:r>
      <w:r w:rsidRPr="003F65A4">
        <w:t>[</w:t>
      </w:r>
      <w:r>
        <w:t>о мерах по возрождению туризма в Осетии</w:t>
      </w:r>
      <w:r w:rsidRPr="003F65A4">
        <w:t>]</w:t>
      </w:r>
      <w:r>
        <w:t>.</w:t>
      </w:r>
    </w:p>
    <w:p w14:paraId="50436DA8" w14:textId="77777777" w:rsidR="002A36F2" w:rsidRDefault="002A36F2" w:rsidP="00E06EF9">
      <w:pPr>
        <w:pStyle w:val="a3"/>
        <w:numPr>
          <w:ilvl w:val="0"/>
          <w:numId w:val="9"/>
        </w:numPr>
        <w:ind w:left="284" w:firstLine="0"/>
        <w:jc w:val="both"/>
      </w:pPr>
      <w:r w:rsidRPr="00B95453">
        <w:rPr>
          <w:b/>
        </w:rPr>
        <w:t>Битаров, В.</w:t>
      </w:r>
      <w:r>
        <w:t xml:space="preserve"> Вячеслав Битаров: «Мамисон» вполне реализуем : </w:t>
      </w:r>
      <w:r w:rsidRPr="00217AEA">
        <w:t>[</w:t>
      </w:r>
      <w:r>
        <w:t>Глава респ. В. Битаров обсудил вопрос завершения стр-ва горно-рекриац. комплекса «Мамисон» с полпредом в СКФО О. Белавенцевым в Пятигорске</w:t>
      </w:r>
      <w:r w:rsidRPr="00217AEA">
        <w:t>]</w:t>
      </w:r>
      <w:r>
        <w:t xml:space="preserve"> // Северная Осетия. – 2017. – 21 дек. – С. 2.</w:t>
      </w:r>
    </w:p>
    <w:p w14:paraId="45D2A6FD" w14:textId="77777777" w:rsidR="002A36F2" w:rsidRDefault="002A36F2" w:rsidP="00E06EF9">
      <w:pPr>
        <w:pStyle w:val="a3"/>
        <w:numPr>
          <w:ilvl w:val="0"/>
          <w:numId w:val="9"/>
        </w:numPr>
        <w:ind w:left="284" w:firstLine="0"/>
        <w:jc w:val="both"/>
      </w:pPr>
      <w:r w:rsidRPr="00B95453">
        <w:rPr>
          <w:b/>
        </w:rPr>
        <w:t>Битаров, В.</w:t>
      </w:r>
      <w:r>
        <w:t xml:space="preserve"> В. Битаров: «Республика не намерена отказываться от планов по созданию курорта в Мамисоне» : </w:t>
      </w:r>
      <w:r w:rsidRPr="00422FF4">
        <w:t>[</w:t>
      </w:r>
      <w:r>
        <w:t>о пробл. туристско-рекриационного комплекса «Мамисон»</w:t>
      </w:r>
      <w:r w:rsidRPr="00422FF4">
        <w:t>]</w:t>
      </w:r>
      <w:r>
        <w:t xml:space="preserve"> / В. Битаров // Заря. – 2017. – 28 февр. – С. 1.</w:t>
      </w:r>
    </w:p>
    <w:p w14:paraId="3D5D1366" w14:textId="77777777" w:rsidR="002A36F2" w:rsidRDefault="002A36F2" w:rsidP="00E06EF9">
      <w:pPr>
        <w:pStyle w:val="a3"/>
        <w:numPr>
          <w:ilvl w:val="0"/>
          <w:numId w:val="9"/>
        </w:numPr>
        <w:ind w:left="284" w:firstLine="0"/>
        <w:jc w:val="both"/>
      </w:pPr>
      <w:r w:rsidRPr="00B95453">
        <w:rPr>
          <w:b/>
        </w:rPr>
        <w:t>Битаров, В.</w:t>
      </w:r>
      <w:r>
        <w:t xml:space="preserve"> Республика не отказывается от планов по «Мамисону» : </w:t>
      </w:r>
      <w:r w:rsidRPr="002A7159">
        <w:t>[</w:t>
      </w:r>
      <w:r>
        <w:t>о пробл. стр-ва всесоюз. туристско-рекриацион. комплекса» Мамисон» говорил глава РСО-А В. Битаров на выездном совещ. в Алагирском р-не</w:t>
      </w:r>
      <w:r w:rsidRPr="002A7159">
        <w:t>]</w:t>
      </w:r>
      <w:r>
        <w:t xml:space="preserve"> / // Владикавказ. – 2017. – 28 февр. – С. 1-2.</w:t>
      </w:r>
    </w:p>
    <w:p w14:paraId="36BE0194" w14:textId="77777777" w:rsidR="002A36F2" w:rsidRDefault="002A36F2" w:rsidP="00E06EF9">
      <w:pPr>
        <w:pStyle w:val="a3"/>
        <w:numPr>
          <w:ilvl w:val="0"/>
          <w:numId w:val="9"/>
        </w:numPr>
        <w:ind w:left="284" w:firstLine="0"/>
        <w:jc w:val="both"/>
      </w:pPr>
      <w:r w:rsidRPr="00B95453">
        <w:rPr>
          <w:b/>
        </w:rPr>
        <w:t>Бунтури, Т.</w:t>
      </w:r>
      <w:r>
        <w:t xml:space="preserve"> Достичь «Высоты» : </w:t>
      </w:r>
      <w:r w:rsidRPr="0089550B">
        <w:t>[</w:t>
      </w:r>
      <w:r>
        <w:t>медиафестиваль, посвящ. развитию туризма в регионах России пройдет во Владикавказе 5-6 окт.</w:t>
      </w:r>
      <w:r w:rsidRPr="0089550B">
        <w:t>]</w:t>
      </w:r>
      <w:r>
        <w:t xml:space="preserve"> / Тамара Бунтури // Владикавказ. – 2017. – 30 сент. – С. 3.</w:t>
      </w:r>
    </w:p>
    <w:p w14:paraId="324F5638" w14:textId="77777777" w:rsidR="002A36F2" w:rsidRPr="002A7159" w:rsidRDefault="002A36F2" w:rsidP="00E06EF9">
      <w:pPr>
        <w:pStyle w:val="a3"/>
        <w:numPr>
          <w:ilvl w:val="0"/>
          <w:numId w:val="9"/>
        </w:numPr>
        <w:ind w:left="284" w:firstLine="0"/>
        <w:jc w:val="both"/>
      </w:pPr>
      <w:r w:rsidRPr="00B95453">
        <w:rPr>
          <w:b/>
        </w:rPr>
        <w:t>Бунтури, Т.</w:t>
      </w:r>
      <w:r>
        <w:t xml:space="preserve"> Неожиданно, но факт : </w:t>
      </w:r>
      <w:r w:rsidRPr="00422FF4">
        <w:t>[</w:t>
      </w:r>
      <w:r>
        <w:t>на Китайской водной станции восстановлен надувной бассеин</w:t>
      </w:r>
      <w:r w:rsidRPr="00422FF4">
        <w:t>]</w:t>
      </w:r>
      <w:r>
        <w:t xml:space="preserve"> / Тамара Бунтури // Владикавказ. – 2017. – 15 авг. – С. 1-2.</w:t>
      </w:r>
    </w:p>
    <w:p w14:paraId="28AB78D0" w14:textId="77777777" w:rsidR="002A36F2" w:rsidRPr="00217AEA" w:rsidRDefault="002A36F2" w:rsidP="00E06EF9">
      <w:pPr>
        <w:pStyle w:val="a3"/>
        <w:numPr>
          <w:ilvl w:val="0"/>
          <w:numId w:val="9"/>
        </w:numPr>
        <w:ind w:left="284" w:firstLine="0"/>
        <w:jc w:val="both"/>
      </w:pPr>
      <w:r w:rsidRPr="00B95453">
        <w:rPr>
          <w:b/>
        </w:rPr>
        <w:t>Бунтури, Т.</w:t>
      </w:r>
      <w:r>
        <w:t xml:space="preserve"> Республиканский туризм : нерешенных вопросов по-прежнему много : </w:t>
      </w:r>
      <w:r w:rsidRPr="00217AEA">
        <w:t>[</w:t>
      </w:r>
      <w:r>
        <w:t>о пробл. развития туризма в Алагирском и Ирафском районах Сев. Осетии говорили на совещ. под пред. Т. Тускаева</w:t>
      </w:r>
      <w:r w:rsidRPr="00217AEA">
        <w:t>]</w:t>
      </w:r>
      <w:r>
        <w:t xml:space="preserve"> / Тамара Бунтури // Владикавказ. – 2017. – 4 апр. – С. 3.</w:t>
      </w:r>
    </w:p>
    <w:p w14:paraId="55468E91" w14:textId="77777777" w:rsidR="002A36F2" w:rsidRDefault="002A36F2" w:rsidP="00E06EF9">
      <w:pPr>
        <w:pStyle w:val="a3"/>
        <w:numPr>
          <w:ilvl w:val="0"/>
          <w:numId w:val="9"/>
        </w:numPr>
        <w:ind w:left="284" w:firstLine="0"/>
        <w:jc w:val="both"/>
      </w:pPr>
      <w:r w:rsidRPr="00B95453">
        <w:rPr>
          <w:b/>
        </w:rPr>
        <w:t>Туризмы райр</w:t>
      </w:r>
      <w:r w:rsidRPr="00B95453">
        <w:rPr>
          <w:rFonts w:cs="Times New Roman"/>
          <w:b/>
        </w:rPr>
        <w:t>ӕ</w:t>
      </w:r>
      <w:r w:rsidRPr="00B95453">
        <w:rPr>
          <w:b/>
        </w:rPr>
        <w:t>зты фарстат</w:t>
      </w:r>
      <w:r w:rsidRPr="00B95453">
        <w:rPr>
          <w:rFonts w:cs="Times New Roman"/>
          <w:b/>
        </w:rPr>
        <w:t>ӕ</w:t>
      </w:r>
      <w:r>
        <w:t xml:space="preserve"> // Рӕстдзинад. – 2017. – 11 февр. – Ф. 1.</w:t>
      </w:r>
    </w:p>
    <w:p w14:paraId="0ED823B3" w14:textId="4BEB313B" w:rsidR="002A36F2" w:rsidRPr="003F65A4" w:rsidRDefault="002A36F2" w:rsidP="00F73C92">
      <w:pPr>
        <w:pStyle w:val="a3"/>
        <w:ind w:left="284"/>
        <w:jc w:val="both"/>
      </w:pPr>
      <w:r>
        <w:t xml:space="preserve">Вопросы развития туризма </w:t>
      </w:r>
      <w:r w:rsidRPr="003F65A4">
        <w:t>[</w:t>
      </w:r>
      <w:r>
        <w:t>обсудили Гл</w:t>
      </w:r>
      <w:r w:rsidR="00F73C92">
        <w:t>ава</w:t>
      </w:r>
      <w:r>
        <w:t xml:space="preserve"> респ. В. Битаров и рук. Федер. агентс</w:t>
      </w:r>
      <w:r w:rsidR="00F73C92">
        <w:t>т</w:t>
      </w:r>
      <w:r>
        <w:t>ва по туризму О. Сафанов</w:t>
      </w:r>
      <w:r w:rsidRPr="003F65A4">
        <w:t>]</w:t>
      </w:r>
      <w:r>
        <w:t>.</w:t>
      </w:r>
    </w:p>
    <w:p w14:paraId="2E65BE77" w14:textId="77777777" w:rsidR="002A36F2" w:rsidRPr="0023658B" w:rsidRDefault="002A36F2" w:rsidP="00E06EF9">
      <w:pPr>
        <w:pStyle w:val="a3"/>
        <w:numPr>
          <w:ilvl w:val="0"/>
          <w:numId w:val="9"/>
        </w:numPr>
        <w:ind w:left="284" w:firstLine="0"/>
        <w:jc w:val="both"/>
      </w:pPr>
      <w:r w:rsidRPr="00B95453">
        <w:rPr>
          <w:b/>
        </w:rPr>
        <w:t>Гагиев, В.</w:t>
      </w:r>
      <w:r>
        <w:t xml:space="preserve"> В Северной Осетии появятся новые туристические новые туристические маршруты : </w:t>
      </w:r>
      <w:r w:rsidRPr="0023658B">
        <w:t>[</w:t>
      </w:r>
      <w:r>
        <w:t>беседа с пред. Ком. по туризму РСО-А В. Гагиевым о перспективах развития туризма / записала К. Дзуцева</w:t>
      </w:r>
      <w:r w:rsidRPr="0023658B">
        <w:t>]</w:t>
      </w:r>
      <w:r>
        <w:t xml:space="preserve"> // Владикавказ. – 2017. – 4 февр. – С. 3.</w:t>
      </w:r>
    </w:p>
    <w:p w14:paraId="1048ADBB" w14:textId="77777777" w:rsidR="002A36F2" w:rsidRDefault="002A36F2" w:rsidP="00E06EF9">
      <w:pPr>
        <w:pStyle w:val="a3"/>
        <w:numPr>
          <w:ilvl w:val="0"/>
          <w:numId w:val="9"/>
        </w:numPr>
        <w:ind w:left="284" w:firstLine="0"/>
        <w:jc w:val="both"/>
      </w:pPr>
      <w:r w:rsidRPr="00B95453">
        <w:rPr>
          <w:b/>
        </w:rPr>
        <w:lastRenderedPageBreak/>
        <w:t>Гагиев, В.</w:t>
      </w:r>
      <w:r>
        <w:t xml:space="preserve"> На что ловить туристов : </w:t>
      </w:r>
      <w:r w:rsidRPr="000D2DD3">
        <w:t>[</w:t>
      </w:r>
      <w:r>
        <w:t>беседа с пред. Комитета по туризму РСО-А В. Гагиевым</w:t>
      </w:r>
      <w:r w:rsidRPr="000D2DD3">
        <w:t>]</w:t>
      </w:r>
      <w:r>
        <w:t xml:space="preserve"> // Северная Осетия. – 2017. – 23 марта. – С. 6.</w:t>
      </w:r>
    </w:p>
    <w:p w14:paraId="4F3D91E2" w14:textId="77777777" w:rsidR="002A36F2" w:rsidRDefault="002A36F2" w:rsidP="00E06EF9">
      <w:pPr>
        <w:pStyle w:val="a3"/>
        <w:numPr>
          <w:ilvl w:val="0"/>
          <w:numId w:val="9"/>
        </w:numPr>
        <w:ind w:left="284" w:firstLine="0"/>
        <w:jc w:val="both"/>
      </w:pPr>
      <w:r w:rsidRPr="00B95453">
        <w:rPr>
          <w:b/>
        </w:rPr>
        <w:t>Гагиев, В.</w:t>
      </w:r>
      <w:r>
        <w:t xml:space="preserve"> Разведка туристом : </w:t>
      </w:r>
      <w:r w:rsidRPr="00B37451">
        <w:t>[</w:t>
      </w:r>
      <w:r>
        <w:t>о пребывании «Чайного экспресса в респ., в рамках межрегион. ж.-д. круиза : рассказывает пред. респ. Комитета по туризму В. Гагиев / записала З. Губурова</w:t>
      </w:r>
      <w:r w:rsidRPr="00B37451">
        <w:t>]</w:t>
      </w:r>
      <w:r>
        <w:t xml:space="preserve"> // Северная Осетия. – 2017. – 5 мая. – С. 5.</w:t>
      </w:r>
    </w:p>
    <w:p w14:paraId="081278BA" w14:textId="77777777" w:rsidR="002A36F2" w:rsidRPr="000D2DD3" w:rsidRDefault="002A36F2" w:rsidP="00E06EF9">
      <w:pPr>
        <w:pStyle w:val="a3"/>
        <w:numPr>
          <w:ilvl w:val="0"/>
          <w:numId w:val="9"/>
        </w:numPr>
        <w:ind w:left="284" w:firstLine="0"/>
        <w:jc w:val="both"/>
      </w:pPr>
      <w:r w:rsidRPr="00B95453">
        <w:rPr>
          <w:b/>
        </w:rPr>
        <w:t>Гаглоев, Э.</w:t>
      </w:r>
      <w:r>
        <w:t xml:space="preserve"> «Кавказская Пальмира» : продолжение следует! : </w:t>
      </w:r>
      <w:r w:rsidRPr="00B37451">
        <w:t>[</w:t>
      </w:r>
      <w:r>
        <w:t>о комплекс. подходе к развитию туризма ст. науч. сотрудника Нац. музея респ. Ислама Сасиева</w:t>
      </w:r>
      <w:r w:rsidRPr="00B37451">
        <w:t>]</w:t>
      </w:r>
      <w:r>
        <w:t xml:space="preserve"> / Эльберд Гаглоев // Северная Осетия. – 2017. – 12 апр. – С. 3.</w:t>
      </w:r>
    </w:p>
    <w:p w14:paraId="47AE2115" w14:textId="77777777" w:rsidR="002A36F2" w:rsidRDefault="002A36F2" w:rsidP="00E06EF9">
      <w:pPr>
        <w:pStyle w:val="a3"/>
        <w:numPr>
          <w:ilvl w:val="0"/>
          <w:numId w:val="9"/>
        </w:numPr>
        <w:ind w:left="284" w:firstLine="0"/>
        <w:jc w:val="both"/>
      </w:pPr>
      <w:r w:rsidRPr="00B95453">
        <w:rPr>
          <w:b/>
        </w:rPr>
        <w:t>Гаглойты, Дз.</w:t>
      </w:r>
      <w:r>
        <w:t xml:space="preserve"> Детский горно-пешеходный поход с МТК </w:t>
      </w:r>
      <w:r w:rsidRPr="006051FC">
        <w:t>[</w:t>
      </w:r>
      <w:r>
        <w:t>в Куртатинское ущелье</w:t>
      </w:r>
      <w:r w:rsidRPr="006051FC">
        <w:t>]</w:t>
      </w:r>
      <w:r>
        <w:t xml:space="preserve"> прошел на ура! : </w:t>
      </w:r>
      <w:r w:rsidRPr="006051FC">
        <w:t>[</w:t>
      </w:r>
      <w:r>
        <w:t>поход был орг. «Молодежным туристским клубом РСО-Алания»</w:t>
      </w:r>
      <w:r w:rsidRPr="006051FC">
        <w:t xml:space="preserve">] </w:t>
      </w:r>
      <w:r>
        <w:t>/ Дзерасса Гаглойты // Спорт Ири</w:t>
      </w:r>
      <w:r w:rsidRPr="006051FC">
        <w:t>стона</w:t>
      </w:r>
      <w:r>
        <w:t>. – 2017. – 23 авг. – С. 8.</w:t>
      </w:r>
    </w:p>
    <w:p w14:paraId="7E37EE3A" w14:textId="77777777" w:rsidR="002A36F2" w:rsidRPr="006051FC" w:rsidRDefault="002A36F2" w:rsidP="00E06EF9">
      <w:pPr>
        <w:pStyle w:val="a3"/>
        <w:numPr>
          <w:ilvl w:val="0"/>
          <w:numId w:val="9"/>
        </w:numPr>
        <w:ind w:left="284" w:firstLine="0"/>
        <w:jc w:val="both"/>
      </w:pPr>
      <w:r w:rsidRPr="00B95453">
        <w:rPr>
          <w:b/>
        </w:rPr>
        <w:t>Гаглойты, Дз.</w:t>
      </w:r>
      <w:r>
        <w:t xml:space="preserve"> «Молодые ветра» в поиске достопримечательностей : </w:t>
      </w:r>
      <w:r w:rsidRPr="001775D4">
        <w:t>[</w:t>
      </w:r>
      <w:r>
        <w:t>тур. клуб «Молодые ветра» предложил отметить День гор. соревнованиями по спорт. ориентированию с нац.-историч. тематикой</w:t>
      </w:r>
      <w:r w:rsidRPr="001775D4">
        <w:t>]</w:t>
      </w:r>
      <w:r>
        <w:t xml:space="preserve"> / Дзерасса Гаглойты // Слово. – 2017. – 21 дек. – С. 5.</w:t>
      </w:r>
    </w:p>
    <w:p w14:paraId="42BB31D6" w14:textId="77777777" w:rsidR="002A36F2" w:rsidRPr="006051FC" w:rsidRDefault="002A36F2" w:rsidP="00E06EF9">
      <w:pPr>
        <w:pStyle w:val="a3"/>
        <w:numPr>
          <w:ilvl w:val="0"/>
          <w:numId w:val="9"/>
        </w:numPr>
        <w:ind w:left="284" w:firstLine="0"/>
        <w:jc w:val="both"/>
      </w:pPr>
      <w:r w:rsidRPr="00B95453">
        <w:rPr>
          <w:b/>
        </w:rPr>
        <w:t>Гаглойты, Дз.</w:t>
      </w:r>
      <w:r>
        <w:t xml:space="preserve"> «Победит» вновь победил : </w:t>
      </w:r>
      <w:r w:rsidRPr="006051FC">
        <w:t>[</w:t>
      </w:r>
      <w:r>
        <w:t>в Цее прошел второй Респ. Кубок по туризму</w:t>
      </w:r>
      <w:r w:rsidRPr="006051FC">
        <w:t>]</w:t>
      </w:r>
      <w:r>
        <w:t xml:space="preserve"> / Дзерасса Гаглойты // Спорт Ири</w:t>
      </w:r>
      <w:r w:rsidRPr="006051FC">
        <w:t>стона</w:t>
      </w:r>
      <w:r>
        <w:t>. – 2017. – 27 сент. – С. 4-5.</w:t>
      </w:r>
    </w:p>
    <w:p w14:paraId="2273C7DE" w14:textId="77777777" w:rsidR="002A36F2" w:rsidRDefault="002A36F2" w:rsidP="00E06EF9">
      <w:pPr>
        <w:pStyle w:val="a3"/>
        <w:numPr>
          <w:ilvl w:val="0"/>
          <w:numId w:val="9"/>
        </w:numPr>
        <w:ind w:left="284" w:firstLine="0"/>
        <w:jc w:val="both"/>
      </w:pPr>
      <w:r w:rsidRPr="00B95453">
        <w:rPr>
          <w:b/>
        </w:rPr>
        <w:t>Гасанты, В.</w:t>
      </w:r>
      <w:r>
        <w:t xml:space="preserve"> У</w:t>
      </w:r>
      <w:r w:rsidRPr="00B95453">
        <w:rPr>
          <w:rFonts w:cs="Times New Roman"/>
        </w:rPr>
        <w:t>ӕ</w:t>
      </w:r>
      <w:r>
        <w:t>лахиздз</w:t>
      </w:r>
      <w:r w:rsidRPr="00B95453">
        <w:rPr>
          <w:rFonts w:cs="Times New Roman"/>
        </w:rPr>
        <w:t>ӕ</w:t>
      </w:r>
      <w:r>
        <w:t>ут</w:t>
      </w:r>
      <w:r w:rsidRPr="00B95453">
        <w:rPr>
          <w:rFonts w:cs="Times New Roman"/>
        </w:rPr>
        <w:t>ӕ</w:t>
      </w:r>
      <w:r>
        <w:t xml:space="preserve"> сб</w:t>
      </w:r>
      <w:r w:rsidRPr="00B95453">
        <w:rPr>
          <w:rFonts w:cs="Times New Roman"/>
        </w:rPr>
        <w:t>ӕ</w:t>
      </w:r>
      <w:r>
        <w:t>р</w:t>
      </w:r>
      <w:r w:rsidRPr="00B95453">
        <w:rPr>
          <w:rFonts w:cs="Times New Roman"/>
        </w:rPr>
        <w:t>ӕ</w:t>
      </w:r>
      <w:r>
        <w:t>г сты / Гасанты Валери // Рӕстдзинад. – 2017. – 10 окт. – Ф. 2.</w:t>
      </w:r>
    </w:p>
    <w:p w14:paraId="4EC7636B" w14:textId="77777777" w:rsidR="002A36F2" w:rsidRDefault="002A36F2" w:rsidP="006643F0">
      <w:pPr>
        <w:pStyle w:val="a3"/>
        <w:ind w:left="284"/>
        <w:jc w:val="both"/>
      </w:pPr>
      <w:r w:rsidRPr="003F65A4">
        <w:t>Гасанов, В.</w:t>
      </w:r>
      <w:r>
        <w:t xml:space="preserve"> Определились победителями : </w:t>
      </w:r>
      <w:r w:rsidRPr="00EC17C8">
        <w:t>[</w:t>
      </w:r>
      <w:r>
        <w:t>третьего Всерос. медиа фестиваля «Восхождение», посвящ. развитию внутреннего туризма, проходившего во Владикавказе</w:t>
      </w:r>
      <w:r w:rsidRPr="00EC17C8">
        <w:t>]</w:t>
      </w:r>
      <w:r>
        <w:t>.</w:t>
      </w:r>
    </w:p>
    <w:p w14:paraId="523DDC8E" w14:textId="77777777" w:rsidR="002A36F2" w:rsidRDefault="002A36F2" w:rsidP="00E06EF9">
      <w:pPr>
        <w:pStyle w:val="a3"/>
        <w:numPr>
          <w:ilvl w:val="0"/>
          <w:numId w:val="9"/>
        </w:numPr>
        <w:ind w:left="284" w:firstLine="0"/>
        <w:jc w:val="both"/>
      </w:pPr>
      <w:r w:rsidRPr="00B95453">
        <w:rPr>
          <w:b/>
        </w:rPr>
        <w:t>Губурова, З.</w:t>
      </w:r>
      <w:r>
        <w:t xml:space="preserve"> Брендовый маршрут : </w:t>
      </w:r>
      <w:r w:rsidRPr="00647CCD">
        <w:t>[</w:t>
      </w:r>
      <w:r>
        <w:t>в рамках Межрегион. форума по развитию внутр. туризма на Сев. Кавказе, проходящий во Владикавказе, состоялась видеопрезентация брендового маршрута по Сев. Осетии</w:t>
      </w:r>
      <w:r w:rsidRPr="00647CCD">
        <w:t>]</w:t>
      </w:r>
      <w:r>
        <w:t xml:space="preserve"> / Залина Губурова // Северная Осетия. – 2017. – 16 сент. – С. 2.</w:t>
      </w:r>
    </w:p>
    <w:p w14:paraId="2A4327E0" w14:textId="77777777" w:rsidR="002A36F2" w:rsidRDefault="002A36F2" w:rsidP="00E06EF9">
      <w:pPr>
        <w:pStyle w:val="a3"/>
        <w:numPr>
          <w:ilvl w:val="0"/>
          <w:numId w:val="9"/>
        </w:numPr>
        <w:ind w:left="284" w:firstLine="0"/>
        <w:jc w:val="both"/>
      </w:pPr>
      <w:r w:rsidRPr="00B95453">
        <w:rPr>
          <w:b/>
        </w:rPr>
        <w:t>Губурова, З.</w:t>
      </w:r>
      <w:r>
        <w:t xml:space="preserve"> Брендовый маршрут : </w:t>
      </w:r>
      <w:r w:rsidRPr="00647CCD">
        <w:t>[</w:t>
      </w:r>
      <w:r>
        <w:t>в рамках Межрегион. форума по развитию внутр. туризма на Сев. Кавказе, который проходит во Владикавказе, состоялась презентация брендового маршрута по Сев. Осетии</w:t>
      </w:r>
      <w:r w:rsidRPr="00611DD3">
        <w:t>]</w:t>
      </w:r>
      <w:r>
        <w:t xml:space="preserve"> / Залина Губурова // Рухс. – 2017. – 19 сент. – С. 2.</w:t>
      </w:r>
    </w:p>
    <w:p w14:paraId="6D5D929D" w14:textId="77777777" w:rsidR="002A36F2" w:rsidRPr="00647CCD" w:rsidRDefault="002A36F2" w:rsidP="00E06EF9">
      <w:pPr>
        <w:pStyle w:val="a3"/>
        <w:numPr>
          <w:ilvl w:val="0"/>
          <w:numId w:val="9"/>
        </w:numPr>
        <w:ind w:left="284" w:firstLine="0"/>
        <w:jc w:val="both"/>
      </w:pPr>
      <w:r w:rsidRPr="00B95453">
        <w:rPr>
          <w:b/>
        </w:rPr>
        <w:t>Губурова, З.</w:t>
      </w:r>
      <w:r>
        <w:t xml:space="preserve"> Вперед, в фотопоход! : </w:t>
      </w:r>
      <w:r w:rsidRPr="00647CCD">
        <w:t>[</w:t>
      </w:r>
      <w:r>
        <w:t>молодеж. турист. клубу РСО-А (МТК) исполняется 18 лет</w:t>
      </w:r>
      <w:r w:rsidRPr="00647CCD">
        <w:t>]</w:t>
      </w:r>
      <w:r>
        <w:t xml:space="preserve"> / Залина Губурова // Северная Осетия. – 2017. – 17 февр. – С. 4.</w:t>
      </w:r>
    </w:p>
    <w:p w14:paraId="39CE93DC" w14:textId="77777777" w:rsidR="002A36F2" w:rsidRDefault="002A36F2" w:rsidP="00E06EF9">
      <w:pPr>
        <w:pStyle w:val="a3"/>
        <w:numPr>
          <w:ilvl w:val="0"/>
          <w:numId w:val="9"/>
        </w:numPr>
        <w:ind w:left="284" w:firstLine="0"/>
        <w:jc w:val="both"/>
      </w:pPr>
      <w:r w:rsidRPr="00B95453">
        <w:rPr>
          <w:b/>
        </w:rPr>
        <w:lastRenderedPageBreak/>
        <w:t>Губурова, З.</w:t>
      </w:r>
      <w:r>
        <w:t xml:space="preserve"> Танец «Молодых ветров»… : </w:t>
      </w:r>
      <w:r w:rsidRPr="00B37451">
        <w:t>[</w:t>
      </w:r>
      <w:r>
        <w:t>об экскурсии в Дигорское ущелье, организ. активистами турклуба «Молодые ветра»</w:t>
      </w:r>
      <w:r w:rsidRPr="00B37451">
        <w:t>]</w:t>
      </w:r>
      <w:r>
        <w:t xml:space="preserve"> / Залина Губурова // Северная Осетия. – 2017. – 29 апр. – С. 9.</w:t>
      </w:r>
    </w:p>
    <w:p w14:paraId="450B3E75" w14:textId="77777777" w:rsidR="002A36F2" w:rsidRDefault="002A36F2" w:rsidP="00E06EF9">
      <w:pPr>
        <w:pStyle w:val="a3"/>
        <w:numPr>
          <w:ilvl w:val="0"/>
          <w:numId w:val="9"/>
        </w:numPr>
        <w:ind w:left="284" w:firstLine="0"/>
        <w:jc w:val="both"/>
      </w:pPr>
      <w:r w:rsidRPr="00B95453">
        <w:rPr>
          <w:b/>
        </w:rPr>
        <w:t>Губурова, З.</w:t>
      </w:r>
      <w:r>
        <w:t xml:space="preserve"> Туристов посчитали : </w:t>
      </w:r>
      <w:r w:rsidRPr="00B37451">
        <w:t>[</w:t>
      </w:r>
      <w:r>
        <w:t>о перспективах равития туризма в респ. : пресс-тур по Куртатинскому и Дигорскому ущельям</w:t>
      </w:r>
      <w:r w:rsidRPr="00B37451">
        <w:t>]</w:t>
      </w:r>
      <w:r>
        <w:t xml:space="preserve"> / Залина Губурова // Северная Осетия. – 2017. – 17 июня. – С. 9.</w:t>
      </w:r>
    </w:p>
    <w:p w14:paraId="5B67D8AE" w14:textId="77777777" w:rsidR="002A36F2" w:rsidRDefault="002A36F2" w:rsidP="00E06EF9">
      <w:pPr>
        <w:pStyle w:val="a3"/>
        <w:numPr>
          <w:ilvl w:val="0"/>
          <w:numId w:val="9"/>
        </w:numPr>
        <w:ind w:left="284" w:firstLine="0"/>
        <w:jc w:val="both"/>
      </w:pPr>
      <w:r w:rsidRPr="00B95453">
        <w:rPr>
          <w:b/>
        </w:rPr>
        <w:t>Гурьев, В.</w:t>
      </w:r>
      <w:r>
        <w:t xml:space="preserve"> «Победит» – чемпион по туризму : </w:t>
      </w:r>
      <w:r w:rsidRPr="00BF7EC1">
        <w:t>[</w:t>
      </w:r>
      <w:r>
        <w:t>27 сент. в Цее состоялось соревнование, приурочен. к Дню туризма, где победу одержали «победитовцы»</w:t>
      </w:r>
      <w:r w:rsidRPr="00BF7EC1">
        <w:t>]</w:t>
      </w:r>
      <w:r>
        <w:t xml:space="preserve"> / Вячеслав Гурьев // Владикавказ. – 2017. – 28 сент. – С. 8.</w:t>
      </w:r>
    </w:p>
    <w:p w14:paraId="39F084AC" w14:textId="77777777" w:rsidR="002A36F2" w:rsidRDefault="002A36F2" w:rsidP="00E06EF9">
      <w:pPr>
        <w:pStyle w:val="a3"/>
        <w:numPr>
          <w:ilvl w:val="0"/>
          <w:numId w:val="9"/>
        </w:numPr>
        <w:ind w:left="284" w:firstLine="0"/>
        <w:jc w:val="both"/>
      </w:pPr>
      <w:r w:rsidRPr="00B95453">
        <w:rPr>
          <w:b/>
        </w:rPr>
        <w:t>Гутиева, З.</w:t>
      </w:r>
      <w:r>
        <w:t xml:space="preserve"> В Цее пройдет очередное первенство по туризму </w:t>
      </w:r>
      <w:r w:rsidRPr="00A7415E">
        <w:t>[</w:t>
      </w:r>
      <w:r>
        <w:t>сообщил зампред Молодежного турклуба Сев. Осетии Алан Кудухов</w:t>
      </w:r>
      <w:r w:rsidRPr="00A7415E">
        <w:t>]</w:t>
      </w:r>
      <w:r>
        <w:t xml:space="preserve"> / Зарина Гутиева // Слово. – 2017. – 19 сент. – С. 2.</w:t>
      </w:r>
    </w:p>
    <w:p w14:paraId="5B1E7ED1" w14:textId="77777777" w:rsidR="002A36F2" w:rsidRDefault="002A36F2" w:rsidP="00E06EF9">
      <w:pPr>
        <w:pStyle w:val="a3"/>
        <w:numPr>
          <w:ilvl w:val="0"/>
          <w:numId w:val="9"/>
        </w:numPr>
        <w:ind w:left="284" w:firstLine="0"/>
        <w:jc w:val="both"/>
      </w:pPr>
      <w:r w:rsidRPr="00B95453">
        <w:rPr>
          <w:b/>
        </w:rPr>
        <w:t>Гутиева, З.</w:t>
      </w:r>
      <w:r>
        <w:t xml:space="preserve"> Китайцам понравилась осетинская водка и еда без химикатов : </w:t>
      </w:r>
      <w:r w:rsidRPr="001775D4">
        <w:t>[</w:t>
      </w:r>
      <w:r>
        <w:t>респ. туроператор «Иристон Трэвел» и крупнейшие операторы КНР подписали соглашение операторы КНР подписали соглашение о сотрудничестве</w:t>
      </w:r>
      <w:r w:rsidRPr="001775D4">
        <w:t>]</w:t>
      </w:r>
      <w:r>
        <w:t xml:space="preserve"> / Зарина Гутиева // Слово. – 2017. – 29 авг. – С. 1, 4.</w:t>
      </w:r>
    </w:p>
    <w:p w14:paraId="3BF40AF1" w14:textId="77777777" w:rsidR="002A36F2" w:rsidRPr="001775D4" w:rsidRDefault="002A36F2" w:rsidP="00E06EF9">
      <w:pPr>
        <w:pStyle w:val="a3"/>
        <w:numPr>
          <w:ilvl w:val="0"/>
          <w:numId w:val="9"/>
        </w:numPr>
        <w:ind w:left="284" w:firstLine="0"/>
        <w:jc w:val="both"/>
      </w:pPr>
      <w:r w:rsidRPr="00B95453">
        <w:rPr>
          <w:b/>
        </w:rPr>
        <w:t>Джиоева, Д.</w:t>
      </w:r>
      <w:r>
        <w:t xml:space="preserve"> Туризм в Осетии – возможен ли путь к успеху? / Диана Джиоева // Слово. – 2017. – 28 нояб. – С. 3-7.</w:t>
      </w:r>
    </w:p>
    <w:p w14:paraId="1C54926D" w14:textId="77777777" w:rsidR="002A36F2" w:rsidRDefault="002A36F2" w:rsidP="00E06EF9">
      <w:pPr>
        <w:pStyle w:val="a3"/>
        <w:numPr>
          <w:ilvl w:val="0"/>
          <w:numId w:val="9"/>
        </w:numPr>
        <w:ind w:left="284" w:firstLine="0"/>
        <w:jc w:val="both"/>
      </w:pPr>
      <w:r w:rsidRPr="00B95453">
        <w:rPr>
          <w:b/>
        </w:rPr>
        <w:t>Джиоева, Е.</w:t>
      </w:r>
      <w:r>
        <w:t xml:space="preserve"> Владикавказ глазами туристов : </w:t>
      </w:r>
      <w:r w:rsidRPr="0023658B">
        <w:t>[</w:t>
      </w:r>
      <w:r>
        <w:t>отзывы туристов</w:t>
      </w:r>
      <w:r w:rsidRPr="0023658B">
        <w:t xml:space="preserve">] </w:t>
      </w:r>
      <w:r>
        <w:t>/ Екатерина Джиоева // Владикавказ. – 2017. – 16 мая. – С. 9.</w:t>
      </w:r>
    </w:p>
    <w:p w14:paraId="73820F06" w14:textId="77777777" w:rsidR="002A36F2" w:rsidRPr="006051FC" w:rsidRDefault="002A36F2" w:rsidP="00E06EF9">
      <w:pPr>
        <w:pStyle w:val="a3"/>
        <w:numPr>
          <w:ilvl w:val="0"/>
          <w:numId w:val="9"/>
        </w:numPr>
        <w:ind w:left="284" w:firstLine="0"/>
        <w:jc w:val="both"/>
      </w:pPr>
      <w:r w:rsidRPr="00B95453">
        <w:rPr>
          <w:b/>
        </w:rPr>
        <w:t>Дзодзиев, Р</w:t>
      </w:r>
      <w:r>
        <w:t xml:space="preserve"> Туристский клуб продолжает быть на высоте! : </w:t>
      </w:r>
      <w:r w:rsidRPr="006051FC">
        <w:t>[</w:t>
      </w:r>
      <w:r>
        <w:t>беседа с пред. Сев.-Осет. респ. обществ. орг. «Молодежный тур. клуб РСО-Алания» Русланом Дзодзиевым / записала Дз. Гаглойты</w:t>
      </w:r>
      <w:r w:rsidRPr="006051FC">
        <w:t>]</w:t>
      </w:r>
      <w:r>
        <w:t xml:space="preserve"> // Спорт Ири</w:t>
      </w:r>
      <w:r w:rsidRPr="006051FC">
        <w:t>стона</w:t>
      </w:r>
      <w:r>
        <w:t>. – 2017. – 9 авг. – С. 4-5.</w:t>
      </w:r>
    </w:p>
    <w:p w14:paraId="5F87588E" w14:textId="77777777" w:rsidR="002A36F2" w:rsidRDefault="002A36F2" w:rsidP="00E06EF9">
      <w:pPr>
        <w:pStyle w:val="a3"/>
        <w:numPr>
          <w:ilvl w:val="0"/>
          <w:numId w:val="9"/>
        </w:numPr>
        <w:ind w:left="284" w:firstLine="0"/>
        <w:jc w:val="both"/>
      </w:pPr>
      <w:r w:rsidRPr="00B95453">
        <w:rPr>
          <w:b/>
        </w:rPr>
        <w:t>Туризмы райр</w:t>
      </w:r>
      <w:r w:rsidRPr="00B95453">
        <w:rPr>
          <w:rFonts w:cs="Times New Roman"/>
          <w:b/>
        </w:rPr>
        <w:t>ӕ</w:t>
      </w:r>
      <w:r w:rsidRPr="00B95453">
        <w:rPr>
          <w:b/>
        </w:rPr>
        <w:t>зт</w:t>
      </w:r>
      <w:r w:rsidRPr="00B95453">
        <w:rPr>
          <w:rFonts w:cs="Times New Roman"/>
          <w:b/>
        </w:rPr>
        <w:t>ӕ</w:t>
      </w:r>
      <w:r w:rsidRPr="00B95453">
        <w:rPr>
          <w:b/>
        </w:rPr>
        <w:t>н</w:t>
      </w:r>
      <w:r>
        <w:t xml:space="preserve"> // Рӕстдзинад. – 2017. – 5 июль. – Ф. 1.</w:t>
      </w:r>
    </w:p>
    <w:p w14:paraId="665D37B2" w14:textId="77777777" w:rsidR="002A36F2" w:rsidRPr="003F65A4" w:rsidRDefault="002A36F2" w:rsidP="006643F0">
      <w:pPr>
        <w:pStyle w:val="a3"/>
        <w:ind w:left="284"/>
        <w:jc w:val="both"/>
      </w:pPr>
      <w:r>
        <w:t xml:space="preserve">Для развития туризма </w:t>
      </w:r>
      <w:r w:rsidRPr="003F65A4">
        <w:t>[</w:t>
      </w:r>
      <w:r>
        <w:t>участники расшир. семинара в Черкесске обсудили вопросы подготовки спец. федер. программы по развитию туризма в России</w:t>
      </w:r>
      <w:r w:rsidRPr="003F65A4">
        <w:t>]</w:t>
      </w:r>
      <w:r>
        <w:t>.</w:t>
      </w:r>
    </w:p>
    <w:p w14:paraId="212E8806" w14:textId="77777777" w:rsidR="002A36F2" w:rsidRPr="00750829" w:rsidRDefault="002A36F2" w:rsidP="00E06EF9">
      <w:pPr>
        <w:pStyle w:val="a3"/>
        <w:numPr>
          <w:ilvl w:val="0"/>
          <w:numId w:val="9"/>
        </w:numPr>
        <w:ind w:left="284" w:firstLine="0"/>
        <w:jc w:val="both"/>
      </w:pPr>
      <w:r w:rsidRPr="00B95453">
        <w:rPr>
          <w:b/>
        </w:rPr>
        <w:t>«Туризмы р</w:t>
      </w:r>
      <w:r w:rsidRPr="00B95453">
        <w:rPr>
          <w:rFonts w:cs="Times New Roman"/>
          <w:b/>
        </w:rPr>
        <w:t>ӕ</w:t>
      </w:r>
      <w:r w:rsidRPr="00B95453">
        <w:rPr>
          <w:b/>
        </w:rPr>
        <w:t>зт</w:t>
      </w:r>
      <w:r w:rsidRPr="00B95453">
        <w:rPr>
          <w:rFonts w:cs="Times New Roman"/>
          <w:b/>
        </w:rPr>
        <w:t>ӕ</w:t>
      </w:r>
      <w:r w:rsidRPr="00B95453">
        <w:rPr>
          <w:b/>
        </w:rPr>
        <w:t xml:space="preserve">н ис </w:t>
      </w:r>
      <w:r w:rsidRPr="00B95453">
        <w:rPr>
          <w:rFonts w:cs="Times New Roman"/>
          <w:b/>
        </w:rPr>
        <w:t>ӕ</w:t>
      </w:r>
      <w:r w:rsidRPr="00B95453">
        <w:rPr>
          <w:b/>
        </w:rPr>
        <w:t>г</w:t>
      </w:r>
      <w:r w:rsidRPr="00B95453">
        <w:rPr>
          <w:rFonts w:cs="Times New Roman"/>
          <w:b/>
        </w:rPr>
        <w:t>ӕ</w:t>
      </w:r>
      <w:r w:rsidRPr="00B95453">
        <w:rPr>
          <w:b/>
        </w:rPr>
        <w:t>рон г</w:t>
      </w:r>
      <w:r w:rsidRPr="00B95453">
        <w:rPr>
          <w:rFonts w:cs="Times New Roman"/>
          <w:b/>
        </w:rPr>
        <w:t>ӕ</w:t>
      </w:r>
      <w:r w:rsidRPr="00B95453">
        <w:rPr>
          <w:b/>
        </w:rPr>
        <w:t>н</w:t>
      </w:r>
      <w:r w:rsidRPr="00B95453">
        <w:rPr>
          <w:rFonts w:cs="Times New Roman"/>
          <w:b/>
        </w:rPr>
        <w:t>ӕ</w:t>
      </w:r>
      <w:r w:rsidRPr="00B95453">
        <w:rPr>
          <w:b/>
        </w:rPr>
        <w:t>нт</w:t>
      </w:r>
      <w:r w:rsidRPr="00B95453">
        <w:rPr>
          <w:rFonts w:cs="Times New Roman"/>
          <w:b/>
        </w:rPr>
        <w:t xml:space="preserve">ӕ» </w:t>
      </w:r>
      <w:r w:rsidRPr="00B95453">
        <w:rPr>
          <w:rFonts w:cs="Times New Roman"/>
        </w:rPr>
        <w:t>// Рӕстдзинад. – 2017. – 16 сент. – Ф. 1.</w:t>
      </w:r>
    </w:p>
    <w:p w14:paraId="11251849" w14:textId="77777777" w:rsidR="002A36F2" w:rsidRPr="00750829" w:rsidRDefault="002A36F2" w:rsidP="006643F0">
      <w:pPr>
        <w:pStyle w:val="a3"/>
        <w:ind w:left="284"/>
        <w:jc w:val="both"/>
      </w:pPr>
      <w:r w:rsidRPr="00B95453">
        <w:rPr>
          <w:rFonts w:cs="Times New Roman"/>
        </w:rPr>
        <w:t>«Для туризма здесь имеются большие возможности» : [14 сент. во Владикавказе сост. Форум по развитию туризма на Сев. Кавказе и представлен первый маршрут по Сев. Осетии].</w:t>
      </w:r>
    </w:p>
    <w:p w14:paraId="572174A5" w14:textId="77777777" w:rsidR="002A36F2" w:rsidRDefault="002A36F2" w:rsidP="00E06EF9">
      <w:pPr>
        <w:pStyle w:val="a3"/>
        <w:numPr>
          <w:ilvl w:val="0"/>
          <w:numId w:val="9"/>
        </w:numPr>
        <w:ind w:left="284" w:firstLine="0"/>
        <w:jc w:val="both"/>
      </w:pPr>
      <w:r w:rsidRPr="00B95453">
        <w:rPr>
          <w:b/>
        </w:rPr>
        <w:t>Дриаева, Е.</w:t>
      </w:r>
      <w:r>
        <w:t xml:space="preserve"> Не какой-нибудь Сусанин, а крутой экскурсовод! : </w:t>
      </w:r>
      <w:r w:rsidRPr="006051FC">
        <w:t>[</w:t>
      </w:r>
      <w:r>
        <w:t>беседа с экскурсоводом Е. Дриаева в преддверии Всемир. дня экскурсовода / записала Е. Джиоева</w:t>
      </w:r>
      <w:r w:rsidRPr="006051FC">
        <w:t>]</w:t>
      </w:r>
      <w:r>
        <w:t xml:space="preserve"> // Владикавказ. – 2017. – 28 февр. – С. 15.</w:t>
      </w:r>
    </w:p>
    <w:p w14:paraId="3984CCC3" w14:textId="77777777" w:rsidR="002A36F2" w:rsidRDefault="002A36F2" w:rsidP="00E06EF9">
      <w:pPr>
        <w:pStyle w:val="a3"/>
        <w:numPr>
          <w:ilvl w:val="0"/>
          <w:numId w:val="9"/>
        </w:numPr>
        <w:ind w:left="284" w:firstLine="0"/>
        <w:jc w:val="both"/>
      </w:pPr>
      <w:r w:rsidRPr="00B95453">
        <w:rPr>
          <w:b/>
        </w:rPr>
        <w:t>Итоги фестиваля :</w:t>
      </w:r>
      <w:r>
        <w:t xml:space="preserve"> </w:t>
      </w:r>
      <w:r w:rsidRPr="00301A87">
        <w:t>[</w:t>
      </w:r>
      <w:r>
        <w:t xml:space="preserve">во Владикавказе подвели итоги </w:t>
      </w:r>
      <w:r w:rsidRPr="00B95453">
        <w:rPr>
          <w:lang w:val="en-US"/>
        </w:rPr>
        <w:t>III</w:t>
      </w:r>
      <w:r>
        <w:t xml:space="preserve"> Всерос. медиафестиваля «Восхождение», который направлен на развитие туризма в регионах России</w:t>
      </w:r>
      <w:r w:rsidRPr="00301A87">
        <w:t>]</w:t>
      </w:r>
      <w:r>
        <w:t xml:space="preserve"> // Владикавказ. – 2017. – 10 окт. – С. 1.</w:t>
      </w:r>
    </w:p>
    <w:p w14:paraId="36B0211E" w14:textId="77777777" w:rsidR="002A36F2" w:rsidRPr="00BF7EC1" w:rsidRDefault="002A36F2" w:rsidP="00E06EF9">
      <w:pPr>
        <w:pStyle w:val="a3"/>
        <w:numPr>
          <w:ilvl w:val="0"/>
          <w:numId w:val="9"/>
        </w:numPr>
        <w:ind w:left="284" w:firstLine="0"/>
        <w:jc w:val="both"/>
      </w:pPr>
      <w:r w:rsidRPr="00B95453">
        <w:rPr>
          <w:b/>
        </w:rPr>
        <w:lastRenderedPageBreak/>
        <w:t>Кайтукова, З.</w:t>
      </w:r>
      <w:r>
        <w:t xml:space="preserve"> Экология – туризм. Председатель общественной палаты Сев. Осетии Э. Бокоев принял участие в заседании общественного совета при Министерстве РФ по делам Сев. Кавказа, которое состоялось в Ессентуках / Залина Кайтукова // Владикавказ. – 2017. – 28 марта. – С. 3.</w:t>
      </w:r>
    </w:p>
    <w:p w14:paraId="1DF3524B" w14:textId="77777777" w:rsidR="002A36F2" w:rsidRDefault="002A36F2" w:rsidP="00E06EF9">
      <w:pPr>
        <w:pStyle w:val="a3"/>
        <w:numPr>
          <w:ilvl w:val="0"/>
          <w:numId w:val="9"/>
        </w:numPr>
        <w:ind w:left="284" w:firstLine="0"/>
        <w:jc w:val="both"/>
      </w:pPr>
      <w:r w:rsidRPr="00B95453">
        <w:rPr>
          <w:b/>
        </w:rPr>
        <w:t>Хъайтыхъты, Р.</w:t>
      </w:r>
      <w:r>
        <w:t xml:space="preserve"> Ц</w:t>
      </w:r>
      <w:r w:rsidRPr="00B95453">
        <w:rPr>
          <w:rFonts w:cs="Times New Roman"/>
        </w:rPr>
        <w:t>ӕ</w:t>
      </w:r>
      <w:r>
        <w:t>м</w:t>
      </w:r>
      <w:r w:rsidRPr="00B95453">
        <w:rPr>
          <w:rFonts w:cs="Times New Roman"/>
        </w:rPr>
        <w:t>ӕ</w:t>
      </w:r>
      <w:r>
        <w:t>н ис рохуаты / Хъайтыхъты Римм</w:t>
      </w:r>
      <w:r w:rsidRPr="00B95453">
        <w:rPr>
          <w:rFonts w:cs="Times New Roman"/>
        </w:rPr>
        <w:t>ӕ</w:t>
      </w:r>
      <w:r>
        <w:t xml:space="preserve"> // Рӕстдзинад. – 2017. – 12 июль. – Ф. 3.</w:t>
      </w:r>
    </w:p>
    <w:p w14:paraId="1AA8CB49" w14:textId="77777777" w:rsidR="002A36F2" w:rsidRPr="003F65A4" w:rsidRDefault="002A36F2" w:rsidP="006643F0">
      <w:pPr>
        <w:pStyle w:val="a3"/>
        <w:ind w:left="284"/>
        <w:jc w:val="both"/>
      </w:pPr>
      <w:r>
        <w:t xml:space="preserve">Кайтукова, Р. Почему в забытье? </w:t>
      </w:r>
      <w:r w:rsidRPr="00BF7EC1">
        <w:t>[</w:t>
      </w:r>
      <w:r>
        <w:t>турбаза «Кахтисар»</w:t>
      </w:r>
      <w:r w:rsidRPr="00611DD3">
        <w:t>]</w:t>
      </w:r>
      <w:r>
        <w:t>.</w:t>
      </w:r>
    </w:p>
    <w:p w14:paraId="588B604C" w14:textId="77777777" w:rsidR="002A36F2" w:rsidRPr="00301A87" w:rsidRDefault="002A36F2" w:rsidP="00E06EF9">
      <w:pPr>
        <w:pStyle w:val="a3"/>
        <w:numPr>
          <w:ilvl w:val="0"/>
          <w:numId w:val="9"/>
        </w:numPr>
        <w:ind w:left="284" w:firstLine="0"/>
        <w:jc w:val="both"/>
      </w:pPr>
      <w:r w:rsidRPr="00B95453">
        <w:rPr>
          <w:b/>
        </w:rPr>
        <w:t>Кайтукова, Ф.</w:t>
      </w:r>
      <w:r>
        <w:t xml:space="preserve"> «Мамисону» быть! : </w:t>
      </w:r>
      <w:r w:rsidRPr="00301A87">
        <w:t>[</w:t>
      </w:r>
      <w:r>
        <w:t>о дальнейших перспективах развития турист.-рекриацион. комплекса «Мамисон»</w:t>
      </w:r>
      <w:r w:rsidRPr="00301A87">
        <w:t>]</w:t>
      </w:r>
      <w:r>
        <w:t xml:space="preserve"> / Фатима Кайтукова // Заря. – 2017. – 16 марта. – С. 1.</w:t>
      </w:r>
    </w:p>
    <w:p w14:paraId="75FA26F6" w14:textId="77777777" w:rsidR="002A36F2" w:rsidRPr="00301A87" w:rsidRDefault="002A36F2" w:rsidP="00E06EF9">
      <w:pPr>
        <w:pStyle w:val="a3"/>
        <w:numPr>
          <w:ilvl w:val="0"/>
          <w:numId w:val="9"/>
        </w:numPr>
        <w:ind w:left="284" w:firstLine="0"/>
        <w:jc w:val="both"/>
      </w:pPr>
      <w:r w:rsidRPr="00B95453">
        <w:rPr>
          <w:b/>
        </w:rPr>
        <w:t>Кайтукова, Ф.</w:t>
      </w:r>
      <w:r>
        <w:t xml:space="preserve"> Мамисону быть! : </w:t>
      </w:r>
      <w:r w:rsidRPr="00301A87">
        <w:t>[</w:t>
      </w:r>
      <w:r>
        <w:t>о строит. проекте горнолыжного курорта «Мамисон», турист.-рекрацион. комплексе мирового уровня</w:t>
      </w:r>
      <w:r w:rsidRPr="00301A87">
        <w:t>]</w:t>
      </w:r>
      <w:r>
        <w:t xml:space="preserve"> / Фатима Кайтукова // Заря. – 2017. – 20 мая. – С. 1.</w:t>
      </w:r>
    </w:p>
    <w:p w14:paraId="18B5A607" w14:textId="77777777" w:rsidR="002A36F2" w:rsidRPr="009427BE" w:rsidRDefault="002A36F2" w:rsidP="00E06EF9">
      <w:pPr>
        <w:pStyle w:val="a3"/>
        <w:numPr>
          <w:ilvl w:val="0"/>
          <w:numId w:val="9"/>
        </w:numPr>
        <w:ind w:left="284" w:firstLine="0"/>
        <w:jc w:val="both"/>
      </w:pPr>
      <w:r w:rsidRPr="00B95453">
        <w:rPr>
          <w:b/>
        </w:rPr>
        <w:t>Кайтукова, Ф.</w:t>
      </w:r>
      <w:r>
        <w:t xml:space="preserve"> Шаг в сторону Мамисона </w:t>
      </w:r>
      <w:r w:rsidRPr="009427BE">
        <w:t>[</w:t>
      </w:r>
      <w:r>
        <w:t>горно-лыжного курорта</w:t>
      </w:r>
      <w:r w:rsidRPr="009427BE">
        <w:t>]</w:t>
      </w:r>
      <w:r>
        <w:t xml:space="preserve"> / Фатима Кайтукова // Терские ведомости. – 2017. – 19-25 мая (21). – С. 1, 3.</w:t>
      </w:r>
    </w:p>
    <w:p w14:paraId="0BAF1B5C" w14:textId="77777777" w:rsidR="002A36F2" w:rsidRPr="00A7415E" w:rsidRDefault="002A36F2" w:rsidP="00E06EF9">
      <w:pPr>
        <w:pStyle w:val="a3"/>
        <w:numPr>
          <w:ilvl w:val="0"/>
          <w:numId w:val="9"/>
        </w:numPr>
        <w:ind w:left="284" w:firstLine="0"/>
        <w:jc w:val="both"/>
      </w:pPr>
      <w:r w:rsidRPr="00B95453">
        <w:rPr>
          <w:b/>
        </w:rPr>
        <w:t>Китайцы посетят Республику</w:t>
      </w:r>
      <w:r>
        <w:t xml:space="preserve"> : </w:t>
      </w:r>
      <w:r w:rsidRPr="00A7415E">
        <w:t>[</w:t>
      </w:r>
      <w:r>
        <w:t>крупнейшие тур. операторы Китая приедут в Осетию, чтобы разработать спец. турмашруты для своих туристов</w:t>
      </w:r>
      <w:r w:rsidRPr="00A7415E">
        <w:t>]</w:t>
      </w:r>
      <w:r>
        <w:t xml:space="preserve"> // Слово. – 2017. – 22 авг. – С. 3.</w:t>
      </w:r>
    </w:p>
    <w:p w14:paraId="57B95078" w14:textId="77777777" w:rsidR="002A36F2" w:rsidRPr="00217AEA" w:rsidRDefault="002A36F2" w:rsidP="00E06EF9">
      <w:pPr>
        <w:pStyle w:val="a3"/>
        <w:numPr>
          <w:ilvl w:val="0"/>
          <w:numId w:val="9"/>
        </w:numPr>
        <w:ind w:left="284" w:firstLine="0"/>
        <w:jc w:val="both"/>
      </w:pPr>
      <w:r w:rsidRPr="00B95453">
        <w:rPr>
          <w:b/>
        </w:rPr>
        <w:t>Кокоев, Д.</w:t>
      </w:r>
      <w:r>
        <w:t xml:space="preserve"> Горная «болезнь» : </w:t>
      </w:r>
      <w:r w:rsidRPr="00217AEA">
        <w:t>[</w:t>
      </w:r>
      <w:r>
        <w:t>беседа с инструктором по альпинизму турклуба «Твоя высота» Д. Кокоевым / записала З. Губурова</w:t>
      </w:r>
      <w:r w:rsidRPr="00217AEA">
        <w:t>]</w:t>
      </w:r>
      <w:r>
        <w:t xml:space="preserve"> // Северная Осетия. – 2017. – 13 дек. – С. 6.</w:t>
      </w:r>
    </w:p>
    <w:p w14:paraId="7B50E056" w14:textId="77777777" w:rsidR="002A36F2" w:rsidRDefault="002A36F2" w:rsidP="00E06EF9">
      <w:pPr>
        <w:pStyle w:val="a3"/>
        <w:numPr>
          <w:ilvl w:val="0"/>
          <w:numId w:val="9"/>
        </w:numPr>
        <w:ind w:left="284" w:firstLine="0"/>
        <w:jc w:val="both"/>
      </w:pPr>
      <w:r w:rsidRPr="00B95453">
        <w:rPr>
          <w:b/>
        </w:rPr>
        <w:t>«Красный маршрут»</w:t>
      </w:r>
      <w:r>
        <w:t xml:space="preserve"> – для китайских туристов : </w:t>
      </w:r>
      <w:r w:rsidRPr="00597B27">
        <w:t>[</w:t>
      </w:r>
      <w:r>
        <w:t>о встрече Главы РСО-А В. Битарова с рук. Федер агентства по туризму О. Сафоновым, посвящ. развитию внутр. и выезд. туризма в Сев. Осетии</w:t>
      </w:r>
      <w:r w:rsidRPr="00597B27">
        <w:t>]</w:t>
      </w:r>
      <w:r>
        <w:t xml:space="preserve"> // Северная Осетия. – 2017. – 11 февр. – С. 2.</w:t>
      </w:r>
    </w:p>
    <w:p w14:paraId="68BB2DCA" w14:textId="77777777" w:rsidR="002A36F2" w:rsidRDefault="002A36F2" w:rsidP="00E06EF9">
      <w:pPr>
        <w:pStyle w:val="a3"/>
        <w:numPr>
          <w:ilvl w:val="0"/>
          <w:numId w:val="9"/>
        </w:numPr>
        <w:ind w:left="284" w:firstLine="0"/>
        <w:jc w:val="both"/>
      </w:pPr>
      <w:r w:rsidRPr="00B95453">
        <w:rPr>
          <w:b/>
        </w:rPr>
        <w:t xml:space="preserve">«Красный маршрут» пройдет через Владикавказ </w:t>
      </w:r>
      <w:r w:rsidRPr="0064253B">
        <w:t>: [</w:t>
      </w:r>
      <w:r>
        <w:t>туристы из Китая посетят крупнейшие города России. Главная цель – продвижение через крупнейших туроператоров нашего турпродукта</w:t>
      </w:r>
      <w:r w:rsidRPr="0064253B">
        <w:t>]</w:t>
      </w:r>
      <w:r>
        <w:t xml:space="preserve"> // Слово. – 2017. – 14 февр. – С. 2.</w:t>
      </w:r>
    </w:p>
    <w:p w14:paraId="6FD8839C" w14:textId="77777777" w:rsidR="002A36F2" w:rsidRDefault="002A36F2" w:rsidP="00E06EF9">
      <w:pPr>
        <w:pStyle w:val="a3"/>
        <w:numPr>
          <w:ilvl w:val="0"/>
          <w:numId w:val="9"/>
        </w:numPr>
        <w:ind w:left="284" w:firstLine="0"/>
        <w:jc w:val="both"/>
      </w:pPr>
      <w:r w:rsidRPr="00B95453">
        <w:rPr>
          <w:b/>
        </w:rPr>
        <w:t>Кулумбегов, Р</w:t>
      </w:r>
      <w:r w:rsidRPr="009427BE">
        <w:t>.</w:t>
      </w:r>
      <w:r>
        <w:t xml:space="preserve"> Эксклюзивность туризма в Южной Осетии как основа национального бренда / Роберт Кулумбегов // Республика. – 2017. – 7 окт. (№ 73-74). – С. 15-17.</w:t>
      </w:r>
    </w:p>
    <w:p w14:paraId="603DE0B8" w14:textId="77777777" w:rsidR="002A36F2" w:rsidRDefault="002A36F2" w:rsidP="00E06EF9">
      <w:pPr>
        <w:pStyle w:val="a3"/>
        <w:numPr>
          <w:ilvl w:val="0"/>
          <w:numId w:val="9"/>
        </w:numPr>
        <w:ind w:left="284" w:firstLine="0"/>
        <w:jc w:val="both"/>
      </w:pPr>
      <w:r w:rsidRPr="00B95453">
        <w:rPr>
          <w:b/>
        </w:rPr>
        <w:t>Лагкуев, Р</w:t>
      </w:r>
      <w:r w:rsidRPr="00F335DF">
        <w:t>.</w:t>
      </w:r>
      <w:r>
        <w:t xml:space="preserve"> На прием к «автодору» </w:t>
      </w:r>
      <w:r w:rsidRPr="00F335DF">
        <w:t>[</w:t>
      </w:r>
      <w:r>
        <w:t>коллекционеру ретроавтомобилей и реставратору Якову Кулумбекову</w:t>
      </w:r>
      <w:r w:rsidRPr="00F335DF">
        <w:t>]</w:t>
      </w:r>
      <w:r>
        <w:t xml:space="preserve"> / Рамазан Лагкуев // Северная Осетия. – 2017. – 11 марта. – С. 9.</w:t>
      </w:r>
    </w:p>
    <w:p w14:paraId="40E2E629" w14:textId="77777777" w:rsidR="002A36F2" w:rsidRDefault="002A36F2" w:rsidP="00E06EF9">
      <w:pPr>
        <w:pStyle w:val="a3"/>
        <w:numPr>
          <w:ilvl w:val="0"/>
          <w:numId w:val="9"/>
        </w:numPr>
        <w:ind w:left="284" w:firstLine="0"/>
        <w:jc w:val="both"/>
      </w:pPr>
      <w:r w:rsidRPr="00B95453">
        <w:rPr>
          <w:b/>
        </w:rPr>
        <w:t>Магкаева, Дз</w:t>
      </w:r>
      <w:r w:rsidRPr="0064253B">
        <w:t>.</w:t>
      </w:r>
      <w:r>
        <w:t xml:space="preserve"> Все в турпоход : </w:t>
      </w:r>
      <w:r w:rsidRPr="0064253B">
        <w:t>[</w:t>
      </w:r>
      <w:r>
        <w:t>туристы Турклуба «Твоя Высота» отправились покорять вершину Цея</w:t>
      </w:r>
      <w:r w:rsidRPr="0064253B">
        <w:t>]</w:t>
      </w:r>
      <w:r>
        <w:t xml:space="preserve"> / Дзера Магкаева // Слово. – 2017. – 25 мая. – С. 8.</w:t>
      </w:r>
    </w:p>
    <w:p w14:paraId="5BA47B46" w14:textId="77777777" w:rsidR="002A36F2" w:rsidRDefault="002A36F2" w:rsidP="00E06EF9">
      <w:pPr>
        <w:pStyle w:val="a3"/>
        <w:numPr>
          <w:ilvl w:val="0"/>
          <w:numId w:val="9"/>
        </w:numPr>
        <w:ind w:left="284" w:firstLine="0"/>
        <w:jc w:val="both"/>
      </w:pPr>
      <w:r w:rsidRPr="00B95453">
        <w:rPr>
          <w:b/>
        </w:rPr>
        <w:lastRenderedPageBreak/>
        <w:t xml:space="preserve">Осетия для </w:t>
      </w:r>
      <w:r w:rsidRPr="00B95453">
        <w:rPr>
          <w:b/>
          <w:lang w:val="en-US"/>
        </w:rPr>
        <w:t>TUI</w:t>
      </w:r>
      <w:r w:rsidRPr="00B95453">
        <w:rPr>
          <w:b/>
        </w:rPr>
        <w:t xml:space="preserve"> </w:t>
      </w:r>
      <w:r w:rsidRPr="00A7415E">
        <w:t>:</w:t>
      </w:r>
      <w:r>
        <w:t xml:space="preserve"> </w:t>
      </w:r>
      <w:r w:rsidRPr="00A7415E">
        <w:t>[</w:t>
      </w:r>
      <w:r>
        <w:t>Сев. Осетия стала первой респ. в СКФО, которой заинтересовался мировой брендовый туроператор</w:t>
      </w:r>
      <w:r w:rsidRPr="00A7415E">
        <w:t>]</w:t>
      </w:r>
      <w:r>
        <w:t xml:space="preserve"> // Слово. – 2017. – 19 сент. – С. 1-2.</w:t>
      </w:r>
    </w:p>
    <w:p w14:paraId="501A181A" w14:textId="77777777" w:rsidR="002A36F2" w:rsidRDefault="002A36F2" w:rsidP="00E06EF9">
      <w:pPr>
        <w:pStyle w:val="a3"/>
        <w:numPr>
          <w:ilvl w:val="0"/>
          <w:numId w:val="9"/>
        </w:numPr>
        <w:ind w:left="284" w:firstLine="0"/>
        <w:jc w:val="both"/>
      </w:pPr>
      <w:r w:rsidRPr="00B95453">
        <w:rPr>
          <w:b/>
        </w:rPr>
        <w:t xml:space="preserve">Осетия намерена </w:t>
      </w:r>
      <w:r w:rsidRPr="006643F0">
        <w:rPr>
          <w:bCs/>
        </w:rPr>
        <w:t>заинтересовать Корею туризмом и предпринимательством</w:t>
      </w:r>
      <w:r w:rsidRPr="00B95453">
        <w:rPr>
          <w:b/>
        </w:rPr>
        <w:t xml:space="preserve"> </w:t>
      </w:r>
      <w:r w:rsidRPr="00A7415E">
        <w:t>:</w:t>
      </w:r>
      <w:r>
        <w:t xml:space="preserve"> </w:t>
      </w:r>
      <w:r w:rsidRPr="00A7415E">
        <w:t>[</w:t>
      </w:r>
      <w:r>
        <w:t>респ. представит корейским комп. ряд бизнес-проектов в сфере пром-сти и туризма на деловом форуме в Сеуле</w:t>
      </w:r>
      <w:r w:rsidRPr="00A7415E">
        <w:t>]</w:t>
      </w:r>
      <w:r>
        <w:t xml:space="preserve"> // Слово. – 2017. – 13 окт. – С. 1-2.</w:t>
      </w:r>
    </w:p>
    <w:p w14:paraId="141B77F6" w14:textId="77777777" w:rsidR="002A36F2" w:rsidRDefault="002A36F2" w:rsidP="00E06EF9">
      <w:pPr>
        <w:pStyle w:val="a3"/>
        <w:numPr>
          <w:ilvl w:val="0"/>
          <w:numId w:val="9"/>
        </w:numPr>
        <w:ind w:left="284" w:firstLine="0"/>
        <w:jc w:val="both"/>
      </w:pPr>
      <w:r w:rsidRPr="00B95453">
        <w:rPr>
          <w:b/>
        </w:rPr>
        <w:t>Перспективы развития туризма</w:t>
      </w:r>
      <w:r w:rsidRPr="00BF7EC1">
        <w:t>.</w:t>
      </w:r>
      <w:r>
        <w:t xml:space="preserve"> Дмитрий Медведев (Глава Правительства РФ) поручил актуализировать информацию по состоянию туристического комплекса «Мамисон» : </w:t>
      </w:r>
      <w:r w:rsidRPr="00BF7EC1">
        <w:t>[</w:t>
      </w:r>
      <w:r>
        <w:t>с заседания Правит. комис. по вопр. соц.-экон. развития СКФО</w:t>
      </w:r>
      <w:r w:rsidRPr="00BF7EC1">
        <w:t>]</w:t>
      </w:r>
      <w:r>
        <w:t xml:space="preserve"> // Владикавказ. – 2017. – 14 марта. – С. 1-2.</w:t>
      </w:r>
    </w:p>
    <w:p w14:paraId="7CD5DC06" w14:textId="77777777" w:rsidR="002A36F2" w:rsidRPr="00597B27" w:rsidRDefault="002A36F2" w:rsidP="00E06EF9">
      <w:pPr>
        <w:pStyle w:val="a3"/>
        <w:numPr>
          <w:ilvl w:val="0"/>
          <w:numId w:val="9"/>
        </w:numPr>
        <w:ind w:left="284" w:firstLine="0"/>
        <w:jc w:val="both"/>
      </w:pPr>
      <w:r w:rsidRPr="00B95453">
        <w:rPr>
          <w:b/>
        </w:rPr>
        <w:t>Сабеев, А</w:t>
      </w:r>
      <w:r w:rsidRPr="009427BE">
        <w:t>.</w:t>
      </w:r>
      <w:r>
        <w:t xml:space="preserve"> В согласии с экологией / Аламбег Сабеев // Терские ведомости. – 2017. – 20-26 окт. (№ 45). – С. 4-5.</w:t>
      </w:r>
    </w:p>
    <w:p w14:paraId="3366D335" w14:textId="77777777" w:rsidR="002A36F2" w:rsidRDefault="002A36F2" w:rsidP="00E06EF9">
      <w:pPr>
        <w:pStyle w:val="a3"/>
        <w:numPr>
          <w:ilvl w:val="0"/>
          <w:numId w:val="9"/>
        </w:numPr>
        <w:ind w:left="284" w:firstLine="0"/>
        <w:jc w:val="both"/>
      </w:pPr>
      <w:r w:rsidRPr="00B95453">
        <w:rPr>
          <w:b/>
        </w:rPr>
        <w:t>Сабеты, А.</w:t>
      </w:r>
      <w:r>
        <w:t xml:space="preserve"> Дыгургомы туристон </w:t>
      </w:r>
      <w:r w:rsidRPr="00B95453">
        <w:rPr>
          <w:rFonts w:cs="Times New Roman"/>
        </w:rPr>
        <w:t>ӕ</w:t>
      </w:r>
      <w:r>
        <w:t>м</w:t>
      </w:r>
      <w:r w:rsidRPr="00B95453">
        <w:rPr>
          <w:rFonts w:cs="Times New Roman"/>
        </w:rPr>
        <w:t>ӕ</w:t>
      </w:r>
      <w:r>
        <w:t xml:space="preserve"> ф</w:t>
      </w:r>
      <w:r w:rsidRPr="00B95453">
        <w:rPr>
          <w:rFonts w:cs="Times New Roman"/>
        </w:rPr>
        <w:t>ӕ</w:t>
      </w:r>
      <w:r>
        <w:t>лладуагъды хъомыс / Сабеты Аламбег // Рӕстдзинад. – 2017. – 21 июнь. – Ф. 2.</w:t>
      </w:r>
    </w:p>
    <w:p w14:paraId="0AC16A01" w14:textId="77777777" w:rsidR="002A36F2" w:rsidRPr="00750829" w:rsidRDefault="002A36F2" w:rsidP="006643F0">
      <w:pPr>
        <w:pStyle w:val="a3"/>
        <w:ind w:left="284"/>
        <w:jc w:val="both"/>
      </w:pPr>
      <w:r>
        <w:t xml:space="preserve">Сабеев, А. Возможности туризма и отдыха в Дигорском ущелье : </w:t>
      </w:r>
      <w:r w:rsidRPr="00750829">
        <w:t>[</w:t>
      </w:r>
      <w:r>
        <w:t>природ. историко-культ., социально-эконом.</w:t>
      </w:r>
      <w:r w:rsidRPr="00750829">
        <w:t>]</w:t>
      </w:r>
      <w:r>
        <w:t>.</w:t>
      </w:r>
    </w:p>
    <w:p w14:paraId="390C625C" w14:textId="77777777" w:rsidR="002A36F2" w:rsidRPr="009427BE" w:rsidRDefault="002A36F2" w:rsidP="00E06EF9">
      <w:pPr>
        <w:pStyle w:val="a3"/>
        <w:numPr>
          <w:ilvl w:val="0"/>
          <w:numId w:val="9"/>
        </w:numPr>
        <w:ind w:left="284" w:firstLine="0"/>
        <w:jc w:val="both"/>
      </w:pPr>
      <w:r w:rsidRPr="00B95453">
        <w:rPr>
          <w:b/>
        </w:rPr>
        <w:t>Сабеев, А.</w:t>
      </w:r>
      <w:r>
        <w:t xml:space="preserve"> Потенциал Дигорского ущелье / Аламбек Сабеев, Константин Попов, Виталий Доброносов // Терские ведомости. – 2017. – 16-22 июня (№ 25). – С. 6.</w:t>
      </w:r>
    </w:p>
    <w:p w14:paraId="2B262D87" w14:textId="77777777" w:rsidR="002A36F2" w:rsidRDefault="002A36F2" w:rsidP="00E06EF9">
      <w:pPr>
        <w:pStyle w:val="a3"/>
        <w:numPr>
          <w:ilvl w:val="0"/>
          <w:numId w:val="9"/>
        </w:numPr>
        <w:ind w:left="284" w:firstLine="0"/>
        <w:jc w:val="both"/>
      </w:pPr>
      <w:r w:rsidRPr="00B95453">
        <w:rPr>
          <w:b/>
        </w:rPr>
        <w:t>Сасиаты, И.</w:t>
      </w:r>
      <w:r>
        <w:t xml:space="preserve"> Чызджыты хох – х</w:t>
      </w:r>
      <w:r w:rsidRPr="00B95453">
        <w:rPr>
          <w:rFonts w:cs="Times New Roman"/>
        </w:rPr>
        <w:t>ӕ</w:t>
      </w:r>
      <w:r>
        <w:t>ххон туризмы хуызд</w:t>
      </w:r>
      <w:r w:rsidRPr="00B95453">
        <w:rPr>
          <w:rFonts w:cs="Times New Roman"/>
        </w:rPr>
        <w:t>ӕ</w:t>
      </w:r>
      <w:r>
        <w:t>р бынат / Сасиаты Ислам // Рӕстдзинад. – 2017. – 8 апр. – Ф. 2.</w:t>
      </w:r>
    </w:p>
    <w:p w14:paraId="72AD602B" w14:textId="77777777" w:rsidR="002A36F2" w:rsidRPr="00C15EE6" w:rsidRDefault="002A36F2" w:rsidP="006643F0">
      <w:pPr>
        <w:pStyle w:val="a3"/>
        <w:ind w:left="284"/>
        <w:jc w:val="both"/>
      </w:pPr>
      <w:r w:rsidRPr="00C15EE6">
        <w:t>Сасиев, И.</w:t>
      </w:r>
      <w:r>
        <w:t xml:space="preserve"> Девичья гора – самое лучшее место для туризма </w:t>
      </w:r>
      <w:r w:rsidRPr="00C15EE6">
        <w:t>[</w:t>
      </w:r>
      <w:r>
        <w:t>в Даргавском ущелье : Предложение автора</w:t>
      </w:r>
      <w:r w:rsidRPr="00C15EE6">
        <w:t>]</w:t>
      </w:r>
      <w:r>
        <w:t>.</w:t>
      </w:r>
    </w:p>
    <w:p w14:paraId="004F4072" w14:textId="18A9F9DA" w:rsidR="002A36F2" w:rsidRDefault="002A36F2" w:rsidP="00E06EF9">
      <w:pPr>
        <w:pStyle w:val="a3"/>
        <w:numPr>
          <w:ilvl w:val="0"/>
          <w:numId w:val="9"/>
        </w:numPr>
        <w:ind w:left="284" w:firstLine="0"/>
        <w:jc w:val="both"/>
      </w:pPr>
      <w:r w:rsidRPr="00B95453">
        <w:rPr>
          <w:b/>
        </w:rPr>
        <w:t>Ц</w:t>
      </w:r>
      <w:r w:rsidRPr="00B95453">
        <w:rPr>
          <w:rFonts w:cs="Times New Roman"/>
          <w:b/>
        </w:rPr>
        <w:t>ӕ</w:t>
      </w:r>
      <w:r w:rsidRPr="00B95453">
        <w:rPr>
          <w:b/>
        </w:rPr>
        <w:t xml:space="preserve">гат Ирыстон – «ТТ-трэвел»:  </w:t>
      </w:r>
      <w:r w:rsidRPr="00B95453">
        <w:rPr>
          <w:rFonts w:cs="Times New Roman"/>
          <w:b/>
        </w:rPr>
        <w:t>ӕ</w:t>
      </w:r>
      <w:r w:rsidRPr="00B95453">
        <w:rPr>
          <w:b/>
        </w:rPr>
        <w:t>мгуысады бадзырд бафыстой</w:t>
      </w:r>
      <w:r>
        <w:t xml:space="preserve"> // Рӕстдзинад. – 2017. – 21 февр. – Ф. 1.</w:t>
      </w:r>
    </w:p>
    <w:p w14:paraId="7B67FB66" w14:textId="5D857ABB" w:rsidR="002A36F2" w:rsidRPr="00C15EE6" w:rsidRDefault="002A36F2" w:rsidP="006643F0">
      <w:pPr>
        <w:pStyle w:val="a3"/>
        <w:ind w:left="284"/>
        <w:jc w:val="both"/>
      </w:pPr>
      <w:r>
        <w:t xml:space="preserve">Северная Осетия – «ТТ-трэвел» подписали соглашение о сотрудничестве </w:t>
      </w:r>
      <w:r w:rsidRPr="00C15EE6">
        <w:t>[</w:t>
      </w:r>
      <w:r>
        <w:t>в сфере туризме Гл</w:t>
      </w:r>
      <w:r w:rsidR="006643F0">
        <w:t>ава</w:t>
      </w:r>
      <w:r>
        <w:t xml:space="preserve"> РСО-Алания В. Битаров и ген. дир. компании Т. Демура</w:t>
      </w:r>
      <w:r w:rsidRPr="00C15EE6">
        <w:t>]</w:t>
      </w:r>
      <w:r>
        <w:t>.</w:t>
      </w:r>
    </w:p>
    <w:p w14:paraId="5F247BC7" w14:textId="64C2525D" w:rsidR="002A36F2" w:rsidRPr="00F335DF" w:rsidRDefault="002A36F2" w:rsidP="00E06EF9">
      <w:pPr>
        <w:pStyle w:val="a3"/>
        <w:numPr>
          <w:ilvl w:val="0"/>
          <w:numId w:val="9"/>
        </w:numPr>
        <w:ind w:left="284" w:firstLine="0"/>
        <w:jc w:val="both"/>
      </w:pPr>
      <w:r w:rsidRPr="00B95453">
        <w:rPr>
          <w:b/>
        </w:rPr>
        <w:t>Сохиева, Л.</w:t>
      </w:r>
      <w:r>
        <w:t xml:space="preserve"> Память под облаками : </w:t>
      </w:r>
      <w:r w:rsidRPr="00F335DF">
        <w:t>[</w:t>
      </w:r>
      <w:r>
        <w:t>станет ли турист.</w:t>
      </w:r>
      <w:r w:rsidR="006643F0">
        <w:t xml:space="preserve"> </w:t>
      </w:r>
      <w:r>
        <w:t>жемчужиной Кавказа этнограф. комплекс «Даргавская долина» : рассказывает ген. директор Нац. музея РСО-А Л. Сохиева / записала Е. Толоконникова</w:t>
      </w:r>
      <w:r w:rsidRPr="00F335DF">
        <w:t>]</w:t>
      </w:r>
      <w:r>
        <w:t xml:space="preserve"> // Северная Осетия. – 2017. – 8 сент. – С. 4.</w:t>
      </w:r>
    </w:p>
    <w:p w14:paraId="15AD75F6" w14:textId="77777777" w:rsidR="002A36F2" w:rsidRDefault="002A36F2" w:rsidP="00E06EF9">
      <w:pPr>
        <w:pStyle w:val="a3"/>
        <w:numPr>
          <w:ilvl w:val="0"/>
          <w:numId w:val="9"/>
        </w:numPr>
        <w:ind w:left="284" w:firstLine="0"/>
        <w:jc w:val="both"/>
      </w:pPr>
      <w:r w:rsidRPr="00B95453">
        <w:rPr>
          <w:b/>
        </w:rPr>
        <w:t>Ставка на развитие туризма</w:t>
      </w:r>
      <w:r>
        <w:t xml:space="preserve"> : </w:t>
      </w:r>
      <w:r w:rsidRPr="00A50BD6">
        <w:t>[</w:t>
      </w:r>
      <w:r>
        <w:t>между Сев. Осетией и крупнейшим туроператором страны подписано соглашение о сотрудничестве и взаимодействию</w:t>
      </w:r>
      <w:r w:rsidRPr="00A50BD6">
        <w:t>]</w:t>
      </w:r>
      <w:r>
        <w:t xml:space="preserve"> // Слово. – 2017. – 21 февр. – С. 1.</w:t>
      </w:r>
    </w:p>
    <w:p w14:paraId="3A930ABA" w14:textId="77777777" w:rsidR="002A36F2" w:rsidRDefault="002A36F2" w:rsidP="00E06EF9">
      <w:pPr>
        <w:pStyle w:val="a3"/>
        <w:numPr>
          <w:ilvl w:val="0"/>
          <w:numId w:val="9"/>
        </w:numPr>
        <w:ind w:left="284" w:firstLine="0"/>
        <w:jc w:val="both"/>
      </w:pPr>
      <w:r w:rsidRPr="00B95453">
        <w:rPr>
          <w:b/>
        </w:rPr>
        <w:lastRenderedPageBreak/>
        <w:t>Степанов, В</w:t>
      </w:r>
      <w:r w:rsidRPr="0089550B">
        <w:t>.</w:t>
      </w:r>
      <w:r>
        <w:t xml:space="preserve"> Как команду назовешь : </w:t>
      </w:r>
      <w:r w:rsidRPr="0089550B">
        <w:t>[</w:t>
      </w:r>
      <w:r>
        <w:t xml:space="preserve">об итогах </w:t>
      </w:r>
      <w:r w:rsidRPr="00B95453">
        <w:rPr>
          <w:lang w:val="en-US"/>
        </w:rPr>
        <w:t>II</w:t>
      </w:r>
      <w:r>
        <w:t xml:space="preserve"> кубка РСО-А по туризму</w:t>
      </w:r>
      <w:r w:rsidRPr="0089550B">
        <w:t>]</w:t>
      </w:r>
      <w:r>
        <w:t xml:space="preserve"> / Вячеслав Степанов // Северная Осетия. – 2017. – 28 сент. – С. 6.</w:t>
      </w:r>
    </w:p>
    <w:p w14:paraId="360F496D" w14:textId="77777777" w:rsidR="002A36F2" w:rsidRDefault="002A36F2" w:rsidP="00E06EF9">
      <w:pPr>
        <w:pStyle w:val="a3"/>
        <w:numPr>
          <w:ilvl w:val="0"/>
          <w:numId w:val="9"/>
        </w:numPr>
        <w:ind w:left="284" w:firstLine="0"/>
        <w:jc w:val="both"/>
      </w:pPr>
      <w:r w:rsidRPr="00B95453">
        <w:rPr>
          <w:b/>
        </w:rPr>
        <w:t>Таказова, А</w:t>
      </w:r>
      <w:r w:rsidRPr="00074A75">
        <w:t>.</w:t>
      </w:r>
      <w:r>
        <w:t xml:space="preserve"> Во Владикавказе презентовали первый бронзовый маршрут туроператора </w:t>
      </w:r>
      <w:r w:rsidRPr="00B95453">
        <w:rPr>
          <w:lang w:val="en-US"/>
        </w:rPr>
        <w:t>TUI</w:t>
      </w:r>
      <w:r>
        <w:t xml:space="preserve"> по Северной Осетии / Амина Токазова // Пульс Осетии. – 2017. – 19 сент. – С. 1.</w:t>
      </w:r>
    </w:p>
    <w:p w14:paraId="0380BBDC" w14:textId="77777777" w:rsidR="002A36F2" w:rsidRDefault="002A36F2" w:rsidP="00E06EF9">
      <w:pPr>
        <w:pStyle w:val="a3"/>
        <w:numPr>
          <w:ilvl w:val="0"/>
          <w:numId w:val="9"/>
        </w:numPr>
        <w:ind w:left="284" w:firstLine="0"/>
        <w:jc w:val="both"/>
      </w:pPr>
      <w:r w:rsidRPr="00B95453">
        <w:rPr>
          <w:b/>
        </w:rPr>
        <w:t>Тъехты, Т</w:t>
      </w:r>
      <w:r w:rsidRPr="00301A87">
        <w:t>.</w:t>
      </w:r>
      <w:r>
        <w:t xml:space="preserve"> «</w:t>
      </w:r>
      <w:r w:rsidRPr="00B95453">
        <w:rPr>
          <w:rFonts w:cs="Times New Roman"/>
        </w:rPr>
        <w:t>Ӕ</w:t>
      </w:r>
      <w:r>
        <w:t>н</w:t>
      </w:r>
      <w:r w:rsidRPr="00B95453">
        <w:rPr>
          <w:rFonts w:cs="Times New Roman"/>
        </w:rPr>
        <w:t>ӕ</w:t>
      </w:r>
      <w:r>
        <w:t>м</w:t>
      </w:r>
      <w:r w:rsidRPr="00B95453">
        <w:rPr>
          <w:rFonts w:cs="Times New Roman"/>
        </w:rPr>
        <w:t>ӕ</w:t>
      </w:r>
      <w:r>
        <w:t>нг хъ</w:t>
      </w:r>
      <w:r w:rsidRPr="00B95453">
        <w:rPr>
          <w:rFonts w:cs="Times New Roman"/>
        </w:rPr>
        <w:t>ӕ</w:t>
      </w:r>
      <w:r>
        <w:t>уы туризмы райр</w:t>
      </w:r>
      <w:r w:rsidRPr="00B95453">
        <w:rPr>
          <w:rFonts w:cs="Times New Roman"/>
        </w:rPr>
        <w:t>ӕ</w:t>
      </w:r>
      <w:r>
        <w:t>зт</w:t>
      </w:r>
      <w:r w:rsidRPr="00B95453">
        <w:rPr>
          <w:rFonts w:cs="Times New Roman"/>
        </w:rPr>
        <w:t>ӕ</w:t>
      </w:r>
      <w:r>
        <w:t>н уав</w:t>
      </w:r>
      <w:r w:rsidRPr="00B95453">
        <w:rPr>
          <w:rFonts w:cs="Times New Roman"/>
        </w:rPr>
        <w:t>ӕ</w:t>
      </w:r>
      <w:r>
        <w:t>рт</w:t>
      </w:r>
      <w:r w:rsidRPr="00B95453">
        <w:rPr>
          <w:rFonts w:cs="Times New Roman"/>
        </w:rPr>
        <w:t>ӕ</w:t>
      </w:r>
      <w:r>
        <w:t xml:space="preserve"> саразын» / Тъехты Тамерлан // Фидиуӕг. – 2017. – 14 февр. – Ф. 2.</w:t>
      </w:r>
    </w:p>
    <w:p w14:paraId="7CB3918D" w14:textId="77777777" w:rsidR="002A36F2" w:rsidRPr="00301A87" w:rsidRDefault="002A36F2" w:rsidP="006643F0">
      <w:pPr>
        <w:pStyle w:val="a3"/>
        <w:ind w:left="284"/>
        <w:jc w:val="both"/>
      </w:pPr>
      <w:r w:rsidRPr="00301A87">
        <w:t>Техов, Т.</w:t>
      </w:r>
      <w:r>
        <w:t xml:space="preserve"> Надо создать условия для развития туризма </w:t>
      </w:r>
      <w:r w:rsidRPr="00301A87">
        <w:t>[</w:t>
      </w:r>
      <w:r>
        <w:t>в Даргавсе</w:t>
      </w:r>
      <w:r w:rsidRPr="00301A87">
        <w:t>]</w:t>
      </w:r>
      <w:r>
        <w:t>.</w:t>
      </w:r>
    </w:p>
    <w:p w14:paraId="0FE3DBFE" w14:textId="77777777" w:rsidR="002A36F2" w:rsidRPr="00750829" w:rsidRDefault="002A36F2" w:rsidP="00E06EF9">
      <w:pPr>
        <w:pStyle w:val="a3"/>
        <w:numPr>
          <w:ilvl w:val="0"/>
          <w:numId w:val="9"/>
        </w:numPr>
        <w:ind w:left="284" w:firstLine="0"/>
        <w:jc w:val="both"/>
      </w:pPr>
      <w:r w:rsidRPr="00B95453">
        <w:rPr>
          <w:b/>
        </w:rPr>
        <w:t>Токаев, Н.</w:t>
      </w:r>
      <w:r>
        <w:t xml:space="preserve"> Туризм : затянувшийся старт : </w:t>
      </w:r>
      <w:r w:rsidRPr="00750829">
        <w:t>[</w:t>
      </w:r>
      <w:r>
        <w:t>о перспективах равития туризма в респ.</w:t>
      </w:r>
      <w:r w:rsidRPr="00750829">
        <w:t>]</w:t>
      </w:r>
      <w:r>
        <w:t xml:space="preserve"> / Нох Токаев // Северная Осетия. – 2017. – 8 апр. – С. 8.</w:t>
      </w:r>
    </w:p>
    <w:p w14:paraId="337B45DD" w14:textId="77777777" w:rsidR="002A36F2" w:rsidRDefault="002A36F2" w:rsidP="00E06EF9">
      <w:pPr>
        <w:pStyle w:val="a3"/>
        <w:numPr>
          <w:ilvl w:val="0"/>
          <w:numId w:val="9"/>
        </w:numPr>
        <w:ind w:left="284" w:firstLine="0"/>
        <w:jc w:val="both"/>
      </w:pPr>
      <w:r w:rsidRPr="00B95453">
        <w:rPr>
          <w:b/>
        </w:rPr>
        <w:t>Токаев, Н.</w:t>
      </w:r>
      <w:r>
        <w:t xml:space="preserve"> Туризма разные проблемы : </w:t>
      </w:r>
      <w:r w:rsidRPr="000D2DD3">
        <w:t>[</w:t>
      </w:r>
      <w:r>
        <w:t>о развитии туризма в РСО-Алания</w:t>
      </w:r>
      <w:r w:rsidRPr="000D2DD3">
        <w:t>]</w:t>
      </w:r>
      <w:r>
        <w:t xml:space="preserve"> / Нох Токаев // Ирӕф. – 2017. – 21 марта. – С. 1, 3.</w:t>
      </w:r>
    </w:p>
    <w:p w14:paraId="1B33F7AB" w14:textId="77777777" w:rsidR="002A36F2" w:rsidRDefault="002A36F2" w:rsidP="00E06EF9">
      <w:pPr>
        <w:pStyle w:val="a3"/>
        <w:numPr>
          <w:ilvl w:val="0"/>
          <w:numId w:val="9"/>
        </w:numPr>
        <w:ind w:left="284" w:firstLine="0"/>
        <w:jc w:val="both"/>
      </w:pPr>
      <w:r w:rsidRPr="00B95453">
        <w:rPr>
          <w:b/>
        </w:rPr>
        <w:t xml:space="preserve">Турклуб </w:t>
      </w:r>
      <w:r w:rsidRPr="00074A75">
        <w:t>[</w:t>
      </w:r>
      <w:r>
        <w:t>«Твоя Высота»</w:t>
      </w:r>
      <w:r w:rsidRPr="00074A75">
        <w:t>]</w:t>
      </w:r>
      <w:r w:rsidRPr="00B95453">
        <w:rPr>
          <w:b/>
        </w:rPr>
        <w:t xml:space="preserve"> облюбовал Цейский ледник :</w:t>
      </w:r>
      <w:r>
        <w:t xml:space="preserve"> </w:t>
      </w:r>
      <w:r w:rsidRPr="00074A75">
        <w:t>[</w:t>
      </w:r>
      <w:r>
        <w:t>фоторепортаж</w:t>
      </w:r>
      <w:r w:rsidRPr="00074A75">
        <w:t>]</w:t>
      </w:r>
      <w:r>
        <w:t xml:space="preserve"> // Спорт Иристона. – 2017. – 6 сент. – С. 5.</w:t>
      </w:r>
    </w:p>
    <w:p w14:paraId="33B1206E" w14:textId="77777777" w:rsidR="002A36F2" w:rsidRDefault="002A36F2" w:rsidP="00E06EF9">
      <w:pPr>
        <w:pStyle w:val="a3"/>
        <w:numPr>
          <w:ilvl w:val="0"/>
          <w:numId w:val="9"/>
        </w:numPr>
        <w:ind w:left="284" w:firstLine="0"/>
        <w:jc w:val="both"/>
      </w:pPr>
      <w:r w:rsidRPr="00B95453">
        <w:rPr>
          <w:b/>
        </w:rPr>
        <w:t>Хачирова, А.</w:t>
      </w:r>
      <w:r>
        <w:t xml:space="preserve"> Пешком до Владивостока : </w:t>
      </w:r>
      <w:r w:rsidRPr="00A50BD6">
        <w:t>[</w:t>
      </w:r>
      <w:r>
        <w:t xml:space="preserve">осет. путешественник Заур Гуриев и основатель турклуба «Молодые ветра» собирается преодолеть 10 тыс. </w:t>
      </w:r>
      <w:r w:rsidRPr="00B95453">
        <w:rPr>
          <w:lang w:val="en-US"/>
        </w:rPr>
        <w:t>k</w:t>
      </w:r>
      <w:r>
        <w:t>м пешком из Осетии до Владивостока</w:t>
      </w:r>
      <w:r w:rsidRPr="00A50BD6">
        <w:t>]</w:t>
      </w:r>
      <w:r>
        <w:t xml:space="preserve"> / Алена Хачирова // Слово. – 2017. – 24 окт. – С. 5.</w:t>
      </w:r>
    </w:p>
    <w:p w14:paraId="2D35F67A" w14:textId="77777777" w:rsidR="002A36F2" w:rsidRDefault="002A36F2" w:rsidP="00E06EF9">
      <w:pPr>
        <w:pStyle w:val="a3"/>
        <w:numPr>
          <w:ilvl w:val="0"/>
          <w:numId w:val="9"/>
        </w:numPr>
        <w:ind w:left="284" w:firstLine="0"/>
        <w:jc w:val="both"/>
      </w:pPr>
      <w:r w:rsidRPr="00B95453">
        <w:rPr>
          <w:b/>
        </w:rPr>
        <w:t>Хачирова, А.</w:t>
      </w:r>
      <w:r>
        <w:t xml:space="preserve"> Туризм в Осетии – не миф : </w:t>
      </w:r>
      <w:r w:rsidRPr="00422FF4">
        <w:t>[</w:t>
      </w:r>
      <w:r>
        <w:t>пред. Комитета по туризму Вильям Гагиев организовал пресс-тур по ущельям Осетии с пердставителями СМИ</w:t>
      </w:r>
      <w:r w:rsidRPr="00422FF4">
        <w:t>]</w:t>
      </w:r>
      <w:r>
        <w:t xml:space="preserve"> / Алена Хачирова // Слово. – 2017. – 17 июня. – С. 4, 8.</w:t>
      </w:r>
    </w:p>
    <w:p w14:paraId="0A3D69FC" w14:textId="77777777" w:rsidR="002A36F2" w:rsidRDefault="002A36F2" w:rsidP="00E06EF9">
      <w:pPr>
        <w:pStyle w:val="a3"/>
        <w:numPr>
          <w:ilvl w:val="0"/>
          <w:numId w:val="9"/>
        </w:numPr>
        <w:ind w:left="284" w:firstLine="0"/>
        <w:jc w:val="both"/>
      </w:pPr>
      <w:r w:rsidRPr="00B95453">
        <w:rPr>
          <w:b/>
        </w:rPr>
        <w:t>Цаликов, Б.</w:t>
      </w:r>
      <w:r>
        <w:t xml:space="preserve"> «Настоящий Кавказ – добрый Кавказ!» Под таким девизом проходит этноэкспедиция по Северному Кавказу : </w:t>
      </w:r>
      <w:r w:rsidRPr="0089550B">
        <w:t>[</w:t>
      </w:r>
      <w:r>
        <w:t>коммент. организатора североосет. этапа экспедиции, пред. Комитета РСО-А по делам молодежи Б. Цаликова / записала А. Акоефф</w:t>
      </w:r>
      <w:r w:rsidRPr="0089550B">
        <w:t>]</w:t>
      </w:r>
      <w:r>
        <w:t xml:space="preserve"> // Северная Осетия. – 2017. – 16 авг. – С. 6.</w:t>
      </w:r>
    </w:p>
    <w:p w14:paraId="71179CD8" w14:textId="77777777" w:rsidR="002A36F2" w:rsidRDefault="002A36F2" w:rsidP="00E06EF9">
      <w:pPr>
        <w:pStyle w:val="a3"/>
        <w:numPr>
          <w:ilvl w:val="0"/>
          <w:numId w:val="9"/>
        </w:numPr>
        <w:ind w:left="284" w:firstLine="0"/>
        <w:jc w:val="both"/>
      </w:pPr>
      <w:r w:rsidRPr="00B95453">
        <w:rPr>
          <w:b/>
        </w:rPr>
        <w:t>Цориев, В.</w:t>
      </w:r>
      <w:r>
        <w:t xml:space="preserve"> «Фарн» претендует на книгу рекордов Гиннеса : </w:t>
      </w:r>
      <w:r w:rsidRPr="00074A75">
        <w:t>[</w:t>
      </w:r>
      <w:r>
        <w:t>о перспективах Республик. центра традиц. культуры и этнотуризма «Фарн» : рассказывает директор центра В. Цариев / записал Т. Техов</w:t>
      </w:r>
      <w:r w:rsidRPr="00074A75">
        <w:t xml:space="preserve">] </w:t>
      </w:r>
      <w:r>
        <w:t>// Северная Осетия. – 2017. – 17 янв. – С. 3.</w:t>
      </w:r>
    </w:p>
    <w:p w14:paraId="31E9026E" w14:textId="77777777" w:rsidR="002A36F2" w:rsidRDefault="002A36F2" w:rsidP="00E06EF9">
      <w:pPr>
        <w:pStyle w:val="a3"/>
        <w:numPr>
          <w:ilvl w:val="0"/>
          <w:numId w:val="9"/>
        </w:numPr>
        <w:ind w:left="284" w:firstLine="0"/>
        <w:jc w:val="both"/>
      </w:pPr>
      <w:r w:rsidRPr="00B95453">
        <w:rPr>
          <w:b/>
        </w:rPr>
        <w:t>Чихтисова, Р.</w:t>
      </w:r>
      <w:r>
        <w:t xml:space="preserve"> В Чиколе открыта облагороженная зона отдыха : </w:t>
      </w:r>
      <w:r w:rsidRPr="000D2DD3">
        <w:t>[</w:t>
      </w:r>
      <w:r>
        <w:t>на открытии присутствовали гости из Владикавказа</w:t>
      </w:r>
      <w:r w:rsidRPr="000D2DD3">
        <w:t>]</w:t>
      </w:r>
      <w:r>
        <w:t xml:space="preserve"> / Р. Чихтисова // Ирӕф. – 2017. – 21 дек. – С. 1.</w:t>
      </w:r>
    </w:p>
    <w:p w14:paraId="530F0875" w14:textId="77777777" w:rsidR="002A36F2" w:rsidRDefault="002A36F2" w:rsidP="00E06EF9">
      <w:pPr>
        <w:pStyle w:val="a3"/>
        <w:numPr>
          <w:ilvl w:val="0"/>
          <w:numId w:val="9"/>
        </w:numPr>
        <w:ind w:left="284" w:firstLine="0"/>
        <w:jc w:val="both"/>
      </w:pPr>
      <w:r w:rsidRPr="00B95453">
        <w:rPr>
          <w:b/>
        </w:rPr>
        <w:t>Чухарова, Е.</w:t>
      </w:r>
      <w:r>
        <w:t xml:space="preserve"> В Осетии хотят развивать гастрономический туризм : </w:t>
      </w:r>
      <w:r w:rsidRPr="00750829">
        <w:t>[</w:t>
      </w:r>
      <w:r>
        <w:t>во Владикавказе прошел межрегион. турист. форум «Открой вкус Северного Кавказа»</w:t>
      </w:r>
      <w:r w:rsidRPr="00750829">
        <w:t>]</w:t>
      </w:r>
      <w:r>
        <w:t xml:space="preserve"> / Елизавета Чухарова // Владикавказ. – 2017. – 2 дек. – С. 4.</w:t>
      </w:r>
    </w:p>
    <w:p w14:paraId="02C449D3" w14:textId="77777777" w:rsidR="002A36F2" w:rsidRDefault="002A36F2" w:rsidP="00E06EF9">
      <w:pPr>
        <w:pStyle w:val="a3"/>
        <w:numPr>
          <w:ilvl w:val="0"/>
          <w:numId w:val="9"/>
        </w:numPr>
        <w:ind w:left="284" w:firstLine="0"/>
        <w:jc w:val="both"/>
      </w:pPr>
      <w:r w:rsidRPr="00B95453">
        <w:rPr>
          <w:b/>
        </w:rPr>
        <w:lastRenderedPageBreak/>
        <w:t>Чухарова, Е.</w:t>
      </w:r>
      <w:r>
        <w:t xml:space="preserve"> Китай и Осетия : мост дружбы : </w:t>
      </w:r>
      <w:r w:rsidRPr="009427BE">
        <w:t>[</w:t>
      </w:r>
      <w:r>
        <w:t>о прибытии делегации восьми китайских туроператоров в Сев. Осетию</w:t>
      </w:r>
      <w:r w:rsidRPr="009427BE">
        <w:t>]</w:t>
      </w:r>
      <w:r>
        <w:t xml:space="preserve"> / Елизавета // Владикавказ. – 2017. – 29 авг. – С. 3.</w:t>
      </w:r>
    </w:p>
    <w:p w14:paraId="3F50C48C" w14:textId="77777777" w:rsidR="002A36F2" w:rsidRDefault="002A36F2" w:rsidP="00E06EF9">
      <w:pPr>
        <w:pStyle w:val="a3"/>
        <w:numPr>
          <w:ilvl w:val="0"/>
          <w:numId w:val="9"/>
        </w:numPr>
        <w:ind w:left="284" w:firstLine="0"/>
        <w:jc w:val="both"/>
      </w:pPr>
      <w:r w:rsidRPr="00B95453">
        <w:rPr>
          <w:b/>
        </w:rPr>
        <w:t>Южная Осетия хочет войти в туристический кластер СКФО</w:t>
      </w:r>
      <w:r>
        <w:t xml:space="preserve"> : </w:t>
      </w:r>
      <w:r w:rsidRPr="00A50BD6">
        <w:t>[</w:t>
      </w:r>
      <w:r>
        <w:t>премьер-министр Южной Осетии Доменти Кулумбегов предложил включить респ. в стратегию развития туризма на Российском инвест. форуме</w:t>
      </w:r>
      <w:r w:rsidRPr="00A50BD6">
        <w:t>]</w:t>
      </w:r>
      <w:r>
        <w:t xml:space="preserve"> // Слово. – 2017. – 28 февр. – С. 1.</w:t>
      </w:r>
    </w:p>
    <w:p w14:paraId="107BC557" w14:textId="77777777" w:rsidR="00B95453" w:rsidRDefault="00B95453" w:rsidP="005178C0">
      <w:pPr>
        <w:jc w:val="center"/>
        <w:rPr>
          <w:b/>
        </w:rPr>
      </w:pPr>
    </w:p>
    <w:p w14:paraId="1890FEBD" w14:textId="7307E226" w:rsidR="005178C0" w:rsidRPr="00C75999" w:rsidRDefault="005178C0" w:rsidP="005178C0">
      <w:pPr>
        <w:jc w:val="center"/>
        <w:rPr>
          <w:b/>
        </w:rPr>
      </w:pPr>
      <w:r w:rsidRPr="00C75999">
        <w:rPr>
          <w:b/>
        </w:rPr>
        <w:t>39 Этнография. Этнология. Нравы. Обычаи. Образ жизни. Фольклор</w:t>
      </w:r>
    </w:p>
    <w:p w14:paraId="0D8954E8" w14:textId="77777777" w:rsidR="005178C0" w:rsidRPr="00C75999" w:rsidRDefault="005178C0" w:rsidP="005178C0">
      <w:pPr>
        <w:jc w:val="center"/>
        <w:rPr>
          <w:b/>
        </w:rPr>
      </w:pPr>
      <w:r w:rsidRPr="00C75999">
        <w:rPr>
          <w:b/>
        </w:rPr>
        <w:t>391/395 Этнография. Нравы и обычаи. Жизнь народа. Церемониал</w:t>
      </w:r>
    </w:p>
    <w:p w14:paraId="688AFD41" w14:textId="77777777" w:rsidR="005178C0" w:rsidRDefault="005178C0" w:rsidP="005178C0">
      <w:pPr>
        <w:jc w:val="both"/>
      </w:pPr>
    </w:p>
    <w:p w14:paraId="0B510E2F" w14:textId="77777777" w:rsidR="00B95453" w:rsidRDefault="005178C0" w:rsidP="00E06EF9">
      <w:pPr>
        <w:pStyle w:val="a3"/>
        <w:numPr>
          <w:ilvl w:val="0"/>
          <w:numId w:val="9"/>
        </w:numPr>
        <w:ind w:left="142" w:firstLine="0"/>
        <w:jc w:val="both"/>
      </w:pPr>
      <w:r w:rsidRPr="00F62204">
        <w:rPr>
          <w:b/>
        </w:rPr>
        <w:t>Абайты, Э.</w:t>
      </w:r>
      <w:r>
        <w:t xml:space="preserve"> Норст ц</w:t>
      </w:r>
      <w:r>
        <w:rPr>
          <w:rFonts w:cs="Times New Roman"/>
        </w:rPr>
        <w:t>ӕ</w:t>
      </w:r>
      <w:r>
        <w:t>х</w:t>
      </w:r>
      <w:r>
        <w:rPr>
          <w:rFonts w:cs="Times New Roman"/>
        </w:rPr>
        <w:t>ӕ</w:t>
      </w:r>
      <w:r>
        <w:t>р / Абайты Эдуард // Рӕстдзинад. – 2017. – 27 окт. – Ф. 4.</w:t>
      </w:r>
    </w:p>
    <w:p w14:paraId="4410B802" w14:textId="1CCD4EB4" w:rsidR="005178C0" w:rsidRPr="00F62204" w:rsidRDefault="005178C0" w:rsidP="00B95453">
      <w:pPr>
        <w:pStyle w:val="a3"/>
        <w:ind w:left="142"/>
        <w:jc w:val="both"/>
      </w:pPr>
      <w:r>
        <w:t xml:space="preserve">Абаев, Э. </w:t>
      </w:r>
      <w:r w:rsidRPr="00F62204">
        <w:t>[</w:t>
      </w:r>
      <w:r>
        <w:t>Размышления автора, поэта и журналиста о воспитании детей в традицион. духе осетин</w:t>
      </w:r>
      <w:r w:rsidRPr="00F62204">
        <w:t>]</w:t>
      </w:r>
      <w:r>
        <w:t>.</w:t>
      </w:r>
    </w:p>
    <w:p w14:paraId="506FFA72" w14:textId="77777777" w:rsidR="005178C0" w:rsidRDefault="005178C0" w:rsidP="00E06EF9">
      <w:pPr>
        <w:pStyle w:val="a3"/>
        <w:numPr>
          <w:ilvl w:val="0"/>
          <w:numId w:val="9"/>
        </w:numPr>
        <w:ind w:left="284" w:firstLine="0"/>
        <w:jc w:val="both"/>
      </w:pPr>
      <w:r w:rsidRPr="00F62204">
        <w:rPr>
          <w:b/>
        </w:rPr>
        <w:t>Абиев, В.</w:t>
      </w:r>
      <w:r>
        <w:t xml:space="preserve"> Наши традиции никогда не будут забыты : </w:t>
      </w:r>
      <w:r w:rsidRPr="00F62204">
        <w:t>[</w:t>
      </w:r>
      <w:r>
        <w:t>рассказывает дир. Владикавказского торгово-экон. техникума В. Абиев о фестивале «Цыкурайы ф</w:t>
      </w:r>
      <w:r>
        <w:rPr>
          <w:rFonts w:cs="Times New Roman"/>
        </w:rPr>
        <w:t>ӕ</w:t>
      </w:r>
      <w:r>
        <w:t>рдыг», посвящ. традициям и обычаям осетин</w:t>
      </w:r>
      <w:r w:rsidRPr="00F62204">
        <w:t>]</w:t>
      </w:r>
      <w:r>
        <w:t xml:space="preserve"> // Владикавказ. – 2017. – 4 мая. – С. 4.</w:t>
      </w:r>
    </w:p>
    <w:p w14:paraId="72E7B975" w14:textId="77777777" w:rsidR="009368E5" w:rsidRDefault="005178C0" w:rsidP="00E06EF9">
      <w:pPr>
        <w:pStyle w:val="a3"/>
        <w:numPr>
          <w:ilvl w:val="0"/>
          <w:numId w:val="9"/>
        </w:numPr>
        <w:ind w:left="284" w:firstLine="0"/>
        <w:jc w:val="both"/>
      </w:pPr>
      <w:r w:rsidRPr="00346635">
        <w:rPr>
          <w:b/>
        </w:rPr>
        <w:t>Агънаты, Г.</w:t>
      </w:r>
      <w:r>
        <w:t xml:space="preserve"> К</w:t>
      </w:r>
      <w:r>
        <w:rPr>
          <w:rFonts w:cs="Times New Roman"/>
        </w:rPr>
        <w:t>ӕ</w:t>
      </w:r>
      <w:r>
        <w:t>хцг</w:t>
      </w:r>
      <w:r>
        <w:rPr>
          <w:rFonts w:cs="Times New Roman"/>
        </w:rPr>
        <w:t>ӕ</w:t>
      </w:r>
      <w:r>
        <w:t>н</w:t>
      </w:r>
      <w:r>
        <w:rPr>
          <w:rFonts w:cs="Times New Roman"/>
        </w:rPr>
        <w:t>ӕ</w:t>
      </w:r>
      <w:r>
        <w:t>н / Агънаты Г</w:t>
      </w:r>
      <w:r>
        <w:rPr>
          <w:rFonts w:cs="Times New Roman"/>
        </w:rPr>
        <w:t>ӕ</w:t>
      </w:r>
      <w:r>
        <w:t>стын // Фидиуӕг. – 2017. – 15 июль. – Ф. 2.</w:t>
      </w:r>
    </w:p>
    <w:p w14:paraId="3EC2B9BC" w14:textId="77777777" w:rsidR="009368E5" w:rsidRDefault="005178C0" w:rsidP="0018411B">
      <w:pPr>
        <w:pStyle w:val="a3"/>
        <w:ind w:left="284"/>
        <w:jc w:val="both"/>
      </w:pPr>
      <w:r>
        <w:t xml:space="preserve">Агнаев, Г. Праздник в честь новорожденных мальчиков : </w:t>
      </w:r>
      <w:r w:rsidRPr="00346635">
        <w:t>[</w:t>
      </w:r>
      <w:r>
        <w:t>у осетин</w:t>
      </w:r>
      <w:r w:rsidRPr="00346635">
        <w:t>]</w:t>
      </w:r>
      <w:r>
        <w:t>.</w:t>
      </w:r>
    </w:p>
    <w:p w14:paraId="4F5C416E" w14:textId="77777777" w:rsidR="009368E5" w:rsidRPr="009368E5" w:rsidRDefault="009368E5" w:rsidP="00E06EF9">
      <w:pPr>
        <w:pStyle w:val="a3"/>
        <w:numPr>
          <w:ilvl w:val="0"/>
          <w:numId w:val="9"/>
        </w:numPr>
        <w:ind w:left="284" w:firstLine="0"/>
        <w:jc w:val="both"/>
      </w:pPr>
      <w:r w:rsidRPr="009368E5">
        <w:rPr>
          <w:rFonts w:cs="Times New Roman"/>
          <w:b/>
          <w:szCs w:val="28"/>
        </w:rPr>
        <w:t>Агънаты, Г.</w:t>
      </w:r>
      <w:r w:rsidRPr="009368E5">
        <w:rPr>
          <w:rFonts w:cs="Times New Roman"/>
          <w:szCs w:val="28"/>
        </w:rPr>
        <w:t xml:space="preserve"> Хетӕджы Уастырджи кувӕндон / Гӕстӕн Агънаты // Заря. – 2017. – 6 июль. – Ф. 3.</w:t>
      </w:r>
    </w:p>
    <w:p w14:paraId="2146F487" w14:textId="77777777" w:rsidR="009368E5" w:rsidRPr="009368E5" w:rsidRDefault="009368E5" w:rsidP="0018411B">
      <w:pPr>
        <w:pStyle w:val="a3"/>
        <w:tabs>
          <w:tab w:val="left" w:pos="1418"/>
          <w:tab w:val="left" w:pos="1483"/>
          <w:tab w:val="left" w:pos="1560"/>
        </w:tabs>
        <w:spacing w:line="240" w:lineRule="auto"/>
        <w:ind w:left="284"/>
        <w:jc w:val="both"/>
        <w:rPr>
          <w:rFonts w:cs="Times New Roman"/>
          <w:szCs w:val="28"/>
        </w:rPr>
      </w:pPr>
      <w:r w:rsidRPr="00312DF9">
        <w:rPr>
          <w:rFonts w:cs="Times New Roman"/>
          <w:szCs w:val="28"/>
        </w:rPr>
        <w:t>Агнаев, Г.</w:t>
      </w:r>
      <w:r>
        <w:rPr>
          <w:rFonts w:cs="Times New Roman"/>
          <w:szCs w:val="28"/>
        </w:rPr>
        <w:t xml:space="preserve"> Святилища святого Георгия : </w:t>
      </w:r>
      <w:r w:rsidRPr="00824118">
        <w:rPr>
          <w:rFonts w:cs="Times New Roman"/>
          <w:szCs w:val="28"/>
        </w:rPr>
        <w:t>[</w:t>
      </w:r>
      <w:r>
        <w:rPr>
          <w:rFonts w:cs="Times New Roman"/>
          <w:szCs w:val="28"/>
        </w:rPr>
        <w:t>из истории рощи Хетага</w:t>
      </w:r>
      <w:r w:rsidRPr="00824118">
        <w:rPr>
          <w:rFonts w:cs="Times New Roman"/>
          <w:szCs w:val="28"/>
        </w:rPr>
        <w:t>]</w:t>
      </w:r>
      <w:r>
        <w:rPr>
          <w:rFonts w:cs="Times New Roman"/>
          <w:szCs w:val="28"/>
        </w:rPr>
        <w:t>.</w:t>
      </w:r>
    </w:p>
    <w:p w14:paraId="3A1F912C" w14:textId="77777777" w:rsidR="005178C0" w:rsidRDefault="005178C0" w:rsidP="00E06EF9">
      <w:pPr>
        <w:pStyle w:val="a3"/>
        <w:numPr>
          <w:ilvl w:val="0"/>
          <w:numId w:val="9"/>
        </w:numPr>
        <w:ind w:left="284" w:firstLine="0"/>
        <w:jc w:val="both"/>
      </w:pPr>
      <w:r w:rsidRPr="00AA4581">
        <w:rPr>
          <w:b/>
        </w:rPr>
        <w:t>Акоефф, А.</w:t>
      </w:r>
      <w:r>
        <w:t xml:space="preserve"> Старый Новый… </w:t>
      </w:r>
      <w:r w:rsidRPr="00AA4581">
        <w:t>[</w:t>
      </w:r>
      <w:r>
        <w:t>год</w:t>
      </w:r>
      <w:r w:rsidRPr="00AA4581">
        <w:t>]</w:t>
      </w:r>
      <w:r>
        <w:t xml:space="preserve"> осетинский : </w:t>
      </w:r>
      <w:r w:rsidRPr="00AA4581">
        <w:t>[</w:t>
      </w:r>
      <w:r>
        <w:t>традиция празднования</w:t>
      </w:r>
      <w:r w:rsidRPr="00AA4581">
        <w:t>]</w:t>
      </w:r>
      <w:r>
        <w:t xml:space="preserve"> / Алина Акоефф // Северная Осетия. – 2017. – 14 янв. – С. 9.</w:t>
      </w:r>
    </w:p>
    <w:p w14:paraId="68110C50" w14:textId="77777777" w:rsidR="005178C0" w:rsidRDefault="005178C0" w:rsidP="00E06EF9">
      <w:pPr>
        <w:pStyle w:val="a3"/>
        <w:numPr>
          <w:ilvl w:val="0"/>
          <w:numId w:val="9"/>
        </w:numPr>
        <w:ind w:left="284" w:firstLine="0"/>
        <w:jc w:val="both"/>
      </w:pPr>
      <w:r w:rsidRPr="00AA4581">
        <w:rPr>
          <w:b/>
        </w:rPr>
        <w:t>Алмаева, В.</w:t>
      </w:r>
      <w:r>
        <w:t xml:space="preserve"> Все новые – хорошо забытое старое : </w:t>
      </w:r>
      <w:r w:rsidRPr="00AA4581">
        <w:t>[</w:t>
      </w:r>
      <w:r>
        <w:t>о дизайнерской мастерской «Айвад», которая представила зрителям свою коллекцию традиц. нац. костюмов в современном виде на модном показе</w:t>
      </w:r>
      <w:r w:rsidRPr="00AA4581">
        <w:t>]</w:t>
      </w:r>
      <w:r>
        <w:t xml:space="preserve"> / Вероника Алмаева // Слово. – 2017. – 10 марта. – С. 5.</w:t>
      </w:r>
    </w:p>
    <w:p w14:paraId="71125644" w14:textId="77777777" w:rsidR="005178C0" w:rsidRDefault="005178C0" w:rsidP="00E06EF9">
      <w:pPr>
        <w:pStyle w:val="a3"/>
        <w:numPr>
          <w:ilvl w:val="0"/>
          <w:numId w:val="9"/>
        </w:numPr>
        <w:ind w:left="284" w:firstLine="0"/>
        <w:jc w:val="both"/>
      </w:pPr>
      <w:r w:rsidRPr="00AA4581">
        <w:rPr>
          <w:b/>
        </w:rPr>
        <w:t>Бабочиты, Э.</w:t>
      </w:r>
      <w:r>
        <w:t xml:space="preserve"> Н</w:t>
      </w:r>
      <w:r>
        <w:rPr>
          <w:rFonts w:cs="Times New Roman"/>
        </w:rPr>
        <w:t>ӕ</w:t>
      </w:r>
      <w:r>
        <w:t>хец</w:t>
      </w:r>
      <w:r>
        <w:rPr>
          <w:rFonts w:cs="Times New Roman"/>
        </w:rPr>
        <w:t>ӕ</w:t>
      </w:r>
      <w:r>
        <w:t>й к</w:t>
      </w:r>
      <w:r>
        <w:rPr>
          <w:rFonts w:cs="Times New Roman"/>
        </w:rPr>
        <w:t>ӕ</w:t>
      </w:r>
      <w:r>
        <w:t>нг</w:t>
      </w:r>
      <w:r>
        <w:rPr>
          <w:rFonts w:cs="Times New Roman"/>
        </w:rPr>
        <w:t>ӕ</w:t>
      </w:r>
      <w:r>
        <w:t xml:space="preserve"> бер</w:t>
      </w:r>
      <w:r>
        <w:rPr>
          <w:rFonts w:cs="Times New Roman"/>
        </w:rPr>
        <w:t>ӕ</w:t>
      </w:r>
      <w:r>
        <w:t xml:space="preserve"> </w:t>
      </w:r>
      <w:r>
        <w:rPr>
          <w:rFonts w:cs="Times New Roman"/>
        </w:rPr>
        <w:t>ӕ</w:t>
      </w:r>
      <w:r>
        <w:t>й / Бабочити Этери // Ирӕф. – 2017. – 4 мартъи. – Ф. 2.</w:t>
      </w:r>
    </w:p>
    <w:p w14:paraId="67845C8C" w14:textId="77777777" w:rsidR="005178C0" w:rsidRPr="00AA4581" w:rsidRDefault="005178C0" w:rsidP="0018411B">
      <w:pPr>
        <w:pStyle w:val="a3"/>
        <w:ind w:left="284"/>
        <w:jc w:val="both"/>
      </w:pPr>
      <w:r>
        <w:t xml:space="preserve">Бабочиева, Э. От нас многое зависит : </w:t>
      </w:r>
      <w:r w:rsidRPr="00AA4581">
        <w:t>[</w:t>
      </w:r>
      <w:r>
        <w:t>о традициях и обычаях осетин</w:t>
      </w:r>
      <w:r w:rsidRPr="00AA4581">
        <w:t>]</w:t>
      </w:r>
      <w:r>
        <w:t>.</w:t>
      </w:r>
    </w:p>
    <w:p w14:paraId="5BDF4BC9" w14:textId="77777777" w:rsidR="005178C0" w:rsidRDefault="005178C0" w:rsidP="00E06EF9">
      <w:pPr>
        <w:pStyle w:val="a3"/>
        <w:numPr>
          <w:ilvl w:val="0"/>
          <w:numId w:val="9"/>
        </w:numPr>
        <w:ind w:left="284" w:firstLine="0"/>
        <w:jc w:val="both"/>
      </w:pPr>
      <w:r w:rsidRPr="009955B6">
        <w:rPr>
          <w:b/>
        </w:rPr>
        <w:t>Бадтиев, Г.</w:t>
      </w:r>
      <w:r>
        <w:t xml:space="preserve"> Выход – в верности своим : </w:t>
      </w:r>
      <w:r w:rsidRPr="009955B6">
        <w:t>[</w:t>
      </w:r>
      <w:r>
        <w:t>о положении осет. этноса</w:t>
      </w:r>
      <w:r w:rsidRPr="009955B6">
        <w:t>]</w:t>
      </w:r>
      <w:r>
        <w:t xml:space="preserve"> / Георгий Бадтиев // Стыр Ныхас. – 2017. – Март (№ 4). – С. 3.</w:t>
      </w:r>
    </w:p>
    <w:p w14:paraId="206B5190" w14:textId="77777777" w:rsidR="005178C0" w:rsidRDefault="005178C0" w:rsidP="00E06EF9">
      <w:pPr>
        <w:pStyle w:val="a3"/>
        <w:numPr>
          <w:ilvl w:val="0"/>
          <w:numId w:val="9"/>
        </w:numPr>
        <w:ind w:left="284" w:firstLine="0"/>
        <w:jc w:val="both"/>
      </w:pPr>
      <w:r w:rsidRPr="009955B6">
        <w:rPr>
          <w:b/>
        </w:rPr>
        <w:lastRenderedPageBreak/>
        <w:t>Бадтиев, Г.</w:t>
      </w:r>
      <w:r>
        <w:t xml:space="preserve"> Где он, храм души и сердца? : </w:t>
      </w:r>
      <w:r w:rsidRPr="009955B6">
        <w:t>[</w:t>
      </w:r>
      <w:r>
        <w:t>о сохранении нравственности, традиций и обычаев осетин</w:t>
      </w:r>
      <w:r w:rsidRPr="009955B6">
        <w:t>]</w:t>
      </w:r>
      <w:r>
        <w:t xml:space="preserve"> / Григорий Бадтиев // Северная Осетия. – 2017. – 1 июня. – С. 4.</w:t>
      </w:r>
    </w:p>
    <w:p w14:paraId="5024B83C" w14:textId="77777777" w:rsidR="005178C0" w:rsidRDefault="005178C0" w:rsidP="00E06EF9">
      <w:pPr>
        <w:pStyle w:val="a3"/>
        <w:numPr>
          <w:ilvl w:val="0"/>
          <w:numId w:val="9"/>
        </w:numPr>
        <w:ind w:left="284" w:firstLine="0"/>
        <w:jc w:val="both"/>
      </w:pPr>
      <w:r w:rsidRPr="00357F6C">
        <w:rPr>
          <w:b/>
        </w:rPr>
        <w:t>Б</w:t>
      </w:r>
      <w:r w:rsidRPr="00357F6C">
        <w:rPr>
          <w:rFonts w:cs="Times New Roman"/>
          <w:b/>
        </w:rPr>
        <w:t>ӕ</w:t>
      </w:r>
      <w:r w:rsidRPr="00357F6C">
        <w:rPr>
          <w:b/>
        </w:rPr>
        <w:t>дтиаты, Г.</w:t>
      </w:r>
      <w:r>
        <w:t xml:space="preserve"> Н</w:t>
      </w:r>
      <w:r>
        <w:rPr>
          <w:rFonts w:cs="Times New Roman"/>
        </w:rPr>
        <w:t>ӕ</w:t>
      </w:r>
      <w:r>
        <w:t xml:space="preserve"> Иры фидар ц</w:t>
      </w:r>
      <w:r>
        <w:rPr>
          <w:rFonts w:cs="Times New Roman"/>
        </w:rPr>
        <w:t>ӕ</w:t>
      </w:r>
      <w:r>
        <w:t>джындзт</w:t>
      </w:r>
      <w:r>
        <w:rPr>
          <w:rFonts w:cs="Times New Roman"/>
        </w:rPr>
        <w:t>ӕ</w:t>
      </w:r>
      <w:r>
        <w:t xml:space="preserve"> / Б</w:t>
      </w:r>
      <w:r>
        <w:rPr>
          <w:rFonts w:cs="Times New Roman"/>
        </w:rPr>
        <w:t>ӕ</w:t>
      </w:r>
      <w:r>
        <w:t>дтиаты Гриш</w:t>
      </w:r>
      <w:r>
        <w:rPr>
          <w:rFonts w:cs="Times New Roman"/>
        </w:rPr>
        <w:t>ӕ</w:t>
      </w:r>
      <w:r>
        <w:t xml:space="preserve"> // Рӕстдзинад. – 2017. – 27 окт. – Ф. </w:t>
      </w:r>
    </w:p>
    <w:p w14:paraId="2BBCB51B" w14:textId="77777777" w:rsidR="005178C0" w:rsidRPr="00357F6C" w:rsidRDefault="005178C0" w:rsidP="0018411B">
      <w:pPr>
        <w:pStyle w:val="a3"/>
        <w:ind w:left="284"/>
        <w:jc w:val="both"/>
      </w:pPr>
      <w:r>
        <w:t xml:space="preserve">Бадтиев, Г. Твердые основы нашей Осетии : </w:t>
      </w:r>
      <w:r w:rsidRPr="00357F6C">
        <w:t>[</w:t>
      </w:r>
      <w:r>
        <w:t>о сохранении осет. традиций : размышления автора</w:t>
      </w:r>
      <w:r w:rsidRPr="00357F6C">
        <w:t>]</w:t>
      </w:r>
      <w:r>
        <w:t>.</w:t>
      </w:r>
    </w:p>
    <w:p w14:paraId="017CA873" w14:textId="77777777" w:rsidR="005178C0" w:rsidRDefault="005178C0" w:rsidP="00E06EF9">
      <w:pPr>
        <w:pStyle w:val="a3"/>
        <w:numPr>
          <w:ilvl w:val="0"/>
          <w:numId w:val="9"/>
        </w:numPr>
        <w:ind w:left="284" w:firstLine="0"/>
        <w:jc w:val="both"/>
      </w:pPr>
      <w:r w:rsidRPr="00357F6C">
        <w:rPr>
          <w:b/>
        </w:rPr>
        <w:t>Базиева, Л.</w:t>
      </w:r>
      <w:r>
        <w:t xml:space="preserve"> Как Моздок праздновал Сурб Саргис </w:t>
      </w:r>
      <w:r w:rsidRPr="00357F6C">
        <w:t>[</w:t>
      </w:r>
      <w:r>
        <w:t>армянский праздник</w:t>
      </w:r>
      <w:r w:rsidRPr="00357F6C">
        <w:t>]</w:t>
      </w:r>
      <w:r>
        <w:t xml:space="preserve"> / Л. Базиева // Моздокский вестник. – 2017. – 18 февр. – С. 2.</w:t>
      </w:r>
    </w:p>
    <w:p w14:paraId="2656FCE0" w14:textId="77777777" w:rsidR="005178C0" w:rsidRDefault="005178C0" w:rsidP="00E06EF9">
      <w:pPr>
        <w:pStyle w:val="a3"/>
        <w:numPr>
          <w:ilvl w:val="0"/>
          <w:numId w:val="9"/>
        </w:numPr>
        <w:ind w:left="284" w:firstLine="0"/>
        <w:jc w:val="both"/>
      </w:pPr>
      <w:r w:rsidRPr="00357F6C">
        <w:rPr>
          <w:b/>
        </w:rPr>
        <w:t>Байбародова, Т.</w:t>
      </w:r>
      <w:r>
        <w:t xml:space="preserve"> Казачья удаль : </w:t>
      </w:r>
      <w:r w:rsidRPr="00357F6C">
        <w:t>[</w:t>
      </w:r>
      <w:r>
        <w:t>о традиц. состязаниях казаков, играх, которые способствуют сохранению ист. корней, культ. ценностей и традиций</w:t>
      </w:r>
      <w:r w:rsidRPr="00357F6C">
        <w:t>]</w:t>
      </w:r>
      <w:r>
        <w:t xml:space="preserve"> / Татьяна Байбародова // Рухс. – 2017. – 7 апр. – С. 3.</w:t>
      </w:r>
    </w:p>
    <w:p w14:paraId="722FE096" w14:textId="77777777" w:rsidR="005178C0" w:rsidRDefault="005178C0" w:rsidP="00E06EF9">
      <w:pPr>
        <w:pStyle w:val="a3"/>
        <w:numPr>
          <w:ilvl w:val="0"/>
          <w:numId w:val="9"/>
        </w:numPr>
        <w:ind w:left="284" w:firstLine="0"/>
        <w:jc w:val="both"/>
      </w:pPr>
      <w:r w:rsidRPr="00E769A2">
        <w:rPr>
          <w:b/>
        </w:rPr>
        <w:t>Байбародова, Т.</w:t>
      </w:r>
      <w:r>
        <w:t xml:space="preserve"> От казачьих игр – к военной службе : </w:t>
      </w:r>
      <w:r w:rsidRPr="00E769A2">
        <w:t>[</w:t>
      </w:r>
      <w:r>
        <w:t xml:space="preserve">в г. Железноводске, в лагере «Бештау», прошли юбилейные </w:t>
      </w:r>
      <w:r>
        <w:rPr>
          <w:lang w:val="en-US"/>
        </w:rPr>
        <w:t>XX</w:t>
      </w:r>
      <w:r>
        <w:t xml:space="preserve"> краевые молодеж. казачьи игры, где участвовали и ардонские казачата</w:t>
      </w:r>
      <w:r w:rsidRPr="00E769A2">
        <w:t>]</w:t>
      </w:r>
      <w:r>
        <w:t xml:space="preserve"> / Татьяна Байбародова // Рухс. – 2017. – 8 сент. – С. 4.</w:t>
      </w:r>
    </w:p>
    <w:p w14:paraId="31C7BD36" w14:textId="77777777" w:rsidR="005178C0" w:rsidRDefault="005178C0" w:rsidP="00E06EF9">
      <w:pPr>
        <w:pStyle w:val="a3"/>
        <w:numPr>
          <w:ilvl w:val="0"/>
          <w:numId w:val="9"/>
        </w:numPr>
        <w:ind w:left="284" w:firstLine="0"/>
        <w:jc w:val="both"/>
      </w:pPr>
      <w:r w:rsidRPr="000668B5">
        <w:rPr>
          <w:b/>
        </w:rPr>
        <w:t>Байбародова, Т.</w:t>
      </w:r>
      <w:r>
        <w:t xml:space="preserve"> С молитвой о мире, добре и благоденствии : </w:t>
      </w:r>
      <w:r w:rsidRPr="000668B5">
        <w:t>[</w:t>
      </w:r>
      <w:r>
        <w:t>День Хетага в Ардоне отметили торжественно, многолюдно, весело</w:t>
      </w:r>
      <w:r w:rsidRPr="000668B5">
        <w:t>]</w:t>
      </w:r>
      <w:r>
        <w:t xml:space="preserve"> / Татьяна Байбародова // Рухс. – 2017. – 11 июля. – С. 1.</w:t>
      </w:r>
    </w:p>
    <w:p w14:paraId="56B29343" w14:textId="77777777" w:rsidR="005178C0" w:rsidRDefault="005178C0" w:rsidP="00E06EF9">
      <w:pPr>
        <w:pStyle w:val="a3"/>
        <w:numPr>
          <w:ilvl w:val="0"/>
          <w:numId w:val="9"/>
        </w:numPr>
        <w:ind w:left="284" w:firstLine="0"/>
        <w:jc w:val="both"/>
      </w:pPr>
      <w:r w:rsidRPr="007A06AB">
        <w:rPr>
          <w:b/>
        </w:rPr>
        <w:t>Байбародова, Т.</w:t>
      </w:r>
      <w:r>
        <w:t xml:space="preserve"> Светлый праздник в каждом доме : </w:t>
      </w:r>
      <w:r w:rsidRPr="007A06AB">
        <w:t>[</w:t>
      </w:r>
      <w:r>
        <w:t>о главном нац. празднике Джеоргуыба</w:t>
      </w:r>
      <w:r w:rsidRPr="007A06AB">
        <w:t>]</w:t>
      </w:r>
      <w:r>
        <w:t xml:space="preserve"> / Татьяна Байбародова // Рухс. – 2017. – 28 нояб. – С. 2.</w:t>
      </w:r>
    </w:p>
    <w:p w14:paraId="1BC85898" w14:textId="77777777" w:rsidR="005178C0" w:rsidRDefault="005178C0" w:rsidP="00E06EF9">
      <w:pPr>
        <w:pStyle w:val="a3"/>
        <w:numPr>
          <w:ilvl w:val="0"/>
          <w:numId w:val="9"/>
        </w:numPr>
        <w:ind w:left="284" w:firstLine="0"/>
        <w:jc w:val="both"/>
      </w:pPr>
      <w:r w:rsidRPr="007A06AB">
        <w:rPr>
          <w:b/>
        </w:rPr>
        <w:t xml:space="preserve">Байбародова, Т. </w:t>
      </w:r>
      <w:r>
        <w:t xml:space="preserve">Соблюсти традиции и порядок : </w:t>
      </w:r>
      <w:r w:rsidRPr="007A06AB">
        <w:t>[</w:t>
      </w:r>
      <w:r>
        <w:t>о проведении осет. праздника День святого Хетага в Ардонском р-не</w:t>
      </w:r>
      <w:r w:rsidRPr="007A06AB">
        <w:t>]</w:t>
      </w:r>
      <w:r>
        <w:t xml:space="preserve"> / Татьяна Байбародова // Рухс. – 2017. – 4 июля. – С. 2.</w:t>
      </w:r>
    </w:p>
    <w:p w14:paraId="6FFB7E3B" w14:textId="77777777" w:rsidR="005178C0" w:rsidRDefault="005178C0" w:rsidP="00E06EF9">
      <w:pPr>
        <w:pStyle w:val="a3"/>
        <w:numPr>
          <w:ilvl w:val="0"/>
          <w:numId w:val="9"/>
        </w:numPr>
        <w:ind w:left="284" w:firstLine="0"/>
        <w:jc w:val="both"/>
      </w:pPr>
      <w:r w:rsidRPr="0061419F">
        <w:rPr>
          <w:b/>
        </w:rPr>
        <w:t>Д</w:t>
      </w:r>
      <w:r w:rsidRPr="0061419F">
        <w:rPr>
          <w:rFonts w:cs="Times New Roman"/>
          <w:b/>
        </w:rPr>
        <w:t>ӕ</w:t>
      </w:r>
      <w:r w:rsidRPr="0061419F">
        <w:rPr>
          <w:b/>
        </w:rPr>
        <w:t>ргъ</w:t>
      </w:r>
      <w:r w:rsidRPr="0061419F">
        <w:rPr>
          <w:rFonts w:cs="Times New Roman"/>
          <w:b/>
        </w:rPr>
        <w:t>ӕ</w:t>
      </w:r>
      <w:r w:rsidRPr="0061419F">
        <w:rPr>
          <w:b/>
        </w:rPr>
        <w:t>всы з</w:t>
      </w:r>
      <w:r w:rsidRPr="0061419F">
        <w:rPr>
          <w:rFonts w:cs="Times New Roman"/>
          <w:b/>
        </w:rPr>
        <w:t>ӕ</w:t>
      </w:r>
      <w:r w:rsidRPr="0061419F">
        <w:rPr>
          <w:b/>
        </w:rPr>
        <w:t>пп</w:t>
      </w:r>
      <w:r w:rsidRPr="0061419F">
        <w:rPr>
          <w:rFonts w:cs="Times New Roman"/>
          <w:b/>
        </w:rPr>
        <w:t>ӕ</w:t>
      </w:r>
      <w:r w:rsidRPr="0061419F">
        <w:rPr>
          <w:b/>
        </w:rPr>
        <w:t>дзты с</w:t>
      </w:r>
      <w:r w:rsidRPr="0061419F">
        <w:rPr>
          <w:rFonts w:cs="Times New Roman"/>
          <w:b/>
        </w:rPr>
        <w:t>ӕ</w:t>
      </w:r>
      <w:r w:rsidRPr="0061419F">
        <w:rPr>
          <w:b/>
        </w:rPr>
        <w:t>рм</w:t>
      </w:r>
      <w:r w:rsidRPr="0061419F">
        <w:rPr>
          <w:rFonts w:cs="Times New Roman"/>
          <w:b/>
        </w:rPr>
        <w:t>ӕ</w:t>
      </w:r>
      <w:r w:rsidRPr="0061419F">
        <w:rPr>
          <w:b/>
        </w:rPr>
        <w:t xml:space="preserve"> м</w:t>
      </w:r>
      <w:r w:rsidRPr="0061419F">
        <w:rPr>
          <w:rFonts w:cs="Times New Roman"/>
          <w:b/>
        </w:rPr>
        <w:t>ӕ</w:t>
      </w:r>
      <w:r w:rsidRPr="0061419F">
        <w:rPr>
          <w:b/>
        </w:rPr>
        <w:t>сыг</w:t>
      </w:r>
      <w:r>
        <w:t xml:space="preserve"> // Рӕстдзинад. – 2017. – 25 нояб. – Ф. 3.</w:t>
      </w:r>
    </w:p>
    <w:p w14:paraId="1E26946C" w14:textId="77777777" w:rsidR="005178C0" w:rsidRPr="0061419F" w:rsidRDefault="005178C0" w:rsidP="0018411B">
      <w:pPr>
        <w:pStyle w:val="a3"/>
        <w:ind w:left="284"/>
        <w:jc w:val="both"/>
      </w:pPr>
      <w:r>
        <w:t xml:space="preserve">Башня над «Мертвым городком» : </w:t>
      </w:r>
      <w:r w:rsidRPr="0061419F">
        <w:t>[</w:t>
      </w:r>
      <w:r>
        <w:t>почему башня Аликовых перешла к Бадтиевым : стр. истории</w:t>
      </w:r>
      <w:r w:rsidRPr="0061419F">
        <w:t>]</w:t>
      </w:r>
      <w:r>
        <w:t>.</w:t>
      </w:r>
    </w:p>
    <w:p w14:paraId="4918B7CB" w14:textId="77777777" w:rsidR="005178C0" w:rsidRDefault="005178C0" w:rsidP="00E06EF9">
      <w:pPr>
        <w:pStyle w:val="a3"/>
        <w:numPr>
          <w:ilvl w:val="0"/>
          <w:numId w:val="9"/>
        </w:numPr>
        <w:ind w:left="284" w:firstLine="0"/>
        <w:jc w:val="both"/>
      </w:pPr>
      <w:r w:rsidRPr="0061419F">
        <w:rPr>
          <w:b/>
        </w:rPr>
        <w:t>Бесолов, А.</w:t>
      </w:r>
      <w:r>
        <w:t xml:space="preserve"> Сохранить ради грядущих поколений [культурное наследие осетин на территории Ирафского р-на] / А. Бесолов // Ирӕф. – 2017. – 19 янв. – С. 3.</w:t>
      </w:r>
    </w:p>
    <w:p w14:paraId="544FC84D" w14:textId="77777777" w:rsidR="005178C0" w:rsidRDefault="005178C0" w:rsidP="00E06EF9">
      <w:pPr>
        <w:pStyle w:val="a3"/>
        <w:numPr>
          <w:ilvl w:val="0"/>
          <w:numId w:val="9"/>
        </w:numPr>
        <w:ind w:left="284" w:firstLine="0"/>
        <w:jc w:val="both"/>
      </w:pPr>
      <w:r w:rsidRPr="0061419F">
        <w:rPr>
          <w:b/>
        </w:rPr>
        <w:t>Бесолова, Е.</w:t>
      </w:r>
      <w:r>
        <w:t xml:space="preserve"> Аза – Белас – дерево мертвых о живых : </w:t>
      </w:r>
      <w:r w:rsidRPr="0061419F">
        <w:t>[</w:t>
      </w:r>
      <w:r>
        <w:t>в рамках научно-популяр. проекта СОИГСИ «Алания от А до Я» : о свящ. дереве нартов – Дерево Аза (Азадирахта индийская)</w:t>
      </w:r>
      <w:r w:rsidRPr="0061419F">
        <w:t>]</w:t>
      </w:r>
      <w:r>
        <w:t xml:space="preserve"> / Елена Бесолова // Северная Осетия. – 2017. – 18 февр. – С. 8.</w:t>
      </w:r>
    </w:p>
    <w:p w14:paraId="13C41ED9" w14:textId="77777777" w:rsidR="005178C0" w:rsidRDefault="005178C0" w:rsidP="00E06EF9">
      <w:pPr>
        <w:pStyle w:val="a3"/>
        <w:numPr>
          <w:ilvl w:val="0"/>
          <w:numId w:val="9"/>
        </w:numPr>
        <w:ind w:left="284" w:firstLine="0"/>
        <w:jc w:val="both"/>
      </w:pPr>
      <w:r w:rsidRPr="0061419F">
        <w:rPr>
          <w:b/>
        </w:rPr>
        <w:t>Бетрозов, М.</w:t>
      </w:r>
      <w:r>
        <w:t xml:space="preserve"> Задалески Нана, как воплощение лучщих материнских и патриотических качеств : </w:t>
      </w:r>
      <w:r w:rsidRPr="0061419F">
        <w:t>[</w:t>
      </w:r>
      <w:r>
        <w:t>предание о Задалески Нана</w:t>
      </w:r>
      <w:r w:rsidRPr="0061419F">
        <w:t>]</w:t>
      </w:r>
      <w:r>
        <w:t xml:space="preserve"> / Майран Бетрозов // Ирӕф. – 2017. – 10 янв. – С. 2.</w:t>
      </w:r>
    </w:p>
    <w:p w14:paraId="65E01B62" w14:textId="77777777" w:rsidR="005178C0" w:rsidRDefault="005178C0" w:rsidP="00E06EF9">
      <w:pPr>
        <w:pStyle w:val="a3"/>
        <w:numPr>
          <w:ilvl w:val="0"/>
          <w:numId w:val="9"/>
        </w:numPr>
        <w:ind w:left="284" w:firstLine="0"/>
        <w:jc w:val="both"/>
      </w:pPr>
      <w:r w:rsidRPr="002F3471">
        <w:rPr>
          <w:b/>
        </w:rPr>
        <w:lastRenderedPageBreak/>
        <w:t>Бетрозов, М.</w:t>
      </w:r>
      <w:r>
        <w:t xml:space="preserve"> «Ирон д</w:t>
      </w:r>
      <w:r>
        <w:rPr>
          <w:rFonts w:cs="Times New Roman"/>
        </w:rPr>
        <w:t>ӕ</w:t>
      </w:r>
      <w:r>
        <w:t xml:space="preserve">н </w:t>
      </w:r>
      <w:r>
        <w:rPr>
          <w:rFonts w:cs="Times New Roman"/>
        </w:rPr>
        <w:t>ӕ</w:t>
      </w:r>
      <w:r>
        <w:t xml:space="preserve">з» : </w:t>
      </w:r>
      <w:r w:rsidRPr="0061419F">
        <w:t>[</w:t>
      </w:r>
      <w:r>
        <w:t>во Владикавказе прошел респ. конкурс «Ирон д</w:t>
      </w:r>
      <w:r>
        <w:rPr>
          <w:rFonts w:cs="Times New Roman"/>
        </w:rPr>
        <w:t>ӕ</w:t>
      </w:r>
      <w:r>
        <w:t xml:space="preserve">н </w:t>
      </w:r>
      <w:r>
        <w:rPr>
          <w:rFonts w:cs="Times New Roman"/>
        </w:rPr>
        <w:t>ӕ</w:t>
      </w:r>
      <w:r>
        <w:t>з» на знание осет. традиций и обычаев</w:t>
      </w:r>
      <w:r w:rsidRPr="0061419F">
        <w:t>]</w:t>
      </w:r>
      <w:r>
        <w:t xml:space="preserve"> / Майран Бетрозов // Ирӕф. – 2017. – 13 апр. – С. 3.</w:t>
      </w:r>
    </w:p>
    <w:p w14:paraId="6187736A" w14:textId="77777777" w:rsidR="005178C0" w:rsidRDefault="005178C0" w:rsidP="00E06EF9">
      <w:pPr>
        <w:pStyle w:val="a3"/>
        <w:numPr>
          <w:ilvl w:val="0"/>
          <w:numId w:val="9"/>
        </w:numPr>
        <w:ind w:left="284" w:firstLine="0"/>
        <w:jc w:val="both"/>
      </w:pPr>
      <w:r w:rsidRPr="001234D8">
        <w:rPr>
          <w:b/>
        </w:rPr>
        <w:t xml:space="preserve">Бимбасаты, Т. </w:t>
      </w:r>
      <w:r>
        <w:t>З</w:t>
      </w:r>
      <w:r>
        <w:rPr>
          <w:rFonts w:cs="Times New Roman"/>
        </w:rPr>
        <w:t>ӕ</w:t>
      </w:r>
      <w:r>
        <w:t>рд</w:t>
      </w:r>
      <w:r>
        <w:rPr>
          <w:rFonts w:cs="Times New Roman"/>
        </w:rPr>
        <w:t>ӕ</w:t>
      </w:r>
      <w:r>
        <w:t>й</w:t>
      </w:r>
      <w:r>
        <w:rPr>
          <w:rFonts w:cs="Times New Roman"/>
        </w:rPr>
        <w:t>ӕ</w:t>
      </w:r>
      <w:r>
        <w:t xml:space="preserve"> цы ц</w:t>
      </w:r>
      <w:r>
        <w:rPr>
          <w:rFonts w:cs="Times New Roman"/>
        </w:rPr>
        <w:t>ӕ</w:t>
      </w:r>
      <w:r>
        <w:t>уы, уым</w:t>
      </w:r>
      <w:r>
        <w:rPr>
          <w:rFonts w:cs="Times New Roman"/>
        </w:rPr>
        <w:t>ӕ</w:t>
      </w:r>
      <w:r>
        <w:t xml:space="preserve">н </w:t>
      </w:r>
      <w:r>
        <w:rPr>
          <w:rFonts w:cs="Times New Roman"/>
        </w:rPr>
        <w:t>ӕ</w:t>
      </w:r>
      <w:r>
        <w:t>мбал н</w:t>
      </w:r>
      <w:r>
        <w:rPr>
          <w:rFonts w:cs="Times New Roman"/>
        </w:rPr>
        <w:t>ӕ</w:t>
      </w:r>
      <w:r>
        <w:t>й! / Биббасты Таймураз // Рӕстдзинад. – 2017. – 5 дек. – Ф. 3.</w:t>
      </w:r>
    </w:p>
    <w:p w14:paraId="24638A2B" w14:textId="77777777" w:rsidR="005178C0" w:rsidRPr="001234D8" w:rsidRDefault="005178C0" w:rsidP="0018411B">
      <w:pPr>
        <w:pStyle w:val="a3"/>
        <w:ind w:left="284"/>
        <w:jc w:val="both"/>
      </w:pPr>
      <w:r>
        <w:t xml:space="preserve">Бимбасов, Т. Несравненно то, что исходит из души : </w:t>
      </w:r>
      <w:r w:rsidRPr="001234D8">
        <w:t>[</w:t>
      </w:r>
      <w:r>
        <w:t>беседа с изготовителем нар. инструментов Таймуразом Бимбасовым о своем увлечении / записала Оксана Хетагурова-Ваниева</w:t>
      </w:r>
      <w:r w:rsidRPr="001234D8">
        <w:t>]</w:t>
      </w:r>
      <w:r>
        <w:t>.</w:t>
      </w:r>
    </w:p>
    <w:p w14:paraId="19B8533D" w14:textId="77777777" w:rsidR="005178C0" w:rsidRDefault="005178C0" w:rsidP="00E06EF9">
      <w:pPr>
        <w:pStyle w:val="a3"/>
        <w:numPr>
          <w:ilvl w:val="0"/>
          <w:numId w:val="9"/>
        </w:numPr>
        <w:ind w:left="284" w:firstLine="0"/>
        <w:jc w:val="both"/>
      </w:pPr>
      <w:r w:rsidRPr="001234D8">
        <w:rPr>
          <w:b/>
        </w:rPr>
        <w:t>Бимбасова, А.</w:t>
      </w:r>
      <w:r>
        <w:t xml:space="preserve"> Осетинские пироги – символ мировоззрения предков : </w:t>
      </w:r>
      <w:r w:rsidRPr="001234D8">
        <w:t>[</w:t>
      </w:r>
      <w:r>
        <w:t>статья – из конкурса научно-исслед. работ и проектов мл. шк. «Первые шаги в науку»</w:t>
      </w:r>
      <w:r w:rsidRPr="001234D8">
        <w:t xml:space="preserve">] </w:t>
      </w:r>
      <w:r>
        <w:t xml:space="preserve">/ Арина Бимбасова // Стыр Ныхас. – 2017. – Апрель </w:t>
      </w:r>
      <w:r w:rsidR="00E63DA7">
        <w:t>(</w:t>
      </w:r>
      <w:r>
        <w:t>№ 6 (530). – С. 4.</w:t>
      </w:r>
    </w:p>
    <w:p w14:paraId="4F5E06CD" w14:textId="77777777" w:rsidR="005178C0" w:rsidRDefault="005178C0" w:rsidP="00E06EF9">
      <w:pPr>
        <w:pStyle w:val="a3"/>
        <w:numPr>
          <w:ilvl w:val="0"/>
          <w:numId w:val="9"/>
        </w:numPr>
        <w:ind w:left="284" w:firstLine="0"/>
        <w:jc w:val="both"/>
      </w:pPr>
      <w:r w:rsidRPr="001234D8">
        <w:rPr>
          <w:b/>
        </w:rPr>
        <w:t>Будайти-Б</w:t>
      </w:r>
      <w:r w:rsidRPr="001234D8">
        <w:rPr>
          <w:rFonts w:cs="Times New Roman"/>
          <w:b/>
        </w:rPr>
        <w:t>ӕ</w:t>
      </w:r>
      <w:r w:rsidRPr="001234D8">
        <w:rPr>
          <w:b/>
        </w:rPr>
        <w:t>зити, О.</w:t>
      </w:r>
      <w:r>
        <w:t xml:space="preserve"> Гъ</w:t>
      </w:r>
      <w:r>
        <w:rPr>
          <w:rFonts w:cs="Times New Roman"/>
        </w:rPr>
        <w:t>ӕ</w:t>
      </w:r>
      <w:r>
        <w:t>у</w:t>
      </w:r>
      <w:r>
        <w:rPr>
          <w:rFonts w:cs="Times New Roman"/>
        </w:rPr>
        <w:t>ӕ</w:t>
      </w:r>
      <w:r>
        <w:t xml:space="preserve">н – </w:t>
      </w:r>
      <w:r>
        <w:rPr>
          <w:rFonts w:cs="Times New Roman"/>
        </w:rPr>
        <w:t>ӕ</w:t>
      </w:r>
      <w:r>
        <w:t>гъдау, синх</w:t>
      </w:r>
      <w:r>
        <w:rPr>
          <w:rFonts w:cs="Times New Roman"/>
        </w:rPr>
        <w:t>ӕ</w:t>
      </w:r>
      <w:r>
        <w:t>н – ф</w:t>
      </w:r>
      <w:r>
        <w:rPr>
          <w:rFonts w:cs="Times New Roman"/>
        </w:rPr>
        <w:t>ӕ</w:t>
      </w:r>
      <w:r>
        <w:t>тк</w:t>
      </w:r>
      <w:r>
        <w:rPr>
          <w:rFonts w:cs="Times New Roman"/>
        </w:rPr>
        <w:t>ӕ</w:t>
      </w:r>
      <w:r>
        <w:t xml:space="preserve"> / Будайти-Б</w:t>
      </w:r>
      <w:r>
        <w:rPr>
          <w:rFonts w:cs="Times New Roman"/>
        </w:rPr>
        <w:t>ӕ</w:t>
      </w:r>
      <w:r>
        <w:t>зити Ольга // Дигорӕ. – 2017. – 2 мартъи. – Ф. 12.</w:t>
      </w:r>
    </w:p>
    <w:p w14:paraId="6537D6CA" w14:textId="77777777" w:rsidR="005178C0" w:rsidRPr="001234D8" w:rsidRDefault="005178C0" w:rsidP="0018411B">
      <w:pPr>
        <w:pStyle w:val="a3"/>
        <w:ind w:left="284"/>
        <w:jc w:val="both"/>
      </w:pPr>
      <w:r>
        <w:t xml:space="preserve">Будаева-Базиева, О. Для села – закон, для улицы – традиция : </w:t>
      </w:r>
      <w:r w:rsidRPr="001234D8">
        <w:t>[</w:t>
      </w:r>
      <w:r>
        <w:t>об осет. обычаях</w:t>
      </w:r>
      <w:r w:rsidRPr="001234D8">
        <w:t>]</w:t>
      </w:r>
      <w:r>
        <w:t>.</w:t>
      </w:r>
    </w:p>
    <w:p w14:paraId="2A37E7F0" w14:textId="77777777" w:rsidR="005178C0" w:rsidRDefault="005178C0" w:rsidP="00E06EF9">
      <w:pPr>
        <w:pStyle w:val="a3"/>
        <w:numPr>
          <w:ilvl w:val="0"/>
          <w:numId w:val="9"/>
        </w:numPr>
        <w:ind w:left="284" w:firstLine="0"/>
        <w:jc w:val="both"/>
      </w:pPr>
      <w:r w:rsidRPr="009B2470">
        <w:rPr>
          <w:b/>
        </w:rPr>
        <w:t>Бунтури, Т.</w:t>
      </w:r>
      <w:r>
        <w:t xml:space="preserve"> День Хетага отметили массовым танцем «Симд» : </w:t>
      </w:r>
      <w:r w:rsidRPr="00076AF7">
        <w:t>[</w:t>
      </w:r>
      <w:r>
        <w:t>о празднике в роще святого Георгия</w:t>
      </w:r>
      <w:r w:rsidRPr="00076AF7">
        <w:t>]</w:t>
      </w:r>
      <w:r>
        <w:t xml:space="preserve"> / Тамара Бунтури // Владикавказ. – 2017. – 11 июля. – С. 1-2.</w:t>
      </w:r>
    </w:p>
    <w:p w14:paraId="3DC9B2E3" w14:textId="77777777" w:rsidR="005178C0" w:rsidRDefault="005178C0" w:rsidP="00E06EF9">
      <w:pPr>
        <w:pStyle w:val="a3"/>
        <w:numPr>
          <w:ilvl w:val="0"/>
          <w:numId w:val="9"/>
        </w:numPr>
        <w:ind w:left="284" w:firstLine="0"/>
        <w:jc w:val="both"/>
      </w:pPr>
      <w:r w:rsidRPr="009B2470">
        <w:rPr>
          <w:b/>
        </w:rPr>
        <w:t>Во всех, ты, джан моя, нарядах хороша!</w:t>
      </w:r>
      <w:r>
        <w:t xml:space="preserve"> : </w:t>
      </w:r>
      <w:r w:rsidRPr="00E63DA7">
        <w:rPr>
          <w:color w:val="FF0000"/>
        </w:rPr>
        <w:t>[из истории армян. и муж.]</w:t>
      </w:r>
      <w:r w:rsidR="00E63DA7" w:rsidRPr="00E63DA7">
        <w:rPr>
          <w:color w:val="FF0000"/>
        </w:rPr>
        <w:t xml:space="preserve"> / </w:t>
      </w:r>
      <w:r w:rsidR="00E63DA7">
        <w:t>п</w:t>
      </w:r>
      <w:r>
        <w:t>одгот. Е. Гайдина // Северная Осетия. – 2017. – 30 марта. – С. 4.</w:t>
      </w:r>
    </w:p>
    <w:p w14:paraId="7DE079FD" w14:textId="77777777" w:rsidR="005178C0" w:rsidRDefault="005178C0" w:rsidP="00E06EF9">
      <w:pPr>
        <w:pStyle w:val="a3"/>
        <w:numPr>
          <w:ilvl w:val="0"/>
          <w:numId w:val="9"/>
        </w:numPr>
        <w:ind w:left="284" w:firstLine="0"/>
        <w:jc w:val="both"/>
      </w:pPr>
      <w:r w:rsidRPr="00454A02">
        <w:rPr>
          <w:b/>
        </w:rPr>
        <w:t>Вячеслав Битаров</w:t>
      </w:r>
      <w:r>
        <w:t xml:space="preserve"> (Глава РСО-А) </w:t>
      </w:r>
      <w:r w:rsidRPr="00454A02">
        <w:rPr>
          <w:b/>
        </w:rPr>
        <w:t>одобрил концепцию программы «Национально-культурного развития осетинского народа»</w:t>
      </w:r>
      <w:r>
        <w:t xml:space="preserve"> : </w:t>
      </w:r>
      <w:r w:rsidRPr="009B2470">
        <w:t>[</w:t>
      </w:r>
      <w:r>
        <w:t>о развитии проекта, которая отправлена на дороботку расчитан на 2017-2019 года</w:t>
      </w:r>
      <w:r w:rsidRPr="009B2470">
        <w:t>]</w:t>
      </w:r>
      <w:r>
        <w:t xml:space="preserve"> // Свободный взгляд. – 2017. – 13 мая. – С. 1.</w:t>
      </w:r>
    </w:p>
    <w:p w14:paraId="27B4E2B6" w14:textId="77777777" w:rsidR="005178C0" w:rsidRDefault="005178C0" w:rsidP="00E06EF9">
      <w:pPr>
        <w:pStyle w:val="a3"/>
        <w:numPr>
          <w:ilvl w:val="0"/>
          <w:numId w:val="9"/>
        </w:numPr>
        <w:ind w:left="284" w:firstLine="0"/>
        <w:jc w:val="both"/>
      </w:pPr>
      <w:r w:rsidRPr="00454A02">
        <w:rPr>
          <w:b/>
        </w:rPr>
        <w:t>Габачиев, Дж.</w:t>
      </w:r>
      <w:r>
        <w:t xml:space="preserve"> «Лица кавказской национальности» единая общность : </w:t>
      </w:r>
      <w:r w:rsidRPr="00454A02">
        <w:t>[</w:t>
      </w:r>
      <w:r>
        <w:t>о нац-х традициях и обычаях</w:t>
      </w:r>
      <w:r w:rsidRPr="00454A02">
        <w:t>]</w:t>
      </w:r>
      <w:r>
        <w:t xml:space="preserve"> / Джабраил Габачиев // Свободный взгляд. – 2017. – 20 мая. – С. 5-6.</w:t>
      </w:r>
    </w:p>
    <w:p w14:paraId="616A2713" w14:textId="13610797" w:rsidR="005178C0" w:rsidRDefault="005178C0" w:rsidP="00E06EF9">
      <w:pPr>
        <w:pStyle w:val="a3"/>
        <w:numPr>
          <w:ilvl w:val="0"/>
          <w:numId w:val="9"/>
        </w:numPr>
        <w:ind w:left="284" w:firstLine="0"/>
        <w:jc w:val="both"/>
      </w:pPr>
      <w:r w:rsidRPr="00454A02">
        <w:rPr>
          <w:b/>
        </w:rPr>
        <w:t>Габачиев, Дж.</w:t>
      </w:r>
      <w:r>
        <w:t xml:space="preserve"> «Лица кавказской национальности» единая общность : </w:t>
      </w:r>
      <w:r w:rsidRPr="00454A02">
        <w:t>[</w:t>
      </w:r>
      <w:r>
        <w:t>об образе жизни, обычаях и традициях предков кавказского народа</w:t>
      </w:r>
      <w:r w:rsidRPr="00454A02">
        <w:t>]</w:t>
      </w:r>
      <w:r>
        <w:t xml:space="preserve"> / Джабраил Габачиев // Мир Кавказу. – 2017. – </w:t>
      </w:r>
      <w:r w:rsidR="006643F0">
        <w:t>И</w:t>
      </w:r>
      <w:r>
        <w:t xml:space="preserve">юнь (№ 6). </w:t>
      </w:r>
    </w:p>
    <w:p w14:paraId="4069DE44" w14:textId="77777777" w:rsidR="005178C0" w:rsidRDefault="005178C0" w:rsidP="00E06EF9">
      <w:pPr>
        <w:pStyle w:val="a3"/>
        <w:numPr>
          <w:ilvl w:val="0"/>
          <w:numId w:val="9"/>
        </w:numPr>
        <w:ind w:left="284" w:firstLine="0"/>
        <w:jc w:val="both"/>
      </w:pPr>
      <w:r>
        <w:rPr>
          <w:b/>
        </w:rPr>
        <w:t>Гаппуаты, Хъ.</w:t>
      </w:r>
      <w:r>
        <w:t xml:space="preserve"> Ф</w:t>
      </w:r>
      <w:r>
        <w:rPr>
          <w:rFonts w:cs="Times New Roman"/>
        </w:rPr>
        <w:t>ӕ</w:t>
      </w:r>
      <w:r>
        <w:t xml:space="preserve">ллой – </w:t>
      </w:r>
      <w:r>
        <w:rPr>
          <w:rFonts w:cs="Times New Roman"/>
        </w:rPr>
        <w:t>ӕ</w:t>
      </w:r>
      <w:r>
        <w:t>гъдау</w:t>
      </w:r>
      <w:r>
        <w:rPr>
          <w:rFonts w:cs="Times New Roman"/>
        </w:rPr>
        <w:t>ӕ</w:t>
      </w:r>
      <w:r>
        <w:t>н бындур / Гаппуаты Хъантемыр // Слово. – 2017. – 3 мартъи. – Ф. 6.</w:t>
      </w:r>
    </w:p>
    <w:p w14:paraId="3880B2CA" w14:textId="77777777" w:rsidR="005178C0" w:rsidRPr="007176BE" w:rsidRDefault="005178C0" w:rsidP="0018411B">
      <w:pPr>
        <w:pStyle w:val="a3"/>
        <w:ind w:left="284"/>
        <w:jc w:val="both"/>
      </w:pPr>
      <w:r w:rsidRPr="007176BE">
        <w:t>Гаппоев, К.</w:t>
      </w:r>
      <w:r>
        <w:t xml:space="preserve"> Труд – основа традиции : </w:t>
      </w:r>
      <w:r w:rsidRPr="007176BE">
        <w:t>[</w:t>
      </w:r>
      <w:r>
        <w:t>беседа с жителем с. Нарт Кантемиром Гаппоевым / записал К. Дзуцев</w:t>
      </w:r>
      <w:r w:rsidRPr="007176BE">
        <w:t>]</w:t>
      </w:r>
      <w:r>
        <w:t>.</w:t>
      </w:r>
    </w:p>
    <w:p w14:paraId="3C57D24A" w14:textId="77777777" w:rsidR="005178C0" w:rsidRDefault="005178C0" w:rsidP="00E06EF9">
      <w:pPr>
        <w:pStyle w:val="a3"/>
        <w:numPr>
          <w:ilvl w:val="0"/>
          <w:numId w:val="9"/>
        </w:numPr>
        <w:ind w:left="284" w:firstLine="0"/>
        <w:jc w:val="both"/>
      </w:pPr>
      <w:r w:rsidRPr="007176BE">
        <w:rPr>
          <w:b/>
        </w:rPr>
        <w:t>Гасанты, В.</w:t>
      </w:r>
      <w:r>
        <w:t xml:space="preserve"> Ирон чындз</w:t>
      </w:r>
      <w:r>
        <w:rPr>
          <w:rFonts w:cs="Times New Roman"/>
        </w:rPr>
        <w:t>ӕ</w:t>
      </w:r>
      <w:r>
        <w:t>хс</w:t>
      </w:r>
      <w:r>
        <w:rPr>
          <w:rFonts w:cs="Times New Roman"/>
        </w:rPr>
        <w:t>ӕ</w:t>
      </w:r>
      <w:r>
        <w:t>вы фидыц – фыд</w:t>
      </w:r>
      <w:r>
        <w:rPr>
          <w:rFonts w:cs="Times New Roman"/>
        </w:rPr>
        <w:t>ӕ</w:t>
      </w:r>
      <w:r>
        <w:t>лтыккон зар</w:t>
      </w:r>
      <w:r>
        <w:rPr>
          <w:rFonts w:cs="Times New Roman"/>
        </w:rPr>
        <w:t>ӕ</w:t>
      </w:r>
      <w:r>
        <w:t>г / Гасанты Валери // Рӕстдзинад. – 2017. – 7 февр. – Ф. 3.</w:t>
      </w:r>
    </w:p>
    <w:p w14:paraId="102B31BC" w14:textId="77777777" w:rsidR="005178C0" w:rsidRPr="007176BE" w:rsidRDefault="005178C0" w:rsidP="0018411B">
      <w:pPr>
        <w:pStyle w:val="a3"/>
        <w:ind w:left="284"/>
        <w:jc w:val="both"/>
      </w:pPr>
      <w:r w:rsidRPr="007176BE">
        <w:t>Гасанов, В.</w:t>
      </w:r>
      <w:r>
        <w:t xml:space="preserve"> Народные песни – украшение осетинской свадьбы </w:t>
      </w:r>
      <w:r w:rsidRPr="007176BE">
        <w:t>[</w:t>
      </w:r>
      <w:r>
        <w:t>их последовательность и значение</w:t>
      </w:r>
      <w:r w:rsidRPr="007176BE">
        <w:t>]</w:t>
      </w:r>
      <w:r>
        <w:t>.</w:t>
      </w:r>
    </w:p>
    <w:p w14:paraId="641FAC65" w14:textId="77777777" w:rsidR="005178C0" w:rsidRDefault="005178C0" w:rsidP="00E06EF9">
      <w:pPr>
        <w:pStyle w:val="a3"/>
        <w:numPr>
          <w:ilvl w:val="0"/>
          <w:numId w:val="9"/>
        </w:numPr>
        <w:ind w:left="284" w:firstLine="0"/>
        <w:jc w:val="both"/>
      </w:pPr>
      <w:r w:rsidRPr="007176BE">
        <w:rPr>
          <w:b/>
        </w:rPr>
        <w:lastRenderedPageBreak/>
        <w:t>Гасситы, М.</w:t>
      </w:r>
      <w:r>
        <w:t xml:space="preserve"> Сланты Гаха – кад</w:t>
      </w:r>
      <w:r>
        <w:rPr>
          <w:rFonts w:cs="Times New Roman"/>
        </w:rPr>
        <w:t>ӕ</w:t>
      </w:r>
      <w:r>
        <w:t>гг</w:t>
      </w:r>
      <w:r>
        <w:rPr>
          <w:rFonts w:cs="Times New Roman"/>
        </w:rPr>
        <w:t>ӕ</w:t>
      </w:r>
      <w:r>
        <w:t>н</w:t>
      </w:r>
      <w:r>
        <w:rPr>
          <w:rFonts w:cs="Times New Roman"/>
        </w:rPr>
        <w:t>ӕ</w:t>
      </w:r>
      <w:r>
        <w:t>г / Гасситы Моисей // Фидиуӕг. – 2017. – 11 нояб. – Ф. 2.</w:t>
      </w:r>
    </w:p>
    <w:p w14:paraId="2E259A40" w14:textId="77777777" w:rsidR="005178C0" w:rsidRPr="007176BE" w:rsidRDefault="005178C0" w:rsidP="0018411B">
      <w:pPr>
        <w:pStyle w:val="a3"/>
        <w:ind w:left="284"/>
        <w:jc w:val="both"/>
      </w:pPr>
      <w:r>
        <w:t>Гасие</w:t>
      </w:r>
      <w:r w:rsidR="00E63DA7">
        <w:t>в, М. Гаха Сланов – созидатель</w:t>
      </w:r>
      <w:r>
        <w:t xml:space="preserve"> </w:t>
      </w:r>
      <w:r w:rsidRPr="007176BE">
        <w:t>[</w:t>
      </w:r>
      <w:r>
        <w:t>родился в 1836 г. в Южной Осетии</w:t>
      </w:r>
      <w:r w:rsidRPr="007176BE">
        <w:t>]</w:t>
      </w:r>
      <w:r>
        <w:t>.</w:t>
      </w:r>
    </w:p>
    <w:p w14:paraId="739B50E1" w14:textId="77777777" w:rsidR="005178C0" w:rsidRDefault="005178C0" w:rsidP="00E06EF9">
      <w:pPr>
        <w:pStyle w:val="a3"/>
        <w:numPr>
          <w:ilvl w:val="0"/>
          <w:numId w:val="9"/>
        </w:numPr>
        <w:ind w:left="284" w:firstLine="0"/>
        <w:jc w:val="both"/>
      </w:pPr>
      <w:r w:rsidRPr="007176BE">
        <w:rPr>
          <w:b/>
        </w:rPr>
        <w:t>Гобозова, Е.</w:t>
      </w:r>
      <w:r>
        <w:t xml:space="preserve"> Масленица и прощенное воскресенье в традициях терских казаков / Екатерина Гобозова // Терский казак. – 2017. –</w:t>
      </w:r>
      <w:r w:rsidR="00E63DA7">
        <w:t xml:space="preserve"> Февр. (№ 2). </w:t>
      </w:r>
    </w:p>
    <w:p w14:paraId="287ABA75" w14:textId="77777777" w:rsidR="005178C0" w:rsidRDefault="005178C0" w:rsidP="00E06EF9">
      <w:pPr>
        <w:pStyle w:val="a3"/>
        <w:numPr>
          <w:ilvl w:val="0"/>
          <w:numId w:val="9"/>
        </w:numPr>
        <w:ind w:left="284" w:firstLine="0"/>
        <w:jc w:val="both"/>
      </w:pPr>
      <w:r w:rsidRPr="00CF0A69">
        <w:rPr>
          <w:b/>
        </w:rPr>
        <w:t>Гугкаты, Ж.</w:t>
      </w:r>
      <w:r>
        <w:t xml:space="preserve"> «Ф</w:t>
      </w:r>
      <w:r>
        <w:rPr>
          <w:rFonts w:cs="Times New Roman"/>
        </w:rPr>
        <w:t>ӕ</w:t>
      </w:r>
      <w:r>
        <w:t>у</w:t>
      </w:r>
      <w:r>
        <w:rPr>
          <w:rFonts w:cs="Times New Roman"/>
        </w:rPr>
        <w:t>ӕ</w:t>
      </w:r>
      <w:r>
        <w:t xml:space="preserve">лахиз ирон </w:t>
      </w:r>
      <w:r>
        <w:rPr>
          <w:rFonts w:cs="Times New Roman"/>
        </w:rPr>
        <w:t>ӕ</w:t>
      </w:r>
      <w:r>
        <w:t>гъдау» / Гугкаты Жанн</w:t>
      </w:r>
      <w:r>
        <w:rPr>
          <w:rFonts w:cs="Times New Roman"/>
        </w:rPr>
        <w:t>ӕ</w:t>
      </w:r>
      <w:r>
        <w:t xml:space="preserve"> // Рӕстдзинад. – 2017. – 5 май. – Ф. 1-2.</w:t>
      </w:r>
    </w:p>
    <w:p w14:paraId="074FD194" w14:textId="77777777" w:rsidR="005178C0" w:rsidRPr="00CF0A69" w:rsidRDefault="005178C0" w:rsidP="0018411B">
      <w:pPr>
        <w:pStyle w:val="a3"/>
        <w:ind w:left="284"/>
        <w:jc w:val="both"/>
      </w:pPr>
      <w:r>
        <w:t xml:space="preserve">Гугкаева, Ж. «Победил осетинский обычай : </w:t>
      </w:r>
      <w:r w:rsidRPr="00CF0A69">
        <w:t>[</w:t>
      </w:r>
      <w:r>
        <w:t>о 2-ом респ. фестивале-конкурсе «Цыкурайы ф</w:t>
      </w:r>
      <w:r>
        <w:rPr>
          <w:rFonts w:cs="Times New Roman"/>
        </w:rPr>
        <w:t>ӕ</w:t>
      </w:r>
      <w:r>
        <w:t>рдыг» («Бусина желаний»), проходившего на базе Владикавказского торгового техникума</w:t>
      </w:r>
      <w:r w:rsidRPr="00CF0A69">
        <w:t>]</w:t>
      </w:r>
      <w:r>
        <w:t>.</w:t>
      </w:r>
    </w:p>
    <w:p w14:paraId="1C27E1A6" w14:textId="77777777" w:rsidR="005178C0" w:rsidRDefault="005178C0" w:rsidP="00E06EF9">
      <w:pPr>
        <w:pStyle w:val="a3"/>
        <w:numPr>
          <w:ilvl w:val="0"/>
          <w:numId w:val="9"/>
        </w:numPr>
        <w:ind w:left="284" w:firstLine="0"/>
        <w:jc w:val="both"/>
      </w:pPr>
      <w:r w:rsidRPr="00CF0A69">
        <w:rPr>
          <w:b/>
        </w:rPr>
        <w:t>Гудушаури, Н.</w:t>
      </w:r>
      <w:r>
        <w:t xml:space="preserve"> Алайнаг р</w:t>
      </w:r>
      <w:r>
        <w:rPr>
          <w:rFonts w:cs="Times New Roman"/>
        </w:rPr>
        <w:t>ӕ</w:t>
      </w:r>
      <w:r>
        <w:t>сугъд – Хъараты Алан</w:t>
      </w:r>
      <w:r>
        <w:rPr>
          <w:rFonts w:cs="Times New Roman"/>
        </w:rPr>
        <w:t>ӕ</w:t>
      </w:r>
      <w:r>
        <w:t xml:space="preserve"> / Нино Гудушаури // Рӕстдзинад. – 2017. – 15 нояб. – Ф. 3.</w:t>
      </w:r>
    </w:p>
    <w:p w14:paraId="410870B3" w14:textId="77777777" w:rsidR="005178C0" w:rsidRPr="00CF0A69" w:rsidRDefault="005178C0" w:rsidP="0018411B">
      <w:pPr>
        <w:pStyle w:val="a3"/>
        <w:ind w:left="284"/>
        <w:jc w:val="both"/>
      </w:pPr>
      <w:r>
        <w:t xml:space="preserve">Гудушаури, Н. Аланская красавица – Алана Караева : </w:t>
      </w:r>
      <w:r w:rsidRPr="00CF0A69">
        <w:t>[</w:t>
      </w:r>
      <w:r>
        <w:t>об итогах второго нац. конкурса «Я – Аланка – 2017», проведен. по иници</w:t>
      </w:r>
      <w:r w:rsidR="00E63DA7">
        <w:t>а</w:t>
      </w:r>
      <w:r>
        <w:t>тиве компании «Суардон»</w:t>
      </w:r>
      <w:r w:rsidRPr="00CF0A69">
        <w:t>]</w:t>
      </w:r>
      <w:r>
        <w:t>.</w:t>
      </w:r>
    </w:p>
    <w:p w14:paraId="7BD8633B" w14:textId="77777777" w:rsidR="005178C0" w:rsidRDefault="005178C0" w:rsidP="00E06EF9">
      <w:pPr>
        <w:pStyle w:val="a3"/>
        <w:numPr>
          <w:ilvl w:val="0"/>
          <w:numId w:val="9"/>
        </w:numPr>
        <w:ind w:left="284" w:firstLine="0"/>
        <w:jc w:val="both"/>
      </w:pPr>
      <w:r w:rsidRPr="00CF0A69">
        <w:rPr>
          <w:b/>
        </w:rPr>
        <w:t>Гутиева, З.</w:t>
      </w:r>
      <w:r>
        <w:t xml:space="preserve"> Героев Нартского эпоса объеденили в астрологический календарь : </w:t>
      </w:r>
      <w:r w:rsidRPr="00CF0A69">
        <w:t>[</w:t>
      </w:r>
      <w:r>
        <w:t>календарь презентует в ННБ, в котором по аналогии со знаками – Зодиака будут представлены герои эпоса</w:t>
      </w:r>
      <w:r w:rsidRPr="00CF0A69">
        <w:t>]</w:t>
      </w:r>
      <w:r>
        <w:t xml:space="preserve"> / Зарина Гутиева // Слово. – 2017. – 17 окт. – С. 8.</w:t>
      </w:r>
    </w:p>
    <w:p w14:paraId="3763D754" w14:textId="77777777" w:rsidR="005178C0" w:rsidRDefault="005178C0" w:rsidP="00E06EF9">
      <w:pPr>
        <w:pStyle w:val="a3"/>
        <w:numPr>
          <w:ilvl w:val="0"/>
          <w:numId w:val="9"/>
        </w:numPr>
        <w:ind w:left="284" w:firstLine="0"/>
        <w:jc w:val="both"/>
      </w:pPr>
      <w:r w:rsidRPr="000E56BC">
        <w:rPr>
          <w:b/>
        </w:rPr>
        <w:t>Дарчиева, М.</w:t>
      </w:r>
      <w:r>
        <w:t xml:space="preserve"> Дочь солнца : </w:t>
      </w:r>
      <w:r w:rsidRPr="00CF0A69">
        <w:t>[</w:t>
      </w:r>
      <w:r>
        <w:t>сказание о дочери Солнца, материал предоставлен из будущей Осетинской нартовской энциклопедии разработ. рабочей группой СОИГСИ под рук. проф. Л. Чибирова</w:t>
      </w:r>
      <w:r w:rsidRPr="00CF0A69">
        <w:t>]</w:t>
      </w:r>
      <w:r>
        <w:t xml:space="preserve"> / Мадина Дарчиева // Северная Осетия. – 2017. – 17 нояб. – С. 9.</w:t>
      </w:r>
    </w:p>
    <w:p w14:paraId="0C4885F7" w14:textId="77777777" w:rsidR="005178C0" w:rsidRDefault="005178C0" w:rsidP="00E06EF9">
      <w:pPr>
        <w:pStyle w:val="a3"/>
        <w:numPr>
          <w:ilvl w:val="0"/>
          <w:numId w:val="9"/>
        </w:numPr>
        <w:ind w:left="284" w:firstLine="0"/>
        <w:jc w:val="both"/>
      </w:pPr>
      <w:r w:rsidRPr="000E56BC">
        <w:rPr>
          <w:b/>
        </w:rPr>
        <w:t>Дарчиев, А.</w:t>
      </w:r>
      <w:r>
        <w:t xml:space="preserve"> Фалвара и Мыкалгабыр : </w:t>
      </w:r>
      <w:r w:rsidRPr="000E56BC">
        <w:t>[</w:t>
      </w:r>
      <w:r>
        <w:t>из рубрики «Алания от А до Я» : о функциях божеств. осет. понтеона : Фалвара (патрона домаш. скота) и о культе осет. божества плодородия и изобилия Мыкалгабыра</w:t>
      </w:r>
      <w:r w:rsidRPr="000E56BC">
        <w:t>]</w:t>
      </w:r>
      <w:r>
        <w:t xml:space="preserve"> / Анзор Дарчиев // Северная Осетия. – 2017. – 8 дек. – С. 4-5.</w:t>
      </w:r>
    </w:p>
    <w:p w14:paraId="5547FD0A" w14:textId="77777777" w:rsidR="005178C0" w:rsidRDefault="005178C0" w:rsidP="00E06EF9">
      <w:pPr>
        <w:pStyle w:val="a3"/>
        <w:numPr>
          <w:ilvl w:val="0"/>
          <w:numId w:val="9"/>
        </w:numPr>
        <w:ind w:left="284" w:firstLine="0"/>
        <w:jc w:val="both"/>
      </w:pPr>
      <w:r w:rsidRPr="000E56BC">
        <w:rPr>
          <w:b/>
        </w:rPr>
        <w:t>Джиоева, А.</w:t>
      </w:r>
      <w:r>
        <w:t xml:space="preserve"> Помнить об истоках : </w:t>
      </w:r>
      <w:r w:rsidRPr="000E56BC">
        <w:t>[</w:t>
      </w:r>
      <w:r>
        <w:t>о конкурсе, учрежден. Владикавказской и Аланской епархимей в рамках подготовки к 1100-летию Крещения Алании – цель конкурса – поддержки и развития осет. яз., укрепление традиц. семейных ценностей…</w:t>
      </w:r>
      <w:r w:rsidRPr="000E56BC">
        <w:t>]</w:t>
      </w:r>
      <w:r>
        <w:t xml:space="preserve"> / Алена Джиоева // Владикавказ. – 2017. – 6 июля. – С. 8.</w:t>
      </w:r>
    </w:p>
    <w:p w14:paraId="45C35E32" w14:textId="77777777" w:rsidR="005178C0" w:rsidRDefault="005178C0" w:rsidP="00E06EF9">
      <w:pPr>
        <w:pStyle w:val="a3"/>
        <w:numPr>
          <w:ilvl w:val="0"/>
          <w:numId w:val="9"/>
        </w:numPr>
        <w:ind w:left="284" w:firstLine="0"/>
        <w:jc w:val="both"/>
      </w:pPr>
      <w:r w:rsidRPr="000E56BC">
        <w:rPr>
          <w:b/>
        </w:rPr>
        <w:t>Дзагуров, А.</w:t>
      </w:r>
      <w:r>
        <w:t xml:space="preserve"> Похоронные обряды Осетин : </w:t>
      </w:r>
      <w:r w:rsidRPr="000E56BC">
        <w:t>[</w:t>
      </w:r>
      <w:r>
        <w:t>беседа с пред. район. Совета «Стыр Ныхас» А. Дзагуровым / подгот. Н. Гулунова</w:t>
      </w:r>
      <w:r w:rsidRPr="000E56BC">
        <w:t>]</w:t>
      </w:r>
      <w:r>
        <w:t xml:space="preserve"> // Вести Дигории. – 2017. – 23 мая. – С. 3.</w:t>
      </w:r>
    </w:p>
    <w:p w14:paraId="73017DC7" w14:textId="77777777" w:rsidR="005178C0" w:rsidRDefault="005178C0" w:rsidP="00E06EF9">
      <w:pPr>
        <w:pStyle w:val="a3"/>
        <w:numPr>
          <w:ilvl w:val="0"/>
          <w:numId w:val="9"/>
        </w:numPr>
        <w:ind w:left="284" w:firstLine="0"/>
        <w:jc w:val="both"/>
      </w:pPr>
      <w:r w:rsidRPr="00571997">
        <w:rPr>
          <w:b/>
        </w:rPr>
        <w:t>Дзаттиати, Р.</w:t>
      </w:r>
      <w:r>
        <w:t xml:space="preserve"> Дугъ </w:t>
      </w:r>
      <w:r w:rsidRPr="000E56BC">
        <w:t>[</w:t>
      </w:r>
      <w:r>
        <w:t>осетинские сказки</w:t>
      </w:r>
      <w:r w:rsidRPr="000E56BC">
        <w:t xml:space="preserve">] </w:t>
      </w:r>
      <w:r>
        <w:t xml:space="preserve">: </w:t>
      </w:r>
      <w:r w:rsidRPr="00571997">
        <w:t>[</w:t>
      </w:r>
      <w:r>
        <w:t>из рубрики «Алания от А до Я» : об обряде скачек в честь покойника</w:t>
      </w:r>
      <w:r w:rsidRPr="00571997">
        <w:t xml:space="preserve">] </w:t>
      </w:r>
      <w:r>
        <w:t>/ Руслан Дзаттиати // Северная Осетия. – 2017. – 12 мая. – С. 4.</w:t>
      </w:r>
    </w:p>
    <w:p w14:paraId="1B431E6D" w14:textId="77777777" w:rsidR="005178C0" w:rsidRDefault="005178C0" w:rsidP="00E06EF9">
      <w:pPr>
        <w:pStyle w:val="a3"/>
        <w:numPr>
          <w:ilvl w:val="0"/>
          <w:numId w:val="9"/>
        </w:numPr>
        <w:ind w:left="284" w:firstLine="0"/>
        <w:jc w:val="both"/>
      </w:pPr>
      <w:r w:rsidRPr="00571997">
        <w:rPr>
          <w:b/>
        </w:rPr>
        <w:lastRenderedPageBreak/>
        <w:t>Дзаттиати, Р.</w:t>
      </w:r>
      <w:r>
        <w:t xml:space="preserve"> Уастырджи : </w:t>
      </w:r>
      <w:r w:rsidRPr="00571997">
        <w:t>[</w:t>
      </w:r>
      <w:r>
        <w:t>о святом Георгии</w:t>
      </w:r>
      <w:r w:rsidRPr="00571997">
        <w:t>]</w:t>
      </w:r>
      <w:r>
        <w:t xml:space="preserve"> / Руслан Дзаттиати // Вести Дигории. – 2017. – 21 нояб. – С. 1.</w:t>
      </w:r>
    </w:p>
    <w:p w14:paraId="78F2FB0F" w14:textId="77777777" w:rsidR="005178C0" w:rsidRDefault="005178C0" w:rsidP="00E06EF9">
      <w:pPr>
        <w:pStyle w:val="a3"/>
        <w:numPr>
          <w:ilvl w:val="0"/>
          <w:numId w:val="9"/>
        </w:numPr>
        <w:ind w:left="284" w:firstLine="0"/>
        <w:jc w:val="both"/>
      </w:pPr>
      <w:r w:rsidRPr="00571997">
        <w:rPr>
          <w:b/>
        </w:rPr>
        <w:t>Дзаттиати, Р.</w:t>
      </w:r>
      <w:r>
        <w:t xml:space="preserve"> Уастырджи </w:t>
      </w:r>
      <w:r w:rsidRPr="00571997">
        <w:t>[</w:t>
      </w:r>
      <w:r>
        <w:t>о святилищах Уастырджи – покровителя путников : из рубрики «Алания от А до Я»</w:t>
      </w:r>
      <w:r w:rsidRPr="00571997">
        <w:t>]</w:t>
      </w:r>
      <w:r>
        <w:t xml:space="preserve"> / Руслан Дзаттиати // Северная Осетия. – 2017. – 27 окт. – С. 5.</w:t>
      </w:r>
    </w:p>
    <w:p w14:paraId="1C9668E2" w14:textId="77777777" w:rsidR="005178C0" w:rsidRDefault="005178C0" w:rsidP="00E06EF9">
      <w:pPr>
        <w:pStyle w:val="a3"/>
        <w:numPr>
          <w:ilvl w:val="0"/>
          <w:numId w:val="9"/>
        </w:numPr>
        <w:ind w:left="284" w:firstLine="0"/>
        <w:jc w:val="both"/>
      </w:pPr>
      <w:r w:rsidRPr="00571997">
        <w:rPr>
          <w:b/>
        </w:rPr>
        <w:t>Дзаттиаты, Р. Г.</w:t>
      </w:r>
      <w:r>
        <w:t xml:space="preserve"> Фарн : </w:t>
      </w:r>
      <w:r w:rsidRPr="00571997">
        <w:t>[</w:t>
      </w:r>
      <w:r>
        <w:t>из рубрики «Алания от А до Я» : о значении и прохождении понятия «Фарн», его содержание и проявление в осет. быту</w:t>
      </w:r>
      <w:r w:rsidRPr="00571997">
        <w:t>]</w:t>
      </w:r>
      <w:r>
        <w:t xml:space="preserve"> / Р. Г. Дзаттиаты // Северная Осетия. – 2017. – 22 дек. – С. 5.</w:t>
      </w:r>
    </w:p>
    <w:p w14:paraId="51427872" w14:textId="77777777" w:rsidR="005178C0" w:rsidRDefault="005178C0" w:rsidP="00E06EF9">
      <w:pPr>
        <w:pStyle w:val="a3"/>
        <w:numPr>
          <w:ilvl w:val="0"/>
          <w:numId w:val="9"/>
        </w:numPr>
        <w:ind w:left="284" w:firstLine="0"/>
        <w:jc w:val="both"/>
      </w:pPr>
      <w:r w:rsidRPr="00C30FF2">
        <w:rPr>
          <w:b/>
        </w:rPr>
        <w:t>Дзгъойты, Т.</w:t>
      </w:r>
      <w:r>
        <w:t xml:space="preserve"> Куыд б</w:t>
      </w:r>
      <w:r>
        <w:rPr>
          <w:rFonts w:cs="Times New Roman"/>
        </w:rPr>
        <w:t>ӕ</w:t>
      </w:r>
      <w:r>
        <w:t>р</w:t>
      </w:r>
      <w:r>
        <w:rPr>
          <w:rFonts w:cs="Times New Roman"/>
        </w:rPr>
        <w:t>ӕ</w:t>
      </w:r>
      <w:r>
        <w:t>г кодтой Дурджын б</w:t>
      </w:r>
      <w:r>
        <w:rPr>
          <w:rFonts w:cs="Times New Roman"/>
        </w:rPr>
        <w:t>ӕ</w:t>
      </w:r>
      <w:r>
        <w:t>рзонды б</w:t>
      </w:r>
      <w:r>
        <w:rPr>
          <w:rFonts w:cs="Times New Roman"/>
        </w:rPr>
        <w:t>ӕ</w:t>
      </w:r>
      <w:r>
        <w:t>р</w:t>
      </w:r>
      <w:r>
        <w:rPr>
          <w:rFonts w:cs="Times New Roman"/>
        </w:rPr>
        <w:t>ӕ</w:t>
      </w:r>
      <w:r>
        <w:t>гбон / Дзгъойты Тепс</w:t>
      </w:r>
      <w:r>
        <w:rPr>
          <w:rFonts w:cs="Times New Roman"/>
        </w:rPr>
        <w:t>ӕ</w:t>
      </w:r>
      <w:r>
        <w:t>рихъо // Жизнь Правобережья. – 2017. – 4 февр. – Ф. 5.</w:t>
      </w:r>
    </w:p>
    <w:p w14:paraId="7E139F27" w14:textId="77777777" w:rsidR="005178C0" w:rsidRPr="00C30FF2" w:rsidRDefault="005178C0" w:rsidP="0018411B">
      <w:pPr>
        <w:pStyle w:val="a3"/>
        <w:ind w:left="284"/>
        <w:jc w:val="both"/>
      </w:pPr>
      <w:r>
        <w:t xml:space="preserve">Дзгоев, Т. Как отмечали праздник «Каменистая высота» </w:t>
      </w:r>
      <w:r w:rsidRPr="00C30FF2">
        <w:t>[</w:t>
      </w:r>
      <w:r>
        <w:t>в с. Заманкул</w:t>
      </w:r>
      <w:r w:rsidRPr="00C30FF2">
        <w:t>]</w:t>
      </w:r>
      <w:r>
        <w:t>.</w:t>
      </w:r>
    </w:p>
    <w:p w14:paraId="51CD9108" w14:textId="77777777" w:rsidR="005178C0" w:rsidRDefault="005178C0" w:rsidP="00E06EF9">
      <w:pPr>
        <w:pStyle w:val="a3"/>
        <w:numPr>
          <w:ilvl w:val="0"/>
          <w:numId w:val="9"/>
        </w:numPr>
        <w:ind w:left="284" w:firstLine="0"/>
        <w:jc w:val="both"/>
      </w:pPr>
      <w:r w:rsidRPr="00C30FF2">
        <w:rPr>
          <w:b/>
        </w:rPr>
        <w:t>Дзлиева, Дз.</w:t>
      </w:r>
      <w:r>
        <w:t xml:space="preserve"> Ф</w:t>
      </w:r>
      <w:r>
        <w:rPr>
          <w:rFonts w:cs="Times New Roman"/>
        </w:rPr>
        <w:t>ӕ</w:t>
      </w:r>
      <w:r>
        <w:t xml:space="preserve">ндыр : </w:t>
      </w:r>
      <w:r w:rsidRPr="00C30FF2">
        <w:t>[</w:t>
      </w:r>
      <w:r>
        <w:t>из рубрики «Алания от А до Я» : о происхождении фандыра</w:t>
      </w:r>
      <w:r w:rsidRPr="00C30FF2">
        <w:t>]</w:t>
      </w:r>
      <w:r>
        <w:t xml:space="preserve"> / Дзерасса Дзлиева // Северная Осетия. – 2017. – 25 нояб. – С. 8.</w:t>
      </w:r>
    </w:p>
    <w:p w14:paraId="5641AF1B" w14:textId="77777777" w:rsidR="005178C0" w:rsidRDefault="005178C0" w:rsidP="00E06EF9">
      <w:pPr>
        <w:pStyle w:val="a3"/>
        <w:numPr>
          <w:ilvl w:val="0"/>
          <w:numId w:val="9"/>
        </w:numPr>
        <w:ind w:left="284" w:firstLine="0"/>
        <w:jc w:val="both"/>
      </w:pPr>
      <w:r w:rsidRPr="00C30FF2">
        <w:rPr>
          <w:b/>
        </w:rPr>
        <w:t>Дзусов, М.</w:t>
      </w:r>
      <w:r>
        <w:t xml:space="preserve"> Поклонение мечу : </w:t>
      </w:r>
      <w:r w:rsidRPr="00C30FF2">
        <w:t>[</w:t>
      </w:r>
      <w:r>
        <w:t>что объединяет короля Артура и нарта Батраза</w:t>
      </w:r>
      <w:r w:rsidRPr="00C30FF2">
        <w:t>]</w:t>
      </w:r>
      <w:r>
        <w:t xml:space="preserve"> / Мурат Дзусов // Северная Осетия. – 2017. – 23 нояб. – С. 4.</w:t>
      </w:r>
    </w:p>
    <w:p w14:paraId="30E7786D" w14:textId="77777777" w:rsidR="005178C0" w:rsidRDefault="005178C0" w:rsidP="00E06EF9">
      <w:pPr>
        <w:pStyle w:val="a3"/>
        <w:numPr>
          <w:ilvl w:val="0"/>
          <w:numId w:val="9"/>
        </w:numPr>
        <w:ind w:left="284" w:firstLine="0"/>
        <w:jc w:val="both"/>
      </w:pPr>
      <w:r w:rsidRPr="00C30FF2">
        <w:rPr>
          <w:b/>
        </w:rPr>
        <w:t>Дзугкоева, И.</w:t>
      </w:r>
      <w:r>
        <w:t xml:space="preserve"> Праздник Масленницы в Ардоне (на площади Дома культ. района) / Ирина Дзугкоева // Рухс. – 2017. – 28 февр. – С. 1.</w:t>
      </w:r>
    </w:p>
    <w:p w14:paraId="3B03AA5D" w14:textId="77777777" w:rsidR="005178C0" w:rsidRDefault="005178C0" w:rsidP="00E06EF9">
      <w:pPr>
        <w:pStyle w:val="a3"/>
        <w:numPr>
          <w:ilvl w:val="0"/>
          <w:numId w:val="9"/>
        </w:numPr>
        <w:ind w:left="284" w:firstLine="0"/>
        <w:jc w:val="both"/>
      </w:pPr>
      <w:r w:rsidRPr="00451DAE">
        <w:rPr>
          <w:b/>
        </w:rPr>
        <w:t>Дзуццатты, Къ.</w:t>
      </w:r>
      <w:r>
        <w:t xml:space="preserve"> </w:t>
      </w:r>
      <w:r>
        <w:rPr>
          <w:rFonts w:cs="Times New Roman"/>
        </w:rPr>
        <w:t>Ӕ</w:t>
      </w:r>
      <w:r>
        <w:t>н</w:t>
      </w:r>
      <w:r>
        <w:rPr>
          <w:rFonts w:cs="Times New Roman"/>
        </w:rPr>
        <w:t>ӕ</w:t>
      </w:r>
      <w:r>
        <w:t>гъдау царды ад н</w:t>
      </w:r>
      <w:r>
        <w:rPr>
          <w:rFonts w:cs="Times New Roman"/>
        </w:rPr>
        <w:t>ӕ</w:t>
      </w:r>
      <w:r>
        <w:t>й / Дзуццаты Къоста // Рухс. – 2017. – 29 сент. – Ф. 3.</w:t>
      </w:r>
    </w:p>
    <w:p w14:paraId="16AB978A" w14:textId="77777777" w:rsidR="005178C0" w:rsidRPr="00C30FF2" w:rsidRDefault="005178C0" w:rsidP="0018411B">
      <w:pPr>
        <w:pStyle w:val="a3"/>
        <w:ind w:left="284"/>
        <w:jc w:val="both"/>
      </w:pPr>
      <w:r>
        <w:t xml:space="preserve">Дзуцев, К. В безнравственной жизни нет радости : </w:t>
      </w:r>
      <w:r w:rsidRPr="00C30FF2">
        <w:t>[</w:t>
      </w:r>
      <w:r>
        <w:t>о пробл. невесты в совр. осет. семье</w:t>
      </w:r>
      <w:r w:rsidRPr="00C30FF2">
        <w:t>]</w:t>
      </w:r>
      <w:r>
        <w:t>.</w:t>
      </w:r>
    </w:p>
    <w:p w14:paraId="4FE1563C" w14:textId="77777777" w:rsidR="005178C0" w:rsidRDefault="005178C0" w:rsidP="00E06EF9">
      <w:pPr>
        <w:pStyle w:val="a3"/>
        <w:numPr>
          <w:ilvl w:val="0"/>
          <w:numId w:val="9"/>
        </w:numPr>
        <w:ind w:left="284" w:firstLine="0"/>
        <w:jc w:val="both"/>
      </w:pPr>
      <w:r w:rsidRPr="00451DAE">
        <w:rPr>
          <w:b/>
        </w:rPr>
        <w:t>Дзуццаты, Къ</w:t>
      </w:r>
      <w:r>
        <w:t xml:space="preserve"> Уаз</w:t>
      </w:r>
      <w:r>
        <w:rPr>
          <w:rFonts w:cs="Times New Roman"/>
        </w:rPr>
        <w:t>ӕ</w:t>
      </w:r>
      <w:r>
        <w:t>гуаты У</w:t>
      </w:r>
      <w:r>
        <w:rPr>
          <w:rFonts w:cs="Times New Roman"/>
        </w:rPr>
        <w:t>ӕ</w:t>
      </w:r>
      <w:r>
        <w:t>ллаг Мызуры / Дзуццаты Къоста // Заря. – 2017. – 6 июнь. – Ф. 3.</w:t>
      </w:r>
    </w:p>
    <w:p w14:paraId="12B6121E" w14:textId="77777777" w:rsidR="005178C0" w:rsidRPr="00451DAE" w:rsidRDefault="005178C0" w:rsidP="0018411B">
      <w:pPr>
        <w:pStyle w:val="a3"/>
        <w:ind w:left="284"/>
        <w:jc w:val="both"/>
      </w:pPr>
      <w:r>
        <w:t xml:space="preserve">Дзуцев, К. В гостях в Верхнем Мизуре : </w:t>
      </w:r>
      <w:r w:rsidRPr="00451DAE">
        <w:t>[</w:t>
      </w:r>
      <w:r>
        <w:t xml:space="preserve">о </w:t>
      </w:r>
      <w:r w:rsidR="00E63DA7">
        <w:t>состоянии усадьбы наших предков</w:t>
      </w:r>
      <w:r w:rsidRPr="00451DAE">
        <w:t>]</w:t>
      </w:r>
      <w:r>
        <w:t>.</w:t>
      </w:r>
    </w:p>
    <w:p w14:paraId="6DE1C5F6" w14:textId="77777777" w:rsidR="005178C0" w:rsidRDefault="005178C0" w:rsidP="00E06EF9">
      <w:pPr>
        <w:pStyle w:val="a3"/>
        <w:numPr>
          <w:ilvl w:val="0"/>
          <w:numId w:val="9"/>
        </w:numPr>
        <w:ind w:left="284" w:firstLine="0"/>
        <w:jc w:val="both"/>
      </w:pPr>
      <w:r w:rsidRPr="001F6482">
        <w:rPr>
          <w:b/>
        </w:rPr>
        <w:t>Дзуццаты, Къ.</w:t>
      </w:r>
      <w:r>
        <w:t xml:space="preserve"> Уыд</w:t>
      </w:r>
      <w:r>
        <w:rPr>
          <w:rFonts w:cs="Times New Roman"/>
        </w:rPr>
        <w:t>ӕ</w:t>
      </w:r>
      <w:r>
        <w:t>тт</w:t>
      </w:r>
      <w:r>
        <w:rPr>
          <w:rFonts w:cs="Times New Roman"/>
        </w:rPr>
        <w:t>ӕ</w:t>
      </w:r>
      <w:r>
        <w:t xml:space="preserve"> зонын </w:t>
      </w:r>
      <w:r>
        <w:rPr>
          <w:rFonts w:cs="Times New Roman"/>
        </w:rPr>
        <w:t>ӕ</w:t>
      </w:r>
      <w:r>
        <w:t>мбалы / Дзуццаты Къоста // Заря. – 2017. – 30 дек. – Ф. 2.</w:t>
      </w:r>
    </w:p>
    <w:p w14:paraId="09746FFF" w14:textId="77777777" w:rsidR="005178C0" w:rsidRPr="00451DAE" w:rsidRDefault="005178C0" w:rsidP="0018411B">
      <w:pPr>
        <w:pStyle w:val="a3"/>
        <w:ind w:left="284"/>
        <w:jc w:val="both"/>
      </w:pPr>
      <w:r>
        <w:t xml:space="preserve">Дзуцев, К. Их надо знать : </w:t>
      </w:r>
      <w:r w:rsidRPr="00451DAE">
        <w:t>[</w:t>
      </w:r>
      <w:r>
        <w:t>о наших традициях и обычаях / со слов К. Елканова</w:t>
      </w:r>
      <w:r w:rsidRPr="00451DAE">
        <w:t>]</w:t>
      </w:r>
      <w:r>
        <w:t>.</w:t>
      </w:r>
    </w:p>
    <w:p w14:paraId="52F94667" w14:textId="77777777" w:rsidR="005178C0" w:rsidRDefault="005178C0" w:rsidP="00E06EF9">
      <w:pPr>
        <w:pStyle w:val="a3"/>
        <w:numPr>
          <w:ilvl w:val="0"/>
          <w:numId w:val="9"/>
        </w:numPr>
        <w:ind w:left="284" w:firstLine="0"/>
        <w:jc w:val="both"/>
      </w:pPr>
      <w:r w:rsidRPr="00451DAE">
        <w:rPr>
          <w:b/>
        </w:rPr>
        <w:t>Дзуццаты, Къ.</w:t>
      </w:r>
      <w:r>
        <w:t xml:space="preserve"> Н</w:t>
      </w:r>
      <w:r>
        <w:rPr>
          <w:rFonts w:cs="Times New Roman"/>
        </w:rPr>
        <w:t>ӕ</w:t>
      </w:r>
      <w:r>
        <w:t xml:space="preserve"> дзылл</w:t>
      </w:r>
      <w:r>
        <w:rPr>
          <w:rFonts w:cs="Times New Roman"/>
        </w:rPr>
        <w:t>ӕ</w:t>
      </w:r>
      <w:r>
        <w:t>йы иуг</w:t>
      </w:r>
      <w:r>
        <w:rPr>
          <w:rFonts w:cs="Times New Roman"/>
        </w:rPr>
        <w:t>ӕ</w:t>
      </w:r>
      <w:r>
        <w:t>н</w:t>
      </w:r>
      <w:r>
        <w:rPr>
          <w:rFonts w:cs="Times New Roman"/>
        </w:rPr>
        <w:t>ӕ</w:t>
      </w:r>
      <w:r>
        <w:t>г б</w:t>
      </w:r>
      <w:r>
        <w:rPr>
          <w:rFonts w:cs="Times New Roman"/>
        </w:rPr>
        <w:t>ӕ</w:t>
      </w:r>
      <w:r>
        <w:t>р</w:t>
      </w:r>
      <w:r>
        <w:rPr>
          <w:rFonts w:cs="Times New Roman"/>
        </w:rPr>
        <w:t>ӕ</w:t>
      </w:r>
      <w:r>
        <w:t>гбон / Дзуццаты Къоста // Заря. – 2017. – 11 июль. – Ф. 1.</w:t>
      </w:r>
    </w:p>
    <w:p w14:paraId="400EC32C" w14:textId="77777777" w:rsidR="005178C0" w:rsidRPr="00451DAE" w:rsidRDefault="005178C0" w:rsidP="0018411B">
      <w:pPr>
        <w:pStyle w:val="a3"/>
        <w:ind w:left="284"/>
        <w:jc w:val="both"/>
      </w:pPr>
      <w:r>
        <w:t xml:space="preserve">Дзуцев, К. Праздник, объединяющий народ : </w:t>
      </w:r>
      <w:r w:rsidRPr="00451DAE">
        <w:t>[</w:t>
      </w:r>
      <w:r>
        <w:t>о празднике святого Георгия в роще Хетага</w:t>
      </w:r>
      <w:r w:rsidRPr="00451DAE">
        <w:t>]</w:t>
      </w:r>
      <w:r>
        <w:t>.</w:t>
      </w:r>
    </w:p>
    <w:p w14:paraId="11623C17" w14:textId="77777777" w:rsidR="005178C0" w:rsidRDefault="005178C0" w:rsidP="00E06EF9">
      <w:pPr>
        <w:pStyle w:val="a3"/>
        <w:numPr>
          <w:ilvl w:val="0"/>
          <w:numId w:val="9"/>
        </w:numPr>
        <w:ind w:left="284" w:firstLine="0"/>
        <w:jc w:val="both"/>
      </w:pPr>
      <w:r w:rsidRPr="00875A1E">
        <w:rPr>
          <w:b/>
        </w:rPr>
        <w:t>Дзуццаты, Къ.</w:t>
      </w:r>
      <w:r>
        <w:t xml:space="preserve"> Хет</w:t>
      </w:r>
      <w:r>
        <w:rPr>
          <w:rFonts w:cs="Times New Roman"/>
        </w:rPr>
        <w:t>ӕ</w:t>
      </w:r>
      <w:r>
        <w:t>джы Уастырдлжи ирон ад</w:t>
      </w:r>
      <w:r>
        <w:rPr>
          <w:rFonts w:cs="Times New Roman"/>
        </w:rPr>
        <w:t>ӕ</w:t>
      </w:r>
      <w:r>
        <w:t>мы д</w:t>
      </w:r>
      <w:r>
        <w:rPr>
          <w:rFonts w:cs="Times New Roman"/>
        </w:rPr>
        <w:t>ӕ</w:t>
      </w:r>
      <w:r>
        <w:t xml:space="preserve"> хорз</w:t>
      </w:r>
      <w:r>
        <w:rPr>
          <w:rFonts w:cs="Times New Roman"/>
        </w:rPr>
        <w:t>ӕ</w:t>
      </w:r>
      <w:r>
        <w:t>х у</w:t>
      </w:r>
      <w:r>
        <w:rPr>
          <w:rFonts w:cs="Times New Roman"/>
        </w:rPr>
        <w:t>ӕ</w:t>
      </w:r>
      <w:r>
        <w:t>д! / Дзуццаты Къоста // Жизнь Правобережья. – 2017. – 11 июль. – Ф. 1.</w:t>
      </w:r>
    </w:p>
    <w:p w14:paraId="00A7EE50" w14:textId="77777777" w:rsidR="005178C0" w:rsidRPr="00875A1E" w:rsidRDefault="005178C0" w:rsidP="0018411B">
      <w:pPr>
        <w:pStyle w:val="a3"/>
        <w:ind w:left="284"/>
        <w:jc w:val="both"/>
      </w:pPr>
      <w:r w:rsidRPr="00875A1E">
        <w:t>Дзуцев, К.</w:t>
      </w:r>
      <w:r>
        <w:t xml:space="preserve"> Уастырджи Хетага, благослави осетинский народ! : </w:t>
      </w:r>
      <w:r w:rsidRPr="00875A1E">
        <w:t>[</w:t>
      </w:r>
      <w:r>
        <w:t>о праздновании культового праздника в честь Хетага</w:t>
      </w:r>
      <w:r w:rsidRPr="00875A1E">
        <w:t>]</w:t>
      </w:r>
      <w:r>
        <w:t>.</w:t>
      </w:r>
    </w:p>
    <w:p w14:paraId="456E3021" w14:textId="77777777" w:rsidR="005178C0" w:rsidRDefault="005178C0" w:rsidP="00E06EF9">
      <w:pPr>
        <w:pStyle w:val="a3"/>
        <w:numPr>
          <w:ilvl w:val="0"/>
          <w:numId w:val="9"/>
        </w:numPr>
        <w:ind w:left="284" w:firstLine="0"/>
        <w:jc w:val="both"/>
      </w:pPr>
      <w:r w:rsidRPr="00875A1E">
        <w:rPr>
          <w:b/>
        </w:rPr>
        <w:lastRenderedPageBreak/>
        <w:t>Дзуцева, К.</w:t>
      </w:r>
      <w:r>
        <w:t xml:space="preserve"> Владикавказ хранит традиции : </w:t>
      </w:r>
      <w:r w:rsidRPr="00875A1E">
        <w:t>[</w:t>
      </w:r>
      <w:r>
        <w:t>14 мая в Центр. парке культ. и отдыха им. К. Л. Хетагурова прошли массовые гуляния и концерты, посвящ. осет. обрядам и традициям</w:t>
      </w:r>
      <w:r w:rsidRPr="00875A1E">
        <w:t>]</w:t>
      </w:r>
      <w:r>
        <w:t xml:space="preserve"> / Кристина Дзуцева // Владикавказ. – 2017. – 16 мая. – С. 1-2.</w:t>
      </w:r>
    </w:p>
    <w:p w14:paraId="2F393D41" w14:textId="77777777" w:rsidR="005178C0" w:rsidRDefault="005178C0" w:rsidP="00E06EF9">
      <w:pPr>
        <w:pStyle w:val="a3"/>
        <w:numPr>
          <w:ilvl w:val="0"/>
          <w:numId w:val="9"/>
        </w:numPr>
        <w:ind w:left="284" w:firstLine="0"/>
        <w:jc w:val="both"/>
      </w:pPr>
      <w:r w:rsidRPr="00875A1E">
        <w:rPr>
          <w:b/>
        </w:rPr>
        <w:t>Дзуцева, К.</w:t>
      </w:r>
      <w:r>
        <w:t xml:space="preserve"> День семьи – по славянским традициям : </w:t>
      </w:r>
      <w:r w:rsidRPr="00875A1E">
        <w:t>[</w:t>
      </w:r>
      <w:r>
        <w:t>о народном празднике</w:t>
      </w:r>
      <w:r w:rsidRPr="00875A1E">
        <w:t>]</w:t>
      </w:r>
      <w:r>
        <w:t xml:space="preserve"> / Кристина Дзуцева // Владикавказ. – 2017. – 11 июля. – С. 4.</w:t>
      </w:r>
    </w:p>
    <w:p w14:paraId="41EFAEB2" w14:textId="77777777" w:rsidR="005178C0" w:rsidRDefault="005178C0" w:rsidP="00E06EF9">
      <w:pPr>
        <w:pStyle w:val="a3"/>
        <w:numPr>
          <w:ilvl w:val="0"/>
          <w:numId w:val="9"/>
        </w:numPr>
        <w:ind w:left="284" w:firstLine="0"/>
        <w:jc w:val="both"/>
      </w:pPr>
      <w:r w:rsidRPr="00875A1E">
        <w:rPr>
          <w:b/>
        </w:rPr>
        <w:t>Калмы хорздзин</w:t>
      </w:r>
      <w:r w:rsidRPr="00875A1E">
        <w:rPr>
          <w:rFonts w:cs="Times New Roman"/>
          <w:b/>
        </w:rPr>
        <w:t>ӕ</w:t>
      </w:r>
      <w:r w:rsidRPr="00875A1E">
        <w:rPr>
          <w:b/>
        </w:rPr>
        <w:t>дт</w:t>
      </w:r>
      <w:r w:rsidRPr="00875A1E">
        <w:rPr>
          <w:rFonts w:cs="Times New Roman"/>
          <w:b/>
        </w:rPr>
        <w:t>ӕ</w:t>
      </w:r>
      <w:r>
        <w:t xml:space="preserve"> // Слово. – 2017. – 11 мартъи. – Ф. 6.</w:t>
      </w:r>
    </w:p>
    <w:p w14:paraId="230DB277" w14:textId="3B8AA41A" w:rsidR="005178C0" w:rsidRPr="00875A1E" w:rsidRDefault="005178C0" w:rsidP="0018411B">
      <w:pPr>
        <w:pStyle w:val="a3"/>
        <w:ind w:left="284"/>
        <w:jc w:val="both"/>
      </w:pPr>
      <w:r>
        <w:t xml:space="preserve">Добрые поступки змеи : </w:t>
      </w:r>
      <w:r w:rsidRPr="00875A1E">
        <w:t>[</w:t>
      </w:r>
      <w:r>
        <w:t>притч</w:t>
      </w:r>
      <w:r w:rsidR="006643F0">
        <w:t>а]</w:t>
      </w:r>
      <w:r>
        <w:t xml:space="preserve"> / текст написан со слов Виталия Дудиева, уроженца с. Црау</w:t>
      </w:r>
      <w:r w:rsidRPr="00875A1E">
        <w:t>]</w:t>
      </w:r>
      <w:r>
        <w:t>.</w:t>
      </w:r>
    </w:p>
    <w:p w14:paraId="5F8443DD" w14:textId="77777777" w:rsidR="005178C0" w:rsidRDefault="005178C0" w:rsidP="00E06EF9">
      <w:pPr>
        <w:pStyle w:val="a3"/>
        <w:numPr>
          <w:ilvl w:val="0"/>
          <w:numId w:val="9"/>
        </w:numPr>
        <w:ind w:left="284" w:firstLine="0"/>
        <w:jc w:val="both"/>
      </w:pPr>
      <w:r w:rsidRPr="00875A1E">
        <w:rPr>
          <w:b/>
        </w:rPr>
        <w:t>Дождь наш насущный</w:t>
      </w:r>
      <w:r>
        <w:t xml:space="preserve"> : </w:t>
      </w:r>
      <w:r w:rsidRPr="00875A1E">
        <w:t>[</w:t>
      </w:r>
      <w:r>
        <w:t>об обряде вызывания дождя в засуху у дагестанцев / подгот. Е. Коваленко</w:t>
      </w:r>
      <w:r w:rsidRPr="00875A1E">
        <w:t>]</w:t>
      </w:r>
      <w:r>
        <w:t xml:space="preserve"> // Северная Осетия. – 2017. – 5 окт. – С. 4.</w:t>
      </w:r>
    </w:p>
    <w:p w14:paraId="702C5DCF" w14:textId="77777777" w:rsidR="005178C0" w:rsidRDefault="005178C0" w:rsidP="00E06EF9">
      <w:pPr>
        <w:pStyle w:val="a3"/>
        <w:numPr>
          <w:ilvl w:val="0"/>
          <w:numId w:val="9"/>
        </w:numPr>
        <w:ind w:left="284" w:firstLine="0"/>
        <w:jc w:val="both"/>
      </w:pPr>
      <w:r w:rsidRPr="003C015E">
        <w:rPr>
          <w:b/>
        </w:rPr>
        <w:t>Древний обряд побратимства</w:t>
      </w:r>
      <w:r>
        <w:t xml:space="preserve"> / подгот. Л. Чибиров // Республика. – 2017. – 2 дек. (№ 88-90). – С. 31.</w:t>
      </w:r>
    </w:p>
    <w:p w14:paraId="7117B6F2" w14:textId="77777777" w:rsidR="005178C0" w:rsidRDefault="005178C0" w:rsidP="00E06EF9">
      <w:pPr>
        <w:pStyle w:val="a3"/>
        <w:numPr>
          <w:ilvl w:val="0"/>
          <w:numId w:val="9"/>
        </w:numPr>
        <w:ind w:left="284" w:firstLine="0"/>
        <w:jc w:val="both"/>
      </w:pPr>
      <w:r w:rsidRPr="004C76F4">
        <w:rPr>
          <w:b/>
        </w:rPr>
        <w:t>И снова к вопросу восстановления Сырх дзуара</w:t>
      </w:r>
      <w:r>
        <w:t xml:space="preserve"> : </w:t>
      </w:r>
      <w:r w:rsidRPr="004C76F4">
        <w:t>[</w:t>
      </w:r>
      <w:r>
        <w:t>о святилище, церковь св. Георгия</w:t>
      </w:r>
      <w:r w:rsidRPr="004C76F4">
        <w:t xml:space="preserve">] </w:t>
      </w:r>
      <w:r>
        <w:t>// Республика. – 2017. – 9 сент. (№ 66-64). – С. 15.</w:t>
      </w:r>
    </w:p>
    <w:p w14:paraId="35D25FB8" w14:textId="77777777" w:rsidR="005178C0" w:rsidRDefault="005178C0" w:rsidP="00E06EF9">
      <w:pPr>
        <w:pStyle w:val="a3"/>
        <w:numPr>
          <w:ilvl w:val="0"/>
          <w:numId w:val="9"/>
        </w:numPr>
        <w:ind w:left="284" w:firstLine="0"/>
        <w:jc w:val="both"/>
      </w:pPr>
      <w:r w:rsidRPr="004C76F4">
        <w:rPr>
          <w:b/>
        </w:rPr>
        <w:t>Иванов, В.</w:t>
      </w:r>
      <w:r>
        <w:t xml:space="preserve"> Белый платок примирения… : </w:t>
      </w:r>
      <w:r w:rsidRPr="004C76F4">
        <w:t>[</w:t>
      </w:r>
      <w:r>
        <w:t>во Владикавказской гимназии № 16 состоялся 5-й слет миротворцев Сев. Осетии, приурочен. к Междунар. дню толерантности</w:t>
      </w:r>
      <w:r w:rsidRPr="004C76F4">
        <w:t>]</w:t>
      </w:r>
      <w:r>
        <w:t xml:space="preserve"> / Владимир Иванов // Владикавказ. – 2017. – 18 нояб. – С. 45.</w:t>
      </w:r>
    </w:p>
    <w:p w14:paraId="62AEEEC8" w14:textId="77777777" w:rsidR="005178C0" w:rsidRDefault="005178C0" w:rsidP="00E06EF9">
      <w:pPr>
        <w:pStyle w:val="a3"/>
        <w:numPr>
          <w:ilvl w:val="0"/>
          <w:numId w:val="9"/>
        </w:numPr>
        <w:ind w:left="284" w:firstLine="0"/>
        <w:jc w:val="both"/>
      </w:pPr>
      <w:r w:rsidRPr="004C76F4">
        <w:rPr>
          <w:b/>
        </w:rPr>
        <w:t xml:space="preserve">«Изольду» наградили </w:t>
      </w:r>
      <w:r>
        <w:t xml:space="preserve">: </w:t>
      </w:r>
      <w:r w:rsidRPr="004C76F4">
        <w:t>[</w:t>
      </w:r>
      <w:r>
        <w:t>Почетными грамотами за многолетний труд награждены работницы мастерской по изготовлению нац. костюмов «Изольда»</w:t>
      </w:r>
      <w:r w:rsidRPr="004C76F4">
        <w:t>]</w:t>
      </w:r>
      <w:r>
        <w:t xml:space="preserve"> // Слово. – 2017. – 17 марта. – С. 2.</w:t>
      </w:r>
    </w:p>
    <w:p w14:paraId="6C0B5FCC" w14:textId="77777777" w:rsidR="005178C0" w:rsidRDefault="005178C0" w:rsidP="00E06EF9">
      <w:pPr>
        <w:pStyle w:val="a3"/>
        <w:numPr>
          <w:ilvl w:val="0"/>
          <w:numId w:val="9"/>
        </w:numPr>
        <w:ind w:left="284" w:firstLine="0"/>
        <w:jc w:val="both"/>
      </w:pPr>
      <w:r w:rsidRPr="004C76F4">
        <w:rPr>
          <w:b/>
        </w:rPr>
        <w:t>Аивадон мадз</w:t>
      </w:r>
      <w:r w:rsidRPr="004C76F4">
        <w:rPr>
          <w:rFonts w:cs="Times New Roman"/>
          <w:b/>
        </w:rPr>
        <w:t>ӕ</w:t>
      </w:r>
      <w:r w:rsidRPr="004C76F4">
        <w:rPr>
          <w:b/>
        </w:rPr>
        <w:t>лтт</w:t>
      </w:r>
      <w:r w:rsidRPr="004C76F4">
        <w:rPr>
          <w:rFonts w:cs="Times New Roman"/>
          <w:b/>
        </w:rPr>
        <w:t>ӕ</w:t>
      </w:r>
      <w:r w:rsidRPr="004C76F4">
        <w:rPr>
          <w:b/>
        </w:rPr>
        <w:t xml:space="preserve"> нарты кадджыты</w:t>
      </w:r>
      <w:r>
        <w:t xml:space="preserve"> // Владикавказ. – 2017. – 9 сент. – Ф. 10.</w:t>
      </w:r>
    </w:p>
    <w:p w14:paraId="0B66F997" w14:textId="77777777" w:rsidR="005178C0" w:rsidRDefault="005178C0" w:rsidP="0018411B">
      <w:pPr>
        <w:pStyle w:val="a3"/>
        <w:ind w:left="284"/>
        <w:jc w:val="both"/>
      </w:pPr>
      <w:r>
        <w:t>Искусство в Нартских сказаниях / подгот. Т. Догузов.</w:t>
      </w:r>
    </w:p>
    <w:p w14:paraId="0881DFAA" w14:textId="77777777" w:rsidR="005178C0" w:rsidRDefault="005178C0" w:rsidP="00E06EF9">
      <w:pPr>
        <w:pStyle w:val="a3"/>
        <w:numPr>
          <w:ilvl w:val="0"/>
          <w:numId w:val="9"/>
        </w:numPr>
        <w:ind w:left="284" w:firstLine="0"/>
        <w:jc w:val="both"/>
      </w:pPr>
      <w:r w:rsidRPr="003436BE">
        <w:rPr>
          <w:b/>
        </w:rPr>
        <w:t>Казиева, И.</w:t>
      </w:r>
      <w:r>
        <w:t xml:space="preserve"> Симд вокруг Рощи Хетага : </w:t>
      </w:r>
      <w:r w:rsidRPr="004C76F4">
        <w:t>[</w:t>
      </w:r>
      <w:r>
        <w:t>о праздновании нац. праздника – День Хетага</w:t>
      </w:r>
      <w:r w:rsidRPr="004C76F4">
        <w:t>]</w:t>
      </w:r>
      <w:r>
        <w:t xml:space="preserve"> / Ирина Казиева // Жизнь Правобережья. – 2017. – 11 июля. – С. 1.</w:t>
      </w:r>
    </w:p>
    <w:p w14:paraId="796E2D02" w14:textId="77777777" w:rsidR="005178C0" w:rsidRDefault="005178C0" w:rsidP="00E06EF9">
      <w:pPr>
        <w:pStyle w:val="a3"/>
        <w:numPr>
          <w:ilvl w:val="0"/>
          <w:numId w:val="9"/>
        </w:numPr>
        <w:ind w:left="284" w:firstLine="0"/>
        <w:jc w:val="both"/>
      </w:pPr>
      <w:r w:rsidRPr="003436BE">
        <w:rPr>
          <w:b/>
        </w:rPr>
        <w:t>Хъалаты, С. С.</w:t>
      </w:r>
      <w:r>
        <w:t xml:space="preserve"> Ирон </w:t>
      </w:r>
      <w:r>
        <w:rPr>
          <w:rFonts w:cs="Times New Roman"/>
        </w:rPr>
        <w:t>ӕ</w:t>
      </w:r>
      <w:r>
        <w:t>гъдау / Хъалаты С. С. // Свободный взгляд. – 2017. – 23 сент. – Ф. 5.</w:t>
      </w:r>
    </w:p>
    <w:p w14:paraId="12C1A508" w14:textId="77777777" w:rsidR="005178C0" w:rsidRPr="003436BE" w:rsidRDefault="005178C0" w:rsidP="0018411B">
      <w:pPr>
        <w:pStyle w:val="a3"/>
        <w:ind w:left="284"/>
        <w:jc w:val="both"/>
      </w:pPr>
      <w:r w:rsidRPr="003436BE">
        <w:t>Калаев, С. С.</w:t>
      </w:r>
      <w:r>
        <w:t xml:space="preserve"> Осетинский обычай : </w:t>
      </w:r>
      <w:r w:rsidRPr="003436BE">
        <w:t>[</w:t>
      </w:r>
      <w:r>
        <w:t>о пробл. осет. традиций</w:t>
      </w:r>
      <w:r w:rsidRPr="003436BE">
        <w:t>]</w:t>
      </w:r>
      <w:r>
        <w:t>.</w:t>
      </w:r>
    </w:p>
    <w:p w14:paraId="29E4EEC3" w14:textId="77777777" w:rsidR="005178C0" w:rsidRDefault="005178C0" w:rsidP="00E06EF9">
      <w:pPr>
        <w:pStyle w:val="a3"/>
        <w:numPr>
          <w:ilvl w:val="0"/>
          <w:numId w:val="9"/>
        </w:numPr>
        <w:ind w:left="284" w:firstLine="0"/>
        <w:jc w:val="both"/>
      </w:pPr>
      <w:r w:rsidRPr="003436BE">
        <w:rPr>
          <w:b/>
        </w:rPr>
        <w:t>Канукова, З.</w:t>
      </w:r>
      <w:r>
        <w:t xml:space="preserve"> Гамарджоба, Новый год! : </w:t>
      </w:r>
      <w:r w:rsidRPr="003436BE">
        <w:t>[</w:t>
      </w:r>
      <w:r>
        <w:t>о традициях и обычаях обрядах и праздниках алагирских грузин (рачинцев) : рассказывает д-р ист. наук З. Канукова / подгот. Е. Коваленко</w:t>
      </w:r>
      <w:r w:rsidRPr="003436BE">
        <w:t>]</w:t>
      </w:r>
      <w:r>
        <w:t xml:space="preserve"> // Северная Осетия. – 2017. – 30 нояб. – С. 3.</w:t>
      </w:r>
    </w:p>
    <w:p w14:paraId="4EA873EC" w14:textId="77777777" w:rsidR="005178C0" w:rsidRDefault="005178C0" w:rsidP="00E06EF9">
      <w:pPr>
        <w:pStyle w:val="a3"/>
        <w:numPr>
          <w:ilvl w:val="0"/>
          <w:numId w:val="9"/>
        </w:numPr>
        <w:ind w:left="284" w:firstLine="0"/>
        <w:jc w:val="both"/>
      </w:pPr>
      <w:r w:rsidRPr="00846941">
        <w:rPr>
          <w:b/>
        </w:rPr>
        <w:t>Касаты, А.</w:t>
      </w:r>
      <w:r>
        <w:t xml:space="preserve"> Ирон уадынг</w:t>
      </w:r>
      <w:r>
        <w:rPr>
          <w:rFonts w:cs="Times New Roman"/>
        </w:rPr>
        <w:t>ӕ</w:t>
      </w:r>
      <w:r>
        <w:t>рзт</w:t>
      </w:r>
      <w:r>
        <w:rPr>
          <w:rFonts w:cs="Times New Roman"/>
        </w:rPr>
        <w:t>ӕ</w:t>
      </w:r>
      <w:r>
        <w:t xml:space="preserve"> – Петербурджы / Касаты Асл</w:t>
      </w:r>
      <w:r>
        <w:rPr>
          <w:rFonts w:cs="Times New Roman"/>
        </w:rPr>
        <w:t>ӕ</w:t>
      </w:r>
      <w:r>
        <w:t>нбег // Рӕстдзинад. – 2017. – 14 нояб. – Ф. 2.</w:t>
      </w:r>
    </w:p>
    <w:p w14:paraId="2F7410B5" w14:textId="77777777" w:rsidR="005178C0" w:rsidRDefault="005178C0" w:rsidP="0018411B">
      <w:pPr>
        <w:pStyle w:val="a3"/>
        <w:ind w:left="284"/>
        <w:jc w:val="both"/>
      </w:pPr>
      <w:r>
        <w:lastRenderedPageBreak/>
        <w:t xml:space="preserve">Касаев, А. Осетинские музыкальные инструменты – в Петербурге : </w:t>
      </w:r>
      <w:r w:rsidRPr="003436BE">
        <w:t>[</w:t>
      </w:r>
      <w:r>
        <w:t>презентация – в «Новом музее» состоялась по инициативе юриста и обществ. деятеля Руслана Гацалова</w:t>
      </w:r>
      <w:r w:rsidRPr="003436BE">
        <w:t>]</w:t>
      </w:r>
      <w:r>
        <w:t>.</w:t>
      </w:r>
    </w:p>
    <w:p w14:paraId="12B1BFC8" w14:textId="77777777" w:rsidR="005178C0" w:rsidRDefault="005178C0" w:rsidP="00E06EF9">
      <w:pPr>
        <w:pStyle w:val="a3"/>
        <w:numPr>
          <w:ilvl w:val="0"/>
          <w:numId w:val="9"/>
        </w:numPr>
        <w:ind w:left="284" w:firstLine="0"/>
        <w:jc w:val="both"/>
      </w:pPr>
      <w:r w:rsidRPr="00846941">
        <w:rPr>
          <w:b/>
        </w:rPr>
        <w:t>Касимова, Л.</w:t>
      </w:r>
      <w:r>
        <w:t xml:space="preserve"> «Между вечным и преходящим» : </w:t>
      </w:r>
      <w:r w:rsidRPr="00846941">
        <w:t>[</w:t>
      </w:r>
      <w:r>
        <w:t>памяти ученого, проф., историка В. С. Уарзиати</w:t>
      </w:r>
      <w:r w:rsidRPr="00846941">
        <w:t>]</w:t>
      </w:r>
      <w:r>
        <w:t xml:space="preserve"> / Л. Касимова // Слово. – 2017. – 2 дек. – С. 20.</w:t>
      </w:r>
    </w:p>
    <w:p w14:paraId="48170ED5" w14:textId="77777777" w:rsidR="005178C0" w:rsidRDefault="005178C0" w:rsidP="00E06EF9">
      <w:pPr>
        <w:pStyle w:val="a3"/>
        <w:numPr>
          <w:ilvl w:val="0"/>
          <w:numId w:val="9"/>
        </w:numPr>
        <w:ind w:left="284" w:firstLine="0"/>
        <w:jc w:val="both"/>
      </w:pPr>
      <w:r w:rsidRPr="00846941">
        <w:rPr>
          <w:b/>
        </w:rPr>
        <w:t>Катится арба навстречу счастью</w:t>
      </w:r>
      <w:r>
        <w:t xml:space="preserve"> : </w:t>
      </w:r>
      <w:r w:rsidRPr="00846941">
        <w:t>[</w:t>
      </w:r>
      <w:r>
        <w:t>о свадеб. традициях кумыков / подгот. Е. Гайдина</w:t>
      </w:r>
      <w:r w:rsidRPr="00846941">
        <w:t>]</w:t>
      </w:r>
      <w:r>
        <w:t xml:space="preserve"> // Северная Осетия. – 2017. – 11 мая. – С. 3.</w:t>
      </w:r>
    </w:p>
    <w:p w14:paraId="37A0DD8B" w14:textId="77777777" w:rsidR="005178C0" w:rsidRDefault="005178C0" w:rsidP="00E06EF9">
      <w:pPr>
        <w:pStyle w:val="a3"/>
        <w:numPr>
          <w:ilvl w:val="0"/>
          <w:numId w:val="9"/>
        </w:numPr>
        <w:ind w:left="284" w:firstLine="0"/>
        <w:jc w:val="both"/>
      </w:pPr>
      <w:r w:rsidRPr="00846941">
        <w:rPr>
          <w:b/>
        </w:rPr>
        <w:t>Кинжал над колыбелью</w:t>
      </w:r>
      <w:r>
        <w:t xml:space="preserve"> : </w:t>
      </w:r>
      <w:r w:rsidRPr="00846941">
        <w:t>[</w:t>
      </w:r>
      <w:r>
        <w:t>о традициях и обычаях, связ. с верой в обе</w:t>
      </w:r>
      <w:r w:rsidR="00E63DA7">
        <w:t>регающую силу железа и стали у н</w:t>
      </w:r>
      <w:r>
        <w:t>ародов Сев. Кавказа / подгот. Е. Коваленко</w:t>
      </w:r>
      <w:r w:rsidRPr="00846941">
        <w:t>]</w:t>
      </w:r>
      <w:r>
        <w:t xml:space="preserve"> // Северная Осетия. – 2017. – 11 мая. – С. 3.</w:t>
      </w:r>
    </w:p>
    <w:p w14:paraId="315FE102" w14:textId="77777777" w:rsidR="005178C0" w:rsidRDefault="005178C0" w:rsidP="00E06EF9">
      <w:pPr>
        <w:pStyle w:val="a3"/>
        <w:numPr>
          <w:ilvl w:val="0"/>
          <w:numId w:val="9"/>
        </w:numPr>
        <w:ind w:left="284" w:firstLine="0"/>
        <w:jc w:val="both"/>
      </w:pPr>
      <w:r w:rsidRPr="00846941">
        <w:rPr>
          <w:b/>
        </w:rPr>
        <w:t>Д</w:t>
      </w:r>
      <w:r w:rsidRPr="00846941">
        <w:rPr>
          <w:rFonts w:cs="Times New Roman"/>
          <w:b/>
        </w:rPr>
        <w:t>ӕ</w:t>
      </w:r>
      <w:r w:rsidRPr="00846941">
        <w:rPr>
          <w:b/>
        </w:rPr>
        <w:t xml:space="preserve"> куыст з</w:t>
      </w:r>
      <w:r w:rsidRPr="00846941">
        <w:rPr>
          <w:rFonts w:cs="Times New Roman"/>
          <w:b/>
        </w:rPr>
        <w:t>ӕ</w:t>
      </w:r>
      <w:r w:rsidRPr="00846941">
        <w:rPr>
          <w:b/>
        </w:rPr>
        <w:t>рд</w:t>
      </w:r>
      <w:r w:rsidRPr="00846941">
        <w:rPr>
          <w:rFonts w:cs="Times New Roman"/>
          <w:b/>
        </w:rPr>
        <w:t>ӕ</w:t>
      </w:r>
      <w:r w:rsidRPr="00846941">
        <w:rPr>
          <w:b/>
        </w:rPr>
        <w:t>йы куы уарзай…</w:t>
      </w:r>
      <w:r>
        <w:t xml:space="preserve"> // Рӕстдзинад. – 2017. – 20 июль. – Ф. 3.</w:t>
      </w:r>
    </w:p>
    <w:p w14:paraId="4647D674" w14:textId="77777777" w:rsidR="005178C0" w:rsidRPr="00846941" w:rsidRDefault="005178C0" w:rsidP="0018411B">
      <w:pPr>
        <w:pStyle w:val="a3"/>
        <w:ind w:left="284"/>
        <w:jc w:val="both"/>
      </w:pPr>
      <w:r>
        <w:t xml:space="preserve">Когда душой любишь свою работу : </w:t>
      </w:r>
      <w:r w:rsidRPr="00846941">
        <w:t>[</w:t>
      </w:r>
      <w:r>
        <w:t>высказывания министра культуры РСО-А Р. Мильдзихова, работников Респ. центра традиц. культуры и этнотуризма «Фарн» Л. Битаровой, А. Абаевой, М. Цориевой, С. Коцлова и др. о деятельности центра / подгот. В. Гасанов</w:t>
      </w:r>
      <w:r w:rsidRPr="00846941">
        <w:t>]</w:t>
      </w:r>
      <w:r>
        <w:t>.</w:t>
      </w:r>
    </w:p>
    <w:p w14:paraId="4CFAF9FB" w14:textId="77777777" w:rsidR="005178C0" w:rsidRDefault="005178C0" w:rsidP="00E06EF9">
      <w:pPr>
        <w:pStyle w:val="a3"/>
        <w:numPr>
          <w:ilvl w:val="0"/>
          <w:numId w:val="9"/>
        </w:numPr>
        <w:ind w:left="284" w:firstLine="0"/>
        <w:jc w:val="both"/>
      </w:pPr>
      <w:r w:rsidRPr="00A72D91">
        <w:rPr>
          <w:b/>
        </w:rPr>
        <w:t>Козаев, П.</w:t>
      </w:r>
      <w:r>
        <w:t xml:space="preserve"> Петр Козаев: «…Не всякий народ способен создать эпос» : </w:t>
      </w:r>
      <w:r w:rsidRPr="00A72D91">
        <w:t>[</w:t>
      </w:r>
      <w:r>
        <w:t>беседа с изв. ученым, рук. отд. археологии Нац. музея РСО-А / записала Ф. Антонова</w:t>
      </w:r>
      <w:r w:rsidRPr="00A72D91">
        <w:t>]</w:t>
      </w:r>
      <w:r>
        <w:t xml:space="preserve"> // Терские ведомости. – 2017. – 28 апр.-4 мая (№ 17). – С. 1-2.</w:t>
      </w:r>
    </w:p>
    <w:p w14:paraId="5354E3DB" w14:textId="77777777" w:rsidR="005178C0" w:rsidRDefault="005178C0" w:rsidP="00E06EF9">
      <w:pPr>
        <w:pStyle w:val="a3"/>
        <w:numPr>
          <w:ilvl w:val="0"/>
          <w:numId w:val="9"/>
        </w:numPr>
        <w:ind w:left="284" w:firstLine="0"/>
        <w:jc w:val="both"/>
      </w:pPr>
      <w:r w:rsidRPr="00A72D91">
        <w:rPr>
          <w:b/>
        </w:rPr>
        <w:t xml:space="preserve">Кокоева, А. </w:t>
      </w:r>
      <w:r>
        <w:t>К вопросу происхождения поминального обряда «сабатбонт</w:t>
      </w:r>
      <w:r>
        <w:rPr>
          <w:rFonts w:cs="Times New Roman"/>
        </w:rPr>
        <w:t>ӕ</w:t>
      </w:r>
      <w:r>
        <w:t>» / Аза Кокоева // Республика. – 2017. – 2 дек.(№ 88-92). – С. 27.</w:t>
      </w:r>
    </w:p>
    <w:p w14:paraId="7AB621F2" w14:textId="77777777" w:rsidR="005178C0" w:rsidRDefault="005178C0" w:rsidP="00E06EF9">
      <w:pPr>
        <w:pStyle w:val="a3"/>
        <w:numPr>
          <w:ilvl w:val="0"/>
          <w:numId w:val="9"/>
        </w:numPr>
        <w:ind w:left="284" w:firstLine="0"/>
        <w:jc w:val="both"/>
      </w:pPr>
      <w:r w:rsidRPr="00A72D91">
        <w:rPr>
          <w:b/>
        </w:rPr>
        <w:t>Колосья за образами</w:t>
      </w:r>
      <w:r>
        <w:t xml:space="preserve"> : </w:t>
      </w:r>
      <w:r w:rsidRPr="00A72D91">
        <w:t>[</w:t>
      </w:r>
      <w:r>
        <w:t>о праздниках поляков Владикавказа / подгот. Е. Толоконникова</w:t>
      </w:r>
      <w:r w:rsidRPr="00A72D91">
        <w:t>]</w:t>
      </w:r>
      <w:r>
        <w:t xml:space="preserve"> // Северная Осетия. – 2017. – 24 авг. – С. 3.</w:t>
      </w:r>
    </w:p>
    <w:p w14:paraId="38413581" w14:textId="77777777" w:rsidR="005178C0" w:rsidRDefault="005178C0" w:rsidP="00E06EF9">
      <w:pPr>
        <w:pStyle w:val="a3"/>
        <w:numPr>
          <w:ilvl w:val="0"/>
          <w:numId w:val="9"/>
        </w:numPr>
        <w:ind w:left="284" w:firstLine="0"/>
        <w:jc w:val="both"/>
      </w:pPr>
      <w:r w:rsidRPr="00A72D91">
        <w:rPr>
          <w:b/>
        </w:rPr>
        <w:t>Кольцо для Гретхен</w:t>
      </w:r>
      <w:r>
        <w:t xml:space="preserve"> : </w:t>
      </w:r>
      <w:r w:rsidRPr="00A72D91">
        <w:t>[</w:t>
      </w:r>
      <w:r>
        <w:t>о свадеб. традициях немцев / подгот. Е. Толоконникова</w:t>
      </w:r>
      <w:r w:rsidRPr="00A72D91">
        <w:t>]</w:t>
      </w:r>
      <w:r>
        <w:t xml:space="preserve"> // Северная Осетия. – 2017. – 2 нояб. – С. 3.</w:t>
      </w:r>
    </w:p>
    <w:p w14:paraId="38AE619E" w14:textId="77777777" w:rsidR="005178C0" w:rsidRDefault="005178C0" w:rsidP="00E06EF9">
      <w:pPr>
        <w:pStyle w:val="a3"/>
        <w:numPr>
          <w:ilvl w:val="0"/>
          <w:numId w:val="9"/>
        </w:numPr>
        <w:ind w:left="284" w:firstLine="0"/>
        <w:jc w:val="both"/>
      </w:pPr>
      <w:r w:rsidRPr="001F7146">
        <w:rPr>
          <w:b/>
        </w:rPr>
        <w:t>Кочиев, А.</w:t>
      </w:r>
      <w:r>
        <w:t xml:space="preserve"> Кони в нартском эпосе / А. Кочиев // Республика. – 2017. – 30 сент. (№ 70-72). – С. 32.</w:t>
      </w:r>
    </w:p>
    <w:p w14:paraId="14E3B661" w14:textId="77777777" w:rsidR="005178C0" w:rsidRDefault="005178C0" w:rsidP="00E06EF9">
      <w:pPr>
        <w:pStyle w:val="a3"/>
        <w:numPr>
          <w:ilvl w:val="0"/>
          <w:numId w:val="9"/>
        </w:numPr>
        <w:ind w:left="284" w:firstLine="0"/>
        <w:jc w:val="both"/>
      </w:pPr>
      <w:r w:rsidRPr="001F7146">
        <w:rPr>
          <w:b/>
        </w:rPr>
        <w:t>Кочиев, Е.</w:t>
      </w:r>
      <w:r>
        <w:t xml:space="preserve"> Почитания святых мест. Традиция, не меняющаяся веками : </w:t>
      </w:r>
      <w:r w:rsidRPr="001F7146">
        <w:t>[</w:t>
      </w:r>
      <w:r>
        <w:t>о святилищах Осетии</w:t>
      </w:r>
      <w:r w:rsidRPr="001F7146">
        <w:t>]</w:t>
      </w:r>
      <w:r>
        <w:t xml:space="preserve"> / Е. Кочиев // Республика. – 2017. – Июль (№ 52-54). – С. 24-25.</w:t>
      </w:r>
    </w:p>
    <w:p w14:paraId="7ED861C1" w14:textId="77777777" w:rsidR="005178C0" w:rsidRDefault="005178C0" w:rsidP="00E06EF9">
      <w:pPr>
        <w:pStyle w:val="a3"/>
        <w:numPr>
          <w:ilvl w:val="0"/>
          <w:numId w:val="9"/>
        </w:numPr>
        <w:ind w:left="284" w:firstLine="0"/>
        <w:jc w:val="both"/>
      </w:pPr>
      <w:r w:rsidRPr="004A7A74">
        <w:rPr>
          <w:b/>
        </w:rPr>
        <w:t xml:space="preserve">Круглый стал </w:t>
      </w:r>
      <w:r w:rsidRPr="005178C0">
        <w:t>«Традиционное мировоззрение осетинского народа: проблемы сохранения»</w:t>
      </w:r>
      <w:r>
        <w:t xml:space="preserve"> </w:t>
      </w:r>
      <w:r w:rsidRPr="004A7A74">
        <w:t>[</w:t>
      </w:r>
      <w:r>
        <w:t>обществ. движения «Иудзинад»</w:t>
      </w:r>
      <w:r w:rsidRPr="004A7A74">
        <w:t>]</w:t>
      </w:r>
      <w:r>
        <w:t xml:space="preserve"> // Пульс Осетии. – 2017. – 14 марта. – С. 3.</w:t>
      </w:r>
    </w:p>
    <w:p w14:paraId="4E2B23FF" w14:textId="77777777" w:rsidR="005178C0" w:rsidRDefault="005178C0" w:rsidP="00E06EF9">
      <w:pPr>
        <w:pStyle w:val="a3"/>
        <w:numPr>
          <w:ilvl w:val="0"/>
          <w:numId w:val="9"/>
        </w:numPr>
        <w:ind w:left="284" w:firstLine="0"/>
        <w:jc w:val="both"/>
      </w:pPr>
      <w:r w:rsidRPr="004A7A74">
        <w:rPr>
          <w:b/>
        </w:rPr>
        <w:t>Къубалты, С.</w:t>
      </w:r>
      <w:r>
        <w:t xml:space="preserve"> </w:t>
      </w:r>
      <w:r>
        <w:rPr>
          <w:rFonts w:cs="Times New Roman"/>
        </w:rPr>
        <w:t>Ӕ</w:t>
      </w:r>
      <w:r>
        <w:t>ргом ныхасы къ</w:t>
      </w:r>
      <w:r>
        <w:rPr>
          <w:rFonts w:cs="Times New Roman"/>
        </w:rPr>
        <w:t>ӕ</w:t>
      </w:r>
      <w:r>
        <w:t>м н</w:t>
      </w:r>
      <w:r>
        <w:rPr>
          <w:rFonts w:cs="Times New Roman"/>
        </w:rPr>
        <w:t>ӕ</w:t>
      </w:r>
      <w:r>
        <w:t>й, к</w:t>
      </w:r>
      <w:r>
        <w:rPr>
          <w:rFonts w:cs="Times New Roman"/>
        </w:rPr>
        <w:t>ӕ</w:t>
      </w:r>
      <w:r>
        <w:t>н</w:t>
      </w:r>
      <w:r>
        <w:rPr>
          <w:rFonts w:cs="Times New Roman"/>
        </w:rPr>
        <w:t>ӕ</w:t>
      </w:r>
      <w:r>
        <w:t xml:space="preserve"> кад</w:t>
      </w:r>
      <w:r>
        <w:rPr>
          <w:rFonts w:cs="Times New Roman"/>
        </w:rPr>
        <w:t>ӕ</w:t>
      </w:r>
      <w:r>
        <w:t>м ц</w:t>
      </w:r>
      <w:r>
        <w:rPr>
          <w:rFonts w:cs="Times New Roman"/>
        </w:rPr>
        <w:t>ӕ</w:t>
      </w:r>
      <w:r>
        <w:t xml:space="preserve">уыл ирон </w:t>
      </w:r>
      <w:r>
        <w:rPr>
          <w:rFonts w:cs="Times New Roman"/>
        </w:rPr>
        <w:t>ӕ</w:t>
      </w:r>
      <w:r>
        <w:t>гъдау / Къубалты Солтан // Вперед. – 2017. – 9 дек. – Ф. 2.</w:t>
      </w:r>
    </w:p>
    <w:p w14:paraId="6810C347" w14:textId="77777777" w:rsidR="005178C0" w:rsidRDefault="005178C0" w:rsidP="0018411B">
      <w:pPr>
        <w:pStyle w:val="a3"/>
        <w:ind w:left="284"/>
        <w:jc w:val="both"/>
      </w:pPr>
      <w:r>
        <w:t>Кубалов, С. Откровенно или куда идет осет. обычай?</w:t>
      </w:r>
    </w:p>
    <w:p w14:paraId="66206C3B" w14:textId="50C641E6" w:rsidR="005178C0" w:rsidRDefault="005178C0" w:rsidP="00E06EF9">
      <w:pPr>
        <w:pStyle w:val="a3"/>
        <w:numPr>
          <w:ilvl w:val="0"/>
          <w:numId w:val="9"/>
        </w:numPr>
        <w:ind w:left="284" w:firstLine="0"/>
        <w:jc w:val="both"/>
      </w:pPr>
      <w:r w:rsidRPr="004A7A74">
        <w:rPr>
          <w:b/>
        </w:rPr>
        <w:lastRenderedPageBreak/>
        <w:t>Къубалты, З.</w:t>
      </w:r>
      <w:r>
        <w:t xml:space="preserve"> Фыд</w:t>
      </w:r>
      <w:r>
        <w:rPr>
          <w:rFonts w:cs="Times New Roman"/>
        </w:rPr>
        <w:t>ӕ</w:t>
      </w:r>
      <w:r>
        <w:t>лты ф</w:t>
      </w:r>
      <w:r>
        <w:rPr>
          <w:rFonts w:cs="Times New Roman"/>
        </w:rPr>
        <w:t>ӕ</w:t>
      </w:r>
      <w:r>
        <w:t>ддз</w:t>
      </w:r>
      <w:r>
        <w:rPr>
          <w:rFonts w:cs="Times New Roman"/>
        </w:rPr>
        <w:t>ӕ</w:t>
      </w:r>
      <w:r>
        <w:t>хст</w:t>
      </w:r>
      <w:r>
        <w:rPr>
          <w:rFonts w:cs="Times New Roman"/>
        </w:rPr>
        <w:t>ӕ</w:t>
      </w:r>
      <w:r>
        <w:t>м г</w:t>
      </w:r>
      <w:r>
        <w:rPr>
          <w:rFonts w:cs="Times New Roman"/>
        </w:rPr>
        <w:t>ӕ</w:t>
      </w:r>
      <w:r>
        <w:t>сг</w:t>
      </w:r>
      <w:r>
        <w:rPr>
          <w:rFonts w:cs="Times New Roman"/>
        </w:rPr>
        <w:t>ӕ</w:t>
      </w:r>
      <w:r>
        <w:t xml:space="preserve"> / Къубалты Зин</w:t>
      </w:r>
      <w:r>
        <w:rPr>
          <w:rFonts w:cs="Times New Roman"/>
        </w:rPr>
        <w:t>ӕ</w:t>
      </w:r>
      <w:r>
        <w:t xml:space="preserve"> // Стыр Ныхас. – 2017. – Февр. </w:t>
      </w:r>
      <w:r w:rsidR="006643F0">
        <w:t>(</w:t>
      </w:r>
      <w:r>
        <w:t>№ 2 (526). – С.</w:t>
      </w:r>
    </w:p>
    <w:p w14:paraId="04E513CA" w14:textId="77777777" w:rsidR="005178C0" w:rsidRPr="004A7A74" w:rsidRDefault="005178C0" w:rsidP="0018411B">
      <w:pPr>
        <w:pStyle w:val="a3"/>
        <w:ind w:left="284"/>
        <w:jc w:val="both"/>
      </w:pPr>
      <w:r>
        <w:t xml:space="preserve">Кубалова, З. Судя по наказу предков : </w:t>
      </w:r>
      <w:r w:rsidRPr="004A7A74">
        <w:t>[</w:t>
      </w:r>
      <w:r>
        <w:t>о стр-ве святилища св. Уастырджи в Беслане</w:t>
      </w:r>
      <w:r w:rsidRPr="004A7A74">
        <w:t>]</w:t>
      </w:r>
      <w:r>
        <w:t>.</w:t>
      </w:r>
    </w:p>
    <w:p w14:paraId="6334E5A0" w14:textId="77777777" w:rsidR="005178C0" w:rsidRDefault="005178C0" w:rsidP="00E06EF9">
      <w:pPr>
        <w:pStyle w:val="a3"/>
        <w:numPr>
          <w:ilvl w:val="0"/>
          <w:numId w:val="9"/>
        </w:numPr>
        <w:ind w:left="284" w:firstLine="0"/>
        <w:jc w:val="both"/>
      </w:pPr>
      <w:r w:rsidRPr="00787E6C">
        <w:rPr>
          <w:b/>
        </w:rPr>
        <w:t>Кузнецов, В. А.</w:t>
      </w:r>
      <w:r>
        <w:t xml:space="preserve"> Сила научной аргументации : </w:t>
      </w:r>
      <w:r w:rsidRPr="00787E6C">
        <w:t>[</w:t>
      </w:r>
      <w:r>
        <w:t>новый труд об осетинской нартиаде и некоторые проблемы современного нартоведения</w:t>
      </w:r>
      <w:r w:rsidRPr="00787E6C">
        <w:t>]</w:t>
      </w:r>
      <w:r>
        <w:t xml:space="preserve"> / В. А. Кузнецов // Стыр Ныхас. – 2017. – Февр. (№ 2 (526). – С. 1.</w:t>
      </w:r>
    </w:p>
    <w:p w14:paraId="7F5A22A2" w14:textId="77777777" w:rsidR="005178C0" w:rsidRDefault="005178C0" w:rsidP="00E06EF9">
      <w:pPr>
        <w:pStyle w:val="a3"/>
        <w:numPr>
          <w:ilvl w:val="0"/>
          <w:numId w:val="9"/>
        </w:numPr>
        <w:ind w:left="284" w:firstLine="0"/>
        <w:jc w:val="both"/>
      </w:pPr>
      <w:r w:rsidRPr="00787E6C">
        <w:rPr>
          <w:b/>
        </w:rPr>
        <w:t>Кулумбегов, Р.</w:t>
      </w:r>
      <w:r>
        <w:t xml:space="preserve"> Из истории традиционных напитков осетин // Республика. – 2017. – 9 сент. (№ 66-67). – С. 16-17.</w:t>
      </w:r>
    </w:p>
    <w:p w14:paraId="3FEF9631" w14:textId="77777777" w:rsidR="005178C0" w:rsidRDefault="005178C0" w:rsidP="00E06EF9">
      <w:pPr>
        <w:pStyle w:val="a3"/>
        <w:numPr>
          <w:ilvl w:val="0"/>
          <w:numId w:val="9"/>
        </w:numPr>
        <w:ind w:left="284" w:firstLine="0"/>
        <w:jc w:val="both"/>
      </w:pPr>
      <w:r w:rsidRPr="00787E6C">
        <w:rPr>
          <w:b/>
        </w:rPr>
        <w:t>Кулумбегов, Р.</w:t>
      </w:r>
      <w:r>
        <w:t xml:space="preserve"> Нартский эпос как инструмент пропаганды : </w:t>
      </w:r>
      <w:r w:rsidRPr="00787E6C">
        <w:t>[</w:t>
      </w:r>
      <w:r>
        <w:t>на примере одного эпизода</w:t>
      </w:r>
      <w:r w:rsidRPr="00787E6C">
        <w:t>]</w:t>
      </w:r>
      <w:r>
        <w:t xml:space="preserve"> // Республика. – 2017. – Июнь (№ 46-48). – С. 30-31.</w:t>
      </w:r>
    </w:p>
    <w:p w14:paraId="65619AA8" w14:textId="77777777" w:rsidR="005178C0" w:rsidRDefault="005178C0" w:rsidP="00E06EF9">
      <w:pPr>
        <w:pStyle w:val="a3"/>
        <w:numPr>
          <w:ilvl w:val="0"/>
          <w:numId w:val="9"/>
        </w:numPr>
        <w:ind w:left="284" w:firstLine="0"/>
        <w:jc w:val="both"/>
      </w:pPr>
      <w:r w:rsidRPr="00787E6C">
        <w:rPr>
          <w:b/>
        </w:rPr>
        <w:t>Кулумбегов, Р.</w:t>
      </w:r>
      <w:r>
        <w:t xml:space="preserve"> Помощь ближнему как часть народной традиции : </w:t>
      </w:r>
      <w:r w:rsidRPr="00787E6C">
        <w:t>[</w:t>
      </w:r>
      <w:r>
        <w:t>об обычае взаимопомощи у осетин</w:t>
      </w:r>
      <w:r w:rsidRPr="00787E6C">
        <w:t>]</w:t>
      </w:r>
      <w:r>
        <w:t xml:space="preserve"> // Республика. – 2017. – 2 дек. (№ 88-90). – С. 30.</w:t>
      </w:r>
    </w:p>
    <w:p w14:paraId="6C771C75" w14:textId="77777777" w:rsidR="005178C0" w:rsidRDefault="005178C0" w:rsidP="00E06EF9">
      <w:pPr>
        <w:pStyle w:val="a3"/>
        <w:numPr>
          <w:ilvl w:val="0"/>
          <w:numId w:val="9"/>
        </w:numPr>
        <w:ind w:left="284" w:firstLine="0"/>
        <w:jc w:val="both"/>
      </w:pPr>
      <w:r w:rsidRPr="00787E6C">
        <w:rPr>
          <w:b/>
        </w:rPr>
        <w:t>Кулумбегов, Р.</w:t>
      </w:r>
      <w:r>
        <w:t xml:space="preserve"> Религиозный праздник как фактор общественной жизни или к сложному вопросу разночтений // Республика. – 2017. – 19 авг. (№ 61-62). – С. 11-13.</w:t>
      </w:r>
    </w:p>
    <w:p w14:paraId="308BB741" w14:textId="77777777" w:rsidR="005178C0" w:rsidRDefault="005178C0" w:rsidP="00E06EF9">
      <w:pPr>
        <w:pStyle w:val="a3"/>
        <w:numPr>
          <w:ilvl w:val="0"/>
          <w:numId w:val="9"/>
        </w:numPr>
        <w:ind w:left="284" w:firstLine="0"/>
        <w:jc w:val="both"/>
      </w:pPr>
      <w:r w:rsidRPr="003F1E8C">
        <w:rPr>
          <w:b/>
        </w:rPr>
        <w:t>Кулумбегов, Р.</w:t>
      </w:r>
      <w:r>
        <w:t xml:space="preserve"> «Сказания о нартах» – код развития цивилизации или предсказания жены нарта Сослана // Республика. – 2017. – 7 окт. (№ 73-74). – С. 18-19.</w:t>
      </w:r>
    </w:p>
    <w:p w14:paraId="7B02111A" w14:textId="77777777" w:rsidR="005178C0" w:rsidRDefault="005178C0" w:rsidP="00E06EF9">
      <w:pPr>
        <w:pStyle w:val="a3"/>
        <w:numPr>
          <w:ilvl w:val="0"/>
          <w:numId w:val="9"/>
        </w:numPr>
        <w:ind w:left="284" w:firstLine="0"/>
        <w:jc w:val="both"/>
      </w:pPr>
      <w:r>
        <w:rPr>
          <w:b/>
        </w:rPr>
        <w:t>Лочак для Зарины :</w:t>
      </w:r>
      <w:r>
        <w:t xml:space="preserve"> </w:t>
      </w:r>
      <w:r w:rsidRPr="003F1E8C">
        <w:t>[</w:t>
      </w:r>
      <w:r>
        <w:t>о традиц. нац. одежде таджиков / подгот. Е. Толоконникова</w:t>
      </w:r>
      <w:r w:rsidRPr="003F1E8C">
        <w:t>]</w:t>
      </w:r>
      <w:r>
        <w:t xml:space="preserve"> // Северная Осетия. – 2017. – 30 нояб. – С. 3.</w:t>
      </w:r>
    </w:p>
    <w:p w14:paraId="19570025" w14:textId="77777777" w:rsidR="005178C0" w:rsidRDefault="005178C0" w:rsidP="00E06EF9">
      <w:pPr>
        <w:pStyle w:val="a3"/>
        <w:numPr>
          <w:ilvl w:val="0"/>
          <w:numId w:val="9"/>
        </w:numPr>
        <w:ind w:left="284" w:firstLine="0"/>
        <w:jc w:val="both"/>
      </w:pPr>
      <w:r w:rsidRPr="003F1E8C">
        <w:rPr>
          <w:b/>
        </w:rPr>
        <w:t xml:space="preserve">Льянты, Э. </w:t>
      </w:r>
      <w:r>
        <w:t>Н</w:t>
      </w:r>
      <w:r>
        <w:rPr>
          <w:rFonts w:cs="Times New Roman"/>
        </w:rPr>
        <w:t>ӕ</w:t>
      </w:r>
      <w:r>
        <w:t xml:space="preserve"> иудзинады – н</w:t>
      </w:r>
      <w:r>
        <w:rPr>
          <w:rFonts w:cs="Times New Roman"/>
        </w:rPr>
        <w:t>ӕ</w:t>
      </w:r>
      <w:r>
        <w:t xml:space="preserve"> тых / Элин</w:t>
      </w:r>
      <w:r>
        <w:rPr>
          <w:rFonts w:cs="Times New Roman"/>
        </w:rPr>
        <w:t>ӕ</w:t>
      </w:r>
      <w:r>
        <w:t xml:space="preserve"> Льянты // Заря. – 2017. – 20 мая. – Ф. 2.</w:t>
      </w:r>
    </w:p>
    <w:p w14:paraId="39AD3BEC" w14:textId="77777777" w:rsidR="005178C0" w:rsidRDefault="005178C0" w:rsidP="0018411B">
      <w:pPr>
        <w:pStyle w:val="a3"/>
        <w:ind w:left="284"/>
        <w:jc w:val="both"/>
      </w:pPr>
      <w:r>
        <w:t xml:space="preserve">Льянты, Э. Наша сила – в единстве : </w:t>
      </w:r>
      <w:r w:rsidRPr="003F1E8C">
        <w:t>[</w:t>
      </w:r>
      <w:r>
        <w:t>в Суадаге, в Роще Хетага прошел 1-й съезд, обслуживающих святилища</w:t>
      </w:r>
      <w:r w:rsidRPr="003F1E8C">
        <w:t>]</w:t>
      </w:r>
      <w:r>
        <w:t>.</w:t>
      </w:r>
    </w:p>
    <w:p w14:paraId="45E09437" w14:textId="77777777" w:rsidR="005178C0" w:rsidRDefault="005178C0" w:rsidP="00E06EF9">
      <w:pPr>
        <w:pStyle w:val="a3"/>
        <w:numPr>
          <w:ilvl w:val="0"/>
          <w:numId w:val="9"/>
        </w:numPr>
        <w:ind w:left="284" w:firstLine="0"/>
        <w:jc w:val="both"/>
      </w:pPr>
      <w:r w:rsidRPr="003F1E8C">
        <w:rPr>
          <w:b/>
        </w:rPr>
        <w:t>Малышева, Д.</w:t>
      </w:r>
      <w:r>
        <w:t xml:space="preserve"> Потомки алан ступили на родную землю : </w:t>
      </w:r>
      <w:r w:rsidRPr="003F1E8C">
        <w:t>[</w:t>
      </w:r>
      <w:r>
        <w:t>во Владикавказе стартовал междунар. проект «Этнолагерь-2017»</w:t>
      </w:r>
      <w:r w:rsidRPr="003F1E8C">
        <w:t>]</w:t>
      </w:r>
      <w:r>
        <w:t xml:space="preserve"> / Дана Малышева // Слово. – 2017. – 8 авг. – С. 5.</w:t>
      </w:r>
    </w:p>
    <w:p w14:paraId="53A2E6C2" w14:textId="77777777" w:rsidR="005178C0" w:rsidRDefault="005178C0" w:rsidP="00E06EF9">
      <w:pPr>
        <w:pStyle w:val="a3"/>
        <w:numPr>
          <w:ilvl w:val="0"/>
          <w:numId w:val="9"/>
        </w:numPr>
        <w:ind w:left="284" w:firstLine="0"/>
        <w:jc w:val="both"/>
      </w:pPr>
      <w:r w:rsidRPr="00143EE1">
        <w:rPr>
          <w:b/>
        </w:rPr>
        <w:t>Мамиаты, Т.</w:t>
      </w:r>
      <w:r>
        <w:t xml:space="preserve"> Фыд</w:t>
      </w:r>
      <w:r>
        <w:rPr>
          <w:rFonts w:cs="Times New Roman"/>
        </w:rPr>
        <w:t>ӕ</w:t>
      </w:r>
      <w:r>
        <w:t>лты рухс кув</w:t>
      </w:r>
      <w:r>
        <w:rPr>
          <w:rFonts w:cs="Times New Roman"/>
        </w:rPr>
        <w:t>ӕ</w:t>
      </w:r>
      <w:r>
        <w:t>нд</w:t>
      </w:r>
      <w:r>
        <w:rPr>
          <w:rFonts w:cs="Times New Roman"/>
        </w:rPr>
        <w:t>ӕ</w:t>
      </w:r>
      <w:r>
        <w:t>тт</w:t>
      </w:r>
      <w:r>
        <w:rPr>
          <w:rFonts w:cs="Times New Roman"/>
        </w:rPr>
        <w:t>ӕ</w:t>
      </w:r>
      <w:r>
        <w:t xml:space="preserve"> / Мамиаты Таймураз // Рӕстдзинад. – 2017. – 2 авг. – Ф. 3.</w:t>
      </w:r>
    </w:p>
    <w:p w14:paraId="2B7B8615" w14:textId="77777777" w:rsidR="005178C0" w:rsidRPr="003F1E8C" w:rsidRDefault="005178C0" w:rsidP="0018411B">
      <w:pPr>
        <w:pStyle w:val="a3"/>
        <w:ind w:left="284"/>
        <w:jc w:val="both"/>
      </w:pPr>
      <w:r>
        <w:t xml:space="preserve">Мамиев, Т. Святилища наших предков </w:t>
      </w:r>
      <w:r w:rsidRPr="003F1E8C">
        <w:t>[</w:t>
      </w:r>
      <w:r>
        <w:t>в Фаллагкоме Нарского прихода</w:t>
      </w:r>
      <w:r w:rsidRPr="003F1E8C">
        <w:t>]</w:t>
      </w:r>
      <w:r>
        <w:t>.</w:t>
      </w:r>
    </w:p>
    <w:p w14:paraId="3CD392CB" w14:textId="77777777" w:rsidR="005178C0" w:rsidRDefault="005178C0" w:rsidP="00E06EF9">
      <w:pPr>
        <w:pStyle w:val="a3"/>
        <w:numPr>
          <w:ilvl w:val="0"/>
          <w:numId w:val="9"/>
        </w:numPr>
        <w:ind w:left="284" w:firstLine="0"/>
        <w:jc w:val="both"/>
      </w:pPr>
      <w:r w:rsidRPr="00143EE1">
        <w:rPr>
          <w:b/>
        </w:rPr>
        <w:t>Маргиева, З.</w:t>
      </w:r>
      <w:r>
        <w:t xml:space="preserve"> «Этнолагерь» начал свою работу (с 7 по 16 авг.) : </w:t>
      </w:r>
      <w:r w:rsidRPr="00143EE1">
        <w:t>[</w:t>
      </w:r>
      <w:r>
        <w:t>о междунар. проекте, направлен. на поддержку осетин., которые проживают за пределами РФ</w:t>
      </w:r>
      <w:r w:rsidRPr="00143EE1">
        <w:t>]</w:t>
      </w:r>
      <w:r>
        <w:t xml:space="preserve"> / Зарина Маргиева // Владикавказ. – 2017. – 8 авг. – С. 2.</w:t>
      </w:r>
    </w:p>
    <w:p w14:paraId="1BB3544F" w14:textId="77777777" w:rsidR="005178C0" w:rsidRDefault="005178C0" w:rsidP="00E06EF9">
      <w:pPr>
        <w:pStyle w:val="a3"/>
        <w:numPr>
          <w:ilvl w:val="0"/>
          <w:numId w:val="9"/>
        </w:numPr>
        <w:ind w:left="284" w:firstLine="0"/>
        <w:jc w:val="both"/>
      </w:pPr>
      <w:r w:rsidRPr="00143EE1">
        <w:rPr>
          <w:b/>
        </w:rPr>
        <w:t>Мырзаганты, М.</w:t>
      </w:r>
      <w:r>
        <w:t xml:space="preserve"> Не </w:t>
      </w:r>
      <w:r w:rsidRPr="00143EE1">
        <w:t>‘</w:t>
      </w:r>
      <w:r>
        <w:t>гъдау – н</w:t>
      </w:r>
      <w:r>
        <w:rPr>
          <w:rFonts w:cs="Times New Roman"/>
        </w:rPr>
        <w:t>ӕ</w:t>
      </w:r>
      <w:r>
        <w:t xml:space="preserve"> райсомы х</w:t>
      </w:r>
      <w:r>
        <w:rPr>
          <w:rFonts w:cs="Times New Roman"/>
        </w:rPr>
        <w:t>ӕ</w:t>
      </w:r>
      <w:r>
        <w:t>зна / Мырзаганты Махар // Стыр Ныхас. – 2017. – Июнь (№ 10 (534). – Ф. 2.</w:t>
      </w:r>
    </w:p>
    <w:p w14:paraId="49B61704" w14:textId="77777777" w:rsidR="005178C0" w:rsidRPr="00143EE1" w:rsidRDefault="005178C0" w:rsidP="0018411B">
      <w:pPr>
        <w:pStyle w:val="a3"/>
        <w:ind w:left="284"/>
        <w:jc w:val="both"/>
      </w:pPr>
      <w:r w:rsidRPr="005178C0">
        <w:t>Марзаганов, М.</w:t>
      </w:r>
      <w:r>
        <w:t xml:space="preserve"> Наша традиции – наше будущее : </w:t>
      </w:r>
      <w:r w:rsidRPr="00143EE1">
        <w:t>[</w:t>
      </w:r>
      <w:r>
        <w:t>время и обычаи осетин</w:t>
      </w:r>
      <w:r w:rsidRPr="00143EE1">
        <w:t>]</w:t>
      </w:r>
      <w:r>
        <w:t>.</w:t>
      </w:r>
    </w:p>
    <w:p w14:paraId="699DD6C2" w14:textId="77777777" w:rsidR="005178C0" w:rsidRDefault="005178C0" w:rsidP="00E06EF9">
      <w:pPr>
        <w:pStyle w:val="a3"/>
        <w:numPr>
          <w:ilvl w:val="0"/>
          <w:numId w:val="9"/>
        </w:numPr>
        <w:ind w:left="284" w:firstLine="0"/>
        <w:jc w:val="both"/>
      </w:pPr>
      <w:r w:rsidRPr="007F6EE8">
        <w:rPr>
          <w:b/>
        </w:rPr>
        <w:lastRenderedPageBreak/>
        <w:t xml:space="preserve">Массовое празднование дня Хетага посетили более 20 тыс. человек </w:t>
      </w:r>
      <w:r>
        <w:t xml:space="preserve">: </w:t>
      </w:r>
      <w:r w:rsidRPr="00143EE1">
        <w:t>[</w:t>
      </w:r>
      <w:r>
        <w:t>в Сев. Осетии отметили один из самых почитаемых нац. праздников – День Хетага</w:t>
      </w:r>
      <w:r w:rsidRPr="00143EE1">
        <w:t>]</w:t>
      </w:r>
      <w:r>
        <w:t xml:space="preserve"> // Слово. – 2017. – 11 июля. – С. 4.</w:t>
      </w:r>
    </w:p>
    <w:p w14:paraId="6744B64D" w14:textId="77777777" w:rsidR="005178C0" w:rsidRDefault="005178C0" w:rsidP="00E06EF9">
      <w:pPr>
        <w:pStyle w:val="a3"/>
        <w:numPr>
          <w:ilvl w:val="0"/>
          <w:numId w:val="9"/>
        </w:numPr>
        <w:ind w:left="284" w:firstLine="0"/>
        <w:jc w:val="both"/>
      </w:pPr>
      <w:r w:rsidRPr="007F6EE8">
        <w:rPr>
          <w:b/>
        </w:rPr>
        <w:t>Народная вера осетин</w:t>
      </w:r>
      <w:r>
        <w:t xml:space="preserve"> // Республика. – 2017. – 30 сент. (№ 70-72). – С. 38.</w:t>
      </w:r>
    </w:p>
    <w:p w14:paraId="5212A268" w14:textId="77777777" w:rsidR="005178C0" w:rsidRDefault="005178C0" w:rsidP="00E06EF9">
      <w:pPr>
        <w:pStyle w:val="a3"/>
        <w:numPr>
          <w:ilvl w:val="0"/>
          <w:numId w:val="9"/>
        </w:numPr>
        <w:ind w:left="284" w:firstLine="0"/>
        <w:jc w:val="both"/>
      </w:pPr>
      <w:r w:rsidRPr="007F6EE8">
        <w:rPr>
          <w:b/>
        </w:rPr>
        <w:t>Незыблемые правила осетинского застолья</w:t>
      </w:r>
      <w:r>
        <w:t xml:space="preserve"> : </w:t>
      </w:r>
      <w:r w:rsidRPr="007F6EE8">
        <w:t>[</w:t>
      </w:r>
      <w:r>
        <w:t>о традициях народа</w:t>
      </w:r>
      <w:r w:rsidRPr="007F6EE8">
        <w:t>]</w:t>
      </w:r>
      <w:r>
        <w:t xml:space="preserve"> // Стыр Ныхас. – 2017. – Июль (№ 12 (536). – С. 2.</w:t>
      </w:r>
    </w:p>
    <w:p w14:paraId="2FED41FB" w14:textId="77777777" w:rsidR="005178C0" w:rsidRDefault="005178C0" w:rsidP="00E06EF9">
      <w:pPr>
        <w:pStyle w:val="a3"/>
        <w:numPr>
          <w:ilvl w:val="0"/>
          <w:numId w:val="9"/>
        </w:numPr>
        <w:ind w:left="284" w:firstLine="0"/>
        <w:jc w:val="both"/>
      </w:pPr>
      <w:r w:rsidRPr="009839E1">
        <w:rPr>
          <w:b/>
        </w:rPr>
        <w:t>Обратись к истокам!</w:t>
      </w:r>
      <w:r>
        <w:t xml:space="preserve"> : </w:t>
      </w:r>
      <w:r w:rsidRPr="007F6EE8">
        <w:t>[</w:t>
      </w:r>
      <w:r>
        <w:t xml:space="preserve">о новой кн. писателя, публициста, этнографа Хазби Цгоева «Ирон царды </w:t>
      </w:r>
      <w:r>
        <w:rPr>
          <w:rFonts w:cs="Times New Roman"/>
        </w:rPr>
        <w:t>ӕ</w:t>
      </w:r>
      <w:r>
        <w:t>гъд</w:t>
      </w:r>
      <w:r>
        <w:rPr>
          <w:rFonts w:cs="Times New Roman"/>
        </w:rPr>
        <w:t>ӕ</w:t>
      </w:r>
      <w:r>
        <w:t>утт</w:t>
      </w:r>
      <w:r>
        <w:rPr>
          <w:rFonts w:cs="Times New Roman"/>
        </w:rPr>
        <w:t>ӕ</w:t>
      </w:r>
      <w:r>
        <w:t>» («Обычаи жизни осетин»)</w:t>
      </w:r>
      <w:r w:rsidRPr="007F6EE8">
        <w:t xml:space="preserve">] </w:t>
      </w:r>
      <w:r>
        <w:t>// Северная Осетия. – 2017. – 25 марта. – С. 9.</w:t>
      </w:r>
    </w:p>
    <w:p w14:paraId="3C08F7A0" w14:textId="77777777" w:rsidR="005178C0" w:rsidRDefault="005178C0" w:rsidP="00E06EF9">
      <w:pPr>
        <w:pStyle w:val="a3"/>
        <w:numPr>
          <w:ilvl w:val="0"/>
          <w:numId w:val="9"/>
        </w:numPr>
        <w:ind w:left="284" w:firstLine="0"/>
        <w:jc w:val="both"/>
      </w:pPr>
      <w:r w:rsidRPr="009839E1">
        <w:rPr>
          <w:b/>
        </w:rPr>
        <w:t>Осетия в «Этномире»</w:t>
      </w:r>
      <w:r>
        <w:t xml:space="preserve"> : </w:t>
      </w:r>
      <w:r w:rsidRPr="009839E1">
        <w:t>[</w:t>
      </w:r>
      <w:r>
        <w:t>на территории «Этномира», в Калужской обл. появится выставочный павильон Сев. Осетии</w:t>
      </w:r>
      <w:r w:rsidRPr="009839E1">
        <w:t>]</w:t>
      </w:r>
      <w:r>
        <w:t xml:space="preserve"> // Северная Осетия. – 2017. – 21 февр. – С. 2.</w:t>
      </w:r>
    </w:p>
    <w:p w14:paraId="3F108CDE" w14:textId="77777777" w:rsidR="005178C0" w:rsidRDefault="005178C0" w:rsidP="00E06EF9">
      <w:pPr>
        <w:pStyle w:val="a3"/>
        <w:numPr>
          <w:ilvl w:val="0"/>
          <w:numId w:val="9"/>
        </w:numPr>
        <w:ind w:left="284" w:firstLine="0"/>
        <w:jc w:val="both"/>
      </w:pPr>
      <w:r w:rsidRPr="009839E1">
        <w:rPr>
          <w:b/>
        </w:rPr>
        <w:t>Ирон къ</w:t>
      </w:r>
      <w:r w:rsidRPr="009839E1">
        <w:rPr>
          <w:rFonts w:cs="Times New Roman"/>
          <w:b/>
        </w:rPr>
        <w:t>ӕ</w:t>
      </w:r>
      <w:r w:rsidRPr="009839E1">
        <w:rPr>
          <w:b/>
        </w:rPr>
        <w:t>линдар–2017</w:t>
      </w:r>
      <w:r>
        <w:t xml:space="preserve"> / скодта й</w:t>
      </w:r>
      <w:r>
        <w:rPr>
          <w:rFonts w:cs="Times New Roman"/>
        </w:rPr>
        <w:t>ӕ</w:t>
      </w:r>
      <w:r>
        <w:t xml:space="preserve"> Цгъойты Хазби // Рӕстдзинад. – 2017. – 12 янв. – Ф. 3.</w:t>
      </w:r>
    </w:p>
    <w:p w14:paraId="78F8EF05" w14:textId="77777777" w:rsidR="005178C0" w:rsidRDefault="005178C0" w:rsidP="0018411B">
      <w:pPr>
        <w:pStyle w:val="a3"/>
        <w:ind w:left="284"/>
        <w:jc w:val="both"/>
      </w:pPr>
      <w:r>
        <w:t>Осетинский календарь–2017 / составил Хазби Цгоев.</w:t>
      </w:r>
    </w:p>
    <w:p w14:paraId="00F692DF" w14:textId="77777777" w:rsidR="005178C0" w:rsidRDefault="005178C0" w:rsidP="00E06EF9">
      <w:pPr>
        <w:pStyle w:val="a3"/>
        <w:numPr>
          <w:ilvl w:val="0"/>
          <w:numId w:val="9"/>
        </w:numPr>
        <w:ind w:left="284" w:firstLine="0"/>
        <w:jc w:val="both"/>
      </w:pPr>
      <w:r w:rsidRPr="009839E1">
        <w:rPr>
          <w:b/>
        </w:rPr>
        <w:t>Ирон к</w:t>
      </w:r>
      <w:r w:rsidRPr="009839E1">
        <w:rPr>
          <w:rFonts w:cs="Times New Roman"/>
          <w:b/>
        </w:rPr>
        <w:t>ӕ</w:t>
      </w:r>
      <w:r w:rsidRPr="009839E1">
        <w:rPr>
          <w:b/>
        </w:rPr>
        <w:t>лм</w:t>
      </w:r>
      <w:r w:rsidRPr="009839E1">
        <w:rPr>
          <w:rFonts w:cs="Times New Roman"/>
          <w:b/>
        </w:rPr>
        <w:t>ӕ</w:t>
      </w:r>
      <w:r w:rsidRPr="009839E1">
        <w:rPr>
          <w:b/>
        </w:rPr>
        <w:t>рз</w:t>
      </w:r>
      <w:r w:rsidRPr="009839E1">
        <w:rPr>
          <w:rFonts w:cs="Times New Roman"/>
          <w:b/>
        </w:rPr>
        <w:t>ӕ</w:t>
      </w:r>
      <w:r w:rsidRPr="009839E1">
        <w:rPr>
          <w:b/>
        </w:rPr>
        <w:t>н – ирон сылгоймаджы фидауц</w:t>
      </w:r>
      <w:r>
        <w:t xml:space="preserve"> // Рӕстдзинад. – 2017. – 30 дек. – Ф. 17.</w:t>
      </w:r>
    </w:p>
    <w:p w14:paraId="0E6D38D3" w14:textId="77777777" w:rsidR="005178C0" w:rsidRPr="009839E1" w:rsidRDefault="005178C0" w:rsidP="0018411B">
      <w:pPr>
        <w:pStyle w:val="a3"/>
        <w:ind w:left="284"/>
        <w:jc w:val="both"/>
      </w:pPr>
      <w:r>
        <w:t xml:space="preserve">Осетинская шаль – украшение осетинки : </w:t>
      </w:r>
      <w:r w:rsidRPr="009839E1">
        <w:t>[</w:t>
      </w:r>
      <w:r>
        <w:t>о молодой мастерице по плетению шелковых шалей, воспитательнице дет. сада № 97 Катерине Цоколаевой, обучающей девушек в своей группе / подгот. Оксана Хетагурова-Ваниева</w:t>
      </w:r>
      <w:r w:rsidRPr="009839E1">
        <w:t>]</w:t>
      </w:r>
      <w:r>
        <w:t>.</w:t>
      </w:r>
    </w:p>
    <w:p w14:paraId="0F29B8E5" w14:textId="77777777" w:rsidR="005178C0" w:rsidRDefault="005178C0" w:rsidP="00E06EF9">
      <w:pPr>
        <w:pStyle w:val="a3"/>
        <w:numPr>
          <w:ilvl w:val="0"/>
          <w:numId w:val="9"/>
        </w:numPr>
        <w:ind w:left="284" w:firstLine="0"/>
        <w:jc w:val="both"/>
      </w:pPr>
      <w:r w:rsidRPr="0077552E">
        <w:rPr>
          <w:b/>
        </w:rPr>
        <w:t>Отпраздновали Масленицу</w:t>
      </w:r>
      <w:r>
        <w:t xml:space="preserve"> </w:t>
      </w:r>
      <w:r w:rsidRPr="009839E1">
        <w:t>[</w:t>
      </w:r>
      <w:r>
        <w:t>во Владикавказе в Центр. парке культ. и отдыха им. К. Л. Хетагурова</w:t>
      </w:r>
      <w:r w:rsidRPr="009839E1">
        <w:t>]</w:t>
      </w:r>
      <w:r>
        <w:t xml:space="preserve"> // Терский казак. – 2017. – Февр.(№ 2). – </w:t>
      </w:r>
    </w:p>
    <w:p w14:paraId="4EA6D7AF" w14:textId="77777777" w:rsidR="005178C0" w:rsidRDefault="005178C0" w:rsidP="00E06EF9">
      <w:pPr>
        <w:pStyle w:val="a3"/>
        <w:numPr>
          <w:ilvl w:val="0"/>
          <w:numId w:val="9"/>
        </w:numPr>
        <w:ind w:left="284" w:firstLine="0"/>
        <w:jc w:val="both"/>
      </w:pPr>
      <w:r w:rsidRPr="0077552E">
        <w:rPr>
          <w:b/>
        </w:rPr>
        <w:t>Ирон цуан</w:t>
      </w:r>
      <w:r w:rsidRPr="0077552E">
        <w:rPr>
          <w:rFonts w:cs="Times New Roman"/>
          <w:b/>
        </w:rPr>
        <w:t>ӕ</w:t>
      </w:r>
      <w:r w:rsidRPr="0077552E">
        <w:rPr>
          <w:b/>
        </w:rPr>
        <w:t xml:space="preserve">тты </w:t>
      </w:r>
      <w:r w:rsidRPr="0077552E">
        <w:rPr>
          <w:rFonts w:cs="Times New Roman"/>
          <w:b/>
        </w:rPr>
        <w:t>ӕ</w:t>
      </w:r>
      <w:r w:rsidRPr="0077552E">
        <w:rPr>
          <w:b/>
        </w:rPr>
        <w:t>взаг</w:t>
      </w:r>
      <w:r>
        <w:t xml:space="preserve"> / Хъесаты Валодяйы чиныг «Ирон цуан</w:t>
      </w:r>
      <w:r>
        <w:rPr>
          <w:rFonts w:cs="Times New Roman"/>
        </w:rPr>
        <w:t>ӕ</w:t>
      </w:r>
      <w:r>
        <w:t>тт</w:t>
      </w:r>
      <w:r>
        <w:rPr>
          <w:rFonts w:cs="Times New Roman"/>
        </w:rPr>
        <w:t>ӕ</w:t>
      </w:r>
      <w:r>
        <w:t xml:space="preserve"> </w:t>
      </w:r>
      <w:r>
        <w:rPr>
          <w:rFonts w:cs="Times New Roman"/>
        </w:rPr>
        <w:t>ӕ</w:t>
      </w:r>
      <w:r>
        <w:t>м</w:t>
      </w:r>
      <w:r>
        <w:rPr>
          <w:rFonts w:cs="Times New Roman"/>
        </w:rPr>
        <w:t>ӕ</w:t>
      </w:r>
      <w:r>
        <w:t xml:space="preserve"> </w:t>
      </w:r>
      <w:r>
        <w:rPr>
          <w:rFonts w:cs="Times New Roman"/>
        </w:rPr>
        <w:t>ӕ</w:t>
      </w:r>
      <w:r>
        <w:t>взаг»-</w:t>
      </w:r>
      <w:r>
        <w:rPr>
          <w:rFonts w:cs="Times New Roman"/>
        </w:rPr>
        <w:t>ӕ</w:t>
      </w:r>
      <w:r>
        <w:t>й // Рӕстдзинад. – 2017. – 10 окт. – Ф. 3.</w:t>
      </w:r>
    </w:p>
    <w:p w14:paraId="71AD3664" w14:textId="77777777" w:rsidR="005178C0" w:rsidRPr="0077552E" w:rsidRDefault="005178C0" w:rsidP="0018411B">
      <w:pPr>
        <w:pStyle w:val="a3"/>
        <w:ind w:left="284"/>
        <w:jc w:val="both"/>
      </w:pPr>
      <w:r>
        <w:t xml:space="preserve">Охотничий язык осетин </w:t>
      </w:r>
      <w:r w:rsidRPr="0077552E">
        <w:t>[</w:t>
      </w:r>
      <w:r>
        <w:t>из кн. Владимир Кесаева «Язык и обычаи осетинских охотников»</w:t>
      </w:r>
      <w:r w:rsidRPr="0077552E">
        <w:t>]</w:t>
      </w:r>
      <w:r>
        <w:t>.</w:t>
      </w:r>
    </w:p>
    <w:p w14:paraId="1D0C8C5F" w14:textId="77777777" w:rsidR="005178C0" w:rsidRDefault="005178C0" w:rsidP="00E06EF9">
      <w:pPr>
        <w:pStyle w:val="a3"/>
        <w:numPr>
          <w:ilvl w:val="0"/>
          <w:numId w:val="9"/>
        </w:numPr>
        <w:ind w:left="284" w:firstLine="0"/>
        <w:jc w:val="both"/>
      </w:pPr>
      <w:r w:rsidRPr="0009519C">
        <w:rPr>
          <w:b/>
        </w:rPr>
        <w:t>Обратись к истокам!</w:t>
      </w:r>
      <w:r>
        <w:t xml:space="preserve"> : </w:t>
      </w:r>
      <w:r w:rsidRPr="0009519C">
        <w:t>[</w:t>
      </w:r>
      <w:r>
        <w:t xml:space="preserve">о новой кн. писателя, публициста, этнографа Хазби Цгоева «Ирон царды </w:t>
      </w:r>
      <w:r>
        <w:rPr>
          <w:rFonts w:cs="Times New Roman"/>
        </w:rPr>
        <w:t>ӕ</w:t>
      </w:r>
      <w:r>
        <w:t>гъд</w:t>
      </w:r>
      <w:r>
        <w:rPr>
          <w:rFonts w:cs="Times New Roman"/>
        </w:rPr>
        <w:t>ӕ</w:t>
      </w:r>
      <w:r>
        <w:t>утт</w:t>
      </w:r>
      <w:r>
        <w:rPr>
          <w:rFonts w:cs="Times New Roman"/>
        </w:rPr>
        <w:t>ӕ» («Обычаи жизни осетин»)</w:t>
      </w:r>
      <w:r w:rsidRPr="0009519C">
        <w:t>]</w:t>
      </w:r>
      <w:r>
        <w:t xml:space="preserve"> // Северная Осетия. – 2017. – 25 марта. – С. 9.</w:t>
      </w:r>
    </w:p>
    <w:p w14:paraId="0571DDAD" w14:textId="77777777" w:rsidR="005178C0" w:rsidRDefault="005178C0" w:rsidP="00E06EF9">
      <w:pPr>
        <w:pStyle w:val="a3"/>
        <w:numPr>
          <w:ilvl w:val="0"/>
          <w:numId w:val="9"/>
        </w:numPr>
        <w:ind w:left="284" w:firstLine="0"/>
        <w:jc w:val="both"/>
      </w:pPr>
      <w:r w:rsidRPr="0009519C">
        <w:rPr>
          <w:b/>
        </w:rPr>
        <w:t>Осетия в «Этномире»</w:t>
      </w:r>
      <w:r>
        <w:t xml:space="preserve"> : </w:t>
      </w:r>
      <w:r w:rsidRPr="0009519C">
        <w:t>[</w:t>
      </w:r>
      <w:r>
        <w:t>на территории «Этномира» в Калужской обл. появится выставоч. павильон Сев. Осетии</w:t>
      </w:r>
      <w:r w:rsidRPr="0009519C">
        <w:t>]</w:t>
      </w:r>
      <w:r>
        <w:t xml:space="preserve"> // Северная Осетия. – 2017. – 21 февр. – С. 2.</w:t>
      </w:r>
    </w:p>
    <w:p w14:paraId="7C51DC0F" w14:textId="77777777" w:rsidR="005178C0" w:rsidRDefault="005178C0" w:rsidP="00E06EF9">
      <w:pPr>
        <w:pStyle w:val="a3"/>
        <w:numPr>
          <w:ilvl w:val="0"/>
          <w:numId w:val="9"/>
        </w:numPr>
        <w:ind w:left="284" w:firstLine="0"/>
        <w:jc w:val="both"/>
      </w:pPr>
      <w:r w:rsidRPr="001D0993">
        <w:rPr>
          <w:b/>
        </w:rPr>
        <w:t>Ирон къ</w:t>
      </w:r>
      <w:r w:rsidRPr="001D0993">
        <w:rPr>
          <w:rFonts w:cs="Times New Roman"/>
          <w:b/>
        </w:rPr>
        <w:t>ӕ</w:t>
      </w:r>
      <w:r w:rsidRPr="001D0993">
        <w:rPr>
          <w:b/>
        </w:rPr>
        <w:t>линдар – 2017</w:t>
      </w:r>
      <w:r>
        <w:t xml:space="preserve"> / скодта й</w:t>
      </w:r>
      <w:r>
        <w:rPr>
          <w:rFonts w:cs="Times New Roman"/>
        </w:rPr>
        <w:t>ӕ</w:t>
      </w:r>
      <w:r>
        <w:t xml:space="preserve"> Цгъойты Хазби // Рӕстдзинад. – 2017. – 12 янв. – Ф. 3.</w:t>
      </w:r>
    </w:p>
    <w:p w14:paraId="6B741DB6" w14:textId="77777777" w:rsidR="005178C0" w:rsidRDefault="005178C0" w:rsidP="0018411B">
      <w:pPr>
        <w:pStyle w:val="a3"/>
        <w:ind w:left="284"/>
        <w:jc w:val="both"/>
      </w:pPr>
      <w:r>
        <w:t>Осетинский календарь – 2017 / составил Хазби Цгоев.</w:t>
      </w:r>
    </w:p>
    <w:p w14:paraId="60A4CF78" w14:textId="77777777" w:rsidR="005178C0" w:rsidRDefault="005178C0" w:rsidP="00E06EF9">
      <w:pPr>
        <w:pStyle w:val="a3"/>
        <w:numPr>
          <w:ilvl w:val="0"/>
          <w:numId w:val="9"/>
        </w:numPr>
        <w:ind w:left="284" w:firstLine="0"/>
        <w:jc w:val="both"/>
      </w:pPr>
      <w:r w:rsidRPr="001D0993">
        <w:rPr>
          <w:b/>
        </w:rPr>
        <w:lastRenderedPageBreak/>
        <w:t>Ирон к</w:t>
      </w:r>
      <w:r w:rsidRPr="001D0993">
        <w:rPr>
          <w:rFonts w:cs="Times New Roman"/>
          <w:b/>
        </w:rPr>
        <w:t>ӕ</w:t>
      </w:r>
      <w:r w:rsidRPr="001D0993">
        <w:rPr>
          <w:b/>
        </w:rPr>
        <w:t>лм</w:t>
      </w:r>
      <w:r w:rsidRPr="001D0993">
        <w:rPr>
          <w:rFonts w:cs="Times New Roman"/>
          <w:b/>
        </w:rPr>
        <w:t>ӕ</w:t>
      </w:r>
      <w:r w:rsidRPr="001D0993">
        <w:rPr>
          <w:b/>
        </w:rPr>
        <w:t>рз</w:t>
      </w:r>
      <w:r w:rsidRPr="001D0993">
        <w:rPr>
          <w:rFonts w:cs="Times New Roman"/>
          <w:b/>
        </w:rPr>
        <w:t>ӕ</w:t>
      </w:r>
      <w:r w:rsidRPr="001D0993">
        <w:rPr>
          <w:b/>
        </w:rPr>
        <w:t>н – ирон сылгоймаджы фидауц</w:t>
      </w:r>
      <w:r>
        <w:t xml:space="preserve"> // Рӕстдзинад. – 2017. – 30 дек. – Ф. 17.</w:t>
      </w:r>
    </w:p>
    <w:p w14:paraId="2DB80E47" w14:textId="77777777" w:rsidR="005178C0" w:rsidRPr="001D0993" w:rsidRDefault="005178C0" w:rsidP="0018411B">
      <w:pPr>
        <w:pStyle w:val="a3"/>
        <w:ind w:left="284"/>
        <w:jc w:val="both"/>
      </w:pPr>
      <w:r>
        <w:t xml:space="preserve">Осетинская шаль – украшение осетинки : </w:t>
      </w:r>
      <w:r w:rsidRPr="001D0993">
        <w:t>[</w:t>
      </w:r>
      <w:r>
        <w:t>о молодой мастерице по плетению шелковых шалей, воспитательнице дет. сада № 97 Катерине Цоколаевой, обучающей девушек в своей группе / подгот. Оксана Хетагурова-Ваниева</w:t>
      </w:r>
      <w:r w:rsidRPr="001D0993">
        <w:t>]</w:t>
      </w:r>
      <w:r>
        <w:t>.</w:t>
      </w:r>
    </w:p>
    <w:p w14:paraId="090891EA" w14:textId="77777777" w:rsidR="005178C0" w:rsidRDefault="005178C0" w:rsidP="00E06EF9">
      <w:pPr>
        <w:pStyle w:val="a3"/>
        <w:numPr>
          <w:ilvl w:val="0"/>
          <w:numId w:val="9"/>
        </w:numPr>
        <w:ind w:left="284" w:firstLine="0"/>
        <w:jc w:val="both"/>
      </w:pPr>
      <w:r w:rsidRPr="001D0993">
        <w:rPr>
          <w:b/>
        </w:rPr>
        <w:t>Отпраздновали Масленицу</w:t>
      </w:r>
      <w:r>
        <w:t xml:space="preserve"> </w:t>
      </w:r>
      <w:r w:rsidRPr="001D0993">
        <w:t>[</w:t>
      </w:r>
      <w:r>
        <w:t>во Владикавказе в Центр. парке культ. и отдыха им. К. Л. Хетагурова</w:t>
      </w:r>
      <w:r w:rsidRPr="001D0993">
        <w:t>]</w:t>
      </w:r>
      <w:r>
        <w:t xml:space="preserve"> // Терский казак. – 2017. – Февр. (№ 2). </w:t>
      </w:r>
    </w:p>
    <w:p w14:paraId="28D26280" w14:textId="77777777" w:rsidR="005178C0" w:rsidRDefault="005178C0" w:rsidP="00E06EF9">
      <w:pPr>
        <w:pStyle w:val="a3"/>
        <w:numPr>
          <w:ilvl w:val="0"/>
          <w:numId w:val="9"/>
        </w:numPr>
        <w:ind w:left="284" w:firstLine="0"/>
        <w:jc w:val="both"/>
      </w:pPr>
      <w:r w:rsidRPr="003E058E">
        <w:rPr>
          <w:b/>
        </w:rPr>
        <w:t>Ирон цуап</w:t>
      </w:r>
      <w:r w:rsidRPr="003E058E">
        <w:rPr>
          <w:rFonts w:cs="Times New Roman"/>
          <w:b/>
        </w:rPr>
        <w:t>ӕ</w:t>
      </w:r>
      <w:r w:rsidRPr="003E058E">
        <w:rPr>
          <w:b/>
        </w:rPr>
        <w:t xml:space="preserve">тты </w:t>
      </w:r>
      <w:r w:rsidRPr="003E058E">
        <w:rPr>
          <w:rFonts w:cs="Times New Roman"/>
          <w:b/>
        </w:rPr>
        <w:t>ӕ</w:t>
      </w:r>
      <w:r w:rsidRPr="003E058E">
        <w:rPr>
          <w:b/>
        </w:rPr>
        <w:t>взаг</w:t>
      </w:r>
      <w:r>
        <w:t xml:space="preserve"> / Хъесаты Валод</w:t>
      </w:r>
      <w:r>
        <w:rPr>
          <w:rFonts w:cs="Times New Roman"/>
        </w:rPr>
        <w:t>я</w:t>
      </w:r>
      <w:r>
        <w:t>йы чиныг «Ирон цуан</w:t>
      </w:r>
      <w:r>
        <w:rPr>
          <w:rFonts w:cs="Times New Roman"/>
        </w:rPr>
        <w:t>ӕ</w:t>
      </w:r>
      <w:r>
        <w:t xml:space="preserve">тты </w:t>
      </w:r>
      <w:r>
        <w:rPr>
          <w:rFonts w:cs="Times New Roman"/>
        </w:rPr>
        <w:t>ӕ</w:t>
      </w:r>
      <w:r>
        <w:t>гъд</w:t>
      </w:r>
      <w:r>
        <w:rPr>
          <w:rFonts w:cs="Times New Roman"/>
        </w:rPr>
        <w:t>ӕ</w:t>
      </w:r>
      <w:r>
        <w:t>утт</w:t>
      </w:r>
      <w:r>
        <w:rPr>
          <w:rFonts w:cs="Times New Roman"/>
        </w:rPr>
        <w:t>ӕ</w:t>
      </w:r>
      <w:r>
        <w:t xml:space="preserve"> </w:t>
      </w:r>
      <w:r>
        <w:rPr>
          <w:rFonts w:cs="Times New Roman"/>
        </w:rPr>
        <w:t>ӕ</w:t>
      </w:r>
      <w:r>
        <w:t>м</w:t>
      </w:r>
      <w:r>
        <w:rPr>
          <w:rFonts w:cs="Times New Roman"/>
        </w:rPr>
        <w:t>ӕ</w:t>
      </w:r>
      <w:r>
        <w:t xml:space="preserve"> </w:t>
      </w:r>
      <w:r>
        <w:rPr>
          <w:rFonts w:cs="Times New Roman"/>
        </w:rPr>
        <w:t>ӕ</w:t>
      </w:r>
      <w:r>
        <w:t>взаг»-</w:t>
      </w:r>
      <w:r>
        <w:rPr>
          <w:rFonts w:cs="Times New Roman"/>
        </w:rPr>
        <w:t>ӕ</w:t>
      </w:r>
      <w:r>
        <w:t>й // Рӕстдзинад. – 2017. – 10 окт. – Ф. 3.</w:t>
      </w:r>
    </w:p>
    <w:p w14:paraId="2A198D96" w14:textId="2EB9828F" w:rsidR="005178C0" w:rsidRPr="003E058E" w:rsidRDefault="005178C0" w:rsidP="0018411B">
      <w:pPr>
        <w:pStyle w:val="a3"/>
        <w:ind w:left="284"/>
        <w:jc w:val="both"/>
      </w:pPr>
      <w:r w:rsidRPr="00B95453">
        <w:rPr>
          <w:bCs/>
        </w:rPr>
        <w:t>Охотничий язык осетин</w:t>
      </w:r>
      <w:r w:rsidR="00B95453">
        <w:t xml:space="preserve"> :</w:t>
      </w:r>
      <w:r w:rsidRPr="00B95453">
        <w:t xml:space="preserve"> </w:t>
      </w:r>
      <w:r w:rsidRPr="003E058E">
        <w:t>[</w:t>
      </w:r>
      <w:r>
        <w:t>из кн. Владимира Кесаева «Язык и обычаи осетинских охотников»</w:t>
      </w:r>
      <w:r w:rsidRPr="003E058E">
        <w:t>]</w:t>
      </w:r>
      <w:r>
        <w:t>.</w:t>
      </w:r>
    </w:p>
    <w:p w14:paraId="3159791A" w14:textId="77777777" w:rsidR="005178C0" w:rsidRDefault="005178C0" w:rsidP="00E06EF9">
      <w:pPr>
        <w:pStyle w:val="a3"/>
        <w:numPr>
          <w:ilvl w:val="0"/>
          <w:numId w:val="9"/>
        </w:numPr>
        <w:ind w:left="284" w:firstLine="0"/>
        <w:jc w:val="both"/>
      </w:pPr>
      <w:r w:rsidRPr="003E058E">
        <w:rPr>
          <w:b/>
        </w:rPr>
        <w:t xml:space="preserve">Пара из Осетии </w:t>
      </w:r>
      <w:r w:rsidRPr="005178C0">
        <w:t>представила осетинский свадебный обряд на фестивале в Москве</w:t>
      </w:r>
      <w:r>
        <w:t xml:space="preserve"> : </w:t>
      </w:r>
      <w:r w:rsidRPr="003E058E">
        <w:t>[</w:t>
      </w:r>
      <w:r>
        <w:t>молодожены Марк Алагов и Данине Ахмедова представили обряд в Музее-усадьбе «Горки» Ленинского р-на Подмосковья</w:t>
      </w:r>
      <w:r w:rsidRPr="003E058E">
        <w:t>]</w:t>
      </w:r>
      <w:r>
        <w:t xml:space="preserve"> // Слово. – 2017. – 14 июля. – С. 8.</w:t>
      </w:r>
    </w:p>
    <w:p w14:paraId="5087AA78" w14:textId="77777777" w:rsidR="005178C0" w:rsidRDefault="005178C0" w:rsidP="00E06EF9">
      <w:pPr>
        <w:pStyle w:val="a3"/>
        <w:numPr>
          <w:ilvl w:val="0"/>
          <w:numId w:val="9"/>
        </w:numPr>
        <w:ind w:left="284" w:firstLine="0"/>
        <w:jc w:val="both"/>
      </w:pPr>
      <w:r w:rsidRPr="004A7790">
        <w:rPr>
          <w:b/>
        </w:rPr>
        <w:t xml:space="preserve">Первые шермиции. </w:t>
      </w:r>
      <w:r w:rsidRPr="00B95453">
        <w:rPr>
          <w:bCs/>
        </w:rPr>
        <w:t>В станице Архонской пришли казачьи шермиции Терского войска</w:t>
      </w:r>
      <w:r>
        <w:t xml:space="preserve"> : </w:t>
      </w:r>
      <w:r w:rsidRPr="003E058E">
        <w:t>[</w:t>
      </w:r>
      <w:r>
        <w:t>18 марта прошли традиц. казачьи игры в Сев. Осетии</w:t>
      </w:r>
      <w:r w:rsidRPr="003E058E">
        <w:t>]</w:t>
      </w:r>
      <w:r>
        <w:t xml:space="preserve"> // Терский казак. – 2017. – Апр.-Май (№ 3,4). </w:t>
      </w:r>
    </w:p>
    <w:p w14:paraId="7FA39721" w14:textId="77777777" w:rsidR="005178C0" w:rsidRDefault="005178C0" w:rsidP="00E06EF9">
      <w:pPr>
        <w:pStyle w:val="a3"/>
        <w:numPr>
          <w:ilvl w:val="0"/>
          <w:numId w:val="9"/>
        </w:numPr>
        <w:ind w:left="284" w:firstLine="0"/>
        <w:jc w:val="both"/>
      </w:pPr>
      <w:r w:rsidRPr="004A7790">
        <w:rPr>
          <w:b/>
        </w:rPr>
        <w:t>Рынчыны зар</w:t>
      </w:r>
      <w:r w:rsidRPr="004A7790">
        <w:rPr>
          <w:rFonts w:cs="Times New Roman"/>
          <w:b/>
        </w:rPr>
        <w:t>ӕ</w:t>
      </w:r>
      <w:r w:rsidRPr="004A7790">
        <w:rPr>
          <w:b/>
        </w:rPr>
        <w:t>г</w:t>
      </w:r>
      <w:r>
        <w:t xml:space="preserve"> // Рӕстдзинад. – 2017. – 25 нояб. – Ф. 3.</w:t>
      </w:r>
    </w:p>
    <w:p w14:paraId="41E9CF83" w14:textId="38C1BC29" w:rsidR="005178C0" w:rsidRPr="004A7790" w:rsidRDefault="005178C0" w:rsidP="0018411B">
      <w:pPr>
        <w:pStyle w:val="a3"/>
        <w:ind w:left="284"/>
        <w:jc w:val="both"/>
      </w:pPr>
      <w:r>
        <w:t xml:space="preserve">Песня больного </w:t>
      </w:r>
      <w:r w:rsidRPr="004A7790">
        <w:t>[</w:t>
      </w:r>
      <w:r>
        <w:t>легочной болезнью</w:t>
      </w:r>
      <w:r w:rsidR="00B95453">
        <w:t xml:space="preserve"> ;</w:t>
      </w:r>
      <w:r>
        <w:t xml:space="preserve"> из народного творчества осетин</w:t>
      </w:r>
      <w:r w:rsidRPr="004A7790">
        <w:t>]</w:t>
      </w:r>
      <w:r>
        <w:t>.</w:t>
      </w:r>
    </w:p>
    <w:p w14:paraId="41CABE9D" w14:textId="77777777" w:rsidR="005178C0" w:rsidRDefault="005178C0" w:rsidP="00E06EF9">
      <w:pPr>
        <w:pStyle w:val="a3"/>
        <w:numPr>
          <w:ilvl w:val="0"/>
          <w:numId w:val="9"/>
        </w:numPr>
        <w:ind w:left="284" w:firstLine="0"/>
        <w:jc w:val="both"/>
      </w:pPr>
      <w:r>
        <w:rPr>
          <w:b/>
        </w:rPr>
        <w:t>Плиева</w:t>
      </w:r>
      <w:r w:rsidRPr="004A7790">
        <w:rPr>
          <w:b/>
        </w:rPr>
        <w:t>, Д.</w:t>
      </w:r>
      <w:r>
        <w:t xml:space="preserve"> Национальный костюм. Возвращение в повседневность / Диана Плиева // Республика. – 2017. – Июль (№ 52-54). – С. 18-19.</w:t>
      </w:r>
    </w:p>
    <w:p w14:paraId="19FF67B3" w14:textId="77777777" w:rsidR="005178C0" w:rsidRDefault="005178C0" w:rsidP="00E06EF9">
      <w:pPr>
        <w:pStyle w:val="a3"/>
        <w:numPr>
          <w:ilvl w:val="0"/>
          <w:numId w:val="9"/>
        </w:numPr>
        <w:ind w:left="284" w:firstLine="0"/>
        <w:jc w:val="both"/>
      </w:pPr>
      <w:r w:rsidRPr="004A7790">
        <w:rPr>
          <w:b/>
        </w:rPr>
        <w:t>Плиева, Д.</w:t>
      </w:r>
      <w:r>
        <w:t xml:space="preserve"> Современная осетинская свадьба – праздник души или излишнее расточительство? / Диана Плиева // Республика. – 2017. – Июль (№ 55-56). – С. 16.</w:t>
      </w:r>
    </w:p>
    <w:p w14:paraId="763A0F9F" w14:textId="77777777" w:rsidR="005178C0" w:rsidRDefault="005178C0" w:rsidP="00E06EF9">
      <w:pPr>
        <w:pStyle w:val="a3"/>
        <w:numPr>
          <w:ilvl w:val="0"/>
          <w:numId w:val="9"/>
        </w:numPr>
        <w:ind w:left="284" w:firstLine="0"/>
        <w:jc w:val="both"/>
      </w:pPr>
      <w:r w:rsidRPr="00AF42EF">
        <w:rPr>
          <w:b/>
        </w:rPr>
        <w:t>По следу – в мир</w:t>
      </w:r>
      <w:r>
        <w:t xml:space="preserve"> : </w:t>
      </w:r>
      <w:r w:rsidRPr="00AF42EF">
        <w:t>[</w:t>
      </w:r>
      <w:r>
        <w:t>в Доме-музее Коста Хетагурова в с. Нар состоялась встреча Главы респ. В. Битарова и Президента РЮО А. Бибилова с участниками международ. проекта – этнограф. лагеря «Аланский след»</w:t>
      </w:r>
      <w:r w:rsidRPr="00AF42EF">
        <w:t>]</w:t>
      </w:r>
      <w:r>
        <w:t xml:space="preserve"> // Северная Осетия. – 2017. – 15 авг. – С. 2.</w:t>
      </w:r>
    </w:p>
    <w:p w14:paraId="2C763F8C" w14:textId="77777777" w:rsidR="005178C0" w:rsidRDefault="005178C0" w:rsidP="00E06EF9">
      <w:pPr>
        <w:pStyle w:val="a3"/>
        <w:numPr>
          <w:ilvl w:val="0"/>
          <w:numId w:val="9"/>
        </w:numPr>
        <w:ind w:left="284" w:firstLine="0"/>
        <w:jc w:val="both"/>
      </w:pPr>
      <w:r w:rsidRPr="00AF42EF">
        <w:rPr>
          <w:b/>
        </w:rPr>
        <w:t>Поймать Солнце</w:t>
      </w:r>
      <w:r>
        <w:t xml:space="preserve"> : </w:t>
      </w:r>
      <w:r w:rsidRPr="00AF42EF">
        <w:t>[</w:t>
      </w:r>
      <w:r>
        <w:t>армян. легенда о солнце] / подгот. Е. Коваленко // Северная Осетия. – 2017. – 24 авг. – С. 3.</w:t>
      </w:r>
    </w:p>
    <w:p w14:paraId="4F70B034" w14:textId="77777777" w:rsidR="005178C0" w:rsidRDefault="005178C0" w:rsidP="00E06EF9">
      <w:pPr>
        <w:pStyle w:val="a3"/>
        <w:numPr>
          <w:ilvl w:val="0"/>
          <w:numId w:val="9"/>
        </w:numPr>
        <w:ind w:left="284" w:firstLine="0"/>
        <w:jc w:val="both"/>
      </w:pPr>
      <w:r w:rsidRPr="00AF42EF">
        <w:rPr>
          <w:b/>
        </w:rPr>
        <w:t xml:space="preserve">Потомки алан </w:t>
      </w:r>
      <w:r w:rsidRPr="00B95453">
        <w:rPr>
          <w:bCs/>
        </w:rPr>
        <w:t>из Европы, Закавказья и Ближнего Востока приедут в Осетию на этнолагерь</w:t>
      </w:r>
      <w:r>
        <w:t xml:space="preserve"> : </w:t>
      </w:r>
      <w:r w:rsidRPr="00AF42EF">
        <w:t>[</w:t>
      </w:r>
      <w:r>
        <w:t>о междунар. проекте «Аланский след»</w:t>
      </w:r>
      <w:r w:rsidRPr="00AF42EF">
        <w:t>]</w:t>
      </w:r>
      <w:r>
        <w:t xml:space="preserve"> // Слово. – 2017. – 4 авг. – С. 1.</w:t>
      </w:r>
    </w:p>
    <w:p w14:paraId="3124ACA2" w14:textId="77777777" w:rsidR="005178C0" w:rsidRDefault="005178C0" w:rsidP="00E06EF9">
      <w:pPr>
        <w:pStyle w:val="a3"/>
        <w:numPr>
          <w:ilvl w:val="0"/>
          <w:numId w:val="9"/>
        </w:numPr>
        <w:ind w:left="284" w:firstLine="0"/>
        <w:jc w:val="both"/>
      </w:pPr>
      <w:r w:rsidRPr="00AF42EF">
        <w:rPr>
          <w:b/>
        </w:rPr>
        <w:t>Азы с</w:t>
      </w:r>
      <w:r w:rsidRPr="00AF42EF">
        <w:rPr>
          <w:rFonts w:cs="Times New Roman"/>
          <w:b/>
        </w:rPr>
        <w:t>ӕ</w:t>
      </w:r>
      <w:r w:rsidRPr="00AF42EF">
        <w:rPr>
          <w:b/>
        </w:rPr>
        <w:t>ры б</w:t>
      </w:r>
      <w:r w:rsidRPr="00AF42EF">
        <w:rPr>
          <w:rFonts w:cs="Times New Roman"/>
          <w:b/>
        </w:rPr>
        <w:t>ӕ</w:t>
      </w:r>
      <w:r w:rsidRPr="00AF42EF">
        <w:rPr>
          <w:b/>
        </w:rPr>
        <w:t>р</w:t>
      </w:r>
      <w:r w:rsidRPr="00AF42EF">
        <w:rPr>
          <w:rFonts w:cs="Times New Roman"/>
          <w:b/>
        </w:rPr>
        <w:t>ӕ</w:t>
      </w:r>
      <w:r w:rsidRPr="00AF42EF">
        <w:rPr>
          <w:b/>
        </w:rPr>
        <w:t>гб</w:t>
      </w:r>
      <w:r w:rsidRPr="00AF42EF">
        <w:rPr>
          <w:rFonts w:cs="Times New Roman"/>
          <w:b/>
        </w:rPr>
        <w:t>ӕ</w:t>
      </w:r>
      <w:r w:rsidRPr="00AF42EF">
        <w:rPr>
          <w:b/>
        </w:rPr>
        <w:t>тт</w:t>
      </w:r>
      <w:r w:rsidRPr="00AF42EF">
        <w:rPr>
          <w:rFonts w:cs="Times New Roman"/>
          <w:b/>
        </w:rPr>
        <w:t>ӕ</w:t>
      </w:r>
      <w:r w:rsidRPr="00AF42EF">
        <w:rPr>
          <w:b/>
        </w:rPr>
        <w:t xml:space="preserve"> </w:t>
      </w:r>
      <w:r w:rsidRPr="00AF42EF">
        <w:rPr>
          <w:rFonts w:cs="Times New Roman"/>
          <w:b/>
        </w:rPr>
        <w:t>ӕ</w:t>
      </w:r>
      <w:r w:rsidRPr="00AF42EF">
        <w:rPr>
          <w:b/>
        </w:rPr>
        <w:t>м</w:t>
      </w:r>
      <w:r w:rsidRPr="00AF42EF">
        <w:rPr>
          <w:rFonts w:cs="Times New Roman"/>
          <w:b/>
        </w:rPr>
        <w:t>ӕ</w:t>
      </w:r>
      <w:r w:rsidRPr="00AF42EF">
        <w:rPr>
          <w:b/>
        </w:rPr>
        <w:t xml:space="preserve"> </w:t>
      </w:r>
      <w:r w:rsidRPr="00AF42EF">
        <w:rPr>
          <w:rFonts w:cs="Times New Roman"/>
          <w:b/>
        </w:rPr>
        <w:t>ӕ</w:t>
      </w:r>
      <w:r w:rsidRPr="00AF42EF">
        <w:rPr>
          <w:b/>
        </w:rPr>
        <w:t>гъд</w:t>
      </w:r>
      <w:r w:rsidRPr="00AF42EF">
        <w:rPr>
          <w:rFonts w:cs="Times New Roman"/>
          <w:b/>
        </w:rPr>
        <w:t>ӕ</w:t>
      </w:r>
      <w:r w:rsidRPr="00AF42EF">
        <w:rPr>
          <w:b/>
        </w:rPr>
        <w:t>утт</w:t>
      </w:r>
      <w:r w:rsidRPr="00AF42EF">
        <w:rPr>
          <w:rFonts w:cs="Times New Roman"/>
          <w:b/>
        </w:rPr>
        <w:t>ӕ</w:t>
      </w:r>
      <w:r>
        <w:t xml:space="preserve"> // Рӕстдзинад. – 2017. – 30 дек. – Ф. 14.</w:t>
      </w:r>
    </w:p>
    <w:p w14:paraId="66FF9259" w14:textId="4901ADB4" w:rsidR="005178C0" w:rsidRDefault="005178C0" w:rsidP="0018411B">
      <w:pPr>
        <w:pStyle w:val="a3"/>
        <w:ind w:left="284"/>
        <w:jc w:val="both"/>
      </w:pPr>
      <w:r>
        <w:lastRenderedPageBreak/>
        <w:t>Праздники и обычаи начала Нового года : осет. народа / подгот. Х</w:t>
      </w:r>
      <w:r w:rsidR="00B95453">
        <w:t>.</w:t>
      </w:r>
      <w:r>
        <w:t xml:space="preserve"> Цгоев.</w:t>
      </w:r>
    </w:p>
    <w:p w14:paraId="759E55D1" w14:textId="77777777" w:rsidR="005178C0" w:rsidRDefault="005178C0" w:rsidP="00E06EF9">
      <w:pPr>
        <w:pStyle w:val="a3"/>
        <w:numPr>
          <w:ilvl w:val="0"/>
          <w:numId w:val="9"/>
        </w:numPr>
        <w:ind w:left="284" w:firstLine="0"/>
        <w:jc w:val="both"/>
      </w:pPr>
      <w:r w:rsidRPr="00AF42EF">
        <w:rPr>
          <w:b/>
        </w:rPr>
        <w:t>Приты, А.</w:t>
      </w:r>
      <w:r>
        <w:t xml:space="preserve"> Хуры к</w:t>
      </w:r>
      <w:r>
        <w:rPr>
          <w:rFonts w:cs="Times New Roman"/>
        </w:rPr>
        <w:t>ӕ</w:t>
      </w:r>
      <w:r>
        <w:t>н</w:t>
      </w:r>
      <w:r>
        <w:rPr>
          <w:rFonts w:cs="Times New Roman"/>
        </w:rPr>
        <w:t>ӕ</w:t>
      </w:r>
      <w:r>
        <w:t xml:space="preserve"> къ</w:t>
      </w:r>
      <w:r>
        <w:rPr>
          <w:rFonts w:cs="Times New Roman"/>
        </w:rPr>
        <w:t>ӕ</w:t>
      </w:r>
      <w:r>
        <w:t>вдайы куывд / Приты Алыксандр // Рӕстдзинад. – 2017. – 13 сент. – Ф. 3.</w:t>
      </w:r>
    </w:p>
    <w:p w14:paraId="564F2BEF" w14:textId="77777777" w:rsidR="005178C0" w:rsidRPr="00AF42EF" w:rsidRDefault="005178C0" w:rsidP="0018411B">
      <w:pPr>
        <w:pStyle w:val="a3"/>
        <w:ind w:left="284"/>
        <w:jc w:val="both"/>
      </w:pPr>
      <w:r>
        <w:t xml:space="preserve">Приев, А. Молитва на вызов дождя или солнца </w:t>
      </w:r>
      <w:r w:rsidRPr="00AF42EF">
        <w:t>[</w:t>
      </w:r>
      <w:r>
        <w:t>в прошлом</w:t>
      </w:r>
      <w:r w:rsidRPr="00AF42EF">
        <w:t>]</w:t>
      </w:r>
      <w:r>
        <w:t>.</w:t>
      </w:r>
    </w:p>
    <w:p w14:paraId="36555727" w14:textId="77777777" w:rsidR="005178C0" w:rsidRDefault="005178C0" w:rsidP="00E06EF9">
      <w:pPr>
        <w:pStyle w:val="a3"/>
        <w:numPr>
          <w:ilvl w:val="0"/>
          <w:numId w:val="9"/>
        </w:numPr>
        <w:ind w:left="284" w:firstLine="0"/>
        <w:jc w:val="both"/>
      </w:pPr>
      <w:r w:rsidRPr="00EE3C8F">
        <w:rPr>
          <w:b/>
        </w:rPr>
        <w:t>Приты, А.</w:t>
      </w:r>
      <w:r>
        <w:t xml:space="preserve"> М</w:t>
      </w:r>
      <w:r>
        <w:rPr>
          <w:rFonts w:cs="Times New Roman"/>
        </w:rPr>
        <w:t>ӕ</w:t>
      </w:r>
      <w:r>
        <w:t>йхорт</w:t>
      </w:r>
      <w:r>
        <w:rPr>
          <w:rFonts w:cs="Times New Roman"/>
        </w:rPr>
        <w:t>ӕ</w:t>
      </w:r>
      <w:r>
        <w:t xml:space="preserve"> </w:t>
      </w:r>
      <w:r>
        <w:rPr>
          <w:rFonts w:cs="Times New Roman"/>
        </w:rPr>
        <w:t>ӕ</w:t>
      </w:r>
      <w:r>
        <w:t>м</w:t>
      </w:r>
      <w:r>
        <w:rPr>
          <w:rFonts w:cs="Times New Roman"/>
        </w:rPr>
        <w:t>ӕ</w:t>
      </w:r>
      <w:r>
        <w:t xml:space="preserve"> Хурхорт</w:t>
      </w:r>
      <w:r>
        <w:rPr>
          <w:rFonts w:cs="Times New Roman"/>
        </w:rPr>
        <w:t>ӕ</w:t>
      </w:r>
      <w:r>
        <w:t xml:space="preserve"> / Приты Алыксандр // Рӕстдзинад. – 2017. – 15 сент. – Ф. 2.</w:t>
      </w:r>
    </w:p>
    <w:p w14:paraId="02FD3928" w14:textId="77777777" w:rsidR="005178C0" w:rsidRPr="00EE3C8F" w:rsidRDefault="005178C0" w:rsidP="0018411B">
      <w:pPr>
        <w:pStyle w:val="a3"/>
        <w:ind w:left="284"/>
        <w:jc w:val="both"/>
      </w:pPr>
      <w:r>
        <w:t xml:space="preserve">Приев, А. Пожиратели Луны и Солнца : </w:t>
      </w:r>
      <w:r w:rsidRPr="00EE3C8F">
        <w:t>[</w:t>
      </w:r>
      <w:r>
        <w:t>осет. нар. суеверия</w:t>
      </w:r>
      <w:r w:rsidRPr="00EE3C8F">
        <w:t>]</w:t>
      </w:r>
      <w:r>
        <w:t>.</w:t>
      </w:r>
    </w:p>
    <w:p w14:paraId="478659AB" w14:textId="77777777" w:rsidR="005178C0" w:rsidRDefault="005178C0" w:rsidP="00E06EF9">
      <w:pPr>
        <w:pStyle w:val="a3"/>
        <w:numPr>
          <w:ilvl w:val="0"/>
          <w:numId w:val="9"/>
        </w:numPr>
        <w:ind w:left="284" w:firstLine="0"/>
        <w:jc w:val="both"/>
      </w:pPr>
      <w:r w:rsidRPr="00EE3C8F">
        <w:rPr>
          <w:b/>
        </w:rPr>
        <w:t>«Пусть из тучи мед закапает…»</w:t>
      </w:r>
      <w:r>
        <w:t xml:space="preserve"> : </w:t>
      </w:r>
      <w:r w:rsidRPr="00EE3C8F">
        <w:t>[</w:t>
      </w:r>
      <w:r>
        <w:t>о пантеоне и культе языч. фин. и карельских божеств / подгот. Е. Гайдина</w:t>
      </w:r>
      <w:r w:rsidRPr="00EE3C8F">
        <w:t>]</w:t>
      </w:r>
      <w:r>
        <w:t xml:space="preserve"> // Северная Осетия. – 2017. – 30 нояб. – С. 3.</w:t>
      </w:r>
    </w:p>
    <w:p w14:paraId="082AE06D" w14:textId="77777777" w:rsidR="005178C0" w:rsidRDefault="005178C0" w:rsidP="00E06EF9">
      <w:pPr>
        <w:pStyle w:val="a3"/>
        <w:numPr>
          <w:ilvl w:val="0"/>
          <w:numId w:val="9"/>
        </w:numPr>
        <w:ind w:left="284" w:firstLine="0"/>
        <w:jc w:val="both"/>
      </w:pPr>
      <w:r w:rsidRPr="00EE3C8F">
        <w:rPr>
          <w:b/>
        </w:rPr>
        <w:t>Р</w:t>
      </w:r>
      <w:r w:rsidRPr="00EE3C8F">
        <w:rPr>
          <w:rFonts w:cs="Times New Roman"/>
          <w:b/>
        </w:rPr>
        <w:t>ӕ</w:t>
      </w:r>
      <w:r w:rsidRPr="00EE3C8F">
        <w:rPr>
          <w:b/>
        </w:rPr>
        <w:t>монти, З.</w:t>
      </w:r>
      <w:r>
        <w:t xml:space="preserve"> Кадгин б</w:t>
      </w:r>
      <w:r>
        <w:rPr>
          <w:rFonts w:cs="Times New Roman"/>
        </w:rPr>
        <w:t>ӕ</w:t>
      </w:r>
      <w:r>
        <w:t>р</w:t>
      </w:r>
      <w:r>
        <w:rPr>
          <w:rFonts w:cs="Times New Roman"/>
        </w:rPr>
        <w:t>ӕ</w:t>
      </w:r>
      <w:r>
        <w:t>гбон / З</w:t>
      </w:r>
      <w:r>
        <w:rPr>
          <w:rFonts w:cs="Times New Roman"/>
        </w:rPr>
        <w:t>ӕ</w:t>
      </w:r>
      <w:r>
        <w:t>лин</w:t>
      </w:r>
      <w:r>
        <w:rPr>
          <w:rFonts w:cs="Times New Roman"/>
        </w:rPr>
        <w:t>ӕ</w:t>
      </w:r>
      <w:r>
        <w:t xml:space="preserve"> Р</w:t>
      </w:r>
      <w:r>
        <w:rPr>
          <w:rFonts w:cs="Times New Roman"/>
        </w:rPr>
        <w:t>ӕ</w:t>
      </w:r>
      <w:r>
        <w:t>монти // Вести Дигории. – 2017. – 28 окт. – Ф. 2.</w:t>
      </w:r>
    </w:p>
    <w:p w14:paraId="6FF05DE8" w14:textId="77777777" w:rsidR="005178C0" w:rsidRPr="00EE3C8F" w:rsidRDefault="005178C0" w:rsidP="0018411B">
      <w:pPr>
        <w:pStyle w:val="a3"/>
        <w:ind w:left="284"/>
        <w:jc w:val="both"/>
      </w:pPr>
      <w:r>
        <w:t xml:space="preserve">Рамонова, З. Славный праздник </w:t>
      </w:r>
      <w:r w:rsidRPr="00EE3C8F">
        <w:t>[</w:t>
      </w:r>
      <w:r>
        <w:t>святого Уастырджи</w:t>
      </w:r>
      <w:r w:rsidRPr="00EE3C8F">
        <w:t>]</w:t>
      </w:r>
      <w:r>
        <w:t>.</w:t>
      </w:r>
    </w:p>
    <w:p w14:paraId="734F82D7" w14:textId="77777777" w:rsidR="005178C0" w:rsidRDefault="005178C0" w:rsidP="00E06EF9">
      <w:pPr>
        <w:pStyle w:val="a3"/>
        <w:numPr>
          <w:ilvl w:val="0"/>
          <w:numId w:val="9"/>
        </w:numPr>
        <w:ind w:left="284" w:firstLine="0"/>
        <w:jc w:val="both"/>
      </w:pPr>
      <w:r w:rsidRPr="003E4E52">
        <w:rPr>
          <w:b/>
        </w:rPr>
        <w:t>Р</w:t>
      </w:r>
      <w:r w:rsidRPr="003E4E52">
        <w:rPr>
          <w:rFonts w:cs="Times New Roman"/>
          <w:b/>
        </w:rPr>
        <w:t>ӕ</w:t>
      </w:r>
      <w:r w:rsidRPr="003E4E52">
        <w:rPr>
          <w:b/>
        </w:rPr>
        <w:t>монти, З.</w:t>
      </w:r>
      <w:r>
        <w:t xml:space="preserve"> </w:t>
      </w:r>
      <w:r>
        <w:rPr>
          <w:rFonts w:cs="Times New Roman"/>
        </w:rPr>
        <w:t>Ӕ</w:t>
      </w:r>
      <w:r>
        <w:t>з д</w:t>
      </w:r>
      <w:r>
        <w:rPr>
          <w:rFonts w:cs="Times New Roman"/>
        </w:rPr>
        <w:t>ӕ</w:t>
      </w:r>
      <w:r>
        <w:t>р з</w:t>
      </w:r>
      <w:r>
        <w:rPr>
          <w:rFonts w:cs="Times New Roman"/>
        </w:rPr>
        <w:t>ӕ</w:t>
      </w:r>
      <w:r>
        <w:t>гъун м</w:t>
      </w:r>
      <w:r>
        <w:rPr>
          <w:rFonts w:cs="Times New Roman"/>
        </w:rPr>
        <w:t>ӕ</w:t>
      </w:r>
      <w:r>
        <w:t xml:space="preserve"> гъуди / З</w:t>
      </w:r>
      <w:r>
        <w:rPr>
          <w:rFonts w:cs="Times New Roman"/>
        </w:rPr>
        <w:t>ӕ</w:t>
      </w:r>
      <w:r>
        <w:t>лин</w:t>
      </w:r>
      <w:r>
        <w:rPr>
          <w:rFonts w:cs="Times New Roman"/>
        </w:rPr>
        <w:t>ӕ</w:t>
      </w:r>
      <w:r>
        <w:t xml:space="preserve"> Р</w:t>
      </w:r>
      <w:r>
        <w:rPr>
          <w:rFonts w:cs="Times New Roman"/>
        </w:rPr>
        <w:t>ӕ</w:t>
      </w:r>
      <w:r>
        <w:t>монти // Вести Дигории. – 2017. – 11 февр. – Ф. 2.</w:t>
      </w:r>
    </w:p>
    <w:p w14:paraId="4C5B7228" w14:textId="77777777" w:rsidR="005178C0" w:rsidRPr="003E4E52" w:rsidRDefault="005178C0" w:rsidP="0018411B">
      <w:pPr>
        <w:pStyle w:val="a3"/>
        <w:ind w:left="284"/>
        <w:jc w:val="both"/>
      </w:pPr>
      <w:r>
        <w:t xml:space="preserve">Рамонова, З. Я тоже скажу свое мнение : </w:t>
      </w:r>
      <w:r w:rsidRPr="003E4E52">
        <w:t>[</w:t>
      </w:r>
      <w:r>
        <w:t>мнение завтра об обычаях</w:t>
      </w:r>
      <w:r w:rsidRPr="003E4E52">
        <w:t>]</w:t>
      </w:r>
      <w:r>
        <w:t>.</w:t>
      </w:r>
    </w:p>
    <w:p w14:paraId="6B3752B4" w14:textId="77777777" w:rsidR="005178C0" w:rsidRDefault="005178C0" w:rsidP="00E06EF9">
      <w:pPr>
        <w:pStyle w:val="a3"/>
        <w:numPr>
          <w:ilvl w:val="0"/>
          <w:numId w:val="9"/>
        </w:numPr>
        <w:ind w:left="284" w:firstLine="0"/>
        <w:jc w:val="both"/>
      </w:pPr>
      <w:r w:rsidRPr="003E4E52">
        <w:rPr>
          <w:b/>
        </w:rPr>
        <w:t>С ветром наперегонки</w:t>
      </w:r>
      <w:r>
        <w:t xml:space="preserve"> </w:t>
      </w:r>
      <w:r w:rsidRPr="003E4E52">
        <w:t>[</w:t>
      </w:r>
      <w:r>
        <w:t>о нарт. эпосе кабардинцев] / подгот. Е. Коваленко // Северная Осетия. – 2017. – 2 нояб. – С. 3.</w:t>
      </w:r>
    </w:p>
    <w:p w14:paraId="446CABFE" w14:textId="77777777" w:rsidR="005178C0" w:rsidRDefault="005178C0" w:rsidP="00E06EF9">
      <w:pPr>
        <w:pStyle w:val="a3"/>
        <w:numPr>
          <w:ilvl w:val="0"/>
          <w:numId w:val="9"/>
        </w:numPr>
        <w:ind w:left="284" w:firstLine="0"/>
        <w:jc w:val="both"/>
      </w:pPr>
      <w:r w:rsidRPr="003E4E52">
        <w:rPr>
          <w:b/>
        </w:rPr>
        <w:t>Салбиев, Т.</w:t>
      </w:r>
      <w:r>
        <w:t xml:space="preserve"> Осетинская трагедия в личном опыте и размышлениях : </w:t>
      </w:r>
      <w:r w:rsidRPr="003E4E52">
        <w:t>[</w:t>
      </w:r>
      <w:r>
        <w:t>беседа с канд. филол. наук, ст. науч. центра РАН Таиром Салбиевым / беседовала А. Гучмазова</w:t>
      </w:r>
      <w:r w:rsidRPr="003E4E52">
        <w:t>]</w:t>
      </w:r>
      <w:r>
        <w:t xml:space="preserve"> // Пульс Осетии. – 2017. – 24 янв. – С. 3.</w:t>
      </w:r>
    </w:p>
    <w:p w14:paraId="180EF8A2" w14:textId="77777777" w:rsidR="005178C0" w:rsidRDefault="005178C0" w:rsidP="00E06EF9">
      <w:pPr>
        <w:pStyle w:val="a3"/>
        <w:numPr>
          <w:ilvl w:val="0"/>
          <w:numId w:val="9"/>
        </w:numPr>
        <w:ind w:left="284" w:firstLine="0"/>
        <w:jc w:val="both"/>
      </w:pPr>
      <w:r w:rsidRPr="003E4E52">
        <w:rPr>
          <w:b/>
        </w:rPr>
        <w:t>Салбиев, Т.</w:t>
      </w:r>
      <w:r>
        <w:t xml:space="preserve"> Сакральный смысл осетинской танцевальной традиции : </w:t>
      </w:r>
      <w:r w:rsidRPr="003E4E52">
        <w:t>[</w:t>
      </w:r>
      <w:r>
        <w:t>беседа с исслед. осет. традиц. культуры, канд. филол. наук, ст. науч. сотрудником отд. скифо-аланских исслед. Владикавк. науч. центра РАН Тамиром Салбиевым / записала А. Гучмазова</w:t>
      </w:r>
      <w:r w:rsidRPr="003E4E52">
        <w:t>]</w:t>
      </w:r>
      <w:r>
        <w:t xml:space="preserve"> // Пульс Осетии. – 2017. – 10 янв. – С. 4.</w:t>
      </w:r>
    </w:p>
    <w:p w14:paraId="11650BA9" w14:textId="77777777" w:rsidR="005178C0" w:rsidRDefault="005178C0" w:rsidP="00E06EF9">
      <w:pPr>
        <w:pStyle w:val="a3"/>
        <w:numPr>
          <w:ilvl w:val="0"/>
          <w:numId w:val="9"/>
        </w:numPr>
        <w:ind w:left="284" w:firstLine="0"/>
        <w:jc w:val="both"/>
      </w:pPr>
      <w:r w:rsidRPr="004041ED">
        <w:rPr>
          <w:b/>
        </w:rPr>
        <w:t>Салбиев, Т.</w:t>
      </w:r>
      <w:r>
        <w:t xml:space="preserve"> Традиция и современость : </w:t>
      </w:r>
      <w:r w:rsidRPr="003E4E52">
        <w:t>[</w:t>
      </w:r>
      <w:r>
        <w:t>беседа с канд. филол. наук, ст. науч. сотрудником отд. скифо-аланских исслед. Владикавк. науч. центра РАН Тамиром Салбиевым / беседовала А. Гучмазова</w:t>
      </w:r>
      <w:r w:rsidRPr="003E4E52">
        <w:t>]</w:t>
      </w:r>
      <w:r>
        <w:t xml:space="preserve"> // Пульс Осетии. – 2017. – 14 февр. – С. 3.</w:t>
      </w:r>
    </w:p>
    <w:p w14:paraId="6C7D1DB2" w14:textId="77777777" w:rsidR="005178C0" w:rsidRDefault="005178C0" w:rsidP="00E06EF9">
      <w:pPr>
        <w:pStyle w:val="a3"/>
        <w:numPr>
          <w:ilvl w:val="0"/>
          <w:numId w:val="9"/>
        </w:numPr>
        <w:ind w:left="284" w:firstLine="0"/>
        <w:jc w:val="both"/>
      </w:pPr>
      <w:r w:rsidRPr="00436DDC">
        <w:rPr>
          <w:b/>
        </w:rPr>
        <w:t>Саут</w:t>
      </w:r>
      <w:r w:rsidRPr="00436DDC">
        <w:rPr>
          <w:rFonts w:cs="Times New Roman"/>
          <w:b/>
        </w:rPr>
        <w:t>ӕ</w:t>
      </w:r>
      <w:r w:rsidRPr="00436DDC">
        <w:rPr>
          <w:b/>
        </w:rPr>
        <w:t>ти, Т.</w:t>
      </w:r>
      <w:r>
        <w:t xml:space="preserve"> Иронх н</w:t>
      </w:r>
      <w:r>
        <w:rPr>
          <w:rFonts w:cs="Times New Roman"/>
        </w:rPr>
        <w:t>ӕ</w:t>
      </w:r>
      <w:r>
        <w:t xml:space="preserve"> </w:t>
      </w:r>
      <w:r w:rsidRPr="00436DDC">
        <w:t>‘</w:t>
      </w:r>
      <w:r>
        <w:t>нц</w:t>
      </w:r>
      <w:r>
        <w:rPr>
          <w:rFonts w:cs="Times New Roman"/>
        </w:rPr>
        <w:t>ӕ</w:t>
      </w:r>
      <w:r>
        <w:t xml:space="preserve"> </w:t>
      </w:r>
      <w:r>
        <w:rPr>
          <w:rFonts w:cs="Times New Roman"/>
        </w:rPr>
        <w:t>ӕ</w:t>
      </w:r>
      <w:r>
        <w:t>мгъазиау хъиам</w:t>
      </w:r>
      <w:r>
        <w:rPr>
          <w:rFonts w:cs="Times New Roman"/>
        </w:rPr>
        <w:t>ӕ</w:t>
      </w:r>
      <w:r>
        <w:t>тт</w:t>
      </w:r>
      <w:r>
        <w:rPr>
          <w:rFonts w:cs="Times New Roman"/>
        </w:rPr>
        <w:t>ӕ</w:t>
      </w:r>
      <w:r>
        <w:t xml:space="preserve"> / Саут</w:t>
      </w:r>
      <w:r>
        <w:rPr>
          <w:rFonts w:cs="Times New Roman"/>
        </w:rPr>
        <w:t>ӕ</w:t>
      </w:r>
      <w:r>
        <w:t>ти Тамил</w:t>
      </w:r>
      <w:r>
        <w:rPr>
          <w:rFonts w:cs="Times New Roman"/>
        </w:rPr>
        <w:t>ӕ</w:t>
      </w:r>
      <w:r>
        <w:t xml:space="preserve"> // Дигорӕ. – 2017. – 29 дек. (№ 36). – Ф. 3.</w:t>
      </w:r>
    </w:p>
    <w:p w14:paraId="16E92490" w14:textId="77777777" w:rsidR="005178C0" w:rsidRPr="00436DDC" w:rsidRDefault="005178C0" w:rsidP="0018411B">
      <w:pPr>
        <w:pStyle w:val="a3"/>
        <w:ind w:left="284"/>
        <w:jc w:val="both"/>
      </w:pPr>
      <w:r>
        <w:t xml:space="preserve">Саутиева, Т. Ее труды не забыты : </w:t>
      </w:r>
      <w:r w:rsidRPr="00436DDC">
        <w:t>[</w:t>
      </w:r>
      <w:r>
        <w:t>об извест. ученом, канд. филологич. наук, собирателе фольклора Т. Х. Хамицаевой : к 85-летию со дня рождения</w:t>
      </w:r>
      <w:r w:rsidRPr="00436DDC">
        <w:t>]</w:t>
      </w:r>
      <w:r>
        <w:t>.</w:t>
      </w:r>
    </w:p>
    <w:p w14:paraId="092C5533" w14:textId="77777777" w:rsidR="005178C0" w:rsidRDefault="005178C0" w:rsidP="00E06EF9">
      <w:pPr>
        <w:pStyle w:val="a3"/>
        <w:numPr>
          <w:ilvl w:val="0"/>
          <w:numId w:val="9"/>
        </w:numPr>
        <w:ind w:left="284" w:firstLine="0"/>
        <w:jc w:val="both"/>
      </w:pPr>
      <w:r w:rsidRPr="004D0343">
        <w:rPr>
          <w:b/>
        </w:rPr>
        <w:t xml:space="preserve">Сокаева, Д. </w:t>
      </w:r>
      <w:r>
        <w:t xml:space="preserve">Ронг : </w:t>
      </w:r>
      <w:r w:rsidRPr="00436DDC">
        <w:t>[</w:t>
      </w:r>
      <w:r>
        <w:t>из рубрики «Алания от А до Я» : о древнейшим хмельном медовом напитке аланов – Ронг, о происхождении слова «ронг» и способах его приготовления</w:t>
      </w:r>
      <w:r w:rsidRPr="00436DDC">
        <w:t>]</w:t>
      </w:r>
      <w:r>
        <w:t xml:space="preserve"> / Диана Сокаева // Северная Осетия. – 2017. – 30 сент. – С. 8.</w:t>
      </w:r>
    </w:p>
    <w:p w14:paraId="04CD3170" w14:textId="77777777" w:rsidR="005178C0" w:rsidRDefault="005178C0" w:rsidP="00E06EF9">
      <w:pPr>
        <w:pStyle w:val="a3"/>
        <w:numPr>
          <w:ilvl w:val="0"/>
          <w:numId w:val="9"/>
        </w:numPr>
        <w:ind w:left="284" w:firstLine="0"/>
        <w:jc w:val="both"/>
      </w:pPr>
      <w:r>
        <w:rPr>
          <w:b/>
        </w:rPr>
        <w:lastRenderedPageBreak/>
        <w:t>Сосна у дома :</w:t>
      </w:r>
      <w:r>
        <w:t xml:space="preserve"> </w:t>
      </w:r>
      <w:r w:rsidRPr="004D0343">
        <w:t>[</w:t>
      </w:r>
      <w:r>
        <w:t>традиции и обычаи осет. корейцев</w:t>
      </w:r>
      <w:r w:rsidRPr="004D0343">
        <w:t>]</w:t>
      </w:r>
      <w:r>
        <w:t xml:space="preserve"> // Северная Осетия. – 2017. – 2 февр. – С. 4.</w:t>
      </w:r>
    </w:p>
    <w:p w14:paraId="4EEE5A19" w14:textId="77777777" w:rsidR="005178C0" w:rsidRDefault="005178C0" w:rsidP="00E06EF9">
      <w:pPr>
        <w:pStyle w:val="a3"/>
        <w:numPr>
          <w:ilvl w:val="0"/>
          <w:numId w:val="9"/>
        </w:numPr>
        <w:ind w:left="284" w:firstLine="0"/>
        <w:jc w:val="both"/>
      </w:pPr>
      <w:r w:rsidRPr="004D0343">
        <w:rPr>
          <w:b/>
        </w:rPr>
        <w:t>Там чудеса, там леший бродит</w:t>
      </w:r>
      <w:r>
        <w:t xml:space="preserve">… : </w:t>
      </w:r>
      <w:r w:rsidRPr="004D0343">
        <w:t>[</w:t>
      </w:r>
      <w:r>
        <w:t>об осет. лес. хозяине Хъад</w:t>
      </w:r>
      <w:r>
        <w:rPr>
          <w:rFonts w:cs="Times New Roman"/>
        </w:rPr>
        <w:t>ӕ</w:t>
      </w:r>
      <w:r>
        <w:t>рс, рус. – Леший, груз. – Очокочи, татар. и башкир. – Шурале, азерб. – Миша-адам / подгот. Е. Толоконникова</w:t>
      </w:r>
      <w:r w:rsidRPr="004D0343">
        <w:t>]</w:t>
      </w:r>
      <w:r>
        <w:t xml:space="preserve"> // Северная Осетия. – 2017. – 2 февр. – С. 4.</w:t>
      </w:r>
    </w:p>
    <w:p w14:paraId="290344B4" w14:textId="77777777" w:rsidR="005178C0" w:rsidRDefault="005178C0" w:rsidP="00E06EF9">
      <w:pPr>
        <w:pStyle w:val="a3"/>
        <w:numPr>
          <w:ilvl w:val="0"/>
          <w:numId w:val="9"/>
        </w:numPr>
        <w:ind w:left="284" w:firstLine="0"/>
        <w:jc w:val="both"/>
      </w:pPr>
      <w:r w:rsidRPr="004D0343">
        <w:rPr>
          <w:b/>
        </w:rPr>
        <w:t>Таутиаты, М.</w:t>
      </w:r>
      <w:r>
        <w:t xml:space="preserve"> Иры чызджыты уагм</w:t>
      </w:r>
      <w:r>
        <w:rPr>
          <w:rFonts w:cs="Times New Roman"/>
        </w:rPr>
        <w:t>ӕ</w:t>
      </w:r>
      <w:r>
        <w:t xml:space="preserve"> – б</w:t>
      </w:r>
      <w:r>
        <w:rPr>
          <w:rFonts w:cs="Times New Roman"/>
        </w:rPr>
        <w:t>ӕ</w:t>
      </w:r>
      <w:r>
        <w:t>рнон ц</w:t>
      </w:r>
      <w:r>
        <w:rPr>
          <w:rFonts w:cs="Times New Roman"/>
        </w:rPr>
        <w:t>ӕ</w:t>
      </w:r>
      <w:r>
        <w:t>ст</w:t>
      </w:r>
      <w:r>
        <w:rPr>
          <w:rFonts w:cs="Times New Roman"/>
        </w:rPr>
        <w:t>ӕ</w:t>
      </w:r>
      <w:r>
        <w:t>нгас / Таутиаты Минт</w:t>
      </w:r>
      <w:r>
        <w:rPr>
          <w:rFonts w:cs="Times New Roman"/>
        </w:rPr>
        <w:t>ӕ</w:t>
      </w:r>
      <w:r>
        <w:t xml:space="preserve"> // Стыр Ныхас. – 2017. – Янв. (№ 1 (525). – Ф. 9.</w:t>
      </w:r>
    </w:p>
    <w:p w14:paraId="7D6F7C23" w14:textId="77777777" w:rsidR="005178C0" w:rsidRPr="004D0343" w:rsidRDefault="005178C0" w:rsidP="0018411B">
      <w:pPr>
        <w:pStyle w:val="a3"/>
        <w:ind w:left="284"/>
        <w:jc w:val="both"/>
      </w:pPr>
      <w:r>
        <w:t xml:space="preserve">Таутиева, М. Больше внимания правам осетинских девушек : </w:t>
      </w:r>
      <w:r w:rsidRPr="004D0343">
        <w:t>[</w:t>
      </w:r>
      <w:r>
        <w:t>о воспитания подрастающего поколения</w:t>
      </w:r>
      <w:r w:rsidRPr="004D0343">
        <w:t>]</w:t>
      </w:r>
      <w:r>
        <w:t>.</w:t>
      </w:r>
    </w:p>
    <w:p w14:paraId="38FA473F" w14:textId="77777777" w:rsidR="005178C0" w:rsidRDefault="005178C0" w:rsidP="00E06EF9">
      <w:pPr>
        <w:pStyle w:val="a3"/>
        <w:numPr>
          <w:ilvl w:val="0"/>
          <w:numId w:val="9"/>
        </w:numPr>
        <w:ind w:left="284" w:firstLine="0"/>
        <w:jc w:val="both"/>
      </w:pPr>
      <w:r w:rsidRPr="0085226F">
        <w:rPr>
          <w:b/>
        </w:rPr>
        <w:t>Тедеты-Бететы, Р.</w:t>
      </w:r>
      <w:r>
        <w:t xml:space="preserve"> Ирон чындз</w:t>
      </w:r>
      <w:r>
        <w:rPr>
          <w:rFonts w:cs="Times New Roman"/>
        </w:rPr>
        <w:t>ӕ</w:t>
      </w:r>
      <w:r>
        <w:t>хс</w:t>
      </w:r>
      <w:r>
        <w:rPr>
          <w:rFonts w:cs="Times New Roman"/>
        </w:rPr>
        <w:t>ӕ</w:t>
      </w:r>
      <w:r>
        <w:t xml:space="preserve">вы </w:t>
      </w:r>
      <w:r>
        <w:rPr>
          <w:rFonts w:cs="Times New Roman"/>
        </w:rPr>
        <w:t>ӕ</w:t>
      </w:r>
      <w:r>
        <w:t>гъдау / Тедеты-Бететы Райхан // Фидиуӕг. – 2017. – 30 сент. – Ф. 5.</w:t>
      </w:r>
    </w:p>
    <w:p w14:paraId="748C1187" w14:textId="77777777" w:rsidR="005178C0" w:rsidRDefault="005178C0" w:rsidP="0018411B">
      <w:pPr>
        <w:pStyle w:val="a3"/>
        <w:ind w:left="284"/>
        <w:jc w:val="both"/>
      </w:pPr>
      <w:r>
        <w:t>Тедеева-Бетеева, Р. Традиция осетинской свадьбы.</w:t>
      </w:r>
    </w:p>
    <w:p w14:paraId="3C89597C" w14:textId="77777777" w:rsidR="005178C0" w:rsidRDefault="005178C0" w:rsidP="00E06EF9">
      <w:pPr>
        <w:pStyle w:val="a3"/>
        <w:numPr>
          <w:ilvl w:val="0"/>
          <w:numId w:val="9"/>
        </w:numPr>
        <w:ind w:left="284" w:firstLine="0"/>
        <w:jc w:val="both"/>
      </w:pPr>
      <w:r w:rsidRPr="0085226F">
        <w:rPr>
          <w:b/>
        </w:rPr>
        <w:t>Тезиева, М.</w:t>
      </w:r>
      <w:r>
        <w:t xml:space="preserve"> Национальный проект «Симд» : </w:t>
      </w:r>
      <w:r w:rsidRPr="0085226F">
        <w:t>[</w:t>
      </w:r>
      <w:r>
        <w:t>в конференц-зале СОИГСИ им. В. Абаева центр. традиц. культ. и этнотуризма «Фарн» провел круглый стол, посвящ. обсуждению крупномасштаб. нац.-культ. проекта «Симд»</w:t>
      </w:r>
      <w:r w:rsidRPr="0085226F">
        <w:t>]</w:t>
      </w:r>
      <w:r>
        <w:t xml:space="preserve"> / Мадина Тезиева // Владикавказ. – 2017. – 8 июня. – С. 29.</w:t>
      </w:r>
    </w:p>
    <w:p w14:paraId="7C3AC42F" w14:textId="77777777" w:rsidR="005178C0" w:rsidRDefault="005178C0" w:rsidP="00E06EF9">
      <w:pPr>
        <w:pStyle w:val="a3"/>
        <w:numPr>
          <w:ilvl w:val="0"/>
          <w:numId w:val="9"/>
        </w:numPr>
        <w:ind w:left="284" w:firstLine="0"/>
        <w:jc w:val="both"/>
      </w:pPr>
      <w:r w:rsidRPr="00291396">
        <w:rPr>
          <w:b/>
        </w:rPr>
        <w:t>Тезиева, М.</w:t>
      </w:r>
      <w:r>
        <w:t xml:space="preserve"> Фестиваль фольклора : </w:t>
      </w:r>
      <w:r w:rsidRPr="0085226F">
        <w:t>[</w:t>
      </w:r>
      <w:r>
        <w:t>12 нояб. во Владикавказе состоялся Респ. фестиваль казачьего фольклора, посвящ. 440-летию Терского казачьего войска</w:t>
      </w:r>
      <w:r w:rsidRPr="0085226F">
        <w:t>]</w:t>
      </w:r>
      <w:r>
        <w:t xml:space="preserve"> / Мадина Тезиева // Терский казак. – Дек. (№ 5-6). </w:t>
      </w:r>
    </w:p>
    <w:p w14:paraId="75852C9E" w14:textId="77777777" w:rsidR="005178C0" w:rsidRDefault="005178C0" w:rsidP="00E06EF9">
      <w:pPr>
        <w:pStyle w:val="a3"/>
        <w:numPr>
          <w:ilvl w:val="0"/>
          <w:numId w:val="9"/>
        </w:numPr>
        <w:ind w:left="284" w:firstLine="0"/>
        <w:jc w:val="both"/>
      </w:pPr>
      <w:r w:rsidRPr="00291396">
        <w:rPr>
          <w:b/>
        </w:rPr>
        <w:t>Техов, Т.</w:t>
      </w:r>
      <w:r>
        <w:t xml:space="preserve"> Берега дружбы : </w:t>
      </w:r>
      <w:r w:rsidRPr="00291396">
        <w:t>[</w:t>
      </w:r>
      <w:r>
        <w:t>Респ. центр. культ. и этнотуризма «Фарн» поздравил с 80-летним юбилеем Дом нар. творч. М-ва культ. Республики Дагестан</w:t>
      </w:r>
      <w:r w:rsidRPr="00291396">
        <w:t>]</w:t>
      </w:r>
      <w:r>
        <w:t xml:space="preserve"> / Тамерлан Техов // Владикавказ. – 2017. – 27 мая. – С. 13.</w:t>
      </w:r>
    </w:p>
    <w:p w14:paraId="110D98D2" w14:textId="77777777" w:rsidR="005178C0" w:rsidRDefault="005178C0" w:rsidP="00E06EF9">
      <w:pPr>
        <w:pStyle w:val="a3"/>
        <w:numPr>
          <w:ilvl w:val="0"/>
          <w:numId w:val="9"/>
        </w:numPr>
        <w:ind w:left="284" w:firstLine="0"/>
        <w:jc w:val="both"/>
      </w:pPr>
      <w:r w:rsidRPr="00291396">
        <w:rPr>
          <w:b/>
        </w:rPr>
        <w:t>Техов, Т.</w:t>
      </w:r>
      <w:r>
        <w:t xml:space="preserve"> Любимая кукла, но не Барби : </w:t>
      </w:r>
      <w:r w:rsidRPr="00291396">
        <w:t>[</w:t>
      </w:r>
      <w:r>
        <w:t>в центре дет. творчества г. Беслана состоялся семинар «Национальные традиции в народном творчестве Осетии», организ. республик. центром традиц. культуры и этнотуризма «Фарн»</w:t>
      </w:r>
      <w:r w:rsidRPr="00291396">
        <w:t>]</w:t>
      </w:r>
      <w:r>
        <w:t xml:space="preserve"> / Тамерлан Техов // Северная Осетия. – 2017. – 4 апр. – С. 4.</w:t>
      </w:r>
    </w:p>
    <w:p w14:paraId="51AC67A9" w14:textId="2BEFEA73" w:rsidR="005178C0" w:rsidRDefault="005178C0" w:rsidP="00E06EF9">
      <w:pPr>
        <w:pStyle w:val="a3"/>
        <w:numPr>
          <w:ilvl w:val="0"/>
          <w:numId w:val="9"/>
        </w:numPr>
        <w:ind w:left="284" w:firstLine="0"/>
        <w:jc w:val="both"/>
      </w:pPr>
      <w:r w:rsidRPr="00291396">
        <w:rPr>
          <w:b/>
        </w:rPr>
        <w:t>Техов, Т.</w:t>
      </w:r>
      <w:r>
        <w:t xml:space="preserve"> Нартоведение: мост от прошлого к будущему : </w:t>
      </w:r>
      <w:r w:rsidRPr="00291396">
        <w:t>[</w:t>
      </w:r>
      <w:r>
        <w:t xml:space="preserve">во Владикавказе, по инициативе СОИГСИ состоялась науч. конф. «Нартоведение в </w:t>
      </w:r>
      <w:r>
        <w:rPr>
          <w:lang w:val="en-US"/>
        </w:rPr>
        <w:t>XXI</w:t>
      </w:r>
      <w:r>
        <w:t xml:space="preserve"> веке: современные парадигмы и интерпретации»</w:t>
      </w:r>
      <w:r w:rsidRPr="00291396">
        <w:t>]</w:t>
      </w:r>
      <w:r>
        <w:t xml:space="preserve"> / Тамерлан Техов // Северная Осетия. – 2017. – 22 нояб. – С. 3.</w:t>
      </w:r>
    </w:p>
    <w:p w14:paraId="5E11A126" w14:textId="77777777" w:rsidR="005178C0" w:rsidRDefault="005178C0" w:rsidP="00E06EF9">
      <w:pPr>
        <w:pStyle w:val="a3"/>
        <w:numPr>
          <w:ilvl w:val="0"/>
          <w:numId w:val="9"/>
        </w:numPr>
        <w:ind w:left="284" w:firstLine="0"/>
        <w:jc w:val="both"/>
      </w:pPr>
      <w:r w:rsidRPr="0087196A">
        <w:rPr>
          <w:b/>
        </w:rPr>
        <w:t>Техов, Т.</w:t>
      </w:r>
      <w:r>
        <w:t xml:space="preserve"> «Симд» : </w:t>
      </w:r>
      <w:r w:rsidRPr="00291396">
        <w:t>[</w:t>
      </w:r>
      <w:r>
        <w:t>по инициативе респ. Центра традиц. культуры и этнотуризма «Фарн» был организован «круглый стол» по созданию нац.-культур. проекта «Симд»</w:t>
      </w:r>
      <w:r w:rsidRPr="00291396">
        <w:t>]</w:t>
      </w:r>
      <w:r>
        <w:t xml:space="preserve"> / Тамерлан Техов // Северная Осетия. – 2017. – 9 июня. – С. 4.</w:t>
      </w:r>
    </w:p>
    <w:p w14:paraId="65601814" w14:textId="77777777" w:rsidR="005178C0" w:rsidRDefault="005178C0" w:rsidP="00E06EF9">
      <w:pPr>
        <w:pStyle w:val="a3"/>
        <w:numPr>
          <w:ilvl w:val="0"/>
          <w:numId w:val="9"/>
        </w:numPr>
        <w:ind w:left="284" w:firstLine="0"/>
        <w:jc w:val="both"/>
      </w:pPr>
      <w:r w:rsidRPr="0087196A">
        <w:rPr>
          <w:b/>
        </w:rPr>
        <w:lastRenderedPageBreak/>
        <w:t>Техов, Т.</w:t>
      </w:r>
      <w:r>
        <w:t xml:space="preserve"> Путь к духовному очищению : </w:t>
      </w:r>
      <w:r w:rsidRPr="0087196A">
        <w:t>[</w:t>
      </w:r>
      <w:r>
        <w:t>о праздновании нац. праздника Уастырджи Хетага</w:t>
      </w:r>
      <w:r w:rsidRPr="0087196A">
        <w:t>]</w:t>
      </w:r>
      <w:r>
        <w:t xml:space="preserve"> / Тамерлан Техов // Северная Осетия. – 2017. – 11 июля. – С. 2.</w:t>
      </w:r>
    </w:p>
    <w:p w14:paraId="328898F9" w14:textId="77777777" w:rsidR="005178C0" w:rsidRDefault="005178C0" w:rsidP="00E06EF9">
      <w:pPr>
        <w:pStyle w:val="a3"/>
        <w:numPr>
          <w:ilvl w:val="0"/>
          <w:numId w:val="9"/>
        </w:numPr>
        <w:ind w:left="284" w:firstLine="0"/>
        <w:jc w:val="both"/>
      </w:pPr>
      <w:r w:rsidRPr="0087196A">
        <w:rPr>
          <w:b/>
        </w:rPr>
        <w:t>Техов, Т.</w:t>
      </w:r>
      <w:r>
        <w:t xml:space="preserve"> Свет родников творчества : </w:t>
      </w:r>
      <w:r w:rsidRPr="0087196A">
        <w:t>[</w:t>
      </w:r>
      <w:r>
        <w:t>о центре традиц. культуры и этнотуризма «Фарн»</w:t>
      </w:r>
      <w:r w:rsidRPr="0087196A">
        <w:t>]</w:t>
      </w:r>
      <w:r>
        <w:t xml:space="preserve"> Тамерлан Техов // Терские ведомости. – 2017. – 22 февр.-2 марта. – С. 7.</w:t>
      </w:r>
    </w:p>
    <w:p w14:paraId="3D615CE7" w14:textId="77777777" w:rsidR="005178C0" w:rsidRDefault="005178C0" w:rsidP="00E06EF9">
      <w:pPr>
        <w:pStyle w:val="a3"/>
        <w:numPr>
          <w:ilvl w:val="0"/>
          <w:numId w:val="9"/>
        </w:numPr>
        <w:ind w:left="284" w:firstLine="0"/>
        <w:jc w:val="both"/>
      </w:pPr>
      <w:r w:rsidRPr="0087196A">
        <w:rPr>
          <w:b/>
        </w:rPr>
        <w:t>Тъехты, Т.</w:t>
      </w:r>
      <w:r>
        <w:t xml:space="preserve"> «Фарн» тырны й</w:t>
      </w:r>
      <w:r>
        <w:rPr>
          <w:rFonts w:cs="Times New Roman"/>
        </w:rPr>
        <w:t>ӕ</w:t>
      </w:r>
      <w:r>
        <w:t xml:space="preserve"> фид</w:t>
      </w:r>
      <w:r>
        <w:rPr>
          <w:rFonts w:cs="Times New Roman"/>
        </w:rPr>
        <w:t>ӕ</w:t>
      </w:r>
      <w:r>
        <w:t>нм</w:t>
      </w:r>
      <w:r>
        <w:rPr>
          <w:rFonts w:cs="Times New Roman"/>
        </w:rPr>
        <w:t>ӕ</w:t>
      </w:r>
      <w:r>
        <w:t xml:space="preserve"> / Тъехты Тамерлан // Владикавказ. – 2017. – 28 янв. – Ф. 9.</w:t>
      </w:r>
    </w:p>
    <w:p w14:paraId="5B35D897" w14:textId="77777777" w:rsidR="005178C0" w:rsidRPr="0087196A" w:rsidRDefault="005178C0" w:rsidP="0018411B">
      <w:pPr>
        <w:pStyle w:val="a3"/>
        <w:ind w:left="284"/>
        <w:jc w:val="both"/>
      </w:pPr>
      <w:r>
        <w:t xml:space="preserve">Техов, Т. «Фарн» стремится к будущему : </w:t>
      </w:r>
      <w:r w:rsidRPr="0087196A">
        <w:t>[</w:t>
      </w:r>
      <w:r>
        <w:t>о работе Центра этнотуризма и исслед. работе творческого коллектива</w:t>
      </w:r>
      <w:r w:rsidRPr="0087196A">
        <w:t>]</w:t>
      </w:r>
      <w:r>
        <w:t>.</w:t>
      </w:r>
    </w:p>
    <w:p w14:paraId="3BC30E6B" w14:textId="77777777" w:rsidR="005178C0" w:rsidRDefault="005178C0" w:rsidP="00E06EF9">
      <w:pPr>
        <w:pStyle w:val="a3"/>
        <w:numPr>
          <w:ilvl w:val="0"/>
          <w:numId w:val="9"/>
        </w:numPr>
        <w:ind w:left="284" w:firstLine="0"/>
        <w:jc w:val="both"/>
      </w:pPr>
      <w:r w:rsidRPr="008542FA">
        <w:rPr>
          <w:b/>
        </w:rPr>
        <w:t>Тменаты, Дз.</w:t>
      </w:r>
      <w:r>
        <w:t xml:space="preserve"> Х</w:t>
      </w:r>
      <w:r>
        <w:rPr>
          <w:rFonts w:cs="Times New Roman"/>
        </w:rPr>
        <w:t>ӕ</w:t>
      </w:r>
      <w:r>
        <w:t>йр</w:t>
      </w:r>
      <w:r>
        <w:rPr>
          <w:rFonts w:cs="Times New Roman"/>
        </w:rPr>
        <w:t>ӕ</w:t>
      </w:r>
      <w:r>
        <w:t xml:space="preserve">джыты </w:t>
      </w:r>
      <w:r>
        <w:rPr>
          <w:rFonts w:cs="Times New Roman"/>
        </w:rPr>
        <w:t>ӕ</w:t>
      </w:r>
      <w:r>
        <w:t>хс</w:t>
      </w:r>
      <w:r>
        <w:rPr>
          <w:rFonts w:cs="Times New Roman"/>
        </w:rPr>
        <w:t>ӕ</w:t>
      </w:r>
      <w:r>
        <w:t>в / Тменаты Дзерасс</w:t>
      </w:r>
      <w:r>
        <w:rPr>
          <w:rFonts w:cs="Times New Roman"/>
        </w:rPr>
        <w:t>ӕ</w:t>
      </w:r>
      <w:r>
        <w:t xml:space="preserve"> // Рӕстдзинад. – 2017. – 10 янв. – Ф. 2.</w:t>
      </w:r>
    </w:p>
    <w:p w14:paraId="450CF87C" w14:textId="77777777" w:rsidR="005178C0" w:rsidRPr="008542FA" w:rsidRDefault="005178C0" w:rsidP="0018411B">
      <w:pPr>
        <w:pStyle w:val="a3"/>
        <w:ind w:left="284"/>
        <w:jc w:val="both"/>
      </w:pPr>
      <w:r>
        <w:t xml:space="preserve">Тменова, Дз. Ночь домовых : </w:t>
      </w:r>
      <w:r w:rsidRPr="008542FA">
        <w:t>[</w:t>
      </w:r>
      <w:r>
        <w:t>осет. праздник</w:t>
      </w:r>
      <w:r w:rsidRPr="008542FA">
        <w:t>]</w:t>
      </w:r>
      <w:r>
        <w:t>.</w:t>
      </w:r>
    </w:p>
    <w:p w14:paraId="1DA5902E" w14:textId="77777777" w:rsidR="005178C0" w:rsidRDefault="005178C0" w:rsidP="00E06EF9">
      <w:pPr>
        <w:pStyle w:val="a3"/>
        <w:numPr>
          <w:ilvl w:val="0"/>
          <w:numId w:val="9"/>
        </w:numPr>
        <w:ind w:left="284" w:firstLine="0"/>
        <w:jc w:val="both"/>
      </w:pPr>
      <w:r w:rsidRPr="008542FA">
        <w:rPr>
          <w:b/>
        </w:rPr>
        <w:t>Тобойти, Ц.</w:t>
      </w:r>
      <w:r>
        <w:t xml:space="preserve"> Сугъз</w:t>
      </w:r>
      <w:r>
        <w:rPr>
          <w:rFonts w:cs="Times New Roman"/>
        </w:rPr>
        <w:t>ӕ</w:t>
      </w:r>
      <w:r>
        <w:t>рин</w:t>
      </w:r>
      <w:r>
        <w:rPr>
          <w:rFonts w:cs="Times New Roman"/>
        </w:rPr>
        <w:t>ӕ</w:t>
      </w:r>
      <w:r>
        <w:t xml:space="preserve"> Алаурди / Тобойти Ц</w:t>
      </w:r>
      <w:r>
        <w:rPr>
          <w:rFonts w:cs="Times New Roman"/>
        </w:rPr>
        <w:t>ӕ</w:t>
      </w:r>
      <w:r>
        <w:t>р</w:t>
      </w:r>
      <w:r>
        <w:rPr>
          <w:rFonts w:cs="Times New Roman"/>
        </w:rPr>
        <w:t>ӕ</w:t>
      </w:r>
      <w:r>
        <w:t>г // Вести Дигории. – 2017. – 22 апр. – Ф. 2.</w:t>
      </w:r>
    </w:p>
    <w:p w14:paraId="7398F419" w14:textId="77777777" w:rsidR="005178C0" w:rsidRPr="008542FA" w:rsidRDefault="005178C0" w:rsidP="0018411B">
      <w:pPr>
        <w:pStyle w:val="a3"/>
        <w:ind w:left="284"/>
        <w:jc w:val="both"/>
      </w:pPr>
      <w:r>
        <w:t xml:space="preserve">Тобоев, Ц. Золотой Алаурди : </w:t>
      </w:r>
      <w:r w:rsidRPr="008542FA">
        <w:t>[</w:t>
      </w:r>
      <w:r>
        <w:t>об осет. празднике Алаурди, который отмечался в конце мая нач. июня</w:t>
      </w:r>
      <w:r w:rsidRPr="008542FA">
        <w:t>]</w:t>
      </w:r>
      <w:r>
        <w:t>.</w:t>
      </w:r>
    </w:p>
    <w:p w14:paraId="4DD9568C" w14:textId="1FC722CB" w:rsidR="005178C0" w:rsidRDefault="005178C0" w:rsidP="00E06EF9">
      <w:pPr>
        <w:pStyle w:val="a3"/>
        <w:numPr>
          <w:ilvl w:val="0"/>
          <w:numId w:val="9"/>
        </w:numPr>
        <w:ind w:left="284" w:firstLine="0"/>
        <w:jc w:val="both"/>
      </w:pPr>
      <w:r w:rsidRPr="008542FA">
        <w:rPr>
          <w:b/>
        </w:rPr>
        <w:t>Три пирога для дочерей Донбеттыра</w:t>
      </w:r>
      <w:r>
        <w:t xml:space="preserve"> : </w:t>
      </w:r>
      <w:r w:rsidRPr="008542FA">
        <w:t>[</w:t>
      </w:r>
      <w:r>
        <w:t>о повелителе вод. стихии осетин Донбеттыре и его дочерях</w:t>
      </w:r>
      <w:r w:rsidR="00B95453">
        <w:t>]</w:t>
      </w:r>
      <w:r>
        <w:t xml:space="preserve"> / подгот. Е. Толоконникова // Северная Осетия. – 2017. – 11 мая. – С. 3.</w:t>
      </w:r>
    </w:p>
    <w:p w14:paraId="25DA0F41" w14:textId="77777777" w:rsidR="005178C0" w:rsidRDefault="005178C0" w:rsidP="00E06EF9">
      <w:pPr>
        <w:pStyle w:val="a3"/>
        <w:numPr>
          <w:ilvl w:val="0"/>
          <w:numId w:val="9"/>
        </w:numPr>
        <w:ind w:left="284" w:firstLine="0"/>
        <w:jc w:val="both"/>
      </w:pPr>
      <w:r w:rsidRPr="008542FA">
        <w:rPr>
          <w:b/>
        </w:rPr>
        <w:t>Туаев, Р.</w:t>
      </w:r>
      <w:r>
        <w:t xml:space="preserve"> Осетин нас своей благодать, Хет</w:t>
      </w:r>
      <w:r>
        <w:rPr>
          <w:rFonts w:cs="Times New Roman"/>
        </w:rPr>
        <w:t>ӕ</w:t>
      </w:r>
      <w:r>
        <w:t xml:space="preserve">джы Уастырджи! : </w:t>
      </w:r>
      <w:r w:rsidRPr="008542FA">
        <w:t>[</w:t>
      </w:r>
      <w:r>
        <w:t>о культовом календар. празднике Уастырджи Хетага, рассказывает обществ. деят., авт.-сост. кн. «Обычай осетин» Р. Туаев / записал Т. Техов</w:t>
      </w:r>
      <w:r w:rsidRPr="008542FA">
        <w:t>]</w:t>
      </w:r>
      <w:r>
        <w:t xml:space="preserve"> // Северная Осетия. – 2017. – 8 июля. – С. 1.</w:t>
      </w:r>
    </w:p>
    <w:p w14:paraId="3987F4A6" w14:textId="77777777" w:rsidR="005178C0" w:rsidRDefault="005178C0" w:rsidP="00E06EF9">
      <w:pPr>
        <w:pStyle w:val="a3"/>
        <w:numPr>
          <w:ilvl w:val="0"/>
          <w:numId w:val="9"/>
        </w:numPr>
        <w:ind w:left="284" w:firstLine="0"/>
        <w:jc w:val="both"/>
      </w:pPr>
      <w:r w:rsidRPr="00C43499">
        <w:rPr>
          <w:b/>
        </w:rPr>
        <w:t>Туаты, Т.</w:t>
      </w:r>
      <w:r>
        <w:t xml:space="preserve"> Равз</w:t>
      </w:r>
      <w:r>
        <w:rPr>
          <w:rFonts w:cs="Times New Roman"/>
        </w:rPr>
        <w:t>ӕ</w:t>
      </w:r>
      <w:r>
        <w:t>рст ф</w:t>
      </w:r>
      <w:r>
        <w:rPr>
          <w:rFonts w:cs="Times New Roman"/>
        </w:rPr>
        <w:t>ӕ</w:t>
      </w:r>
      <w:r>
        <w:t>ндагыл – у</w:t>
      </w:r>
      <w:r>
        <w:rPr>
          <w:rFonts w:cs="Times New Roman"/>
        </w:rPr>
        <w:t>ӕ</w:t>
      </w:r>
      <w:r>
        <w:t>ндон къахдз</w:t>
      </w:r>
      <w:r>
        <w:rPr>
          <w:rFonts w:cs="Times New Roman"/>
        </w:rPr>
        <w:t>ӕ</w:t>
      </w:r>
      <w:r>
        <w:t>фт</w:t>
      </w:r>
      <w:r>
        <w:rPr>
          <w:rFonts w:cs="Times New Roman"/>
        </w:rPr>
        <w:t>ӕ</w:t>
      </w:r>
      <w:r>
        <w:t>й / Туаты Тамерлан // Рӕстдзинад. – 2017. – 20 июль. – Ф. 3.</w:t>
      </w:r>
    </w:p>
    <w:p w14:paraId="2FC15B73" w14:textId="77777777" w:rsidR="005178C0" w:rsidRPr="008542FA" w:rsidRDefault="005178C0" w:rsidP="0018411B">
      <w:pPr>
        <w:pStyle w:val="a3"/>
        <w:ind w:left="284"/>
        <w:jc w:val="both"/>
      </w:pPr>
      <w:r>
        <w:t xml:space="preserve">Туаев, Т. Смелой поступью – по избранному пути : </w:t>
      </w:r>
      <w:r w:rsidRPr="008542FA">
        <w:t>[</w:t>
      </w:r>
      <w:r>
        <w:t>о ведущем методисте Респ. центра традиц. культуры и этнотуризма Р. Кабалоеве</w:t>
      </w:r>
      <w:r w:rsidRPr="008542FA">
        <w:t>]</w:t>
      </w:r>
      <w:r>
        <w:t>.</w:t>
      </w:r>
    </w:p>
    <w:p w14:paraId="27DE07C5" w14:textId="77777777" w:rsidR="005178C0" w:rsidRDefault="005178C0" w:rsidP="00E06EF9">
      <w:pPr>
        <w:pStyle w:val="a3"/>
        <w:numPr>
          <w:ilvl w:val="0"/>
          <w:numId w:val="9"/>
        </w:numPr>
        <w:ind w:left="284" w:firstLine="0"/>
        <w:jc w:val="both"/>
      </w:pPr>
      <w:r w:rsidRPr="00C52BAD">
        <w:rPr>
          <w:b/>
        </w:rPr>
        <w:t>Тургити, Т.</w:t>
      </w:r>
      <w:r>
        <w:t xml:space="preserve"> Рагон у</w:t>
      </w:r>
      <w:r>
        <w:rPr>
          <w:rFonts w:cs="Times New Roman"/>
        </w:rPr>
        <w:t>ӕ</w:t>
      </w:r>
      <w:r>
        <w:t>л</w:t>
      </w:r>
      <w:r>
        <w:rPr>
          <w:rFonts w:cs="Times New Roman"/>
        </w:rPr>
        <w:t>ӕ</w:t>
      </w:r>
      <w:r>
        <w:t>дар</w:t>
      </w:r>
      <w:r>
        <w:rPr>
          <w:rFonts w:cs="Times New Roman"/>
        </w:rPr>
        <w:t>ӕ</w:t>
      </w:r>
      <w:r>
        <w:t>с / Тургити Таймураз // Вести Дигории. – 2017. – 1 авг. – Ф. 1.</w:t>
      </w:r>
    </w:p>
    <w:p w14:paraId="0BDCE4DD" w14:textId="77777777" w:rsidR="005178C0" w:rsidRPr="00C52BAD" w:rsidRDefault="005178C0" w:rsidP="0018411B">
      <w:pPr>
        <w:pStyle w:val="a3"/>
        <w:ind w:left="284"/>
        <w:jc w:val="both"/>
      </w:pPr>
      <w:r>
        <w:t xml:space="preserve">Тургиев, Т. Старинная одежда </w:t>
      </w:r>
      <w:r w:rsidRPr="00C52BAD">
        <w:t>[</w:t>
      </w:r>
      <w:r>
        <w:t>осетин</w:t>
      </w:r>
      <w:r w:rsidRPr="00C52BAD">
        <w:t>]</w:t>
      </w:r>
      <w:r>
        <w:t>.</w:t>
      </w:r>
    </w:p>
    <w:p w14:paraId="3444B306" w14:textId="77777777" w:rsidR="005178C0" w:rsidRDefault="005178C0" w:rsidP="00E06EF9">
      <w:pPr>
        <w:pStyle w:val="a3"/>
        <w:numPr>
          <w:ilvl w:val="0"/>
          <w:numId w:val="9"/>
        </w:numPr>
        <w:ind w:left="284" w:firstLine="0"/>
        <w:jc w:val="both"/>
      </w:pPr>
      <w:r w:rsidRPr="00C52BAD">
        <w:rPr>
          <w:b/>
        </w:rPr>
        <w:t>Уртаева, С.</w:t>
      </w:r>
      <w:r>
        <w:t xml:space="preserve"> Солнечный день в Задалеске : </w:t>
      </w:r>
      <w:r w:rsidRPr="00C52BAD">
        <w:t>[</w:t>
      </w:r>
      <w:r>
        <w:t>в высокогорном с. Задалеск состоялся праздник Задалески Нана</w:t>
      </w:r>
      <w:r w:rsidRPr="00C52BAD">
        <w:t>]</w:t>
      </w:r>
      <w:r>
        <w:t xml:space="preserve"> / Светлана Уртаева // Слово. – 2017. – 8 авг. – С. 4.</w:t>
      </w:r>
    </w:p>
    <w:p w14:paraId="4A94C49F" w14:textId="77777777" w:rsidR="005178C0" w:rsidRDefault="005178C0" w:rsidP="00E06EF9">
      <w:pPr>
        <w:pStyle w:val="a3"/>
        <w:numPr>
          <w:ilvl w:val="0"/>
          <w:numId w:val="9"/>
        </w:numPr>
        <w:ind w:left="284" w:firstLine="0"/>
        <w:jc w:val="both"/>
      </w:pPr>
      <w:r w:rsidRPr="00AB25BC">
        <w:rPr>
          <w:b/>
        </w:rPr>
        <w:t>Хадашева, Ф.</w:t>
      </w:r>
      <w:r>
        <w:t xml:space="preserve"> Этнокостюмы Изольды Гогичаевой покажут в Красноярском крае : </w:t>
      </w:r>
      <w:r w:rsidRPr="00AB25BC">
        <w:t>[</w:t>
      </w:r>
      <w:r>
        <w:t>в рамках празднования дней культуры Осетии в Татыш-парке красноярцам покажут уникальные этнографические костюмы народов Кавказа</w:t>
      </w:r>
      <w:r w:rsidRPr="00AB25BC">
        <w:t>]</w:t>
      </w:r>
      <w:r>
        <w:t xml:space="preserve"> / Фариза Хадашева // Слово. – 2017. – 18 июля. – С. 8.</w:t>
      </w:r>
    </w:p>
    <w:p w14:paraId="4847E0A0" w14:textId="77777777" w:rsidR="005178C0" w:rsidRDefault="005178C0" w:rsidP="00E06EF9">
      <w:pPr>
        <w:pStyle w:val="a3"/>
        <w:numPr>
          <w:ilvl w:val="0"/>
          <w:numId w:val="9"/>
        </w:numPr>
        <w:ind w:left="284" w:firstLine="0"/>
        <w:jc w:val="both"/>
      </w:pPr>
      <w:r w:rsidRPr="00AB25BC">
        <w:rPr>
          <w:b/>
        </w:rPr>
        <w:lastRenderedPageBreak/>
        <w:t>Хадашева, Ф.</w:t>
      </w:r>
      <w:r>
        <w:t xml:space="preserve"> Этностиль по-горски : </w:t>
      </w:r>
      <w:r w:rsidRPr="00AB25BC">
        <w:t>[</w:t>
      </w:r>
      <w:r>
        <w:t>в Дигоре сост. выст.-конкурс рис. «Этнические костюмы народов мира»</w:t>
      </w:r>
      <w:r w:rsidRPr="00AB25BC">
        <w:t>]</w:t>
      </w:r>
      <w:r>
        <w:t xml:space="preserve"> / Фариза Хадашева // Слово. – 2017. – 14 февр. – С. 5.</w:t>
      </w:r>
    </w:p>
    <w:p w14:paraId="0881444D" w14:textId="77777777" w:rsidR="005178C0" w:rsidRDefault="005178C0" w:rsidP="00E06EF9">
      <w:pPr>
        <w:pStyle w:val="a3"/>
        <w:numPr>
          <w:ilvl w:val="0"/>
          <w:numId w:val="9"/>
        </w:numPr>
        <w:ind w:left="284" w:firstLine="0"/>
        <w:jc w:val="both"/>
      </w:pPr>
      <w:r w:rsidRPr="00AB25BC">
        <w:rPr>
          <w:b/>
        </w:rPr>
        <w:t>Хадикова, А.</w:t>
      </w:r>
      <w:r>
        <w:t xml:space="preserve"> Кады нуазан </w:t>
      </w:r>
      <w:r w:rsidRPr="00AB25BC">
        <w:t>[</w:t>
      </w:r>
      <w:r>
        <w:t>почетная чаша</w:t>
      </w:r>
      <w:r w:rsidRPr="00AB25BC">
        <w:t>]</w:t>
      </w:r>
      <w:r>
        <w:t xml:space="preserve"> : </w:t>
      </w:r>
      <w:r w:rsidRPr="00AB25BC">
        <w:t>[</w:t>
      </w:r>
      <w:r>
        <w:t>о древнейших истоках кады нуаз</w:t>
      </w:r>
      <w:r>
        <w:rPr>
          <w:rFonts w:cs="Times New Roman"/>
        </w:rPr>
        <w:t>ӕ</w:t>
      </w:r>
      <w:r>
        <w:t>н</w:t>
      </w:r>
      <w:r w:rsidRPr="00AB25BC">
        <w:t>]</w:t>
      </w:r>
      <w:r>
        <w:t xml:space="preserve"> / А. Хадикова // Северная Осетия. – 2017. – 29 июля. – С. 8.</w:t>
      </w:r>
    </w:p>
    <w:p w14:paraId="62260035" w14:textId="77777777" w:rsidR="005178C0" w:rsidRDefault="005178C0" w:rsidP="00E06EF9">
      <w:pPr>
        <w:pStyle w:val="a3"/>
        <w:numPr>
          <w:ilvl w:val="0"/>
          <w:numId w:val="9"/>
        </w:numPr>
        <w:ind w:left="284" w:firstLine="0"/>
        <w:jc w:val="both"/>
      </w:pPr>
      <w:r w:rsidRPr="007F5718">
        <w:rPr>
          <w:b/>
        </w:rPr>
        <w:t>Хайманти, А.</w:t>
      </w:r>
      <w:r>
        <w:t xml:space="preserve"> Фацбад</w:t>
      </w:r>
      <w:r>
        <w:rPr>
          <w:rFonts w:cs="Times New Roman"/>
        </w:rPr>
        <w:t>ӕ</w:t>
      </w:r>
      <w:r>
        <w:t>нт</w:t>
      </w:r>
      <w:r>
        <w:rPr>
          <w:rFonts w:cs="Times New Roman"/>
        </w:rPr>
        <w:t>ӕ</w:t>
      </w:r>
      <w:r>
        <w:t xml:space="preserve"> / Хайманти Антонин</w:t>
      </w:r>
      <w:r>
        <w:rPr>
          <w:rFonts w:cs="Times New Roman"/>
        </w:rPr>
        <w:t>ӕ</w:t>
      </w:r>
      <w:r>
        <w:t xml:space="preserve"> // Ирӕф. – 2017. – 26 янв. – Ф. 4.</w:t>
      </w:r>
    </w:p>
    <w:p w14:paraId="66E2E0F8" w14:textId="77777777" w:rsidR="005178C0" w:rsidRPr="007F5718" w:rsidRDefault="005178C0" w:rsidP="0018411B">
      <w:pPr>
        <w:pStyle w:val="a3"/>
        <w:ind w:left="284"/>
        <w:jc w:val="both"/>
      </w:pPr>
      <w:r>
        <w:t xml:space="preserve">Хайманова, А. Фацбаданта : </w:t>
      </w:r>
      <w:r w:rsidRPr="007F5718">
        <w:t>[</w:t>
      </w:r>
      <w:r>
        <w:t>о праздниках Дигорского ущелья</w:t>
      </w:r>
      <w:r w:rsidRPr="007F5718">
        <w:t>]</w:t>
      </w:r>
      <w:r>
        <w:t>.</w:t>
      </w:r>
    </w:p>
    <w:p w14:paraId="28DD83A1" w14:textId="77777777" w:rsidR="005178C0" w:rsidRDefault="005178C0" w:rsidP="00E06EF9">
      <w:pPr>
        <w:pStyle w:val="a3"/>
        <w:numPr>
          <w:ilvl w:val="0"/>
          <w:numId w:val="9"/>
        </w:numPr>
        <w:ind w:left="284" w:firstLine="0"/>
        <w:jc w:val="both"/>
      </w:pPr>
      <w:r w:rsidRPr="000C3B71">
        <w:rPr>
          <w:b/>
        </w:rPr>
        <w:t>Хамыцаты, Р.</w:t>
      </w:r>
      <w:r>
        <w:t xml:space="preserve"> Ирон фынджы фарн </w:t>
      </w:r>
      <w:r>
        <w:rPr>
          <w:rFonts w:cs="Times New Roman"/>
        </w:rPr>
        <w:t>ӕ</w:t>
      </w:r>
      <w:r>
        <w:t>м</w:t>
      </w:r>
      <w:r>
        <w:rPr>
          <w:rFonts w:cs="Times New Roman"/>
        </w:rPr>
        <w:t>ӕ</w:t>
      </w:r>
      <w:r>
        <w:t xml:space="preserve"> над / Х</w:t>
      </w:r>
      <w:r>
        <w:rPr>
          <w:rFonts w:cs="Times New Roman"/>
        </w:rPr>
        <w:t>ӕ</w:t>
      </w:r>
      <w:r>
        <w:t xml:space="preserve">мыцаты Раман // Стыр Ныхас. – 2017. – Дек. (№ 21-22 (545) . – </w:t>
      </w:r>
      <w:r>
        <w:rPr>
          <w:rFonts w:cs="Times New Roman"/>
        </w:rPr>
        <w:t>Ф</w:t>
      </w:r>
      <w:r>
        <w:t>. 2.</w:t>
      </w:r>
    </w:p>
    <w:p w14:paraId="550F82CA" w14:textId="77777777" w:rsidR="005178C0" w:rsidRPr="007F5718" w:rsidRDefault="005178C0" w:rsidP="0018411B">
      <w:pPr>
        <w:pStyle w:val="a3"/>
        <w:ind w:left="284"/>
        <w:jc w:val="both"/>
      </w:pPr>
      <w:r>
        <w:t xml:space="preserve">Хамицев, Р. Благодать осетинского застолья : </w:t>
      </w:r>
      <w:r w:rsidRPr="007F5718">
        <w:t>[</w:t>
      </w:r>
      <w:r>
        <w:t>о традициях и обячаях</w:t>
      </w:r>
      <w:r w:rsidRPr="007F5718">
        <w:t>]</w:t>
      </w:r>
      <w:r>
        <w:t>.</w:t>
      </w:r>
    </w:p>
    <w:p w14:paraId="4F196E47" w14:textId="77777777" w:rsidR="005178C0" w:rsidRDefault="005178C0" w:rsidP="00E06EF9">
      <w:pPr>
        <w:pStyle w:val="a3"/>
        <w:numPr>
          <w:ilvl w:val="0"/>
          <w:numId w:val="9"/>
        </w:numPr>
        <w:ind w:left="284" w:firstLine="0"/>
        <w:jc w:val="both"/>
      </w:pPr>
      <w:r w:rsidRPr="000C3B71">
        <w:rPr>
          <w:b/>
        </w:rPr>
        <w:t>Хамыцаты, Р.</w:t>
      </w:r>
      <w:r>
        <w:t xml:space="preserve"> </w:t>
      </w:r>
      <w:r>
        <w:rPr>
          <w:rFonts w:cs="Times New Roman"/>
        </w:rPr>
        <w:t>Ӕ</w:t>
      </w:r>
      <w:r>
        <w:t>ргом ныхасы къ</w:t>
      </w:r>
      <w:r>
        <w:rPr>
          <w:rFonts w:cs="Times New Roman"/>
        </w:rPr>
        <w:t>ӕ</w:t>
      </w:r>
      <w:r>
        <w:t>м н</w:t>
      </w:r>
      <w:r>
        <w:rPr>
          <w:rFonts w:cs="Times New Roman"/>
        </w:rPr>
        <w:t>ӕ</w:t>
      </w:r>
      <w:r>
        <w:t>й / Х</w:t>
      </w:r>
      <w:r>
        <w:rPr>
          <w:rFonts w:cs="Times New Roman"/>
        </w:rPr>
        <w:t>ӕ</w:t>
      </w:r>
      <w:r>
        <w:t>мыцаты Раман // Жизнь Правобережья. – 2017. – 13 июль. – Ф. 2.</w:t>
      </w:r>
    </w:p>
    <w:p w14:paraId="1DA86D0A" w14:textId="77777777" w:rsidR="005178C0" w:rsidRDefault="005178C0" w:rsidP="0018411B">
      <w:pPr>
        <w:pStyle w:val="a3"/>
        <w:ind w:left="284"/>
        <w:jc w:val="both"/>
      </w:pPr>
      <w:r>
        <w:t>Хамицаев, Р. В откровенности нет порока</w:t>
      </w:r>
    </w:p>
    <w:p w14:paraId="616BEAE7" w14:textId="77777777" w:rsidR="005178C0" w:rsidRDefault="005178C0" w:rsidP="00E06EF9">
      <w:pPr>
        <w:pStyle w:val="a3"/>
        <w:numPr>
          <w:ilvl w:val="0"/>
          <w:numId w:val="9"/>
        </w:numPr>
        <w:ind w:left="284" w:firstLine="0"/>
        <w:jc w:val="both"/>
      </w:pPr>
      <w:r w:rsidRPr="000C3B71">
        <w:rPr>
          <w:b/>
        </w:rPr>
        <w:t>Х</w:t>
      </w:r>
      <w:r w:rsidRPr="000C3B71">
        <w:rPr>
          <w:rFonts w:cs="Times New Roman"/>
          <w:b/>
        </w:rPr>
        <w:t>ӕ</w:t>
      </w:r>
      <w:r w:rsidRPr="000C3B71">
        <w:rPr>
          <w:b/>
        </w:rPr>
        <w:t>мыцаты, Р.</w:t>
      </w:r>
      <w:r>
        <w:t xml:space="preserve"> Ирон фынджы фарн / Х</w:t>
      </w:r>
      <w:r>
        <w:rPr>
          <w:rFonts w:cs="Times New Roman"/>
        </w:rPr>
        <w:t>ӕ</w:t>
      </w:r>
      <w:r>
        <w:t>мыцаты Раман // Стыр Ныхас. – 2017. – Май (№ 9 (533). – Ф. 2.</w:t>
      </w:r>
    </w:p>
    <w:p w14:paraId="041F8AB2" w14:textId="77777777" w:rsidR="005178C0" w:rsidRPr="000C3B71" w:rsidRDefault="005178C0" w:rsidP="0018411B">
      <w:pPr>
        <w:pStyle w:val="a3"/>
        <w:ind w:left="284"/>
        <w:jc w:val="both"/>
      </w:pPr>
      <w:r>
        <w:t xml:space="preserve">Хамицев, Р. Изобилие осетинского стола : </w:t>
      </w:r>
      <w:r w:rsidRPr="000C3B71">
        <w:t>[</w:t>
      </w:r>
      <w:r>
        <w:t>о традициях и обычаях народа</w:t>
      </w:r>
      <w:r w:rsidRPr="000C3B71">
        <w:t>]</w:t>
      </w:r>
      <w:r>
        <w:t>.</w:t>
      </w:r>
    </w:p>
    <w:p w14:paraId="49187BEC" w14:textId="77777777" w:rsidR="005178C0" w:rsidRDefault="005178C0" w:rsidP="00E06EF9">
      <w:pPr>
        <w:pStyle w:val="a3"/>
        <w:numPr>
          <w:ilvl w:val="0"/>
          <w:numId w:val="9"/>
        </w:numPr>
        <w:ind w:left="284" w:firstLine="0"/>
        <w:jc w:val="both"/>
      </w:pPr>
      <w:r w:rsidRPr="00DF5D4D">
        <w:rPr>
          <w:b/>
        </w:rPr>
        <w:t>Х</w:t>
      </w:r>
      <w:r w:rsidRPr="00DF5D4D">
        <w:rPr>
          <w:rFonts w:cs="Times New Roman"/>
          <w:b/>
        </w:rPr>
        <w:t>ӕ</w:t>
      </w:r>
      <w:r w:rsidRPr="00DF5D4D">
        <w:rPr>
          <w:b/>
        </w:rPr>
        <w:t>мыцаты, Р.</w:t>
      </w:r>
      <w:r>
        <w:t xml:space="preserve"> Ирон фынджы фарн / Х</w:t>
      </w:r>
      <w:r>
        <w:rPr>
          <w:rFonts w:cs="Times New Roman"/>
        </w:rPr>
        <w:t>ӕ</w:t>
      </w:r>
      <w:r>
        <w:t>мыцаты Раман // Жизнь Правобережья. – 2017. – 25 май. – Ф. 3.</w:t>
      </w:r>
    </w:p>
    <w:p w14:paraId="4B56DB7C" w14:textId="77777777" w:rsidR="005178C0" w:rsidRPr="00DF5D4D" w:rsidRDefault="005178C0" w:rsidP="0018411B">
      <w:pPr>
        <w:pStyle w:val="a3"/>
        <w:ind w:left="284"/>
        <w:jc w:val="both"/>
      </w:pPr>
      <w:r>
        <w:t xml:space="preserve">Хамицаев, Р. Культура осетинского застолья : </w:t>
      </w:r>
      <w:r w:rsidRPr="00DF5D4D">
        <w:t>[</w:t>
      </w:r>
      <w:r>
        <w:t>о традициях поминального стола</w:t>
      </w:r>
      <w:r w:rsidRPr="00DF5D4D">
        <w:t>]</w:t>
      </w:r>
      <w:r>
        <w:t>.</w:t>
      </w:r>
    </w:p>
    <w:p w14:paraId="5E2EFA37" w14:textId="77777777" w:rsidR="005178C0" w:rsidRDefault="005178C0" w:rsidP="00E06EF9">
      <w:pPr>
        <w:pStyle w:val="a3"/>
        <w:numPr>
          <w:ilvl w:val="0"/>
          <w:numId w:val="9"/>
        </w:numPr>
        <w:ind w:left="284" w:firstLine="0"/>
        <w:jc w:val="both"/>
      </w:pPr>
      <w:r w:rsidRPr="0091434B">
        <w:rPr>
          <w:b/>
        </w:rPr>
        <w:t>Х</w:t>
      </w:r>
      <w:r w:rsidRPr="0091434B">
        <w:rPr>
          <w:rFonts w:cs="Times New Roman"/>
          <w:b/>
        </w:rPr>
        <w:t>ӕ</w:t>
      </w:r>
      <w:r w:rsidRPr="0091434B">
        <w:rPr>
          <w:b/>
        </w:rPr>
        <w:t>мыцаты, Р.</w:t>
      </w:r>
      <w:r>
        <w:t xml:space="preserve"> Кады нуаз</w:t>
      </w:r>
      <w:r>
        <w:rPr>
          <w:rFonts w:cs="Times New Roman"/>
        </w:rPr>
        <w:t>ӕ</w:t>
      </w:r>
      <w:r>
        <w:t>н / Х</w:t>
      </w:r>
      <w:r>
        <w:rPr>
          <w:rFonts w:cs="Times New Roman"/>
        </w:rPr>
        <w:t>ӕ</w:t>
      </w:r>
      <w:r>
        <w:t>мыцаты Раман // Жизнь Правобережья. – 2017. – 15 авг. – Ф. 4.</w:t>
      </w:r>
    </w:p>
    <w:p w14:paraId="4B41E579" w14:textId="77777777" w:rsidR="005178C0" w:rsidRPr="0091434B" w:rsidRDefault="005178C0" w:rsidP="0018411B">
      <w:pPr>
        <w:pStyle w:val="a3"/>
        <w:ind w:left="284"/>
        <w:jc w:val="both"/>
      </w:pPr>
      <w:r>
        <w:t>Х</w:t>
      </w:r>
      <w:r>
        <w:rPr>
          <w:rFonts w:cs="Times New Roman"/>
        </w:rPr>
        <w:t xml:space="preserve">амицаев, Р. Почетный бокал </w:t>
      </w:r>
      <w:r w:rsidRPr="0091434B">
        <w:rPr>
          <w:rFonts w:cs="Times New Roman"/>
        </w:rPr>
        <w:t>[</w:t>
      </w:r>
      <w:r>
        <w:rPr>
          <w:rFonts w:cs="Times New Roman"/>
        </w:rPr>
        <w:t>в похорон. и свадеб. обрядах осетин</w:t>
      </w:r>
      <w:r w:rsidRPr="0091434B">
        <w:rPr>
          <w:rFonts w:cs="Times New Roman"/>
        </w:rPr>
        <w:t>]</w:t>
      </w:r>
      <w:r>
        <w:rPr>
          <w:rFonts w:cs="Times New Roman"/>
        </w:rPr>
        <w:t>.</w:t>
      </w:r>
    </w:p>
    <w:p w14:paraId="3A0D3676" w14:textId="77777777" w:rsidR="005178C0" w:rsidRDefault="005178C0" w:rsidP="00E06EF9">
      <w:pPr>
        <w:pStyle w:val="a3"/>
        <w:numPr>
          <w:ilvl w:val="0"/>
          <w:numId w:val="9"/>
        </w:numPr>
        <w:ind w:left="284" w:firstLine="0"/>
        <w:jc w:val="both"/>
      </w:pPr>
      <w:r w:rsidRPr="0091434B">
        <w:rPr>
          <w:b/>
        </w:rPr>
        <w:t>Х</w:t>
      </w:r>
      <w:r w:rsidRPr="0091434B">
        <w:rPr>
          <w:rFonts w:cs="Times New Roman"/>
          <w:b/>
        </w:rPr>
        <w:t>ӕ</w:t>
      </w:r>
      <w:r w:rsidRPr="0091434B">
        <w:rPr>
          <w:b/>
        </w:rPr>
        <w:t>мыцаты, Р.</w:t>
      </w:r>
      <w:r>
        <w:t xml:space="preserve"> Кады нуаз</w:t>
      </w:r>
      <w:r>
        <w:rPr>
          <w:rFonts w:cs="Times New Roman"/>
        </w:rPr>
        <w:t>ӕ</w:t>
      </w:r>
      <w:r>
        <w:t>н / Х</w:t>
      </w:r>
      <w:r>
        <w:rPr>
          <w:rFonts w:cs="Times New Roman"/>
        </w:rPr>
        <w:t>ӕ</w:t>
      </w:r>
      <w:r>
        <w:t xml:space="preserve">мыцаты Раман // Стыр Ныхас. – 2017. – № 13 </w:t>
      </w:r>
      <w:r w:rsidRPr="0091434B">
        <w:t>[</w:t>
      </w:r>
      <w:r>
        <w:t>537</w:t>
      </w:r>
      <w:r w:rsidRPr="0091434B">
        <w:t>]</w:t>
      </w:r>
      <w:r>
        <w:t xml:space="preserve"> авг. – Ф. 2.</w:t>
      </w:r>
    </w:p>
    <w:p w14:paraId="27EF2F1A" w14:textId="77777777" w:rsidR="005178C0" w:rsidRPr="0091434B" w:rsidRDefault="005178C0" w:rsidP="0018411B">
      <w:pPr>
        <w:pStyle w:val="a3"/>
        <w:ind w:left="284"/>
        <w:jc w:val="both"/>
      </w:pPr>
      <w:r>
        <w:t xml:space="preserve">Хамицев, Р. Почетный бокал </w:t>
      </w:r>
      <w:r w:rsidRPr="0091434B">
        <w:t>[</w:t>
      </w:r>
      <w:r>
        <w:t>и его значение в осет. застолье</w:t>
      </w:r>
      <w:r w:rsidRPr="0091434B">
        <w:t>]</w:t>
      </w:r>
      <w:r>
        <w:t>.</w:t>
      </w:r>
    </w:p>
    <w:p w14:paraId="1DEEB0F2" w14:textId="77777777" w:rsidR="005178C0" w:rsidRDefault="005178C0" w:rsidP="00E06EF9">
      <w:pPr>
        <w:pStyle w:val="a3"/>
        <w:numPr>
          <w:ilvl w:val="0"/>
          <w:numId w:val="9"/>
        </w:numPr>
        <w:ind w:left="284" w:firstLine="0"/>
        <w:jc w:val="both"/>
      </w:pPr>
      <w:r w:rsidRPr="0091434B">
        <w:rPr>
          <w:b/>
        </w:rPr>
        <w:t>Х</w:t>
      </w:r>
      <w:r w:rsidRPr="0091434B">
        <w:rPr>
          <w:rFonts w:cs="Times New Roman"/>
          <w:b/>
        </w:rPr>
        <w:t>ӕ</w:t>
      </w:r>
      <w:r w:rsidRPr="0091434B">
        <w:rPr>
          <w:b/>
        </w:rPr>
        <w:t>мыцаты, Р.</w:t>
      </w:r>
      <w:r>
        <w:t xml:space="preserve"> Кады науз</w:t>
      </w:r>
      <w:r>
        <w:rPr>
          <w:rFonts w:cs="Times New Roman"/>
        </w:rPr>
        <w:t>ӕ</w:t>
      </w:r>
      <w:r>
        <w:t>н / Х</w:t>
      </w:r>
      <w:r>
        <w:rPr>
          <w:rFonts w:cs="Times New Roman"/>
        </w:rPr>
        <w:t>ӕ</w:t>
      </w:r>
      <w:r>
        <w:t>мыцаты Раман // Рӕстдзинад. – 2017. – 9 авг. – Ф. 2.</w:t>
      </w:r>
    </w:p>
    <w:p w14:paraId="6906E5BD" w14:textId="77777777" w:rsidR="005178C0" w:rsidRPr="0091434B" w:rsidRDefault="005178C0" w:rsidP="0018411B">
      <w:pPr>
        <w:pStyle w:val="a3"/>
        <w:ind w:left="284"/>
        <w:jc w:val="both"/>
      </w:pPr>
      <w:r>
        <w:t xml:space="preserve">Хамицев, Р. Почетный бокал : </w:t>
      </w:r>
      <w:r w:rsidRPr="0091434B">
        <w:t>[</w:t>
      </w:r>
      <w:r>
        <w:t>у осетин и его значение</w:t>
      </w:r>
      <w:r w:rsidRPr="0091434B">
        <w:t>]</w:t>
      </w:r>
      <w:r>
        <w:t>.</w:t>
      </w:r>
    </w:p>
    <w:p w14:paraId="48A87BD8" w14:textId="77777777" w:rsidR="005178C0" w:rsidRDefault="005178C0" w:rsidP="00E06EF9">
      <w:pPr>
        <w:pStyle w:val="a3"/>
        <w:numPr>
          <w:ilvl w:val="0"/>
          <w:numId w:val="9"/>
        </w:numPr>
        <w:ind w:left="284" w:firstLine="0"/>
        <w:jc w:val="both"/>
      </w:pPr>
      <w:r w:rsidRPr="0091434B">
        <w:rPr>
          <w:b/>
        </w:rPr>
        <w:t>Хамыцаты, Р.</w:t>
      </w:r>
      <w:r>
        <w:t xml:space="preserve"> Уациллайы б</w:t>
      </w:r>
      <w:r>
        <w:rPr>
          <w:rFonts w:cs="Times New Roman"/>
        </w:rPr>
        <w:t>ӕ</w:t>
      </w:r>
      <w:r>
        <w:t>р</w:t>
      </w:r>
      <w:r>
        <w:rPr>
          <w:rFonts w:cs="Times New Roman"/>
        </w:rPr>
        <w:t>ӕ</w:t>
      </w:r>
      <w:r>
        <w:t>гбон / Х</w:t>
      </w:r>
      <w:r>
        <w:rPr>
          <w:rFonts w:cs="Times New Roman"/>
        </w:rPr>
        <w:t>ӕ</w:t>
      </w:r>
      <w:r>
        <w:t>мыцаты Раман // Жизнь Правобережья. – 2017. – 17 июнь. – Ф. 5.</w:t>
      </w:r>
    </w:p>
    <w:p w14:paraId="02A3F4CD" w14:textId="77777777" w:rsidR="005178C0" w:rsidRPr="0091434B" w:rsidRDefault="005178C0" w:rsidP="0018411B">
      <w:pPr>
        <w:pStyle w:val="a3"/>
        <w:ind w:left="284"/>
        <w:jc w:val="both"/>
      </w:pPr>
      <w:r>
        <w:t xml:space="preserve">Хамицев, Р. Праздник Уацилла : </w:t>
      </w:r>
      <w:r w:rsidRPr="0091434B">
        <w:t>[</w:t>
      </w:r>
      <w:r>
        <w:t>о празднике святилища Тбау-Уацилла</w:t>
      </w:r>
      <w:r w:rsidRPr="0091434B">
        <w:t>]</w:t>
      </w:r>
      <w:r>
        <w:t>.</w:t>
      </w:r>
    </w:p>
    <w:p w14:paraId="66F2FC17" w14:textId="77777777" w:rsidR="005178C0" w:rsidRDefault="005178C0" w:rsidP="00E06EF9">
      <w:pPr>
        <w:pStyle w:val="a3"/>
        <w:numPr>
          <w:ilvl w:val="0"/>
          <w:numId w:val="9"/>
        </w:numPr>
        <w:ind w:left="284" w:firstLine="0"/>
        <w:jc w:val="both"/>
      </w:pPr>
      <w:r w:rsidRPr="00F90B24">
        <w:rPr>
          <w:b/>
        </w:rPr>
        <w:t>Х</w:t>
      </w:r>
      <w:r w:rsidRPr="00F90B24">
        <w:rPr>
          <w:rFonts w:cs="Times New Roman"/>
          <w:b/>
        </w:rPr>
        <w:t>ӕ</w:t>
      </w:r>
      <w:r w:rsidRPr="00F90B24">
        <w:rPr>
          <w:b/>
        </w:rPr>
        <w:t>мыцаты, Р.</w:t>
      </w:r>
      <w:r>
        <w:t xml:space="preserve"> Царды бындур – </w:t>
      </w:r>
      <w:r>
        <w:rPr>
          <w:rFonts w:cs="Times New Roman"/>
        </w:rPr>
        <w:t>ӕ</w:t>
      </w:r>
      <w:r>
        <w:t>гъдау / Х</w:t>
      </w:r>
      <w:r>
        <w:rPr>
          <w:rFonts w:cs="Times New Roman"/>
        </w:rPr>
        <w:t>ӕ</w:t>
      </w:r>
      <w:r>
        <w:t>мыцаты Раман // Жизнь Правобережья. – 2017. – 17 янв. – Ф. 3.</w:t>
      </w:r>
    </w:p>
    <w:p w14:paraId="12BDF13A" w14:textId="77777777" w:rsidR="005178C0" w:rsidRPr="00F90B24" w:rsidRDefault="005178C0" w:rsidP="0018411B">
      <w:pPr>
        <w:pStyle w:val="a3"/>
        <w:ind w:left="284"/>
        <w:jc w:val="both"/>
      </w:pPr>
      <w:r>
        <w:t xml:space="preserve">Хамицаев, Р. Традиции – оосновы жизни : </w:t>
      </w:r>
      <w:r w:rsidRPr="00F90B24">
        <w:t>[</w:t>
      </w:r>
      <w:r>
        <w:t>о несоблюдении старшим правил во время свадеб. и похорон. обрядов</w:t>
      </w:r>
      <w:r w:rsidRPr="00F90B24">
        <w:t>]</w:t>
      </w:r>
      <w:r>
        <w:t>.</w:t>
      </w:r>
    </w:p>
    <w:p w14:paraId="1BDBF3A6" w14:textId="77777777" w:rsidR="005178C0" w:rsidRDefault="005178C0" w:rsidP="00E06EF9">
      <w:pPr>
        <w:pStyle w:val="a3"/>
        <w:numPr>
          <w:ilvl w:val="0"/>
          <w:numId w:val="9"/>
        </w:numPr>
        <w:ind w:left="284" w:firstLine="0"/>
        <w:jc w:val="both"/>
      </w:pPr>
      <w:r w:rsidRPr="00F90B24">
        <w:rPr>
          <w:b/>
        </w:rPr>
        <w:lastRenderedPageBreak/>
        <w:t>Х</w:t>
      </w:r>
      <w:r w:rsidRPr="00F90B24">
        <w:rPr>
          <w:rFonts w:cs="Times New Roman"/>
          <w:b/>
        </w:rPr>
        <w:t>ӕ</w:t>
      </w:r>
      <w:r w:rsidRPr="00F90B24">
        <w:rPr>
          <w:b/>
        </w:rPr>
        <w:t>мыцаты, Р.</w:t>
      </w:r>
      <w:r>
        <w:t xml:space="preserve"> Къохы дзуар – хъ</w:t>
      </w:r>
      <w:r>
        <w:rPr>
          <w:rFonts w:cs="Times New Roman"/>
        </w:rPr>
        <w:t>ӕ</w:t>
      </w:r>
      <w:r>
        <w:t>уб</w:t>
      </w:r>
      <w:r>
        <w:rPr>
          <w:rFonts w:cs="Times New Roman"/>
        </w:rPr>
        <w:t>ӕ</w:t>
      </w:r>
      <w:r>
        <w:t xml:space="preserve">стыл фарн </w:t>
      </w:r>
      <w:r>
        <w:rPr>
          <w:rFonts w:cs="Times New Roman"/>
        </w:rPr>
        <w:t>ӕ</w:t>
      </w:r>
      <w:r>
        <w:t>фтау</w:t>
      </w:r>
      <w:r>
        <w:rPr>
          <w:rFonts w:cs="Times New Roman"/>
        </w:rPr>
        <w:t>ӕ</w:t>
      </w:r>
      <w:r>
        <w:t>г / Х</w:t>
      </w:r>
      <w:r>
        <w:rPr>
          <w:rFonts w:cs="Times New Roman"/>
        </w:rPr>
        <w:t>ӕ</w:t>
      </w:r>
      <w:r>
        <w:t>мыцаты Раман // Рӕстдзинад. – 2017. – 29 авг. – Ф. 3.</w:t>
      </w:r>
    </w:p>
    <w:p w14:paraId="601ED5E9" w14:textId="77777777" w:rsidR="005178C0" w:rsidRPr="00F90B24" w:rsidRDefault="005178C0" w:rsidP="0018411B">
      <w:pPr>
        <w:pStyle w:val="a3"/>
        <w:ind w:left="284"/>
        <w:jc w:val="both"/>
      </w:pPr>
      <w:r>
        <w:t xml:space="preserve">Хамицев, Р. Святилище Рощи – носитель благодати жителям </w:t>
      </w:r>
      <w:r w:rsidRPr="00F90B24">
        <w:t>[</w:t>
      </w:r>
      <w:r>
        <w:t>с. Зильги ; о нар. празднике села</w:t>
      </w:r>
      <w:r w:rsidRPr="00F90B24">
        <w:t>]</w:t>
      </w:r>
      <w:r>
        <w:t>.</w:t>
      </w:r>
    </w:p>
    <w:p w14:paraId="1A0124BD" w14:textId="77777777" w:rsidR="005178C0" w:rsidRDefault="005178C0" w:rsidP="00E06EF9">
      <w:pPr>
        <w:pStyle w:val="a3"/>
        <w:numPr>
          <w:ilvl w:val="0"/>
          <w:numId w:val="9"/>
        </w:numPr>
        <w:ind w:left="284" w:firstLine="0"/>
        <w:jc w:val="both"/>
      </w:pPr>
      <w:r w:rsidRPr="00F90B24">
        <w:rPr>
          <w:b/>
        </w:rPr>
        <w:t>Хамицаты, Р.</w:t>
      </w:r>
      <w:r>
        <w:t xml:space="preserve"> Ц</w:t>
      </w:r>
      <w:r>
        <w:rPr>
          <w:rFonts w:cs="Times New Roman"/>
        </w:rPr>
        <w:t>ӕ</w:t>
      </w:r>
      <w:r>
        <w:t>лыкк</w:t>
      </w:r>
      <w:r>
        <w:rPr>
          <w:rFonts w:cs="Times New Roman"/>
        </w:rPr>
        <w:t>ӕ</w:t>
      </w:r>
      <w:r>
        <w:t>гт</w:t>
      </w:r>
      <w:r>
        <w:rPr>
          <w:rFonts w:cs="Times New Roman"/>
        </w:rPr>
        <w:t>ӕ</w:t>
      </w:r>
      <w:r>
        <w:t xml:space="preserve"> с</w:t>
      </w:r>
      <w:r>
        <w:rPr>
          <w:rFonts w:cs="Times New Roman"/>
        </w:rPr>
        <w:t>ӕ</w:t>
      </w:r>
      <w:r>
        <w:t>хи баф</w:t>
      </w:r>
      <w:r>
        <w:rPr>
          <w:rFonts w:cs="Times New Roman"/>
        </w:rPr>
        <w:t>ӕ</w:t>
      </w:r>
      <w:r>
        <w:t>дз</w:t>
      </w:r>
      <w:r>
        <w:rPr>
          <w:rFonts w:cs="Times New Roman"/>
        </w:rPr>
        <w:t>ӕ</w:t>
      </w:r>
      <w:r>
        <w:t>хстой Уастырдлжийыл / Х</w:t>
      </w:r>
      <w:r>
        <w:rPr>
          <w:rFonts w:cs="Times New Roman"/>
        </w:rPr>
        <w:t>ӕ</w:t>
      </w:r>
      <w:r>
        <w:t>мыцаты Раман // Жизнь Правобережья. – 2017. – 6 июнь. – Ф. 2.</w:t>
      </w:r>
    </w:p>
    <w:p w14:paraId="38EB1903" w14:textId="77777777" w:rsidR="005178C0" w:rsidRDefault="005178C0" w:rsidP="0018411B">
      <w:pPr>
        <w:pStyle w:val="a3"/>
        <w:ind w:left="284"/>
        <w:jc w:val="both"/>
      </w:pPr>
      <w:r>
        <w:t>Хамицев, Р. Цалыкчане отметили праздник Святого Уастырджи.</w:t>
      </w:r>
    </w:p>
    <w:p w14:paraId="2E2B6454" w14:textId="77777777" w:rsidR="005178C0" w:rsidRDefault="005178C0" w:rsidP="00E06EF9">
      <w:pPr>
        <w:pStyle w:val="a3"/>
        <w:numPr>
          <w:ilvl w:val="0"/>
          <w:numId w:val="9"/>
        </w:numPr>
        <w:ind w:left="284" w:firstLine="0"/>
        <w:jc w:val="both"/>
      </w:pPr>
      <w:r w:rsidRPr="00F90B24">
        <w:rPr>
          <w:b/>
        </w:rPr>
        <w:t>Харебов, Б.</w:t>
      </w:r>
      <w:r>
        <w:t xml:space="preserve"> Медицина в нартском обществе / Батрадз Харебов // Республика. – 2017. – Июнь (№ 43-45). – С. 22-23.</w:t>
      </w:r>
    </w:p>
    <w:p w14:paraId="51B4B4FE" w14:textId="77777777" w:rsidR="005178C0" w:rsidRDefault="005178C0" w:rsidP="00E06EF9">
      <w:pPr>
        <w:pStyle w:val="a3"/>
        <w:numPr>
          <w:ilvl w:val="0"/>
          <w:numId w:val="9"/>
        </w:numPr>
        <w:ind w:left="284" w:firstLine="0"/>
        <w:jc w:val="both"/>
      </w:pPr>
      <w:r w:rsidRPr="006E128E">
        <w:rPr>
          <w:b/>
        </w:rPr>
        <w:t>Харебов, Б.</w:t>
      </w:r>
      <w:r>
        <w:t xml:space="preserve"> Нарты и охота / Батрадз Харебов // Республика. – 2017. – Июнь (№ 46-48). – С. 32-33.</w:t>
      </w:r>
    </w:p>
    <w:p w14:paraId="1C90633F" w14:textId="77777777" w:rsidR="005178C0" w:rsidRDefault="005178C0" w:rsidP="00E06EF9">
      <w:pPr>
        <w:pStyle w:val="a3"/>
        <w:numPr>
          <w:ilvl w:val="0"/>
          <w:numId w:val="9"/>
        </w:numPr>
        <w:ind w:left="284" w:firstLine="0"/>
        <w:jc w:val="both"/>
      </w:pPr>
      <w:r w:rsidRPr="006E128E">
        <w:rPr>
          <w:b/>
        </w:rPr>
        <w:t>Хатагов, В.</w:t>
      </w:r>
      <w:r>
        <w:t xml:space="preserve"> Об истинном патриотизме : </w:t>
      </w:r>
      <w:r w:rsidRPr="006E128E">
        <w:t>[</w:t>
      </w:r>
      <w:r>
        <w:t>об искажении ист. фактов и материалов по этнокультуре нашего народа некоторыми мнимыми, недалекими учеными</w:t>
      </w:r>
      <w:r w:rsidRPr="006E128E">
        <w:t>]</w:t>
      </w:r>
      <w:r>
        <w:t xml:space="preserve"> / Владимир Хатагов // Свободный взгляд. – 2017. – 28 янв. – С. 5.</w:t>
      </w:r>
    </w:p>
    <w:p w14:paraId="6A3C1BBC" w14:textId="77777777" w:rsidR="005178C0" w:rsidRDefault="005178C0" w:rsidP="00E06EF9">
      <w:pPr>
        <w:pStyle w:val="a3"/>
        <w:numPr>
          <w:ilvl w:val="0"/>
          <w:numId w:val="9"/>
        </w:numPr>
        <w:ind w:left="284" w:firstLine="0"/>
        <w:jc w:val="both"/>
      </w:pPr>
      <w:r w:rsidRPr="006E128E">
        <w:rPr>
          <w:b/>
        </w:rPr>
        <w:t>Хатагов, В.</w:t>
      </w:r>
      <w:r>
        <w:t xml:space="preserve"> Теория пассионарности или прислушаемся к советам Л. Н. Гумилева : </w:t>
      </w:r>
      <w:r w:rsidRPr="006E128E">
        <w:t>[</w:t>
      </w:r>
      <w:r>
        <w:t>пробл. этнокультуры осетин в республике</w:t>
      </w:r>
      <w:r w:rsidRPr="006E128E">
        <w:t>]</w:t>
      </w:r>
      <w:r>
        <w:t xml:space="preserve"> / Владимир Хатагов // Свободный взгляд. – 2017. – 12 авг. – С. 2.</w:t>
      </w:r>
    </w:p>
    <w:p w14:paraId="1F00EFD0" w14:textId="77777777" w:rsidR="005178C0" w:rsidRDefault="005178C0" w:rsidP="00E06EF9">
      <w:pPr>
        <w:pStyle w:val="a3"/>
        <w:numPr>
          <w:ilvl w:val="0"/>
          <w:numId w:val="9"/>
        </w:numPr>
        <w:ind w:left="284" w:firstLine="0"/>
        <w:jc w:val="both"/>
      </w:pPr>
      <w:r>
        <w:rPr>
          <w:b/>
        </w:rPr>
        <w:t>Хачирова, А.</w:t>
      </w:r>
      <w:r>
        <w:t xml:space="preserve"> Миллионы святой Рощи : </w:t>
      </w:r>
      <w:r w:rsidRPr="006E128E">
        <w:t>[</w:t>
      </w:r>
      <w:r>
        <w:t>о деятельности историко-культурного фонда «Святилища Алагирского р-на»</w:t>
      </w:r>
      <w:r w:rsidRPr="006E128E">
        <w:t>]</w:t>
      </w:r>
      <w:r>
        <w:t xml:space="preserve"> / Алена Хачирова // Слово. – 2017. – 14 февр. – С. 1.</w:t>
      </w:r>
    </w:p>
    <w:p w14:paraId="01FCC35A" w14:textId="387F3257" w:rsidR="005178C0" w:rsidRDefault="005178C0" w:rsidP="00E06EF9">
      <w:pPr>
        <w:pStyle w:val="a3"/>
        <w:numPr>
          <w:ilvl w:val="0"/>
          <w:numId w:val="9"/>
        </w:numPr>
        <w:ind w:left="284" w:firstLine="0"/>
        <w:jc w:val="both"/>
      </w:pPr>
      <w:r w:rsidRPr="00B01083">
        <w:rPr>
          <w:b/>
        </w:rPr>
        <w:t>Хачирова, А.</w:t>
      </w:r>
      <w:r>
        <w:t xml:space="preserve"> «Силой мысли» – по «Нартскому эпосу» : </w:t>
      </w:r>
      <w:r w:rsidRPr="006E128E">
        <w:t>[</w:t>
      </w:r>
      <w:r>
        <w:t>сказания «Нартского эпоса» будет экранизирована в Сев. Осетии</w:t>
      </w:r>
      <w:r w:rsidRPr="006E128E">
        <w:t>]</w:t>
      </w:r>
      <w:r>
        <w:t xml:space="preserve"> / Алена Хачирова // Слово. – 2017. – 20 янв. – С. 1-2.</w:t>
      </w:r>
    </w:p>
    <w:p w14:paraId="58DEFD6E" w14:textId="77777777" w:rsidR="005178C0" w:rsidRDefault="005178C0" w:rsidP="00E06EF9">
      <w:pPr>
        <w:pStyle w:val="a3"/>
        <w:numPr>
          <w:ilvl w:val="0"/>
          <w:numId w:val="9"/>
        </w:numPr>
        <w:ind w:left="284" w:firstLine="0"/>
        <w:jc w:val="both"/>
      </w:pPr>
      <w:r w:rsidRPr="00B01083">
        <w:rPr>
          <w:b/>
        </w:rPr>
        <w:t>Хет</w:t>
      </w:r>
      <w:r w:rsidRPr="00B01083">
        <w:rPr>
          <w:rFonts w:cs="Times New Roman"/>
          <w:b/>
        </w:rPr>
        <w:t>ӕ</w:t>
      </w:r>
      <w:r w:rsidRPr="00B01083">
        <w:rPr>
          <w:b/>
        </w:rPr>
        <w:t xml:space="preserve">гкаты-Уаниты, О. </w:t>
      </w:r>
      <w:r>
        <w:t>Ирон ад</w:t>
      </w:r>
      <w:r>
        <w:rPr>
          <w:rFonts w:cs="Times New Roman"/>
        </w:rPr>
        <w:t>ӕ</w:t>
      </w:r>
      <w:r>
        <w:t>мон уадынг</w:t>
      </w:r>
      <w:r>
        <w:rPr>
          <w:rFonts w:cs="Times New Roman"/>
        </w:rPr>
        <w:t>ӕ</w:t>
      </w:r>
      <w:r>
        <w:t>рзт</w:t>
      </w:r>
      <w:r>
        <w:rPr>
          <w:rFonts w:cs="Times New Roman"/>
        </w:rPr>
        <w:t>ӕ</w:t>
      </w:r>
      <w:r>
        <w:t>н радтой ног цард / Хет</w:t>
      </w:r>
      <w:r>
        <w:rPr>
          <w:rFonts w:cs="Times New Roman"/>
        </w:rPr>
        <w:t>ӕ</w:t>
      </w:r>
      <w:r>
        <w:t>гкаты-Уаниты Оксан</w:t>
      </w:r>
      <w:r>
        <w:rPr>
          <w:rFonts w:cs="Times New Roman"/>
        </w:rPr>
        <w:t>ӕ</w:t>
      </w:r>
      <w:r>
        <w:t xml:space="preserve"> // Рӕстдзинад. – 2017. – 23 мартъи. – Ф. 3.</w:t>
      </w:r>
    </w:p>
    <w:p w14:paraId="7DAD4578" w14:textId="77777777" w:rsidR="005178C0" w:rsidRPr="00B01083" w:rsidRDefault="005178C0" w:rsidP="0018411B">
      <w:pPr>
        <w:pStyle w:val="a3"/>
        <w:ind w:left="284"/>
        <w:jc w:val="both"/>
      </w:pPr>
      <w:r>
        <w:t xml:space="preserve">Хетагурова-Ваниева, О. Дали жизнь осетинским народным духовым инструментам : </w:t>
      </w:r>
      <w:r w:rsidRPr="00B01083">
        <w:t>[</w:t>
      </w:r>
      <w:r>
        <w:t>музыканты Тимур Илаев и Таму Берозов. О встрече музыкантов с молодежью и знакомство с старинными муз. инструментами осетин</w:t>
      </w:r>
      <w:r w:rsidRPr="00B01083">
        <w:t>]</w:t>
      </w:r>
      <w:r>
        <w:t>.</w:t>
      </w:r>
    </w:p>
    <w:p w14:paraId="7B4EFBA2" w14:textId="77777777" w:rsidR="005178C0" w:rsidRDefault="005178C0" w:rsidP="00E06EF9">
      <w:pPr>
        <w:pStyle w:val="a3"/>
        <w:numPr>
          <w:ilvl w:val="0"/>
          <w:numId w:val="9"/>
        </w:numPr>
        <w:ind w:left="284" w:firstLine="0"/>
        <w:jc w:val="both"/>
      </w:pPr>
      <w:r w:rsidRPr="00B01083">
        <w:rPr>
          <w:b/>
        </w:rPr>
        <w:t>Ц</w:t>
      </w:r>
      <w:r w:rsidRPr="00B01083">
        <w:rPr>
          <w:rFonts w:cs="Times New Roman"/>
          <w:b/>
        </w:rPr>
        <w:t>ӕ</w:t>
      </w:r>
      <w:r w:rsidRPr="00B01083">
        <w:rPr>
          <w:b/>
        </w:rPr>
        <w:t>г</w:t>
      </w:r>
      <w:r w:rsidRPr="00B01083">
        <w:rPr>
          <w:rFonts w:cs="Times New Roman"/>
          <w:b/>
        </w:rPr>
        <w:t>ӕ</w:t>
      </w:r>
      <w:r w:rsidRPr="00B01083">
        <w:rPr>
          <w:b/>
        </w:rPr>
        <w:t>раты, Ж.</w:t>
      </w:r>
      <w:r>
        <w:t xml:space="preserve"> Х</w:t>
      </w:r>
      <w:r>
        <w:rPr>
          <w:rFonts w:cs="Times New Roman"/>
        </w:rPr>
        <w:t>ӕ</w:t>
      </w:r>
      <w:r>
        <w:t>лардзинады н</w:t>
      </w:r>
      <w:r>
        <w:rPr>
          <w:rFonts w:cs="Times New Roman"/>
        </w:rPr>
        <w:t>ӕ</w:t>
      </w:r>
      <w:r>
        <w:t>мгуыт</w:t>
      </w:r>
      <w:r>
        <w:rPr>
          <w:rFonts w:cs="Times New Roman"/>
        </w:rPr>
        <w:t>ӕ</w:t>
      </w:r>
      <w:r>
        <w:t xml:space="preserve"> тауын / Ц</w:t>
      </w:r>
      <w:r>
        <w:rPr>
          <w:rFonts w:cs="Times New Roman"/>
        </w:rPr>
        <w:t>ӕ</w:t>
      </w:r>
      <w:r>
        <w:t>г</w:t>
      </w:r>
      <w:r>
        <w:rPr>
          <w:rFonts w:cs="Times New Roman"/>
        </w:rPr>
        <w:t>ӕ</w:t>
      </w:r>
      <w:r>
        <w:t>раты Жанн</w:t>
      </w:r>
      <w:r>
        <w:rPr>
          <w:rFonts w:cs="Times New Roman"/>
        </w:rPr>
        <w:t>ӕ</w:t>
      </w:r>
      <w:r>
        <w:t xml:space="preserve"> // Рӕстдзинад. – 2017. – 8 авг. – Ф. 2.</w:t>
      </w:r>
    </w:p>
    <w:p w14:paraId="20187D8D" w14:textId="77777777" w:rsidR="005178C0" w:rsidRPr="00B01083" w:rsidRDefault="005178C0" w:rsidP="0018411B">
      <w:pPr>
        <w:pStyle w:val="a3"/>
        <w:ind w:left="284"/>
        <w:jc w:val="both"/>
      </w:pPr>
      <w:r>
        <w:t xml:space="preserve">Цагараева, Ж. Растить семена дружбы : </w:t>
      </w:r>
      <w:r w:rsidRPr="00B01083">
        <w:t>[</w:t>
      </w:r>
      <w:r>
        <w:t>Этнолагерь-2017 начал свою работу</w:t>
      </w:r>
      <w:r w:rsidRPr="00B01083">
        <w:t>]</w:t>
      </w:r>
      <w:r>
        <w:t>.</w:t>
      </w:r>
    </w:p>
    <w:p w14:paraId="66953BE6" w14:textId="77777777" w:rsidR="005178C0" w:rsidRDefault="005178C0" w:rsidP="00E06EF9">
      <w:pPr>
        <w:pStyle w:val="a3"/>
        <w:numPr>
          <w:ilvl w:val="0"/>
          <w:numId w:val="9"/>
        </w:numPr>
        <w:ind w:left="284" w:firstLine="0"/>
        <w:jc w:val="both"/>
      </w:pPr>
      <w:r w:rsidRPr="00B01083">
        <w:rPr>
          <w:b/>
        </w:rPr>
        <w:t>Ц</w:t>
      </w:r>
      <w:r w:rsidRPr="00B01083">
        <w:rPr>
          <w:rFonts w:cs="Times New Roman"/>
          <w:b/>
        </w:rPr>
        <w:t>ӕ</w:t>
      </w:r>
      <w:r w:rsidRPr="00B01083">
        <w:rPr>
          <w:b/>
        </w:rPr>
        <w:t>риаты, В.</w:t>
      </w:r>
      <w:r>
        <w:t xml:space="preserve"> «Фарн»-ы хъуыдд</w:t>
      </w:r>
      <w:r>
        <w:rPr>
          <w:rFonts w:cs="Times New Roman"/>
        </w:rPr>
        <w:t>ӕ</w:t>
      </w:r>
      <w:r>
        <w:t>гт</w:t>
      </w:r>
      <w:r>
        <w:rPr>
          <w:rFonts w:cs="Times New Roman"/>
        </w:rPr>
        <w:t>ӕ</w:t>
      </w:r>
      <w:r>
        <w:t xml:space="preserve"> / Ц</w:t>
      </w:r>
      <w:r>
        <w:rPr>
          <w:rFonts w:cs="Times New Roman"/>
        </w:rPr>
        <w:t>ӕ</w:t>
      </w:r>
      <w:r>
        <w:t>риаты Валери // Рӕстдзинад. – 2017. – 20 июль. – Ф. 3.</w:t>
      </w:r>
    </w:p>
    <w:p w14:paraId="0627D0CF" w14:textId="77777777" w:rsidR="005178C0" w:rsidRPr="00B01083" w:rsidRDefault="005178C0" w:rsidP="0018411B">
      <w:pPr>
        <w:pStyle w:val="a3"/>
        <w:ind w:left="284"/>
        <w:jc w:val="both"/>
      </w:pPr>
      <w:r>
        <w:t xml:space="preserve">Цариев, В. Деятельность «Фарн»-а : </w:t>
      </w:r>
      <w:r w:rsidRPr="00B01083">
        <w:t>[</w:t>
      </w:r>
      <w:r>
        <w:t>беседа с дир. Респ. центра традиц. культуры и этнотуризма / записал Т. Техов</w:t>
      </w:r>
      <w:r w:rsidRPr="00B01083">
        <w:t>]</w:t>
      </w:r>
      <w:r>
        <w:t>.</w:t>
      </w:r>
    </w:p>
    <w:p w14:paraId="4082380B" w14:textId="77777777" w:rsidR="005178C0" w:rsidRDefault="005178C0" w:rsidP="00E06EF9">
      <w:pPr>
        <w:pStyle w:val="a3"/>
        <w:numPr>
          <w:ilvl w:val="0"/>
          <w:numId w:val="9"/>
        </w:numPr>
        <w:ind w:left="284" w:firstLine="0"/>
        <w:jc w:val="both"/>
      </w:pPr>
      <w:r w:rsidRPr="000F7FC2">
        <w:rPr>
          <w:b/>
        </w:rPr>
        <w:lastRenderedPageBreak/>
        <w:t>Цакоти, Р.</w:t>
      </w:r>
      <w:r>
        <w:t xml:space="preserve"> Кто вы, нарты? / Руслан Цакоти // Пульс Осетии. – 2017. – 26 дек. – С. 1, 3.</w:t>
      </w:r>
    </w:p>
    <w:p w14:paraId="5EACC33A" w14:textId="77777777" w:rsidR="005178C0" w:rsidRDefault="005178C0" w:rsidP="00E06EF9">
      <w:pPr>
        <w:pStyle w:val="a3"/>
        <w:numPr>
          <w:ilvl w:val="0"/>
          <w:numId w:val="9"/>
        </w:numPr>
        <w:ind w:left="284" w:firstLine="0"/>
        <w:jc w:val="both"/>
      </w:pPr>
      <w:r w:rsidRPr="000F7FC2">
        <w:rPr>
          <w:b/>
        </w:rPr>
        <w:t>Цгъойти, Х.</w:t>
      </w:r>
      <w:r>
        <w:t xml:space="preserve"> Дауджыт</w:t>
      </w:r>
      <w:r>
        <w:rPr>
          <w:rFonts w:cs="Times New Roman"/>
        </w:rPr>
        <w:t>ӕ</w:t>
      </w:r>
      <w:r>
        <w:t xml:space="preserve"> / Цгъойты Хазби // Фидиуӕг. – 2017. – 10 июнь. – Ф. 2.</w:t>
      </w:r>
    </w:p>
    <w:p w14:paraId="24CA81FB" w14:textId="77777777" w:rsidR="005178C0" w:rsidRPr="000F7FC2" w:rsidRDefault="005178C0" w:rsidP="0018411B">
      <w:pPr>
        <w:pStyle w:val="a3"/>
        <w:ind w:left="284"/>
        <w:jc w:val="both"/>
      </w:pPr>
      <w:r>
        <w:t>Цгоев, Х. Дауджыт</w:t>
      </w:r>
      <w:r>
        <w:rPr>
          <w:rFonts w:cs="Times New Roman"/>
        </w:rPr>
        <w:t>ӕ</w:t>
      </w:r>
      <w:r>
        <w:t xml:space="preserve"> : </w:t>
      </w:r>
      <w:r w:rsidRPr="000F7FC2">
        <w:t>[</w:t>
      </w:r>
      <w:r>
        <w:t>беседа с журналистом, знатоком осет. праздников Хазби Цгоевым о празднике «Дауджитœ» / записал М. Гассиев</w:t>
      </w:r>
      <w:r w:rsidRPr="000F7FC2">
        <w:t>]</w:t>
      </w:r>
      <w:r>
        <w:t>.</w:t>
      </w:r>
    </w:p>
    <w:p w14:paraId="07E941F8" w14:textId="77777777" w:rsidR="005178C0" w:rsidRDefault="005178C0" w:rsidP="00E06EF9">
      <w:pPr>
        <w:pStyle w:val="a3"/>
        <w:numPr>
          <w:ilvl w:val="0"/>
          <w:numId w:val="9"/>
        </w:numPr>
        <w:ind w:left="284" w:firstLine="0"/>
        <w:jc w:val="both"/>
      </w:pPr>
      <w:r w:rsidRPr="002A1179">
        <w:rPr>
          <w:b/>
        </w:rPr>
        <w:t>Цгъойты, Х.</w:t>
      </w:r>
      <w:r>
        <w:t xml:space="preserve"> Иу ад</w:t>
      </w:r>
      <w:r>
        <w:rPr>
          <w:rFonts w:cs="Times New Roman"/>
        </w:rPr>
        <w:t>ӕ</w:t>
      </w:r>
      <w:r>
        <w:t>м</w:t>
      </w:r>
      <w:r>
        <w:rPr>
          <w:rFonts w:cs="Times New Roman"/>
        </w:rPr>
        <w:t>ӕ</w:t>
      </w:r>
      <w:r>
        <w:t>н – иум</w:t>
      </w:r>
      <w:r>
        <w:rPr>
          <w:rFonts w:cs="Times New Roman"/>
        </w:rPr>
        <w:t>ӕ</w:t>
      </w:r>
      <w:r>
        <w:t>йаг б</w:t>
      </w:r>
      <w:r>
        <w:rPr>
          <w:rFonts w:cs="Times New Roman"/>
        </w:rPr>
        <w:t>ӕ</w:t>
      </w:r>
      <w:r>
        <w:t>р</w:t>
      </w:r>
      <w:r>
        <w:rPr>
          <w:rFonts w:cs="Times New Roman"/>
        </w:rPr>
        <w:t>ӕ</w:t>
      </w:r>
      <w:r>
        <w:t>гб</w:t>
      </w:r>
      <w:r>
        <w:rPr>
          <w:rFonts w:cs="Times New Roman"/>
        </w:rPr>
        <w:t>ӕ</w:t>
      </w:r>
      <w:r>
        <w:t>тт</w:t>
      </w:r>
      <w:r>
        <w:rPr>
          <w:rFonts w:cs="Times New Roman"/>
        </w:rPr>
        <w:t>ӕ</w:t>
      </w:r>
      <w:r>
        <w:t xml:space="preserve"> / Цгъойты Хазби // Рӕстдзинад. – 2017. – 12 янв. – Ф. 3.</w:t>
      </w:r>
    </w:p>
    <w:p w14:paraId="1A947B06" w14:textId="77777777" w:rsidR="005178C0" w:rsidRPr="000F7FC2" w:rsidRDefault="005178C0" w:rsidP="0018411B">
      <w:pPr>
        <w:pStyle w:val="a3"/>
        <w:ind w:left="284"/>
        <w:jc w:val="both"/>
      </w:pPr>
      <w:r>
        <w:t xml:space="preserve">Цгоев, Х. Единые праздники – у одного народа : </w:t>
      </w:r>
      <w:r w:rsidRPr="000F7FC2">
        <w:t>[</w:t>
      </w:r>
      <w:r>
        <w:t>осет. нар. календарные праздники</w:t>
      </w:r>
      <w:r w:rsidRPr="000F7FC2">
        <w:t>]</w:t>
      </w:r>
      <w:r>
        <w:t>.</w:t>
      </w:r>
    </w:p>
    <w:p w14:paraId="4D4043EF" w14:textId="77777777" w:rsidR="005178C0" w:rsidRDefault="005178C0" w:rsidP="00E06EF9">
      <w:pPr>
        <w:pStyle w:val="a3"/>
        <w:numPr>
          <w:ilvl w:val="0"/>
          <w:numId w:val="9"/>
        </w:numPr>
        <w:ind w:left="284" w:firstLine="0"/>
        <w:jc w:val="both"/>
      </w:pPr>
      <w:r w:rsidRPr="002A1179">
        <w:rPr>
          <w:b/>
        </w:rPr>
        <w:t>Цгъойты, Х.</w:t>
      </w:r>
      <w:r>
        <w:t xml:space="preserve"> М</w:t>
      </w:r>
      <w:r>
        <w:rPr>
          <w:rFonts w:cs="Times New Roman"/>
        </w:rPr>
        <w:t>ӕ</w:t>
      </w:r>
      <w:r>
        <w:t>йты ирон н</w:t>
      </w:r>
      <w:r>
        <w:rPr>
          <w:rFonts w:cs="Times New Roman"/>
        </w:rPr>
        <w:t>ӕ</w:t>
      </w:r>
      <w:r>
        <w:t>мтт. цы амонынц? / Цгъойты Хазби // Рӕстдзинад. – 2017. – 14 янв. – Ф. 3.</w:t>
      </w:r>
    </w:p>
    <w:p w14:paraId="357B0EDA" w14:textId="77777777" w:rsidR="005178C0" w:rsidRDefault="005178C0" w:rsidP="0018411B">
      <w:pPr>
        <w:pStyle w:val="a3"/>
        <w:ind w:left="284"/>
        <w:jc w:val="both"/>
      </w:pPr>
      <w:r>
        <w:t>Цгоев, Х. Значение осетинских названий месяцев.</w:t>
      </w:r>
    </w:p>
    <w:p w14:paraId="4CF591AB" w14:textId="77777777" w:rsidR="005178C0" w:rsidRDefault="005178C0" w:rsidP="00E06EF9">
      <w:pPr>
        <w:pStyle w:val="a3"/>
        <w:numPr>
          <w:ilvl w:val="0"/>
          <w:numId w:val="9"/>
        </w:numPr>
        <w:ind w:left="284" w:firstLine="0"/>
        <w:jc w:val="both"/>
      </w:pPr>
      <w:r w:rsidRPr="00F52733">
        <w:rPr>
          <w:b/>
        </w:rPr>
        <w:t>Цгъойты, Х.</w:t>
      </w:r>
      <w:r>
        <w:t xml:space="preserve"> Фынгыл бад</w:t>
      </w:r>
      <w:r>
        <w:rPr>
          <w:rFonts w:cs="Times New Roman"/>
        </w:rPr>
        <w:t>ӕ</w:t>
      </w:r>
      <w:r>
        <w:t>м фынджы фарсм</w:t>
      </w:r>
      <w:r>
        <w:rPr>
          <w:rFonts w:cs="Times New Roman"/>
        </w:rPr>
        <w:t>ӕ</w:t>
      </w:r>
      <w:r>
        <w:t>? / Цгъойты Хазби // Рӕстдзинад. – 2017. – 9 сент. – Ф. 3.</w:t>
      </w:r>
    </w:p>
    <w:p w14:paraId="03E22A1C" w14:textId="5E305260" w:rsidR="005178C0" w:rsidRPr="00F52733" w:rsidRDefault="005178C0" w:rsidP="0018411B">
      <w:pPr>
        <w:pStyle w:val="a3"/>
        <w:ind w:left="284"/>
        <w:jc w:val="both"/>
      </w:pPr>
      <w:r>
        <w:t xml:space="preserve">Цгоев, Х. Мы сидим за столом или у стола? : </w:t>
      </w:r>
      <w:r w:rsidRPr="00F52733">
        <w:t>[</w:t>
      </w:r>
      <w:r w:rsidR="00B95453">
        <w:t>к</w:t>
      </w:r>
      <w:r>
        <w:t>ак будет правильнее сказать?</w:t>
      </w:r>
      <w:r w:rsidRPr="00F52733">
        <w:t>]</w:t>
      </w:r>
      <w:r>
        <w:t>.</w:t>
      </w:r>
    </w:p>
    <w:p w14:paraId="1676379C" w14:textId="77777777" w:rsidR="005178C0" w:rsidRDefault="005178C0" w:rsidP="00E06EF9">
      <w:pPr>
        <w:pStyle w:val="a3"/>
        <w:numPr>
          <w:ilvl w:val="0"/>
          <w:numId w:val="9"/>
        </w:numPr>
        <w:ind w:left="284" w:firstLine="0"/>
        <w:jc w:val="both"/>
      </w:pPr>
      <w:r w:rsidRPr="00F52733">
        <w:rPr>
          <w:b/>
        </w:rPr>
        <w:t>Цгъойты, Х.</w:t>
      </w:r>
      <w:r>
        <w:t xml:space="preserve"> </w:t>
      </w:r>
      <w:r>
        <w:rPr>
          <w:rFonts w:cs="Times New Roman"/>
        </w:rPr>
        <w:t>Ӕ</w:t>
      </w:r>
      <w:r>
        <w:t>г</w:t>
      </w:r>
      <w:r>
        <w:rPr>
          <w:rFonts w:cs="Times New Roman"/>
        </w:rPr>
        <w:t>ӕ</w:t>
      </w:r>
      <w:r>
        <w:t>р ниц</w:t>
      </w:r>
      <w:r>
        <w:rPr>
          <w:rFonts w:cs="Times New Roman"/>
        </w:rPr>
        <w:t>ӕ</w:t>
      </w:r>
      <w:r>
        <w:t>м</w:t>
      </w:r>
      <w:r>
        <w:rPr>
          <w:rFonts w:cs="Times New Roman"/>
        </w:rPr>
        <w:t>ӕ</w:t>
      </w:r>
      <w:r>
        <w:t>й б</w:t>
      </w:r>
      <w:r>
        <w:rPr>
          <w:rFonts w:cs="Times New Roman"/>
        </w:rPr>
        <w:t>ӕ</w:t>
      </w:r>
      <w:r>
        <w:t>ззы / Цгъойты Хазби // Рӕстдзинад. – 2017. – 14 окт. – Ф. 3.</w:t>
      </w:r>
    </w:p>
    <w:p w14:paraId="5040216E" w14:textId="77777777" w:rsidR="005178C0" w:rsidRPr="00F52733" w:rsidRDefault="005178C0" w:rsidP="0018411B">
      <w:pPr>
        <w:pStyle w:val="a3"/>
        <w:ind w:left="284"/>
        <w:jc w:val="both"/>
      </w:pPr>
      <w:r>
        <w:t xml:space="preserve">Цгоев, Х. Не следует слишком усердствовать </w:t>
      </w:r>
      <w:r w:rsidRPr="00F52733">
        <w:t>[</w:t>
      </w:r>
      <w:r>
        <w:t>в нар. обычаях, особенно в похоронно-поминальных обрядах</w:t>
      </w:r>
      <w:r w:rsidRPr="00F52733">
        <w:t>]</w:t>
      </w:r>
      <w:r>
        <w:t>.</w:t>
      </w:r>
    </w:p>
    <w:p w14:paraId="474F56EC" w14:textId="77777777" w:rsidR="005178C0" w:rsidRDefault="005178C0" w:rsidP="00E06EF9">
      <w:pPr>
        <w:pStyle w:val="a3"/>
        <w:numPr>
          <w:ilvl w:val="0"/>
          <w:numId w:val="9"/>
        </w:numPr>
        <w:ind w:left="284" w:firstLine="0"/>
        <w:jc w:val="both"/>
      </w:pPr>
      <w:r w:rsidRPr="00F52733">
        <w:rPr>
          <w:b/>
        </w:rPr>
        <w:t>Цгъойты, Х.</w:t>
      </w:r>
      <w:r>
        <w:t xml:space="preserve"> Уастырджим</w:t>
      </w:r>
      <w:r>
        <w:rPr>
          <w:rFonts w:cs="Times New Roman"/>
        </w:rPr>
        <w:t>ӕ</w:t>
      </w:r>
      <w:r>
        <w:t xml:space="preserve"> кув</w:t>
      </w:r>
      <w:r>
        <w:rPr>
          <w:rFonts w:cs="Times New Roman"/>
        </w:rPr>
        <w:t>ӕ</w:t>
      </w:r>
      <w:r>
        <w:t>н къуыри / Цгъойты Хазби // Рӕстдзинад. – 2017. – 16 нояб. – Ф. 2.</w:t>
      </w:r>
    </w:p>
    <w:p w14:paraId="49C66D08" w14:textId="77777777" w:rsidR="005178C0" w:rsidRPr="00F52733" w:rsidRDefault="005178C0" w:rsidP="0018411B">
      <w:pPr>
        <w:pStyle w:val="a3"/>
        <w:ind w:left="284"/>
        <w:jc w:val="both"/>
      </w:pPr>
      <w:r>
        <w:t xml:space="preserve">Цгоев, Х. Неделя Святого Георгия : </w:t>
      </w:r>
      <w:r w:rsidRPr="00F52733">
        <w:t>[</w:t>
      </w:r>
      <w:r>
        <w:t>осет. нар. праздник</w:t>
      </w:r>
      <w:r w:rsidRPr="00F52733">
        <w:t>]</w:t>
      </w:r>
      <w:r>
        <w:t>.</w:t>
      </w:r>
    </w:p>
    <w:p w14:paraId="5C51A8D1" w14:textId="77777777" w:rsidR="005178C0" w:rsidRDefault="005178C0" w:rsidP="00E06EF9">
      <w:pPr>
        <w:pStyle w:val="a3"/>
        <w:numPr>
          <w:ilvl w:val="0"/>
          <w:numId w:val="9"/>
        </w:numPr>
        <w:ind w:left="284" w:firstLine="0"/>
        <w:jc w:val="both"/>
      </w:pPr>
      <w:r w:rsidRPr="0028050B">
        <w:rPr>
          <w:b/>
        </w:rPr>
        <w:t>Цгъойты, Х.</w:t>
      </w:r>
      <w:r>
        <w:t xml:space="preserve"> Бынаты </w:t>
      </w:r>
      <w:r>
        <w:rPr>
          <w:rFonts w:cs="Times New Roman"/>
        </w:rPr>
        <w:t>ӕ</w:t>
      </w:r>
      <w:r>
        <w:t>хс</w:t>
      </w:r>
      <w:r>
        <w:rPr>
          <w:rFonts w:cs="Times New Roman"/>
        </w:rPr>
        <w:t>ӕ</w:t>
      </w:r>
      <w:r>
        <w:t>в х</w:t>
      </w:r>
      <w:r>
        <w:rPr>
          <w:rFonts w:cs="Times New Roman"/>
        </w:rPr>
        <w:t>ӕ</w:t>
      </w:r>
      <w:r>
        <w:t>йр</w:t>
      </w:r>
      <w:r>
        <w:rPr>
          <w:rFonts w:cs="Times New Roman"/>
        </w:rPr>
        <w:t>ӕ</w:t>
      </w:r>
      <w:r>
        <w:t>джыты н</w:t>
      </w:r>
      <w:r>
        <w:rPr>
          <w:rFonts w:cs="Times New Roman"/>
        </w:rPr>
        <w:t>ӕ</w:t>
      </w:r>
      <w:r>
        <w:t>у / Цгъойты Хазби // Рӕстдзинад. – 2017. – 14 янв. – Ф. 3.</w:t>
      </w:r>
    </w:p>
    <w:p w14:paraId="43C63CC2" w14:textId="77777777" w:rsidR="005178C0" w:rsidRPr="0028050B" w:rsidRDefault="005178C0" w:rsidP="0018411B">
      <w:pPr>
        <w:pStyle w:val="a3"/>
        <w:ind w:left="284"/>
        <w:jc w:val="both"/>
      </w:pPr>
      <w:r>
        <w:t xml:space="preserve">Цгоев, Х. Ночь покровителя дома не является ночью чертей : </w:t>
      </w:r>
      <w:r w:rsidRPr="0028050B">
        <w:t>[</w:t>
      </w:r>
      <w:r>
        <w:t>осет. нар. праздник зимнего цикла</w:t>
      </w:r>
      <w:r w:rsidRPr="0028050B">
        <w:t>]</w:t>
      </w:r>
      <w:r>
        <w:t>.</w:t>
      </w:r>
    </w:p>
    <w:p w14:paraId="2715A85C" w14:textId="77777777" w:rsidR="005178C0" w:rsidRDefault="005178C0" w:rsidP="00E06EF9">
      <w:pPr>
        <w:pStyle w:val="a3"/>
        <w:numPr>
          <w:ilvl w:val="0"/>
          <w:numId w:val="9"/>
        </w:numPr>
        <w:ind w:left="284" w:firstLine="0"/>
        <w:jc w:val="both"/>
      </w:pPr>
      <w:r w:rsidRPr="0028050B">
        <w:rPr>
          <w:b/>
        </w:rPr>
        <w:t>Цгъойты, Х.</w:t>
      </w:r>
      <w:r>
        <w:t xml:space="preserve"> Иу ад</w:t>
      </w:r>
      <w:r>
        <w:rPr>
          <w:rFonts w:cs="Times New Roman"/>
        </w:rPr>
        <w:t>ӕ</w:t>
      </w:r>
      <w:r>
        <w:t>м</w:t>
      </w:r>
      <w:r>
        <w:rPr>
          <w:rFonts w:cs="Times New Roman"/>
        </w:rPr>
        <w:t>ӕ</w:t>
      </w:r>
      <w:r>
        <w:t>н – иу б</w:t>
      </w:r>
      <w:r>
        <w:rPr>
          <w:rFonts w:cs="Times New Roman"/>
        </w:rPr>
        <w:t>ӕ</w:t>
      </w:r>
      <w:r>
        <w:t>р</w:t>
      </w:r>
      <w:r>
        <w:rPr>
          <w:rFonts w:cs="Times New Roman"/>
        </w:rPr>
        <w:t>ӕ</w:t>
      </w:r>
      <w:r>
        <w:t>гб</w:t>
      </w:r>
      <w:r>
        <w:rPr>
          <w:rFonts w:cs="Times New Roman"/>
        </w:rPr>
        <w:t>ӕ</w:t>
      </w:r>
      <w:r>
        <w:t>тт</w:t>
      </w:r>
      <w:r>
        <w:rPr>
          <w:rFonts w:cs="Times New Roman"/>
        </w:rPr>
        <w:t>ӕ</w:t>
      </w:r>
      <w:r>
        <w:t xml:space="preserve">, иу </w:t>
      </w:r>
      <w:r>
        <w:rPr>
          <w:rFonts w:cs="Times New Roman"/>
        </w:rPr>
        <w:t>ӕ</w:t>
      </w:r>
      <w:r>
        <w:t>гъд</w:t>
      </w:r>
      <w:r>
        <w:rPr>
          <w:rFonts w:cs="Times New Roman"/>
        </w:rPr>
        <w:t>ӕ</w:t>
      </w:r>
      <w:r>
        <w:t>утт</w:t>
      </w:r>
      <w:r>
        <w:rPr>
          <w:rFonts w:cs="Times New Roman"/>
        </w:rPr>
        <w:t>ӕ</w:t>
      </w:r>
      <w:r>
        <w:t xml:space="preserve"> / Цгъойты Хазби // Рӕстдзинад. – 2017. – 27 окт. – Ф. 3.</w:t>
      </w:r>
    </w:p>
    <w:p w14:paraId="04E888A6" w14:textId="77777777" w:rsidR="005178C0" w:rsidRPr="0028050B" w:rsidRDefault="005178C0" w:rsidP="0018411B">
      <w:pPr>
        <w:pStyle w:val="a3"/>
        <w:ind w:left="284"/>
        <w:jc w:val="both"/>
      </w:pPr>
      <w:r>
        <w:t xml:space="preserve">Цгоев, Х. Одни праздники, одни традиции у одного народа </w:t>
      </w:r>
      <w:r w:rsidRPr="0028050B">
        <w:t>[</w:t>
      </w:r>
      <w:r>
        <w:t>Осетии «Единый календарь праздников», значение дней в осет. мировоззрении и исчисление дней</w:t>
      </w:r>
      <w:r w:rsidRPr="0028050B">
        <w:t>]</w:t>
      </w:r>
      <w:r>
        <w:t>.</w:t>
      </w:r>
    </w:p>
    <w:p w14:paraId="67CEF6C2" w14:textId="77777777" w:rsidR="005178C0" w:rsidRDefault="005178C0" w:rsidP="00E06EF9">
      <w:pPr>
        <w:pStyle w:val="a3"/>
        <w:numPr>
          <w:ilvl w:val="0"/>
          <w:numId w:val="9"/>
        </w:numPr>
        <w:ind w:left="284" w:firstLine="0"/>
        <w:jc w:val="both"/>
      </w:pPr>
      <w:r w:rsidRPr="0028050B">
        <w:rPr>
          <w:b/>
        </w:rPr>
        <w:t>Цгъойты, Х.</w:t>
      </w:r>
      <w:r>
        <w:t xml:space="preserve"> Ирон ф</w:t>
      </w:r>
      <w:r>
        <w:rPr>
          <w:rFonts w:cs="Times New Roman"/>
        </w:rPr>
        <w:t>ӕ</w:t>
      </w:r>
      <w:r>
        <w:t>ндыр / Цгъойты Хазби // Рӕстдзинад. – 2017. – 29 апр. – Ф. 3.</w:t>
      </w:r>
    </w:p>
    <w:p w14:paraId="09DD61FF" w14:textId="77777777" w:rsidR="005178C0" w:rsidRPr="0028050B" w:rsidRDefault="005178C0" w:rsidP="0018411B">
      <w:pPr>
        <w:pStyle w:val="a3"/>
        <w:ind w:left="284"/>
        <w:jc w:val="both"/>
      </w:pPr>
      <w:r>
        <w:t xml:space="preserve">Цгоев, Х. Осетинская гармонь : </w:t>
      </w:r>
      <w:r w:rsidRPr="0028050B">
        <w:t>[</w:t>
      </w:r>
      <w:r>
        <w:t>и ее культурное значение в жизни народа</w:t>
      </w:r>
      <w:r w:rsidRPr="0028050B">
        <w:t>]</w:t>
      </w:r>
      <w:r>
        <w:t>.</w:t>
      </w:r>
    </w:p>
    <w:p w14:paraId="0D052E3C" w14:textId="77777777" w:rsidR="005178C0" w:rsidRDefault="005178C0" w:rsidP="00E06EF9">
      <w:pPr>
        <w:pStyle w:val="a3"/>
        <w:numPr>
          <w:ilvl w:val="0"/>
          <w:numId w:val="9"/>
        </w:numPr>
        <w:ind w:left="284" w:firstLine="0"/>
        <w:jc w:val="both"/>
      </w:pPr>
      <w:r w:rsidRPr="0028050B">
        <w:rPr>
          <w:b/>
        </w:rPr>
        <w:t>Цгъойты, Х.</w:t>
      </w:r>
      <w:r>
        <w:t xml:space="preserve"> Бынаты бардуаджы </w:t>
      </w:r>
      <w:r>
        <w:rPr>
          <w:rFonts w:cs="Times New Roman"/>
        </w:rPr>
        <w:t>ӕ</w:t>
      </w:r>
      <w:r>
        <w:t>хс</w:t>
      </w:r>
      <w:r>
        <w:rPr>
          <w:rFonts w:cs="Times New Roman"/>
        </w:rPr>
        <w:t>ӕ</w:t>
      </w:r>
      <w:r>
        <w:t>в / Цгъойты Хазби // Фидиуӕг. – 2017. – 10 янв. – Ф. 2.</w:t>
      </w:r>
    </w:p>
    <w:p w14:paraId="1ACB68EC" w14:textId="77777777" w:rsidR="005178C0" w:rsidRDefault="005178C0" w:rsidP="0018411B">
      <w:pPr>
        <w:pStyle w:val="a3"/>
        <w:ind w:left="284"/>
        <w:jc w:val="both"/>
      </w:pPr>
      <w:r>
        <w:t>Цгоев, Х. Праздник Домового.</w:t>
      </w:r>
    </w:p>
    <w:p w14:paraId="0884F743" w14:textId="77777777" w:rsidR="005178C0" w:rsidRDefault="005178C0" w:rsidP="00E06EF9">
      <w:pPr>
        <w:pStyle w:val="a3"/>
        <w:numPr>
          <w:ilvl w:val="0"/>
          <w:numId w:val="9"/>
        </w:numPr>
        <w:ind w:left="284" w:firstLine="0"/>
        <w:jc w:val="both"/>
      </w:pPr>
      <w:r w:rsidRPr="00DF4128">
        <w:rPr>
          <w:b/>
        </w:rPr>
        <w:lastRenderedPageBreak/>
        <w:t>Цгъойты, Х.</w:t>
      </w:r>
      <w:r>
        <w:t xml:space="preserve"> У</w:t>
      </w:r>
      <w:r>
        <w:rPr>
          <w:rFonts w:cs="Times New Roman"/>
        </w:rPr>
        <w:t>ӕ</w:t>
      </w:r>
      <w:r>
        <w:t>л</w:t>
      </w:r>
      <w:r>
        <w:rPr>
          <w:rFonts w:cs="Times New Roman"/>
        </w:rPr>
        <w:t>ӕ</w:t>
      </w:r>
      <w:r>
        <w:t>м</w:t>
      </w:r>
      <w:r>
        <w:rPr>
          <w:rFonts w:cs="Times New Roman"/>
        </w:rPr>
        <w:t>ӕ</w:t>
      </w:r>
      <w:r>
        <w:t xml:space="preserve">сыджы Уастырджи </w:t>
      </w:r>
      <w:r>
        <w:rPr>
          <w:rFonts w:cs="Times New Roman"/>
        </w:rPr>
        <w:t>ӕ</w:t>
      </w:r>
      <w:r>
        <w:t>м</w:t>
      </w:r>
      <w:r>
        <w:rPr>
          <w:rFonts w:cs="Times New Roman"/>
        </w:rPr>
        <w:t>ӕ</w:t>
      </w:r>
      <w:r>
        <w:t xml:space="preserve"> Мады-Майр</w:t>
      </w:r>
      <w:r>
        <w:rPr>
          <w:rFonts w:cs="Times New Roman"/>
        </w:rPr>
        <w:t>ӕ</w:t>
      </w:r>
      <w:r>
        <w:t>м /</w:t>
      </w:r>
      <w:r w:rsidRPr="00DF4128">
        <w:t xml:space="preserve"> </w:t>
      </w:r>
      <w:r>
        <w:t>Цгъойты Хазби // Рӕстдзинад. – 2017. – 27 май. – Ф. 3.</w:t>
      </w:r>
    </w:p>
    <w:p w14:paraId="700E6A6D" w14:textId="77777777" w:rsidR="005178C0" w:rsidRPr="00DF4128" w:rsidRDefault="005178C0" w:rsidP="0018411B">
      <w:pPr>
        <w:pStyle w:val="a3"/>
        <w:ind w:left="284"/>
        <w:jc w:val="both"/>
      </w:pPr>
      <w:r>
        <w:t>Цгоев, Х. Святилище У</w:t>
      </w:r>
      <w:r>
        <w:rPr>
          <w:rFonts w:cs="Times New Roman"/>
        </w:rPr>
        <w:t>ӕ</w:t>
      </w:r>
      <w:r>
        <w:t>л</w:t>
      </w:r>
      <w:r>
        <w:rPr>
          <w:rFonts w:cs="Times New Roman"/>
        </w:rPr>
        <w:t>ӕ</w:t>
      </w:r>
      <w:r>
        <w:t>м</w:t>
      </w:r>
      <w:r>
        <w:rPr>
          <w:rFonts w:cs="Times New Roman"/>
        </w:rPr>
        <w:t>ӕ</w:t>
      </w:r>
      <w:r>
        <w:t xml:space="preserve">сыг, посвященное Уастырджи и Богородице </w:t>
      </w:r>
      <w:r w:rsidRPr="00DF4128">
        <w:t>[</w:t>
      </w:r>
      <w:r>
        <w:t>близ с. Харисджын в Куртатинском ущелье</w:t>
      </w:r>
      <w:r w:rsidRPr="00DF4128">
        <w:t>]</w:t>
      </w:r>
      <w:r>
        <w:t>.</w:t>
      </w:r>
    </w:p>
    <w:p w14:paraId="7415D46D" w14:textId="77777777" w:rsidR="005178C0" w:rsidRDefault="005178C0" w:rsidP="00E06EF9">
      <w:pPr>
        <w:pStyle w:val="a3"/>
        <w:numPr>
          <w:ilvl w:val="0"/>
          <w:numId w:val="9"/>
        </w:numPr>
        <w:ind w:left="284" w:firstLine="0"/>
        <w:jc w:val="both"/>
      </w:pPr>
      <w:r w:rsidRPr="0069418C">
        <w:rPr>
          <w:b/>
        </w:rPr>
        <w:t>Цгъойты, Х.</w:t>
      </w:r>
      <w:r>
        <w:t xml:space="preserve"> Хъомыладон ф</w:t>
      </w:r>
      <w:r>
        <w:rPr>
          <w:rFonts w:cs="Times New Roman"/>
        </w:rPr>
        <w:t>ӕ</w:t>
      </w:r>
      <w:r>
        <w:t>р</w:t>
      </w:r>
      <w:r>
        <w:rPr>
          <w:rFonts w:cs="Times New Roman"/>
        </w:rPr>
        <w:t>ӕ</w:t>
      </w:r>
      <w:r>
        <w:t xml:space="preserve">з – </w:t>
      </w:r>
      <w:r>
        <w:rPr>
          <w:rFonts w:cs="Times New Roman"/>
        </w:rPr>
        <w:t>ӕ</w:t>
      </w:r>
      <w:r>
        <w:t>гъдау / Цгъойты Хазби // Владикавказ. – 2017. – 9 дек. – Ф. 22.</w:t>
      </w:r>
    </w:p>
    <w:p w14:paraId="04834B1E" w14:textId="77777777" w:rsidR="005178C0" w:rsidRPr="0069418C" w:rsidRDefault="005178C0" w:rsidP="0018411B">
      <w:pPr>
        <w:pStyle w:val="a3"/>
        <w:ind w:left="284"/>
        <w:jc w:val="both"/>
      </w:pPr>
      <w:r>
        <w:t xml:space="preserve">Цгоев, Х. Способ воспитания – обычай : </w:t>
      </w:r>
      <w:r w:rsidRPr="0069418C">
        <w:t>[</w:t>
      </w:r>
      <w:r>
        <w:t>о наших традициях</w:t>
      </w:r>
      <w:r w:rsidRPr="0069418C">
        <w:t>]</w:t>
      </w:r>
      <w:r>
        <w:t>.</w:t>
      </w:r>
    </w:p>
    <w:p w14:paraId="3BE57891" w14:textId="77777777" w:rsidR="005178C0" w:rsidRDefault="005178C0" w:rsidP="00E06EF9">
      <w:pPr>
        <w:pStyle w:val="a3"/>
        <w:numPr>
          <w:ilvl w:val="0"/>
          <w:numId w:val="9"/>
        </w:numPr>
        <w:ind w:left="284" w:firstLine="0"/>
        <w:jc w:val="both"/>
      </w:pPr>
      <w:r w:rsidRPr="0069418C">
        <w:rPr>
          <w:b/>
        </w:rPr>
        <w:t xml:space="preserve">Цгъойты, Х. </w:t>
      </w:r>
      <w:r>
        <w:rPr>
          <w:rFonts w:cs="Times New Roman"/>
        </w:rPr>
        <w:t>Ӕ</w:t>
      </w:r>
      <w:r>
        <w:t>гъдау – ад</w:t>
      </w:r>
      <w:r>
        <w:rPr>
          <w:rFonts w:cs="Times New Roman"/>
        </w:rPr>
        <w:t>ӕ</w:t>
      </w:r>
      <w:r>
        <w:t>мы иуг</w:t>
      </w:r>
      <w:r>
        <w:rPr>
          <w:rFonts w:cs="Times New Roman"/>
        </w:rPr>
        <w:t>ӕ</w:t>
      </w:r>
      <w:r>
        <w:t>н</w:t>
      </w:r>
      <w:r>
        <w:rPr>
          <w:rFonts w:cs="Times New Roman"/>
        </w:rPr>
        <w:t>ӕ</w:t>
      </w:r>
      <w:r>
        <w:t>г ф</w:t>
      </w:r>
      <w:r>
        <w:rPr>
          <w:rFonts w:cs="Times New Roman"/>
        </w:rPr>
        <w:t>ӕ</w:t>
      </w:r>
      <w:r>
        <w:t>р</w:t>
      </w:r>
      <w:r>
        <w:rPr>
          <w:rFonts w:cs="Times New Roman"/>
        </w:rPr>
        <w:t>ӕ</w:t>
      </w:r>
      <w:r>
        <w:t>з / Цгъойты Хазби // Рӕстдзинад. – 2017. – 23 дек. – Ф. 3.</w:t>
      </w:r>
    </w:p>
    <w:p w14:paraId="6D4F3521" w14:textId="77777777" w:rsidR="005178C0" w:rsidRPr="0069418C" w:rsidRDefault="005178C0" w:rsidP="0018411B">
      <w:pPr>
        <w:pStyle w:val="a3"/>
        <w:ind w:left="284"/>
        <w:jc w:val="both"/>
      </w:pPr>
      <w:r>
        <w:t xml:space="preserve">Цгоев, Х. Традиционные нормы морали – то, что объединяет народ </w:t>
      </w:r>
      <w:r w:rsidRPr="0069418C">
        <w:t>[</w:t>
      </w:r>
      <w:r>
        <w:t>в РСО-А</w:t>
      </w:r>
      <w:r w:rsidRPr="0069418C">
        <w:t>]</w:t>
      </w:r>
      <w:r>
        <w:t>.</w:t>
      </w:r>
    </w:p>
    <w:p w14:paraId="2F97215E" w14:textId="77777777" w:rsidR="005178C0" w:rsidRDefault="005178C0" w:rsidP="00E06EF9">
      <w:pPr>
        <w:pStyle w:val="a3"/>
        <w:numPr>
          <w:ilvl w:val="0"/>
          <w:numId w:val="9"/>
        </w:numPr>
        <w:ind w:left="284" w:firstLine="0"/>
        <w:jc w:val="both"/>
      </w:pPr>
      <w:r w:rsidRPr="00067603">
        <w:rPr>
          <w:b/>
        </w:rPr>
        <w:t>Цгъойты, Х.</w:t>
      </w:r>
      <w:r>
        <w:t xml:space="preserve"> Алк</w:t>
      </w:r>
      <w:r>
        <w:rPr>
          <w:rFonts w:cs="Times New Roman"/>
        </w:rPr>
        <w:t>ӕ</w:t>
      </w:r>
      <w:r>
        <w:t>м</w:t>
      </w:r>
      <w:r>
        <w:rPr>
          <w:rFonts w:cs="Times New Roman"/>
        </w:rPr>
        <w:t>ӕ</w:t>
      </w:r>
      <w:r>
        <w:t xml:space="preserve">н йе </w:t>
      </w:r>
      <w:r w:rsidRPr="00067603">
        <w:t>‘</w:t>
      </w:r>
      <w:r>
        <w:t>гъдау й</w:t>
      </w:r>
      <w:r>
        <w:rPr>
          <w:rFonts w:cs="Times New Roman"/>
        </w:rPr>
        <w:t>ӕ</w:t>
      </w:r>
      <w:r>
        <w:t xml:space="preserve"> гакк у / Цгъойты Хазби // Владикавказ. – 2017. – 30 дек. – Ф. 22.</w:t>
      </w:r>
    </w:p>
    <w:p w14:paraId="53E7EBCA" w14:textId="77777777" w:rsidR="005178C0" w:rsidRPr="00067603" w:rsidRDefault="005178C0" w:rsidP="0018411B">
      <w:pPr>
        <w:pStyle w:val="a3"/>
        <w:ind w:left="284"/>
        <w:jc w:val="both"/>
      </w:pPr>
      <w:r>
        <w:t xml:space="preserve">Цгоев, Х. У каждого своя метка : </w:t>
      </w:r>
      <w:r w:rsidRPr="00067603">
        <w:t>[</w:t>
      </w:r>
      <w:r>
        <w:t>наших традициях</w:t>
      </w:r>
      <w:r w:rsidRPr="00067603">
        <w:t>]</w:t>
      </w:r>
      <w:r>
        <w:t>.</w:t>
      </w:r>
    </w:p>
    <w:p w14:paraId="034D79A8" w14:textId="77777777" w:rsidR="005178C0" w:rsidRDefault="005178C0" w:rsidP="00E06EF9">
      <w:pPr>
        <w:pStyle w:val="a3"/>
        <w:numPr>
          <w:ilvl w:val="0"/>
          <w:numId w:val="9"/>
        </w:numPr>
        <w:ind w:left="284" w:firstLine="0"/>
        <w:jc w:val="both"/>
      </w:pPr>
      <w:r w:rsidRPr="00067603">
        <w:rPr>
          <w:b/>
        </w:rPr>
        <w:t>Цгъойты, Х.</w:t>
      </w:r>
      <w:r>
        <w:t xml:space="preserve"> Ф</w:t>
      </w:r>
      <w:r>
        <w:rPr>
          <w:rFonts w:cs="Times New Roman"/>
        </w:rPr>
        <w:t>ӕ</w:t>
      </w:r>
      <w:r>
        <w:t>рсын хорз у – чи ф</w:t>
      </w:r>
      <w:r>
        <w:rPr>
          <w:rFonts w:cs="Times New Roman"/>
        </w:rPr>
        <w:t>ӕ</w:t>
      </w:r>
      <w:r>
        <w:t>рсы, уый зоны / Цгъойты Хазби // Рӕстдзинад. – 2017. – 28 янв. – Ф. 3.</w:t>
      </w:r>
    </w:p>
    <w:p w14:paraId="4E40CA44" w14:textId="77777777" w:rsidR="005178C0" w:rsidRPr="00067603" w:rsidRDefault="005178C0" w:rsidP="0018411B">
      <w:pPr>
        <w:pStyle w:val="a3"/>
        <w:ind w:left="284"/>
        <w:jc w:val="both"/>
      </w:pPr>
      <w:r>
        <w:t xml:space="preserve">Цгоев, Х. Хорошо спрашивать – кто спрашивает, то знает : </w:t>
      </w:r>
      <w:r w:rsidRPr="00067603">
        <w:t>[</w:t>
      </w:r>
      <w:r>
        <w:t>ответы автора на вопросы читателей газ., касаемые осет. пирогов, их сакрального значения</w:t>
      </w:r>
      <w:r w:rsidRPr="00067603">
        <w:t>]</w:t>
      </w:r>
      <w:r>
        <w:t>.</w:t>
      </w:r>
    </w:p>
    <w:p w14:paraId="269C814D" w14:textId="77777777" w:rsidR="005178C0" w:rsidRDefault="005178C0" w:rsidP="00E06EF9">
      <w:pPr>
        <w:pStyle w:val="a3"/>
        <w:numPr>
          <w:ilvl w:val="0"/>
          <w:numId w:val="9"/>
        </w:numPr>
        <w:ind w:left="284" w:firstLine="0"/>
        <w:jc w:val="both"/>
      </w:pPr>
      <w:r w:rsidRPr="0014701A">
        <w:rPr>
          <w:b/>
        </w:rPr>
        <w:t>Цогойти, В.</w:t>
      </w:r>
      <w:r>
        <w:t xml:space="preserve"> Ир</w:t>
      </w:r>
      <w:r>
        <w:rPr>
          <w:rFonts w:cs="Times New Roman"/>
        </w:rPr>
        <w:t>ӕ</w:t>
      </w:r>
      <w:r>
        <w:t>д / Цгойти Валодя // Дигорӕ. – 2017. – 17 мартъи (№ 6). – Ф. 12.</w:t>
      </w:r>
    </w:p>
    <w:p w14:paraId="5D193559" w14:textId="77777777" w:rsidR="005178C0" w:rsidRPr="0014701A" w:rsidRDefault="005178C0" w:rsidP="0018411B">
      <w:pPr>
        <w:pStyle w:val="a3"/>
        <w:ind w:left="284"/>
        <w:jc w:val="both"/>
      </w:pPr>
      <w:r>
        <w:t xml:space="preserve">Цогоев, В. Калым </w:t>
      </w:r>
      <w:r w:rsidRPr="0014701A">
        <w:t>[</w:t>
      </w:r>
      <w:r>
        <w:t>перепеч. : Растдзинад. – 2000</w:t>
      </w:r>
      <w:r w:rsidRPr="0014701A">
        <w:t>]</w:t>
      </w:r>
      <w:r>
        <w:t>.</w:t>
      </w:r>
    </w:p>
    <w:p w14:paraId="2B207106" w14:textId="77777777" w:rsidR="005178C0" w:rsidRDefault="005178C0" w:rsidP="00E06EF9">
      <w:pPr>
        <w:pStyle w:val="a3"/>
        <w:numPr>
          <w:ilvl w:val="0"/>
          <w:numId w:val="9"/>
        </w:numPr>
        <w:ind w:left="284" w:firstLine="0"/>
        <w:jc w:val="both"/>
      </w:pPr>
      <w:r w:rsidRPr="0014701A">
        <w:rPr>
          <w:b/>
        </w:rPr>
        <w:t>Цомайты, А.</w:t>
      </w:r>
      <w:r>
        <w:t xml:space="preserve"> К</w:t>
      </w:r>
      <w:r>
        <w:rPr>
          <w:rFonts w:cs="Times New Roman"/>
        </w:rPr>
        <w:t>ӕ</w:t>
      </w:r>
      <w:r>
        <w:t>ртм</w:t>
      </w:r>
      <w:r>
        <w:rPr>
          <w:rFonts w:cs="Times New Roman"/>
        </w:rPr>
        <w:t>ӕ</w:t>
      </w:r>
      <w:r>
        <w:t xml:space="preserve"> – К</w:t>
      </w:r>
      <w:r>
        <w:rPr>
          <w:rFonts w:cs="Times New Roman"/>
        </w:rPr>
        <w:t>ӕ</w:t>
      </w:r>
      <w:r>
        <w:t>с</w:t>
      </w:r>
      <w:r>
        <w:rPr>
          <w:rFonts w:cs="Times New Roman"/>
        </w:rPr>
        <w:t>ӕ</w:t>
      </w:r>
      <w:r>
        <w:t xml:space="preserve">г / Цомайты Алик // Рухс. – 2017. – 4 авг.; 1 сент. – С. </w:t>
      </w:r>
    </w:p>
    <w:p w14:paraId="169CB6EB" w14:textId="77777777" w:rsidR="005178C0" w:rsidRPr="0014701A" w:rsidRDefault="005178C0" w:rsidP="0018411B">
      <w:pPr>
        <w:pStyle w:val="a3"/>
        <w:ind w:left="284"/>
        <w:jc w:val="both"/>
      </w:pPr>
      <w:r>
        <w:t xml:space="preserve">Цомаев, А. Наблюдатель </w:t>
      </w:r>
      <w:r w:rsidRPr="0014701A">
        <w:t>[</w:t>
      </w:r>
      <w:r>
        <w:t>за порядком во время осет. мероприятий</w:t>
      </w:r>
      <w:r w:rsidRPr="0014701A">
        <w:t>]</w:t>
      </w:r>
      <w:r>
        <w:t>.</w:t>
      </w:r>
    </w:p>
    <w:p w14:paraId="152210A4" w14:textId="77777777" w:rsidR="005178C0" w:rsidRDefault="005178C0" w:rsidP="00E06EF9">
      <w:pPr>
        <w:pStyle w:val="a3"/>
        <w:numPr>
          <w:ilvl w:val="0"/>
          <w:numId w:val="9"/>
        </w:numPr>
        <w:ind w:left="284" w:firstLine="0"/>
        <w:jc w:val="both"/>
      </w:pPr>
      <w:r w:rsidRPr="00BF2591">
        <w:rPr>
          <w:b/>
        </w:rPr>
        <w:t>Цомайты, А.</w:t>
      </w:r>
      <w:r>
        <w:t xml:space="preserve"> Марды у</w:t>
      </w:r>
      <w:r>
        <w:rPr>
          <w:rFonts w:cs="Times New Roman"/>
        </w:rPr>
        <w:t>ӕ</w:t>
      </w:r>
      <w:r>
        <w:t xml:space="preserve">лхъус дзурыны </w:t>
      </w:r>
      <w:r>
        <w:rPr>
          <w:rFonts w:cs="Times New Roman"/>
        </w:rPr>
        <w:t>ӕ</w:t>
      </w:r>
      <w:r>
        <w:t>гъдау / Цомайты Алик // Рухс. – 2017. – 5 сент. – Ф. 4.</w:t>
      </w:r>
    </w:p>
    <w:p w14:paraId="56E5310E" w14:textId="77777777" w:rsidR="005178C0" w:rsidRDefault="005178C0" w:rsidP="0018411B">
      <w:pPr>
        <w:pStyle w:val="a3"/>
        <w:ind w:left="284"/>
        <w:jc w:val="both"/>
      </w:pPr>
      <w:r>
        <w:t>Цомаев, А. Традиция прощальной речи возле покойника (у осетин).</w:t>
      </w:r>
    </w:p>
    <w:p w14:paraId="3197B8E2" w14:textId="77777777" w:rsidR="005178C0" w:rsidRDefault="005178C0" w:rsidP="00E06EF9">
      <w:pPr>
        <w:pStyle w:val="a3"/>
        <w:numPr>
          <w:ilvl w:val="0"/>
          <w:numId w:val="9"/>
        </w:numPr>
        <w:ind w:left="284" w:firstLine="0"/>
        <w:jc w:val="both"/>
      </w:pPr>
      <w:r w:rsidRPr="00354D36">
        <w:rPr>
          <w:b/>
        </w:rPr>
        <w:t>Цхурбаев, С.</w:t>
      </w:r>
      <w:r>
        <w:t xml:space="preserve"> Горский этикет / Сергей Цхурбаев // Терские ведомости. – 2017. – 21 марта-6 апр. (№ 13). – С. 6.</w:t>
      </w:r>
    </w:p>
    <w:p w14:paraId="249C84EE" w14:textId="77777777" w:rsidR="005178C0" w:rsidRDefault="005178C0" w:rsidP="00E06EF9">
      <w:pPr>
        <w:pStyle w:val="a3"/>
        <w:numPr>
          <w:ilvl w:val="0"/>
          <w:numId w:val="9"/>
        </w:numPr>
        <w:ind w:left="284" w:firstLine="0"/>
        <w:jc w:val="both"/>
      </w:pPr>
      <w:r w:rsidRPr="00354D36">
        <w:rPr>
          <w:b/>
        </w:rPr>
        <w:t>Цхурбаев, С.</w:t>
      </w:r>
      <w:r>
        <w:t xml:space="preserve"> Кавказские адаты / Сергей Цхурбаев // Терские ведомости. – 2017. – 24-30 марта (№ 11-12). – С. 11.</w:t>
      </w:r>
    </w:p>
    <w:p w14:paraId="23A4553C" w14:textId="77777777" w:rsidR="005178C0" w:rsidRDefault="005178C0" w:rsidP="00E06EF9">
      <w:pPr>
        <w:pStyle w:val="a3"/>
        <w:numPr>
          <w:ilvl w:val="0"/>
          <w:numId w:val="9"/>
        </w:numPr>
        <w:ind w:left="284" w:firstLine="0"/>
        <w:jc w:val="both"/>
      </w:pPr>
      <w:r>
        <w:rPr>
          <w:b/>
        </w:rPr>
        <w:t>Цхурбаев, С.</w:t>
      </w:r>
      <w:r>
        <w:t xml:space="preserve"> Куначество на Кавказе / Сергей Цхурбаев // Терские ведомости. – 2017. – 21-27 апр. (№ 16). – С. 6.</w:t>
      </w:r>
    </w:p>
    <w:p w14:paraId="7266B02B" w14:textId="77777777" w:rsidR="005178C0" w:rsidRPr="00354D36" w:rsidRDefault="005178C0" w:rsidP="00E06EF9">
      <w:pPr>
        <w:pStyle w:val="a3"/>
        <w:numPr>
          <w:ilvl w:val="0"/>
          <w:numId w:val="9"/>
        </w:numPr>
        <w:ind w:left="284" w:firstLine="0"/>
        <w:jc w:val="both"/>
      </w:pPr>
      <w:r w:rsidRPr="00354D36">
        <w:rPr>
          <w:b/>
        </w:rPr>
        <w:t>Цхуырбаты, М.</w:t>
      </w:r>
      <w:r>
        <w:t xml:space="preserve"> И снова об осетинских пирогах / Цхуырбаты Мадин</w:t>
      </w:r>
      <w:r>
        <w:rPr>
          <w:rFonts w:cs="Times New Roman"/>
        </w:rPr>
        <w:t>а // Республика. – 2017. – Июль (№ 52-54). – С. 20.</w:t>
      </w:r>
    </w:p>
    <w:p w14:paraId="68814580" w14:textId="77777777" w:rsidR="005178C0" w:rsidRDefault="005178C0" w:rsidP="00E06EF9">
      <w:pPr>
        <w:pStyle w:val="a3"/>
        <w:numPr>
          <w:ilvl w:val="0"/>
          <w:numId w:val="9"/>
        </w:numPr>
        <w:ind w:left="284" w:firstLine="0"/>
        <w:jc w:val="both"/>
      </w:pPr>
      <w:r w:rsidRPr="00354D36">
        <w:rPr>
          <w:b/>
        </w:rPr>
        <w:t xml:space="preserve">Цъуккити, К. </w:t>
      </w:r>
      <w:r>
        <w:t>Фид</w:t>
      </w:r>
      <w:r>
        <w:rPr>
          <w:rFonts w:cs="Times New Roman"/>
        </w:rPr>
        <w:t>ӕ</w:t>
      </w:r>
      <w:r>
        <w:t>лти намус – н</w:t>
      </w:r>
      <w:r>
        <w:rPr>
          <w:rFonts w:cs="Times New Roman"/>
        </w:rPr>
        <w:t>ӕ</w:t>
      </w:r>
      <w:r>
        <w:t xml:space="preserve"> царди бундор / Цъуккити Кристин</w:t>
      </w:r>
      <w:r>
        <w:rPr>
          <w:rFonts w:cs="Times New Roman"/>
        </w:rPr>
        <w:t>ӕ</w:t>
      </w:r>
      <w:r>
        <w:t xml:space="preserve"> // Вести Дигории. – 2017. – 7 сент. – Ф. 2.</w:t>
      </w:r>
    </w:p>
    <w:p w14:paraId="42541E49" w14:textId="77777777" w:rsidR="005178C0" w:rsidRPr="00354D36" w:rsidRDefault="005178C0" w:rsidP="0018411B">
      <w:pPr>
        <w:pStyle w:val="a3"/>
        <w:ind w:left="284"/>
        <w:jc w:val="both"/>
      </w:pPr>
      <w:r>
        <w:t xml:space="preserve">Цуккиев, К. Честь предков – основа жизни : </w:t>
      </w:r>
      <w:r w:rsidRPr="00354D36">
        <w:t>[</w:t>
      </w:r>
      <w:r>
        <w:t>о наших обычаях и традициях</w:t>
      </w:r>
      <w:r w:rsidRPr="00354D36">
        <w:t>]</w:t>
      </w:r>
      <w:r>
        <w:t>.</w:t>
      </w:r>
    </w:p>
    <w:p w14:paraId="301AA7BE" w14:textId="77777777" w:rsidR="005178C0" w:rsidRDefault="005178C0" w:rsidP="00E06EF9">
      <w:pPr>
        <w:pStyle w:val="a3"/>
        <w:numPr>
          <w:ilvl w:val="0"/>
          <w:numId w:val="9"/>
        </w:numPr>
        <w:ind w:left="284" w:firstLine="0"/>
        <w:jc w:val="both"/>
      </w:pPr>
      <w:r w:rsidRPr="00AF50BD">
        <w:rPr>
          <w:b/>
        </w:rPr>
        <w:lastRenderedPageBreak/>
        <w:t>Человек родился!</w:t>
      </w:r>
      <w:r>
        <w:t xml:space="preserve"> : </w:t>
      </w:r>
      <w:r w:rsidRPr="00354D36">
        <w:t>[</w:t>
      </w:r>
      <w:r>
        <w:t>о традициях и обычаях рождения ребенка у татар / подгот. Е. Гайдина</w:t>
      </w:r>
      <w:r w:rsidRPr="00354D36">
        <w:t>]</w:t>
      </w:r>
      <w:r>
        <w:t xml:space="preserve"> // Северная Осетия. – 2017. – 5 окт. – С. 4.</w:t>
      </w:r>
    </w:p>
    <w:p w14:paraId="09A1F9F8" w14:textId="77777777" w:rsidR="005178C0" w:rsidRDefault="005178C0" w:rsidP="00E06EF9">
      <w:pPr>
        <w:pStyle w:val="a3"/>
        <w:numPr>
          <w:ilvl w:val="0"/>
          <w:numId w:val="9"/>
        </w:numPr>
        <w:ind w:left="284" w:firstLine="0"/>
        <w:jc w:val="both"/>
      </w:pPr>
      <w:r w:rsidRPr="00AF50BD">
        <w:rPr>
          <w:b/>
        </w:rPr>
        <w:t>Честь и достоинство мужчины [осетина]</w:t>
      </w:r>
      <w:r>
        <w:t xml:space="preserve"> // Республика. – 2017. – 2 дек. (№ 80-92). – С. 26.</w:t>
      </w:r>
    </w:p>
    <w:p w14:paraId="25FF5FAF" w14:textId="77777777" w:rsidR="005178C0" w:rsidRDefault="005178C0" w:rsidP="00E06EF9">
      <w:pPr>
        <w:pStyle w:val="a3"/>
        <w:numPr>
          <w:ilvl w:val="0"/>
          <w:numId w:val="9"/>
        </w:numPr>
        <w:ind w:left="284" w:firstLine="0"/>
        <w:jc w:val="both"/>
      </w:pPr>
      <w:r w:rsidRPr="00AF50BD">
        <w:rPr>
          <w:b/>
        </w:rPr>
        <w:t>Чибиров, Л. А.</w:t>
      </w:r>
      <w:r>
        <w:t xml:space="preserve"> Людвиг Чибиров: «Нартиада – это плоть и кровь алано-осетинского народа» : </w:t>
      </w:r>
      <w:r w:rsidRPr="00AF50BD">
        <w:t>[</w:t>
      </w:r>
      <w:r>
        <w:t>беседа с авт. кн. «Осетинская «Нартиада» Людвигом Алексеевичем Чибировым / записал Т. Техов</w:t>
      </w:r>
      <w:r w:rsidRPr="00AF50BD">
        <w:t>]</w:t>
      </w:r>
      <w:r>
        <w:t xml:space="preserve"> // Фидиуӕг. – 2017. – 2 февр. – С. 3.</w:t>
      </w:r>
    </w:p>
    <w:p w14:paraId="0B81D80C" w14:textId="6690A96D" w:rsidR="0018411B" w:rsidRDefault="005178C0" w:rsidP="00E06EF9">
      <w:pPr>
        <w:pStyle w:val="a3"/>
        <w:numPr>
          <w:ilvl w:val="0"/>
          <w:numId w:val="9"/>
        </w:numPr>
        <w:ind w:left="284" w:firstLine="0"/>
        <w:jc w:val="both"/>
      </w:pPr>
      <w:r w:rsidRPr="00AF50BD">
        <w:rPr>
          <w:b/>
        </w:rPr>
        <w:t>Чибиров, Л.</w:t>
      </w:r>
      <w:r>
        <w:t xml:space="preserve"> Б</w:t>
      </w:r>
      <w:r>
        <w:rPr>
          <w:rFonts w:cs="Times New Roman"/>
        </w:rPr>
        <w:t>ӕ</w:t>
      </w:r>
      <w:r>
        <w:t>г</w:t>
      </w:r>
      <w:r>
        <w:rPr>
          <w:rFonts w:cs="Times New Roman"/>
        </w:rPr>
        <w:t>ӕ</w:t>
      </w:r>
      <w:r>
        <w:t xml:space="preserve">ны : </w:t>
      </w:r>
      <w:r w:rsidRPr="00AF50BD">
        <w:t>[</w:t>
      </w:r>
      <w:r>
        <w:t>из рубрики «Алания от А до Я» : о происхождении и сакральном значении ритуального напитка – осет. пива</w:t>
      </w:r>
      <w:r w:rsidRPr="00AF50BD">
        <w:t>]</w:t>
      </w:r>
      <w:r>
        <w:t xml:space="preserve"> / Людвиг Чибиров // Северная Осетия. – 2017. – 7 апр. – С. 4.</w:t>
      </w:r>
    </w:p>
    <w:p w14:paraId="02528E60" w14:textId="3010B1CD" w:rsidR="005178C0" w:rsidRDefault="005178C0" w:rsidP="00E06EF9">
      <w:pPr>
        <w:pStyle w:val="a3"/>
        <w:numPr>
          <w:ilvl w:val="0"/>
          <w:numId w:val="9"/>
        </w:numPr>
        <w:ind w:left="284" w:firstLine="0"/>
        <w:jc w:val="both"/>
      </w:pPr>
      <w:r w:rsidRPr="0018411B">
        <w:rPr>
          <w:b/>
        </w:rPr>
        <w:t xml:space="preserve">Этнографический проект </w:t>
      </w:r>
      <w:r w:rsidRPr="0018411B">
        <w:rPr>
          <w:bCs/>
        </w:rPr>
        <w:t>«Аланский след» объединил осетин с целого континента</w:t>
      </w:r>
      <w:r>
        <w:t xml:space="preserve"> : </w:t>
      </w:r>
      <w:r w:rsidRPr="00AF50BD">
        <w:t>[</w:t>
      </w:r>
      <w:r>
        <w:t>в с. Нар, в Доме-музее К. Хетагурова, глава РСО-А В. Битаров и Президент Южной Осетии А. Бибилов встретились с участниками междунар. проекта «Аланский след»</w:t>
      </w:r>
      <w:r w:rsidRPr="00AF50BD">
        <w:t>]</w:t>
      </w:r>
      <w:r>
        <w:t xml:space="preserve"> // Заря. – 2017. – 15 авг. – С. 1.</w:t>
      </w:r>
    </w:p>
    <w:p w14:paraId="3C3DFD04" w14:textId="77777777" w:rsidR="0018411B" w:rsidRDefault="0018411B" w:rsidP="0018411B">
      <w:pPr>
        <w:pStyle w:val="a3"/>
        <w:ind w:left="3479"/>
        <w:rPr>
          <w:b/>
        </w:rPr>
      </w:pPr>
    </w:p>
    <w:p w14:paraId="3A8271CD" w14:textId="41AC98FA" w:rsidR="005178C0" w:rsidRDefault="0018411B" w:rsidP="0018411B">
      <w:pPr>
        <w:pStyle w:val="a3"/>
        <w:ind w:left="3479"/>
        <w:jc w:val="center"/>
        <w:rPr>
          <w:b/>
        </w:rPr>
      </w:pPr>
      <w:r w:rsidRPr="0018411B">
        <w:rPr>
          <w:b/>
        </w:rPr>
        <w:t>398 Фольклор</w:t>
      </w:r>
    </w:p>
    <w:p w14:paraId="15759720" w14:textId="77777777" w:rsidR="0018411B" w:rsidRPr="0018411B" w:rsidRDefault="0018411B" w:rsidP="0018411B">
      <w:pPr>
        <w:pStyle w:val="a3"/>
        <w:ind w:left="3479"/>
        <w:rPr>
          <w:b/>
        </w:rPr>
      </w:pPr>
    </w:p>
    <w:p w14:paraId="39548BD5" w14:textId="77777777" w:rsidR="005178C0" w:rsidRDefault="005178C0" w:rsidP="00E06EF9">
      <w:pPr>
        <w:pStyle w:val="a3"/>
        <w:numPr>
          <w:ilvl w:val="0"/>
          <w:numId w:val="9"/>
        </w:numPr>
        <w:ind w:left="284" w:firstLine="0"/>
        <w:jc w:val="both"/>
      </w:pPr>
      <w:r w:rsidRPr="00965273">
        <w:rPr>
          <w:b/>
        </w:rPr>
        <w:t>Алагаты, С.</w:t>
      </w:r>
      <w:r>
        <w:t xml:space="preserve"> Рог Лехеля : </w:t>
      </w:r>
      <w:r w:rsidRPr="00965273">
        <w:t>[</w:t>
      </w:r>
      <w:r>
        <w:t>легенда о предводителе ясов Лехеле и их гл. реликвии роге Лехеля</w:t>
      </w:r>
      <w:r w:rsidRPr="00965273">
        <w:t>]</w:t>
      </w:r>
      <w:r>
        <w:t xml:space="preserve"> / Сергей Алагаты // Северная Осетия. – 2017. – 30 июня. – С. 4.</w:t>
      </w:r>
    </w:p>
    <w:p w14:paraId="7B85335B" w14:textId="77777777" w:rsidR="005178C0" w:rsidRDefault="005178C0" w:rsidP="00E06EF9">
      <w:pPr>
        <w:pStyle w:val="a3"/>
        <w:numPr>
          <w:ilvl w:val="0"/>
          <w:numId w:val="9"/>
        </w:numPr>
        <w:ind w:left="284" w:firstLine="0"/>
        <w:jc w:val="both"/>
      </w:pPr>
      <w:r w:rsidRPr="006E2884">
        <w:rPr>
          <w:b/>
        </w:rPr>
        <w:t>Богазты, А.</w:t>
      </w:r>
      <w:r>
        <w:t xml:space="preserve"> Кад</w:t>
      </w:r>
      <w:r>
        <w:rPr>
          <w:rFonts w:cs="Times New Roman"/>
        </w:rPr>
        <w:t>ӕ</w:t>
      </w:r>
      <w:r>
        <w:t>гг</w:t>
      </w:r>
      <w:r>
        <w:rPr>
          <w:rFonts w:cs="Times New Roman"/>
        </w:rPr>
        <w:t>ӕ</w:t>
      </w:r>
      <w:r>
        <w:t>н</w:t>
      </w:r>
      <w:r>
        <w:rPr>
          <w:rFonts w:cs="Times New Roman"/>
        </w:rPr>
        <w:t>ӕ</w:t>
      </w:r>
      <w:r>
        <w:t>г Таутиаты Дрис» / Богазты Ахс</w:t>
      </w:r>
      <w:r>
        <w:rPr>
          <w:rFonts w:cs="Times New Roman"/>
        </w:rPr>
        <w:t>ӕ</w:t>
      </w:r>
      <w:r>
        <w:t>м</w:t>
      </w:r>
      <w:r>
        <w:rPr>
          <w:rFonts w:cs="Times New Roman"/>
        </w:rPr>
        <w:t>ӕ</w:t>
      </w:r>
      <w:r>
        <w:t>т // Рӕстдзинад. – 2017. – 7 окт. – Ф. 2.</w:t>
      </w:r>
    </w:p>
    <w:p w14:paraId="4010271D" w14:textId="77777777" w:rsidR="005178C0" w:rsidRPr="006E2884" w:rsidRDefault="005178C0" w:rsidP="0018411B">
      <w:pPr>
        <w:pStyle w:val="a3"/>
        <w:ind w:left="284"/>
        <w:jc w:val="both"/>
      </w:pPr>
      <w:r>
        <w:t xml:space="preserve">Богазов, А. «Сказитель Дрис Таутиев» : </w:t>
      </w:r>
      <w:r w:rsidRPr="006E2884">
        <w:t>[</w:t>
      </w:r>
      <w:r>
        <w:t>к статье Х. Цгоева за 22 июля 2017 г., опублик. в газ. «Р</w:t>
      </w:r>
      <w:r>
        <w:rPr>
          <w:rFonts w:cs="Times New Roman"/>
        </w:rPr>
        <w:t>ӕ</w:t>
      </w:r>
      <w:r>
        <w:t>стдзинад»</w:t>
      </w:r>
      <w:r w:rsidRPr="006E2884">
        <w:t>]</w:t>
      </w:r>
      <w:r>
        <w:t>.</w:t>
      </w:r>
    </w:p>
    <w:p w14:paraId="46B96385" w14:textId="77777777" w:rsidR="005178C0" w:rsidRDefault="005178C0" w:rsidP="00E06EF9">
      <w:pPr>
        <w:pStyle w:val="a3"/>
        <w:numPr>
          <w:ilvl w:val="0"/>
          <w:numId w:val="9"/>
        </w:numPr>
        <w:ind w:left="284" w:firstLine="0"/>
        <w:jc w:val="both"/>
      </w:pPr>
      <w:r w:rsidRPr="009D33DE">
        <w:rPr>
          <w:b/>
        </w:rPr>
        <w:t>Болгайраг аргъ</w:t>
      </w:r>
      <w:r w:rsidRPr="009D33DE">
        <w:rPr>
          <w:rFonts w:cs="Times New Roman"/>
          <w:b/>
        </w:rPr>
        <w:t>ӕ</w:t>
      </w:r>
      <w:r w:rsidRPr="009D33DE">
        <w:rPr>
          <w:b/>
        </w:rPr>
        <w:t>утт</w:t>
      </w:r>
      <w:r w:rsidRPr="009D33DE">
        <w:rPr>
          <w:rFonts w:cs="Times New Roman"/>
          <w:b/>
        </w:rPr>
        <w:t>ӕ</w:t>
      </w:r>
      <w:r w:rsidRPr="009D33DE">
        <w:rPr>
          <w:b/>
        </w:rPr>
        <w:t xml:space="preserve"> – иронау</w:t>
      </w:r>
      <w:r>
        <w:t xml:space="preserve"> // Рӕстдзинад. – 2017. – 17 нояб. – Ф. 2.</w:t>
      </w:r>
    </w:p>
    <w:p w14:paraId="512BB2F1" w14:textId="77777777" w:rsidR="005178C0" w:rsidRPr="009D33DE" w:rsidRDefault="005178C0" w:rsidP="0018411B">
      <w:pPr>
        <w:pStyle w:val="a3"/>
        <w:ind w:left="284"/>
        <w:jc w:val="both"/>
      </w:pPr>
      <w:r>
        <w:t xml:space="preserve">Болгарские сказки на осетинском языке : </w:t>
      </w:r>
      <w:r w:rsidRPr="009D33DE">
        <w:t>[</w:t>
      </w:r>
      <w:r>
        <w:t>о выходе в свет книги сказок в переводе Валерия Гобозова в РЮО</w:t>
      </w:r>
      <w:r w:rsidRPr="009D33DE">
        <w:t>]</w:t>
      </w:r>
      <w:r>
        <w:t>.</w:t>
      </w:r>
    </w:p>
    <w:p w14:paraId="147CA849" w14:textId="5B33541B" w:rsidR="005178C0" w:rsidRDefault="005178C0" w:rsidP="00E06EF9">
      <w:pPr>
        <w:pStyle w:val="a3"/>
        <w:numPr>
          <w:ilvl w:val="0"/>
          <w:numId w:val="9"/>
        </w:numPr>
        <w:ind w:left="284" w:firstLine="0"/>
        <w:jc w:val="both"/>
      </w:pPr>
      <w:r w:rsidRPr="006E2884">
        <w:rPr>
          <w:b/>
        </w:rPr>
        <w:t>Хъ</w:t>
      </w:r>
      <w:r w:rsidRPr="006E2884">
        <w:rPr>
          <w:rFonts w:cs="Times New Roman"/>
          <w:b/>
        </w:rPr>
        <w:t>ӕ</w:t>
      </w:r>
      <w:r w:rsidRPr="006E2884">
        <w:rPr>
          <w:b/>
        </w:rPr>
        <w:t>д</w:t>
      </w:r>
      <w:r w:rsidRPr="006E2884">
        <w:rPr>
          <w:rFonts w:cs="Times New Roman"/>
          <w:b/>
        </w:rPr>
        <w:t>ӕ</w:t>
      </w:r>
      <w:r w:rsidRPr="006E2884">
        <w:rPr>
          <w:b/>
        </w:rPr>
        <w:t>ргъ</w:t>
      </w:r>
      <w:r w:rsidRPr="006E2884">
        <w:rPr>
          <w:rFonts w:cs="Times New Roman"/>
          <w:b/>
        </w:rPr>
        <w:t>ӕ</w:t>
      </w:r>
      <w:r w:rsidRPr="006E2884">
        <w:rPr>
          <w:b/>
        </w:rPr>
        <w:t>в</w:t>
      </w:r>
      <w:r w:rsidRPr="006E2884">
        <w:rPr>
          <w:rFonts w:cs="Times New Roman"/>
          <w:b/>
        </w:rPr>
        <w:t>ӕ</w:t>
      </w:r>
      <w:r w:rsidRPr="006E2884">
        <w:rPr>
          <w:b/>
        </w:rPr>
        <w:t>н: та</w:t>
      </w:r>
      <w:r>
        <w:rPr>
          <w:b/>
        </w:rPr>
        <w:t>у</w:t>
      </w:r>
      <w:r w:rsidRPr="006E2884">
        <w:rPr>
          <w:b/>
        </w:rPr>
        <w:t>р</w:t>
      </w:r>
      <w:r w:rsidRPr="006E2884">
        <w:rPr>
          <w:rFonts w:cs="Times New Roman"/>
          <w:b/>
        </w:rPr>
        <w:t>ӕ</w:t>
      </w:r>
      <w:r w:rsidRPr="006E2884">
        <w:rPr>
          <w:b/>
        </w:rPr>
        <w:t>гъ</w:t>
      </w:r>
      <w:r>
        <w:t xml:space="preserve"> // Рӕстдзинад. – 2017. – 2 дек. – Ф. 3.</w:t>
      </w:r>
    </w:p>
    <w:p w14:paraId="0D50BF1B" w14:textId="5B2E7376" w:rsidR="005178C0" w:rsidRPr="006E2884" w:rsidRDefault="005178C0" w:rsidP="0018411B">
      <w:pPr>
        <w:pStyle w:val="a3"/>
        <w:ind w:left="284"/>
        <w:jc w:val="both"/>
      </w:pPr>
      <w:r>
        <w:t xml:space="preserve">Кадаргаван: легенда : </w:t>
      </w:r>
      <w:r w:rsidRPr="006E2884">
        <w:t>[</w:t>
      </w:r>
      <w:r>
        <w:t>из кн. «Осетинские легенды» / сост. Ш. Джикаев</w:t>
      </w:r>
      <w:r w:rsidRPr="006E2884">
        <w:t>]</w:t>
      </w:r>
      <w:r>
        <w:t>.</w:t>
      </w:r>
    </w:p>
    <w:p w14:paraId="6DC02654" w14:textId="77777777" w:rsidR="005178C0" w:rsidRDefault="005178C0" w:rsidP="00E06EF9">
      <w:pPr>
        <w:pStyle w:val="a3"/>
        <w:numPr>
          <w:ilvl w:val="0"/>
          <w:numId w:val="9"/>
        </w:numPr>
        <w:ind w:left="284" w:firstLine="0"/>
        <w:jc w:val="both"/>
      </w:pPr>
      <w:r w:rsidRPr="00E90113">
        <w:rPr>
          <w:b/>
        </w:rPr>
        <w:t>Нарты в жизни осетин</w:t>
      </w:r>
      <w:r>
        <w:t xml:space="preserve"> : </w:t>
      </w:r>
      <w:r w:rsidRPr="00E90113">
        <w:t>[</w:t>
      </w:r>
      <w:r>
        <w:t>статья ученого Людвига Чибирова, напис. специально для нового изд. «Осетинская нартовская энциклопедия», над созданием которого работает рабочая группа СОИГСИ под рук. Л. Чибирова</w:t>
      </w:r>
      <w:r w:rsidRPr="00E90113">
        <w:t>]</w:t>
      </w:r>
      <w:r>
        <w:t xml:space="preserve"> // Северная Осетия. – 2017. – 21 сент. – С. 4.</w:t>
      </w:r>
    </w:p>
    <w:p w14:paraId="7F8B5534" w14:textId="77777777" w:rsidR="005178C0" w:rsidRDefault="005178C0" w:rsidP="00E06EF9">
      <w:pPr>
        <w:pStyle w:val="a3"/>
        <w:numPr>
          <w:ilvl w:val="0"/>
          <w:numId w:val="9"/>
        </w:numPr>
        <w:ind w:left="284" w:firstLine="0"/>
        <w:jc w:val="both"/>
      </w:pPr>
      <w:r w:rsidRPr="00E90113">
        <w:rPr>
          <w:b/>
        </w:rPr>
        <w:t>Ф</w:t>
      </w:r>
      <w:r w:rsidRPr="00E90113">
        <w:rPr>
          <w:rFonts w:cs="Times New Roman"/>
          <w:b/>
        </w:rPr>
        <w:t>ӕ</w:t>
      </w:r>
      <w:r w:rsidRPr="00E90113">
        <w:rPr>
          <w:b/>
        </w:rPr>
        <w:t>лт</w:t>
      </w:r>
      <w:r w:rsidRPr="00E90113">
        <w:rPr>
          <w:rFonts w:cs="Times New Roman"/>
          <w:b/>
        </w:rPr>
        <w:t>ӕ</w:t>
      </w:r>
      <w:r w:rsidRPr="00E90113">
        <w:rPr>
          <w:b/>
        </w:rPr>
        <w:t>рт</w:t>
      </w:r>
      <w:r w:rsidRPr="00E90113">
        <w:rPr>
          <w:rFonts w:cs="Times New Roman"/>
          <w:b/>
        </w:rPr>
        <w:t>ӕ</w:t>
      </w:r>
      <w:r w:rsidRPr="00E90113">
        <w:rPr>
          <w:b/>
        </w:rPr>
        <w:t xml:space="preserve"> куырм</w:t>
      </w:r>
      <w:r w:rsidRPr="00E90113">
        <w:rPr>
          <w:rFonts w:cs="Times New Roman"/>
          <w:b/>
        </w:rPr>
        <w:t>ӕ</w:t>
      </w:r>
      <w:r w:rsidRPr="00E90113">
        <w:rPr>
          <w:b/>
        </w:rPr>
        <w:t>лхъынц сты</w:t>
      </w:r>
      <w:r>
        <w:t xml:space="preserve"> // Рӕстдзинад. – 2017. – 4 мартъи. – Ф. 3.</w:t>
      </w:r>
    </w:p>
    <w:p w14:paraId="1F50B34A" w14:textId="77777777" w:rsidR="005178C0" w:rsidRPr="00E90113" w:rsidRDefault="005178C0" w:rsidP="0018411B">
      <w:pPr>
        <w:pStyle w:val="a3"/>
        <w:ind w:left="284"/>
        <w:jc w:val="both"/>
      </w:pPr>
      <w:r>
        <w:t xml:space="preserve">Поколения тесно связаны : </w:t>
      </w:r>
      <w:r w:rsidRPr="00E90113">
        <w:t>[</w:t>
      </w:r>
      <w:r>
        <w:t>из нар. фольклора] / подгот. Хазби Цгоев.</w:t>
      </w:r>
    </w:p>
    <w:p w14:paraId="75FADA0C" w14:textId="77777777" w:rsidR="005178C0" w:rsidRDefault="005178C0" w:rsidP="00E06EF9">
      <w:pPr>
        <w:pStyle w:val="a3"/>
        <w:numPr>
          <w:ilvl w:val="0"/>
          <w:numId w:val="9"/>
        </w:numPr>
        <w:ind w:left="284" w:firstLine="0"/>
        <w:jc w:val="both"/>
      </w:pPr>
      <w:r w:rsidRPr="00E90113">
        <w:rPr>
          <w:b/>
        </w:rPr>
        <w:lastRenderedPageBreak/>
        <w:t xml:space="preserve">Уастырджийы </w:t>
      </w:r>
      <w:r w:rsidRPr="00E90113">
        <w:rPr>
          <w:rFonts w:cs="Times New Roman"/>
          <w:b/>
        </w:rPr>
        <w:t>ӕ</w:t>
      </w:r>
      <w:r w:rsidRPr="00E90113">
        <w:rPr>
          <w:b/>
        </w:rPr>
        <w:t>ххуыс: таур</w:t>
      </w:r>
      <w:r w:rsidRPr="00E90113">
        <w:rPr>
          <w:rFonts w:cs="Times New Roman"/>
          <w:b/>
        </w:rPr>
        <w:t>ӕ</w:t>
      </w:r>
      <w:r w:rsidRPr="00E90113">
        <w:rPr>
          <w:b/>
        </w:rPr>
        <w:t>гъ</w:t>
      </w:r>
      <w:r>
        <w:t xml:space="preserve"> / Едзиты Андрейы чиныг, У</w:t>
      </w:r>
      <w:r>
        <w:rPr>
          <w:rFonts w:cs="Times New Roman"/>
        </w:rPr>
        <w:t>ӕ</w:t>
      </w:r>
      <w:r>
        <w:t>ллаг Ходы таур</w:t>
      </w:r>
      <w:r>
        <w:rPr>
          <w:rFonts w:cs="Times New Roman"/>
        </w:rPr>
        <w:t>ӕ</w:t>
      </w:r>
      <w:r>
        <w:t>гът</w:t>
      </w:r>
      <w:r>
        <w:rPr>
          <w:rFonts w:cs="Times New Roman"/>
        </w:rPr>
        <w:t>ӕ</w:t>
      </w:r>
      <w:r>
        <w:t>»-й</w:t>
      </w:r>
      <w:r>
        <w:rPr>
          <w:rFonts w:cs="Times New Roman"/>
        </w:rPr>
        <w:t>ӕ</w:t>
      </w:r>
      <w:r>
        <w:t xml:space="preserve"> // Рӕстдзинад. – 2017. – 7 нояб. – Ф. 3.</w:t>
      </w:r>
    </w:p>
    <w:p w14:paraId="338BF918" w14:textId="77777777" w:rsidR="005178C0" w:rsidRDefault="005178C0" w:rsidP="0018411B">
      <w:pPr>
        <w:pStyle w:val="a3"/>
        <w:ind w:left="284"/>
        <w:jc w:val="both"/>
      </w:pPr>
      <w:r>
        <w:t xml:space="preserve">Помощь Уастырджи : </w:t>
      </w:r>
      <w:r w:rsidRPr="00E90113">
        <w:t>[</w:t>
      </w:r>
      <w:r>
        <w:t>легенда / из кн. Андрея Едзиева «Легенды с. Верхний Ход»</w:t>
      </w:r>
      <w:r w:rsidRPr="00E90113">
        <w:t>]</w:t>
      </w:r>
      <w:r>
        <w:t>.</w:t>
      </w:r>
    </w:p>
    <w:p w14:paraId="1BDFD594" w14:textId="77777777" w:rsidR="005178C0" w:rsidRDefault="005178C0" w:rsidP="00E06EF9">
      <w:pPr>
        <w:pStyle w:val="a3"/>
        <w:numPr>
          <w:ilvl w:val="0"/>
          <w:numId w:val="9"/>
        </w:numPr>
        <w:ind w:left="284" w:firstLine="0"/>
        <w:jc w:val="both"/>
      </w:pPr>
      <w:r w:rsidRPr="00CD760A">
        <w:rPr>
          <w:b/>
        </w:rPr>
        <w:t xml:space="preserve">Руймон </w:t>
      </w:r>
      <w:r>
        <w:t xml:space="preserve">: </w:t>
      </w:r>
      <w:r w:rsidRPr="00E90113">
        <w:t>[</w:t>
      </w:r>
      <w:r>
        <w:t>из рубрики «Алания от А до Я» : легенда о змеевид. существе по имени Руймон</w:t>
      </w:r>
      <w:r w:rsidRPr="00E90113">
        <w:t xml:space="preserve">] </w:t>
      </w:r>
      <w:r>
        <w:t>// Северная Осетия. – 2017. – 14 окт. – С. 8.</w:t>
      </w:r>
    </w:p>
    <w:p w14:paraId="751149A8" w14:textId="77777777" w:rsidR="005178C0" w:rsidRDefault="005178C0" w:rsidP="00E06EF9">
      <w:pPr>
        <w:pStyle w:val="a3"/>
        <w:numPr>
          <w:ilvl w:val="0"/>
          <w:numId w:val="9"/>
        </w:numPr>
        <w:ind w:left="284" w:firstLine="0"/>
        <w:jc w:val="both"/>
      </w:pPr>
      <w:r w:rsidRPr="00CD760A">
        <w:rPr>
          <w:b/>
        </w:rPr>
        <w:t>Саут</w:t>
      </w:r>
      <w:r w:rsidRPr="00CD760A">
        <w:rPr>
          <w:rFonts w:cs="Times New Roman"/>
          <w:b/>
        </w:rPr>
        <w:t>ӕ</w:t>
      </w:r>
      <w:r w:rsidRPr="00CD760A">
        <w:rPr>
          <w:b/>
        </w:rPr>
        <w:t>ты, Т.</w:t>
      </w:r>
      <w:r>
        <w:t xml:space="preserve"> Фольклоры баззадис й</w:t>
      </w:r>
      <w:r>
        <w:rPr>
          <w:rFonts w:cs="Times New Roman"/>
        </w:rPr>
        <w:t>ӕ</w:t>
      </w:r>
      <w:r>
        <w:t xml:space="preserve"> уд / Саут</w:t>
      </w:r>
      <w:r>
        <w:rPr>
          <w:rFonts w:cs="Times New Roman"/>
        </w:rPr>
        <w:t>ӕ</w:t>
      </w:r>
      <w:r>
        <w:t>ты Тамил</w:t>
      </w:r>
      <w:r>
        <w:rPr>
          <w:rFonts w:cs="Times New Roman"/>
        </w:rPr>
        <w:t>ӕ</w:t>
      </w:r>
      <w:r>
        <w:t xml:space="preserve"> // Рӕстдзинад. – 2017. – 31 авг. – Ф. 3.</w:t>
      </w:r>
    </w:p>
    <w:p w14:paraId="3343A965" w14:textId="77777777" w:rsidR="005178C0" w:rsidRPr="00CD760A" w:rsidRDefault="005178C0" w:rsidP="0018411B">
      <w:pPr>
        <w:pStyle w:val="a3"/>
        <w:ind w:left="284"/>
        <w:jc w:val="both"/>
      </w:pPr>
      <w:r>
        <w:t xml:space="preserve">Саутиева, Т. Душа ее осталась в фольклоре : </w:t>
      </w:r>
      <w:r w:rsidRPr="00CD760A">
        <w:t>[</w:t>
      </w:r>
      <w:r>
        <w:t>85-летию со дня рождения известной ученой, канд. филолог. наук, собирателе фольклора Тамары Алексеевны Хамицаевой</w:t>
      </w:r>
      <w:r w:rsidRPr="00CD760A">
        <w:t>]</w:t>
      </w:r>
      <w:r>
        <w:t>.</w:t>
      </w:r>
    </w:p>
    <w:p w14:paraId="45C648CE" w14:textId="77777777" w:rsidR="005178C0" w:rsidRDefault="005178C0" w:rsidP="00E06EF9">
      <w:pPr>
        <w:pStyle w:val="a3"/>
        <w:numPr>
          <w:ilvl w:val="0"/>
          <w:numId w:val="9"/>
        </w:numPr>
        <w:ind w:left="284" w:firstLine="0"/>
        <w:jc w:val="both"/>
      </w:pPr>
      <w:r w:rsidRPr="009D33DE">
        <w:rPr>
          <w:b/>
        </w:rPr>
        <w:t>Саут</w:t>
      </w:r>
      <w:r w:rsidRPr="009D33DE">
        <w:rPr>
          <w:rFonts w:cs="Times New Roman"/>
          <w:b/>
        </w:rPr>
        <w:t>ӕ</w:t>
      </w:r>
      <w:r w:rsidRPr="009D33DE">
        <w:rPr>
          <w:b/>
        </w:rPr>
        <w:t>ты, Т.</w:t>
      </w:r>
      <w:r>
        <w:t xml:space="preserve"> Нарты кадджыт</w:t>
      </w:r>
      <w:r>
        <w:rPr>
          <w:rFonts w:cs="Times New Roman"/>
        </w:rPr>
        <w:t>ӕ</w:t>
      </w:r>
      <w:r>
        <w:t xml:space="preserve"> / Саут</w:t>
      </w:r>
      <w:r>
        <w:rPr>
          <w:rFonts w:cs="Times New Roman"/>
        </w:rPr>
        <w:t>ӕ</w:t>
      </w:r>
      <w:r>
        <w:t>ты Тамил</w:t>
      </w:r>
      <w:r>
        <w:rPr>
          <w:rFonts w:cs="Times New Roman"/>
        </w:rPr>
        <w:t>ӕ</w:t>
      </w:r>
      <w:r>
        <w:t xml:space="preserve"> // Рӕстдзинад. – 2017. – 17 нояб. – Ф. 1.</w:t>
      </w:r>
    </w:p>
    <w:p w14:paraId="62E3DAC1" w14:textId="77777777" w:rsidR="005178C0" w:rsidRDefault="005178C0" w:rsidP="0018411B">
      <w:pPr>
        <w:pStyle w:val="a3"/>
        <w:ind w:left="284"/>
        <w:jc w:val="both"/>
      </w:pPr>
      <w:r>
        <w:t xml:space="preserve">Саутиева, Т. Нартские сказания – глазами мировых ученых : </w:t>
      </w:r>
      <w:r w:rsidRPr="009D33DE">
        <w:t>[</w:t>
      </w:r>
      <w:r>
        <w:t xml:space="preserve">в СОИГСИ начала свою работу междунар. </w:t>
      </w:r>
      <w:r>
        <w:rPr>
          <w:lang w:val="en-US"/>
        </w:rPr>
        <w:t>IV</w:t>
      </w:r>
      <w:r>
        <w:t xml:space="preserve"> науч. конф. «Нартоведение в </w:t>
      </w:r>
      <w:r>
        <w:rPr>
          <w:lang w:val="en-US"/>
        </w:rPr>
        <w:t>XXI</w:t>
      </w:r>
      <w:r>
        <w:t xml:space="preserve"> веке : современные парадигмы м интерпретации»</w:t>
      </w:r>
      <w:r w:rsidRPr="009D33DE">
        <w:t>]</w:t>
      </w:r>
      <w:r>
        <w:t>.</w:t>
      </w:r>
    </w:p>
    <w:p w14:paraId="5A4C08BC" w14:textId="77777777" w:rsidR="005178C0" w:rsidRDefault="005178C0" w:rsidP="00E06EF9">
      <w:pPr>
        <w:pStyle w:val="a3"/>
        <w:numPr>
          <w:ilvl w:val="0"/>
          <w:numId w:val="9"/>
        </w:numPr>
        <w:ind w:left="284" w:firstLine="0"/>
        <w:jc w:val="both"/>
      </w:pPr>
      <w:r w:rsidRPr="00691911">
        <w:rPr>
          <w:b/>
        </w:rPr>
        <w:t>Х</w:t>
      </w:r>
      <w:r w:rsidRPr="00691911">
        <w:rPr>
          <w:rFonts w:cs="Times New Roman"/>
          <w:b/>
        </w:rPr>
        <w:t>ӕ</w:t>
      </w:r>
      <w:r w:rsidRPr="00691911">
        <w:rPr>
          <w:b/>
        </w:rPr>
        <w:t>мыцы фырт Батрадзы м</w:t>
      </w:r>
      <w:r w:rsidRPr="00691911">
        <w:rPr>
          <w:rFonts w:cs="Times New Roman"/>
          <w:b/>
        </w:rPr>
        <w:t>ӕ</w:t>
      </w:r>
      <w:r w:rsidRPr="00691911">
        <w:rPr>
          <w:b/>
        </w:rPr>
        <w:t>л</w:t>
      </w:r>
      <w:r w:rsidRPr="00691911">
        <w:rPr>
          <w:rFonts w:cs="Times New Roman"/>
          <w:b/>
        </w:rPr>
        <w:t>ӕ</w:t>
      </w:r>
      <w:r w:rsidRPr="00691911">
        <w:rPr>
          <w:b/>
        </w:rPr>
        <w:t>т</w:t>
      </w:r>
      <w:r>
        <w:t xml:space="preserve"> / Х</w:t>
      </w:r>
      <w:r>
        <w:rPr>
          <w:rFonts w:cs="Times New Roman"/>
        </w:rPr>
        <w:t>ӕ</w:t>
      </w:r>
      <w:r>
        <w:t>мыцаты Тамар</w:t>
      </w:r>
      <w:r>
        <w:rPr>
          <w:rFonts w:cs="Times New Roman"/>
        </w:rPr>
        <w:t>ӕ</w:t>
      </w:r>
      <w:r>
        <w:t>йы ар</w:t>
      </w:r>
      <w:r>
        <w:rPr>
          <w:rFonts w:cs="Times New Roman"/>
        </w:rPr>
        <w:t>ӕ</w:t>
      </w:r>
      <w:r>
        <w:t>зт чиныг «Сланты Гаха»-й</w:t>
      </w:r>
      <w:r>
        <w:rPr>
          <w:rFonts w:cs="Times New Roman"/>
        </w:rPr>
        <w:t>ӕ</w:t>
      </w:r>
      <w:r>
        <w:t xml:space="preserve"> // Рӕстдзинад. – 2017. – 21 янв. – Ф. 3.</w:t>
      </w:r>
    </w:p>
    <w:p w14:paraId="31F80058" w14:textId="77777777" w:rsidR="005178C0" w:rsidRPr="00691911" w:rsidRDefault="005178C0" w:rsidP="0018411B">
      <w:pPr>
        <w:pStyle w:val="a3"/>
        <w:ind w:left="284"/>
        <w:jc w:val="both"/>
      </w:pPr>
      <w:r>
        <w:t xml:space="preserve">Смерть Батраза, сына Хамыца : </w:t>
      </w:r>
      <w:r w:rsidRPr="00691911">
        <w:t>[</w:t>
      </w:r>
      <w:r>
        <w:t>из кн. «Сланов Гаха» / сост. Т. Хамицаева</w:t>
      </w:r>
      <w:r w:rsidRPr="00691911">
        <w:t>]</w:t>
      </w:r>
      <w:r>
        <w:t>.</w:t>
      </w:r>
    </w:p>
    <w:p w14:paraId="123206F7" w14:textId="77777777" w:rsidR="005178C0" w:rsidRDefault="005178C0" w:rsidP="00E06EF9">
      <w:pPr>
        <w:pStyle w:val="a3"/>
        <w:numPr>
          <w:ilvl w:val="0"/>
          <w:numId w:val="9"/>
        </w:numPr>
        <w:ind w:left="284" w:firstLine="0"/>
        <w:jc w:val="both"/>
      </w:pPr>
      <w:r w:rsidRPr="00691911">
        <w:rPr>
          <w:b/>
        </w:rPr>
        <w:t>Харебаты, Б.</w:t>
      </w:r>
      <w:r>
        <w:t xml:space="preserve"> Вариант Нартского гороскопа / Батраз Харебаты // Республика. – 2017. – Июль (№ 52-54). – С. 32.</w:t>
      </w:r>
    </w:p>
    <w:p w14:paraId="2441E0CA" w14:textId="77777777" w:rsidR="005178C0" w:rsidRDefault="005178C0" w:rsidP="00E06EF9">
      <w:pPr>
        <w:pStyle w:val="a3"/>
        <w:numPr>
          <w:ilvl w:val="0"/>
          <w:numId w:val="9"/>
        </w:numPr>
        <w:ind w:left="284" w:firstLine="0"/>
        <w:jc w:val="both"/>
      </w:pPr>
      <w:r w:rsidRPr="00691911">
        <w:rPr>
          <w:b/>
        </w:rPr>
        <w:t>Хет</w:t>
      </w:r>
      <w:r w:rsidRPr="00691911">
        <w:rPr>
          <w:rFonts w:cs="Times New Roman"/>
          <w:b/>
        </w:rPr>
        <w:t>ӕ</w:t>
      </w:r>
      <w:r w:rsidRPr="00691911">
        <w:rPr>
          <w:b/>
        </w:rPr>
        <w:t>гкаты-Уаниты, О.</w:t>
      </w:r>
      <w:r>
        <w:t xml:space="preserve"> Сланты Гаха / Хет</w:t>
      </w:r>
      <w:r>
        <w:rPr>
          <w:rFonts w:cs="Times New Roman"/>
        </w:rPr>
        <w:t>ӕ</w:t>
      </w:r>
      <w:r>
        <w:t>гкаты-Уаниты Оксан</w:t>
      </w:r>
      <w:r>
        <w:rPr>
          <w:rFonts w:cs="Times New Roman"/>
        </w:rPr>
        <w:t>ӕ</w:t>
      </w:r>
      <w:r>
        <w:t xml:space="preserve"> // Рӕстдзинад. – 2017. – 23 мартъи. – Ф. 3.</w:t>
      </w:r>
    </w:p>
    <w:p w14:paraId="0E595B8F" w14:textId="77777777" w:rsidR="005178C0" w:rsidRDefault="005178C0" w:rsidP="0018411B">
      <w:pPr>
        <w:pStyle w:val="a3"/>
        <w:ind w:left="284"/>
        <w:jc w:val="both"/>
      </w:pPr>
      <w:r>
        <w:t xml:space="preserve">Хетагурова-Ваниева, О. Гаха Сланов : </w:t>
      </w:r>
      <w:r w:rsidRPr="00691911">
        <w:t>[</w:t>
      </w:r>
      <w:r>
        <w:t>нар. сказитель] : фото.</w:t>
      </w:r>
    </w:p>
    <w:p w14:paraId="151A3CF1" w14:textId="77777777" w:rsidR="005178C0" w:rsidRDefault="005178C0" w:rsidP="00E06EF9">
      <w:pPr>
        <w:pStyle w:val="a3"/>
        <w:numPr>
          <w:ilvl w:val="0"/>
          <w:numId w:val="9"/>
        </w:numPr>
        <w:ind w:left="284" w:firstLine="0"/>
        <w:jc w:val="both"/>
      </w:pPr>
      <w:r w:rsidRPr="00691911">
        <w:rPr>
          <w:b/>
        </w:rPr>
        <w:t>Цгъойты, Х.</w:t>
      </w:r>
      <w:r>
        <w:t xml:space="preserve"> Хет</w:t>
      </w:r>
      <w:r>
        <w:rPr>
          <w:rFonts w:cs="Times New Roman"/>
        </w:rPr>
        <w:t>ӕ</w:t>
      </w:r>
      <w:r>
        <w:t>г Ирыстонм</w:t>
      </w:r>
      <w:r>
        <w:rPr>
          <w:rFonts w:cs="Times New Roman"/>
        </w:rPr>
        <w:t>ӕ</w:t>
      </w:r>
      <w:r>
        <w:t xml:space="preserve"> ц</w:t>
      </w:r>
      <w:r>
        <w:rPr>
          <w:rFonts w:cs="Times New Roman"/>
        </w:rPr>
        <w:t>ӕ</w:t>
      </w:r>
      <w:r>
        <w:t>м</w:t>
      </w:r>
      <w:r>
        <w:rPr>
          <w:rFonts w:cs="Times New Roman"/>
        </w:rPr>
        <w:t>ӕ</w:t>
      </w:r>
      <w:r>
        <w:t>н лыгъд / Цгъойты Хазби // Рӕстдзинад. – 2017. – 15 июль. – Ф. 2.</w:t>
      </w:r>
    </w:p>
    <w:p w14:paraId="2AA0A1AC" w14:textId="77777777" w:rsidR="005178C0" w:rsidRPr="00691911" w:rsidRDefault="005178C0" w:rsidP="0018411B">
      <w:pPr>
        <w:pStyle w:val="a3"/>
        <w:ind w:left="284"/>
        <w:jc w:val="both"/>
      </w:pPr>
      <w:r>
        <w:t xml:space="preserve">Цгоев, Х. Почему Хетаг бежал в Осетию? : </w:t>
      </w:r>
      <w:r w:rsidRPr="00691911">
        <w:t>[</w:t>
      </w:r>
      <w:r>
        <w:t>истор. доводы автора по поводу различ. версий переселения Хетага в Осетию</w:t>
      </w:r>
      <w:r w:rsidRPr="00691911">
        <w:t>]</w:t>
      </w:r>
      <w:r>
        <w:t>.</w:t>
      </w:r>
    </w:p>
    <w:p w14:paraId="6F671F32" w14:textId="77777777" w:rsidR="005178C0" w:rsidRDefault="005178C0" w:rsidP="00E06EF9">
      <w:pPr>
        <w:pStyle w:val="a3"/>
        <w:numPr>
          <w:ilvl w:val="0"/>
          <w:numId w:val="9"/>
        </w:numPr>
        <w:ind w:left="284" w:firstLine="0"/>
        <w:jc w:val="both"/>
      </w:pPr>
      <w:r w:rsidRPr="00FA69D1">
        <w:rPr>
          <w:b/>
        </w:rPr>
        <w:t>Цгъойты, Х.</w:t>
      </w:r>
      <w:r>
        <w:t xml:space="preserve"> Кад</w:t>
      </w:r>
      <w:r>
        <w:rPr>
          <w:rFonts w:cs="Times New Roman"/>
        </w:rPr>
        <w:t>ӕ</w:t>
      </w:r>
      <w:r>
        <w:t>гг</w:t>
      </w:r>
      <w:r>
        <w:rPr>
          <w:rFonts w:cs="Times New Roman"/>
        </w:rPr>
        <w:t>ӕ</w:t>
      </w:r>
      <w:r>
        <w:t>н</w:t>
      </w:r>
      <w:r>
        <w:rPr>
          <w:rFonts w:cs="Times New Roman"/>
        </w:rPr>
        <w:t>ӕ</w:t>
      </w:r>
      <w:r>
        <w:t>г Таутиаты Дрис / Цгъойты Хазби // Рӕстдзинад. – 2017. – 22 июль. – Ф. 3.</w:t>
      </w:r>
    </w:p>
    <w:p w14:paraId="6224A797" w14:textId="77777777" w:rsidR="005178C0" w:rsidRPr="00FA69D1" w:rsidRDefault="005178C0" w:rsidP="0018411B">
      <w:pPr>
        <w:pStyle w:val="a3"/>
        <w:ind w:left="284"/>
        <w:jc w:val="both"/>
      </w:pPr>
      <w:r>
        <w:t xml:space="preserve">Цгоев, Х. Сказитель Дрис Таутиев </w:t>
      </w:r>
      <w:r w:rsidRPr="00FA69D1">
        <w:t>[</w:t>
      </w:r>
      <w:r>
        <w:t>один народ. певцов Осетии, исполнявший древ. сказания под звуки осет. скрипки</w:t>
      </w:r>
      <w:r w:rsidRPr="00FA69D1">
        <w:t>]</w:t>
      </w:r>
      <w:r>
        <w:t>.</w:t>
      </w:r>
    </w:p>
    <w:p w14:paraId="333E3162" w14:textId="77777777" w:rsidR="005178C0" w:rsidRDefault="005178C0" w:rsidP="00E06EF9">
      <w:pPr>
        <w:pStyle w:val="a3"/>
        <w:numPr>
          <w:ilvl w:val="0"/>
          <w:numId w:val="9"/>
        </w:numPr>
        <w:ind w:left="284" w:firstLine="0"/>
        <w:jc w:val="both"/>
      </w:pPr>
      <w:r w:rsidRPr="00FA69D1">
        <w:rPr>
          <w:b/>
        </w:rPr>
        <w:t>Цгоев, Х.</w:t>
      </w:r>
      <w:r>
        <w:t xml:space="preserve"> «Хетаг бежал в Осетию к единокровным братьям» : </w:t>
      </w:r>
      <w:r w:rsidRPr="00FA69D1">
        <w:t>[</w:t>
      </w:r>
      <w:r>
        <w:t>о легенде-сказании о Хетаге : беседа с писателем, журналистом Х. Цгоевым / записал Т. Таймир</w:t>
      </w:r>
      <w:r w:rsidRPr="00FA69D1">
        <w:t>]</w:t>
      </w:r>
      <w:r>
        <w:t xml:space="preserve"> // Северная Осетия. – 2017. – 13 сент. – С. 3.</w:t>
      </w:r>
    </w:p>
    <w:p w14:paraId="73F95B29" w14:textId="77777777" w:rsidR="005178C0" w:rsidRDefault="005178C0" w:rsidP="00E06EF9">
      <w:pPr>
        <w:pStyle w:val="a3"/>
        <w:numPr>
          <w:ilvl w:val="0"/>
          <w:numId w:val="9"/>
        </w:numPr>
        <w:ind w:left="284" w:firstLine="0"/>
        <w:jc w:val="both"/>
      </w:pPr>
      <w:r w:rsidRPr="00FA69D1">
        <w:rPr>
          <w:b/>
        </w:rPr>
        <w:t>Чибиров, Л.</w:t>
      </w:r>
      <w:r>
        <w:t xml:space="preserve"> «Нартиада – это плоть и кровь осетинского народа» : </w:t>
      </w:r>
      <w:r w:rsidRPr="00FA69D1">
        <w:t>[</w:t>
      </w:r>
      <w:r>
        <w:t>о своей новой кн. «Осетинская нартиада» : беседа с извест. ученым Л. Чибировым / записал Т. Техов</w:t>
      </w:r>
      <w:r w:rsidRPr="00FA69D1">
        <w:t>]</w:t>
      </w:r>
      <w:r>
        <w:t xml:space="preserve"> // Северная Осетия. – 2017. – 25 янв. – С. 3.</w:t>
      </w:r>
    </w:p>
    <w:p w14:paraId="402B1693" w14:textId="77777777" w:rsidR="005178C0" w:rsidRDefault="005178C0" w:rsidP="0018411B">
      <w:pPr>
        <w:ind w:left="284"/>
        <w:jc w:val="both"/>
      </w:pPr>
    </w:p>
    <w:p w14:paraId="500DE7C8" w14:textId="77777777" w:rsidR="005178C0" w:rsidRPr="001E07CE" w:rsidRDefault="005178C0" w:rsidP="0018411B">
      <w:pPr>
        <w:ind w:left="284"/>
        <w:jc w:val="center"/>
        <w:rPr>
          <w:b/>
        </w:rPr>
      </w:pPr>
      <w:r w:rsidRPr="001E07CE">
        <w:rPr>
          <w:b/>
        </w:rPr>
        <w:t>5 Математика. Естественные науки</w:t>
      </w:r>
    </w:p>
    <w:p w14:paraId="4081D074" w14:textId="77777777" w:rsidR="005178C0" w:rsidRPr="001E07CE" w:rsidRDefault="005178C0" w:rsidP="0018411B">
      <w:pPr>
        <w:ind w:left="284"/>
        <w:jc w:val="center"/>
        <w:rPr>
          <w:b/>
        </w:rPr>
      </w:pPr>
      <w:r w:rsidRPr="001E07CE">
        <w:rPr>
          <w:b/>
        </w:rPr>
        <w:t>502/504 Природа. Охрана природы ресурсы</w:t>
      </w:r>
    </w:p>
    <w:p w14:paraId="4F26C217" w14:textId="77777777" w:rsidR="005178C0" w:rsidRDefault="005178C0" w:rsidP="0018411B">
      <w:pPr>
        <w:ind w:left="284"/>
        <w:jc w:val="both"/>
      </w:pPr>
    </w:p>
    <w:p w14:paraId="1CF0BEEE" w14:textId="77777777" w:rsidR="005178C0" w:rsidRDefault="005178C0" w:rsidP="00E06EF9">
      <w:pPr>
        <w:pStyle w:val="a3"/>
        <w:numPr>
          <w:ilvl w:val="0"/>
          <w:numId w:val="9"/>
        </w:numPr>
        <w:ind w:left="284" w:firstLine="0"/>
        <w:jc w:val="both"/>
      </w:pPr>
      <w:r w:rsidRPr="001E07CE">
        <w:rPr>
          <w:rFonts w:cs="Times New Roman"/>
          <w:b/>
        </w:rPr>
        <w:t>Ӕ</w:t>
      </w:r>
      <w:r w:rsidRPr="001E07CE">
        <w:rPr>
          <w:b/>
        </w:rPr>
        <w:t>лборты, И.</w:t>
      </w:r>
      <w:r>
        <w:t xml:space="preserve"> Н</w:t>
      </w:r>
      <w:r>
        <w:rPr>
          <w:rFonts w:cs="Times New Roman"/>
        </w:rPr>
        <w:t>ӕ</w:t>
      </w:r>
      <w:r>
        <w:t>хи иуыд бахъахъхъ</w:t>
      </w:r>
      <w:r>
        <w:rPr>
          <w:rFonts w:cs="Times New Roman"/>
        </w:rPr>
        <w:t>ӕ</w:t>
      </w:r>
      <w:r>
        <w:t>н</w:t>
      </w:r>
      <w:r>
        <w:rPr>
          <w:rFonts w:cs="Times New Roman"/>
        </w:rPr>
        <w:t>ӕ</w:t>
      </w:r>
      <w:r>
        <w:t>м н</w:t>
      </w:r>
      <w:r>
        <w:rPr>
          <w:rFonts w:cs="Times New Roman"/>
        </w:rPr>
        <w:t>ӕ</w:t>
      </w:r>
      <w:r>
        <w:t>хиц</w:t>
      </w:r>
      <w:r>
        <w:rPr>
          <w:rFonts w:cs="Times New Roman"/>
        </w:rPr>
        <w:t>ӕ</w:t>
      </w:r>
      <w:r>
        <w:t xml:space="preserve">й? / </w:t>
      </w:r>
      <w:r>
        <w:rPr>
          <w:rFonts w:cs="Times New Roman"/>
        </w:rPr>
        <w:t>Ӕ</w:t>
      </w:r>
      <w:r>
        <w:t>лборты Иван // Рӕстдзинад. – 2017. – 13 окт. – Ф. 2.</w:t>
      </w:r>
    </w:p>
    <w:p w14:paraId="5AD96A61" w14:textId="77777777" w:rsidR="005178C0" w:rsidRPr="001E07CE" w:rsidRDefault="005178C0" w:rsidP="0018411B">
      <w:pPr>
        <w:pStyle w:val="a3"/>
        <w:ind w:left="284"/>
        <w:jc w:val="both"/>
      </w:pPr>
      <w:r>
        <w:t xml:space="preserve">Алборов, И. Как нам защитится от самих себя? : </w:t>
      </w:r>
      <w:r w:rsidRPr="001E07CE">
        <w:t>[</w:t>
      </w:r>
      <w:r>
        <w:t>об эколог. проблемах РСО-Алания и их решении : мнение ученого</w:t>
      </w:r>
      <w:r w:rsidRPr="001E07CE">
        <w:t>]</w:t>
      </w:r>
      <w:r>
        <w:t>.</w:t>
      </w:r>
    </w:p>
    <w:p w14:paraId="61D2F4BC" w14:textId="77777777" w:rsidR="005178C0" w:rsidRDefault="005178C0" w:rsidP="00E06EF9">
      <w:pPr>
        <w:pStyle w:val="a3"/>
        <w:numPr>
          <w:ilvl w:val="0"/>
          <w:numId w:val="9"/>
        </w:numPr>
        <w:ind w:left="284" w:firstLine="0"/>
        <w:jc w:val="both"/>
      </w:pPr>
      <w:r w:rsidRPr="00121333">
        <w:rPr>
          <w:b/>
        </w:rPr>
        <w:t>Алборов, И.</w:t>
      </w:r>
      <w:r>
        <w:t xml:space="preserve"> Опасная активность : </w:t>
      </w:r>
      <w:r w:rsidRPr="00121333">
        <w:t>[</w:t>
      </w:r>
      <w:r>
        <w:t>о напряж. эколог. ситуации в респ. негатив. влиянии нефтепродуктового загрязнения на экологию окруж. среды, ситуации с отходами пр-ва и потребления</w:t>
      </w:r>
      <w:r w:rsidRPr="00121333">
        <w:t>]</w:t>
      </w:r>
      <w:r>
        <w:t xml:space="preserve"> / Иван Алборов // Северная Осетия. – 2017. – 28 сент. – С. 4.</w:t>
      </w:r>
    </w:p>
    <w:p w14:paraId="7503C6E8" w14:textId="77777777" w:rsidR="005178C0" w:rsidRDefault="005178C0" w:rsidP="00E06EF9">
      <w:pPr>
        <w:pStyle w:val="a3"/>
        <w:numPr>
          <w:ilvl w:val="0"/>
          <w:numId w:val="9"/>
        </w:numPr>
        <w:ind w:left="284" w:firstLine="0"/>
        <w:jc w:val="both"/>
      </w:pPr>
      <w:r w:rsidRPr="00121333">
        <w:rPr>
          <w:rFonts w:cs="Times New Roman"/>
          <w:b/>
        </w:rPr>
        <w:t>Ӕ</w:t>
      </w:r>
      <w:r w:rsidRPr="00121333">
        <w:rPr>
          <w:b/>
        </w:rPr>
        <w:t>лборты, И.</w:t>
      </w:r>
      <w:r>
        <w:t xml:space="preserve"> Бахъахъхъ</w:t>
      </w:r>
      <w:r>
        <w:rPr>
          <w:rFonts w:cs="Times New Roman"/>
        </w:rPr>
        <w:t>ӕ</w:t>
      </w:r>
      <w:r>
        <w:t>н</w:t>
      </w:r>
      <w:r>
        <w:rPr>
          <w:rFonts w:cs="Times New Roman"/>
        </w:rPr>
        <w:t>ӕ</w:t>
      </w:r>
      <w:r>
        <w:t>м н</w:t>
      </w:r>
      <w:r>
        <w:rPr>
          <w:rFonts w:cs="Times New Roman"/>
        </w:rPr>
        <w:t>ӕ</w:t>
      </w:r>
      <w:r>
        <w:t xml:space="preserve"> х</w:t>
      </w:r>
      <w:r>
        <w:rPr>
          <w:rFonts w:cs="Times New Roman"/>
        </w:rPr>
        <w:t>ӕ</w:t>
      </w:r>
      <w:r>
        <w:t>ххон з</w:t>
      </w:r>
      <w:r>
        <w:rPr>
          <w:rFonts w:cs="Times New Roman"/>
        </w:rPr>
        <w:t>ӕ</w:t>
      </w:r>
      <w:r>
        <w:t xml:space="preserve">ххыты </w:t>
      </w:r>
      <w:r>
        <w:rPr>
          <w:rFonts w:cs="Times New Roman"/>
        </w:rPr>
        <w:t>ӕ</w:t>
      </w:r>
      <w:r>
        <w:t>рдзон р</w:t>
      </w:r>
      <w:r>
        <w:rPr>
          <w:rFonts w:cs="Times New Roman"/>
        </w:rPr>
        <w:t>ӕ</w:t>
      </w:r>
      <w:r>
        <w:t xml:space="preserve">сугъддзинад / </w:t>
      </w:r>
      <w:r>
        <w:rPr>
          <w:rFonts w:cs="Times New Roman"/>
        </w:rPr>
        <w:t>Ӕ</w:t>
      </w:r>
      <w:r>
        <w:t>лборты Иван // Рӕстдзинад. – 2017. – 14 июль. – Ф. 2.</w:t>
      </w:r>
    </w:p>
    <w:p w14:paraId="2CF2A0BA" w14:textId="77777777" w:rsidR="005178C0" w:rsidRPr="00121333" w:rsidRDefault="005178C0" w:rsidP="0018411B">
      <w:pPr>
        <w:pStyle w:val="a3"/>
        <w:ind w:left="284"/>
        <w:jc w:val="both"/>
      </w:pPr>
      <w:r>
        <w:t xml:space="preserve">Алборов, И. Сохраним природную красоту наших горных территорий : </w:t>
      </w:r>
      <w:r w:rsidRPr="00121333">
        <w:t>[</w:t>
      </w:r>
      <w:r>
        <w:t>взгляд ученого на актуальные вопросы экологии</w:t>
      </w:r>
      <w:r w:rsidRPr="00121333">
        <w:t>]</w:t>
      </w:r>
      <w:r>
        <w:t>.</w:t>
      </w:r>
    </w:p>
    <w:p w14:paraId="730CCF84" w14:textId="77777777" w:rsidR="005178C0" w:rsidRDefault="005178C0" w:rsidP="00E06EF9">
      <w:pPr>
        <w:pStyle w:val="a3"/>
        <w:numPr>
          <w:ilvl w:val="0"/>
          <w:numId w:val="9"/>
        </w:numPr>
        <w:ind w:left="284" w:firstLine="0"/>
        <w:jc w:val="both"/>
      </w:pPr>
      <w:r w:rsidRPr="00121333">
        <w:rPr>
          <w:rFonts w:cs="Times New Roman"/>
          <w:b/>
        </w:rPr>
        <w:t>Ӕ</w:t>
      </w:r>
      <w:r w:rsidRPr="00121333">
        <w:rPr>
          <w:b/>
        </w:rPr>
        <w:t>лборты, И.</w:t>
      </w:r>
      <w:r>
        <w:t xml:space="preserve"> Ц</w:t>
      </w:r>
      <w:r>
        <w:rPr>
          <w:rFonts w:cs="Times New Roman"/>
        </w:rPr>
        <w:t>ӕ</w:t>
      </w:r>
      <w:r>
        <w:t>гат Ирыстоны т</w:t>
      </w:r>
      <w:r>
        <w:rPr>
          <w:rFonts w:cs="Times New Roman"/>
        </w:rPr>
        <w:t>ӕ</w:t>
      </w:r>
      <w:r>
        <w:t xml:space="preserve">ссаг </w:t>
      </w:r>
      <w:r>
        <w:rPr>
          <w:rFonts w:cs="Times New Roman"/>
        </w:rPr>
        <w:t>ӕ</w:t>
      </w:r>
      <w:r>
        <w:t>рддзон бын</w:t>
      </w:r>
      <w:r>
        <w:rPr>
          <w:rFonts w:cs="Times New Roman"/>
        </w:rPr>
        <w:t>ӕ</w:t>
      </w:r>
      <w:r>
        <w:t>тт</w:t>
      </w:r>
      <w:r>
        <w:rPr>
          <w:rFonts w:cs="Times New Roman"/>
        </w:rPr>
        <w:t>ӕ</w:t>
      </w:r>
      <w:r>
        <w:t xml:space="preserve"> / </w:t>
      </w:r>
      <w:r>
        <w:rPr>
          <w:rFonts w:cs="Times New Roman"/>
        </w:rPr>
        <w:t>Ӕ</w:t>
      </w:r>
      <w:r>
        <w:t>лборты Иван // Рӕстдзинад. – 2017. – 9 февр. – Ф. 3.</w:t>
      </w:r>
    </w:p>
    <w:p w14:paraId="4D81F3E3" w14:textId="77777777" w:rsidR="005178C0" w:rsidRPr="00121333" w:rsidRDefault="005178C0" w:rsidP="0018411B">
      <w:pPr>
        <w:pStyle w:val="a3"/>
        <w:ind w:left="284"/>
        <w:jc w:val="both"/>
      </w:pPr>
      <w:r>
        <w:t xml:space="preserve">Алборов, И. Экологически опасные места в Северной Осетии : </w:t>
      </w:r>
      <w:r w:rsidRPr="00121333">
        <w:t>[</w:t>
      </w:r>
      <w:r>
        <w:t>Урал, Фиагдон, Моздок, «Электроцинк»</w:t>
      </w:r>
      <w:r w:rsidRPr="00121333">
        <w:t>]</w:t>
      </w:r>
      <w:r>
        <w:t>.</w:t>
      </w:r>
    </w:p>
    <w:p w14:paraId="0D762BE7" w14:textId="77777777" w:rsidR="005178C0" w:rsidRDefault="005178C0" w:rsidP="00E06EF9">
      <w:pPr>
        <w:pStyle w:val="a3"/>
        <w:numPr>
          <w:ilvl w:val="0"/>
          <w:numId w:val="9"/>
        </w:numPr>
        <w:ind w:left="284" w:firstLine="0"/>
        <w:jc w:val="both"/>
      </w:pPr>
      <w:r w:rsidRPr="00277A59">
        <w:rPr>
          <w:b/>
        </w:rPr>
        <w:t>Б</w:t>
      </w:r>
      <w:r w:rsidRPr="00277A59">
        <w:rPr>
          <w:rFonts w:cs="Times New Roman"/>
          <w:b/>
        </w:rPr>
        <w:t>ӕ</w:t>
      </w:r>
      <w:r w:rsidRPr="00277A59">
        <w:rPr>
          <w:b/>
        </w:rPr>
        <w:t>дтиаты, О.</w:t>
      </w:r>
      <w:r>
        <w:t xml:space="preserve"> Дз</w:t>
      </w:r>
      <w:r>
        <w:rPr>
          <w:rFonts w:cs="Times New Roman"/>
        </w:rPr>
        <w:t>ӕ</w:t>
      </w:r>
      <w:r>
        <w:t>уджыхъ</w:t>
      </w:r>
      <w:r>
        <w:rPr>
          <w:rFonts w:cs="Times New Roman"/>
        </w:rPr>
        <w:t>ӕ</w:t>
      </w:r>
      <w:r>
        <w:t>у – д</w:t>
      </w:r>
      <w:r>
        <w:rPr>
          <w:rFonts w:cs="Times New Roman"/>
        </w:rPr>
        <w:t>ӕ</w:t>
      </w:r>
      <w:r>
        <w:t>с</w:t>
      </w:r>
      <w:r>
        <w:rPr>
          <w:rFonts w:cs="Times New Roman"/>
        </w:rPr>
        <w:t>ӕ</w:t>
      </w:r>
      <w:r>
        <w:t>м бынаты / Б</w:t>
      </w:r>
      <w:r>
        <w:rPr>
          <w:rFonts w:cs="Times New Roman"/>
        </w:rPr>
        <w:t>ӕ</w:t>
      </w:r>
      <w:r>
        <w:t>дтиаты Оксан</w:t>
      </w:r>
      <w:r>
        <w:rPr>
          <w:rFonts w:cs="Times New Roman"/>
        </w:rPr>
        <w:t>ӕ</w:t>
      </w:r>
      <w:r>
        <w:t xml:space="preserve"> // Рӕстдзинад. – 2017. – 29 нояб. – Ф. 2.</w:t>
      </w:r>
    </w:p>
    <w:p w14:paraId="097EE7A1" w14:textId="77777777" w:rsidR="005178C0" w:rsidRPr="00277A59" w:rsidRDefault="005178C0" w:rsidP="0018411B">
      <w:pPr>
        <w:pStyle w:val="a3"/>
        <w:ind w:left="284"/>
        <w:jc w:val="both"/>
      </w:pPr>
      <w:r>
        <w:t xml:space="preserve">Бадтиева, О. Владикавказ – на десятом месте : </w:t>
      </w:r>
      <w:r w:rsidRPr="00277A59">
        <w:t>[</w:t>
      </w:r>
      <w:r>
        <w:t>по экологич. рейтингу российск. городов 2017 г. подгот. экспертами мин-ва природы РФ</w:t>
      </w:r>
      <w:r w:rsidRPr="00277A59">
        <w:t>]</w:t>
      </w:r>
      <w:r>
        <w:t>.</w:t>
      </w:r>
    </w:p>
    <w:p w14:paraId="6488D37E" w14:textId="77777777" w:rsidR="005178C0" w:rsidRDefault="005178C0" w:rsidP="00E06EF9">
      <w:pPr>
        <w:pStyle w:val="a3"/>
        <w:numPr>
          <w:ilvl w:val="0"/>
          <w:numId w:val="9"/>
        </w:numPr>
        <w:ind w:left="284" w:firstLine="0"/>
        <w:jc w:val="both"/>
      </w:pPr>
      <w:r w:rsidRPr="00277A59">
        <w:rPr>
          <w:b/>
        </w:rPr>
        <w:t>Батаева, Э.</w:t>
      </w:r>
      <w:r>
        <w:t xml:space="preserve"> </w:t>
      </w:r>
      <w:r>
        <w:rPr>
          <w:lang w:val="en-US"/>
        </w:rPr>
        <w:t>HELP</w:t>
      </w:r>
      <w:r>
        <w:t xml:space="preserve">! Природе плохо! : </w:t>
      </w:r>
      <w:r w:rsidRPr="00277A59">
        <w:t>[</w:t>
      </w:r>
      <w:r>
        <w:t>в ЦГБ прошел «круглый стол» в рамках акции «Твой след на Земле»</w:t>
      </w:r>
      <w:r w:rsidRPr="00277A59">
        <w:t>]</w:t>
      </w:r>
      <w:r>
        <w:t xml:space="preserve"> / Эка Батаева // Слово. – 2017. – 2 марта. – С. 7.</w:t>
      </w:r>
    </w:p>
    <w:p w14:paraId="702677F7" w14:textId="77777777" w:rsidR="005178C0" w:rsidRDefault="005178C0" w:rsidP="00E06EF9">
      <w:pPr>
        <w:pStyle w:val="a3"/>
        <w:numPr>
          <w:ilvl w:val="0"/>
          <w:numId w:val="9"/>
        </w:numPr>
        <w:ind w:left="284" w:firstLine="0"/>
        <w:jc w:val="both"/>
      </w:pPr>
      <w:r w:rsidRPr="00277A59">
        <w:rPr>
          <w:b/>
        </w:rPr>
        <w:t>Без права на ремонт</w:t>
      </w:r>
      <w:r>
        <w:t xml:space="preserve"> : </w:t>
      </w:r>
      <w:r w:rsidRPr="00277A59">
        <w:t>[</w:t>
      </w:r>
      <w:r>
        <w:t>о встрече Главы РСО-А В. Битарова с рук. Департамента Федер. службы по надзору в сфере природопользования по СКФО Р. Саркисовым с участием рук. Упр. Росприроднадзора по РСО-А В. Кокоевым</w:t>
      </w:r>
      <w:r w:rsidRPr="00277A59">
        <w:t>]</w:t>
      </w:r>
      <w:r>
        <w:t xml:space="preserve"> // Северная Осетия. – 2017. – 9 дек. – С. 2.</w:t>
      </w:r>
    </w:p>
    <w:p w14:paraId="0ED52DDA" w14:textId="77777777" w:rsidR="005178C0" w:rsidRDefault="005178C0" w:rsidP="00E06EF9">
      <w:pPr>
        <w:pStyle w:val="a3"/>
        <w:numPr>
          <w:ilvl w:val="0"/>
          <w:numId w:val="9"/>
        </w:numPr>
        <w:ind w:left="284" w:firstLine="0"/>
        <w:jc w:val="both"/>
      </w:pPr>
      <w:r w:rsidRPr="0025743E">
        <w:rPr>
          <w:b/>
        </w:rPr>
        <w:t>Бекоев, А.</w:t>
      </w:r>
      <w:r>
        <w:t xml:space="preserve"> В рамках проекта ОНФ прошла презентация «интерактивной карты свалок» : </w:t>
      </w:r>
      <w:r w:rsidRPr="00277A59">
        <w:t>[</w:t>
      </w:r>
      <w:r>
        <w:t>год экологии в России, рассказывает координатор проекта А. Бекоев / записала О. Бадтиева</w:t>
      </w:r>
      <w:r w:rsidRPr="00277A59">
        <w:t>]</w:t>
      </w:r>
      <w:r>
        <w:t xml:space="preserve"> // Заря. – 2017. – 4 марта. – С. 1.</w:t>
      </w:r>
    </w:p>
    <w:p w14:paraId="234CC60F" w14:textId="77777777" w:rsidR="005178C0" w:rsidRDefault="005178C0" w:rsidP="00E06EF9">
      <w:pPr>
        <w:pStyle w:val="a3"/>
        <w:numPr>
          <w:ilvl w:val="0"/>
          <w:numId w:val="9"/>
        </w:numPr>
        <w:ind w:left="284" w:firstLine="0"/>
        <w:jc w:val="both"/>
      </w:pPr>
      <w:r w:rsidRPr="0025743E">
        <w:rPr>
          <w:b/>
        </w:rPr>
        <w:t>Бекоев, А.</w:t>
      </w:r>
      <w:r>
        <w:t xml:space="preserve"> Рейтингам не надышишься : </w:t>
      </w:r>
      <w:r w:rsidRPr="0025743E">
        <w:t>[</w:t>
      </w:r>
      <w:r>
        <w:t xml:space="preserve">по результатам «Экологического рейтинга российских городов-2017» Владикавказ на 10-м </w:t>
      </w:r>
      <w:r>
        <w:lastRenderedPageBreak/>
        <w:t>месте : рассказывает координатор проекта ОНФ «Генеральная уборка» в респ. А. Бекоев</w:t>
      </w:r>
      <w:r w:rsidRPr="0025743E">
        <w:t>]</w:t>
      </w:r>
      <w:r>
        <w:t xml:space="preserve"> // Северная Осетия. – 2017. – 29 нояб. – С. 2.</w:t>
      </w:r>
    </w:p>
    <w:p w14:paraId="5356FA53" w14:textId="77777777" w:rsidR="005178C0" w:rsidRDefault="005178C0" w:rsidP="00E06EF9">
      <w:pPr>
        <w:pStyle w:val="a3"/>
        <w:numPr>
          <w:ilvl w:val="0"/>
          <w:numId w:val="9"/>
        </w:numPr>
        <w:ind w:left="284" w:firstLine="0"/>
        <w:jc w:val="both"/>
      </w:pPr>
      <w:r w:rsidRPr="0025743E">
        <w:rPr>
          <w:b/>
        </w:rPr>
        <w:t>Бунтури, Т.</w:t>
      </w:r>
      <w:r>
        <w:t xml:space="preserve"> Мероприятия по экологической безопасности на контроле : </w:t>
      </w:r>
      <w:r w:rsidRPr="0025743E">
        <w:t>[</w:t>
      </w:r>
      <w:r>
        <w:t>в этом убедился зам. полномоч. представителя Президента РФ в СКФО М. Владимиров, посетив предпр. «Электроцинк», «Победит», ООО «Миранда»</w:t>
      </w:r>
      <w:r w:rsidRPr="0025743E">
        <w:t>]</w:t>
      </w:r>
      <w:r>
        <w:t xml:space="preserve"> / Тамара Бунтури // Владикавказ. – 2017. – 4 марта. – С. 2.</w:t>
      </w:r>
    </w:p>
    <w:p w14:paraId="4ACE29ED" w14:textId="77777777" w:rsidR="005178C0" w:rsidRDefault="005178C0" w:rsidP="00E06EF9">
      <w:pPr>
        <w:pStyle w:val="a3"/>
        <w:numPr>
          <w:ilvl w:val="0"/>
          <w:numId w:val="9"/>
        </w:numPr>
        <w:ind w:left="284" w:firstLine="0"/>
        <w:jc w:val="both"/>
      </w:pPr>
      <w:r w:rsidRPr="0025743E">
        <w:rPr>
          <w:b/>
        </w:rPr>
        <w:t>Бунтури, Т.</w:t>
      </w:r>
      <w:r>
        <w:t xml:space="preserve"> У природы нет плохой погоды : </w:t>
      </w:r>
      <w:r w:rsidRPr="0025743E">
        <w:t>[</w:t>
      </w:r>
      <w:r>
        <w:t>Сев.-Осет. регин отд-ние Всерос. о-ва охраны природы отметило свой 70-летний юбилей</w:t>
      </w:r>
      <w:r w:rsidRPr="0025743E">
        <w:t>]</w:t>
      </w:r>
      <w:r>
        <w:t xml:space="preserve"> / Тамара Бунтури // Владикавказ. – 2017. – 9 дек. – С. 3.</w:t>
      </w:r>
    </w:p>
    <w:p w14:paraId="622B58E4" w14:textId="77777777" w:rsidR="005178C0" w:rsidRDefault="005178C0" w:rsidP="00E06EF9">
      <w:pPr>
        <w:pStyle w:val="a3"/>
        <w:numPr>
          <w:ilvl w:val="0"/>
          <w:numId w:val="9"/>
        </w:numPr>
        <w:ind w:left="284" w:firstLine="0"/>
        <w:jc w:val="both"/>
      </w:pPr>
      <w:r w:rsidRPr="00D12EC2">
        <w:rPr>
          <w:b/>
        </w:rPr>
        <w:t>«Стыр Ныхас»-ы М</w:t>
      </w:r>
      <w:r w:rsidRPr="00D12EC2">
        <w:rPr>
          <w:rFonts w:cs="Times New Roman"/>
          <w:b/>
        </w:rPr>
        <w:t>ӕ</w:t>
      </w:r>
      <w:r w:rsidRPr="00D12EC2">
        <w:rPr>
          <w:b/>
        </w:rPr>
        <w:t>зд</w:t>
      </w:r>
      <w:r w:rsidRPr="00D12EC2">
        <w:rPr>
          <w:rFonts w:cs="Times New Roman"/>
          <w:b/>
        </w:rPr>
        <w:t>ӕ</w:t>
      </w:r>
      <w:r w:rsidRPr="00D12EC2">
        <w:rPr>
          <w:b/>
        </w:rPr>
        <w:t>джы фарстат</w:t>
      </w:r>
      <w:r w:rsidRPr="00D12EC2">
        <w:rPr>
          <w:rFonts w:cs="Times New Roman"/>
          <w:b/>
        </w:rPr>
        <w:t>ӕ</w:t>
      </w:r>
      <w:r>
        <w:t xml:space="preserve"> // Моздокский вестник. – 2017. – 4 май. – Ф. 1.</w:t>
      </w:r>
    </w:p>
    <w:p w14:paraId="33FDFCF8" w14:textId="77777777" w:rsidR="005178C0" w:rsidRPr="00D12EC2" w:rsidRDefault="005178C0" w:rsidP="0018411B">
      <w:pPr>
        <w:pStyle w:val="a3"/>
        <w:ind w:left="284"/>
        <w:jc w:val="both"/>
      </w:pPr>
      <w:r>
        <w:t xml:space="preserve">В МОД «Стыр Ныхас» – вопросы Моздока : </w:t>
      </w:r>
      <w:r w:rsidRPr="00D12EC2">
        <w:t>[</w:t>
      </w:r>
      <w:r>
        <w:t>на заседании президиума МОД «Стыр Ныхас», был заслушан отчет пред. район. отд-ния «Ныхас» Ф. Гуцаева об эколог. ситуации на р. Терек</w:t>
      </w:r>
      <w:r w:rsidRPr="00D12EC2">
        <w:t>]</w:t>
      </w:r>
      <w:r>
        <w:t>.</w:t>
      </w:r>
    </w:p>
    <w:p w14:paraId="31DE7D47" w14:textId="77777777" w:rsidR="005178C0" w:rsidRDefault="005178C0" w:rsidP="00E06EF9">
      <w:pPr>
        <w:pStyle w:val="a3"/>
        <w:numPr>
          <w:ilvl w:val="0"/>
          <w:numId w:val="9"/>
        </w:numPr>
        <w:ind w:left="284" w:firstLine="0"/>
        <w:jc w:val="both"/>
      </w:pPr>
      <w:r w:rsidRPr="00E12AF7">
        <w:rPr>
          <w:b/>
        </w:rPr>
        <w:t>Васильева, А.</w:t>
      </w:r>
      <w:r>
        <w:t xml:space="preserve"> «Хвосты» ждут заключения : </w:t>
      </w:r>
      <w:r w:rsidRPr="00D12EC2">
        <w:t>[</w:t>
      </w:r>
      <w:r>
        <w:t>об участии пред. Правительства респ. Т. Тускаева в совещ. под председательством полпреда Президента, посвящ. состоянию эколог. безопасности СКФО</w:t>
      </w:r>
      <w:r w:rsidRPr="00D12EC2">
        <w:t>]</w:t>
      </w:r>
      <w:r>
        <w:t xml:space="preserve"> / А. Васильев // Северная Осетия. – 2017. – 28 апр. – С. 1-2.</w:t>
      </w:r>
    </w:p>
    <w:p w14:paraId="0691DA4B" w14:textId="77777777" w:rsidR="0018411B" w:rsidRDefault="005178C0" w:rsidP="00E06EF9">
      <w:pPr>
        <w:pStyle w:val="a3"/>
        <w:numPr>
          <w:ilvl w:val="0"/>
          <w:numId w:val="9"/>
        </w:numPr>
        <w:ind w:left="284" w:firstLine="0"/>
        <w:jc w:val="both"/>
      </w:pPr>
      <w:r w:rsidRPr="00E12AF7">
        <w:rPr>
          <w:b/>
        </w:rPr>
        <w:t>Васильев, А.</w:t>
      </w:r>
      <w:r>
        <w:t xml:space="preserve"> Футболисты станут академиками : </w:t>
      </w:r>
      <w:r w:rsidRPr="00E12AF7">
        <w:t>[</w:t>
      </w:r>
      <w:r>
        <w:t>о докладах рук. мест. власти респ. о мерах по ликвидации последствий воскрес. урагана (23 апр.) на заседании респ. правительства</w:t>
      </w:r>
      <w:r w:rsidRPr="00E12AF7">
        <w:t>]</w:t>
      </w:r>
      <w:r>
        <w:t xml:space="preserve"> / А. Васильев // Северная Осетия. – 2017. – 26 апр. – С. 1-2.</w:t>
      </w:r>
    </w:p>
    <w:p w14:paraId="0ECF4E84" w14:textId="77777777" w:rsidR="0018411B" w:rsidRDefault="005178C0" w:rsidP="00E06EF9">
      <w:pPr>
        <w:pStyle w:val="a3"/>
        <w:numPr>
          <w:ilvl w:val="0"/>
          <w:numId w:val="9"/>
        </w:numPr>
        <w:ind w:left="284" w:firstLine="0"/>
        <w:jc w:val="both"/>
      </w:pPr>
      <w:r w:rsidRPr="0018411B">
        <w:rPr>
          <w:b/>
        </w:rPr>
        <w:t>Во Владикавказе прошел республиканский экологический форум</w:t>
      </w:r>
      <w:r>
        <w:t xml:space="preserve"> (который состоялся в СКГМИ) // Свободный взгляд. – 2017. – 10 июня. – С. 1.</w:t>
      </w:r>
    </w:p>
    <w:p w14:paraId="10C1DC62" w14:textId="77777777" w:rsidR="0018411B" w:rsidRDefault="005178C0" w:rsidP="00E06EF9">
      <w:pPr>
        <w:pStyle w:val="a3"/>
        <w:numPr>
          <w:ilvl w:val="0"/>
          <w:numId w:val="9"/>
        </w:numPr>
        <w:ind w:left="284" w:firstLine="0"/>
        <w:jc w:val="both"/>
      </w:pPr>
      <w:r w:rsidRPr="0018411B">
        <w:rPr>
          <w:b/>
        </w:rPr>
        <w:t>Водный бюллетень за декабрь 2017 г.</w:t>
      </w:r>
      <w:r>
        <w:t xml:space="preserve"> // Северная Осетия. – 2017. – 27 дек. – С. 4.</w:t>
      </w:r>
    </w:p>
    <w:p w14:paraId="4DDF7EF0" w14:textId="391F0964" w:rsidR="005178C0" w:rsidRDefault="005178C0" w:rsidP="00E06EF9">
      <w:pPr>
        <w:pStyle w:val="a3"/>
        <w:numPr>
          <w:ilvl w:val="0"/>
          <w:numId w:val="9"/>
        </w:numPr>
        <w:ind w:left="284" w:firstLine="0"/>
        <w:jc w:val="both"/>
      </w:pPr>
      <w:r w:rsidRPr="0018411B">
        <w:rPr>
          <w:b/>
        </w:rPr>
        <w:t>Вячеслав Битаров</w:t>
      </w:r>
      <w:r>
        <w:t xml:space="preserve">  </w:t>
      </w:r>
      <w:r w:rsidRPr="0018411B">
        <w:rPr>
          <w:b/>
        </w:rPr>
        <w:t xml:space="preserve">и руководитель </w:t>
      </w:r>
      <w:r w:rsidRPr="0018411B">
        <w:rPr>
          <w:bCs/>
        </w:rPr>
        <w:t>Рослесхоза Иван Валентик обсудили Год экологии</w:t>
      </w:r>
      <w:r w:rsidRPr="0018411B">
        <w:rPr>
          <w:b/>
        </w:rPr>
        <w:t xml:space="preserve"> </w:t>
      </w:r>
      <w:r>
        <w:t xml:space="preserve">(в Москве) : </w:t>
      </w:r>
      <w:r w:rsidRPr="003D335F">
        <w:t>[</w:t>
      </w:r>
      <w:r w:rsidR="0018411B">
        <w:t xml:space="preserve">Глава РСО-А </w:t>
      </w:r>
      <w:r>
        <w:t>В. Битаров рассказал о работе, проделанной в республике за Год экологии</w:t>
      </w:r>
      <w:r w:rsidRPr="003D335F">
        <w:t>]</w:t>
      </w:r>
      <w:r>
        <w:t xml:space="preserve"> // Владикавказ. – 2017. – 2 дек. – С. 2.</w:t>
      </w:r>
    </w:p>
    <w:p w14:paraId="1215A591" w14:textId="77777777" w:rsidR="005178C0" w:rsidRDefault="005178C0" w:rsidP="00E06EF9">
      <w:pPr>
        <w:pStyle w:val="a3"/>
        <w:numPr>
          <w:ilvl w:val="0"/>
          <w:numId w:val="9"/>
        </w:numPr>
        <w:ind w:left="142" w:firstLine="0"/>
        <w:jc w:val="both"/>
      </w:pPr>
      <w:r w:rsidRPr="00A243F6">
        <w:rPr>
          <w:b/>
        </w:rPr>
        <w:t>Газацева, А.</w:t>
      </w:r>
      <w:r>
        <w:t xml:space="preserve"> Генеральная уборка : </w:t>
      </w:r>
      <w:r w:rsidRPr="00A243F6">
        <w:t>[</w:t>
      </w:r>
      <w:r>
        <w:t>о всерос. субботнике «Зеленая Россия», стартовавшая в респ. 2 сент. : беседа спервым щам. пред. Сев.-Осет. респ. отд-ния Всерос. об-ва охраны природы А. Газацевой / записал С. Николаев</w:t>
      </w:r>
      <w:r w:rsidRPr="00A243F6">
        <w:t>]</w:t>
      </w:r>
      <w:r>
        <w:t xml:space="preserve"> // Северная Осетия. – 2017. – 21 сент. – С. 1.</w:t>
      </w:r>
    </w:p>
    <w:p w14:paraId="637D6020" w14:textId="77777777" w:rsidR="005178C0" w:rsidRDefault="005178C0" w:rsidP="00E06EF9">
      <w:pPr>
        <w:pStyle w:val="a3"/>
        <w:numPr>
          <w:ilvl w:val="0"/>
          <w:numId w:val="9"/>
        </w:numPr>
        <w:ind w:left="142" w:firstLine="0"/>
        <w:jc w:val="both"/>
      </w:pPr>
      <w:r w:rsidRPr="005174B8">
        <w:rPr>
          <w:b/>
        </w:rPr>
        <w:t>Газдаров, А.</w:t>
      </w:r>
      <w:r>
        <w:t xml:space="preserve"> Сохраним окружающую среду для потомков : </w:t>
      </w:r>
      <w:r w:rsidRPr="005174B8">
        <w:t>[</w:t>
      </w:r>
      <w:r>
        <w:t xml:space="preserve">беседа с инспектором по Дигорскому р-ну М-ва природных ресурсов и экологии РСО-А А. Газдаровым об итогах работы за 2016 г. и задачах на </w:t>
      </w:r>
      <w:r>
        <w:lastRenderedPageBreak/>
        <w:t>текущий год / записала Н. Гулунова</w:t>
      </w:r>
      <w:r w:rsidRPr="005174B8">
        <w:t>]</w:t>
      </w:r>
      <w:r>
        <w:t xml:space="preserve"> // Вести Дигории. – 2017. – 4 февр. – С. 2.</w:t>
      </w:r>
    </w:p>
    <w:p w14:paraId="5BDD8B28" w14:textId="77777777" w:rsidR="005178C0" w:rsidRDefault="005178C0" w:rsidP="00E06EF9">
      <w:pPr>
        <w:pStyle w:val="a3"/>
        <w:numPr>
          <w:ilvl w:val="0"/>
          <w:numId w:val="9"/>
        </w:numPr>
        <w:ind w:left="142" w:firstLine="0"/>
        <w:jc w:val="both"/>
      </w:pPr>
      <w:r w:rsidRPr="005174B8">
        <w:rPr>
          <w:b/>
        </w:rPr>
        <w:t>Глава</w:t>
      </w:r>
      <w:r>
        <w:t xml:space="preserve"> </w:t>
      </w:r>
      <w:r w:rsidRPr="005174B8">
        <w:t>[</w:t>
      </w:r>
      <w:r>
        <w:t>В. Битаров</w:t>
      </w:r>
      <w:r w:rsidRPr="005174B8">
        <w:t>]</w:t>
      </w:r>
      <w:r>
        <w:t xml:space="preserve"> </w:t>
      </w:r>
      <w:r w:rsidRPr="005174B8">
        <w:rPr>
          <w:b/>
        </w:rPr>
        <w:t>оценил благоустройство</w:t>
      </w:r>
      <w:r>
        <w:t xml:space="preserve"> </w:t>
      </w:r>
      <w:r w:rsidRPr="005174B8">
        <w:t>[</w:t>
      </w:r>
      <w:r>
        <w:t>Владикавказа после очеред. утрен. рейда с представителями власти</w:t>
      </w:r>
      <w:r w:rsidRPr="005174B8">
        <w:t>]</w:t>
      </w:r>
      <w:r>
        <w:t xml:space="preserve"> // Северная Осетия. – 2017. – 15 дек. – С. 1-2.</w:t>
      </w:r>
    </w:p>
    <w:p w14:paraId="5D306E12" w14:textId="77777777" w:rsidR="005178C0" w:rsidRDefault="005178C0" w:rsidP="00E06EF9">
      <w:pPr>
        <w:pStyle w:val="a3"/>
        <w:numPr>
          <w:ilvl w:val="0"/>
          <w:numId w:val="9"/>
        </w:numPr>
        <w:ind w:left="142" w:firstLine="0"/>
        <w:jc w:val="both"/>
      </w:pPr>
      <w:r w:rsidRPr="005174B8">
        <w:rPr>
          <w:b/>
        </w:rPr>
        <w:t xml:space="preserve">Горно-рекреационный потенциал </w:t>
      </w:r>
      <w:r w:rsidRPr="0018411B">
        <w:rPr>
          <w:bCs/>
        </w:rPr>
        <w:t>Ирафского района отразят стратегии развития Северной Осетии</w:t>
      </w:r>
      <w:r>
        <w:t xml:space="preserve"> : </w:t>
      </w:r>
      <w:r w:rsidRPr="005174B8">
        <w:t>[</w:t>
      </w:r>
      <w:r>
        <w:t>об этом заявил на совещ. Правительства Гл. респ. В. Битаров</w:t>
      </w:r>
      <w:r w:rsidRPr="005174B8">
        <w:t>]</w:t>
      </w:r>
      <w:r>
        <w:t xml:space="preserve"> // Ирӕф. – 2017. – 14 марта. – С. 1.</w:t>
      </w:r>
    </w:p>
    <w:p w14:paraId="25FBA200" w14:textId="77777777" w:rsidR="005178C0" w:rsidRDefault="005178C0" w:rsidP="00E06EF9">
      <w:pPr>
        <w:pStyle w:val="a3"/>
        <w:numPr>
          <w:ilvl w:val="0"/>
          <w:numId w:val="9"/>
        </w:numPr>
        <w:ind w:left="142" w:firstLine="0"/>
        <w:jc w:val="both"/>
      </w:pPr>
      <w:r w:rsidRPr="00800F4B">
        <w:rPr>
          <w:b/>
        </w:rPr>
        <w:t>Гресева, В.</w:t>
      </w:r>
      <w:r>
        <w:t xml:space="preserve"> Сохранить природу : </w:t>
      </w:r>
      <w:r w:rsidRPr="005174B8">
        <w:t>[</w:t>
      </w:r>
      <w:r>
        <w:t>во Владикавказе прошло мероприятие «Карнавал животных», приуроченное к Году экологии</w:t>
      </w:r>
      <w:r w:rsidRPr="005174B8">
        <w:t>]</w:t>
      </w:r>
      <w:r>
        <w:t xml:space="preserve"> / Валерия Гресева // Слово. – 2017. – 7 февр. – С. 2.</w:t>
      </w:r>
    </w:p>
    <w:p w14:paraId="41829E56" w14:textId="77777777" w:rsidR="005178C0" w:rsidRDefault="005178C0" w:rsidP="00E06EF9">
      <w:pPr>
        <w:pStyle w:val="a3"/>
        <w:numPr>
          <w:ilvl w:val="0"/>
          <w:numId w:val="9"/>
        </w:numPr>
        <w:ind w:left="142" w:firstLine="0"/>
        <w:jc w:val="both"/>
      </w:pPr>
      <w:r w:rsidRPr="0051492D">
        <w:rPr>
          <w:b/>
        </w:rPr>
        <w:t>Гугкаты, Ж.</w:t>
      </w:r>
      <w:r>
        <w:t xml:space="preserve"> «Хъуам</w:t>
      </w:r>
      <w:r>
        <w:rPr>
          <w:rFonts w:cs="Times New Roman"/>
        </w:rPr>
        <w:t>ӕ</w:t>
      </w:r>
      <w:r>
        <w:t xml:space="preserve"> алы ирыстойнаг д</w:t>
      </w:r>
      <w:r>
        <w:rPr>
          <w:rFonts w:cs="Times New Roman"/>
        </w:rPr>
        <w:t>ӕ</w:t>
      </w:r>
      <w:r>
        <w:t>р архайа н</w:t>
      </w:r>
      <w:r>
        <w:rPr>
          <w:rFonts w:cs="Times New Roman"/>
        </w:rPr>
        <w:t>ӕ</w:t>
      </w:r>
      <w:r>
        <w:t xml:space="preserve"> </w:t>
      </w:r>
      <w:r>
        <w:rPr>
          <w:rFonts w:cs="Times New Roman"/>
        </w:rPr>
        <w:t>ӕ</w:t>
      </w:r>
      <w:r>
        <w:t>рдзы сыгъд</w:t>
      </w:r>
      <w:r>
        <w:rPr>
          <w:rFonts w:cs="Times New Roman"/>
        </w:rPr>
        <w:t>ӕ</w:t>
      </w:r>
      <w:r>
        <w:t>гдзинадыл» / Гугкаты Жанн</w:t>
      </w:r>
      <w:r>
        <w:rPr>
          <w:rFonts w:cs="Times New Roman"/>
        </w:rPr>
        <w:t>ӕ</w:t>
      </w:r>
      <w:r>
        <w:t xml:space="preserve"> // Рӕстдзинад. – 2017. – 17 февр. – Ф. 2.</w:t>
      </w:r>
    </w:p>
    <w:p w14:paraId="4B0115E5" w14:textId="77777777" w:rsidR="005178C0" w:rsidRPr="0051492D" w:rsidRDefault="005178C0" w:rsidP="0018411B">
      <w:pPr>
        <w:pStyle w:val="a3"/>
        <w:ind w:left="142"/>
        <w:jc w:val="both"/>
      </w:pPr>
      <w:r>
        <w:t xml:space="preserve">Гугкаева, Ж. «Все граждане Осетии должны заботиться о чистоте нашей природы» : </w:t>
      </w:r>
      <w:r w:rsidRPr="0051492D">
        <w:t>[</w:t>
      </w:r>
      <w:r>
        <w:t>на засед. М-ва экологии и природных ресурсов подвели итоги работы за прошедший год</w:t>
      </w:r>
      <w:r w:rsidRPr="0051492D">
        <w:t>]</w:t>
      </w:r>
      <w:r>
        <w:t>.</w:t>
      </w:r>
    </w:p>
    <w:p w14:paraId="03B1C511" w14:textId="77777777" w:rsidR="005178C0" w:rsidRDefault="005178C0" w:rsidP="00E06EF9">
      <w:pPr>
        <w:pStyle w:val="a3"/>
        <w:numPr>
          <w:ilvl w:val="0"/>
          <w:numId w:val="9"/>
        </w:numPr>
        <w:ind w:left="142" w:firstLine="0"/>
        <w:jc w:val="both"/>
      </w:pPr>
      <w:r w:rsidRPr="0008439E">
        <w:rPr>
          <w:b/>
        </w:rPr>
        <w:t>Гурдзибеева, З.</w:t>
      </w:r>
      <w:r>
        <w:t xml:space="preserve"> Судьба планеты в наших руках! : </w:t>
      </w:r>
      <w:r w:rsidRPr="0051492D">
        <w:t>[</w:t>
      </w:r>
      <w:r>
        <w:t>в Дигорской район. б-ке провели мероприятия, посвящ. «Году экологии»</w:t>
      </w:r>
      <w:r w:rsidRPr="0051492D">
        <w:t xml:space="preserve">] </w:t>
      </w:r>
      <w:r>
        <w:t>/ Залина Гурдзибеева // Вести Дигории. – 2017. – 28 марта. – С. 2.</w:t>
      </w:r>
    </w:p>
    <w:p w14:paraId="55E1CC9B" w14:textId="77777777" w:rsidR="005178C0" w:rsidRDefault="005178C0" w:rsidP="00E06EF9">
      <w:pPr>
        <w:pStyle w:val="a3"/>
        <w:numPr>
          <w:ilvl w:val="0"/>
          <w:numId w:val="9"/>
        </w:numPr>
        <w:ind w:left="142" w:firstLine="0"/>
        <w:jc w:val="both"/>
      </w:pPr>
      <w:r w:rsidRPr="0008439E">
        <w:rPr>
          <w:b/>
        </w:rPr>
        <w:t>Гутиева, А.</w:t>
      </w:r>
      <w:r>
        <w:t xml:space="preserve"> Последствия стихии устраняются (в Алагирском р-не) / Алина Гутиева // Заря. – 2017. – 13 июля. – С. 1.</w:t>
      </w:r>
    </w:p>
    <w:p w14:paraId="52732F53" w14:textId="77777777" w:rsidR="005178C0" w:rsidRDefault="005178C0" w:rsidP="00E06EF9">
      <w:pPr>
        <w:pStyle w:val="a3"/>
        <w:numPr>
          <w:ilvl w:val="0"/>
          <w:numId w:val="9"/>
        </w:numPr>
        <w:ind w:left="142" w:firstLine="0"/>
        <w:jc w:val="both"/>
      </w:pPr>
      <w:r w:rsidRPr="0008439E">
        <w:rPr>
          <w:b/>
        </w:rPr>
        <w:t>Дедегкаты, З.</w:t>
      </w:r>
      <w:r>
        <w:t xml:space="preserve"> </w:t>
      </w:r>
      <w:r>
        <w:rPr>
          <w:rFonts w:cs="Times New Roman"/>
        </w:rPr>
        <w:t>Ӕ</w:t>
      </w:r>
      <w:r>
        <w:t>рдз – н</w:t>
      </w:r>
      <w:r>
        <w:rPr>
          <w:rFonts w:cs="Times New Roman"/>
        </w:rPr>
        <w:t>ӕ</w:t>
      </w:r>
      <w:r>
        <w:t xml:space="preserve"> иум</w:t>
      </w:r>
      <w:r>
        <w:rPr>
          <w:rFonts w:cs="Times New Roman"/>
        </w:rPr>
        <w:t>ӕ</w:t>
      </w:r>
      <w:r>
        <w:t>йаг х</w:t>
      </w:r>
      <w:r>
        <w:rPr>
          <w:rFonts w:cs="Times New Roman"/>
        </w:rPr>
        <w:t>ӕ</w:t>
      </w:r>
      <w:r>
        <w:t>зна / Дедегкаты З</w:t>
      </w:r>
      <w:r>
        <w:rPr>
          <w:rFonts w:cs="Times New Roman"/>
        </w:rPr>
        <w:t>ӕ</w:t>
      </w:r>
      <w:r>
        <w:t>лин</w:t>
      </w:r>
      <w:r>
        <w:rPr>
          <w:rFonts w:cs="Times New Roman"/>
        </w:rPr>
        <w:t>ӕ</w:t>
      </w:r>
      <w:r>
        <w:t xml:space="preserve"> // Рӕстдзинад. – 2017. – 6 июнь. – Ф. 1.</w:t>
      </w:r>
    </w:p>
    <w:p w14:paraId="27EB54E7" w14:textId="77777777" w:rsidR="005178C0" w:rsidRPr="0008439E" w:rsidRDefault="005178C0" w:rsidP="0018411B">
      <w:pPr>
        <w:pStyle w:val="a3"/>
        <w:ind w:left="142"/>
        <w:jc w:val="both"/>
      </w:pPr>
      <w:r>
        <w:t xml:space="preserve">Дедегкаева, З. Природа – наше общее достояние : </w:t>
      </w:r>
      <w:r w:rsidRPr="0008439E">
        <w:t>[</w:t>
      </w:r>
      <w:r>
        <w:t>праздничное мероприятия к Дню защиты окруждающей среды</w:t>
      </w:r>
      <w:r w:rsidRPr="0008439E">
        <w:t>]</w:t>
      </w:r>
      <w:r>
        <w:t>.</w:t>
      </w:r>
    </w:p>
    <w:p w14:paraId="0A24DBEB" w14:textId="77777777" w:rsidR="005178C0" w:rsidRDefault="005178C0" w:rsidP="00E06EF9">
      <w:pPr>
        <w:pStyle w:val="a3"/>
        <w:numPr>
          <w:ilvl w:val="0"/>
          <w:numId w:val="9"/>
        </w:numPr>
        <w:ind w:left="142" w:firstLine="0"/>
        <w:jc w:val="both"/>
      </w:pPr>
      <w:r w:rsidRPr="0008439E">
        <w:rPr>
          <w:b/>
        </w:rPr>
        <w:t>Дедегкаты, З.</w:t>
      </w:r>
      <w:r>
        <w:t xml:space="preserve"> Ирыстоны р</w:t>
      </w:r>
      <w:r>
        <w:rPr>
          <w:rFonts w:cs="Times New Roman"/>
        </w:rPr>
        <w:t>ӕ</w:t>
      </w:r>
      <w:r>
        <w:t xml:space="preserve">сугъд </w:t>
      </w:r>
      <w:r>
        <w:rPr>
          <w:rFonts w:cs="Times New Roman"/>
        </w:rPr>
        <w:t>ӕ</w:t>
      </w:r>
      <w:r>
        <w:t>рдз, й</w:t>
      </w:r>
      <w:r>
        <w:rPr>
          <w:rFonts w:cs="Times New Roman"/>
        </w:rPr>
        <w:t>ӕ</w:t>
      </w:r>
      <w:r>
        <w:t xml:space="preserve"> хъ</w:t>
      </w:r>
      <w:r>
        <w:rPr>
          <w:rFonts w:cs="Times New Roman"/>
        </w:rPr>
        <w:t>ӕ</w:t>
      </w:r>
      <w:r>
        <w:t>здыг ф</w:t>
      </w:r>
      <w:r>
        <w:rPr>
          <w:rFonts w:cs="Times New Roman"/>
        </w:rPr>
        <w:t>ӕ</w:t>
      </w:r>
      <w:r>
        <w:t>р</w:t>
      </w:r>
      <w:r>
        <w:rPr>
          <w:rFonts w:cs="Times New Roman"/>
        </w:rPr>
        <w:t>ӕ</w:t>
      </w:r>
      <w:r>
        <w:t>зт</w:t>
      </w:r>
      <w:r>
        <w:rPr>
          <w:rFonts w:cs="Times New Roman"/>
        </w:rPr>
        <w:t>ӕ</w:t>
      </w:r>
      <w:r>
        <w:t xml:space="preserve"> бахъахъхъ</w:t>
      </w:r>
      <w:r>
        <w:rPr>
          <w:rFonts w:cs="Times New Roman"/>
        </w:rPr>
        <w:t>ӕ</w:t>
      </w:r>
      <w:r>
        <w:t>нын – с</w:t>
      </w:r>
      <w:r>
        <w:rPr>
          <w:rFonts w:cs="Times New Roman"/>
        </w:rPr>
        <w:t>ӕ</w:t>
      </w:r>
      <w:r>
        <w:t xml:space="preserve"> царды нысан / Дедегкаты З</w:t>
      </w:r>
      <w:r>
        <w:rPr>
          <w:rFonts w:cs="Times New Roman"/>
        </w:rPr>
        <w:t>ӕ</w:t>
      </w:r>
      <w:r>
        <w:t>лин</w:t>
      </w:r>
      <w:r>
        <w:rPr>
          <w:rFonts w:cs="Times New Roman"/>
        </w:rPr>
        <w:t>ӕ</w:t>
      </w:r>
      <w:r>
        <w:t xml:space="preserve"> // Рӕстдзинад. – 2017. – 7 дек. – Ф. 1-2.</w:t>
      </w:r>
    </w:p>
    <w:p w14:paraId="43156A1D" w14:textId="77777777" w:rsidR="005178C0" w:rsidRPr="0008439E" w:rsidRDefault="005178C0" w:rsidP="0018411B">
      <w:pPr>
        <w:pStyle w:val="a3"/>
        <w:ind w:left="142"/>
        <w:jc w:val="both"/>
      </w:pPr>
      <w:r w:rsidRPr="0008439E">
        <w:t>Дедегкаева, З.</w:t>
      </w:r>
      <w:r>
        <w:t xml:space="preserve"> Цель их жизни – охрана природы и природных ресурсов Северной Осетии </w:t>
      </w:r>
      <w:r w:rsidRPr="0008439E">
        <w:t>[</w:t>
      </w:r>
      <w:r>
        <w:t>в руководстве РСО-А сост. заседание посвящ. 70-летн. юбилею О-ва охраны природы и награждение лучших работников природоохран. отрасли</w:t>
      </w:r>
      <w:r w:rsidRPr="0008439E">
        <w:t>]</w:t>
      </w:r>
      <w:r>
        <w:t>.</w:t>
      </w:r>
    </w:p>
    <w:p w14:paraId="2794A6AA" w14:textId="77777777" w:rsidR="005178C0" w:rsidRDefault="005178C0" w:rsidP="00E06EF9">
      <w:pPr>
        <w:pStyle w:val="a3"/>
        <w:numPr>
          <w:ilvl w:val="0"/>
          <w:numId w:val="9"/>
        </w:numPr>
        <w:ind w:left="142" w:firstLine="0"/>
        <w:jc w:val="both"/>
      </w:pPr>
      <w:r w:rsidRPr="008E30F6">
        <w:rPr>
          <w:b/>
        </w:rPr>
        <w:t>Дженикаева, А.</w:t>
      </w:r>
      <w:r>
        <w:t xml:space="preserve"> В золоте осени… : </w:t>
      </w:r>
      <w:r w:rsidRPr="008E30F6">
        <w:t>[</w:t>
      </w:r>
      <w:r>
        <w:t>о памятнике природы «Карадгомский сосновый бор» в Дигорском ущелье</w:t>
      </w:r>
      <w:r w:rsidRPr="008E30F6">
        <w:t>]</w:t>
      </w:r>
      <w:r>
        <w:t xml:space="preserve"> / Алена Дженикаева // Северная Осетия. – 2017. – 25 окт. – С. 4.</w:t>
      </w:r>
    </w:p>
    <w:p w14:paraId="0CCA9038" w14:textId="77777777" w:rsidR="005178C0" w:rsidRDefault="005178C0" w:rsidP="00E06EF9">
      <w:pPr>
        <w:pStyle w:val="a3"/>
        <w:numPr>
          <w:ilvl w:val="0"/>
          <w:numId w:val="9"/>
        </w:numPr>
        <w:ind w:left="142" w:firstLine="0"/>
        <w:jc w:val="both"/>
      </w:pPr>
      <w:r w:rsidRPr="008E30F6">
        <w:rPr>
          <w:b/>
        </w:rPr>
        <w:t>Дженикаев</w:t>
      </w:r>
      <w:r>
        <w:rPr>
          <w:b/>
        </w:rPr>
        <w:t>а</w:t>
      </w:r>
      <w:r w:rsidRPr="008E30F6">
        <w:rPr>
          <w:b/>
        </w:rPr>
        <w:t>, А.</w:t>
      </w:r>
      <w:r>
        <w:t xml:space="preserve"> Завершился детский форум «Зеленая планета-2017» : </w:t>
      </w:r>
      <w:r w:rsidRPr="008E30F6">
        <w:t>[</w:t>
      </w:r>
      <w:r>
        <w:t xml:space="preserve">о </w:t>
      </w:r>
      <w:r>
        <w:rPr>
          <w:lang w:val="en-US"/>
        </w:rPr>
        <w:t>VII</w:t>
      </w:r>
      <w:r>
        <w:t xml:space="preserve"> Сев.-Осет. респ. дет. эколог. форуме «Зеленая планета-2017»</w:t>
      </w:r>
      <w:r w:rsidRPr="008E30F6">
        <w:t>]</w:t>
      </w:r>
      <w:r>
        <w:t xml:space="preserve"> / А. Дженикаева // Северная Осетия. – 2017. – 15 апр. – С. 7.</w:t>
      </w:r>
    </w:p>
    <w:p w14:paraId="520B5A42" w14:textId="77777777" w:rsidR="005178C0" w:rsidRDefault="005178C0" w:rsidP="00E06EF9">
      <w:pPr>
        <w:pStyle w:val="a3"/>
        <w:numPr>
          <w:ilvl w:val="0"/>
          <w:numId w:val="9"/>
        </w:numPr>
        <w:ind w:left="142" w:firstLine="0"/>
        <w:jc w:val="both"/>
      </w:pPr>
      <w:r w:rsidRPr="008E30F6">
        <w:rPr>
          <w:b/>
        </w:rPr>
        <w:lastRenderedPageBreak/>
        <w:t>Дженикаева, А.</w:t>
      </w:r>
      <w:r>
        <w:t xml:space="preserve"> Письмо… амурскому тигру : </w:t>
      </w:r>
      <w:r w:rsidRPr="008E30F6">
        <w:t>[</w:t>
      </w:r>
      <w:r>
        <w:t>о всерос. конкурсе «Лучший урок письма-2017», посвящ. Году экологии : «Что я делаю, чтобы сохранить природу России»</w:t>
      </w:r>
      <w:r w:rsidRPr="008E30F6">
        <w:t>]</w:t>
      </w:r>
      <w:r>
        <w:t xml:space="preserve"> / А. Дженикаева // Северная Осетия. – 2017. – 8 февр. – С. 3.</w:t>
      </w:r>
    </w:p>
    <w:p w14:paraId="18926C5F" w14:textId="77777777" w:rsidR="005178C0" w:rsidRDefault="005178C0" w:rsidP="00E06EF9">
      <w:pPr>
        <w:pStyle w:val="a3"/>
        <w:numPr>
          <w:ilvl w:val="0"/>
          <w:numId w:val="9"/>
        </w:numPr>
        <w:ind w:left="142" w:firstLine="0"/>
        <w:jc w:val="both"/>
      </w:pPr>
      <w:r w:rsidRPr="00601ED6">
        <w:rPr>
          <w:b/>
        </w:rPr>
        <w:t>Дженикаева, А.</w:t>
      </w:r>
      <w:r>
        <w:t xml:space="preserve"> Министр снова сел за парту : </w:t>
      </w:r>
      <w:r w:rsidRPr="008E30F6">
        <w:t>[</w:t>
      </w:r>
      <w:r>
        <w:t>министр природ. ресурсов и экологии респ. Ч. Мамиев провел открытую беседу со школьниками МБОУ СОШ № 26 г. Владикавказа с целью узнать, какие они видят проблемы в сфере экологии</w:t>
      </w:r>
      <w:r w:rsidRPr="008E30F6">
        <w:t>]</w:t>
      </w:r>
      <w:r>
        <w:t xml:space="preserve"> / А. Дженикаева // Северная Осетия. – 2017. – 2 марта. – С. 2.</w:t>
      </w:r>
    </w:p>
    <w:p w14:paraId="44543C8C" w14:textId="77777777" w:rsidR="005178C0" w:rsidRDefault="005178C0" w:rsidP="00E06EF9">
      <w:pPr>
        <w:pStyle w:val="a3"/>
        <w:numPr>
          <w:ilvl w:val="0"/>
          <w:numId w:val="9"/>
        </w:numPr>
        <w:ind w:left="142" w:firstLine="0"/>
        <w:jc w:val="both"/>
      </w:pPr>
      <w:r w:rsidRPr="00601ED6">
        <w:rPr>
          <w:b/>
        </w:rPr>
        <w:t>Дзыныхты, А.</w:t>
      </w:r>
      <w:r>
        <w:t xml:space="preserve"> Ног</w:t>
      </w:r>
      <w:r>
        <w:rPr>
          <w:rFonts w:cs="Times New Roman"/>
        </w:rPr>
        <w:t>ӕ</w:t>
      </w:r>
      <w:r>
        <w:t>й скъолайы дугм</w:t>
      </w:r>
      <w:r>
        <w:rPr>
          <w:rFonts w:cs="Times New Roman"/>
        </w:rPr>
        <w:t>ӕ</w:t>
      </w:r>
      <w:r>
        <w:t xml:space="preserve"> / Дзыныхты Алена // Рӕстдзинад. – 2017. – 7 мартъи. – Ф. 3.</w:t>
      </w:r>
    </w:p>
    <w:p w14:paraId="6EA39E00" w14:textId="77777777" w:rsidR="005178C0" w:rsidRPr="00601ED6" w:rsidRDefault="005178C0" w:rsidP="0018411B">
      <w:pPr>
        <w:pStyle w:val="a3"/>
        <w:ind w:left="142"/>
        <w:jc w:val="both"/>
      </w:pPr>
      <w:r>
        <w:t xml:space="preserve">Дженикаева, А. Снова в школьную пору : </w:t>
      </w:r>
      <w:r w:rsidRPr="00601ED6">
        <w:t>[</w:t>
      </w:r>
      <w:r>
        <w:t>министр природн. ресурсов и экологии РСО-А Чермен Мамиев провел урок экологии в 26-й школе</w:t>
      </w:r>
      <w:r w:rsidRPr="00601ED6">
        <w:t>]</w:t>
      </w:r>
      <w:r>
        <w:t>.</w:t>
      </w:r>
    </w:p>
    <w:p w14:paraId="15F1495C" w14:textId="77777777" w:rsidR="005178C0" w:rsidRDefault="005178C0" w:rsidP="00E06EF9">
      <w:pPr>
        <w:pStyle w:val="a3"/>
        <w:numPr>
          <w:ilvl w:val="0"/>
          <w:numId w:val="9"/>
        </w:numPr>
        <w:ind w:left="142" w:firstLine="0"/>
        <w:jc w:val="both"/>
      </w:pPr>
      <w:r w:rsidRPr="004310B2">
        <w:rPr>
          <w:b/>
        </w:rPr>
        <w:t>Дженикаева, А.</w:t>
      </w:r>
      <w:r>
        <w:t xml:space="preserve"> Экологические тропы : </w:t>
      </w:r>
      <w:r w:rsidRPr="004310B2">
        <w:t>[</w:t>
      </w:r>
      <w:r>
        <w:t>о торжеств. открытии эколог. троп «Сард» и «Стур-Фаза» на территории Нац. парка «Алания»</w:t>
      </w:r>
      <w:r w:rsidRPr="004310B2">
        <w:t>]</w:t>
      </w:r>
      <w:r>
        <w:t xml:space="preserve"> / А. Дженикаева // Северная Осетия. – 2017. – 7 сент. – С. 2.</w:t>
      </w:r>
    </w:p>
    <w:p w14:paraId="6497FC80" w14:textId="77777777" w:rsidR="005178C0" w:rsidRDefault="005178C0" w:rsidP="00E06EF9">
      <w:pPr>
        <w:pStyle w:val="a3"/>
        <w:numPr>
          <w:ilvl w:val="0"/>
          <w:numId w:val="9"/>
        </w:numPr>
        <w:ind w:left="142" w:firstLine="0"/>
        <w:jc w:val="both"/>
      </w:pPr>
      <w:r w:rsidRPr="00E70900">
        <w:rPr>
          <w:b/>
        </w:rPr>
        <w:t>Джиоева, А.</w:t>
      </w:r>
      <w:r>
        <w:t xml:space="preserve"> Молодежь Осетии обсудила экологическую ситуацию в республике : </w:t>
      </w:r>
      <w:r w:rsidRPr="004310B2">
        <w:t>[</w:t>
      </w:r>
      <w:r>
        <w:t>с заседания Молодеж. обществ. совета РСО-А</w:t>
      </w:r>
      <w:r w:rsidRPr="004310B2">
        <w:t>]</w:t>
      </w:r>
      <w:r>
        <w:t xml:space="preserve"> / Алена Джиоева // Владикавказ. – 2017. – 23 дек. – С. 2.</w:t>
      </w:r>
    </w:p>
    <w:p w14:paraId="35BEAF8A" w14:textId="77777777" w:rsidR="005178C0" w:rsidRDefault="005178C0" w:rsidP="00E06EF9">
      <w:pPr>
        <w:pStyle w:val="a3"/>
        <w:numPr>
          <w:ilvl w:val="0"/>
          <w:numId w:val="9"/>
        </w:numPr>
        <w:ind w:left="142" w:firstLine="0"/>
        <w:jc w:val="both"/>
      </w:pPr>
      <w:r w:rsidRPr="00DB4B1A">
        <w:rPr>
          <w:b/>
        </w:rPr>
        <w:t>Джиоева, Е.</w:t>
      </w:r>
      <w:r>
        <w:t xml:space="preserve"> Будь здоров, лес! В районе «Сапицкой будки» начнется оздоровление леса : </w:t>
      </w:r>
      <w:r w:rsidRPr="00E70900">
        <w:t>[</w:t>
      </w:r>
      <w:r>
        <w:t>заключен договор между фил. ФБГ «Рослесозащита», «Центр защиты леса Ставропольского края» и МКУ «Владикавказский городской лес – Экология» о проведении лесопотолог. обследования лесопарковой зоны «Сапицкая будка»</w:t>
      </w:r>
      <w:r w:rsidRPr="00E70900">
        <w:t xml:space="preserve">] </w:t>
      </w:r>
      <w:r>
        <w:t>/ Екатерина Джиоева // Владикавказ. – 2017. – 27 авг. – С. 3.</w:t>
      </w:r>
    </w:p>
    <w:p w14:paraId="6F611054" w14:textId="77777777" w:rsidR="005178C0" w:rsidRDefault="005178C0" w:rsidP="00E06EF9">
      <w:pPr>
        <w:pStyle w:val="a3"/>
        <w:numPr>
          <w:ilvl w:val="0"/>
          <w:numId w:val="9"/>
        </w:numPr>
        <w:ind w:left="142" w:firstLine="0"/>
        <w:jc w:val="both"/>
      </w:pPr>
      <w:r w:rsidRPr="00DB4B1A">
        <w:rPr>
          <w:b/>
        </w:rPr>
        <w:t>Джиоева, Е</w:t>
      </w:r>
      <w:r>
        <w:t xml:space="preserve">. На повестке – вопросы экологии : </w:t>
      </w:r>
      <w:r w:rsidRPr="00DB4B1A">
        <w:t>[</w:t>
      </w:r>
      <w:r>
        <w:t>с заседания коллегии гос. экологич. надзора</w:t>
      </w:r>
      <w:r w:rsidRPr="00DB4B1A">
        <w:t>]</w:t>
      </w:r>
      <w:r>
        <w:t xml:space="preserve"> / Екатерина Джиоева // Владикавказ. – 2017. – 18 февр. – С. 4.</w:t>
      </w:r>
    </w:p>
    <w:p w14:paraId="79BC667D" w14:textId="77777777" w:rsidR="005178C0" w:rsidRDefault="005178C0" w:rsidP="00E06EF9">
      <w:pPr>
        <w:pStyle w:val="a3"/>
        <w:numPr>
          <w:ilvl w:val="0"/>
          <w:numId w:val="9"/>
        </w:numPr>
        <w:ind w:left="142" w:firstLine="0"/>
        <w:jc w:val="both"/>
      </w:pPr>
      <w:r w:rsidRPr="00DB4B1A">
        <w:rPr>
          <w:b/>
        </w:rPr>
        <w:t>Джиоева, Е.</w:t>
      </w:r>
      <w:r>
        <w:t xml:space="preserve"> Что принес Владикавказу Год экологии : </w:t>
      </w:r>
      <w:r w:rsidRPr="00DB4B1A">
        <w:t>[</w:t>
      </w:r>
      <w:r>
        <w:t>подведение итогов</w:t>
      </w:r>
      <w:r w:rsidRPr="00DB4B1A">
        <w:t>]</w:t>
      </w:r>
      <w:r>
        <w:t xml:space="preserve"> / Екатерина Джиоева // Владикавказ. – 2017. – 23 дек. – С. 1-2.</w:t>
      </w:r>
    </w:p>
    <w:p w14:paraId="4BB4D2E7" w14:textId="77777777" w:rsidR="005178C0" w:rsidRDefault="005178C0" w:rsidP="00E06EF9">
      <w:pPr>
        <w:pStyle w:val="a3"/>
        <w:numPr>
          <w:ilvl w:val="0"/>
          <w:numId w:val="9"/>
        </w:numPr>
        <w:ind w:left="142" w:firstLine="0"/>
        <w:jc w:val="both"/>
      </w:pPr>
      <w:r w:rsidRPr="002659F6">
        <w:rPr>
          <w:b/>
        </w:rPr>
        <w:t>Дзагоева, З.</w:t>
      </w:r>
      <w:r>
        <w:t xml:space="preserve"> Задыхаясь полной грудью. Во Владикавказе продолжается война за чистый воздух : </w:t>
      </w:r>
      <w:r w:rsidRPr="002659F6">
        <w:t>[</w:t>
      </w:r>
      <w:r>
        <w:t>о загрязнении окруж. среды з-дом «Электроцинк»</w:t>
      </w:r>
      <w:r w:rsidRPr="002659F6">
        <w:t>]</w:t>
      </w:r>
      <w:r>
        <w:t xml:space="preserve"> / Зарина Дзагоева // Свободный взгляд. – 2017. – 11 марта. – С. 5.</w:t>
      </w:r>
    </w:p>
    <w:p w14:paraId="730BCDBE" w14:textId="77777777" w:rsidR="005178C0" w:rsidRDefault="005178C0" w:rsidP="00E06EF9">
      <w:pPr>
        <w:pStyle w:val="a3"/>
        <w:numPr>
          <w:ilvl w:val="0"/>
          <w:numId w:val="9"/>
        </w:numPr>
        <w:ind w:left="142" w:firstLine="0"/>
        <w:jc w:val="both"/>
      </w:pPr>
      <w:r w:rsidRPr="002659F6">
        <w:rPr>
          <w:b/>
        </w:rPr>
        <w:t>Дзодзиева, А.</w:t>
      </w:r>
      <w:r>
        <w:t xml:space="preserve"> Сапицкая будка станет оазисом? : </w:t>
      </w:r>
      <w:r w:rsidRPr="002659F6">
        <w:t>[</w:t>
      </w:r>
      <w:r>
        <w:t>о встрече министра природ. ресурсов и экологии респ. Ч. Мамиева с директором Центра защиты леса Ставропольского края А. Вендиным посвящ. эколог. состоянию Сапицкой будки г. Владикавказа</w:t>
      </w:r>
      <w:r w:rsidRPr="002659F6">
        <w:t>]</w:t>
      </w:r>
      <w:r>
        <w:t xml:space="preserve"> / А. Дзодзиева // Северная Осетия. – 2017. – 22 апр. – С. 8.</w:t>
      </w:r>
    </w:p>
    <w:p w14:paraId="26E0EC75" w14:textId="77777777" w:rsidR="005178C0" w:rsidRDefault="005178C0" w:rsidP="00E06EF9">
      <w:pPr>
        <w:pStyle w:val="a3"/>
        <w:numPr>
          <w:ilvl w:val="0"/>
          <w:numId w:val="9"/>
        </w:numPr>
        <w:ind w:left="142" w:firstLine="0"/>
        <w:jc w:val="both"/>
      </w:pPr>
      <w:r w:rsidRPr="002659F6">
        <w:rPr>
          <w:b/>
        </w:rPr>
        <w:lastRenderedPageBreak/>
        <w:t>Дзуцев, Х. В.</w:t>
      </w:r>
      <w:r>
        <w:t xml:space="preserve"> Мнение экспертного сообщества об экологическом состоянии г. Владикавказа : </w:t>
      </w:r>
      <w:r w:rsidRPr="002659F6">
        <w:t>[</w:t>
      </w:r>
      <w:r>
        <w:t>рассказывает д-р социологич. наук, проф. Х. В. Дзуцев об эколог. пробл. в городе</w:t>
      </w:r>
      <w:r w:rsidRPr="002659F6">
        <w:t>]</w:t>
      </w:r>
      <w:r>
        <w:t xml:space="preserve"> // Свободный взгляд. – 2017. – 12 авг. – С. 5.</w:t>
      </w:r>
    </w:p>
    <w:p w14:paraId="1DDC16DA" w14:textId="77777777" w:rsidR="005178C0" w:rsidRDefault="005178C0" w:rsidP="00E06EF9">
      <w:pPr>
        <w:pStyle w:val="a3"/>
        <w:numPr>
          <w:ilvl w:val="0"/>
          <w:numId w:val="9"/>
        </w:numPr>
        <w:ind w:left="142" w:firstLine="0"/>
        <w:jc w:val="both"/>
      </w:pPr>
      <w:r w:rsidRPr="00D36E53">
        <w:rPr>
          <w:b/>
        </w:rPr>
        <w:t>Дзуцев, Х.</w:t>
      </w:r>
      <w:r>
        <w:t xml:space="preserve"> Мнение экспертного сообщества об экологическом состоянии Г. Владикавказа Хасан Дзуцев // Свободный взгляд. – 2017. – 23 сент. – С. 5.</w:t>
      </w:r>
    </w:p>
    <w:p w14:paraId="1F657493" w14:textId="77777777" w:rsidR="005178C0" w:rsidRDefault="005178C0" w:rsidP="00E06EF9">
      <w:pPr>
        <w:pStyle w:val="a3"/>
        <w:numPr>
          <w:ilvl w:val="0"/>
          <w:numId w:val="9"/>
        </w:numPr>
        <w:ind w:left="142" w:firstLine="0"/>
        <w:jc w:val="both"/>
      </w:pPr>
      <w:r w:rsidRPr="00D36E53">
        <w:rPr>
          <w:b/>
        </w:rPr>
        <w:t>Дзуццаты, Х.</w:t>
      </w:r>
      <w:r>
        <w:t xml:space="preserve"> Дз</w:t>
      </w:r>
      <w:r>
        <w:rPr>
          <w:rFonts w:cs="Times New Roman"/>
        </w:rPr>
        <w:t>ӕ</w:t>
      </w:r>
      <w:r>
        <w:t>уджыхъ</w:t>
      </w:r>
      <w:r>
        <w:rPr>
          <w:rFonts w:cs="Times New Roman"/>
        </w:rPr>
        <w:t>ӕ</w:t>
      </w:r>
      <w:r>
        <w:t>уы экологион уав</w:t>
      </w:r>
      <w:r>
        <w:rPr>
          <w:rFonts w:cs="Times New Roman"/>
        </w:rPr>
        <w:t>ӕ</w:t>
      </w:r>
      <w:r>
        <w:t>р / Дзуццаты Хасан // Рӕстдзинад. – 2017. – 27 сент. – Ф. 3.</w:t>
      </w:r>
    </w:p>
    <w:p w14:paraId="1235FAE8" w14:textId="77777777" w:rsidR="005178C0" w:rsidRDefault="005178C0" w:rsidP="0018411B">
      <w:pPr>
        <w:pStyle w:val="a3"/>
        <w:ind w:left="142"/>
        <w:jc w:val="both"/>
      </w:pPr>
      <w:r>
        <w:t>Дзуцев, Х. Экологическое положение г. Владикавказа.</w:t>
      </w:r>
    </w:p>
    <w:p w14:paraId="3BE73F0B" w14:textId="77777777" w:rsidR="005178C0" w:rsidRDefault="005178C0" w:rsidP="00E06EF9">
      <w:pPr>
        <w:pStyle w:val="a3"/>
        <w:numPr>
          <w:ilvl w:val="0"/>
          <w:numId w:val="9"/>
        </w:numPr>
        <w:ind w:left="142" w:firstLine="0"/>
        <w:jc w:val="both"/>
      </w:pPr>
      <w:r w:rsidRPr="00D36E53">
        <w:rPr>
          <w:b/>
        </w:rPr>
        <w:t>Дзуцева, К.</w:t>
      </w:r>
      <w:r>
        <w:t xml:space="preserve"> На страже природы : </w:t>
      </w:r>
      <w:r w:rsidRPr="00D36E53">
        <w:t>[</w:t>
      </w:r>
      <w:r>
        <w:t>о торж. мероприятии, посвящ. Дню эколога и Всемир. дню охраны окр. среды</w:t>
      </w:r>
      <w:r w:rsidRPr="00D36E53">
        <w:t>]</w:t>
      </w:r>
      <w:r>
        <w:t xml:space="preserve"> / Кристина Дзуцева // Владикавказ. – 2017. – 8 июня. – С. 4.</w:t>
      </w:r>
    </w:p>
    <w:p w14:paraId="316A5BA5" w14:textId="77777777" w:rsidR="005178C0" w:rsidRDefault="005178C0" w:rsidP="00E06EF9">
      <w:pPr>
        <w:pStyle w:val="a3"/>
        <w:numPr>
          <w:ilvl w:val="0"/>
          <w:numId w:val="9"/>
        </w:numPr>
        <w:ind w:left="142" w:firstLine="0"/>
        <w:jc w:val="both"/>
      </w:pPr>
      <w:r w:rsidRPr="00B5157F">
        <w:rPr>
          <w:b/>
        </w:rPr>
        <w:t>Дряев, А.</w:t>
      </w:r>
      <w:r w:rsidRPr="00B5157F">
        <w:t xml:space="preserve"> </w:t>
      </w:r>
      <w:r>
        <w:t xml:space="preserve">По следам барса : </w:t>
      </w:r>
      <w:r w:rsidRPr="00B5157F">
        <w:t>[</w:t>
      </w:r>
      <w:r>
        <w:t>круглый стол, посвящ. защите природы Сев. Осетии состоялся во Владикавказе со студентами геогр. фак. СОГУ, СОГПИ и старшеклассниками</w:t>
      </w:r>
      <w:r w:rsidRPr="00B5157F">
        <w:t>]</w:t>
      </w:r>
      <w:r>
        <w:t xml:space="preserve"> / Арсен Дряев // Слово. – 2017. – 5 дек. – С. 4.</w:t>
      </w:r>
    </w:p>
    <w:p w14:paraId="584A89D4" w14:textId="77777777" w:rsidR="005178C0" w:rsidRDefault="005178C0" w:rsidP="00E06EF9">
      <w:pPr>
        <w:pStyle w:val="a3"/>
        <w:numPr>
          <w:ilvl w:val="0"/>
          <w:numId w:val="9"/>
        </w:numPr>
        <w:ind w:left="142" w:firstLine="0"/>
        <w:jc w:val="both"/>
      </w:pPr>
      <w:r w:rsidRPr="00B5157F">
        <w:rPr>
          <w:b/>
        </w:rPr>
        <w:t>Зеленая защита</w:t>
      </w:r>
      <w:r>
        <w:t xml:space="preserve"> : </w:t>
      </w:r>
      <w:r w:rsidRPr="00B5157F">
        <w:t>[</w:t>
      </w:r>
      <w:r>
        <w:t>обращение экспертов Общерос. нар. фронта в регион. обществ. палату с инициативой создания «зеленого щита» вокруг Владикавказа</w:t>
      </w:r>
      <w:r w:rsidRPr="00B5157F">
        <w:t>]</w:t>
      </w:r>
      <w:r>
        <w:t xml:space="preserve"> // Северная Осетия. – 2017. – 25 окт. – С. 2.</w:t>
      </w:r>
    </w:p>
    <w:p w14:paraId="3E966F65" w14:textId="77777777" w:rsidR="005178C0" w:rsidRDefault="005178C0" w:rsidP="00E06EF9">
      <w:pPr>
        <w:pStyle w:val="a3"/>
        <w:numPr>
          <w:ilvl w:val="0"/>
          <w:numId w:val="9"/>
        </w:numPr>
        <w:ind w:left="142" w:firstLine="0"/>
        <w:jc w:val="both"/>
      </w:pPr>
      <w:r w:rsidRPr="00B5157F">
        <w:rPr>
          <w:b/>
        </w:rPr>
        <w:t>Иванов, В.</w:t>
      </w:r>
      <w:r>
        <w:t xml:space="preserve"> Зоны, которые сохраняют нас : </w:t>
      </w:r>
      <w:r w:rsidRPr="00B5157F">
        <w:t>[</w:t>
      </w:r>
      <w:r>
        <w:t>с заседания общерос. обществ. орг. «Всероссийское о-во охраны природы»</w:t>
      </w:r>
      <w:r w:rsidRPr="00B5157F">
        <w:t>]</w:t>
      </w:r>
      <w:r>
        <w:t xml:space="preserve"> / Владимир Иванов // Владикавказ. – 2017. – 23 марта. – С. 5.</w:t>
      </w:r>
    </w:p>
    <w:p w14:paraId="2C3C4651" w14:textId="77777777" w:rsidR="005178C0" w:rsidRDefault="005178C0" w:rsidP="00E06EF9">
      <w:pPr>
        <w:pStyle w:val="a3"/>
        <w:numPr>
          <w:ilvl w:val="0"/>
          <w:numId w:val="9"/>
        </w:numPr>
        <w:ind w:left="142" w:firstLine="0"/>
        <w:jc w:val="both"/>
      </w:pPr>
      <w:r w:rsidRPr="00B5157F">
        <w:rPr>
          <w:b/>
        </w:rPr>
        <w:t>Иванов, В.</w:t>
      </w:r>
      <w:r>
        <w:t xml:space="preserve"> О роли СМИ в Год экологии : </w:t>
      </w:r>
      <w:r w:rsidRPr="00B5157F">
        <w:t>[</w:t>
      </w:r>
      <w:r>
        <w:t>точка зрения</w:t>
      </w:r>
      <w:r w:rsidRPr="00B5157F">
        <w:t>]</w:t>
      </w:r>
      <w:r>
        <w:t xml:space="preserve"> / Владимир Иванов // Владикавказ. – 2017. – 9 февр. – С. 3.</w:t>
      </w:r>
    </w:p>
    <w:p w14:paraId="1F6255FD" w14:textId="77777777" w:rsidR="005178C0" w:rsidRDefault="005178C0" w:rsidP="00E06EF9">
      <w:pPr>
        <w:pStyle w:val="a3"/>
        <w:numPr>
          <w:ilvl w:val="0"/>
          <w:numId w:val="9"/>
        </w:numPr>
        <w:ind w:left="142" w:firstLine="0"/>
        <w:jc w:val="both"/>
      </w:pPr>
      <w:r w:rsidRPr="006E11C2">
        <w:rPr>
          <w:b/>
        </w:rPr>
        <w:t>Иванов, В.</w:t>
      </w:r>
      <w:r>
        <w:t xml:space="preserve"> С заботой об охраняемых природных территориях : </w:t>
      </w:r>
      <w:r w:rsidRPr="00B5157F">
        <w:t>[</w:t>
      </w:r>
      <w:r>
        <w:t>Год экологии</w:t>
      </w:r>
      <w:r w:rsidRPr="00B5157F">
        <w:t>]</w:t>
      </w:r>
      <w:r>
        <w:t xml:space="preserve"> / Владимир Иванов // Владикавказ. – 2017. – 30 нояб. – С. 5.</w:t>
      </w:r>
    </w:p>
    <w:p w14:paraId="1A89861B" w14:textId="77777777" w:rsidR="005178C0" w:rsidRDefault="005178C0" w:rsidP="00E06EF9">
      <w:pPr>
        <w:pStyle w:val="a3"/>
        <w:numPr>
          <w:ilvl w:val="0"/>
          <w:numId w:val="9"/>
        </w:numPr>
        <w:ind w:left="142" w:firstLine="0"/>
        <w:jc w:val="both"/>
      </w:pPr>
      <w:r w:rsidRPr="006E11C2">
        <w:rPr>
          <w:b/>
        </w:rPr>
        <w:t>Иванов, В.</w:t>
      </w:r>
      <w:r>
        <w:t xml:space="preserve"> С заботой о сохранении дикой природы : </w:t>
      </w:r>
      <w:r w:rsidRPr="006E11C2">
        <w:t>[</w:t>
      </w:r>
      <w:r>
        <w:t>Год экологии</w:t>
      </w:r>
      <w:r w:rsidRPr="006E11C2">
        <w:t>]</w:t>
      </w:r>
      <w:r>
        <w:t xml:space="preserve"> / Владимир Иванов // Владикавказ. – 2017. – 21 янв. – С. 4.</w:t>
      </w:r>
    </w:p>
    <w:p w14:paraId="28EA8051" w14:textId="77777777" w:rsidR="005178C0" w:rsidRDefault="005178C0" w:rsidP="00E06EF9">
      <w:pPr>
        <w:pStyle w:val="a3"/>
        <w:numPr>
          <w:ilvl w:val="0"/>
          <w:numId w:val="9"/>
        </w:numPr>
        <w:ind w:left="142" w:firstLine="0"/>
        <w:jc w:val="both"/>
      </w:pPr>
      <w:r w:rsidRPr="006E11C2">
        <w:rPr>
          <w:b/>
        </w:rPr>
        <w:t>Иванов, В.</w:t>
      </w:r>
      <w:r>
        <w:t xml:space="preserve"> Спасая родную природу, ты душу спасаешь… : </w:t>
      </w:r>
      <w:r w:rsidRPr="006E11C2">
        <w:t>[</w:t>
      </w:r>
      <w:r>
        <w:t>к Году экологии</w:t>
      </w:r>
      <w:r w:rsidRPr="006E11C2">
        <w:t>]</w:t>
      </w:r>
      <w:r>
        <w:t xml:space="preserve"> / Владимир Иванов // Владикавказ. – 2017. – 23 мая. – С. 3.</w:t>
      </w:r>
    </w:p>
    <w:p w14:paraId="47497A58" w14:textId="77777777" w:rsidR="005178C0" w:rsidRDefault="005178C0" w:rsidP="00E06EF9">
      <w:pPr>
        <w:pStyle w:val="a3"/>
        <w:numPr>
          <w:ilvl w:val="0"/>
          <w:numId w:val="9"/>
        </w:numPr>
        <w:ind w:left="142" w:firstLine="0"/>
        <w:jc w:val="both"/>
      </w:pPr>
      <w:r w:rsidRPr="006E11C2">
        <w:rPr>
          <w:b/>
        </w:rPr>
        <w:t>Кайтукова, З.</w:t>
      </w:r>
      <w:r>
        <w:t xml:space="preserve"> Экология – туризм. Председатель Общественной палаты Сев. Осетии Э. Бокоев принял участие в заседании общественного Совета при Министерстве РФ по делам Сев. Кавказа, которое состоялось в Ессентуках / Залина Кайтукова // Владикавказ. – 2017. – 28 марта. – С. 3.</w:t>
      </w:r>
    </w:p>
    <w:p w14:paraId="68E7506B" w14:textId="77777777" w:rsidR="005178C0" w:rsidRDefault="005178C0" w:rsidP="00E06EF9">
      <w:pPr>
        <w:pStyle w:val="a3"/>
        <w:numPr>
          <w:ilvl w:val="0"/>
          <w:numId w:val="9"/>
        </w:numPr>
        <w:ind w:left="142" w:firstLine="0"/>
        <w:jc w:val="both"/>
      </w:pPr>
      <w:r w:rsidRPr="000B15FF">
        <w:rPr>
          <w:b/>
        </w:rPr>
        <w:t>Козырев, Н.</w:t>
      </w:r>
      <w:r>
        <w:t xml:space="preserve"> Домики для вестников весны : </w:t>
      </w:r>
      <w:r w:rsidRPr="006E11C2">
        <w:t>[</w:t>
      </w:r>
      <w:r>
        <w:t>к Международ. дню птиц в Сев.-Осет. регион. отд-нии Всерос. о-ва охраны природы прошел праздник «Вестники весны»</w:t>
      </w:r>
      <w:r w:rsidRPr="006E11C2">
        <w:t>]</w:t>
      </w:r>
      <w:r>
        <w:t xml:space="preserve"> / Н. Козырев // Северная Осетия. – 2017. – 1 апр. – С. 7.</w:t>
      </w:r>
    </w:p>
    <w:p w14:paraId="0D04F988" w14:textId="77777777" w:rsidR="005178C0" w:rsidRDefault="005178C0" w:rsidP="00E06EF9">
      <w:pPr>
        <w:pStyle w:val="a3"/>
        <w:numPr>
          <w:ilvl w:val="0"/>
          <w:numId w:val="9"/>
        </w:numPr>
        <w:ind w:left="142" w:firstLine="0"/>
        <w:jc w:val="both"/>
      </w:pPr>
      <w:r w:rsidRPr="000B15FF">
        <w:rPr>
          <w:b/>
        </w:rPr>
        <w:lastRenderedPageBreak/>
        <w:t>Комаров, Ю.</w:t>
      </w:r>
      <w:r>
        <w:t xml:space="preserve"> Умей охотиться, умей и о дичи заботиться! : </w:t>
      </w:r>
      <w:r w:rsidRPr="000B15FF">
        <w:t>[</w:t>
      </w:r>
      <w:r>
        <w:t>природа и мы</w:t>
      </w:r>
      <w:r w:rsidRPr="000B15FF">
        <w:t>]</w:t>
      </w:r>
      <w:r>
        <w:t xml:space="preserve"> / Юрий Комаров // Заря. – 2017. – 2 февр. – С. 3. : ил.</w:t>
      </w:r>
    </w:p>
    <w:p w14:paraId="12E59606" w14:textId="77777777" w:rsidR="005178C0" w:rsidRDefault="005178C0" w:rsidP="00E06EF9">
      <w:pPr>
        <w:pStyle w:val="a3"/>
        <w:numPr>
          <w:ilvl w:val="0"/>
          <w:numId w:val="9"/>
        </w:numPr>
        <w:ind w:left="142" w:firstLine="0"/>
        <w:jc w:val="both"/>
      </w:pPr>
      <w:r w:rsidRPr="004D71D5">
        <w:rPr>
          <w:b/>
        </w:rPr>
        <w:t>Костин, Т.</w:t>
      </w:r>
      <w:r>
        <w:t xml:space="preserve"> Ног ф</w:t>
      </w:r>
      <w:r>
        <w:rPr>
          <w:rFonts w:cs="Times New Roman"/>
        </w:rPr>
        <w:t>ӕ</w:t>
      </w:r>
      <w:r>
        <w:t>ндт</w:t>
      </w:r>
      <w:r>
        <w:rPr>
          <w:rFonts w:cs="Times New Roman"/>
        </w:rPr>
        <w:t>ӕ</w:t>
      </w:r>
      <w:r>
        <w:t xml:space="preserve"> </w:t>
      </w:r>
      <w:r>
        <w:rPr>
          <w:rFonts w:cs="Times New Roman"/>
        </w:rPr>
        <w:t>ӕ</w:t>
      </w:r>
      <w:r>
        <w:t>м</w:t>
      </w:r>
      <w:r>
        <w:rPr>
          <w:rFonts w:cs="Times New Roman"/>
        </w:rPr>
        <w:t>ӕ</w:t>
      </w:r>
      <w:r>
        <w:t xml:space="preserve"> нысант</w:t>
      </w:r>
      <w:r>
        <w:rPr>
          <w:rFonts w:cs="Times New Roman"/>
        </w:rPr>
        <w:t>ӕ</w:t>
      </w:r>
      <w:r>
        <w:t xml:space="preserve"> / Т. Костин // Рӕстдзинад. – 2017. – 26 янв. – Ф. 3.</w:t>
      </w:r>
    </w:p>
    <w:p w14:paraId="0CB91FD3" w14:textId="77777777" w:rsidR="005178C0" w:rsidRPr="000B15FF" w:rsidRDefault="005178C0" w:rsidP="0018411B">
      <w:pPr>
        <w:pStyle w:val="a3"/>
        <w:ind w:left="142"/>
        <w:jc w:val="both"/>
      </w:pPr>
      <w:r>
        <w:t xml:space="preserve">Костин, Т. Новые решения и цели : </w:t>
      </w:r>
      <w:r w:rsidRPr="004D71D5">
        <w:t>[</w:t>
      </w:r>
      <w:r>
        <w:t>М-ва Природных ресурсов и экологии РСО-Алания на 2017 г.</w:t>
      </w:r>
      <w:r w:rsidRPr="000B15FF">
        <w:t>]</w:t>
      </w:r>
      <w:r>
        <w:t>.</w:t>
      </w:r>
    </w:p>
    <w:p w14:paraId="3506AB9C" w14:textId="77777777" w:rsidR="005178C0" w:rsidRDefault="005178C0" w:rsidP="00E06EF9">
      <w:pPr>
        <w:pStyle w:val="a3"/>
        <w:numPr>
          <w:ilvl w:val="0"/>
          <w:numId w:val="9"/>
        </w:numPr>
        <w:ind w:left="142" w:firstLine="0"/>
        <w:jc w:val="both"/>
      </w:pPr>
      <w:r w:rsidRPr="004D71D5">
        <w:rPr>
          <w:b/>
        </w:rPr>
        <w:t>Майрансаев, З.</w:t>
      </w:r>
      <w:r>
        <w:t xml:space="preserve"> Не сбавлять оборотов : </w:t>
      </w:r>
      <w:r w:rsidRPr="004D71D5">
        <w:t>[</w:t>
      </w:r>
      <w:r>
        <w:t>беседа с гл. Президиума Сев.-Осет. респ. отд-ния Общерос. Обществ. орг. «Всероссийское общество охраны природы» Зурабом Майрансаевым / записала Т. Бунтури</w:t>
      </w:r>
      <w:r w:rsidRPr="004D71D5">
        <w:t>]</w:t>
      </w:r>
      <w:r>
        <w:t xml:space="preserve"> // Терские ведомости. – 2017. – 3-16 нояб. (№ 47-48). – С. 1, 15.</w:t>
      </w:r>
    </w:p>
    <w:p w14:paraId="5BF23DDC" w14:textId="77777777" w:rsidR="005178C0" w:rsidRDefault="005178C0" w:rsidP="00E06EF9">
      <w:pPr>
        <w:pStyle w:val="a3"/>
        <w:numPr>
          <w:ilvl w:val="0"/>
          <w:numId w:val="9"/>
        </w:numPr>
        <w:ind w:left="142" w:firstLine="0"/>
        <w:jc w:val="both"/>
      </w:pPr>
      <w:r w:rsidRPr="00200E5B">
        <w:rPr>
          <w:b/>
        </w:rPr>
        <w:t>Мамиев, Ч. А</w:t>
      </w:r>
      <w:r>
        <w:t xml:space="preserve"> За окном – то хлам, то грязи ком… : </w:t>
      </w:r>
      <w:r w:rsidRPr="004D71D5">
        <w:t>[</w:t>
      </w:r>
      <w:r>
        <w:t>о том как выполняется поручение Главы РСО-Алания В. Битарова по улучшению эколог. состояния</w:t>
      </w:r>
      <w:r w:rsidRPr="004D71D5">
        <w:t>]</w:t>
      </w:r>
      <w:r>
        <w:t xml:space="preserve"> // Северная Осетия. – 2017. – 26 янв. – С. 2.</w:t>
      </w:r>
    </w:p>
    <w:p w14:paraId="773C17FB" w14:textId="77777777" w:rsidR="005178C0" w:rsidRDefault="005178C0" w:rsidP="00E06EF9">
      <w:pPr>
        <w:pStyle w:val="a3"/>
        <w:numPr>
          <w:ilvl w:val="0"/>
          <w:numId w:val="9"/>
        </w:numPr>
        <w:ind w:left="142" w:firstLine="0"/>
        <w:jc w:val="both"/>
      </w:pPr>
      <w:r w:rsidRPr="00200E5B">
        <w:rPr>
          <w:b/>
        </w:rPr>
        <w:t>Мамиев, Ч.</w:t>
      </w:r>
      <w:r>
        <w:t xml:space="preserve"> Мобильные группы – против браконьеров : </w:t>
      </w:r>
      <w:r w:rsidRPr="00200E5B">
        <w:t>[</w:t>
      </w:r>
      <w:r>
        <w:t>каковы результаты работы мобильных антибраконьер. групп : беседа с министром природ. ресурсов и экологии РСО-А Ч. Мамиевым / записал С. Суанов</w:t>
      </w:r>
      <w:r w:rsidRPr="00200E5B">
        <w:t>]</w:t>
      </w:r>
      <w:r>
        <w:t xml:space="preserve"> // Северная Осетия. – 2017. – 11 апр. – С. 2.</w:t>
      </w:r>
    </w:p>
    <w:p w14:paraId="5770EA13" w14:textId="77777777" w:rsidR="005178C0" w:rsidRDefault="005178C0" w:rsidP="00E06EF9">
      <w:pPr>
        <w:pStyle w:val="a3"/>
        <w:numPr>
          <w:ilvl w:val="0"/>
          <w:numId w:val="9"/>
        </w:numPr>
        <w:ind w:left="142" w:firstLine="0"/>
        <w:jc w:val="both"/>
      </w:pPr>
      <w:r w:rsidRPr="003170A7">
        <w:rPr>
          <w:b/>
        </w:rPr>
        <w:t>Мамиев, Ч.</w:t>
      </w:r>
      <w:r>
        <w:t xml:space="preserve"> Об экологии за час : </w:t>
      </w:r>
      <w:r w:rsidRPr="003170A7">
        <w:t>[</w:t>
      </w:r>
      <w:r>
        <w:t>в Обществ. палате республике состоялась встреча в рамках проекта «Час с министром» природных ресурсов и экологии РСО-А Ч. Мамиев отвечал на вопросы / записала З. Маргиева</w:t>
      </w:r>
      <w:r w:rsidRPr="003170A7">
        <w:t>]</w:t>
      </w:r>
      <w:r>
        <w:t xml:space="preserve"> // Владикавказ. – 2017. – 10 авг. – С. 1-2.</w:t>
      </w:r>
    </w:p>
    <w:p w14:paraId="21D0B857" w14:textId="77777777" w:rsidR="005178C0" w:rsidRDefault="005178C0" w:rsidP="00E06EF9">
      <w:pPr>
        <w:pStyle w:val="a3"/>
        <w:numPr>
          <w:ilvl w:val="0"/>
          <w:numId w:val="9"/>
        </w:numPr>
        <w:ind w:left="142" w:firstLine="0"/>
        <w:jc w:val="both"/>
      </w:pPr>
      <w:r w:rsidRPr="00397F0C">
        <w:rPr>
          <w:b/>
        </w:rPr>
        <w:t xml:space="preserve">Мамиев, Ч. </w:t>
      </w:r>
      <w:r>
        <w:t xml:space="preserve">Оставить следы Чистые : </w:t>
      </w:r>
      <w:r w:rsidRPr="003170A7">
        <w:t>[</w:t>
      </w:r>
      <w:r>
        <w:t>об итогах работы в 2017 г. : беседа с министром природ. ресурсов и экологии респ. Ч. Мамиевым записала А. Дженикаева</w:t>
      </w:r>
      <w:r w:rsidRPr="003170A7">
        <w:t>]</w:t>
      </w:r>
      <w:r>
        <w:t xml:space="preserve"> // Северная Осетия. – 2017. – 27 дек. – С. 1, 4.</w:t>
      </w:r>
    </w:p>
    <w:p w14:paraId="5F3CA87C" w14:textId="77777777" w:rsidR="005178C0" w:rsidRDefault="005178C0" w:rsidP="00E06EF9">
      <w:pPr>
        <w:pStyle w:val="a3"/>
        <w:numPr>
          <w:ilvl w:val="0"/>
          <w:numId w:val="9"/>
        </w:numPr>
        <w:ind w:left="142" w:firstLine="0"/>
        <w:jc w:val="both"/>
      </w:pPr>
      <w:r w:rsidRPr="00397F0C">
        <w:rPr>
          <w:b/>
        </w:rPr>
        <w:t>Маргиева, А.</w:t>
      </w:r>
      <w:r>
        <w:t xml:space="preserve"> Горы мусора в горах… : </w:t>
      </w:r>
      <w:r w:rsidRPr="00397F0C">
        <w:t>[</w:t>
      </w:r>
      <w:r>
        <w:t>экологическая акция</w:t>
      </w:r>
      <w:r w:rsidRPr="00397F0C">
        <w:t>]</w:t>
      </w:r>
      <w:r>
        <w:t xml:space="preserve"> / Алана Маргиева // Рухс. – 2017. – 3 нояб. – С. 4.</w:t>
      </w:r>
    </w:p>
    <w:p w14:paraId="351896CE" w14:textId="77777777" w:rsidR="005178C0" w:rsidRDefault="005178C0" w:rsidP="00E06EF9">
      <w:pPr>
        <w:pStyle w:val="a3"/>
        <w:numPr>
          <w:ilvl w:val="0"/>
          <w:numId w:val="9"/>
        </w:numPr>
        <w:ind w:left="142" w:firstLine="0"/>
        <w:jc w:val="both"/>
      </w:pPr>
      <w:r w:rsidRPr="00397F0C">
        <w:rPr>
          <w:b/>
        </w:rPr>
        <w:t>Маргиева, А.</w:t>
      </w:r>
      <w:r>
        <w:t xml:space="preserve"> Горы мусора… в горах : </w:t>
      </w:r>
      <w:r w:rsidRPr="00397F0C">
        <w:t>[</w:t>
      </w:r>
      <w:r>
        <w:t>в р-не верхних Кармадонских источников прошла эколог. акция «Чистые горы»</w:t>
      </w:r>
      <w:r w:rsidRPr="00397F0C">
        <w:t>]</w:t>
      </w:r>
      <w:r>
        <w:t xml:space="preserve"> / Алана Маргиева // Северная Осетия. – 2017. – 10 нояб. – С. 8.</w:t>
      </w:r>
    </w:p>
    <w:p w14:paraId="0B5E3D0C" w14:textId="77777777" w:rsidR="005178C0" w:rsidRDefault="005178C0" w:rsidP="00E06EF9">
      <w:pPr>
        <w:pStyle w:val="a3"/>
        <w:numPr>
          <w:ilvl w:val="0"/>
          <w:numId w:val="9"/>
        </w:numPr>
        <w:ind w:left="142" w:firstLine="0"/>
        <w:jc w:val="both"/>
      </w:pPr>
      <w:r w:rsidRPr="00397F0C">
        <w:rPr>
          <w:b/>
        </w:rPr>
        <w:t>Марзоева, С. Т.</w:t>
      </w:r>
      <w:r>
        <w:t xml:space="preserve"> Горная Дигория : </w:t>
      </w:r>
      <w:r w:rsidRPr="00397F0C">
        <w:t>[</w:t>
      </w:r>
      <w:r>
        <w:t>о кн. «Горная Дигория» подаренная авт. А. Г. Сабеевым ЦРБ с. Чикола</w:t>
      </w:r>
      <w:r w:rsidRPr="00397F0C">
        <w:t>]</w:t>
      </w:r>
      <w:r>
        <w:t xml:space="preserve"> / С. Т. Маргиева // Ирӕф. – 2017. – 2 февр. – С. 4.</w:t>
      </w:r>
    </w:p>
    <w:p w14:paraId="3958B187" w14:textId="77777777" w:rsidR="005178C0" w:rsidRDefault="005178C0" w:rsidP="00E06EF9">
      <w:pPr>
        <w:pStyle w:val="a3"/>
        <w:numPr>
          <w:ilvl w:val="0"/>
          <w:numId w:val="9"/>
        </w:numPr>
        <w:ind w:left="142" w:firstLine="0"/>
        <w:jc w:val="both"/>
      </w:pPr>
      <w:r w:rsidRPr="00397F0C">
        <w:rPr>
          <w:b/>
        </w:rPr>
        <w:t>На леопардов согласились</w:t>
      </w:r>
      <w:r>
        <w:t xml:space="preserve"> : </w:t>
      </w:r>
      <w:r w:rsidRPr="00397F0C">
        <w:t>[</w:t>
      </w:r>
      <w:r>
        <w:t>Глава РСО-А В. Битаров и директор Всемирного фонда дикой природы И. Честин подписали соглашения о сотрудничестве в обл. охраны окружающей среды</w:t>
      </w:r>
      <w:r w:rsidRPr="00397F0C">
        <w:t>]</w:t>
      </w:r>
      <w:r>
        <w:t xml:space="preserve"> // Северная Осетия. – 2017. – 20 янв. – С. 2.</w:t>
      </w:r>
    </w:p>
    <w:p w14:paraId="1A9F5C6A" w14:textId="77777777" w:rsidR="005178C0" w:rsidRDefault="005178C0" w:rsidP="00E06EF9">
      <w:pPr>
        <w:pStyle w:val="a3"/>
        <w:numPr>
          <w:ilvl w:val="0"/>
          <w:numId w:val="9"/>
        </w:numPr>
        <w:ind w:left="142" w:firstLine="0"/>
        <w:jc w:val="both"/>
      </w:pPr>
      <w:r w:rsidRPr="00D542E8">
        <w:rPr>
          <w:b/>
        </w:rPr>
        <w:t>Налдикоева, А.</w:t>
      </w:r>
      <w:r>
        <w:t xml:space="preserve"> Вечная слава воде! : </w:t>
      </w:r>
      <w:r w:rsidRPr="00397F0C">
        <w:t>[</w:t>
      </w:r>
      <w:r>
        <w:t>в Беслане в рамках Года экологии прошло мероприятие «Всегда и везде – вечная слава воде!»</w:t>
      </w:r>
      <w:r w:rsidRPr="00397F0C">
        <w:t>]</w:t>
      </w:r>
      <w:r>
        <w:t xml:space="preserve"> / Алина Налдикоева // Жизнь Правобережья. – 2017. – 21 нояб. – С. 4.</w:t>
      </w:r>
    </w:p>
    <w:p w14:paraId="6EA91636" w14:textId="77777777" w:rsidR="005178C0" w:rsidRDefault="005178C0" w:rsidP="00E06EF9">
      <w:pPr>
        <w:pStyle w:val="a3"/>
        <w:numPr>
          <w:ilvl w:val="0"/>
          <w:numId w:val="9"/>
        </w:numPr>
        <w:ind w:left="142" w:firstLine="0"/>
        <w:jc w:val="both"/>
      </w:pPr>
      <w:r w:rsidRPr="00D542E8">
        <w:rPr>
          <w:b/>
        </w:rPr>
        <w:lastRenderedPageBreak/>
        <w:t xml:space="preserve">Обсужден вопрос ликвидации хвостохранилищ в Северной Осетии </w:t>
      </w:r>
      <w:r>
        <w:t xml:space="preserve">(Унальского и Фиагдонского хвостохранилищ в Москве на совещ. под рук. зам. пред. Правительства РФ А. Хлопонина) : </w:t>
      </w:r>
      <w:r w:rsidRPr="00D542E8">
        <w:t>[</w:t>
      </w:r>
      <w:r>
        <w:t>об эколог. воздействии на окруж. среду</w:t>
      </w:r>
      <w:r w:rsidRPr="00D542E8">
        <w:t>]</w:t>
      </w:r>
      <w:r>
        <w:t xml:space="preserve"> // Заря. – 2017. – 26 авг. – С. 1.</w:t>
      </w:r>
    </w:p>
    <w:p w14:paraId="67C60F4C" w14:textId="77777777" w:rsidR="005178C0" w:rsidRDefault="005178C0" w:rsidP="00E06EF9">
      <w:pPr>
        <w:pStyle w:val="a3"/>
        <w:numPr>
          <w:ilvl w:val="0"/>
          <w:numId w:val="9"/>
        </w:numPr>
        <w:ind w:left="142" w:firstLine="0"/>
        <w:jc w:val="both"/>
      </w:pPr>
      <w:r w:rsidRPr="00D542E8">
        <w:rPr>
          <w:b/>
        </w:rPr>
        <w:t>Останемся без «хвостов»</w:t>
      </w:r>
      <w:r>
        <w:t xml:space="preserve"> : </w:t>
      </w:r>
      <w:r w:rsidRPr="00D542E8">
        <w:t>[</w:t>
      </w:r>
      <w:r>
        <w:t>на встрече в Москве Глава респ. В. Битаров с зам. Министра природ. ресурсов и экологии РФ М. Керимовым обсудили сроки начала работ по рекультивации Фиагдонского и Унальского хвостохранилищ</w:t>
      </w:r>
      <w:r w:rsidRPr="00D542E8">
        <w:t>]</w:t>
      </w:r>
      <w:r>
        <w:t xml:space="preserve"> // Северная Осетия. – 2017. – 16 дек. – С. 2.</w:t>
      </w:r>
    </w:p>
    <w:p w14:paraId="3445D637" w14:textId="77777777" w:rsidR="005178C0" w:rsidRDefault="005178C0" w:rsidP="00E06EF9">
      <w:pPr>
        <w:pStyle w:val="a3"/>
        <w:numPr>
          <w:ilvl w:val="0"/>
          <w:numId w:val="9"/>
        </w:numPr>
        <w:ind w:left="142" w:firstLine="0"/>
        <w:jc w:val="both"/>
      </w:pPr>
      <w:r w:rsidRPr="00D542E8">
        <w:rPr>
          <w:b/>
        </w:rPr>
        <w:t>Попов, К.</w:t>
      </w:r>
      <w:r>
        <w:t xml:space="preserve"> Ворота природы : </w:t>
      </w:r>
      <w:r w:rsidRPr="00D542E8">
        <w:t>[</w:t>
      </w:r>
      <w:r>
        <w:t>о гигант. природ. воротах в респ.</w:t>
      </w:r>
      <w:r w:rsidRPr="00D542E8">
        <w:t>]</w:t>
      </w:r>
      <w:r>
        <w:t xml:space="preserve"> / Константин Попов // Северная Осетия. – 2017. – 12 мая. – С. 5.</w:t>
      </w:r>
    </w:p>
    <w:p w14:paraId="7637BC44" w14:textId="77777777" w:rsidR="005178C0" w:rsidRDefault="005178C0" w:rsidP="00E06EF9">
      <w:pPr>
        <w:pStyle w:val="a3"/>
        <w:numPr>
          <w:ilvl w:val="0"/>
          <w:numId w:val="9"/>
        </w:numPr>
        <w:ind w:left="142" w:firstLine="0"/>
        <w:jc w:val="both"/>
      </w:pPr>
      <w:r w:rsidRPr="00E05866">
        <w:rPr>
          <w:b/>
        </w:rPr>
        <w:t>Природа гармонизирует нас</w:t>
      </w:r>
      <w:r>
        <w:t xml:space="preserve"> : </w:t>
      </w:r>
      <w:r w:rsidRPr="00D542E8">
        <w:t>[</w:t>
      </w:r>
      <w:r>
        <w:t>Нац. парк «Алания» открыл Год экологии и Год особо охраняемых природ. территорий презентацией всей заповед. системы России и красот парка «Алания», в Нац. науч. б-ке</w:t>
      </w:r>
      <w:r w:rsidRPr="00D542E8">
        <w:t>]</w:t>
      </w:r>
      <w:r>
        <w:t xml:space="preserve"> // Северная Осетия. – 2017. – 13 янв. – С. 8.</w:t>
      </w:r>
    </w:p>
    <w:p w14:paraId="533E770F" w14:textId="77777777" w:rsidR="005178C0" w:rsidRDefault="005178C0" w:rsidP="00E06EF9">
      <w:pPr>
        <w:pStyle w:val="a3"/>
        <w:numPr>
          <w:ilvl w:val="0"/>
          <w:numId w:val="9"/>
        </w:numPr>
        <w:ind w:left="142" w:firstLine="0"/>
        <w:jc w:val="both"/>
      </w:pPr>
      <w:r w:rsidRPr="00E05866">
        <w:rPr>
          <w:b/>
        </w:rPr>
        <w:t>Район подсчитывает убытки</w:t>
      </w:r>
      <w:r>
        <w:t xml:space="preserve"> : </w:t>
      </w:r>
      <w:r w:rsidRPr="00E05866">
        <w:t>[</w:t>
      </w:r>
      <w:r>
        <w:t>стихия нанесла большой урон социальной инфраструктуре г. Алагира и сел. поселениям Алагирского р-на</w:t>
      </w:r>
      <w:r w:rsidRPr="00E05866">
        <w:t>]</w:t>
      </w:r>
      <w:r>
        <w:t xml:space="preserve"> // Заря. – 2017. – 25 апр. – С. 1.</w:t>
      </w:r>
    </w:p>
    <w:p w14:paraId="1E6A6C1E" w14:textId="77777777" w:rsidR="005178C0" w:rsidRDefault="005178C0" w:rsidP="00E06EF9">
      <w:pPr>
        <w:pStyle w:val="a3"/>
        <w:numPr>
          <w:ilvl w:val="0"/>
          <w:numId w:val="9"/>
        </w:numPr>
        <w:ind w:left="142" w:firstLine="0"/>
        <w:jc w:val="both"/>
      </w:pPr>
      <w:r w:rsidRPr="00E05866">
        <w:rPr>
          <w:b/>
        </w:rPr>
        <w:t>Рязанов, В.</w:t>
      </w:r>
      <w:r>
        <w:t xml:space="preserve"> Отдуваемся : </w:t>
      </w:r>
      <w:r w:rsidRPr="00E05866">
        <w:t>[</w:t>
      </w:r>
      <w:r>
        <w:t>о ликвидации последствий сильного ветра во Владикавказе</w:t>
      </w:r>
      <w:r w:rsidRPr="00E05866">
        <w:t>]</w:t>
      </w:r>
      <w:r>
        <w:t xml:space="preserve"> / Всеволод Рязанов // Северная Осетия. – 2017. – 25 апр. – С. 1.</w:t>
      </w:r>
    </w:p>
    <w:p w14:paraId="73C2836D" w14:textId="77777777" w:rsidR="005178C0" w:rsidRDefault="005178C0" w:rsidP="00E06EF9">
      <w:pPr>
        <w:pStyle w:val="a3"/>
        <w:numPr>
          <w:ilvl w:val="0"/>
          <w:numId w:val="9"/>
        </w:numPr>
        <w:ind w:left="142" w:firstLine="0"/>
        <w:jc w:val="both"/>
      </w:pPr>
      <w:r w:rsidRPr="00E05866">
        <w:rPr>
          <w:b/>
        </w:rPr>
        <w:t>Сабеев, А.</w:t>
      </w:r>
      <w:r>
        <w:t xml:space="preserve"> Бескультурье – удар по экосистеме : </w:t>
      </w:r>
      <w:r w:rsidRPr="00E05866">
        <w:t>[</w:t>
      </w:r>
      <w:r>
        <w:t>о загрязнении окружающей природной среды токсич. веществами промышленностью и с.-х. пр-в, а также энергетики : размышления зам. директора по науке Нац. парка «Алания», заслуж. эколога респ. А. Сабеева</w:t>
      </w:r>
      <w:r w:rsidRPr="00E05866">
        <w:t>]</w:t>
      </w:r>
      <w:r>
        <w:t xml:space="preserve"> // Северная Осетия. – 2017. – 1 июля. – С. 9.</w:t>
      </w:r>
    </w:p>
    <w:p w14:paraId="0838E636" w14:textId="77777777" w:rsidR="005178C0" w:rsidRDefault="005178C0" w:rsidP="00E06EF9">
      <w:pPr>
        <w:pStyle w:val="a3"/>
        <w:numPr>
          <w:ilvl w:val="0"/>
          <w:numId w:val="9"/>
        </w:numPr>
        <w:ind w:left="142" w:firstLine="0"/>
        <w:jc w:val="both"/>
      </w:pPr>
      <w:r w:rsidRPr="00E05866">
        <w:rPr>
          <w:b/>
        </w:rPr>
        <w:t>Сабеты, А.</w:t>
      </w:r>
      <w:r>
        <w:t xml:space="preserve"> Ма </w:t>
      </w:r>
      <w:r w:rsidRPr="00E05866">
        <w:t>‘</w:t>
      </w:r>
      <w:r>
        <w:t>руадз</w:t>
      </w:r>
      <w:r>
        <w:rPr>
          <w:rFonts w:cs="Times New Roman"/>
        </w:rPr>
        <w:t>ӕ</w:t>
      </w:r>
      <w:r>
        <w:t xml:space="preserve">м </w:t>
      </w:r>
      <w:r>
        <w:rPr>
          <w:rFonts w:cs="Times New Roman"/>
        </w:rPr>
        <w:t>ӕ</w:t>
      </w:r>
      <w:r>
        <w:t>рдзон фыдыбылыз / Сабеты Аламбег // Рӕстдзинад. – 2017. – 9 авг. – Ф. 3.</w:t>
      </w:r>
    </w:p>
    <w:p w14:paraId="09E4519B" w14:textId="77777777" w:rsidR="005178C0" w:rsidRPr="00E05866" w:rsidRDefault="005178C0" w:rsidP="0018411B">
      <w:pPr>
        <w:pStyle w:val="a3"/>
        <w:ind w:left="142"/>
        <w:jc w:val="both"/>
      </w:pPr>
      <w:r>
        <w:t xml:space="preserve">Сабеев, А. Не допустим природную катастрофу : </w:t>
      </w:r>
      <w:r w:rsidRPr="00E05866">
        <w:t>[</w:t>
      </w:r>
      <w:r>
        <w:t>о проблемах нарушения экологич. системы на территории РСО-Алания</w:t>
      </w:r>
      <w:r w:rsidRPr="00E05866">
        <w:t>]</w:t>
      </w:r>
      <w:r>
        <w:t>.</w:t>
      </w:r>
    </w:p>
    <w:p w14:paraId="171B4C53" w14:textId="77777777" w:rsidR="005178C0" w:rsidRDefault="005178C0" w:rsidP="00E06EF9">
      <w:pPr>
        <w:pStyle w:val="a3"/>
        <w:numPr>
          <w:ilvl w:val="0"/>
          <w:numId w:val="9"/>
        </w:numPr>
        <w:ind w:left="142" w:firstLine="0"/>
        <w:jc w:val="both"/>
      </w:pPr>
      <w:r w:rsidRPr="005F1998">
        <w:rPr>
          <w:b/>
        </w:rPr>
        <w:t>Сабеты, А.</w:t>
      </w:r>
      <w:r>
        <w:t xml:space="preserve"> Уав</w:t>
      </w:r>
      <w:r>
        <w:rPr>
          <w:rFonts w:cs="Times New Roman"/>
        </w:rPr>
        <w:t>ӕ</w:t>
      </w:r>
      <w:r>
        <w:t>р ф</w:t>
      </w:r>
      <w:r>
        <w:rPr>
          <w:rFonts w:cs="Times New Roman"/>
        </w:rPr>
        <w:t>ӕ</w:t>
      </w:r>
      <w:r>
        <w:t>нывыл к</w:t>
      </w:r>
      <w:r>
        <w:rPr>
          <w:rFonts w:cs="Times New Roman"/>
        </w:rPr>
        <w:t>ӕ</w:t>
      </w:r>
      <w:r>
        <w:t>ндзысты ф</w:t>
      </w:r>
      <w:r>
        <w:rPr>
          <w:rFonts w:cs="Times New Roman"/>
        </w:rPr>
        <w:t>ӕ</w:t>
      </w:r>
      <w:r>
        <w:t>дз</w:t>
      </w:r>
      <w:r>
        <w:rPr>
          <w:rFonts w:cs="Times New Roman"/>
        </w:rPr>
        <w:t>ӕ</w:t>
      </w:r>
      <w:r>
        <w:t>хст бын</w:t>
      </w:r>
      <w:r>
        <w:rPr>
          <w:rFonts w:cs="Times New Roman"/>
        </w:rPr>
        <w:t>ӕ</w:t>
      </w:r>
      <w:r>
        <w:t>тт</w:t>
      </w:r>
      <w:r>
        <w:rPr>
          <w:rFonts w:cs="Times New Roman"/>
        </w:rPr>
        <w:t>ӕ</w:t>
      </w:r>
      <w:r>
        <w:t xml:space="preserve"> / Сабеты Аламбег // Рӕстдзинад. – 2017. – 16 февр. – Ф. 1.</w:t>
      </w:r>
    </w:p>
    <w:p w14:paraId="0D4BDBA8" w14:textId="77777777" w:rsidR="005178C0" w:rsidRPr="005F1998" w:rsidRDefault="005178C0" w:rsidP="0018411B">
      <w:pPr>
        <w:pStyle w:val="a3"/>
        <w:ind w:left="142"/>
        <w:jc w:val="both"/>
      </w:pPr>
      <w:r>
        <w:t xml:space="preserve">Сабеев, А. Ситуацию улучшат заповедные места : </w:t>
      </w:r>
      <w:r w:rsidRPr="005F1998">
        <w:t>[</w:t>
      </w:r>
      <w:r>
        <w:t>2017 г. – год экологии</w:t>
      </w:r>
      <w:r w:rsidRPr="005F1998">
        <w:t>]</w:t>
      </w:r>
      <w:r>
        <w:t>.</w:t>
      </w:r>
    </w:p>
    <w:p w14:paraId="323664CB" w14:textId="77777777" w:rsidR="005178C0" w:rsidRDefault="005178C0" w:rsidP="00E06EF9">
      <w:pPr>
        <w:pStyle w:val="a3"/>
        <w:numPr>
          <w:ilvl w:val="0"/>
          <w:numId w:val="9"/>
        </w:numPr>
        <w:ind w:left="142" w:firstLine="0"/>
        <w:jc w:val="both"/>
      </w:pPr>
      <w:r w:rsidRPr="005F1998">
        <w:rPr>
          <w:b/>
        </w:rPr>
        <w:t>Сагеева, М.</w:t>
      </w:r>
      <w:r>
        <w:t xml:space="preserve"> Мы не молчим. «Электроцинк» жил, жив, будет жить : </w:t>
      </w:r>
      <w:r w:rsidRPr="005F1998">
        <w:t>[</w:t>
      </w:r>
      <w:r>
        <w:t>Глава РСО-А В. Битаров в интервью «АИФ» сообщил, что в итоге «долгих и сложных» переговоров с руковод. УГМК достигнуто соглашение о том, как улучшить эколог. ситуацию</w:t>
      </w:r>
      <w:r w:rsidRPr="005F1998">
        <w:t>]</w:t>
      </w:r>
      <w:r>
        <w:t xml:space="preserve"> / Мадина Сагеева // Свободный взгляд. – 2017. – 18 марта. – С. 1, 6.</w:t>
      </w:r>
    </w:p>
    <w:p w14:paraId="6BC59264" w14:textId="77777777" w:rsidR="005178C0" w:rsidRDefault="005178C0" w:rsidP="00E06EF9">
      <w:pPr>
        <w:pStyle w:val="a3"/>
        <w:numPr>
          <w:ilvl w:val="0"/>
          <w:numId w:val="9"/>
        </w:numPr>
        <w:ind w:left="142" w:firstLine="0"/>
        <w:jc w:val="both"/>
      </w:pPr>
      <w:r>
        <w:rPr>
          <w:b/>
        </w:rPr>
        <w:t>Сберечь генофонд :</w:t>
      </w:r>
      <w:r>
        <w:t xml:space="preserve"> </w:t>
      </w:r>
      <w:r w:rsidRPr="005F1998">
        <w:t>[</w:t>
      </w:r>
      <w:r>
        <w:t xml:space="preserve">с заседания Совета при Главе РСО-А по защите прав человека под председательством пред. Парламента А. Мачнева, </w:t>
      </w:r>
      <w:r>
        <w:lastRenderedPageBreak/>
        <w:t>посвящ. вопросам эколог. безопасности респ.</w:t>
      </w:r>
      <w:r w:rsidRPr="005F1998">
        <w:t>]</w:t>
      </w:r>
      <w:r>
        <w:t xml:space="preserve"> // Северная Осетия. – 2017. – 18 апр. – С. 2.</w:t>
      </w:r>
    </w:p>
    <w:p w14:paraId="158DED95" w14:textId="77777777" w:rsidR="005178C0" w:rsidRDefault="005178C0" w:rsidP="00E06EF9">
      <w:pPr>
        <w:pStyle w:val="a3"/>
        <w:numPr>
          <w:ilvl w:val="0"/>
          <w:numId w:val="9"/>
        </w:numPr>
        <w:ind w:left="142" w:firstLine="0"/>
        <w:jc w:val="both"/>
      </w:pPr>
      <w:r w:rsidRPr="006F01F9">
        <w:rPr>
          <w:b/>
        </w:rPr>
        <w:t>Северную Осетию посетил заместитель полпреда президента России в СКФО</w:t>
      </w:r>
      <w:r>
        <w:t xml:space="preserve"> (М. Владимиров) : </w:t>
      </w:r>
      <w:r w:rsidRPr="006F01F9">
        <w:t>[</w:t>
      </w:r>
      <w:r>
        <w:t>посетил крупнейшие заводы «Электроцинк», «Победит», а также «Миранда». Речь шла о сокращении вредных выбросов производ. деятельности, которые влияли на окруж. среду</w:t>
      </w:r>
      <w:r w:rsidRPr="006F01F9">
        <w:t>]</w:t>
      </w:r>
      <w:r>
        <w:t xml:space="preserve"> // Свободный взгляд. – 2017. – 4 марта. – С. 1.</w:t>
      </w:r>
    </w:p>
    <w:p w14:paraId="00E02C4C" w14:textId="77777777" w:rsidR="005178C0" w:rsidRDefault="005178C0" w:rsidP="00E06EF9">
      <w:pPr>
        <w:pStyle w:val="a3"/>
        <w:numPr>
          <w:ilvl w:val="0"/>
          <w:numId w:val="9"/>
        </w:numPr>
        <w:ind w:left="142" w:firstLine="0"/>
        <w:jc w:val="both"/>
      </w:pPr>
      <w:r w:rsidRPr="006F01F9">
        <w:rPr>
          <w:b/>
        </w:rPr>
        <w:t>Создана общественная экологическая приемная</w:t>
      </w:r>
      <w:r>
        <w:t xml:space="preserve"> : </w:t>
      </w:r>
      <w:r w:rsidRPr="006F01F9">
        <w:t>[</w:t>
      </w:r>
      <w:r>
        <w:t>к Году экологии</w:t>
      </w:r>
      <w:r w:rsidRPr="006F01F9">
        <w:t>]</w:t>
      </w:r>
      <w:r>
        <w:t xml:space="preserve"> // Вести Дигории. – 2017. – 18 марта. – С. 2.</w:t>
      </w:r>
    </w:p>
    <w:p w14:paraId="331017CF" w14:textId="77777777" w:rsidR="005178C0" w:rsidRDefault="005178C0" w:rsidP="00E06EF9">
      <w:pPr>
        <w:pStyle w:val="a3"/>
        <w:numPr>
          <w:ilvl w:val="0"/>
          <w:numId w:val="9"/>
        </w:numPr>
        <w:ind w:left="142" w:firstLine="0"/>
        <w:jc w:val="both"/>
      </w:pPr>
      <w:r w:rsidRPr="006F01F9">
        <w:rPr>
          <w:b/>
        </w:rPr>
        <w:t>Суанов, С.</w:t>
      </w:r>
      <w:r>
        <w:t xml:space="preserve"> Видеть, чем дышим : </w:t>
      </w:r>
      <w:r w:rsidRPr="006F01F9">
        <w:t>[</w:t>
      </w:r>
      <w:r>
        <w:t>с заседания президиума Сев. Осет. респ. отд-ния Всерос. об-ва охраны природы</w:t>
      </w:r>
      <w:r w:rsidRPr="006F01F9">
        <w:t>]</w:t>
      </w:r>
      <w:r>
        <w:t xml:space="preserve"> / Сергей Суанов // Северная Осетия. – 2017. – 26 дек. – С. 2.</w:t>
      </w:r>
    </w:p>
    <w:p w14:paraId="0B6E1C85" w14:textId="77777777" w:rsidR="005178C0" w:rsidRDefault="005178C0" w:rsidP="00E06EF9">
      <w:pPr>
        <w:pStyle w:val="a3"/>
        <w:numPr>
          <w:ilvl w:val="0"/>
          <w:numId w:val="9"/>
        </w:numPr>
        <w:ind w:left="142" w:firstLine="0"/>
        <w:jc w:val="both"/>
      </w:pPr>
      <w:r w:rsidRPr="006F01F9">
        <w:rPr>
          <w:b/>
        </w:rPr>
        <w:t>Суанов, С.</w:t>
      </w:r>
      <w:r>
        <w:t xml:space="preserve"> На страже природы : </w:t>
      </w:r>
      <w:r w:rsidRPr="006F01F9">
        <w:t>[</w:t>
      </w:r>
      <w:r>
        <w:t>в Парламенте прошла конф. Сев.-Осет. респ. отд-ния Всерос. о-ва охраны природы, посвящ. 70-летию СОРО ВООП, на которой состоялось награждение лучших экологов</w:t>
      </w:r>
      <w:r w:rsidRPr="006F01F9">
        <w:t>]</w:t>
      </w:r>
      <w:r>
        <w:t xml:space="preserve"> / Сергей Суанов // Северная Осетия. – 2017. – 7 дек. – С. 1-2.</w:t>
      </w:r>
    </w:p>
    <w:p w14:paraId="1A48E1C3" w14:textId="77777777" w:rsidR="005178C0" w:rsidRDefault="005178C0" w:rsidP="00E06EF9">
      <w:pPr>
        <w:pStyle w:val="a3"/>
        <w:numPr>
          <w:ilvl w:val="0"/>
          <w:numId w:val="9"/>
        </w:numPr>
        <w:ind w:left="142" w:firstLine="0"/>
        <w:jc w:val="both"/>
      </w:pPr>
      <w:r w:rsidRPr="00384175">
        <w:rPr>
          <w:b/>
        </w:rPr>
        <w:t>Суанов, С.</w:t>
      </w:r>
      <w:r>
        <w:t xml:space="preserve"> Не в ущерб экологии : </w:t>
      </w:r>
      <w:r w:rsidRPr="00384175">
        <w:t>[</w:t>
      </w:r>
      <w:r>
        <w:t>о работе «круглого стола» организ. Обществ. палатой респ., посвящ. негатив. влиянию на окружающую среду Зарамагских ГЭС и газопровода «Дзуарикау-Цхинвал»</w:t>
      </w:r>
      <w:r w:rsidRPr="00384175">
        <w:t>]</w:t>
      </w:r>
      <w:r>
        <w:t xml:space="preserve"> / Сергей Суанов // Северная Осетия. – 2017. – 2 июня. – С. 2.</w:t>
      </w:r>
    </w:p>
    <w:p w14:paraId="7909C3F3" w14:textId="77777777" w:rsidR="005178C0" w:rsidRDefault="005178C0" w:rsidP="00E06EF9">
      <w:pPr>
        <w:pStyle w:val="a3"/>
        <w:numPr>
          <w:ilvl w:val="0"/>
          <w:numId w:val="9"/>
        </w:numPr>
        <w:ind w:left="142" w:firstLine="0"/>
        <w:jc w:val="both"/>
      </w:pPr>
      <w:r w:rsidRPr="00384175">
        <w:rPr>
          <w:b/>
        </w:rPr>
        <w:t>Суанов, С.</w:t>
      </w:r>
      <w:r>
        <w:t xml:space="preserve"> Реальная сила : </w:t>
      </w:r>
      <w:r w:rsidRPr="00384175">
        <w:t>[</w:t>
      </w:r>
      <w:r>
        <w:t>в Сев.-Осет. регион. отд-нии Всерос. о-ва охраны природы прошел круглый стол, приуроч. к 70-летиб образования этой обществ. орг. : оценки участников заседания по текущей ситуации в деле защиты окружающей среды А. Газацевой, С. Кайтуковой, Н. Меркуловой, И. Алборова, С. Кесаева, З. Майрансаева, А. Невской-Абаевой</w:t>
      </w:r>
      <w:r w:rsidRPr="00384175">
        <w:t>]</w:t>
      </w:r>
      <w:r>
        <w:t xml:space="preserve"> / Сергей Суанов // Северная Осетия. – 2017. – 22 нояб. – С. 2.</w:t>
      </w:r>
    </w:p>
    <w:p w14:paraId="06AF3C20" w14:textId="77777777" w:rsidR="005178C0" w:rsidRDefault="005178C0" w:rsidP="00E06EF9">
      <w:pPr>
        <w:pStyle w:val="a3"/>
        <w:numPr>
          <w:ilvl w:val="0"/>
          <w:numId w:val="9"/>
        </w:numPr>
        <w:ind w:left="142" w:firstLine="0"/>
        <w:jc w:val="both"/>
      </w:pPr>
      <w:r w:rsidRPr="00384175">
        <w:rPr>
          <w:b/>
        </w:rPr>
        <w:t>Суанов, С.</w:t>
      </w:r>
      <w:r>
        <w:t xml:space="preserve"> Санитарно беззащитны : </w:t>
      </w:r>
      <w:r w:rsidRPr="00384175">
        <w:t>[</w:t>
      </w:r>
      <w:r>
        <w:t>об отсутствии проектов санитарно-защит. зон на территориях промыш. предприятий, представляющих опасность для окружающей среды</w:t>
      </w:r>
      <w:r w:rsidRPr="00384175">
        <w:t>]</w:t>
      </w:r>
      <w:r>
        <w:t xml:space="preserve"> / Сергей Суанов // Северная Осетия. – 2017. – 22 марта. – С. 2.</w:t>
      </w:r>
    </w:p>
    <w:p w14:paraId="0BA256A5" w14:textId="77777777" w:rsidR="005178C0" w:rsidRDefault="005178C0" w:rsidP="00E06EF9">
      <w:pPr>
        <w:pStyle w:val="a3"/>
        <w:numPr>
          <w:ilvl w:val="0"/>
          <w:numId w:val="9"/>
        </w:numPr>
        <w:ind w:left="142" w:firstLine="0"/>
        <w:jc w:val="both"/>
      </w:pPr>
      <w:r w:rsidRPr="008B2DAC">
        <w:rPr>
          <w:b/>
        </w:rPr>
        <w:t>Суанов, С.</w:t>
      </w:r>
      <w:r>
        <w:t xml:space="preserve"> Чем нам грозит глобальное потепление? : </w:t>
      </w:r>
      <w:r w:rsidRPr="00384175">
        <w:t>[</w:t>
      </w:r>
      <w:r>
        <w:t>в Владикавказе состоялся эколог. форум «Современные тенденции изменения климата в РСО-А на фоне глобального потепления», организ. СОРО ВООП Минприроды РСО-А АМС г. Владикавказа</w:t>
      </w:r>
      <w:r w:rsidRPr="00384175">
        <w:t>]</w:t>
      </w:r>
      <w:r>
        <w:t xml:space="preserve"> / Сергей Суанов // Северная Осетия. – 2017. – 14 июня. – С. 3.</w:t>
      </w:r>
    </w:p>
    <w:p w14:paraId="6DE2A233" w14:textId="77777777" w:rsidR="005178C0" w:rsidRDefault="005178C0" w:rsidP="00E06EF9">
      <w:pPr>
        <w:pStyle w:val="a3"/>
        <w:numPr>
          <w:ilvl w:val="0"/>
          <w:numId w:val="9"/>
        </w:numPr>
        <w:ind w:left="142" w:firstLine="0"/>
        <w:jc w:val="both"/>
      </w:pPr>
      <w:r w:rsidRPr="008B2DAC">
        <w:rPr>
          <w:b/>
        </w:rPr>
        <w:t>Тигиева, И.</w:t>
      </w:r>
      <w:r>
        <w:t xml:space="preserve"> Присоединимся к субботнику «Зеленая Россия!» : </w:t>
      </w:r>
      <w:r w:rsidRPr="008B2DAC">
        <w:t>[</w:t>
      </w:r>
      <w:r>
        <w:t xml:space="preserve">о Всерос эколог. субботнике «Зеленая Россия» в респ. : рпассказывает начальник отд. лесовосстановления охраны и защиты лесов Минприроды </w:t>
      </w:r>
      <w:r>
        <w:lastRenderedPageBreak/>
        <w:t>РСО-А И. Тигиева / записала А. Дженикаева</w:t>
      </w:r>
      <w:r w:rsidRPr="008B2DAC">
        <w:t>]</w:t>
      </w:r>
      <w:r>
        <w:t xml:space="preserve"> // Северная Осетия. – 2017. – 8 авг. – С. 4.</w:t>
      </w:r>
    </w:p>
    <w:p w14:paraId="2A756974" w14:textId="77777777" w:rsidR="005178C0" w:rsidRDefault="005178C0" w:rsidP="00E06EF9">
      <w:pPr>
        <w:pStyle w:val="a3"/>
        <w:numPr>
          <w:ilvl w:val="0"/>
          <w:numId w:val="9"/>
        </w:numPr>
        <w:ind w:left="142" w:firstLine="0"/>
        <w:jc w:val="both"/>
      </w:pPr>
      <w:r w:rsidRPr="008B2DAC">
        <w:rPr>
          <w:b/>
        </w:rPr>
        <w:t>Тохсырты, Къ.</w:t>
      </w:r>
      <w:r>
        <w:t xml:space="preserve"> </w:t>
      </w:r>
      <w:r>
        <w:rPr>
          <w:rFonts w:cs="Times New Roman"/>
        </w:rPr>
        <w:t>Ӕ</w:t>
      </w:r>
      <w:r>
        <w:t>рдзон ф</w:t>
      </w:r>
      <w:r>
        <w:rPr>
          <w:rFonts w:cs="Times New Roman"/>
        </w:rPr>
        <w:t>ӕ</w:t>
      </w:r>
      <w:r>
        <w:t>р</w:t>
      </w:r>
      <w:r>
        <w:rPr>
          <w:rFonts w:cs="Times New Roman"/>
        </w:rPr>
        <w:t>ӕ</w:t>
      </w:r>
      <w:r>
        <w:t>зт</w:t>
      </w:r>
      <w:r>
        <w:rPr>
          <w:rFonts w:cs="Times New Roman"/>
        </w:rPr>
        <w:t>ӕ</w:t>
      </w:r>
      <w:r>
        <w:t xml:space="preserve"> – </w:t>
      </w:r>
      <w:r>
        <w:rPr>
          <w:rFonts w:cs="Times New Roman"/>
        </w:rPr>
        <w:t>ӕ</w:t>
      </w:r>
      <w:r>
        <w:t>хс</w:t>
      </w:r>
      <w:r>
        <w:rPr>
          <w:rFonts w:cs="Times New Roman"/>
        </w:rPr>
        <w:t>ӕ</w:t>
      </w:r>
      <w:r>
        <w:t>нады пайдай</w:t>
      </w:r>
      <w:r>
        <w:rPr>
          <w:rFonts w:cs="Times New Roman"/>
        </w:rPr>
        <w:t>ӕ</w:t>
      </w:r>
      <w:r>
        <w:t>н / Тохсырты Къоста // Рӕстдзинад. – 2017. – 11 окт. – Ф. 2.</w:t>
      </w:r>
    </w:p>
    <w:p w14:paraId="755B4268" w14:textId="77777777" w:rsidR="005178C0" w:rsidRPr="008B2DAC" w:rsidRDefault="005178C0" w:rsidP="0018411B">
      <w:pPr>
        <w:pStyle w:val="a3"/>
        <w:ind w:left="142"/>
        <w:jc w:val="both"/>
      </w:pPr>
      <w:r>
        <w:t xml:space="preserve">Тохсыров, К. Природные ресурсы – на благо общества : </w:t>
      </w:r>
      <w:r w:rsidRPr="008B2DAC">
        <w:t>[</w:t>
      </w:r>
      <w:r>
        <w:t>в СОГУ сост. научно-практ. орг. м-вом природных ресурсов и экологии, рус. геогр. о-вом</w:t>
      </w:r>
      <w:r w:rsidRPr="008B2DAC">
        <w:t>]</w:t>
      </w:r>
      <w:r>
        <w:t>.</w:t>
      </w:r>
    </w:p>
    <w:p w14:paraId="490F839F" w14:textId="77777777" w:rsidR="005178C0" w:rsidRDefault="005178C0" w:rsidP="00E06EF9">
      <w:pPr>
        <w:pStyle w:val="a3"/>
        <w:numPr>
          <w:ilvl w:val="0"/>
          <w:numId w:val="9"/>
        </w:numPr>
        <w:ind w:left="142" w:firstLine="0"/>
        <w:jc w:val="both"/>
      </w:pPr>
      <w:r w:rsidRPr="000C0047">
        <w:rPr>
          <w:b/>
        </w:rPr>
        <w:t>Хачирова, А.</w:t>
      </w:r>
      <w:r>
        <w:t xml:space="preserve"> </w:t>
      </w:r>
      <w:r w:rsidRPr="008B2DAC">
        <w:t>[</w:t>
      </w:r>
      <w:r>
        <w:t>Вячеслав</w:t>
      </w:r>
      <w:r w:rsidRPr="008B2DAC">
        <w:t>]</w:t>
      </w:r>
      <w:r>
        <w:t xml:space="preserve"> Битаров вручил госнаграды защитникам природы </w:t>
      </w:r>
      <w:r w:rsidRPr="008B2DAC">
        <w:t>[</w:t>
      </w:r>
      <w:r>
        <w:t>в честь 70-летнего юбилея образования Сев.-Осет. регион. отд. Всерос. о-ва охраны природы</w:t>
      </w:r>
      <w:r w:rsidRPr="008B2DAC">
        <w:t>]</w:t>
      </w:r>
      <w:r>
        <w:t xml:space="preserve"> / Алена Хачирова // Слово. – 2017. – 8 дек. – С. 2.</w:t>
      </w:r>
    </w:p>
    <w:p w14:paraId="73393DB4" w14:textId="77777777" w:rsidR="005178C0" w:rsidRDefault="005178C0" w:rsidP="00E06EF9">
      <w:pPr>
        <w:pStyle w:val="a3"/>
        <w:numPr>
          <w:ilvl w:val="0"/>
          <w:numId w:val="9"/>
        </w:numPr>
        <w:ind w:left="142" w:firstLine="0"/>
        <w:jc w:val="both"/>
      </w:pPr>
      <w:r w:rsidRPr="000C0047">
        <w:rPr>
          <w:b/>
        </w:rPr>
        <w:t>Хет</w:t>
      </w:r>
      <w:r w:rsidRPr="000C0047">
        <w:rPr>
          <w:rFonts w:cs="Times New Roman"/>
          <w:b/>
        </w:rPr>
        <w:t>ӕ</w:t>
      </w:r>
      <w:r w:rsidRPr="000C0047">
        <w:rPr>
          <w:b/>
        </w:rPr>
        <w:t>гкаты-Уанимты, О.</w:t>
      </w:r>
      <w:r>
        <w:t xml:space="preserve"> «</w:t>
      </w:r>
      <w:r>
        <w:rPr>
          <w:rFonts w:cs="Times New Roman"/>
        </w:rPr>
        <w:t>Ӕ</w:t>
      </w:r>
      <w:r>
        <w:t>гас ц</w:t>
      </w:r>
      <w:r>
        <w:rPr>
          <w:rFonts w:cs="Times New Roman"/>
        </w:rPr>
        <w:t>ӕ</w:t>
      </w:r>
      <w:r>
        <w:t>у</w:t>
      </w:r>
      <w:r>
        <w:rPr>
          <w:rFonts w:cs="Times New Roman"/>
        </w:rPr>
        <w:t>ӕ</w:t>
      </w:r>
      <w:r>
        <w:t>й загътой уалдз</w:t>
      </w:r>
      <w:r>
        <w:rPr>
          <w:rFonts w:cs="Times New Roman"/>
        </w:rPr>
        <w:t>ӕ</w:t>
      </w:r>
      <w:r>
        <w:t>г</w:t>
      </w:r>
      <w:r>
        <w:rPr>
          <w:rFonts w:cs="Times New Roman"/>
        </w:rPr>
        <w:t>ӕ</w:t>
      </w:r>
      <w:r>
        <w:t>н / Хет</w:t>
      </w:r>
      <w:r>
        <w:rPr>
          <w:rFonts w:cs="Times New Roman"/>
        </w:rPr>
        <w:t>ӕ</w:t>
      </w:r>
      <w:r>
        <w:t>гкаты-Уаниты Оксан</w:t>
      </w:r>
      <w:r>
        <w:rPr>
          <w:rFonts w:cs="Times New Roman"/>
        </w:rPr>
        <w:t>ӕ</w:t>
      </w:r>
      <w:r>
        <w:t xml:space="preserve"> // Рӕстдзинад. – 2017. – 1 апр. – Ф. 2.</w:t>
      </w:r>
    </w:p>
    <w:p w14:paraId="76012583" w14:textId="77777777" w:rsidR="005178C0" w:rsidRDefault="005178C0" w:rsidP="0018411B">
      <w:pPr>
        <w:pStyle w:val="a3"/>
        <w:ind w:left="142"/>
        <w:jc w:val="both"/>
      </w:pPr>
      <w:r>
        <w:t xml:space="preserve">Хетагурова-Ваниева, О. «Здравствуй» сказали весне : </w:t>
      </w:r>
      <w:r w:rsidRPr="000C0047">
        <w:t>[</w:t>
      </w:r>
      <w:r>
        <w:t>в Сев.-Осет. регион. отд. Всерос. о-ва охраны природы сост. праздник «Вестнимки весны» в котором приняли участие старшекласс. школ респ., приуроч. к междунар. Дню птиц – 1 апр.</w:t>
      </w:r>
      <w:r w:rsidRPr="000C0047">
        <w:t>]</w:t>
      </w:r>
      <w:r>
        <w:t>.</w:t>
      </w:r>
    </w:p>
    <w:p w14:paraId="25090E00" w14:textId="77777777" w:rsidR="005178C0" w:rsidRDefault="005178C0" w:rsidP="00E06EF9">
      <w:pPr>
        <w:pStyle w:val="a3"/>
        <w:numPr>
          <w:ilvl w:val="0"/>
          <w:numId w:val="9"/>
        </w:numPr>
        <w:ind w:left="142" w:firstLine="0"/>
        <w:jc w:val="both"/>
      </w:pPr>
      <w:r w:rsidRPr="0057038E">
        <w:rPr>
          <w:b/>
        </w:rPr>
        <w:t>Хохов, Э.</w:t>
      </w:r>
      <w:r>
        <w:t xml:space="preserve"> Нужно соответствовать планке, которую устанавливает год экологии : </w:t>
      </w:r>
      <w:r w:rsidRPr="0057038E">
        <w:t>[</w:t>
      </w:r>
      <w:r>
        <w:t>об улучшении экологического сотсояния в Ирафском р-не</w:t>
      </w:r>
      <w:r w:rsidRPr="0057038E">
        <w:t>]</w:t>
      </w:r>
      <w:r>
        <w:t xml:space="preserve"> / Эльбрус Хохов // Ирӕф. – 2017. – 18 апр. – С. 2.</w:t>
      </w:r>
    </w:p>
    <w:p w14:paraId="676ACFC5" w14:textId="77777777" w:rsidR="005178C0" w:rsidRDefault="005178C0" w:rsidP="00E06EF9">
      <w:pPr>
        <w:pStyle w:val="a3"/>
        <w:numPr>
          <w:ilvl w:val="0"/>
          <w:numId w:val="9"/>
        </w:numPr>
        <w:ind w:left="142" w:firstLine="0"/>
        <w:jc w:val="both"/>
      </w:pPr>
      <w:r w:rsidRPr="0057038E">
        <w:rPr>
          <w:b/>
        </w:rPr>
        <w:t>Цгоев, Т.</w:t>
      </w:r>
      <w:r>
        <w:t xml:space="preserve"> Проверяющих много, а результат? : </w:t>
      </w:r>
      <w:r w:rsidRPr="0057038E">
        <w:t>[</w:t>
      </w:r>
      <w:r>
        <w:t>об эколог. ситуации в респ. : беседа с заслуж. экологом РФ Т. Цгоевым / записал С. Николаев</w:t>
      </w:r>
      <w:r w:rsidRPr="0057038E">
        <w:t>]</w:t>
      </w:r>
      <w:r>
        <w:t xml:space="preserve"> // Северная Осетия. – 2017. – 11 окт. – С. 4.</w:t>
      </w:r>
    </w:p>
    <w:p w14:paraId="07B19422" w14:textId="77777777" w:rsidR="005178C0" w:rsidRDefault="005178C0" w:rsidP="00E06EF9">
      <w:pPr>
        <w:pStyle w:val="a3"/>
        <w:numPr>
          <w:ilvl w:val="0"/>
          <w:numId w:val="9"/>
        </w:numPr>
        <w:ind w:left="142" w:firstLine="0"/>
        <w:jc w:val="both"/>
      </w:pPr>
      <w:r w:rsidRPr="0057038E">
        <w:rPr>
          <w:b/>
        </w:rPr>
        <w:t>Чухарова, Е.</w:t>
      </w:r>
      <w:r>
        <w:t xml:space="preserve"> Будет ли Год экологии более результативным, чем Год кино? : </w:t>
      </w:r>
      <w:r w:rsidRPr="0057038E">
        <w:t>[</w:t>
      </w:r>
      <w:r>
        <w:t>о пробл. экологии</w:t>
      </w:r>
      <w:r w:rsidRPr="0057038E">
        <w:t>]</w:t>
      </w:r>
      <w:r>
        <w:t xml:space="preserve"> / Елизавета Чухарова // Владикавказ. – 2017. – 14 янв. – С. 3.</w:t>
      </w:r>
    </w:p>
    <w:p w14:paraId="428C8E7B" w14:textId="77777777" w:rsidR="005178C0" w:rsidRDefault="005178C0" w:rsidP="00E06EF9">
      <w:pPr>
        <w:pStyle w:val="a3"/>
        <w:numPr>
          <w:ilvl w:val="0"/>
          <w:numId w:val="9"/>
        </w:numPr>
        <w:ind w:left="142" w:firstLine="0"/>
        <w:jc w:val="both"/>
      </w:pPr>
      <w:r w:rsidRPr="0057038E">
        <w:rPr>
          <w:b/>
        </w:rPr>
        <w:t>Юрова, Ю.</w:t>
      </w:r>
      <w:r>
        <w:t xml:space="preserve"> Территория загрязнения – микрорайон. кирзавода : </w:t>
      </w:r>
      <w:r w:rsidRPr="0057038E">
        <w:t>[</w:t>
      </w:r>
      <w:r>
        <w:t>об антисанитар. состоянии микрорайона г. Моздока</w:t>
      </w:r>
      <w:r w:rsidRPr="0057038E">
        <w:t>]</w:t>
      </w:r>
      <w:r>
        <w:t xml:space="preserve"> / Ю. Юрова // Моздокский вестник. – 2017. – 9 февр. – С. 2.</w:t>
      </w:r>
    </w:p>
    <w:p w14:paraId="2542CC04" w14:textId="77777777" w:rsidR="005178C0" w:rsidRDefault="005178C0" w:rsidP="0018411B">
      <w:pPr>
        <w:ind w:left="142"/>
        <w:jc w:val="both"/>
      </w:pPr>
    </w:p>
    <w:p w14:paraId="0E998C4C" w14:textId="77777777" w:rsidR="005178C0" w:rsidRPr="0057038E" w:rsidRDefault="005178C0" w:rsidP="0018411B">
      <w:pPr>
        <w:ind w:left="142"/>
        <w:jc w:val="center"/>
        <w:rPr>
          <w:b/>
        </w:rPr>
      </w:pPr>
      <w:r w:rsidRPr="0057038E">
        <w:rPr>
          <w:b/>
        </w:rPr>
        <w:t>51 Математика</w:t>
      </w:r>
    </w:p>
    <w:p w14:paraId="33A80718" w14:textId="77777777" w:rsidR="005178C0" w:rsidRDefault="005178C0" w:rsidP="0018411B">
      <w:pPr>
        <w:ind w:left="142"/>
        <w:jc w:val="both"/>
      </w:pPr>
    </w:p>
    <w:p w14:paraId="5024E222" w14:textId="77777777" w:rsidR="005178C0" w:rsidRDefault="005178C0" w:rsidP="00E06EF9">
      <w:pPr>
        <w:pStyle w:val="a3"/>
        <w:numPr>
          <w:ilvl w:val="0"/>
          <w:numId w:val="9"/>
        </w:numPr>
        <w:ind w:left="142" w:firstLine="0"/>
        <w:jc w:val="both"/>
      </w:pPr>
      <w:r w:rsidRPr="00A95A74">
        <w:rPr>
          <w:b/>
        </w:rPr>
        <w:t>Бетрозов, М.</w:t>
      </w:r>
      <w:r>
        <w:t xml:space="preserve"> «Был одержим демоном математики» : </w:t>
      </w:r>
      <w:r w:rsidRPr="00A95A74">
        <w:t>[</w:t>
      </w:r>
      <w:r>
        <w:t>в ЦРБЬ г. Дигора прошел вечер «Учитель. Друг. Человек», посвящ. памяти выдающегося матем. современности, педагога К. Б. Скодтаева</w:t>
      </w:r>
      <w:r w:rsidRPr="00A95A74">
        <w:t>]</w:t>
      </w:r>
      <w:r>
        <w:t xml:space="preserve"> / Майрам Бетрозов // Ирӕф. – 2017. – 2 сент. – С. 2.</w:t>
      </w:r>
    </w:p>
    <w:p w14:paraId="320417F5" w14:textId="77777777" w:rsidR="005178C0" w:rsidRDefault="005178C0" w:rsidP="00E06EF9">
      <w:pPr>
        <w:pStyle w:val="a3"/>
        <w:numPr>
          <w:ilvl w:val="0"/>
          <w:numId w:val="9"/>
        </w:numPr>
        <w:ind w:left="142" w:firstLine="0"/>
        <w:jc w:val="both"/>
      </w:pPr>
      <w:r w:rsidRPr="00A95A74">
        <w:rPr>
          <w:b/>
        </w:rPr>
        <w:lastRenderedPageBreak/>
        <w:t>Бериева, Н.</w:t>
      </w:r>
      <w:r>
        <w:t xml:space="preserve"> Математика связала с Дрезденом : </w:t>
      </w:r>
      <w:r w:rsidRPr="00A95A74">
        <w:t>[</w:t>
      </w:r>
      <w:r>
        <w:t xml:space="preserve">о работе </w:t>
      </w:r>
      <w:r>
        <w:rPr>
          <w:lang w:val="en-US"/>
        </w:rPr>
        <w:t>VIII</w:t>
      </w:r>
      <w:r>
        <w:t xml:space="preserve"> Международ. мат. научно-образоват. форума, который проходит в респ.</w:t>
      </w:r>
      <w:r w:rsidRPr="00A95A74">
        <w:t>]</w:t>
      </w:r>
      <w:r>
        <w:t xml:space="preserve"> / Н. Бериева // Северная Осетия. – 2017. – 26 июля. – С. 2.</w:t>
      </w:r>
    </w:p>
    <w:p w14:paraId="6217D12B" w14:textId="77777777" w:rsidR="005178C0" w:rsidRDefault="005178C0" w:rsidP="00E06EF9">
      <w:pPr>
        <w:pStyle w:val="a3"/>
        <w:numPr>
          <w:ilvl w:val="0"/>
          <w:numId w:val="9"/>
        </w:numPr>
        <w:ind w:left="142" w:firstLine="0"/>
        <w:jc w:val="both"/>
      </w:pPr>
      <w:r w:rsidRPr="00A95A74">
        <w:rPr>
          <w:rFonts w:cs="Times New Roman"/>
          <w:b/>
        </w:rPr>
        <w:t>Ӕ</w:t>
      </w:r>
      <w:r w:rsidRPr="00A95A74">
        <w:rPr>
          <w:b/>
        </w:rPr>
        <w:t>мб</w:t>
      </w:r>
      <w:r w:rsidRPr="00A95A74">
        <w:rPr>
          <w:rFonts w:cs="Times New Roman"/>
          <w:b/>
        </w:rPr>
        <w:t>ӕ</w:t>
      </w:r>
      <w:r w:rsidRPr="00A95A74">
        <w:rPr>
          <w:b/>
        </w:rPr>
        <w:t>лг</w:t>
      </w:r>
      <w:r w:rsidRPr="00A95A74">
        <w:rPr>
          <w:rFonts w:cs="Times New Roman"/>
          <w:b/>
        </w:rPr>
        <w:t>ӕ</w:t>
      </w:r>
      <w:r w:rsidRPr="00A95A74">
        <w:rPr>
          <w:b/>
        </w:rPr>
        <w:t xml:space="preserve"> </w:t>
      </w:r>
      <w:r w:rsidRPr="00A95A74">
        <w:rPr>
          <w:rFonts w:cs="Times New Roman"/>
          <w:b/>
        </w:rPr>
        <w:t>ӕ</w:t>
      </w:r>
      <w:r w:rsidRPr="00A95A74">
        <w:rPr>
          <w:b/>
        </w:rPr>
        <w:t>мв</w:t>
      </w:r>
      <w:r w:rsidRPr="00A95A74">
        <w:rPr>
          <w:rFonts w:cs="Times New Roman"/>
          <w:b/>
        </w:rPr>
        <w:t>ӕ</w:t>
      </w:r>
      <w:r w:rsidRPr="00A95A74">
        <w:rPr>
          <w:b/>
        </w:rPr>
        <w:t>задыл</w:t>
      </w:r>
      <w:r>
        <w:t xml:space="preserve"> // Рӕстдзинад. – 2017. – 22 июль. – Ф. 1.</w:t>
      </w:r>
    </w:p>
    <w:p w14:paraId="46C03D2E" w14:textId="77777777" w:rsidR="005178C0" w:rsidRPr="00A95A74" w:rsidRDefault="005178C0" w:rsidP="0018411B">
      <w:pPr>
        <w:pStyle w:val="a3"/>
        <w:ind w:left="142"/>
        <w:jc w:val="both"/>
      </w:pPr>
      <w:r>
        <w:t xml:space="preserve">На должном уровне </w:t>
      </w:r>
      <w:r w:rsidRPr="00A95A74">
        <w:t>[</w:t>
      </w:r>
      <w:r>
        <w:t xml:space="preserve">во Владикавказе идет </w:t>
      </w:r>
      <w:r>
        <w:rPr>
          <w:lang w:val="en-US"/>
        </w:rPr>
        <w:t>VIII</w:t>
      </w:r>
      <w:r>
        <w:t xml:space="preserve"> Междунар. математ. форум</w:t>
      </w:r>
      <w:r w:rsidRPr="00A95A74">
        <w:t>]</w:t>
      </w:r>
      <w:r>
        <w:t>.</w:t>
      </w:r>
    </w:p>
    <w:p w14:paraId="57F7F064" w14:textId="77777777" w:rsidR="005178C0" w:rsidRDefault="005178C0" w:rsidP="00E06EF9">
      <w:pPr>
        <w:pStyle w:val="a3"/>
        <w:numPr>
          <w:ilvl w:val="0"/>
          <w:numId w:val="9"/>
        </w:numPr>
        <w:ind w:left="142" w:firstLine="0"/>
        <w:jc w:val="both"/>
      </w:pPr>
      <w:r w:rsidRPr="00647F16">
        <w:rPr>
          <w:b/>
        </w:rPr>
        <w:t>Хадашева, Ф.</w:t>
      </w:r>
      <w:r>
        <w:t xml:space="preserve"> Газета «Слово» дала и сдержала слово : </w:t>
      </w:r>
      <w:r w:rsidRPr="00A95A74">
        <w:t>[</w:t>
      </w:r>
      <w:r>
        <w:t>о встрече участника прогр. «Лучше всех» 9-летнего математика Алекса Дарчиева с именитым конструктором космических аппаратов Русланом Комаевым</w:t>
      </w:r>
      <w:r w:rsidRPr="00A95A74">
        <w:t>]</w:t>
      </w:r>
      <w:r>
        <w:t xml:space="preserve"> / Фариза Хадашева // Слово. – 2017. – 12 сент. – С. 5-7.</w:t>
      </w:r>
    </w:p>
    <w:p w14:paraId="5DCE0EA2" w14:textId="77777777" w:rsidR="005178C0" w:rsidRDefault="005178C0" w:rsidP="00E06EF9">
      <w:pPr>
        <w:pStyle w:val="a3"/>
        <w:numPr>
          <w:ilvl w:val="0"/>
          <w:numId w:val="9"/>
        </w:numPr>
        <w:ind w:left="142" w:firstLine="0"/>
        <w:jc w:val="both"/>
      </w:pPr>
      <w:r w:rsidRPr="00647F16">
        <w:rPr>
          <w:b/>
        </w:rPr>
        <w:t>Чшиев, А.</w:t>
      </w:r>
      <w:r>
        <w:t xml:space="preserve"> Дорогой панды пройдут только самые способные : </w:t>
      </w:r>
      <w:r w:rsidRPr="00647F16">
        <w:t>[</w:t>
      </w:r>
      <w:r>
        <w:t>беседа с рук. матем. шк. «Путь панды» во Владикавказе Аланом Чшиевым / записала А. Бутаева</w:t>
      </w:r>
      <w:r w:rsidRPr="00647F16">
        <w:t>]</w:t>
      </w:r>
      <w:r>
        <w:t xml:space="preserve"> // Слово. – 2017. – 16 мая. – С. 3.</w:t>
      </w:r>
    </w:p>
    <w:p w14:paraId="451442AE" w14:textId="77777777" w:rsidR="005178C0" w:rsidRDefault="005178C0" w:rsidP="0018411B">
      <w:pPr>
        <w:ind w:left="142"/>
        <w:jc w:val="both"/>
      </w:pPr>
    </w:p>
    <w:p w14:paraId="354EE148" w14:textId="77777777" w:rsidR="005178C0" w:rsidRPr="00647F16" w:rsidRDefault="005178C0" w:rsidP="0018411B">
      <w:pPr>
        <w:ind w:left="142"/>
        <w:jc w:val="center"/>
        <w:rPr>
          <w:b/>
        </w:rPr>
      </w:pPr>
      <w:r w:rsidRPr="00647F16">
        <w:rPr>
          <w:b/>
        </w:rPr>
        <w:t>52 Астрономия. Астрофизика. Исследование космических пространств. Геодезия</w:t>
      </w:r>
    </w:p>
    <w:p w14:paraId="2E25595B" w14:textId="77777777" w:rsidR="005178C0" w:rsidRDefault="005178C0" w:rsidP="0018411B">
      <w:pPr>
        <w:ind w:left="142"/>
        <w:jc w:val="both"/>
      </w:pPr>
    </w:p>
    <w:p w14:paraId="69E1B57F" w14:textId="77777777" w:rsidR="005178C0" w:rsidRDefault="005178C0" w:rsidP="00E06EF9">
      <w:pPr>
        <w:pStyle w:val="a3"/>
        <w:numPr>
          <w:ilvl w:val="0"/>
          <w:numId w:val="9"/>
        </w:numPr>
        <w:ind w:left="142" w:firstLine="0"/>
        <w:jc w:val="both"/>
      </w:pPr>
      <w:r w:rsidRPr="0099235B">
        <w:rPr>
          <w:b/>
        </w:rPr>
        <w:t>Бунтури, Т.</w:t>
      </w:r>
      <w:r>
        <w:t xml:space="preserve"> «Техническая революция» Руслана Комаева : </w:t>
      </w:r>
      <w:r w:rsidRPr="0099235B">
        <w:t>[</w:t>
      </w:r>
      <w:r>
        <w:t>о восстановит. работах и реконструкции здания планетария под рук. космического конструктора, лауреата гос. премии СССР, зам. ген. дир. моск. НПО им. Лавочкина Р. Комаева</w:t>
      </w:r>
      <w:r w:rsidRPr="0099235B">
        <w:t>]</w:t>
      </w:r>
      <w:r>
        <w:t xml:space="preserve"> / Тамара Бунтури // Владикавказ. – 2017. – 10 окт. – С. 4.</w:t>
      </w:r>
    </w:p>
    <w:p w14:paraId="12FCC73E" w14:textId="77777777" w:rsidR="005178C0" w:rsidRDefault="005178C0" w:rsidP="00E06EF9">
      <w:pPr>
        <w:pStyle w:val="a3"/>
        <w:numPr>
          <w:ilvl w:val="0"/>
          <w:numId w:val="9"/>
        </w:numPr>
        <w:ind w:left="142" w:firstLine="0"/>
        <w:jc w:val="both"/>
      </w:pPr>
      <w:r w:rsidRPr="0099235B">
        <w:rPr>
          <w:b/>
        </w:rPr>
        <w:t>Гутиева, З.</w:t>
      </w:r>
      <w:r>
        <w:t xml:space="preserve"> Ходом работ доволен : </w:t>
      </w:r>
      <w:r w:rsidRPr="0099235B">
        <w:t>[</w:t>
      </w:r>
      <w:r>
        <w:t>конструктор космических аппаратов Руслан Комаев, курирующий возрождение владикавказского планетария, доволен ходом работ по реконструкции ист. здания</w:t>
      </w:r>
      <w:r w:rsidRPr="0099235B">
        <w:t>]</w:t>
      </w:r>
      <w:r>
        <w:t xml:space="preserve"> / Зарина Гутиева // Слово. – 2017. – 29 окт. – С. 4.</w:t>
      </w:r>
    </w:p>
    <w:p w14:paraId="067463E7" w14:textId="77777777" w:rsidR="005178C0" w:rsidRDefault="005178C0" w:rsidP="00E06EF9">
      <w:pPr>
        <w:pStyle w:val="a3"/>
        <w:numPr>
          <w:ilvl w:val="0"/>
          <w:numId w:val="9"/>
        </w:numPr>
        <w:ind w:left="142" w:firstLine="0"/>
        <w:jc w:val="both"/>
      </w:pPr>
      <w:r w:rsidRPr="0099235B">
        <w:rPr>
          <w:b/>
        </w:rPr>
        <w:t>Комаев, Р.</w:t>
      </w:r>
      <w:r>
        <w:t xml:space="preserve"> Планетарийный масштаб : </w:t>
      </w:r>
      <w:r w:rsidRPr="0099235B">
        <w:t>[</w:t>
      </w:r>
      <w:r>
        <w:t>о том, как продвигается процесс возрождения Владикавказского планетария : рассказывает космич. конструктиор , лауреат госпремии СССР, ведущий специалист НПО им. Лавочкина Р. Комаев / записала З. Губурова</w:t>
      </w:r>
      <w:r w:rsidRPr="0099235B">
        <w:t>]</w:t>
      </w:r>
      <w:r>
        <w:t xml:space="preserve"> // Северная Осетия. – 2017. – 22 сент. – С. 1-2.</w:t>
      </w:r>
    </w:p>
    <w:p w14:paraId="3A29483F" w14:textId="77777777" w:rsidR="005178C0" w:rsidRDefault="005178C0" w:rsidP="00E06EF9">
      <w:pPr>
        <w:pStyle w:val="a3"/>
        <w:numPr>
          <w:ilvl w:val="0"/>
          <w:numId w:val="9"/>
        </w:numPr>
        <w:ind w:left="142" w:firstLine="0"/>
        <w:jc w:val="both"/>
      </w:pPr>
      <w:r w:rsidRPr="003F7AA7">
        <w:rPr>
          <w:b/>
        </w:rPr>
        <w:t>Къомайты, Р.</w:t>
      </w:r>
      <w:r>
        <w:t xml:space="preserve"> Планетарий байгом уыдз</w:t>
      </w:r>
      <w:r>
        <w:rPr>
          <w:rFonts w:cs="Times New Roman"/>
        </w:rPr>
        <w:t>ӕ</w:t>
      </w:r>
      <w:r>
        <w:t>н космонавтик</w:t>
      </w:r>
      <w:r>
        <w:rPr>
          <w:rFonts w:cs="Times New Roman"/>
        </w:rPr>
        <w:t>ӕ</w:t>
      </w:r>
      <w:r>
        <w:t>йы бонм</w:t>
      </w:r>
      <w:r>
        <w:rPr>
          <w:rFonts w:cs="Times New Roman"/>
        </w:rPr>
        <w:t>ӕ</w:t>
      </w:r>
      <w:r>
        <w:t xml:space="preserve"> / Къомайты Руслан // Рӕстдзинад. – 2017. – 9 нояб. – Ф. 1.</w:t>
      </w:r>
    </w:p>
    <w:p w14:paraId="5CC55C9F" w14:textId="77777777" w:rsidR="005178C0" w:rsidRPr="003F7AA7" w:rsidRDefault="005178C0" w:rsidP="0018411B">
      <w:pPr>
        <w:pStyle w:val="a3"/>
        <w:ind w:left="142"/>
        <w:jc w:val="both"/>
      </w:pPr>
      <w:r>
        <w:t xml:space="preserve">Комаев, Р. Планетарий откроется ко Дню Космонавтики : </w:t>
      </w:r>
      <w:r>
        <w:rPr>
          <w:lang w:val="en-US"/>
        </w:rPr>
        <w:t>[</w:t>
      </w:r>
      <w:r>
        <w:t>о реконструкции здании</w:t>
      </w:r>
      <w:r>
        <w:rPr>
          <w:lang w:val="en-US"/>
        </w:rPr>
        <w:t>]</w:t>
      </w:r>
      <w:r>
        <w:t>.</w:t>
      </w:r>
    </w:p>
    <w:p w14:paraId="1A7F2165" w14:textId="77777777" w:rsidR="005178C0" w:rsidRDefault="005178C0" w:rsidP="00E06EF9">
      <w:pPr>
        <w:pStyle w:val="a3"/>
        <w:numPr>
          <w:ilvl w:val="0"/>
          <w:numId w:val="9"/>
        </w:numPr>
        <w:ind w:left="142" w:firstLine="0"/>
        <w:jc w:val="both"/>
      </w:pPr>
      <w:r w:rsidRPr="00DC254C">
        <w:rPr>
          <w:b/>
        </w:rPr>
        <w:t>Планетарий над Тереком</w:t>
      </w:r>
      <w:r>
        <w:t xml:space="preserve"> : </w:t>
      </w:r>
      <w:r w:rsidRPr="00DC254C">
        <w:t>[</w:t>
      </w:r>
      <w:r>
        <w:t>Глава респ. В.Битаров проинспектировал ход реконструкции планетария</w:t>
      </w:r>
      <w:r w:rsidRPr="00DC254C">
        <w:t>]</w:t>
      </w:r>
      <w:r>
        <w:t xml:space="preserve"> // Северная Осетия. – 2017. – 9 нояб. – С. 1.</w:t>
      </w:r>
    </w:p>
    <w:p w14:paraId="1A30ED2B" w14:textId="77777777" w:rsidR="005178C0" w:rsidRDefault="005178C0" w:rsidP="00E06EF9">
      <w:pPr>
        <w:pStyle w:val="a3"/>
        <w:numPr>
          <w:ilvl w:val="0"/>
          <w:numId w:val="9"/>
        </w:numPr>
        <w:ind w:left="142" w:firstLine="0"/>
        <w:jc w:val="both"/>
      </w:pPr>
      <w:r w:rsidRPr="00DC254C">
        <w:rPr>
          <w:b/>
        </w:rPr>
        <w:lastRenderedPageBreak/>
        <w:t>Сабанов, В.</w:t>
      </w:r>
      <w:r>
        <w:t xml:space="preserve"> Пейзажи на просторах вселенной : </w:t>
      </w:r>
      <w:r w:rsidRPr="00DC254C">
        <w:t>[</w:t>
      </w:r>
      <w:r>
        <w:t>беседа с астрофотографом, популяризатором астрономии Валерием Сабановым / записала И. Саханская</w:t>
      </w:r>
      <w:r w:rsidRPr="00DC254C">
        <w:t>]</w:t>
      </w:r>
      <w:r>
        <w:t xml:space="preserve"> // Терские ведомости. – 2017. – 26 янв. – С. 8.</w:t>
      </w:r>
    </w:p>
    <w:p w14:paraId="62075D6A" w14:textId="77777777" w:rsidR="005178C0" w:rsidRDefault="005178C0" w:rsidP="00E06EF9">
      <w:pPr>
        <w:pStyle w:val="a3"/>
        <w:numPr>
          <w:ilvl w:val="0"/>
          <w:numId w:val="9"/>
        </w:numPr>
        <w:ind w:left="142" w:firstLine="0"/>
        <w:jc w:val="both"/>
      </w:pPr>
      <w:r>
        <w:rPr>
          <w:b/>
        </w:rPr>
        <w:t>Техов, Т.</w:t>
      </w:r>
      <w:r>
        <w:t xml:space="preserve"> Кристаллы знаний Николая Сиукаева : </w:t>
      </w:r>
      <w:r w:rsidRPr="00DC254C">
        <w:t>[</w:t>
      </w:r>
      <w:r>
        <w:t>о выдающемся ученом физике д-ре физико-мат. наук проф. СОГУ Н. В. Сиукаеве</w:t>
      </w:r>
      <w:r w:rsidRPr="00DC254C">
        <w:t>]</w:t>
      </w:r>
      <w:r>
        <w:t xml:space="preserve"> / Тамерлан Техов // Северная Осетия. – 2017. – 13 янв. – С. 5.</w:t>
      </w:r>
    </w:p>
    <w:p w14:paraId="4F97A0B2" w14:textId="77777777" w:rsidR="005178C0" w:rsidRDefault="005178C0" w:rsidP="00E06EF9">
      <w:pPr>
        <w:pStyle w:val="a3"/>
        <w:numPr>
          <w:ilvl w:val="0"/>
          <w:numId w:val="9"/>
        </w:numPr>
        <w:ind w:left="142" w:firstLine="0"/>
        <w:jc w:val="both"/>
      </w:pPr>
      <w:r w:rsidRPr="00DC254C">
        <w:rPr>
          <w:b/>
        </w:rPr>
        <w:t>Хачирова, А.</w:t>
      </w:r>
      <w:r>
        <w:t xml:space="preserve"> Планетарий примет школу космонавтики </w:t>
      </w:r>
      <w:r w:rsidRPr="00DC254C">
        <w:t>[</w:t>
      </w:r>
      <w:r>
        <w:t>сообщил газ. «Слово» космческий конструктор Комаев</w:t>
      </w:r>
      <w:r w:rsidRPr="00DC254C">
        <w:t>]</w:t>
      </w:r>
      <w:r>
        <w:t xml:space="preserve"> / Алена Хачирова // Слово. – 2017. – 22 дек. – С. 1-2.</w:t>
      </w:r>
    </w:p>
    <w:p w14:paraId="06FCA9CE" w14:textId="77777777" w:rsidR="005178C0" w:rsidRDefault="005178C0" w:rsidP="0018411B">
      <w:pPr>
        <w:ind w:left="142"/>
        <w:jc w:val="both"/>
      </w:pPr>
    </w:p>
    <w:p w14:paraId="260AEED9" w14:textId="77777777" w:rsidR="005178C0" w:rsidRPr="00660DD5" w:rsidRDefault="005178C0" w:rsidP="0018411B">
      <w:pPr>
        <w:ind w:left="142"/>
        <w:jc w:val="center"/>
        <w:rPr>
          <w:b/>
        </w:rPr>
      </w:pPr>
      <w:r w:rsidRPr="00660DD5">
        <w:rPr>
          <w:b/>
        </w:rPr>
        <w:t>55 Геология. Геологические и геофизические науки</w:t>
      </w:r>
    </w:p>
    <w:p w14:paraId="0C79B85A" w14:textId="77777777" w:rsidR="005178C0" w:rsidRDefault="005178C0" w:rsidP="0018411B">
      <w:pPr>
        <w:ind w:left="142"/>
        <w:jc w:val="both"/>
      </w:pPr>
    </w:p>
    <w:p w14:paraId="34A20D0B" w14:textId="77777777" w:rsidR="005178C0" w:rsidRDefault="005178C0" w:rsidP="00E06EF9">
      <w:pPr>
        <w:pStyle w:val="a3"/>
        <w:numPr>
          <w:ilvl w:val="0"/>
          <w:numId w:val="9"/>
        </w:numPr>
        <w:ind w:left="142" w:firstLine="0"/>
        <w:jc w:val="both"/>
      </w:pPr>
      <w:r w:rsidRPr="00660DD5">
        <w:rPr>
          <w:b/>
        </w:rPr>
        <w:t>Карданов, Т.</w:t>
      </w:r>
      <w:r>
        <w:t xml:space="preserve"> Увековечено имя полярника : </w:t>
      </w:r>
      <w:r w:rsidRPr="00660DD5">
        <w:t>[</w:t>
      </w:r>
      <w:r>
        <w:t>об открытии мемор. доски на доме № 229 по ул. Билаонова г. Дигоры И. Д. Гатиеву, почет. полярнику, геологу</w:t>
      </w:r>
      <w:r w:rsidRPr="00660DD5">
        <w:t>]</w:t>
      </w:r>
      <w:r>
        <w:t xml:space="preserve"> / Тимур Карданов // Вести Дигории. – 2017. – 15 июня. – С. 1.</w:t>
      </w:r>
    </w:p>
    <w:p w14:paraId="47DB2940" w14:textId="77777777" w:rsidR="005178C0" w:rsidRDefault="005178C0" w:rsidP="0018411B">
      <w:pPr>
        <w:ind w:left="142"/>
        <w:jc w:val="both"/>
      </w:pPr>
    </w:p>
    <w:p w14:paraId="3DCA5650" w14:textId="77777777" w:rsidR="005178C0" w:rsidRPr="00CA3C00" w:rsidRDefault="005178C0" w:rsidP="0018411B">
      <w:pPr>
        <w:ind w:left="142"/>
        <w:jc w:val="center"/>
        <w:rPr>
          <w:b/>
        </w:rPr>
      </w:pPr>
      <w:r w:rsidRPr="00CA3C00">
        <w:rPr>
          <w:b/>
        </w:rPr>
        <w:t>550.3 Геофизика</w:t>
      </w:r>
    </w:p>
    <w:p w14:paraId="165E21A4" w14:textId="77777777" w:rsidR="005178C0" w:rsidRDefault="005178C0" w:rsidP="0018411B">
      <w:pPr>
        <w:ind w:left="142"/>
        <w:jc w:val="both"/>
      </w:pPr>
    </w:p>
    <w:p w14:paraId="343D5D9B" w14:textId="77777777" w:rsidR="005178C0" w:rsidRDefault="005178C0" w:rsidP="00E06EF9">
      <w:pPr>
        <w:pStyle w:val="a3"/>
        <w:numPr>
          <w:ilvl w:val="0"/>
          <w:numId w:val="9"/>
        </w:numPr>
        <w:ind w:left="142" w:firstLine="0"/>
        <w:jc w:val="both"/>
      </w:pPr>
      <w:r w:rsidRPr="00660DD5">
        <w:rPr>
          <w:b/>
        </w:rPr>
        <w:t>Гогаева, Н.</w:t>
      </w:r>
      <w:r>
        <w:t xml:space="preserve"> «Железобетонные» аргументы против землетрясений : </w:t>
      </w:r>
      <w:r w:rsidRPr="00660DD5">
        <w:t>[</w:t>
      </w:r>
      <w:r>
        <w:t>об участии директора Геофиз. ин-та ВНЦ РАН, проф. В. Заалишвили в первом заседании межведомств. совета по сейсмологии и сейсмостойкому стр-ву</w:t>
      </w:r>
      <w:r w:rsidRPr="00660DD5">
        <w:t>]</w:t>
      </w:r>
      <w:r>
        <w:t xml:space="preserve"> / Нателла Гогаева // Северная Осетия. – 2017. – 21 сент. – С. 6.</w:t>
      </w:r>
    </w:p>
    <w:p w14:paraId="313CD2A9" w14:textId="77777777" w:rsidR="005178C0" w:rsidRDefault="005178C0" w:rsidP="00E06EF9">
      <w:pPr>
        <w:pStyle w:val="a3"/>
        <w:numPr>
          <w:ilvl w:val="0"/>
          <w:numId w:val="9"/>
        </w:numPr>
        <w:ind w:left="142" w:firstLine="0"/>
        <w:jc w:val="both"/>
      </w:pPr>
      <w:r w:rsidRPr="00CA3C00">
        <w:rPr>
          <w:b/>
        </w:rPr>
        <w:t>Гогаева, Н.</w:t>
      </w:r>
      <w:r>
        <w:t xml:space="preserve"> Управление рисками : </w:t>
      </w:r>
      <w:r w:rsidRPr="00CA3C00">
        <w:t>[</w:t>
      </w:r>
      <w:r>
        <w:t>во Владикавказе прошла международ. научно-практ. конф. «Геофизические исследования глубинного строения Кавказа : современные вызовы и методы исследований», посвящ. 20-летию создания Геофиз. ин-та ВНЦ РАН</w:t>
      </w:r>
      <w:r w:rsidRPr="00CA3C00">
        <w:t>]</w:t>
      </w:r>
      <w:r>
        <w:t xml:space="preserve"> / Нателла Гогаева // Северная Осетия. – 2017. – 5 окт. – С. 2.</w:t>
      </w:r>
    </w:p>
    <w:p w14:paraId="056A5E96" w14:textId="77777777" w:rsidR="005178C0" w:rsidRDefault="005178C0" w:rsidP="00E06EF9">
      <w:pPr>
        <w:pStyle w:val="a3"/>
        <w:numPr>
          <w:ilvl w:val="0"/>
          <w:numId w:val="9"/>
        </w:numPr>
        <w:ind w:left="142" w:firstLine="0"/>
        <w:jc w:val="both"/>
      </w:pPr>
      <w:r w:rsidRPr="00CA3C00">
        <w:rPr>
          <w:b/>
        </w:rPr>
        <w:t>Гогаева, Н.</w:t>
      </w:r>
      <w:r>
        <w:t xml:space="preserve"> Ученый, музыкант, общественный деятель : </w:t>
      </w:r>
      <w:r w:rsidRPr="00CA3C00">
        <w:t>[</w:t>
      </w:r>
      <w:r>
        <w:t>о д-ре физико-мат. наук, проф., директоре Геофиз. ин-та ВНЦ РАН… Владиславе Заалишвили</w:t>
      </w:r>
      <w:r w:rsidRPr="00CA3C00">
        <w:t>]</w:t>
      </w:r>
      <w:r>
        <w:t xml:space="preserve"> / Нателла Гогаева // Северная Осетия. – 2017. – 8 июня. – С. 3.</w:t>
      </w:r>
    </w:p>
    <w:p w14:paraId="5CBB5504" w14:textId="77777777" w:rsidR="005178C0" w:rsidRDefault="005178C0" w:rsidP="00E06EF9">
      <w:pPr>
        <w:pStyle w:val="a3"/>
        <w:numPr>
          <w:ilvl w:val="0"/>
          <w:numId w:val="9"/>
        </w:numPr>
        <w:ind w:left="142" w:firstLine="0"/>
        <w:jc w:val="both"/>
      </w:pPr>
      <w:r w:rsidRPr="00CA3C00">
        <w:rPr>
          <w:b/>
        </w:rPr>
        <w:t>Заалишвили, В.</w:t>
      </w:r>
      <w:r>
        <w:t xml:space="preserve"> Талантливые и дерзкие : </w:t>
      </w:r>
      <w:r w:rsidRPr="00CA3C00">
        <w:t>[</w:t>
      </w:r>
      <w:r>
        <w:t>об успехах молодых ученых геофиз. ин-та ВНЦ РАН : рассказывает директор ин-та, проф. В. Заалишвили / записала Н. Гогаева</w:t>
      </w:r>
      <w:r w:rsidRPr="00CA3C00">
        <w:t>]</w:t>
      </w:r>
      <w:r>
        <w:t xml:space="preserve"> // Северная Осетия. – 2017. – 4 мая. – С. 4.</w:t>
      </w:r>
    </w:p>
    <w:p w14:paraId="19B960F5" w14:textId="33BAE065" w:rsidR="005178C0" w:rsidRDefault="005178C0" w:rsidP="00E06EF9">
      <w:pPr>
        <w:pStyle w:val="a3"/>
        <w:numPr>
          <w:ilvl w:val="0"/>
          <w:numId w:val="9"/>
        </w:numPr>
        <w:ind w:left="142" w:firstLine="0"/>
        <w:jc w:val="both"/>
      </w:pPr>
      <w:r w:rsidRPr="000A18A5">
        <w:rPr>
          <w:b/>
        </w:rPr>
        <w:lastRenderedPageBreak/>
        <w:t>Заалишвили, В.</w:t>
      </w:r>
      <w:r>
        <w:t xml:space="preserve"> Томограф для вулканов : </w:t>
      </w:r>
      <w:r w:rsidRPr="000A18A5">
        <w:t>[</w:t>
      </w:r>
      <w:r>
        <w:t>о работе Геофиз. ин-та ВНЦ РАН : беседа с дир. ин-та, д-ром физико-мат. наук. проф. заслуж. деят</w:t>
      </w:r>
      <w:r w:rsidR="006643F0">
        <w:t>еля</w:t>
      </w:r>
      <w:r>
        <w:t xml:space="preserve"> науки РСО-А В.</w:t>
      </w:r>
      <w:r w:rsidR="006643F0">
        <w:t>Ю.</w:t>
      </w:r>
      <w:r>
        <w:t xml:space="preserve"> Заалишвили / записала Н. Гогаева</w:t>
      </w:r>
      <w:r w:rsidRPr="000A18A5">
        <w:t>]</w:t>
      </w:r>
      <w:r>
        <w:t xml:space="preserve"> // Северная Осетия. – 2017. – 8 февр. – С. 1, 3.</w:t>
      </w:r>
    </w:p>
    <w:p w14:paraId="77C95D0F" w14:textId="54A67930" w:rsidR="005178C0" w:rsidRDefault="005178C0" w:rsidP="00E06EF9">
      <w:pPr>
        <w:pStyle w:val="a3"/>
        <w:numPr>
          <w:ilvl w:val="0"/>
          <w:numId w:val="9"/>
        </w:numPr>
        <w:ind w:left="142" w:firstLine="0"/>
        <w:jc w:val="both"/>
      </w:pPr>
      <w:r w:rsidRPr="000A18A5">
        <w:rPr>
          <w:b/>
        </w:rPr>
        <w:t>Келоев Тазрет Амурханович</w:t>
      </w:r>
      <w:r>
        <w:t xml:space="preserve"> </w:t>
      </w:r>
      <w:r w:rsidRPr="000A18A5">
        <w:t>[</w:t>
      </w:r>
      <w:r>
        <w:t>д-р техн. наук, проф., гл. науч. сотрудник лаборатории геофизики и сейсмометриии центра геофиз. исследовании (КГИ) ВНЦ РАН и РСО-А, зав. каф. «Региональтная геология и геодезия» СКГМИ (ГТУ), заслуж. деят</w:t>
      </w:r>
      <w:r w:rsidR="006643F0">
        <w:t>еля</w:t>
      </w:r>
      <w:r>
        <w:t xml:space="preserve"> науки РСО-А : 1937-2017 : </w:t>
      </w:r>
      <w:r w:rsidR="006643F0">
        <w:t>н</w:t>
      </w:r>
      <w:r>
        <w:t>екролог</w:t>
      </w:r>
      <w:r w:rsidRPr="000A18A5">
        <w:t>]</w:t>
      </w:r>
      <w:r>
        <w:t xml:space="preserve"> // Северная Осетия. – 2017. – 27 июля. – С. 5.</w:t>
      </w:r>
    </w:p>
    <w:p w14:paraId="03040249" w14:textId="77777777" w:rsidR="005178C0" w:rsidRDefault="005178C0" w:rsidP="0018411B">
      <w:pPr>
        <w:ind w:left="142"/>
        <w:jc w:val="both"/>
      </w:pPr>
    </w:p>
    <w:p w14:paraId="48A03A08" w14:textId="1184127D" w:rsidR="005178C0" w:rsidRPr="006643F0" w:rsidRDefault="005178C0" w:rsidP="006643F0">
      <w:pPr>
        <w:ind w:left="142"/>
        <w:jc w:val="center"/>
        <w:rPr>
          <w:b/>
        </w:rPr>
      </w:pPr>
      <w:r w:rsidRPr="000A18A5">
        <w:rPr>
          <w:b/>
        </w:rPr>
        <w:t>551.2/3 Геодинамика</w:t>
      </w:r>
    </w:p>
    <w:p w14:paraId="45DF2869" w14:textId="77777777" w:rsidR="005178C0" w:rsidRDefault="005178C0" w:rsidP="00E06EF9">
      <w:pPr>
        <w:pStyle w:val="a3"/>
        <w:numPr>
          <w:ilvl w:val="0"/>
          <w:numId w:val="9"/>
        </w:numPr>
        <w:ind w:left="142" w:firstLine="0"/>
        <w:jc w:val="both"/>
      </w:pPr>
      <w:r w:rsidRPr="000A18A5">
        <w:rPr>
          <w:b/>
        </w:rPr>
        <w:t>Алборова, А.</w:t>
      </w:r>
      <w:r>
        <w:t xml:space="preserve"> Пятнадцатая годовщина схода Ледника Колка : </w:t>
      </w:r>
      <w:r w:rsidRPr="000A18A5">
        <w:t>[</w:t>
      </w:r>
      <w:r>
        <w:t>20 сент. состоялась траурная церемония возложения венков и цветов к мемориалу, расположенному вблизи с. Гизель</w:t>
      </w:r>
      <w:r w:rsidRPr="000A18A5">
        <w:t>]</w:t>
      </w:r>
      <w:r>
        <w:t xml:space="preserve"> / Аза Алборова // Фидиуӕг. – 2017. – 21 сент. – С. 1.</w:t>
      </w:r>
    </w:p>
    <w:p w14:paraId="1D1E2661" w14:textId="77777777" w:rsidR="005178C0" w:rsidRDefault="005178C0" w:rsidP="00E06EF9">
      <w:pPr>
        <w:pStyle w:val="a3"/>
        <w:numPr>
          <w:ilvl w:val="0"/>
          <w:numId w:val="9"/>
        </w:numPr>
        <w:ind w:left="142" w:firstLine="0"/>
        <w:jc w:val="both"/>
      </w:pPr>
      <w:r w:rsidRPr="00F038F9">
        <w:rPr>
          <w:b/>
        </w:rPr>
        <w:t>Беруаты, Б.</w:t>
      </w:r>
      <w:r>
        <w:t xml:space="preserve"> Чи н</w:t>
      </w:r>
      <w:r>
        <w:rPr>
          <w:rFonts w:cs="Times New Roman"/>
        </w:rPr>
        <w:t>ӕ</w:t>
      </w:r>
      <w:r>
        <w:t xml:space="preserve"> ф</w:t>
      </w:r>
      <w:r>
        <w:rPr>
          <w:rFonts w:cs="Times New Roman"/>
        </w:rPr>
        <w:t>ӕ</w:t>
      </w:r>
      <w:r>
        <w:t>у</w:t>
      </w:r>
      <w:r>
        <w:rPr>
          <w:rFonts w:cs="Times New Roman"/>
        </w:rPr>
        <w:t>ӕ</w:t>
      </w:r>
      <w:r>
        <w:t>лахиз уыдз</w:t>
      </w:r>
      <w:r>
        <w:rPr>
          <w:rFonts w:cs="Times New Roman"/>
        </w:rPr>
        <w:t>ӕ</w:t>
      </w:r>
      <w:r>
        <w:t>н / Беруаты Барис // Рӕстдзинад. – 2017. – 17 янв. – Ф. 2.</w:t>
      </w:r>
    </w:p>
    <w:p w14:paraId="28B30FBC" w14:textId="77777777" w:rsidR="005178C0" w:rsidRPr="00F038F9" w:rsidRDefault="005178C0" w:rsidP="0018411B">
      <w:pPr>
        <w:pStyle w:val="a3"/>
        <w:ind w:left="142"/>
        <w:jc w:val="both"/>
      </w:pPr>
      <w:r>
        <w:t xml:space="preserve">Бероев, Б. Кто победит : </w:t>
      </w:r>
      <w:r w:rsidRPr="00F038F9">
        <w:t>[</w:t>
      </w:r>
      <w:r>
        <w:t>природа или человек. Проблема оползней, схода ледников и деятельность человека, наносящая урон экологии</w:t>
      </w:r>
      <w:r w:rsidRPr="00F038F9">
        <w:t>]</w:t>
      </w:r>
      <w:r>
        <w:t>.</w:t>
      </w:r>
    </w:p>
    <w:p w14:paraId="786F777C" w14:textId="77777777" w:rsidR="005178C0" w:rsidRDefault="005178C0" w:rsidP="00E06EF9">
      <w:pPr>
        <w:pStyle w:val="a3"/>
        <w:numPr>
          <w:ilvl w:val="0"/>
          <w:numId w:val="9"/>
        </w:numPr>
        <w:ind w:left="142" w:firstLine="0"/>
        <w:jc w:val="both"/>
      </w:pPr>
      <w:r w:rsidRPr="00F038F9">
        <w:rPr>
          <w:b/>
        </w:rPr>
        <w:t xml:space="preserve">Беруаты, Б. </w:t>
      </w:r>
      <w:r>
        <w:t>Цъититы б</w:t>
      </w:r>
      <w:r>
        <w:rPr>
          <w:rFonts w:cs="Times New Roman"/>
        </w:rPr>
        <w:t>ӕ</w:t>
      </w:r>
      <w:r>
        <w:t>ст</w:t>
      </w:r>
      <w:r>
        <w:rPr>
          <w:rFonts w:cs="Times New Roman"/>
        </w:rPr>
        <w:t>ӕ</w:t>
      </w:r>
      <w:r>
        <w:t xml:space="preserve"> / Беруаты Барис // Рӕстдзинад. – 2017. – 27 апр. – Ф. 3.</w:t>
      </w:r>
    </w:p>
    <w:p w14:paraId="6747C83B" w14:textId="77777777" w:rsidR="005178C0" w:rsidRPr="00F038F9" w:rsidRDefault="005178C0" w:rsidP="0018411B">
      <w:pPr>
        <w:pStyle w:val="a3"/>
        <w:ind w:left="142"/>
        <w:jc w:val="both"/>
      </w:pPr>
      <w:r>
        <w:t xml:space="preserve">Бероев, Б. Территория ледников </w:t>
      </w:r>
      <w:r w:rsidRPr="00F038F9">
        <w:t>[</w:t>
      </w:r>
      <w:r>
        <w:t>в РСО-Алания</w:t>
      </w:r>
      <w:r w:rsidRPr="00F038F9">
        <w:t>]</w:t>
      </w:r>
      <w:r>
        <w:t>.</w:t>
      </w:r>
    </w:p>
    <w:p w14:paraId="47D966C2" w14:textId="77777777" w:rsidR="005178C0" w:rsidRDefault="005178C0" w:rsidP="00E06EF9">
      <w:pPr>
        <w:pStyle w:val="a3"/>
        <w:numPr>
          <w:ilvl w:val="0"/>
          <w:numId w:val="9"/>
        </w:numPr>
        <w:ind w:left="142" w:firstLine="0"/>
        <w:jc w:val="both"/>
      </w:pPr>
      <w:r w:rsidRPr="00F038F9">
        <w:rPr>
          <w:b/>
        </w:rPr>
        <w:t>Гуыл</w:t>
      </w:r>
      <w:r w:rsidRPr="00F038F9">
        <w:rPr>
          <w:rFonts w:cs="Times New Roman"/>
          <w:b/>
        </w:rPr>
        <w:t>ӕ</w:t>
      </w:r>
      <w:r w:rsidRPr="00F038F9">
        <w:rPr>
          <w:b/>
        </w:rPr>
        <w:t>рты, Б.</w:t>
      </w:r>
      <w:r>
        <w:t xml:space="preserve"> </w:t>
      </w:r>
      <w:r>
        <w:rPr>
          <w:rFonts w:cs="Times New Roman"/>
        </w:rPr>
        <w:t>Ӕ</w:t>
      </w:r>
      <w:r>
        <w:t>м</w:t>
      </w:r>
      <w:r>
        <w:rPr>
          <w:rFonts w:cs="Times New Roman"/>
        </w:rPr>
        <w:t>ӕ</w:t>
      </w:r>
      <w:r>
        <w:t xml:space="preserve"> х</w:t>
      </w:r>
      <w:r>
        <w:rPr>
          <w:rFonts w:cs="Times New Roman"/>
        </w:rPr>
        <w:t>ӕ</w:t>
      </w:r>
      <w:r>
        <w:t>хт</w:t>
      </w:r>
      <w:r>
        <w:rPr>
          <w:rFonts w:cs="Times New Roman"/>
        </w:rPr>
        <w:t>ӕ</w:t>
      </w:r>
      <w:r>
        <w:t xml:space="preserve"> у</w:t>
      </w:r>
      <w:r>
        <w:rPr>
          <w:rFonts w:cs="Times New Roman"/>
        </w:rPr>
        <w:t>ӕ</w:t>
      </w:r>
      <w:r>
        <w:t>д фестадысты зындон! / Гуыл</w:t>
      </w:r>
      <w:r>
        <w:rPr>
          <w:rFonts w:cs="Times New Roman"/>
        </w:rPr>
        <w:t>ӕ</w:t>
      </w:r>
      <w:r>
        <w:t>рты Барис // Рӕстдзинад. – 2017. – 20 сент. – Ф. 1.</w:t>
      </w:r>
    </w:p>
    <w:p w14:paraId="7A480CD2" w14:textId="77777777" w:rsidR="005178C0" w:rsidRPr="00F038F9" w:rsidRDefault="005178C0" w:rsidP="0018411B">
      <w:pPr>
        <w:pStyle w:val="a3"/>
        <w:ind w:left="142"/>
        <w:jc w:val="both"/>
      </w:pPr>
      <w:r>
        <w:t xml:space="preserve">Гуларов, Б. …И тогда горы превратились в аде! : </w:t>
      </w:r>
      <w:r w:rsidRPr="00F038F9">
        <w:t>[</w:t>
      </w:r>
      <w:r>
        <w:t>15 лет назад сошел ледник Колка в Геналдонском ущелье, унесший 134 жизней</w:t>
      </w:r>
      <w:r w:rsidRPr="00F038F9">
        <w:t>]</w:t>
      </w:r>
      <w:r>
        <w:t>.</w:t>
      </w:r>
    </w:p>
    <w:p w14:paraId="3920C728" w14:textId="77777777" w:rsidR="005178C0" w:rsidRDefault="005178C0" w:rsidP="00E06EF9">
      <w:pPr>
        <w:pStyle w:val="a3"/>
        <w:numPr>
          <w:ilvl w:val="0"/>
          <w:numId w:val="9"/>
        </w:numPr>
        <w:ind w:left="142" w:firstLine="0"/>
        <w:jc w:val="both"/>
      </w:pPr>
      <w:r w:rsidRPr="008866BC">
        <w:rPr>
          <w:b/>
        </w:rPr>
        <w:t>Гуыл</w:t>
      </w:r>
      <w:r w:rsidRPr="008866BC">
        <w:rPr>
          <w:rFonts w:cs="Times New Roman"/>
          <w:b/>
        </w:rPr>
        <w:t>ӕ</w:t>
      </w:r>
      <w:r w:rsidRPr="008866BC">
        <w:rPr>
          <w:b/>
        </w:rPr>
        <w:t>рты, Б.</w:t>
      </w:r>
      <w:r>
        <w:t xml:space="preserve"> Ныфс </w:t>
      </w:r>
      <w:r>
        <w:rPr>
          <w:rFonts w:cs="Times New Roman"/>
        </w:rPr>
        <w:t>ӕ</w:t>
      </w:r>
      <w:r>
        <w:t>м</w:t>
      </w:r>
      <w:r>
        <w:rPr>
          <w:rFonts w:cs="Times New Roman"/>
        </w:rPr>
        <w:t>ӕ</w:t>
      </w:r>
      <w:r>
        <w:t xml:space="preserve"> т</w:t>
      </w:r>
      <w:r>
        <w:rPr>
          <w:rFonts w:cs="Times New Roman"/>
        </w:rPr>
        <w:t>ӕ</w:t>
      </w:r>
      <w:r>
        <w:t>рхонг</w:t>
      </w:r>
      <w:r>
        <w:rPr>
          <w:rFonts w:cs="Times New Roman"/>
        </w:rPr>
        <w:t>ӕ</w:t>
      </w:r>
      <w:r>
        <w:t>н</w:t>
      </w:r>
      <w:r>
        <w:rPr>
          <w:rFonts w:cs="Times New Roman"/>
        </w:rPr>
        <w:t>ӕ</w:t>
      </w:r>
      <w:r>
        <w:t>г… / Гуыл</w:t>
      </w:r>
      <w:r>
        <w:rPr>
          <w:rFonts w:cs="Times New Roman"/>
        </w:rPr>
        <w:t>ӕ</w:t>
      </w:r>
      <w:r>
        <w:t xml:space="preserve">рты Барис // Стыр Ныхас. – 2017. – № 15 </w:t>
      </w:r>
      <w:r w:rsidRPr="008866BC">
        <w:t>[</w:t>
      </w:r>
      <w:r>
        <w:t>539</w:t>
      </w:r>
      <w:r w:rsidRPr="008866BC">
        <w:t>]</w:t>
      </w:r>
      <w:r>
        <w:t xml:space="preserve"> сент. – Ф. 1.</w:t>
      </w:r>
    </w:p>
    <w:p w14:paraId="39850E8A" w14:textId="77777777" w:rsidR="005178C0" w:rsidRPr="008866BC" w:rsidRDefault="005178C0" w:rsidP="0018411B">
      <w:pPr>
        <w:pStyle w:val="a3"/>
        <w:ind w:left="142"/>
        <w:jc w:val="both"/>
      </w:pPr>
      <w:r>
        <w:t xml:space="preserve">Гуларов, Б. Надежда и рок… : </w:t>
      </w:r>
      <w:r w:rsidRPr="008866BC">
        <w:t>[</w:t>
      </w:r>
      <w:r>
        <w:t>о трагедии в Геналдонском ущелье, 15 лет спустя</w:t>
      </w:r>
      <w:r w:rsidRPr="008866BC">
        <w:t>]</w:t>
      </w:r>
      <w:r>
        <w:t>.</w:t>
      </w:r>
    </w:p>
    <w:p w14:paraId="408BA923" w14:textId="77777777" w:rsidR="005178C0" w:rsidRDefault="005178C0" w:rsidP="00E06EF9">
      <w:pPr>
        <w:pStyle w:val="a3"/>
        <w:numPr>
          <w:ilvl w:val="0"/>
          <w:numId w:val="9"/>
        </w:numPr>
        <w:ind w:left="142" w:firstLine="0"/>
        <w:jc w:val="both"/>
      </w:pPr>
      <w:r w:rsidRPr="008866BC">
        <w:rPr>
          <w:b/>
        </w:rPr>
        <w:t>Калоты, Х.</w:t>
      </w:r>
      <w:r>
        <w:t xml:space="preserve"> Разд</w:t>
      </w:r>
      <w:r>
        <w:rPr>
          <w:rFonts w:cs="Times New Roman"/>
        </w:rPr>
        <w:t>ӕ</w:t>
      </w:r>
      <w:r>
        <w:t>р сыл хъуыды к</w:t>
      </w:r>
      <w:r>
        <w:rPr>
          <w:rFonts w:cs="Times New Roman"/>
        </w:rPr>
        <w:t>ӕ</w:t>
      </w:r>
      <w:r>
        <w:t>нын хъ</w:t>
      </w:r>
      <w:r>
        <w:rPr>
          <w:rFonts w:cs="Times New Roman"/>
        </w:rPr>
        <w:t>ӕ</w:t>
      </w:r>
      <w:r>
        <w:t>уы / Калоты Хадзыбатыр // Рӕстдзинад. – 2017. – 19 авг. – Ф. 2.</w:t>
      </w:r>
    </w:p>
    <w:p w14:paraId="48E477DC" w14:textId="77777777" w:rsidR="005178C0" w:rsidRPr="008866BC" w:rsidRDefault="005178C0" w:rsidP="0018411B">
      <w:pPr>
        <w:pStyle w:val="a3"/>
        <w:ind w:left="142"/>
        <w:jc w:val="both"/>
      </w:pPr>
      <w:r>
        <w:t xml:space="preserve">Калоев, Х. Надо заблаговременно отслеживать </w:t>
      </w:r>
      <w:r w:rsidRPr="008866BC">
        <w:t>[</w:t>
      </w:r>
      <w:r>
        <w:t>сход лавин и селей, чтобы не допустить жертв</w:t>
      </w:r>
      <w:r w:rsidRPr="008866BC">
        <w:t>]</w:t>
      </w:r>
      <w:r>
        <w:t>.</w:t>
      </w:r>
    </w:p>
    <w:p w14:paraId="7FD70C15" w14:textId="77777777" w:rsidR="005178C0" w:rsidRDefault="005178C0" w:rsidP="00E06EF9">
      <w:pPr>
        <w:pStyle w:val="a3"/>
        <w:numPr>
          <w:ilvl w:val="0"/>
          <w:numId w:val="9"/>
        </w:numPr>
        <w:ind w:left="142" w:firstLine="0"/>
        <w:jc w:val="both"/>
      </w:pPr>
      <w:r w:rsidRPr="008866BC">
        <w:rPr>
          <w:b/>
        </w:rPr>
        <w:t>Память Колки</w:t>
      </w:r>
      <w:r>
        <w:t xml:space="preserve"> : </w:t>
      </w:r>
      <w:r w:rsidRPr="008866BC">
        <w:t>[</w:t>
      </w:r>
      <w:r>
        <w:t>15 лет со дня схода ледника Коолка в кармадонском ущелье : хроника событий</w:t>
      </w:r>
      <w:r w:rsidRPr="008866BC">
        <w:t>]</w:t>
      </w:r>
      <w:r>
        <w:t xml:space="preserve"> // Северная Осетия. – 2017. – 20 сент. – С. 4.</w:t>
      </w:r>
    </w:p>
    <w:p w14:paraId="77F787AC" w14:textId="77777777" w:rsidR="005178C0" w:rsidRDefault="005178C0" w:rsidP="00E06EF9">
      <w:pPr>
        <w:pStyle w:val="a3"/>
        <w:numPr>
          <w:ilvl w:val="0"/>
          <w:numId w:val="9"/>
        </w:numPr>
        <w:ind w:left="142" w:firstLine="0"/>
        <w:jc w:val="both"/>
      </w:pPr>
      <w:r w:rsidRPr="008866BC">
        <w:rPr>
          <w:b/>
        </w:rPr>
        <w:lastRenderedPageBreak/>
        <w:t>15 лет скорби</w:t>
      </w:r>
      <w:r>
        <w:t xml:space="preserve"> : </w:t>
      </w:r>
      <w:r w:rsidRPr="008866BC">
        <w:t>[</w:t>
      </w:r>
      <w:r>
        <w:t>15 лет со дня схода ледника Колка в Геналдонском ущелье</w:t>
      </w:r>
      <w:r w:rsidRPr="008866BC">
        <w:t>]</w:t>
      </w:r>
      <w:r>
        <w:t xml:space="preserve"> // Северная Осетия. – 2017. – 21 сент. – С. 1.</w:t>
      </w:r>
    </w:p>
    <w:p w14:paraId="6E1CD009" w14:textId="77777777" w:rsidR="005178C0" w:rsidRDefault="005178C0" w:rsidP="00E06EF9">
      <w:pPr>
        <w:pStyle w:val="a3"/>
        <w:numPr>
          <w:ilvl w:val="0"/>
          <w:numId w:val="9"/>
        </w:numPr>
        <w:ind w:left="142" w:firstLine="0"/>
        <w:jc w:val="both"/>
      </w:pPr>
      <w:r w:rsidRPr="008866BC">
        <w:rPr>
          <w:b/>
        </w:rPr>
        <w:t>15 лет спустя</w:t>
      </w:r>
      <w:r>
        <w:t xml:space="preserve">… : </w:t>
      </w:r>
      <w:r w:rsidRPr="008866BC">
        <w:t>[</w:t>
      </w:r>
      <w:r>
        <w:t>в Сев. Осетии почтили жертв схода ледника Колка в Геналдонском ущелье</w:t>
      </w:r>
      <w:r w:rsidRPr="008866BC">
        <w:t>]</w:t>
      </w:r>
      <w:r>
        <w:t xml:space="preserve"> // Владикавказ. – 2017. – 21 сент. – С. 3.</w:t>
      </w:r>
    </w:p>
    <w:p w14:paraId="6265E187" w14:textId="77777777" w:rsidR="005178C0" w:rsidRDefault="005178C0" w:rsidP="00E06EF9">
      <w:pPr>
        <w:pStyle w:val="a3"/>
        <w:numPr>
          <w:ilvl w:val="0"/>
          <w:numId w:val="9"/>
        </w:numPr>
        <w:ind w:left="142" w:firstLine="0"/>
        <w:jc w:val="both"/>
      </w:pPr>
      <w:r w:rsidRPr="006D7FF9">
        <w:rPr>
          <w:b/>
        </w:rPr>
        <w:t>Саут</w:t>
      </w:r>
      <w:r w:rsidRPr="006D7FF9">
        <w:rPr>
          <w:rFonts w:cs="Times New Roman"/>
          <w:b/>
        </w:rPr>
        <w:t>ӕ</w:t>
      </w:r>
      <w:r w:rsidRPr="006D7FF9">
        <w:rPr>
          <w:b/>
        </w:rPr>
        <w:t>ты, Т.</w:t>
      </w:r>
      <w:r>
        <w:t xml:space="preserve"> Тепсарыхъойы су</w:t>
      </w:r>
      <w:r>
        <w:rPr>
          <w:rFonts w:cs="Times New Roman"/>
        </w:rPr>
        <w:t>ӕ</w:t>
      </w:r>
      <w:r>
        <w:t>ртт</w:t>
      </w:r>
      <w:r>
        <w:rPr>
          <w:rFonts w:cs="Times New Roman"/>
        </w:rPr>
        <w:t>ӕ</w:t>
      </w:r>
      <w:r>
        <w:t xml:space="preserve"> / Саут</w:t>
      </w:r>
      <w:r>
        <w:rPr>
          <w:rFonts w:cs="Times New Roman"/>
        </w:rPr>
        <w:t>ӕ</w:t>
      </w:r>
      <w:r>
        <w:t>ты Тамил</w:t>
      </w:r>
      <w:r>
        <w:rPr>
          <w:rFonts w:cs="Times New Roman"/>
        </w:rPr>
        <w:t>ӕ</w:t>
      </w:r>
      <w:r>
        <w:t xml:space="preserve"> // Рӕстдзинад. – 2017. – 1 авг. – Ф. 2.</w:t>
      </w:r>
    </w:p>
    <w:p w14:paraId="7989E669" w14:textId="77777777" w:rsidR="005178C0" w:rsidRPr="008866BC" w:rsidRDefault="005178C0" w:rsidP="0018411B">
      <w:pPr>
        <w:pStyle w:val="a3"/>
        <w:ind w:left="142"/>
        <w:jc w:val="both"/>
      </w:pPr>
      <w:r>
        <w:t xml:space="preserve">Саутиева, Т. Минеральные источники Тепсарико </w:t>
      </w:r>
      <w:r w:rsidRPr="008866BC">
        <w:t>[</w:t>
      </w:r>
      <w:r>
        <w:t>Царахова из с. Тменикау, обнаружившего их в Кармадонском ущелье</w:t>
      </w:r>
      <w:r w:rsidRPr="008866BC">
        <w:t>]</w:t>
      </w:r>
      <w:r>
        <w:t>.</w:t>
      </w:r>
    </w:p>
    <w:p w14:paraId="3A593957" w14:textId="77777777" w:rsidR="005178C0" w:rsidRPr="006D7FF9" w:rsidRDefault="005178C0" w:rsidP="00E06EF9">
      <w:pPr>
        <w:pStyle w:val="a3"/>
        <w:numPr>
          <w:ilvl w:val="0"/>
          <w:numId w:val="9"/>
        </w:numPr>
        <w:ind w:left="142" w:firstLine="0"/>
        <w:jc w:val="both"/>
      </w:pPr>
      <w:r w:rsidRPr="006D7FF9">
        <w:rPr>
          <w:b/>
        </w:rPr>
        <w:t>Смирнова, Е.</w:t>
      </w:r>
      <w:r>
        <w:t xml:space="preserve"> Колка : 15 лет спустя / Елена Смирнова // Терские ведомости. – 2017. – 22-28 сент. (№ 40). </w:t>
      </w:r>
      <w:r>
        <w:rPr>
          <w:lang w:val="en-US"/>
        </w:rPr>
        <w:t>– C</w:t>
      </w:r>
      <w:r>
        <w:t xml:space="preserve">. </w:t>
      </w:r>
      <w:r>
        <w:rPr>
          <w:lang w:val="en-US"/>
        </w:rPr>
        <w:t>5</w:t>
      </w:r>
      <w:r>
        <w:t>.</w:t>
      </w:r>
    </w:p>
    <w:p w14:paraId="0BF9875D" w14:textId="77777777" w:rsidR="005178C0" w:rsidRDefault="005178C0" w:rsidP="00E06EF9">
      <w:pPr>
        <w:pStyle w:val="a3"/>
        <w:numPr>
          <w:ilvl w:val="0"/>
          <w:numId w:val="9"/>
        </w:numPr>
        <w:ind w:left="142" w:firstLine="0"/>
        <w:jc w:val="both"/>
      </w:pPr>
      <w:r w:rsidRPr="007A187C">
        <w:rPr>
          <w:b/>
        </w:rPr>
        <w:t>Стихия нанесла новый удар</w:t>
      </w:r>
      <w:r>
        <w:t xml:space="preserve"> : </w:t>
      </w:r>
      <w:r w:rsidRPr="007A187C">
        <w:t>[</w:t>
      </w:r>
      <w:r>
        <w:t>ливневые дожди обрушились на Алагирский р-н и о восстановит. работах после дождей</w:t>
      </w:r>
      <w:r w:rsidRPr="007A187C">
        <w:t>]</w:t>
      </w:r>
      <w:r>
        <w:t xml:space="preserve"> // Заря. – 2017. – 22 июня. – С. 1.</w:t>
      </w:r>
    </w:p>
    <w:p w14:paraId="7ECABC92" w14:textId="77777777" w:rsidR="005178C0" w:rsidRDefault="005178C0" w:rsidP="00E06EF9">
      <w:pPr>
        <w:pStyle w:val="a3"/>
        <w:numPr>
          <w:ilvl w:val="0"/>
          <w:numId w:val="9"/>
        </w:numPr>
        <w:ind w:left="142" w:firstLine="0"/>
        <w:jc w:val="both"/>
      </w:pPr>
      <w:r w:rsidRPr="007A187C">
        <w:rPr>
          <w:b/>
        </w:rPr>
        <w:t>Суанов, С.</w:t>
      </w:r>
      <w:r>
        <w:t xml:space="preserve"> Чем нам грозит глобальное потепление? : </w:t>
      </w:r>
      <w:r w:rsidRPr="007A187C">
        <w:t>[</w:t>
      </w:r>
      <w:r>
        <w:t>с экологич. форума «Современные тенденции изменения климата в РСО-А на фоне глобального потепления»</w:t>
      </w:r>
      <w:r w:rsidRPr="007A187C">
        <w:t>]</w:t>
      </w:r>
      <w:r>
        <w:t xml:space="preserve"> / Сергей Суанов // Рухс. – 2017. – 16 июня. – С. 4.</w:t>
      </w:r>
    </w:p>
    <w:p w14:paraId="42B11950" w14:textId="77777777" w:rsidR="005178C0" w:rsidRDefault="005178C0" w:rsidP="00E06EF9">
      <w:pPr>
        <w:pStyle w:val="a3"/>
        <w:numPr>
          <w:ilvl w:val="0"/>
          <w:numId w:val="9"/>
        </w:numPr>
        <w:ind w:left="142" w:firstLine="0"/>
        <w:jc w:val="both"/>
      </w:pPr>
      <w:r w:rsidRPr="007A187C">
        <w:rPr>
          <w:b/>
        </w:rPr>
        <w:t>Толасова, К.</w:t>
      </w:r>
      <w:r>
        <w:t xml:space="preserve"> «Колка памяти» : </w:t>
      </w:r>
      <w:r w:rsidRPr="007A187C">
        <w:t>[</w:t>
      </w:r>
      <w:r>
        <w:t>в Москве открылась выставка, посвящ. 15-й годовщине схода ледника Колка в Кармадонском ущелье</w:t>
      </w:r>
      <w:r w:rsidRPr="007A187C">
        <w:t>]</w:t>
      </w:r>
      <w:r>
        <w:t xml:space="preserve"> / Катерина Толасова // Северная Осетия. – 2017. – 21 сент. – С. 6.</w:t>
      </w:r>
    </w:p>
    <w:p w14:paraId="1F24D7AC" w14:textId="77777777" w:rsidR="005178C0" w:rsidRDefault="005178C0" w:rsidP="00E06EF9">
      <w:pPr>
        <w:pStyle w:val="a3"/>
        <w:numPr>
          <w:ilvl w:val="0"/>
          <w:numId w:val="9"/>
        </w:numPr>
        <w:ind w:left="142" w:firstLine="0"/>
        <w:jc w:val="both"/>
      </w:pPr>
      <w:r w:rsidRPr="00DE756D">
        <w:rPr>
          <w:b/>
        </w:rPr>
        <w:t>Что противопоставить природным рискам?</w:t>
      </w:r>
      <w:r>
        <w:t xml:space="preserve"> : </w:t>
      </w:r>
      <w:r w:rsidRPr="007A187C">
        <w:t>[</w:t>
      </w:r>
      <w:r>
        <w:t>в СКГМИ состоялось заседание Международ. круглого стола по теме : «Природные риски и опасности : превентивные меры при освоении горных территорий»</w:t>
      </w:r>
      <w:r w:rsidRPr="007A187C">
        <w:t>]</w:t>
      </w:r>
      <w:r>
        <w:t xml:space="preserve"> // Северная Осетия. – 2017. – 11 мая. – С. 2.</w:t>
      </w:r>
    </w:p>
    <w:p w14:paraId="6372B182" w14:textId="77777777" w:rsidR="005178C0" w:rsidRDefault="005178C0" w:rsidP="0018411B">
      <w:pPr>
        <w:ind w:left="142"/>
        <w:jc w:val="both"/>
      </w:pPr>
    </w:p>
    <w:p w14:paraId="4210A1C4" w14:textId="77777777" w:rsidR="005178C0" w:rsidRPr="00DE756D" w:rsidRDefault="005178C0" w:rsidP="0018411B">
      <w:pPr>
        <w:ind w:left="142"/>
        <w:jc w:val="center"/>
        <w:rPr>
          <w:b/>
        </w:rPr>
      </w:pPr>
      <w:r w:rsidRPr="00DE756D">
        <w:rPr>
          <w:b/>
        </w:rPr>
        <w:t>556 Гидросфера. Вода в целом. Общая гидрология</w:t>
      </w:r>
    </w:p>
    <w:p w14:paraId="131AB85E" w14:textId="77777777" w:rsidR="005178C0" w:rsidRDefault="005178C0" w:rsidP="0018411B">
      <w:pPr>
        <w:ind w:left="142"/>
        <w:jc w:val="both"/>
      </w:pPr>
    </w:p>
    <w:p w14:paraId="031FB1AA" w14:textId="77777777" w:rsidR="005178C0" w:rsidRDefault="005178C0" w:rsidP="00E06EF9">
      <w:pPr>
        <w:pStyle w:val="a3"/>
        <w:numPr>
          <w:ilvl w:val="0"/>
          <w:numId w:val="9"/>
        </w:numPr>
        <w:ind w:left="142" w:firstLine="0"/>
        <w:jc w:val="both"/>
      </w:pPr>
      <w:r w:rsidRPr="00DE756D">
        <w:rPr>
          <w:b/>
        </w:rPr>
        <w:t>Абайты, Э.</w:t>
      </w:r>
      <w:r>
        <w:t xml:space="preserve"> Й</w:t>
      </w:r>
      <w:r>
        <w:rPr>
          <w:rFonts w:cs="Times New Roman"/>
        </w:rPr>
        <w:t>ӕ</w:t>
      </w:r>
      <w:r>
        <w:t xml:space="preserve"> гуыр</w:t>
      </w:r>
      <w:r>
        <w:rPr>
          <w:rFonts w:cs="Times New Roman"/>
        </w:rPr>
        <w:t>ӕ</w:t>
      </w:r>
      <w:r>
        <w:t>нм</w:t>
      </w:r>
      <w:r>
        <w:rPr>
          <w:rFonts w:cs="Times New Roman"/>
        </w:rPr>
        <w:t>ӕ</w:t>
      </w:r>
      <w:r>
        <w:t xml:space="preserve"> х</w:t>
      </w:r>
      <w:r>
        <w:rPr>
          <w:rFonts w:cs="Times New Roman"/>
        </w:rPr>
        <w:t>ӕ</w:t>
      </w:r>
      <w:r>
        <w:t>ст</w:t>
      </w:r>
      <w:r>
        <w:rPr>
          <w:rFonts w:cs="Times New Roman"/>
        </w:rPr>
        <w:t>ӕ</w:t>
      </w:r>
      <w:r>
        <w:t>г сыгъд</w:t>
      </w:r>
      <w:r>
        <w:rPr>
          <w:rFonts w:cs="Times New Roman"/>
        </w:rPr>
        <w:t>ӕ</w:t>
      </w:r>
      <w:r>
        <w:t>гд</w:t>
      </w:r>
      <w:r>
        <w:rPr>
          <w:rFonts w:cs="Times New Roman"/>
        </w:rPr>
        <w:t>ӕ</w:t>
      </w:r>
      <w:r>
        <w:t>р у дон / Абайты Эдуард // Рӕстдзинад. – 2017. – 29 авг. – Ф. 3.</w:t>
      </w:r>
    </w:p>
    <w:p w14:paraId="71EF6D1E" w14:textId="77777777" w:rsidR="005178C0" w:rsidRDefault="005178C0" w:rsidP="0018411B">
      <w:pPr>
        <w:pStyle w:val="a3"/>
        <w:ind w:left="142"/>
        <w:jc w:val="both"/>
      </w:pPr>
      <w:r>
        <w:t>Абаев, Э. Вода у истока чище.</w:t>
      </w:r>
    </w:p>
    <w:p w14:paraId="093A181B" w14:textId="77777777" w:rsidR="005178C0" w:rsidRPr="00D5736D" w:rsidRDefault="005178C0" w:rsidP="00E06EF9">
      <w:pPr>
        <w:pStyle w:val="a3"/>
        <w:numPr>
          <w:ilvl w:val="0"/>
          <w:numId w:val="9"/>
        </w:numPr>
        <w:ind w:left="142" w:firstLine="0"/>
        <w:jc w:val="both"/>
      </w:pPr>
      <w:r w:rsidRPr="00D5736D">
        <w:rPr>
          <w:b/>
        </w:rPr>
        <w:t>Абайты, Э.</w:t>
      </w:r>
      <w:r>
        <w:t xml:space="preserve"> Терчы ирдг</w:t>
      </w:r>
      <w:r>
        <w:rPr>
          <w:rFonts w:cs="Times New Roman"/>
        </w:rPr>
        <w:t>ӕ / Абайты Эдуард // Рӕстдзинад. – 2017. – 10 авг. – Ф. 3-4.</w:t>
      </w:r>
    </w:p>
    <w:p w14:paraId="14BB8620" w14:textId="77777777" w:rsidR="005178C0" w:rsidRPr="00D5736D" w:rsidRDefault="005178C0" w:rsidP="0018411B">
      <w:pPr>
        <w:pStyle w:val="a3"/>
        <w:ind w:left="142"/>
        <w:jc w:val="both"/>
      </w:pPr>
      <w:r>
        <w:rPr>
          <w:rFonts w:cs="Times New Roman"/>
        </w:rPr>
        <w:t xml:space="preserve">Абаев, Э. Утренняя свежесть Терека : </w:t>
      </w:r>
      <w:r w:rsidRPr="00D5736D">
        <w:rPr>
          <w:rFonts w:cs="Times New Roman"/>
        </w:rPr>
        <w:t>[</w:t>
      </w:r>
      <w:r>
        <w:rPr>
          <w:rFonts w:cs="Times New Roman"/>
        </w:rPr>
        <w:t>в недавнем прошлом и экологич. состоянии реки в настоящем, загрязняемой отходами</w:t>
      </w:r>
      <w:r w:rsidRPr="00D5736D">
        <w:rPr>
          <w:rFonts w:cs="Times New Roman"/>
        </w:rPr>
        <w:t>]</w:t>
      </w:r>
      <w:r>
        <w:rPr>
          <w:rFonts w:cs="Times New Roman"/>
        </w:rPr>
        <w:t>.</w:t>
      </w:r>
    </w:p>
    <w:p w14:paraId="79152395" w14:textId="77777777" w:rsidR="005178C0" w:rsidRDefault="005178C0" w:rsidP="00E06EF9">
      <w:pPr>
        <w:pStyle w:val="a3"/>
        <w:numPr>
          <w:ilvl w:val="0"/>
          <w:numId w:val="9"/>
        </w:numPr>
        <w:ind w:left="142" w:firstLine="0"/>
        <w:jc w:val="both"/>
      </w:pPr>
      <w:r w:rsidRPr="00D5736D">
        <w:rPr>
          <w:b/>
        </w:rPr>
        <w:t>Байбародова, Т.</w:t>
      </w:r>
      <w:r>
        <w:t xml:space="preserve"> Большая вода вернулась… : </w:t>
      </w:r>
      <w:r w:rsidRPr="00D5736D">
        <w:t>[</w:t>
      </w:r>
      <w:r>
        <w:t>рабочая поездка главы РСО-А В. Битарова в Ардонский р-н была посвящ. изучению ситуации и мерам по ликвидации последствий ливневых дождей</w:t>
      </w:r>
      <w:r w:rsidRPr="00D5736D">
        <w:t>]</w:t>
      </w:r>
      <w:r>
        <w:t xml:space="preserve"> / Татьяна Байбародова // Рухс. – 2017. – 23 июня. – С. 1.</w:t>
      </w:r>
    </w:p>
    <w:p w14:paraId="3B03008B" w14:textId="77777777" w:rsidR="005178C0" w:rsidRDefault="005178C0" w:rsidP="00E06EF9">
      <w:pPr>
        <w:pStyle w:val="a3"/>
        <w:numPr>
          <w:ilvl w:val="0"/>
          <w:numId w:val="9"/>
        </w:numPr>
        <w:ind w:left="142" w:firstLine="0"/>
        <w:jc w:val="both"/>
      </w:pPr>
      <w:r w:rsidRPr="005C7FF3">
        <w:rPr>
          <w:b/>
        </w:rPr>
        <w:lastRenderedPageBreak/>
        <w:t>Байбародова, Т.</w:t>
      </w:r>
      <w:r>
        <w:t xml:space="preserve"> Для защиты от паводков : </w:t>
      </w:r>
      <w:r w:rsidRPr="00D5736D">
        <w:t>[</w:t>
      </w:r>
      <w:r>
        <w:t>уроки стихии</w:t>
      </w:r>
      <w:r w:rsidRPr="00D5736D">
        <w:t>]</w:t>
      </w:r>
      <w:r>
        <w:t xml:space="preserve"> / Ирина Байбародова // Рухс. – 2017. – 9 июня. – С. 2.</w:t>
      </w:r>
    </w:p>
    <w:p w14:paraId="7D38A03F" w14:textId="77777777" w:rsidR="005178C0" w:rsidRDefault="005178C0" w:rsidP="00E06EF9">
      <w:pPr>
        <w:pStyle w:val="a3"/>
        <w:numPr>
          <w:ilvl w:val="0"/>
          <w:numId w:val="9"/>
        </w:numPr>
        <w:ind w:left="142" w:firstLine="0"/>
        <w:jc w:val="both"/>
      </w:pPr>
      <w:r w:rsidRPr="005C7FF3">
        <w:rPr>
          <w:b/>
        </w:rPr>
        <w:t>Гасситы, М.</w:t>
      </w:r>
      <w:r>
        <w:t xml:space="preserve"> Ирыстоны д</w:t>
      </w:r>
      <w:r>
        <w:rPr>
          <w:rFonts w:cs="Times New Roman"/>
        </w:rPr>
        <w:t>ӕ</w:t>
      </w:r>
      <w:r>
        <w:t>тт</w:t>
      </w:r>
      <w:r>
        <w:rPr>
          <w:rFonts w:cs="Times New Roman"/>
        </w:rPr>
        <w:t>ӕ</w:t>
      </w:r>
      <w:r>
        <w:t xml:space="preserve"> </w:t>
      </w:r>
      <w:r>
        <w:rPr>
          <w:rFonts w:cs="Times New Roman"/>
        </w:rPr>
        <w:t>ӕ</w:t>
      </w:r>
      <w:r>
        <w:t>м</w:t>
      </w:r>
      <w:r>
        <w:rPr>
          <w:rFonts w:cs="Times New Roman"/>
        </w:rPr>
        <w:t>ӕ</w:t>
      </w:r>
      <w:r>
        <w:t xml:space="preserve"> цадт</w:t>
      </w:r>
      <w:r>
        <w:rPr>
          <w:rFonts w:cs="Times New Roman"/>
        </w:rPr>
        <w:t>ӕ</w:t>
      </w:r>
      <w:r>
        <w:t xml:space="preserve"> / Гасситы Моисей // Фидиуӕг. – 2017. – 21 янв. – Ф. 3.</w:t>
      </w:r>
    </w:p>
    <w:p w14:paraId="0068833B" w14:textId="77777777" w:rsidR="005178C0" w:rsidRPr="005C7FF3" w:rsidRDefault="005178C0" w:rsidP="0018411B">
      <w:pPr>
        <w:pStyle w:val="a3"/>
        <w:ind w:left="142"/>
        <w:jc w:val="both"/>
      </w:pPr>
      <w:r>
        <w:t xml:space="preserve">Гассиев, М. Реки и озера Осетии </w:t>
      </w:r>
      <w:r w:rsidRPr="005C7FF3">
        <w:t>[</w:t>
      </w:r>
      <w:r>
        <w:t>их глубина и длина</w:t>
      </w:r>
      <w:r w:rsidRPr="005C7FF3">
        <w:t>]</w:t>
      </w:r>
      <w:r>
        <w:t>.</w:t>
      </w:r>
    </w:p>
    <w:p w14:paraId="447F291A" w14:textId="77777777" w:rsidR="005178C0" w:rsidRDefault="005178C0" w:rsidP="00E06EF9">
      <w:pPr>
        <w:pStyle w:val="a3"/>
        <w:numPr>
          <w:ilvl w:val="0"/>
          <w:numId w:val="9"/>
        </w:numPr>
        <w:ind w:left="142" w:firstLine="0"/>
        <w:jc w:val="both"/>
      </w:pPr>
      <w:r w:rsidRPr="005C7FF3">
        <w:rPr>
          <w:b/>
        </w:rPr>
        <w:t>Дзугаты, А.</w:t>
      </w:r>
      <w:r>
        <w:t xml:space="preserve"> Царды хос / Дзугаты асл</w:t>
      </w:r>
      <w:r>
        <w:rPr>
          <w:rFonts w:cs="Times New Roman"/>
        </w:rPr>
        <w:t>ӕ</w:t>
      </w:r>
      <w:r>
        <w:t>нбег // Рӕстдзинад. – 2017. – 9 авг. – Ф. 3.</w:t>
      </w:r>
    </w:p>
    <w:p w14:paraId="5D58ACE7" w14:textId="77777777" w:rsidR="005178C0" w:rsidRPr="005C7FF3" w:rsidRDefault="005178C0" w:rsidP="0018411B">
      <w:pPr>
        <w:pStyle w:val="a3"/>
        <w:ind w:left="142"/>
        <w:jc w:val="both"/>
      </w:pPr>
      <w:r>
        <w:t xml:space="preserve">Дзугаев, А. Источник жизни </w:t>
      </w:r>
      <w:r w:rsidRPr="005C7FF3">
        <w:t>[</w:t>
      </w:r>
      <w:r>
        <w:t>вода в настоящее время и ее бережное использование</w:t>
      </w:r>
      <w:r w:rsidRPr="005C7FF3">
        <w:t>]</w:t>
      </w:r>
      <w:r>
        <w:t>.</w:t>
      </w:r>
    </w:p>
    <w:p w14:paraId="2DEDF5B5" w14:textId="77777777" w:rsidR="005178C0" w:rsidRDefault="005178C0" w:rsidP="00E06EF9">
      <w:pPr>
        <w:pStyle w:val="a3"/>
        <w:numPr>
          <w:ilvl w:val="0"/>
          <w:numId w:val="9"/>
        </w:numPr>
        <w:ind w:left="142" w:firstLine="0"/>
        <w:jc w:val="both"/>
      </w:pPr>
      <w:r w:rsidRPr="005C7FF3">
        <w:rPr>
          <w:b/>
        </w:rPr>
        <w:t>Хачирова, А.</w:t>
      </w:r>
      <w:r>
        <w:t xml:space="preserve"> Осетинскую воду выводят на китайский рынок : </w:t>
      </w:r>
      <w:r w:rsidRPr="005C7FF3">
        <w:t>[</w:t>
      </w:r>
      <w:r>
        <w:t>вода Сев. Осетии может появиться на китайских прилавках</w:t>
      </w:r>
      <w:r w:rsidRPr="005C7FF3">
        <w:t>]</w:t>
      </w:r>
      <w:r>
        <w:t xml:space="preserve"> / Алена Хачирова // Слово. – 2017. – 24 нояб. – С. 1-3.</w:t>
      </w:r>
    </w:p>
    <w:p w14:paraId="1CF7E7CA" w14:textId="77777777" w:rsidR="005178C0" w:rsidRDefault="005178C0" w:rsidP="0018411B">
      <w:pPr>
        <w:ind w:left="142"/>
        <w:jc w:val="both"/>
      </w:pPr>
    </w:p>
    <w:p w14:paraId="6D83EB59" w14:textId="77777777" w:rsidR="005178C0" w:rsidRPr="005C7FF3" w:rsidRDefault="005178C0" w:rsidP="0018411B">
      <w:pPr>
        <w:ind w:left="142"/>
        <w:jc w:val="center"/>
        <w:rPr>
          <w:b/>
        </w:rPr>
      </w:pPr>
      <w:r w:rsidRPr="005C7FF3">
        <w:rPr>
          <w:b/>
        </w:rPr>
        <w:t>57 Биологические науки</w:t>
      </w:r>
    </w:p>
    <w:p w14:paraId="78E8B3A8" w14:textId="77777777" w:rsidR="005178C0" w:rsidRDefault="005178C0" w:rsidP="0018411B">
      <w:pPr>
        <w:ind w:left="142"/>
        <w:jc w:val="both"/>
      </w:pPr>
    </w:p>
    <w:p w14:paraId="12413DD4" w14:textId="77777777" w:rsidR="005178C0" w:rsidRDefault="005178C0" w:rsidP="00E06EF9">
      <w:pPr>
        <w:pStyle w:val="a3"/>
        <w:numPr>
          <w:ilvl w:val="0"/>
          <w:numId w:val="9"/>
        </w:numPr>
        <w:ind w:left="142" w:firstLine="0"/>
        <w:jc w:val="both"/>
      </w:pPr>
      <w:r w:rsidRPr="005C7FF3">
        <w:rPr>
          <w:b/>
        </w:rPr>
        <w:t>Гетоева, З.</w:t>
      </w:r>
      <w:r>
        <w:t xml:space="preserve"> Фенилкетонурия, которой не было : </w:t>
      </w:r>
      <w:r w:rsidRPr="005C7FF3">
        <w:t>[</w:t>
      </w:r>
      <w:r>
        <w:t>беседа с доцентом курса мед. генетики СОГМА, врачом-генетиком медико-генетической консультации РДКБ Залиной Гетоевой / записала А. Хачирова</w:t>
      </w:r>
      <w:r w:rsidRPr="005C7FF3">
        <w:t>]</w:t>
      </w:r>
      <w:r>
        <w:t xml:space="preserve"> // Слово. – 2017. – 1 дек. – С. 3.</w:t>
      </w:r>
    </w:p>
    <w:p w14:paraId="6BEDA2FD" w14:textId="77777777" w:rsidR="005178C0" w:rsidRDefault="005178C0" w:rsidP="00E06EF9">
      <w:pPr>
        <w:pStyle w:val="a3"/>
        <w:numPr>
          <w:ilvl w:val="0"/>
          <w:numId w:val="9"/>
        </w:numPr>
        <w:ind w:left="142" w:firstLine="0"/>
        <w:jc w:val="both"/>
      </w:pPr>
      <w:r w:rsidRPr="000C6106">
        <w:rPr>
          <w:b/>
        </w:rPr>
        <w:t>Малышева, Д.</w:t>
      </w:r>
      <w:r>
        <w:t xml:space="preserve"> Знакомьтесь : будущее российской генетики-Владимир Газаев : </w:t>
      </w:r>
      <w:r w:rsidRPr="005C7FF3">
        <w:t>[</w:t>
      </w:r>
      <w:r>
        <w:t>о юном ученом, который хочет связать свою судьбу с биотехнологией и генной инженерией</w:t>
      </w:r>
      <w:r w:rsidRPr="005C7FF3">
        <w:t>]</w:t>
      </w:r>
      <w:r>
        <w:t xml:space="preserve"> / Дана Малышева // Слово. – 2017. – 27 июля. – С. 3-4.</w:t>
      </w:r>
    </w:p>
    <w:p w14:paraId="1692ADDD" w14:textId="77777777" w:rsidR="005178C0" w:rsidRDefault="005178C0" w:rsidP="00E06EF9">
      <w:pPr>
        <w:pStyle w:val="a3"/>
        <w:numPr>
          <w:ilvl w:val="0"/>
          <w:numId w:val="9"/>
        </w:numPr>
        <w:ind w:left="142" w:firstLine="0"/>
        <w:jc w:val="both"/>
      </w:pPr>
      <w:r w:rsidRPr="000C6106">
        <w:rPr>
          <w:b/>
        </w:rPr>
        <w:t>Хоружий, Н.</w:t>
      </w:r>
      <w:r>
        <w:t xml:space="preserve"> Остиорожно! Первоцвет! : </w:t>
      </w:r>
      <w:r w:rsidRPr="000C6106">
        <w:t>[</w:t>
      </w:r>
      <w:r>
        <w:t>о дикорастущих первоцветах, произрастающих в р-не : беседа с ведущим методистом эколог. просвещения ГБУ «Дирекция по выполнению природоохранных программ и экологического образования» Н. Хоружий / записала Я. Аксенова</w:t>
      </w:r>
      <w:r w:rsidRPr="000C6106">
        <w:t>]</w:t>
      </w:r>
      <w:r>
        <w:t xml:space="preserve"> // Моздокский вестник. – 2017. – 30 марта. – С. 2.</w:t>
      </w:r>
    </w:p>
    <w:p w14:paraId="1424A4C5" w14:textId="77777777" w:rsidR="005178C0" w:rsidRDefault="005178C0" w:rsidP="00E06EF9">
      <w:pPr>
        <w:pStyle w:val="a3"/>
        <w:numPr>
          <w:ilvl w:val="0"/>
          <w:numId w:val="9"/>
        </w:numPr>
        <w:ind w:left="142" w:firstLine="0"/>
        <w:jc w:val="both"/>
      </w:pPr>
      <w:r w:rsidRPr="000C6106">
        <w:rPr>
          <w:b/>
        </w:rPr>
        <w:t>Цкаева, Л.</w:t>
      </w:r>
      <w:r>
        <w:t xml:space="preserve"> Березову посвятят улицу : </w:t>
      </w:r>
      <w:r w:rsidRPr="000C6106">
        <w:t>[</w:t>
      </w:r>
      <w:r>
        <w:t>одна из улиц Владикавказа будет носить имя Академика Акад. мед. наук СССР и РАМН Темирболата Березова</w:t>
      </w:r>
      <w:r w:rsidRPr="000C6106">
        <w:t>]</w:t>
      </w:r>
      <w:r>
        <w:t xml:space="preserve"> / Лора Цкаева // Слово. – 2017. – 20 июня. – С. 3.</w:t>
      </w:r>
    </w:p>
    <w:p w14:paraId="5CD1D6DB" w14:textId="77777777" w:rsidR="005178C0" w:rsidRDefault="005178C0" w:rsidP="0018411B">
      <w:pPr>
        <w:ind w:left="142"/>
        <w:jc w:val="both"/>
      </w:pPr>
    </w:p>
    <w:p w14:paraId="792C7FB9" w14:textId="77777777" w:rsidR="005178C0" w:rsidRPr="000C6106" w:rsidRDefault="005178C0" w:rsidP="0018411B">
      <w:pPr>
        <w:ind w:left="142"/>
        <w:jc w:val="center"/>
        <w:rPr>
          <w:b/>
        </w:rPr>
      </w:pPr>
      <w:r w:rsidRPr="000C6106">
        <w:rPr>
          <w:b/>
        </w:rPr>
        <w:t>59 Зоология</w:t>
      </w:r>
    </w:p>
    <w:p w14:paraId="3B2CD930" w14:textId="77777777" w:rsidR="005178C0" w:rsidRDefault="005178C0" w:rsidP="0018411B">
      <w:pPr>
        <w:ind w:left="142"/>
        <w:jc w:val="both"/>
      </w:pPr>
    </w:p>
    <w:p w14:paraId="4294DF61" w14:textId="77777777" w:rsidR="005178C0" w:rsidRDefault="005178C0" w:rsidP="00E06EF9">
      <w:pPr>
        <w:pStyle w:val="a3"/>
        <w:numPr>
          <w:ilvl w:val="0"/>
          <w:numId w:val="9"/>
        </w:numPr>
        <w:ind w:left="142" w:firstLine="0"/>
        <w:jc w:val="both"/>
      </w:pPr>
      <w:r w:rsidRPr="000C6106">
        <w:rPr>
          <w:b/>
        </w:rPr>
        <w:lastRenderedPageBreak/>
        <w:t>Анатольева, Т.</w:t>
      </w:r>
      <w:r>
        <w:t xml:space="preserve"> Праздник пернатых друзей </w:t>
      </w:r>
      <w:r w:rsidRPr="000C6106">
        <w:t>[</w:t>
      </w:r>
      <w:r>
        <w:t>в Дигорском р-не</w:t>
      </w:r>
      <w:r w:rsidRPr="000C6106">
        <w:t>]</w:t>
      </w:r>
      <w:r>
        <w:t xml:space="preserve"> : </w:t>
      </w:r>
      <w:r w:rsidRPr="000C6106">
        <w:t>[</w:t>
      </w:r>
      <w:r>
        <w:t>из истории</w:t>
      </w:r>
      <w:r w:rsidRPr="000C6106">
        <w:t>]</w:t>
      </w:r>
      <w:r>
        <w:t xml:space="preserve"> / Т. Анатольева // Вести Дигории. – 2017. – 25 апр. – С. 1.</w:t>
      </w:r>
    </w:p>
    <w:p w14:paraId="644A5704" w14:textId="77777777" w:rsidR="005178C0" w:rsidRDefault="005178C0" w:rsidP="00E06EF9">
      <w:pPr>
        <w:pStyle w:val="a3"/>
        <w:numPr>
          <w:ilvl w:val="0"/>
          <w:numId w:val="9"/>
        </w:numPr>
        <w:ind w:left="142" w:firstLine="0"/>
        <w:jc w:val="both"/>
      </w:pPr>
      <w:r w:rsidRPr="00E35E7C">
        <w:rPr>
          <w:b/>
        </w:rPr>
        <w:t>Гетъойты, З.</w:t>
      </w:r>
      <w:r>
        <w:t xml:space="preserve"> Фыранк ц</w:t>
      </w:r>
      <w:r>
        <w:rPr>
          <w:rFonts w:cs="Times New Roman"/>
        </w:rPr>
        <w:t>ӕ</w:t>
      </w:r>
      <w:r>
        <w:t>рдз</w:t>
      </w:r>
      <w:r>
        <w:rPr>
          <w:rFonts w:cs="Times New Roman"/>
        </w:rPr>
        <w:t>ӕ</w:t>
      </w:r>
      <w:r>
        <w:t>н Кавказы / Гетъойты З</w:t>
      </w:r>
      <w:r>
        <w:rPr>
          <w:rFonts w:cs="Times New Roman"/>
        </w:rPr>
        <w:t>ӕ</w:t>
      </w:r>
      <w:r>
        <w:t>лин</w:t>
      </w:r>
      <w:r>
        <w:rPr>
          <w:rFonts w:cs="Times New Roman"/>
        </w:rPr>
        <w:t>ӕ</w:t>
      </w:r>
      <w:r>
        <w:t xml:space="preserve"> // Рӕстдзинад. – 2017. – 26 янв. – Ф. 3.</w:t>
      </w:r>
    </w:p>
    <w:p w14:paraId="12F918EF" w14:textId="77777777" w:rsidR="005178C0" w:rsidRPr="00E35E7C" w:rsidRDefault="005178C0" w:rsidP="0018411B">
      <w:pPr>
        <w:pStyle w:val="a3"/>
        <w:ind w:left="142"/>
        <w:jc w:val="both"/>
      </w:pPr>
      <w:r>
        <w:t xml:space="preserve">Гетоева, З. Барс будет обитать на Кавказе : </w:t>
      </w:r>
      <w:r w:rsidRPr="00E35E7C">
        <w:t>[</w:t>
      </w:r>
      <w:r>
        <w:t>АО РусГидро показывает помощь в отслеживании и сохранении популяции переднеазиатского барса в Сев. Осетии</w:t>
      </w:r>
      <w:r w:rsidRPr="00E35E7C">
        <w:t>]</w:t>
      </w:r>
      <w:r>
        <w:t>.</w:t>
      </w:r>
    </w:p>
    <w:p w14:paraId="793E528D" w14:textId="77777777" w:rsidR="005178C0" w:rsidRDefault="005178C0" w:rsidP="00E06EF9">
      <w:pPr>
        <w:pStyle w:val="a3"/>
        <w:numPr>
          <w:ilvl w:val="0"/>
          <w:numId w:val="9"/>
        </w:numPr>
        <w:ind w:left="142" w:firstLine="0"/>
        <w:jc w:val="both"/>
      </w:pPr>
      <w:r w:rsidRPr="00E35E7C">
        <w:rPr>
          <w:b/>
        </w:rPr>
        <w:t>Дженикаева, А.</w:t>
      </w:r>
      <w:r>
        <w:t xml:space="preserve"> Леопарды двинулись на юг : </w:t>
      </w:r>
      <w:r w:rsidRPr="00E35E7C">
        <w:t>[</w:t>
      </w:r>
      <w:r>
        <w:t>в Москве в рамках Года экологии состоялся вечер, посвящ. участию Сев. Осетии в программе Минприроды России по восстановлению популяции Леопарда на Кавказе</w:t>
      </w:r>
      <w:r w:rsidRPr="00E35E7C">
        <w:t>]</w:t>
      </w:r>
      <w:r>
        <w:t xml:space="preserve"> / А. Дженикаева // Северная Осетия. – 2017. – 29 нояб. – С. 6.</w:t>
      </w:r>
    </w:p>
    <w:p w14:paraId="66F1E13C" w14:textId="77777777" w:rsidR="005178C0" w:rsidRDefault="005178C0" w:rsidP="00E06EF9">
      <w:pPr>
        <w:pStyle w:val="a3"/>
        <w:numPr>
          <w:ilvl w:val="0"/>
          <w:numId w:val="9"/>
        </w:numPr>
        <w:ind w:left="142" w:firstLine="0"/>
        <w:jc w:val="both"/>
      </w:pPr>
      <w:r w:rsidRPr="00E35E7C">
        <w:rPr>
          <w:b/>
        </w:rPr>
        <w:t>Дженикаева, А.</w:t>
      </w:r>
      <w:r>
        <w:t xml:space="preserve"> Птица (2017) года – буроголовая гаичка / А. Дженикаева // Северная Осетия. – 2017. – 31 марта. – С. 7.</w:t>
      </w:r>
    </w:p>
    <w:p w14:paraId="685A97EE" w14:textId="77777777" w:rsidR="005178C0" w:rsidRDefault="005178C0" w:rsidP="00E06EF9">
      <w:pPr>
        <w:pStyle w:val="a3"/>
        <w:numPr>
          <w:ilvl w:val="0"/>
          <w:numId w:val="9"/>
        </w:numPr>
        <w:ind w:left="142" w:firstLine="0"/>
        <w:jc w:val="both"/>
      </w:pPr>
      <w:r w:rsidRPr="005975FC">
        <w:rPr>
          <w:b/>
        </w:rPr>
        <w:t>Засеев, М.</w:t>
      </w:r>
      <w:r>
        <w:t xml:space="preserve"> Следы последнего барса : </w:t>
      </w:r>
      <w:r w:rsidRPr="00E35E7C">
        <w:t>[</w:t>
      </w:r>
      <w:r>
        <w:t>о просьбе специалистов Ин-та проблем экологии и эволюции им. А. Н. Северцова РАН о содействии в поиске генетич. материала переднеазиатского леопарда (барса), останки которого хранились в Нац. музее Алании в Цхинвале : рассказывает дирижер Нац. музея М. Засеев / записал А. Алибеков</w:t>
      </w:r>
      <w:r w:rsidRPr="00E35E7C">
        <w:t>]</w:t>
      </w:r>
      <w:r>
        <w:t xml:space="preserve"> // Северная Осетия. – 2017. – 25 окт. – С. 4.</w:t>
      </w:r>
    </w:p>
    <w:p w14:paraId="76837D31" w14:textId="77777777" w:rsidR="005178C0" w:rsidRDefault="005178C0" w:rsidP="00E06EF9">
      <w:pPr>
        <w:pStyle w:val="a3"/>
        <w:numPr>
          <w:ilvl w:val="0"/>
          <w:numId w:val="9"/>
        </w:numPr>
        <w:ind w:left="142" w:firstLine="0"/>
        <w:jc w:val="both"/>
      </w:pPr>
      <w:r w:rsidRPr="005975FC">
        <w:rPr>
          <w:b/>
        </w:rPr>
        <w:t>Козырев, Н.</w:t>
      </w:r>
      <w:r>
        <w:t xml:space="preserve"> Возвращение леопарда : </w:t>
      </w:r>
      <w:r w:rsidRPr="005975FC">
        <w:t>[</w:t>
      </w:r>
      <w:r>
        <w:t>во Владикавказе состоялась пресс-конф., посвящ. началу реализации проекта по восстановлению популяции переднеазиат. леопарда в респ.</w:t>
      </w:r>
      <w:r w:rsidRPr="005975FC">
        <w:t>]</w:t>
      </w:r>
      <w:r>
        <w:t xml:space="preserve"> / Н. Козырев // Северная Осетия. – 2017. – 6 апр. – С. 2.</w:t>
      </w:r>
    </w:p>
    <w:p w14:paraId="2D66CB0C" w14:textId="77777777" w:rsidR="005178C0" w:rsidRDefault="005178C0" w:rsidP="00E06EF9">
      <w:pPr>
        <w:pStyle w:val="a3"/>
        <w:numPr>
          <w:ilvl w:val="0"/>
          <w:numId w:val="9"/>
        </w:numPr>
        <w:ind w:left="142" w:firstLine="0"/>
        <w:jc w:val="both"/>
      </w:pPr>
      <w:r w:rsidRPr="005975FC">
        <w:rPr>
          <w:b/>
        </w:rPr>
        <w:t>Комаров, Ю.</w:t>
      </w:r>
      <w:r>
        <w:t xml:space="preserve"> Городские ласточки : </w:t>
      </w:r>
      <w:r w:rsidRPr="005975FC">
        <w:t>[</w:t>
      </w:r>
      <w:r>
        <w:t>рассказывает оринтолог Сев.-Осет. госзаповедника Ю. Комаров о миграции пернатых в нашу республику / записала К. Дзуцева</w:t>
      </w:r>
      <w:r w:rsidRPr="005975FC">
        <w:t>]</w:t>
      </w:r>
      <w:r>
        <w:t xml:space="preserve"> // Владикавказ. – 2017. – 25 апр. – С. 21.</w:t>
      </w:r>
    </w:p>
    <w:p w14:paraId="5B8843C7" w14:textId="51347F43" w:rsidR="005178C0" w:rsidRDefault="005178C0" w:rsidP="00E06EF9">
      <w:pPr>
        <w:pStyle w:val="a3"/>
        <w:numPr>
          <w:ilvl w:val="0"/>
          <w:numId w:val="9"/>
        </w:numPr>
        <w:ind w:left="142" w:firstLine="0"/>
        <w:jc w:val="both"/>
      </w:pPr>
      <w:r w:rsidRPr="00D24A64">
        <w:rPr>
          <w:rFonts w:cs="Times New Roman"/>
          <w:b/>
        </w:rPr>
        <w:t>Ӕ</w:t>
      </w:r>
      <w:r w:rsidRPr="00D24A64">
        <w:rPr>
          <w:b/>
        </w:rPr>
        <w:t xml:space="preserve">рдзы дуне </w:t>
      </w:r>
      <w:r w:rsidRPr="00D24A64">
        <w:rPr>
          <w:rFonts w:cs="Times New Roman"/>
          <w:b/>
        </w:rPr>
        <w:t>ӕ</w:t>
      </w:r>
      <w:r w:rsidRPr="00D24A64">
        <w:rPr>
          <w:b/>
        </w:rPr>
        <w:t>нд</w:t>
      </w:r>
      <w:r w:rsidRPr="00D24A64">
        <w:rPr>
          <w:rFonts w:cs="Times New Roman"/>
          <w:b/>
        </w:rPr>
        <w:t>ӕ</w:t>
      </w:r>
      <w:r w:rsidRPr="00D24A64">
        <w:rPr>
          <w:b/>
        </w:rPr>
        <w:t xml:space="preserve">р у – бамбар </w:t>
      </w:r>
      <w:r w:rsidRPr="00D24A64">
        <w:rPr>
          <w:rFonts w:cs="Times New Roman"/>
          <w:b/>
        </w:rPr>
        <w:t>ӕ</w:t>
      </w:r>
      <w:r w:rsidRPr="00D24A64">
        <w:rPr>
          <w:b/>
        </w:rPr>
        <w:t>й!..</w:t>
      </w:r>
      <w:r>
        <w:t xml:space="preserve"> // Дигорӕ. – 2017. – 29 сент.</w:t>
      </w:r>
      <w:r w:rsidR="006643F0">
        <w:t xml:space="preserve"> </w:t>
      </w:r>
      <w:r>
        <w:t>(№ 26). – Ф. 10-11.; 6 окт.</w:t>
      </w:r>
      <w:r w:rsidR="006643F0">
        <w:t xml:space="preserve"> </w:t>
      </w:r>
      <w:r>
        <w:t>(№ 27). – Ф. 10-11.</w:t>
      </w:r>
    </w:p>
    <w:p w14:paraId="159D20E2" w14:textId="77777777" w:rsidR="005178C0" w:rsidRPr="00D24A64" w:rsidRDefault="005178C0" w:rsidP="0018411B">
      <w:pPr>
        <w:pStyle w:val="a3"/>
        <w:ind w:left="142"/>
        <w:jc w:val="both"/>
      </w:pPr>
      <w:r>
        <w:t xml:space="preserve">Мир природы другой – пойми это!.. : </w:t>
      </w:r>
      <w:r w:rsidRPr="00D24A64">
        <w:t>[</w:t>
      </w:r>
      <w:r>
        <w:t>рассказы о змеях / подгот. Дамир Дигуров</w:t>
      </w:r>
      <w:r w:rsidRPr="00D24A64">
        <w:t>]</w:t>
      </w:r>
      <w:r>
        <w:t>.</w:t>
      </w:r>
    </w:p>
    <w:p w14:paraId="48032DAE" w14:textId="77777777" w:rsidR="005178C0" w:rsidRDefault="005178C0" w:rsidP="00E06EF9">
      <w:pPr>
        <w:pStyle w:val="a3"/>
        <w:numPr>
          <w:ilvl w:val="0"/>
          <w:numId w:val="9"/>
        </w:numPr>
        <w:ind w:left="142" w:firstLine="0"/>
        <w:jc w:val="both"/>
      </w:pPr>
      <w:r w:rsidRPr="00D24A64">
        <w:rPr>
          <w:b/>
        </w:rPr>
        <w:t>Смирнова, Е.</w:t>
      </w:r>
      <w:r>
        <w:t xml:space="preserve"> Птицы спасаются от холодов : несколько тысяч пернатых гостей зимуют на родниковом озере в Северной Осетии / Елена Смирнова // Терские ведомости. – 2017. – 17-23 февр. (№ 6). – С. 4.</w:t>
      </w:r>
    </w:p>
    <w:p w14:paraId="3CFC532A" w14:textId="77777777" w:rsidR="005178C0" w:rsidRDefault="005178C0" w:rsidP="00E06EF9">
      <w:pPr>
        <w:pStyle w:val="a3"/>
        <w:numPr>
          <w:ilvl w:val="0"/>
          <w:numId w:val="9"/>
        </w:numPr>
        <w:ind w:left="142" w:firstLine="0"/>
        <w:jc w:val="both"/>
      </w:pPr>
      <w:r w:rsidRPr="00D24A64">
        <w:rPr>
          <w:b/>
        </w:rPr>
        <w:t>Тохсирти, Къ.</w:t>
      </w:r>
      <w:r>
        <w:t xml:space="preserve"> «Бавари»-йы </w:t>
      </w:r>
      <w:r>
        <w:rPr>
          <w:rFonts w:cs="Times New Roman"/>
        </w:rPr>
        <w:t>ӕ</w:t>
      </w:r>
      <w:r>
        <w:t>ххуыс / Тохсырты Къоста // Рӕстдзинад. – 2017. – 20 дек. – Ф. 3.</w:t>
      </w:r>
    </w:p>
    <w:p w14:paraId="370F3BC3" w14:textId="77777777" w:rsidR="005178C0" w:rsidRPr="00D24A64" w:rsidRDefault="005178C0" w:rsidP="0018411B">
      <w:pPr>
        <w:pStyle w:val="a3"/>
        <w:ind w:left="142"/>
        <w:jc w:val="both"/>
      </w:pPr>
      <w:r>
        <w:t xml:space="preserve">Тохсыров, К. Благодаря помощи «Баварии» </w:t>
      </w:r>
      <w:r w:rsidRPr="00D24A64">
        <w:t>[</w:t>
      </w:r>
      <w:r>
        <w:t>о закупке 25 особей благородного оленя в Ростовской обл., которые будут обитать в природоохран. зоне Осетии</w:t>
      </w:r>
      <w:r w:rsidRPr="00D24A64">
        <w:t>]</w:t>
      </w:r>
      <w:r>
        <w:t>.</w:t>
      </w:r>
    </w:p>
    <w:p w14:paraId="5E7488F2" w14:textId="77777777" w:rsidR="005178C0" w:rsidRDefault="005178C0" w:rsidP="00E06EF9">
      <w:pPr>
        <w:pStyle w:val="a3"/>
        <w:numPr>
          <w:ilvl w:val="0"/>
          <w:numId w:val="9"/>
        </w:numPr>
        <w:ind w:left="142" w:firstLine="0"/>
        <w:jc w:val="both"/>
      </w:pPr>
      <w:r w:rsidRPr="00883C3F">
        <w:rPr>
          <w:b/>
        </w:rPr>
        <w:lastRenderedPageBreak/>
        <w:t>Тохсырты, Къ.</w:t>
      </w:r>
      <w:r>
        <w:t xml:space="preserve"> Фыранк ц</w:t>
      </w:r>
      <w:r>
        <w:rPr>
          <w:rFonts w:cs="Times New Roman"/>
        </w:rPr>
        <w:t>ӕ</w:t>
      </w:r>
      <w:r>
        <w:t>рдз</w:t>
      </w:r>
      <w:r>
        <w:rPr>
          <w:rFonts w:cs="Times New Roman"/>
        </w:rPr>
        <w:t>ӕ</w:t>
      </w:r>
      <w:r>
        <w:t>н н</w:t>
      </w:r>
      <w:r>
        <w:rPr>
          <w:rFonts w:cs="Times New Roman"/>
        </w:rPr>
        <w:t>ӕ</w:t>
      </w:r>
      <w:r>
        <w:t xml:space="preserve"> хъ</w:t>
      </w:r>
      <w:r>
        <w:rPr>
          <w:rFonts w:cs="Times New Roman"/>
        </w:rPr>
        <w:t>ӕ</w:t>
      </w:r>
      <w:r>
        <w:t>ды / Тохсырты Къоста // Рӕстдзинад. – 2017. – 7 апр. – Ф. 2.</w:t>
      </w:r>
    </w:p>
    <w:p w14:paraId="37B69557" w14:textId="77777777" w:rsidR="005178C0" w:rsidRPr="00883C3F" w:rsidRDefault="005178C0" w:rsidP="0018411B">
      <w:pPr>
        <w:pStyle w:val="a3"/>
        <w:ind w:left="142"/>
        <w:jc w:val="both"/>
      </w:pPr>
      <w:r>
        <w:t xml:space="preserve">Тохсыров, К. Леопард будет обитать в наших лесах : </w:t>
      </w:r>
      <w:r w:rsidRPr="00883C3F">
        <w:t>[</w:t>
      </w:r>
      <w:r>
        <w:t>в ННБ сост. пресс-конф., посвящ. началу реализации проекта по восстановлению популяции переднеазиатского леопарда в Сев. Осетии</w:t>
      </w:r>
      <w:r w:rsidRPr="00883C3F">
        <w:t>]</w:t>
      </w:r>
      <w:r>
        <w:t>.</w:t>
      </w:r>
    </w:p>
    <w:p w14:paraId="728BF3E2" w14:textId="77777777" w:rsidR="005178C0" w:rsidRDefault="005178C0" w:rsidP="00E06EF9">
      <w:pPr>
        <w:pStyle w:val="a3"/>
        <w:numPr>
          <w:ilvl w:val="0"/>
          <w:numId w:val="9"/>
        </w:numPr>
        <w:ind w:left="142" w:firstLine="0"/>
        <w:jc w:val="both"/>
      </w:pPr>
      <w:r w:rsidRPr="00883C3F">
        <w:rPr>
          <w:b/>
        </w:rPr>
        <w:t>Хачирова, А.</w:t>
      </w:r>
      <w:r>
        <w:t xml:space="preserve"> Поединок человека и леопардом : </w:t>
      </w:r>
      <w:r w:rsidRPr="00883C3F">
        <w:t>[</w:t>
      </w:r>
      <w:r>
        <w:t xml:space="preserve">в Сев. Осетии возвратят переднеазиатских леопардов, которые были истреблены в начале </w:t>
      </w:r>
      <w:r>
        <w:rPr>
          <w:lang w:val="en-US"/>
        </w:rPr>
        <w:t>XX</w:t>
      </w:r>
      <w:r>
        <w:t xml:space="preserve"> века</w:t>
      </w:r>
      <w:r w:rsidRPr="00883C3F">
        <w:t>]</w:t>
      </w:r>
      <w:r>
        <w:t xml:space="preserve"> / Алена Хачирова // Слово. – 2017. – 31 окт. – С. 5.</w:t>
      </w:r>
    </w:p>
    <w:p w14:paraId="7E1817AA" w14:textId="77777777" w:rsidR="005178C0" w:rsidRDefault="005178C0" w:rsidP="00E06EF9">
      <w:pPr>
        <w:pStyle w:val="a3"/>
        <w:numPr>
          <w:ilvl w:val="0"/>
          <w:numId w:val="9"/>
        </w:numPr>
        <w:ind w:left="142" w:firstLine="0"/>
        <w:jc w:val="both"/>
      </w:pPr>
      <w:r w:rsidRPr="001A0568">
        <w:rPr>
          <w:b/>
        </w:rPr>
        <w:t>Ходы, С.</w:t>
      </w:r>
      <w:r>
        <w:t xml:space="preserve"> Хъ</w:t>
      </w:r>
      <w:r>
        <w:rPr>
          <w:rFonts w:cs="Times New Roman"/>
        </w:rPr>
        <w:t>ӕ</w:t>
      </w:r>
      <w:r>
        <w:t>ддаг хуы / Ходы С</w:t>
      </w:r>
      <w:r>
        <w:rPr>
          <w:rFonts w:cs="Times New Roman"/>
        </w:rPr>
        <w:t>ӕ</w:t>
      </w:r>
      <w:r>
        <w:t>р</w:t>
      </w:r>
      <w:r>
        <w:rPr>
          <w:rFonts w:cs="Times New Roman"/>
        </w:rPr>
        <w:t>ӕ</w:t>
      </w:r>
      <w:r>
        <w:t>би // Рӕстдзинад. – 2017. – 20 дек. – Ф. 3.</w:t>
      </w:r>
    </w:p>
    <w:p w14:paraId="7D50CA9E" w14:textId="77777777" w:rsidR="005178C0" w:rsidRPr="001A0568" w:rsidRDefault="005178C0" w:rsidP="0018411B">
      <w:pPr>
        <w:pStyle w:val="a3"/>
        <w:ind w:left="142"/>
        <w:jc w:val="both"/>
      </w:pPr>
      <w:r>
        <w:t xml:space="preserve">Ходов, С. Дикий кабан </w:t>
      </w:r>
      <w:r w:rsidRPr="001A0568">
        <w:t>[</w:t>
      </w:r>
      <w:r>
        <w:t>обитающий в лесах Сев. Осетии</w:t>
      </w:r>
      <w:r w:rsidRPr="001A0568">
        <w:t>]</w:t>
      </w:r>
      <w:r>
        <w:t>.</w:t>
      </w:r>
    </w:p>
    <w:p w14:paraId="1F7A04F7" w14:textId="77777777" w:rsidR="005178C0" w:rsidRDefault="005178C0" w:rsidP="00E06EF9">
      <w:pPr>
        <w:pStyle w:val="a3"/>
        <w:numPr>
          <w:ilvl w:val="0"/>
          <w:numId w:val="9"/>
        </w:numPr>
        <w:ind w:left="142" w:firstLine="0"/>
        <w:jc w:val="both"/>
      </w:pPr>
      <w:r w:rsidRPr="004F4050">
        <w:rPr>
          <w:b/>
        </w:rPr>
        <w:t>Ц</w:t>
      </w:r>
      <w:r w:rsidRPr="004F4050">
        <w:rPr>
          <w:rFonts w:cs="Times New Roman"/>
          <w:b/>
        </w:rPr>
        <w:t>ӕ</w:t>
      </w:r>
      <w:r w:rsidRPr="004F4050">
        <w:rPr>
          <w:b/>
        </w:rPr>
        <w:t>рукаты, Дз.</w:t>
      </w:r>
      <w:r>
        <w:t xml:space="preserve"> Н</w:t>
      </w:r>
      <w:r>
        <w:rPr>
          <w:rFonts w:cs="Times New Roman"/>
        </w:rPr>
        <w:t>ӕ</w:t>
      </w:r>
      <w:r>
        <w:t xml:space="preserve"> хъ</w:t>
      </w:r>
      <w:r>
        <w:rPr>
          <w:rFonts w:cs="Times New Roman"/>
        </w:rPr>
        <w:t>ӕ</w:t>
      </w:r>
      <w:r>
        <w:t>ды фидауц / Ц</w:t>
      </w:r>
      <w:r>
        <w:rPr>
          <w:rFonts w:cs="Times New Roman"/>
        </w:rPr>
        <w:t>ӕ</w:t>
      </w:r>
      <w:r>
        <w:t>рукъаты Дзантемыр // Рӕстдзинад. – 2017. – 17 янв. – Ф. 3.</w:t>
      </w:r>
    </w:p>
    <w:p w14:paraId="271D2B0F" w14:textId="77777777" w:rsidR="005178C0" w:rsidRPr="004F4050" w:rsidRDefault="005178C0" w:rsidP="0018411B">
      <w:pPr>
        <w:pStyle w:val="a3"/>
        <w:ind w:left="142"/>
        <w:jc w:val="both"/>
      </w:pPr>
      <w:r>
        <w:t xml:space="preserve">Царукаев, Дз. Краса нашего леса : </w:t>
      </w:r>
      <w:r w:rsidRPr="004F4050">
        <w:t>[</w:t>
      </w:r>
      <w:r>
        <w:t>косуля кавказская и место ее обитания в Сев. Осетии</w:t>
      </w:r>
      <w:r w:rsidRPr="004F4050">
        <w:t>]</w:t>
      </w:r>
      <w:r>
        <w:t>.</w:t>
      </w:r>
    </w:p>
    <w:p w14:paraId="2509A230" w14:textId="77777777" w:rsidR="005178C0" w:rsidRDefault="005178C0" w:rsidP="00E06EF9">
      <w:pPr>
        <w:pStyle w:val="a3"/>
        <w:numPr>
          <w:ilvl w:val="0"/>
          <w:numId w:val="9"/>
        </w:numPr>
        <w:ind w:left="142" w:firstLine="0"/>
        <w:jc w:val="both"/>
      </w:pPr>
      <w:r w:rsidRPr="0085477C">
        <w:rPr>
          <w:b/>
        </w:rPr>
        <w:t>Чухарова, Е.</w:t>
      </w:r>
      <w:r>
        <w:t xml:space="preserve"> В ожидании кавказского барса : </w:t>
      </w:r>
      <w:r w:rsidRPr="0085477C">
        <w:t>[</w:t>
      </w:r>
      <w:r>
        <w:t>о возвращении леопарда в Сев. Осетию и о восстановлении звериных популяций</w:t>
      </w:r>
      <w:r w:rsidRPr="0085477C">
        <w:t xml:space="preserve">] </w:t>
      </w:r>
      <w:r>
        <w:t>/ Елизавета Чехарова // Владикавказ. – 2017. – 4 мая. – С. 21.</w:t>
      </w:r>
    </w:p>
    <w:p w14:paraId="7D9FC6B4" w14:textId="77777777" w:rsidR="005178C0" w:rsidRDefault="005178C0" w:rsidP="0018411B">
      <w:pPr>
        <w:ind w:left="142"/>
        <w:jc w:val="both"/>
      </w:pPr>
    </w:p>
    <w:p w14:paraId="7596DB3A" w14:textId="77777777" w:rsidR="005178C0" w:rsidRDefault="005178C0" w:rsidP="0018411B">
      <w:pPr>
        <w:ind w:left="142"/>
        <w:jc w:val="center"/>
        <w:rPr>
          <w:b/>
        </w:rPr>
      </w:pPr>
      <w:r w:rsidRPr="009B4E6A">
        <w:rPr>
          <w:b/>
        </w:rPr>
        <w:t>6 Прикладные науки. Медицина. Технология</w:t>
      </w:r>
    </w:p>
    <w:p w14:paraId="37653961" w14:textId="77777777" w:rsidR="005178C0" w:rsidRDefault="005178C0" w:rsidP="0018411B">
      <w:pPr>
        <w:ind w:left="142"/>
        <w:jc w:val="center"/>
        <w:rPr>
          <w:b/>
        </w:rPr>
      </w:pPr>
      <w:r>
        <w:rPr>
          <w:b/>
        </w:rPr>
        <w:t>61 Медицина. Охрана здоровья</w:t>
      </w:r>
    </w:p>
    <w:p w14:paraId="41571B13" w14:textId="77777777" w:rsidR="005178C0" w:rsidRPr="009B4E6A" w:rsidRDefault="005178C0" w:rsidP="0018411B">
      <w:pPr>
        <w:ind w:left="142"/>
        <w:jc w:val="center"/>
        <w:rPr>
          <w:b/>
        </w:rPr>
      </w:pPr>
      <w:r>
        <w:rPr>
          <w:b/>
        </w:rPr>
        <w:t>612 Филология. Сравнительная физиология</w:t>
      </w:r>
    </w:p>
    <w:p w14:paraId="45B683C4" w14:textId="77777777" w:rsidR="005178C0" w:rsidRDefault="005178C0" w:rsidP="0018411B">
      <w:pPr>
        <w:ind w:left="142"/>
        <w:jc w:val="both"/>
      </w:pPr>
    </w:p>
    <w:p w14:paraId="05E9C435" w14:textId="77777777" w:rsidR="005178C0" w:rsidRDefault="005178C0" w:rsidP="00E06EF9">
      <w:pPr>
        <w:pStyle w:val="a3"/>
        <w:numPr>
          <w:ilvl w:val="0"/>
          <w:numId w:val="9"/>
        </w:numPr>
        <w:ind w:left="142" w:firstLine="0"/>
        <w:jc w:val="both"/>
      </w:pPr>
      <w:r w:rsidRPr="009B4E6A">
        <w:rPr>
          <w:b/>
        </w:rPr>
        <w:t>Абаева, Г.</w:t>
      </w:r>
      <w:r>
        <w:t xml:space="preserve"> Ровестница «Зари» : </w:t>
      </w:r>
      <w:r w:rsidRPr="009B4E6A">
        <w:t>[</w:t>
      </w:r>
      <w:r>
        <w:t>к 90-летию долгожителя И. Б. Муриевой-Цоколаевой из Алагира</w:t>
      </w:r>
      <w:r w:rsidRPr="009B4E6A">
        <w:t>]</w:t>
      </w:r>
      <w:r>
        <w:t xml:space="preserve"> / Галина Абаева // Заря. – 2017. – 12 янв. – С. 1.</w:t>
      </w:r>
    </w:p>
    <w:p w14:paraId="7418DC19" w14:textId="77777777" w:rsidR="005178C0" w:rsidRDefault="005178C0" w:rsidP="00E06EF9">
      <w:pPr>
        <w:pStyle w:val="a3"/>
        <w:numPr>
          <w:ilvl w:val="0"/>
          <w:numId w:val="9"/>
        </w:numPr>
        <w:ind w:left="142" w:firstLine="0"/>
        <w:jc w:val="both"/>
      </w:pPr>
      <w:r w:rsidRPr="009B4E6A">
        <w:rPr>
          <w:b/>
        </w:rPr>
        <w:t>Базиева, Л.</w:t>
      </w:r>
      <w:r>
        <w:t xml:space="preserve"> Век прожить – не поле перейти! : </w:t>
      </w:r>
      <w:r w:rsidRPr="009B4E6A">
        <w:t>[</w:t>
      </w:r>
      <w:r>
        <w:t>о долгожительнице с. Раздольное Р. Ю. Османовой (100 л.)</w:t>
      </w:r>
      <w:r w:rsidRPr="009B4E6A">
        <w:t>]</w:t>
      </w:r>
      <w:r>
        <w:t xml:space="preserve"> / Л. Базиева // Моздокский вестник. – 2017. – 11 нояб. – С. 1.</w:t>
      </w:r>
    </w:p>
    <w:p w14:paraId="78C0A9C8" w14:textId="77777777" w:rsidR="005178C0" w:rsidRDefault="005178C0" w:rsidP="00E06EF9">
      <w:pPr>
        <w:pStyle w:val="a3"/>
        <w:numPr>
          <w:ilvl w:val="0"/>
          <w:numId w:val="9"/>
        </w:numPr>
        <w:ind w:left="142" w:firstLine="0"/>
        <w:jc w:val="both"/>
      </w:pPr>
      <w:r w:rsidRPr="009B4E6A">
        <w:rPr>
          <w:b/>
        </w:rPr>
        <w:t>Байматов, А.</w:t>
      </w:r>
      <w:r>
        <w:t xml:space="preserve"> Генетика в помощь этнографии : </w:t>
      </w:r>
      <w:r w:rsidRPr="009B4E6A">
        <w:t>[</w:t>
      </w:r>
      <w:r>
        <w:t>о генетике и ее связи с этнографией, об осет. ДНК-проекте : беседа с одним из администраторов этого проекта А. Байматовым / записала А. Акоефф</w:t>
      </w:r>
      <w:r w:rsidRPr="009B4E6A">
        <w:t>]</w:t>
      </w:r>
      <w:r>
        <w:t xml:space="preserve"> // Северная Осетия. – 2017. – 27 июля. – С. 3.</w:t>
      </w:r>
    </w:p>
    <w:p w14:paraId="123E63DB" w14:textId="77777777" w:rsidR="005178C0" w:rsidRDefault="005178C0" w:rsidP="00E06EF9">
      <w:pPr>
        <w:pStyle w:val="a3"/>
        <w:numPr>
          <w:ilvl w:val="0"/>
          <w:numId w:val="9"/>
        </w:numPr>
        <w:ind w:left="142" w:firstLine="0"/>
        <w:jc w:val="both"/>
      </w:pPr>
      <w:r w:rsidRPr="009B4E6A">
        <w:rPr>
          <w:b/>
        </w:rPr>
        <w:t>Бетрозов, М.</w:t>
      </w:r>
      <w:r>
        <w:t xml:space="preserve"> День пожилых в районе </w:t>
      </w:r>
      <w:r w:rsidRPr="009B4E6A">
        <w:t>[</w:t>
      </w:r>
      <w:r>
        <w:t>отметил коллектив ГБУ «КЦОН Ирафского р-на»</w:t>
      </w:r>
      <w:r w:rsidRPr="009B4E6A">
        <w:t>]</w:t>
      </w:r>
      <w:r>
        <w:t xml:space="preserve"> / Майран Бетрозов // Ирӕф. – 2017. – 26 окт. – С. 3.</w:t>
      </w:r>
    </w:p>
    <w:p w14:paraId="7E898852" w14:textId="77777777" w:rsidR="005178C0" w:rsidRDefault="005178C0" w:rsidP="00E06EF9">
      <w:pPr>
        <w:pStyle w:val="a3"/>
        <w:numPr>
          <w:ilvl w:val="0"/>
          <w:numId w:val="9"/>
        </w:numPr>
        <w:ind w:left="142" w:firstLine="0"/>
        <w:jc w:val="both"/>
      </w:pPr>
      <w:r w:rsidRPr="00430654">
        <w:rPr>
          <w:b/>
        </w:rPr>
        <w:lastRenderedPageBreak/>
        <w:t>В</w:t>
      </w:r>
      <w:r>
        <w:t xml:space="preserve"> </w:t>
      </w:r>
      <w:r w:rsidRPr="009B4E6A">
        <w:t>[</w:t>
      </w:r>
      <w:r>
        <w:t>Кировском</w:t>
      </w:r>
      <w:r w:rsidRPr="009B4E6A">
        <w:t>]</w:t>
      </w:r>
      <w:r>
        <w:t xml:space="preserve"> </w:t>
      </w:r>
      <w:r w:rsidRPr="00430654">
        <w:rPr>
          <w:b/>
        </w:rPr>
        <w:t>районе торжественно отметили День пожилых людей</w:t>
      </w:r>
      <w:r>
        <w:t xml:space="preserve"> // Вперед. – 2017. – 10 окт. – С. 2. – Содерж.: Кубалов С. «…И благодарность младшим» ; Кубалов А. «Согреем ладони, разгладим морщины».</w:t>
      </w:r>
    </w:p>
    <w:p w14:paraId="7D3FA1BB" w14:textId="77777777" w:rsidR="005178C0" w:rsidRDefault="005178C0" w:rsidP="00E06EF9">
      <w:pPr>
        <w:pStyle w:val="a3"/>
        <w:numPr>
          <w:ilvl w:val="0"/>
          <w:numId w:val="9"/>
        </w:numPr>
        <w:ind w:left="142" w:firstLine="0"/>
        <w:jc w:val="both"/>
      </w:pPr>
      <w:r w:rsidRPr="00430654">
        <w:rPr>
          <w:b/>
        </w:rPr>
        <w:t>Гаглойты, Дз.</w:t>
      </w:r>
      <w:r>
        <w:t xml:space="preserve"> Мои года – мое богатство : </w:t>
      </w:r>
      <w:r w:rsidRPr="00430654">
        <w:t>[</w:t>
      </w:r>
      <w:r>
        <w:t>27 окт. в ННБ РСО-А состоялся праздничный концерт, посвящ. Дню пожилого человека</w:t>
      </w:r>
      <w:r w:rsidRPr="00430654">
        <w:t>]</w:t>
      </w:r>
      <w:r>
        <w:t xml:space="preserve"> / Дзерасса Гаглойты // Владикавказ. – 2017. – 2 нояб. – С. 23.</w:t>
      </w:r>
    </w:p>
    <w:p w14:paraId="0D2C6B2A" w14:textId="77777777" w:rsidR="005178C0" w:rsidRDefault="005178C0" w:rsidP="00E06EF9">
      <w:pPr>
        <w:pStyle w:val="a3"/>
        <w:numPr>
          <w:ilvl w:val="0"/>
          <w:numId w:val="9"/>
        </w:numPr>
        <w:ind w:left="142" w:firstLine="0"/>
        <w:jc w:val="both"/>
      </w:pPr>
      <w:r w:rsidRPr="00430654">
        <w:rPr>
          <w:b/>
        </w:rPr>
        <w:t>Корнаев, В.</w:t>
      </w:r>
      <w:r>
        <w:t xml:space="preserve"> Экологические проблемы можно и нужно решать : </w:t>
      </w:r>
      <w:r w:rsidRPr="00430654">
        <w:t>[</w:t>
      </w:r>
      <w:r>
        <w:t>о высокой смертности в Дигорском р-не</w:t>
      </w:r>
      <w:r w:rsidRPr="00430654">
        <w:t>]</w:t>
      </w:r>
      <w:r>
        <w:t xml:space="preserve"> / Владимир Корнаев // Вести Дигории. – 2017. – 25 июля. – С. 2.</w:t>
      </w:r>
    </w:p>
    <w:p w14:paraId="7C17D0D8" w14:textId="77777777" w:rsidR="005178C0" w:rsidRPr="00430654" w:rsidRDefault="005178C0" w:rsidP="00E06EF9">
      <w:pPr>
        <w:pStyle w:val="a3"/>
        <w:numPr>
          <w:ilvl w:val="0"/>
          <w:numId w:val="9"/>
        </w:numPr>
        <w:ind w:left="142" w:firstLine="0"/>
        <w:jc w:val="both"/>
      </w:pPr>
      <w:r w:rsidRPr="00430654">
        <w:rPr>
          <w:b/>
        </w:rPr>
        <w:t>Льянты, Э.</w:t>
      </w:r>
      <w:r>
        <w:t xml:space="preserve"> Чи байтауа, уый </w:t>
      </w:r>
      <w:r>
        <w:rPr>
          <w:rFonts w:cs="Times New Roman"/>
        </w:rPr>
        <w:t>ӕр</w:t>
      </w:r>
      <w:r>
        <w:t>к</w:t>
      </w:r>
      <w:r>
        <w:rPr>
          <w:rFonts w:cs="Times New Roman"/>
        </w:rPr>
        <w:t>ӕ</w:t>
      </w:r>
      <w:r>
        <w:t>рдз</w:t>
      </w:r>
      <w:r>
        <w:rPr>
          <w:rFonts w:cs="Times New Roman"/>
        </w:rPr>
        <w:t>ӕ</w:t>
      </w:r>
      <w:r>
        <w:t>н / Льянты</w:t>
      </w:r>
      <w:r w:rsidRPr="00430654">
        <w:t xml:space="preserve"> </w:t>
      </w:r>
      <w:r>
        <w:t>Элин</w:t>
      </w:r>
      <w:r>
        <w:rPr>
          <w:rFonts w:cs="Times New Roman"/>
        </w:rPr>
        <w:t>ӕ // Заря. – 2017. – 14 окт. – Ф. 2.</w:t>
      </w:r>
    </w:p>
    <w:p w14:paraId="38B3DD37" w14:textId="77777777" w:rsidR="005178C0" w:rsidRPr="00430654" w:rsidRDefault="005178C0" w:rsidP="0018411B">
      <w:pPr>
        <w:pStyle w:val="a3"/>
        <w:ind w:left="142"/>
        <w:jc w:val="both"/>
      </w:pPr>
      <w:r>
        <w:rPr>
          <w:rFonts w:cs="Times New Roman"/>
        </w:rPr>
        <w:t xml:space="preserve">Льянова, Э. Что посеешь, то и пожнешь : </w:t>
      </w:r>
      <w:r w:rsidRPr="00430654">
        <w:rPr>
          <w:rFonts w:cs="Times New Roman"/>
        </w:rPr>
        <w:t>[</w:t>
      </w:r>
      <w:r>
        <w:rPr>
          <w:rFonts w:cs="Times New Roman"/>
        </w:rPr>
        <w:t>праздник, посвящ. Дню пожилых людей в Алагире</w:t>
      </w:r>
      <w:r w:rsidRPr="00430654">
        <w:rPr>
          <w:rFonts w:cs="Times New Roman"/>
        </w:rPr>
        <w:t>]</w:t>
      </w:r>
      <w:r>
        <w:rPr>
          <w:rFonts w:cs="Times New Roman"/>
        </w:rPr>
        <w:t>.</w:t>
      </w:r>
    </w:p>
    <w:p w14:paraId="673A4C70" w14:textId="77777777" w:rsidR="005178C0" w:rsidRDefault="005178C0" w:rsidP="00E06EF9">
      <w:pPr>
        <w:pStyle w:val="a3"/>
        <w:numPr>
          <w:ilvl w:val="0"/>
          <w:numId w:val="9"/>
        </w:numPr>
        <w:ind w:left="142" w:firstLine="0"/>
        <w:jc w:val="both"/>
      </w:pPr>
      <w:r w:rsidRPr="00C4171E">
        <w:rPr>
          <w:b/>
        </w:rPr>
        <w:t>Налдикоева, А.</w:t>
      </w:r>
      <w:r>
        <w:t xml:space="preserve"> Мои года – мое богатство : </w:t>
      </w:r>
      <w:r w:rsidRPr="00C4171E">
        <w:t>[</w:t>
      </w:r>
      <w:r>
        <w:t>к Дню пожилых людей : о бывшем враче-педиаторе Правобережной центр. район. больницы Г. С. Волковиницер и бывшем рабочем кирпич. з-да З. Т. Мисиковой</w:t>
      </w:r>
      <w:r w:rsidRPr="00C4171E">
        <w:t>]</w:t>
      </w:r>
      <w:r>
        <w:t xml:space="preserve"> / Алина Налдикоева // Жизнь Правобережья. – 2017. – 30 сент. – С. 5, 8.</w:t>
      </w:r>
    </w:p>
    <w:p w14:paraId="42934D23" w14:textId="77777777" w:rsidR="005178C0" w:rsidRDefault="005178C0" w:rsidP="00E06EF9">
      <w:pPr>
        <w:pStyle w:val="a3"/>
        <w:numPr>
          <w:ilvl w:val="0"/>
          <w:numId w:val="9"/>
        </w:numPr>
        <w:ind w:left="142" w:firstLine="0"/>
        <w:jc w:val="both"/>
      </w:pPr>
      <w:r w:rsidRPr="00C4171E">
        <w:rPr>
          <w:b/>
        </w:rPr>
        <w:t>Сугарова, Е.</w:t>
      </w:r>
      <w:r>
        <w:t xml:space="preserve"> Секрет долголетия в добром нраве </w:t>
      </w:r>
      <w:r w:rsidRPr="00C4171E">
        <w:t>[</w:t>
      </w:r>
      <w:r>
        <w:t>у долгожительницы с. Эльхотово Э. А. Колхидовой</w:t>
      </w:r>
      <w:r w:rsidRPr="00C4171E">
        <w:t>]</w:t>
      </w:r>
      <w:r>
        <w:t xml:space="preserve"> / Елизавета Сугарова // Вперед. – 2017. – 30 марта. – С. 2.</w:t>
      </w:r>
    </w:p>
    <w:p w14:paraId="28031980" w14:textId="77777777" w:rsidR="005178C0" w:rsidRDefault="005178C0" w:rsidP="0018411B">
      <w:pPr>
        <w:ind w:left="142"/>
        <w:jc w:val="both"/>
      </w:pPr>
    </w:p>
    <w:p w14:paraId="19F5F88D" w14:textId="77777777" w:rsidR="005178C0" w:rsidRPr="00C4171E" w:rsidRDefault="005178C0" w:rsidP="0018411B">
      <w:pPr>
        <w:ind w:left="142"/>
        <w:jc w:val="center"/>
        <w:rPr>
          <w:b/>
        </w:rPr>
      </w:pPr>
      <w:r w:rsidRPr="00C4171E">
        <w:rPr>
          <w:b/>
        </w:rPr>
        <w:t>643 Гигиена. Личная гигиена</w:t>
      </w:r>
    </w:p>
    <w:p w14:paraId="0C4D03C8" w14:textId="77777777" w:rsidR="005178C0" w:rsidRDefault="005178C0" w:rsidP="0018411B">
      <w:pPr>
        <w:ind w:left="142"/>
        <w:jc w:val="both"/>
      </w:pPr>
    </w:p>
    <w:p w14:paraId="0196B8DF" w14:textId="77777777" w:rsidR="005178C0" w:rsidRPr="000F4DF6" w:rsidRDefault="005178C0" w:rsidP="00E06EF9">
      <w:pPr>
        <w:pStyle w:val="a3"/>
        <w:numPr>
          <w:ilvl w:val="0"/>
          <w:numId w:val="9"/>
        </w:numPr>
        <w:ind w:left="142" w:firstLine="0"/>
        <w:jc w:val="both"/>
      </w:pPr>
      <w:r w:rsidRPr="000F4DF6">
        <w:rPr>
          <w:b/>
        </w:rPr>
        <w:t>Агамири, Л. Я.</w:t>
      </w:r>
      <w:r>
        <w:t xml:space="preserve"> Выход есть. Нужно лишь найти в себе силы им воспользоваться : </w:t>
      </w:r>
      <w:r w:rsidRPr="000F4DF6">
        <w:t>[</w:t>
      </w:r>
      <w:r>
        <w:t>о проблеме наркомании в р-не : рассказывает врач-нарколог поликлин. отд-ния Центр. район. больницы Л. Я. Агамири / записала Ю. Юрова</w:t>
      </w:r>
      <w:r w:rsidRPr="000F4DF6">
        <w:t>]</w:t>
      </w:r>
      <w:r>
        <w:t xml:space="preserve"> // Моздокский вестник. – 2017. – 2 сент. – С. 3.</w:t>
      </w:r>
    </w:p>
    <w:p w14:paraId="0E3EF2BF" w14:textId="77777777" w:rsidR="005178C0" w:rsidRDefault="005178C0" w:rsidP="00E06EF9">
      <w:pPr>
        <w:pStyle w:val="a3"/>
        <w:numPr>
          <w:ilvl w:val="0"/>
          <w:numId w:val="9"/>
        </w:numPr>
        <w:ind w:left="142" w:firstLine="0"/>
        <w:jc w:val="both"/>
      </w:pPr>
      <w:r w:rsidRPr="00C4171E">
        <w:rPr>
          <w:b/>
        </w:rPr>
        <w:t xml:space="preserve">Беруаты, Б. </w:t>
      </w:r>
      <w:r>
        <w:rPr>
          <w:rFonts w:cs="Times New Roman"/>
        </w:rPr>
        <w:t>Ӕ</w:t>
      </w:r>
      <w:r>
        <w:t>н</w:t>
      </w:r>
      <w:r>
        <w:rPr>
          <w:rFonts w:cs="Times New Roman"/>
        </w:rPr>
        <w:t>ӕ</w:t>
      </w:r>
      <w:r>
        <w:t>низдзинады гуыр</w:t>
      </w:r>
      <w:r>
        <w:rPr>
          <w:rFonts w:cs="Times New Roman"/>
        </w:rPr>
        <w:t>ӕ</w:t>
      </w:r>
      <w:r>
        <w:t>нт</w:t>
      </w:r>
      <w:r>
        <w:rPr>
          <w:rFonts w:cs="Times New Roman"/>
        </w:rPr>
        <w:t>ӕ</w:t>
      </w:r>
      <w:r>
        <w:t xml:space="preserve"> / Беруаты Барис // Рӕстдзинад. – 2017. – 9 дек. – Ф. 2.</w:t>
      </w:r>
    </w:p>
    <w:p w14:paraId="1FF3318D" w14:textId="77777777" w:rsidR="005178C0" w:rsidRPr="00C4171E" w:rsidRDefault="005178C0" w:rsidP="0018411B">
      <w:pPr>
        <w:pStyle w:val="a3"/>
        <w:ind w:left="142"/>
        <w:jc w:val="both"/>
      </w:pPr>
      <w:r>
        <w:t xml:space="preserve">Бероев, Б. Источник здоровья : </w:t>
      </w:r>
      <w:r w:rsidRPr="00C4171E">
        <w:t>[</w:t>
      </w:r>
      <w:r>
        <w:t>горный воздух Осетии</w:t>
      </w:r>
      <w:r w:rsidRPr="00C4171E">
        <w:t>]</w:t>
      </w:r>
      <w:r>
        <w:t>.</w:t>
      </w:r>
    </w:p>
    <w:p w14:paraId="4FC0BAFC" w14:textId="77777777" w:rsidR="005178C0" w:rsidRDefault="005178C0" w:rsidP="00E06EF9">
      <w:pPr>
        <w:pStyle w:val="a3"/>
        <w:numPr>
          <w:ilvl w:val="0"/>
          <w:numId w:val="9"/>
        </w:numPr>
        <w:ind w:left="142" w:firstLine="0"/>
        <w:jc w:val="both"/>
      </w:pPr>
      <w:r w:rsidRPr="000F4DF6">
        <w:rPr>
          <w:b/>
        </w:rPr>
        <w:t>Газаев, А.</w:t>
      </w:r>
      <w:r>
        <w:t xml:space="preserve"> Аптечную наркоманию – под контроль государства и общества : </w:t>
      </w:r>
      <w:r w:rsidRPr="000F4DF6">
        <w:t>[</w:t>
      </w:r>
      <w:r>
        <w:t>рассказывают гл. врач Респ. центра медико-соц. реабилитации больных наркоманией А. Газаев и рук. аппарата респ. антинаркот. комиссии Л. Лебедева / записала З. Кайтукова</w:t>
      </w:r>
      <w:r w:rsidRPr="000F4DF6">
        <w:t>]</w:t>
      </w:r>
      <w:r>
        <w:t xml:space="preserve"> // Северная Осетия. – 2017. – 17 авг. – С. 3.</w:t>
      </w:r>
    </w:p>
    <w:p w14:paraId="2FD2460E" w14:textId="77777777" w:rsidR="005178C0" w:rsidRDefault="005178C0" w:rsidP="00E06EF9">
      <w:pPr>
        <w:pStyle w:val="a3"/>
        <w:numPr>
          <w:ilvl w:val="0"/>
          <w:numId w:val="9"/>
        </w:numPr>
        <w:ind w:left="142" w:firstLine="0"/>
        <w:jc w:val="both"/>
      </w:pPr>
      <w:r>
        <w:rPr>
          <w:b/>
        </w:rPr>
        <w:lastRenderedPageBreak/>
        <w:t>Дзуцева, К.</w:t>
      </w:r>
      <w:r>
        <w:t xml:space="preserve"> Скажем «нет» табачному дыму! : </w:t>
      </w:r>
      <w:r w:rsidRPr="000F4DF6">
        <w:t>[</w:t>
      </w:r>
      <w:r>
        <w:t>акция – Всемир. день без табака</w:t>
      </w:r>
      <w:r w:rsidRPr="000F4DF6">
        <w:t>]</w:t>
      </w:r>
      <w:r>
        <w:t xml:space="preserve"> / Кристина Дзуцева // Владикавказ. – 2017. – 1 июня. – С. 23.</w:t>
      </w:r>
    </w:p>
    <w:p w14:paraId="30D6437B" w14:textId="77777777" w:rsidR="005178C0" w:rsidRPr="000F4DF6" w:rsidRDefault="005178C0" w:rsidP="00E06EF9">
      <w:pPr>
        <w:pStyle w:val="a3"/>
        <w:numPr>
          <w:ilvl w:val="0"/>
          <w:numId w:val="9"/>
        </w:numPr>
        <w:ind w:left="142" w:firstLine="0"/>
        <w:jc w:val="both"/>
      </w:pPr>
      <w:r>
        <w:rPr>
          <w:b/>
        </w:rPr>
        <w:t>Кокоева, Т.</w:t>
      </w:r>
      <w:r>
        <w:t xml:space="preserve"> Семейная болезнь : </w:t>
      </w:r>
      <w:r w:rsidRPr="000F4DF6">
        <w:t>[</w:t>
      </w:r>
      <w:r>
        <w:t>науч. подход к борьбе с подростковой наркоманией</w:t>
      </w:r>
      <w:r w:rsidRPr="000F4DF6">
        <w:t>]</w:t>
      </w:r>
      <w:r>
        <w:t xml:space="preserve"> / Тамара Кокоева // Северная Осетия. – 2017. – 6 июня. – С. 3.</w:t>
      </w:r>
    </w:p>
    <w:p w14:paraId="26E78899" w14:textId="77777777" w:rsidR="005178C0" w:rsidRDefault="005178C0" w:rsidP="00E06EF9">
      <w:pPr>
        <w:pStyle w:val="a3"/>
        <w:numPr>
          <w:ilvl w:val="0"/>
          <w:numId w:val="9"/>
        </w:numPr>
        <w:ind w:left="142" w:firstLine="0"/>
        <w:jc w:val="both"/>
      </w:pPr>
      <w:r w:rsidRPr="00C4171E">
        <w:rPr>
          <w:b/>
        </w:rPr>
        <w:t>Маргиева, З.</w:t>
      </w:r>
      <w:r>
        <w:t xml:space="preserve"> «Здоровое питание – здоровая нация» : </w:t>
      </w:r>
      <w:r w:rsidRPr="00C4171E">
        <w:t>[</w:t>
      </w:r>
      <w:r>
        <w:t>в ННБ РСО-А проходил форум 5, 6 окт., организов. регион. отд-нием Всерос. лиги защитников потребителей в рамках федер. прогр.</w:t>
      </w:r>
      <w:r w:rsidRPr="00C4171E">
        <w:t>]</w:t>
      </w:r>
      <w:r>
        <w:t xml:space="preserve"> / Зарина Маргиева // Владикавказ. – 2017. – 10 окт. – С. 6.</w:t>
      </w:r>
    </w:p>
    <w:p w14:paraId="1B7010EE" w14:textId="77777777" w:rsidR="005178C0" w:rsidRDefault="005178C0" w:rsidP="00E06EF9">
      <w:pPr>
        <w:pStyle w:val="a3"/>
        <w:numPr>
          <w:ilvl w:val="0"/>
          <w:numId w:val="9"/>
        </w:numPr>
        <w:ind w:left="142" w:firstLine="0"/>
        <w:jc w:val="both"/>
      </w:pPr>
      <w:r w:rsidRPr="000F4DF6">
        <w:rPr>
          <w:b/>
        </w:rPr>
        <w:t>Маргиева, З.</w:t>
      </w:r>
      <w:r>
        <w:t xml:space="preserve"> Первым делом – профилактика : </w:t>
      </w:r>
      <w:r w:rsidRPr="00C4171E">
        <w:t>[</w:t>
      </w:r>
      <w:r>
        <w:t>в Доме обществ. орг. состоялось обсуждение проекта респ. закона о профилактике наркомании и токсикомании</w:t>
      </w:r>
      <w:r w:rsidRPr="00C4171E">
        <w:t>]</w:t>
      </w:r>
      <w:r>
        <w:t xml:space="preserve"> / Зарина Маргиева // Владикавказ. – 2017. – 5 авг. – С. 3.</w:t>
      </w:r>
    </w:p>
    <w:p w14:paraId="3546288B" w14:textId="77777777" w:rsidR="005178C0" w:rsidRDefault="005178C0" w:rsidP="0018411B">
      <w:pPr>
        <w:ind w:left="142"/>
        <w:jc w:val="both"/>
      </w:pPr>
    </w:p>
    <w:p w14:paraId="5F8E2B2B" w14:textId="77777777" w:rsidR="005178C0" w:rsidRPr="00B01628" w:rsidRDefault="005178C0" w:rsidP="0018411B">
      <w:pPr>
        <w:ind w:left="142"/>
        <w:jc w:val="center"/>
        <w:rPr>
          <w:b/>
        </w:rPr>
      </w:pPr>
      <w:r w:rsidRPr="00B01628">
        <w:rPr>
          <w:b/>
        </w:rPr>
        <w:t>614 Социальная гигиена. Организация здравоохранения. Санитария. Защита от несчастных случаев и их предупреждение</w:t>
      </w:r>
    </w:p>
    <w:p w14:paraId="6C1B062E" w14:textId="77777777" w:rsidR="005178C0" w:rsidRDefault="005178C0" w:rsidP="0018411B">
      <w:pPr>
        <w:ind w:left="142"/>
        <w:jc w:val="both"/>
      </w:pPr>
    </w:p>
    <w:p w14:paraId="63C912B0" w14:textId="77777777" w:rsidR="005178C0" w:rsidRDefault="005178C0" w:rsidP="00E06EF9">
      <w:pPr>
        <w:pStyle w:val="a3"/>
        <w:numPr>
          <w:ilvl w:val="0"/>
          <w:numId w:val="9"/>
        </w:numPr>
        <w:ind w:left="142" w:firstLine="0"/>
        <w:jc w:val="both"/>
      </w:pPr>
      <w:r w:rsidRPr="004D49EF">
        <w:rPr>
          <w:b/>
        </w:rPr>
        <w:t xml:space="preserve">«Тагъд </w:t>
      </w:r>
      <w:r w:rsidRPr="004D49EF">
        <w:rPr>
          <w:rFonts w:cs="Times New Roman"/>
          <w:b/>
        </w:rPr>
        <w:t>ӕ</w:t>
      </w:r>
      <w:r w:rsidRPr="004D49EF">
        <w:rPr>
          <w:b/>
        </w:rPr>
        <w:t>ххуысты</w:t>
      </w:r>
      <w:r>
        <w:rPr>
          <w:b/>
        </w:rPr>
        <w:t>»</w:t>
      </w:r>
      <w:r w:rsidRPr="004D49EF">
        <w:rPr>
          <w:b/>
        </w:rPr>
        <w:t xml:space="preserve"> х</w:t>
      </w:r>
      <w:r w:rsidRPr="004D49EF">
        <w:rPr>
          <w:rFonts w:cs="Times New Roman"/>
          <w:b/>
        </w:rPr>
        <w:t>ӕ</w:t>
      </w:r>
      <w:r w:rsidRPr="004D49EF">
        <w:rPr>
          <w:b/>
        </w:rPr>
        <w:t>дтулг</w:t>
      </w:r>
      <w:r w:rsidRPr="004D49EF">
        <w:rPr>
          <w:rFonts w:cs="Times New Roman"/>
          <w:b/>
        </w:rPr>
        <w:t>ӕ</w:t>
      </w:r>
      <w:r w:rsidRPr="004D49EF">
        <w:rPr>
          <w:b/>
        </w:rPr>
        <w:t>т</w:t>
      </w:r>
      <w:r w:rsidRPr="004D49EF">
        <w:rPr>
          <w:rFonts w:cs="Times New Roman"/>
          <w:b/>
        </w:rPr>
        <w:t>ӕ</w:t>
      </w:r>
      <w:r w:rsidRPr="004D49EF">
        <w:rPr>
          <w:b/>
        </w:rPr>
        <w:t xml:space="preserve"> – М</w:t>
      </w:r>
      <w:r w:rsidRPr="004D49EF">
        <w:rPr>
          <w:rFonts w:cs="Times New Roman"/>
          <w:b/>
        </w:rPr>
        <w:t>ӕ</w:t>
      </w:r>
      <w:r w:rsidRPr="004D49EF">
        <w:rPr>
          <w:b/>
        </w:rPr>
        <w:t>зд</w:t>
      </w:r>
      <w:r w:rsidRPr="004D49EF">
        <w:rPr>
          <w:rFonts w:cs="Times New Roman"/>
          <w:b/>
        </w:rPr>
        <w:t>ӕ</w:t>
      </w:r>
      <w:r w:rsidRPr="004D49EF">
        <w:rPr>
          <w:b/>
        </w:rPr>
        <w:t>г</w:t>
      </w:r>
      <w:r w:rsidRPr="004D49EF">
        <w:rPr>
          <w:rFonts w:cs="Times New Roman"/>
          <w:b/>
        </w:rPr>
        <w:t>ӕ</w:t>
      </w:r>
      <w:r w:rsidRPr="004D49EF">
        <w:rPr>
          <w:b/>
        </w:rPr>
        <w:t>н</w:t>
      </w:r>
      <w:r>
        <w:t xml:space="preserve"> // Рӕстдзинад. – 2017. – 8 сент. – Ф. 1.</w:t>
      </w:r>
    </w:p>
    <w:p w14:paraId="33DECD12" w14:textId="77777777" w:rsidR="005178C0" w:rsidRPr="004D49EF" w:rsidRDefault="005178C0" w:rsidP="0018411B">
      <w:pPr>
        <w:pStyle w:val="a3"/>
        <w:ind w:left="142"/>
        <w:jc w:val="both"/>
      </w:pPr>
      <w:r>
        <w:t xml:space="preserve">Автомобили «Скорой помощи» – Моздоку : </w:t>
      </w:r>
      <w:r w:rsidRPr="004D49EF">
        <w:t>[</w:t>
      </w:r>
      <w:r>
        <w:t>министр здравоохранения РСО-А М. Ратманов вручил ключи от 5 новых автомобилей Моздокской район. больнице</w:t>
      </w:r>
      <w:r w:rsidRPr="004D49EF">
        <w:t>]</w:t>
      </w:r>
      <w:r>
        <w:t>.</w:t>
      </w:r>
    </w:p>
    <w:p w14:paraId="056DEAEF" w14:textId="77777777" w:rsidR="005178C0" w:rsidRDefault="005178C0" w:rsidP="00E06EF9">
      <w:pPr>
        <w:pStyle w:val="a3"/>
        <w:numPr>
          <w:ilvl w:val="0"/>
          <w:numId w:val="9"/>
        </w:numPr>
        <w:ind w:left="142" w:firstLine="0"/>
        <w:jc w:val="both"/>
      </w:pPr>
      <w:r w:rsidRPr="00144337">
        <w:rPr>
          <w:b/>
        </w:rPr>
        <w:t>Агеева, З.</w:t>
      </w:r>
      <w:r>
        <w:t xml:space="preserve"> </w:t>
      </w:r>
      <w:r>
        <w:rPr>
          <w:rFonts w:cs="Times New Roman"/>
        </w:rPr>
        <w:t>Ӕ</w:t>
      </w:r>
      <w:r>
        <w:t>н</w:t>
      </w:r>
      <w:r>
        <w:rPr>
          <w:rFonts w:cs="Times New Roman"/>
        </w:rPr>
        <w:t>ӕ</w:t>
      </w:r>
      <w:r>
        <w:t>низ Дз</w:t>
      </w:r>
      <w:r>
        <w:rPr>
          <w:rFonts w:cs="Times New Roman"/>
        </w:rPr>
        <w:t>ӕ</w:t>
      </w:r>
      <w:r>
        <w:t>уджыхъ</w:t>
      </w:r>
      <w:r>
        <w:rPr>
          <w:rFonts w:cs="Times New Roman"/>
        </w:rPr>
        <w:t>ӕ</w:t>
      </w:r>
      <w:r>
        <w:t>у, р</w:t>
      </w:r>
      <w:r>
        <w:rPr>
          <w:rFonts w:cs="Times New Roman"/>
        </w:rPr>
        <w:t>ӕ</w:t>
      </w:r>
      <w:r>
        <w:t>сугъд ф</w:t>
      </w:r>
      <w:r>
        <w:rPr>
          <w:rFonts w:cs="Times New Roman"/>
        </w:rPr>
        <w:t>ӕ</w:t>
      </w:r>
      <w:r>
        <w:t>сив</w:t>
      </w:r>
      <w:r>
        <w:rPr>
          <w:rFonts w:cs="Times New Roman"/>
        </w:rPr>
        <w:t>ӕ</w:t>
      </w:r>
      <w:r>
        <w:t>д, амондджын фид</w:t>
      </w:r>
      <w:r>
        <w:rPr>
          <w:rFonts w:cs="Times New Roman"/>
        </w:rPr>
        <w:t>ӕ</w:t>
      </w:r>
      <w:r>
        <w:t>н / З. Агеева // Рӕстдзинад. – 2017. – 11 апр. – Ф. 2.</w:t>
      </w:r>
    </w:p>
    <w:p w14:paraId="64DA798F" w14:textId="77777777" w:rsidR="005178C0" w:rsidRPr="0027399A" w:rsidRDefault="005178C0" w:rsidP="0018411B">
      <w:pPr>
        <w:pStyle w:val="a3"/>
        <w:ind w:left="142"/>
        <w:jc w:val="both"/>
      </w:pPr>
      <w:r>
        <w:t xml:space="preserve">Агеева, З. Здоровый Владикавказ, красивая молодежь, счастливое будущее : </w:t>
      </w:r>
      <w:r w:rsidRPr="0027399A">
        <w:t>[</w:t>
      </w:r>
      <w:r>
        <w:t>в ДК «Металлург» состоялась акция «За здоровый Владикавказ», состоялась акция «За здоровый Владикавказ», орг. благотворит. обществ. фондом</w:t>
      </w:r>
      <w:r w:rsidRPr="0027399A">
        <w:t>]</w:t>
      </w:r>
      <w:r>
        <w:t>.</w:t>
      </w:r>
    </w:p>
    <w:p w14:paraId="2C765FA2" w14:textId="77777777" w:rsidR="005178C0" w:rsidRDefault="005178C0" w:rsidP="00E06EF9">
      <w:pPr>
        <w:pStyle w:val="a3"/>
        <w:numPr>
          <w:ilvl w:val="0"/>
          <w:numId w:val="9"/>
        </w:numPr>
        <w:ind w:left="142" w:firstLine="0"/>
        <w:jc w:val="both"/>
      </w:pPr>
      <w:r w:rsidRPr="00144337">
        <w:rPr>
          <w:b/>
        </w:rPr>
        <w:t>Акоефф, А.</w:t>
      </w:r>
      <w:r>
        <w:t xml:space="preserve"> Бесхозное кладбище : [об удручающем состоянии Ильин. кладбища Владикавказа] / Алина Акоефф // Северная Осетия. – 2017. – 28 апр. – С. 8.</w:t>
      </w:r>
    </w:p>
    <w:p w14:paraId="543F86EB" w14:textId="77777777" w:rsidR="005178C0" w:rsidRDefault="005178C0" w:rsidP="00E06EF9">
      <w:pPr>
        <w:pStyle w:val="a3"/>
        <w:numPr>
          <w:ilvl w:val="0"/>
          <w:numId w:val="9"/>
        </w:numPr>
        <w:ind w:left="142" w:firstLine="0"/>
        <w:jc w:val="both"/>
      </w:pPr>
      <w:r w:rsidRPr="00144337">
        <w:rPr>
          <w:b/>
        </w:rPr>
        <w:t>Алборова, А.</w:t>
      </w:r>
      <w:r>
        <w:t xml:space="preserve"> Скорая помощь пошла на ускорение : </w:t>
      </w:r>
      <w:r w:rsidRPr="00144337">
        <w:t>[</w:t>
      </w:r>
      <w:r>
        <w:t>М-ва здравоохранения респ. передало Пригородному р-ну четыре автомобиля «Нива»</w:t>
      </w:r>
      <w:r w:rsidRPr="00144337">
        <w:t>]</w:t>
      </w:r>
      <w:r>
        <w:t xml:space="preserve"> / Аза Алборова // Фидиуӕг. – 2017. – 22 июня. – С. 1.</w:t>
      </w:r>
    </w:p>
    <w:p w14:paraId="2427C0A3" w14:textId="77777777" w:rsidR="005178C0" w:rsidRPr="004D49EF" w:rsidRDefault="005178C0" w:rsidP="00E06EF9">
      <w:pPr>
        <w:pStyle w:val="a3"/>
        <w:numPr>
          <w:ilvl w:val="0"/>
          <w:numId w:val="9"/>
        </w:numPr>
        <w:ind w:left="142" w:firstLine="0"/>
        <w:jc w:val="both"/>
      </w:pPr>
      <w:r w:rsidRPr="00144337">
        <w:rPr>
          <w:b/>
        </w:rPr>
        <w:t>Анаменез КБСП</w:t>
      </w:r>
      <w:r>
        <w:t xml:space="preserve"> : </w:t>
      </w:r>
      <w:r w:rsidRPr="00144337">
        <w:t>[</w:t>
      </w:r>
      <w:r>
        <w:t>Глава респ. В. Битаров побывал в клин. больнице скорой помощи для ознакомления с ее проблемами</w:t>
      </w:r>
      <w:r w:rsidRPr="00144337">
        <w:t>]</w:t>
      </w:r>
      <w:r>
        <w:t xml:space="preserve"> // Северная Осетия. – 2017. – 20 дек. – С. 1-2.</w:t>
      </w:r>
    </w:p>
    <w:p w14:paraId="2415E9D5" w14:textId="77777777" w:rsidR="005178C0" w:rsidRDefault="005178C0" w:rsidP="00E06EF9">
      <w:pPr>
        <w:pStyle w:val="a3"/>
        <w:numPr>
          <w:ilvl w:val="0"/>
          <w:numId w:val="9"/>
        </w:numPr>
        <w:ind w:left="142" w:firstLine="0"/>
        <w:jc w:val="both"/>
      </w:pPr>
      <w:r w:rsidRPr="008256A5">
        <w:rPr>
          <w:b/>
        </w:rPr>
        <w:lastRenderedPageBreak/>
        <w:t xml:space="preserve">Анатольева, Т. </w:t>
      </w:r>
      <w:r>
        <w:t xml:space="preserve">Щедро дарила окружающим здоровье! : </w:t>
      </w:r>
      <w:r w:rsidRPr="008256A5">
        <w:t>[</w:t>
      </w:r>
      <w:r>
        <w:t>о враче терапевт. отд-ния Дигорской ЦРБ Р. М. Тогоевой</w:t>
      </w:r>
      <w:r w:rsidRPr="008256A5">
        <w:t>]</w:t>
      </w:r>
      <w:r>
        <w:t xml:space="preserve"> / Т. Анатольева // Вести Дигории. – 2017. – 4 февр. – С. 2.</w:t>
      </w:r>
    </w:p>
    <w:p w14:paraId="77B86831" w14:textId="77777777" w:rsidR="005178C0" w:rsidRDefault="005178C0" w:rsidP="00E06EF9">
      <w:pPr>
        <w:pStyle w:val="a3"/>
        <w:numPr>
          <w:ilvl w:val="0"/>
          <w:numId w:val="9"/>
        </w:numPr>
        <w:ind w:left="142" w:firstLine="0"/>
        <w:jc w:val="both"/>
      </w:pPr>
      <w:r w:rsidRPr="008256A5">
        <w:rPr>
          <w:b/>
        </w:rPr>
        <w:t>Анатольева, Т.</w:t>
      </w:r>
      <w:r>
        <w:t xml:space="preserve"> Щедрые плоды трудовой деятельности : </w:t>
      </w:r>
      <w:r w:rsidRPr="008256A5">
        <w:t>[</w:t>
      </w:r>
      <w:r>
        <w:t>о ветеране мед. труда Р. Х. Дзотцоевой из Дигорского р--на</w:t>
      </w:r>
      <w:r w:rsidRPr="008256A5">
        <w:t>]</w:t>
      </w:r>
      <w:r>
        <w:t xml:space="preserve"> / Т. Анатольева // Вести Дигории. – 2017. – 24 авг. – С. 3.</w:t>
      </w:r>
    </w:p>
    <w:p w14:paraId="78821B81" w14:textId="77777777" w:rsidR="005178C0" w:rsidRDefault="005178C0" w:rsidP="00E06EF9">
      <w:pPr>
        <w:pStyle w:val="a3"/>
        <w:numPr>
          <w:ilvl w:val="0"/>
          <w:numId w:val="9"/>
        </w:numPr>
        <w:ind w:left="142" w:firstLine="0"/>
        <w:jc w:val="both"/>
      </w:pPr>
      <w:r w:rsidRPr="008256A5">
        <w:rPr>
          <w:b/>
        </w:rPr>
        <w:t>Бабочиева, Э.</w:t>
      </w:r>
      <w:r>
        <w:t xml:space="preserve"> Петербурга проведут осмотр пациентов в Ирафском районе </w:t>
      </w:r>
      <w:r w:rsidRPr="008256A5">
        <w:t>[</w:t>
      </w:r>
      <w:r>
        <w:t>с целью отбора пациентов для дальнейшего лечения в Санкт-Петербурге</w:t>
      </w:r>
      <w:r w:rsidRPr="008256A5">
        <w:t>]</w:t>
      </w:r>
      <w:r>
        <w:t xml:space="preserve"> / Этери Бабочиева // Ирӕф. – 2017. – 14 сент. – С. 1.</w:t>
      </w:r>
    </w:p>
    <w:p w14:paraId="32661FDF" w14:textId="77777777" w:rsidR="005178C0" w:rsidRDefault="005178C0" w:rsidP="00E06EF9">
      <w:pPr>
        <w:pStyle w:val="a3"/>
        <w:numPr>
          <w:ilvl w:val="0"/>
          <w:numId w:val="9"/>
        </w:numPr>
        <w:ind w:left="142" w:firstLine="0"/>
        <w:jc w:val="both"/>
      </w:pPr>
      <w:r w:rsidRPr="008256A5">
        <w:rPr>
          <w:b/>
        </w:rPr>
        <w:t>Бабочиева, Э.</w:t>
      </w:r>
      <w:r>
        <w:t xml:space="preserve"> Спасение людей – их ежедневная тяжелая работа : </w:t>
      </w:r>
      <w:r w:rsidRPr="008256A5">
        <w:t>[</w:t>
      </w:r>
      <w:r>
        <w:t>о медработниках ГБУЗ «Ирафская ЦРБ»</w:t>
      </w:r>
      <w:r w:rsidRPr="008256A5">
        <w:t>]</w:t>
      </w:r>
      <w:r>
        <w:t xml:space="preserve"> / Этери Бабочиева // Ирӕф. – 2017. – 17 июня. – С. 2.</w:t>
      </w:r>
    </w:p>
    <w:p w14:paraId="12E1792B" w14:textId="77777777" w:rsidR="005178C0" w:rsidRDefault="005178C0" w:rsidP="00E06EF9">
      <w:pPr>
        <w:pStyle w:val="a3"/>
        <w:numPr>
          <w:ilvl w:val="0"/>
          <w:numId w:val="9"/>
        </w:numPr>
        <w:ind w:left="142" w:firstLine="0"/>
        <w:jc w:val="both"/>
      </w:pPr>
      <w:r w:rsidRPr="003F4468">
        <w:rPr>
          <w:b/>
        </w:rPr>
        <w:t>Бадтиева, О.</w:t>
      </w:r>
      <w:r>
        <w:t xml:space="preserve"> Медпункты – на замке. Почему? : </w:t>
      </w:r>
      <w:r w:rsidRPr="008256A5">
        <w:t>[</w:t>
      </w:r>
      <w:r>
        <w:t>мониторинг работы фельдшерско-акушер. пунктов в горн. селах Алагирского р-гна, провед. активистами регион. отд-ния ОНФ</w:t>
      </w:r>
      <w:r w:rsidRPr="008256A5">
        <w:t>]</w:t>
      </w:r>
      <w:r>
        <w:t xml:space="preserve"> / О. Бадтиева // Северная Осетия. – 2017. – 11 февр. – С. 4.</w:t>
      </w:r>
    </w:p>
    <w:p w14:paraId="6EF22136" w14:textId="77777777" w:rsidR="005178C0" w:rsidRDefault="005178C0" w:rsidP="00E06EF9">
      <w:pPr>
        <w:pStyle w:val="a3"/>
        <w:numPr>
          <w:ilvl w:val="0"/>
          <w:numId w:val="9"/>
        </w:numPr>
        <w:ind w:left="142" w:firstLine="0"/>
        <w:jc w:val="both"/>
      </w:pPr>
      <w:r w:rsidRPr="003F4468">
        <w:rPr>
          <w:b/>
        </w:rPr>
        <w:t>Баев, В.</w:t>
      </w:r>
      <w:r>
        <w:t xml:space="preserve"> Бережливая поликлиника : </w:t>
      </w:r>
      <w:r w:rsidRPr="003F4468">
        <w:t>[</w:t>
      </w:r>
      <w:r>
        <w:t>о реализации федер. проекта «Бережливая поликлиника» : беседа директором Сев.-Осет. фил. ООО «Росгосстрах-Медицина» В. Баевым / записал Т. Техов</w:t>
      </w:r>
      <w:r w:rsidRPr="003F4468">
        <w:t>]</w:t>
      </w:r>
      <w:r>
        <w:t xml:space="preserve"> // Северная Осетия. – 2017. – 7 сент. – С. 2.</w:t>
      </w:r>
    </w:p>
    <w:p w14:paraId="59F11677" w14:textId="77777777" w:rsidR="005178C0" w:rsidRDefault="005178C0" w:rsidP="00E06EF9">
      <w:pPr>
        <w:pStyle w:val="a3"/>
        <w:numPr>
          <w:ilvl w:val="0"/>
          <w:numId w:val="9"/>
        </w:numPr>
        <w:ind w:left="142" w:firstLine="0"/>
        <w:jc w:val="both"/>
      </w:pPr>
      <w:r w:rsidRPr="003F4468">
        <w:rPr>
          <w:b/>
        </w:rPr>
        <w:t>Базаев, М.</w:t>
      </w:r>
      <w:r>
        <w:t xml:space="preserve"> Оживляющие : </w:t>
      </w:r>
      <w:r w:rsidRPr="003F4468">
        <w:t>[</w:t>
      </w:r>
      <w:r>
        <w:t>беседа с зав. отд-нием реанимации Респ. дет. клин. больницы М. Базоевым / записала Н. Гогаева</w:t>
      </w:r>
      <w:r w:rsidRPr="003F4468">
        <w:t>]</w:t>
      </w:r>
      <w:r>
        <w:t xml:space="preserve"> // Северная Осетия. – 2017. – 6 сент. – С. 3.</w:t>
      </w:r>
    </w:p>
    <w:p w14:paraId="10F7CB32" w14:textId="77777777" w:rsidR="005178C0" w:rsidRDefault="005178C0" w:rsidP="00E06EF9">
      <w:pPr>
        <w:pStyle w:val="a3"/>
        <w:numPr>
          <w:ilvl w:val="0"/>
          <w:numId w:val="9"/>
        </w:numPr>
        <w:ind w:left="142" w:firstLine="0"/>
        <w:jc w:val="both"/>
      </w:pPr>
      <w:r w:rsidRPr="003F4468">
        <w:rPr>
          <w:b/>
        </w:rPr>
        <w:t>Базиева, Л.</w:t>
      </w:r>
      <w:r>
        <w:t xml:space="preserve"> У районного здравоохранения есть резервы : </w:t>
      </w:r>
      <w:r w:rsidRPr="003F4468">
        <w:t>[</w:t>
      </w:r>
      <w:r>
        <w:t>о рабочем визите в р-н рук. Обществ. совета по защите прав пациентов Росздравнадзора и начальника отд. Упр. Росздравнадзора Б. Найфоновой</w:t>
      </w:r>
      <w:r w:rsidRPr="003F4468">
        <w:t>]</w:t>
      </w:r>
      <w:r>
        <w:t xml:space="preserve"> / Л. Базиева // Моздокский вестник. – 2017. – 26 янв. – С. 2.</w:t>
      </w:r>
    </w:p>
    <w:p w14:paraId="0D3AE93A" w14:textId="77777777" w:rsidR="005178C0" w:rsidRDefault="005178C0" w:rsidP="00E06EF9">
      <w:pPr>
        <w:pStyle w:val="a3"/>
        <w:numPr>
          <w:ilvl w:val="0"/>
          <w:numId w:val="9"/>
        </w:numPr>
        <w:ind w:left="142" w:firstLine="0"/>
        <w:jc w:val="both"/>
      </w:pPr>
      <w:r w:rsidRPr="00D1289C">
        <w:rPr>
          <w:b/>
        </w:rPr>
        <w:t>Байбародова, Т.</w:t>
      </w:r>
      <w:r>
        <w:t xml:space="preserve"> Депутат – не просто статус : </w:t>
      </w:r>
      <w:r w:rsidRPr="00D1289C">
        <w:t>[</w:t>
      </w:r>
      <w:r>
        <w:t>о ремонт. работах в Алагирской Центр. район. больнице</w:t>
      </w:r>
      <w:r w:rsidRPr="00D1289C">
        <w:t>]</w:t>
      </w:r>
      <w:r>
        <w:t xml:space="preserve"> / Татьяна Байбародова // Северная Осетия. – 2017. – 2 марта. – С. 2.</w:t>
      </w:r>
    </w:p>
    <w:p w14:paraId="2812020E" w14:textId="12E773CE" w:rsidR="005178C0" w:rsidRDefault="005178C0" w:rsidP="00E06EF9">
      <w:pPr>
        <w:pStyle w:val="a3"/>
        <w:numPr>
          <w:ilvl w:val="0"/>
          <w:numId w:val="9"/>
        </w:numPr>
        <w:ind w:left="142" w:firstLine="0"/>
        <w:jc w:val="both"/>
      </w:pPr>
      <w:r w:rsidRPr="005E24D9">
        <w:rPr>
          <w:b/>
        </w:rPr>
        <w:t>Байбародова, Т.</w:t>
      </w:r>
      <w:r>
        <w:t xml:space="preserve"> Качество медицинских услуг повысится : </w:t>
      </w:r>
      <w:r w:rsidRPr="00D1289C">
        <w:t>[</w:t>
      </w:r>
      <w:r>
        <w:t>министр здравоохр</w:t>
      </w:r>
      <w:r w:rsidR="007B58DF">
        <w:t>анения</w:t>
      </w:r>
      <w:r>
        <w:t xml:space="preserve"> РСО-А М. Ратманов Ардонскому р-ну передал четыре новеньких автомобиля с надписью «Неотложная мед</w:t>
      </w:r>
      <w:r w:rsidR="007B58DF">
        <w:t>ицинская</w:t>
      </w:r>
      <w:r>
        <w:t xml:space="preserve"> помощь»</w:t>
      </w:r>
      <w:r w:rsidRPr="00D1289C">
        <w:t>]</w:t>
      </w:r>
      <w:r>
        <w:t xml:space="preserve"> / Татьяна Байбародова // Рухс. – 2017. – 27 июня. – С. 1.</w:t>
      </w:r>
    </w:p>
    <w:p w14:paraId="55E59E76" w14:textId="77777777" w:rsidR="005178C0" w:rsidRDefault="005178C0" w:rsidP="00E06EF9">
      <w:pPr>
        <w:pStyle w:val="a3"/>
        <w:numPr>
          <w:ilvl w:val="0"/>
          <w:numId w:val="9"/>
        </w:numPr>
        <w:ind w:left="142" w:firstLine="0"/>
        <w:jc w:val="both"/>
      </w:pPr>
      <w:r>
        <w:rPr>
          <w:b/>
        </w:rPr>
        <w:t>Белее</w:t>
      </w:r>
      <w:r w:rsidRPr="005E24D9">
        <w:rPr>
          <w:b/>
        </w:rPr>
        <w:t>нко, Ю.</w:t>
      </w:r>
      <w:r>
        <w:t xml:space="preserve"> «МЕГА» : «Главное – нам доверяют!» : </w:t>
      </w:r>
      <w:r w:rsidRPr="005E24D9">
        <w:t>[</w:t>
      </w:r>
      <w:r>
        <w:t>о работе нового кабинета компьютер. томографии мед. центра «Мега» : беседа с гл. врачом центра Ю. Белеенко / записала Н. Гогаева</w:t>
      </w:r>
      <w:r w:rsidRPr="005E24D9">
        <w:t>]</w:t>
      </w:r>
      <w:r>
        <w:t xml:space="preserve"> // Северная Осетия. – 2017. – 23 авг. – С. 2.</w:t>
      </w:r>
    </w:p>
    <w:p w14:paraId="64FD0ABA" w14:textId="77777777" w:rsidR="005178C0" w:rsidRDefault="005178C0" w:rsidP="00E06EF9">
      <w:pPr>
        <w:pStyle w:val="a3"/>
        <w:numPr>
          <w:ilvl w:val="0"/>
          <w:numId w:val="9"/>
        </w:numPr>
        <w:ind w:left="142" w:firstLine="0"/>
        <w:jc w:val="both"/>
      </w:pPr>
      <w:r w:rsidRPr="009E2980">
        <w:rPr>
          <w:b/>
        </w:rPr>
        <w:lastRenderedPageBreak/>
        <w:t>Бериева, Н.</w:t>
      </w:r>
      <w:r>
        <w:t xml:space="preserve"> Жизнь красна добрыми делами… : </w:t>
      </w:r>
      <w:r w:rsidRPr="009E2980">
        <w:t>[</w:t>
      </w:r>
      <w:r>
        <w:t>памяти заслуж. врача РСО-А, врача Алагирской район. больницы И. Г. Кайтовой</w:t>
      </w:r>
      <w:r w:rsidRPr="009E2980">
        <w:t>]</w:t>
      </w:r>
      <w:r>
        <w:t xml:space="preserve"> / Н. Бериева // Северная Осетия. – 2017. – 22 июня. – С. 3.</w:t>
      </w:r>
    </w:p>
    <w:p w14:paraId="5A91770E" w14:textId="77777777" w:rsidR="005178C0" w:rsidRDefault="005178C0" w:rsidP="00E06EF9">
      <w:pPr>
        <w:pStyle w:val="a3"/>
        <w:numPr>
          <w:ilvl w:val="0"/>
          <w:numId w:val="9"/>
        </w:numPr>
        <w:ind w:left="142" w:firstLine="0"/>
        <w:jc w:val="both"/>
      </w:pPr>
      <w:r w:rsidRPr="009E2980">
        <w:rPr>
          <w:b/>
        </w:rPr>
        <w:t>Бериева, Н.</w:t>
      </w:r>
      <w:r>
        <w:t xml:space="preserve"> «Хочу быть врачом «скорой помощи» самой лучшей и самой первой…» : </w:t>
      </w:r>
      <w:r w:rsidRPr="009E2980">
        <w:t>[</w:t>
      </w:r>
      <w:r>
        <w:t>о враче Владикавказской станции скорой мед. помощи, бывшем пред. профкома коллектива Татьяне Алекперовой</w:t>
      </w:r>
      <w:r w:rsidRPr="009E2980">
        <w:t>]</w:t>
      </w:r>
      <w:r>
        <w:t xml:space="preserve"> / Н. Бериева // Северная Осетия. – 2017. – 7 июня. – С. 5.</w:t>
      </w:r>
    </w:p>
    <w:p w14:paraId="19914D19" w14:textId="77777777" w:rsidR="005178C0" w:rsidRDefault="005178C0" w:rsidP="00E06EF9">
      <w:pPr>
        <w:pStyle w:val="a3"/>
        <w:numPr>
          <w:ilvl w:val="0"/>
          <w:numId w:val="9"/>
        </w:numPr>
        <w:ind w:left="142" w:firstLine="0"/>
        <w:jc w:val="both"/>
      </w:pPr>
      <w:r w:rsidRPr="009E2980">
        <w:rPr>
          <w:b/>
        </w:rPr>
        <w:t>Бериева, Н.</w:t>
      </w:r>
      <w:r>
        <w:t xml:space="preserve"> Чувствительная отрасль : </w:t>
      </w:r>
      <w:r w:rsidRPr="009E2980">
        <w:t>[</w:t>
      </w:r>
      <w:r>
        <w:t>об итоговом отчете о продел. работе министра здравоохранения респ. М. Ратманова на заседании коллегии респ. ведомства</w:t>
      </w:r>
      <w:r w:rsidRPr="009E2980">
        <w:t>]</w:t>
      </w:r>
      <w:r>
        <w:t xml:space="preserve"> / Н. Бериева // Северная Осетия. – 2017. – 27 мая. – С. 7.</w:t>
      </w:r>
    </w:p>
    <w:p w14:paraId="764778F8" w14:textId="77777777" w:rsidR="005178C0" w:rsidRDefault="005178C0" w:rsidP="00E06EF9">
      <w:pPr>
        <w:pStyle w:val="a3"/>
        <w:numPr>
          <w:ilvl w:val="0"/>
          <w:numId w:val="9"/>
        </w:numPr>
        <w:ind w:left="142" w:firstLine="0"/>
        <w:jc w:val="both"/>
      </w:pPr>
      <w:r w:rsidRPr="0015298E">
        <w:rPr>
          <w:b/>
        </w:rPr>
        <w:t>Бериева, Р.</w:t>
      </w:r>
      <w:r>
        <w:t xml:space="preserve"> Как обманывали и продолжают обманывать граждлан в Осетии : </w:t>
      </w:r>
      <w:r w:rsidRPr="0015298E">
        <w:t>[</w:t>
      </w:r>
      <w:r>
        <w:t>о некачественной мед. помощи в респ. клинич. больнице и об отсутствии нужных мед. препаратов в больнице</w:t>
      </w:r>
      <w:r w:rsidRPr="0015298E">
        <w:t>]</w:t>
      </w:r>
      <w:r>
        <w:t xml:space="preserve"> /Регина Бериева // Свободный взгляд. – 2017. – 8 июля. – С. 5.</w:t>
      </w:r>
    </w:p>
    <w:p w14:paraId="2EF8A779" w14:textId="77777777" w:rsidR="005178C0" w:rsidRDefault="005178C0" w:rsidP="00E06EF9">
      <w:pPr>
        <w:pStyle w:val="a3"/>
        <w:numPr>
          <w:ilvl w:val="0"/>
          <w:numId w:val="9"/>
        </w:numPr>
        <w:ind w:left="142" w:firstLine="0"/>
        <w:jc w:val="both"/>
      </w:pPr>
      <w:r w:rsidRPr="0015298E">
        <w:rPr>
          <w:b/>
        </w:rPr>
        <w:t>Бесолов, А.</w:t>
      </w:r>
      <w:r>
        <w:t xml:space="preserve"> В Толдзгуне строят новый ФАП </w:t>
      </w:r>
      <w:r w:rsidRPr="0015298E">
        <w:t>[</w:t>
      </w:r>
      <w:r>
        <w:t>Фельдшерский пункт</w:t>
      </w:r>
      <w:r w:rsidRPr="0015298E">
        <w:t>]</w:t>
      </w:r>
      <w:r>
        <w:t xml:space="preserve"> / А. Бесолов // Северная Осетия. – 2017. – 5 сент. – С. 1.</w:t>
      </w:r>
    </w:p>
    <w:p w14:paraId="143D9DA8" w14:textId="77777777" w:rsidR="005178C0" w:rsidRDefault="005178C0" w:rsidP="00E06EF9">
      <w:pPr>
        <w:pStyle w:val="a3"/>
        <w:numPr>
          <w:ilvl w:val="0"/>
          <w:numId w:val="9"/>
        </w:numPr>
        <w:ind w:left="142" w:firstLine="0"/>
        <w:jc w:val="both"/>
      </w:pPr>
      <w:r w:rsidRPr="0015298E">
        <w:rPr>
          <w:b/>
        </w:rPr>
        <w:t>Бесолов, Т.</w:t>
      </w:r>
      <w:r>
        <w:t xml:space="preserve"> На периферии : </w:t>
      </w:r>
      <w:r w:rsidRPr="0015298E">
        <w:t>[</w:t>
      </w:r>
      <w:r>
        <w:t>о состоянии здравоохранения Ирафского р-на и ожидаемых переменах : рассказывает гл. врач Ирафской район. больницы Т. Бесолов / записал А. Гуцаев</w:t>
      </w:r>
      <w:r w:rsidRPr="0015298E">
        <w:t>]</w:t>
      </w:r>
      <w:r>
        <w:t xml:space="preserve"> // Северная Осетия. – 2017. – 10 февр. – С. 8.</w:t>
      </w:r>
    </w:p>
    <w:p w14:paraId="1AD60190" w14:textId="77777777" w:rsidR="005178C0" w:rsidRDefault="005178C0" w:rsidP="00E06EF9">
      <w:pPr>
        <w:pStyle w:val="a3"/>
        <w:numPr>
          <w:ilvl w:val="0"/>
          <w:numId w:val="9"/>
        </w:numPr>
        <w:ind w:left="142" w:firstLine="0"/>
        <w:jc w:val="both"/>
      </w:pPr>
      <w:r w:rsidRPr="006B0EEE">
        <w:rPr>
          <w:b/>
        </w:rPr>
        <w:t>Бесценный подарок жителям</w:t>
      </w:r>
      <w:r>
        <w:t xml:space="preserve"> </w:t>
      </w:r>
      <w:r w:rsidRPr="0015298E">
        <w:t>[</w:t>
      </w:r>
      <w:r>
        <w:t>Ирафского</w:t>
      </w:r>
      <w:r w:rsidRPr="0015298E">
        <w:t>]</w:t>
      </w:r>
      <w:r>
        <w:t xml:space="preserve"> </w:t>
      </w:r>
      <w:r w:rsidRPr="006B0EEE">
        <w:rPr>
          <w:b/>
        </w:rPr>
        <w:t>района</w:t>
      </w:r>
      <w:r>
        <w:t xml:space="preserve"> : </w:t>
      </w:r>
      <w:r w:rsidRPr="0015298E">
        <w:t>[</w:t>
      </w:r>
      <w:r>
        <w:t>выходец из р-на Казбек Ваниев вместе с сыновьями подарил ГБУЗ, Ирафская ЦРБ» реанимационный автомобиль концерна «Форд»</w:t>
      </w:r>
      <w:r w:rsidRPr="0015298E">
        <w:t>]</w:t>
      </w:r>
      <w:r>
        <w:t xml:space="preserve"> // Ирӕф. – 2017. – 21 марта. – С. 1.</w:t>
      </w:r>
    </w:p>
    <w:p w14:paraId="1F06A863" w14:textId="77777777" w:rsidR="005178C0" w:rsidRDefault="005178C0" w:rsidP="00E06EF9">
      <w:pPr>
        <w:pStyle w:val="a3"/>
        <w:numPr>
          <w:ilvl w:val="0"/>
          <w:numId w:val="9"/>
        </w:numPr>
        <w:ind w:left="142" w:firstLine="0"/>
        <w:jc w:val="both"/>
      </w:pPr>
      <w:r w:rsidRPr="000109A4">
        <w:rPr>
          <w:b/>
        </w:rPr>
        <w:t>Бетрозов, М.</w:t>
      </w:r>
      <w:r>
        <w:t xml:space="preserve"> Приступил к работе новый главврач </w:t>
      </w:r>
      <w:r w:rsidRPr="000109A4">
        <w:t>[</w:t>
      </w:r>
      <w:r>
        <w:t>ЦРБ Ирафского р-на Тамерлан Бесолов</w:t>
      </w:r>
      <w:r w:rsidRPr="000109A4">
        <w:t>]</w:t>
      </w:r>
      <w:r>
        <w:t xml:space="preserve"> // Ирӕф. – 2017. – 12 янв. – С. 1.</w:t>
      </w:r>
    </w:p>
    <w:p w14:paraId="5D76A4D8" w14:textId="54525D8B" w:rsidR="005178C0" w:rsidRDefault="005178C0" w:rsidP="00E06EF9">
      <w:pPr>
        <w:pStyle w:val="a3"/>
        <w:numPr>
          <w:ilvl w:val="0"/>
          <w:numId w:val="9"/>
        </w:numPr>
        <w:ind w:left="142" w:firstLine="0"/>
        <w:jc w:val="both"/>
      </w:pPr>
      <w:r w:rsidRPr="000109A4">
        <w:rPr>
          <w:b/>
        </w:rPr>
        <w:t>Вячеслав Битаров</w:t>
      </w:r>
      <w:r>
        <w:t>: вопросы здравоохранения</w:t>
      </w:r>
      <w:r w:rsidRPr="000109A4">
        <w:t xml:space="preserve"> – </w:t>
      </w:r>
      <w:r>
        <w:t xml:space="preserve">в приоритете : </w:t>
      </w:r>
      <w:r w:rsidRPr="000109A4">
        <w:t>[</w:t>
      </w:r>
      <w:r>
        <w:t>глава РСО-А В. Битаров посетил клиническую больницу скорой помощи, чтобы ознакомиться с проблемами больницы</w:t>
      </w:r>
      <w:r w:rsidRPr="000109A4">
        <w:t>]</w:t>
      </w:r>
      <w:r>
        <w:t xml:space="preserve"> // Владикавказ. – 2017. – 21 дек. – С. 2.</w:t>
      </w:r>
    </w:p>
    <w:p w14:paraId="2B9EEC3B" w14:textId="77777777" w:rsidR="005178C0" w:rsidRDefault="005178C0" w:rsidP="00E06EF9">
      <w:pPr>
        <w:pStyle w:val="a3"/>
        <w:numPr>
          <w:ilvl w:val="0"/>
          <w:numId w:val="9"/>
        </w:numPr>
        <w:ind w:left="142" w:firstLine="0"/>
        <w:jc w:val="both"/>
      </w:pPr>
      <w:r w:rsidRPr="00203C3A">
        <w:rPr>
          <w:b/>
        </w:rPr>
        <w:t>Битарты, В.</w:t>
      </w:r>
      <w:r>
        <w:t xml:space="preserve"> Битарты Вячеслав: «</w:t>
      </w:r>
      <w:r>
        <w:rPr>
          <w:rFonts w:cs="Times New Roman"/>
        </w:rPr>
        <w:t>Ӕ</w:t>
      </w:r>
      <w:r>
        <w:t>н</w:t>
      </w:r>
      <w:r>
        <w:rPr>
          <w:rFonts w:cs="Times New Roman"/>
        </w:rPr>
        <w:t>ӕ</w:t>
      </w:r>
      <w:r>
        <w:t>низдзинады къабазы нывылдзинадм</w:t>
      </w:r>
      <w:r>
        <w:rPr>
          <w:rFonts w:cs="Times New Roman"/>
        </w:rPr>
        <w:t>ӕ</w:t>
      </w:r>
      <w:r>
        <w:t xml:space="preserve"> уыдз</w:t>
      </w:r>
      <w:r>
        <w:rPr>
          <w:rFonts w:cs="Times New Roman"/>
        </w:rPr>
        <w:t>ӕ</w:t>
      </w:r>
      <w:r>
        <w:t>н иудадзыг ц</w:t>
      </w:r>
      <w:r>
        <w:rPr>
          <w:rFonts w:cs="Times New Roman"/>
        </w:rPr>
        <w:t>ӕ</w:t>
      </w:r>
      <w:r>
        <w:t>стдард» // Рӕстдзинад. – 2017. – 20 дек. – Ф. 1-2.</w:t>
      </w:r>
    </w:p>
    <w:p w14:paraId="0AD94D48" w14:textId="77777777" w:rsidR="005178C0" w:rsidRPr="00203C3A" w:rsidRDefault="005178C0" w:rsidP="0018411B">
      <w:pPr>
        <w:pStyle w:val="a3"/>
        <w:ind w:left="142"/>
        <w:jc w:val="both"/>
      </w:pPr>
      <w:r w:rsidRPr="00203C3A">
        <w:t>Битаров, В.</w:t>
      </w:r>
      <w:r>
        <w:t xml:space="preserve"> Битаров Вячеслав: «Будет постоянный контроль над состоянием здравоохранения» : </w:t>
      </w:r>
      <w:r w:rsidRPr="00203C3A">
        <w:t>[</w:t>
      </w:r>
      <w:r>
        <w:t>Глава РСО-А посетимл Клинимч. больницу скорой помощи во Владикавказе с целью проверки оснащения корпусов</w:t>
      </w:r>
      <w:r w:rsidRPr="00203C3A">
        <w:t>]</w:t>
      </w:r>
      <w:r>
        <w:t>.</w:t>
      </w:r>
    </w:p>
    <w:p w14:paraId="4D767F53" w14:textId="77777777" w:rsidR="005178C0" w:rsidRDefault="005178C0" w:rsidP="00E06EF9">
      <w:pPr>
        <w:pStyle w:val="a3"/>
        <w:numPr>
          <w:ilvl w:val="0"/>
          <w:numId w:val="9"/>
        </w:numPr>
        <w:ind w:left="142" w:firstLine="0"/>
        <w:jc w:val="both"/>
      </w:pPr>
      <w:r w:rsidRPr="00502C19">
        <w:rPr>
          <w:b/>
        </w:rPr>
        <w:t>Бичилти, А.</w:t>
      </w:r>
      <w:r>
        <w:t xml:space="preserve"> Б</w:t>
      </w:r>
      <w:r>
        <w:rPr>
          <w:rFonts w:cs="Times New Roman"/>
        </w:rPr>
        <w:t>ӕ</w:t>
      </w:r>
      <w:r>
        <w:t>рг</w:t>
      </w:r>
      <w:r>
        <w:rPr>
          <w:rFonts w:cs="Times New Roman"/>
        </w:rPr>
        <w:t>ӕ</w:t>
      </w:r>
      <w:r>
        <w:t xml:space="preserve"> цийнаг адтайд</w:t>
      </w:r>
      <w:r>
        <w:rPr>
          <w:rFonts w:cs="Times New Roman"/>
        </w:rPr>
        <w:t>ӕ</w:t>
      </w:r>
      <w:r>
        <w:t xml:space="preserve"> </w:t>
      </w:r>
      <w:r>
        <w:rPr>
          <w:rFonts w:cs="Times New Roman"/>
        </w:rPr>
        <w:t>ӕ</w:t>
      </w:r>
      <w:r>
        <w:t xml:space="preserve"> цитгин юбилей… / Бичилти Алет</w:t>
      </w:r>
      <w:r>
        <w:rPr>
          <w:rFonts w:cs="Times New Roman"/>
        </w:rPr>
        <w:t>ӕ</w:t>
      </w:r>
      <w:r>
        <w:t xml:space="preserve"> // Дигорӕ. – 2017. – 13 окт. (№28). – Ф. 2.</w:t>
      </w:r>
    </w:p>
    <w:p w14:paraId="55FF6785" w14:textId="77777777" w:rsidR="005178C0" w:rsidRPr="00203C3A" w:rsidRDefault="005178C0" w:rsidP="0018411B">
      <w:pPr>
        <w:pStyle w:val="a3"/>
        <w:ind w:left="142"/>
        <w:jc w:val="both"/>
      </w:pPr>
      <w:r>
        <w:lastRenderedPageBreak/>
        <w:t xml:space="preserve">Бичилова, А. Был бы, конечно, радостным ее юбьилей : </w:t>
      </w:r>
      <w:r w:rsidRPr="00203C3A">
        <w:t>[</w:t>
      </w:r>
      <w:r>
        <w:t>памяти Гуссаовой-Габеевой Ларисы – мед. сестры гастроэтерологич. отделения РДКБ</w:t>
      </w:r>
      <w:r w:rsidRPr="00203C3A">
        <w:t>]</w:t>
      </w:r>
      <w:r>
        <w:t>.</w:t>
      </w:r>
    </w:p>
    <w:p w14:paraId="42334763" w14:textId="1926E60C" w:rsidR="005178C0" w:rsidRDefault="005178C0" w:rsidP="00E06EF9">
      <w:pPr>
        <w:pStyle w:val="a3"/>
        <w:numPr>
          <w:ilvl w:val="0"/>
          <w:numId w:val="9"/>
        </w:numPr>
        <w:ind w:left="142" w:firstLine="0"/>
        <w:jc w:val="both"/>
      </w:pPr>
      <w:r w:rsidRPr="00502C19">
        <w:rPr>
          <w:b/>
        </w:rPr>
        <w:t>Галина Германовна Бицоева</w:t>
      </w:r>
      <w:r>
        <w:t xml:space="preserve"> </w:t>
      </w:r>
      <w:r w:rsidRPr="00502C19">
        <w:t>[</w:t>
      </w:r>
      <w:r>
        <w:t xml:space="preserve">зам. начальника территор. упр. Роспотребнадзора по РСО-А в Алагирском р-не : 1966-2017 : </w:t>
      </w:r>
      <w:r w:rsidR="007B58DF">
        <w:t>н</w:t>
      </w:r>
      <w:r>
        <w:t>екролог</w:t>
      </w:r>
      <w:r w:rsidRPr="00502C19">
        <w:t>]</w:t>
      </w:r>
      <w:r>
        <w:t xml:space="preserve"> // Северная Осетия. – 2017. – 25 янв. – С. 5.</w:t>
      </w:r>
    </w:p>
    <w:p w14:paraId="44467449" w14:textId="77777777" w:rsidR="005178C0" w:rsidRDefault="005178C0" w:rsidP="00E06EF9">
      <w:pPr>
        <w:pStyle w:val="a3"/>
        <w:numPr>
          <w:ilvl w:val="0"/>
          <w:numId w:val="9"/>
        </w:numPr>
        <w:ind w:left="142" w:firstLine="0"/>
        <w:jc w:val="both"/>
      </w:pPr>
      <w:r w:rsidRPr="0018397B">
        <w:rPr>
          <w:b/>
        </w:rPr>
        <w:t>Быгъуылты, М.</w:t>
      </w:r>
      <w:r>
        <w:t xml:space="preserve"> Дохтыры ф</w:t>
      </w:r>
      <w:r>
        <w:rPr>
          <w:rFonts w:cs="Times New Roman"/>
        </w:rPr>
        <w:t>ӕ</w:t>
      </w:r>
      <w:r>
        <w:t>лм</w:t>
      </w:r>
      <w:r>
        <w:rPr>
          <w:rFonts w:cs="Times New Roman"/>
        </w:rPr>
        <w:t>ӕ</w:t>
      </w:r>
      <w:r>
        <w:t>н ныхас – рынчынт</w:t>
      </w:r>
      <w:r>
        <w:rPr>
          <w:rFonts w:cs="Times New Roman"/>
        </w:rPr>
        <w:t>ӕ</w:t>
      </w:r>
      <w:r>
        <w:t>н ныфс / Быгъуылты М</w:t>
      </w:r>
      <w:r>
        <w:rPr>
          <w:rFonts w:cs="Times New Roman"/>
        </w:rPr>
        <w:t>ӕ</w:t>
      </w:r>
      <w:r>
        <w:t>дин</w:t>
      </w:r>
      <w:r>
        <w:rPr>
          <w:rFonts w:cs="Times New Roman"/>
        </w:rPr>
        <w:t>ӕ</w:t>
      </w:r>
      <w:r>
        <w:t xml:space="preserve"> // Рухс. – 2017. – 8 сент. – Ф. 3.</w:t>
      </w:r>
    </w:p>
    <w:p w14:paraId="5DE7EDC2" w14:textId="77777777" w:rsidR="005178C0" w:rsidRPr="0018397B" w:rsidRDefault="005178C0" w:rsidP="0018411B">
      <w:pPr>
        <w:pStyle w:val="a3"/>
        <w:ind w:left="142"/>
        <w:jc w:val="both"/>
      </w:pPr>
      <w:r>
        <w:t xml:space="preserve">Бугулова, М. Мягкое слово врача – больным надежда : </w:t>
      </w:r>
      <w:r w:rsidRPr="0018397B">
        <w:t>[</w:t>
      </w:r>
      <w:r>
        <w:t>о враче терапевт. отд-ния Ардонской центр. больницы М. Джикаевой-Урумовой</w:t>
      </w:r>
      <w:r w:rsidRPr="0018397B">
        <w:t>]</w:t>
      </w:r>
      <w:r>
        <w:t>.</w:t>
      </w:r>
    </w:p>
    <w:p w14:paraId="25991221" w14:textId="77777777" w:rsidR="005178C0" w:rsidRDefault="005178C0" w:rsidP="00E06EF9">
      <w:pPr>
        <w:pStyle w:val="a3"/>
        <w:numPr>
          <w:ilvl w:val="0"/>
          <w:numId w:val="9"/>
        </w:numPr>
        <w:ind w:left="142" w:firstLine="0"/>
        <w:jc w:val="both"/>
      </w:pPr>
      <w:r w:rsidRPr="0018397B">
        <w:rPr>
          <w:b/>
        </w:rPr>
        <w:t>Бунтури, Т.</w:t>
      </w:r>
      <w:r>
        <w:t xml:space="preserve"> Медицине (РСО-А) поставили диагноз : </w:t>
      </w:r>
      <w:r w:rsidRPr="0018397B">
        <w:t>[</w:t>
      </w:r>
      <w:r>
        <w:t>с сессии Парламента РСО-А под пред. А. Мачнева. где был заслушан отчет министра здравоохр. М. Ратманова о достижениях целевых показателей плана мероприятий «Дорожной карты» по итогам 2016 г.</w:t>
      </w:r>
      <w:r w:rsidRPr="0018397B">
        <w:t>]</w:t>
      </w:r>
      <w:r>
        <w:t xml:space="preserve"> / Тамара Бунтури // Владикавказ. – 2017. – 1 апр. – С. 1-2.</w:t>
      </w:r>
    </w:p>
    <w:p w14:paraId="7C594FFB" w14:textId="77777777" w:rsidR="005178C0" w:rsidRDefault="005178C0" w:rsidP="00E06EF9">
      <w:pPr>
        <w:pStyle w:val="a3"/>
        <w:numPr>
          <w:ilvl w:val="0"/>
          <w:numId w:val="9"/>
        </w:numPr>
        <w:ind w:left="142" w:firstLine="0"/>
        <w:jc w:val="both"/>
      </w:pPr>
      <w:r w:rsidRPr="008D6F02">
        <w:rPr>
          <w:b/>
        </w:rPr>
        <w:t>Бунтури, Т.</w:t>
      </w:r>
      <w:r>
        <w:t xml:space="preserve"> Поликлиники для народа : Региональное отделение Общероссийского народного фронта мониторит медицинские учреждения Северной Осетии / Тамара Бунтури // Владикавказ. – 2017. – 22 авг. – С. 1-2.</w:t>
      </w:r>
    </w:p>
    <w:p w14:paraId="095E41C7" w14:textId="77777777" w:rsidR="005178C0" w:rsidRDefault="005178C0" w:rsidP="00E06EF9">
      <w:pPr>
        <w:pStyle w:val="a3"/>
        <w:numPr>
          <w:ilvl w:val="0"/>
          <w:numId w:val="9"/>
        </w:numPr>
        <w:ind w:left="142" w:firstLine="0"/>
        <w:jc w:val="both"/>
      </w:pPr>
      <w:r w:rsidRPr="008D6F02">
        <w:rPr>
          <w:b/>
        </w:rPr>
        <w:t>Бутаты, Э.</w:t>
      </w:r>
      <w:r>
        <w:t xml:space="preserve"> Рынчынты дз</w:t>
      </w:r>
      <w:r>
        <w:rPr>
          <w:rFonts w:cs="Times New Roman"/>
        </w:rPr>
        <w:t>ӕ</w:t>
      </w:r>
      <w:r>
        <w:t>б</w:t>
      </w:r>
      <w:r>
        <w:rPr>
          <w:rFonts w:cs="Times New Roman"/>
        </w:rPr>
        <w:t>ӕ</w:t>
      </w:r>
      <w:r>
        <w:t>х к</w:t>
      </w:r>
      <w:r>
        <w:rPr>
          <w:rFonts w:cs="Times New Roman"/>
        </w:rPr>
        <w:t>ӕ</w:t>
      </w:r>
      <w:r>
        <w:t>нын</w:t>
      </w:r>
      <w:r>
        <w:rPr>
          <w:rFonts w:cs="Times New Roman"/>
        </w:rPr>
        <w:t>ӕ</w:t>
      </w:r>
      <w:r>
        <w:t xml:space="preserve">н – </w:t>
      </w:r>
      <w:r>
        <w:rPr>
          <w:rFonts w:cs="Times New Roman"/>
        </w:rPr>
        <w:t>ӕ</w:t>
      </w:r>
      <w:r>
        <w:t>пп</w:t>
      </w:r>
      <w:r>
        <w:rPr>
          <w:rFonts w:cs="Times New Roman"/>
        </w:rPr>
        <w:t>ӕ</w:t>
      </w:r>
      <w:r>
        <w:t>т фад</w:t>
      </w:r>
      <w:r>
        <w:rPr>
          <w:rFonts w:cs="Times New Roman"/>
        </w:rPr>
        <w:t>ӕ</w:t>
      </w:r>
      <w:r>
        <w:t>тт</w:t>
      </w:r>
      <w:r>
        <w:rPr>
          <w:rFonts w:cs="Times New Roman"/>
        </w:rPr>
        <w:t>ӕ</w:t>
      </w:r>
      <w:r>
        <w:t xml:space="preserve"> / Бутаты Эльз</w:t>
      </w:r>
      <w:r>
        <w:rPr>
          <w:rFonts w:cs="Times New Roman"/>
        </w:rPr>
        <w:t>ӕ</w:t>
      </w:r>
      <w:r>
        <w:t xml:space="preserve"> // Рӕстдзинад. – 2017. – 15 февр. – Ф. 1.</w:t>
      </w:r>
    </w:p>
    <w:p w14:paraId="000E30DC" w14:textId="77777777" w:rsidR="005178C0" w:rsidRPr="008D6F02" w:rsidRDefault="005178C0" w:rsidP="0018411B">
      <w:pPr>
        <w:pStyle w:val="a3"/>
        <w:ind w:left="142"/>
        <w:jc w:val="both"/>
      </w:pPr>
      <w:r>
        <w:t xml:space="preserve">Бутаева, Э. Создать все условия для лечения больтных : </w:t>
      </w:r>
      <w:r w:rsidRPr="008D6F02">
        <w:t>[</w:t>
      </w:r>
      <w:r>
        <w:t>пресс-конф. министра здравоохранения М. Ратманова с представителями СМИ</w:t>
      </w:r>
      <w:r w:rsidRPr="008D6F02">
        <w:t>]</w:t>
      </w:r>
      <w:r>
        <w:t>.</w:t>
      </w:r>
    </w:p>
    <w:p w14:paraId="3B7518ED" w14:textId="77777777" w:rsidR="005178C0" w:rsidRDefault="005178C0" w:rsidP="00E06EF9">
      <w:pPr>
        <w:pStyle w:val="a3"/>
        <w:numPr>
          <w:ilvl w:val="0"/>
          <w:numId w:val="9"/>
        </w:numPr>
        <w:ind w:left="142" w:firstLine="0"/>
        <w:jc w:val="both"/>
      </w:pPr>
      <w:r w:rsidRPr="008D6F02">
        <w:rPr>
          <w:b/>
        </w:rPr>
        <w:t>В ДЦРБ новый руководитель</w:t>
      </w:r>
      <w:r>
        <w:t xml:space="preserve"> : </w:t>
      </w:r>
      <w:r w:rsidRPr="008D6F02">
        <w:t>[</w:t>
      </w:r>
      <w:r>
        <w:t>Министр здравоохр. РСО-А М. Ратманов представил коллективу Дигорской центр. район. больницы вновь назначен. вр. испол. обязанности гл. врача Г. В. Газдарова</w:t>
      </w:r>
      <w:r w:rsidRPr="008D6F02">
        <w:t>]</w:t>
      </w:r>
      <w:r>
        <w:t xml:space="preserve"> // Вести Дигории. – 2017. – 8 июля. – С. 1.</w:t>
      </w:r>
    </w:p>
    <w:p w14:paraId="164A0E00" w14:textId="77777777" w:rsidR="005178C0" w:rsidRDefault="005178C0" w:rsidP="00E06EF9">
      <w:pPr>
        <w:pStyle w:val="a3"/>
        <w:numPr>
          <w:ilvl w:val="0"/>
          <w:numId w:val="9"/>
        </w:numPr>
        <w:ind w:left="142" w:firstLine="0"/>
        <w:jc w:val="both"/>
      </w:pPr>
      <w:r w:rsidRPr="008D6F02">
        <w:rPr>
          <w:b/>
        </w:rPr>
        <w:t xml:space="preserve">В Минздраве России </w:t>
      </w:r>
      <w:r w:rsidRPr="007B58DF">
        <w:rPr>
          <w:bCs/>
        </w:rPr>
        <w:t>рассмотрены вопросы здравоохранения Северной Осетии</w:t>
      </w:r>
      <w:r>
        <w:t xml:space="preserve"> : </w:t>
      </w:r>
      <w:r w:rsidRPr="008D6F02">
        <w:t>[</w:t>
      </w:r>
      <w:r>
        <w:t>с участием рук. ведомства Вероники Скворцовой и Гл. Сев. Осетии Вячеславом Битаровым</w:t>
      </w:r>
      <w:r w:rsidRPr="008D6F02">
        <w:t>]</w:t>
      </w:r>
      <w:r>
        <w:t xml:space="preserve"> // Слово. – 2017. – 31 марта. – С. 1.</w:t>
      </w:r>
    </w:p>
    <w:p w14:paraId="3207C535" w14:textId="77777777" w:rsidR="005178C0" w:rsidRDefault="005178C0" w:rsidP="00E06EF9">
      <w:pPr>
        <w:pStyle w:val="a3"/>
        <w:numPr>
          <w:ilvl w:val="0"/>
          <w:numId w:val="9"/>
        </w:numPr>
        <w:ind w:left="142" w:firstLine="0"/>
        <w:jc w:val="both"/>
      </w:pPr>
      <w:r w:rsidRPr="008D6F02">
        <w:rPr>
          <w:b/>
        </w:rPr>
        <w:t>В онкодиспансере открылось отделение паллиативной помощи</w:t>
      </w:r>
      <w:r>
        <w:t xml:space="preserve"> : </w:t>
      </w:r>
      <w:r w:rsidRPr="008D6F02">
        <w:t>[</w:t>
      </w:r>
      <w:r>
        <w:t>задачи отд. уход за больными, оказание симптоматич. помощи</w:t>
      </w:r>
      <w:r w:rsidRPr="008D6F02">
        <w:t>]</w:t>
      </w:r>
      <w:r>
        <w:t xml:space="preserve"> // Слово. – 2017. – 19 мая. – С. 7.</w:t>
      </w:r>
    </w:p>
    <w:p w14:paraId="6F25465C" w14:textId="77777777" w:rsidR="005178C0" w:rsidRDefault="005178C0" w:rsidP="00E06EF9">
      <w:pPr>
        <w:pStyle w:val="a3"/>
        <w:numPr>
          <w:ilvl w:val="0"/>
          <w:numId w:val="9"/>
        </w:numPr>
        <w:ind w:left="142" w:firstLine="0"/>
        <w:jc w:val="both"/>
      </w:pPr>
      <w:r w:rsidRPr="0038540C">
        <w:rPr>
          <w:b/>
        </w:rPr>
        <w:t>В поликлинике № 1 появилась «Электронная регистратура»</w:t>
      </w:r>
      <w:r>
        <w:t xml:space="preserve"> : </w:t>
      </w:r>
      <w:r w:rsidRPr="008D6F02">
        <w:t>[</w:t>
      </w:r>
      <w:r>
        <w:t>об этом сообщила пресс-служба респ. Минздрава</w:t>
      </w:r>
      <w:r w:rsidRPr="008D6F02">
        <w:t xml:space="preserve">] </w:t>
      </w:r>
      <w:r>
        <w:t>// Слово. – 2017. – 24 марта. – С. 2.</w:t>
      </w:r>
    </w:p>
    <w:p w14:paraId="04093BE6" w14:textId="77777777" w:rsidR="005178C0" w:rsidRDefault="005178C0" w:rsidP="00E06EF9">
      <w:pPr>
        <w:pStyle w:val="a3"/>
        <w:numPr>
          <w:ilvl w:val="0"/>
          <w:numId w:val="9"/>
        </w:numPr>
        <w:ind w:left="142" w:firstLine="0"/>
        <w:jc w:val="both"/>
      </w:pPr>
      <w:r w:rsidRPr="0038540C">
        <w:rPr>
          <w:b/>
        </w:rPr>
        <w:t>В 7-й поликлинике</w:t>
      </w:r>
      <w:r>
        <w:t xml:space="preserve"> (г. Владикавказа) – </w:t>
      </w:r>
      <w:r w:rsidRPr="0038540C">
        <w:rPr>
          <w:b/>
        </w:rPr>
        <w:t>новый руководитель</w:t>
      </w:r>
      <w:r>
        <w:t xml:space="preserve"> (32-лет. Б. Албегов) : </w:t>
      </w:r>
      <w:r w:rsidRPr="0038540C">
        <w:t>[</w:t>
      </w:r>
      <w:r>
        <w:t>назначение</w:t>
      </w:r>
      <w:r w:rsidRPr="0038540C">
        <w:t>]</w:t>
      </w:r>
      <w:r>
        <w:t xml:space="preserve"> // Владикавказ. – 2017. – 15 июня. – С. 4.</w:t>
      </w:r>
    </w:p>
    <w:p w14:paraId="714B9F6C" w14:textId="77777777" w:rsidR="005178C0" w:rsidRDefault="005178C0" w:rsidP="00E06EF9">
      <w:pPr>
        <w:pStyle w:val="a3"/>
        <w:numPr>
          <w:ilvl w:val="0"/>
          <w:numId w:val="9"/>
        </w:numPr>
        <w:ind w:left="142" w:firstLine="0"/>
        <w:jc w:val="both"/>
      </w:pPr>
      <w:r w:rsidRPr="0038540C">
        <w:rPr>
          <w:b/>
        </w:rPr>
        <w:t>В Чиколе – новый главврач</w:t>
      </w:r>
      <w:r>
        <w:t xml:space="preserve"> </w:t>
      </w:r>
      <w:r w:rsidRPr="0038540C">
        <w:t>[</w:t>
      </w:r>
      <w:r>
        <w:t>ЦРБ – Тамерлан Бесолов</w:t>
      </w:r>
      <w:r w:rsidRPr="0038540C">
        <w:t>]</w:t>
      </w:r>
      <w:r>
        <w:t xml:space="preserve"> // Северная Осетия. – 2017. – 12 янв. – С. 1.</w:t>
      </w:r>
    </w:p>
    <w:p w14:paraId="7D2FED43" w14:textId="77777777" w:rsidR="005178C0" w:rsidRDefault="005178C0" w:rsidP="00E06EF9">
      <w:pPr>
        <w:pStyle w:val="a3"/>
        <w:numPr>
          <w:ilvl w:val="0"/>
          <w:numId w:val="9"/>
        </w:numPr>
        <w:ind w:left="142" w:firstLine="0"/>
        <w:jc w:val="both"/>
      </w:pPr>
      <w:r w:rsidRPr="0038540C">
        <w:rPr>
          <w:b/>
        </w:rPr>
        <w:lastRenderedPageBreak/>
        <w:t>Республик</w:t>
      </w:r>
      <w:r w:rsidRPr="0038540C">
        <w:rPr>
          <w:rFonts w:cs="Times New Roman"/>
          <w:b/>
        </w:rPr>
        <w:t>ӕ</w:t>
      </w:r>
      <w:r w:rsidRPr="0038540C">
        <w:rPr>
          <w:b/>
        </w:rPr>
        <w:t xml:space="preserve">йы </w:t>
      </w:r>
      <w:r w:rsidRPr="0038540C">
        <w:rPr>
          <w:rFonts w:cs="Times New Roman"/>
          <w:b/>
        </w:rPr>
        <w:t>ӕ</w:t>
      </w:r>
      <w:r w:rsidRPr="0038540C">
        <w:rPr>
          <w:b/>
        </w:rPr>
        <w:t>н</w:t>
      </w:r>
      <w:r w:rsidRPr="0038540C">
        <w:rPr>
          <w:rFonts w:cs="Times New Roman"/>
          <w:b/>
        </w:rPr>
        <w:t>ӕ</w:t>
      </w:r>
      <w:r w:rsidRPr="0038540C">
        <w:rPr>
          <w:b/>
        </w:rPr>
        <w:t>низдинад хъахъхъ</w:t>
      </w:r>
      <w:r w:rsidRPr="0038540C">
        <w:rPr>
          <w:rFonts w:cs="Times New Roman"/>
          <w:b/>
        </w:rPr>
        <w:t>ӕ</w:t>
      </w:r>
      <w:r w:rsidRPr="0038540C">
        <w:rPr>
          <w:b/>
        </w:rPr>
        <w:t>нынады къабазы ахсджиагд</w:t>
      </w:r>
      <w:r w:rsidRPr="0038540C">
        <w:rPr>
          <w:rFonts w:cs="Times New Roman"/>
          <w:b/>
        </w:rPr>
        <w:t>ӕ</w:t>
      </w:r>
      <w:r w:rsidRPr="0038540C">
        <w:rPr>
          <w:b/>
        </w:rPr>
        <w:t>р фарстат</w:t>
      </w:r>
      <w:r w:rsidRPr="0038540C">
        <w:rPr>
          <w:rFonts w:cs="Times New Roman"/>
          <w:b/>
        </w:rPr>
        <w:t>ӕ</w:t>
      </w:r>
      <w:r>
        <w:t xml:space="preserve"> // Рӕстдзинад. – 2017. – 21 июль. – Ф. 1.</w:t>
      </w:r>
    </w:p>
    <w:p w14:paraId="32AE2D6F" w14:textId="77777777" w:rsidR="005178C0" w:rsidRPr="0038540C" w:rsidRDefault="005178C0" w:rsidP="0018411B">
      <w:pPr>
        <w:pStyle w:val="a3"/>
        <w:ind w:left="142"/>
        <w:jc w:val="both"/>
      </w:pPr>
      <w:r>
        <w:t xml:space="preserve">Важнейшие вопросы здравоохранения обсудил </w:t>
      </w:r>
      <w:r w:rsidRPr="0038540C">
        <w:t>[</w:t>
      </w:r>
      <w:r>
        <w:t>Гл. РСО-А В. Битаров с рук. медиц. учреждений</w:t>
      </w:r>
      <w:r w:rsidRPr="0038540C">
        <w:t>]</w:t>
      </w:r>
      <w:r>
        <w:t>.</w:t>
      </w:r>
    </w:p>
    <w:p w14:paraId="5F11CC2C" w14:textId="77777777" w:rsidR="005178C0" w:rsidRDefault="005178C0" w:rsidP="00E06EF9">
      <w:pPr>
        <w:pStyle w:val="a3"/>
        <w:numPr>
          <w:ilvl w:val="0"/>
          <w:numId w:val="9"/>
        </w:numPr>
        <w:ind w:left="142" w:firstLine="0"/>
        <w:jc w:val="both"/>
      </w:pPr>
      <w:r w:rsidRPr="00927AC1">
        <w:rPr>
          <w:b/>
        </w:rPr>
        <w:t>У</w:t>
      </w:r>
      <w:r w:rsidRPr="00927AC1">
        <w:rPr>
          <w:rFonts w:cs="Times New Roman"/>
          <w:b/>
        </w:rPr>
        <w:t>ӕ</w:t>
      </w:r>
      <w:r w:rsidRPr="00927AC1">
        <w:rPr>
          <w:b/>
        </w:rPr>
        <w:t>лыг</w:t>
      </w:r>
      <w:r w:rsidRPr="00927AC1">
        <w:rPr>
          <w:rFonts w:cs="Times New Roman"/>
          <w:b/>
        </w:rPr>
        <w:t>ӕ</w:t>
      </w:r>
      <w:r w:rsidRPr="00927AC1">
        <w:rPr>
          <w:b/>
        </w:rPr>
        <w:t>сты, С.</w:t>
      </w:r>
      <w:r>
        <w:t xml:space="preserve"> Ф</w:t>
      </w:r>
      <w:r>
        <w:rPr>
          <w:rFonts w:cs="Times New Roman"/>
        </w:rPr>
        <w:t>ӕ</w:t>
      </w:r>
      <w:r>
        <w:t>рнджын бинонты хист</w:t>
      </w:r>
      <w:r>
        <w:rPr>
          <w:rFonts w:cs="Times New Roman"/>
        </w:rPr>
        <w:t>ӕ</w:t>
      </w:r>
      <w:r>
        <w:t>р, медицин</w:t>
      </w:r>
      <w:r>
        <w:rPr>
          <w:rFonts w:cs="Times New Roman"/>
        </w:rPr>
        <w:t>ӕ</w:t>
      </w:r>
      <w:r>
        <w:t>йы булкъон / У</w:t>
      </w:r>
      <w:r>
        <w:rPr>
          <w:rFonts w:cs="Times New Roman"/>
        </w:rPr>
        <w:t>ӕ</w:t>
      </w:r>
      <w:r>
        <w:t>лг</w:t>
      </w:r>
      <w:r>
        <w:rPr>
          <w:rFonts w:cs="Times New Roman"/>
        </w:rPr>
        <w:t>ӕ</w:t>
      </w:r>
      <w:r>
        <w:t>сты Саркис // Рӕстдзинад. – 2017. – 3 февр. – Ф. 2.</w:t>
      </w:r>
    </w:p>
    <w:p w14:paraId="48D28D73" w14:textId="77777777" w:rsidR="005178C0" w:rsidRPr="00927AC1" w:rsidRDefault="005178C0" w:rsidP="0018411B">
      <w:pPr>
        <w:pStyle w:val="a3"/>
        <w:ind w:left="142"/>
        <w:jc w:val="both"/>
      </w:pPr>
      <w:r>
        <w:t xml:space="preserve">Валгасов, С. Глава счастливой семьи, полковник медицинской службы </w:t>
      </w:r>
      <w:r w:rsidRPr="00927AC1">
        <w:t>[</w:t>
      </w:r>
      <w:r>
        <w:t>заслуж. работник здравоохранения СССР Х. Доев</w:t>
      </w:r>
      <w:r w:rsidRPr="00927AC1">
        <w:t>]</w:t>
      </w:r>
      <w:r>
        <w:t>.</w:t>
      </w:r>
    </w:p>
    <w:p w14:paraId="508949F8" w14:textId="77777777" w:rsidR="005178C0" w:rsidRDefault="005178C0" w:rsidP="00E06EF9">
      <w:pPr>
        <w:pStyle w:val="a3"/>
        <w:numPr>
          <w:ilvl w:val="0"/>
          <w:numId w:val="9"/>
        </w:numPr>
        <w:ind w:left="142" w:firstLine="0"/>
        <w:jc w:val="both"/>
      </w:pPr>
      <w:r w:rsidRPr="00927AC1">
        <w:rPr>
          <w:b/>
        </w:rPr>
        <w:t>Дз</w:t>
      </w:r>
      <w:r w:rsidRPr="00927AC1">
        <w:rPr>
          <w:rFonts w:cs="Times New Roman"/>
          <w:b/>
        </w:rPr>
        <w:t>ӕ</w:t>
      </w:r>
      <w:r w:rsidRPr="00927AC1">
        <w:rPr>
          <w:b/>
        </w:rPr>
        <w:t>уджыхъ</w:t>
      </w:r>
      <w:r w:rsidRPr="00927AC1">
        <w:rPr>
          <w:rFonts w:cs="Times New Roman"/>
          <w:b/>
        </w:rPr>
        <w:t>ӕ</w:t>
      </w:r>
      <w:r w:rsidRPr="00927AC1">
        <w:rPr>
          <w:b/>
        </w:rPr>
        <w:t>уы байгом ног медицинон центр</w:t>
      </w:r>
      <w:r>
        <w:t xml:space="preserve"> // Рӕстдзинад. – 2017. – 3 окт. – Ф. 2.</w:t>
      </w:r>
    </w:p>
    <w:p w14:paraId="3DE79D17" w14:textId="77777777" w:rsidR="005178C0" w:rsidRPr="00927AC1" w:rsidRDefault="005178C0" w:rsidP="0018411B">
      <w:pPr>
        <w:pStyle w:val="a3"/>
        <w:ind w:left="142"/>
        <w:jc w:val="both"/>
      </w:pPr>
      <w:r>
        <w:t xml:space="preserve">Во Владикавказе состоялось открытие медицинского центра : </w:t>
      </w:r>
      <w:r w:rsidRPr="00927AC1">
        <w:t>[</w:t>
      </w:r>
      <w:r>
        <w:t>на базе РКБ отстроен новый травмотологический корпус</w:t>
      </w:r>
      <w:r w:rsidRPr="00927AC1">
        <w:t>]</w:t>
      </w:r>
      <w:r>
        <w:t>.</w:t>
      </w:r>
    </w:p>
    <w:p w14:paraId="798247B4" w14:textId="77777777" w:rsidR="005178C0" w:rsidRDefault="005178C0" w:rsidP="00E06EF9">
      <w:pPr>
        <w:pStyle w:val="a3"/>
        <w:numPr>
          <w:ilvl w:val="0"/>
          <w:numId w:val="9"/>
        </w:numPr>
        <w:ind w:left="142" w:firstLine="0"/>
        <w:jc w:val="both"/>
      </w:pPr>
      <w:r w:rsidRPr="00927AC1">
        <w:rPr>
          <w:b/>
        </w:rPr>
        <w:t>Ц</w:t>
      </w:r>
      <w:r w:rsidRPr="00927AC1">
        <w:rPr>
          <w:rFonts w:cs="Times New Roman"/>
          <w:b/>
        </w:rPr>
        <w:t>ӕ</w:t>
      </w:r>
      <w:r w:rsidRPr="00927AC1">
        <w:rPr>
          <w:b/>
        </w:rPr>
        <w:t xml:space="preserve">гат Ирыстоны </w:t>
      </w:r>
      <w:r w:rsidRPr="00927AC1">
        <w:rPr>
          <w:rFonts w:cs="Times New Roman"/>
          <w:b/>
        </w:rPr>
        <w:t>ӕ</w:t>
      </w:r>
      <w:r w:rsidRPr="00927AC1">
        <w:rPr>
          <w:b/>
        </w:rPr>
        <w:t>н</w:t>
      </w:r>
      <w:r w:rsidRPr="00927AC1">
        <w:rPr>
          <w:rFonts w:cs="Times New Roman"/>
          <w:b/>
        </w:rPr>
        <w:t>ӕ</w:t>
      </w:r>
      <w:r w:rsidRPr="00927AC1">
        <w:rPr>
          <w:b/>
        </w:rPr>
        <w:t>низдзинад хъахъхъ</w:t>
      </w:r>
      <w:r w:rsidRPr="00927AC1">
        <w:rPr>
          <w:rFonts w:cs="Times New Roman"/>
          <w:b/>
        </w:rPr>
        <w:t>ӕ</w:t>
      </w:r>
      <w:r w:rsidRPr="00927AC1">
        <w:rPr>
          <w:b/>
        </w:rPr>
        <w:t>нынады систем</w:t>
      </w:r>
      <w:r w:rsidRPr="00927AC1">
        <w:rPr>
          <w:rFonts w:cs="Times New Roman"/>
          <w:b/>
        </w:rPr>
        <w:t>ӕ</w:t>
      </w:r>
      <w:r w:rsidRPr="00927AC1">
        <w:rPr>
          <w:b/>
        </w:rPr>
        <w:t>йы райр</w:t>
      </w:r>
      <w:r w:rsidRPr="00927AC1">
        <w:rPr>
          <w:rFonts w:cs="Times New Roman"/>
          <w:b/>
        </w:rPr>
        <w:t>ӕ</w:t>
      </w:r>
      <w:r w:rsidRPr="00927AC1">
        <w:rPr>
          <w:b/>
        </w:rPr>
        <w:t>зты фарстат</w:t>
      </w:r>
      <w:r w:rsidRPr="00927AC1">
        <w:rPr>
          <w:rFonts w:cs="Times New Roman"/>
          <w:b/>
        </w:rPr>
        <w:t>ӕ</w:t>
      </w:r>
      <w:r>
        <w:t xml:space="preserve"> // Рӕстдзинад. – 2017. – 31 мартъи. – Ф. 1.</w:t>
      </w:r>
    </w:p>
    <w:p w14:paraId="1605C81E" w14:textId="77777777" w:rsidR="005178C0" w:rsidRPr="00927AC1" w:rsidRDefault="005178C0" w:rsidP="0018411B">
      <w:pPr>
        <w:pStyle w:val="a3"/>
        <w:ind w:left="142"/>
        <w:jc w:val="both"/>
      </w:pPr>
      <w:r>
        <w:t xml:space="preserve">Вопросы развития системы здравоохранения в Северной Осетии : </w:t>
      </w:r>
      <w:r w:rsidRPr="00927AC1">
        <w:t>[</w:t>
      </w:r>
      <w:r>
        <w:t>обсуждались на встрече министра здравоохранения РФ Вероники Скворцовой с рук. мед. ведомства РСО-А, с участием чл. Правительства</w:t>
      </w:r>
      <w:r w:rsidRPr="00927AC1">
        <w:t>]</w:t>
      </w:r>
      <w:r>
        <w:t>.</w:t>
      </w:r>
    </w:p>
    <w:p w14:paraId="76DAE6F6" w14:textId="77777777" w:rsidR="005178C0" w:rsidRDefault="005178C0" w:rsidP="00E06EF9">
      <w:pPr>
        <w:pStyle w:val="a3"/>
        <w:numPr>
          <w:ilvl w:val="0"/>
          <w:numId w:val="9"/>
        </w:numPr>
        <w:ind w:left="142" w:firstLine="0"/>
        <w:jc w:val="both"/>
      </w:pPr>
      <w:r w:rsidRPr="00927AC1">
        <w:rPr>
          <w:b/>
        </w:rPr>
        <w:t>Врачи – к нам!</w:t>
      </w:r>
      <w:r>
        <w:t xml:space="preserve"> : </w:t>
      </w:r>
      <w:r w:rsidRPr="00927AC1">
        <w:t>[</w:t>
      </w:r>
      <w:r>
        <w:t>с 16 сент. в респ. стартует проект «Врачи Петербурга-Осетии», которые проведут осмотры жителей в р-нах респ.</w:t>
      </w:r>
      <w:r w:rsidRPr="00927AC1">
        <w:t>]</w:t>
      </w:r>
      <w:r>
        <w:t xml:space="preserve"> // Северная Осетия. – 2017. – 16 сент. – С. 3.</w:t>
      </w:r>
    </w:p>
    <w:p w14:paraId="46DB50D2" w14:textId="77777777" w:rsidR="005178C0" w:rsidRDefault="005178C0" w:rsidP="00E06EF9">
      <w:pPr>
        <w:pStyle w:val="a3"/>
        <w:numPr>
          <w:ilvl w:val="0"/>
          <w:numId w:val="9"/>
        </w:numPr>
        <w:ind w:left="142" w:firstLine="0"/>
        <w:jc w:val="both"/>
      </w:pPr>
      <w:r w:rsidRPr="000163D5">
        <w:rPr>
          <w:b/>
        </w:rPr>
        <w:t>Врачи (Санкт) Петербурга проведут осмотр пациентов в Дигорском районе</w:t>
      </w:r>
      <w:r>
        <w:t xml:space="preserve"> (в район. поликлинике по приглашению главы Дигорского р-на А. Таболова) // Вести Дигории. – 2017. – 19 сент.</w:t>
      </w:r>
    </w:p>
    <w:p w14:paraId="66B86007" w14:textId="77777777" w:rsidR="005178C0" w:rsidRDefault="005178C0" w:rsidP="00E06EF9">
      <w:pPr>
        <w:pStyle w:val="a3"/>
        <w:numPr>
          <w:ilvl w:val="0"/>
          <w:numId w:val="9"/>
        </w:numPr>
        <w:ind w:left="142" w:firstLine="0"/>
        <w:jc w:val="both"/>
      </w:pPr>
      <w:r>
        <w:rPr>
          <w:b/>
        </w:rPr>
        <w:t xml:space="preserve">Врачи Петербурга – Осетии» </w:t>
      </w:r>
      <w:r w:rsidRPr="000163D5">
        <w:t>: [</w:t>
      </w:r>
      <w:r>
        <w:t>19 сент. медики Петербурга проведут осмотр граждан в Ардонской район. больнице с целью отбора пациентов для дальнейшего лечения в Санкт-Петербурге</w:t>
      </w:r>
      <w:r w:rsidRPr="000163D5">
        <w:t>]</w:t>
      </w:r>
      <w:r>
        <w:t xml:space="preserve"> // Рухс. – 2017. – 15 сент. – С. 3.</w:t>
      </w:r>
    </w:p>
    <w:p w14:paraId="4A48E148" w14:textId="77777777" w:rsidR="005178C0" w:rsidRDefault="005178C0" w:rsidP="00E06EF9">
      <w:pPr>
        <w:pStyle w:val="a3"/>
        <w:numPr>
          <w:ilvl w:val="0"/>
          <w:numId w:val="9"/>
        </w:numPr>
        <w:ind w:left="142" w:firstLine="0"/>
        <w:jc w:val="both"/>
      </w:pPr>
      <w:r w:rsidRPr="000163D5">
        <w:rPr>
          <w:b/>
        </w:rPr>
        <w:t>Выводы – по результатам проверки</w:t>
      </w:r>
      <w:r>
        <w:t xml:space="preserve"> : </w:t>
      </w:r>
      <w:r w:rsidRPr="000163D5">
        <w:t>[</w:t>
      </w:r>
      <w:r>
        <w:t>глава МО Владикавказа отправил официальный запрос в ВУЗ, где учился и. о. гл. врача гор. поликлиники № 7 Г. Никиташенко</w:t>
      </w:r>
      <w:r w:rsidRPr="000163D5">
        <w:t>]</w:t>
      </w:r>
      <w:r>
        <w:t xml:space="preserve"> // Северная Осетия. – 2017. – 10 февр. – С. 3.</w:t>
      </w:r>
    </w:p>
    <w:p w14:paraId="68F760D8" w14:textId="77777777" w:rsidR="005178C0" w:rsidRDefault="005178C0" w:rsidP="00E06EF9">
      <w:pPr>
        <w:pStyle w:val="a3"/>
        <w:numPr>
          <w:ilvl w:val="0"/>
          <w:numId w:val="9"/>
        </w:numPr>
        <w:ind w:left="142" w:firstLine="0"/>
        <w:jc w:val="both"/>
      </w:pPr>
      <w:r w:rsidRPr="00B42017">
        <w:rPr>
          <w:b/>
        </w:rPr>
        <w:t>Габараева, К.</w:t>
      </w:r>
      <w:r>
        <w:t xml:space="preserve"> Здравоохранение на колесах : </w:t>
      </w:r>
      <w:r w:rsidRPr="000163D5">
        <w:t>[</w:t>
      </w:r>
      <w:r>
        <w:t>врачи-фельдшеры респ. получили 42 автомобиля, оснащ. укладками первой мед. помощи и портатив. электрокардиографами</w:t>
      </w:r>
      <w:r w:rsidRPr="000163D5">
        <w:t>]</w:t>
      </w:r>
      <w:r>
        <w:t xml:space="preserve"> / Карина Габараева // Северная Осетия. – 2017. – . – С. 3.</w:t>
      </w:r>
    </w:p>
    <w:p w14:paraId="754B2890" w14:textId="77777777" w:rsidR="005178C0" w:rsidRDefault="005178C0" w:rsidP="00E06EF9">
      <w:pPr>
        <w:pStyle w:val="a3"/>
        <w:numPr>
          <w:ilvl w:val="0"/>
          <w:numId w:val="9"/>
        </w:numPr>
        <w:ind w:left="142" w:firstLine="0"/>
        <w:jc w:val="both"/>
      </w:pPr>
      <w:r w:rsidRPr="00B42017">
        <w:rPr>
          <w:b/>
        </w:rPr>
        <w:t>Габеев, В.</w:t>
      </w:r>
      <w:r>
        <w:t xml:space="preserve"> Всем сердцем преданы делу и людям : </w:t>
      </w:r>
      <w:r w:rsidRPr="00B42017">
        <w:t>[</w:t>
      </w:r>
      <w:r>
        <w:t>о мед. работниках Хазнидонской амбулатории Нели Тинаевой и Анжеле Майрансаевой</w:t>
      </w:r>
      <w:r w:rsidRPr="00B42017">
        <w:t>]</w:t>
      </w:r>
      <w:r>
        <w:t xml:space="preserve"> / Владимир Габеев // Ирӕф. – 2017. – 11 февр. – С. 2.</w:t>
      </w:r>
    </w:p>
    <w:p w14:paraId="5F60244E" w14:textId="77777777" w:rsidR="005178C0" w:rsidRDefault="005178C0" w:rsidP="00E06EF9">
      <w:pPr>
        <w:pStyle w:val="a3"/>
        <w:numPr>
          <w:ilvl w:val="0"/>
          <w:numId w:val="9"/>
        </w:numPr>
        <w:ind w:left="142" w:firstLine="0"/>
        <w:jc w:val="both"/>
      </w:pPr>
      <w:r w:rsidRPr="00B42017">
        <w:rPr>
          <w:b/>
        </w:rPr>
        <w:lastRenderedPageBreak/>
        <w:t>Гагиева, Ж. В.</w:t>
      </w:r>
      <w:r>
        <w:t xml:space="preserve"> Портрет на фоне поликлиники : </w:t>
      </w:r>
      <w:r w:rsidRPr="00B42017">
        <w:t>[</w:t>
      </w:r>
      <w:r>
        <w:t>беседа с канд. мед. наук, зав. поликлиникой г. Беслана Ж. В. Гагиевой / записала Л. Дударова</w:t>
      </w:r>
      <w:r w:rsidRPr="00B42017">
        <w:t>]</w:t>
      </w:r>
      <w:r>
        <w:t xml:space="preserve"> // Жизнь Правобережья. – 2017. – 21 окт. – С. 5.</w:t>
      </w:r>
    </w:p>
    <w:p w14:paraId="065DB841" w14:textId="77777777" w:rsidR="005178C0" w:rsidRDefault="005178C0" w:rsidP="00E06EF9">
      <w:pPr>
        <w:pStyle w:val="a3"/>
        <w:numPr>
          <w:ilvl w:val="0"/>
          <w:numId w:val="9"/>
        </w:numPr>
        <w:ind w:left="142" w:firstLine="0"/>
        <w:jc w:val="both"/>
      </w:pPr>
      <w:r w:rsidRPr="00B42017">
        <w:rPr>
          <w:b/>
        </w:rPr>
        <w:t>Галаванова, М.</w:t>
      </w:r>
      <w:r>
        <w:t xml:space="preserve"> «Мед Эксперт» готов принять станичников : </w:t>
      </w:r>
      <w:r w:rsidRPr="00B42017">
        <w:t>[</w:t>
      </w:r>
      <w:r>
        <w:t>об открытии в ст. Архонской частного мед. центра «МедЭксперт»</w:t>
      </w:r>
      <w:r w:rsidRPr="00B42017">
        <w:t>]</w:t>
      </w:r>
      <w:r>
        <w:t xml:space="preserve"> / Маргарита Галаванова // Фидиуӕг. – 2017. – 6 мая. – С. 2.</w:t>
      </w:r>
    </w:p>
    <w:p w14:paraId="54724903" w14:textId="77777777" w:rsidR="005178C0" w:rsidRDefault="005178C0" w:rsidP="00E06EF9">
      <w:pPr>
        <w:pStyle w:val="a3"/>
        <w:numPr>
          <w:ilvl w:val="0"/>
          <w:numId w:val="9"/>
        </w:numPr>
        <w:ind w:left="142" w:firstLine="0"/>
        <w:jc w:val="both"/>
      </w:pPr>
      <w:r w:rsidRPr="00C412E6">
        <w:rPr>
          <w:b/>
        </w:rPr>
        <w:t>Гасанты, В.</w:t>
      </w:r>
      <w:r>
        <w:t xml:space="preserve"> Кучиты Эльбрусы номар</w:t>
      </w:r>
      <w:r>
        <w:rPr>
          <w:rFonts w:cs="Times New Roman"/>
        </w:rPr>
        <w:t>ӕ</w:t>
      </w:r>
      <w:r>
        <w:t>н къ</w:t>
      </w:r>
      <w:r>
        <w:rPr>
          <w:rFonts w:cs="Times New Roman"/>
        </w:rPr>
        <w:t>ӕ</w:t>
      </w:r>
      <w:r>
        <w:t>й / Гасанты Валери // Рӕстдзинад. – 2017. – 4 февр. – Ф. 1.</w:t>
      </w:r>
    </w:p>
    <w:p w14:paraId="3F67E928" w14:textId="77777777" w:rsidR="005178C0" w:rsidRPr="00B42017" w:rsidRDefault="005178C0" w:rsidP="0018411B">
      <w:pPr>
        <w:pStyle w:val="a3"/>
        <w:ind w:left="142"/>
        <w:jc w:val="both"/>
      </w:pPr>
      <w:r>
        <w:t xml:space="preserve">Гасанов, В. Мемориальную доску Эльбрусу Кучиеву </w:t>
      </w:r>
      <w:r w:rsidRPr="00B42017">
        <w:t>[</w:t>
      </w:r>
      <w:r>
        <w:t>заслуж. врачу РФ установили по ул. Тамаева, 19</w:t>
      </w:r>
      <w:r w:rsidRPr="00B42017">
        <w:t>]</w:t>
      </w:r>
      <w:r>
        <w:t>.</w:t>
      </w:r>
    </w:p>
    <w:p w14:paraId="1068810C" w14:textId="77777777" w:rsidR="005178C0" w:rsidRDefault="005178C0" w:rsidP="00E06EF9">
      <w:pPr>
        <w:pStyle w:val="a3"/>
        <w:numPr>
          <w:ilvl w:val="0"/>
          <w:numId w:val="9"/>
        </w:numPr>
        <w:ind w:left="142" w:firstLine="0"/>
        <w:jc w:val="both"/>
      </w:pPr>
      <w:r w:rsidRPr="00C412E6">
        <w:rPr>
          <w:b/>
        </w:rPr>
        <w:t>Гогаева, Н.</w:t>
      </w:r>
      <w:r>
        <w:t xml:space="preserve"> Болезненные темы : </w:t>
      </w:r>
      <w:r w:rsidRPr="00C412E6">
        <w:t>[</w:t>
      </w:r>
      <w:r>
        <w:t>о выступлении министра здравоохранения респ. М. Ратманова об итогах работы за 2016 г. в рамках проекта «Диалог с властью» перед чл. Обществ. палаты респ.</w:t>
      </w:r>
      <w:r w:rsidRPr="00C412E6">
        <w:t>]</w:t>
      </w:r>
      <w:r>
        <w:t xml:space="preserve"> / Нателла Гогаева // Северная Осетия. – 2017. – 23 марта. – С. 2.</w:t>
      </w:r>
    </w:p>
    <w:p w14:paraId="142B50D9" w14:textId="77777777" w:rsidR="005178C0" w:rsidRDefault="005178C0" w:rsidP="00E06EF9">
      <w:pPr>
        <w:pStyle w:val="a3"/>
        <w:numPr>
          <w:ilvl w:val="0"/>
          <w:numId w:val="9"/>
        </w:numPr>
        <w:ind w:left="142" w:firstLine="0"/>
        <w:jc w:val="both"/>
      </w:pPr>
      <w:r w:rsidRPr="00C412E6">
        <w:rPr>
          <w:b/>
        </w:rPr>
        <w:t>Гогаева, Н.</w:t>
      </w:r>
      <w:r>
        <w:t xml:space="preserve"> Больницам – современное оборудование : </w:t>
      </w:r>
      <w:r w:rsidRPr="00C412E6">
        <w:t>[</w:t>
      </w:r>
      <w:r>
        <w:t>о передаче Минздравом аппаратов искусств. вентиляции легких Алагирской, Ардонской район. больницам и Респ. онколог. диспансеру</w:t>
      </w:r>
      <w:r w:rsidRPr="00C412E6">
        <w:t>]</w:t>
      </w:r>
      <w:r>
        <w:t xml:space="preserve"> / Нателла Гогаева // Северная Осетия. – 2017. – 8 авг. – С. 2.</w:t>
      </w:r>
    </w:p>
    <w:p w14:paraId="5CC9641B" w14:textId="77777777" w:rsidR="005178C0" w:rsidRDefault="005178C0" w:rsidP="00E06EF9">
      <w:pPr>
        <w:pStyle w:val="a3"/>
        <w:numPr>
          <w:ilvl w:val="0"/>
          <w:numId w:val="9"/>
        </w:numPr>
        <w:ind w:left="142" w:firstLine="0"/>
        <w:jc w:val="both"/>
      </w:pPr>
      <w:r w:rsidRPr="004D49EF">
        <w:rPr>
          <w:b/>
        </w:rPr>
        <w:t>Гогаева, Н.</w:t>
      </w:r>
      <w:r>
        <w:t xml:space="preserve"> В режиме самообслуживанеия : </w:t>
      </w:r>
      <w:r w:rsidRPr="004D49EF">
        <w:t>[</w:t>
      </w:r>
      <w:r>
        <w:t>во Владикавказской поликлинике № 1 установлен первый в респ. информат.-электрон. регистратура</w:t>
      </w:r>
      <w:r w:rsidRPr="004D49EF">
        <w:t>]</w:t>
      </w:r>
      <w:r>
        <w:t xml:space="preserve"> / Нателла Гогаева // Северная Осетия. – 2017. – 7 марта. – С. 3.</w:t>
      </w:r>
    </w:p>
    <w:p w14:paraId="35124064" w14:textId="77777777" w:rsidR="005178C0" w:rsidRDefault="005178C0" w:rsidP="00E06EF9">
      <w:pPr>
        <w:pStyle w:val="a3"/>
        <w:numPr>
          <w:ilvl w:val="0"/>
          <w:numId w:val="9"/>
        </w:numPr>
        <w:ind w:left="142" w:firstLine="0"/>
        <w:jc w:val="both"/>
      </w:pPr>
      <w:r w:rsidRPr="00144337">
        <w:rPr>
          <w:b/>
        </w:rPr>
        <w:t>Гогаева, Н.</w:t>
      </w:r>
      <w:r>
        <w:t xml:space="preserve"> В 7-й поликлинике – новый руководитель : </w:t>
      </w:r>
      <w:r w:rsidRPr="00144337">
        <w:t>[</w:t>
      </w:r>
      <w:r>
        <w:t>беседа с новым гл. врачом Б. Албеговым / записала Н. Гогаева</w:t>
      </w:r>
      <w:r w:rsidRPr="00144337">
        <w:t>]</w:t>
      </w:r>
      <w:r>
        <w:t xml:space="preserve"> // Северная Осетия. – 2017. – 14 июня. – С. 2.</w:t>
      </w:r>
    </w:p>
    <w:p w14:paraId="183D1B57" w14:textId="77777777" w:rsidR="005178C0" w:rsidRDefault="005178C0" w:rsidP="00E06EF9">
      <w:pPr>
        <w:pStyle w:val="a3"/>
        <w:numPr>
          <w:ilvl w:val="0"/>
          <w:numId w:val="9"/>
        </w:numPr>
        <w:ind w:left="142" w:firstLine="0"/>
        <w:jc w:val="both"/>
      </w:pPr>
      <w:r w:rsidRPr="00303B14">
        <w:rPr>
          <w:b/>
        </w:rPr>
        <w:t>Гогаева, Н.</w:t>
      </w:r>
      <w:r>
        <w:t xml:space="preserve"> Гемодиализ : все включено. И бесплатно : </w:t>
      </w:r>
      <w:r w:rsidRPr="00144337">
        <w:t>[</w:t>
      </w:r>
      <w:r>
        <w:t>о деятельности гемодиализ. отд-нием респ.</w:t>
      </w:r>
      <w:r w:rsidRPr="00144337">
        <w:t>]</w:t>
      </w:r>
      <w:r>
        <w:t xml:space="preserve"> / Нателла Гогаева // Северная Осетия. – 2017. – 16 февр. – С. 1-2.</w:t>
      </w:r>
    </w:p>
    <w:p w14:paraId="7B4E985E" w14:textId="77777777" w:rsidR="005178C0" w:rsidRDefault="005178C0" w:rsidP="00E06EF9">
      <w:pPr>
        <w:pStyle w:val="a3"/>
        <w:numPr>
          <w:ilvl w:val="0"/>
          <w:numId w:val="9"/>
        </w:numPr>
        <w:ind w:left="142" w:firstLine="0"/>
        <w:jc w:val="both"/>
      </w:pPr>
      <w:r w:rsidRPr="00303B14">
        <w:rPr>
          <w:b/>
        </w:rPr>
        <w:t>Гогаева, Н.</w:t>
      </w:r>
      <w:r>
        <w:t xml:space="preserve"> Депутаты критикуют, но курс поддерживают : </w:t>
      </w:r>
      <w:r w:rsidRPr="00303B14">
        <w:t>[</w:t>
      </w:r>
      <w:r>
        <w:t>о выступлении с отчетом о продел. работе министра здравоохранения респ. М. Ратманова на заседании парламента</w:t>
      </w:r>
      <w:r w:rsidRPr="00303B14">
        <w:t>]</w:t>
      </w:r>
      <w:r>
        <w:t xml:space="preserve"> / Нателла Гогаева // Северная Осетия. – 2017. – 31 марта. – С. 1-2.</w:t>
      </w:r>
    </w:p>
    <w:p w14:paraId="11383E18" w14:textId="77777777" w:rsidR="005178C0" w:rsidRDefault="005178C0" w:rsidP="00E06EF9">
      <w:pPr>
        <w:pStyle w:val="a3"/>
        <w:numPr>
          <w:ilvl w:val="0"/>
          <w:numId w:val="9"/>
        </w:numPr>
        <w:ind w:left="142" w:firstLine="0"/>
        <w:jc w:val="both"/>
      </w:pPr>
      <w:r w:rsidRPr="00303B14">
        <w:rPr>
          <w:b/>
        </w:rPr>
        <w:t>Гогаева, Н.</w:t>
      </w:r>
      <w:r>
        <w:t xml:space="preserve"> Как нас лечат? : </w:t>
      </w:r>
      <w:r w:rsidRPr="00303B14">
        <w:t>[</w:t>
      </w:r>
      <w:r>
        <w:t>о пребывании помощника министра здравоохранения России И. Андреевой и зам. директора Департамента мед. помощи детям и службы родовспоможения Минздрава РФ О. Филиппова в респ.</w:t>
      </w:r>
      <w:r w:rsidRPr="00303B14">
        <w:t>]</w:t>
      </w:r>
      <w:r>
        <w:t xml:space="preserve"> / Нателла Гогаева // Северная Осетия. – 2017. – 9 июня. – С. 3.</w:t>
      </w:r>
    </w:p>
    <w:p w14:paraId="35B2E095" w14:textId="77777777" w:rsidR="005178C0" w:rsidRDefault="005178C0" w:rsidP="00E06EF9">
      <w:pPr>
        <w:pStyle w:val="a3"/>
        <w:numPr>
          <w:ilvl w:val="0"/>
          <w:numId w:val="9"/>
        </w:numPr>
        <w:ind w:left="142" w:firstLine="0"/>
        <w:jc w:val="both"/>
      </w:pPr>
      <w:r w:rsidRPr="00D92B4F">
        <w:rPr>
          <w:b/>
        </w:rPr>
        <w:t>Гогаева, Н.</w:t>
      </w:r>
      <w:r>
        <w:t xml:space="preserve"> Лечить тоже нужно по плану : </w:t>
      </w:r>
      <w:r w:rsidRPr="00D92B4F">
        <w:t>[</w:t>
      </w:r>
      <w:r>
        <w:t>по поводу слухов о закрытии клиники СОГМА и «физтербольницы»</w:t>
      </w:r>
      <w:r w:rsidRPr="00D92B4F">
        <w:t>]</w:t>
      </w:r>
      <w:r>
        <w:t xml:space="preserve"> / Нателла Гогаева // Северная Осетия. – 2017. – 15 нояб. – С. 1.</w:t>
      </w:r>
    </w:p>
    <w:p w14:paraId="2A5E8102" w14:textId="77777777" w:rsidR="005178C0" w:rsidRDefault="005178C0" w:rsidP="00E06EF9">
      <w:pPr>
        <w:pStyle w:val="a3"/>
        <w:numPr>
          <w:ilvl w:val="0"/>
          <w:numId w:val="9"/>
        </w:numPr>
        <w:ind w:left="142" w:firstLine="0"/>
        <w:jc w:val="both"/>
      </w:pPr>
      <w:r w:rsidRPr="00D92B4F">
        <w:rPr>
          <w:b/>
        </w:rPr>
        <w:lastRenderedPageBreak/>
        <w:t>Гогаева, Н.</w:t>
      </w:r>
      <w:r>
        <w:t xml:space="preserve"> Миссия беречь людей : </w:t>
      </w:r>
      <w:r w:rsidRPr="00D92B4F">
        <w:t>[</w:t>
      </w:r>
      <w:r>
        <w:t>к 75-летию заслуж. врача Сев. Осетии В. Х. Течиева</w:t>
      </w:r>
      <w:r w:rsidRPr="00D92B4F">
        <w:t>]</w:t>
      </w:r>
      <w:r>
        <w:t xml:space="preserve"> / Нателла Гогаева // Северная Осетия. – 2017. – 15 апр. – С. 7.</w:t>
      </w:r>
    </w:p>
    <w:p w14:paraId="0687EB25" w14:textId="77777777" w:rsidR="005178C0" w:rsidRDefault="005178C0" w:rsidP="00E06EF9">
      <w:pPr>
        <w:pStyle w:val="a3"/>
        <w:numPr>
          <w:ilvl w:val="0"/>
          <w:numId w:val="9"/>
        </w:numPr>
        <w:ind w:left="142" w:firstLine="0"/>
        <w:jc w:val="both"/>
      </w:pPr>
      <w:r w:rsidRPr="00D92B4F">
        <w:rPr>
          <w:b/>
        </w:rPr>
        <w:t>Гогаева, Н.</w:t>
      </w:r>
      <w:r>
        <w:t xml:space="preserve"> «Никогда не забуду вашу доброту!» : </w:t>
      </w:r>
      <w:r w:rsidRPr="00D92B4F">
        <w:t>[</w:t>
      </w:r>
      <w:r>
        <w:t>о благодарств. письме Т. И. Полухина из Ростовской обл. в адрес зав. отд-нием травмотологии Республ. дет. клин. больницы А. С. Тигиева и хирурга В. Г. Хутинаева</w:t>
      </w:r>
      <w:r w:rsidRPr="00D92B4F">
        <w:t>]</w:t>
      </w:r>
      <w:r>
        <w:t xml:space="preserve"> / Нателла Гогаева // Северная Осетия. – 2017. – 25 янв. – С. 3.</w:t>
      </w:r>
    </w:p>
    <w:p w14:paraId="27548D82" w14:textId="77777777" w:rsidR="005178C0" w:rsidRDefault="005178C0" w:rsidP="00E06EF9">
      <w:pPr>
        <w:pStyle w:val="a3"/>
        <w:numPr>
          <w:ilvl w:val="0"/>
          <w:numId w:val="9"/>
        </w:numPr>
        <w:ind w:left="142" w:firstLine="0"/>
        <w:jc w:val="both"/>
      </w:pPr>
      <w:r w:rsidRPr="006B1704">
        <w:rPr>
          <w:b/>
        </w:rPr>
        <w:t>Гогаева, Н.</w:t>
      </w:r>
      <w:r>
        <w:t xml:space="preserve"> Оздоравливающая конкуренция : </w:t>
      </w:r>
      <w:r w:rsidRPr="006B1704">
        <w:t>[</w:t>
      </w:r>
      <w:r>
        <w:t>о встрече министра здравоохранения РСО-А М. Ратманова с представителями бизнес-сообщества в сфере медуслуг</w:t>
      </w:r>
      <w:r w:rsidRPr="006B1704">
        <w:t>]</w:t>
      </w:r>
      <w:r>
        <w:t xml:space="preserve"> / Нателла Гогаева // Северная Осетия. – 2017. – 17 февр. – С. 1-2.</w:t>
      </w:r>
    </w:p>
    <w:p w14:paraId="71C58E5D" w14:textId="77777777" w:rsidR="005178C0" w:rsidRDefault="005178C0" w:rsidP="00E06EF9">
      <w:pPr>
        <w:pStyle w:val="a3"/>
        <w:numPr>
          <w:ilvl w:val="0"/>
          <w:numId w:val="9"/>
        </w:numPr>
        <w:ind w:left="142" w:firstLine="0"/>
        <w:jc w:val="both"/>
      </w:pPr>
      <w:r w:rsidRPr="006B1704">
        <w:rPr>
          <w:b/>
        </w:rPr>
        <w:t>Гогаева, Н.</w:t>
      </w:r>
      <w:r>
        <w:t xml:space="preserve"> Питерский десант милосердия : </w:t>
      </w:r>
      <w:r w:rsidRPr="006B1704">
        <w:t>[</w:t>
      </w:r>
      <w:r>
        <w:t>о пребывании в респ. делегации медиков Первого Санкт-Петербургского гос. мед. ун-та им. акад. И. Павлова</w:t>
      </w:r>
      <w:r w:rsidRPr="006B1704">
        <w:t>]</w:t>
      </w:r>
      <w:r>
        <w:t xml:space="preserve"> / Нателла Гогаева // Северная Осетия. – 2017. – 19 сент. – С. 1.</w:t>
      </w:r>
    </w:p>
    <w:p w14:paraId="42F37355" w14:textId="77777777" w:rsidR="005178C0" w:rsidRDefault="005178C0" w:rsidP="00E06EF9">
      <w:pPr>
        <w:pStyle w:val="a3"/>
        <w:numPr>
          <w:ilvl w:val="0"/>
          <w:numId w:val="9"/>
        </w:numPr>
        <w:ind w:left="142" w:firstLine="0"/>
        <w:jc w:val="both"/>
      </w:pPr>
      <w:r w:rsidRPr="00916099">
        <w:rPr>
          <w:b/>
        </w:rPr>
        <w:t>Гогаева, Н.</w:t>
      </w:r>
      <w:r>
        <w:t xml:space="preserve"> Свободное время заказывали? : </w:t>
      </w:r>
      <w:r w:rsidRPr="00032479">
        <w:t>[</w:t>
      </w:r>
      <w:r>
        <w:t>о федер. проекте «Бережливая поликлиника», запущ. М-вом здравоохрпанения России в целях комфортности</w:t>
      </w:r>
      <w:r w:rsidRPr="00032479">
        <w:t>]</w:t>
      </w:r>
      <w:r>
        <w:t xml:space="preserve"> / Нателла Гогаева // Северная Осетия. – 2017. – 2 авг. – С. 3.</w:t>
      </w:r>
    </w:p>
    <w:p w14:paraId="109C4CF0" w14:textId="77777777" w:rsidR="005178C0" w:rsidRDefault="005178C0" w:rsidP="00E06EF9">
      <w:pPr>
        <w:pStyle w:val="a3"/>
        <w:numPr>
          <w:ilvl w:val="0"/>
          <w:numId w:val="9"/>
        </w:numPr>
        <w:ind w:left="142" w:firstLine="0"/>
        <w:jc w:val="both"/>
      </w:pPr>
      <w:r w:rsidRPr="00916099">
        <w:rPr>
          <w:b/>
        </w:rPr>
        <w:t>Гогоева, Н.</w:t>
      </w:r>
      <w:r>
        <w:t xml:space="preserve"> Синдром равнодушия : </w:t>
      </w:r>
      <w:r w:rsidRPr="00916099">
        <w:t>[</w:t>
      </w:r>
      <w:r>
        <w:t>о халат. отношений мед. персонала РКБ к пациентке – ветерану ВОВ и здравоохранения В. В. Гиоевой из Моздока</w:t>
      </w:r>
      <w:r w:rsidRPr="00916099">
        <w:t>]</w:t>
      </w:r>
      <w:r>
        <w:t xml:space="preserve"> / Нателла Гогаева // Северная Осетия. – 2017. – 31 мая. – С. 5.</w:t>
      </w:r>
    </w:p>
    <w:p w14:paraId="57404A7C" w14:textId="77777777" w:rsidR="005178C0" w:rsidRDefault="005178C0" w:rsidP="00E06EF9">
      <w:pPr>
        <w:pStyle w:val="a3"/>
        <w:numPr>
          <w:ilvl w:val="0"/>
          <w:numId w:val="9"/>
        </w:numPr>
        <w:ind w:left="142" w:firstLine="0"/>
        <w:jc w:val="both"/>
      </w:pPr>
      <w:r w:rsidRPr="00256CC2">
        <w:rPr>
          <w:b/>
        </w:rPr>
        <w:t>Гогаева, Н.</w:t>
      </w:r>
      <w:r>
        <w:t xml:space="preserve"> «Скорая» идет на помощь : </w:t>
      </w:r>
      <w:r w:rsidRPr="00256CC2">
        <w:t>[</w:t>
      </w:r>
      <w:r>
        <w:t>в Респ. станции скорой помощи прошло открытое профсоюз. собрание на тему: «Отношение к реформам, проводимым в службе скорой помощи и выражение неслидарности с теми, кто предлагает отстранить М. Ратманова от должности министра»</w:t>
      </w:r>
      <w:r w:rsidRPr="00256CC2">
        <w:t>]</w:t>
      </w:r>
      <w:r>
        <w:t xml:space="preserve"> / Нателла Гогаева // Северная Осетия. – 2017. – 2 марта. – С. 1-2.</w:t>
      </w:r>
    </w:p>
    <w:p w14:paraId="587652D5" w14:textId="77777777" w:rsidR="005178C0" w:rsidRDefault="005178C0" w:rsidP="00E06EF9">
      <w:pPr>
        <w:pStyle w:val="a3"/>
        <w:numPr>
          <w:ilvl w:val="0"/>
          <w:numId w:val="9"/>
        </w:numPr>
        <w:ind w:left="142" w:firstLine="0"/>
        <w:jc w:val="both"/>
      </w:pPr>
      <w:r w:rsidRPr="00092DD9">
        <w:rPr>
          <w:b/>
        </w:rPr>
        <w:t>Гогаева, Н.</w:t>
      </w:r>
      <w:r>
        <w:t xml:space="preserve"> «Скорая» приедет быстрее : </w:t>
      </w:r>
      <w:r w:rsidRPr="00092DD9">
        <w:t>[</w:t>
      </w:r>
      <w:r>
        <w:t>о торжеств. открытии новой подстанции скорой помощи в с. Михайловском</w:t>
      </w:r>
      <w:r w:rsidRPr="00092DD9">
        <w:t>]</w:t>
      </w:r>
      <w:r>
        <w:t xml:space="preserve"> / Нателла Гогаева // Северная Осетия. – 2017. – 15 июля. – С. 3.</w:t>
      </w:r>
    </w:p>
    <w:p w14:paraId="4E54A2C6" w14:textId="77777777" w:rsidR="005178C0" w:rsidRDefault="005178C0" w:rsidP="00E06EF9">
      <w:pPr>
        <w:pStyle w:val="a3"/>
        <w:numPr>
          <w:ilvl w:val="0"/>
          <w:numId w:val="9"/>
        </w:numPr>
        <w:ind w:left="142" w:firstLine="0"/>
        <w:jc w:val="both"/>
      </w:pPr>
      <w:r w:rsidRPr="00092DD9">
        <w:rPr>
          <w:b/>
        </w:rPr>
        <w:t>Гресева, В.</w:t>
      </w:r>
      <w:r>
        <w:t xml:space="preserve"> Калманову доверили памятник в Калуге : </w:t>
      </w:r>
      <w:r w:rsidRPr="00092DD9">
        <w:t>[</w:t>
      </w:r>
      <w:r>
        <w:t>с скульптуром первого в России памятника Фронтовым хирургам», стал осет. худож. Алан Калманов. Церемония открытия памятника сост. в Калужско гор. больнице скорой помощи</w:t>
      </w:r>
      <w:r w:rsidRPr="00092DD9">
        <w:t xml:space="preserve">] </w:t>
      </w:r>
      <w:r>
        <w:t>/ Валерия Гресева // Слово. – 2017. – 23 июня. – С. 1, 3.</w:t>
      </w:r>
    </w:p>
    <w:p w14:paraId="1FF56744" w14:textId="77777777" w:rsidR="005178C0" w:rsidRDefault="005178C0" w:rsidP="00E06EF9">
      <w:pPr>
        <w:pStyle w:val="a3"/>
        <w:numPr>
          <w:ilvl w:val="0"/>
          <w:numId w:val="9"/>
        </w:numPr>
        <w:ind w:left="142" w:firstLine="0"/>
        <w:jc w:val="both"/>
      </w:pPr>
      <w:r w:rsidRPr="0015044E">
        <w:rPr>
          <w:b/>
        </w:rPr>
        <w:t>Гугкаты, Ж.</w:t>
      </w:r>
      <w:r>
        <w:t xml:space="preserve"> Фарст машин</w:t>
      </w:r>
      <w:r>
        <w:rPr>
          <w:rFonts w:cs="Times New Roman"/>
        </w:rPr>
        <w:t>ӕ</w:t>
      </w:r>
      <w:r>
        <w:t>йы – аст район</w:t>
      </w:r>
      <w:r>
        <w:rPr>
          <w:rFonts w:cs="Times New Roman"/>
        </w:rPr>
        <w:t>ӕ</w:t>
      </w:r>
      <w:r>
        <w:t>н / Гугкаты Жанн</w:t>
      </w:r>
      <w:r>
        <w:rPr>
          <w:rFonts w:cs="Times New Roman"/>
        </w:rPr>
        <w:t>ӕ</w:t>
      </w:r>
      <w:r>
        <w:t xml:space="preserve"> // Рӕстдзинад. – 2017. – 29 апр. – Ф. 1.</w:t>
      </w:r>
    </w:p>
    <w:p w14:paraId="24874D4F" w14:textId="77777777" w:rsidR="005178C0" w:rsidRPr="00092DD9" w:rsidRDefault="005178C0" w:rsidP="0018411B">
      <w:pPr>
        <w:pStyle w:val="a3"/>
        <w:ind w:left="142"/>
        <w:jc w:val="both"/>
      </w:pPr>
      <w:r>
        <w:t xml:space="preserve">Гугкаева, Ж. Девять автомобилей – восьми районам </w:t>
      </w:r>
      <w:r w:rsidRPr="00092DD9">
        <w:t>[</w:t>
      </w:r>
      <w:r>
        <w:t>РСО-Алания Министр здравоохранения М. Ратманов вручил ключи и док. на «Газели» скорой помощи главврачам район. больниц</w:t>
      </w:r>
      <w:r w:rsidRPr="00092DD9">
        <w:t>]</w:t>
      </w:r>
      <w:r>
        <w:t>.</w:t>
      </w:r>
    </w:p>
    <w:p w14:paraId="75AD8C9D" w14:textId="77777777" w:rsidR="005178C0" w:rsidRDefault="005178C0" w:rsidP="00E06EF9">
      <w:pPr>
        <w:pStyle w:val="a3"/>
        <w:numPr>
          <w:ilvl w:val="0"/>
          <w:numId w:val="9"/>
        </w:numPr>
        <w:ind w:left="142" w:firstLine="0"/>
        <w:jc w:val="both"/>
      </w:pPr>
      <w:r w:rsidRPr="003E05E0">
        <w:rPr>
          <w:b/>
        </w:rPr>
        <w:lastRenderedPageBreak/>
        <w:t>Гуревич, К. Я.</w:t>
      </w:r>
      <w:r>
        <w:t xml:space="preserve"> Гемодиализ : всегда на высоте : </w:t>
      </w:r>
      <w:r w:rsidRPr="00BE60FB">
        <w:t>[</w:t>
      </w:r>
      <w:r>
        <w:t>беседа с р-ром мед. наук, проф. мед. директором «F</w:t>
      </w:r>
      <w:r>
        <w:rPr>
          <w:lang w:val="en-US"/>
        </w:rPr>
        <w:t>r</w:t>
      </w:r>
      <w:r>
        <w:t>esenius Medical Care» в России К. Я. Гуревичем и его зам. по образованию, канд. мед. наук В. Ю. Денисовым во время рабочего визита в Республику / записала Н. Гогаева</w:t>
      </w:r>
      <w:r w:rsidRPr="00BE60FB">
        <w:t>]</w:t>
      </w:r>
      <w:r>
        <w:t xml:space="preserve"> // Северная Осетия. – 2017. – 6 мая. – С. 3.</w:t>
      </w:r>
    </w:p>
    <w:p w14:paraId="1DF856BA" w14:textId="77777777" w:rsidR="005178C0" w:rsidRDefault="005178C0" w:rsidP="00E06EF9">
      <w:pPr>
        <w:pStyle w:val="a3"/>
        <w:numPr>
          <w:ilvl w:val="0"/>
          <w:numId w:val="9"/>
        </w:numPr>
        <w:ind w:left="142" w:firstLine="0"/>
        <w:jc w:val="both"/>
      </w:pPr>
      <w:r w:rsidRPr="003E05E0">
        <w:rPr>
          <w:b/>
        </w:rPr>
        <w:t>Гутиева, А.</w:t>
      </w:r>
      <w:r>
        <w:t xml:space="preserve"> Детское меню – это вам не шутки : </w:t>
      </w:r>
      <w:r w:rsidRPr="003E05E0">
        <w:t>[</w:t>
      </w:r>
      <w:r>
        <w:t>о поварах пищеблока дет. сан. в пос. Верх. Фиагдон Л. Бузоевой и К. Макиевой</w:t>
      </w:r>
      <w:r w:rsidRPr="003E05E0">
        <w:t>]</w:t>
      </w:r>
      <w:r>
        <w:t xml:space="preserve"> / А. Гутиева // Заря. – 2017. – 23 дек. – С. 2.</w:t>
      </w:r>
    </w:p>
    <w:p w14:paraId="5B23E26E" w14:textId="77777777" w:rsidR="005178C0" w:rsidRDefault="005178C0" w:rsidP="00E06EF9">
      <w:pPr>
        <w:pStyle w:val="a3"/>
        <w:numPr>
          <w:ilvl w:val="0"/>
          <w:numId w:val="9"/>
        </w:numPr>
        <w:ind w:left="142" w:firstLine="0"/>
        <w:jc w:val="both"/>
      </w:pPr>
      <w:r w:rsidRPr="003E05E0">
        <w:rPr>
          <w:b/>
        </w:rPr>
        <w:t>Гуытъиаты, А.</w:t>
      </w:r>
      <w:r>
        <w:t xml:space="preserve"> З</w:t>
      </w:r>
      <w:r>
        <w:rPr>
          <w:rFonts w:cs="Times New Roman"/>
        </w:rPr>
        <w:t>ӕ</w:t>
      </w:r>
      <w:r>
        <w:t>рд</w:t>
      </w:r>
      <w:r>
        <w:rPr>
          <w:rFonts w:cs="Times New Roman"/>
        </w:rPr>
        <w:t>ӕ</w:t>
      </w:r>
      <w:r>
        <w:t>йы хъ</w:t>
      </w:r>
      <w:r>
        <w:rPr>
          <w:rFonts w:cs="Times New Roman"/>
        </w:rPr>
        <w:t>ӕ</w:t>
      </w:r>
      <w:r>
        <w:t>дгом д</w:t>
      </w:r>
      <w:r>
        <w:rPr>
          <w:rFonts w:cs="Times New Roman"/>
        </w:rPr>
        <w:t>ӕ</w:t>
      </w:r>
      <w:r>
        <w:t>р бадз</w:t>
      </w:r>
      <w:r>
        <w:rPr>
          <w:rFonts w:cs="Times New Roman"/>
        </w:rPr>
        <w:t>ӕ</w:t>
      </w:r>
      <w:r>
        <w:t>б</w:t>
      </w:r>
      <w:r>
        <w:rPr>
          <w:rFonts w:cs="Times New Roman"/>
        </w:rPr>
        <w:t>ӕ</w:t>
      </w:r>
      <w:r>
        <w:t>х к</w:t>
      </w:r>
      <w:r>
        <w:rPr>
          <w:rFonts w:cs="Times New Roman"/>
        </w:rPr>
        <w:t>ӕ</w:t>
      </w:r>
      <w:r>
        <w:t>нынц / Алин</w:t>
      </w:r>
      <w:r>
        <w:rPr>
          <w:rFonts w:cs="Times New Roman"/>
        </w:rPr>
        <w:t>ӕ</w:t>
      </w:r>
      <w:r>
        <w:t xml:space="preserve"> Гууытъиаты // Заря. – 2017. – 25 июль. – Ф. 2.</w:t>
      </w:r>
    </w:p>
    <w:p w14:paraId="0AB26D08" w14:textId="77777777" w:rsidR="005178C0" w:rsidRPr="003E05E0" w:rsidRDefault="005178C0" w:rsidP="0018411B">
      <w:pPr>
        <w:pStyle w:val="a3"/>
        <w:ind w:left="142"/>
        <w:jc w:val="both"/>
      </w:pPr>
      <w:r>
        <w:t xml:space="preserve">Гутиева, А. Лечат сердечные раны : </w:t>
      </w:r>
      <w:r w:rsidRPr="003E05E0">
        <w:t>[</w:t>
      </w:r>
      <w:r>
        <w:t>о коллективе Суадагской сел. амбулатории</w:t>
      </w:r>
      <w:r w:rsidRPr="003E05E0">
        <w:t>]</w:t>
      </w:r>
      <w:r>
        <w:t>.</w:t>
      </w:r>
    </w:p>
    <w:p w14:paraId="7A0D81ED" w14:textId="77777777" w:rsidR="005178C0" w:rsidRDefault="005178C0" w:rsidP="00E06EF9">
      <w:pPr>
        <w:pStyle w:val="a3"/>
        <w:numPr>
          <w:ilvl w:val="0"/>
          <w:numId w:val="9"/>
        </w:numPr>
        <w:ind w:left="142" w:firstLine="0"/>
        <w:jc w:val="both"/>
      </w:pPr>
      <w:r w:rsidRPr="00CD1B6A">
        <w:rPr>
          <w:b/>
        </w:rPr>
        <w:t>Гутиева, З.</w:t>
      </w:r>
      <w:r>
        <w:t xml:space="preserve"> «Мы вас поддерживаем» : </w:t>
      </w:r>
      <w:r w:rsidRPr="003E05E0">
        <w:t>[</w:t>
      </w:r>
      <w:r>
        <w:t>министр здравоохранения респ. Михаил Ратманов отчитался перед депутатами Парламента по оптимизации системы здравоохранения в 2016 г.</w:t>
      </w:r>
      <w:r w:rsidRPr="003E05E0">
        <w:t>]</w:t>
      </w:r>
      <w:r>
        <w:t xml:space="preserve"> // Слово. – 2017. – 31 марта. – С. 3.</w:t>
      </w:r>
    </w:p>
    <w:p w14:paraId="733E5FE0" w14:textId="77777777" w:rsidR="005178C0" w:rsidRDefault="005178C0" w:rsidP="00E06EF9">
      <w:pPr>
        <w:pStyle w:val="a3"/>
        <w:numPr>
          <w:ilvl w:val="0"/>
          <w:numId w:val="9"/>
        </w:numPr>
        <w:ind w:left="142" w:firstLine="0"/>
        <w:jc w:val="both"/>
      </w:pPr>
      <w:r w:rsidRPr="00CD1B6A">
        <w:rPr>
          <w:b/>
        </w:rPr>
        <w:t>Гутнов, Б.</w:t>
      </w:r>
      <w:r>
        <w:t xml:space="preserve"> Халаты белые – руки золотые! : </w:t>
      </w:r>
      <w:r w:rsidRPr="00CD1B6A">
        <w:t>[</w:t>
      </w:r>
      <w:r>
        <w:t>о работе : беседа с главврачом Правобережном Правобережной клин. больницы Б. Гутновым / записала И. Казиева</w:t>
      </w:r>
      <w:r w:rsidRPr="00CD1B6A">
        <w:t>]</w:t>
      </w:r>
      <w:r>
        <w:t xml:space="preserve"> // Жизнь Правобережья. – 2017. – 17 июня. – С. 4.</w:t>
      </w:r>
    </w:p>
    <w:p w14:paraId="3AF0FB1A" w14:textId="77777777" w:rsidR="005178C0" w:rsidRDefault="005178C0" w:rsidP="00E06EF9">
      <w:pPr>
        <w:pStyle w:val="a3"/>
        <w:numPr>
          <w:ilvl w:val="0"/>
          <w:numId w:val="9"/>
        </w:numPr>
        <w:ind w:left="142" w:firstLine="0"/>
        <w:jc w:val="both"/>
      </w:pPr>
      <w:r w:rsidRPr="00CD1B6A">
        <w:rPr>
          <w:b/>
        </w:rPr>
        <w:t>Гуцаев, А.</w:t>
      </w:r>
      <w:r>
        <w:t xml:space="preserve"> Куда идти за медпомощью жителям горных сел? : </w:t>
      </w:r>
      <w:r w:rsidRPr="00CD1B6A">
        <w:t>[</w:t>
      </w:r>
      <w:r>
        <w:t>о состоянии фельдшерско-акушер. пунктов в селах Горн. Дигории</w:t>
      </w:r>
      <w:r w:rsidRPr="00CD1B6A">
        <w:t>]</w:t>
      </w:r>
      <w:r>
        <w:t xml:space="preserve"> / А. Гуцаев // Северная Осетия. – 2017. – 1 марта. – С. 3.</w:t>
      </w:r>
    </w:p>
    <w:p w14:paraId="49DDEF7C" w14:textId="77777777" w:rsidR="005178C0" w:rsidRDefault="005178C0" w:rsidP="00E06EF9">
      <w:pPr>
        <w:pStyle w:val="a3"/>
        <w:numPr>
          <w:ilvl w:val="0"/>
          <w:numId w:val="9"/>
        </w:numPr>
        <w:ind w:left="142" w:firstLine="0"/>
        <w:jc w:val="both"/>
      </w:pPr>
      <w:r w:rsidRPr="006062DC">
        <w:rPr>
          <w:b/>
        </w:rPr>
        <w:t>Гуцаев, А</w:t>
      </w:r>
      <w:r>
        <w:t xml:space="preserve">. Реанимация – от спонсоров : </w:t>
      </w:r>
      <w:r w:rsidRPr="00CD1B6A">
        <w:t>[</w:t>
      </w:r>
      <w:r>
        <w:t>Ирафская центр. район. больница получила соврем. реанимобиль марки «Форд» за счет средств ООО «Ирафтрансстрой»</w:t>
      </w:r>
      <w:r w:rsidRPr="00CD1B6A">
        <w:t>]</w:t>
      </w:r>
      <w:r>
        <w:t xml:space="preserve"> / А. Гуцаев // Северная Осетия. – 2017. – 17 марта. – С. 1.</w:t>
      </w:r>
    </w:p>
    <w:p w14:paraId="6239361F" w14:textId="77777777" w:rsidR="005178C0" w:rsidRDefault="005178C0" w:rsidP="00E06EF9">
      <w:pPr>
        <w:pStyle w:val="a3"/>
        <w:numPr>
          <w:ilvl w:val="0"/>
          <w:numId w:val="9"/>
        </w:numPr>
        <w:ind w:left="142" w:firstLine="0"/>
        <w:jc w:val="both"/>
      </w:pPr>
      <w:r w:rsidRPr="006062DC">
        <w:rPr>
          <w:b/>
        </w:rPr>
        <w:t>Гуцаев, А.</w:t>
      </w:r>
      <w:r>
        <w:t xml:space="preserve"> Село обустраивается : </w:t>
      </w:r>
      <w:r w:rsidRPr="006062DC">
        <w:t>[</w:t>
      </w:r>
      <w:r>
        <w:t>в Дзинаге открылся новый фельдшерско-акушер. пункт</w:t>
      </w:r>
      <w:r w:rsidRPr="006062DC">
        <w:t>]</w:t>
      </w:r>
      <w:r>
        <w:t xml:space="preserve"> / А. Гуцаев // Северная Осетия. – 2017. – 9 сент. – С. 4.</w:t>
      </w:r>
    </w:p>
    <w:p w14:paraId="47DE2771" w14:textId="77777777" w:rsidR="005178C0" w:rsidRDefault="005178C0" w:rsidP="00E06EF9">
      <w:pPr>
        <w:pStyle w:val="a3"/>
        <w:numPr>
          <w:ilvl w:val="0"/>
          <w:numId w:val="9"/>
        </w:numPr>
        <w:ind w:left="142" w:firstLine="0"/>
        <w:jc w:val="both"/>
      </w:pPr>
      <w:r w:rsidRPr="006062DC">
        <w:rPr>
          <w:b/>
        </w:rPr>
        <w:t>Давыдова, О.</w:t>
      </w:r>
      <w:r>
        <w:t xml:space="preserve"> Лекарство от «колес» </w:t>
      </w:r>
      <w:r w:rsidRPr="006062DC">
        <w:t>[</w:t>
      </w:r>
      <w:r>
        <w:t>о распространении аптеч. наркомании в респ. : беседа с рук. территор. органа Росздрав надзора по РСО-А О. Давыдовой / записала Н. Гогаева</w:t>
      </w:r>
      <w:r w:rsidRPr="006062DC">
        <w:t>]</w:t>
      </w:r>
      <w:r>
        <w:t xml:space="preserve"> // Северная Осетия. – 2017. – 26 июля. – С. 1-2.</w:t>
      </w:r>
    </w:p>
    <w:p w14:paraId="309BEE45" w14:textId="77777777" w:rsidR="005178C0" w:rsidRDefault="005178C0" w:rsidP="00E06EF9">
      <w:pPr>
        <w:pStyle w:val="a3"/>
        <w:numPr>
          <w:ilvl w:val="0"/>
          <w:numId w:val="9"/>
        </w:numPr>
        <w:ind w:left="142" w:firstLine="0"/>
        <w:jc w:val="both"/>
      </w:pPr>
      <w:r w:rsidRPr="000B70E5">
        <w:rPr>
          <w:b/>
        </w:rPr>
        <w:t>Давыдова, О.</w:t>
      </w:r>
      <w:r>
        <w:t xml:space="preserve"> Терапия боли : </w:t>
      </w:r>
      <w:r w:rsidRPr="006062DC">
        <w:t>[</w:t>
      </w:r>
      <w:r>
        <w:t>о порядке назначения, выписки и получения для тяжелобольных обезболивающих препаратов : беседа с рук. Территор. органа Рос. здравнадзора по РСО-А О. Давыдовой / записала Н. Гогаева</w:t>
      </w:r>
      <w:r w:rsidRPr="006062DC">
        <w:t>]</w:t>
      </w:r>
      <w:r>
        <w:t xml:space="preserve"> // Северная Осетия. – 2017. – 15 марта. – С. 3.</w:t>
      </w:r>
    </w:p>
    <w:p w14:paraId="6910AD32" w14:textId="77777777" w:rsidR="005178C0" w:rsidRDefault="005178C0" w:rsidP="00E06EF9">
      <w:pPr>
        <w:pStyle w:val="a3"/>
        <w:numPr>
          <w:ilvl w:val="0"/>
          <w:numId w:val="9"/>
        </w:numPr>
        <w:ind w:left="142" w:firstLine="0"/>
        <w:jc w:val="both"/>
      </w:pPr>
      <w:r w:rsidRPr="000B70E5">
        <w:rPr>
          <w:b/>
        </w:rPr>
        <w:t>Даешь медназначенцам эфир!</w:t>
      </w:r>
      <w:r>
        <w:t xml:space="preserve"> : </w:t>
      </w:r>
      <w:r w:rsidRPr="000B70E5">
        <w:t>[</w:t>
      </w:r>
      <w:r>
        <w:t xml:space="preserve">медсовет Минздрава рассматривает кандидатуры на должность главврача 7 поликлиники, основными кандидаитами являются Алан Царикаев, б. зам. главврача </w:t>
      </w:r>
      <w:r>
        <w:lastRenderedPageBreak/>
        <w:t>«Скорой помощи» и Артур Хестанов, б. зам. главврача СКММЦ</w:t>
      </w:r>
      <w:r w:rsidRPr="000B70E5">
        <w:t>]</w:t>
      </w:r>
      <w:r>
        <w:t xml:space="preserve"> // Свободный взгляд. – 2017. – 25 марта. – С. 1.</w:t>
      </w:r>
    </w:p>
    <w:p w14:paraId="3FD15917" w14:textId="77777777" w:rsidR="005178C0" w:rsidRDefault="005178C0" w:rsidP="00E06EF9">
      <w:pPr>
        <w:pStyle w:val="a3"/>
        <w:numPr>
          <w:ilvl w:val="0"/>
          <w:numId w:val="9"/>
        </w:numPr>
        <w:ind w:left="142" w:firstLine="0"/>
        <w:jc w:val="both"/>
      </w:pPr>
      <w:r w:rsidRPr="000B70E5">
        <w:rPr>
          <w:b/>
        </w:rPr>
        <w:t>Датиева, О.</w:t>
      </w:r>
      <w:r>
        <w:t xml:space="preserve"> Медицина, будь здорова! : </w:t>
      </w:r>
      <w:r w:rsidRPr="000B70E5">
        <w:t>[</w:t>
      </w:r>
      <w:r>
        <w:t>М-во здравоохр. РСО-А организовало для журналистов пресс-тур по главным мед. учреждениям Сев. Осетии</w:t>
      </w:r>
      <w:r w:rsidRPr="000B70E5">
        <w:t>]</w:t>
      </w:r>
      <w:r>
        <w:t xml:space="preserve"> / Ольга Датиева // Владикавказ. – 2017. – 18 апр. – С. 2.</w:t>
      </w:r>
    </w:p>
    <w:p w14:paraId="5D539FD8" w14:textId="77777777" w:rsidR="005178C0" w:rsidRDefault="005178C0" w:rsidP="00E06EF9">
      <w:pPr>
        <w:pStyle w:val="a3"/>
        <w:numPr>
          <w:ilvl w:val="0"/>
          <w:numId w:val="9"/>
        </w:numPr>
        <w:ind w:left="142" w:firstLine="0"/>
        <w:jc w:val="both"/>
      </w:pPr>
      <w:r w:rsidRPr="000A2851">
        <w:rPr>
          <w:b/>
        </w:rPr>
        <w:t>Джиоева, А</w:t>
      </w:r>
      <w:r>
        <w:t xml:space="preserve">. КБСП : положительные сдвиги : </w:t>
      </w:r>
      <w:r w:rsidRPr="000B70E5">
        <w:t>[</w:t>
      </w:r>
      <w:r>
        <w:t>о клинич. больнице скорой помощи г. Владикавказа</w:t>
      </w:r>
      <w:r w:rsidRPr="000B70E5">
        <w:t>]</w:t>
      </w:r>
      <w:r>
        <w:t xml:space="preserve"> / Алена Джиоева // Владикавказ. – 2017. – 25 нояб. – С. 1.</w:t>
      </w:r>
    </w:p>
    <w:p w14:paraId="6C280F29" w14:textId="77777777" w:rsidR="005178C0" w:rsidRDefault="005178C0" w:rsidP="00E06EF9">
      <w:pPr>
        <w:pStyle w:val="a3"/>
        <w:numPr>
          <w:ilvl w:val="0"/>
          <w:numId w:val="9"/>
        </w:numPr>
        <w:ind w:left="142" w:firstLine="0"/>
        <w:jc w:val="both"/>
      </w:pPr>
      <w:r w:rsidRPr="000A2851">
        <w:rPr>
          <w:b/>
        </w:rPr>
        <w:t>День здоровья в Ардоне</w:t>
      </w:r>
      <w:r>
        <w:t xml:space="preserve"> : </w:t>
      </w:r>
      <w:r w:rsidRPr="000A2851">
        <w:t>[</w:t>
      </w:r>
      <w:r>
        <w:t>праздник, посвящ. Всемир. дню здоровья</w:t>
      </w:r>
      <w:r w:rsidRPr="000A2851">
        <w:t>]</w:t>
      </w:r>
      <w:r>
        <w:t xml:space="preserve"> // Рухс. – 2017. – 14 апр. – С. 2.</w:t>
      </w:r>
    </w:p>
    <w:p w14:paraId="57DA9519" w14:textId="77777777" w:rsidR="005178C0" w:rsidRDefault="005178C0" w:rsidP="00E06EF9">
      <w:pPr>
        <w:pStyle w:val="a3"/>
        <w:numPr>
          <w:ilvl w:val="0"/>
          <w:numId w:val="9"/>
        </w:numPr>
        <w:ind w:left="142" w:firstLine="0"/>
        <w:jc w:val="both"/>
      </w:pPr>
      <w:r w:rsidRPr="000A2851">
        <w:rPr>
          <w:b/>
        </w:rPr>
        <w:t>Джиоева, Е.</w:t>
      </w:r>
      <w:r>
        <w:t xml:space="preserve"> Михаил Ратманов о республиканском здравоохранении : </w:t>
      </w:r>
      <w:r w:rsidRPr="000A2851">
        <w:t>[</w:t>
      </w:r>
      <w:r>
        <w:t>в обществ.-полит. прогр. «Пресс-клуб» на вопросы журналистов Северо-Осет. СМИ ответил министр здравоохр. РСО-А М. Ратманов</w:t>
      </w:r>
      <w:r w:rsidRPr="000A2851">
        <w:t>]</w:t>
      </w:r>
      <w:r>
        <w:t xml:space="preserve"> / Екатерина Джиоева // Владикавказ. – 2017. – 16 февр. – С. 1-2.</w:t>
      </w:r>
    </w:p>
    <w:p w14:paraId="7796CE00" w14:textId="77777777" w:rsidR="005178C0" w:rsidRDefault="005178C0" w:rsidP="00E06EF9">
      <w:pPr>
        <w:pStyle w:val="a3"/>
        <w:numPr>
          <w:ilvl w:val="0"/>
          <w:numId w:val="9"/>
        </w:numPr>
        <w:ind w:left="142" w:firstLine="0"/>
        <w:jc w:val="both"/>
      </w:pPr>
      <w:r w:rsidRPr="000A2851">
        <w:rPr>
          <w:b/>
        </w:rPr>
        <w:t>Дзампаты, Р.</w:t>
      </w:r>
      <w:r>
        <w:t xml:space="preserve"> С</w:t>
      </w:r>
      <w:r>
        <w:rPr>
          <w:rFonts w:cs="Times New Roman"/>
        </w:rPr>
        <w:t>ӕ</w:t>
      </w:r>
      <w:r>
        <w:t>йрагд</w:t>
      </w:r>
      <w:r>
        <w:rPr>
          <w:rFonts w:cs="Times New Roman"/>
        </w:rPr>
        <w:t>ӕ</w:t>
      </w:r>
      <w:r>
        <w:t xml:space="preserve">р – </w:t>
      </w:r>
      <w:r>
        <w:rPr>
          <w:rFonts w:cs="Times New Roman"/>
        </w:rPr>
        <w:t>ӕ</w:t>
      </w:r>
      <w:r>
        <w:t>н</w:t>
      </w:r>
      <w:r>
        <w:rPr>
          <w:rFonts w:cs="Times New Roman"/>
        </w:rPr>
        <w:t>ӕ</w:t>
      </w:r>
      <w:r>
        <w:t>низ сабит</w:t>
      </w:r>
      <w:r>
        <w:rPr>
          <w:rFonts w:cs="Times New Roman"/>
        </w:rPr>
        <w:t>ӕ</w:t>
      </w:r>
      <w:r>
        <w:t xml:space="preserve"> / Дзампаты Руслан // Рӕстдзинад. – 2017. – 17 янв. – Ф. 2.</w:t>
      </w:r>
    </w:p>
    <w:p w14:paraId="6F69C1BF" w14:textId="77777777" w:rsidR="005178C0" w:rsidRPr="000A2851" w:rsidRDefault="005178C0" w:rsidP="0018411B">
      <w:pPr>
        <w:pStyle w:val="a3"/>
        <w:ind w:left="142"/>
        <w:jc w:val="both"/>
      </w:pPr>
      <w:r>
        <w:t xml:space="preserve">Дзампаев, Р. Главное – здоровье детей : </w:t>
      </w:r>
      <w:r w:rsidRPr="000A2851">
        <w:t>[</w:t>
      </w:r>
      <w:r>
        <w:t>беседа с гл. врачом детск. санатория «Фиагдон» Русланом Дзампаевым о некоторых успехах работы коллектива санатория / записала Ж. Гугкаева</w:t>
      </w:r>
      <w:r w:rsidRPr="000A2851">
        <w:t>]</w:t>
      </w:r>
      <w:r>
        <w:t>.</w:t>
      </w:r>
    </w:p>
    <w:p w14:paraId="473A9E05" w14:textId="77777777" w:rsidR="005178C0" w:rsidRDefault="005178C0" w:rsidP="00E06EF9">
      <w:pPr>
        <w:pStyle w:val="a3"/>
        <w:numPr>
          <w:ilvl w:val="0"/>
          <w:numId w:val="9"/>
        </w:numPr>
        <w:ind w:left="142" w:firstLine="0"/>
        <w:jc w:val="both"/>
      </w:pPr>
      <w:r w:rsidRPr="00592816">
        <w:rPr>
          <w:b/>
        </w:rPr>
        <w:t>Дзапарова, Т.</w:t>
      </w:r>
      <w:r>
        <w:t xml:space="preserve"> Паспорт здоровья : </w:t>
      </w:r>
      <w:r w:rsidRPr="000A2851">
        <w:t>[</w:t>
      </w:r>
      <w:r>
        <w:t>беседа с и. о. зав. Центра здоровья на базе 7-й поликлиники г. Владикавказа Т. Дзапаровой / записала Н. Гогаева</w:t>
      </w:r>
      <w:r w:rsidRPr="000A2851">
        <w:t>]</w:t>
      </w:r>
      <w:r>
        <w:t xml:space="preserve"> // Северная Осетия. – 2017. – 21 дек. – С. 2.</w:t>
      </w:r>
    </w:p>
    <w:p w14:paraId="2ECCF35E" w14:textId="77777777" w:rsidR="005178C0" w:rsidRDefault="005178C0" w:rsidP="00E06EF9">
      <w:pPr>
        <w:pStyle w:val="a3"/>
        <w:numPr>
          <w:ilvl w:val="0"/>
          <w:numId w:val="9"/>
        </w:numPr>
        <w:ind w:left="142" w:firstLine="0"/>
        <w:jc w:val="both"/>
      </w:pPr>
      <w:r w:rsidRPr="00592816">
        <w:rPr>
          <w:b/>
        </w:rPr>
        <w:t>Дзагоева, А.</w:t>
      </w:r>
      <w:r>
        <w:t xml:space="preserve"> Праздник к нам прихордит : </w:t>
      </w:r>
      <w:r w:rsidRPr="00592816">
        <w:t>[</w:t>
      </w:r>
      <w:r>
        <w:t>в Детской респ. клинической больнице (ДРКБ) г. Владикавказа прошел концерт, посвящ. Дню защиты детей и юбилею Центра</w:t>
      </w:r>
      <w:r w:rsidRPr="00592816">
        <w:t>]</w:t>
      </w:r>
      <w:r>
        <w:t xml:space="preserve"> / Алина Дзгоева // Слово. – 2017. – . – С. 5.</w:t>
      </w:r>
    </w:p>
    <w:p w14:paraId="07A136EB" w14:textId="77777777" w:rsidR="005178C0" w:rsidRDefault="005178C0" w:rsidP="00E06EF9">
      <w:pPr>
        <w:pStyle w:val="a3"/>
        <w:numPr>
          <w:ilvl w:val="0"/>
          <w:numId w:val="9"/>
        </w:numPr>
        <w:ind w:left="142" w:firstLine="0"/>
        <w:jc w:val="both"/>
      </w:pPr>
      <w:r w:rsidRPr="00592816">
        <w:rPr>
          <w:b/>
        </w:rPr>
        <w:t>Дзгоева, И.</w:t>
      </w:r>
      <w:r>
        <w:t xml:space="preserve"> Оценку ставят пациенты : </w:t>
      </w:r>
      <w:r w:rsidRPr="00592816">
        <w:t>[</w:t>
      </w:r>
      <w:r>
        <w:t xml:space="preserve">о результатах проведен. в 2016 г. независимой оценки качества оказания услуг мед. орг. : рассказывает пред. Обществ. совета при </w:t>
      </w:r>
      <w:r>
        <w:rPr>
          <w:lang w:val="en-US"/>
        </w:rPr>
        <w:t>M</w:t>
      </w:r>
      <w:r>
        <w:t>З РСО-А И. Дзгоева / записала Н. Гогаева</w:t>
      </w:r>
      <w:r w:rsidRPr="00592816">
        <w:t>]</w:t>
      </w:r>
      <w:r>
        <w:t xml:space="preserve"> // Северная Осетия. – 2017. – 14 апр. – С. 4.</w:t>
      </w:r>
    </w:p>
    <w:p w14:paraId="4EC479B6" w14:textId="77777777" w:rsidR="005178C0" w:rsidRDefault="005178C0" w:rsidP="00E06EF9">
      <w:pPr>
        <w:pStyle w:val="a3"/>
        <w:numPr>
          <w:ilvl w:val="0"/>
          <w:numId w:val="9"/>
        </w:numPr>
        <w:ind w:left="142" w:firstLine="0"/>
        <w:jc w:val="both"/>
      </w:pPr>
      <w:r w:rsidRPr="00592816">
        <w:rPr>
          <w:b/>
        </w:rPr>
        <w:t>Дзоблаев, С. Дз.</w:t>
      </w:r>
      <w:r>
        <w:t xml:space="preserve"> Все познается в сравнении или истина где-то рядом… : </w:t>
      </w:r>
      <w:r w:rsidRPr="00592816">
        <w:t>[</w:t>
      </w:r>
      <w:r>
        <w:t>бывший гл. врач Ирафской ЦРБ С. Дз. Дзоблаев рассказал о состоянии дел район. больницы за время работы гл. врачом</w:t>
      </w:r>
      <w:r w:rsidRPr="00592816">
        <w:t>]</w:t>
      </w:r>
      <w:r>
        <w:t xml:space="preserve"> / С. Дз. Дзоблаев // Ирӕф. – 2017. – 23 дек. – С. 3.</w:t>
      </w:r>
    </w:p>
    <w:p w14:paraId="627E18A0" w14:textId="77777777" w:rsidR="005178C0" w:rsidRDefault="005178C0" w:rsidP="00E06EF9">
      <w:pPr>
        <w:pStyle w:val="a3"/>
        <w:numPr>
          <w:ilvl w:val="0"/>
          <w:numId w:val="9"/>
        </w:numPr>
        <w:ind w:left="142" w:firstLine="0"/>
        <w:jc w:val="both"/>
      </w:pPr>
      <w:r w:rsidRPr="0067632C">
        <w:rPr>
          <w:b/>
        </w:rPr>
        <w:t>Дзугкоева, И.</w:t>
      </w:r>
      <w:r>
        <w:t xml:space="preserve"> Выбор, ставший судьбой : </w:t>
      </w:r>
      <w:r w:rsidRPr="00592816">
        <w:t>[</w:t>
      </w:r>
      <w:r>
        <w:t>о шк. враче с. Нарт Ардонского р-на Алле Бокоевой</w:t>
      </w:r>
      <w:r w:rsidRPr="00592816">
        <w:t>]</w:t>
      </w:r>
      <w:r>
        <w:t xml:space="preserve"> / Ирина Дзугкоева // Рухс. – 2017. – 11 июля. – С. 2.</w:t>
      </w:r>
    </w:p>
    <w:p w14:paraId="1A83A657" w14:textId="77777777" w:rsidR="005178C0" w:rsidRDefault="005178C0" w:rsidP="00E06EF9">
      <w:pPr>
        <w:pStyle w:val="a3"/>
        <w:numPr>
          <w:ilvl w:val="0"/>
          <w:numId w:val="9"/>
        </w:numPr>
        <w:ind w:left="142" w:firstLine="0"/>
        <w:jc w:val="both"/>
      </w:pPr>
      <w:r w:rsidRPr="0067632C">
        <w:rPr>
          <w:b/>
        </w:rPr>
        <w:t xml:space="preserve">Дзугкоева, И. </w:t>
      </w:r>
      <w:r>
        <w:t xml:space="preserve">За словом – дело : </w:t>
      </w:r>
      <w:r w:rsidRPr="0067632C">
        <w:t>[</w:t>
      </w:r>
      <w:r>
        <w:t xml:space="preserve">в конце марта состоялся рабоч. визит Главы РСО-А В. Битарова в Ардонский р-н, во время которого он </w:t>
      </w:r>
      <w:r>
        <w:lastRenderedPageBreak/>
        <w:t>посетил Ардонскую район. центр. больницу вместе с министром здравоохр. РСО-А М. Ратмановым</w:t>
      </w:r>
      <w:r w:rsidRPr="0067632C">
        <w:t>]</w:t>
      </w:r>
      <w:r>
        <w:t xml:space="preserve"> / Ирина Дзугкоева // Рухс. – 2017. – 19 мая. – С. 2.</w:t>
      </w:r>
    </w:p>
    <w:p w14:paraId="479126E1" w14:textId="77777777" w:rsidR="005178C0" w:rsidRDefault="005178C0" w:rsidP="00E06EF9">
      <w:pPr>
        <w:pStyle w:val="a3"/>
        <w:numPr>
          <w:ilvl w:val="0"/>
          <w:numId w:val="9"/>
        </w:numPr>
        <w:ind w:left="142" w:firstLine="0"/>
        <w:jc w:val="both"/>
      </w:pPr>
      <w:r w:rsidRPr="0067632C">
        <w:rPr>
          <w:b/>
        </w:rPr>
        <w:t>Дзугкоева, И.</w:t>
      </w:r>
      <w:r>
        <w:t xml:space="preserve"> Любимое дело Алены Тигиевой : </w:t>
      </w:r>
      <w:r w:rsidRPr="0067632C">
        <w:t>[</w:t>
      </w:r>
      <w:r>
        <w:t>о мед. сестре Ардонской район. больницы А. Тигиевой</w:t>
      </w:r>
      <w:r w:rsidRPr="0067632C">
        <w:t>]</w:t>
      </w:r>
      <w:r>
        <w:t xml:space="preserve"> / Ирина Дзугкоева // Рухс. – 2017. – 12 мая. – С. 3.</w:t>
      </w:r>
    </w:p>
    <w:p w14:paraId="268D6653" w14:textId="77777777" w:rsidR="005178C0" w:rsidRDefault="005178C0" w:rsidP="00E06EF9">
      <w:pPr>
        <w:pStyle w:val="a3"/>
        <w:numPr>
          <w:ilvl w:val="0"/>
          <w:numId w:val="9"/>
        </w:numPr>
        <w:ind w:left="142" w:firstLine="0"/>
        <w:jc w:val="both"/>
      </w:pPr>
      <w:r w:rsidRPr="0067632C">
        <w:rPr>
          <w:b/>
        </w:rPr>
        <w:t>Дзугкоева, М.</w:t>
      </w:r>
      <w:r>
        <w:t xml:space="preserve"> Новая машина для ардонских медиков : </w:t>
      </w:r>
      <w:r w:rsidRPr="0067632C">
        <w:t>[</w:t>
      </w:r>
      <w:r>
        <w:t>министр здравоохр. РСО-А М. Ратманов передал в отделение скорой помощи Ардонского р-на автомашину скорой помощи</w:t>
      </w:r>
      <w:r w:rsidRPr="0067632C">
        <w:t>]</w:t>
      </w:r>
      <w:r>
        <w:t xml:space="preserve"> / Ирина Дзугкоева // Рухс. – 2017. – 17 нояб. – С. 2.</w:t>
      </w:r>
    </w:p>
    <w:p w14:paraId="199B36CD" w14:textId="77777777" w:rsidR="005178C0" w:rsidRDefault="005178C0" w:rsidP="00E06EF9">
      <w:pPr>
        <w:pStyle w:val="a3"/>
        <w:numPr>
          <w:ilvl w:val="0"/>
          <w:numId w:val="9"/>
        </w:numPr>
        <w:ind w:left="142" w:firstLine="0"/>
        <w:jc w:val="both"/>
      </w:pPr>
      <w:r w:rsidRPr="003E527B">
        <w:rPr>
          <w:b/>
        </w:rPr>
        <w:t>Дзугкоева, И.</w:t>
      </w:r>
      <w:r>
        <w:t xml:space="preserve"> О тех, кто в медицине – по зову сердца : </w:t>
      </w:r>
      <w:r w:rsidRPr="0067632C">
        <w:t>[</w:t>
      </w:r>
      <w:r>
        <w:t>в Ардонском р-не в ДК прошло мероприятие, посвящ. Дню мед. работника</w:t>
      </w:r>
      <w:r w:rsidRPr="0067632C">
        <w:t>]</w:t>
      </w:r>
      <w:r>
        <w:t xml:space="preserve"> / Ирина Дзугкоева // Рухс. – 2017. – 20 июня. – С. 1.</w:t>
      </w:r>
    </w:p>
    <w:p w14:paraId="7292163C" w14:textId="77777777" w:rsidR="005178C0" w:rsidRDefault="005178C0" w:rsidP="00E06EF9">
      <w:pPr>
        <w:pStyle w:val="a3"/>
        <w:numPr>
          <w:ilvl w:val="0"/>
          <w:numId w:val="9"/>
        </w:numPr>
        <w:ind w:left="142" w:firstLine="0"/>
        <w:jc w:val="both"/>
      </w:pPr>
      <w:r w:rsidRPr="003E527B">
        <w:rPr>
          <w:b/>
        </w:rPr>
        <w:t>Дзугкоева, И.</w:t>
      </w:r>
      <w:r>
        <w:t xml:space="preserve"> Просто любить людей : </w:t>
      </w:r>
      <w:r w:rsidRPr="003E527B">
        <w:t>[</w:t>
      </w:r>
      <w:r>
        <w:t>фельдшер «скорой помощи» Ардонской больницы А. Сугаровой</w:t>
      </w:r>
      <w:r w:rsidRPr="003E527B">
        <w:t>]</w:t>
      </w:r>
      <w:r>
        <w:t xml:space="preserve"> / Ирина Дзугкоева // Рухс. – 2017. – 7 марта. – С. 3.</w:t>
      </w:r>
    </w:p>
    <w:p w14:paraId="696BEBBD" w14:textId="77777777" w:rsidR="005178C0" w:rsidRPr="003E527B" w:rsidRDefault="005178C0" w:rsidP="00E06EF9">
      <w:pPr>
        <w:pStyle w:val="a3"/>
        <w:numPr>
          <w:ilvl w:val="0"/>
          <w:numId w:val="9"/>
        </w:numPr>
        <w:ind w:left="142" w:firstLine="0"/>
        <w:jc w:val="both"/>
      </w:pPr>
      <w:r w:rsidRPr="003E527B">
        <w:rPr>
          <w:b/>
        </w:rPr>
        <w:t>Дзуццаты, Къ.</w:t>
      </w:r>
      <w:r>
        <w:t xml:space="preserve"> </w:t>
      </w:r>
      <w:r>
        <w:rPr>
          <w:rFonts w:cs="Times New Roman"/>
        </w:rPr>
        <w:t>Ӕ</w:t>
      </w:r>
      <w:r>
        <w:t>н</w:t>
      </w:r>
      <w:r>
        <w:rPr>
          <w:rFonts w:cs="Times New Roman"/>
        </w:rPr>
        <w:t>ӕ</w:t>
      </w:r>
      <w:r>
        <w:t>низдзинады – уырдыгл</w:t>
      </w:r>
      <w:r>
        <w:rPr>
          <w:rFonts w:cs="Times New Roman"/>
        </w:rPr>
        <w:t>ӕ</w:t>
      </w:r>
      <w:r>
        <w:t>уу</w:t>
      </w:r>
      <w:r>
        <w:rPr>
          <w:rFonts w:cs="Times New Roman"/>
        </w:rPr>
        <w:t>ӕ</w:t>
      </w:r>
      <w:r>
        <w:t>г</w:t>
      </w:r>
      <w:r>
        <w:rPr>
          <w:rFonts w:cs="Times New Roman"/>
        </w:rPr>
        <w:t xml:space="preserve"> / Дзуццаты Къоста // Заря. – 2017. – 7 мартъи. – Ф. 5.</w:t>
      </w:r>
    </w:p>
    <w:p w14:paraId="6C3F99E2" w14:textId="77777777" w:rsidR="005178C0" w:rsidRPr="003E527B" w:rsidRDefault="005178C0" w:rsidP="0018411B">
      <w:pPr>
        <w:pStyle w:val="a3"/>
        <w:ind w:left="142"/>
        <w:jc w:val="both"/>
      </w:pPr>
      <w:r>
        <w:rPr>
          <w:rFonts w:cs="Times New Roman"/>
        </w:rPr>
        <w:t xml:space="preserve">Дзуцев, К. На страже медицины : </w:t>
      </w:r>
      <w:r w:rsidRPr="003E527B">
        <w:rPr>
          <w:rFonts w:cs="Times New Roman"/>
        </w:rPr>
        <w:t>[</w:t>
      </w:r>
      <w:r>
        <w:rPr>
          <w:rFonts w:cs="Times New Roman"/>
        </w:rPr>
        <w:t>о фельдшере Алагирской район. больницы Дз. Хамикоевой</w:t>
      </w:r>
      <w:r w:rsidRPr="003E527B">
        <w:rPr>
          <w:rFonts w:cs="Times New Roman"/>
        </w:rPr>
        <w:t>]</w:t>
      </w:r>
      <w:r>
        <w:rPr>
          <w:rFonts w:cs="Times New Roman"/>
        </w:rPr>
        <w:t>.</w:t>
      </w:r>
    </w:p>
    <w:p w14:paraId="5EFF6657" w14:textId="77777777" w:rsidR="005178C0" w:rsidRDefault="005178C0" w:rsidP="00E06EF9">
      <w:pPr>
        <w:pStyle w:val="a3"/>
        <w:numPr>
          <w:ilvl w:val="0"/>
          <w:numId w:val="9"/>
        </w:numPr>
        <w:ind w:left="142" w:firstLine="0"/>
        <w:jc w:val="both"/>
      </w:pPr>
      <w:r w:rsidRPr="003E527B">
        <w:rPr>
          <w:b/>
        </w:rPr>
        <w:t>Дзуццаты, Къ.</w:t>
      </w:r>
      <w:r>
        <w:t xml:space="preserve"> Туг</w:t>
      </w:r>
      <w:r>
        <w:rPr>
          <w:rFonts w:cs="Times New Roman"/>
        </w:rPr>
        <w:t>ӕ</w:t>
      </w:r>
      <w:r>
        <w:t>й рах</w:t>
      </w:r>
      <w:r>
        <w:rPr>
          <w:rFonts w:cs="Times New Roman"/>
        </w:rPr>
        <w:t>ӕ</w:t>
      </w:r>
      <w:r>
        <w:t>сг</w:t>
      </w:r>
      <w:r>
        <w:rPr>
          <w:rFonts w:cs="Times New Roman"/>
        </w:rPr>
        <w:t>ӕ</w:t>
      </w:r>
      <w:r>
        <w:t xml:space="preserve"> ахастдзин</w:t>
      </w:r>
      <w:r>
        <w:rPr>
          <w:rFonts w:cs="Times New Roman"/>
        </w:rPr>
        <w:t>ӕ</w:t>
      </w:r>
      <w:r>
        <w:t>дт</w:t>
      </w:r>
      <w:r>
        <w:rPr>
          <w:rFonts w:cs="Times New Roman"/>
        </w:rPr>
        <w:t>ӕ</w:t>
      </w:r>
      <w:r>
        <w:t xml:space="preserve"> / Дзуццаты Къоста // Заря. – 2017. – 13 апр. – Ф. 3.</w:t>
      </w:r>
    </w:p>
    <w:p w14:paraId="0705FF89" w14:textId="77777777" w:rsidR="005178C0" w:rsidRPr="003E527B" w:rsidRDefault="005178C0" w:rsidP="0018411B">
      <w:pPr>
        <w:pStyle w:val="a3"/>
        <w:ind w:left="142"/>
        <w:jc w:val="both"/>
      </w:pPr>
      <w:r>
        <w:t xml:space="preserve">Дзуцев, К. Это у нее в крови : </w:t>
      </w:r>
      <w:r w:rsidRPr="003E527B">
        <w:t>[</w:t>
      </w:r>
      <w:r>
        <w:t>о враче МЧС РСО-А В. Баскаевой</w:t>
      </w:r>
      <w:r w:rsidRPr="003E527B">
        <w:t>]</w:t>
      </w:r>
      <w:r>
        <w:t>.</w:t>
      </w:r>
    </w:p>
    <w:p w14:paraId="0C28DBC7" w14:textId="77777777" w:rsidR="005178C0" w:rsidRDefault="005178C0" w:rsidP="00E06EF9">
      <w:pPr>
        <w:pStyle w:val="a3"/>
        <w:numPr>
          <w:ilvl w:val="0"/>
          <w:numId w:val="9"/>
        </w:numPr>
        <w:ind w:left="142" w:firstLine="0"/>
        <w:jc w:val="both"/>
      </w:pPr>
      <w:r w:rsidRPr="00295255">
        <w:rPr>
          <w:b/>
        </w:rPr>
        <w:t>Дзуцева, К.</w:t>
      </w:r>
      <w:r>
        <w:t xml:space="preserve"> Медики отметили профессиональный праздник : </w:t>
      </w:r>
      <w:r w:rsidRPr="00295255">
        <w:t>[</w:t>
      </w:r>
      <w:r>
        <w:t>чествование работников сферы здравоохранения республики и поздравления республики и поздравления главы РСО-А В. Битарова</w:t>
      </w:r>
      <w:r w:rsidRPr="00295255">
        <w:t>]</w:t>
      </w:r>
      <w:r>
        <w:t xml:space="preserve"> / Кристина Дзуцева // Владикавказ. – 2017. – 20 июня. – С. 3.</w:t>
      </w:r>
    </w:p>
    <w:p w14:paraId="16840CD4" w14:textId="77777777" w:rsidR="005178C0" w:rsidRDefault="005178C0" w:rsidP="00E06EF9">
      <w:pPr>
        <w:pStyle w:val="a3"/>
        <w:numPr>
          <w:ilvl w:val="0"/>
          <w:numId w:val="9"/>
        </w:numPr>
        <w:ind w:left="142" w:firstLine="0"/>
        <w:jc w:val="both"/>
      </w:pPr>
      <w:r w:rsidRPr="00295255">
        <w:rPr>
          <w:b/>
        </w:rPr>
        <w:t>Дидаров, В.</w:t>
      </w:r>
      <w:r>
        <w:t xml:space="preserve"> Ардонская больница станет высокотехнологичной : </w:t>
      </w:r>
      <w:r w:rsidRPr="00295255">
        <w:t>[</w:t>
      </w:r>
      <w:r>
        <w:t>о нововведениях и перспективах : беседа с главврачом АЦРБ В. Дидаровым / записала Т. Байбародова</w:t>
      </w:r>
      <w:r w:rsidRPr="00295255">
        <w:t>]</w:t>
      </w:r>
      <w:r>
        <w:t xml:space="preserve"> // Северная Осетия. – 2017. – 3 авг. – С. 2.</w:t>
      </w:r>
    </w:p>
    <w:p w14:paraId="62ECE8F2" w14:textId="77777777" w:rsidR="005178C0" w:rsidRDefault="005178C0" w:rsidP="00E06EF9">
      <w:pPr>
        <w:pStyle w:val="a3"/>
        <w:numPr>
          <w:ilvl w:val="0"/>
          <w:numId w:val="9"/>
        </w:numPr>
        <w:ind w:left="142" w:firstLine="0"/>
        <w:jc w:val="both"/>
      </w:pPr>
      <w:r w:rsidRPr="00295255">
        <w:rPr>
          <w:b/>
        </w:rPr>
        <w:t>Дидаров, В.</w:t>
      </w:r>
      <w:r>
        <w:t xml:space="preserve"> Время лечить медицину : </w:t>
      </w:r>
      <w:r w:rsidRPr="00295255">
        <w:t>[</w:t>
      </w:r>
      <w:r>
        <w:t>беседа с гл. врачом Ардонской район. больницы В. Дидаровым / записала Т. Байбародова</w:t>
      </w:r>
      <w:r w:rsidRPr="00295255">
        <w:t>]</w:t>
      </w:r>
      <w:r>
        <w:t xml:space="preserve"> // Северная Осетия. – 2017. – 20 янв. – С. 4.</w:t>
      </w:r>
    </w:p>
    <w:p w14:paraId="35B17424" w14:textId="77777777" w:rsidR="005178C0" w:rsidRDefault="005178C0" w:rsidP="00E06EF9">
      <w:pPr>
        <w:pStyle w:val="a3"/>
        <w:numPr>
          <w:ilvl w:val="0"/>
          <w:numId w:val="9"/>
        </w:numPr>
        <w:ind w:left="142" w:firstLine="0"/>
        <w:jc w:val="both"/>
      </w:pPr>
      <w:r w:rsidRPr="00295255">
        <w:rPr>
          <w:b/>
        </w:rPr>
        <w:t>Дидаров, В.</w:t>
      </w:r>
      <w:r>
        <w:t xml:space="preserve"> За словом – дело : </w:t>
      </w:r>
      <w:r w:rsidRPr="00295255">
        <w:t>[</w:t>
      </w:r>
      <w:r>
        <w:t>о приобретении коагулометра – аппарата, определяющего состояние свертывающей системы крови… : рассказывает гл. врач. Ардонской центр. район. больницы В. Дидаров / записала Т. Байбародова</w:t>
      </w:r>
      <w:r w:rsidRPr="00295255">
        <w:t>]</w:t>
      </w:r>
      <w:r>
        <w:t xml:space="preserve"> // Северная Осетия. – 2017. – 15 июля. – С. 1.</w:t>
      </w:r>
    </w:p>
    <w:p w14:paraId="73C155F4" w14:textId="77777777" w:rsidR="005178C0" w:rsidRDefault="005178C0" w:rsidP="00E06EF9">
      <w:pPr>
        <w:pStyle w:val="a3"/>
        <w:numPr>
          <w:ilvl w:val="0"/>
          <w:numId w:val="9"/>
        </w:numPr>
        <w:ind w:left="142" w:firstLine="0"/>
        <w:jc w:val="both"/>
      </w:pPr>
      <w:r w:rsidRPr="00E74814">
        <w:rPr>
          <w:b/>
        </w:rPr>
        <w:t>Дидаров, В.</w:t>
      </w:r>
      <w:r>
        <w:t xml:space="preserve"> Круг медицинских услуг расширяется : </w:t>
      </w:r>
      <w:r w:rsidRPr="00295255">
        <w:t>[</w:t>
      </w:r>
      <w:r>
        <w:t>беседа с гл. врачом АЦРБ В. Дидаровым о перспективах в здравоохр. Ардонского р-на / записала Т. Байбародова</w:t>
      </w:r>
      <w:r w:rsidRPr="00295255">
        <w:t>]</w:t>
      </w:r>
      <w:r>
        <w:t xml:space="preserve"> // Рухс. – 2017. – 7 июля. – С. 2.</w:t>
      </w:r>
    </w:p>
    <w:p w14:paraId="5B0B596A" w14:textId="77777777" w:rsidR="005178C0" w:rsidRDefault="005178C0" w:rsidP="00E06EF9">
      <w:pPr>
        <w:pStyle w:val="a3"/>
        <w:numPr>
          <w:ilvl w:val="0"/>
          <w:numId w:val="9"/>
        </w:numPr>
        <w:ind w:left="142" w:firstLine="0"/>
        <w:jc w:val="both"/>
      </w:pPr>
      <w:r w:rsidRPr="00E74814">
        <w:rPr>
          <w:b/>
        </w:rPr>
        <w:lastRenderedPageBreak/>
        <w:t>Дидарова, З.</w:t>
      </w:r>
      <w:r>
        <w:t xml:space="preserve"> Поликлиника нас бережет : </w:t>
      </w:r>
      <w:r w:rsidRPr="00E74814">
        <w:t>[</w:t>
      </w:r>
      <w:r>
        <w:t>о новом проекте «Бережливая поликлиника» : рассказывает гл. врач дет. поликлиники № 3 г. Владикавказа З. Дидарова / записала Н. Гогаева</w:t>
      </w:r>
      <w:r w:rsidRPr="00E74814">
        <w:t>]</w:t>
      </w:r>
      <w:r>
        <w:t xml:space="preserve"> // Северная Осетия. – 2017. – 5 мая. – С. 4.</w:t>
      </w:r>
    </w:p>
    <w:p w14:paraId="5D722760" w14:textId="77777777" w:rsidR="005178C0" w:rsidRDefault="005178C0" w:rsidP="00E06EF9">
      <w:pPr>
        <w:pStyle w:val="a3"/>
        <w:numPr>
          <w:ilvl w:val="0"/>
          <w:numId w:val="9"/>
        </w:numPr>
        <w:ind w:left="142" w:firstLine="0"/>
        <w:jc w:val="both"/>
      </w:pPr>
      <w:r w:rsidRPr="00E74814">
        <w:rPr>
          <w:b/>
        </w:rPr>
        <w:t>Догузов, Т.</w:t>
      </w:r>
      <w:r>
        <w:t xml:space="preserve"> Врач от Бога : </w:t>
      </w:r>
      <w:r w:rsidRPr="00E74814">
        <w:t>[</w:t>
      </w:r>
      <w:r>
        <w:t>о ветеране мед. труда А. В. Чельдиеве</w:t>
      </w:r>
      <w:r w:rsidRPr="00E74814">
        <w:t>]</w:t>
      </w:r>
      <w:r>
        <w:t xml:space="preserve"> / Тенгиз Догузов // Свободный взгляд. – 2017. – 29 апр. – С. 6.</w:t>
      </w:r>
    </w:p>
    <w:p w14:paraId="7F5D6EFB" w14:textId="77777777" w:rsidR="005178C0" w:rsidRDefault="005178C0" w:rsidP="00E06EF9">
      <w:pPr>
        <w:pStyle w:val="a3"/>
        <w:numPr>
          <w:ilvl w:val="0"/>
          <w:numId w:val="9"/>
        </w:numPr>
        <w:ind w:left="142" w:firstLine="0"/>
        <w:jc w:val="both"/>
      </w:pPr>
      <w:r w:rsidRPr="00E74814">
        <w:rPr>
          <w:b/>
        </w:rPr>
        <w:t>Дыгъуызты, Т.</w:t>
      </w:r>
      <w:r>
        <w:t xml:space="preserve"> Сф</w:t>
      </w:r>
      <w:r>
        <w:rPr>
          <w:rFonts w:cs="Times New Roman"/>
        </w:rPr>
        <w:t>ӕ</w:t>
      </w:r>
      <w:r>
        <w:t>лдыстадыл х</w:t>
      </w:r>
      <w:r>
        <w:rPr>
          <w:rFonts w:cs="Times New Roman"/>
        </w:rPr>
        <w:t>ӕ</w:t>
      </w:r>
      <w:r>
        <w:t>ст дохтыр / Дыгъуызты Тенгиз // Рӕстдзинад. – 2017. – 27 июль. – Ф. 3.</w:t>
      </w:r>
    </w:p>
    <w:p w14:paraId="3E777C9C" w14:textId="77777777" w:rsidR="005178C0" w:rsidRPr="00E74814" w:rsidRDefault="005178C0" w:rsidP="0018411B">
      <w:pPr>
        <w:pStyle w:val="a3"/>
        <w:ind w:left="142"/>
        <w:jc w:val="both"/>
      </w:pPr>
      <w:r>
        <w:t xml:space="preserve">Догузов, Т. Врач, для которого главное – творчество : </w:t>
      </w:r>
      <w:r w:rsidRPr="00E74814">
        <w:t>[</w:t>
      </w:r>
      <w:r>
        <w:t>Аузби Чельдиев из сел. Октябрьского</w:t>
      </w:r>
      <w:r w:rsidRPr="00E74814">
        <w:t>]</w:t>
      </w:r>
      <w:r>
        <w:t>.</w:t>
      </w:r>
    </w:p>
    <w:p w14:paraId="08F43608" w14:textId="77777777" w:rsidR="005178C0" w:rsidRDefault="005178C0" w:rsidP="00E06EF9">
      <w:pPr>
        <w:pStyle w:val="a3"/>
        <w:numPr>
          <w:ilvl w:val="0"/>
          <w:numId w:val="9"/>
        </w:numPr>
        <w:ind w:left="142" w:firstLine="0"/>
        <w:jc w:val="both"/>
      </w:pPr>
      <w:r w:rsidRPr="00D928BA">
        <w:rPr>
          <w:b/>
        </w:rPr>
        <w:t>Дыгъуызты, Т.</w:t>
      </w:r>
      <w:r>
        <w:t xml:space="preserve"> Поэт и дохтыр / Дыгъуызты Тенгиз // Владикавказ. – 2017. – 29 апр. – Ф. 22.</w:t>
      </w:r>
    </w:p>
    <w:p w14:paraId="1BC97DB7" w14:textId="77777777" w:rsidR="005178C0" w:rsidRPr="00E74814" w:rsidRDefault="005178C0" w:rsidP="0018411B">
      <w:pPr>
        <w:pStyle w:val="a3"/>
        <w:ind w:left="142"/>
        <w:jc w:val="both"/>
      </w:pPr>
      <w:r>
        <w:t xml:space="preserve">Догузов, Т. Поэт и доктор : </w:t>
      </w:r>
      <w:r w:rsidRPr="00E74814">
        <w:t>[</w:t>
      </w:r>
      <w:r>
        <w:t>о зав. мед. центром с. Октябрьского А. Чельдиеве, приуроч. к 80-летию со дня рождения</w:t>
      </w:r>
      <w:r w:rsidRPr="00E74814">
        <w:t>]</w:t>
      </w:r>
      <w:r>
        <w:t>.</w:t>
      </w:r>
    </w:p>
    <w:p w14:paraId="1BE8A0C9" w14:textId="77777777" w:rsidR="005178C0" w:rsidRDefault="005178C0" w:rsidP="00E06EF9">
      <w:pPr>
        <w:pStyle w:val="a3"/>
        <w:numPr>
          <w:ilvl w:val="0"/>
          <w:numId w:val="9"/>
        </w:numPr>
        <w:ind w:left="142" w:firstLine="0"/>
        <w:jc w:val="both"/>
      </w:pPr>
      <w:r w:rsidRPr="00D928BA">
        <w:rPr>
          <w:b/>
        </w:rPr>
        <w:t xml:space="preserve">Доева, Р. </w:t>
      </w:r>
      <w:r>
        <w:t xml:space="preserve">Поликлиника сдана в эксплуатацию </w:t>
      </w:r>
      <w:r w:rsidRPr="00D928BA">
        <w:t>[</w:t>
      </w:r>
      <w:r>
        <w:t>после кап. ремонта в пос. Мизур, где на собр. представит. присутствовал и министр здравоохр. РСО-А М. Ратманов</w:t>
      </w:r>
      <w:r w:rsidRPr="00D928BA">
        <w:t>]</w:t>
      </w:r>
      <w:r>
        <w:t xml:space="preserve"> / Римма Доева // Заря. – 2017. – 28 окт. – С. 1.</w:t>
      </w:r>
    </w:p>
    <w:p w14:paraId="466D078D" w14:textId="77777777" w:rsidR="005178C0" w:rsidRDefault="005178C0" w:rsidP="00E06EF9">
      <w:pPr>
        <w:pStyle w:val="a3"/>
        <w:numPr>
          <w:ilvl w:val="0"/>
          <w:numId w:val="9"/>
        </w:numPr>
        <w:ind w:left="142" w:firstLine="0"/>
        <w:jc w:val="both"/>
      </w:pPr>
      <w:r w:rsidRPr="00D928BA">
        <w:rPr>
          <w:b/>
        </w:rPr>
        <w:t xml:space="preserve">Доева-Пхалагова Ирина Владимировна : </w:t>
      </w:r>
      <w:r w:rsidRPr="00D928BA">
        <w:t>[</w:t>
      </w:r>
      <w:r>
        <w:t>заслуж. врач РСО-А : – 2017 : Некролог</w:t>
      </w:r>
      <w:r w:rsidRPr="00D928BA">
        <w:t>]</w:t>
      </w:r>
      <w:r>
        <w:t xml:space="preserve"> // Северная Осетия. – 2017. – 8 авг. – С. 3.</w:t>
      </w:r>
    </w:p>
    <w:p w14:paraId="5FC77F77" w14:textId="77777777" w:rsidR="005178C0" w:rsidRDefault="005178C0" w:rsidP="00E06EF9">
      <w:pPr>
        <w:pStyle w:val="a3"/>
        <w:numPr>
          <w:ilvl w:val="0"/>
          <w:numId w:val="9"/>
        </w:numPr>
        <w:ind w:left="142" w:firstLine="0"/>
        <w:jc w:val="both"/>
      </w:pPr>
      <w:r w:rsidRPr="00CC5327">
        <w:rPr>
          <w:b/>
        </w:rPr>
        <w:t xml:space="preserve">Дударова, Л. </w:t>
      </w:r>
      <w:r>
        <w:t xml:space="preserve">На уровне мировых стандартов : </w:t>
      </w:r>
      <w:r w:rsidRPr="00CC5327">
        <w:t>[</w:t>
      </w:r>
      <w:r>
        <w:t>о визите дир. компании «Фрезениус медикал» К. Я. Гуревича и его зам. А. Ю. Денисова в частно-гос. предприятие «Центр гемодиализ», функционирующиее на территории район. больницы</w:t>
      </w:r>
      <w:r w:rsidRPr="00CC5327">
        <w:t>]</w:t>
      </w:r>
      <w:r>
        <w:t xml:space="preserve"> / Л. Дударова // Жизнь Правобережья. – 2017. – 8 апр. – С. 8.</w:t>
      </w:r>
    </w:p>
    <w:p w14:paraId="0371F0DE" w14:textId="77777777" w:rsidR="005178C0" w:rsidRDefault="005178C0" w:rsidP="00E06EF9">
      <w:pPr>
        <w:pStyle w:val="a3"/>
        <w:numPr>
          <w:ilvl w:val="0"/>
          <w:numId w:val="9"/>
        </w:numPr>
        <w:ind w:left="142" w:firstLine="0"/>
        <w:jc w:val="both"/>
      </w:pPr>
      <w:r w:rsidRPr="003275DF">
        <w:rPr>
          <w:b/>
        </w:rPr>
        <w:t>Дудиева, Л</w:t>
      </w:r>
      <w:r>
        <w:t xml:space="preserve">. Жизнь без ожогов : </w:t>
      </w:r>
      <w:r w:rsidRPr="003275DF">
        <w:t>[</w:t>
      </w:r>
      <w:r>
        <w:t>беседа с зав. ожоговым отд-нием КБ СМП Л. Дудиевой / записала Н. Гогаева</w:t>
      </w:r>
      <w:r w:rsidRPr="003275DF">
        <w:t>]</w:t>
      </w:r>
      <w:r>
        <w:t xml:space="preserve"> // Северная Осетия. – 2017. – 24 нояб. – С. 4.</w:t>
      </w:r>
    </w:p>
    <w:p w14:paraId="4532390F" w14:textId="77777777" w:rsidR="005178C0" w:rsidRDefault="005178C0" w:rsidP="00E06EF9">
      <w:pPr>
        <w:pStyle w:val="a3"/>
        <w:numPr>
          <w:ilvl w:val="0"/>
          <w:numId w:val="9"/>
        </w:numPr>
        <w:ind w:left="142" w:firstLine="0"/>
        <w:jc w:val="both"/>
      </w:pPr>
      <w:r w:rsidRPr="003275DF">
        <w:rPr>
          <w:b/>
        </w:rPr>
        <w:t>Й</w:t>
      </w:r>
      <w:r w:rsidRPr="003275DF">
        <w:rPr>
          <w:rFonts w:cs="Times New Roman"/>
          <w:b/>
        </w:rPr>
        <w:t>ӕ</w:t>
      </w:r>
      <w:r w:rsidRPr="003275DF">
        <w:rPr>
          <w:b/>
        </w:rPr>
        <w:t xml:space="preserve"> ф</w:t>
      </w:r>
      <w:r w:rsidRPr="003275DF">
        <w:rPr>
          <w:rFonts w:cs="Times New Roman"/>
          <w:b/>
        </w:rPr>
        <w:t>ӕ</w:t>
      </w:r>
      <w:r w:rsidRPr="003275DF">
        <w:rPr>
          <w:b/>
        </w:rPr>
        <w:t>лм</w:t>
      </w:r>
      <w:r w:rsidRPr="003275DF">
        <w:rPr>
          <w:rFonts w:cs="Times New Roman"/>
          <w:b/>
        </w:rPr>
        <w:t>ӕ</w:t>
      </w:r>
      <w:r w:rsidRPr="003275DF">
        <w:rPr>
          <w:b/>
        </w:rPr>
        <w:t xml:space="preserve">н ныхас – </w:t>
      </w:r>
      <w:r w:rsidRPr="003275DF">
        <w:rPr>
          <w:rFonts w:cs="Times New Roman"/>
          <w:b/>
        </w:rPr>
        <w:t>ӕ</w:t>
      </w:r>
      <w:r w:rsidRPr="003275DF">
        <w:rPr>
          <w:b/>
        </w:rPr>
        <w:t>вдадзы хос</w:t>
      </w:r>
      <w:r>
        <w:t xml:space="preserve"> // Слово. – 2017. – 10 окт. – Ф. 6.</w:t>
      </w:r>
    </w:p>
    <w:p w14:paraId="32C3C812" w14:textId="77777777" w:rsidR="005178C0" w:rsidRPr="003275DF" w:rsidRDefault="005178C0" w:rsidP="0018411B">
      <w:pPr>
        <w:pStyle w:val="a3"/>
        <w:ind w:left="142"/>
        <w:jc w:val="both"/>
      </w:pPr>
      <w:r>
        <w:t xml:space="preserve">Его слово – лекарство : </w:t>
      </w:r>
      <w:r w:rsidRPr="003275DF">
        <w:t>[</w:t>
      </w:r>
      <w:r>
        <w:t>о враче амбулатории с. Хаталдон Марате Кадзаеве</w:t>
      </w:r>
      <w:r w:rsidRPr="003275DF">
        <w:t>]</w:t>
      </w:r>
      <w:r>
        <w:t>.</w:t>
      </w:r>
    </w:p>
    <w:p w14:paraId="1BDF294B" w14:textId="77777777" w:rsidR="005178C0" w:rsidRDefault="005178C0" w:rsidP="00E06EF9">
      <w:pPr>
        <w:pStyle w:val="a3"/>
        <w:numPr>
          <w:ilvl w:val="0"/>
          <w:numId w:val="9"/>
        </w:numPr>
        <w:ind w:left="142" w:firstLine="0"/>
        <w:jc w:val="both"/>
      </w:pPr>
      <w:r w:rsidRPr="003275DF">
        <w:rPr>
          <w:b/>
        </w:rPr>
        <w:t>Етдзаев, Г.</w:t>
      </w:r>
      <w:r>
        <w:t xml:space="preserve"> Не соблюдены требования закон : </w:t>
      </w:r>
      <w:r w:rsidRPr="003275DF">
        <w:t>[</w:t>
      </w:r>
      <w:r>
        <w:t>по заседанию прокуратуры РСО-А проведена проверка соблюдения законодательства охрана здоровья граждан, в целях устранения выявлен. нарушений в мед. учреждениях</w:t>
      </w:r>
      <w:r w:rsidRPr="003275DF">
        <w:t>]</w:t>
      </w:r>
      <w:r>
        <w:t xml:space="preserve"> / Георгий Етдзоев // Рухс. – 2017. – 23 июня. – С. 3.</w:t>
      </w:r>
    </w:p>
    <w:p w14:paraId="5B3FD20D" w14:textId="77777777" w:rsidR="005178C0" w:rsidRDefault="005178C0" w:rsidP="00E06EF9">
      <w:pPr>
        <w:pStyle w:val="a3"/>
        <w:numPr>
          <w:ilvl w:val="0"/>
          <w:numId w:val="9"/>
        </w:numPr>
        <w:ind w:left="142" w:firstLine="0"/>
        <w:jc w:val="both"/>
      </w:pPr>
      <w:r w:rsidRPr="002336F2">
        <w:rPr>
          <w:b/>
        </w:rPr>
        <w:t>Жители Осетии стали жить дольше</w:t>
      </w:r>
      <w:r>
        <w:t xml:space="preserve"> </w:t>
      </w:r>
      <w:r w:rsidRPr="003275DF">
        <w:t>[</w:t>
      </w:r>
      <w:r>
        <w:t>об этом сообщил министр здравоохр. РСО-А М. Ратманов на заседании коллегии респ. Минздрава, благодаря профилактич. мероприятиям и благодаря прогр. поддержки отечеств. автопрома и спонсорской помощи</w:t>
      </w:r>
      <w:r w:rsidRPr="003275DF">
        <w:t>]</w:t>
      </w:r>
      <w:r>
        <w:t xml:space="preserve"> // Свободный взгляд. – 2017. – 27 мая. – С. 1.</w:t>
      </w:r>
    </w:p>
    <w:p w14:paraId="3A6A1237" w14:textId="77777777" w:rsidR="005178C0" w:rsidRDefault="005178C0" w:rsidP="00E06EF9">
      <w:pPr>
        <w:pStyle w:val="a3"/>
        <w:numPr>
          <w:ilvl w:val="0"/>
          <w:numId w:val="9"/>
        </w:numPr>
        <w:ind w:left="142" w:firstLine="0"/>
        <w:jc w:val="both"/>
      </w:pPr>
      <w:r w:rsidRPr="002336F2">
        <w:rPr>
          <w:b/>
        </w:rPr>
        <w:lastRenderedPageBreak/>
        <w:t>Жители Тарского ждут амбулаторию и «Ниву»</w:t>
      </w:r>
      <w:r>
        <w:t xml:space="preserve"> </w:t>
      </w:r>
      <w:r w:rsidRPr="002336F2">
        <w:t>[</w:t>
      </w:r>
      <w:r>
        <w:t>министр здравоохранения М. Ратманов утвердил пл. стр-ва новой амбулатории в с. Тарском</w:t>
      </w:r>
      <w:r w:rsidRPr="002336F2">
        <w:t>]</w:t>
      </w:r>
      <w:r>
        <w:t xml:space="preserve"> // Северная Осетия. – 2017. – 8 июля. – С. 2.</w:t>
      </w:r>
    </w:p>
    <w:p w14:paraId="1249AB7D" w14:textId="77777777" w:rsidR="005178C0" w:rsidRDefault="005178C0" w:rsidP="00E06EF9">
      <w:pPr>
        <w:pStyle w:val="a3"/>
        <w:numPr>
          <w:ilvl w:val="0"/>
          <w:numId w:val="9"/>
        </w:numPr>
        <w:ind w:left="142" w:firstLine="0"/>
        <w:jc w:val="both"/>
      </w:pPr>
      <w:r w:rsidRPr="002336F2">
        <w:rPr>
          <w:b/>
        </w:rPr>
        <w:t>Зарплата растет</w:t>
      </w:r>
      <w:r>
        <w:t xml:space="preserve"> : </w:t>
      </w:r>
      <w:r w:rsidRPr="002336F2">
        <w:t>[</w:t>
      </w:r>
      <w:r>
        <w:t>Глава респ. В. Битаров провел совещ. с чл. кабинета министров по поводу повышения заработ. платы работникам здравоохранения</w:t>
      </w:r>
      <w:r w:rsidRPr="002336F2">
        <w:t>]</w:t>
      </w:r>
      <w:r>
        <w:t xml:space="preserve"> // Северная Осетия. – 2017. – 8 нояб. – С. 2.</w:t>
      </w:r>
    </w:p>
    <w:p w14:paraId="2F449647" w14:textId="77777777" w:rsidR="005178C0" w:rsidRDefault="005178C0" w:rsidP="00E06EF9">
      <w:pPr>
        <w:pStyle w:val="a3"/>
        <w:numPr>
          <w:ilvl w:val="0"/>
          <w:numId w:val="9"/>
        </w:numPr>
        <w:ind w:left="142" w:firstLine="0"/>
        <w:jc w:val="both"/>
      </w:pPr>
      <w:r w:rsidRPr="002336F2">
        <w:rPr>
          <w:b/>
        </w:rPr>
        <w:t>Заставить родить</w:t>
      </w:r>
      <w:r>
        <w:t xml:space="preserve"> : </w:t>
      </w:r>
      <w:r w:rsidRPr="002336F2">
        <w:t>[</w:t>
      </w:r>
      <w:r>
        <w:t>о запрете абортов без мед. показаний в поликлиниках респ. : ответ министра здравоохоанения респ. М. ратманова и специалиста по правовым вопросам в обл. здравоохранении</w:t>
      </w:r>
      <w:r w:rsidRPr="002336F2">
        <w:t>]</w:t>
      </w:r>
      <w:r>
        <w:t xml:space="preserve"> // Северная Осетия. – 2017. – 17 авг. – С. 3.</w:t>
      </w:r>
    </w:p>
    <w:p w14:paraId="754600A6" w14:textId="77777777" w:rsidR="005178C0" w:rsidRDefault="005178C0" w:rsidP="00E06EF9">
      <w:pPr>
        <w:pStyle w:val="a3"/>
        <w:numPr>
          <w:ilvl w:val="0"/>
          <w:numId w:val="9"/>
        </w:numPr>
        <w:ind w:left="142" w:firstLine="0"/>
        <w:jc w:val="both"/>
      </w:pPr>
      <w:r w:rsidRPr="002336F2">
        <w:rPr>
          <w:b/>
        </w:rPr>
        <w:t>Здравоохранение (Дигорского) района будет развиваться</w:t>
      </w:r>
      <w:r>
        <w:t xml:space="preserve"> : </w:t>
      </w:r>
      <w:r w:rsidRPr="002336F2">
        <w:t>[</w:t>
      </w:r>
      <w:r>
        <w:t>будут проведены в 2017 г. по улучшению материально-техн. базы ГБУЗ «ДЦРБ»</w:t>
      </w:r>
      <w:r w:rsidRPr="002336F2">
        <w:t>]</w:t>
      </w:r>
      <w:r>
        <w:t xml:space="preserve"> // Вести Дигории. – 2017. – 14 янв. – С. 2.</w:t>
      </w:r>
    </w:p>
    <w:p w14:paraId="1993DEDC" w14:textId="77777777" w:rsidR="005178C0" w:rsidRDefault="005178C0" w:rsidP="00E06EF9">
      <w:pPr>
        <w:pStyle w:val="a3"/>
        <w:numPr>
          <w:ilvl w:val="0"/>
          <w:numId w:val="9"/>
        </w:numPr>
        <w:ind w:left="142" w:firstLine="0"/>
        <w:jc w:val="both"/>
      </w:pPr>
      <w:r w:rsidRPr="00FD0D18">
        <w:rPr>
          <w:b/>
        </w:rPr>
        <w:t>Казиева, И.</w:t>
      </w:r>
      <w:r>
        <w:t xml:space="preserve"> В районной поликлинике новый руководитель </w:t>
      </w:r>
      <w:r w:rsidRPr="00FD0D18">
        <w:t>[</w:t>
      </w:r>
      <w:r>
        <w:t>Жанна Викторовна Гагиева</w:t>
      </w:r>
      <w:r w:rsidRPr="00FD0D18">
        <w:t>]</w:t>
      </w:r>
      <w:r>
        <w:t xml:space="preserve"> / Ирина Казиева // Жизнь Правобережья. – 2017. – 14 февр. – С. 1, 3.</w:t>
      </w:r>
    </w:p>
    <w:p w14:paraId="58D96FD1" w14:textId="77777777" w:rsidR="005178C0" w:rsidRDefault="005178C0" w:rsidP="00E06EF9">
      <w:pPr>
        <w:pStyle w:val="a3"/>
        <w:numPr>
          <w:ilvl w:val="0"/>
          <w:numId w:val="9"/>
        </w:numPr>
        <w:ind w:left="142" w:firstLine="0"/>
        <w:jc w:val="both"/>
      </w:pPr>
      <w:r w:rsidRPr="00FD0D18">
        <w:rPr>
          <w:b/>
        </w:rPr>
        <w:t>Казиева, И.</w:t>
      </w:r>
      <w:r>
        <w:t xml:space="preserve"> Здоровье граждан – на депутатском контроле : </w:t>
      </w:r>
      <w:r w:rsidRPr="00FD0D18">
        <w:t>[</w:t>
      </w:r>
      <w:r>
        <w:t>главврач Правобережной  центр. район. клин. больницы Б. Гутнов обсудил состояние и меры улучшения рабоиы больницы по оказанию гос. услуг с чл. постоян. комиссии по соц. политике и здравоохранению Собрания представителей район. МО</w:t>
      </w:r>
      <w:r w:rsidRPr="00FD0D18">
        <w:t>]</w:t>
      </w:r>
      <w:r>
        <w:t xml:space="preserve"> / Ирина Казиева // Жизнь Правобережья. – 2017. – 3 авг. – С. 4.</w:t>
      </w:r>
    </w:p>
    <w:p w14:paraId="28A39339" w14:textId="77777777" w:rsidR="005178C0" w:rsidRDefault="005178C0" w:rsidP="00E06EF9">
      <w:pPr>
        <w:pStyle w:val="a3"/>
        <w:numPr>
          <w:ilvl w:val="0"/>
          <w:numId w:val="9"/>
        </w:numPr>
        <w:ind w:left="142" w:firstLine="0"/>
        <w:jc w:val="both"/>
      </w:pPr>
      <w:r w:rsidRPr="003C6167">
        <w:rPr>
          <w:b/>
        </w:rPr>
        <w:t>Кайтукова, З.</w:t>
      </w:r>
      <w:r>
        <w:t xml:space="preserve"> Как помочь инвалиду? </w:t>
      </w:r>
      <w:r w:rsidRPr="00FD0D18">
        <w:t>[</w:t>
      </w:r>
      <w:r>
        <w:t>получить статус инвалида</w:t>
      </w:r>
      <w:r w:rsidRPr="00FD0D18">
        <w:t>]</w:t>
      </w:r>
      <w:r>
        <w:t xml:space="preserve"> : </w:t>
      </w:r>
      <w:r w:rsidRPr="00FD0D18">
        <w:t>[</w:t>
      </w:r>
      <w:r>
        <w:t>состоялся «круглый стол», посвящ. проблемам медико-соц. экспертизы, организ. комиссией по вопросам здравоохранения и соц. политике</w:t>
      </w:r>
      <w:r w:rsidRPr="00FD0D18">
        <w:t>]</w:t>
      </w:r>
      <w:r>
        <w:t xml:space="preserve"> / З. Кайтукова // Северная Осетия. – 2017. – 29 июля. – С. 2. </w:t>
      </w:r>
    </w:p>
    <w:p w14:paraId="2653B392" w14:textId="5CD80D34" w:rsidR="005178C0" w:rsidRDefault="005178C0" w:rsidP="00E06EF9">
      <w:pPr>
        <w:pStyle w:val="a3"/>
        <w:numPr>
          <w:ilvl w:val="0"/>
          <w:numId w:val="9"/>
        </w:numPr>
        <w:ind w:left="142" w:firstLine="0"/>
        <w:jc w:val="both"/>
      </w:pPr>
      <w:r w:rsidRPr="00FD27C6">
        <w:rPr>
          <w:b/>
        </w:rPr>
        <w:t>Калоев Константин Уголукович</w:t>
      </w:r>
      <w:r>
        <w:t xml:space="preserve"> </w:t>
      </w:r>
      <w:r w:rsidRPr="003C6167">
        <w:t>[</w:t>
      </w:r>
      <w:r>
        <w:t xml:space="preserve">заслуж. врач РФ и РСО-А, депутат Парламента РСО-А пераого созыва, бывший гл. врач Респ. дет. клин. больницы : 1936-2017 : </w:t>
      </w:r>
      <w:r w:rsidR="007B58DF">
        <w:t>н</w:t>
      </w:r>
      <w:r>
        <w:t>екролог</w:t>
      </w:r>
      <w:r w:rsidRPr="003C6167">
        <w:t>]</w:t>
      </w:r>
      <w:r>
        <w:t xml:space="preserve"> // Северная Осетия. – 2017. – 7 сент. – С. 5.</w:t>
      </w:r>
    </w:p>
    <w:p w14:paraId="741CB4EA" w14:textId="77777777" w:rsidR="005178C0" w:rsidRDefault="005178C0" w:rsidP="00E06EF9">
      <w:pPr>
        <w:pStyle w:val="a3"/>
        <w:numPr>
          <w:ilvl w:val="0"/>
          <w:numId w:val="9"/>
        </w:numPr>
        <w:ind w:left="142" w:firstLine="0"/>
        <w:jc w:val="both"/>
      </w:pPr>
      <w:r w:rsidRPr="00FD27C6">
        <w:rPr>
          <w:b/>
        </w:rPr>
        <w:t>Карацев, А.</w:t>
      </w:r>
      <w:r>
        <w:t xml:space="preserve"> «Боевая служба спасения» : </w:t>
      </w:r>
      <w:r w:rsidRPr="00FD27C6">
        <w:t>[</w:t>
      </w:r>
      <w:r>
        <w:t>беседа с диспетчером (ЕДДС) Единой дежурно-диспетчер. службы А. Карацевым / записала Р. Карелина</w:t>
      </w:r>
      <w:r w:rsidRPr="00FD27C6">
        <w:t>]</w:t>
      </w:r>
      <w:r>
        <w:t xml:space="preserve"> // Заря. – 2017. – 18 марта. – С. 1.</w:t>
      </w:r>
    </w:p>
    <w:p w14:paraId="0C555CC9" w14:textId="77777777" w:rsidR="005178C0" w:rsidRDefault="005178C0" w:rsidP="00E06EF9">
      <w:pPr>
        <w:pStyle w:val="a3"/>
        <w:numPr>
          <w:ilvl w:val="0"/>
          <w:numId w:val="9"/>
        </w:numPr>
        <w:ind w:left="142" w:firstLine="0"/>
        <w:jc w:val="both"/>
      </w:pPr>
      <w:r w:rsidRPr="00FD27C6">
        <w:rPr>
          <w:b/>
        </w:rPr>
        <w:t>Кодзасов, М.</w:t>
      </w:r>
      <w:r>
        <w:t xml:space="preserve"> На новом этапе развития : </w:t>
      </w:r>
      <w:r w:rsidRPr="00FD27C6">
        <w:t>[</w:t>
      </w:r>
      <w:r>
        <w:t>состоялась встреча главы АМС МО Дигорский р-н М. Кодзасова с главным врачом ГБУЗ «Дигорская ЦРБ» Г. Газдаровым в ходе встречи обсуждались актуальтные пробл. здравоохр. / записала В. Пахомова</w:t>
      </w:r>
      <w:r w:rsidRPr="00FD27C6">
        <w:t>]</w:t>
      </w:r>
      <w:r>
        <w:t xml:space="preserve"> // Вести Дигории. – 2017. – 16 дек. – С. 1.</w:t>
      </w:r>
    </w:p>
    <w:p w14:paraId="41D55486" w14:textId="77777777" w:rsidR="005178C0" w:rsidRDefault="005178C0" w:rsidP="00E06EF9">
      <w:pPr>
        <w:pStyle w:val="a3"/>
        <w:numPr>
          <w:ilvl w:val="0"/>
          <w:numId w:val="9"/>
        </w:numPr>
        <w:ind w:left="142" w:firstLine="0"/>
        <w:jc w:val="both"/>
      </w:pPr>
      <w:r w:rsidRPr="00A55811">
        <w:rPr>
          <w:b/>
        </w:rPr>
        <w:t>Колиев, Х.</w:t>
      </w:r>
      <w:r>
        <w:t xml:space="preserve"> Почему молодой «селфи-врач» – это хороший ход и не нужно бояться : </w:t>
      </w:r>
      <w:r w:rsidRPr="00A55811">
        <w:t>[</w:t>
      </w:r>
      <w:r>
        <w:t xml:space="preserve">о назначении 25-летнего Георгия Никиташенко на </w:t>
      </w:r>
      <w:r>
        <w:lastRenderedPageBreak/>
        <w:t>должность гл. врача седьмой поликлиники</w:t>
      </w:r>
      <w:r w:rsidRPr="00A55811">
        <w:t>]</w:t>
      </w:r>
      <w:r>
        <w:t xml:space="preserve"> / Хетаг Колиев // Слово. – 2017. – 27 янв. – С. 3.</w:t>
      </w:r>
    </w:p>
    <w:p w14:paraId="301879CA" w14:textId="77777777" w:rsidR="005178C0" w:rsidRDefault="005178C0" w:rsidP="00E06EF9">
      <w:pPr>
        <w:pStyle w:val="a3"/>
        <w:numPr>
          <w:ilvl w:val="0"/>
          <w:numId w:val="9"/>
        </w:numPr>
        <w:ind w:left="142" w:firstLine="0"/>
        <w:jc w:val="both"/>
      </w:pPr>
      <w:r w:rsidRPr="0059647C">
        <w:rPr>
          <w:b/>
        </w:rPr>
        <w:t>Кораев, Э.</w:t>
      </w:r>
      <w:r>
        <w:t xml:space="preserve"> Сестринский дозор : восемь медсестер «Электроцинка» в круглосуточном режиме пристально следят за самочувствием заводчан (Н. Локтионова, Т. Буклова) / Эльбрус Кораев // Владикавказ. – 2017. – 15 апр. – С. 22.</w:t>
      </w:r>
    </w:p>
    <w:p w14:paraId="3604FD72" w14:textId="77777777" w:rsidR="005178C0" w:rsidRDefault="005178C0" w:rsidP="00E06EF9">
      <w:pPr>
        <w:pStyle w:val="a3"/>
        <w:numPr>
          <w:ilvl w:val="0"/>
          <w:numId w:val="9"/>
        </w:numPr>
        <w:ind w:left="142" w:firstLine="0"/>
        <w:jc w:val="both"/>
      </w:pPr>
      <w:r w:rsidRPr="0059647C">
        <w:rPr>
          <w:b/>
        </w:rPr>
        <w:t>Кортиев, А.</w:t>
      </w:r>
      <w:r>
        <w:t xml:space="preserve"> Судьба, не будь такой жестокой… : </w:t>
      </w:r>
      <w:r w:rsidRPr="0059647C">
        <w:t>[</w:t>
      </w:r>
      <w:r>
        <w:t>о ветеране труда, б. гл. мед. сестре Пригородной район. больницы З. Г. Цахоевой-Дзоциевой</w:t>
      </w:r>
      <w:r w:rsidRPr="0059647C">
        <w:t>]</w:t>
      </w:r>
      <w:r>
        <w:t xml:space="preserve"> / Ахсар Кортиев // Фидиуӕг. – 2017. – 22 июня. – С. 2.</w:t>
      </w:r>
    </w:p>
    <w:p w14:paraId="787BC7B1" w14:textId="77777777" w:rsidR="005178C0" w:rsidRDefault="005178C0" w:rsidP="00E06EF9">
      <w:pPr>
        <w:pStyle w:val="a3"/>
        <w:numPr>
          <w:ilvl w:val="0"/>
          <w:numId w:val="9"/>
        </w:numPr>
        <w:ind w:left="142" w:firstLine="0"/>
        <w:jc w:val="both"/>
      </w:pPr>
      <w:r w:rsidRPr="0059647C">
        <w:rPr>
          <w:b/>
        </w:rPr>
        <w:t>Лекоев, А.</w:t>
      </w:r>
      <w:r>
        <w:t xml:space="preserve"> «Хвалить не хочется, но придется» : </w:t>
      </w:r>
      <w:r w:rsidRPr="0059647C">
        <w:t>[</w:t>
      </w:r>
      <w:r>
        <w:t>о планов. проверке Моздокской центр. район. больницы чл. комиссии по здравоохранению и соц. политике Обществ. палаты респ. А. Газаевым и З. Мецаевой : беседа с гл. врачом МЦРБ А. Лекоевым / записала Св. Тотоева</w:t>
      </w:r>
      <w:r w:rsidRPr="0059647C">
        <w:t xml:space="preserve">] </w:t>
      </w:r>
      <w:r>
        <w:t>// Моздокский вестник. – 2017. – 15 апр. – С. 1-2.</w:t>
      </w:r>
    </w:p>
    <w:p w14:paraId="3FA8C3DE" w14:textId="77777777" w:rsidR="005178C0" w:rsidRDefault="005178C0" w:rsidP="00E06EF9">
      <w:pPr>
        <w:pStyle w:val="a3"/>
        <w:numPr>
          <w:ilvl w:val="0"/>
          <w:numId w:val="9"/>
        </w:numPr>
        <w:ind w:left="142" w:firstLine="0"/>
        <w:jc w:val="both"/>
      </w:pPr>
      <w:r w:rsidRPr="00C172F2">
        <w:rPr>
          <w:b/>
        </w:rPr>
        <w:t>Льянова, Э.</w:t>
      </w:r>
      <w:r>
        <w:t xml:space="preserve"> Задача – обозначить «болевые точки» : </w:t>
      </w:r>
      <w:r w:rsidRPr="00C172F2">
        <w:t>[</w:t>
      </w:r>
      <w:r>
        <w:t>Алагирскую центр. район. больницу посетили представит. обществ.. палаты РСО-А (с целью выявления наболевших вопросов в сфере здравоохр. района и оказание помоощи в их решении)</w:t>
      </w:r>
      <w:r w:rsidRPr="00C172F2">
        <w:t>]</w:t>
      </w:r>
      <w:r>
        <w:t xml:space="preserve"> / Элина Льянова // Заря. – 2017. – 13 апр. – С. 2.</w:t>
      </w:r>
    </w:p>
    <w:p w14:paraId="486EEB26" w14:textId="77777777" w:rsidR="005178C0" w:rsidRDefault="005178C0" w:rsidP="00E06EF9">
      <w:pPr>
        <w:pStyle w:val="a3"/>
        <w:numPr>
          <w:ilvl w:val="0"/>
          <w:numId w:val="9"/>
        </w:numPr>
        <w:ind w:left="142" w:firstLine="0"/>
        <w:jc w:val="both"/>
      </w:pPr>
      <w:r w:rsidRPr="00384A85">
        <w:rPr>
          <w:b/>
        </w:rPr>
        <w:t>Льянова. Э.</w:t>
      </w:r>
      <w:r>
        <w:t xml:space="preserve"> Меценатство как потребность души : </w:t>
      </w:r>
      <w:r w:rsidRPr="00384A85">
        <w:t>[</w:t>
      </w:r>
      <w:r>
        <w:t>о капит. строит. работах Мизурской поликлиники и реконструкции всего здания, благодаря Т. Цидаеву</w:t>
      </w:r>
      <w:r w:rsidRPr="00384A85">
        <w:t>]</w:t>
      </w:r>
      <w:r>
        <w:t xml:space="preserve"> / Элина Льянова // Заря. – 2017. – 22 июля. – С. 2.</w:t>
      </w:r>
    </w:p>
    <w:p w14:paraId="623FDFED" w14:textId="77777777" w:rsidR="005178C0" w:rsidRDefault="005178C0" w:rsidP="00E06EF9">
      <w:pPr>
        <w:pStyle w:val="a3"/>
        <w:numPr>
          <w:ilvl w:val="0"/>
          <w:numId w:val="9"/>
        </w:numPr>
        <w:ind w:left="142" w:firstLine="0"/>
        <w:jc w:val="both"/>
      </w:pPr>
      <w:r w:rsidRPr="00384A85">
        <w:rPr>
          <w:b/>
        </w:rPr>
        <w:t>Льянова, Э.</w:t>
      </w:r>
      <w:r>
        <w:t xml:space="preserve"> Эффективность медицинской помощи повысится : </w:t>
      </w:r>
      <w:r w:rsidRPr="00384A85">
        <w:t>[</w:t>
      </w:r>
      <w:r>
        <w:t>медикам Алагирского р-на передано 6 автомобилей повышен. проходимости марки «Нива» первой мед. помощи</w:t>
      </w:r>
      <w:r w:rsidRPr="00384A85">
        <w:t>]</w:t>
      </w:r>
      <w:r>
        <w:t xml:space="preserve"> / Элина Льянова // Заря. – 2017. – 27 июня. – С. 1.</w:t>
      </w:r>
    </w:p>
    <w:p w14:paraId="477E801B" w14:textId="77777777" w:rsidR="005178C0" w:rsidRDefault="005178C0" w:rsidP="00E06EF9">
      <w:pPr>
        <w:pStyle w:val="a3"/>
        <w:numPr>
          <w:ilvl w:val="0"/>
          <w:numId w:val="9"/>
        </w:numPr>
        <w:ind w:left="142" w:firstLine="0"/>
        <w:jc w:val="both"/>
      </w:pPr>
      <w:r w:rsidRPr="007F70E0">
        <w:rPr>
          <w:b/>
        </w:rPr>
        <w:t>Майрамукаев, А.</w:t>
      </w:r>
      <w:r>
        <w:t xml:space="preserve"> К врачу – через Интернет : </w:t>
      </w:r>
      <w:r w:rsidRPr="00384A85">
        <w:t>[</w:t>
      </w:r>
      <w:r>
        <w:t>о том, когда электрон. запись к врачу станет реальностью в респ. : беседа с начальником Мед. информационно-аналит. центра Минздраваа РСО-А А. Майрамукаевым / записала Н. Гогаева</w:t>
      </w:r>
      <w:r w:rsidRPr="00384A85">
        <w:t>]</w:t>
      </w:r>
      <w:r>
        <w:t xml:space="preserve"> // Северная Осетия. – 2017. – 12 июля. – С. 1, 3.</w:t>
      </w:r>
    </w:p>
    <w:p w14:paraId="5B05730F" w14:textId="77777777" w:rsidR="005178C0" w:rsidRDefault="005178C0" w:rsidP="00E06EF9">
      <w:pPr>
        <w:pStyle w:val="a3"/>
        <w:numPr>
          <w:ilvl w:val="0"/>
          <w:numId w:val="9"/>
        </w:numPr>
        <w:ind w:left="142" w:firstLine="0"/>
        <w:jc w:val="both"/>
      </w:pPr>
      <w:r w:rsidRPr="007F70E0">
        <w:rPr>
          <w:b/>
        </w:rPr>
        <w:t>Майрамукаев, А.</w:t>
      </w:r>
      <w:r>
        <w:t xml:space="preserve"> Сбережение пациентов : </w:t>
      </w:r>
      <w:r w:rsidRPr="007F70E0">
        <w:t>[</w:t>
      </w:r>
      <w:r>
        <w:t>как процесс внедрения информац. технологий в здравоохранение позволит улучшить качество обслуживания ускорить работу персонала… : беседа с начальником Респ. мед. информационно-аналит. центра Минздрава РСО-А А. Майрамукаевым / записала Н. Гогаева</w:t>
      </w:r>
      <w:r w:rsidRPr="007F70E0">
        <w:t>]</w:t>
      </w:r>
      <w:r>
        <w:t xml:space="preserve"> // Северная Осетия. – 2017. – 7 дек. – С. 1-2.</w:t>
      </w:r>
    </w:p>
    <w:p w14:paraId="7B1BEBD3" w14:textId="77777777" w:rsidR="005178C0" w:rsidRDefault="005178C0" w:rsidP="00E06EF9">
      <w:pPr>
        <w:pStyle w:val="a3"/>
        <w:numPr>
          <w:ilvl w:val="0"/>
          <w:numId w:val="9"/>
        </w:numPr>
        <w:ind w:left="142" w:firstLine="0"/>
        <w:jc w:val="both"/>
      </w:pPr>
      <w:r w:rsidRPr="007F70E0">
        <w:rPr>
          <w:b/>
        </w:rPr>
        <w:t>Макеева, Ю.</w:t>
      </w:r>
      <w:r>
        <w:t xml:space="preserve"> Качество услуг, скидки, тактичность сотрудников – все это так важно в трудные моменты жизни… : </w:t>
      </w:r>
      <w:r w:rsidRPr="007F70E0">
        <w:t>[</w:t>
      </w:r>
      <w:r>
        <w:t>о салоне ритуальных услуг «Вечная памяит» г. Моздока</w:t>
      </w:r>
      <w:r w:rsidRPr="007F70E0">
        <w:t>]</w:t>
      </w:r>
      <w:r>
        <w:t xml:space="preserve"> / Ю. Макеева // Моздокский вестник. – 2017. – 18 мая. – С. 2.</w:t>
      </w:r>
    </w:p>
    <w:p w14:paraId="7932F4A3" w14:textId="77777777" w:rsidR="005178C0" w:rsidRDefault="005178C0" w:rsidP="00E06EF9">
      <w:pPr>
        <w:pStyle w:val="a3"/>
        <w:numPr>
          <w:ilvl w:val="0"/>
          <w:numId w:val="9"/>
        </w:numPr>
        <w:ind w:left="142" w:firstLine="0"/>
        <w:jc w:val="both"/>
      </w:pPr>
      <w:r w:rsidRPr="00E95AF3">
        <w:rPr>
          <w:b/>
        </w:rPr>
        <w:lastRenderedPageBreak/>
        <w:t>Макиев, З.</w:t>
      </w:r>
      <w:r>
        <w:t xml:space="preserve"> «Скорая помощь» обновит автопарк : </w:t>
      </w:r>
      <w:r w:rsidRPr="007F70E0">
        <w:t>[</w:t>
      </w:r>
      <w:r>
        <w:t>Сев. Осетия получит 27 новых, полностью оборуд. карет «Скорой помощи», рассказывает депутат Гос. думы З. Макиев / записал В. Володин</w:t>
      </w:r>
      <w:r w:rsidRPr="007F70E0">
        <w:t>]</w:t>
      </w:r>
      <w:r>
        <w:t xml:space="preserve"> // Северная Осетия. – 2017. – . – С. 3.</w:t>
      </w:r>
    </w:p>
    <w:p w14:paraId="32DFFC23" w14:textId="77777777" w:rsidR="005178C0" w:rsidRDefault="005178C0" w:rsidP="00E06EF9">
      <w:pPr>
        <w:pStyle w:val="a3"/>
        <w:numPr>
          <w:ilvl w:val="0"/>
          <w:numId w:val="9"/>
        </w:numPr>
        <w:ind w:left="142" w:firstLine="0"/>
        <w:jc w:val="both"/>
      </w:pPr>
      <w:r w:rsidRPr="00E95AF3">
        <w:rPr>
          <w:b/>
        </w:rPr>
        <w:t xml:space="preserve">Маргиева, З. </w:t>
      </w:r>
      <w:r>
        <w:t xml:space="preserve">Мир без слез : </w:t>
      </w:r>
      <w:r w:rsidRPr="00E95AF3">
        <w:t>[</w:t>
      </w:r>
      <w:r>
        <w:t>благотворит. акция прошла в Респ. дет. клинич. больным детям</w:t>
      </w:r>
      <w:r w:rsidRPr="00E95AF3">
        <w:t>]</w:t>
      </w:r>
      <w:r>
        <w:t xml:space="preserve"> / Зарина Маргиева // Владикавказ. – 2017. – 12 дек. – С. 2.</w:t>
      </w:r>
    </w:p>
    <w:p w14:paraId="55D8AC58" w14:textId="77777777" w:rsidR="005178C0" w:rsidRDefault="005178C0" w:rsidP="00E06EF9">
      <w:pPr>
        <w:pStyle w:val="a3"/>
        <w:numPr>
          <w:ilvl w:val="0"/>
          <w:numId w:val="9"/>
        </w:numPr>
        <w:ind w:left="142" w:firstLine="0"/>
        <w:jc w:val="both"/>
      </w:pPr>
      <w:r w:rsidRPr="00E95AF3">
        <w:rPr>
          <w:b/>
        </w:rPr>
        <w:t>Маргиева, З.</w:t>
      </w:r>
      <w:r>
        <w:t xml:space="preserve"> Чтобы память жила вечно : </w:t>
      </w:r>
      <w:r w:rsidRPr="00E95AF3">
        <w:t>[</w:t>
      </w:r>
      <w:r>
        <w:t>вчера во Владикавказе состоялась торжеств. церемония открытие мемор. доски Эльбрусу Кучиеву, засл. врачу РФ, ветерану ВОВ, бывш. министру здравоохр. СОАССР на доме, где он жил</w:t>
      </w:r>
      <w:r w:rsidRPr="00E95AF3">
        <w:t>]</w:t>
      </w:r>
      <w:r>
        <w:t xml:space="preserve"> / Зарина Маргиева // Владикавказ. – 2017. – 4 февр. – С. 1-2.</w:t>
      </w:r>
    </w:p>
    <w:p w14:paraId="74589FCE" w14:textId="77777777" w:rsidR="005178C0" w:rsidRDefault="005178C0" w:rsidP="00E06EF9">
      <w:pPr>
        <w:pStyle w:val="a3"/>
        <w:numPr>
          <w:ilvl w:val="0"/>
          <w:numId w:val="9"/>
        </w:numPr>
        <w:ind w:left="142" w:firstLine="0"/>
        <w:jc w:val="both"/>
      </w:pPr>
      <w:r w:rsidRPr="001C022C">
        <w:rPr>
          <w:b/>
        </w:rPr>
        <w:t>Медицинские объекты года</w:t>
      </w:r>
      <w:r>
        <w:t xml:space="preserve"> : </w:t>
      </w:r>
      <w:r w:rsidRPr="00E95AF3">
        <w:t>[</w:t>
      </w:r>
      <w:r>
        <w:t>пред. Правительства Т. Тускаев провел два выезд. совещ. в строящихся объектах в Респ. онколог. поликлиники и туберкулез. больнице в пос. Южном</w:t>
      </w:r>
      <w:r w:rsidRPr="00E95AF3">
        <w:t>]</w:t>
      </w:r>
      <w:r>
        <w:t xml:space="preserve"> // Северная Осетия. – 2017. – 21 янв. – С. 2.</w:t>
      </w:r>
    </w:p>
    <w:p w14:paraId="06F79B00" w14:textId="77777777" w:rsidR="005178C0" w:rsidRDefault="005178C0" w:rsidP="00E06EF9">
      <w:pPr>
        <w:pStyle w:val="a3"/>
        <w:numPr>
          <w:ilvl w:val="0"/>
          <w:numId w:val="9"/>
        </w:numPr>
        <w:ind w:left="142" w:firstLine="0"/>
        <w:jc w:val="both"/>
      </w:pPr>
      <w:r w:rsidRPr="001C022C">
        <w:rPr>
          <w:b/>
        </w:rPr>
        <w:t>Медицинский десант из Санкт-Петербурга в Северной Осетии</w:t>
      </w:r>
      <w:r>
        <w:t xml:space="preserve"> : </w:t>
      </w:r>
      <w:r w:rsidRPr="001C022C">
        <w:t>[</w:t>
      </w:r>
      <w:r>
        <w:t>с 15 сент. в респ. стартует проект «Врачи Петербурга – Осетии»</w:t>
      </w:r>
      <w:r w:rsidRPr="001C022C">
        <w:t>]</w:t>
      </w:r>
      <w:r>
        <w:t xml:space="preserve"> // Свободный взгляд. – 2017. – 16 сент. – С. 1.</w:t>
      </w:r>
    </w:p>
    <w:p w14:paraId="6401F789" w14:textId="77777777" w:rsidR="005178C0" w:rsidRDefault="005178C0" w:rsidP="00E06EF9">
      <w:pPr>
        <w:pStyle w:val="a3"/>
        <w:numPr>
          <w:ilvl w:val="0"/>
          <w:numId w:val="9"/>
        </w:numPr>
        <w:ind w:left="142" w:firstLine="0"/>
        <w:jc w:val="both"/>
      </w:pPr>
      <w:r w:rsidRPr="001C022C">
        <w:rPr>
          <w:b/>
        </w:rPr>
        <w:t>Мемориальную доску открыли во Владикавказе</w:t>
      </w:r>
      <w:r>
        <w:t xml:space="preserve"> </w:t>
      </w:r>
      <w:r w:rsidRPr="001C022C">
        <w:t>[</w:t>
      </w:r>
      <w:r>
        <w:t>засл. врачу РФ, почетному гражданину Владикавказа Эльбрусу Кучиеву</w:t>
      </w:r>
      <w:r w:rsidRPr="001C022C">
        <w:t>]</w:t>
      </w:r>
      <w:r>
        <w:t xml:space="preserve"> // Слово. – 2017. – 7 февр. – С. 2.</w:t>
      </w:r>
    </w:p>
    <w:p w14:paraId="3A8226E0" w14:textId="77777777" w:rsidR="005178C0" w:rsidRDefault="005178C0" w:rsidP="00E06EF9">
      <w:pPr>
        <w:pStyle w:val="a3"/>
        <w:numPr>
          <w:ilvl w:val="0"/>
          <w:numId w:val="9"/>
        </w:numPr>
        <w:ind w:left="142" w:firstLine="0"/>
        <w:jc w:val="both"/>
      </w:pPr>
      <w:r w:rsidRPr="001C022C">
        <w:rPr>
          <w:b/>
        </w:rPr>
        <w:t xml:space="preserve">Митциты Астан – Тагъд </w:t>
      </w:r>
      <w:r w:rsidRPr="001C022C">
        <w:rPr>
          <w:rFonts w:cs="Times New Roman"/>
          <w:b/>
        </w:rPr>
        <w:t>ӕ</w:t>
      </w:r>
      <w:r w:rsidRPr="001C022C">
        <w:rPr>
          <w:b/>
        </w:rPr>
        <w:t>ххуысы клиникон рынчындоны с</w:t>
      </w:r>
      <w:r w:rsidRPr="001C022C">
        <w:rPr>
          <w:rFonts w:cs="Times New Roman"/>
          <w:b/>
        </w:rPr>
        <w:t>ӕ</w:t>
      </w:r>
      <w:r w:rsidRPr="001C022C">
        <w:rPr>
          <w:b/>
        </w:rPr>
        <w:t xml:space="preserve">йраг дохтыр </w:t>
      </w:r>
      <w:r>
        <w:t>// Рӕстдзинад. – 2017. – 12 июль. – Ф. 1.</w:t>
      </w:r>
    </w:p>
    <w:p w14:paraId="2E1A2CA1" w14:textId="77777777" w:rsidR="005178C0" w:rsidRDefault="005178C0" w:rsidP="0018411B">
      <w:pPr>
        <w:pStyle w:val="a3"/>
        <w:ind w:left="142"/>
        <w:jc w:val="both"/>
      </w:pPr>
      <w:r>
        <w:t>Митциев Астан – главный врач Клинической больницы скорой помощи.</w:t>
      </w:r>
    </w:p>
    <w:p w14:paraId="3D2EDA61" w14:textId="77777777" w:rsidR="005178C0" w:rsidRDefault="005178C0" w:rsidP="00E06EF9">
      <w:pPr>
        <w:pStyle w:val="a3"/>
        <w:numPr>
          <w:ilvl w:val="0"/>
          <w:numId w:val="9"/>
        </w:numPr>
        <w:ind w:left="142" w:firstLine="0"/>
        <w:jc w:val="both"/>
      </w:pPr>
      <w:r w:rsidRPr="001C022C">
        <w:rPr>
          <w:b/>
        </w:rPr>
        <w:t>Митциев, А.</w:t>
      </w:r>
      <w:r>
        <w:t xml:space="preserve"> Молодой и амбициозный : </w:t>
      </w:r>
      <w:r w:rsidRPr="001C022C">
        <w:t>[</w:t>
      </w:r>
      <w:r>
        <w:t>беседа с новым рук. Клин. больницы скорой мед. помощи А. Митциевым / записала Н. Гогаева</w:t>
      </w:r>
      <w:r w:rsidRPr="001C022C">
        <w:t>]</w:t>
      </w:r>
      <w:r>
        <w:t xml:space="preserve"> // Северная Осетия. – 2017. – 13 июля. – С. 2.</w:t>
      </w:r>
    </w:p>
    <w:p w14:paraId="497C966D" w14:textId="77777777" w:rsidR="005178C0" w:rsidRDefault="005178C0" w:rsidP="00E06EF9">
      <w:pPr>
        <w:pStyle w:val="a3"/>
        <w:numPr>
          <w:ilvl w:val="0"/>
          <w:numId w:val="9"/>
        </w:numPr>
        <w:ind w:left="142" w:firstLine="0"/>
        <w:jc w:val="both"/>
      </w:pPr>
      <w:r w:rsidRPr="00487B57">
        <w:rPr>
          <w:b/>
        </w:rPr>
        <w:t>Моргоев, А.</w:t>
      </w:r>
      <w:r>
        <w:t xml:space="preserve"> «Я готов быть и строгим, и жестким, и даже хамом» : </w:t>
      </w:r>
      <w:r w:rsidRPr="001C022C">
        <w:t>[</w:t>
      </w:r>
      <w:r>
        <w:t>беседа с главврачом РКБ Аланом Моргоевым о проблемах больницы и взаимоотношениях с коллегами / записала Алина Алиханова</w:t>
      </w:r>
      <w:r w:rsidRPr="001C022C">
        <w:t>]</w:t>
      </w:r>
      <w:r>
        <w:t xml:space="preserve"> // Слово. – 2017. – 23 мая.</w:t>
      </w:r>
    </w:p>
    <w:p w14:paraId="4BA3AF9C" w14:textId="77777777" w:rsidR="005178C0" w:rsidRDefault="005178C0" w:rsidP="00E06EF9">
      <w:pPr>
        <w:pStyle w:val="a3"/>
        <w:numPr>
          <w:ilvl w:val="0"/>
          <w:numId w:val="9"/>
        </w:numPr>
        <w:ind w:left="142" w:firstLine="0"/>
        <w:jc w:val="both"/>
      </w:pPr>
      <w:r w:rsidRPr="00487B57">
        <w:rPr>
          <w:b/>
        </w:rPr>
        <w:t>Муриева, А.</w:t>
      </w:r>
      <w:r>
        <w:t xml:space="preserve"> Обаяние в белом халате, или врач с большой буквы : </w:t>
      </w:r>
      <w:r w:rsidRPr="00487B57">
        <w:t>[</w:t>
      </w:r>
      <w:r>
        <w:t>о ветеране мед. труда Р. С. Мсоевой из Алагира</w:t>
      </w:r>
      <w:r w:rsidRPr="00487B57">
        <w:t>]</w:t>
      </w:r>
      <w:r>
        <w:t xml:space="preserve"> / Алла Муриева // Заря. – 2017. – 28 нояб. – С. 5.</w:t>
      </w:r>
    </w:p>
    <w:p w14:paraId="6194CF9B" w14:textId="4333F925" w:rsidR="005178C0" w:rsidRDefault="005178C0" w:rsidP="00E06EF9">
      <w:pPr>
        <w:pStyle w:val="a3"/>
        <w:numPr>
          <w:ilvl w:val="0"/>
          <w:numId w:val="9"/>
        </w:numPr>
        <w:ind w:left="142" w:firstLine="0"/>
        <w:jc w:val="both"/>
      </w:pPr>
      <w:r w:rsidRPr="00487B57">
        <w:rPr>
          <w:b/>
        </w:rPr>
        <w:t>Мэр Владикавказа</w:t>
      </w:r>
      <w:r>
        <w:t xml:space="preserve"> (М.) </w:t>
      </w:r>
      <w:r w:rsidRPr="007B58DF">
        <w:rPr>
          <w:bCs/>
        </w:rPr>
        <w:t>Хадарцев критикует главу Осетии за кадровые перестановки в Минздраве</w:t>
      </w:r>
      <w:r>
        <w:t xml:space="preserve"> : </w:t>
      </w:r>
      <w:r w:rsidRPr="00487B57">
        <w:t>[</w:t>
      </w:r>
      <w:r>
        <w:t>о беспорядках. сложив. в сфере здравоохранения в Сев. Осетии</w:t>
      </w:r>
      <w:r w:rsidRPr="00487B57">
        <w:t>]</w:t>
      </w:r>
      <w:r>
        <w:t xml:space="preserve"> // Мир Кавказу. – 2017. – </w:t>
      </w:r>
      <w:r w:rsidR="007B58DF">
        <w:t>Февр. (</w:t>
      </w:r>
      <w:r>
        <w:t>№ 2).</w:t>
      </w:r>
    </w:p>
    <w:p w14:paraId="24ED68A4" w14:textId="77777777" w:rsidR="005178C0" w:rsidRDefault="005178C0" w:rsidP="00E06EF9">
      <w:pPr>
        <w:pStyle w:val="a3"/>
        <w:numPr>
          <w:ilvl w:val="0"/>
          <w:numId w:val="9"/>
        </w:numPr>
        <w:ind w:left="142" w:firstLine="0"/>
        <w:jc w:val="both"/>
      </w:pPr>
      <w:r w:rsidRPr="00487B57">
        <w:rPr>
          <w:rFonts w:cs="Times New Roman"/>
          <w:b/>
        </w:rPr>
        <w:t>Ӕ</w:t>
      </w:r>
      <w:r w:rsidRPr="00487B57">
        <w:rPr>
          <w:b/>
        </w:rPr>
        <w:t>н</w:t>
      </w:r>
      <w:r w:rsidRPr="00487B57">
        <w:rPr>
          <w:rFonts w:cs="Times New Roman"/>
          <w:b/>
        </w:rPr>
        <w:t>ӕ</w:t>
      </w:r>
      <w:r w:rsidRPr="00487B57">
        <w:rPr>
          <w:b/>
        </w:rPr>
        <w:t>низдзинад</w:t>
      </w:r>
      <w:r w:rsidRPr="00487B57">
        <w:rPr>
          <w:rFonts w:cs="Times New Roman"/>
          <w:b/>
        </w:rPr>
        <w:t>ӕ</w:t>
      </w:r>
      <w:r w:rsidRPr="00487B57">
        <w:rPr>
          <w:b/>
        </w:rPr>
        <w:t>н уырдыгл</w:t>
      </w:r>
      <w:r w:rsidRPr="00487B57">
        <w:rPr>
          <w:rFonts w:cs="Times New Roman"/>
          <w:b/>
        </w:rPr>
        <w:t>ӕ</w:t>
      </w:r>
      <w:r w:rsidRPr="00487B57">
        <w:rPr>
          <w:b/>
        </w:rPr>
        <w:t>уу</w:t>
      </w:r>
      <w:r w:rsidRPr="00487B57">
        <w:rPr>
          <w:rFonts w:cs="Times New Roman"/>
          <w:b/>
        </w:rPr>
        <w:t>ӕ</w:t>
      </w:r>
      <w:r w:rsidRPr="00487B57">
        <w:rPr>
          <w:b/>
        </w:rPr>
        <w:t>г</w:t>
      </w:r>
      <w:r>
        <w:t xml:space="preserve"> // Слово. – 2017. – 7 мартъи. – Ф. 6.</w:t>
      </w:r>
    </w:p>
    <w:p w14:paraId="42D434AB" w14:textId="77777777" w:rsidR="005178C0" w:rsidRPr="00487B57" w:rsidRDefault="005178C0" w:rsidP="0018411B">
      <w:pPr>
        <w:pStyle w:val="a3"/>
        <w:ind w:left="142"/>
        <w:jc w:val="both"/>
      </w:pPr>
      <w:r>
        <w:lastRenderedPageBreak/>
        <w:t xml:space="preserve">На страже здоровья : </w:t>
      </w:r>
      <w:r w:rsidRPr="00487B57">
        <w:t>[</w:t>
      </w:r>
      <w:r>
        <w:t>о фельдшере Алагирской больницы Хамикоевой Дзерассе</w:t>
      </w:r>
      <w:r w:rsidRPr="00487B57">
        <w:t>]</w:t>
      </w:r>
      <w:r>
        <w:t>.</w:t>
      </w:r>
    </w:p>
    <w:p w14:paraId="61F55CD6" w14:textId="77777777" w:rsidR="005178C0" w:rsidRDefault="005178C0" w:rsidP="00E06EF9">
      <w:pPr>
        <w:pStyle w:val="a3"/>
        <w:numPr>
          <w:ilvl w:val="0"/>
          <w:numId w:val="9"/>
        </w:numPr>
        <w:ind w:left="142" w:firstLine="0"/>
        <w:jc w:val="both"/>
      </w:pPr>
      <w:r w:rsidRPr="00593E10">
        <w:rPr>
          <w:b/>
        </w:rPr>
        <w:t>Налдикоева, А.</w:t>
      </w:r>
      <w:r>
        <w:t xml:space="preserve"> Врачи Санкт-Петербурга в Беслане : </w:t>
      </w:r>
      <w:r w:rsidRPr="00487B57">
        <w:t>[</w:t>
      </w:r>
      <w:r>
        <w:t>врачи из Санкт-Петербурга провели в район. поликлинике прием пациентов Правобережного и Моздокского р-нов</w:t>
      </w:r>
      <w:r w:rsidRPr="00487B57">
        <w:t>]</w:t>
      </w:r>
      <w:r>
        <w:t xml:space="preserve"> / Алина Налдикоева // Жизнь Правобережья. – 2017. – 23 сент. – С. 5.</w:t>
      </w:r>
    </w:p>
    <w:p w14:paraId="1CF759FB" w14:textId="77777777" w:rsidR="005178C0" w:rsidRDefault="005178C0" w:rsidP="00E06EF9">
      <w:pPr>
        <w:pStyle w:val="a3"/>
        <w:numPr>
          <w:ilvl w:val="0"/>
          <w:numId w:val="9"/>
        </w:numPr>
        <w:ind w:left="142" w:firstLine="0"/>
        <w:jc w:val="both"/>
      </w:pPr>
      <w:r w:rsidRPr="00593E10">
        <w:rPr>
          <w:b/>
        </w:rPr>
        <w:t>Никиташенко, Г.</w:t>
      </w:r>
      <w:r>
        <w:t xml:space="preserve"> Где родился, там и должен пригодиться : </w:t>
      </w:r>
      <w:r w:rsidRPr="00593E10">
        <w:t>[</w:t>
      </w:r>
      <w:r>
        <w:t>о своем назначенгии и о главврача Владикавказской поликлиники № 7 : беседа с Г. Никиташенко / записала Н. Гогаева</w:t>
      </w:r>
      <w:r w:rsidRPr="00593E10">
        <w:t>]</w:t>
      </w:r>
      <w:r>
        <w:t xml:space="preserve"> // Северная Осетия. – 2017. – 17 янв. – С. 2.</w:t>
      </w:r>
    </w:p>
    <w:p w14:paraId="5843BCA9" w14:textId="77777777" w:rsidR="005178C0" w:rsidRDefault="005178C0" w:rsidP="00E06EF9">
      <w:pPr>
        <w:pStyle w:val="a3"/>
        <w:numPr>
          <w:ilvl w:val="0"/>
          <w:numId w:val="9"/>
        </w:numPr>
        <w:ind w:left="142" w:firstLine="0"/>
        <w:jc w:val="both"/>
      </w:pPr>
      <w:r w:rsidRPr="00593E10">
        <w:rPr>
          <w:b/>
        </w:rPr>
        <w:t xml:space="preserve">О внесении изменений </w:t>
      </w:r>
      <w:r w:rsidRPr="007B58DF">
        <w:rPr>
          <w:bCs/>
        </w:rPr>
        <w:t>в Закон Республики Северная Осетия-Алания «О погребении и похоронном деле» : Закон РСО-А</w:t>
      </w:r>
      <w:r>
        <w:t xml:space="preserve"> </w:t>
      </w:r>
      <w:r w:rsidRPr="00593E10">
        <w:t>[</w:t>
      </w:r>
      <w:r>
        <w:t>от 10 мая 2017 г. № 23-РЗ</w:t>
      </w:r>
      <w:r w:rsidRPr="00593E10">
        <w:t>]</w:t>
      </w:r>
      <w:r>
        <w:t xml:space="preserve"> // Северная Осетия. – 2017. – 7 сент. – С. 4.</w:t>
      </w:r>
    </w:p>
    <w:p w14:paraId="39A98E5D" w14:textId="77777777" w:rsidR="005178C0" w:rsidRDefault="005178C0" w:rsidP="00E06EF9">
      <w:pPr>
        <w:pStyle w:val="a3"/>
        <w:numPr>
          <w:ilvl w:val="0"/>
          <w:numId w:val="9"/>
        </w:numPr>
        <w:ind w:left="142" w:firstLine="0"/>
        <w:jc w:val="both"/>
      </w:pPr>
      <w:r w:rsidRPr="00593E10">
        <w:rPr>
          <w:b/>
        </w:rPr>
        <w:t>О мерах пожарной безопасности в весенне-летний период</w:t>
      </w:r>
      <w:r>
        <w:t xml:space="preserve"> : </w:t>
      </w:r>
      <w:r w:rsidRPr="00593E10">
        <w:t>[</w:t>
      </w:r>
      <w:r>
        <w:t>ОНД по Алагирскому р-ну ГЧ МЧС по РСО-А</w:t>
      </w:r>
      <w:r w:rsidRPr="00593E10">
        <w:t>]</w:t>
      </w:r>
      <w:r>
        <w:t xml:space="preserve"> // Заря. – 2017. – 1 апр. – С. 2.</w:t>
      </w:r>
    </w:p>
    <w:p w14:paraId="38C76000" w14:textId="77777777" w:rsidR="005178C0" w:rsidRDefault="005178C0" w:rsidP="00E06EF9">
      <w:pPr>
        <w:pStyle w:val="a3"/>
        <w:numPr>
          <w:ilvl w:val="0"/>
          <w:numId w:val="9"/>
        </w:numPr>
        <w:ind w:left="142" w:firstLine="0"/>
        <w:jc w:val="both"/>
      </w:pPr>
      <w:r w:rsidRPr="00D60D2C">
        <w:rPr>
          <w:b/>
        </w:rPr>
        <w:t>О наболевшем – с больными и с врачами</w:t>
      </w:r>
      <w:r>
        <w:t xml:space="preserve"> : </w:t>
      </w:r>
      <w:r w:rsidRPr="00D60D2C">
        <w:t>[</w:t>
      </w:r>
      <w:r>
        <w:t>глава р-на Г. Гугиев посетил терапевт. и специализир. отд-ния Моздокской центр. район. больницы</w:t>
      </w:r>
      <w:r w:rsidRPr="00D60D2C">
        <w:t>]</w:t>
      </w:r>
      <w:r>
        <w:t xml:space="preserve"> // Моздокский вестник. – 2017. – 4 нояб. – С. 1.</w:t>
      </w:r>
    </w:p>
    <w:p w14:paraId="53BAAE26" w14:textId="1742187E" w:rsidR="005178C0" w:rsidRDefault="005178C0" w:rsidP="00E06EF9">
      <w:pPr>
        <w:pStyle w:val="a3"/>
        <w:numPr>
          <w:ilvl w:val="0"/>
          <w:numId w:val="9"/>
        </w:numPr>
        <w:ind w:left="142" w:firstLine="0"/>
        <w:jc w:val="both"/>
      </w:pPr>
      <w:r w:rsidRPr="00D60D2C">
        <w:rPr>
          <w:b/>
        </w:rPr>
        <w:t>Нелли Ибрагимовна Отараева</w:t>
      </w:r>
      <w:r>
        <w:t xml:space="preserve"> </w:t>
      </w:r>
      <w:r w:rsidRPr="00D60D2C">
        <w:t>[</w:t>
      </w:r>
      <w:r>
        <w:t>заслуж. врач РСО-А, пред. профсоюз. комитета Упр. Роспотребнадзора по РСО-А</w:t>
      </w:r>
      <w:r w:rsidRPr="00D60D2C">
        <w:t>]</w:t>
      </w:r>
      <w:r>
        <w:t xml:space="preserve"> // Северная Осетия. – 2017. – 27 апр. – С. 5.</w:t>
      </w:r>
    </w:p>
    <w:p w14:paraId="3BB7D2F4" w14:textId="77777777" w:rsidR="005178C0" w:rsidRDefault="005178C0" w:rsidP="00E06EF9">
      <w:pPr>
        <w:pStyle w:val="a3"/>
        <w:numPr>
          <w:ilvl w:val="0"/>
          <w:numId w:val="9"/>
        </w:numPr>
        <w:ind w:left="142" w:firstLine="0"/>
        <w:jc w:val="both"/>
      </w:pPr>
      <w:r w:rsidRPr="00D60D2C">
        <w:rPr>
          <w:b/>
        </w:rPr>
        <w:t>Осетинская, В.</w:t>
      </w:r>
      <w:r>
        <w:t xml:space="preserve"> На воре цифра горит : </w:t>
      </w:r>
      <w:r w:rsidRPr="00D60D2C">
        <w:t>[</w:t>
      </w:r>
      <w:r>
        <w:t>более 100 мил. рублей составила переплата Сев. Осетии по госзакупкам в сфере здравоохранения в 2016 г.</w:t>
      </w:r>
      <w:r w:rsidRPr="00D60D2C">
        <w:t>]</w:t>
      </w:r>
      <w:r>
        <w:t xml:space="preserve"> / Вика Осетинская // Свободный взгляд. – 2017. – 4 марта. – С. 5.</w:t>
      </w:r>
    </w:p>
    <w:p w14:paraId="1624AABE" w14:textId="77777777" w:rsidR="005178C0" w:rsidRDefault="005178C0" w:rsidP="00E06EF9">
      <w:pPr>
        <w:pStyle w:val="a3"/>
        <w:numPr>
          <w:ilvl w:val="0"/>
          <w:numId w:val="9"/>
        </w:numPr>
        <w:ind w:left="142" w:firstLine="0"/>
        <w:jc w:val="both"/>
      </w:pPr>
      <w:r w:rsidRPr="00D60D2C">
        <w:rPr>
          <w:b/>
        </w:rPr>
        <w:t xml:space="preserve">Очередной визит в ГБУЗ </w:t>
      </w:r>
      <w:r w:rsidRPr="007B58DF">
        <w:rPr>
          <w:bCs/>
        </w:rPr>
        <w:t>«Ирафская ЦРБ»</w:t>
      </w:r>
      <w:r>
        <w:t xml:space="preserve"> : </w:t>
      </w:r>
      <w:r w:rsidRPr="00D60D2C">
        <w:t>[</w:t>
      </w:r>
      <w:r>
        <w:t>министра здравоохранения РСО-Алания М. А. Ратманова</w:t>
      </w:r>
      <w:r w:rsidRPr="00D60D2C">
        <w:t>]</w:t>
      </w:r>
      <w:r>
        <w:t xml:space="preserve"> и снова – подарок : </w:t>
      </w:r>
      <w:r w:rsidRPr="00D60D2C">
        <w:t>[</w:t>
      </w:r>
      <w:r>
        <w:t>три новеньких автомобиля «Нива» от м-ва здравоохранения респ.</w:t>
      </w:r>
      <w:r w:rsidRPr="00D60D2C">
        <w:t>]</w:t>
      </w:r>
      <w:r>
        <w:t xml:space="preserve"> // Ирӕф. – 2017. – 27 июня. – С. 1.</w:t>
      </w:r>
    </w:p>
    <w:p w14:paraId="17B6F52C" w14:textId="77777777" w:rsidR="005178C0" w:rsidRDefault="005178C0" w:rsidP="00E06EF9">
      <w:pPr>
        <w:pStyle w:val="a3"/>
        <w:numPr>
          <w:ilvl w:val="0"/>
          <w:numId w:val="9"/>
        </w:numPr>
        <w:ind w:left="142" w:firstLine="0"/>
        <w:jc w:val="both"/>
      </w:pPr>
      <w:r w:rsidRPr="00923FBF">
        <w:rPr>
          <w:b/>
        </w:rPr>
        <w:t xml:space="preserve">Пахомова, В. </w:t>
      </w:r>
      <w:r>
        <w:t>В (Дигорском) районе – врачи из Санкт-Петербурга (травматолог, сосудистый хирург, невролог и др.) / Вероника Пахомова // Вести Дигории. – 2017. – 28 сент. – С. 1.</w:t>
      </w:r>
    </w:p>
    <w:p w14:paraId="60E84AA9" w14:textId="3B31E859" w:rsidR="005178C0" w:rsidRDefault="005178C0" w:rsidP="00E06EF9">
      <w:pPr>
        <w:pStyle w:val="a3"/>
        <w:numPr>
          <w:ilvl w:val="0"/>
          <w:numId w:val="9"/>
        </w:numPr>
        <w:ind w:left="142" w:firstLine="0"/>
        <w:jc w:val="both"/>
      </w:pPr>
      <w:r w:rsidRPr="00923FBF">
        <w:rPr>
          <w:b/>
        </w:rPr>
        <w:t>Пахомова, В.</w:t>
      </w:r>
      <w:r>
        <w:t xml:space="preserve"> Дигорской ЦРБ – быть : </w:t>
      </w:r>
      <w:r w:rsidRPr="00923FBF">
        <w:t>[</w:t>
      </w:r>
      <w:r>
        <w:t>Министр здравоохр</w:t>
      </w:r>
      <w:r w:rsidR="007B58DF">
        <w:t>анения</w:t>
      </w:r>
      <w:r>
        <w:t xml:space="preserve"> РСО-А М. Ратманов посетил Дигорскую центр. больницу, где говорили о пробл. больницы</w:t>
      </w:r>
      <w:r w:rsidRPr="00923FBF">
        <w:t>]</w:t>
      </w:r>
      <w:r>
        <w:t xml:space="preserve"> / Вероника Пахомова // Вести Дигории. – 2017. – 30 нояб. – С. 1.</w:t>
      </w:r>
    </w:p>
    <w:p w14:paraId="4A851FA4" w14:textId="77777777" w:rsidR="005178C0" w:rsidRDefault="005178C0" w:rsidP="00E06EF9">
      <w:pPr>
        <w:pStyle w:val="a3"/>
        <w:numPr>
          <w:ilvl w:val="0"/>
          <w:numId w:val="9"/>
        </w:numPr>
        <w:ind w:left="142" w:firstLine="0"/>
        <w:jc w:val="both"/>
      </w:pPr>
      <w:r w:rsidRPr="00923FBF">
        <w:rPr>
          <w:b/>
        </w:rPr>
        <w:t>Пахомова, В.</w:t>
      </w:r>
      <w:r>
        <w:t xml:space="preserve"> На заседании рабочей группы </w:t>
      </w:r>
      <w:r w:rsidRPr="00923FBF">
        <w:t>[</w:t>
      </w:r>
      <w:r>
        <w:t xml:space="preserve">Дигорского р-на в ходе которого решали вопрос о целесообразности перевода район. </w:t>
      </w:r>
      <w:r>
        <w:lastRenderedPageBreak/>
        <w:t>поликлиники в здание ГБУЗ «Дигорская ЦРБ»</w:t>
      </w:r>
      <w:r w:rsidRPr="00923FBF">
        <w:t>]</w:t>
      </w:r>
      <w:r>
        <w:t xml:space="preserve"> / Вероника Пахомова // Вести Дигории. – 2017. – 19 нояб. – С. 2.</w:t>
      </w:r>
    </w:p>
    <w:p w14:paraId="701BC625" w14:textId="77777777" w:rsidR="005178C0" w:rsidRDefault="005178C0" w:rsidP="00E06EF9">
      <w:pPr>
        <w:pStyle w:val="a3"/>
        <w:numPr>
          <w:ilvl w:val="0"/>
          <w:numId w:val="9"/>
        </w:numPr>
        <w:ind w:left="142" w:firstLine="0"/>
        <w:jc w:val="both"/>
      </w:pPr>
      <w:r w:rsidRPr="009A34D4">
        <w:rPr>
          <w:b/>
        </w:rPr>
        <w:t>Пахомова, В.</w:t>
      </w:r>
      <w:r>
        <w:t xml:space="preserve"> Поликлиника останется на своем месте, Дворец спорта будет сдан в текущем году : </w:t>
      </w:r>
      <w:r w:rsidRPr="00923FBF">
        <w:t>[</w:t>
      </w:r>
      <w:r>
        <w:t>Дигорский р-н посетила представит. делегация : А. Сабаткоев – перв. зам. пред. Правительства РСО-А, зам. пред. Правительства А. Фадзаев, министр здравоохр. РСО-А М. Ратманов и др. для ознакомления с пробл. и ситуации в районе</w:t>
      </w:r>
      <w:r w:rsidRPr="00923FBF">
        <w:t>]</w:t>
      </w:r>
      <w:r>
        <w:t xml:space="preserve"> // Вести Дигории. – 2017. – 18 февр. – С. 1.</w:t>
      </w:r>
    </w:p>
    <w:p w14:paraId="748D6509" w14:textId="77777777" w:rsidR="005178C0" w:rsidRDefault="005178C0" w:rsidP="00E06EF9">
      <w:pPr>
        <w:pStyle w:val="a3"/>
        <w:numPr>
          <w:ilvl w:val="0"/>
          <w:numId w:val="9"/>
        </w:numPr>
        <w:ind w:left="142" w:firstLine="0"/>
        <w:jc w:val="both"/>
      </w:pPr>
      <w:r w:rsidRPr="009A34D4">
        <w:rPr>
          <w:b/>
        </w:rPr>
        <w:t>Пахомова, В.</w:t>
      </w:r>
      <w:r>
        <w:t xml:space="preserve"> Три новых автомашины – району : </w:t>
      </w:r>
      <w:r w:rsidRPr="009A34D4">
        <w:t>[</w:t>
      </w:r>
      <w:r>
        <w:t>министр здравоохр. РСО-А М. Ратманов посетил Дигорский р-н с целью вручения ГБУЗ «Дигорская ЦРБ» трех новых автомашин марки «Нива», предназнач. для оказания неотлож. мед. помощи населению</w:t>
      </w:r>
      <w:r w:rsidRPr="009A34D4">
        <w:t>]</w:t>
      </w:r>
      <w:r>
        <w:t xml:space="preserve"> / Вероника Пахомова // Вести Дигории. – 2017. – 29 июня. – С. 1.</w:t>
      </w:r>
    </w:p>
    <w:p w14:paraId="6F6A042D" w14:textId="77777777" w:rsidR="005178C0" w:rsidRDefault="005178C0" w:rsidP="00E06EF9">
      <w:pPr>
        <w:pStyle w:val="a3"/>
        <w:numPr>
          <w:ilvl w:val="0"/>
          <w:numId w:val="9"/>
        </w:numPr>
        <w:ind w:left="142" w:firstLine="0"/>
        <w:jc w:val="both"/>
      </w:pPr>
      <w:r w:rsidRPr="00B46FC3">
        <w:rPr>
          <w:b/>
        </w:rPr>
        <w:t>Позитивные перемены</w:t>
      </w:r>
      <w:r>
        <w:t xml:space="preserve"> : </w:t>
      </w:r>
      <w:r w:rsidRPr="00B46FC3">
        <w:t>[</w:t>
      </w:r>
      <w:r>
        <w:t>на совещ. в Минздраве России с рук. ведомства В. Скворцовой и главой респ. В. Битарова поднимались вопросы развития системы здравоохранения Сев. Осетии</w:t>
      </w:r>
      <w:r w:rsidRPr="00B46FC3">
        <w:t>]</w:t>
      </w:r>
      <w:r>
        <w:t xml:space="preserve"> // Северная Осетия. – 2017. – 30 марта. – С. 1.</w:t>
      </w:r>
    </w:p>
    <w:p w14:paraId="512F2091" w14:textId="04AB7447" w:rsidR="005178C0" w:rsidRDefault="005178C0" w:rsidP="00E06EF9">
      <w:pPr>
        <w:pStyle w:val="a3"/>
        <w:numPr>
          <w:ilvl w:val="0"/>
          <w:numId w:val="9"/>
        </w:numPr>
        <w:ind w:left="142" w:firstLine="0"/>
        <w:jc w:val="both"/>
      </w:pPr>
      <w:r w:rsidRPr="00B46FC3">
        <w:rPr>
          <w:b/>
        </w:rPr>
        <w:t xml:space="preserve">Проект «Единой России» </w:t>
      </w:r>
      <w:r w:rsidRPr="007B58DF">
        <w:rPr>
          <w:bCs/>
        </w:rPr>
        <w:t>«Здоровое будущее»: пять автомобилей – моздокским медикам</w:t>
      </w:r>
      <w:r>
        <w:t xml:space="preserve"> </w:t>
      </w:r>
      <w:r w:rsidRPr="00B46FC3">
        <w:t>[</w:t>
      </w:r>
      <w:r>
        <w:t>были переданы в торжественной обстановке</w:t>
      </w:r>
      <w:r w:rsidRPr="00B46FC3">
        <w:t>]</w:t>
      </w:r>
      <w:r>
        <w:t xml:space="preserve"> // Моздокский вестник. – 2017. – 22 июля. – С. 1.</w:t>
      </w:r>
    </w:p>
    <w:p w14:paraId="18013C03" w14:textId="77777777" w:rsidR="005178C0" w:rsidRDefault="005178C0" w:rsidP="00E06EF9">
      <w:pPr>
        <w:pStyle w:val="a3"/>
        <w:numPr>
          <w:ilvl w:val="0"/>
          <w:numId w:val="9"/>
        </w:numPr>
        <w:ind w:left="142" w:firstLine="0"/>
        <w:jc w:val="both"/>
      </w:pPr>
      <w:r w:rsidRPr="005911B2">
        <w:rPr>
          <w:b/>
        </w:rPr>
        <w:t xml:space="preserve">Пролетают годы безвозвратно, </w:t>
      </w:r>
      <w:r w:rsidRPr="007B58DF">
        <w:rPr>
          <w:bCs/>
        </w:rPr>
        <w:t>А душа, как прежде, молода</w:t>
      </w:r>
      <w:r>
        <w:t xml:space="preserve"> : </w:t>
      </w:r>
      <w:r w:rsidRPr="00B46FC3">
        <w:t>[</w:t>
      </w:r>
      <w:r>
        <w:t>к 80-летию казначея ГБУЗ «МЦРБ» Л. Г. Тумаровой</w:t>
      </w:r>
      <w:r w:rsidRPr="00B46FC3">
        <w:t>]</w:t>
      </w:r>
      <w:r>
        <w:t xml:space="preserve"> // Моздокский вестник. – 2017. – 9 нояб. – С. 2.</w:t>
      </w:r>
    </w:p>
    <w:p w14:paraId="0267F0B2" w14:textId="77777777" w:rsidR="005178C0" w:rsidRDefault="005178C0" w:rsidP="00E06EF9">
      <w:pPr>
        <w:pStyle w:val="a3"/>
        <w:numPr>
          <w:ilvl w:val="0"/>
          <w:numId w:val="9"/>
        </w:numPr>
        <w:ind w:left="142" w:firstLine="0"/>
        <w:jc w:val="both"/>
      </w:pPr>
      <w:r w:rsidRPr="005911B2">
        <w:rPr>
          <w:b/>
        </w:rPr>
        <w:t xml:space="preserve">Пополнение автопарка </w:t>
      </w:r>
      <w:r w:rsidRPr="007B58DF">
        <w:rPr>
          <w:bCs/>
        </w:rPr>
        <w:t>«Скорой помощи» Моздокской ЦРБ :</w:t>
      </w:r>
      <w:r>
        <w:t xml:space="preserve"> </w:t>
      </w:r>
      <w:r w:rsidRPr="005911B2">
        <w:t>[</w:t>
      </w:r>
      <w:r>
        <w:t>о передаче 5 автомобилей «скорой помощи» моздокской центр. район. больнице / подгот. А. Хубаева</w:t>
      </w:r>
      <w:r w:rsidRPr="005911B2">
        <w:t>]</w:t>
      </w:r>
      <w:r>
        <w:t xml:space="preserve"> // Моздокский вестник. – 2017. – 9 сент. – С. 1.</w:t>
      </w:r>
    </w:p>
    <w:p w14:paraId="68899994" w14:textId="77777777" w:rsidR="005178C0" w:rsidRDefault="005178C0" w:rsidP="00E06EF9">
      <w:pPr>
        <w:pStyle w:val="a3"/>
        <w:numPr>
          <w:ilvl w:val="0"/>
          <w:numId w:val="9"/>
        </w:numPr>
        <w:ind w:left="142" w:firstLine="0"/>
        <w:jc w:val="both"/>
      </w:pPr>
      <w:r w:rsidRPr="005911B2">
        <w:rPr>
          <w:b/>
        </w:rPr>
        <w:t>Ратманов, М.</w:t>
      </w:r>
      <w:r>
        <w:t xml:space="preserve"> Ближе к народу : </w:t>
      </w:r>
      <w:r w:rsidRPr="005911B2">
        <w:t>[</w:t>
      </w:r>
      <w:r>
        <w:t>о возможности жителям р-нов получать консультатив. помощь и план. обследование в мед. учреждениях Владикавказа : рассказывает министр здравоохранения респ. М. Ратманов / записала Н. Гогаева</w:t>
      </w:r>
      <w:r w:rsidRPr="005911B2">
        <w:t>]</w:t>
      </w:r>
      <w:r>
        <w:t xml:space="preserve"> // Северная Осетия. – 2017. – 3 мая. – С. 3.</w:t>
      </w:r>
    </w:p>
    <w:p w14:paraId="01D5B676" w14:textId="13709971" w:rsidR="005178C0" w:rsidRDefault="005178C0" w:rsidP="00E06EF9">
      <w:pPr>
        <w:pStyle w:val="a3"/>
        <w:numPr>
          <w:ilvl w:val="0"/>
          <w:numId w:val="9"/>
        </w:numPr>
        <w:ind w:left="142" w:firstLine="0"/>
        <w:jc w:val="both"/>
      </w:pPr>
      <w:r w:rsidRPr="005911B2">
        <w:rPr>
          <w:b/>
        </w:rPr>
        <w:t>Ратманов, М.</w:t>
      </w:r>
      <w:r>
        <w:t xml:space="preserve"> В здравоохранении прогресс : </w:t>
      </w:r>
      <w:r w:rsidRPr="005911B2">
        <w:t>[</w:t>
      </w:r>
      <w:r w:rsidR="007B58DF">
        <w:t>п</w:t>
      </w:r>
      <w:r>
        <w:t>ресс-конф. министра здравоохр</w:t>
      </w:r>
      <w:r w:rsidR="007B58DF">
        <w:t>анения</w:t>
      </w:r>
      <w:r>
        <w:t xml:space="preserve"> РСО-А М. Ратманова о достижениях респ. Минздрава / записала Е. Джиоева</w:t>
      </w:r>
      <w:r w:rsidRPr="005911B2">
        <w:t>]</w:t>
      </w:r>
      <w:r>
        <w:t xml:space="preserve"> // Владикавказ. – 2017. – 12 авг. – С. 3.</w:t>
      </w:r>
    </w:p>
    <w:p w14:paraId="7EC5825D" w14:textId="77777777" w:rsidR="005178C0" w:rsidRDefault="005178C0" w:rsidP="00E06EF9">
      <w:pPr>
        <w:pStyle w:val="a3"/>
        <w:numPr>
          <w:ilvl w:val="0"/>
          <w:numId w:val="9"/>
        </w:numPr>
        <w:ind w:left="142" w:firstLine="0"/>
        <w:jc w:val="both"/>
      </w:pPr>
      <w:r w:rsidRPr="00992092">
        <w:rPr>
          <w:b/>
        </w:rPr>
        <w:t>Ратманов, М.</w:t>
      </w:r>
      <w:r>
        <w:t xml:space="preserve"> С</w:t>
      </w:r>
      <w:r>
        <w:rPr>
          <w:rFonts w:cs="Times New Roman"/>
        </w:rPr>
        <w:t>ӕ</w:t>
      </w:r>
      <w:r>
        <w:t>йрагд</w:t>
      </w:r>
      <w:r>
        <w:rPr>
          <w:rFonts w:cs="Times New Roman"/>
        </w:rPr>
        <w:t>ӕ</w:t>
      </w:r>
      <w:r>
        <w:t>р у ад</w:t>
      </w:r>
      <w:r>
        <w:rPr>
          <w:rFonts w:cs="Times New Roman"/>
        </w:rPr>
        <w:t>ӕ</w:t>
      </w:r>
      <w:r>
        <w:t xml:space="preserve">мы </w:t>
      </w:r>
      <w:r>
        <w:rPr>
          <w:rFonts w:cs="Times New Roman"/>
        </w:rPr>
        <w:t>ӕ</w:t>
      </w:r>
      <w:r>
        <w:t>н</w:t>
      </w:r>
      <w:r>
        <w:rPr>
          <w:rFonts w:cs="Times New Roman"/>
        </w:rPr>
        <w:t>ӕ</w:t>
      </w:r>
      <w:r>
        <w:t>низдзинад / Михаил Ратманов // Рӕстдзинад. – 2017. – 6 апр. – Ф. 1.</w:t>
      </w:r>
    </w:p>
    <w:p w14:paraId="7A271E26" w14:textId="77777777" w:rsidR="005178C0" w:rsidRPr="005911B2" w:rsidRDefault="005178C0" w:rsidP="0018411B">
      <w:pPr>
        <w:pStyle w:val="a3"/>
        <w:ind w:left="142"/>
        <w:jc w:val="both"/>
      </w:pPr>
      <w:r>
        <w:t xml:space="preserve">Ратманов, М. Главное – здоровье народа : </w:t>
      </w:r>
      <w:r w:rsidRPr="005911B2">
        <w:t>[</w:t>
      </w:r>
      <w:r>
        <w:t>докл. министра здравоохранения РСО-Алания об итогах оптимизации за 2016 г. и работы ведомства / записала Эльза Бутаева</w:t>
      </w:r>
      <w:r w:rsidRPr="005911B2">
        <w:t>]</w:t>
      </w:r>
      <w:r>
        <w:t>.</w:t>
      </w:r>
    </w:p>
    <w:p w14:paraId="49BC8C05" w14:textId="77777777" w:rsidR="005178C0" w:rsidRDefault="005178C0" w:rsidP="00E06EF9">
      <w:pPr>
        <w:pStyle w:val="a3"/>
        <w:numPr>
          <w:ilvl w:val="0"/>
          <w:numId w:val="9"/>
        </w:numPr>
        <w:ind w:left="142" w:firstLine="0"/>
        <w:jc w:val="both"/>
      </w:pPr>
      <w:r w:rsidRPr="00404596">
        <w:rPr>
          <w:b/>
        </w:rPr>
        <w:lastRenderedPageBreak/>
        <w:t>Ратманов, М.</w:t>
      </w:r>
      <w:r>
        <w:t xml:space="preserve"> С</w:t>
      </w:r>
      <w:r>
        <w:rPr>
          <w:rFonts w:cs="Times New Roman"/>
        </w:rPr>
        <w:t>ӕ</w:t>
      </w:r>
      <w:r>
        <w:t>йрагд</w:t>
      </w:r>
      <w:r>
        <w:rPr>
          <w:rFonts w:cs="Times New Roman"/>
        </w:rPr>
        <w:t>ӕ</w:t>
      </w:r>
      <w:r>
        <w:t>р у ад</w:t>
      </w:r>
      <w:r>
        <w:rPr>
          <w:rFonts w:cs="Times New Roman"/>
        </w:rPr>
        <w:t>ӕ</w:t>
      </w:r>
      <w:r>
        <w:t xml:space="preserve">мы </w:t>
      </w:r>
      <w:r>
        <w:rPr>
          <w:rFonts w:cs="Times New Roman"/>
        </w:rPr>
        <w:t>ӕ</w:t>
      </w:r>
      <w:r>
        <w:t>н</w:t>
      </w:r>
      <w:r>
        <w:rPr>
          <w:rFonts w:cs="Times New Roman"/>
        </w:rPr>
        <w:t>ӕ</w:t>
      </w:r>
      <w:r>
        <w:t>низдзинад / Михаил Раманов // Рӕстдзинад. – 2017. – 6 апр. – Ф. 1.</w:t>
      </w:r>
    </w:p>
    <w:p w14:paraId="61546B2A" w14:textId="77777777" w:rsidR="005178C0" w:rsidRPr="00404596" w:rsidRDefault="005178C0" w:rsidP="0018411B">
      <w:pPr>
        <w:pStyle w:val="a3"/>
        <w:ind w:left="142"/>
        <w:jc w:val="both"/>
      </w:pPr>
      <w:r>
        <w:t xml:space="preserve">Ратманов, М. Главное – здоровье народа : </w:t>
      </w:r>
      <w:r w:rsidRPr="00404596">
        <w:t>[</w:t>
      </w:r>
      <w:r>
        <w:t>докл. министра здравоохранения РСО-Алания об итогах оптимизации за 2026 г. и работы ведомства / записала Эльза Бутаева</w:t>
      </w:r>
      <w:r w:rsidRPr="00404596">
        <w:t>]</w:t>
      </w:r>
      <w:r>
        <w:t>.</w:t>
      </w:r>
    </w:p>
    <w:p w14:paraId="7EA011CE" w14:textId="61BB4490" w:rsidR="005178C0" w:rsidRDefault="005178C0" w:rsidP="00E06EF9">
      <w:pPr>
        <w:pStyle w:val="a3"/>
        <w:numPr>
          <w:ilvl w:val="0"/>
          <w:numId w:val="9"/>
        </w:numPr>
        <w:ind w:left="142" w:firstLine="0"/>
        <w:jc w:val="both"/>
      </w:pPr>
      <w:r w:rsidRPr="00404596">
        <w:rPr>
          <w:b/>
        </w:rPr>
        <w:t>Ратманов, М.</w:t>
      </w:r>
      <w:r>
        <w:t xml:space="preserve"> </w:t>
      </w:r>
      <w:r>
        <w:rPr>
          <w:rFonts w:cs="Times New Roman"/>
        </w:rPr>
        <w:t>Ӕ</w:t>
      </w:r>
      <w:r>
        <w:t>н</w:t>
      </w:r>
      <w:r>
        <w:rPr>
          <w:rFonts w:cs="Times New Roman"/>
        </w:rPr>
        <w:t>ӕ</w:t>
      </w:r>
      <w:r>
        <w:t>низдзинад хъахъхъ</w:t>
      </w:r>
      <w:r>
        <w:rPr>
          <w:rFonts w:cs="Times New Roman"/>
        </w:rPr>
        <w:t>ӕ</w:t>
      </w:r>
      <w:r>
        <w:t>нынад: ног куысты уав</w:t>
      </w:r>
      <w:r>
        <w:rPr>
          <w:rFonts w:cs="Times New Roman"/>
        </w:rPr>
        <w:t>ӕ</w:t>
      </w:r>
      <w:r>
        <w:t>рт</w:t>
      </w:r>
      <w:r>
        <w:rPr>
          <w:rFonts w:cs="Times New Roman"/>
        </w:rPr>
        <w:t>ӕ</w:t>
      </w:r>
      <w:r>
        <w:t xml:space="preserve"> </w:t>
      </w:r>
      <w:r>
        <w:rPr>
          <w:rFonts w:cs="Times New Roman"/>
        </w:rPr>
        <w:t>ӕ</w:t>
      </w:r>
      <w:r>
        <w:t>м</w:t>
      </w:r>
      <w:r>
        <w:rPr>
          <w:rFonts w:cs="Times New Roman"/>
        </w:rPr>
        <w:t>ӕ</w:t>
      </w:r>
      <w:r>
        <w:t xml:space="preserve"> фид</w:t>
      </w:r>
      <w:r>
        <w:rPr>
          <w:rFonts w:cs="Times New Roman"/>
        </w:rPr>
        <w:t>ӕ</w:t>
      </w:r>
      <w:r>
        <w:t>ны нысант</w:t>
      </w:r>
      <w:r>
        <w:rPr>
          <w:rFonts w:cs="Times New Roman"/>
        </w:rPr>
        <w:t>ӕ</w:t>
      </w:r>
      <w:r>
        <w:t xml:space="preserve"> / Михаил Ратманов // Рӕстдзинад. – 2017. – 12 авг. – Ф. 1-2.</w:t>
      </w:r>
    </w:p>
    <w:p w14:paraId="5DD80D16" w14:textId="4630B547" w:rsidR="005178C0" w:rsidRPr="00404596" w:rsidRDefault="005178C0" w:rsidP="0018411B">
      <w:pPr>
        <w:pStyle w:val="a3"/>
        <w:ind w:left="142"/>
        <w:jc w:val="both"/>
      </w:pPr>
      <w:r>
        <w:t xml:space="preserve">Ратманов, М. Здравоохранение: новые условия работы и цели на будущее : </w:t>
      </w:r>
      <w:r w:rsidRPr="00404596">
        <w:t>[</w:t>
      </w:r>
      <w:r>
        <w:t>пресс-конф. министра здравоохранения РСО-Алания М. Ратманова по итогам работы ведомства за 2016 и пер</w:t>
      </w:r>
      <w:r w:rsidR="007B58DF">
        <w:t>вую</w:t>
      </w:r>
      <w:r>
        <w:t xml:space="preserve"> половину 2017 г. / записала Т. Саутиева</w:t>
      </w:r>
      <w:r w:rsidRPr="00404596">
        <w:t>]</w:t>
      </w:r>
      <w:r>
        <w:t>.</w:t>
      </w:r>
    </w:p>
    <w:p w14:paraId="447AEB92" w14:textId="77777777" w:rsidR="005178C0" w:rsidRDefault="005178C0" w:rsidP="00E06EF9">
      <w:pPr>
        <w:pStyle w:val="a3"/>
        <w:numPr>
          <w:ilvl w:val="0"/>
          <w:numId w:val="9"/>
        </w:numPr>
        <w:ind w:left="142" w:firstLine="0"/>
        <w:jc w:val="both"/>
      </w:pPr>
      <w:r w:rsidRPr="00AC422F">
        <w:rPr>
          <w:b/>
        </w:rPr>
        <w:t>Ратманов, М.</w:t>
      </w:r>
      <w:r>
        <w:t xml:space="preserve"> Под прицелом камер-здравоохранение : </w:t>
      </w:r>
      <w:r w:rsidRPr="00404596">
        <w:t>[</w:t>
      </w:r>
      <w:r>
        <w:t>пресс-клуб министра здравоохранения РСО-А М. Ратманова с представителями республик. СМИ / записала Н. Гогаева</w:t>
      </w:r>
      <w:r w:rsidRPr="00404596">
        <w:t>]</w:t>
      </w:r>
      <w:r>
        <w:t xml:space="preserve"> // Северная Осетия. – 2017. – 15 февр. – С. 2.</w:t>
      </w:r>
    </w:p>
    <w:p w14:paraId="3AAC0D11" w14:textId="77777777" w:rsidR="005178C0" w:rsidRDefault="005178C0" w:rsidP="00E06EF9">
      <w:pPr>
        <w:pStyle w:val="a3"/>
        <w:numPr>
          <w:ilvl w:val="0"/>
          <w:numId w:val="9"/>
        </w:numPr>
        <w:ind w:left="142" w:firstLine="0"/>
        <w:jc w:val="both"/>
      </w:pPr>
      <w:r w:rsidRPr="00AC422F">
        <w:rPr>
          <w:b/>
        </w:rPr>
        <w:t>Ратманов, М.</w:t>
      </w:r>
      <w:r>
        <w:t xml:space="preserve"> «Скорая» лишилась специализированных бригад : </w:t>
      </w:r>
      <w:r w:rsidRPr="00AC422F">
        <w:t>[</w:t>
      </w:r>
      <w:r>
        <w:t>министр здравоохранения Михаил Раманов ответил на вопросы журналистов в рамках проекта «Пресс-клуб» / записала З. Гутиева</w:t>
      </w:r>
      <w:r w:rsidRPr="00AC422F">
        <w:t>]</w:t>
      </w:r>
      <w:r>
        <w:t xml:space="preserve"> // Слово. – 2017. – 17 февр. – С. 3.</w:t>
      </w:r>
    </w:p>
    <w:p w14:paraId="757E1486" w14:textId="77777777" w:rsidR="005178C0" w:rsidRDefault="005178C0" w:rsidP="00E06EF9">
      <w:pPr>
        <w:pStyle w:val="a3"/>
        <w:numPr>
          <w:ilvl w:val="0"/>
          <w:numId w:val="9"/>
        </w:numPr>
        <w:ind w:left="142" w:firstLine="0"/>
        <w:jc w:val="both"/>
      </w:pPr>
      <w:r w:rsidRPr="00AC422F">
        <w:rPr>
          <w:b/>
        </w:rPr>
        <w:t>Ратманов, М.</w:t>
      </w:r>
      <w:r>
        <w:t xml:space="preserve"> «У районной больницы есть перспектива стать межрайонным медицинским центром» : </w:t>
      </w:r>
      <w:r w:rsidRPr="00AC422F">
        <w:t>[</w:t>
      </w:r>
      <w:r>
        <w:t>о рабочем визите в Ардонский р-н министра здравоохр. РСО-А М. Раатманова – речь шла о реконструкции больницы / записала Т. Байбародова</w:t>
      </w:r>
      <w:r w:rsidRPr="00AC422F">
        <w:t>]</w:t>
      </w:r>
      <w:r>
        <w:t xml:space="preserve"> // Рухс. – 2017. – 31 окт. – С. 1.</w:t>
      </w:r>
    </w:p>
    <w:p w14:paraId="00E6403C" w14:textId="77777777" w:rsidR="005178C0" w:rsidRDefault="005178C0" w:rsidP="00E06EF9">
      <w:pPr>
        <w:pStyle w:val="a3"/>
        <w:numPr>
          <w:ilvl w:val="0"/>
          <w:numId w:val="9"/>
        </w:numPr>
        <w:ind w:left="142" w:firstLine="0"/>
        <w:jc w:val="both"/>
      </w:pPr>
      <w:r w:rsidRPr="00AC422F">
        <w:rPr>
          <w:b/>
        </w:rPr>
        <w:t>Ревазова, Л.</w:t>
      </w:r>
      <w:r>
        <w:t xml:space="preserve"> Плюсы и вопросы : вектор развития есть : </w:t>
      </w:r>
      <w:r w:rsidRPr="00AC422F">
        <w:t>[</w:t>
      </w:r>
      <w:r>
        <w:t>об отчете министра здравоохранения М. Ратманова об итогах работы м-ва за послед. полгода и о ситуации в отрасли : беседа с оториноларингологом, гл. врачам санатория «Сосновая роща» Л. Ревазовой / записал Э. Гаглоев</w:t>
      </w:r>
      <w:r w:rsidRPr="00AC422F">
        <w:t>]</w:t>
      </w:r>
      <w:r>
        <w:t xml:space="preserve"> // Северная Осетия. – 2017. – 26 апр. – С. 1, 3.</w:t>
      </w:r>
    </w:p>
    <w:p w14:paraId="1C3AF279" w14:textId="77777777" w:rsidR="005178C0" w:rsidRDefault="005178C0" w:rsidP="00E06EF9">
      <w:pPr>
        <w:pStyle w:val="a3"/>
        <w:numPr>
          <w:ilvl w:val="0"/>
          <w:numId w:val="9"/>
        </w:numPr>
        <w:ind w:left="142" w:firstLine="0"/>
        <w:jc w:val="both"/>
      </w:pPr>
      <w:r w:rsidRPr="001B1627">
        <w:rPr>
          <w:b/>
        </w:rPr>
        <w:t>Республик</w:t>
      </w:r>
      <w:r w:rsidRPr="001B1627">
        <w:rPr>
          <w:rFonts w:cs="Times New Roman"/>
          <w:b/>
        </w:rPr>
        <w:t>ӕ</w:t>
      </w:r>
      <w:r w:rsidRPr="001B1627">
        <w:rPr>
          <w:b/>
        </w:rPr>
        <w:t>йы х</w:t>
      </w:r>
      <w:r w:rsidRPr="001B1627">
        <w:rPr>
          <w:rFonts w:cs="Times New Roman"/>
          <w:b/>
        </w:rPr>
        <w:t>ӕ</w:t>
      </w:r>
      <w:r w:rsidRPr="001B1627">
        <w:rPr>
          <w:b/>
        </w:rPr>
        <w:t>рзиуджыт</w:t>
      </w:r>
      <w:r w:rsidRPr="001B1627">
        <w:rPr>
          <w:rFonts w:cs="Times New Roman"/>
          <w:b/>
        </w:rPr>
        <w:t>ӕ</w:t>
      </w:r>
      <w:r w:rsidRPr="001B1627">
        <w:rPr>
          <w:b/>
        </w:rPr>
        <w:t xml:space="preserve"> – санкт-петербургаг дохтырт</w:t>
      </w:r>
      <w:r w:rsidRPr="001B1627">
        <w:rPr>
          <w:rFonts w:cs="Times New Roman"/>
          <w:b/>
        </w:rPr>
        <w:t>ӕ</w:t>
      </w:r>
      <w:r w:rsidRPr="001B1627">
        <w:rPr>
          <w:b/>
        </w:rPr>
        <w:t>н</w:t>
      </w:r>
      <w:r>
        <w:t xml:space="preserve"> // Рӕстдзинад. – 2017. – 26 сент. – Ф. 1.</w:t>
      </w:r>
    </w:p>
    <w:p w14:paraId="1C74DA09" w14:textId="77777777" w:rsidR="005178C0" w:rsidRPr="001B1627" w:rsidRDefault="005178C0" w:rsidP="0018411B">
      <w:pPr>
        <w:pStyle w:val="a3"/>
        <w:ind w:left="142"/>
        <w:jc w:val="both"/>
      </w:pPr>
      <w:r>
        <w:t xml:space="preserve">Республиканские награды – санкт-петебургским врачам : </w:t>
      </w:r>
      <w:r w:rsidRPr="001B1627">
        <w:t>[</w:t>
      </w:r>
      <w:r>
        <w:t>Пред. Правительства Т. Тускаев вручил гос. награды ведущ. спец. мед. учреждений сев. столицы, которые вели прием местн. жителей в р-нах РСО-А</w:t>
      </w:r>
      <w:r w:rsidRPr="001B1627">
        <w:t>]</w:t>
      </w:r>
      <w:r>
        <w:t>.</w:t>
      </w:r>
    </w:p>
    <w:p w14:paraId="49DD5496" w14:textId="77777777" w:rsidR="005178C0" w:rsidRDefault="005178C0" w:rsidP="00E06EF9">
      <w:pPr>
        <w:pStyle w:val="a3"/>
        <w:numPr>
          <w:ilvl w:val="0"/>
          <w:numId w:val="9"/>
        </w:numPr>
        <w:ind w:left="142" w:firstLine="0"/>
        <w:jc w:val="both"/>
      </w:pPr>
      <w:r w:rsidRPr="001B1627">
        <w:rPr>
          <w:b/>
        </w:rPr>
        <w:t>Рынчынтыл аудынц</w:t>
      </w:r>
      <w:r>
        <w:t xml:space="preserve"> // Рӕстдзинад. – 2017. – 28 нояб. – Ф. 3.</w:t>
      </w:r>
    </w:p>
    <w:p w14:paraId="4B02E15C" w14:textId="685A1089" w:rsidR="005178C0" w:rsidRPr="001B1627" w:rsidRDefault="005178C0" w:rsidP="0018411B">
      <w:pPr>
        <w:pStyle w:val="a3"/>
        <w:ind w:left="142"/>
        <w:jc w:val="both"/>
      </w:pPr>
      <w:r>
        <w:t xml:space="preserve">С заботой о больных : </w:t>
      </w:r>
      <w:r w:rsidRPr="001B1627">
        <w:t>[</w:t>
      </w:r>
      <w:r>
        <w:t>о мед. коллективе б</w:t>
      </w:r>
      <w:r w:rsidR="007B58DF">
        <w:t>ольни</w:t>
      </w:r>
      <w:r>
        <w:t>цы с. Тарского Пригородного р-на / подгот. Жанна Гугкаева</w:t>
      </w:r>
      <w:r w:rsidRPr="001B1627">
        <w:t>]</w:t>
      </w:r>
      <w:r>
        <w:t>.</w:t>
      </w:r>
    </w:p>
    <w:p w14:paraId="488C66EE" w14:textId="77777777" w:rsidR="005178C0" w:rsidRDefault="005178C0" w:rsidP="00E06EF9">
      <w:pPr>
        <w:pStyle w:val="a3"/>
        <w:numPr>
          <w:ilvl w:val="0"/>
          <w:numId w:val="9"/>
        </w:numPr>
        <w:ind w:left="142" w:firstLine="0"/>
        <w:jc w:val="both"/>
      </w:pPr>
      <w:r w:rsidRPr="0071653D">
        <w:rPr>
          <w:b/>
        </w:rPr>
        <w:t>Сабанова, М.</w:t>
      </w:r>
      <w:r>
        <w:t xml:space="preserve"> Врачи от спорта : </w:t>
      </w:r>
      <w:r w:rsidRPr="001B1627">
        <w:t>[</w:t>
      </w:r>
      <w:r>
        <w:t>о работе спорт. врачей в РСО-Алания</w:t>
      </w:r>
      <w:r w:rsidRPr="001B1627">
        <w:t>]</w:t>
      </w:r>
      <w:r>
        <w:t xml:space="preserve"> / Милена Сабанова // Слово. – 2017. – 17 февр. – С. 3, 7.</w:t>
      </w:r>
    </w:p>
    <w:p w14:paraId="4D559080" w14:textId="77777777" w:rsidR="005178C0" w:rsidRDefault="005178C0" w:rsidP="00E06EF9">
      <w:pPr>
        <w:pStyle w:val="a3"/>
        <w:numPr>
          <w:ilvl w:val="0"/>
          <w:numId w:val="9"/>
        </w:numPr>
        <w:ind w:left="142" w:firstLine="0"/>
        <w:jc w:val="both"/>
      </w:pPr>
      <w:r w:rsidRPr="0071653D">
        <w:rPr>
          <w:b/>
        </w:rPr>
        <w:lastRenderedPageBreak/>
        <w:t>Сабеев, П.</w:t>
      </w:r>
      <w:r>
        <w:t xml:space="preserve"> В Дзинаге открыли новый фельдшерско-акушерский пункт : </w:t>
      </w:r>
      <w:r w:rsidRPr="0071653D">
        <w:t>[</w:t>
      </w:r>
      <w:r>
        <w:t>на торжественной церемонии присутствовали рук. р-на и респ.</w:t>
      </w:r>
      <w:r w:rsidRPr="0071653D">
        <w:t>]</w:t>
      </w:r>
      <w:r>
        <w:t xml:space="preserve"> / П. Сабеев // Ирӕф. – 2017. – 12 сент. – С. 1.</w:t>
      </w:r>
    </w:p>
    <w:p w14:paraId="669568BF" w14:textId="77777777" w:rsidR="005178C0" w:rsidRDefault="005178C0" w:rsidP="00E06EF9">
      <w:pPr>
        <w:pStyle w:val="a3"/>
        <w:numPr>
          <w:ilvl w:val="0"/>
          <w:numId w:val="9"/>
        </w:numPr>
        <w:ind w:left="142" w:firstLine="0"/>
        <w:jc w:val="both"/>
      </w:pPr>
      <w:r w:rsidRPr="0071653D">
        <w:rPr>
          <w:b/>
        </w:rPr>
        <w:t xml:space="preserve">Сагеев, Р. </w:t>
      </w:r>
      <w:r>
        <w:t xml:space="preserve">Несла добро и веру : </w:t>
      </w:r>
      <w:r w:rsidRPr="0071653D">
        <w:t>[</w:t>
      </w:r>
      <w:r>
        <w:t>памяти ветерана труда, заслуж. врача РСО-А б. зав. отд-нием профилактики Алагирской поликлиники Е. Н. Дзасоховой</w:t>
      </w:r>
      <w:r w:rsidRPr="0071653D">
        <w:t>]</w:t>
      </w:r>
      <w:r>
        <w:t xml:space="preserve"> / Р. Сагеева // Северная Осетия. – 2017. – 2 сент. – С. 15.</w:t>
      </w:r>
    </w:p>
    <w:p w14:paraId="0CE056F5" w14:textId="77777777" w:rsidR="005178C0" w:rsidRDefault="005178C0" w:rsidP="00E06EF9">
      <w:pPr>
        <w:pStyle w:val="a3"/>
        <w:numPr>
          <w:ilvl w:val="0"/>
          <w:numId w:val="9"/>
        </w:numPr>
        <w:ind w:left="142" w:firstLine="0"/>
        <w:jc w:val="both"/>
      </w:pPr>
      <w:r w:rsidRPr="0071653D">
        <w:rPr>
          <w:b/>
        </w:rPr>
        <w:t>Саут</w:t>
      </w:r>
      <w:r w:rsidRPr="0071653D">
        <w:rPr>
          <w:rFonts w:cs="Times New Roman"/>
          <w:b/>
        </w:rPr>
        <w:t>ӕ</w:t>
      </w:r>
      <w:r w:rsidRPr="0071653D">
        <w:rPr>
          <w:b/>
        </w:rPr>
        <w:t>ты, Т.</w:t>
      </w:r>
      <w:r>
        <w:t xml:space="preserve"> </w:t>
      </w:r>
      <w:r>
        <w:rPr>
          <w:rFonts w:cs="Times New Roman"/>
        </w:rPr>
        <w:t>Ӕ</w:t>
      </w:r>
      <w:r>
        <w:t>в</w:t>
      </w:r>
      <w:r>
        <w:rPr>
          <w:rFonts w:cs="Times New Roman"/>
        </w:rPr>
        <w:t>ӕ</w:t>
      </w:r>
      <w:r>
        <w:t>джиауы л</w:t>
      </w:r>
      <w:r>
        <w:rPr>
          <w:rFonts w:cs="Times New Roman"/>
        </w:rPr>
        <w:t>ӕ</w:t>
      </w:r>
      <w:r>
        <w:t>вар сыв</w:t>
      </w:r>
      <w:r>
        <w:rPr>
          <w:rFonts w:cs="Times New Roman"/>
        </w:rPr>
        <w:t>ӕ</w:t>
      </w:r>
      <w:r>
        <w:t>лл</w:t>
      </w:r>
      <w:r>
        <w:rPr>
          <w:rFonts w:cs="Times New Roman"/>
        </w:rPr>
        <w:t>ӕ</w:t>
      </w:r>
      <w:r>
        <w:t>тты рынчындон</w:t>
      </w:r>
      <w:r>
        <w:rPr>
          <w:rFonts w:cs="Times New Roman"/>
        </w:rPr>
        <w:t>ӕ</w:t>
      </w:r>
      <w:r>
        <w:t>н / Саут</w:t>
      </w:r>
      <w:r>
        <w:rPr>
          <w:rFonts w:cs="Times New Roman"/>
        </w:rPr>
        <w:t>ӕ</w:t>
      </w:r>
      <w:r>
        <w:t>ты Тамил</w:t>
      </w:r>
      <w:r>
        <w:rPr>
          <w:rFonts w:cs="Times New Roman"/>
        </w:rPr>
        <w:t>ӕ</w:t>
      </w:r>
      <w:r>
        <w:t xml:space="preserve"> // Рӕстдзинад. – 2017. – 12 дек. – Ф. 1.</w:t>
      </w:r>
    </w:p>
    <w:p w14:paraId="1574BA3E" w14:textId="77777777" w:rsidR="005178C0" w:rsidRPr="0071653D" w:rsidRDefault="005178C0" w:rsidP="0018411B">
      <w:pPr>
        <w:pStyle w:val="a3"/>
        <w:ind w:left="142"/>
        <w:jc w:val="both"/>
      </w:pPr>
      <w:r>
        <w:t xml:space="preserve">Саутиева, Т. Замечательный подарок детской больнице : </w:t>
      </w:r>
      <w:r w:rsidRPr="0071653D">
        <w:t>[</w:t>
      </w:r>
      <w:r>
        <w:t>РСО-А в рамках благотворительн. прогр. «Мир без слез» по инициативе ВТБ-банка была организована встреча детей с артистами телепередачи «Спокойной ночи малыши»</w:t>
      </w:r>
      <w:r w:rsidRPr="0071653D">
        <w:t>]</w:t>
      </w:r>
      <w:r>
        <w:t>.</w:t>
      </w:r>
    </w:p>
    <w:p w14:paraId="3A1989B5" w14:textId="77777777" w:rsidR="005178C0" w:rsidRDefault="005178C0" w:rsidP="00E06EF9">
      <w:pPr>
        <w:pStyle w:val="a3"/>
        <w:numPr>
          <w:ilvl w:val="0"/>
          <w:numId w:val="9"/>
        </w:numPr>
        <w:ind w:left="142" w:firstLine="0"/>
        <w:jc w:val="both"/>
      </w:pPr>
      <w:r w:rsidRPr="003146D0">
        <w:rPr>
          <w:b/>
        </w:rPr>
        <w:t>Саут</w:t>
      </w:r>
      <w:r w:rsidRPr="003146D0">
        <w:rPr>
          <w:rFonts w:cs="Times New Roman"/>
          <w:b/>
        </w:rPr>
        <w:t>ӕ</w:t>
      </w:r>
      <w:r w:rsidRPr="003146D0">
        <w:rPr>
          <w:b/>
        </w:rPr>
        <w:t>ты, Т.</w:t>
      </w:r>
      <w:r>
        <w:t xml:space="preserve"> Тагъд </w:t>
      </w:r>
      <w:r>
        <w:rPr>
          <w:rFonts w:cs="Times New Roman"/>
        </w:rPr>
        <w:t>ӕ</w:t>
      </w:r>
      <w:r>
        <w:t>ххуысы ног станц</w:t>
      </w:r>
      <w:r>
        <w:rPr>
          <w:rFonts w:cs="Times New Roman"/>
        </w:rPr>
        <w:t>ӕ</w:t>
      </w:r>
      <w:r>
        <w:t xml:space="preserve"> / Саут</w:t>
      </w:r>
      <w:r>
        <w:rPr>
          <w:rFonts w:cs="Times New Roman"/>
        </w:rPr>
        <w:t>ӕ</w:t>
      </w:r>
      <w:r>
        <w:t>ты Тамил</w:t>
      </w:r>
      <w:r>
        <w:rPr>
          <w:rFonts w:cs="Times New Roman"/>
        </w:rPr>
        <w:t>ӕ</w:t>
      </w:r>
      <w:r>
        <w:t xml:space="preserve"> // Рӕстдзинад. – 2017. – 15 июль. – Ф. 2.</w:t>
      </w:r>
    </w:p>
    <w:p w14:paraId="00C4AC8A" w14:textId="77777777" w:rsidR="005178C0" w:rsidRPr="003146D0" w:rsidRDefault="005178C0" w:rsidP="0018411B">
      <w:pPr>
        <w:pStyle w:val="a3"/>
        <w:ind w:left="142"/>
        <w:jc w:val="both"/>
      </w:pPr>
      <w:r>
        <w:t xml:space="preserve">Саутиева, Т. Новая станция скорой помощи </w:t>
      </w:r>
      <w:r w:rsidRPr="003146D0">
        <w:t>[</w:t>
      </w:r>
      <w:r>
        <w:t>открылась в с. Михайловское</w:t>
      </w:r>
      <w:r w:rsidRPr="003146D0">
        <w:t>]</w:t>
      </w:r>
      <w:r>
        <w:t>.</w:t>
      </w:r>
    </w:p>
    <w:p w14:paraId="141BDE10" w14:textId="77777777" w:rsidR="005178C0" w:rsidRDefault="005178C0" w:rsidP="00E06EF9">
      <w:pPr>
        <w:pStyle w:val="a3"/>
        <w:numPr>
          <w:ilvl w:val="0"/>
          <w:numId w:val="9"/>
        </w:numPr>
        <w:ind w:left="142" w:firstLine="0"/>
        <w:jc w:val="both"/>
      </w:pPr>
      <w:r w:rsidRPr="003146D0">
        <w:rPr>
          <w:b/>
        </w:rPr>
        <w:t>Светлану Степановну ценят коллеги, помнят пациенты</w:t>
      </w:r>
      <w:r>
        <w:t xml:space="preserve"> : </w:t>
      </w:r>
      <w:r w:rsidRPr="003146D0">
        <w:t>[</w:t>
      </w:r>
      <w:r>
        <w:t>к 80-летию бывшего врача Моздокской центр. район. больницы С. С. Кузьминой</w:t>
      </w:r>
      <w:r w:rsidRPr="003146D0">
        <w:t>]</w:t>
      </w:r>
      <w:r>
        <w:t xml:space="preserve"> // Моздокский вестник. – 2017. – 23 мая. – С. 2.</w:t>
      </w:r>
    </w:p>
    <w:p w14:paraId="0C22BA93" w14:textId="77777777" w:rsidR="005178C0" w:rsidRDefault="005178C0" w:rsidP="00E06EF9">
      <w:pPr>
        <w:pStyle w:val="a3"/>
        <w:numPr>
          <w:ilvl w:val="0"/>
          <w:numId w:val="9"/>
        </w:numPr>
        <w:ind w:left="142" w:firstLine="0"/>
        <w:jc w:val="both"/>
      </w:pPr>
      <w:r w:rsidRPr="003146D0">
        <w:rPr>
          <w:b/>
        </w:rPr>
        <w:t>Сикоева, В.</w:t>
      </w:r>
      <w:r>
        <w:t xml:space="preserve"> Заботливое сердце : </w:t>
      </w:r>
      <w:r w:rsidRPr="003146D0">
        <w:t>[</w:t>
      </w:r>
      <w:r>
        <w:t>памяти мед. сестры гастроэнтеролог. отд-ния дет. республик больницы Л. Гуссоевой-Габеевой</w:t>
      </w:r>
      <w:r w:rsidRPr="003146D0">
        <w:t>]</w:t>
      </w:r>
      <w:r>
        <w:t xml:space="preserve"> / В. Сикоеве // Северная Осетия. – 2017. – 27 янв. – С. 7.</w:t>
      </w:r>
    </w:p>
    <w:p w14:paraId="2B5C3F35" w14:textId="77777777" w:rsidR="005178C0" w:rsidRDefault="005178C0" w:rsidP="00E06EF9">
      <w:pPr>
        <w:pStyle w:val="a3"/>
        <w:numPr>
          <w:ilvl w:val="0"/>
          <w:numId w:val="9"/>
        </w:numPr>
        <w:ind w:left="142" w:firstLine="0"/>
        <w:jc w:val="both"/>
      </w:pPr>
      <w:r w:rsidRPr="00D64C9C">
        <w:rPr>
          <w:b/>
        </w:rPr>
        <w:t>Смиронова, Е.</w:t>
      </w:r>
      <w:r>
        <w:t xml:space="preserve"> Оборудование для больницы : </w:t>
      </w:r>
      <w:r w:rsidRPr="003146D0">
        <w:t>[</w:t>
      </w:r>
      <w:r>
        <w:t>в Респ. дет. клинич. больнице Сев. Осетии появился новый наркозно-дыхат. аппарат для дет. реанимации, подарен. бпнком ВТБ</w:t>
      </w:r>
      <w:r w:rsidRPr="003146D0">
        <w:t>]</w:t>
      </w:r>
      <w:r>
        <w:t xml:space="preserve"> / Елена Смирнова // Терский казак. – 2017. – № 5-6, дек.</w:t>
      </w:r>
    </w:p>
    <w:p w14:paraId="0CF18D04" w14:textId="77777777" w:rsidR="005178C0" w:rsidRDefault="005178C0" w:rsidP="00E06EF9">
      <w:pPr>
        <w:pStyle w:val="a3"/>
        <w:numPr>
          <w:ilvl w:val="0"/>
          <w:numId w:val="9"/>
        </w:numPr>
        <w:ind w:left="142" w:firstLine="0"/>
        <w:jc w:val="both"/>
      </w:pPr>
      <w:r w:rsidRPr="00D64C9C">
        <w:rPr>
          <w:b/>
        </w:rPr>
        <w:t>Стимул молодым врачам</w:t>
      </w:r>
      <w:r>
        <w:t xml:space="preserve"> : </w:t>
      </w:r>
      <w:r w:rsidRPr="00D64C9C">
        <w:t>[</w:t>
      </w:r>
      <w:r>
        <w:t>о рабочей встрече Главы респ. В. Битарова с министром здравоохранения РСО-А М. Ратманова</w:t>
      </w:r>
      <w:r w:rsidRPr="00D64C9C">
        <w:t>]</w:t>
      </w:r>
      <w:r>
        <w:t xml:space="preserve"> // Северная Осетия. – 2017. – 10 нояб. – С. 2.</w:t>
      </w:r>
    </w:p>
    <w:p w14:paraId="29BB897D" w14:textId="77777777" w:rsidR="005178C0" w:rsidRDefault="005178C0" w:rsidP="00E06EF9">
      <w:pPr>
        <w:pStyle w:val="a3"/>
        <w:numPr>
          <w:ilvl w:val="0"/>
          <w:numId w:val="9"/>
        </w:numPr>
        <w:ind w:left="142" w:firstLine="0"/>
        <w:jc w:val="both"/>
      </w:pPr>
      <w:r w:rsidRPr="00B5641C">
        <w:rPr>
          <w:b/>
        </w:rPr>
        <w:t>Суанова, З.</w:t>
      </w:r>
      <w:r>
        <w:t xml:space="preserve"> Отделение особого назначения : </w:t>
      </w:r>
      <w:r w:rsidRPr="00D64C9C">
        <w:t>[</w:t>
      </w:r>
      <w:r>
        <w:t>рассказывает зав. дет. отд-нием АЦРБ З. Суанова</w:t>
      </w:r>
      <w:r w:rsidRPr="00D64C9C">
        <w:t>]</w:t>
      </w:r>
      <w:r>
        <w:t xml:space="preserve"> // Заря. – 2017. – 17 июня. – С. 5.</w:t>
      </w:r>
    </w:p>
    <w:p w14:paraId="1A9656FE" w14:textId="77777777" w:rsidR="005178C0" w:rsidRDefault="005178C0" w:rsidP="00E06EF9">
      <w:pPr>
        <w:pStyle w:val="a3"/>
        <w:numPr>
          <w:ilvl w:val="0"/>
          <w:numId w:val="9"/>
        </w:numPr>
        <w:ind w:left="142" w:firstLine="0"/>
        <w:jc w:val="both"/>
      </w:pPr>
      <w:r w:rsidRPr="00B5641C">
        <w:rPr>
          <w:b/>
        </w:rPr>
        <w:t>Теблоев, М.</w:t>
      </w:r>
      <w:r>
        <w:t xml:space="preserve"> Жизнь и здоровье людей важны прибыли : </w:t>
      </w:r>
      <w:r w:rsidRPr="00B5641C">
        <w:t>[</w:t>
      </w:r>
      <w:r>
        <w:t>о необходимости проведения проф. врачей осмотров трудонаселения : рассказывает гл. внештат. профпатолог Минздравареспублики М. Теблорев / записала Н. Гогаева</w:t>
      </w:r>
      <w:r w:rsidRPr="00B5641C">
        <w:t>]</w:t>
      </w:r>
      <w:r>
        <w:t xml:space="preserve"> // Северная Осетия. – 2017. – 13 янв. – С. 4.</w:t>
      </w:r>
    </w:p>
    <w:p w14:paraId="1494108D" w14:textId="77777777" w:rsidR="005178C0" w:rsidRDefault="005178C0" w:rsidP="00E06EF9">
      <w:pPr>
        <w:pStyle w:val="a3"/>
        <w:numPr>
          <w:ilvl w:val="0"/>
          <w:numId w:val="9"/>
        </w:numPr>
        <w:ind w:left="142" w:firstLine="0"/>
        <w:jc w:val="both"/>
      </w:pPr>
      <w:r w:rsidRPr="00B5641C">
        <w:rPr>
          <w:b/>
        </w:rPr>
        <w:t>Тегати, З.</w:t>
      </w:r>
      <w:r>
        <w:t xml:space="preserve"> С</w:t>
      </w:r>
      <w:r>
        <w:rPr>
          <w:rFonts w:cs="Times New Roman"/>
        </w:rPr>
        <w:t>ӕ</w:t>
      </w:r>
      <w:r>
        <w:t xml:space="preserve"> к</w:t>
      </w:r>
      <w:r>
        <w:rPr>
          <w:rFonts w:cs="Times New Roman"/>
        </w:rPr>
        <w:t>ӕ</w:t>
      </w:r>
      <w:r>
        <w:t>дзос ном, с</w:t>
      </w:r>
      <w:r>
        <w:rPr>
          <w:rFonts w:cs="Times New Roman"/>
        </w:rPr>
        <w:t>ӕ</w:t>
      </w:r>
      <w:r>
        <w:t xml:space="preserve"> хъиам</w:t>
      </w:r>
      <w:r>
        <w:rPr>
          <w:rFonts w:cs="Times New Roman"/>
        </w:rPr>
        <w:t>ӕ</w:t>
      </w:r>
      <w:r>
        <w:t>ти х</w:t>
      </w:r>
      <w:r>
        <w:rPr>
          <w:rFonts w:cs="Times New Roman"/>
        </w:rPr>
        <w:t>ӕ</w:t>
      </w:r>
      <w:r>
        <w:t>цц</w:t>
      </w:r>
      <w:r>
        <w:rPr>
          <w:rFonts w:cs="Times New Roman"/>
        </w:rPr>
        <w:t>ӕ</w:t>
      </w:r>
      <w:r>
        <w:t xml:space="preserve"> иронхи букати к</w:t>
      </w:r>
      <w:r>
        <w:rPr>
          <w:rFonts w:cs="Times New Roman"/>
        </w:rPr>
        <w:t>ӕ</w:t>
      </w:r>
      <w:r>
        <w:t>й / Тегати Зар</w:t>
      </w:r>
      <w:r>
        <w:rPr>
          <w:rFonts w:cs="Times New Roman"/>
        </w:rPr>
        <w:t>ӕ</w:t>
      </w:r>
      <w:r>
        <w:t xml:space="preserve"> // Ирӕф. – 2017. – 17 июнь. – Ф. 2.</w:t>
      </w:r>
    </w:p>
    <w:p w14:paraId="0F4BAAE2" w14:textId="77777777" w:rsidR="005178C0" w:rsidRPr="00B5641C" w:rsidRDefault="005178C0" w:rsidP="0018411B">
      <w:pPr>
        <w:pStyle w:val="a3"/>
        <w:ind w:left="142"/>
        <w:jc w:val="both"/>
      </w:pPr>
      <w:r>
        <w:t xml:space="preserve">Тегаева, З. Их имена и труд будем помнить всегда : </w:t>
      </w:r>
      <w:r w:rsidRPr="00B5641C">
        <w:t>[</w:t>
      </w:r>
      <w:r>
        <w:t>памяти б. врачей Ирафской ЦРБ Б. Хаймановой, Л. Цопановой и Э. Елканове</w:t>
      </w:r>
      <w:r w:rsidRPr="00B5641C">
        <w:t>]</w:t>
      </w:r>
      <w:r>
        <w:t>.</w:t>
      </w:r>
    </w:p>
    <w:p w14:paraId="64E75E07" w14:textId="77777777" w:rsidR="005178C0" w:rsidRDefault="005178C0" w:rsidP="00E06EF9">
      <w:pPr>
        <w:pStyle w:val="a3"/>
        <w:numPr>
          <w:ilvl w:val="0"/>
          <w:numId w:val="9"/>
        </w:numPr>
        <w:ind w:left="142" w:firstLine="0"/>
        <w:jc w:val="both"/>
      </w:pPr>
      <w:r w:rsidRPr="00484504">
        <w:rPr>
          <w:b/>
        </w:rPr>
        <w:lastRenderedPageBreak/>
        <w:t>Тедеева, М.</w:t>
      </w:r>
      <w:r>
        <w:t xml:space="preserve"> Больного надо лечить словом, лекарством и … вкусной едой : </w:t>
      </w:r>
      <w:r w:rsidRPr="00484504">
        <w:t>[</w:t>
      </w:r>
      <w:r>
        <w:t>о коллективе кухни ЦРБ Пригородного р-на</w:t>
      </w:r>
      <w:r w:rsidRPr="00484504">
        <w:t>]</w:t>
      </w:r>
      <w:r>
        <w:t xml:space="preserve"> / Маргарита Тедеева // Фидиуӕг. – 2017. – 25 нояб. – С. 4.</w:t>
      </w:r>
    </w:p>
    <w:p w14:paraId="1B0F2466" w14:textId="77777777" w:rsidR="005178C0" w:rsidRDefault="005178C0" w:rsidP="00E06EF9">
      <w:pPr>
        <w:pStyle w:val="a3"/>
        <w:numPr>
          <w:ilvl w:val="0"/>
          <w:numId w:val="9"/>
        </w:numPr>
        <w:ind w:left="142" w:firstLine="0"/>
        <w:jc w:val="both"/>
      </w:pPr>
      <w:r w:rsidRPr="00484504">
        <w:rPr>
          <w:b/>
        </w:rPr>
        <w:t>Томаев, М.</w:t>
      </w:r>
      <w:r>
        <w:t xml:space="preserve"> Кому должна медицина? : </w:t>
      </w:r>
      <w:r w:rsidRPr="00484504">
        <w:t>[</w:t>
      </w:r>
      <w:r>
        <w:t>о кредитор. задолженностях : беседа с и. о. гл. врача КБСП М. Томаевым, гл. врачом РДКБ М. Икаевым, гл. врачом Ардонской ЦРБ В. Дидаровым / записала Н. Гогаева</w:t>
      </w:r>
      <w:r w:rsidRPr="00484504">
        <w:t>]</w:t>
      </w:r>
      <w:r>
        <w:t xml:space="preserve"> // Северная Осетия. – 2017. – 28 апр. – С. 1, 4.</w:t>
      </w:r>
    </w:p>
    <w:p w14:paraId="2EF423CA" w14:textId="77777777" w:rsidR="005178C0" w:rsidRDefault="005178C0" w:rsidP="00E06EF9">
      <w:pPr>
        <w:pStyle w:val="a3"/>
        <w:numPr>
          <w:ilvl w:val="0"/>
          <w:numId w:val="9"/>
        </w:numPr>
        <w:ind w:left="142" w:firstLine="0"/>
        <w:jc w:val="both"/>
      </w:pPr>
      <w:r w:rsidRPr="00484504">
        <w:rPr>
          <w:b/>
        </w:rPr>
        <w:t>Тотоева, Св.</w:t>
      </w:r>
      <w:r>
        <w:t xml:space="preserve"> Больные довольны : они получают полноценное лечение : </w:t>
      </w:r>
      <w:r w:rsidRPr="00484504">
        <w:t>[</w:t>
      </w:r>
      <w:r>
        <w:t>об итогах встречи генер. директора АО «Медторгсервис» В. Ващенко с зав. отд-нием геподиализа РКБ З. Кочисовой с персоналом и пациентами Моздокского подразделения гемодиалимза РКБ по поводу перехода подразделения в АО «Медторгсервис»</w:t>
      </w:r>
      <w:r w:rsidRPr="00484504">
        <w:t>]</w:t>
      </w:r>
      <w:r>
        <w:t xml:space="preserve"> / Св. Тотоева // Моздокский вестник. – 2017. – 9 нояб. – С. 2.</w:t>
      </w:r>
    </w:p>
    <w:p w14:paraId="670DC1D7" w14:textId="77777777" w:rsidR="005178C0" w:rsidRDefault="005178C0" w:rsidP="00E06EF9">
      <w:pPr>
        <w:pStyle w:val="a3"/>
        <w:numPr>
          <w:ilvl w:val="0"/>
          <w:numId w:val="9"/>
        </w:numPr>
        <w:ind w:left="142" w:firstLine="0"/>
        <w:jc w:val="both"/>
      </w:pPr>
      <w:r w:rsidRPr="0007035A">
        <w:rPr>
          <w:b/>
        </w:rPr>
        <w:t>Тотоева, Св.</w:t>
      </w:r>
      <w:r>
        <w:t xml:space="preserve"> Больные требуют полноценного диализа : </w:t>
      </w:r>
      <w:r w:rsidRPr="0007035A">
        <w:t>[</w:t>
      </w:r>
      <w:r>
        <w:t>о критич. ситуации с переходом Моздокского подразделения отд-ния гемодиализа РКБ в АО «Медторгсервис»</w:t>
      </w:r>
      <w:r w:rsidRPr="0007035A">
        <w:t>]</w:t>
      </w:r>
      <w:r>
        <w:t xml:space="preserve"> / Св. Тотоева // Моздокский вестник. – 2017. – 31 янв. – С. 1-2.</w:t>
      </w:r>
    </w:p>
    <w:p w14:paraId="15D23D8F" w14:textId="77777777" w:rsidR="005178C0" w:rsidRDefault="005178C0" w:rsidP="00E06EF9">
      <w:pPr>
        <w:pStyle w:val="a3"/>
        <w:numPr>
          <w:ilvl w:val="0"/>
          <w:numId w:val="9"/>
        </w:numPr>
        <w:ind w:left="142" w:firstLine="0"/>
        <w:jc w:val="both"/>
      </w:pPr>
      <w:r w:rsidRPr="00817E30">
        <w:rPr>
          <w:b/>
        </w:rPr>
        <w:t>Тотоева, Св.</w:t>
      </w:r>
      <w:r>
        <w:t xml:space="preserve"> Как удержать баланс между потребностью и возможностью? : </w:t>
      </w:r>
      <w:r w:rsidRPr="00817E30">
        <w:t>[</w:t>
      </w:r>
      <w:r>
        <w:t>о рабочем визите министра здравоохранения РСО-А М. Ратманова в Притеречн. участковую и центр. район. больницы Моздокского р-на</w:t>
      </w:r>
      <w:r w:rsidRPr="00817E30">
        <w:t>]</w:t>
      </w:r>
      <w:r>
        <w:t xml:space="preserve"> / С. Тотоева // Моздокский вестник. – 2017. – 10 марта. – С. 1.</w:t>
      </w:r>
    </w:p>
    <w:p w14:paraId="3D90525E" w14:textId="77777777" w:rsidR="005178C0" w:rsidRDefault="005178C0" w:rsidP="00E06EF9">
      <w:pPr>
        <w:pStyle w:val="a3"/>
        <w:numPr>
          <w:ilvl w:val="0"/>
          <w:numId w:val="9"/>
        </w:numPr>
        <w:ind w:left="142" w:firstLine="0"/>
        <w:jc w:val="both"/>
      </w:pPr>
      <w:r w:rsidRPr="00817E30">
        <w:rPr>
          <w:b/>
        </w:rPr>
        <w:t>Тотоева, Св.</w:t>
      </w:r>
      <w:r>
        <w:t xml:space="preserve"> Кредо : радоваться жизни всем бедам назло : </w:t>
      </w:r>
      <w:r w:rsidRPr="00817E30">
        <w:t>[</w:t>
      </w:r>
      <w:r>
        <w:t>о бывшем лаборанте Моздокской центр., район. больницы Е. М. Хетовой</w:t>
      </w:r>
      <w:r w:rsidRPr="00817E30">
        <w:t>]</w:t>
      </w:r>
      <w:r>
        <w:t xml:space="preserve"> / Св. Тотоева // Моздокский вестник. – 2017. – 30 сент. – С. 2.</w:t>
      </w:r>
    </w:p>
    <w:p w14:paraId="64B4BB8F" w14:textId="77777777" w:rsidR="005178C0" w:rsidRDefault="005178C0" w:rsidP="00E06EF9">
      <w:pPr>
        <w:pStyle w:val="a3"/>
        <w:numPr>
          <w:ilvl w:val="0"/>
          <w:numId w:val="9"/>
        </w:numPr>
        <w:ind w:left="142" w:firstLine="0"/>
        <w:jc w:val="both"/>
      </w:pPr>
      <w:r w:rsidRPr="00817E30">
        <w:rPr>
          <w:b/>
        </w:rPr>
        <w:t>Тотоева, Св.</w:t>
      </w:r>
      <w:r>
        <w:t xml:space="preserve"> Марина Турчак всех жителей знает по имени-отчеству : </w:t>
      </w:r>
      <w:r w:rsidRPr="00817E30">
        <w:t>[</w:t>
      </w:r>
      <w:r>
        <w:t>о фельдшере Фельдшерско-акушер. пункта с. Киевское М. Турчак</w:t>
      </w:r>
      <w:r w:rsidRPr="00817E30">
        <w:t>]</w:t>
      </w:r>
      <w:r>
        <w:t xml:space="preserve"> / Св. Тотоева // Моздокский вестник. – 2017. – 14 февр. – С. 2.</w:t>
      </w:r>
    </w:p>
    <w:p w14:paraId="048C4DDF" w14:textId="77777777" w:rsidR="005178C0" w:rsidRDefault="005178C0" w:rsidP="00E06EF9">
      <w:pPr>
        <w:pStyle w:val="a3"/>
        <w:numPr>
          <w:ilvl w:val="0"/>
          <w:numId w:val="9"/>
        </w:numPr>
        <w:ind w:left="142" w:firstLine="0"/>
        <w:jc w:val="both"/>
      </w:pPr>
      <w:r w:rsidRPr="00817E30">
        <w:rPr>
          <w:b/>
        </w:rPr>
        <w:t xml:space="preserve">Туаева, И. </w:t>
      </w:r>
      <w:r>
        <w:t xml:space="preserve">Уравнение с переменными : </w:t>
      </w:r>
      <w:r w:rsidRPr="00817E30">
        <w:t>[</w:t>
      </w:r>
      <w:r>
        <w:t>беседа с гл. врачом Клинической больницы СОГМА Ирмой Туаевой</w:t>
      </w:r>
      <w:r w:rsidRPr="00817E30">
        <w:t>]</w:t>
      </w:r>
      <w:r>
        <w:t xml:space="preserve"> // Слово. – 2017. – 14 нояб. – С. 3, 8.</w:t>
      </w:r>
    </w:p>
    <w:p w14:paraId="15940D3A" w14:textId="77777777" w:rsidR="005178C0" w:rsidRDefault="005178C0" w:rsidP="00E06EF9">
      <w:pPr>
        <w:pStyle w:val="a3"/>
        <w:numPr>
          <w:ilvl w:val="0"/>
          <w:numId w:val="9"/>
        </w:numPr>
        <w:ind w:left="142" w:firstLine="0"/>
        <w:jc w:val="both"/>
      </w:pPr>
      <w:r w:rsidRPr="00DD1E2D">
        <w:rPr>
          <w:b/>
        </w:rPr>
        <w:t>Фадзаев, А.</w:t>
      </w:r>
      <w:r>
        <w:t xml:space="preserve"> Арсен Фадзаев: «Давайте вместе решать поставленные задачи»</w:t>
      </w:r>
      <w:r w:rsidRPr="00817E30">
        <w:t xml:space="preserve"> [</w:t>
      </w:r>
      <w:r>
        <w:t>на 58-м заседании Парламента РСО-А по вопр. «О ходе реализации мероприятий по оптимизации системы здравоохранения в РСО-А по итогам 2016 г.» / подгот. М. Рамонова</w:t>
      </w:r>
      <w:r w:rsidRPr="00817E30">
        <w:t>]</w:t>
      </w:r>
      <w:r>
        <w:t xml:space="preserve"> // Пульс Осетии. – 2017. – 4 апр. – С. 2.</w:t>
      </w:r>
    </w:p>
    <w:p w14:paraId="6BCC19CC" w14:textId="77777777" w:rsidR="005178C0" w:rsidRDefault="005178C0" w:rsidP="00E06EF9">
      <w:pPr>
        <w:pStyle w:val="a3"/>
        <w:numPr>
          <w:ilvl w:val="0"/>
          <w:numId w:val="9"/>
        </w:numPr>
        <w:ind w:left="142" w:firstLine="0"/>
        <w:jc w:val="both"/>
      </w:pPr>
      <w:r w:rsidRPr="00DD1E2D">
        <w:rPr>
          <w:b/>
        </w:rPr>
        <w:t>Ф</w:t>
      </w:r>
      <w:r w:rsidRPr="00DD1E2D">
        <w:rPr>
          <w:rFonts w:cs="Times New Roman"/>
          <w:b/>
        </w:rPr>
        <w:t>ӕ</w:t>
      </w:r>
      <w:r w:rsidRPr="00DD1E2D">
        <w:rPr>
          <w:b/>
        </w:rPr>
        <w:t>рниаты, Р.</w:t>
      </w:r>
      <w:r>
        <w:t xml:space="preserve"> Донар</w:t>
      </w:r>
      <w:r>
        <w:rPr>
          <w:rFonts w:cs="Times New Roman"/>
        </w:rPr>
        <w:t>ӕ</w:t>
      </w:r>
      <w:r>
        <w:t>х</w:t>
      </w:r>
      <w:r>
        <w:rPr>
          <w:rFonts w:cs="Times New Roman"/>
        </w:rPr>
        <w:t>ӕ</w:t>
      </w:r>
      <w:r>
        <w:t>н д</w:t>
      </w:r>
      <w:r>
        <w:rPr>
          <w:rFonts w:cs="Times New Roman"/>
        </w:rPr>
        <w:t>ӕ</w:t>
      </w:r>
      <w:r>
        <w:t xml:space="preserve"> цард, Вова! / Рая Ф</w:t>
      </w:r>
      <w:r>
        <w:rPr>
          <w:rFonts w:cs="Times New Roman"/>
        </w:rPr>
        <w:t>ӕ</w:t>
      </w:r>
      <w:r>
        <w:t>рниаты // Заря. – 2017. – 21 сент. – Ф. 3.</w:t>
      </w:r>
    </w:p>
    <w:p w14:paraId="10069C00" w14:textId="77777777" w:rsidR="005178C0" w:rsidRPr="00DD1E2D" w:rsidRDefault="005178C0" w:rsidP="0018411B">
      <w:pPr>
        <w:pStyle w:val="a3"/>
        <w:ind w:left="142"/>
        <w:jc w:val="both"/>
      </w:pPr>
      <w:r>
        <w:t xml:space="preserve">Фарниева, Р. Да будет твоя жизнь обильна, Вова! : </w:t>
      </w:r>
      <w:r w:rsidRPr="00DD1E2D">
        <w:t>[</w:t>
      </w:r>
      <w:r>
        <w:t>о зам. гл. врача Фиагдонского дет. санатория В. Дзукоеве</w:t>
      </w:r>
      <w:r w:rsidRPr="00DD1E2D">
        <w:t>]</w:t>
      </w:r>
      <w:r>
        <w:t>.</w:t>
      </w:r>
    </w:p>
    <w:p w14:paraId="689B6D43" w14:textId="77777777" w:rsidR="005178C0" w:rsidRDefault="005178C0" w:rsidP="00E06EF9">
      <w:pPr>
        <w:pStyle w:val="a3"/>
        <w:numPr>
          <w:ilvl w:val="0"/>
          <w:numId w:val="9"/>
        </w:numPr>
        <w:ind w:left="142" w:firstLine="0"/>
        <w:jc w:val="both"/>
      </w:pPr>
      <w:r w:rsidRPr="00DD1E2D">
        <w:rPr>
          <w:b/>
        </w:rPr>
        <w:lastRenderedPageBreak/>
        <w:t>Федерация поддержит осетинскую медицину</w:t>
      </w:r>
      <w:r>
        <w:t xml:space="preserve"> : </w:t>
      </w:r>
      <w:r w:rsidRPr="00DD1E2D">
        <w:t>[</w:t>
      </w:r>
      <w:r>
        <w:t>по инициативе Главы респ. В. Битарова Сев. Осетию посетили представители М-ва здравоохранения России и г. Москвы</w:t>
      </w:r>
      <w:r w:rsidRPr="00DD1E2D">
        <w:t>]</w:t>
      </w:r>
      <w:r>
        <w:t xml:space="preserve"> // Северная Осетия. – 2017. – 10 авг. – С. 2.</w:t>
      </w:r>
    </w:p>
    <w:p w14:paraId="2DBB8533" w14:textId="77777777" w:rsidR="005178C0" w:rsidRDefault="005178C0" w:rsidP="00E06EF9">
      <w:pPr>
        <w:pStyle w:val="a3"/>
        <w:numPr>
          <w:ilvl w:val="0"/>
          <w:numId w:val="9"/>
        </w:numPr>
        <w:ind w:left="142" w:firstLine="0"/>
        <w:jc w:val="both"/>
      </w:pPr>
      <w:r w:rsidRPr="003022D7">
        <w:rPr>
          <w:b/>
        </w:rPr>
        <w:t>Хачирова, А.</w:t>
      </w:r>
      <w:r>
        <w:t xml:space="preserve"> Министр </w:t>
      </w:r>
      <w:r w:rsidRPr="00DD1E2D">
        <w:t>[</w:t>
      </w:r>
      <w:r>
        <w:t>Михаил Ратманов</w:t>
      </w:r>
      <w:r w:rsidRPr="00DD1E2D">
        <w:t>]</w:t>
      </w:r>
      <w:r>
        <w:t xml:space="preserve"> раскрыл секреты – в том, числе снижения смертности от рака : </w:t>
      </w:r>
      <w:r w:rsidRPr="00DD1E2D">
        <w:t>[</w:t>
      </w:r>
      <w:r>
        <w:t>Минздрав респ. провел пресс-конф.</w:t>
      </w:r>
      <w:r w:rsidRPr="00DD1E2D">
        <w:t>]</w:t>
      </w:r>
      <w:r>
        <w:t xml:space="preserve"> / Алена Хачирова // Слово. – 2017. – 18 авг. – С. 3.</w:t>
      </w:r>
    </w:p>
    <w:p w14:paraId="0DF1B18C" w14:textId="77777777" w:rsidR="005178C0" w:rsidRDefault="005178C0" w:rsidP="00E06EF9">
      <w:pPr>
        <w:pStyle w:val="a3"/>
        <w:numPr>
          <w:ilvl w:val="0"/>
          <w:numId w:val="9"/>
        </w:numPr>
        <w:ind w:left="142" w:firstLine="0"/>
        <w:jc w:val="both"/>
      </w:pPr>
      <w:r w:rsidRPr="003022D7">
        <w:rPr>
          <w:b/>
        </w:rPr>
        <w:t>Хет</w:t>
      </w:r>
      <w:r w:rsidRPr="003022D7">
        <w:rPr>
          <w:rFonts w:cs="Times New Roman"/>
          <w:b/>
        </w:rPr>
        <w:t>ӕ</w:t>
      </w:r>
      <w:r w:rsidRPr="003022D7">
        <w:rPr>
          <w:b/>
        </w:rPr>
        <w:t>гкаты-Уаниты, О.</w:t>
      </w:r>
      <w:r>
        <w:t xml:space="preserve"> Бузныг дохтыр / Хет</w:t>
      </w:r>
      <w:r>
        <w:rPr>
          <w:rFonts w:cs="Times New Roman"/>
        </w:rPr>
        <w:t>ӕ</w:t>
      </w:r>
      <w:r>
        <w:t>гкаты-Уаниты Оксан</w:t>
      </w:r>
      <w:r>
        <w:rPr>
          <w:rFonts w:cs="Times New Roman"/>
        </w:rPr>
        <w:t>ӕ</w:t>
      </w:r>
      <w:r>
        <w:t xml:space="preserve"> // Рӕстдзинад. – 2017. – 21 сент. – Ф. 2.</w:t>
      </w:r>
    </w:p>
    <w:p w14:paraId="0C350E4C" w14:textId="77777777" w:rsidR="005178C0" w:rsidRPr="003022D7" w:rsidRDefault="005178C0" w:rsidP="0018411B">
      <w:pPr>
        <w:pStyle w:val="a3"/>
        <w:ind w:left="142"/>
        <w:jc w:val="both"/>
      </w:pPr>
      <w:r>
        <w:t xml:space="preserve">Хетагурова-Ваниева, О. Спасибо доктор : </w:t>
      </w:r>
      <w:r w:rsidRPr="003022D7">
        <w:t>[</w:t>
      </w:r>
      <w:r>
        <w:t>репортаж об отд. нефрологии респ. детской клинич. больницы под рук. Ларисы Кокаевой</w:t>
      </w:r>
      <w:r w:rsidRPr="003022D7">
        <w:t>]</w:t>
      </w:r>
      <w:r>
        <w:t>.</w:t>
      </w:r>
    </w:p>
    <w:p w14:paraId="6A722331" w14:textId="77777777" w:rsidR="005178C0" w:rsidRDefault="005178C0" w:rsidP="00E06EF9">
      <w:pPr>
        <w:pStyle w:val="a3"/>
        <w:numPr>
          <w:ilvl w:val="0"/>
          <w:numId w:val="9"/>
        </w:numPr>
        <w:ind w:left="142" w:firstLine="0"/>
        <w:jc w:val="both"/>
      </w:pPr>
      <w:r w:rsidRPr="003022D7">
        <w:rPr>
          <w:b/>
        </w:rPr>
        <w:t>Хинчагова, О.</w:t>
      </w:r>
      <w:r>
        <w:t xml:space="preserve"> Никиташенко – к штрафу : </w:t>
      </w:r>
      <w:r w:rsidRPr="003022D7">
        <w:t>[</w:t>
      </w:r>
      <w:r>
        <w:t>гособвинитель запросил наказание бывш. и. о. главврач 7 поликлиники Георгию Никиташенко, обвиняемому в «использовании заведомо ложных док.» в виде штрафа в 100 тыс. руб.</w:t>
      </w:r>
      <w:r w:rsidRPr="003022D7">
        <w:t>]</w:t>
      </w:r>
      <w:r>
        <w:t xml:space="preserve"> / Олеся Хинчагова // Слово. – 2017. – 18 авг. – С. 1-2.</w:t>
      </w:r>
    </w:p>
    <w:p w14:paraId="37BD07BC" w14:textId="77777777" w:rsidR="005178C0" w:rsidRDefault="005178C0" w:rsidP="00E06EF9">
      <w:pPr>
        <w:pStyle w:val="a3"/>
        <w:numPr>
          <w:ilvl w:val="0"/>
          <w:numId w:val="9"/>
        </w:numPr>
        <w:ind w:left="142" w:firstLine="0"/>
        <w:jc w:val="both"/>
      </w:pPr>
      <w:r w:rsidRPr="00FB2B35">
        <w:rPr>
          <w:b/>
        </w:rPr>
        <w:t>Хутинаева, В.</w:t>
      </w:r>
      <w:r>
        <w:t xml:space="preserve"> Электронный «больничный» набирает ход : </w:t>
      </w:r>
      <w:r w:rsidRPr="00FB2B35">
        <w:t>[</w:t>
      </w:r>
      <w:r>
        <w:t>переход на новый формат больничных запланирован с 1 июля 2017 г.</w:t>
      </w:r>
      <w:r w:rsidRPr="00FB2B35">
        <w:t>]</w:t>
      </w:r>
      <w:r>
        <w:t xml:space="preserve"> / В. Хутинаева // Северная Осетия. – 2017. – 27 апр. – С. 4.</w:t>
      </w:r>
    </w:p>
    <w:p w14:paraId="69DE9794" w14:textId="77777777" w:rsidR="005178C0" w:rsidRDefault="005178C0" w:rsidP="00E06EF9">
      <w:pPr>
        <w:pStyle w:val="a3"/>
        <w:numPr>
          <w:ilvl w:val="0"/>
          <w:numId w:val="9"/>
        </w:numPr>
        <w:ind w:left="142" w:firstLine="0"/>
        <w:jc w:val="both"/>
      </w:pPr>
      <w:r w:rsidRPr="00FB2B35">
        <w:rPr>
          <w:b/>
        </w:rPr>
        <w:t>Цаликова, М.</w:t>
      </w:r>
      <w:r>
        <w:t xml:space="preserve"> Поговорим о «высоком» : </w:t>
      </w:r>
      <w:r w:rsidRPr="00FB2B35">
        <w:t>[</w:t>
      </w:r>
      <w:r>
        <w:t>как получить бесплат. высокотехнолог. мед. помощь : беседа с начальником организации и контроля качества мед. помощи взрослому населению М-ва здравоохранения респ. М. Цаликовой / записала Н. Гогаева</w:t>
      </w:r>
      <w:r w:rsidRPr="00FB2B35">
        <w:t>]</w:t>
      </w:r>
      <w:r>
        <w:t xml:space="preserve"> // Северная Осетия. – 2017. – 20 июля. – С. 2.</w:t>
      </w:r>
    </w:p>
    <w:p w14:paraId="1B69F244" w14:textId="623946D0" w:rsidR="005178C0" w:rsidRDefault="005178C0" w:rsidP="00E06EF9">
      <w:pPr>
        <w:pStyle w:val="a3"/>
        <w:numPr>
          <w:ilvl w:val="0"/>
          <w:numId w:val="9"/>
        </w:numPr>
        <w:ind w:left="142" w:firstLine="0"/>
        <w:jc w:val="both"/>
      </w:pPr>
      <w:r w:rsidRPr="00FB2B35">
        <w:rPr>
          <w:b/>
        </w:rPr>
        <w:t>Цъеути, З.</w:t>
      </w:r>
      <w:r>
        <w:t xml:space="preserve"> Д</w:t>
      </w:r>
      <w:r>
        <w:rPr>
          <w:rFonts w:cs="Times New Roman"/>
        </w:rPr>
        <w:t>ӕ</w:t>
      </w:r>
      <w:r>
        <w:t>б</w:t>
      </w:r>
      <w:r>
        <w:rPr>
          <w:rFonts w:cs="Times New Roman"/>
        </w:rPr>
        <w:t>ӕ</w:t>
      </w:r>
      <w:r>
        <w:t>лай незт</w:t>
      </w:r>
      <w:r>
        <w:rPr>
          <w:rFonts w:cs="Times New Roman"/>
        </w:rPr>
        <w:t>ӕ</w:t>
      </w:r>
      <w:r>
        <w:t xml:space="preserve"> / Цъеути Зам</w:t>
      </w:r>
      <w:r>
        <w:rPr>
          <w:rFonts w:cs="Times New Roman"/>
        </w:rPr>
        <w:t>ӕ</w:t>
      </w:r>
      <w:r>
        <w:t>дин // Ирӕф. – 2017. – 7 дек. – Ф. 5 ; 9 дек. – Ф. 2.</w:t>
      </w:r>
    </w:p>
    <w:p w14:paraId="4A7FEAF3" w14:textId="77777777" w:rsidR="005178C0" w:rsidRPr="00FB2B35" w:rsidRDefault="005178C0" w:rsidP="0018411B">
      <w:pPr>
        <w:pStyle w:val="a3"/>
        <w:ind w:left="142"/>
        <w:jc w:val="both"/>
      </w:pPr>
      <w:r>
        <w:t xml:space="preserve">Цеов, З. Болезни Дабала : </w:t>
      </w:r>
      <w:r w:rsidRPr="00FB2B35">
        <w:t>[</w:t>
      </w:r>
      <w:r>
        <w:t>о проф. врачах чиколинской район. больницы</w:t>
      </w:r>
      <w:r w:rsidRPr="00FB2B35">
        <w:t>]</w:t>
      </w:r>
      <w:r>
        <w:t>.</w:t>
      </w:r>
    </w:p>
    <w:p w14:paraId="28655AB9" w14:textId="77777777" w:rsidR="005178C0" w:rsidRDefault="005178C0" w:rsidP="00E06EF9">
      <w:pPr>
        <w:pStyle w:val="a3"/>
        <w:numPr>
          <w:ilvl w:val="0"/>
          <w:numId w:val="9"/>
        </w:numPr>
        <w:ind w:left="142" w:firstLine="0"/>
        <w:jc w:val="both"/>
      </w:pPr>
      <w:r w:rsidRPr="00A229C7">
        <w:rPr>
          <w:b/>
        </w:rPr>
        <w:t>Цидаева, Т. И.</w:t>
      </w:r>
      <w:r>
        <w:t xml:space="preserve"> </w:t>
      </w:r>
      <w:r w:rsidRPr="00FB2B35">
        <w:t>[</w:t>
      </w:r>
      <w:r>
        <w:t>Татьяна Ильинична</w:t>
      </w:r>
      <w:r w:rsidRPr="00A229C7">
        <w:t>]</w:t>
      </w:r>
      <w:r>
        <w:t xml:space="preserve"> Цидаева ответила за Ратманова : </w:t>
      </w:r>
      <w:r w:rsidRPr="00A229C7">
        <w:t>[</w:t>
      </w:r>
      <w:r>
        <w:t>«круглый стол» с зам. министра Минздрава РСО-Алания, состоялся с журналистами, депутатами Парламента и представит. мед. сообщества / записала З. Гутиева</w:t>
      </w:r>
      <w:r w:rsidRPr="00A229C7">
        <w:t>]</w:t>
      </w:r>
      <w:r>
        <w:t xml:space="preserve"> // Слово. – 2017. – 9 июля. – С. 3.</w:t>
      </w:r>
    </w:p>
    <w:p w14:paraId="53563B01" w14:textId="77777777" w:rsidR="005178C0" w:rsidRDefault="005178C0" w:rsidP="00E06EF9">
      <w:pPr>
        <w:pStyle w:val="a3"/>
        <w:numPr>
          <w:ilvl w:val="0"/>
          <w:numId w:val="9"/>
        </w:numPr>
        <w:ind w:left="142" w:firstLine="0"/>
        <w:jc w:val="both"/>
      </w:pPr>
      <w:r w:rsidRPr="00A229C7">
        <w:rPr>
          <w:b/>
        </w:rPr>
        <w:t>Цомаев, А.</w:t>
      </w:r>
      <w:r>
        <w:t xml:space="preserve"> «Питание – составная часть лечения» : </w:t>
      </w:r>
      <w:r w:rsidRPr="00A229C7">
        <w:t>[</w:t>
      </w:r>
      <w:r>
        <w:t>коммент. гл. врача АЦРБ А. Цомаева / записала Р. Карелина</w:t>
      </w:r>
      <w:r w:rsidRPr="00A229C7">
        <w:t>]</w:t>
      </w:r>
      <w:r>
        <w:t xml:space="preserve"> // Заря. – 2017. – 20 апр. – С. 2.</w:t>
      </w:r>
    </w:p>
    <w:p w14:paraId="2E22805D" w14:textId="77777777" w:rsidR="005178C0" w:rsidRDefault="005178C0" w:rsidP="00E06EF9">
      <w:pPr>
        <w:pStyle w:val="a3"/>
        <w:numPr>
          <w:ilvl w:val="0"/>
          <w:numId w:val="9"/>
        </w:numPr>
        <w:ind w:left="142" w:firstLine="0"/>
        <w:jc w:val="both"/>
      </w:pPr>
      <w:r w:rsidRPr="00A229C7">
        <w:rPr>
          <w:b/>
        </w:rPr>
        <w:t>Цораева, Ю. Р.</w:t>
      </w:r>
      <w:r>
        <w:t xml:space="preserve"> «Мы работаем, чтобы сохранить ваше здоровье…» : </w:t>
      </w:r>
      <w:r w:rsidRPr="00A229C7">
        <w:t>[</w:t>
      </w:r>
      <w:r>
        <w:t>беседа с зам. гл. врача клиники «Семейная медицина» г. Владикавкавказа Ю. Р. Цораевой / записала Н. Гогаева</w:t>
      </w:r>
      <w:r w:rsidRPr="00A229C7">
        <w:t>]</w:t>
      </w:r>
      <w:r>
        <w:t xml:space="preserve"> // Северная Осетия. – 2017. – 28 окт. – С. 4.</w:t>
      </w:r>
    </w:p>
    <w:p w14:paraId="7CA331F2" w14:textId="77777777" w:rsidR="005178C0" w:rsidRDefault="005178C0" w:rsidP="00E06EF9">
      <w:pPr>
        <w:pStyle w:val="a3"/>
        <w:numPr>
          <w:ilvl w:val="0"/>
          <w:numId w:val="9"/>
        </w:numPr>
        <w:ind w:left="142" w:firstLine="0"/>
        <w:jc w:val="both"/>
      </w:pPr>
      <w:r w:rsidRPr="00D77C0B">
        <w:rPr>
          <w:b/>
        </w:rPr>
        <w:t>Чемшит, А.</w:t>
      </w:r>
      <w:r>
        <w:t xml:space="preserve"> Иногородняя пациентка восхищена медцентром : </w:t>
      </w:r>
      <w:r w:rsidRPr="00A229C7">
        <w:t>[</w:t>
      </w:r>
      <w:r>
        <w:t xml:space="preserve">о благодарности жительницы из КБР Л. Нестеренко коллективу отд-ния </w:t>
      </w:r>
      <w:r>
        <w:lastRenderedPageBreak/>
        <w:t>реабилитации пациентов с нарушениями функции пациентов с нарушениями функций перифер. нерв. системы и опорно-двигат. аппарата Бесланского мед. центра</w:t>
      </w:r>
      <w:r w:rsidRPr="00A229C7">
        <w:t>]</w:t>
      </w:r>
      <w:r>
        <w:t xml:space="preserve"> / Анастасия Чемшит // Жизнь Правобережья. – 2017. – 25 апр. – С. 5.</w:t>
      </w:r>
    </w:p>
    <w:p w14:paraId="1BBFF9AB" w14:textId="77777777" w:rsidR="005178C0" w:rsidRDefault="005178C0" w:rsidP="00E06EF9">
      <w:pPr>
        <w:pStyle w:val="a3"/>
        <w:numPr>
          <w:ilvl w:val="0"/>
          <w:numId w:val="9"/>
        </w:numPr>
        <w:ind w:left="142" w:firstLine="0"/>
        <w:jc w:val="both"/>
      </w:pPr>
      <w:r w:rsidRPr="00D77C0B">
        <w:rPr>
          <w:b/>
        </w:rPr>
        <w:t>Чихтисти, Р.</w:t>
      </w:r>
      <w:r>
        <w:t xml:space="preserve"> Еуз</w:t>
      </w:r>
      <w:r>
        <w:rPr>
          <w:rFonts w:cs="Times New Roman"/>
        </w:rPr>
        <w:t>ӕ</w:t>
      </w:r>
      <w:r>
        <w:t>рдион</w:t>
      </w:r>
      <w:r>
        <w:rPr>
          <w:rFonts w:cs="Times New Roman"/>
        </w:rPr>
        <w:t>ӕ</w:t>
      </w:r>
      <w:r>
        <w:t>й байзад</w:t>
      </w:r>
      <w:r>
        <w:rPr>
          <w:rFonts w:cs="Times New Roman"/>
        </w:rPr>
        <w:t>ӕ</w:t>
      </w:r>
      <w:r>
        <w:t xml:space="preserve">й </w:t>
      </w:r>
      <w:r>
        <w:rPr>
          <w:rFonts w:cs="Times New Roman"/>
        </w:rPr>
        <w:t>ӕ</w:t>
      </w:r>
      <w:r>
        <w:t xml:space="preserve"> уарзон д</w:t>
      </w:r>
      <w:r>
        <w:rPr>
          <w:rFonts w:cs="Times New Roman"/>
        </w:rPr>
        <w:t>ӕ</w:t>
      </w:r>
      <w:r>
        <w:t>сниад</w:t>
      </w:r>
      <w:r>
        <w:rPr>
          <w:rFonts w:cs="Times New Roman"/>
        </w:rPr>
        <w:t>ӕ</w:t>
      </w:r>
      <w:r>
        <w:t>н / Чихтисти Римм</w:t>
      </w:r>
      <w:r>
        <w:rPr>
          <w:rFonts w:cs="Times New Roman"/>
        </w:rPr>
        <w:t>ӕ</w:t>
      </w:r>
      <w:r>
        <w:t xml:space="preserve"> // Ирӕф. – 2017. – 17 июнь. – Ф. 2.</w:t>
      </w:r>
    </w:p>
    <w:p w14:paraId="2ED9C633" w14:textId="77777777" w:rsidR="005178C0" w:rsidRPr="00D77C0B" w:rsidRDefault="005178C0" w:rsidP="0018411B">
      <w:pPr>
        <w:pStyle w:val="a3"/>
        <w:ind w:left="142"/>
        <w:jc w:val="both"/>
      </w:pPr>
      <w:r>
        <w:t xml:space="preserve">Чихтисова, Р. Осталось верна своей профессии : </w:t>
      </w:r>
      <w:r w:rsidRPr="00D77C0B">
        <w:t>[</w:t>
      </w:r>
      <w:r>
        <w:t>о ветеране мед. труда Т. Д. Рамоновой-Тагаевой, уроженке Ирафского р-на</w:t>
      </w:r>
      <w:r w:rsidRPr="00D77C0B">
        <w:t>]</w:t>
      </w:r>
      <w:r>
        <w:t>.</w:t>
      </w:r>
    </w:p>
    <w:p w14:paraId="73956B64" w14:textId="77777777" w:rsidR="005178C0" w:rsidRDefault="005178C0" w:rsidP="00E06EF9">
      <w:pPr>
        <w:pStyle w:val="a3"/>
        <w:numPr>
          <w:ilvl w:val="0"/>
          <w:numId w:val="9"/>
        </w:numPr>
        <w:ind w:left="142" w:firstLine="0"/>
        <w:jc w:val="both"/>
      </w:pPr>
      <w:r w:rsidRPr="00D77C0B">
        <w:rPr>
          <w:b/>
        </w:rPr>
        <w:t>Чихтисова, Р.</w:t>
      </w:r>
      <w:r>
        <w:t xml:space="preserve"> Отделение функционируют в штатном режиме : </w:t>
      </w:r>
      <w:r w:rsidRPr="00D77C0B">
        <w:t>[</w:t>
      </w:r>
      <w:r>
        <w:t>об оптимизации ГБУЗ «Ирафская ЦРБ»</w:t>
      </w:r>
      <w:r w:rsidRPr="00D77C0B">
        <w:t>]</w:t>
      </w:r>
      <w:r>
        <w:t xml:space="preserve"> / Р. Чихтисова // Ирӕф. – 2017. – 26 дек. – С. 2-3.</w:t>
      </w:r>
    </w:p>
    <w:p w14:paraId="4645C580" w14:textId="77777777" w:rsidR="005178C0" w:rsidRDefault="005178C0" w:rsidP="00E06EF9">
      <w:pPr>
        <w:pStyle w:val="a3"/>
        <w:numPr>
          <w:ilvl w:val="0"/>
          <w:numId w:val="9"/>
        </w:numPr>
        <w:ind w:left="142" w:firstLine="0"/>
        <w:jc w:val="both"/>
      </w:pPr>
      <w:r w:rsidRPr="00D77C0B">
        <w:rPr>
          <w:b/>
        </w:rPr>
        <w:t>Чухарова, Е.</w:t>
      </w:r>
      <w:r>
        <w:t xml:space="preserve"> Форум с говорящим наванием : </w:t>
      </w:r>
      <w:r w:rsidRPr="00D77C0B">
        <w:t>[</w:t>
      </w:r>
      <w:r>
        <w:t>в Тамиске открылся первый молодеж. форум для людей с ограничен. возможностями здоровья «Без границ»</w:t>
      </w:r>
      <w:r w:rsidRPr="00D77C0B">
        <w:t>]</w:t>
      </w:r>
      <w:r>
        <w:t xml:space="preserve"> / Елизавета Чухарова // Владикавказ. – 2017. – 3 июня. – С. 3.</w:t>
      </w:r>
    </w:p>
    <w:p w14:paraId="7DB6A82C" w14:textId="77777777" w:rsidR="005178C0" w:rsidRDefault="005178C0" w:rsidP="0018411B">
      <w:pPr>
        <w:ind w:left="142"/>
        <w:jc w:val="both"/>
      </w:pPr>
    </w:p>
    <w:p w14:paraId="635E96AB" w14:textId="77777777" w:rsidR="005178C0" w:rsidRPr="00C56433" w:rsidRDefault="005178C0" w:rsidP="0018411B">
      <w:pPr>
        <w:ind w:left="142"/>
        <w:jc w:val="center"/>
        <w:rPr>
          <w:b/>
        </w:rPr>
      </w:pPr>
      <w:r w:rsidRPr="00C56433">
        <w:rPr>
          <w:b/>
        </w:rPr>
        <w:t>Санэпидемстанции. Противоэпидемическая служба</w:t>
      </w:r>
    </w:p>
    <w:p w14:paraId="3EC71389" w14:textId="77777777" w:rsidR="005178C0" w:rsidRDefault="005178C0" w:rsidP="0018411B">
      <w:pPr>
        <w:ind w:left="142"/>
        <w:jc w:val="both"/>
      </w:pPr>
    </w:p>
    <w:p w14:paraId="76453A72" w14:textId="77777777" w:rsidR="005178C0" w:rsidRDefault="005178C0" w:rsidP="00E06EF9">
      <w:pPr>
        <w:pStyle w:val="a3"/>
        <w:numPr>
          <w:ilvl w:val="0"/>
          <w:numId w:val="9"/>
        </w:numPr>
        <w:ind w:left="142" w:firstLine="0"/>
        <w:jc w:val="both"/>
      </w:pPr>
      <w:r w:rsidRPr="00C56433">
        <w:rPr>
          <w:b/>
        </w:rPr>
        <w:t>Анатольева, Т.</w:t>
      </w:r>
      <w:r>
        <w:t xml:space="preserve"> Благородная миссия – защищать людей… : </w:t>
      </w:r>
      <w:r w:rsidRPr="00C56433">
        <w:t>[</w:t>
      </w:r>
      <w:r>
        <w:t>о работнике сан. службы фил. ФБУЗ «Центр гигиены и эпидемиологии в РСО-А» в Алагирском р-не Л. З. Дзотцревой, который охватывает и Дигорский и Ирафские районы</w:t>
      </w:r>
      <w:r w:rsidRPr="00C56433">
        <w:t>]</w:t>
      </w:r>
      <w:r>
        <w:t xml:space="preserve"> / Т. Анатольева // Вести Дигории. – 2017. – 17 июня. – С. 1.</w:t>
      </w:r>
    </w:p>
    <w:p w14:paraId="58E012C9" w14:textId="77777777" w:rsidR="005178C0" w:rsidRDefault="005178C0" w:rsidP="00E06EF9">
      <w:pPr>
        <w:pStyle w:val="a3"/>
        <w:numPr>
          <w:ilvl w:val="0"/>
          <w:numId w:val="9"/>
        </w:numPr>
        <w:ind w:left="142" w:firstLine="0"/>
        <w:jc w:val="both"/>
      </w:pPr>
      <w:r w:rsidRPr="00C56433">
        <w:rPr>
          <w:b/>
        </w:rPr>
        <w:t>Гаппоева, В.</w:t>
      </w:r>
      <w:r>
        <w:t xml:space="preserve"> Служат благородному делу : 15 сент. исполняется 95 лет со дня образования санитарно-эпидемиологической службы / Валентина Гаппоева // Заря. – 2017. – 14 сент. – С. 3.</w:t>
      </w:r>
    </w:p>
    <w:p w14:paraId="273D8E1A" w14:textId="77777777" w:rsidR="005178C0" w:rsidRDefault="005178C0" w:rsidP="00E06EF9">
      <w:pPr>
        <w:pStyle w:val="a3"/>
        <w:numPr>
          <w:ilvl w:val="0"/>
          <w:numId w:val="9"/>
        </w:numPr>
        <w:ind w:left="142" w:firstLine="0"/>
        <w:jc w:val="both"/>
      </w:pPr>
      <w:r w:rsidRPr="00C56433">
        <w:rPr>
          <w:b/>
        </w:rPr>
        <w:t>Маренко, Н.</w:t>
      </w:r>
      <w:r>
        <w:t xml:space="preserve"> Нам нужно научиться вести здоровый образ жизни : </w:t>
      </w:r>
      <w:r w:rsidRPr="00C56433">
        <w:t>[</w:t>
      </w:r>
      <w:r>
        <w:t>о коллективе район. санэпидслужбы</w:t>
      </w:r>
      <w:r w:rsidRPr="00C56433">
        <w:t>]</w:t>
      </w:r>
      <w:r>
        <w:t xml:space="preserve"> / Н. Маренко // Моздокский вестник. – 2017. – 14 сент. – С. 2.</w:t>
      </w:r>
    </w:p>
    <w:p w14:paraId="7F813031" w14:textId="77777777" w:rsidR="005178C0" w:rsidRDefault="005178C0" w:rsidP="00E06EF9">
      <w:pPr>
        <w:pStyle w:val="a3"/>
        <w:numPr>
          <w:ilvl w:val="0"/>
          <w:numId w:val="9"/>
        </w:numPr>
        <w:ind w:left="142" w:firstLine="0"/>
        <w:jc w:val="both"/>
      </w:pPr>
      <w:r w:rsidRPr="0042368C">
        <w:rPr>
          <w:b/>
        </w:rPr>
        <w:t>Мирзоева, Л.</w:t>
      </w:r>
      <w:r>
        <w:t xml:space="preserve"> Дышать стало легче : </w:t>
      </w:r>
      <w:r w:rsidRPr="00C56433">
        <w:t>[</w:t>
      </w:r>
      <w:r>
        <w:t>о реализации программы по улучшению санитарно-эпидемиолог. обстановки в г. Владикавказе : рассказывает замю. рук. Упр. Росприроднадзора по РСО-А Л. Мирзоева</w:t>
      </w:r>
      <w:r w:rsidRPr="00C56433">
        <w:t>]</w:t>
      </w:r>
      <w:r>
        <w:t xml:space="preserve"> // Северная Осетия. – 2017. – 19 янв. – С. 1-2.</w:t>
      </w:r>
    </w:p>
    <w:p w14:paraId="1A22C336" w14:textId="77777777" w:rsidR="005178C0" w:rsidRDefault="005178C0" w:rsidP="00E06EF9">
      <w:pPr>
        <w:pStyle w:val="a3"/>
        <w:numPr>
          <w:ilvl w:val="0"/>
          <w:numId w:val="9"/>
        </w:numPr>
        <w:ind w:left="142" w:firstLine="0"/>
        <w:jc w:val="both"/>
      </w:pPr>
      <w:r w:rsidRPr="0042368C">
        <w:rPr>
          <w:b/>
        </w:rPr>
        <w:t>Тибилов, А.</w:t>
      </w:r>
      <w:r>
        <w:t xml:space="preserve"> Вакцина против вируса : </w:t>
      </w:r>
      <w:r w:rsidRPr="0042368C">
        <w:t>[</w:t>
      </w:r>
      <w:r>
        <w:t>беседа с рук. Упр. Роспотребнадзора по РСО-Алания Аланом Тибиловым, о важности делать прививки / записала М. Сабанова</w:t>
      </w:r>
      <w:r w:rsidRPr="0042368C">
        <w:t>]</w:t>
      </w:r>
      <w:r>
        <w:t xml:space="preserve"> // Слово. – 2017. – 22 сент. – С. 3.</w:t>
      </w:r>
    </w:p>
    <w:p w14:paraId="42A7A863" w14:textId="77777777" w:rsidR="005178C0" w:rsidRDefault="005178C0" w:rsidP="0018411B">
      <w:pPr>
        <w:ind w:left="142"/>
        <w:jc w:val="both"/>
      </w:pPr>
    </w:p>
    <w:p w14:paraId="34F3B987" w14:textId="77777777" w:rsidR="005178C0" w:rsidRPr="0042368C" w:rsidRDefault="005178C0" w:rsidP="0018411B">
      <w:pPr>
        <w:ind w:left="142"/>
        <w:jc w:val="center"/>
        <w:rPr>
          <w:b/>
        </w:rPr>
      </w:pPr>
      <w:r w:rsidRPr="0042368C">
        <w:rPr>
          <w:b/>
        </w:rPr>
        <w:lastRenderedPageBreak/>
        <w:t>Медицина катастроф. Аварии. Катастрофы. Спасательная служба. Пожаропрофилактика. Тушение пожаров и пожарная техника</w:t>
      </w:r>
    </w:p>
    <w:p w14:paraId="0521488A" w14:textId="77777777" w:rsidR="005178C0" w:rsidRDefault="005178C0" w:rsidP="0018411B">
      <w:pPr>
        <w:ind w:left="142"/>
        <w:jc w:val="both"/>
      </w:pPr>
    </w:p>
    <w:p w14:paraId="68E87719" w14:textId="77777777" w:rsidR="005178C0" w:rsidRDefault="005178C0" w:rsidP="00E06EF9">
      <w:pPr>
        <w:pStyle w:val="a3"/>
        <w:numPr>
          <w:ilvl w:val="0"/>
          <w:numId w:val="9"/>
        </w:numPr>
        <w:ind w:left="142" w:firstLine="0"/>
        <w:jc w:val="both"/>
      </w:pPr>
      <w:r w:rsidRPr="0042368C">
        <w:rPr>
          <w:b/>
        </w:rPr>
        <w:t>Бабаев, С.</w:t>
      </w:r>
      <w:r>
        <w:t xml:space="preserve"> Как противостоять паводку : </w:t>
      </w:r>
      <w:r w:rsidRPr="0042368C">
        <w:t>[</w:t>
      </w:r>
      <w:r>
        <w:t>беседа с начальником отд. по делам ГО и ЧС АМС Моздокского р-на С. Бабаевым / записал С. Телевной</w:t>
      </w:r>
      <w:r w:rsidRPr="0042368C">
        <w:t>]</w:t>
      </w:r>
      <w:r>
        <w:t xml:space="preserve"> // Моздокский вестник. – 2017. – 6 мая. – С. 5.</w:t>
      </w:r>
    </w:p>
    <w:p w14:paraId="392DF74A" w14:textId="77777777" w:rsidR="005178C0" w:rsidRDefault="005178C0" w:rsidP="00E06EF9">
      <w:pPr>
        <w:pStyle w:val="a3"/>
        <w:numPr>
          <w:ilvl w:val="0"/>
          <w:numId w:val="9"/>
        </w:numPr>
        <w:ind w:left="142" w:firstLine="0"/>
        <w:jc w:val="both"/>
      </w:pPr>
      <w:r w:rsidRPr="00A35D06">
        <w:rPr>
          <w:b/>
        </w:rPr>
        <w:t>Байбародова, Т.</w:t>
      </w:r>
      <w:r>
        <w:t xml:space="preserve"> Если бы не люди… : </w:t>
      </w:r>
      <w:r w:rsidRPr="00A35D06">
        <w:t>[</w:t>
      </w:r>
      <w:r>
        <w:t>о случившемся пожаре в доме Магкаевых в с. Кирово Ардонского р-на и о работе пожарников</w:t>
      </w:r>
      <w:r w:rsidRPr="00A35D06">
        <w:t>]</w:t>
      </w:r>
      <w:r>
        <w:t xml:space="preserve"> / Татьяна Бйбародова // Рухс. – 2017. – 7 апр. – С. 2.</w:t>
      </w:r>
    </w:p>
    <w:p w14:paraId="3374995E" w14:textId="77777777" w:rsidR="005178C0" w:rsidRDefault="005178C0" w:rsidP="00E06EF9">
      <w:pPr>
        <w:pStyle w:val="a3"/>
        <w:numPr>
          <w:ilvl w:val="0"/>
          <w:numId w:val="9"/>
        </w:numPr>
        <w:ind w:left="142" w:firstLine="0"/>
        <w:jc w:val="both"/>
      </w:pPr>
      <w:r w:rsidRPr="00A35D06">
        <w:rPr>
          <w:b/>
        </w:rPr>
        <w:t xml:space="preserve">Бутаев, М. </w:t>
      </w:r>
      <w:r>
        <w:t xml:space="preserve">В постоянной готовности : </w:t>
      </w:r>
      <w:r w:rsidRPr="00A35D06">
        <w:t>[</w:t>
      </w:r>
      <w:r>
        <w:t>рассказывает рук. п/ч № 7 кап. пожар. службы Ардонского р-на М. Бутаев / записала М. Бугулова</w:t>
      </w:r>
      <w:r w:rsidRPr="00A35D06">
        <w:t>]</w:t>
      </w:r>
      <w:r>
        <w:t xml:space="preserve"> // Рухс. – 2017. – 3 февр. – С. 3.</w:t>
      </w:r>
    </w:p>
    <w:p w14:paraId="1B2C6991" w14:textId="77777777" w:rsidR="005178C0" w:rsidRDefault="005178C0" w:rsidP="00E06EF9">
      <w:pPr>
        <w:pStyle w:val="a3"/>
        <w:numPr>
          <w:ilvl w:val="0"/>
          <w:numId w:val="9"/>
        </w:numPr>
        <w:ind w:left="142" w:firstLine="0"/>
        <w:jc w:val="both"/>
      </w:pPr>
      <w:r w:rsidRPr="00A35D06">
        <w:rPr>
          <w:b/>
        </w:rPr>
        <w:t>Бутаев, М.</w:t>
      </w:r>
      <w:r>
        <w:t xml:space="preserve"> На страже огнеборцы : </w:t>
      </w:r>
      <w:r w:rsidRPr="00A35D06">
        <w:t>[</w:t>
      </w:r>
      <w:r>
        <w:t>беседы с нач. ПСЧ-7 ФГКУ отряд М. Бутаевым о работе в преддверии проф. праздника / записала И. Дзугкоева</w:t>
      </w:r>
      <w:r w:rsidRPr="00A35D06">
        <w:t>]</w:t>
      </w:r>
      <w:r>
        <w:t xml:space="preserve"> // Рухс. – 2017. – 28 апр. – С. 1.</w:t>
      </w:r>
    </w:p>
    <w:p w14:paraId="11DA9EEB" w14:textId="77777777" w:rsidR="005178C0" w:rsidRDefault="005178C0" w:rsidP="00E06EF9">
      <w:pPr>
        <w:pStyle w:val="a3"/>
        <w:numPr>
          <w:ilvl w:val="0"/>
          <w:numId w:val="9"/>
        </w:numPr>
        <w:ind w:left="142" w:firstLine="0"/>
        <w:jc w:val="both"/>
      </w:pPr>
      <w:r w:rsidRPr="00A35D06">
        <w:rPr>
          <w:b/>
        </w:rPr>
        <w:t xml:space="preserve">Владикавказские спасатели поймали волчицу в Центральном парке </w:t>
      </w:r>
      <w:r>
        <w:t xml:space="preserve">: </w:t>
      </w:r>
      <w:r w:rsidRPr="00A35D06">
        <w:t>[</w:t>
      </w:r>
      <w:r>
        <w:t>культуры и отдыха им. Коста Хетагурова</w:t>
      </w:r>
      <w:r w:rsidRPr="00A35D06">
        <w:t>]</w:t>
      </w:r>
      <w:r>
        <w:t xml:space="preserve"> // Слово. – 2017. – 4 июля. – С. 2.</w:t>
      </w:r>
    </w:p>
    <w:p w14:paraId="0B0F5C8A" w14:textId="77777777" w:rsidR="005178C0" w:rsidRDefault="005178C0" w:rsidP="00E06EF9">
      <w:pPr>
        <w:pStyle w:val="a3"/>
        <w:numPr>
          <w:ilvl w:val="0"/>
          <w:numId w:val="9"/>
        </w:numPr>
        <w:ind w:left="142" w:firstLine="0"/>
        <w:jc w:val="both"/>
      </w:pPr>
      <w:r w:rsidRPr="005D2146">
        <w:rPr>
          <w:b/>
        </w:rPr>
        <w:t>Войтова, Я.</w:t>
      </w:r>
      <w:r>
        <w:t xml:space="preserve"> Спасает и поможет : </w:t>
      </w:r>
      <w:r w:rsidRPr="00A35D06">
        <w:t>[</w:t>
      </w:r>
      <w:r>
        <w:t>о рук. пресс-службы МЧС по РСО-А Юлии Старченко</w:t>
      </w:r>
      <w:r w:rsidRPr="00A35D06">
        <w:t>]</w:t>
      </w:r>
      <w:r>
        <w:t xml:space="preserve"> / Яна Войтова // Северная Осетия. – 2017. – 7 марта. – С. 1.</w:t>
      </w:r>
    </w:p>
    <w:p w14:paraId="675DD254" w14:textId="77777777" w:rsidR="005178C0" w:rsidRDefault="005178C0" w:rsidP="00E06EF9">
      <w:pPr>
        <w:pStyle w:val="a3"/>
        <w:numPr>
          <w:ilvl w:val="0"/>
          <w:numId w:val="9"/>
        </w:numPr>
        <w:ind w:left="142" w:firstLine="0"/>
        <w:jc w:val="both"/>
      </w:pPr>
      <w:r w:rsidRPr="005D2146">
        <w:rPr>
          <w:b/>
        </w:rPr>
        <w:t>Гариева, Г.</w:t>
      </w:r>
      <w:r>
        <w:t xml:space="preserve"> Сотрудники полиции спасали горожан </w:t>
      </w:r>
      <w:r w:rsidRPr="005D2146">
        <w:t>[</w:t>
      </w:r>
      <w:r>
        <w:t>от пожара на пр. Доватора в доме № 9 г. Владикавказа</w:t>
      </w:r>
      <w:r w:rsidRPr="005D2146">
        <w:t>]</w:t>
      </w:r>
      <w:r>
        <w:t xml:space="preserve"> / Г. Гариева // Владикавказ. – 2017. – 11 февр. – С. 3.</w:t>
      </w:r>
    </w:p>
    <w:p w14:paraId="155AC333" w14:textId="77777777" w:rsidR="005178C0" w:rsidRDefault="005178C0" w:rsidP="00E06EF9">
      <w:pPr>
        <w:pStyle w:val="a3"/>
        <w:numPr>
          <w:ilvl w:val="0"/>
          <w:numId w:val="9"/>
        </w:numPr>
        <w:ind w:left="142" w:firstLine="0"/>
        <w:jc w:val="both"/>
      </w:pPr>
      <w:r w:rsidRPr="005D2146">
        <w:rPr>
          <w:b/>
        </w:rPr>
        <w:t xml:space="preserve">Джиоева, А. </w:t>
      </w:r>
      <w:r>
        <w:t xml:space="preserve">Пожарная безопасность – под особым контролем : </w:t>
      </w:r>
      <w:r w:rsidRPr="005D2146">
        <w:t>[</w:t>
      </w:r>
      <w:r>
        <w:t>в респ. доме-интернате для престарелых и инвалидов «Забота» прошли учения по эвакуации и спасению людей в случае пожара</w:t>
      </w:r>
      <w:r w:rsidRPr="005D2146">
        <w:t>]</w:t>
      </w:r>
      <w:r>
        <w:t xml:space="preserve"> / Алена Джиоева // Владикавказ. – 2017. – 14 сент. – С. 3.</w:t>
      </w:r>
    </w:p>
    <w:p w14:paraId="55FF3778" w14:textId="77777777" w:rsidR="005178C0" w:rsidRDefault="005178C0" w:rsidP="00E06EF9">
      <w:pPr>
        <w:pStyle w:val="a3"/>
        <w:numPr>
          <w:ilvl w:val="0"/>
          <w:numId w:val="9"/>
        </w:numPr>
        <w:ind w:left="142" w:firstLine="0"/>
        <w:jc w:val="both"/>
      </w:pPr>
      <w:r w:rsidRPr="0001188C">
        <w:rPr>
          <w:b/>
        </w:rPr>
        <w:t>Дзедаева, К.</w:t>
      </w:r>
      <w:r>
        <w:t xml:space="preserve"> Будь готов! : </w:t>
      </w:r>
      <w:r w:rsidRPr="005D2146">
        <w:t>[</w:t>
      </w:r>
      <w:r>
        <w:t>о деятельности Учебно-метод. центра по гражд. обороне и чрезвычайным ситуациям РСО-А, функционирующий в составе Центра обеспечения деятельности по защите населения и территорий от ЧС</w:t>
      </w:r>
      <w:r w:rsidRPr="005D2146">
        <w:t>]</w:t>
      </w:r>
      <w:r>
        <w:t xml:space="preserve"> / Кристина Дзедаева // Северная Осетия. – 2017. – 21 окт. – С. 7.</w:t>
      </w:r>
    </w:p>
    <w:p w14:paraId="3AFFDC6C" w14:textId="77777777" w:rsidR="005178C0" w:rsidRDefault="005178C0" w:rsidP="00E06EF9">
      <w:pPr>
        <w:pStyle w:val="a3"/>
        <w:numPr>
          <w:ilvl w:val="0"/>
          <w:numId w:val="9"/>
        </w:numPr>
        <w:ind w:left="142" w:firstLine="0"/>
        <w:jc w:val="both"/>
      </w:pPr>
      <w:r w:rsidRPr="00B452AC">
        <w:rPr>
          <w:b/>
        </w:rPr>
        <w:t>Дзедаева, К.</w:t>
      </w:r>
      <w:r>
        <w:t xml:space="preserve"> Ряды спасателей-добровольцев пополнились : </w:t>
      </w:r>
      <w:r w:rsidRPr="00B452AC">
        <w:t>[</w:t>
      </w:r>
      <w:r>
        <w:t>20 слушателей фак. первонач. подготовки спасателей учебно-метод. центра по ГО и ЧС Центра обеспечения деятельности по защите населения и территори РСО-А от чрезвычайных ситуаций прошли аттестацию</w:t>
      </w:r>
      <w:r w:rsidRPr="00B452AC">
        <w:t>]</w:t>
      </w:r>
      <w:r>
        <w:t xml:space="preserve"> / К. Дзедаева // Северная Осетия. – 2017. – 20 дек. – С. 5.</w:t>
      </w:r>
    </w:p>
    <w:p w14:paraId="04B7EF4F" w14:textId="77777777" w:rsidR="005178C0" w:rsidRDefault="005178C0" w:rsidP="00E06EF9">
      <w:pPr>
        <w:pStyle w:val="a3"/>
        <w:numPr>
          <w:ilvl w:val="0"/>
          <w:numId w:val="9"/>
        </w:numPr>
        <w:ind w:left="142" w:firstLine="0"/>
        <w:jc w:val="both"/>
      </w:pPr>
      <w:r w:rsidRPr="00B452AC">
        <w:rPr>
          <w:b/>
        </w:rPr>
        <w:lastRenderedPageBreak/>
        <w:t xml:space="preserve">Дзедаева, К. </w:t>
      </w:r>
      <w:r>
        <w:t xml:space="preserve">Спасатели обучают детей : </w:t>
      </w:r>
      <w:r w:rsidRPr="00B452AC">
        <w:t>[</w:t>
      </w:r>
      <w:r>
        <w:t>спасатели Республик проф. поисково-спасат. службы Центра обеспечения деятельности по защите населения и территории РСО-А от ЧС с представителями Сев.-Осет. регион. отд-ния Россоюзспас провели в Общеобразоват. шк. Интернате г. Владикавказа занятия по обучению детей орг. воздуш. переправа</w:t>
      </w:r>
      <w:r w:rsidRPr="00B452AC">
        <w:t>]</w:t>
      </w:r>
      <w:r>
        <w:t xml:space="preserve"> / К. Дзедаева // Северная Осетия. – 2017. – 13 апр. – С. 5.</w:t>
      </w:r>
    </w:p>
    <w:p w14:paraId="1F645589" w14:textId="77777777" w:rsidR="005178C0" w:rsidRDefault="005178C0" w:rsidP="00E06EF9">
      <w:pPr>
        <w:pStyle w:val="a3"/>
        <w:numPr>
          <w:ilvl w:val="0"/>
          <w:numId w:val="9"/>
        </w:numPr>
        <w:ind w:left="142" w:firstLine="0"/>
        <w:jc w:val="both"/>
      </w:pPr>
      <w:r w:rsidRPr="00327702">
        <w:rPr>
          <w:b/>
        </w:rPr>
        <w:t>Дзедаева, К.</w:t>
      </w:r>
      <w:r>
        <w:t xml:space="preserve"> Судьба от …соседа : </w:t>
      </w:r>
      <w:r w:rsidRPr="00327702">
        <w:t>[</w:t>
      </w:r>
      <w:r>
        <w:t>к 70-летию гл. специалиста группы организации радиац., хим., биолог. и мед. защиты центра обеспечения деятельности по защите населения и территорий от чрезвычайных ситуаций Руслана Аликова</w:t>
      </w:r>
      <w:r w:rsidRPr="00327702">
        <w:t>]</w:t>
      </w:r>
      <w:r>
        <w:t xml:space="preserve"> // Северная Осетия. – 2017. – 2 нояб. – С. 5.</w:t>
      </w:r>
    </w:p>
    <w:p w14:paraId="67322635" w14:textId="77777777" w:rsidR="005178C0" w:rsidRDefault="005178C0" w:rsidP="00E06EF9">
      <w:pPr>
        <w:pStyle w:val="a3"/>
        <w:numPr>
          <w:ilvl w:val="0"/>
          <w:numId w:val="9"/>
        </w:numPr>
        <w:ind w:left="142" w:firstLine="0"/>
        <w:jc w:val="both"/>
      </w:pPr>
      <w:r w:rsidRPr="00327702">
        <w:rPr>
          <w:b/>
        </w:rPr>
        <w:t>За мир, за дружбу, за пожарную службу!</w:t>
      </w:r>
      <w:r>
        <w:t xml:space="preserve"> : </w:t>
      </w:r>
      <w:r w:rsidRPr="00327702">
        <w:t>[</w:t>
      </w:r>
      <w:r>
        <w:t>североосетин. пожарные спасатели, ветераны пожар. службы поздравили коллег из Респ. Беларусь с Днем пожар. охраны на трех яз. / подгот. А. Налдикоева</w:t>
      </w:r>
      <w:r w:rsidRPr="00327702">
        <w:t>]</w:t>
      </w:r>
      <w:r>
        <w:t xml:space="preserve"> // Жизнь Правобережья. – 2017. – 27 июля. – С. 4.</w:t>
      </w:r>
    </w:p>
    <w:p w14:paraId="09F0BD5D" w14:textId="77777777" w:rsidR="005178C0" w:rsidRDefault="005178C0" w:rsidP="00E06EF9">
      <w:pPr>
        <w:pStyle w:val="a3"/>
        <w:numPr>
          <w:ilvl w:val="0"/>
          <w:numId w:val="9"/>
        </w:numPr>
        <w:ind w:left="142" w:firstLine="0"/>
        <w:jc w:val="both"/>
      </w:pPr>
      <w:r w:rsidRPr="00327702">
        <w:rPr>
          <w:b/>
        </w:rPr>
        <w:t>Зарпин, А.</w:t>
      </w:r>
      <w:r>
        <w:t xml:space="preserve"> Боец огненного фронта : </w:t>
      </w:r>
      <w:r w:rsidRPr="00327702">
        <w:t>[</w:t>
      </w:r>
      <w:r>
        <w:t>беседы с нач. службы пожаротушения Федер. гос. казен. учреждения «1-й отряд федер. противопожар. службы по РСО-А» полк. А. Зарапиным / записала А. Джиоева</w:t>
      </w:r>
      <w:r w:rsidRPr="00327702">
        <w:t>]</w:t>
      </w:r>
      <w:r>
        <w:t xml:space="preserve"> // Владикавказ. – 2017. – 20 мая. – С. 14.</w:t>
      </w:r>
    </w:p>
    <w:p w14:paraId="739D40CB" w14:textId="77777777" w:rsidR="005178C0" w:rsidRDefault="005178C0" w:rsidP="00E06EF9">
      <w:pPr>
        <w:pStyle w:val="a3"/>
        <w:numPr>
          <w:ilvl w:val="0"/>
          <w:numId w:val="9"/>
        </w:numPr>
        <w:ind w:left="142" w:firstLine="0"/>
        <w:jc w:val="both"/>
      </w:pPr>
      <w:r w:rsidRPr="0044009D">
        <w:rPr>
          <w:b/>
        </w:rPr>
        <w:t xml:space="preserve">Козырев, Н. </w:t>
      </w:r>
      <w:r>
        <w:t xml:space="preserve">А если снова град? : </w:t>
      </w:r>
      <w:r w:rsidRPr="00327702">
        <w:t>[</w:t>
      </w:r>
      <w:r>
        <w:t>о встрече первого зам. пред. Правительства А. Сабаткоева с рук. Сев.-Кавказ. военизир. службы Х. Чочаевым о финансовых проблемах противоградовой службы респ.</w:t>
      </w:r>
      <w:r w:rsidRPr="00327702">
        <w:t xml:space="preserve">] </w:t>
      </w:r>
      <w:r>
        <w:t>/ Н. Козырев // Северная Осетия. – 2017. – 14 апр. – С. 4.</w:t>
      </w:r>
    </w:p>
    <w:p w14:paraId="72CBABCC" w14:textId="77777777" w:rsidR="005178C0" w:rsidRDefault="005178C0" w:rsidP="00E06EF9">
      <w:pPr>
        <w:pStyle w:val="a3"/>
        <w:numPr>
          <w:ilvl w:val="0"/>
          <w:numId w:val="9"/>
        </w:numPr>
        <w:ind w:left="142" w:firstLine="0"/>
        <w:jc w:val="both"/>
      </w:pPr>
      <w:r w:rsidRPr="0044009D">
        <w:rPr>
          <w:b/>
        </w:rPr>
        <w:t>Нартикоева, З.</w:t>
      </w:r>
      <w:r>
        <w:t xml:space="preserve"> Слаженность действий : </w:t>
      </w:r>
      <w:r w:rsidRPr="0044009D">
        <w:t>[</w:t>
      </w:r>
      <w:r>
        <w:t>в УФИН РФ по РСО-А совместно с личным составом пожар. части № 17 и пожар. части № 2 г. Владикавказа было преведено пожар.-тактич. занятие отработке действий сотрудников…</w:t>
      </w:r>
      <w:r w:rsidRPr="0044009D">
        <w:t xml:space="preserve">] </w:t>
      </w:r>
      <w:r>
        <w:t>/ Залина Нартикоева // Владикавказ. – 2017. – 2 марта. – С. 7.</w:t>
      </w:r>
    </w:p>
    <w:p w14:paraId="0A8A9B49" w14:textId="77777777" w:rsidR="005178C0" w:rsidRDefault="005178C0" w:rsidP="00E06EF9">
      <w:pPr>
        <w:pStyle w:val="a3"/>
        <w:numPr>
          <w:ilvl w:val="0"/>
          <w:numId w:val="9"/>
        </w:numPr>
        <w:ind w:left="142" w:firstLine="0"/>
        <w:jc w:val="both"/>
      </w:pPr>
      <w:r w:rsidRPr="00A345C9">
        <w:rPr>
          <w:b/>
        </w:rPr>
        <w:t>Никулин, Д.</w:t>
      </w:r>
      <w:r>
        <w:t xml:space="preserve"> Огнеборцы – на страже безопасности : </w:t>
      </w:r>
      <w:r w:rsidRPr="00A345C9">
        <w:t>[</w:t>
      </w:r>
      <w:r>
        <w:t>рассказывает нач. Алагирской ПЧ-5 Д. Никулин об итогах работы / записала Ф. Кайтукова</w:t>
      </w:r>
      <w:r w:rsidRPr="00A345C9">
        <w:t>]</w:t>
      </w:r>
      <w:r>
        <w:t xml:space="preserve"> // Заря. – 2017. – 4 февр. – С. 2.</w:t>
      </w:r>
    </w:p>
    <w:p w14:paraId="027401D6" w14:textId="77777777" w:rsidR="005178C0" w:rsidRDefault="005178C0" w:rsidP="00E06EF9">
      <w:pPr>
        <w:pStyle w:val="a3"/>
        <w:numPr>
          <w:ilvl w:val="0"/>
          <w:numId w:val="9"/>
        </w:numPr>
        <w:ind w:left="142" w:firstLine="0"/>
        <w:jc w:val="both"/>
      </w:pPr>
      <w:r w:rsidRPr="00A345C9">
        <w:rPr>
          <w:b/>
        </w:rPr>
        <w:t xml:space="preserve">О внесении изменений в Закон Республики Северная Осетия-Аланияя </w:t>
      </w:r>
      <w:r w:rsidRPr="007B58DF">
        <w:rPr>
          <w:bCs/>
        </w:rPr>
        <w:t>«О защите населения и территорий от чрезвычайных ситуаций природного и техногенного характера»</w:t>
      </w:r>
      <w:r>
        <w:t xml:space="preserve"> : Закон РСО-А </w:t>
      </w:r>
      <w:r w:rsidRPr="00A345C9">
        <w:t>[</w:t>
      </w:r>
      <w:r>
        <w:t>от 15 февр. 2017 г. № 4-РЗ</w:t>
      </w:r>
      <w:r w:rsidRPr="00A345C9">
        <w:t>]</w:t>
      </w:r>
      <w:r>
        <w:t xml:space="preserve"> // Северная Осетия. – 2017. – 23 марта. – С. 4.</w:t>
      </w:r>
    </w:p>
    <w:p w14:paraId="377718B4" w14:textId="77777777" w:rsidR="005178C0" w:rsidRDefault="005178C0" w:rsidP="00E06EF9">
      <w:pPr>
        <w:pStyle w:val="a3"/>
        <w:numPr>
          <w:ilvl w:val="0"/>
          <w:numId w:val="9"/>
        </w:numPr>
        <w:ind w:left="142" w:firstLine="0"/>
        <w:jc w:val="both"/>
      </w:pPr>
      <w:r>
        <w:rPr>
          <w:b/>
        </w:rPr>
        <w:t>О внесении из</w:t>
      </w:r>
      <w:r w:rsidRPr="00A345C9">
        <w:rPr>
          <w:b/>
        </w:rPr>
        <w:t xml:space="preserve">менений в Закон Республики Северная Осетия-Алания </w:t>
      </w:r>
      <w:r w:rsidRPr="007B58DF">
        <w:rPr>
          <w:bCs/>
        </w:rPr>
        <w:t>«О добровольной пожарной охране в Респулике Северная Осетия-Алания»</w:t>
      </w:r>
      <w:r>
        <w:t xml:space="preserve"> : Закон РСО-А </w:t>
      </w:r>
      <w:r w:rsidRPr="00A345C9">
        <w:t>[</w:t>
      </w:r>
      <w:r>
        <w:t>от 10 мая 2017 г. № 25-РЗ</w:t>
      </w:r>
      <w:r w:rsidRPr="00A345C9">
        <w:t>]</w:t>
      </w:r>
      <w:r>
        <w:t xml:space="preserve"> // Северная Осетия. – 2017. – 20 сент. – С. 4.</w:t>
      </w:r>
    </w:p>
    <w:p w14:paraId="6EFB8071" w14:textId="77777777" w:rsidR="005178C0" w:rsidRDefault="005178C0" w:rsidP="00E06EF9">
      <w:pPr>
        <w:pStyle w:val="a3"/>
        <w:numPr>
          <w:ilvl w:val="0"/>
          <w:numId w:val="9"/>
        </w:numPr>
        <w:ind w:left="142" w:firstLine="0"/>
        <w:jc w:val="both"/>
      </w:pPr>
      <w:r w:rsidRPr="00973140">
        <w:rPr>
          <w:b/>
        </w:rPr>
        <w:lastRenderedPageBreak/>
        <w:t xml:space="preserve">Панасенко, В. </w:t>
      </w:r>
      <w:r>
        <w:t xml:space="preserve">Предупреждение, спасение, помощь… : </w:t>
      </w:r>
      <w:r w:rsidRPr="00973140">
        <w:t>[</w:t>
      </w:r>
      <w:r>
        <w:t>к 90-летию Госпожнадзора : о деятельности ГПН по Моздокскому р-ну</w:t>
      </w:r>
      <w:r w:rsidRPr="00973140">
        <w:t>]</w:t>
      </w:r>
      <w:r>
        <w:t xml:space="preserve"> / В. Панасенко// Моздокский вестник. – 2017. – 18 июля. – С. 2.</w:t>
      </w:r>
    </w:p>
    <w:p w14:paraId="417B51BB" w14:textId="77777777" w:rsidR="005178C0" w:rsidRDefault="005178C0" w:rsidP="00E06EF9">
      <w:pPr>
        <w:pStyle w:val="a3"/>
        <w:numPr>
          <w:ilvl w:val="0"/>
          <w:numId w:val="9"/>
        </w:numPr>
        <w:ind w:left="142" w:firstLine="0"/>
        <w:jc w:val="both"/>
      </w:pPr>
      <w:r w:rsidRPr="00973140">
        <w:rPr>
          <w:b/>
        </w:rPr>
        <w:t>Пахомова, В.</w:t>
      </w:r>
      <w:r>
        <w:t xml:space="preserve"> Будущий спасатель </w:t>
      </w:r>
      <w:r w:rsidRPr="00973140">
        <w:t>[</w:t>
      </w:r>
      <w:r>
        <w:t>Алан Гоконаев, который служит в спасательном центре г. Тулы</w:t>
      </w:r>
      <w:r w:rsidRPr="00973140">
        <w:t>]</w:t>
      </w:r>
      <w:r>
        <w:t xml:space="preserve"> / Вероника Пахомова // Вести Дигории. – 2017. – 27 июня. – С. 2.</w:t>
      </w:r>
    </w:p>
    <w:p w14:paraId="32FB5551" w14:textId="77777777" w:rsidR="005178C0" w:rsidRDefault="005178C0" w:rsidP="00E06EF9">
      <w:pPr>
        <w:pStyle w:val="a3"/>
        <w:numPr>
          <w:ilvl w:val="0"/>
          <w:numId w:val="9"/>
        </w:numPr>
        <w:ind w:left="142" w:firstLine="0"/>
        <w:jc w:val="both"/>
      </w:pPr>
      <w:r w:rsidRPr="00973140">
        <w:rPr>
          <w:b/>
        </w:rPr>
        <w:t>Профессия отважных мужчин</w:t>
      </w:r>
      <w:r>
        <w:t xml:space="preserve"> : </w:t>
      </w:r>
      <w:r w:rsidRPr="00973140">
        <w:t>[</w:t>
      </w:r>
      <w:r>
        <w:t>о пожарнике пожар.-спасат. части № 8 г. Дигоры М. Гоконаеве</w:t>
      </w:r>
      <w:r w:rsidRPr="00973140">
        <w:t>]</w:t>
      </w:r>
      <w:r>
        <w:t xml:space="preserve"> // Вести Дигории. – 2017. – 29 апр. – С. 2.</w:t>
      </w:r>
    </w:p>
    <w:p w14:paraId="6F04CADB" w14:textId="77777777" w:rsidR="005178C0" w:rsidRDefault="005178C0" w:rsidP="00E06EF9">
      <w:pPr>
        <w:pStyle w:val="a3"/>
        <w:numPr>
          <w:ilvl w:val="0"/>
          <w:numId w:val="9"/>
        </w:numPr>
        <w:ind w:left="142" w:firstLine="0"/>
        <w:jc w:val="both"/>
      </w:pPr>
      <w:r w:rsidRPr="00195373">
        <w:rPr>
          <w:b/>
        </w:rPr>
        <w:t>Романова, Н.</w:t>
      </w:r>
      <w:r>
        <w:t xml:space="preserve"> Безопасности ради : </w:t>
      </w:r>
      <w:r w:rsidRPr="00973140">
        <w:t>[</w:t>
      </w:r>
      <w:r>
        <w:t>в МЧС России по РСО-А прошло заседание межведомств. рабочей группы по построению развитию аппаратно-программного  комплекса (АПК) «Безопасный город»</w:t>
      </w:r>
      <w:r w:rsidRPr="00973140">
        <w:t>]</w:t>
      </w:r>
      <w:r>
        <w:t xml:space="preserve"> / Н. Романова // Северная Осетия. – 2017. – 5 мая. – С. 3.</w:t>
      </w:r>
    </w:p>
    <w:p w14:paraId="25E729DF" w14:textId="77777777" w:rsidR="005178C0" w:rsidRDefault="005178C0" w:rsidP="00E06EF9">
      <w:pPr>
        <w:pStyle w:val="a3"/>
        <w:numPr>
          <w:ilvl w:val="0"/>
          <w:numId w:val="9"/>
        </w:numPr>
        <w:ind w:left="142" w:firstLine="0"/>
        <w:jc w:val="both"/>
      </w:pPr>
      <w:r w:rsidRPr="00195373">
        <w:rPr>
          <w:b/>
        </w:rPr>
        <w:t>Романова, Н.</w:t>
      </w:r>
      <w:r>
        <w:t xml:space="preserve"> Смельчаки в помощь : </w:t>
      </w:r>
      <w:r w:rsidRPr="00195373">
        <w:t>[</w:t>
      </w:r>
      <w:r>
        <w:t>о начальнике кинолог.. подразделения Сев.-Осет. поисково-спасат. отряда МЧС России Артуре Цогоеве</w:t>
      </w:r>
      <w:r w:rsidRPr="00195373">
        <w:t>]</w:t>
      </w:r>
      <w:r>
        <w:t xml:space="preserve"> / Н. Романова // Северная Осетия. – 2017. – 21 июня. – С. 6.</w:t>
      </w:r>
    </w:p>
    <w:p w14:paraId="303E22A9" w14:textId="77777777" w:rsidR="005178C0" w:rsidRDefault="005178C0" w:rsidP="00E06EF9">
      <w:pPr>
        <w:pStyle w:val="a3"/>
        <w:numPr>
          <w:ilvl w:val="0"/>
          <w:numId w:val="9"/>
        </w:numPr>
        <w:ind w:left="142" w:firstLine="0"/>
        <w:jc w:val="both"/>
      </w:pPr>
      <w:r w:rsidRPr="00195373">
        <w:rPr>
          <w:b/>
        </w:rPr>
        <w:t>Салказанов, М. К.</w:t>
      </w:r>
      <w:r>
        <w:t xml:space="preserve"> Огнеборцы отчитались : </w:t>
      </w:r>
      <w:r w:rsidRPr="00195373">
        <w:t>[</w:t>
      </w:r>
      <w:r>
        <w:t>беседа с начальником ПСЧ-18 ФГКУ «1 отряд Федеральной  противопожарный службы по РСО-А» майором внутр. службы М. Салказановым / записал А. Кубалов]</w:t>
      </w:r>
      <w:r w:rsidRPr="00195373">
        <w:t xml:space="preserve"> </w:t>
      </w:r>
      <w:r>
        <w:t>// Вперед. – 2017. – 2 марта. – С. 3.</w:t>
      </w:r>
    </w:p>
    <w:p w14:paraId="5AC46E48" w14:textId="77777777" w:rsidR="005178C0" w:rsidRDefault="005178C0" w:rsidP="00E06EF9">
      <w:pPr>
        <w:pStyle w:val="a3"/>
        <w:numPr>
          <w:ilvl w:val="0"/>
          <w:numId w:val="9"/>
        </w:numPr>
        <w:ind w:left="142" w:firstLine="0"/>
        <w:jc w:val="both"/>
      </w:pPr>
      <w:r w:rsidRPr="007C7FD1">
        <w:rPr>
          <w:b/>
        </w:rPr>
        <w:t>Санакоева, И.</w:t>
      </w:r>
      <w:r>
        <w:t xml:space="preserve"> Когда на кону – жизнь : </w:t>
      </w:r>
      <w:r w:rsidRPr="00195373">
        <w:t>[</w:t>
      </w:r>
      <w:r>
        <w:t>о ст. инструкторе по вождению пожарно-спасат. части № 13 1-го отряда Федер. противопожар. службы по РСО-А Алане Ходове</w:t>
      </w:r>
      <w:r w:rsidRPr="00195373">
        <w:t>]</w:t>
      </w:r>
      <w:r>
        <w:t xml:space="preserve"> / И. Санакоева // Северная Осетия. – 2017. – 8 февр. – С. 6.</w:t>
      </w:r>
    </w:p>
    <w:p w14:paraId="3CC7A589" w14:textId="77777777" w:rsidR="005178C0" w:rsidRDefault="005178C0" w:rsidP="00E06EF9">
      <w:pPr>
        <w:pStyle w:val="a3"/>
        <w:numPr>
          <w:ilvl w:val="0"/>
          <w:numId w:val="9"/>
        </w:numPr>
        <w:ind w:left="142" w:firstLine="0"/>
        <w:jc w:val="both"/>
      </w:pPr>
      <w:r w:rsidRPr="007C7FD1">
        <w:rPr>
          <w:b/>
        </w:rPr>
        <w:t>Санахъоты, И.</w:t>
      </w:r>
      <w:r>
        <w:t xml:space="preserve"> Й</w:t>
      </w:r>
      <w:r>
        <w:rPr>
          <w:rFonts w:cs="Times New Roman"/>
        </w:rPr>
        <w:t>ӕ</w:t>
      </w:r>
      <w:r>
        <w:t xml:space="preserve"> ныфс, й</w:t>
      </w:r>
      <w:r>
        <w:rPr>
          <w:rFonts w:cs="Times New Roman"/>
        </w:rPr>
        <w:t>ӕ</w:t>
      </w:r>
      <w:r>
        <w:t xml:space="preserve"> хъаруй</w:t>
      </w:r>
      <w:r>
        <w:rPr>
          <w:rFonts w:cs="Times New Roman"/>
        </w:rPr>
        <w:t>ӕ</w:t>
      </w:r>
      <w:r>
        <w:t xml:space="preserve"> – д</w:t>
      </w:r>
      <w:r>
        <w:rPr>
          <w:rFonts w:cs="Times New Roman"/>
        </w:rPr>
        <w:t>ӕ</w:t>
      </w:r>
      <w:r>
        <w:t>нц</w:t>
      </w:r>
      <w:r>
        <w:rPr>
          <w:rFonts w:cs="Times New Roman"/>
        </w:rPr>
        <w:t>ӕ</w:t>
      </w:r>
      <w:r>
        <w:t>г / Санахъоты Ирин</w:t>
      </w:r>
      <w:r>
        <w:rPr>
          <w:rFonts w:cs="Times New Roman"/>
        </w:rPr>
        <w:t>ӕ</w:t>
      </w:r>
      <w:r>
        <w:t xml:space="preserve"> // Рӕстдзинад. – 2017. – 14 февр. – Ф. 1.</w:t>
      </w:r>
    </w:p>
    <w:p w14:paraId="52264964" w14:textId="77777777" w:rsidR="005178C0" w:rsidRPr="007C7FD1" w:rsidRDefault="005178C0" w:rsidP="0018411B">
      <w:pPr>
        <w:pStyle w:val="a3"/>
        <w:ind w:left="142"/>
        <w:jc w:val="both"/>
      </w:pPr>
      <w:r>
        <w:t xml:space="preserve">Санакоева, И. Образец доблести и силы </w:t>
      </w:r>
      <w:r w:rsidRPr="007C7FD1">
        <w:t>[</w:t>
      </w:r>
      <w:r>
        <w:t>Алан Ходов, ст. инструктор Федеральной пожарной службы</w:t>
      </w:r>
      <w:r w:rsidRPr="007C7FD1">
        <w:t>]</w:t>
      </w:r>
      <w:r>
        <w:t>.</w:t>
      </w:r>
    </w:p>
    <w:p w14:paraId="21DA6C41" w14:textId="77777777" w:rsidR="005178C0" w:rsidRDefault="005178C0" w:rsidP="00E06EF9">
      <w:pPr>
        <w:pStyle w:val="a3"/>
        <w:numPr>
          <w:ilvl w:val="0"/>
          <w:numId w:val="9"/>
        </w:numPr>
        <w:ind w:left="142" w:firstLine="0"/>
        <w:jc w:val="both"/>
      </w:pPr>
      <w:r w:rsidRPr="00A044A5">
        <w:rPr>
          <w:b/>
        </w:rPr>
        <w:t>Санакоева, И.</w:t>
      </w:r>
      <w:r>
        <w:t xml:space="preserve"> Спасти за несколько минут : </w:t>
      </w:r>
      <w:r w:rsidRPr="00A044A5">
        <w:t>[</w:t>
      </w:r>
      <w:r>
        <w:t>о благодарств. письме Е. Кравченко в адрес бойцов ПСЧ № 16 1-го отряда Федер. противопожар. службы по РСО-А за спасение супруга</w:t>
      </w:r>
      <w:r w:rsidRPr="00A044A5">
        <w:t>]</w:t>
      </w:r>
      <w:r>
        <w:t xml:space="preserve"> / И. Санакоева // Северная Осетия. – 2017. – 12 апр. – С. 4.</w:t>
      </w:r>
    </w:p>
    <w:p w14:paraId="5377B4CE" w14:textId="77777777" w:rsidR="005178C0" w:rsidRDefault="005178C0" w:rsidP="00E06EF9">
      <w:pPr>
        <w:pStyle w:val="a3"/>
        <w:numPr>
          <w:ilvl w:val="0"/>
          <w:numId w:val="9"/>
        </w:numPr>
        <w:ind w:left="142" w:firstLine="0"/>
        <w:jc w:val="both"/>
      </w:pPr>
      <w:r w:rsidRPr="00A044A5">
        <w:rPr>
          <w:b/>
        </w:rPr>
        <w:t>Санакоева, И.</w:t>
      </w:r>
      <w:r>
        <w:t xml:space="preserve"> Студент </w:t>
      </w:r>
      <w:r w:rsidRPr="00A044A5">
        <w:t>[</w:t>
      </w:r>
      <w:r>
        <w:t>строительного техникума, 19 лет. житель Владикавказа</w:t>
      </w:r>
      <w:r w:rsidRPr="00A044A5">
        <w:t>]</w:t>
      </w:r>
      <w:r>
        <w:t xml:space="preserve"> Казимир Мантаев спас девочку </w:t>
      </w:r>
      <w:r w:rsidRPr="00A044A5">
        <w:t>[</w:t>
      </w:r>
      <w:r>
        <w:t>от пожара</w:t>
      </w:r>
      <w:r w:rsidRPr="00A044A5">
        <w:t>]</w:t>
      </w:r>
      <w:r>
        <w:t xml:space="preserve"> / Ирина Санакоева / Ирина Санакоева // Владикавказ. – 2017. – 16 мая. – С. 11.</w:t>
      </w:r>
    </w:p>
    <w:p w14:paraId="32602FB5" w14:textId="77777777" w:rsidR="005178C0" w:rsidRDefault="005178C0" w:rsidP="00E06EF9">
      <w:pPr>
        <w:pStyle w:val="a3"/>
        <w:numPr>
          <w:ilvl w:val="0"/>
          <w:numId w:val="9"/>
        </w:numPr>
        <w:ind w:left="142" w:firstLine="0"/>
        <w:jc w:val="both"/>
      </w:pPr>
      <w:r w:rsidRPr="00A044A5">
        <w:rPr>
          <w:b/>
        </w:rPr>
        <w:t>Санакоева, И.</w:t>
      </w:r>
      <w:r>
        <w:t xml:space="preserve"> Фактор спасения : </w:t>
      </w:r>
      <w:r w:rsidRPr="00A044A5">
        <w:t>[</w:t>
      </w:r>
      <w:r>
        <w:t xml:space="preserve">в ГУ МЧС России по РСО-А подведены итоги </w:t>
      </w:r>
      <w:r>
        <w:rPr>
          <w:lang w:val="en-US"/>
        </w:rPr>
        <w:t>I</w:t>
      </w:r>
      <w:r>
        <w:t xml:space="preserve"> этапа всерос. соревнований «Человеческий фактор»</w:t>
      </w:r>
      <w:r w:rsidRPr="00A044A5">
        <w:t>]</w:t>
      </w:r>
      <w:r>
        <w:t xml:space="preserve"> / И. Санакоева // Северная Осетия. – 2017. – 2 марта. – С. 5.</w:t>
      </w:r>
    </w:p>
    <w:p w14:paraId="2F1309AC" w14:textId="77777777" w:rsidR="005178C0" w:rsidRDefault="005178C0" w:rsidP="00E06EF9">
      <w:pPr>
        <w:pStyle w:val="a3"/>
        <w:numPr>
          <w:ilvl w:val="0"/>
          <w:numId w:val="9"/>
        </w:numPr>
        <w:ind w:left="142" w:firstLine="0"/>
        <w:jc w:val="both"/>
      </w:pPr>
      <w:r w:rsidRPr="00621FCF">
        <w:rPr>
          <w:b/>
        </w:rPr>
        <w:t>Санакоева, И.</w:t>
      </w:r>
      <w:r>
        <w:t xml:space="preserve"> Чрезвычайно приятно : </w:t>
      </w:r>
      <w:r w:rsidRPr="00A044A5">
        <w:t>[</w:t>
      </w:r>
      <w:r>
        <w:t xml:space="preserve">о семье радиотелефониста пожарно-спасат. части № 16 1-го отряда Федер. противопожар. службы по </w:t>
      </w:r>
      <w:r>
        <w:lastRenderedPageBreak/>
        <w:t>РСО-А Казбека Урусова</w:t>
      </w:r>
      <w:r w:rsidRPr="00A044A5">
        <w:t>]</w:t>
      </w:r>
      <w:r>
        <w:t xml:space="preserve"> / И. Санакоева // Северная Осетия. – 2017. – 29 нояб. – С. 5.</w:t>
      </w:r>
    </w:p>
    <w:p w14:paraId="0866D9F0" w14:textId="77777777" w:rsidR="005178C0" w:rsidRDefault="005178C0" w:rsidP="00E06EF9">
      <w:pPr>
        <w:pStyle w:val="a3"/>
        <w:numPr>
          <w:ilvl w:val="0"/>
          <w:numId w:val="9"/>
        </w:numPr>
        <w:ind w:left="142" w:firstLine="0"/>
        <w:jc w:val="both"/>
      </w:pPr>
      <w:r w:rsidRPr="00621FCF">
        <w:rPr>
          <w:b/>
        </w:rPr>
        <w:t>Старченко, Ю.</w:t>
      </w:r>
      <w:r>
        <w:t xml:space="preserve"> Всем миром – против разбушевавшейся стихии : сотня североосетинских пожарных и спасатеей самоотверженно помогают жителям Ставрополья, пострадавшим от паводка / Юлия Старченко // Дигорӕ. – 2017. – 7 июнь (№ 14). – С. 8-9.</w:t>
      </w:r>
    </w:p>
    <w:p w14:paraId="6CC3867B" w14:textId="77777777" w:rsidR="005178C0" w:rsidRDefault="005178C0" w:rsidP="00E06EF9">
      <w:pPr>
        <w:pStyle w:val="a3"/>
        <w:numPr>
          <w:ilvl w:val="0"/>
          <w:numId w:val="9"/>
        </w:numPr>
        <w:ind w:left="142" w:firstLine="0"/>
        <w:jc w:val="both"/>
      </w:pPr>
      <w:r w:rsidRPr="00621FCF">
        <w:rPr>
          <w:b/>
        </w:rPr>
        <w:t>Старченко, Ю.</w:t>
      </w:r>
      <w:r>
        <w:t xml:space="preserve"> «Система – 112» набирает обороты : </w:t>
      </w:r>
      <w:r w:rsidRPr="00621FCF">
        <w:t>[</w:t>
      </w:r>
      <w:r>
        <w:t>о работе оператив. службы для вызова «Система-112»</w:t>
      </w:r>
      <w:r w:rsidRPr="00621FCF">
        <w:t>]</w:t>
      </w:r>
      <w:r>
        <w:t xml:space="preserve"> / Юлия Старченко // Владикавказ. – 2017. – 14 сент. – С. 15.</w:t>
      </w:r>
    </w:p>
    <w:p w14:paraId="240B02AA" w14:textId="77777777" w:rsidR="005178C0" w:rsidRDefault="005178C0" w:rsidP="00E06EF9">
      <w:pPr>
        <w:pStyle w:val="a3"/>
        <w:numPr>
          <w:ilvl w:val="0"/>
          <w:numId w:val="9"/>
        </w:numPr>
        <w:ind w:left="142" w:firstLine="0"/>
        <w:jc w:val="both"/>
      </w:pPr>
      <w:r w:rsidRPr="00621FCF">
        <w:rPr>
          <w:b/>
        </w:rPr>
        <w:t>Суанты, С.</w:t>
      </w:r>
      <w:r>
        <w:t xml:space="preserve"> «Фыццаджыд</w:t>
      </w:r>
      <w:r>
        <w:rPr>
          <w:rFonts w:cs="Times New Roman"/>
        </w:rPr>
        <w:t>ӕ</w:t>
      </w:r>
      <w:r>
        <w:t>р д</w:t>
      </w:r>
      <w:r>
        <w:rPr>
          <w:rFonts w:cs="Times New Roman"/>
        </w:rPr>
        <w:t>ӕ</w:t>
      </w:r>
      <w:r>
        <w:t>н ирон л</w:t>
      </w:r>
      <w:r>
        <w:rPr>
          <w:rFonts w:cs="Times New Roman"/>
        </w:rPr>
        <w:t>ӕ</w:t>
      </w:r>
      <w:r>
        <w:t>г, уый ф</w:t>
      </w:r>
      <w:r>
        <w:rPr>
          <w:rFonts w:cs="Times New Roman"/>
        </w:rPr>
        <w:t>ӕ</w:t>
      </w:r>
      <w:r>
        <w:t>ст</w:t>
      </w:r>
      <w:r>
        <w:rPr>
          <w:rFonts w:cs="Times New Roman"/>
        </w:rPr>
        <w:t>ӕ</w:t>
      </w:r>
      <w:r>
        <w:t xml:space="preserve"> та – ин</w:t>
      </w:r>
      <w:r>
        <w:rPr>
          <w:rFonts w:cs="Times New Roman"/>
        </w:rPr>
        <w:t>ӕ</w:t>
      </w:r>
      <w:r>
        <w:t>лар / Суанты Станистав // Рӕстдзинад. – 2017. – 8 нояб. – Ф. 3-4.</w:t>
      </w:r>
    </w:p>
    <w:p w14:paraId="5571EF7A" w14:textId="77777777" w:rsidR="005178C0" w:rsidRPr="00621FCF" w:rsidRDefault="005178C0" w:rsidP="0018411B">
      <w:pPr>
        <w:pStyle w:val="a3"/>
        <w:ind w:left="142"/>
        <w:jc w:val="both"/>
      </w:pPr>
      <w:r>
        <w:t xml:space="preserve">Суанов, С. В первую очередь я осетин, а уж потом генерал : </w:t>
      </w:r>
      <w:r w:rsidRPr="00621FCF">
        <w:t>[</w:t>
      </w:r>
      <w:r>
        <w:t>беседа с ген.-полк. МЧС внесш. большой вклад в дело защиты Осетии от ингушск. экстремистов в окт. 1992 г. / подгот. Оксана Хетагурова</w:t>
      </w:r>
      <w:r w:rsidRPr="00621FCF">
        <w:t>]</w:t>
      </w:r>
      <w:r>
        <w:t>.</w:t>
      </w:r>
    </w:p>
    <w:p w14:paraId="0EFCEC3F" w14:textId="77777777" w:rsidR="005178C0" w:rsidRDefault="005178C0" w:rsidP="00E06EF9">
      <w:pPr>
        <w:pStyle w:val="a3"/>
        <w:numPr>
          <w:ilvl w:val="0"/>
          <w:numId w:val="9"/>
        </w:numPr>
        <w:ind w:left="142" w:firstLine="0"/>
        <w:jc w:val="both"/>
      </w:pPr>
      <w:r w:rsidRPr="00C902D1">
        <w:rPr>
          <w:b/>
        </w:rPr>
        <w:t>Тавасиев, Р.</w:t>
      </w:r>
      <w:r>
        <w:t xml:space="preserve"> Чрезвычайно профессионально : </w:t>
      </w:r>
      <w:r w:rsidRPr="00C902D1">
        <w:t>[</w:t>
      </w:r>
      <w:r>
        <w:t>28 июля Сев.-Осет. поисково-спасат. отряду и поисково-спасат. формированиям МЧС России исполнилось 25 лет</w:t>
      </w:r>
      <w:r w:rsidRPr="00C902D1">
        <w:t>]</w:t>
      </w:r>
      <w:r>
        <w:t xml:space="preserve"> / Руслан Тавасиев // Северная Осетия. – 2017. – 3 авг. – С. 3.</w:t>
      </w:r>
    </w:p>
    <w:p w14:paraId="17FFE6F5" w14:textId="77777777" w:rsidR="005178C0" w:rsidRDefault="005178C0" w:rsidP="00E06EF9">
      <w:pPr>
        <w:pStyle w:val="a3"/>
        <w:numPr>
          <w:ilvl w:val="0"/>
          <w:numId w:val="9"/>
        </w:numPr>
        <w:ind w:left="142" w:firstLine="0"/>
        <w:jc w:val="both"/>
      </w:pPr>
      <w:r w:rsidRPr="00C902D1">
        <w:rPr>
          <w:b/>
        </w:rPr>
        <w:t>Тохсырты, Къ.</w:t>
      </w:r>
      <w:r>
        <w:t xml:space="preserve"> </w:t>
      </w:r>
      <w:r>
        <w:rPr>
          <w:rFonts w:cs="Times New Roman"/>
        </w:rPr>
        <w:t>Ӕ</w:t>
      </w:r>
      <w:r>
        <w:t>дзухд</w:t>
      </w:r>
      <w:r>
        <w:rPr>
          <w:rFonts w:cs="Times New Roman"/>
        </w:rPr>
        <w:t>ӕ</w:t>
      </w:r>
      <w:r>
        <w:t>р – ц</w:t>
      </w:r>
      <w:r>
        <w:rPr>
          <w:rFonts w:cs="Times New Roman"/>
        </w:rPr>
        <w:t>ӕ</w:t>
      </w:r>
      <w:r>
        <w:t>тт</w:t>
      </w:r>
      <w:r>
        <w:rPr>
          <w:rFonts w:cs="Times New Roman"/>
        </w:rPr>
        <w:t>ӕ</w:t>
      </w:r>
      <w:r>
        <w:t xml:space="preserve"> / Тохсырты Къоста // Рӕстдзинад. – 2017. – 18 янв. – Ф. 1.</w:t>
      </w:r>
    </w:p>
    <w:p w14:paraId="4F4C1613" w14:textId="77777777" w:rsidR="005178C0" w:rsidRPr="00C902D1" w:rsidRDefault="005178C0" w:rsidP="0018411B">
      <w:pPr>
        <w:pStyle w:val="a3"/>
        <w:ind w:left="142"/>
        <w:jc w:val="both"/>
      </w:pPr>
      <w:r>
        <w:t xml:space="preserve">Тохсыров, К. Всегда – готовы : </w:t>
      </w:r>
      <w:r w:rsidRPr="00C902D1">
        <w:t>[</w:t>
      </w:r>
      <w:r>
        <w:t>в Осет. театре состоялось расширен. собр. всех подразделений МЧС РСО-Алания, посвящ. итогам работы за истекший год</w:t>
      </w:r>
      <w:r w:rsidRPr="00C902D1">
        <w:t>]</w:t>
      </w:r>
      <w:r>
        <w:t>.</w:t>
      </w:r>
    </w:p>
    <w:p w14:paraId="34F7C546" w14:textId="77777777" w:rsidR="005178C0" w:rsidRDefault="005178C0" w:rsidP="00E06EF9">
      <w:pPr>
        <w:pStyle w:val="a3"/>
        <w:numPr>
          <w:ilvl w:val="0"/>
          <w:numId w:val="9"/>
        </w:numPr>
        <w:ind w:left="142" w:firstLine="0"/>
        <w:jc w:val="both"/>
      </w:pPr>
      <w:r w:rsidRPr="00C902D1">
        <w:rPr>
          <w:b/>
        </w:rPr>
        <w:t>Хачирова, А.</w:t>
      </w:r>
      <w:r>
        <w:t xml:space="preserve"> Владимирович наградил осетинских спасателей : </w:t>
      </w:r>
      <w:r w:rsidRPr="00C902D1">
        <w:t>[</w:t>
      </w:r>
      <w:r>
        <w:t>Губернатор Ставропольского края В. В. Владимиров вручил благодарственные письма командованию и личному составу МЧС по Сенв. осетии за оказанную ими помощь при ликвидации последствий чрезвычайной ситуации</w:t>
      </w:r>
      <w:r w:rsidRPr="00C902D1">
        <w:t xml:space="preserve">] </w:t>
      </w:r>
      <w:r>
        <w:t>/ Алена Хачирова // Слово. – 2017. – 9 июня. – С. 1.</w:t>
      </w:r>
    </w:p>
    <w:p w14:paraId="2057D743" w14:textId="77777777" w:rsidR="005178C0" w:rsidRDefault="005178C0" w:rsidP="00E06EF9">
      <w:pPr>
        <w:pStyle w:val="a3"/>
        <w:numPr>
          <w:ilvl w:val="0"/>
          <w:numId w:val="9"/>
        </w:numPr>
        <w:ind w:left="142" w:firstLine="0"/>
        <w:jc w:val="both"/>
      </w:pPr>
      <w:r w:rsidRPr="00F232F1">
        <w:rPr>
          <w:b/>
        </w:rPr>
        <w:t>Хант-Магомедова, А.</w:t>
      </w:r>
      <w:r>
        <w:t xml:space="preserve"> В гостях у огнеборцев : </w:t>
      </w:r>
      <w:r w:rsidRPr="00C902D1">
        <w:t>[</w:t>
      </w:r>
      <w:r>
        <w:t>экскурсия школьников Алагирского р-на в пожарную часть МЧС</w:t>
      </w:r>
      <w:r w:rsidRPr="00C902D1">
        <w:t>]</w:t>
      </w:r>
      <w:r>
        <w:t xml:space="preserve"> / Альбина Хант-Магомедова // Заря. – 2017. – 19 окт. – С. 3.</w:t>
      </w:r>
    </w:p>
    <w:p w14:paraId="64E9EE18" w14:textId="77777777" w:rsidR="005178C0" w:rsidRDefault="005178C0" w:rsidP="00E06EF9">
      <w:pPr>
        <w:pStyle w:val="a3"/>
        <w:numPr>
          <w:ilvl w:val="0"/>
          <w:numId w:val="9"/>
        </w:numPr>
        <w:ind w:left="142" w:firstLine="0"/>
        <w:jc w:val="both"/>
      </w:pPr>
      <w:r w:rsidRPr="00F232F1">
        <w:rPr>
          <w:b/>
        </w:rPr>
        <w:t>Хоружий, А.</w:t>
      </w:r>
      <w:r>
        <w:t xml:space="preserve"> Не забудем, не проспим : </w:t>
      </w:r>
      <w:r w:rsidRPr="00F232F1">
        <w:t>[</w:t>
      </w:r>
      <w:r>
        <w:t>о задачах и тенденциях развития системы : беседа с начальником ГО МЧС России по РСО-А генерал-майором внутр. службы А. Хоружим / записала И. Романова</w:t>
      </w:r>
      <w:r w:rsidRPr="00F232F1">
        <w:t>]</w:t>
      </w:r>
      <w:r>
        <w:t xml:space="preserve"> // Северная Осетия. – 2017. – 4 окт. – С. 6.</w:t>
      </w:r>
    </w:p>
    <w:p w14:paraId="7D5FF6DE" w14:textId="77777777" w:rsidR="005178C0" w:rsidRDefault="005178C0" w:rsidP="00E06EF9">
      <w:pPr>
        <w:pStyle w:val="a3"/>
        <w:numPr>
          <w:ilvl w:val="0"/>
          <w:numId w:val="9"/>
        </w:numPr>
        <w:ind w:left="142" w:firstLine="0"/>
        <w:jc w:val="both"/>
      </w:pPr>
      <w:r w:rsidRPr="00F232F1">
        <w:rPr>
          <w:b/>
        </w:rPr>
        <w:t>Хоружий, А.</w:t>
      </w:r>
      <w:r>
        <w:t xml:space="preserve"> Спасти и сохранить : </w:t>
      </w:r>
      <w:r w:rsidRPr="00F232F1">
        <w:t>[</w:t>
      </w:r>
      <w:r>
        <w:t>к 25-летию Сев.-Осет. поисково-спасат. отряда МЧС России : беседа с начальником ГУ МЧС России по РСО-А А. Хоружий / записала Ю. Старченко</w:t>
      </w:r>
      <w:r w:rsidRPr="00F232F1">
        <w:t>]</w:t>
      </w:r>
      <w:r>
        <w:t xml:space="preserve"> // Северная Осетия. – 2017. – 28 июля. – С. 1, 4.</w:t>
      </w:r>
    </w:p>
    <w:p w14:paraId="658E8EEB" w14:textId="77777777" w:rsidR="005178C0" w:rsidRDefault="005178C0" w:rsidP="00E06EF9">
      <w:pPr>
        <w:pStyle w:val="a3"/>
        <w:numPr>
          <w:ilvl w:val="0"/>
          <w:numId w:val="9"/>
        </w:numPr>
        <w:ind w:left="142" w:firstLine="0"/>
        <w:jc w:val="both"/>
      </w:pPr>
      <w:r w:rsidRPr="00F232F1">
        <w:rPr>
          <w:b/>
        </w:rPr>
        <w:lastRenderedPageBreak/>
        <w:t>Ходов, А.</w:t>
      </w:r>
      <w:r>
        <w:t xml:space="preserve"> Алан Ходов: «Главное в коллективе – понимание : </w:t>
      </w:r>
      <w:r w:rsidRPr="00F232F1">
        <w:t>[</w:t>
      </w:r>
      <w:r>
        <w:t>рассказывает ст. инструктор по вождению пожар.-спасат части № 13 1-го отряда Федер. противопожар. службы по РСО-А А. Ходов / записала И. Санакоева</w:t>
      </w:r>
      <w:r w:rsidRPr="00F232F1">
        <w:t>]</w:t>
      </w:r>
      <w:r>
        <w:t xml:space="preserve"> // Владикавказ. – 2017. – 4 февр. – С. 9.</w:t>
      </w:r>
    </w:p>
    <w:p w14:paraId="290DB958" w14:textId="77777777" w:rsidR="005178C0" w:rsidRDefault="005178C0" w:rsidP="00E06EF9">
      <w:pPr>
        <w:pStyle w:val="a3"/>
        <w:numPr>
          <w:ilvl w:val="0"/>
          <w:numId w:val="9"/>
        </w:numPr>
        <w:ind w:left="142" w:firstLine="0"/>
        <w:jc w:val="both"/>
      </w:pPr>
      <w:r w:rsidRPr="00AD5D44">
        <w:rPr>
          <w:b/>
        </w:rPr>
        <w:t>Юрова, Ю.</w:t>
      </w:r>
      <w:r>
        <w:t xml:space="preserve"> «Хотим, чтобы везде был идеальный порядок» : </w:t>
      </w:r>
      <w:r w:rsidRPr="00F232F1">
        <w:t>[</w:t>
      </w:r>
      <w:r>
        <w:t>рук. и сотрудники ПСЧ № 4 и № 15 Моздокского пожарно-спасат. гарнизона Упр. гос. пожар. службы МЧС России провели субботник у берегов реки Терек</w:t>
      </w:r>
      <w:r w:rsidRPr="00F232F1">
        <w:t>]</w:t>
      </w:r>
      <w:r>
        <w:t xml:space="preserve"> / Ю. Юрова // Моздокский вестник. – 2017. – 25 апр. – С. 1.</w:t>
      </w:r>
    </w:p>
    <w:p w14:paraId="0E8C34FF" w14:textId="77777777" w:rsidR="005178C0" w:rsidRDefault="005178C0" w:rsidP="0018411B">
      <w:pPr>
        <w:ind w:left="142"/>
        <w:jc w:val="both"/>
      </w:pPr>
    </w:p>
    <w:p w14:paraId="33D9CDD0" w14:textId="77777777" w:rsidR="005178C0" w:rsidRPr="00AD5D44" w:rsidRDefault="005178C0" w:rsidP="0018411B">
      <w:pPr>
        <w:ind w:left="142"/>
        <w:jc w:val="center"/>
        <w:rPr>
          <w:b/>
        </w:rPr>
      </w:pPr>
      <w:r w:rsidRPr="00AD5D44">
        <w:rPr>
          <w:b/>
        </w:rPr>
        <w:t>615 Лекарствоведение. Фармакология. Общая терапия. Токсикология</w:t>
      </w:r>
    </w:p>
    <w:p w14:paraId="45B980B9" w14:textId="77777777" w:rsidR="005178C0" w:rsidRDefault="005178C0" w:rsidP="0018411B">
      <w:pPr>
        <w:ind w:left="142"/>
        <w:jc w:val="both"/>
      </w:pPr>
    </w:p>
    <w:p w14:paraId="788C2314" w14:textId="77777777" w:rsidR="005178C0" w:rsidRDefault="005178C0" w:rsidP="00E06EF9">
      <w:pPr>
        <w:pStyle w:val="a3"/>
        <w:numPr>
          <w:ilvl w:val="0"/>
          <w:numId w:val="9"/>
        </w:numPr>
        <w:ind w:left="142" w:firstLine="0"/>
        <w:jc w:val="both"/>
      </w:pPr>
      <w:r w:rsidRPr="00AD5D44">
        <w:rPr>
          <w:b/>
        </w:rPr>
        <w:t>Анатольева, Т.</w:t>
      </w:r>
      <w:r>
        <w:t xml:space="preserve"> Национальный день донора : </w:t>
      </w:r>
      <w:r w:rsidRPr="00AD5D44">
        <w:t>[</w:t>
      </w:r>
      <w:r>
        <w:t>20 апр. в России отмечается – национальный день донора</w:t>
      </w:r>
      <w:r w:rsidRPr="00AD5D44">
        <w:t>]</w:t>
      </w:r>
      <w:r>
        <w:t xml:space="preserve"> / Т. Анатольева // Вести Дигории. – 2017. – 20 апр. – С. 3.</w:t>
      </w:r>
    </w:p>
    <w:p w14:paraId="332AA95B" w14:textId="77777777" w:rsidR="005178C0" w:rsidRDefault="005178C0" w:rsidP="00E06EF9">
      <w:pPr>
        <w:pStyle w:val="a3"/>
        <w:numPr>
          <w:ilvl w:val="0"/>
          <w:numId w:val="9"/>
        </w:numPr>
        <w:ind w:left="142" w:firstLine="0"/>
        <w:jc w:val="both"/>
      </w:pPr>
      <w:r w:rsidRPr="00AD5D44">
        <w:rPr>
          <w:b/>
        </w:rPr>
        <w:t>Байбародова, Т.</w:t>
      </w:r>
      <w:r>
        <w:t xml:space="preserve"> Тихий подвиг во имя других : </w:t>
      </w:r>
      <w:r w:rsidRPr="00AD5D44">
        <w:t>[</w:t>
      </w:r>
      <w:r>
        <w:t>14 июня Всемирный день донора</w:t>
      </w:r>
      <w:r w:rsidRPr="00AD5D44">
        <w:t>]</w:t>
      </w:r>
      <w:r>
        <w:t xml:space="preserve"> / Татьяна Байбародова // Рухс. – 2017. – 14 июня. – С. 2.</w:t>
      </w:r>
    </w:p>
    <w:p w14:paraId="06AFE1E7" w14:textId="77777777" w:rsidR="005178C0" w:rsidRDefault="005178C0" w:rsidP="00E06EF9">
      <w:pPr>
        <w:pStyle w:val="a3"/>
        <w:numPr>
          <w:ilvl w:val="0"/>
          <w:numId w:val="9"/>
        </w:numPr>
        <w:ind w:left="142" w:firstLine="0"/>
        <w:jc w:val="both"/>
      </w:pPr>
      <w:r w:rsidRPr="00AD5D44">
        <w:rPr>
          <w:b/>
        </w:rPr>
        <w:t>Бериева, Н.</w:t>
      </w:r>
      <w:r>
        <w:t xml:space="preserve"> Утро для доброго дела : </w:t>
      </w:r>
      <w:r w:rsidRPr="00AD5D44">
        <w:t>[</w:t>
      </w:r>
      <w:r>
        <w:t>об акции «Суббота доноров»</w:t>
      </w:r>
      <w:r w:rsidRPr="00AD5D44">
        <w:t>]</w:t>
      </w:r>
      <w:r>
        <w:t xml:space="preserve"> / Н. Бериева // Северная Осетия. – 2017. – 8 авг. – С. 4.</w:t>
      </w:r>
    </w:p>
    <w:p w14:paraId="247A063B" w14:textId="77777777" w:rsidR="005178C0" w:rsidRDefault="005178C0" w:rsidP="00E06EF9">
      <w:pPr>
        <w:pStyle w:val="a3"/>
        <w:numPr>
          <w:ilvl w:val="0"/>
          <w:numId w:val="9"/>
        </w:numPr>
        <w:ind w:left="142" w:firstLine="0"/>
        <w:jc w:val="both"/>
      </w:pPr>
      <w:r w:rsidRPr="008A4659">
        <w:rPr>
          <w:b/>
        </w:rPr>
        <w:t>Бетрозова, М.</w:t>
      </w:r>
      <w:r>
        <w:t xml:space="preserve"> «Семейная» аптека открылась в Лескене : </w:t>
      </w:r>
      <w:r w:rsidRPr="00AD5D44">
        <w:t>[</w:t>
      </w:r>
      <w:r>
        <w:t>зав. аптекой стала М. В. Хацаонова, которая окончила фак. «Фармакологии» СОГМА</w:t>
      </w:r>
      <w:r w:rsidRPr="00AD5D44">
        <w:t>]</w:t>
      </w:r>
      <w:r>
        <w:t xml:space="preserve"> / Майран Бетрозов // Ирӕф. – 2017. – 2 сент. – С. 2.</w:t>
      </w:r>
    </w:p>
    <w:p w14:paraId="784DB875" w14:textId="4A5E7ABF" w:rsidR="005178C0" w:rsidRDefault="005178C0" w:rsidP="00E06EF9">
      <w:pPr>
        <w:pStyle w:val="a3"/>
        <w:numPr>
          <w:ilvl w:val="0"/>
          <w:numId w:val="9"/>
        </w:numPr>
        <w:ind w:left="142" w:firstLine="0"/>
        <w:jc w:val="both"/>
      </w:pPr>
      <w:r w:rsidRPr="008A4659">
        <w:rPr>
          <w:b/>
        </w:rPr>
        <w:t>Гогичаева, Н.</w:t>
      </w:r>
      <w:r>
        <w:t xml:space="preserve"> АО «Фармация»: 80 лет на страже здоровья : </w:t>
      </w:r>
      <w:r w:rsidRPr="008A4659">
        <w:t>[</w:t>
      </w:r>
      <w:r>
        <w:t>из истории Акционер. о-ва «Фармация»</w:t>
      </w:r>
      <w:r w:rsidRPr="008A4659">
        <w:t>]</w:t>
      </w:r>
      <w:r>
        <w:t xml:space="preserve"> / Нателла Гогаева // Северная Осетия. – 2017. – 23 дек. – С. 4.</w:t>
      </w:r>
    </w:p>
    <w:p w14:paraId="58AA5517" w14:textId="77777777" w:rsidR="005178C0" w:rsidRDefault="005178C0" w:rsidP="00E06EF9">
      <w:pPr>
        <w:pStyle w:val="a3"/>
        <w:numPr>
          <w:ilvl w:val="0"/>
          <w:numId w:val="9"/>
        </w:numPr>
        <w:ind w:left="142" w:firstLine="0"/>
        <w:jc w:val="both"/>
      </w:pPr>
      <w:r w:rsidRPr="008A4659">
        <w:rPr>
          <w:b/>
        </w:rPr>
        <w:t>Гостиева, Л.</w:t>
      </w:r>
      <w:r>
        <w:t xml:space="preserve"> Аптека «На пути обновления» : </w:t>
      </w:r>
      <w:r w:rsidRPr="008A4659">
        <w:t>[</w:t>
      </w:r>
      <w:r>
        <w:t>беседа с зав. аптекой № 11 г. Дигоры Л. Гостиевой о пробл. и путях их решения / записала Н. Гулунова</w:t>
      </w:r>
      <w:r w:rsidRPr="008A4659">
        <w:t>]</w:t>
      </w:r>
      <w:r>
        <w:t xml:space="preserve"> // Вести Дигории. – 2017. – 13 мая. – С. 1.</w:t>
      </w:r>
    </w:p>
    <w:p w14:paraId="198F4579" w14:textId="77777777" w:rsidR="005178C0" w:rsidRDefault="005178C0" w:rsidP="00E06EF9">
      <w:pPr>
        <w:pStyle w:val="a3"/>
        <w:numPr>
          <w:ilvl w:val="0"/>
          <w:numId w:val="9"/>
        </w:numPr>
        <w:ind w:left="142" w:firstLine="0"/>
        <w:jc w:val="both"/>
      </w:pPr>
      <w:r w:rsidRPr="008A4659">
        <w:rPr>
          <w:b/>
        </w:rPr>
        <w:t>Гутиева, А.</w:t>
      </w:r>
      <w:r>
        <w:t xml:space="preserve"> Я бы в доноры пошел… : </w:t>
      </w:r>
      <w:r w:rsidRPr="008A4659">
        <w:t>[</w:t>
      </w:r>
      <w:r>
        <w:t>в Алагирском р-не состоялся День донора</w:t>
      </w:r>
      <w:r w:rsidRPr="008A4659">
        <w:t>]</w:t>
      </w:r>
      <w:r>
        <w:t xml:space="preserve"> / Алина Гутиева // Заря. – 2017. – 27 июня. – С. 3.</w:t>
      </w:r>
    </w:p>
    <w:p w14:paraId="2868FEF0" w14:textId="77777777" w:rsidR="005178C0" w:rsidRDefault="005178C0" w:rsidP="00E06EF9">
      <w:pPr>
        <w:pStyle w:val="a3"/>
        <w:numPr>
          <w:ilvl w:val="0"/>
          <w:numId w:val="9"/>
        </w:numPr>
        <w:ind w:left="142" w:firstLine="0"/>
        <w:jc w:val="both"/>
      </w:pPr>
      <w:r w:rsidRPr="008A4659">
        <w:rPr>
          <w:b/>
        </w:rPr>
        <w:t>Калоева, М.</w:t>
      </w:r>
      <w:r>
        <w:t xml:space="preserve"> Строго по рецепту : </w:t>
      </w:r>
      <w:r w:rsidRPr="008A4659">
        <w:t>[</w:t>
      </w:r>
      <w:r>
        <w:t>об обеспечении детей, больных сахар. диабетом льгот. лекарствами : коммент. гл. врач Респ. эндокринолог. диспансера М. Калаева / записала Н. Гогаева</w:t>
      </w:r>
      <w:r w:rsidRPr="008A4659">
        <w:t>]</w:t>
      </w:r>
      <w:r>
        <w:t xml:space="preserve"> // Северная Осетия. – 2017. – 3 марта. – С. 1.</w:t>
      </w:r>
    </w:p>
    <w:p w14:paraId="5F08F7B4" w14:textId="77777777" w:rsidR="005178C0" w:rsidRDefault="005178C0" w:rsidP="00E06EF9">
      <w:pPr>
        <w:pStyle w:val="a3"/>
        <w:numPr>
          <w:ilvl w:val="0"/>
          <w:numId w:val="9"/>
        </w:numPr>
        <w:ind w:left="142" w:firstLine="0"/>
        <w:jc w:val="both"/>
      </w:pPr>
      <w:r w:rsidRPr="009250D8">
        <w:rPr>
          <w:b/>
        </w:rPr>
        <w:t>Караева, В.</w:t>
      </w:r>
      <w:r>
        <w:t xml:space="preserve"> 80 лет – не просто возраст : </w:t>
      </w:r>
      <w:r w:rsidRPr="008A4659">
        <w:t>[</w:t>
      </w:r>
      <w:r>
        <w:t>из истории аптеки № 7 г. Алагира</w:t>
      </w:r>
      <w:r w:rsidRPr="008A4659">
        <w:t>]</w:t>
      </w:r>
      <w:r>
        <w:t xml:space="preserve"> / Валентина Караева // Заря. – 2017. – 30 дек. – С. 2.</w:t>
      </w:r>
    </w:p>
    <w:p w14:paraId="7613AF45" w14:textId="77777777" w:rsidR="005178C0" w:rsidRDefault="005178C0" w:rsidP="00E06EF9">
      <w:pPr>
        <w:pStyle w:val="a3"/>
        <w:numPr>
          <w:ilvl w:val="0"/>
          <w:numId w:val="9"/>
        </w:numPr>
        <w:ind w:left="142" w:firstLine="0"/>
        <w:jc w:val="both"/>
      </w:pPr>
      <w:r w:rsidRPr="009250D8">
        <w:rPr>
          <w:b/>
        </w:rPr>
        <w:lastRenderedPageBreak/>
        <w:t>Лучшие аптеки Владикавказа</w:t>
      </w:r>
      <w:r>
        <w:t xml:space="preserve"> : </w:t>
      </w:r>
      <w:r w:rsidRPr="009250D8">
        <w:t>[</w:t>
      </w:r>
      <w:r>
        <w:t>премьера рубрики «СО» : ТОП-10 – составление собств. рейтинга предприятий малого бизнеса в различ. сферах</w:t>
      </w:r>
      <w:r w:rsidRPr="009250D8">
        <w:t>]</w:t>
      </w:r>
      <w:r>
        <w:t xml:space="preserve"> // Северная Осетия. – 2017. – 1 марта. – С. 1.</w:t>
      </w:r>
    </w:p>
    <w:p w14:paraId="6C37E612" w14:textId="77777777" w:rsidR="005178C0" w:rsidRDefault="005178C0" w:rsidP="00E06EF9">
      <w:pPr>
        <w:pStyle w:val="a3"/>
        <w:numPr>
          <w:ilvl w:val="0"/>
          <w:numId w:val="9"/>
        </w:numPr>
        <w:ind w:left="142" w:firstLine="0"/>
        <w:jc w:val="both"/>
      </w:pPr>
      <w:r w:rsidRPr="009250D8">
        <w:rPr>
          <w:b/>
        </w:rPr>
        <w:t>Меркулова, А.</w:t>
      </w:r>
      <w:r>
        <w:t xml:space="preserve"> Мы с тобой одной крови : </w:t>
      </w:r>
      <w:r w:rsidRPr="009250D8">
        <w:t>[</w:t>
      </w:r>
      <w:r>
        <w:t>о донор. акции в Станции переливания крови : рассказывает пропагандиста донорства станции А. Меркулова / записала З. Губурова</w:t>
      </w:r>
      <w:r w:rsidRPr="009250D8">
        <w:t>]</w:t>
      </w:r>
      <w:r>
        <w:t xml:space="preserve"> // Северная Осетия. – 2017. – 29 дек. – С. 6.</w:t>
      </w:r>
    </w:p>
    <w:p w14:paraId="3782320E" w14:textId="77777777" w:rsidR="005178C0" w:rsidRDefault="005178C0" w:rsidP="00E06EF9">
      <w:pPr>
        <w:pStyle w:val="a3"/>
        <w:numPr>
          <w:ilvl w:val="0"/>
          <w:numId w:val="9"/>
        </w:numPr>
        <w:ind w:left="142" w:firstLine="0"/>
        <w:jc w:val="both"/>
      </w:pPr>
      <w:r w:rsidRPr="009250D8">
        <w:rPr>
          <w:b/>
        </w:rPr>
        <w:t>Мсоева, И.</w:t>
      </w:r>
      <w:r>
        <w:t xml:space="preserve"> Работаем с надежными поставщиками : </w:t>
      </w:r>
      <w:r w:rsidRPr="009250D8">
        <w:t>[</w:t>
      </w:r>
      <w:r>
        <w:t>рассказывает зав. аптекой «семейная» Алагирского р-на И. Мсоевой о работе коллектива / записала А. Гутиева</w:t>
      </w:r>
      <w:r w:rsidRPr="009250D8">
        <w:t>]</w:t>
      </w:r>
      <w:r>
        <w:t xml:space="preserve"> // Заря. – 2017. – 7 февр. – С. 3.</w:t>
      </w:r>
    </w:p>
    <w:p w14:paraId="18C7241F" w14:textId="77777777" w:rsidR="005178C0" w:rsidRDefault="005178C0" w:rsidP="00E06EF9">
      <w:pPr>
        <w:pStyle w:val="a3"/>
        <w:numPr>
          <w:ilvl w:val="0"/>
          <w:numId w:val="9"/>
        </w:numPr>
        <w:ind w:left="142" w:firstLine="0"/>
        <w:jc w:val="both"/>
      </w:pPr>
      <w:r w:rsidRPr="009250D8">
        <w:rPr>
          <w:b/>
        </w:rPr>
        <w:t>Тотрова, Б.</w:t>
      </w:r>
      <w:r>
        <w:t xml:space="preserve"> Мы все – одной крови : </w:t>
      </w:r>
      <w:r w:rsidRPr="009250D8">
        <w:t>[</w:t>
      </w:r>
      <w:r>
        <w:t>к Нац. дню донора : рассказывает зав. донор. отд-нием Респ. станции переливания крови Бю Тотрова / записала Н. Гогаева</w:t>
      </w:r>
      <w:r w:rsidRPr="009250D8">
        <w:t>]</w:t>
      </w:r>
      <w:r>
        <w:t xml:space="preserve"> // Северная Осетия. – 2017. – 22 апр. – С. 1.</w:t>
      </w:r>
    </w:p>
    <w:p w14:paraId="2AC1755B" w14:textId="77777777" w:rsidR="005178C0" w:rsidRDefault="005178C0" w:rsidP="00E06EF9">
      <w:pPr>
        <w:pStyle w:val="a3"/>
        <w:numPr>
          <w:ilvl w:val="0"/>
          <w:numId w:val="9"/>
        </w:numPr>
        <w:ind w:left="142" w:firstLine="0"/>
        <w:jc w:val="both"/>
      </w:pPr>
      <w:r w:rsidRPr="00A17E7E">
        <w:rPr>
          <w:b/>
        </w:rPr>
        <w:t>Хуцистова, С.</w:t>
      </w:r>
      <w:r>
        <w:t xml:space="preserve"> «Советская аптека» – по советским ценам : </w:t>
      </w:r>
      <w:r w:rsidRPr="009250D8">
        <w:t>[</w:t>
      </w:r>
      <w:r>
        <w:t>об открытии во Владикавказе новой аптеки «Советская аптека» : беседа с завю аптеки С. Хуцистовой / записала Н. Гогаева</w:t>
      </w:r>
      <w:r w:rsidRPr="009250D8">
        <w:t>]</w:t>
      </w:r>
      <w:r>
        <w:t xml:space="preserve"> // Северная Осетия. – 2017. – 25 нояб. – С. 3.</w:t>
      </w:r>
    </w:p>
    <w:p w14:paraId="5ABFF175" w14:textId="77777777" w:rsidR="005178C0" w:rsidRDefault="005178C0" w:rsidP="00E06EF9">
      <w:pPr>
        <w:pStyle w:val="a3"/>
        <w:numPr>
          <w:ilvl w:val="0"/>
          <w:numId w:val="9"/>
        </w:numPr>
        <w:ind w:left="142" w:firstLine="0"/>
        <w:jc w:val="both"/>
      </w:pPr>
      <w:r w:rsidRPr="00A17E7E">
        <w:rPr>
          <w:b/>
        </w:rPr>
        <w:t>Чемшит, А.</w:t>
      </w:r>
      <w:r>
        <w:t xml:space="preserve"> «Эдельвейс» процветает четверть века! : </w:t>
      </w:r>
      <w:r w:rsidRPr="00A17E7E">
        <w:t>[</w:t>
      </w:r>
      <w:r>
        <w:t>к 23-летию аптеки «Эдельвейс» г. Беслана</w:t>
      </w:r>
      <w:r w:rsidRPr="00A17E7E">
        <w:t>]</w:t>
      </w:r>
      <w:r>
        <w:t xml:space="preserve"> / Анастасия Чемшит // Жизнь Правобережья. – 2017. – 31 янв. – С. 1, 8.</w:t>
      </w:r>
    </w:p>
    <w:p w14:paraId="109F07B3" w14:textId="77777777" w:rsidR="005178C0" w:rsidRDefault="005178C0" w:rsidP="0018411B">
      <w:pPr>
        <w:ind w:left="142"/>
        <w:jc w:val="both"/>
      </w:pPr>
    </w:p>
    <w:p w14:paraId="3FF70A9C" w14:textId="77777777" w:rsidR="005178C0" w:rsidRPr="00A17E7E" w:rsidRDefault="005178C0" w:rsidP="0018411B">
      <w:pPr>
        <w:ind w:left="142"/>
        <w:jc w:val="center"/>
        <w:rPr>
          <w:b/>
        </w:rPr>
      </w:pPr>
      <w:r w:rsidRPr="00A17E7E">
        <w:rPr>
          <w:b/>
        </w:rPr>
        <w:t>615.8 Физиотерапия. Механически действующие терапевтические средства. Радиотерапия и другие (немедицинские) терапевтические средства</w:t>
      </w:r>
    </w:p>
    <w:p w14:paraId="035EDF70" w14:textId="77777777" w:rsidR="005178C0" w:rsidRDefault="005178C0" w:rsidP="0018411B">
      <w:pPr>
        <w:ind w:left="142"/>
        <w:jc w:val="both"/>
      </w:pPr>
    </w:p>
    <w:p w14:paraId="69AE7A37" w14:textId="77777777" w:rsidR="005178C0" w:rsidRDefault="005178C0" w:rsidP="00E06EF9">
      <w:pPr>
        <w:pStyle w:val="a3"/>
        <w:numPr>
          <w:ilvl w:val="0"/>
          <w:numId w:val="9"/>
        </w:numPr>
        <w:ind w:left="142" w:firstLine="0"/>
        <w:jc w:val="both"/>
      </w:pPr>
      <w:r w:rsidRPr="001E22C1">
        <w:rPr>
          <w:b/>
        </w:rPr>
        <w:t>Беруаты, Б.</w:t>
      </w:r>
      <w:r>
        <w:t xml:space="preserve"> «Мамысон»-ы хъысм</w:t>
      </w:r>
      <w:r>
        <w:rPr>
          <w:rFonts w:cs="Times New Roman"/>
        </w:rPr>
        <w:t>ӕ</w:t>
      </w:r>
      <w:r>
        <w:t>т / Беруаты Барис // Рӕстдзинад. – 2017. – 26 июль. – Ф. 3.</w:t>
      </w:r>
    </w:p>
    <w:p w14:paraId="65938877" w14:textId="77777777" w:rsidR="005178C0" w:rsidRPr="001E22C1" w:rsidRDefault="005178C0" w:rsidP="0018411B">
      <w:pPr>
        <w:pStyle w:val="a3"/>
        <w:ind w:left="142"/>
        <w:jc w:val="both"/>
      </w:pPr>
      <w:r>
        <w:t xml:space="preserve">Бероев, Б. Судьба «Мамисон»-а : </w:t>
      </w:r>
      <w:r w:rsidRPr="001E22C1">
        <w:t>[</w:t>
      </w:r>
      <w:r>
        <w:t>о стр-ве горнолыж. комплекса</w:t>
      </w:r>
      <w:r w:rsidRPr="001E22C1">
        <w:t>]</w:t>
      </w:r>
      <w:r>
        <w:t>.</w:t>
      </w:r>
    </w:p>
    <w:p w14:paraId="67E71A11" w14:textId="77777777" w:rsidR="005178C0" w:rsidRDefault="005178C0" w:rsidP="00E06EF9">
      <w:pPr>
        <w:pStyle w:val="a3"/>
        <w:numPr>
          <w:ilvl w:val="0"/>
          <w:numId w:val="9"/>
        </w:numPr>
        <w:ind w:left="142" w:firstLine="0"/>
        <w:jc w:val="both"/>
      </w:pPr>
      <w:r w:rsidRPr="001E22C1">
        <w:rPr>
          <w:b/>
        </w:rPr>
        <w:t>Лагеры ф</w:t>
      </w:r>
      <w:r w:rsidRPr="001E22C1">
        <w:rPr>
          <w:rFonts w:cs="Times New Roman"/>
          <w:b/>
        </w:rPr>
        <w:t>ӕ</w:t>
      </w:r>
      <w:r w:rsidRPr="001E22C1">
        <w:rPr>
          <w:b/>
        </w:rPr>
        <w:t>рцы сыв</w:t>
      </w:r>
      <w:r w:rsidRPr="001E22C1">
        <w:rPr>
          <w:rFonts w:cs="Times New Roman"/>
          <w:b/>
        </w:rPr>
        <w:t>ӕ</w:t>
      </w:r>
      <w:r w:rsidRPr="001E22C1">
        <w:rPr>
          <w:b/>
        </w:rPr>
        <w:t>лл</w:t>
      </w:r>
      <w:r w:rsidRPr="001E22C1">
        <w:rPr>
          <w:rFonts w:cs="Times New Roman"/>
          <w:b/>
        </w:rPr>
        <w:t>ӕ</w:t>
      </w:r>
      <w:r w:rsidRPr="001E22C1">
        <w:rPr>
          <w:b/>
        </w:rPr>
        <w:t>тт</w:t>
      </w:r>
      <w:r w:rsidRPr="001E22C1">
        <w:rPr>
          <w:rFonts w:cs="Times New Roman"/>
          <w:b/>
        </w:rPr>
        <w:t>ӕ</w:t>
      </w:r>
      <w:r w:rsidRPr="001E22C1">
        <w:rPr>
          <w:b/>
        </w:rPr>
        <w:t xml:space="preserve">й рауад </w:t>
      </w:r>
      <w:r w:rsidRPr="001E22C1">
        <w:rPr>
          <w:rFonts w:cs="Times New Roman"/>
          <w:b/>
        </w:rPr>
        <w:t>ӕ</w:t>
      </w:r>
      <w:r w:rsidRPr="001E22C1">
        <w:rPr>
          <w:b/>
        </w:rPr>
        <w:t>нгом коллектив</w:t>
      </w:r>
      <w:r>
        <w:t xml:space="preserve"> // Рӕстдзинад. – 2017. – 16 авг. – Ф. 3.</w:t>
      </w:r>
    </w:p>
    <w:p w14:paraId="27DFDA0A" w14:textId="77777777" w:rsidR="005178C0" w:rsidRPr="001E22C1" w:rsidRDefault="005178C0" w:rsidP="0018411B">
      <w:pPr>
        <w:pStyle w:val="a3"/>
        <w:ind w:left="142"/>
        <w:jc w:val="both"/>
      </w:pPr>
      <w:r>
        <w:t xml:space="preserve">Благодаря дети стали сплоченным коллективом : </w:t>
      </w:r>
      <w:r w:rsidRPr="001E22C1">
        <w:t>[</w:t>
      </w:r>
      <w:r>
        <w:t>о работе спорт. лагеря в санатории «Тамиск» по проекту «Спорт вмиесте по-настоящему!» В котором приняли участие дети с огранич. возможностями здоровья из школ РСО-Алания</w:t>
      </w:r>
      <w:r w:rsidRPr="001E22C1">
        <w:t>]</w:t>
      </w:r>
      <w:r>
        <w:t>.</w:t>
      </w:r>
    </w:p>
    <w:p w14:paraId="51BC7FA2" w14:textId="77777777" w:rsidR="005178C0" w:rsidRDefault="005178C0" w:rsidP="00E06EF9">
      <w:pPr>
        <w:pStyle w:val="a3"/>
        <w:numPr>
          <w:ilvl w:val="0"/>
          <w:numId w:val="9"/>
        </w:numPr>
        <w:ind w:left="142" w:firstLine="0"/>
        <w:jc w:val="both"/>
      </w:pPr>
      <w:r w:rsidRPr="001E22C1">
        <w:rPr>
          <w:b/>
        </w:rPr>
        <w:t>Курорт «Мамысон»-ы фид</w:t>
      </w:r>
      <w:r w:rsidRPr="001E22C1">
        <w:rPr>
          <w:rFonts w:cs="Times New Roman"/>
          <w:b/>
        </w:rPr>
        <w:t>ӕ</w:t>
      </w:r>
      <w:r w:rsidRPr="001E22C1">
        <w:rPr>
          <w:b/>
        </w:rPr>
        <w:t>н</w:t>
      </w:r>
      <w:r>
        <w:t xml:space="preserve"> // Рӕстдзинад. – 2017. – 19 май. – Ф. 1.</w:t>
      </w:r>
    </w:p>
    <w:p w14:paraId="47794710" w14:textId="77777777" w:rsidR="005178C0" w:rsidRPr="001E22C1" w:rsidRDefault="005178C0" w:rsidP="0018411B">
      <w:pPr>
        <w:pStyle w:val="a3"/>
        <w:ind w:left="142"/>
        <w:jc w:val="both"/>
      </w:pPr>
      <w:r>
        <w:lastRenderedPageBreak/>
        <w:t xml:space="preserve">Будущее курорта «Мамисон» : </w:t>
      </w:r>
      <w:r w:rsidRPr="001E22C1">
        <w:t>[</w:t>
      </w:r>
      <w:r>
        <w:t>во Владикавказе сост. рабочее заседание с участием дир. департамента инвестиц. проектов по Сев. Кавказу Ольги Рухуллаевой, ген. дир. АО «Курорты Сев. Кавказа Олега Горячева и Гл. РСО-А В. Битарова</w:t>
      </w:r>
      <w:r w:rsidRPr="001E22C1">
        <w:t>]</w:t>
      </w:r>
      <w:r>
        <w:t>.</w:t>
      </w:r>
    </w:p>
    <w:p w14:paraId="12A80928" w14:textId="77777777" w:rsidR="005178C0" w:rsidRDefault="005178C0" w:rsidP="00E06EF9">
      <w:pPr>
        <w:pStyle w:val="a3"/>
        <w:numPr>
          <w:ilvl w:val="0"/>
          <w:numId w:val="9"/>
        </w:numPr>
        <w:ind w:left="142" w:firstLine="0"/>
        <w:jc w:val="both"/>
      </w:pPr>
      <w:r w:rsidRPr="00C13192">
        <w:rPr>
          <w:b/>
        </w:rPr>
        <w:t xml:space="preserve">Губурова, З. </w:t>
      </w:r>
      <w:r>
        <w:t xml:space="preserve">Маленькая страна : </w:t>
      </w:r>
      <w:r w:rsidRPr="00C13192">
        <w:t>[</w:t>
      </w:r>
      <w:r>
        <w:t>об отдыхе детей в лет. реабилитац. центре «Тамиск»</w:t>
      </w:r>
      <w:r w:rsidRPr="00C13192">
        <w:t>]</w:t>
      </w:r>
      <w:r>
        <w:t xml:space="preserve"> / Залина Губурова // Северная Осетия. – 2017. – 14 июля. – С. 5.</w:t>
      </w:r>
    </w:p>
    <w:p w14:paraId="5373FCED" w14:textId="77777777" w:rsidR="005178C0" w:rsidRDefault="005178C0" w:rsidP="00E06EF9">
      <w:pPr>
        <w:pStyle w:val="a3"/>
        <w:numPr>
          <w:ilvl w:val="0"/>
          <w:numId w:val="9"/>
        </w:numPr>
        <w:ind w:left="142" w:firstLine="0"/>
        <w:jc w:val="both"/>
      </w:pPr>
      <w:r w:rsidRPr="00C13192">
        <w:rPr>
          <w:b/>
        </w:rPr>
        <w:t>Губурова, З.</w:t>
      </w:r>
      <w:r>
        <w:t xml:space="preserve"> «Тамиском» и «Урсдоном» довольны : </w:t>
      </w:r>
      <w:r w:rsidRPr="00C13192">
        <w:t>[</w:t>
      </w:r>
      <w:r>
        <w:t>об отдыхе детей в лет. оздоровит. лагерях «звездная страна» на базе пансионата «Урсдон» и «Тамиск»</w:t>
      </w:r>
      <w:r w:rsidRPr="00C13192">
        <w:t>]</w:t>
      </w:r>
      <w:r>
        <w:t xml:space="preserve"> / Залина Губурова // Северная Осетия. – 2017. – 30 июня. – С. 1, 3.</w:t>
      </w:r>
    </w:p>
    <w:p w14:paraId="23BAEF2F" w14:textId="77777777" w:rsidR="005178C0" w:rsidRDefault="005178C0" w:rsidP="00E06EF9">
      <w:pPr>
        <w:pStyle w:val="a3"/>
        <w:numPr>
          <w:ilvl w:val="0"/>
          <w:numId w:val="9"/>
        </w:numPr>
        <w:ind w:left="142" w:firstLine="0"/>
        <w:jc w:val="both"/>
      </w:pPr>
      <w:r w:rsidRPr="00C13192">
        <w:rPr>
          <w:b/>
        </w:rPr>
        <w:t>Гугкаты, Ж.</w:t>
      </w:r>
      <w:r>
        <w:t xml:space="preserve"> «Бузныг, дохтыр» – йе стырд</w:t>
      </w:r>
      <w:r>
        <w:rPr>
          <w:rFonts w:cs="Times New Roman"/>
        </w:rPr>
        <w:t>ӕ</w:t>
      </w:r>
      <w:r>
        <w:t>р х</w:t>
      </w:r>
      <w:r>
        <w:rPr>
          <w:rFonts w:cs="Times New Roman"/>
        </w:rPr>
        <w:t>ӕ</w:t>
      </w:r>
      <w:r>
        <w:t>рзиу</w:t>
      </w:r>
      <w:r>
        <w:rPr>
          <w:rFonts w:cs="Times New Roman"/>
        </w:rPr>
        <w:t>ӕ</w:t>
      </w:r>
      <w:r>
        <w:t>г / Гугкаты Жанн</w:t>
      </w:r>
      <w:r>
        <w:rPr>
          <w:rFonts w:cs="Times New Roman"/>
        </w:rPr>
        <w:t>ӕ</w:t>
      </w:r>
      <w:r>
        <w:t xml:space="preserve"> // Рӕстдзинад. – 2017. – 3 май. – Ф. 1.</w:t>
      </w:r>
    </w:p>
    <w:p w14:paraId="5576A4CE" w14:textId="77777777" w:rsidR="005178C0" w:rsidRPr="00C13192" w:rsidRDefault="005178C0" w:rsidP="0018411B">
      <w:pPr>
        <w:pStyle w:val="a3"/>
        <w:ind w:left="142"/>
        <w:jc w:val="both"/>
      </w:pPr>
      <w:r>
        <w:t xml:space="preserve">Гугкаева, Ж. «Спасибо, доктор» – самая лучшая награда : </w:t>
      </w:r>
      <w:r w:rsidRPr="00C13192">
        <w:t>[</w:t>
      </w:r>
      <w:r>
        <w:t>по мнению зам. главврача детск. санатория «Фиагдон» Заира Даниловна Кабалоева, засл. врач РСО-Алания : фото</w:t>
      </w:r>
      <w:r w:rsidRPr="00C13192">
        <w:t>]</w:t>
      </w:r>
      <w:r>
        <w:t>.</w:t>
      </w:r>
    </w:p>
    <w:p w14:paraId="439D5EA8" w14:textId="77777777" w:rsidR="005178C0" w:rsidRDefault="005178C0" w:rsidP="00E06EF9">
      <w:pPr>
        <w:pStyle w:val="a3"/>
        <w:numPr>
          <w:ilvl w:val="0"/>
          <w:numId w:val="9"/>
        </w:numPr>
        <w:ind w:left="142" w:firstLine="0"/>
        <w:jc w:val="both"/>
      </w:pPr>
      <w:r w:rsidRPr="00C13192">
        <w:rPr>
          <w:b/>
        </w:rPr>
        <w:t>Гутиева, А.</w:t>
      </w:r>
      <w:r>
        <w:t xml:space="preserve"> В детской здравнице «Тамиск» побывал сенатор А. Тотоонов (который провел беседу с ребятами здравницы) / Алина Гутимева // Заря. – 2017. – 15 авг. – С. 2.</w:t>
      </w:r>
    </w:p>
    <w:p w14:paraId="07453B7C" w14:textId="77777777" w:rsidR="005178C0" w:rsidRDefault="005178C0" w:rsidP="00E06EF9">
      <w:pPr>
        <w:pStyle w:val="a3"/>
        <w:numPr>
          <w:ilvl w:val="0"/>
          <w:numId w:val="9"/>
        </w:numPr>
        <w:ind w:left="142" w:firstLine="0"/>
        <w:jc w:val="both"/>
      </w:pPr>
      <w:r w:rsidRPr="00E266B5">
        <w:rPr>
          <w:b/>
        </w:rPr>
        <w:t>Гуытъиаты, А.</w:t>
      </w:r>
      <w:r>
        <w:t xml:space="preserve"> «Этнолагеры» фыццаг Къахдз</w:t>
      </w:r>
      <w:r>
        <w:rPr>
          <w:rFonts w:cs="Times New Roman"/>
        </w:rPr>
        <w:t>ӕ</w:t>
      </w:r>
      <w:r>
        <w:t>ф / Алин</w:t>
      </w:r>
      <w:r>
        <w:rPr>
          <w:rFonts w:cs="Times New Roman"/>
        </w:rPr>
        <w:t>ӕ</w:t>
      </w:r>
      <w:r>
        <w:t xml:space="preserve"> Гуытъиаты // Заря. – 2017. – 18 июль. – Ф. 1.</w:t>
      </w:r>
    </w:p>
    <w:p w14:paraId="0607BF78" w14:textId="77777777" w:rsidR="005178C0" w:rsidRPr="00E266B5" w:rsidRDefault="005178C0" w:rsidP="0018411B">
      <w:pPr>
        <w:pStyle w:val="a3"/>
        <w:ind w:left="142"/>
        <w:jc w:val="both"/>
      </w:pPr>
      <w:r>
        <w:t xml:space="preserve">Гутиева, А. Первый шаг «Этнолагеря» : </w:t>
      </w:r>
      <w:r w:rsidRPr="00E266B5">
        <w:t>[</w:t>
      </w:r>
      <w:r>
        <w:t>об оздоровит. лагере «Тамиск»-реабилитац. центр для детей</w:t>
      </w:r>
      <w:r w:rsidRPr="00E266B5">
        <w:t>]</w:t>
      </w:r>
      <w:r>
        <w:t>.</w:t>
      </w:r>
    </w:p>
    <w:p w14:paraId="724913A4" w14:textId="29D168F3" w:rsidR="005178C0" w:rsidRDefault="005178C0" w:rsidP="00E06EF9">
      <w:pPr>
        <w:pStyle w:val="a3"/>
        <w:numPr>
          <w:ilvl w:val="0"/>
          <w:numId w:val="9"/>
        </w:numPr>
        <w:ind w:left="142" w:firstLine="0"/>
        <w:jc w:val="both"/>
      </w:pPr>
      <w:r w:rsidRPr="00E266B5">
        <w:rPr>
          <w:b/>
        </w:rPr>
        <w:t>Людмила Ивановна Исаева</w:t>
      </w:r>
      <w:r>
        <w:t xml:space="preserve"> </w:t>
      </w:r>
      <w:r w:rsidRPr="00E266B5">
        <w:t>[</w:t>
      </w:r>
      <w:r>
        <w:t xml:space="preserve">заслуж. работник здравоохранения РСО-А, врач-лаборант высшей категории, зав. лабораторией санаторно-гигиеню исследований ФБУЗ «Центр гигиены и эпидемиологии в РСО-А : 1946-2017 : </w:t>
      </w:r>
      <w:r w:rsidR="007B58DF">
        <w:t>н</w:t>
      </w:r>
      <w:r>
        <w:t>екролог</w:t>
      </w:r>
      <w:r w:rsidRPr="00E266B5">
        <w:t>]</w:t>
      </w:r>
      <w:r>
        <w:t xml:space="preserve"> // Северная Осетия. – 2017. – 24 мая. – С. 5.</w:t>
      </w:r>
    </w:p>
    <w:p w14:paraId="78836B7E" w14:textId="77777777" w:rsidR="005178C0" w:rsidRDefault="005178C0" w:rsidP="00E06EF9">
      <w:pPr>
        <w:pStyle w:val="a3"/>
        <w:numPr>
          <w:ilvl w:val="0"/>
          <w:numId w:val="9"/>
        </w:numPr>
        <w:ind w:left="142" w:firstLine="0"/>
        <w:jc w:val="both"/>
      </w:pPr>
      <w:r w:rsidRPr="00E266B5">
        <w:rPr>
          <w:b/>
        </w:rPr>
        <w:t>Кайукова, Р.</w:t>
      </w:r>
      <w:r>
        <w:t xml:space="preserve"> Убитый «Кахтисар» : </w:t>
      </w:r>
      <w:r w:rsidRPr="00E266B5">
        <w:t>[</w:t>
      </w:r>
      <w:r>
        <w:t>о ситуации вокруг разваливающегося дет.-оздоровит. лагеря «Кахтисар»</w:t>
      </w:r>
      <w:r w:rsidRPr="00E266B5">
        <w:t>]</w:t>
      </w:r>
      <w:r>
        <w:t xml:space="preserve"> / Римма Кайтукова // Северная Осетия. – 2017. – 3 авг. – С. 6.</w:t>
      </w:r>
    </w:p>
    <w:p w14:paraId="64BFB6C9" w14:textId="77777777" w:rsidR="005178C0" w:rsidRDefault="005178C0" w:rsidP="00E06EF9">
      <w:pPr>
        <w:pStyle w:val="a3"/>
        <w:numPr>
          <w:ilvl w:val="0"/>
          <w:numId w:val="9"/>
        </w:numPr>
        <w:ind w:left="142" w:firstLine="0"/>
        <w:jc w:val="both"/>
      </w:pPr>
      <w:r w:rsidRPr="00E266B5">
        <w:rPr>
          <w:b/>
        </w:rPr>
        <w:t>Касаты, А.</w:t>
      </w:r>
      <w:r>
        <w:t xml:space="preserve"> Й</w:t>
      </w:r>
      <w:r>
        <w:rPr>
          <w:rFonts w:cs="Times New Roman"/>
        </w:rPr>
        <w:t>ӕ</w:t>
      </w:r>
      <w:r>
        <w:t xml:space="preserve"> ф</w:t>
      </w:r>
      <w:r>
        <w:rPr>
          <w:rFonts w:cs="Times New Roman"/>
        </w:rPr>
        <w:t>ӕ</w:t>
      </w:r>
      <w:r>
        <w:t>лм</w:t>
      </w:r>
      <w:r>
        <w:rPr>
          <w:rFonts w:cs="Times New Roman"/>
        </w:rPr>
        <w:t>ӕ</w:t>
      </w:r>
      <w:r>
        <w:t xml:space="preserve">н дзырд – </w:t>
      </w:r>
      <w:r>
        <w:rPr>
          <w:rFonts w:cs="Times New Roman"/>
        </w:rPr>
        <w:t>ӕ</w:t>
      </w:r>
      <w:r>
        <w:t>вдадзы хосау адджын / Касаты Асл</w:t>
      </w:r>
      <w:r>
        <w:rPr>
          <w:rFonts w:cs="Times New Roman"/>
        </w:rPr>
        <w:t>ӕ</w:t>
      </w:r>
      <w:r>
        <w:t>нбег // Рӕстдзинад. – 2017. – 2 сент. – Ф. 3.</w:t>
      </w:r>
    </w:p>
    <w:p w14:paraId="29D41A28" w14:textId="77777777" w:rsidR="005178C0" w:rsidRPr="00E266B5" w:rsidRDefault="005178C0" w:rsidP="0018411B">
      <w:pPr>
        <w:pStyle w:val="a3"/>
        <w:ind w:left="142"/>
        <w:jc w:val="both"/>
      </w:pPr>
      <w:r>
        <w:t xml:space="preserve">Касаев, А. Ее мягкая речь согревает душу : </w:t>
      </w:r>
      <w:r w:rsidRPr="00E266B5">
        <w:t>[</w:t>
      </w:r>
      <w:r>
        <w:t>о воспитаннице детск. реабилитац. центра «Тамиск» Заире Бекоевой-Дзугкоевой</w:t>
      </w:r>
      <w:r w:rsidRPr="00E266B5">
        <w:t>]</w:t>
      </w:r>
      <w:r>
        <w:t>.</w:t>
      </w:r>
    </w:p>
    <w:p w14:paraId="48FC41E7" w14:textId="77777777" w:rsidR="005178C0" w:rsidRDefault="005178C0" w:rsidP="00E06EF9">
      <w:pPr>
        <w:pStyle w:val="a3"/>
        <w:numPr>
          <w:ilvl w:val="0"/>
          <w:numId w:val="9"/>
        </w:numPr>
        <w:ind w:left="142" w:firstLine="0"/>
        <w:jc w:val="both"/>
      </w:pPr>
      <w:r w:rsidRPr="008B0EA2">
        <w:rPr>
          <w:b/>
        </w:rPr>
        <w:t>«Курорт в Мамисоне должен быть построен»</w:t>
      </w:r>
      <w:r>
        <w:t xml:space="preserve"> : </w:t>
      </w:r>
      <w:r w:rsidRPr="008B0EA2">
        <w:t>[</w:t>
      </w:r>
      <w:r>
        <w:t xml:space="preserve">во Владикавказе состоялось совещ. с участием Главы респ. В. Битарова, директора Департамента инвестиц. проектов М-ва РФ по делам Сев. Кавкза О. Руххуллаевой, ген. директора АО «Курорты Северного Кавказа» О. Горчева, </w:t>
      </w:r>
      <w:r>
        <w:lastRenderedPageBreak/>
        <w:t>посвящ. перспективе развития всесезон. туристско-рекриац. комплекса «Мамисон»</w:t>
      </w:r>
      <w:r w:rsidRPr="008B0EA2">
        <w:t>]</w:t>
      </w:r>
      <w:r>
        <w:t xml:space="preserve"> // Северная Осетия. – 2017. – 18 мая. – С. 1.</w:t>
      </w:r>
    </w:p>
    <w:p w14:paraId="10791ECD" w14:textId="77777777" w:rsidR="005178C0" w:rsidRDefault="005178C0" w:rsidP="00E06EF9">
      <w:pPr>
        <w:pStyle w:val="a3"/>
        <w:numPr>
          <w:ilvl w:val="0"/>
          <w:numId w:val="9"/>
        </w:numPr>
        <w:ind w:left="142" w:firstLine="0"/>
        <w:jc w:val="both"/>
      </w:pPr>
      <w:r w:rsidRPr="008B0EA2">
        <w:rPr>
          <w:b/>
        </w:rPr>
        <w:t>Коцты, Х.</w:t>
      </w:r>
      <w:r>
        <w:t xml:space="preserve"> Лечебница «Ныфс» – добрая деревенька из сказки </w:t>
      </w:r>
      <w:r w:rsidRPr="008B0EA2">
        <w:t>[</w:t>
      </w:r>
      <w:r>
        <w:t>в Знаурском р-не РЮО</w:t>
      </w:r>
      <w:r w:rsidRPr="008B0EA2">
        <w:t>]</w:t>
      </w:r>
      <w:r>
        <w:t xml:space="preserve"> // Республика. – 2017. – Июнь (№ 46-48). – С. 22-23.</w:t>
      </w:r>
    </w:p>
    <w:p w14:paraId="119F56D2" w14:textId="77777777" w:rsidR="005178C0" w:rsidRDefault="005178C0" w:rsidP="00E06EF9">
      <w:pPr>
        <w:pStyle w:val="a3"/>
        <w:numPr>
          <w:ilvl w:val="0"/>
          <w:numId w:val="9"/>
        </w:numPr>
        <w:ind w:left="142" w:firstLine="0"/>
        <w:jc w:val="both"/>
      </w:pPr>
      <w:r w:rsidRPr="00B80C3B">
        <w:rPr>
          <w:b/>
        </w:rPr>
        <w:t xml:space="preserve">О внесении измененений </w:t>
      </w:r>
      <w:r w:rsidRPr="007B58DF">
        <w:rPr>
          <w:bCs/>
        </w:rPr>
        <w:t>в Закон Республики Северная Осетия-Алания «О природных лечебных ресурсах, лечебно-оздоровительных местах и курортах»</w:t>
      </w:r>
      <w:r>
        <w:t xml:space="preserve"> : Закон РСО-А </w:t>
      </w:r>
      <w:r w:rsidRPr="008B0EA2">
        <w:t>[</w:t>
      </w:r>
      <w:r>
        <w:t>от 3 июня 2017 г. № 36-РЗ</w:t>
      </w:r>
      <w:r w:rsidRPr="008B0EA2">
        <w:t>]</w:t>
      </w:r>
      <w:r>
        <w:t xml:space="preserve"> // Северная Осетия. – 2017. – 14 июня. – С. 4.</w:t>
      </w:r>
    </w:p>
    <w:p w14:paraId="28D2808B" w14:textId="77777777" w:rsidR="005178C0" w:rsidRDefault="005178C0" w:rsidP="00E06EF9">
      <w:pPr>
        <w:pStyle w:val="a3"/>
        <w:numPr>
          <w:ilvl w:val="0"/>
          <w:numId w:val="9"/>
        </w:numPr>
        <w:ind w:left="142" w:firstLine="0"/>
        <w:jc w:val="both"/>
      </w:pPr>
      <w:r w:rsidRPr="00B80C3B">
        <w:rPr>
          <w:b/>
        </w:rPr>
        <w:t>Ромов, Л.</w:t>
      </w:r>
      <w:r>
        <w:t xml:space="preserve"> Кто перетянет канат? : </w:t>
      </w:r>
      <w:r w:rsidRPr="00B80C3B">
        <w:t>[</w:t>
      </w:r>
      <w:r>
        <w:t>о деятельности гос. каз. образоватю учреждения «Санаторий-интернат» имени генерала Михаила Бароева, располож. в с. Гизель</w:t>
      </w:r>
      <w:r w:rsidRPr="00B80C3B">
        <w:t>]</w:t>
      </w:r>
      <w:r>
        <w:t xml:space="preserve"> / Л. Ромов // Северная Осетия. – 2017. – 1 марта. – С. 4.</w:t>
      </w:r>
    </w:p>
    <w:p w14:paraId="2E9A2E90" w14:textId="77777777" w:rsidR="005178C0" w:rsidRDefault="005178C0" w:rsidP="00E06EF9">
      <w:pPr>
        <w:pStyle w:val="a3"/>
        <w:numPr>
          <w:ilvl w:val="0"/>
          <w:numId w:val="9"/>
        </w:numPr>
        <w:ind w:left="142" w:firstLine="0"/>
        <w:jc w:val="both"/>
      </w:pPr>
      <w:r w:rsidRPr="00B80C3B">
        <w:rPr>
          <w:b/>
        </w:rPr>
        <w:t>Санаторий «Осетия» – последний лакомый кусок</w:t>
      </w:r>
      <w:r>
        <w:t xml:space="preserve"> : </w:t>
      </w:r>
      <w:r w:rsidRPr="00B80C3B">
        <w:t>[</w:t>
      </w:r>
      <w:r>
        <w:t>о пробл. санатория</w:t>
      </w:r>
      <w:r w:rsidRPr="00B80C3B">
        <w:t>]</w:t>
      </w:r>
      <w:r>
        <w:t xml:space="preserve"> // Свободный взгляд. – 2017. – 2 дек. – С. 1-2.</w:t>
      </w:r>
    </w:p>
    <w:p w14:paraId="6BF90A86" w14:textId="77777777" w:rsidR="005178C0" w:rsidRDefault="005178C0" w:rsidP="00E06EF9">
      <w:pPr>
        <w:pStyle w:val="a3"/>
        <w:numPr>
          <w:ilvl w:val="0"/>
          <w:numId w:val="9"/>
        </w:numPr>
        <w:ind w:left="142" w:firstLine="0"/>
        <w:jc w:val="both"/>
      </w:pPr>
      <w:r w:rsidRPr="00B80C3B">
        <w:rPr>
          <w:b/>
        </w:rPr>
        <w:t>Цагараева, З.</w:t>
      </w:r>
      <w:r>
        <w:t xml:space="preserve"> Здесь царит особый микроклимат : </w:t>
      </w:r>
      <w:r w:rsidRPr="00B80C3B">
        <w:t>[</w:t>
      </w:r>
      <w:r>
        <w:t>рассказывает дир. сан. «Тамиск» реабилитац. центра Алагирского р-на З. Цагараева / записала А. Гутиева</w:t>
      </w:r>
      <w:r w:rsidRPr="00B80C3B">
        <w:t>]</w:t>
      </w:r>
      <w:r>
        <w:t xml:space="preserve"> // Заря. – 2017. – 20 апр. – С. 2.</w:t>
      </w:r>
    </w:p>
    <w:p w14:paraId="4C15AA12" w14:textId="77777777" w:rsidR="005178C0" w:rsidRDefault="005178C0" w:rsidP="00E06EF9">
      <w:pPr>
        <w:pStyle w:val="a3"/>
        <w:numPr>
          <w:ilvl w:val="0"/>
          <w:numId w:val="9"/>
        </w:numPr>
        <w:ind w:left="142" w:firstLine="0"/>
        <w:jc w:val="both"/>
      </w:pPr>
      <w:r w:rsidRPr="00B80C3B">
        <w:rPr>
          <w:b/>
        </w:rPr>
        <w:t>Цховребова, М.</w:t>
      </w:r>
      <w:r>
        <w:t xml:space="preserve"> К изданию готовится книга об осетинской народной медицине : </w:t>
      </w:r>
      <w:r w:rsidRPr="00B80C3B">
        <w:t>[</w:t>
      </w:r>
      <w:r>
        <w:t>рассказывает канд. филолог. наук, доц., знаток лечебн. трав и растений Зарбег Джабиев</w:t>
      </w:r>
      <w:r w:rsidRPr="00B80C3B">
        <w:t>]</w:t>
      </w:r>
      <w:r>
        <w:t xml:space="preserve"> / Мадина Цховребова // Республика. – 2017. – 30 сент. (№ 70-72). – С. 20-21.</w:t>
      </w:r>
    </w:p>
    <w:p w14:paraId="762A43E3" w14:textId="77777777" w:rsidR="005178C0" w:rsidRDefault="005178C0" w:rsidP="0018411B">
      <w:pPr>
        <w:ind w:left="142"/>
        <w:jc w:val="both"/>
      </w:pPr>
    </w:p>
    <w:p w14:paraId="4E7B4304" w14:textId="77777777" w:rsidR="005178C0" w:rsidRPr="003A440B" w:rsidRDefault="005178C0" w:rsidP="0018411B">
      <w:pPr>
        <w:ind w:left="142"/>
        <w:jc w:val="center"/>
        <w:rPr>
          <w:b/>
        </w:rPr>
      </w:pPr>
      <w:r w:rsidRPr="003A440B">
        <w:rPr>
          <w:b/>
        </w:rPr>
        <w:t>616 Патология. Клиническая медицина</w:t>
      </w:r>
    </w:p>
    <w:p w14:paraId="69C6CB7D" w14:textId="77777777" w:rsidR="005178C0" w:rsidRDefault="005178C0" w:rsidP="0018411B">
      <w:pPr>
        <w:ind w:left="142"/>
        <w:jc w:val="both"/>
      </w:pPr>
    </w:p>
    <w:p w14:paraId="0A796EDA" w14:textId="77777777" w:rsidR="005178C0" w:rsidRDefault="005178C0" w:rsidP="00E06EF9">
      <w:pPr>
        <w:pStyle w:val="a3"/>
        <w:numPr>
          <w:ilvl w:val="0"/>
          <w:numId w:val="9"/>
        </w:numPr>
        <w:ind w:left="142" w:firstLine="0"/>
        <w:jc w:val="both"/>
      </w:pPr>
      <w:r w:rsidRPr="003A440B">
        <w:rPr>
          <w:b/>
        </w:rPr>
        <w:t>Анатольева, Т.</w:t>
      </w:r>
      <w:r>
        <w:t xml:space="preserve"> Всемирный день борьбы со СПИДом : </w:t>
      </w:r>
      <w:r w:rsidRPr="003A440B">
        <w:t>[</w:t>
      </w:r>
      <w:r>
        <w:t>о ситуации в Дигорском р-не</w:t>
      </w:r>
      <w:r w:rsidRPr="003A440B">
        <w:t>]</w:t>
      </w:r>
      <w:r>
        <w:t xml:space="preserve"> / Т. Анатольева // Вести Дигории. – 2017. – 2 дек. – С. 2.</w:t>
      </w:r>
    </w:p>
    <w:p w14:paraId="6F9E5F02" w14:textId="77777777" w:rsidR="005178C0" w:rsidRDefault="005178C0" w:rsidP="00E06EF9">
      <w:pPr>
        <w:pStyle w:val="a3"/>
        <w:numPr>
          <w:ilvl w:val="0"/>
          <w:numId w:val="9"/>
        </w:numPr>
        <w:ind w:left="142" w:firstLine="0"/>
        <w:jc w:val="both"/>
      </w:pPr>
      <w:r w:rsidRPr="006D079D">
        <w:rPr>
          <w:b/>
        </w:rPr>
        <w:t xml:space="preserve">Афанасьев, М. </w:t>
      </w:r>
      <w:r>
        <w:t xml:space="preserve">Новое слово в лечении рака : </w:t>
      </w:r>
      <w:r w:rsidRPr="003A440B">
        <w:t>[</w:t>
      </w:r>
      <w:r>
        <w:t>о новой методике лечения рака – фотодинамич. терапии и внедрения ее в республик. онколог. диспансера : рассказывает проф. каф. 1-го Московского гос. мед. ун-та им. Сечина М. Афанасьев и науч. сотрудник Центра лазер. медицины Санкт-Петербургского мед. ун-та им. Павлова Т. Гришачева / записала Н. Гогаева</w:t>
      </w:r>
      <w:r w:rsidRPr="003A440B">
        <w:t>]</w:t>
      </w:r>
      <w:r>
        <w:t xml:space="preserve"> // Северная Осетия. – 2017. – 8 апр. – С. 4.</w:t>
      </w:r>
    </w:p>
    <w:p w14:paraId="29AFCA50" w14:textId="77777777" w:rsidR="005178C0" w:rsidRDefault="005178C0" w:rsidP="00E06EF9">
      <w:pPr>
        <w:pStyle w:val="a3"/>
        <w:numPr>
          <w:ilvl w:val="0"/>
          <w:numId w:val="9"/>
        </w:numPr>
        <w:ind w:left="142" w:firstLine="0"/>
        <w:jc w:val="both"/>
      </w:pPr>
      <w:r w:rsidRPr="006D079D">
        <w:rPr>
          <w:b/>
        </w:rPr>
        <w:t>Бесаев, А.</w:t>
      </w:r>
      <w:r>
        <w:t xml:space="preserve"> Не приговор, а диагноз! : </w:t>
      </w:r>
      <w:r w:rsidRPr="006D079D">
        <w:t>[</w:t>
      </w:r>
      <w:r>
        <w:t>о ситуации по онкозаболеваниям в Респ. : беседа с и. о. гл. врача Республик. онколог. диспансера А. Бесаевым / записала Н. Гогаева</w:t>
      </w:r>
      <w:r w:rsidRPr="006D079D">
        <w:t>]</w:t>
      </w:r>
      <w:r>
        <w:t xml:space="preserve"> // Северная Осетия. – 2017. – 4 февр. – С. 1, 4.</w:t>
      </w:r>
    </w:p>
    <w:p w14:paraId="57F118D5" w14:textId="77777777" w:rsidR="005178C0" w:rsidRDefault="005178C0" w:rsidP="00E06EF9">
      <w:pPr>
        <w:pStyle w:val="a3"/>
        <w:numPr>
          <w:ilvl w:val="0"/>
          <w:numId w:val="9"/>
        </w:numPr>
        <w:ind w:left="142" w:firstLine="0"/>
        <w:jc w:val="both"/>
      </w:pPr>
      <w:r w:rsidRPr="006D079D">
        <w:rPr>
          <w:b/>
        </w:rPr>
        <w:lastRenderedPageBreak/>
        <w:t>Бутаты, Э.</w:t>
      </w:r>
      <w:r>
        <w:t xml:space="preserve"> Санитарон-эпидемиологион уав</w:t>
      </w:r>
      <w:r>
        <w:rPr>
          <w:rFonts w:cs="Times New Roman"/>
        </w:rPr>
        <w:t>ӕ</w:t>
      </w:r>
      <w:r>
        <w:t>р банывыл к</w:t>
      </w:r>
      <w:r>
        <w:rPr>
          <w:rFonts w:cs="Times New Roman"/>
        </w:rPr>
        <w:t>ӕ</w:t>
      </w:r>
      <w:r>
        <w:t>нын</w:t>
      </w:r>
      <w:r>
        <w:rPr>
          <w:rFonts w:cs="Times New Roman"/>
        </w:rPr>
        <w:t>ӕ</w:t>
      </w:r>
      <w:r>
        <w:t>н / Бутаты Эльз</w:t>
      </w:r>
      <w:r>
        <w:rPr>
          <w:rFonts w:cs="Times New Roman"/>
        </w:rPr>
        <w:t>ӕ</w:t>
      </w:r>
      <w:r>
        <w:t xml:space="preserve"> // Рӕстдзинад. – 2017. – 4 мартъи. – Ф. 1.</w:t>
      </w:r>
    </w:p>
    <w:p w14:paraId="57527EF1" w14:textId="77777777" w:rsidR="005178C0" w:rsidRPr="006D079D" w:rsidRDefault="005178C0" w:rsidP="0018411B">
      <w:pPr>
        <w:pStyle w:val="a3"/>
        <w:ind w:left="142"/>
        <w:jc w:val="both"/>
      </w:pPr>
      <w:r>
        <w:t xml:space="preserve">Бутаева, Э. Для улучшения санитарно-эпидемиалогического состояния : </w:t>
      </w:r>
      <w:r w:rsidRPr="006D079D">
        <w:t>[</w:t>
      </w:r>
      <w:r>
        <w:t>РСО-А и г. Владикавказа и ходом исполнения этой прогр. на 2016-2017 гг в Респ. прибыл зам. полномоч. представит. президента РФ в СКФО Максим Владимиров с инспекцией</w:t>
      </w:r>
      <w:r w:rsidRPr="006D079D">
        <w:t>]</w:t>
      </w:r>
      <w:r>
        <w:t>.</w:t>
      </w:r>
    </w:p>
    <w:p w14:paraId="12DCBC0B" w14:textId="77777777" w:rsidR="005178C0" w:rsidRDefault="005178C0" w:rsidP="00E06EF9">
      <w:pPr>
        <w:pStyle w:val="a3"/>
        <w:numPr>
          <w:ilvl w:val="0"/>
          <w:numId w:val="9"/>
        </w:numPr>
        <w:ind w:left="142" w:firstLine="0"/>
        <w:jc w:val="both"/>
      </w:pPr>
      <w:r w:rsidRPr="00227625">
        <w:rPr>
          <w:b/>
        </w:rPr>
        <w:t>Гогаева, Н.</w:t>
      </w:r>
      <w:r>
        <w:t xml:space="preserve"> Вместе против рака : </w:t>
      </w:r>
      <w:r w:rsidRPr="00227625">
        <w:t>[</w:t>
      </w:r>
      <w:r>
        <w:t>в Респ. онколог. диспансере для специалистов прошла первая научно-практ. конф. «Ключевые достижения в онкологии»</w:t>
      </w:r>
      <w:r w:rsidRPr="00227625">
        <w:t>]</w:t>
      </w:r>
      <w:r>
        <w:t xml:space="preserve"> / Нателла Гогаева // Северная Осетия. – 2017. – 28 сент. – С. 2.</w:t>
      </w:r>
    </w:p>
    <w:p w14:paraId="3926B954" w14:textId="77777777" w:rsidR="005178C0" w:rsidRDefault="005178C0" w:rsidP="00E06EF9">
      <w:pPr>
        <w:pStyle w:val="a3"/>
        <w:numPr>
          <w:ilvl w:val="0"/>
          <w:numId w:val="9"/>
        </w:numPr>
        <w:ind w:left="142" w:firstLine="0"/>
        <w:jc w:val="both"/>
      </w:pPr>
      <w:r w:rsidRPr="00227625">
        <w:rPr>
          <w:b/>
        </w:rPr>
        <w:t>Гогаева, Н.</w:t>
      </w:r>
      <w:r>
        <w:t xml:space="preserve"> Маркеры онкодиспансера : </w:t>
      </w:r>
      <w:r w:rsidRPr="00227625">
        <w:t>[</w:t>
      </w:r>
      <w:r>
        <w:t>о результатах инспекц. проверки в Респ. онколог. диспансере представителями Общерос. нар. фронта</w:t>
      </w:r>
      <w:r w:rsidRPr="00227625">
        <w:t>]</w:t>
      </w:r>
      <w:r>
        <w:t xml:space="preserve"> / Нателла Гогаева // Северная Осетия. – 2017. – 3 авг. – С. 2.</w:t>
      </w:r>
    </w:p>
    <w:p w14:paraId="1DA0A25C" w14:textId="77777777" w:rsidR="005178C0" w:rsidRDefault="005178C0" w:rsidP="00E06EF9">
      <w:pPr>
        <w:pStyle w:val="a3"/>
        <w:numPr>
          <w:ilvl w:val="0"/>
          <w:numId w:val="9"/>
        </w:numPr>
        <w:ind w:left="142" w:firstLine="0"/>
        <w:jc w:val="both"/>
      </w:pPr>
      <w:r w:rsidRPr="00227625">
        <w:rPr>
          <w:b/>
        </w:rPr>
        <w:t>Гогаева, Н.</w:t>
      </w:r>
      <w:r>
        <w:t xml:space="preserve"> Передовые технологии в медицину : </w:t>
      </w:r>
      <w:r w:rsidRPr="00227625">
        <w:t>[</w:t>
      </w:r>
      <w:r>
        <w:t>во Владикаввказе прошел представит. форум. травматологов-ортопедов Сев. Кавказа</w:t>
      </w:r>
      <w:r w:rsidRPr="00227625">
        <w:t>]</w:t>
      </w:r>
      <w:r>
        <w:t xml:space="preserve"> / Нателла // Северная Осетия. – 2017. – 18 мая. – С. 2.</w:t>
      </w:r>
    </w:p>
    <w:p w14:paraId="36816AE8" w14:textId="61B40C31" w:rsidR="005178C0" w:rsidRDefault="005178C0" w:rsidP="00E06EF9">
      <w:pPr>
        <w:pStyle w:val="a3"/>
        <w:numPr>
          <w:ilvl w:val="0"/>
          <w:numId w:val="9"/>
        </w:numPr>
        <w:ind w:left="142" w:firstLine="0"/>
        <w:jc w:val="both"/>
      </w:pPr>
      <w:r w:rsidRPr="00227625">
        <w:rPr>
          <w:b/>
        </w:rPr>
        <w:t>Гогаева, Н.</w:t>
      </w:r>
      <w:r>
        <w:t xml:space="preserve"> «Пока нас помнят на земле – мы не умрем. Оставшись в памяти цветущим майским садом…» : </w:t>
      </w:r>
      <w:r w:rsidRPr="00227625">
        <w:t>[</w:t>
      </w:r>
      <w:r>
        <w:t>памяти засл. врача РСО-А бывшего гл. внештат. фтизиатра  РСО-А проф. РАЕ С. Х. Бязрова</w:t>
      </w:r>
      <w:r w:rsidRPr="00227625">
        <w:t>]</w:t>
      </w:r>
      <w:r>
        <w:t xml:space="preserve"> / Нателла Гогаева // Северная Осетия. – 2017. – 24 мая. – С. 3.</w:t>
      </w:r>
    </w:p>
    <w:p w14:paraId="1DEF04B3" w14:textId="77777777" w:rsidR="005178C0" w:rsidRDefault="005178C0" w:rsidP="00E06EF9">
      <w:pPr>
        <w:pStyle w:val="a3"/>
        <w:numPr>
          <w:ilvl w:val="0"/>
          <w:numId w:val="9"/>
        </w:numPr>
        <w:ind w:left="142" w:firstLine="0"/>
        <w:jc w:val="both"/>
      </w:pPr>
      <w:r w:rsidRPr="00903605">
        <w:rPr>
          <w:b/>
        </w:rPr>
        <w:t>Гогаева, Н.</w:t>
      </w:r>
      <w:r>
        <w:t xml:space="preserve"> С верой в исцеление : </w:t>
      </w:r>
      <w:r w:rsidRPr="00903605">
        <w:t>[</w:t>
      </w:r>
      <w:r>
        <w:t>об открытии паллиатив. отд-ния в Респ. онколог. диспансере</w:t>
      </w:r>
      <w:r w:rsidRPr="00903605">
        <w:t>]</w:t>
      </w:r>
      <w:r>
        <w:t xml:space="preserve"> / Нателла Гогаева // Северная Осетия. – 2017. – 17 мая. – С. 1-2.</w:t>
      </w:r>
    </w:p>
    <w:p w14:paraId="75940644" w14:textId="77777777" w:rsidR="005178C0" w:rsidRDefault="005178C0" w:rsidP="00E06EF9">
      <w:pPr>
        <w:pStyle w:val="a3"/>
        <w:numPr>
          <w:ilvl w:val="0"/>
          <w:numId w:val="9"/>
        </w:numPr>
        <w:ind w:left="142" w:firstLine="0"/>
        <w:jc w:val="both"/>
      </w:pPr>
      <w:r w:rsidRPr="00903605">
        <w:rPr>
          <w:b/>
        </w:rPr>
        <w:t>Гулунова, Н.</w:t>
      </w:r>
      <w:r>
        <w:t xml:space="preserve"> Встреча за круглым столом </w:t>
      </w:r>
      <w:r w:rsidRPr="00903605">
        <w:t>[</w:t>
      </w:r>
      <w:r>
        <w:t>с коллективами УСЗН Дигорского р-на и ГБУ «КЦОН» по профилактике ВИЧ – инфекции (СПИД) и вирусных гепатитов</w:t>
      </w:r>
      <w:r w:rsidRPr="00903605">
        <w:t>]</w:t>
      </w:r>
      <w:r>
        <w:t xml:space="preserve"> / Нателла Гулунова // Вести Дигории. – 2017. – 11 марта. – С. 2.</w:t>
      </w:r>
    </w:p>
    <w:p w14:paraId="4AC1443B" w14:textId="77777777" w:rsidR="005178C0" w:rsidRDefault="005178C0" w:rsidP="00E06EF9">
      <w:pPr>
        <w:pStyle w:val="a3"/>
        <w:numPr>
          <w:ilvl w:val="0"/>
          <w:numId w:val="9"/>
        </w:numPr>
        <w:ind w:left="142" w:firstLine="0"/>
        <w:jc w:val="both"/>
      </w:pPr>
      <w:r w:rsidRPr="008522FD">
        <w:rPr>
          <w:b/>
        </w:rPr>
        <w:t>Гутиева, А.</w:t>
      </w:r>
      <w:r>
        <w:t xml:space="preserve"> Курс только на выздоровление : </w:t>
      </w:r>
      <w:r w:rsidRPr="008522FD">
        <w:t>[</w:t>
      </w:r>
      <w:r>
        <w:t>Алагирской центр. район. больнице передали совр. многофункцион. аппарат искусственю вентиляции легких реанимацион. отд-нию</w:t>
      </w:r>
      <w:r w:rsidRPr="008522FD">
        <w:t>]</w:t>
      </w:r>
      <w:r>
        <w:t xml:space="preserve"> / Аина Гутиева // Заря. – 2017. – 10 авг. – С. 2.</w:t>
      </w:r>
    </w:p>
    <w:p w14:paraId="73636A11" w14:textId="77777777" w:rsidR="005178C0" w:rsidRPr="008522FD" w:rsidRDefault="005178C0" w:rsidP="00E06EF9">
      <w:pPr>
        <w:pStyle w:val="a3"/>
        <w:numPr>
          <w:ilvl w:val="0"/>
          <w:numId w:val="9"/>
        </w:numPr>
        <w:ind w:left="142" w:firstLine="0"/>
        <w:jc w:val="both"/>
      </w:pPr>
      <w:r w:rsidRPr="008522FD">
        <w:rPr>
          <w:b/>
        </w:rPr>
        <w:t>Джерапты-Белеккаты, И.</w:t>
      </w:r>
      <w:r>
        <w:t xml:space="preserve"> Дзыхы ныхас</w:t>
      </w:r>
      <w:r>
        <w:rPr>
          <w:rFonts w:cs="Times New Roman"/>
        </w:rPr>
        <w:t>ӕ</w:t>
      </w:r>
      <w:r>
        <w:t>й д</w:t>
      </w:r>
      <w:r>
        <w:rPr>
          <w:rFonts w:cs="Times New Roman"/>
        </w:rPr>
        <w:t>ӕ</w:t>
      </w:r>
      <w:r>
        <w:t>р дз</w:t>
      </w:r>
      <w:r>
        <w:rPr>
          <w:rFonts w:cs="Times New Roman"/>
        </w:rPr>
        <w:t>ӕ</w:t>
      </w:r>
      <w:r>
        <w:t>б</w:t>
      </w:r>
      <w:r>
        <w:rPr>
          <w:rFonts w:cs="Times New Roman"/>
        </w:rPr>
        <w:t>ӕ</w:t>
      </w:r>
      <w:r>
        <w:t>х к</w:t>
      </w:r>
      <w:r>
        <w:rPr>
          <w:rFonts w:cs="Times New Roman"/>
        </w:rPr>
        <w:t>ӕны рынчынты / Джерапты-Белеккаты // Рӕстдзинад. – 2017. – 29 июль. – Ф. 4.</w:t>
      </w:r>
    </w:p>
    <w:p w14:paraId="47E8F7D3" w14:textId="77777777" w:rsidR="005178C0" w:rsidRPr="008522FD" w:rsidRDefault="005178C0" w:rsidP="0018411B">
      <w:pPr>
        <w:pStyle w:val="a3"/>
        <w:ind w:left="142"/>
        <w:jc w:val="both"/>
      </w:pPr>
      <w:r>
        <w:rPr>
          <w:rFonts w:cs="Times New Roman"/>
        </w:rPr>
        <w:t xml:space="preserve">Джерапова-Беликова, Н. И словом лечит больных </w:t>
      </w:r>
      <w:r w:rsidRPr="008522FD">
        <w:rPr>
          <w:rFonts w:cs="Times New Roman"/>
        </w:rPr>
        <w:t>[</w:t>
      </w:r>
      <w:r>
        <w:rPr>
          <w:rFonts w:cs="Times New Roman"/>
        </w:rPr>
        <w:t>врач-травматолог Ардонской больницы Касполат Кумаллагов</w:t>
      </w:r>
      <w:r w:rsidRPr="008522FD">
        <w:rPr>
          <w:rFonts w:cs="Times New Roman"/>
        </w:rPr>
        <w:t>]</w:t>
      </w:r>
      <w:r>
        <w:rPr>
          <w:rFonts w:cs="Times New Roman"/>
        </w:rPr>
        <w:t>.</w:t>
      </w:r>
    </w:p>
    <w:p w14:paraId="4F7837FD" w14:textId="03DB1BB6" w:rsidR="005178C0" w:rsidRDefault="005178C0" w:rsidP="00E06EF9">
      <w:pPr>
        <w:pStyle w:val="a3"/>
        <w:numPr>
          <w:ilvl w:val="0"/>
          <w:numId w:val="9"/>
        </w:numPr>
        <w:ind w:left="142" w:firstLine="0"/>
        <w:jc w:val="both"/>
      </w:pPr>
      <w:r w:rsidRPr="008522FD">
        <w:rPr>
          <w:b/>
        </w:rPr>
        <w:t>Джиоева, А.</w:t>
      </w:r>
      <w:r>
        <w:t xml:space="preserve"> Во Владикавказе открылась онкологическая поликлиника // Владикавказ. – 2017. – 28 дек. – С. 3.</w:t>
      </w:r>
    </w:p>
    <w:p w14:paraId="5208B2AF" w14:textId="5579ADB1" w:rsidR="005178C0" w:rsidRDefault="005178C0" w:rsidP="00E06EF9">
      <w:pPr>
        <w:pStyle w:val="a3"/>
        <w:numPr>
          <w:ilvl w:val="0"/>
          <w:numId w:val="9"/>
        </w:numPr>
        <w:ind w:left="142" w:firstLine="0"/>
        <w:jc w:val="both"/>
      </w:pPr>
      <w:r w:rsidRPr="008522FD">
        <w:rPr>
          <w:b/>
        </w:rPr>
        <w:t xml:space="preserve">Джиоева, Е. </w:t>
      </w:r>
      <w:r>
        <w:t xml:space="preserve">Весны без эпидемий и антисанитарии : </w:t>
      </w:r>
      <w:r w:rsidRPr="008522FD">
        <w:t>[</w:t>
      </w:r>
      <w:r>
        <w:t>с заседания гор. противоэпидемиологич. комисю под пред. главы Левобере</w:t>
      </w:r>
      <w:r w:rsidR="007B58DF">
        <w:t>ж</w:t>
      </w:r>
      <w:r>
        <w:t>ной АМС М. Дударова</w:t>
      </w:r>
      <w:r w:rsidRPr="008522FD">
        <w:t>]</w:t>
      </w:r>
      <w:r>
        <w:t xml:space="preserve"> / Екатерина Джиоева // Владикавказ. – 2017. – 15 апр. – С. 3.</w:t>
      </w:r>
    </w:p>
    <w:p w14:paraId="32BBD23F" w14:textId="77777777" w:rsidR="005178C0" w:rsidRDefault="005178C0" w:rsidP="00E06EF9">
      <w:pPr>
        <w:pStyle w:val="a3"/>
        <w:numPr>
          <w:ilvl w:val="0"/>
          <w:numId w:val="9"/>
        </w:numPr>
        <w:ind w:left="142" w:firstLine="0"/>
        <w:jc w:val="both"/>
      </w:pPr>
      <w:r w:rsidRPr="000C3BE8">
        <w:rPr>
          <w:b/>
        </w:rPr>
        <w:lastRenderedPageBreak/>
        <w:t>Дзахов, В.</w:t>
      </w:r>
      <w:r>
        <w:t xml:space="preserve"> Особенности национальной травматологии : </w:t>
      </w:r>
      <w:r w:rsidRPr="000C3BE8">
        <w:t>[</w:t>
      </w:r>
      <w:r>
        <w:t>беседа с зав. отд-нием травматологии КБСП, врачом высший категории В. Д. Дзаховым / записала Н. Гогаева</w:t>
      </w:r>
      <w:r w:rsidRPr="000C3BE8">
        <w:t>]</w:t>
      </w:r>
      <w:r>
        <w:t xml:space="preserve"> // Северная Осетия. – 2017. – 22 сент. – С. 5.</w:t>
      </w:r>
    </w:p>
    <w:p w14:paraId="6A7D793A" w14:textId="77777777" w:rsidR="005178C0" w:rsidRDefault="005178C0" w:rsidP="00E06EF9">
      <w:pPr>
        <w:pStyle w:val="a3"/>
        <w:numPr>
          <w:ilvl w:val="0"/>
          <w:numId w:val="9"/>
        </w:numPr>
        <w:ind w:left="142" w:firstLine="0"/>
        <w:jc w:val="both"/>
      </w:pPr>
      <w:r w:rsidRPr="000C3BE8">
        <w:rPr>
          <w:b/>
        </w:rPr>
        <w:t>Дзуцева, К.</w:t>
      </w:r>
      <w:r>
        <w:t xml:space="preserve"> Во Владикавказе прошла акция «Стоп ВИЧ/СПИД» : </w:t>
      </w:r>
      <w:r w:rsidRPr="000C3BE8">
        <w:t>[</w:t>
      </w:r>
      <w:r>
        <w:t>профилактика</w:t>
      </w:r>
      <w:r w:rsidRPr="000C3BE8">
        <w:t>]</w:t>
      </w:r>
      <w:r>
        <w:t xml:space="preserve"> / Кристина Дзуцева // Владикавказ. – 2017. – 30 нояб. – С. 5.</w:t>
      </w:r>
    </w:p>
    <w:p w14:paraId="6AA084B4" w14:textId="77777777" w:rsidR="005178C0" w:rsidRDefault="005178C0" w:rsidP="00E06EF9">
      <w:pPr>
        <w:pStyle w:val="a3"/>
        <w:numPr>
          <w:ilvl w:val="0"/>
          <w:numId w:val="9"/>
        </w:numPr>
        <w:ind w:left="142" w:firstLine="0"/>
        <w:jc w:val="both"/>
      </w:pPr>
      <w:r w:rsidRPr="000C3BE8">
        <w:rPr>
          <w:b/>
        </w:rPr>
        <w:t>Есенов, К. Т.</w:t>
      </w:r>
      <w:r>
        <w:t xml:space="preserve"> Первому детскому хирургу Осетии-85! : </w:t>
      </w:r>
      <w:r w:rsidRPr="000C3BE8">
        <w:t>[</w:t>
      </w:r>
      <w:r>
        <w:t>беседа с канд. мед. наук, ассистентом каф. дет. хирургии СОГМА, засл. врачом РФ К. Т. Есеновым / записала Дз. Гаглойты</w:t>
      </w:r>
      <w:r w:rsidRPr="000C3BE8">
        <w:t>]</w:t>
      </w:r>
      <w:r>
        <w:t xml:space="preserve"> // Владикавказ. – 2017. – 11 февр. – С. 4.</w:t>
      </w:r>
    </w:p>
    <w:p w14:paraId="2B0FD70B" w14:textId="77777777" w:rsidR="005178C0" w:rsidRDefault="005178C0" w:rsidP="00E06EF9">
      <w:pPr>
        <w:pStyle w:val="a3"/>
        <w:numPr>
          <w:ilvl w:val="0"/>
          <w:numId w:val="9"/>
        </w:numPr>
        <w:ind w:left="142" w:firstLine="0"/>
        <w:jc w:val="both"/>
      </w:pPr>
      <w:r w:rsidRPr="000C3BE8">
        <w:rPr>
          <w:b/>
        </w:rPr>
        <w:t>Лебедева, Л.</w:t>
      </w:r>
      <w:r>
        <w:t xml:space="preserve"> По следу крови : </w:t>
      </w:r>
      <w:r w:rsidRPr="000C3BE8">
        <w:t>[</w:t>
      </w:r>
      <w:r>
        <w:t>о диагностике на ВИЧ : коммент. секретарь Антинаркот. комиссии при Правительстве РСО-А Л. Лебедева / записала И. Романова</w:t>
      </w:r>
      <w:r w:rsidRPr="000C3BE8">
        <w:t>]</w:t>
      </w:r>
      <w:r>
        <w:t xml:space="preserve"> // Северная Осетия. – 2017. – 2 февр. – С. 3.</w:t>
      </w:r>
    </w:p>
    <w:p w14:paraId="19B978D2" w14:textId="77777777" w:rsidR="005178C0" w:rsidRDefault="005178C0" w:rsidP="00E06EF9">
      <w:pPr>
        <w:pStyle w:val="a3"/>
        <w:numPr>
          <w:ilvl w:val="0"/>
          <w:numId w:val="9"/>
        </w:numPr>
        <w:ind w:left="142" w:firstLine="0"/>
        <w:jc w:val="both"/>
      </w:pPr>
      <w:r w:rsidRPr="002F200D">
        <w:rPr>
          <w:b/>
        </w:rPr>
        <w:t>Созаонти, С.</w:t>
      </w:r>
      <w:r>
        <w:t xml:space="preserve"> Современная и комфортная : </w:t>
      </w:r>
      <w:r w:rsidRPr="000C3BE8">
        <w:t>[</w:t>
      </w:r>
      <w:r>
        <w:t>об открытии новой поликлиники Респ. онколог. диспансера : беседа с зам. гл. врача по амбулаторно-поликлин. работе онкодиспансера С. Созаонти / записала Н. Гогаева</w:t>
      </w:r>
      <w:r w:rsidRPr="000C3BE8">
        <w:t>]</w:t>
      </w:r>
      <w:r>
        <w:t xml:space="preserve"> // Северная Осетия. – 2017. – 22 дек. – С. 1, 4.</w:t>
      </w:r>
    </w:p>
    <w:p w14:paraId="7B5CD020" w14:textId="77777777" w:rsidR="005178C0" w:rsidRDefault="005178C0" w:rsidP="00E06EF9">
      <w:pPr>
        <w:pStyle w:val="a3"/>
        <w:numPr>
          <w:ilvl w:val="0"/>
          <w:numId w:val="9"/>
        </w:numPr>
        <w:ind w:left="142" w:firstLine="0"/>
        <w:jc w:val="both"/>
      </w:pPr>
      <w:r>
        <w:t xml:space="preserve">Петр-Ованесов, М. Онкологи объединяют усилия : </w:t>
      </w:r>
      <w:r w:rsidRPr="002F200D">
        <w:t>[</w:t>
      </w:r>
      <w:r>
        <w:t>о визите в Осетию, о сотрудничестве с Респуюлик. онколог. диспансером : беседа с извест. онкологами России, проф. ведущих московск. медучреждений М. Тер-Ованесовым и А. Габоянов / записала Н. Гогаева</w:t>
      </w:r>
      <w:r w:rsidRPr="002F200D">
        <w:t>]</w:t>
      </w:r>
      <w:r>
        <w:t xml:space="preserve"> // Северная Осетия. – 2017. – 1 апр. – С. 3.</w:t>
      </w:r>
    </w:p>
    <w:p w14:paraId="32A9528A" w14:textId="77777777" w:rsidR="005178C0" w:rsidRDefault="005178C0" w:rsidP="00E06EF9">
      <w:pPr>
        <w:pStyle w:val="a3"/>
        <w:numPr>
          <w:ilvl w:val="0"/>
          <w:numId w:val="9"/>
        </w:numPr>
        <w:ind w:left="142" w:firstLine="0"/>
        <w:jc w:val="both"/>
      </w:pPr>
      <w:r w:rsidRPr="002F200D">
        <w:rPr>
          <w:b/>
        </w:rPr>
        <w:t>Онкополиклиника сменила адрес</w:t>
      </w:r>
      <w:r>
        <w:t xml:space="preserve"> : </w:t>
      </w:r>
      <w:r w:rsidRPr="002F200D">
        <w:t>[</w:t>
      </w:r>
      <w:r>
        <w:t>об открытии соврем. поликлиники для онколог. больных по ул. Маркуса, 77 «а» в Владикаказе</w:t>
      </w:r>
      <w:r w:rsidRPr="002F200D">
        <w:t>]</w:t>
      </w:r>
      <w:r>
        <w:t xml:space="preserve"> // Северная Осетия. – 2017. – 26 дек. – С. 2.</w:t>
      </w:r>
    </w:p>
    <w:p w14:paraId="24D035CD" w14:textId="77777777" w:rsidR="005178C0" w:rsidRDefault="005178C0" w:rsidP="00E06EF9">
      <w:pPr>
        <w:pStyle w:val="a3"/>
        <w:numPr>
          <w:ilvl w:val="0"/>
          <w:numId w:val="9"/>
        </w:numPr>
        <w:ind w:left="142" w:firstLine="0"/>
        <w:jc w:val="both"/>
      </w:pPr>
      <w:r w:rsidRPr="002F200D">
        <w:rPr>
          <w:b/>
        </w:rPr>
        <w:t>Тотоева, Св.</w:t>
      </w:r>
      <w:r>
        <w:t xml:space="preserve"> Личная вселенная Ольги Вербовой : </w:t>
      </w:r>
      <w:r w:rsidRPr="002F200D">
        <w:t>[</w:t>
      </w:r>
      <w:r>
        <w:t>о руководителе Моздокской лабораторной службы</w:t>
      </w:r>
      <w:r w:rsidRPr="002F200D">
        <w:t>]</w:t>
      </w:r>
      <w:r>
        <w:t xml:space="preserve"> / Светлана Тотоева // Моздокский вестник. – 2017. – 21 янв. – С. 2.</w:t>
      </w:r>
    </w:p>
    <w:p w14:paraId="62ACBFC1" w14:textId="77777777" w:rsidR="005178C0" w:rsidRDefault="005178C0" w:rsidP="00E06EF9">
      <w:pPr>
        <w:pStyle w:val="a3"/>
        <w:numPr>
          <w:ilvl w:val="0"/>
          <w:numId w:val="9"/>
        </w:numPr>
        <w:ind w:left="142" w:firstLine="0"/>
        <w:jc w:val="both"/>
      </w:pPr>
      <w:r w:rsidRPr="002F200D">
        <w:rPr>
          <w:b/>
        </w:rPr>
        <w:t>Хадашева, Ф.</w:t>
      </w:r>
      <w:r>
        <w:t xml:space="preserve"> Зубные феи поликлиники СОГМА : </w:t>
      </w:r>
      <w:r w:rsidRPr="002F200D">
        <w:t>[</w:t>
      </w:r>
      <w:r>
        <w:t>об открытии кабинета детской стоматологии при поликлиники СОГМА, где работают квалифицированные врачи</w:t>
      </w:r>
      <w:r w:rsidRPr="002F200D">
        <w:t>]</w:t>
      </w:r>
      <w:r>
        <w:t xml:space="preserve"> / Фариза Хадашева // Слово. – 2017. – 4 июля. – С. 5.</w:t>
      </w:r>
    </w:p>
    <w:p w14:paraId="1845377E" w14:textId="77777777" w:rsidR="005178C0" w:rsidRDefault="005178C0" w:rsidP="00E06EF9">
      <w:pPr>
        <w:pStyle w:val="a3"/>
        <w:numPr>
          <w:ilvl w:val="0"/>
          <w:numId w:val="9"/>
        </w:numPr>
        <w:ind w:left="142" w:firstLine="0"/>
        <w:jc w:val="both"/>
      </w:pPr>
      <w:r w:rsidRPr="00271D1D">
        <w:rPr>
          <w:b/>
        </w:rPr>
        <w:t>Хасигов, А.</w:t>
      </w:r>
      <w:r>
        <w:t xml:space="preserve"> Борьба с раком : на грани возможного : </w:t>
      </w:r>
      <w:r w:rsidRPr="00271D1D">
        <w:t>[</w:t>
      </w:r>
      <w:r>
        <w:t>беседа с д-ром мед. наук, урологом-онкологом, хирургом отд-ния урологии Респ. онколог. диспансера, зав. каф. лучевой диагномтики с лучевой терапией и окологией СОГМА А. Хасиговым / записала Н. Гогаева</w:t>
      </w:r>
      <w:r w:rsidRPr="00271D1D">
        <w:t>]</w:t>
      </w:r>
      <w:r>
        <w:t xml:space="preserve"> // Северная Осетия. – 2017. – 26 окт. – С. 4.</w:t>
      </w:r>
    </w:p>
    <w:p w14:paraId="326E9139" w14:textId="07C369FD" w:rsidR="005178C0" w:rsidRDefault="005178C0" w:rsidP="00E06EF9">
      <w:pPr>
        <w:pStyle w:val="a3"/>
        <w:numPr>
          <w:ilvl w:val="0"/>
          <w:numId w:val="9"/>
        </w:numPr>
        <w:ind w:left="142" w:firstLine="0"/>
        <w:jc w:val="both"/>
      </w:pPr>
      <w:r w:rsidRPr="00271D1D">
        <w:rPr>
          <w:b/>
        </w:rPr>
        <w:t>Ирина Васильевна Цихиева</w:t>
      </w:r>
      <w:r>
        <w:t xml:space="preserve"> </w:t>
      </w:r>
      <w:r w:rsidRPr="00271D1D">
        <w:t>[</w:t>
      </w:r>
      <w:r>
        <w:t xml:space="preserve">отличник здравоохранения СОАССР, врач-неонатолог отд-ния патологии новорожденных и недонош. </w:t>
      </w:r>
      <w:r>
        <w:lastRenderedPageBreak/>
        <w:t xml:space="preserve">детей РДКБ : 1937-2017 : </w:t>
      </w:r>
      <w:r w:rsidR="007B58DF">
        <w:t>н</w:t>
      </w:r>
      <w:r>
        <w:t>екролог</w:t>
      </w:r>
      <w:r w:rsidRPr="00271D1D">
        <w:t>]</w:t>
      </w:r>
      <w:r>
        <w:t xml:space="preserve"> // Северная Осетия. – 2017. – 23 мая. – С. 3.</w:t>
      </w:r>
    </w:p>
    <w:p w14:paraId="56C6173D" w14:textId="77777777" w:rsidR="005178C0" w:rsidRDefault="005178C0" w:rsidP="00E06EF9">
      <w:pPr>
        <w:pStyle w:val="a3"/>
        <w:numPr>
          <w:ilvl w:val="0"/>
          <w:numId w:val="9"/>
        </w:numPr>
        <w:ind w:left="142" w:firstLine="0"/>
        <w:jc w:val="both"/>
      </w:pPr>
      <w:r w:rsidRPr="005874E6">
        <w:rPr>
          <w:b/>
        </w:rPr>
        <w:t>Ядерный томограф</w:t>
      </w:r>
      <w:r>
        <w:t xml:space="preserve"> : </w:t>
      </w:r>
      <w:r w:rsidRPr="00271D1D">
        <w:t>[</w:t>
      </w:r>
      <w:r>
        <w:t>Глава респ. В. Битаров во время встречи с генер. директором АО «Русатом Хэлскеа» Д. Чередниченко обсудили возможность заключения концес. соглашения по стр-ву центра ядер. медицины на территории респ. длоя диагностики и лечения онкозаболеваний</w:t>
      </w:r>
      <w:r w:rsidRPr="00271D1D">
        <w:t>]</w:t>
      </w:r>
      <w:r>
        <w:t xml:space="preserve"> // Северная Осетия. – 2017. – 19 окт. – С. 2.</w:t>
      </w:r>
    </w:p>
    <w:p w14:paraId="08766FB5" w14:textId="77777777" w:rsidR="005178C0" w:rsidRDefault="005178C0" w:rsidP="0018411B">
      <w:pPr>
        <w:ind w:left="142"/>
        <w:jc w:val="both"/>
      </w:pPr>
    </w:p>
    <w:p w14:paraId="42A81F7C" w14:textId="77777777" w:rsidR="005178C0" w:rsidRPr="005874E6" w:rsidRDefault="005178C0" w:rsidP="0018411B">
      <w:pPr>
        <w:ind w:left="142"/>
        <w:jc w:val="center"/>
        <w:rPr>
          <w:b/>
        </w:rPr>
      </w:pPr>
      <w:r w:rsidRPr="005874E6">
        <w:rPr>
          <w:b/>
        </w:rPr>
        <w:t>616.1 Заболевания сердечно-сосудистой системы и крови</w:t>
      </w:r>
    </w:p>
    <w:p w14:paraId="46CCC2BF" w14:textId="77777777" w:rsidR="005178C0" w:rsidRDefault="005178C0" w:rsidP="0018411B">
      <w:pPr>
        <w:ind w:left="142"/>
        <w:jc w:val="both"/>
      </w:pPr>
    </w:p>
    <w:p w14:paraId="3857E60A" w14:textId="77777777" w:rsidR="005178C0" w:rsidRDefault="005178C0" w:rsidP="00E06EF9">
      <w:pPr>
        <w:pStyle w:val="a3"/>
        <w:numPr>
          <w:ilvl w:val="0"/>
          <w:numId w:val="9"/>
        </w:numPr>
        <w:ind w:left="142" w:firstLine="0"/>
        <w:jc w:val="both"/>
      </w:pPr>
      <w:r w:rsidRPr="00FE2EF1">
        <w:rPr>
          <w:b/>
        </w:rPr>
        <w:t>Бутаты, Э.</w:t>
      </w:r>
      <w:r>
        <w:t xml:space="preserve"> Инсульт дз</w:t>
      </w:r>
      <w:r>
        <w:rPr>
          <w:rFonts w:cs="Times New Roman"/>
        </w:rPr>
        <w:t>ӕ</w:t>
      </w:r>
      <w:r>
        <w:t>б</w:t>
      </w:r>
      <w:r>
        <w:rPr>
          <w:rFonts w:cs="Times New Roman"/>
        </w:rPr>
        <w:t>ӕ</w:t>
      </w:r>
      <w:r>
        <w:t>х к</w:t>
      </w:r>
      <w:r>
        <w:rPr>
          <w:rFonts w:cs="Times New Roman"/>
        </w:rPr>
        <w:t>ӕ</w:t>
      </w:r>
      <w:r>
        <w:t>ныны ногдзин</w:t>
      </w:r>
      <w:r>
        <w:rPr>
          <w:rFonts w:cs="Times New Roman"/>
        </w:rPr>
        <w:t>ӕ</w:t>
      </w:r>
      <w:r>
        <w:t>дтт</w:t>
      </w:r>
      <w:r>
        <w:rPr>
          <w:rFonts w:cs="Times New Roman"/>
        </w:rPr>
        <w:t>ӕ</w:t>
      </w:r>
      <w:r>
        <w:t xml:space="preserve"> / Бутаты Эльтз</w:t>
      </w:r>
      <w:r>
        <w:rPr>
          <w:rFonts w:cs="Times New Roman"/>
        </w:rPr>
        <w:t>ӕ</w:t>
      </w:r>
      <w:r>
        <w:t xml:space="preserve"> // Рӕстдзинад. – 2017. – 4 июль. – Ф. 1.</w:t>
      </w:r>
    </w:p>
    <w:p w14:paraId="1F20E081" w14:textId="77777777" w:rsidR="005178C0" w:rsidRPr="005874E6" w:rsidRDefault="005178C0" w:rsidP="0018411B">
      <w:pPr>
        <w:pStyle w:val="a3"/>
        <w:ind w:left="142"/>
        <w:jc w:val="both"/>
      </w:pPr>
      <w:r>
        <w:t xml:space="preserve">Бутаева, Э. Новейшие технологии по лечению инсульта : </w:t>
      </w:r>
      <w:r w:rsidRPr="005874E6">
        <w:t>[</w:t>
      </w:r>
      <w:r>
        <w:t>в Респ. клин. больнице состоялась науч.-практ. конф. с участием акад. А. Скоромец</w:t>
      </w:r>
      <w:r w:rsidRPr="005874E6">
        <w:t>]</w:t>
      </w:r>
      <w:r>
        <w:t>.</w:t>
      </w:r>
    </w:p>
    <w:p w14:paraId="4B518AA8" w14:textId="77777777" w:rsidR="005178C0" w:rsidRDefault="005178C0" w:rsidP="00E06EF9">
      <w:pPr>
        <w:pStyle w:val="a3"/>
        <w:numPr>
          <w:ilvl w:val="0"/>
          <w:numId w:val="9"/>
        </w:numPr>
        <w:ind w:left="142" w:firstLine="0"/>
        <w:jc w:val="both"/>
      </w:pPr>
      <w:r w:rsidRPr="00F03236">
        <w:rPr>
          <w:b/>
        </w:rPr>
        <w:t>Гогаева, Н.</w:t>
      </w:r>
      <w:r>
        <w:t xml:space="preserve"> Приказано работать лучшие : </w:t>
      </w:r>
      <w:r w:rsidRPr="00FE2EF1">
        <w:t>[</w:t>
      </w:r>
      <w:r>
        <w:t>комиссия м-ва здравоохранения РФ вместе с министром здравоохранения М. Ратмановым посетили Регион. сосудистой центр на базе РКБ</w:t>
      </w:r>
      <w:r w:rsidRPr="00FE2EF1">
        <w:t>]</w:t>
      </w:r>
      <w:r>
        <w:t xml:space="preserve"> / Нателла Гогаева // Северная Осетия. – 2017. – 7 февр. – С. 1.</w:t>
      </w:r>
    </w:p>
    <w:p w14:paraId="1241280D" w14:textId="77777777" w:rsidR="005178C0" w:rsidRDefault="005178C0" w:rsidP="00E06EF9">
      <w:pPr>
        <w:pStyle w:val="a3"/>
        <w:numPr>
          <w:ilvl w:val="0"/>
          <w:numId w:val="9"/>
        </w:numPr>
        <w:ind w:left="142" w:firstLine="0"/>
        <w:jc w:val="both"/>
      </w:pPr>
      <w:r w:rsidRPr="00F03236">
        <w:rPr>
          <w:b/>
        </w:rPr>
        <w:t xml:space="preserve">Гогаева, Н. </w:t>
      </w:r>
      <w:r>
        <w:t xml:space="preserve">Сердечных дел мастера : </w:t>
      </w:r>
      <w:r w:rsidRPr="00F03236">
        <w:t>[</w:t>
      </w:r>
      <w:r>
        <w:t>о работе Регтон. сосудистого центра РКБ</w:t>
      </w:r>
      <w:r w:rsidRPr="00F03236">
        <w:t>]</w:t>
      </w:r>
      <w:r>
        <w:t xml:space="preserve"> / Нателла Гогаева // Северная Осетия. – 2017. – 6 апр. – С. 1, 3.</w:t>
      </w:r>
    </w:p>
    <w:p w14:paraId="68AA261B" w14:textId="77777777" w:rsidR="005178C0" w:rsidRDefault="005178C0" w:rsidP="00E06EF9">
      <w:pPr>
        <w:pStyle w:val="a3"/>
        <w:numPr>
          <w:ilvl w:val="0"/>
          <w:numId w:val="9"/>
        </w:numPr>
        <w:ind w:left="142" w:firstLine="0"/>
        <w:jc w:val="both"/>
      </w:pPr>
      <w:r w:rsidRPr="00F03236">
        <w:rPr>
          <w:b/>
        </w:rPr>
        <w:t>Макиев, А.</w:t>
      </w:r>
      <w:r>
        <w:t xml:space="preserve"> Аппарат сломался, но </w:t>
      </w:r>
      <w:r w:rsidRPr="00F03236">
        <w:t>[</w:t>
      </w:r>
      <w:r>
        <w:t>сосудистый</w:t>
      </w:r>
      <w:r w:rsidRPr="00F03236">
        <w:t xml:space="preserve">] </w:t>
      </w:r>
      <w:r>
        <w:t xml:space="preserve">работает… : </w:t>
      </w:r>
      <w:r w:rsidRPr="00F03236">
        <w:t>[</w:t>
      </w:r>
      <w:r>
        <w:t>беседа с и. о. гл. врача РКБ А. Макиевым / записала Н. Гогаева</w:t>
      </w:r>
      <w:r w:rsidRPr="00F03236">
        <w:t>]</w:t>
      </w:r>
      <w:r>
        <w:t xml:space="preserve"> // Северная Осетия. – 2017. – 17 янв. – С. 1.</w:t>
      </w:r>
    </w:p>
    <w:p w14:paraId="6284BA2A" w14:textId="77777777" w:rsidR="005178C0" w:rsidRDefault="005178C0" w:rsidP="00E06EF9">
      <w:pPr>
        <w:pStyle w:val="a3"/>
        <w:numPr>
          <w:ilvl w:val="0"/>
          <w:numId w:val="9"/>
        </w:numPr>
        <w:ind w:left="142" w:firstLine="0"/>
        <w:jc w:val="both"/>
      </w:pPr>
      <w:r w:rsidRPr="00F03236">
        <w:rPr>
          <w:b/>
        </w:rPr>
        <w:t>Сабеев, К.</w:t>
      </w:r>
      <w:r>
        <w:t xml:space="preserve"> Марат Дзахоев народный врач : </w:t>
      </w:r>
      <w:r w:rsidRPr="00F03236">
        <w:t>[</w:t>
      </w:r>
      <w:r>
        <w:t>о зав. отделением кардиологии Сев.-Кавк. медцентра г. Беслан</w:t>
      </w:r>
      <w:r w:rsidRPr="00F03236">
        <w:t>]</w:t>
      </w:r>
      <w:r>
        <w:t xml:space="preserve"> / Казбек Сабеев // Терские ведомости. – 2017. – 3-9 марта (№ 8). – С. 5.</w:t>
      </w:r>
    </w:p>
    <w:p w14:paraId="18E6CDBA" w14:textId="77777777" w:rsidR="005178C0" w:rsidRDefault="005178C0" w:rsidP="00E06EF9">
      <w:pPr>
        <w:pStyle w:val="a3"/>
        <w:numPr>
          <w:ilvl w:val="0"/>
          <w:numId w:val="9"/>
        </w:numPr>
        <w:ind w:left="142" w:firstLine="0"/>
        <w:jc w:val="both"/>
      </w:pPr>
      <w:r w:rsidRPr="00862296">
        <w:rPr>
          <w:b/>
        </w:rPr>
        <w:t>Санникова, Н.</w:t>
      </w:r>
      <w:r>
        <w:t xml:space="preserve"> «За заслуги и высокий профессионализм» </w:t>
      </w:r>
      <w:r w:rsidRPr="00F03236">
        <w:t>[</w:t>
      </w:r>
      <w:r>
        <w:t>врачу-кардиологу поликлиники при ЦРБ г. Беслана З. Туаевой присвоено почет. звание «Заслуженный врач Республики Северная Осетия-Алания</w:t>
      </w:r>
      <w:r w:rsidRPr="00F03236">
        <w:t>]</w:t>
      </w:r>
      <w:r>
        <w:t xml:space="preserve"> / Н. Санникова // Северная Осетия. – 2017. – 2 марта. – С. 2.</w:t>
      </w:r>
    </w:p>
    <w:p w14:paraId="696F24B2" w14:textId="77777777" w:rsidR="005178C0" w:rsidRDefault="005178C0" w:rsidP="00E06EF9">
      <w:pPr>
        <w:pStyle w:val="a3"/>
        <w:numPr>
          <w:ilvl w:val="0"/>
          <w:numId w:val="9"/>
        </w:numPr>
        <w:ind w:left="142" w:firstLine="0"/>
        <w:jc w:val="both"/>
      </w:pPr>
      <w:r w:rsidRPr="00862296">
        <w:rPr>
          <w:b/>
        </w:rPr>
        <w:t>Чопикашвили. Д. В.</w:t>
      </w:r>
      <w:r>
        <w:t xml:space="preserve"> Инфаркт : предотварить и обезвредить! : </w:t>
      </w:r>
      <w:r w:rsidRPr="00862296">
        <w:t>[</w:t>
      </w:r>
      <w:r>
        <w:t>беседа с команд. мед. наук врачом-коордиологом клиники «Семейная медицина» Д. В. Чопикашвили / записала Н. Гогаева</w:t>
      </w:r>
      <w:r w:rsidRPr="00862296">
        <w:t>]</w:t>
      </w:r>
      <w:r>
        <w:t xml:space="preserve"> // Северная Осетия. – 2017. – 16 дек. – С. 4.</w:t>
      </w:r>
    </w:p>
    <w:p w14:paraId="67DFAF7B" w14:textId="77777777" w:rsidR="005178C0" w:rsidRDefault="005178C0" w:rsidP="0018411B">
      <w:pPr>
        <w:ind w:left="142"/>
        <w:jc w:val="both"/>
      </w:pPr>
    </w:p>
    <w:p w14:paraId="0B5BF454" w14:textId="77777777" w:rsidR="005178C0" w:rsidRPr="00862296" w:rsidRDefault="005178C0" w:rsidP="0018411B">
      <w:pPr>
        <w:ind w:left="142"/>
        <w:jc w:val="center"/>
        <w:rPr>
          <w:b/>
        </w:rPr>
      </w:pPr>
      <w:r w:rsidRPr="00862296">
        <w:rPr>
          <w:b/>
        </w:rPr>
        <w:lastRenderedPageBreak/>
        <w:t>616.2 Заболевания дыхательной системы. Отология</w:t>
      </w:r>
    </w:p>
    <w:p w14:paraId="61B8EA8B" w14:textId="77777777" w:rsidR="005178C0" w:rsidRPr="00590681" w:rsidRDefault="005178C0" w:rsidP="0018411B">
      <w:pPr>
        <w:ind w:left="142"/>
        <w:jc w:val="both"/>
        <w:rPr>
          <w:b/>
        </w:rPr>
      </w:pPr>
    </w:p>
    <w:p w14:paraId="0E0AC0E6" w14:textId="6EC5CFCC" w:rsidR="005178C0" w:rsidRDefault="005178C0" w:rsidP="00E06EF9">
      <w:pPr>
        <w:pStyle w:val="a3"/>
        <w:numPr>
          <w:ilvl w:val="0"/>
          <w:numId w:val="9"/>
        </w:numPr>
        <w:ind w:left="142" w:firstLine="0"/>
        <w:jc w:val="both"/>
      </w:pPr>
      <w:r w:rsidRPr="00590681">
        <w:rPr>
          <w:b/>
        </w:rPr>
        <w:t xml:space="preserve">Малиев, Б. </w:t>
      </w:r>
      <w:r>
        <w:t>Свет в конце тоннеля: о стр-ве нового противотуберкулез. диспансера и о ситуации в респ. с туберкулезом : беседа с гл. врачом Республик. противотуберкулез. диспансера Б. Малиевым / записала Н. Гогаева</w:t>
      </w:r>
      <w:r w:rsidRPr="00862296">
        <w:t>]</w:t>
      </w:r>
      <w:r>
        <w:t xml:space="preserve"> // Северная Осетия. – 2017. – 24 марта. – С. 4.</w:t>
      </w:r>
    </w:p>
    <w:p w14:paraId="4D96E855" w14:textId="77777777" w:rsidR="005178C0" w:rsidRDefault="005178C0" w:rsidP="00E06EF9">
      <w:pPr>
        <w:pStyle w:val="a3"/>
        <w:numPr>
          <w:ilvl w:val="0"/>
          <w:numId w:val="9"/>
        </w:numPr>
        <w:ind w:left="142" w:firstLine="0"/>
        <w:jc w:val="both"/>
      </w:pPr>
      <w:r w:rsidRPr="00590681">
        <w:rPr>
          <w:b/>
        </w:rPr>
        <w:t>Плиева, М.</w:t>
      </w:r>
      <w:r>
        <w:t xml:space="preserve"> День «Белого цветка» во Владикавказе : </w:t>
      </w:r>
      <w:r w:rsidRPr="00590681">
        <w:t>[</w:t>
      </w:r>
      <w:r>
        <w:t>из истории борьб с туберкулезом</w:t>
      </w:r>
      <w:r w:rsidRPr="00590681">
        <w:t>]</w:t>
      </w:r>
      <w:r>
        <w:t xml:space="preserve"> / М. Плиева // Северная Осетия. – 2017. – 24 марта. – С. 4.</w:t>
      </w:r>
    </w:p>
    <w:p w14:paraId="315BE83C" w14:textId="77777777" w:rsidR="005178C0" w:rsidRDefault="005178C0" w:rsidP="00E06EF9">
      <w:pPr>
        <w:pStyle w:val="a3"/>
        <w:numPr>
          <w:ilvl w:val="0"/>
          <w:numId w:val="9"/>
        </w:numPr>
        <w:ind w:left="142" w:firstLine="0"/>
        <w:jc w:val="both"/>
      </w:pPr>
      <w:r w:rsidRPr="00590681">
        <w:rPr>
          <w:b/>
        </w:rPr>
        <w:t>Тлатова-Макеева, В. Ю.</w:t>
      </w:r>
      <w:r>
        <w:t xml:space="preserve"> Туберкулез расцвел пышным цветом : </w:t>
      </w:r>
      <w:r w:rsidRPr="00590681">
        <w:t>[</w:t>
      </w:r>
      <w:r>
        <w:t>рассказывает зав. противотуберкулез. отд-нием Правобережной больницы В. Ю. Тлатова-Макеева / записала Л. Дударова</w:t>
      </w:r>
      <w:r w:rsidRPr="00590681">
        <w:t>]</w:t>
      </w:r>
      <w:r>
        <w:t xml:space="preserve"> // Жизнь Правобережья. – 2017. – 25 марта. – С. 8.</w:t>
      </w:r>
    </w:p>
    <w:p w14:paraId="2DE91A18" w14:textId="77777777" w:rsidR="005178C0" w:rsidRDefault="005178C0" w:rsidP="00E06EF9">
      <w:pPr>
        <w:pStyle w:val="a3"/>
        <w:numPr>
          <w:ilvl w:val="0"/>
          <w:numId w:val="9"/>
        </w:numPr>
        <w:ind w:left="142" w:firstLine="0"/>
        <w:jc w:val="both"/>
      </w:pPr>
      <w:r w:rsidRPr="00590681">
        <w:rPr>
          <w:b/>
        </w:rPr>
        <w:t>Фтизиатрия меняется</w:t>
      </w:r>
      <w:r>
        <w:t xml:space="preserve"> : </w:t>
      </w:r>
      <w:r w:rsidRPr="00590681">
        <w:t>[</w:t>
      </w:r>
      <w:r>
        <w:t>Главы респ. В. Битаров в сопровождении министра здравоохранения М. Ратманова проинспектировал ход стр-ва новой туберкулез. больницы на окраине пос. Южный</w:t>
      </w:r>
      <w:r w:rsidRPr="00590681">
        <w:t>]</w:t>
      </w:r>
      <w:r>
        <w:t xml:space="preserve"> // Северная Осетия. – 2017. – 11 нояб. – С. 2.</w:t>
      </w:r>
    </w:p>
    <w:p w14:paraId="629ACB74" w14:textId="77777777" w:rsidR="005178C0" w:rsidRDefault="005178C0" w:rsidP="00E06EF9">
      <w:pPr>
        <w:pStyle w:val="a3"/>
        <w:numPr>
          <w:ilvl w:val="0"/>
          <w:numId w:val="9"/>
        </w:numPr>
        <w:ind w:left="142" w:firstLine="0"/>
        <w:jc w:val="both"/>
      </w:pPr>
      <w:r w:rsidRPr="00A24BDD">
        <w:rPr>
          <w:b/>
        </w:rPr>
        <w:t>Хосроева, Т.</w:t>
      </w:r>
      <w:r>
        <w:t xml:space="preserve"> Всемирный день борьбы с туберкулезом : </w:t>
      </w:r>
      <w:r w:rsidRPr="00590681">
        <w:t>[</w:t>
      </w:r>
      <w:r>
        <w:t>рассказывает Дигорский район фтизиатр Т. Хосроева / записала Т. Анатольева</w:t>
      </w:r>
      <w:r w:rsidRPr="00590681">
        <w:t>]</w:t>
      </w:r>
      <w:r>
        <w:t xml:space="preserve"> // Вести Дигории. – 2017. – 23 марта. – С. 2.</w:t>
      </w:r>
    </w:p>
    <w:p w14:paraId="677C1EF1" w14:textId="77777777" w:rsidR="005178C0" w:rsidRDefault="005178C0" w:rsidP="0018411B">
      <w:pPr>
        <w:ind w:left="142"/>
        <w:jc w:val="both"/>
      </w:pPr>
    </w:p>
    <w:p w14:paraId="1FBC02C8" w14:textId="77777777" w:rsidR="005178C0" w:rsidRPr="00A24BDD" w:rsidRDefault="005178C0" w:rsidP="0018411B">
      <w:pPr>
        <w:ind w:left="142"/>
        <w:jc w:val="center"/>
        <w:rPr>
          <w:b/>
        </w:rPr>
      </w:pPr>
      <w:r w:rsidRPr="00A24BDD">
        <w:rPr>
          <w:b/>
        </w:rPr>
        <w:t>616.3 Заболевания пищеварительной системы</w:t>
      </w:r>
    </w:p>
    <w:p w14:paraId="0AC37678" w14:textId="77777777" w:rsidR="005178C0" w:rsidRDefault="005178C0" w:rsidP="0018411B">
      <w:pPr>
        <w:ind w:left="142"/>
        <w:jc w:val="both"/>
      </w:pPr>
    </w:p>
    <w:p w14:paraId="07A49BD6" w14:textId="77777777" w:rsidR="005178C0" w:rsidRDefault="005178C0" w:rsidP="00E06EF9">
      <w:pPr>
        <w:pStyle w:val="a3"/>
        <w:numPr>
          <w:ilvl w:val="0"/>
          <w:numId w:val="9"/>
        </w:numPr>
        <w:ind w:left="142" w:firstLine="0"/>
        <w:jc w:val="both"/>
      </w:pPr>
      <w:r w:rsidRPr="003C0310">
        <w:rPr>
          <w:b/>
        </w:rPr>
        <w:t>Акоева, З.</w:t>
      </w:r>
      <w:r>
        <w:t xml:space="preserve"> «</w:t>
      </w:r>
      <w:r>
        <w:rPr>
          <w:lang w:val="en-US"/>
        </w:rPr>
        <w:t>Aurum</w:t>
      </w:r>
      <w:r>
        <w:t xml:space="preserve">» высшей пробы : </w:t>
      </w:r>
      <w:r w:rsidRPr="003C0310">
        <w:t>[</w:t>
      </w:r>
      <w:r>
        <w:t>беседа с ген. дир. стоматологического центра «</w:t>
      </w:r>
      <w:r>
        <w:rPr>
          <w:lang w:val="en-US"/>
        </w:rPr>
        <w:t>Aurum</w:t>
      </w:r>
      <w:r>
        <w:t>», канд. мед. наук, засл. врачом респ. Зауром Акоевым / записала Ф. Хадашева</w:t>
      </w:r>
      <w:r w:rsidRPr="003C0310">
        <w:t>]</w:t>
      </w:r>
      <w:r>
        <w:t xml:space="preserve"> // Слово. – 2017. – 27 янв. – С. 5.</w:t>
      </w:r>
    </w:p>
    <w:p w14:paraId="50FB03BC" w14:textId="77777777" w:rsidR="005178C0" w:rsidRDefault="005178C0" w:rsidP="00E06EF9">
      <w:pPr>
        <w:pStyle w:val="a3"/>
        <w:numPr>
          <w:ilvl w:val="0"/>
          <w:numId w:val="9"/>
        </w:numPr>
        <w:ind w:left="142" w:firstLine="0"/>
        <w:jc w:val="both"/>
      </w:pPr>
      <w:r w:rsidRPr="003C0310">
        <w:rPr>
          <w:b/>
        </w:rPr>
        <w:t>Бабочиева, Э.</w:t>
      </w:r>
      <w:r>
        <w:t xml:space="preserve"> Добрый стоматолог : </w:t>
      </w:r>
      <w:r w:rsidRPr="003C0310">
        <w:t>[</w:t>
      </w:r>
      <w:r>
        <w:t>о молодом спец. Алане Цориевой, которая работает в лескенской врачебной амбулатории</w:t>
      </w:r>
      <w:r w:rsidRPr="003C0310">
        <w:t>]</w:t>
      </w:r>
      <w:r>
        <w:t xml:space="preserve"> / Этери Бабочиева // Ирӕф. – 2017. – 10 янв. – С. 3.</w:t>
      </w:r>
    </w:p>
    <w:p w14:paraId="48CB1678" w14:textId="77777777" w:rsidR="005178C0" w:rsidRDefault="005178C0" w:rsidP="00E06EF9">
      <w:pPr>
        <w:pStyle w:val="a3"/>
        <w:numPr>
          <w:ilvl w:val="0"/>
          <w:numId w:val="9"/>
        </w:numPr>
        <w:ind w:left="142" w:firstLine="0"/>
        <w:jc w:val="both"/>
      </w:pPr>
      <w:r w:rsidRPr="003C0310">
        <w:rPr>
          <w:b/>
        </w:rPr>
        <w:t>Врачом безупречной улыбки</w:t>
      </w:r>
      <w:r>
        <w:t xml:space="preserve"> : </w:t>
      </w:r>
      <w:r w:rsidRPr="003C0310">
        <w:t>[</w:t>
      </w:r>
      <w:r>
        <w:t>к 70-летию заслуж. врача РФ, РСО-А, генер. директора АО «Стоматология», стоматолога-ортопеда С. П. Фулиди</w:t>
      </w:r>
      <w:r w:rsidRPr="003C0310">
        <w:t>]</w:t>
      </w:r>
      <w:r>
        <w:t xml:space="preserve"> // Северная Осетия. – 2017. – 31 авг. – С. 6.</w:t>
      </w:r>
    </w:p>
    <w:p w14:paraId="3229C4E6" w14:textId="43F24D71" w:rsidR="005178C0" w:rsidRDefault="005178C0" w:rsidP="00E06EF9">
      <w:pPr>
        <w:pStyle w:val="a3"/>
        <w:numPr>
          <w:ilvl w:val="0"/>
          <w:numId w:val="9"/>
        </w:numPr>
        <w:ind w:left="142" w:firstLine="0"/>
        <w:jc w:val="both"/>
      </w:pPr>
      <w:r w:rsidRPr="003C0310">
        <w:rPr>
          <w:b/>
        </w:rPr>
        <w:t>Гацалова. А. О.</w:t>
      </w:r>
      <w:r>
        <w:t xml:space="preserve"> Ушли в отрыв : </w:t>
      </w:r>
      <w:r w:rsidRPr="003C0310">
        <w:t>[</w:t>
      </w:r>
      <w:r>
        <w:t>о стоматолог. поликлин</w:t>
      </w:r>
      <w:r w:rsidR="00990A48">
        <w:t>ике</w:t>
      </w:r>
      <w:r>
        <w:t xml:space="preserve"> ФГБОУ ВО СОГМА рассказала ее рук. Аделина Омаровна Гацалова / записала Ф. Хадашева</w:t>
      </w:r>
      <w:r w:rsidRPr="003C0310">
        <w:t xml:space="preserve">] </w:t>
      </w:r>
      <w:r>
        <w:t>// Слово. – 2017. – 31 марта. – С. 3.</w:t>
      </w:r>
    </w:p>
    <w:p w14:paraId="07737417" w14:textId="77777777" w:rsidR="005178C0" w:rsidRPr="006E7D70" w:rsidRDefault="005178C0" w:rsidP="00E06EF9">
      <w:pPr>
        <w:pStyle w:val="a3"/>
        <w:numPr>
          <w:ilvl w:val="0"/>
          <w:numId w:val="9"/>
        </w:numPr>
        <w:ind w:left="142" w:firstLine="0"/>
        <w:jc w:val="both"/>
      </w:pPr>
      <w:r w:rsidRPr="006E7D70">
        <w:rPr>
          <w:b/>
        </w:rPr>
        <w:lastRenderedPageBreak/>
        <w:t>Дедегкаты, З.</w:t>
      </w:r>
      <w:r>
        <w:t xml:space="preserve"> С</w:t>
      </w:r>
      <w:r>
        <w:rPr>
          <w:rFonts w:cs="Times New Roman"/>
        </w:rPr>
        <w:t>ӕ</w:t>
      </w:r>
      <w:r>
        <w:t xml:space="preserve"> куыст у хорз севард, х</w:t>
      </w:r>
      <w:r>
        <w:rPr>
          <w:rFonts w:cs="Times New Roman"/>
        </w:rPr>
        <w:t>ӕ</w:t>
      </w:r>
      <w:r>
        <w:t>рзхъ</w:t>
      </w:r>
      <w:r>
        <w:rPr>
          <w:rFonts w:cs="Times New Roman"/>
        </w:rPr>
        <w:t>ӕ</w:t>
      </w:r>
      <w:r>
        <w:t xml:space="preserve">д </w:t>
      </w:r>
      <w:r>
        <w:rPr>
          <w:rFonts w:cs="Times New Roman"/>
        </w:rPr>
        <w:t>ӕ</w:t>
      </w:r>
      <w:r>
        <w:t>м</w:t>
      </w:r>
      <w:r>
        <w:rPr>
          <w:rFonts w:cs="Times New Roman"/>
        </w:rPr>
        <w:t>ӕ</w:t>
      </w:r>
      <w:r>
        <w:t xml:space="preserve"> </w:t>
      </w:r>
      <w:r>
        <w:rPr>
          <w:rFonts w:cs="Times New Roman"/>
        </w:rPr>
        <w:t>ӕ</w:t>
      </w:r>
      <w:r>
        <w:t>н</w:t>
      </w:r>
      <w:r>
        <w:rPr>
          <w:rFonts w:cs="Times New Roman"/>
        </w:rPr>
        <w:t>ӕ</w:t>
      </w:r>
      <w:r>
        <w:t>з</w:t>
      </w:r>
      <w:r>
        <w:rPr>
          <w:rFonts w:cs="Times New Roman"/>
        </w:rPr>
        <w:t>ӕ</w:t>
      </w:r>
      <w:r>
        <w:t>рд</w:t>
      </w:r>
      <w:r>
        <w:rPr>
          <w:rFonts w:cs="Times New Roman"/>
        </w:rPr>
        <w:t>ӕ</w:t>
      </w:r>
      <w:r>
        <w:t>хс</w:t>
      </w:r>
      <w:r>
        <w:rPr>
          <w:rFonts w:cs="Times New Roman"/>
        </w:rPr>
        <w:t>ӕ</w:t>
      </w:r>
      <w:r>
        <w:t>йг</w:t>
      </w:r>
      <w:r>
        <w:rPr>
          <w:rFonts w:cs="Times New Roman"/>
        </w:rPr>
        <w:t>ӕ / Дедегкаты Зӕлинӕ // Рӕстдзинад. – 2017. – 5 апр. – Ф. 1-2.</w:t>
      </w:r>
    </w:p>
    <w:p w14:paraId="7339433C" w14:textId="77777777" w:rsidR="005178C0" w:rsidRPr="006E7D70" w:rsidRDefault="005178C0" w:rsidP="0018411B">
      <w:pPr>
        <w:pStyle w:val="a3"/>
        <w:ind w:left="142"/>
        <w:jc w:val="both"/>
      </w:pPr>
      <w:r>
        <w:rPr>
          <w:rFonts w:cs="Times New Roman"/>
        </w:rPr>
        <w:t xml:space="preserve">Дедегкаева, З. Хорошо налаженная работа, качественная, не вызывающая беспокойства : </w:t>
      </w:r>
      <w:r w:rsidRPr="006E7D70">
        <w:rPr>
          <w:rFonts w:cs="Times New Roman"/>
        </w:rPr>
        <w:t>[</w:t>
      </w:r>
      <w:r>
        <w:rPr>
          <w:rFonts w:cs="Times New Roman"/>
        </w:rPr>
        <w:t>о работе коллектива отд. стоматологии Пригородной район. поликлиники подрук. зав. отд. З. Шанаевой</w:t>
      </w:r>
      <w:r w:rsidRPr="006E7D70">
        <w:rPr>
          <w:rFonts w:cs="Times New Roman"/>
        </w:rPr>
        <w:t>]</w:t>
      </w:r>
      <w:r>
        <w:rPr>
          <w:rFonts w:cs="Times New Roman"/>
        </w:rPr>
        <w:t>.</w:t>
      </w:r>
    </w:p>
    <w:p w14:paraId="76D54D6E" w14:textId="77777777" w:rsidR="005178C0" w:rsidRDefault="005178C0" w:rsidP="00E06EF9">
      <w:pPr>
        <w:pStyle w:val="a3"/>
        <w:numPr>
          <w:ilvl w:val="0"/>
          <w:numId w:val="9"/>
        </w:numPr>
        <w:ind w:left="142" w:firstLine="0"/>
        <w:jc w:val="both"/>
      </w:pPr>
      <w:r w:rsidRPr="006E7D70">
        <w:rPr>
          <w:b/>
        </w:rPr>
        <w:t>Д</w:t>
      </w:r>
      <w:r w:rsidRPr="006E7D70">
        <w:rPr>
          <w:rFonts w:cs="Times New Roman"/>
          <w:b/>
        </w:rPr>
        <w:t>ӕ</w:t>
      </w:r>
      <w:r w:rsidRPr="006E7D70">
        <w:rPr>
          <w:b/>
        </w:rPr>
        <w:t>нд</w:t>
      </w:r>
      <w:r w:rsidRPr="006E7D70">
        <w:rPr>
          <w:rFonts w:cs="Times New Roman"/>
          <w:b/>
        </w:rPr>
        <w:t>ӕ</w:t>
      </w:r>
      <w:r w:rsidRPr="006E7D70">
        <w:rPr>
          <w:b/>
        </w:rPr>
        <w:t>гты дохтырт</w:t>
      </w:r>
      <w:r w:rsidRPr="006E7D70">
        <w:rPr>
          <w:rFonts w:cs="Times New Roman"/>
          <w:b/>
        </w:rPr>
        <w:t>ӕ</w:t>
      </w:r>
      <w:r w:rsidRPr="006E7D70">
        <w:rPr>
          <w:b/>
        </w:rPr>
        <w:t>н – нырыккон центр</w:t>
      </w:r>
      <w:r>
        <w:t xml:space="preserve"> // Рӕстдзинад. – 2017. – 4 июль. – Ф. 1.</w:t>
      </w:r>
    </w:p>
    <w:p w14:paraId="70085FE2" w14:textId="77777777" w:rsidR="005178C0" w:rsidRPr="006E7D70" w:rsidRDefault="005178C0" w:rsidP="0018411B">
      <w:pPr>
        <w:pStyle w:val="a3"/>
        <w:ind w:left="142"/>
        <w:jc w:val="both"/>
      </w:pPr>
      <w:r>
        <w:t xml:space="preserve">Современный центр – для стоматологов </w:t>
      </w:r>
      <w:r w:rsidRPr="006E7D70">
        <w:t>[</w:t>
      </w:r>
      <w:r>
        <w:t>открылся в СОГУ</w:t>
      </w:r>
      <w:r w:rsidRPr="006E7D70">
        <w:t>]</w:t>
      </w:r>
      <w:r>
        <w:t>.</w:t>
      </w:r>
    </w:p>
    <w:p w14:paraId="0C5342BD" w14:textId="77777777" w:rsidR="005178C0" w:rsidRDefault="005178C0" w:rsidP="00E06EF9">
      <w:pPr>
        <w:pStyle w:val="a3"/>
        <w:numPr>
          <w:ilvl w:val="0"/>
          <w:numId w:val="9"/>
        </w:numPr>
        <w:ind w:left="142" w:firstLine="0"/>
        <w:jc w:val="both"/>
      </w:pPr>
      <w:r w:rsidRPr="006E7D70">
        <w:rPr>
          <w:b/>
        </w:rPr>
        <w:t>Хет</w:t>
      </w:r>
      <w:r w:rsidRPr="006E7D70">
        <w:rPr>
          <w:rFonts w:cs="Times New Roman"/>
          <w:b/>
        </w:rPr>
        <w:t>ӕ</w:t>
      </w:r>
      <w:r w:rsidRPr="006E7D70">
        <w:rPr>
          <w:b/>
        </w:rPr>
        <w:t>гкаты-Уаниты, О.</w:t>
      </w:r>
      <w:r>
        <w:t xml:space="preserve"> Й</w:t>
      </w:r>
      <w:r>
        <w:rPr>
          <w:rFonts w:cs="Times New Roman"/>
        </w:rPr>
        <w:t>ӕ</w:t>
      </w:r>
      <w:r>
        <w:t xml:space="preserve"> разм</w:t>
      </w:r>
      <w:r>
        <w:rPr>
          <w:rFonts w:cs="Times New Roman"/>
        </w:rPr>
        <w:t>ӕ</w:t>
      </w:r>
      <w:r>
        <w:t>в</w:t>
      </w:r>
      <w:r>
        <w:rPr>
          <w:rFonts w:cs="Times New Roman"/>
        </w:rPr>
        <w:t>ӕ</w:t>
      </w:r>
      <w:r>
        <w:t>рд нысанм</w:t>
      </w:r>
      <w:r>
        <w:rPr>
          <w:rFonts w:cs="Times New Roman"/>
        </w:rPr>
        <w:t>ӕ</w:t>
      </w:r>
      <w:r>
        <w:t xml:space="preserve"> у</w:t>
      </w:r>
      <w:r>
        <w:rPr>
          <w:rFonts w:cs="Times New Roman"/>
        </w:rPr>
        <w:t>ӕ</w:t>
      </w:r>
      <w:r>
        <w:t>ндон къахдз</w:t>
      </w:r>
      <w:r>
        <w:rPr>
          <w:rFonts w:cs="Times New Roman"/>
        </w:rPr>
        <w:t>ӕ</w:t>
      </w:r>
      <w:r>
        <w:t>фт</w:t>
      </w:r>
      <w:r>
        <w:rPr>
          <w:rFonts w:cs="Times New Roman"/>
        </w:rPr>
        <w:t>ӕ</w:t>
      </w:r>
      <w:r>
        <w:t>й ц</w:t>
      </w:r>
      <w:r>
        <w:rPr>
          <w:rFonts w:cs="Times New Roman"/>
        </w:rPr>
        <w:t>ӕ</w:t>
      </w:r>
      <w:r>
        <w:t>уг</w:t>
      </w:r>
      <w:r>
        <w:rPr>
          <w:rFonts w:cs="Times New Roman"/>
        </w:rPr>
        <w:t>ӕ</w:t>
      </w:r>
      <w:r>
        <w:t>й</w:t>
      </w:r>
      <w:r>
        <w:rPr>
          <w:rFonts w:cs="Times New Roman"/>
        </w:rPr>
        <w:t>ӕ</w:t>
      </w:r>
      <w:r>
        <w:t xml:space="preserve"> </w:t>
      </w:r>
      <w:r>
        <w:rPr>
          <w:rFonts w:cs="Times New Roman"/>
        </w:rPr>
        <w:t>ӕ</w:t>
      </w:r>
      <w:r>
        <w:t>хызт бир</w:t>
      </w:r>
      <w:r>
        <w:rPr>
          <w:rFonts w:cs="Times New Roman"/>
        </w:rPr>
        <w:t>ӕ</w:t>
      </w:r>
      <w:r>
        <w:t xml:space="preserve"> ц</w:t>
      </w:r>
      <w:r>
        <w:rPr>
          <w:rFonts w:cs="Times New Roman"/>
        </w:rPr>
        <w:t>ӕ</w:t>
      </w:r>
      <w:r>
        <w:t>лздурты с</w:t>
      </w:r>
      <w:r>
        <w:rPr>
          <w:rFonts w:cs="Times New Roman"/>
        </w:rPr>
        <w:t>ӕ</w:t>
      </w:r>
      <w:r>
        <w:t>рты / Хет</w:t>
      </w:r>
      <w:r>
        <w:rPr>
          <w:rFonts w:cs="Times New Roman"/>
        </w:rPr>
        <w:t>ӕ</w:t>
      </w:r>
      <w:r>
        <w:t>гкаты-Уаниты Оксан</w:t>
      </w:r>
      <w:r>
        <w:rPr>
          <w:rFonts w:cs="Times New Roman"/>
        </w:rPr>
        <w:t>ӕ</w:t>
      </w:r>
      <w:r>
        <w:t xml:space="preserve"> // Рӕстдзинад. – 2017. – 7 мартъи. – Ф. 3.</w:t>
      </w:r>
    </w:p>
    <w:p w14:paraId="7133F3D8" w14:textId="77777777" w:rsidR="005178C0" w:rsidRDefault="005178C0" w:rsidP="0018411B">
      <w:pPr>
        <w:pStyle w:val="a3"/>
        <w:ind w:left="142"/>
        <w:jc w:val="both"/>
      </w:pPr>
      <w:r>
        <w:t xml:space="preserve">Хетагурова-Ваниева, О. Она преодалела много препятствий, тверда ступая к намеченной цели : </w:t>
      </w:r>
      <w:r w:rsidRPr="00F05C55">
        <w:t>[</w:t>
      </w:r>
      <w:r>
        <w:t>о засл. враче РСО-А проф. оториноларингологе Ольге Бекузаровой</w:t>
      </w:r>
      <w:r w:rsidRPr="00F05C55">
        <w:t>]</w:t>
      </w:r>
      <w:r>
        <w:t>.</w:t>
      </w:r>
    </w:p>
    <w:p w14:paraId="711EA598" w14:textId="77777777" w:rsidR="005178C0" w:rsidRDefault="005178C0" w:rsidP="0018411B">
      <w:pPr>
        <w:pStyle w:val="a3"/>
        <w:ind w:left="142"/>
        <w:jc w:val="both"/>
      </w:pPr>
    </w:p>
    <w:p w14:paraId="3FC3A970" w14:textId="77777777" w:rsidR="005178C0" w:rsidRDefault="005178C0" w:rsidP="0018411B">
      <w:pPr>
        <w:pStyle w:val="a3"/>
        <w:ind w:left="142"/>
        <w:jc w:val="center"/>
      </w:pPr>
      <w:r>
        <w:t>***</w:t>
      </w:r>
    </w:p>
    <w:p w14:paraId="5047F2D8" w14:textId="77777777" w:rsidR="005178C0" w:rsidRPr="00F05C55" w:rsidRDefault="005178C0" w:rsidP="0018411B">
      <w:pPr>
        <w:pStyle w:val="a3"/>
        <w:ind w:left="142"/>
        <w:jc w:val="both"/>
      </w:pPr>
    </w:p>
    <w:p w14:paraId="733C3B68" w14:textId="4191CF14" w:rsidR="005178C0" w:rsidRDefault="005178C0" w:rsidP="00E06EF9">
      <w:pPr>
        <w:pStyle w:val="a3"/>
        <w:numPr>
          <w:ilvl w:val="0"/>
          <w:numId w:val="9"/>
        </w:numPr>
        <w:ind w:left="142" w:firstLine="0"/>
        <w:jc w:val="both"/>
      </w:pPr>
      <w:r w:rsidRPr="00F05C55">
        <w:rPr>
          <w:b/>
        </w:rPr>
        <w:t>Гогаева, Н.</w:t>
      </w:r>
      <w:r>
        <w:t xml:space="preserve"> «Я проверил сахар крови. А вы?» : </w:t>
      </w:r>
      <w:r w:rsidRPr="00F05C55">
        <w:t>[</w:t>
      </w:r>
      <w:r>
        <w:t>на базе СОГМА прошла научно-практ. конф. «Сахарный диабет: актуальные проблемы и пути решения»</w:t>
      </w:r>
      <w:r w:rsidRPr="00F05C55">
        <w:t>]</w:t>
      </w:r>
      <w:r>
        <w:t xml:space="preserve"> / Нателла Гогаева // Северная Осетия. – 2017. – 14 нояб. – С. 1-2.</w:t>
      </w:r>
    </w:p>
    <w:p w14:paraId="68BFF70B" w14:textId="0EF5E49F" w:rsidR="005178C0" w:rsidRDefault="005178C0" w:rsidP="00E06EF9">
      <w:pPr>
        <w:pStyle w:val="a3"/>
        <w:numPr>
          <w:ilvl w:val="0"/>
          <w:numId w:val="9"/>
        </w:numPr>
        <w:ind w:left="142" w:firstLine="0"/>
        <w:jc w:val="both"/>
      </w:pPr>
      <w:r w:rsidRPr="00F05C55">
        <w:rPr>
          <w:b/>
        </w:rPr>
        <w:t>Калоева, М.</w:t>
      </w:r>
      <w:r>
        <w:t xml:space="preserve"> «Сладкая» угроза : </w:t>
      </w:r>
      <w:r w:rsidRPr="00F05C55">
        <w:t>[</w:t>
      </w:r>
      <w:r>
        <w:t>о ситуации с заболеванием сахар. диабетом в Республике : беседа с гл. врачом Респ. эндокриналогии диспансера М. Калоевой / записала Н. Гогаева</w:t>
      </w:r>
      <w:r w:rsidRPr="00F05C55">
        <w:t>]</w:t>
      </w:r>
      <w:r>
        <w:t xml:space="preserve"> // Северная Осетия. – 2017. – 21 янв. – С. 1, 4.</w:t>
      </w:r>
    </w:p>
    <w:p w14:paraId="2775615A" w14:textId="77777777" w:rsidR="005178C0" w:rsidRDefault="005178C0" w:rsidP="00E06EF9">
      <w:pPr>
        <w:pStyle w:val="a3"/>
        <w:numPr>
          <w:ilvl w:val="0"/>
          <w:numId w:val="9"/>
        </w:numPr>
        <w:ind w:left="142" w:firstLine="0"/>
        <w:jc w:val="both"/>
      </w:pPr>
      <w:r w:rsidRPr="00F95CD9">
        <w:rPr>
          <w:b/>
        </w:rPr>
        <w:t>Хадарцева, Е.</w:t>
      </w:r>
      <w:r>
        <w:t xml:space="preserve"> Советы эндокринолога : мучного и сладкого – меньше, движений – больше! : </w:t>
      </w:r>
      <w:r w:rsidRPr="00F95CD9">
        <w:t>[</w:t>
      </w:r>
      <w:r>
        <w:t>о деятельности отд-ния эндокриналогии Сев.-Кавказ. мед. центра : рассказывает зав. отд-нием Е. Хадарцева / записала А. Чемшит</w:t>
      </w:r>
      <w:r w:rsidRPr="00F95CD9">
        <w:t>]</w:t>
      </w:r>
      <w:r>
        <w:t xml:space="preserve"> // Жизнь Правобережья. – 2017. – 16 февр. – С. 4.</w:t>
      </w:r>
    </w:p>
    <w:p w14:paraId="5D2472F0" w14:textId="77777777" w:rsidR="005178C0" w:rsidRDefault="005178C0" w:rsidP="0018411B">
      <w:pPr>
        <w:ind w:left="142"/>
        <w:jc w:val="center"/>
      </w:pPr>
      <w:r>
        <w:t>***</w:t>
      </w:r>
    </w:p>
    <w:p w14:paraId="5A5A58B2" w14:textId="77777777" w:rsidR="005178C0" w:rsidRDefault="005178C0" w:rsidP="00E06EF9">
      <w:pPr>
        <w:pStyle w:val="a3"/>
        <w:numPr>
          <w:ilvl w:val="0"/>
          <w:numId w:val="9"/>
        </w:numPr>
        <w:ind w:left="142" w:firstLine="0"/>
        <w:jc w:val="both"/>
      </w:pPr>
      <w:r w:rsidRPr="00F95CD9">
        <w:rPr>
          <w:b/>
        </w:rPr>
        <w:t>Ратманов, Н.</w:t>
      </w:r>
      <w:r>
        <w:t xml:space="preserve"> На благо пациентов : </w:t>
      </w:r>
      <w:r w:rsidRPr="00F95CD9">
        <w:t>[</w:t>
      </w:r>
      <w:r>
        <w:t>о реорганизации отд-ния эндоурологии РКБ : коммент. министр здравоохранения М. Ратманов, зав. отд-нием эндоурологии РКБ А. Тебиев и зав. профильным отд-нием Бесланского медцентра Т. Созанов / записала И. Бериева</w:t>
      </w:r>
      <w:r w:rsidRPr="00F95CD9">
        <w:t>]</w:t>
      </w:r>
      <w:r>
        <w:t xml:space="preserve"> // Северная Осетия. – 2017. – 12 дек. – С. 2.</w:t>
      </w:r>
    </w:p>
    <w:p w14:paraId="57099A00" w14:textId="77777777" w:rsidR="005178C0" w:rsidRDefault="005178C0" w:rsidP="0018411B">
      <w:pPr>
        <w:ind w:left="142"/>
        <w:jc w:val="both"/>
      </w:pPr>
    </w:p>
    <w:p w14:paraId="2665DD13" w14:textId="77777777" w:rsidR="005178C0" w:rsidRPr="00F95CD9" w:rsidRDefault="005178C0" w:rsidP="0018411B">
      <w:pPr>
        <w:ind w:left="142"/>
        <w:jc w:val="center"/>
        <w:rPr>
          <w:b/>
        </w:rPr>
      </w:pPr>
      <w:r w:rsidRPr="00F95CD9">
        <w:rPr>
          <w:b/>
        </w:rPr>
        <w:t>616.8 Невропаталогия. Неврология</w:t>
      </w:r>
    </w:p>
    <w:p w14:paraId="2CDEEB09" w14:textId="77777777" w:rsidR="005178C0" w:rsidRDefault="005178C0" w:rsidP="0018411B">
      <w:pPr>
        <w:ind w:left="142"/>
        <w:jc w:val="both"/>
      </w:pPr>
    </w:p>
    <w:p w14:paraId="7EEB7688" w14:textId="77777777" w:rsidR="005178C0" w:rsidRDefault="005178C0" w:rsidP="00E06EF9">
      <w:pPr>
        <w:pStyle w:val="a3"/>
        <w:numPr>
          <w:ilvl w:val="0"/>
          <w:numId w:val="9"/>
        </w:numPr>
        <w:ind w:left="142" w:firstLine="0"/>
        <w:jc w:val="both"/>
      </w:pPr>
      <w:r w:rsidRPr="00F95CD9">
        <w:rPr>
          <w:b/>
        </w:rPr>
        <w:t>Байбародова, Т.</w:t>
      </w:r>
      <w:r>
        <w:t xml:space="preserve"> Доигралась до врача : </w:t>
      </w:r>
      <w:r w:rsidRPr="00F95CD9">
        <w:t>[</w:t>
      </w:r>
      <w:r>
        <w:t>о зав. невролог. отд-нием Алагирской центр. район. больницы Зарине Гогичаевой</w:t>
      </w:r>
      <w:r w:rsidRPr="00F95CD9">
        <w:t>]</w:t>
      </w:r>
      <w:r>
        <w:t xml:space="preserve"> / Татьяна Байбародова // Северная Осетия. – 2017. – 17 июня. – С. 8.</w:t>
      </w:r>
    </w:p>
    <w:p w14:paraId="2A2F3D70" w14:textId="77777777" w:rsidR="005178C0" w:rsidRDefault="005178C0" w:rsidP="00E06EF9">
      <w:pPr>
        <w:pStyle w:val="a3"/>
        <w:numPr>
          <w:ilvl w:val="0"/>
          <w:numId w:val="9"/>
        </w:numPr>
        <w:ind w:left="142" w:firstLine="0"/>
        <w:jc w:val="both"/>
      </w:pPr>
      <w:r w:rsidRPr="0077717D">
        <w:rPr>
          <w:b/>
        </w:rPr>
        <w:t>Гогаева, Н</w:t>
      </w:r>
      <w:r>
        <w:t xml:space="preserve">. Дела сердечные : </w:t>
      </w:r>
      <w:r w:rsidRPr="0077717D">
        <w:t>[</w:t>
      </w:r>
      <w:r>
        <w:t>в РКБ прошла научно-практ. конф. по неврологии</w:t>
      </w:r>
      <w:r w:rsidRPr="0077717D">
        <w:t>]</w:t>
      </w:r>
      <w:r>
        <w:t xml:space="preserve"> / Нателла Гогаева // Северная Осетия. – 2017. – 4 июля. – С. 2.</w:t>
      </w:r>
    </w:p>
    <w:p w14:paraId="7154B93E" w14:textId="77777777" w:rsidR="005178C0" w:rsidRDefault="005178C0" w:rsidP="00E06EF9">
      <w:pPr>
        <w:pStyle w:val="a3"/>
        <w:numPr>
          <w:ilvl w:val="0"/>
          <w:numId w:val="9"/>
        </w:numPr>
        <w:ind w:left="142" w:firstLine="0"/>
        <w:jc w:val="both"/>
      </w:pPr>
      <w:r w:rsidRPr="0077717D">
        <w:rPr>
          <w:b/>
        </w:rPr>
        <w:t>Гугкаты, Ж.</w:t>
      </w:r>
      <w:r>
        <w:t xml:space="preserve"> Хорз куыст</w:t>
      </w:r>
      <w:r>
        <w:rPr>
          <w:rFonts w:cs="Times New Roman"/>
        </w:rPr>
        <w:t>ӕ</w:t>
      </w:r>
      <w:r>
        <w:t>н ис уав</w:t>
      </w:r>
      <w:r>
        <w:rPr>
          <w:rFonts w:cs="Times New Roman"/>
        </w:rPr>
        <w:t>ӕ</w:t>
      </w:r>
      <w:r>
        <w:t>рт</w:t>
      </w:r>
      <w:r>
        <w:rPr>
          <w:rFonts w:cs="Times New Roman"/>
        </w:rPr>
        <w:t>ӕ</w:t>
      </w:r>
      <w:r>
        <w:t xml:space="preserve"> / Гугкаты Жанн</w:t>
      </w:r>
      <w:r>
        <w:rPr>
          <w:rFonts w:cs="Times New Roman"/>
        </w:rPr>
        <w:t>ӕ</w:t>
      </w:r>
      <w:r>
        <w:t xml:space="preserve"> // Рӕстдзинад. – 2017. – 28 июнь. – Ф. 1.</w:t>
      </w:r>
    </w:p>
    <w:p w14:paraId="5A536B45" w14:textId="77777777" w:rsidR="005178C0" w:rsidRPr="0077717D" w:rsidRDefault="005178C0" w:rsidP="0018411B">
      <w:pPr>
        <w:pStyle w:val="a3"/>
        <w:ind w:left="142"/>
        <w:jc w:val="both"/>
      </w:pPr>
      <w:r>
        <w:t xml:space="preserve">Гугкаев, Ж. Для хорошей работы созданы все условия : </w:t>
      </w:r>
      <w:r w:rsidRPr="0077717D">
        <w:t>[</w:t>
      </w:r>
      <w:r>
        <w:t>о посещений Гл. РСО-Алания В. Битарова Психоневролог. интерната «Милосердие» в с. Чермен</w:t>
      </w:r>
      <w:r w:rsidRPr="0077717D">
        <w:t>]</w:t>
      </w:r>
      <w:r>
        <w:t>.</w:t>
      </w:r>
    </w:p>
    <w:p w14:paraId="4D4717B3" w14:textId="77777777" w:rsidR="005178C0" w:rsidRDefault="005178C0" w:rsidP="00E06EF9">
      <w:pPr>
        <w:pStyle w:val="a3"/>
        <w:numPr>
          <w:ilvl w:val="0"/>
          <w:numId w:val="9"/>
        </w:numPr>
        <w:ind w:left="142" w:firstLine="0"/>
        <w:jc w:val="both"/>
      </w:pPr>
      <w:r w:rsidRPr="0077717D">
        <w:rPr>
          <w:b/>
        </w:rPr>
        <w:t>Дзугкоева, И.</w:t>
      </w:r>
      <w:r>
        <w:t xml:space="preserve"> Еще раз спасибо, Руслан! : </w:t>
      </w:r>
      <w:r w:rsidRPr="0077717D">
        <w:t>[</w:t>
      </w:r>
      <w:r>
        <w:t>памяти врача-невролога Ардонской центр. район. больницы Р. К. Текоева</w:t>
      </w:r>
      <w:r w:rsidRPr="0077717D">
        <w:t>]</w:t>
      </w:r>
      <w:r>
        <w:t xml:space="preserve"> / Ирина Дзугконва // Рухс. – 2017. – 28 февр. – С. 4.</w:t>
      </w:r>
    </w:p>
    <w:p w14:paraId="3B64FB81" w14:textId="77777777" w:rsidR="005178C0" w:rsidRDefault="005178C0" w:rsidP="00E06EF9">
      <w:pPr>
        <w:pStyle w:val="a3"/>
        <w:numPr>
          <w:ilvl w:val="0"/>
          <w:numId w:val="9"/>
        </w:numPr>
        <w:ind w:left="142" w:firstLine="0"/>
        <w:jc w:val="both"/>
      </w:pPr>
      <w:r w:rsidRPr="0077717D">
        <w:rPr>
          <w:b/>
        </w:rPr>
        <w:t>«Опустела без тебя земля…»</w:t>
      </w:r>
      <w:r>
        <w:t xml:space="preserve"> : </w:t>
      </w:r>
      <w:r w:rsidRPr="0077717D">
        <w:t>[</w:t>
      </w:r>
      <w:r>
        <w:t>памяти врача высшей категории, невролога Ардонской ЦРБ Р. К. Текоева</w:t>
      </w:r>
      <w:r w:rsidRPr="0077717D">
        <w:t>]</w:t>
      </w:r>
      <w:r>
        <w:t xml:space="preserve"> // Северная Осетия. – 2017. – 15 июля. – С. 7.</w:t>
      </w:r>
    </w:p>
    <w:p w14:paraId="2C1156A9" w14:textId="77777777" w:rsidR="005178C0" w:rsidRDefault="005178C0" w:rsidP="00E06EF9">
      <w:pPr>
        <w:pStyle w:val="a3"/>
        <w:numPr>
          <w:ilvl w:val="0"/>
          <w:numId w:val="9"/>
        </w:numPr>
        <w:ind w:left="142" w:firstLine="0"/>
        <w:jc w:val="both"/>
      </w:pPr>
      <w:r w:rsidRPr="0077717D">
        <w:rPr>
          <w:b/>
        </w:rPr>
        <w:t>Сабанова, М.</w:t>
      </w:r>
      <w:r>
        <w:t xml:space="preserve"> Беспокойный врач : </w:t>
      </w:r>
      <w:r w:rsidRPr="0077717D">
        <w:t>[</w:t>
      </w:r>
      <w:r>
        <w:t>о неврологе Респ. поликлиники № 4 Ольге Юрьевне Нестеренко</w:t>
      </w:r>
      <w:r w:rsidRPr="0077717D">
        <w:t>]</w:t>
      </w:r>
      <w:r>
        <w:t xml:space="preserve"> / М. Сабанова // Слово. – 2017. – 7 июля. – С. 5.</w:t>
      </w:r>
    </w:p>
    <w:p w14:paraId="30366038" w14:textId="77777777" w:rsidR="005178C0" w:rsidRDefault="005178C0" w:rsidP="0018411B">
      <w:pPr>
        <w:ind w:left="142"/>
        <w:jc w:val="both"/>
      </w:pPr>
    </w:p>
    <w:p w14:paraId="3116217B" w14:textId="77777777" w:rsidR="005178C0" w:rsidRPr="008A0D3B" w:rsidRDefault="005178C0" w:rsidP="0018411B">
      <w:pPr>
        <w:ind w:left="142"/>
        <w:jc w:val="center"/>
        <w:rPr>
          <w:b/>
        </w:rPr>
      </w:pPr>
      <w:r w:rsidRPr="008A0D3B">
        <w:rPr>
          <w:b/>
        </w:rPr>
        <w:t>616.89 Психиатрия. Паталогическая психолргия. Психические (душевные) болезни</w:t>
      </w:r>
    </w:p>
    <w:p w14:paraId="390F3D0E" w14:textId="77777777" w:rsidR="005178C0" w:rsidRDefault="005178C0" w:rsidP="0018411B">
      <w:pPr>
        <w:ind w:left="142"/>
        <w:jc w:val="both"/>
      </w:pPr>
    </w:p>
    <w:p w14:paraId="18A625F8" w14:textId="77777777" w:rsidR="005178C0" w:rsidRDefault="005178C0" w:rsidP="00E06EF9">
      <w:pPr>
        <w:pStyle w:val="a3"/>
        <w:numPr>
          <w:ilvl w:val="0"/>
          <w:numId w:val="9"/>
        </w:numPr>
        <w:ind w:left="142" w:firstLine="0"/>
        <w:jc w:val="both"/>
      </w:pPr>
      <w:r w:rsidRPr="008A0D3B">
        <w:rPr>
          <w:b/>
        </w:rPr>
        <w:t>В ВУЗ – через нарколога</w:t>
      </w:r>
      <w:r>
        <w:t xml:space="preserve"> : </w:t>
      </w:r>
      <w:r w:rsidRPr="008A0D3B">
        <w:t>[</w:t>
      </w:r>
      <w:r>
        <w:t>о работе выезд. заседания рабочей группы Парламента РСО-А по вопросам профилактики наркомании в АО «Фармация»</w:t>
      </w:r>
      <w:r w:rsidRPr="008A0D3B">
        <w:t>]</w:t>
      </w:r>
      <w:r>
        <w:t xml:space="preserve"> // Северная Осетия. – 2017. – 6 апр. – С. 3.</w:t>
      </w:r>
    </w:p>
    <w:p w14:paraId="390B5371" w14:textId="0A5052B3" w:rsidR="005178C0" w:rsidRDefault="005178C0" w:rsidP="00E06EF9">
      <w:pPr>
        <w:pStyle w:val="a3"/>
        <w:numPr>
          <w:ilvl w:val="0"/>
          <w:numId w:val="9"/>
        </w:numPr>
        <w:ind w:left="142" w:firstLine="0"/>
        <w:jc w:val="both"/>
      </w:pPr>
      <w:r w:rsidRPr="008A0D3B">
        <w:rPr>
          <w:b/>
        </w:rPr>
        <w:t>Датиева, О.</w:t>
      </w:r>
      <w:r>
        <w:t xml:space="preserve"> Вячеслав Битаров: инвалиды должны содержаться в достойных условиях : </w:t>
      </w:r>
      <w:r w:rsidRPr="008A0D3B">
        <w:t>[</w:t>
      </w:r>
      <w:r>
        <w:t>о раб. визите Главы РСО-А В. Битарова в респ. психоневрологич. дом-интернат «Милосердие»</w:t>
      </w:r>
      <w:r w:rsidRPr="008A0D3B">
        <w:t>]</w:t>
      </w:r>
      <w:r>
        <w:t xml:space="preserve"> / Ольга Датиева // Владикавказ. – 2017. – 29 июня. – С. 2.</w:t>
      </w:r>
    </w:p>
    <w:p w14:paraId="028CE04F" w14:textId="77777777" w:rsidR="005178C0" w:rsidRDefault="005178C0" w:rsidP="00E06EF9">
      <w:pPr>
        <w:pStyle w:val="a3"/>
        <w:numPr>
          <w:ilvl w:val="0"/>
          <w:numId w:val="9"/>
        </w:numPr>
        <w:ind w:left="142" w:firstLine="0"/>
        <w:jc w:val="both"/>
      </w:pPr>
      <w:r w:rsidRPr="008A0D3B">
        <w:rPr>
          <w:b/>
        </w:rPr>
        <w:t>Дыгъызты, Т.</w:t>
      </w:r>
      <w:r>
        <w:t xml:space="preserve"> Наркомани </w:t>
      </w:r>
      <w:r>
        <w:rPr>
          <w:rFonts w:cs="Times New Roman"/>
        </w:rPr>
        <w:t>ӕ</w:t>
      </w:r>
      <w:r>
        <w:t>м</w:t>
      </w:r>
      <w:r>
        <w:rPr>
          <w:rFonts w:cs="Times New Roman"/>
        </w:rPr>
        <w:t>ӕ</w:t>
      </w:r>
      <w:r>
        <w:t xml:space="preserve"> карз нозт – цы – фыдд</w:t>
      </w:r>
      <w:r>
        <w:rPr>
          <w:rFonts w:cs="Times New Roman"/>
        </w:rPr>
        <w:t>ӕ</w:t>
      </w:r>
      <w:r>
        <w:t>р знаг / Дыгъуызты Тенгиз // Владикавказ. – 2017. – 14 окт. – Ф. 10.</w:t>
      </w:r>
    </w:p>
    <w:p w14:paraId="7185EA66" w14:textId="77777777" w:rsidR="005178C0" w:rsidRPr="008A0D3B" w:rsidRDefault="005178C0" w:rsidP="0018411B">
      <w:pPr>
        <w:pStyle w:val="a3"/>
        <w:ind w:left="142"/>
        <w:jc w:val="both"/>
      </w:pPr>
      <w:r>
        <w:t xml:space="preserve">Догузов, Т. Наркомания и алкоголизм – злостный враг : </w:t>
      </w:r>
      <w:r w:rsidRPr="008A0D3B">
        <w:t>[</w:t>
      </w:r>
      <w:r>
        <w:t>о наркомании и наркоманах в республике</w:t>
      </w:r>
      <w:r w:rsidRPr="008A0D3B">
        <w:t>]</w:t>
      </w:r>
      <w:r>
        <w:t>.</w:t>
      </w:r>
    </w:p>
    <w:p w14:paraId="397E31A2" w14:textId="77777777" w:rsidR="005178C0" w:rsidRDefault="005178C0" w:rsidP="00E06EF9">
      <w:pPr>
        <w:pStyle w:val="a3"/>
        <w:numPr>
          <w:ilvl w:val="0"/>
          <w:numId w:val="9"/>
        </w:numPr>
        <w:ind w:left="142" w:firstLine="0"/>
        <w:jc w:val="both"/>
      </w:pPr>
      <w:r w:rsidRPr="008A0D3B">
        <w:rPr>
          <w:b/>
        </w:rPr>
        <w:lastRenderedPageBreak/>
        <w:t>Койбаева, Т.</w:t>
      </w:r>
      <w:r>
        <w:t xml:space="preserve"> Наркомания – это долго, страшно, смертельно : </w:t>
      </w:r>
      <w:r w:rsidRPr="008A0D3B">
        <w:t>[</w:t>
      </w:r>
      <w:r>
        <w:t>беседа с врачом-наркологом Ардонской ЦРБ Т. Койбаевой / записала Т. Байбародова</w:t>
      </w:r>
      <w:r w:rsidRPr="008A0D3B">
        <w:t>]</w:t>
      </w:r>
      <w:r>
        <w:t xml:space="preserve"> // Рухс. – 2017. – 25 авг. – С. 3.</w:t>
      </w:r>
    </w:p>
    <w:p w14:paraId="3942F7E2" w14:textId="77777777" w:rsidR="005178C0" w:rsidRDefault="005178C0" w:rsidP="00E06EF9">
      <w:pPr>
        <w:pStyle w:val="a3"/>
        <w:numPr>
          <w:ilvl w:val="0"/>
          <w:numId w:val="9"/>
        </w:numPr>
        <w:ind w:left="142" w:firstLine="0"/>
        <w:jc w:val="both"/>
      </w:pPr>
      <w:r w:rsidRPr="00E17E68">
        <w:rPr>
          <w:b/>
        </w:rPr>
        <w:t>Льянова, Э.</w:t>
      </w:r>
      <w:r>
        <w:t xml:space="preserve"> Выбирайте жизнь – она прекрасна! : </w:t>
      </w:r>
      <w:r w:rsidRPr="00E17E68">
        <w:t>[</w:t>
      </w:r>
      <w:r>
        <w:t>о негатимвю влияниинаркомании на здоровье молодых людей</w:t>
      </w:r>
      <w:r w:rsidRPr="00E17E68">
        <w:t xml:space="preserve">] </w:t>
      </w:r>
      <w:r>
        <w:t>/ Элина Льянова // Заря. – 2017. – 24 окт. – С. 3.</w:t>
      </w:r>
    </w:p>
    <w:p w14:paraId="592C5F62" w14:textId="77777777" w:rsidR="005178C0" w:rsidRDefault="005178C0" w:rsidP="00E06EF9">
      <w:pPr>
        <w:pStyle w:val="a3"/>
        <w:numPr>
          <w:ilvl w:val="0"/>
          <w:numId w:val="9"/>
        </w:numPr>
        <w:ind w:left="142" w:firstLine="0"/>
        <w:jc w:val="both"/>
      </w:pPr>
      <w:r w:rsidRPr="00E17E68">
        <w:rPr>
          <w:b/>
        </w:rPr>
        <w:t>Марзаев, И.</w:t>
      </w:r>
      <w:r>
        <w:t xml:space="preserve"> Игры разума : </w:t>
      </w:r>
      <w:r w:rsidRPr="00E17E68">
        <w:t>[</w:t>
      </w:r>
      <w:r>
        <w:t>о работе и проблемах Республик. психиатр. больницы : беседа с гл. врачом больницы И. Марзаевым и зам. гл. врача по лечеб. части Ж. Хубежовой / записала Н. Гогаева</w:t>
      </w:r>
      <w:r w:rsidRPr="00E17E68">
        <w:t>]</w:t>
      </w:r>
      <w:r>
        <w:t xml:space="preserve"> // Северная Осетия. – 2017. – 15 февр. – С. 3.</w:t>
      </w:r>
    </w:p>
    <w:p w14:paraId="16541AFB" w14:textId="77777777" w:rsidR="005178C0" w:rsidRDefault="005178C0" w:rsidP="00E06EF9">
      <w:pPr>
        <w:pStyle w:val="a3"/>
        <w:numPr>
          <w:ilvl w:val="0"/>
          <w:numId w:val="9"/>
        </w:numPr>
        <w:ind w:left="142" w:firstLine="0"/>
        <w:jc w:val="both"/>
      </w:pPr>
      <w:r w:rsidRPr="00E17E68">
        <w:rPr>
          <w:b/>
        </w:rPr>
        <w:t>Тедеева, М.</w:t>
      </w:r>
      <w:r>
        <w:t xml:space="preserve"> Под флагом милосердия… : </w:t>
      </w:r>
      <w:r w:rsidRPr="00E17E68">
        <w:t>[</w:t>
      </w:r>
      <w:r>
        <w:t>о Респ. психоневрологическом доме-интернате «Милосердие», который функционирует в с. Чермен</w:t>
      </w:r>
      <w:r w:rsidRPr="00E17E68">
        <w:t>]</w:t>
      </w:r>
      <w:r>
        <w:t xml:space="preserve"> / Маргарита Тедеева // Фидиуӕг. – 2017. – 19 авг. – С. 3.</w:t>
      </w:r>
    </w:p>
    <w:p w14:paraId="339BC3A2" w14:textId="77777777" w:rsidR="005178C0" w:rsidRDefault="005178C0" w:rsidP="00E06EF9">
      <w:pPr>
        <w:pStyle w:val="a3"/>
        <w:numPr>
          <w:ilvl w:val="0"/>
          <w:numId w:val="9"/>
        </w:numPr>
        <w:ind w:left="142" w:firstLine="0"/>
        <w:jc w:val="both"/>
      </w:pPr>
      <w:r w:rsidRPr="00E17E68">
        <w:rPr>
          <w:b/>
        </w:rPr>
        <w:t>Темурканова, Э.</w:t>
      </w:r>
      <w:r>
        <w:t xml:space="preserve"> Приобщить молодежь к здоровому образу жизни : </w:t>
      </w:r>
      <w:r w:rsidRPr="00E17E68">
        <w:t>[</w:t>
      </w:r>
      <w:r>
        <w:t>профилактика наркомании</w:t>
      </w:r>
      <w:r w:rsidRPr="00E17E68">
        <w:t>]</w:t>
      </w:r>
      <w:r>
        <w:t xml:space="preserve"> / Э. Темурканова // Заря. – 2017. – 23 нояб. – С. 5.</w:t>
      </w:r>
    </w:p>
    <w:p w14:paraId="79ACFD62" w14:textId="77777777" w:rsidR="005178C0" w:rsidRDefault="005178C0" w:rsidP="00E06EF9">
      <w:pPr>
        <w:pStyle w:val="a3"/>
        <w:numPr>
          <w:ilvl w:val="0"/>
          <w:numId w:val="9"/>
        </w:numPr>
        <w:ind w:left="142" w:firstLine="0"/>
        <w:jc w:val="both"/>
      </w:pPr>
      <w:r w:rsidRPr="00F904AB">
        <w:rPr>
          <w:b/>
        </w:rPr>
        <w:t xml:space="preserve">Требуется настоящее «Милосерие» </w:t>
      </w:r>
      <w:r>
        <w:t xml:space="preserve">: </w:t>
      </w:r>
      <w:r w:rsidRPr="00E17E68">
        <w:t>[</w:t>
      </w:r>
      <w:r>
        <w:t>Глава РСО-А В. Битаров побвал в республик. психоневролог. доме-интернате «Милосердие» в с. Чермен</w:t>
      </w:r>
      <w:r w:rsidRPr="00E17E68">
        <w:t>]</w:t>
      </w:r>
      <w:r>
        <w:t xml:space="preserve"> // Северная Осетия. – 2017. – 19 янв. – С. 1.</w:t>
      </w:r>
    </w:p>
    <w:p w14:paraId="7C818924" w14:textId="77777777" w:rsidR="005178C0" w:rsidRDefault="005178C0" w:rsidP="00E06EF9">
      <w:pPr>
        <w:pStyle w:val="a3"/>
        <w:numPr>
          <w:ilvl w:val="0"/>
          <w:numId w:val="9"/>
        </w:numPr>
        <w:ind w:left="142" w:firstLine="0"/>
        <w:jc w:val="both"/>
      </w:pPr>
      <w:r w:rsidRPr="00F904AB">
        <w:rPr>
          <w:b/>
        </w:rPr>
        <w:t>Икаев, М. В.</w:t>
      </w:r>
      <w:r>
        <w:t xml:space="preserve"> Подарок к Новому году : </w:t>
      </w:r>
      <w:r w:rsidRPr="00F904AB">
        <w:t>[</w:t>
      </w:r>
      <w:r>
        <w:t>о завершающем этпе стр-ва инфекц. корпуса Респ. дет. клин. больницы : рассказывает гл. врач РДКБ М. В. Икаев / записала Н. Гогаева</w:t>
      </w:r>
      <w:r w:rsidRPr="00F904AB">
        <w:t>]</w:t>
      </w:r>
      <w:r>
        <w:t xml:space="preserve"> // Северная Осетия. – 2017. – 9 дек. – С. 4.</w:t>
      </w:r>
    </w:p>
    <w:p w14:paraId="107723B1" w14:textId="77777777" w:rsidR="005178C0" w:rsidRDefault="005178C0" w:rsidP="00E06EF9">
      <w:pPr>
        <w:pStyle w:val="a3"/>
        <w:numPr>
          <w:ilvl w:val="0"/>
          <w:numId w:val="9"/>
        </w:numPr>
        <w:ind w:left="142" w:firstLine="0"/>
        <w:jc w:val="both"/>
      </w:pPr>
      <w:r>
        <w:t>«</w:t>
      </w:r>
      <w:r w:rsidRPr="00F904AB">
        <w:rPr>
          <w:b/>
        </w:rPr>
        <w:t>Мой настоящий дом остался в Садоне»</w:t>
      </w:r>
      <w:r>
        <w:t xml:space="preserve"> : </w:t>
      </w:r>
      <w:r w:rsidRPr="00F904AB">
        <w:t>[</w:t>
      </w:r>
      <w:r>
        <w:t>о медсестре-инфекционисте Алагирской район. поликлиники Н. Г. Кукоте / подгот. А. Гутиева и А. Зангиев</w:t>
      </w:r>
      <w:r w:rsidRPr="00F904AB">
        <w:t>]</w:t>
      </w:r>
      <w:r>
        <w:t xml:space="preserve"> // Заря. – 2017. – 17 июня. – С. 5.</w:t>
      </w:r>
    </w:p>
    <w:p w14:paraId="45A0E949" w14:textId="77777777" w:rsidR="005178C0" w:rsidRDefault="005178C0" w:rsidP="00E06EF9">
      <w:pPr>
        <w:pStyle w:val="a3"/>
        <w:numPr>
          <w:ilvl w:val="0"/>
          <w:numId w:val="9"/>
        </w:numPr>
        <w:ind w:left="142" w:firstLine="0"/>
        <w:jc w:val="both"/>
      </w:pPr>
      <w:r w:rsidRPr="00A523B0">
        <w:rPr>
          <w:b/>
        </w:rPr>
        <w:t>Инфекцион хайады ног б</w:t>
      </w:r>
      <w:r w:rsidRPr="00A523B0">
        <w:rPr>
          <w:rFonts w:cs="Times New Roman"/>
          <w:b/>
        </w:rPr>
        <w:t>ӕ</w:t>
      </w:r>
      <w:r w:rsidRPr="00A523B0">
        <w:rPr>
          <w:b/>
        </w:rPr>
        <w:t>стыхай байгом уыдз</w:t>
      </w:r>
      <w:r w:rsidRPr="00A523B0">
        <w:rPr>
          <w:rFonts w:cs="Times New Roman"/>
          <w:b/>
        </w:rPr>
        <w:t>ӕ</w:t>
      </w:r>
      <w:r w:rsidRPr="00A523B0">
        <w:rPr>
          <w:b/>
        </w:rPr>
        <w:t>н декабры</w:t>
      </w:r>
      <w:r>
        <w:t xml:space="preserve"> // Рӕстдзинад. – 2017. – 5 авг. – Ф. 2.</w:t>
      </w:r>
    </w:p>
    <w:p w14:paraId="492260E6" w14:textId="77777777" w:rsidR="005178C0" w:rsidRPr="00A523B0" w:rsidRDefault="005178C0" w:rsidP="0018411B">
      <w:pPr>
        <w:pStyle w:val="a3"/>
        <w:ind w:left="142"/>
        <w:jc w:val="both"/>
      </w:pPr>
      <w:r>
        <w:t xml:space="preserve">Новое здание инфекционного отдела откроется в декабре </w:t>
      </w:r>
      <w:r w:rsidRPr="00A523B0">
        <w:t>[</w:t>
      </w:r>
      <w:r>
        <w:t>этого года в респ. детской клинич. больнице : Глава РСО-Алания В. Битаров и министр здравоохранения М. Ратманов ознакомились с ходом строит. работ на месте</w:t>
      </w:r>
      <w:r w:rsidRPr="00A523B0">
        <w:t>]</w:t>
      </w:r>
      <w:r>
        <w:t>.</w:t>
      </w:r>
    </w:p>
    <w:p w14:paraId="46EC270E" w14:textId="77777777" w:rsidR="005178C0" w:rsidRDefault="005178C0" w:rsidP="00E06EF9">
      <w:pPr>
        <w:pStyle w:val="a3"/>
        <w:numPr>
          <w:ilvl w:val="0"/>
          <w:numId w:val="9"/>
        </w:numPr>
        <w:ind w:left="142" w:firstLine="0"/>
        <w:jc w:val="both"/>
      </w:pPr>
      <w:r w:rsidRPr="00A523B0">
        <w:rPr>
          <w:b/>
        </w:rPr>
        <w:t>Сергеев, Н.</w:t>
      </w:r>
      <w:r>
        <w:t xml:space="preserve"> Новый корпус не за горами : </w:t>
      </w:r>
      <w:r w:rsidRPr="00A523B0">
        <w:t>[</w:t>
      </w:r>
      <w:r>
        <w:t>Глава респ. В. Битаров ознакомился с ходом работ по стр-ву нового инфекц. корпуса Дет. респ. клин. больницы</w:t>
      </w:r>
      <w:r w:rsidRPr="00A523B0">
        <w:t>]</w:t>
      </w:r>
      <w:r>
        <w:t xml:space="preserve"> / Николай Сергеев // Северная Осетия. – 2017. – 4 авг. – С. 2.</w:t>
      </w:r>
    </w:p>
    <w:p w14:paraId="6CA31335" w14:textId="77777777" w:rsidR="005178C0" w:rsidRDefault="005178C0" w:rsidP="00E06EF9">
      <w:pPr>
        <w:pStyle w:val="a3"/>
        <w:numPr>
          <w:ilvl w:val="0"/>
          <w:numId w:val="9"/>
        </w:numPr>
        <w:ind w:left="142" w:firstLine="0"/>
        <w:jc w:val="both"/>
      </w:pPr>
      <w:r w:rsidRPr="00A523B0">
        <w:rPr>
          <w:b/>
        </w:rPr>
        <w:t>Караева, Ф.</w:t>
      </w:r>
      <w:r>
        <w:t xml:space="preserve"> Сорок дет в одном коллективе : </w:t>
      </w:r>
      <w:r w:rsidRPr="00A523B0">
        <w:t>[</w:t>
      </w:r>
      <w:r>
        <w:t>о зав. третьим инфекц. отд-нием КБСМП, заслуж. враче РСО-А Зинаиде Гусаловой</w:t>
      </w:r>
      <w:r w:rsidRPr="00A523B0">
        <w:t>]</w:t>
      </w:r>
      <w:r>
        <w:t xml:space="preserve"> / Ф. Караева // Северная Осетия. – 2017. – 8 апр. – С. 7.</w:t>
      </w:r>
    </w:p>
    <w:p w14:paraId="4724D143" w14:textId="77777777" w:rsidR="005178C0" w:rsidRDefault="005178C0" w:rsidP="0018411B">
      <w:pPr>
        <w:ind w:left="142"/>
        <w:jc w:val="both"/>
      </w:pPr>
    </w:p>
    <w:p w14:paraId="6A7CDEAA" w14:textId="77777777" w:rsidR="005178C0" w:rsidRPr="00A523B0" w:rsidRDefault="005178C0" w:rsidP="0018411B">
      <w:pPr>
        <w:ind w:left="142"/>
        <w:jc w:val="center"/>
        <w:rPr>
          <w:b/>
        </w:rPr>
      </w:pPr>
      <w:r w:rsidRPr="00A523B0">
        <w:rPr>
          <w:b/>
        </w:rPr>
        <w:lastRenderedPageBreak/>
        <w:t>617 Ортопедия. Хирургия. Офтальмология</w:t>
      </w:r>
    </w:p>
    <w:p w14:paraId="53770C1A" w14:textId="77777777" w:rsidR="005178C0" w:rsidRDefault="005178C0" w:rsidP="0018411B">
      <w:pPr>
        <w:ind w:left="142"/>
        <w:jc w:val="both"/>
      </w:pPr>
    </w:p>
    <w:p w14:paraId="19183450" w14:textId="77777777" w:rsidR="005178C0" w:rsidRDefault="005178C0" w:rsidP="00E06EF9">
      <w:pPr>
        <w:pStyle w:val="a3"/>
        <w:numPr>
          <w:ilvl w:val="0"/>
          <w:numId w:val="9"/>
        </w:numPr>
        <w:ind w:left="142" w:firstLine="0"/>
        <w:jc w:val="both"/>
      </w:pPr>
      <w:r w:rsidRPr="00DE66D6">
        <w:rPr>
          <w:b/>
        </w:rPr>
        <w:t>Абаева, З.</w:t>
      </w:r>
      <w:r>
        <w:t xml:space="preserve"> Подарок Калуге от двоих Аланов : </w:t>
      </w:r>
      <w:r w:rsidRPr="00A523B0">
        <w:t>[</w:t>
      </w:r>
      <w:r>
        <w:t>об открытии на территории област. Клин. больницы скорой помощи им. К. Шевченко памятника фронтовым хирургам, авт. которого скульптор из Владикавказа, заслуж. худож. РФ Алан Калманов, а инициатива установки принадлежит коллективу больницы во главе с ее главврачом А. Цкаевым</w:t>
      </w:r>
      <w:r w:rsidRPr="00A523B0">
        <w:t>]</w:t>
      </w:r>
      <w:r>
        <w:t xml:space="preserve"> / Залина Абаева // Северная Осетия. – 2017. – 29 июня. – С. 6.</w:t>
      </w:r>
    </w:p>
    <w:p w14:paraId="509BA5FF" w14:textId="77777777" w:rsidR="005178C0" w:rsidRDefault="005178C0" w:rsidP="00E06EF9">
      <w:pPr>
        <w:pStyle w:val="a3"/>
        <w:numPr>
          <w:ilvl w:val="0"/>
          <w:numId w:val="9"/>
        </w:numPr>
        <w:ind w:left="142" w:firstLine="0"/>
        <w:jc w:val="both"/>
      </w:pPr>
      <w:r w:rsidRPr="00DE66D6">
        <w:rPr>
          <w:b/>
        </w:rPr>
        <w:t>Анатольева, Т.</w:t>
      </w:r>
      <w:r>
        <w:t xml:space="preserve"> Ее уважают сотрудники и благодарят пациенты : </w:t>
      </w:r>
      <w:r w:rsidRPr="00DE66D6">
        <w:t>[</w:t>
      </w:r>
      <w:r>
        <w:t>о медсестре хирургического отд-ния Дигорской Центр. район. больницы М. Цаголовой</w:t>
      </w:r>
      <w:r w:rsidRPr="00DE66D6">
        <w:t>]</w:t>
      </w:r>
      <w:r>
        <w:t xml:space="preserve"> / Т. Анатольева // Вести Дигории. – 2017. – 17 июня. – С. 2.</w:t>
      </w:r>
    </w:p>
    <w:p w14:paraId="7E3C05AB" w14:textId="77777777" w:rsidR="005178C0" w:rsidRDefault="005178C0" w:rsidP="00E06EF9">
      <w:pPr>
        <w:pStyle w:val="a3"/>
        <w:numPr>
          <w:ilvl w:val="0"/>
          <w:numId w:val="9"/>
        </w:numPr>
        <w:ind w:left="142" w:firstLine="0"/>
        <w:jc w:val="both"/>
      </w:pPr>
      <w:r w:rsidRPr="00DE66D6">
        <w:rPr>
          <w:b/>
        </w:rPr>
        <w:t>Бериева, Н.</w:t>
      </w:r>
      <w:r>
        <w:t xml:space="preserve"> Чтобы скальпель не тупился : </w:t>
      </w:r>
      <w:r w:rsidRPr="00DE66D6">
        <w:t>[</w:t>
      </w:r>
      <w:r>
        <w:t>на базе СОГМА прошла очеред. межрегион. научно-практ. конф. «Прафилактика тромбоэмболитических осложнений в хирургии»</w:t>
      </w:r>
      <w:r w:rsidRPr="00DE66D6">
        <w:t>]</w:t>
      </w:r>
      <w:r>
        <w:t xml:space="preserve"> / Н. Бериева // Северная Осетия. – 2017. – 26 окт. – С. 4.</w:t>
      </w:r>
    </w:p>
    <w:p w14:paraId="5FB26FC0" w14:textId="77777777" w:rsidR="005178C0" w:rsidRDefault="005178C0" w:rsidP="00E06EF9">
      <w:pPr>
        <w:pStyle w:val="a3"/>
        <w:numPr>
          <w:ilvl w:val="0"/>
          <w:numId w:val="9"/>
        </w:numPr>
        <w:ind w:left="142" w:firstLine="0"/>
        <w:jc w:val="both"/>
      </w:pPr>
      <w:r w:rsidRPr="00DE66D6">
        <w:rPr>
          <w:b/>
        </w:rPr>
        <w:t>Бязырова, В.</w:t>
      </w:r>
      <w:r>
        <w:t xml:space="preserve"> Дело, которому ты служишь… : </w:t>
      </w:r>
      <w:r w:rsidRPr="00DE66D6">
        <w:t>[</w:t>
      </w:r>
      <w:r>
        <w:t>памяти ученого, хирурга, засл. врача СОАССР А. С. Абоева из Алагира</w:t>
      </w:r>
      <w:r w:rsidRPr="00DE66D6">
        <w:t>]</w:t>
      </w:r>
      <w:r>
        <w:t xml:space="preserve"> / Валентина Бязырова // Заря. – 2017. – 15 июня. – С. 3.; 17 июня. – С. 2.</w:t>
      </w:r>
    </w:p>
    <w:p w14:paraId="5B75F1B0" w14:textId="77777777" w:rsidR="005178C0" w:rsidRDefault="005178C0" w:rsidP="00E06EF9">
      <w:pPr>
        <w:pStyle w:val="a3"/>
        <w:numPr>
          <w:ilvl w:val="0"/>
          <w:numId w:val="9"/>
        </w:numPr>
        <w:ind w:left="142" w:firstLine="0"/>
        <w:jc w:val="both"/>
      </w:pPr>
      <w:r w:rsidRPr="00F478F9">
        <w:rPr>
          <w:b/>
        </w:rPr>
        <w:t>Бязырова, В.</w:t>
      </w:r>
      <w:r>
        <w:t xml:space="preserve"> Хирург, ученый, интеллигент : </w:t>
      </w:r>
      <w:r w:rsidRPr="00DE66D6">
        <w:t>[</w:t>
      </w:r>
      <w:r>
        <w:t>памяти заслуж. врача респ., хирурга Алагирской район. больницы А. С. Абоева</w:t>
      </w:r>
      <w:r w:rsidRPr="00DE66D6">
        <w:t>]</w:t>
      </w:r>
      <w:r>
        <w:t xml:space="preserve"> / Валентина Бязырова // Северная Осетия. – 2017. – 22 марта. – С. 3.</w:t>
      </w:r>
    </w:p>
    <w:p w14:paraId="56C5DE14" w14:textId="77777777" w:rsidR="005178C0" w:rsidRDefault="005178C0" w:rsidP="00E06EF9">
      <w:pPr>
        <w:pStyle w:val="a3"/>
        <w:numPr>
          <w:ilvl w:val="0"/>
          <w:numId w:val="9"/>
        </w:numPr>
        <w:ind w:left="142" w:firstLine="0"/>
        <w:jc w:val="both"/>
      </w:pPr>
      <w:r w:rsidRPr="00F478F9">
        <w:rPr>
          <w:b/>
        </w:rPr>
        <w:t>В РКБ – новый травматологический центр</w:t>
      </w:r>
      <w:r>
        <w:t xml:space="preserve"> : </w:t>
      </w:r>
      <w:r w:rsidRPr="00F478F9">
        <w:t>[</w:t>
      </w:r>
      <w:r>
        <w:t>о новом подразделении больницы</w:t>
      </w:r>
      <w:r w:rsidRPr="00F478F9">
        <w:t>]</w:t>
      </w:r>
      <w:r>
        <w:t xml:space="preserve"> // Владикавказ. – 2017. – 3 окт. – С. 2.</w:t>
      </w:r>
    </w:p>
    <w:p w14:paraId="7FE589BE" w14:textId="77777777" w:rsidR="005178C0" w:rsidRDefault="005178C0" w:rsidP="00E06EF9">
      <w:pPr>
        <w:pStyle w:val="a3"/>
        <w:numPr>
          <w:ilvl w:val="0"/>
          <w:numId w:val="9"/>
        </w:numPr>
        <w:ind w:left="142" w:firstLine="0"/>
        <w:jc w:val="both"/>
      </w:pPr>
      <w:r w:rsidRPr="00F478F9">
        <w:rPr>
          <w:b/>
        </w:rPr>
        <w:t>Гень, Ю.</w:t>
      </w:r>
      <w:r>
        <w:t xml:space="preserve"> </w:t>
      </w:r>
      <w:r>
        <w:rPr>
          <w:rFonts w:cs="Times New Roman"/>
        </w:rPr>
        <w:t>Ӕ</w:t>
      </w:r>
      <w:r>
        <w:t>м</w:t>
      </w:r>
      <w:r>
        <w:rPr>
          <w:rFonts w:cs="Times New Roman"/>
        </w:rPr>
        <w:t>ӕ</w:t>
      </w:r>
      <w:r>
        <w:t xml:space="preserve"> та у</w:t>
      </w:r>
      <w:r>
        <w:rPr>
          <w:rFonts w:cs="Times New Roman"/>
        </w:rPr>
        <w:t>ӕ</w:t>
      </w:r>
      <w:r>
        <w:t>ларвм</w:t>
      </w:r>
      <w:r>
        <w:rPr>
          <w:rFonts w:cs="Times New Roman"/>
        </w:rPr>
        <w:t>ӕ</w:t>
      </w:r>
      <w:r>
        <w:t xml:space="preserve"> ст</w:t>
      </w:r>
      <w:r>
        <w:rPr>
          <w:rFonts w:cs="Times New Roman"/>
        </w:rPr>
        <w:t>ӕ</w:t>
      </w:r>
      <w:r>
        <w:t>хдз</w:t>
      </w:r>
      <w:r>
        <w:rPr>
          <w:rFonts w:cs="Times New Roman"/>
        </w:rPr>
        <w:t>ӕ</w:t>
      </w:r>
      <w:r>
        <w:t>нис Алтай // Рӕстдзинад. – 2017. – 10 окт. – Ф. 3.</w:t>
      </w:r>
    </w:p>
    <w:p w14:paraId="23E22E1E" w14:textId="77777777" w:rsidR="005178C0" w:rsidRPr="00F478F9" w:rsidRDefault="005178C0" w:rsidP="0018411B">
      <w:pPr>
        <w:pStyle w:val="a3"/>
        <w:ind w:left="142"/>
        <w:jc w:val="both"/>
      </w:pPr>
      <w:r>
        <w:t xml:space="preserve">Гень, Б. И вновь взлетит на небо Алтай : </w:t>
      </w:r>
      <w:r w:rsidRPr="00F478F9">
        <w:t>[</w:t>
      </w:r>
      <w:r>
        <w:t>хирург Казбек Кудзаев прооперировал разбитое крыло сокола, попавшего в сети</w:t>
      </w:r>
      <w:r w:rsidRPr="00F478F9">
        <w:t>]</w:t>
      </w:r>
      <w:r>
        <w:t>.</w:t>
      </w:r>
    </w:p>
    <w:p w14:paraId="3710048C" w14:textId="77777777" w:rsidR="005178C0" w:rsidRDefault="005178C0" w:rsidP="00E06EF9">
      <w:pPr>
        <w:pStyle w:val="a3"/>
        <w:numPr>
          <w:ilvl w:val="0"/>
          <w:numId w:val="9"/>
        </w:numPr>
        <w:ind w:left="142" w:firstLine="0"/>
        <w:jc w:val="both"/>
      </w:pPr>
      <w:r w:rsidRPr="00F478F9">
        <w:rPr>
          <w:b/>
        </w:rPr>
        <w:t>Гогаева, Н.</w:t>
      </w:r>
      <w:r>
        <w:t xml:space="preserve"> «Живая» хирургия : </w:t>
      </w:r>
      <w:r w:rsidRPr="00F478F9">
        <w:t>[</w:t>
      </w:r>
      <w:r>
        <w:t>на базе Сев.-Кавказ. многопрофильного мед. центра прошел тренинг-курс для специалистов Сев. Кавказа, практикующихся в обл. герниологии (грыжи)</w:t>
      </w:r>
      <w:r w:rsidRPr="00F478F9">
        <w:t>]</w:t>
      </w:r>
      <w:r>
        <w:t xml:space="preserve"> / Нателла Гогаева // Северная Осетия. – 2017. – 27 июня. – С. 2.</w:t>
      </w:r>
    </w:p>
    <w:p w14:paraId="7C8B4BEB" w14:textId="77777777" w:rsidR="005178C0" w:rsidRDefault="005178C0" w:rsidP="00E06EF9">
      <w:pPr>
        <w:pStyle w:val="a3"/>
        <w:numPr>
          <w:ilvl w:val="0"/>
          <w:numId w:val="9"/>
        </w:numPr>
        <w:ind w:left="142" w:firstLine="0"/>
        <w:jc w:val="both"/>
      </w:pPr>
      <w:r w:rsidRPr="0027398A">
        <w:rPr>
          <w:b/>
        </w:rPr>
        <w:t>Гогаева, Н.</w:t>
      </w:r>
      <w:r>
        <w:t xml:space="preserve"> «Операция «Улыбка» – вновь во Владикавказе : </w:t>
      </w:r>
      <w:r w:rsidRPr="00F478F9">
        <w:t>[</w:t>
      </w:r>
      <w:r>
        <w:t>в хирург. отд-нии РДКБ в рамках благотворит. акции «Операция «Улыбка» чечен. пласт. хирург меценат Х. Баиев провел отбор детей с челюстно-лицевыми патологиями для последующей хирургич. операции</w:t>
      </w:r>
      <w:r w:rsidRPr="00F478F9">
        <w:t>]</w:t>
      </w:r>
      <w:r>
        <w:t xml:space="preserve"> / Нателла Гогаева // Северная Осетия. – 2017. – 14 февр. – С. 1-2.</w:t>
      </w:r>
    </w:p>
    <w:p w14:paraId="06EC6724" w14:textId="77777777" w:rsidR="005178C0" w:rsidRDefault="005178C0" w:rsidP="00E06EF9">
      <w:pPr>
        <w:pStyle w:val="a3"/>
        <w:numPr>
          <w:ilvl w:val="0"/>
          <w:numId w:val="9"/>
        </w:numPr>
        <w:ind w:left="142" w:firstLine="0"/>
        <w:jc w:val="both"/>
      </w:pPr>
      <w:r w:rsidRPr="0027398A">
        <w:rPr>
          <w:b/>
        </w:rPr>
        <w:lastRenderedPageBreak/>
        <w:t>Гогаева, Н.</w:t>
      </w:r>
      <w:r>
        <w:t xml:space="preserve"> Пиар 70-х : </w:t>
      </w:r>
      <w:r w:rsidRPr="0027398A">
        <w:t>[</w:t>
      </w:r>
      <w:r>
        <w:t>о ветеране ВОВ и труда, хирурге высшей категории, заслуж. враче России и Сев. Осетии, канд. мед. наук, доц. А. И. Бесаеве</w:t>
      </w:r>
      <w:r w:rsidRPr="0027398A">
        <w:t>]</w:t>
      </w:r>
      <w:r>
        <w:t xml:space="preserve"> / Нателла Гогаева // Северная Осетия. – 2017. – 3 авг. – С. 3.</w:t>
      </w:r>
    </w:p>
    <w:p w14:paraId="363D91CB" w14:textId="77777777" w:rsidR="005178C0" w:rsidRDefault="005178C0" w:rsidP="00E06EF9">
      <w:pPr>
        <w:pStyle w:val="a3"/>
        <w:numPr>
          <w:ilvl w:val="0"/>
          <w:numId w:val="9"/>
        </w:numPr>
        <w:ind w:left="142" w:firstLine="0"/>
        <w:jc w:val="both"/>
      </w:pPr>
      <w:r w:rsidRPr="0027398A">
        <w:rPr>
          <w:b/>
        </w:rPr>
        <w:t>Гогаева, Н.</w:t>
      </w:r>
      <w:r>
        <w:t xml:space="preserve"> Сестры милосердия : </w:t>
      </w:r>
      <w:r w:rsidRPr="0027398A">
        <w:t>[</w:t>
      </w:r>
      <w:r>
        <w:t>о ст. медсестре хирург. отд-ния поликлиники № 1 г. Владикавказа Марине Хадарцевой</w:t>
      </w:r>
      <w:r w:rsidRPr="0027398A">
        <w:t>]</w:t>
      </w:r>
      <w:r>
        <w:t xml:space="preserve"> / Нателла Гогаева // Северная Осетия. – 2017. – 12 мая. – С. 1.</w:t>
      </w:r>
    </w:p>
    <w:p w14:paraId="730ED7AF" w14:textId="77777777" w:rsidR="005178C0" w:rsidRDefault="005178C0" w:rsidP="00E06EF9">
      <w:pPr>
        <w:pStyle w:val="a3"/>
        <w:numPr>
          <w:ilvl w:val="0"/>
          <w:numId w:val="9"/>
        </w:numPr>
        <w:ind w:left="142" w:firstLine="0"/>
        <w:jc w:val="both"/>
      </w:pPr>
      <w:r w:rsidRPr="0027398A">
        <w:rPr>
          <w:b/>
        </w:rPr>
        <w:t>Гогаева, Н.</w:t>
      </w:r>
      <w:r>
        <w:t xml:space="preserve"> Учиться друг у друга. А не на своих ошибках… : </w:t>
      </w:r>
      <w:r w:rsidRPr="0027398A">
        <w:t>[</w:t>
      </w:r>
      <w:r>
        <w:t>во Владикавказе состоялась межрегион. конф. «Анестезиологическое и реанимационное обеспечение быстрого выздоровления в хирургии»</w:t>
      </w:r>
      <w:r w:rsidRPr="0027398A">
        <w:t>]</w:t>
      </w:r>
      <w:r>
        <w:t xml:space="preserve"> / Нателла Гогаева // Северная Осетия. – 2017. – 2 февр. – С. 3.</w:t>
      </w:r>
    </w:p>
    <w:p w14:paraId="1B754498" w14:textId="77777777" w:rsidR="005178C0" w:rsidRDefault="005178C0" w:rsidP="00E06EF9">
      <w:pPr>
        <w:pStyle w:val="a3"/>
        <w:numPr>
          <w:ilvl w:val="0"/>
          <w:numId w:val="9"/>
        </w:numPr>
        <w:ind w:left="142" w:firstLine="0"/>
        <w:jc w:val="both"/>
      </w:pPr>
      <w:r w:rsidRPr="00E96659">
        <w:rPr>
          <w:b/>
        </w:rPr>
        <w:t>Гогаева, Н.</w:t>
      </w:r>
      <w:r>
        <w:t xml:space="preserve"> Успеть в «золотой» час : </w:t>
      </w:r>
      <w:r w:rsidRPr="0027398A">
        <w:t>[</w:t>
      </w:r>
      <w:r>
        <w:t>об открытии нового корпуса травмотолог. центра на базе Респ. клин. больницы</w:t>
      </w:r>
      <w:r w:rsidRPr="0027398A">
        <w:t>]</w:t>
      </w:r>
      <w:r>
        <w:t xml:space="preserve"> / Нателла Гогаева // Северная Осетия. – 2017. – 30 сент. – С. 2.</w:t>
      </w:r>
    </w:p>
    <w:p w14:paraId="7CD543F9" w14:textId="77777777" w:rsidR="005178C0" w:rsidRDefault="005178C0" w:rsidP="00E06EF9">
      <w:pPr>
        <w:pStyle w:val="a3"/>
        <w:numPr>
          <w:ilvl w:val="0"/>
          <w:numId w:val="9"/>
        </w:numPr>
        <w:ind w:left="142" w:firstLine="0"/>
        <w:jc w:val="both"/>
      </w:pPr>
      <w:r w:rsidRPr="00E96659">
        <w:rPr>
          <w:b/>
        </w:rPr>
        <w:t>Гогаева, Н.</w:t>
      </w:r>
      <w:r>
        <w:t xml:space="preserve"> Цвет хирургии делится мастерством : </w:t>
      </w:r>
      <w:r w:rsidRPr="00E96659">
        <w:t>[</w:t>
      </w:r>
      <w:r>
        <w:t xml:space="preserve">об участии респ. хирургов в </w:t>
      </w:r>
      <w:r>
        <w:rPr>
          <w:lang w:val="en-US"/>
        </w:rPr>
        <w:t>V</w:t>
      </w:r>
      <w:r>
        <w:t xml:space="preserve"> съезде хирургов Юга России в Ростове</w:t>
      </w:r>
      <w:r w:rsidRPr="00E96659">
        <w:t>]</w:t>
      </w:r>
      <w:r>
        <w:t xml:space="preserve"> / Нателла Гогаева // Северная Осетия. – 2017. – 7 июня. – С. 5.</w:t>
      </w:r>
    </w:p>
    <w:p w14:paraId="1C9D8F9C" w14:textId="77777777" w:rsidR="005178C0" w:rsidRDefault="005178C0" w:rsidP="00E06EF9">
      <w:pPr>
        <w:pStyle w:val="a3"/>
        <w:numPr>
          <w:ilvl w:val="0"/>
          <w:numId w:val="9"/>
        </w:numPr>
        <w:ind w:left="142" w:firstLine="0"/>
        <w:jc w:val="both"/>
      </w:pPr>
      <w:r w:rsidRPr="00E96659">
        <w:rPr>
          <w:b/>
        </w:rPr>
        <w:t>Дедегкаев, А.</w:t>
      </w:r>
      <w:r>
        <w:t xml:space="preserve"> Панацея для позвоночника : </w:t>
      </w:r>
      <w:r w:rsidRPr="00E96659">
        <w:t>[</w:t>
      </w:r>
      <w:r>
        <w:t>о новой методике лечения патологий грыж. межпозвонковых дисков в Сев.-Кавказ. многопрофильном мед. центре : беседа с зав. нейрохирург. отд-нием СКММЦ А. Дедегкаевым / записала Н. Гогаева</w:t>
      </w:r>
      <w:r w:rsidRPr="00E96659">
        <w:t xml:space="preserve">] </w:t>
      </w:r>
      <w:r>
        <w:t>// Северная Осетия. – 2017. – 13 апр. – С. 3.</w:t>
      </w:r>
    </w:p>
    <w:p w14:paraId="639B19BA" w14:textId="77777777" w:rsidR="005178C0" w:rsidRDefault="005178C0" w:rsidP="00E06EF9">
      <w:pPr>
        <w:pStyle w:val="a3"/>
        <w:numPr>
          <w:ilvl w:val="0"/>
          <w:numId w:val="9"/>
        </w:numPr>
        <w:ind w:left="142" w:firstLine="0"/>
        <w:jc w:val="both"/>
      </w:pPr>
      <w:r w:rsidRPr="00E96659">
        <w:rPr>
          <w:b/>
        </w:rPr>
        <w:t>Дзугкоева, И.</w:t>
      </w:r>
      <w:r>
        <w:t xml:space="preserve"> Жизнь, посвященная людям : </w:t>
      </w:r>
      <w:r w:rsidRPr="00E96659">
        <w:t>[</w:t>
      </w:r>
      <w:r>
        <w:t>о враче-травматологе высш. категории Ардонской больницы А. Дзоциеве</w:t>
      </w:r>
      <w:r w:rsidRPr="00E96659">
        <w:t>]</w:t>
      </w:r>
      <w:r>
        <w:t xml:space="preserve"> / Ирина Дзугкоева // Рухс. – 2017. – 3 нояб. – С. 4.</w:t>
      </w:r>
    </w:p>
    <w:p w14:paraId="5036EE67" w14:textId="77777777" w:rsidR="005178C0" w:rsidRDefault="005178C0" w:rsidP="00E06EF9">
      <w:pPr>
        <w:pStyle w:val="a3"/>
        <w:numPr>
          <w:ilvl w:val="0"/>
          <w:numId w:val="9"/>
        </w:numPr>
        <w:ind w:left="142" w:firstLine="0"/>
        <w:jc w:val="both"/>
      </w:pPr>
      <w:r w:rsidRPr="007D750B">
        <w:rPr>
          <w:b/>
        </w:rPr>
        <w:t>Есиев, В.</w:t>
      </w:r>
      <w:r>
        <w:t xml:space="preserve"> О скидках . И не только… : </w:t>
      </w:r>
      <w:r w:rsidRPr="00E96659">
        <w:t>[</w:t>
      </w:r>
      <w:r>
        <w:t>рассказывают управляющий Центра протезно-ортопед. изделий В. Есиев и врач травмотолог.-ортопед. зав. мед. отд. Б. Таутиева / записала З. Бедоева</w:t>
      </w:r>
      <w:r w:rsidRPr="00E96659">
        <w:t>]</w:t>
      </w:r>
      <w:r>
        <w:t xml:space="preserve"> // Северная Осетия. – 2017. – 17 нояб. – С. 7.</w:t>
      </w:r>
    </w:p>
    <w:p w14:paraId="6664CC98" w14:textId="77777777" w:rsidR="005178C0" w:rsidRDefault="005178C0" w:rsidP="00E06EF9">
      <w:pPr>
        <w:pStyle w:val="a3"/>
        <w:numPr>
          <w:ilvl w:val="0"/>
          <w:numId w:val="9"/>
        </w:numPr>
        <w:ind w:left="142" w:firstLine="0"/>
        <w:jc w:val="both"/>
      </w:pPr>
      <w:r w:rsidRPr="007D750B">
        <w:rPr>
          <w:b/>
        </w:rPr>
        <w:t>Калоев, С.</w:t>
      </w:r>
      <w:r>
        <w:t xml:space="preserve"> «В Чечне врачи на втором месте после Аллаха» : </w:t>
      </w:r>
      <w:r w:rsidRPr="007D750B">
        <w:t>[</w:t>
      </w:r>
      <w:r>
        <w:t>беседа с травмотологом, б. пред. профкома КБСП Сев. Осетии Сосланом Калоевым, который трудоустроился в Гудермесскую район. больницу в Чечне / записала Гутиева</w:t>
      </w:r>
      <w:r w:rsidRPr="007D750B">
        <w:t>]</w:t>
      </w:r>
      <w:r>
        <w:t xml:space="preserve"> // Слово. – 2017. – 27 янв. – С. 3.</w:t>
      </w:r>
    </w:p>
    <w:p w14:paraId="4409C1A1" w14:textId="77777777" w:rsidR="005178C0" w:rsidRDefault="005178C0" w:rsidP="00E06EF9">
      <w:pPr>
        <w:pStyle w:val="a3"/>
        <w:numPr>
          <w:ilvl w:val="0"/>
          <w:numId w:val="9"/>
        </w:numPr>
        <w:ind w:left="142" w:firstLine="0"/>
        <w:jc w:val="both"/>
      </w:pPr>
      <w:r w:rsidRPr="007D750B">
        <w:rPr>
          <w:b/>
        </w:rPr>
        <w:t>Хъуыдахъаты, Хъ.</w:t>
      </w:r>
      <w:r>
        <w:t xml:space="preserve"> Дохтыры кад б</w:t>
      </w:r>
      <w:r>
        <w:rPr>
          <w:rFonts w:cs="Times New Roman"/>
        </w:rPr>
        <w:t>ӕ</w:t>
      </w:r>
      <w:r>
        <w:t>рзонд х</w:t>
      </w:r>
      <w:r>
        <w:rPr>
          <w:rFonts w:cs="Times New Roman"/>
        </w:rPr>
        <w:t>ӕ</w:t>
      </w:r>
      <w:r>
        <w:t>ссы / Хъуыдахъаты Хъасболат // Жизнь Правобережья. – 2017. – 7 мартъи. – Ф. 4.</w:t>
      </w:r>
    </w:p>
    <w:p w14:paraId="4556123B" w14:textId="77777777" w:rsidR="005178C0" w:rsidRPr="007D750B" w:rsidRDefault="005178C0" w:rsidP="0018411B">
      <w:pPr>
        <w:pStyle w:val="a3"/>
        <w:ind w:left="142"/>
        <w:jc w:val="both"/>
      </w:pPr>
      <w:r>
        <w:t xml:space="preserve">Кудаков, К. Достойно несет честь врача : </w:t>
      </w:r>
      <w:r w:rsidRPr="007D750B">
        <w:t>[</w:t>
      </w:r>
      <w:r>
        <w:t>о хирурге Центр. клин. больницы р-ны З. Бугуловой</w:t>
      </w:r>
      <w:r w:rsidRPr="007D750B">
        <w:t>]</w:t>
      </w:r>
      <w:r>
        <w:t>.</w:t>
      </w:r>
    </w:p>
    <w:p w14:paraId="12064BFC" w14:textId="77777777" w:rsidR="005178C0" w:rsidRDefault="005178C0" w:rsidP="00E06EF9">
      <w:pPr>
        <w:pStyle w:val="a3"/>
        <w:numPr>
          <w:ilvl w:val="0"/>
          <w:numId w:val="9"/>
        </w:numPr>
        <w:ind w:left="142" w:firstLine="0"/>
        <w:jc w:val="both"/>
      </w:pPr>
      <w:r w:rsidRPr="007D750B">
        <w:rPr>
          <w:b/>
        </w:rPr>
        <w:t>Кудзаев, К.</w:t>
      </w:r>
      <w:r>
        <w:t xml:space="preserve"> Казбек Кудзаев: «Мы помогли тысячам детей с ДЦП встать на ногм» : </w:t>
      </w:r>
      <w:r w:rsidRPr="007D750B">
        <w:t>[</w:t>
      </w:r>
      <w:r>
        <w:t>беседа с канд. мед. наук, пластич. хирургом / записала Е. Смирнова</w:t>
      </w:r>
      <w:r w:rsidRPr="007D750B">
        <w:t>]</w:t>
      </w:r>
      <w:r>
        <w:t xml:space="preserve"> // Терские ведомости. – 2017. – 13-19 янв. (№ 1). – С. 1-2.</w:t>
      </w:r>
    </w:p>
    <w:p w14:paraId="169DC144" w14:textId="77777777" w:rsidR="005178C0" w:rsidRDefault="005178C0" w:rsidP="00E06EF9">
      <w:pPr>
        <w:pStyle w:val="a3"/>
        <w:numPr>
          <w:ilvl w:val="0"/>
          <w:numId w:val="9"/>
        </w:numPr>
        <w:ind w:left="142" w:firstLine="0"/>
        <w:jc w:val="both"/>
      </w:pPr>
      <w:r w:rsidRPr="00BD6F9A">
        <w:rPr>
          <w:b/>
        </w:rPr>
        <w:lastRenderedPageBreak/>
        <w:t>Резник, О.</w:t>
      </w:r>
      <w:r>
        <w:t xml:space="preserve"> Есть «пророки» в отечестве своем! : </w:t>
      </w:r>
      <w:r w:rsidRPr="00BD6F9A">
        <w:t>[</w:t>
      </w:r>
      <w:r>
        <w:t>об уникальной операции А. Гаспарянц по сшиванию руки, проведенной во Владикавказе хирургами Респ. больницы</w:t>
      </w:r>
      <w:r w:rsidRPr="00BD6F9A">
        <w:t>]</w:t>
      </w:r>
      <w:r>
        <w:t xml:space="preserve"> // Пульс Осетии. – 2017. – 19 дек. – С. 2.</w:t>
      </w:r>
    </w:p>
    <w:p w14:paraId="3D0C0274" w14:textId="46815393" w:rsidR="005178C0" w:rsidRDefault="005178C0" w:rsidP="00E06EF9">
      <w:pPr>
        <w:pStyle w:val="a3"/>
        <w:numPr>
          <w:ilvl w:val="0"/>
          <w:numId w:val="9"/>
        </w:numPr>
        <w:ind w:left="142" w:firstLine="0"/>
        <w:jc w:val="both"/>
      </w:pPr>
      <w:r w:rsidRPr="00FE1F56">
        <w:rPr>
          <w:b/>
        </w:rPr>
        <w:t>Тъехти, Т.</w:t>
      </w:r>
      <w:r>
        <w:t xml:space="preserve"> Р</w:t>
      </w:r>
      <w:r>
        <w:rPr>
          <w:rFonts w:cs="Times New Roman"/>
        </w:rPr>
        <w:t>ӕ</w:t>
      </w:r>
      <w:r>
        <w:t>стуод ад</w:t>
      </w:r>
      <w:r>
        <w:rPr>
          <w:rFonts w:cs="Times New Roman"/>
        </w:rPr>
        <w:t>ӕ</w:t>
      </w:r>
      <w:r>
        <w:t xml:space="preserve">ймаг </w:t>
      </w:r>
      <w:r>
        <w:rPr>
          <w:rFonts w:cs="Times New Roman"/>
        </w:rPr>
        <w:t>ӕ</w:t>
      </w:r>
      <w:r>
        <w:t>й, дзиллит</w:t>
      </w:r>
      <w:r>
        <w:rPr>
          <w:rFonts w:cs="Times New Roman"/>
        </w:rPr>
        <w:t>ӕ</w:t>
      </w:r>
      <w:r>
        <w:t xml:space="preserve"> си боз</w:t>
      </w:r>
      <w:r>
        <w:rPr>
          <w:rFonts w:cs="Times New Roman"/>
        </w:rPr>
        <w:t>ӕ</w:t>
      </w:r>
      <w:r>
        <w:t>нц</w:t>
      </w:r>
      <w:r>
        <w:rPr>
          <w:rFonts w:cs="Times New Roman"/>
        </w:rPr>
        <w:t>ӕ</w:t>
      </w:r>
      <w:r>
        <w:t>!.. / Тъехти Тамерлан // Дигорӕ. – 2017. – 16 февр.</w:t>
      </w:r>
      <w:r w:rsidR="00990A48">
        <w:t xml:space="preserve"> </w:t>
      </w:r>
      <w:r>
        <w:t>(№ 4). – Ф. 8-9.</w:t>
      </w:r>
    </w:p>
    <w:p w14:paraId="10C6F130" w14:textId="77777777" w:rsidR="005178C0" w:rsidRPr="00BD6F9A" w:rsidRDefault="005178C0" w:rsidP="0018411B">
      <w:pPr>
        <w:pStyle w:val="a3"/>
        <w:ind w:left="142"/>
        <w:jc w:val="both"/>
      </w:pPr>
      <w:r>
        <w:t xml:space="preserve">Техов, Т. Человек с чистой душой, люди ему благодарны!.. : </w:t>
      </w:r>
      <w:r w:rsidRPr="00BD6F9A">
        <w:t>[</w:t>
      </w:r>
      <w:r>
        <w:t>к 85-летию основателя дет хирургии в Сев. Осетии кандидате мед. наук Константина Есенова : фото</w:t>
      </w:r>
      <w:r w:rsidRPr="00BD6F9A">
        <w:t>]</w:t>
      </w:r>
      <w:r>
        <w:t>.</w:t>
      </w:r>
    </w:p>
    <w:p w14:paraId="3B1F7822" w14:textId="719D6BE0" w:rsidR="005178C0" w:rsidRDefault="005178C0" w:rsidP="00E06EF9">
      <w:pPr>
        <w:pStyle w:val="a3"/>
        <w:numPr>
          <w:ilvl w:val="0"/>
          <w:numId w:val="9"/>
        </w:numPr>
        <w:ind w:left="142" w:firstLine="0"/>
        <w:jc w:val="both"/>
      </w:pPr>
      <w:r w:rsidRPr="00FE1F56">
        <w:rPr>
          <w:b/>
        </w:rPr>
        <w:t xml:space="preserve">Тамаева, М. </w:t>
      </w:r>
      <w:r>
        <w:t xml:space="preserve">«Звезды» рентгенохирургии во Владикавказе : </w:t>
      </w:r>
      <w:r w:rsidRPr="00FE1F56">
        <w:t>[</w:t>
      </w:r>
      <w:r>
        <w:t xml:space="preserve">о </w:t>
      </w:r>
      <w:r>
        <w:rPr>
          <w:lang w:val="en-US"/>
        </w:rPr>
        <w:t>XVII</w:t>
      </w:r>
      <w:r>
        <w:t xml:space="preserve"> межрегион. науч.-практич. конф. на тему «Актуальные вопр</w:t>
      </w:r>
      <w:r w:rsidR="00990A48">
        <w:t>осы</w:t>
      </w:r>
      <w:r>
        <w:t xml:space="preserve"> диагностич</w:t>
      </w:r>
      <w:r w:rsidR="00990A48">
        <w:t>еской</w:t>
      </w:r>
      <w:r>
        <w:t xml:space="preserve"> и антервенцион</w:t>
      </w:r>
      <w:r w:rsidR="00990A48">
        <w:t>ной</w:t>
      </w:r>
      <w:r>
        <w:t xml:space="preserve"> радиологии</w:t>
      </w:r>
      <w:r w:rsidR="00990A48">
        <w:t>»</w:t>
      </w:r>
      <w:r>
        <w:t xml:space="preserve"> с участием ведущ. специалистов со всей России, СНГ, Запад. Европы : Л. С. Кокова, А. Н. Лотова, В. Д. Сахно и др.</w:t>
      </w:r>
      <w:r w:rsidRPr="00FE1F56">
        <w:t xml:space="preserve">] </w:t>
      </w:r>
      <w:r>
        <w:t>/ Маргарита Тамаева // Владикавказ. – 2017. – 1 июля. – С. 1.</w:t>
      </w:r>
    </w:p>
    <w:p w14:paraId="415084F2" w14:textId="77777777" w:rsidR="005178C0" w:rsidRDefault="005178C0" w:rsidP="00E06EF9">
      <w:pPr>
        <w:pStyle w:val="a3"/>
        <w:numPr>
          <w:ilvl w:val="0"/>
          <w:numId w:val="9"/>
        </w:numPr>
        <w:ind w:left="142" w:firstLine="0"/>
        <w:jc w:val="both"/>
      </w:pPr>
      <w:r w:rsidRPr="00FE1F56">
        <w:rPr>
          <w:b/>
        </w:rPr>
        <w:t>Тибилов, А.</w:t>
      </w:r>
      <w:r>
        <w:t xml:space="preserve"> Плюсы и вопросы : приговор оптимизацией? : </w:t>
      </w:r>
      <w:r w:rsidRPr="00FE1F56">
        <w:t>[</w:t>
      </w:r>
      <w:r>
        <w:t>о ситуации с отд-нием рентгенохирургии  РКБ : беседа с зав. отд-нием А. Тибиловым / записал Э. Гаглоев</w:t>
      </w:r>
      <w:r w:rsidRPr="00FE1F56">
        <w:t>]</w:t>
      </w:r>
      <w:r>
        <w:t xml:space="preserve"> // Северная Осетия. – 2017. – 26 апр. – С. 1, 3.</w:t>
      </w:r>
    </w:p>
    <w:p w14:paraId="49091486" w14:textId="77777777" w:rsidR="005178C0" w:rsidRDefault="005178C0" w:rsidP="00E06EF9">
      <w:pPr>
        <w:pStyle w:val="a3"/>
        <w:numPr>
          <w:ilvl w:val="0"/>
          <w:numId w:val="9"/>
        </w:numPr>
        <w:ind w:left="142" w:firstLine="0"/>
        <w:jc w:val="both"/>
      </w:pPr>
      <w:r w:rsidRPr="00584BF9">
        <w:rPr>
          <w:b/>
        </w:rPr>
        <w:t>Тотоева, Св.</w:t>
      </w:r>
      <w:r>
        <w:t xml:space="preserve"> …Хотя задуманного разговора не получилось : </w:t>
      </w:r>
      <w:r w:rsidRPr="00584BF9">
        <w:t>[</w:t>
      </w:r>
      <w:r>
        <w:t>о бывшей операц. сестре хирург. отд-ния район. ЦРБ Н. С. Булыщенко</w:t>
      </w:r>
      <w:r w:rsidRPr="00584BF9">
        <w:t>]</w:t>
      </w:r>
      <w:r>
        <w:t xml:space="preserve"> / Светлана Тотоева // Моздокский вестник. – 2017. – 18 февр. – С. 2.</w:t>
      </w:r>
    </w:p>
    <w:p w14:paraId="7C6545FF" w14:textId="77777777" w:rsidR="005178C0" w:rsidRDefault="005178C0" w:rsidP="00E06EF9">
      <w:pPr>
        <w:pStyle w:val="a3"/>
        <w:numPr>
          <w:ilvl w:val="0"/>
          <w:numId w:val="9"/>
        </w:numPr>
        <w:ind w:left="142" w:firstLine="0"/>
        <w:jc w:val="both"/>
      </w:pPr>
      <w:r w:rsidRPr="00690C5E">
        <w:rPr>
          <w:b/>
        </w:rPr>
        <w:t>Тут требуется поистине ювелирная точность</w:t>
      </w:r>
      <w:r>
        <w:t xml:space="preserve">… : </w:t>
      </w:r>
      <w:r w:rsidRPr="00690C5E">
        <w:t>[</w:t>
      </w:r>
      <w:r>
        <w:t>о враче хирургич. отд-ния Дигорской район. больтницы А. Г. Олисаевой</w:t>
      </w:r>
      <w:r w:rsidRPr="00690C5E">
        <w:t>]</w:t>
      </w:r>
      <w:r>
        <w:t xml:space="preserve"> // Вести Дигории. – 2017. – 21 марта. – С. 3.</w:t>
      </w:r>
    </w:p>
    <w:p w14:paraId="543B485D" w14:textId="77777777" w:rsidR="005178C0" w:rsidRDefault="005178C0" w:rsidP="00E06EF9">
      <w:pPr>
        <w:pStyle w:val="a3"/>
        <w:numPr>
          <w:ilvl w:val="0"/>
          <w:numId w:val="9"/>
        </w:numPr>
        <w:ind w:left="142" w:firstLine="0"/>
        <w:jc w:val="both"/>
      </w:pPr>
      <w:r w:rsidRPr="005B2F0B">
        <w:rPr>
          <w:b/>
        </w:rPr>
        <w:t>Фриев, В.</w:t>
      </w:r>
      <w:r>
        <w:t xml:space="preserve"> Медцентр : уникальные специалисты, уникальные технологии : </w:t>
      </w:r>
      <w:r w:rsidRPr="00690C5E">
        <w:t>[</w:t>
      </w:r>
      <w:r>
        <w:t>о медицине высоких технологий : беседа с врачом-рентгенхирургом Сев.-Кавказ. федер. мед. центра В. Фриевым / записала Л. Дударова</w:t>
      </w:r>
      <w:r w:rsidRPr="00690C5E">
        <w:t>]</w:t>
      </w:r>
      <w:r>
        <w:t xml:space="preserve"> // Жизнь Правобережья. – 2017. – 31 янв. – С. 5.</w:t>
      </w:r>
    </w:p>
    <w:p w14:paraId="0153F407" w14:textId="77777777" w:rsidR="005178C0" w:rsidRDefault="005178C0" w:rsidP="00E06EF9">
      <w:pPr>
        <w:pStyle w:val="a3"/>
        <w:numPr>
          <w:ilvl w:val="0"/>
          <w:numId w:val="9"/>
        </w:numPr>
        <w:ind w:left="142" w:firstLine="0"/>
        <w:jc w:val="both"/>
      </w:pPr>
      <w:r w:rsidRPr="00DE3463">
        <w:rPr>
          <w:b/>
        </w:rPr>
        <w:t>Хачирова, А.</w:t>
      </w:r>
      <w:r>
        <w:t xml:space="preserve"> Дзагоеву посвятили стену : </w:t>
      </w:r>
      <w:r w:rsidRPr="00DE3463">
        <w:t>[</w:t>
      </w:r>
      <w:r>
        <w:t>моск. стритартеры из команды «</w:t>
      </w:r>
      <w:r>
        <w:rPr>
          <w:lang w:val="en-US"/>
        </w:rPr>
        <w:t>ZUK</w:t>
      </w:r>
      <w:r w:rsidRPr="00DE3463">
        <w:t xml:space="preserve"> </w:t>
      </w:r>
      <w:r>
        <w:rPr>
          <w:lang w:val="en-US"/>
        </w:rPr>
        <w:t>Club</w:t>
      </w:r>
      <w:r>
        <w:t>» изобразили  хирурга Николая Дзагоева на стене одного из домов в Цхинвале</w:t>
      </w:r>
      <w:r w:rsidRPr="00DE3463">
        <w:t>]</w:t>
      </w:r>
      <w:r>
        <w:t xml:space="preserve"> / Алена Хачирова // Слово. – 2017. – 2 июня. – С. 5.</w:t>
      </w:r>
    </w:p>
    <w:p w14:paraId="0CC554A9" w14:textId="77777777" w:rsidR="005178C0" w:rsidRDefault="005178C0" w:rsidP="00E06EF9">
      <w:pPr>
        <w:pStyle w:val="a3"/>
        <w:numPr>
          <w:ilvl w:val="0"/>
          <w:numId w:val="9"/>
        </w:numPr>
        <w:ind w:left="142" w:firstLine="0"/>
        <w:jc w:val="both"/>
      </w:pPr>
      <w:r w:rsidRPr="005B2F0B">
        <w:rPr>
          <w:b/>
        </w:rPr>
        <w:t>Хет</w:t>
      </w:r>
      <w:r w:rsidRPr="005B2F0B">
        <w:rPr>
          <w:rFonts w:cs="Times New Roman"/>
          <w:b/>
        </w:rPr>
        <w:t>ӕ</w:t>
      </w:r>
      <w:r w:rsidRPr="005B2F0B">
        <w:rPr>
          <w:b/>
        </w:rPr>
        <w:t>гкаты, О.</w:t>
      </w:r>
      <w:r>
        <w:t xml:space="preserve"> Ныфс н</w:t>
      </w:r>
      <w:r>
        <w:rPr>
          <w:rFonts w:cs="Times New Roman"/>
        </w:rPr>
        <w:t>ӕ</w:t>
      </w:r>
      <w:r>
        <w:t>м ис, у</w:t>
      </w:r>
      <w:r>
        <w:rPr>
          <w:rFonts w:cs="Times New Roman"/>
        </w:rPr>
        <w:t>ӕ</w:t>
      </w:r>
      <w:r>
        <w:t>лахиз д</w:t>
      </w:r>
      <w:r>
        <w:rPr>
          <w:rFonts w:cs="Times New Roman"/>
        </w:rPr>
        <w:t>ӕ</w:t>
      </w:r>
      <w:r>
        <w:t>р – уым / Хет</w:t>
      </w:r>
      <w:r>
        <w:rPr>
          <w:rFonts w:cs="Times New Roman"/>
        </w:rPr>
        <w:t>ӕ</w:t>
      </w:r>
      <w:r>
        <w:t>гкаты Оксан</w:t>
      </w:r>
      <w:r>
        <w:rPr>
          <w:rFonts w:cs="Times New Roman"/>
        </w:rPr>
        <w:t>ӕ</w:t>
      </w:r>
      <w:r>
        <w:t xml:space="preserve"> // Рӕстдзинад. – 2017. – 26 окт. – Ф. 2.</w:t>
      </w:r>
    </w:p>
    <w:p w14:paraId="094DA001" w14:textId="77777777" w:rsidR="005178C0" w:rsidRDefault="005178C0" w:rsidP="0018411B">
      <w:pPr>
        <w:pStyle w:val="a3"/>
        <w:ind w:left="142"/>
        <w:jc w:val="both"/>
      </w:pPr>
      <w:r>
        <w:t xml:space="preserve">Хетагурова, О. Где уверенность – там и победа : </w:t>
      </w:r>
      <w:r w:rsidRPr="005B2F0B">
        <w:t>[</w:t>
      </w:r>
      <w:r>
        <w:t>о хирурге-травматологе отд. травматологии при РКБ Марате Валерьевиче Плиеве</w:t>
      </w:r>
      <w:r w:rsidRPr="005B2F0B">
        <w:t>]</w:t>
      </w:r>
      <w:r>
        <w:t>.</w:t>
      </w:r>
    </w:p>
    <w:p w14:paraId="020005B8" w14:textId="77777777" w:rsidR="005178C0" w:rsidRDefault="005178C0" w:rsidP="00E06EF9">
      <w:pPr>
        <w:pStyle w:val="a3"/>
        <w:numPr>
          <w:ilvl w:val="0"/>
          <w:numId w:val="9"/>
        </w:numPr>
        <w:ind w:left="142" w:firstLine="0"/>
        <w:jc w:val="both"/>
      </w:pPr>
      <w:r w:rsidRPr="00E67A77">
        <w:rPr>
          <w:b/>
        </w:rPr>
        <w:t>Хет</w:t>
      </w:r>
      <w:r w:rsidRPr="00E67A77">
        <w:rPr>
          <w:rFonts w:cs="Times New Roman"/>
          <w:b/>
        </w:rPr>
        <w:t>ӕ</w:t>
      </w:r>
      <w:r w:rsidRPr="00E67A77">
        <w:rPr>
          <w:b/>
        </w:rPr>
        <w:t>гкаты-Уаниты, О.</w:t>
      </w:r>
      <w:r>
        <w:t xml:space="preserve"> Й</w:t>
      </w:r>
      <w:r>
        <w:rPr>
          <w:rFonts w:cs="Times New Roman"/>
        </w:rPr>
        <w:t>ӕ</w:t>
      </w:r>
      <w:r>
        <w:t xml:space="preserve"> ар</w:t>
      </w:r>
      <w:r>
        <w:rPr>
          <w:rFonts w:cs="Times New Roman"/>
        </w:rPr>
        <w:t>ӕ</w:t>
      </w:r>
      <w:r>
        <w:t>хстдзинад – ад</w:t>
      </w:r>
      <w:r>
        <w:rPr>
          <w:rFonts w:cs="Times New Roman"/>
        </w:rPr>
        <w:t>ӕ</w:t>
      </w:r>
      <w:r>
        <w:t>м</w:t>
      </w:r>
      <w:r>
        <w:rPr>
          <w:rFonts w:cs="Times New Roman"/>
        </w:rPr>
        <w:t>ӕ</w:t>
      </w:r>
      <w:r>
        <w:t>н цардыбон / Хет</w:t>
      </w:r>
      <w:r>
        <w:rPr>
          <w:rFonts w:cs="Times New Roman"/>
        </w:rPr>
        <w:t>ӕ</w:t>
      </w:r>
      <w:r>
        <w:t>гкаты-Уаниты Оксан</w:t>
      </w:r>
      <w:r>
        <w:rPr>
          <w:rFonts w:cs="Times New Roman"/>
        </w:rPr>
        <w:t>ӕ</w:t>
      </w:r>
      <w:r>
        <w:t xml:space="preserve"> // Рӕстдзинад. – 2017. – 26 июль. – Ф. 2.</w:t>
      </w:r>
    </w:p>
    <w:p w14:paraId="55E81A47" w14:textId="77777777" w:rsidR="005178C0" w:rsidRPr="00DE3463" w:rsidRDefault="005178C0" w:rsidP="0018411B">
      <w:pPr>
        <w:pStyle w:val="a3"/>
        <w:ind w:left="142"/>
        <w:jc w:val="both"/>
      </w:pPr>
      <w:r>
        <w:t xml:space="preserve">Хетагурова-Ваниева, О. Профессия, продлевающая жизнь людей : </w:t>
      </w:r>
      <w:r w:rsidRPr="00DE3463">
        <w:t>[</w:t>
      </w:r>
      <w:r>
        <w:t>о зав. отд-нием сосудистой хирургии РКБ В. Дзуцеве</w:t>
      </w:r>
      <w:r w:rsidRPr="00DE3463">
        <w:t>]</w:t>
      </w:r>
      <w:r>
        <w:t>.</w:t>
      </w:r>
    </w:p>
    <w:p w14:paraId="4445015B" w14:textId="77777777" w:rsidR="005178C0" w:rsidRDefault="005178C0" w:rsidP="00E06EF9">
      <w:pPr>
        <w:pStyle w:val="a3"/>
        <w:numPr>
          <w:ilvl w:val="0"/>
          <w:numId w:val="9"/>
        </w:numPr>
        <w:ind w:left="142" w:firstLine="0"/>
        <w:jc w:val="both"/>
      </w:pPr>
      <w:r w:rsidRPr="00E67A77">
        <w:rPr>
          <w:b/>
        </w:rPr>
        <w:lastRenderedPageBreak/>
        <w:t>Цогойты, Т.</w:t>
      </w:r>
      <w:r>
        <w:t xml:space="preserve"> Ад</w:t>
      </w:r>
      <w:r>
        <w:rPr>
          <w:rFonts w:cs="Times New Roman"/>
        </w:rPr>
        <w:t>ӕ</w:t>
      </w:r>
      <w:r>
        <w:t>мы уарзон дохтыр / Цогойты Тамар</w:t>
      </w:r>
      <w:r>
        <w:rPr>
          <w:rFonts w:cs="Times New Roman"/>
        </w:rPr>
        <w:t>ӕ</w:t>
      </w:r>
      <w:r>
        <w:t xml:space="preserve"> // Рӕстдзинад. – 2017. – 3 авг. – Ф. 3.</w:t>
      </w:r>
    </w:p>
    <w:p w14:paraId="2651D3E8" w14:textId="77777777" w:rsidR="005178C0" w:rsidRDefault="005178C0" w:rsidP="0018411B">
      <w:pPr>
        <w:pStyle w:val="a3"/>
        <w:ind w:left="142"/>
        <w:jc w:val="both"/>
      </w:pPr>
      <w:r>
        <w:t xml:space="preserve">Цогоева,Т. Уважаемая народом врач </w:t>
      </w:r>
      <w:r w:rsidRPr="00E67A77">
        <w:t>[</w:t>
      </w:r>
      <w:r>
        <w:t>хирург Алагирской райбольницы Яна Козаева</w:t>
      </w:r>
      <w:r w:rsidRPr="00E67A77">
        <w:t>]</w:t>
      </w:r>
      <w:r>
        <w:t>.</w:t>
      </w:r>
    </w:p>
    <w:p w14:paraId="2C3B2893" w14:textId="77777777" w:rsidR="005178C0" w:rsidRDefault="005178C0" w:rsidP="0018411B">
      <w:pPr>
        <w:pStyle w:val="a3"/>
        <w:ind w:left="142"/>
        <w:jc w:val="both"/>
      </w:pPr>
    </w:p>
    <w:p w14:paraId="74905934" w14:textId="77777777" w:rsidR="005178C0" w:rsidRPr="00E67A77" w:rsidRDefault="005178C0" w:rsidP="0018411B">
      <w:pPr>
        <w:pStyle w:val="a3"/>
        <w:ind w:left="142"/>
        <w:jc w:val="center"/>
        <w:rPr>
          <w:b/>
        </w:rPr>
      </w:pPr>
      <w:r w:rsidRPr="00E67A77">
        <w:rPr>
          <w:b/>
        </w:rPr>
        <w:t>618 Гинекология. Женские болезни. Акушерство</w:t>
      </w:r>
    </w:p>
    <w:p w14:paraId="60BB1CDF" w14:textId="77777777" w:rsidR="005178C0" w:rsidRPr="00E67A77" w:rsidRDefault="005178C0" w:rsidP="0018411B">
      <w:pPr>
        <w:pStyle w:val="a3"/>
        <w:ind w:left="142"/>
        <w:jc w:val="both"/>
      </w:pPr>
    </w:p>
    <w:p w14:paraId="054F6FF5" w14:textId="77777777" w:rsidR="005178C0" w:rsidRDefault="005178C0" w:rsidP="00E06EF9">
      <w:pPr>
        <w:pStyle w:val="a3"/>
        <w:numPr>
          <w:ilvl w:val="0"/>
          <w:numId w:val="9"/>
        </w:numPr>
        <w:ind w:left="142" w:firstLine="0"/>
        <w:jc w:val="both"/>
      </w:pPr>
      <w:r w:rsidRPr="00E67A77">
        <w:rPr>
          <w:b/>
        </w:rPr>
        <w:t>Бетрозов, М.</w:t>
      </w:r>
      <w:r>
        <w:t xml:space="preserve"> Всю себя отдала профессии : </w:t>
      </w:r>
      <w:r w:rsidRPr="00E67A77">
        <w:t>[</w:t>
      </w:r>
      <w:r>
        <w:t>о сел. акушере из с. Хазнидон Тамаре Бадзуковне Чегемовой</w:t>
      </w:r>
      <w:r w:rsidRPr="00E67A77">
        <w:t>]</w:t>
      </w:r>
      <w:r>
        <w:t xml:space="preserve"> / Майран Бетрозов // Ирӕф. – 2017. – 8 авг. – С. 2.</w:t>
      </w:r>
    </w:p>
    <w:p w14:paraId="5386AE6B" w14:textId="77777777" w:rsidR="005178C0" w:rsidRDefault="005178C0" w:rsidP="00E06EF9">
      <w:pPr>
        <w:pStyle w:val="a3"/>
        <w:numPr>
          <w:ilvl w:val="0"/>
          <w:numId w:val="9"/>
        </w:numPr>
        <w:ind w:left="142" w:firstLine="0"/>
        <w:jc w:val="both"/>
      </w:pPr>
      <w:r w:rsidRPr="001E0598">
        <w:rPr>
          <w:b/>
        </w:rPr>
        <w:t>Гокоева, Л.</w:t>
      </w:r>
      <w:r>
        <w:t xml:space="preserve"> Крестная мама будущих мам : </w:t>
      </w:r>
      <w:r w:rsidRPr="001E0598">
        <w:t>[</w:t>
      </w:r>
      <w:r>
        <w:t>беседа с акушер-гинекологом родильного дома № 2 Л. Гокоевой / записала Е. Чухарова</w:t>
      </w:r>
      <w:r w:rsidRPr="001E0598">
        <w:t>]</w:t>
      </w:r>
      <w:r>
        <w:t xml:space="preserve"> // Владикавказ. – 2017. – 16 марта. – С. 21.</w:t>
      </w:r>
    </w:p>
    <w:p w14:paraId="70DE2359" w14:textId="77777777" w:rsidR="005178C0" w:rsidRDefault="005178C0" w:rsidP="00E06EF9">
      <w:pPr>
        <w:pStyle w:val="a3"/>
        <w:numPr>
          <w:ilvl w:val="0"/>
          <w:numId w:val="9"/>
        </w:numPr>
        <w:ind w:left="142" w:firstLine="0"/>
        <w:jc w:val="both"/>
      </w:pPr>
      <w:r w:rsidRPr="001E0598">
        <w:rPr>
          <w:b/>
        </w:rPr>
        <w:t>Дедегкаты, З.</w:t>
      </w:r>
      <w:r>
        <w:t xml:space="preserve"> Ноггуырдты б</w:t>
      </w:r>
      <w:r>
        <w:rPr>
          <w:rFonts w:cs="Times New Roman"/>
        </w:rPr>
        <w:t>ӕ</w:t>
      </w:r>
      <w:r>
        <w:t xml:space="preserve">ркдджыын ног аз </w:t>
      </w:r>
      <w:r>
        <w:rPr>
          <w:rFonts w:cs="Times New Roman"/>
        </w:rPr>
        <w:t>ӕ</w:t>
      </w:r>
      <w:r>
        <w:t>й Хуыцау ф</w:t>
      </w:r>
      <w:r>
        <w:rPr>
          <w:rFonts w:cs="Times New Roman"/>
        </w:rPr>
        <w:t>ӕ</w:t>
      </w:r>
      <w:r>
        <w:t>к</w:t>
      </w:r>
      <w:r>
        <w:rPr>
          <w:rFonts w:cs="Times New Roman"/>
        </w:rPr>
        <w:t>ӕ</w:t>
      </w:r>
      <w:r>
        <w:t>н</w:t>
      </w:r>
      <w:r>
        <w:rPr>
          <w:rFonts w:cs="Times New Roman"/>
        </w:rPr>
        <w:t>ӕ</w:t>
      </w:r>
      <w:r>
        <w:t>д! / Дедегкаты З</w:t>
      </w:r>
      <w:r>
        <w:rPr>
          <w:rFonts w:cs="Times New Roman"/>
        </w:rPr>
        <w:t>ӕ</w:t>
      </w:r>
      <w:r>
        <w:t>лин</w:t>
      </w:r>
      <w:r>
        <w:rPr>
          <w:rFonts w:cs="Times New Roman"/>
        </w:rPr>
        <w:t>ӕ</w:t>
      </w:r>
      <w:r>
        <w:t xml:space="preserve"> // Рӕстдзинад. – 2017. – 11 янв. – Ф. 1.</w:t>
      </w:r>
    </w:p>
    <w:p w14:paraId="14FEFD6D" w14:textId="77777777" w:rsidR="005178C0" w:rsidRPr="001E0598" w:rsidRDefault="005178C0" w:rsidP="0018411B">
      <w:pPr>
        <w:pStyle w:val="a3"/>
        <w:ind w:left="142"/>
        <w:jc w:val="both"/>
      </w:pPr>
      <w:r>
        <w:t xml:space="preserve">Дедегкаева, З. Пусть Новый год окажется щедрым на новорожденных : </w:t>
      </w:r>
      <w:r w:rsidRPr="001E0598">
        <w:t>[</w:t>
      </w:r>
      <w:r>
        <w:t>о работе 2-го роддома г. Владикавказа под рук. Жанны Тогоевой</w:t>
      </w:r>
      <w:r w:rsidRPr="001E0598">
        <w:t>]</w:t>
      </w:r>
      <w:r>
        <w:t>.</w:t>
      </w:r>
    </w:p>
    <w:p w14:paraId="154D0E40" w14:textId="77777777" w:rsidR="005178C0" w:rsidRDefault="005178C0" w:rsidP="00E06EF9">
      <w:pPr>
        <w:pStyle w:val="a3"/>
        <w:numPr>
          <w:ilvl w:val="0"/>
          <w:numId w:val="9"/>
        </w:numPr>
        <w:ind w:left="142" w:firstLine="0"/>
        <w:jc w:val="both"/>
      </w:pPr>
      <w:r w:rsidRPr="00E5403A">
        <w:rPr>
          <w:b/>
        </w:rPr>
        <w:t>Техов, Т.</w:t>
      </w:r>
      <w:r>
        <w:t xml:space="preserve"> Призвание – в служении людям… : </w:t>
      </w:r>
      <w:r w:rsidRPr="00E5403A">
        <w:t>[</w:t>
      </w:r>
      <w:r>
        <w:t>памяти врача высшей категории, акушер-гинекологом жен. консультации № 1 Л. К. Газюмовой</w:t>
      </w:r>
      <w:r w:rsidRPr="00E5403A">
        <w:t xml:space="preserve">] </w:t>
      </w:r>
      <w:r>
        <w:t>/ Тамерлан Техов // Северная Осетия. – 2017. – 7 сент. – С. 5.</w:t>
      </w:r>
    </w:p>
    <w:p w14:paraId="482863F3" w14:textId="77777777" w:rsidR="005178C0" w:rsidRDefault="005178C0" w:rsidP="00E06EF9">
      <w:pPr>
        <w:pStyle w:val="a3"/>
        <w:numPr>
          <w:ilvl w:val="0"/>
          <w:numId w:val="9"/>
        </w:numPr>
        <w:ind w:left="142" w:firstLine="0"/>
        <w:jc w:val="both"/>
      </w:pPr>
      <w:r w:rsidRPr="00E5403A">
        <w:rPr>
          <w:b/>
        </w:rPr>
        <w:t>Фидарова, Р. Ф.</w:t>
      </w:r>
      <w:r>
        <w:t xml:space="preserve"> Зачастили аисты в Беслан : </w:t>
      </w:r>
      <w:r w:rsidRPr="00E5403A">
        <w:t>[</w:t>
      </w:r>
      <w:r>
        <w:t>о родильном отд-нии район. больницы : беседа с зав. отд-нием Р.Ф. Фидаровой / записала Л. Дударова</w:t>
      </w:r>
      <w:r w:rsidRPr="00E5403A">
        <w:t>]</w:t>
      </w:r>
      <w:r>
        <w:t xml:space="preserve"> // Жизнь Правобережья. – 2017. – 8 апр. – С. 5.</w:t>
      </w:r>
    </w:p>
    <w:p w14:paraId="508F2BAE" w14:textId="77777777" w:rsidR="005178C0" w:rsidRDefault="005178C0" w:rsidP="0018411B">
      <w:pPr>
        <w:ind w:left="142"/>
        <w:jc w:val="both"/>
      </w:pPr>
    </w:p>
    <w:p w14:paraId="49A7E7F4" w14:textId="3F405E98" w:rsidR="005178C0" w:rsidRPr="00990A48" w:rsidRDefault="005178C0" w:rsidP="00990A48">
      <w:pPr>
        <w:ind w:left="142"/>
        <w:jc w:val="center"/>
        <w:rPr>
          <w:b/>
        </w:rPr>
      </w:pPr>
      <w:r w:rsidRPr="00E5403A">
        <w:rPr>
          <w:b/>
        </w:rPr>
        <w:t>619 Ветеринария</w:t>
      </w:r>
    </w:p>
    <w:p w14:paraId="497A496A" w14:textId="77777777" w:rsidR="005178C0" w:rsidRDefault="005178C0" w:rsidP="00E06EF9">
      <w:pPr>
        <w:pStyle w:val="a3"/>
        <w:numPr>
          <w:ilvl w:val="0"/>
          <w:numId w:val="9"/>
        </w:numPr>
        <w:ind w:left="142" w:firstLine="0"/>
        <w:jc w:val="both"/>
      </w:pPr>
      <w:r w:rsidRPr="00E5403A">
        <w:rPr>
          <w:b/>
        </w:rPr>
        <w:t xml:space="preserve">Байбародова, Т. </w:t>
      </w:r>
      <w:r>
        <w:t xml:space="preserve">Два юбилея Владимира Плиева : </w:t>
      </w:r>
      <w:r w:rsidRPr="00E5403A">
        <w:t>[</w:t>
      </w:r>
      <w:r>
        <w:t>о ветеринар. враче пос. Фиагдон Ардонского р-на В. Плиеве</w:t>
      </w:r>
      <w:r w:rsidRPr="00E5403A">
        <w:t>]</w:t>
      </w:r>
      <w:r>
        <w:t xml:space="preserve"> / Татьяна Байбародова // Рухс. – 2017. – 11 авг. – С. 2.</w:t>
      </w:r>
    </w:p>
    <w:p w14:paraId="735F562D" w14:textId="7835CD69" w:rsidR="005178C0" w:rsidRDefault="005178C0" w:rsidP="00E06EF9">
      <w:pPr>
        <w:pStyle w:val="a3"/>
        <w:numPr>
          <w:ilvl w:val="0"/>
          <w:numId w:val="9"/>
        </w:numPr>
        <w:ind w:left="142" w:firstLine="0"/>
        <w:jc w:val="both"/>
      </w:pPr>
      <w:r w:rsidRPr="00D42B15">
        <w:rPr>
          <w:b/>
        </w:rPr>
        <w:t>Гогаев, А.</w:t>
      </w:r>
      <w:r>
        <w:t xml:space="preserve"> Животные страхи : </w:t>
      </w:r>
      <w:r w:rsidRPr="00D42B15">
        <w:t>[</w:t>
      </w:r>
      <w:r>
        <w:t>о ситуации в респ. с нодуляр. дерматитом крупного рогатого скота : коммент. начальника отдела гос. ветеринарного надзора ТУ Россельхоз надзора по КБР и РСО-А А. Гогаева</w:t>
      </w:r>
      <w:r w:rsidRPr="00D42B15">
        <w:t>]</w:t>
      </w:r>
      <w:r>
        <w:t xml:space="preserve"> // Северная Осетия. – 2017. – 10 янв. – С. 2.</w:t>
      </w:r>
    </w:p>
    <w:p w14:paraId="45A1EDBC" w14:textId="69BC478E" w:rsidR="005D45B3" w:rsidRDefault="005D45B3" w:rsidP="00E06EF9">
      <w:pPr>
        <w:pStyle w:val="a3"/>
        <w:numPr>
          <w:ilvl w:val="0"/>
          <w:numId w:val="9"/>
        </w:numPr>
        <w:ind w:left="142" w:firstLine="0"/>
        <w:jc w:val="both"/>
      </w:pPr>
      <w:r w:rsidRPr="0034172B">
        <w:rPr>
          <w:b/>
        </w:rPr>
        <w:t>Гогаев, А.</w:t>
      </w:r>
      <w:r>
        <w:t xml:space="preserve"> Оправдывает ли риск ховронья? : </w:t>
      </w:r>
      <w:r w:rsidRPr="0034172B">
        <w:t>[</w:t>
      </w:r>
      <w:r>
        <w:t>о ситуации с заболеванием опаснной инфекцией АЧС и перспективах развития свиноводства в респ. : беседа с начальником отд. гос. ветеринар. надзора Упр. Россельхознадзора по КБР и РСО-А А. Гогаевым / записал Н. Козырев</w:t>
      </w:r>
      <w:r w:rsidRPr="0034172B">
        <w:t>]</w:t>
      </w:r>
      <w:r>
        <w:t xml:space="preserve"> // Северная Осетия. – 2017. – 14 сент. – С. 1-2.</w:t>
      </w:r>
    </w:p>
    <w:p w14:paraId="431632A6" w14:textId="77777777" w:rsidR="005D45B3" w:rsidRDefault="005D45B3" w:rsidP="00E06EF9">
      <w:pPr>
        <w:pStyle w:val="a3"/>
        <w:numPr>
          <w:ilvl w:val="0"/>
          <w:numId w:val="9"/>
        </w:numPr>
        <w:ind w:left="142" w:firstLine="0"/>
        <w:jc w:val="both"/>
      </w:pPr>
    </w:p>
    <w:p w14:paraId="2B79E10E" w14:textId="77777777" w:rsidR="005178C0" w:rsidRDefault="005178C0" w:rsidP="00E06EF9">
      <w:pPr>
        <w:pStyle w:val="a3"/>
        <w:numPr>
          <w:ilvl w:val="0"/>
          <w:numId w:val="9"/>
        </w:numPr>
        <w:ind w:left="142" w:firstLine="0"/>
        <w:jc w:val="both"/>
      </w:pPr>
      <w:r w:rsidRPr="00D42B15">
        <w:rPr>
          <w:b/>
        </w:rPr>
        <w:t>Гогаев, А.</w:t>
      </w:r>
      <w:r>
        <w:t xml:space="preserve"> Птичий грипп вновь угрожает : </w:t>
      </w:r>
      <w:r w:rsidRPr="00D42B15">
        <w:t>[</w:t>
      </w:r>
      <w:r>
        <w:t>рассказывает начальник внутр. ветеринар. надзора Упр. Россельхознадзора по КБР и РСО-А А. Гогаев</w:t>
      </w:r>
      <w:r w:rsidRPr="00D42B15">
        <w:t>]</w:t>
      </w:r>
      <w:r>
        <w:t xml:space="preserve"> // Северная Осетия. – 2017. – 2 февр. – С. 3.</w:t>
      </w:r>
    </w:p>
    <w:p w14:paraId="7DBB8E5B" w14:textId="77777777" w:rsidR="005178C0" w:rsidRDefault="005178C0" w:rsidP="00E06EF9">
      <w:pPr>
        <w:pStyle w:val="a3"/>
        <w:numPr>
          <w:ilvl w:val="0"/>
          <w:numId w:val="9"/>
        </w:numPr>
        <w:ind w:left="142" w:firstLine="0"/>
        <w:jc w:val="both"/>
      </w:pPr>
      <w:r w:rsidRPr="0034172B">
        <w:rPr>
          <w:b/>
        </w:rPr>
        <w:t>Гогаев, А.</w:t>
      </w:r>
      <w:r>
        <w:t xml:space="preserve"> Свинопад в Заводском : </w:t>
      </w:r>
      <w:r w:rsidRPr="0034172B">
        <w:t>[</w:t>
      </w:r>
      <w:r>
        <w:t>о ситуации с опас. вирусом АЧС в респ. : коммент. начальника внутр. ветеринар. надзора Упр. Россельхознадзора по КБР и РСО-А А. Гогаева / записала Н. Козврев</w:t>
      </w:r>
      <w:r w:rsidRPr="0034172B">
        <w:t>]</w:t>
      </w:r>
      <w:r>
        <w:t xml:space="preserve"> // Северная Осетия. – 2017. – 1 марта. – С. 3.</w:t>
      </w:r>
    </w:p>
    <w:p w14:paraId="1F5122B6" w14:textId="77777777" w:rsidR="005178C0" w:rsidRDefault="005178C0" w:rsidP="00E06EF9">
      <w:pPr>
        <w:pStyle w:val="a3"/>
        <w:numPr>
          <w:ilvl w:val="0"/>
          <w:numId w:val="9"/>
        </w:numPr>
        <w:ind w:left="142" w:firstLine="0"/>
        <w:jc w:val="both"/>
      </w:pPr>
      <w:r w:rsidRPr="0034172B">
        <w:rPr>
          <w:b/>
        </w:rPr>
        <w:t>Гогаев, А.</w:t>
      </w:r>
      <w:r>
        <w:t xml:space="preserve"> Собака бывает кусачей… : </w:t>
      </w:r>
      <w:r w:rsidRPr="0034172B">
        <w:t>[</w:t>
      </w:r>
      <w:r>
        <w:t>о ситуации с заболеванием бешенством среди людей и животных в респ., о мерах его предупреждения : беседа с начальником отд. гос. ветеринар. надзора Упр. Россельхознадзора по КБР и РСО-А А. Гогаевым / записал Н. Козырев</w:t>
      </w:r>
      <w:r w:rsidRPr="0034172B">
        <w:t>]</w:t>
      </w:r>
      <w:r>
        <w:t xml:space="preserve"> // Северная Осетия. – 2017. – 27 дек. – С. 2.</w:t>
      </w:r>
    </w:p>
    <w:p w14:paraId="06AD5818" w14:textId="77777777" w:rsidR="005178C0" w:rsidRDefault="005178C0" w:rsidP="00E06EF9">
      <w:pPr>
        <w:pStyle w:val="a3"/>
        <w:numPr>
          <w:ilvl w:val="0"/>
          <w:numId w:val="9"/>
        </w:numPr>
        <w:ind w:left="142" w:firstLine="0"/>
        <w:jc w:val="both"/>
      </w:pPr>
      <w:r w:rsidRPr="000A3F99">
        <w:rPr>
          <w:b/>
        </w:rPr>
        <w:t>Дзарасуева, Ф.</w:t>
      </w:r>
      <w:r>
        <w:t xml:space="preserve"> Начало плановых осенних мероприятий </w:t>
      </w:r>
      <w:r w:rsidRPr="000A3F99">
        <w:t>[</w:t>
      </w:r>
      <w:r>
        <w:t>в ветеринарной службе Дигорского р-на</w:t>
      </w:r>
      <w:r w:rsidRPr="000A3F99">
        <w:t>]</w:t>
      </w:r>
      <w:r>
        <w:t xml:space="preserve"> / Фатима Дзарасуева // Вести Дигории. – 2017. – 3 окт. – С. 2.</w:t>
      </w:r>
    </w:p>
    <w:p w14:paraId="43193822" w14:textId="77777777" w:rsidR="005178C0" w:rsidRDefault="005178C0" w:rsidP="00E06EF9">
      <w:pPr>
        <w:pStyle w:val="a3"/>
        <w:numPr>
          <w:ilvl w:val="0"/>
          <w:numId w:val="9"/>
        </w:numPr>
        <w:ind w:left="142" w:firstLine="0"/>
        <w:jc w:val="both"/>
      </w:pPr>
      <w:r w:rsidRPr="000A3F99">
        <w:rPr>
          <w:b/>
        </w:rPr>
        <w:t>Еремеев, Н.</w:t>
      </w:r>
      <w:r>
        <w:t xml:space="preserve"> Безнадзорные : </w:t>
      </w:r>
      <w:r w:rsidRPr="000A3F99">
        <w:t>[</w:t>
      </w:r>
      <w:r>
        <w:t>о ситуации недопущения заноса вируса африк. чумы свиней в респ. из Юж. Осетии : коммент. рук. Упр. ветеринарии РСО-А Н. Еремеев / записал С. Николаев</w:t>
      </w:r>
      <w:r w:rsidRPr="000A3F99">
        <w:t>]</w:t>
      </w:r>
      <w:r>
        <w:t xml:space="preserve"> // Северная Осетия. – 2017. – 11 июля. – С. 2.</w:t>
      </w:r>
    </w:p>
    <w:p w14:paraId="398B38A8" w14:textId="77777777" w:rsidR="005178C0" w:rsidRDefault="005178C0" w:rsidP="00E06EF9">
      <w:pPr>
        <w:pStyle w:val="a3"/>
        <w:numPr>
          <w:ilvl w:val="0"/>
          <w:numId w:val="9"/>
        </w:numPr>
        <w:ind w:left="142" w:firstLine="0"/>
        <w:jc w:val="both"/>
      </w:pPr>
      <w:r w:rsidRPr="00E24994">
        <w:rPr>
          <w:b/>
        </w:rPr>
        <w:t>Лысенко, Е.</w:t>
      </w:r>
      <w:r>
        <w:t xml:space="preserve"> Доставка по извещению : </w:t>
      </w:r>
      <w:r w:rsidRPr="000A3F99">
        <w:t>[</w:t>
      </w:r>
      <w:r>
        <w:t>о вступлении в силу приказа Минсельхоза РФ «об утверждении порядка немедл. извещения Федеральной службы по ветеринарному и фитосанитарному надзору о доставке подкарантинной продукции, подкарантинных, в том числе в электронной форме» : рассказывает зам. нач. отд. надзора в обл. карантина растений семеноводства и качества зерна Упр. Россельхознадзора по КБР и РСО-А Е. Лысенко / записал С. Николаев</w:t>
      </w:r>
      <w:r w:rsidRPr="000A3F99">
        <w:t>]</w:t>
      </w:r>
      <w:r>
        <w:t xml:space="preserve"> // Северная Осетия. – 2017. – 23 дек. – С. 7.</w:t>
      </w:r>
    </w:p>
    <w:p w14:paraId="2D0969BD" w14:textId="77777777" w:rsidR="005178C0" w:rsidRDefault="005178C0" w:rsidP="00E06EF9">
      <w:pPr>
        <w:pStyle w:val="a3"/>
        <w:numPr>
          <w:ilvl w:val="0"/>
          <w:numId w:val="9"/>
        </w:numPr>
        <w:ind w:left="142" w:firstLine="0"/>
        <w:jc w:val="both"/>
      </w:pPr>
      <w:r w:rsidRPr="00E24994">
        <w:rPr>
          <w:b/>
        </w:rPr>
        <w:t>Налдикоева, А.</w:t>
      </w:r>
      <w:r>
        <w:t xml:space="preserve"> Ветстанция в передовиках : </w:t>
      </w:r>
      <w:r w:rsidRPr="00E24994">
        <w:t>[</w:t>
      </w:r>
      <w:r>
        <w:t>о ветеринар. службе Правобережного р-на</w:t>
      </w:r>
      <w:r w:rsidRPr="00E24994">
        <w:t>]</w:t>
      </w:r>
      <w:r>
        <w:t xml:space="preserve"> / Алина Налдикоева // Жизнь Правобережья. – 2017. – 28 сент. – С. 5.</w:t>
      </w:r>
    </w:p>
    <w:p w14:paraId="5D2A2FEE" w14:textId="77777777" w:rsidR="005178C0" w:rsidRDefault="005178C0" w:rsidP="00E06EF9">
      <w:pPr>
        <w:pStyle w:val="a3"/>
        <w:numPr>
          <w:ilvl w:val="0"/>
          <w:numId w:val="9"/>
        </w:numPr>
        <w:ind w:left="142" w:firstLine="0"/>
        <w:jc w:val="both"/>
      </w:pPr>
      <w:r w:rsidRPr="00E24994">
        <w:rPr>
          <w:b/>
        </w:rPr>
        <w:t>Николаев, С.</w:t>
      </w:r>
      <w:r>
        <w:t xml:space="preserve"> Болезнь парного молока : </w:t>
      </w:r>
      <w:r w:rsidRPr="00E24994">
        <w:t>[</w:t>
      </w:r>
      <w:r>
        <w:t>о ситуации с бруцеллезом круп. рогатого скота в респ.</w:t>
      </w:r>
      <w:r w:rsidRPr="00E24994">
        <w:t>]</w:t>
      </w:r>
      <w:r>
        <w:t xml:space="preserve"> / С. Николаев // Северная Осетия. – 2017. – 20 сент. – С. 2.</w:t>
      </w:r>
    </w:p>
    <w:p w14:paraId="367DA71C" w14:textId="77777777" w:rsidR="005178C0" w:rsidRDefault="005178C0" w:rsidP="00E06EF9">
      <w:pPr>
        <w:pStyle w:val="a3"/>
        <w:numPr>
          <w:ilvl w:val="0"/>
          <w:numId w:val="9"/>
        </w:numPr>
        <w:ind w:left="142" w:firstLine="0"/>
        <w:jc w:val="both"/>
      </w:pPr>
      <w:r w:rsidRPr="00E24994">
        <w:rPr>
          <w:b/>
        </w:rPr>
        <w:t>Скромнейший и добрейший был человек</w:t>
      </w:r>
      <w:r>
        <w:t xml:space="preserve"> : </w:t>
      </w:r>
      <w:r w:rsidRPr="00E24994">
        <w:t>[</w:t>
      </w:r>
      <w:r>
        <w:t>памяти работника ГБУ «Пригородная станция по борьбе с болезнями животных» С. Е. Хадикова</w:t>
      </w:r>
      <w:r w:rsidRPr="00E24994">
        <w:t xml:space="preserve">] </w:t>
      </w:r>
      <w:r>
        <w:t>// Фидиуӕг. – 2017. – 9 сент. – С. 3.</w:t>
      </w:r>
    </w:p>
    <w:p w14:paraId="0D80BB5C" w14:textId="77777777" w:rsidR="005178C0" w:rsidRDefault="005178C0" w:rsidP="00E06EF9">
      <w:pPr>
        <w:pStyle w:val="a3"/>
        <w:numPr>
          <w:ilvl w:val="0"/>
          <w:numId w:val="9"/>
        </w:numPr>
        <w:ind w:left="142" w:firstLine="0"/>
        <w:jc w:val="both"/>
      </w:pPr>
      <w:r w:rsidRPr="00D41C63">
        <w:rPr>
          <w:b/>
        </w:rPr>
        <w:t>Телевной, С.</w:t>
      </w:r>
      <w:r>
        <w:t xml:space="preserve"> Уважение к людям, служение делу : </w:t>
      </w:r>
      <w:r w:rsidRPr="00E24994">
        <w:t>[</w:t>
      </w:r>
      <w:r>
        <w:t xml:space="preserve">о рук. ГБУ «Моздокская станция по борьбе с болезнями животных» Викторе </w:t>
      </w:r>
      <w:r>
        <w:lastRenderedPageBreak/>
        <w:t>Шишлянникове</w:t>
      </w:r>
      <w:r w:rsidRPr="00E24994">
        <w:t>]</w:t>
      </w:r>
      <w:r>
        <w:t xml:space="preserve"> / С. Телевной // Моздокский вестник. – 2017. – 17 июня. – С. 2.</w:t>
      </w:r>
    </w:p>
    <w:p w14:paraId="1EA07843" w14:textId="77777777" w:rsidR="005178C0" w:rsidRDefault="005178C0" w:rsidP="00E06EF9">
      <w:pPr>
        <w:pStyle w:val="a3"/>
        <w:numPr>
          <w:ilvl w:val="0"/>
          <w:numId w:val="9"/>
        </w:numPr>
        <w:ind w:left="142" w:firstLine="0"/>
        <w:jc w:val="both"/>
      </w:pPr>
      <w:r w:rsidRPr="00D41C63">
        <w:rPr>
          <w:b/>
        </w:rPr>
        <w:t>Тер-Георгиян, Г.</w:t>
      </w:r>
      <w:r>
        <w:t xml:space="preserve"> Чтобы быть ветеринаром, надо любить животных : </w:t>
      </w:r>
      <w:r w:rsidRPr="00D41C63">
        <w:t>[</w:t>
      </w:r>
      <w:r>
        <w:t>беседа с гл. врачом ветеринарной клиники г. Владикавказа Г. Тер-Георгияном / записала А. Джиоева</w:t>
      </w:r>
      <w:r w:rsidRPr="00D41C63">
        <w:t>]</w:t>
      </w:r>
      <w:r>
        <w:t xml:space="preserve"> // Владикавказ. – 2017. – 31 авг. – С. 4.</w:t>
      </w:r>
    </w:p>
    <w:p w14:paraId="24C0A0F0" w14:textId="0BD475A1" w:rsidR="0023492F" w:rsidRDefault="005178C0" w:rsidP="00E06EF9">
      <w:pPr>
        <w:pStyle w:val="a3"/>
        <w:numPr>
          <w:ilvl w:val="0"/>
          <w:numId w:val="9"/>
        </w:numPr>
        <w:ind w:left="142" w:firstLine="0"/>
        <w:jc w:val="both"/>
      </w:pPr>
      <w:r w:rsidRPr="00D41C63">
        <w:rPr>
          <w:b/>
        </w:rPr>
        <w:t>Тускаев, А.</w:t>
      </w:r>
      <w:r>
        <w:t xml:space="preserve"> Вакцина против нодулярного дерматита дала хороший результат : </w:t>
      </w:r>
      <w:r w:rsidRPr="00D41C63">
        <w:t>[</w:t>
      </w:r>
      <w:r>
        <w:t>беседа с нач. ГБУ «Ирафская СББЖ» Артуром Тускаевым / записала Р. Чихтисова</w:t>
      </w:r>
      <w:r w:rsidRPr="00D41C63">
        <w:t>]</w:t>
      </w:r>
      <w:r>
        <w:t xml:space="preserve"> // Ирӕф. – 2017. – 26 авг. – С. 2.</w:t>
      </w:r>
    </w:p>
    <w:p w14:paraId="70B1648C" w14:textId="606B3E80" w:rsidR="0023492F" w:rsidRDefault="0023492F" w:rsidP="0023492F">
      <w:pPr>
        <w:pStyle w:val="a3"/>
        <w:ind w:left="142"/>
        <w:jc w:val="both"/>
        <w:rPr>
          <w:b/>
        </w:rPr>
      </w:pPr>
    </w:p>
    <w:p w14:paraId="5DA0C657" w14:textId="77777777" w:rsidR="0023492F" w:rsidRDefault="0023492F" w:rsidP="0023492F">
      <w:pPr>
        <w:jc w:val="center"/>
        <w:rPr>
          <w:b/>
        </w:rPr>
      </w:pPr>
      <w:r>
        <w:rPr>
          <w:b/>
        </w:rPr>
        <w:t>62 Инженерное дело. Техника в целом</w:t>
      </w:r>
    </w:p>
    <w:p w14:paraId="7BE5DDE1" w14:textId="77777777" w:rsidR="0023492F" w:rsidRDefault="0023492F" w:rsidP="0023492F">
      <w:pPr>
        <w:jc w:val="center"/>
        <w:rPr>
          <w:b/>
        </w:rPr>
      </w:pPr>
      <w:r>
        <w:rPr>
          <w:b/>
        </w:rPr>
        <w:t>620 Испытания материалов. Товароведение. Силовые станции. Общая энергетика</w:t>
      </w:r>
    </w:p>
    <w:p w14:paraId="0D49A738" w14:textId="77777777" w:rsidR="0023492F" w:rsidRDefault="0023492F" w:rsidP="0023492F">
      <w:pPr>
        <w:pStyle w:val="a3"/>
        <w:ind w:left="142"/>
        <w:jc w:val="both"/>
      </w:pPr>
    </w:p>
    <w:p w14:paraId="08825589" w14:textId="428C8B16" w:rsidR="00CD0984" w:rsidRPr="00EF492B" w:rsidRDefault="00CD0984" w:rsidP="00E06EF9">
      <w:pPr>
        <w:pStyle w:val="a3"/>
        <w:numPr>
          <w:ilvl w:val="0"/>
          <w:numId w:val="9"/>
        </w:numPr>
        <w:ind w:left="142" w:firstLine="0"/>
        <w:jc w:val="both"/>
      </w:pPr>
      <w:r w:rsidRPr="0023492F">
        <w:rPr>
          <w:b/>
        </w:rPr>
        <w:t>Васильев, А.</w:t>
      </w:r>
      <w:r>
        <w:t xml:space="preserve"> Вместе развивать энергетику : </w:t>
      </w:r>
      <w:r w:rsidRPr="00EF492B">
        <w:t>[</w:t>
      </w:r>
      <w:r>
        <w:t>на совещ. под председательством Т. Тускаева обсуждались перспективы развития энергетики в респ., с участием пред. совета директоров ПАО «МРСК Юга» С. Архипова</w:t>
      </w:r>
      <w:r w:rsidRPr="00EF492B">
        <w:t>]</w:t>
      </w:r>
      <w:r>
        <w:t xml:space="preserve"> / А. Васильев // Северная Осетия. – 2017. – 16 марта. – С. 2.</w:t>
      </w:r>
    </w:p>
    <w:p w14:paraId="0B18167B" w14:textId="77777777" w:rsidR="00CD0984" w:rsidRDefault="00CD0984" w:rsidP="00E06EF9">
      <w:pPr>
        <w:pStyle w:val="a3"/>
        <w:numPr>
          <w:ilvl w:val="0"/>
          <w:numId w:val="9"/>
        </w:numPr>
        <w:ind w:left="142" w:firstLine="0"/>
        <w:jc w:val="both"/>
      </w:pPr>
      <w:r w:rsidRPr="0023492F">
        <w:rPr>
          <w:b/>
        </w:rPr>
        <w:t>Гутиева, З.</w:t>
      </w:r>
      <w:r>
        <w:t xml:space="preserve"> Северная Осетия может производить солнечные батареи : </w:t>
      </w:r>
      <w:r w:rsidRPr="00EF492B">
        <w:t>[</w:t>
      </w:r>
      <w:r>
        <w:t xml:space="preserve">об этом объявил упр. дир. консорциума «Леонтьевский центр – </w:t>
      </w:r>
      <w:r w:rsidRPr="0023492F">
        <w:rPr>
          <w:lang w:val="en-US"/>
        </w:rPr>
        <w:t>AV</w:t>
      </w:r>
      <w:r w:rsidRPr="00EF492B">
        <w:t xml:space="preserve"> </w:t>
      </w:r>
      <w:r w:rsidRPr="0023492F">
        <w:rPr>
          <w:lang w:val="en-US"/>
        </w:rPr>
        <w:t>Group</w:t>
      </w:r>
      <w:r>
        <w:t>» Андрей Крыловский</w:t>
      </w:r>
      <w:r w:rsidRPr="00EF492B">
        <w:t>]</w:t>
      </w:r>
      <w:r>
        <w:t xml:space="preserve"> / Зарина Гутиева // Слово. – 2017. – 11 апр. – С. 2.</w:t>
      </w:r>
    </w:p>
    <w:p w14:paraId="3B45A408" w14:textId="77777777" w:rsidR="0023492F" w:rsidRDefault="00CD0984" w:rsidP="00E06EF9">
      <w:pPr>
        <w:pStyle w:val="a3"/>
        <w:numPr>
          <w:ilvl w:val="0"/>
          <w:numId w:val="9"/>
        </w:numPr>
        <w:ind w:left="142" w:firstLine="0"/>
        <w:jc w:val="both"/>
      </w:pPr>
      <w:r w:rsidRPr="0023492F">
        <w:rPr>
          <w:b/>
        </w:rPr>
        <w:t>Перспективы равития энергетики</w:t>
      </w:r>
      <w:r>
        <w:t xml:space="preserve"> : </w:t>
      </w:r>
      <w:r w:rsidRPr="00EF492B">
        <w:t>[</w:t>
      </w:r>
      <w:r>
        <w:t>с рабоч. визитом во Владикавказ прибыл пред. Совета директоров ПАО «МРСК Юга» С. Архипов, где на совещ. решали пробл. энергетики</w:t>
      </w:r>
      <w:r w:rsidRPr="00EF492B">
        <w:t>]</w:t>
      </w:r>
      <w:r>
        <w:t xml:space="preserve"> // Владикавказ. – 2017. – 16 марта. – С. 3.</w:t>
      </w:r>
    </w:p>
    <w:p w14:paraId="21E4988C" w14:textId="3187A159" w:rsidR="00CD0984" w:rsidRDefault="00CD0984" w:rsidP="00E06EF9">
      <w:pPr>
        <w:pStyle w:val="a3"/>
        <w:numPr>
          <w:ilvl w:val="0"/>
          <w:numId w:val="9"/>
        </w:numPr>
        <w:ind w:left="142" w:firstLine="0"/>
        <w:jc w:val="both"/>
      </w:pPr>
      <w:r w:rsidRPr="0023492F">
        <w:rPr>
          <w:b/>
        </w:rPr>
        <w:t xml:space="preserve">Воздушные змеи не любят проводов </w:t>
      </w:r>
      <w:r w:rsidRPr="00EF492B">
        <w:t xml:space="preserve">: </w:t>
      </w:r>
      <w:r>
        <w:t xml:space="preserve"> [энергетики фил. МРСК Сев. Кавказа «Севкавказэнерго» обучают школьников правилам общения с электричеством] // Северная Осетия. – 2017. – </w:t>
      </w:r>
      <w:r w:rsidRPr="00EF492B">
        <w:t xml:space="preserve">1 </w:t>
      </w:r>
      <w:r>
        <w:t>июня. – С. 5.</w:t>
      </w:r>
    </w:p>
    <w:p w14:paraId="59BCFC70" w14:textId="77777777" w:rsidR="00CD0984" w:rsidRDefault="00CD0984" w:rsidP="00E06EF9">
      <w:pPr>
        <w:pStyle w:val="a3"/>
        <w:numPr>
          <w:ilvl w:val="0"/>
          <w:numId w:val="9"/>
        </w:numPr>
        <w:ind w:left="284" w:firstLine="0"/>
        <w:jc w:val="both"/>
      </w:pPr>
      <w:r w:rsidRPr="0023492F">
        <w:rPr>
          <w:b/>
        </w:rPr>
        <w:t>Гасиева, А</w:t>
      </w:r>
      <w:r w:rsidRPr="00EF492B">
        <w:t>.</w:t>
      </w:r>
      <w:r>
        <w:t xml:space="preserve"> Аванс доверия энергетикам Осетии : </w:t>
      </w:r>
      <w:r w:rsidRPr="00FD2796">
        <w:t>[</w:t>
      </w:r>
      <w:r>
        <w:t>первый на Сев. Кавказе паспорт готовности к осенне-зимнему периоду у фил. МРСК Сев. Кавказа – «Севкавказэнерго»</w:t>
      </w:r>
      <w:r w:rsidRPr="00FD2796">
        <w:t>]</w:t>
      </w:r>
      <w:r>
        <w:t xml:space="preserve"> / Анжела Гасиева // Северная Осетия. – 2017. – 3 окт. – С. 1.</w:t>
      </w:r>
    </w:p>
    <w:p w14:paraId="422D3CC3" w14:textId="77777777" w:rsidR="00CD0984" w:rsidRDefault="00CD0984" w:rsidP="00E06EF9">
      <w:pPr>
        <w:pStyle w:val="a3"/>
        <w:numPr>
          <w:ilvl w:val="0"/>
          <w:numId w:val="9"/>
        </w:numPr>
        <w:ind w:left="284" w:firstLine="0"/>
        <w:jc w:val="both"/>
      </w:pPr>
      <w:r w:rsidRPr="0023492F">
        <w:rPr>
          <w:b/>
        </w:rPr>
        <w:t>Гасиева, А.</w:t>
      </w:r>
      <w:r>
        <w:t xml:space="preserve"> Как наши энергетики готовятся к земле / Анжела Гасиева // Северная Осетия. – 2017. – 7 сент. – С. 5.</w:t>
      </w:r>
    </w:p>
    <w:p w14:paraId="5C80EA24" w14:textId="77777777" w:rsidR="00CD0984" w:rsidRDefault="00CD0984" w:rsidP="00E06EF9">
      <w:pPr>
        <w:pStyle w:val="a3"/>
        <w:numPr>
          <w:ilvl w:val="0"/>
          <w:numId w:val="9"/>
        </w:numPr>
        <w:ind w:left="284" w:firstLine="0"/>
        <w:jc w:val="both"/>
      </w:pPr>
      <w:r w:rsidRPr="0023492F">
        <w:rPr>
          <w:b/>
        </w:rPr>
        <w:lastRenderedPageBreak/>
        <w:t>Гетоева, З.</w:t>
      </w:r>
      <w:r>
        <w:t xml:space="preserve"> Уникальный тоннель : </w:t>
      </w:r>
      <w:r w:rsidRPr="00614A7C">
        <w:t>[</w:t>
      </w:r>
      <w:r>
        <w:t>строители Зарамагской ГЭС-1 приступили к возведению здания гидроэлектростанции</w:t>
      </w:r>
      <w:r w:rsidRPr="00614A7C">
        <w:t>]</w:t>
      </w:r>
      <w:r>
        <w:t xml:space="preserve"> / З. Гетоева // Северная Осетия. – 2017. – 4 мая. – С. 1.</w:t>
      </w:r>
    </w:p>
    <w:p w14:paraId="58A35718" w14:textId="77777777" w:rsidR="00CD0984" w:rsidRDefault="00CD0984" w:rsidP="00E06EF9">
      <w:pPr>
        <w:pStyle w:val="a3"/>
        <w:numPr>
          <w:ilvl w:val="0"/>
          <w:numId w:val="9"/>
        </w:numPr>
        <w:ind w:left="284" w:firstLine="0"/>
        <w:jc w:val="both"/>
      </w:pPr>
      <w:r w:rsidRPr="0023492F">
        <w:rPr>
          <w:b/>
        </w:rPr>
        <w:t>Дзалаев, Б.</w:t>
      </w:r>
      <w:r>
        <w:t xml:space="preserve"> Главные цели и пути их достижения : </w:t>
      </w:r>
      <w:r w:rsidRPr="00614A7C">
        <w:t>[</w:t>
      </w:r>
      <w:r>
        <w:t>беседа с рук. двух объединен. электрических предприятий Дигорского р-на Б. Дзалаевым о работе / записала Н. Гулунова</w:t>
      </w:r>
      <w:r w:rsidRPr="00614A7C">
        <w:t>]</w:t>
      </w:r>
      <w:r>
        <w:t xml:space="preserve"> // Вести Дигории. – 2017. – 3 окт. – С. 2.</w:t>
      </w:r>
    </w:p>
    <w:p w14:paraId="0D5122C4" w14:textId="77777777" w:rsidR="00CD0984" w:rsidRDefault="00CD0984" w:rsidP="00E06EF9">
      <w:pPr>
        <w:pStyle w:val="a3"/>
        <w:numPr>
          <w:ilvl w:val="0"/>
          <w:numId w:val="9"/>
        </w:numPr>
        <w:ind w:left="284" w:firstLine="0"/>
        <w:jc w:val="both"/>
      </w:pPr>
      <w:r w:rsidRPr="0023492F">
        <w:rPr>
          <w:b/>
        </w:rPr>
        <w:t>Дзалаев, Б.</w:t>
      </w:r>
      <w:r>
        <w:t xml:space="preserve"> Несут в дома свет и тепло : </w:t>
      </w:r>
      <w:r w:rsidRPr="00614A7C">
        <w:t>[</w:t>
      </w:r>
      <w:r>
        <w:t>беседа с рук. фил. ПАО «Севкавказэнерго» «Дигорские районные электрические сети» Б. Дзалаевым о работе / записала Н. Савхалова</w:t>
      </w:r>
      <w:r w:rsidRPr="00614A7C">
        <w:t>]</w:t>
      </w:r>
      <w:r>
        <w:t xml:space="preserve"> // Вести Дигории. – 2017. – 21 дек. – С. 1.</w:t>
      </w:r>
    </w:p>
    <w:p w14:paraId="7CAF7405" w14:textId="77777777" w:rsidR="00CD0984" w:rsidRDefault="00CD0984" w:rsidP="00E06EF9">
      <w:pPr>
        <w:pStyle w:val="a3"/>
        <w:numPr>
          <w:ilvl w:val="0"/>
          <w:numId w:val="9"/>
        </w:numPr>
        <w:ind w:left="284" w:firstLine="0"/>
        <w:jc w:val="both"/>
      </w:pPr>
      <w:r w:rsidRPr="0023492F">
        <w:rPr>
          <w:b/>
        </w:rPr>
        <w:t>Дзуццаты, Къ.</w:t>
      </w:r>
      <w:r>
        <w:t xml:space="preserve"> З</w:t>
      </w:r>
      <w:r w:rsidRPr="0023492F">
        <w:rPr>
          <w:rFonts w:cs="Times New Roman"/>
        </w:rPr>
        <w:t>ӕ</w:t>
      </w:r>
      <w:r>
        <w:t>ххыл л</w:t>
      </w:r>
      <w:r w:rsidRPr="0023492F">
        <w:rPr>
          <w:rFonts w:cs="Times New Roman"/>
        </w:rPr>
        <w:t>ӕ</w:t>
      </w:r>
      <w:r>
        <w:t>г</w:t>
      </w:r>
      <w:r w:rsidRPr="0023492F">
        <w:rPr>
          <w:rFonts w:cs="Times New Roman"/>
        </w:rPr>
        <w:t>ӕ</w:t>
      </w:r>
      <w:r>
        <w:t>н ц</w:t>
      </w:r>
      <w:r w:rsidRPr="0023492F">
        <w:rPr>
          <w:rFonts w:cs="Times New Roman"/>
        </w:rPr>
        <w:t>ӕ</w:t>
      </w:r>
      <w:r>
        <w:t>ры / Дзуццаты Къоста // Заря. – 2017. – 30 сент. – Ф. 2.</w:t>
      </w:r>
    </w:p>
    <w:p w14:paraId="7202D435" w14:textId="77777777" w:rsidR="00CD0984" w:rsidRPr="001C2110" w:rsidRDefault="00CD0984" w:rsidP="00990A48">
      <w:pPr>
        <w:pStyle w:val="a3"/>
        <w:ind w:left="284"/>
        <w:jc w:val="both"/>
      </w:pPr>
      <w:r>
        <w:t xml:space="preserve">Дзуцев, К. Достойное место человека на земле : </w:t>
      </w:r>
      <w:r w:rsidRPr="001C2110">
        <w:t>[</w:t>
      </w:r>
      <w:r>
        <w:t>о рабочем з-да «Сопротивлений» Алагирского р-на М. Хохове приурочен. к 80-летию</w:t>
      </w:r>
      <w:r w:rsidRPr="001C2110">
        <w:t>]</w:t>
      </w:r>
      <w:r>
        <w:t>.</w:t>
      </w:r>
    </w:p>
    <w:p w14:paraId="7193E0C6" w14:textId="77777777" w:rsidR="00CD0984" w:rsidRDefault="00CD0984" w:rsidP="00E06EF9">
      <w:pPr>
        <w:pStyle w:val="a3"/>
        <w:numPr>
          <w:ilvl w:val="0"/>
          <w:numId w:val="9"/>
        </w:numPr>
        <w:ind w:left="284" w:firstLine="0"/>
        <w:jc w:val="both"/>
      </w:pPr>
      <w:r w:rsidRPr="0023492F">
        <w:rPr>
          <w:b/>
        </w:rPr>
        <w:t>Доева, Р.</w:t>
      </w:r>
      <w:r>
        <w:t xml:space="preserve"> Принимайте поздравления, Чермен Гагиевич! : </w:t>
      </w:r>
      <w:r w:rsidRPr="001C2110">
        <w:t>[</w:t>
      </w:r>
      <w:r>
        <w:t>о ветеране труда, почетном работнике электронной пром-ти СССР, почетн. гражданине г. Алагира Ч. Г. Урумове, которому исполнилось 80 лет</w:t>
      </w:r>
      <w:r w:rsidRPr="001C2110">
        <w:t>]</w:t>
      </w:r>
      <w:r>
        <w:t xml:space="preserve"> / Римма Доева // Заря. – 2017. – 1 авг. – С. 2.</w:t>
      </w:r>
    </w:p>
    <w:p w14:paraId="5122FEF2" w14:textId="77777777" w:rsidR="00CD0984" w:rsidRDefault="00CD0984" w:rsidP="00E06EF9">
      <w:pPr>
        <w:pStyle w:val="a3"/>
        <w:numPr>
          <w:ilvl w:val="0"/>
          <w:numId w:val="9"/>
        </w:numPr>
        <w:ind w:left="284" w:firstLine="0"/>
        <w:jc w:val="both"/>
      </w:pPr>
      <w:r w:rsidRPr="0023492F">
        <w:rPr>
          <w:b/>
        </w:rPr>
        <w:t>Друг Осетии</w:t>
      </w:r>
      <w:r>
        <w:t xml:space="preserve"> : </w:t>
      </w:r>
      <w:r w:rsidRPr="001C2110">
        <w:t>[</w:t>
      </w:r>
      <w:r>
        <w:t>памяти заслуж. энергетика СОАССР, почет. энергетика РСФСР, бывшего зам. ген. дир-ра территор. энергет. об-ния Юга А. В. Величко</w:t>
      </w:r>
      <w:r w:rsidRPr="001C2110">
        <w:t>]</w:t>
      </w:r>
      <w:r>
        <w:t xml:space="preserve"> // Северная Осетия. – 2017. – 14 янв. – С. 7.</w:t>
      </w:r>
    </w:p>
    <w:p w14:paraId="469B5CDC" w14:textId="3A3E2B2C" w:rsidR="00CD0984" w:rsidRDefault="00CD0984" w:rsidP="00E06EF9">
      <w:pPr>
        <w:pStyle w:val="a3"/>
        <w:numPr>
          <w:ilvl w:val="0"/>
          <w:numId w:val="9"/>
        </w:numPr>
        <w:ind w:left="284" w:firstLine="0"/>
        <w:jc w:val="both"/>
      </w:pPr>
      <w:r w:rsidRPr="0023492F">
        <w:rPr>
          <w:b/>
        </w:rPr>
        <w:t>Дудиев Марат Аврамович</w:t>
      </w:r>
      <w:r>
        <w:t xml:space="preserve"> </w:t>
      </w:r>
      <w:r w:rsidRPr="001C2110">
        <w:t>[</w:t>
      </w:r>
      <w:r>
        <w:t xml:space="preserve">пред. совета директоров коммер. директор АО «Владикавказский завод «Электроконтактор» : 1941-2017 : </w:t>
      </w:r>
      <w:r w:rsidR="00990A48">
        <w:t>н</w:t>
      </w:r>
      <w:r>
        <w:t>екролог</w:t>
      </w:r>
      <w:r w:rsidRPr="001C2110">
        <w:t>]</w:t>
      </w:r>
      <w:r>
        <w:t xml:space="preserve"> // Северная Осетия. – 2017. – 28 дек. – С. 5.</w:t>
      </w:r>
    </w:p>
    <w:p w14:paraId="514640AF" w14:textId="77777777" w:rsidR="00CD0984" w:rsidRDefault="00CD0984" w:rsidP="00E06EF9">
      <w:pPr>
        <w:pStyle w:val="a3"/>
        <w:numPr>
          <w:ilvl w:val="0"/>
          <w:numId w:val="9"/>
        </w:numPr>
        <w:ind w:left="284" w:firstLine="0"/>
        <w:jc w:val="both"/>
      </w:pPr>
      <w:r w:rsidRPr="0023492F">
        <w:rPr>
          <w:b/>
        </w:rPr>
        <w:t>Ерешкин, А.</w:t>
      </w:r>
      <w:r>
        <w:t xml:space="preserve"> Далеко ходить не надо : </w:t>
      </w:r>
      <w:r w:rsidRPr="00DA6577">
        <w:t>[</w:t>
      </w:r>
      <w:r>
        <w:t>об открытии Центра обслуживания потребителей (ЦОП) в упр. АО «Севкавказэнерго» : рассказывает врио управляющего директора АО «Севкавказэнерго» А. Ерешкин</w:t>
      </w:r>
      <w:r w:rsidRPr="00DA6577">
        <w:t>]</w:t>
      </w:r>
      <w:r>
        <w:t xml:space="preserve"> // Северная Осетия. – 2017. – 7 дек. – С. 2.</w:t>
      </w:r>
    </w:p>
    <w:p w14:paraId="0F2C4E79" w14:textId="77777777" w:rsidR="00CD0984" w:rsidRDefault="00CD0984" w:rsidP="00E06EF9">
      <w:pPr>
        <w:pStyle w:val="a3"/>
        <w:numPr>
          <w:ilvl w:val="0"/>
          <w:numId w:val="9"/>
        </w:numPr>
        <w:ind w:left="284" w:firstLine="0"/>
        <w:jc w:val="both"/>
      </w:pPr>
      <w:r w:rsidRPr="0023492F">
        <w:rPr>
          <w:b/>
        </w:rPr>
        <w:t>Ерешкин, А.</w:t>
      </w:r>
      <w:r>
        <w:t xml:space="preserve"> А. Ерешкин: «Ограничение режима потребления электрической энергии – наиболее действенная мера воздействия на должников» : </w:t>
      </w:r>
      <w:r w:rsidRPr="00DA6577">
        <w:t>[</w:t>
      </w:r>
      <w:r>
        <w:t>беседа с врио упр. д-ра АО «Севкавказэнерго» А. Ерешкиным о должниках / записал К. Магкеев</w:t>
      </w:r>
      <w:r w:rsidRPr="00DA6577">
        <w:t>]</w:t>
      </w:r>
      <w:r>
        <w:t xml:space="preserve"> // Заря. – 2017. – 10 окт. – С. 2.</w:t>
      </w:r>
    </w:p>
    <w:p w14:paraId="31CB23B7" w14:textId="77777777" w:rsidR="00CD0984" w:rsidRDefault="00CD0984" w:rsidP="00E06EF9">
      <w:pPr>
        <w:pStyle w:val="a3"/>
        <w:numPr>
          <w:ilvl w:val="0"/>
          <w:numId w:val="9"/>
        </w:numPr>
        <w:ind w:left="284" w:firstLine="0"/>
        <w:jc w:val="both"/>
      </w:pPr>
      <w:r w:rsidRPr="0023492F">
        <w:rPr>
          <w:b/>
        </w:rPr>
        <w:t>Ерешкин, А.</w:t>
      </w:r>
      <w:r>
        <w:t xml:space="preserve"> Прольем свет на проблемы : </w:t>
      </w:r>
      <w:r w:rsidRPr="00DA6577">
        <w:t>[</w:t>
      </w:r>
      <w:r>
        <w:t>о проблеме платежей за ОДН : беседа с новым рук. ПАО «Севкавказэнерго» А. Ерешкиным / записал В. Рязанов</w:t>
      </w:r>
      <w:r w:rsidRPr="00DA6577">
        <w:t>]</w:t>
      </w:r>
      <w:r>
        <w:t xml:space="preserve"> // Северная Осетия. – 2017. – 19 окт. – С. 2.</w:t>
      </w:r>
    </w:p>
    <w:p w14:paraId="59260051" w14:textId="77777777" w:rsidR="00CD0984" w:rsidRDefault="00CD0984" w:rsidP="00E06EF9">
      <w:pPr>
        <w:pStyle w:val="a3"/>
        <w:numPr>
          <w:ilvl w:val="0"/>
          <w:numId w:val="9"/>
        </w:numPr>
        <w:ind w:left="284" w:firstLine="0"/>
        <w:jc w:val="both"/>
      </w:pPr>
      <w:r w:rsidRPr="0023492F">
        <w:rPr>
          <w:b/>
        </w:rPr>
        <w:t>Кумаритов, А.</w:t>
      </w:r>
      <w:r>
        <w:t xml:space="preserve"> В 2018-м заплатим меньше : </w:t>
      </w:r>
      <w:r w:rsidRPr="00DA6577">
        <w:t>[</w:t>
      </w:r>
      <w:r>
        <w:t>о снижении тарифа на электроэнергию : беседа с рук. Регион. службы по тарифам РСО-А А. Кумаритовым / записал К. Заслонов</w:t>
      </w:r>
      <w:r w:rsidRPr="00DA6577">
        <w:t>]</w:t>
      </w:r>
      <w:r>
        <w:t xml:space="preserve"> // Северная Осетия. – 2017. – 9 дек. – С. 1.</w:t>
      </w:r>
    </w:p>
    <w:p w14:paraId="21E6FF4A" w14:textId="77777777" w:rsidR="00CD0984" w:rsidRDefault="00CD0984" w:rsidP="00E06EF9">
      <w:pPr>
        <w:pStyle w:val="a3"/>
        <w:numPr>
          <w:ilvl w:val="0"/>
          <w:numId w:val="9"/>
        </w:numPr>
        <w:ind w:left="284" w:firstLine="0"/>
        <w:jc w:val="both"/>
      </w:pPr>
      <w:r w:rsidRPr="0023492F">
        <w:rPr>
          <w:b/>
        </w:rPr>
        <w:lastRenderedPageBreak/>
        <w:t>РСО-А.</w:t>
      </w:r>
      <w:r>
        <w:t xml:space="preserve"> Региональная служба по тарифам. Об установлении индивидуальных тарифов на услуги по передаче электрической энергии для взаиморасчетов между смежными сетевыми оргагнизациями на территории РСО-А на 2017 год : Постановление РСТ по РСО-А </w:t>
      </w:r>
      <w:r w:rsidRPr="00307108">
        <w:t>[</w:t>
      </w:r>
      <w:r>
        <w:t>от 28 дек. 2016 г. № 58</w:t>
      </w:r>
      <w:r w:rsidRPr="00307108">
        <w:t>]</w:t>
      </w:r>
      <w:r>
        <w:t xml:space="preserve"> // Северная Осетия. – 2017. – 11 янв. – С. 5.</w:t>
      </w:r>
    </w:p>
    <w:p w14:paraId="35DC87E2" w14:textId="77777777" w:rsidR="00CD0984" w:rsidRDefault="00CD0984" w:rsidP="00E06EF9">
      <w:pPr>
        <w:pStyle w:val="a3"/>
        <w:numPr>
          <w:ilvl w:val="0"/>
          <w:numId w:val="9"/>
        </w:numPr>
        <w:ind w:left="284" w:firstLine="0"/>
        <w:jc w:val="both"/>
      </w:pPr>
      <w:r w:rsidRPr="0023492F">
        <w:rPr>
          <w:b/>
        </w:rPr>
        <w:t>РСО-А.</w:t>
      </w:r>
      <w:r>
        <w:t xml:space="preserve"> Региональная служба по тарифам. Об установлении единых (котловых) тарифов на услуги по передаче электрической энергии по сетям Республики Сев. Осетия-Алания на 2017 год : Постановление РСТ по РСО-А </w:t>
      </w:r>
      <w:r w:rsidRPr="00307108">
        <w:t>[</w:t>
      </w:r>
      <w:r>
        <w:t>от 28 дек. 2016 г. № 57</w:t>
      </w:r>
      <w:r w:rsidRPr="00307108">
        <w:t>]</w:t>
      </w:r>
      <w:r>
        <w:t xml:space="preserve"> // Северная Осетия. – 2017. – 11 янв. – С. 5.</w:t>
      </w:r>
    </w:p>
    <w:p w14:paraId="6855C64F" w14:textId="77777777" w:rsidR="00CD0984" w:rsidRDefault="00CD0984" w:rsidP="00E06EF9">
      <w:pPr>
        <w:pStyle w:val="a3"/>
        <w:numPr>
          <w:ilvl w:val="0"/>
          <w:numId w:val="9"/>
        </w:numPr>
        <w:ind w:left="284" w:firstLine="0"/>
        <w:jc w:val="both"/>
      </w:pPr>
      <w:r w:rsidRPr="0023492F">
        <w:rPr>
          <w:b/>
        </w:rPr>
        <w:t>РСО-А.</w:t>
      </w:r>
      <w:r>
        <w:t xml:space="preserve"> Региональная служба по тарифам. Об установлении сбытовых надбавок гарантирующего поставщика электрической энергии акционерного общества «Севкавказэнерго» действующего на территории Республики Северная Осетия-Алания на 2017 год : Постановление РСТ по РСО-А </w:t>
      </w:r>
      <w:r w:rsidRPr="006457D7">
        <w:t>[</w:t>
      </w:r>
      <w:r>
        <w:t>от 28 дек. 2016 г. № 56</w:t>
      </w:r>
      <w:r w:rsidRPr="006457D7">
        <w:t>]</w:t>
      </w:r>
      <w:r>
        <w:t xml:space="preserve"> // Северная Осетия. – 2017. – 11 янв. – С. 5.</w:t>
      </w:r>
    </w:p>
    <w:p w14:paraId="3DA5C367" w14:textId="77777777" w:rsidR="00CD0984" w:rsidRDefault="00CD0984" w:rsidP="00E06EF9">
      <w:pPr>
        <w:pStyle w:val="a3"/>
        <w:numPr>
          <w:ilvl w:val="0"/>
          <w:numId w:val="9"/>
        </w:numPr>
        <w:ind w:left="284" w:firstLine="0"/>
        <w:jc w:val="both"/>
      </w:pPr>
      <w:r w:rsidRPr="0023492F">
        <w:rPr>
          <w:b/>
        </w:rPr>
        <w:t>РСО-А.</w:t>
      </w:r>
      <w:r>
        <w:t xml:space="preserve"> Региональная служба по тарифам. Об установлении тарифов на электрическую энергию, поставляемую населению и приравненным к нему категориям потребителей по Республике Северная Осетия-Алания на 2017 год : Постановление Региональной службы по тарифам РСО-А </w:t>
      </w:r>
      <w:r w:rsidRPr="002706AB">
        <w:t>[</w:t>
      </w:r>
      <w:r>
        <w:t>от 19 дек. 2016 г. № 46</w:t>
      </w:r>
      <w:r w:rsidRPr="002706AB">
        <w:t>]</w:t>
      </w:r>
      <w:r>
        <w:t xml:space="preserve"> // Северная Осетия. – 2017. – 11 янв. – С. 5.</w:t>
      </w:r>
    </w:p>
    <w:p w14:paraId="1B46262E" w14:textId="77777777" w:rsidR="00CD0984" w:rsidRDefault="00CD0984" w:rsidP="00E06EF9">
      <w:pPr>
        <w:pStyle w:val="a3"/>
        <w:numPr>
          <w:ilvl w:val="0"/>
          <w:numId w:val="9"/>
        </w:numPr>
        <w:ind w:left="284" w:firstLine="0"/>
        <w:jc w:val="both"/>
      </w:pPr>
      <w:r w:rsidRPr="0023492F">
        <w:rPr>
          <w:b/>
        </w:rPr>
        <w:t>Рязанов, В.</w:t>
      </w:r>
      <w:r>
        <w:t xml:space="preserve"> ОДН и все, все, все : </w:t>
      </w:r>
      <w:r w:rsidRPr="002706AB">
        <w:t>[</w:t>
      </w:r>
      <w:r>
        <w:t>о рабочем совещ. по вопросам расчетов населения за энергоснабжение в АО «Севкавказэнерго»</w:t>
      </w:r>
      <w:r w:rsidRPr="002706AB">
        <w:t>]</w:t>
      </w:r>
      <w:r>
        <w:t xml:space="preserve"> / Всеволод Рязанов // Северная Осетия. – 2017. – 31 марта. – С. 2.</w:t>
      </w:r>
    </w:p>
    <w:p w14:paraId="6D336B6E" w14:textId="77777777" w:rsidR="00CD0984" w:rsidRDefault="00CD0984" w:rsidP="00E06EF9">
      <w:pPr>
        <w:pStyle w:val="a3"/>
        <w:numPr>
          <w:ilvl w:val="0"/>
          <w:numId w:val="9"/>
        </w:numPr>
        <w:ind w:left="284" w:firstLine="0"/>
        <w:jc w:val="both"/>
      </w:pPr>
      <w:r w:rsidRPr="0023492F">
        <w:rPr>
          <w:b/>
        </w:rPr>
        <w:t>Сасиев, А.</w:t>
      </w:r>
      <w:r>
        <w:t xml:space="preserve"> «Умный дом» : </w:t>
      </w:r>
      <w:r w:rsidRPr="00962B3C">
        <w:t>[</w:t>
      </w:r>
      <w:r>
        <w:t>беседа с Александром Сасиевым, сделавшим источником электроэнергии своего дома систему солнечных батарей / записала И. Сахановская</w:t>
      </w:r>
      <w:r w:rsidRPr="00962B3C">
        <w:t>]</w:t>
      </w:r>
      <w:r>
        <w:t xml:space="preserve"> // Терские ведомости. – 2017. – 21-27 апр. (№ 16). – С. 1, 3.</w:t>
      </w:r>
    </w:p>
    <w:p w14:paraId="68AD480E" w14:textId="77777777" w:rsidR="00CD0984" w:rsidRDefault="00CD0984" w:rsidP="00E06EF9">
      <w:pPr>
        <w:pStyle w:val="a3"/>
        <w:numPr>
          <w:ilvl w:val="0"/>
          <w:numId w:val="9"/>
        </w:numPr>
        <w:ind w:left="284" w:firstLine="0"/>
        <w:jc w:val="both"/>
      </w:pPr>
      <w:r w:rsidRPr="0023492F">
        <w:rPr>
          <w:b/>
        </w:rPr>
        <w:t>Хаблиев, К.</w:t>
      </w:r>
      <w:r>
        <w:t xml:space="preserve"> АО «Севкавказэнерго» и Сбербанк России объединяют усилия в оказании услуг по сборам платежей с населения : </w:t>
      </w:r>
      <w:r w:rsidRPr="00962B3C">
        <w:t>[</w:t>
      </w:r>
      <w:r>
        <w:t>рассказывает врио управляющего директора АО «Севкавказэнерго» К. Хаблиева</w:t>
      </w:r>
      <w:r w:rsidRPr="00962B3C">
        <w:t>]</w:t>
      </w:r>
      <w:r>
        <w:t xml:space="preserve"> // Северная Осетия. – 2017. – 14 янв. – С. 7.</w:t>
      </w:r>
    </w:p>
    <w:p w14:paraId="5AB22CE8" w14:textId="77777777" w:rsidR="00CD0984" w:rsidRDefault="00CD0984" w:rsidP="00E06EF9">
      <w:pPr>
        <w:pStyle w:val="a3"/>
        <w:numPr>
          <w:ilvl w:val="0"/>
          <w:numId w:val="9"/>
        </w:numPr>
        <w:ind w:left="284" w:firstLine="0"/>
        <w:jc w:val="both"/>
      </w:pPr>
      <w:r w:rsidRPr="0023492F">
        <w:rPr>
          <w:b/>
        </w:rPr>
        <w:t>Хаблиев, К.</w:t>
      </w:r>
      <w:r>
        <w:t xml:space="preserve"> Долги загоняют во тьму : </w:t>
      </w:r>
      <w:r w:rsidRPr="00962B3C">
        <w:t>[</w:t>
      </w:r>
      <w:r>
        <w:t>по поводу массовых жалоб жильцов многоквартир. домов Владикавказа на отключения за долги по электроэнергии : беседа с врио управляющего директора АО «Севкавказэнерго» К. Хаблиевым / записал В. Рязанов</w:t>
      </w:r>
      <w:r w:rsidRPr="00962B3C">
        <w:t>]</w:t>
      </w:r>
      <w:r>
        <w:t xml:space="preserve"> // Северная Осетия. – 2017. – 1 июня. – С. 1-2.</w:t>
      </w:r>
    </w:p>
    <w:p w14:paraId="0071A8BC" w14:textId="77777777" w:rsidR="00CD0984" w:rsidRDefault="00CD0984" w:rsidP="00E06EF9">
      <w:pPr>
        <w:pStyle w:val="a3"/>
        <w:numPr>
          <w:ilvl w:val="0"/>
          <w:numId w:val="9"/>
        </w:numPr>
        <w:ind w:left="284" w:firstLine="0"/>
        <w:jc w:val="both"/>
      </w:pPr>
      <w:r w:rsidRPr="0023492F">
        <w:rPr>
          <w:b/>
        </w:rPr>
        <w:t xml:space="preserve">Чернуцкая, Е. </w:t>
      </w:r>
      <w:r>
        <w:t xml:space="preserve">Энергетики бьют тревогу по поводу незаконных застроек в охранных зонах ЛЭП : </w:t>
      </w:r>
      <w:r w:rsidRPr="0012596A">
        <w:t>[</w:t>
      </w:r>
      <w:r>
        <w:t xml:space="preserve">комментарии ведущего спец. </w:t>
      </w:r>
      <w:r>
        <w:lastRenderedPageBreak/>
        <w:t>департамента правового обеспечения Елены Чернуцкой / записала А. Селиваненко</w:t>
      </w:r>
      <w:r w:rsidRPr="0012596A">
        <w:t>]</w:t>
      </w:r>
      <w:r>
        <w:t xml:space="preserve"> // Слово. – 2017. – 21 июля. – С. 7.</w:t>
      </w:r>
    </w:p>
    <w:p w14:paraId="2362EFB8" w14:textId="77777777" w:rsidR="00CD0984" w:rsidRDefault="00CD0984" w:rsidP="00E06EF9">
      <w:pPr>
        <w:pStyle w:val="a3"/>
        <w:numPr>
          <w:ilvl w:val="0"/>
          <w:numId w:val="9"/>
        </w:numPr>
        <w:ind w:left="284" w:firstLine="0"/>
        <w:jc w:val="both"/>
      </w:pPr>
      <w:r w:rsidRPr="0023492F">
        <w:rPr>
          <w:b/>
        </w:rPr>
        <w:t>Энергетики и власти Северной Осетии</w:t>
      </w:r>
      <w:r>
        <w:t xml:space="preserve"> обсудили вопросы развития электросетевого комплекса региона </w:t>
      </w:r>
      <w:r w:rsidRPr="0012596A">
        <w:t>[</w:t>
      </w:r>
      <w:r>
        <w:t>на заседании Наблюдат. совета по вопросам функционирования электросетевого комплекса РСО-А</w:t>
      </w:r>
      <w:r w:rsidRPr="0012596A">
        <w:t>]</w:t>
      </w:r>
      <w:r>
        <w:t xml:space="preserve"> // Северная Осетия. – 2017. – 22 марта. – С. 5.</w:t>
      </w:r>
    </w:p>
    <w:p w14:paraId="25931AE5" w14:textId="77777777" w:rsidR="00CD0984" w:rsidRDefault="00CD0984" w:rsidP="00E06EF9">
      <w:pPr>
        <w:pStyle w:val="a3"/>
        <w:numPr>
          <w:ilvl w:val="0"/>
          <w:numId w:val="9"/>
        </w:numPr>
        <w:ind w:left="284" w:firstLine="0"/>
        <w:jc w:val="both"/>
      </w:pPr>
      <w:r w:rsidRPr="0023492F">
        <w:rPr>
          <w:b/>
        </w:rPr>
        <w:t>Энергетический контакт</w:t>
      </w:r>
      <w:r>
        <w:t xml:space="preserve"> : </w:t>
      </w:r>
      <w:r w:rsidRPr="0012596A">
        <w:t>[</w:t>
      </w:r>
      <w:r>
        <w:t>Глава респ. В. Битаров и рук. АО «Севкавказэнерго» А. Ерашкин обсудили вопросы взаимодействия гарантпоставщика электроэнергии в респ. с органами исполнит. власти</w:t>
      </w:r>
      <w:r w:rsidRPr="0012596A">
        <w:t>]</w:t>
      </w:r>
      <w:r>
        <w:t xml:space="preserve"> // Северная Осетия. – 2017. – 24 окт. – С. 1.</w:t>
      </w:r>
    </w:p>
    <w:p w14:paraId="177B9940" w14:textId="77777777" w:rsidR="00CD0984" w:rsidRPr="00A81A53" w:rsidRDefault="00CD0984" w:rsidP="00CD0984">
      <w:pPr>
        <w:jc w:val="center"/>
        <w:rPr>
          <w:b/>
        </w:rPr>
      </w:pPr>
    </w:p>
    <w:p w14:paraId="4812D83C" w14:textId="77777777" w:rsidR="0023492F" w:rsidRPr="00A81A53" w:rsidRDefault="0023492F" w:rsidP="0023492F">
      <w:pPr>
        <w:jc w:val="center"/>
        <w:rPr>
          <w:b/>
        </w:rPr>
      </w:pPr>
      <w:r w:rsidRPr="00A81A53">
        <w:rPr>
          <w:b/>
        </w:rPr>
        <w:t>Электростанции всех типов и подстанции</w:t>
      </w:r>
    </w:p>
    <w:p w14:paraId="454FBAA1" w14:textId="581F7370" w:rsidR="00CD0984" w:rsidRPr="0023492F" w:rsidRDefault="0023492F" w:rsidP="0023492F">
      <w:pPr>
        <w:jc w:val="center"/>
        <w:rPr>
          <w:b/>
        </w:rPr>
      </w:pPr>
      <w:r w:rsidRPr="00A81A53">
        <w:rPr>
          <w:b/>
        </w:rPr>
        <w:t>Авария на Чернобыльской АЭС</w:t>
      </w:r>
    </w:p>
    <w:p w14:paraId="1EB78DE7" w14:textId="77777777" w:rsidR="00CD0984" w:rsidRDefault="00CD0984" w:rsidP="00E06EF9">
      <w:pPr>
        <w:pStyle w:val="a3"/>
        <w:numPr>
          <w:ilvl w:val="0"/>
          <w:numId w:val="9"/>
        </w:numPr>
        <w:ind w:left="567" w:hanging="283"/>
        <w:jc w:val="both"/>
      </w:pPr>
      <w:r w:rsidRPr="00A81A53">
        <w:rPr>
          <w:b/>
        </w:rPr>
        <w:t>Базиева, Л.</w:t>
      </w:r>
      <w:r>
        <w:t xml:space="preserve"> Ликвидаторы не любят вспоминать детали… : </w:t>
      </w:r>
      <w:r w:rsidRPr="0012596A">
        <w:t>[</w:t>
      </w:r>
      <w:r>
        <w:t>воспоминания участника ликвидации последствий ЧАЭС В. А. Шевцова</w:t>
      </w:r>
      <w:r w:rsidRPr="0012596A">
        <w:t>]</w:t>
      </w:r>
      <w:r>
        <w:t xml:space="preserve"> // Моздокский вестник. – 2017. – 2 февр. – С. 2.</w:t>
      </w:r>
    </w:p>
    <w:p w14:paraId="02CBA17A" w14:textId="77777777" w:rsidR="00CD0984" w:rsidRDefault="00CD0984" w:rsidP="00E06EF9">
      <w:pPr>
        <w:pStyle w:val="a3"/>
        <w:numPr>
          <w:ilvl w:val="0"/>
          <w:numId w:val="9"/>
        </w:numPr>
        <w:ind w:left="567" w:hanging="283"/>
        <w:jc w:val="both"/>
      </w:pPr>
      <w:r w:rsidRPr="00A81A53">
        <w:rPr>
          <w:b/>
        </w:rPr>
        <w:t>Войтова, Я.</w:t>
      </w:r>
      <w:r>
        <w:t xml:space="preserve"> Чернобыльцы дождались : </w:t>
      </w:r>
      <w:r w:rsidRPr="00A81A53">
        <w:t>[</w:t>
      </w:r>
      <w:r>
        <w:t>ликвидаторы аварии на Чернобыльской АЭС получили жилищ. сертификаты</w:t>
      </w:r>
      <w:r w:rsidRPr="00A81A53">
        <w:t>]</w:t>
      </w:r>
      <w:r>
        <w:t xml:space="preserve"> / Яна Войтова // Северная Осетия. – 2017. – 26 апр. – С. 2.</w:t>
      </w:r>
    </w:p>
    <w:p w14:paraId="58FE6E88" w14:textId="77777777" w:rsidR="00CD0984" w:rsidRDefault="00CD0984" w:rsidP="00E06EF9">
      <w:pPr>
        <w:pStyle w:val="a3"/>
        <w:numPr>
          <w:ilvl w:val="0"/>
          <w:numId w:val="9"/>
        </w:numPr>
        <w:ind w:left="567" w:hanging="283"/>
        <w:jc w:val="both"/>
      </w:pPr>
      <w:r w:rsidRPr="00A81A53">
        <w:rPr>
          <w:b/>
        </w:rPr>
        <w:t>Гобозова, Е.</w:t>
      </w:r>
      <w:r>
        <w:t xml:space="preserve"> Маяк надежды : </w:t>
      </w:r>
      <w:r w:rsidRPr="00A81A53">
        <w:t>[</w:t>
      </w:r>
      <w:r>
        <w:t>о пробл. и закрытии реабилитац. отд-ния в клинике СОГМА, где лечились бесплатно участники аварии Чернобыльской АЭС и участники Челябинской обл. на ядерном комбинате «Маяк»</w:t>
      </w:r>
      <w:r w:rsidRPr="00A81A53">
        <w:t>]</w:t>
      </w:r>
      <w:r>
        <w:t xml:space="preserve"> / Елена Гобозова // Коммунист Осетии. – 2017. – № 2. – Март.</w:t>
      </w:r>
    </w:p>
    <w:p w14:paraId="33E32D81" w14:textId="77777777" w:rsidR="00CD0984" w:rsidRDefault="00CD0984" w:rsidP="00E06EF9">
      <w:pPr>
        <w:pStyle w:val="a3"/>
        <w:numPr>
          <w:ilvl w:val="0"/>
          <w:numId w:val="9"/>
        </w:numPr>
        <w:ind w:left="567" w:hanging="283"/>
        <w:jc w:val="both"/>
      </w:pPr>
      <w:r w:rsidRPr="00443030">
        <w:rPr>
          <w:b/>
        </w:rPr>
        <w:t>26 апреля</w:t>
      </w:r>
      <w:r>
        <w:t xml:space="preserve"> ежегодно отмечается Международный день памяти жертв радиационных аварий и катастроф. Сев.-Осет. регион. отд-ние фракции «Зеленая Россия» партии «Яблоко» провели одиночные пикеты в знак памяти о жертвах Чернобыльской трагедии // Мир Кавказу. – 2017. – №4. – 29 апр.</w:t>
      </w:r>
    </w:p>
    <w:p w14:paraId="2D556D08" w14:textId="77777777" w:rsidR="00CD0984" w:rsidRDefault="00CD0984" w:rsidP="00E06EF9">
      <w:pPr>
        <w:pStyle w:val="a3"/>
        <w:numPr>
          <w:ilvl w:val="0"/>
          <w:numId w:val="9"/>
        </w:numPr>
        <w:ind w:left="567" w:hanging="283"/>
        <w:jc w:val="both"/>
      </w:pPr>
      <w:r w:rsidRPr="00443030">
        <w:rPr>
          <w:b/>
        </w:rPr>
        <w:t>Памятная дата в судьбе Юрия Бичегкуева</w:t>
      </w:r>
      <w:r>
        <w:t xml:space="preserve"> </w:t>
      </w:r>
      <w:r w:rsidRPr="00443030">
        <w:t>[</w:t>
      </w:r>
      <w:r>
        <w:t>ликвидатора последствий катастрофы на ПО «Маяк» в Челябинской обл. поздравили с 78-летием со дня рождения</w:t>
      </w:r>
      <w:r w:rsidRPr="00443030">
        <w:t>]</w:t>
      </w:r>
      <w:r>
        <w:t xml:space="preserve"> // Моздокский вестник. – 2017. – 5 дек. – С. 2.</w:t>
      </w:r>
    </w:p>
    <w:p w14:paraId="4144841A" w14:textId="77777777" w:rsidR="00CD0984" w:rsidRDefault="00CD0984" w:rsidP="00E06EF9">
      <w:pPr>
        <w:pStyle w:val="a3"/>
        <w:numPr>
          <w:ilvl w:val="0"/>
          <w:numId w:val="9"/>
        </w:numPr>
        <w:ind w:left="567" w:hanging="283"/>
        <w:jc w:val="both"/>
      </w:pPr>
      <w:r w:rsidRPr="00443030">
        <w:rPr>
          <w:b/>
        </w:rPr>
        <w:t>Сабеты, В.</w:t>
      </w:r>
      <w:r>
        <w:t xml:space="preserve"> Макуыуал </w:t>
      </w:r>
      <w:r>
        <w:rPr>
          <w:rFonts w:cs="Times New Roman"/>
        </w:rPr>
        <w:t>ӕ</w:t>
      </w:r>
      <w:r>
        <w:t>рц</w:t>
      </w:r>
      <w:r>
        <w:rPr>
          <w:rFonts w:cs="Times New Roman"/>
        </w:rPr>
        <w:t>ӕ</w:t>
      </w:r>
      <w:r>
        <w:t>у</w:t>
      </w:r>
      <w:r>
        <w:rPr>
          <w:rFonts w:cs="Times New Roman"/>
        </w:rPr>
        <w:t>ӕ</w:t>
      </w:r>
      <w:r>
        <w:t>д ах</w:t>
      </w:r>
      <w:r>
        <w:rPr>
          <w:rFonts w:cs="Times New Roman"/>
        </w:rPr>
        <w:t>ӕ</w:t>
      </w:r>
      <w:r>
        <w:t>м фыдбылыз / Сабеты Виктор, Юрий Титаренко // Рӕстдзинад. – 2017. – 26 апр. – Ф. 2.</w:t>
      </w:r>
    </w:p>
    <w:p w14:paraId="7C8CBC1F" w14:textId="77777777" w:rsidR="00CD0984" w:rsidRPr="00443030" w:rsidRDefault="00CD0984" w:rsidP="00E06EF9">
      <w:pPr>
        <w:pStyle w:val="a3"/>
        <w:numPr>
          <w:ilvl w:val="0"/>
          <w:numId w:val="9"/>
        </w:numPr>
        <w:ind w:left="567" w:hanging="283"/>
        <w:jc w:val="both"/>
      </w:pPr>
      <w:r>
        <w:lastRenderedPageBreak/>
        <w:t xml:space="preserve">Сабеев, В. Пусть не случится больше такая катастрофа! : </w:t>
      </w:r>
      <w:r w:rsidRPr="00443030">
        <w:t>[</w:t>
      </w:r>
      <w:r>
        <w:t>как взрыв на Чернобыльской АЭС : 26 апр. – День памяти погибших при радиацион. взрывах</w:t>
      </w:r>
      <w:r w:rsidRPr="00443030">
        <w:t>]</w:t>
      </w:r>
      <w:r>
        <w:t>.</w:t>
      </w:r>
    </w:p>
    <w:p w14:paraId="3E19F9EE" w14:textId="77777777" w:rsidR="00CD0984" w:rsidRDefault="00CD0984" w:rsidP="00E06EF9">
      <w:pPr>
        <w:pStyle w:val="a3"/>
        <w:numPr>
          <w:ilvl w:val="0"/>
          <w:numId w:val="9"/>
        </w:numPr>
        <w:ind w:left="567" w:hanging="283"/>
        <w:jc w:val="both"/>
      </w:pPr>
      <w:r w:rsidRPr="00902F05">
        <w:rPr>
          <w:b/>
        </w:rPr>
        <w:t>Сыны Осетии в ликвидации последствий радиационных и техногенных катастроф</w:t>
      </w:r>
      <w:r>
        <w:t xml:space="preserve"> : </w:t>
      </w:r>
      <w:r w:rsidRPr="00443030">
        <w:t>[</w:t>
      </w:r>
      <w:r>
        <w:t>об участниках в ликвидации последствий радиацион. и техноген. катастроф из Ардонского р-на</w:t>
      </w:r>
      <w:r w:rsidRPr="00443030">
        <w:t>]</w:t>
      </w:r>
      <w:r>
        <w:t xml:space="preserve"> // Рухс. – 2017. – 10 февр. – С. 3.</w:t>
      </w:r>
    </w:p>
    <w:p w14:paraId="0596054B" w14:textId="77777777" w:rsidR="00CD0984" w:rsidRDefault="00CD0984" w:rsidP="00E06EF9">
      <w:pPr>
        <w:pStyle w:val="a3"/>
        <w:numPr>
          <w:ilvl w:val="0"/>
          <w:numId w:val="9"/>
        </w:numPr>
        <w:ind w:left="567" w:hanging="283"/>
        <w:jc w:val="both"/>
      </w:pPr>
      <w:r w:rsidRPr="009E617E">
        <w:rPr>
          <w:b/>
        </w:rPr>
        <w:t>Титаренко, Ю.</w:t>
      </w:r>
      <w:r>
        <w:t xml:space="preserve"> Ах</w:t>
      </w:r>
      <w:r>
        <w:rPr>
          <w:rFonts w:cs="Times New Roman"/>
        </w:rPr>
        <w:t>ӕ</w:t>
      </w:r>
      <w:r>
        <w:t>м фыдб</w:t>
      </w:r>
      <w:r>
        <w:rPr>
          <w:rFonts w:cs="Times New Roman"/>
        </w:rPr>
        <w:t>ӕ</w:t>
      </w:r>
      <w:r>
        <w:t>лл</w:t>
      </w:r>
      <w:r>
        <w:rPr>
          <w:rFonts w:cs="Times New Roman"/>
        </w:rPr>
        <w:t>ӕ</w:t>
      </w:r>
      <w:r>
        <w:t xml:space="preserve">х макуыуал </w:t>
      </w:r>
      <w:r>
        <w:rPr>
          <w:rFonts w:cs="Times New Roman"/>
        </w:rPr>
        <w:t>ӕ</w:t>
      </w:r>
      <w:r>
        <w:t>рц</w:t>
      </w:r>
      <w:r>
        <w:rPr>
          <w:rFonts w:cs="Times New Roman"/>
        </w:rPr>
        <w:t>ӕ</w:t>
      </w:r>
      <w:r>
        <w:t>у</w:t>
      </w:r>
      <w:r>
        <w:rPr>
          <w:rFonts w:cs="Times New Roman"/>
        </w:rPr>
        <w:t>ӕ</w:t>
      </w:r>
      <w:r>
        <w:t>д / Юрий Титаренко // Рӕстдзинад. – 2017. – 29 сент. – Ф. 2.</w:t>
      </w:r>
    </w:p>
    <w:p w14:paraId="6755BBF3" w14:textId="77777777" w:rsidR="00CD0984" w:rsidRPr="009E617E" w:rsidRDefault="00CD0984" w:rsidP="00990A48">
      <w:pPr>
        <w:pStyle w:val="a3"/>
        <w:ind w:left="567"/>
        <w:jc w:val="both"/>
      </w:pPr>
      <w:r>
        <w:t xml:space="preserve">Титаренко, Ю. Пусть никогда больше не повторится такая катастрофа : </w:t>
      </w:r>
      <w:r w:rsidRPr="009E617E">
        <w:t>[</w:t>
      </w:r>
      <w:r>
        <w:t>60 лет – взрыву на химкомбинате «Маяк» Челябинской обл.</w:t>
      </w:r>
      <w:r w:rsidRPr="009E617E">
        <w:t>]</w:t>
      </w:r>
      <w:r>
        <w:t>.</w:t>
      </w:r>
    </w:p>
    <w:p w14:paraId="5F1851D6" w14:textId="77777777" w:rsidR="00CD0984" w:rsidRDefault="00CD0984" w:rsidP="00E06EF9">
      <w:pPr>
        <w:pStyle w:val="a3"/>
        <w:numPr>
          <w:ilvl w:val="0"/>
          <w:numId w:val="9"/>
        </w:numPr>
        <w:ind w:left="567" w:hanging="283"/>
        <w:jc w:val="both"/>
      </w:pPr>
      <w:r w:rsidRPr="009E617E">
        <w:rPr>
          <w:b/>
        </w:rPr>
        <w:t>Титаренко, Ю.</w:t>
      </w:r>
      <w:r>
        <w:t xml:space="preserve"> Ядерное дыхание смерти. 29 сент. 1957 г. произошла ядерная катастрофа на ПО «Маяк» (Челябинск-40) : </w:t>
      </w:r>
      <w:r w:rsidRPr="009E617E">
        <w:t>[</w:t>
      </w:r>
      <w:r>
        <w:t>среди участников-ликвидаторов и наши земляки</w:t>
      </w:r>
      <w:r w:rsidRPr="009E617E">
        <w:t>]</w:t>
      </w:r>
      <w:r>
        <w:t xml:space="preserve"> / Юрий Титаренко // Владикавказ. – 2017. – 29 авг. – С. 31.</w:t>
      </w:r>
    </w:p>
    <w:p w14:paraId="4308628C" w14:textId="77777777" w:rsidR="00CD0984" w:rsidRDefault="00CD0984" w:rsidP="00E06EF9">
      <w:pPr>
        <w:pStyle w:val="a3"/>
        <w:numPr>
          <w:ilvl w:val="0"/>
          <w:numId w:val="9"/>
        </w:numPr>
        <w:ind w:left="567" w:hanging="283"/>
        <w:jc w:val="both"/>
      </w:pPr>
      <w:r w:rsidRPr="00266BFB">
        <w:rPr>
          <w:b/>
        </w:rPr>
        <w:t>Харебов, В.</w:t>
      </w:r>
      <w:r>
        <w:t xml:space="preserve"> Физик, увлеченный шахматами : </w:t>
      </w:r>
      <w:r w:rsidRPr="009E617E">
        <w:t>[</w:t>
      </w:r>
      <w:r>
        <w:t>памяти осет. физика Т. А. Татраева, который работал на воен. з-де под рук. И. В. Курчатова, з-д, который находился под землей и занимался производством радиактивного плутония</w:t>
      </w:r>
      <w:r w:rsidRPr="009E617E">
        <w:t>]</w:t>
      </w:r>
      <w:r>
        <w:t xml:space="preserve"> / Владимир Харебов // Владикавказ. – 2017. – . 15 июля.</w:t>
      </w:r>
    </w:p>
    <w:p w14:paraId="33B96C9A" w14:textId="77777777" w:rsidR="00CD0984" w:rsidRDefault="00CD0984" w:rsidP="00E06EF9">
      <w:pPr>
        <w:pStyle w:val="a3"/>
        <w:numPr>
          <w:ilvl w:val="0"/>
          <w:numId w:val="9"/>
        </w:numPr>
        <w:ind w:left="567" w:hanging="283"/>
        <w:jc w:val="both"/>
      </w:pPr>
      <w:r w:rsidRPr="00266BFB">
        <w:rPr>
          <w:b/>
        </w:rPr>
        <w:t>Хубаева, А.</w:t>
      </w:r>
      <w:r>
        <w:t xml:space="preserve"> «Живой щит», закрывший нас от радиации : </w:t>
      </w:r>
      <w:r w:rsidRPr="00266BFB">
        <w:t>[</w:t>
      </w:r>
      <w:r>
        <w:t>в парке Победы в Моздоке состоялся митинг, посвящ. трагедии на Чернобыльской АЭС</w:t>
      </w:r>
      <w:r w:rsidRPr="00266BFB">
        <w:t>]</w:t>
      </w:r>
      <w:r>
        <w:t xml:space="preserve"> / А. Хубаева // Моздокский вестник. – 2017. – 29 апр. – С. 2.</w:t>
      </w:r>
    </w:p>
    <w:p w14:paraId="6B881E51" w14:textId="77777777" w:rsidR="00CD0984" w:rsidRDefault="00CD0984" w:rsidP="00E06EF9">
      <w:pPr>
        <w:pStyle w:val="a3"/>
        <w:numPr>
          <w:ilvl w:val="0"/>
          <w:numId w:val="9"/>
        </w:numPr>
        <w:ind w:left="567" w:hanging="283"/>
        <w:jc w:val="both"/>
      </w:pPr>
      <w:r w:rsidRPr="00266BFB">
        <w:rPr>
          <w:b/>
        </w:rPr>
        <w:t>Шевцов, В. А.</w:t>
      </w:r>
      <w:r>
        <w:t xml:space="preserve"> Ликвидаторы не любят вспоминать детали… : </w:t>
      </w:r>
      <w:r w:rsidRPr="00266BFB">
        <w:t>[</w:t>
      </w:r>
      <w:r>
        <w:t>к 25-летию орг. «Союз-Чернобыль» : о взрыве и пожаре на 4-ом энергоблоке Чернобыльской АЭС : воспоминания участника ликвидации последствий атом. катастрофы В. А. Шевцова / записала Л. Базиева</w:t>
      </w:r>
      <w:r w:rsidRPr="00266BFB">
        <w:t>]</w:t>
      </w:r>
      <w:r>
        <w:t xml:space="preserve"> // Моздокский вестник. – 2017. – 2 февр. – С. 2.</w:t>
      </w:r>
    </w:p>
    <w:p w14:paraId="6000097A" w14:textId="77777777" w:rsidR="00CD0984" w:rsidRDefault="00CD0984" w:rsidP="00CD0984">
      <w:pPr>
        <w:jc w:val="both"/>
      </w:pPr>
    </w:p>
    <w:p w14:paraId="7C78777E" w14:textId="77777777" w:rsidR="00CD0984" w:rsidRPr="002C5473" w:rsidRDefault="00CD0984" w:rsidP="00CD0984">
      <w:pPr>
        <w:jc w:val="center"/>
        <w:rPr>
          <w:b/>
        </w:rPr>
      </w:pPr>
      <w:r w:rsidRPr="002C5473">
        <w:rPr>
          <w:b/>
        </w:rPr>
        <w:t>621.38 Электроника. Фотоэлектроника. Рентгенотехника. Ускорители частиц</w:t>
      </w:r>
    </w:p>
    <w:p w14:paraId="348D0560" w14:textId="77777777" w:rsidR="00CD0984" w:rsidRDefault="00CD0984" w:rsidP="00CD0984">
      <w:pPr>
        <w:jc w:val="both"/>
      </w:pPr>
    </w:p>
    <w:p w14:paraId="2113FD3B" w14:textId="77777777" w:rsidR="00CD0984" w:rsidRDefault="00CD0984" w:rsidP="00E06EF9">
      <w:pPr>
        <w:pStyle w:val="a3"/>
        <w:numPr>
          <w:ilvl w:val="0"/>
          <w:numId w:val="1"/>
        </w:numPr>
        <w:jc w:val="both"/>
      </w:pPr>
      <w:r w:rsidRPr="00266BFB">
        <w:rPr>
          <w:b/>
        </w:rPr>
        <w:t>«Баспик» оценен профессионалами</w:t>
      </w:r>
      <w:r>
        <w:t xml:space="preserve"> : </w:t>
      </w:r>
      <w:r w:rsidRPr="00266BFB">
        <w:t>[</w:t>
      </w:r>
      <w:r>
        <w:t>владикавказский технолог. центр. «Баспик» стал лауреатом нац. рейтинга рос. высокотехнолог. быстроразивающихся компаний «Тех Успех-2017», организ. АО «РВК»</w:t>
      </w:r>
      <w:r w:rsidRPr="00266BFB">
        <w:t>]</w:t>
      </w:r>
      <w:r>
        <w:t xml:space="preserve"> // Северная Осетия. – 2017. – 28 дек. – С. 3.</w:t>
      </w:r>
    </w:p>
    <w:p w14:paraId="16E6939B" w14:textId="77777777" w:rsidR="00CD0984" w:rsidRDefault="00CD0984" w:rsidP="00E06EF9">
      <w:pPr>
        <w:pStyle w:val="a3"/>
        <w:numPr>
          <w:ilvl w:val="0"/>
          <w:numId w:val="1"/>
        </w:numPr>
        <w:jc w:val="both"/>
      </w:pPr>
      <w:r w:rsidRPr="002C5473">
        <w:rPr>
          <w:b/>
        </w:rPr>
        <w:lastRenderedPageBreak/>
        <w:t>За преданность делу</w:t>
      </w:r>
      <w:r>
        <w:t xml:space="preserve"> : </w:t>
      </w:r>
      <w:r w:rsidRPr="002C5473">
        <w:t>[</w:t>
      </w:r>
      <w:r>
        <w:t>во Владикавказе состоялось открытие мемор. доски А. М. Поймонову, возглавлявшему научно-исслед. ин-т электронных материалов (НИИЭМ) на протяжении 20 лет</w:t>
      </w:r>
      <w:r w:rsidRPr="002C5473">
        <w:t>]</w:t>
      </w:r>
      <w:r>
        <w:t xml:space="preserve"> // Владикавказ. – 2017. – 10 окт. – С. 6.</w:t>
      </w:r>
    </w:p>
    <w:p w14:paraId="26B96C9D" w14:textId="77777777" w:rsidR="00CD0984" w:rsidRDefault="00CD0984" w:rsidP="00E06EF9">
      <w:pPr>
        <w:pStyle w:val="a3"/>
        <w:numPr>
          <w:ilvl w:val="0"/>
          <w:numId w:val="1"/>
        </w:numPr>
        <w:jc w:val="both"/>
      </w:pPr>
      <w:r w:rsidRPr="00F5117D">
        <w:rPr>
          <w:b/>
        </w:rPr>
        <w:t>Кулов, К.</w:t>
      </w:r>
      <w:r>
        <w:t xml:space="preserve"> Прорыв в технике : </w:t>
      </w:r>
      <w:r w:rsidRPr="00F5117D">
        <w:t>[</w:t>
      </w:r>
      <w:r>
        <w:t>о владикавк. технолог. центре «Баспик»</w:t>
      </w:r>
      <w:r w:rsidRPr="00F5117D">
        <w:t>]</w:t>
      </w:r>
      <w:r>
        <w:t xml:space="preserve"> / Кубади Кулов // Терские ведомости. – 2017. – 15-21 сент.(№ 39). – С. 2.</w:t>
      </w:r>
    </w:p>
    <w:p w14:paraId="32888B91" w14:textId="77777777" w:rsidR="00CD0984" w:rsidRDefault="00CD0984" w:rsidP="00E06EF9">
      <w:pPr>
        <w:pStyle w:val="a3"/>
        <w:numPr>
          <w:ilvl w:val="0"/>
          <w:numId w:val="1"/>
        </w:numPr>
        <w:jc w:val="both"/>
      </w:pPr>
      <w:r w:rsidRPr="00F5117D">
        <w:rPr>
          <w:b/>
        </w:rPr>
        <w:t>Кулов, С.</w:t>
      </w:r>
      <w:r>
        <w:t xml:space="preserve"> Электроника Осетии – в новом формате : </w:t>
      </w:r>
      <w:r w:rsidRPr="00F5117D">
        <w:t>[</w:t>
      </w:r>
      <w:r>
        <w:t>об инновац. проектах Владикавказского технолог. центра «Баспик»</w:t>
      </w:r>
      <w:r w:rsidRPr="00F5117D">
        <w:t>]</w:t>
      </w:r>
      <w:r>
        <w:t xml:space="preserve"> / Сослан Кулов // Северная Осетия. – 2017. – 11 нояб. – С. 7-10.</w:t>
      </w:r>
    </w:p>
    <w:p w14:paraId="3B5F0CEC" w14:textId="77777777" w:rsidR="00CD0984" w:rsidRDefault="00CD0984" w:rsidP="00E06EF9">
      <w:pPr>
        <w:pStyle w:val="a3"/>
        <w:numPr>
          <w:ilvl w:val="0"/>
          <w:numId w:val="1"/>
        </w:numPr>
        <w:jc w:val="both"/>
      </w:pPr>
      <w:r w:rsidRPr="00F5117D">
        <w:rPr>
          <w:b/>
        </w:rPr>
        <w:t>Мерденова,</w:t>
      </w:r>
      <w:r>
        <w:t xml:space="preserve"> </w:t>
      </w:r>
      <w:r w:rsidRPr="00F5117D">
        <w:rPr>
          <w:b/>
        </w:rPr>
        <w:t>А.</w:t>
      </w:r>
      <w:r>
        <w:t xml:space="preserve"> Дальше видим – лучше спим! : </w:t>
      </w:r>
      <w:r w:rsidRPr="00F5117D">
        <w:t>[</w:t>
      </w:r>
      <w:r>
        <w:t>Владикавказский технолог. центр «Баспик» приступил к лаборатор. выпуску микроканальной пластины (МКП) нового поколения – «бесфильмовой» МКП</w:t>
      </w:r>
      <w:r w:rsidRPr="00F5117D">
        <w:t>]</w:t>
      </w:r>
      <w:r>
        <w:t xml:space="preserve"> / Анна Мерденова // Северная Осетия. – 2017. – 14 сент. – С. 1.</w:t>
      </w:r>
    </w:p>
    <w:p w14:paraId="487F8C01" w14:textId="77777777" w:rsidR="00CD0984" w:rsidRDefault="00CD0984" w:rsidP="00CD0984">
      <w:pPr>
        <w:jc w:val="both"/>
      </w:pPr>
    </w:p>
    <w:p w14:paraId="69D82B55" w14:textId="7E0AFBD7" w:rsidR="00CD0984" w:rsidRPr="00990A48" w:rsidRDefault="0023492F" w:rsidP="00990A48">
      <w:pPr>
        <w:jc w:val="center"/>
        <w:rPr>
          <w:b/>
        </w:rPr>
      </w:pPr>
      <w:r w:rsidRPr="0027446F">
        <w:rPr>
          <w:b/>
        </w:rPr>
        <w:t>621.39 Электросвязь. Техника электросвязи</w:t>
      </w:r>
    </w:p>
    <w:p w14:paraId="250350FE" w14:textId="77777777" w:rsidR="00CD0984" w:rsidRDefault="00CD0984" w:rsidP="00E06EF9">
      <w:pPr>
        <w:pStyle w:val="a3"/>
        <w:numPr>
          <w:ilvl w:val="0"/>
          <w:numId w:val="1"/>
        </w:numPr>
        <w:jc w:val="both"/>
      </w:pPr>
      <w:r w:rsidRPr="0023492F">
        <w:rPr>
          <w:b/>
        </w:rPr>
        <w:t>Байбародова, Т.</w:t>
      </w:r>
      <w:r>
        <w:t xml:space="preserve"> Когда любишь свое дело… : </w:t>
      </w:r>
      <w:r w:rsidRPr="00BA542D">
        <w:t>[</w:t>
      </w:r>
      <w:r>
        <w:t>о комплектовщице ОАО «Алагирский завод сопротивлений» Т. Б. Дзебоевой</w:t>
      </w:r>
      <w:r w:rsidRPr="00BA542D">
        <w:t>]</w:t>
      </w:r>
      <w:r>
        <w:t xml:space="preserve"> / Татьяна Байбародова // Северная Осетия. – 2017. – 8 февр. – С. 2.</w:t>
      </w:r>
    </w:p>
    <w:p w14:paraId="0B46F672" w14:textId="77777777" w:rsidR="00CD0984" w:rsidRDefault="00CD0984" w:rsidP="00E06EF9">
      <w:pPr>
        <w:pStyle w:val="a3"/>
        <w:numPr>
          <w:ilvl w:val="0"/>
          <w:numId w:val="1"/>
        </w:numPr>
        <w:jc w:val="both"/>
      </w:pPr>
      <w:r w:rsidRPr="0027446F">
        <w:rPr>
          <w:b/>
        </w:rPr>
        <w:t>Байбародова, Т.</w:t>
      </w:r>
      <w:r>
        <w:t xml:space="preserve"> Самый лучший день : </w:t>
      </w:r>
      <w:r w:rsidRPr="0027446F">
        <w:t>[</w:t>
      </w:r>
      <w:r>
        <w:t>о ведущ. инженере АТС линейно-техн. цеха Ардонского р-на В. В. Золоторевой</w:t>
      </w:r>
      <w:r w:rsidRPr="0027446F">
        <w:t>]</w:t>
      </w:r>
      <w:r>
        <w:t xml:space="preserve"> / Татьяна Байбародова // Рухс. – 2017. – 7 марта. – С. 3.</w:t>
      </w:r>
    </w:p>
    <w:p w14:paraId="3C69228B" w14:textId="77777777" w:rsidR="00CD0984" w:rsidRDefault="00CD0984" w:rsidP="00E06EF9">
      <w:pPr>
        <w:pStyle w:val="a3"/>
        <w:numPr>
          <w:ilvl w:val="0"/>
          <w:numId w:val="1"/>
        </w:numPr>
        <w:jc w:val="both"/>
      </w:pPr>
      <w:r w:rsidRPr="002326E9">
        <w:rPr>
          <w:b/>
        </w:rPr>
        <w:t>Габараев, А.</w:t>
      </w:r>
      <w:r>
        <w:t xml:space="preserve"> Национальные приложения для телефонов : </w:t>
      </w:r>
      <w:r w:rsidRPr="0027446F">
        <w:t>[</w:t>
      </w:r>
      <w:r>
        <w:t>беседа с программистом, авт. мобильных приложений, сотрудником Геофиз. ин-та Владикавк. науч. центра РАН Ахсаром Габараевым / подгот. Ф. Плион</w:t>
      </w:r>
      <w:r w:rsidRPr="0027446F">
        <w:t>]</w:t>
      </w:r>
      <w:r>
        <w:t xml:space="preserve"> // Республика. – 2017. – Июль (№ 52-54). – С. 21.</w:t>
      </w:r>
    </w:p>
    <w:p w14:paraId="285F1201" w14:textId="77777777" w:rsidR="00CD0984" w:rsidRDefault="00CD0984" w:rsidP="00E06EF9">
      <w:pPr>
        <w:pStyle w:val="a3"/>
        <w:numPr>
          <w:ilvl w:val="0"/>
          <w:numId w:val="1"/>
        </w:numPr>
        <w:jc w:val="both"/>
      </w:pPr>
      <w:r w:rsidRPr="002326E9">
        <w:rPr>
          <w:b/>
        </w:rPr>
        <w:t>Отметили самых-самых</w:t>
      </w:r>
      <w:r>
        <w:t xml:space="preserve"> : </w:t>
      </w:r>
      <w:r w:rsidRPr="002326E9">
        <w:t>[</w:t>
      </w:r>
      <w:r>
        <w:t>глава Алагирского р-на А. Бутаев зачитал указ Главы РСО-А В. Битарова о награждении медалью «Во славу Осетии» В. С. Агузарова за многолет. безупречный труда на з-де сопротивлений</w:t>
      </w:r>
      <w:r w:rsidRPr="002326E9">
        <w:t>]</w:t>
      </w:r>
      <w:r>
        <w:t xml:space="preserve"> // Заря. – 2017. – 3 авг. – С. 1.</w:t>
      </w:r>
    </w:p>
    <w:p w14:paraId="62426C3B" w14:textId="77777777" w:rsidR="00CD0984" w:rsidRDefault="00CD0984" w:rsidP="00E06EF9">
      <w:pPr>
        <w:pStyle w:val="a3"/>
        <w:numPr>
          <w:ilvl w:val="0"/>
          <w:numId w:val="1"/>
        </w:numPr>
        <w:jc w:val="both"/>
      </w:pPr>
      <w:r w:rsidRPr="002326E9">
        <w:rPr>
          <w:b/>
        </w:rPr>
        <w:t>Тавасиев, Э.</w:t>
      </w:r>
      <w:r>
        <w:t xml:space="preserve"> Мы не продали ни один станок : </w:t>
      </w:r>
      <w:r w:rsidRPr="002326E9">
        <w:t>[</w:t>
      </w:r>
      <w:r>
        <w:t>беседа с ген. дир. з-да «Радуга» Э. Х. Тавасиевым / записала Т. Бунтури</w:t>
      </w:r>
      <w:r w:rsidRPr="002326E9">
        <w:t>]</w:t>
      </w:r>
      <w:r>
        <w:t xml:space="preserve"> // Владикавказ. – 2017. – 4 июля. – С. 4.</w:t>
      </w:r>
    </w:p>
    <w:p w14:paraId="293EF24B" w14:textId="77777777" w:rsidR="00CD0984" w:rsidRDefault="00CD0984" w:rsidP="00E06EF9">
      <w:pPr>
        <w:pStyle w:val="a3"/>
        <w:numPr>
          <w:ilvl w:val="0"/>
          <w:numId w:val="1"/>
        </w:numPr>
        <w:jc w:val="both"/>
      </w:pPr>
      <w:r w:rsidRPr="002326E9">
        <w:rPr>
          <w:b/>
        </w:rPr>
        <w:t>Тавасиев, Э. Х.</w:t>
      </w:r>
      <w:r>
        <w:t xml:space="preserve"> «Радуга» – вклад в имидж региона : </w:t>
      </w:r>
      <w:r w:rsidRPr="002326E9">
        <w:t>[</w:t>
      </w:r>
      <w:r>
        <w:t>беседа с директором АО «Радуга» Э. Х. Тавасиевым / записала Л. Джикаева</w:t>
      </w:r>
      <w:r w:rsidRPr="002326E9">
        <w:t>]</w:t>
      </w:r>
      <w:r>
        <w:t xml:space="preserve"> // Северная Осетия. – 2017. – 9 нояб. – С. 1-2.</w:t>
      </w:r>
    </w:p>
    <w:p w14:paraId="6EE1FF6F" w14:textId="77777777" w:rsidR="00CD0984" w:rsidRDefault="00CD0984" w:rsidP="00E06EF9">
      <w:pPr>
        <w:pStyle w:val="a3"/>
        <w:numPr>
          <w:ilvl w:val="0"/>
          <w:numId w:val="1"/>
        </w:numPr>
        <w:jc w:val="both"/>
      </w:pPr>
      <w:r w:rsidRPr="002326E9">
        <w:rPr>
          <w:b/>
        </w:rPr>
        <w:lastRenderedPageBreak/>
        <w:t>«Радуг</w:t>
      </w:r>
      <w:r w:rsidRPr="002326E9">
        <w:rPr>
          <w:rFonts w:cs="Times New Roman"/>
          <w:b/>
        </w:rPr>
        <w:t>ӕ</w:t>
      </w:r>
      <w:r w:rsidRPr="002326E9">
        <w:rPr>
          <w:b/>
        </w:rPr>
        <w:t xml:space="preserve">йы» </w:t>
      </w:r>
      <w:r w:rsidRPr="002326E9">
        <w:rPr>
          <w:rFonts w:cs="Times New Roman"/>
          <w:b/>
        </w:rPr>
        <w:t>ӕ</w:t>
      </w:r>
      <w:r w:rsidRPr="002326E9">
        <w:rPr>
          <w:b/>
        </w:rPr>
        <w:t>нтыстыт</w:t>
      </w:r>
      <w:r w:rsidRPr="002326E9">
        <w:rPr>
          <w:rFonts w:cs="Times New Roman"/>
          <w:b/>
        </w:rPr>
        <w:t>ӕ</w:t>
      </w:r>
      <w:r>
        <w:t xml:space="preserve"> // Рӕстдзинад. – 2017. – 3 февр. – Ф. 1.</w:t>
      </w:r>
    </w:p>
    <w:p w14:paraId="6F113D82" w14:textId="77777777" w:rsidR="00CD0984" w:rsidRDefault="00CD0984" w:rsidP="00990A48">
      <w:pPr>
        <w:pStyle w:val="a3"/>
        <w:ind w:left="1080"/>
        <w:jc w:val="both"/>
      </w:pPr>
      <w:r>
        <w:t xml:space="preserve">Успехи «Радуги» : </w:t>
      </w:r>
      <w:r w:rsidRPr="002326E9">
        <w:t>[</w:t>
      </w:r>
      <w:r>
        <w:t>на предприятии с рабочим визитом побывал зам. министра пром-сти и транспорта Э. Мадзаев</w:t>
      </w:r>
      <w:r w:rsidRPr="002326E9">
        <w:t>]</w:t>
      </w:r>
      <w:r>
        <w:t>.</w:t>
      </w:r>
    </w:p>
    <w:p w14:paraId="03718B8F" w14:textId="77777777" w:rsidR="00CD0984" w:rsidRDefault="00CD0984" w:rsidP="00CD0984">
      <w:pPr>
        <w:pStyle w:val="a3"/>
        <w:ind w:left="0" w:firstLine="1418"/>
        <w:jc w:val="both"/>
      </w:pPr>
    </w:p>
    <w:p w14:paraId="36038CA5" w14:textId="77777777" w:rsidR="00CD0984" w:rsidRPr="007467A5" w:rsidRDefault="00CD0984" w:rsidP="00CD0984">
      <w:pPr>
        <w:pStyle w:val="a3"/>
        <w:ind w:left="0" w:firstLine="1418"/>
        <w:jc w:val="center"/>
        <w:rPr>
          <w:b/>
        </w:rPr>
      </w:pPr>
      <w:r w:rsidRPr="007467A5">
        <w:rPr>
          <w:b/>
        </w:rPr>
        <w:t>621.6 Транспортирование, распределение и хранение жидкостей и газов</w:t>
      </w:r>
    </w:p>
    <w:p w14:paraId="41376969" w14:textId="77777777" w:rsidR="00CD0984" w:rsidRPr="002326E9" w:rsidRDefault="00CD0984" w:rsidP="00CD0984">
      <w:pPr>
        <w:pStyle w:val="a3"/>
        <w:ind w:left="0" w:firstLine="1418"/>
        <w:jc w:val="both"/>
      </w:pPr>
    </w:p>
    <w:p w14:paraId="05D3C853" w14:textId="77777777" w:rsidR="00CD0984" w:rsidRDefault="00CD0984" w:rsidP="00E06EF9">
      <w:pPr>
        <w:pStyle w:val="a3"/>
        <w:numPr>
          <w:ilvl w:val="0"/>
          <w:numId w:val="1"/>
        </w:numPr>
        <w:jc w:val="both"/>
      </w:pPr>
      <w:r w:rsidRPr="0023492F">
        <w:rPr>
          <w:b/>
        </w:rPr>
        <w:t xml:space="preserve">Газопровод «Дзуарикау-Цхинвал». </w:t>
      </w:r>
      <w:r>
        <w:t>Восемь лет, как магистраль соединила страны и судьбы // Республика. – 2017. – 19 авг.(№ 61-62). – С. 17-18.</w:t>
      </w:r>
    </w:p>
    <w:p w14:paraId="28B8D033" w14:textId="7B8B886E" w:rsidR="00CD0984" w:rsidRDefault="00CD0984" w:rsidP="00E06EF9">
      <w:pPr>
        <w:pStyle w:val="a3"/>
        <w:numPr>
          <w:ilvl w:val="0"/>
          <w:numId w:val="1"/>
        </w:numPr>
        <w:jc w:val="both"/>
      </w:pPr>
      <w:r w:rsidRPr="0023492F">
        <w:rPr>
          <w:b/>
        </w:rPr>
        <w:t>Гапбаев, К.</w:t>
      </w:r>
      <w:r>
        <w:t xml:space="preserve"> «Главная задача – безаварийная и бесперебойная подача газа населению района : </w:t>
      </w:r>
      <w:r w:rsidRPr="007467A5">
        <w:t>[</w:t>
      </w:r>
      <w:r>
        <w:t>беседа с нач. Дигорского газового участка К. Гапбаевым / записала Н. Гулунова</w:t>
      </w:r>
      <w:r w:rsidRPr="007467A5">
        <w:t>]</w:t>
      </w:r>
      <w:r>
        <w:t xml:space="preserve"> // Вести Дигории. – 2017. – 19 окт. – С. 2.</w:t>
      </w:r>
    </w:p>
    <w:p w14:paraId="55180945" w14:textId="56481927" w:rsidR="00CD0984" w:rsidRDefault="00CD0984" w:rsidP="00E06EF9">
      <w:pPr>
        <w:pStyle w:val="a3"/>
        <w:numPr>
          <w:ilvl w:val="0"/>
          <w:numId w:val="1"/>
        </w:numPr>
        <w:jc w:val="both"/>
      </w:pPr>
      <w:r w:rsidRPr="0023492F">
        <w:rPr>
          <w:b/>
        </w:rPr>
        <w:t>Горные села Алагирского района газифицируют до конца года</w:t>
      </w:r>
      <w:r>
        <w:t xml:space="preserve"> : </w:t>
      </w:r>
      <w:r w:rsidRPr="007467A5">
        <w:t>[</w:t>
      </w:r>
      <w:r>
        <w:t>об этом Гл</w:t>
      </w:r>
      <w:r w:rsidR="00990A48">
        <w:t>аве</w:t>
      </w:r>
      <w:r>
        <w:t xml:space="preserve"> Сев. Осетии Вячеславу Битарову сообщил зам. пред. правления ПАО «Газпром» Валерий Голубев</w:t>
      </w:r>
      <w:r w:rsidRPr="007467A5">
        <w:t>]</w:t>
      </w:r>
      <w:r>
        <w:t xml:space="preserve"> // Слово. – 2017. – 28 февр. – С. 2.</w:t>
      </w:r>
    </w:p>
    <w:p w14:paraId="1628869E" w14:textId="77777777" w:rsidR="00CD0984" w:rsidRDefault="00CD0984" w:rsidP="00E06EF9">
      <w:pPr>
        <w:pStyle w:val="a3"/>
        <w:numPr>
          <w:ilvl w:val="0"/>
          <w:numId w:val="1"/>
        </w:numPr>
        <w:jc w:val="both"/>
      </w:pPr>
      <w:r w:rsidRPr="0023492F">
        <w:rPr>
          <w:b/>
        </w:rPr>
        <w:t>Гулунова, Н.</w:t>
      </w:r>
      <w:r>
        <w:t xml:space="preserve"> Честь и слава трудовому коллективу АО «Атлант»! : </w:t>
      </w:r>
      <w:r w:rsidRPr="007467A5">
        <w:t>[</w:t>
      </w:r>
      <w:r>
        <w:t>о дир. предпр. АО «Атлант» Л. В. Родине, з-де, который занимался перестройкой магистральных газопроводов</w:t>
      </w:r>
      <w:r w:rsidRPr="007467A5">
        <w:t>]</w:t>
      </w:r>
      <w:r>
        <w:t xml:space="preserve"> / Наталья Гулунова // Вести Дигории. – 2017. – 8 авг. – С. 2.</w:t>
      </w:r>
    </w:p>
    <w:p w14:paraId="2BC11A1D" w14:textId="77777777" w:rsidR="00CD0984" w:rsidRDefault="00CD0984" w:rsidP="00E06EF9">
      <w:pPr>
        <w:pStyle w:val="a3"/>
        <w:numPr>
          <w:ilvl w:val="0"/>
          <w:numId w:val="1"/>
        </w:numPr>
        <w:jc w:val="both"/>
      </w:pPr>
      <w:r w:rsidRPr="0023492F">
        <w:rPr>
          <w:b/>
        </w:rPr>
        <w:t>Завершен подготовительный этап строительства газопровода «Унал-Фиагдон»</w:t>
      </w:r>
      <w:r>
        <w:t xml:space="preserve"> : </w:t>
      </w:r>
      <w:r w:rsidRPr="001762DA">
        <w:t>[</w:t>
      </w:r>
      <w:r>
        <w:t>о перспективе проекта</w:t>
      </w:r>
      <w:r w:rsidRPr="001762DA">
        <w:t>]</w:t>
      </w:r>
      <w:r>
        <w:t xml:space="preserve"> // Заря. – 2017. – 25 июля. – С. 1.</w:t>
      </w:r>
    </w:p>
    <w:p w14:paraId="2A13A5A6" w14:textId="77777777" w:rsidR="00CD0984" w:rsidRDefault="00CD0984" w:rsidP="00E06EF9">
      <w:pPr>
        <w:pStyle w:val="a3"/>
        <w:numPr>
          <w:ilvl w:val="0"/>
          <w:numId w:val="1"/>
        </w:numPr>
        <w:jc w:val="both"/>
      </w:pPr>
      <w:r w:rsidRPr="0023492F">
        <w:rPr>
          <w:b/>
        </w:rPr>
        <w:t>Козырев, Н.</w:t>
      </w:r>
      <w:r>
        <w:t xml:space="preserve"> Газ дошел до Ир-Восхода : </w:t>
      </w:r>
      <w:r w:rsidRPr="001762DA">
        <w:t>[</w:t>
      </w:r>
      <w:r>
        <w:t>о ходе работ по газификации с. Ир-Восход Пригородного р-на</w:t>
      </w:r>
      <w:r w:rsidRPr="001762DA">
        <w:t>]</w:t>
      </w:r>
      <w:r>
        <w:t xml:space="preserve"> / Н. Козырев // Северная Осетия. – 2017. – 28 сент. – С. 2.</w:t>
      </w:r>
    </w:p>
    <w:p w14:paraId="4EC6A659" w14:textId="77777777" w:rsidR="00CD0984" w:rsidRDefault="00CD0984" w:rsidP="00E06EF9">
      <w:pPr>
        <w:pStyle w:val="a3"/>
        <w:numPr>
          <w:ilvl w:val="0"/>
          <w:numId w:val="1"/>
        </w:numPr>
        <w:jc w:val="both"/>
      </w:pPr>
      <w:r w:rsidRPr="0023492F">
        <w:rPr>
          <w:b/>
        </w:rPr>
        <w:t>Комов, А. И.</w:t>
      </w:r>
      <w:r>
        <w:t xml:space="preserve"> Коллектив ЛПУМГ </w:t>
      </w:r>
      <w:r w:rsidRPr="001762DA">
        <w:t>[</w:t>
      </w:r>
      <w:r>
        <w:t>Моздокского литейно-производственного управления магистральных газопроводов</w:t>
      </w:r>
      <w:r w:rsidRPr="001762DA">
        <w:t>]</w:t>
      </w:r>
      <w:r>
        <w:t xml:space="preserve"> сплочен в одну дружную семью / Анатолий Иванович Комов // Моздокский вестник. – 2017. – 2 сент. – С. 3.</w:t>
      </w:r>
    </w:p>
    <w:p w14:paraId="35E88464" w14:textId="77777777" w:rsidR="00CD0984" w:rsidRDefault="00CD0984" w:rsidP="00E06EF9">
      <w:pPr>
        <w:pStyle w:val="a3"/>
        <w:numPr>
          <w:ilvl w:val="0"/>
          <w:numId w:val="1"/>
        </w:numPr>
        <w:jc w:val="both"/>
      </w:pPr>
      <w:r w:rsidRPr="0023492F">
        <w:rPr>
          <w:b/>
        </w:rPr>
        <w:t>Макиев, С.</w:t>
      </w:r>
      <w:r>
        <w:t xml:space="preserve"> Все, что хотели узнать про газ наши читатели : </w:t>
      </w:r>
      <w:r w:rsidRPr="00E10DC2">
        <w:t>[</w:t>
      </w:r>
      <w:r>
        <w:t>беседа с нач. территор. участка в Ардонском р-не С. Макиевым о задолжен. потребителями за газ в Ардонском р-не / записала А. Григорьева</w:t>
      </w:r>
      <w:r w:rsidRPr="00E10DC2">
        <w:t>]</w:t>
      </w:r>
      <w:r>
        <w:t xml:space="preserve"> // Рухс. – 2017. – 1 дек. – С. 4.</w:t>
      </w:r>
    </w:p>
    <w:p w14:paraId="342BC4EC" w14:textId="77777777" w:rsidR="00CD0984" w:rsidRDefault="00CD0984" w:rsidP="00E06EF9">
      <w:pPr>
        <w:pStyle w:val="a3"/>
        <w:numPr>
          <w:ilvl w:val="0"/>
          <w:numId w:val="1"/>
        </w:numPr>
        <w:jc w:val="both"/>
      </w:pPr>
      <w:r w:rsidRPr="0023492F">
        <w:rPr>
          <w:b/>
        </w:rPr>
        <w:t>Мораов, О. А.</w:t>
      </w:r>
      <w:r>
        <w:t xml:space="preserve"> В сфере услуг главное – честность : </w:t>
      </w:r>
      <w:r w:rsidRPr="00E10DC2">
        <w:t>[</w:t>
      </w:r>
      <w:r>
        <w:t xml:space="preserve">об открытии новой автозаправоч. станции «БТК» в Моздоке : беседа с рук. АЗС О. </w:t>
      </w:r>
      <w:r>
        <w:lastRenderedPageBreak/>
        <w:t>А. Мораовым / записала Я. Аксенова</w:t>
      </w:r>
      <w:r w:rsidRPr="00E10DC2">
        <w:t>]</w:t>
      </w:r>
      <w:r>
        <w:t xml:space="preserve"> // Моздокский вестник. – 2017. – 22 июля. – С. 2.</w:t>
      </w:r>
    </w:p>
    <w:p w14:paraId="0E2E6E59" w14:textId="77777777" w:rsidR="00CD0984" w:rsidRDefault="00CD0984" w:rsidP="00E06EF9">
      <w:pPr>
        <w:pStyle w:val="a3"/>
        <w:numPr>
          <w:ilvl w:val="0"/>
          <w:numId w:val="1"/>
        </w:numPr>
        <w:jc w:val="both"/>
      </w:pPr>
      <w:r w:rsidRPr="0023492F">
        <w:rPr>
          <w:b/>
        </w:rPr>
        <w:t xml:space="preserve">Назначение </w:t>
      </w:r>
      <w:r>
        <w:t xml:space="preserve">: </w:t>
      </w:r>
      <w:r w:rsidRPr="00E10DC2">
        <w:t>[</w:t>
      </w:r>
      <w:r>
        <w:t>нач. Дигорского участка «Газпром газораспределения Владикавказ» назначен С. В. Бетеев</w:t>
      </w:r>
      <w:r w:rsidRPr="00E10DC2">
        <w:t>]</w:t>
      </w:r>
      <w:r>
        <w:t xml:space="preserve"> // Вести Дигории. – 2017. – 1 авг. – С. 1.</w:t>
      </w:r>
    </w:p>
    <w:p w14:paraId="264C134B" w14:textId="77777777" w:rsidR="00CD0984" w:rsidRDefault="00CD0984" w:rsidP="00E06EF9">
      <w:pPr>
        <w:pStyle w:val="a3"/>
        <w:numPr>
          <w:ilvl w:val="0"/>
          <w:numId w:val="1"/>
        </w:numPr>
        <w:jc w:val="both"/>
      </w:pPr>
      <w:r w:rsidRPr="0023492F">
        <w:rPr>
          <w:b/>
        </w:rPr>
        <w:t xml:space="preserve">Петрова, А. </w:t>
      </w:r>
      <w:r>
        <w:t xml:space="preserve">Укладываются в рабочий график : </w:t>
      </w:r>
      <w:r w:rsidRPr="00E10DC2">
        <w:t>[</w:t>
      </w:r>
      <w:r>
        <w:t>газификация горных селений Алагирского р-на</w:t>
      </w:r>
      <w:r w:rsidRPr="00E10DC2">
        <w:t>]</w:t>
      </w:r>
      <w:r>
        <w:t xml:space="preserve"> / Алина Петрова // Заря. – 2017. – 24 окт. – С. 1.</w:t>
      </w:r>
    </w:p>
    <w:p w14:paraId="4F8CD83F" w14:textId="77777777" w:rsidR="00CD0984" w:rsidRDefault="00CD0984" w:rsidP="00E06EF9">
      <w:pPr>
        <w:pStyle w:val="a3"/>
        <w:numPr>
          <w:ilvl w:val="0"/>
          <w:numId w:val="1"/>
        </w:numPr>
        <w:jc w:val="both"/>
      </w:pPr>
      <w:r w:rsidRPr="0023492F">
        <w:rPr>
          <w:b/>
        </w:rPr>
        <w:t>Стрелко, И.</w:t>
      </w:r>
      <w:r>
        <w:t xml:space="preserve"> Укротитель нефтянных фонтанов : </w:t>
      </w:r>
      <w:r w:rsidRPr="00E60DB9">
        <w:t>[</w:t>
      </w:r>
      <w:r>
        <w:t>памяти бывшего директора кокандской конторы разведоч. бурения треста «Фергананефтегазразведка», бывшего ген. директора ПО «Узбекнефтегазгеология» г. Карши, ген. директора гос. предприятия «Концерн «Севосетиннефтегазпром» М. Н. Урумова</w:t>
      </w:r>
      <w:r w:rsidRPr="00E60DB9">
        <w:t>]</w:t>
      </w:r>
      <w:r>
        <w:t xml:space="preserve"> / И. Стрелко // Северная Осетия. – 2017. – 15 июля. – С. 7.</w:t>
      </w:r>
    </w:p>
    <w:p w14:paraId="6950C4F9" w14:textId="77777777" w:rsidR="00CD0984" w:rsidRDefault="00CD0984" w:rsidP="00E06EF9">
      <w:pPr>
        <w:pStyle w:val="a3"/>
        <w:numPr>
          <w:ilvl w:val="0"/>
          <w:numId w:val="1"/>
        </w:numPr>
        <w:jc w:val="both"/>
      </w:pPr>
      <w:r w:rsidRPr="0023492F">
        <w:rPr>
          <w:b/>
        </w:rPr>
        <w:t>Суанов, С.</w:t>
      </w:r>
      <w:r>
        <w:t xml:space="preserve"> Куртатинцам строят новогодний подарок : </w:t>
      </w:r>
      <w:r w:rsidRPr="00E60DB9">
        <w:t>[</w:t>
      </w:r>
      <w:r>
        <w:t>о ходе стр-ва газопровода «Унал-Верхний Фиагдон» в Куртатинском ущелье</w:t>
      </w:r>
      <w:r w:rsidRPr="00E60DB9">
        <w:t>]</w:t>
      </w:r>
      <w:r>
        <w:t xml:space="preserve"> / Сергей Суанов // Северная Осетия. – 2017. – 8 сент. – С. 2.</w:t>
      </w:r>
    </w:p>
    <w:p w14:paraId="5AA1675C" w14:textId="77777777" w:rsidR="00CD0984" w:rsidRDefault="00CD0984" w:rsidP="00E06EF9">
      <w:pPr>
        <w:pStyle w:val="a3"/>
        <w:numPr>
          <w:ilvl w:val="0"/>
          <w:numId w:val="1"/>
        </w:numPr>
        <w:jc w:val="both"/>
      </w:pPr>
      <w:r w:rsidRPr="0023492F">
        <w:rPr>
          <w:b/>
        </w:rPr>
        <w:t>Топливо досрочно</w:t>
      </w:r>
      <w:r>
        <w:t xml:space="preserve"> : </w:t>
      </w:r>
      <w:r w:rsidRPr="00E60DB9">
        <w:t>[</w:t>
      </w:r>
      <w:r>
        <w:t>о завершающем этапе газификации пос. Ир-Восход Пригородного р-на</w:t>
      </w:r>
      <w:r w:rsidRPr="00E60DB9">
        <w:t>]</w:t>
      </w:r>
      <w:r>
        <w:t xml:space="preserve"> // Северная Осетия. – 2017. – 8 дек. – С. 3.</w:t>
      </w:r>
    </w:p>
    <w:p w14:paraId="7D072BA1" w14:textId="77777777" w:rsidR="00CD0984" w:rsidRDefault="00CD0984" w:rsidP="00E06EF9">
      <w:pPr>
        <w:pStyle w:val="a3"/>
        <w:numPr>
          <w:ilvl w:val="0"/>
          <w:numId w:val="1"/>
        </w:numPr>
        <w:jc w:val="both"/>
      </w:pPr>
      <w:r w:rsidRPr="0023492F">
        <w:rPr>
          <w:b/>
        </w:rPr>
        <w:t>Чтобы клиенты не чувствовали себя обманутыми</w:t>
      </w:r>
      <w:r>
        <w:t xml:space="preserve"> : </w:t>
      </w:r>
      <w:r w:rsidRPr="00E60DB9">
        <w:t>[</w:t>
      </w:r>
      <w:r>
        <w:t>об открытии в г. Моздоке новой автозаправоч. станции ЮТК / подгот. Ю. Юрова</w:t>
      </w:r>
      <w:r w:rsidRPr="00E60DB9">
        <w:t>]</w:t>
      </w:r>
      <w:r>
        <w:t xml:space="preserve"> // Моздокский вестник. – 2017. – 30 мая. – С. 2.</w:t>
      </w:r>
    </w:p>
    <w:p w14:paraId="1721BF52" w14:textId="77777777" w:rsidR="00CD0984" w:rsidRDefault="00CD0984" w:rsidP="00CD0984">
      <w:pPr>
        <w:jc w:val="both"/>
      </w:pPr>
    </w:p>
    <w:p w14:paraId="04B55BC6" w14:textId="77777777" w:rsidR="00CD0984" w:rsidRPr="00EB33A5" w:rsidRDefault="00CD0984" w:rsidP="00CD0984">
      <w:pPr>
        <w:jc w:val="center"/>
        <w:rPr>
          <w:b/>
        </w:rPr>
      </w:pPr>
      <w:r w:rsidRPr="00EB33A5">
        <w:rPr>
          <w:b/>
        </w:rPr>
        <w:t>621.86/87 Подъемно-транспортное оборудование</w:t>
      </w:r>
    </w:p>
    <w:p w14:paraId="3C8E6A23" w14:textId="77777777" w:rsidR="00CD0984" w:rsidRDefault="00CD0984" w:rsidP="00CD0984">
      <w:pPr>
        <w:jc w:val="both"/>
      </w:pPr>
    </w:p>
    <w:p w14:paraId="3E8A84D3" w14:textId="77777777" w:rsidR="00CD0984" w:rsidRDefault="00CD0984" w:rsidP="00E06EF9">
      <w:pPr>
        <w:pStyle w:val="a3"/>
        <w:numPr>
          <w:ilvl w:val="0"/>
          <w:numId w:val="2"/>
        </w:numPr>
        <w:jc w:val="both"/>
      </w:pPr>
      <w:r w:rsidRPr="00EB33A5">
        <w:rPr>
          <w:b/>
        </w:rPr>
        <w:t>Гулиев, А.</w:t>
      </w:r>
      <w:r>
        <w:t xml:space="preserve"> За роботами будущее : </w:t>
      </w:r>
      <w:r w:rsidRPr="00EB33A5">
        <w:t>[</w:t>
      </w:r>
      <w:r>
        <w:t xml:space="preserve">ребята из Сев. Осетии приняли участие в </w:t>
      </w:r>
      <w:r>
        <w:rPr>
          <w:lang w:val="en-US"/>
        </w:rPr>
        <w:t>IV</w:t>
      </w:r>
      <w:r>
        <w:t xml:space="preserve"> открытом первенстве СКФО по робототехнике среди школьников</w:t>
      </w:r>
      <w:r w:rsidRPr="00EB33A5">
        <w:t>]</w:t>
      </w:r>
      <w:r>
        <w:t xml:space="preserve"> / А. Гулиев // Слово. – 2017. – 25 апр. – С. 4, 7.</w:t>
      </w:r>
    </w:p>
    <w:p w14:paraId="631670C3" w14:textId="77777777" w:rsidR="00CD0984" w:rsidRDefault="00CD0984" w:rsidP="00E06EF9">
      <w:pPr>
        <w:pStyle w:val="a3"/>
        <w:numPr>
          <w:ilvl w:val="0"/>
          <w:numId w:val="2"/>
        </w:numPr>
        <w:jc w:val="both"/>
      </w:pPr>
      <w:r w:rsidRPr="00D81A62">
        <w:rPr>
          <w:b/>
        </w:rPr>
        <w:t>Социально значимо</w:t>
      </w:r>
      <w:r>
        <w:t xml:space="preserve"> : </w:t>
      </w:r>
      <w:r w:rsidRPr="00EB33A5">
        <w:t>[</w:t>
      </w:r>
      <w:r>
        <w:t>во Владикавказе началось обновление лифтового хоз-ва. Новые лифты будут установлены в многоквартирных домах столицы</w:t>
      </w:r>
      <w:r w:rsidRPr="00EB33A5">
        <w:t>]</w:t>
      </w:r>
      <w:r>
        <w:t xml:space="preserve"> // Слово. – 2017. – 24 янв. – С. 1-2.</w:t>
      </w:r>
    </w:p>
    <w:p w14:paraId="6EF0C812" w14:textId="77777777" w:rsidR="00CD0984" w:rsidRDefault="00CD0984" w:rsidP="00CD0984">
      <w:pPr>
        <w:pStyle w:val="a3"/>
        <w:ind w:left="567"/>
        <w:jc w:val="center"/>
        <w:rPr>
          <w:b/>
        </w:rPr>
      </w:pPr>
    </w:p>
    <w:p w14:paraId="26385593" w14:textId="0C309B73" w:rsidR="00CD0984" w:rsidRDefault="00CD0984" w:rsidP="00CD0984">
      <w:pPr>
        <w:pStyle w:val="a3"/>
        <w:ind w:left="567"/>
        <w:jc w:val="center"/>
        <w:rPr>
          <w:b/>
        </w:rPr>
      </w:pPr>
      <w:r w:rsidRPr="00EB33A5">
        <w:rPr>
          <w:b/>
        </w:rPr>
        <w:t>***</w:t>
      </w:r>
    </w:p>
    <w:p w14:paraId="5A37A5C4" w14:textId="77777777" w:rsidR="00CD0984" w:rsidRPr="00EB33A5" w:rsidRDefault="00CD0984" w:rsidP="00CD0984">
      <w:pPr>
        <w:pStyle w:val="a3"/>
        <w:ind w:left="567"/>
        <w:jc w:val="center"/>
        <w:rPr>
          <w:b/>
        </w:rPr>
      </w:pPr>
    </w:p>
    <w:p w14:paraId="23DF4757" w14:textId="77777777" w:rsidR="00CD0984" w:rsidRDefault="00CD0984" w:rsidP="00E06EF9">
      <w:pPr>
        <w:pStyle w:val="a3"/>
        <w:numPr>
          <w:ilvl w:val="0"/>
          <w:numId w:val="3"/>
        </w:numPr>
        <w:jc w:val="both"/>
      </w:pPr>
      <w:r w:rsidRPr="00EB33A5">
        <w:rPr>
          <w:b/>
        </w:rPr>
        <w:t>Байбародова, Т.</w:t>
      </w:r>
      <w:r>
        <w:t xml:space="preserve"> «Зажечь искру!» : </w:t>
      </w:r>
      <w:r w:rsidRPr="00EB33A5">
        <w:t>[</w:t>
      </w:r>
      <w:r>
        <w:t>во Владикавказе стартовал очеред. регион. чемпионат «Молодые профессионалы» (</w:t>
      </w:r>
      <w:r>
        <w:rPr>
          <w:lang w:val="en-US"/>
        </w:rPr>
        <w:t>WorldSkills</w:t>
      </w:r>
      <w:r>
        <w:t xml:space="preserve"> </w:t>
      </w:r>
      <w:r>
        <w:rPr>
          <w:lang w:val="en-US"/>
        </w:rPr>
        <w:lastRenderedPageBreak/>
        <w:t>Russia</w:t>
      </w:r>
      <w:r>
        <w:t>) и впервые чемпионат среди школьников по двум компетенциям «Мобильная робототехника» и электромонтаж»</w:t>
      </w:r>
      <w:r w:rsidRPr="00EB33A5">
        <w:t>]</w:t>
      </w:r>
      <w:r>
        <w:t xml:space="preserve"> / Татьяна Байбародова // Северная Осетия. – 2017. – 16 февр. – С. 2.</w:t>
      </w:r>
    </w:p>
    <w:p w14:paraId="47C0A71A" w14:textId="77777777" w:rsidR="00CD0984" w:rsidRDefault="00CD0984" w:rsidP="00E06EF9">
      <w:pPr>
        <w:pStyle w:val="a3"/>
        <w:numPr>
          <w:ilvl w:val="0"/>
          <w:numId w:val="3"/>
        </w:numPr>
        <w:jc w:val="both"/>
      </w:pPr>
      <w:r w:rsidRPr="002B7DF1">
        <w:rPr>
          <w:b/>
        </w:rPr>
        <w:t>Бериева, Н.</w:t>
      </w:r>
      <w:r>
        <w:t xml:space="preserve"> Инвестиции в будущее : </w:t>
      </w:r>
      <w:r w:rsidRPr="00EB33A5">
        <w:t>[</w:t>
      </w:r>
      <w:r>
        <w:t>в СОГУ на регион. чемпионате «Молодые профессионалы» (</w:t>
      </w:r>
      <w:r>
        <w:rPr>
          <w:lang w:val="en-US"/>
        </w:rPr>
        <w:t>WorldSkills</w:t>
      </w:r>
      <w:r>
        <w:t xml:space="preserve"> </w:t>
      </w:r>
      <w:r>
        <w:rPr>
          <w:lang w:val="en-US"/>
        </w:rPr>
        <w:t>Russia</w:t>
      </w:r>
      <w:r>
        <w:t xml:space="preserve">) и чемпионате </w:t>
      </w:r>
      <w:r>
        <w:rPr>
          <w:lang w:val="en-US"/>
        </w:rPr>
        <w:t>Junior</w:t>
      </w:r>
      <w:r w:rsidRPr="002B7DF1">
        <w:t xml:space="preserve"> </w:t>
      </w:r>
      <w:r>
        <w:rPr>
          <w:lang w:val="en-US"/>
        </w:rPr>
        <w:t>Skills</w:t>
      </w:r>
      <w:r w:rsidRPr="002B7DF1">
        <w:t xml:space="preserve"> </w:t>
      </w:r>
      <w:r>
        <w:t>впервые участники демонстрируют свое мастерство по комплектации «Мобильная робототехника»</w:t>
      </w:r>
      <w:r w:rsidRPr="00EB33A5">
        <w:t>]</w:t>
      </w:r>
      <w:r>
        <w:t xml:space="preserve"> / Н. Бериева // Северная Осетия. – 2017. – 14 февр. – С. 2.</w:t>
      </w:r>
    </w:p>
    <w:p w14:paraId="44D769C3" w14:textId="77777777" w:rsidR="00CD0984" w:rsidRDefault="00CD0984" w:rsidP="00E06EF9">
      <w:pPr>
        <w:pStyle w:val="a3"/>
        <w:numPr>
          <w:ilvl w:val="0"/>
          <w:numId w:val="3"/>
        </w:numPr>
        <w:jc w:val="both"/>
      </w:pPr>
      <w:r w:rsidRPr="002B7DF1">
        <w:rPr>
          <w:b/>
        </w:rPr>
        <w:t>Губурова, З.</w:t>
      </w:r>
      <w:r>
        <w:t xml:space="preserve"> На татами… роботы : </w:t>
      </w:r>
      <w:r w:rsidRPr="002B7DF1">
        <w:t>[</w:t>
      </w:r>
      <w:r>
        <w:t>в СКГМИ прошло открытое первенство СКФО по робототехнике</w:t>
      </w:r>
      <w:r w:rsidRPr="002B7DF1">
        <w:t>]</w:t>
      </w:r>
      <w:r>
        <w:t xml:space="preserve"> / Залина Губурова // Северная Осетия. – 2017. – 21 апр. – С. 1.</w:t>
      </w:r>
    </w:p>
    <w:p w14:paraId="17012519" w14:textId="77777777" w:rsidR="00CD0984" w:rsidRDefault="00CD0984" w:rsidP="00E06EF9">
      <w:pPr>
        <w:pStyle w:val="a3"/>
        <w:numPr>
          <w:ilvl w:val="0"/>
          <w:numId w:val="3"/>
        </w:numPr>
        <w:jc w:val="both"/>
      </w:pPr>
      <w:r w:rsidRPr="002B7DF1">
        <w:rPr>
          <w:b/>
        </w:rPr>
        <w:t>Джиоева, А.</w:t>
      </w:r>
      <w:r>
        <w:t xml:space="preserve"> Будущее – за робототехниками : </w:t>
      </w:r>
      <w:r w:rsidRPr="002B7DF1">
        <w:t>[</w:t>
      </w:r>
      <w:r>
        <w:t xml:space="preserve">о </w:t>
      </w:r>
      <w:r>
        <w:rPr>
          <w:lang w:val="en-US"/>
        </w:rPr>
        <w:t>IV</w:t>
      </w:r>
      <w:r>
        <w:t xml:space="preserve"> открытом первенстве Северокавказского федер. округа по робототехнике, которое состоялось в СКГМИ</w:t>
      </w:r>
      <w:r w:rsidRPr="002B7DF1">
        <w:t xml:space="preserve">] </w:t>
      </w:r>
      <w:r>
        <w:t>/ Алена Джиоева // Владикавказ. – 2017. – 25 апр. – С. 21.</w:t>
      </w:r>
    </w:p>
    <w:p w14:paraId="21F8FFF5" w14:textId="77777777" w:rsidR="00CD0984" w:rsidRDefault="00CD0984" w:rsidP="00E06EF9">
      <w:pPr>
        <w:pStyle w:val="a3"/>
        <w:numPr>
          <w:ilvl w:val="0"/>
          <w:numId w:val="3"/>
        </w:numPr>
        <w:jc w:val="both"/>
      </w:pPr>
      <w:r w:rsidRPr="00FB5766">
        <w:rPr>
          <w:b/>
        </w:rPr>
        <w:t>Джиоева, А.</w:t>
      </w:r>
      <w:r>
        <w:t xml:space="preserve"> Юные мастера робототехники : </w:t>
      </w:r>
      <w:r w:rsidRPr="002B7DF1">
        <w:t>[</w:t>
      </w:r>
      <w:r>
        <w:t xml:space="preserve">13 февр. в СОГУ состоялось открытие регион. чемпионата </w:t>
      </w:r>
      <w:r>
        <w:rPr>
          <w:lang w:val="en-US"/>
        </w:rPr>
        <w:t>WorldSkills</w:t>
      </w:r>
      <w:r>
        <w:t xml:space="preserve"> </w:t>
      </w:r>
      <w:r>
        <w:rPr>
          <w:lang w:val="en-US"/>
        </w:rPr>
        <w:t>Russia</w:t>
      </w:r>
      <w:r>
        <w:t xml:space="preserve"> и чемпионата </w:t>
      </w:r>
      <w:r>
        <w:rPr>
          <w:lang w:val="en-US"/>
        </w:rPr>
        <w:t>JuniorSkills</w:t>
      </w:r>
      <w:r>
        <w:t>, где участники конкурса «Мобильная робототехника» покажут свое мастерство</w:t>
      </w:r>
      <w:r w:rsidRPr="002B7DF1">
        <w:t>]</w:t>
      </w:r>
      <w:r>
        <w:t xml:space="preserve"> / Алена Джиоева // Владикавказ. – 2017. – 14 февр. – С. 4.</w:t>
      </w:r>
    </w:p>
    <w:p w14:paraId="6880259B" w14:textId="77777777" w:rsidR="00CD0984" w:rsidRDefault="00CD0984" w:rsidP="00E06EF9">
      <w:pPr>
        <w:pStyle w:val="a3"/>
        <w:numPr>
          <w:ilvl w:val="0"/>
          <w:numId w:val="3"/>
        </w:numPr>
        <w:jc w:val="both"/>
      </w:pPr>
      <w:r w:rsidRPr="003D2A24">
        <w:rPr>
          <w:b/>
        </w:rPr>
        <w:t>Иванова, С.</w:t>
      </w:r>
      <w:r>
        <w:t xml:space="preserve"> Самые классные роботы! : </w:t>
      </w:r>
      <w:r w:rsidRPr="003D2A24">
        <w:t>[</w:t>
      </w:r>
      <w:r>
        <w:t xml:space="preserve">во Владикавказе подведены итоги </w:t>
      </w:r>
      <w:r>
        <w:rPr>
          <w:lang w:val="en-US"/>
        </w:rPr>
        <w:t>IV</w:t>
      </w:r>
      <w:r>
        <w:t xml:space="preserve"> открытого первенства по робототехнике СКФО</w:t>
      </w:r>
      <w:r w:rsidRPr="003D2A24">
        <w:t>]</w:t>
      </w:r>
      <w:r>
        <w:t xml:space="preserve"> / С. Иванов // Северная Осетия. – 2017. – 29 апр. – С. 7.</w:t>
      </w:r>
    </w:p>
    <w:p w14:paraId="79CBBCF1" w14:textId="3A62BF09" w:rsidR="00833A3B" w:rsidRDefault="00CD0984" w:rsidP="00E06EF9">
      <w:pPr>
        <w:pStyle w:val="a3"/>
        <w:numPr>
          <w:ilvl w:val="0"/>
          <w:numId w:val="3"/>
        </w:numPr>
        <w:jc w:val="both"/>
      </w:pPr>
      <w:r w:rsidRPr="003D2A24">
        <w:rPr>
          <w:b/>
        </w:rPr>
        <w:t>Кучугурный, А.</w:t>
      </w:r>
      <w:r>
        <w:t xml:space="preserve"> «Робофест» сверил координаты. Активно проявила себя на </w:t>
      </w:r>
      <w:r>
        <w:rPr>
          <w:lang w:val="en-US"/>
        </w:rPr>
        <w:t>IX</w:t>
      </w:r>
      <w:r>
        <w:t xml:space="preserve"> всероссийском фестивале роботов и молодежь Северной Осетии : </w:t>
      </w:r>
      <w:r w:rsidRPr="003D2A24">
        <w:t>[</w:t>
      </w:r>
      <w:r>
        <w:t>беседа с преподавателем доп. образования и зам. дир. по информ.-коммуник. технологиям центра «Интеллект» А. Кучугурным / записала И. Саханская</w:t>
      </w:r>
      <w:r w:rsidRPr="003D2A24">
        <w:t>]</w:t>
      </w:r>
      <w:r>
        <w:t xml:space="preserve"> // Терские ведомости. – 2017. – 24-30 марта (№ 11-12). – С. 4.</w:t>
      </w:r>
    </w:p>
    <w:p w14:paraId="31422441" w14:textId="77777777" w:rsidR="00833A3B" w:rsidRDefault="00833A3B" w:rsidP="00833A3B">
      <w:pPr>
        <w:pStyle w:val="a3"/>
        <w:jc w:val="center"/>
        <w:rPr>
          <w:b/>
        </w:rPr>
      </w:pPr>
    </w:p>
    <w:p w14:paraId="700EE139" w14:textId="7257E6E7" w:rsidR="00833A3B" w:rsidRPr="00833A3B" w:rsidRDefault="00833A3B" w:rsidP="00833A3B">
      <w:pPr>
        <w:pStyle w:val="a3"/>
        <w:jc w:val="center"/>
        <w:rPr>
          <w:b/>
        </w:rPr>
      </w:pPr>
      <w:r w:rsidRPr="00833A3B">
        <w:rPr>
          <w:b/>
        </w:rPr>
        <w:t>622 Горное дело. Горные предприятия. Добыча нерудных ископаемых</w:t>
      </w:r>
    </w:p>
    <w:p w14:paraId="79478E76" w14:textId="77777777" w:rsidR="00833A3B" w:rsidRDefault="00833A3B" w:rsidP="00833A3B"/>
    <w:p w14:paraId="41281963" w14:textId="77777777" w:rsidR="00833A3B" w:rsidRDefault="00CD0984" w:rsidP="00E06EF9">
      <w:pPr>
        <w:pStyle w:val="a3"/>
        <w:numPr>
          <w:ilvl w:val="0"/>
          <w:numId w:val="3"/>
        </w:numPr>
        <w:jc w:val="both"/>
      </w:pPr>
      <w:r w:rsidRPr="00833A3B">
        <w:rPr>
          <w:b/>
        </w:rPr>
        <w:t>Насхъидаты, В.</w:t>
      </w:r>
      <w:r>
        <w:t xml:space="preserve"> </w:t>
      </w:r>
      <w:r w:rsidRPr="00833A3B">
        <w:rPr>
          <w:rFonts w:cs="Times New Roman"/>
        </w:rPr>
        <w:t>Ӕ</w:t>
      </w:r>
      <w:r>
        <w:t>ц</w:t>
      </w:r>
      <w:r w:rsidRPr="00833A3B">
        <w:rPr>
          <w:rFonts w:cs="Times New Roman"/>
        </w:rPr>
        <w:t>ӕ</w:t>
      </w:r>
      <w:r>
        <w:t>г ирон л</w:t>
      </w:r>
      <w:r w:rsidRPr="00833A3B">
        <w:rPr>
          <w:rFonts w:cs="Times New Roman"/>
        </w:rPr>
        <w:t>ӕ</w:t>
      </w:r>
      <w:r>
        <w:t>г, й</w:t>
      </w:r>
      <w:r w:rsidRPr="00833A3B">
        <w:rPr>
          <w:rFonts w:cs="Times New Roman"/>
        </w:rPr>
        <w:t>ӕ</w:t>
      </w:r>
      <w:r>
        <w:t xml:space="preserve"> ныхас</w:t>
      </w:r>
      <w:r w:rsidRPr="00833A3B">
        <w:rPr>
          <w:rFonts w:cs="Times New Roman"/>
        </w:rPr>
        <w:t>ӕ</w:t>
      </w:r>
      <w:r>
        <w:t>н хицау уыд / Насхъидаты Васили // Рӕстдзинад. – 2017. – 17 нояб. – Ф. 4.</w:t>
      </w:r>
    </w:p>
    <w:p w14:paraId="404BDADD" w14:textId="2139CADC" w:rsidR="00CD0984" w:rsidRPr="00475283" w:rsidRDefault="00CD0984" w:rsidP="00990A48">
      <w:pPr>
        <w:pStyle w:val="a3"/>
        <w:jc w:val="both"/>
      </w:pPr>
      <w:r>
        <w:t xml:space="preserve">Наскидаев, В. Настоящий осетин, хозяин своему слову : </w:t>
      </w:r>
      <w:r w:rsidRPr="00475283">
        <w:t>[</w:t>
      </w:r>
      <w:r>
        <w:t>о Хаджумаре Таккаевиче Малиеве, работавшем шахтером в Верхнем Згиде, далее на партийн</w:t>
      </w:r>
      <w:r w:rsidR="00833A3B">
        <w:t>ой</w:t>
      </w:r>
      <w:r>
        <w:t xml:space="preserve"> работе</w:t>
      </w:r>
      <w:r w:rsidRPr="00475283">
        <w:t>]</w:t>
      </w:r>
      <w:r>
        <w:t>.</w:t>
      </w:r>
    </w:p>
    <w:p w14:paraId="391828A0" w14:textId="77777777" w:rsidR="00CD0984" w:rsidRDefault="00CD0984" w:rsidP="00E06EF9">
      <w:pPr>
        <w:pStyle w:val="a3"/>
        <w:numPr>
          <w:ilvl w:val="0"/>
          <w:numId w:val="3"/>
        </w:numPr>
        <w:jc w:val="both"/>
      </w:pPr>
      <w:r w:rsidRPr="00833A3B">
        <w:rPr>
          <w:b/>
        </w:rPr>
        <w:lastRenderedPageBreak/>
        <w:t>Фардзинов, Г.</w:t>
      </w:r>
      <w:r>
        <w:t xml:space="preserve"> «Денежные» реки : </w:t>
      </w:r>
      <w:r w:rsidRPr="00475283">
        <w:t>[</w:t>
      </w:r>
      <w:r>
        <w:t>о неруд. материалах, которые можно получить при добыче реч. масс с пойм рек : мнение гл. конструктора ОАО «Севоспроект» Г. Фардзинова</w:t>
      </w:r>
      <w:r w:rsidRPr="00475283">
        <w:t>]</w:t>
      </w:r>
      <w:r>
        <w:t xml:space="preserve"> // Северная Осетия. – 2017. – 6 дек. – С. 3.</w:t>
      </w:r>
    </w:p>
    <w:p w14:paraId="507D0EC7" w14:textId="77777777" w:rsidR="00833A3B" w:rsidRDefault="00CD0984" w:rsidP="00E06EF9">
      <w:pPr>
        <w:pStyle w:val="a3"/>
        <w:numPr>
          <w:ilvl w:val="0"/>
          <w:numId w:val="3"/>
        </w:numPr>
        <w:jc w:val="both"/>
      </w:pPr>
      <w:r w:rsidRPr="00833A3B">
        <w:rPr>
          <w:b/>
        </w:rPr>
        <w:t>Цидаев, Т.</w:t>
      </w:r>
      <w:r>
        <w:t xml:space="preserve"> Группа компаний как гарант стабильной работы : </w:t>
      </w:r>
      <w:r w:rsidRPr="00475283">
        <w:t>[</w:t>
      </w:r>
      <w:r>
        <w:t>беседа с ген. дир. ГУП «Базисный склад» (по переработке сульфатно-карбонатных сплавов, произв. взрывчат. веществ) Т. Цидаевым / записал А. Хубежов</w:t>
      </w:r>
      <w:r w:rsidRPr="00475283">
        <w:t>]</w:t>
      </w:r>
      <w:r>
        <w:t xml:space="preserve"> // Заря. – 2017. – 6 авг. – С. 2.</w:t>
      </w:r>
    </w:p>
    <w:p w14:paraId="46FC5FE3" w14:textId="77777777" w:rsidR="00833A3B" w:rsidRPr="00833A3B" w:rsidRDefault="00833A3B" w:rsidP="00833A3B">
      <w:pPr>
        <w:pStyle w:val="a3"/>
        <w:jc w:val="both"/>
      </w:pPr>
    </w:p>
    <w:p w14:paraId="5CC79CC0" w14:textId="77777777" w:rsidR="00833A3B" w:rsidRPr="00833A3B" w:rsidRDefault="00833A3B" w:rsidP="00833A3B">
      <w:pPr>
        <w:pStyle w:val="a3"/>
        <w:jc w:val="both"/>
      </w:pPr>
    </w:p>
    <w:p w14:paraId="18AFA2A9" w14:textId="7E1BFDE9" w:rsidR="00833A3B" w:rsidRPr="00833A3B" w:rsidRDefault="00833A3B" w:rsidP="00E06EF9">
      <w:pPr>
        <w:pStyle w:val="a3"/>
        <w:numPr>
          <w:ilvl w:val="1"/>
          <w:numId w:val="4"/>
        </w:numPr>
        <w:jc w:val="center"/>
        <w:rPr>
          <w:b/>
        </w:rPr>
      </w:pPr>
      <w:r w:rsidRPr="00833A3B">
        <w:rPr>
          <w:b/>
        </w:rPr>
        <w:t>Отрасли горной промышленности</w:t>
      </w:r>
    </w:p>
    <w:p w14:paraId="45C1037D" w14:textId="77777777" w:rsidR="00833A3B" w:rsidRPr="00833A3B" w:rsidRDefault="00833A3B" w:rsidP="00833A3B">
      <w:pPr>
        <w:pStyle w:val="a3"/>
        <w:jc w:val="both"/>
      </w:pPr>
    </w:p>
    <w:p w14:paraId="115F7DD8" w14:textId="77777777" w:rsidR="00833A3B" w:rsidRDefault="00CD0984" w:rsidP="00E06EF9">
      <w:pPr>
        <w:pStyle w:val="a3"/>
        <w:numPr>
          <w:ilvl w:val="0"/>
          <w:numId w:val="3"/>
        </w:numPr>
        <w:jc w:val="both"/>
      </w:pPr>
      <w:r w:rsidRPr="00833A3B">
        <w:rPr>
          <w:b/>
        </w:rPr>
        <w:t>Рост в сфере добычи полезных ископаемых</w:t>
      </w:r>
      <w:r>
        <w:t xml:space="preserve"> </w:t>
      </w:r>
      <w:r w:rsidRPr="0080535A">
        <w:t>[</w:t>
      </w:r>
      <w:r>
        <w:t>наблюдается в Сев. Осетии</w:t>
      </w:r>
      <w:r w:rsidRPr="0080535A">
        <w:t>]</w:t>
      </w:r>
      <w:r>
        <w:t xml:space="preserve"> // Слово. – 2017. – 7 февр</w:t>
      </w:r>
      <w:r w:rsidR="00833A3B">
        <w:t xml:space="preserve">. </w:t>
      </w:r>
      <w:r>
        <w:t>– С. 2.</w:t>
      </w:r>
    </w:p>
    <w:p w14:paraId="109AB020" w14:textId="77777777" w:rsidR="00833A3B" w:rsidRPr="00833A3B" w:rsidRDefault="00833A3B" w:rsidP="00833A3B">
      <w:pPr>
        <w:pStyle w:val="a3"/>
        <w:jc w:val="both"/>
      </w:pPr>
    </w:p>
    <w:p w14:paraId="4F5385EA" w14:textId="77777777" w:rsidR="00833A3B" w:rsidRPr="0080535A" w:rsidRDefault="00833A3B" w:rsidP="00833A3B">
      <w:pPr>
        <w:jc w:val="center"/>
        <w:rPr>
          <w:b/>
        </w:rPr>
      </w:pPr>
      <w:r w:rsidRPr="0080535A">
        <w:rPr>
          <w:b/>
        </w:rPr>
        <w:t>622.32 Добыча жидких и газообразных минералов</w:t>
      </w:r>
    </w:p>
    <w:p w14:paraId="171D04F2" w14:textId="77777777" w:rsidR="00833A3B" w:rsidRPr="00833A3B" w:rsidRDefault="00833A3B" w:rsidP="00833A3B">
      <w:pPr>
        <w:pStyle w:val="a3"/>
        <w:jc w:val="center"/>
      </w:pPr>
    </w:p>
    <w:p w14:paraId="53E359BE" w14:textId="1963721A" w:rsidR="00CD0984" w:rsidRDefault="00CD0984" w:rsidP="00E06EF9">
      <w:pPr>
        <w:pStyle w:val="a3"/>
        <w:numPr>
          <w:ilvl w:val="0"/>
          <w:numId w:val="3"/>
        </w:numPr>
        <w:jc w:val="both"/>
      </w:pPr>
      <w:r w:rsidRPr="00833A3B">
        <w:rPr>
          <w:b/>
        </w:rPr>
        <w:t>Комов, А.</w:t>
      </w:r>
      <w:r>
        <w:t xml:space="preserve"> Мерило для них – честность и порядочность : </w:t>
      </w:r>
      <w:r w:rsidRPr="0080535A">
        <w:t>[</w:t>
      </w:r>
      <w:r>
        <w:t>о ветеране труда, бывшем машинисте компрессор. станции г. Моздока Н. А. Павленко и начальнике линейно-производств. упр. магистр. газопроводов Моздокского р-на И. М. Бородаеве</w:t>
      </w:r>
      <w:r w:rsidRPr="0080535A">
        <w:t>]</w:t>
      </w:r>
      <w:r>
        <w:t xml:space="preserve"> / А. Комов // Моздокский вестник. – 2017. – 19 окт. – С. 2.</w:t>
      </w:r>
    </w:p>
    <w:p w14:paraId="53F6BB1E" w14:textId="77777777" w:rsidR="00CD0984" w:rsidRDefault="00CD0984" w:rsidP="00E06EF9">
      <w:pPr>
        <w:pStyle w:val="a3"/>
        <w:numPr>
          <w:ilvl w:val="0"/>
          <w:numId w:val="3"/>
        </w:numPr>
        <w:jc w:val="both"/>
      </w:pPr>
      <w:r w:rsidRPr="00833A3B">
        <w:rPr>
          <w:b/>
        </w:rPr>
        <w:t>Лев Кузнецов</w:t>
      </w:r>
      <w:r>
        <w:t xml:space="preserve"> </w:t>
      </w:r>
      <w:r w:rsidRPr="0080535A">
        <w:t>[</w:t>
      </w:r>
      <w:r>
        <w:t>министр по делам Сев. Кавказа</w:t>
      </w:r>
      <w:r w:rsidRPr="0080535A">
        <w:t>]</w:t>
      </w:r>
      <w:r>
        <w:t xml:space="preserve"> провел в Северной Осетии заседание </w:t>
      </w:r>
      <w:r w:rsidRPr="0080535A">
        <w:t>[</w:t>
      </w:r>
      <w:r>
        <w:t>по вопр. топливно-энергетич. комплекса, состоявшемся в Северной Осетии</w:t>
      </w:r>
      <w:r w:rsidRPr="0080535A">
        <w:t>]</w:t>
      </w:r>
      <w:r>
        <w:t xml:space="preserve"> // Свободный взгляд. – 2017. – 23 сент. – С. 1.</w:t>
      </w:r>
    </w:p>
    <w:p w14:paraId="3B7559B9" w14:textId="77777777" w:rsidR="00CD0984" w:rsidRDefault="00CD0984" w:rsidP="00E06EF9">
      <w:pPr>
        <w:pStyle w:val="a3"/>
        <w:numPr>
          <w:ilvl w:val="0"/>
          <w:numId w:val="3"/>
        </w:numPr>
        <w:jc w:val="both"/>
      </w:pPr>
      <w:r w:rsidRPr="00833A3B">
        <w:rPr>
          <w:b/>
        </w:rPr>
        <w:t>Купцов, А.</w:t>
      </w:r>
      <w:r>
        <w:t xml:space="preserve"> ОНФ – за права должников : </w:t>
      </w:r>
      <w:r w:rsidRPr="0080535A">
        <w:t>[</w:t>
      </w:r>
      <w:r>
        <w:t>о неправомер. действиях поставщика газа в респ. «Газпром межрегионгаз Владикавказ» в отношении жителей респ. : рассказывает сопред. респ. штаба общерос. нар. фронта А. Купцов / записала О. Бадтиева</w:t>
      </w:r>
      <w:r w:rsidRPr="0080535A">
        <w:t>]</w:t>
      </w:r>
      <w:r>
        <w:t xml:space="preserve"> // Северная Осетия. – 2017. – 7 июня. – С. 2.</w:t>
      </w:r>
    </w:p>
    <w:p w14:paraId="1FFFD04C" w14:textId="77777777" w:rsidR="00CD0984" w:rsidRDefault="00CD0984" w:rsidP="00E06EF9">
      <w:pPr>
        <w:pStyle w:val="a3"/>
        <w:numPr>
          <w:ilvl w:val="0"/>
          <w:numId w:val="3"/>
        </w:numPr>
        <w:jc w:val="both"/>
      </w:pPr>
      <w:r w:rsidRPr="00833A3B">
        <w:rPr>
          <w:b/>
        </w:rPr>
        <w:t>Салбиев, Г.</w:t>
      </w:r>
      <w:r>
        <w:t xml:space="preserve"> Что стоит за ТО ВДГО? : </w:t>
      </w:r>
      <w:r w:rsidRPr="00AC5C1E">
        <w:t>[</w:t>
      </w:r>
      <w:r>
        <w:t>беседа с гл. инж. ООО «Газпром газораспределение Владикавказ» Г. Салбиевым о пробл. безопасной эксплуатации внутридомового и внутриквартир. газового оборудования</w:t>
      </w:r>
      <w:r w:rsidRPr="00AC5C1E">
        <w:t>]</w:t>
      </w:r>
      <w:r>
        <w:t xml:space="preserve"> // Заря. – 2017. – 27 апр. – С. 2.</w:t>
      </w:r>
    </w:p>
    <w:p w14:paraId="33E6AF07" w14:textId="77777777" w:rsidR="00CD0984" w:rsidRDefault="00CD0984" w:rsidP="00E06EF9">
      <w:pPr>
        <w:pStyle w:val="a3"/>
        <w:numPr>
          <w:ilvl w:val="0"/>
          <w:numId w:val="3"/>
        </w:numPr>
        <w:jc w:val="both"/>
      </w:pPr>
      <w:r w:rsidRPr="00833A3B">
        <w:rPr>
          <w:b/>
        </w:rPr>
        <w:t>Суанов, С.</w:t>
      </w:r>
      <w:r>
        <w:t xml:space="preserve"> Газ идет на «Восход» : </w:t>
      </w:r>
      <w:r w:rsidRPr="00AC5C1E">
        <w:t>[</w:t>
      </w:r>
      <w:r>
        <w:t>о газофикации с. Ир-Восход Пригородного р-на</w:t>
      </w:r>
      <w:r w:rsidRPr="00AC5C1E">
        <w:t>]</w:t>
      </w:r>
      <w:r>
        <w:t xml:space="preserve"> / Серней Суанов // Северная Осетия. – 2017. – 12 авг. – С. 2.</w:t>
      </w:r>
    </w:p>
    <w:p w14:paraId="34472AEC" w14:textId="294665CB" w:rsidR="00833A3B" w:rsidRDefault="00CD0984" w:rsidP="00E06EF9">
      <w:pPr>
        <w:pStyle w:val="a3"/>
        <w:numPr>
          <w:ilvl w:val="0"/>
          <w:numId w:val="3"/>
        </w:numPr>
        <w:jc w:val="both"/>
      </w:pPr>
      <w:r w:rsidRPr="00833A3B">
        <w:rPr>
          <w:b/>
        </w:rPr>
        <w:lastRenderedPageBreak/>
        <w:t>Хатагова, Л. С.</w:t>
      </w:r>
      <w:r>
        <w:t xml:space="preserve"> А кто же лучший  по профессии? : </w:t>
      </w:r>
      <w:r w:rsidRPr="00AC5C1E">
        <w:t>[</w:t>
      </w:r>
      <w:r>
        <w:t>об итогах традиц. конкурса «Лучший по профессии», прошедший в Моздокском ЛПУМГе ООО «Газпром трансгаз Ставрополь» : беседа с менеджером по персоналу Л. С. Хатагова / записала Ю. Юрова</w:t>
      </w:r>
      <w:r w:rsidRPr="00AC5C1E">
        <w:t xml:space="preserve">] </w:t>
      </w:r>
      <w:r>
        <w:t>// Моздокский вестник. – 2017. – 29 апр. – С. 2.</w:t>
      </w:r>
    </w:p>
    <w:p w14:paraId="73515B95" w14:textId="77777777" w:rsidR="00833A3B" w:rsidRDefault="00833A3B" w:rsidP="00833A3B">
      <w:pPr>
        <w:pStyle w:val="a3"/>
        <w:jc w:val="center"/>
        <w:rPr>
          <w:b/>
        </w:rPr>
      </w:pPr>
    </w:p>
    <w:p w14:paraId="68922FC3" w14:textId="63B6B52D" w:rsidR="00833A3B" w:rsidRPr="00833A3B" w:rsidRDefault="00833A3B" w:rsidP="00833A3B">
      <w:pPr>
        <w:pStyle w:val="a3"/>
        <w:jc w:val="center"/>
        <w:rPr>
          <w:b/>
        </w:rPr>
      </w:pPr>
      <w:r w:rsidRPr="00833A3B">
        <w:rPr>
          <w:b/>
        </w:rPr>
        <w:t>622.34 Добыча руд</w:t>
      </w:r>
    </w:p>
    <w:p w14:paraId="0CBBF038" w14:textId="77777777" w:rsidR="00833A3B" w:rsidRDefault="00833A3B" w:rsidP="00833A3B">
      <w:pPr>
        <w:jc w:val="center"/>
      </w:pPr>
    </w:p>
    <w:p w14:paraId="6DE48074" w14:textId="44DED967" w:rsidR="00CD0984" w:rsidRDefault="00CD0984" w:rsidP="00E06EF9">
      <w:pPr>
        <w:pStyle w:val="a3"/>
        <w:numPr>
          <w:ilvl w:val="0"/>
          <w:numId w:val="3"/>
        </w:numPr>
        <w:jc w:val="both"/>
      </w:pPr>
      <w:r w:rsidRPr="00833A3B">
        <w:rPr>
          <w:b/>
        </w:rPr>
        <w:t>Дженикаева, А.</w:t>
      </w:r>
      <w:r>
        <w:t xml:space="preserve"> Без хвостов : </w:t>
      </w:r>
      <w:r w:rsidRPr="00C4465E">
        <w:t>[</w:t>
      </w:r>
      <w:r>
        <w:t>Унальский и Фиагдонский хвостохранилища включены в госреестр</w:t>
      </w:r>
      <w:r w:rsidRPr="00C4465E">
        <w:t>]</w:t>
      </w:r>
      <w:r>
        <w:t xml:space="preserve"> / Алена Дженикаева // Северная Осетия. – 2017. – 15 авг. – С. 1.</w:t>
      </w:r>
    </w:p>
    <w:p w14:paraId="7220C9C4" w14:textId="77777777" w:rsidR="00CD0984" w:rsidRDefault="00CD0984" w:rsidP="00E06EF9">
      <w:pPr>
        <w:pStyle w:val="a3"/>
        <w:numPr>
          <w:ilvl w:val="0"/>
          <w:numId w:val="3"/>
        </w:numPr>
        <w:jc w:val="both"/>
      </w:pPr>
      <w:r w:rsidRPr="00C4465E">
        <w:rPr>
          <w:b/>
        </w:rPr>
        <w:t>Льянты, Э.</w:t>
      </w:r>
      <w:r>
        <w:t xml:space="preserve"> Ф</w:t>
      </w:r>
      <w:r>
        <w:rPr>
          <w:rFonts w:cs="Times New Roman"/>
        </w:rPr>
        <w:t>ӕ</w:t>
      </w:r>
      <w:r>
        <w:t>ллойы ветеран / Льянты Элин</w:t>
      </w:r>
      <w:r>
        <w:rPr>
          <w:rFonts w:cs="Times New Roman"/>
        </w:rPr>
        <w:t>ӕ</w:t>
      </w:r>
      <w:r>
        <w:t xml:space="preserve"> // Слово. – 2017. – 17 окт. – Ф. 6.</w:t>
      </w:r>
    </w:p>
    <w:p w14:paraId="6EE94622" w14:textId="77777777" w:rsidR="00CD0984" w:rsidRPr="00C4465E" w:rsidRDefault="00CD0984" w:rsidP="00990A48">
      <w:pPr>
        <w:pStyle w:val="a3"/>
        <w:jc w:val="both"/>
      </w:pPr>
      <w:r w:rsidRPr="00C4465E">
        <w:t>Льянова, Э.</w:t>
      </w:r>
      <w:r>
        <w:t xml:space="preserve"> Ветеран труда : </w:t>
      </w:r>
      <w:r w:rsidRPr="00C4465E">
        <w:t>[</w:t>
      </w:r>
      <w:r>
        <w:t>о шахтере Ленто Гаглоеве</w:t>
      </w:r>
      <w:r w:rsidRPr="00C4465E">
        <w:t>]</w:t>
      </w:r>
      <w:r>
        <w:t>.</w:t>
      </w:r>
    </w:p>
    <w:p w14:paraId="06346FC8" w14:textId="77777777" w:rsidR="00CD0984" w:rsidRDefault="00CD0984" w:rsidP="00E06EF9">
      <w:pPr>
        <w:pStyle w:val="a3"/>
        <w:numPr>
          <w:ilvl w:val="0"/>
          <w:numId w:val="3"/>
        </w:numPr>
        <w:jc w:val="both"/>
      </w:pPr>
      <w:r w:rsidRPr="00C4465E">
        <w:rPr>
          <w:b/>
        </w:rPr>
        <w:t>Мсоева, М.</w:t>
      </w:r>
      <w:r>
        <w:t xml:space="preserve"> Згид у него в сердце : [о кавалере трех орденов Трудовой славы, бывш. бригадире Згидского рудника Саиде Орцуеве] // Терские ведомости. – 2017. – 23-29 июня (23-29 июня). – С. 7.</w:t>
      </w:r>
    </w:p>
    <w:p w14:paraId="24B0EEA6" w14:textId="77777777" w:rsidR="00CD0984" w:rsidRDefault="00CD0984" w:rsidP="00E06EF9">
      <w:pPr>
        <w:pStyle w:val="a3"/>
        <w:numPr>
          <w:ilvl w:val="0"/>
          <w:numId w:val="3"/>
        </w:numPr>
        <w:jc w:val="both"/>
      </w:pPr>
      <w:r w:rsidRPr="00C4465E">
        <w:rPr>
          <w:b/>
        </w:rPr>
        <w:t>Насхъидаты, В.</w:t>
      </w:r>
      <w:r>
        <w:t xml:space="preserve"> </w:t>
      </w:r>
      <w:r>
        <w:rPr>
          <w:rFonts w:cs="Times New Roman"/>
        </w:rPr>
        <w:t>Ӕ</w:t>
      </w:r>
      <w:r>
        <w:t>ц</w:t>
      </w:r>
      <w:r>
        <w:rPr>
          <w:rFonts w:cs="Times New Roman"/>
        </w:rPr>
        <w:t>ӕ</w:t>
      </w:r>
      <w:r>
        <w:t>г патриотт</w:t>
      </w:r>
      <w:r>
        <w:rPr>
          <w:rFonts w:cs="Times New Roman"/>
        </w:rPr>
        <w:t>ӕ</w:t>
      </w:r>
      <w:r>
        <w:t xml:space="preserve"> сты! / Насхъидаты Васили // Рӕстдзинад. – 2017. – 25 авг. – Ф. 2.</w:t>
      </w:r>
    </w:p>
    <w:p w14:paraId="32C0297A" w14:textId="77777777" w:rsidR="00CD0984" w:rsidRPr="00C4465E" w:rsidRDefault="00CD0984" w:rsidP="00990A48">
      <w:pPr>
        <w:pStyle w:val="a3"/>
        <w:jc w:val="both"/>
      </w:pPr>
      <w:r>
        <w:t xml:space="preserve">Наскидаев, В. Настоящие патриоты! : </w:t>
      </w:r>
      <w:r w:rsidRPr="00C4465E">
        <w:t>[</w:t>
      </w:r>
      <w:r>
        <w:t>о бывшем гл. инженере Садонского свинцово-цинкового комбината Таймуразе Агузарове : ко дню шахтера</w:t>
      </w:r>
      <w:r w:rsidRPr="00C4465E">
        <w:t>]</w:t>
      </w:r>
      <w:r>
        <w:t>.</w:t>
      </w:r>
    </w:p>
    <w:p w14:paraId="1103F8A0" w14:textId="77777777" w:rsidR="00CD0984" w:rsidRDefault="00CD0984" w:rsidP="00E06EF9">
      <w:pPr>
        <w:pStyle w:val="a3"/>
        <w:numPr>
          <w:ilvl w:val="0"/>
          <w:numId w:val="3"/>
        </w:numPr>
        <w:jc w:val="both"/>
      </w:pPr>
      <w:r w:rsidRPr="00C94C99">
        <w:rPr>
          <w:b/>
        </w:rPr>
        <w:t>Пряничникова, Е.</w:t>
      </w:r>
      <w:r>
        <w:t xml:space="preserve"> Эколого-геохимическая оценка горно-рудного района (на примере Садоно-Унальской котловины РСО-А) : </w:t>
      </w:r>
      <w:r w:rsidRPr="00C4465E">
        <w:t>[</w:t>
      </w:r>
      <w:r>
        <w:t>из автореферата диссертации на соискание ученой степени кандидата геолого-минералогических наук</w:t>
      </w:r>
      <w:r w:rsidRPr="00C4465E">
        <w:t>]</w:t>
      </w:r>
      <w:r>
        <w:t xml:space="preserve"> // Пульс Осетии. – 2017. – 25 апр. – С. 2.</w:t>
      </w:r>
    </w:p>
    <w:p w14:paraId="6065DAA7" w14:textId="77777777" w:rsidR="00CD0984" w:rsidRDefault="00CD0984" w:rsidP="00E06EF9">
      <w:pPr>
        <w:pStyle w:val="a3"/>
        <w:numPr>
          <w:ilvl w:val="0"/>
          <w:numId w:val="3"/>
        </w:numPr>
        <w:jc w:val="both"/>
      </w:pPr>
      <w:r w:rsidRPr="00C94C99">
        <w:rPr>
          <w:b/>
        </w:rPr>
        <w:t>Цидаев, Т.</w:t>
      </w:r>
      <w:r>
        <w:t xml:space="preserve"> В лоне родных гор : </w:t>
      </w:r>
      <w:r w:rsidRPr="00C94C99">
        <w:t>[</w:t>
      </w:r>
      <w:r>
        <w:t>к Дню шахтера : рассказывает заслуж. работник пром-сти РСО-А, рук. Гос. унитар. предприятия «Базисный склад» Т. Цидаев / записала Т. Техов</w:t>
      </w:r>
      <w:r w:rsidRPr="00C94C99">
        <w:t>]</w:t>
      </w:r>
      <w:r>
        <w:t xml:space="preserve"> // Северная Осетия. – 2017. – 26 авг. – С. 4.</w:t>
      </w:r>
    </w:p>
    <w:p w14:paraId="3E17C2E2" w14:textId="77777777" w:rsidR="00833A3B" w:rsidRDefault="00CD0984" w:rsidP="00E06EF9">
      <w:pPr>
        <w:pStyle w:val="a3"/>
        <w:numPr>
          <w:ilvl w:val="0"/>
          <w:numId w:val="3"/>
        </w:numPr>
        <w:jc w:val="both"/>
      </w:pPr>
      <w:r w:rsidRPr="00C94C99">
        <w:rPr>
          <w:b/>
        </w:rPr>
        <w:t>Цидаев, Т.</w:t>
      </w:r>
      <w:r>
        <w:t xml:space="preserve"> «Не кошмарьте малый бизнес!» : </w:t>
      </w:r>
      <w:r w:rsidRPr="00C94C99">
        <w:t>[</w:t>
      </w:r>
      <w:r>
        <w:t>беседа с ветераном горнорудного дела, канд. техн. наук, засл. шахтером РФ Т. Цидаевым о пробл. и работе Садонского свинцово-цинк. комбината / записала Э. Льянова</w:t>
      </w:r>
      <w:r w:rsidRPr="00C94C99">
        <w:t>]</w:t>
      </w:r>
      <w:r>
        <w:t xml:space="preserve"> // Заря. – 2017. – 4 марта. – С. 2.</w:t>
      </w:r>
    </w:p>
    <w:p w14:paraId="732B2A15" w14:textId="77777777" w:rsidR="00833A3B" w:rsidRDefault="00833A3B" w:rsidP="00833A3B">
      <w:pPr>
        <w:pStyle w:val="a3"/>
        <w:jc w:val="center"/>
        <w:rPr>
          <w:b/>
        </w:rPr>
      </w:pPr>
    </w:p>
    <w:p w14:paraId="0CD62BAD" w14:textId="200B78EF" w:rsidR="00833A3B" w:rsidRPr="00833A3B" w:rsidRDefault="00833A3B" w:rsidP="00833A3B">
      <w:pPr>
        <w:pStyle w:val="a3"/>
        <w:jc w:val="center"/>
        <w:rPr>
          <w:b/>
        </w:rPr>
      </w:pPr>
      <w:r w:rsidRPr="00833A3B">
        <w:rPr>
          <w:b/>
        </w:rPr>
        <w:t>***</w:t>
      </w:r>
    </w:p>
    <w:p w14:paraId="5549D751" w14:textId="77777777" w:rsidR="00833A3B" w:rsidRPr="00833A3B" w:rsidRDefault="00833A3B" w:rsidP="00833A3B">
      <w:pPr>
        <w:pStyle w:val="a3"/>
        <w:jc w:val="both"/>
      </w:pPr>
    </w:p>
    <w:p w14:paraId="6C00C291" w14:textId="77777777" w:rsidR="00833A3B" w:rsidRDefault="00CD0984" w:rsidP="00E06EF9">
      <w:pPr>
        <w:pStyle w:val="a3"/>
        <w:numPr>
          <w:ilvl w:val="0"/>
          <w:numId w:val="3"/>
        </w:numPr>
        <w:jc w:val="both"/>
      </w:pPr>
      <w:r w:rsidRPr="00833A3B">
        <w:rPr>
          <w:b/>
        </w:rPr>
        <w:lastRenderedPageBreak/>
        <w:t>Агузаров, Р.</w:t>
      </w:r>
      <w:r>
        <w:t xml:space="preserve"> Почему асфальт с «ямочками»? : </w:t>
      </w:r>
      <w:r w:rsidRPr="00C94C99">
        <w:t>[</w:t>
      </w:r>
      <w:r>
        <w:t>беседа с ген. директором ОАО «Кавдоломит» Р. Агузаровым / записал С. Суанов</w:t>
      </w:r>
      <w:r w:rsidRPr="00C94C99">
        <w:t>]</w:t>
      </w:r>
      <w:r>
        <w:t xml:space="preserve"> // Северная Осетия. – 2017. – 10 авг. – С. 1-2.</w:t>
      </w:r>
    </w:p>
    <w:p w14:paraId="399C6D49" w14:textId="205EB2DE" w:rsidR="00CD0984" w:rsidRDefault="00CD0984" w:rsidP="00E06EF9">
      <w:pPr>
        <w:pStyle w:val="a3"/>
        <w:numPr>
          <w:ilvl w:val="0"/>
          <w:numId w:val="3"/>
        </w:numPr>
        <w:jc w:val="both"/>
      </w:pPr>
      <w:r w:rsidRPr="00833A3B">
        <w:rPr>
          <w:b/>
        </w:rPr>
        <w:t>Итаров Юрий Казбекович</w:t>
      </w:r>
      <w:r>
        <w:t xml:space="preserve"> </w:t>
      </w:r>
      <w:r w:rsidRPr="00C94C99">
        <w:t>[</w:t>
      </w:r>
      <w:r>
        <w:t xml:space="preserve">бывший директор ОАО «Кавдоломит» : 1935-2017 : </w:t>
      </w:r>
      <w:r w:rsidR="00833A3B">
        <w:t>н</w:t>
      </w:r>
      <w:r>
        <w:t>екролог</w:t>
      </w:r>
      <w:r w:rsidRPr="00C94C99">
        <w:t>]</w:t>
      </w:r>
      <w:r>
        <w:t xml:space="preserve"> // Северная Осетия. – 2017. – 20 июля. – С. 5.</w:t>
      </w:r>
    </w:p>
    <w:p w14:paraId="41195FC3" w14:textId="77777777" w:rsidR="00CD0984" w:rsidRDefault="00CD0984" w:rsidP="00CD0984">
      <w:pPr>
        <w:jc w:val="both"/>
      </w:pPr>
    </w:p>
    <w:p w14:paraId="057B984E" w14:textId="77777777" w:rsidR="00CD0984" w:rsidRPr="00DF60F7" w:rsidRDefault="00CD0984" w:rsidP="00CD0984">
      <w:pPr>
        <w:jc w:val="center"/>
        <w:rPr>
          <w:b/>
        </w:rPr>
      </w:pPr>
      <w:r w:rsidRPr="00DF60F7">
        <w:rPr>
          <w:b/>
        </w:rPr>
        <w:t>623 Военная техника</w:t>
      </w:r>
    </w:p>
    <w:p w14:paraId="718EA15B" w14:textId="77777777" w:rsidR="00CD0984" w:rsidRDefault="00CD0984" w:rsidP="00CD0984">
      <w:pPr>
        <w:jc w:val="both"/>
      </w:pPr>
    </w:p>
    <w:p w14:paraId="07D102AB" w14:textId="0FD2AB00" w:rsidR="00CD0984" w:rsidRDefault="00CD0984" w:rsidP="00E06EF9">
      <w:pPr>
        <w:pStyle w:val="a3"/>
        <w:numPr>
          <w:ilvl w:val="0"/>
          <w:numId w:val="5"/>
        </w:numPr>
        <w:jc w:val="both"/>
      </w:pPr>
      <w:r w:rsidRPr="00DF60F7">
        <w:rPr>
          <w:b/>
        </w:rPr>
        <w:t>Бидеев, А.</w:t>
      </w:r>
      <w:r>
        <w:t xml:space="preserve"> Эхо далекого взрыва : </w:t>
      </w:r>
      <w:r w:rsidRPr="00DF60F7">
        <w:t>[</w:t>
      </w:r>
      <w:r>
        <w:t>к 60-летию радиац. катастрофы в ПО «Маяк» в Челябинской обл.</w:t>
      </w:r>
      <w:r w:rsidRPr="00DF60F7">
        <w:t>]</w:t>
      </w:r>
      <w:r>
        <w:t xml:space="preserve"> / Альберт Бидеев, Сафарбек Токаев // Северная Осетия. – 2017. – 30 сент. – С. 7.</w:t>
      </w:r>
    </w:p>
    <w:p w14:paraId="111E36AD" w14:textId="77777777" w:rsidR="00833A3B" w:rsidRDefault="00CD0984" w:rsidP="00E06EF9">
      <w:pPr>
        <w:pStyle w:val="a3"/>
        <w:numPr>
          <w:ilvl w:val="0"/>
          <w:numId w:val="5"/>
        </w:numPr>
        <w:jc w:val="both"/>
      </w:pPr>
      <w:r w:rsidRPr="00DF60F7">
        <w:rPr>
          <w:b/>
        </w:rPr>
        <w:t>Фадзаев, А.</w:t>
      </w:r>
      <w:r>
        <w:t xml:space="preserve"> Армия спасения : </w:t>
      </w:r>
      <w:r w:rsidRPr="00DF60F7">
        <w:t>[</w:t>
      </w:r>
      <w:r>
        <w:t>роскорпорация «Ростех» представит в Минпромторг России пл. финансового оздоровления и программы развития предприятий оборонно-промыш. комплекса республики – ОАО «НПО Бином» и ОАО «АЗС» : коммент. зам. пред. Правительства А. Фадзаева</w:t>
      </w:r>
      <w:r w:rsidRPr="00DF60F7">
        <w:t>]</w:t>
      </w:r>
      <w:r>
        <w:t xml:space="preserve"> // Северная Осетия. – 2017. – 8 февр. – С. 2.</w:t>
      </w:r>
    </w:p>
    <w:p w14:paraId="5C1E1734" w14:textId="77777777" w:rsidR="00833A3B" w:rsidRDefault="00833A3B" w:rsidP="00833A3B">
      <w:pPr>
        <w:pStyle w:val="a3"/>
        <w:jc w:val="center"/>
        <w:rPr>
          <w:b/>
        </w:rPr>
      </w:pPr>
    </w:p>
    <w:p w14:paraId="4F638E8E" w14:textId="62CFE200" w:rsidR="00833A3B" w:rsidRPr="00833A3B" w:rsidRDefault="00833A3B" w:rsidP="00833A3B">
      <w:pPr>
        <w:pStyle w:val="a3"/>
        <w:jc w:val="center"/>
        <w:rPr>
          <w:b/>
        </w:rPr>
      </w:pPr>
      <w:r w:rsidRPr="00833A3B">
        <w:rPr>
          <w:b/>
        </w:rPr>
        <w:t>624 Строительство инженерных сооружений</w:t>
      </w:r>
    </w:p>
    <w:p w14:paraId="084B64B8" w14:textId="77777777" w:rsidR="00833A3B" w:rsidRPr="00833A3B" w:rsidRDefault="00833A3B" w:rsidP="00833A3B">
      <w:pPr>
        <w:pStyle w:val="a3"/>
        <w:jc w:val="both"/>
      </w:pPr>
    </w:p>
    <w:p w14:paraId="10FD9E01" w14:textId="77777777" w:rsidR="00833A3B" w:rsidRDefault="00CD0984" w:rsidP="00E06EF9">
      <w:pPr>
        <w:pStyle w:val="a3"/>
        <w:numPr>
          <w:ilvl w:val="0"/>
          <w:numId w:val="5"/>
        </w:numPr>
        <w:jc w:val="both"/>
      </w:pPr>
      <w:r w:rsidRPr="00833A3B">
        <w:rPr>
          <w:b/>
        </w:rPr>
        <w:t>Гугкаты, Ж.</w:t>
      </w:r>
      <w:r>
        <w:t xml:space="preserve"> Сбуц кодтой Ручъы тъунелы аразджыты / Гугкаты Жанн</w:t>
      </w:r>
      <w:r w:rsidRPr="00833A3B">
        <w:rPr>
          <w:rFonts w:cs="Times New Roman"/>
        </w:rPr>
        <w:t>ӕ</w:t>
      </w:r>
      <w:r>
        <w:t xml:space="preserve"> // Рӕстдзинад. – 2017. – 18 нояб. – Ф. 1.</w:t>
      </w:r>
    </w:p>
    <w:p w14:paraId="1DD8D930" w14:textId="6E997A81" w:rsidR="00CD0984" w:rsidRPr="00DF60F7" w:rsidRDefault="00CD0984" w:rsidP="00833A3B">
      <w:pPr>
        <w:pStyle w:val="a3"/>
        <w:jc w:val="both"/>
      </w:pPr>
      <w:r>
        <w:t xml:space="preserve">Гугкаева, Ж. Награждение строителей Рокского тоннеля </w:t>
      </w:r>
      <w:r w:rsidRPr="00DF60F7">
        <w:t>[</w:t>
      </w:r>
      <w:r>
        <w:t>почетн. грамотами и денеж. премиями комитетом дорожн. строит-ва РСО-А</w:t>
      </w:r>
      <w:r w:rsidRPr="00DF60F7">
        <w:t>]</w:t>
      </w:r>
      <w:r>
        <w:t>.</w:t>
      </w:r>
    </w:p>
    <w:p w14:paraId="2310D650" w14:textId="77777777" w:rsidR="00CD0984" w:rsidRDefault="00CD0984" w:rsidP="00E06EF9">
      <w:pPr>
        <w:pStyle w:val="a3"/>
        <w:numPr>
          <w:ilvl w:val="0"/>
          <w:numId w:val="5"/>
        </w:numPr>
        <w:jc w:val="both"/>
      </w:pPr>
      <w:r w:rsidRPr="00833A3B">
        <w:rPr>
          <w:b/>
        </w:rPr>
        <w:t>Дзуццаты, Къ.</w:t>
      </w:r>
      <w:r>
        <w:t xml:space="preserve"> Иу</w:t>
      </w:r>
      <w:r w:rsidRPr="00833A3B">
        <w:rPr>
          <w:rFonts w:cs="Times New Roman"/>
        </w:rPr>
        <w:t>ӕ</w:t>
      </w:r>
      <w:r>
        <w:t>н д</w:t>
      </w:r>
      <w:r w:rsidRPr="00833A3B">
        <w:rPr>
          <w:rFonts w:cs="Times New Roman"/>
        </w:rPr>
        <w:t>ӕ</w:t>
      </w:r>
      <w:r>
        <w:t>р «цума» з</w:t>
      </w:r>
      <w:r w:rsidRPr="00833A3B">
        <w:rPr>
          <w:rFonts w:cs="Times New Roman"/>
        </w:rPr>
        <w:t>ӕ</w:t>
      </w:r>
      <w:r>
        <w:t>гъын н</w:t>
      </w:r>
      <w:r w:rsidRPr="00833A3B">
        <w:rPr>
          <w:rFonts w:cs="Times New Roman"/>
        </w:rPr>
        <w:t>ӕ</w:t>
      </w:r>
      <w:r>
        <w:t xml:space="preserve"> ф</w:t>
      </w:r>
      <w:r w:rsidRPr="00833A3B">
        <w:rPr>
          <w:rFonts w:cs="Times New Roman"/>
        </w:rPr>
        <w:t>ӕ</w:t>
      </w:r>
      <w:r>
        <w:t>хъ</w:t>
      </w:r>
      <w:r w:rsidRPr="00833A3B">
        <w:rPr>
          <w:rFonts w:cs="Times New Roman"/>
        </w:rPr>
        <w:t>ӕ</w:t>
      </w:r>
      <w:r>
        <w:t>уы / Дзуццаты Къоста // Жизнь Правобережья. – 2017. – 3 окт. – Ф. 2.</w:t>
      </w:r>
    </w:p>
    <w:p w14:paraId="57FA86AA" w14:textId="77777777" w:rsidR="00CD0984" w:rsidRPr="00DF60F7" w:rsidRDefault="00CD0984" w:rsidP="00833A3B">
      <w:pPr>
        <w:pStyle w:val="a3"/>
        <w:jc w:val="both"/>
      </w:pPr>
      <w:r>
        <w:t xml:space="preserve">Дзуцев, К. Никого не надо бывает заставлять : </w:t>
      </w:r>
      <w:r w:rsidRPr="00DF60F7">
        <w:t>[</w:t>
      </w:r>
      <w:r>
        <w:t>о коллективе бесланского з-да «ЖБИ»</w:t>
      </w:r>
      <w:r w:rsidRPr="00DF60F7">
        <w:t>]</w:t>
      </w:r>
      <w:r>
        <w:t>.</w:t>
      </w:r>
    </w:p>
    <w:p w14:paraId="410D0C29" w14:textId="77777777" w:rsidR="00CD0984" w:rsidRDefault="00CD0984" w:rsidP="00E06EF9">
      <w:pPr>
        <w:pStyle w:val="a3"/>
        <w:numPr>
          <w:ilvl w:val="0"/>
          <w:numId w:val="5"/>
        </w:numPr>
        <w:jc w:val="both"/>
      </w:pPr>
      <w:r w:rsidRPr="00833A3B">
        <w:rPr>
          <w:b/>
        </w:rPr>
        <w:t>Дзуццаты, Къ.</w:t>
      </w:r>
      <w:r>
        <w:t xml:space="preserve"> Ф</w:t>
      </w:r>
      <w:r w:rsidRPr="00833A3B">
        <w:rPr>
          <w:rFonts w:cs="Times New Roman"/>
        </w:rPr>
        <w:t>ӕ</w:t>
      </w:r>
      <w:r>
        <w:t>ллойы зар</w:t>
      </w:r>
      <w:r w:rsidRPr="00833A3B">
        <w:rPr>
          <w:rFonts w:cs="Times New Roman"/>
        </w:rPr>
        <w:t>ӕ</w:t>
      </w:r>
      <w:r>
        <w:t>г</w:t>
      </w:r>
      <w:r w:rsidRPr="00833A3B">
        <w:rPr>
          <w:rFonts w:cs="Times New Roman"/>
        </w:rPr>
        <w:t>ӕ</w:t>
      </w:r>
      <w:r>
        <w:t xml:space="preserve">н </w:t>
      </w:r>
      <w:r w:rsidRPr="00833A3B">
        <w:rPr>
          <w:rFonts w:cs="Times New Roman"/>
        </w:rPr>
        <w:t>ӕ</w:t>
      </w:r>
      <w:r>
        <w:t>мбал н</w:t>
      </w:r>
      <w:r w:rsidRPr="00833A3B">
        <w:rPr>
          <w:rFonts w:cs="Times New Roman"/>
        </w:rPr>
        <w:t>ӕ</w:t>
      </w:r>
      <w:r>
        <w:t>й! / Дзуццаты Къоста // Рӕстдзинад. – 2017. – 3 окт. – Ф. 2.</w:t>
      </w:r>
    </w:p>
    <w:p w14:paraId="2C986A05" w14:textId="77777777" w:rsidR="00CD0984" w:rsidRPr="00A51B5D" w:rsidRDefault="00CD0984" w:rsidP="00833A3B">
      <w:pPr>
        <w:pStyle w:val="a3"/>
        <w:jc w:val="both"/>
      </w:pPr>
      <w:r>
        <w:t xml:space="preserve">Дзуцев, К. Ничто не стравнится с песней труда! : </w:t>
      </w:r>
      <w:r w:rsidRPr="00A51B5D">
        <w:t>[</w:t>
      </w:r>
      <w:r>
        <w:t>в работе Бесланского з-да железо-бетонных конструкций под рук. Тамерлана Кусова</w:t>
      </w:r>
      <w:r w:rsidRPr="00A51B5D">
        <w:t>]</w:t>
      </w:r>
      <w:r>
        <w:t>.</w:t>
      </w:r>
    </w:p>
    <w:p w14:paraId="6E281595" w14:textId="77777777" w:rsidR="00CD0984" w:rsidRDefault="00CD0984" w:rsidP="00E06EF9">
      <w:pPr>
        <w:pStyle w:val="a3"/>
        <w:numPr>
          <w:ilvl w:val="0"/>
          <w:numId w:val="5"/>
        </w:numPr>
        <w:jc w:val="both"/>
      </w:pPr>
      <w:r w:rsidRPr="00833A3B">
        <w:rPr>
          <w:b/>
        </w:rPr>
        <w:t>Ф</w:t>
      </w:r>
      <w:r w:rsidRPr="00833A3B">
        <w:rPr>
          <w:rFonts w:cs="Times New Roman"/>
          <w:b/>
        </w:rPr>
        <w:t>ӕ</w:t>
      </w:r>
      <w:r w:rsidRPr="00833A3B">
        <w:rPr>
          <w:b/>
        </w:rPr>
        <w:t>ллойы зар</w:t>
      </w:r>
      <w:r w:rsidRPr="00833A3B">
        <w:rPr>
          <w:rFonts w:cs="Times New Roman"/>
          <w:b/>
        </w:rPr>
        <w:t>ӕ</w:t>
      </w:r>
      <w:r w:rsidRPr="00833A3B">
        <w:rPr>
          <w:b/>
        </w:rPr>
        <w:t>г</w:t>
      </w:r>
      <w:r>
        <w:t xml:space="preserve"> // Слово. – 2017. – 24 окт. – Ф. 6.</w:t>
      </w:r>
    </w:p>
    <w:p w14:paraId="12D0F82E" w14:textId="77777777" w:rsidR="00CD0984" w:rsidRPr="00A51B5D" w:rsidRDefault="00CD0984" w:rsidP="00833A3B">
      <w:pPr>
        <w:pStyle w:val="a3"/>
        <w:jc w:val="both"/>
      </w:pPr>
      <w:r>
        <w:t xml:space="preserve">Песня труда : </w:t>
      </w:r>
      <w:r w:rsidRPr="00A51B5D">
        <w:t>[</w:t>
      </w:r>
      <w:r>
        <w:t>о Бесланском з-де «ЖБИ», дир. Тамерлан Кусаеве</w:t>
      </w:r>
      <w:r w:rsidRPr="00A51B5D">
        <w:t>]</w:t>
      </w:r>
      <w:r>
        <w:t>.</w:t>
      </w:r>
    </w:p>
    <w:p w14:paraId="75CDCAB5" w14:textId="77777777" w:rsidR="00CD0984" w:rsidRDefault="00CD0984" w:rsidP="00E06EF9">
      <w:pPr>
        <w:pStyle w:val="a3"/>
        <w:numPr>
          <w:ilvl w:val="0"/>
          <w:numId w:val="5"/>
        </w:numPr>
        <w:jc w:val="both"/>
      </w:pPr>
      <w:r w:rsidRPr="00833A3B">
        <w:rPr>
          <w:b/>
        </w:rPr>
        <w:t>Саут</w:t>
      </w:r>
      <w:r w:rsidRPr="00833A3B">
        <w:rPr>
          <w:rFonts w:cs="Times New Roman"/>
          <w:b/>
        </w:rPr>
        <w:t>ӕ</w:t>
      </w:r>
      <w:r w:rsidRPr="00833A3B">
        <w:rPr>
          <w:b/>
        </w:rPr>
        <w:t>ты Т.</w:t>
      </w:r>
      <w:r>
        <w:t xml:space="preserve"> Архайынц заводы разтыл / Саут</w:t>
      </w:r>
      <w:r w:rsidRPr="00833A3B">
        <w:rPr>
          <w:rFonts w:cs="Times New Roman"/>
        </w:rPr>
        <w:t>ӕ</w:t>
      </w:r>
      <w:r>
        <w:t>ты Тамил</w:t>
      </w:r>
      <w:r w:rsidRPr="00833A3B">
        <w:rPr>
          <w:rFonts w:cs="Times New Roman"/>
        </w:rPr>
        <w:t>ӕ</w:t>
      </w:r>
      <w:r>
        <w:t xml:space="preserve"> // Рӕстдзинад. – 2017. – 31 авг. – Ф. 1.</w:t>
      </w:r>
    </w:p>
    <w:p w14:paraId="72E68553" w14:textId="77777777" w:rsidR="00CD0984" w:rsidRPr="00107AF9" w:rsidRDefault="00CD0984" w:rsidP="00833A3B">
      <w:pPr>
        <w:pStyle w:val="a3"/>
        <w:jc w:val="both"/>
      </w:pPr>
      <w:r>
        <w:lastRenderedPageBreak/>
        <w:t xml:space="preserve">Саутиева, Т. Работают над развитием мощностей завода </w:t>
      </w:r>
      <w:r w:rsidRPr="00107AF9">
        <w:t>[</w:t>
      </w:r>
      <w:r>
        <w:t>железобетонных конструкций ООО «Строймост» м-во пром-сти РСО-Алания и коллектив з-да под рук. дир. Александра Кубатиева</w:t>
      </w:r>
      <w:r w:rsidRPr="00833A3B">
        <w:rPr>
          <w:lang w:val="en-US"/>
        </w:rPr>
        <w:t>]</w:t>
      </w:r>
      <w:r>
        <w:t>.</w:t>
      </w:r>
    </w:p>
    <w:p w14:paraId="1095BFDC" w14:textId="77777777" w:rsidR="00CD0984" w:rsidRDefault="00CD0984" w:rsidP="00E06EF9">
      <w:pPr>
        <w:pStyle w:val="a3"/>
        <w:numPr>
          <w:ilvl w:val="0"/>
          <w:numId w:val="5"/>
        </w:numPr>
        <w:jc w:val="both"/>
      </w:pPr>
      <w:r w:rsidRPr="00833A3B">
        <w:rPr>
          <w:b/>
        </w:rPr>
        <w:t>Хосонты, З.</w:t>
      </w:r>
      <w:r>
        <w:t xml:space="preserve"> Сымах</w:t>
      </w:r>
      <w:r w:rsidRPr="00833A3B">
        <w:rPr>
          <w:rFonts w:cs="Times New Roman"/>
        </w:rPr>
        <w:t>ӕ</w:t>
      </w:r>
      <w:r>
        <w:t>й ф</w:t>
      </w:r>
      <w:r w:rsidRPr="00833A3B">
        <w:rPr>
          <w:rFonts w:cs="Times New Roman"/>
        </w:rPr>
        <w:t>ӕ</w:t>
      </w:r>
      <w:r>
        <w:t>рнджын – ирон х</w:t>
      </w:r>
      <w:r w:rsidRPr="00833A3B">
        <w:rPr>
          <w:rFonts w:cs="Times New Roman"/>
        </w:rPr>
        <w:t>ӕ</w:t>
      </w:r>
      <w:r>
        <w:t>дз</w:t>
      </w:r>
      <w:r w:rsidRPr="00833A3B">
        <w:rPr>
          <w:rFonts w:cs="Times New Roman"/>
        </w:rPr>
        <w:t>ӕ</w:t>
      </w:r>
      <w:r>
        <w:t>ртт</w:t>
      </w:r>
      <w:r w:rsidRPr="00833A3B">
        <w:rPr>
          <w:rFonts w:cs="Times New Roman"/>
        </w:rPr>
        <w:t>ӕ</w:t>
      </w:r>
      <w:r>
        <w:t xml:space="preserve"> / Хосонты Земфир</w:t>
      </w:r>
      <w:r w:rsidRPr="00833A3B">
        <w:rPr>
          <w:rFonts w:cs="Times New Roman"/>
        </w:rPr>
        <w:t>ӕ</w:t>
      </w:r>
      <w:r>
        <w:t xml:space="preserve"> // Жизнь Правобережья. – 2017. – 18 июль. – Ф. 5.</w:t>
      </w:r>
    </w:p>
    <w:p w14:paraId="5BEE1464" w14:textId="77777777" w:rsidR="00CD0984" w:rsidRDefault="00CD0984" w:rsidP="00833A3B">
      <w:pPr>
        <w:pStyle w:val="a3"/>
        <w:jc w:val="both"/>
      </w:pPr>
      <w:r>
        <w:t xml:space="preserve">Хосонова, З. Вами благодатны – осетинские дома : </w:t>
      </w:r>
      <w:r w:rsidRPr="00DD7770">
        <w:t>[</w:t>
      </w:r>
      <w:r>
        <w:t>к 80-летию бывшего рук. «Севосетинкоммунэнерго», ст. диспетчера БМК, директора з-да железобетон. конструкций Эльбруса Дзарасова из Беслана</w:t>
      </w:r>
      <w:r w:rsidRPr="00DD7770">
        <w:t>]</w:t>
      </w:r>
      <w:r>
        <w:t>.</w:t>
      </w:r>
    </w:p>
    <w:p w14:paraId="57912661" w14:textId="77777777" w:rsidR="00CD0984" w:rsidRDefault="00CD0984" w:rsidP="00833A3B">
      <w:pPr>
        <w:pStyle w:val="a3"/>
        <w:ind w:left="1418"/>
        <w:jc w:val="both"/>
      </w:pPr>
    </w:p>
    <w:p w14:paraId="767A4036" w14:textId="77777777" w:rsidR="00CD0984" w:rsidRPr="00DD7770" w:rsidRDefault="00CD0984" w:rsidP="00CD0984">
      <w:pPr>
        <w:pStyle w:val="a3"/>
        <w:ind w:left="0" w:firstLine="1418"/>
        <w:jc w:val="center"/>
        <w:rPr>
          <w:b/>
        </w:rPr>
      </w:pPr>
      <w:r w:rsidRPr="00DD7770">
        <w:rPr>
          <w:b/>
        </w:rPr>
        <w:t>624.21/8 Мостостроение</w:t>
      </w:r>
    </w:p>
    <w:p w14:paraId="4AFE43D0" w14:textId="77777777" w:rsidR="00CD0984" w:rsidRPr="00DD7770" w:rsidRDefault="00CD0984" w:rsidP="00CD0984">
      <w:pPr>
        <w:pStyle w:val="a3"/>
        <w:ind w:left="0" w:firstLine="1418"/>
        <w:jc w:val="both"/>
      </w:pPr>
    </w:p>
    <w:p w14:paraId="177C677E" w14:textId="41E9DB29" w:rsidR="00CD0984" w:rsidRDefault="00CD0984" w:rsidP="00E06EF9">
      <w:pPr>
        <w:pStyle w:val="a3"/>
        <w:numPr>
          <w:ilvl w:val="0"/>
          <w:numId w:val="5"/>
        </w:numPr>
        <w:jc w:val="both"/>
      </w:pPr>
      <w:r w:rsidRPr="00833A3B">
        <w:rPr>
          <w:b/>
          <w:bCs/>
        </w:rPr>
        <w:t>Вячеслав Битаров</w:t>
      </w:r>
      <w:r>
        <w:t xml:space="preserve"> </w:t>
      </w:r>
      <w:r w:rsidRPr="00DD7770">
        <w:t>[</w:t>
      </w:r>
      <w:r>
        <w:t>глава РСО-А</w:t>
      </w:r>
      <w:r w:rsidRPr="00DD7770">
        <w:t>]</w:t>
      </w:r>
      <w:r>
        <w:t xml:space="preserve"> распорядился до конца года построить новый мост в Верхнем Бирагзанге // Заря. – 2017. – 24 июня. – С. 1.</w:t>
      </w:r>
    </w:p>
    <w:p w14:paraId="1A9B19F4" w14:textId="77777777" w:rsidR="00CD0984" w:rsidRDefault="00CD0984" w:rsidP="00E06EF9">
      <w:pPr>
        <w:pStyle w:val="a3"/>
        <w:numPr>
          <w:ilvl w:val="0"/>
          <w:numId w:val="5"/>
        </w:numPr>
        <w:jc w:val="both"/>
      </w:pPr>
      <w:r w:rsidRPr="003712D9">
        <w:rPr>
          <w:b/>
        </w:rPr>
        <w:t>В Беслане строят мосты</w:t>
      </w:r>
      <w:r>
        <w:t xml:space="preserve">. Для всей страны : </w:t>
      </w:r>
      <w:r w:rsidRPr="003712D9">
        <w:t>[</w:t>
      </w:r>
      <w:r>
        <w:t>о ООО «Строймост» по выпуску железобетон. изделий</w:t>
      </w:r>
      <w:r w:rsidRPr="003712D9">
        <w:t>]</w:t>
      </w:r>
      <w:r>
        <w:t xml:space="preserve"> // Северная Осетия. – 2017. – 31 авг. – С. 6.</w:t>
      </w:r>
    </w:p>
    <w:p w14:paraId="4B3F5C90" w14:textId="77777777" w:rsidR="00CD0984" w:rsidRDefault="00CD0984" w:rsidP="00E06EF9">
      <w:pPr>
        <w:pStyle w:val="a3"/>
        <w:numPr>
          <w:ilvl w:val="0"/>
          <w:numId w:val="5"/>
        </w:numPr>
        <w:jc w:val="both"/>
      </w:pPr>
      <w:r w:rsidRPr="003712D9">
        <w:rPr>
          <w:b/>
        </w:rPr>
        <w:t>Гуцаев, А.</w:t>
      </w:r>
      <w:r>
        <w:t xml:space="preserve"> Добрый мост : </w:t>
      </w:r>
      <w:r w:rsidRPr="003712D9">
        <w:t>[</w:t>
      </w:r>
      <w:r>
        <w:t>о стр-ве автомобильного моста в пос. Карагас Дигорского р-на</w:t>
      </w:r>
      <w:r w:rsidRPr="003712D9">
        <w:t>]</w:t>
      </w:r>
      <w:r>
        <w:t xml:space="preserve"> / А. Гуцаев // Северная Осетия. – 2017. – 13 окт. – С. 2.</w:t>
      </w:r>
    </w:p>
    <w:p w14:paraId="58CEDF9F" w14:textId="77777777" w:rsidR="00CD0984" w:rsidRDefault="00CD0984" w:rsidP="00E06EF9">
      <w:pPr>
        <w:pStyle w:val="a3"/>
        <w:numPr>
          <w:ilvl w:val="0"/>
          <w:numId w:val="5"/>
        </w:numPr>
        <w:jc w:val="both"/>
      </w:pPr>
      <w:r w:rsidRPr="003712D9">
        <w:rPr>
          <w:b/>
        </w:rPr>
        <w:t xml:space="preserve">Доев, А. </w:t>
      </w:r>
      <w:r>
        <w:t xml:space="preserve">В Кодахджине построен новый мост </w:t>
      </w:r>
      <w:r w:rsidRPr="003712D9">
        <w:t>[</w:t>
      </w:r>
      <w:r>
        <w:t>через ручей Цахдон вместо разрушен. природ. стихией старого моста</w:t>
      </w:r>
      <w:r w:rsidRPr="003712D9">
        <w:t>]</w:t>
      </w:r>
      <w:r>
        <w:t xml:space="preserve"> / Алан Доев // Заря. – 2017. – 29 авг. – С. 1.</w:t>
      </w:r>
    </w:p>
    <w:p w14:paraId="1365B267" w14:textId="77777777" w:rsidR="00CD0984" w:rsidRDefault="00CD0984" w:rsidP="00E06EF9">
      <w:pPr>
        <w:pStyle w:val="a3"/>
        <w:numPr>
          <w:ilvl w:val="0"/>
          <w:numId w:val="5"/>
        </w:numPr>
        <w:jc w:val="both"/>
      </w:pPr>
      <w:r w:rsidRPr="00A27CD4">
        <w:rPr>
          <w:b/>
        </w:rPr>
        <w:t xml:space="preserve">Доев, Р. </w:t>
      </w:r>
      <w:r>
        <w:t>Срок сдачи моста все ближе : [строится мост через речку Цахцадыком в с. Верх. Бирагзанг Алагирского р-на] / Римма Доева // Заря. – 2017. – 21 нояб. – С. 1.</w:t>
      </w:r>
    </w:p>
    <w:p w14:paraId="3F79D284" w14:textId="77777777" w:rsidR="00CD0984" w:rsidRDefault="00CD0984" w:rsidP="00E06EF9">
      <w:pPr>
        <w:pStyle w:val="a3"/>
        <w:numPr>
          <w:ilvl w:val="0"/>
          <w:numId w:val="5"/>
        </w:numPr>
        <w:jc w:val="both"/>
      </w:pPr>
      <w:r w:rsidRPr="00A27CD4">
        <w:rPr>
          <w:b/>
        </w:rPr>
        <w:t>Хидт</w:t>
      </w:r>
      <w:r w:rsidRPr="00A27CD4">
        <w:rPr>
          <w:rFonts w:cs="Times New Roman"/>
          <w:b/>
        </w:rPr>
        <w:t>ӕ</w:t>
      </w:r>
      <w:r w:rsidRPr="00A27CD4">
        <w:rPr>
          <w:b/>
        </w:rPr>
        <w:t xml:space="preserve"> рацар</w:t>
      </w:r>
      <w:r w:rsidRPr="00A27CD4">
        <w:rPr>
          <w:rFonts w:cs="Times New Roman"/>
          <w:b/>
        </w:rPr>
        <w:t>ӕ</w:t>
      </w:r>
      <w:r w:rsidRPr="00A27CD4">
        <w:rPr>
          <w:b/>
        </w:rPr>
        <w:t>зтой</w:t>
      </w:r>
      <w:r>
        <w:t xml:space="preserve"> // Рӕстдзинад. – 2017. – 14 июнь. – Ф. 2.</w:t>
      </w:r>
    </w:p>
    <w:p w14:paraId="3F8DD52A" w14:textId="77777777" w:rsidR="00CD0984" w:rsidRPr="00A27CD4" w:rsidRDefault="00CD0984" w:rsidP="00833A3B">
      <w:pPr>
        <w:pStyle w:val="a3"/>
        <w:jc w:val="both"/>
      </w:pPr>
      <w:r>
        <w:t xml:space="preserve">Завершилась реконструкция мостов </w:t>
      </w:r>
      <w:r w:rsidRPr="00A27CD4">
        <w:t>[</w:t>
      </w:r>
      <w:r>
        <w:t>по ул. Кирова и Пожарского г. Владикавказ</w:t>
      </w:r>
      <w:r w:rsidRPr="00A27CD4">
        <w:t>]</w:t>
      </w:r>
      <w:r>
        <w:t>.</w:t>
      </w:r>
    </w:p>
    <w:p w14:paraId="3F37837A" w14:textId="77777777" w:rsidR="00CD0984" w:rsidRDefault="00CD0984" w:rsidP="00E06EF9">
      <w:pPr>
        <w:pStyle w:val="a3"/>
        <w:numPr>
          <w:ilvl w:val="0"/>
          <w:numId w:val="5"/>
        </w:numPr>
        <w:jc w:val="both"/>
      </w:pPr>
      <w:r w:rsidRPr="001E0109">
        <w:rPr>
          <w:b/>
        </w:rPr>
        <w:t>Мосты реставрируют</w:t>
      </w:r>
      <w:r>
        <w:t xml:space="preserve"> : </w:t>
      </w:r>
      <w:r w:rsidRPr="001E0109">
        <w:t>[</w:t>
      </w:r>
      <w:r>
        <w:t>во Владикавказе начать работы восстановлению Кировского и Пожарского мостов</w:t>
      </w:r>
      <w:r w:rsidRPr="001E0109">
        <w:t>]</w:t>
      </w:r>
      <w:r>
        <w:t xml:space="preserve"> // Слово. – 2017. – 21 марта. – С. 2.</w:t>
      </w:r>
    </w:p>
    <w:p w14:paraId="21B2B7E4" w14:textId="77777777" w:rsidR="00833A3B" w:rsidRDefault="00CD0984" w:rsidP="00E06EF9">
      <w:pPr>
        <w:pStyle w:val="a3"/>
        <w:numPr>
          <w:ilvl w:val="0"/>
          <w:numId w:val="5"/>
        </w:numPr>
        <w:jc w:val="both"/>
      </w:pPr>
      <w:r w:rsidRPr="001E0109">
        <w:rPr>
          <w:b/>
        </w:rPr>
        <w:t>Петрова, А.</w:t>
      </w:r>
      <w:r>
        <w:t xml:space="preserve"> Чрезвычайная ситуация сохраняется : </w:t>
      </w:r>
      <w:r w:rsidRPr="001E0109">
        <w:t>[</w:t>
      </w:r>
      <w:r>
        <w:t>о восстановит. работах – восстанавливаются мосты в Алагирском р-не после стихии</w:t>
      </w:r>
      <w:r w:rsidRPr="001E0109">
        <w:t>]</w:t>
      </w:r>
      <w:r>
        <w:t xml:space="preserve"> / А. Петрова // Заря. – 2017. – 24 июня. – С. 1.</w:t>
      </w:r>
    </w:p>
    <w:p w14:paraId="65BE1780" w14:textId="77777777" w:rsidR="00833A3B" w:rsidRDefault="00833A3B" w:rsidP="00833A3B">
      <w:pPr>
        <w:pStyle w:val="a3"/>
        <w:jc w:val="center"/>
        <w:rPr>
          <w:b/>
        </w:rPr>
      </w:pPr>
    </w:p>
    <w:p w14:paraId="79EB5166" w14:textId="1BD56CDD" w:rsidR="00833A3B" w:rsidRPr="00833A3B" w:rsidRDefault="00833A3B" w:rsidP="00833A3B">
      <w:pPr>
        <w:pStyle w:val="a3"/>
        <w:jc w:val="center"/>
        <w:rPr>
          <w:b/>
        </w:rPr>
      </w:pPr>
      <w:r w:rsidRPr="00833A3B">
        <w:rPr>
          <w:b/>
        </w:rPr>
        <w:t>625 Строительство транспортных коммуникаций</w:t>
      </w:r>
    </w:p>
    <w:p w14:paraId="62A1D2ED" w14:textId="77777777" w:rsidR="00833A3B" w:rsidRPr="00833A3B" w:rsidRDefault="00833A3B" w:rsidP="00833A3B">
      <w:pPr>
        <w:pStyle w:val="a3"/>
        <w:jc w:val="center"/>
      </w:pPr>
    </w:p>
    <w:p w14:paraId="40C252B2" w14:textId="77777777" w:rsidR="00833A3B" w:rsidRPr="00833A3B" w:rsidRDefault="00833A3B" w:rsidP="00833A3B">
      <w:pPr>
        <w:pStyle w:val="a3"/>
        <w:jc w:val="both"/>
      </w:pPr>
    </w:p>
    <w:p w14:paraId="4243304B" w14:textId="7525A89C" w:rsidR="00CD0984" w:rsidRDefault="00CD0984" w:rsidP="00E06EF9">
      <w:pPr>
        <w:pStyle w:val="a3"/>
        <w:numPr>
          <w:ilvl w:val="0"/>
          <w:numId w:val="5"/>
        </w:numPr>
        <w:jc w:val="both"/>
      </w:pPr>
      <w:r w:rsidRPr="00833A3B">
        <w:rPr>
          <w:b/>
        </w:rPr>
        <w:lastRenderedPageBreak/>
        <w:t>Дзуцев, Т.</w:t>
      </w:r>
      <w:r>
        <w:t xml:space="preserve"> Нам любые важны дороги : </w:t>
      </w:r>
      <w:r w:rsidRPr="001E0109">
        <w:t>[</w:t>
      </w:r>
      <w:r>
        <w:t>беседы с рук. ВМКУ «Дорожный фонд» Т. Дзуцевым об итогах 2017 г. / записала О. Датиева</w:t>
      </w:r>
      <w:r w:rsidRPr="001E0109">
        <w:t>]</w:t>
      </w:r>
      <w:r>
        <w:t xml:space="preserve"> // Владикавказ. – 2017. – 14 окт. – С. 1-2.</w:t>
      </w:r>
    </w:p>
    <w:p w14:paraId="26A0952C" w14:textId="77777777" w:rsidR="00CD0984" w:rsidRDefault="00CD0984" w:rsidP="00E06EF9">
      <w:pPr>
        <w:pStyle w:val="a3"/>
        <w:numPr>
          <w:ilvl w:val="0"/>
          <w:numId w:val="5"/>
        </w:numPr>
        <w:jc w:val="both"/>
      </w:pPr>
      <w:r w:rsidRPr="00833A3B">
        <w:rPr>
          <w:b/>
        </w:rPr>
        <w:t>Остаев, С.</w:t>
      </w:r>
      <w:r>
        <w:t xml:space="preserve"> Железная дорога как инструмент мировой экономики и политики или не опоздали ли мы с лоббированием строительства Транскавказского железнодорожного полотна через юг Алании? // Республика. – 2017. – 2 дек. (№ 88-90). – С. 6-7.</w:t>
      </w:r>
    </w:p>
    <w:p w14:paraId="79879059" w14:textId="77777777" w:rsidR="00CD0984" w:rsidRDefault="00CD0984" w:rsidP="00E06EF9">
      <w:pPr>
        <w:pStyle w:val="a3"/>
        <w:numPr>
          <w:ilvl w:val="0"/>
          <w:numId w:val="5"/>
        </w:numPr>
        <w:jc w:val="both"/>
      </w:pPr>
      <w:r w:rsidRPr="00833A3B">
        <w:rPr>
          <w:b/>
        </w:rPr>
        <w:t>Петрова, А.</w:t>
      </w:r>
      <w:r>
        <w:t xml:space="preserve"> Мы выбираем, нас выбирают… : </w:t>
      </w:r>
      <w:r w:rsidRPr="00010A72">
        <w:t>[</w:t>
      </w:r>
      <w:r>
        <w:t>о ветеране дорож. строительства Т. Худенко-Батаговой</w:t>
      </w:r>
      <w:r w:rsidRPr="00010A72">
        <w:t>]</w:t>
      </w:r>
      <w:r>
        <w:t xml:space="preserve"> / А. Петрова // Заря. – 2017. – 14 окт. – С. 2.</w:t>
      </w:r>
    </w:p>
    <w:p w14:paraId="60B99E97" w14:textId="77777777" w:rsidR="00CD0984" w:rsidRDefault="00CD0984" w:rsidP="00E06EF9">
      <w:pPr>
        <w:pStyle w:val="a3"/>
        <w:numPr>
          <w:ilvl w:val="0"/>
          <w:numId w:val="5"/>
        </w:numPr>
        <w:jc w:val="both"/>
      </w:pPr>
      <w:r w:rsidRPr="00833A3B">
        <w:rPr>
          <w:b/>
        </w:rPr>
        <w:t>Солиты, Т.</w:t>
      </w:r>
      <w:r>
        <w:t xml:space="preserve"> Ф</w:t>
      </w:r>
      <w:r w:rsidRPr="00833A3B">
        <w:rPr>
          <w:rFonts w:cs="Times New Roman"/>
        </w:rPr>
        <w:t>ӕ</w:t>
      </w:r>
      <w:r>
        <w:t>нд</w:t>
      </w:r>
      <w:r w:rsidRPr="00833A3B">
        <w:rPr>
          <w:rFonts w:cs="Times New Roman"/>
        </w:rPr>
        <w:t>ӕ</w:t>
      </w:r>
      <w:r>
        <w:t xml:space="preserve">гты </w:t>
      </w:r>
      <w:r w:rsidRPr="00833A3B">
        <w:rPr>
          <w:rFonts w:cs="Times New Roman"/>
        </w:rPr>
        <w:t>ӕ</w:t>
      </w:r>
      <w:r>
        <w:t>вдисынц республик</w:t>
      </w:r>
      <w:r w:rsidRPr="00833A3B">
        <w:rPr>
          <w:rFonts w:cs="Times New Roman"/>
        </w:rPr>
        <w:t>ӕ</w:t>
      </w:r>
      <w:r>
        <w:t>йы уав</w:t>
      </w:r>
      <w:r w:rsidRPr="00833A3B">
        <w:rPr>
          <w:rFonts w:cs="Times New Roman"/>
        </w:rPr>
        <w:t>ӕ</w:t>
      </w:r>
      <w:r>
        <w:t>р / Солиты Тариэл // Рӕстдзинад. – 2017. – 3 авг. – Ф. 1.</w:t>
      </w:r>
    </w:p>
    <w:p w14:paraId="4C05F539" w14:textId="77777777" w:rsidR="00CD0984" w:rsidRPr="00010A72" w:rsidRDefault="00CD0984" w:rsidP="00833A3B">
      <w:pPr>
        <w:pStyle w:val="a3"/>
        <w:jc w:val="both"/>
      </w:pPr>
      <w:r>
        <w:t xml:space="preserve">Солиев, Т. Дороги – показатель состояния республики : </w:t>
      </w:r>
      <w:r w:rsidRPr="00010A72">
        <w:t>[</w:t>
      </w:r>
      <w:r>
        <w:t>прямой эфир пред. комитета дорож. хоз-ва Т. Солиева / записала Э. Бутаева</w:t>
      </w:r>
      <w:r w:rsidRPr="00010A72">
        <w:t>]</w:t>
      </w:r>
      <w:r>
        <w:t>.</w:t>
      </w:r>
    </w:p>
    <w:p w14:paraId="1B9D7AE7" w14:textId="77777777" w:rsidR="00CD0984" w:rsidRDefault="00CD0984" w:rsidP="00E06EF9">
      <w:pPr>
        <w:pStyle w:val="a3"/>
        <w:numPr>
          <w:ilvl w:val="0"/>
          <w:numId w:val="5"/>
        </w:numPr>
        <w:jc w:val="both"/>
      </w:pPr>
      <w:r w:rsidRPr="00833A3B">
        <w:rPr>
          <w:b/>
        </w:rPr>
        <w:t xml:space="preserve">Солиты, Т. </w:t>
      </w:r>
      <w:r>
        <w:t>Хъуам</w:t>
      </w:r>
      <w:r w:rsidRPr="00833A3B">
        <w:rPr>
          <w:rFonts w:cs="Times New Roman"/>
        </w:rPr>
        <w:t>ӕ</w:t>
      </w:r>
      <w:r>
        <w:t xml:space="preserve"> Ирыстоны ф</w:t>
      </w:r>
      <w:r w:rsidRPr="00833A3B">
        <w:rPr>
          <w:rFonts w:cs="Times New Roman"/>
        </w:rPr>
        <w:t>ӕ</w:t>
      </w:r>
      <w:r>
        <w:t>нд</w:t>
      </w:r>
      <w:r w:rsidRPr="00833A3B">
        <w:rPr>
          <w:rFonts w:cs="Times New Roman"/>
        </w:rPr>
        <w:t>ӕ</w:t>
      </w:r>
      <w:r>
        <w:t>гт</w:t>
      </w:r>
      <w:r w:rsidRPr="00833A3B">
        <w:rPr>
          <w:rFonts w:cs="Times New Roman"/>
        </w:rPr>
        <w:t>ӕ</w:t>
      </w:r>
      <w:r>
        <w:t xml:space="preserve"> харз д</w:t>
      </w:r>
      <w:r w:rsidRPr="00833A3B">
        <w:rPr>
          <w:rFonts w:cs="Times New Roman"/>
        </w:rPr>
        <w:t>ӕ</w:t>
      </w:r>
      <w:r>
        <w:t>нц</w:t>
      </w:r>
      <w:r w:rsidRPr="00833A3B">
        <w:rPr>
          <w:rFonts w:cs="Times New Roman"/>
        </w:rPr>
        <w:t>ӕ</w:t>
      </w:r>
      <w:r>
        <w:t>г</w:t>
      </w:r>
      <w:r w:rsidRPr="00833A3B">
        <w:rPr>
          <w:rFonts w:cs="Times New Roman"/>
        </w:rPr>
        <w:t>ӕ</w:t>
      </w:r>
      <w:r>
        <w:t>н х</w:t>
      </w:r>
      <w:r w:rsidRPr="00833A3B">
        <w:rPr>
          <w:rFonts w:cs="Times New Roman"/>
        </w:rPr>
        <w:t>ӕ</w:t>
      </w:r>
      <w:r>
        <w:t>сой / Солиты Тариель // Рӕстдзинад. – 2017. – 15 мартъи. – Ф. 2.</w:t>
      </w:r>
    </w:p>
    <w:p w14:paraId="0380B8AD" w14:textId="77777777" w:rsidR="00CD0984" w:rsidRDefault="00CD0984" w:rsidP="00833A3B">
      <w:pPr>
        <w:pStyle w:val="a3"/>
        <w:jc w:val="both"/>
      </w:pPr>
      <w:r>
        <w:t xml:space="preserve">Солиев, Т. Надо, чтобы дороги Осетии были хорошим примером : </w:t>
      </w:r>
      <w:r w:rsidRPr="00010A72">
        <w:t>[</w:t>
      </w:r>
      <w:r>
        <w:t>беседа с пред. ком-та дор. хоз-ва РСО-Алания Тариелем Солиевым / записала Ж. Гугкаева</w:t>
      </w:r>
      <w:r w:rsidRPr="00010A72">
        <w:t>]</w:t>
      </w:r>
      <w:r>
        <w:t>.</w:t>
      </w:r>
    </w:p>
    <w:p w14:paraId="7C3986A2" w14:textId="77777777" w:rsidR="00CD0984" w:rsidRDefault="00CD0984" w:rsidP="00833A3B">
      <w:pPr>
        <w:pStyle w:val="a3"/>
        <w:ind w:left="1418"/>
        <w:jc w:val="both"/>
      </w:pPr>
    </w:p>
    <w:p w14:paraId="45EEE11F" w14:textId="77777777" w:rsidR="00CD0984" w:rsidRPr="002B61E9" w:rsidRDefault="00CD0984" w:rsidP="00CD0984">
      <w:pPr>
        <w:pStyle w:val="a3"/>
        <w:ind w:left="0" w:firstLine="1418"/>
        <w:jc w:val="center"/>
        <w:rPr>
          <w:b/>
        </w:rPr>
      </w:pPr>
      <w:r w:rsidRPr="002B61E9">
        <w:rPr>
          <w:b/>
        </w:rPr>
        <w:t>625.7/8 Автомобильные дороги. Автодорожное строительство</w:t>
      </w:r>
    </w:p>
    <w:p w14:paraId="783F4E3B" w14:textId="77777777" w:rsidR="00CD0984" w:rsidRDefault="00CD0984" w:rsidP="00CD0984">
      <w:pPr>
        <w:pStyle w:val="a3"/>
        <w:ind w:left="0" w:firstLine="1418"/>
        <w:jc w:val="both"/>
      </w:pPr>
    </w:p>
    <w:p w14:paraId="2FA923D2" w14:textId="77777777" w:rsidR="00CD0984" w:rsidRDefault="00CD0984" w:rsidP="00E06EF9">
      <w:pPr>
        <w:pStyle w:val="a3"/>
        <w:numPr>
          <w:ilvl w:val="0"/>
          <w:numId w:val="5"/>
        </w:numPr>
        <w:jc w:val="both"/>
      </w:pPr>
      <w:r w:rsidRPr="002B61E9">
        <w:rPr>
          <w:b/>
        </w:rPr>
        <w:t>Алборова, А.</w:t>
      </w:r>
      <w:r>
        <w:t xml:space="preserve"> Дорога добра : </w:t>
      </w:r>
      <w:r w:rsidRPr="002B61E9">
        <w:t>[</w:t>
      </w:r>
      <w:r>
        <w:t>об открытии новой трассы, ведущую в Кармадонское ущелье</w:t>
      </w:r>
      <w:r w:rsidRPr="002B61E9">
        <w:t>]</w:t>
      </w:r>
      <w:r>
        <w:t xml:space="preserve"> / Аза Алборова // Фидиуӕг. – 2017. – 2 сент. – С. 1.</w:t>
      </w:r>
    </w:p>
    <w:p w14:paraId="06D008D5" w14:textId="77777777" w:rsidR="00CD0984" w:rsidRPr="00B36903" w:rsidRDefault="00CD0984" w:rsidP="00E06EF9">
      <w:pPr>
        <w:pStyle w:val="a3"/>
        <w:numPr>
          <w:ilvl w:val="0"/>
          <w:numId w:val="5"/>
        </w:numPr>
        <w:jc w:val="both"/>
      </w:pPr>
      <w:r w:rsidRPr="00414540">
        <w:rPr>
          <w:b/>
        </w:rPr>
        <w:t>Базиева, Л.</w:t>
      </w:r>
      <w:r>
        <w:t xml:space="preserve"> Сентябрь : контракты, подрядчики… : </w:t>
      </w:r>
      <w:r w:rsidRPr="00414540">
        <w:t>[</w:t>
      </w:r>
      <w:r>
        <w:t>о ремонт. работах дорож. полотна на улицах г. Моздока</w:t>
      </w:r>
      <w:r w:rsidRPr="00414540">
        <w:t>]</w:t>
      </w:r>
      <w:r>
        <w:t xml:space="preserve"> / Л. Базиева // Моздокский вестник. – 2017. – 19 сент. – С. 1.</w:t>
      </w:r>
    </w:p>
    <w:p w14:paraId="75EF892D" w14:textId="77777777" w:rsidR="00CD0984" w:rsidRDefault="00CD0984" w:rsidP="00E06EF9">
      <w:pPr>
        <w:pStyle w:val="a3"/>
        <w:numPr>
          <w:ilvl w:val="0"/>
          <w:numId w:val="5"/>
        </w:numPr>
        <w:jc w:val="both"/>
      </w:pPr>
      <w:r w:rsidRPr="00F95999">
        <w:rPr>
          <w:b/>
        </w:rPr>
        <w:t>Байбародова, Т.</w:t>
      </w:r>
      <w:r>
        <w:t xml:space="preserve"> «Комфортно. Безопасно. Спасибо!» : </w:t>
      </w:r>
      <w:r w:rsidRPr="00F95999">
        <w:t>[</w:t>
      </w:r>
      <w:r>
        <w:t>о капремонте дорог Ардонского р-на</w:t>
      </w:r>
      <w:r w:rsidRPr="00F95999">
        <w:t>]</w:t>
      </w:r>
      <w:r>
        <w:t xml:space="preserve"> / Татьяна Байбародова // Рухс. – 2017. – 22 сент. – С. 1-2.</w:t>
      </w:r>
    </w:p>
    <w:p w14:paraId="016E6D3A" w14:textId="77777777" w:rsidR="00CD0984" w:rsidRDefault="00CD0984" w:rsidP="00E06EF9">
      <w:pPr>
        <w:pStyle w:val="a3"/>
        <w:numPr>
          <w:ilvl w:val="0"/>
          <w:numId w:val="5"/>
        </w:numPr>
        <w:jc w:val="both"/>
      </w:pPr>
      <w:r w:rsidRPr="00426B4A">
        <w:rPr>
          <w:b/>
        </w:rPr>
        <w:t>Бунтури, Т.</w:t>
      </w:r>
      <w:r>
        <w:t xml:space="preserve"> Эх, дорога… : </w:t>
      </w:r>
      <w:r w:rsidRPr="00F95999">
        <w:t>[</w:t>
      </w:r>
      <w:r>
        <w:t>письмо от читателя, сотрудника СКГМИ, путешественника, краеведа Ю. Саханского поступило в ред. газ. «Владикавказ» о заброшен. состоянии горной дороги Верх. Згид-Камунта, соединяющий Алагирское и Дигорское ущелья</w:t>
      </w:r>
      <w:r w:rsidRPr="00F95999">
        <w:t>]</w:t>
      </w:r>
      <w:r>
        <w:t xml:space="preserve"> / Тамара Бунтури // Владикавказ. – 2017. – 6 июля. – С. 7.</w:t>
      </w:r>
    </w:p>
    <w:p w14:paraId="0460F083" w14:textId="77777777" w:rsidR="00CD0984" w:rsidRDefault="00CD0984" w:rsidP="00E06EF9">
      <w:pPr>
        <w:pStyle w:val="a3"/>
        <w:numPr>
          <w:ilvl w:val="0"/>
          <w:numId w:val="5"/>
        </w:numPr>
        <w:jc w:val="both"/>
      </w:pPr>
      <w:r w:rsidRPr="00426B4A">
        <w:rPr>
          <w:b/>
        </w:rPr>
        <w:t>Валиев, А.</w:t>
      </w:r>
      <w:r>
        <w:t xml:space="preserve"> Больше дорог хороших и разных : </w:t>
      </w:r>
      <w:r w:rsidRPr="00426B4A">
        <w:t>[</w:t>
      </w:r>
      <w:r>
        <w:t xml:space="preserve">беседа с гл. спец. отд. архит. и строительства АМС Ардонского р-на А. Валиевым о </w:t>
      </w:r>
      <w:r>
        <w:lastRenderedPageBreak/>
        <w:t>ремонт. работах автомобильных дорог / записала Т. Байбародова</w:t>
      </w:r>
      <w:r w:rsidRPr="00426B4A">
        <w:t>]</w:t>
      </w:r>
      <w:r>
        <w:t xml:space="preserve"> // Рухс. – 2017. – 22 дек. – С. 2.</w:t>
      </w:r>
    </w:p>
    <w:p w14:paraId="15F78C0A" w14:textId="77777777" w:rsidR="00CD0984" w:rsidRDefault="00CD0984" w:rsidP="00E06EF9">
      <w:pPr>
        <w:pStyle w:val="a3"/>
        <w:numPr>
          <w:ilvl w:val="0"/>
          <w:numId w:val="5"/>
        </w:numPr>
        <w:jc w:val="both"/>
      </w:pPr>
      <w:r w:rsidRPr="007E7C0B">
        <w:rPr>
          <w:b/>
        </w:rPr>
        <w:t>Васильев, А.</w:t>
      </w:r>
      <w:r>
        <w:t xml:space="preserve"> Серою лентою из Мичурина в Фарн : </w:t>
      </w:r>
      <w:r w:rsidRPr="007E7C0B">
        <w:t>[</w:t>
      </w:r>
      <w:r>
        <w:t>о ремонт. работах автодороги о с. Мичурино до с. Фарн</w:t>
      </w:r>
      <w:r w:rsidRPr="007E7C0B">
        <w:t>]</w:t>
      </w:r>
      <w:r>
        <w:t xml:space="preserve"> / А. Васильев // Северная Осетия. – 2017. – 17 марта. – С. 2.</w:t>
      </w:r>
    </w:p>
    <w:p w14:paraId="54C40E51" w14:textId="77777777" w:rsidR="00CD0984" w:rsidRDefault="00CD0984" w:rsidP="00E06EF9">
      <w:pPr>
        <w:pStyle w:val="a3"/>
        <w:numPr>
          <w:ilvl w:val="0"/>
          <w:numId w:val="5"/>
        </w:numPr>
        <w:jc w:val="both"/>
      </w:pPr>
      <w:r w:rsidRPr="007E7C0B">
        <w:rPr>
          <w:b/>
        </w:rPr>
        <w:t>Галаов, Х.</w:t>
      </w:r>
      <w:r>
        <w:t xml:space="preserve"> У воды крутой характер : </w:t>
      </w:r>
      <w:r w:rsidRPr="007E7C0B">
        <w:t>[</w:t>
      </w:r>
      <w:r>
        <w:t>о последствиях затопления паводковыми водами участка дороги Владикавказ-Чикола-Лескен-2 : рассказывает начальник участка Владикавказского ДРСУ № 3 Х. Галаов / записала Т. Байбародова</w:t>
      </w:r>
      <w:r w:rsidRPr="007E7C0B">
        <w:t xml:space="preserve">] </w:t>
      </w:r>
      <w:r>
        <w:t>// Северная Осетия. – 2017. – 9 июня. – С. 1.</w:t>
      </w:r>
    </w:p>
    <w:p w14:paraId="00661A38" w14:textId="77777777" w:rsidR="00CD0984" w:rsidRDefault="00CD0984" w:rsidP="00E06EF9">
      <w:pPr>
        <w:pStyle w:val="a3"/>
        <w:numPr>
          <w:ilvl w:val="0"/>
          <w:numId w:val="5"/>
        </w:numPr>
        <w:jc w:val="both"/>
      </w:pPr>
      <w:r w:rsidRPr="008D60F2">
        <w:rPr>
          <w:b/>
        </w:rPr>
        <w:t>Гогаева, Н.</w:t>
      </w:r>
      <w:r>
        <w:t xml:space="preserve"> Верхний Ларс начинается в … Иране : </w:t>
      </w:r>
      <w:r w:rsidRPr="007E7C0B">
        <w:t>[</w:t>
      </w:r>
      <w:r>
        <w:t>о бизнес-проекте директора ООО «Транзит» К. Кумаллагова соучредителей о-ва С. Хутяева и З. Апаева «Многофункциональная зона дорожного сервиса для большегрузных и легковых автомобилей в РСО-А по усовершенствованию работы КПП «Верхний Ларс»</w:t>
      </w:r>
      <w:r w:rsidRPr="007E7C0B">
        <w:t>]</w:t>
      </w:r>
      <w:r>
        <w:t xml:space="preserve"> / Нателла Гогаева // Северная Осетия. – 2017. – 16 авг. – С. 1-2.</w:t>
      </w:r>
    </w:p>
    <w:p w14:paraId="68088566" w14:textId="77777777" w:rsidR="00CD0984" w:rsidRDefault="00CD0984" w:rsidP="00E06EF9">
      <w:pPr>
        <w:pStyle w:val="a3"/>
        <w:numPr>
          <w:ilvl w:val="0"/>
          <w:numId w:val="5"/>
        </w:numPr>
        <w:jc w:val="both"/>
      </w:pPr>
      <w:r w:rsidRPr="008D60F2">
        <w:rPr>
          <w:b/>
        </w:rPr>
        <w:t>Губурова, З.</w:t>
      </w:r>
      <w:r>
        <w:t xml:space="preserve"> Будет красавица-дорога : </w:t>
      </w:r>
      <w:r w:rsidRPr="008D60F2">
        <w:t>[</w:t>
      </w:r>
      <w:r>
        <w:t>о начале ремонта дороги первой техн. категории «Моздок-Чермен-Владикавказ»</w:t>
      </w:r>
      <w:r w:rsidRPr="008D60F2">
        <w:t>]</w:t>
      </w:r>
      <w:r>
        <w:t xml:space="preserve"> / Залина Губурова // Северная Осетия. – 2017. – 6 мая. – С. 2.</w:t>
      </w:r>
    </w:p>
    <w:p w14:paraId="29F27698" w14:textId="77777777" w:rsidR="00CD0984" w:rsidRDefault="00CD0984" w:rsidP="00E06EF9">
      <w:pPr>
        <w:pStyle w:val="a3"/>
        <w:numPr>
          <w:ilvl w:val="0"/>
          <w:numId w:val="5"/>
        </w:numPr>
        <w:jc w:val="both"/>
      </w:pPr>
      <w:r w:rsidRPr="008D60F2">
        <w:rPr>
          <w:b/>
        </w:rPr>
        <w:t>Губурова, З.</w:t>
      </w:r>
      <w:r>
        <w:t xml:space="preserve"> Славный проходчик : </w:t>
      </w:r>
      <w:r w:rsidRPr="008D60F2">
        <w:t>[</w:t>
      </w:r>
      <w:r>
        <w:t>памяти героя Транскама, чл. ист. особой свод. бригады Маирбека Гатеева</w:t>
      </w:r>
      <w:r w:rsidRPr="008D60F2">
        <w:t>]</w:t>
      </w:r>
      <w:r>
        <w:t xml:space="preserve"> / Залина Губурова // Северная Осетия. – 2017. – 13 мая. – С. 4.</w:t>
      </w:r>
    </w:p>
    <w:p w14:paraId="55BC7398" w14:textId="77777777" w:rsidR="00CD0984" w:rsidRDefault="00CD0984" w:rsidP="00E06EF9">
      <w:pPr>
        <w:pStyle w:val="a3"/>
        <w:numPr>
          <w:ilvl w:val="0"/>
          <w:numId w:val="5"/>
        </w:numPr>
        <w:jc w:val="both"/>
      </w:pPr>
      <w:r w:rsidRPr="008D60F2">
        <w:rPr>
          <w:b/>
        </w:rPr>
        <w:t>Гугкаты, Ж.</w:t>
      </w:r>
      <w:r>
        <w:t xml:space="preserve"> Ф</w:t>
      </w:r>
      <w:r>
        <w:rPr>
          <w:rFonts w:cs="Times New Roman"/>
        </w:rPr>
        <w:t>ӕ</w:t>
      </w:r>
      <w:r>
        <w:t>ндаг цард у! / Гугкаты Жанн</w:t>
      </w:r>
      <w:r>
        <w:rPr>
          <w:rFonts w:cs="Times New Roman"/>
        </w:rPr>
        <w:t>ӕ</w:t>
      </w:r>
      <w:r>
        <w:t xml:space="preserve"> // Рӕстдзинад. – 2017. – 31 авг. – Ф. 1.</w:t>
      </w:r>
    </w:p>
    <w:p w14:paraId="39AB67E9" w14:textId="77777777" w:rsidR="00CD0984" w:rsidRPr="008D60F2" w:rsidRDefault="00CD0984" w:rsidP="00C66550">
      <w:pPr>
        <w:pStyle w:val="a3"/>
        <w:jc w:val="both"/>
      </w:pPr>
      <w:r>
        <w:t xml:space="preserve">Гугкаева, Ж. Дорога – это жизнь! : </w:t>
      </w:r>
      <w:r w:rsidRPr="008D60F2">
        <w:t>[</w:t>
      </w:r>
      <w:r>
        <w:t>30 авг. сост. открытие дорожного полотна в с. Кобан длиной 7, 5 км</w:t>
      </w:r>
      <w:r w:rsidRPr="008D60F2">
        <w:t>]</w:t>
      </w:r>
      <w:r>
        <w:t>.</w:t>
      </w:r>
    </w:p>
    <w:p w14:paraId="7FBE1960" w14:textId="77777777" w:rsidR="00CD0984" w:rsidRPr="00813237" w:rsidRDefault="00CD0984" w:rsidP="00E06EF9">
      <w:pPr>
        <w:pStyle w:val="a3"/>
        <w:numPr>
          <w:ilvl w:val="0"/>
          <w:numId w:val="5"/>
        </w:numPr>
        <w:jc w:val="both"/>
      </w:pPr>
      <w:r w:rsidRPr="00813237">
        <w:rPr>
          <w:b/>
        </w:rPr>
        <w:t>Гугкаты, Ж.</w:t>
      </w:r>
      <w:r>
        <w:t xml:space="preserve"> Амондджын ф</w:t>
      </w:r>
      <w:r>
        <w:rPr>
          <w:rFonts w:cs="Times New Roman"/>
        </w:rPr>
        <w:t>ӕ</w:t>
      </w:r>
      <w:r>
        <w:t>ндаг у</w:t>
      </w:r>
      <w:r>
        <w:rPr>
          <w:rFonts w:cs="Times New Roman"/>
        </w:rPr>
        <w:t>ӕ</w:t>
      </w:r>
      <w:r>
        <w:t>д! / Гугкаты Жанн</w:t>
      </w:r>
      <w:r>
        <w:rPr>
          <w:rFonts w:cs="Times New Roman"/>
        </w:rPr>
        <w:t>ӕ // Рӕстдзинад. – 2017. – 15 авг. – Ф. 1.</w:t>
      </w:r>
    </w:p>
    <w:p w14:paraId="3AE07FDF" w14:textId="77777777" w:rsidR="00CD0984" w:rsidRPr="00813237" w:rsidRDefault="00CD0984" w:rsidP="00C66550">
      <w:pPr>
        <w:pStyle w:val="a3"/>
        <w:jc w:val="both"/>
      </w:pPr>
      <w:r>
        <w:rPr>
          <w:rFonts w:cs="Times New Roman"/>
        </w:rPr>
        <w:t xml:space="preserve">Гугкаева, Ж. Счастливой дороги! : </w:t>
      </w:r>
      <w:r w:rsidRPr="00813237">
        <w:rPr>
          <w:rFonts w:cs="Times New Roman"/>
        </w:rPr>
        <w:t>[</w:t>
      </w:r>
      <w:r>
        <w:rPr>
          <w:rFonts w:cs="Times New Roman"/>
        </w:rPr>
        <w:t>об открытии нового широкого полотна дороги при въезде во Владикавказе от ул. Владикавказской до Ногирского поворота в направлении «Владикавказ-Ардон-Чикола-Лескен-2»</w:t>
      </w:r>
      <w:r w:rsidRPr="00813237">
        <w:rPr>
          <w:rFonts w:cs="Times New Roman"/>
        </w:rPr>
        <w:t>]</w:t>
      </w:r>
      <w:r>
        <w:rPr>
          <w:rFonts w:cs="Times New Roman"/>
        </w:rPr>
        <w:t>.</w:t>
      </w:r>
    </w:p>
    <w:p w14:paraId="51965B90" w14:textId="77777777" w:rsidR="00CD0984" w:rsidRDefault="00CD0984" w:rsidP="00E06EF9">
      <w:pPr>
        <w:pStyle w:val="a3"/>
        <w:numPr>
          <w:ilvl w:val="0"/>
          <w:numId w:val="5"/>
        </w:numPr>
        <w:jc w:val="both"/>
      </w:pPr>
      <w:r w:rsidRPr="00813237">
        <w:rPr>
          <w:b/>
        </w:rPr>
        <w:t>Гутиева, З.</w:t>
      </w:r>
      <w:r>
        <w:t xml:space="preserve"> Дороги в Ардоне станут лучше : </w:t>
      </w:r>
      <w:r w:rsidRPr="00813237">
        <w:t>[</w:t>
      </w:r>
      <w:r>
        <w:t>более 160 млн. руб. получит р-он на дорожные работы</w:t>
      </w:r>
      <w:r w:rsidRPr="00813237">
        <w:t>]</w:t>
      </w:r>
      <w:r>
        <w:t xml:space="preserve"> / Зарина Гутиева, Валерия Гресева // Слово. – 2017. – 13 янв. – С. 5.</w:t>
      </w:r>
    </w:p>
    <w:p w14:paraId="10437D14" w14:textId="77777777" w:rsidR="00CD0984" w:rsidRDefault="00CD0984" w:rsidP="00E06EF9">
      <w:pPr>
        <w:pStyle w:val="a3"/>
        <w:numPr>
          <w:ilvl w:val="0"/>
          <w:numId w:val="5"/>
        </w:numPr>
        <w:jc w:val="both"/>
      </w:pPr>
      <w:r w:rsidRPr="00813237">
        <w:rPr>
          <w:b/>
        </w:rPr>
        <w:t>Датиева, О.</w:t>
      </w:r>
      <w:r>
        <w:t xml:space="preserve"> 300 миллионов на радость горожанам : </w:t>
      </w:r>
      <w:r w:rsidRPr="00813237">
        <w:t>[</w:t>
      </w:r>
      <w:r>
        <w:t>о планах по капит. ремонту дорог столицы Сев. Осетии на 2017 г.</w:t>
      </w:r>
      <w:r w:rsidRPr="00813237">
        <w:t>]</w:t>
      </w:r>
      <w:r>
        <w:t xml:space="preserve"> / Ольга Датиева // Владикавказ. – 2017. – 29 апр. – С. 1.</w:t>
      </w:r>
    </w:p>
    <w:p w14:paraId="082232F9" w14:textId="77777777" w:rsidR="00CD0984" w:rsidRDefault="00CD0984" w:rsidP="00E06EF9">
      <w:pPr>
        <w:pStyle w:val="a3"/>
        <w:numPr>
          <w:ilvl w:val="0"/>
          <w:numId w:val="5"/>
        </w:numPr>
        <w:jc w:val="both"/>
      </w:pPr>
      <w:r w:rsidRPr="00695A4A">
        <w:rPr>
          <w:b/>
        </w:rPr>
        <w:t>Дзуцев, Т.</w:t>
      </w:r>
      <w:r>
        <w:t xml:space="preserve"> Владикавказ. Дороги. Ремонт : </w:t>
      </w:r>
      <w:r w:rsidRPr="00695A4A">
        <w:t>[</w:t>
      </w:r>
      <w:r>
        <w:t xml:space="preserve">рассказывает рук. Владикавказского муницип. казенного учреждения «Дорожный фонд» </w:t>
      </w:r>
      <w:r>
        <w:lastRenderedPageBreak/>
        <w:t>Т. Дзуцев о дорож.-ремонт. работах / записала К. Дзуцева</w:t>
      </w:r>
      <w:r w:rsidRPr="00695A4A">
        <w:t>]</w:t>
      </w:r>
      <w:r>
        <w:t xml:space="preserve"> // Владикавказ. – 2017. – 15 апр. – С. 3.</w:t>
      </w:r>
    </w:p>
    <w:p w14:paraId="230A319B" w14:textId="77777777" w:rsidR="00CD0984" w:rsidRDefault="00CD0984" w:rsidP="00E06EF9">
      <w:pPr>
        <w:pStyle w:val="a3"/>
        <w:numPr>
          <w:ilvl w:val="0"/>
          <w:numId w:val="5"/>
        </w:numPr>
        <w:jc w:val="both"/>
      </w:pPr>
      <w:r w:rsidRPr="00695A4A">
        <w:rPr>
          <w:b/>
        </w:rPr>
        <w:t>Дзуцев, Т.</w:t>
      </w:r>
      <w:r>
        <w:t xml:space="preserve"> Прочнее и дешевле : </w:t>
      </w:r>
      <w:r w:rsidRPr="00695A4A">
        <w:t>[</w:t>
      </w:r>
      <w:r>
        <w:t>о состоянии и благоустройстве автомобильных дорог во Владикавказе : беседа с директором ВМКУ «Дорожный фонд» АМС города Т. Дзуцевым / записал С. Суанов</w:t>
      </w:r>
      <w:r w:rsidRPr="00695A4A">
        <w:t>]</w:t>
      </w:r>
      <w:r>
        <w:t xml:space="preserve"> // Северная Осетия. – 2017. – 30 июня. – С. 1-2.</w:t>
      </w:r>
    </w:p>
    <w:p w14:paraId="591DD528" w14:textId="77777777" w:rsidR="00CD0984" w:rsidRDefault="00CD0984" w:rsidP="00E06EF9">
      <w:pPr>
        <w:pStyle w:val="a3"/>
        <w:numPr>
          <w:ilvl w:val="0"/>
          <w:numId w:val="5"/>
        </w:numPr>
        <w:jc w:val="both"/>
      </w:pPr>
      <w:r w:rsidRPr="00E8032C">
        <w:rPr>
          <w:b/>
        </w:rPr>
        <w:t>Дзуцев, Т.</w:t>
      </w:r>
      <w:r>
        <w:t xml:space="preserve"> Рублем по бездорожью : </w:t>
      </w:r>
      <w:r w:rsidRPr="00695A4A">
        <w:t>[</w:t>
      </w:r>
      <w:r>
        <w:t>о ремонт. работах владикавказских дорог : беседа с директором дорож. фонда АМС г. Владикавказа Т. Дзуцевым / записала Н. Романова</w:t>
      </w:r>
      <w:r w:rsidRPr="00695A4A">
        <w:t>]</w:t>
      </w:r>
      <w:r>
        <w:t xml:space="preserve"> // Северная Осетия. – 2017. – 3 нояб. – С. 4.</w:t>
      </w:r>
    </w:p>
    <w:p w14:paraId="6887552B" w14:textId="77777777" w:rsidR="00CD0984" w:rsidRDefault="00CD0984" w:rsidP="00E06EF9">
      <w:pPr>
        <w:pStyle w:val="a3"/>
        <w:numPr>
          <w:ilvl w:val="0"/>
          <w:numId w:val="5"/>
        </w:numPr>
        <w:jc w:val="both"/>
      </w:pPr>
      <w:r w:rsidRPr="00E8032C">
        <w:rPr>
          <w:b/>
        </w:rPr>
        <w:t>Дорогие дороги</w:t>
      </w:r>
      <w:r>
        <w:t xml:space="preserve"> : </w:t>
      </w:r>
      <w:r w:rsidRPr="00E8032C">
        <w:t>[</w:t>
      </w:r>
      <w:r>
        <w:t>о пл. работы ремонта дорог во Владикавказе на 2017 г.</w:t>
      </w:r>
      <w:r w:rsidRPr="00E8032C">
        <w:t>]</w:t>
      </w:r>
      <w:r>
        <w:t xml:space="preserve"> // Северная Осетия. – 2017. – 13 июля. – С. 1.</w:t>
      </w:r>
    </w:p>
    <w:p w14:paraId="2ADB3335" w14:textId="77777777" w:rsidR="00CD0984" w:rsidRDefault="00CD0984" w:rsidP="00E06EF9">
      <w:pPr>
        <w:pStyle w:val="a3"/>
        <w:numPr>
          <w:ilvl w:val="0"/>
          <w:numId w:val="5"/>
        </w:numPr>
        <w:jc w:val="both"/>
      </w:pPr>
      <w:r w:rsidRPr="00E8032C">
        <w:rPr>
          <w:b/>
        </w:rPr>
        <w:t>Дряев, А.</w:t>
      </w:r>
      <w:r>
        <w:t xml:space="preserve"> Академики транспорта : </w:t>
      </w:r>
      <w:r w:rsidRPr="00E8032C">
        <w:t>[</w:t>
      </w:r>
      <w:r>
        <w:t>строителю Транскама, проф. Левану Кортиеву присвоено звание академика Транспортной академии Российской Федерации</w:t>
      </w:r>
      <w:r w:rsidRPr="00E8032C">
        <w:t>]</w:t>
      </w:r>
      <w:r>
        <w:t xml:space="preserve"> / Арсен Дряев // Слово. – 2017. – 28 июля. – С. 2.</w:t>
      </w:r>
    </w:p>
    <w:p w14:paraId="364830E7" w14:textId="72CF1733" w:rsidR="00CD0984" w:rsidRDefault="00CD0984" w:rsidP="00E06EF9">
      <w:pPr>
        <w:pStyle w:val="a3"/>
        <w:numPr>
          <w:ilvl w:val="0"/>
          <w:numId w:val="5"/>
        </w:numPr>
        <w:jc w:val="both"/>
      </w:pPr>
      <w:r w:rsidRPr="00E8032C">
        <w:rPr>
          <w:b/>
        </w:rPr>
        <w:t>Кайтукова, Ф.</w:t>
      </w:r>
      <w:r>
        <w:t xml:space="preserve"> Династия дорожников : </w:t>
      </w:r>
      <w:r w:rsidRPr="00E8032C">
        <w:t>[</w:t>
      </w:r>
      <w:r>
        <w:t>о ветеране труда Т. В. Батаговой</w:t>
      </w:r>
      <w:r w:rsidRPr="00E8032C">
        <w:t>]</w:t>
      </w:r>
      <w:r>
        <w:t xml:space="preserve"> / Фатима Кайтукова // Терские ведомости. – 2017. – 9-13 окт.</w:t>
      </w:r>
      <w:r w:rsidR="001453F4">
        <w:t xml:space="preserve"> </w:t>
      </w:r>
      <w:r>
        <w:t>(№ 44). – С. 5.</w:t>
      </w:r>
    </w:p>
    <w:p w14:paraId="0A88CDAF" w14:textId="77777777" w:rsidR="00CD0984" w:rsidRDefault="00CD0984" w:rsidP="00E06EF9">
      <w:pPr>
        <w:pStyle w:val="a3"/>
        <w:numPr>
          <w:ilvl w:val="0"/>
          <w:numId w:val="5"/>
        </w:numPr>
        <w:jc w:val="both"/>
      </w:pPr>
      <w:r w:rsidRPr="00E8032C">
        <w:rPr>
          <w:b/>
        </w:rPr>
        <w:t>Кодаева, Э.</w:t>
      </w:r>
      <w:r>
        <w:t xml:space="preserve"> Женские судьбы Транскама : </w:t>
      </w:r>
      <w:r w:rsidRPr="00E8032C">
        <w:t>[</w:t>
      </w:r>
      <w:r>
        <w:t>о женщинах, внесших свой вклад в стр-во автомагистрали</w:t>
      </w:r>
      <w:r w:rsidRPr="00E8032C">
        <w:t>]</w:t>
      </w:r>
      <w:r>
        <w:t xml:space="preserve"> / Элина Кодаева, Вадим Кулумбеков // Северная Осетия. – 2017. – 11 янв. – С. 4.</w:t>
      </w:r>
    </w:p>
    <w:p w14:paraId="3D477C27" w14:textId="4F0C3B1A" w:rsidR="00CD0984" w:rsidRDefault="00CD0984" w:rsidP="00E06EF9">
      <w:pPr>
        <w:pStyle w:val="a3"/>
        <w:numPr>
          <w:ilvl w:val="0"/>
          <w:numId w:val="5"/>
        </w:numPr>
        <w:jc w:val="both"/>
      </w:pPr>
      <w:r w:rsidRPr="008E67BF">
        <w:rPr>
          <w:b/>
        </w:rPr>
        <w:t>Кортиев, Л.</w:t>
      </w:r>
      <w:r>
        <w:t xml:space="preserve"> Жизнь и смерть на Дороге жизни : </w:t>
      </w:r>
      <w:r w:rsidRPr="00E8032C">
        <w:t>[</w:t>
      </w:r>
      <w:r>
        <w:t>о первопроходцах Транскавказской автомагистрали. К 30-летию ввода в эксплуатацию Транскама</w:t>
      </w:r>
      <w:r w:rsidRPr="00E8032C">
        <w:t>]</w:t>
      </w:r>
      <w:r>
        <w:t xml:space="preserve"> / Леван Кортиев // Стыр Ныхас. – 2017. – </w:t>
      </w:r>
      <w:r w:rsidR="001453F4">
        <w:t>Февр. (</w:t>
      </w:r>
      <w:r>
        <w:t>№ 2 (526). – С. 3.</w:t>
      </w:r>
    </w:p>
    <w:p w14:paraId="7A72CC3D" w14:textId="77777777" w:rsidR="00CD0984" w:rsidRDefault="00CD0984" w:rsidP="00E06EF9">
      <w:pPr>
        <w:pStyle w:val="a3"/>
        <w:numPr>
          <w:ilvl w:val="0"/>
          <w:numId w:val="5"/>
        </w:numPr>
        <w:jc w:val="both"/>
      </w:pPr>
      <w:r w:rsidRPr="008E67BF">
        <w:rPr>
          <w:b/>
        </w:rPr>
        <w:t>Кортиев, Л.</w:t>
      </w:r>
      <w:r>
        <w:t xml:space="preserve"> Трагедия проектировщиков на Транскаме… / Леван Кортиев // Владикавказ. – 2017. – 26 янв. – С. 11.</w:t>
      </w:r>
    </w:p>
    <w:p w14:paraId="21124BD4" w14:textId="77777777" w:rsidR="00CD0984" w:rsidRDefault="00CD0984" w:rsidP="00E06EF9">
      <w:pPr>
        <w:pStyle w:val="a3"/>
        <w:numPr>
          <w:ilvl w:val="0"/>
          <w:numId w:val="5"/>
        </w:numPr>
        <w:jc w:val="both"/>
      </w:pPr>
      <w:r w:rsidRPr="008E67BF">
        <w:rPr>
          <w:b/>
        </w:rPr>
        <w:t>Мельков, Н.</w:t>
      </w:r>
      <w:r>
        <w:t xml:space="preserve"> Еще раз про бездорожье и разгильдяйство : </w:t>
      </w:r>
      <w:r w:rsidRPr="008E67BF">
        <w:t>[</w:t>
      </w:r>
      <w:r>
        <w:t>о результатах рейда активистов «Дорожной инспекции ОНФ» по поводу состояния дорог во Владикавказе : коммент. гл. инженер. проекта ОНФ Н. Мельков / записали Н. Романова, О. Бадтиева</w:t>
      </w:r>
      <w:r w:rsidRPr="008E67BF">
        <w:t>]</w:t>
      </w:r>
      <w:r>
        <w:t xml:space="preserve"> // Северная Осетия. – 2017. – 30 марта. – С. 2.</w:t>
      </w:r>
    </w:p>
    <w:p w14:paraId="55F3CDAB" w14:textId="77777777" w:rsidR="00CD0984" w:rsidRDefault="00CD0984" w:rsidP="00E06EF9">
      <w:pPr>
        <w:pStyle w:val="a3"/>
        <w:numPr>
          <w:ilvl w:val="0"/>
          <w:numId w:val="5"/>
        </w:numPr>
        <w:jc w:val="both"/>
      </w:pPr>
      <w:r w:rsidRPr="008E67BF">
        <w:rPr>
          <w:b/>
        </w:rPr>
        <w:t>Мосты и дороги</w:t>
      </w:r>
      <w:r>
        <w:t xml:space="preserve"> : </w:t>
      </w:r>
      <w:r w:rsidRPr="008E67BF">
        <w:t>[</w:t>
      </w:r>
      <w:r>
        <w:t>об участии пред. Правительства Т. Тускаева и пред. республик. комитета дор. хоз-ва Т. Солиева в совещ. по стр-ву дорог федер. значения в субъектах СКФО, которое в Грозном провел рук. федер. дор. агентства Р. Старовойт</w:t>
      </w:r>
      <w:r w:rsidRPr="008E67BF">
        <w:t>]</w:t>
      </w:r>
      <w:r>
        <w:t xml:space="preserve"> // Северная Осетия. – 2017. – 18 марта. – С. 2.</w:t>
      </w:r>
    </w:p>
    <w:p w14:paraId="0526082B" w14:textId="77777777" w:rsidR="00CD0984" w:rsidRDefault="00CD0984" w:rsidP="00E06EF9">
      <w:pPr>
        <w:pStyle w:val="a3"/>
        <w:numPr>
          <w:ilvl w:val="0"/>
          <w:numId w:val="5"/>
        </w:numPr>
        <w:jc w:val="both"/>
      </w:pPr>
      <w:r w:rsidRPr="008E67BF">
        <w:rPr>
          <w:b/>
        </w:rPr>
        <w:lastRenderedPageBreak/>
        <w:t>Песьяков, Н.</w:t>
      </w:r>
      <w:r>
        <w:t xml:space="preserve"> Движение без перебоев </w:t>
      </w:r>
      <w:r w:rsidRPr="008E67BF">
        <w:t>[</w:t>
      </w:r>
      <w:r>
        <w:t>по Транскаму в зимнее время</w:t>
      </w:r>
      <w:r w:rsidRPr="008E67BF">
        <w:t>]</w:t>
      </w:r>
      <w:r>
        <w:t xml:space="preserve"> / Н. Песьяков // Северная Осетия. – 2017. – 4 февр. – С. 7.</w:t>
      </w:r>
    </w:p>
    <w:p w14:paraId="1F141471" w14:textId="77777777" w:rsidR="00CD0984" w:rsidRDefault="00CD0984" w:rsidP="00E06EF9">
      <w:pPr>
        <w:pStyle w:val="a3"/>
        <w:numPr>
          <w:ilvl w:val="0"/>
          <w:numId w:val="5"/>
        </w:numPr>
        <w:jc w:val="both"/>
      </w:pPr>
      <w:r w:rsidRPr="009D5360">
        <w:rPr>
          <w:b/>
        </w:rPr>
        <w:t>Саут</w:t>
      </w:r>
      <w:r w:rsidRPr="009D5360">
        <w:rPr>
          <w:rFonts w:cs="Times New Roman"/>
          <w:b/>
        </w:rPr>
        <w:t>ӕ</w:t>
      </w:r>
      <w:r w:rsidRPr="009D5360">
        <w:rPr>
          <w:b/>
        </w:rPr>
        <w:t>ты, Т.</w:t>
      </w:r>
      <w:r>
        <w:t xml:space="preserve"> Ног </w:t>
      </w:r>
      <w:r>
        <w:rPr>
          <w:rFonts w:cs="Times New Roman"/>
        </w:rPr>
        <w:t>ӕ</w:t>
      </w:r>
      <w:r>
        <w:t>м</w:t>
      </w:r>
      <w:r>
        <w:rPr>
          <w:rFonts w:cs="Times New Roman"/>
        </w:rPr>
        <w:t>ӕ</w:t>
      </w:r>
      <w:r>
        <w:t xml:space="preserve"> у</w:t>
      </w:r>
      <w:r>
        <w:rPr>
          <w:rFonts w:cs="Times New Roman"/>
        </w:rPr>
        <w:t>ӕ</w:t>
      </w:r>
      <w:r>
        <w:t>р</w:t>
      </w:r>
      <w:r>
        <w:rPr>
          <w:rFonts w:cs="Times New Roman"/>
        </w:rPr>
        <w:t>ӕ</w:t>
      </w:r>
      <w:r>
        <w:t>х ф</w:t>
      </w:r>
      <w:r>
        <w:rPr>
          <w:rFonts w:cs="Times New Roman"/>
        </w:rPr>
        <w:t>ӕ</w:t>
      </w:r>
      <w:r>
        <w:t>нд</w:t>
      </w:r>
      <w:r>
        <w:rPr>
          <w:rFonts w:cs="Times New Roman"/>
        </w:rPr>
        <w:t>ӕ</w:t>
      </w:r>
      <w:r>
        <w:t>тт</w:t>
      </w:r>
      <w:r>
        <w:rPr>
          <w:rFonts w:cs="Times New Roman"/>
        </w:rPr>
        <w:t>ӕ</w:t>
      </w:r>
      <w:r>
        <w:t xml:space="preserve"> / Саут</w:t>
      </w:r>
      <w:r>
        <w:rPr>
          <w:rFonts w:cs="Times New Roman"/>
        </w:rPr>
        <w:t>ӕ</w:t>
      </w:r>
      <w:r>
        <w:t>ты Тамил</w:t>
      </w:r>
      <w:r>
        <w:rPr>
          <w:rFonts w:cs="Times New Roman"/>
        </w:rPr>
        <w:t>ӕ</w:t>
      </w:r>
      <w:r>
        <w:t xml:space="preserve"> // Рӕстдзинад. – 2017. – 9 сент. – Ф. 1.</w:t>
      </w:r>
    </w:p>
    <w:p w14:paraId="6060FD14" w14:textId="77777777" w:rsidR="00CD0984" w:rsidRPr="009D5360" w:rsidRDefault="00CD0984" w:rsidP="00C66550">
      <w:pPr>
        <w:pStyle w:val="a3"/>
        <w:jc w:val="both"/>
      </w:pPr>
      <w:r>
        <w:t xml:space="preserve">Саутиева, Т. Новые и широкие дороги : </w:t>
      </w:r>
      <w:r w:rsidRPr="009D5360">
        <w:t>[</w:t>
      </w:r>
      <w:r>
        <w:t>об открытии отремонтированы автодороги Федерального значения «Владикавказ-Чермен-Моздок»</w:t>
      </w:r>
      <w:r w:rsidRPr="009D5360">
        <w:t>]</w:t>
      </w:r>
      <w:r>
        <w:t>.</w:t>
      </w:r>
    </w:p>
    <w:p w14:paraId="03D9D3CB" w14:textId="77777777" w:rsidR="00CD0984" w:rsidRDefault="00CD0984" w:rsidP="00E06EF9">
      <w:pPr>
        <w:pStyle w:val="a3"/>
        <w:numPr>
          <w:ilvl w:val="0"/>
          <w:numId w:val="5"/>
        </w:numPr>
        <w:jc w:val="both"/>
      </w:pPr>
      <w:r w:rsidRPr="009D5360">
        <w:rPr>
          <w:b/>
        </w:rPr>
        <w:t>Саут</w:t>
      </w:r>
      <w:r w:rsidRPr="009D5360">
        <w:rPr>
          <w:rFonts w:cs="Times New Roman"/>
          <w:b/>
        </w:rPr>
        <w:t>ӕ</w:t>
      </w:r>
      <w:r w:rsidRPr="009D5360">
        <w:rPr>
          <w:b/>
        </w:rPr>
        <w:t>ты, Т.</w:t>
      </w:r>
      <w:r>
        <w:t xml:space="preserve"> Мичурин</w:t>
      </w:r>
      <w:r>
        <w:rPr>
          <w:rFonts w:cs="Times New Roman"/>
        </w:rPr>
        <w:t>ӕ</w:t>
      </w:r>
      <w:r>
        <w:t>й Къостайы хъ</w:t>
      </w:r>
      <w:r>
        <w:rPr>
          <w:rFonts w:cs="Times New Roman"/>
        </w:rPr>
        <w:t>ӕ</w:t>
      </w:r>
      <w:r>
        <w:t>ум</w:t>
      </w:r>
      <w:r>
        <w:rPr>
          <w:rFonts w:cs="Times New Roman"/>
        </w:rPr>
        <w:t>ӕ</w:t>
      </w:r>
      <w:r>
        <w:t xml:space="preserve"> / Саут</w:t>
      </w:r>
      <w:r>
        <w:rPr>
          <w:rFonts w:cs="Times New Roman"/>
        </w:rPr>
        <w:t>ӕ</w:t>
      </w:r>
      <w:r>
        <w:t>ты Тамил</w:t>
      </w:r>
      <w:r>
        <w:rPr>
          <w:rFonts w:cs="Times New Roman"/>
        </w:rPr>
        <w:t>ӕ</w:t>
      </w:r>
      <w:r>
        <w:t xml:space="preserve"> // Рӕстдзинад. – 2017. – 17 мартъи. – Ф. 2.</w:t>
      </w:r>
    </w:p>
    <w:p w14:paraId="569EB8F5" w14:textId="77777777" w:rsidR="00CD0984" w:rsidRPr="009D5360" w:rsidRDefault="00CD0984" w:rsidP="00C66550">
      <w:pPr>
        <w:pStyle w:val="a3"/>
        <w:jc w:val="both"/>
      </w:pPr>
      <w:r>
        <w:t xml:space="preserve">Саутиева, Т. От Мичурино до с. Коста : </w:t>
      </w:r>
      <w:r w:rsidRPr="009D5360">
        <w:t>[</w:t>
      </w:r>
      <w:r>
        <w:t>о ремонте дороги, связывающей 4 насел. пункта</w:t>
      </w:r>
      <w:r w:rsidRPr="009D5360">
        <w:t>]</w:t>
      </w:r>
      <w:r>
        <w:t>.</w:t>
      </w:r>
    </w:p>
    <w:p w14:paraId="222A8146" w14:textId="77777777" w:rsidR="00CD0984" w:rsidRDefault="00CD0984" w:rsidP="00E06EF9">
      <w:pPr>
        <w:pStyle w:val="a3"/>
        <w:numPr>
          <w:ilvl w:val="0"/>
          <w:numId w:val="5"/>
        </w:numPr>
        <w:jc w:val="both"/>
      </w:pPr>
      <w:r w:rsidRPr="009D5360">
        <w:rPr>
          <w:b/>
        </w:rPr>
        <w:t>Солиев, Т.</w:t>
      </w:r>
      <w:r>
        <w:t xml:space="preserve"> Дорожная арифметика : </w:t>
      </w:r>
      <w:r w:rsidRPr="009D5360">
        <w:t>[</w:t>
      </w:r>
      <w:r>
        <w:t>о пл. комитета дорож. хоз-ва респ. : рассказывает пред. комитета Т. Солиев / записала Н. Романова</w:t>
      </w:r>
      <w:r w:rsidRPr="009D5360">
        <w:t>]</w:t>
      </w:r>
      <w:r>
        <w:t xml:space="preserve"> // Северная Осетия. – 2017. – 4 апр. – С. 2.</w:t>
      </w:r>
    </w:p>
    <w:p w14:paraId="53AE0DFB" w14:textId="77777777" w:rsidR="00CD0984" w:rsidRDefault="00CD0984" w:rsidP="00E06EF9">
      <w:pPr>
        <w:pStyle w:val="a3"/>
        <w:numPr>
          <w:ilvl w:val="0"/>
          <w:numId w:val="5"/>
        </w:numPr>
        <w:jc w:val="both"/>
      </w:pPr>
      <w:r w:rsidRPr="009D5360">
        <w:rPr>
          <w:b/>
        </w:rPr>
        <w:t>Солиев, Т.</w:t>
      </w:r>
      <w:r>
        <w:t xml:space="preserve"> Задачи и объемы : </w:t>
      </w:r>
      <w:r w:rsidRPr="009D5360">
        <w:t>[</w:t>
      </w:r>
      <w:r>
        <w:t>рассказывает пред. Комитета дорож. хоз-ва РСО-А Т. Солиев о том, что все намечен. дорож. работы должны быть завершены к 1 нояб. / записала Е. Джиоева</w:t>
      </w:r>
      <w:r w:rsidRPr="009D5360">
        <w:t>]</w:t>
      </w:r>
      <w:r>
        <w:t xml:space="preserve"> // Владикавказ. – 2017. – 3 авг. – С. 1-2.</w:t>
      </w:r>
    </w:p>
    <w:p w14:paraId="575B2ED3" w14:textId="77777777" w:rsidR="00CD0984" w:rsidRDefault="00CD0984" w:rsidP="00E06EF9">
      <w:pPr>
        <w:pStyle w:val="a3"/>
        <w:numPr>
          <w:ilvl w:val="0"/>
          <w:numId w:val="5"/>
        </w:numPr>
        <w:jc w:val="both"/>
      </w:pPr>
      <w:r w:rsidRPr="00B14B9A">
        <w:rPr>
          <w:b/>
        </w:rPr>
        <w:t>Солиты, Т.</w:t>
      </w:r>
      <w:r>
        <w:t xml:space="preserve"> «Куыст – бир</w:t>
      </w:r>
      <w:r>
        <w:rPr>
          <w:rFonts w:cs="Times New Roman"/>
        </w:rPr>
        <w:t>ӕ</w:t>
      </w:r>
      <w:r>
        <w:t xml:space="preserve"> </w:t>
      </w:r>
      <w:r>
        <w:rPr>
          <w:rFonts w:cs="Times New Roman"/>
        </w:rPr>
        <w:t>ӕ</w:t>
      </w:r>
      <w:r>
        <w:t>м</w:t>
      </w:r>
      <w:r>
        <w:rPr>
          <w:rFonts w:cs="Times New Roman"/>
        </w:rPr>
        <w:t>ӕ</w:t>
      </w:r>
      <w:r>
        <w:t xml:space="preserve"> н</w:t>
      </w:r>
      <w:r>
        <w:rPr>
          <w:rFonts w:cs="Times New Roman"/>
        </w:rPr>
        <w:t>ӕ</w:t>
      </w:r>
      <w:r>
        <w:t>хиуыл н</w:t>
      </w:r>
      <w:r>
        <w:rPr>
          <w:rFonts w:cs="Times New Roman"/>
        </w:rPr>
        <w:t>ӕ</w:t>
      </w:r>
      <w:r>
        <w:t xml:space="preserve"> бацау</w:t>
      </w:r>
      <w:r>
        <w:rPr>
          <w:rFonts w:cs="Times New Roman"/>
        </w:rPr>
        <w:t>ӕ</w:t>
      </w:r>
      <w:r>
        <w:t>рддзыст</w:t>
      </w:r>
      <w:r>
        <w:rPr>
          <w:rFonts w:cs="Times New Roman"/>
        </w:rPr>
        <w:t>ӕ</w:t>
      </w:r>
      <w:r>
        <w:t>м» / Солиты Тариэль // Рӕстдзинад. – 2017. – 14 окт. – Ф. 2.</w:t>
      </w:r>
    </w:p>
    <w:p w14:paraId="602029EB" w14:textId="77777777" w:rsidR="00CD0984" w:rsidRPr="00201086" w:rsidRDefault="00CD0984" w:rsidP="00C66550">
      <w:pPr>
        <w:pStyle w:val="a3"/>
        <w:jc w:val="both"/>
      </w:pPr>
      <w:r>
        <w:t xml:space="preserve">Солиев, Т. «Работы – много и мы будем работать не жалея сил» : </w:t>
      </w:r>
      <w:r w:rsidRPr="00201086">
        <w:t>[</w:t>
      </w:r>
      <w:r>
        <w:t>15 окт. – День работников автодор. стр-во</w:t>
      </w:r>
      <w:r w:rsidRPr="00201086">
        <w:t>]</w:t>
      </w:r>
      <w:r>
        <w:t>.</w:t>
      </w:r>
    </w:p>
    <w:p w14:paraId="4CF51155" w14:textId="77777777" w:rsidR="00CD0984" w:rsidRDefault="00CD0984" w:rsidP="00E06EF9">
      <w:pPr>
        <w:pStyle w:val="a3"/>
        <w:numPr>
          <w:ilvl w:val="0"/>
          <w:numId w:val="5"/>
        </w:numPr>
        <w:jc w:val="both"/>
      </w:pPr>
      <w:r w:rsidRPr="00201086">
        <w:rPr>
          <w:b/>
        </w:rPr>
        <w:t>Солиев, Т.</w:t>
      </w:r>
      <w:r>
        <w:t xml:space="preserve"> Строить дороги надолго : </w:t>
      </w:r>
      <w:r w:rsidRPr="00201086">
        <w:t>[</w:t>
      </w:r>
      <w:r>
        <w:t>пред. Комитета дорожного хоз-ва РСО-Алания Тариэль Солиев рассказал о контроле за работами на автодорогах регионального и межмуниципального значения</w:t>
      </w:r>
      <w:r w:rsidRPr="00201086">
        <w:t>]</w:t>
      </w:r>
      <w:r>
        <w:t xml:space="preserve"> // Слово. – 2017. – 13 окт. – С. 7.</w:t>
      </w:r>
    </w:p>
    <w:p w14:paraId="70A6D878" w14:textId="77777777" w:rsidR="00CD0984" w:rsidRDefault="00CD0984" w:rsidP="00E06EF9">
      <w:pPr>
        <w:pStyle w:val="a3"/>
        <w:numPr>
          <w:ilvl w:val="0"/>
          <w:numId w:val="5"/>
        </w:numPr>
        <w:jc w:val="both"/>
      </w:pPr>
      <w:r w:rsidRPr="00201086">
        <w:rPr>
          <w:b/>
        </w:rPr>
        <w:t>Солиев, Т.</w:t>
      </w:r>
      <w:r>
        <w:t xml:space="preserve"> Таймураз Тускаев: «Въехать красиво» : </w:t>
      </w:r>
      <w:r w:rsidRPr="00201086">
        <w:t>[</w:t>
      </w:r>
      <w:r>
        <w:t>о сдаче в эксплуатацию участка респ. трассы «Владикавказ-Ардон-Чикола-Лескен-2» : рассказывает пред. комитета дор. хоз-ва Т. Солиев</w:t>
      </w:r>
      <w:r w:rsidRPr="00201086">
        <w:t>]</w:t>
      </w:r>
      <w:r>
        <w:t xml:space="preserve"> // Северная Осетия. – 2017. – 16 авг. – С. 2.</w:t>
      </w:r>
    </w:p>
    <w:p w14:paraId="4BCB77B1" w14:textId="77777777" w:rsidR="00CD0984" w:rsidRDefault="00CD0984" w:rsidP="00E06EF9">
      <w:pPr>
        <w:pStyle w:val="a3"/>
        <w:numPr>
          <w:ilvl w:val="0"/>
          <w:numId w:val="5"/>
        </w:numPr>
        <w:jc w:val="both"/>
      </w:pPr>
      <w:r w:rsidRPr="00201086">
        <w:rPr>
          <w:b/>
        </w:rPr>
        <w:t>Солиев, Т.</w:t>
      </w:r>
      <w:r>
        <w:t xml:space="preserve"> Хорошие дороги – надежные дороги : </w:t>
      </w:r>
      <w:r w:rsidRPr="00201086">
        <w:t>[</w:t>
      </w:r>
      <w:r>
        <w:t>о ремонте дорог «Владикавказ-Ардон-Чикола-Лескен-2» : рассказывает пред. комитета дорож. хоз-ва респ. Т. Солиев / записала З. Губурова</w:t>
      </w:r>
      <w:r w:rsidRPr="00201086">
        <w:t>]</w:t>
      </w:r>
      <w:r>
        <w:t xml:space="preserve"> // Северная Осетия. – 2017. – 13 апр. – С. 1-2.</w:t>
      </w:r>
    </w:p>
    <w:p w14:paraId="57BBA421" w14:textId="77777777" w:rsidR="00CD0984" w:rsidRDefault="00CD0984" w:rsidP="00E06EF9">
      <w:pPr>
        <w:pStyle w:val="a3"/>
        <w:numPr>
          <w:ilvl w:val="0"/>
          <w:numId w:val="5"/>
        </w:numPr>
        <w:jc w:val="both"/>
      </w:pPr>
      <w:r w:rsidRPr="00B36903">
        <w:rPr>
          <w:b/>
        </w:rPr>
        <w:t>Суанов, С.</w:t>
      </w:r>
      <w:r>
        <w:t xml:space="preserve"> Ларс разгрузит Змейка : </w:t>
      </w:r>
      <w:r w:rsidRPr="00201086">
        <w:t>[</w:t>
      </w:r>
      <w:r>
        <w:t xml:space="preserve">в ст-це Змейской состоялась выезд. планерка с участием министра пром-сти и транспорта респ. Х. Бутова, его зам., главы АМС Кировского р-на К. Батяева, генер. директора АО «Корпорация инвестиционного развития РСО-А» Т. Гугкаева, представителей ООО «Транзит» по поводу выделения участка для создания у федер. трассы многофукнциональной зоны дорож. </w:t>
      </w:r>
      <w:r>
        <w:lastRenderedPageBreak/>
        <w:t>сервиса, большегруз. и легковых авто и автобусов</w:t>
      </w:r>
      <w:r w:rsidRPr="00201086">
        <w:t>]</w:t>
      </w:r>
      <w:r>
        <w:t xml:space="preserve"> / Сергей Суанов // Северная Осетия. – 2017. – 16 сент. – С. 1.</w:t>
      </w:r>
    </w:p>
    <w:p w14:paraId="5494763B" w14:textId="77777777" w:rsidR="00CD0984" w:rsidRDefault="00CD0984" w:rsidP="00E06EF9">
      <w:pPr>
        <w:pStyle w:val="a3"/>
        <w:numPr>
          <w:ilvl w:val="0"/>
          <w:numId w:val="5"/>
        </w:numPr>
        <w:jc w:val="both"/>
      </w:pPr>
      <w:r w:rsidRPr="00B36903">
        <w:rPr>
          <w:b/>
        </w:rPr>
        <w:t>Таутиев, К.</w:t>
      </w:r>
      <w:r>
        <w:t xml:space="preserve"> Дороги, которые хотят жить : о промежуточных результатах реализации проекта «Дорожная инспекция ОНФ «Карта убитых дорог» в Северной Осетии // Терские ведомости. – 2017. – 3-16 нояб.(№ 47-48). – С. 1, 7.</w:t>
      </w:r>
    </w:p>
    <w:p w14:paraId="5E889304" w14:textId="77777777" w:rsidR="00CD0984" w:rsidRDefault="00CD0984" w:rsidP="00E06EF9">
      <w:pPr>
        <w:pStyle w:val="a3"/>
        <w:numPr>
          <w:ilvl w:val="0"/>
          <w:numId w:val="5"/>
        </w:numPr>
        <w:jc w:val="both"/>
      </w:pPr>
      <w:r w:rsidRPr="00B36903">
        <w:rPr>
          <w:b/>
        </w:rPr>
        <w:t>Юрова, Ю.</w:t>
      </w:r>
      <w:r>
        <w:t xml:space="preserve"> Он мог бы стать блестящим офицером, но его судьба – прокладывать дороги : </w:t>
      </w:r>
      <w:r w:rsidRPr="00B36903">
        <w:t>[</w:t>
      </w:r>
      <w:r>
        <w:t>к 80-летию бывшего грейдериста Моздокского дорож. ремонтно-строит. упр. (ДРСУ) И. С. Харченко</w:t>
      </w:r>
      <w:r w:rsidRPr="00B36903">
        <w:t>]</w:t>
      </w:r>
      <w:r>
        <w:t xml:space="preserve"> / Ю. Юрова // Моздокский вестник. – 2017. – 17 июня. – С. 2.</w:t>
      </w:r>
    </w:p>
    <w:p w14:paraId="387CFBA3" w14:textId="77777777" w:rsidR="00CD0984" w:rsidRDefault="00CD0984" w:rsidP="00CD0984">
      <w:pPr>
        <w:jc w:val="both"/>
      </w:pPr>
    </w:p>
    <w:p w14:paraId="2DCE675F" w14:textId="77777777" w:rsidR="00CD0984" w:rsidRPr="00414540" w:rsidRDefault="00CD0984" w:rsidP="00CD0984">
      <w:pPr>
        <w:jc w:val="center"/>
        <w:rPr>
          <w:b/>
        </w:rPr>
      </w:pPr>
      <w:r w:rsidRPr="00414540">
        <w:rPr>
          <w:b/>
        </w:rPr>
        <w:t>626 Гидротехническое строительство. Строительство каналов. Мелиоративное строительство. Гидротехника в целом</w:t>
      </w:r>
    </w:p>
    <w:p w14:paraId="6260621B" w14:textId="77777777" w:rsidR="00CD0984" w:rsidRDefault="00CD0984" w:rsidP="00CD0984">
      <w:pPr>
        <w:jc w:val="both"/>
      </w:pPr>
    </w:p>
    <w:p w14:paraId="5CE46D67" w14:textId="77777777" w:rsidR="00C66550" w:rsidRDefault="00C66550" w:rsidP="00E06EF9">
      <w:pPr>
        <w:pStyle w:val="a3"/>
        <w:numPr>
          <w:ilvl w:val="0"/>
          <w:numId w:val="6"/>
        </w:numPr>
        <w:jc w:val="both"/>
      </w:pPr>
      <w:r w:rsidRPr="00C66550">
        <w:rPr>
          <w:b/>
        </w:rPr>
        <w:t>Тагуров, В.</w:t>
      </w:r>
      <w:r>
        <w:t xml:space="preserve"> Мелиораторы держат марку : </w:t>
      </w:r>
      <w:r w:rsidRPr="00414540">
        <w:t>[</w:t>
      </w:r>
      <w:r>
        <w:t>о деятельности ФГБУ «Управление эксплуатации Терско-Кумского магистрального канала»</w:t>
      </w:r>
      <w:r w:rsidRPr="00414540">
        <w:t>]</w:t>
      </w:r>
      <w:r>
        <w:t xml:space="preserve"> / В. Тагуров // Моздокский вестник. – 2017. – 7 окт. – С. 2.</w:t>
      </w:r>
    </w:p>
    <w:p w14:paraId="768D1221" w14:textId="77777777" w:rsidR="00CD0984" w:rsidRDefault="00CD0984" w:rsidP="00C66550">
      <w:pPr>
        <w:pStyle w:val="a3"/>
        <w:ind w:left="1080"/>
        <w:jc w:val="both"/>
      </w:pPr>
    </w:p>
    <w:p w14:paraId="1CFD6DCF" w14:textId="77777777" w:rsidR="00CD0984" w:rsidRPr="00414540" w:rsidRDefault="00CD0984" w:rsidP="00CD0984">
      <w:pPr>
        <w:jc w:val="center"/>
        <w:rPr>
          <w:b/>
        </w:rPr>
      </w:pPr>
      <w:r w:rsidRPr="00414540">
        <w:rPr>
          <w:b/>
        </w:rPr>
        <w:t>627 Водные пути и порты. Водохранилища. Водоснабжение. Освещение</w:t>
      </w:r>
    </w:p>
    <w:p w14:paraId="416A4E61" w14:textId="77777777" w:rsidR="00CD0984" w:rsidRDefault="00CD0984" w:rsidP="00CD0984">
      <w:pPr>
        <w:jc w:val="both"/>
      </w:pPr>
    </w:p>
    <w:p w14:paraId="264DB136" w14:textId="77777777" w:rsidR="00CD0984" w:rsidRDefault="00CD0984" w:rsidP="00E06EF9">
      <w:pPr>
        <w:pStyle w:val="a3"/>
        <w:numPr>
          <w:ilvl w:val="0"/>
          <w:numId w:val="7"/>
        </w:numPr>
        <w:jc w:val="both"/>
      </w:pPr>
      <w:r w:rsidRPr="00C66550">
        <w:rPr>
          <w:b/>
        </w:rPr>
        <w:t>Байбародова, Т.</w:t>
      </w:r>
      <w:r>
        <w:t xml:space="preserve"> Укротить большую воду : </w:t>
      </w:r>
      <w:r w:rsidRPr="00414540">
        <w:t>[</w:t>
      </w:r>
      <w:r>
        <w:t>об обрушении железобетон. стенки на левом берегу р. Ардон выше Шестого моста из-за продолжит. ливневых дождей</w:t>
      </w:r>
      <w:r w:rsidRPr="00414540">
        <w:t>]</w:t>
      </w:r>
      <w:r>
        <w:t xml:space="preserve"> / Татьяна Байбародова // Северная Осетия. – 2017. – 8 июня. – С. 5.</w:t>
      </w:r>
    </w:p>
    <w:p w14:paraId="0D943385" w14:textId="77777777" w:rsidR="00CD0984" w:rsidRDefault="00CD0984" w:rsidP="00E06EF9">
      <w:pPr>
        <w:pStyle w:val="a3"/>
        <w:numPr>
          <w:ilvl w:val="0"/>
          <w:numId w:val="7"/>
        </w:numPr>
        <w:jc w:val="both"/>
      </w:pPr>
      <w:r w:rsidRPr="00C66550">
        <w:rPr>
          <w:b/>
        </w:rPr>
        <w:t>Вячеслав Битаров</w:t>
      </w:r>
      <w:r>
        <w:t xml:space="preserve"> (глава РСО-А) потребовал принять меры по защите Суадага (Алагирского р-на) от паводков и наладить водоснабжение села : </w:t>
      </w:r>
      <w:r w:rsidRPr="00414540">
        <w:t>[</w:t>
      </w:r>
      <w:r>
        <w:t>с совещ. с главами муницип. образований республики</w:t>
      </w:r>
      <w:r w:rsidRPr="00414540">
        <w:t>]</w:t>
      </w:r>
      <w:r>
        <w:t xml:space="preserve"> // Заря. – 2017. – 13 июля. – С. 1.</w:t>
      </w:r>
    </w:p>
    <w:p w14:paraId="09893310" w14:textId="77777777" w:rsidR="00CD0984" w:rsidRDefault="00CD0984" w:rsidP="00E06EF9">
      <w:pPr>
        <w:pStyle w:val="a3"/>
        <w:numPr>
          <w:ilvl w:val="0"/>
          <w:numId w:val="7"/>
        </w:numPr>
        <w:jc w:val="both"/>
      </w:pPr>
      <w:r w:rsidRPr="00C66550">
        <w:rPr>
          <w:b/>
        </w:rPr>
        <w:t>Дженикаева, А.</w:t>
      </w:r>
      <w:r>
        <w:t xml:space="preserve"> Сносить не строить : </w:t>
      </w:r>
      <w:r w:rsidRPr="007415DE">
        <w:t>[</w:t>
      </w:r>
      <w:r>
        <w:t>о восстанов. работах в р-нах респ., где прошли обильные разрушит. ливни</w:t>
      </w:r>
      <w:r w:rsidRPr="007415DE">
        <w:t>]</w:t>
      </w:r>
      <w:r>
        <w:t xml:space="preserve"> / А. Дженикаева // Северная Осетия. – 2017. – 23 июня. – С. 1-2.</w:t>
      </w:r>
    </w:p>
    <w:p w14:paraId="6F7893B3" w14:textId="77777777" w:rsidR="00CD0984" w:rsidRDefault="00CD0984" w:rsidP="00E06EF9">
      <w:pPr>
        <w:pStyle w:val="a3"/>
        <w:numPr>
          <w:ilvl w:val="0"/>
          <w:numId w:val="7"/>
        </w:numPr>
        <w:jc w:val="both"/>
      </w:pPr>
      <w:r w:rsidRPr="00C66550">
        <w:rPr>
          <w:b/>
        </w:rPr>
        <w:t>Джиоева, Е.</w:t>
      </w:r>
      <w:r>
        <w:t xml:space="preserve"> В Правительстве обсудили ход ликвидации последствий паводков : </w:t>
      </w:r>
      <w:r w:rsidRPr="007415DE">
        <w:t>[</w:t>
      </w:r>
      <w:r>
        <w:t>с заседания противопаводковой комис. Правительства РСО-А</w:t>
      </w:r>
      <w:r w:rsidRPr="007415DE">
        <w:t>]</w:t>
      </w:r>
      <w:r>
        <w:t xml:space="preserve"> / Екатерина Джиоева // Владикавказ. – 2017. – 24 июня. – С. 2.</w:t>
      </w:r>
    </w:p>
    <w:p w14:paraId="7FC71E47" w14:textId="77777777" w:rsidR="00CD0984" w:rsidRDefault="00CD0984" w:rsidP="00E06EF9">
      <w:pPr>
        <w:pStyle w:val="a3"/>
        <w:numPr>
          <w:ilvl w:val="0"/>
          <w:numId w:val="7"/>
        </w:numPr>
        <w:jc w:val="both"/>
      </w:pPr>
      <w:r w:rsidRPr="00C66550">
        <w:rPr>
          <w:b/>
        </w:rPr>
        <w:lastRenderedPageBreak/>
        <w:t>Дорога мира и благополучия</w:t>
      </w:r>
      <w:r>
        <w:t xml:space="preserve"> : </w:t>
      </w:r>
      <w:r w:rsidRPr="007415DE">
        <w:t>[</w:t>
      </w:r>
      <w:r>
        <w:t xml:space="preserve">о церемонии открытия отремонтир. участка горн. дороги протяженностью 9, 5 </w:t>
      </w:r>
      <w:r w:rsidRPr="00C66550">
        <w:rPr>
          <w:lang w:val="en-US"/>
        </w:rPr>
        <w:t>k</w:t>
      </w:r>
      <w:r>
        <w:t>м в Кобанском ущелье</w:t>
      </w:r>
      <w:r w:rsidRPr="007415DE">
        <w:t>]</w:t>
      </w:r>
      <w:r>
        <w:t xml:space="preserve"> // Северная Осетия. – 2017. – 1 сент. – С. 2.</w:t>
      </w:r>
    </w:p>
    <w:p w14:paraId="14E18B7F" w14:textId="77777777" w:rsidR="00CD0984" w:rsidRDefault="00CD0984" w:rsidP="00E06EF9">
      <w:pPr>
        <w:pStyle w:val="a3"/>
        <w:numPr>
          <w:ilvl w:val="0"/>
          <w:numId w:val="7"/>
        </w:numPr>
        <w:jc w:val="both"/>
      </w:pPr>
      <w:r w:rsidRPr="00C66550">
        <w:rPr>
          <w:b/>
        </w:rPr>
        <w:t>Льянова, Э.</w:t>
      </w:r>
      <w:r>
        <w:t xml:space="preserve"> Последствия устраняются : </w:t>
      </w:r>
      <w:r w:rsidRPr="007623AE">
        <w:t>[</w:t>
      </w:r>
      <w:r>
        <w:t>о восстановит. работах после стихии и защите от паводков в Алагирском р-не</w:t>
      </w:r>
      <w:r w:rsidRPr="007623AE">
        <w:t>]</w:t>
      </w:r>
      <w:r>
        <w:t xml:space="preserve"> / Э. Льянова // Заря. – 2017. – 20 июня. – С. 3.</w:t>
      </w:r>
    </w:p>
    <w:p w14:paraId="192555F9" w14:textId="77777777" w:rsidR="00C66550" w:rsidRDefault="00CD0984" w:rsidP="00E06EF9">
      <w:pPr>
        <w:pStyle w:val="a3"/>
        <w:numPr>
          <w:ilvl w:val="0"/>
          <w:numId w:val="7"/>
        </w:numPr>
        <w:jc w:val="both"/>
      </w:pPr>
      <w:r w:rsidRPr="00C66550">
        <w:rPr>
          <w:b/>
        </w:rPr>
        <w:t>Хоружий, А.</w:t>
      </w:r>
      <w:r>
        <w:t xml:space="preserve"> К капризам природы готовы : </w:t>
      </w:r>
      <w:r w:rsidRPr="007623AE">
        <w:t>[</w:t>
      </w:r>
      <w:r>
        <w:t>о подготовке к паводкам : рассказывает начальник респ. АМС А. Хоружий / записала Н. Романова</w:t>
      </w:r>
      <w:r w:rsidRPr="007623AE">
        <w:t>]</w:t>
      </w:r>
      <w:r>
        <w:t xml:space="preserve"> // Северная Осетия. – 2017. – 30 мая. – С. 1.</w:t>
      </w:r>
    </w:p>
    <w:p w14:paraId="23DE1F7A" w14:textId="77777777" w:rsidR="00C66550" w:rsidRPr="00C66550" w:rsidRDefault="00C66550" w:rsidP="00C66550">
      <w:pPr>
        <w:pStyle w:val="a3"/>
        <w:ind w:left="1440"/>
        <w:jc w:val="both"/>
      </w:pPr>
    </w:p>
    <w:p w14:paraId="64F01E80" w14:textId="77777777" w:rsidR="00C66550" w:rsidRPr="007623AE" w:rsidRDefault="00C66550" w:rsidP="00C66550">
      <w:pPr>
        <w:jc w:val="center"/>
        <w:rPr>
          <w:b/>
        </w:rPr>
      </w:pPr>
      <w:r w:rsidRPr="007623AE">
        <w:rPr>
          <w:b/>
        </w:rPr>
        <w:t>628 Санитарная техника. Водоснабжение. Канализация. Освещение</w:t>
      </w:r>
    </w:p>
    <w:p w14:paraId="5AF4305C" w14:textId="77777777" w:rsidR="00C66550" w:rsidRPr="00C66550" w:rsidRDefault="00C66550" w:rsidP="00C66550">
      <w:pPr>
        <w:pStyle w:val="a3"/>
        <w:ind w:left="1440"/>
        <w:jc w:val="both"/>
      </w:pPr>
    </w:p>
    <w:p w14:paraId="0C700B95" w14:textId="1B6A6011" w:rsidR="00CD0984" w:rsidRDefault="00CD0984" w:rsidP="00E06EF9">
      <w:pPr>
        <w:pStyle w:val="a3"/>
        <w:numPr>
          <w:ilvl w:val="0"/>
          <w:numId w:val="7"/>
        </w:numPr>
        <w:jc w:val="both"/>
      </w:pPr>
      <w:r w:rsidRPr="00C66550">
        <w:rPr>
          <w:b/>
        </w:rPr>
        <w:t>Албегов, Б.</w:t>
      </w:r>
      <w:r>
        <w:t xml:space="preserve"> Борис Албегов: «Решать проблемы будем координально : </w:t>
      </w:r>
      <w:r w:rsidRPr="007623AE">
        <w:t>[</w:t>
      </w:r>
      <w:r>
        <w:t>темой сан. состояния Владикавказа стало рабоч. совещ. АМС города под пред. главы Б. Албегова, о новой системе уборки города от мусора</w:t>
      </w:r>
      <w:r w:rsidRPr="002E71C3">
        <w:t xml:space="preserve">] </w:t>
      </w:r>
      <w:r>
        <w:t>/ Борис Албегов // Владикавказ. – 2017. – 14 февр. – С. 1.</w:t>
      </w:r>
    </w:p>
    <w:p w14:paraId="4178F825" w14:textId="77777777" w:rsidR="00CD0984" w:rsidRDefault="00CD0984" w:rsidP="00E06EF9">
      <w:pPr>
        <w:pStyle w:val="a3"/>
        <w:numPr>
          <w:ilvl w:val="0"/>
          <w:numId w:val="7"/>
        </w:numPr>
        <w:jc w:val="both"/>
      </w:pPr>
      <w:r w:rsidRPr="00C66550">
        <w:rPr>
          <w:b/>
        </w:rPr>
        <w:t>Аликова, Л.</w:t>
      </w:r>
      <w:r>
        <w:t xml:space="preserve"> Поздоровайтесь с дворником! : </w:t>
      </w:r>
      <w:r w:rsidRPr="002E71C3">
        <w:t>[</w:t>
      </w:r>
      <w:r>
        <w:t>о дворнике ООО «Управляющая компания «Жилсервис» В. С. Стефановой</w:t>
      </w:r>
      <w:r w:rsidRPr="002E71C3">
        <w:t>]</w:t>
      </w:r>
      <w:r>
        <w:t xml:space="preserve"> / Л. Аликова // Моздокский вестник. – 2017. – 7 марта. – С. 3.</w:t>
      </w:r>
    </w:p>
    <w:p w14:paraId="58D472F0" w14:textId="77777777" w:rsidR="00CD0984" w:rsidRDefault="00CD0984" w:rsidP="00E06EF9">
      <w:pPr>
        <w:pStyle w:val="a3"/>
        <w:numPr>
          <w:ilvl w:val="0"/>
          <w:numId w:val="7"/>
        </w:numPr>
        <w:jc w:val="both"/>
      </w:pPr>
      <w:r w:rsidRPr="00C66550">
        <w:rPr>
          <w:b/>
        </w:rPr>
        <w:t>Бадтиева, О.</w:t>
      </w:r>
      <w:r>
        <w:t xml:space="preserve"> Защитим древний город! : </w:t>
      </w:r>
      <w:r w:rsidRPr="002E71C3">
        <w:t>[</w:t>
      </w:r>
      <w:r>
        <w:t>во время экскурсии в г. Цимити, организ. активистами регион. отд-ния ОНФ общественники провели субботник на территории музея под открытым небом</w:t>
      </w:r>
      <w:r w:rsidRPr="002E71C3">
        <w:t>]</w:t>
      </w:r>
      <w:r>
        <w:t xml:space="preserve"> / Оксана Бадтиева // Северная Осетия. – 2017. – 22 апр. – С. 8.</w:t>
      </w:r>
    </w:p>
    <w:p w14:paraId="694A56AC" w14:textId="77777777" w:rsidR="00CD0984" w:rsidRDefault="00CD0984" w:rsidP="00E06EF9">
      <w:pPr>
        <w:pStyle w:val="a3"/>
        <w:numPr>
          <w:ilvl w:val="0"/>
          <w:numId w:val="7"/>
        </w:numPr>
        <w:jc w:val="both"/>
      </w:pPr>
      <w:r w:rsidRPr="00C66550">
        <w:rPr>
          <w:b/>
        </w:rPr>
        <w:t>Базиева, Л.</w:t>
      </w:r>
      <w:r>
        <w:t xml:space="preserve"> Городской квартал – зоны ответственности : </w:t>
      </w:r>
      <w:r w:rsidRPr="00A40772">
        <w:t>[</w:t>
      </w:r>
      <w:r>
        <w:t>с заседания территор. совета общественности № 4 (Чкаловский) г. Моздока, посвящ. благоустройству дворов многоквартир. домов и прилетающих к объектам индивид. застройки территорий</w:t>
      </w:r>
      <w:r w:rsidRPr="00A40772">
        <w:t>]</w:t>
      </w:r>
      <w:r>
        <w:t xml:space="preserve"> / Л. Базиева // Моздокский вестник. – 2017. – 28 марта. – С. 2.</w:t>
      </w:r>
    </w:p>
    <w:p w14:paraId="63EBFD7E" w14:textId="77777777" w:rsidR="00CD0984" w:rsidRDefault="00CD0984" w:rsidP="00E06EF9">
      <w:pPr>
        <w:pStyle w:val="a3"/>
        <w:numPr>
          <w:ilvl w:val="0"/>
          <w:numId w:val="7"/>
        </w:numPr>
        <w:jc w:val="both"/>
      </w:pPr>
      <w:r w:rsidRPr="00C66550">
        <w:rPr>
          <w:b/>
        </w:rPr>
        <w:t>Базиева, Л.</w:t>
      </w:r>
      <w:r>
        <w:t xml:space="preserve"> Дворовые територии становятся комфортными : </w:t>
      </w:r>
      <w:r w:rsidRPr="00A40772">
        <w:t>[</w:t>
      </w:r>
      <w:r>
        <w:t>о благоустройстве очеред. микрорайона в г. Моздоке в рамках партийного проекта «Единой России» «Формирование комфортной городской среды»</w:t>
      </w:r>
      <w:r w:rsidRPr="00A40772">
        <w:t>]</w:t>
      </w:r>
      <w:r>
        <w:t xml:space="preserve"> / Л. Базиева // Моздокский вестник. – 2017. – 11 нояб. – С. 2.</w:t>
      </w:r>
    </w:p>
    <w:p w14:paraId="6F68B206" w14:textId="77777777" w:rsidR="00CD0984" w:rsidRDefault="00CD0984" w:rsidP="00E06EF9">
      <w:pPr>
        <w:pStyle w:val="a3"/>
        <w:numPr>
          <w:ilvl w:val="0"/>
          <w:numId w:val="7"/>
        </w:numPr>
        <w:jc w:val="both"/>
      </w:pPr>
      <w:r w:rsidRPr="00C66550">
        <w:rPr>
          <w:b/>
        </w:rPr>
        <w:t>Базиева, Л.</w:t>
      </w:r>
      <w:r>
        <w:t xml:space="preserve"> …И обсуждение дизайн – проектов дворовых территорий : </w:t>
      </w:r>
      <w:r w:rsidRPr="00A40772">
        <w:t>[</w:t>
      </w:r>
      <w:r>
        <w:t xml:space="preserve">в ходе реализации приоритета партийного проекта «Единой России» в федер. программу «Формирование </w:t>
      </w:r>
      <w:r>
        <w:lastRenderedPageBreak/>
        <w:t>комфортной городской среды» включены и объекты в г. Моздоке</w:t>
      </w:r>
      <w:r w:rsidRPr="00A40772">
        <w:t>]</w:t>
      </w:r>
      <w:r>
        <w:t xml:space="preserve"> / Л. Базиева // Моздокский вестник. – 2017. – 10 июня. – С. 1.</w:t>
      </w:r>
    </w:p>
    <w:p w14:paraId="1E82758F" w14:textId="77777777" w:rsidR="00CD0984" w:rsidRDefault="00CD0984" w:rsidP="00E06EF9">
      <w:pPr>
        <w:pStyle w:val="a3"/>
        <w:numPr>
          <w:ilvl w:val="0"/>
          <w:numId w:val="7"/>
        </w:numPr>
        <w:jc w:val="both"/>
      </w:pPr>
      <w:r w:rsidRPr="00C66550">
        <w:rPr>
          <w:b/>
        </w:rPr>
        <w:t>Базиева, Л.</w:t>
      </w:r>
      <w:r>
        <w:t xml:space="preserve"> Летняя жара обостряет ситуацию : </w:t>
      </w:r>
      <w:r w:rsidRPr="00A40772">
        <w:t>[</w:t>
      </w:r>
      <w:r>
        <w:t>с совещ. гор. хоз-ва, посвящ. вопросам санитар. состояния г. Моздока в летний период</w:t>
      </w:r>
      <w:r w:rsidRPr="00A40772">
        <w:t>]</w:t>
      </w:r>
      <w:r>
        <w:t xml:space="preserve"> / Л. Базиева // Моздокский вестник. – 2017. – 8 июня. – С. 1.</w:t>
      </w:r>
    </w:p>
    <w:p w14:paraId="0DE4BFA6" w14:textId="77777777" w:rsidR="00CD0984" w:rsidRDefault="00CD0984" w:rsidP="00E06EF9">
      <w:pPr>
        <w:pStyle w:val="a3"/>
        <w:numPr>
          <w:ilvl w:val="0"/>
          <w:numId w:val="7"/>
        </w:numPr>
        <w:jc w:val="both"/>
      </w:pPr>
      <w:r w:rsidRPr="00C66550">
        <w:rPr>
          <w:b/>
        </w:rPr>
        <w:t>Базиева, Л.</w:t>
      </w:r>
      <w:r>
        <w:t xml:space="preserve"> Основная причина беспорядка – отсутствие культуры быта : </w:t>
      </w:r>
      <w:r w:rsidRPr="00574FC6">
        <w:t>[</w:t>
      </w:r>
      <w:r>
        <w:t>с заседания район. штаба по контролю мероприятий по санит. очистке гор. и сел. территорий</w:t>
      </w:r>
      <w:r w:rsidRPr="00574FC6">
        <w:t>]</w:t>
      </w:r>
      <w:r>
        <w:t xml:space="preserve"> / Л. Базиева // Моздокский вестник. – 2017. – 22 апр. – С. 2.</w:t>
      </w:r>
    </w:p>
    <w:p w14:paraId="1B990ED6" w14:textId="77777777" w:rsidR="00CD0984" w:rsidRDefault="00CD0984" w:rsidP="00E06EF9">
      <w:pPr>
        <w:pStyle w:val="a3"/>
        <w:numPr>
          <w:ilvl w:val="0"/>
          <w:numId w:val="7"/>
        </w:numPr>
        <w:jc w:val="both"/>
      </w:pPr>
      <w:r w:rsidRPr="00C66550">
        <w:rPr>
          <w:b/>
        </w:rPr>
        <w:t>Б</w:t>
      </w:r>
      <w:r w:rsidRPr="00C66550">
        <w:rPr>
          <w:rFonts w:cs="Times New Roman"/>
          <w:b/>
        </w:rPr>
        <w:t>ӕ</w:t>
      </w:r>
      <w:r w:rsidRPr="00C66550">
        <w:rPr>
          <w:b/>
        </w:rPr>
        <w:t>зыты, Л.</w:t>
      </w:r>
      <w:r>
        <w:t xml:space="preserve"> «Ныхас»-ы ф</w:t>
      </w:r>
      <w:r w:rsidRPr="00C66550">
        <w:rPr>
          <w:rFonts w:cs="Times New Roman"/>
        </w:rPr>
        <w:t>ӕ</w:t>
      </w:r>
      <w:r>
        <w:t>рцы д</w:t>
      </w:r>
      <w:r w:rsidRPr="00C66550">
        <w:rPr>
          <w:rFonts w:cs="Times New Roman"/>
        </w:rPr>
        <w:t>ӕ</w:t>
      </w:r>
      <w:r>
        <w:t>р уадз М</w:t>
      </w:r>
      <w:r w:rsidRPr="00C66550">
        <w:rPr>
          <w:rFonts w:cs="Times New Roman"/>
        </w:rPr>
        <w:t>ӕ</w:t>
      </w:r>
      <w:r>
        <w:t>зд</w:t>
      </w:r>
      <w:r w:rsidRPr="00C66550">
        <w:rPr>
          <w:rFonts w:cs="Times New Roman"/>
        </w:rPr>
        <w:t>ӕ</w:t>
      </w:r>
      <w:r>
        <w:t>г аив к</w:t>
      </w:r>
      <w:r w:rsidRPr="00C66550">
        <w:rPr>
          <w:rFonts w:cs="Times New Roman"/>
        </w:rPr>
        <w:t>ӕ</w:t>
      </w:r>
      <w:r>
        <w:t>на / Б</w:t>
      </w:r>
      <w:r w:rsidRPr="00C66550">
        <w:rPr>
          <w:rFonts w:cs="Times New Roman"/>
        </w:rPr>
        <w:t>ӕ</w:t>
      </w:r>
      <w:r>
        <w:t>зыты Л. // Моздокский вестник. – 2017. – 25 июль. – Ф. 2.</w:t>
      </w:r>
    </w:p>
    <w:p w14:paraId="59DADED0" w14:textId="77777777" w:rsidR="00CD0984" w:rsidRPr="00361DAC" w:rsidRDefault="00CD0984" w:rsidP="00C66550">
      <w:pPr>
        <w:pStyle w:val="a3"/>
        <w:ind w:left="1440"/>
        <w:jc w:val="both"/>
      </w:pPr>
      <w:r>
        <w:t xml:space="preserve">Базиева, Л. Пусть благоустраивается Моздок благодаря «Ныхасу» : </w:t>
      </w:r>
      <w:r w:rsidRPr="00361DAC">
        <w:t>[</w:t>
      </w:r>
      <w:r>
        <w:t>район. отд-ние «Стыр Ныхаса» приступило к реализации проекта благоустройства территории культурно-парковой зоны на ул. Б. Хмельницкого</w:t>
      </w:r>
      <w:r w:rsidRPr="00361DAC">
        <w:t>]</w:t>
      </w:r>
      <w:r>
        <w:t>.</w:t>
      </w:r>
    </w:p>
    <w:p w14:paraId="3CA2BECF" w14:textId="77777777" w:rsidR="00CD0984" w:rsidRDefault="00CD0984" w:rsidP="00E06EF9">
      <w:pPr>
        <w:pStyle w:val="a3"/>
        <w:numPr>
          <w:ilvl w:val="0"/>
          <w:numId w:val="7"/>
        </w:numPr>
        <w:jc w:val="both"/>
      </w:pPr>
      <w:r w:rsidRPr="00C66550">
        <w:rPr>
          <w:b/>
        </w:rPr>
        <w:t>Базиева, Л.</w:t>
      </w:r>
      <w:r>
        <w:t xml:space="preserve"> Таймураз Тускаев: «Совещания лучше проводить на рабочих площадках» : </w:t>
      </w:r>
      <w:r w:rsidRPr="00361DAC">
        <w:t>[</w:t>
      </w:r>
      <w:r>
        <w:t>пред. Правительства Т. Тускаев проинспектировал ход реализации федер. целевой программы по переселению граждан из аварийного жилищ. фонда в благоустроен. жилье в Моздокском р-не</w:t>
      </w:r>
      <w:r w:rsidRPr="00361DAC">
        <w:t>]</w:t>
      </w:r>
      <w:r>
        <w:t xml:space="preserve"> / Л. Базиева // Моздокский вестник. – 2017. – 20 мая. – С. 1.</w:t>
      </w:r>
    </w:p>
    <w:p w14:paraId="4A7EDE98" w14:textId="77777777" w:rsidR="00CD0984" w:rsidRDefault="00CD0984" w:rsidP="00E06EF9">
      <w:pPr>
        <w:pStyle w:val="a3"/>
        <w:numPr>
          <w:ilvl w:val="0"/>
          <w:numId w:val="7"/>
        </w:numPr>
        <w:jc w:val="both"/>
      </w:pPr>
      <w:r w:rsidRPr="00C66550">
        <w:rPr>
          <w:b/>
        </w:rPr>
        <w:t>Байбародова, Т.</w:t>
      </w:r>
      <w:r>
        <w:t xml:space="preserve"> Без тепла и уюта : </w:t>
      </w:r>
      <w:r w:rsidRPr="00DC4E37">
        <w:t>[</w:t>
      </w:r>
      <w:r>
        <w:t>о банкротстве ООО «Тепло-Уют» Ардонского р-на и подготовке р-на к отопит. сезону</w:t>
      </w:r>
      <w:r w:rsidRPr="00DC4E37">
        <w:t>]</w:t>
      </w:r>
      <w:r>
        <w:t xml:space="preserve"> / Татьяна Байбародова // Северная Осетия. – 2017. – 23 авг. – С. 1-2.</w:t>
      </w:r>
    </w:p>
    <w:p w14:paraId="002E4D6E" w14:textId="77777777" w:rsidR="00CD0984" w:rsidRDefault="00CD0984" w:rsidP="00E06EF9">
      <w:pPr>
        <w:pStyle w:val="a3"/>
        <w:numPr>
          <w:ilvl w:val="0"/>
          <w:numId w:val="7"/>
        </w:numPr>
        <w:jc w:val="both"/>
      </w:pPr>
      <w:r w:rsidRPr="00C66550">
        <w:rPr>
          <w:b/>
        </w:rPr>
        <w:t>Байбародова, Т.</w:t>
      </w:r>
      <w:r>
        <w:t xml:space="preserve"> В Мичурино и Хурикау – новый водопровод : </w:t>
      </w:r>
      <w:r w:rsidRPr="00DC4E37">
        <w:t>[</w:t>
      </w:r>
      <w:r>
        <w:t>о реконструкции водопроводных сетей в с. Мичурино и с. Хурикау Ардонского р-на</w:t>
      </w:r>
      <w:r w:rsidRPr="00DC4E37">
        <w:t>]</w:t>
      </w:r>
      <w:r>
        <w:t xml:space="preserve"> / Татьяна Байбародова // Рухс. – 2017. – 8 сент. – С. 1.</w:t>
      </w:r>
    </w:p>
    <w:p w14:paraId="0B5D3122" w14:textId="77777777" w:rsidR="00CD0984" w:rsidRDefault="00CD0984" w:rsidP="00E06EF9">
      <w:pPr>
        <w:pStyle w:val="a3"/>
        <w:numPr>
          <w:ilvl w:val="0"/>
          <w:numId w:val="7"/>
        </w:numPr>
        <w:jc w:val="both"/>
      </w:pPr>
      <w:r w:rsidRPr="00C66550">
        <w:rPr>
          <w:b/>
        </w:rPr>
        <w:t>Байбародова, Т.</w:t>
      </w:r>
      <w:r>
        <w:t xml:space="preserve"> Время уговоров закончилось : </w:t>
      </w:r>
      <w:r w:rsidRPr="00DC4E37">
        <w:t>[</w:t>
      </w:r>
      <w:r>
        <w:t>глава Ардонского р-на В. Тотров провел совещание с главами населен. пунктов, поводом послужило санитар. состояние улиц района</w:t>
      </w:r>
      <w:r w:rsidRPr="00DC4E37">
        <w:t>]</w:t>
      </w:r>
      <w:r>
        <w:t xml:space="preserve"> / Татьяна Байбародова // Рухс. – 2017. – 14 нояб. – С. 1.</w:t>
      </w:r>
    </w:p>
    <w:p w14:paraId="1132935D" w14:textId="77777777" w:rsidR="00CD0984" w:rsidRDefault="00CD0984" w:rsidP="00E06EF9">
      <w:pPr>
        <w:pStyle w:val="a3"/>
        <w:numPr>
          <w:ilvl w:val="0"/>
          <w:numId w:val="7"/>
        </w:numPr>
        <w:jc w:val="both"/>
      </w:pPr>
      <w:r w:rsidRPr="00C66550">
        <w:rPr>
          <w:b/>
        </w:rPr>
        <w:t>Байбародова, Т.</w:t>
      </w:r>
      <w:r>
        <w:t xml:space="preserve"> Давайте жить в чистоте! : </w:t>
      </w:r>
      <w:r w:rsidRPr="00056BCF">
        <w:t>[</w:t>
      </w:r>
      <w:r>
        <w:t>в Ардоне прошел Всерос. субботник по сан. очистке и благоустройству территории города</w:t>
      </w:r>
      <w:r w:rsidRPr="00056BCF">
        <w:t>]</w:t>
      </w:r>
      <w:r>
        <w:t xml:space="preserve"> / Татьяна Байбародова // Рухс. – 2017. – 3 мая. – С. 1-2.</w:t>
      </w:r>
    </w:p>
    <w:p w14:paraId="5C4C0681" w14:textId="77777777" w:rsidR="00CD0984" w:rsidRDefault="00CD0984" w:rsidP="00E06EF9">
      <w:pPr>
        <w:pStyle w:val="a3"/>
        <w:numPr>
          <w:ilvl w:val="0"/>
          <w:numId w:val="7"/>
        </w:numPr>
        <w:jc w:val="both"/>
      </w:pPr>
      <w:r w:rsidRPr="00C66550">
        <w:rPr>
          <w:b/>
        </w:rPr>
        <w:lastRenderedPageBreak/>
        <w:t>Байбародова, Т.</w:t>
      </w:r>
      <w:r>
        <w:t xml:space="preserve"> «Ждать до весны мы не будем!» – заявили главы сельских поселений, в которых побывали представители СМИ (Ардонского) района : </w:t>
      </w:r>
      <w:r w:rsidRPr="00056BCF">
        <w:t>[</w:t>
      </w:r>
      <w:r>
        <w:t>об антисанитар. состоянии в селах района</w:t>
      </w:r>
      <w:r w:rsidRPr="00056BCF">
        <w:t>]</w:t>
      </w:r>
      <w:r>
        <w:t xml:space="preserve"> / Татьяна Байбародова // Рухс. – 2017. – 15 дек. – С. 2.</w:t>
      </w:r>
    </w:p>
    <w:p w14:paraId="6BA26880" w14:textId="77777777" w:rsidR="00CD0984" w:rsidRDefault="00CD0984" w:rsidP="00E06EF9">
      <w:pPr>
        <w:pStyle w:val="a3"/>
        <w:numPr>
          <w:ilvl w:val="0"/>
          <w:numId w:val="7"/>
        </w:numPr>
        <w:jc w:val="both"/>
      </w:pPr>
      <w:r w:rsidRPr="00C66550">
        <w:rPr>
          <w:b/>
        </w:rPr>
        <w:t>Байбародова, Т.</w:t>
      </w:r>
      <w:r>
        <w:t xml:space="preserve"> Жизнь продолждается : </w:t>
      </w:r>
      <w:r w:rsidRPr="00056BCF">
        <w:t>[</w:t>
      </w:r>
      <w:r>
        <w:t>о ветеране труда О. П. Дзугаеве из Ардона</w:t>
      </w:r>
      <w:r w:rsidRPr="00056BCF">
        <w:t>]</w:t>
      </w:r>
      <w:r>
        <w:t xml:space="preserve"> / Татьяна Байбародова // Рухс. – 2017. – 25 апр. – С. 2.</w:t>
      </w:r>
    </w:p>
    <w:p w14:paraId="508FF2BB" w14:textId="77777777" w:rsidR="00CD0984" w:rsidRDefault="00CD0984" w:rsidP="00E06EF9">
      <w:pPr>
        <w:pStyle w:val="a3"/>
        <w:numPr>
          <w:ilvl w:val="0"/>
          <w:numId w:val="7"/>
        </w:numPr>
        <w:jc w:val="both"/>
      </w:pPr>
      <w:r w:rsidRPr="00C66550">
        <w:rPr>
          <w:b/>
        </w:rPr>
        <w:t>Байбародова, Т.</w:t>
      </w:r>
      <w:r>
        <w:t xml:space="preserve"> Мой двор – территория комфорта : </w:t>
      </w:r>
      <w:r w:rsidRPr="00056BCF">
        <w:t>[</w:t>
      </w:r>
      <w:r>
        <w:t>о Прогр. по благоустройству городской среды</w:t>
      </w:r>
      <w:r w:rsidRPr="00056BCF">
        <w:t>]</w:t>
      </w:r>
      <w:r>
        <w:t xml:space="preserve"> / Татьяна Байбародова // Рухс. – 2017. – 29 сент. – С. 3.</w:t>
      </w:r>
    </w:p>
    <w:p w14:paraId="3D5FD011" w14:textId="77777777" w:rsidR="00CD0984" w:rsidRDefault="00CD0984" w:rsidP="00E06EF9">
      <w:pPr>
        <w:pStyle w:val="a3"/>
        <w:numPr>
          <w:ilvl w:val="0"/>
          <w:numId w:val="7"/>
        </w:numPr>
        <w:jc w:val="both"/>
      </w:pPr>
      <w:r w:rsidRPr="00C66550">
        <w:rPr>
          <w:b/>
        </w:rPr>
        <w:t>Байбародова, Т.</w:t>
      </w:r>
      <w:r>
        <w:t xml:space="preserve"> С любовью к своему к своему городу : </w:t>
      </w:r>
      <w:r w:rsidRPr="0040117D">
        <w:t>[</w:t>
      </w:r>
      <w:r>
        <w:t>о гл. инж. МП «Благоустройство» К. Тлатове</w:t>
      </w:r>
      <w:r w:rsidRPr="0040117D">
        <w:t>]</w:t>
      </w:r>
      <w:r>
        <w:t xml:space="preserve"> / Татьяна Байбародова // Рухс. – 2017. – 28 июля. – С. 2.</w:t>
      </w:r>
    </w:p>
    <w:p w14:paraId="1FBDF7BE" w14:textId="77777777" w:rsidR="00CD0984" w:rsidRDefault="00CD0984" w:rsidP="00E06EF9">
      <w:pPr>
        <w:pStyle w:val="a3"/>
        <w:numPr>
          <w:ilvl w:val="0"/>
          <w:numId w:val="7"/>
        </w:numPr>
        <w:jc w:val="both"/>
      </w:pPr>
      <w:r w:rsidRPr="00C66550">
        <w:rPr>
          <w:b/>
        </w:rPr>
        <w:t>Байбародова, Т.</w:t>
      </w:r>
      <w:r>
        <w:t xml:space="preserve"> Убрать и больше не сорить! : </w:t>
      </w:r>
      <w:r w:rsidRPr="0040117D">
        <w:t>[</w:t>
      </w:r>
      <w:r>
        <w:t>общереспубликанский субботник в Ардонском р-не, по очистке и сан. уборке улиц. района</w:t>
      </w:r>
      <w:r w:rsidRPr="0040117D">
        <w:t>]</w:t>
      </w:r>
      <w:r>
        <w:t xml:space="preserve"> / Татьяна Байбародова // Рухс. – 2017. – 28 марта. – С. 1-2.</w:t>
      </w:r>
    </w:p>
    <w:p w14:paraId="55D5E626" w14:textId="77777777" w:rsidR="00CD0984" w:rsidRDefault="00CD0984" w:rsidP="00E06EF9">
      <w:pPr>
        <w:pStyle w:val="a3"/>
        <w:numPr>
          <w:ilvl w:val="0"/>
          <w:numId w:val="7"/>
        </w:numPr>
        <w:jc w:val="both"/>
      </w:pPr>
      <w:r w:rsidRPr="00C66550">
        <w:rPr>
          <w:b/>
        </w:rPr>
        <w:t>Байматов, З.</w:t>
      </w:r>
      <w:r>
        <w:t xml:space="preserve"> Что строят на Сапицкой? : </w:t>
      </w:r>
      <w:r w:rsidRPr="0040117D">
        <w:t>[</w:t>
      </w:r>
      <w:r>
        <w:t>о благоустройстве Сапицкой будки : рассказывает депутат собрания представителей пятого созыва З. Байматов / записала А. Акоефф</w:t>
      </w:r>
      <w:r w:rsidRPr="0040117D">
        <w:t>]</w:t>
      </w:r>
      <w:r>
        <w:t xml:space="preserve"> // Северная Осетия. – 2017. – 17 авг. – С. 2.</w:t>
      </w:r>
    </w:p>
    <w:p w14:paraId="09EB2D81" w14:textId="77777777" w:rsidR="00CD0984" w:rsidRDefault="00CD0984" w:rsidP="00E06EF9">
      <w:pPr>
        <w:pStyle w:val="a3"/>
        <w:numPr>
          <w:ilvl w:val="0"/>
          <w:numId w:val="7"/>
        </w:numPr>
        <w:jc w:val="both"/>
      </w:pPr>
      <w:r w:rsidRPr="00C66550">
        <w:rPr>
          <w:b/>
        </w:rPr>
        <w:t>Бацоев, Г.</w:t>
      </w:r>
      <w:r>
        <w:t xml:space="preserve"> Беречь и оплачивать каждую каплю! : </w:t>
      </w:r>
      <w:r w:rsidRPr="0040117D">
        <w:t>[</w:t>
      </w:r>
      <w:r>
        <w:t>о плате и повышении платы за холод. воду : беседа с помощником конкурс. управляющего МУП «Владикавказские водопроводные сети» по сбыту Г. Бацоевым</w:t>
      </w:r>
      <w:r w:rsidRPr="0040117D">
        <w:t>]</w:t>
      </w:r>
      <w:r>
        <w:t xml:space="preserve"> // Северная Осетия. – 2017. – 22 авг. – С. 2.</w:t>
      </w:r>
    </w:p>
    <w:p w14:paraId="1E3D5E58" w14:textId="77777777" w:rsidR="00CD0984" w:rsidRDefault="00CD0984" w:rsidP="00E06EF9">
      <w:pPr>
        <w:pStyle w:val="a3"/>
        <w:numPr>
          <w:ilvl w:val="0"/>
          <w:numId w:val="7"/>
        </w:numPr>
        <w:jc w:val="both"/>
      </w:pPr>
      <w:r w:rsidRPr="00C66550">
        <w:rPr>
          <w:b/>
        </w:rPr>
        <w:t>Безопасный полигон</w:t>
      </w:r>
      <w:r>
        <w:t xml:space="preserve"> : </w:t>
      </w:r>
      <w:r w:rsidRPr="00AF3D0A">
        <w:t>[</w:t>
      </w:r>
      <w:r>
        <w:t>во Владикавказе представители чешской компании «Шкода» презентовали инвестиц. проект в сфере обращения с твердыми коммун. отходами</w:t>
      </w:r>
      <w:r w:rsidRPr="00AF3D0A">
        <w:t>]</w:t>
      </w:r>
      <w:r>
        <w:t xml:space="preserve"> // Северная Осетия. – 2017. – 21 окт. – С. 2.</w:t>
      </w:r>
    </w:p>
    <w:p w14:paraId="33591D74" w14:textId="77777777" w:rsidR="00CD0984" w:rsidRDefault="00CD0984" w:rsidP="00E06EF9">
      <w:pPr>
        <w:pStyle w:val="a3"/>
        <w:numPr>
          <w:ilvl w:val="0"/>
          <w:numId w:val="7"/>
        </w:numPr>
        <w:jc w:val="both"/>
      </w:pPr>
      <w:r w:rsidRPr="00C66550">
        <w:rPr>
          <w:b/>
        </w:rPr>
        <w:t>Бетрозов, М.</w:t>
      </w:r>
      <w:r>
        <w:t xml:space="preserve"> Водоснабжение населенных пунктов требуют постоянного внимания : </w:t>
      </w:r>
      <w:r w:rsidRPr="00AF3D0A">
        <w:t>[</w:t>
      </w:r>
      <w:r>
        <w:t>о работе бригады Чиколинского участка водопроводных линий</w:t>
      </w:r>
      <w:r w:rsidRPr="00AF3D0A">
        <w:t>]</w:t>
      </w:r>
      <w:r>
        <w:t xml:space="preserve"> / Майран Бетрозов // Ирӕф. – 2017. – 17 авг. – С. 2.</w:t>
      </w:r>
    </w:p>
    <w:p w14:paraId="7CCBA98D" w14:textId="77777777" w:rsidR="00CD0984" w:rsidRDefault="00CD0984" w:rsidP="00E06EF9">
      <w:pPr>
        <w:pStyle w:val="a3"/>
        <w:numPr>
          <w:ilvl w:val="0"/>
          <w:numId w:val="7"/>
        </w:numPr>
        <w:jc w:val="both"/>
      </w:pPr>
      <w:r w:rsidRPr="00C66550">
        <w:rPr>
          <w:b/>
        </w:rPr>
        <w:t>Бицоев, С.</w:t>
      </w:r>
      <w:r>
        <w:t xml:space="preserve"> Елки-иголки : </w:t>
      </w:r>
      <w:r w:rsidRPr="00205E35">
        <w:t>[</w:t>
      </w:r>
      <w:r>
        <w:t>о вырубке вековых елей возле Сунитской мечети : рассказывает начальник Упр. благоустройства и озеленения АМС г. Владикавказа С. Бицоев</w:t>
      </w:r>
      <w:r w:rsidRPr="00205E35">
        <w:t>]</w:t>
      </w:r>
      <w:r>
        <w:t xml:space="preserve"> // Северная Осетия. – 2017. – 13 мая. – С. 4.</w:t>
      </w:r>
    </w:p>
    <w:p w14:paraId="2C349231" w14:textId="77777777" w:rsidR="00CD0984" w:rsidRDefault="00CD0984" w:rsidP="00E06EF9">
      <w:pPr>
        <w:pStyle w:val="a3"/>
        <w:numPr>
          <w:ilvl w:val="0"/>
          <w:numId w:val="7"/>
        </w:numPr>
        <w:jc w:val="both"/>
      </w:pPr>
      <w:r w:rsidRPr="00C66550">
        <w:rPr>
          <w:b/>
        </w:rPr>
        <w:t>Бицоев, С.</w:t>
      </w:r>
      <w:r>
        <w:t xml:space="preserve"> Хочется вернуть времена, когда посмотреть Владикавказ приезжали из разных уголков мира : </w:t>
      </w:r>
      <w:r w:rsidRPr="00AF3D0A">
        <w:t>[</w:t>
      </w:r>
      <w:r>
        <w:t xml:space="preserve">беседа с рук. </w:t>
      </w:r>
      <w:r>
        <w:lastRenderedPageBreak/>
        <w:t>Упр. благоустройства и озеленения АМС г. Владикавказа С. Бицоевым / записала Е. Джиоева</w:t>
      </w:r>
      <w:r w:rsidRPr="00AF3D0A">
        <w:t>]</w:t>
      </w:r>
      <w:r>
        <w:t xml:space="preserve"> // Владикавказ. – 2017. – 26 сент. – С. 5.</w:t>
      </w:r>
    </w:p>
    <w:p w14:paraId="77D920F6" w14:textId="77777777" w:rsidR="00CD0984" w:rsidRDefault="00CD0984" w:rsidP="00E06EF9">
      <w:pPr>
        <w:pStyle w:val="a3"/>
        <w:numPr>
          <w:ilvl w:val="0"/>
          <w:numId w:val="7"/>
        </w:numPr>
        <w:jc w:val="both"/>
      </w:pPr>
      <w:r w:rsidRPr="00C66550">
        <w:rPr>
          <w:b/>
        </w:rPr>
        <w:t>Бокоев, Э.</w:t>
      </w:r>
      <w:r>
        <w:t xml:space="preserve"> Потеплеет ли в Фиагдоне? : </w:t>
      </w:r>
      <w:r w:rsidRPr="002F5511">
        <w:t>[</w:t>
      </w:r>
      <w:r>
        <w:t>о проблемах с теплом и водой жителей Фиагдона : беседа с пред. комитета по вопросам ЖКХ и строит. политике парламента респ. Э. Бокоевым / записал В. Рязанов</w:t>
      </w:r>
      <w:r w:rsidRPr="002F5511">
        <w:t>]</w:t>
      </w:r>
      <w:r>
        <w:t xml:space="preserve"> // Северная Осетия. – 2017. – 18 окт. – С. 1.</w:t>
      </w:r>
    </w:p>
    <w:p w14:paraId="5FD2824A" w14:textId="77777777" w:rsidR="00CD0984" w:rsidRDefault="00CD0984" w:rsidP="00E06EF9">
      <w:pPr>
        <w:pStyle w:val="a3"/>
        <w:numPr>
          <w:ilvl w:val="0"/>
          <w:numId w:val="7"/>
        </w:numPr>
        <w:jc w:val="both"/>
      </w:pPr>
      <w:r w:rsidRPr="00C66550">
        <w:rPr>
          <w:b/>
        </w:rPr>
        <w:t xml:space="preserve">Более 8 млн. рублей </w:t>
      </w:r>
      <w:r w:rsidRPr="00C66550">
        <w:rPr>
          <w:bCs/>
        </w:rPr>
        <w:t>направлено на благоустройство территорий в Алагирском районе :</w:t>
      </w:r>
      <w:r>
        <w:t xml:space="preserve"> </w:t>
      </w:r>
      <w:r w:rsidRPr="002F5511">
        <w:t>[</w:t>
      </w:r>
      <w:r>
        <w:t>рейд Общерос. нар. фронта</w:t>
      </w:r>
      <w:r w:rsidRPr="002F5511">
        <w:t>]</w:t>
      </w:r>
      <w:r>
        <w:t xml:space="preserve"> // Заря. – 2017. – 8 июня. – С. 1.</w:t>
      </w:r>
    </w:p>
    <w:p w14:paraId="29DD33B7" w14:textId="77777777" w:rsidR="00CD0984" w:rsidRDefault="00CD0984" w:rsidP="00E06EF9">
      <w:pPr>
        <w:pStyle w:val="a3"/>
        <w:numPr>
          <w:ilvl w:val="0"/>
          <w:numId w:val="7"/>
        </w:numPr>
        <w:jc w:val="both"/>
      </w:pPr>
      <w:r w:rsidRPr="00C66550">
        <w:rPr>
          <w:b/>
        </w:rPr>
        <w:t>Бунтури, Т.</w:t>
      </w:r>
      <w:r>
        <w:t xml:space="preserve"> Отходы – в доходы : </w:t>
      </w:r>
      <w:r w:rsidRPr="002F5511">
        <w:t>[</w:t>
      </w:r>
      <w:r>
        <w:t>о работе компании «Проект Строй-С», которая занимается перестройкой ТБО</w:t>
      </w:r>
      <w:r w:rsidRPr="002F5511">
        <w:t>]</w:t>
      </w:r>
      <w:r>
        <w:t xml:space="preserve"> / Тамара Бунтури // Владикавказ. – 2017. – 14 окт. – С. 3.</w:t>
      </w:r>
    </w:p>
    <w:p w14:paraId="2615BD5D" w14:textId="77777777" w:rsidR="00CD0984" w:rsidRDefault="00CD0984" w:rsidP="00E06EF9">
      <w:pPr>
        <w:pStyle w:val="a3"/>
        <w:numPr>
          <w:ilvl w:val="0"/>
          <w:numId w:val="7"/>
        </w:numPr>
        <w:jc w:val="both"/>
      </w:pPr>
      <w:r w:rsidRPr="00C66550">
        <w:rPr>
          <w:b/>
        </w:rPr>
        <w:t>Бунтури, Т.</w:t>
      </w:r>
      <w:r>
        <w:t xml:space="preserve"> Отходы – это не проблема. Это ресурс : </w:t>
      </w:r>
      <w:r w:rsidRPr="00E94CA9">
        <w:t>[</w:t>
      </w:r>
      <w:r>
        <w:t>о стр-ве новых двух полигонов по переработке ТБО (тверд. быт. отходов) во Владикавказе и в Моздоке</w:t>
      </w:r>
      <w:r w:rsidRPr="00E94CA9">
        <w:t>]</w:t>
      </w:r>
      <w:r>
        <w:t xml:space="preserve"> / Тамара Бунтури // Владикавказ. – 2017. – 21 сент. – С. 3.</w:t>
      </w:r>
    </w:p>
    <w:p w14:paraId="2B0E5002" w14:textId="77777777" w:rsidR="00CD0984" w:rsidRDefault="00CD0984" w:rsidP="00E06EF9">
      <w:pPr>
        <w:pStyle w:val="a3"/>
        <w:numPr>
          <w:ilvl w:val="0"/>
          <w:numId w:val="7"/>
        </w:numPr>
        <w:jc w:val="both"/>
      </w:pPr>
      <w:r w:rsidRPr="00C66550">
        <w:rPr>
          <w:b/>
        </w:rPr>
        <w:t>Бунтури, Т.</w:t>
      </w:r>
      <w:r>
        <w:t xml:space="preserve"> Кому нужны «хвосты» : в Северной Осетии задача по внедрению современной переработки и безопасной утилизации мусора пока не решен / Тамара Бунтури // Терские ведомости. – 2017. – 14-20 июля (№ 29). – С. 1, 3.</w:t>
      </w:r>
    </w:p>
    <w:p w14:paraId="5F20318B" w14:textId="77777777" w:rsidR="00CD0984" w:rsidRDefault="00CD0984" w:rsidP="00E06EF9">
      <w:pPr>
        <w:pStyle w:val="a3"/>
        <w:numPr>
          <w:ilvl w:val="0"/>
          <w:numId w:val="7"/>
        </w:numPr>
        <w:jc w:val="both"/>
      </w:pPr>
      <w:r w:rsidRPr="00C66550">
        <w:rPr>
          <w:b/>
        </w:rPr>
        <w:t>Бунтури, Т.</w:t>
      </w:r>
      <w:r>
        <w:t xml:space="preserve"> Сентябрьский акцент : </w:t>
      </w:r>
      <w:r w:rsidRPr="00E94CA9">
        <w:t>[</w:t>
      </w:r>
      <w:r>
        <w:t>во Владикавказе прошел общересп. субботник</w:t>
      </w:r>
      <w:r w:rsidRPr="00E94CA9">
        <w:t>]</w:t>
      </w:r>
      <w:r>
        <w:t xml:space="preserve"> / Тамар Бунтури // Владикавказ. – 2017. – 26 сент. – С. 2.</w:t>
      </w:r>
    </w:p>
    <w:p w14:paraId="71199303" w14:textId="77777777" w:rsidR="00CD0984" w:rsidRDefault="00CD0984" w:rsidP="00E06EF9">
      <w:pPr>
        <w:pStyle w:val="a3"/>
        <w:numPr>
          <w:ilvl w:val="0"/>
          <w:numId w:val="7"/>
        </w:numPr>
        <w:jc w:val="both"/>
      </w:pPr>
      <w:r w:rsidRPr="00C66550">
        <w:rPr>
          <w:b/>
        </w:rPr>
        <w:t xml:space="preserve">В с. Михайловском открылся </w:t>
      </w:r>
      <w:r w:rsidRPr="00C66550">
        <w:rPr>
          <w:bCs/>
        </w:rPr>
        <w:t>экологичный завод по переработке старых автошин</w:t>
      </w:r>
      <w:r>
        <w:t xml:space="preserve"> : </w:t>
      </w:r>
      <w:r w:rsidRPr="00E94CA9">
        <w:t>[</w:t>
      </w:r>
      <w:r>
        <w:t>старт новому предприятию для Пред. Правительства респ. Таймураз Тускаев</w:t>
      </w:r>
      <w:r w:rsidRPr="00E94CA9">
        <w:t>]</w:t>
      </w:r>
      <w:r>
        <w:t xml:space="preserve"> // Фидиуӕг. – 2017. – 15 июля. – С. 1.</w:t>
      </w:r>
    </w:p>
    <w:p w14:paraId="7D29BB0B" w14:textId="77777777" w:rsidR="00CD0984" w:rsidRDefault="00CD0984" w:rsidP="00E06EF9">
      <w:pPr>
        <w:pStyle w:val="a3"/>
        <w:numPr>
          <w:ilvl w:val="0"/>
          <w:numId w:val="7"/>
        </w:numPr>
        <w:jc w:val="both"/>
      </w:pPr>
      <w:r w:rsidRPr="00C66550">
        <w:rPr>
          <w:b/>
        </w:rPr>
        <w:t>В станице Архонской ждут позитивных перемен</w:t>
      </w:r>
      <w:r>
        <w:t xml:space="preserve"> : </w:t>
      </w:r>
      <w:r w:rsidRPr="00E94CA9">
        <w:t>[</w:t>
      </w:r>
      <w:r>
        <w:t>о благоустройстве станицы</w:t>
      </w:r>
      <w:r w:rsidRPr="00E94CA9">
        <w:t>]</w:t>
      </w:r>
      <w:r>
        <w:t xml:space="preserve"> / // Терский казак. – 2017. – № 1, янв.</w:t>
      </w:r>
    </w:p>
    <w:p w14:paraId="44F996FF" w14:textId="77777777" w:rsidR="00CD0984" w:rsidRDefault="00CD0984" w:rsidP="00E06EF9">
      <w:pPr>
        <w:pStyle w:val="a3"/>
        <w:numPr>
          <w:ilvl w:val="0"/>
          <w:numId w:val="7"/>
        </w:numPr>
        <w:jc w:val="both"/>
      </w:pPr>
      <w:r w:rsidRPr="00C66550">
        <w:rPr>
          <w:b/>
        </w:rPr>
        <w:t>Васильев, А.</w:t>
      </w:r>
      <w:r>
        <w:t xml:space="preserve"> Цалык напьется родниковой водицы : </w:t>
      </w:r>
      <w:r w:rsidRPr="00E94CA9">
        <w:t>[</w:t>
      </w:r>
      <w:r>
        <w:t>о рабочей поездке пред. Правительства Т. Тускаева и министра ЖКХ, топлива и энергетики А. Сокурова в Правобережный и Ардонский р-ны, где идут ремонт. работы трубопровод. труб и подключение их к самотеч. водовозу «Фаныкдон»</w:t>
      </w:r>
      <w:r w:rsidRPr="00E94CA9">
        <w:t>]</w:t>
      </w:r>
      <w:r>
        <w:t xml:space="preserve"> / А. Васильев // Северная Осетия. – 2017. – 7 февр. – С. 1-2.</w:t>
      </w:r>
    </w:p>
    <w:p w14:paraId="3622942C" w14:textId="77777777" w:rsidR="00CD0984" w:rsidRDefault="00CD0984" w:rsidP="00E06EF9">
      <w:pPr>
        <w:pStyle w:val="a3"/>
        <w:numPr>
          <w:ilvl w:val="0"/>
          <w:numId w:val="7"/>
        </w:numPr>
        <w:jc w:val="both"/>
      </w:pPr>
      <w:r w:rsidRPr="00C66550">
        <w:rPr>
          <w:b/>
        </w:rPr>
        <w:t>Гаглоев, А.</w:t>
      </w:r>
      <w:r>
        <w:t xml:space="preserve"> Пригородный сумел : </w:t>
      </w:r>
      <w:r w:rsidRPr="00B52660">
        <w:t>[</w:t>
      </w:r>
      <w:r>
        <w:t xml:space="preserve">беседа с гл. МО Пригородного р-на Аланом Гаглоевым об участии р-ка в </w:t>
      </w:r>
      <w:r>
        <w:lastRenderedPageBreak/>
        <w:t>федеральной прогр. по улучшению городской среды / записал Г.Эльбердов</w:t>
      </w:r>
      <w:r w:rsidRPr="00B52660">
        <w:t>]</w:t>
      </w:r>
      <w:r>
        <w:t xml:space="preserve"> // Фидиуӕг. – 2017. – 28 марта. – С. 2.</w:t>
      </w:r>
    </w:p>
    <w:p w14:paraId="679B2629" w14:textId="77777777" w:rsidR="00CD0984" w:rsidRDefault="00CD0984" w:rsidP="00E06EF9">
      <w:pPr>
        <w:pStyle w:val="a3"/>
        <w:numPr>
          <w:ilvl w:val="0"/>
          <w:numId w:val="7"/>
        </w:numPr>
        <w:jc w:val="both"/>
      </w:pPr>
      <w:r w:rsidRPr="00C66550">
        <w:rPr>
          <w:b/>
        </w:rPr>
        <w:t>Гаглоев, Э.</w:t>
      </w:r>
      <w:r>
        <w:t xml:space="preserve"> Комфортную среду создадим совместно : </w:t>
      </w:r>
      <w:r w:rsidRPr="00B52660">
        <w:t>[</w:t>
      </w:r>
      <w:r>
        <w:t>предложение авт. статьи Э. Гаглоева по устранению антисанитарии на ул. Владикавказа</w:t>
      </w:r>
      <w:r w:rsidRPr="00B52660">
        <w:t>]</w:t>
      </w:r>
      <w:r>
        <w:t xml:space="preserve"> / Эльберд Гаглоев // Северная Осетия. – 2017. – 1 февр. – С. 1-2.</w:t>
      </w:r>
    </w:p>
    <w:p w14:paraId="4613EC5A" w14:textId="77777777" w:rsidR="00CD0984" w:rsidRDefault="00CD0984" w:rsidP="00E06EF9">
      <w:pPr>
        <w:pStyle w:val="a3"/>
        <w:numPr>
          <w:ilvl w:val="0"/>
          <w:numId w:val="7"/>
        </w:numPr>
        <w:jc w:val="both"/>
      </w:pPr>
      <w:r w:rsidRPr="00C66550">
        <w:rPr>
          <w:b/>
        </w:rPr>
        <w:t>Газацева, А.</w:t>
      </w:r>
      <w:r>
        <w:t xml:space="preserve"> Что выявили рейды </w:t>
      </w:r>
      <w:r w:rsidRPr="00B52660">
        <w:t>[</w:t>
      </w:r>
      <w:r>
        <w:t>по наведению чистоты в ряде насел. пунктов : беседа с зам. пред. Сев.-Осет. отд-ния Всерос. об-ва охраны природы А. Газацевой / записал С. Суанов</w:t>
      </w:r>
      <w:r w:rsidRPr="00B52660">
        <w:t>]</w:t>
      </w:r>
      <w:r>
        <w:t xml:space="preserve"> // Северная Осетия. – 2017. – 15 февр. – С. 2.</w:t>
      </w:r>
    </w:p>
    <w:p w14:paraId="055F2366" w14:textId="77777777" w:rsidR="00CD0984" w:rsidRDefault="00CD0984" w:rsidP="00E06EF9">
      <w:pPr>
        <w:pStyle w:val="a3"/>
        <w:numPr>
          <w:ilvl w:val="0"/>
          <w:numId w:val="7"/>
        </w:numPr>
        <w:jc w:val="both"/>
      </w:pPr>
      <w:r w:rsidRPr="00C66550">
        <w:rPr>
          <w:b/>
        </w:rPr>
        <w:t>Гарбанева, Е.</w:t>
      </w:r>
      <w:r>
        <w:t xml:space="preserve"> Все должно делаться прозрачно, но по установленному порядку : </w:t>
      </w:r>
      <w:r w:rsidRPr="00DD2C66">
        <w:t>[</w:t>
      </w:r>
      <w:r>
        <w:t>об участии Моздокского гор. поселения и Павлодольского сел. поселения в подпрограмме «Формирование современной городской среды в республике Северная Осетиия-Алания на 2017 год»</w:t>
      </w:r>
      <w:r w:rsidRPr="00DD2C66">
        <w:t>]</w:t>
      </w:r>
      <w:r>
        <w:t xml:space="preserve"> / Е. Горбанева // Моздокский вестник. – 2017. – 21 сент. – С. 1.</w:t>
      </w:r>
    </w:p>
    <w:p w14:paraId="2DDDA658" w14:textId="77777777" w:rsidR="00CD0984" w:rsidRDefault="00CD0984" w:rsidP="00E06EF9">
      <w:pPr>
        <w:pStyle w:val="a3"/>
        <w:numPr>
          <w:ilvl w:val="0"/>
          <w:numId w:val="7"/>
        </w:numPr>
        <w:jc w:val="both"/>
      </w:pPr>
      <w:r w:rsidRPr="00C66550">
        <w:rPr>
          <w:b/>
        </w:rPr>
        <w:t>Датиева, О.</w:t>
      </w:r>
      <w:r>
        <w:t xml:space="preserve"> Во Владикавказе идет масштабная борьба со стихийными свалками (мусора) : </w:t>
      </w:r>
      <w:r w:rsidRPr="00DD2C66">
        <w:t>[</w:t>
      </w:r>
      <w:r>
        <w:t>гор. власти приступили к ликвидации стихийных свалок – началась большая работа по вывозу мусора и уборке территор.</w:t>
      </w:r>
      <w:r w:rsidRPr="00DD2C66">
        <w:t>]</w:t>
      </w:r>
      <w:r>
        <w:t xml:space="preserve"> / Ольга Датиева // Владикавказ. – 2017. – 20 июня. – С. 3.</w:t>
      </w:r>
    </w:p>
    <w:p w14:paraId="2B4350D7" w14:textId="77777777" w:rsidR="00CD0984" w:rsidRDefault="00CD0984" w:rsidP="00E06EF9">
      <w:pPr>
        <w:pStyle w:val="a3"/>
        <w:numPr>
          <w:ilvl w:val="0"/>
          <w:numId w:val="7"/>
        </w:numPr>
        <w:jc w:val="both"/>
      </w:pPr>
      <w:r w:rsidRPr="00C66550">
        <w:rPr>
          <w:b/>
        </w:rPr>
        <w:t>Датиева, О.</w:t>
      </w:r>
      <w:r>
        <w:t xml:space="preserve"> Делать город красивым : </w:t>
      </w:r>
      <w:r w:rsidRPr="00F1413B">
        <w:t>[</w:t>
      </w:r>
      <w:r>
        <w:t>глава АМС г. Владикавказа Б. Албегов объявил благодарности за большой личный вклад в развитии и благоустройстве столицы Сев. Осетии, а также уборку территории всего города</w:t>
      </w:r>
      <w:r w:rsidRPr="00F1413B">
        <w:t>]</w:t>
      </w:r>
      <w:r>
        <w:t xml:space="preserve"> / Ольга Датиева // Владикавказ. – 2017. – 10 авг. – С. 1.</w:t>
      </w:r>
    </w:p>
    <w:p w14:paraId="50811DE6" w14:textId="2344382D" w:rsidR="00CD0984" w:rsidRDefault="00CD0984" w:rsidP="00E06EF9">
      <w:pPr>
        <w:pStyle w:val="a3"/>
        <w:numPr>
          <w:ilvl w:val="0"/>
          <w:numId w:val="7"/>
        </w:numPr>
        <w:jc w:val="both"/>
      </w:pPr>
      <w:r w:rsidRPr="00C66550">
        <w:rPr>
          <w:b/>
        </w:rPr>
        <w:t>Датиева, О.</w:t>
      </w:r>
      <w:r>
        <w:t xml:space="preserve"> День ликвидации: стихия и полигон ТБО : </w:t>
      </w:r>
      <w:r w:rsidRPr="00111EED">
        <w:t>[</w:t>
      </w:r>
      <w:r>
        <w:t>о стихийном бедствии и о полигонах для захоронения твердых быт. отходов в республике</w:t>
      </w:r>
      <w:r w:rsidRPr="00111EED">
        <w:t>]</w:t>
      </w:r>
      <w:r>
        <w:t xml:space="preserve"> / Ольга Датиева // Владикавказ. – 2017. – 25 апр. – С. 1-2.</w:t>
      </w:r>
    </w:p>
    <w:p w14:paraId="0464D993" w14:textId="77777777" w:rsidR="00CD0984" w:rsidRDefault="00CD0984" w:rsidP="00E06EF9">
      <w:pPr>
        <w:pStyle w:val="a3"/>
        <w:numPr>
          <w:ilvl w:val="0"/>
          <w:numId w:val="7"/>
        </w:numPr>
        <w:jc w:val="both"/>
      </w:pPr>
      <w:r w:rsidRPr="00C66550">
        <w:rPr>
          <w:b/>
        </w:rPr>
        <w:t>Датиева, О.</w:t>
      </w:r>
      <w:r>
        <w:t xml:space="preserve"> Инвесторы готовы вложиться в экологию : </w:t>
      </w:r>
      <w:r w:rsidRPr="00935170">
        <w:t>[</w:t>
      </w:r>
      <w:r>
        <w:t>инвесторы из Чехии предложили построить в республике огромный мусороперерабат. комплекс нового поколения</w:t>
      </w:r>
      <w:r w:rsidRPr="00935170">
        <w:t>]</w:t>
      </w:r>
      <w:r>
        <w:t xml:space="preserve"> / Ольга Датиева // Владикавказ. – 2017. – 19 окт. – С. 2.</w:t>
      </w:r>
    </w:p>
    <w:p w14:paraId="2BFB87CA" w14:textId="77777777" w:rsidR="00CD0984" w:rsidRDefault="00CD0984" w:rsidP="00E06EF9">
      <w:pPr>
        <w:pStyle w:val="a3"/>
        <w:numPr>
          <w:ilvl w:val="0"/>
          <w:numId w:val="7"/>
        </w:numPr>
        <w:jc w:val="both"/>
      </w:pPr>
      <w:r w:rsidRPr="00C66550">
        <w:rPr>
          <w:b/>
        </w:rPr>
        <w:t>Датиева, О.</w:t>
      </w:r>
      <w:r>
        <w:t xml:space="preserve"> Путь к чистой столице : </w:t>
      </w:r>
      <w:r w:rsidRPr="00935170">
        <w:t>[</w:t>
      </w:r>
      <w:r>
        <w:t>совместный объезд Владикавказа главой РСО-А В. Битаровым и главой АМС города Б. Албеговым, выявил множество недочетов, связан. с сан. состоянием и благоустройством столицы</w:t>
      </w:r>
      <w:r w:rsidRPr="00935170">
        <w:t>]</w:t>
      </w:r>
      <w:r>
        <w:t xml:space="preserve"> / Ольга Датиева // Владикавказ. – 2017. – </w:t>
      </w:r>
      <w:r w:rsidRPr="008B3738">
        <w:t xml:space="preserve">28 </w:t>
      </w:r>
      <w:r>
        <w:t>нояб. – С. 1-2.</w:t>
      </w:r>
    </w:p>
    <w:p w14:paraId="6B950A60" w14:textId="77777777" w:rsidR="00CD0984" w:rsidRDefault="00CD0984" w:rsidP="00E06EF9">
      <w:pPr>
        <w:pStyle w:val="a3"/>
        <w:numPr>
          <w:ilvl w:val="0"/>
          <w:numId w:val="7"/>
        </w:numPr>
        <w:jc w:val="both"/>
      </w:pPr>
      <w:r w:rsidRPr="00C66550">
        <w:rPr>
          <w:b/>
        </w:rPr>
        <w:lastRenderedPageBreak/>
        <w:t>Дженикаева, А.</w:t>
      </w:r>
      <w:r>
        <w:t xml:space="preserve"> «А воз и ныне там…», или ликвидируются стихийные свалки в республике / А. Дженикаева // Северная Осетия. – 2017. – 28 февр. – С. 2.</w:t>
      </w:r>
    </w:p>
    <w:p w14:paraId="4FBBF557" w14:textId="77777777" w:rsidR="00CD0984" w:rsidRDefault="00CD0984" w:rsidP="00E06EF9">
      <w:pPr>
        <w:pStyle w:val="a3"/>
        <w:numPr>
          <w:ilvl w:val="0"/>
          <w:numId w:val="7"/>
        </w:numPr>
        <w:jc w:val="both"/>
      </w:pPr>
      <w:r w:rsidRPr="00C66550">
        <w:rPr>
          <w:b/>
        </w:rPr>
        <w:t>Дженикаева, А.</w:t>
      </w:r>
      <w:r>
        <w:t xml:space="preserve"> Новая жизнь старой покрышки : </w:t>
      </w:r>
      <w:r w:rsidRPr="008B3738">
        <w:t>[</w:t>
      </w:r>
      <w:r>
        <w:t>в с. Михайловском состоялось открытие первого в респ. з-да «Экопромлайн» по переработке и утилизации автомобильных шин и резино-техн. изделий</w:t>
      </w:r>
      <w:r w:rsidRPr="008B3738">
        <w:t>]</w:t>
      </w:r>
      <w:r>
        <w:t xml:space="preserve"> / А. Дженикаева // Северная Осетия. – 2017. – 13 июля. – С. 1, 3.</w:t>
      </w:r>
    </w:p>
    <w:p w14:paraId="78BFFD2B" w14:textId="77777777" w:rsidR="00CD0984" w:rsidRDefault="00CD0984" w:rsidP="00E06EF9">
      <w:pPr>
        <w:pStyle w:val="a3"/>
        <w:numPr>
          <w:ilvl w:val="0"/>
          <w:numId w:val="7"/>
        </w:numPr>
        <w:jc w:val="both"/>
      </w:pPr>
      <w:r w:rsidRPr="00C66550">
        <w:rPr>
          <w:b/>
        </w:rPr>
        <w:t>Джиоева, А.</w:t>
      </w:r>
      <w:r>
        <w:t xml:space="preserve"> Владикавказ преображенный : </w:t>
      </w:r>
      <w:r w:rsidRPr="008D2D8D">
        <w:t>[</w:t>
      </w:r>
      <w:r>
        <w:t>о прогр.-проекте «Формирование комфортной городской среды»</w:t>
      </w:r>
      <w:r w:rsidRPr="008D2D8D">
        <w:t>]</w:t>
      </w:r>
      <w:r>
        <w:t xml:space="preserve"> / Алена Джиоева // Владикавказ. – 2017. – 23 нояб. – С. 3.</w:t>
      </w:r>
    </w:p>
    <w:p w14:paraId="78605068" w14:textId="77777777" w:rsidR="00CD0984" w:rsidRDefault="00CD0984" w:rsidP="00E06EF9">
      <w:pPr>
        <w:pStyle w:val="a3"/>
        <w:numPr>
          <w:ilvl w:val="0"/>
          <w:numId w:val="7"/>
        </w:numPr>
        <w:jc w:val="both"/>
      </w:pPr>
      <w:r w:rsidRPr="00C66550">
        <w:rPr>
          <w:b/>
        </w:rPr>
        <w:t>Джиоева, Е.</w:t>
      </w:r>
      <w:r>
        <w:t xml:space="preserve"> Владикавказ украсили арт-скамейками : </w:t>
      </w:r>
      <w:r w:rsidRPr="008D2D8D">
        <w:t>[</w:t>
      </w:r>
      <w:r>
        <w:t>благоустройство</w:t>
      </w:r>
      <w:r w:rsidRPr="008D2D8D">
        <w:t>]</w:t>
      </w:r>
      <w:r>
        <w:t xml:space="preserve"> / Екатерина Джиоева // Владикавказ. – 2017. – 20 июля. – С. 3.</w:t>
      </w:r>
    </w:p>
    <w:p w14:paraId="21F9944D" w14:textId="77777777" w:rsidR="00CD0984" w:rsidRDefault="00CD0984" w:rsidP="00E06EF9">
      <w:pPr>
        <w:pStyle w:val="a3"/>
        <w:numPr>
          <w:ilvl w:val="0"/>
          <w:numId w:val="7"/>
        </w:numPr>
        <w:jc w:val="both"/>
      </w:pPr>
      <w:r w:rsidRPr="00C66550">
        <w:rPr>
          <w:b/>
        </w:rPr>
        <w:t>Дзантиев, Т.</w:t>
      </w:r>
      <w:r>
        <w:t xml:space="preserve"> Под тенью липы, или к чему привели поставки «на доверии» : </w:t>
      </w:r>
      <w:r w:rsidRPr="008D2D8D">
        <w:t>[</w:t>
      </w:r>
      <w:r>
        <w:t xml:space="preserve">о проблем. ситуации с выплатой долга АМС г. Владикавказа за поставку зеленых насаждений : рассказывают предприниматель Т. Дзантиев и Уполномоченный по защтите прав предпринимателей Т. Медоев / записала Н. Романова </w:t>
      </w:r>
      <w:r w:rsidRPr="008D2D8D">
        <w:t>]</w:t>
      </w:r>
      <w:r>
        <w:t xml:space="preserve"> // Северная Осетия. – 2017. – 2 нояб. – С. 2.</w:t>
      </w:r>
    </w:p>
    <w:p w14:paraId="7EBB24D0" w14:textId="77777777" w:rsidR="00CD0984" w:rsidRDefault="00CD0984" w:rsidP="00E06EF9">
      <w:pPr>
        <w:pStyle w:val="a3"/>
        <w:numPr>
          <w:ilvl w:val="0"/>
          <w:numId w:val="7"/>
        </w:numPr>
        <w:jc w:val="both"/>
      </w:pPr>
      <w:r w:rsidRPr="00C66550">
        <w:rPr>
          <w:b/>
        </w:rPr>
        <w:t>Дзагоев, Б. И.</w:t>
      </w:r>
      <w:r>
        <w:t xml:space="preserve"> Водные грабли : </w:t>
      </w:r>
      <w:r w:rsidRPr="008D2D8D">
        <w:t>[</w:t>
      </w:r>
      <w:r>
        <w:t>предложение начальника ремонтно-строит. упр. Б. И. Дзгоева по поводу реконструкции водопровода в с. Ольгинском Правобержного р-на</w:t>
      </w:r>
      <w:r w:rsidRPr="008D2D8D">
        <w:t xml:space="preserve">] </w:t>
      </w:r>
      <w:r>
        <w:t>// Северная Осетия. – 2017. – 21 окт. – С. 2.</w:t>
      </w:r>
    </w:p>
    <w:p w14:paraId="6C802D68" w14:textId="77777777" w:rsidR="00CD0984" w:rsidRDefault="00CD0984" w:rsidP="00E06EF9">
      <w:pPr>
        <w:pStyle w:val="a3"/>
        <w:numPr>
          <w:ilvl w:val="0"/>
          <w:numId w:val="7"/>
        </w:numPr>
        <w:jc w:val="both"/>
      </w:pPr>
      <w:r w:rsidRPr="00C66550">
        <w:rPr>
          <w:b/>
        </w:rPr>
        <w:t>Дзагоев, И.</w:t>
      </w:r>
      <w:r>
        <w:t xml:space="preserve"> Отходы – в доходы! : </w:t>
      </w:r>
      <w:r w:rsidRPr="000A6E15">
        <w:t>[</w:t>
      </w:r>
      <w:r>
        <w:t>продолжение ветерана отрасли ЖКХ И. Дзгоева по решению проблем переработки твердых отходов и сточ. вод</w:t>
      </w:r>
      <w:r w:rsidRPr="000A6E15">
        <w:t>]</w:t>
      </w:r>
      <w:r>
        <w:t xml:space="preserve"> // Северная Осетия. – 2017. – 11 окт. – С. 4.</w:t>
      </w:r>
    </w:p>
    <w:p w14:paraId="0C5AD3B7" w14:textId="77777777" w:rsidR="00CD0984" w:rsidRDefault="00CD0984" w:rsidP="00E06EF9">
      <w:pPr>
        <w:pStyle w:val="a3"/>
        <w:numPr>
          <w:ilvl w:val="0"/>
          <w:numId w:val="7"/>
        </w:numPr>
        <w:jc w:val="both"/>
      </w:pPr>
      <w:r w:rsidRPr="00C66550">
        <w:rPr>
          <w:b/>
        </w:rPr>
        <w:t>Дзодзиева, А.</w:t>
      </w:r>
      <w:r>
        <w:t xml:space="preserve"> «Экобокс» для градусника : </w:t>
      </w:r>
      <w:r w:rsidRPr="000A6E15">
        <w:t>[</w:t>
      </w:r>
      <w:r>
        <w:t>о перспективе установки экоконтейнеров для самых опас. отходов : ртут., люминисцент., энергосберегающих ламп, батареек… : рассказывает рук. пресс-службы М-ва природ. ресурсов и экологии РСО-А А. Дзодзиева</w:t>
      </w:r>
      <w:r w:rsidRPr="000A6E15">
        <w:t>]</w:t>
      </w:r>
      <w:r>
        <w:t xml:space="preserve"> // Северная Осетия. – 2017. – 18 мая. – С. 1.</w:t>
      </w:r>
    </w:p>
    <w:p w14:paraId="1378BA5F" w14:textId="77777777" w:rsidR="00CD0984" w:rsidRDefault="00CD0984" w:rsidP="00E06EF9">
      <w:pPr>
        <w:pStyle w:val="a3"/>
        <w:numPr>
          <w:ilvl w:val="0"/>
          <w:numId w:val="7"/>
        </w:numPr>
        <w:jc w:val="both"/>
      </w:pPr>
      <w:r w:rsidRPr="00C66550">
        <w:rPr>
          <w:b/>
        </w:rPr>
        <w:t>Дзугкоева, И.</w:t>
      </w:r>
      <w:r>
        <w:t xml:space="preserve"> Забота о чистоте – дело общее : </w:t>
      </w:r>
      <w:r w:rsidRPr="000A6E15">
        <w:t>[</w:t>
      </w:r>
      <w:r>
        <w:t>в Ардонском р-не прошел общересп. субботник</w:t>
      </w:r>
      <w:r w:rsidRPr="000A6E15">
        <w:t>]</w:t>
      </w:r>
      <w:r>
        <w:t xml:space="preserve"> / Ирина Дзугкоева // Рухс. – 2017. – 30 мая. – С. 1.</w:t>
      </w:r>
    </w:p>
    <w:p w14:paraId="19928C68" w14:textId="77777777" w:rsidR="00CD0984" w:rsidRDefault="00CD0984" w:rsidP="00E06EF9">
      <w:pPr>
        <w:pStyle w:val="a3"/>
        <w:numPr>
          <w:ilvl w:val="0"/>
          <w:numId w:val="7"/>
        </w:numPr>
        <w:jc w:val="both"/>
      </w:pPr>
      <w:r w:rsidRPr="00C66550">
        <w:rPr>
          <w:b/>
        </w:rPr>
        <w:lastRenderedPageBreak/>
        <w:t>Дзугкоева, И.</w:t>
      </w:r>
      <w:r>
        <w:t xml:space="preserve"> Первый весенний субботник </w:t>
      </w:r>
      <w:r w:rsidRPr="000A6E15">
        <w:t>[</w:t>
      </w:r>
      <w:r>
        <w:t>прошел в сел. поселении Мичурино Ардонского р-на</w:t>
      </w:r>
      <w:r w:rsidRPr="000A6E15">
        <w:t>]</w:t>
      </w:r>
      <w:r>
        <w:t xml:space="preserve"> / Ирина Дзугкоева // Рухс. – 2017. – 14 марта. – С. 1.</w:t>
      </w:r>
    </w:p>
    <w:p w14:paraId="2621269C" w14:textId="77777777" w:rsidR="00CD0984" w:rsidRPr="009B331B" w:rsidRDefault="00CD0984" w:rsidP="00E06EF9">
      <w:pPr>
        <w:pStyle w:val="a3"/>
        <w:numPr>
          <w:ilvl w:val="0"/>
          <w:numId w:val="7"/>
        </w:numPr>
        <w:jc w:val="both"/>
      </w:pPr>
      <w:r w:rsidRPr="00C66550">
        <w:rPr>
          <w:b/>
        </w:rPr>
        <w:t>Дзуццаты, Къ.</w:t>
      </w:r>
      <w:r>
        <w:t xml:space="preserve"> </w:t>
      </w:r>
      <w:r w:rsidRPr="00C66550">
        <w:rPr>
          <w:rFonts w:cs="Times New Roman"/>
        </w:rPr>
        <w:t>Ӕххуыс куы бахъӕуы… / Дзуццаты Къоста // Жизнь Правобережья. – 2017. – 21 сент. – Ф. 3.</w:t>
      </w:r>
    </w:p>
    <w:p w14:paraId="60D2E452" w14:textId="77777777" w:rsidR="00CD0984" w:rsidRPr="009B331B" w:rsidRDefault="00CD0984" w:rsidP="00C66550">
      <w:pPr>
        <w:pStyle w:val="a3"/>
        <w:ind w:left="1440"/>
        <w:jc w:val="both"/>
      </w:pPr>
      <w:r w:rsidRPr="009B331B">
        <w:t xml:space="preserve">Дзуцев, К. </w:t>
      </w:r>
      <w:r>
        <w:t xml:space="preserve">Когда нужна помощь : </w:t>
      </w:r>
      <w:r w:rsidRPr="009B331B">
        <w:t>[</w:t>
      </w:r>
      <w:r>
        <w:t>о коллективе управляющей компании «Первенец» г. Беслана</w:t>
      </w:r>
      <w:r w:rsidRPr="009B331B">
        <w:t>]</w:t>
      </w:r>
      <w:r>
        <w:t>.</w:t>
      </w:r>
    </w:p>
    <w:p w14:paraId="158DF9BB" w14:textId="77777777" w:rsidR="00CD0984" w:rsidRDefault="00CD0984" w:rsidP="00E06EF9">
      <w:pPr>
        <w:pStyle w:val="a3"/>
        <w:numPr>
          <w:ilvl w:val="0"/>
          <w:numId w:val="7"/>
        </w:numPr>
        <w:jc w:val="both"/>
      </w:pPr>
      <w:r w:rsidRPr="00C66550">
        <w:rPr>
          <w:b/>
        </w:rPr>
        <w:t>Дзуццаты, Къ.</w:t>
      </w:r>
      <w:r>
        <w:t xml:space="preserve"> З</w:t>
      </w:r>
      <w:r w:rsidRPr="00C66550">
        <w:rPr>
          <w:rFonts w:cs="Times New Roman"/>
        </w:rPr>
        <w:t>ӕ</w:t>
      </w:r>
      <w:r>
        <w:t>рдиаг</w:t>
      </w:r>
      <w:r w:rsidRPr="00C66550">
        <w:rPr>
          <w:rFonts w:cs="Times New Roman"/>
        </w:rPr>
        <w:t>ӕ</w:t>
      </w:r>
      <w:r>
        <w:t>й бацархайдтой / Дзуццаты Къоста // Заря. – 2017. – 1 апр.</w:t>
      </w:r>
    </w:p>
    <w:p w14:paraId="02B2298B" w14:textId="77777777" w:rsidR="00CD0984" w:rsidRPr="009B331B" w:rsidRDefault="00CD0984" w:rsidP="00C66550">
      <w:pPr>
        <w:pStyle w:val="a3"/>
        <w:ind w:left="1440"/>
        <w:jc w:val="both"/>
      </w:pPr>
      <w:r w:rsidRPr="009B331B">
        <w:t xml:space="preserve">Дзуцев, К. </w:t>
      </w:r>
      <w:r>
        <w:t xml:space="preserve">От души поработали : </w:t>
      </w:r>
      <w:r w:rsidRPr="009B331B">
        <w:t>[</w:t>
      </w:r>
      <w:r>
        <w:t>о субботнике в с. Майрамадаг Алагирского р-на</w:t>
      </w:r>
      <w:r w:rsidRPr="009B331B">
        <w:t>]</w:t>
      </w:r>
      <w:r>
        <w:t>.</w:t>
      </w:r>
    </w:p>
    <w:p w14:paraId="07F06C3A" w14:textId="77777777" w:rsidR="00CD0984" w:rsidRDefault="00CD0984" w:rsidP="00E06EF9">
      <w:pPr>
        <w:pStyle w:val="a3"/>
        <w:numPr>
          <w:ilvl w:val="0"/>
          <w:numId w:val="7"/>
        </w:numPr>
        <w:jc w:val="both"/>
      </w:pPr>
      <w:r w:rsidRPr="00C66550">
        <w:rPr>
          <w:b/>
        </w:rPr>
        <w:t>Дзуцева, К.</w:t>
      </w:r>
      <w:r>
        <w:t xml:space="preserve"> «За красоту российских городов» : </w:t>
      </w:r>
      <w:r w:rsidRPr="000A6E15">
        <w:t>[</w:t>
      </w:r>
      <w:r>
        <w:t xml:space="preserve">во Владикавказе, на базе ЮНЕСКО СОГУ, прошел </w:t>
      </w:r>
      <w:r w:rsidRPr="00C66550">
        <w:rPr>
          <w:lang w:val="en-US"/>
        </w:rPr>
        <w:t>IV</w:t>
      </w:r>
      <w:r>
        <w:t xml:space="preserve"> Межрегион. форум «За красоту российских городов», который был организован науч. рук. высш. шк. экономики, президентом фонда «Либеральная миссия» Е. Ясиным</w:t>
      </w:r>
      <w:r w:rsidRPr="000A6E15">
        <w:t>]</w:t>
      </w:r>
      <w:r>
        <w:t xml:space="preserve"> / Кристина Дзуцева // Владикавказ. – 2017. – 10 окт. – С. 4.</w:t>
      </w:r>
    </w:p>
    <w:p w14:paraId="2D749F6D" w14:textId="77777777" w:rsidR="00CD0984" w:rsidRDefault="00CD0984" w:rsidP="00E06EF9">
      <w:pPr>
        <w:pStyle w:val="a3"/>
        <w:numPr>
          <w:ilvl w:val="0"/>
          <w:numId w:val="7"/>
        </w:numPr>
        <w:jc w:val="both"/>
      </w:pPr>
      <w:r w:rsidRPr="00C66550">
        <w:rPr>
          <w:b/>
        </w:rPr>
        <w:t>Договор лишен правового смысла</w:t>
      </w:r>
      <w:r>
        <w:t xml:space="preserve"> : </w:t>
      </w:r>
      <w:r w:rsidRPr="009B331B">
        <w:t>[</w:t>
      </w:r>
      <w:r>
        <w:t>ответ врио ген. директора специализир. НКО «Региональный оператор РСО-А» С. Хайманова на письмо А. Табуева под заголовком «Капремонт доверие – основа успеха», по поводу правомерности оплаты взноса на капремонт в отсутствии письм. договора между собственниками дома и регион. оператором</w:t>
      </w:r>
      <w:r w:rsidRPr="009B331B">
        <w:t>]</w:t>
      </w:r>
      <w:r>
        <w:t xml:space="preserve"> // Северная Осетия. – 2017. – 14 марта. – С. 2.</w:t>
      </w:r>
    </w:p>
    <w:p w14:paraId="6E14E576" w14:textId="77777777" w:rsidR="00CD0984" w:rsidRDefault="00CD0984" w:rsidP="00E06EF9">
      <w:pPr>
        <w:pStyle w:val="a3"/>
        <w:numPr>
          <w:ilvl w:val="0"/>
          <w:numId w:val="7"/>
        </w:numPr>
        <w:jc w:val="both"/>
      </w:pPr>
      <w:r w:rsidRPr="00C66550">
        <w:rPr>
          <w:b/>
        </w:rPr>
        <w:t>За вклад в развитие городской среды</w:t>
      </w:r>
      <w:r>
        <w:t xml:space="preserve"> : </w:t>
      </w:r>
      <w:r w:rsidRPr="007717D4">
        <w:t>[</w:t>
      </w:r>
      <w:r>
        <w:t>глава АМС г. Владикавказа Б. Албегов вручил благодарствен. письма жителям, которые благоустроили свои прилегающ. территории, и тем самым внесли весомый вклад в развитии гор. среды</w:t>
      </w:r>
      <w:r w:rsidRPr="007717D4">
        <w:t>]</w:t>
      </w:r>
      <w:r>
        <w:t xml:space="preserve"> // Владикавказ. – 2017. – 26 сент. – С. 2.</w:t>
      </w:r>
    </w:p>
    <w:p w14:paraId="32B3DEC2" w14:textId="77777777" w:rsidR="00CD0984" w:rsidRDefault="00CD0984" w:rsidP="00E06EF9">
      <w:pPr>
        <w:pStyle w:val="a3"/>
        <w:numPr>
          <w:ilvl w:val="0"/>
          <w:numId w:val="7"/>
        </w:numPr>
        <w:jc w:val="both"/>
      </w:pPr>
      <w:r w:rsidRPr="00C66550">
        <w:rPr>
          <w:b/>
        </w:rPr>
        <w:t>За район чистый и благоустроенный</w:t>
      </w:r>
      <w:r>
        <w:t xml:space="preserve"> : </w:t>
      </w:r>
      <w:r w:rsidRPr="007717D4">
        <w:t>[</w:t>
      </w:r>
      <w:r>
        <w:t>о сан. очистке улиц г. Дигоры, субботнике на террит. района</w:t>
      </w:r>
      <w:r w:rsidRPr="007717D4">
        <w:t xml:space="preserve">] </w:t>
      </w:r>
      <w:r>
        <w:t>// Вести Дигории. – 2017. – 4 мая. – С. 1.</w:t>
      </w:r>
    </w:p>
    <w:p w14:paraId="39759683" w14:textId="77777777" w:rsidR="00CD0984" w:rsidRDefault="00CD0984" w:rsidP="00E06EF9">
      <w:pPr>
        <w:pStyle w:val="a3"/>
        <w:numPr>
          <w:ilvl w:val="0"/>
          <w:numId w:val="7"/>
        </w:numPr>
        <w:jc w:val="both"/>
      </w:pPr>
      <w:r w:rsidRPr="00C66550">
        <w:rPr>
          <w:b/>
        </w:rPr>
        <w:t>За чистоту и благоустроенность!</w:t>
      </w:r>
      <w:r>
        <w:t xml:space="preserve"> : </w:t>
      </w:r>
      <w:r w:rsidRPr="007717D4">
        <w:t>[</w:t>
      </w:r>
      <w:r>
        <w:t>в Дигорском р-не проведен масштаб. субботник по уборке и очистке мусора</w:t>
      </w:r>
      <w:r w:rsidRPr="007717D4">
        <w:t xml:space="preserve">] </w:t>
      </w:r>
      <w:r>
        <w:t>// Вести Дигории. – 2017. – 27 апр. – С. 1.</w:t>
      </w:r>
    </w:p>
    <w:p w14:paraId="6F1BF7DA" w14:textId="77777777" w:rsidR="00CD0984" w:rsidRDefault="00CD0984" w:rsidP="00E06EF9">
      <w:pPr>
        <w:pStyle w:val="a3"/>
        <w:numPr>
          <w:ilvl w:val="0"/>
          <w:numId w:val="7"/>
        </w:numPr>
        <w:jc w:val="both"/>
      </w:pPr>
      <w:r w:rsidRPr="00C66550">
        <w:rPr>
          <w:b/>
        </w:rPr>
        <w:t>Кадзаев, В.</w:t>
      </w:r>
      <w:r>
        <w:t xml:space="preserve"> Истина на дне : </w:t>
      </w:r>
      <w:r w:rsidRPr="003737A6">
        <w:t>[</w:t>
      </w:r>
      <w:r>
        <w:t>о качестве питьевой воды : беседа с директором по пр-ву и общим вопросам МУП «Владикавказские водопроводные сети» В. Кадзаевым / записала Н. Романова</w:t>
      </w:r>
      <w:r w:rsidRPr="003737A6">
        <w:t>]</w:t>
      </w:r>
      <w:r>
        <w:t xml:space="preserve"> // Северная Осетия. – 2017. – 4 июля. – С. 1-2.</w:t>
      </w:r>
    </w:p>
    <w:p w14:paraId="1F00655A" w14:textId="77777777" w:rsidR="00CD0984" w:rsidRDefault="00CD0984" w:rsidP="00E06EF9">
      <w:pPr>
        <w:pStyle w:val="a3"/>
        <w:numPr>
          <w:ilvl w:val="0"/>
          <w:numId w:val="7"/>
        </w:numPr>
        <w:jc w:val="both"/>
      </w:pPr>
      <w:r w:rsidRPr="00C66550">
        <w:rPr>
          <w:b/>
        </w:rPr>
        <w:lastRenderedPageBreak/>
        <w:t>Казиева, И.</w:t>
      </w:r>
      <w:r>
        <w:t xml:space="preserve"> В качестве подарка – чистейшая родниковая вода : </w:t>
      </w:r>
      <w:r w:rsidRPr="003737A6">
        <w:t>[</w:t>
      </w:r>
      <w:r>
        <w:t>пред. Правительства Т. Тускаев и министр жил.-коммун. хоз-ва, топлива и энергетики А. Сокуров проинспектировали ход работ по присоединению водопровод. сетей и «Фаныкдон» в с. Цалык и Ольгинское</w:t>
      </w:r>
      <w:r w:rsidRPr="003737A6">
        <w:t xml:space="preserve">] </w:t>
      </w:r>
      <w:r>
        <w:t>/ Ирина Казиева // Жизнь Правобережья. – 2017. – 9 февр. – С. 1, 4.</w:t>
      </w:r>
    </w:p>
    <w:p w14:paraId="6D3CEA9C" w14:textId="77777777" w:rsidR="00CD0984" w:rsidRDefault="00CD0984" w:rsidP="00E06EF9">
      <w:pPr>
        <w:pStyle w:val="a3"/>
        <w:numPr>
          <w:ilvl w:val="0"/>
          <w:numId w:val="7"/>
        </w:numPr>
        <w:jc w:val="both"/>
      </w:pPr>
      <w:r w:rsidRPr="00C66550">
        <w:rPr>
          <w:b/>
        </w:rPr>
        <w:t>Казиева, И.</w:t>
      </w:r>
      <w:r>
        <w:t xml:space="preserve"> Комфортная городская среда зависит от населения : </w:t>
      </w:r>
      <w:r w:rsidRPr="000C72CC">
        <w:t>[</w:t>
      </w:r>
      <w:r>
        <w:t>Правобережный р-н вошел в число участников гос. проекта «Формирование комфортной городской среды», направл. на благоустройство дворовых территорий и обществ. пространства</w:t>
      </w:r>
      <w:r w:rsidRPr="000C72CC">
        <w:t>]</w:t>
      </w:r>
      <w:r>
        <w:t xml:space="preserve"> / Ирина Казиева // Жизнь Правобережья. – 2017. – 6 апр. – С. 4.</w:t>
      </w:r>
    </w:p>
    <w:p w14:paraId="5501565C" w14:textId="77777777" w:rsidR="00CD0984" w:rsidRDefault="00CD0984" w:rsidP="00E06EF9">
      <w:pPr>
        <w:pStyle w:val="a3"/>
        <w:numPr>
          <w:ilvl w:val="0"/>
          <w:numId w:val="7"/>
        </w:numPr>
        <w:jc w:val="both"/>
      </w:pPr>
      <w:r w:rsidRPr="00C66550">
        <w:rPr>
          <w:b/>
        </w:rPr>
        <w:t>Казиева, И.</w:t>
      </w:r>
      <w:r>
        <w:t xml:space="preserve"> На повестке дня – санитарное состояние Правого берега : </w:t>
      </w:r>
      <w:r w:rsidRPr="000C72CC">
        <w:t>[</w:t>
      </w:r>
      <w:r>
        <w:t>о рабочем визите в Правобережный р-н зам. министра природ. ресурсов и экологии М. Моуравова</w:t>
      </w:r>
      <w:r w:rsidRPr="000C72CC">
        <w:t xml:space="preserve">] </w:t>
      </w:r>
      <w:r>
        <w:t>/ Ирина Казиева // Жизнь Правобережья. – 2017. – 22 апр. – С. 4.</w:t>
      </w:r>
    </w:p>
    <w:p w14:paraId="2F5AF2A5" w14:textId="77777777" w:rsidR="00CD0984" w:rsidRDefault="00CD0984" w:rsidP="00E06EF9">
      <w:pPr>
        <w:pStyle w:val="a3"/>
        <w:numPr>
          <w:ilvl w:val="0"/>
          <w:numId w:val="7"/>
        </w:numPr>
        <w:jc w:val="both"/>
      </w:pPr>
      <w:r w:rsidRPr="00C66550">
        <w:rPr>
          <w:b/>
        </w:rPr>
        <w:t>Казиева, И.</w:t>
      </w:r>
      <w:r>
        <w:t xml:space="preserve"> От асфальтных работ до строительства скверов : </w:t>
      </w:r>
      <w:r w:rsidRPr="000C72CC">
        <w:t>[</w:t>
      </w:r>
      <w:r>
        <w:t>о благоустройстве г. Беслана</w:t>
      </w:r>
      <w:r w:rsidRPr="000C72CC">
        <w:t>]</w:t>
      </w:r>
      <w:r>
        <w:t xml:space="preserve"> / Ирина Казиева // Жизнь Правобережья. – 2017. – 24 авг. – С. 1, 4.</w:t>
      </w:r>
    </w:p>
    <w:p w14:paraId="4F1B7B02" w14:textId="77777777" w:rsidR="00CD0984" w:rsidRDefault="00CD0984" w:rsidP="00E06EF9">
      <w:pPr>
        <w:pStyle w:val="a3"/>
        <w:numPr>
          <w:ilvl w:val="0"/>
          <w:numId w:val="7"/>
        </w:numPr>
        <w:jc w:val="both"/>
      </w:pPr>
      <w:r w:rsidRPr="00C66550">
        <w:rPr>
          <w:b/>
        </w:rPr>
        <w:t>Казиева, И.</w:t>
      </w:r>
      <w:r>
        <w:t xml:space="preserve"> Холодная вода подорожала. Пора установить приборы учета : </w:t>
      </w:r>
      <w:r w:rsidRPr="000C72CC">
        <w:t>[</w:t>
      </w:r>
      <w:r>
        <w:t>в АМС Правобережного р-на прошло экстрен. совещ. с рук. сел. поселений, в которых возникли перебои с водоснабжением</w:t>
      </w:r>
      <w:r w:rsidRPr="000C72CC">
        <w:t>]</w:t>
      </w:r>
      <w:r>
        <w:t xml:space="preserve"> / Ирина Казиева // Жизнь Правобережья. – 2017. – 3 авг. – С. 1.</w:t>
      </w:r>
    </w:p>
    <w:p w14:paraId="6C4AD81C" w14:textId="77777777" w:rsidR="00CD0984" w:rsidRDefault="00CD0984" w:rsidP="00E06EF9">
      <w:pPr>
        <w:pStyle w:val="a3"/>
        <w:numPr>
          <w:ilvl w:val="0"/>
          <w:numId w:val="7"/>
        </w:numPr>
        <w:jc w:val="both"/>
      </w:pPr>
      <w:r w:rsidRPr="00C66550">
        <w:rPr>
          <w:b/>
        </w:rPr>
        <w:t>Кайтукова, З.</w:t>
      </w:r>
      <w:r>
        <w:t xml:space="preserve"> Мусор на улицах и … в головах : </w:t>
      </w:r>
      <w:r w:rsidRPr="000C72CC">
        <w:t>[</w:t>
      </w:r>
      <w:r>
        <w:t>о работе круглого стола Обществ. палаты респ., посвящ. проблемам санит. состояния насел. пунктов</w:t>
      </w:r>
      <w:r w:rsidRPr="000C72CC">
        <w:t>]</w:t>
      </w:r>
      <w:r>
        <w:t xml:space="preserve"> / Залина Кайтукова // Северная Осетия. – 2017. – 15 апр. – С. 4.</w:t>
      </w:r>
    </w:p>
    <w:p w14:paraId="0E51A8F4" w14:textId="77777777" w:rsidR="00CD0984" w:rsidRPr="00A04BE1" w:rsidRDefault="00CD0984" w:rsidP="00E06EF9">
      <w:pPr>
        <w:pStyle w:val="a3"/>
        <w:numPr>
          <w:ilvl w:val="0"/>
          <w:numId w:val="7"/>
        </w:numPr>
        <w:jc w:val="both"/>
      </w:pPr>
      <w:r w:rsidRPr="00C66550">
        <w:rPr>
          <w:b/>
        </w:rPr>
        <w:t>Калицева, И.</w:t>
      </w:r>
      <w:r>
        <w:t xml:space="preserve"> Чтобы город стал краше и чище : </w:t>
      </w:r>
      <w:r w:rsidRPr="00A04BE1">
        <w:t>[</w:t>
      </w:r>
      <w:r>
        <w:t>беседа с дир. МУП «Благоустройство» И. Калицевой / записала Н. Гулунова</w:t>
      </w:r>
      <w:r w:rsidRPr="00A04BE1">
        <w:t>]</w:t>
      </w:r>
      <w:r>
        <w:t xml:space="preserve"> // Вести Дигории. – 2017. – 28 янв.</w:t>
      </w:r>
    </w:p>
    <w:p w14:paraId="6DCB5900" w14:textId="77777777" w:rsidR="00CD0984" w:rsidRDefault="00CD0984" w:rsidP="00E06EF9">
      <w:pPr>
        <w:pStyle w:val="a3"/>
        <w:numPr>
          <w:ilvl w:val="0"/>
          <w:numId w:val="7"/>
        </w:numPr>
        <w:jc w:val="both"/>
      </w:pPr>
      <w:r w:rsidRPr="00C66550">
        <w:rPr>
          <w:b/>
        </w:rPr>
        <w:t>Кодзаев, А.</w:t>
      </w:r>
      <w:r>
        <w:t xml:space="preserve"> Чтобы жизнь была комфортной : </w:t>
      </w:r>
      <w:r w:rsidRPr="004D3451">
        <w:t>[</w:t>
      </w:r>
      <w:r>
        <w:t>о федер. программе «Комфортная среда». О благоустройстве многоквартир. домовых территорий МКД</w:t>
      </w:r>
      <w:r w:rsidRPr="004D3451">
        <w:t>]</w:t>
      </w:r>
      <w:r>
        <w:t xml:space="preserve"> / Анатолий Кодзаев // Заря. – 2017. – 10 окт. – С. 1.</w:t>
      </w:r>
    </w:p>
    <w:p w14:paraId="2D225654" w14:textId="77777777" w:rsidR="00CD0984" w:rsidRDefault="00CD0984" w:rsidP="00E06EF9">
      <w:pPr>
        <w:pStyle w:val="a3"/>
        <w:numPr>
          <w:ilvl w:val="0"/>
          <w:numId w:val="7"/>
        </w:numPr>
        <w:jc w:val="both"/>
      </w:pPr>
      <w:r w:rsidRPr="00C66550">
        <w:rPr>
          <w:b/>
        </w:rPr>
        <w:t>Козырев, Н.</w:t>
      </w:r>
      <w:r>
        <w:t xml:space="preserve"> Предвкушение полигона : </w:t>
      </w:r>
      <w:r w:rsidRPr="004D3451">
        <w:t>[</w:t>
      </w:r>
      <w:r>
        <w:t>о перспективе создания нового полигона (гор. свалки)</w:t>
      </w:r>
      <w:r w:rsidRPr="004D3451">
        <w:t>]</w:t>
      </w:r>
      <w:r>
        <w:t xml:space="preserve"> / Н. Козырев // Северная Осетия. – 2017. – 28 апр. – С. 4.</w:t>
      </w:r>
    </w:p>
    <w:p w14:paraId="19569BC6" w14:textId="77777777" w:rsidR="00CD0984" w:rsidRDefault="00CD0984" w:rsidP="00E06EF9">
      <w:pPr>
        <w:pStyle w:val="a3"/>
        <w:numPr>
          <w:ilvl w:val="0"/>
          <w:numId w:val="7"/>
        </w:numPr>
        <w:jc w:val="both"/>
      </w:pPr>
      <w:r w:rsidRPr="00C66550">
        <w:rPr>
          <w:b/>
        </w:rPr>
        <w:lastRenderedPageBreak/>
        <w:t>Колобеков, В.</w:t>
      </w:r>
      <w:r>
        <w:t xml:space="preserve"> Повседневная хлопотная работа : </w:t>
      </w:r>
      <w:r w:rsidRPr="004D3451">
        <w:t>[</w:t>
      </w:r>
      <w:r>
        <w:t>об основ. моментах в работе : беседа с дир. УО ООО «РемСтройСервис» р-на В. Колобековым / записала С. Тотоева</w:t>
      </w:r>
      <w:r w:rsidRPr="004D3451">
        <w:t>]</w:t>
      </w:r>
      <w:r>
        <w:t xml:space="preserve"> // Моздокский вестник. – 2017. – 30 марта. – С. 2.</w:t>
      </w:r>
    </w:p>
    <w:p w14:paraId="2AA2CACE" w14:textId="77777777" w:rsidR="00CD0984" w:rsidRDefault="00CD0984" w:rsidP="00E06EF9">
      <w:pPr>
        <w:pStyle w:val="a3"/>
        <w:numPr>
          <w:ilvl w:val="0"/>
          <w:numId w:val="7"/>
        </w:numPr>
        <w:jc w:val="both"/>
      </w:pPr>
      <w:r w:rsidRPr="00C66550">
        <w:rPr>
          <w:b/>
        </w:rPr>
        <w:t>Комаева, Л.</w:t>
      </w:r>
      <w:r>
        <w:t xml:space="preserve"> Счастливые часов не наблюдают. А у министра минуты на счету : </w:t>
      </w:r>
      <w:r w:rsidRPr="004D3451">
        <w:t>[</w:t>
      </w:r>
      <w:r>
        <w:t>о рабочем визите министра ЖКХ, топлива и энергетики респ. А. Сокурова в Правобережный р-н</w:t>
      </w:r>
      <w:r w:rsidRPr="004D3451">
        <w:t>]</w:t>
      </w:r>
      <w:r>
        <w:t xml:space="preserve"> / Лидия Комаева // Жизнь Правобережья. – 2017. – 21 сент. – С. 1.</w:t>
      </w:r>
    </w:p>
    <w:p w14:paraId="424B0C70" w14:textId="77777777" w:rsidR="00CD0984" w:rsidRDefault="00CD0984" w:rsidP="00E06EF9">
      <w:pPr>
        <w:pStyle w:val="a3"/>
        <w:numPr>
          <w:ilvl w:val="0"/>
          <w:numId w:val="7"/>
        </w:numPr>
        <w:jc w:val="both"/>
      </w:pPr>
      <w:r w:rsidRPr="00C66550">
        <w:rPr>
          <w:b/>
        </w:rPr>
        <w:t>Кочиев, М.</w:t>
      </w:r>
      <w:r>
        <w:t xml:space="preserve"> Ультиматум : </w:t>
      </w:r>
      <w:r w:rsidRPr="004D3451">
        <w:t>[</w:t>
      </w:r>
      <w:r>
        <w:t>о ситуации, сложившейся в с. Михайловском с прокладыванием нового водопровода : коммент. начальник Михайловского участка МУПа «Коммунресурсы» Пригородного р-на М. Кочиев / записала Н. Романова</w:t>
      </w:r>
      <w:r w:rsidRPr="004D3451">
        <w:t>]</w:t>
      </w:r>
      <w:r>
        <w:t xml:space="preserve"> // Северная Осетия. – 2017. – 17 окт. – С. 1-2.</w:t>
      </w:r>
    </w:p>
    <w:p w14:paraId="54290917" w14:textId="77777777" w:rsidR="00CD0984" w:rsidRDefault="00CD0984" w:rsidP="00E06EF9">
      <w:pPr>
        <w:pStyle w:val="a3"/>
        <w:numPr>
          <w:ilvl w:val="0"/>
          <w:numId w:val="7"/>
        </w:numPr>
        <w:jc w:val="both"/>
      </w:pPr>
      <w:r w:rsidRPr="00C66550">
        <w:rPr>
          <w:b/>
        </w:rPr>
        <w:t>Кулаев, А.</w:t>
      </w:r>
      <w:r>
        <w:t xml:space="preserve"> Пить или не пить? : </w:t>
      </w:r>
      <w:r w:rsidRPr="008062B8">
        <w:t>[</w:t>
      </w:r>
      <w:r>
        <w:t>соответствует ли санитар. нормам качество воды в связи с затяж. дождями : коммент. врио начальника отд. санитар. надзора А. Кулаев / записала Н. Гогаева</w:t>
      </w:r>
      <w:r w:rsidRPr="008062B8">
        <w:t>]</w:t>
      </w:r>
      <w:r>
        <w:t xml:space="preserve"> // Северная Осетия. – 2017. – 22 июня. – С. 1.</w:t>
      </w:r>
    </w:p>
    <w:p w14:paraId="454EA07B" w14:textId="77777777" w:rsidR="00CD0984" w:rsidRDefault="00CD0984" w:rsidP="00E06EF9">
      <w:pPr>
        <w:pStyle w:val="a3"/>
        <w:numPr>
          <w:ilvl w:val="0"/>
          <w:numId w:val="7"/>
        </w:numPr>
        <w:jc w:val="both"/>
      </w:pPr>
      <w:r w:rsidRPr="00C66550">
        <w:rPr>
          <w:b/>
        </w:rPr>
        <w:t>Кулибаба, З.</w:t>
      </w:r>
      <w:r>
        <w:t xml:space="preserve"> …И организация водоснабжения в Моздокском районе : </w:t>
      </w:r>
      <w:r w:rsidRPr="008062B8">
        <w:t>[</w:t>
      </w:r>
      <w:r>
        <w:t>о проблеме дефицита и качества питьев. воды в р-не</w:t>
      </w:r>
      <w:r w:rsidRPr="008062B8">
        <w:t>]</w:t>
      </w:r>
      <w:r>
        <w:t xml:space="preserve"> / З. Кулибаба // Моздокский вестник. – 2017. – 21 марта. – С. 1.</w:t>
      </w:r>
    </w:p>
    <w:p w14:paraId="746F6273" w14:textId="77777777" w:rsidR="00CD0984" w:rsidRDefault="00CD0984" w:rsidP="00E06EF9">
      <w:pPr>
        <w:pStyle w:val="a3"/>
        <w:numPr>
          <w:ilvl w:val="0"/>
          <w:numId w:val="7"/>
        </w:numPr>
        <w:jc w:val="both"/>
      </w:pPr>
      <w:r w:rsidRPr="00C66550">
        <w:rPr>
          <w:b/>
        </w:rPr>
        <w:t>Кумаритов, А.</w:t>
      </w:r>
      <w:r>
        <w:t xml:space="preserve"> Тариф должен быть справедливым : </w:t>
      </w:r>
      <w:r w:rsidRPr="008062B8">
        <w:t>[</w:t>
      </w:r>
      <w:r>
        <w:t>о механизме формирования тарифов на коммун. услуги : беседа с рук. Регион. тариф. службы РСО-А А. Кумаритовым / записал В. Рязанов</w:t>
      </w:r>
      <w:r w:rsidRPr="008062B8">
        <w:t>]</w:t>
      </w:r>
      <w:r>
        <w:t xml:space="preserve"> // Северная Осетия. – 2017. – 12 янв. – С. 2.</w:t>
      </w:r>
    </w:p>
    <w:p w14:paraId="7020D8D3" w14:textId="77777777" w:rsidR="00CD0984" w:rsidRDefault="00CD0984" w:rsidP="00E06EF9">
      <w:pPr>
        <w:pStyle w:val="a3"/>
        <w:numPr>
          <w:ilvl w:val="0"/>
          <w:numId w:val="7"/>
        </w:numPr>
        <w:jc w:val="both"/>
      </w:pPr>
      <w:r w:rsidRPr="00C66550">
        <w:rPr>
          <w:b/>
        </w:rPr>
        <w:t>Ликвидировано девять крупных свалок</w:t>
      </w:r>
      <w:r>
        <w:t xml:space="preserve"> </w:t>
      </w:r>
      <w:r w:rsidRPr="006524BF">
        <w:t>[</w:t>
      </w:r>
      <w:r>
        <w:t>бытов. и строит. мусора</w:t>
      </w:r>
      <w:r w:rsidRPr="006524BF">
        <w:t>]</w:t>
      </w:r>
      <w:r>
        <w:t xml:space="preserve"> // Владикавказ. – 2017. – 20 июля. – С. 3.</w:t>
      </w:r>
    </w:p>
    <w:p w14:paraId="372B0B04" w14:textId="77777777" w:rsidR="00CD0984" w:rsidRDefault="00CD0984" w:rsidP="00E06EF9">
      <w:pPr>
        <w:pStyle w:val="a3"/>
        <w:numPr>
          <w:ilvl w:val="0"/>
          <w:numId w:val="7"/>
        </w:numPr>
        <w:jc w:val="both"/>
      </w:pPr>
      <w:r w:rsidRPr="00C66550">
        <w:rPr>
          <w:b/>
        </w:rPr>
        <w:t>Льянова, Э.</w:t>
      </w:r>
      <w:r>
        <w:t xml:space="preserve"> Генеральная уборка районного масштаба : </w:t>
      </w:r>
      <w:r w:rsidRPr="006524BF">
        <w:t>[</w:t>
      </w:r>
      <w:r>
        <w:t>месячник по благоустройству и озеленению, сан. очистке в Алагирском р-не</w:t>
      </w:r>
      <w:r w:rsidRPr="006524BF">
        <w:t>]</w:t>
      </w:r>
      <w:r>
        <w:t xml:space="preserve"> / Элина Льянова // Заря. – 2017. – 28 марта. – С. 1.</w:t>
      </w:r>
    </w:p>
    <w:p w14:paraId="095275BE" w14:textId="77777777" w:rsidR="00CD0984" w:rsidRDefault="00CD0984" w:rsidP="00E06EF9">
      <w:pPr>
        <w:pStyle w:val="a3"/>
        <w:numPr>
          <w:ilvl w:val="0"/>
          <w:numId w:val="7"/>
        </w:numPr>
        <w:jc w:val="both"/>
      </w:pPr>
      <w:r w:rsidRPr="00C66550">
        <w:rPr>
          <w:b/>
        </w:rPr>
        <w:t>Льянова, Э.</w:t>
      </w:r>
      <w:r>
        <w:t xml:space="preserve"> «И в дальнейшем надеемся на внимание со стороны «Единой России» : </w:t>
      </w:r>
      <w:r w:rsidRPr="006524BF">
        <w:t>[</w:t>
      </w:r>
      <w:r>
        <w:t>о благоустройстве улиц, скверов и других обществен. пространств Алагира</w:t>
      </w:r>
      <w:r w:rsidRPr="006524BF">
        <w:t>]</w:t>
      </w:r>
      <w:r>
        <w:t xml:space="preserve"> / Элина Льянова // Заря. – 2017. – 30 нояб. – С. 1.</w:t>
      </w:r>
    </w:p>
    <w:p w14:paraId="3B7BB2F8" w14:textId="77777777" w:rsidR="00CD0984" w:rsidRDefault="00CD0984" w:rsidP="00E06EF9">
      <w:pPr>
        <w:pStyle w:val="a3"/>
        <w:numPr>
          <w:ilvl w:val="0"/>
          <w:numId w:val="7"/>
        </w:numPr>
        <w:jc w:val="both"/>
      </w:pPr>
      <w:r w:rsidRPr="00C66550">
        <w:rPr>
          <w:b/>
        </w:rPr>
        <w:t>Льянова, Э.</w:t>
      </w:r>
      <w:r>
        <w:t xml:space="preserve"> Поддержали добрую традицию : </w:t>
      </w:r>
      <w:r w:rsidRPr="006524BF">
        <w:t>[</w:t>
      </w:r>
      <w:r>
        <w:t>в Алагирском р-не прошел ежемесяч. субботник по благоустройству и очистке улиц и сан. очистке города</w:t>
      </w:r>
      <w:r w:rsidRPr="006524BF">
        <w:t>]</w:t>
      </w:r>
      <w:r>
        <w:t xml:space="preserve"> / Элина Льянова // Заря. – 2017. – 21 марта. – С. 1.</w:t>
      </w:r>
    </w:p>
    <w:p w14:paraId="138DAFBC" w14:textId="77777777" w:rsidR="00CD0984" w:rsidRDefault="00CD0984" w:rsidP="00E06EF9">
      <w:pPr>
        <w:pStyle w:val="a3"/>
        <w:numPr>
          <w:ilvl w:val="0"/>
          <w:numId w:val="7"/>
        </w:numPr>
        <w:jc w:val="both"/>
      </w:pPr>
      <w:r w:rsidRPr="00C66550">
        <w:rPr>
          <w:b/>
        </w:rPr>
        <w:lastRenderedPageBreak/>
        <w:t>Маргиев, М.</w:t>
      </w:r>
      <w:r>
        <w:t xml:space="preserve"> Марк Маргиев: «Мы не за количество протоколов, а за порядок в районе» : </w:t>
      </w:r>
      <w:r w:rsidRPr="006524BF">
        <w:t>[</w:t>
      </w:r>
      <w:r>
        <w:t>о встрече прокурора Ардонского р-на в АМС р-на, где обсуждался вопрос о сан. состоянии и благоустройстве района / подгот. Татьяна Байбародова</w:t>
      </w:r>
      <w:r w:rsidRPr="006524BF">
        <w:t>]</w:t>
      </w:r>
      <w:r>
        <w:t xml:space="preserve"> // Рухс. – 2017. – 29 сент. – С. 2.</w:t>
      </w:r>
    </w:p>
    <w:p w14:paraId="3D9B7865" w14:textId="77777777" w:rsidR="00CD0984" w:rsidRDefault="00CD0984" w:rsidP="00E06EF9">
      <w:pPr>
        <w:pStyle w:val="a3"/>
        <w:numPr>
          <w:ilvl w:val="0"/>
          <w:numId w:val="7"/>
        </w:numPr>
        <w:jc w:val="both"/>
      </w:pPr>
      <w:r w:rsidRPr="00C66550">
        <w:rPr>
          <w:b/>
        </w:rPr>
        <w:t>Маргиева, З.</w:t>
      </w:r>
      <w:r>
        <w:t xml:space="preserve"> «Новые дороги» Владикавказа : </w:t>
      </w:r>
      <w:r w:rsidRPr="0088576B">
        <w:t>[</w:t>
      </w:r>
      <w:r>
        <w:t>во Владикавказе стартовали работы по благоустройству ул. Кантемирова</w:t>
      </w:r>
      <w:r w:rsidRPr="0088576B">
        <w:t>]</w:t>
      </w:r>
      <w:r>
        <w:t xml:space="preserve"> / Зарина Маргиева // Владикавказ. – 2017. – 28 марта. – С. 1.</w:t>
      </w:r>
    </w:p>
    <w:p w14:paraId="10667DE8" w14:textId="77777777" w:rsidR="00CD0984" w:rsidRDefault="00CD0984" w:rsidP="00E06EF9">
      <w:pPr>
        <w:pStyle w:val="a3"/>
        <w:numPr>
          <w:ilvl w:val="0"/>
          <w:numId w:val="7"/>
        </w:numPr>
        <w:jc w:val="both"/>
      </w:pPr>
      <w:r w:rsidRPr="00C66550">
        <w:rPr>
          <w:b/>
        </w:rPr>
        <w:t>Маргиева, З.</w:t>
      </w:r>
      <w:r>
        <w:t xml:space="preserve"> Пример для остальных : </w:t>
      </w:r>
      <w:r w:rsidRPr="0088576B">
        <w:t>[</w:t>
      </w:r>
      <w:r>
        <w:t>1 апр. на стадионе «Торпедо» состоялся мас. молодеж. субботник</w:t>
      </w:r>
      <w:r w:rsidRPr="0088576B">
        <w:t>]</w:t>
      </w:r>
      <w:r>
        <w:t xml:space="preserve"> / Зарина Маргиева // Владикавказ. – 2017. – 4 апр. – С. 1.</w:t>
      </w:r>
    </w:p>
    <w:p w14:paraId="46F8DE22" w14:textId="77777777" w:rsidR="00CD0984" w:rsidRDefault="00CD0984" w:rsidP="00E06EF9">
      <w:pPr>
        <w:pStyle w:val="a3"/>
        <w:numPr>
          <w:ilvl w:val="0"/>
          <w:numId w:val="7"/>
        </w:numPr>
        <w:jc w:val="both"/>
      </w:pPr>
      <w:r w:rsidRPr="00C66550">
        <w:rPr>
          <w:b/>
        </w:rPr>
        <w:t>Ольгина, Д.</w:t>
      </w:r>
      <w:r>
        <w:t xml:space="preserve"> Скооперировались : </w:t>
      </w:r>
      <w:r w:rsidRPr="0088576B">
        <w:t>[</w:t>
      </w:r>
      <w:r>
        <w:t>МУП «Владикавказкие водопроводные сети» проходит процедуру конкурс. пр-ва</w:t>
      </w:r>
      <w:r w:rsidRPr="0088576B">
        <w:t>]</w:t>
      </w:r>
      <w:r>
        <w:t xml:space="preserve"> / Д. Ольгина // Северная Осетия. – 2017. – 27 июля. – С. 2.</w:t>
      </w:r>
    </w:p>
    <w:p w14:paraId="546EA8AD" w14:textId="77777777" w:rsidR="00CD0984" w:rsidRDefault="00CD0984" w:rsidP="00E06EF9">
      <w:pPr>
        <w:pStyle w:val="a3"/>
        <w:numPr>
          <w:ilvl w:val="0"/>
          <w:numId w:val="7"/>
        </w:numPr>
        <w:jc w:val="both"/>
      </w:pPr>
      <w:r w:rsidRPr="00C66550">
        <w:rPr>
          <w:b/>
        </w:rPr>
        <w:t>Ортабаев, Т.</w:t>
      </w:r>
      <w:r>
        <w:t xml:space="preserve"> Отходы отойдут : </w:t>
      </w:r>
      <w:r w:rsidRPr="0088576B">
        <w:t>[</w:t>
      </w:r>
      <w:r>
        <w:t>о работах по обвалке мусор. куч на полигоне твердых бытовых отходов на окраине Владикавказа : коммент. рук. регион. отд-ния партии «Единая Россия» Т. Ортабаев</w:t>
      </w:r>
      <w:r w:rsidRPr="0088576B">
        <w:t>]</w:t>
      </w:r>
      <w:r>
        <w:t xml:space="preserve"> // Северная Осетия. – 2017. – 25 апр. – С. 2.</w:t>
      </w:r>
    </w:p>
    <w:p w14:paraId="3449C506" w14:textId="77777777" w:rsidR="00CD0984" w:rsidRDefault="00CD0984" w:rsidP="00E06EF9">
      <w:pPr>
        <w:pStyle w:val="a3"/>
        <w:numPr>
          <w:ilvl w:val="0"/>
          <w:numId w:val="7"/>
        </w:numPr>
        <w:jc w:val="both"/>
      </w:pPr>
      <w:r w:rsidRPr="00C66550">
        <w:rPr>
          <w:b/>
        </w:rPr>
        <w:t xml:space="preserve">Хыгъд </w:t>
      </w:r>
      <w:r w:rsidRPr="00C66550">
        <w:rPr>
          <w:rFonts w:cs="Times New Roman"/>
          <w:b/>
        </w:rPr>
        <w:t>ӕ</w:t>
      </w:r>
      <w:r w:rsidRPr="00C66550">
        <w:rPr>
          <w:b/>
        </w:rPr>
        <w:t xml:space="preserve">рцыдысты </w:t>
      </w:r>
      <w:r w:rsidRPr="00C66550">
        <w:rPr>
          <w:bCs/>
        </w:rPr>
        <w:t>к</w:t>
      </w:r>
      <w:r w:rsidRPr="00C66550">
        <w:rPr>
          <w:rFonts w:cs="Times New Roman"/>
          <w:bCs/>
        </w:rPr>
        <w:t>ӕ</w:t>
      </w:r>
      <w:r w:rsidRPr="00C66550">
        <w:rPr>
          <w:bCs/>
        </w:rPr>
        <w:t xml:space="preserve">ртыты территориты </w:t>
      </w:r>
      <w:r w:rsidRPr="00C66550">
        <w:rPr>
          <w:rFonts w:cs="Times New Roman"/>
          <w:bCs/>
        </w:rPr>
        <w:t>ӕ</w:t>
      </w:r>
      <w:r w:rsidRPr="00C66550">
        <w:rPr>
          <w:bCs/>
        </w:rPr>
        <w:t>хс</w:t>
      </w:r>
      <w:r w:rsidRPr="00C66550">
        <w:rPr>
          <w:rFonts w:cs="Times New Roman"/>
          <w:bCs/>
        </w:rPr>
        <w:t>ӕ</w:t>
      </w:r>
      <w:r w:rsidRPr="00C66550">
        <w:rPr>
          <w:bCs/>
        </w:rPr>
        <w:t>н ф</w:t>
      </w:r>
      <w:r w:rsidRPr="00C66550">
        <w:rPr>
          <w:rFonts w:cs="Times New Roman"/>
          <w:bCs/>
        </w:rPr>
        <w:t>ӕ</w:t>
      </w:r>
      <w:r w:rsidRPr="00C66550">
        <w:rPr>
          <w:bCs/>
        </w:rPr>
        <w:t>лгонцады б</w:t>
      </w:r>
      <w:r w:rsidRPr="00C66550">
        <w:rPr>
          <w:rFonts w:cs="Times New Roman"/>
          <w:bCs/>
        </w:rPr>
        <w:t>ӕ</w:t>
      </w:r>
      <w:r w:rsidRPr="00C66550">
        <w:rPr>
          <w:bCs/>
        </w:rPr>
        <w:t>р</w:t>
      </w:r>
      <w:r w:rsidRPr="00C66550">
        <w:rPr>
          <w:rFonts w:cs="Times New Roman"/>
          <w:bCs/>
        </w:rPr>
        <w:t>ӕ</w:t>
      </w:r>
      <w:r w:rsidRPr="00C66550">
        <w:rPr>
          <w:bCs/>
        </w:rPr>
        <w:t>гг</w:t>
      </w:r>
      <w:r w:rsidRPr="00C66550">
        <w:rPr>
          <w:rFonts w:cs="Times New Roman"/>
          <w:bCs/>
        </w:rPr>
        <w:t>ӕ</w:t>
      </w:r>
      <w:r w:rsidRPr="00C66550">
        <w:rPr>
          <w:bCs/>
        </w:rPr>
        <w:t>н</w:t>
      </w:r>
      <w:r w:rsidRPr="00C66550">
        <w:rPr>
          <w:rFonts w:cs="Times New Roman"/>
          <w:bCs/>
        </w:rPr>
        <w:t>ӕ</w:t>
      </w:r>
      <w:r w:rsidRPr="00C66550">
        <w:rPr>
          <w:bCs/>
        </w:rPr>
        <w:t>нт</w:t>
      </w:r>
      <w:r w:rsidRPr="00C66550">
        <w:rPr>
          <w:rFonts w:cs="Times New Roman"/>
          <w:bCs/>
        </w:rPr>
        <w:t>ӕ</w:t>
      </w:r>
      <w:r>
        <w:t xml:space="preserve"> // Рӕстдзинад. – 2017. – 11 нояб. – Ф. 2.</w:t>
      </w:r>
    </w:p>
    <w:p w14:paraId="0D18384C" w14:textId="77777777" w:rsidR="00CD0984" w:rsidRPr="00DB59C1" w:rsidRDefault="00CD0984" w:rsidP="00C66550">
      <w:pPr>
        <w:pStyle w:val="a3"/>
        <w:ind w:left="1440"/>
        <w:jc w:val="both"/>
      </w:pPr>
      <w:r>
        <w:t xml:space="preserve">Подведены итоги по благоустройству дворовых территорий : </w:t>
      </w:r>
      <w:r w:rsidRPr="00DB59C1">
        <w:t>[</w:t>
      </w:r>
      <w:r>
        <w:t>в РСО-А в рамках федер. проекта «Формирование комфортной городской среды»</w:t>
      </w:r>
      <w:r w:rsidRPr="00DB59C1">
        <w:t>]</w:t>
      </w:r>
      <w:r>
        <w:t>.</w:t>
      </w:r>
    </w:p>
    <w:p w14:paraId="7534692A" w14:textId="77777777" w:rsidR="00CD0984" w:rsidRDefault="00CD0984" w:rsidP="00E06EF9">
      <w:pPr>
        <w:pStyle w:val="a3"/>
        <w:numPr>
          <w:ilvl w:val="0"/>
          <w:numId w:val="7"/>
        </w:numPr>
        <w:jc w:val="both"/>
      </w:pPr>
      <w:r w:rsidRPr="00C66550">
        <w:rPr>
          <w:b/>
        </w:rPr>
        <w:t>Поддерживать в поселениях должный порядок</w:t>
      </w:r>
      <w:r>
        <w:t xml:space="preserve"> : </w:t>
      </w:r>
      <w:r w:rsidRPr="00DB59C1">
        <w:t>[</w:t>
      </w:r>
      <w:r>
        <w:t>в АМС Алагирского р-на прошло совещ. по вопр. санит. очистки и порядке на ул. Алагира</w:t>
      </w:r>
      <w:r w:rsidRPr="00DB59C1">
        <w:t>]</w:t>
      </w:r>
      <w:r>
        <w:t xml:space="preserve"> // Заря. – 2017. – 30 нояб. – С. 1.</w:t>
      </w:r>
    </w:p>
    <w:p w14:paraId="76B35AE1" w14:textId="77777777" w:rsidR="00CD0984" w:rsidRDefault="00CD0984" w:rsidP="00E06EF9">
      <w:pPr>
        <w:pStyle w:val="a3"/>
        <w:numPr>
          <w:ilvl w:val="0"/>
          <w:numId w:val="7"/>
        </w:numPr>
        <w:jc w:val="both"/>
      </w:pPr>
      <w:r w:rsidRPr="00C66550">
        <w:rPr>
          <w:b/>
        </w:rPr>
        <w:t xml:space="preserve">Публичный договор на выполнение </w:t>
      </w:r>
      <w:r w:rsidRPr="00C66550">
        <w:rPr>
          <w:bCs/>
        </w:rPr>
        <w:t>работ по вывозу твердых бытовых отходов</w:t>
      </w:r>
      <w:r>
        <w:t xml:space="preserve"> </w:t>
      </w:r>
      <w:r w:rsidRPr="00DB59C1">
        <w:t>[</w:t>
      </w:r>
      <w:r>
        <w:t>г. Моздок от 1 июля 2017 г</w:t>
      </w:r>
      <w:r w:rsidRPr="00DB59C1">
        <w:t>]</w:t>
      </w:r>
      <w:r>
        <w:t xml:space="preserve"> // Моздокский вестник. – 2017. – 3 июня. – С. 4.</w:t>
      </w:r>
    </w:p>
    <w:p w14:paraId="59B255DC" w14:textId="77777777" w:rsidR="00CD0984" w:rsidRPr="005B0D93" w:rsidRDefault="00CD0984" w:rsidP="00E06EF9">
      <w:pPr>
        <w:pStyle w:val="a3"/>
        <w:numPr>
          <w:ilvl w:val="0"/>
          <w:numId w:val="7"/>
        </w:numPr>
        <w:jc w:val="both"/>
      </w:pPr>
      <w:r w:rsidRPr="00C66550">
        <w:rPr>
          <w:b/>
        </w:rPr>
        <w:t>Романова, Н</w:t>
      </w:r>
      <w:r w:rsidRPr="005B0D93">
        <w:t>. Зима опять «убила» дороги : [</w:t>
      </w:r>
      <w:r>
        <w:t>о спецпроекте ОНФ «Дорожная инспекция ОНФ – «Карта убитых дорог», направл. на формирование дор. политики в регионах и улучшение качества дорог</w:t>
      </w:r>
      <w:r w:rsidRPr="005B0D93">
        <w:t xml:space="preserve">] / Н. Романова // Северная Осетия. – 2017. – </w:t>
      </w:r>
      <w:r>
        <w:t>28 февр</w:t>
      </w:r>
      <w:r w:rsidRPr="005B0D93">
        <w:t>. – С. 2.</w:t>
      </w:r>
    </w:p>
    <w:p w14:paraId="2994B6F5" w14:textId="77777777" w:rsidR="00CD0984" w:rsidRDefault="00CD0984" w:rsidP="00E06EF9">
      <w:pPr>
        <w:pStyle w:val="a3"/>
        <w:numPr>
          <w:ilvl w:val="0"/>
          <w:numId w:val="7"/>
        </w:numPr>
        <w:jc w:val="both"/>
      </w:pPr>
      <w:r w:rsidRPr="00C66550">
        <w:rPr>
          <w:b/>
        </w:rPr>
        <w:t>РСО-А.</w:t>
      </w:r>
      <w:r>
        <w:t xml:space="preserve"> Региональная служба по тарифам. О внесении изменений в некоторые акты Региональной службы по тарифам Республики Северная Осетия-Алания по вопросам регулирования </w:t>
      </w:r>
      <w:r>
        <w:lastRenderedPageBreak/>
        <w:t xml:space="preserve">тарифов в сферах водоснабжения и водоотведения : Постановление РСТ по РСО-А </w:t>
      </w:r>
      <w:r w:rsidRPr="00DB59C1">
        <w:t>[</w:t>
      </w:r>
      <w:r>
        <w:t>от 20 дек. 2016 г. № 47</w:t>
      </w:r>
      <w:r w:rsidRPr="00DB59C1">
        <w:t xml:space="preserve">] </w:t>
      </w:r>
      <w:r>
        <w:t>// Северная Осетия. – 2017. – 11 янв. – С. 5.</w:t>
      </w:r>
    </w:p>
    <w:p w14:paraId="493BAD45" w14:textId="77777777" w:rsidR="00CD0984" w:rsidRDefault="00CD0984" w:rsidP="00E06EF9">
      <w:pPr>
        <w:pStyle w:val="a3"/>
        <w:numPr>
          <w:ilvl w:val="0"/>
          <w:numId w:val="7"/>
        </w:numPr>
        <w:jc w:val="both"/>
      </w:pPr>
      <w:r w:rsidRPr="00C66550">
        <w:rPr>
          <w:b/>
        </w:rPr>
        <w:t>РСО-А.</w:t>
      </w:r>
      <w:r>
        <w:t xml:space="preserve"> Региональная служба по тарифам. Об установлении тарифов на услуги муниципального унитарного предприятия «Родник» в сфере водоотведения на 2017 год : Постановление РСТ РСО-А </w:t>
      </w:r>
      <w:r w:rsidRPr="00DB59C1">
        <w:t>[</w:t>
      </w:r>
      <w:r>
        <w:t>от 19 дек. 2016 г. № 41</w:t>
      </w:r>
      <w:r w:rsidRPr="00DB59C1">
        <w:t>]</w:t>
      </w:r>
      <w:r>
        <w:t xml:space="preserve"> // Северная Осетия. – 2017. – 10 янв. – С. 3.</w:t>
      </w:r>
    </w:p>
    <w:p w14:paraId="117308DC" w14:textId="77777777" w:rsidR="00CD0984" w:rsidRDefault="00CD0984" w:rsidP="00E06EF9">
      <w:pPr>
        <w:pStyle w:val="a3"/>
        <w:numPr>
          <w:ilvl w:val="0"/>
          <w:numId w:val="7"/>
        </w:numPr>
        <w:jc w:val="both"/>
      </w:pPr>
      <w:r w:rsidRPr="00C66550">
        <w:rPr>
          <w:b/>
        </w:rPr>
        <w:t>РСО-А.</w:t>
      </w:r>
      <w:r>
        <w:t xml:space="preserve"> Региональная служба по тарифам. Об установлении тарифов на услуги муниципального унитарного предприятия «Владсток» в сфере водоотведения на 2017 г. : Постановление РСТ РСО-А </w:t>
      </w:r>
      <w:r w:rsidRPr="00110676">
        <w:t>[</w:t>
      </w:r>
      <w:r>
        <w:t>от 13 дек. 2016 г. № 42</w:t>
      </w:r>
      <w:r w:rsidRPr="00110676">
        <w:t>]</w:t>
      </w:r>
      <w:r>
        <w:t xml:space="preserve"> // Северная Осетия. – 2017. – 10 янв. – С. 5.</w:t>
      </w:r>
    </w:p>
    <w:p w14:paraId="05279CC4" w14:textId="77777777" w:rsidR="00CD0984" w:rsidRDefault="00CD0984" w:rsidP="00E06EF9">
      <w:pPr>
        <w:pStyle w:val="a3"/>
        <w:numPr>
          <w:ilvl w:val="0"/>
          <w:numId w:val="7"/>
        </w:numPr>
        <w:jc w:val="both"/>
      </w:pPr>
      <w:r w:rsidRPr="00C66550">
        <w:rPr>
          <w:b/>
        </w:rPr>
        <w:t xml:space="preserve">РСО-А. </w:t>
      </w:r>
      <w:r w:rsidRPr="005B0D93">
        <w:t xml:space="preserve">Региональная служба по тарифам </w:t>
      </w:r>
      <w:r>
        <w:t xml:space="preserve">информирует : </w:t>
      </w:r>
      <w:r w:rsidRPr="00110676">
        <w:t>[</w:t>
      </w:r>
      <w:r>
        <w:t>тарифы на коммун. услуги для населения на 2017 г</w:t>
      </w:r>
      <w:r w:rsidRPr="00110676">
        <w:t>]</w:t>
      </w:r>
      <w:r>
        <w:t xml:space="preserve"> // Северная Осетия. – 2017. – 2 марта. – С. 4.</w:t>
      </w:r>
    </w:p>
    <w:p w14:paraId="5BB5D18F" w14:textId="77777777" w:rsidR="00CD0984" w:rsidRDefault="00CD0984" w:rsidP="00E06EF9">
      <w:pPr>
        <w:pStyle w:val="a3"/>
        <w:numPr>
          <w:ilvl w:val="0"/>
          <w:numId w:val="7"/>
        </w:numPr>
        <w:jc w:val="both"/>
      </w:pPr>
      <w:r w:rsidRPr="00C66550">
        <w:rPr>
          <w:b/>
        </w:rPr>
        <w:t>Рязанов, В</w:t>
      </w:r>
      <w:r>
        <w:t xml:space="preserve">. Города станут красивее : </w:t>
      </w:r>
      <w:r w:rsidRPr="00110676">
        <w:t>[</w:t>
      </w:r>
      <w:r>
        <w:t>об участии рук. регион. отд-ния партии «Единая Россия» и делегации Т. Ортабаева, министра ЖКХ А. Сокурова и замглавы АМС Владикавказа Д. Короева… в Форуме партии «ЕР», посвящ. вопросам благоустройства городов России</w:t>
      </w:r>
      <w:r w:rsidRPr="00110676">
        <w:t>]</w:t>
      </w:r>
      <w:r>
        <w:t xml:space="preserve"> / Всеволод Рязанов // Северная Осетия. – 2017. – 25 июля. – С. 1-2.</w:t>
      </w:r>
    </w:p>
    <w:p w14:paraId="69354A4A" w14:textId="77777777" w:rsidR="00CD0984" w:rsidRDefault="00CD0984" w:rsidP="00E06EF9">
      <w:pPr>
        <w:pStyle w:val="a3"/>
        <w:numPr>
          <w:ilvl w:val="0"/>
          <w:numId w:val="7"/>
        </w:numPr>
        <w:jc w:val="both"/>
      </w:pPr>
      <w:r w:rsidRPr="00C66550">
        <w:rPr>
          <w:b/>
        </w:rPr>
        <w:t>Рязанов, В.</w:t>
      </w:r>
      <w:r>
        <w:t xml:space="preserve"> Штаб фронта постановил : </w:t>
      </w:r>
      <w:r w:rsidRPr="00110676">
        <w:t>[</w:t>
      </w:r>
      <w:r>
        <w:t>о новых проектах ОНФ : «Генеральная уборка», «Комфортная городская среда» и «Убитые дороги»</w:t>
      </w:r>
      <w:r w:rsidRPr="00110676">
        <w:t>]</w:t>
      </w:r>
      <w:r>
        <w:t xml:space="preserve"> / Всеволод Рязанов // Северная Осетия. – 2017. – 4 февр. – С. 2.</w:t>
      </w:r>
    </w:p>
    <w:p w14:paraId="3C6FF5F0" w14:textId="77777777" w:rsidR="00CD0984" w:rsidRDefault="00CD0984" w:rsidP="00E06EF9">
      <w:pPr>
        <w:pStyle w:val="a3"/>
        <w:numPr>
          <w:ilvl w:val="0"/>
          <w:numId w:val="7"/>
        </w:numPr>
        <w:jc w:val="both"/>
      </w:pPr>
      <w:r w:rsidRPr="00C66550">
        <w:rPr>
          <w:b/>
        </w:rPr>
        <w:t>Ситуацию контролирует власть</w:t>
      </w:r>
      <w:r>
        <w:t xml:space="preserve"> : </w:t>
      </w:r>
      <w:r w:rsidRPr="005B0D93">
        <w:t>[</w:t>
      </w:r>
      <w:r>
        <w:t>идут восстановит. работы, ликвидируются последствия стихии в Алагирском р-не</w:t>
      </w:r>
      <w:r w:rsidRPr="005B0D93">
        <w:t>]</w:t>
      </w:r>
      <w:r>
        <w:t xml:space="preserve"> // Заря. – 2017. – 27 июня. – С. 1.</w:t>
      </w:r>
    </w:p>
    <w:p w14:paraId="2E3AD819" w14:textId="77777777" w:rsidR="00CD0984" w:rsidRDefault="00CD0984" w:rsidP="00E06EF9">
      <w:pPr>
        <w:pStyle w:val="a3"/>
        <w:numPr>
          <w:ilvl w:val="0"/>
          <w:numId w:val="7"/>
        </w:numPr>
        <w:jc w:val="both"/>
      </w:pPr>
      <w:r w:rsidRPr="00C66550">
        <w:rPr>
          <w:b/>
        </w:rPr>
        <w:t>Смирнова, Е.</w:t>
      </w:r>
      <w:r>
        <w:t xml:space="preserve"> Небрежная набережная : к вопросам благоустройства Владикавказа / Елена Смирнова // Терские ведомости. – 2017. – 21-27 июня (№ 30). – С. 1, 4-5.</w:t>
      </w:r>
    </w:p>
    <w:p w14:paraId="2280FDBE" w14:textId="77777777" w:rsidR="00CD0984" w:rsidRDefault="00CD0984" w:rsidP="00E06EF9">
      <w:pPr>
        <w:pStyle w:val="a3"/>
        <w:numPr>
          <w:ilvl w:val="0"/>
          <w:numId w:val="7"/>
        </w:numPr>
        <w:jc w:val="both"/>
      </w:pPr>
      <w:r w:rsidRPr="00C66550">
        <w:rPr>
          <w:b/>
        </w:rPr>
        <w:t>Списания долгов не будет :</w:t>
      </w:r>
      <w:r>
        <w:t xml:space="preserve"> </w:t>
      </w:r>
      <w:r w:rsidRPr="005B0D93">
        <w:t>[</w:t>
      </w:r>
      <w:r>
        <w:t>состоялось собрание кредиторов МУП «Владикавказские водопроводные сети»</w:t>
      </w:r>
      <w:r w:rsidRPr="005B0D93">
        <w:t>]</w:t>
      </w:r>
      <w:r>
        <w:t xml:space="preserve"> // Северная Осетия. – 2017. – 27 апр. – С. 2.</w:t>
      </w:r>
    </w:p>
    <w:p w14:paraId="49932083" w14:textId="77777777" w:rsidR="00CD0984" w:rsidRDefault="00CD0984" w:rsidP="00E06EF9">
      <w:pPr>
        <w:pStyle w:val="a3"/>
        <w:numPr>
          <w:ilvl w:val="0"/>
          <w:numId w:val="7"/>
        </w:numPr>
        <w:jc w:val="both"/>
      </w:pPr>
      <w:r w:rsidRPr="00C66550">
        <w:rPr>
          <w:b/>
        </w:rPr>
        <w:t>Соколов, А.</w:t>
      </w:r>
      <w:r>
        <w:t xml:space="preserve"> Пар, конечно, костей не ломит, но больно бьет по карману! : </w:t>
      </w:r>
      <w:r w:rsidRPr="005B0D93">
        <w:t>[</w:t>
      </w:r>
      <w:r>
        <w:t>о проблеме подготовки объектов «Владикавказских тепловых сетей к отопит. сезону</w:t>
      </w:r>
      <w:r w:rsidRPr="005B0D93">
        <w:t>]</w:t>
      </w:r>
      <w:r>
        <w:t xml:space="preserve"> / Андрей Соколов // Северная Осетия. – 2017. – 24 авг. – С. 2.</w:t>
      </w:r>
    </w:p>
    <w:p w14:paraId="2C532E2A" w14:textId="77777777" w:rsidR="00CD0984" w:rsidRDefault="00CD0984" w:rsidP="00E06EF9">
      <w:pPr>
        <w:pStyle w:val="a3"/>
        <w:numPr>
          <w:ilvl w:val="0"/>
          <w:numId w:val="7"/>
        </w:numPr>
        <w:jc w:val="both"/>
      </w:pPr>
      <w:r w:rsidRPr="00C66550">
        <w:rPr>
          <w:b/>
        </w:rPr>
        <w:lastRenderedPageBreak/>
        <w:t xml:space="preserve">Сокуров, А. </w:t>
      </w:r>
      <w:r>
        <w:t xml:space="preserve">Спасибо за ответ и… водопровод! : </w:t>
      </w:r>
      <w:r w:rsidRPr="0023419A">
        <w:t>[</w:t>
      </w:r>
      <w:r>
        <w:t>ответ на статью «Водные грабли» по поводу пример. расчетов стоимости проводимой реконструкции водопровода в с. Ольгинском министра ЖКХ топлива и энергетики А. Сокурова</w:t>
      </w:r>
      <w:r w:rsidRPr="0023419A">
        <w:t>]</w:t>
      </w:r>
      <w:r>
        <w:t xml:space="preserve"> // Северная Осетия. – 2017. – 26 окт. – С. 2.</w:t>
      </w:r>
    </w:p>
    <w:p w14:paraId="0E1EBC4E" w14:textId="77777777" w:rsidR="00CD0984" w:rsidRDefault="00CD0984" w:rsidP="00E06EF9">
      <w:pPr>
        <w:pStyle w:val="a3"/>
        <w:numPr>
          <w:ilvl w:val="0"/>
          <w:numId w:val="7"/>
        </w:numPr>
        <w:jc w:val="both"/>
      </w:pPr>
      <w:r w:rsidRPr="00C66550">
        <w:rPr>
          <w:b/>
        </w:rPr>
        <w:t>Суанов, С.</w:t>
      </w:r>
      <w:r>
        <w:t xml:space="preserve"> «На повестки дня «большая вода» : </w:t>
      </w:r>
      <w:r w:rsidRPr="0023419A">
        <w:t>[</w:t>
      </w:r>
      <w:r>
        <w:t>во Владикавказе под председательством рук. Западно-Каспийского бассейнового округа Г. Курбанчиева состоялось организ. по инициативе Минприроды РСО-А 17-е заседание Бассейнового совета округа с участием представителей Федер. органов власти, ученых, водопользователей</w:t>
      </w:r>
      <w:r w:rsidRPr="0023419A">
        <w:t>]</w:t>
      </w:r>
      <w:r>
        <w:t xml:space="preserve"> / Сергей Суанов // Северная Осетия. – 2017. – 18 апр. – С. 2.</w:t>
      </w:r>
    </w:p>
    <w:p w14:paraId="4C2AB4E8" w14:textId="77777777" w:rsidR="00CD0984" w:rsidRDefault="00CD0984" w:rsidP="00E06EF9">
      <w:pPr>
        <w:pStyle w:val="a3"/>
        <w:numPr>
          <w:ilvl w:val="0"/>
          <w:numId w:val="7"/>
        </w:numPr>
        <w:jc w:val="both"/>
      </w:pPr>
      <w:r w:rsidRPr="00C66550">
        <w:rPr>
          <w:b/>
        </w:rPr>
        <w:t>Табуев, А.</w:t>
      </w:r>
      <w:r>
        <w:t xml:space="preserve"> Капремонт : доверие – основа успеха : </w:t>
      </w:r>
      <w:r w:rsidRPr="0023419A">
        <w:t>[</w:t>
      </w:r>
      <w:r>
        <w:t>резонанс на статью «Капремонт : платить или нет?», опубликов. в газ. «Северная Осетия». – 2017. – 28 янв.; 1 февр.</w:t>
      </w:r>
      <w:r w:rsidRPr="0023419A">
        <w:t>]</w:t>
      </w:r>
      <w:r>
        <w:t xml:space="preserve"> / Александр Табуев // Северная Осетия. – 2017. – 15 февр. – С. 2.</w:t>
      </w:r>
    </w:p>
    <w:p w14:paraId="1D6B0771" w14:textId="77777777" w:rsidR="00CD0984" w:rsidRDefault="00CD0984" w:rsidP="00E06EF9">
      <w:pPr>
        <w:pStyle w:val="a3"/>
        <w:numPr>
          <w:ilvl w:val="0"/>
          <w:numId w:val="7"/>
        </w:numPr>
        <w:jc w:val="both"/>
      </w:pPr>
      <w:r w:rsidRPr="00C66550">
        <w:rPr>
          <w:b/>
        </w:rPr>
        <w:t>Тавказахова, М.</w:t>
      </w:r>
      <w:r>
        <w:t xml:space="preserve"> Общероссийский субботник в </w:t>
      </w:r>
      <w:r w:rsidRPr="00407FA7">
        <w:t>[</w:t>
      </w:r>
      <w:r>
        <w:t>Ирафском</w:t>
      </w:r>
      <w:r w:rsidRPr="00407FA7">
        <w:t>]</w:t>
      </w:r>
      <w:r>
        <w:t xml:space="preserve"> районе прошел успешно / М. Тавказахова // Ирӕф. – 2017. – 4 мая. – С. 1, 3.</w:t>
      </w:r>
    </w:p>
    <w:p w14:paraId="2E0947C1" w14:textId="77777777" w:rsidR="00CD0984" w:rsidRDefault="00CD0984" w:rsidP="00E06EF9">
      <w:pPr>
        <w:pStyle w:val="a3"/>
        <w:numPr>
          <w:ilvl w:val="0"/>
          <w:numId w:val="7"/>
        </w:numPr>
        <w:jc w:val="both"/>
      </w:pPr>
      <w:r w:rsidRPr="00C66550">
        <w:rPr>
          <w:b/>
        </w:rPr>
        <w:t>Тамерланов, Т</w:t>
      </w:r>
      <w:r>
        <w:t xml:space="preserve">. Единая и городская : </w:t>
      </w:r>
      <w:r w:rsidRPr="00407FA7">
        <w:t>[</w:t>
      </w:r>
      <w:r>
        <w:t>о благоустройстве двора многоэтаж. дома по ул. пр. Доватора, 21 г. Владикавказа в рамках партийного проекта «Единой России «Городская среда»</w:t>
      </w:r>
      <w:r w:rsidRPr="00407FA7">
        <w:t>]</w:t>
      </w:r>
      <w:r>
        <w:t xml:space="preserve"> / Т. Тамерланов // Северная Осетия. – 2017. – 6 дек. – С. 1.</w:t>
      </w:r>
    </w:p>
    <w:p w14:paraId="35127874" w14:textId="77777777" w:rsidR="00CD0984" w:rsidRDefault="00CD0984" w:rsidP="00E06EF9">
      <w:pPr>
        <w:pStyle w:val="a3"/>
        <w:numPr>
          <w:ilvl w:val="0"/>
          <w:numId w:val="7"/>
        </w:numPr>
        <w:jc w:val="both"/>
      </w:pPr>
      <w:r w:rsidRPr="00C66550">
        <w:rPr>
          <w:b/>
        </w:rPr>
        <w:t>Тамерланов, Т.</w:t>
      </w:r>
      <w:r>
        <w:t xml:space="preserve"> Светлые аллеи : </w:t>
      </w:r>
      <w:r w:rsidRPr="00407FA7">
        <w:t>[</w:t>
      </w:r>
      <w:r>
        <w:t>о закладке аллеи в р-не пр. Доватора, 9/1 во Владикавказе, в рамках проекта партии «Единая Россия» «Городская среда»</w:t>
      </w:r>
      <w:r w:rsidRPr="00407FA7">
        <w:t>]</w:t>
      </w:r>
      <w:r>
        <w:t xml:space="preserve"> / Т. Тамерланов // Северная Осетия. – 2017. – 8 нояб. – С. 6.</w:t>
      </w:r>
    </w:p>
    <w:p w14:paraId="20A3BC9B" w14:textId="77777777" w:rsidR="00CD0984" w:rsidRDefault="00CD0984" w:rsidP="00E06EF9">
      <w:pPr>
        <w:pStyle w:val="a3"/>
        <w:numPr>
          <w:ilvl w:val="0"/>
          <w:numId w:val="7"/>
        </w:numPr>
        <w:jc w:val="both"/>
      </w:pPr>
      <w:r w:rsidRPr="00C66550">
        <w:rPr>
          <w:b/>
        </w:rPr>
        <w:t>Танделов, З.</w:t>
      </w:r>
      <w:r>
        <w:t xml:space="preserve"> Коммуналка по закону! : </w:t>
      </w:r>
      <w:r w:rsidRPr="00407FA7">
        <w:t>[</w:t>
      </w:r>
      <w:r>
        <w:t>о неправомер. действиях ОАО «Владикавказские тепловые сети» в отношении ветерана труда А. Саввоева : коммент. рук. обществ. орг. «Право на защиту» З. Танделов</w:t>
      </w:r>
      <w:r w:rsidRPr="00407FA7">
        <w:t>]</w:t>
      </w:r>
      <w:r>
        <w:t xml:space="preserve"> // Северная Осетия. – 2017. – 17 авг. – С. 5.</w:t>
      </w:r>
    </w:p>
    <w:p w14:paraId="44873E35" w14:textId="77777777" w:rsidR="00CD0984" w:rsidRDefault="00CD0984" w:rsidP="00E06EF9">
      <w:pPr>
        <w:pStyle w:val="a3"/>
        <w:numPr>
          <w:ilvl w:val="0"/>
          <w:numId w:val="7"/>
        </w:numPr>
        <w:jc w:val="both"/>
      </w:pPr>
      <w:r w:rsidRPr="00C66550">
        <w:rPr>
          <w:b/>
        </w:rPr>
        <w:t>Таутиев, А.</w:t>
      </w:r>
      <w:r>
        <w:t xml:space="preserve"> Порядок сможем навести только вместе : </w:t>
      </w:r>
      <w:r w:rsidRPr="0066517B">
        <w:t>[</w:t>
      </w:r>
      <w:r>
        <w:t>беседа с нач. упр. административно-техн. инспекции АМС г. Владикавказа А. Таутиевым о борьбе с незакон. пристройками</w:t>
      </w:r>
      <w:r w:rsidRPr="0066517B">
        <w:t xml:space="preserve">] </w:t>
      </w:r>
      <w:r>
        <w:t>// Владикавказ. – 2017. – 4 июля. – С. 3.</w:t>
      </w:r>
    </w:p>
    <w:p w14:paraId="136A3E10" w14:textId="77777777" w:rsidR="00CD0984" w:rsidRDefault="00CD0984" w:rsidP="00E06EF9">
      <w:pPr>
        <w:pStyle w:val="a3"/>
        <w:numPr>
          <w:ilvl w:val="0"/>
          <w:numId w:val="7"/>
        </w:numPr>
        <w:jc w:val="both"/>
      </w:pPr>
      <w:r w:rsidRPr="00C66550">
        <w:rPr>
          <w:b/>
        </w:rPr>
        <w:t>Тедеева, М.</w:t>
      </w:r>
      <w:r>
        <w:t xml:space="preserve"> Комфортная городская среда – в Пригородном районе : </w:t>
      </w:r>
      <w:r w:rsidRPr="0066517B">
        <w:t>[</w:t>
      </w:r>
      <w:r>
        <w:t>в с. Октябрьском открыта аллея им. П. Тедеева</w:t>
      </w:r>
      <w:r w:rsidRPr="0066517B">
        <w:t>]</w:t>
      </w:r>
      <w:r>
        <w:t xml:space="preserve"> / Маргарита Тедеева // Фидиуӕг. – 2017. – 2 дек. – С. 1.</w:t>
      </w:r>
    </w:p>
    <w:p w14:paraId="6DDBB83D" w14:textId="77777777" w:rsidR="00CD0984" w:rsidRDefault="00CD0984" w:rsidP="00E06EF9">
      <w:pPr>
        <w:pStyle w:val="a3"/>
        <w:numPr>
          <w:ilvl w:val="0"/>
          <w:numId w:val="7"/>
        </w:numPr>
        <w:jc w:val="both"/>
      </w:pPr>
      <w:r w:rsidRPr="00C66550">
        <w:rPr>
          <w:b/>
        </w:rPr>
        <w:lastRenderedPageBreak/>
        <w:t>Тотоева, С.</w:t>
      </w:r>
      <w:r>
        <w:t xml:space="preserve"> Лаборатория обязана отвечать современным стандартам : </w:t>
      </w:r>
      <w:r w:rsidRPr="0066517B">
        <w:t>[</w:t>
      </w:r>
      <w:r>
        <w:t>о коллективе и работе лаборатории МУП «Моздокский водоканал»</w:t>
      </w:r>
      <w:r w:rsidRPr="0066517B">
        <w:t>]</w:t>
      </w:r>
      <w:r>
        <w:t xml:space="preserve"> / С. Тотоева // Моздокский вестник. – 2017. – 1 авг. – С. 1,</w:t>
      </w:r>
    </w:p>
    <w:p w14:paraId="2137E07E" w14:textId="77777777" w:rsidR="00CD0984" w:rsidRDefault="00CD0984" w:rsidP="00E06EF9">
      <w:pPr>
        <w:pStyle w:val="a3"/>
        <w:numPr>
          <w:ilvl w:val="0"/>
          <w:numId w:val="7"/>
        </w:numPr>
        <w:jc w:val="both"/>
      </w:pPr>
      <w:r w:rsidRPr="00C66550">
        <w:rPr>
          <w:b/>
        </w:rPr>
        <w:t>Тотоева, С.</w:t>
      </w:r>
      <w:r>
        <w:t xml:space="preserve"> Наведение санитарного порядка – задача № 1 : </w:t>
      </w:r>
      <w:r w:rsidRPr="0066517B">
        <w:t>[</w:t>
      </w:r>
      <w:r>
        <w:t>с совещ. главы АМС гор. поселения С. Джанжакова с рук. муницип. предприятий и управляющих орг.</w:t>
      </w:r>
      <w:r w:rsidRPr="0066517B">
        <w:t>]</w:t>
      </w:r>
      <w:r>
        <w:t xml:space="preserve"> / С. Тотоева // Моздокский вестник. – 2017. – 8 апр. – С. 2.</w:t>
      </w:r>
    </w:p>
    <w:p w14:paraId="77ABFDA3" w14:textId="77777777" w:rsidR="00CD0984" w:rsidRDefault="00CD0984" w:rsidP="00E06EF9">
      <w:pPr>
        <w:pStyle w:val="a3"/>
        <w:numPr>
          <w:ilvl w:val="0"/>
          <w:numId w:val="7"/>
        </w:numPr>
        <w:jc w:val="both"/>
      </w:pPr>
      <w:r w:rsidRPr="00C66550">
        <w:rPr>
          <w:b/>
        </w:rPr>
        <w:t>Тотоева, С.</w:t>
      </w:r>
      <w:r>
        <w:t xml:space="preserve"> Оплата ОДН по-прежнему вызывает вопросы : </w:t>
      </w:r>
      <w:r w:rsidRPr="0066517B">
        <w:t>[</w:t>
      </w:r>
      <w:r>
        <w:t>в АМС г. Моздока состоялась встреча чл. штаба регион. отд-ния ОНФ В. Франчука с рук. Управляющих компаний</w:t>
      </w:r>
      <w:r w:rsidRPr="0066517B">
        <w:t>]</w:t>
      </w:r>
      <w:r>
        <w:t xml:space="preserve"> / С. Тотоева // Моздокский вестник. – 2017. – 28 янв. – С. 1.</w:t>
      </w:r>
    </w:p>
    <w:p w14:paraId="1C2E5B71" w14:textId="77777777" w:rsidR="00CD0984" w:rsidRDefault="00CD0984" w:rsidP="00E06EF9">
      <w:pPr>
        <w:pStyle w:val="a3"/>
        <w:numPr>
          <w:ilvl w:val="0"/>
          <w:numId w:val="7"/>
        </w:numPr>
        <w:jc w:val="both"/>
      </w:pPr>
      <w:r w:rsidRPr="00C66550">
        <w:rPr>
          <w:b/>
        </w:rPr>
        <w:t>Тотоева, С.</w:t>
      </w:r>
      <w:r>
        <w:t xml:space="preserve"> Подготовка к зиме – задача приоритетная : </w:t>
      </w:r>
      <w:r w:rsidRPr="0066517B">
        <w:t>[</w:t>
      </w:r>
      <w:r>
        <w:t>с совещ. в АМС р-на. О подготовке предприятий ЖКХ и учреждений бюджетной сферы к работе в осенне-зимний период 2017-2018 гг</w:t>
      </w:r>
      <w:r w:rsidRPr="0066517B">
        <w:t>]</w:t>
      </w:r>
      <w:r>
        <w:t xml:space="preserve"> / С. Тотоева // Моздокский вестник. – 2017. – 1 авг. – С. 2.</w:t>
      </w:r>
    </w:p>
    <w:p w14:paraId="3976B007" w14:textId="77777777" w:rsidR="00CD0984" w:rsidRDefault="00CD0984" w:rsidP="00E06EF9">
      <w:pPr>
        <w:pStyle w:val="a3"/>
        <w:numPr>
          <w:ilvl w:val="0"/>
          <w:numId w:val="7"/>
        </w:numPr>
        <w:jc w:val="both"/>
      </w:pPr>
      <w:r w:rsidRPr="00C66550">
        <w:rPr>
          <w:b/>
        </w:rPr>
        <w:t>Тотоева, С.</w:t>
      </w:r>
      <w:r>
        <w:t xml:space="preserve"> «Управ Дом» управляет нашими домами 10 лет. Как? : </w:t>
      </w:r>
      <w:r w:rsidRPr="000708C9">
        <w:t>[</w:t>
      </w:r>
      <w:r>
        <w:t>с отчет. собрания ООО «УК «Управ. Дом» в Моздоке</w:t>
      </w:r>
      <w:r w:rsidRPr="000708C9">
        <w:t>]</w:t>
      </w:r>
      <w:r>
        <w:t xml:space="preserve"> / С. Тотоева // Моздокский вестник. – 2017. – 11 апр. – С. 2.</w:t>
      </w:r>
    </w:p>
    <w:p w14:paraId="194BDC4E" w14:textId="77777777" w:rsidR="00CD0984" w:rsidRDefault="00CD0984" w:rsidP="00E06EF9">
      <w:pPr>
        <w:pStyle w:val="a3"/>
        <w:numPr>
          <w:ilvl w:val="0"/>
          <w:numId w:val="7"/>
        </w:numPr>
        <w:jc w:val="both"/>
      </w:pPr>
      <w:r w:rsidRPr="00C66550">
        <w:rPr>
          <w:b/>
        </w:rPr>
        <w:t>Тотоева, С.</w:t>
      </w:r>
      <w:r>
        <w:t xml:space="preserve"> Что нового узнали собравшиеся на заседании [Территориальных общественных советов] ТОС № 9? / С. Тотоева // Моздокский вестник. – 2017. – 7 февр. – С. 2.</w:t>
      </w:r>
    </w:p>
    <w:p w14:paraId="0E4F550F" w14:textId="77777777" w:rsidR="00CD0984" w:rsidRDefault="00CD0984" w:rsidP="00E06EF9">
      <w:pPr>
        <w:pStyle w:val="a3"/>
        <w:numPr>
          <w:ilvl w:val="0"/>
          <w:numId w:val="7"/>
        </w:numPr>
        <w:jc w:val="both"/>
      </w:pPr>
      <w:r w:rsidRPr="00C66550">
        <w:rPr>
          <w:b/>
        </w:rPr>
        <w:t>Бафснайдтой Хъобангом</w:t>
      </w:r>
      <w:r>
        <w:t xml:space="preserve"> // Рӕстдзинад. – 2017. – 24 май. – Ф. 1.</w:t>
      </w:r>
    </w:p>
    <w:p w14:paraId="147EE72F" w14:textId="77777777" w:rsidR="00CD0984" w:rsidRPr="000708C9" w:rsidRDefault="00CD0984" w:rsidP="00C66550">
      <w:pPr>
        <w:pStyle w:val="a3"/>
        <w:ind w:left="1440"/>
        <w:jc w:val="both"/>
      </w:pPr>
      <w:r>
        <w:t xml:space="preserve">Убрали мусор в Кобанском ущелье </w:t>
      </w:r>
      <w:r w:rsidRPr="000708C9">
        <w:t>[</w:t>
      </w:r>
      <w:r>
        <w:t>в рамках экологич. акции «Чистим вместе!» Работники м-ва экологии и природных ресурсов РСО-А во гл. с министром Черменом Мамиевым</w:t>
      </w:r>
      <w:r w:rsidRPr="000708C9">
        <w:t>]</w:t>
      </w:r>
      <w:r>
        <w:t>.</w:t>
      </w:r>
    </w:p>
    <w:p w14:paraId="6377BB88" w14:textId="77777777" w:rsidR="00CD0984" w:rsidRDefault="00CD0984" w:rsidP="00E06EF9">
      <w:pPr>
        <w:pStyle w:val="a3"/>
        <w:numPr>
          <w:ilvl w:val="0"/>
          <w:numId w:val="7"/>
        </w:numPr>
        <w:jc w:val="both"/>
      </w:pPr>
      <w:r w:rsidRPr="00C66550">
        <w:rPr>
          <w:b/>
        </w:rPr>
        <w:t>Ф</w:t>
      </w:r>
      <w:r w:rsidRPr="00C66550">
        <w:rPr>
          <w:rFonts w:cs="Times New Roman"/>
          <w:b/>
        </w:rPr>
        <w:t>ӕ</w:t>
      </w:r>
      <w:r w:rsidRPr="00C66550">
        <w:rPr>
          <w:b/>
        </w:rPr>
        <w:t>рниаты, Р.</w:t>
      </w:r>
      <w:r>
        <w:t xml:space="preserve"> Иум</w:t>
      </w:r>
      <w:r w:rsidRPr="00C66550">
        <w:rPr>
          <w:rFonts w:cs="Times New Roman"/>
        </w:rPr>
        <w:t>ӕ</w:t>
      </w:r>
      <w:r>
        <w:t>йаг зиу Куыртаты комы / Ф</w:t>
      </w:r>
      <w:r w:rsidRPr="00C66550">
        <w:rPr>
          <w:rFonts w:cs="Times New Roman"/>
        </w:rPr>
        <w:t>ӕ</w:t>
      </w:r>
      <w:r>
        <w:t>рниаты Рая // Заря. – 2017. – 8 апр. – Ф. 2.</w:t>
      </w:r>
    </w:p>
    <w:p w14:paraId="036238DC" w14:textId="77777777" w:rsidR="00CD0984" w:rsidRPr="000708C9" w:rsidRDefault="00CD0984" w:rsidP="00C66550">
      <w:pPr>
        <w:pStyle w:val="a3"/>
        <w:ind w:left="1440"/>
        <w:jc w:val="both"/>
      </w:pPr>
      <w:r>
        <w:t xml:space="preserve">Фарниева, Р. Общественный зиу в Куртатинском ущелье : </w:t>
      </w:r>
      <w:r w:rsidRPr="000708C9">
        <w:t>[</w:t>
      </w:r>
      <w:r>
        <w:t>о субботнике</w:t>
      </w:r>
      <w:r w:rsidRPr="000708C9">
        <w:t>]</w:t>
      </w:r>
      <w:r>
        <w:t>.</w:t>
      </w:r>
    </w:p>
    <w:p w14:paraId="6A2C0B56" w14:textId="77777777" w:rsidR="00CD0984" w:rsidRDefault="00CD0984" w:rsidP="00E06EF9">
      <w:pPr>
        <w:pStyle w:val="a3"/>
        <w:numPr>
          <w:ilvl w:val="0"/>
          <w:numId w:val="7"/>
        </w:numPr>
        <w:jc w:val="both"/>
      </w:pPr>
      <w:r w:rsidRPr="00C66550">
        <w:rPr>
          <w:b/>
        </w:rPr>
        <w:t>Формирование комфортной городской среды – на контроле</w:t>
      </w:r>
      <w:r>
        <w:t xml:space="preserve"> : </w:t>
      </w:r>
      <w:r w:rsidRPr="00A04BE1">
        <w:t>[</w:t>
      </w:r>
      <w:r>
        <w:t>в г. Модздоке и ст-це Павлодольской началась реализация проекта партии «Единая Россия» по формированию комфорт. гор. среды, включающей работы по благоустройству дворовых территорий многоквартир. домов</w:t>
      </w:r>
      <w:r w:rsidRPr="00A04BE1">
        <w:t>]</w:t>
      </w:r>
      <w:r>
        <w:t xml:space="preserve"> // Моздокский вестник. – 2017. – 31 авг. – С. 2.</w:t>
      </w:r>
    </w:p>
    <w:p w14:paraId="36BBE405" w14:textId="77777777" w:rsidR="00CD0984" w:rsidRDefault="00CD0984" w:rsidP="00E06EF9">
      <w:pPr>
        <w:pStyle w:val="a3"/>
        <w:numPr>
          <w:ilvl w:val="0"/>
          <w:numId w:val="7"/>
        </w:numPr>
        <w:jc w:val="both"/>
      </w:pPr>
      <w:r w:rsidRPr="00C66550">
        <w:rPr>
          <w:b/>
        </w:rPr>
        <w:lastRenderedPageBreak/>
        <w:t>Хайманов, В.</w:t>
      </w:r>
      <w:r>
        <w:t xml:space="preserve"> Чисто там, где не сорят : [о работе коллектива МБУ «Спецсервис» : рассказывает рук. МБОУ «Спецэкосервис» В. Хайманов / записала Екатерина Джиоева</w:t>
      </w:r>
      <w:r w:rsidRPr="00A04BE1">
        <w:t>]</w:t>
      </w:r>
      <w:r>
        <w:t xml:space="preserve"> // Владикавказ. – 2017. – 12 янв. – С. 2.</w:t>
      </w:r>
    </w:p>
    <w:p w14:paraId="61275E5E" w14:textId="77777777" w:rsidR="00CD0984" w:rsidRDefault="00CD0984" w:rsidP="00E06EF9">
      <w:pPr>
        <w:pStyle w:val="a3"/>
        <w:numPr>
          <w:ilvl w:val="0"/>
          <w:numId w:val="7"/>
        </w:numPr>
        <w:jc w:val="both"/>
      </w:pPr>
      <w:r w:rsidRPr="00C66550">
        <w:rPr>
          <w:b/>
        </w:rPr>
        <w:t>Хортиев, Т.</w:t>
      </w:r>
      <w:r>
        <w:t xml:space="preserve"> Сор из районов вон : </w:t>
      </w:r>
      <w:r w:rsidRPr="00A04BE1">
        <w:t>[</w:t>
      </w:r>
      <w:r>
        <w:t>о санитар. состоянии Ирафского р-на : рассказывает инспектор М-ва природ. ресурсов и экологии РСО-А Т. Хортиев / записал А. Гуцаев</w:t>
      </w:r>
      <w:r w:rsidRPr="00A04BE1">
        <w:t>]</w:t>
      </w:r>
      <w:r>
        <w:t xml:space="preserve"> // Северная Осетия. – 2017. – 28 сент. – С. 2.</w:t>
      </w:r>
    </w:p>
    <w:p w14:paraId="3E5C3216" w14:textId="77777777" w:rsidR="00CD0984" w:rsidRDefault="00CD0984" w:rsidP="00E06EF9">
      <w:pPr>
        <w:pStyle w:val="a3"/>
        <w:numPr>
          <w:ilvl w:val="0"/>
          <w:numId w:val="7"/>
        </w:numPr>
        <w:jc w:val="both"/>
      </w:pPr>
      <w:r w:rsidRPr="00C66550">
        <w:rPr>
          <w:b/>
        </w:rPr>
        <w:t>Хубаева, А.</w:t>
      </w:r>
      <w:r>
        <w:t xml:space="preserve"> Главное в работе – высокая квалификация и уважительное отношение к людям :</w:t>
      </w:r>
      <w:r w:rsidRPr="00395D78">
        <w:t xml:space="preserve"> [</w:t>
      </w:r>
      <w:r>
        <w:t>к 90-летию</w:t>
      </w:r>
      <w:r w:rsidRPr="00EC23B3">
        <w:t xml:space="preserve"> </w:t>
      </w:r>
      <w:r>
        <w:t>БТИ : о деятельности Моздокского бюро техн. инвентаризации</w:t>
      </w:r>
      <w:r w:rsidRPr="00395D78">
        <w:t xml:space="preserve">] </w:t>
      </w:r>
      <w:r>
        <w:t>/ А. Хубаева // Моздокский вестник. – 2017. – 20 мая. – С. 2.</w:t>
      </w:r>
    </w:p>
    <w:p w14:paraId="71FA4C15" w14:textId="77777777" w:rsidR="00CD0984" w:rsidRDefault="00CD0984" w:rsidP="00E06EF9">
      <w:pPr>
        <w:pStyle w:val="a3"/>
        <w:numPr>
          <w:ilvl w:val="0"/>
          <w:numId w:val="7"/>
        </w:numPr>
        <w:jc w:val="both"/>
      </w:pPr>
      <w:r w:rsidRPr="00C66550">
        <w:rPr>
          <w:b/>
        </w:rPr>
        <w:t>Центру города – яркий свет!</w:t>
      </w:r>
      <w:r>
        <w:t xml:space="preserve"> : </w:t>
      </w:r>
      <w:r w:rsidRPr="007A0CEF">
        <w:t>[</w:t>
      </w:r>
      <w:r>
        <w:t>о реконструкции уличного освещения в центре г. Алагира</w:t>
      </w:r>
      <w:r w:rsidRPr="007A0CEF">
        <w:t>]</w:t>
      </w:r>
      <w:r>
        <w:t xml:space="preserve"> // Заря. – 2017. – 19 окт. – С. 1.</w:t>
      </w:r>
    </w:p>
    <w:p w14:paraId="2A45B685" w14:textId="77777777" w:rsidR="00CD0984" w:rsidRDefault="00CD0984" w:rsidP="00E06EF9">
      <w:pPr>
        <w:pStyle w:val="a3"/>
        <w:numPr>
          <w:ilvl w:val="0"/>
          <w:numId w:val="7"/>
        </w:numPr>
        <w:jc w:val="both"/>
      </w:pPr>
      <w:r w:rsidRPr="00C66550">
        <w:rPr>
          <w:b/>
        </w:rPr>
        <w:t>Цомартова, А.</w:t>
      </w:r>
      <w:r>
        <w:t xml:space="preserve"> Благоустройство – мощным залпом! : </w:t>
      </w:r>
      <w:r w:rsidRPr="007A0CEF">
        <w:t>[</w:t>
      </w:r>
      <w:r>
        <w:t>в Дигорском, Ирафском и Правобережном р-нах проекта «Городская среда»</w:t>
      </w:r>
      <w:r w:rsidRPr="007A0CEF">
        <w:t>]</w:t>
      </w:r>
      <w:r>
        <w:t xml:space="preserve"> / Альбина Цомартова // Северная Осетия. – 2017. – 16 дек. – С. 2.</w:t>
      </w:r>
    </w:p>
    <w:p w14:paraId="4F77CD94" w14:textId="3C7DF91C" w:rsidR="00CD0984" w:rsidRDefault="00CD0984" w:rsidP="00E06EF9">
      <w:pPr>
        <w:pStyle w:val="a3"/>
        <w:numPr>
          <w:ilvl w:val="0"/>
          <w:numId w:val="7"/>
        </w:numPr>
        <w:jc w:val="both"/>
      </w:pPr>
      <w:r w:rsidRPr="00C66550">
        <w:rPr>
          <w:b/>
        </w:rPr>
        <w:t>Чекоев Анатолий Андреевич</w:t>
      </w:r>
      <w:r>
        <w:t xml:space="preserve"> </w:t>
      </w:r>
      <w:r w:rsidRPr="007A0CEF">
        <w:t>[</w:t>
      </w:r>
      <w:r>
        <w:t xml:space="preserve">рук. ООО «УправДом», 1949-2017 : </w:t>
      </w:r>
      <w:r w:rsidR="00C66550">
        <w:t>н</w:t>
      </w:r>
      <w:r>
        <w:t>екролог</w:t>
      </w:r>
      <w:r w:rsidRPr="007A0CEF">
        <w:t>]</w:t>
      </w:r>
      <w:r>
        <w:t xml:space="preserve"> // Моздокский вестник. – 2017. – 24 авг. – С. 6.</w:t>
      </w:r>
    </w:p>
    <w:p w14:paraId="4216889F" w14:textId="47CA7E3D" w:rsidR="00CD0984" w:rsidRDefault="00CD0984" w:rsidP="00E06EF9">
      <w:pPr>
        <w:pStyle w:val="a3"/>
        <w:numPr>
          <w:ilvl w:val="0"/>
          <w:numId w:val="7"/>
        </w:numPr>
        <w:jc w:val="both"/>
      </w:pPr>
      <w:r w:rsidRPr="00C66550">
        <w:rPr>
          <w:b/>
        </w:rPr>
        <w:t>Чемшит, А.</w:t>
      </w:r>
      <w:r>
        <w:t xml:space="preserve"> В Хумалаге – сход с музык</w:t>
      </w:r>
      <w:r w:rsidR="00D272AB">
        <w:t>о</w:t>
      </w:r>
      <w:r>
        <w:t xml:space="preserve">й : </w:t>
      </w:r>
      <w:r w:rsidRPr="007A0CEF">
        <w:t>[</w:t>
      </w:r>
      <w:r>
        <w:t>в с. Хумалаг состоялся сход жителей села по поводу санитар. состояния насел. пункта</w:t>
      </w:r>
      <w:r w:rsidRPr="007A0CEF">
        <w:t>]</w:t>
      </w:r>
      <w:r>
        <w:t xml:space="preserve"> / Анастасия Чемшит // Жизнь Правобережья. – 2017. – 21 нояб. – С. 4.</w:t>
      </w:r>
    </w:p>
    <w:p w14:paraId="75841E24" w14:textId="77777777" w:rsidR="00CD0984" w:rsidRDefault="00CD0984" w:rsidP="00E06EF9">
      <w:pPr>
        <w:pStyle w:val="a3"/>
        <w:numPr>
          <w:ilvl w:val="0"/>
          <w:numId w:val="7"/>
        </w:numPr>
        <w:jc w:val="both"/>
      </w:pPr>
      <w:r w:rsidRPr="00C66550">
        <w:rPr>
          <w:b/>
        </w:rPr>
        <w:t>Чухарова, Е.</w:t>
      </w:r>
      <w:r>
        <w:t xml:space="preserve"> Лифт тронулся! : </w:t>
      </w:r>
      <w:r w:rsidRPr="007A0CEF">
        <w:t>[</w:t>
      </w:r>
      <w:r>
        <w:t>во Владикавказе впервые за много лет началось обновление лифтового хоз-ва</w:t>
      </w:r>
      <w:r w:rsidRPr="007A0CEF">
        <w:t>]</w:t>
      </w:r>
      <w:r>
        <w:t xml:space="preserve"> / Елизавета Чухарова // Владикавказ. – 2017. – 21 янв. – С. 1-2.</w:t>
      </w:r>
    </w:p>
    <w:p w14:paraId="688537DF" w14:textId="77777777" w:rsidR="00CD0984" w:rsidRDefault="00CD0984" w:rsidP="00E06EF9">
      <w:pPr>
        <w:pStyle w:val="a3"/>
        <w:numPr>
          <w:ilvl w:val="0"/>
          <w:numId w:val="7"/>
        </w:numPr>
        <w:jc w:val="both"/>
      </w:pPr>
      <w:r w:rsidRPr="00C66550">
        <w:rPr>
          <w:b/>
        </w:rPr>
        <w:t>Шанаева, А.</w:t>
      </w:r>
      <w:r>
        <w:t xml:space="preserve"> Светлая улица : </w:t>
      </w:r>
      <w:r w:rsidRPr="007A0CEF">
        <w:t>[</w:t>
      </w:r>
      <w:r>
        <w:t>в рамках реализации проекта «Единой России» «Городская среда» в г. Алагире благоустроена ул. Коста Хетагурова</w:t>
      </w:r>
      <w:r w:rsidRPr="007A0CEF">
        <w:t>]</w:t>
      </w:r>
      <w:r>
        <w:t xml:space="preserve"> / Альбина Шанаева // Северная Осетия. – 2017. – 28 нояб. – С. 3.</w:t>
      </w:r>
    </w:p>
    <w:p w14:paraId="59BD5C52" w14:textId="77777777" w:rsidR="00CD0984" w:rsidRDefault="00CD0984" w:rsidP="00E06EF9">
      <w:pPr>
        <w:pStyle w:val="a3"/>
        <w:numPr>
          <w:ilvl w:val="0"/>
          <w:numId w:val="7"/>
        </w:numPr>
        <w:jc w:val="both"/>
      </w:pPr>
      <w:r w:rsidRPr="00C66550">
        <w:rPr>
          <w:b/>
        </w:rPr>
        <w:t>Экологический полигон</w:t>
      </w:r>
      <w:r>
        <w:t xml:space="preserve"> : </w:t>
      </w:r>
      <w:r w:rsidRPr="007A0CEF">
        <w:t>[</w:t>
      </w:r>
      <w:r>
        <w:t>в Алагире прошли предварительные обществ. слушания по размещению полигона твердых коммунальных отходов</w:t>
      </w:r>
      <w:r w:rsidRPr="007A0CEF">
        <w:t>]</w:t>
      </w:r>
      <w:r>
        <w:t xml:space="preserve"> // Заря. – 2017. – 20 июня. – С. 2.</w:t>
      </w:r>
    </w:p>
    <w:p w14:paraId="508BAEB9" w14:textId="77777777" w:rsidR="00CD0984" w:rsidRDefault="00CD0984" w:rsidP="00E06EF9">
      <w:pPr>
        <w:pStyle w:val="a3"/>
        <w:numPr>
          <w:ilvl w:val="0"/>
          <w:numId w:val="7"/>
        </w:numPr>
        <w:jc w:val="both"/>
      </w:pPr>
      <w:r w:rsidRPr="00C66550">
        <w:rPr>
          <w:b/>
        </w:rPr>
        <w:t>Юрова, Ю.</w:t>
      </w:r>
      <w:r>
        <w:t xml:space="preserve"> Все ли свалки в городе были ликвидированы к праздникам? : </w:t>
      </w:r>
      <w:r w:rsidRPr="005B37CF">
        <w:t>[</w:t>
      </w:r>
      <w:r>
        <w:t>о санитар. состоянии г. Моздока</w:t>
      </w:r>
      <w:r w:rsidRPr="005B37CF">
        <w:t>]</w:t>
      </w:r>
      <w:r>
        <w:t xml:space="preserve"> / Ю. Юрова // Моздокский вестник. – 2017. – 6 мая. – С. 6.</w:t>
      </w:r>
    </w:p>
    <w:p w14:paraId="05155D02" w14:textId="20BAC36C" w:rsidR="00D272AB" w:rsidRDefault="00CD0984" w:rsidP="00E06EF9">
      <w:pPr>
        <w:pStyle w:val="a3"/>
        <w:numPr>
          <w:ilvl w:val="0"/>
          <w:numId w:val="7"/>
        </w:numPr>
        <w:jc w:val="both"/>
      </w:pPr>
      <w:r w:rsidRPr="00C66550">
        <w:rPr>
          <w:b/>
        </w:rPr>
        <w:lastRenderedPageBreak/>
        <w:t>Юрова, Ю.</w:t>
      </w:r>
      <w:r>
        <w:t xml:space="preserve"> Театр абсурда. Или мы чего-то не понимаем? : </w:t>
      </w:r>
      <w:r w:rsidRPr="005B37CF">
        <w:t>[</w:t>
      </w:r>
      <w:r>
        <w:t>об антисанитар. состоянии с. Веселое и Комарово Веселовского сел. поселения</w:t>
      </w:r>
      <w:r w:rsidRPr="005B37CF">
        <w:t>]</w:t>
      </w:r>
      <w:r>
        <w:t xml:space="preserve"> / Ю. Юрова // Моздокский вестник. – 2017. – 13 июля. – С. 2.</w:t>
      </w:r>
    </w:p>
    <w:p w14:paraId="54A3350C" w14:textId="77777777" w:rsidR="00D272AB" w:rsidRPr="00D272AB" w:rsidRDefault="00D272AB" w:rsidP="00D272AB">
      <w:pPr>
        <w:pStyle w:val="a3"/>
        <w:ind w:left="1440"/>
        <w:jc w:val="center"/>
        <w:rPr>
          <w:b/>
        </w:rPr>
      </w:pPr>
      <w:r w:rsidRPr="00D272AB">
        <w:rPr>
          <w:b/>
        </w:rPr>
        <w:t>629 Техника средств транспорта</w:t>
      </w:r>
    </w:p>
    <w:p w14:paraId="143701A7" w14:textId="77777777" w:rsidR="00D272AB" w:rsidRPr="00D272AB" w:rsidRDefault="00D272AB" w:rsidP="00D272AB">
      <w:pPr>
        <w:pStyle w:val="a3"/>
        <w:ind w:left="1440"/>
        <w:jc w:val="center"/>
        <w:rPr>
          <w:b/>
        </w:rPr>
      </w:pPr>
      <w:r w:rsidRPr="00D272AB">
        <w:rPr>
          <w:b/>
        </w:rPr>
        <w:t>629.3 Наземные средства транспорта (кроме рельсовых)</w:t>
      </w:r>
    </w:p>
    <w:p w14:paraId="37E7DA01" w14:textId="77777777" w:rsidR="00D272AB" w:rsidRDefault="00D272AB" w:rsidP="00D272AB">
      <w:pPr>
        <w:pStyle w:val="a3"/>
        <w:ind w:left="1440"/>
        <w:jc w:val="center"/>
      </w:pPr>
    </w:p>
    <w:p w14:paraId="05A186BD" w14:textId="77777777" w:rsidR="00D272AB" w:rsidRDefault="00CD0984" w:rsidP="00E06EF9">
      <w:pPr>
        <w:pStyle w:val="a3"/>
        <w:numPr>
          <w:ilvl w:val="0"/>
          <w:numId w:val="7"/>
        </w:numPr>
        <w:jc w:val="both"/>
      </w:pPr>
      <w:r w:rsidRPr="00D272AB">
        <w:rPr>
          <w:b/>
        </w:rPr>
        <w:t>Коцты, С.</w:t>
      </w:r>
      <w:r>
        <w:t xml:space="preserve"> </w:t>
      </w:r>
      <w:r w:rsidRPr="00D272AB">
        <w:rPr>
          <w:rFonts w:cs="Times New Roman"/>
        </w:rPr>
        <w:t>Ӕдзухдӕр – ӕххуысгӕнӕг / Коцты Сослан // Рӕстдзинад. – 2017. – 30 дек. – Ф. 5.</w:t>
      </w:r>
    </w:p>
    <w:p w14:paraId="67E02267" w14:textId="77777777" w:rsidR="00D272AB" w:rsidRPr="00D272AB" w:rsidRDefault="00CD0984" w:rsidP="00D272AB">
      <w:pPr>
        <w:pStyle w:val="a3"/>
        <w:ind w:left="1440"/>
        <w:jc w:val="both"/>
      </w:pPr>
      <w:r w:rsidRPr="00D272AB">
        <w:rPr>
          <w:rFonts w:cs="Times New Roman"/>
        </w:rPr>
        <w:t>Кочиев, С. Всегда готов помочь : [о водителе и крановщике «59-й строительной компании» С. Кочиеве / записал Коста Тохсыров].</w:t>
      </w:r>
    </w:p>
    <w:p w14:paraId="52C30C35" w14:textId="77777777" w:rsidR="00D272AB" w:rsidRDefault="00CD0984" w:rsidP="00E06EF9">
      <w:pPr>
        <w:pStyle w:val="a3"/>
        <w:numPr>
          <w:ilvl w:val="0"/>
          <w:numId w:val="7"/>
        </w:numPr>
        <w:jc w:val="both"/>
      </w:pPr>
      <w:r w:rsidRPr="00D272AB">
        <w:rPr>
          <w:b/>
        </w:rPr>
        <w:t>Иван Малиев – производственник и человек</w:t>
      </w:r>
      <w:r>
        <w:t xml:space="preserve"> : </w:t>
      </w:r>
      <w:r w:rsidRPr="00163EBE">
        <w:t>[</w:t>
      </w:r>
      <w:r>
        <w:t>памяти ветерана войны и труда, бывшего директора бесланского з-да «Автоспецоборудование» И. Т. Малиева</w:t>
      </w:r>
      <w:r w:rsidRPr="00163EBE">
        <w:t>]</w:t>
      </w:r>
      <w:r>
        <w:t xml:space="preserve"> // Жизнь Правобережья. – 2017. – 5 окт. – С. 3.</w:t>
      </w:r>
    </w:p>
    <w:p w14:paraId="79163FB1" w14:textId="456CBC80" w:rsidR="00D272AB" w:rsidRDefault="00CD0984" w:rsidP="00E06EF9">
      <w:pPr>
        <w:pStyle w:val="a3"/>
        <w:numPr>
          <w:ilvl w:val="0"/>
          <w:numId w:val="7"/>
        </w:numPr>
        <w:jc w:val="both"/>
      </w:pPr>
      <w:r w:rsidRPr="00D272AB">
        <w:rPr>
          <w:b/>
        </w:rPr>
        <w:t>О внесении изменений в Закон Республики Северная Осетия-Алания</w:t>
      </w:r>
      <w:r>
        <w:t xml:space="preserve"> «О порядке перемещения задержанных транспортных средств на специализированную стоянку, их хранения, оплаты расходов на перемещение и хранение возврата транспортных средств» : Закон РСО-А </w:t>
      </w:r>
      <w:r w:rsidRPr="00163EBE">
        <w:t>[</w:t>
      </w:r>
      <w:r>
        <w:t>от 10 апр. 2017 г. № 14-Р3</w:t>
      </w:r>
      <w:r w:rsidRPr="00163EBE">
        <w:t>]</w:t>
      </w:r>
      <w:r>
        <w:t xml:space="preserve"> // Северная Осетия. – 2017. – 20 апр. – С. 4.</w:t>
      </w:r>
    </w:p>
    <w:p w14:paraId="4D82B3B1" w14:textId="77777777" w:rsidR="00D272AB" w:rsidRDefault="00D272AB" w:rsidP="00D272AB">
      <w:pPr>
        <w:pStyle w:val="a3"/>
        <w:ind w:left="1440"/>
        <w:rPr>
          <w:b/>
        </w:rPr>
      </w:pPr>
    </w:p>
    <w:p w14:paraId="46D5BFB9" w14:textId="081FF83B" w:rsidR="00D272AB" w:rsidRPr="00D272AB" w:rsidRDefault="00D272AB" w:rsidP="00D272AB">
      <w:pPr>
        <w:pStyle w:val="a3"/>
        <w:ind w:left="1440"/>
        <w:rPr>
          <w:b/>
        </w:rPr>
      </w:pPr>
      <w:r w:rsidRPr="00D272AB">
        <w:rPr>
          <w:b/>
        </w:rPr>
        <w:t>629.4 Подвижной состав железнодорожного транспорта</w:t>
      </w:r>
    </w:p>
    <w:p w14:paraId="7788669E" w14:textId="77777777" w:rsidR="00D272AB" w:rsidRDefault="00D272AB" w:rsidP="00D272AB">
      <w:pPr>
        <w:pStyle w:val="a3"/>
        <w:ind w:left="1440"/>
        <w:jc w:val="both"/>
      </w:pPr>
    </w:p>
    <w:p w14:paraId="3BF7C44C" w14:textId="77777777" w:rsidR="00D272AB" w:rsidRDefault="00CD0984" w:rsidP="00E06EF9">
      <w:pPr>
        <w:pStyle w:val="a3"/>
        <w:numPr>
          <w:ilvl w:val="0"/>
          <w:numId w:val="7"/>
        </w:numPr>
        <w:jc w:val="both"/>
      </w:pPr>
      <w:r w:rsidRPr="00D272AB">
        <w:rPr>
          <w:b/>
        </w:rPr>
        <w:t>Касаты, Б.</w:t>
      </w:r>
      <w:r>
        <w:t xml:space="preserve"> З</w:t>
      </w:r>
      <w:r w:rsidRPr="00D272AB">
        <w:rPr>
          <w:rFonts w:cs="Times New Roman"/>
        </w:rPr>
        <w:t>ӕ</w:t>
      </w:r>
      <w:r>
        <w:t>рд</w:t>
      </w:r>
      <w:r w:rsidRPr="00D272AB">
        <w:rPr>
          <w:rFonts w:cs="Times New Roman"/>
        </w:rPr>
        <w:t>ӕ</w:t>
      </w:r>
      <w:r>
        <w:t>рухс, у</w:t>
      </w:r>
      <w:r w:rsidRPr="00D272AB">
        <w:rPr>
          <w:rFonts w:cs="Times New Roman"/>
        </w:rPr>
        <w:t>ӕ</w:t>
      </w:r>
      <w:r>
        <w:t>нгронг</w:t>
      </w:r>
      <w:r w:rsidRPr="00D272AB">
        <w:rPr>
          <w:rFonts w:cs="Times New Roman"/>
        </w:rPr>
        <w:t>ӕ</w:t>
      </w:r>
      <w:r>
        <w:t>й / Касаты Батрадз // Рӕстдзинад. – 2017. – 4 апр. – Ф. 1.</w:t>
      </w:r>
    </w:p>
    <w:p w14:paraId="636BC9B1" w14:textId="77777777" w:rsidR="00D272AB" w:rsidRDefault="00CD0984" w:rsidP="00D272AB">
      <w:pPr>
        <w:pStyle w:val="a3"/>
        <w:ind w:left="1440"/>
        <w:jc w:val="both"/>
      </w:pPr>
      <w:r>
        <w:t xml:space="preserve">Касаев, Б. Жизнерадостно, бодро : </w:t>
      </w:r>
      <w:r w:rsidRPr="00107B1D">
        <w:t>[</w:t>
      </w:r>
      <w:r>
        <w:t>о ветеране труда, работающей во Владикавказском вагоно-ремонтном з-де Замире Георгиевне Дзуцевой-Кусовой</w:t>
      </w:r>
      <w:r w:rsidRPr="00107B1D">
        <w:t>]</w:t>
      </w:r>
      <w:r>
        <w:t>.</w:t>
      </w:r>
    </w:p>
    <w:p w14:paraId="52CE0A44" w14:textId="77777777" w:rsidR="00D272AB" w:rsidRDefault="00CD0984" w:rsidP="00E06EF9">
      <w:pPr>
        <w:pStyle w:val="a3"/>
        <w:numPr>
          <w:ilvl w:val="0"/>
          <w:numId w:val="7"/>
        </w:numPr>
        <w:jc w:val="both"/>
      </w:pPr>
      <w:r w:rsidRPr="00D272AB">
        <w:rPr>
          <w:b/>
        </w:rPr>
        <w:t>Савельева, А.</w:t>
      </w:r>
      <w:r>
        <w:t xml:space="preserve"> Й</w:t>
      </w:r>
      <w:r w:rsidRPr="00D272AB">
        <w:rPr>
          <w:rFonts w:cs="Times New Roman"/>
        </w:rPr>
        <w:t>ӕ</w:t>
      </w:r>
      <w:r>
        <w:t xml:space="preserve"> з</w:t>
      </w:r>
      <w:r w:rsidRPr="00D272AB">
        <w:rPr>
          <w:rFonts w:cs="Times New Roman"/>
        </w:rPr>
        <w:t>ӕ</w:t>
      </w:r>
      <w:r>
        <w:t>рд</w:t>
      </w:r>
      <w:r w:rsidRPr="00D272AB">
        <w:rPr>
          <w:rFonts w:cs="Times New Roman"/>
        </w:rPr>
        <w:t>ӕ</w:t>
      </w:r>
      <w:r>
        <w:t xml:space="preserve"> н</w:t>
      </w:r>
      <w:r w:rsidRPr="00D272AB">
        <w:rPr>
          <w:rFonts w:cs="Times New Roman"/>
        </w:rPr>
        <w:t>ӕ</w:t>
      </w:r>
      <w:r>
        <w:t xml:space="preserve"> ивы й</w:t>
      </w:r>
      <w:r w:rsidRPr="00D272AB">
        <w:rPr>
          <w:rFonts w:cs="Times New Roman"/>
        </w:rPr>
        <w:t>ӕ</w:t>
      </w:r>
      <w:r>
        <w:t xml:space="preserve"> д</w:t>
      </w:r>
      <w:r w:rsidRPr="00D272AB">
        <w:rPr>
          <w:rFonts w:cs="Times New Roman"/>
        </w:rPr>
        <w:t>ӕ</w:t>
      </w:r>
      <w:r>
        <w:t>сныйадыл / Анна Савельева // Рӕстдзинад. – 2017. – 28 мартъи. – Ф. 1.</w:t>
      </w:r>
    </w:p>
    <w:p w14:paraId="0A8508E3" w14:textId="443F7DE8" w:rsidR="00CD0984" w:rsidRDefault="00CD0984" w:rsidP="00D272AB">
      <w:pPr>
        <w:pStyle w:val="a3"/>
        <w:ind w:left="1440"/>
        <w:jc w:val="both"/>
      </w:pPr>
      <w:r>
        <w:t xml:space="preserve">Савельева, А. Не изменяет своей профессии </w:t>
      </w:r>
      <w:r w:rsidRPr="00107B1D">
        <w:t>[</w:t>
      </w:r>
      <w:r>
        <w:t>токарь Владикавказского вагоно-ремонтного з-да Будзи Джидзалов : фото</w:t>
      </w:r>
      <w:r w:rsidRPr="00107B1D">
        <w:t>]</w:t>
      </w:r>
      <w:r>
        <w:t>.</w:t>
      </w:r>
    </w:p>
    <w:p w14:paraId="6E8BEFC9" w14:textId="77777777" w:rsidR="00D272AB" w:rsidRDefault="00D272AB" w:rsidP="00D272AB">
      <w:pPr>
        <w:pStyle w:val="a3"/>
        <w:ind w:left="0" w:firstLine="1418"/>
        <w:jc w:val="center"/>
        <w:rPr>
          <w:b/>
        </w:rPr>
      </w:pPr>
    </w:p>
    <w:p w14:paraId="18E7F622" w14:textId="15DA30B9" w:rsidR="00D272AB" w:rsidRPr="00EE3404" w:rsidRDefault="00D272AB" w:rsidP="00D272AB">
      <w:pPr>
        <w:pStyle w:val="a3"/>
        <w:ind w:left="0" w:firstLine="1418"/>
        <w:jc w:val="center"/>
        <w:rPr>
          <w:b/>
        </w:rPr>
      </w:pPr>
      <w:r w:rsidRPr="00EE3404">
        <w:rPr>
          <w:b/>
        </w:rPr>
        <w:t>629.5 Водные средства транспорта. Плавучие средства</w:t>
      </w:r>
    </w:p>
    <w:p w14:paraId="2CB2AE8E" w14:textId="77777777" w:rsidR="00CD0984" w:rsidRDefault="00CD0984" w:rsidP="00D272AB">
      <w:pPr>
        <w:pStyle w:val="a3"/>
        <w:ind w:left="0" w:firstLine="1418"/>
        <w:jc w:val="center"/>
      </w:pPr>
    </w:p>
    <w:p w14:paraId="579AB6C6" w14:textId="77777777" w:rsidR="00CD0984" w:rsidRPr="00107B1D" w:rsidRDefault="00CD0984" w:rsidP="00CD0984">
      <w:pPr>
        <w:pStyle w:val="a3"/>
        <w:ind w:left="0" w:firstLine="1418"/>
        <w:jc w:val="both"/>
      </w:pPr>
    </w:p>
    <w:p w14:paraId="6562BAD8" w14:textId="77777777" w:rsidR="00CD0984" w:rsidRDefault="00CD0984" w:rsidP="00E06EF9">
      <w:pPr>
        <w:pStyle w:val="a3"/>
        <w:numPr>
          <w:ilvl w:val="0"/>
          <w:numId w:val="7"/>
        </w:numPr>
        <w:jc w:val="both"/>
      </w:pPr>
      <w:r w:rsidRPr="00EF1417">
        <w:rPr>
          <w:b/>
        </w:rPr>
        <w:lastRenderedPageBreak/>
        <w:t>Володин, В.</w:t>
      </w:r>
      <w:r>
        <w:t xml:space="preserve"> Маршрутами Юрия Кучиева : </w:t>
      </w:r>
      <w:r w:rsidRPr="00EE3404">
        <w:t>[</w:t>
      </w:r>
      <w:r>
        <w:t>17 авг. экспедиция в честь 40-летия покорения Сев. полюса атомоходом «Арктика» под управлением Ю. Кучиева достигла высшей точки планеты, в которой принял участие пред. Совета ветеранов респ. С. Каболов</w:t>
      </w:r>
      <w:r w:rsidRPr="00EE3404">
        <w:t>]</w:t>
      </w:r>
      <w:r>
        <w:t xml:space="preserve"> / В. Володин // Северная Осетия. – 2017. – 18 апр. – С. 1.</w:t>
      </w:r>
    </w:p>
    <w:p w14:paraId="17A6E669" w14:textId="77777777" w:rsidR="00CD0984" w:rsidRDefault="00CD0984" w:rsidP="00E06EF9">
      <w:pPr>
        <w:pStyle w:val="a3"/>
        <w:numPr>
          <w:ilvl w:val="0"/>
          <w:numId w:val="7"/>
        </w:numPr>
        <w:jc w:val="both"/>
      </w:pPr>
      <w:r w:rsidRPr="00107B1D">
        <w:rPr>
          <w:rFonts w:cs="Times New Roman"/>
          <w:b/>
        </w:rPr>
        <w:t>Ӕ</w:t>
      </w:r>
      <w:r w:rsidRPr="00107B1D">
        <w:rPr>
          <w:b/>
        </w:rPr>
        <w:t>рымысыдысты Кучиты Юрийы</w:t>
      </w:r>
      <w:r>
        <w:t xml:space="preserve"> // Рӕстдзинад. – 2017. – 3 окт. – Ф. 2.</w:t>
      </w:r>
    </w:p>
    <w:p w14:paraId="78E1F9DF" w14:textId="77777777" w:rsidR="00CD0984" w:rsidRDefault="00CD0984" w:rsidP="00D272AB">
      <w:pPr>
        <w:pStyle w:val="a3"/>
        <w:ind w:left="1440"/>
        <w:jc w:val="both"/>
      </w:pPr>
      <w:r>
        <w:t xml:space="preserve">Воспоминания о Юрии Кучиеве : </w:t>
      </w:r>
      <w:r w:rsidRPr="00107B1D">
        <w:t>[</w:t>
      </w:r>
      <w:r>
        <w:t>в г. Мураманске отметили 40-летие путешествия атомохода «Арктика» на Сев. полюс</w:t>
      </w:r>
      <w:r w:rsidRPr="00107B1D">
        <w:t>]</w:t>
      </w:r>
      <w:r>
        <w:t>.</w:t>
      </w:r>
    </w:p>
    <w:p w14:paraId="103BD4E7" w14:textId="77777777" w:rsidR="00CD0984" w:rsidRPr="00EF1417" w:rsidRDefault="00CD0984" w:rsidP="00E06EF9">
      <w:pPr>
        <w:pStyle w:val="a3"/>
        <w:numPr>
          <w:ilvl w:val="0"/>
          <w:numId w:val="7"/>
        </w:numPr>
        <w:jc w:val="both"/>
      </w:pPr>
      <w:r w:rsidRPr="00EF1417">
        <w:rPr>
          <w:b/>
        </w:rPr>
        <w:t>Дзуцева, К.</w:t>
      </w:r>
      <w:r>
        <w:t xml:space="preserve"> Великой войне посвящается… : </w:t>
      </w:r>
      <w:r w:rsidRPr="00EF1417">
        <w:t>[</w:t>
      </w:r>
      <w:r>
        <w:t>встреча в респ. доме ветеранов с рук. орг. С. Каболовым, посвящ. покорению им Северного полюса и 40-летию похода к высш. точке планеты атомохода «Арктика» по командован. легендар. поляр. капитана Ю. Кучиева</w:t>
      </w:r>
      <w:r w:rsidRPr="00EF1417">
        <w:t>]</w:t>
      </w:r>
      <w:r>
        <w:t xml:space="preserve"> / Кристина Дзуцева // Владикавказ. – 2017. – 5 сент. – С. 3.</w:t>
      </w:r>
    </w:p>
    <w:p w14:paraId="6263632E" w14:textId="77777777" w:rsidR="00CD0984" w:rsidRDefault="00CD0984" w:rsidP="00E06EF9">
      <w:pPr>
        <w:pStyle w:val="a3"/>
        <w:numPr>
          <w:ilvl w:val="0"/>
          <w:numId w:val="7"/>
        </w:numPr>
        <w:jc w:val="both"/>
      </w:pPr>
      <w:r w:rsidRPr="00107B1D">
        <w:rPr>
          <w:b/>
        </w:rPr>
        <w:t>Зураев, А. Б.</w:t>
      </w:r>
      <w:r>
        <w:t xml:space="preserve"> Незаслуженно забытый своим Отечеством : </w:t>
      </w:r>
      <w:r w:rsidRPr="00107B1D">
        <w:t>[</w:t>
      </w:r>
      <w:r>
        <w:t>о пробл. увековечения памяти кап. атомного ледокола «Арктика» Ю. С. Кучиева</w:t>
      </w:r>
      <w:r w:rsidRPr="00107B1D">
        <w:t>]</w:t>
      </w:r>
      <w:r>
        <w:t xml:space="preserve"> / А. Б. Зураев, Г. И. Епхиев // Свободный взгляд. – 2017. – 26 авг. – С. 5.</w:t>
      </w:r>
    </w:p>
    <w:p w14:paraId="19E0BD92" w14:textId="77777777" w:rsidR="00CD0984" w:rsidRDefault="00CD0984" w:rsidP="00E06EF9">
      <w:pPr>
        <w:pStyle w:val="a3"/>
        <w:numPr>
          <w:ilvl w:val="0"/>
          <w:numId w:val="7"/>
        </w:numPr>
        <w:jc w:val="both"/>
      </w:pPr>
      <w:r>
        <w:rPr>
          <w:b/>
        </w:rPr>
        <w:t>Каболо</w:t>
      </w:r>
      <w:r w:rsidRPr="00EE3404">
        <w:rPr>
          <w:b/>
        </w:rPr>
        <w:t>в, С.</w:t>
      </w:r>
      <w:r>
        <w:t xml:space="preserve"> В ледовых объятиях Арктики : </w:t>
      </w:r>
      <w:r w:rsidRPr="00EE3404">
        <w:t>[</w:t>
      </w:r>
      <w:r>
        <w:t>об участии в экспедиции в честь 40-летия похода к высшей точке планеты атомохода «Арктика» под командованием капитана Ю. Кучиева : рассказывает рук. Совета ветеранов респ. С. Каболов в ред. газ. «СО» / записал В. Рязанов</w:t>
      </w:r>
      <w:r w:rsidRPr="00EE3404">
        <w:t>]</w:t>
      </w:r>
      <w:r>
        <w:t xml:space="preserve"> // Северная Осетия. – 2017. – 30 авг. – С. 1.</w:t>
      </w:r>
    </w:p>
    <w:p w14:paraId="5DD5460E" w14:textId="77777777" w:rsidR="00CD0984" w:rsidRDefault="00CD0984" w:rsidP="00E06EF9">
      <w:pPr>
        <w:pStyle w:val="a3"/>
        <w:numPr>
          <w:ilvl w:val="0"/>
          <w:numId w:val="7"/>
        </w:numPr>
        <w:jc w:val="both"/>
      </w:pPr>
      <w:r>
        <w:rPr>
          <w:b/>
        </w:rPr>
        <w:t>Каболов, С.</w:t>
      </w:r>
      <w:r>
        <w:t xml:space="preserve"> Покорители Арктики вернулись с победой! : </w:t>
      </w:r>
      <w:r w:rsidRPr="00EF1417">
        <w:t>[</w:t>
      </w:r>
      <w:r>
        <w:t>об участии в экспедиции, посвящ. 40-летию покорения Сев. полюса ледоколом «Арктика» под командованием Ю. Кучиева : беседа с рук. Совета ветеранов респ. С. Каболовым / записал В. Рязанов</w:t>
      </w:r>
      <w:r w:rsidRPr="00EF1417">
        <w:t>]</w:t>
      </w:r>
      <w:r>
        <w:t xml:space="preserve"> // Северная Осетия. – 2017. – 25 авг. – С. 2.</w:t>
      </w:r>
    </w:p>
    <w:p w14:paraId="3E11471B" w14:textId="37E1B704" w:rsidR="00D272AB" w:rsidRDefault="00CD0984" w:rsidP="00E06EF9">
      <w:pPr>
        <w:pStyle w:val="a3"/>
        <w:numPr>
          <w:ilvl w:val="0"/>
          <w:numId w:val="7"/>
        </w:numPr>
        <w:jc w:val="both"/>
      </w:pPr>
      <w:r w:rsidRPr="00EE3404">
        <w:rPr>
          <w:b/>
        </w:rPr>
        <w:t>Каболов, С.</w:t>
      </w:r>
      <w:r>
        <w:t xml:space="preserve"> Путем «Арктики» – 40 лет спустя : </w:t>
      </w:r>
      <w:r w:rsidRPr="00EE3404">
        <w:t>[</w:t>
      </w:r>
      <w:r>
        <w:t>об участии в предстоящей экспедиции, посвящ. 40-летию покорения Сев. полюса надвод. судном под рук. выдающегося земляка Ю. Кучиева : беседа с рук. ветеран. движения респ. С. Каболовым / записал В. Рязанов</w:t>
      </w:r>
      <w:r w:rsidRPr="00EE3404">
        <w:t>]</w:t>
      </w:r>
      <w:r>
        <w:t xml:space="preserve"> // Северная Осетия. – 2017. – 9 авг. – С. 2.</w:t>
      </w:r>
    </w:p>
    <w:p w14:paraId="1247BD14" w14:textId="77777777" w:rsidR="00D272AB" w:rsidRDefault="00D272AB" w:rsidP="00D272AB">
      <w:pPr>
        <w:pStyle w:val="a3"/>
        <w:ind w:left="1440"/>
        <w:jc w:val="center"/>
        <w:rPr>
          <w:b/>
        </w:rPr>
      </w:pPr>
    </w:p>
    <w:p w14:paraId="7CADF5EA" w14:textId="15D7C907" w:rsidR="00D272AB" w:rsidRPr="00D272AB" w:rsidRDefault="00D272AB" w:rsidP="00D272AB">
      <w:pPr>
        <w:pStyle w:val="a3"/>
        <w:ind w:left="1440"/>
        <w:jc w:val="center"/>
        <w:rPr>
          <w:b/>
        </w:rPr>
      </w:pPr>
      <w:r w:rsidRPr="00D272AB">
        <w:rPr>
          <w:b/>
        </w:rPr>
        <w:t>629.7 Авиация и космонавтика. Летальные аппараты. Ракетная техника. Космическая техника</w:t>
      </w:r>
    </w:p>
    <w:p w14:paraId="6936F6FB" w14:textId="77777777" w:rsidR="00D272AB" w:rsidRDefault="00D272AB" w:rsidP="00D272AB">
      <w:pPr>
        <w:pStyle w:val="a3"/>
        <w:ind w:left="1440"/>
        <w:jc w:val="both"/>
      </w:pPr>
    </w:p>
    <w:p w14:paraId="4F9A8828" w14:textId="77777777" w:rsidR="00D272AB" w:rsidRDefault="00CD0984" w:rsidP="00E06EF9">
      <w:pPr>
        <w:pStyle w:val="a3"/>
        <w:numPr>
          <w:ilvl w:val="0"/>
          <w:numId w:val="7"/>
        </w:numPr>
        <w:jc w:val="both"/>
      </w:pPr>
      <w:r w:rsidRPr="00D272AB">
        <w:rPr>
          <w:b/>
        </w:rPr>
        <w:t>Гассиев, М.</w:t>
      </w:r>
      <w:r>
        <w:t xml:space="preserve"> Игрушка 21 века : </w:t>
      </w:r>
      <w:r w:rsidRPr="00332B00">
        <w:t>[</w:t>
      </w:r>
      <w:r>
        <w:t>об управлении летающим устройством квадрокоптером или «дроном» : рассказывает юрист М. Гассиев / записала З. Губурова</w:t>
      </w:r>
      <w:r w:rsidRPr="00332B00">
        <w:t>]</w:t>
      </w:r>
      <w:r>
        <w:t xml:space="preserve"> // Северная Осетия. – 2017. – 12 янв. – С. 6.</w:t>
      </w:r>
    </w:p>
    <w:p w14:paraId="6421C7ED" w14:textId="77777777" w:rsidR="00D272AB" w:rsidRDefault="00CD0984" w:rsidP="00E06EF9">
      <w:pPr>
        <w:pStyle w:val="a3"/>
        <w:numPr>
          <w:ilvl w:val="0"/>
          <w:numId w:val="7"/>
        </w:numPr>
        <w:jc w:val="both"/>
      </w:pPr>
      <w:r w:rsidRPr="00D272AB">
        <w:rPr>
          <w:b/>
        </w:rPr>
        <w:t>Комаев, Р.</w:t>
      </w:r>
      <w:r>
        <w:t xml:space="preserve"> Космическая жизнь Руслана Комаева : </w:t>
      </w:r>
      <w:r w:rsidRPr="00332B00">
        <w:t>[</w:t>
      </w:r>
      <w:r>
        <w:t>именитый конструктор космических аппаратов рассказал о своих планах / записала Ф. Хадашева</w:t>
      </w:r>
      <w:r w:rsidRPr="00332B00">
        <w:t>]</w:t>
      </w:r>
      <w:r>
        <w:t xml:space="preserve"> // Слово. – 2017. – 7 июля. – С. 3, 5.</w:t>
      </w:r>
    </w:p>
    <w:p w14:paraId="2D64F678" w14:textId="6A9191A2" w:rsidR="00CD0984" w:rsidRPr="00332B00" w:rsidRDefault="00CD0984" w:rsidP="00E06EF9">
      <w:pPr>
        <w:pStyle w:val="a3"/>
        <w:numPr>
          <w:ilvl w:val="0"/>
          <w:numId w:val="7"/>
        </w:numPr>
        <w:jc w:val="both"/>
      </w:pPr>
      <w:r w:rsidRPr="00D272AB">
        <w:rPr>
          <w:b/>
        </w:rPr>
        <w:t xml:space="preserve">Конструктор Комаев </w:t>
      </w:r>
      <w:r w:rsidRPr="00D272AB">
        <w:rPr>
          <w:bCs/>
        </w:rPr>
        <w:t xml:space="preserve">мечтает об осетинской школе космонавтики : </w:t>
      </w:r>
      <w:r w:rsidRPr="00D95FBF">
        <w:t>[</w:t>
      </w:r>
      <w:r>
        <w:t>известный космический конструктор, лауреат Госпремии СССР Руслан Комаев встретился с Гл</w:t>
      </w:r>
      <w:r w:rsidR="003862F1">
        <w:t>авой</w:t>
      </w:r>
      <w:r>
        <w:t xml:space="preserve"> респ. Вячеславом Битаровым и рассказал о своих планах и идеях</w:t>
      </w:r>
      <w:r w:rsidRPr="00D95FBF">
        <w:t>]</w:t>
      </w:r>
      <w:r>
        <w:t xml:space="preserve"> // Слово. – 2017. – 27 июня. – С. 1.</w:t>
      </w:r>
    </w:p>
    <w:p w14:paraId="15502965" w14:textId="77777777" w:rsidR="00CD0984" w:rsidRDefault="00CD0984" w:rsidP="00E06EF9">
      <w:pPr>
        <w:pStyle w:val="a3"/>
        <w:numPr>
          <w:ilvl w:val="0"/>
          <w:numId w:val="7"/>
        </w:numPr>
        <w:jc w:val="both"/>
      </w:pPr>
      <w:r w:rsidRPr="00332B00">
        <w:rPr>
          <w:b/>
        </w:rPr>
        <w:t>Н</w:t>
      </w:r>
      <w:r w:rsidRPr="00332B00">
        <w:rPr>
          <w:rFonts w:cs="Times New Roman"/>
          <w:b/>
        </w:rPr>
        <w:t>ӕ</w:t>
      </w:r>
      <w:r w:rsidRPr="00332B00">
        <w:rPr>
          <w:b/>
        </w:rPr>
        <w:t xml:space="preserve"> зындгонд</w:t>
      </w:r>
      <w:r w:rsidRPr="00332B00">
        <w:rPr>
          <w:rFonts w:cs="Times New Roman"/>
          <w:b/>
        </w:rPr>
        <w:t>ӕ</w:t>
      </w:r>
      <w:r w:rsidRPr="00332B00">
        <w:rPr>
          <w:b/>
        </w:rPr>
        <w:t>мз</w:t>
      </w:r>
      <w:r w:rsidRPr="00332B00">
        <w:rPr>
          <w:rFonts w:cs="Times New Roman"/>
          <w:b/>
        </w:rPr>
        <w:t>ӕ</w:t>
      </w:r>
      <w:r w:rsidRPr="00332B00">
        <w:rPr>
          <w:b/>
        </w:rPr>
        <w:t>ххон</w:t>
      </w:r>
      <w:r w:rsidRPr="00332B00">
        <w:rPr>
          <w:rFonts w:cs="Times New Roman"/>
          <w:b/>
        </w:rPr>
        <w:t>ӕ</w:t>
      </w:r>
      <w:r w:rsidRPr="00332B00">
        <w:rPr>
          <w:b/>
        </w:rPr>
        <w:t>н – паддзахадон х</w:t>
      </w:r>
      <w:r w:rsidRPr="00332B00">
        <w:rPr>
          <w:rFonts w:cs="Times New Roman"/>
          <w:b/>
        </w:rPr>
        <w:t>ӕ</w:t>
      </w:r>
      <w:r w:rsidRPr="00332B00">
        <w:rPr>
          <w:b/>
        </w:rPr>
        <w:t>рзиу</w:t>
      </w:r>
      <w:r w:rsidRPr="00332B00">
        <w:rPr>
          <w:rFonts w:cs="Times New Roman"/>
          <w:b/>
        </w:rPr>
        <w:t>ӕ</w:t>
      </w:r>
      <w:r w:rsidRPr="00332B00">
        <w:rPr>
          <w:b/>
        </w:rPr>
        <w:t>г</w:t>
      </w:r>
      <w:r>
        <w:t xml:space="preserve"> // Рӕстдзинад. – 2017. – 28 июнь. – Ф. 2.</w:t>
      </w:r>
    </w:p>
    <w:p w14:paraId="3F50CC53" w14:textId="77777777" w:rsidR="00CD0984" w:rsidRPr="00EF1417" w:rsidRDefault="00CD0984" w:rsidP="00D272AB">
      <w:pPr>
        <w:pStyle w:val="a3"/>
        <w:ind w:left="1440"/>
        <w:jc w:val="both"/>
      </w:pPr>
      <w:r>
        <w:t xml:space="preserve">Нашему известному земляку – государственная награда : </w:t>
      </w:r>
      <w:r w:rsidRPr="00EF1417">
        <w:t>[</w:t>
      </w:r>
      <w:r>
        <w:t>к 70-летию космического конструктора Руслана Комаева</w:t>
      </w:r>
      <w:r w:rsidRPr="00EF1417">
        <w:t>]</w:t>
      </w:r>
      <w:r>
        <w:t>.</w:t>
      </w:r>
    </w:p>
    <w:p w14:paraId="19BB74AE" w14:textId="77777777" w:rsidR="00CD0984" w:rsidRPr="00332B00" w:rsidRDefault="00CD0984" w:rsidP="00E06EF9">
      <w:pPr>
        <w:pStyle w:val="a3"/>
        <w:numPr>
          <w:ilvl w:val="0"/>
          <w:numId w:val="7"/>
        </w:numPr>
        <w:jc w:val="both"/>
      </w:pPr>
      <w:r w:rsidRPr="00332B00">
        <w:rPr>
          <w:b/>
        </w:rPr>
        <w:t>Пахомова, В.</w:t>
      </w:r>
      <w:r>
        <w:t xml:space="preserve"> «Лишь одна у летчика мечта…» : </w:t>
      </w:r>
      <w:r w:rsidRPr="00332B00">
        <w:t>[</w:t>
      </w:r>
      <w:r>
        <w:t>о ветеране авиации К. Кайтукове из Дигорского р-на</w:t>
      </w:r>
      <w:r w:rsidRPr="00332B00">
        <w:t>]</w:t>
      </w:r>
      <w:r>
        <w:t xml:space="preserve"> / Вероника Пахомова // Вести Дигории. – 2017. – 7 дек. – С. 3.</w:t>
      </w:r>
    </w:p>
    <w:p w14:paraId="0DAF22D2" w14:textId="09EFF91D" w:rsidR="00CD0984" w:rsidRDefault="00CD0984" w:rsidP="00E06EF9">
      <w:pPr>
        <w:pStyle w:val="a3"/>
        <w:numPr>
          <w:ilvl w:val="0"/>
          <w:numId w:val="7"/>
        </w:numPr>
        <w:jc w:val="both"/>
      </w:pPr>
      <w:r w:rsidRPr="00332B00">
        <w:rPr>
          <w:b/>
        </w:rPr>
        <w:t>Цаголова, Н.</w:t>
      </w:r>
      <w:r>
        <w:t xml:space="preserve"> Зов крови : </w:t>
      </w:r>
      <w:r w:rsidRPr="00332B00">
        <w:t>[</w:t>
      </w:r>
      <w:r>
        <w:t>о космонавте С. Е. Савицкой, депутате ГД РФ, чл. фракции КПРФ</w:t>
      </w:r>
      <w:r w:rsidRPr="00332B00">
        <w:t>]</w:t>
      </w:r>
      <w:r>
        <w:t xml:space="preserve"> / Н. Цаголова // Коммунист Осетии. – 2017. – </w:t>
      </w:r>
      <w:r w:rsidR="00D272AB">
        <w:t>Апр. (</w:t>
      </w:r>
      <w:r>
        <w:t>№ 3</w:t>
      </w:r>
      <w:r w:rsidR="003862F1">
        <w:t>).</w:t>
      </w:r>
    </w:p>
    <w:p w14:paraId="3CC1BC39" w14:textId="77777777" w:rsidR="003862F1" w:rsidRDefault="003862F1" w:rsidP="003862F1">
      <w:pPr>
        <w:pStyle w:val="a3"/>
        <w:ind w:left="1440"/>
        <w:jc w:val="center"/>
        <w:rPr>
          <w:b/>
        </w:rPr>
      </w:pPr>
    </w:p>
    <w:p w14:paraId="255D1D47" w14:textId="2499D65F" w:rsidR="003862F1" w:rsidRPr="003862F1" w:rsidRDefault="003862F1" w:rsidP="003862F1">
      <w:pPr>
        <w:pStyle w:val="a3"/>
        <w:ind w:left="1440"/>
        <w:jc w:val="center"/>
        <w:rPr>
          <w:b/>
        </w:rPr>
      </w:pPr>
      <w:r w:rsidRPr="003862F1">
        <w:rPr>
          <w:b/>
        </w:rPr>
        <w:t>63 Сельское хозяйство. Лесное хозяйство. Охота. Рыбное хозяйство</w:t>
      </w:r>
    </w:p>
    <w:p w14:paraId="0038E631" w14:textId="77777777" w:rsidR="003862F1" w:rsidRPr="003862F1" w:rsidRDefault="003862F1" w:rsidP="003862F1">
      <w:pPr>
        <w:pStyle w:val="a3"/>
        <w:ind w:left="1440"/>
        <w:jc w:val="center"/>
        <w:rPr>
          <w:b/>
        </w:rPr>
      </w:pPr>
      <w:r w:rsidRPr="003862F1">
        <w:rPr>
          <w:b/>
        </w:rPr>
        <w:t>630 Лесное хозяйство. Лесоводство</w:t>
      </w:r>
    </w:p>
    <w:p w14:paraId="56348428" w14:textId="77777777" w:rsidR="003862F1" w:rsidRDefault="003862F1" w:rsidP="003862F1">
      <w:pPr>
        <w:pStyle w:val="a3"/>
        <w:ind w:left="1440"/>
        <w:jc w:val="center"/>
      </w:pPr>
    </w:p>
    <w:p w14:paraId="12D77C54" w14:textId="77777777" w:rsidR="00CD0984" w:rsidRDefault="00CD0984" w:rsidP="00E06EF9">
      <w:pPr>
        <w:pStyle w:val="a3"/>
        <w:numPr>
          <w:ilvl w:val="0"/>
          <w:numId w:val="7"/>
        </w:numPr>
        <w:jc w:val="both"/>
      </w:pPr>
      <w:r w:rsidRPr="00BC2238">
        <w:rPr>
          <w:b/>
        </w:rPr>
        <w:t>Абисалов, С. Т.</w:t>
      </w:r>
      <w:r>
        <w:t xml:space="preserve"> Спасем лес от пожара : </w:t>
      </w:r>
      <w:r w:rsidRPr="00BC2238">
        <w:t>[</w:t>
      </w:r>
      <w:r>
        <w:t>о систематических рейдовых мероприятиях, которые осуществляют инспектора Ирафского лесничества</w:t>
      </w:r>
      <w:r w:rsidRPr="00BC2238">
        <w:t>]</w:t>
      </w:r>
      <w:r>
        <w:t xml:space="preserve"> / С. Т. Абисалов // Ирӕф. – 2017. – 24 июня. – С. 2.</w:t>
      </w:r>
    </w:p>
    <w:p w14:paraId="6FC9522B" w14:textId="77777777" w:rsidR="00CD0984" w:rsidRDefault="00CD0984" w:rsidP="00E06EF9">
      <w:pPr>
        <w:pStyle w:val="a3"/>
        <w:numPr>
          <w:ilvl w:val="0"/>
          <w:numId w:val="7"/>
        </w:numPr>
        <w:jc w:val="both"/>
      </w:pPr>
      <w:r w:rsidRPr="0030539B">
        <w:rPr>
          <w:b/>
        </w:rPr>
        <w:t>Беруаты, Б.</w:t>
      </w:r>
      <w:r>
        <w:t xml:space="preserve"> Аходжиаг къабаз // Рӕстдзинад. – 2017. – 16 сент. – Ф. 2.</w:t>
      </w:r>
    </w:p>
    <w:p w14:paraId="1962298B" w14:textId="77777777" w:rsidR="00CD0984" w:rsidRPr="0030539B" w:rsidRDefault="00CD0984" w:rsidP="003862F1">
      <w:pPr>
        <w:pStyle w:val="a3"/>
        <w:ind w:left="1440"/>
        <w:jc w:val="both"/>
      </w:pPr>
      <w:r w:rsidRPr="0030539B">
        <w:t>Бероев, Б.</w:t>
      </w:r>
      <w:r>
        <w:t xml:space="preserve"> Важная отрасль : </w:t>
      </w:r>
      <w:r w:rsidRPr="0030539B">
        <w:t>[</w:t>
      </w:r>
      <w:r>
        <w:t>Лесоводство и лесное хоз-во РСО-Алания</w:t>
      </w:r>
      <w:r w:rsidRPr="0030539B">
        <w:t>]</w:t>
      </w:r>
      <w:r>
        <w:t>.</w:t>
      </w:r>
    </w:p>
    <w:p w14:paraId="65E07EF4" w14:textId="77777777" w:rsidR="00CD0984" w:rsidRDefault="00CD0984" w:rsidP="00E06EF9">
      <w:pPr>
        <w:pStyle w:val="a3"/>
        <w:numPr>
          <w:ilvl w:val="0"/>
          <w:numId w:val="7"/>
        </w:numPr>
        <w:jc w:val="both"/>
      </w:pPr>
      <w:r w:rsidRPr="0030539B">
        <w:rPr>
          <w:rFonts w:cs="Times New Roman"/>
          <w:b/>
        </w:rPr>
        <w:t>Ӕ</w:t>
      </w:r>
      <w:r w:rsidRPr="0030539B">
        <w:rPr>
          <w:b/>
        </w:rPr>
        <w:t>четы, А.</w:t>
      </w:r>
      <w:r>
        <w:t xml:space="preserve"> Н</w:t>
      </w:r>
      <w:r>
        <w:rPr>
          <w:rFonts w:cs="Times New Roman"/>
        </w:rPr>
        <w:t>ӕ</w:t>
      </w:r>
      <w:r>
        <w:t xml:space="preserve"> хъ</w:t>
      </w:r>
      <w:r>
        <w:rPr>
          <w:rFonts w:cs="Times New Roman"/>
        </w:rPr>
        <w:t>ӕ</w:t>
      </w:r>
      <w:r>
        <w:t xml:space="preserve">ды </w:t>
      </w:r>
      <w:r>
        <w:rPr>
          <w:rFonts w:cs="Times New Roman"/>
        </w:rPr>
        <w:t>ӕ</w:t>
      </w:r>
      <w:r>
        <w:t>н</w:t>
      </w:r>
      <w:r>
        <w:rPr>
          <w:rFonts w:cs="Times New Roman"/>
        </w:rPr>
        <w:t>ӕ</w:t>
      </w:r>
      <w:r>
        <w:t xml:space="preserve">низдзинад / </w:t>
      </w:r>
      <w:r>
        <w:rPr>
          <w:rFonts w:cs="Times New Roman"/>
        </w:rPr>
        <w:t>Ӕ</w:t>
      </w:r>
      <w:r>
        <w:t>четы Альбин</w:t>
      </w:r>
      <w:r>
        <w:rPr>
          <w:rFonts w:cs="Times New Roman"/>
        </w:rPr>
        <w:t>ӕ</w:t>
      </w:r>
      <w:r>
        <w:t xml:space="preserve"> // Рӕстдзинад. – 2017. – 27 апр. – Ф. 3.</w:t>
      </w:r>
    </w:p>
    <w:p w14:paraId="70733F17" w14:textId="77777777" w:rsidR="00CD0984" w:rsidRPr="0030539B" w:rsidRDefault="00CD0984" w:rsidP="003862F1">
      <w:pPr>
        <w:pStyle w:val="a3"/>
        <w:ind w:left="1440"/>
        <w:jc w:val="both"/>
      </w:pPr>
      <w:r>
        <w:lastRenderedPageBreak/>
        <w:t xml:space="preserve">Ачеева, А. Здоровье нашего леса : </w:t>
      </w:r>
      <w:r w:rsidRPr="0030539B">
        <w:t>[</w:t>
      </w:r>
      <w:r>
        <w:t>беседа с ведущим специалистом-экспертом лесовосстановления охраны и защиты лесов Минприроды РСО-Алания Альбиной Ачеевой / записал К. Тохсыров</w:t>
      </w:r>
      <w:r w:rsidRPr="0030539B">
        <w:t>]</w:t>
      </w:r>
      <w:r>
        <w:t>.</w:t>
      </w:r>
    </w:p>
    <w:p w14:paraId="10483724" w14:textId="77777777" w:rsidR="00CD0984" w:rsidRDefault="00CD0984" w:rsidP="00E06EF9">
      <w:pPr>
        <w:pStyle w:val="a3"/>
        <w:numPr>
          <w:ilvl w:val="0"/>
          <w:numId w:val="7"/>
        </w:numPr>
        <w:jc w:val="both"/>
      </w:pPr>
      <w:r w:rsidRPr="0030539B">
        <w:rPr>
          <w:b/>
        </w:rPr>
        <w:t>Бицъоты, С.</w:t>
      </w:r>
      <w:r>
        <w:t xml:space="preserve"> Тулдз – хъ</w:t>
      </w:r>
      <w:r>
        <w:rPr>
          <w:rFonts w:cs="Times New Roman"/>
        </w:rPr>
        <w:t>ӕ</w:t>
      </w:r>
      <w:r>
        <w:t>ды фидауц / Бицъоты Сослан // Рӕстдзинад. – 2017. – 19 авг. – Ф. 3.</w:t>
      </w:r>
    </w:p>
    <w:p w14:paraId="3D781534" w14:textId="77777777" w:rsidR="00CD0984" w:rsidRPr="0030539B" w:rsidRDefault="00CD0984" w:rsidP="003862F1">
      <w:pPr>
        <w:pStyle w:val="a3"/>
        <w:ind w:left="1440"/>
        <w:jc w:val="both"/>
      </w:pPr>
      <w:r>
        <w:t xml:space="preserve">Бицоев, С. Дуб – краса леса : </w:t>
      </w:r>
      <w:r w:rsidRPr="0030539B">
        <w:t>[</w:t>
      </w:r>
      <w:r>
        <w:t>в РСО-Алания</w:t>
      </w:r>
      <w:r w:rsidRPr="0030539B">
        <w:t>]</w:t>
      </w:r>
      <w:r>
        <w:t>.</w:t>
      </w:r>
    </w:p>
    <w:p w14:paraId="42D23D6A" w14:textId="77777777" w:rsidR="00CD0984" w:rsidRPr="00394B7E" w:rsidRDefault="00CD0984" w:rsidP="00E06EF9">
      <w:pPr>
        <w:pStyle w:val="a3"/>
        <w:numPr>
          <w:ilvl w:val="0"/>
          <w:numId w:val="7"/>
        </w:numPr>
        <w:jc w:val="both"/>
      </w:pPr>
      <w:r w:rsidRPr="00394B7E">
        <w:rPr>
          <w:b/>
        </w:rPr>
        <w:t>Выбранная сердцем профессия</w:t>
      </w:r>
      <w:r>
        <w:t xml:space="preserve"> : </w:t>
      </w:r>
      <w:r w:rsidRPr="00394B7E">
        <w:t>[</w:t>
      </w:r>
      <w:r>
        <w:t>рассказывают работники Кировского лесничества Л. А. Каджаева и Р. Т. Албегова / подгот. А. Кубалов</w:t>
      </w:r>
      <w:r w:rsidRPr="00394B7E">
        <w:t>]</w:t>
      </w:r>
      <w:r>
        <w:t xml:space="preserve"> // Вперед. – 2017. – 7 марта. – С. 4.</w:t>
      </w:r>
    </w:p>
    <w:p w14:paraId="168AD6F7" w14:textId="77777777" w:rsidR="00CD0984" w:rsidRDefault="00CD0984" w:rsidP="00E06EF9">
      <w:pPr>
        <w:pStyle w:val="a3"/>
        <w:numPr>
          <w:ilvl w:val="0"/>
          <w:numId w:val="7"/>
        </w:numPr>
        <w:jc w:val="both"/>
      </w:pPr>
      <w:r w:rsidRPr="0030539B">
        <w:rPr>
          <w:b/>
        </w:rPr>
        <w:t>Гутиева, А.</w:t>
      </w:r>
      <w:r>
        <w:t xml:space="preserve"> Не разочаровался в профессии : </w:t>
      </w:r>
      <w:r w:rsidRPr="0030539B">
        <w:t>[</w:t>
      </w:r>
      <w:r>
        <w:t>о зам. нач. Алагирского лесничесва Р. Бутаеве</w:t>
      </w:r>
      <w:r w:rsidRPr="0030539B">
        <w:t>]</w:t>
      </w:r>
      <w:r>
        <w:t xml:space="preserve"> / Алина Гутиева // Заря. – 2017. – 16 сент. – С. 1.</w:t>
      </w:r>
    </w:p>
    <w:p w14:paraId="676571D5" w14:textId="77777777" w:rsidR="00CD0984" w:rsidRDefault="00CD0984" w:rsidP="00E06EF9">
      <w:pPr>
        <w:pStyle w:val="a3"/>
        <w:numPr>
          <w:ilvl w:val="0"/>
          <w:numId w:val="7"/>
        </w:numPr>
        <w:jc w:val="both"/>
      </w:pPr>
      <w:r w:rsidRPr="0030539B">
        <w:rPr>
          <w:b/>
        </w:rPr>
        <w:t>Дженикаева, А.</w:t>
      </w:r>
      <w:r>
        <w:t xml:space="preserve"> Березки – для детей «Березки» : </w:t>
      </w:r>
      <w:r w:rsidRPr="0030539B">
        <w:t>[</w:t>
      </w:r>
      <w:r>
        <w:t>министр природ. ресурсов и экологии респ. Ч. Мамиев принял участие в акции «Посади свое дерево» в дет. саду «Березка» в Беслане</w:t>
      </w:r>
      <w:r w:rsidRPr="0030539B">
        <w:t>]</w:t>
      </w:r>
      <w:r>
        <w:t xml:space="preserve"> / А. Дженикаева // Северная Осетия. – 2017. – 5 апр. – С. 2.</w:t>
      </w:r>
    </w:p>
    <w:p w14:paraId="39CCE9BF" w14:textId="77777777" w:rsidR="00CD0984" w:rsidRDefault="00CD0984" w:rsidP="00E06EF9">
      <w:pPr>
        <w:pStyle w:val="a3"/>
        <w:numPr>
          <w:ilvl w:val="0"/>
          <w:numId w:val="7"/>
        </w:numPr>
        <w:jc w:val="both"/>
      </w:pPr>
      <w:r w:rsidRPr="008C14DC">
        <w:rPr>
          <w:b/>
        </w:rPr>
        <w:t>Дженикаева, А.</w:t>
      </w:r>
      <w:r>
        <w:t xml:space="preserve"> В лидерах по лесопосадкам : </w:t>
      </w:r>
      <w:r w:rsidRPr="0030539B">
        <w:t>[</w:t>
      </w:r>
      <w:r>
        <w:t>годовой пл. по созданию лес. культур выполнен на территории СКФО, в том числе и в Сев. Осетии</w:t>
      </w:r>
      <w:r w:rsidRPr="0030539B">
        <w:t>]</w:t>
      </w:r>
      <w:r>
        <w:t xml:space="preserve"> / А. Дженикаева // Северная Осетия. – 2017. – 7 июля. – С. 2.</w:t>
      </w:r>
    </w:p>
    <w:p w14:paraId="05301769" w14:textId="77777777" w:rsidR="00CD0984" w:rsidRDefault="00CD0984" w:rsidP="00E06EF9">
      <w:pPr>
        <w:pStyle w:val="a3"/>
        <w:numPr>
          <w:ilvl w:val="0"/>
          <w:numId w:val="7"/>
        </w:numPr>
        <w:jc w:val="both"/>
      </w:pPr>
      <w:r>
        <w:rPr>
          <w:b/>
        </w:rPr>
        <w:t>Дзыныхты, А.</w:t>
      </w:r>
      <w:r>
        <w:t xml:space="preserve"> Сагъд </w:t>
      </w:r>
      <w:r>
        <w:rPr>
          <w:rFonts w:cs="Times New Roman"/>
        </w:rPr>
        <w:t>ӕ</w:t>
      </w:r>
      <w:r>
        <w:t xml:space="preserve">рцыд </w:t>
      </w:r>
      <w:r>
        <w:rPr>
          <w:rFonts w:cs="Times New Roman"/>
        </w:rPr>
        <w:t>ӕ</w:t>
      </w:r>
      <w:r>
        <w:t>вдд</w:t>
      </w:r>
      <w:r>
        <w:rPr>
          <w:rFonts w:cs="Times New Roman"/>
        </w:rPr>
        <w:t>ӕ</w:t>
      </w:r>
      <w:r>
        <w:t>с мин талайы / Дзыныхты Ален</w:t>
      </w:r>
      <w:r>
        <w:rPr>
          <w:rFonts w:cs="Times New Roman"/>
        </w:rPr>
        <w:t>ӕ</w:t>
      </w:r>
      <w:r>
        <w:t xml:space="preserve"> // Рӕстдзинад. – 2017. – 28 мартъи. – Ф. 1.</w:t>
      </w:r>
    </w:p>
    <w:p w14:paraId="20FED483" w14:textId="77777777" w:rsidR="00CD0984" w:rsidRPr="00394B7E" w:rsidRDefault="00CD0984" w:rsidP="003862F1">
      <w:pPr>
        <w:pStyle w:val="a3"/>
        <w:ind w:left="1440"/>
        <w:jc w:val="both"/>
      </w:pPr>
      <w:r>
        <w:t xml:space="preserve">Дженикаева, А. Высажено семнадцать тысяч деревьев : </w:t>
      </w:r>
      <w:r w:rsidRPr="00394B7E">
        <w:t>[</w:t>
      </w:r>
      <w:r>
        <w:t>в РСО-А в рамках акции «Всерос. день посадки леса</w:t>
      </w:r>
      <w:r w:rsidRPr="00394B7E">
        <w:t>]</w:t>
      </w:r>
      <w:r>
        <w:t>.</w:t>
      </w:r>
    </w:p>
    <w:p w14:paraId="6B2B765C" w14:textId="77777777" w:rsidR="00CD0984" w:rsidRDefault="00CD0984" w:rsidP="00E06EF9">
      <w:pPr>
        <w:pStyle w:val="a3"/>
        <w:numPr>
          <w:ilvl w:val="0"/>
          <w:numId w:val="7"/>
        </w:numPr>
        <w:jc w:val="both"/>
      </w:pPr>
      <w:r w:rsidRPr="008C14DC">
        <w:rPr>
          <w:b/>
        </w:rPr>
        <w:t>Дженикаева, А.</w:t>
      </w:r>
      <w:r>
        <w:t xml:space="preserve"> Зеленый питомник : </w:t>
      </w:r>
      <w:r w:rsidRPr="008C14DC">
        <w:t>[</w:t>
      </w:r>
      <w:r>
        <w:t>лесоводами респ. проведен первый посев. семян основ. лесообразующих пород – дуба, клена, ясеня</w:t>
      </w:r>
      <w:r w:rsidRPr="008C14DC">
        <w:t>]</w:t>
      </w:r>
      <w:r>
        <w:t xml:space="preserve"> / А. Дженикаева // Северная Осетия. – 2017. – 10 янв. – С. 3.</w:t>
      </w:r>
    </w:p>
    <w:p w14:paraId="7D68A047" w14:textId="77777777" w:rsidR="00CD0984" w:rsidRDefault="00CD0984" w:rsidP="00E06EF9">
      <w:pPr>
        <w:pStyle w:val="a3"/>
        <w:numPr>
          <w:ilvl w:val="0"/>
          <w:numId w:val="7"/>
        </w:numPr>
        <w:jc w:val="both"/>
      </w:pPr>
      <w:r w:rsidRPr="008C14DC">
        <w:rPr>
          <w:b/>
        </w:rPr>
        <w:t>Дженикаева, А.</w:t>
      </w:r>
      <w:r>
        <w:t xml:space="preserve"> Лес глазами детей : </w:t>
      </w:r>
      <w:r w:rsidRPr="008C14DC">
        <w:t>[</w:t>
      </w:r>
      <w:r>
        <w:t>о респ. конкурсе «Лес глазами детей», проводимой М-вом природ. ресурсов и экологии РСО-А</w:t>
      </w:r>
      <w:r w:rsidRPr="008C14DC">
        <w:t>]</w:t>
      </w:r>
      <w:r>
        <w:t xml:space="preserve"> / А. Дженикаева // Северная Осетия. – 2017. – 13 сент. – С. 6.</w:t>
      </w:r>
    </w:p>
    <w:p w14:paraId="31D9C38C" w14:textId="77777777" w:rsidR="00CD0984" w:rsidRDefault="00CD0984" w:rsidP="00E06EF9">
      <w:pPr>
        <w:pStyle w:val="a3"/>
        <w:numPr>
          <w:ilvl w:val="0"/>
          <w:numId w:val="7"/>
        </w:numPr>
        <w:jc w:val="both"/>
      </w:pPr>
      <w:r w:rsidRPr="008C14DC">
        <w:rPr>
          <w:b/>
        </w:rPr>
        <w:t>Дженикаева, А.</w:t>
      </w:r>
      <w:r>
        <w:t xml:space="preserve"> Лесной дозор : </w:t>
      </w:r>
      <w:r w:rsidRPr="008C14DC">
        <w:t>[</w:t>
      </w:r>
      <w:r>
        <w:t>в респ. будет действовать система «Лесной дозор» – видеомониторинг лес. пожаров с помощью системы раннего их обнаружения</w:t>
      </w:r>
      <w:r w:rsidRPr="008C14DC">
        <w:t>]</w:t>
      </w:r>
      <w:r>
        <w:t xml:space="preserve"> / А. Дженикаева // Северная Осетия. – 2017. – 9 сент. – С. 7.</w:t>
      </w:r>
    </w:p>
    <w:p w14:paraId="0A2FA02A" w14:textId="77777777" w:rsidR="00CD0984" w:rsidRDefault="00CD0984" w:rsidP="00E06EF9">
      <w:pPr>
        <w:pStyle w:val="a3"/>
        <w:numPr>
          <w:ilvl w:val="0"/>
          <w:numId w:val="7"/>
        </w:numPr>
        <w:jc w:val="both"/>
      </w:pPr>
      <w:r w:rsidRPr="00394B7E">
        <w:rPr>
          <w:b/>
        </w:rPr>
        <w:t>Дженикаева, А.</w:t>
      </w:r>
      <w:r>
        <w:t xml:space="preserve"> «Откуда дровишки?» : </w:t>
      </w:r>
      <w:r w:rsidRPr="00394B7E">
        <w:t>[</w:t>
      </w:r>
      <w:r>
        <w:t xml:space="preserve">о результатах провед. контрольно-надзор. мероприятий гос. лес. инспекторами </w:t>
      </w:r>
      <w:r>
        <w:lastRenderedPageBreak/>
        <w:t>Минприроды респ. по незакон. рубке лес. насаждений</w:t>
      </w:r>
      <w:r w:rsidRPr="00394B7E">
        <w:t>]</w:t>
      </w:r>
      <w:r>
        <w:t xml:space="preserve"> / А. Дженикаева // Северная Осетия. – 2017. – 5 июля. – С. 6.</w:t>
      </w:r>
    </w:p>
    <w:p w14:paraId="6020179D" w14:textId="77777777" w:rsidR="00CD0984" w:rsidRDefault="00CD0984" w:rsidP="00E06EF9">
      <w:pPr>
        <w:pStyle w:val="a3"/>
        <w:numPr>
          <w:ilvl w:val="0"/>
          <w:numId w:val="7"/>
        </w:numPr>
        <w:jc w:val="both"/>
      </w:pPr>
      <w:r w:rsidRPr="00394B7E">
        <w:rPr>
          <w:b/>
        </w:rPr>
        <w:t>Дзыныхты, А.</w:t>
      </w:r>
      <w:r>
        <w:t xml:space="preserve"> Хъ</w:t>
      </w:r>
      <w:r>
        <w:rPr>
          <w:rFonts w:cs="Times New Roman"/>
        </w:rPr>
        <w:t>ӕ</w:t>
      </w:r>
      <w:r>
        <w:t>ды таладон / Дзыныхты Ален</w:t>
      </w:r>
      <w:r>
        <w:rPr>
          <w:rFonts w:cs="Times New Roman"/>
        </w:rPr>
        <w:t>ӕ</w:t>
      </w:r>
      <w:r>
        <w:t xml:space="preserve"> // Рӕстдзинад. – 2017. – 28 нояб. – Ф. 3.</w:t>
      </w:r>
    </w:p>
    <w:p w14:paraId="4A36D041" w14:textId="77777777" w:rsidR="00CD0984" w:rsidRPr="00394B7E" w:rsidRDefault="00CD0984" w:rsidP="003862F1">
      <w:pPr>
        <w:pStyle w:val="a3"/>
        <w:ind w:left="1440"/>
        <w:jc w:val="both"/>
      </w:pPr>
      <w:r>
        <w:t xml:space="preserve">Дженикаева, А. Саженцы для леса : </w:t>
      </w:r>
      <w:r w:rsidRPr="00394B7E">
        <w:t>[</w:t>
      </w:r>
      <w:r>
        <w:t>высажено на территории 2 гектаров земли в РСО-А</w:t>
      </w:r>
      <w:r w:rsidRPr="00394B7E">
        <w:t>]</w:t>
      </w:r>
      <w:r>
        <w:t>.</w:t>
      </w:r>
    </w:p>
    <w:p w14:paraId="33E02EDF" w14:textId="77777777" w:rsidR="00CD0984" w:rsidRDefault="00CD0984" w:rsidP="00E06EF9">
      <w:pPr>
        <w:pStyle w:val="a3"/>
        <w:numPr>
          <w:ilvl w:val="0"/>
          <w:numId w:val="7"/>
        </w:numPr>
        <w:jc w:val="both"/>
      </w:pPr>
      <w:r w:rsidRPr="00C100A1">
        <w:rPr>
          <w:b/>
        </w:rPr>
        <w:t>Дженикаева, А.</w:t>
      </w:r>
      <w:r>
        <w:t xml:space="preserve"> Северная Осетия присоединилась к Всероссийской акции «Лес Победы» </w:t>
      </w:r>
      <w:r w:rsidRPr="00394B7E">
        <w:t>[</w:t>
      </w:r>
      <w:r>
        <w:t>приурочен. к 72-й годовщине Великой Победы</w:t>
      </w:r>
      <w:r w:rsidRPr="00394B7E">
        <w:t>]</w:t>
      </w:r>
      <w:r>
        <w:t xml:space="preserve"> / А. Дженикаева // Северная Осетия. – 2017. – 13 апр. – С. 3.</w:t>
      </w:r>
    </w:p>
    <w:p w14:paraId="3A72F203" w14:textId="77777777" w:rsidR="00CD0984" w:rsidRDefault="00CD0984" w:rsidP="00E06EF9">
      <w:pPr>
        <w:pStyle w:val="a3"/>
        <w:numPr>
          <w:ilvl w:val="0"/>
          <w:numId w:val="7"/>
        </w:numPr>
        <w:jc w:val="both"/>
      </w:pPr>
      <w:r w:rsidRPr="00C100A1">
        <w:rPr>
          <w:b/>
        </w:rPr>
        <w:t>Дженикаева, А.</w:t>
      </w:r>
      <w:r>
        <w:t xml:space="preserve"> 17000 молодых и зеленых : </w:t>
      </w:r>
      <w:r w:rsidRPr="00C100A1">
        <w:t>[</w:t>
      </w:r>
      <w:r>
        <w:t>о предстоящей традиц весен. акции «Всероссийский день посадки леса»</w:t>
      </w:r>
      <w:r w:rsidRPr="00C100A1">
        <w:t>]</w:t>
      </w:r>
      <w:r>
        <w:t xml:space="preserve"> / А. Дженикаева // Северная Осетия. – 2017. – 22 марта. – С. 6.</w:t>
      </w:r>
    </w:p>
    <w:p w14:paraId="66BB1E20" w14:textId="77777777" w:rsidR="00CD0984" w:rsidRDefault="00CD0984" w:rsidP="00E06EF9">
      <w:pPr>
        <w:pStyle w:val="a3"/>
        <w:numPr>
          <w:ilvl w:val="0"/>
          <w:numId w:val="7"/>
        </w:numPr>
        <w:jc w:val="both"/>
      </w:pPr>
      <w:r w:rsidRPr="00C100A1">
        <w:rPr>
          <w:b/>
        </w:rPr>
        <w:t>Дженикаева, А.</w:t>
      </w:r>
      <w:r>
        <w:t xml:space="preserve"> Сохранить защитные леса : </w:t>
      </w:r>
      <w:r w:rsidRPr="00C100A1">
        <w:t>[</w:t>
      </w:r>
      <w:r>
        <w:t>в Минприроды респ. прошло первое лесоустроит. совещ. по вопросам обустройства лес. участков в границах Пригородного лесничества</w:t>
      </w:r>
      <w:r w:rsidRPr="00C100A1">
        <w:t>]</w:t>
      </w:r>
      <w:r>
        <w:t xml:space="preserve"> / А. Дженикаева // Северная Осетия. – 2017. – 29 сент. – С. 5.</w:t>
      </w:r>
    </w:p>
    <w:p w14:paraId="337FA4F1" w14:textId="77777777" w:rsidR="00CD0984" w:rsidRDefault="00CD0984" w:rsidP="00E06EF9">
      <w:pPr>
        <w:pStyle w:val="a3"/>
        <w:numPr>
          <w:ilvl w:val="0"/>
          <w:numId w:val="7"/>
        </w:numPr>
        <w:jc w:val="both"/>
      </w:pPr>
      <w:r w:rsidRPr="00C100A1">
        <w:rPr>
          <w:b/>
        </w:rPr>
        <w:t>Дженикаева, А.</w:t>
      </w:r>
      <w:r>
        <w:t xml:space="preserve"> Аразынц таладон / Дзыныхты Ален</w:t>
      </w:r>
      <w:r>
        <w:rPr>
          <w:rFonts w:cs="Times New Roman"/>
        </w:rPr>
        <w:t>ӕ</w:t>
      </w:r>
      <w:r>
        <w:t xml:space="preserve"> // Рӕстдзинад. – 2017. – 17 авг. – Ф. 2.</w:t>
      </w:r>
    </w:p>
    <w:p w14:paraId="42E779EF" w14:textId="77777777" w:rsidR="00CD0984" w:rsidRPr="00C100A1" w:rsidRDefault="00CD0984" w:rsidP="003862F1">
      <w:pPr>
        <w:pStyle w:val="a3"/>
        <w:ind w:left="1440"/>
        <w:jc w:val="both"/>
      </w:pPr>
      <w:r>
        <w:t xml:space="preserve">Дженикаева, А. Строят питомник </w:t>
      </w:r>
      <w:r w:rsidRPr="00C100A1">
        <w:t>[</w:t>
      </w:r>
      <w:r>
        <w:t>для саженцев деревьев разных пород Сев.-Осет. лесоводы</w:t>
      </w:r>
      <w:r w:rsidRPr="00C100A1">
        <w:t>]</w:t>
      </w:r>
      <w:r>
        <w:t>.</w:t>
      </w:r>
    </w:p>
    <w:p w14:paraId="453D8B22" w14:textId="77777777" w:rsidR="00CD0984" w:rsidRDefault="00CD0984" w:rsidP="00E06EF9">
      <w:pPr>
        <w:pStyle w:val="a3"/>
        <w:numPr>
          <w:ilvl w:val="0"/>
          <w:numId w:val="7"/>
        </w:numPr>
        <w:jc w:val="both"/>
      </w:pPr>
      <w:r w:rsidRPr="00C100A1">
        <w:rPr>
          <w:b/>
        </w:rPr>
        <w:t>Дженикаева, А.</w:t>
      </w:r>
      <w:r>
        <w:t xml:space="preserve"> Ясли для деревьев : </w:t>
      </w:r>
      <w:r w:rsidRPr="00C100A1">
        <w:t>[</w:t>
      </w:r>
      <w:r>
        <w:t>о создании в респ. лес. питомника, который будет обеспечивать регионы и респ. качеств. посадоч. материалом</w:t>
      </w:r>
      <w:r w:rsidRPr="00C100A1">
        <w:t>]</w:t>
      </w:r>
      <w:r>
        <w:t xml:space="preserve"> / А. Дженикаева // Северная Осетия. – 2017. – 11 мая. – С. 6.</w:t>
      </w:r>
    </w:p>
    <w:p w14:paraId="650F71DD" w14:textId="77777777" w:rsidR="00CD0984" w:rsidRDefault="00CD0984" w:rsidP="00E06EF9">
      <w:pPr>
        <w:pStyle w:val="a3"/>
        <w:numPr>
          <w:ilvl w:val="0"/>
          <w:numId w:val="7"/>
        </w:numPr>
        <w:jc w:val="both"/>
      </w:pPr>
      <w:r w:rsidRPr="001D0692">
        <w:rPr>
          <w:b/>
        </w:rPr>
        <w:t>Кучиева, Ф.</w:t>
      </w:r>
      <w:r>
        <w:t xml:space="preserve"> Деревья не станут большими : </w:t>
      </w:r>
      <w:r w:rsidRPr="00C100A1">
        <w:t>[</w:t>
      </w:r>
      <w:r>
        <w:t>о вырубке деревьев на участке автодороги «Ардон-Кадгарон» : коммент. главы Кадгаронского поселения Ф. Кучиевой, ст. госинспектора дорожного надзора ОГИБДД ОМВД по РСО-А А. Арчегова и гл. инженера ООО «Ардонское дорожное строительное управление А. Нигколова / записала Т. Байбародова</w:t>
      </w:r>
      <w:r w:rsidRPr="00C100A1">
        <w:t>]</w:t>
      </w:r>
      <w:r>
        <w:t xml:space="preserve"> // Северная Осетия. – 2017. – 3 мая. – С. 1.</w:t>
      </w:r>
    </w:p>
    <w:p w14:paraId="1C901550" w14:textId="77777777" w:rsidR="00CD0984" w:rsidRDefault="00CD0984" w:rsidP="00E06EF9">
      <w:pPr>
        <w:pStyle w:val="a3"/>
        <w:numPr>
          <w:ilvl w:val="0"/>
          <w:numId w:val="7"/>
        </w:numPr>
        <w:jc w:val="both"/>
      </w:pPr>
      <w:r w:rsidRPr="001D0692">
        <w:rPr>
          <w:b/>
        </w:rPr>
        <w:t>Лесами приросли</w:t>
      </w:r>
      <w:r>
        <w:t xml:space="preserve"> : </w:t>
      </w:r>
      <w:r w:rsidRPr="001D0692">
        <w:t>[</w:t>
      </w:r>
      <w:r>
        <w:t>в Москве состоялась встреча Главы респ. В. Битарова с зам. министра природ. ресурсов и экологии РФ – рук. Федер. агентства лес. хоз-ва И. Валентиком</w:t>
      </w:r>
      <w:r w:rsidRPr="001D0692">
        <w:t>]</w:t>
      </w:r>
      <w:r>
        <w:t xml:space="preserve"> // Северная Осетия. – 2017. – 1дек. – С. 1-2.</w:t>
      </w:r>
    </w:p>
    <w:p w14:paraId="5E8E525C" w14:textId="77777777" w:rsidR="00CD0984" w:rsidRDefault="00CD0984" w:rsidP="00E06EF9">
      <w:pPr>
        <w:pStyle w:val="a3"/>
        <w:numPr>
          <w:ilvl w:val="0"/>
          <w:numId w:val="7"/>
        </w:numPr>
        <w:jc w:val="both"/>
      </w:pPr>
      <w:r w:rsidRPr="00614F82">
        <w:rPr>
          <w:b/>
        </w:rPr>
        <w:t xml:space="preserve">Мамиев, Ч. </w:t>
      </w:r>
      <w:r>
        <w:t xml:space="preserve">За деревьями виден лес : </w:t>
      </w:r>
      <w:r w:rsidRPr="00E9403E">
        <w:t>[</w:t>
      </w:r>
      <w:r>
        <w:t xml:space="preserve">о встрече с начальником Департамента лес. хоз-ва по ЮФО П. Костеничем и </w:t>
      </w:r>
      <w:r>
        <w:lastRenderedPageBreak/>
        <w:t>деятельности лес. хоз-ва респ. : беседа с министром природ. ресурсов и экологии Ч. Мамиевым / записала А. Дженикаева</w:t>
      </w:r>
      <w:r w:rsidRPr="00E9403E">
        <w:t>]</w:t>
      </w:r>
      <w:r w:rsidRPr="00614F82">
        <w:t xml:space="preserve"> </w:t>
      </w:r>
      <w:r>
        <w:t>// Северная Осетия. – 2017. – 16 сент. – С. 8.</w:t>
      </w:r>
    </w:p>
    <w:p w14:paraId="14FA8B63" w14:textId="77777777" w:rsidR="00CD0984" w:rsidRDefault="00CD0984" w:rsidP="00E06EF9">
      <w:pPr>
        <w:pStyle w:val="a3"/>
        <w:numPr>
          <w:ilvl w:val="0"/>
          <w:numId w:val="7"/>
        </w:numPr>
        <w:jc w:val="both"/>
      </w:pPr>
      <w:r w:rsidRPr="00614F82">
        <w:rPr>
          <w:b/>
        </w:rPr>
        <w:t>Мамиаты, Ч.</w:t>
      </w:r>
      <w:r>
        <w:t xml:space="preserve"> Хъ</w:t>
      </w:r>
      <w:r>
        <w:rPr>
          <w:rFonts w:cs="Times New Roman"/>
        </w:rPr>
        <w:t>ӕ</w:t>
      </w:r>
      <w:r>
        <w:t>д – н</w:t>
      </w:r>
      <w:r>
        <w:rPr>
          <w:rFonts w:cs="Times New Roman"/>
        </w:rPr>
        <w:t>ӕ</w:t>
      </w:r>
      <w:r>
        <w:t xml:space="preserve"> иум</w:t>
      </w:r>
      <w:r>
        <w:rPr>
          <w:rFonts w:cs="Times New Roman"/>
        </w:rPr>
        <w:t>ӕ</w:t>
      </w:r>
      <w:r>
        <w:t>йаг х</w:t>
      </w:r>
      <w:r>
        <w:rPr>
          <w:rFonts w:cs="Times New Roman"/>
        </w:rPr>
        <w:t>ӕ</w:t>
      </w:r>
      <w:r>
        <w:t>зна / Мамиаты Чермен // Рӕстдзинад. – 2017. – 16 сент. – Ф. 1-2.</w:t>
      </w:r>
    </w:p>
    <w:p w14:paraId="6AC20105" w14:textId="77777777" w:rsidR="00CD0984" w:rsidRPr="00614F82" w:rsidRDefault="00CD0984" w:rsidP="003862F1">
      <w:pPr>
        <w:pStyle w:val="a3"/>
        <w:ind w:left="1440"/>
        <w:jc w:val="both"/>
      </w:pPr>
      <w:r>
        <w:t xml:space="preserve">Мамиев, Ч. Лес – наше общее достояние : </w:t>
      </w:r>
      <w:r w:rsidRPr="00614F82">
        <w:t>[</w:t>
      </w:r>
      <w:r>
        <w:t>беседа с министром природн. ресурсов и экологии Черменом Мамиевым в связи с предстоящ. проф. праздником Днем работника леса / записала Алена Дженикаева</w:t>
      </w:r>
      <w:r w:rsidRPr="00614F82">
        <w:t>]</w:t>
      </w:r>
      <w:r>
        <w:t>.</w:t>
      </w:r>
    </w:p>
    <w:p w14:paraId="2FAE1587" w14:textId="77777777" w:rsidR="00CD0984" w:rsidRDefault="00CD0984" w:rsidP="00E06EF9">
      <w:pPr>
        <w:pStyle w:val="a3"/>
        <w:numPr>
          <w:ilvl w:val="0"/>
          <w:numId w:val="7"/>
        </w:numPr>
        <w:jc w:val="both"/>
      </w:pPr>
      <w:r w:rsidRPr="00614F82">
        <w:rPr>
          <w:b/>
        </w:rPr>
        <w:t>Отметили работников леса</w:t>
      </w:r>
      <w:r>
        <w:t xml:space="preserve"> : </w:t>
      </w:r>
      <w:r w:rsidRPr="00614F82">
        <w:t>[</w:t>
      </w:r>
      <w:r>
        <w:t>Пред. Правительства РСО-А вручил почетные награды – почет. звание «Заслуженный работник охр. природы РСО-А» присвоено Р. Бутаеву, гл. специалисту – эксперту Алагирского лесничества, благодарствен. письмами сотрудники отрасли в их числе ст. инспектор «Алагирского лесничества» З. Габисова</w:t>
      </w:r>
      <w:r w:rsidRPr="00614F82">
        <w:t>]</w:t>
      </w:r>
      <w:r>
        <w:t xml:space="preserve"> // Заря. – 2017. – 21 сент. – С. 1.</w:t>
      </w:r>
    </w:p>
    <w:p w14:paraId="447CA76C" w14:textId="77777777" w:rsidR="00CD0984" w:rsidRDefault="00CD0984" w:rsidP="00E06EF9">
      <w:pPr>
        <w:pStyle w:val="a3"/>
        <w:numPr>
          <w:ilvl w:val="0"/>
          <w:numId w:val="7"/>
        </w:numPr>
        <w:jc w:val="both"/>
      </w:pPr>
      <w:r>
        <w:rPr>
          <w:b/>
        </w:rPr>
        <w:t>Пахомова, В</w:t>
      </w:r>
      <w:r w:rsidRPr="00027266">
        <w:t>.</w:t>
      </w:r>
      <w:r>
        <w:t xml:space="preserve"> Не только берегут лесные богатства, но и приумножают : </w:t>
      </w:r>
      <w:r w:rsidRPr="00027266">
        <w:t>[</w:t>
      </w:r>
      <w:r>
        <w:t>о лесных пожарах и о лес. хоз-ве Дигорского р-на</w:t>
      </w:r>
      <w:r w:rsidRPr="00027266">
        <w:t>]</w:t>
      </w:r>
      <w:r>
        <w:t xml:space="preserve"> / Вероника Пахомова // Вести Дигории. – 2017. – 8 апр. – С. 2.</w:t>
      </w:r>
    </w:p>
    <w:p w14:paraId="7D2FA9BB" w14:textId="77777777" w:rsidR="00CD0984" w:rsidRDefault="00CD0984" w:rsidP="00E06EF9">
      <w:pPr>
        <w:pStyle w:val="a3"/>
        <w:numPr>
          <w:ilvl w:val="0"/>
          <w:numId w:val="7"/>
        </w:numPr>
        <w:jc w:val="both"/>
      </w:pPr>
      <w:r w:rsidRPr="00027266">
        <w:rPr>
          <w:b/>
        </w:rPr>
        <w:t>Пахомова, В.</w:t>
      </w:r>
      <w:r>
        <w:t xml:space="preserve"> Счастливое призвание : </w:t>
      </w:r>
      <w:r w:rsidRPr="00027266">
        <w:t>[</w:t>
      </w:r>
      <w:r>
        <w:t>о ст. лесном инспекторе Дигорского лесничества А. Авсанове</w:t>
      </w:r>
      <w:r w:rsidRPr="00027266">
        <w:t>]</w:t>
      </w:r>
      <w:r>
        <w:t xml:space="preserve"> / Вероника Пахомова // Вести Дигории. – 2017. – 16 сент. – С. 1.</w:t>
      </w:r>
    </w:p>
    <w:p w14:paraId="288F606C" w14:textId="77777777" w:rsidR="00CD0984" w:rsidRDefault="00CD0984" w:rsidP="00E06EF9">
      <w:pPr>
        <w:pStyle w:val="a3"/>
        <w:numPr>
          <w:ilvl w:val="0"/>
          <w:numId w:val="7"/>
        </w:numPr>
        <w:jc w:val="both"/>
      </w:pPr>
      <w:r w:rsidRPr="005F52E0">
        <w:rPr>
          <w:b/>
        </w:rPr>
        <w:t>Попов, К.</w:t>
      </w:r>
      <w:r>
        <w:t xml:space="preserve"> Живые якоря : </w:t>
      </w:r>
      <w:r w:rsidRPr="00027266">
        <w:t>[</w:t>
      </w:r>
      <w:r>
        <w:t>о строении корней деревьев : заметки натуралиста Константина Попова</w:t>
      </w:r>
      <w:r w:rsidRPr="00027266">
        <w:t>]</w:t>
      </w:r>
      <w:r>
        <w:t xml:space="preserve"> // Северная Осетия. – 2017. – 18 марта. – С. 9.</w:t>
      </w:r>
    </w:p>
    <w:p w14:paraId="1F72E1E2" w14:textId="77777777" w:rsidR="00CD0984" w:rsidRDefault="00CD0984" w:rsidP="00E06EF9">
      <w:pPr>
        <w:pStyle w:val="a3"/>
        <w:numPr>
          <w:ilvl w:val="0"/>
          <w:numId w:val="7"/>
        </w:numPr>
        <w:jc w:val="both"/>
      </w:pPr>
      <w:r w:rsidRPr="005F52E0">
        <w:rPr>
          <w:b/>
        </w:rPr>
        <w:t>Сабеты, А.</w:t>
      </w:r>
      <w:r>
        <w:t xml:space="preserve"> Фид</w:t>
      </w:r>
      <w:r>
        <w:rPr>
          <w:rFonts w:cs="Times New Roman"/>
        </w:rPr>
        <w:t>ӕ</w:t>
      </w:r>
      <w:r>
        <w:t>ны хъ</w:t>
      </w:r>
      <w:r>
        <w:rPr>
          <w:rFonts w:cs="Times New Roman"/>
        </w:rPr>
        <w:t>ӕ</w:t>
      </w:r>
      <w:r>
        <w:t>дт</w:t>
      </w:r>
      <w:r>
        <w:rPr>
          <w:rFonts w:cs="Times New Roman"/>
        </w:rPr>
        <w:t>ӕ</w:t>
      </w:r>
      <w:r>
        <w:t xml:space="preserve"> / Сабеты Аламбег // Рӕстдзинад. – 2017. – 30 мартъи. – Ф. 3.</w:t>
      </w:r>
    </w:p>
    <w:p w14:paraId="15505BFE" w14:textId="77777777" w:rsidR="00CD0984" w:rsidRPr="005F52E0" w:rsidRDefault="00CD0984" w:rsidP="003862F1">
      <w:pPr>
        <w:pStyle w:val="a3"/>
        <w:ind w:left="1440"/>
        <w:jc w:val="both"/>
      </w:pPr>
      <w:r>
        <w:t xml:space="preserve">Сабеев, А. Леса будущего : </w:t>
      </w:r>
      <w:r w:rsidRPr="005F52E0">
        <w:t>[</w:t>
      </w:r>
      <w:r>
        <w:t>о необходимости восстановления лесного массива в РСО-Алания, подвергшейся беззаконной вырубке последние 20 лет и расширения генетико-селекцион. работы для сохранения исчезающих видов</w:t>
      </w:r>
      <w:r w:rsidRPr="005F52E0">
        <w:t>]</w:t>
      </w:r>
      <w:r>
        <w:t>.</w:t>
      </w:r>
    </w:p>
    <w:p w14:paraId="46E5DE4A" w14:textId="77777777" w:rsidR="00CD0984" w:rsidRDefault="00CD0984" w:rsidP="00E06EF9">
      <w:pPr>
        <w:pStyle w:val="a3"/>
        <w:numPr>
          <w:ilvl w:val="0"/>
          <w:numId w:val="7"/>
        </w:numPr>
        <w:jc w:val="both"/>
      </w:pPr>
      <w:r w:rsidRPr="00EB2FD9">
        <w:rPr>
          <w:b/>
        </w:rPr>
        <w:t>Хет</w:t>
      </w:r>
      <w:r w:rsidRPr="00EB2FD9">
        <w:rPr>
          <w:rFonts w:cs="Times New Roman"/>
          <w:b/>
        </w:rPr>
        <w:t>ӕ</w:t>
      </w:r>
      <w:r w:rsidRPr="00EB2FD9">
        <w:rPr>
          <w:b/>
        </w:rPr>
        <w:t>гкаты-Уаниты, О.</w:t>
      </w:r>
      <w:r>
        <w:t xml:space="preserve"> С</w:t>
      </w:r>
      <w:r>
        <w:rPr>
          <w:rFonts w:cs="Times New Roman"/>
        </w:rPr>
        <w:t>ӕ</w:t>
      </w:r>
      <w:r>
        <w:t xml:space="preserve"> л</w:t>
      </w:r>
      <w:r>
        <w:rPr>
          <w:rFonts w:cs="Times New Roman"/>
        </w:rPr>
        <w:t>ӕ</w:t>
      </w:r>
      <w:r>
        <w:t>ггадт</w:t>
      </w:r>
      <w:r>
        <w:rPr>
          <w:rFonts w:cs="Times New Roman"/>
        </w:rPr>
        <w:t>ӕ</w:t>
      </w:r>
      <w:r>
        <w:t>н – арф</w:t>
      </w:r>
      <w:r>
        <w:rPr>
          <w:rFonts w:cs="Times New Roman"/>
        </w:rPr>
        <w:t>ӕ</w:t>
      </w:r>
      <w:r>
        <w:t>т</w:t>
      </w:r>
      <w:r>
        <w:rPr>
          <w:rFonts w:cs="Times New Roman"/>
        </w:rPr>
        <w:t>ӕ</w:t>
      </w:r>
      <w:r>
        <w:t>, хорз</w:t>
      </w:r>
      <w:r>
        <w:rPr>
          <w:rFonts w:cs="Times New Roman"/>
        </w:rPr>
        <w:t>ӕ</w:t>
      </w:r>
      <w:r>
        <w:t>хт</w:t>
      </w:r>
      <w:r>
        <w:rPr>
          <w:rFonts w:cs="Times New Roman"/>
        </w:rPr>
        <w:t>ӕ</w:t>
      </w:r>
      <w:r>
        <w:t xml:space="preserve"> / Хет</w:t>
      </w:r>
      <w:r>
        <w:rPr>
          <w:rFonts w:cs="Times New Roman"/>
        </w:rPr>
        <w:t>ӕ</w:t>
      </w:r>
      <w:r>
        <w:t>гкаты-Уаниты Оксан</w:t>
      </w:r>
      <w:r>
        <w:rPr>
          <w:rFonts w:cs="Times New Roman"/>
        </w:rPr>
        <w:t>ӕ</w:t>
      </w:r>
      <w:r>
        <w:t xml:space="preserve"> // Рӕстдзинад. – 2017. – 19 сент. – Ф. 1.</w:t>
      </w:r>
    </w:p>
    <w:p w14:paraId="7B8D8D81" w14:textId="77777777" w:rsidR="00CD0984" w:rsidRPr="00EB2FD9" w:rsidRDefault="00CD0984" w:rsidP="003862F1">
      <w:pPr>
        <w:pStyle w:val="a3"/>
        <w:ind w:left="1440"/>
        <w:jc w:val="both"/>
      </w:pPr>
      <w:r>
        <w:t xml:space="preserve">Хетагурова-Ваниева, О. Поздравления и награды – за работу : </w:t>
      </w:r>
      <w:r w:rsidRPr="00EB2FD9">
        <w:t>[</w:t>
      </w:r>
      <w:r>
        <w:t>в проф. праздник – День работника леса от рук респ. Сев. Осетия-Алания : фото</w:t>
      </w:r>
      <w:r w:rsidRPr="00EB2FD9">
        <w:t>]</w:t>
      </w:r>
      <w:r>
        <w:t>.</w:t>
      </w:r>
    </w:p>
    <w:p w14:paraId="007A78CA" w14:textId="77777777" w:rsidR="00CD0984" w:rsidRDefault="00CD0984" w:rsidP="00E06EF9">
      <w:pPr>
        <w:pStyle w:val="a3"/>
        <w:numPr>
          <w:ilvl w:val="0"/>
          <w:numId w:val="7"/>
        </w:numPr>
        <w:jc w:val="both"/>
      </w:pPr>
      <w:r w:rsidRPr="00EB2FD9">
        <w:rPr>
          <w:b/>
        </w:rPr>
        <w:t>Хоружий, Н.</w:t>
      </w:r>
      <w:r>
        <w:t xml:space="preserve"> «Елка плакала сначала…» : </w:t>
      </w:r>
      <w:r w:rsidRPr="00EB2FD9">
        <w:t>[</w:t>
      </w:r>
      <w:r>
        <w:t>о проблеме сохранения хвойных деревьев</w:t>
      </w:r>
      <w:r w:rsidRPr="00EB2FD9">
        <w:t>]</w:t>
      </w:r>
      <w:r>
        <w:t xml:space="preserve"> / Н. Хоружий // Моздокский вестник. – 2017. – 21 дек. – С. 2.</w:t>
      </w:r>
    </w:p>
    <w:p w14:paraId="757898A6" w14:textId="77777777" w:rsidR="00CD0984" w:rsidRDefault="00CD0984" w:rsidP="00CD0984">
      <w:pPr>
        <w:jc w:val="both"/>
      </w:pPr>
    </w:p>
    <w:p w14:paraId="2E850C25" w14:textId="77777777" w:rsidR="00CD0984" w:rsidRPr="00EB2FD9" w:rsidRDefault="00CD0984" w:rsidP="00CD0984">
      <w:pPr>
        <w:jc w:val="center"/>
        <w:rPr>
          <w:b/>
        </w:rPr>
      </w:pPr>
      <w:r w:rsidRPr="00EB2FD9">
        <w:rPr>
          <w:b/>
        </w:rPr>
        <w:t>631/638 Сельское хозяйство</w:t>
      </w:r>
    </w:p>
    <w:p w14:paraId="412FC5C7" w14:textId="77777777" w:rsidR="00CD0984" w:rsidRPr="00EB2FD9" w:rsidRDefault="00CD0984" w:rsidP="00CD0984">
      <w:pPr>
        <w:jc w:val="center"/>
        <w:rPr>
          <w:b/>
        </w:rPr>
      </w:pPr>
      <w:r w:rsidRPr="00EB2FD9">
        <w:rPr>
          <w:b/>
        </w:rPr>
        <w:t>631 Общие вопросы сельского хозяйства</w:t>
      </w:r>
    </w:p>
    <w:p w14:paraId="60C33111" w14:textId="77777777" w:rsidR="00CD0984" w:rsidRDefault="00CD0984" w:rsidP="00CD0984">
      <w:pPr>
        <w:jc w:val="both"/>
      </w:pPr>
    </w:p>
    <w:p w14:paraId="3B3E47D8" w14:textId="77777777" w:rsidR="00CD0984" w:rsidRPr="00B17297" w:rsidRDefault="00CD0984" w:rsidP="00E06EF9">
      <w:pPr>
        <w:pStyle w:val="a3"/>
        <w:numPr>
          <w:ilvl w:val="0"/>
          <w:numId w:val="7"/>
        </w:numPr>
        <w:jc w:val="both"/>
      </w:pPr>
      <w:r w:rsidRPr="00B17297">
        <w:rPr>
          <w:b/>
        </w:rPr>
        <w:t>Агузов, А.</w:t>
      </w:r>
      <w:r>
        <w:t xml:space="preserve"> Впереди – новые высоты : </w:t>
      </w:r>
      <w:r w:rsidRPr="00B17297">
        <w:t>[</w:t>
      </w:r>
      <w:r>
        <w:t>об итогах года аграриев Кировского р-на</w:t>
      </w:r>
      <w:r w:rsidRPr="00B17297">
        <w:t>]</w:t>
      </w:r>
      <w:r>
        <w:t xml:space="preserve"> // Вперед. – 2017. – 19 дек. – С. 2.</w:t>
      </w:r>
    </w:p>
    <w:p w14:paraId="5F570E2C" w14:textId="77777777" w:rsidR="00CD0984" w:rsidRPr="00336B72" w:rsidRDefault="00CD0984" w:rsidP="00E06EF9">
      <w:pPr>
        <w:pStyle w:val="a3"/>
        <w:numPr>
          <w:ilvl w:val="0"/>
          <w:numId w:val="7"/>
        </w:numPr>
        <w:jc w:val="both"/>
      </w:pPr>
      <w:r w:rsidRPr="00336B72">
        <w:rPr>
          <w:b/>
        </w:rPr>
        <w:t>Байбародова, Т.</w:t>
      </w:r>
      <w:r>
        <w:t xml:space="preserve"> Необычайный юбилей : </w:t>
      </w:r>
      <w:r w:rsidRPr="00336B72">
        <w:t>[</w:t>
      </w:r>
      <w:r>
        <w:t>о ветеране труда, засл. работнике профтех. обр-ния СОАССР, засл. работнике сел. хоз-ва СОАССР К. С. Калоеве из Ардона</w:t>
      </w:r>
      <w:r w:rsidRPr="00336B72">
        <w:t xml:space="preserve">] </w:t>
      </w:r>
      <w:r>
        <w:t>/ Татьяна Байбародова // Рухс. – 2017. – 17 марта. – С. 3.</w:t>
      </w:r>
    </w:p>
    <w:p w14:paraId="29C78C9F" w14:textId="77777777" w:rsidR="00CD0984" w:rsidRPr="00336B72" w:rsidRDefault="00CD0984" w:rsidP="00E06EF9">
      <w:pPr>
        <w:pStyle w:val="a3"/>
        <w:numPr>
          <w:ilvl w:val="0"/>
          <w:numId w:val="7"/>
        </w:numPr>
        <w:jc w:val="both"/>
      </w:pPr>
      <w:r w:rsidRPr="00336B72">
        <w:rPr>
          <w:b/>
        </w:rPr>
        <w:t>Байбародова, Т.</w:t>
      </w:r>
      <w:r>
        <w:t xml:space="preserve"> Хвала рукам. что пахнут хлебом! : </w:t>
      </w:r>
      <w:r w:rsidRPr="00336B72">
        <w:t>[</w:t>
      </w:r>
      <w:r>
        <w:t>День работника сел. хоз-ва и перерабат. пром-сти в Ардонском р-не</w:t>
      </w:r>
      <w:r w:rsidRPr="00336B72">
        <w:t>]</w:t>
      </w:r>
      <w:r>
        <w:t xml:space="preserve"> / Татьяна Байбародова // Рухс. – 2017. – 10 окт. – С. 1-2.</w:t>
      </w:r>
    </w:p>
    <w:p w14:paraId="676A730C" w14:textId="77777777" w:rsidR="00CD0984" w:rsidRPr="00336B72" w:rsidRDefault="00CD0984" w:rsidP="00E06EF9">
      <w:pPr>
        <w:pStyle w:val="a3"/>
        <w:numPr>
          <w:ilvl w:val="0"/>
          <w:numId w:val="7"/>
        </w:numPr>
        <w:jc w:val="both"/>
      </w:pPr>
      <w:r w:rsidRPr="00336B72">
        <w:rPr>
          <w:b/>
        </w:rPr>
        <w:t>Беликов, В.</w:t>
      </w:r>
      <w:r>
        <w:t xml:space="preserve"> «Рискованные» проверки : </w:t>
      </w:r>
      <w:r w:rsidRPr="00336B72">
        <w:t>[</w:t>
      </w:r>
      <w:r>
        <w:t>о том, каким образом будет вестись риск – ориентир. контроль предпринимателей : беседа с зам. рук. Упр. Россельхознадзора по КБР и РСО-А В. Беликовой / записал С. Суанов</w:t>
      </w:r>
      <w:r w:rsidRPr="00336B72">
        <w:t xml:space="preserve">] </w:t>
      </w:r>
      <w:r>
        <w:t>// Северная Осетия. – 2017. – 29 нояб. – С. 1-2.</w:t>
      </w:r>
    </w:p>
    <w:p w14:paraId="79CC718B" w14:textId="77777777" w:rsidR="00CD0984" w:rsidRPr="00C3680B" w:rsidRDefault="00CD0984" w:rsidP="00E06EF9">
      <w:pPr>
        <w:pStyle w:val="a3"/>
        <w:numPr>
          <w:ilvl w:val="0"/>
          <w:numId w:val="7"/>
        </w:numPr>
        <w:jc w:val="both"/>
      </w:pPr>
      <w:r w:rsidRPr="00C3680B">
        <w:rPr>
          <w:b/>
        </w:rPr>
        <w:t>Бесолов, А.</w:t>
      </w:r>
      <w:r>
        <w:t xml:space="preserve"> Трактор раздора : </w:t>
      </w:r>
      <w:r w:rsidRPr="00C3680B">
        <w:t>[</w:t>
      </w:r>
      <w:r>
        <w:t>спустя два года бывший глава с. Галиата Алан Байсангуров вернул сельчанам «приватизированную» им технику</w:t>
      </w:r>
      <w:r w:rsidRPr="00C3680B">
        <w:t>]</w:t>
      </w:r>
      <w:r>
        <w:t xml:space="preserve"> / Ахсарбек Бесолов // Северная Осетия. – 2017. – 20 июня. – С. 2.</w:t>
      </w:r>
    </w:p>
    <w:p w14:paraId="332CC7B3" w14:textId="77777777" w:rsidR="00CD0984" w:rsidRPr="009C7323" w:rsidRDefault="00CD0984" w:rsidP="00E06EF9">
      <w:pPr>
        <w:pStyle w:val="a3"/>
        <w:numPr>
          <w:ilvl w:val="0"/>
          <w:numId w:val="7"/>
        </w:numPr>
        <w:jc w:val="both"/>
      </w:pPr>
      <w:r w:rsidRPr="009C7323">
        <w:rPr>
          <w:b/>
        </w:rPr>
        <w:t>Бетрозов, М.</w:t>
      </w:r>
      <w:r>
        <w:t xml:space="preserve"> «Он заслужил полноценный отдых» : </w:t>
      </w:r>
      <w:r w:rsidRPr="009C7323">
        <w:t>[</w:t>
      </w:r>
      <w:r>
        <w:t>к 85-летию ветерана труда Хушина Дедегкаева, уроженца Ирафского р-на</w:t>
      </w:r>
      <w:r w:rsidRPr="009C7323">
        <w:t>]</w:t>
      </w:r>
      <w:r>
        <w:t xml:space="preserve"> / Майран Бетрозов // Ирӕф. – 2017. – 28 февр. – С. 3.</w:t>
      </w:r>
    </w:p>
    <w:p w14:paraId="57F5EE93" w14:textId="77777777" w:rsidR="00CD0984" w:rsidRDefault="00CD0984" w:rsidP="00E06EF9">
      <w:pPr>
        <w:pStyle w:val="a3"/>
        <w:numPr>
          <w:ilvl w:val="0"/>
          <w:numId w:val="7"/>
        </w:numPr>
        <w:jc w:val="both"/>
      </w:pPr>
      <w:r w:rsidRPr="00EB2FD9">
        <w:rPr>
          <w:b/>
        </w:rPr>
        <w:t>Битаров, В.</w:t>
      </w:r>
      <w:r>
        <w:t xml:space="preserve"> Вячеслав Битаров: «Сельское хозяйство должно стать драйвером экономики» : </w:t>
      </w:r>
      <w:r w:rsidRPr="00EB2FD9">
        <w:t>[</w:t>
      </w:r>
      <w:r>
        <w:t>о встрече Главы РСО-А В. Битарова с первым зам. министра сел. хоз-ва РФ Дж. Хаутовым</w:t>
      </w:r>
      <w:r w:rsidRPr="00EB2FD9">
        <w:t>]</w:t>
      </w:r>
      <w:r>
        <w:t xml:space="preserve"> // Северная Осетия. – 2017. – 2 авг. – С. 1.</w:t>
      </w:r>
    </w:p>
    <w:p w14:paraId="10CE615C" w14:textId="77777777" w:rsidR="00CD0984" w:rsidRDefault="00CD0984" w:rsidP="00E06EF9">
      <w:pPr>
        <w:pStyle w:val="a3"/>
        <w:numPr>
          <w:ilvl w:val="0"/>
          <w:numId w:val="7"/>
        </w:numPr>
        <w:jc w:val="both"/>
      </w:pPr>
      <w:r>
        <w:rPr>
          <w:b/>
        </w:rPr>
        <w:t>Битарты, В.</w:t>
      </w:r>
      <w:r>
        <w:t xml:space="preserve"> Битарты Вячеслав: «Хъ</w:t>
      </w:r>
      <w:r>
        <w:rPr>
          <w:rFonts w:cs="Times New Roman"/>
        </w:rPr>
        <w:t>ӕ</w:t>
      </w:r>
      <w:r>
        <w:t>ууон х</w:t>
      </w:r>
      <w:r>
        <w:rPr>
          <w:rFonts w:cs="Times New Roman"/>
        </w:rPr>
        <w:t>ӕ</w:t>
      </w:r>
      <w:r>
        <w:t>дзарад хъуам</w:t>
      </w:r>
      <w:r>
        <w:rPr>
          <w:rFonts w:cs="Times New Roman"/>
        </w:rPr>
        <w:t>ӕ</w:t>
      </w:r>
      <w:r>
        <w:t xml:space="preserve"> суа Республик</w:t>
      </w:r>
      <w:r>
        <w:rPr>
          <w:rFonts w:cs="Times New Roman"/>
        </w:rPr>
        <w:t>ӕ</w:t>
      </w:r>
      <w:r>
        <w:t>йы экономик</w:t>
      </w:r>
      <w:r>
        <w:rPr>
          <w:rFonts w:cs="Times New Roman"/>
        </w:rPr>
        <w:t>ӕ</w:t>
      </w:r>
      <w:r>
        <w:t>йы раздог» // Рӕстдзинад. – 2017. – 2 авг. – Ф. 1.</w:t>
      </w:r>
    </w:p>
    <w:p w14:paraId="5879C5BC" w14:textId="77777777" w:rsidR="00CD0984" w:rsidRPr="00C3680B" w:rsidRDefault="00CD0984" w:rsidP="003862F1">
      <w:pPr>
        <w:pStyle w:val="a3"/>
        <w:ind w:left="1440"/>
        <w:jc w:val="both"/>
      </w:pPr>
      <w:r>
        <w:t xml:space="preserve">Битаров, В. Вячеслав Битаров: «Сельское хозяйство должно стать драйвером экономики» : </w:t>
      </w:r>
      <w:r w:rsidRPr="00C3680B">
        <w:t>[</w:t>
      </w:r>
      <w:r>
        <w:t>о встрече Главы РСО-Алания В. Битарова с первым зам. министра с/х РФ Джамбулатом Хаутовым о перспектив. напр. развития с-х региона</w:t>
      </w:r>
      <w:r w:rsidRPr="00C3680B">
        <w:t>]</w:t>
      </w:r>
      <w:r>
        <w:t>.</w:t>
      </w:r>
    </w:p>
    <w:p w14:paraId="52A3A9CB" w14:textId="77777777" w:rsidR="00CD0984" w:rsidRDefault="00CD0984" w:rsidP="00E06EF9">
      <w:pPr>
        <w:pStyle w:val="a3"/>
        <w:numPr>
          <w:ilvl w:val="0"/>
          <w:numId w:val="7"/>
        </w:numPr>
        <w:jc w:val="both"/>
      </w:pPr>
      <w:r w:rsidRPr="00C3680B">
        <w:rPr>
          <w:b/>
        </w:rPr>
        <w:lastRenderedPageBreak/>
        <w:t>Бутаты, Э.</w:t>
      </w:r>
      <w:r>
        <w:t xml:space="preserve"> Хъ</w:t>
      </w:r>
      <w:r>
        <w:rPr>
          <w:rFonts w:cs="Times New Roman"/>
        </w:rPr>
        <w:t>ӕ</w:t>
      </w:r>
      <w:r>
        <w:t>ууон х</w:t>
      </w:r>
      <w:r>
        <w:rPr>
          <w:rFonts w:cs="Times New Roman"/>
        </w:rPr>
        <w:t>ӕ</w:t>
      </w:r>
      <w:r>
        <w:t>дзарады ахсджиагд</w:t>
      </w:r>
      <w:r>
        <w:rPr>
          <w:rFonts w:cs="Times New Roman"/>
        </w:rPr>
        <w:t>ӕ</w:t>
      </w:r>
      <w:r>
        <w:t>р фарстат</w:t>
      </w:r>
      <w:r>
        <w:rPr>
          <w:rFonts w:cs="Times New Roman"/>
        </w:rPr>
        <w:t>ӕ</w:t>
      </w:r>
      <w:r>
        <w:t xml:space="preserve"> / Бутаты Эльз</w:t>
      </w:r>
      <w:r>
        <w:rPr>
          <w:rFonts w:cs="Times New Roman"/>
        </w:rPr>
        <w:t>ӕ</w:t>
      </w:r>
      <w:r>
        <w:t xml:space="preserve"> // Рӕстдзинад. – 2017. – 14 июнь. – Ф. 2.</w:t>
      </w:r>
    </w:p>
    <w:p w14:paraId="6BB5AB2F" w14:textId="77777777" w:rsidR="00CD0984" w:rsidRPr="00C3680B" w:rsidRDefault="00CD0984" w:rsidP="003862F1">
      <w:pPr>
        <w:pStyle w:val="a3"/>
        <w:ind w:left="1440"/>
        <w:jc w:val="both"/>
      </w:pPr>
      <w:r>
        <w:t xml:space="preserve">Бутаева, Э. Важнейшие вопросы сельского хоз-ва </w:t>
      </w:r>
      <w:r w:rsidRPr="00C3680B">
        <w:t>[</w:t>
      </w:r>
      <w:r>
        <w:t>были в центре внимания на заседании Парламента</w:t>
      </w:r>
      <w:r w:rsidRPr="00C3680B">
        <w:t>]</w:t>
      </w:r>
      <w:r>
        <w:t>.</w:t>
      </w:r>
    </w:p>
    <w:p w14:paraId="33750D21" w14:textId="77777777" w:rsidR="00CD0984" w:rsidRDefault="00CD0984" w:rsidP="00E06EF9">
      <w:pPr>
        <w:pStyle w:val="a3"/>
        <w:numPr>
          <w:ilvl w:val="0"/>
          <w:numId w:val="7"/>
        </w:numPr>
        <w:jc w:val="both"/>
      </w:pPr>
      <w:r w:rsidRPr="00336B72">
        <w:rPr>
          <w:b/>
        </w:rPr>
        <w:t>Вместо прибыли – убытки</w:t>
      </w:r>
      <w:r>
        <w:t xml:space="preserve"> : </w:t>
      </w:r>
      <w:r w:rsidRPr="00EB2FD9">
        <w:t>[</w:t>
      </w:r>
      <w:r>
        <w:t>аграр. сектор : последствия стихии в Алагирском р-не</w:t>
      </w:r>
      <w:r w:rsidRPr="00EB2FD9">
        <w:t>]</w:t>
      </w:r>
      <w:r>
        <w:t xml:space="preserve"> // Заря. – 2017. – 1 июля. – С. 1.</w:t>
      </w:r>
    </w:p>
    <w:p w14:paraId="2C8589ED" w14:textId="77777777" w:rsidR="00CD0984" w:rsidRDefault="00CD0984" w:rsidP="00E06EF9">
      <w:pPr>
        <w:pStyle w:val="a3"/>
        <w:numPr>
          <w:ilvl w:val="0"/>
          <w:numId w:val="7"/>
        </w:numPr>
        <w:jc w:val="both"/>
      </w:pPr>
      <w:r w:rsidRPr="00336B72">
        <w:rPr>
          <w:b/>
        </w:rPr>
        <w:t>Габараев, М.</w:t>
      </w:r>
      <w:r>
        <w:t xml:space="preserve"> Только законным путем : </w:t>
      </w:r>
      <w:r w:rsidRPr="00336B72">
        <w:t>[</w:t>
      </w:r>
      <w:r>
        <w:t>о пробл. сельского хоз-ва в республике</w:t>
      </w:r>
      <w:r w:rsidRPr="00336B72">
        <w:t>]</w:t>
      </w:r>
      <w:r>
        <w:t xml:space="preserve"> / Мурат Габараев // Мир Кавказу. – 2017. – дек. – № 10.</w:t>
      </w:r>
    </w:p>
    <w:p w14:paraId="1A0901E5" w14:textId="77777777" w:rsidR="00CD0984" w:rsidRDefault="00CD0984" w:rsidP="00E06EF9">
      <w:pPr>
        <w:pStyle w:val="a3"/>
        <w:numPr>
          <w:ilvl w:val="0"/>
          <w:numId w:val="7"/>
        </w:numPr>
        <w:jc w:val="both"/>
      </w:pPr>
      <w:r w:rsidRPr="00883C57">
        <w:rPr>
          <w:b/>
        </w:rPr>
        <w:t>Гадзаова, Ф.</w:t>
      </w:r>
      <w:r>
        <w:t xml:space="preserve"> Подводят итоги, планируют рост : </w:t>
      </w:r>
      <w:r w:rsidRPr="00883C57">
        <w:t>[</w:t>
      </w:r>
      <w:r>
        <w:t>беседа с нач. упр. сел. хоз-ва и земельных отношений АМС Дигорского р-на Ф. Гадзаовой об итогах работы за 2016 г / записала Н. Гулунова</w:t>
      </w:r>
      <w:r w:rsidRPr="00883C57">
        <w:t>]</w:t>
      </w:r>
      <w:r>
        <w:t xml:space="preserve"> // Вести Дигории. – 2017. – 4 апр. – С. 2.</w:t>
      </w:r>
    </w:p>
    <w:p w14:paraId="669A7BE4" w14:textId="77777777" w:rsidR="00CD0984" w:rsidRPr="00883C57" w:rsidRDefault="00CD0984" w:rsidP="00E06EF9">
      <w:pPr>
        <w:pStyle w:val="a3"/>
        <w:numPr>
          <w:ilvl w:val="0"/>
          <w:numId w:val="7"/>
        </w:numPr>
        <w:jc w:val="both"/>
      </w:pPr>
      <w:r>
        <w:rPr>
          <w:b/>
        </w:rPr>
        <w:t>Гобозова, Е.</w:t>
      </w:r>
      <w:r>
        <w:t xml:space="preserve"> Колхоз как реликвия : </w:t>
      </w:r>
      <w:r w:rsidRPr="009C7323">
        <w:t>[</w:t>
      </w:r>
      <w:r>
        <w:t>о выезд заседании в с. Киевское Моздокского р-на инициир. депутатам Гос. думы К. Тайсаевым с участием чиновников и силовиков и работников колхоза, посвящ. проблемам колхоза, им. Кирова</w:t>
      </w:r>
      <w:r w:rsidRPr="009C7323">
        <w:t>]</w:t>
      </w:r>
      <w:r>
        <w:t xml:space="preserve"> / Е. Гобозова // Северная Осетия. – 2017. – 14 марта. – С. 2.</w:t>
      </w:r>
    </w:p>
    <w:p w14:paraId="4F8FC187" w14:textId="77777777" w:rsidR="00CD0984" w:rsidRDefault="00CD0984" w:rsidP="00E06EF9">
      <w:pPr>
        <w:pStyle w:val="a3"/>
        <w:numPr>
          <w:ilvl w:val="0"/>
          <w:numId w:val="7"/>
        </w:numPr>
        <w:jc w:val="both"/>
      </w:pPr>
      <w:r w:rsidRPr="00677A02">
        <w:rPr>
          <w:b/>
        </w:rPr>
        <w:t xml:space="preserve">Государственные награды – </w:t>
      </w:r>
      <w:r w:rsidRPr="001453F4">
        <w:rPr>
          <w:bCs/>
        </w:rPr>
        <w:t>лучшим труженикам сельского хозяйства республики</w:t>
      </w:r>
      <w:r>
        <w:t xml:space="preserve"> : </w:t>
      </w:r>
      <w:r w:rsidRPr="00677A02">
        <w:t>[</w:t>
      </w:r>
      <w:r>
        <w:t>к Дню работника сел. хоз-ва России</w:t>
      </w:r>
      <w:r w:rsidRPr="00677A02">
        <w:t>]</w:t>
      </w:r>
      <w:r>
        <w:t xml:space="preserve"> // Рухс. – 2017. – 17 окт. – С. 1.</w:t>
      </w:r>
    </w:p>
    <w:p w14:paraId="590040DE" w14:textId="77777777" w:rsidR="00CD0984" w:rsidRDefault="00CD0984" w:rsidP="00E06EF9">
      <w:pPr>
        <w:pStyle w:val="a3"/>
        <w:numPr>
          <w:ilvl w:val="0"/>
          <w:numId w:val="7"/>
        </w:numPr>
        <w:jc w:val="both"/>
      </w:pPr>
      <w:r>
        <w:rPr>
          <w:b/>
        </w:rPr>
        <w:t>Гулунова, Н</w:t>
      </w:r>
      <w:r w:rsidRPr="00677A02">
        <w:t>.</w:t>
      </w:r>
      <w:r>
        <w:t xml:space="preserve"> Больше внимания – сельскому хозяйству : </w:t>
      </w:r>
      <w:r w:rsidRPr="00677A02">
        <w:t>[</w:t>
      </w:r>
      <w:r>
        <w:t>в Дигорском р-не с рабоч. визитом побывали зам. министра сел. хоз-ва и продовольствия РСО-А и др. руководители по вопр. развития сел. хоз-ва района</w:t>
      </w:r>
      <w:r w:rsidRPr="00677A02">
        <w:t>]</w:t>
      </w:r>
      <w:r>
        <w:t xml:space="preserve"> / Наталья Гулунова // Вести Дигории. – 2017. – 16 марта. – С. 2.</w:t>
      </w:r>
    </w:p>
    <w:p w14:paraId="79C562E8" w14:textId="0A2C8402" w:rsidR="00CD0984" w:rsidRDefault="00CD0984" w:rsidP="00E06EF9">
      <w:pPr>
        <w:pStyle w:val="a3"/>
        <w:numPr>
          <w:ilvl w:val="0"/>
          <w:numId w:val="7"/>
        </w:numPr>
        <w:jc w:val="both"/>
      </w:pPr>
      <w:r w:rsidRPr="00677A02">
        <w:rPr>
          <w:b/>
        </w:rPr>
        <w:t>Гулунова, Н.</w:t>
      </w:r>
      <w:r>
        <w:t xml:space="preserve"> Труду хлебороба нет цены : </w:t>
      </w:r>
      <w:r w:rsidRPr="00677A02">
        <w:t>[</w:t>
      </w:r>
      <w:r>
        <w:t>о ветеранах с</w:t>
      </w:r>
      <w:r w:rsidR="001453F4">
        <w:t>.-</w:t>
      </w:r>
      <w:r>
        <w:t>х</w:t>
      </w:r>
      <w:r w:rsidR="001453F4">
        <w:t>.</w:t>
      </w:r>
      <w:r>
        <w:t xml:space="preserve"> труда, механизаторах Г. Ф. Тедееве и В. Г. Гамахарове из Дигоры</w:t>
      </w:r>
      <w:r w:rsidRPr="00677A02">
        <w:t>]</w:t>
      </w:r>
      <w:r>
        <w:t xml:space="preserve"> / Наталья Гулунова // Вести Дигории. – 2017. – 7 окт. – С. 1.</w:t>
      </w:r>
    </w:p>
    <w:p w14:paraId="24704B74" w14:textId="77777777" w:rsidR="00CD0984" w:rsidRDefault="00CD0984" w:rsidP="00E06EF9">
      <w:pPr>
        <w:pStyle w:val="a3"/>
        <w:numPr>
          <w:ilvl w:val="0"/>
          <w:numId w:val="7"/>
        </w:numPr>
        <w:jc w:val="both"/>
      </w:pPr>
      <w:r w:rsidRPr="00883C57">
        <w:rPr>
          <w:b/>
        </w:rPr>
        <w:t>Дедегкаты, З.</w:t>
      </w:r>
      <w:r>
        <w:t xml:space="preserve"> Хъахъхъ</w:t>
      </w:r>
      <w:r>
        <w:rPr>
          <w:rFonts w:cs="Times New Roman"/>
        </w:rPr>
        <w:t>ӕ</w:t>
      </w:r>
      <w:r>
        <w:t>нынц ф</w:t>
      </w:r>
      <w:r>
        <w:rPr>
          <w:rFonts w:cs="Times New Roman"/>
        </w:rPr>
        <w:t>ӕ</w:t>
      </w:r>
      <w:r>
        <w:t>лхасг</w:t>
      </w:r>
      <w:r>
        <w:rPr>
          <w:rFonts w:cs="Times New Roman"/>
        </w:rPr>
        <w:t>ӕ</w:t>
      </w:r>
      <w:r>
        <w:t>нджыт</w:t>
      </w:r>
      <w:r>
        <w:rPr>
          <w:rFonts w:cs="Times New Roman"/>
        </w:rPr>
        <w:t>ӕ</w:t>
      </w:r>
      <w:r>
        <w:t>н с</w:t>
      </w:r>
      <w:r>
        <w:rPr>
          <w:rFonts w:cs="Times New Roman"/>
        </w:rPr>
        <w:t>ӕ</w:t>
      </w:r>
      <w:r>
        <w:t xml:space="preserve"> барт</w:t>
      </w:r>
      <w:r>
        <w:rPr>
          <w:rFonts w:cs="Times New Roman"/>
        </w:rPr>
        <w:t>ӕ</w:t>
      </w:r>
      <w:r>
        <w:t>, ст</w:t>
      </w:r>
      <w:r>
        <w:rPr>
          <w:rFonts w:cs="Times New Roman"/>
        </w:rPr>
        <w:t>ӕ</w:t>
      </w:r>
      <w:r>
        <w:t xml:space="preserve">й ce </w:t>
      </w:r>
      <w:r w:rsidRPr="00883C57">
        <w:t>‘</w:t>
      </w:r>
      <w:r>
        <w:t>н</w:t>
      </w:r>
      <w:r>
        <w:rPr>
          <w:rFonts w:cs="Times New Roman"/>
        </w:rPr>
        <w:t>ӕ</w:t>
      </w:r>
      <w:r>
        <w:t>низдзинад / Дедегкаты З</w:t>
      </w:r>
      <w:r>
        <w:rPr>
          <w:rFonts w:cs="Times New Roman"/>
        </w:rPr>
        <w:t>ӕ</w:t>
      </w:r>
      <w:r>
        <w:t>лин</w:t>
      </w:r>
      <w:r>
        <w:rPr>
          <w:rFonts w:cs="Times New Roman"/>
        </w:rPr>
        <w:t>ӕ</w:t>
      </w:r>
      <w:r>
        <w:t xml:space="preserve"> // Рӕстдзинад. – 2017. – 28 дек. – Ф. 2.</w:t>
      </w:r>
    </w:p>
    <w:p w14:paraId="030B6DA5" w14:textId="77777777" w:rsidR="00CD0984" w:rsidRPr="00883C57" w:rsidRDefault="00CD0984" w:rsidP="003862F1">
      <w:pPr>
        <w:pStyle w:val="a3"/>
        <w:ind w:left="1440"/>
        <w:jc w:val="both"/>
      </w:pPr>
      <w:r>
        <w:t xml:space="preserve">Дедегкаева, З. На страже прав потребителей и их здоровья : </w:t>
      </w:r>
      <w:r w:rsidRPr="00883C57">
        <w:t>[</w:t>
      </w:r>
      <w:r>
        <w:t>единое упр. «Россельхознадзора» по РСО-А и КБР</w:t>
      </w:r>
      <w:r w:rsidRPr="00883C57">
        <w:t>]</w:t>
      </w:r>
      <w:r>
        <w:t>.</w:t>
      </w:r>
    </w:p>
    <w:p w14:paraId="687A17E0" w14:textId="77777777" w:rsidR="00CD0984" w:rsidRDefault="00CD0984" w:rsidP="00E06EF9">
      <w:pPr>
        <w:pStyle w:val="a3"/>
        <w:numPr>
          <w:ilvl w:val="0"/>
          <w:numId w:val="7"/>
        </w:numPr>
        <w:jc w:val="both"/>
      </w:pPr>
      <w:r w:rsidRPr="009C7323">
        <w:rPr>
          <w:b/>
        </w:rPr>
        <w:t>Дзагуров, Е. С.</w:t>
      </w:r>
      <w:r>
        <w:t xml:space="preserve"> Человек со щедрой душой и крестьянской сметкой : </w:t>
      </w:r>
      <w:r w:rsidRPr="009C7323">
        <w:t>[</w:t>
      </w:r>
      <w:r>
        <w:t>беседа с засл. работником сел. хоз-ва РСО-Алания, рук. «Ассоциации крестьянских (фермерских) хозяйств Ермаком Сосланбековичем Дзагуровым / записал М. Бетрозов</w:t>
      </w:r>
      <w:r w:rsidRPr="009C7323">
        <w:t>]</w:t>
      </w:r>
      <w:r>
        <w:t xml:space="preserve"> // Ирӕф. – 2017. – 4 апр. – С. 2.</w:t>
      </w:r>
    </w:p>
    <w:p w14:paraId="2EF2CA6A" w14:textId="77777777" w:rsidR="00CD0984" w:rsidRDefault="00CD0984" w:rsidP="00E06EF9">
      <w:pPr>
        <w:pStyle w:val="a3"/>
        <w:numPr>
          <w:ilvl w:val="0"/>
          <w:numId w:val="7"/>
        </w:numPr>
        <w:jc w:val="both"/>
      </w:pPr>
      <w:r w:rsidRPr="009C7323">
        <w:rPr>
          <w:b/>
        </w:rPr>
        <w:lastRenderedPageBreak/>
        <w:t>Дзуцева, К.</w:t>
      </w:r>
      <w:r>
        <w:t xml:space="preserve"> Праздник труда : </w:t>
      </w:r>
      <w:r w:rsidRPr="009C7323">
        <w:t>[</w:t>
      </w:r>
      <w:r>
        <w:t>День работника сельского хоз-ва и перерабатвающ. пром-сти</w:t>
      </w:r>
      <w:r w:rsidRPr="009C7323">
        <w:t>]</w:t>
      </w:r>
      <w:r>
        <w:t xml:space="preserve"> / Кристина Дзуцева // Владикавказ. – 2017. – 14 окт. – С. 1.</w:t>
      </w:r>
    </w:p>
    <w:p w14:paraId="334C0D6A" w14:textId="77777777" w:rsidR="00CD0984" w:rsidRDefault="00CD0984" w:rsidP="00E06EF9">
      <w:pPr>
        <w:pStyle w:val="a3"/>
        <w:numPr>
          <w:ilvl w:val="0"/>
          <w:numId w:val="7"/>
        </w:numPr>
        <w:jc w:val="both"/>
      </w:pPr>
      <w:r w:rsidRPr="009C7323">
        <w:rPr>
          <w:b/>
        </w:rPr>
        <w:t>Доева, Р.</w:t>
      </w:r>
      <w:r>
        <w:t xml:space="preserve"> Славны дела ваши, Махар Габлаевич! : </w:t>
      </w:r>
      <w:r w:rsidRPr="009C7323">
        <w:t>[</w:t>
      </w:r>
      <w:r>
        <w:t>о ветеране сельскозоз. труда М. Г. Баскаеве</w:t>
      </w:r>
      <w:r w:rsidRPr="009C7323">
        <w:t>]</w:t>
      </w:r>
      <w:r>
        <w:t xml:space="preserve"> / Римма Доева // Заря. – 2017. – 18 апр. – С. 2.</w:t>
      </w:r>
    </w:p>
    <w:p w14:paraId="07AB6B3C" w14:textId="77777777" w:rsidR="00CD0984" w:rsidRDefault="00CD0984" w:rsidP="00E06EF9">
      <w:pPr>
        <w:pStyle w:val="a3"/>
        <w:numPr>
          <w:ilvl w:val="0"/>
          <w:numId w:val="7"/>
        </w:numPr>
        <w:jc w:val="both"/>
      </w:pPr>
      <w:r w:rsidRPr="00A61AA1">
        <w:rPr>
          <w:b/>
        </w:rPr>
        <w:t>Кадзаев, И.</w:t>
      </w:r>
      <w:r>
        <w:t xml:space="preserve"> «Белорус» прорвал лизинговый барьер : </w:t>
      </w:r>
      <w:r w:rsidRPr="00A61AA1">
        <w:t>[</w:t>
      </w:r>
      <w:r>
        <w:t>о возобновление поставок с-х техники в лизинг в Республику : беседа с президентом АККОР И. Кадзаевым / записал Н. Козырев</w:t>
      </w:r>
      <w:r w:rsidRPr="00A61AA1">
        <w:t>]</w:t>
      </w:r>
      <w:r>
        <w:t xml:space="preserve"> // Северная Осетия. – 2017. – 25 янв. – С. 1-2.</w:t>
      </w:r>
    </w:p>
    <w:p w14:paraId="563D9A76" w14:textId="77777777" w:rsidR="00CD0984" w:rsidRDefault="00CD0984" w:rsidP="00E06EF9">
      <w:pPr>
        <w:pStyle w:val="a3"/>
        <w:numPr>
          <w:ilvl w:val="0"/>
          <w:numId w:val="7"/>
        </w:numPr>
        <w:jc w:val="both"/>
      </w:pPr>
      <w:r w:rsidRPr="00A61AA1">
        <w:rPr>
          <w:b/>
        </w:rPr>
        <w:t>Караев, В.</w:t>
      </w:r>
      <w:r>
        <w:t xml:space="preserve"> Яровые под дождем : </w:t>
      </w:r>
      <w:r w:rsidRPr="00A61AA1">
        <w:t>[</w:t>
      </w:r>
      <w:r>
        <w:t>коммент. начальник отд. растениеводства м-ва сел.ю хоз-ва и продовольствия респ. В. Караев / записал С. Николаев</w:t>
      </w:r>
      <w:r w:rsidRPr="00A61AA1">
        <w:t>]</w:t>
      </w:r>
      <w:r>
        <w:t xml:space="preserve"> // Северная Осетия. – 2017. – 10 июня. – С. 4.</w:t>
      </w:r>
    </w:p>
    <w:p w14:paraId="145B8D84" w14:textId="77777777" w:rsidR="00CD0984" w:rsidRDefault="00CD0984" w:rsidP="00E06EF9">
      <w:pPr>
        <w:pStyle w:val="a3"/>
        <w:numPr>
          <w:ilvl w:val="0"/>
          <w:numId w:val="7"/>
        </w:numPr>
        <w:jc w:val="both"/>
      </w:pPr>
      <w:r w:rsidRPr="00A61AA1">
        <w:rPr>
          <w:b/>
        </w:rPr>
        <w:t>Козырев, Н.</w:t>
      </w:r>
      <w:r>
        <w:t xml:space="preserve"> Рос-спирт-трактор : </w:t>
      </w:r>
      <w:r w:rsidRPr="00A61AA1">
        <w:t>[</w:t>
      </w:r>
      <w:r>
        <w:t>в М-ве сел. хоз-ва и продовольствия РСО-А состоялись совещ., посвящ. вопросам АО «Росспиртпрома» и вопросам приобретения с-х техники фермерам</w:t>
      </w:r>
      <w:r w:rsidRPr="00A61AA1">
        <w:t>]</w:t>
      </w:r>
      <w:r>
        <w:t xml:space="preserve"> / Н. Козырев // Северная Осетия. – 2017. – 21 февр. – С. 1.</w:t>
      </w:r>
    </w:p>
    <w:p w14:paraId="1750C2F8" w14:textId="77777777" w:rsidR="00CD0984" w:rsidRDefault="00CD0984" w:rsidP="00E06EF9">
      <w:pPr>
        <w:pStyle w:val="a3"/>
        <w:numPr>
          <w:ilvl w:val="0"/>
          <w:numId w:val="7"/>
        </w:numPr>
        <w:jc w:val="both"/>
      </w:pPr>
      <w:r w:rsidRPr="00A61AA1">
        <w:rPr>
          <w:b/>
        </w:rPr>
        <w:t>Марзоев, К.</w:t>
      </w:r>
      <w:r>
        <w:t xml:space="preserve"> Вся правда о субсидиях : </w:t>
      </w:r>
      <w:r w:rsidRPr="00A61AA1">
        <w:t>[</w:t>
      </w:r>
      <w:r>
        <w:t>о гос. поддержке с-х товаропроизводителей : беседа с врио министра сел. хоз-ва и продовольствия РСО-А К. Марзоевым / записал С. Николаев</w:t>
      </w:r>
      <w:r w:rsidRPr="00A61AA1">
        <w:t>]</w:t>
      </w:r>
      <w:r>
        <w:t xml:space="preserve"> // Северная Осетия. – 2017. – 3 авг. – С. 1-2.</w:t>
      </w:r>
    </w:p>
    <w:p w14:paraId="1054588C" w14:textId="77777777" w:rsidR="00CD0984" w:rsidRDefault="00CD0984" w:rsidP="00E06EF9">
      <w:pPr>
        <w:pStyle w:val="a3"/>
        <w:numPr>
          <w:ilvl w:val="0"/>
          <w:numId w:val="7"/>
        </w:numPr>
        <w:jc w:val="both"/>
      </w:pPr>
      <w:r w:rsidRPr="00111E2E">
        <w:rPr>
          <w:b/>
        </w:rPr>
        <w:t>Обухань, М.</w:t>
      </w:r>
      <w:r>
        <w:t xml:space="preserve"> Что делать с «гулящей» пашней? : </w:t>
      </w:r>
      <w:r w:rsidRPr="00111E2E">
        <w:t>[</w:t>
      </w:r>
      <w:r>
        <w:t>о проблеме неиспользуемых земель с-х назначения : беседа с врио начальника отд. гос. зем. надзора Упр. Россельхознадзора по КБР и РСО-А М. Обуханем / записал С. Николаев</w:t>
      </w:r>
      <w:r w:rsidRPr="00111E2E">
        <w:t>]</w:t>
      </w:r>
      <w:r>
        <w:t xml:space="preserve"> // Северная Осетия. – 2017. – 24 авг. – С. 1-2.</w:t>
      </w:r>
    </w:p>
    <w:p w14:paraId="0ED5AC08" w14:textId="77777777" w:rsidR="00CD0984" w:rsidRDefault="00CD0984" w:rsidP="00E06EF9">
      <w:pPr>
        <w:pStyle w:val="a3"/>
        <w:numPr>
          <w:ilvl w:val="0"/>
          <w:numId w:val="7"/>
        </w:numPr>
        <w:jc w:val="both"/>
      </w:pPr>
      <w:r w:rsidRPr="00111E2E">
        <w:rPr>
          <w:b/>
        </w:rPr>
        <w:t>Он останется в сердцах живущих</w:t>
      </w:r>
      <w:r>
        <w:t xml:space="preserve"> : </w:t>
      </w:r>
      <w:r w:rsidRPr="00111E2E">
        <w:t>[</w:t>
      </w:r>
      <w:r>
        <w:t>памяти заслуж. работника сельского хоз-ва РСО-А Канимета Рамазановича Мрикаева</w:t>
      </w:r>
      <w:r w:rsidRPr="00111E2E">
        <w:t>]</w:t>
      </w:r>
      <w:r>
        <w:t xml:space="preserve"> // Вперед. – 2017. – 22 авг. – С. 3.</w:t>
      </w:r>
    </w:p>
    <w:p w14:paraId="36357916" w14:textId="77777777" w:rsidR="00CD0984" w:rsidRDefault="00CD0984" w:rsidP="00E06EF9">
      <w:pPr>
        <w:pStyle w:val="a3"/>
        <w:numPr>
          <w:ilvl w:val="0"/>
          <w:numId w:val="7"/>
        </w:numPr>
        <w:jc w:val="both"/>
      </w:pPr>
      <w:r w:rsidRPr="00111E2E">
        <w:rPr>
          <w:b/>
        </w:rPr>
        <w:t>Осетия в главном агрофоруме страны</w:t>
      </w:r>
      <w:r>
        <w:t xml:space="preserve"> : </w:t>
      </w:r>
      <w:r w:rsidRPr="00111E2E">
        <w:t>[</w:t>
      </w:r>
      <w:r>
        <w:t>в Москве на территории ВДНХ проходит 19 Российск. агропром. выст. «Золотая осень-2017»</w:t>
      </w:r>
      <w:r w:rsidRPr="00111E2E">
        <w:t xml:space="preserve">] </w:t>
      </w:r>
      <w:r>
        <w:t>// Слово. – 2017. – 6 окт. – С. 3.</w:t>
      </w:r>
    </w:p>
    <w:p w14:paraId="3C731417" w14:textId="77777777" w:rsidR="00CD0984" w:rsidRDefault="00CD0984" w:rsidP="00E06EF9">
      <w:pPr>
        <w:pStyle w:val="a3"/>
        <w:numPr>
          <w:ilvl w:val="0"/>
          <w:numId w:val="7"/>
        </w:numPr>
        <w:jc w:val="both"/>
      </w:pPr>
      <w:r w:rsidRPr="00111E2E">
        <w:rPr>
          <w:b/>
        </w:rPr>
        <w:t>Остается в сердцах живущих</w:t>
      </w:r>
      <w:r>
        <w:t xml:space="preserve"> : </w:t>
      </w:r>
      <w:r w:rsidRPr="00111E2E">
        <w:t>[</w:t>
      </w:r>
      <w:r>
        <w:t>памяти заслуж. работника сел. хоз-ва бывшего пред. кохоза «Кавказ» Кировского р-на К. Р. Мрикаева</w:t>
      </w:r>
      <w:r w:rsidRPr="00111E2E">
        <w:t>]</w:t>
      </w:r>
      <w:r>
        <w:t xml:space="preserve"> // Северная Осетия. – 2017. – 22 авг. – С. 3.</w:t>
      </w:r>
    </w:p>
    <w:p w14:paraId="25D67AB1" w14:textId="77777777" w:rsidR="00CD0984" w:rsidRDefault="00CD0984" w:rsidP="00E06EF9">
      <w:pPr>
        <w:pStyle w:val="a3"/>
        <w:numPr>
          <w:ilvl w:val="0"/>
          <w:numId w:val="7"/>
        </w:numPr>
        <w:jc w:val="both"/>
      </w:pPr>
      <w:r w:rsidRPr="00CE1ACF">
        <w:rPr>
          <w:b/>
        </w:rPr>
        <w:t>Рубаев, И.</w:t>
      </w:r>
      <w:r>
        <w:t xml:space="preserve"> Погода за все ответит : </w:t>
      </w:r>
      <w:r w:rsidRPr="00111E2E">
        <w:t>[</w:t>
      </w:r>
      <w:r>
        <w:t xml:space="preserve">о чрезвычайной ситуации на полях Правобережного р-на из-за жаркой и сухой погоды : </w:t>
      </w:r>
      <w:r>
        <w:lastRenderedPageBreak/>
        <w:t>беседа с начальником отд. сел. хоз-ва АМС р-на И. Рубаевым / записал С. Суанов</w:t>
      </w:r>
      <w:r w:rsidRPr="00111E2E">
        <w:t>]</w:t>
      </w:r>
      <w:r>
        <w:t xml:space="preserve"> // Северная Осетия. – 2017. – 19 авг. – С. 1-2.</w:t>
      </w:r>
    </w:p>
    <w:p w14:paraId="302DA4F4" w14:textId="77777777" w:rsidR="00CD0984" w:rsidRDefault="00CD0984" w:rsidP="00E06EF9">
      <w:pPr>
        <w:pStyle w:val="a3"/>
        <w:numPr>
          <w:ilvl w:val="0"/>
          <w:numId w:val="7"/>
        </w:numPr>
        <w:jc w:val="both"/>
      </w:pPr>
      <w:r w:rsidRPr="00CE1ACF">
        <w:rPr>
          <w:b/>
        </w:rPr>
        <w:t>С наградой, ветеран!</w:t>
      </w:r>
      <w:r>
        <w:t xml:space="preserve"> : </w:t>
      </w:r>
      <w:r w:rsidRPr="00CE1ACF">
        <w:t>[</w:t>
      </w:r>
      <w:r>
        <w:t>о присвоении медали «Во Славу Осетии» ветерану с-х труда М. Г. Баскаеву из Алагирского р-на, приурочен к 85-летию ветерана</w:t>
      </w:r>
      <w:r w:rsidRPr="00CE1ACF">
        <w:t>]</w:t>
      </w:r>
      <w:r>
        <w:t xml:space="preserve"> // Заря. – 2017. – 10 июня. – С. 1.</w:t>
      </w:r>
    </w:p>
    <w:p w14:paraId="621DF782" w14:textId="77777777" w:rsidR="00CD0984" w:rsidRDefault="00CD0984" w:rsidP="00E06EF9">
      <w:pPr>
        <w:pStyle w:val="a3"/>
        <w:numPr>
          <w:ilvl w:val="0"/>
          <w:numId w:val="7"/>
        </w:numPr>
        <w:jc w:val="both"/>
      </w:pPr>
      <w:r w:rsidRPr="00CE1ACF">
        <w:rPr>
          <w:b/>
        </w:rPr>
        <w:t>Тавказахова, М.</w:t>
      </w:r>
      <w:r>
        <w:t xml:space="preserve"> Сгусток жизненной энергии : </w:t>
      </w:r>
      <w:r w:rsidRPr="00CE1ACF">
        <w:t>[</w:t>
      </w:r>
      <w:r>
        <w:t>о ветеране труда Владимире Омаровиче Тавказахове, жителе с. Чикола</w:t>
      </w:r>
      <w:r w:rsidRPr="00CE1ACF">
        <w:t>]</w:t>
      </w:r>
      <w:r>
        <w:t xml:space="preserve"> / Милека Тавказахова // Ирӕф. – 2017. – 19 окт. – С. 3.</w:t>
      </w:r>
    </w:p>
    <w:p w14:paraId="32AD3262" w14:textId="697B2A24" w:rsidR="00CD0984" w:rsidRDefault="00CD0984" w:rsidP="00E06EF9">
      <w:pPr>
        <w:pStyle w:val="a3"/>
        <w:numPr>
          <w:ilvl w:val="0"/>
          <w:numId w:val="7"/>
        </w:numPr>
        <w:jc w:val="both"/>
      </w:pPr>
      <w:r w:rsidRPr="00CE1ACF">
        <w:rPr>
          <w:b/>
        </w:rPr>
        <w:t>Хайманты Герм</w:t>
      </w:r>
      <w:r w:rsidRPr="00CE1ACF">
        <w:rPr>
          <w:rFonts w:cs="Times New Roman"/>
          <w:b/>
        </w:rPr>
        <w:t>ӕ</w:t>
      </w:r>
      <w:r w:rsidRPr="00CE1ACF">
        <w:rPr>
          <w:b/>
        </w:rPr>
        <w:t>н Сергейы фырт</w:t>
      </w:r>
      <w:r>
        <w:t xml:space="preserve"> хъ</w:t>
      </w:r>
      <w:r>
        <w:rPr>
          <w:rFonts w:cs="Times New Roman"/>
        </w:rPr>
        <w:t>ӕ</w:t>
      </w:r>
      <w:r>
        <w:t>ууонх</w:t>
      </w:r>
      <w:r>
        <w:rPr>
          <w:rFonts w:cs="Times New Roman"/>
        </w:rPr>
        <w:t>ӕ</w:t>
      </w:r>
      <w:r>
        <w:t xml:space="preserve">дзарадон куыстады курдиатджын организатор </w:t>
      </w:r>
      <w:r>
        <w:rPr>
          <w:rFonts w:cs="Times New Roman"/>
        </w:rPr>
        <w:t>ӕ</w:t>
      </w:r>
      <w:r>
        <w:t>м</w:t>
      </w:r>
      <w:r>
        <w:rPr>
          <w:rFonts w:cs="Times New Roman"/>
        </w:rPr>
        <w:t>ӕ</w:t>
      </w:r>
      <w:r>
        <w:t xml:space="preserve"> разамонаг (1929-2017) : </w:t>
      </w:r>
      <w:r w:rsidR="003862F1">
        <w:t>н</w:t>
      </w:r>
      <w:r>
        <w:t>екролог // Рӕстдзинад. – 2017. – 18 авг. – Ф. 4.</w:t>
      </w:r>
    </w:p>
    <w:p w14:paraId="3972B29E" w14:textId="3E248D3D" w:rsidR="00CD0984" w:rsidRPr="00CE1ACF" w:rsidRDefault="00CD0984" w:rsidP="003862F1">
      <w:pPr>
        <w:pStyle w:val="a3"/>
        <w:ind w:left="1440"/>
        <w:jc w:val="both"/>
      </w:pPr>
      <w:r>
        <w:t xml:space="preserve">Хайманов Герман Сергеевич, видный организатор и руководитель с-х отрасли : </w:t>
      </w:r>
      <w:r w:rsidRPr="00CE1ACF">
        <w:t>[</w:t>
      </w:r>
      <w:r w:rsidR="003862F1">
        <w:t>н</w:t>
      </w:r>
      <w:r>
        <w:t>екролог</w:t>
      </w:r>
      <w:r w:rsidRPr="00CE1ACF">
        <w:t>]</w:t>
      </w:r>
      <w:r>
        <w:t>.</w:t>
      </w:r>
    </w:p>
    <w:p w14:paraId="003B2926" w14:textId="77777777" w:rsidR="00CD0984" w:rsidRDefault="00CD0984" w:rsidP="00E06EF9">
      <w:pPr>
        <w:pStyle w:val="a3"/>
        <w:numPr>
          <w:ilvl w:val="0"/>
          <w:numId w:val="7"/>
        </w:numPr>
        <w:jc w:val="both"/>
      </w:pPr>
      <w:r w:rsidRPr="000C10AA">
        <w:rPr>
          <w:b/>
        </w:rPr>
        <w:t>Черчесты, Хъ.</w:t>
      </w:r>
      <w:r>
        <w:t xml:space="preserve"> Ирон л</w:t>
      </w:r>
      <w:r>
        <w:rPr>
          <w:rFonts w:cs="Times New Roman"/>
        </w:rPr>
        <w:t>ӕ</w:t>
      </w:r>
      <w:r>
        <w:t xml:space="preserve">джы номкад </w:t>
      </w:r>
      <w:r>
        <w:rPr>
          <w:rFonts w:cs="Times New Roman"/>
        </w:rPr>
        <w:t>ӕ</w:t>
      </w:r>
      <w:r>
        <w:t>м</w:t>
      </w:r>
      <w:r>
        <w:rPr>
          <w:rFonts w:cs="Times New Roman"/>
        </w:rPr>
        <w:t>ӕ</w:t>
      </w:r>
      <w:r>
        <w:t xml:space="preserve"> радим</w:t>
      </w:r>
      <w:r>
        <w:rPr>
          <w:rFonts w:cs="Times New Roman"/>
        </w:rPr>
        <w:t>ӕ</w:t>
      </w:r>
      <w:r>
        <w:t xml:space="preserve"> / Черчесты Хъасболат // Рӕстдзинад. – 2017. – 8 июнь. – Ф. 3.</w:t>
      </w:r>
    </w:p>
    <w:p w14:paraId="78A650CC" w14:textId="77777777" w:rsidR="00CD0984" w:rsidRPr="000C10AA" w:rsidRDefault="00CD0984" w:rsidP="003862F1">
      <w:pPr>
        <w:pStyle w:val="a3"/>
        <w:ind w:left="1440"/>
        <w:jc w:val="both"/>
      </w:pPr>
      <w:r>
        <w:t xml:space="preserve">Черчесов, К. Имя осетина носит достойно : </w:t>
      </w:r>
      <w:r w:rsidRPr="000C10AA">
        <w:t>[</w:t>
      </w:r>
      <w:r>
        <w:t>к 80-летию проф. Б. Басаева</w:t>
      </w:r>
      <w:r w:rsidRPr="000C10AA">
        <w:t>]</w:t>
      </w:r>
      <w:r>
        <w:t>.</w:t>
      </w:r>
    </w:p>
    <w:p w14:paraId="1F769295" w14:textId="77777777" w:rsidR="00CD0984" w:rsidRDefault="00CD0984" w:rsidP="00E06EF9">
      <w:pPr>
        <w:pStyle w:val="a3"/>
        <w:numPr>
          <w:ilvl w:val="0"/>
          <w:numId w:val="7"/>
        </w:numPr>
        <w:jc w:val="both"/>
      </w:pPr>
      <w:r w:rsidRPr="000C10AA">
        <w:rPr>
          <w:b/>
        </w:rPr>
        <w:t>Черчесты, Хъ.</w:t>
      </w:r>
      <w:r>
        <w:t xml:space="preserve"> Наук</w:t>
      </w:r>
      <w:r>
        <w:rPr>
          <w:rFonts w:cs="Times New Roman"/>
        </w:rPr>
        <w:t>ӕ</w:t>
      </w:r>
      <w:r>
        <w:t>-йы царды ф</w:t>
      </w:r>
      <w:r>
        <w:rPr>
          <w:rFonts w:cs="Times New Roman"/>
        </w:rPr>
        <w:t>ӕ</w:t>
      </w:r>
      <w:r>
        <w:t>ндаг / Черчесты Хъасболат // Рӕстдзинад. – 2017. – 18 февр. – Ф. 2.</w:t>
      </w:r>
    </w:p>
    <w:p w14:paraId="22E2125B" w14:textId="77777777" w:rsidR="00CD0984" w:rsidRPr="00CE1ACF" w:rsidRDefault="00CD0984" w:rsidP="003862F1">
      <w:pPr>
        <w:pStyle w:val="a3"/>
        <w:ind w:left="1440"/>
        <w:jc w:val="both"/>
      </w:pPr>
      <w:r>
        <w:t xml:space="preserve">Черчесов, К. Наука – дорога его жизни : </w:t>
      </w:r>
      <w:r w:rsidRPr="00CE1ACF">
        <w:t>[</w:t>
      </w:r>
      <w:r>
        <w:t>к 80-летию проф. Александра Фарниева, д-ра с-х наук, проф., засл. деят. науки РСО-А</w:t>
      </w:r>
      <w:r w:rsidRPr="00CE1ACF">
        <w:t>]</w:t>
      </w:r>
      <w:r>
        <w:t>.</w:t>
      </w:r>
    </w:p>
    <w:p w14:paraId="55E6F7B0" w14:textId="77777777" w:rsidR="00CD0984" w:rsidRDefault="00CD0984" w:rsidP="00E06EF9">
      <w:pPr>
        <w:pStyle w:val="a3"/>
        <w:numPr>
          <w:ilvl w:val="0"/>
          <w:numId w:val="7"/>
        </w:numPr>
        <w:jc w:val="both"/>
      </w:pPr>
      <w:r w:rsidRPr="000C10AA">
        <w:rPr>
          <w:b/>
        </w:rPr>
        <w:t>Чихтисова, Р.</w:t>
      </w:r>
      <w:r>
        <w:t xml:space="preserve"> Бойцовский характер, трудовые подвиги, высокие награды и… горькая судьба Дзахота Цокова : </w:t>
      </w:r>
      <w:r w:rsidRPr="000C10AA">
        <w:t>[</w:t>
      </w:r>
      <w:r>
        <w:t>о ветеране труда, хлеборобе, механизаторе, уроженце с. Чиколы</w:t>
      </w:r>
      <w:r w:rsidRPr="000C10AA">
        <w:t>]</w:t>
      </w:r>
      <w:r>
        <w:t xml:space="preserve"> / Р. Чихтисова // Ирӕф. – 2017. – 30 мая. – С. 2.</w:t>
      </w:r>
    </w:p>
    <w:p w14:paraId="2C83C7CB" w14:textId="77777777" w:rsidR="003862F1" w:rsidRDefault="00CD0984" w:rsidP="00E06EF9">
      <w:pPr>
        <w:pStyle w:val="a3"/>
        <w:numPr>
          <w:ilvl w:val="0"/>
          <w:numId w:val="7"/>
        </w:numPr>
        <w:jc w:val="both"/>
      </w:pPr>
      <w:r w:rsidRPr="000C10AA">
        <w:rPr>
          <w:b/>
        </w:rPr>
        <w:t xml:space="preserve">Чихтисова, Р. </w:t>
      </w:r>
      <w:r>
        <w:t xml:space="preserve">В приоритете – эффективное проведение сельхозработ : </w:t>
      </w:r>
      <w:r w:rsidRPr="000C10AA">
        <w:t>[</w:t>
      </w:r>
      <w:r>
        <w:t>в зале засед. АМС Ирафского р-на состоялось выездное совещ. для сельхозтоваропроизв. р-на</w:t>
      </w:r>
      <w:r w:rsidRPr="000C10AA">
        <w:t>]</w:t>
      </w:r>
      <w:r>
        <w:t xml:space="preserve"> / Р. Чихтисова // Ирӕф. – 2017. – 4 марта. – С. 1.</w:t>
      </w:r>
    </w:p>
    <w:p w14:paraId="14DE3756" w14:textId="77777777" w:rsidR="003862F1" w:rsidRDefault="003862F1" w:rsidP="003862F1">
      <w:pPr>
        <w:pStyle w:val="a3"/>
        <w:ind w:left="1440"/>
        <w:rPr>
          <w:b/>
        </w:rPr>
      </w:pPr>
    </w:p>
    <w:p w14:paraId="031C5A13" w14:textId="652AC517" w:rsidR="003862F1" w:rsidRDefault="003862F1" w:rsidP="003862F1">
      <w:pPr>
        <w:pStyle w:val="a3"/>
        <w:ind w:left="1440"/>
        <w:jc w:val="center"/>
        <w:rPr>
          <w:b/>
        </w:rPr>
      </w:pPr>
      <w:r w:rsidRPr="003862F1">
        <w:rPr>
          <w:b/>
        </w:rPr>
        <w:t>631.1 Организация и управление сельскохозяйственным производством</w:t>
      </w:r>
    </w:p>
    <w:p w14:paraId="34D7FAF1" w14:textId="77777777" w:rsidR="003862F1" w:rsidRPr="003862F1" w:rsidRDefault="003862F1" w:rsidP="003862F1">
      <w:pPr>
        <w:pStyle w:val="a3"/>
        <w:ind w:left="1440"/>
        <w:jc w:val="center"/>
        <w:rPr>
          <w:b/>
        </w:rPr>
      </w:pPr>
    </w:p>
    <w:p w14:paraId="3A8B31ED" w14:textId="5315B70D" w:rsidR="00CD0984" w:rsidRPr="004F05F2" w:rsidRDefault="00CD0984" w:rsidP="00E06EF9">
      <w:pPr>
        <w:pStyle w:val="a3"/>
        <w:numPr>
          <w:ilvl w:val="0"/>
          <w:numId w:val="7"/>
        </w:numPr>
        <w:jc w:val="both"/>
      </w:pPr>
      <w:r w:rsidRPr="003862F1">
        <w:rPr>
          <w:b/>
        </w:rPr>
        <w:t>Байбародова, Т.</w:t>
      </w:r>
      <w:r>
        <w:t xml:space="preserve"> Выгодно и продавцам, и покупателям : </w:t>
      </w:r>
      <w:r w:rsidRPr="004F05F2">
        <w:t>[</w:t>
      </w:r>
      <w:r>
        <w:t>о ярмарках, которые проводятся в республике и в Ардоне по выходным дням сельхоз. продукции</w:t>
      </w:r>
      <w:r w:rsidRPr="004F05F2">
        <w:t>]</w:t>
      </w:r>
      <w:r>
        <w:t xml:space="preserve"> / Татьяна Байбародова // Рухс. – 2017. – 24 окт. – С. 2.</w:t>
      </w:r>
    </w:p>
    <w:p w14:paraId="0907355B" w14:textId="77777777" w:rsidR="00CD0984" w:rsidRDefault="00CD0984" w:rsidP="00E06EF9">
      <w:pPr>
        <w:pStyle w:val="a3"/>
        <w:numPr>
          <w:ilvl w:val="0"/>
          <w:numId w:val="7"/>
        </w:numPr>
        <w:jc w:val="both"/>
      </w:pPr>
      <w:r w:rsidRPr="003862F1">
        <w:rPr>
          <w:b/>
        </w:rPr>
        <w:lastRenderedPageBreak/>
        <w:t>Богазты, А.</w:t>
      </w:r>
      <w:r>
        <w:t xml:space="preserve"> З</w:t>
      </w:r>
      <w:r w:rsidRPr="003862F1">
        <w:rPr>
          <w:rFonts w:cs="Times New Roman"/>
        </w:rPr>
        <w:t>ӕ</w:t>
      </w:r>
      <w:r>
        <w:t xml:space="preserve">ххы куыст </w:t>
      </w:r>
      <w:r w:rsidRPr="003862F1">
        <w:rPr>
          <w:rFonts w:cs="Times New Roman"/>
        </w:rPr>
        <w:t>ӕ</w:t>
      </w:r>
      <w:r>
        <w:t>м</w:t>
      </w:r>
      <w:r w:rsidRPr="003862F1">
        <w:rPr>
          <w:rFonts w:cs="Times New Roman"/>
        </w:rPr>
        <w:t>ӕ</w:t>
      </w:r>
      <w:r>
        <w:t xml:space="preserve"> фосдарынад / Богазты Арс</w:t>
      </w:r>
      <w:r w:rsidRPr="003862F1">
        <w:rPr>
          <w:rFonts w:cs="Times New Roman"/>
        </w:rPr>
        <w:t>ӕ</w:t>
      </w:r>
      <w:r>
        <w:t>м</w:t>
      </w:r>
      <w:r w:rsidRPr="003862F1">
        <w:rPr>
          <w:rFonts w:cs="Times New Roman"/>
        </w:rPr>
        <w:t>ӕ</w:t>
      </w:r>
      <w:r>
        <w:t>г // Вперед. – 2017. – 18 февр. – Ф. 2.</w:t>
      </w:r>
    </w:p>
    <w:p w14:paraId="749698E1" w14:textId="77777777" w:rsidR="00CD0984" w:rsidRPr="00632539" w:rsidRDefault="00CD0984" w:rsidP="003862F1">
      <w:pPr>
        <w:pStyle w:val="a3"/>
        <w:ind w:left="1440"/>
        <w:jc w:val="both"/>
      </w:pPr>
      <w:r>
        <w:t xml:space="preserve">Богазов, А. Земледелие и животноводство </w:t>
      </w:r>
      <w:r w:rsidRPr="00632539">
        <w:t>[</w:t>
      </w:r>
      <w:r>
        <w:t>с-х предприятий Кировского р-на</w:t>
      </w:r>
      <w:r w:rsidRPr="00632539">
        <w:t>]</w:t>
      </w:r>
      <w:r>
        <w:t>.</w:t>
      </w:r>
    </w:p>
    <w:p w14:paraId="5073F21D" w14:textId="77777777" w:rsidR="00CD0984" w:rsidRDefault="00CD0984" w:rsidP="00E06EF9">
      <w:pPr>
        <w:pStyle w:val="a3"/>
        <w:numPr>
          <w:ilvl w:val="0"/>
          <w:numId w:val="7"/>
        </w:numPr>
        <w:jc w:val="both"/>
      </w:pPr>
      <w:r w:rsidRPr="003862F1">
        <w:rPr>
          <w:b/>
        </w:rPr>
        <w:t>Бугулова, М.</w:t>
      </w:r>
      <w:r>
        <w:t xml:space="preserve"> Курс на поддержку фермеров : </w:t>
      </w:r>
      <w:r w:rsidRPr="00466C2F">
        <w:t>[</w:t>
      </w:r>
      <w:r>
        <w:t>в СКАТК состоялась встреча сельхозтоваропроизвод. Ардонского р-на с первым зам. министра сел. хоз-ва и продовольствия РСО-А К. Марзоевым</w:t>
      </w:r>
      <w:r w:rsidRPr="00466C2F">
        <w:t xml:space="preserve">] </w:t>
      </w:r>
      <w:r>
        <w:t>/ Мадина Бугулова // Рухс. – 2017. – 3 марта. – С. 2.</w:t>
      </w:r>
    </w:p>
    <w:p w14:paraId="0B1C1E7A" w14:textId="77777777" w:rsidR="00CD0984" w:rsidRDefault="00CD0984" w:rsidP="00E06EF9">
      <w:pPr>
        <w:pStyle w:val="a3"/>
        <w:numPr>
          <w:ilvl w:val="0"/>
          <w:numId w:val="7"/>
        </w:numPr>
        <w:jc w:val="both"/>
      </w:pPr>
      <w:r w:rsidRPr="003862F1">
        <w:rPr>
          <w:b/>
        </w:rPr>
        <w:t>Быгъуылты, М.</w:t>
      </w:r>
      <w:r>
        <w:t xml:space="preserve"> Пайда к</w:t>
      </w:r>
      <w:r w:rsidRPr="003862F1">
        <w:rPr>
          <w:rFonts w:cs="Times New Roman"/>
        </w:rPr>
        <w:t>ӕ</w:t>
      </w:r>
      <w:r>
        <w:t>нынц р</w:t>
      </w:r>
      <w:r w:rsidRPr="003862F1">
        <w:rPr>
          <w:rFonts w:cs="Times New Roman"/>
        </w:rPr>
        <w:t>ӕ</w:t>
      </w:r>
      <w:r>
        <w:t>ст</w:t>
      </w:r>
      <w:r w:rsidRPr="003862F1">
        <w:rPr>
          <w:rFonts w:cs="Times New Roman"/>
        </w:rPr>
        <w:t>ӕ</w:t>
      </w:r>
      <w:r>
        <w:t>г</w:t>
      </w:r>
      <w:r w:rsidRPr="003862F1">
        <w:rPr>
          <w:rFonts w:cs="Times New Roman"/>
        </w:rPr>
        <w:t>ӕ</w:t>
      </w:r>
      <w:r>
        <w:t>й / Быгъуылты Мадин</w:t>
      </w:r>
      <w:r w:rsidRPr="003862F1">
        <w:rPr>
          <w:rFonts w:cs="Times New Roman"/>
        </w:rPr>
        <w:t>ӕ</w:t>
      </w:r>
      <w:r>
        <w:t xml:space="preserve"> // Рухс. – 2017. – 17 янв. – Ф. 1.</w:t>
      </w:r>
    </w:p>
    <w:p w14:paraId="50C9DCED" w14:textId="77777777" w:rsidR="00CD0984" w:rsidRPr="00466C2F" w:rsidRDefault="00CD0984" w:rsidP="003862F1">
      <w:pPr>
        <w:pStyle w:val="a3"/>
        <w:ind w:left="1440"/>
        <w:jc w:val="both"/>
      </w:pPr>
      <w:r>
        <w:t xml:space="preserve">Бугулова, М. Пользуются временем : </w:t>
      </w:r>
      <w:r w:rsidRPr="00466C2F">
        <w:t>[</w:t>
      </w:r>
      <w:r>
        <w:t>готовятся к весенним работам в колхозах Ардонского р-на</w:t>
      </w:r>
      <w:r w:rsidRPr="00466C2F">
        <w:t>]</w:t>
      </w:r>
      <w:r>
        <w:t>.</w:t>
      </w:r>
    </w:p>
    <w:p w14:paraId="6B2D492F" w14:textId="77777777" w:rsidR="00CD0984" w:rsidRDefault="00CD0984" w:rsidP="00E06EF9">
      <w:pPr>
        <w:pStyle w:val="a3"/>
        <w:numPr>
          <w:ilvl w:val="0"/>
          <w:numId w:val="7"/>
        </w:numPr>
        <w:jc w:val="both"/>
      </w:pPr>
      <w:r w:rsidRPr="003862F1">
        <w:rPr>
          <w:b/>
        </w:rPr>
        <w:t>Гасанты, В.</w:t>
      </w:r>
      <w:r>
        <w:t xml:space="preserve"> Царды амонд ф</w:t>
      </w:r>
      <w:r w:rsidRPr="003862F1">
        <w:rPr>
          <w:rFonts w:cs="Times New Roman"/>
        </w:rPr>
        <w:t>ӕ</w:t>
      </w:r>
      <w:r>
        <w:t>ллойы ардта / Гасанты Валери // Рӕстдзинад. – 2017. – 10 нояб. – Ф. 4.</w:t>
      </w:r>
    </w:p>
    <w:p w14:paraId="435D8F27" w14:textId="77777777" w:rsidR="00CD0984" w:rsidRPr="00CA0730" w:rsidRDefault="00CD0984" w:rsidP="003862F1">
      <w:pPr>
        <w:pStyle w:val="a3"/>
        <w:ind w:left="1440"/>
        <w:jc w:val="both"/>
      </w:pPr>
      <w:r>
        <w:t xml:space="preserve">Гасанов, В. Смысл жизни находим в труде : </w:t>
      </w:r>
      <w:r w:rsidRPr="00CA0730">
        <w:t>[</w:t>
      </w:r>
      <w:r>
        <w:t>памяти бывш. пред. колхоза им. Калинина с. Ногир Льва Хугаева, возглавлявшего колхоз в 80-е гг</w:t>
      </w:r>
      <w:r w:rsidRPr="00CA0730">
        <w:t>]</w:t>
      </w:r>
      <w:r>
        <w:t>.</w:t>
      </w:r>
    </w:p>
    <w:p w14:paraId="7749A767" w14:textId="77777777" w:rsidR="00CD0984" w:rsidRDefault="00CD0984" w:rsidP="00E06EF9">
      <w:pPr>
        <w:pStyle w:val="a3"/>
        <w:numPr>
          <w:ilvl w:val="0"/>
          <w:numId w:val="7"/>
        </w:numPr>
        <w:jc w:val="both"/>
      </w:pPr>
      <w:r w:rsidRPr="003862F1">
        <w:rPr>
          <w:b/>
        </w:rPr>
        <w:t>Гулунова, Н.</w:t>
      </w:r>
      <w:r>
        <w:t xml:space="preserve"> Фермер получит поддержку (а также арендаторы) : </w:t>
      </w:r>
      <w:r w:rsidRPr="00466C2F">
        <w:t>[</w:t>
      </w:r>
      <w:r>
        <w:t>о прогр. по вопр. получения грантов и субсидий на приобретение семян, удобрений и т.д.</w:t>
      </w:r>
      <w:r w:rsidRPr="00466C2F">
        <w:t>]</w:t>
      </w:r>
      <w:r>
        <w:t xml:space="preserve"> / Наталья Гулунова // Вести Дигории. – 2017. – 8 февр. – С. 1.</w:t>
      </w:r>
    </w:p>
    <w:p w14:paraId="5FA80B42" w14:textId="77777777" w:rsidR="00CD0984" w:rsidRDefault="00CD0984" w:rsidP="00E06EF9">
      <w:pPr>
        <w:pStyle w:val="a3"/>
        <w:numPr>
          <w:ilvl w:val="0"/>
          <w:numId w:val="7"/>
        </w:numPr>
        <w:jc w:val="both"/>
      </w:pPr>
      <w:r w:rsidRPr="003862F1">
        <w:rPr>
          <w:b/>
        </w:rPr>
        <w:t>Дауыраты, Д.</w:t>
      </w:r>
      <w:r>
        <w:t xml:space="preserve"> Русланы ф</w:t>
      </w:r>
      <w:r w:rsidRPr="003862F1">
        <w:rPr>
          <w:rFonts w:cs="Times New Roman"/>
        </w:rPr>
        <w:t>ӕ</w:t>
      </w:r>
      <w:r>
        <w:t>дз</w:t>
      </w:r>
      <w:r w:rsidRPr="003862F1">
        <w:rPr>
          <w:rFonts w:cs="Times New Roman"/>
        </w:rPr>
        <w:t>ӕ</w:t>
      </w:r>
      <w:r>
        <w:t>хст / Дауыраты Дамир // Рӕстдзинад. – 2017. – 23 нояб. – Ф. 4.</w:t>
      </w:r>
    </w:p>
    <w:p w14:paraId="4CC4D218" w14:textId="77777777" w:rsidR="00CD0984" w:rsidRPr="00CA0730" w:rsidRDefault="00CD0984" w:rsidP="003862F1">
      <w:pPr>
        <w:pStyle w:val="a3"/>
        <w:ind w:left="1440"/>
        <w:jc w:val="both"/>
      </w:pPr>
      <w:r>
        <w:t xml:space="preserve">Дауров, Д. Завещание Руслана : </w:t>
      </w:r>
      <w:r w:rsidRPr="00CA0730">
        <w:t>[</w:t>
      </w:r>
      <w:r>
        <w:t>памяти Руслана Касабиева, пред. колхоза с. Хумалаг в 80-е гг</w:t>
      </w:r>
      <w:r w:rsidRPr="00CA0730">
        <w:t>]</w:t>
      </w:r>
      <w:r>
        <w:t>.</w:t>
      </w:r>
    </w:p>
    <w:p w14:paraId="35BCCADF" w14:textId="77777777" w:rsidR="00CD0984" w:rsidRDefault="00CD0984" w:rsidP="00E06EF9">
      <w:pPr>
        <w:pStyle w:val="a3"/>
        <w:numPr>
          <w:ilvl w:val="0"/>
          <w:numId w:val="7"/>
        </w:numPr>
        <w:jc w:val="both"/>
      </w:pPr>
      <w:r w:rsidRPr="003862F1">
        <w:rPr>
          <w:b/>
        </w:rPr>
        <w:t>Дауыраты, Д.</w:t>
      </w:r>
      <w:r>
        <w:t xml:space="preserve"> Русланы ф</w:t>
      </w:r>
      <w:r w:rsidRPr="003862F1">
        <w:rPr>
          <w:rFonts w:cs="Times New Roman"/>
        </w:rPr>
        <w:t>ӕ</w:t>
      </w:r>
      <w:r>
        <w:t>дз</w:t>
      </w:r>
      <w:r w:rsidRPr="003862F1">
        <w:rPr>
          <w:rFonts w:cs="Times New Roman"/>
        </w:rPr>
        <w:t>ӕ</w:t>
      </w:r>
      <w:r>
        <w:t>хст / Дауыраты Дамир // Жизнь Правобережья. – 2017. – 23 нояб. – Ф. 3.</w:t>
      </w:r>
    </w:p>
    <w:p w14:paraId="26BF92EC" w14:textId="77777777" w:rsidR="00CD0984" w:rsidRPr="004F05F2" w:rsidRDefault="00CD0984" w:rsidP="003862F1">
      <w:pPr>
        <w:pStyle w:val="a3"/>
        <w:ind w:left="1440"/>
        <w:jc w:val="both"/>
      </w:pPr>
      <w:r>
        <w:t xml:space="preserve">Дауров, Д. Наказ Руслана : </w:t>
      </w:r>
      <w:r w:rsidRPr="004F05F2">
        <w:t>[</w:t>
      </w:r>
      <w:r>
        <w:t>памяти заслуж. агронома РФ и Сев. Осетии, бывшего первого секретаря райкома партии р-на, зам. министра сел. хоз-ва Р. Касабиева</w:t>
      </w:r>
      <w:r w:rsidRPr="004F05F2">
        <w:t>]</w:t>
      </w:r>
      <w:r>
        <w:t>.</w:t>
      </w:r>
    </w:p>
    <w:p w14:paraId="1E742D45" w14:textId="77777777" w:rsidR="00CD0984" w:rsidRDefault="00CD0984" w:rsidP="00E06EF9">
      <w:pPr>
        <w:pStyle w:val="a3"/>
        <w:numPr>
          <w:ilvl w:val="0"/>
          <w:numId w:val="7"/>
        </w:numPr>
        <w:jc w:val="both"/>
      </w:pPr>
      <w:r w:rsidRPr="003862F1">
        <w:rPr>
          <w:b/>
        </w:rPr>
        <w:t>Дзуццаты, Къ.</w:t>
      </w:r>
      <w:r>
        <w:t xml:space="preserve"> С</w:t>
      </w:r>
      <w:r w:rsidRPr="003862F1">
        <w:rPr>
          <w:rFonts w:cs="Times New Roman"/>
        </w:rPr>
        <w:t>ӕ</w:t>
      </w:r>
      <w:r>
        <w:t>йрагд</w:t>
      </w:r>
      <w:r w:rsidRPr="003862F1">
        <w:rPr>
          <w:rFonts w:cs="Times New Roman"/>
        </w:rPr>
        <w:t>ӕ</w:t>
      </w:r>
      <w:r>
        <w:t>р – б</w:t>
      </w:r>
      <w:r w:rsidRPr="003862F1">
        <w:rPr>
          <w:rFonts w:cs="Times New Roman"/>
        </w:rPr>
        <w:t>ӕ</w:t>
      </w:r>
      <w:r>
        <w:t>рнондзинад / Дзуццаты Къоста // Заря. – 2017. – 23 мартъи.</w:t>
      </w:r>
    </w:p>
    <w:p w14:paraId="69F9791F" w14:textId="77777777" w:rsidR="00CD0984" w:rsidRPr="00466C2F" w:rsidRDefault="00CD0984" w:rsidP="003862F1">
      <w:pPr>
        <w:pStyle w:val="a3"/>
        <w:ind w:left="1440"/>
        <w:jc w:val="both"/>
      </w:pPr>
      <w:r>
        <w:t xml:space="preserve">Дзуцев, К. Главное – ответственность : </w:t>
      </w:r>
      <w:r w:rsidRPr="00466C2F">
        <w:t>[</w:t>
      </w:r>
      <w:r>
        <w:t>о ветеране труда В. Кусуровой из Бирагзанга</w:t>
      </w:r>
      <w:r w:rsidRPr="00466C2F">
        <w:t>]</w:t>
      </w:r>
      <w:r>
        <w:t>.</w:t>
      </w:r>
    </w:p>
    <w:p w14:paraId="22A877ED" w14:textId="77777777" w:rsidR="00CD0984" w:rsidRDefault="00CD0984" w:rsidP="00E06EF9">
      <w:pPr>
        <w:pStyle w:val="a3"/>
        <w:numPr>
          <w:ilvl w:val="0"/>
          <w:numId w:val="7"/>
        </w:numPr>
        <w:jc w:val="both"/>
      </w:pPr>
      <w:r w:rsidRPr="003862F1">
        <w:rPr>
          <w:b/>
        </w:rPr>
        <w:t>Дзуццаты, Къ.</w:t>
      </w:r>
      <w:r>
        <w:t xml:space="preserve"> Уалдз</w:t>
      </w:r>
      <w:r w:rsidRPr="003862F1">
        <w:rPr>
          <w:rFonts w:cs="Times New Roman"/>
        </w:rPr>
        <w:t>ӕ</w:t>
      </w:r>
      <w:r>
        <w:t>гыл ц</w:t>
      </w:r>
      <w:r w:rsidRPr="003862F1">
        <w:rPr>
          <w:rFonts w:cs="Times New Roman"/>
        </w:rPr>
        <w:t>ӕ</w:t>
      </w:r>
      <w:r>
        <w:t>тт</w:t>
      </w:r>
      <w:r w:rsidRPr="003862F1">
        <w:rPr>
          <w:rFonts w:cs="Times New Roman"/>
        </w:rPr>
        <w:t>ӕ</w:t>
      </w:r>
      <w:r>
        <w:t>йы / Дзуццаты Къоста // Рӕстдзинад. – 2017. – 14 мартъи. – Ф. 2.</w:t>
      </w:r>
    </w:p>
    <w:p w14:paraId="340D7486" w14:textId="77777777" w:rsidR="00CD0984" w:rsidRPr="00CA0730" w:rsidRDefault="00CD0984" w:rsidP="003862F1">
      <w:pPr>
        <w:pStyle w:val="a3"/>
        <w:ind w:left="1440"/>
        <w:jc w:val="both"/>
      </w:pPr>
      <w:r>
        <w:t xml:space="preserve">Дзуцев, К. К весне – готовы </w:t>
      </w:r>
      <w:r w:rsidRPr="00CA0730">
        <w:t>[</w:t>
      </w:r>
      <w:r>
        <w:t>с-х кооперативы Ардонского и Кировского р-нов и садоводч. хоз-ва</w:t>
      </w:r>
      <w:r w:rsidRPr="00CA0730">
        <w:t>]</w:t>
      </w:r>
      <w:r>
        <w:t>.</w:t>
      </w:r>
    </w:p>
    <w:p w14:paraId="033BFFB7" w14:textId="77777777" w:rsidR="00CD0984" w:rsidRDefault="00CD0984" w:rsidP="00E06EF9">
      <w:pPr>
        <w:pStyle w:val="a3"/>
        <w:numPr>
          <w:ilvl w:val="0"/>
          <w:numId w:val="7"/>
        </w:numPr>
        <w:jc w:val="both"/>
      </w:pPr>
      <w:r w:rsidRPr="003862F1">
        <w:rPr>
          <w:b/>
        </w:rPr>
        <w:lastRenderedPageBreak/>
        <w:t>Елоев, А.</w:t>
      </w:r>
      <w:r>
        <w:t xml:space="preserve"> Аграрные акценты : </w:t>
      </w:r>
      <w:r w:rsidRPr="004F05F2">
        <w:t>[</w:t>
      </w:r>
      <w:r>
        <w:t>о ситуации в отрасли сел. хоз-ва Кировского р-на : рассказывает начальник упр. сел. хоз-ва АМС р-на Е. Елоев / записал С. Николаев</w:t>
      </w:r>
      <w:r w:rsidRPr="004F05F2">
        <w:t>]</w:t>
      </w:r>
      <w:r>
        <w:t xml:space="preserve"> // Северная Осетия. – 2017. – 14 дек. – С. 2.</w:t>
      </w:r>
    </w:p>
    <w:p w14:paraId="2FCDCA73" w14:textId="77777777" w:rsidR="00CD0984" w:rsidRDefault="00CD0984" w:rsidP="00E06EF9">
      <w:pPr>
        <w:pStyle w:val="a3"/>
        <w:numPr>
          <w:ilvl w:val="0"/>
          <w:numId w:val="7"/>
        </w:numPr>
        <w:jc w:val="both"/>
      </w:pPr>
      <w:r w:rsidRPr="003862F1">
        <w:rPr>
          <w:b/>
        </w:rPr>
        <w:t>Главный аграрий</w:t>
      </w:r>
      <w:r>
        <w:t xml:space="preserve"> : </w:t>
      </w:r>
      <w:r w:rsidRPr="00632539">
        <w:t>[</w:t>
      </w:r>
      <w:r>
        <w:t>о назначении министром сел. хоз-ва и продовольствия респ. К. Т. Вазиева</w:t>
      </w:r>
      <w:r w:rsidRPr="00632539">
        <w:t>]</w:t>
      </w:r>
      <w:r>
        <w:t xml:space="preserve"> // Северная Осетия. – 2017. – 12 дек. – С. 2.</w:t>
      </w:r>
    </w:p>
    <w:p w14:paraId="04DC75C0" w14:textId="77777777" w:rsidR="00CD0984" w:rsidRDefault="00CD0984" w:rsidP="00E06EF9">
      <w:pPr>
        <w:pStyle w:val="a3"/>
        <w:numPr>
          <w:ilvl w:val="0"/>
          <w:numId w:val="7"/>
        </w:numPr>
        <w:jc w:val="both"/>
      </w:pPr>
      <w:r w:rsidRPr="003862F1">
        <w:rPr>
          <w:b/>
        </w:rPr>
        <w:t>Качаров, О. Д.</w:t>
      </w:r>
      <w:r>
        <w:t xml:space="preserve"> Колхозные будни : </w:t>
      </w:r>
      <w:r w:rsidRPr="00632539">
        <w:t>[</w:t>
      </w:r>
      <w:r>
        <w:t>рассказывает пред. колхоза им. С. М. Кирова Моздокского р-на О. Д. Качаров о том, как строится работа колхоза в совр. реалиях</w:t>
      </w:r>
      <w:r w:rsidRPr="00632539">
        <w:t>]</w:t>
      </w:r>
      <w:r>
        <w:t xml:space="preserve"> // Коммунист Осетии. – 2017. – авг.</w:t>
      </w:r>
    </w:p>
    <w:p w14:paraId="189DF44F" w14:textId="77777777" w:rsidR="00CD0984" w:rsidRDefault="00CD0984" w:rsidP="00E06EF9">
      <w:pPr>
        <w:pStyle w:val="a3"/>
        <w:numPr>
          <w:ilvl w:val="0"/>
          <w:numId w:val="7"/>
        </w:numPr>
        <w:jc w:val="both"/>
      </w:pPr>
      <w:r w:rsidRPr="003862F1">
        <w:rPr>
          <w:b/>
        </w:rPr>
        <w:t>М</w:t>
      </w:r>
      <w:r w:rsidRPr="003862F1">
        <w:rPr>
          <w:rFonts w:cs="Times New Roman"/>
          <w:b/>
        </w:rPr>
        <w:t>ӕ</w:t>
      </w:r>
      <w:r w:rsidRPr="003862F1">
        <w:rPr>
          <w:b/>
        </w:rPr>
        <w:t>хъиты, В.</w:t>
      </w:r>
      <w:r>
        <w:t xml:space="preserve"> «М</w:t>
      </w:r>
      <w:r w:rsidRPr="003862F1">
        <w:rPr>
          <w:rFonts w:cs="Times New Roman"/>
        </w:rPr>
        <w:t>ӕ</w:t>
      </w:r>
      <w:r>
        <w:t xml:space="preserve"> хуымг</w:t>
      </w:r>
      <w:r w:rsidRPr="003862F1">
        <w:rPr>
          <w:rFonts w:cs="Times New Roman"/>
        </w:rPr>
        <w:t>ӕ</w:t>
      </w:r>
      <w:r>
        <w:t>нд-м</w:t>
      </w:r>
      <w:r w:rsidRPr="003862F1">
        <w:rPr>
          <w:rFonts w:cs="Times New Roman"/>
        </w:rPr>
        <w:t>ӕ</w:t>
      </w:r>
      <w:r>
        <w:t xml:space="preserve"> ф</w:t>
      </w:r>
      <w:r w:rsidRPr="003862F1">
        <w:rPr>
          <w:rFonts w:cs="Times New Roman"/>
        </w:rPr>
        <w:t>ӕ</w:t>
      </w:r>
      <w:r>
        <w:t>ллой» / М</w:t>
      </w:r>
      <w:r w:rsidRPr="003862F1">
        <w:rPr>
          <w:rFonts w:cs="Times New Roman"/>
        </w:rPr>
        <w:t>ӕ</w:t>
      </w:r>
      <w:r>
        <w:t>хъиты Валери // Рӕстдзинад. – 2017. – 6 дек. – Ф. 3.</w:t>
      </w:r>
    </w:p>
    <w:p w14:paraId="7EB23EF5" w14:textId="77777777" w:rsidR="00CD0984" w:rsidRPr="00AF4D7D" w:rsidRDefault="00CD0984" w:rsidP="003862F1">
      <w:pPr>
        <w:pStyle w:val="a3"/>
        <w:ind w:left="1440"/>
        <w:jc w:val="both"/>
      </w:pPr>
      <w:r>
        <w:t>Макиев, В. «Моя пашня – мой урожай» : [пред. кол-за им. К. Хетагурова с. Тарского Валерий Макиев о работе / записала Жанна Гугкаева].</w:t>
      </w:r>
    </w:p>
    <w:p w14:paraId="1726290E" w14:textId="77777777" w:rsidR="00CD0984" w:rsidRDefault="00CD0984" w:rsidP="00E06EF9">
      <w:pPr>
        <w:pStyle w:val="a3"/>
        <w:numPr>
          <w:ilvl w:val="0"/>
          <w:numId w:val="7"/>
        </w:numPr>
        <w:jc w:val="both"/>
      </w:pPr>
      <w:r w:rsidRPr="003862F1">
        <w:rPr>
          <w:b/>
        </w:rPr>
        <w:t>Николаева, С.</w:t>
      </w:r>
      <w:r>
        <w:t xml:space="preserve"> Есть очевидные плюсы, но есть и явные минусы : </w:t>
      </w:r>
      <w:r w:rsidRPr="00AF4D7D">
        <w:t>[</w:t>
      </w:r>
      <w:r>
        <w:t>в АМС р-на состоялось совещ. по проблемам сел. хоз-ва с участием группы специалистов из Минсельхозпрода республики</w:t>
      </w:r>
      <w:r w:rsidRPr="00AF4D7D">
        <w:t>]</w:t>
      </w:r>
      <w:r>
        <w:t xml:space="preserve"> / С. Николаев // Моздокский вестник. – 2017. – 4 марта. – С. 2.</w:t>
      </w:r>
    </w:p>
    <w:p w14:paraId="2E01AEDE" w14:textId="77777777" w:rsidR="00CD0984" w:rsidRDefault="00CD0984" w:rsidP="00E06EF9">
      <w:pPr>
        <w:pStyle w:val="a3"/>
        <w:numPr>
          <w:ilvl w:val="0"/>
          <w:numId w:val="7"/>
        </w:numPr>
        <w:jc w:val="both"/>
      </w:pPr>
      <w:r w:rsidRPr="003862F1">
        <w:rPr>
          <w:b/>
        </w:rPr>
        <w:t>Пилипчук, Н.</w:t>
      </w:r>
      <w:r>
        <w:t xml:space="preserve"> Он был хозяином на земле : [памяти бывшего рук. многоотраслевого колхоза «Знамя Ленина» ст-цы Терской Д. М. Ярового] / Н. Пилипчук // Моздокский вестник. – 2017. – 14 нояб. – С. 2.</w:t>
      </w:r>
    </w:p>
    <w:p w14:paraId="119E37A5" w14:textId="77777777" w:rsidR="00CD0984" w:rsidRDefault="00CD0984" w:rsidP="00E06EF9">
      <w:pPr>
        <w:pStyle w:val="a3"/>
        <w:numPr>
          <w:ilvl w:val="0"/>
          <w:numId w:val="7"/>
        </w:numPr>
        <w:jc w:val="both"/>
      </w:pPr>
      <w:r w:rsidRPr="003862F1">
        <w:rPr>
          <w:b/>
        </w:rPr>
        <w:t>Сабанова, М.</w:t>
      </w:r>
      <w:r>
        <w:t xml:space="preserve"> Фермеров Осетии зовут в Москву : </w:t>
      </w:r>
      <w:r w:rsidRPr="00AF4D7D">
        <w:t>[</w:t>
      </w:r>
      <w:r>
        <w:t>для реализации продукции</w:t>
      </w:r>
      <w:r w:rsidRPr="00AF4D7D">
        <w:t>]</w:t>
      </w:r>
      <w:r>
        <w:t xml:space="preserve"> / М. Сабанова // Слово. – 2017. – 21 апр. – С. 1.</w:t>
      </w:r>
    </w:p>
    <w:p w14:paraId="7DC962DE" w14:textId="77777777" w:rsidR="00CD0984" w:rsidRDefault="00CD0984" w:rsidP="00E06EF9">
      <w:pPr>
        <w:pStyle w:val="a3"/>
        <w:numPr>
          <w:ilvl w:val="0"/>
          <w:numId w:val="7"/>
        </w:numPr>
        <w:jc w:val="both"/>
      </w:pPr>
      <w:r w:rsidRPr="003862F1">
        <w:rPr>
          <w:b/>
        </w:rPr>
        <w:t>Савлаев, У.</w:t>
      </w:r>
      <w:r>
        <w:t xml:space="preserve"> Посевная кампания в разгаре </w:t>
      </w:r>
      <w:r w:rsidRPr="00AF4D7D">
        <w:t>[</w:t>
      </w:r>
      <w:r>
        <w:t>в с-х предприятиях Пригородного р-на</w:t>
      </w:r>
      <w:r w:rsidRPr="00AF4D7D">
        <w:t>]</w:t>
      </w:r>
      <w:r>
        <w:t xml:space="preserve"> / У. Савлаев, А. Мамсуров, А. Кортиев // Фидиуӕг. – 2017. – 13 мая. – С. 4.</w:t>
      </w:r>
    </w:p>
    <w:p w14:paraId="31E2EC1D" w14:textId="77777777" w:rsidR="00CD0984" w:rsidRDefault="00CD0984" w:rsidP="00E06EF9">
      <w:pPr>
        <w:pStyle w:val="a3"/>
        <w:numPr>
          <w:ilvl w:val="0"/>
          <w:numId w:val="7"/>
        </w:numPr>
        <w:jc w:val="both"/>
      </w:pPr>
      <w:r w:rsidRPr="003862F1">
        <w:rPr>
          <w:b/>
        </w:rPr>
        <w:t>Суанова, Д.</w:t>
      </w:r>
      <w:r>
        <w:t xml:space="preserve"> Диалог получился продуктивным, откровенным : </w:t>
      </w:r>
      <w:r w:rsidRPr="00AF4D7D">
        <w:t>[</w:t>
      </w:r>
      <w:r>
        <w:t>в АМС Алагирского р-на прошло совещ. с сельхозпроизводителями, фермерами района</w:t>
      </w:r>
      <w:r w:rsidRPr="00AF4D7D">
        <w:t>]</w:t>
      </w:r>
      <w:r>
        <w:t xml:space="preserve"> / Д. Суанова // Заря. – 2017. – 11 марта. – С. 2.</w:t>
      </w:r>
    </w:p>
    <w:p w14:paraId="6988EBF9" w14:textId="77777777" w:rsidR="00CD0984" w:rsidRDefault="00CD0984" w:rsidP="00E06EF9">
      <w:pPr>
        <w:pStyle w:val="a3"/>
        <w:numPr>
          <w:ilvl w:val="0"/>
          <w:numId w:val="7"/>
        </w:numPr>
        <w:jc w:val="both"/>
      </w:pPr>
      <w:r w:rsidRPr="003862F1">
        <w:rPr>
          <w:b/>
        </w:rPr>
        <w:t>Тетаты, Э.</w:t>
      </w:r>
      <w:r>
        <w:t xml:space="preserve"> «Хорз л</w:t>
      </w:r>
      <w:r w:rsidRPr="003862F1">
        <w:rPr>
          <w:rFonts w:cs="Times New Roman"/>
        </w:rPr>
        <w:t>ӕ</w:t>
      </w:r>
      <w:r>
        <w:t>г</w:t>
      </w:r>
      <w:r w:rsidRPr="003862F1">
        <w:rPr>
          <w:rFonts w:cs="Times New Roman"/>
        </w:rPr>
        <w:t>ӕ</w:t>
      </w:r>
      <w:r>
        <w:t>н кад к</w:t>
      </w:r>
      <w:r w:rsidRPr="003862F1">
        <w:rPr>
          <w:rFonts w:cs="Times New Roman"/>
        </w:rPr>
        <w:t>ӕ</w:t>
      </w:r>
      <w:r>
        <w:t>нын хъ</w:t>
      </w:r>
      <w:r w:rsidRPr="003862F1">
        <w:rPr>
          <w:rFonts w:cs="Times New Roman"/>
        </w:rPr>
        <w:t>ӕ</w:t>
      </w:r>
      <w:r>
        <w:t>уы» / Тетаты Эльврик // Жизнь Правобережья. – 2017. – 27 апр. – Ф. 5.</w:t>
      </w:r>
    </w:p>
    <w:p w14:paraId="44D1AEAF" w14:textId="77777777" w:rsidR="00CD0984" w:rsidRPr="009C3A84" w:rsidRDefault="00CD0984" w:rsidP="00753719">
      <w:pPr>
        <w:pStyle w:val="a3"/>
        <w:ind w:left="1440"/>
        <w:jc w:val="both"/>
      </w:pPr>
      <w:r>
        <w:t xml:space="preserve">Тетаев, Э. «Хорошего человека нужно почитать» : </w:t>
      </w:r>
      <w:r w:rsidRPr="009C3A84">
        <w:t>[</w:t>
      </w:r>
      <w:r>
        <w:t>о директоре совхоза «Бесланский» Дрошке Бекмурзове</w:t>
      </w:r>
      <w:r w:rsidRPr="009C3A84">
        <w:t>]</w:t>
      </w:r>
      <w:r>
        <w:t>.</w:t>
      </w:r>
    </w:p>
    <w:p w14:paraId="3B2759C0" w14:textId="77777777" w:rsidR="00CD0984" w:rsidRDefault="00CD0984" w:rsidP="00E06EF9">
      <w:pPr>
        <w:pStyle w:val="a3"/>
        <w:numPr>
          <w:ilvl w:val="0"/>
          <w:numId w:val="7"/>
        </w:numPr>
        <w:jc w:val="both"/>
      </w:pPr>
      <w:r w:rsidRPr="003862F1">
        <w:rPr>
          <w:b/>
        </w:rPr>
        <w:lastRenderedPageBreak/>
        <w:t>Тотоева, С.</w:t>
      </w:r>
      <w:r>
        <w:t xml:space="preserve"> Ах, какая она была умница, красавица, активистка </w:t>
      </w:r>
      <w:r w:rsidRPr="009C3A84">
        <w:t>[</w:t>
      </w:r>
      <w:r>
        <w:t>бывший гл. зоотехник колхоза «Знамя Ленина» ст-цы Терской Таисия Воробьева</w:t>
      </w:r>
      <w:r w:rsidRPr="009C3A84">
        <w:t>]</w:t>
      </w:r>
      <w:r>
        <w:t xml:space="preserve"> / С. Тотоева // Моздокский вестник. – 2017. – 16 мая. – С. 2.</w:t>
      </w:r>
    </w:p>
    <w:p w14:paraId="6FAADCFC" w14:textId="77777777" w:rsidR="00CD0984" w:rsidRDefault="00CD0984" w:rsidP="00E06EF9">
      <w:pPr>
        <w:pStyle w:val="a3"/>
        <w:numPr>
          <w:ilvl w:val="0"/>
          <w:numId w:val="7"/>
        </w:numPr>
        <w:jc w:val="both"/>
      </w:pPr>
      <w:r w:rsidRPr="003862F1">
        <w:rPr>
          <w:b/>
        </w:rPr>
        <w:t>Тотоева, С.</w:t>
      </w:r>
      <w:r>
        <w:t xml:space="preserve"> Радости большой семьи Шамурзаевых : </w:t>
      </w:r>
      <w:r w:rsidRPr="009C3A84">
        <w:t>[</w:t>
      </w:r>
      <w:r>
        <w:t>к 85-летию ветерана труда, бывшего пред. колхоза «Победа» В. Х. Шамурзаева, уроженца с. Предгорного</w:t>
      </w:r>
      <w:r w:rsidRPr="009C3A84">
        <w:t>]</w:t>
      </w:r>
      <w:r>
        <w:t xml:space="preserve"> / С. Тотоева // Моздокский вестник. – 2017. – 4 мая. – С. 2.</w:t>
      </w:r>
    </w:p>
    <w:p w14:paraId="08EC9F45" w14:textId="77777777" w:rsidR="00CD0984" w:rsidRDefault="00CD0984" w:rsidP="00E06EF9">
      <w:pPr>
        <w:pStyle w:val="a3"/>
        <w:numPr>
          <w:ilvl w:val="0"/>
          <w:numId w:val="7"/>
        </w:numPr>
        <w:jc w:val="both"/>
      </w:pPr>
      <w:r w:rsidRPr="003862F1">
        <w:rPr>
          <w:b/>
        </w:rPr>
        <w:t>Хубецова, Т.</w:t>
      </w:r>
      <w:r>
        <w:t xml:space="preserve"> О сельском хозяйстве замолвим слово? : </w:t>
      </w:r>
      <w:r w:rsidRPr="009C3A84">
        <w:t>[</w:t>
      </w:r>
      <w:r>
        <w:t>о состоянии аграр. сектора экономики р-на : беседа с начальником отд. по развитию сел. хоз-ва АМС р-на Т. Хубецовой / записала С. Тотоева</w:t>
      </w:r>
      <w:r w:rsidRPr="009C3A84">
        <w:t>]</w:t>
      </w:r>
      <w:r>
        <w:t xml:space="preserve"> // Моздокский вестник. – 2017. – 11 июля. – С. 2.</w:t>
      </w:r>
    </w:p>
    <w:p w14:paraId="78A6C6F2" w14:textId="77777777" w:rsidR="00CD0984" w:rsidRDefault="00CD0984" w:rsidP="00E06EF9">
      <w:pPr>
        <w:pStyle w:val="a3"/>
        <w:numPr>
          <w:ilvl w:val="0"/>
          <w:numId w:val="7"/>
        </w:numPr>
        <w:jc w:val="both"/>
      </w:pPr>
      <w:r w:rsidRPr="003862F1">
        <w:rPr>
          <w:b/>
        </w:rPr>
        <w:t>Хубецова, Т.</w:t>
      </w:r>
      <w:r>
        <w:t xml:space="preserve"> «Хвала рукам, что пахнут хлебом…» : </w:t>
      </w:r>
      <w:r w:rsidRPr="005D422A">
        <w:t>[</w:t>
      </w:r>
      <w:r>
        <w:t>о развитии сел. хоз-ва в р-не : рассказывает нач. отд. по развитию сел. хоз-ва АМС р-на Т. Хубецова / записала С. Тотоева</w:t>
      </w:r>
      <w:r w:rsidRPr="005D422A">
        <w:t>]</w:t>
      </w:r>
      <w:r>
        <w:t xml:space="preserve"> // Моздокский вестник. – 2017. – 7 окт. – С. 1.</w:t>
      </w:r>
    </w:p>
    <w:p w14:paraId="312B2A8D" w14:textId="77777777" w:rsidR="00CD0984" w:rsidRDefault="00CD0984" w:rsidP="00E06EF9">
      <w:pPr>
        <w:pStyle w:val="a3"/>
        <w:numPr>
          <w:ilvl w:val="0"/>
          <w:numId w:val="7"/>
        </w:numPr>
        <w:jc w:val="both"/>
      </w:pPr>
      <w:r w:rsidRPr="003862F1">
        <w:rPr>
          <w:b/>
        </w:rPr>
        <w:t>Ц</w:t>
      </w:r>
      <w:r w:rsidRPr="003862F1">
        <w:rPr>
          <w:rFonts w:cs="Times New Roman"/>
          <w:b/>
        </w:rPr>
        <w:t>ӕ</w:t>
      </w:r>
      <w:r w:rsidRPr="003862F1">
        <w:rPr>
          <w:b/>
        </w:rPr>
        <w:t>г</w:t>
      </w:r>
      <w:r w:rsidRPr="003862F1">
        <w:rPr>
          <w:rFonts w:cs="Times New Roman"/>
          <w:b/>
        </w:rPr>
        <w:t>ӕ</w:t>
      </w:r>
      <w:r w:rsidRPr="003862F1">
        <w:rPr>
          <w:b/>
        </w:rPr>
        <w:t>раты, Ж.</w:t>
      </w:r>
      <w:r>
        <w:t xml:space="preserve"> </w:t>
      </w:r>
      <w:r w:rsidRPr="003862F1">
        <w:rPr>
          <w:rFonts w:cs="Times New Roman"/>
        </w:rPr>
        <w:t>Ӕ</w:t>
      </w:r>
      <w:r>
        <w:t>нтыстджын куыст</w:t>
      </w:r>
      <w:r w:rsidRPr="003862F1">
        <w:rPr>
          <w:rFonts w:cs="Times New Roman"/>
        </w:rPr>
        <w:t>ӕ</w:t>
      </w:r>
      <w:r>
        <w:t>н – иум</w:t>
      </w:r>
      <w:r w:rsidRPr="003862F1">
        <w:rPr>
          <w:rFonts w:cs="Times New Roman"/>
        </w:rPr>
        <w:t>ӕ</w:t>
      </w:r>
      <w:r>
        <w:t>йаг хъарут</w:t>
      </w:r>
      <w:r w:rsidRPr="003862F1">
        <w:rPr>
          <w:rFonts w:cs="Times New Roman"/>
        </w:rPr>
        <w:t>ӕ</w:t>
      </w:r>
      <w:r>
        <w:t xml:space="preserve"> / Ц</w:t>
      </w:r>
      <w:r w:rsidRPr="003862F1">
        <w:rPr>
          <w:rFonts w:cs="Times New Roman"/>
        </w:rPr>
        <w:t>ӕ</w:t>
      </w:r>
      <w:r>
        <w:t>г</w:t>
      </w:r>
      <w:r w:rsidRPr="003862F1">
        <w:rPr>
          <w:rFonts w:cs="Times New Roman"/>
        </w:rPr>
        <w:t>ӕ</w:t>
      </w:r>
      <w:r>
        <w:t>раты Жанн</w:t>
      </w:r>
      <w:r w:rsidRPr="003862F1">
        <w:rPr>
          <w:rFonts w:cs="Times New Roman"/>
        </w:rPr>
        <w:t>ӕ</w:t>
      </w:r>
      <w:r>
        <w:t xml:space="preserve"> // Рӕстдзинад. – 2017. – 3 февр. – Ф. 2.</w:t>
      </w:r>
    </w:p>
    <w:p w14:paraId="600C27C8" w14:textId="77777777" w:rsidR="00CD0984" w:rsidRPr="005D422A" w:rsidRDefault="00CD0984" w:rsidP="00753719">
      <w:pPr>
        <w:pStyle w:val="a3"/>
        <w:ind w:left="1440"/>
        <w:jc w:val="both"/>
      </w:pPr>
      <w:r>
        <w:t xml:space="preserve">Цагарева, Ж. Направить все силы на достижение успешного труда : </w:t>
      </w:r>
      <w:r w:rsidRPr="005D422A">
        <w:t>[</w:t>
      </w:r>
      <w:r>
        <w:t>беседа с пред. с-х кооперативов и Ассоциации фермерских хоз-в «Аккор» И. Кадзаевым</w:t>
      </w:r>
      <w:r w:rsidRPr="005D422A">
        <w:t>]</w:t>
      </w:r>
      <w:r>
        <w:t>.</w:t>
      </w:r>
    </w:p>
    <w:p w14:paraId="4D5F0536" w14:textId="77777777" w:rsidR="00CD0984" w:rsidRDefault="00CD0984" w:rsidP="00E06EF9">
      <w:pPr>
        <w:pStyle w:val="a3"/>
        <w:numPr>
          <w:ilvl w:val="0"/>
          <w:numId w:val="7"/>
        </w:numPr>
        <w:jc w:val="both"/>
      </w:pPr>
      <w:r w:rsidRPr="003862F1">
        <w:rPr>
          <w:b/>
        </w:rPr>
        <w:t>Цалиев, В.</w:t>
      </w:r>
      <w:r>
        <w:t xml:space="preserve"> И корма для животных, и французский парфюм : </w:t>
      </w:r>
      <w:r w:rsidRPr="005D422A">
        <w:t>[</w:t>
      </w:r>
      <w:r>
        <w:t>о завершающем этапе стр-ва нового з-да по глубокой переработке кукурузы и пл. з-да : рассказывает учредитель и ген. дир. з-да В. Цалиев / записала И. Казиева</w:t>
      </w:r>
      <w:r w:rsidRPr="005D422A">
        <w:t>]</w:t>
      </w:r>
      <w:r>
        <w:t xml:space="preserve"> // Жизнь Правобережья. – 2017. – 30 марта. – С. 4.</w:t>
      </w:r>
    </w:p>
    <w:p w14:paraId="5157D57D" w14:textId="77777777" w:rsidR="00CD0984" w:rsidRDefault="00CD0984" w:rsidP="00CD0984">
      <w:pPr>
        <w:jc w:val="both"/>
      </w:pPr>
    </w:p>
    <w:p w14:paraId="31A5F354" w14:textId="77777777" w:rsidR="00CD0984" w:rsidRPr="005D422A" w:rsidRDefault="00CD0984" w:rsidP="00CD0984">
      <w:pPr>
        <w:jc w:val="center"/>
        <w:rPr>
          <w:b/>
        </w:rPr>
      </w:pPr>
      <w:r w:rsidRPr="005D422A">
        <w:rPr>
          <w:b/>
        </w:rPr>
        <w:t>Сельскохозяйственные предприятия РСО-Алания (частные, коллективные, государственные)</w:t>
      </w:r>
    </w:p>
    <w:p w14:paraId="4674ABF7" w14:textId="77777777" w:rsidR="00CD0984" w:rsidRDefault="00CD0984" w:rsidP="00CD0984">
      <w:pPr>
        <w:jc w:val="both"/>
      </w:pPr>
    </w:p>
    <w:p w14:paraId="04F60364" w14:textId="77777777" w:rsidR="00CD0984" w:rsidRDefault="00CD0984" w:rsidP="00E06EF9">
      <w:pPr>
        <w:pStyle w:val="a3"/>
        <w:numPr>
          <w:ilvl w:val="0"/>
          <w:numId w:val="7"/>
        </w:numPr>
        <w:jc w:val="both"/>
      </w:pPr>
      <w:r w:rsidRPr="0057058D">
        <w:rPr>
          <w:b/>
        </w:rPr>
        <w:t>Азиев, Б.</w:t>
      </w:r>
      <w:r>
        <w:t xml:space="preserve"> Сельхозавиация расправляет крылья </w:t>
      </w:r>
      <w:r w:rsidRPr="007E09DD">
        <w:t>[</w:t>
      </w:r>
      <w:r>
        <w:t>в СПК «Дон» с. Зильги : рассказывает пред. кооператива Б. Азиев / записал С. Суанов</w:t>
      </w:r>
      <w:r w:rsidRPr="007E09DD">
        <w:t>]</w:t>
      </w:r>
      <w:r>
        <w:t xml:space="preserve"> // Северная Осетия. – 2017. – 8 июня. – С. 2.</w:t>
      </w:r>
    </w:p>
    <w:p w14:paraId="6CECD2F1" w14:textId="77777777" w:rsidR="00CD0984" w:rsidRDefault="00CD0984" w:rsidP="00E06EF9">
      <w:pPr>
        <w:pStyle w:val="a3"/>
        <w:numPr>
          <w:ilvl w:val="0"/>
          <w:numId w:val="7"/>
        </w:numPr>
        <w:jc w:val="both"/>
      </w:pPr>
      <w:r w:rsidRPr="001A7539">
        <w:rPr>
          <w:b/>
        </w:rPr>
        <w:t>Байбародова, Т.</w:t>
      </w:r>
      <w:r>
        <w:t xml:space="preserve"> Если трудиться с душой… : </w:t>
      </w:r>
      <w:r w:rsidRPr="001A7539">
        <w:t>[</w:t>
      </w:r>
      <w:r>
        <w:t>о личном подсоб. хоз-ве Сослана Базиева из с. Кирово</w:t>
      </w:r>
      <w:r w:rsidRPr="001A7539">
        <w:t>]</w:t>
      </w:r>
      <w:r>
        <w:t xml:space="preserve"> / Татьяна Байбародова // Северная Осетия. – 2017. – 16 марта. – С. 2.</w:t>
      </w:r>
    </w:p>
    <w:p w14:paraId="5465498E" w14:textId="77777777" w:rsidR="00CD0984" w:rsidRDefault="00CD0984" w:rsidP="00E06EF9">
      <w:pPr>
        <w:pStyle w:val="a3"/>
        <w:numPr>
          <w:ilvl w:val="0"/>
          <w:numId w:val="7"/>
        </w:numPr>
        <w:jc w:val="both"/>
      </w:pPr>
      <w:r w:rsidRPr="001A7539">
        <w:rPr>
          <w:b/>
        </w:rPr>
        <w:lastRenderedPageBreak/>
        <w:t>Байбародова, Т.</w:t>
      </w:r>
      <w:r>
        <w:t xml:space="preserve"> Семейная традиция : </w:t>
      </w:r>
      <w:r w:rsidRPr="001A7539">
        <w:t>[</w:t>
      </w:r>
      <w:r>
        <w:t>о личном подворье семьи Боциевых из с. Кирово Ардонского р-на</w:t>
      </w:r>
      <w:r w:rsidRPr="001A7539">
        <w:t>]</w:t>
      </w:r>
      <w:r>
        <w:t xml:space="preserve"> / Татьяна Байбародова // Рухс. – 2017. – 21 апр. – С. 3.</w:t>
      </w:r>
    </w:p>
    <w:p w14:paraId="4CC3BCE7" w14:textId="77777777" w:rsidR="00CD0984" w:rsidRDefault="00CD0984" w:rsidP="00E06EF9">
      <w:pPr>
        <w:pStyle w:val="a3"/>
        <w:numPr>
          <w:ilvl w:val="0"/>
          <w:numId w:val="7"/>
        </w:numPr>
        <w:jc w:val="both"/>
      </w:pPr>
      <w:r w:rsidRPr="001A7539">
        <w:rPr>
          <w:b/>
        </w:rPr>
        <w:t>Байбародова, Т.</w:t>
      </w:r>
      <w:r>
        <w:t xml:space="preserve"> Учитель поднял «ПАРУСа» : </w:t>
      </w:r>
      <w:r w:rsidRPr="001A7539">
        <w:t>[</w:t>
      </w:r>
      <w:r>
        <w:t>о фермер. хоз-ве «Парус» Марата Байсангурова из с. Дур-Дур</w:t>
      </w:r>
      <w:r w:rsidRPr="001A7539">
        <w:t>]</w:t>
      </w:r>
      <w:r>
        <w:t xml:space="preserve"> / Татьяна Байбародова // Северная Осетия. – 2017. – 9 февр. – С. 2.</w:t>
      </w:r>
    </w:p>
    <w:p w14:paraId="0C32CE7A" w14:textId="77777777" w:rsidR="00CD0984" w:rsidRDefault="00CD0984" w:rsidP="00E06EF9">
      <w:pPr>
        <w:pStyle w:val="a3"/>
        <w:numPr>
          <w:ilvl w:val="0"/>
          <w:numId w:val="7"/>
        </w:numPr>
        <w:jc w:val="both"/>
      </w:pPr>
      <w:r w:rsidRPr="001A7539">
        <w:rPr>
          <w:b/>
        </w:rPr>
        <w:t>Бесолов, А.</w:t>
      </w:r>
      <w:r>
        <w:t xml:space="preserve"> С нашим сыром и кризис не страшен : [о семейной ферме Ахсарбека и Альбины Бабочиевых из Чиколы] / А. Бесолов // Северная Осетия. – 2017. – 4 мая. – С. 1.</w:t>
      </w:r>
    </w:p>
    <w:p w14:paraId="1427C8A8" w14:textId="77777777" w:rsidR="00CD0984" w:rsidRDefault="00CD0984" w:rsidP="00E06EF9">
      <w:pPr>
        <w:pStyle w:val="a3"/>
        <w:numPr>
          <w:ilvl w:val="0"/>
          <w:numId w:val="7"/>
        </w:numPr>
        <w:jc w:val="both"/>
      </w:pPr>
      <w:r w:rsidRPr="00D07376">
        <w:rPr>
          <w:b/>
        </w:rPr>
        <w:t>Богазты, А.</w:t>
      </w:r>
      <w:r>
        <w:t xml:space="preserve"> С</w:t>
      </w:r>
      <w:r>
        <w:rPr>
          <w:rFonts w:cs="Times New Roman"/>
        </w:rPr>
        <w:t>ӕ</w:t>
      </w:r>
      <w:r>
        <w:t xml:space="preserve"> ным</w:t>
      </w:r>
      <w:r>
        <w:rPr>
          <w:rFonts w:cs="Times New Roman"/>
        </w:rPr>
        <w:t>ӕ</w:t>
      </w:r>
      <w:r>
        <w:t xml:space="preserve">с </w:t>
      </w:r>
      <w:r>
        <w:rPr>
          <w:rFonts w:cs="Times New Roman"/>
        </w:rPr>
        <w:t>ӕ</w:t>
      </w:r>
      <w:r>
        <w:t>м</w:t>
      </w:r>
      <w:r>
        <w:rPr>
          <w:rFonts w:cs="Times New Roman"/>
        </w:rPr>
        <w:t>ӕ</w:t>
      </w:r>
      <w:r>
        <w:t xml:space="preserve"> пайда б</w:t>
      </w:r>
      <w:r>
        <w:rPr>
          <w:rFonts w:cs="Times New Roman"/>
        </w:rPr>
        <w:t>ӕ</w:t>
      </w:r>
      <w:r>
        <w:t>рг</w:t>
      </w:r>
      <w:r>
        <w:rPr>
          <w:rFonts w:cs="Times New Roman"/>
        </w:rPr>
        <w:t>ӕ</w:t>
      </w:r>
      <w:r>
        <w:t xml:space="preserve"> ф</w:t>
      </w:r>
      <w:r>
        <w:rPr>
          <w:rFonts w:cs="Times New Roman"/>
        </w:rPr>
        <w:t>ӕ</w:t>
      </w:r>
      <w:r>
        <w:t>фылд</w:t>
      </w:r>
      <w:r>
        <w:rPr>
          <w:rFonts w:cs="Times New Roman"/>
        </w:rPr>
        <w:t>ӕ</w:t>
      </w:r>
      <w:r>
        <w:t>р уаиккой… / Богазты Арс</w:t>
      </w:r>
      <w:r>
        <w:rPr>
          <w:rFonts w:cs="Times New Roman"/>
        </w:rPr>
        <w:t>ӕ</w:t>
      </w:r>
      <w:r>
        <w:t>м</w:t>
      </w:r>
      <w:r>
        <w:rPr>
          <w:rFonts w:cs="Times New Roman"/>
        </w:rPr>
        <w:t>ӕ</w:t>
      </w:r>
      <w:r>
        <w:t>г // Вперед. – 2017. – 2 дек. – Ф. 2.</w:t>
      </w:r>
    </w:p>
    <w:p w14:paraId="5549A08F" w14:textId="77777777" w:rsidR="00CD0984" w:rsidRPr="00D07376" w:rsidRDefault="00CD0984" w:rsidP="00753719">
      <w:pPr>
        <w:pStyle w:val="a3"/>
        <w:ind w:left="1440"/>
        <w:jc w:val="both"/>
      </w:pPr>
      <w:r>
        <w:t xml:space="preserve">Богазов, А.  Их количество и польза увеличились бы… : </w:t>
      </w:r>
      <w:r w:rsidRPr="00D07376">
        <w:t>[</w:t>
      </w:r>
      <w:r>
        <w:t>о с-х кооперативах «Абрикос» и «Де Густо», фермер. хоз-вах «Габуев», «Савлохов» Кировского р-на</w:t>
      </w:r>
      <w:r w:rsidRPr="00D07376">
        <w:t>]</w:t>
      </w:r>
      <w:r>
        <w:t>.</w:t>
      </w:r>
    </w:p>
    <w:p w14:paraId="04A16B64" w14:textId="77777777" w:rsidR="00CD0984" w:rsidRDefault="00CD0984" w:rsidP="00E06EF9">
      <w:pPr>
        <w:pStyle w:val="a3"/>
        <w:numPr>
          <w:ilvl w:val="0"/>
          <w:numId w:val="7"/>
        </w:numPr>
        <w:jc w:val="both"/>
      </w:pPr>
      <w:r w:rsidRPr="00D07376">
        <w:rPr>
          <w:b/>
        </w:rPr>
        <w:t>Богазты, А.</w:t>
      </w:r>
      <w:r>
        <w:t xml:space="preserve"> Быдырон куыстыт</w:t>
      </w:r>
      <w:r>
        <w:rPr>
          <w:rFonts w:cs="Times New Roman"/>
        </w:rPr>
        <w:t>ӕ</w:t>
      </w:r>
      <w:r>
        <w:t xml:space="preserve"> – комплексон </w:t>
      </w:r>
      <w:r>
        <w:rPr>
          <w:rFonts w:cs="Times New Roman"/>
        </w:rPr>
        <w:t>ӕ</w:t>
      </w:r>
      <w:r>
        <w:t>гъдауыл / Богазты Арс</w:t>
      </w:r>
      <w:r>
        <w:rPr>
          <w:rFonts w:cs="Times New Roman"/>
        </w:rPr>
        <w:t>ӕ</w:t>
      </w:r>
      <w:r>
        <w:t>м</w:t>
      </w:r>
      <w:r>
        <w:rPr>
          <w:rFonts w:cs="Times New Roman"/>
        </w:rPr>
        <w:t>ӕ</w:t>
      </w:r>
      <w:r>
        <w:t>г // Вперед. – 2017. – 20 июль. – Ф. 2.</w:t>
      </w:r>
    </w:p>
    <w:p w14:paraId="3FA17BD9" w14:textId="77777777" w:rsidR="00CD0984" w:rsidRPr="00D07376" w:rsidRDefault="00CD0984" w:rsidP="00753719">
      <w:pPr>
        <w:pStyle w:val="a3"/>
        <w:ind w:left="1440"/>
        <w:jc w:val="both"/>
      </w:pPr>
      <w:r>
        <w:t xml:space="preserve">Богазов, А. Полевые работы – в комплексном порядке </w:t>
      </w:r>
      <w:r w:rsidRPr="00D07376">
        <w:t>[</w:t>
      </w:r>
      <w:r>
        <w:t>в с-х кооперативе «Де Густо» Кировского р-на</w:t>
      </w:r>
      <w:r w:rsidRPr="00D07376">
        <w:t>]</w:t>
      </w:r>
      <w:r>
        <w:t>.</w:t>
      </w:r>
    </w:p>
    <w:p w14:paraId="3119073A" w14:textId="77777777" w:rsidR="00CD0984" w:rsidRDefault="00CD0984" w:rsidP="00E06EF9">
      <w:pPr>
        <w:pStyle w:val="a3"/>
        <w:numPr>
          <w:ilvl w:val="0"/>
          <w:numId w:val="7"/>
        </w:numPr>
        <w:jc w:val="both"/>
      </w:pPr>
      <w:r w:rsidRPr="00D07376">
        <w:rPr>
          <w:b/>
        </w:rPr>
        <w:t>Богазты, А.</w:t>
      </w:r>
      <w:r>
        <w:t xml:space="preserve"> Фыды раивта фырт – уый амонд у / Богазты Арс</w:t>
      </w:r>
      <w:r>
        <w:rPr>
          <w:rFonts w:cs="Times New Roman"/>
        </w:rPr>
        <w:t>ӕ</w:t>
      </w:r>
      <w:r>
        <w:t>м</w:t>
      </w:r>
      <w:r>
        <w:rPr>
          <w:rFonts w:cs="Times New Roman"/>
        </w:rPr>
        <w:t>ӕ</w:t>
      </w:r>
      <w:r>
        <w:t>г // Вперед. – 2017. – 26 янв. – Ф. 3.</w:t>
      </w:r>
    </w:p>
    <w:p w14:paraId="28371C48" w14:textId="77777777" w:rsidR="00CD0984" w:rsidRPr="00D07376" w:rsidRDefault="00CD0984" w:rsidP="00753719">
      <w:pPr>
        <w:pStyle w:val="a3"/>
        <w:ind w:left="1440"/>
        <w:jc w:val="both"/>
      </w:pPr>
      <w:r>
        <w:t xml:space="preserve">Богазов, А. Сын сменил отца </w:t>
      </w:r>
      <w:r w:rsidRPr="00D07376">
        <w:t>[</w:t>
      </w:r>
      <w:r>
        <w:t>механизатор Э. Чеджемов из с-х кооператива «Де Густо» Кировского р-на</w:t>
      </w:r>
      <w:r w:rsidRPr="00D07376">
        <w:t>]</w:t>
      </w:r>
      <w:r>
        <w:t>.</w:t>
      </w:r>
    </w:p>
    <w:p w14:paraId="6544B252" w14:textId="77777777" w:rsidR="00CD0984" w:rsidRDefault="00CD0984" w:rsidP="00E06EF9">
      <w:pPr>
        <w:pStyle w:val="a3"/>
        <w:numPr>
          <w:ilvl w:val="0"/>
          <w:numId w:val="7"/>
        </w:numPr>
        <w:jc w:val="both"/>
      </w:pPr>
      <w:r w:rsidRPr="00D07376">
        <w:rPr>
          <w:b/>
        </w:rPr>
        <w:t>Богазты, А.</w:t>
      </w:r>
      <w:r>
        <w:t xml:space="preserve"> </w:t>
      </w:r>
      <w:r>
        <w:rPr>
          <w:rFonts w:cs="Times New Roman"/>
        </w:rPr>
        <w:t>Ӕ</w:t>
      </w:r>
      <w:r>
        <w:t>фснайынц нартхор / Богазты Арс</w:t>
      </w:r>
      <w:r>
        <w:rPr>
          <w:rFonts w:cs="Times New Roman"/>
        </w:rPr>
        <w:t>ӕ</w:t>
      </w:r>
      <w:r>
        <w:t>м</w:t>
      </w:r>
      <w:r>
        <w:rPr>
          <w:rFonts w:cs="Times New Roman"/>
        </w:rPr>
        <w:t>ӕ</w:t>
      </w:r>
      <w:r>
        <w:t>г // Вперед. – 2017. – 28 сент. – Ф. 3.</w:t>
      </w:r>
    </w:p>
    <w:p w14:paraId="1779EE86" w14:textId="0BACCE47" w:rsidR="00CD0984" w:rsidRPr="00D07376" w:rsidRDefault="00CD0984" w:rsidP="00753719">
      <w:pPr>
        <w:pStyle w:val="a3"/>
        <w:ind w:left="1440"/>
        <w:jc w:val="both"/>
      </w:pPr>
      <w:r>
        <w:t xml:space="preserve">Богазов, А. Убирают кукурузу </w:t>
      </w:r>
      <w:r w:rsidRPr="00D07376">
        <w:t>[</w:t>
      </w:r>
      <w:r>
        <w:t>в с</w:t>
      </w:r>
      <w:r w:rsidR="00753719">
        <w:t>.</w:t>
      </w:r>
      <w:r>
        <w:t>-х</w:t>
      </w:r>
      <w:r w:rsidR="00753719">
        <w:t>.</w:t>
      </w:r>
      <w:r>
        <w:t xml:space="preserve"> кооперативах «Слава» и «Де-Густо» Кировского р-на</w:t>
      </w:r>
      <w:r w:rsidRPr="00D07376">
        <w:t>]</w:t>
      </w:r>
      <w:r>
        <w:t>.</w:t>
      </w:r>
    </w:p>
    <w:p w14:paraId="3BC05263" w14:textId="77777777" w:rsidR="00CD0984" w:rsidRDefault="00CD0984" w:rsidP="00E06EF9">
      <w:pPr>
        <w:pStyle w:val="a3"/>
        <w:numPr>
          <w:ilvl w:val="0"/>
          <w:numId w:val="7"/>
        </w:numPr>
        <w:jc w:val="both"/>
      </w:pPr>
      <w:r w:rsidRPr="005D2AF3">
        <w:rPr>
          <w:b/>
        </w:rPr>
        <w:t>Богазты, А.</w:t>
      </w:r>
      <w:r>
        <w:t xml:space="preserve"> Х</w:t>
      </w:r>
      <w:r>
        <w:rPr>
          <w:rFonts w:cs="Times New Roman"/>
        </w:rPr>
        <w:t>ӕ</w:t>
      </w:r>
      <w:r>
        <w:t>дзарад р</w:t>
      </w:r>
      <w:r>
        <w:rPr>
          <w:rFonts w:cs="Times New Roman"/>
        </w:rPr>
        <w:t>ӕ</w:t>
      </w:r>
      <w:r>
        <w:t>зы / Богазты Арс</w:t>
      </w:r>
      <w:r>
        <w:rPr>
          <w:rFonts w:cs="Times New Roman"/>
        </w:rPr>
        <w:t>ӕ</w:t>
      </w:r>
      <w:r>
        <w:t>м</w:t>
      </w:r>
      <w:r>
        <w:rPr>
          <w:rFonts w:cs="Times New Roman"/>
        </w:rPr>
        <w:t>ӕ</w:t>
      </w:r>
      <w:r>
        <w:t>г // Вперед. – 2017. – 16 дек. – Ф. 2.</w:t>
      </w:r>
    </w:p>
    <w:p w14:paraId="5C257349" w14:textId="77777777" w:rsidR="00CD0984" w:rsidRPr="005D2AF3" w:rsidRDefault="00CD0984" w:rsidP="00753719">
      <w:pPr>
        <w:pStyle w:val="a3"/>
        <w:ind w:left="1440"/>
        <w:jc w:val="both"/>
      </w:pPr>
      <w:r>
        <w:t xml:space="preserve">Богазов, А. Хозяйство развивается : </w:t>
      </w:r>
      <w:r w:rsidRPr="005D2AF3">
        <w:t>[</w:t>
      </w:r>
      <w:r>
        <w:t>о фермер. хоз-ве «Савлохов»</w:t>
      </w:r>
      <w:r w:rsidRPr="005D2AF3">
        <w:t>]</w:t>
      </w:r>
      <w:r>
        <w:t>.</w:t>
      </w:r>
    </w:p>
    <w:p w14:paraId="23C490C3" w14:textId="77777777" w:rsidR="00CD0984" w:rsidRDefault="00CD0984" w:rsidP="00E06EF9">
      <w:pPr>
        <w:pStyle w:val="a3"/>
        <w:numPr>
          <w:ilvl w:val="0"/>
          <w:numId w:val="7"/>
        </w:numPr>
        <w:jc w:val="both"/>
      </w:pPr>
      <w:r w:rsidRPr="006C60CA">
        <w:rPr>
          <w:b/>
        </w:rPr>
        <w:t>«Ирбис»-ы райсомы бон</w:t>
      </w:r>
      <w:r>
        <w:t xml:space="preserve"> // Слово. – 2017. – 25 авг. – Ф. 6.</w:t>
      </w:r>
    </w:p>
    <w:p w14:paraId="46F24921" w14:textId="62E7ED49" w:rsidR="00CD0984" w:rsidRPr="006C60CA" w:rsidRDefault="00CD0984" w:rsidP="00753719">
      <w:pPr>
        <w:pStyle w:val="a3"/>
        <w:ind w:left="1440"/>
        <w:jc w:val="both"/>
      </w:pPr>
      <w:r>
        <w:t xml:space="preserve">Будущее </w:t>
      </w:r>
      <w:r w:rsidRPr="006C60CA">
        <w:t>[</w:t>
      </w:r>
      <w:r>
        <w:t>сельхозкооператива</w:t>
      </w:r>
      <w:r w:rsidR="00753719">
        <w:t xml:space="preserve"> </w:t>
      </w:r>
      <w:r>
        <w:t>Правобережного р-на</w:t>
      </w:r>
      <w:r w:rsidRPr="006C60CA">
        <w:t>]</w:t>
      </w:r>
      <w:r>
        <w:t>.</w:t>
      </w:r>
    </w:p>
    <w:p w14:paraId="57EC4AFB" w14:textId="77777777" w:rsidR="00CD0984" w:rsidRDefault="00CD0984" w:rsidP="00E06EF9">
      <w:pPr>
        <w:pStyle w:val="a3"/>
        <w:numPr>
          <w:ilvl w:val="0"/>
          <w:numId w:val="7"/>
        </w:numPr>
        <w:jc w:val="both"/>
      </w:pPr>
      <w:r w:rsidRPr="006C60CA">
        <w:rPr>
          <w:b/>
        </w:rPr>
        <w:t>Бугулова, М.</w:t>
      </w:r>
      <w:r>
        <w:t xml:space="preserve"> Своя борозда : </w:t>
      </w:r>
      <w:r w:rsidRPr="006C60CA">
        <w:t>[</w:t>
      </w:r>
      <w:r>
        <w:t>о земледельце, фермере из с. Кирово Ардонского р-на А. Кайтмазове</w:t>
      </w:r>
      <w:r w:rsidRPr="006C60CA">
        <w:t>]</w:t>
      </w:r>
      <w:r>
        <w:t xml:space="preserve"> / Мадина Бугулова // Рухс. – 2017. – 31 янв. – С. 2.</w:t>
      </w:r>
    </w:p>
    <w:p w14:paraId="1F0570C7" w14:textId="77777777" w:rsidR="00CD0984" w:rsidRDefault="00CD0984" w:rsidP="00E06EF9">
      <w:pPr>
        <w:pStyle w:val="a3"/>
        <w:numPr>
          <w:ilvl w:val="0"/>
          <w:numId w:val="7"/>
        </w:numPr>
        <w:jc w:val="both"/>
      </w:pPr>
      <w:r w:rsidRPr="006C60CA">
        <w:rPr>
          <w:b/>
        </w:rPr>
        <w:t xml:space="preserve">Гогаев, А. </w:t>
      </w:r>
      <w:r>
        <w:t xml:space="preserve">Куда сбывать выращенные овощи? : </w:t>
      </w:r>
      <w:r w:rsidRPr="006C60CA">
        <w:t>[</w:t>
      </w:r>
      <w:r>
        <w:t>беседа с рук. фермер. хоз-ва «Кардиу» Ардонского р-на А. Гогаевым / записала Т. Байбародова</w:t>
      </w:r>
      <w:r w:rsidRPr="006C60CA">
        <w:t>]</w:t>
      </w:r>
      <w:r>
        <w:t xml:space="preserve"> // Северная Осетия. – 2017. – 22 апр. – С. 4.</w:t>
      </w:r>
    </w:p>
    <w:p w14:paraId="2EC443DB" w14:textId="77777777" w:rsidR="00CD0984" w:rsidRDefault="00CD0984" w:rsidP="00E06EF9">
      <w:pPr>
        <w:pStyle w:val="a3"/>
        <w:numPr>
          <w:ilvl w:val="0"/>
          <w:numId w:val="7"/>
        </w:numPr>
        <w:jc w:val="both"/>
      </w:pPr>
      <w:r w:rsidRPr="00445060">
        <w:rPr>
          <w:b/>
        </w:rPr>
        <w:lastRenderedPageBreak/>
        <w:t>Гогаева, Н.</w:t>
      </w:r>
      <w:r>
        <w:t xml:space="preserve"> Счастлив тот, чье будут помнить имя… : </w:t>
      </w:r>
      <w:r w:rsidRPr="006C60CA">
        <w:t>[</w:t>
      </w:r>
      <w:r>
        <w:t>памяти бывшего пред. колхоза им. Калинина с. Ногир, засл. работника сел. хоз-ва РФ и РСО-А Льва Хугаева</w:t>
      </w:r>
      <w:r w:rsidRPr="006C60CA">
        <w:t xml:space="preserve">] </w:t>
      </w:r>
      <w:r>
        <w:t>/ Нателла Гогаева // Северная Осетия. – 2017. – 10 нояб. – С. 3.</w:t>
      </w:r>
    </w:p>
    <w:p w14:paraId="3A6BFFED" w14:textId="77777777" w:rsidR="00CD0984" w:rsidRDefault="00CD0984" w:rsidP="00E06EF9">
      <w:pPr>
        <w:pStyle w:val="a3"/>
        <w:numPr>
          <w:ilvl w:val="0"/>
          <w:numId w:val="7"/>
        </w:numPr>
        <w:jc w:val="both"/>
      </w:pPr>
      <w:r w:rsidRPr="00445060">
        <w:rPr>
          <w:b/>
        </w:rPr>
        <w:t>Гогичаты, А.</w:t>
      </w:r>
      <w:r>
        <w:t xml:space="preserve"> Уалдзыгыл ц</w:t>
      </w:r>
      <w:r>
        <w:rPr>
          <w:rFonts w:cs="Times New Roman"/>
        </w:rPr>
        <w:t>ӕ</w:t>
      </w:r>
      <w:r>
        <w:t>тт</w:t>
      </w:r>
      <w:r>
        <w:rPr>
          <w:rFonts w:cs="Times New Roman"/>
        </w:rPr>
        <w:t>ӕ</w:t>
      </w:r>
      <w:r>
        <w:t>й</w:t>
      </w:r>
      <w:r>
        <w:rPr>
          <w:rFonts w:cs="Times New Roman"/>
        </w:rPr>
        <w:t>ӕ</w:t>
      </w:r>
      <w:r>
        <w:t xml:space="preserve"> / Гогичаты Аслан // Рухс. – 2017. – 17 февр. – Ф. 1.</w:t>
      </w:r>
    </w:p>
    <w:p w14:paraId="5C45F8FE" w14:textId="30628B5F" w:rsidR="00CD0984" w:rsidRPr="00445060" w:rsidRDefault="00CD0984" w:rsidP="00753719">
      <w:pPr>
        <w:pStyle w:val="a3"/>
        <w:ind w:left="1440"/>
        <w:jc w:val="both"/>
      </w:pPr>
      <w:r>
        <w:t xml:space="preserve">Гогичаев, А. К весне готовы : </w:t>
      </w:r>
      <w:r w:rsidRPr="00445060">
        <w:t>[</w:t>
      </w:r>
      <w:r>
        <w:t>рассказывает с рук. с</w:t>
      </w:r>
      <w:r w:rsidR="00753719">
        <w:t>.</w:t>
      </w:r>
      <w:r>
        <w:t>-х</w:t>
      </w:r>
      <w:r w:rsidR="00753719">
        <w:t>.</w:t>
      </w:r>
      <w:r>
        <w:t xml:space="preserve"> кооператива «Ардон» А. Гугкаев / записала М. Бугулова</w:t>
      </w:r>
      <w:r w:rsidRPr="00445060">
        <w:t>]</w:t>
      </w:r>
      <w:r>
        <w:t>.</w:t>
      </w:r>
    </w:p>
    <w:p w14:paraId="036E1692" w14:textId="471A38B8" w:rsidR="00CD0984" w:rsidRDefault="00CD0984" w:rsidP="00E06EF9">
      <w:pPr>
        <w:pStyle w:val="a3"/>
        <w:numPr>
          <w:ilvl w:val="0"/>
          <w:numId w:val="7"/>
        </w:numPr>
        <w:jc w:val="both"/>
      </w:pPr>
      <w:r w:rsidRPr="00473C6E">
        <w:rPr>
          <w:b/>
        </w:rPr>
        <w:t>Джигкаева, Л.</w:t>
      </w:r>
      <w:r>
        <w:t xml:space="preserve"> СПК «Колхоз по заветам Ильича» : резервы для роста есть : </w:t>
      </w:r>
      <w:r w:rsidRPr="00445060">
        <w:t>[</w:t>
      </w:r>
      <w:r>
        <w:t>на общем собр. ст</w:t>
      </w:r>
      <w:r w:rsidR="00753719">
        <w:t>-цы</w:t>
      </w:r>
      <w:r>
        <w:t xml:space="preserve"> Архонской избрали пред. колхоза Галину Алексеевну Макушеву</w:t>
      </w:r>
      <w:r w:rsidRPr="00445060">
        <w:t>]</w:t>
      </w:r>
      <w:r>
        <w:t xml:space="preserve"> / Людмила Джигкаева // Фидиуӕг. – 2017. – 7 марта. – С. 2.</w:t>
      </w:r>
    </w:p>
    <w:p w14:paraId="3164A0E7" w14:textId="77777777" w:rsidR="00CD0984" w:rsidRDefault="00CD0984" w:rsidP="00E06EF9">
      <w:pPr>
        <w:pStyle w:val="a3"/>
        <w:numPr>
          <w:ilvl w:val="0"/>
          <w:numId w:val="7"/>
        </w:numPr>
        <w:jc w:val="both"/>
      </w:pPr>
      <w:r w:rsidRPr="00473C6E">
        <w:rPr>
          <w:b/>
        </w:rPr>
        <w:t>Дзантиев, К.</w:t>
      </w:r>
      <w:r>
        <w:t xml:space="preserve"> Пот и слезы : </w:t>
      </w:r>
      <w:r w:rsidRPr="00473C6E">
        <w:t>[</w:t>
      </w:r>
      <w:r>
        <w:t>насколько выгодно заниматься земледелием : рассказывает фермер из Алагирского р-на К. Дзантиев</w:t>
      </w:r>
      <w:r w:rsidRPr="00473C6E">
        <w:t>]</w:t>
      </w:r>
      <w:r>
        <w:t xml:space="preserve"> // Северная Осетия. – 2017. – 17 мая. – С. 1-2.</w:t>
      </w:r>
    </w:p>
    <w:p w14:paraId="7C7D8ACB" w14:textId="77777777" w:rsidR="00CD0984" w:rsidRDefault="00CD0984" w:rsidP="00E06EF9">
      <w:pPr>
        <w:pStyle w:val="a3"/>
        <w:numPr>
          <w:ilvl w:val="0"/>
          <w:numId w:val="7"/>
        </w:numPr>
        <w:jc w:val="both"/>
      </w:pPr>
      <w:r w:rsidRPr="00473C6E">
        <w:rPr>
          <w:b/>
        </w:rPr>
        <w:t>Дзотцоев, Б.</w:t>
      </w:r>
      <w:r>
        <w:t xml:space="preserve"> Надо спешить. Скоро сев : </w:t>
      </w:r>
      <w:r w:rsidRPr="00473C6E">
        <w:t>[</w:t>
      </w:r>
      <w:r>
        <w:t>мнение канд. техн. наук, пред. СПК «Нива» Дигорского р-на Бориса Дзотцоева</w:t>
      </w:r>
      <w:r w:rsidRPr="00473C6E">
        <w:t>]</w:t>
      </w:r>
      <w:r>
        <w:t xml:space="preserve"> // Северная Осетия. – 2017. – 14 февр. – С. 2.</w:t>
      </w:r>
    </w:p>
    <w:p w14:paraId="77427585" w14:textId="77777777" w:rsidR="00CD0984" w:rsidRDefault="00CD0984" w:rsidP="00E06EF9">
      <w:pPr>
        <w:pStyle w:val="a3"/>
        <w:numPr>
          <w:ilvl w:val="0"/>
          <w:numId w:val="7"/>
        </w:numPr>
        <w:jc w:val="both"/>
      </w:pPr>
      <w:r w:rsidRPr="00473C6E">
        <w:rPr>
          <w:b/>
        </w:rPr>
        <w:t>Дзотцоев, Б.</w:t>
      </w:r>
      <w:r>
        <w:t xml:space="preserve"> Сколько целковых в кармане у фермеров : </w:t>
      </w:r>
      <w:r w:rsidRPr="00473C6E">
        <w:t>[</w:t>
      </w:r>
      <w:r>
        <w:t>о проблеме развития сел. хоз-ва в респ. : размышления фермера из Дигоры Б. Дзотцоева / записал Н. Козырев</w:t>
      </w:r>
      <w:r w:rsidRPr="00473C6E">
        <w:t>]</w:t>
      </w:r>
      <w:r>
        <w:t xml:space="preserve"> // Северная Осетия. – 2017. – 25 мая. – С. 1-2.</w:t>
      </w:r>
    </w:p>
    <w:p w14:paraId="4BA35F2F" w14:textId="77777777" w:rsidR="00CD0984" w:rsidRDefault="00CD0984" w:rsidP="00E06EF9">
      <w:pPr>
        <w:pStyle w:val="a3"/>
        <w:numPr>
          <w:ilvl w:val="0"/>
          <w:numId w:val="7"/>
        </w:numPr>
        <w:jc w:val="both"/>
      </w:pPr>
      <w:r w:rsidRPr="00E428D2">
        <w:rPr>
          <w:b/>
        </w:rPr>
        <w:t>Дзуццаты, Къ.</w:t>
      </w:r>
      <w:r>
        <w:t xml:space="preserve"> «Иум</w:t>
      </w:r>
      <w:r>
        <w:rPr>
          <w:rFonts w:cs="Times New Roman"/>
        </w:rPr>
        <w:t>ӕ</w:t>
      </w:r>
      <w:r>
        <w:t xml:space="preserve"> архайдзыст</w:t>
      </w:r>
      <w:r>
        <w:rPr>
          <w:rFonts w:cs="Times New Roman"/>
        </w:rPr>
        <w:t>ӕ</w:t>
      </w:r>
      <w:r>
        <w:t>м» / Дзуццаты Къоста // Заря. – 2017. – 14 февр. – Ф. 2.</w:t>
      </w:r>
    </w:p>
    <w:p w14:paraId="55876F41" w14:textId="77777777" w:rsidR="00CD0984" w:rsidRPr="00E428D2" w:rsidRDefault="00CD0984" w:rsidP="00753719">
      <w:pPr>
        <w:pStyle w:val="a3"/>
        <w:ind w:left="1440"/>
        <w:jc w:val="both"/>
      </w:pPr>
      <w:r>
        <w:t xml:space="preserve">Дзуцев, К. «Будем трудиться сообща» : </w:t>
      </w:r>
      <w:r w:rsidRPr="00E428D2">
        <w:t>[</w:t>
      </w:r>
      <w:r>
        <w:t>о пред. фермер. ассоц. «Аккор» И. Кадзаеве, о фермерском хоз-ве</w:t>
      </w:r>
      <w:r w:rsidRPr="00E428D2">
        <w:t>]</w:t>
      </w:r>
      <w:r>
        <w:t>.</w:t>
      </w:r>
    </w:p>
    <w:p w14:paraId="47C40101" w14:textId="77777777" w:rsidR="00CD0984" w:rsidRDefault="00CD0984" w:rsidP="00E06EF9">
      <w:pPr>
        <w:pStyle w:val="a3"/>
        <w:numPr>
          <w:ilvl w:val="0"/>
          <w:numId w:val="7"/>
        </w:numPr>
        <w:jc w:val="both"/>
      </w:pPr>
      <w:r w:rsidRPr="00E428D2">
        <w:rPr>
          <w:b/>
        </w:rPr>
        <w:t>Дзуццаты, Къ.</w:t>
      </w:r>
      <w:r>
        <w:t xml:space="preserve"> Бир</w:t>
      </w:r>
      <w:r>
        <w:rPr>
          <w:rFonts w:cs="Times New Roman"/>
        </w:rPr>
        <w:t>ӕ</w:t>
      </w:r>
      <w:r>
        <w:t xml:space="preserve"> нын ц</w:t>
      </w:r>
      <w:r>
        <w:rPr>
          <w:rFonts w:cs="Times New Roman"/>
        </w:rPr>
        <w:t>ӕ</w:t>
      </w:r>
      <w:r>
        <w:t>р / Дзуццаты Къоста // Слово. – 2017. – 17 февр. – Ф. 6.</w:t>
      </w:r>
    </w:p>
    <w:p w14:paraId="45676EE3" w14:textId="77777777" w:rsidR="00CD0984" w:rsidRPr="00E428D2" w:rsidRDefault="00CD0984" w:rsidP="00753719">
      <w:pPr>
        <w:pStyle w:val="a3"/>
        <w:ind w:left="1440"/>
        <w:jc w:val="both"/>
      </w:pPr>
      <w:r>
        <w:t xml:space="preserve">Дзуцев, К. Долгой жизни тебе : </w:t>
      </w:r>
      <w:r w:rsidRPr="00E428D2">
        <w:t>[</w:t>
      </w:r>
      <w:r>
        <w:t>о собственном фермерском хоз-ве Валентине Кусуровой из с. Бирагзанг</w:t>
      </w:r>
      <w:r w:rsidRPr="00E428D2">
        <w:t>]</w:t>
      </w:r>
      <w:r>
        <w:t>.</w:t>
      </w:r>
    </w:p>
    <w:p w14:paraId="2C15C70B" w14:textId="77777777" w:rsidR="00CD0984" w:rsidRDefault="00CD0984" w:rsidP="00E06EF9">
      <w:pPr>
        <w:pStyle w:val="a3"/>
        <w:numPr>
          <w:ilvl w:val="0"/>
          <w:numId w:val="7"/>
        </w:numPr>
        <w:jc w:val="both"/>
      </w:pPr>
      <w:r w:rsidRPr="00E428D2">
        <w:rPr>
          <w:b/>
        </w:rPr>
        <w:t>Дзуццаты, Къ.</w:t>
      </w:r>
      <w:r>
        <w:t xml:space="preserve"> Цард ц</w:t>
      </w:r>
      <w:r>
        <w:rPr>
          <w:rFonts w:cs="Times New Roman"/>
        </w:rPr>
        <w:t>ӕ</w:t>
      </w:r>
      <w:r>
        <w:t>стдард домы / Дзуццаты Къоста // Стыр Ныхас. – 2017. – № 2 (526) февр. – Ф. 2.</w:t>
      </w:r>
    </w:p>
    <w:p w14:paraId="5A81BCE6" w14:textId="77777777" w:rsidR="00CD0984" w:rsidRPr="00E428D2" w:rsidRDefault="00CD0984" w:rsidP="00753719">
      <w:pPr>
        <w:pStyle w:val="a3"/>
        <w:ind w:left="1440"/>
        <w:jc w:val="both"/>
      </w:pPr>
      <w:r>
        <w:t xml:space="preserve">Дзуцев, К. Жизнь требует наблюдательности : </w:t>
      </w:r>
      <w:r w:rsidRPr="00E428D2">
        <w:t>[</w:t>
      </w:r>
      <w:r>
        <w:t>о животноводе фермерского хоз-ва с. Коста Созыре Дзапарове</w:t>
      </w:r>
      <w:r w:rsidRPr="00E428D2">
        <w:t>]</w:t>
      </w:r>
      <w:r>
        <w:t>.</w:t>
      </w:r>
    </w:p>
    <w:p w14:paraId="3E389D78" w14:textId="77777777" w:rsidR="00CD0984" w:rsidRDefault="00CD0984" w:rsidP="00E06EF9">
      <w:pPr>
        <w:pStyle w:val="a3"/>
        <w:numPr>
          <w:ilvl w:val="0"/>
          <w:numId w:val="7"/>
        </w:numPr>
        <w:jc w:val="both"/>
      </w:pPr>
      <w:r w:rsidRPr="00E428D2">
        <w:rPr>
          <w:b/>
        </w:rPr>
        <w:t>Дзуццаты, Къ.</w:t>
      </w:r>
      <w:r>
        <w:t xml:space="preserve"> Нартхор тауынц / Дзуццаты Къоста // Слово. – 2017. – 28 апр. – Ф. 6.</w:t>
      </w:r>
    </w:p>
    <w:p w14:paraId="1CFDDD3D" w14:textId="77777777" w:rsidR="00CD0984" w:rsidRPr="00E428D2" w:rsidRDefault="00CD0984" w:rsidP="00753719">
      <w:pPr>
        <w:pStyle w:val="a3"/>
        <w:ind w:left="1440"/>
        <w:jc w:val="both"/>
      </w:pPr>
      <w:r>
        <w:t xml:space="preserve">Дзуцев, К. Сеят кукурузу : </w:t>
      </w:r>
      <w:r w:rsidRPr="00E428D2">
        <w:t>[</w:t>
      </w:r>
      <w:r>
        <w:t>земледельцы кооператива «Ирбис» в с. Батако</w:t>
      </w:r>
      <w:r w:rsidRPr="00E428D2">
        <w:t>]</w:t>
      </w:r>
      <w:r>
        <w:t>.</w:t>
      </w:r>
    </w:p>
    <w:p w14:paraId="521D1C11" w14:textId="77777777" w:rsidR="00CD0984" w:rsidRDefault="00CD0984" w:rsidP="00E06EF9">
      <w:pPr>
        <w:pStyle w:val="a3"/>
        <w:numPr>
          <w:ilvl w:val="0"/>
          <w:numId w:val="7"/>
        </w:numPr>
        <w:jc w:val="both"/>
      </w:pPr>
      <w:r w:rsidRPr="00EE66F9">
        <w:rPr>
          <w:b/>
        </w:rPr>
        <w:lastRenderedPageBreak/>
        <w:t>Дзуцев, Х.</w:t>
      </w:r>
      <w:r>
        <w:t xml:space="preserve"> Недостроенная ферма на фоне гор : </w:t>
      </w:r>
      <w:r w:rsidRPr="00E428D2">
        <w:t>[</w:t>
      </w:r>
      <w:r>
        <w:t>о проблемах фермер. хоз-ва : рассказывает фермер из с. Ламардон Х. Дзуцев / записал Н. Козырев</w:t>
      </w:r>
      <w:r w:rsidRPr="00E428D2">
        <w:t xml:space="preserve">] </w:t>
      </w:r>
      <w:r>
        <w:t>// Северная Осетия. – 2017. – 8 апр. – С. 1.</w:t>
      </w:r>
    </w:p>
    <w:p w14:paraId="41CA86C7" w14:textId="77777777" w:rsidR="00CD0984" w:rsidRDefault="00CD0984" w:rsidP="00E06EF9">
      <w:pPr>
        <w:pStyle w:val="a3"/>
        <w:numPr>
          <w:ilvl w:val="0"/>
          <w:numId w:val="7"/>
        </w:numPr>
        <w:jc w:val="both"/>
      </w:pPr>
      <w:r w:rsidRPr="00EE66F9">
        <w:rPr>
          <w:b/>
        </w:rPr>
        <w:t>Кадзаев, И.</w:t>
      </w:r>
      <w:r>
        <w:t xml:space="preserve"> Кооперация – не колхоз, а сотрудничество : </w:t>
      </w:r>
      <w:r w:rsidRPr="00EE66F9">
        <w:t>[</w:t>
      </w:r>
      <w:r>
        <w:t>беседа с президентом «АККОР» РСО-Алания Игорем Кадзаевым / записала Т. Бунтури</w:t>
      </w:r>
      <w:r w:rsidRPr="00EE66F9">
        <w:t>]</w:t>
      </w:r>
      <w:r>
        <w:t xml:space="preserve"> // Терские ведомости. – 2017. – 10-16 февр. (№ 5). – С. 1, 3.</w:t>
      </w:r>
    </w:p>
    <w:p w14:paraId="11A14887" w14:textId="06BDBC1C" w:rsidR="00CD0984" w:rsidRDefault="00CD0984" w:rsidP="00E06EF9">
      <w:pPr>
        <w:pStyle w:val="a3"/>
        <w:numPr>
          <w:ilvl w:val="0"/>
          <w:numId w:val="7"/>
        </w:numPr>
        <w:jc w:val="both"/>
      </w:pPr>
      <w:r>
        <w:rPr>
          <w:b/>
        </w:rPr>
        <w:t>К</w:t>
      </w:r>
      <w:r w:rsidRPr="00EE66F9">
        <w:rPr>
          <w:b/>
        </w:rPr>
        <w:t>астуев, Б. К.</w:t>
      </w:r>
      <w:r>
        <w:t xml:space="preserve"> Земельный вопрос: ответ первому заместителю председателя Правительства республики Сабаткоеву А. С. : </w:t>
      </w:r>
      <w:r w:rsidRPr="00EE66F9">
        <w:t>[</w:t>
      </w:r>
      <w:r>
        <w:t>о пробл. возрождения колхоза «Иристон»</w:t>
      </w:r>
      <w:r w:rsidRPr="00EE66F9">
        <w:t>]</w:t>
      </w:r>
      <w:r>
        <w:t xml:space="preserve"> / Б. К. Кастуев // Свободный взгляд. – 2017. – 8 июля. – С. 2.</w:t>
      </w:r>
    </w:p>
    <w:p w14:paraId="73681A6A" w14:textId="77777777" w:rsidR="00CD0984" w:rsidRDefault="00CD0984" w:rsidP="00E06EF9">
      <w:pPr>
        <w:pStyle w:val="a3"/>
        <w:numPr>
          <w:ilvl w:val="0"/>
          <w:numId w:val="7"/>
        </w:numPr>
        <w:jc w:val="both"/>
      </w:pPr>
      <w:r w:rsidRPr="00EE66F9">
        <w:rPr>
          <w:b/>
        </w:rPr>
        <w:t xml:space="preserve">Кастуев, К. К. </w:t>
      </w:r>
      <w:r>
        <w:t xml:space="preserve">Современный подход исполнительной власти к проблеме возрождения села : </w:t>
      </w:r>
      <w:r w:rsidRPr="00EE66F9">
        <w:t>[</w:t>
      </w:r>
      <w:r>
        <w:t>о пробл. СПК колхоза «Иристон» с. Заманкул Правобережного р-на РСО-А</w:t>
      </w:r>
      <w:r w:rsidRPr="00EE66F9">
        <w:t>]</w:t>
      </w:r>
      <w:r>
        <w:t xml:space="preserve"> / К. К. Кастуев // Мир Кавказу. – 2017. – 30 марта.</w:t>
      </w:r>
    </w:p>
    <w:p w14:paraId="7BCA3743" w14:textId="77777777" w:rsidR="00CD0984" w:rsidRDefault="00CD0984" w:rsidP="00E06EF9">
      <w:pPr>
        <w:pStyle w:val="a3"/>
        <w:numPr>
          <w:ilvl w:val="0"/>
          <w:numId w:val="7"/>
        </w:numPr>
        <w:jc w:val="both"/>
      </w:pPr>
      <w:r w:rsidRPr="00EE66F9">
        <w:rPr>
          <w:b/>
        </w:rPr>
        <w:t>Козырев, Н.</w:t>
      </w:r>
      <w:r>
        <w:t xml:space="preserve"> Изобильный «Фермер» </w:t>
      </w:r>
      <w:r w:rsidRPr="00EE66F9">
        <w:t>[</w:t>
      </w:r>
      <w:r>
        <w:t>репортаж с СПК «Фермер» Пригородного р-на</w:t>
      </w:r>
      <w:r w:rsidRPr="00EE66F9">
        <w:t>]</w:t>
      </w:r>
      <w:r>
        <w:t xml:space="preserve"> / Н. Козырев // Северная Осетия. – 2017. – 19 апр. – С. 1.</w:t>
      </w:r>
    </w:p>
    <w:p w14:paraId="17B6EEC4" w14:textId="77777777" w:rsidR="00CD0984" w:rsidRDefault="00CD0984" w:rsidP="00E06EF9">
      <w:pPr>
        <w:pStyle w:val="a3"/>
        <w:numPr>
          <w:ilvl w:val="0"/>
          <w:numId w:val="7"/>
        </w:numPr>
        <w:jc w:val="both"/>
      </w:pPr>
      <w:r w:rsidRPr="00843EAC">
        <w:rPr>
          <w:b/>
        </w:rPr>
        <w:t>Козырев, Н.</w:t>
      </w:r>
      <w:r>
        <w:t xml:space="preserve"> Кредитный «Рацион» фермы : </w:t>
      </w:r>
      <w:r w:rsidRPr="00843EAC">
        <w:t>[</w:t>
      </w:r>
      <w:r>
        <w:t>о ферм. хоз-ве «Авлохов» В. Авлохова из Кировского р-на</w:t>
      </w:r>
      <w:r w:rsidRPr="00843EAC">
        <w:t>]</w:t>
      </w:r>
      <w:r>
        <w:t xml:space="preserve"> / Н. Козырев // Северная Осетия. – 2017. – 24 янв. – С. 2.</w:t>
      </w:r>
    </w:p>
    <w:p w14:paraId="5FF29E8E" w14:textId="77777777" w:rsidR="00CD0984" w:rsidRDefault="00CD0984" w:rsidP="00E06EF9">
      <w:pPr>
        <w:pStyle w:val="a3"/>
        <w:numPr>
          <w:ilvl w:val="0"/>
          <w:numId w:val="7"/>
        </w:numPr>
        <w:jc w:val="both"/>
      </w:pPr>
      <w:r>
        <w:rPr>
          <w:b/>
        </w:rPr>
        <w:t>Козырев, Н.</w:t>
      </w:r>
      <w:r>
        <w:t xml:space="preserve"> Полку фермеров прибывает : </w:t>
      </w:r>
      <w:r w:rsidRPr="00797074">
        <w:t>[</w:t>
      </w:r>
      <w:r>
        <w:t>с совещ. по развитию малых форм хозяйствования респ. (КФК)</w:t>
      </w:r>
      <w:r w:rsidRPr="00797074">
        <w:t>]</w:t>
      </w:r>
      <w:r>
        <w:t xml:space="preserve"> / Н. Козырев // Северная Осетия. – 2017. – 31 марта. – С. 2.</w:t>
      </w:r>
    </w:p>
    <w:p w14:paraId="79B9A71E" w14:textId="77777777" w:rsidR="00CD0984" w:rsidRDefault="00CD0984" w:rsidP="00E06EF9">
      <w:pPr>
        <w:pStyle w:val="a3"/>
        <w:numPr>
          <w:ilvl w:val="0"/>
          <w:numId w:val="7"/>
        </w:numPr>
        <w:jc w:val="both"/>
      </w:pPr>
      <w:r w:rsidRPr="00797074">
        <w:rPr>
          <w:b/>
        </w:rPr>
        <w:t xml:space="preserve">Козырев, Н. </w:t>
      </w:r>
      <w:r>
        <w:t xml:space="preserve">Управленец трех эпох : </w:t>
      </w:r>
      <w:r w:rsidRPr="00797074">
        <w:t>[</w:t>
      </w:r>
      <w:r>
        <w:t>к 80-летию со дня рождения пред. СПК «Сослан» г. Дигоры С. Н. Туаева</w:t>
      </w:r>
      <w:r w:rsidRPr="00797074">
        <w:t>]</w:t>
      </w:r>
      <w:r>
        <w:t xml:space="preserve"> / Н. Козырев // Северная Осетия. – 2017. – 15 марта. – С. 3.</w:t>
      </w:r>
    </w:p>
    <w:p w14:paraId="624D1B90" w14:textId="77777777" w:rsidR="00CD0984" w:rsidRDefault="00CD0984" w:rsidP="00E06EF9">
      <w:pPr>
        <w:pStyle w:val="a3"/>
        <w:numPr>
          <w:ilvl w:val="0"/>
          <w:numId w:val="7"/>
        </w:numPr>
        <w:jc w:val="both"/>
      </w:pPr>
      <w:r w:rsidRPr="00797074">
        <w:rPr>
          <w:b/>
        </w:rPr>
        <w:t>Колхоз должен работать?</w:t>
      </w:r>
      <w:r>
        <w:t xml:space="preserve"> : </w:t>
      </w:r>
      <w:r w:rsidRPr="00797074">
        <w:t>[</w:t>
      </w:r>
      <w:r>
        <w:t>о пробл. колхоза им. Кирова Моздокского р-на</w:t>
      </w:r>
      <w:r w:rsidRPr="00797074">
        <w:t>]</w:t>
      </w:r>
      <w:r>
        <w:t xml:space="preserve"> // Коммунист Осетии. – 2017. – № 3. апр.</w:t>
      </w:r>
    </w:p>
    <w:p w14:paraId="43275248" w14:textId="77777777" w:rsidR="00CD0984" w:rsidRDefault="00CD0984" w:rsidP="00E06EF9">
      <w:pPr>
        <w:pStyle w:val="a3"/>
        <w:numPr>
          <w:ilvl w:val="0"/>
          <w:numId w:val="7"/>
        </w:numPr>
        <w:jc w:val="both"/>
      </w:pPr>
      <w:r>
        <w:rPr>
          <w:b/>
        </w:rPr>
        <w:t>Кортиев, А.</w:t>
      </w:r>
      <w:r>
        <w:t xml:space="preserve"> Женщина-труженица, мать : </w:t>
      </w:r>
      <w:r w:rsidRPr="00797074">
        <w:t>[</w:t>
      </w:r>
      <w:r>
        <w:t>о фермере ст. Архонской Елене Николаевне Вьючной, которая выращивает в теплице огурцы</w:t>
      </w:r>
      <w:r w:rsidRPr="00797074">
        <w:t>]</w:t>
      </w:r>
      <w:r>
        <w:t xml:space="preserve"> / Ахсар Кортиев // Фидиуӕг. – 2017. – 7 марта. – С. 4.</w:t>
      </w:r>
    </w:p>
    <w:p w14:paraId="568C6E5E" w14:textId="77777777" w:rsidR="00CD0984" w:rsidRDefault="00CD0984" w:rsidP="00E06EF9">
      <w:pPr>
        <w:pStyle w:val="a3"/>
        <w:numPr>
          <w:ilvl w:val="0"/>
          <w:numId w:val="7"/>
        </w:numPr>
        <w:jc w:val="both"/>
      </w:pPr>
      <w:r w:rsidRPr="001A6DAF">
        <w:rPr>
          <w:b/>
        </w:rPr>
        <w:t xml:space="preserve">Кто защитит граждан от мошенников? </w:t>
      </w:r>
      <w:r>
        <w:t xml:space="preserve">: </w:t>
      </w:r>
      <w:r w:rsidRPr="00797074">
        <w:t>[</w:t>
      </w:r>
      <w:r>
        <w:t>о мошенн. схеме в СКПК «Русь», организов. группой во главе с пред. правления кооператива А. В. Цыбиным и учредителем Л. В. Бескоровной / подгот. С. Тотоева</w:t>
      </w:r>
      <w:r w:rsidRPr="00797074">
        <w:t>]</w:t>
      </w:r>
      <w:r>
        <w:t xml:space="preserve"> // Моздокский вестник. – 2017. – 16 февр. – С. 2.</w:t>
      </w:r>
    </w:p>
    <w:p w14:paraId="647300A9" w14:textId="77777777" w:rsidR="00CD0984" w:rsidRDefault="00CD0984" w:rsidP="00E06EF9">
      <w:pPr>
        <w:pStyle w:val="a3"/>
        <w:numPr>
          <w:ilvl w:val="0"/>
          <w:numId w:val="7"/>
        </w:numPr>
        <w:jc w:val="both"/>
      </w:pPr>
      <w:r w:rsidRPr="001A6DAF">
        <w:rPr>
          <w:b/>
        </w:rPr>
        <w:lastRenderedPageBreak/>
        <w:t>Личное подворье</w:t>
      </w:r>
      <w:r>
        <w:t xml:space="preserve"> : </w:t>
      </w:r>
      <w:r w:rsidRPr="001A6DAF">
        <w:t>[</w:t>
      </w:r>
      <w:r>
        <w:t>о развитии подсоб. хоз-ва в Дигорском р-не</w:t>
      </w:r>
      <w:r w:rsidRPr="001A6DAF">
        <w:t>]</w:t>
      </w:r>
      <w:r>
        <w:t xml:space="preserve"> // Вести Дигории. – 2017. – 11 марта. – С. 2.</w:t>
      </w:r>
    </w:p>
    <w:p w14:paraId="2AED3E8B" w14:textId="77777777" w:rsidR="00CD0984" w:rsidRDefault="00CD0984" w:rsidP="00E06EF9">
      <w:pPr>
        <w:pStyle w:val="a3"/>
        <w:numPr>
          <w:ilvl w:val="0"/>
          <w:numId w:val="7"/>
        </w:numPr>
        <w:jc w:val="both"/>
      </w:pPr>
      <w:r w:rsidRPr="001A6DAF">
        <w:rPr>
          <w:b/>
        </w:rPr>
        <w:t>Лущенко, Г.</w:t>
      </w:r>
      <w:r>
        <w:t xml:space="preserve"> Исповедь фермера </w:t>
      </w:r>
      <w:r w:rsidRPr="001A6DAF">
        <w:t>[</w:t>
      </w:r>
      <w:r>
        <w:t>из с. Брут Правобережного р-на Г. Лущенко / записал С. Николаев</w:t>
      </w:r>
      <w:r w:rsidRPr="001A6DAF">
        <w:t>]</w:t>
      </w:r>
      <w:r>
        <w:t xml:space="preserve"> // Северная Осетия. – 2017. – 4 июля. – С. 2.</w:t>
      </w:r>
    </w:p>
    <w:p w14:paraId="6A852A98" w14:textId="77777777" w:rsidR="00CD0984" w:rsidRDefault="00CD0984" w:rsidP="00E06EF9">
      <w:pPr>
        <w:pStyle w:val="a3"/>
        <w:numPr>
          <w:ilvl w:val="0"/>
          <w:numId w:val="7"/>
        </w:numPr>
        <w:jc w:val="both"/>
      </w:pPr>
      <w:r w:rsidRPr="001A6DAF">
        <w:rPr>
          <w:b/>
        </w:rPr>
        <w:t>Макиев, В.</w:t>
      </w:r>
      <w:r>
        <w:t xml:space="preserve"> На «отвоеванных» гектарах : </w:t>
      </w:r>
      <w:r w:rsidRPr="001A6DAF">
        <w:t>[</w:t>
      </w:r>
      <w:r>
        <w:t>о перспективах равития : беседа с пред. СПК «Агрофирма им. К. Хетагурова» с. Тарское В. Макиевым / записал С. Николаев</w:t>
      </w:r>
      <w:r w:rsidRPr="001A6DAF">
        <w:t>]</w:t>
      </w:r>
      <w:r>
        <w:t xml:space="preserve"> // Северная Осетия. – 2017. – 24 мая. – С. 2.</w:t>
      </w:r>
    </w:p>
    <w:p w14:paraId="11BFE9BB" w14:textId="77777777" w:rsidR="00CD0984" w:rsidRDefault="00CD0984" w:rsidP="00E06EF9">
      <w:pPr>
        <w:pStyle w:val="a3"/>
        <w:numPr>
          <w:ilvl w:val="0"/>
          <w:numId w:val="7"/>
        </w:numPr>
        <w:jc w:val="both"/>
      </w:pPr>
      <w:r w:rsidRPr="001A6DAF">
        <w:rPr>
          <w:b/>
        </w:rPr>
        <w:t>Макиев, В.</w:t>
      </w:r>
      <w:r>
        <w:t xml:space="preserve"> Трактористов не хватает : </w:t>
      </w:r>
      <w:r w:rsidRPr="001A6DAF">
        <w:t>[</w:t>
      </w:r>
      <w:r>
        <w:t>о буднях и пл. СПК «Агрофирма им. К. Хетагурова» с. Тарского : рассказывает пред. кооператива В. Макиев / записал Н. Козырев</w:t>
      </w:r>
      <w:r w:rsidRPr="001A6DAF">
        <w:t>]</w:t>
      </w:r>
      <w:r>
        <w:t xml:space="preserve"> // Северная Осетия. – 2017. – 11 янв. – С. 2.</w:t>
      </w:r>
    </w:p>
    <w:p w14:paraId="0A765C9D" w14:textId="77777777" w:rsidR="00CD0984" w:rsidRDefault="00CD0984" w:rsidP="00E06EF9">
      <w:pPr>
        <w:pStyle w:val="a3"/>
        <w:numPr>
          <w:ilvl w:val="0"/>
          <w:numId w:val="7"/>
        </w:numPr>
        <w:jc w:val="both"/>
      </w:pPr>
      <w:r w:rsidRPr="00765A17">
        <w:rPr>
          <w:b/>
        </w:rPr>
        <w:t>Макушева, Г.</w:t>
      </w:r>
      <w:r>
        <w:t xml:space="preserve"> На женских плечах : </w:t>
      </w:r>
      <w:r w:rsidRPr="001A6DAF">
        <w:t>[</w:t>
      </w:r>
      <w:r>
        <w:t>о работе и пл. СПК «По заветам Ильича» ст-цы Архонской : рассказывает пред. СПК Г. Макушева / записал Н. Козырев</w:t>
      </w:r>
      <w:r w:rsidRPr="001A6DAF">
        <w:t>]</w:t>
      </w:r>
      <w:r>
        <w:t xml:space="preserve"> // Северная Осетия. – 2017. – 29 марта. – С. 2.</w:t>
      </w:r>
    </w:p>
    <w:p w14:paraId="79CBB6EB" w14:textId="77777777" w:rsidR="00CD0984" w:rsidRDefault="00CD0984" w:rsidP="00E06EF9">
      <w:pPr>
        <w:pStyle w:val="a3"/>
        <w:numPr>
          <w:ilvl w:val="0"/>
          <w:numId w:val="7"/>
        </w:numPr>
        <w:jc w:val="both"/>
      </w:pPr>
      <w:r w:rsidRPr="00765A17">
        <w:rPr>
          <w:b/>
        </w:rPr>
        <w:t>Марзоев, З.</w:t>
      </w:r>
      <w:r>
        <w:t xml:space="preserve"> Уникальный дом для картофеля : </w:t>
      </w:r>
      <w:r w:rsidRPr="00765A17">
        <w:t>[</w:t>
      </w:r>
      <w:r>
        <w:t>о стр-ве на окраине с. Гизель картофелехранилища : рассказывает директор предприятия «Фат-Агро» З. Марзоев / записала А. Джигкаева</w:t>
      </w:r>
      <w:r w:rsidRPr="00765A17">
        <w:t>]</w:t>
      </w:r>
      <w:r>
        <w:t xml:space="preserve"> // Северная Осетия. – 2017. – 3 марта. – С. 2.</w:t>
      </w:r>
    </w:p>
    <w:p w14:paraId="173544F1" w14:textId="77777777" w:rsidR="00CD0984" w:rsidRDefault="00CD0984" w:rsidP="00E06EF9">
      <w:pPr>
        <w:pStyle w:val="a3"/>
        <w:numPr>
          <w:ilvl w:val="0"/>
          <w:numId w:val="7"/>
        </w:numPr>
        <w:jc w:val="both"/>
      </w:pPr>
      <w:r w:rsidRPr="00765A17">
        <w:rPr>
          <w:b/>
        </w:rPr>
        <w:t xml:space="preserve">Моргуаты, </w:t>
      </w:r>
      <w:r w:rsidRPr="00765A17">
        <w:rPr>
          <w:rFonts w:cs="Times New Roman"/>
          <w:b/>
        </w:rPr>
        <w:t>Ӕ</w:t>
      </w:r>
      <w:r w:rsidRPr="00765A17">
        <w:rPr>
          <w:b/>
        </w:rPr>
        <w:t>.</w:t>
      </w:r>
      <w:r>
        <w:t xml:space="preserve"> Ф</w:t>
      </w:r>
      <w:r>
        <w:rPr>
          <w:rFonts w:cs="Times New Roman"/>
        </w:rPr>
        <w:t>ӕ</w:t>
      </w:r>
      <w:r>
        <w:t>ллойы уын</w:t>
      </w:r>
      <w:r>
        <w:rPr>
          <w:rFonts w:cs="Times New Roman"/>
        </w:rPr>
        <w:t>ӕ</w:t>
      </w:r>
      <w:r>
        <w:t>рт</w:t>
      </w:r>
      <w:r>
        <w:rPr>
          <w:rFonts w:cs="Times New Roman"/>
        </w:rPr>
        <w:t>ӕ</w:t>
      </w:r>
      <w:r>
        <w:t xml:space="preserve"> райхъуыст / Моргуаты </w:t>
      </w:r>
      <w:r>
        <w:rPr>
          <w:rFonts w:cs="Times New Roman"/>
        </w:rPr>
        <w:t>Ӕ</w:t>
      </w:r>
      <w:r>
        <w:t>хсар // Вперед. – 2017. – 11 мартъи. – Ф. 4.</w:t>
      </w:r>
    </w:p>
    <w:p w14:paraId="71A296DB" w14:textId="77777777" w:rsidR="00CD0984" w:rsidRPr="00765A17" w:rsidRDefault="00CD0984" w:rsidP="00753719">
      <w:pPr>
        <w:pStyle w:val="a3"/>
        <w:ind w:left="1440"/>
        <w:jc w:val="both"/>
      </w:pPr>
      <w:r>
        <w:t xml:space="preserve">Моргоев, А. Снова раздался гул труда </w:t>
      </w:r>
      <w:r w:rsidRPr="00765A17">
        <w:t>[</w:t>
      </w:r>
      <w:r>
        <w:t>на полях с-х кооператива «Абрикос» : рассказывает его председ. А. Моргоев / подгот А. Богазов</w:t>
      </w:r>
      <w:r w:rsidRPr="00765A17">
        <w:t>]</w:t>
      </w:r>
      <w:r>
        <w:t>.</w:t>
      </w:r>
    </w:p>
    <w:p w14:paraId="05825070" w14:textId="77777777" w:rsidR="00CD0984" w:rsidRDefault="00CD0984" w:rsidP="00E06EF9">
      <w:pPr>
        <w:pStyle w:val="a3"/>
        <w:numPr>
          <w:ilvl w:val="0"/>
          <w:numId w:val="7"/>
        </w:numPr>
        <w:jc w:val="both"/>
      </w:pPr>
      <w:r w:rsidRPr="00765A17">
        <w:rPr>
          <w:b/>
        </w:rPr>
        <w:t>Нагорный, В. П.</w:t>
      </w:r>
      <w:r>
        <w:t xml:space="preserve"> Место жительства – дача : </w:t>
      </w:r>
      <w:r w:rsidRPr="00765A17">
        <w:t>[</w:t>
      </w:r>
      <w:r>
        <w:t>стали ли садово-огород. товарищества продолжением города, кто живет в их пределах и безопасно ли это : беседа с рук. ст. «Дружба» В. П. Нагорным / записала Ю. Юрова</w:t>
      </w:r>
      <w:r w:rsidRPr="00765A17">
        <w:t>]</w:t>
      </w:r>
      <w:r>
        <w:t xml:space="preserve"> // Моздокский вестник. – 2017. – 17 янв. – С. 3.</w:t>
      </w:r>
    </w:p>
    <w:p w14:paraId="73549C58" w14:textId="77777777" w:rsidR="00CD0984" w:rsidRDefault="00CD0984" w:rsidP="00E06EF9">
      <w:pPr>
        <w:pStyle w:val="a3"/>
        <w:numPr>
          <w:ilvl w:val="0"/>
          <w:numId w:val="7"/>
        </w:numPr>
        <w:jc w:val="both"/>
      </w:pPr>
      <w:r w:rsidRPr="00AF564F">
        <w:rPr>
          <w:b/>
        </w:rPr>
        <w:t>Плиты, З.</w:t>
      </w:r>
      <w:r>
        <w:t xml:space="preserve"> Кодтой з</w:t>
      </w:r>
      <w:r>
        <w:rPr>
          <w:rFonts w:cs="Times New Roman"/>
        </w:rPr>
        <w:t>ӕ</w:t>
      </w:r>
      <w:r>
        <w:t>рдиаг ф</w:t>
      </w:r>
      <w:r>
        <w:rPr>
          <w:rFonts w:cs="Times New Roman"/>
        </w:rPr>
        <w:t>ӕ</w:t>
      </w:r>
      <w:r>
        <w:t>ллой / Плиты Зин</w:t>
      </w:r>
      <w:r>
        <w:rPr>
          <w:rFonts w:cs="Times New Roman"/>
        </w:rPr>
        <w:t>ӕ</w:t>
      </w:r>
      <w:r>
        <w:t xml:space="preserve"> // Вперед. – 2017. – 7 мартъи. – Ф. 10.</w:t>
      </w:r>
    </w:p>
    <w:p w14:paraId="0FFEDD00" w14:textId="77777777" w:rsidR="00CD0984" w:rsidRPr="00AF564F" w:rsidRDefault="00CD0984" w:rsidP="00753719">
      <w:pPr>
        <w:pStyle w:val="a3"/>
        <w:ind w:left="1440"/>
        <w:jc w:val="both"/>
      </w:pPr>
      <w:r>
        <w:t xml:space="preserve">Плиев, З. Усердно трудились : </w:t>
      </w:r>
      <w:r w:rsidRPr="00AF564F">
        <w:t>[</w:t>
      </w:r>
      <w:r>
        <w:t>воспоминания доярки колхоза «Р</w:t>
      </w:r>
      <w:r>
        <w:rPr>
          <w:rFonts w:cs="Times New Roman"/>
        </w:rPr>
        <w:t>ӕ</w:t>
      </w:r>
      <w:r>
        <w:t>стдзинад» о жизни и трудовой деятельности Зины Плиевой / подгот. С. Тулатова</w:t>
      </w:r>
      <w:r w:rsidRPr="00AF564F">
        <w:t>]</w:t>
      </w:r>
      <w:r>
        <w:t>.</w:t>
      </w:r>
    </w:p>
    <w:p w14:paraId="3F70F462" w14:textId="77777777" w:rsidR="00CD0984" w:rsidRDefault="00CD0984" w:rsidP="00E06EF9">
      <w:pPr>
        <w:pStyle w:val="a3"/>
        <w:numPr>
          <w:ilvl w:val="0"/>
          <w:numId w:val="7"/>
        </w:numPr>
        <w:jc w:val="both"/>
      </w:pPr>
      <w:r w:rsidRPr="00AF564F">
        <w:rPr>
          <w:b/>
        </w:rPr>
        <w:t>Сабанова, М.</w:t>
      </w:r>
      <w:r>
        <w:t xml:space="preserve"> О фермере замолвите слово : </w:t>
      </w:r>
      <w:r w:rsidRPr="00AF564F">
        <w:t>[</w:t>
      </w:r>
      <w:r>
        <w:t>о фермерском хоз-ве «Скодтаев», в с. Сурх-Дигора, рук. Харитон Скодтаев</w:t>
      </w:r>
      <w:r w:rsidRPr="00AF564F">
        <w:t>]</w:t>
      </w:r>
      <w:r>
        <w:t xml:space="preserve"> / Милена Сабанова // Слово. – 2017. – 30 мая. – С. 3.</w:t>
      </w:r>
    </w:p>
    <w:p w14:paraId="6B5C33F5" w14:textId="77777777" w:rsidR="00CD0984" w:rsidRDefault="00CD0984" w:rsidP="00E06EF9">
      <w:pPr>
        <w:pStyle w:val="a3"/>
        <w:numPr>
          <w:ilvl w:val="0"/>
          <w:numId w:val="7"/>
        </w:numPr>
        <w:jc w:val="both"/>
      </w:pPr>
      <w:r w:rsidRPr="00AF564F">
        <w:rPr>
          <w:b/>
        </w:rPr>
        <w:lastRenderedPageBreak/>
        <w:t>Савлаев, У.</w:t>
      </w:r>
      <w:r>
        <w:t xml:space="preserve"> Идет подготовка к весенне-полевым работам </w:t>
      </w:r>
      <w:r w:rsidRPr="00AF564F">
        <w:t>[</w:t>
      </w:r>
      <w:r>
        <w:t>сельхозпредприятий Пригородного р-на</w:t>
      </w:r>
      <w:r w:rsidRPr="00AF564F">
        <w:t>]</w:t>
      </w:r>
      <w:r>
        <w:t xml:space="preserve"> / Урузмаг Савлаев // Фидиуӕг. – 2017. – 4 февр. – С. 1.</w:t>
      </w:r>
    </w:p>
    <w:p w14:paraId="4B422E79" w14:textId="77777777" w:rsidR="00CD0984" w:rsidRDefault="00CD0984" w:rsidP="00E06EF9">
      <w:pPr>
        <w:pStyle w:val="a3"/>
        <w:numPr>
          <w:ilvl w:val="0"/>
          <w:numId w:val="7"/>
        </w:numPr>
        <w:jc w:val="both"/>
      </w:pPr>
      <w:r w:rsidRPr="00AF564F">
        <w:rPr>
          <w:b/>
        </w:rPr>
        <w:t>Смирнова, Е.</w:t>
      </w:r>
      <w:r>
        <w:t xml:space="preserve"> Жизнь «по-киевски» : трудовые будни в колхозе им. Кирова </w:t>
      </w:r>
      <w:r w:rsidRPr="00AF564F">
        <w:t>[</w:t>
      </w:r>
      <w:r>
        <w:t>Моздокского р-на</w:t>
      </w:r>
      <w:r w:rsidRPr="00AF564F">
        <w:t>]</w:t>
      </w:r>
      <w:r>
        <w:t xml:space="preserve"> / Елена Смирнова // Терские ведомости. – 2017. – 27 февр. -2 февр. – С. 1-2.</w:t>
      </w:r>
    </w:p>
    <w:p w14:paraId="44FDA429" w14:textId="77777777" w:rsidR="00CD0984" w:rsidRDefault="00CD0984" w:rsidP="00E06EF9">
      <w:pPr>
        <w:pStyle w:val="a3"/>
        <w:numPr>
          <w:ilvl w:val="0"/>
          <w:numId w:val="7"/>
        </w:numPr>
        <w:jc w:val="both"/>
      </w:pPr>
      <w:r w:rsidRPr="00AF564F">
        <w:rPr>
          <w:b/>
        </w:rPr>
        <w:t>Сокаев, Б.</w:t>
      </w:r>
      <w:r>
        <w:t xml:space="preserve"> Прошу принять в кооператив : </w:t>
      </w:r>
      <w:r w:rsidRPr="00AF564F">
        <w:t>[</w:t>
      </w:r>
      <w:r>
        <w:t>о деятельности СПК «Ирбис» с. Батако : рассказывает пред. кооператива Б. Сокаев / записал Н. Козырев</w:t>
      </w:r>
      <w:r w:rsidRPr="00AF564F">
        <w:t>]</w:t>
      </w:r>
      <w:r>
        <w:t xml:space="preserve"> // Северная Осетия. – 2017. – 2 февр. – С. 2.</w:t>
      </w:r>
    </w:p>
    <w:p w14:paraId="518F8851" w14:textId="77777777" w:rsidR="00CD0984" w:rsidRDefault="00CD0984" w:rsidP="00E06EF9">
      <w:pPr>
        <w:pStyle w:val="a3"/>
        <w:numPr>
          <w:ilvl w:val="0"/>
          <w:numId w:val="7"/>
        </w:numPr>
        <w:jc w:val="both"/>
      </w:pPr>
      <w:r w:rsidRPr="00E41011">
        <w:rPr>
          <w:b/>
        </w:rPr>
        <w:t>Сокаев, Б.</w:t>
      </w:r>
      <w:r>
        <w:t xml:space="preserve"> Секрет щедрости батакоевских полей : </w:t>
      </w:r>
      <w:r w:rsidRPr="00E41011">
        <w:t>[</w:t>
      </w:r>
      <w:r>
        <w:t>о ходе уборке урожая : рассказывает пред. СПК «Ирбис» Б. Сокаев / записал С. Николаев</w:t>
      </w:r>
      <w:r w:rsidRPr="00E41011">
        <w:t>]</w:t>
      </w:r>
      <w:r>
        <w:t xml:space="preserve"> // Северная Осетия. – 2017. – 1 авг. – С. 1-2.</w:t>
      </w:r>
    </w:p>
    <w:p w14:paraId="0A6D79F3" w14:textId="77777777" w:rsidR="00CD0984" w:rsidRDefault="00CD0984" w:rsidP="00E06EF9">
      <w:pPr>
        <w:pStyle w:val="a3"/>
        <w:numPr>
          <w:ilvl w:val="0"/>
          <w:numId w:val="7"/>
        </w:numPr>
        <w:jc w:val="both"/>
      </w:pPr>
      <w:r w:rsidRPr="00E41011">
        <w:rPr>
          <w:b/>
        </w:rPr>
        <w:t>Суанов, С.</w:t>
      </w:r>
      <w:r>
        <w:t xml:space="preserve"> Махчесский синдром : </w:t>
      </w:r>
      <w:r w:rsidRPr="00E41011">
        <w:t>[</w:t>
      </w:r>
      <w:r>
        <w:t>с собрания чл. с-х произв. кооператива «Колхоз им. Калинина» с. Махческ Дигорского ущелья, посвящ. отчету и выборам пред. СПК</w:t>
      </w:r>
      <w:r w:rsidRPr="00E41011">
        <w:t>]</w:t>
      </w:r>
      <w:r>
        <w:t xml:space="preserve"> / Сергей Суанов // Северная Осетия. – 2017. – 5 июля. – С. 1-2.</w:t>
      </w:r>
    </w:p>
    <w:p w14:paraId="24EC0FAF" w14:textId="77777777" w:rsidR="00CD0984" w:rsidRDefault="00CD0984" w:rsidP="00E06EF9">
      <w:pPr>
        <w:pStyle w:val="a3"/>
        <w:numPr>
          <w:ilvl w:val="0"/>
          <w:numId w:val="7"/>
        </w:numPr>
        <w:jc w:val="both"/>
      </w:pPr>
      <w:r w:rsidRPr="006A117F">
        <w:rPr>
          <w:b/>
        </w:rPr>
        <w:t>Тагуров, В.</w:t>
      </w:r>
      <w:r>
        <w:t xml:space="preserve"> Раздольненцы любят работать и получать результат : </w:t>
      </w:r>
      <w:r w:rsidRPr="006A117F">
        <w:t>[</w:t>
      </w:r>
      <w:r>
        <w:t>о лич. подсоб. кол-вах в с. Раздольном</w:t>
      </w:r>
      <w:r w:rsidRPr="006A117F">
        <w:t>]</w:t>
      </w:r>
      <w:r>
        <w:t xml:space="preserve"> / В. Тагуров // Моздокский вестник. – 2017. – 28 окт. – С. 2.</w:t>
      </w:r>
    </w:p>
    <w:p w14:paraId="0F226D17" w14:textId="77777777" w:rsidR="00CD0984" w:rsidRDefault="00CD0984" w:rsidP="00E06EF9">
      <w:pPr>
        <w:pStyle w:val="a3"/>
        <w:numPr>
          <w:ilvl w:val="0"/>
          <w:numId w:val="7"/>
        </w:numPr>
        <w:jc w:val="both"/>
      </w:pPr>
      <w:r w:rsidRPr="006A117F">
        <w:rPr>
          <w:b/>
        </w:rPr>
        <w:t>Тотоева, С.</w:t>
      </w:r>
      <w:r>
        <w:t xml:space="preserve"> На жатве – 2017 </w:t>
      </w:r>
      <w:r w:rsidRPr="006A117F">
        <w:t>[</w:t>
      </w:r>
      <w:r>
        <w:t>в Моздокском районе</w:t>
      </w:r>
      <w:r w:rsidRPr="006A117F">
        <w:t>]</w:t>
      </w:r>
      <w:r>
        <w:t xml:space="preserve"> определились лидеры </w:t>
      </w:r>
      <w:r w:rsidRPr="006A117F">
        <w:t>[</w:t>
      </w:r>
      <w:r>
        <w:t>ООО «АгроХим Алания», ООО «Добый продукт», ОАО «Моздокское ХПП»</w:t>
      </w:r>
      <w:r w:rsidRPr="006A117F">
        <w:t>]</w:t>
      </w:r>
      <w:r>
        <w:t xml:space="preserve"> / С. Тотоева // Моздокский вестник. – 2017. – 15 июля. – С. 1.</w:t>
      </w:r>
    </w:p>
    <w:p w14:paraId="36BFCDE5" w14:textId="77777777" w:rsidR="00CD0984" w:rsidRDefault="00CD0984" w:rsidP="00E06EF9">
      <w:pPr>
        <w:pStyle w:val="a3"/>
        <w:numPr>
          <w:ilvl w:val="0"/>
          <w:numId w:val="7"/>
        </w:numPr>
        <w:jc w:val="both"/>
      </w:pPr>
      <w:r w:rsidRPr="006A117F">
        <w:rPr>
          <w:b/>
        </w:rPr>
        <w:t>Тотоева, С.</w:t>
      </w:r>
      <w:r>
        <w:t xml:space="preserve"> Нет равных моздокским помидорам! : </w:t>
      </w:r>
      <w:r w:rsidRPr="006A117F">
        <w:t>[</w:t>
      </w:r>
      <w:r>
        <w:t>о лич. подсоб. хоз-вах р-на</w:t>
      </w:r>
      <w:r w:rsidRPr="006A117F">
        <w:t>]</w:t>
      </w:r>
      <w:r>
        <w:t xml:space="preserve"> / С. Тотоев // Моздокский вестник. – 2017. – 29 июля. – С. 2.</w:t>
      </w:r>
    </w:p>
    <w:p w14:paraId="774A890E" w14:textId="77777777" w:rsidR="00CD0984" w:rsidRDefault="00CD0984" w:rsidP="00E06EF9">
      <w:pPr>
        <w:pStyle w:val="a3"/>
        <w:numPr>
          <w:ilvl w:val="0"/>
          <w:numId w:val="7"/>
        </w:numPr>
        <w:jc w:val="both"/>
      </w:pPr>
      <w:r w:rsidRPr="006A117F">
        <w:rPr>
          <w:b/>
        </w:rPr>
        <w:t>Хабалов, Н.</w:t>
      </w:r>
      <w:r>
        <w:t xml:space="preserve"> «Горянка» пошла в рост : </w:t>
      </w:r>
      <w:r w:rsidRPr="006A117F">
        <w:t>[</w:t>
      </w:r>
      <w:r>
        <w:t>рассказывает рук. СПК «Горянка» Н. Хабалов / записал Н. Козырев</w:t>
      </w:r>
      <w:r w:rsidRPr="006A117F">
        <w:t>]</w:t>
      </w:r>
      <w:r>
        <w:t xml:space="preserve"> // Северная Осетия. – 2017. – 30 сент. – С. 2.</w:t>
      </w:r>
    </w:p>
    <w:p w14:paraId="0178C724" w14:textId="77777777" w:rsidR="00CD0984" w:rsidRDefault="00CD0984" w:rsidP="00E06EF9">
      <w:pPr>
        <w:pStyle w:val="a3"/>
        <w:numPr>
          <w:ilvl w:val="0"/>
          <w:numId w:val="7"/>
        </w:numPr>
        <w:jc w:val="both"/>
      </w:pPr>
      <w:r w:rsidRPr="00510E09">
        <w:rPr>
          <w:b/>
        </w:rPr>
        <w:t>Хадарцев, А. Ш.</w:t>
      </w:r>
      <w:r>
        <w:t xml:space="preserve"> С грантами фермерам будет туго : </w:t>
      </w:r>
      <w:r w:rsidRPr="006A117F">
        <w:t>[</w:t>
      </w:r>
      <w:r>
        <w:t>об итогах предворит. рассмотрения заявок на получение грантов в рамках респ. подпрограмм «Начинающий фермер» и «Семейные животноводческие фермы» : беседа с пред. комиссии А. Щ. Хадарцевым / записал С. Суанов</w:t>
      </w:r>
      <w:r w:rsidRPr="006A117F">
        <w:t>]</w:t>
      </w:r>
      <w:r>
        <w:t xml:space="preserve"> // Северная Осетия. – 2017. – 16 июня. – С. 1, 4.</w:t>
      </w:r>
    </w:p>
    <w:p w14:paraId="117C56AB" w14:textId="77777777" w:rsidR="00CD0984" w:rsidRDefault="00CD0984" w:rsidP="00E06EF9">
      <w:pPr>
        <w:pStyle w:val="a3"/>
        <w:numPr>
          <w:ilvl w:val="0"/>
          <w:numId w:val="7"/>
        </w:numPr>
        <w:jc w:val="both"/>
      </w:pPr>
      <w:r w:rsidRPr="00510E09">
        <w:rPr>
          <w:b/>
        </w:rPr>
        <w:t>Хосонова, З.</w:t>
      </w:r>
      <w:r>
        <w:t xml:space="preserve"> «Дон» приобрел самолет : </w:t>
      </w:r>
      <w:r w:rsidRPr="00510E09">
        <w:t>[</w:t>
      </w:r>
      <w:r>
        <w:t>репортаж с СПК «Дон» Правобережного р-на</w:t>
      </w:r>
      <w:r w:rsidRPr="00510E09">
        <w:t>]</w:t>
      </w:r>
      <w:r>
        <w:t xml:space="preserve"> / Земфира Хосонова. Сергей Суанов // Северная Осетия. – 2017. – 6 апр. – С. 2.</w:t>
      </w:r>
    </w:p>
    <w:p w14:paraId="6A15A680" w14:textId="77777777" w:rsidR="00CD0984" w:rsidRDefault="00CD0984" w:rsidP="00E06EF9">
      <w:pPr>
        <w:pStyle w:val="a3"/>
        <w:numPr>
          <w:ilvl w:val="0"/>
          <w:numId w:val="7"/>
        </w:numPr>
        <w:jc w:val="both"/>
      </w:pPr>
      <w:r w:rsidRPr="00510E09">
        <w:rPr>
          <w:b/>
        </w:rPr>
        <w:lastRenderedPageBreak/>
        <w:t>Хосонты, З.</w:t>
      </w:r>
      <w:r>
        <w:t xml:space="preserve"> Хор ц</w:t>
      </w:r>
      <w:r>
        <w:rPr>
          <w:rFonts w:cs="Times New Roman"/>
        </w:rPr>
        <w:t>ӕ</w:t>
      </w:r>
      <w:r>
        <w:t>уын райдыдта гонт</w:t>
      </w:r>
      <w:r>
        <w:rPr>
          <w:rFonts w:cs="Times New Roman"/>
        </w:rPr>
        <w:t>ӕ</w:t>
      </w:r>
      <w:r>
        <w:t>м / Хосонты Земфир</w:t>
      </w:r>
      <w:r>
        <w:rPr>
          <w:rFonts w:cs="Times New Roman"/>
        </w:rPr>
        <w:t>ӕ</w:t>
      </w:r>
      <w:r>
        <w:t xml:space="preserve"> // Жизнь Правобережья. – 2017. – 20 июль. – Ф. 5.</w:t>
      </w:r>
    </w:p>
    <w:p w14:paraId="5BA173AC" w14:textId="77777777" w:rsidR="00CD0984" w:rsidRPr="00510E09" w:rsidRDefault="00CD0984" w:rsidP="00753719">
      <w:pPr>
        <w:pStyle w:val="a3"/>
        <w:ind w:left="1440"/>
        <w:jc w:val="both"/>
      </w:pPr>
      <w:r>
        <w:t xml:space="preserve">Хосонова, З. Началась уборка зерновых </w:t>
      </w:r>
      <w:r w:rsidRPr="00510E09">
        <w:t>[</w:t>
      </w:r>
      <w:r>
        <w:t>в Правобережном р-не в СПК «Ирбис»</w:t>
      </w:r>
      <w:r w:rsidRPr="00510E09">
        <w:t>]</w:t>
      </w:r>
      <w:r>
        <w:t>.</w:t>
      </w:r>
    </w:p>
    <w:p w14:paraId="5BDF76AF" w14:textId="77777777" w:rsidR="00CD0984" w:rsidRDefault="00CD0984" w:rsidP="00E06EF9">
      <w:pPr>
        <w:pStyle w:val="a3"/>
        <w:numPr>
          <w:ilvl w:val="0"/>
          <w:numId w:val="7"/>
        </w:numPr>
        <w:jc w:val="both"/>
      </w:pPr>
      <w:r w:rsidRPr="00510E09">
        <w:rPr>
          <w:b/>
        </w:rPr>
        <w:t>Хосонова, З.</w:t>
      </w:r>
      <w:r>
        <w:t xml:space="preserve"> Под крылом самолета – поля СПК «Дон» : </w:t>
      </w:r>
      <w:r w:rsidRPr="00510E09">
        <w:t>[</w:t>
      </w:r>
      <w:r>
        <w:t>репортаж с СПК «Дон» с. Зильги</w:t>
      </w:r>
      <w:r w:rsidRPr="00510E09">
        <w:t>]</w:t>
      </w:r>
      <w:r>
        <w:t xml:space="preserve"> / Земфира Хосонова // Жизнь Правобережья. – 2017. – 1 апр. – С. 1, 4.</w:t>
      </w:r>
    </w:p>
    <w:p w14:paraId="26D8F250" w14:textId="77777777" w:rsidR="00CD0984" w:rsidRDefault="00CD0984" w:rsidP="00E06EF9">
      <w:pPr>
        <w:pStyle w:val="a3"/>
        <w:numPr>
          <w:ilvl w:val="0"/>
          <w:numId w:val="7"/>
        </w:numPr>
        <w:jc w:val="both"/>
      </w:pPr>
      <w:r w:rsidRPr="00510E09">
        <w:rPr>
          <w:b/>
        </w:rPr>
        <w:t>Чихтисова, Р.</w:t>
      </w:r>
      <w:r>
        <w:t xml:space="preserve"> Качественные семена – основа урожая : </w:t>
      </w:r>
      <w:r w:rsidRPr="00510E09">
        <w:t>[</w:t>
      </w:r>
      <w:r>
        <w:t>о продаже семян овощей в ФГБУ «Россельхозцентр» по Ирафскому р-ну</w:t>
      </w:r>
      <w:r w:rsidRPr="00510E09">
        <w:t>]</w:t>
      </w:r>
      <w:r>
        <w:t xml:space="preserve"> / Р. Чихтисова // Ирӕф. – 2017. – 31 янв. – С. 1.</w:t>
      </w:r>
    </w:p>
    <w:p w14:paraId="6BD4BFA0" w14:textId="77777777" w:rsidR="00CD0984" w:rsidRDefault="00CD0984" w:rsidP="00CD0984">
      <w:pPr>
        <w:jc w:val="both"/>
      </w:pPr>
    </w:p>
    <w:p w14:paraId="2EF6852E" w14:textId="60B98F14" w:rsidR="00CD0984" w:rsidRPr="00753719" w:rsidRDefault="00CD0984" w:rsidP="00753719">
      <w:pPr>
        <w:jc w:val="center"/>
        <w:rPr>
          <w:b/>
        </w:rPr>
      </w:pPr>
      <w:r w:rsidRPr="007A3238">
        <w:rPr>
          <w:b/>
        </w:rPr>
        <w:t>***</w:t>
      </w:r>
    </w:p>
    <w:p w14:paraId="42600489" w14:textId="77777777" w:rsidR="00CD0984" w:rsidRDefault="00CD0984" w:rsidP="00E06EF9">
      <w:pPr>
        <w:pStyle w:val="a3"/>
        <w:numPr>
          <w:ilvl w:val="0"/>
          <w:numId w:val="7"/>
        </w:numPr>
        <w:jc w:val="both"/>
      </w:pPr>
      <w:r w:rsidRPr="00753719">
        <w:rPr>
          <w:b/>
        </w:rPr>
        <w:t>Козырев, Н.</w:t>
      </w:r>
      <w:r>
        <w:t xml:space="preserve"> Теплица с секретом : </w:t>
      </w:r>
      <w:r w:rsidRPr="00510E09">
        <w:t>[</w:t>
      </w:r>
      <w:r>
        <w:t>о теплич. хоз-ве Г. Дзасохова из. с. Камбилеевского</w:t>
      </w:r>
      <w:r w:rsidRPr="00510E09">
        <w:t>]</w:t>
      </w:r>
      <w:r>
        <w:t xml:space="preserve"> / Н. Козырев // Северная Осетия. – 2017. – 13 апр. – С. 2.</w:t>
      </w:r>
    </w:p>
    <w:p w14:paraId="4DA62F99" w14:textId="77777777" w:rsidR="00753719" w:rsidRDefault="00CD0984" w:rsidP="00E06EF9">
      <w:pPr>
        <w:pStyle w:val="a3"/>
        <w:numPr>
          <w:ilvl w:val="0"/>
          <w:numId w:val="7"/>
        </w:numPr>
        <w:jc w:val="both"/>
      </w:pPr>
      <w:r w:rsidRPr="00753719">
        <w:rPr>
          <w:b/>
        </w:rPr>
        <w:t>Николаев, С.</w:t>
      </w:r>
      <w:r>
        <w:t xml:space="preserve"> Овощи вырастим, а где хранить будем? : </w:t>
      </w:r>
      <w:r w:rsidRPr="007A3238">
        <w:t>[</w:t>
      </w:r>
      <w:r>
        <w:t>о стр-ве теплиц в респ.</w:t>
      </w:r>
      <w:r w:rsidRPr="007A3238">
        <w:t>]</w:t>
      </w:r>
      <w:r>
        <w:t xml:space="preserve"> / С. Николаев // Северная Осетия. – 2017. – 27 апр. – С. 2.</w:t>
      </w:r>
    </w:p>
    <w:p w14:paraId="0A86F736" w14:textId="77777777" w:rsidR="00753719" w:rsidRDefault="00753719" w:rsidP="00753719">
      <w:pPr>
        <w:pStyle w:val="a3"/>
        <w:ind w:left="1440"/>
        <w:jc w:val="center"/>
        <w:rPr>
          <w:b/>
        </w:rPr>
      </w:pPr>
    </w:p>
    <w:p w14:paraId="59211CDB" w14:textId="7B29B80E" w:rsidR="00753719" w:rsidRPr="00753719" w:rsidRDefault="00753719" w:rsidP="00753719">
      <w:pPr>
        <w:pStyle w:val="a3"/>
        <w:ind w:left="1440"/>
        <w:jc w:val="center"/>
        <w:rPr>
          <w:b/>
        </w:rPr>
      </w:pPr>
      <w:r w:rsidRPr="00753719">
        <w:rPr>
          <w:b/>
        </w:rPr>
        <w:t>631.3 Сельскохозяйственные машины и орудия. Сельскохозяйственное машиностроение</w:t>
      </w:r>
    </w:p>
    <w:p w14:paraId="02B131EF" w14:textId="77777777" w:rsidR="00753719" w:rsidRPr="00753719" w:rsidRDefault="00753719" w:rsidP="00753719">
      <w:pPr>
        <w:pStyle w:val="a3"/>
        <w:ind w:left="1440"/>
        <w:jc w:val="center"/>
      </w:pPr>
    </w:p>
    <w:p w14:paraId="2A4CA34A" w14:textId="77777777" w:rsidR="00753719" w:rsidRPr="00753719" w:rsidRDefault="00753719" w:rsidP="00753719">
      <w:pPr>
        <w:pStyle w:val="a3"/>
        <w:ind w:left="1440"/>
        <w:jc w:val="both"/>
      </w:pPr>
    </w:p>
    <w:p w14:paraId="04604F14" w14:textId="62D541DD" w:rsidR="00CD0984" w:rsidRDefault="00CD0984" w:rsidP="00E06EF9">
      <w:pPr>
        <w:pStyle w:val="a3"/>
        <w:numPr>
          <w:ilvl w:val="0"/>
          <w:numId w:val="7"/>
        </w:numPr>
        <w:jc w:val="both"/>
      </w:pPr>
      <w:r w:rsidRPr="00753719">
        <w:rPr>
          <w:b/>
        </w:rPr>
        <w:t>Бериева, Н.</w:t>
      </w:r>
      <w:r>
        <w:t xml:space="preserve"> Из династии хлеборобов : </w:t>
      </w:r>
      <w:r w:rsidRPr="007A3238">
        <w:t>[</w:t>
      </w:r>
      <w:r>
        <w:t>памяти заслуж. агронома РФ, талантливого управленца, бывшего зам. министра сел. хоз-ва респ., бывшего начальника упр. сел. хоз-ва Правобережного р-на Руслана Касабиева</w:t>
      </w:r>
      <w:r w:rsidRPr="007A3238">
        <w:t>]</w:t>
      </w:r>
      <w:r>
        <w:t xml:space="preserve"> / Н. Бериева // Северная Осетия. – 2017. – 24 нояб. – С. 3.</w:t>
      </w:r>
    </w:p>
    <w:p w14:paraId="7DC666B6" w14:textId="77777777" w:rsidR="00CD0984" w:rsidRDefault="00CD0984" w:rsidP="00E06EF9">
      <w:pPr>
        <w:pStyle w:val="a3"/>
        <w:numPr>
          <w:ilvl w:val="0"/>
          <w:numId w:val="7"/>
        </w:numPr>
        <w:jc w:val="both"/>
      </w:pPr>
      <w:r w:rsidRPr="00753719">
        <w:rPr>
          <w:b/>
        </w:rPr>
        <w:t>Кусраев, А.</w:t>
      </w:r>
      <w:r>
        <w:t xml:space="preserve"> Стан «железных коней» пополняется : </w:t>
      </w:r>
      <w:r w:rsidRPr="007A3238">
        <w:t>[</w:t>
      </w:r>
      <w:r>
        <w:t>о получении по лизингу через АККФ два трактора «Беларус» : рассказывает зам. министра сел. хоз-ва и продовольствия респ. А. Кусраев</w:t>
      </w:r>
      <w:r w:rsidRPr="007A3238">
        <w:t>]</w:t>
      </w:r>
      <w:r>
        <w:t xml:space="preserve"> // Северная Осетия. – 2017. – 27 июня. – С. 2.</w:t>
      </w:r>
    </w:p>
    <w:p w14:paraId="3F5F5A04" w14:textId="77777777" w:rsidR="00CD0984" w:rsidRDefault="00CD0984" w:rsidP="00E06EF9">
      <w:pPr>
        <w:pStyle w:val="a3"/>
        <w:numPr>
          <w:ilvl w:val="0"/>
          <w:numId w:val="7"/>
        </w:numPr>
        <w:jc w:val="both"/>
      </w:pPr>
      <w:r w:rsidRPr="00753719">
        <w:rPr>
          <w:b/>
        </w:rPr>
        <w:t>Марзоев, К.</w:t>
      </w:r>
      <w:r>
        <w:t xml:space="preserve"> Золотой комбайн : </w:t>
      </w:r>
      <w:r w:rsidRPr="007A3238">
        <w:t>[</w:t>
      </w:r>
      <w:r>
        <w:t>о ситуации с обеспеченностью земледельцев с-х техникой : рассказывает первый зам. министра сел. хоз-ва и продовольствия респ. К. Марзоев / записал Н. Козырев</w:t>
      </w:r>
      <w:r w:rsidRPr="007A3238">
        <w:t>]</w:t>
      </w:r>
      <w:r>
        <w:t xml:space="preserve"> // Северная Осетия. – 2017. – 21 дек. – С. 1-2.</w:t>
      </w:r>
    </w:p>
    <w:p w14:paraId="480D15B5" w14:textId="77777777" w:rsidR="00CD0984" w:rsidRDefault="00CD0984" w:rsidP="00E06EF9">
      <w:pPr>
        <w:pStyle w:val="a3"/>
        <w:numPr>
          <w:ilvl w:val="0"/>
          <w:numId w:val="7"/>
        </w:numPr>
        <w:jc w:val="both"/>
      </w:pPr>
      <w:r w:rsidRPr="00753719">
        <w:rPr>
          <w:b/>
        </w:rPr>
        <w:lastRenderedPageBreak/>
        <w:t xml:space="preserve">Сабанова, М. </w:t>
      </w:r>
      <w:r>
        <w:t xml:space="preserve">Умный плуг : </w:t>
      </w:r>
      <w:r w:rsidRPr="006B6DBC">
        <w:t>[</w:t>
      </w:r>
      <w:r>
        <w:t>молодые ученые Сев. Осетии создали с-х машину, аналогов которой нет в России</w:t>
      </w:r>
      <w:r w:rsidRPr="006B6DBC">
        <w:t>]</w:t>
      </w:r>
      <w:r>
        <w:t xml:space="preserve"> / Милена Сабанова // Слово. – 2017. – 12 сент. – С. 3.</w:t>
      </w:r>
    </w:p>
    <w:p w14:paraId="55ADE222" w14:textId="77777777" w:rsidR="00753719" w:rsidRDefault="00CD0984" w:rsidP="00E06EF9">
      <w:pPr>
        <w:pStyle w:val="a3"/>
        <w:numPr>
          <w:ilvl w:val="0"/>
          <w:numId w:val="7"/>
        </w:numPr>
        <w:jc w:val="both"/>
      </w:pPr>
      <w:r w:rsidRPr="00753719">
        <w:rPr>
          <w:b/>
        </w:rPr>
        <w:t>Плиев, В.</w:t>
      </w:r>
      <w:r>
        <w:t xml:space="preserve"> Время собирать камни : </w:t>
      </w:r>
      <w:r w:rsidRPr="006B6DBC">
        <w:t>[</w:t>
      </w:r>
      <w:r>
        <w:t>рассказывает рук. КФХ «Тамара» с. Фиагдон В. Плиев / записала Т. Байбародова</w:t>
      </w:r>
      <w:r w:rsidRPr="006B6DBC">
        <w:t>]</w:t>
      </w:r>
      <w:r>
        <w:t xml:space="preserve"> // Северная Осетия. – 2017. – 28 нояб. – С. 2.</w:t>
      </w:r>
    </w:p>
    <w:p w14:paraId="4E7AF6F9" w14:textId="77777777" w:rsidR="00753719" w:rsidRDefault="00753719" w:rsidP="00753719">
      <w:pPr>
        <w:pStyle w:val="a3"/>
        <w:ind w:left="1440"/>
        <w:jc w:val="center"/>
        <w:rPr>
          <w:b/>
        </w:rPr>
      </w:pPr>
    </w:p>
    <w:p w14:paraId="0A540B4A" w14:textId="5CC00B36" w:rsidR="00753719" w:rsidRDefault="00753719" w:rsidP="00753719">
      <w:pPr>
        <w:pStyle w:val="a3"/>
        <w:ind w:left="1440"/>
        <w:jc w:val="center"/>
        <w:rPr>
          <w:b/>
        </w:rPr>
      </w:pPr>
      <w:r w:rsidRPr="00753719">
        <w:rPr>
          <w:b/>
        </w:rPr>
        <w:t>***</w:t>
      </w:r>
    </w:p>
    <w:p w14:paraId="7BC331A2" w14:textId="77777777" w:rsidR="00753719" w:rsidRPr="00753719" w:rsidRDefault="00753719" w:rsidP="00753719">
      <w:pPr>
        <w:pStyle w:val="a3"/>
        <w:ind w:left="1440"/>
        <w:jc w:val="both"/>
      </w:pPr>
    </w:p>
    <w:p w14:paraId="3CABB050" w14:textId="2197B6DE" w:rsidR="00753719" w:rsidRDefault="00CD0984" w:rsidP="00E06EF9">
      <w:pPr>
        <w:pStyle w:val="a3"/>
        <w:numPr>
          <w:ilvl w:val="0"/>
          <w:numId w:val="7"/>
        </w:numPr>
        <w:jc w:val="both"/>
      </w:pPr>
      <w:r w:rsidRPr="00753719">
        <w:rPr>
          <w:b/>
        </w:rPr>
        <w:t>Парастаев, И.</w:t>
      </w:r>
      <w:r>
        <w:t xml:space="preserve"> Обиженная земля : </w:t>
      </w:r>
      <w:r w:rsidRPr="006B6DBC">
        <w:t>[</w:t>
      </w:r>
      <w:r>
        <w:t>о со</w:t>
      </w:r>
      <w:r w:rsidR="00753719">
        <w:t>с</w:t>
      </w:r>
      <w:r>
        <w:t>тоянии почв, разработке регион. комплекс. программ по сохранению и повышению плодородия почв : беседа с рук. ФГБУ «Станция агрохимической службы «Северо-Осетинская» по Пригородному р-ну И. Парастаевым / записал С. Николаев</w:t>
      </w:r>
      <w:r w:rsidRPr="006B6DBC">
        <w:t>]</w:t>
      </w:r>
      <w:r>
        <w:t xml:space="preserve"> // Северная Осетия. – 2017. – 12 окт. – С. 2.</w:t>
      </w:r>
    </w:p>
    <w:p w14:paraId="544F3944" w14:textId="7E54BEA4" w:rsidR="00753719" w:rsidRDefault="00753719" w:rsidP="00753719">
      <w:pPr>
        <w:pStyle w:val="a3"/>
        <w:ind w:left="1440"/>
        <w:jc w:val="both"/>
        <w:rPr>
          <w:b/>
        </w:rPr>
      </w:pPr>
    </w:p>
    <w:p w14:paraId="0C30997A" w14:textId="77777777" w:rsidR="00753719" w:rsidRPr="00505E67" w:rsidRDefault="00753719" w:rsidP="00753719">
      <w:pPr>
        <w:jc w:val="center"/>
        <w:rPr>
          <w:b/>
        </w:rPr>
      </w:pPr>
      <w:r w:rsidRPr="00505E67">
        <w:rPr>
          <w:b/>
        </w:rPr>
        <w:t>631.5 Агротехника</w:t>
      </w:r>
    </w:p>
    <w:p w14:paraId="14228AB9" w14:textId="77777777" w:rsidR="00753719" w:rsidRDefault="00753719" w:rsidP="00753719">
      <w:pPr>
        <w:pStyle w:val="a3"/>
        <w:ind w:left="1440"/>
        <w:jc w:val="center"/>
      </w:pPr>
    </w:p>
    <w:p w14:paraId="4D90EF7C" w14:textId="7824F3D8" w:rsidR="00CD0984" w:rsidRDefault="00CD0984" w:rsidP="00E06EF9">
      <w:pPr>
        <w:pStyle w:val="a3"/>
        <w:numPr>
          <w:ilvl w:val="0"/>
          <w:numId w:val="7"/>
        </w:numPr>
        <w:jc w:val="both"/>
      </w:pPr>
      <w:r w:rsidRPr="00753719">
        <w:rPr>
          <w:b/>
        </w:rPr>
        <w:t>Авсанова, Д.</w:t>
      </w:r>
      <w:r>
        <w:t xml:space="preserve"> Год от года – лучшее : </w:t>
      </w:r>
      <w:r w:rsidRPr="00505E67">
        <w:t>[</w:t>
      </w:r>
      <w:r>
        <w:t>рассказывает нач. отд. сел. хоз-ва упр. и земельных отношений АМС Дигорского р-на Д. Авсанова о готовности к весенним работам</w:t>
      </w:r>
      <w:r w:rsidRPr="00505E67">
        <w:t>]</w:t>
      </w:r>
      <w:r>
        <w:t xml:space="preserve"> / Диана Авсанова // Вести Дигории. – 2017. – 28 февр. – С. 1.</w:t>
      </w:r>
    </w:p>
    <w:p w14:paraId="4C405631" w14:textId="77777777" w:rsidR="00CD0984" w:rsidRDefault="00CD0984" w:rsidP="00E06EF9">
      <w:pPr>
        <w:pStyle w:val="a3"/>
        <w:numPr>
          <w:ilvl w:val="0"/>
          <w:numId w:val="7"/>
        </w:numPr>
        <w:jc w:val="both"/>
      </w:pPr>
      <w:r w:rsidRPr="00753719">
        <w:rPr>
          <w:b/>
        </w:rPr>
        <w:t>Байбародова, Т.</w:t>
      </w:r>
      <w:r>
        <w:t xml:space="preserve"> Жатва на ячменном поле : </w:t>
      </w:r>
      <w:r w:rsidRPr="00505E67">
        <w:t>[</w:t>
      </w:r>
      <w:r>
        <w:t>в СПК «Ардон»</w:t>
      </w:r>
      <w:r w:rsidRPr="00505E67">
        <w:t>]</w:t>
      </w:r>
      <w:r>
        <w:t xml:space="preserve"> / Татьяна Байбародова // Рухс. – 2017. – 18 июля. – С. 1.</w:t>
      </w:r>
    </w:p>
    <w:p w14:paraId="5B377017" w14:textId="77777777" w:rsidR="00CD0984" w:rsidRDefault="00CD0984" w:rsidP="00E06EF9">
      <w:pPr>
        <w:pStyle w:val="a3"/>
        <w:numPr>
          <w:ilvl w:val="0"/>
          <w:numId w:val="7"/>
        </w:numPr>
        <w:jc w:val="both"/>
      </w:pPr>
      <w:r w:rsidRPr="00753719">
        <w:rPr>
          <w:b/>
        </w:rPr>
        <w:t>Байбародова, Т.</w:t>
      </w:r>
      <w:r>
        <w:t xml:space="preserve"> Земледельцы за работой : </w:t>
      </w:r>
      <w:r w:rsidRPr="00B0200C">
        <w:t>[</w:t>
      </w:r>
      <w:r>
        <w:t>на полях Ардонского р-на</w:t>
      </w:r>
      <w:r w:rsidRPr="00B0200C">
        <w:t>]</w:t>
      </w:r>
      <w:r>
        <w:t xml:space="preserve"> / Татьяна Байбародова // Рухс. – 2017. – 23 мая. – С. 2.</w:t>
      </w:r>
    </w:p>
    <w:p w14:paraId="78D3F779" w14:textId="77777777" w:rsidR="00CD0984" w:rsidRDefault="00CD0984" w:rsidP="00E06EF9">
      <w:pPr>
        <w:pStyle w:val="a3"/>
        <w:numPr>
          <w:ilvl w:val="0"/>
          <w:numId w:val="7"/>
        </w:numPr>
        <w:jc w:val="both"/>
      </w:pPr>
      <w:r w:rsidRPr="00753719">
        <w:rPr>
          <w:b/>
        </w:rPr>
        <w:t>В Кировском районе началась посевная кампания</w:t>
      </w:r>
      <w:r>
        <w:t xml:space="preserve"> </w:t>
      </w:r>
      <w:r w:rsidRPr="00B0200C">
        <w:t>[</w:t>
      </w:r>
      <w:r>
        <w:t>сообшил глава р-на Борис Накусов во время рабочей встречи с рук. респ. Вячеславом Битаровым</w:t>
      </w:r>
      <w:r w:rsidRPr="00B0200C">
        <w:t>]</w:t>
      </w:r>
      <w:r>
        <w:t xml:space="preserve"> // Слово. – 2017. – 21 апр. – С. 2.</w:t>
      </w:r>
    </w:p>
    <w:p w14:paraId="76C9C3FB" w14:textId="77777777" w:rsidR="00CD0984" w:rsidRDefault="00CD0984" w:rsidP="00E06EF9">
      <w:pPr>
        <w:pStyle w:val="a3"/>
        <w:numPr>
          <w:ilvl w:val="0"/>
          <w:numId w:val="7"/>
        </w:numPr>
        <w:jc w:val="both"/>
      </w:pPr>
      <w:r w:rsidRPr="00753719">
        <w:rPr>
          <w:b/>
        </w:rPr>
        <w:t>В хозяйствах</w:t>
      </w:r>
      <w:r>
        <w:t xml:space="preserve"> </w:t>
      </w:r>
      <w:r w:rsidRPr="00691BFC">
        <w:t>[</w:t>
      </w:r>
      <w:r>
        <w:t>Дигорского</w:t>
      </w:r>
      <w:r w:rsidRPr="00753719">
        <w:rPr>
          <w:b/>
        </w:rPr>
        <w:t>] района</w:t>
      </w:r>
      <w:r>
        <w:t xml:space="preserve"> </w:t>
      </w:r>
      <w:r w:rsidRPr="00691BFC">
        <w:t>[</w:t>
      </w:r>
      <w:r>
        <w:t>пора уборки урожая</w:t>
      </w:r>
      <w:r w:rsidRPr="00691BFC">
        <w:t>]</w:t>
      </w:r>
      <w:r>
        <w:t xml:space="preserve"> // Вести Дигории. – 2017. – 21 сент. – С. 1.</w:t>
      </w:r>
    </w:p>
    <w:p w14:paraId="35706B19" w14:textId="77777777" w:rsidR="00CD0984" w:rsidRDefault="00CD0984" w:rsidP="00E06EF9">
      <w:pPr>
        <w:pStyle w:val="a3"/>
        <w:numPr>
          <w:ilvl w:val="0"/>
          <w:numId w:val="7"/>
        </w:numPr>
        <w:jc w:val="both"/>
      </w:pPr>
      <w:r w:rsidRPr="00753719">
        <w:rPr>
          <w:b/>
        </w:rPr>
        <w:t>Гулунова, Н.</w:t>
      </w:r>
      <w:r>
        <w:t xml:space="preserve"> В сельском хозяйстве : </w:t>
      </w:r>
      <w:r w:rsidRPr="00B0200C">
        <w:t>[</w:t>
      </w:r>
      <w:r>
        <w:t>на полях Дигорского р-на</w:t>
      </w:r>
      <w:r w:rsidRPr="00B0200C">
        <w:t>]</w:t>
      </w:r>
      <w:r>
        <w:t xml:space="preserve"> / Н. Гулунова // Вести Дигории. – 2017. – 29 июля. – С. 1.</w:t>
      </w:r>
    </w:p>
    <w:p w14:paraId="34C95BC0" w14:textId="77777777" w:rsidR="00CD0984" w:rsidRDefault="00CD0984" w:rsidP="00E06EF9">
      <w:pPr>
        <w:pStyle w:val="a3"/>
        <w:numPr>
          <w:ilvl w:val="0"/>
          <w:numId w:val="7"/>
        </w:numPr>
        <w:jc w:val="both"/>
      </w:pPr>
      <w:r w:rsidRPr="00753719">
        <w:rPr>
          <w:b/>
        </w:rPr>
        <w:t>Дряева, А.</w:t>
      </w:r>
      <w:r>
        <w:t xml:space="preserve"> Уборочная страда : </w:t>
      </w:r>
      <w:r w:rsidRPr="00B0200C">
        <w:t>[</w:t>
      </w:r>
      <w:r>
        <w:t>о моздокских хлеборобах, которые планируют собрать большой урожай пшеницы</w:t>
      </w:r>
      <w:r w:rsidRPr="00B0200C">
        <w:t>]</w:t>
      </w:r>
      <w:r>
        <w:t xml:space="preserve"> / Арсен Дряев // Слово. – 2017. – 18 июля. – С. 2.</w:t>
      </w:r>
    </w:p>
    <w:p w14:paraId="2BD19B09" w14:textId="77777777" w:rsidR="00CD0984" w:rsidRDefault="00CD0984" w:rsidP="00E06EF9">
      <w:pPr>
        <w:pStyle w:val="a3"/>
        <w:numPr>
          <w:ilvl w:val="0"/>
          <w:numId w:val="7"/>
        </w:numPr>
        <w:jc w:val="both"/>
      </w:pPr>
      <w:r w:rsidRPr="00753719">
        <w:rPr>
          <w:b/>
        </w:rPr>
        <w:lastRenderedPageBreak/>
        <w:t>Караев, В.</w:t>
      </w:r>
      <w:r>
        <w:t xml:space="preserve"> Засуха вносит коррективы : </w:t>
      </w:r>
      <w:r w:rsidRPr="00B0200C">
        <w:t>[</w:t>
      </w:r>
      <w:r>
        <w:t>о предвар. итогах жатвы и общих перспективах с-х года : беседа с начальником отд. растениеводства М-ва сел. хоз-ва и продовольствия респ. В. Караевым / записал Н. Козырев</w:t>
      </w:r>
      <w:r w:rsidRPr="00B0200C">
        <w:t>]</w:t>
      </w:r>
      <w:r>
        <w:t xml:space="preserve"> // Северная Осетия. – 2017. – 10 авг. – С. 2.</w:t>
      </w:r>
    </w:p>
    <w:p w14:paraId="23356A49" w14:textId="77777777" w:rsidR="00CD0984" w:rsidRDefault="00CD0984" w:rsidP="00E06EF9">
      <w:pPr>
        <w:pStyle w:val="a3"/>
        <w:numPr>
          <w:ilvl w:val="0"/>
          <w:numId w:val="7"/>
        </w:numPr>
        <w:jc w:val="both"/>
      </w:pPr>
      <w:r w:rsidRPr="00753719">
        <w:rPr>
          <w:b/>
        </w:rPr>
        <w:t>Караев, В.</w:t>
      </w:r>
      <w:r>
        <w:t xml:space="preserve"> Посевная затянулась : </w:t>
      </w:r>
      <w:r w:rsidRPr="005B0B57">
        <w:t>[</w:t>
      </w:r>
      <w:r>
        <w:t>о ходе посев. кампании : беседа с зам. начальника отд. зем. отношений развития сел. хоз-ва и экологии АМС Ирафского р-на В. Караевым / записал А. Гуцаев</w:t>
      </w:r>
      <w:r w:rsidRPr="005B0B57">
        <w:t>]</w:t>
      </w:r>
      <w:r>
        <w:t xml:space="preserve"> // Северная Осетия. – 2017. – 22 июня. – С. 2.</w:t>
      </w:r>
    </w:p>
    <w:p w14:paraId="533B26F8" w14:textId="77777777" w:rsidR="00CD0984" w:rsidRDefault="00CD0984" w:rsidP="00E06EF9">
      <w:pPr>
        <w:pStyle w:val="a3"/>
        <w:numPr>
          <w:ilvl w:val="0"/>
          <w:numId w:val="7"/>
        </w:numPr>
        <w:jc w:val="both"/>
      </w:pPr>
      <w:r w:rsidRPr="00753719">
        <w:rPr>
          <w:b/>
        </w:rPr>
        <w:t>Караев, В.</w:t>
      </w:r>
      <w:r>
        <w:t xml:space="preserve"> Урожай бьет рекорды : </w:t>
      </w:r>
      <w:r w:rsidRPr="005B0B57">
        <w:t>[</w:t>
      </w:r>
      <w:r>
        <w:t>о предварит-х результатах уборки кукурузы : беседа с начальником отд. земледелия и механизации М-ва сел. хоз-ва и продовольствия В. Караевым / записал С. Николаев</w:t>
      </w:r>
      <w:r w:rsidRPr="005B0B57">
        <w:t>]</w:t>
      </w:r>
      <w:r>
        <w:t xml:space="preserve"> // Северная Осетия. – 2017. – 20 янв. – С. 1.</w:t>
      </w:r>
    </w:p>
    <w:p w14:paraId="1F52D7A1" w14:textId="77777777" w:rsidR="00CD0984" w:rsidRDefault="00CD0984" w:rsidP="00E06EF9">
      <w:pPr>
        <w:pStyle w:val="a3"/>
        <w:numPr>
          <w:ilvl w:val="0"/>
          <w:numId w:val="7"/>
        </w:numPr>
        <w:jc w:val="both"/>
      </w:pPr>
      <w:r w:rsidRPr="00753719">
        <w:rPr>
          <w:b/>
        </w:rPr>
        <w:t>Кесаев, С.</w:t>
      </w:r>
      <w:r>
        <w:t xml:space="preserve"> Вопрос дня – готовность к полевым работам : </w:t>
      </w:r>
      <w:r w:rsidRPr="005B0B57">
        <w:t>[</w:t>
      </w:r>
      <w:r>
        <w:t>беседа с нач. упр. сел. хоз-ва зам. главы АМС Ардонского р-на С. Кесаевым о состоянии пахот. земель / записала Т. Байбародова</w:t>
      </w:r>
      <w:r w:rsidRPr="005B0B57">
        <w:t>]</w:t>
      </w:r>
      <w:r>
        <w:t xml:space="preserve"> // Рухс. – 2017. – 4 апр. – С. 2.</w:t>
      </w:r>
    </w:p>
    <w:p w14:paraId="482705AB" w14:textId="77777777" w:rsidR="00CD0984" w:rsidRDefault="00CD0984" w:rsidP="00E06EF9">
      <w:pPr>
        <w:pStyle w:val="a3"/>
        <w:numPr>
          <w:ilvl w:val="0"/>
          <w:numId w:val="7"/>
        </w:numPr>
        <w:jc w:val="both"/>
      </w:pPr>
      <w:r w:rsidRPr="00753719">
        <w:rPr>
          <w:b/>
        </w:rPr>
        <w:t>Кортиев, А.</w:t>
      </w:r>
      <w:r>
        <w:t xml:space="preserve"> Земледельцы </w:t>
      </w:r>
      <w:r w:rsidRPr="005B0B57">
        <w:t>[</w:t>
      </w:r>
      <w:r>
        <w:t>Пригородного</w:t>
      </w:r>
      <w:r w:rsidRPr="005B0B57">
        <w:t>]</w:t>
      </w:r>
      <w:r>
        <w:t xml:space="preserve"> района приступили к уборке «второго хлеба» / Ахсар Кортиев // Фидиуӕг. – 2017. – 9 сент. – С. 1.</w:t>
      </w:r>
    </w:p>
    <w:p w14:paraId="1C114438" w14:textId="77777777" w:rsidR="00CD0984" w:rsidRDefault="00CD0984" w:rsidP="00E06EF9">
      <w:pPr>
        <w:pStyle w:val="a3"/>
        <w:numPr>
          <w:ilvl w:val="0"/>
          <w:numId w:val="7"/>
        </w:numPr>
        <w:jc w:val="both"/>
      </w:pPr>
      <w:r w:rsidRPr="00753719">
        <w:rPr>
          <w:b/>
        </w:rPr>
        <w:t>Кулаев, А.</w:t>
      </w:r>
      <w:r>
        <w:t xml:space="preserve"> Хлебное поле всегда в радость : </w:t>
      </w:r>
      <w:r w:rsidRPr="00597957">
        <w:t>[</w:t>
      </w:r>
      <w:r>
        <w:t>об уборке урожая в Ардонском р-не : рассказывает зам. начальника Упр. сел. хоз-ва по растениеводству АМС р-на А. Кулаев / записала Т. Байбародова</w:t>
      </w:r>
      <w:r w:rsidRPr="00597957">
        <w:t>]</w:t>
      </w:r>
      <w:r>
        <w:t xml:space="preserve"> // Северная Осетия. – 2017. – 7 окт. – С. 9.</w:t>
      </w:r>
    </w:p>
    <w:p w14:paraId="5D72DCAD" w14:textId="77777777" w:rsidR="00CD0984" w:rsidRDefault="00CD0984" w:rsidP="00E06EF9">
      <w:pPr>
        <w:pStyle w:val="a3"/>
        <w:numPr>
          <w:ilvl w:val="0"/>
          <w:numId w:val="7"/>
        </w:numPr>
        <w:jc w:val="both"/>
      </w:pPr>
      <w:r w:rsidRPr="00753719">
        <w:rPr>
          <w:b/>
        </w:rPr>
        <w:t>Марзоев, К.</w:t>
      </w:r>
      <w:r>
        <w:t xml:space="preserve"> Целое море зерна : </w:t>
      </w:r>
      <w:r w:rsidRPr="00597957">
        <w:t>[</w:t>
      </w:r>
      <w:r>
        <w:t>о ходе жатвы в респ. : беседа с врио министра сел. хоз-ва и продовольствия К. Марзоевым / записал С. Суанов</w:t>
      </w:r>
      <w:r w:rsidRPr="00597957">
        <w:t>]</w:t>
      </w:r>
      <w:r>
        <w:t xml:space="preserve"> // Северная Осетия. – 2017. – 29 нояб. – С. 1.</w:t>
      </w:r>
    </w:p>
    <w:p w14:paraId="1A88CBDD" w14:textId="77777777" w:rsidR="00CD0984" w:rsidRDefault="00CD0984" w:rsidP="00E06EF9">
      <w:pPr>
        <w:pStyle w:val="a3"/>
        <w:numPr>
          <w:ilvl w:val="0"/>
          <w:numId w:val="7"/>
        </w:numPr>
        <w:jc w:val="both"/>
      </w:pPr>
      <w:r w:rsidRPr="00753719">
        <w:rPr>
          <w:b/>
        </w:rPr>
        <w:t>Молодой, но с опытом</w:t>
      </w:r>
      <w:r>
        <w:t xml:space="preserve"> : </w:t>
      </w:r>
      <w:r w:rsidRPr="00597957">
        <w:t>[</w:t>
      </w:r>
      <w:r>
        <w:t>о механизаторе ООО «Казачий хутор» Пригородного р-на Сергее Садовниче</w:t>
      </w:r>
      <w:r w:rsidRPr="00597957">
        <w:t>]</w:t>
      </w:r>
      <w:r>
        <w:t xml:space="preserve"> // Северная Осетия. – 2017. – 29 апр. – С. 8.</w:t>
      </w:r>
    </w:p>
    <w:p w14:paraId="0D01B029" w14:textId="77777777" w:rsidR="00CD0984" w:rsidRDefault="00CD0984" w:rsidP="00E06EF9">
      <w:pPr>
        <w:pStyle w:val="a3"/>
        <w:numPr>
          <w:ilvl w:val="0"/>
          <w:numId w:val="7"/>
        </w:numPr>
        <w:jc w:val="both"/>
      </w:pPr>
      <w:r w:rsidRPr="00753719">
        <w:rPr>
          <w:b/>
        </w:rPr>
        <w:t>Николаев, С.</w:t>
      </w:r>
      <w:r>
        <w:t xml:space="preserve"> Убыточные комбайны : </w:t>
      </w:r>
      <w:r w:rsidRPr="00597957">
        <w:t>[</w:t>
      </w:r>
      <w:r>
        <w:t>о финансовых проблемах ООО «МТС «Северо-Осетинская»</w:t>
      </w:r>
      <w:r w:rsidRPr="00597957">
        <w:t>]</w:t>
      </w:r>
      <w:r>
        <w:t xml:space="preserve"> / С. Николаев // Северная Осетия. – 2017. – 21 янв. – С. 4.</w:t>
      </w:r>
    </w:p>
    <w:p w14:paraId="14CFC454" w14:textId="77777777" w:rsidR="00CD0984" w:rsidRDefault="00CD0984" w:rsidP="00E06EF9">
      <w:pPr>
        <w:pStyle w:val="a3"/>
        <w:numPr>
          <w:ilvl w:val="0"/>
          <w:numId w:val="7"/>
        </w:numPr>
        <w:jc w:val="both"/>
      </w:pPr>
      <w:r w:rsidRPr="00753719">
        <w:rPr>
          <w:b/>
        </w:rPr>
        <w:t>Сардионов, А.</w:t>
      </w:r>
      <w:r>
        <w:t xml:space="preserve"> Уборочная страда в разгаре : </w:t>
      </w:r>
      <w:r w:rsidRPr="00597957">
        <w:t>[</w:t>
      </w:r>
      <w:r>
        <w:t>на с-х полях Пригородного р-на продолжается уборка яровых культур и сев озимых колосовых</w:t>
      </w:r>
      <w:r w:rsidRPr="00597957">
        <w:t>]</w:t>
      </w:r>
      <w:r>
        <w:t xml:space="preserve"> / А. Сардионов // Фидиуӕг. – 2017. – 16 нояб. – С. 1.</w:t>
      </w:r>
    </w:p>
    <w:p w14:paraId="01AB7D2C" w14:textId="77777777" w:rsidR="00CD0984" w:rsidRDefault="00CD0984" w:rsidP="00E06EF9">
      <w:pPr>
        <w:pStyle w:val="a3"/>
        <w:numPr>
          <w:ilvl w:val="0"/>
          <w:numId w:val="7"/>
        </w:numPr>
        <w:jc w:val="both"/>
      </w:pPr>
      <w:r w:rsidRPr="00753719">
        <w:rPr>
          <w:b/>
        </w:rPr>
        <w:lastRenderedPageBreak/>
        <w:t>Сесеев, А.</w:t>
      </w:r>
      <w:r>
        <w:t xml:space="preserve"> Уборка озимых завершена </w:t>
      </w:r>
      <w:r w:rsidRPr="00323CDA">
        <w:t>[</w:t>
      </w:r>
      <w:r>
        <w:t>в Пригородном р-не</w:t>
      </w:r>
      <w:r w:rsidRPr="00323CDA">
        <w:t>]</w:t>
      </w:r>
      <w:r>
        <w:t xml:space="preserve"> / А. Сесеев // Фидиуӕг. – 2017. – 3 авг. – С. 1.</w:t>
      </w:r>
    </w:p>
    <w:p w14:paraId="2AEDAC5F" w14:textId="77777777" w:rsidR="00CD0984" w:rsidRDefault="00CD0984" w:rsidP="00E06EF9">
      <w:pPr>
        <w:pStyle w:val="a3"/>
        <w:numPr>
          <w:ilvl w:val="0"/>
          <w:numId w:val="7"/>
        </w:numPr>
        <w:jc w:val="both"/>
      </w:pPr>
      <w:r w:rsidRPr="00753719">
        <w:rPr>
          <w:b/>
        </w:rPr>
        <w:t>Темпы уборки нарастают</w:t>
      </w:r>
      <w:r>
        <w:t xml:space="preserve"> : </w:t>
      </w:r>
      <w:r w:rsidRPr="00323CDA">
        <w:t>[</w:t>
      </w:r>
      <w:r>
        <w:t>уборках урожая-2017 г. на полях Ардонского р-на</w:t>
      </w:r>
      <w:r w:rsidRPr="00323CDA">
        <w:t>]</w:t>
      </w:r>
      <w:r>
        <w:t xml:space="preserve"> // Рухс. – 2017. – 17 окт. – С. 1.</w:t>
      </w:r>
    </w:p>
    <w:p w14:paraId="7AFA7281" w14:textId="77777777" w:rsidR="00CD0984" w:rsidRDefault="00CD0984" w:rsidP="00E06EF9">
      <w:pPr>
        <w:pStyle w:val="a3"/>
        <w:numPr>
          <w:ilvl w:val="0"/>
          <w:numId w:val="7"/>
        </w:numPr>
        <w:jc w:val="both"/>
      </w:pPr>
      <w:r w:rsidRPr="00753719">
        <w:rPr>
          <w:b/>
        </w:rPr>
        <w:t>Тотаев, Ю.</w:t>
      </w:r>
      <w:r>
        <w:t xml:space="preserve"> Урожай под угрозой </w:t>
      </w:r>
      <w:r w:rsidRPr="00323CDA">
        <w:t>[</w:t>
      </w:r>
      <w:r>
        <w:t>из-за дождливой погоды : беседа гл. агрономом фил. «Россельхозцентра» по РСО-А Ю. Тотаевым / записал С. Николаев</w:t>
      </w:r>
      <w:r w:rsidRPr="00323CDA">
        <w:t>]</w:t>
      </w:r>
      <w:r>
        <w:t xml:space="preserve"> // Северная Осетия. – 2017. – 24 июня. – С. 2.</w:t>
      </w:r>
    </w:p>
    <w:p w14:paraId="7507C655" w14:textId="2F39175B" w:rsidR="00CD0984" w:rsidRDefault="00CD0984" w:rsidP="00E06EF9">
      <w:pPr>
        <w:pStyle w:val="a3"/>
        <w:numPr>
          <w:ilvl w:val="0"/>
          <w:numId w:val="7"/>
        </w:numPr>
        <w:jc w:val="both"/>
      </w:pPr>
      <w:r w:rsidRPr="00753719">
        <w:rPr>
          <w:b/>
        </w:rPr>
        <w:t>Тотров, О.</w:t>
      </w:r>
      <w:r>
        <w:t xml:space="preserve"> Шашлык под генным соусом : </w:t>
      </w:r>
      <w:r w:rsidRPr="00323CDA">
        <w:t>[</w:t>
      </w:r>
      <w:r>
        <w:t>о лаборатор. исследованиях с</w:t>
      </w:r>
      <w:r w:rsidR="00EB5076">
        <w:t>.</w:t>
      </w:r>
      <w:r>
        <w:t>-х</w:t>
      </w:r>
      <w:r w:rsidR="00EB5076">
        <w:t>.</w:t>
      </w:r>
      <w:r>
        <w:t>, продукции, семян : беседа с директором фил. «Россельхозцентра» по РСО-А О. Тотровым</w:t>
      </w:r>
      <w:r w:rsidRPr="00323CDA">
        <w:t>]</w:t>
      </w:r>
      <w:r>
        <w:t xml:space="preserve"> // Северная Осетия. – 2017. – 29 июня. – С. 3.</w:t>
      </w:r>
    </w:p>
    <w:p w14:paraId="7F69E980" w14:textId="77777777" w:rsidR="00EB5076" w:rsidRDefault="00CD0984" w:rsidP="00E06EF9">
      <w:pPr>
        <w:pStyle w:val="a3"/>
        <w:numPr>
          <w:ilvl w:val="0"/>
          <w:numId w:val="7"/>
        </w:numPr>
        <w:jc w:val="both"/>
      </w:pPr>
      <w:r w:rsidRPr="00753719">
        <w:rPr>
          <w:b/>
        </w:rPr>
        <w:t>Чихтисова, Р.</w:t>
      </w:r>
      <w:r>
        <w:t xml:space="preserve"> Человек из плеяды профессионалов : </w:t>
      </w:r>
      <w:r w:rsidRPr="00323CDA">
        <w:t>[</w:t>
      </w:r>
      <w:r>
        <w:t>о В. С. Тотоеве, агрономе ФГБУ «Россельхозцентр» Ирафского р-на</w:t>
      </w:r>
      <w:r w:rsidRPr="00323CDA">
        <w:t>]</w:t>
      </w:r>
      <w:r>
        <w:t xml:space="preserve"> / Р. Чихтисова // Ирӕф. – 2017. – 16 мая. – С. 2.</w:t>
      </w:r>
    </w:p>
    <w:p w14:paraId="6406A226" w14:textId="77777777" w:rsidR="00EB5076" w:rsidRDefault="00EB5076" w:rsidP="00EB5076">
      <w:pPr>
        <w:pStyle w:val="a3"/>
        <w:ind w:left="1440"/>
        <w:rPr>
          <w:b/>
        </w:rPr>
      </w:pPr>
    </w:p>
    <w:p w14:paraId="7C7A7F64" w14:textId="74C27B71" w:rsidR="00EB5076" w:rsidRPr="00EB5076" w:rsidRDefault="00EB5076" w:rsidP="00EB5076">
      <w:pPr>
        <w:pStyle w:val="a3"/>
        <w:ind w:left="1440"/>
        <w:jc w:val="center"/>
        <w:rPr>
          <w:b/>
        </w:rPr>
      </w:pPr>
      <w:r w:rsidRPr="00EB5076">
        <w:rPr>
          <w:b/>
        </w:rPr>
        <w:t>631.6 Сельскохозяйственная мелиорация</w:t>
      </w:r>
    </w:p>
    <w:p w14:paraId="5CAC4451" w14:textId="77777777" w:rsidR="00EB5076" w:rsidRPr="00EB5076" w:rsidRDefault="00EB5076" w:rsidP="00EB5076">
      <w:pPr>
        <w:pStyle w:val="a3"/>
        <w:ind w:left="1440"/>
        <w:jc w:val="center"/>
      </w:pPr>
    </w:p>
    <w:p w14:paraId="0671FDE0" w14:textId="3693BC51" w:rsidR="00CD0984" w:rsidRDefault="00CD0984" w:rsidP="00E06EF9">
      <w:pPr>
        <w:pStyle w:val="a3"/>
        <w:numPr>
          <w:ilvl w:val="0"/>
          <w:numId w:val="7"/>
        </w:numPr>
        <w:jc w:val="both"/>
      </w:pPr>
      <w:r w:rsidRPr="00EB5076">
        <w:rPr>
          <w:b/>
        </w:rPr>
        <w:t>Гарибян, Г.</w:t>
      </w:r>
      <w:r>
        <w:t xml:space="preserve"> Без полива жарким летом – никак : </w:t>
      </w:r>
      <w:r w:rsidRPr="00323CDA">
        <w:t>[</w:t>
      </w:r>
      <w:r>
        <w:t>беседа с директором Моздокского фил. ФГУ «Севосетинмелиоводхоза» Г. Гарибяном / записала С. Тотоева</w:t>
      </w:r>
      <w:r w:rsidRPr="00323CDA">
        <w:t>]</w:t>
      </w:r>
      <w:r>
        <w:t xml:space="preserve"> // Моздокский вестник. – 2017. – 29 июля. – С. 1.</w:t>
      </w:r>
    </w:p>
    <w:p w14:paraId="5E252741" w14:textId="6B7D6F38" w:rsidR="00CD0984" w:rsidRDefault="00CD0984" w:rsidP="00E06EF9">
      <w:pPr>
        <w:pStyle w:val="a3"/>
        <w:numPr>
          <w:ilvl w:val="0"/>
          <w:numId w:val="7"/>
        </w:numPr>
        <w:jc w:val="both"/>
      </w:pPr>
      <w:r w:rsidRPr="00EB5076">
        <w:rPr>
          <w:b/>
        </w:rPr>
        <w:t>Плиев, В.</w:t>
      </w:r>
      <w:r>
        <w:t xml:space="preserve"> Восстанавливать или строить заново?</w:t>
      </w:r>
      <w:r w:rsidR="00EB5076">
        <w:t xml:space="preserve"> :</w:t>
      </w:r>
      <w:r>
        <w:t xml:space="preserve"> </w:t>
      </w:r>
      <w:r w:rsidRPr="00AF42FA">
        <w:t>[</w:t>
      </w:r>
      <w:r>
        <w:t>оросительную сеть республики : беседа с директором ФТУ «Управление мелиорации земель и с</w:t>
      </w:r>
      <w:r w:rsidR="00EB5076">
        <w:t>.</w:t>
      </w:r>
      <w:r>
        <w:t>-х</w:t>
      </w:r>
      <w:r w:rsidR="00EB5076">
        <w:t>.</w:t>
      </w:r>
      <w:r>
        <w:t xml:space="preserve"> водоснабжения по РСО-А» В. Плиевым / записал Н. Козырев</w:t>
      </w:r>
      <w:r w:rsidRPr="00AF42FA">
        <w:t>]</w:t>
      </w:r>
      <w:r>
        <w:t xml:space="preserve"> // Северная Осетия. – 2017. – 4 авг. – С. 1, 3.</w:t>
      </w:r>
    </w:p>
    <w:p w14:paraId="6EDDFA37" w14:textId="77777777" w:rsidR="00EB5076" w:rsidRDefault="00CD0984" w:rsidP="00E06EF9">
      <w:pPr>
        <w:pStyle w:val="a3"/>
        <w:numPr>
          <w:ilvl w:val="0"/>
          <w:numId w:val="7"/>
        </w:numPr>
        <w:jc w:val="both"/>
      </w:pPr>
      <w:r w:rsidRPr="00EB5076">
        <w:rPr>
          <w:b/>
        </w:rPr>
        <w:t>Хугистов, Т.</w:t>
      </w:r>
      <w:r>
        <w:t xml:space="preserve"> Невзирая на капризы погоды : </w:t>
      </w:r>
      <w:r w:rsidRPr="00AF42FA">
        <w:t>[</w:t>
      </w:r>
      <w:r>
        <w:t>о применении системы мелиорации в ООО «Фат-Агро» : рассказывает гл. инженер предприятия Т. Хугистов / записала А. Джигкаева</w:t>
      </w:r>
      <w:r w:rsidRPr="00AF42FA">
        <w:t>]</w:t>
      </w:r>
      <w:r>
        <w:t xml:space="preserve"> // Северная Осетия. – 2017. – 29 авг. – С. 2.</w:t>
      </w:r>
    </w:p>
    <w:p w14:paraId="2A399FDA" w14:textId="77777777" w:rsidR="00EB5076" w:rsidRDefault="00EB5076" w:rsidP="00EB5076">
      <w:pPr>
        <w:pStyle w:val="a3"/>
        <w:ind w:left="1440"/>
        <w:rPr>
          <w:b/>
        </w:rPr>
      </w:pPr>
    </w:p>
    <w:p w14:paraId="575E9635" w14:textId="28D26356" w:rsidR="00EB5076" w:rsidRPr="00EB5076" w:rsidRDefault="00EB5076" w:rsidP="00EB5076">
      <w:pPr>
        <w:pStyle w:val="a3"/>
        <w:ind w:left="1440"/>
        <w:rPr>
          <w:b/>
        </w:rPr>
      </w:pPr>
      <w:r w:rsidRPr="00EB5076">
        <w:rPr>
          <w:b/>
        </w:rPr>
        <w:t>632 Вредители растений. Болезни растений. Защита растений</w:t>
      </w:r>
    </w:p>
    <w:p w14:paraId="5ADC7AC4" w14:textId="77777777" w:rsidR="00EB5076" w:rsidRPr="00EB5076" w:rsidRDefault="00EB5076" w:rsidP="00EB5076">
      <w:pPr>
        <w:pStyle w:val="a3"/>
        <w:ind w:left="1440"/>
        <w:jc w:val="both"/>
      </w:pPr>
    </w:p>
    <w:p w14:paraId="7478800E" w14:textId="07336CAA" w:rsidR="00CD0984" w:rsidRDefault="00CD0984" w:rsidP="00E06EF9">
      <w:pPr>
        <w:pStyle w:val="a3"/>
        <w:numPr>
          <w:ilvl w:val="0"/>
          <w:numId w:val="7"/>
        </w:numPr>
        <w:jc w:val="both"/>
      </w:pPr>
      <w:r w:rsidRPr="00EB5076">
        <w:rPr>
          <w:b/>
        </w:rPr>
        <w:t>Григорьева, А.</w:t>
      </w:r>
      <w:r>
        <w:t xml:space="preserve"> В этом сезоне амброзия победила… : </w:t>
      </w:r>
      <w:r w:rsidRPr="00AF42FA">
        <w:t>[</w:t>
      </w:r>
      <w:r>
        <w:t>о пробл. амброзии в Ардонском р-не</w:t>
      </w:r>
      <w:r w:rsidRPr="00AF42FA">
        <w:t>]</w:t>
      </w:r>
      <w:r>
        <w:t xml:space="preserve"> / Алла Григорьева // Рухс. – 2017. – 1 сент. – С. 4.</w:t>
      </w:r>
    </w:p>
    <w:p w14:paraId="4DD594F1" w14:textId="77777777" w:rsidR="00CD0984" w:rsidRDefault="00CD0984" w:rsidP="00CD0984">
      <w:pPr>
        <w:jc w:val="both"/>
      </w:pPr>
    </w:p>
    <w:p w14:paraId="15BFC522" w14:textId="77777777" w:rsidR="00CD0984" w:rsidRPr="00BB2955" w:rsidRDefault="00CD0984" w:rsidP="00CD0984">
      <w:pPr>
        <w:jc w:val="center"/>
        <w:rPr>
          <w:b/>
        </w:rPr>
      </w:pPr>
      <w:r w:rsidRPr="00BB2955">
        <w:rPr>
          <w:b/>
        </w:rPr>
        <w:lastRenderedPageBreak/>
        <w:t>633/635 Растениеводство</w:t>
      </w:r>
    </w:p>
    <w:p w14:paraId="78FA6C2F" w14:textId="77777777" w:rsidR="00CD0984" w:rsidRPr="00BB2955" w:rsidRDefault="00CD0984" w:rsidP="00CD0984">
      <w:pPr>
        <w:jc w:val="center"/>
        <w:rPr>
          <w:b/>
        </w:rPr>
      </w:pPr>
      <w:r w:rsidRPr="00BB2955">
        <w:rPr>
          <w:b/>
        </w:rPr>
        <w:t>633 Полеводство. Полевые культуры</w:t>
      </w:r>
    </w:p>
    <w:p w14:paraId="3A15482D" w14:textId="77777777" w:rsidR="00CD0984" w:rsidRPr="00BB2955" w:rsidRDefault="00CD0984" w:rsidP="00CD0984">
      <w:pPr>
        <w:jc w:val="center"/>
        <w:rPr>
          <w:b/>
        </w:rPr>
      </w:pPr>
      <w:r w:rsidRPr="00BB2955">
        <w:rPr>
          <w:b/>
        </w:rPr>
        <w:t>633.1 Хлебные злаки. Зерновые культуры</w:t>
      </w:r>
    </w:p>
    <w:p w14:paraId="5D7EBEFD" w14:textId="77777777" w:rsidR="00CD0984" w:rsidRDefault="00CD0984" w:rsidP="00CD0984">
      <w:pPr>
        <w:jc w:val="both"/>
      </w:pPr>
    </w:p>
    <w:p w14:paraId="6271C52D" w14:textId="77777777" w:rsidR="00CD0984" w:rsidRDefault="00CD0984" w:rsidP="00E06EF9">
      <w:pPr>
        <w:pStyle w:val="a3"/>
        <w:numPr>
          <w:ilvl w:val="0"/>
          <w:numId w:val="8"/>
        </w:numPr>
        <w:jc w:val="both"/>
      </w:pPr>
      <w:r w:rsidRPr="00BB2955">
        <w:rPr>
          <w:b/>
        </w:rPr>
        <w:t>Макоев, Х.</w:t>
      </w:r>
      <w:r>
        <w:t xml:space="preserve"> Стимул для аграриев : </w:t>
      </w:r>
      <w:r w:rsidRPr="00AF42FA">
        <w:t>[</w:t>
      </w:r>
      <w:r>
        <w:t>о предназначении объекта и ходе строит. работ соврем. комплекса по приемке, хранению и первич. переработке зерна на окраине с. Чикола : рассказывает генер. директор ООО «Дон-Агро» Х. Макоев / записал А. Бесолов</w:t>
      </w:r>
      <w:r w:rsidRPr="00AF42FA">
        <w:t>]</w:t>
      </w:r>
      <w:r>
        <w:t xml:space="preserve"> // Северная Осетия. – 2017. – 2 нояб. – С. 2.</w:t>
      </w:r>
    </w:p>
    <w:p w14:paraId="00A9F431" w14:textId="77777777" w:rsidR="00EB5076" w:rsidRDefault="00CD0984" w:rsidP="00E06EF9">
      <w:pPr>
        <w:pStyle w:val="a3"/>
        <w:numPr>
          <w:ilvl w:val="0"/>
          <w:numId w:val="8"/>
        </w:numPr>
        <w:jc w:val="both"/>
      </w:pPr>
      <w:r w:rsidRPr="00BB2955">
        <w:rPr>
          <w:b/>
        </w:rPr>
        <w:t>Марзоев, К.</w:t>
      </w:r>
      <w:r>
        <w:t xml:space="preserve"> Контрасная кукуруза : </w:t>
      </w:r>
      <w:r w:rsidRPr="00BB2955">
        <w:t>[</w:t>
      </w:r>
      <w:r>
        <w:t>о ходе уборки урожая кукурузы : рассказывают врио министра сел. хоз-ва и продовольствия респ. К. Марзоев пред. СПК «Дон» Правобережного р-на Б. Азиев и пред. СПК «Де-Густо» Кировского р-на А. Догузов / записал С. Николаев</w:t>
      </w:r>
      <w:r w:rsidRPr="00BB2955">
        <w:t>]</w:t>
      </w:r>
      <w:r>
        <w:t xml:space="preserve"> // Северная Осетия. – 2017. – 13 окт. – С. 1.</w:t>
      </w:r>
    </w:p>
    <w:p w14:paraId="587AFEF4" w14:textId="77777777" w:rsidR="00EB5076" w:rsidRDefault="00EB5076" w:rsidP="00EB5076">
      <w:pPr>
        <w:pStyle w:val="a3"/>
        <w:jc w:val="center"/>
        <w:rPr>
          <w:b/>
        </w:rPr>
      </w:pPr>
    </w:p>
    <w:p w14:paraId="34CA75EB" w14:textId="54C303F0" w:rsidR="00EB5076" w:rsidRPr="00EB5076" w:rsidRDefault="00EB5076" w:rsidP="00EB5076">
      <w:pPr>
        <w:pStyle w:val="a3"/>
        <w:jc w:val="center"/>
        <w:rPr>
          <w:b/>
        </w:rPr>
      </w:pPr>
      <w:r w:rsidRPr="00EB5076">
        <w:rPr>
          <w:b/>
        </w:rPr>
        <w:t>634 Корнеплоды</w:t>
      </w:r>
    </w:p>
    <w:p w14:paraId="7705F7E9" w14:textId="77777777" w:rsidR="00EB5076" w:rsidRPr="00EB5076" w:rsidRDefault="00EB5076" w:rsidP="00EB5076">
      <w:pPr>
        <w:pStyle w:val="a3"/>
        <w:jc w:val="center"/>
      </w:pPr>
    </w:p>
    <w:p w14:paraId="39B37634" w14:textId="77777777" w:rsidR="00EB5076" w:rsidRPr="00EB5076" w:rsidRDefault="00EB5076" w:rsidP="00EB5076">
      <w:pPr>
        <w:pStyle w:val="a3"/>
        <w:jc w:val="both"/>
      </w:pPr>
    </w:p>
    <w:p w14:paraId="30FECA77" w14:textId="3B049420" w:rsidR="00CD0984" w:rsidRDefault="00CD0984" w:rsidP="00E06EF9">
      <w:pPr>
        <w:pStyle w:val="a3"/>
        <w:numPr>
          <w:ilvl w:val="0"/>
          <w:numId w:val="8"/>
        </w:numPr>
        <w:jc w:val="both"/>
      </w:pPr>
      <w:r w:rsidRPr="00EB5076">
        <w:rPr>
          <w:b/>
        </w:rPr>
        <w:t>Байбародова, Т.</w:t>
      </w:r>
      <w:r>
        <w:t xml:space="preserve"> В районе приступили к посадке картофеля : </w:t>
      </w:r>
      <w:r w:rsidRPr="00BB2955">
        <w:t>[</w:t>
      </w:r>
      <w:r>
        <w:t>механизаторы активно ведут работу в ООО «Кадгарон-Агро», КФХ Кировского, Фиагдонского и Рассветского поселений Ардонского р-на</w:t>
      </w:r>
      <w:r w:rsidRPr="00BB2955">
        <w:t>]</w:t>
      </w:r>
      <w:r>
        <w:t xml:space="preserve"> / Татьяна Байбародова // Рухс. – 2017. – 18 апр. – С. 1.</w:t>
      </w:r>
    </w:p>
    <w:p w14:paraId="39A9F293" w14:textId="77777777" w:rsidR="00CD0984" w:rsidRDefault="00CD0984" w:rsidP="00E06EF9">
      <w:pPr>
        <w:pStyle w:val="a3"/>
        <w:numPr>
          <w:ilvl w:val="0"/>
          <w:numId w:val="8"/>
        </w:numPr>
        <w:jc w:val="both"/>
      </w:pPr>
      <w:r w:rsidRPr="00EB5076">
        <w:rPr>
          <w:b/>
        </w:rPr>
        <w:t>Беркаев, К.</w:t>
      </w:r>
      <w:r>
        <w:t xml:space="preserve"> Дотации через кооперацию : </w:t>
      </w:r>
      <w:r w:rsidRPr="005F3FD1">
        <w:t>[</w:t>
      </w:r>
      <w:r>
        <w:t>о работе по кооперации 12 фермер. хоз-в, специализирующихся на выращивании картофеля : рассказывает Глава АМС Правобережного р-на К. Беркаев</w:t>
      </w:r>
      <w:r w:rsidRPr="005F3FD1">
        <w:t xml:space="preserve">] </w:t>
      </w:r>
      <w:r>
        <w:t>// Северная Осетия. – 2017. – 3 марта. – С. 2.</w:t>
      </w:r>
    </w:p>
    <w:p w14:paraId="47CBC5D9" w14:textId="77777777" w:rsidR="00CD0984" w:rsidRDefault="00CD0984" w:rsidP="00E06EF9">
      <w:pPr>
        <w:pStyle w:val="a3"/>
        <w:numPr>
          <w:ilvl w:val="0"/>
          <w:numId w:val="8"/>
        </w:numPr>
        <w:jc w:val="both"/>
      </w:pPr>
      <w:r w:rsidRPr="00EB5076">
        <w:rPr>
          <w:b/>
        </w:rPr>
        <w:t>Караев, В.</w:t>
      </w:r>
      <w:r>
        <w:t xml:space="preserve"> Попкорна не будет : </w:t>
      </w:r>
      <w:r w:rsidRPr="005F3FD1">
        <w:t>[</w:t>
      </w:r>
      <w:r>
        <w:t>о ситуации по сбору урожая кукурузы : коммент. начальник отд. растениеводства М-ва сел. хоз-ва и продовольствия респ. В. Караев / записал Н. Козырев</w:t>
      </w:r>
      <w:r w:rsidRPr="005F3FD1">
        <w:t>]</w:t>
      </w:r>
      <w:r>
        <w:t xml:space="preserve"> // Северная Осетия. – 2017. – 4 окт. – С. 2.</w:t>
      </w:r>
    </w:p>
    <w:p w14:paraId="6F71E481" w14:textId="77777777" w:rsidR="00CD0984" w:rsidRDefault="00CD0984" w:rsidP="00E06EF9">
      <w:pPr>
        <w:pStyle w:val="a3"/>
        <w:numPr>
          <w:ilvl w:val="0"/>
          <w:numId w:val="8"/>
        </w:numPr>
        <w:jc w:val="both"/>
      </w:pPr>
      <w:r w:rsidRPr="00EB5076">
        <w:rPr>
          <w:b/>
        </w:rPr>
        <w:t>Марзоев, З.</w:t>
      </w:r>
      <w:r>
        <w:t xml:space="preserve"> От микроклубней до богатого урожая… : </w:t>
      </w:r>
      <w:r w:rsidRPr="005F3FD1">
        <w:t>[</w:t>
      </w:r>
      <w:r>
        <w:t>о семеноводстве картофеля в респ. : беседа с гл. агрономом ООО «Фат-Агро» З. Марзоевым / записала З. Бедоева</w:t>
      </w:r>
      <w:r w:rsidRPr="005F3FD1">
        <w:t>]</w:t>
      </w:r>
      <w:r>
        <w:t xml:space="preserve"> // Северная Осетия. – 2017. – 18 марта. – С. 7.</w:t>
      </w:r>
    </w:p>
    <w:p w14:paraId="7F581E6C" w14:textId="77777777" w:rsidR="00CD0984" w:rsidRDefault="00CD0984" w:rsidP="00E06EF9">
      <w:pPr>
        <w:pStyle w:val="a3"/>
        <w:numPr>
          <w:ilvl w:val="0"/>
          <w:numId w:val="8"/>
        </w:numPr>
        <w:jc w:val="both"/>
      </w:pPr>
      <w:r w:rsidRPr="00EB5076">
        <w:rPr>
          <w:b/>
        </w:rPr>
        <w:t>Налдикоева, А.</w:t>
      </w:r>
      <w:r>
        <w:t xml:space="preserve"> Высоко в горах Осетии.. выращивают картофель : </w:t>
      </w:r>
      <w:r w:rsidRPr="005F3FD1">
        <w:t>[</w:t>
      </w:r>
      <w:r>
        <w:t xml:space="preserve">о работе </w:t>
      </w:r>
      <w:r w:rsidRPr="00EB5076">
        <w:rPr>
          <w:lang w:val="en-US"/>
        </w:rPr>
        <w:t>V</w:t>
      </w:r>
      <w:r>
        <w:t xml:space="preserve"> Международ. научно-практич. семира «Оригинальное семеноводство картофеля в условиях специальной высокогорной зоны», </w:t>
      </w:r>
      <w:r>
        <w:lastRenderedPageBreak/>
        <w:t>провед. по инициативе ООО «Фат-Агро»</w:t>
      </w:r>
      <w:r w:rsidRPr="005F3FD1">
        <w:t>]</w:t>
      </w:r>
      <w:r>
        <w:t xml:space="preserve"> / Алина Налдикоева // Жизнь Правобережья. – 2017. – 22 авг. – С. 4.</w:t>
      </w:r>
    </w:p>
    <w:p w14:paraId="72941549" w14:textId="77777777" w:rsidR="00CD0984" w:rsidRDefault="00CD0984" w:rsidP="00E06EF9">
      <w:pPr>
        <w:pStyle w:val="a3"/>
        <w:numPr>
          <w:ilvl w:val="0"/>
          <w:numId w:val="8"/>
        </w:numPr>
        <w:jc w:val="both"/>
      </w:pPr>
      <w:r w:rsidRPr="00EB5076">
        <w:rPr>
          <w:b/>
        </w:rPr>
        <w:t>Суанов, С.</w:t>
      </w:r>
      <w:r>
        <w:t xml:space="preserve"> Семена по евростандартом : </w:t>
      </w:r>
      <w:r w:rsidRPr="00444D82">
        <w:t>[</w:t>
      </w:r>
      <w:r>
        <w:t>во Владикавказе состоялся международ. научно-практ. семинар. «Оригинальное семеноводство картофеля в условиях высокогорной зоны»</w:t>
      </w:r>
      <w:r w:rsidRPr="00444D82">
        <w:t>]</w:t>
      </w:r>
      <w:r>
        <w:t xml:space="preserve"> / Сергей Суанов // Северная Осетия. – 2017. – 18 авг. – С. 1-2.</w:t>
      </w:r>
    </w:p>
    <w:p w14:paraId="56F68CB1" w14:textId="77777777" w:rsidR="00EB5076" w:rsidRDefault="00CD0984" w:rsidP="00E06EF9">
      <w:pPr>
        <w:pStyle w:val="a3"/>
        <w:numPr>
          <w:ilvl w:val="0"/>
          <w:numId w:val="8"/>
        </w:numPr>
        <w:jc w:val="both"/>
      </w:pPr>
      <w:r w:rsidRPr="00EB5076">
        <w:rPr>
          <w:b/>
        </w:rPr>
        <w:t>Тедеев, Л.</w:t>
      </w:r>
      <w:r>
        <w:t xml:space="preserve"> Картофельные ожидания : </w:t>
      </w:r>
      <w:r w:rsidRPr="00444D82">
        <w:t>[</w:t>
      </w:r>
      <w:r>
        <w:t xml:space="preserve">об итогах уборки урожая картофеля в Пригородном р-не </w:t>
      </w:r>
      <w:r w:rsidR="00EB5076">
        <w:t xml:space="preserve">: </w:t>
      </w:r>
      <w:r>
        <w:t>рассказывает гл. инженер упр. сел. хоз-ва АМС р-на Л. Тедеев / записал С. Николаев</w:t>
      </w:r>
      <w:r w:rsidRPr="00444D82">
        <w:t>]</w:t>
      </w:r>
      <w:r>
        <w:t xml:space="preserve"> // Северная Осетия. – 2017. – 22 сент. – С. 3.</w:t>
      </w:r>
    </w:p>
    <w:p w14:paraId="1430A47E" w14:textId="77777777" w:rsidR="00EB5076" w:rsidRPr="00EB5076" w:rsidRDefault="00EB5076" w:rsidP="00EB5076">
      <w:pPr>
        <w:pStyle w:val="a3"/>
        <w:jc w:val="both"/>
      </w:pPr>
    </w:p>
    <w:p w14:paraId="4417D7C0" w14:textId="53A17D0A" w:rsidR="00EB5076" w:rsidRPr="00EB5076" w:rsidRDefault="00EB5076" w:rsidP="00EB5076">
      <w:pPr>
        <w:jc w:val="center"/>
        <w:rPr>
          <w:b/>
        </w:rPr>
      </w:pPr>
      <w:r w:rsidRPr="00086092">
        <w:rPr>
          <w:b/>
        </w:rPr>
        <w:t>***</w:t>
      </w:r>
    </w:p>
    <w:p w14:paraId="6AACE190" w14:textId="77777777" w:rsidR="00EB5076" w:rsidRDefault="00CD0984" w:rsidP="00E06EF9">
      <w:pPr>
        <w:pStyle w:val="a3"/>
        <w:numPr>
          <w:ilvl w:val="0"/>
          <w:numId w:val="8"/>
        </w:numPr>
        <w:jc w:val="both"/>
      </w:pPr>
      <w:r w:rsidRPr="00EB5076">
        <w:rPr>
          <w:b/>
        </w:rPr>
        <w:t>Гетоев, А.</w:t>
      </w:r>
      <w:r>
        <w:t xml:space="preserve"> Вытеснит ли фундук кукурузу? : </w:t>
      </w:r>
      <w:r w:rsidRPr="00444D82">
        <w:t>[</w:t>
      </w:r>
      <w:r>
        <w:t>о перспективе выращивания фундука : беседа с генер. директором ООО «Ираф-Агро» А. Гетоевым / записал А. Бесолов</w:t>
      </w:r>
      <w:r w:rsidRPr="00444D82">
        <w:t>]</w:t>
      </w:r>
      <w:r>
        <w:t xml:space="preserve"> // Северная Осетия. – 2017. – 15 сент. – С. 1-2.</w:t>
      </w:r>
    </w:p>
    <w:p w14:paraId="77814530" w14:textId="31DFDB68" w:rsidR="00EB5076" w:rsidRPr="00EB5076" w:rsidRDefault="00EB5076" w:rsidP="00EB5076">
      <w:pPr>
        <w:pStyle w:val="a3"/>
        <w:jc w:val="center"/>
        <w:rPr>
          <w:b/>
        </w:rPr>
      </w:pPr>
      <w:r w:rsidRPr="00EB5076">
        <w:rPr>
          <w:b/>
        </w:rPr>
        <w:t>634 Садоводство в целом. Плодоводство</w:t>
      </w:r>
    </w:p>
    <w:p w14:paraId="089D6159" w14:textId="0CC8340B" w:rsidR="00CD0984" w:rsidRDefault="00CD0984" w:rsidP="00E06EF9">
      <w:pPr>
        <w:pStyle w:val="a3"/>
        <w:numPr>
          <w:ilvl w:val="0"/>
          <w:numId w:val="8"/>
        </w:numPr>
        <w:jc w:val="both"/>
      </w:pPr>
      <w:r w:rsidRPr="00EB5076">
        <w:rPr>
          <w:b/>
        </w:rPr>
        <w:t>Байбародова, Т.</w:t>
      </w:r>
      <w:r>
        <w:t xml:space="preserve"> …И зимний сад в присудствии весны : </w:t>
      </w:r>
      <w:r w:rsidRPr="00086092">
        <w:t>[</w:t>
      </w:r>
      <w:r>
        <w:t>о фруктовом саде Тугана Кабисова из с. Коста Ардонского р-на</w:t>
      </w:r>
      <w:r w:rsidRPr="00086092">
        <w:t>]</w:t>
      </w:r>
      <w:r>
        <w:t xml:space="preserve"> / Татьяна Байбародова // Северная Осетия. – 2017. – 28 янв. – С. 9.</w:t>
      </w:r>
    </w:p>
    <w:p w14:paraId="18AC4623" w14:textId="77777777" w:rsidR="00CD0984" w:rsidRDefault="00CD0984" w:rsidP="00E06EF9">
      <w:pPr>
        <w:pStyle w:val="a3"/>
        <w:numPr>
          <w:ilvl w:val="0"/>
          <w:numId w:val="8"/>
        </w:numPr>
        <w:jc w:val="both"/>
      </w:pPr>
      <w:r w:rsidRPr="00086092">
        <w:rPr>
          <w:b/>
        </w:rPr>
        <w:t>Богазты, А.</w:t>
      </w:r>
      <w:r>
        <w:t xml:space="preserve"> Б</w:t>
      </w:r>
      <w:r>
        <w:rPr>
          <w:rFonts w:cs="Times New Roman"/>
        </w:rPr>
        <w:t>ӕ</w:t>
      </w:r>
      <w:r>
        <w:t>ркад з</w:t>
      </w:r>
      <w:r>
        <w:rPr>
          <w:rFonts w:cs="Times New Roman"/>
        </w:rPr>
        <w:t>ӕ</w:t>
      </w:r>
      <w:r>
        <w:t>хх</w:t>
      </w:r>
      <w:r>
        <w:rPr>
          <w:rFonts w:cs="Times New Roman"/>
        </w:rPr>
        <w:t>ӕ</w:t>
      </w:r>
      <w:r>
        <w:t>й исг</w:t>
      </w:r>
      <w:r>
        <w:rPr>
          <w:rFonts w:cs="Times New Roman"/>
        </w:rPr>
        <w:t>ӕ</w:t>
      </w:r>
      <w:r>
        <w:t xml:space="preserve"> у / Богазты Арс</w:t>
      </w:r>
      <w:r>
        <w:rPr>
          <w:rFonts w:cs="Times New Roman"/>
        </w:rPr>
        <w:t>ӕ</w:t>
      </w:r>
      <w:r>
        <w:t>м</w:t>
      </w:r>
      <w:r>
        <w:rPr>
          <w:rFonts w:cs="Times New Roman"/>
        </w:rPr>
        <w:t>ӕ</w:t>
      </w:r>
      <w:r>
        <w:t>г // Вперед. – 2017. – 26 янв. – Ф. 2.</w:t>
      </w:r>
    </w:p>
    <w:p w14:paraId="240B6609" w14:textId="77777777" w:rsidR="00CD0984" w:rsidRPr="00086092" w:rsidRDefault="00CD0984" w:rsidP="00EB5076">
      <w:pPr>
        <w:pStyle w:val="a3"/>
        <w:jc w:val="both"/>
      </w:pPr>
      <w:r>
        <w:t xml:space="preserve">Богазов, А. Земля дарит изобилие : </w:t>
      </w:r>
      <w:r w:rsidRPr="00086092">
        <w:t>[</w:t>
      </w:r>
      <w:r>
        <w:t>о работе с-х кооператива «Абрикос» по выращиванию фруктов из с. Карджин и ее рук. А. Маргоеве</w:t>
      </w:r>
      <w:r w:rsidRPr="00086092">
        <w:t>]</w:t>
      </w:r>
      <w:r>
        <w:t>.</w:t>
      </w:r>
    </w:p>
    <w:p w14:paraId="64563F62" w14:textId="77777777" w:rsidR="00CD0984" w:rsidRDefault="00CD0984" w:rsidP="00E06EF9">
      <w:pPr>
        <w:pStyle w:val="a3"/>
        <w:numPr>
          <w:ilvl w:val="0"/>
          <w:numId w:val="8"/>
        </w:numPr>
        <w:jc w:val="both"/>
      </w:pPr>
      <w:r w:rsidRPr="007D4194">
        <w:rPr>
          <w:b/>
        </w:rPr>
        <w:t>Будтуев, К.</w:t>
      </w:r>
      <w:r>
        <w:t xml:space="preserve"> Свежая клубника – круглый год : </w:t>
      </w:r>
      <w:r w:rsidRPr="00086092">
        <w:t>[</w:t>
      </w:r>
      <w:r>
        <w:t>рассказывает молодой предприниматель из Чиколы К. Будтуев / записал А. Бесолов</w:t>
      </w:r>
      <w:r w:rsidRPr="00086092">
        <w:t>]</w:t>
      </w:r>
      <w:r>
        <w:t xml:space="preserve"> // Северная Осетия. – 2017. – 12 мая. – С. 2.</w:t>
      </w:r>
    </w:p>
    <w:p w14:paraId="5BCA83D1" w14:textId="77777777" w:rsidR="00CD0984" w:rsidRDefault="00CD0984" w:rsidP="00E06EF9">
      <w:pPr>
        <w:pStyle w:val="a3"/>
        <w:numPr>
          <w:ilvl w:val="0"/>
          <w:numId w:val="8"/>
        </w:numPr>
        <w:jc w:val="both"/>
      </w:pPr>
      <w:r w:rsidRPr="007D4194">
        <w:rPr>
          <w:b/>
        </w:rPr>
        <w:t>Гаглоев, А.</w:t>
      </w:r>
      <w:r>
        <w:t xml:space="preserve"> «Иностранцы» в эльхотовском саду : </w:t>
      </w:r>
      <w:r w:rsidRPr="007D4194">
        <w:t>[</w:t>
      </w:r>
      <w:r>
        <w:t>о своем фруктовом саду : рассказывает садовод из Эльхотово А. Гаглоев / записала Т. Байбародова</w:t>
      </w:r>
      <w:r w:rsidRPr="007D4194">
        <w:t>]</w:t>
      </w:r>
      <w:r>
        <w:t xml:space="preserve"> // Северная Осетия. – 2017. – 2 июня. – С. 4.</w:t>
      </w:r>
    </w:p>
    <w:p w14:paraId="032FD461" w14:textId="77777777" w:rsidR="00CD0984" w:rsidRDefault="00CD0984" w:rsidP="00E06EF9">
      <w:pPr>
        <w:pStyle w:val="a3"/>
        <w:numPr>
          <w:ilvl w:val="0"/>
          <w:numId w:val="8"/>
        </w:numPr>
        <w:jc w:val="both"/>
      </w:pPr>
      <w:r w:rsidRPr="007D4194">
        <w:rPr>
          <w:b/>
        </w:rPr>
        <w:t>Гетоев, А. Р.</w:t>
      </w:r>
      <w:r>
        <w:t xml:space="preserve"> «Вырастил фундук – открывай сундук» : </w:t>
      </w:r>
      <w:r w:rsidRPr="007D4194">
        <w:t>[</w:t>
      </w:r>
      <w:r>
        <w:t>беседа с предпринимателем, дир. фирмы ООО «</w:t>
      </w:r>
      <w:r>
        <w:rPr>
          <w:lang w:val="en-US"/>
        </w:rPr>
        <w:t>ELETI</w:t>
      </w:r>
      <w:r w:rsidRPr="007D4194">
        <w:t xml:space="preserve"> </w:t>
      </w:r>
      <w:r>
        <w:rPr>
          <w:lang w:val="en-US"/>
        </w:rPr>
        <w:t>ALBA</w:t>
      </w:r>
      <w:r>
        <w:t>» Асланом Руслановичем Гетоевым / записал М. Бетрозов</w:t>
      </w:r>
      <w:r w:rsidRPr="007D4194">
        <w:t>]</w:t>
      </w:r>
      <w:r>
        <w:t xml:space="preserve"> // Ирӕф. – 2017. – 14 сент. – С. 3.</w:t>
      </w:r>
    </w:p>
    <w:p w14:paraId="5CF32C7B" w14:textId="77777777" w:rsidR="00CD0984" w:rsidRDefault="00CD0984" w:rsidP="00E06EF9">
      <w:pPr>
        <w:pStyle w:val="a3"/>
        <w:numPr>
          <w:ilvl w:val="0"/>
          <w:numId w:val="8"/>
        </w:numPr>
        <w:jc w:val="both"/>
      </w:pPr>
      <w:r w:rsidRPr="007D4194">
        <w:rPr>
          <w:b/>
        </w:rPr>
        <w:t>Доев, Т.</w:t>
      </w:r>
      <w:r>
        <w:t xml:space="preserve"> Бизнес на перспективу : </w:t>
      </w:r>
      <w:r w:rsidRPr="007D4194">
        <w:t>[</w:t>
      </w:r>
      <w:r>
        <w:t>рассказывает директор ООО «Сады Алании» с. Эльхотово Т. Доев и начальник упр. сел. хоз-ва АМС Кировского р-на А. Елоев / записал Н. Козырев</w:t>
      </w:r>
      <w:r w:rsidRPr="007D4194">
        <w:t>]</w:t>
      </w:r>
      <w:r>
        <w:t xml:space="preserve"> // Северная Осетия. – 2017. – 22 июня. – С. 2.</w:t>
      </w:r>
    </w:p>
    <w:p w14:paraId="77FE6112" w14:textId="5F2070C0" w:rsidR="00CD0984" w:rsidRDefault="00CD0984" w:rsidP="00E06EF9">
      <w:pPr>
        <w:pStyle w:val="a3"/>
        <w:numPr>
          <w:ilvl w:val="0"/>
          <w:numId w:val="8"/>
        </w:numPr>
        <w:jc w:val="both"/>
      </w:pPr>
      <w:r w:rsidRPr="007D4194">
        <w:rPr>
          <w:b/>
        </w:rPr>
        <w:lastRenderedPageBreak/>
        <w:t>Доев, Р.</w:t>
      </w:r>
      <w:r>
        <w:t xml:space="preserve"> Последователь Мичурина живет в (с.) Црау. В (Алагирском) районе выведены новые сорта фруктовых деревьев : </w:t>
      </w:r>
      <w:r w:rsidRPr="007D4194">
        <w:t>[</w:t>
      </w:r>
      <w:r>
        <w:t>о садоводе-энтузиасте Э. Сопоеве</w:t>
      </w:r>
      <w:r w:rsidRPr="007D4194">
        <w:t>]</w:t>
      </w:r>
      <w:r>
        <w:t xml:space="preserve"> / Римма Доева // Заря. – 2017. –</w:t>
      </w:r>
      <w:r w:rsidR="00EB5076">
        <w:t xml:space="preserve"> </w:t>
      </w:r>
      <w:r>
        <w:t>14 нояб. – С. 2 : ил.</w:t>
      </w:r>
    </w:p>
    <w:p w14:paraId="74DEE014" w14:textId="77777777" w:rsidR="00CD0984" w:rsidRDefault="00CD0984" w:rsidP="00E06EF9">
      <w:pPr>
        <w:pStyle w:val="a3"/>
        <w:numPr>
          <w:ilvl w:val="0"/>
          <w:numId w:val="8"/>
        </w:numPr>
        <w:jc w:val="both"/>
      </w:pPr>
      <w:r w:rsidRPr="00C77DDE">
        <w:rPr>
          <w:b/>
        </w:rPr>
        <w:t>Кодзаева, З.</w:t>
      </w:r>
      <w:r>
        <w:t xml:space="preserve"> В поисках земли : </w:t>
      </w:r>
      <w:r w:rsidRPr="007D4194">
        <w:t>[</w:t>
      </w:r>
      <w:r>
        <w:t>о ситуации с десятилет. тяжбой садоводов СНО «Спутник» по возвращению зем. участков и результатах обращения к Главе респ. В. Битарову : рассказывает пред. инициатив. группы садоводов З. Кодзаева / записала Н. Романова</w:t>
      </w:r>
      <w:r w:rsidRPr="007D4194">
        <w:t>]</w:t>
      </w:r>
      <w:r>
        <w:t xml:space="preserve"> // Северная Осетия. – 2017. – 1 февр. – С. 2.</w:t>
      </w:r>
    </w:p>
    <w:p w14:paraId="254758E0" w14:textId="77777777" w:rsidR="00CD0984" w:rsidRDefault="00CD0984" w:rsidP="00E06EF9">
      <w:pPr>
        <w:pStyle w:val="a3"/>
        <w:numPr>
          <w:ilvl w:val="0"/>
          <w:numId w:val="8"/>
        </w:numPr>
        <w:jc w:val="both"/>
      </w:pPr>
      <w:r w:rsidRPr="00C77DDE">
        <w:rPr>
          <w:b/>
        </w:rPr>
        <w:t>Кайтукова, Ф.</w:t>
      </w:r>
      <w:r>
        <w:t xml:space="preserve"> Сады Црау обретут былую славу // Терские ведомости. – 2017. – 11-31 авг. (№ 34-35). – С. 12.</w:t>
      </w:r>
    </w:p>
    <w:p w14:paraId="3D295BB9" w14:textId="77777777" w:rsidR="00CD0984" w:rsidRDefault="00CD0984" w:rsidP="00E06EF9">
      <w:pPr>
        <w:pStyle w:val="a3"/>
        <w:numPr>
          <w:ilvl w:val="0"/>
          <w:numId w:val="8"/>
        </w:numPr>
        <w:jc w:val="both"/>
      </w:pPr>
      <w:r w:rsidRPr="00C77DDE">
        <w:rPr>
          <w:b/>
        </w:rPr>
        <w:t>Качмазов, С.</w:t>
      </w:r>
      <w:r>
        <w:t xml:space="preserve"> За яблоками – на «Ламборджини» : </w:t>
      </w:r>
      <w:r w:rsidRPr="00C77DDE">
        <w:t>[</w:t>
      </w:r>
      <w:r>
        <w:t>о завершении посадки нового сада : рассказывает директор ООО «Казачий хутор» Пригородного р-на С. Качмазов / записал С. Суанов</w:t>
      </w:r>
      <w:r w:rsidRPr="00C77DDE">
        <w:t xml:space="preserve">] </w:t>
      </w:r>
      <w:r>
        <w:t>// Северная Осетия. – 2017. – 19 мая. – С. 4.</w:t>
      </w:r>
    </w:p>
    <w:p w14:paraId="76B09395" w14:textId="77777777" w:rsidR="00CD0984" w:rsidRDefault="00CD0984" w:rsidP="00E06EF9">
      <w:pPr>
        <w:pStyle w:val="a3"/>
        <w:numPr>
          <w:ilvl w:val="0"/>
          <w:numId w:val="8"/>
        </w:numPr>
        <w:jc w:val="both"/>
      </w:pPr>
      <w:r w:rsidRPr="00C77DDE">
        <w:rPr>
          <w:b/>
        </w:rPr>
        <w:t>Качмазов, С.</w:t>
      </w:r>
      <w:r>
        <w:t xml:space="preserve"> Умный сад на «Казачьем хуторе» : </w:t>
      </w:r>
      <w:r w:rsidRPr="00C77DDE">
        <w:t>[</w:t>
      </w:r>
      <w:r>
        <w:t>рассказывает дир. яблоневого сада ООО «Казачий хутор» С. Качмазов / записал С. Николаев</w:t>
      </w:r>
      <w:r w:rsidRPr="00C77DDE">
        <w:t>]</w:t>
      </w:r>
      <w:r>
        <w:t xml:space="preserve"> // Северная Осетия. – 2017. – 17 окт. – С. 2.</w:t>
      </w:r>
    </w:p>
    <w:p w14:paraId="6F1AB0FD" w14:textId="77777777" w:rsidR="00CD0984" w:rsidRDefault="00CD0984" w:rsidP="00E06EF9">
      <w:pPr>
        <w:pStyle w:val="a3"/>
        <w:numPr>
          <w:ilvl w:val="0"/>
          <w:numId w:val="8"/>
        </w:numPr>
        <w:jc w:val="both"/>
      </w:pPr>
      <w:r w:rsidRPr="00C77DDE">
        <w:rPr>
          <w:b/>
        </w:rPr>
        <w:t>Козырев, Н.</w:t>
      </w:r>
      <w:r>
        <w:t xml:space="preserve"> Ренессанс Унала : </w:t>
      </w:r>
      <w:r w:rsidRPr="00C77DDE">
        <w:t>[</w:t>
      </w:r>
      <w:r>
        <w:t>о перспективах возрождения унальских садов</w:t>
      </w:r>
      <w:r w:rsidRPr="00C77DDE">
        <w:t>]</w:t>
      </w:r>
      <w:r>
        <w:t xml:space="preserve"> / Н. Козырев // Северная Осетия. – 2017. – 28 сент. – С. 1.</w:t>
      </w:r>
    </w:p>
    <w:p w14:paraId="6E04CF78" w14:textId="77777777" w:rsidR="00CD0984" w:rsidRDefault="00CD0984" w:rsidP="00E06EF9">
      <w:pPr>
        <w:pStyle w:val="a3"/>
        <w:numPr>
          <w:ilvl w:val="0"/>
          <w:numId w:val="8"/>
        </w:numPr>
        <w:jc w:val="both"/>
      </w:pPr>
      <w:r w:rsidRPr="00886166">
        <w:rPr>
          <w:b/>
        </w:rPr>
        <w:t>Николаев, С.</w:t>
      </w:r>
      <w:r>
        <w:t xml:space="preserve"> Знают толк в персиках : </w:t>
      </w:r>
      <w:r w:rsidRPr="00C77DDE">
        <w:t>[</w:t>
      </w:r>
      <w:r>
        <w:t>о закладке фруктового сада в с. Ст. Батако энтузиастами А. Болатаевым, Л. Хетагуровым и Н. Тедеевым</w:t>
      </w:r>
      <w:r w:rsidRPr="00C77DDE">
        <w:t xml:space="preserve">] </w:t>
      </w:r>
      <w:r>
        <w:t>/ С. Николаев // Северная Осетия. – 2017. – 26 окт. – С. 2.</w:t>
      </w:r>
    </w:p>
    <w:p w14:paraId="49982EA5" w14:textId="77777777" w:rsidR="00CD0984" w:rsidRDefault="00CD0984" w:rsidP="00E06EF9">
      <w:pPr>
        <w:pStyle w:val="a3"/>
        <w:numPr>
          <w:ilvl w:val="0"/>
          <w:numId w:val="8"/>
        </w:numPr>
        <w:jc w:val="both"/>
      </w:pPr>
      <w:r w:rsidRPr="00886166">
        <w:rPr>
          <w:b/>
        </w:rPr>
        <w:t>Печеный, В.</w:t>
      </w:r>
      <w:r>
        <w:t xml:space="preserve"> Возрождение црауских садов : </w:t>
      </w:r>
      <w:r w:rsidRPr="00886166">
        <w:t>[</w:t>
      </w:r>
      <w:r>
        <w:t>о заложении нового фруктового сада в с. Црау : рассказывает ген. директор ООО «Владыка» В. Печеный / записал Н. Козырев</w:t>
      </w:r>
      <w:r w:rsidRPr="00886166">
        <w:t>]</w:t>
      </w:r>
      <w:r>
        <w:t xml:space="preserve"> // Северная Осетия. – 2017. – 16 мая. – С. 1.</w:t>
      </w:r>
    </w:p>
    <w:p w14:paraId="6E425A1D" w14:textId="77777777" w:rsidR="00CD0984" w:rsidRDefault="00CD0984" w:rsidP="00E06EF9">
      <w:pPr>
        <w:pStyle w:val="a3"/>
        <w:numPr>
          <w:ilvl w:val="0"/>
          <w:numId w:val="8"/>
        </w:numPr>
        <w:jc w:val="both"/>
      </w:pPr>
      <w:r w:rsidRPr="00886166">
        <w:rPr>
          <w:b/>
        </w:rPr>
        <w:t>Цагараты, Ж.</w:t>
      </w:r>
      <w:r>
        <w:t xml:space="preserve"> Картофы мыггаг – бир</w:t>
      </w:r>
      <w:r>
        <w:rPr>
          <w:rFonts w:cs="Times New Roman"/>
        </w:rPr>
        <w:t>ӕ</w:t>
      </w:r>
      <w:r>
        <w:t xml:space="preserve"> / Ц</w:t>
      </w:r>
      <w:r>
        <w:rPr>
          <w:rFonts w:cs="Times New Roman"/>
        </w:rPr>
        <w:t>ӕ</w:t>
      </w:r>
      <w:r>
        <w:t>г</w:t>
      </w:r>
      <w:r>
        <w:rPr>
          <w:rFonts w:cs="Times New Roman"/>
        </w:rPr>
        <w:t>ӕ</w:t>
      </w:r>
      <w:r>
        <w:t>раты Жанн</w:t>
      </w:r>
      <w:r>
        <w:rPr>
          <w:rFonts w:cs="Times New Roman"/>
        </w:rPr>
        <w:t>ӕ</w:t>
      </w:r>
      <w:r>
        <w:t xml:space="preserve"> // Рӕстдзинад. – 2017. – 18 авг. – Ф. 1.</w:t>
      </w:r>
    </w:p>
    <w:p w14:paraId="0287F324" w14:textId="77777777" w:rsidR="00CD0984" w:rsidRDefault="00CD0984" w:rsidP="00EB5076">
      <w:pPr>
        <w:pStyle w:val="a3"/>
        <w:jc w:val="both"/>
      </w:pPr>
      <w:r>
        <w:t xml:space="preserve">Цагараева, Ж. Больше – семян картофеля : </w:t>
      </w:r>
      <w:r w:rsidRPr="00886166">
        <w:t>[</w:t>
      </w:r>
      <w:r>
        <w:t>о науч. семинаре «Оригинальное семеноводство картофеля в условиях высокогорной зоны», проводимого на базе «Фат-Агро»</w:t>
      </w:r>
      <w:r w:rsidRPr="00886166">
        <w:t>]</w:t>
      </w:r>
      <w:r>
        <w:t>.</w:t>
      </w:r>
    </w:p>
    <w:p w14:paraId="34874F12" w14:textId="77777777" w:rsidR="00CD0984" w:rsidRDefault="00CD0984" w:rsidP="00CD0984">
      <w:pPr>
        <w:pStyle w:val="a3"/>
        <w:ind w:left="0" w:firstLine="1418"/>
        <w:jc w:val="both"/>
      </w:pPr>
    </w:p>
    <w:p w14:paraId="45F138B6" w14:textId="36F8899F" w:rsidR="00CD0984" w:rsidRPr="007A767C" w:rsidRDefault="00CD0984" w:rsidP="00EB5076">
      <w:pPr>
        <w:pStyle w:val="a3"/>
        <w:jc w:val="center"/>
        <w:rPr>
          <w:b/>
        </w:rPr>
      </w:pPr>
      <w:r w:rsidRPr="007A767C">
        <w:rPr>
          <w:b/>
        </w:rPr>
        <w:t>***</w:t>
      </w:r>
    </w:p>
    <w:p w14:paraId="5219806C" w14:textId="77777777" w:rsidR="00CD0984" w:rsidRDefault="00CD0984" w:rsidP="00CD0984">
      <w:pPr>
        <w:pStyle w:val="a3"/>
        <w:ind w:left="0" w:firstLine="1418"/>
        <w:jc w:val="both"/>
      </w:pPr>
    </w:p>
    <w:p w14:paraId="37609510" w14:textId="77777777" w:rsidR="00CD0984" w:rsidRDefault="00CD0984" w:rsidP="00E06EF9">
      <w:pPr>
        <w:pStyle w:val="a3"/>
        <w:numPr>
          <w:ilvl w:val="0"/>
          <w:numId w:val="8"/>
        </w:numPr>
        <w:jc w:val="both"/>
      </w:pPr>
      <w:r w:rsidRPr="00886166">
        <w:rPr>
          <w:b/>
        </w:rPr>
        <w:t>Базиева, Л.</w:t>
      </w:r>
      <w:r>
        <w:t xml:space="preserve"> Профессорский десант – на виноградненских полях : </w:t>
      </w:r>
      <w:r w:rsidRPr="00886166">
        <w:t>[</w:t>
      </w:r>
      <w:r>
        <w:t xml:space="preserve">о визите трех проф. по виноградству из Краснодара в ООО «Колхоз </w:t>
      </w:r>
      <w:r>
        <w:lastRenderedPageBreak/>
        <w:t>«Виноградное»</w:t>
      </w:r>
      <w:r w:rsidRPr="00886166">
        <w:t>]</w:t>
      </w:r>
      <w:r>
        <w:t xml:space="preserve"> / Л. Базиева // Моздокский вестник. – 2017. – 10 июня. – С. 2.</w:t>
      </w:r>
    </w:p>
    <w:p w14:paraId="0F435AE3" w14:textId="77777777" w:rsidR="00CD0984" w:rsidRDefault="00CD0984" w:rsidP="00E06EF9">
      <w:pPr>
        <w:pStyle w:val="a3"/>
        <w:numPr>
          <w:ilvl w:val="0"/>
          <w:numId w:val="8"/>
        </w:numPr>
        <w:jc w:val="both"/>
      </w:pPr>
      <w:r w:rsidRPr="007A767C">
        <w:rPr>
          <w:b/>
        </w:rPr>
        <w:t>Беруаты, Б.</w:t>
      </w:r>
      <w:r>
        <w:t xml:space="preserve"> К</w:t>
      </w:r>
      <w:r>
        <w:rPr>
          <w:rFonts w:cs="Times New Roman"/>
        </w:rPr>
        <w:t>ӕ</w:t>
      </w:r>
      <w:r>
        <w:t>ркмисындз</w:t>
      </w:r>
      <w:r>
        <w:rPr>
          <w:rFonts w:cs="Times New Roman"/>
        </w:rPr>
        <w:t>ӕ</w:t>
      </w:r>
      <w:r>
        <w:t>г / Беруаты Барис // Рӕстдзинад. – 2017. – 20 дек. – Ф. 3.</w:t>
      </w:r>
    </w:p>
    <w:p w14:paraId="2602624D" w14:textId="77777777" w:rsidR="00CD0984" w:rsidRPr="007A767C" w:rsidRDefault="00CD0984" w:rsidP="00EB5076">
      <w:pPr>
        <w:pStyle w:val="a3"/>
        <w:jc w:val="both"/>
      </w:pPr>
      <w:r w:rsidRPr="007A767C">
        <w:t>Бероев, Б.</w:t>
      </w:r>
      <w:r>
        <w:t xml:space="preserve"> Облепиха </w:t>
      </w:r>
      <w:r w:rsidRPr="007A767C">
        <w:t>[</w:t>
      </w:r>
      <w:r>
        <w:t>в Сев. Осетии</w:t>
      </w:r>
      <w:r w:rsidRPr="007A767C">
        <w:t>]</w:t>
      </w:r>
      <w:r>
        <w:t>.</w:t>
      </w:r>
    </w:p>
    <w:p w14:paraId="4481E16A" w14:textId="77777777" w:rsidR="00CD0984" w:rsidRDefault="00CD0984" w:rsidP="00E06EF9">
      <w:pPr>
        <w:pStyle w:val="a3"/>
        <w:numPr>
          <w:ilvl w:val="0"/>
          <w:numId w:val="8"/>
        </w:numPr>
        <w:jc w:val="both"/>
      </w:pPr>
      <w:r w:rsidRPr="007A767C">
        <w:rPr>
          <w:b/>
        </w:rPr>
        <w:t>Гуцаев, Ф.</w:t>
      </w:r>
      <w:r>
        <w:t xml:space="preserve"> Похоже, в Виноградном возродятся виноградники : </w:t>
      </w:r>
      <w:r w:rsidRPr="007A767C">
        <w:t>[</w:t>
      </w:r>
      <w:r>
        <w:t>беседа с директором ООО «Колхоз «Виноградное» Ф. Гуцаевым / записала С. Тотоева</w:t>
      </w:r>
      <w:r w:rsidRPr="007A767C">
        <w:t>]</w:t>
      </w:r>
      <w:r>
        <w:t xml:space="preserve"> // Моздокский вестник. – 2017. – 13 мая. – С. 2.</w:t>
      </w:r>
    </w:p>
    <w:p w14:paraId="45B17740" w14:textId="77777777" w:rsidR="00CD0984" w:rsidRDefault="00CD0984" w:rsidP="00E06EF9">
      <w:pPr>
        <w:pStyle w:val="a3"/>
        <w:numPr>
          <w:ilvl w:val="0"/>
          <w:numId w:val="8"/>
        </w:numPr>
        <w:jc w:val="both"/>
      </w:pPr>
      <w:r w:rsidRPr="007A767C">
        <w:rPr>
          <w:b/>
        </w:rPr>
        <w:t>Кадохов, А. К.</w:t>
      </w:r>
      <w:r>
        <w:t xml:space="preserve"> Возрождение виноградарства в Моздокском районе / А. К. Кадохов // Пульс Осетии. – 2017. – 31 янв. – С. 1-2.</w:t>
      </w:r>
    </w:p>
    <w:p w14:paraId="4438A0A0" w14:textId="77777777" w:rsidR="00CD0984" w:rsidRDefault="00CD0984" w:rsidP="00E06EF9">
      <w:pPr>
        <w:pStyle w:val="a3"/>
        <w:numPr>
          <w:ilvl w:val="0"/>
          <w:numId w:val="8"/>
        </w:numPr>
        <w:jc w:val="both"/>
      </w:pPr>
      <w:r w:rsidRPr="007A767C">
        <w:rPr>
          <w:b/>
        </w:rPr>
        <w:t>Михаленко, Г. Н.</w:t>
      </w:r>
      <w:r>
        <w:t xml:space="preserve"> Женщина, которая выращивает сады : </w:t>
      </w:r>
      <w:r w:rsidRPr="007A767C">
        <w:t>[</w:t>
      </w:r>
      <w:r>
        <w:t>о работе : рассказывает гл. агроном ОАО «Дружба» Г. Н. Михаленко / записала С. Тотоева</w:t>
      </w:r>
      <w:r w:rsidRPr="007A767C">
        <w:t>]</w:t>
      </w:r>
      <w:r>
        <w:t xml:space="preserve"> // Моздокский вестник. – 2017. – 7 марта. – С. 2.</w:t>
      </w:r>
    </w:p>
    <w:p w14:paraId="4B76F3D0" w14:textId="77777777" w:rsidR="00CD0984" w:rsidRDefault="00CD0984" w:rsidP="00E06EF9">
      <w:pPr>
        <w:pStyle w:val="a3"/>
        <w:numPr>
          <w:ilvl w:val="0"/>
          <w:numId w:val="8"/>
        </w:numPr>
        <w:jc w:val="both"/>
      </w:pPr>
      <w:r w:rsidRPr="005077B5">
        <w:rPr>
          <w:b/>
        </w:rPr>
        <w:t>Хосонты, З.</w:t>
      </w:r>
      <w:r>
        <w:t xml:space="preserve"> Н</w:t>
      </w:r>
      <w:r>
        <w:rPr>
          <w:rFonts w:cs="Times New Roman"/>
        </w:rPr>
        <w:t>ӕ</w:t>
      </w:r>
      <w:r>
        <w:t xml:space="preserve"> районы д</w:t>
      </w:r>
      <w:r>
        <w:rPr>
          <w:rFonts w:cs="Times New Roman"/>
        </w:rPr>
        <w:t>ӕ</w:t>
      </w:r>
      <w:r>
        <w:t>р ис дыргъты хъ</w:t>
      </w:r>
      <w:r>
        <w:rPr>
          <w:rFonts w:cs="Times New Roman"/>
        </w:rPr>
        <w:t>ӕ</w:t>
      </w:r>
      <w:r>
        <w:t>здыг тылл</w:t>
      </w:r>
      <w:r>
        <w:rPr>
          <w:rFonts w:cs="Times New Roman"/>
        </w:rPr>
        <w:t>ӕ</w:t>
      </w:r>
      <w:r>
        <w:t xml:space="preserve">г </w:t>
      </w:r>
      <w:r>
        <w:rPr>
          <w:rFonts w:cs="Times New Roman"/>
        </w:rPr>
        <w:t>ӕ</w:t>
      </w:r>
      <w:r>
        <w:t>рзайын к</w:t>
      </w:r>
      <w:r>
        <w:rPr>
          <w:rFonts w:cs="Times New Roman"/>
        </w:rPr>
        <w:t>ӕ</w:t>
      </w:r>
      <w:r>
        <w:t>н</w:t>
      </w:r>
      <w:r>
        <w:rPr>
          <w:rFonts w:cs="Times New Roman"/>
        </w:rPr>
        <w:t>ӕ</w:t>
      </w:r>
      <w:r>
        <w:t>н / Хосонты Земфир</w:t>
      </w:r>
      <w:r>
        <w:rPr>
          <w:rFonts w:cs="Times New Roman"/>
        </w:rPr>
        <w:t>ӕ</w:t>
      </w:r>
      <w:r>
        <w:t xml:space="preserve"> // Жизнь Правобережья. – 2017. – 28 сент. – Ф. 4.</w:t>
      </w:r>
    </w:p>
    <w:p w14:paraId="2D745CAA" w14:textId="77777777" w:rsidR="00CD0984" w:rsidRPr="005077B5" w:rsidRDefault="00CD0984" w:rsidP="00EB5076">
      <w:pPr>
        <w:pStyle w:val="a3"/>
        <w:jc w:val="both"/>
      </w:pPr>
      <w:r>
        <w:t xml:space="preserve">Хосонова, З. В нашем районе тоже можно вырастить богатый урожай фруктов : </w:t>
      </w:r>
      <w:r w:rsidRPr="005077B5">
        <w:t>[</w:t>
      </w:r>
      <w:r>
        <w:t>о садоводах А. Болатаеве, Л. Хетагурове и Н. Тедееве из с. Батако</w:t>
      </w:r>
      <w:r w:rsidRPr="005077B5">
        <w:t>]</w:t>
      </w:r>
      <w:r>
        <w:t>.</w:t>
      </w:r>
    </w:p>
    <w:p w14:paraId="6413A106" w14:textId="77777777" w:rsidR="00CD0984" w:rsidRDefault="00CD0984" w:rsidP="00E06EF9">
      <w:pPr>
        <w:pStyle w:val="a3"/>
        <w:numPr>
          <w:ilvl w:val="0"/>
          <w:numId w:val="8"/>
        </w:numPr>
        <w:jc w:val="both"/>
      </w:pPr>
      <w:r w:rsidRPr="005077B5">
        <w:rPr>
          <w:b/>
        </w:rPr>
        <w:t>Црайуаг дыргъдон</w:t>
      </w:r>
      <w:r>
        <w:t xml:space="preserve"> // Рӕстдзинад. – 2017. – 30 дек. – Ф. 9.</w:t>
      </w:r>
    </w:p>
    <w:p w14:paraId="60155704" w14:textId="77777777" w:rsidR="00CD0984" w:rsidRPr="005077B5" w:rsidRDefault="00CD0984" w:rsidP="00EB5076">
      <w:pPr>
        <w:pStyle w:val="a3"/>
        <w:jc w:val="both"/>
      </w:pPr>
      <w:r>
        <w:t xml:space="preserve">Црауский сад </w:t>
      </w:r>
      <w:r w:rsidRPr="005077B5">
        <w:t>[</w:t>
      </w:r>
      <w:r>
        <w:t>в след. году станет давать урожай с 33 га, обработкой и поливом которого занимается компания «Предгорный сад Владко»</w:t>
      </w:r>
      <w:r w:rsidRPr="005077B5">
        <w:t>]</w:t>
      </w:r>
      <w:r>
        <w:t>.</w:t>
      </w:r>
    </w:p>
    <w:p w14:paraId="2DB82D9D" w14:textId="77777777" w:rsidR="00CD0984" w:rsidRDefault="00CD0984" w:rsidP="00E06EF9">
      <w:pPr>
        <w:pStyle w:val="a3"/>
        <w:numPr>
          <w:ilvl w:val="0"/>
          <w:numId w:val="8"/>
        </w:numPr>
        <w:jc w:val="both"/>
      </w:pPr>
      <w:r w:rsidRPr="005077B5">
        <w:rPr>
          <w:b/>
        </w:rPr>
        <w:t>Элесханов, И.</w:t>
      </w:r>
      <w:r>
        <w:t xml:space="preserve"> Фруктовый сад для тех, кому нужнее : </w:t>
      </w:r>
      <w:r w:rsidRPr="005077B5">
        <w:t>[</w:t>
      </w:r>
      <w:r>
        <w:t>о благотворит. акции о закладке фруктового сада : рассказывает глава АМС Кизлярского сел. поселения И. Элесханов / записала Ю. Юрова</w:t>
      </w:r>
      <w:r w:rsidRPr="005077B5">
        <w:t>]</w:t>
      </w:r>
      <w:r>
        <w:t xml:space="preserve"> // Моздокский вестник. – 2017. – 28 марта. – С. 1.</w:t>
      </w:r>
    </w:p>
    <w:p w14:paraId="0DBAAEDD" w14:textId="77777777" w:rsidR="00CD0984" w:rsidRDefault="00CD0984" w:rsidP="00E06EF9">
      <w:pPr>
        <w:pStyle w:val="a3"/>
        <w:numPr>
          <w:ilvl w:val="0"/>
          <w:numId w:val="8"/>
        </w:numPr>
        <w:jc w:val="both"/>
      </w:pPr>
      <w:r w:rsidRPr="005077B5">
        <w:rPr>
          <w:b/>
        </w:rPr>
        <w:t>Ягубян, С.</w:t>
      </w:r>
      <w:r>
        <w:t xml:space="preserve"> «Почему мы потеряли наши сады?» : </w:t>
      </w:r>
      <w:r w:rsidRPr="005077B5">
        <w:t>[</w:t>
      </w:r>
      <w:r>
        <w:t>беседа с рук. фруктового сада ООО «Дружба» Моздокского р-на С. Ягубяном / записала С. Тотоева</w:t>
      </w:r>
      <w:r w:rsidRPr="005077B5">
        <w:t>]</w:t>
      </w:r>
      <w:r>
        <w:t xml:space="preserve"> // Моздокский вестник. – 2017. – 19 сент. – С. 1, 3.</w:t>
      </w:r>
    </w:p>
    <w:p w14:paraId="4DD30B0F" w14:textId="77777777" w:rsidR="00CD0984" w:rsidRDefault="00CD0984" w:rsidP="00CD0984">
      <w:pPr>
        <w:jc w:val="both"/>
      </w:pPr>
    </w:p>
    <w:p w14:paraId="345C0FD3" w14:textId="77777777" w:rsidR="00CD0984" w:rsidRPr="00EB5076" w:rsidRDefault="00CD0984" w:rsidP="00EB5076">
      <w:pPr>
        <w:pStyle w:val="a3"/>
        <w:jc w:val="center"/>
        <w:rPr>
          <w:b/>
        </w:rPr>
      </w:pPr>
      <w:r w:rsidRPr="00EB5076">
        <w:rPr>
          <w:b/>
        </w:rPr>
        <w:t>636 Животноводство</w:t>
      </w:r>
    </w:p>
    <w:p w14:paraId="4AD7CF2B" w14:textId="77777777" w:rsidR="00CD0984" w:rsidRDefault="00CD0984" w:rsidP="00CD0984">
      <w:pPr>
        <w:jc w:val="both"/>
      </w:pPr>
    </w:p>
    <w:p w14:paraId="54338354" w14:textId="77777777" w:rsidR="00CD0984" w:rsidRDefault="00CD0984" w:rsidP="00E06EF9">
      <w:pPr>
        <w:pStyle w:val="a3"/>
        <w:numPr>
          <w:ilvl w:val="0"/>
          <w:numId w:val="8"/>
        </w:numPr>
        <w:jc w:val="both"/>
      </w:pPr>
      <w:r w:rsidRPr="00924B1F">
        <w:rPr>
          <w:b/>
        </w:rPr>
        <w:t>Ашракаев, Х.</w:t>
      </w:r>
      <w:r>
        <w:t xml:space="preserve"> Довести дойное стадо до 500 голов – вот такая задача : </w:t>
      </w:r>
      <w:r w:rsidRPr="00924B1F">
        <w:t>[</w:t>
      </w:r>
      <w:r>
        <w:t>о перспективах развития животноводства : рассказывает пред. СПОК «Нива» Х. Ашракаев / записала С. Тотоева</w:t>
      </w:r>
      <w:r w:rsidRPr="00924B1F">
        <w:t>]</w:t>
      </w:r>
      <w:r>
        <w:t xml:space="preserve"> // Моздокский вестник. – 2017. – 23 сент. – С. 2.</w:t>
      </w:r>
    </w:p>
    <w:p w14:paraId="57421E22" w14:textId="77777777" w:rsidR="00CD0984" w:rsidRDefault="00CD0984" w:rsidP="00E06EF9">
      <w:pPr>
        <w:pStyle w:val="a3"/>
        <w:numPr>
          <w:ilvl w:val="0"/>
          <w:numId w:val="8"/>
        </w:numPr>
        <w:jc w:val="both"/>
      </w:pPr>
      <w:r w:rsidRPr="00924B1F">
        <w:rPr>
          <w:b/>
        </w:rPr>
        <w:lastRenderedPageBreak/>
        <w:t>Байбародов, Т.</w:t>
      </w:r>
      <w:r>
        <w:t xml:space="preserve"> Как улучшить генофонд животных : </w:t>
      </w:r>
      <w:r w:rsidRPr="00924B1F">
        <w:t>[</w:t>
      </w:r>
      <w:r>
        <w:t>с семинара, который прошел на базе СПК «Ардон» с техниками-осеменаторами, решали пробл. возрождения племенного животноводства в Ардонском р-не</w:t>
      </w:r>
      <w:r w:rsidRPr="00924B1F">
        <w:t>]</w:t>
      </w:r>
      <w:r>
        <w:t xml:space="preserve"> / Татьяна Байбародова // Рухс. – 2017. – 8 сент. – С. 4.</w:t>
      </w:r>
    </w:p>
    <w:p w14:paraId="1E8AD86B" w14:textId="77777777" w:rsidR="00CD0984" w:rsidRDefault="00CD0984" w:rsidP="00E06EF9">
      <w:pPr>
        <w:pStyle w:val="a3"/>
        <w:numPr>
          <w:ilvl w:val="0"/>
          <w:numId w:val="8"/>
        </w:numPr>
        <w:jc w:val="both"/>
      </w:pPr>
      <w:r w:rsidRPr="00924B1F">
        <w:rPr>
          <w:b/>
        </w:rPr>
        <w:t>Байбародова, Т.</w:t>
      </w:r>
      <w:r>
        <w:t xml:space="preserve"> Курс на племенное скотоводство : </w:t>
      </w:r>
      <w:r w:rsidRPr="00924B1F">
        <w:t>[</w:t>
      </w:r>
      <w:r>
        <w:t>в СПК «Ардо» консультант подмосков. Голов. центра воспроизводства с-х животных Е. Порошина провела семинар по улучшению генофонда поголовья круп. рогатого скота</w:t>
      </w:r>
      <w:r w:rsidRPr="00924B1F">
        <w:t>]</w:t>
      </w:r>
      <w:r>
        <w:t xml:space="preserve"> / Татьяна Байбародова // Северная Осетия. – 2017. – 6 сент. – С. 3.</w:t>
      </w:r>
    </w:p>
    <w:p w14:paraId="4F9D4116" w14:textId="77777777" w:rsidR="00CD0984" w:rsidRDefault="00CD0984" w:rsidP="00E06EF9">
      <w:pPr>
        <w:pStyle w:val="a3"/>
        <w:numPr>
          <w:ilvl w:val="0"/>
          <w:numId w:val="8"/>
        </w:numPr>
        <w:jc w:val="both"/>
      </w:pPr>
      <w:r w:rsidRPr="008E3041">
        <w:rPr>
          <w:b/>
        </w:rPr>
        <w:t>Бекузарова, Л.</w:t>
      </w:r>
      <w:r>
        <w:t xml:space="preserve"> Из Хаталдона в Самару буренки послужат развитию племенного дела в стране : </w:t>
      </w:r>
      <w:r w:rsidRPr="00924B1F">
        <w:t>[</w:t>
      </w:r>
      <w:r>
        <w:t>о продаже 20 первых чистопород. коров, завез. из Франции самарскому агрохолдингу : рассказывает ген. директор агрохолдинга «Мастер-Прайм Березка» Л. Бекузарова / записал С. Суанов</w:t>
      </w:r>
      <w:r w:rsidRPr="00924B1F">
        <w:t>]</w:t>
      </w:r>
      <w:r>
        <w:t xml:space="preserve"> // Северная Осетия. – 2017. – 16 авг. – С. 2.</w:t>
      </w:r>
    </w:p>
    <w:p w14:paraId="5ED6B604" w14:textId="77777777" w:rsidR="00CD0984" w:rsidRDefault="00CD0984" w:rsidP="00E06EF9">
      <w:pPr>
        <w:pStyle w:val="a3"/>
        <w:numPr>
          <w:ilvl w:val="0"/>
          <w:numId w:val="8"/>
        </w:numPr>
        <w:jc w:val="both"/>
      </w:pPr>
      <w:r w:rsidRPr="008E3041">
        <w:rPr>
          <w:b/>
        </w:rPr>
        <w:t>Бигулов, А.</w:t>
      </w:r>
      <w:r>
        <w:t xml:space="preserve"> Резервы есть, работа продолжается : </w:t>
      </w:r>
      <w:r w:rsidRPr="008E3041">
        <w:t>[</w:t>
      </w:r>
      <w:r>
        <w:t>рассказывает гл. специалист Упр. сел. хоз-ва АМС Ардонского р-на А. Бигулов о животноводстве / записала М. Бугулова</w:t>
      </w:r>
      <w:r w:rsidRPr="008E3041">
        <w:t>]</w:t>
      </w:r>
      <w:r>
        <w:t xml:space="preserve"> // Рухс. – 2017. – 3 февр. – С. 1.</w:t>
      </w:r>
    </w:p>
    <w:p w14:paraId="6E11AD2A" w14:textId="77777777" w:rsidR="00CD0984" w:rsidRDefault="00CD0984" w:rsidP="00E06EF9">
      <w:pPr>
        <w:pStyle w:val="a3"/>
        <w:numPr>
          <w:ilvl w:val="0"/>
          <w:numId w:val="8"/>
        </w:numPr>
        <w:jc w:val="both"/>
      </w:pPr>
      <w:r w:rsidRPr="008E3041">
        <w:rPr>
          <w:b/>
        </w:rPr>
        <w:t>Бунтури, Т.</w:t>
      </w:r>
      <w:r>
        <w:t xml:space="preserve"> Животноводов поддержат льготами : </w:t>
      </w:r>
      <w:r w:rsidRPr="008E3041">
        <w:t>[</w:t>
      </w:r>
      <w:r>
        <w:t>в Парламенте РСО-А</w:t>
      </w:r>
      <w:r w:rsidRPr="008E3041">
        <w:t>]</w:t>
      </w:r>
      <w:r>
        <w:t xml:space="preserve"> / Тамара Бунтури // Владикавказ. – 2017. – 7 дек. – С. 2.</w:t>
      </w:r>
    </w:p>
    <w:p w14:paraId="372D0BCF" w14:textId="77777777" w:rsidR="00CD0984" w:rsidRDefault="00CD0984" w:rsidP="00E06EF9">
      <w:pPr>
        <w:pStyle w:val="a3"/>
        <w:numPr>
          <w:ilvl w:val="0"/>
          <w:numId w:val="8"/>
        </w:numPr>
        <w:jc w:val="both"/>
      </w:pPr>
      <w:r w:rsidRPr="008E3041">
        <w:rPr>
          <w:b/>
        </w:rPr>
        <w:t>Дзуццаты, Къ</w:t>
      </w:r>
      <w:r>
        <w:t xml:space="preserve">. Цы </w:t>
      </w:r>
      <w:r>
        <w:rPr>
          <w:rFonts w:cs="Times New Roman"/>
        </w:rPr>
        <w:t>ӕ</w:t>
      </w:r>
      <w:r>
        <w:t>р</w:t>
      </w:r>
      <w:r>
        <w:rPr>
          <w:rFonts w:cs="Times New Roman"/>
        </w:rPr>
        <w:t>ӕ</w:t>
      </w:r>
      <w:r>
        <w:t>мыс</w:t>
      </w:r>
      <w:r>
        <w:rPr>
          <w:rFonts w:cs="Times New Roman"/>
        </w:rPr>
        <w:t>ӕ</w:t>
      </w:r>
      <w:r>
        <w:t xml:space="preserve">м, уый ис / Дзуццаты Къоста // Стыр Ныхас. – 2017. – № 9 </w:t>
      </w:r>
      <w:r w:rsidRPr="008E3041">
        <w:t>[</w:t>
      </w:r>
      <w:r>
        <w:t>533</w:t>
      </w:r>
      <w:r w:rsidRPr="008E3041">
        <w:t>]</w:t>
      </w:r>
      <w:r>
        <w:t xml:space="preserve"> май. – Ф. 2.</w:t>
      </w:r>
    </w:p>
    <w:p w14:paraId="562ADF3C" w14:textId="77777777" w:rsidR="00CD0984" w:rsidRPr="008E3041" w:rsidRDefault="00CD0984" w:rsidP="00EB5076">
      <w:pPr>
        <w:pStyle w:val="a3"/>
        <w:jc w:val="both"/>
      </w:pPr>
      <w:r>
        <w:t xml:space="preserve">Дзуцев, К. Есть, что вспомнить : </w:t>
      </w:r>
      <w:r w:rsidRPr="008E3041">
        <w:t>[</w:t>
      </w:r>
      <w:r>
        <w:t>о б. гл. зоотехнике совх. с. Фарн Феликсе Амбалове</w:t>
      </w:r>
      <w:r w:rsidRPr="008E3041">
        <w:t>]</w:t>
      </w:r>
      <w:r>
        <w:t>.</w:t>
      </w:r>
    </w:p>
    <w:p w14:paraId="45C2F53C" w14:textId="77777777" w:rsidR="00CD0984" w:rsidRDefault="00CD0984" w:rsidP="00E06EF9">
      <w:pPr>
        <w:pStyle w:val="a3"/>
        <w:numPr>
          <w:ilvl w:val="0"/>
          <w:numId w:val="8"/>
        </w:numPr>
        <w:jc w:val="both"/>
      </w:pPr>
      <w:r w:rsidRPr="008E3041">
        <w:rPr>
          <w:b/>
        </w:rPr>
        <w:t>Кадохов, А.</w:t>
      </w:r>
      <w:r>
        <w:t xml:space="preserve"> И у нас будет, как в Швейцарии : </w:t>
      </w:r>
      <w:r w:rsidRPr="008E3041">
        <w:t>[</w:t>
      </w:r>
      <w:r>
        <w:t>о развитии овцеводства в респ.</w:t>
      </w:r>
      <w:r w:rsidRPr="008E3041">
        <w:t>]</w:t>
      </w:r>
      <w:r>
        <w:t xml:space="preserve"> / Аркадий Кадохов // Пульс Осетии. – 2017. – 24 янв. – С. 1-2.</w:t>
      </w:r>
    </w:p>
    <w:p w14:paraId="6346E2F9" w14:textId="77777777" w:rsidR="00CD0984" w:rsidRDefault="00CD0984" w:rsidP="00E06EF9">
      <w:pPr>
        <w:pStyle w:val="a3"/>
        <w:numPr>
          <w:ilvl w:val="0"/>
          <w:numId w:val="8"/>
        </w:numPr>
        <w:jc w:val="both"/>
      </w:pPr>
      <w:r w:rsidRPr="002E7FB5">
        <w:rPr>
          <w:b/>
        </w:rPr>
        <w:t>Кастуев, И.</w:t>
      </w:r>
      <w:r>
        <w:t xml:space="preserve"> Рецепт спасения : </w:t>
      </w:r>
      <w:r w:rsidRPr="008E3041">
        <w:t>[</w:t>
      </w:r>
      <w:r>
        <w:t>о ситуации в животноводстве в респ. : рассказывает зам. начальника отд. животноводства, плем. дела и развития малых форм хозяйствования М-ва сел. хоз-ва и продовольствия РСО-А И. Кастуев / записал Н. Козырев</w:t>
      </w:r>
      <w:r w:rsidRPr="008E3041">
        <w:t>]</w:t>
      </w:r>
      <w:r>
        <w:t xml:space="preserve"> // Северная Осетия. – 2017. – 31 мая. – С. 2.</w:t>
      </w:r>
    </w:p>
    <w:p w14:paraId="317E650A" w14:textId="77777777" w:rsidR="00CD0984" w:rsidRDefault="00CD0984" w:rsidP="00E06EF9">
      <w:pPr>
        <w:pStyle w:val="a3"/>
        <w:numPr>
          <w:ilvl w:val="0"/>
          <w:numId w:val="8"/>
        </w:numPr>
        <w:jc w:val="both"/>
      </w:pPr>
      <w:r w:rsidRPr="002E7FB5">
        <w:rPr>
          <w:b/>
        </w:rPr>
        <w:t>Марзоев, К.</w:t>
      </w:r>
      <w:r>
        <w:t xml:space="preserve"> Коров и коз посчитали : </w:t>
      </w:r>
      <w:r w:rsidRPr="002E7FB5">
        <w:t>[</w:t>
      </w:r>
      <w:r>
        <w:t>о ситуации в животноводстве респ. : беседа с врио министра сел. хоз-ва и продовольствия респ. К. Марзоевым / записал С. Николаев</w:t>
      </w:r>
      <w:r w:rsidRPr="002E7FB5">
        <w:t>]</w:t>
      </w:r>
      <w:r>
        <w:t xml:space="preserve"> // Северная Осетия. – 2017. – 23 авг. – С. 1-2.</w:t>
      </w:r>
    </w:p>
    <w:p w14:paraId="58F710C4" w14:textId="77777777" w:rsidR="00CD0984" w:rsidRDefault="00CD0984" w:rsidP="00E06EF9">
      <w:pPr>
        <w:pStyle w:val="a3"/>
        <w:numPr>
          <w:ilvl w:val="0"/>
          <w:numId w:val="8"/>
        </w:numPr>
        <w:jc w:val="both"/>
      </w:pPr>
      <w:r w:rsidRPr="002E7FB5">
        <w:rPr>
          <w:b/>
        </w:rPr>
        <w:t>Сабаткоев, А.</w:t>
      </w:r>
      <w:r>
        <w:t xml:space="preserve"> Неучтенные буренки : </w:t>
      </w:r>
      <w:r w:rsidRPr="002E7FB5">
        <w:t>[</w:t>
      </w:r>
      <w:r>
        <w:t>о необходимости ведения учета РГС для стабильного развития животноводства : пресс-конф., первого зам. пред. Правительства А. Сабаткоева / записал Н. Козырев</w:t>
      </w:r>
      <w:r w:rsidRPr="002E7FB5">
        <w:t>]</w:t>
      </w:r>
      <w:r>
        <w:t xml:space="preserve"> // Северная Осетия. – 2017. – 29 июня. – С. 2.</w:t>
      </w:r>
    </w:p>
    <w:p w14:paraId="194B0AC5" w14:textId="77777777" w:rsidR="00CD0984" w:rsidRDefault="00CD0984" w:rsidP="00E06EF9">
      <w:pPr>
        <w:pStyle w:val="a3"/>
        <w:numPr>
          <w:ilvl w:val="0"/>
          <w:numId w:val="8"/>
        </w:numPr>
        <w:jc w:val="both"/>
      </w:pPr>
      <w:r w:rsidRPr="002E7FB5">
        <w:rPr>
          <w:b/>
        </w:rPr>
        <w:lastRenderedPageBreak/>
        <w:t xml:space="preserve">Сесеев, А. В. </w:t>
      </w:r>
      <w:r>
        <w:t xml:space="preserve">В </w:t>
      </w:r>
      <w:r w:rsidRPr="002E7FB5">
        <w:t>[</w:t>
      </w:r>
      <w:r>
        <w:t>Пригородном</w:t>
      </w:r>
      <w:r w:rsidRPr="002E7FB5">
        <w:t xml:space="preserve">] </w:t>
      </w:r>
      <w:r>
        <w:t>районе наблюдается рост животноводческой продукции / А. Сесеев // Фидиуӕг. – 2017. – 8 авг. – С. 1.</w:t>
      </w:r>
    </w:p>
    <w:p w14:paraId="6EE8D9B1" w14:textId="77777777" w:rsidR="00CD0984" w:rsidRDefault="00CD0984" w:rsidP="00E06EF9">
      <w:pPr>
        <w:pStyle w:val="a3"/>
        <w:numPr>
          <w:ilvl w:val="0"/>
          <w:numId w:val="8"/>
        </w:numPr>
        <w:jc w:val="both"/>
      </w:pPr>
      <w:r w:rsidRPr="002E7FB5">
        <w:rPr>
          <w:b/>
        </w:rPr>
        <w:t>Суанов, С.</w:t>
      </w:r>
      <w:r>
        <w:t xml:space="preserve"> Точки роста пока на «консервации» : </w:t>
      </w:r>
      <w:r w:rsidRPr="002E7FB5">
        <w:t>[</w:t>
      </w:r>
      <w:r>
        <w:t>совещ. Главы респ. В. Битарова с участием директора департамента животноводства и плем. дела М-ва сел. хоз-ва РФ Х. Амирханова, посвящ. ситуации в животноводстве в респ.</w:t>
      </w:r>
      <w:r w:rsidRPr="002E7FB5">
        <w:t>]</w:t>
      </w:r>
      <w:r>
        <w:t xml:space="preserve"> / Сергей Суанов // Северная Осетия. – 2017. – 4 мая. – С. 2.</w:t>
      </w:r>
    </w:p>
    <w:p w14:paraId="027C790D" w14:textId="77777777" w:rsidR="00E26B44" w:rsidRDefault="00CD0984" w:rsidP="00E06EF9">
      <w:pPr>
        <w:pStyle w:val="a3"/>
        <w:numPr>
          <w:ilvl w:val="0"/>
          <w:numId w:val="8"/>
        </w:numPr>
        <w:jc w:val="both"/>
      </w:pPr>
      <w:r w:rsidRPr="00065C02">
        <w:rPr>
          <w:b/>
        </w:rPr>
        <w:t>Хамицев, Р.</w:t>
      </w:r>
      <w:r>
        <w:t xml:space="preserve"> Есть успехи и упущения : </w:t>
      </w:r>
      <w:r w:rsidRPr="002E7FB5">
        <w:t>[</w:t>
      </w:r>
      <w:r>
        <w:t>о зимовке скота в животноводческих хоз-вах Пригородного р-на</w:t>
      </w:r>
      <w:r w:rsidRPr="002E7FB5">
        <w:t>]</w:t>
      </w:r>
      <w:r>
        <w:t xml:space="preserve"> / Руслан Хамицев // Фидиуӕг. – 2017. – 4 февр. – С. 1.</w:t>
      </w:r>
    </w:p>
    <w:p w14:paraId="2D92B387" w14:textId="77777777" w:rsidR="00E26B44" w:rsidRDefault="00E26B44" w:rsidP="00E26B44">
      <w:pPr>
        <w:pStyle w:val="a3"/>
        <w:jc w:val="center"/>
        <w:rPr>
          <w:b/>
        </w:rPr>
      </w:pPr>
    </w:p>
    <w:p w14:paraId="4C17BECA" w14:textId="2D9AFAC2" w:rsidR="00E26B44" w:rsidRPr="00E26B44" w:rsidRDefault="00E26B44" w:rsidP="00E26B44">
      <w:pPr>
        <w:pStyle w:val="a3"/>
        <w:jc w:val="center"/>
        <w:rPr>
          <w:b/>
        </w:rPr>
      </w:pPr>
      <w:r w:rsidRPr="00E26B44">
        <w:rPr>
          <w:b/>
        </w:rPr>
        <w:t>636.1 Однокопытные (непарнокопытные) животные. Лошади</w:t>
      </w:r>
    </w:p>
    <w:p w14:paraId="5F11E1FE" w14:textId="77777777" w:rsidR="00E26B44" w:rsidRPr="00E26B44" w:rsidRDefault="00E26B44" w:rsidP="00E26B44">
      <w:pPr>
        <w:pStyle w:val="a3"/>
        <w:jc w:val="both"/>
      </w:pPr>
    </w:p>
    <w:p w14:paraId="0F5A87C4" w14:textId="20C27511" w:rsidR="00CD0984" w:rsidRDefault="00CD0984" w:rsidP="00E06EF9">
      <w:pPr>
        <w:pStyle w:val="a3"/>
        <w:numPr>
          <w:ilvl w:val="0"/>
          <w:numId w:val="8"/>
        </w:numPr>
        <w:jc w:val="both"/>
      </w:pPr>
      <w:r w:rsidRPr="00E26B44">
        <w:rPr>
          <w:b/>
        </w:rPr>
        <w:t>Ароян, С.</w:t>
      </w:r>
      <w:r>
        <w:t xml:space="preserve"> Скакуны Симона : </w:t>
      </w:r>
      <w:r w:rsidRPr="00065C02">
        <w:t>[</w:t>
      </w:r>
      <w:r>
        <w:t>о разведении лошадей : рассказывает рук. КФХ С. Ароян / записал Н. Козырев</w:t>
      </w:r>
      <w:r w:rsidRPr="00065C02">
        <w:t>]</w:t>
      </w:r>
      <w:r>
        <w:t xml:space="preserve"> // Северная Осетия. – 2017. – 7 февр. – С. 4.</w:t>
      </w:r>
    </w:p>
    <w:p w14:paraId="1F1729BF" w14:textId="77777777" w:rsidR="00CD0984" w:rsidRDefault="00CD0984" w:rsidP="00E06EF9">
      <w:pPr>
        <w:pStyle w:val="a3"/>
        <w:numPr>
          <w:ilvl w:val="0"/>
          <w:numId w:val="8"/>
        </w:numPr>
        <w:jc w:val="both"/>
      </w:pPr>
      <w:r w:rsidRPr="00065C02">
        <w:rPr>
          <w:b/>
        </w:rPr>
        <w:t>Баскаты, У.</w:t>
      </w:r>
      <w:r>
        <w:t xml:space="preserve"> Бесл</w:t>
      </w:r>
      <w:r>
        <w:rPr>
          <w:rFonts w:cs="Times New Roman"/>
        </w:rPr>
        <w:t>ӕ</w:t>
      </w:r>
      <w:r>
        <w:t xml:space="preserve">ны </w:t>
      </w:r>
      <w:r>
        <w:rPr>
          <w:rFonts w:cs="Times New Roman"/>
        </w:rPr>
        <w:t>ӕ</w:t>
      </w:r>
      <w:r>
        <w:t>мдз</w:t>
      </w:r>
      <w:r>
        <w:rPr>
          <w:rFonts w:cs="Times New Roman"/>
        </w:rPr>
        <w:t>ӕ</w:t>
      </w:r>
      <w:r>
        <w:t>гъд кодтой дугъ</w:t>
      </w:r>
      <w:r>
        <w:rPr>
          <w:rFonts w:cs="Times New Roman"/>
        </w:rPr>
        <w:t>ӕ</w:t>
      </w:r>
      <w:r>
        <w:t>тт</w:t>
      </w:r>
      <w:r>
        <w:rPr>
          <w:rFonts w:cs="Times New Roman"/>
        </w:rPr>
        <w:t>ӕ</w:t>
      </w:r>
      <w:r>
        <w:t>н / Баскаты Уырызм</w:t>
      </w:r>
      <w:r>
        <w:rPr>
          <w:rFonts w:cs="Times New Roman"/>
        </w:rPr>
        <w:t>ӕ</w:t>
      </w:r>
      <w:r>
        <w:t>г // Рӕстдзинад. – 2017. – 10 окт. – Ф. 4.</w:t>
      </w:r>
    </w:p>
    <w:p w14:paraId="56A9390F" w14:textId="77777777" w:rsidR="00CD0984" w:rsidRPr="00065C02" w:rsidRDefault="00CD0984" w:rsidP="00E26B44">
      <w:pPr>
        <w:pStyle w:val="a3"/>
        <w:jc w:val="both"/>
      </w:pPr>
      <w:r>
        <w:t xml:space="preserve">Баскаев, У. В Беслане аплодировали наездникам : </w:t>
      </w:r>
      <w:r w:rsidRPr="00065C02">
        <w:t>[</w:t>
      </w:r>
      <w:r>
        <w:t>о торжеств. открытии Бесланского ипподрома после реконструкции</w:t>
      </w:r>
      <w:r w:rsidRPr="00065C02">
        <w:t>]</w:t>
      </w:r>
      <w:r>
        <w:t>.</w:t>
      </w:r>
    </w:p>
    <w:p w14:paraId="34FEE8E4" w14:textId="77777777" w:rsidR="00CD0984" w:rsidRDefault="00CD0984" w:rsidP="00E06EF9">
      <w:pPr>
        <w:pStyle w:val="a3"/>
        <w:numPr>
          <w:ilvl w:val="0"/>
          <w:numId w:val="8"/>
        </w:numPr>
        <w:jc w:val="both"/>
      </w:pPr>
      <w:r w:rsidRPr="00065C02">
        <w:rPr>
          <w:b/>
        </w:rPr>
        <w:t>Николаев, С.</w:t>
      </w:r>
      <w:r>
        <w:t xml:space="preserve"> Вторая жизнь ипподрома : </w:t>
      </w:r>
      <w:r w:rsidRPr="00065C02">
        <w:t>[</w:t>
      </w:r>
      <w:r>
        <w:t>о возрождении бесланского ипподрома</w:t>
      </w:r>
      <w:r w:rsidRPr="00065C02">
        <w:t>]</w:t>
      </w:r>
      <w:r>
        <w:t xml:space="preserve"> / С. Николаев // Северная Осетия. – 2017. – 30 дек. – С. 2.</w:t>
      </w:r>
    </w:p>
    <w:p w14:paraId="323930A5" w14:textId="77777777" w:rsidR="00CD0984" w:rsidRDefault="00CD0984" w:rsidP="00E06EF9">
      <w:pPr>
        <w:pStyle w:val="a3"/>
        <w:numPr>
          <w:ilvl w:val="0"/>
          <w:numId w:val="8"/>
        </w:numPr>
        <w:jc w:val="both"/>
      </w:pPr>
      <w:r w:rsidRPr="00065C02">
        <w:rPr>
          <w:b/>
        </w:rPr>
        <w:t>Сабаткоев, А.</w:t>
      </w:r>
      <w:r>
        <w:t xml:space="preserve"> Ахсарбек Сабаткоев: «Бесланский ипподром – достояние республики» : </w:t>
      </w:r>
      <w:r w:rsidRPr="00065C02">
        <w:t>[</w:t>
      </w:r>
      <w:r>
        <w:t>о совещ. на объекте, посвящ. возрождению ипподрома, прошедшее под председательством первого вице-премьера Правительства А. Сабаткоева</w:t>
      </w:r>
      <w:r w:rsidRPr="00065C02">
        <w:t>]</w:t>
      </w:r>
      <w:r>
        <w:t xml:space="preserve"> // Жизнь Правобережья. – 2017. – 21 марта. – С. 4.</w:t>
      </w:r>
    </w:p>
    <w:p w14:paraId="570BFE29" w14:textId="77777777" w:rsidR="00CD0984" w:rsidRDefault="00CD0984" w:rsidP="00E06EF9">
      <w:pPr>
        <w:pStyle w:val="a3"/>
        <w:numPr>
          <w:ilvl w:val="0"/>
          <w:numId w:val="8"/>
        </w:numPr>
        <w:jc w:val="both"/>
      </w:pPr>
      <w:r w:rsidRPr="00065C02">
        <w:rPr>
          <w:b/>
        </w:rPr>
        <w:t>Суанов, С.</w:t>
      </w:r>
      <w:r>
        <w:t xml:space="preserve"> Бесланский ипподром. Возрождение : </w:t>
      </w:r>
      <w:r w:rsidRPr="00065C02">
        <w:t>[</w:t>
      </w:r>
      <w:r>
        <w:t>о ходе реконструкции бесланского ипподрома</w:t>
      </w:r>
      <w:r w:rsidRPr="00065C02">
        <w:t>]</w:t>
      </w:r>
      <w:r>
        <w:t xml:space="preserve"> / Сергей Суанов // Северная Осетия. – 2017. – 8 сент. – С. 1.</w:t>
      </w:r>
    </w:p>
    <w:p w14:paraId="02224B08" w14:textId="77777777" w:rsidR="00CD0984" w:rsidRDefault="00CD0984" w:rsidP="00E06EF9">
      <w:pPr>
        <w:pStyle w:val="a3"/>
        <w:numPr>
          <w:ilvl w:val="0"/>
          <w:numId w:val="8"/>
        </w:numPr>
        <w:jc w:val="both"/>
      </w:pPr>
      <w:r>
        <w:rPr>
          <w:b/>
        </w:rPr>
        <w:t>Хачиров, В.</w:t>
      </w:r>
      <w:r>
        <w:t xml:space="preserve"> К. Ипподром откроют, но хорошо бы и конезавод возродить : </w:t>
      </w:r>
      <w:r w:rsidRPr="00AA633E">
        <w:t>[</w:t>
      </w:r>
      <w:r>
        <w:t>об истории создания Бесланского конез-да : рассказывает бывший гл. зоотехник и директор з-да В. К. Хачиров / записала З. Хосонова</w:t>
      </w:r>
      <w:r w:rsidRPr="00AA633E">
        <w:t>]</w:t>
      </w:r>
      <w:r>
        <w:t xml:space="preserve"> // Жизнь Правобережья. – 2017. – 3 окт. – С. 2.</w:t>
      </w:r>
    </w:p>
    <w:p w14:paraId="78A5271A" w14:textId="77777777" w:rsidR="00CD0984" w:rsidRDefault="00CD0984" w:rsidP="00E06EF9">
      <w:pPr>
        <w:pStyle w:val="a3"/>
        <w:numPr>
          <w:ilvl w:val="0"/>
          <w:numId w:val="8"/>
        </w:numPr>
        <w:jc w:val="both"/>
      </w:pPr>
      <w:r w:rsidRPr="00AA633E">
        <w:rPr>
          <w:b/>
        </w:rPr>
        <w:t>Хачирова, А.</w:t>
      </w:r>
      <w:r>
        <w:t xml:space="preserve"> В бесланский ипподром хотят инвестировать : </w:t>
      </w:r>
      <w:r w:rsidRPr="00AA633E">
        <w:t>[</w:t>
      </w:r>
      <w:r>
        <w:t xml:space="preserve">частный предприниматель Аслан Огоев готов вложиться в бесланский </w:t>
      </w:r>
      <w:r>
        <w:lastRenderedPageBreak/>
        <w:t>ипподром, который уже много лет находится в запустении</w:t>
      </w:r>
      <w:r w:rsidRPr="00AA633E">
        <w:t>]</w:t>
      </w:r>
      <w:r>
        <w:t xml:space="preserve"> / Алена Хачирова // Слово. – 2017. – 7 марта. – С. 1-2.</w:t>
      </w:r>
    </w:p>
    <w:p w14:paraId="72DA0F4C" w14:textId="77777777" w:rsidR="00CD0984" w:rsidRDefault="00CD0984" w:rsidP="00E06EF9">
      <w:pPr>
        <w:pStyle w:val="a3"/>
        <w:numPr>
          <w:ilvl w:val="0"/>
          <w:numId w:val="8"/>
        </w:numPr>
        <w:jc w:val="both"/>
      </w:pPr>
      <w:r w:rsidRPr="00AA633E">
        <w:rPr>
          <w:b/>
        </w:rPr>
        <w:t>Чемшит, А.</w:t>
      </w:r>
      <w:r>
        <w:t xml:space="preserve"> Бесланский ипподром в судьбе Николая Пхалагова : </w:t>
      </w:r>
      <w:r w:rsidRPr="00AA633E">
        <w:t>[</w:t>
      </w:r>
      <w:r>
        <w:t>памяти бывшего директора Бесланского госплемконезавода № 8 им. А. Кантемирова Н. Пхалагова</w:t>
      </w:r>
      <w:r w:rsidRPr="00AA633E">
        <w:t>]</w:t>
      </w:r>
      <w:r>
        <w:t xml:space="preserve"> / Анастасия Чемшит // Жизнь Правобережья. – 2017. – 7 окт. – С. 4.</w:t>
      </w:r>
    </w:p>
    <w:p w14:paraId="3289DB4F" w14:textId="77777777" w:rsidR="00CD0984" w:rsidRDefault="00CD0984" w:rsidP="00E06EF9">
      <w:pPr>
        <w:pStyle w:val="a3"/>
        <w:numPr>
          <w:ilvl w:val="0"/>
          <w:numId w:val="8"/>
        </w:numPr>
        <w:jc w:val="both"/>
      </w:pPr>
      <w:r w:rsidRPr="00AA633E">
        <w:rPr>
          <w:b/>
        </w:rPr>
        <w:t>Чемшит, А.</w:t>
      </w:r>
      <w:r>
        <w:t xml:space="preserve"> Казбек Дзалаев : призвание – коневод : </w:t>
      </w:r>
      <w:r w:rsidRPr="00AA633E">
        <w:t>[</w:t>
      </w:r>
      <w:r>
        <w:t>памяти первого директора Бесланского конезавода, автора кн. «На спине у лошади» К. Дзалаева</w:t>
      </w:r>
      <w:r w:rsidRPr="00AA633E">
        <w:t>]</w:t>
      </w:r>
      <w:r>
        <w:t xml:space="preserve"> / Анастасия Чемшит // Жизнь Правобережья. – 2017. – 16 дек. – С. 5.</w:t>
      </w:r>
    </w:p>
    <w:p w14:paraId="6DAF338C" w14:textId="77777777" w:rsidR="00CD0984" w:rsidRDefault="00CD0984" w:rsidP="00CD0984">
      <w:pPr>
        <w:jc w:val="both"/>
      </w:pPr>
    </w:p>
    <w:p w14:paraId="7559777E" w14:textId="7FA811A6" w:rsidR="00CD0984" w:rsidRPr="00E26B44" w:rsidRDefault="00CD0984" w:rsidP="00E26B44">
      <w:pPr>
        <w:pStyle w:val="a3"/>
        <w:jc w:val="center"/>
        <w:rPr>
          <w:b/>
        </w:rPr>
      </w:pPr>
      <w:r w:rsidRPr="00E26B44">
        <w:rPr>
          <w:b/>
        </w:rPr>
        <w:t>636.2</w:t>
      </w:r>
      <w:r w:rsidR="00E26B44">
        <w:rPr>
          <w:b/>
        </w:rPr>
        <w:t xml:space="preserve"> Крупные жвачные животные. Крупный рогатый скот</w:t>
      </w:r>
    </w:p>
    <w:p w14:paraId="044A23E0" w14:textId="77777777" w:rsidR="00CD0984" w:rsidRDefault="00CD0984" w:rsidP="00CD0984">
      <w:pPr>
        <w:jc w:val="both"/>
      </w:pPr>
    </w:p>
    <w:p w14:paraId="2B4EE8AC" w14:textId="77777777" w:rsidR="00CD0984" w:rsidRDefault="00CD0984" w:rsidP="00E06EF9">
      <w:pPr>
        <w:pStyle w:val="a3"/>
        <w:numPr>
          <w:ilvl w:val="0"/>
          <w:numId w:val="8"/>
        </w:numPr>
        <w:jc w:val="both"/>
      </w:pPr>
      <w:r w:rsidRPr="00AA633E">
        <w:rPr>
          <w:b/>
        </w:rPr>
        <w:t>Байсангуров, А.</w:t>
      </w:r>
      <w:r>
        <w:t xml:space="preserve"> Яки вместо Яка : </w:t>
      </w:r>
      <w:r w:rsidRPr="00AA633E">
        <w:t>[</w:t>
      </w:r>
      <w:r>
        <w:t>беседа с б. летчиком, предпринимателем Аланом Байсангуровым / записала Ф. Хадашева</w:t>
      </w:r>
      <w:r w:rsidRPr="00AA633E">
        <w:t>]</w:t>
      </w:r>
      <w:r>
        <w:t xml:space="preserve"> // Слово. – 2017. – 27 июня. – С. 5.</w:t>
      </w:r>
    </w:p>
    <w:p w14:paraId="0D40CCFA" w14:textId="77777777" w:rsidR="00CD0984" w:rsidRDefault="00CD0984" w:rsidP="00E06EF9">
      <w:pPr>
        <w:pStyle w:val="a3"/>
        <w:numPr>
          <w:ilvl w:val="0"/>
          <w:numId w:val="8"/>
        </w:numPr>
        <w:jc w:val="both"/>
      </w:pPr>
      <w:r w:rsidRPr="000B556F">
        <w:rPr>
          <w:b/>
        </w:rPr>
        <w:t>Благородный олень с местной пропиской</w:t>
      </w:r>
      <w:r>
        <w:t xml:space="preserve"> : </w:t>
      </w:r>
      <w:r w:rsidRPr="000B556F">
        <w:t>[</w:t>
      </w:r>
      <w:r>
        <w:t>с целью восстановления популяции кавказ. оленя на территории респ. состоялся выпуск 15 особый дан. вида / подгот. З. Губурова</w:t>
      </w:r>
      <w:r w:rsidRPr="000B556F">
        <w:t>]</w:t>
      </w:r>
      <w:r>
        <w:t xml:space="preserve"> // Северная Осетия. – 2017. – 9 дек. – С. 1.</w:t>
      </w:r>
    </w:p>
    <w:p w14:paraId="0A045908" w14:textId="77777777" w:rsidR="00CD0984" w:rsidRDefault="00CD0984" w:rsidP="00E06EF9">
      <w:pPr>
        <w:pStyle w:val="a3"/>
        <w:numPr>
          <w:ilvl w:val="0"/>
          <w:numId w:val="8"/>
        </w:numPr>
        <w:jc w:val="both"/>
      </w:pPr>
      <w:r w:rsidRPr="000B556F">
        <w:rPr>
          <w:b/>
        </w:rPr>
        <w:t>В Северной Осетии снова выпустят благородных оленей</w:t>
      </w:r>
      <w:r>
        <w:t xml:space="preserve"> </w:t>
      </w:r>
      <w:r w:rsidRPr="000B556F">
        <w:t>[</w:t>
      </w:r>
      <w:r>
        <w:t>их планируют выпустить в начале декабря</w:t>
      </w:r>
      <w:r w:rsidRPr="000B556F">
        <w:t>]</w:t>
      </w:r>
      <w:r>
        <w:t xml:space="preserve"> // Слово. – 2017. – 24 нояб. – С. 8.</w:t>
      </w:r>
    </w:p>
    <w:p w14:paraId="63D842F3" w14:textId="77777777" w:rsidR="00CD0984" w:rsidRDefault="00CD0984" w:rsidP="00E06EF9">
      <w:pPr>
        <w:pStyle w:val="a3"/>
        <w:numPr>
          <w:ilvl w:val="0"/>
          <w:numId w:val="8"/>
        </w:numPr>
        <w:jc w:val="both"/>
      </w:pPr>
      <w:r w:rsidRPr="000B556F">
        <w:rPr>
          <w:b/>
        </w:rPr>
        <w:t>Дзуццаты, Къ.</w:t>
      </w:r>
      <w:r>
        <w:t xml:space="preserve"> Х</w:t>
      </w:r>
      <w:r>
        <w:rPr>
          <w:rFonts w:cs="Times New Roman"/>
        </w:rPr>
        <w:t>ӕ</w:t>
      </w:r>
      <w:r>
        <w:t>рзмыггаг фосы куыст / Дзуццаты Къоста // Заря. – 2017. – 14 сент. – Ф. 1.</w:t>
      </w:r>
    </w:p>
    <w:p w14:paraId="7A8D4335" w14:textId="77777777" w:rsidR="00CD0984" w:rsidRPr="000B556F" w:rsidRDefault="00CD0984" w:rsidP="00E26B44">
      <w:pPr>
        <w:pStyle w:val="a3"/>
        <w:jc w:val="both"/>
      </w:pPr>
      <w:r>
        <w:t xml:space="preserve">Дзуцев, К. Занимаются породистым скотоводством : </w:t>
      </w:r>
      <w:r w:rsidRPr="000B556F">
        <w:t>[</w:t>
      </w:r>
      <w:r>
        <w:t>фермер. хоз-ва «Мастер-Прайм-Березка» с. Хаталдон</w:t>
      </w:r>
      <w:r w:rsidRPr="000B556F">
        <w:t>]</w:t>
      </w:r>
      <w:r>
        <w:t>.</w:t>
      </w:r>
    </w:p>
    <w:p w14:paraId="18584DC7" w14:textId="77777777" w:rsidR="00CD0984" w:rsidRDefault="00CD0984" w:rsidP="00E06EF9">
      <w:pPr>
        <w:pStyle w:val="a3"/>
        <w:numPr>
          <w:ilvl w:val="0"/>
          <w:numId w:val="8"/>
        </w:numPr>
        <w:jc w:val="both"/>
      </w:pPr>
      <w:r w:rsidRPr="000B556F">
        <w:rPr>
          <w:b/>
        </w:rPr>
        <w:t>Езеты, П.</w:t>
      </w:r>
      <w:r>
        <w:t xml:space="preserve"> С</w:t>
      </w:r>
      <w:r>
        <w:rPr>
          <w:rFonts w:cs="Times New Roman"/>
        </w:rPr>
        <w:t>ӕ</w:t>
      </w:r>
      <w:r>
        <w:t xml:space="preserve"> архайд – б</w:t>
      </w:r>
      <w:r>
        <w:rPr>
          <w:rFonts w:cs="Times New Roman"/>
        </w:rPr>
        <w:t>ӕ</w:t>
      </w:r>
      <w:r>
        <w:t>ркадджын // Слово. – 2017. – 24 мартъи. – Ф. 6.</w:t>
      </w:r>
    </w:p>
    <w:p w14:paraId="0EAC9926" w14:textId="77777777" w:rsidR="00CD0984" w:rsidRPr="000B556F" w:rsidRDefault="00CD0984" w:rsidP="00E26B44">
      <w:pPr>
        <w:pStyle w:val="a3"/>
        <w:jc w:val="both"/>
      </w:pPr>
      <w:r>
        <w:t xml:space="preserve">Езеев, П. Их труд приносит изобилие : </w:t>
      </w:r>
      <w:r w:rsidRPr="000B556F">
        <w:t>[</w:t>
      </w:r>
      <w:r>
        <w:t>о своем хоз-ве рассказал дир. скотоводческого кооператива с. Газель Петя Езеев / записал К. Дзуцев</w:t>
      </w:r>
      <w:r w:rsidRPr="000B556F">
        <w:t>]</w:t>
      </w:r>
      <w:r>
        <w:t>.</w:t>
      </w:r>
    </w:p>
    <w:p w14:paraId="0E7BEFB8" w14:textId="77777777" w:rsidR="00CD0984" w:rsidRDefault="00CD0984" w:rsidP="00E06EF9">
      <w:pPr>
        <w:pStyle w:val="a3"/>
        <w:numPr>
          <w:ilvl w:val="0"/>
          <w:numId w:val="8"/>
        </w:numPr>
        <w:jc w:val="both"/>
      </w:pPr>
      <w:r w:rsidRPr="0063569B">
        <w:rPr>
          <w:b/>
        </w:rPr>
        <w:t>Сабеты, А.</w:t>
      </w:r>
      <w:r>
        <w:t xml:space="preserve"> Якты хиз</w:t>
      </w:r>
      <w:r>
        <w:rPr>
          <w:rFonts w:cs="Times New Roman"/>
        </w:rPr>
        <w:t>ӕ</w:t>
      </w:r>
      <w:r>
        <w:t>ну</w:t>
      </w:r>
      <w:r>
        <w:rPr>
          <w:rFonts w:cs="Times New Roman"/>
        </w:rPr>
        <w:t>ӕ</w:t>
      </w:r>
      <w:r>
        <w:t>тт</w:t>
      </w:r>
      <w:r>
        <w:rPr>
          <w:rFonts w:cs="Times New Roman"/>
        </w:rPr>
        <w:t>ӕ</w:t>
      </w:r>
      <w:r>
        <w:t xml:space="preserve"> – х</w:t>
      </w:r>
      <w:r>
        <w:rPr>
          <w:rFonts w:cs="Times New Roman"/>
        </w:rPr>
        <w:t>ӕ</w:t>
      </w:r>
      <w:r>
        <w:t>хты / Сабеты Аланбег // Рӕстдзинад. – 2017. – 10 янв. – Ф. 2.</w:t>
      </w:r>
    </w:p>
    <w:p w14:paraId="43A82010" w14:textId="77777777" w:rsidR="00CD0984" w:rsidRPr="0063569B" w:rsidRDefault="00CD0984" w:rsidP="00E26B44">
      <w:pPr>
        <w:pStyle w:val="a3"/>
        <w:jc w:val="both"/>
      </w:pPr>
      <w:r>
        <w:t xml:space="preserve">Сабеев, А. Пастбища яков – в горах </w:t>
      </w:r>
      <w:r w:rsidRPr="0063569B">
        <w:t>[</w:t>
      </w:r>
      <w:r>
        <w:t>Сев. Осетии</w:t>
      </w:r>
      <w:r w:rsidRPr="0063569B">
        <w:t>]</w:t>
      </w:r>
      <w:r>
        <w:t>.</w:t>
      </w:r>
    </w:p>
    <w:p w14:paraId="23E2E4D3" w14:textId="77777777" w:rsidR="00CD0984" w:rsidRDefault="00CD0984" w:rsidP="00E06EF9">
      <w:pPr>
        <w:pStyle w:val="a3"/>
        <w:numPr>
          <w:ilvl w:val="0"/>
          <w:numId w:val="8"/>
        </w:numPr>
        <w:jc w:val="both"/>
      </w:pPr>
      <w:r w:rsidRPr="0063569B">
        <w:rPr>
          <w:b/>
        </w:rPr>
        <w:t>Чельдиев, К. Т.</w:t>
      </w:r>
      <w:r>
        <w:t xml:space="preserve"> Расчет животновода : </w:t>
      </w:r>
      <w:r w:rsidRPr="0063569B">
        <w:t>[</w:t>
      </w:r>
      <w:r>
        <w:t xml:space="preserve">об эконом. выгоде содержания круп. рогатого скота : рассказывает фермер из Алагирского </w:t>
      </w:r>
      <w:r>
        <w:lastRenderedPageBreak/>
        <w:t>р-на К. Т. Чельдиев / записал С. Николаев</w:t>
      </w:r>
      <w:r w:rsidRPr="0063569B">
        <w:t>]</w:t>
      </w:r>
      <w:r>
        <w:t xml:space="preserve"> // Северная Осетия. – 2017. – 3 мая. – С. 2.</w:t>
      </w:r>
    </w:p>
    <w:p w14:paraId="5271326A" w14:textId="77777777" w:rsidR="00CD0984" w:rsidRDefault="00CD0984" w:rsidP="00E06EF9">
      <w:pPr>
        <w:pStyle w:val="a3"/>
        <w:numPr>
          <w:ilvl w:val="0"/>
          <w:numId w:val="8"/>
        </w:numPr>
        <w:jc w:val="both"/>
      </w:pPr>
      <w:r w:rsidRPr="0063569B">
        <w:rPr>
          <w:b/>
        </w:rPr>
        <w:t>Шаг к развитию экономики</w:t>
      </w:r>
      <w:r>
        <w:t xml:space="preserve"> : </w:t>
      </w:r>
      <w:r w:rsidRPr="0063569B">
        <w:t>[</w:t>
      </w:r>
      <w:r>
        <w:t>глава РСО-А В. Битаров и др. руководители сельского хоз-ва посетили с рабочим визитом агрохолдинг «Мастер-Прайм. Березка», где ознакомились со строительством второго, самого крупного на этом предприятиии мол. комплекса на 1200 голов</w:t>
      </w:r>
      <w:r w:rsidRPr="0063569B">
        <w:t>]</w:t>
      </w:r>
      <w:r>
        <w:t xml:space="preserve"> // Рухс. – 2017. – 24 окт.</w:t>
      </w:r>
    </w:p>
    <w:p w14:paraId="5BA7FC73" w14:textId="77777777" w:rsidR="00CD0984" w:rsidRDefault="00CD0984" w:rsidP="00E06EF9">
      <w:pPr>
        <w:pStyle w:val="a3"/>
        <w:numPr>
          <w:ilvl w:val="0"/>
          <w:numId w:val="8"/>
        </w:numPr>
        <w:jc w:val="both"/>
      </w:pPr>
      <w:r w:rsidRPr="0063569B">
        <w:rPr>
          <w:b/>
        </w:rPr>
        <w:t>Тибилов, В.</w:t>
      </w:r>
      <w:r>
        <w:t xml:space="preserve"> Овец спасет союз : </w:t>
      </w:r>
      <w:r w:rsidRPr="0063569B">
        <w:t>[</w:t>
      </w:r>
      <w:r>
        <w:t>о состоянии овцеводства в респ. : рассказывает гл. специалист – эксперт Минсельхозпрода В. Тибилов / записал С. Суанов</w:t>
      </w:r>
      <w:r w:rsidRPr="0063569B">
        <w:t>]</w:t>
      </w:r>
      <w:r>
        <w:t xml:space="preserve"> // Северная Осетия. – 2017. – 19 окт. – С. 1-2.</w:t>
      </w:r>
    </w:p>
    <w:p w14:paraId="568CAFDA" w14:textId="77777777" w:rsidR="00CD0984" w:rsidRDefault="00CD0984" w:rsidP="00CD0984">
      <w:pPr>
        <w:jc w:val="both"/>
      </w:pPr>
    </w:p>
    <w:p w14:paraId="6E43237F" w14:textId="77777777" w:rsidR="00CD0984" w:rsidRPr="00E26B44" w:rsidRDefault="00CD0984" w:rsidP="00E26B44">
      <w:pPr>
        <w:pStyle w:val="a3"/>
        <w:jc w:val="center"/>
        <w:rPr>
          <w:b/>
        </w:rPr>
      </w:pPr>
      <w:r w:rsidRPr="00E26B44">
        <w:rPr>
          <w:b/>
        </w:rPr>
        <w:t>636.5/6 Птицеводство</w:t>
      </w:r>
    </w:p>
    <w:p w14:paraId="20B5AF28" w14:textId="77777777" w:rsidR="00CD0984" w:rsidRDefault="00CD0984" w:rsidP="00CD0984">
      <w:pPr>
        <w:jc w:val="both"/>
      </w:pPr>
    </w:p>
    <w:p w14:paraId="750D5A49" w14:textId="77777777" w:rsidR="00CD0984" w:rsidRDefault="00CD0984" w:rsidP="00E06EF9">
      <w:pPr>
        <w:pStyle w:val="a3"/>
        <w:numPr>
          <w:ilvl w:val="0"/>
          <w:numId w:val="8"/>
        </w:numPr>
        <w:jc w:val="both"/>
      </w:pPr>
      <w:r w:rsidRPr="00E55817">
        <w:rPr>
          <w:b/>
        </w:rPr>
        <w:t>И строитель может выращивать цыплят</w:t>
      </w:r>
      <w:r>
        <w:t xml:space="preserve"> : </w:t>
      </w:r>
      <w:r w:rsidRPr="00E55817">
        <w:t>[</w:t>
      </w:r>
      <w:r>
        <w:t>о птицеферме Маирбека Агузарова «Агузаров»</w:t>
      </w:r>
      <w:r w:rsidRPr="00E55817">
        <w:t>]</w:t>
      </w:r>
      <w:r>
        <w:t xml:space="preserve"> / Земфира Хосонова // Жизнь Правобережья. – 2017. – 16 февр. – С. 3.</w:t>
      </w:r>
    </w:p>
    <w:p w14:paraId="1C4D8AAC" w14:textId="77777777" w:rsidR="00CD0984" w:rsidRDefault="00CD0984" w:rsidP="00CD0984">
      <w:pPr>
        <w:jc w:val="both"/>
      </w:pPr>
    </w:p>
    <w:p w14:paraId="1EADDDF8" w14:textId="6DBA124D" w:rsidR="00CD0984" w:rsidRPr="00E26B44" w:rsidRDefault="00CD0984" w:rsidP="00E26B44">
      <w:pPr>
        <w:pStyle w:val="a3"/>
        <w:jc w:val="center"/>
        <w:rPr>
          <w:b/>
        </w:rPr>
      </w:pPr>
      <w:r w:rsidRPr="00E26B44">
        <w:rPr>
          <w:b/>
        </w:rPr>
        <w:t>636.7 Собаки</w:t>
      </w:r>
    </w:p>
    <w:p w14:paraId="0F2933E9" w14:textId="77777777" w:rsidR="00CD0984" w:rsidRDefault="00CD0984" w:rsidP="00E06EF9">
      <w:pPr>
        <w:pStyle w:val="a3"/>
        <w:numPr>
          <w:ilvl w:val="0"/>
          <w:numId w:val="8"/>
        </w:numPr>
        <w:jc w:val="both"/>
      </w:pPr>
      <w:r w:rsidRPr="00E55817">
        <w:rPr>
          <w:b/>
        </w:rPr>
        <w:t>Дидаров, А.</w:t>
      </w:r>
      <w:r>
        <w:t xml:space="preserve"> Жизнь собачья : </w:t>
      </w:r>
      <w:r w:rsidRPr="00E55817">
        <w:t>[</w:t>
      </w:r>
      <w:r>
        <w:t>о проблеме бродячих собак : рассказывает пред. комитета ЖКХ г. Владикавказа А. Дидаров и начальник ВМБУ «Специализированная экологическая служба» Р. Козырев / записала А. Акоефф</w:t>
      </w:r>
      <w:r w:rsidRPr="00E55817">
        <w:t>]</w:t>
      </w:r>
      <w:r>
        <w:t xml:space="preserve"> // Северная Осетия. – 2017. – 11 окт. – С. 6.</w:t>
      </w:r>
    </w:p>
    <w:p w14:paraId="3AB929B1" w14:textId="77777777" w:rsidR="00CD0984" w:rsidRDefault="00CD0984" w:rsidP="00E06EF9">
      <w:pPr>
        <w:pStyle w:val="a3"/>
        <w:numPr>
          <w:ilvl w:val="0"/>
          <w:numId w:val="8"/>
        </w:numPr>
        <w:jc w:val="both"/>
      </w:pPr>
      <w:r w:rsidRPr="00E55817">
        <w:rPr>
          <w:b/>
        </w:rPr>
        <w:t>Кваша, Е.</w:t>
      </w:r>
      <w:r>
        <w:t xml:space="preserve"> «Собачий вопрос», или Кто должен заботиться о тех, кого приручили? : </w:t>
      </w:r>
      <w:r w:rsidRPr="00E55817">
        <w:t>[</w:t>
      </w:r>
      <w:r>
        <w:t>о проблеме безнадзор. животных на ул. Моздокского гор. и сел. поселений : рассказывает гл. специалист по юрид. вопросам АМС р-на Е. Кваша / записала Ю. Юрова</w:t>
      </w:r>
      <w:r w:rsidRPr="00E55817">
        <w:t>]</w:t>
      </w:r>
      <w:r>
        <w:t xml:space="preserve"> // Моздокский вестник. – 2017. – 10 авг. – С. 2.</w:t>
      </w:r>
    </w:p>
    <w:p w14:paraId="6C81400B" w14:textId="77777777" w:rsidR="00CD0984" w:rsidRDefault="00CD0984" w:rsidP="00CD0984">
      <w:pPr>
        <w:jc w:val="both"/>
      </w:pPr>
    </w:p>
    <w:p w14:paraId="3582D08C" w14:textId="77777777" w:rsidR="00CD0984" w:rsidRPr="00E26B44" w:rsidRDefault="00CD0984" w:rsidP="00E26B44">
      <w:pPr>
        <w:pStyle w:val="a3"/>
        <w:jc w:val="center"/>
        <w:rPr>
          <w:b/>
        </w:rPr>
      </w:pPr>
      <w:r w:rsidRPr="00E26B44">
        <w:rPr>
          <w:b/>
        </w:rPr>
        <w:t>637 Молоко, мясо и другие продукты животноводства</w:t>
      </w:r>
    </w:p>
    <w:p w14:paraId="768749B9" w14:textId="77777777" w:rsidR="00CD0984" w:rsidRPr="00E26B44" w:rsidRDefault="00CD0984" w:rsidP="00E26B44">
      <w:pPr>
        <w:pStyle w:val="a3"/>
        <w:jc w:val="center"/>
        <w:rPr>
          <w:b/>
        </w:rPr>
      </w:pPr>
      <w:r w:rsidRPr="00E26B44">
        <w:rPr>
          <w:b/>
        </w:rPr>
        <w:t>637.1/3 Молоко и кисломолочные продукты (кроме консервов)</w:t>
      </w:r>
    </w:p>
    <w:p w14:paraId="3F242742" w14:textId="77777777" w:rsidR="00CD0984" w:rsidRDefault="00CD0984" w:rsidP="00CD0984">
      <w:pPr>
        <w:jc w:val="both"/>
      </w:pPr>
    </w:p>
    <w:p w14:paraId="6902DBED" w14:textId="77777777" w:rsidR="00CD0984" w:rsidRDefault="00CD0984" w:rsidP="00E06EF9">
      <w:pPr>
        <w:pStyle w:val="a3"/>
        <w:numPr>
          <w:ilvl w:val="0"/>
          <w:numId w:val="8"/>
        </w:numPr>
        <w:jc w:val="both"/>
      </w:pPr>
      <w:r w:rsidRPr="00C721CE">
        <w:rPr>
          <w:b/>
        </w:rPr>
        <w:lastRenderedPageBreak/>
        <w:t>Кочиев, Е.</w:t>
      </w:r>
      <w:r>
        <w:t xml:space="preserve"> Промышленное производство сыра как вариант развития экономики страны / Егор Кочиев // Республика. – 2017. – 2 дек. (№ 88-90). – С. 14-15.</w:t>
      </w:r>
    </w:p>
    <w:p w14:paraId="2DBC01D8" w14:textId="77777777" w:rsidR="00CD0984" w:rsidRDefault="00CD0984" w:rsidP="00E06EF9">
      <w:pPr>
        <w:pStyle w:val="a3"/>
        <w:numPr>
          <w:ilvl w:val="0"/>
          <w:numId w:val="8"/>
        </w:numPr>
        <w:jc w:val="both"/>
      </w:pPr>
      <w:r w:rsidRPr="00C721CE">
        <w:rPr>
          <w:b/>
        </w:rPr>
        <w:t>Кочиев, Е.</w:t>
      </w:r>
      <w:r>
        <w:t xml:space="preserve"> Промышленное производство сыра как вариант развития экономики страны / Егор Кочиев // Республика. – 2017. – Июнь. (№ 46-48). – С. 14-15.</w:t>
      </w:r>
    </w:p>
    <w:p w14:paraId="209F80C8" w14:textId="77777777" w:rsidR="00CD0984" w:rsidRDefault="00CD0984" w:rsidP="00E06EF9">
      <w:pPr>
        <w:pStyle w:val="a3"/>
        <w:numPr>
          <w:ilvl w:val="0"/>
          <w:numId w:val="8"/>
        </w:numPr>
        <w:jc w:val="both"/>
      </w:pPr>
      <w:r w:rsidRPr="00C721CE">
        <w:rPr>
          <w:b/>
        </w:rPr>
        <w:t>Тускаев, Т.</w:t>
      </w:r>
      <w:r>
        <w:t xml:space="preserve"> Экономить на детях нельзя! : </w:t>
      </w:r>
      <w:r w:rsidRPr="00C721CE">
        <w:t>[</w:t>
      </w:r>
      <w:r>
        <w:t xml:space="preserve">о предложении </w:t>
      </w:r>
      <w:r>
        <w:rPr>
          <w:lang w:val="en-US"/>
        </w:rPr>
        <w:t>M</w:t>
      </w:r>
      <w:r>
        <w:t>З респ. о сокращении финансирования молоч. продуктов для дет. молоч. кухонь : коммент. пред. Правительства Т. Тускаева</w:t>
      </w:r>
      <w:r w:rsidRPr="00C721CE">
        <w:t>]</w:t>
      </w:r>
      <w:r>
        <w:t xml:space="preserve"> // Северная Осетия. – 2017. – 15 апр. – С. 2.</w:t>
      </w:r>
    </w:p>
    <w:p w14:paraId="221C2CCF" w14:textId="77777777" w:rsidR="00CD0984" w:rsidRDefault="00CD0984" w:rsidP="00CD0984">
      <w:pPr>
        <w:jc w:val="both"/>
      </w:pPr>
    </w:p>
    <w:p w14:paraId="2DEFC4DC" w14:textId="77777777" w:rsidR="00CD0984" w:rsidRPr="00E26B44" w:rsidRDefault="00CD0984" w:rsidP="00E26B44">
      <w:pPr>
        <w:pStyle w:val="a3"/>
        <w:jc w:val="center"/>
        <w:rPr>
          <w:b/>
        </w:rPr>
      </w:pPr>
      <w:r w:rsidRPr="00E26B44">
        <w:rPr>
          <w:b/>
        </w:rPr>
        <w:t>637.5 Мясо и мясные пищевые продукты (кроме консервов)</w:t>
      </w:r>
    </w:p>
    <w:p w14:paraId="62600695" w14:textId="77777777" w:rsidR="00CD0984" w:rsidRDefault="00CD0984" w:rsidP="00CD0984">
      <w:pPr>
        <w:jc w:val="both"/>
      </w:pPr>
    </w:p>
    <w:p w14:paraId="18E97A18" w14:textId="77777777" w:rsidR="00CD0984" w:rsidRDefault="00CD0984" w:rsidP="00E06EF9">
      <w:pPr>
        <w:pStyle w:val="a3"/>
        <w:numPr>
          <w:ilvl w:val="0"/>
          <w:numId w:val="8"/>
        </w:numPr>
        <w:jc w:val="both"/>
      </w:pPr>
      <w:r w:rsidRPr="00C721CE">
        <w:rPr>
          <w:b/>
        </w:rPr>
        <w:t>Бедоева, З.</w:t>
      </w:r>
      <w:r>
        <w:t xml:space="preserve"> «Дюбу А» – 25 лет на рынке! : </w:t>
      </w:r>
      <w:r w:rsidRPr="00C721CE">
        <w:t>[</w:t>
      </w:r>
      <w:r>
        <w:t>к 25-летию мясоперерабатывающего предприятия ООО «Да»</w:t>
      </w:r>
      <w:r w:rsidRPr="00C721CE">
        <w:t>]</w:t>
      </w:r>
      <w:r>
        <w:t xml:space="preserve"> / Залина Бедоева // Северная Осетия. – 2017. – 23 сент. – С. 9.</w:t>
      </w:r>
    </w:p>
    <w:p w14:paraId="4FFD96C7" w14:textId="77777777" w:rsidR="00CD0984" w:rsidRDefault="00CD0984" w:rsidP="00E06EF9">
      <w:pPr>
        <w:pStyle w:val="a3"/>
        <w:numPr>
          <w:ilvl w:val="0"/>
          <w:numId w:val="8"/>
        </w:numPr>
        <w:jc w:val="both"/>
      </w:pPr>
      <w:r w:rsidRPr="005C7A18">
        <w:rPr>
          <w:b/>
        </w:rPr>
        <w:t>Бедоева, З.</w:t>
      </w:r>
      <w:r>
        <w:t xml:space="preserve"> Мясокомбинату «Дюбу А» нечего скрывать… : </w:t>
      </w:r>
      <w:r w:rsidRPr="005C7A18">
        <w:t>[</w:t>
      </w:r>
      <w:r>
        <w:t>в рамках проекта «Открытое производство» в комбинате «Дюбу А» прошла экскурсия по цехам для всех желающих</w:t>
      </w:r>
      <w:r w:rsidRPr="005C7A18">
        <w:t>]</w:t>
      </w:r>
      <w:r>
        <w:t xml:space="preserve"> / Залина Бедоева // Северная Осетия. – 2017. – 22 марта. – С. 3.</w:t>
      </w:r>
    </w:p>
    <w:p w14:paraId="4E8E22A3" w14:textId="77777777" w:rsidR="00CD0984" w:rsidRDefault="00CD0984" w:rsidP="00E06EF9">
      <w:pPr>
        <w:pStyle w:val="a3"/>
        <w:numPr>
          <w:ilvl w:val="0"/>
          <w:numId w:val="8"/>
        </w:numPr>
        <w:jc w:val="both"/>
      </w:pPr>
      <w:r w:rsidRPr="005C7A18">
        <w:rPr>
          <w:b/>
        </w:rPr>
        <w:t>Бедоева, З.</w:t>
      </w:r>
      <w:r>
        <w:t xml:space="preserve"> На старт! Внимание! В школу марш – вместе с «Дюбу А»! : </w:t>
      </w:r>
      <w:r w:rsidRPr="005C7A18">
        <w:t>[</w:t>
      </w:r>
      <w:r>
        <w:t>о соц. помощи ООО «Да» родителям, работающим в компании, на подготовку детей к школе</w:t>
      </w:r>
      <w:r w:rsidRPr="005C7A18">
        <w:t>]</w:t>
      </w:r>
      <w:r>
        <w:t xml:space="preserve"> / Залина Бедоева // Северная Осетия. – 2017. – 9 авг. – С. 6.</w:t>
      </w:r>
    </w:p>
    <w:p w14:paraId="3DD3B8F5" w14:textId="77777777" w:rsidR="00CD0984" w:rsidRDefault="00CD0984" w:rsidP="00E06EF9">
      <w:pPr>
        <w:pStyle w:val="a3"/>
        <w:numPr>
          <w:ilvl w:val="0"/>
          <w:numId w:val="8"/>
        </w:numPr>
        <w:jc w:val="both"/>
      </w:pPr>
      <w:r w:rsidRPr="005C7A18">
        <w:rPr>
          <w:b/>
        </w:rPr>
        <w:t xml:space="preserve">В Южной Осетии </w:t>
      </w:r>
      <w:r w:rsidRPr="00E26B44">
        <w:rPr>
          <w:bCs/>
        </w:rPr>
        <w:t xml:space="preserve">выпустили первую партию «Нартской» продукции </w:t>
      </w:r>
      <w:r w:rsidRPr="005C7A18">
        <w:t>[</w:t>
      </w:r>
      <w:r>
        <w:t>на мясопрерабатывающем з-де «Растдон»</w:t>
      </w:r>
      <w:r w:rsidRPr="005C7A18">
        <w:t>]</w:t>
      </w:r>
      <w:r>
        <w:t xml:space="preserve"> // Слово. – 2017. – 14 июля. – С. 5.</w:t>
      </w:r>
    </w:p>
    <w:p w14:paraId="7E6B5E80" w14:textId="77777777" w:rsidR="00CD0984" w:rsidRDefault="00CD0984" w:rsidP="00CD0984">
      <w:pPr>
        <w:jc w:val="both"/>
      </w:pPr>
    </w:p>
    <w:p w14:paraId="781549FC" w14:textId="4DBD4123" w:rsidR="00CD0984" w:rsidRPr="00E26B44" w:rsidRDefault="00CD0984" w:rsidP="00E26B44">
      <w:pPr>
        <w:pStyle w:val="a3"/>
        <w:jc w:val="center"/>
        <w:rPr>
          <w:b/>
        </w:rPr>
      </w:pPr>
      <w:r w:rsidRPr="00E26B44">
        <w:rPr>
          <w:b/>
        </w:rPr>
        <w:t>638</w:t>
      </w:r>
      <w:r w:rsidR="00E26B44">
        <w:rPr>
          <w:b/>
        </w:rPr>
        <w:t xml:space="preserve"> Уход, разведение и содержание насекомых и прочих членистоногих</w:t>
      </w:r>
    </w:p>
    <w:p w14:paraId="63C4418E" w14:textId="77777777" w:rsidR="00CD0984" w:rsidRDefault="00CD0984" w:rsidP="00CD0984">
      <w:pPr>
        <w:jc w:val="both"/>
      </w:pPr>
    </w:p>
    <w:p w14:paraId="7B13CBE9" w14:textId="77777777" w:rsidR="00CD0984" w:rsidRDefault="00CD0984" w:rsidP="00E06EF9">
      <w:pPr>
        <w:pStyle w:val="a3"/>
        <w:numPr>
          <w:ilvl w:val="0"/>
          <w:numId w:val="8"/>
        </w:numPr>
        <w:jc w:val="both"/>
      </w:pPr>
      <w:r w:rsidRPr="005C7A18">
        <w:rPr>
          <w:b/>
        </w:rPr>
        <w:t>Байбародова, Т.</w:t>
      </w:r>
      <w:r>
        <w:t xml:space="preserve"> С медом и праздником : </w:t>
      </w:r>
      <w:r w:rsidRPr="005C7A18">
        <w:t>[</w:t>
      </w:r>
      <w:r>
        <w:t>в пос. Беканском Ардонского р-на отметили День пчеловода</w:t>
      </w:r>
      <w:r w:rsidRPr="005C7A18">
        <w:t>]</w:t>
      </w:r>
      <w:r>
        <w:t xml:space="preserve"> / Татьяна Байбародова // Северная Осетия. – 2017. – 20 окт. – С. 8.</w:t>
      </w:r>
    </w:p>
    <w:p w14:paraId="418295FE" w14:textId="77777777" w:rsidR="00CD0984" w:rsidRDefault="00CD0984" w:rsidP="00E06EF9">
      <w:pPr>
        <w:pStyle w:val="a3"/>
        <w:numPr>
          <w:ilvl w:val="0"/>
          <w:numId w:val="8"/>
        </w:numPr>
        <w:jc w:val="both"/>
      </w:pPr>
      <w:r w:rsidRPr="009B0A7C">
        <w:rPr>
          <w:b/>
        </w:rPr>
        <w:lastRenderedPageBreak/>
        <w:t>Черчесты, Хъ.</w:t>
      </w:r>
      <w:r>
        <w:t xml:space="preserve"> Ад</w:t>
      </w:r>
      <w:r>
        <w:rPr>
          <w:rFonts w:cs="Times New Roman"/>
        </w:rPr>
        <w:t>ӕ</w:t>
      </w:r>
      <w:r>
        <w:t>м</w:t>
      </w:r>
      <w:r>
        <w:rPr>
          <w:rFonts w:cs="Times New Roman"/>
        </w:rPr>
        <w:t>ӕ</w:t>
      </w:r>
      <w:r>
        <w:t>н л</w:t>
      </w:r>
      <w:r>
        <w:rPr>
          <w:rFonts w:cs="Times New Roman"/>
        </w:rPr>
        <w:t>ӕ</w:t>
      </w:r>
      <w:r>
        <w:t>ггадг</w:t>
      </w:r>
      <w:r>
        <w:rPr>
          <w:rFonts w:cs="Times New Roman"/>
        </w:rPr>
        <w:t>ӕ</w:t>
      </w:r>
      <w:r>
        <w:t>н</w:t>
      </w:r>
      <w:r>
        <w:rPr>
          <w:rFonts w:cs="Times New Roman"/>
        </w:rPr>
        <w:t>ӕ</w:t>
      </w:r>
      <w:r>
        <w:t>г / Черчесты Хъасболат // Рӕстдзинад. – 2017. – 23 май. – Ф. 2.</w:t>
      </w:r>
    </w:p>
    <w:p w14:paraId="49C0FDED" w14:textId="77777777" w:rsidR="00CD0984" w:rsidRDefault="00CD0984" w:rsidP="00E26B44">
      <w:pPr>
        <w:pStyle w:val="a3"/>
        <w:jc w:val="both"/>
      </w:pPr>
      <w:r>
        <w:t xml:space="preserve">Черчесов, К. Служит народу : </w:t>
      </w:r>
      <w:r w:rsidRPr="005C7A18">
        <w:t>[</w:t>
      </w:r>
      <w:r>
        <w:t>о депутате Собрания представителей Владикавказа рук. предприятия «Деликат» Алике Битарове</w:t>
      </w:r>
      <w:r w:rsidRPr="005C7A18">
        <w:t>]</w:t>
      </w:r>
      <w:r>
        <w:t>.</w:t>
      </w:r>
    </w:p>
    <w:p w14:paraId="0BDA3FF9" w14:textId="77777777" w:rsidR="00CD0984" w:rsidRDefault="00CD0984" w:rsidP="00CD0984">
      <w:pPr>
        <w:pStyle w:val="a3"/>
        <w:ind w:left="0" w:firstLine="1418"/>
        <w:jc w:val="both"/>
      </w:pPr>
    </w:p>
    <w:p w14:paraId="4ED4E2E3" w14:textId="77777777" w:rsidR="00CD0984" w:rsidRPr="009B0A7C" w:rsidRDefault="00CD0984" w:rsidP="00E26B44">
      <w:pPr>
        <w:pStyle w:val="a3"/>
        <w:jc w:val="center"/>
        <w:rPr>
          <w:b/>
        </w:rPr>
      </w:pPr>
      <w:r w:rsidRPr="009B0A7C">
        <w:rPr>
          <w:b/>
        </w:rPr>
        <w:t>639.1 Охота</w:t>
      </w:r>
    </w:p>
    <w:p w14:paraId="5810F77A" w14:textId="77777777" w:rsidR="00CD0984" w:rsidRPr="005C7A18" w:rsidRDefault="00CD0984" w:rsidP="00CD0984">
      <w:pPr>
        <w:pStyle w:val="a3"/>
        <w:ind w:left="0" w:firstLine="1418"/>
        <w:jc w:val="both"/>
      </w:pPr>
    </w:p>
    <w:p w14:paraId="1DF2FB6F" w14:textId="77777777" w:rsidR="00CD0984" w:rsidRDefault="00CD0984" w:rsidP="00E06EF9">
      <w:pPr>
        <w:pStyle w:val="a3"/>
        <w:numPr>
          <w:ilvl w:val="0"/>
          <w:numId w:val="8"/>
        </w:numPr>
        <w:jc w:val="both"/>
      </w:pPr>
      <w:r w:rsidRPr="009B0A7C">
        <w:rPr>
          <w:b/>
        </w:rPr>
        <w:t>Азиев, А.</w:t>
      </w:r>
      <w:r>
        <w:t xml:space="preserve"> Выстрел по путевке : </w:t>
      </w:r>
      <w:r w:rsidRPr="009B0A7C">
        <w:t>[</w:t>
      </w:r>
      <w:r>
        <w:t>об итогах минувшего сезона : беседа с гл. охотоведом республик. обществ. орг. «Общество охотников и рыболовов РСО-А» А. Азиев / записал Н. Козырев</w:t>
      </w:r>
      <w:r w:rsidRPr="009B0A7C">
        <w:t>]</w:t>
      </w:r>
      <w:r>
        <w:t xml:space="preserve"> // Северная Осетия. – 2017. – 18 февр. – С. 4.</w:t>
      </w:r>
    </w:p>
    <w:p w14:paraId="0DA48B52" w14:textId="77777777" w:rsidR="00CD0984" w:rsidRDefault="00CD0984" w:rsidP="00E06EF9">
      <w:pPr>
        <w:pStyle w:val="a3"/>
        <w:numPr>
          <w:ilvl w:val="0"/>
          <w:numId w:val="8"/>
        </w:numPr>
        <w:jc w:val="both"/>
      </w:pPr>
      <w:r w:rsidRPr="009B0A7C">
        <w:rPr>
          <w:b/>
        </w:rPr>
        <w:t xml:space="preserve">Ботъаты, </w:t>
      </w:r>
      <w:r w:rsidRPr="009B0A7C">
        <w:rPr>
          <w:rFonts w:cs="Times New Roman"/>
          <w:b/>
        </w:rPr>
        <w:t>Ӕ</w:t>
      </w:r>
      <w:r w:rsidRPr="009B0A7C">
        <w:rPr>
          <w:b/>
        </w:rPr>
        <w:t>.</w:t>
      </w:r>
      <w:r>
        <w:t xml:space="preserve"> </w:t>
      </w:r>
      <w:r>
        <w:rPr>
          <w:rFonts w:cs="Times New Roman"/>
        </w:rPr>
        <w:t>Ӕ</w:t>
      </w:r>
      <w:r>
        <w:t>рдз – н</w:t>
      </w:r>
      <w:r>
        <w:rPr>
          <w:rFonts w:cs="Times New Roman"/>
        </w:rPr>
        <w:t>ӕ</w:t>
      </w:r>
      <w:r>
        <w:t xml:space="preserve"> ныййар</w:t>
      </w:r>
      <w:r>
        <w:rPr>
          <w:rFonts w:cs="Times New Roman"/>
        </w:rPr>
        <w:t>ӕ</w:t>
      </w:r>
      <w:r>
        <w:t>г, н</w:t>
      </w:r>
      <w:r>
        <w:rPr>
          <w:rFonts w:cs="Times New Roman"/>
        </w:rPr>
        <w:t>ӕ</w:t>
      </w:r>
      <w:r>
        <w:t xml:space="preserve"> дар</w:t>
      </w:r>
      <w:r>
        <w:rPr>
          <w:rFonts w:cs="Times New Roman"/>
        </w:rPr>
        <w:t>ӕ</w:t>
      </w:r>
      <w:r>
        <w:t xml:space="preserve">г / Ботъаты </w:t>
      </w:r>
      <w:r>
        <w:rPr>
          <w:rFonts w:cs="Times New Roman"/>
        </w:rPr>
        <w:t>Ӕ</w:t>
      </w:r>
      <w:r>
        <w:t>хсар // Заря. – 2017. – 21 сент. – Ф. 2.</w:t>
      </w:r>
    </w:p>
    <w:p w14:paraId="7C8192E4" w14:textId="77777777" w:rsidR="00CD0984" w:rsidRPr="009B0A7C" w:rsidRDefault="00CD0984" w:rsidP="00E26B44">
      <w:pPr>
        <w:pStyle w:val="a3"/>
        <w:jc w:val="both"/>
      </w:pPr>
      <w:r>
        <w:t xml:space="preserve">Ботоев, А. Природа – наша создательница, наша кормилица : </w:t>
      </w:r>
      <w:r w:rsidRPr="009B0A7C">
        <w:t>[</w:t>
      </w:r>
      <w:r>
        <w:t>о традициях охотничьего промысла</w:t>
      </w:r>
      <w:r w:rsidRPr="009B0A7C">
        <w:t>]</w:t>
      </w:r>
      <w:r>
        <w:t>.</w:t>
      </w:r>
    </w:p>
    <w:p w14:paraId="11ED2752" w14:textId="77777777" w:rsidR="00CD0984" w:rsidRDefault="00CD0984" w:rsidP="00E06EF9">
      <w:pPr>
        <w:pStyle w:val="a3"/>
        <w:numPr>
          <w:ilvl w:val="0"/>
          <w:numId w:val="8"/>
        </w:numPr>
        <w:jc w:val="both"/>
      </w:pPr>
      <w:r w:rsidRPr="009B0A7C">
        <w:rPr>
          <w:b/>
        </w:rPr>
        <w:t>Караев, К.</w:t>
      </w:r>
      <w:r>
        <w:t xml:space="preserve"> На кого охотиться? : </w:t>
      </w:r>
      <w:r w:rsidRPr="009B0A7C">
        <w:t>[</w:t>
      </w:r>
      <w:r>
        <w:t>о результатах учета численности и мониторинга охот-животных Сев. Осет. – охотничьего хоз-ва : беседа с зам. директора охотхоз-ва К. Караевым / записал Н. Козырев</w:t>
      </w:r>
      <w:r w:rsidRPr="009B0A7C">
        <w:t>]</w:t>
      </w:r>
      <w:r>
        <w:t xml:space="preserve"> // Северная Осетия. – 2017. – 19 авг. – С. 4.</w:t>
      </w:r>
    </w:p>
    <w:p w14:paraId="520A3D3E" w14:textId="4BB1358A" w:rsidR="00CD0984" w:rsidRDefault="00CD0984" w:rsidP="00E06EF9">
      <w:pPr>
        <w:pStyle w:val="a3"/>
        <w:numPr>
          <w:ilvl w:val="0"/>
          <w:numId w:val="8"/>
        </w:numPr>
        <w:jc w:val="both"/>
      </w:pPr>
      <w:r w:rsidRPr="009B0A7C">
        <w:rPr>
          <w:b/>
        </w:rPr>
        <w:t>Кудаков Казбек Михайлович</w:t>
      </w:r>
      <w:r>
        <w:t xml:space="preserve"> </w:t>
      </w:r>
      <w:r w:rsidRPr="009B0A7C">
        <w:t>[</w:t>
      </w:r>
      <w:r>
        <w:t xml:space="preserve">пред. РОО «Общество охотников и рыболовов» : 1947-2017 : </w:t>
      </w:r>
      <w:r w:rsidR="00E26B44">
        <w:t>н</w:t>
      </w:r>
      <w:r>
        <w:t>екролог</w:t>
      </w:r>
      <w:r w:rsidRPr="009B0A7C">
        <w:t>]</w:t>
      </w:r>
      <w:r>
        <w:t xml:space="preserve"> // Северная Осетия. – 2017. – 19 дек. – С. 3.</w:t>
      </w:r>
    </w:p>
    <w:p w14:paraId="6DDC6629" w14:textId="77777777" w:rsidR="00CD0984" w:rsidRDefault="00CD0984" w:rsidP="00E06EF9">
      <w:pPr>
        <w:pStyle w:val="a3"/>
        <w:numPr>
          <w:ilvl w:val="0"/>
          <w:numId w:val="8"/>
        </w:numPr>
        <w:jc w:val="both"/>
      </w:pPr>
      <w:r w:rsidRPr="00A77C1A">
        <w:rPr>
          <w:rFonts w:cs="Times New Roman"/>
          <w:b/>
        </w:rPr>
        <w:t>Ӕ</w:t>
      </w:r>
      <w:r w:rsidRPr="00A77C1A">
        <w:rPr>
          <w:b/>
        </w:rPr>
        <w:t>н</w:t>
      </w:r>
      <w:r w:rsidRPr="00A77C1A">
        <w:rPr>
          <w:rFonts w:cs="Times New Roman"/>
          <w:b/>
        </w:rPr>
        <w:t>ӕ</w:t>
      </w:r>
      <w:r w:rsidRPr="00A77C1A">
        <w:rPr>
          <w:b/>
        </w:rPr>
        <w:t>закъон цуан</w:t>
      </w:r>
      <w:r>
        <w:t xml:space="preserve"> // Рӕстдзинад. – 2017. – 9 авг. – Ф. 3.</w:t>
      </w:r>
    </w:p>
    <w:p w14:paraId="3B482FA7" w14:textId="77777777" w:rsidR="00CD0984" w:rsidRPr="00A77C1A" w:rsidRDefault="00CD0984" w:rsidP="00E26B44">
      <w:pPr>
        <w:pStyle w:val="a3"/>
        <w:jc w:val="both"/>
      </w:pPr>
      <w:r>
        <w:t xml:space="preserve">Незаконная охота </w:t>
      </w:r>
      <w:r w:rsidRPr="00A77C1A">
        <w:t>[</w:t>
      </w:r>
      <w:r>
        <w:t>на горных туров в ущелье Джимара и следствие по этому делу</w:t>
      </w:r>
      <w:r w:rsidRPr="00A77C1A">
        <w:t>]</w:t>
      </w:r>
      <w:r>
        <w:t>.</w:t>
      </w:r>
    </w:p>
    <w:p w14:paraId="5B58DDC7" w14:textId="77777777" w:rsidR="00CD0984" w:rsidRDefault="00CD0984" w:rsidP="00E06EF9">
      <w:pPr>
        <w:pStyle w:val="a3"/>
        <w:numPr>
          <w:ilvl w:val="0"/>
          <w:numId w:val="8"/>
        </w:numPr>
        <w:jc w:val="both"/>
      </w:pPr>
      <w:r w:rsidRPr="00A77C1A">
        <w:rPr>
          <w:b/>
        </w:rPr>
        <w:t>Созанов, Ц.</w:t>
      </w:r>
      <w:r>
        <w:t xml:space="preserve"> На смену кабанам идут олени : </w:t>
      </w:r>
      <w:r w:rsidRPr="00A77C1A">
        <w:t>[</w:t>
      </w:r>
      <w:r>
        <w:t>о работе по сохранению фауны в охотугодиях : беседа с директором Сев.-Осет. гос. опыт. хоз-ва Ц. Созановым / записал Н. Козырев</w:t>
      </w:r>
      <w:r w:rsidRPr="00A77C1A">
        <w:t>]</w:t>
      </w:r>
      <w:r>
        <w:t xml:space="preserve"> // Северная Осетия. – 2017. – 11 янв. – С. 4.</w:t>
      </w:r>
    </w:p>
    <w:p w14:paraId="7B40F966" w14:textId="77777777" w:rsidR="00CD0984" w:rsidRDefault="00CD0984" w:rsidP="00E06EF9">
      <w:pPr>
        <w:pStyle w:val="a3"/>
        <w:numPr>
          <w:ilvl w:val="0"/>
          <w:numId w:val="8"/>
        </w:numPr>
        <w:jc w:val="both"/>
      </w:pPr>
      <w:r w:rsidRPr="00A77C1A">
        <w:rPr>
          <w:b/>
        </w:rPr>
        <w:t>Созанов, Ц.</w:t>
      </w:r>
      <w:r>
        <w:t xml:space="preserve"> «Разводим и выпускаем» – такую задачу решают в вольерном хозяйстве Северо-Осетинского ГООХ : </w:t>
      </w:r>
      <w:r w:rsidRPr="00A77C1A">
        <w:t>[</w:t>
      </w:r>
      <w:r>
        <w:t>о перспективе вольер. варианта воспроизводства фауны : беседа с директором Сев.-Осет. гос. опыт. охотничьего хоз-ва Ц. Созановым / записал С. Суанов</w:t>
      </w:r>
      <w:r w:rsidRPr="00A77C1A">
        <w:t>]</w:t>
      </w:r>
      <w:r>
        <w:t xml:space="preserve"> // Северная Осетия. – 2017. – 15 июля. – С. 8.</w:t>
      </w:r>
    </w:p>
    <w:p w14:paraId="06ACC3A8" w14:textId="77777777" w:rsidR="00CD0984" w:rsidRPr="001B0B13" w:rsidRDefault="00CD0984" w:rsidP="00CD0984">
      <w:pPr>
        <w:jc w:val="center"/>
        <w:rPr>
          <w:b/>
        </w:rPr>
      </w:pPr>
    </w:p>
    <w:p w14:paraId="2CDAB26A" w14:textId="77777777" w:rsidR="00CD0984" w:rsidRPr="00E26B44" w:rsidRDefault="00CD0984" w:rsidP="00E26B44">
      <w:pPr>
        <w:pStyle w:val="a3"/>
        <w:jc w:val="center"/>
        <w:rPr>
          <w:b/>
        </w:rPr>
      </w:pPr>
      <w:r w:rsidRPr="00E26B44">
        <w:rPr>
          <w:b/>
        </w:rPr>
        <w:t>639.2/6 Рыбное хозяйство. Рыболовство. Рыбоводство. Разведение промысел морских животных</w:t>
      </w:r>
    </w:p>
    <w:p w14:paraId="5CFB50B1" w14:textId="77777777" w:rsidR="00CD0984" w:rsidRDefault="00CD0984" w:rsidP="00CD0984">
      <w:pPr>
        <w:jc w:val="both"/>
      </w:pPr>
    </w:p>
    <w:p w14:paraId="30537B61" w14:textId="77777777" w:rsidR="00CD0984" w:rsidRDefault="00CD0984" w:rsidP="00E06EF9">
      <w:pPr>
        <w:pStyle w:val="a3"/>
        <w:numPr>
          <w:ilvl w:val="0"/>
          <w:numId w:val="8"/>
        </w:numPr>
        <w:jc w:val="both"/>
      </w:pPr>
      <w:r w:rsidRPr="00A77C1A">
        <w:rPr>
          <w:b/>
        </w:rPr>
        <w:t>Байбародова, Т.</w:t>
      </w:r>
      <w:r>
        <w:t xml:space="preserve"> От Ардона до Каспия : </w:t>
      </w:r>
      <w:r w:rsidRPr="00A77C1A">
        <w:t>[</w:t>
      </w:r>
      <w:r>
        <w:t>о перспективах Ардонского лососевого рыбовод. з-да</w:t>
      </w:r>
      <w:r w:rsidRPr="00A77C1A">
        <w:t xml:space="preserve">] </w:t>
      </w:r>
      <w:r>
        <w:t>/ Батьяна Байбародова // Северная Осетия. – 2017. – 20 дек. – С. 1.</w:t>
      </w:r>
    </w:p>
    <w:p w14:paraId="0DB1135B" w14:textId="77777777" w:rsidR="00CD0984" w:rsidRDefault="00CD0984" w:rsidP="00E06EF9">
      <w:pPr>
        <w:pStyle w:val="a3"/>
        <w:numPr>
          <w:ilvl w:val="0"/>
          <w:numId w:val="8"/>
        </w:numPr>
        <w:jc w:val="both"/>
      </w:pPr>
      <w:r w:rsidRPr="001B0B13">
        <w:rPr>
          <w:b/>
        </w:rPr>
        <w:t>Байбародова, Т.</w:t>
      </w:r>
      <w:r>
        <w:t xml:space="preserve"> От Ардона до Каспия : </w:t>
      </w:r>
      <w:r w:rsidRPr="001B0B13">
        <w:t>[</w:t>
      </w:r>
      <w:r>
        <w:t>из истории Ардонского лососевого рыбоводного з-да, где выращивают исчезающий вид ценной рыбы – каспийского лосося</w:t>
      </w:r>
      <w:r w:rsidRPr="001B0B13">
        <w:t>]</w:t>
      </w:r>
      <w:r>
        <w:t xml:space="preserve"> / Татьяна Байбародова // Рухс. – 2017. – 19 дек. – С. 1.</w:t>
      </w:r>
    </w:p>
    <w:p w14:paraId="5D4038BD" w14:textId="77777777" w:rsidR="00CD0984" w:rsidRDefault="00CD0984" w:rsidP="00E06EF9">
      <w:pPr>
        <w:pStyle w:val="a3"/>
        <w:numPr>
          <w:ilvl w:val="0"/>
          <w:numId w:val="8"/>
        </w:numPr>
        <w:jc w:val="both"/>
      </w:pPr>
      <w:r w:rsidRPr="001B0B13">
        <w:rPr>
          <w:b/>
        </w:rPr>
        <w:t>Ватаев, Ч.</w:t>
      </w:r>
      <w:r>
        <w:t xml:space="preserve"> Бекан – озеро лебединое : </w:t>
      </w:r>
      <w:r w:rsidRPr="001B0B13">
        <w:t>[</w:t>
      </w:r>
      <w:r>
        <w:t>рассказывает зав. прудов. хоз-вом «Бекан» Ч. Ватаев</w:t>
      </w:r>
      <w:r w:rsidRPr="001B0B13">
        <w:t>]</w:t>
      </w:r>
      <w:r>
        <w:t xml:space="preserve"> // Северная Осетия. – 2017. – 27 янв. – С. 5.</w:t>
      </w:r>
    </w:p>
    <w:p w14:paraId="03CD8AB9" w14:textId="77777777" w:rsidR="00CD0984" w:rsidRDefault="00CD0984" w:rsidP="00E06EF9">
      <w:pPr>
        <w:pStyle w:val="a3"/>
        <w:numPr>
          <w:ilvl w:val="0"/>
          <w:numId w:val="8"/>
        </w:numPr>
        <w:jc w:val="both"/>
      </w:pPr>
      <w:r w:rsidRPr="001B0B13">
        <w:rPr>
          <w:b/>
        </w:rPr>
        <w:t>Дагуев, В.</w:t>
      </w:r>
      <w:r>
        <w:t xml:space="preserve"> Водоемы есть, а рыбы – нет : </w:t>
      </w:r>
      <w:r w:rsidRPr="001B0B13">
        <w:t>[</w:t>
      </w:r>
      <w:r>
        <w:t>о ситуации в рыбоводстве респ. : беседа с чл. совета Росрыбхоза, почет. работником рыб. хоз-ва РФ В. Дагуевым / записал С. Николаев</w:t>
      </w:r>
      <w:r w:rsidRPr="001B0B13">
        <w:t>]</w:t>
      </w:r>
      <w:r>
        <w:t xml:space="preserve"> // Северная Осетия. – 2017. – 7 сент. – С. 2.</w:t>
      </w:r>
    </w:p>
    <w:p w14:paraId="7F4F896F" w14:textId="77777777" w:rsidR="00CD0984" w:rsidRDefault="00CD0984" w:rsidP="00E06EF9">
      <w:pPr>
        <w:pStyle w:val="a3"/>
        <w:numPr>
          <w:ilvl w:val="0"/>
          <w:numId w:val="8"/>
        </w:numPr>
        <w:jc w:val="both"/>
      </w:pPr>
      <w:r w:rsidRPr="00F0758B">
        <w:rPr>
          <w:b/>
        </w:rPr>
        <w:t>Джигкаева, Л.</w:t>
      </w:r>
      <w:r>
        <w:t xml:space="preserve"> Инвест – форель : </w:t>
      </w:r>
      <w:r w:rsidRPr="001B0B13">
        <w:t>[</w:t>
      </w:r>
      <w:r>
        <w:t>о готовностим крупнейшего поставщика рыбы и морепродуктов компании «Остров» из Санкт-Петербурга построить в Сев. Осетии высокотехнологич. комплекса по выращиванию форели</w:t>
      </w:r>
      <w:r w:rsidRPr="001B0B13">
        <w:t>]</w:t>
      </w:r>
      <w:r>
        <w:t xml:space="preserve"> / Людмила Джигкаева // Северная Осетия. – 2017. – 23 нояб. – С. 1.</w:t>
      </w:r>
    </w:p>
    <w:p w14:paraId="29586A4D" w14:textId="77777777" w:rsidR="00CD0984" w:rsidRDefault="00CD0984" w:rsidP="00E06EF9">
      <w:pPr>
        <w:pStyle w:val="a3"/>
        <w:numPr>
          <w:ilvl w:val="0"/>
          <w:numId w:val="8"/>
        </w:numPr>
        <w:jc w:val="both"/>
      </w:pPr>
      <w:r w:rsidRPr="00F0758B">
        <w:rPr>
          <w:b/>
        </w:rPr>
        <w:t>Дзодзиева, З.</w:t>
      </w:r>
      <w:r>
        <w:t xml:space="preserve"> Рыба клюет и зимой : </w:t>
      </w:r>
      <w:r w:rsidRPr="00F0758B">
        <w:t>[</w:t>
      </w:r>
      <w:r>
        <w:t>рассказывает директор ООО «Рыбхоз «Брут» Правобережного р-на З. Дзодзиева / записала С. Николаева</w:t>
      </w:r>
      <w:r w:rsidRPr="00F0758B">
        <w:t>]</w:t>
      </w:r>
      <w:r>
        <w:t xml:space="preserve"> // Северная Осетия. – 2017. – 12 янв. – С. 1.</w:t>
      </w:r>
    </w:p>
    <w:p w14:paraId="3FF2D2EE" w14:textId="77777777" w:rsidR="00CD0984" w:rsidRDefault="00CD0984" w:rsidP="00E06EF9">
      <w:pPr>
        <w:pStyle w:val="a3"/>
        <w:numPr>
          <w:ilvl w:val="0"/>
          <w:numId w:val="8"/>
        </w:numPr>
        <w:jc w:val="both"/>
      </w:pPr>
      <w:r w:rsidRPr="00F0758B">
        <w:rPr>
          <w:b/>
        </w:rPr>
        <w:t>Томаев, З.</w:t>
      </w:r>
      <w:r>
        <w:t xml:space="preserve"> «Алания-фиш» села на миль : </w:t>
      </w:r>
      <w:r w:rsidRPr="00F0758B">
        <w:t>[</w:t>
      </w:r>
      <w:r>
        <w:t>о рейдер. захвате ООО «Алания-Фиш» : рассказвает рук. рыбхоза З. Томаев / записал С. Суанов</w:t>
      </w:r>
      <w:r w:rsidRPr="00F0758B">
        <w:t>]</w:t>
      </w:r>
      <w:r>
        <w:t xml:space="preserve"> // Северная Осетия. – 2017. – 23 марта. – С. 1-2.</w:t>
      </w:r>
    </w:p>
    <w:p w14:paraId="6192CED3" w14:textId="77777777" w:rsidR="00CD0984" w:rsidRDefault="00CD0984" w:rsidP="00CD0984">
      <w:pPr>
        <w:jc w:val="both"/>
      </w:pPr>
    </w:p>
    <w:p w14:paraId="581550BD" w14:textId="77777777" w:rsidR="00CD0984" w:rsidRPr="00E26B44" w:rsidRDefault="00CD0984" w:rsidP="00E26B44">
      <w:pPr>
        <w:jc w:val="center"/>
        <w:rPr>
          <w:b/>
        </w:rPr>
      </w:pPr>
      <w:r w:rsidRPr="00E26B44">
        <w:rPr>
          <w:b/>
        </w:rPr>
        <w:t>64 Домоводство. Коммунальное хозяйство. Служба быта</w:t>
      </w:r>
    </w:p>
    <w:p w14:paraId="44C74591" w14:textId="77777777" w:rsidR="00CD0984" w:rsidRPr="00E26B44" w:rsidRDefault="00CD0984" w:rsidP="00E26B44">
      <w:pPr>
        <w:pStyle w:val="a3"/>
        <w:jc w:val="center"/>
        <w:rPr>
          <w:b/>
        </w:rPr>
      </w:pPr>
      <w:r w:rsidRPr="00E26B44">
        <w:rPr>
          <w:b/>
        </w:rPr>
        <w:t>640 Типы коммунально-бытовых хозяйств</w:t>
      </w:r>
    </w:p>
    <w:p w14:paraId="2BC49C86" w14:textId="77777777" w:rsidR="00CD0984" w:rsidRDefault="00CD0984" w:rsidP="00CD0984">
      <w:pPr>
        <w:jc w:val="both"/>
      </w:pPr>
    </w:p>
    <w:p w14:paraId="30B59A25" w14:textId="77777777" w:rsidR="00CD0984" w:rsidRDefault="00CD0984" w:rsidP="00E06EF9">
      <w:pPr>
        <w:pStyle w:val="a3"/>
        <w:numPr>
          <w:ilvl w:val="0"/>
          <w:numId w:val="8"/>
        </w:numPr>
        <w:jc w:val="both"/>
      </w:pPr>
      <w:r w:rsidRPr="00ED5F73">
        <w:rPr>
          <w:b/>
        </w:rPr>
        <w:t>Байбародова, Т.</w:t>
      </w:r>
      <w:r>
        <w:t xml:space="preserve"> Не откладывая на завтра : </w:t>
      </w:r>
      <w:r w:rsidRPr="009E302F">
        <w:t>[</w:t>
      </w:r>
      <w:r>
        <w:t>о подготовке к зиме, отопит. сезону в Ардонском р-на</w:t>
      </w:r>
      <w:r w:rsidRPr="009E302F">
        <w:t>]</w:t>
      </w:r>
      <w:r>
        <w:t xml:space="preserve"> / Татьяна Байбародова // Рухс. – 2017. – 22 сент. – С. 1.</w:t>
      </w:r>
    </w:p>
    <w:p w14:paraId="41E752A3" w14:textId="77777777" w:rsidR="00CD0984" w:rsidRDefault="00CD0984" w:rsidP="00E06EF9">
      <w:pPr>
        <w:pStyle w:val="a3"/>
        <w:numPr>
          <w:ilvl w:val="0"/>
          <w:numId w:val="8"/>
        </w:numPr>
        <w:jc w:val="both"/>
      </w:pPr>
      <w:r w:rsidRPr="00FB3E25">
        <w:rPr>
          <w:b/>
        </w:rPr>
        <w:t>Багаты, А.</w:t>
      </w:r>
      <w:r>
        <w:t xml:space="preserve"> Карджын</w:t>
      </w:r>
      <w:r>
        <w:rPr>
          <w:rFonts w:cs="Times New Roman"/>
        </w:rPr>
        <w:t>ӕ</w:t>
      </w:r>
      <w:r>
        <w:t>й д</w:t>
      </w:r>
      <w:r>
        <w:rPr>
          <w:rFonts w:cs="Times New Roman"/>
        </w:rPr>
        <w:t>ӕ</w:t>
      </w:r>
      <w:r>
        <w:t xml:space="preserve">р – </w:t>
      </w:r>
      <w:r>
        <w:rPr>
          <w:rFonts w:cs="Times New Roman"/>
        </w:rPr>
        <w:t>ӕ</w:t>
      </w:r>
      <w:r>
        <w:t>н</w:t>
      </w:r>
      <w:r>
        <w:rPr>
          <w:rFonts w:cs="Times New Roman"/>
        </w:rPr>
        <w:t>ӕ</w:t>
      </w:r>
      <w:r>
        <w:t>нцой / Багаты Аврам // Рӕстдзинад. – 2017. – 24 май. – Ф. 4.</w:t>
      </w:r>
    </w:p>
    <w:p w14:paraId="6259FED8" w14:textId="77777777" w:rsidR="00CD0984" w:rsidRPr="00FB3E25" w:rsidRDefault="00CD0984" w:rsidP="00E26B44">
      <w:pPr>
        <w:pStyle w:val="a3"/>
        <w:jc w:val="both"/>
      </w:pPr>
      <w:r>
        <w:lastRenderedPageBreak/>
        <w:t xml:space="preserve">Багаев, А. Активный, несмотря на возраст : </w:t>
      </w:r>
      <w:r w:rsidRPr="00FB3E25">
        <w:t>[</w:t>
      </w:r>
      <w:r>
        <w:t>о б. дир. б. «Диетической столовой» во Владикавказе, работнике торговли Николае Багаеве, уроженце с. Коста</w:t>
      </w:r>
      <w:r w:rsidRPr="00FB3E25">
        <w:t>]</w:t>
      </w:r>
      <w:r>
        <w:t>.</w:t>
      </w:r>
    </w:p>
    <w:p w14:paraId="3192972F" w14:textId="77777777" w:rsidR="00CD0984" w:rsidRDefault="00CD0984" w:rsidP="00E06EF9">
      <w:pPr>
        <w:pStyle w:val="a3"/>
        <w:numPr>
          <w:ilvl w:val="0"/>
          <w:numId w:val="8"/>
        </w:numPr>
        <w:jc w:val="both"/>
      </w:pPr>
      <w:r w:rsidRPr="00ED1D9D">
        <w:rPr>
          <w:b/>
        </w:rPr>
        <w:t>Без долгов</w:t>
      </w:r>
      <w:r>
        <w:t xml:space="preserve"> : </w:t>
      </w:r>
      <w:r w:rsidRPr="00ED1D9D">
        <w:t>[</w:t>
      </w:r>
      <w:r>
        <w:t>пресс-конф. для респ. СМИ с участием пред. Ком. Парламента РСО-А по вопр. ЖКХ А. Гулаева, рук. Регион. службы по тарифам А. Кумаритова и врио Упр. АО «Севкавказэнерго» К. Хаблиева / записала Т. Бунтури</w:t>
      </w:r>
      <w:r w:rsidRPr="00ED1D9D">
        <w:t>]</w:t>
      </w:r>
      <w:r>
        <w:t xml:space="preserve"> // Владикавказ. – 2017. – 21 марта. – С. 2.</w:t>
      </w:r>
    </w:p>
    <w:p w14:paraId="5FBEC36F" w14:textId="77777777" w:rsidR="00CD0984" w:rsidRDefault="00CD0984" w:rsidP="00E06EF9">
      <w:pPr>
        <w:pStyle w:val="a3"/>
        <w:numPr>
          <w:ilvl w:val="0"/>
          <w:numId w:val="8"/>
        </w:numPr>
        <w:jc w:val="both"/>
      </w:pPr>
      <w:r w:rsidRPr="00ED1D9D">
        <w:rPr>
          <w:b/>
        </w:rPr>
        <w:t>Бибилова, Э.</w:t>
      </w:r>
      <w:r>
        <w:t xml:space="preserve"> Пальчики оближешь! : </w:t>
      </w:r>
      <w:r w:rsidRPr="00ED1D9D">
        <w:t>[</w:t>
      </w:r>
      <w:r>
        <w:t>в Верхнем Фиагдоне состоялся кулинарный турнир «Казанок-2017» среди поваров-любителей</w:t>
      </w:r>
      <w:r w:rsidRPr="00ED1D9D">
        <w:t>]</w:t>
      </w:r>
      <w:r>
        <w:t xml:space="preserve"> / Элла Бибилова // Слово. – 2017. – 17 апр. – С. 4-7.</w:t>
      </w:r>
    </w:p>
    <w:p w14:paraId="345C5F9A" w14:textId="77777777" w:rsidR="00CD0984" w:rsidRDefault="00CD0984" w:rsidP="00E06EF9">
      <w:pPr>
        <w:pStyle w:val="a3"/>
        <w:numPr>
          <w:ilvl w:val="0"/>
          <w:numId w:val="8"/>
        </w:numPr>
        <w:jc w:val="both"/>
      </w:pPr>
      <w:r w:rsidRPr="00CA4D06">
        <w:rPr>
          <w:b/>
        </w:rPr>
        <w:t>Бибилова, Э.</w:t>
      </w:r>
      <w:r>
        <w:t xml:space="preserve"> Ты не ты, когда голоден! Гоу готовить! : </w:t>
      </w:r>
      <w:r w:rsidRPr="00ED1D9D">
        <w:t>[</w:t>
      </w:r>
      <w:r>
        <w:t>в Верхнем Фиагдоне на кулинарном турнире «КазанОК 2017» собрались повара-любители</w:t>
      </w:r>
      <w:r w:rsidRPr="00ED1D9D">
        <w:t>]</w:t>
      </w:r>
      <w:r>
        <w:t xml:space="preserve"> / Элла Бибилова // Слово. – 2017. – 19 янв. – С. 4-5.</w:t>
      </w:r>
    </w:p>
    <w:p w14:paraId="56CC6E76" w14:textId="77777777" w:rsidR="00CD0984" w:rsidRDefault="00CD0984" w:rsidP="00E06EF9">
      <w:pPr>
        <w:pStyle w:val="a3"/>
        <w:numPr>
          <w:ilvl w:val="0"/>
          <w:numId w:val="8"/>
        </w:numPr>
        <w:jc w:val="both"/>
      </w:pPr>
      <w:r w:rsidRPr="00FB3E25">
        <w:rPr>
          <w:b/>
        </w:rPr>
        <w:t>Бокоев, Э.</w:t>
      </w:r>
      <w:r>
        <w:t xml:space="preserve"> Баланс интересен : </w:t>
      </w:r>
      <w:r w:rsidRPr="00F0758B">
        <w:t>[</w:t>
      </w:r>
      <w:r>
        <w:t>какие проблемы в сфере ЖКХ решают депутаты парламента : беседа с пред. Комитета по вопросам ЖКХ и строит. политике Э. Бокоевым / записал В. Рязанов</w:t>
      </w:r>
      <w:r w:rsidRPr="00F0758B">
        <w:t>]</w:t>
      </w:r>
      <w:r>
        <w:t xml:space="preserve"> // Северная Осетия. – 2017. – 11 окт. – С. 2.</w:t>
      </w:r>
    </w:p>
    <w:p w14:paraId="7BB684B2" w14:textId="77777777" w:rsidR="00CD0984" w:rsidRDefault="00CD0984" w:rsidP="00E06EF9">
      <w:pPr>
        <w:pStyle w:val="a3"/>
        <w:numPr>
          <w:ilvl w:val="0"/>
          <w:numId w:val="8"/>
        </w:numPr>
        <w:jc w:val="both"/>
      </w:pPr>
      <w:r w:rsidRPr="00F0758B">
        <w:rPr>
          <w:b/>
        </w:rPr>
        <w:t>Бокоев, Э.</w:t>
      </w:r>
      <w:r>
        <w:t xml:space="preserve"> Порядок в законах – тепло в домах : </w:t>
      </w:r>
      <w:r w:rsidRPr="00F0758B">
        <w:t>[</w:t>
      </w:r>
      <w:r>
        <w:t>об изменениях в законодательстве о ЖКХ : беседа с пред. комитета по вопросам ЖКХ и строит. политики Парламента респ. Э. Бокоевым / записал В. Володин</w:t>
      </w:r>
      <w:r w:rsidRPr="00F0758B">
        <w:t>]</w:t>
      </w:r>
      <w:r>
        <w:t xml:space="preserve"> // Северная Осетия. – 2017. – 16 нояб. – С. 2.</w:t>
      </w:r>
    </w:p>
    <w:p w14:paraId="240DAD15" w14:textId="77777777" w:rsidR="00CD0984" w:rsidRDefault="00CD0984" w:rsidP="00E06EF9">
      <w:pPr>
        <w:pStyle w:val="a3"/>
        <w:numPr>
          <w:ilvl w:val="0"/>
          <w:numId w:val="8"/>
        </w:numPr>
        <w:jc w:val="both"/>
      </w:pPr>
      <w:r>
        <w:rPr>
          <w:b/>
        </w:rPr>
        <w:t>Быгъулаты, М.</w:t>
      </w:r>
      <w:r>
        <w:t xml:space="preserve"> Бузныг д</w:t>
      </w:r>
      <w:r>
        <w:rPr>
          <w:rFonts w:cs="Times New Roman"/>
        </w:rPr>
        <w:t>ӕ</w:t>
      </w:r>
      <w:r>
        <w:t xml:space="preserve"> ф</w:t>
      </w:r>
      <w:r>
        <w:rPr>
          <w:rFonts w:cs="Times New Roman"/>
        </w:rPr>
        <w:t>ӕ</w:t>
      </w:r>
      <w:r>
        <w:t>ллой</w:t>
      </w:r>
      <w:r>
        <w:rPr>
          <w:rFonts w:cs="Times New Roman"/>
        </w:rPr>
        <w:t>ӕ</w:t>
      </w:r>
      <w:r>
        <w:t>! / Быгъуылаты М</w:t>
      </w:r>
      <w:r>
        <w:rPr>
          <w:rFonts w:cs="Times New Roman"/>
        </w:rPr>
        <w:t>ӕ</w:t>
      </w:r>
      <w:r>
        <w:t>дин</w:t>
      </w:r>
      <w:r>
        <w:rPr>
          <w:rFonts w:cs="Times New Roman"/>
        </w:rPr>
        <w:t>ӕ</w:t>
      </w:r>
      <w:r>
        <w:t xml:space="preserve"> // Рухс. – 2017. – 7 мартъи. – Ф. 4.</w:t>
      </w:r>
    </w:p>
    <w:p w14:paraId="3BB5C164" w14:textId="77777777" w:rsidR="00CD0984" w:rsidRPr="00ED5F73" w:rsidRDefault="00CD0984" w:rsidP="00E26B44">
      <w:pPr>
        <w:pStyle w:val="a3"/>
        <w:jc w:val="both"/>
      </w:pPr>
      <w:r>
        <w:t xml:space="preserve">Бугулова, М. Спасибо за твой труд : </w:t>
      </w:r>
      <w:r w:rsidRPr="00ED5F73">
        <w:t>[</w:t>
      </w:r>
      <w:r>
        <w:t>о гл. бухгалтере Ардонского промкомбината В. Икаевой</w:t>
      </w:r>
      <w:r w:rsidRPr="00ED5F73">
        <w:t>]</w:t>
      </w:r>
      <w:r>
        <w:t>.</w:t>
      </w:r>
    </w:p>
    <w:p w14:paraId="46C8ED19" w14:textId="77777777" w:rsidR="00CD0984" w:rsidRDefault="00CD0984" w:rsidP="00E06EF9">
      <w:pPr>
        <w:pStyle w:val="a3"/>
        <w:numPr>
          <w:ilvl w:val="0"/>
          <w:numId w:val="8"/>
        </w:numPr>
        <w:jc w:val="both"/>
      </w:pPr>
      <w:r w:rsidRPr="00CA4D06">
        <w:rPr>
          <w:b/>
        </w:rPr>
        <w:t>Бунтури, Т.</w:t>
      </w:r>
      <w:r>
        <w:t xml:space="preserve"> Глава района – хозяин дома : </w:t>
      </w:r>
      <w:r w:rsidRPr="00CA4D06">
        <w:t>[</w:t>
      </w:r>
      <w:r>
        <w:t>в канун Нового года состоялось совещ. Главы республики В. Битарова с руководителями районов</w:t>
      </w:r>
      <w:r w:rsidRPr="00CA4D06">
        <w:t>]</w:t>
      </w:r>
      <w:r>
        <w:t xml:space="preserve"> / Тамара Бунтури // Владикавказ. – 2017. – 10 янв. – С. 2.</w:t>
      </w:r>
    </w:p>
    <w:p w14:paraId="253CB4C5" w14:textId="77777777" w:rsidR="00CD0984" w:rsidRDefault="00CD0984" w:rsidP="00E06EF9">
      <w:pPr>
        <w:pStyle w:val="a3"/>
        <w:numPr>
          <w:ilvl w:val="0"/>
          <w:numId w:val="8"/>
        </w:numPr>
        <w:jc w:val="both"/>
      </w:pPr>
      <w:r>
        <w:rPr>
          <w:b/>
        </w:rPr>
        <w:t>В рамках целевых программ :</w:t>
      </w:r>
      <w:r>
        <w:t xml:space="preserve"> </w:t>
      </w:r>
      <w:r w:rsidRPr="00ED5F73">
        <w:t>[</w:t>
      </w:r>
      <w:r>
        <w:t>благодаря Федер. целев. программе в Дигорском р-не удалось отремонтировать много объектов в сел. поселениях по ЖКХ</w:t>
      </w:r>
      <w:r w:rsidRPr="00ED5F73">
        <w:t>]</w:t>
      </w:r>
      <w:r>
        <w:t xml:space="preserve"> // Вперед. – 2017. – 18 мая. – С. 1.</w:t>
      </w:r>
    </w:p>
    <w:p w14:paraId="24EFB77E" w14:textId="77777777" w:rsidR="00CD0984" w:rsidRDefault="00CD0984" w:rsidP="00E06EF9">
      <w:pPr>
        <w:pStyle w:val="a3"/>
        <w:numPr>
          <w:ilvl w:val="0"/>
          <w:numId w:val="8"/>
        </w:numPr>
        <w:jc w:val="both"/>
      </w:pPr>
      <w:r>
        <w:rPr>
          <w:b/>
        </w:rPr>
        <w:t xml:space="preserve">«Вкусная экспедиция» прибудет в Осетию </w:t>
      </w:r>
      <w:r>
        <w:t xml:space="preserve">: </w:t>
      </w:r>
      <w:r w:rsidRPr="00ED5F73">
        <w:t>[</w:t>
      </w:r>
      <w:r>
        <w:t>о первом кулинарном путешествии на Сев.-Кавказ. участку Великого шелкового пути «Вкусная экспедиция»</w:t>
      </w:r>
      <w:r w:rsidRPr="00ED5F73">
        <w:t xml:space="preserve">] </w:t>
      </w:r>
      <w:r>
        <w:t>// Слово. – 2017. – 21 апр. – С. 7.</w:t>
      </w:r>
    </w:p>
    <w:p w14:paraId="1B5F3305" w14:textId="77777777" w:rsidR="00CD0984" w:rsidRDefault="00CD0984" w:rsidP="00E06EF9">
      <w:pPr>
        <w:pStyle w:val="a3"/>
        <w:numPr>
          <w:ilvl w:val="0"/>
          <w:numId w:val="8"/>
        </w:numPr>
        <w:jc w:val="both"/>
      </w:pPr>
      <w:r>
        <w:rPr>
          <w:b/>
        </w:rPr>
        <w:t xml:space="preserve">Владикавказ </w:t>
      </w:r>
      <w:r>
        <w:t xml:space="preserve">– первый по единому платежному документу : </w:t>
      </w:r>
      <w:r w:rsidRPr="006F7AF4">
        <w:t>[</w:t>
      </w:r>
      <w:r>
        <w:t>о внедрении (ВИРЦ) Владикавказского информац.-расчет. Центра</w:t>
      </w:r>
      <w:r w:rsidRPr="006F7AF4">
        <w:t xml:space="preserve">] </w:t>
      </w:r>
      <w:r>
        <w:t>// Владикавказ. – 2017. – 14 дек. – С. 3.</w:t>
      </w:r>
    </w:p>
    <w:p w14:paraId="2E34FCEB" w14:textId="77777777" w:rsidR="00CD0984" w:rsidRDefault="00CD0984" w:rsidP="00E06EF9">
      <w:pPr>
        <w:pStyle w:val="a3"/>
        <w:numPr>
          <w:ilvl w:val="0"/>
          <w:numId w:val="8"/>
        </w:numPr>
        <w:jc w:val="both"/>
      </w:pPr>
      <w:r>
        <w:rPr>
          <w:b/>
        </w:rPr>
        <w:lastRenderedPageBreak/>
        <w:t>Вопросы в поле</w:t>
      </w:r>
      <w:r w:rsidRPr="006F7AF4">
        <w:t>.</w:t>
      </w:r>
      <w:r>
        <w:t xml:space="preserve"> </w:t>
      </w:r>
      <w:r w:rsidRPr="00E943C5">
        <w:rPr>
          <w:b/>
        </w:rPr>
        <w:t>Правовом</w:t>
      </w:r>
      <w:r>
        <w:t xml:space="preserve"> : </w:t>
      </w:r>
      <w:r w:rsidRPr="006F7AF4">
        <w:t>[</w:t>
      </w:r>
      <w:r>
        <w:t>с совещ. под рук. зам. пред. Правительства А. Фадзаева, посвящ. порядку расчета за общедомовые нужды</w:t>
      </w:r>
      <w:r w:rsidRPr="006F7AF4">
        <w:t>]</w:t>
      </w:r>
      <w:r>
        <w:t xml:space="preserve"> // Северная Осетия. – 2017. – 29 сент. – С. 2.</w:t>
      </w:r>
    </w:p>
    <w:p w14:paraId="41D77C64" w14:textId="77777777" w:rsidR="00CD0984" w:rsidRDefault="00CD0984" w:rsidP="00E06EF9">
      <w:pPr>
        <w:pStyle w:val="a3"/>
        <w:numPr>
          <w:ilvl w:val="0"/>
          <w:numId w:val="8"/>
        </w:numPr>
        <w:jc w:val="both"/>
      </w:pPr>
      <w:r>
        <w:rPr>
          <w:b/>
        </w:rPr>
        <w:t xml:space="preserve">Вопросы ЖКХ Ирафского района обсудили в Правительстве </w:t>
      </w:r>
      <w:r w:rsidRPr="006F7AF4">
        <w:t>[РСО-Алания] // Ирӕф. – 2017. – 28 февр. – С. 1.</w:t>
      </w:r>
    </w:p>
    <w:p w14:paraId="02CBEAF0" w14:textId="77777777" w:rsidR="00CD0984" w:rsidRDefault="00CD0984" w:rsidP="00E06EF9">
      <w:pPr>
        <w:pStyle w:val="a3"/>
        <w:numPr>
          <w:ilvl w:val="0"/>
          <w:numId w:val="8"/>
        </w:numPr>
        <w:jc w:val="both"/>
      </w:pPr>
      <w:r>
        <w:rPr>
          <w:b/>
        </w:rPr>
        <w:t>Выпутаться из сетей!</w:t>
      </w:r>
      <w:r w:rsidRPr="006F7AF4">
        <w:t xml:space="preserve"> : [</w:t>
      </w:r>
      <w:r>
        <w:t>отклик начальника ремонтно-строит. упр. г. Беслана и Дзгоева на статью «Сети в домовых сетях», опублик. в газ. «СО» от 19 июля 2017 г., где шла речь о совещ. по проблемам ЖКХ у главы Владикавказа М. Хадарцева / подгот. В. Рязанов</w:t>
      </w:r>
      <w:r w:rsidRPr="006F7AF4">
        <w:t xml:space="preserve">] </w:t>
      </w:r>
      <w:r>
        <w:t>// Северная Осетия. – 2017. – 2 авг. – С. 2.</w:t>
      </w:r>
    </w:p>
    <w:p w14:paraId="6400AE29" w14:textId="77777777" w:rsidR="00CD0984" w:rsidRDefault="00CD0984" w:rsidP="00E06EF9">
      <w:pPr>
        <w:pStyle w:val="a3"/>
        <w:numPr>
          <w:ilvl w:val="0"/>
          <w:numId w:val="8"/>
        </w:numPr>
        <w:jc w:val="both"/>
      </w:pPr>
      <w:r>
        <w:rPr>
          <w:b/>
        </w:rPr>
        <w:t>Гулаев, А.</w:t>
      </w:r>
      <w:r>
        <w:t xml:space="preserve"> Медленнее всех. И это хорошо! : </w:t>
      </w:r>
      <w:r w:rsidRPr="006F7AF4">
        <w:t>[</w:t>
      </w:r>
      <w:r>
        <w:t>пресс-конф. пред. парламент. комитета по вопросам ЖКХ А. Гулаева и рук. респ. Службы по тарифам А. Кумаритова с представителями СМИ / записал Р. Рязанов</w:t>
      </w:r>
      <w:r w:rsidRPr="006F7AF4">
        <w:t>]</w:t>
      </w:r>
      <w:r>
        <w:t xml:space="preserve"> // Северная Осетия. – 2017. – 24 авг. – С. 1.</w:t>
      </w:r>
    </w:p>
    <w:p w14:paraId="092644D9" w14:textId="77777777" w:rsidR="00CD0984" w:rsidRDefault="00CD0984" w:rsidP="00E06EF9">
      <w:pPr>
        <w:pStyle w:val="a3"/>
        <w:numPr>
          <w:ilvl w:val="0"/>
          <w:numId w:val="8"/>
        </w:numPr>
        <w:jc w:val="both"/>
      </w:pPr>
      <w:r w:rsidRPr="00E26B44">
        <w:rPr>
          <w:b/>
          <w:bCs/>
        </w:rPr>
        <w:t>Гулунова, Н.</w:t>
      </w:r>
      <w:r>
        <w:t xml:space="preserve"> Человек славен своими делами : </w:t>
      </w:r>
      <w:r w:rsidRPr="00C65BD4">
        <w:t>[</w:t>
      </w:r>
      <w:r>
        <w:t>о пред. комитета Парламента РСО-А по ЖКХ и строит. политике А. Гулаеве, который занимается спонсорством, благотворит. и благоустройством Дигорского р-на</w:t>
      </w:r>
      <w:r w:rsidRPr="00C65BD4">
        <w:t>]</w:t>
      </w:r>
      <w:r>
        <w:t xml:space="preserve"> / Наталья Гулунова // Вести Дигории. – 2017. – 21 сент. – С. 1.</w:t>
      </w:r>
    </w:p>
    <w:p w14:paraId="1C2BFD2B" w14:textId="77777777" w:rsidR="00CD0984" w:rsidRDefault="00CD0984" w:rsidP="00E06EF9">
      <w:pPr>
        <w:pStyle w:val="a3"/>
        <w:numPr>
          <w:ilvl w:val="0"/>
          <w:numId w:val="8"/>
        </w:numPr>
        <w:jc w:val="both"/>
      </w:pPr>
      <w:r w:rsidRPr="00C65BD4">
        <w:rPr>
          <w:b/>
        </w:rPr>
        <w:t>Гутиева, А.</w:t>
      </w:r>
      <w:r>
        <w:t xml:space="preserve"> Завершаются работы по подготовке к зиме : </w:t>
      </w:r>
      <w:r w:rsidRPr="00C65BD4">
        <w:t>[</w:t>
      </w:r>
      <w:r>
        <w:t>о подготовке к зиме объектов ЖКХ в Алагирском р-не</w:t>
      </w:r>
      <w:r w:rsidRPr="00C65BD4">
        <w:t>]</w:t>
      </w:r>
      <w:r>
        <w:t xml:space="preserve"> / Алина Гутиева // Заря. – 2017. – 22 авг. – С. 1.</w:t>
      </w:r>
    </w:p>
    <w:p w14:paraId="5E9C2745" w14:textId="77777777" w:rsidR="00CD0984" w:rsidRDefault="00CD0984" w:rsidP="00E06EF9">
      <w:pPr>
        <w:pStyle w:val="a3"/>
        <w:numPr>
          <w:ilvl w:val="0"/>
          <w:numId w:val="8"/>
        </w:numPr>
        <w:jc w:val="both"/>
      </w:pPr>
      <w:r w:rsidRPr="00C65BD4">
        <w:rPr>
          <w:b/>
        </w:rPr>
        <w:t>Гутиева, З.</w:t>
      </w:r>
      <w:r>
        <w:t xml:space="preserve"> Первая «звездная гостиница» : </w:t>
      </w:r>
      <w:r w:rsidRPr="00C65BD4">
        <w:t>[</w:t>
      </w:r>
      <w:r>
        <w:t>«Владикавказу» присвоили три звезды</w:t>
      </w:r>
      <w:r w:rsidRPr="00C65BD4">
        <w:t>]</w:t>
      </w:r>
      <w:r>
        <w:t xml:space="preserve"> / Зарина Гутиева // Слово. – 2017. – 31 янв. – С. 2.</w:t>
      </w:r>
    </w:p>
    <w:p w14:paraId="279B7B4D" w14:textId="77777777" w:rsidR="00CD0984" w:rsidRDefault="00CD0984" w:rsidP="00E06EF9">
      <w:pPr>
        <w:pStyle w:val="a3"/>
        <w:numPr>
          <w:ilvl w:val="0"/>
          <w:numId w:val="8"/>
        </w:numPr>
        <w:jc w:val="both"/>
      </w:pPr>
      <w:r>
        <w:rPr>
          <w:b/>
        </w:rPr>
        <w:t>Гутиева, З.</w:t>
      </w:r>
      <w:r>
        <w:t xml:space="preserve"> Туристам станет легче знакомиться с осетинской кухней : </w:t>
      </w:r>
      <w:r w:rsidRPr="00C65BD4">
        <w:t>[</w:t>
      </w:r>
      <w:r>
        <w:t>Сев. Осетию посетят представители изд-ва «Эксмо», которые готовят гастрономический путеводитель по Сев. Кавказу</w:t>
      </w:r>
      <w:r w:rsidRPr="00C65BD4">
        <w:t>]</w:t>
      </w:r>
      <w:r>
        <w:t xml:space="preserve"> / Зарина Гутиева // Слово. – 2017. – 14 марта. – С. 1-2.</w:t>
      </w:r>
    </w:p>
    <w:p w14:paraId="12D60EC5" w14:textId="77777777" w:rsidR="00CD0984" w:rsidRDefault="00CD0984" w:rsidP="00E06EF9">
      <w:pPr>
        <w:pStyle w:val="a3"/>
        <w:numPr>
          <w:ilvl w:val="0"/>
          <w:numId w:val="8"/>
        </w:numPr>
        <w:jc w:val="both"/>
      </w:pPr>
      <w:r>
        <w:rPr>
          <w:b/>
        </w:rPr>
        <w:t>Джиоева, Е.</w:t>
      </w:r>
      <w:r>
        <w:t xml:space="preserve"> В «одно окно…» быть или не быть ВИРЦ? : </w:t>
      </w:r>
      <w:r w:rsidRPr="00B2661E">
        <w:t>[</w:t>
      </w:r>
      <w:r>
        <w:t>об угрозе упразднения ВИРЦ – пробл. для людей, которые платят коммунальные услуги в ЖКХ</w:t>
      </w:r>
      <w:r w:rsidRPr="00B2661E">
        <w:t>]</w:t>
      </w:r>
      <w:r>
        <w:t xml:space="preserve"> / Екатерина Джиоева // Владикавказ. – 2017. – 19 янв. – С. 3.</w:t>
      </w:r>
    </w:p>
    <w:p w14:paraId="39014E38" w14:textId="77777777" w:rsidR="00CD0984" w:rsidRDefault="00CD0984" w:rsidP="00E06EF9">
      <w:pPr>
        <w:pStyle w:val="a3"/>
        <w:numPr>
          <w:ilvl w:val="0"/>
          <w:numId w:val="8"/>
        </w:numPr>
        <w:jc w:val="both"/>
      </w:pPr>
      <w:r w:rsidRPr="00CA4D06">
        <w:rPr>
          <w:b/>
        </w:rPr>
        <w:t>Джиоева, А.</w:t>
      </w:r>
      <w:r>
        <w:t xml:space="preserve"> Комплексный подход к проблемам ЖКХ : </w:t>
      </w:r>
      <w:r w:rsidRPr="00CA4D06">
        <w:t>[</w:t>
      </w:r>
      <w:r>
        <w:t>с заседания штаба ЖКХ Левобережной АМС г. Владикавказа</w:t>
      </w:r>
      <w:r w:rsidRPr="00CA4D06">
        <w:t>]</w:t>
      </w:r>
      <w:r>
        <w:t xml:space="preserve"> / Алена Джиоева // Владикавказ. – 2017. – 1 апр. – С. 3.</w:t>
      </w:r>
    </w:p>
    <w:p w14:paraId="02228C18" w14:textId="77777777" w:rsidR="00CD0984" w:rsidRDefault="00CD0984" w:rsidP="00E06EF9">
      <w:pPr>
        <w:pStyle w:val="a3"/>
        <w:numPr>
          <w:ilvl w:val="0"/>
          <w:numId w:val="8"/>
        </w:numPr>
        <w:jc w:val="both"/>
      </w:pPr>
      <w:r w:rsidRPr="00CA4D06">
        <w:rPr>
          <w:b/>
        </w:rPr>
        <w:t>Джиоева, Е.</w:t>
      </w:r>
      <w:r>
        <w:t xml:space="preserve"> Проблемы в сфере ЖКХ требуют особого внимания : </w:t>
      </w:r>
      <w:r w:rsidRPr="00CA4D06">
        <w:t>[</w:t>
      </w:r>
      <w:r>
        <w:t>в АМС г. Владикавказа</w:t>
      </w:r>
      <w:r w:rsidRPr="00CA4D06">
        <w:t>]</w:t>
      </w:r>
      <w:r>
        <w:t xml:space="preserve"> / Екатерина Джиоева // Владикавказ. – 2017. – 18 июля. – С. 1.</w:t>
      </w:r>
    </w:p>
    <w:p w14:paraId="02652EB8" w14:textId="77777777" w:rsidR="00CD0984" w:rsidRDefault="00CD0984" w:rsidP="00E06EF9">
      <w:pPr>
        <w:pStyle w:val="a3"/>
        <w:numPr>
          <w:ilvl w:val="0"/>
          <w:numId w:val="8"/>
        </w:numPr>
        <w:jc w:val="both"/>
      </w:pPr>
      <w:r>
        <w:rPr>
          <w:b/>
        </w:rPr>
        <w:lastRenderedPageBreak/>
        <w:t>Джиоев, Е.</w:t>
      </w:r>
      <w:r>
        <w:t xml:space="preserve"> Утром – деньги, вечером – техобслуживание : </w:t>
      </w:r>
      <w:r w:rsidRPr="00CA4D06">
        <w:t>[</w:t>
      </w:r>
      <w:r>
        <w:t>о пробл. системат. неплатежей жителями многоквартир. домов за ЖКХ</w:t>
      </w:r>
      <w:r w:rsidRPr="00CA4D06">
        <w:t>]</w:t>
      </w:r>
      <w:r>
        <w:t xml:space="preserve"> / Екатерина Джиоева // Владикавказ. – 2017. – 21 янв. – С. 1-2.</w:t>
      </w:r>
    </w:p>
    <w:p w14:paraId="7EBDEC95" w14:textId="77777777" w:rsidR="00CD0984" w:rsidRDefault="00CD0984" w:rsidP="00E06EF9">
      <w:pPr>
        <w:pStyle w:val="a3"/>
        <w:numPr>
          <w:ilvl w:val="0"/>
          <w:numId w:val="8"/>
        </w:numPr>
        <w:jc w:val="both"/>
      </w:pPr>
      <w:r w:rsidRPr="00CA4D06">
        <w:rPr>
          <w:b/>
        </w:rPr>
        <w:t>Джиоева, Е.</w:t>
      </w:r>
      <w:r>
        <w:t xml:space="preserve"> Эталонная управляющая компания Ивана Ушаридзе : </w:t>
      </w:r>
      <w:r w:rsidRPr="00CA4D06">
        <w:t>[</w:t>
      </w:r>
      <w:r>
        <w:t>упр. компания Владикавказа «Эталон» заняла 7-е место во Всерос. бизнес-рейтинге «Лидер отрасли-2016»</w:t>
      </w:r>
      <w:r w:rsidRPr="00CA4D06">
        <w:t>]</w:t>
      </w:r>
      <w:r>
        <w:t xml:space="preserve"> / Екатерина Джиоева // Владикавказ. – 2017. – 7 февр. – С. 2.</w:t>
      </w:r>
    </w:p>
    <w:p w14:paraId="572A199E" w14:textId="77777777" w:rsidR="00CD0984" w:rsidRDefault="00CD0984" w:rsidP="00E06EF9">
      <w:pPr>
        <w:pStyle w:val="a3"/>
        <w:numPr>
          <w:ilvl w:val="0"/>
          <w:numId w:val="8"/>
        </w:numPr>
        <w:jc w:val="both"/>
      </w:pPr>
      <w:r>
        <w:rPr>
          <w:b/>
        </w:rPr>
        <w:t>Дзагоев, Я.</w:t>
      </w:r>
      <w:r>
        <w:t xml:space="preserve"> Банкет. Как все начиналось… : </w:t>
      </w:r>
      <w:r w:rsidRPr="00D76F9A">
        <w:t>[</w:t>
      </w:r>
      <w:r>
        <w:t>о зарождении банкет. обслуживания в респ. : беседа с рестор. консультантом, ведущим новой рубрики газ. «СО» : «Ресторанный консультант» / записала З. Бедоева</w:t>
      </w:r>
      <w:r w:rsidRPr="00D76F9A">
        <w:t>]</w:t>
      </w:r>
      <w:r>
        <w:t xml:space="preserve"> // Северная Осетия. – 2017. – 25 нояб. – С. 9.</w:t>
      </w:r>
    </w:p>
    <w:p w14:paraId="0525A096" w14:textId="77777777" w:rsidR="00CD0984" w:rsidRDefault="00CD0984" w:rsidP="00E06EF9">
      <w:pPr>
        <w:pStyle w:val="a3"/>
        <w:numPr>
          <w:ilvl w:val="0"/>
          <w:numId w:val="8"/>
        </w:numPr>
        <w:jc w:val="both"/>
      </w:pPr>
      <w:r w:rsidRPr="00D76F9A">
        <w:rPr>
          <w:b/>
        </w:rPr>
        <w:t>Дзгоев, Я.</w:t>
      </w:r>
      <w:r>
        <w:t xml:space="preserve"> Ресторан начинается с кухни : </w:t>
      </w:r>
      <w:r w:rsidRPr="00D76F9A">
        <w:t>[</w:t>
      </w:r>
      <w:r>
        <w:t>о рентабельности ресторан. бизнеса : беседа с ресторатором, ген. директором ООО «Трест ресторанов и кафе» Я. Дзгоевым / записала З. Бедоева</w:t>
      </w:r>
      <w:r w:rsidRPr="00D76F9A">
        <w:t>]</w:t>
      </w:r>
      <w:r>
        <w:t xml:space="preserve"> // Северная Осетия. – 2017. – 23 июня. – С. 4.</w:t>
      </w:r>
    </w:p>
    <w:p w14:paraId="0F8E5A56" w14:textId="77777777" w:rsidR="00CD0984" w:rsidRDefault="00CD0984" w:rsidP="00E06EF9">
      <w:pPr>
        <w:pStyle w:val="a3"/>
        <w:numPr>
          <w:ilvl w:val="0"/>
          <w:numId w:val="8"/>
        </w:numPr>
        <w:jc w:val="both"/>
      </w:pPr>
      <w:r w:rsidRPr="00D76F9A">
        <w:rPr>
          <w:b/>
        </w:rPr>
        <w:t>Дзгоев, Я.</w:t>
      </w:r>
      <w:r>
        <w:t xml:space="preserve"> М</w:t>
      </w:r>
      <w:r>
        <w:rPr>
          <w:rFonts w:cs="Times New Roman"/>
        </w:rPr>
        <w:t>ӕ</w:t>
      </w:r>
      <w:r>
        <w:t xml:space="preserve"> «Къона» : </w:t>
      </w:r>
      <w:r w:rsidRPr="00D76F9A">
        <w:t>[</w:t>
      </w:r>
      <w:r>
        <w:t>об уникальности ресторана «Къона» г. Владикавказа и его отлич. особенностях : рассказывает ведущий рубрики «Ресторанный консультант» ресторатор Я. Дзгоев</w:t>
      </w:r>
      <w:r w:rsidRPr="00D76F9A">
        <w:t>]</w:t>
      </w:r>
      <w:r>
        <w:t xml:space="preserve"> // Северная Осетия. – 2017. – 16 дек. – С. 9.</w:t>
      </w:r>
    </w:p>
    <w:p w14:paraId="632C3F6D" w14:textId="77777777" w:rsidR="00CD0984" w:rsidRDefault="00CD0984" w:rsidP="00E06EF9">
      <w:pPr>
        <w:pStyle w:val="a3"/>
        <w:numPr>
          <w:ilvl w:val="0"/>
          <w:numId w:val="8"/>
        </w:numPr>
        <w:jc w:val="both"/>
      </w:pPr>
      <w:r w:rsidRPr="008252B0">
        <w:rPr>
          <w:b/>
        </w:rPr>
        <w:t>Дзугкоева, И.</w:t>
      </w:r>
      <w:r>
        <w:t xml:space="preserve"> Еще раз о кладбищах… : </w:t>
      </w:r>
      <w:r w:rsidRPr="008252B0">
        <w:t>[</w:t>
      </w:r>
      <w:r>
        <w:t>о запущенном состоянии кладбищ Ардонского р-на</w:t>
      </w:r>
      <w:r w:rsidRPr="008252B0">
        <w:t>]</w:t>
      </w:r>
      <w:r>
        <w:t xml:space="preserve"> / Ирина Дзугкоева // Рухс. – 2017. – 28 апр. – С. 2.</w:t>
      </w:r>
    </w:p>
    <w:p w14:paraId="338A1C8E" w14:textId="77777777" w:rsidR="00CD0984" w:rsidRDefault="00CD0984" w:rsidP="00E06EF9">
      <w:pPr>
        <w:pStyle w:val="a3"/>
        <w:numPr>
          <w:ilvl w:val="0"/>
          <w:numId w:val="8"/>
        </w:numPr>
        <w:jc w:val="both"/>
      </w:pPr>
      <w:r w:rsidRPr="008252B0">
        <w:rPr>
          <w:b/>
        </w:rPr>
        <w:t>Дзугкоева, И.</w:t>
      </w:r>
      <w:r>
        <w:t xml:space="preserve"> Цель, достойная усилий : </w:t>
      </w:r>
      <w:r w:rsidRPr="008252B0">
        <w:t>[</w:t>
      </w:r>
      <w:r>
        <w:t>о работе Ардонского хлебозавода</w:t>
      </w:r>
      <w:r w:rsidRPr="008252B0">
        <w:t>]</w:t>
      </w:r>
      <w:r>
        <w:t xml:space="preserve"> / Ирина Дзугкоева // Рухс. – 2017. – 24 нояб. – С. 3.</w:t>
      </w:r>
    </w:p>
    <w:p w14:paraId="547632E6" w14:textId="77777777" w:rsidR="00CD0984" w:rsidRDefault="00CD0984" w:rsidP="00E06EF9">
      <w:pPr>
        <w:pStyle w:val="a3"/>
        <w:numPr>
          <w:ilvl w:val="0"/>
          <w:numId w:val="8"/>
        </w:numPr>
        <w:jc w:val="both"/>
      </w:pPr>
      <w:r>
        <w:rPr>
          <w:b/>
        </w:rPr>
        <w:t>Дзуццаты, Къ.</w:t>
      </w:r>
      <w:r>
        <w:t xml:space="preserve"> Дон, ф</w:t>
      </w:r>
      <w:r>
        <w:rPr>
          <w:rFonts w:cs="Times New Roman"/>
        </w:rPr>
        <w:t>ӕ</w:t>
      </w:r>
      <w:r>
        <w:t>лгонцад, хиз</w:t>
      </w:r>
      <w:r>
        <w:rPr>
          <w:rFonts w:cs="Times New Roman"/>
        </w:rPr>
        <w:t>ӕ</w:t>
      </w:r>
      <w:r>
        <w:t>нт</w:t>
      </w:r>
      <w:r>
        <w:rPr>
          <w:rFonts w:cs="Times New Roman"/>
        </w:rPr>
        <w:t>ӕ</w:t>
      </w:r>
      <w:r>
        <w:t>… / Дзуццаты Къоста // Заря. – 2017. – 28 февр. – Ф. 2.</w:t>
      </w:r>
    </w:p>
    <w:p w14:paraId="558B8E0D" w14:textId="77777777" w:rsidR="00CD0984" w:rsidRPr="00C058B6" w:rsidRDefault="00CD0984" w:rsidP="00E26B44">
      <w:pPr>
        <w:pStyle w:val="a3"/>
        <w:jc w:val="both"/>
      </w:pPr>
      <w:r w:rsidRPr="00C058B6">
        <w:t>Дзуцев, К.</w:t>
      </w:r>
      <w:r>
        <w:t xml:space="preserve"> Вода, убранство, пастбище : </w:t>
      </w:r>
      <w:r w:rsidRPr="00C058B6">
        <w:t>[</w:t>
      </w:r>
      <w:r>
        <w:t>о пробл. коммун. хоз-ва в Алагирском р-не</w:t>
      </w:r>
      <w:r w:rsidRPr="00C058B6">
        <w:t>]</w:t>
      </w:r>
      <w:r>
        <w:t>.</w:t>
      </w:r>
    </w:p>
    <w:p w14:paraId="65D56329" w14:textId="77777777" w:rsidR="00CD0984" w:rsidRDefault="00CD0984" w:rsidP="00E06EF9">
      <w:pPr>
        <w:pStyle w:val="a3"/>
        <w:numPr>
          <w:ilvl w:val="0"/>
          <w:numId w:val="8"/>
        </w:numPr>
        <w:jc w:val="both"/>
      </w:pPr>
      <w:r w:rsidRPr="00B2661E">
        <w:rPr>
          <w:b/>
        </w:rPr>
        <w:t>Дзуцева, К.</w:t>
      </w:r>
      <w:r>
        <w:t xml:space="preserve"> Замкнутый круг будет разорван : </w:t>
      </w:r>
      <w:r w:rsidRPr="00B2661E">
        <w:t>[</w:t>
      </w:r>
      <w:r>
        <w:t>о пробл. ЖКХ и за некачествен. коммун. услуги часть УК лишать лицензий</w:t>
      </w:r>
      <w:r w:rsidRPr="00B2661E">
        <w:t>]</w:t>
      </w:r>
      <w:r>
        <w:t xml:space="preserve"> / Кристина Дзуцева // Владикавказ. – 2017. – 14 янв. – С. 2.</w:t>
      </w:r>
    </w:p>
    <w:p w14:paraId="4649FEF3" w14:textId="77777777" w:rsidR="00CD0984" w:rsidRDefault="00CD0984" w:rsidP="00E06EF9">
      <w:pPr>
        <w:pStyle w:val="a3"/>
        <w:numPr>
          <w:ilvl w:val="0"/>
          <w:numId w:val="8"/>
        </w:numPr>
        <w:jc w:val="both"/>
      </w:pPr>
      <w:r w:rsidRPr="00B2661E">
        <w:rPr>
          <w:b/>
        </w:rPr>
        <w:t>Дидаров, А.</w:t>
      </w:r>
      <w:r>
        <w:t xml:space="preserve"> Ахсарбек Дидаров: «Мы работаем для людей : </w:t>
      </w:r>
      <w:r w:rsidRPr="00B2661E">
        <w:t>[</w:t>
      </w:r>
      <w:r>
        <w:t>беседа с нач. Комитета ЖКХиЭ г. Владикавказа А. Дидаровым о работе / записала З. Маргиева</w:t>
      </w:r>
      <w:r w:rsidRPr="00B2661E">
        <w:t>]</w:t>
      </w:r>
      <w:r>
        <w:t xml:space="preserve"> // Владикавказ. – 2017. – 18 марта. – С. 3.</w:t>
      </w:r>
    </w:p>
    <w:p w14:paraId="1FC68F10" w14:textId="77777777" w:rsidR="00CD0984" w:rsidRDefault="00CD0984" w:rsidP="00E06EF9">
      <w:pPr>
        <w:pStyle w:val="a3"/>
        <w:numPr>
          <w:ilvl w:val="0"/>
          <w:numId w:val="8"/>
        </w:numPr>
        <w:jc w:val="both"/>
      </w:pPr>
      <w:r w:rsidRPr="008252B0">
        <w:rPr>
          <w:b/>
        </w:rPr>
        <w:t>Дулаева, Т.</w:t>
      </w:r>
      <w:r>
        <w:t xml:space="preserve"> Для безопасности на дорогах : </w:t>
      </w:r>
      <w:r w:rsidRPr="008252B0">
        <w:t>[</w:t>
      </w:r>
      <w:r>
        <w:t>о работе коммунального хоз-ва Алагирского р-на</w:t>
      </w:r>
      <w:r w:rsidRPr="008252B0">
        <w:t>]</w:t>
      </w:r>
      <w:r>
        <w:t xml:space="preserve"> / Т. Дулаева // Заря. – 2017. – 14 февр. – С. 1.</w:t>
      </w:r>
    </w:p>
    <w:p w14:paraId="1F6B2A09" w14:textId="77777777" w:rsidR="00CD0984" w:rsidRDefault="00CD0984" w:rsidP="00E06EF9">
      <w:pPr>
        <w:pStyle w:val="a3"/>
        <w:numPr>
          <w:ilvl w:val="0"/>
          <w:numId w:val="8"/>
        </w:numPr>
        <w:jc w:val="both"/>
      </w:pPr>
      <w:r w:rsidRPr="008252B0">
        <w:rPr>
          <w:b/>
        </w:rPr>
        <w:t>Зенин, С.</w:t>
      </w:r>
      <w:r>
        <w:t xml:space="preserve"> От бургербола до мороженого «Ом-ом-оле» : </w:t>
      </w:r>
      <w:r w:rsidRPr="008252B0">
        <w:t>[</w:t>
      </w:r>
      <w:r>
        <w:t xml:space="preserve">об итогах кулинар. конкурса среди сотрудников ООО «Рестораны «Бавария», </w:t>
      </w:r>
      <w:r>
        <w:lastRenderedPageBreak/>
        <w:t>посвящ. чемпионату мира по футболу 2018 г. : рассказывает шеф-повар ресторана «НЕО» С. Зенин</w:t>
      </w:r>
      <w:r w:rsidRPr="008252B0">
        <w:t>]</w:t>
      </w:r>
      <w:r>
        <w:t xml:space="preserve"> // Северная Осетия. – 2017. – 16 дек. – С. 9.</w:t>
      </w:r>
    </w:p>
    <w:p w14:paraId="6D387136" w14:textId="77777777" w:rsidR="00CD0984" w:rsidRDefault="00CD0984" w:rsidP="00E06EF9">
      <w:pPr>
        <w:pStyle w:val="a3"/>
        <w:numPr>
          <w:ilvl w:val="0"/>
          <w:numId w:val="8"/>
        </w:numPr>
        <w:jc w:val="both"/>
      </w:pPr>
      <w:r w:rsidRPr="00EE0C06">
        <w:rPr>
          <w:b/>
        </w:rPr>
        <w:t xml:space="preserve">История «Кавказа» </w:t>
      </w:r>
      <w:r w:rsidRPr="00E26B44">
        <w:rPr>
          <w:bCs/>
        </w:rPr>
        <w:t>или как купить тысячу квадратных метров недвижимости</w:t>
      </w:r>
      <w:r>
        <w:t xml:space="preserve"> : </w:t>
      </w:r>
      <w:r w:rsidRPr="008252B0">
        <w:t>[</w:t>
      </w:r>
      <w:r>
        <w:t>о пробл. ресторана «Кавказ» г. Владикавказа</w:t>
      </w:r>
      <w:r w:rsidRPr="008252B0">
        <w:t>]</w:t>
      </w:r>
      <w:r>
        <w:t xml:space="preserve"> // Свободный взгляд. – 2017. – 8 июля. – С. 5.</w:t>
      </w:r>
    </w:p>
    <w:p w14:paraId="295C0B92" w14:textId="77777777" w:rsidR="00CD0984" w:rsidRDefault="00CD0984" w:rsidP="00E06EF9">
      <w:pPr>
        <w:pStyle w:val="a3"/>
        <w:numPr>
          <w:ilvl w:val="0"/>
          <w:numId w:val="8"/>
        </w:numPr>
        <w:jc w:val="both"/>
      </w:pPr>
      <w:r w:rsidRPr="00EE0C06">
        <w:rPr>
          <w:b/>
        </w:rPr>
        <w:t>Кайтова, З.</w:t>
      </w:r>
      <w:r>
        <w:t xml:space="preserve"> «КазанОК-2017» собрал друзей в Фиагдоне </w:t>
      </w:r>
      <w:r w:rsidRPr="00EE0C06">
        <w:t>[</w:t>
      </w:r>
      <w:r>
        <w:t>на первом открытом турнире по кулинарии в поход. условиях</w:t>
      </w:r>
      <w:r w:rsidRPr="00EE0C06">
        <w:t>]</w:t>
      </w:r>
      <w:r>
        <w:t xml:space="preserve"> / З. Кайтова // Северная Осетия. – 2017. – 17 янв. – С. 4.</w:t>
      </w:r>
    </w:p>
    <w:p w14:paraId="4B34A9B1" w14:textId="77777777" w:rsidR="00CD0984" w:rsidRDefault="00CD0984" w:rsidP="00E06EF9">
      <w:pPr>
        <w:pStyle w:val="a3"/>
        <w:numPr>
          <w:ilvl w:val="0"/>
          <w:numId w:val="8"/>
        </w:numPr>
        <w:jc w:val="both"/>
      </w:pPr>
      <w:r w:rsidRPr="00EE0C06">
        <w:rPr>
          <w:b/>
        </w:rPr>
        <w:t>Кайтукова, Ф.</w:t>
      </w:r>
      <w:r>
        <w:t xml:space="preserve"> Контрольная проверка недостатков не выявила : </w:t>
      </w:r>
      <w:r w:rsidRPr="00EE0C06">
        <w:t>[</w:t>
      </w:r>
      <w:r>
        <w:t>о пробл. ЖКХ в Алагирском р-не</w:t>
      </w:r>
      <w:r w:rsidRPr="00EE0C06">
        <w:t xml:space="preserve">] </w:t>
      </w:r>
      <w:r>
        <w:t>/ Фатима Кайтукова // Заря. – 2017. – 14 февр. – С. 2.</w:t>
      </w:r>
    </w:p>
    <w:p w14:paraId="3E5EDA58" w14:textId="77777777" w:rsidR="00CD0984" w:rsidRDefault="00CD0984" w:rsidP="00E06EF9">
      <w:pPr>
        <w:pStyle w:val="a3"/>
        <w:numPr>
          <w:ilvl w:val="0"/>
          <w:numId w:val="8"/>
        </w:numPr>
        <w:jc w:val="both"/>
      </w:pPr>
      <w:r w:rsidRPr="00EE0C06">
        <w:rPr>
          <w:b/>
        </w:rPr>
        <w:t>Кесаев, Д.</w:t>
      </w:r>
      <w:r>
        <w:t xml:space="preserve"> Все услуги – в «одном окне» : </w:t>
      </w:r>
      <w:r w:rsidRPr="00EE0C06">
        <w:t>[</w:t>
      </w:r>
      <w:r>
        <w:t>беседа с дир. многофункцион. центра предоставления гос. и муницип. услуг (МФЦ), фил. ГБУ РСО-А «МФЦ» Д. Кесаевым о работе центра</w:t>
      </w:r>
      <w:r w:rsidRPr="00EE0C06">
        <w:t>]</w:t>
      </w:r>
      <w:r>
        <w:t xml:space="preserve"> // Вести Дигории. – 2017. – 25 мая. – С. 1.</w:t>
      </w:r>
    </w:p>
    <w:p w14:paraId="57EB4326" w14:textId="77777777" w:rsidR="00CD0984" w:rsidRDefault="00CD0984" w:rsidP="00E06EF9">
      <w:pPr>
        <w:pStyle w:val="a3"/>
        <w:numPr>
          <w:ilvl w:val="0"/>
          <w:numId w:val="8"/>
        </w:numPr>
        <w:jc w:val="both"/>
      </w:pPr>
      <w:r w:rsidRPr="00DF489E">
        <w:rPr>
          <w:b/>
        </w:rPr>
        <w:t>Козаты, Р.</w:t>
      </w:r>
      <w:r>
        <w:t xml:space="preserve"> Об одном элементе национальной кухни – популярном соусе туаг / Р. Козаты // Республика. – 2017. – 30 сент. (№ 70-72). – С. 29.</w:t>
      </w:r>
    </w:p>
    <w:p w14:paraId="777BF932" w14:textId="77777777" w:rsidR="00CD0984" w:rsidRDefault="00CD0984" w:rsidP="00E06EF9">
      <w:pPr>
        <w:pStyle w:val="a3"/>
        <w:numPr>
          <w:ilvl w:val="0"/>
          <w:numId w:val="8"/>
        </w:numPr>
        <w:jc w:val="both"/>
      </w:pPr>
      <w:r w:rsidRPr="00DF489E">
        <w:rPr>
          <w:b/>
        </w:rPr>
        <w:t>Кубанцев, С.</w:t>
      </w:r>
      <w:r>
        <w:t xml:space="preserve"> Формула бармена : </w:t>
      </w:r>
      <w:r w:rsidRPr="00DF489E">
        <w:t>[</w:t>
      </w:r>
      <w:r>
        <w:t>беседа с барменом Сергеем Кубанцевым</w:t>
      </w:r>
      <w:r w:rsidRPr="00DF489E">
        <w:t>]</w:t>
      </w:r>
      <w:r>
        <w:t xml:space="preserve"> // Слово. – 2017. – 17 авг. – С. 3, 6.</w:t>
      </w:r>
    </w:p>
    <w:p w14:paraId="6A13DEAF" w14:textId="77777777" w:rsidR="00CD0984" w:rsidRDefault="00CD0984" w:rsidP="00E06EF9">
      <w:pPr>
        <w:pStyle w:val="a3"/>
        <w:numPr>
          <w:ilvl w:val="0"/>
          <w:numId w:val="8"/>
        </w:numPr>
        <w:jc w:val="both"/>
      </w:pPr>
      <w:r w:rsidRPr="00DF489E">
        <w:rPr>
          <w:b/>
        </w:rPr>
        <w:t>Купеева, Т</w:t>
      </w:r>
      <w:r>
        <w:t xml:space="preserve">. Вынужденные постояльцы : </w:t>
      </w:r>
      <w:r w:rsidRPr="00DF489E">
        <w:t>[</w:t>
      </w:r>
      <w:r>
        <w:t>о ситуации с гостиницей «Коммунальник» на пр. Коста, связ. с выселением 15 граждан, не платящих ни за коммун. услуги, ни за проживание в ней : беседа с зам. министра ЖКХ, топлива и энергетики Т. Купеевой / записала Н. Романова</w:t>
      </w:r>
      <w:r w:rsidRPr="00DF489E">
        <w:t>]</w:t>
      </w:r>
      <w:r>
        <w:t xml:space="preserve"> // Северная Осетия. – 2017. – 6 июля. – С. 1-2.</w:t>
      </w:r>
    </w:p>
    <w:p w14:paraId="1752D298" w14:textId="77777777" w:rsidR="00CD0984" w:rsidRDefault="00CD0984" w:rsidP="00E06EF9">
      <w:pPr>
        <w:pStyle w:val="a3"/>
        <w:numPr>
          <w:ilvl w:val="0"/>
          <w:numId w:val="8"/>
        </w:numPr>
        <w:jc w:val="both"/>
      </w:pPr>
      <w:r w:rsidRPr="00DF489E">
        <w:rPr>
          <w:b/>
        </w:rPr>
        <w:t>Купеева, Т.</w:t>
      </w:r>
      <w:r>
        <w:t xml:space="preserve"> Плати как хочешь! </w:t>
      </w:r>
      <w:r w:rsidRPr="00DF489E">
        <w:t>[</w:t>
      </w:r>
      <w:r>
        <w:t>коммунальные услуги по ОДН по нормативам или по показаниям общедомовых приборов учета (ОПУ) : рассказывает первый зам. министра ЖКХ, топлива и энергетики Т. Купеева / записал В. Рязанов</w:t>
      </w:r>
      <w:r w:rsidRPr="00DF489E">
        <w:t xml:space="preserve">] </w:t>
      </w:r>
      <w:r>
        <w:t>// Северная Осетия. – 2017. – 11 авг. – С. 2.</w:t>
      </w:r>
    </w:p>
    <w:p w14:paraId="5F65BDB9" w14:textId="77777777" w:rsidR="00CD0984" w:rsidRDefault="00CD0984" w:rsidP="00E06EF9">
      <w:pPr>
        <w:pStyle w:val="a3"/>
        <w:numPr>
          <w:ilvl w:val="0"/>
          <w:numId w:val="8"/>
        </w:numPr>
        <w:jc w:val="both"/>
      </w:pPr>
      <w:r w:rsidRPr="00AC7195">
        <w:rPr>
          <w:b/>
        </w:rPr>
        <w:t>Кучиты, З.</w:t>
      </w:r>
      <w:r>
        <w:t xml:space="preserve"> Чи куыд фида, ах</w:t>
      </w:r>
      <w:r>
        <w:rPr>
          <w:rFonts w:cs="Times New Roman"/>
        </w:rPr>
        <w:t>ӕ</w:t>
      </w:r>
      <w:r>
        <w:t>м каст ц</w:t>
      </w:r>
      <w:r>
        <w:rPr>
          <w:rFonts w:cs="Times New Roman"/>
        </w:rPr>
        <w:t>ӕ</w:t>
      </w:r>
      <w:r>
        <w:t>удз</w:t>
      </w:r>
      <w:r>
        <w:rPr>
          <w:rFonts w:cs="Times New Roman"/>
        </w:rPr>
        <w:t>ӕ</w:t>
      </w:r>
      <w:r>
        <w:t>н с</w:t>
      </w:r>
      <w:r>
        <w:rPr>
          <w:rFonts w:cs="Times New Roman"/>
        </w:rPr>
        <w:t>ӕ</w:t>
      </w:r>
      <w:r>
        <w:t xml:space="preserve"> х</w:t>
      </w:r>
      <w:r>
        <w:rPr>
          <w:rFonts w:cs="Times New Roman"/>
        </w:rPr>
        <w:t>ӕ</w:t>
      </w:r>
      <w:r>
        <w:t>дз</w:t>
      </w:r>
      <w:r>
        <w:rPr>
          <w:rFonts w:cs="Times New Roman"/>
        </w:rPr>
        <w:t>ӕ</w:t>
      </w:r>
      <w:r>
        <w:t>ртты уав</w:t>
      </w:r>
      <w:r>
        <w:rPr>
          <w:rFonts w:cs="Times New Roman"/>
        </w:rPr>
        <w:t>ӕ</w:t>
      </w:r>
      <w:r>
        <w:t>рм</w:t>
      </w:r>
      <w:r>
        <w:rPr>
          <w:rFonts w:cs="Times New Roman"/>
        </w:rPr>
        <w:t>ӕ</w:t>
      </w:r>
      <w:r>
        <w:t xml:space="preserve"> д</w:t>
      </w:r>
      <w:r>
        <w:rPr>
          <w:rFonts w:cs="Times New Roman"/>
        </w:rPr>
        <w:t>ӕ</w:t>
      </w:r>
      <w:r>
        <w:t>р / Кучиты Зауыр // Рӕстдзинад. – 2017. – 14 июль. – Ф. 1-2.</w:t>
      </w:r>
    </w:p>
    <w:p w14:paraId="5D2C5E5D" w14:textId="77777777" w:rsidR="00CD0984" w:rsidRPr="00AC7195" w:rsidRDefault="00CD0984" w:rsidP="00E26B44">
      <w:pPr>
        <w:pStyle w:val="a3"/>
        <w:jc w:val="both"/>
      </w:pPr>
      <w:r>
        <w:t xml:space="preserve">Кучиев, З. Внимание будет осуществляться соответственно оплате жильцов дома : </w:t>
      </w:r>
      <w:r w:rsidRPr="00AC7195">
        <w:t>[</w:t>
      </w:r>
      <w:r>
        <w:t>беседа с нач. отд. содействия реформированию ЖКХ Мин-ва жил.-ком. хоз-ва, топлива и энекргетики Зауром Кучиевым / записала З. Дедегкаева</w:t>
      </w:r>
      <w:r w:rsidRPr="00AC7195">
        <w:t>]</w:t>
      </w:r>
      <w:r>
        <w:t>.</w:t>
      </w:r>
    </w:p>
    <w:p w14:paraId="0A2CEECE" w14:textId="77777777" w:rsidR="00CD0984" w:rsidRDefault="00CD0984" w:rsidP="00E06EF9">
      <w:pPr>
        <w:pStyle w:val="a3"/>
        <w:numPr>
          <w:ilvl w:val="0"/>
          <w:numId w:val="8"/>
        </w:numPr>
        <w:jc w:val="both"/>
      </w:pPr>
      <w:r w:rsidRPr="00AC7195">
        <w:rPr>
          <w:b/>
        </w:rPr>
        <w:t>Кучиев, З.</w:t>
      </w:r>
      <w:r>
        <w:t xml:space="preserve"> Капремонт : платить в «общий котел» или нет? : </w:t>
      </w:r>
      <w:r w:rsidRPr="00AC7195">
        <w:t>[</w:t>
      </w:r>
      <w:r>
        <w:t>беседа с нач. отд. содействия реформированию ЖКХ, топлива и энергетики РСО-А З. Кучиевым о нововведении «общего котла» / записал К. Заурбеков</w:t>
      </w:r>
      <w:r w:rsidRPr="00AC7195">
        <w:t>]</w:t>
      </w:r>
      <w:r>
        <w:t xml:space="preserve"> // Заря. – 2017. – 16 марта. – С. 2.</w:t>
      </w:r>
    </w:p>
    <w:p w14:paraId="78D20037" w14:textId="77777777" w:rsidR="00CD0984" w:rsidRDefault="00CD0984" w:rsidP="00E06EF9">
      <w:pPr>
        <w:pStyle w:val="a3"/>
        <w:numPr>
          <w:ilvl w:val="0"/>
          <w:numId w:val="8"/>
        </w:numPr>
        <w:jc w:val="both"/>
      </w:pPr>
      <w:r w:rsidRPr="00043F8C">
        <w:rPr>
          <w:b/>
        </w:rPr>
        <w:lastRenderedPageBreak/>
        <w:t>Лапинский, С.</w:t>
      </w:r>
      <w:r>
        <w:t xml:space="preserve"> Теплое дело : </w:t>
      </w:r>
      <w:r w:rsidRPr="00043F8C">
        <w:t>[</w:t>
      </w:r>
      <w:r>
        <w:t>дир. ООО «Спецмаш» Сергей Лапинский рассказал газ. «Слово» о том, как заработал свой первый миллион и как в кризис увеличивал пр-во (обогревателей) / записал М. Сабанова</w:t>
      </w:r>
      <w:r w:rsidRPr="00043F8C">
        <w:t>]</w:t>
      </w:r>
      <w:r>
        <w:t xml:space="preserve"> // Слово. – 2017. – 21 нояб. – С. 5.</w:t>
      </w:r>
    </w:p>
    <w:p w14:paraId="2B5F44B4" w14:textId="77777777" w:rsidR="00CD0984" w:rsidRDefault="00CD0984" w:rsidP="00E06EF9">
      <w:pPr>
        <w:pStyle w:val="a3"/>
        <w:numPr>
          <w:ilvl w:val="0"/>
          <w:numId w:val="8"/>
        </w:numPr>
        <w:jc w:val="both"/>
      </w:pPr>
      <w:r w:rsidRPr="00043F8C">
        <w:rPr>
          <w:b/>
        </w:rPr>
        <w:t>Лохова, З. С.</w:t>
      </w:r>
      <w:r>
        <w:t xml:space="preserve"> Образцово-показательный труд : </w:t>
      </w:r>
      <w:r w:rsidRPr="00043F8C">
        <w:t>[</w:t>
      </w:r>
      <w:r>
        <w:t>о гл. инж. упр. комп. «Наш дом» г. Владикавказ Валерии Кебекове</w:t>
      </w:r>
      <w:r w:rsidRPr="00043F8C">
        <w:t xml:space="preserve">] </w:t>
      </w:r>
      <w:r>
        <w:t>/ Зоя Сергеевна Лохова // Слово. – 2017. – 7 февр. – С. 7.</w:t>
      </w:r>
    </w:p>
    <w:p w14:paraId="00DB77A6" w14:textId="77777777" w:rsidR="00CD0984" w:rsidRDefault="00CD0984" w:rsidP="00E06EF9">
      <w:pPr>
        <w:pStyle w:val="a3"/>
        <w:numPr>
          <w:ilvl w:val="0"/>
          <w:numId w:val="8"/>
        </w:numPr>
        <w:jc w:val="both"/>
      </w:pPr>
      <w:r w:rsidRPr="00043F8C">
        <w:rPr>
          <w:b/>
        </w:rPr>
        <w:t>Малышева, Д.</w:t>
      </w:r>
      <w:r>
        <w:t xml:space="preserve"> Голодный вход разрешен : </w:t>
      </w:r>
      <w:r w:rsidRPr="00043F8C">
        <w:t>[</w:t>
      </w:r>
      <w:r>
        <w:t>во Владикавказе в парке им. Коста Хетагурова, прошел Большой фестиваль еды «Нартхор»</w:t>
      </w:r>
      <w:r w:rsidRPr="00043F8C">
        <w:t>]</w:t>
      </w:r>
      <w:r>
        <w:t xml:space="preserve"> / Дана Малышева // Слово. – 2017. – 16 июня. – С. 4.</w:t>
      </w:r>
    </w:p>
    <w:p w14:paraId="7E89CF00" w14:textId="77777777" w:rsidR="00CD0984" w:rsidRDefault="00CD0984" w:rsidP="00E06EF9">
      <w:pPr>
        <w:pStyle w:val="a3"/>
        <w:numPr>
          <w:ilvl w:val="0"/>
          <w:numId w:val="8"/>
        </w:numPr>
        <w:jc w:val="both"/>
      </w:pPr>
      <w:r w:rsidRPr="00043F8C">
        <w:rPr>
          <w:b/>
        </w:rPr>
        <w:t>Маргиева, З.</w:t>
      </w:r>
      <w:r>
        <w:t xml:space="preserve"> Во Владикавказе внедренный ГИС (гос. информац. система) ЖКХ : </w:t>
      </w:r>
      <w:r w:rsidRPr="00043F8C">
        <w:t>[</w:t>
      </w:r>
      <w:r>
        <w:t>с совещ. гор. АМС</w:t>
      </w:r>
      <w:r w:rsidRPr="00043F8C">
        <w:t>]</w:t>
      </w:r>
      <w:r>
        <w:t xml:space="preserve"> / Зарина Маргиева // Владикавказ. – 2017. – 3 авг. – С. 3.</w:t>
      </w:r>
    </w:p>
    <w:p w14:paraId="07D73FF2" w14:textId="77777777" w:rsidR="00CD0984" w:rsidRDefault="00CD0984" w:rsidP="00E06EF9">
      <w:pPr>
        <w:pStyle w:val="a3"/>
        <w:numPr>
          <w:ilvl w:val="0"/>
          <w:numId w:val="8"/>
        </w:numPr>
        <w:jc w:val="both"/>
      </w:pPr>
      <w:r w:rsidRPr="008A4668">
        <w:rPr>
          <w:b/>
        </w:rPr>
        <w:t>Маргиева, З.</w:t>
      </w:r>
      <w:r>
        <w:t xml:space="preserve"> Фестиваль осетинских пирогов перенесут в центр города : </w:t>
      </w:r>
      <w:r w:rsidRPr="00043F8C">
        <w:t>[</w:t>
      </w:r>
      <w:r>
        <w:t>на верхней площадке Центр. парка культ. и отдыха им. К. Хетагурова</w:t>
      </w:r>
      <w:r w:rsidRPr="00043F8C">
        <w:t>]</w:t>
      </w:r>
      <w:r>
        <w:t xml:space="preserve"> / Зарина Маргиева // Владикавказ. – 2017. – 5 сент. – С. 1-2.</w:t>
      </w:r>
    </w:p>
    <w:p w14:paraId="67BCD930" w14:textId="77777777" w:rsidR="00CD0984" w:rsidRDefault="00CD0984" w:rsidP="00E06EF9">
      <w:pPr>
        <w:pStyle w:val="a3"/>
        <w:numPr>
          <w:ilvl w:val="0"/>
          <w:numId w:val="8"/>
        </w:numPr>
        <w:jc w:val="both"/>
      </w:pPr>
      <w:r>
        <w:rPr>
          <w:b/>
        </w:rPr>
        <w:t>Бир</w:t>
      </w:r>
      <w:r>
        <w:rPr>
          <w:rFonts w:cs="Times New Roman"/>
          <w:b/>
        </w:rPr>
        <w:t>ӕ</w:t>
      </w:r>
      <w:r>
        <w:rPr>
          <w:b/>
        </w:rPr>
        <w:t>у</w:t>
      </w:r>
      <w:r>
        <w:rPr>
          <w:rFonts w:cs="Times New Roman"/>
          <w:b/>
        </w:rPr>
        <w:t>ӕ</w:t>
      </w:r>
      <w:r>
        <w:rPr>
          <w:b/>
        </w:rPr>
        <w:t>ладзыгон х</w:t>
      </w:r>
      <w:r>
        <w:rPr>
          <w:rFonts w:cs="Times New Roman"/>
          <w:b/>
        </w:rPr>
        <w:t>ӕ</w:t>
      </w:r>
      <w:r>
        <w:rPr>
          <w:b/>
        </w:rPr>
        <w:t>дз</w:t>
      </w:r>
      <w:r>
        <w:rPr>
          <w:rFonts w:cs="Times New Roman"/>
          <w:b/>
        </w:rPr>
        <w:t>ӕ</w:t>
      </w:r>
      <w:r>
        <w:rPr>
          <w:b/>
        </w:rPr>
        <w:t>ртты с</w:t>
      </w:r>
      <w:r>
        <w:rPr>
          <w:rFonts w:cs="Times New Roman"/>
          <w:b/>
        </w:rPr>
        <w:t>ӕ</w:t>
      </w:r>
      <w:r>
        <w:rPr>
          <w:b/>
        </w:rPr>
        <w:t>рт</w:t>
      </w:r>
      <w:r>
        <w:rPr>
          <w:rFonts w:cs="Times New Roman"/>
          <w:b/>
        </w:rPr>
        <w:t>ӕ</w:t>
      </w:r>
      <w:r>
        <w:rPr>
          <w:b/>
        </w:rPr>
        <w:t xml:space="preserve"> ивынц</w:t>
      </w:r>
      <w:r>
        <w:t xml:space="preserve"> // Рӕстдзинад. – 2017. – 23 дек. – Ф. 2.</w:t>
      </w:r>
    </w:p>
    <w:p w14:paraId="52E50211" w14:textId="0160C511" w:rsidR="00CD0984" w:rsidRPr="008A4668" w:rsidRDefault="00CD0984" w:rsidP="00E26B44">
      <w:pPr>
        <w:pStyle w:val="a3"/>
        <w:jc w:val="both"/>
      </w:pPr>
      <w:r>
        <w:t xml:space="preserve">Меняют крыши многоэтажных домов : </w:t>
      </w:r>
      <w:r w:rsidRPr="008A4668">
        <w:t>[</w:t>
      </w:r>
      <w:r w:rsidR="00E26B44">
        <w:t>о</w:t>
      </w:r>
      <w:r>
        <w:t xml:space="preserve"> поездке министра ЖКХ Альберта Сокурова с инспекцией по строящимся объектам</w:t>
      </w:r>
      <w:r w:rsidRPr="008A4668">
        <w:t>]</w:t>
      </w:r>
      <w:r>
        <w:t>.</w:t>
      </w:r>
    </w:p>
    <w:p w14:paraId="368D3B24" w14:textId="77777777" w:rsidR="00CD0984" w:rsidRDefault="00CD0984" w:rsidP="00E06EF9">
      <w:pPr>
        <w:pStyle w:val="a3"/>
        <w:numPr>
          <w:ilvl w:val="0"/>
          <w:numId w:val="8"/>
        </w:numPr>
        <w:jc w:val="both"/>
      </w:pPr>
      <w:r w:rsidRPr="008A4668">
        <w:rPr>
          <w:b/>
        </w:rPr>
        <w:t>Региональная служба по тарифам</w:t>
      </w:r>
      <w:r>
        <w:t xml:space="preserve"> Республики Северная Осетия-Алания приняла ряд постановлений об установлениии тарифов и нормативов потребления коммунальных услуг в г. Владикавказе и регионах республики на 2018 год // Северная Осетия. – 2017. – 29 дек. – С. 3-4.</w:t>
      </w:r>
    </w:p>
    <w:p w14:paraId="63229C4F" w14:textId="77777777" w:rsidR="00CD0984" w:rsidRDefault="00CD0984" w:rsidP="00E06EF9">
      <w:pPr>
        <w:pStyle w:val="a3"/>
        <w:numPr>
          <w:ilvl w:val="0"/>
          <w:numId w:val="8"/>
        </w:numPr>
        <w:jc w:val="both"/>
      </w:pPr>
      <w:r w:rsidRPr="005202EA">
        <w:rPr>
          <w:b/>
        </w:rPr>
        <w:t>РСО-А.</w:t>
      </w:r>
      <w:r>
        <w:t xml:space="preserve"> Региональная служба по тарифам. Об установлении тарифов на тепловую энергию и теплоносители, поставляемые акционерным обществом «Главное управление жилищно-коммунального хоз-ва» в границах Республики Сев. Осетия-Алания на 2017 год : Постановление РСТ РСО-А </w:t>
      </w:r>
      <w:r w:rsidRPr="008A4668">
        <w:t>[</w:t>
      </w:r>
      <w:r>
        <w:t>от 19 дек. 2016 г. № 44</w:t>
      </w:r>
      <w:r w:rsidRPr="008A4668">
        <w:t>]</w:t>
      </w:r>
      <w:r>
        <w:t xml:space="preserve"> // Северная Осетия. – 2017. – 10 янв. – С. 5.</w:t>
      </w:r>
    </w:p>
    <w:p w14:paraId="41D3606F" w14:textId="77777777" w:rsidR="00CD0984" w:rsidRDefault="00CD0984" w:rsidP="00E06EF9">
      <w:pPr>
        <w:pStyle w:val="a3"/>
        <w:numPr>
          <w:ilvl w:val="0"/>
          <w:numId w:val="8"/>
        </w:numPr>
        <w:jc w:val="both"/>
      </w:pPr>
      <w:r w:rsidRPr="005202EA">
        <w:rPr>
          <w:b/>
        </w:rPr>
        <w:t>Рязанов, В.</w:t>
      </w:r>
      <w:r>
        <w:t xml:space="preserve"> «Дорожная карта» к «Комфортной среде» : </w:t>
      </w:r>
      <w:r w:rsidRPr="005202EA">
        <w:t>[</w:t>
      </w:r>
      <w:r>
        <w:t>с Межведомств. совещ. под председательством вице-премьера правительства А. Фадзаев, посвящ. вопросам работы ЖК сферы</w:t>
      </w:r>
      <w:r w:rsidRPr="005202EA">
        <w:t xml:space="preserve">] </w:t>
      </w:r>
      <w:r>
        <w:t>/ Всеволод Рязанов // Северная Осетия. – 2017. – 19 апр. – С. 2.</w:t>
      </w:r>
    </w:p>
    <w:p w14:paraId="65276514" w14:textId="77777777" w:rsidR="00CD0984" w:rsidRDefault="00CD0984" w:rsidP="00E06EF9">
      <w:pPr>
        <w:pStyle w:val="a3"/>
        <w:numPr>
          <w:ilvl w:val="0"/>
          <w:numId w:val="8"/>
        </w:numPr>
        <w:jc w:val="both"/>
      </w:pPr>
      <w:r w:rsidRPr="005202EA">
        <w:rPr>
          <w:b/>
        </w:rPr>
        <w:t>Рязанов, В.</w:t>
      </w:r>
      <w:r>
        <w:t xml:space="preserve"> Окно – одно, подходы разные [с правит. совещ. по вопрому организации платежей за коммун. услуги в «одно окно»] / Всеволод Рязанов // Северная Осетия. – 2017. – 17 янв. – С. 1-2.</w:t>
      </w:r>
    </w:p>
    <w:p w14:paraId="335D998A" w14:textId="77777777" w:rsidR="00CD0984" w:rsidRDefault="00CD0984" w:rsidP="00E06EF9">
      <w:pPr>
        <w:pStyle w:val="a3"/>
        <w:numPr>
          <w:ilvl w:val="0"/>
          <w:numId w:val="8"/>
        </w:numPr>
        <w:jc w:val="both"/>
      </w:pPr>
      <w:r w:rsidRPr="005202EA">
        <w:rPr>
          <w:b/>
        </w:rPr>
        <w:lastRenderedPageBreak/>
        <w:t>Рязанов, В.</w:t>
      </w:r>
      <w:r>
        <w:t xml:space="preserve"> Пар костей не греет : </w:t>
      </w:r>
      <w:r w:rsidRPr="005202EA">
        <w:t>[</w:t>
      </w:r>
      <w:r>
        <w:t>о рабочей поездке чл. комитета парламента по вопросам ЖКХ и строит. политике, сотрудников Госжилнадзора и район. администрации в пос. Мизур и бывшего цемент. з-да с целью решения бытовых проблем</w:t>
      </w:r>
      <w:r w:rsidRPr="005202EA">
        <w:t>]</w:t>
      </w:r>
      <w:r>
        <w:t xml:space="preserve"> / Всеволод Рязанов // Северная Осетия. – 2017. – 31 окт. – С. 1.</w:t>
      </w:r>
    </w:p>
    <w:p w14:paraId="28D824D7" w14:textId="77777777" w:rsidR="00CD0984" w:rsidRDefault="00CD0984" w:rsidP="00E06EF9">
      <w:pPr>
        <w:pStyle w:val="a3"/>
        <w:numPr>
          <w:ilvl w:val="0"/>
          <w:numId w:val="8"/>
        </w:numPr>
        <w:jc w:val="both"/>
      </w:pPr>
      <w:r w:rsidRPr="006C2E58">
        <w:rPr>
          <w:b/>
        </w:rPr>
        <w:t>Рязанов, В.</w:t>
      </w:r>
      <w:r>
        <w:t xml:space="preserve"> Сети в домовых сетях : </w:t>
      </w:r>
      <w:r w:rsidRPr="005202EA">
        <w:t>[</w:t>
      </w:r>
      <w:r>
        <w:t>во Владикавказе состоялось совещ. посвящ. состоянию и перспективам развития гор. коммун. хоз-ва</w:t>
      </w:r>
      <w:r w:rsidRPr="005202EA">
        <w:t>]</w:t>
      </w:r>
      <w:r>
        <w:t xml:space="preserve"> / Всеволод Рязанов // Северная Осетия. – 2017. – 19 июля. – С. 1.</w:t>
      </w:r>
    </w:p>
    <w:p w14:paraId="070A208E" w14:textId="77777777" w:rsidR="00CD0984" w:rsidRDefault="00CD0984" w:rsidP="00E06EF9">
      <w:pPr>
        <w:pStyle w:val="a3"/>
        <w:numPr>
          <w:ilvl w:val="0"/>
          <w:numId w:val="8"/>
        </w:numPr>
        <w:jc w:val="both"/>
      </w:pPr>
      <w:r w:rsidRPr="006C2E58">
        <w:rPr>
          <w:b/>
        </w:rPr>
        <w:t>Рязанов, В.</w:t>
      </w:r>
      <w:r>
        <w:t xml:space="preserve"> Совет не во вред : </w:t>
      </w:r>
      <w:r w:rsidRPr="006C2E58">
        <w:t>[</w:t>
      </w:r>
      <w:r>
        <w:t>на очеред. заседании чл. Обществ. совета при Гос. строит. и жилищ. надзоре респ. обсудили проблемы ЖКХ</w:t>
      </w:r>
      <w:r w:rsidRPr="006C2E58">
        <w:t>]</w:t>
      </w:r>
      <w:r>
        <w:t xml:space="preserve"> / Всеволод Рязанов // Северная Осетия. – 2017. – 15 дек. – С. 2.</w:t>
      </w:r>
    </w:p>
    <w:p w14:paraId="2A8F8FE6" w14:textId="77777777" w:rsidR="00CD0984" w:rsidRDefault="00CD0984" w:rsidP="00E06EF9">
      <w:pPr>
        <w:pStyle w:val="a3"/>
        <w:numPr>
          <w:ilvl w:val="0"/>
          <w:numId w:val="8"/>
        </w:numPr>
        <w:jc w:val="both"/>
      </w:pPr>
      <w:r w:rsidRPr="006C2E58">
        <w:rPr>
          <w:b/>
        </w:rPr>
        <w:t>Рязанов, В.</w:t>
      </w:r>
      <w:r>
        <w:t xml:space="preserve"> Что нас ждет в ЖКХ? : </w:t>
      </w:r>
      <w:r w:rsidRPr="006C2E58">
        <w:t>[</w:t>
      </w:r>
      <w:r>
        <w:t>о четырех федер. законопроектах в сфере ЖКХ, внес. в Госдуму РФ, одобр. на заседании Совета парламента респ.</w:t>
      </w:r>
      <w:r w:rsidRPr="006C2E58">
        <w:t>]</w:t>
      </w:r>
      <w:r>
        <w:t xml:space="preserve"> / Всеволод Рязанов // Северная Осетия. – 2017. – 13 июля. – С. 2.</w:t>
      </w:r>
    </w:p>
    <w:p w14:paraId="609039C1" w14:textId="77777777" w:rsidR="00CD0984" w:rsidRDefault="00CD0984" w:rsidP="00E06EF9">
      <w:pPr>
        <w:pStyle w:val="a3"/>
        <w:numPr>
          <w:ilvl w:val="0"/>
          <w:numId w:val="8"/>
        </w:numPr>
        <w:jc w:val="both"/>
      </w:pPr>
      <w:r w:rsidRPr="006C2E58">
        <w:rPr>
          <w:b/>
        </w:rPr>
        <w:t>Сокуров, С.</w:t>
      </w:r>
      <w:r>
        <w:t xml:space="preserve"> Многие дома не собирают даже на зарплату дворнику : </w:t>
      </w:r>
      <w:r w:rsidRPr="006C2E58">
        <w:t>[</w:t>
      </w:r>
      <w:r>
        <w:t>беседа с дир. МУП «ВМУО» С. Сокуровым о пробл. ЖКХ / записала Т. Бунтури</w:t>
      </w:r>
      <w:r w:rsidRPr="006C2E58">
        <w:t>]</w:t>
      </w:r>
      <w:r>
        <w:t xml:space="preserve"> // Владикавказ. – 2017. – 13 апр. – С. 3.</w:t>
      </w:r>
    </w:p>
    <w:p w14:paraId="18047ABB" w14:textId="77777777" w:rsidR="00CD0984" w:rsidRDefault="00CD0984" w:rsidP="00E06EF9">
      <w:pPr>
        <w:pStyle w:val="a3"/>
        <w:numPr>
          <w:ilvl w:val="0"/>
          <w:numId w:val="8"/>
        </w:numPr>
        <w:jc w:val="both"/>
      </w:pPr>
      <w:r w:rsidRPr="006C2E58">
        <w:rPr>
          <w:b/>
        </w:rPr>
        <w:t>Сохъуырты, А.</w:t>
      </w:r>
      <w:r>
        <w:t xml:space="preserve"> «С</w:t>
      </w:r>
      <w:r>
        <w:rPr>
          <w:rFonts w:cs="Times New Roman"/>
        </w:rPr>
        <w:t>ӕ</w:t>
      </w:r>
      <w:r>
        <w:t>йрагд</w:t>
      </w:r>
      <w:r>
        <w:rPr>
          <w:rFonts w:cs="Times New Roman"/>
        </w:rPr>
        <w:t>ӕ</w:t>
      </w:r>
      <w:r>
        <w:t>р нысан – республик</w:t>
      </w:r>
      <w:r>
        <w:rPr>
          <w:rFonts w:cs="Times New Roman"/>
        </w:rPr>
        <w:t>ӕ</w:t>
      </w:r>
      <w:r>
        <w:t xml:space="preserve"> х</w:t>
      </w:r>
      <w:r>
        <w:rPr>
          <w:rFonts w:cs="Times New Roman"/>
        </w:rPr>
        <w:t>ӕ</w:t>
      </w:r>
      <w:r>
        <w:t>дк</w:t>
      </w:r>
      <w:r>
        <w:rPr>
          <w:rFonts w:cs="Times New Roman"/>
        </w:rPr>
        <w:t>ӕ</w:t>
      </w:r>
      <w:r>
        <w:t>лг</w:t>
      </w:r>
      <w:r>
        <w:rPr>
          <w:rFonts w:cs="Times New Roman"/>
        </w:rPr>
        <w:t>ӕ</w:t>
      </w:r>
      <w:r>
        <w:t xml:space="preserve"> дон</w:t>
      </w:r>
      <w:r>
        <w:rPr>
          <w:rFonts w:cs="Times New Roman"/>
        </w:rPr>
        <w:t>ӕ</w:t>
      </w:r>
      <w:r>
        <w:t>й бафсадын…» / Сокъуырты Альберт // Рӕстдзинад. – 2017. – 15 февр. – Ф. 2.</w:t>
      </w:r>
    </w:p>
    <w:p w14:paraId="7EE514B2" w14:textId="77777777" w:rsidR="00CD0984" w:rsidRPr="006C2E58" w:rsidRDefault="00CD0984" w:rsidP="00E26B44">
      <w:pPr>
        <w:pStyle w:val="a3"/>
        <w:jc w:val="both"/>
      </w:pPr>
      <w:r>
        <w:t xml:space="preserve">Сокуров, А. «Обеспечить республику водой из естественных источников – вот главная задача…» : </w:t>
      </w:r>
      <w:r w:rsidRPr="006C2E58">
        <w:t>[</w:t>
      </w:r>
      <w:r>
        <w:t>беседа с министром ЖКХ, топлива и энергетики А. Сокуровым / записала Э. Бутаева</w:t>
      </w:r>
      <w:r w:rsidRPr="006C2E58">
        <w:t>]</w:t>
      </w:r>
      <w:r>
        <w:t>.</w:t>
      </w:r>
    </w:p>
    <w:p w14:paraId="3557FCC8" w14:textId="77777777" w:rsidR="00CD0984" w:rsidRDefault="00CD0984" w:rsidP="00E06EF9">
      <w:pPr>
        <w:pStyle w:val="a3"/>
        <w:numPr>
          <w:ilvl w:val="0"/>
          <w:numId w:val="8"/>
        </w:numPr>
        <w:jc w:val="both"/>
      </w:pPr>
      <w:r w:rsidRPr="003F5E5E">
        <w:rPr>
          <w:b/>
        </w:rPr>
        <w:t>Таматы, Р.</w:t>
      </w:r>
      <w:r>
        <w:t xml:space="preserve"> </w:t>
      </w:r>
      <w:r>
        <w:rPr>
          <w:rFonts w:cs="Times New Roman"/>
        </w:rPr>
        <w:t>Ӕ</w:t>
      </w:r>
      <w:r>
        <w:t>хх</w:t>
      </w:r>
      <w:r>
        <w:rPr>
          <w:rFonts w:cs="Times New Roman"/>
        </w:rPr>
        <w:t>ӕ</w:t>
      </w:r>
      <w:r>
        <w:t>ст ст</w:t>
      </w:r>
      <w:r>
        <w:rPr>
          <w:rFonts w:cs="Times New Roman"/>
        </w:rPr>
        <w:t>ӕ</w:t>
      </w:r>
      <w:r>
        <w:t>м барт</w:t>
      </w:r>
      <w:r>
        <w:rPr>
          <w:rFonts w:cs="Times New Roman"/>
        </w:rPr>
        <w:t>ӕ</w:t>
      </w:r>
      <w:r>
        <w:t>й н</w:t>
      </w:r>
      <w:r>
        <w:rPr>
          <w:rFonts w:cs="Times New Roman"/>
        </w:rPr>
        <w:t>ӕ</w:t>
      </w:r>
      <w:r>
        <w:t xml:space="preserve"> х</w:t>
      </w:r>
      <w:r>
        <w:rPr>
          <w:rFonts w:cs="Times New Roman"/>
        </w:rPr>
        <w:t>ӕ</w:t>
      </w:r>
      <w:r>
        <w:t>ст</w:t>
      </w:r>
      <w:r>
        <w:rPr>
          <w:rFonts w:cs="Times New Roman"/>
        </w:rPr>
        <w:t>ӕ</w:t>
      </w:r>
      <w:r>
        <w:t xml:space="preserve"> д</w:t>
      </w:r>
      <w:r>
        <w:rPr>
          <w:rFonts w:cs="Times New Roman"/>
        </w:rPr>
        <w:t>ӕ</w:t>
      </w:r>
      <w:r>
        <w:t>р зон</w:t>
      </w:r>
      <w:r>
        <w:rPr>
          <w:rFonts w:cs="Times New Roman"/>
        </w:rPr>
        <w:t>ӕ</w:t>
      </w:r>
      <w:r>
        <w:t>м / Таматы Радион // Рӕстдзинад. – 2017. – 17 нояб. – Ф. 1-2.</w:t>
      </w:r>
    </w:p>
    <w:p w14:paraId="0B8951E9" w14:textId="77777777" w:rsidR="00CD0984" w:rsidRPr="003F5E5E" w:rsidRDefault="00CD0984" w:rsidP="00E26B44">
      <w:pPr>
        <w:pStyle w:val="a3"/>
        <w:jc w:val="both"/>
      </w:pPr>
      <w:r>
        <w:t xml:space="preserve">Тамаев, Р. У нас есть все полномочия, мы знаем свои обязанности : </w:t>
      </w:r>
      <w:r w:rsidRPr="003F5E5E">
        <w:t>[</w:t>
      </w:r>
      <w:r>
        <w:t>беседа с рук. службы Госжилнадзора Радионом Тамаевым о состоянии жилищ. фонда РСО-А / записала Эльза Бутаева</w:t>
      </w:r>
      <w:r w:rsidRPr="003F5E5E">
        <w:t>]</w:t>
      </w:r>
      <w:r>
        <w:t>.</w:t>
      </w:r>
    </w:p>
    <w:p w14:paraId="2E181589" w14:textId="77777777" w:rsidR="00CD0984" w:rsidRDefault="00CD0984" w:rsidP="00E06EF9">
      <w:pPr>
        <w:pStyle w:val="a3"/>
        <w:numPr>
          <w:ilvl w:val="0"/>
          <w:numId w:val="8"/>
        </w:numPr>
        <w:jc w:val="both"/>
      </w:pPr>
      <w:r w:rsidRPr="003F5E5E">
        <w:rPr>
          <w:b/>
        </w:rPr>
        <w:t xml:space="preserve">Тарифы на коммунальные услуги </w:t>
      </w:r>
      <w:r w:rsidRPr="00E26B44">
        <w:rPr>
          <w:bCs/>
        </w:rPr>
        <w:t>для населения по г. Владикавказу с 1 июля 2017 г.</w:t>
      </w:r>
      <w:r>
        <w:t xml:space="preserve"> // Северная Осетия. – 2017. – 4 июля. – С. 3.</w:t>
      </w:r>
    </w:p>
    <w:p w14:paraId="6CFF03F4" w14:textId="77777777" w:rsidR="00CD0984" w:rsidRDefault="00CD0984" w:rsidP="00E06EF9">
      <w:pPr>
        <w:pStyle w:val="a3"/>
        <w:numPr>
          <w:ilvl w:val="0"/>
          <w:numId w:val="8"/>
        </w:numPr>
        <w:jc w:val="both"/>
      </w:pPr>
      <w:r w:rsidRPr="003F5E5E">
        <w:rPr>
          <w:b/>
        </w:rPr>
        <w:t>Тезиева, М.</w:t>
      </w:r>
      <w:r>
        <w:t xml:space="preserve"> Скупой платит дважды? : </w:t>
      </w:r>
      <w:r w:rsidRPr="003F5E5E">
        <w:t>[</w:t>
      </w:r>
      <w:r>
        <w:t>о пробл. Домоуправления № 7 и № 45 г. Владикавказа</w:t>
      </w:r>
      <w:r w:rsidRPr="003F5E5E">
        <w:t>]</w:t>
      </w:r>
      <w:r>
        <w:t xml:space="preserve"> / Мадина Тезиева // Право на защиту. – 2017. – 17 авг.</w:t>
      </w:r>
    </w:p>
    <w:p w14:paraId="0E47AA05" w14:textId="77777777" w:rsidR="00CD0984" w:rsidRDefault="00CD0984" w:rsidP="00E06EF9">
      <w:pPr>
        <w:pStyle w:val="a3"/>
        <w:numPr>
          <w:ilvl w:val="0"/>
          <w:numId w:val="8"/>
        </w:numPr>
        <w:jc w:val="both"/>
      </w:pPr>
      <w:r w:rsidRPr="003F5E5E">
        <w:rPr>
          <w:b/>
        </w:rPr>
        <w:t>Тлатова, Д.</w:t>
      </w:r>
      <w:r>
        <w:t xml:space="preserve"> Госуслуги – в режиме «Одного окна» : </w:t>
      </w:r>
      <w:r w:rsidRPr="003F5E5E">
        <w:t>[</w:t>
      </w:r>
      <w:r>
        <w:t>беседа с консультантом по обслуживанию клиентов Д. Тлатовой о работе центра / записала А. Бязырова</w:t>
      </w:r>
      <w:r w:rsidRPr="003F5E5E">
        <w:t>]</w:t>
      </w:r>
      <w:r>
        <w:t xml:space="preserve"> // Рухс. – 2017. – 27 янв. – С. 2.</w:t>
      </w:r>
    </w:p>
    <w:p w14:paraId="6E523763" w14:textId="77777777" w:rsidR="00CD0984" w:rsidRDefault="00CD0984" w:rsidP="00E06EF9">
      <w:pPr>
        <w:pStyle w:val="a3"/>
        <w:numPr>
          <w:ilvl w:val="0"/>
          <w:numId w:val="8"/>
        </w:numPr>
        <w:jc w:val="both"/>
      </w:pPr>
      <w:r w:rsidRPr="00D82E97">
        <w:rPr>
          <w:b/>
        </w:rPr>
        <w:lastRenderedPageBreak/>
        <w:t>Тлатова, Ж.</w:t>
      </w:r>
      <w:r>
        <w:t xml:space="preserve"> Задача – по-высшей энергоэффективность ЖКХ : </w:t>
      </w:r>
      <w:r w:rsidRPr="003F5E5E">
        <w:t>[</w:t>
      </w:r>
      <w:r>
        <w:t>беседа с нач. отд. ЖКХ АМС Алагирского р-на Ж. Тлатовой о Всерос. семинаре-совещ., посвящ. пробл. энергосбережения в системе ЖКХ, которое состоялось в Санкт-Петербурге / записала А. Петрова</w:t>
      </w:r>
      <w:r w:rsidRPr="003F5E5E">
        <w:t>]</w:t>
      </w:r>
      <w:r>
        <w:t xml:space="preserve"> // Заря. – 2017. – 22 апр. – С. 2.</w:t>
      </w:r>
    </w:p>
    <w:p w14:paraId="6323CC4C" w14:textId="77777777" w:rsidR="00CD0984" w:rsidRDefault="00CD0984" w:rsidP="00E06EF9">
      <w:pPr>
        <w:pStyle w:val="a3"/>
        <w:numPr>
          <w:ilvl w:val="0"/>
          <w:numId w:val="8"/>
        </w:numPr>
        <w:jc w:val="both"/>
      </w:pPr>
      <w:r w:rsidRPr="00D82E97">
        <w:rPr>
          <w:b/>
        </w:rPr>
        <w:t xml:space="preserve">Тлатова, Ж. </w:t>
      </w:r>
      <w:r>
        <w:t xml:space="preserve">Труд нелегок, зато востребован : </w:t>
      </w:r>
      <w:r w:rsidRPr="00D82E97">
        <w:t>[</w:t>
      </w:r>
      <w:r>
        <w:t>беседа с нач. отд. ЖКХ АМС Алагирского р-на Ж. Тлатовой</w:t>
      </w:r>
      <w:r w:rsidRPr="00D82E97">
        <w:t>]</w:t>
      </w:r>
      <w:r>
        <w:t xml:space="preserve"> // Заря. – 2017. – 18 марта. – С. 1.</w:t>
      </w:r>
    </w:p>
    <w:p w14:paraId="6F6158D9" w14:textId="77777777" w:rsidR="00CD0984" w:rsidRDefault="00CD0984" w:rsidP="00E06EF9">
      <w:pPr>
        <w:pStyle w:val="a3"/>
        <w:numPr>
          <w:ilvl w:val="0"/>
          <w:numId w:val="8"/>
        </w:numPr>
        <w:jc w:val="both"/>
      </w:pPr>
      <w:r w:rsidRPr="00D82E97">
        <w:rPr>
          <w:b/>
        </w:rPr>
        <w:t>Тотров, В.</w:t>
      </w:r>
      <w:r>
        <w:t xml:space="preserve"> Если капнуть проблему глубже… : </w:t>
      </w:r>
      <w:r w:rsidRPr="00D82E97">
        <w:t>[</w:t>
      </w:r>
      <w:r>
        <w:t>беседа с дир. МУП «Арис» В. Тотровым о пробл. водопровод. сети в Ардонском р-не</w:t>
      </w:r>
      <w:r w:rsidRPr="00D82E97">
        <w:t>]</w:t>
      </w:r>
      <w:r>
        <w:t xml:space="preserve"> // Рухс. – 2017. – 4 авг. – С. 2.</w:t>
      </w:r>
    </w:p>
    <w:p w14:paraId="049A637D" w14:textId="77777777" w:rsidR="00CD0984" w:rsidRDefault="00CD0984" w:rsidP="00E06EF9">
      <w:pPr>
        <w:pStyle w:val="a3"/>
        <w:numPr>
          <w:ilvl w:val="0"/>
          <w:numId w:val="8"/>
        </w:numPr>
        <w:jc w:val="both"/>
      </w:pPr>
      <w:r w:rsidRPr="00D82E97">
        <w:rPr>
          <w:b/>
        </w:rPr>
        <w:t>Тупик в «Коммунальнике»</w:t>
      </w:r>
      <w:r>
        <w:t xml:space="preserve"> : </w:t>
      </w:r>
      <w:r w:rsidRPr="00D82E97">
        <w:t>[</w:t>
      </w:r>
      <w:r>
        <w:t>о пробл. гостиницы «Коммунальник» во Владикавказе</w:t>
      </w:r>
      <w:r w:rsidRPr="00D82E97">
        <w:t>]</w:t>
      </w:r>
      <w:r>
        <w:t xml:space="preserve"> // Свободный взгляд. – 2017. – 16 дек. – С. 1.</w:t>
      </w:r>
    </w:p>
    <w:p w14:paraId="31E76031" w14:textId="77777777" w:rsidR="00CD0984" w:rsidRDefault="00CD0984" w:rsidP="00E06EF9">
      <w:pPr>
        <w:pStyle w:val="a3"/>
        <w:numPr>
          <w:ilvl w:val="0"/>
          <w:numId w:val="8"/>
        </w:numPr>
        <w:jc w:val="both"/>
      </w:pPr>
      <w:r w:rsidRPr="00447B02">
        <w:rPr>
          <w:b/>
        </w:rPr>
        <w:t>Тхостов, А.</w:t>
      </w:r>
      <w:r>
        <w:t xml:space="preserve"> Станица лишилась котельной : </w:t>
      </w:r>
      <w:r w:rsidRPr="00D82E97">
        <w:t>[</w:t>
      </w:r>
      <w:r>
        <w:t>о взрыве в котельной на ул. Кырджалийской во Владикавказе : коммент. исполн. директор компании «Владикавказкие тепловые сети» А. Тхостов</w:t>
      </w:r>
      <w:r w:rsidRPr="00D82E97">
        <w:t>]</w:t>
      </w:r>
      <w:r>
        <w:t xml:space="preserve"> // Северная Осетия. – 2017. – 21 июня. – С. 1.</w:t>
      </w:r>
    </w:p>
    <w:p w14:paraId="146210F8" w14:textId="77777777" w:rsidR="00CD0984" w:rsidRDefault="00CD0984" w:rsidP="00E06EF9">
      <w:pPr>
        <w:pStyle w:val="a3"/>
        <w:numPr>
          <w:ilvl w:val="0"/>
          <w:numId w:val="8"/>
        </w:numPr>
        <w:jc w:val="both"/>
      </w:pPr>
      <w:r w:rsidRPr="00447B02">
        <w:rPr>
          <w:b/>
        </w:rPr>
        <w:t xml:space="preserve">Хадашева, Ф. </w:t>
      </w:r>
      <w:r>
        <w:t xml:space="preserve">Кнут? Только пряник : </w:t>
      </w:r>
      <w:r w:rsidRPr="00447B02">
        <w:t>[</w:t>
      </w:r>
      <w:r>
        <w:t>о Георгии Сланове и его супруге, которые в Москве открыли пекарню по выпечке осет. пирогов</w:t>
      </w:r>
      <w:r w:rsidRPr="00447B02">
        <w:t>]</w:t>
      </w:r>
      <w:r>
        <w:t xml:space="preserve"> / Фариза Хадашева // Слово. – 2017. – 8 авг. – С. 3-7.</w:t>
      </w:r>
    </w:p>
    <w:p w14:paraId="1131B36B" w14:textId="77777777" w:rsidR="00CD0984" w:rsidRDefault="00CD0984" w:rsidP="00E06EF9">
      <w:pPr>
        <w:pStyle w:val="a3"/>
        <w:numPr>
          <w:ilvl w:val="0"/>
          <w:numId w:val="8"/>
        </w:numPr>
        <w:jc w:val="both"/>
      </w:pPr>
      <w:r w:rsidRPr="00447B02">
        <w:rPr>
          <w:b/>
        </w:rPr>
        <w:t>Хадашева, Ф.</w:t>
      </w:r>
      <w:r>
        <w:t xml:space="preserve"> Оазис Осетии… в самой Осетии : </w:t>
      </w:r>
      <w:r w:rsidRPr="00447B02">
        <w:t>[</w:t>
      </w:r>
      <w:r>
        <w:t>о новом ресторане «Къона» во Владикавказе, упр. Алан Кайтуков</w:t>
      </w:r>
      <w:r w:rsidRPr="00447B02">
        <w:t>]</w:t>
      </w:r>
      <w:r>
        <w:t xml:space="preserve"> / Фариза Хадашева // Слово. – 2017. – 20 янв. – С. 4-5.</w:t>
      </w:r>
    </w:p>
    <w:p w14:paraId="3ABCC1A0" w14:textId="77777777" w:rsidR="00CD0984" w:rsidRDefault="00CD0984" w:rsidP="00E06EF9">
      <w:pPr>
        <w:pStyle w:val="a3"/>
        <w:numPr>
          <w:ilvl w:val="0"/>
          <w:numId w:val="8"/>
        </w:numPr>
        <w:jc w:val="both"/>
      </w:pPr>
      <w:r w:rsidRPr="00447B02">
        <w:rPr>
          <w:b/>
        </w:rPr>
        <w:t>Хетагуров, А.</w:t>
      </w:r>
      <w:r>
        <w:t xml:space="preserve"> «Одно окно» то туда, то обратно : </w:t>
      </w:r>
      <w:r w:rsidRPr="00447B02">
        <w:t>[</w:t>
      </w:r>
      <w:r>
        <w:t>о возобновлении работы ВИРЦ : коммент. рук. ВИРЦ А. Хетагуров / записал В. Рязанов</w:t>
      </w:r>
      <w:r w:rsidRPr="00447B02">
        <w:t>]</w:t>
      </w:r>
      <w:r>
        <w:t xml:space="preserve"> // Северная Осетия. – 2017. – 28 янв. – С. 1.</w:t>
      </w:r>
    </w:p>
    <w:p w14:paraId="765CE1FA" w14:textId="77777777" w:rsidR="00CD0984" w:rsidRDefault="00CD0984" w:rsidP="00E06EF9">
      <w:pPr>
        <w:pStyle w:val="a3"/>
        <w:numPr>
          <w:ilvl w:val="0"/>
          <w:numId w:val="8"/>
        </w:numPr>
        <w:jc w:val="both"/>
      </w:pPr>
      <w:r w:rsidRPr="00447B02">
        <w:rPr>
          <w:b/>
        </w:rPr>
        <w:t>Хождение по мукам теперь в прошлом</w:t>
      </w:r>
      <w:r>
        <w:t xml:space="preserve"> : </w:t>
      </w:r>
      <w:r w:rsidRPr="00447B02">
        <w:t>[</w:t>
      </w:r>
      <w:r>
        <w:t>о создании многофункционального Центра во Владикавказе, который предоставляет услуги гражданам</w:t>
      </w:r>
      <w:r w:rsidRPr="00447B02">
        <w:t>]</w:t>
      </w:r>
      <w:r>
        <w:t xml:space="preserve"> // Владикавказ. – 2017. – 19 дек. – С. 2.</w:t>
      </w:r>
    </w:p>
    <w:p w14:paraId="64561F44" w14:textId="77777777" w:rsidR="00CD0984" w:rsidRDefault="00CD0984" w:rsidP="00E06EF9">
      <w:pPr>
        <w:pStyle w:val="a3"/>
        <w:numPr>
          <w:ilvl w:val="0"/>
          <w:numId w:val="8"/>
        </w:numPr>
        <w:jc w:val="both"/>
      </w:pPr>
      <w:r w:rsidRPr="00447B02">
        <w:rPr>
          <w:b/>
        </w:rPr>
        <w:t>Хугаев, А.</w:t>
      </w:r>
      <w:r>
        <w:t xml:space="preserve"> Кто оплатит «небаланс»? : </w:t>
      </w:r>
      <w:r w:rsidRPr="00447B02">
        <w:t>[</w:t>
      </w:r>
      <w:r>
        <w:t>о проблемах УК и ТСЖ при расчете с «Севкавказэнерго» за ОДН : беседа с пред. нескольких ТСЖ г. Владикавказа А. Хугаев</w:t>
      </w:r>
      <w:r w:rsidRPr="00447B02">
        <w:t>]</w:t>
      </w:r>
      <w:r>
        <w:t xml:space="preserve"> // Северная Осетия. – 2017. – 22 июня. – С. 5.</w:t>
      </w:r>
    </w:p>
    <w:p w14:paraId="56FA5FD3" w14:textId="77777777" w:rsidR="00CD0984" w:rsidRDefault="00CD0984" w:rsidP="00E06EF9">
      <w:pPr>
        <w:pStyle w:val="a3"/>
        <w:numPr>
          <w:ilvl w:val="0"/>
          <w:numId w:val="8"/>
        </w:numPr>
        <w:jc w:val="both"/>
      </w:pPr>
      <w:r w:rsidRPr="00447B02">
        <w:rPr>
          <w:b/>
        </w:rPr>
        <w:t>Цебоев, С.</w:t>
      </w:r>
      <w:r>
        <w:t xml:space="preserve"> ВИРЦ расширяет границы : </w:t>
      </w:r>
      <w:r w:rsidRPr="00447B02">
        <w:t>[</w:t>
      </w:r>
      <w:r>
        <w:t>рассказывает дир. МУП «Владикавказский информац.-расчетный центр» С. Цебоев о том, какие новации будут внедрены в работу этого предпр. / записала А. Джиоева</w:t>
      </w:r>
      <w:r w:rsidRPr="00447B02">
        <w:t>]</w:t>
      </w:r>
      <w:r>
        <w:t xml:space="preserve"> // Владикавказ. – 2017. – 12 сент. – С. 3.</w:t>
      </w:r>
    </w:p>
    <w:p w14:paraId="5E3AFF9C" w14:textId="77777777" w:rsidR="00CD0984" w:rsidRDefault="00CD0984" w:rsidP="00E06EF9">
      <w:pPr>
        <w:pStyle w:val="a3"/>
        <w:numPr>
          <w:ilvl w:val="0"/>
          <w:numId w:val="8"/>
        </w:numPr>
        <w:jc w:val="both"/>
      </w:pPr>
      <w:r w:rsidRPr="00831CF3">
        <w:rPr>
          <w:b/>
        </w:rPr>
        <w:lastRenderedPageBreak/>
        <w:t>Цебоев, С.</w:t>
      </w:r>
      <w:r>
        <w:t xml:space="preserve"> Процент поневоле : </w:t>
      </w:r>
      <w:r w:rsidRPr="00831CF3">
        <w:t>[</w:t>
      </w:r>
      <w:r>
        <w:t>об изменениях в системе оплаты услуг ЖКХ : беседа с рук. Владикавказского информационно-расчет. центра С. Цебоевым / записал В. Рязанов</w:t>
      </w:r>
      <w:r w:rsidRPr="00831CF3">
        <w:t>]</w:t>
      </w:r>
      <w:r>
        <w:t xml:space="preserve"> // Северная Осетия. – 2017. – 27 окт. – С. 1.</w:t>
      </w:r>
    </w:p>
    <w:p w14:paraId="186CFB56" w14:textId="77777777" w:rsidR="00CD0984" w:rsidRDefault="00CD0984" w:rsidP="00E06EF9">
      <w:pPr>
        <w:pStyle w:val="a3"/>
        <w:numPr>
          <w:ilvl w:val="0"/>
          <w:numId w:val="8"/>
        </w:numPr>
        <w:jc w:val="both"/>
      </w:pPr>
      <w:r w:rsidRPr="00831CF3">
        <w:rPr>
          <w:b/>
        </w:rPr>
        <w:t>Чухарова, Е.</w:t>
      </w:r>
      <w:r>
        <w:t xml:space="preserve"> 53 года на страже чистоты : </w:t>
      </w:r>
      <w:r w:rsidRPr="00831CF3">
        <w:t>[</w:t>
      </w:r>
      <w:r>
        <w:t>о дворнике на участках ул. Владикавказской г. Владикавказа Е. Дзебисовой</w:t>
      </w:r>
      <w:r w:rsidRPr="00831CF3">
        <w:t>]</w:t>
      </w:r>
      <w:r>
        <w:t xml:space="preserve"> / Елизавета Чухарова // Владикавказ. – 2017. – 30 сент. – С. 1.</w:t>
      </w:r>
    </w:p>
    <w:p w14:paraId="27F2C8CB" w14:textId="77777777" w:rsidR="00CD0984" w:rsidRDefault="00CD0984" w:rsidP="00CD0984">
      <w:pPr>
        <w:jc w:val="both"/>
      </w:pPr>
    </w:p>
    <w:p w14:paraId="6643B081" w14:textId="77777777" w:rsidR="00CD0984" w:rsidRPr="00E26B44" w:rsidRDefault="00CD0984" w:rsidP="00E26B44">
      <w:pPr>
        <w:pStyle w:val="a3"/>
        <w:jc w:val="center"/>
        <w:rPr>
          <w:b/>
        </w:rPr>
      </w:pPr>
      <w:r w:rsidRPr="00E26B44">
        <w:rPr>
          <w:b/>
        </w:rPr>
        <w:t>65 Управление предприятиями. Организация производства, торговли и транспорта</w:t>
      </w:r>
    </w:p>
    <w:p w14:paraId="55C0D783" w14:textId="34196C7B" w:rsidR="00CD0984" w:rsidRDefault="00CD0984" w:rsidP="00E26B44">
      <w:pPr>
        <w:pStyle w:val="a3"/>
        <w:jc w:val="center"/>
        <w:rPr>
          <w:b/>
        </w:rPr>
      </w:pPr>
      <w:r w:rsidRPr="00E26B44">
        <w:rPr>
          <w:b/>
        </w:rPr>
        <w:t>654 Электросвязь (организация и эксплуатация)</w:t>
      </w:r>
    </w:p>
    <w:p w14:paraId="4E637A08" w14:textId="77777777" w:rsidR="00E26B44" w:rsidRPr="00E26B44" w:rsidRDefault="00E26B44" w:rsidP="00E26B44">
      <w:pPr>
        <w:pStyle w:val="a3"/>
        <w:jc w:val="center"/>
        <w:rPr>
          <w:b/>
        </w:rPr>
      </w:pPr>
    </w:p>
    <w:p w14:paraId="62189D8C" w14:textId="77777777" w:rsidR="00CD0984" w:rsidRDefault="00CD0984" w:rsidP="00E06EF9">
      <w:pPr>
        <w:pStyle w:val="a3"/>
        <w:numPr>
          <w:ilvl w:val="0"/>
          <w:numId w:val="8"/>
        </w:numPr>
        <w:jc w:val="both"/>
      </w:pPr>
      <w:r w:rsidRPr="00926AA6">
        <w:rPr>
          <w:b/>
        </w:rPr>
        <w:t>Акоефф, А.</w:t>
      </w:r>
      <w:r>
        <w:t xml:space="preserve"> Совсем не комом : </w:t>
      </w:r>
      <w:r w:rsidRPr="00AE6C0E">
        <w:t>[</w:t>
      </w:r>
      <w:r>
        <w:t>о новом нац. телеканале «Иристон-</w:t>
      </w:r>
      <w:r>
        <w:rPr>
          <w:lang w:val="en-US"/>
        </w:rPr>
        <w:t>T</w:t>
      </w:r>
      <w:r>
        <w:t>В», стартовавшем 1 дек. 2017 г.</w:t>
      </w:r>
      <w:r w:rsidRPr="00AE6C0E">
        <w:t>]</w:t>
      </w:r>
      <w:r>
        <w:t xml:space="preserve"> / Алина Акоефф // Северная Осетия. – 2017. – 5 дек. – С. 2.</w:t>
      </w:r>
    </w:p>
    <w:p w14:paraId="6560DF58" w14:textId="77777777" w:rsidR="00CD0984" w:rsidRDefault="00CD0984" w:rsidP="00E06EF9">
      <w:pPr>
        <w:pStyle w:val="a3"/>
        <w:numPr>
          <w:ilvl w:val="0"/>
          <w:numId w:val="8"/>
        </w:numPr>
        <w:jc w:val="both"/>
      </w:pPr>
      <w:r>
        <w:rPr>
          <w:b/>
        </w:rPr>
        <w:t>Аламир.</w:t>
      </w:r>
      <w:r>
        <w:t xml:space="preserve"> Иры чысыл стъалы / Аламир // Рӕстдзинад. – 2017. – 30 дек. – Ф. 23.</w:t>
      </w:r>
    </w:p>
    <w:p w14:paraId="50652ADA" w14:textId="77777777" w:rsidR="00CD0984" w:rsidRPr="003F4E19" w:rsidRDefault="00CD0984" w:rsidP="00E26B44">
      <w:pPr>
        <w:pStyle w:val="a3"/>
        <w:jc w:val="both"/>
      </w:pPr>
      <w:r w:rsidRPr="003F4E19">
        <w:t>Аламир.</w:t>
      </w:r>
      <w:r>
        <w:t xml:space="preserve"> Юная звезда Осетии </w:t>
      </w:r>
      <w:r w:rsidRPr="003F4E19">
        <w:t>[</w:t>
      </w:r>
      <w:r>
        <w:t>ведущая на ТРК «Арт» Орнелла Дзебисова</w:t>
      </w:r>
      <w:r w:rsidRPr="003F4E19">
        <w:t>]</w:t>
      </w:r>
      <w:r>
        <w:t>.</w:t>
      </w:r>
    </w:p>
    <w:p w14:paraId="5429DF03" w14:textId="77777777" w:rsidR="00CD0984" w:rsidRDefault="00CD0984" w:rsidP="00E06EF9">
      <w:pPr>
        <w:pStyle w:val="a3"/>
        <w:numPr>
          <w:ilvl w:val="0"/>
          <w:numId w:val="8"/>
        </w:numPr>
        <w:jc w:val="both"/>
      </w:pPr>
      <w:r>
        <w:rPr>
          <w:b/>
        </w:rPr>
        <w:t>Албегов</w:t>
      </w:r>
      <w:r w:rsidRPr="001F6FCD">
        <w:rPr>
          <w:b/>
        </w:rPr>
        <w:t>, А.</w:t>
      </w:r>
      <w:r>
        <w:t xml:space="preserve"> В ритме «Города» : </w:t>
      </w:r>
      <w:r w:rsidRPr="001F6FCD">
        <w:t>[</w:t>
      </w:r>
      <w:r>
        <w:t>беседа с рук. радио «Город» А. Албеговым о создании проекта радио «Город» / записала Е. Джиоева</w:t>
      </w:r>
      <w:r w:rsidRPr="001F6FCD">
        <w:t xml:space="preserve">] </w:t>
      </w:r>
      <w:r>
        <w:t>// Владикавказ. – 2017. – 19 сент. – С. 1, 3.</w:t>
      </w:r>
    </w:p>
    <w:p w14:paraId="655D4C8E" w14:textId="77777777" w:rsidR="00CD0984" w:rsidRDefault="00CD0984" w:rsidP="00E06EF9">
      <w:pPr>
        <w:pStyle w:val="a3"/>
        <w:numPr>
          <w:ilvl w:val="0"/>
          <w:numId w:val="8"/>
        </w:numPr>
        <w:jc w:val="both"/>
      </w:pPr>
      <w:r>
        <w:rPr>
          <w:b/>
        </w:rPr>
        <w:t>Алборов, А.</w:t>
      </w:r>
      <w:r>
        <w:t xml:space="preserve"> Аслан Алборов: «Мы хотим видеть в обществе здоровую мораль» : </w:t>
      </w:r>
      <w:r w:rsidRPr="00926AA6">
        <w:t>[</w:t>
      </w:r>
      <w:r>
        <w:t>беседа с ведущим программы «Студия 94 Кавказ» / записал С. Цхурбаев</w:t>
      </w:r>
      <w:r w:rsidRPr="00926AA6">
        <w:t>]</w:t>
      </w:r>
      <w:r>
        <w:t xml:space="preserve"> // Терские ведомости. – 2017. – 16-22 июня (№ 25). – С. 1, 5.</w:t>
      </w:r>
    </w:p>
    <w:p w14:paraId="474ED4F4" w14:textId="77777777" w:rsidR="00CD0984" w:rsidRDefault="00CD0984" w:rsidP="00E06EF9">
      <w:pPr>
        <w:pStyle w:val="a3"/>
        <w:numPr>
          <w:ilvl w:val="0"/>
          <w:numId w:val="8"/>
        </w:numPr>
        <w:jc w:val="both"/>
      </w:pPr>
      <w:r>
        <w:rPr>
          <w:b/>
        </w:rPr>
        <w:t>Алборты, А.</w:t>
      </w:r>
      <w:r>
        <w:t xml:space="preserve"> С</w:t>
      </w:r>
      <w:r>
        <w:rPr>
          <w:rFonts w:cs="Times New Roman"/>
        </w:rPr>
        <w:t>ӕ</w:t>
      </w:r>
      <w:r>
        <w:t>йрагд</w:t>
      </w:r>
      <w:r>
        <w:rPr>
          <w:rFonts w:cs="Times New Roman"/>
        </w:rPr>
        <w:t>ӕ</w:t>
      </w:r>
      <w:r>
        <w:t>р – пайда чи рх</w:t>
      </w:r>
      <w:r>
        <w:rPr>
          <w:rFonts w:cs="Times New Roman"/>
        </w:rPr>
        <w:t>ӕ</w:t>
      </w:r>
      <w:r>
        <w:t>сдз</w:t>
      </w:r>
      <w:r>
        <w:rPr>
          <w:rFonts w:cs="Times New Roman"/>
        </w:rPr>
        <w:t>ӕ</w:t>
      </w:r>
      <w:r>
        <w:t>н, ах</w:t>
      </w:r>
      <w:r>
        <w:rPr>
          <w:rFonts w:cs="Times New Roman"/>
        </w:rPr>
        <w:t>ӕ</w:t>
      </w:r>
      <w:r>
        <w:t>м проектт</w:t>
      </w:r>
      <w:r>
        <w:rPr>
          <w:rFonts w:cs="Times New Roman"/>
        </w:rPr>
        <w:t>ӕ</w:t>
      </w:r>
      <w:r>
        <w:t xml:space="preserve"> / </w:t>
      </w:r>
      <w:r>
        <w:rPr>
          <w:rFonts w:cs="Times New Roman"/>
        </w:rPr>
        <w:t>Ӕ</w:t>
      </w:r>
      <w:r>
        <w:t>лборты Аз</w:t>
      </w:r>
      <w:r>
        <w:rPr>
          <w:rFonts w:cs="Times New Roman"/>
        </w:rPr>
        <w:t>ӕ</w:t>
      </w:r>
      <w:r>
        <w:t>м</w:t>
      </w:r>
      <w:r>
        <w:rPr>
          <w:rFonts w:cs="Times New Roman"/>
        </w:rPr>
        <w:t>ӕ</w:t>
      </w:r>
      <w:r>
        <w:t>т // Рӕстдзинад. – 2017. – 18 апр. – Ф. 2.</w:t>
      </w:r>
    </w:p>
    <w:p w14:paraId="364C67A9" w14:textId="77777777" w:rsidR="00CD0984" w:rsidRPr="002373E0" w:rsidRDefault="00CD0984" w:rsidP="00E26B44">
      <w:pPr>
        <w:pStyle w:val="a3"/>
        <w:jc w:val="both"/>
      </w:pPr>
      <w:r w:rsidRPr="00E75E6E">
        <w:t>Алборов, А.</w:t>
      </w:r>
      <w:r>
        <w:t xml:space="preserve"> Самое главное – проекты, которые принесут выгоду : </w:t>
      </w:r>
      <w:r w:rsidRPr="002373E0">
        <w:t>[</w:t>
      </w:r>
      <w:r>
        <w:t>беседа с бизнес-аналитиком, рук. отд. комп. «Мегафон» Азаматом Витальевичем Алборовым / записала О. Хетагурова-Ваниева</w:t>
      </w:r>
      <w:r w:rsidRPr="002373E0">
        <w:t>]</w:t>
      </w:r>
      <w:r>
        <w:t>.</w:t>
      </w:r>
    </w:p>
    <w:p w14:paraId="2C31A220" w14:textId="77777777" w:rsidR="00CD0984" w:rsidRDefault="00CD0984" w:rsidP="00E06EF9">
      <w:pPr>
        <w:pStyle w:val="a3"/>
        <w:numPr>
          <w:ilvl w:val="0"/>
          <w:numId w:val="8"/>
        </w:numPr>
        <w:jc w:val="both"/>
      </w:pPr>
      <w:r>
        <w:rPr>
          <w:b/>
        </w:rPr>
        <w:t>Б</w:t>
      </w:r>
      <w:r>
        <w:rPr>
          <w:rFonts w:cs="Times New Roman"/>
          <w:b/>
        </w:rPr>
        <w:t>ӕ</w:t>
      </w:r>
      <w:r>
        <w:rPr>
          <w:b/>
        </w:rPr>
        <w:t xml:space="preserve">зыты, Л. </w:t>
      </w:r>
      <w:r w:rsidRPr="00AE6C0E">
        <w:t xml:space="preserve">Национ телеуынад – Ирыстоныл </w:t>
      </w:r>
      <w:r w:rsidRPr="00AE6C0E">
        <w:rPr>
          <w:rFonts w:cs="Times New Roman"/>
        </w:rPr>
        <w:t>ӕ</w:t>
      </w:r>
      <w:r w:rsidRPr="00AE6C0E">
        <w:t>нувыд чи у, уыдон</w:t>
      </w:r>
      <w:r w:rsidRPr="00AE6C0E">
        <w:rPr>
          <w:rFonts w:cs="Times New Roman"/>
        </w:rPr>
        <w:t>ӕ</w:t>
      </w:r>
      <w:r w:rsidRPr="00AE6C0E">
        <w:t>н / Б</w:t>
      </w:r>
      <w:r w:rsidRPr="00AE6C0E">
        <w:rPr>
          <w:rFonts w:cs="Times New Roman"/>
        </w:rPr>
        <w:t>ӕ</w:t>
      </w:r>
      <w:r w:rsidRPr="00AE6C0E">
        <w:t>зыты Л // Моздокский вестник. – 2017. – 30 дек. – Ф. 5.</w:t>
      </w:r>
    </w:p>
    <w:p w14:paraId="07257667" w14:textId="77777777" w:rsidR="00CD0984" w:rsidRPr="00AE6C0E" w:rsidRDefault="00CD0984" w:rsidP="00E26B44">
      <w:pPr>
        <w:pStyle w:val="a3"/>
        <w:jc w:val="both"/>
      </w:pPr>
      <w:r w:rsidRPr="00AE6C0E">
        <w:t>Базиева, Л.</w:t>
      </w:r>
      <w:r>
        <w:t xml:space="preserve"> Национальное телевидение – для тех, кто любит Осетию : </w:t>
      </w:r>
      <w:r w:rsidRPr="00AE6C0E">
        <w:t>[</w:t>
      </w:r>
      <w:r>
        <w:t>о начале вещания спутникового Нац. телевидения в круглосуточ. режиме на осет. яз. и рус. яз.</w:t>
      </w:r>
      <w:r w:rsidRPr="00AE6C0E">
        <w:t>]</w:t>
      </w:r>
      <w:r>
        <w:t>.</w:t>
      </w:r>
    </w:p>
    <w:p w14:paraId="433BF98D" w14:textId="77777777" w:rsidR="00CD0984" w:rsidRDefault="00CD0984" w:rsidP="00E06EF9">
      <w:pPr>
        <w:pStyle w:val="a3"/>
        <w:numPr>
          <w:ilvl w:val="0"/>
          <w:numId w:val="8"/>
        </w:numPr>
        <w:jc w:val="both"/>
      </w:pPr>
      <w:r w:rsidRPr="0050060E">
        <w:rPr>
          <w:b/>
        </w:rPr>
        <w:t>Баллати, Р.</w:t>
      </w:r>
      <w:r>
        <w:t xml:space="preserve"> Д</w:t>
      </w:r>
      <w:r>
        <w:rPr>
          <w:rFonts w:cs="Times New Roman"/>
        </w:rPr>
        <w:t>ӕ</w:t>
      </w:r>
      <w:r>
        <w:t xml:space="preserve"> с</w:t>
      </w:r>
      <w:r>
        <w:rPr>
          <w:rFonts w:cs="Times New Roman"/>
        </w:rPr>
        <w:t>ӕ</w:t>
      </w:r>
      <w:r>
        <w:t>ум</w:t>
      </w:r>
      <w:r>
        <w:rPr>
          <w:rFonts w:cs="Times New Roman"/>
        </w:rPr>
        <w:t>ӕ</w:t>
      </w:r>
      <w:r>
        <w:t xml:space="preserve"> хуарз, Иристон!»… / Баллати Рит</w:t>
      </w:r>
      <w:r>
        <w:rPr>
          <w:rFonts w:cs="Times New Roman"/>
        </w:rPr>
        <w:t>ӕ</w:t>
      </w:r>
      <w:r>
        <w:t xml:space="preserve"> // Дигорӕ. – 2017. – 29 апр. (№ 11). – Ф. 15.</w:t>
      </w:r>
    </w:p>
    <w:p w14:paraId="6EE16F89" w14:textId="77777777" w:rsidR="00CD0984" w:rsidRPr="0050060E" w:rsidRDefault="00CD0984" w:rsidP="00E26B44">
      <w:pPr>
        <w:pStyle w:val="a3"/>
        <w:jc w:val="both"/>
      </w:pPr>
      <w:r>
        <w:lastRenderedPageBreak/>
        <w:t xml:space="preserve">Баллаева, Р. «Доброе утро, Осетия!»… : </w:t>
      </w:r>
      <w:r w:rsidRPr="0050060E">
        <w:t>[</w:t>
      </w:r>
      <w:r>
        <w:t>редактор Сев.-Осет. радио Р. Баллаева рассказывает о своей работе</w:t>
      </w:r>
      <w:r w:rsidRPr="0050060E">
        <w:t>]</w:t>
      </w:r>
      <w:r>
        <w:t>.</w:t>
      </w:r>
    </w:p>
    <w:p w14:paraId="5980C863" w14:textId="77777777" w:rsidR="00CD0984" w:rsidRDefault="00CD0984" w:rsidP="00E06EF9">
      <w:pPr>
        <w:pStyle w:val="a3"/>
        <w:numPr>
          <w:ilvl w:val="0"/>
          <w:numId w:val="8"/>
        </w:numPr>
        <w:jc w:val="both"/>
      </w:pPr>
      <w:r w:rsidRPr="0050060E">
        <w:rPr>
          <w:b/>
        </w:rPr>
        <w:t>Баранов, М.</w:t>
      </w:r>
      <w:r>
        <w:t xml:space="preserve"> «Ростелеком» начал подключение по оптике малоэтажных домов в Ардоне : </w:t>
      </w:r>
      <w:r w:rsidRPr="0050060E">
        <w:t>[</w:t>
      </w:r>
      <w:r>
        <w:t>рассказывает начальник межрайон. центра техн. эксплуатации телекоммуникаций Сев.-Осет. фил. ПАО «Ростелеком» М. Баранов</w:t>
      </w:r>
      <w:r w:rsidRPr="0050060E">
        <w:t>]</w:t>
      </w:r>
      <w:r>
        <w:t xml:space="preserve"> // Северная Осетия. – 2017. – 8 апр. – С. 5.</w:t>
      </w:r>
    </w:p>
    <w:p w14:paraId="3C947447" w14:textId="77777777" w:rsidR="00CD0984" w:rsidRDefault="00CD0984" w:rsidP="00E06EF9">
      <w:pPr>
        <w:pStyle w:val="a3"/>
        <w:numPr>
          <w:ilvl w:val="0"/>
          <w:numId w:val="8"/>
        </w:numPr>
        <w:jc w:val="both"/>
      </w:pPr>
      <w:r>
        <w:rPr>
          <w:b/>
        </w:rPr>
        <w:t>Батаев, О.</w:t>
      </w:r>
      <w:r>
        <w:t xml:space="preserve"> Началась врезка : </w:t>
      </w:r>
      <w:r w:rsidRPr="00034052">
        <w:t>[</w:t>
      </w:r>
      <w:r>
        <w:t>РТПЦ РСО-А начал включение регион. программ в каналы первого мультиплекса в респ. : «Россия-1», «Россия-24» и «Радио России»</w:t>
      </w:r>
      <w:r w:rsidRPr="00034052">
        <w:t>]</w:t>
      </w:r>
      <w:r>
        <w:t xml:space="preserve"> / О. Батаев // Северная Осетия. – 2017. – 2 авг. – С. 3.</w:t>
      </w:r>
    </w:p>
    <w:p w14:paraId="263D9A5E" w14:textId="77777777" w:rsidR="00CD0984" w:rsidRDefault="00CD0984" w:rsidP="00E06EF9">
      <w:pPr>
        <w:pStyle w:val="a3"/>
        <w:numPr>
          <w:ilvl w:val="0"/>
          <w:numId w:val="8"/>
        </w:numPr>
        <w:jc w:val="both"/>
      </w:pPr>
      <w:r>
        <w:rPr>
          <w:b/>
        </w:rPr>
        <w:t>Бедоева, З.</w:t>
      </w:r>
      <w:r>
        <w:t xml:space="preserve"> Шире, громче, «Ярче» : </w:t>
      </w:r>
      <w:r w:rsidRPr="00461274">
        <w:t>[</w:t>
      </w:r>
      <w:r>
        <w:t xml:space="preserve">радиостанция «Город» отметил свой 5-летний юбилей в формате </w:t>
      </w:r>
      <w:r>
        <w:rPr>
          <w:lang w:val="en-US"/>
        </w:rPr>
        <w:t>Open</w:t>
      </w:r>
      <w:r w:rsidRPr="00461274">
        <w:t xml:space="preserve"> </w:t>
      </w:r>
      <w:r>
        <w:rPr>
          <w:lang w:val="en-US"/>
        </w:rPr>
        <w:t>sir</w:t>
      </w:r>
      <w:r>
        <w:t xml:space="preserve"> – музык. события на свежем воздухе</w:t>
      </w:r>
      <w:r w:rsidRPr="00461274">
        <w:t>]</w:t>
      </w:r>
      <w:r>
        <w:t xml:space="preserve"> / Залина Бедоева // Северная Осетия. – 2017. – 20 сент. – С. 6.</w:t>
      </w:r>
    </w:p>
    <w:p w14:paraId="2457C212" w14:textId="77777777" w:rsidR="00CD0984" w:rsidRDefault="00CD0984" w:rsidP="00E06EF9">
      <w:pPr>
        <w:pStyle w:val="a3"/>
        <w:numPr>
          <w:ilvl w:val="0"/>
          <w:numId w:val="8"/>
        </w:numPr>
        <w:jc w:val="both"/>
      </w:pPr>
      <w:r>
        <w:rPr>
          <w:b/>
        </w:rPr>
        <w:t>Берозты, Т.</w:t>
      </w:r>
      <w:r>
        <w:t xml:space="preserve"> Банкъардтон аивады </w:t>
      </w:r>
      <w:r>
        <w:rPr>
          <w:rFonts w:cs="Times New Roman"/>
        </w:rPr>
        <w:t>ӕ</w:t>
      </w:r>
      <w:r>
        <w:t>н</w:t>
      </w:r>
      <w:r>
        <w:rPr>
          <w:rFonts w:cs="Times New Roman"/>
        </w:rPr>
        <w:t>ӕ</w:t>
      </w:r>
      <w:r>
        <w:t>к</w:t>
      </w:r>
      <w:r>
        <w:rPr>
          <w:rFonts w:cs="Times New Roman"/>
        </w:rPr>
        <w:t>ӕ</w:t>
      </w:r>
      <w:r>
        <w:t xml:space="preserve">рон тых </w:t>
      </w:r>
      <w:r>
        <w:rPr>
          <w:rFonts w:cs="Times New Roman"/>
        </w:rPr>
        <w:t>ӕ</w:t>
      </w:r>
      <w:r>
        <w:t>м</w:t>
      </w:r>
      <w:r>
        <w:rPr>
          <w:rFonts w:cs="Times New Roman"/>
        </w:rPr>
        <w:t>ӕ</w:t>
      </w:r>
      <w:r>
        <w:t xml:space="preserve"> хъомыс / Берозты Тамар</w:t>
      </w:r>
      <w:r>
        <w:rPr>
          <w:rFonts w:cs="Times New Roman"/>
        </w:rPr>
        <w:t>ӕ</w:t>
      </w:r>
      <w:r>
        <w:t xml:space="preserve"> // Рӕстдзинад. – 2017. – 3 май. – Ф. 3.</w:t>
      </w:r>
    </w:p>
    <w:p w14:paraId="55BCEFAC" w14:textId="77777777" w:rsidR="00CD0984" w:rsidRPr="00034052" w:rsidRDefault="00CD0984" w:rsidP="00E26B44">
      <w:pPr>
        <w:pStyle w:val="a3"/>
        <w:jc w:val="both"/>
      </w:pPr>
      <w:r>
        <w:t xml:space="preserve">Берозова, Т. Почувствовала безграничную мощь искусства : </w:t>
      </w:r>
      <w:r w:rsidRPr="00034052">
        <w:t>[</w:t>
      </w:r>
      <w:r>
        <w:t>воспоминания автора о годах работы на Респ. телевидения</w:t>
      </w:r>
      <w:r w:rsidRPr="00034052">
        <w:t>]</w:t>
      </w:r>
      <w:r>
        <w:t>.</w:t>
      </w:r>
    </w:p>
    <w:p w14:paraId="4C439018" w14:textId="77777777" w:rsidR="00CD0984" w:rsidRDefault="00CD0984" w:rsidP="00E06EF9">
      <w:pPr>
        <w:pStyle w:val="a3"/>
        <w:numPr>
          <w:ilvl w:val="0"/>
          <w:numId w:val="8"/>
        </w:numPr>
        <w:jc w:val="both"/>
      </w:pPr>
      <w:r>
        <w:rPr>
          <w:b/>
        </w:rPr>
        <w:t>Бесаев, А.</w:t>
      </w:r>
      <w:r>
        <w:t xml:space="preserve"> В Моздоке появилось собственное радио </w:t>
      </w:r>
      <w:r w:rsidRPr="001F6FCD">
        <w:t>[</w:t>
      </w:r>
      <w:r>
        <w:t>«</w:t>
      </w:r>
      <w:r>
        <w:rPr>
          <w:lang w:val="en-US"/>
        </w:rPr>
        <w:t>MIX</w:t>
      </w:r>
      <w:r>
        <w:t>»</w:t>
      </w:r>
      <w:r w:rsidRPr="001F6FCD">
        <w:t>]</w:t>
      </w:r>
      <w:r>
        <w:t xml:space="preserve">! : </w:t>
      </w:r>
      <w:r w:rsidRPr="001F6FCD">
        <w:t>[</w:t>
      </w:r>
      <w:r>
        <w:t>беседа с основателями первого молодеж. интернет-радио А. Бесаевым и В. Маиляи / записала Ю. Юрова</w:t>
      </w:r>
      <w:r w:rsidRPr="001F6FCD">
        <w:t xml:space="preserve">] </w:t>
      </w:r>
      <w:r>
        <w:t>// Моздокский вестник. – 2017. – 30 марта. – С. 2.</w:t>
      </w:r>
    </w:p>
    <w:p w14:paraId="56FBD729" w14:textId="77777777" w:rsidR="00CD0984" w:rsidRDefault="00CD0984" w:rsidP="00E06EF9">
      <w:pPr>
        <w:pStyle w:val="a3"/>
        <w:numPr>
          <w:ilvl w:val="0"/>
          <w:numId w:val="8"/>
        </w:numPr>
        <w:jc w:val="both"/>
      </w:pPr>
      <w:r w:rsidRPr="0050060E">
        <w:rPr>
          <w:b/>
        </w:rPr>
        <w:t>Бизиков. А.</w:t>
      </w:r>
      <w:r>
        <w:t xml:space="preserve"> Рецепт – под контролем : </w:t>
      </w:r>
      <w:r w:rsidRPr="0050060E">
        <w:t>[</w:t>
      </w:r>
      <w:r>
        <w:t>«Ростелеком» автоматизировал процесс льгот. лекарств. обеспечения в республике : коммент. зам. директора Сев.-Осет. фил. ПАО «Ростелеком» по работе с кооператив. и гос. сегментом А. Бизиков</w:t>
      </w:r>
      <w:r w:rsidRPr="0050060E">
        <w:t>]</w:t>
      </w:r>
      <w:r>
        <w:t xml:space="preserve"> // Северная Осетия. – 2017. – 14 февр. – С. 2.</w:t>
      </w:r>
    </w:p>
    <w:p w14:paraId="167A360F" w14:textId="77777777" w:rsidR="00CD0984" w:rsidRDefault="00CD0984" w:rsidP="00E06EF9">
      <w:pPr>
        <w:pStyle w:val="a3"/>
        <w:numPr>
          <w:ilvl w:val="0"/>
          <w:numId w:val="8"/>
        </w:numPr>
        <w:jc w:val="both"/>
      </w:pPr>
      <w:r w:rsidRPr="0027446F">
        <w:rPr>
          <w:b/>
        </w:rPr>
        <w:t>Бунтури, Т.</w:t>
      </w:r>
      <w:r>
        <w:t xml:space="preserve"> Ждем открытия (нац. телекомпании «Осетия-Иристон») : </w:t>
      </w:r>
      <w:r w:rsidRPr="0027446F">
        <w:t>[</w:t>
      </w:r>
      <w:r>
        <w:t>о подготовке к запуску нац. телевидения</w:t>
      </w:r>
      <w:r w:rsidRPr="0027446F">
        <w:t>]</w:t>
      </w:r>
      <w:r>
        <w:t xml:space="preserve"> / Тамара Бунтури // Владикавказ. – 2017. – 14 сент. – С. 1.</w:t>
      </w:r>
    </w:p>
    <w:p w14:paraId="6978A215" w14:textId="77777777" w:rsidR="00CD0984" w:rsidRDefault="00CD0984" w:rsidP="00E06EF9">
      <w:pPr>
        <w:pStyle w:val="a3"/>
        <w:numPr>
          <w:ilvl w:val="0"/>
          <w:numId w:val="8"/>
        </w:numPr>
        <w:jc w:val="both"/>
      </w:pPr>
      <w:r>
        <w:rPr>
          <w:b/>
        </w:rPr>
        <w:t>Бутаты, Э.</w:t>
      </w:r>
      <w:r>
        <w:t xml:space="preserve"> Н</w:t>
      </w:r>
      <w:r>
        <w:rPr>
          <w:rFonts w:cs="Times New Roman"/>
        </w:rPr>
        <w:t>ӕ</w:t>
      </w:r>
      <w:r>
        <w:t xml:space="preserve"> сум</w:t>
      </w:r>
      <w:r>
        <w:rPr>
          <w:rFonts w:cs="Times New Roman"/>
        </w:rPr>
        <w:t>ӕ</w:t>
      </w:r>
      <w:r>
        <w:t>йаг х</w:t>
      </w:r>
      <w:r>
        <w:rPr>
          <w:rFonts w:cs="Times New Roman"/>
        </w:rPr>
        <w:t>ӕ</w:t>
      </w:r>
      <w:r>
        <w:t>дзар</w:t>
      </w:r>
      <w:r>
        <w:rPr>
          <w:rFonts w:cs="Times New Roman"/>
        </w:rPr>
        <w:t>ӕ</w:t>
      </w:r>
      <w:r>
        <w:t xml:space="preserve"> / Бутати Эльз</w:t>
      </w:r>
      <w:r>
        <w:rPr>
          <w:rFonts w:cs="Times New Roman"/>
        </w:rPr>
        <w:t>ӕ</w:t>
      </w:r>
      <w:r>
        <w:t xml:space="preserve"> // Дигорӕ. – 2017. – 29 апр. – Ф. 12.</w:t>
      </w:r>
    </w:p>
    <w:p w14:paraId="53EEE827" w14:textId="77777777" w:rsidR="00CD0984" w:rsidRPr="0050060E" w:rsidRDefault="00CD0984" w:rsidP="00E26B44">
      <w:pPr>
        <w:pStyle w:val="a3"/>
        <w:jc w:val="both"/>
      </w:pPr>
      <w:r w:rsidRPr="005C7D9D">
        <w:t>Бутаева, Э.</w:t>
      </w:r>
      <w:r>
        <w:t xml:space="preserve"> Наш общий дом : </w:t>
      </w:r>
      <w:r w:rsidRPr="0050060E">
        <w:t>[</w:t>
      </w:r>
      <w:r>
        <w:t>о своей работе на ГТРК «Алания» (радио) вспоминает кор. газ. «Р</w:t>
      </w:r>
      <w:r>
        <w:rPr>
          <w:rFonts w:cs="Times New Roman"/>
        </w:rPr>
        <w:t>ӕ</w:t>
      </w:r>
      <w:r>
        <w:t>стдзинад» Э. Бутаева</w:t>
      </w:r>
      <w:r w:rsidRPr="0050060E">
        <w:t>]</w:t>
      </w:r>
      <w:r>
        <w:t>.</w:t>
      </w:r>
    </w:p>
    <w:p w14:paraId="0F4D08EC" w14:textId="77777777" w:rsidR="00CD0984" w:rsidRDefault="00CD0984" w:rsidP="00E06EF9">
      <w:pPr>
        <w:pStyle w:val="a3"/>
        <w:numPr>
          <w:ilvl w:val="0"/>
          <w:numId w:val="8"/>
        </w:numPr>
        <w:jc w:val="both"/>
      </w:pPr>
      <w:r>
        <w:rPr>
          <w:b/>
        </w:rPr>
        <w:t>В «Битве экстрасенсов» появился потомок аланских магов :</w:t>
      </w:r>
      <w:r>
        <w:t xml:space="preserve"> </w:t>
      </w:r>
      <w:r w:rsidRPr="00926AA6">
        <w:t>[</w:t>
      </w:r>
      <w:r>
        <w:t>о медиуме, враче Константине Гецати</w:t>
      </w:r>
      <w:r w:rsidRPr="00926AA6">
        <w:t xml:space="preserve">] </w:t>
      </w:r>
      <w:r>
        <w:t>// Республика. – 2017. – 30 сент.(№ 70-72). – С. 39.</w:t>
      </w:r>
    </w:p>
    <w:p w14:paraId="195BF6AA" w14:textId="77777777" w:rsidR="00CD0984" w:rsidRDefault="00CD0984" w:rsidP="00E06EF9">
      <w:pPr>
        <w:pStyle w:val="a3"/>
        <w:numPr>
          <w:ilvl w:val="0"/>
          <w:numId w:val="8"/>
        </w:numPr>
        <w:jc w:val="both"/>
      </w:pPr>
      <w:r>
        <w:rPr>
          <w:b/>
        </w:rPr>
        <w:t xml:space="preserve">Ахсджиаг цау Ирыстоны </w:t>
      </w:r>
      <w:r w:rsidRPr="00EA1A80">
        <w:t xml:space="preserve">// Рӕстдзинад. – 2017. – </w:t>
      </w:r>
      <w:r>
        <w:t>5 дек</w:t>
      </w:r>
      <w:r w:rsidRPr="00EA1A80">
        <w:t>. – Ф. 2.</w:t>
      </w:r>
    </w:p>
    <w:p w14:paraId="7812A2AF" w14:textId="77777777" w:rsidR="00CD0984" w:rsidRPr="00EA1A80" w:rsidRDefault="00CD0984" w:rsidP="00E26B44">
      <w:pPr>
        <w:pStyle w:val="a3"/>
        <w:jc w:val="both"/>
      </w:pPr>
      <w:r w:rsidRPr="00EA1A80">
        <w:lastRenderedPageBreak/>
        <w:t xml:space="preserve">Важное событие в Осетии : </w:t>
      </w:r>
      <w:r w:rsidRPr="00AE052B">
        <w:t>[</w:t>
      </w:r>
      <w:r>
        <w:t>Глава РСО-А В. Битаров посетил нац. телекомпанию «Осетия-Иристон», которая начала свое вещание 1 дек. 2017 г.</w:t>
      </w:r>
      <w:r w:rsidRPr="00AE052B">
        <w:t>]</w:t>
      </w:r>
      <w:r w:rsidRPr="00EA1A80">
        <w:t>.</w:t>
      </w:r>
    </w:p>
    <w:p w14:paraId="7DF805FC" w14:textId="77777777" w:rsidR="00CD0984" w:rsidRDefault="00CD0984" w:rsidP="00E06EF9">
      <w:pPr>
        <w:pStyle w:val="a3"/>
        <w:numPr>
          <w:ilvl w:val="0"/>
          <w:numId w:val="8"/>
        </w:numPr>
        <w:jc w:val="both"/>
      </w:pPr>
      <w:r>
        <w:rPr>
          <w:b/>
        </w:rPr>
        <w:t>Вороков, В.</w:t>
      </w:r>
      <w:r>
        <w:t xml:space="preserve"> «Оглянись, найдешь друзей» : </w:t>
      </w:r>
      <w:r w:rsidRPr="005C7D9D">
        <w:t>[</w:t>
      </w:r>
      <w:r>
        <w:t>воспоминания кинореж., ген. дир. телеканала «НОТР-Нальчик» Владимира Ворокова, стоявшего у истоков становления кинемотографии Сев. Кавказа</w:t>
      </w:r>
      <w:r w:rsidRPr="005C7D9D">
        <w:t>]</w:t>
      </w:r>
      <w:r>
        <w:t xml:space="preserve"> // Дигорӕ. – 2017. – 29 апр. – С. 10.</w:t>
      </w:r>
    </w:p>
    <w:p w14:paraId="2F0AA2D6" w14:textId="77777777" w:rsidR="00CD0984" w:rsidRDefault="00CD0984" w:rsidP="00E06EF9">
      <w:pPr>
        <w:pStyle w:val="a3"/>
        <w:numPr>
          <w:ilvl w:val="0"/>
          <w:numId w:val="8"/>
        </w:numPr>
        <w:jc w:val="both"/>
      </w:pPr>
      <w:r w:rsidRPr="001F6FCD">
        <w:rPr>
          <w:b/>
        </w:rPr>
        <w:t>Время легенда</w:t>
      </w:r>
      <w:r>
        <w:t xml:space="preserve"> : </w:t>
      </w:r>
      <w:r w:rsidRPr="00927F78">
        <w:t>[</w:t>
      </w:r>
      <w:r>
        <w:t>Сев. Осетия отмечает 85-летие гос. радио, 55-летие гос. телевидения РСО-Алания, 50-летие северо-кавказ. телевизион. кино и 95-летие со дня рождения его основоположника, нар. писателя Сев. Осетии, пред. респ. телерадиоком. Ахсарбека Агузарова</w:t>
      </w:r>
      <w:r w:rsidRPr="00927F78">
        <w:t>]</w:t>
      </w:r>
      <w:r>
        <w:t xml:space="preserve"> // Слово. – 2017. – 3 мая. – С. 1, 4, 5.</w:t>
      </w:r>
    </w:p>
    <w:p w14:paraId="4615C32F" w14:textId="77777777" w:rsidR="00CD0984" w:rsidRDefault="00CD0984" w:rsidP="00E06EF9">
      <w:pPr>
        <w:pStyle w:val="a3"/>
        <w:numPr>
          <w:ilvl w:val="0"/>
          <w:numId w:val="8"/>
        </w:numPr>
        <w:jc w:val="both"/>
      </w:pPr>
      <w:r>
        <w:rPr>
          <w:b/>
        </w:rPr>
        <w:t xml:space="preserve">Все включено </w:t>
      </w:r>
      <w:r w:rsidRPr="00034052">
        <w:t>:</w:t>
      </w:r>
      <w:r>
        <w:t xml:space="preserve"> [ВГТРК и РТПС начали цифровую трансляцию регион. программ в Сев. Осетии] // Северная Осетия. – 2017. – 12 авг. – С. 4.</w:t>
      </w:r>
    </w:p>
    <w:p w14:paraId="4BEDBAF0" w14:textId="77777777" w:rsidR="00CD0984" w:rsidRPr="00461274" w:rsidRDefault="00CD0984" w:rsidP="00E06EF9">
      <w:pPr>
        <w:pStyle w:val="a3"/>
        <w:numPr>
          <w:ilvl w:val="0"/>
          <w:numId w:val="8"/>
        </w:numPr>
        <w:jc w:val="both"/>
      </w:pPr>
      <w:r>
        <w:rPr>
          <w:b/>
        </w:rPr>
        <w:t>Г</w:t>
      </w:r>
      <w:r>
        <w:rPr>
          <w:rFonts w:cs="Times New Roman"/>
          <w:b/>
        </w:rPr>
        <w:t>ӕ</w:t>
      </w:r>
      <w:r>
        <w:rPr>
          <w:b/>
        </w:rPr>
        <w:t>ппуаты, З</w:t>
      </w:r>
      <w:r w:rsidRPr="005C7D9D">
        <w:t xml:space="preserve">. </w:t>
      </w:r>
      <w:r w:rsidRPr="005C7D9D">
        <w:rPr>
          <w:rFonts w:cs="Times New Roman"/>
        </w:rPr>
        <w:t>Ӕмӕ</w:t>
      </w:r>
      <w:r>
        <w:rPr>
          <w:rFonts w:cs="Times New Roman"/>
        </w:rPr>
        <w:t xml:space="preserve"> куыд бирӕ хорз адӕмыл сӕмбӕлдтӕн!.. / Гӕппуаты Зирӕ // Дигорӕ. – 2017. – 29 апр. – Ф. 11.</w:t>
      </w:r>
    </w:p>
    <w:p w14:paraId="7A29735C" w14:textId="77777777" w:rsidR="00CD0984" w:rsidRPr="00461274" w:rsidRDefault="00CD0984" w:rsidP="00E26B44">
      <w:pPr>
        <w:pStyle w:val="a3"/>
        <w:jc w:val="both"/>
      </w:pPr>
      <w:r>
        <w:t xml:space="preserve">Гаппоева, З. Сколько я людей хороших встречала!.. : </w:t>
      </w:r>
      <w:r w:rsidRPr="00461274">
        <w:t>[</w:t>
      </w:r>
      <w:r>
        <w:t>воспоминания редактора радио и телевидения Сев. Осетии З. Гаппоевой о работе</w:t>
      </w:r>
      <w:r w:rsidRPr="00461274">
        <w:t>]</w:t>
      </w:r>
      <w:r>
        <w:t>.</w:t>
      </w:r>
    </w:p>
    <w:p w14:paraId="233B7906" w14:textId="77777777" w:rsidR="00CD0984" w:rsidRPr="00AE6C0E" w:rsidRDefault="00CD0984" w:rsidP="00E06EF9">
      <w:pPr>
        <w:pStyle w:val="a3"/>
        <w:numPr>
          <w:ilvl w:val="0"/>
          <w:numId w:val="8"/>
        </w:numPr>
        <w:jc w:val="both"/>
      </w:pPr>
      <w:r>
        <w:rPr>
          <w:b/>
        </w:rPr>
        <w:t>Гасситы, М</w:t>
      </w:r>
      <w:r w:rsidRPr="00AE6C0E">
        <w:t>.</w:t>
      </w:r>
      <w:r>
        <w:t xml:space="preserve"> Бир</w:t>
      </w:r>
      <w:r>
        <w:rPr>
          <w:rFonts w:cs="Times New Roman"/>
        </w:rPr>
        <w:t>ӕ</w:t>
      </w:r>
      <w:r>
        <w:t xml:space="preserve"> сты й</w:t>
      </w:r>
      <w:r>
        <w:rPr>
          <w:rFonts w:cs="Times New Roman"/>
        </w:rPr>
        <w:t>ӕ</w:t>
      </w:r>
      <w:r>
        <w:t xml:space="preserve"> л</w:t>
      </w:r>
      <w:r>
        <w:rPr>
          <w:rFonts w:cs="Times New Roman"/>
        </w:rPr>
        <w:t>ӕ</w:t>
      </w:r>
      <w:r>
        <w:t>гг</w:t>
      </w:r>
      <w:r>
        <w:rPr>
          <w:rFonts w:cs="Times New Roman"/>
        </w:rPr>
        <w:t>ӕ</w:t>
      </w:r>
      <w:r>
        <w:t>дт</w:t>
      </w:r>
      <w:r>
        <w:rPr>
          <w:rFonts w:cs="Times New Roman"/>
        </w:rPr>
        <w:t>ӕ / Гасситы Моисей // Фидиуӕг. – 2017. – 20 апр. – Ф. 3.</w:t>
      </w:r>
    </w:p>
    <w:p w14:paraId="3B9EA489" w14:textId="77777777" w:rsidR="00CD0984" w:rsidRPr="00AE6C0E" w:rsidRDefault="00CD0984" w:rsidP="00E26B44">
      <w:pPr>
        <w:pStyle w:val="a3"/>
        <w:jc w:val="both"/>
      </w:pPr>
      <w:r w:rsidRPr="00AE6C0E">
        <w:t>Гассиев, М. Много у него заслуг : [</w:t>
      </w:r>
      <w:r>
        <w:t>памяти пред. Гос. комитета СОАССР по телевидению и радиовещанию Ахсарбека Агузарова</w:t>
      </w:r>
      <w:r w:rsidRPr="00AE6C0E">
        <w:t>].</w:t>
      </w:r>
    </w:p>
    <w:p w14:paraId="501AEEF0" w14:textId="77777777" w:rsidR="00CD0984" w:rsidRDefault="00CD0984" w:rsidP="00E06EF9">
      <w:pPr>
        <w:pStyle w:val="a3"/>
        <w:numPr>
          <w:ilvl w:val="0"/>
          <w:numId w:val="8"/>
        </w:numPr>
        <w:jc w:val="both"/>
      </w:pPr>
      <w:r w:rsidRPr="002E0E84">
        <w:rPr>
          <w:b/>
        </w:rPr>
        <w:t>Гергаулова, М.</w:t>
      </w:r>
      <w:r>
        <w:t xml:space="preserve"> Встреча с осетинским Левитаном : </w:t>
      </w:r>
      <w:r w:rsidRPr="002E0E84">
        <w:t>[</w:t>
      </w:r>
      <w:r>
        <w:t>в б-ке на ул. Ватутина прошла творческая встреча с нар. арт. Сев. Осетии, первым дир. респ. радио и телевидения Тасолтаном Мамсуровым / записала М. Гергаулова</w:t>
      </w:r>
      <w:r w:rsidRPr="002E0E84">
        <w:t>]</w:t>
      </w:r>
      <w:r>
        <w:t xml:space="preserve"> // Слово. – 2017. – 28 марта. – С. 8.</w:t>
      </w:r>
    </w:p>
    <w:p w14:paraId="344D5EDB" w14:textId="77777777" w:rsidR="00CD0984" w:rsidRDefault="00CD0984" w:rsidP="00E06EF9">
      <w:pPr>
        <w:pStyle w:val="a3"/>
        <w:numPr>
          <w:ilvl w:val="0"/>
          <w:numId w:val="8"/>
        </w:numPr>
        <w:jc w:val="both"/>
      </w:pPr>
      <w:r>
        <w:rPr>
          <w:b/>
        </w:rPr>
        <w:t xml:space="preserve">Константин Гецати </w:t>
      </w:r>
      <w:r w:rsidRPr="00CC2872">
        <w:t xml:space="preserve">стал победителем «Битвы экстрасенсов» 18 сезона // Республика. – 2017. – 23 дек. </w:t>
      </w:r>
      <w:r>
        <w:t>(№ 95-97). – С. 39.</w:t>
      </w:r>
    </w:p>
    <w:p w14:paraId="173CC018" w14:textId="77777777" w:rsidR="00CD0984" w:rsidRPr="003F4E19" w:rsidRDefault="00CD0984" w:rsidP="00E06EF9">
      <w:pPr>
        <w:pStyle w:val="a3"/>
        <w:numPr>
          <w:ilvl w:val="0"/>
          <w:numId w:val="8"/>
        </w:numPr>
        <w:jc w:val="both"/>
      </w:pPr>
      <w:r>
        <w:rPr>
          <w:b/>
        </w:rPr>
        <w:t>Губурова, З</w:t>
      </w:r>
      <w:r w:rsidRPr="003F4E19">
        <w:t>. «Ростелеком» рассказал [об итогах работы за 2016 г. и новых услугах] / Залина Губурова // Северная Осетия. – 2017. – 22 марта. – С. 2.</w:t>
      </w:r>
    </w:p>
    <w:p w14:paraId="10A2059B" w14:textId="77777777" w:rsidR="00CD0984" w:rsidRDefault="00CD0984" w:rsidP="00E06EF9">
      <w:pPr>
        <w:pStyle w:val="a3"/>
        <w:numPr>
          <w:ilvl w:val="0"/>
          <w:numId w:val="8"/>
        </w:numPr>
        <w:jc w:val="both"/>
      </w:pPr>
      <w:r>
        <w:rPr>
          <w:b/>
        </w:rPr>
        <w:t>Гусаров, Р.</w:t>
      </w:r>
      <w:r>
        <w:t xml:space="preserve"> Наши башни : </w:t>
      </w:r>
      <w:r w:rsidRPr="002E0E84">
        <w:t>[</w:t>
      </w:r>
      <w:r>
        <w:t>беседа с авт. и рук. проекта «Маяки дружбы. Башни Кавказа», известн. журналистом. вице-президентом Ассоциации образовательных учреждений российск. потребкооперации Русланом Гусаровым / записала Е. Гадиева</w:t>
      </w:r>
      <w:r w:rsidRPr="002E0E84">
        <w:t>]</w:t>
      </w:r>
      <w:r>
        <w:t xml:space="preserve"> // Слово. – 2017. – 11 авг. – С. 5.</w:t>
      </w:r>
    </w:p>
    <w:p w14:paraId="32BDB738" w14:textId="77777777" w:rsidR="00CD0984" w:rsidRDefault="00CD0984" w:rsidP="00E06EF9">
      <w:pPr>
        <w:pStyle w:val="a3"/>
        <w:numPr>
          <w:ilvl w:val="0"/>
          <w:numId w:val="8"/>
        </w:numPr>
        <w:jc w:val="both"/>
      </w:pPr>
      <w:r w:rsidRPr="002E0E84">
        <w:rPr>
          <w:b/>
        </w:rPr>
        <w:lastRenderedPageBreak/>
        <w:t>Гутиева, З.</w:t>
      </w:r>
      <w:r>
        <w:t xml:space="preserve"> Каргинов выбрал Качмазова : </w:t>
      </w:r>
      <w:r w:rsidRPr="002E0E84">
        <w:t>[</w:t>
      </w:r>
      <w:r>
        <w:t>осет. стендап-комик Чермен Качмазов прошел отборочный этап шоу ТНТ «Открытый микрофон»</w:t>
      </w:r>
      <w:r w:rsidRPr="002E0E84">
        <w:t>]</w:t>
      </w:r>
      <w:r>
        <w:t xml:space="preserve"> / Зарина Гутиева // Слово. – 2017. – 6 окт. – С. 2.</w:t>
      </w:r>
    </w:p>
    <w:p w14:paraId="332AA3C1" w14:textId="77777777" w:rsidR="00CD0984" w:rsidRDefault="00CD0984" w:rsidP="00E06EF9">
      <w:pPr>
        <w:pStyle w:val="a3"/>
        <w:numPr>
          <w:ilvl w:val="0"/>
          <w:numId w:val="8"/>
        </w:numPr>
        <w:jc w:val="both"/>
      </w:pPr>
      <w:r w:rsidRPr="002E0E84">
        <w:rPr>
          <w:b/>
        </w:rPr>
        <w:t>Гутиева, З.</w:t>
      </w:r>
      <w:r>
        <w:t xml:space="preserve"> На «ИристонТВ» будет предусмотрено вещание из Южной Осетии : </w:t>
      </w:r>
      <w:r w:rsidRPr="002E0E84">
        <w:t>[</w:t>
      </w:r>
      <w:r>
        <w:t>об этом сообщил Глава Сев. Осетии В. Битаров</w:t>
      </w:r>
      <w:r w:rsidRPr="002E0E84">
        <w:t>]</w:t>
      </w:r>
      <w:r>
        <w:t xml:space="preserve"> / Зарина Гутиева // Слово. – 2017. – 15 сент. – С. 5.</w:t>
      </w:r>
    </w:p>
    <w:p w14:paraId="05D8F6BD" w14:textId="77777777" w:rsidR="00CD0984" w:rsidRDefault="00CD0984" w:rsidP="00E06EF9">
      <w:pPr>
        <w:pStyle w:val="a3"/>
        <w:numPr>
          <w:ilvl w:val="0"/>
          <w:numId w:val="8"/>
        </w:numPr>
        <w:jc w:val="both"/>
      </w:pPr>
      <w:r>
        <w:rPr>
          <w:b/>
        </w:rPr>
        <w:t>Дзабиев, Э.</w:t>
      </w:r>
      <w:r>
        <w:t xml:space="preserve"> Национальное телевидение : за неделю до зрителя : </w:t>
      </w:r>
      <w:r w:rsidRPr="003D2D18">
        <w:t>[</w:t>
      </w:r>
      <w:r>
        <w:t>1 дек. 2017 г. начнет работу в тестовом режиме Нац. телевидение респ. : беседа с рук. телеканала Э. Дзабиевым / записал В. Рязанов</w:t>
      </w:r>
      <w:r w:rsidRPr="003D2D18">
        <w:t>]</w:t>
      </w:r>
      <w:r>
        <w:t xml:space="preserve"> // Северная Осетия. – 2017. – 25 нояб. – С. 1.</w:t>
      </w:r>
    </w:p>
    <w:p w14:paraId="6F7E590B" w14:textId="77777777" w:rsidR="00CD0984" w:rsidRDefault="00CD0984" w:rsidP="00E06EF9">
      <w:pPr>
        <w:pStyle w:val="a3"/>
        <w:numPr>
          <w:ilvl w:val="0"/>
          <w:numId w:val="8"/>
        </w:numPr>
        <w:jc w:val="both"/>
      </w:pPr>
      <w:r w:rsidRPr="00236274">
        <w:rPr>
          <w:b/>
        </w:rPr>
        <w:t>Дзабиева, Э.</w:t>
      </w:r>
      <w:r>
        <w:t xml:space="preserve"> «Осетия-Иристон» : </w:t>
      </w:r>
      <w:r w:rsidRPr="003D2D18">
        <w:t>[</w:t>
      </w:r>
      <w:r>
        <w:t>об открытии 2017 г. – начало вещания нац. телевиз. канала «Иристон-</w:t>
      </w:r>
      <w:r>
        <w:rPr>
          <w:lang w:val="en-US"/>
        </w:rPr>
        <w:t>TB</w:t>
      </w:r>
      <w:r>
        <w:t>» : рассказывает директор нац. телевидения Э. Дзабиев</w:t>
      </w:r>
      <w:r w:rsidRPr="003D2D18">
        <w:t xml:space="preserve">] </w:t>
      </w:r>
      <w:r>
        <w:t>// Северная Осетия. – 2017. – 30 дек. – С. 3.</w:t>
      </w:r>
    </w:p>
    <w:p w14:paraId="5D2AF787" w14:textId="77777777" w:rsidR="00CD0984" w:rsidRDefault="00CD0984" w:rsidP="00E06EF9">
      <w:pPr>
        <w:pStyle w:val="a3"/>
        <w:numPr>
          <w:ilvl w:val="0"/>
          <w:numId w:val="8"/>
        </w:numPr>
        <w:jc w:val="both"/>
      </w:pPr>
      <w:r>
        <w:rPr>
          <w:b/>
        </w:rPr>
        <w:t>Дзабиев, Э.</w:t>
      </w:r>
      <w:r>
        <w:t xml:space="preserve"> Телевидение как предчувствие : </w:t>
      </w:r>
      <w:r w:rsidRPr="00926AA6">
        <w:t>[</w:t>
      </w:r>
      <w:r>
        <w:t>о том, что происходит на телевиз. медийном поле респ. и о нац. телекомпании «Осетия-Иристон» : рассказывает рук. недавно создан. «Национальной телекомпании «Осетия-Ирыстон» Э. Дзабиев</w:t>
      </w:r>
      <w:r w:rsidRPr="00926AA6">
        <w:t>]</w:t>
      </w:r>
      <w:r>
        <w:t xml:space="preserve"> // Северная Осетия. – 2017. – 27 июля. – С. 1-2.</w:t>
      </w:r>
    </w:p>
    <w:p w14:paraId="5466CBAF" w14:textId="77777777" w:rsidR="00CD0984" w:rsidRDefault="00CD0984" w:rsidP="00E06EF9">
      <w:pPr>
        <w:pStyle w:val="a3"/>
        <w:numPr>
          <w:ilvl w:val="0"/>
          <w:numId w:val="8"/>
        </w:numPr>
        <w:jc w:val="both"/>
      </w:pPr>
      <w:r>
        <w:rPr>
          <w:b/>
        </w:rPr>
        <w:t>Дзабиев, Э.</w:t>
      </w:r>
      <w:r>
        <w:t xml:space="preserve"> Эльбрус Дзабиев: «В «пресном» телевидении нет смысла» : </w:t>
      </w:r>
      <w:r w:rsidRPr="00620FDF">
        <w:t>[</w:t>
      </w:r>
      <w:r>
        <w:t>беседа с рук. Нац. телекомпании «Осетия-Иристон» / записала Т. Бунтури</w:t>
      </w:r>
      <w:r w:rsidRPr="00620FDF">
        <w:t>]</w:t>
      </w:r>
      <w:r>
        <w:t xml:space="preserve"> // Терские ведомости. – 2017. – 30 июня. – 6 июля (№ 27). – С. 11, 4-5.</w:t>
      </w:r>
    </w:p>
    <w:p w14:paraId="06A0EA05" w14:textId="77777777" w:rsidR="00CD0984" w:rsidRDefault="00CD0984" w:rsidP="00E06EF9">
      <w:pPr>
        <w:pStyle w:val="a3"/>
        <w:numPr>
          <w:ilvl w:val="0"/>
          <w:numId w:val="8"/>
        </w:numPr>
        <w:jc w:val="both"/>
      </w:pPr>
      <w:r>
        <w:rPr>
          <w:b/>
        </w:rPr>
        <w:t>Дзахов, М.</w:t>
      </w:r>
      <w:r>
        <w:t xml:space="preserve"> «Ростелеком», плати просто : </w:t>
      </w:r>
      <w:r w:rsidRPr="003F4E19">
        <w:t>[</w:t>
      </w:r>
      <w:r>
        <w:t>о нововведениях : беседа с зам. директора Сев. Осет. фил. ПАО «Ростелеком» по работе с массовым сегментом М. Дзаховым / записала Т. Дячук</w:t>
      </w:r>
      <w:r w:rsidRPr="003F4E19">
        <w:t>]</w:t>
      </w:r>
      <w:r>
        <w:t xml:space="preserve"> // Северная Осетия. – 2017. – 17 июня. – С. 7.</w:t>
      </w:r>
    </w:p>
    <w:p w14:paraId="663E7571" w14:textId="77777777" w:rsidR="00CD0984" w:rsidRDefault="00CD0984" w:rsidP="00E06EF9">
      <w:pPr>
        <w:pStyle w:val="a3"/>
        <w:numPr>
          <w:ilvl w:val="0"/>
          <w:numId w:val="8"/>
        </w:numPr>
        <w:jc w:val="both"/>
      </w:pPr>
      <w:r>
        <w:rPr>
          <w:b/>
        </w:rPr>
        <w:t>Дзугкоев, И.</w:t>
      </w:r>
      <w:r>
        <w:t xml:space="preserve"> Добрый след на земле </w:t>
      </w:r>
      <w:r w:rsidRPr="00236274">
        <w:t>[</w:t>
      </w:r>
      <w:r>
        <w:t>оставила телефонистка Ардонского РУС Э. Б. Кулаева-Магкоева</w:t>
      </w:r>
      <w:r w:rsidRPr="00236274">
        <w:t>]</w:t>
      </w:r>
      <w:r>
        <w:t xml:space="preserve"> / Ирина Дзугкоева // Рухс. – 2017. – 11 авг. – С. 4.</w:t>
      </w:r>
    </w:p>
    <w:p w14:paraId="052C4FAA" w14:textId="77777777" w:rsidR="00CD0984" w:rsidRDefault="00CD0984" w:rsidP="00E06EF9">
      <w:pPr>
        <w:pStyle w:val="a3"/>
        <w:numPr>
          <w:ilvl w:val="0"/>
          <w:numId w:val="8"/>
        </w:numPr>
        <w:jc w:val="both"/>
      </w:pPr>
      <w:r>
        <w:rPr>
          <w:b/>
        </w:rPr>
        <w:t>Дудиаты, В.</w:t>
      </w:r>
      <w:r>
        <w:t xml:space="preserve"> Цард  мын </w:t>
      </w:r>
      <w:r>
        <w:rPr>
          <w:rFonts w:cs="Times New Roman"/>
        </w:rPr>
        <w:t>ӕ</w:t>
      </w:r>
      <w:r>
        <w:t>н</w:t>
      </w:r>
      <w:r>
        <w:rPr>
          <w:rFonts w:cs="Times New Roman"/>
        </w:rPr>
        <w:t>ӕ</w:t>
      </w:r>
      <w:r>
        <w:t xml:space="preserve"> Ирыстон </w:t>
      </w:r>
      <w:r>
        <w:rPr>
          <w:rFonts w:cs="Times New Roman"/>
        </w:rPr>
        <w:t>ӕ</w:t>
      </w:r>
      <w:r>
        <w:t>м</w:t>
      </w:r>
      <w:r>
        <w:rPr>
          <w:rFonts w:cs="Times New Roman"/>
        </w:rPr>
        <w:t>ӕ</w:t>
      </w:r>
      <w:r>
        <w:t xml:space="preserve"> м</w:t>
      </w:r>
      <w:r>
        <w:rPr>
          <w:rFonts w:cs="Times New Roman"/>
        </w:rPr>
        <w:t>ӕ</w:t>
      </w:r>
      <w:r>
        <w:t xml:space="preserve"> уарзон </w:t>
      </w:r>
      <w:r>
        <w:rPr>
          <w:rFonts w:cs="Times New Roman"/>
        </w:rPr>
        <w:t>ӕ</w:t>
      </w:r>
      <w:r>
        <w:t>мкусджыт</w:t>
      </w:r>
      <w:r>
        <w:rPr>
          <w:rFonts w:cs="Times New Roman"/>
        </w:rPr>
        <w:t>ӕ</w:t>
      </w:r>
      <w:r>
        <w:t>й ад н</w:t>
      </w:r>
      <w:r>
        <w:rPr>
          <w:rFonts w:cs="Times New Roman"/>
        </w:rPr>
        <w:t>ӕ</w:t>
      </w:r>
      <w:r>
        <w:t xml:space="preserve"> к</w:t>
      </w:r>
      <w:r>
        <w:rPr>
          <w:rFonts w:cs="Times New Roman"/>
        </w:rPr>
        <w:t>ӕ</w:t>
      </w:r>
      <w:r>
        <w:t>ны / Дудиаты Валодя // Рӕстдзинад. – 2017. – 3 май. – Ф. 3.</w:t>
      </w:r>
    </w:p>
    <w:p w14:paraId="0FF8D78C" w14:textId="77777777" w:rsidR="00CD0984" w:rsidRPr="003F4E19" w:rsidRDefault="00CD0984" w:rsidP="00E26B44">
      <w:pPr>
        <w:pStyle w:val="a3"/>
        <w:jc w:val="both"/>
      </w:pPr>
      <w:r>
        <w:t xml:space="preserve">Дудиев, В. Без Осетии и моих дорогих коллег мне жизнь не мила : </w:t>
      </w:r>
      <w:r w:rsidRPr="003F4E19">
        <w:t>[</w:t>
      </w:r>
      <w:r>
        <w:t>диктор респ. телевидения Владимир Дудиев о своей профессии</w:t>
      </w:r>
      <w:r w:rsidRPr="003F4E19">
        <w:t>]</w:t>
      </w:r>
      <w:r>
        <w:t>.</w:t>
      </w:r>
    </w:p>
    <w:p w14:paraId="5871BE78" w14:textId="77777777" w:rsidR="00CD0984" w:rsidRDefault="00CD0984" w:rsidP="00E06EF9">
      <w:pPr>
        <w:pStyle w:val="a3"/>
        <w:numPr>
          <w:ilvl w:val="0"/>
          <w:numId w:val="8"/>
        </w:numPr>
        <w:jc w:val="both"/>
      </w:pPr>
      <w:r>
        <w:rPr>
          <w:b/>
        </w:rPr>
        <w:t>Дячук, Т.</w:t>
      </w:r>
      <w:r>
        <w:t xml:space="preserve"> «Ростелеком» в Северной Осетии подключил 7-месячного абонента услуги «Интерактивное </w:t>
      </w:r>
      <w:r>
        <w:rPr>
          <w:lang w:val="en-US"/>
        </w:rPr>
        <w:t>TB</w:t>
      </w:r>
      <w:r>
        <w:t xml:space="preserve">» </w:t>
      </w:r>
      <w:r w:rsidRPr="00461274">
        <w:t>[</w:t>
      </w:r>
      <w:r>
        <w:t>им стала М. Черджиева</w:t>
      </w:r>
      <w:r w:rsidRPr="00461274">
        <w:t>]</w:t>
      </w:r>
      <w:r>
        <w:t xml:space="preserve"> / Т. Дячук // Северная Осетия. – 2017. – 25 марта. – С. 7.</w:t>
      </w:r>
    </w:p>
    <w:p w14:paraId="1EA4ECAB" w14:textId="77777777" w:rsidR="00CD0984" w:rsidRDefault="00CD0984" w:rsidP="00E06EF9">
      <w:pPr>
        <w:pStyle w:val="a3"/>
        <w:numPr>
          <w:ilvl w:val="0"/>
          <w:numId w:val="8"/>
        </w:numPr>
        <w:jc w:val="both"/>
      </w:pPr>
      <w:r>
        <w:rPr>
          <w:b/>
        </w:rPr>
        <w:lastRenderedPageBreak/>
        <w:t>История, которая продолжаеттся…</w:t>
      </w:r>
      <w:r>
        <w:t xml:space="preserve"> : </w:t>
      </w:r>
      <w:r w:rsidRPr="00CC2872">
        <w:t>[</w:t>
      </w:r>
      <w:r>
        <w:t>из истории респ. телерадио комп.</w:t>
      </w:r>
      <w:r w:rsidRPr="00CC2872">
        <w:t xml:space="preserve">] </w:t>
      </w:r>
      <w:r>
        <w:t>// Дигорӕ. – 2017. – 29 апр. – С. 2. : фото.</w:t>
      </w:r>
    </w:p>
    <w:p w14:paraId="38182540" w14:textId="77777777" w:rsidR="00CD0984" w:rsidRDefault="00CD0984" w:rsidP="00E06EF9">
      <w:pPr>
        <w:pStyle w:val="a3"/>
        <w:numPr>
          <w:ilvl w:val="0"/>
          <w:numId w:val="8"/>
        </w:numPr>
        <w:jc w:val="both"/>
      </w:pPr>
      <w:r>
        <w:rPr>
          <w:b/>
        </w:rPr>
        <w:t>Къадзаты, С</w:t>
      </w:r>
      <w:r w:rsidRPr="00CC2872">
        <w:t>.</w:t>
      </w:r>
      <w:r>
        <w:t xml:space="preserve"> Ирыстоны фарн</w:t>
      </w:r>
      <w:r>
        <w:rPr>
          <w:rFonts w:cs="Times New Roman"/>
        </w:rPr>
        <w:t>ӕ</w:t>
      </w:r>
      <w:r>
        <w:t>н / Къадзаты Станислав // Дигорӕ. – 2017. – 29 апр. – Ф. 14-15.</w:t>
      </w:r>
    </w:p>
    <w:p w14:paraId="1159ECE2" w14:textId="77777777" w:rsidR="00CD0984" w:rsidRPr="00CC2872" w:rsidRDefault="00CD0984" w:rsidP="00E26B44">
      <w:pPr>
        <w:pStyle w:val="a3"/>
        <w:jc w:val="both"/>
      </w:pPr>
      <w:r>
        <w:t xml:space="preserve">Кадзаев, С. Во благо Осетии : </w:t>
      </w:r>
      <w:r w:rsidRPr="00CC2872">
        <w:t>[</w:t>
      </w:r>
      <w:r>
        <w:t>редактор Сев.-Осет. радио С. Кадзаев рассказывает о своей работе на радио, о коллегах по работе</w:t>
      </w:r>
      <w:r w:rsidRPr="00CC2872">
        <w:t>]</w:t>
      </w:r>
      <w:r>
        <w:t>.</w:t>
      </w:r>
    </w:p>
    <w:p w14:paraId="41E14B68" w14:textId="77777777" w:rsidR="00CD0984" w:rsidRDefault="00CD0984" w:rsidP="00E06EF9">
      <w:pPr>
        <w:pStyle w:val="a3"/>
        <w:numPr>
          <w:ilvl w:val="0"/>
          <w:numId w:val="8"/>
        </w:numPr>
        <w:jc w:val="both"/>
      </w:pPr>
      <w:r w:rsidRPr="00075B70">
        <w:rPr>
          <w:b/>
        </w:rPr>
        <w:t>Кайтукова, Е.</w:t>
      </w:r>
      <w:r>
        <w:t xml:space="preserve"> Бабушка осетинской журналистики : </w:t>
      </w:r>
      <w:r w:rsidRPr="00075B70">
        <w:t>[</w:t>
      </w:r>
      <w:r>
        <w:t>рассказывает б. журналистка телевидения, ветеран труда Е. Кайтукова / записала Е. Чухарова</w:t>
      </w:r>
      <w:r w:rsidRPr="00075B70">
        <w:t>]</w:t>
      </w:r>
      <w:r>
        <w:t xml:space="preserve"> // Владикавказ. – 2017. – 25 марта. – С. 9.</w:t>
      </w:r>
    </w:p>
    <w:p w14:paraId="7B169C2F" w14:textId="77777777" w:rsidR="00CD0984" w:rsidRPr="00075B70" w:rsidRDefault="00CD0984" w:rsidP="00E06EF9">
      <w:pPr>
        <w:pStyle w:val="a3"/>
        <w:numPr>
          <w:ilvl w:val="0"/>
          <w:numId w:val="8"/>
        </w:numPr>
        <w:jc w:val="both"/>
      </w:pPr>
      <w:r w:rsidRPr="00EA1A80">
        <w:rPr>
          <w:b/>
        </w:rPr>
        <w:t>Кузмич, Ю.</w:t>
      </w:r>
      <w:r>
        <w:t xml:space="preserve"> «Ростелеком» внедряет новые технологии : </w:t>
      </w:r>
      <w:r w:rsidRPr="00075B70">
        <w:t>[</w:t>
      </w:r>
      <w:r>
        <w:t>беседа с нач. Дигорского литейно-техн. цеха ПАО «Ростелеком Ю. Кузмич о пробл. / записала И. Тускаева</w:t>
      </w:r>
      <w:r w:rsidRPr="00075B70">
        <w:t>]</w:t>
      </w:r>
      <w:r>
        <w:t xml:space="preserve"> // Вести Дигории. – 2017. – 27 июня. – С. 3.</w:t>
      </w:r>
    </w:p>
    <w:p w14:paraId="2D72BB40" w14:textId="77777777" w:rsidR="00CD0984" w:rsidRDefault="00CD0984" w:rsidP="00E06EF9">
      <w:pPr>
        <w:pStyle w:val="a3"/>
        <w:numPr>
          <w:ilvl w:val="0"/>
          <w:numId w:val="8"/>
        </w:numPr>
        <w:jc w:val="both"/>
      </w:pPr>
      <w:r w:rsidRPr="00075B70">
        <w:rPr>
          <w:b/>
        </w:rPr>
        <w:t>Кусов, Т.</w:t>
      </w:r>
      <w:r>
        <w:t xml:space="preserve"> «Алания» без «Пятницы» : </w:t>
      </w:r>
      <w:r w:rsidRPr="00F256D7">
        <w:t>[</w:t>
      </w:r>
      <w:r>
        <w:t>беседа с дир. фил. ВГТРК «ГТРК «Алания» Т. Кусовым о новых проектах в ГИПК «Алания»</w:t>
      </w:r>
      <w:r w:rsidRPr="00F256D7">
        <w:t xml:space="preserve">] </w:t>
      </w:r>
      <w:r>
        <w:t>// Свободный взгляд. – 2017. – 21 окт. – С. 1.</w:t>
      </w:r>
    </w:p>
    <w:p w14:paraId="2586499D" w14:textId="77777777" w:rsidR="00CD0984" w:rsidRPr="00075B70" w:rsidRDefault="00CD0984" w:rsidP="00E06EF9">
      <w:pPr>
        <w:pStyle w:val="a3"/>
        <w:numPr>
          <w:ilvl w:val="0"/>
          <w:numId w:val="8"/>
        </w:numPr>
        <w:jc w:val="both"/>
      </w:pPr>
      <w:r>
        <w:rPr>
          <w:b/>
        </w:rPr>
        <w:t>Кусов, Т</w:t>
      </w:r>
      <w:r w:rsidRPr="00075B70">
        <w:t>. Предлагаем открытое сотрудничество : [</w:t>
      </w:r>
      <w:r>
        <w:t>беседа с дир. фил. ВГТРК «ГТРК «Алания» Т. Кусовым о новых проектах в «ГТРК «Алания» / записала Т. Бунтури</w:t>
      </w:r>
      <w:r w:rsidRPr="00075B70">
        <w:t xml:space="preserve">] // Владикавказ. – 2017. – </w:t>
      </w:r>
      <w:r>
        <w:t>17 окт</w:t>
      </w:r>
      <w:r w:rsidRPr="00075B70">
        <w:t>. – С. 1, 3.</w:t>
      </w:r>
    </w:p>
    <w:p w14:paraId="2BC2CAD4" w14:textId="77777777" w:rsidR="00CD0984" w:rsidRDefault="00CD0984" w:rsidP="00E06EF9">
      <w:pPr>
        <w:pStyle w:val="a3"/>
        <w:numPr>
          <w:ilvl w:val="0"/>
          <w:numId w:val="8"/>
        </w:numPr>
        <w:jc w:val="both"/>
      </w:pPr>
      <w:r w:rsidRPr="00075B70">
        <w:rPr>
          <w:b/>
        </w:rPr>
        <w:t>Кусов, Т.</w:t>
      </w:r>
      <w:r>
        <w:t xml:space="preserve"> «Цифровая» высота Осетинской горки : </w:t>
      </w:r>
      <w:r w:rsidRPr="00075B70">
        <w:t>[</w:t>
      </w:r>
      <w:r>
        <w:t>беседа с директором ГТРК «Алания», пред. Союза журналистов РСО-А Т. Кусовым</w:t>
      </w:r>
      <w:r w:rsidRPr="00075B70">
        <w:t xml:space="preserve">] </w:t>
      </w:r>
      <w:r>
        <w:t>// Северная Осетия. – 2017. – 17 авг. – С. 1-2.</w:t>
      </w:r>
    </w:p>
    <w:p w14:paraId="6AEBE2BB" w14:textId="77777777" w:rsidR="00CD0984" w:rsidRDefault="00CD0984" w:rsidP="00E06EF9">
      <w:pPr>
        <w:pStyle w:val="a3"/>
        <w:numPr>
          <w:ilvl w:val="0"/>
          <w:numId w:val="8"/>
        </w:numPr>
        <w:jc w:val="both"/>
      </w:pPr>
      <w:r>
        <w:rPr>
          <w:b/>
        </w:rPr>
        <w:t>Мамсыраты, Т.</w:t>
      </w:r>
      <w:r>
        <w:t xml:space="preserve"> Ад</w:t>
      </w:r>
      <w:r>
        <w:rPr>
          <w:rFonts w:cs="Times New Roman"/>
        </w:rPr>
        <w:t>ӕ</w:t>
      </w:r>
      <w:r>
        <w:t>мы уарзты харзиуг</w:t>
      </w:r>
      <w:r>
        <w:rPr>
          <w:rFonts w:cs="Times New Roman"/>
        </w:rPr>
        <w:t>ӕ</w:t>
      </w:r>
      <w:r>
        <w:t>й хайджын / Мамсыраты Тасолтан // Рӕстдзинад. – 2017. – 19 янв. – Ф. 2.</w:t>
      </w:r>
    </w:p>
    <w:p w14:paraId="76661737" w14:textId="77777777" w:rsidR="00CD0984" w:rsidRPr="00AE052B" w:rsidRDefault="00CD0984" w:rsidP="00E26B44">
      <w:pPr>
        <w:pStyle w:val="a3"/>
        <w:jc w:val="both"/>
      </w:pPr>
      <w:r>
        <w:t xml:space="preserve">Мамсуров, Т. Получивший народное признание : </w:t>
      </w:r>
      <w:r w:rsidRPr="00AE052B">
        <w:t>[</w:t>
      </w:r>
      <w:r>
        <w:t>беседа с дир. радио «Алания» нар. арт. Сев. Осетии, певцом Тасолтаном Мамсуровым о творческом пути / записал В. Гасанов</w:t>
      </w:r>
      <w:r w:rsidRPr="00AE052B">
        <w:t>]</w:t>
      </w:r>
      <w:r>
        <w:t>.</w:t>
      </w:r>
    </w:p>
    <w:p w14:paraId="45959FC7" w14:textId="77777777" w:rsidR="00CD0984" w:rsidRPr="00254F8A" w:rsidRDefault="00CD0984" w:rsidP="00E06EF9">
      <w:pPr>
        <w:pStyle w:val="a3"/>
        <w:numPr>
          <w:ilvl w:val="0"/>
          <w:numId w:val="8"/>
        </w:numPr>
        <w:jc w:val="both"/>
      </w:pPr>
      <w:r w:rsidRPr="00EA1A80">
        <w:rPr>
          <w:b/>
        </w:rPr>
        <w:t>Малышева, Д.</w:t>
      </w:r>
      <w:r>
        <w:t xml:space="preserve"> Камера! Мотор! Начали! : </w:t>
      </w:r>
      <w:r w:rsidRPr="00EA1A80">
        <w:t>[</w:t>
      </w:r>
      <w:r>
        <w:t>юные журналисты шк. «Эрассик» отметили Всемирный день детского телевидения и радиовещания на сцене Дома кино во Владикавказе</w:t>
      </w:r>
      <w:r w:rsidRPr="00EA1A80">
        <w:t>]</w:t>
      </w:r>
      <w:r>
        <w:t xml:space="preserve"> / Дана Малышева // Слово. – 2017. – 14 дек. – С. 4.</w:t>
      </w:r>
    </w:p>
    <w:p w14:paraId="181F6671" w14:textId="77777777" w:rsidR="00CD0984" w:rsidRDefault="00CD0984" w:rsidP="00E06EF9">
      <w:pPr>
        <w:pStyle w:val="a3"/>
        <w:numPr>
          <w:ilvl w:val="0"/>
          <w:numId w:val="8"/>
        </w:numPr>
        <w:jc w:val="both"/>
      </w:pPr>
      <w:r w:rsidRPr="00927F78">
        <w:rPr>
          <w:b/>
        </w:rPr>
        <w:t>Малышева, Д.</w:t>
      </w:r>
      <w:r>
        <w:t xml:space="preserve"> Сила кино : </w:t>
      </w:r>
      <w:r w:rsidRPr="00927F78">
        <w:t>[</w:t>
      </w:r>
      <w:r>
        <w:t>в Доме кино кор. детской телевизионной прогр. «Эрассик» и представители Благотворит. фонда «Сила Мысли» подвели итоги Года кино в РФ и обсудили планы на будущее</w:t>
      </w:r>
      <w:r w:rsidRPr="00927F78">
        <w:t>]</w:t>
      </w:r>
      <w:r>
        <w:t xml:space="preserve"> / Дана Малышева // Слово. – 2017. – 12 янв. – С. 4.</w:t>
      </w:r>
    </w:p>
    <w:p w14:paraId="07A9CC07" w14:textId="77777777" w:rsidR="00CD0984" w:rsidRDefault="00CD0984" w:rsidP="00E06EF9">
      <w:pPr>
        <w:pStyle w:val="a3"/>
        <w:numPr>
          <w:ilvl w:val="0"/>
          <w:numId w:val="8"/>
        </w:numPr>
        <w:jc w:val="both"/>
      </w:pPr>
      <w:r w:rsidRPr="00EA1A80">
        <w:rPr>
          <w:b/>
        </w:rPr>
        <w:t>Мезенцева, О.</w:t>
      </w:r>
      <w:r>
        <w:t xml:space="preserve"> «Слово молодежи» услышно : </w:t>
      </w:r>
      <w:r w:rsidRPr="00EA1A80">
        <w:t>[</w:t>
      </w:r>
      <w:r>
        <w:t>беседа с ведущей ток-шоу «Слово молодежи», куратором Ольгой Мезенцевой / записала Элла Бибилова</w:t>
      </w:r>
      <w:r w:rsidRPr="00EA1A80">
        <w:t>]</w:t>
      </w:r>
      <w:r>
        <w:t xml:space="preserve"> // Слово. – 2017. – 21 сент. – С. 3.</w:t>
      </w:r>
    </w:p>
    <w:p w14:paraId="1804ED41" w14:textId="77777777" w:rsidR="00CD0984" w:rsidRDefault="00CD0984" w:rsidP="00E06EF9">
      <w:pPr>
        <w:pStyle w:val="a3"/>
        <w:numPr>
          <w:ilvl w:val="0"/>
          <w:numId w:val="8"/>
        </w:numPr>
        <w:jc w:val="both"/>
      </w:pPr>
      <w:r w:rsidRPr="00AE052B">
        <w:rPr>
          <w:b/>
        </w:rPr>
        <w:lastRenderedPageBreak/>
        <w:t>Дуне к</w:t>
      </w:r>
      <w:r w:rsidRPr="00AE052B">
        <w:rPr>
          <w:rFonts w:cs="Times New Roman"/>
          <w:b/>
        </w:rPr>
        <w:t>ӕ</w:t>
      </w:r>
      <w:r w:rsidRPr="00AE052B">
        <w:rPr>
          <w:b/>
        </w:rPr>
        <w:t>сдз</w:t>
      </w:r>
      <w:r w:rsidRPr="00AE052B">
        <w:rPr>
          <w:rFonts w:cs="Times New Roman"/>
          <w:b/>
        </w:rPr>
        <w:t>ӕ</w:t>
      </w:r>
      <w:r w:rsidRPr="00AE052B">
        <w:rPr>
          <w:b/>
        </w:rPr>
        <w:t xml:space="preserve">н </w:t>
      </w:r>
      <w:r w:rsidRPr="00AE052B">
        <w:rPr>
          <w:rFonts w:cs="Times New Roman"/>
          <w:b/>
        </w:rPr>
        <w:t>ӕ</w:t>
      </w:r>
      <w:r w:rsidRPr="00AE052B">
        <w:rPr>
          <w:b/>
        </w:rPr>
        <w:t>м</w:t>
      </w:r>
      <w:r w:rsidRPr="00AE052B">
        <w:rPr>
          <w:rFonts w:cs="Times New Roman"/>
          <w:b/>
        </w:rPr>
        <w:t>ӕ</w:t>
      </w:r>
      <w:r w:rsidRPr="00AE052B">
        <w:rPr>
          <w:b/>
        </w:rPr>
        <w:t xml:space="preserve"> хъусдз</w:t>
      </w:r>
      <w:r w:rsidRPr="00AE052B">
        <w:rPr>
          <w:rFonts w:cs="Times New Roman"/>
          <w:b/>
        </w:rPr>
        <w:t>ӕ</w:t>
      </w:r>
      <w:r w:rsidRPr="00AE052B">
        <w:rPr>
          <w:b/>
        </w:rPr>
        <w:t>н – Ирыстонм</w:t>
      </w:r>
      <w:r w:rsidRPr="00AE052B">
        <w:rPr>
          <w:rFonts w:cs="Times New Roman"/>
          <w:b/>
        </w:rPr>
        <w:t>ӕ</w:t>
      </w:r>
      <w:r>
        <w:t xml:space="preserve"> // Рӕстдзинад. – 2017. – 14 сент. – Ф. 2.</w:t>
      </w:r>
    </w:p>
    <w:p w14:paraId="100E9FBF" w14:textId="77777777" w:rsidR="00CD0984" w:rsidRPr="00AE052B" w:rsidRDefault="00CD0984" w:rsidP="00E26B44">
      <w:pPr>
        <w:pStyle w:val="a3"/>
        <w:jc w:val="both"/>
      </w:pPr>
      <w:r>
        <w:t xml:space="preserve">Мир будет смотреть и слушать Осетию : </w:t>
      </w:r>
      <w:r w:rsidRPr="00AE052B">
        <w:t>[</w:t>
      </w:r>
      <w:r>
        <w:t>телекомпания «Осетия-Ирыстон» готовится к запуску своих телепрограмм в нояб. этого года</w:t>
      </w:r>
      <w:r w:rsidRPr="00AE052B">
        <w:t>]</w:t>
      </w:r>
      <w:r>
        <w:t>.</w:t>
      </w:r>
    </w:p>
    <w:p w14:paraId="1C1320A8" w14:textId="77777777" w:rsidR="00CD0984" w:rsidRDefault="00CD0984" w:rsidP="00E06EF9">
      <w:pPr>
        <w:pStyle w:val="a3"/>
        <w:numPr>
          <w:ilvl w:val="0"/>
          <w:numId w:val="8"/>
        </w:numPr>
        <w:jc w:val="both"/>
      </w:pPr>
      <w:r w:rsidRPr="0090429C">
        <w:rPr>
          <w:b/>
        </w:rPr>
        <w:t>Ирыстоны ц</w:t>
      </w:r>
      <w:r w:rsidRPr="0090429C">
        <w:rPr>
          <w:rFonts w:cs="Times New Roman"/>
          <w:b/>
        </w:rPr>
        <w:t>ӕ</w:t>
      </w:r>
      <w:r w:rsidRPr="0090429C">
        <w:rPr>
          <w:b/>
        </w:rPr>
        <w:t>рджыт</w:t>
      </w:r>
      <w:r w:rsidRPr="0090429C">
        <w:rPr>
          <w:rFonts w:cs="Times New Roman"/>
          <w:b/>
        </w:rPr>
        <w:t>ӕ</w:t>
      </w:r>
      <w:r w:rsidRPr="0090429C">
        <w:rPr>
          <w:b/>
        </w:rPr>
        <w:t>м фарнх</w:t>
      </w:r>
      <w:r w:rsidRPr="0090429C">
        <w:rPr>
          <w:rFonts w:cs="Times New Roman"/>
          <w:b/>
        </w:rPr>
        <w:t>ӕ</w:t>
      </w:r>
      <w:r w:rsidRPr="0090429C">
        <w:rPr>
          <w:b/>
        </w:rPr>
        <w:t>сс</w:t>
      </w:r>
      <w:r w:rsidRPr="0090429C">
        <w:rPr>
          <w:rFonts w:cs="Times New Roman"/>
          <w:b/>
        </w:rPr>
        <w:t>ӕ</w:t>
      </w:r>
      <w:r w:rsidRPr="0090429C">
        <w:rPr>
          <w:b/>
        </w:rPr>
        <w:t>г сты</w:t>
      </w:r>
      <w:r>
        <w:t xml:space="preserve"> // Рӕстдзинад. – 2017. – 3 май. – Ф. 3.</w:t>
      </w:r>
    </w:p>
    <w:p w14:paraId="24D87E56" w14:textId="77777777" w:rsidR="00CD0984" w:rsidRPr="00B47F96" w:rsidRDefault="00CD0984" w:rsidP="00E26B44">
      <w:pPr>
        <w:pStyle w:val="a3"/>
        <w:jc w:val="both"/>
      </w:pPr>
      <w:r>
        <w:t xml:space="preserve">Носители добрых вестей для Осетии : </w:t>
      </w:r>
      <w:r w:rsidRPr="00B47F96">
        <w:t>[</w:t>
      </w:r>
      <w:r>
        <w:t>ГТРК «Алания» – в лицах и делах : телевидению Осетии – 55 лет / подгот. Валерий Гасанов</w:t>
      </w:r>
      <w:r w:rsidRPr="00B47F96">
        <w:t>]</w:t>
      </w:r>
      <w:r>
        <w:t>.</w:t>
      </w:r>
    </w:p>
    <w:p w14:paraId="207370A7" w14:textId="77777777" w:rsidR="00CD0984" w:rsidRDefault="00CD0984" w:rsidP="00E06EF9">
      <w:pPr>
        <w:pStyle w:val="a3"/>
        <w:numPr>
          <w:ilvl w:val="0"/>
          <w:numId w:val="8"/>
        </w:numPr>
        <w:jc w:val="both"/>
      </w:pPr>
      <w:r w:rsidRPr="001030E2">
        <w:rPr>
          <w:b/>
        </w:rPr>
        <w:t>Окенчиц, В.</w:t>
      </w:r>
      <w:r>
        <w:t xml:space="preserve"> А вам слабо собрать кубик Рубика в воде и вниз головой? : </w:t>
      </w:r>
      <w:r w:rsidRPr="00AE052B">
        <w:t>[</w:t>
      </w:r>
      <w:r>
        <w:t>об участии в шоу «Удивительные люди» на канале «Россия-1» : беседа с одним из лучших сборщиков кубика Рубрика вслепую, нашим земляком В. Окенчиц / записала З. Губурова</w:t>
      </w:r>
      <w:r w:rsidRPr="00AE052B">
        <w:t>]</w:t>
      </w:r>
      <w:r>
        <w:t xml:space="preserve"> // Северная Осетия. – 2017. – 28 сент. – С. 3.</w:t>
      </w:r>
    </w:p>
    <w:p w14:paraId="07B56E1E" w14:textId="77777777" w:rsidR="00CD0984" w:rsidRDefault="00CD0984" w:rsidP="00E06EF9">
      <w:pPr>
        <w:pStyle w:val="a3"/>
        <w:numPr>
          <w:ilvl w:val="0"/>
          <w:numId w:val="8"/>
        </w:numPr>
        <w:jc w:val="both"/>
      </w:pPr>
      <w:r w:rsidRPr="001030E2">
        <w:rPr>
          <w:b/>
        </w:rPr>
        <w:t>Первое национальное</w:t>
      </w:r>
      <w:r>
        <w:t xml:space="preserve"> : </w:t>
      </w:r>
      <w:r w:rsidRPr="001030E2">
        <w:t>[</w:t>
      </w:r>
      <w:r>
        <w:t>Нац. телекомпания «Осетия-Ирыстон» начала вещание</w:t>
      </w:r>
      <w:r w:rsidRPr="001030E2">
        <w:t>]</w:t>
      </w:r>
      <w:r>
        <w:t xml:space="preserve"> // Северная Осетия. – 2017. – 2 дек. – С. 2.</w:t>
      </w:r>
    </w:p>
    <w:p w14:paraId="564E3842" w14:textId="77777777" w:rsidR="00CD0984" w:rsidRDefault="00CD0984" w:rsidP="00E06EF9">
      <w:pPr>
        <w:pStyle w:val="a3"/>
        <w:numPr>
          <w:ilvl w:val="0"/>
          <w:numId w:val="8"/>
        </w:numPr>
        <w:jc w:val="both"/>
      </w:pPr>
      <w:r w:rsidRPr="001030E2">
        <w:rPr>
          <w:b/>
        </w:rPr>
        <w:t>Пилипчук, Н.</w:t>
      </w:r>
      <w:r>
        <w:t xml:space="preserve"> У нас был и свой «Моздокский Левитан» : </w:t>
      </w:r>
      <w:r w:rsidRPr="001030E2">
        <w:t>[</w:t>
      </w:r>
      <w:r>
        <w:t>из истории зарождения Моздокского радиовещания</w:t>
      </w:r>
      <w:r w:rsidRPr="001030E2">
        <w:t>]</w:t>
      </w:r>
      <w:r>
        <w:t xml:space="preserve"> / Н.  Пилипчук // Моздокский вестник. – 2017. – 6 мая. – С. 2.</w:t>
      </w:r>
    </w:p>
    <w:p w14:paraId="11D12122" w14:textId="77777777" w:rsidR="00CD0984" w:rsidRPr="0090429C" w:rsidRDefault="00CD0984" w:rsidP="00E06EF9">
      <w:pPr>
        <w:pStyle w:val="a3"/>
        <w:numPr>
          <w:ilvl w:val="0"/>
          <w:numId w:val="8"/>
        </w:numPr>
        <w:jc w:val="both"/>
      </w:pPr>
      <w:r>
        <w:rPr>
          <w:rFonts w:cs="Times New Roman"/>
          <w:b/>
        </w:rPr>
        <w:t>Ӕ</w:t>
      </w:r>
      <w:r>
        <w:rPr>
          <w:b/>
        </w:rPr>
        <w:t>рхаста н</w:t>
      </w:r>
      <w:r>
        <w:rPr>
          <w:rFonts w:cs="Times New Roman"/>
          <w:b/>
        </w:rPr>
        <w:t>ӕ</w:t>
      </w:r>
      <w:r>
        <w:rPr>
          <w:b/>
        </w:rPr>
        <w:t>м радио хуры хъ</w:t>
      </w:r>
      <w:r>
        <w:rPr>
          <w:rFonts w:cs="Times New Roman"/>
          <w:b/>
        </w:rPr>
        <w:t>ӕ</w:t>
      </w:r>
      <w:r>
        <w:rPr>
          <w:b/>
        </w:rPr>
        <w:t>л</w:t>
      </w:r>
      <w:r>
        <w:rPr>
          <w:rFonts w:cs="Times New Roman"/>
          <w:b/>
        </w:rPr>
        <w:t>ӕ</w:t>
      </w:r>
      <w:r>
        <w:rPr>
          <w:b/>
        </w:rPr>
        <w:t xml:space="preserve">с </w:t>
      </w:r>
      <w:r w:rsidRPr="0090429C">
        <w:t>// Рӕстдзинад. – 2017. – 3 май. – Ф. 3.</w:t>
      </w:r>
    </w:p>
    <w:p w14:paraId="1EF0D112" w14:textId="77777777" w:rsidR="00CD0984" w:rsidRDefault="00CD0984" w:rsidP="005D6DAE">
      <w:pPr>
        <w:pStyle w:val="a3"/>
        <w:jc w:val="both"/>
      </w:pPr>
      <w:r>
        <w:t xml:space="preserve">Принесло нам радио солнца глас : </w:t>
      </w:r>
      <w:r w:rsidRPr="0090429C">
        <w:t>[</w:t>
      </w:r>
      <w:r>
        <w:t>85 лет Сев.-Осет. радио, прошлое и настоящее / подгот. Валерий Гасанов</w:t>
      </w:r>
      <w:r w:rsidRPr="0090429C">
        <w:t>]</w:t>
      </w:r>
      <w:r>
        <w:t>.</w:t>
      </w:r>
    </w:p>
    <w:p w14:paraId="17917077" w14:textId="77777777" w:rsidR="00CD0984" w:rsidRDefault="00CD0984" w:rsidP="00E06EF9">
      <w:pPr>
        <w:pStyle w:val="a3"/>
        <w:numPr>
          <w:ilvl w:val="0"/>
          <w:numId w:val="8"/>
        </w:numPr>
        <w:jc w:val="both"/>
      </w:pPr>
      <w:r>
        <w:rPr>
          <w:b/>
        </w:rPr>
        <w:t>Рамонова, М.</w:t>
      </w:r>
      <w:r>
        <w:t xml:space="preserve"> ГТРК «Алания» – новый сезон // Пульс Осетии. – 2017. – 24 окт. – С. 2.</w:t>
      </w:r>
    </w:p>
    <w:p w14:paraId="41943F4D" w14:textId="77777777" w:rsidR="00CD0984" w:rsidRDefault="00CD0984" w:rsidP="00E06EF9">
      <w:pPr>
        <w:pStyle w:val="a3"/>
        <w:numPr>
          <w:ilvl w:val="0"/>
          <w:numId w:val="8"/>
        </w:numPr>
        <w:jc w:val="both"/>
      </w:pPr>
      <w:r>
        <w:rPr>
          <w:b/>
        </w:rPr>
        <w:t>Роднова, А.</w:t>
      </w:r>
      <w:r>
        <w:t xml:space="preserve"> «Ростелеком» выдает «Телефон в комплекте» пользователям безлимитной телефонии : </w:t>
      </w:r>
      <w:r w:rsidRPr="005F2065">
        <w:t>[</w:t>
      </w:r>
      <w:r>
        <w:t>рассказывает зам. директора макрорегион. фил. «Юг» ПАО «Ростелеком» по работе с массовым сегментом А. Роднова</w:t>
      </w:r>
      <w:r w:rsidRPr="005F2065">
        <w:t>]</w:t>
      </w:r>
      <w:r>
        <w:t xml:space="preserve"> // Северная Осетия. – 2017. – 9 сент. – С. 7.</w:t>
      </w:r>
    </w:p>
    <w:p w14:paraId="6F4D3E0B" w14:textId="77777777" w:rsidR="00CD0984" w:rsidRDefault="00CD0984" w:rsidP="00E06EF9">
      <w:pPr>
        <w:pStyle w:val="a3"/>
        <w:numPr>
          <w:ilvl w:val="0"/>
          <w:numId w:val="8"/>
        </w:numPr>
        <w:jc w:val="both"/>
      </w:pPr>
      <w:r w:rsidRPr="005F2065">
        <w:rPr>
          <w:b/>
        </w:rPr>
        <w:t>Сабанова, М.</w:t>
      </w:r>
      <w:r>
        <w:t xml:space="preserve"> Еще одна высота пройдена : </w:t>
      </w:r>
      <w:r w:rsidRPr="001030E2">
        <w:t>[</w:t>
      </w:r>
      <w:r>
        <w:t xml:space="preserve">во Владикавказе прошел </w:t>
      </w:r>
      <w:r>
        <w:rPr>
          <w:lang w:val="en-US"/>
        </w:rPr>
        <w:t>III</w:t>
      </w:r>
      <w:r>
        <w:t xml:space="preserve"> Всерос. фестиваль «Восхождение»</w:t>
      </w:r>
      <w:r w:rsidRPr="001030E2">
        <w:t>]</w:t>
      </w:r>
      <w:r>
        <w:t xml:space="preserve"> / Милена Сабанова // Слово. – 2017. – 10 окт. – С. 3-4.</w:t>
      </w:r>
    </w:p>
    <w:p w14:paraId="01521A5F" w14:textId="77777777" w:rsidR="00CD0984" w:rsidRDefault="00CD0984" w:rsidP="00E06EF9">
      <w:pPr>
        <w:pStyle w:val="a3"/>
        <w:numPr>
          <w:ilvl w:val="0"/>
          <w:numId w:val="8"/>
        </w:numPr>
        <w:jc w:val="both"/>
      </w:pPr>
      <w:r>
        <w:rPr>
          <w:b/>
        </w:rPr>
        <w:t>Сабанова, Ф.</w:t>
      </w:r>
      <w:r>
        <w:t xml:space="preserve"> Закат национального телевидения : </w:t>
      </w:r>
      <w:r w:rsidRPr="006E5068">
        <w:t>[</w:t>
      </w:r>
      <w:r>
        <w:t>о пробл. и ситуации на ГТРК «Алания»</w:t>
      </w:r>
      <w:r w:rsidRPr="006E5068">
        <w:t>]</w:t>
      </w:r>
      <w:r>
        <w:t xml:space="preserve"> / Фатима Сабанова // Свободный взгляд. – 2017. – 22 июля. – С. 1-2.</w:t>
      </w:r>
    </w:p>
    <w:p w14:paraId="45CA510E" w14:textId="68D0EA3C" w:rsidR="00CD0984" w:rsidRDefault="00CD0984" w:rsidP="00E06EF9">
      <w:pPr>
        <w:pStyle w:val="a3"/>
        <w:numPr>
          <w:ilvl w:val="0"/>
          <w:numId w:val="8"/>
        </w:numPr>
        <w:jc w:val="both"/>
      </w:pPr>
      <w:r w:rsidRPr="006E5068">
        <w:rPr>
          <w:b/>
        </w:rPr>
        <w:t>Сакъити, Э.</w:t>
      </w:r>
      <w:r>
        <w:t xml:space="preserve"> З</w:t>
      </w:r>
      <w:r>
        <w:rPr>
          <w:rFonts w:cs="Times New Roman"/>
        </w:rPr>
        <w:t>ӕ</w:t>
      </w:r>
      <w:r>
        <w:t>рд</w:t>
      </w:r>
      <w:r>
        <w:rPr>
          <w:rFonts w:cs="Times New Roman"/>
        </w:rPr>
        <w:t>ӕ</w:t>
      </w:r>
      <w:r>
        <w:t>й, ивулг</w:t>
      </w:r>
      <w:r>
        <w:rPr>
          <w:rFonts w:cs="Times New Roman"/>
        </w:rPr>
        <w:t>ӕ</w:t>
      </w:r>
      <w:r>
        <w:t xml:space="preserve"> дзур фарн</w:t>
      </w:r>
      <w:r>
        <w:rPr>
          <w:rFonts w:cs="Times New Roman"/>
        </w:rPr>
        <w:t>ӕ</w:t>
      </w:r>
      <w:r>
        <w:t xml:space="preserve"> х</w:t>
      </w:r>
      <w:r>
        <w:rPr>
          <w:rFonts w:cs="Times New Roman"/>
        </w:rPr>
        <w:t>ӕ</w:t>
      </w:r>
      <w:r>
        <w:t>ссуй!.. / Сакъити Эльбрус // Дигорӕ. – 2017. – 29 апр.</w:t>
      </w:r>
      <w:r w:rsidR="001453F4">
        <w:t xml:space="preserve"> </w:t>
      </w:r>
      <w:r>
        <w:t>(№11). – Ф. 1, 12.</w:t>
      </w:r>
    </w:p>
    <w:p w14:paraId="7D9455CF" w14:textId="77777777" w:rsidR="00CD0984" w:rsidRPr="006E5068" w:rsidRDefault="00CD0984" w:rsidP="007208C7">
      <w:pPr>
        <w:pStyle w:val="a3"/>
        <w:jc w:val="both"/>
      </w:pPr>
      <w:r>
        <w:t xml:space="preserve">Сакиев, Э. Слово, сказанное от сердца несет благодать!.. : </w:t>
      </w:r>
      <w:r w:rsidRPr="006E5068">
        <w:t>[</w:t>
      </w:r>
      <w:r>
        <w:t>к 85-летию Сев.-Осет. радио, 55-летию Сев.-Осет. телевидения и 50-летию северо-кавказ. телевиз. кино</w:t>
      </w:r>
      <w:r w:rsidRPr="006E5068">
        <w:t>]</w:t>
      </w:r>
      <w:r>
        <w:t>.</w:t>
      </w:r>
    </w:p>
    <w:p w14:paraId="3EACD5B1" w14:textId="77777777" w:rsidR="00CD0984" w:rsidRDefault="00CD0984" w:rsidP="00E06EF9">
      <w:pPr>
        <w:pStyle w:val="a3"/>
        <w:numPr>
          <w:ilvl w:val="0"/>
          <w:numId w:val="8"/>
        </w:numPr>
        <w:jc w:val="both"/>
      </w:pPr>
      <w:r w:rsidRPr="00BC6A44">
        <w:rPr>
          <w:b/>
        </w:rPr>
        <w:lastRenderedPageBreak/>
        <w:t>Сосранти, Ж.</w:t>
      </w:r>
      <w:r>
        <w:t xml:space="preserve"> С</w:t>
      </w:r>
      <w:r>
        <w:rPr>
          <w:rFonts w:cs="Times New Roman"/>
        </w:rPr>
        <w:t>ӕ</w:t>
      </w:r>
      <w:r>
        <w:t>рустур д</w:t>
      </w:r>
      <w:r>
        <w:rPr>
          <w:rFonts w:cs="Times New Roman"/>
        </w:rPr>
        <w:t>ӕ</w:t>
      </w:r>
      <w:r>
        <w:t>н, их куст ад</w:t>
      </w:r>
      <w:r>
        <w:rPr>
          <w:rFonts w:cs="Times New Roman"/>
        </w:rPr>
        <w:t>ӕ</w:t>
      </w:r>
      <w:r>
        <w:t>ми ке гъхуй, уом</w:t>
      </w:r>
      <w:r>
        <w:rPr>
          <w:rFonts w:cs="Times New Roman"/>
        </w:rPr>
        <w:t>ӕ</w:t>
      </w:r>
      <w:r>
        <w:t>й!» / Сосранти Жанн</w:t>
      </w:r>
      <w:r>
        <w:rPr>
          <w:rFonts w:cs="Times New Roman"/>
        </w:rPr>
        <w:t>ӕ</w:t>
      </w:r>
      <w:r>
        <w:t xml:space="preserve"> // Дигорӕ. – 2017. – 29 апр. – Ф. 11.</w:t>
      </w:r>
    </w:p>
    <w:p w14:paraId="078ECBEF" w14:textId="77777777" w:rsidR="00CD0984" w:rsidRPr="006E5068" w:rsidRDefault="00CD0984" w:rsidP="007208C7">
      <w:pPr>
        <w:pStyle w:val="a3"/>
        <w:jc w:val="both"/>
      </w:pPr>
      <w:r>
        <w:t xml:space="preserve">Сосранова, Ж. Горжусь тем, что наша работа нужна людям!.... : </w:t>
      </w:r>
      <w:r w:rsidRPr="006E5068">
        <w:t>[</w:t>
      </w:r>
      <w:r>
        <w:t>рассказывает кор. информ. программы Сев.-Осет. телевидения Ж. Сосранова</w:t>
      </w:r>
      <w:r w:rsidRPr="006E5068">
        <w:t>]</w:t>
      </w:r>
      <w:r>
        <w:t>.</w:t>
      </w:r>
    </w:p>
    <w:p w14:paraId="0C324121" w14:textId="77777777" w:rsidR="00CD0984" w:rsidRDefault="00CD0984" w:rsidP="00E06EF9">
      <w:pPr>
        <w:pStyle w:val="a3"/>
        <w:numPr>
          <w:ilvl w:val="0"/>
          <w:numId w:val="8"/>
        </w:numPr>
        <w:jc w:val="both"/>
      </w:pPr>
      <w:r w:rsidRPr="00BC6A44">
        <w:rPr>
          <w:b/>
        </w:rPr>
        <w:t>Старт национального телевидения «Кнопка 825»</w:t>
      </w:r>
      <w:r>
        <w:t xml:space="preserve"> : </w:t>
      </w:r>
      <w:r w:rsidRPr="00BC6A44">
        <w:t>[</w:t>
      </w:r>
      <w:r>
        <w:t>Сев.-Осет. телеканал «Осетия-Ирыстон» 1 дек. запустил вещание по спутниковой связи на рус. и осет. языках</w:t>
      </w:r>
      <w:r w:rsidRPr="00BC6A44">
        <w:t xml:space="preserve">] </w:t>
      </w:r>
      <w:r>
        <w:t>// Свободный взгляд. – 2017. – 2 дек. – С. 1.</w:t>
      </w:r>
    </w:p>
    <w:p w14:paraId="7EF95664" w14:textId="77777777" w:rsidR="00CD0984" w:rsidRDefault="00CD0984" w:rsidP="00E06EF9">
      <w:pPr>
        <w:pStyle w:val="a3"/>
        <w:numPr>
          <w:ilvl w:val="0"/>
          <w:numId w:val="8"/>
        </w:numPr>
        <w:jc w:val="both"/>
      </w:pPr>
      <w:r w:rsidRPr="005F2065">
        <w:rPr>
          <w:b/>
        </w:rPr>
        <w:t>Тедтойты, З.</w:t>
      </w:r>
      <w:r>
        <w:t xml:space="preserve"> Уыдон уыдысты м</w:t>
      </w:r>
      <w:r>
        <w:rPr>
          <w:rFonts w:cs="Times New Roman"/>
        </w:rPr>
        <w:t>ӕ</w:t>
      </w:r>
      <w:r>
        <w:t xml:space="preserve"> царды </w:t>
      </w:r>
      <w:r>
        <w:rPr>
          <w:rFonts w:cs="Times New Roman"/>
        </w:rPr>
        <w:t>ӕ</w:t>
      </w:r>
      <w:r>
        <w:t>пп</w:t>
      </w:r>
      <w:r>
        <w:rPr>
          <w:rFonts w:cs="Times New Roman"/>
        </w:rPr>
        <w:t>ӕ</w:t>
      </w:r>
      <w:r>
        <w:t>ты амондджынд</w:t>
      </w:r>
      <w:r>
        <w:rPr>
          <w:rFonts w:cs="Times New Roman"/>
        </w:rPr>
        <w:t>ӕ</w:t>
      </w:r>
      <w:r>
        <w:t>р азт</w:t>
      </w:r>
      <w:r>
        <w:rPr>
          <w:rFonts w:cs="Times New Roman"/>
        </w:rPr>
        <w:t>ӕ</w:t>
      </w:r>
      <w:r>
        <w:t xml:space="preserve"> / Тедтойты Земфир</w:t>
      </w:r>
      <w:r>
        <w:rPr>
          <w:rFonts w:cs="Times New Roman"/>
        </w:rPr>
        <w:t>ӕ</w:t>
      </w:r>
      <w:r>
        <w:t xml:space="preserve"> // Рӕстдзинад. – 2017. – 3 май. – Ф. 3.</w:t>
      </w:r>
    </w:p>
    <w:p w14:paraId="3E743E81" w14:textId="77777777" w:rsidR="00CD0984" w:rsidRPr="005F2065" w:rsidRDefault="00CD0984" w:rsidP="007208C7">
      <w:pPr>
        <w:pStyle w:val="a3"/>
        <w:jc w:val="both"/>
      </w:pPr>
      <w:r w:rsidRPr="005F2065">
        <w:t xml:space="preserve">Тедтоева, З. </w:t>
      </w:r>
      <w:r>
        <w:t xml:space="preserve">Это были самые счастливые годы в моей жизни : </w:t>
      </w:r>
      <w:r w:rsidRPr="005F2065">
        <w:t>[</w:t>
      </w:r>
      <w:r>
        <w:t>воспоминания автора о годах работы диктором на респ. телевидении</w:t>
      </w:r>
      <w:r w:rsidRPr="005F2065">
        <w:t>]</w:t>
      </w:r>
      <w:r>
        <w:t>.</w:t>
      </w:r>
    </w:p>
    <w:p w14:paraId="0C8E9E3A" w14:textId="77777777" w:rsidR="00CD0984" w:rsidRDefault="00CD0984" w:rsidP="00E06EF9">
      <w:pPr>
        <w:pStyle w:val="a3"/>
        <w:numPr>
          <w:ilvl w:val="0"/>
          <w:numId w:val="8"/>
        </w:numPr>
        <w:jc w:val="both"/>
      </w:pPr>
      <w:r w:rsidRPr="00BC6A44">
        <w:rPr>
          <w:b/>
        </w:rPr>
        <w:t xml:space="preserve">Темирова, А. </w:t>
      </w:r>
      <w:r>
        <w:t xml:space="preserve">Право на мир : </w:t>
      </w:r>
      <w:r w:rsidRPr="00BC6A44">
        <w:t>[</w:t>
      </w:r>
      <w:r>
        <w:t xml:space="preserve">на </w:t>
      </w:r>
      <w:r>
        <w:rPr>
          <w:lang w:val="en-US"/>
        </w:rPr>
        <w:t>IX</w:t>
      </w:r>
      <w:r>
        <w:t xml:space="preserve"> всерос. конкурсе телевизион. фильмов и программ. «Мир права» проект авт. и ведущей программы «Лучше в жизни» ГТРК «Алания» удостоен. высш. оценки в номинации «Лучший сюжет о противодействии национализму и экстремизму»</w:t>
      </w:r>
      <w:r w:rsidRPr="00BC6A44">
        <w:t>]</w:t>
      </w:r>
      <w:r>
        <w:t xml:space="preserve"> / Альбина Темирова // Северная Осетия. – 2017. – 13 сент. – С. 6.</w:t>
      </w:r>
    </w:p>
    <w:p w14:paraId="5658D5DC" w14:textId="77777777" w:rsidR="00CD0984" w:rsidRDefault="00CD0984" w:rsidP="00E06EF9">
      <w:pPr>
        <w:pStyle w:val="a3"/>
        <w:numPr>
          <w:ilvl w:val="0"/>
          <w:numId w:val="8"/>
        </w:numPr>
        <w:jc w:val="both"/>
      </w:pPr>
      <w:r w:rsidRPr="00BC6A44">
        <w:rPr>
          <w:b/>
        </w:rPr>
        <w:t>Техов, Т.</w:t>
      </w:r>
      <w:r>
        <w:t xml:space="preserve"> «Аланское счастье» : </w:t>
      </w:r>
      <w:r w:rsidRPr="00BC6A44">
        <w:t>[</w:t>
      </w:r>
      <w:r>
        <w:t>о новом телевиз. проекте ГТРК «Алания» «Аланское счастье» – серии короткометражных фильмов, смысл которых заключается в популяризации культурно-ист. наследия аланов в среде молодежи</w:t>
      </w:r>
      <w:r w:rsidRPr="00BC6A44">
        <w:t xml:space="preserve">] </w:t>
      </w:r>
      <w:r>
        <w:t>/ Тамерлан Техов // Северная Осетия. – 2017. – 16 марта. – С. 4.</w:t>
      </w:r>
    </w:p>
    <w:p w14:paraId="29113B01" w14:textId="77777777" w:rsidR="00CD0984" w:rsidRDefault="00CD0984" w:rsidP="00E06EF9">
      <w:pPr>
        <w:pStyle w:val="a3"/>
        <w:numPr>
          <w:ilvl w:val="0"/>
          <w:numId w:val="8"/>
        </w:numPr>
        <w:jc w:val="both"/>
      </w:pPr>
      <w:r w:rsidRPr="00B47F96">
        <w:rPr>
          <w:b/>
        </w:rPr>
        <w:t>Техов, Т.</w:t>
      </w:r>
      <w:r>
        <w:t xml:space="preserve"> Живое слово Мастера : </w:t>
      </w:r>
      <w:r w:rsidRPr="00B47F96">
        <w:t>[</w:t>
      </w:r>
      <w:r>
        <w:t>к 80-летию диктора республик. радио Тасолтана Мамсурова в фил. № 1 ЦБС г. Владикавказа прошел его творч. вечер</w:t>
      </w:r>
      <w:r w:rsidRPr="00B47F96">
        <w:t>]</w:t>
      </w:r>
      <w:r>
        <w:t xml:space="preserve"> / Тамерлан Техов // Северная Осетия. – 2017. – 29 марта. – С. 6.</w:t>
      </w:r>
    </w:p>
    <w:p w14:paraId="1511664A" w14:textId="7F103A3F" w:rsidR="00CD0984" w:rsidRDefault="00CD0984" w:rsidP="00E06EF9">
      <w:pPr>
        <w:pStyle w:val="a3"/>
        <w:numPr>
          <w:ilvl w:val="0"/>
          <w:numId w:val="8"/>
        </w:numPr>
        <w:jc w:val="both"/>
      </w:pPr>
      <w:r w:rsidRPr="00B47F96">
        <w:rPr>
          <w:b/>
        </w:rPr>
        <w:t>Торчинова, Э.</w:t>
      </w:r>
      <w:r>
        <w:t xml:space="preserve"> Жизнь, сотканная из прекрасных мгновений : </w:t>
      </w:r>
      <w:r w:rsidRPr="00B47F96">
        <w:t>[</w:t>
      </w:r>
      <w:r>
        <w:t>из воспоминаний засл. деятеля искусств РСО-Алания, лауреата премии ГТРК «Алания» «Золотой микрофон» Эммы Торчиновой</w:t>
      </w:r>
      <w:r w:rsidRPr="00B47F96">
        <w:t>]</w:t>
      </w:r>
      <w:r>
        <w:t xml:space="preserve"> // Стыр Ныхас. – 2017. – </w:t>
      </w:r>
      <w:r w:rsidR="007208C7">
        <w:t>Сент.</w:t>
      </w:r>
      <w:r w:rsidR="0027423C">
        <w:t xml:space="preserve"> </w:t>
      </w:r>
      <w:r w:rsidR="007208C7">
        <w:t>(</w:t>
      </w:r>
      <w:r>
        <w:t xml:space="preserve">№ 15 </w:t>
      </w:r>
      <w:r w:rsidRPr="00B47F96">
        <w:t>[</w:t>
      </w:r>
      <w:r>
        <w:t>539</w:t>
      </w:r>
      <w:r w:rsidRPr="00B47F96">
        <w:t>]</w:t>
      </w:r>
      <w:r w:rsidR="007208C7">
        <w:t>)</w:t>
      </w:r>
      <w:r>
        <w:t>. – С. 3.</w:t>
      </w:r>
    </w:p>
    <w:p w14:paraId="578DDEF3" w14:textId="77777777" w:rsidR="00CD0984" w:rsidRDefault="00CD0984" w:rsidP="00E06EF9">
      <w:pPr>
        <w:pStyle w:val="a3"/>
        <w:numPr>
          <w:ilvl w:val="0"/>
          <w:numId w:val="8"/>
        </w:numPr>
        <w:jc w:val="both"/>
      </w:pPr>
      <w:r w:rsidRPr="00F5021E">
        <w:rPr>
          <w:b/>
        </w:rPr>
        <w:t>Хамоев, А.</w:t>
      </w:r>
      <w:r>
        <w:t xml:space="preserve"> Нац. </w:t>
      </w:r>
      <w:r>
        <w:rPr>
          <w:lang w:val="en-US"/>
        </w:rPr>
        <w:t>TB</w:t>
      </w:r>
      <w:r>
        <w:t xml:space="preserve"> «Осетия-Ирыстон». «Поехали!» : </w:t>
      </w:r>
      <w:r w:rsidRPr="0090429C">
        <w:t>[</w:t>
      </w:r>
      <w:r>
        <w:t>об открытии круглосут. телеканала «Осетия-Ирыстон» : рассказывает начальник диджитал-производства НТК «Осетия-Ирыстон» В. Хамоев / подгот. А. Налдикоева</w:t>
      </w:r>
      <w:r w:rsidRPr="0090429C">
        <w:t>]</w:t>
      </w:r>
      <w:r>
        <w:t xml:space="preserve"> // Жизнь Правобережья. – 2017. – 5 дек. – С. 1-2.</w:t>
      </w:r>
    </w:p>
    <w:p w14:paraId="78AF07B6" w14:textId="77777777" w:rsidR="00CD0984" w:rsidRDefault="00CD0984" w:rsidP="00E06EF9">
      <w:pPr>
        <w:pStyle w:val="a3"/>
        <w:numPr>
          <w:ilvl w:val="0"/>
          <w:numId w:val="8"/>
        </w:numPr>
        <w:jc w:val="both"/>
      </w:pPr>
      <w:r>
        <w:rPr>
          <w:b/>
        </w:rPr>
        <w:t>Четыре юбилея у коллег :</w:t>
      </w:r>
      <w:r>
        <w:t xml:space="preserve"> </w:t>
      </w:r>
      <w:r w:rsidRPr="00F5021E">
        <w:t>[</w:t>
      </w:r>
      <w:r>
        <w:t>Глава респ. В. Битаров поздравил работников и ветеранов ГТРК «Алания» с 85-летием Гос. радио, 55-летием Гос. радио, 55-летием его основоположника А. Агузарова</w:t>
      </w:r>
      <w:r w:rsidRPr="00F5021E">
        <w:t>]</w:t>
      </w:r>
      <w:r>
        <w:t xml:space="preserve"> // Северная Осетия. – 2017. – 4 мая. – С. 1.</w:t>
      </w:r>
    </w:p>
    <w:p w14:paraId="6547E7B5" w14:textId="77777777" w:rsidR="007208C7" w:rsidRDefault="00CD0984" w:rsidP="00E06EF9">
      <w:pPr>
        <w:pStyle w:val="a3"/>
        <w:numPr>
          <w:ilvl w:val="0"/>
          <w:numId w:val="8"/>
        </w:numPr>
        <w:jc w:val="both"/>
      </w:pPr>
      <w:r w:rsidRPr="00F5021E">
        <w:rPr>
          <w:b/>
        </w:rPr>
        <w:lastRenderedPageBreak/>
        <w:t>Чухарова, Е</w:t>
      </w:r>
      <w:r>
        <w:t xml:space="preserve">. Время легенд : </w:t>
      </w:r>
      <w:r w:rsidRPr="00F5021E">
        <w:t>[</w:t>
      </w:r>
      <w:r>
        <w:t>к празднованию 95-летия основополож. Сев.-Кавказского телевизион. кино А. Агузарова ; 85-летию Сев.-Кавказского радио ; 55-летию студии телевидения ; 50-летию Сев.-Кавказской киностудии</w:t>
      </w:r>
      <w:r w:rsidRPr="00F5021E">
        <w:t>]</w:t>
      </w:r>
      <w:r>
        <w:t xml:space="preserve"> / Елизавета Чухарова // Владикавказ. – 2017. – 6 мая. – С. 4.</w:t>
      </w:r>
    </w:p>
    <w:p w14:paraId="44AE6316" w14:textId="77777777" w:rsidR="007208C7" w:rsidRDefault="007208C7" w:rsidP="007208C7">
      <w:pPr>
        <w:pStyle w:val="a3"/>
        <w:jc w:val="center"/>
        <w:rPr>
          <w:b/>
        </w:rPr>
      </w:pPr>
    </w:p>
    <w:p w14:paraId="15F16261" w14:textId="33905F8D" w:rsidR="007208C7" w:rsidRPr="007208C7" w:rsidRDefault="007208C7" w:rsidP="007208C7">
      <w:pPr>
        <w:pStyle w:val="a3"/>
        <w:jc w:val="center"/>
        <w:rPr>
          <w:b/>
        </w:rPr>
      </w:pPr>
      <w:r w:rsidRPr="007208C7">
        <w:rPr>
          <w:b/>
        </w:rPr>
        <w:t>655 Полиграфическая промышленность. Полиграфические предприятия. Издательства. Книжная торговля</w:t>
      </w:r>
    </w:p>
    <w:p w14:paraId="610AD9E3" w14:textId="77777777" w:rsidR="007208C7" w:rsidRPr="007208C7" w:rsidRDefault="007208C7" w:rsidP="007208C7">
      <w:pPr>
        <w:pStyle w:val="a3"/>
        <w:jc w:val="both"/>
      </w:pPr>
    </w:p>
    <w:p w14:paraId="7BC028FD" w14:textId="77777777" w:rsidR="007208C7" w:rsidRPr="007208C7" w:rsidRDefault="007208C7" w:rsidP="007208C7">
      <w:pPr>
        <w:pStyle w:val="a3"/>
        <w:jc w:val="both"/>
      </w:pPr>
    </w:p>
    <w:p w14:paraId="70F8B0EA" w14:textId="2DAA5D0B" w:rsidR="00CD0984" w:rsidRDefault="00CD0984" w:rsidP="00E06EF9">
      <w:pPr>
        <w:pStyle w:val="a3"/>
        <w:numPr>
          <w:ilvl w:val="0"/>
          <w:numId w:val="8"/>
        </w:numPr>
        <w:jc w:val="both"/>
      </w:pPr>
      <w:r w:rsidRPr="007208C7">
        <w:rPr>
          <w:b/>
        </w:rPr>
        <w:t>Дамзова, Е.</w:t>
      </w:r>
      <w:r>
        <w:t xml:space="preserve"> Он был личностью : [памяти бывшего рук. респ. агентства «Роспечать», заслуж. работника культуры РСО-А М. С. Сохиева] / Елена Дамзова // Северная Осетия. – 2017. – 4 марта. – С. 7.</w:t>
      </w:r>
    </w:p>
    <w:p w14:paraId="0FA7E9C3" w14:textId="77777777" w:rsidR="00CD0984" w:rsidRDefault="00CD0984" w:rsidP="00E06EF9">
      <w:pPr>
        <w:pStyle w:val="a3"/>
        <w:numPr>
          <w:ilvl w:val="0"/>
          <w:numId w:val="8"/>
        </w:numPr>
        <w:jc w:val="both"/>
      </w:pPr>
      <w:r w:rsidRPr="00ED5B89">
        <w:rPr>
          <w:b/>
        </w:rPr>
        <w:t>Дзгоева, О.</w:t>
      </w:r>
      <w:r>
        <w:t xml:space="preserve"> Ольга Дзгоева: «Дело в выборе» : </w:t>
      </w:r>
      <w:r w:rsidRPr="00ED5B89">
        <w:t>[</w:t>
      </w:r>
      <w:r>
        <w:t>беседа с пред. Ком. по делам печати и массовых коммуникаций РСО-А / записал К. Таутиев</w:t>
      </w:r>
      <w:r w:rsidRPr="00ED5B89">
        <w:t>]</w:t>
      </w:r>
      <w:r>
        <w:t xml:space="preserve"> // Терские ведомости. – 2017. – 5-11 мая. – С. 1, 8-9.</w:t>
      </w:r>
    </w:p>
    <w:p w14:paraId="37BF8EEB" w14:textId="77777777" w:rsidR="00CD0984" w:rsidRDefault="00CD0984" w:rsidP="00E06EF9">
      <w:pPr>
        <w:pStyle w:val="a3"/>
        <w:numPr>
          <w:ilvl w:val="0"/>
          <w:numId w:val="8"/>
        </w:numPr>
        <w:jc w:val="both"/>
      </w:pPr>
      <w:r w:rsidRPr="00ED5B89">
        <w:rPr>
          <w:b/>
        </w:rPr>
        <w:t>Дзагоева, О.</w:t>
      </w:r>
      <w:r>
        <w:t xml:space="preserve"> Сила : </w:t>
      </w:r>
      <w:r w:rsidRPr="00ED5B89">
        <w:t>[</w:t>
      </w:r>
      <w:r>
        <w:t>об итогах работы и пл. на будущее : беседа с пред. Комитета по делам печати и массовых коммуникаций респ. О. Дзагоевой / записала Н. Гацоева</w:t>
      </w:r>
      <w:r w:rsidRPr="00ED5B89">
        <w:t>]</w:t>
      </w:r>
      <w:r>
        <w:t xml:space="preserve"> // Северная Осетия. – 2017. – 26 мая. – С. 4.</w:t>
      </w:r>
    </w:p>
    <w:p w14:paraId="4ADAA63C" w14:textId="77777777" w:rsidR="00CD0984" w:rsidRDefault="00CD0984" w:rsidP="00E06EF9">
      <w:pPr>
        <w:pStyle w:val="a3"/>
        <w:numPr>
          <w:ilvl w:val="0"/>
          <w:numId w:val="8"/>
        </w:numPr>
        <w:jc w:val="both"/>
      </w:pPr>
      <w:r w:rsidRPr="00ED5B89">
        <w:rPr>
          <w:b/>
        </w:rPr>
        <w:t>Козырева, Ж.</w:t>
      </w:r>
      <w:r>
        <w:t xml:space="preserve"> «Ир» в гостях у «Красной плоощади» : </w:t>
      </w:r>
      <w:r w:rsidRPr="00ED5B89">
        <w:t>[</w:t>
      </w:r>
      <w:r>
        <w:t>об участии в Междунар. книж. фестивале «Красная площадь» в Москве : рассказывает директор изд-ва «Ир» Ж. Козырева / записала Е. Толоконникова</w:t>
      </w:r>
      <w:r w:rsidRPr="00ED5B89">
        <w:t>]</w:t>
      </w:r>
      <w:r>
        <w:t xml:space="preserve"> // Северная Осетия. – 2017. – 9 июня. – С. 5.</w:t>
      </w:r>
    </w:p>
    <w:p w14:paraId="412835F8" w14:textId="77777777" w:rsidR="00CD0984" w:rsidRDefault="00CD0984" w:rsidP="00E06EF9">
      <w:pPr>
        <w:pStyle w:val="a3"/>
        <w:numPr>
          <w:ilvl w:val="0"/>
          <w:numId w:val="8"/>
        </w:numPr>
        <w:jc w:val="both"/>
      </w:pPr>
      <w:r w:rsidRPr="00064853">
        <w:rPr>
          <w:b/>
        </w:rPr>
        <w:t>Кубалов, С.</w:t>
      </w:r>
      <w:r>
        <w:t xml:space="preserve"> Блистали красотой. И внешней и душевной… : </w:t>
      </w:r>
      <w:r w:rsidRPr="00ED5B89">
        <w:t>[</w:t>
      </w:r>
      <w:r>
        <w:t>о работницах Кировской район. типографии</w:t>
      </w:r>
      <w:r w:rsidRPr="00ED5B89">
        <w:t>]</w:t>
      </w:r>
      <w:r>
        <w:t xml:space="preserve"> / Султан Кубалов // Вперед. – 2017. – 7 марта. – С. 7. : фото.</w:t>
      </w:r>
    </w:p>
    <w:p w14:paraId="3EAB53B2" w14:textId="77777777" w:rsidR="00CD0984" w:rsidRDefault="00CD0984" w:rsidP="00E06EF9">
      <w:pPr>
        <w:pStyle w:val="a3"/>
        <w:numPr>
          <w:ilvl w:val="0"/>
          <w:numId w:val="8"/>
        </w:numPr>
        <w:jc w:val="both"/>
      </w:pPr>
      <w:r>
        <w:rPr>
          <w:b/>
        </w:rPr>
        <w:t>Техов, Т.</w:t>
      </w:r>
      <w:r>
        <w:t xml:space="preserve"> Будут читатели – будут книги… : </w:t>
      </w:r>
      <w:r w:rsidRPr="00064853">
        <w:t>[</w:t>
      </w:r>
      <w:r>
        <w:t>обзор краевед. лит., издан. по проекту «Книжная лавка», реализуемый «СО» совместно с культ.-просветит. фондом «Родная книга Осетии» и республик. изд-вом «Ир»</w:t>
      </w:r>
      <w:r w:rsidRPr="00064853">
        <w:t>]</w:t>
      </w:r>
      <w:r>
        <w:t xml:space="preserve"> / Тамерлан Техов // Северная Осетия. – 2017. – 17 февр. – С. 5.</w:t>
      </w:r>
    </w:p>
    <w:p w14:paraId="4DB69D05" w14:textId="77777777" w:rsidR="00CD0984" w:rsidRDefault="00CD0984" w:rsidP="00E06EF9">
      <w:pPr>
        <w:pStyle w:val="a3"/>
        <w:numPr>
          <w:ilvl w:val="0"/>
          <w:numId w:val="8"/>
        </w:numPr>
        <w:jc w:val="both"/>
      </w:pPr>
      <w:r w:rsidRPr="00010A67">
        <w:rPr>
          <w:b/>
        </w:rPr>
        <w:t>Техов, Т.</w:t>
      </w:r>
      <w:r>
        <w:t xml:space="preserve"> Будьте цензором для самого себя! : </w:t>
      </w:r>
      <w:r w:rsidRPr="00064853">
        <w:t>[</w:t>
      </w:r>
      <w:r>
        <w:t>обзор новых краевед. кн. изд. респ. изд-вами : Ф. С. Киреев «Герои станицы Архонская» ; И. Гуржибекова «На одном дыхании» ; Т. Ф. Цгоев «Русско-осетинский экологический словарь» ; Морис Хамицаев «Толдзгун – село родное. Годы и люди. История в фотографиях», Антуан де Сент-Экзюпери «Гыццыл принц» / сост. и пер Т. Камболов и И. Астемыраты (И. Будаева)</w:t>
      </w:r>
      <w:r w:rsidRPr="00064853">
        <w:t>]</w:t>
      </w:r>
      <w:r>
        <w:t xml:space="preserve"> / Тамерлан Техов // Северная Осетия. – 2017. – 22 июля. – С. 9.</w:t>
      </w:r>
    </w:p>
    <w:p w14:paraId="71B29BFC" w14:textId="77777777" w:rsidR="00CD0984" w:rsidRDefault="00CD0984" w:rsidP="00E06EF9">
      <w:pPr>
        <w:pStyle w:val="a3"/>
        <w:numPr>
          <w:ilvl w:val="0"/>
          <w:numId w:val="8"/>
        </w:numPr>
        <w:jc w:val="both"/>
      </w:pPr>
      <w:r w:rsidRPr="00CB74EE">
        <w:rPr>
          <w:b/>
        </w:rPr>
        <w:lastRenderedPageBreak/>
        <w:t>Техов, Т.</w:t>
      </w:r>
      <w:r>
        <w:t xml:space="preserve"> Контратака на «цифру» : </w:t>
      </w:r>
      <w:r w:rsidRPr="00010A67">
        <w:t>[</w:t>
      </w:r>
      <w:r>
        <w:t xml:space="preserve">обзор нац. лит., изд. респ. изд-вами : Киреев Ф. «Боевая слава терцев» ; Джелиева К. «Страна сказок» ; Марзоев И. Т., Малкарова Н. «Эмиграция осетин в страны Северной Америки и Австралию в первой трети </w:t>
      </w:r>
      <w:r>
        <w:rPr>
          <w:lang w:val="en-US"/>
        </w:rPr>
        <w:t>XX</w:t>
      </w:r>
      <w:r>
        <w:t xml:space="preserve"> века» ; «Динамо» Северной Осетии» (90 лет) ; «Современная литература народов России. Поэзия»</w:t>
      </w:r>
      <w:r w:rsidRPr="00010A67">
        <w:t>]</w:t>
      </w:r>
      <w:r>
        <w:t xml:space="preserve"> / Тамерлан Техов // Северная Осетия. – 2017. – 23 июня. – С. 5.</w:t>
      </w:r>
    </w:p>
    <w:p w14:paraId="6C170436" w14:textId="77777777" w:rsidR="00CD0984" w:rsidRDefault="00CD0984" w:rsidP="00E06EF9">
      <w:pPr>
        <w:pStyle w:val="a3"/>
        <w:numPr>
          <w:ilvl w:val="0"/>
          <w:numId w:val="8"/>
        </w:numPr>
        <w:jc w:val="both"/>
      </w:pPr>
      <w:r w:rsidRPr="00B042A9">
        <w:rPr>
          <w:b/>
        </w:rPr>
        <w:t>Цгъойты, Х.</w:t>
      </w:r>
      <w:r>
        <w:t xml:space="preserve"> Ирон чиныг – ф</w:t>
      </w:r>
      <w:r>
        <w:rPr>
          <w:rFonts w:cs="Times New Roman"/>
        </w:rPr>
        <w:t>ӕ</w:t>
      </w:r>
      <w:r>
        <w:t>сдуар / Цгъойты Хазби // Рӕстдзинад. – 2017. – 24 май. – Ф. 2.</w:t>
      </w:r>
    </w:p>
    <w:p w14:paraId="4A097A96" w14:textId="77777777" w:rsidR="00CD0984" w:rsidRDefault="00CD0984" w:rsidP="0027423C">
      <w:pPr>
        <w:pStyle w:val="a3"/>
        <w:jc w:val="both"/>
      </w:pPr>
      <w:r>
        <w:t xml:space="preserve">Цгоев, Х. Осетинская книга – на задворках : </w:t>
      </w:r>
      <w:r w:rsidRPr="00B042A9">
        <w:t>[</w:t>
      </w:r>
      <w:r>
        <w:t>о проблеме отсутствия кн. магазина для читателей на осет., отказе кн. магазина на ул. Джанаева в продаже книг на осет. яз</w:t>
      </w:r>
      <w:r w:rsidRPr="00B042A9">
        <w:t>]</w:t>
      </w:r>
      <w:r>
        <w:t>.</w:t>
      </w:r>
    </w:p>
    <w:p w14:paraId="68B0A6C7" w14:textId="77777777" w:rsidR="00CD0984" w:rsidRPr="00B042A9" w:rsidRDefault="00CD0984" w:rsidP="00CD0984">
      <w:pPr>
        <w:pStyle w:val="a3"/>
        <w:ind w:left="0" w:firstLine="1418"/>
        <w:jc w:val="center"/>
        <w:rPr>
          <w:b/>
        </w:rPr>
      </w:pPr>
    </w:p>
    <w:p w14:paraId="5BFB1BC6" w14:textId="77777777" w:rsidR="00CD0984" w:rsidRPr="00B042A9" w:rsidRDefault="00CD0984" w:rsidP="0027423C">
      <w:pPr>
        <w:pStyle w:val="a3"/>
        <w:jc w:val="center"/>
        <w:rPr>
          <w:b/>
        </w:rPr>
      </w:pPr>
      <w:r w:rsidRPr="00B042A9">
        <w:rPr>
          <w:b/>
        </w:rPr>
        <w:t>656 Транспортное обслуживание. Транспорт в целом. Почтовая связь</w:t>
      </w:r>
    </w:p>
    <w:p w14:paraId="4B6561F5" w14:textId="77777777" w:rsidR="00CD0984" w:rsidRDefault="00CD0984" w:rsidP="00CD0984">
      <w:pPr>
        <w:pStyle w:val="a3"/>
        <w:ind w:left="0" w:firstLine="1418"/>
        <w:jc w:val="both"/>
      </w:pPr>
    </w:p>
    <w:p w14:paraId="0B6BC47B" w14:textId="77777777" w:rsidR="00CD0984" w:rsidRDefault="00CD0984" w:rsidP="00E06EF9">
      <w:pPr>
        <w:pStyle w:val="a3"/>
        <w:numPr>
          <w:ilvl w:val="0"/>
          <w:numId w:val="8"/>
        </w:numPr>
        <w:jc w:val="both"/>
      </w:pPr>
      <w:r w:rsidRPr="00C203F3">
        <w:rPr>
          <w:b/>
        </w:rPr>
        <w:t>Байбародова, Т.</w:t>
      </w:r>
      <w:r>
        <w:t xml:space="preserve"> Время растить сад : [о бывшем министре транспорта респ., глава г. Ардона и Ардонского р-на О. П. Дзугаеве] /</w:t>
      </w:r>
      <w:r w:rsidRPr="00C203F3">
        <w:t xml:space="preserve"> </w:t>
      </w:r>
      <w:r>
        <w:t>Татьяна Байбародова // Северная Осетия. – 2017. – 29 июня. – С. 3.</w:t>
      </w:r>
    </w:p>
    <w:p w14:paraId="405D594E" w14:textId="77777777" w:rsidR="00CD0984" w:rsidRDefault="00CD0984" w:rsidP="00E06EF9">
      <w:pPr>
        <w:pStyle w:val="a3"/>
        <w:numPr>
          <w:ilvl w:val="0"/>
          <w:numId w:val="8"/>
        </w:numPr>
        <w:jc w:val="both"/>
      </w:pPr>
      <w:r w:rsidRPr="00C203F3">
        <w:rPr>
          <w:b/>
        </w:rPr>
        <w:t>Бутаты, Э.</w:t>
      </w:r>
      <w:r>
        <w:t xml:space="preserve"> Б</w:t>
      </w:r>
      <w:r>
        <w:rPr>
          <w:rFonts w:cs="Times New Roman"/>
        </w:rPr>
        <w:t>ӕ</w:t>
      </w:r>
      <w:r>
        <w:t>лцц</w:t>
      </w:r>
      <w:r>
        <w:rPr>
          <w:rFonts w:cs="Times New Roman"/>
        </w:rPr>
        <w:t>ӕ</w:t>
      </w:r>
      <w:r>
        <w:t>тт</w:t>
      </w:r>
      <w:r>
        <w:rPr>
          <w:rFonts w:cs="Times New Roman"/>
        </w:rPr>
        <w:t>ӕ</w:t>
      </w:r>
      <w:r>
        <w:t xml:space="preserve"> ласыны фарстай</w:t>
      </w:r>
      <w:r>
        <w:rPr>
          <w:rFonts w:cs="Times New Roman"/>
        </w:rPr>
        <w:t>ӕ</w:t>
      </w:r>
      <w:r>
        <w:t xml:space="preserve">н </w:t>
      </w:r>
      <w:r>
        <w:rPr>
          <w:rFonts w:cs="Times New Roman"/>
        </w:rPr>
        <w:t>ӕ</w:t>
      </w:r>
      <w:r>
        <w:t>ргъ</w:t>
      </w:r>
      <w:r>
        <w:rPr>
          <w:rFonts w:cs="Times New Roman"/>
        </w:rPr>
        <w:t>ӕ</w:t>
      </w:r>
      <w:r>
        <w:t>в</w:t>
      </w:r>
      <w:r>
        <w:rPr>
          <w:rFonts w:cs="Times New Roman"/>
        </w:rPr>
        <w:t>ӕ</w:t>
      </w:r>
      <w:r>
        <w:t>н нал ис / Бутаты Эльз</w:t>
      </w:r>
      <w:r>
        <w:rPr>
          <w:rFonts w:cs="Times New Roman"/>
        </w:rPr>
        <w:t>ӕ</w:t>
      </w:r>
      <w:r>
        <w:t xml:space="preserve"> // Рӕстдзинад. – 2017. – 14 мартъи. – Ф. 2.</w:t>
      </w:r>
    </w:p>
    <w:p w14:paraId="5837EF22" w14:textId="77777777" w:rsidR="00CD0984" w:rsidRPr="00C203F3" w:rsidRDefault="00CD0984" w:rsidP="0027423C">
      <w:pPr>
        <w:pStyle w:val="a3"/>
        <w:jc w:val="both"/>
      </w:pPr>
      <w:r>
        <w:t>Бутаева, Э. Нельз</w:t>
      </w:r>
      <w:r>
        <w:rPr>
          <w:rFonts w:cs="Times New Roman"/>
        </w:rPr>
        <w:t>ӕ</w:t>
      </w:r>
      <w:r>
        <w:t xml:space="preserve"> больше откладывать вопрос перевозки пассажиров </w:t>
      </w:r>
      <w:r w:rsidRPr="00C203F3">
        <w:t>[</w:t>
      </w:r>
      <w:r>
        <w:t>обществен. транспорта респ. и пути решения стабилизации его работы</w:t>
      </w:r>
      <w:r w:rsidRPr="00C203F3">
        <w:t>]</w:t>
      </w:r>
      <w:r>
        <w:t>.</w:t>
      </w:r>
    </w:p>
    <w:p w14:paraId="74DDD778" w14:textId="77777777" w:rsidR="00CD0984" w:rsidRDefault="00CD0984" w:rsidP="00E06EF9">
      <w:pPr>
        <w:pStyle w:val="a3"/>
        <w:numPr>
          <w:ilvl w:val="0"/>
          <w:numId w:val="8"/>
        </w:numPr>
        <w:jc w:val="both"/>
      </w:pPr>
      <w:r w:rsidRPr="00C203F3">
        <w:rPr>
          <w:b/>
        </w:rPr>
        <w:t xml:space="preserve">Гаглоев, Э. </w:t>
      </w:r>
      <w:r>
        <w:t xml:space="preserve">Транспортная «махновщина» : </w:t>
      </w:r>
      <w:r w:rsidRPr="00C203F3">
        <w:t>[</w:t>
      </w:r>
      <w:r>
        <w:t>о проблеме услуг транспорт. обеспечения населения во Владикавказе</w:t>
      </w:r>
      <w:r w:rsidRPr="00C203F3">
        <w:t>]</w:t>
      </w:r>
      <w:r>
        <w:t xml:space="preserve"> / Эльберд Гаглоев // Северная Осетия. – 2017. – 24 июня. – С. 7.</w:t>
      </w:r>
    </w:p>
    <w:p w14:paraId="7DA01AEA" w14:textId="77777777" w:rsidR="00CD0984" w:rsidRDefault="00CD0984" w:rsidP="00E06EF9">
      <w:pPr>
        <w:pStyle w:val="a3"/>
        <w:numPr>
          <w:ilvl w:val="0"/>
          <w:numId w:val="8"/>
        </w:numPr>
        <w:jc w:val="both"/>
      </w:pPr>
      <w:r w:rsidRPr="000F759D">
        <w:rPr>
          <w:b/>
        </w:rPr>
        <w:t>Джигкаева, Л.</w:t>
      </w:r>
      <w:r>
        <w:t xml:space="preserve"> «СКАТ»-ы работали : </w:t>
      </w:r>
      <w:r w:rsidRPr="000F759D">
        <w:t>[</w:t>
      </w:r>
      <w:r>
        <w:t>в респ. возобновят систему серификации Автозаправочных станций (АЗС)</w:t>
      </w:r>
      <w:r w:rsidRPr="000F759D">
        <w:t>]</w:t>
      </w:r>
      <w:r>
        <w:t xml:space="preserve"> / Людмила Джигкаева // Северная Осетия. – 2017. – 22 дек. – С. 1, 3.</w:t>
      </w:r>
    </w:p>
    <w:p w14:paraId="02357AD2" w14:textId="77777777" w:rsidR="00CD0984" w:rsidRDefault="00CD0984" w:rsidP="00E06EF9">
      <w:pPr>
        <w:pStyle w:val="a3"/>
        <w:numPr>
          <w:ilvl w:val="0"/>
          <w:numId w:val="8"/>
        </w:numPr>
        <w:jc w:val="both"/>
      </w:pPr>
      <w:r w:rsidRPr="00F76AB5">
        <w:rPr>
          <w:b/>
        </w:rPr>
        <w:t>Дзуццаты, Къ.</w:t>
      </w:r>
      <w:r>
        <w:t xml:space="preserve"> У</w:t>
      </w:r>
      <w:r>
        <w:rPr>
          <w:rFonts w:cs="Times New Roman"/>
        </w:rPr>
        <w:t xml:space="preserve">ӕ </w:t>
      </w:r>
      <w:r>
        <w:t xml:space="preserve">иудзинад </w:t>
      </w:r>
      <w:r>
        <w:rPr>
          <w:rFonts w:cs="Times New Roman"/>
        </w:rPr>
        <w:t>ӕ</w:t>
      </w:r>
      <w:r>
        <w:t>нусон у</w:t>
      </w:r>
      <w:r>
        <w:rPr>
          <w:rFonts w:cs="Times New Roman"/>
        </w:rPr>
        <w:t>ӕ</w:t>
      </w:r>
      <w:r>
        <w:t>д / Дзуццаты Къоста // Жизнь Правобережья. – 2017. – 18 нояб. – Ф. 4.</w:t>
      </w:r>
    </w:p>
    <w:p w14:paraId="58B58ED9" w14:textId="77777777" w:rsidR="00CD0984" w:rsidRPr="00037DDC" w:rsidRDefault="00CD0984" w:rsidP="0027423C">
      <w:pPr>
        <w:pStyle w:val="a3"/>
        <w:jc w:val="both"/>
      </w:pPr>
      <w:r>
        <w:t xml:space="preserve">Дзуцев, К. Пусть сплоченность ваша будет вечной : </w:t>
      </w:r>
      <w:r w:rsidRPr="00037DDC">
        <w:t>[</w:t>
      </w:r>
      <w:r>
        <w:t>к 70-летию бывшего техн. директора гаража большегруз. машин г. Магадана Г. Б. Ходова, ныне живущего в г. Беслане</w:t>
      </w:r>
      <w:r w:rsidRPr="00037DDC">
        <w:t>]</w:t>
      </w:r>
      <w:r>
        <w:t>.</w:t>
      </w:r>
    </w:p>
    <w:p w14:paraId="4835FC64" w14:textId="77777777" w:rsidR="00CD0984" w:rsidRDefault="00CD0984" w:rsidP="00E06EF9">
      <w:pPr>
        <w:pStyle w:val="a3"/>
        <w:numPr>
          <w:ilvl w:val="0"/>
          <w:numId w:val="8"/>
        </w:numPr>
        <w:jc w:val="both"/>
      </w:pPr>
      <w:r w:rsidRPr="00F76AB5">
        <w:rPr>
          <w:b/>
        </w:rPr>
        <w:t>Конструктивный диалог</w:t>
      </w:r>
      <w:r>
        <w:t xml:space="preserve"> : </w:t>
      </w:r>
      <w:r w:rsidRPr="00F76AB5">
        <w:t>[</w:t>
      </w:r>
      <w:r>
        <w:t>встреча главы АМС г. Владикавказа Б. Албегова с министром пром-сти и транспорта РСО-А Х. Бутовым о пробл. отрасли</w:t>
      </w:r>
      <w:r w:rsidRPr="00F76AB5">
        <w:t>]</w:t>
      </w:r>
      <w:r>
        <w:t xml:space="preserve"> // Владикавказ. – 2017. – 9 февр. – С. 1-2.</w:t>
      </w:r>
    </w:p>
    <w:p w14:paraId="5A2065D6" w14:textId="77777777" w:rsidR="00CD0984" w:rsidRDefault="00CD0984" w:rsidP="00E06EF9">
      <w:pPr>
        <w:pStyle w:val="a3"/>
        <w:numPr>
          <w:ilvl w:val="0"/>
          <w:numId w:val="8"/>
        </w:numPr>
        <w:jc w:val="both"/>
      </w:pPr>
      <w:r w:rsidRPr="005832DB">
        <w:rPr>
          <w:b/>
        </w:rPr>
        <w:t>Царахов, Б.</w:t>
      </w:r>
      <w:r>
        <w:t xml:space="preserve"> Дави на газ : </w:t>
      </w:r>
      <w:r w:rsidRPr="005832DB">
        <w:t>[</w:t>
      </w:r>
      <w:r>
        <w:t>о развитии рынка газомотор. топлива в респ. : рассказывает рук. ООО «Росавтогаз Центр» Б. Царахов / записала Н. Гогаева</w:t>
      </w:r>
      <w:r w:rsidRPr="005832DB">
        <w:t>]</w:t>
      </w:r>
      <w:r>
        <w:t xml:space="preserve"> // Северная Осетия. – 2017. – 8 дек. – С. 3.</w:t>
      </w:r>
    </w:p>
    <w:p w14:paraId="27EFB6F5" w14:textId="77777777" w:rsidR="00CD0984" w:rsidRDefault="00CD0984" w:rsidP="00CD0984">
      <w:pPr>
        <w:jc w:val="both"/>
      </w:pPr>
    </w:p>
    <w:p w14:paraId="324AA447" w14:textId="77777777" w:rsidR="00CD0984" w:rsidRPr="007208C7" w:rsidRDefault="00CD0984" w:rsidP="0027423C">
      <w:pPr>
        <w:pStyle w:val="a3"/>
        <w:jc w:val="center"/>
        <w:rPr>
          <w:b/>
        </w:rPr>
      </w:pPr>
      <w:r w:rsidRPr="007208C7">
        <w:rPr>
          <w:b/>
        </w:rPr>
        <w:t>656.1 Эксплуатация наземного безрельсового транспорта. Движение по улицам и дорогам</w:t>
      </w:r>
    </w:p>
    <w:p w14:paraId="748D185F" w14:textId="77777777" w:rsidR="00CD0984" w:rsidRDefault="00CD0984" w:rsidP="00CD0984">
      <w:pPr>
        <w:jc w:val="both"/>
      </w:pPr>
    </w:p>
    <w:p w14:paraId="63ECF9E2" w14:textId="77777777" w:rsidR="00CD0984" w:rsidRDefault="00CD0984" w:rsidP="00E06EF9">
      <w:pPr>
        <w:pStyle w:val="a3"/>
        <w:numPr>
          <w:ilvl w:val="0"/>
          <w:numId w:val="8"/>
        </w:numPr>
        <w:jc w:val="both"/>
      </w:pPr>
      <w:r w:rsidRPr="00301799">
        <w:rPr>
          <w:b/>
        </w:rPr>
        <w:t>Абаев, Т.</w:t>
      </w:r>
      <w:r>
        <w:t xml:space="preserve"> Ответственные люди : </w:t>
      </w:r>
      <w:r w:rsidRPr="00301799">
        <w:t>[</w:t>
      </w:r>
      <w:r>
        <w:t>беседа с ген. дир. «ВладгорТранса» Т. Абаевым / записала М. Тезиева</w:t>
      </w:r>
      <w:r w:rsidRPr="00301799">
        <w:t>]</w:t>
      </w:r>
      <w:r>
        <w:t xml:space="preserve"> // Владикавказ. – 2017. – 11 нояб. – С. 3.</w:t>
      </w:r>
    </w:p>
    <w:p w14:paraId="153B393B" w14:textId="77777777" w:rsidR="00CD0984" w:rsidRDefault="00CD0984" w:rsidP="00E06EF9">
      <w:pPr>
        <w:pStyle w:val="a3"/>
        <w:numPr>
          <w:ilvl w:val="0"/>
          <w:numId w:val="8"/>
        </w:numPr>
        <w:jc w:val="both"/>
      </w:pPr>
      <w:r w:rsidRPr="00B41CF7">
        <w:rPr>
          <w:b/>
        </w:rPr>
        <w:t xml:space="preserve">Автомобилист – профессия особая </w:t>
      </w:r>
      <w:r>
        <w:t xml:space="preserve">: </w:t>
      </w:r>
      <w:r w:rsidRPr="00301799">
        <w:t>[</w:t>
      </w:r>
      <w:r>
        <w:t>о водителе автобуса ООО «Ардонское АТП» Дж. Хачирове</w:t>
      </w:r>
      <w:r w:rsidRPr="00301799">
        <w:t>]</w:t>
      </w:r>
      <w:r>
        <w:t xml:space="preserve"> // Рухс. – 2017. – 27 окт. – С. 1.</w:t>
      </w:r>
    </w:p>
    <w:p w14:paraId="1C0F5604" w14:textId="77777777" w:rsidR="00CD0984" w:rsidRDefault="00CD0984" w:rsidP="00E06EF9">
      <w:pPr>
        <w:pStyle w:val="a3"/>
        <w:numPr>
          <w:ilvl w:val="0"/>
          <w:numId w:val="8"/>
        </w:numPr>
        <w:jc w:val="both"/>
      </w:pPr>
      <w:r w:rsidRPr="003F6988">
        <w:rPr>
          <w:b/>
        </w:rPr>
        <w:t xml:space="preserve">Бизиков, Т. </w:t>
      </w:r>
      <w:r>
        <w:t xml:space="preserve">Маршрут по полочкам : </w:t>
      </w:r>
      <w:r w:rsidRPr="007D2683">
        <w:t>[</w:t>
      </w:r>
      <w:r>
        <w:t>о рейде инспекторов ДПС по выполнению нарушений водителями маршруток, отсутствие лицензий на пассажир. перевозки… : беседа с начальником отд. гос. автодорож. надзора по РСО-А МТУ Ространснадзора по СКФО Т. Бизиковым / записала Н. Романова</w:t>
      </w:r>
      <w:r w:rsidRPr="007D2683">
        <w:t>]</w:t>
      </w:r>
      <w:r>
        <w:t xml:space="preserve"> // Северная Осетия. – 2017. – 17 марта. – С. 4.</w:t>
      </w:r>
    </w:p>
    <w:p w14:paraId="1363992B" w14:textId="77777777" w:rsidR="00CD0984" w:rsidRDefault="00CD0984" w:rsidP="00E06EF9">
      <w:pPr>
        <w:pStyle w:val="a3"/>
        <w:numPr>
          <w:ilvl w:val="0"/>
          <w:numId w:val="8"/>
        </w:numPr>
        <w:jc w:val="both"/>
      </w:pPr>
      <w:r>
        <w:rPr>
          <w:b/>
        </w:rPr>
        <w:t>Бунтури, Т.</w:t>
      </w:r>
      <w:r>
        <w:t xml:space="preserve"> Водитель – профессия народная : </w:t>
      </w:r>
      <w:r w:rsidRPr="003F6988">
        <w:t xml:space="preserve"> [</w:t>
      </w:r>
      <w:r>
        <w:t>о водителе «Дигорского АТП», участнике ежегод. респ. конкурса проф. мастерства Артуре Казбекове</w:t>
      </w:r>
      <w:r w:rsidRPr="003F6988">
        <w:t>]</w:t>
      </w:r>
      <w:r>
        <w:t xml:space="preserve"> // Терские ведомости. – 2017. – 28 июля. – С. 5.</w:t>
      </w:r>
    </w:p>
    <w:p w14:paraId="6EF7C58F" w14:textId="77777777" w:rsidR="00CD0984" w:rsidRDefault="00CD0984" w:rsidP="00E06EF9">
      <w:pPr>
        <w:pStyle w:val="a3"/>
        <w:numPr>
          <w:ilvl w:val="0"/>
          <w:numId w:val="8"/>
        </w:numPr>
        <w:jc w:val="both"/>
      </w:pPr>
      <w:r w:rsidRPr="003F6988">
        <w:rPr>
          <w:b/>
        </w:rPr>
        <w:t>Бунтури, Т.</w:t>
      </w:r>
      <w:r>
        <w:t xml:space="preserve"> Все трамваи (города) будут обновлены : </w:t>
      </w:r>
      <w:r w:rsidRPr="003F6988">
        <w:t>[</w:t>
      </w:r>
      <w:r>
        <w:t>о ремонт. работах гор. транспорта</w:t>
      </w:r>
      <w:r w:rsidRPr="003F6988">
        <w:t>]</w:t>
      </w:r>
      <w:r>
        <w:t xml:space="preserve"> / Тамара Бунтури // Владикавказ. – 2017. – 26 окт. – С. 1.</w:t>
      </w:r>
    </w:p>
    <w:p w14:paraId="3262EEF8" w14:textId="77777777" w:rsidR="00CD0984" w:rsidRDefault="00CD0984" w:rsidP="00E06EF9">
      <w:pPr>
        <w:pStyle w:val="a3"/>
        <w:numPr>
          <w:ilvl w:val="0"/>
          <w:numId w:val="8"/>
        </w:numPr>
        <w:jc w:val="both"/>
      </w:pPr>
      <w:r w:rsidRPr="003F6988">
        <w:rPr>
          <w:b/>
        </w:rPr>
        <w:t>Бунтури, Т.</w:t>
      </w:r>
      <w:r>
        <w:t xml:space="preserve"> Не проезжайте мимо «Народный фронт» требует навести порядок с остановками общественного транспорта / Тамара Бунтури // Терские ведомости. – 2017. – 21-27 июня (№ 30). – С. 2-3.</w:t>
      </w:r>
    </w:p>
    <w:p w14:paraId="187668DA" w14:textId="77777777" w:rsidR="00CD0984" w:rsidRDefault="00CD0984" w:rsidP="00E06EF9">
      <w:pPr>
        <w:pStyle w:val="a3"/>
        <w:numPr>
          <w:ilvl w:val="0"/>
          <w:numId w:val="8"/>
        </w:numPr>
        <w:jc w:val="both"/>
      </w:pPr>
      <w:r w:rsidRPr="002E103E">
        <w:rPr>
          <w:b/>
        </w:rPr>
        <w:t>Бутов, Х</w:t>
      </w:r>
      <w:r>
        <w:t xml:space="preserve">. Пассажирские перевозки – в правовое поле : </w:t>
      </w:r>
      <w:r w:rsidRPr="002E103E">
        <w:t>[</w:t>
      </w:r>
      <w:r>
        <w:t>беседа с министром пром-сти и транспорта РСО-А Х. Бутовым о пробл. пассажир. перевозок / записала Е. Джиоева</w:t>
      </w:r>
      <w:r w:rsidRPr="002E103E">
        <w:t>]</w:t>
      </w:r>
      <w:r>
        <w:t xml:space="preserve"> // Владикавказ. – 2017. – 18 апр. – С. 1, 3.</w:t>
      </w:r>
    </w:p>
    <w:p w14:paraId="11A134FC" w14:textId="77777777" w:rsidR="00CD0984" w:rsidRDefault="00CD0984" w:rsidP="00E06EF9">
      <w:pPr>
        <w:pStyle w:val="a3"/>
        <w:numPr>
          <w:ilvl w:val="0"/>
          <w:numId w:val="8"/>
        </w:numPr>
        <w:jc w:val="both"/>
      </w:pPr>
      <w:r w:rsidRPr="002E103E">
        <w:rPr>
          <w:b/>
        </w:rPr>
        <w:t>Вавилов, Н.</w:t>
      </w:r>
      <w:r>
        <w:t xml:space="preserve"> Не только «Платон» : </w:t>
      </w:r>
      <w:r w:rsidRPr="002E103E">
        <w:t>[</w:t>
      </w:r>
      <w:r>
        <w:t>под председательством Главы респ. В. Битарова состоялось совещ., посвящ. проблемам в сфере автомобильных перевозок</w:t>
      </w:r>
      <w:r w:rsidRPr="002E103E">
        <w:t>]</w:t>
      </w:r>
      <w:r>
        <w:t xml:space="preserve"> / Н. Вавилов // Северная Осетия. – 2017. – 12 апр. – С. 2.</w:t>
      </w:r>
    </w:p>
    <w:p w14:paraId="707A6D74" w14:textId="77777777" w:rsidR="00CD0984" w:rsidRDefault="00CD0984" w:rsidP="00E06EF9">
      <w:pPr>
        <w:pStyle w:val="a3"/>
        <w:numPr>
          <w:ilvl w:val="0"/>
          <w:numId w:val="8"/>
        </w:numPr>
        <w:jc w:val="both"/>
      </w:pPr>
      <w:r w:rsidRPr="00B939C7">
        <w:rPr>
          <w:b/>
        </w:rPr>
        <w:t>Водители маршруток</w:t>
      </w:r>
      <w:r>
        <w:t xml:space="preserve"> </w:t>
      </w:r>
      <w:r w:rsidRPr="00B939C7">
        <w:t>[</w:t>
      </w:r>
      <w:r>
        <w:t>республики</w:t>
      </w:r>
      <w:r w:rsidRPr="00B939C7">
        <w:t>]</w:t>
      </w:r>
      <w:r>
        <w:t xml:space="preserve"> получат работу </w:t>
      </w:r>
      <w:r w:rsidRPr="00B939C7">
        <w:t>[</w:t>
      </w:r>
      <w:r>
        <w:t>в Санкт-Петербурге</w:t>
      </w:r>
      <w:r w:rsidRPr="00B939C7">
        <w:t>]</w:t>
      </w:r>
      <w:r>
        <w:t xml:space="preserve"> // Северная Осетия. – 2017. – 13 апр. – С. 2.</w:t>
      </w:r>
    </w:p>
    <w:p w14:paraId="23C5E70A" w14:textId="77777777" w:rsidR="00CD0984" w:rsidRDefault="00CD0984" w:rsidP="00E06EF9">
      <w:pPr>
        <w:pStyle w:val="a3"/>
        <w:numPr>
          <w:ilvl w:val="0"/>
          <w:numId w:val="8"/>
        </w:numPr>
        <w:jc w:val="both"/>
      </w:pPr>
      <w:r w:rsidRPr="00B939C7">
        <w:rPr>
          <w:b/>
        </w:rPr>
        <w:t>Габуев, М.</w:t>
      </w:r>
      <w:r>
        <w:t xml:space="preserve"> «Мы обучаем водителей» : </w:t>
      </w:r>
      <w:r w:rsidRPr="00B939C7">
        <w:t>[</w:t>
      </w:r>
      <w:r>
        <w:t>беседа с преп. автошколы М. Габуевым об учеб. процессе Алагирского фил. Владикавказского таксоматор. парка / записала А. Гутиева</w:t>
      </w:r>
      <w:r w:rsidRPr="00B939C7">
        <w:t>]</w:t>
      </w:r>
      <w:r>
        <w:t xml:space="preserve"> // Заря. – 2017. – 23 мая. – С. 3.</w:t>
      </w:r>
    </w:p>
    <w:p w14:paraId="7A3D33AF" w14:textId="77777777" w:rsidR="00CD0984" w:rsidRDefault="00CD0984" w:rsidP="00E06EF9">
      <w:pPr>
        <w:pStyle w:val="a3"/>
        <w:numPr>
          <w:ilvl w:val="0"/>
          <w:numId w:val="8"/>
        </w:numPr>
        <w:jc w:val="both"/>
      </w:pPr>
      <w:r w:rsidRPr="00B939C7">
        <w:rPr>
          <w:b/>
        </w:rPr>
        <w:lastRenderedPageBreak/>
        <w:t>Гаглоев, Э.</w:t>
      </w:r>
      <w:r>
        <w:t xml:space="preserve"> Вечная жизнь «маршруток» : </w:t>
      </w:r>
      <w:r w:rsidRPr="00B939C7">
        <w:t>[</w:t>
      </w:r>
      <w:r>
        <w:t>о проблемах общественного транспорта</w:t>
      </w:r>
      <w:r w:rsidRPr="00B939C7">
        <w:t>]</w:t>
      </w:r>
      <w:r>
        <w:t xml:space="preserve"> / Эльбрус Гаглоев // Северная Осетия. – 2017. – 16 авг. – С. 1-2.</w:t>
      </w:r>
    </w:p>
    <w:p w14:paraId="18F4C49A" w14:textId="77777777" w:rsidR="00CD0984" w:rsidRDefault="00CD0984" w:rsidP="00E06EF9">
      <w:pPr>
        <w:pStyle w:val="a3"/>
        <w:numPr>
          <w:ilvl w:val="0"/>
          <w:numId w:val="8"/>
        </w:numPr>
        <w:jc w:val="both"/>
      </w:pPr>
      <w:r w:rsidRPr="00B939C7">
        <w:rPr>
          <w:b/>
        </w:rPr>
        <w:t>Гаглоев, Э.</w:t>
      </w:r>
      <w:r>
        <w:t xml:space="preserve"> Скромное очарование маршрутного такси : </w:t>
      </w:r>
      <w:r w:rsidRPr="00B939C7">
        <w:t>[</w:t>
      </w:r>
      <w:r>
        <w:t>фельетон</w:t>
      </w:r>
      <w:r w:rsidRPr="00B939C7">
        <w:t>]</w:t>
      </w:r>
      <w:r>
        <w:t xml:space="preserve"> / Эльберд Гаглоев // Северная Осетия. – 2017. – 18 янв. – С. 2.</w:t>
      </w:r>
    </w:p>
    <w:p w14:paraId="0126FD86" w14:textId="77777777" w:rsidR="00CD0984" w:rsidRDefault="00CD0984" w:rsidP="00E06EF9">
      <w:pPr>
        <w:pStyle w:val="a3"/>
        <w:numPr>
          <w:ilvl w:val="0"/>
          <w:numId w:val="8"/>
        </w:numPr>
        <w:jc w:val="both"/>
      </w:pPr>
      <w:r>
        <w:rPr>
          <w:b/>
        </w:rPr>
        <w:t>Гацо</w:t>
      </w:r>
      <w:r w:rsidRPr="00B939C7">
        <w:rPr>
          <w:b/>
        </w:rPr>
        <w:t>ева, Н.</w:t>
      </w:r>
      <w:r>
        <w:t xml:space="preserve"> Маршрут проложен : </w:t>
      </w:r>
      <w:r w:rsidRPr="00B939C7">
        <w:t>[</w:t>
      </w:r>
      <w:r>
        <w:t>в правительстве состоялось координац. совещ. под председательством Главы респ. В. Битарова, посвящ. проблемам пассажир. первозок</w:t>
      </w:r>
      <w:r w:rsidRPr="00B939C7">
        <w:t>]</w:t>
      </w:r>
      <w:r>
        <w:t xml:space="preserve"> / Наталья Гацоева // Северная Осетия. – 2017. – 8 дек. – С. 1-2.</w:t>
      </w:r>
    </w:p>
    <w:p w14:paraId="4FD8AC49" w14:textId="77777777" w:rsidR="00CD0984" w:rsidRDefault="00CD0984" w:rsidP="00E06EF9">
      <w:pPr>
        <w:pStyle w:val="a3"/>
        <w:numPr>
          <w:ilvl w:val="0"/>
          <w:numId w:val="8"/>
        </w:numPr>
        <w:jc w:val="both"/>
      </w:pPr>
      <w:r w:rsidRPr="003E5284">
        <w:rPr>
          <w:b/>
        </w:rPr>
        <w:t>Гигуев, О.</w:t>
      </w:r>
      <w:r>
        <w:t xml:space="preserve"> Укрощение «Газелей» : </w:t>
      </w:r>
      <w:r w:rsidRPr="003E5284">
        <w:t>[</w:t>
      </w:r>
      <w:r>
        <w:t>о проблемах перевозчиков пассажир. транспорта : рассказывают директор ООО «Ротор» О. Гигуев и зам. дир. Т. Гутиева</w:t>
      </w:r>
      <w:r w:rsidRPr="003E5284">
        <w:t>]</w:t>
      </w:r>
      <w:r>
        <w:t xml:space="preserve"> // Северная Осетия. – 2017. – 14 дек. – С. 1-2.</w:t>
      </w:r>
    </w:p>
    <w:p w14:paraId="4656459C" w14:textId="77777777" w:rsidR="00CD0984" w:rsidRDefault="00CD0984" w:rsidP="00E06EF9">
      <w:pPr>
        <w:pStyle w:val="a3"/>
        <w:numPr>
          <w:ilvl w:val="0"/>
          <w:numId w:val="8"/>
        </w:numPr>
        <w:jc w:val="both"/>
      </w:pPr>
      <w:r w:rsidRPr="00207E77">
        <w:rPr>
          <w:b/>
        </w:rPr>
        <w:t>Глава республики</w:t>
      </w:r>
      <w:r>
        <w:t xml:space="preserve"> (В. Битаров) раскритиковал организацию общественных перевозок : </w:t>
      </w:r>
      <w:r w:rsidRPr="00207E77">
        <w:t>[</w:t>
      </w:r>
      <w:r>
        <w:t>о полном беспорядке на рынке пассажир. перевозок</w:t>
      </w:r>
      <w:r w:rsidRPr="00207E77">
        <w:t>]</w:t>
      </w:r>
      <w:r>
        <w:t xml:space="preserve"> // Владикавказ. – 2017. – 9 дек. – С. 2.</w:t>
      </w:r>
    </w:p>
    <w:p w14:paraId="76B955D9" w14:textId="77777777" w:rsidR="00CD0984" w:rsidRDefault="00CD0984" w:rsidP="00E06EF9">
      <w:pPr>
        <w:pStyle w:val="a3"/>
        <w:numPr>
          <w:ilvl w:val="0"/>
          <w:numId w:val="8"/>
        </w:numPr>
        <w:jc w:val="both"/>
      </w:pPr>
      <w:r w:rsidRPr="00207E77">
        <w:rPr>
          <w:b/>
        </w:rPr>
        <w:t>Гогаева, Н.</w:t>
      </w:r>
      <w:r>
        <w:t xml:space="preserve"> От «каждого» – по остановке! : </w:t>
      </w:r>
      <w:r w:rsidRPr="00207E77">
        <w:t>[</w:t>
      </w:r>
      <w:r>
        <w:t>об иницативе извест. мецената и обществ. деят. Льва Лалиева по благоустройству автобусных остановок во Владикавказе</w:t>
      </w:r>
      <w:r w:rsidRPr="00207E77">
        <w:t>]</w:t>
      </w:r>
      <w:r>
        <w:t xml:space="preserve"> / Нателла Гогаева // Северная Осетия. – 2017. – 29 апр. – С. 2.</w:t>
      </w:r>
    </w:p>
    <w:p w14:paraId="3F1F606A" w14:textId="77777777" w:rsidR="00CD0984" w:rsidRDefault="00CD0984" w:rsidP="00E06EF9">
      <w:pPr>
        <w:pStyle w:val="a3"/>
        <w:numPr>
          <w:ilvl w:val="0"/>
          <w:numId w:val="8"/>
        </w:numPr>
        <w:jc w:val="both"/>
      </w:pPr>
      <w:r w:rsidRPr="00207E77">
        <w:rPr>
          <w:b/>
        </w:rPr>
        <w:t>Гутиева, А.</w:t>
      </w:r>
      <w:r>
        <w:t xml:space="preserve"> Асланбек Магкеев – лучший водитель республики! : </w:t>
      </w:r>
      <w:r w:rsidRPr="00207E77">
        <w:t>[</w:t>
      </w:r>
      <w:r>
        <w:t>о конкурсе «Лучший водитель автобуса», который прошел во Владикавказе, где А. Магкеев стал победителем</w:t>
      </w:r>
      <w:r w:rsidRPr="00207E77">
        <w:t>]</w:t>
      </w:r>
      <w:r>
        <w:t xml:space="preserve"> / Алина Гутиева // Заря. – 2017. – 27 июля. – С. 1.</w:t>
      </w:r>
    </w:p>
    <w:p w14:paraId="31C2A2A4" w14:textId="77777777" w:rsidR="00CD0984" w:rsidRDefault="00CD0984" w:rsidP="00E06EF9">
      <w:pPr>
        <w:pStyle w:val="a3"/>
        <w:numPr>
          <w:ilvl w:val="0"/>
          <w:numId w:val="8"/>
        </w:numPr>
        <w:jc w:val="both"/>
      </w:pPr>
      <w:r w:rsidRPr="00F04144">
        <w:rPr>
          <w:b/>
        </w:rPr>
        <w:t>Гуытъиаты, А.</w:t>
      </w:r>
      <w:r>
        <w:t xml:space="preserve"> «З</w:t>
      </w:r>
      <w:r>
        <w:rPr>
          <w:rFonts w:cs="Times New Roman"/>
        </w:rPr>
        <w:t>ӕ</w:t>
      </w:r>
      <w:r>
        <w:t>ронд гварди»-йы фемб</w:t>
      </w:r>
      <w:r>
        <w:rPr>
          <w:rFonts w:cs="Times New Roman"/>
        </w:rPr>
        <w:t>ӕ</w:t>
      </w:r>
      <w:r>
        <w:t>лд / Гуытъиаты Алин</w:t>
      </w:r>
      <w:r>
        <w:rPr>
          <w:rFonts w:cs="Times New Roman"/>
        </w:rPr>
        <w:t>ӕ</w:t>
      </w:r>
      <w:r>
        <w:t xml:space="preserve"> // Заря. – 2017. – 26 окт. – Ф. 3. : фото.</w:t>
      </w:r>
    </w:p>
    <w:p w14:paraId="12E64925" w14:textId="77777777" w:rsidR="00CD0984" w:rsidRPr="00207E77" w:rsidRDefault="00CD0984" w:rsidP="0027423C">
      <w:pPr>
        <w:pStyle w:val="a3"/>
        <w:jc w:val="both"/>
      </w:pPr>
      <w:r>
        <w:t xml:space="preserve">Гутиева, А. Встреча «Старой гвардии» : </w:t>
      </w:r>
      <w:r w:rsidRPr="00207E77">
        <w:t>[</w:t>
      </w:r>
      <w:r>
        <w:t>о водителях АК-169 (автостанции) Алагирского р-на. Есть фото</w:t>
      </w:r>
      <w:r w:rsidRPr="00207E77">
        <w:t>]</w:t>
      </w:r>
      <w:r>
        <w:t>.</w:t>
      </w:r>
    </w:p>
    <w:p w14:paraId="2790C292" w14:textId="77777777" w:rsidR="00CD0984" w:rsidRDefault="00CD0984" w:rsidP="00E06EF9">
      <w:pPr>
        <w:pStyle w:val="a3"/>
        <w:numPr>
          <w:ilvl w:val="0"/>
          <w:numId w:val="8"/>
        </w:numPr>
        <w:jc w:val="both"/>
      </w:pPr>
      <w:r w:rsidRPr="00F04144">
        <w:rPr>
          <w:b/>
        </w:rPr>
        <w:t>Гучмазова, А.</w:t>
      </w:r>
      <w:r>
        <w:t xml:space="preserve"> «Сложности перехода» : </w:t>
      </w:r>
      <w:r w:rsidRPr="00F04144">
        <w:t>[</w:t>
      </w:r>
      <w:r>
        <w:t>во Владикавказе обсудили безопасность дорожного движения и поправки к законопроекту об ОСАГО</w:t>
      </w:r>
      <w:r w:rsidRPr="00F04144">
        <w:t>]</w:t>
      </w:r>
      <w:r>
        <w:t xml:space="preserve"> / Анна Гучмазова // Пульс Осетии. – 2017. – 28 марта. – С. 2.</w:t>
      </w:r>
    </w:p>
    <w:p w14:paraId="7785225E" w14:textId="77777777" w:rsidR="00CD0984" w:rsidRDefault="00CD0984" w:rsidP="00E06EF9">
      <w:pPr>
        <w:pStyle w:val="a3"/>
        <w:numPr>
          <w:ilvl w:val="0"/>
          <w:numId w:val="8"/>
        </w:numPr>
        <w:jc w:val="both"/>
      </w:pPr>
      <w:r w:rsidRPr="00F04144">
        <w:rPr>
          <w:b/>
        </w:rPr>
        <w:t xml:space="preserve">Дальнобойщики в Северной Осетии </w:t>
      </w:r>
      <w:r w:rsidRPr="0027423C">
        <w:rPr>
          <w:bCs/>
        </w:rPr>
        <w:t>объявили бессрочную забастовку</w:t>
      </w:r>
      <w:r>
        <w:t xml:space="preserve"> : </w:t>
      </w:r>
      <w:r w:rsidRPr="00F04144">
        <w:t>[</w:t>
      </w:r>
      <w:r>
        <w:t>об удорожании транспорт. налога и поднятии цены на солярку</w:t>
      </w:r>
      <w:r w:rsidRPr="00F04144">
        <w:t>]</w:t>
      </w:r>
      <w:r>
        <w:t xml:space="preserve"> // Мир Кавказу. – 2017. – 30 марта.</w:t>
      </w:r>
    </w:p>
    <w:p w14:paraId="49846D5A" w14:textId="77777777" w:rsidR="00CD0984" w:rsidRDefault="00CD0984" w:rsidP="00E06EF9">
      <w:pPr>
        <w:pStyle w:val="a3"/>
        <w:numPr>
          <w:ilvl w:val="0"/>
          <w:numId w:val="8"/>
        </w:numPr>
        <w:jc w:val="both"/>
      </w:pPr>
      <w:r w:rsidRPr="001E699F">
        <w:rPr>
          <w:b/>
        </w:rPr>
        <w:t>Датиева. О.</w:t>
      </w:r>
      <w:r>
        <w:t xml:space="preserve"> Общественный транспорт : был, есть, будет : </w:t>
      </w:r>
      <w:r w:rsidRPr="00F04144">
        <w:t>[</w:t>
      </w:r>
      <w:r>
        <w:t>о пробл. в сфере пассажироперевозок и планах по внедрению системы «Безопасный город»</w:t>
      </w:r>
      <w:r w:rsidRPr="00F04144">
        <w:t>]</w:t>
      </w:r>
      <w:r>
        <w:t xml:space="preserve"> / Ольга Датиева // Владикавказ. – 2017. – 20 мая. – С. 1.</w:t>
      </w:r>
    </w:p>
    <w:p w14:paraId="7864039D" w14:textId="77777777" w:rsidR="00CD0984" w:rsidRDefault="00CD0984" w:rsidP="00E06EF9">
      <w:pPr>
        <w:pStyle w:val="a3"/>
        <w:numPr>
          <w:ilvl w:val="0"/>
          <w:numId w:val="8"/>
        </w:numPr>
        <w:jc w:val="both"/>
      </w:pPr>
      <w:r w:rsidRPr="001E699F">
        <w:rPr>
          <w:b/>
        </w:rPr>
        <w:lastRenderedPageBreak/>
        <w:t>Джиоева, Е.</w:t>
      </w:r>
      <w:r>
        <w:t xml:space="preserve"> Без изменений уже не обойдется : </w:t>
      </w:r>
      <w:r w:rsidRPr="001E699F">
        <w:t>[</w:t>
      </w:r>
      <w:r>
        <w:t>о перспективах развития пассажир. транспорта Владикавказа</w:t>
      </w:r>
      <w:r w:rsidRPr="001E699F">
        <w:t>]</w:t>
      </w:r>
      <w:r>
        <w:t xml:space="preserve"> / Екатерина Джиоева // Владикавказ. – 2017. – 1 апр. – С. 3.</w:t>
      </w:r>
    </w:p>
    <w:p w14:paraId="2FEB89C9" w14:textId="77777777" w:rsidR="00CD0984" w:rsidRDefault="00CD0984" w:rsidP="00E06EF9">
      <w:pPr>
        <w:pStyle w:val="a3"/>
        <w:numPr>
          <w:ilvl w:val="0"/>
          <w:numId w:val="8"/>
        </w:numPr>
        <w:jc w:val="both"/>
      </w:pPr>
      <w:r w:rsidRPr="00A526B0">
        <w:rPr>
          <w:b/>
        </w:rPr>
        <w:t>Джиоева, Е.</w:t>
      </w:r>
      <w:r>
        <w:t xml:space="preserve"> Лови «Зеленый огонек», коль путь далек : </w:t>
      </w:r>
      <w:r w:rsidRPr="001E699F">
        <w:t>[</w:t>
      </w:r>
      <w:r>
        <w:t>День таксиста</w:t>
      </w:r>
      <w:r w:rsidRPr="001E699F">
        <w:t>]</w:t>
      </w:r>
      <w:r>
        <w:t xml:space="preserve"> / Екатерина Джиоева // Владикавказ. – 2017. – 23 марта. – С. 7.</w:t>
      </w:r>
    </w:p>
    <w:p w14:paraId="7A119F49" w14:textId="77777777" w:rsidR="00CD0984" w:rsidRDefault="00CD0984" w:rsidP="00E06EF9">
      <w:pPr>
        <w:pStyle w:val="a3"/>
        <w:numPr>
          <w:ilvl w:val="0"/>
          <w:numId w:val="8"/>
        </w:numPr>
        <w:jc w:val="both"/>
      </w:pPr>
      <w:r w:rsidRPr="00A526B0">
        <w:rPr>
          <w:b/>
        </w:rPr>
        <w:t>Доева, Р.</w:t>
      </w:r>
      <w:r>
        <w:t xml:space="preserve"> Добросовестный труд – дело чести и дело славы! : </w:t>
      </w:r>
      <w:r w:rsidRPr="00A526B0">
        <w:t>[</w:t>
      </w:r>
      <w:r>
        <w:t>о диспетчере Алагирской автотранспорт. колонны-1691 В. С. Зангиевой</w:t>
      </w:r>
      <w:r w:rsidRPr="00A526B0">
        <w:t>]</w:t>
      </w:r>
      <w:r>
        <w:t xml:space="preserve"> / Римма Доева // Заря. – 2017. – 18 мая. – С. 1.</w:t>
      </w:r>
    </w:p>
    <w:p w14:paraId="1118A75D" w14:textId="77777777" w:rsidR="00CD0984" w:rsidRDefault="00CD0984" w:rsidP="00E06EF9">
      <w:pPr>
        <w:pStyle w:val="a3"/>
        <w:numPr>
          <w:ilvl w:val="0"/>
          <w:numId w:val="8"/>
        </w:numPr>
        <w:jc w:val="both"/>
      </w:pPr>
      <w:r w:rsidRPr="00A526B0">
        <w:rPr>
          <w:b/>
        </w:rPr>
        <w:t>Дряев, А.</w:t>
      </w:r>
      <w:r>
        <w:t xml:space="preserve"> Лучшие в профессии : </w:t>
      </w:r>
      <w:r w:rsidRPr="00A526B0">
        <w:t>[</w:t>
      </w:r>
      <w:r>
        <w:t>о победителе конкурса «Лучший водитель автобуса – 2017», сотруднике Алагирского автотранспортного предприятия Асланбеке Макееве</w:t>
      </w:r>
      <w:r w:rsidRPr="00A526B0">
        <w:t>]</w:t>
      </w:r>
      <w:r>
        <w:t xml:space="preserve"> / Арсен Дряев // Слово. – 2017. – 21 июля. – С. 4.</w:t>
      </w:r>
    </w:p>
    <w:p w14:paraId="79D9475D" w14:textId="77777777" w:rsidR="00CD0984" w:rsidRDefault="00CD0984" w:rsidP="00E06EF9">
      <w:pPr>
        <w:pStyle w:val="a3"/>
        <w:numPr>
          <w:ilvl w:val="0"/>
          <w:numId w:val="8"/>
        </w:numPr>
        <w:jc w:val="both"/>
      </w:pPr>
      <w:r w:rsidRPr="003F1632">
        <w:rPr>
          <w:b/>
        </w:rPr>
        <w:t>Жители республики требуют навести порядок</w:t>
      </w:r>
      <w:r>
        <w:t xml:space="preserve"> : </w:t>
      </w:r>
      <w:r w:rsidRPr="003F1632">
        <w:t>[</w:t>
      </w:r>
      <w:r>
        <w:t>о пробл. качества обслуживания маршрут. такси, осуществляющих пассажир. перевозки</w:t>
      </w:r>
      <w:r w:rsidRPr="003F1632">
        <w:t>]</w:t>
      </w:r>
      <w:r>
        <w:t xml:space="preserve"> // Владикавказ. – 2017. – 4 марта. – С. 3.</w:t>
      </w:r>
    </w:p>
    <w:p w14:paraId="1F93BDE9" w14:textId="77777777" w:rsidR="00CD0984" w:rsidRDefault="00CD0984" w:rsidP="00E06EF9">
      <w:pPr>
        <w:pStyle w:val="a3"/>
        <w:numPr>
          <w:ilvl w:val="0"/>
          <w:numId w:val="8"/>
        </w:numPr>
        <w:jc w:val="both"/>
      </w:pPr>
      <w:r w:rsidRPr="003F1632">
        <w:rPr>
          <w:b/>
        </w:rPr>
        <w:t>Каболов, А.</w:t>
      </w:r>
      <w:r>
        <w:t xml:space="preserve"> Результаты есть, и они радуют!» : </w:t>
      </w:r>
      <w:r w:rsidRPr="003F1632">
        <w:t>[</w:t>
      </w:r>
      <w:r>
        <w:t>беседа с рук. Алагирской автоколонны-1691 А. Т. Каболовым о работе предприятия / записала А. Гутиева</w:t>
      </w:r>
      <w:r w:rsidRPr="003F1632">
        <w:t>]</w:t>
      </w:r>
      <w:r>
        <w:t xml:space="preserve"> // Заря. – 2017. – 28 окт. – С. 1.</w:t>
      </w:r>
    </w:p>
    <w:p w14:paraId="01E968B1" w14:textId="77777777" w:rsidR="00CD0984" w:rsidRDefault="00CD0984" w:rsidP="00E06EF9">
      <w:pPr>
        <w:pStyle w:val="a3"/>
        <w:numPr>
          <w:ilvl w:val="0"/>
          <w:numId w:val="8"/>
        </w:numPr>
        <w:jc w:val="both"/>
      </w:pPr>
      <w:r w:rsidRPr="003F1632">
        <w:rPr>
          <w:b/>
        </w:rPr>
        <w:t>Каболов, А. Т.</w:t>
      </w:r>
      <w:r>
        <w:t xml:space="preserve"> Социальными маршрутами : </w:t>
      </w:r>
      <w:r w:rsidRPr="003F1632">
        <w:t>[</w:t>
      </w:r>
      <w:r>
        <w:t>к Дню автомобилиста о деятельности Алагирского автохозяйства АК-1961 : беседа с его рук. А. Т. Каболовым / записала А. Гутиева</w:t>
      </w:r>
      <w:r w:rsidRPr="003F1632">
        <w:t xml:space="preserve">] </w:t>
      </w:r>
      <w:r>
        <w:t>// Северная Осетия. – 2017. – 28 окт. – С. 2.</w:t>
      </w:r>
    </w:p>
    <w:p w14:paraId="726207FE" w14:textId="77777777" w:rsidR="00CD0984" w:rsidRDefault="00CD0984" w:rsidP="00E06EF9">
      <w:pPr>
        <w:pStyle w:val="a3"/>
        <w:numPr>
          <w:ilvl w:val="0"/>
          <w:numId w:val="8"/>
        </w:numPr>
        <w:jc w:val="both"/>
      </w:pPr>
      <w:r w:rsidRPr="003F1632">
        <w:rPr>
          <w:b/>
        </w:rPr>
        <w:t>Казиева, И.</w:t>
      </w:r>
      <w:r>
        <w:t xml:space="preserve"> Александр Гусов: «Ничего не хочу менять!» : </w:t>
      </w:r>
      <w:r w:rsidRPr="003F1632">
        <w:t>[</w:t>
      </w:r>
      <w:r>
        <w:t>о ветеране труда, бывшем начальнике отд. снабжения «Орджтрансстрой» А. Гусове, уроженце г. Беслана</w:t>
      </w:r>
      <w:r w:rsidRPr="003F1632">
        <w:t>]</w:t>
      </w:r>
      <w:r>
        <w:t xml:space="preserve"> / Ирина Казиева // Жизнь Правобережья. – 2017. – 29 апр. – С. 4.</w:t>
      </w:r>
    </w:p>
    <w:p w14:paraId="35D9963C" w14:textId="77777777" w:rsidR="00CD0984" w:rsidRDefault="00CD0984" w:rsidP="00E06EF9">
      <w:pPr>
        <w:pStyle w:val="a3"/>
        <w:numPr>
          <w:ilvl w:val="0"/>
          <w:numId w:val="8"/>
        </w:numPr>
        <w:jc w:val="both"/>
      </w:pPr>
      <w:r w:rsidRPr="002B60FC">
        <w:rPr>
          <w:b/>
        </w:rPr>
        <w:t>Казиева, И.</w:t>
      </w:r>
      <w:r>
        <w:t xml:space="preserve"> Водители маршруток хотят работать в правовом поле : </w:t>
      </w:r>
      <w:r w:rsidRPr="003F1632">
        <w:t>[</w:t>
      </w:r>
      <w:r>
        <w:t>о встрече министра пром-сти и транспорта РСО-А Х. Бутова и его зам. А. Киргуева с водителями пассажир. перевозок маршрута «Беслан-Владикавказ»</w:t>
      </w:r>
      <w:r w:rsidRPr="003F1632">
        <w:t>]</w:t>
      </w:r>
      <w:r>
        <w:t xml:space="preserve"> / Ирина Казиева // Жизнь Правобережья. – 2017. – 20 апр. – С. 1.</w:t>
      </w:r>
    </w:p>
    <w:p w14:paraId="7765490B" w14:textId="77777777" w:rsidR="00CD0984" w:rsidRDefault="00CD0984" w:rsidP="00E06EF9">
      <w:pPr>
        <w:pStyle w:val="a3"/>
        <w:numPr>
          <w:ilvl w:val="0"/>
          <w:numId w:val="8"/>
        </w:numPr>
        <w:jc w:val="both"/>
      </w:pPr>
      <w:r w:rsidRPr="002B60FC">
        <w:rPr>
          <w:b/>
        </w:rPr>
        <w:t>Кайтмазова, Дз.</w:t>
      </w:r>
      <w:r>
        <w:t xml:space="preserve"> Вячеслав Битаров (Глава РСО-А) назвал ситуацию в сфере пассажирских превозок «неконтролируемым хаосом» : </w:t>
      </w:r>
      <w:r w:rsidRPr="002B60FC">
        <w:t>[</w:t>
      </w:r>
      <w:r>
        <w:t>о пробл.</w:t>
      </w:r>
      <w:r w:rsidRPr="002B60FC">
        <w:t>]</w:t>
      </w:r>
      <w:r>
        <w:t xml:space="preserve"> / Дзерасса Кайтмазова // Мир Кавказу. – 2017. – дек. – № 10.</w:t>
      </w:r>
    </w:p>
    <w:p w14:paraId="03B0359E" w14:textId="34AD7FE5" w:rsidR="00CD0984" w:rsidRDefault="00CD0984" w:rsidP="00E06EF9">
      <w:pPr>
        <w:pStyle w:val="a3"/>
        <w:numPr>
          <w:ilvl w:val="0"/>
          <w:numId w:val="8"/>
        </w:numPr>
        <w:jc w:val="both"/>
      </w:pPr>
      <w:r w:rsidRPr="002B60FC">
        <w:rPr>
          <w:b/>
        </w:rPr>
        <w:t>Караев, З.</w:t>
      </w:r>
      <w:r>
        <w:t xml:space="preserve"> Такси: зеленоглазое и неофицальное : </w:t>
      </w:r>
      <w:r w:rsidRPr="002B60FC">
        <w:t>[</w:t>
      </w:r>
      <w:r>
        <w:t>беседа с начальником отд. орг. автотранспорт. перевозок М-ва пром-сти и транспорта РСО-А З. Караевым / записала З. Бедоева</w:t>
      </w:r>
      <w:r w:rsidRPr="002B60FC">
        <w:t>]</w:t>
      </w:r>
      <w:r>
        <w:t xml:space="preserve"> // Северная Осетия. – 2017. – 10 марта. – С. 4.</w:t>
      </w:r>
    </w:p>
    <w:p w14:paraId="1A05A360" w14:textId="77777777" w:rsidR="00CD0984" w:rsidRDefault="00CD0984" w:rsidP="00E06EF9">
      <w:pPr>
        <w:pStyle w:val="a3"/>
        <w:numPr>
          <w:ilvl w:val="0"/>
          <w:numId w:val="8"/>
        </w:numPr>
        <w:jc w:val="both"/>
      </w:pPr>
      <w:r w:rsidRPr="002B60FC">
        <w:rPr>
          <w:b/>
        </w:rPr>
        <w:lastRenderedPageBreak/>
        <w:t>Кокаев, И.</w:t>
      </w:r>
      <w:r>
        <w:t xml:space="preserve"> Беспризорные «лошадки» : </w:t>
      </w:r>
      <w:r w:rsidRPr="002B60FC">
        <w:t>[</w:t>
      </w:r>
      <w:r>
        <w:t>о проблеме отсутствия мест для парковок транспорта во Владикавказе : рассказывает зам. начальника отд. дор. инспекции УГИБДД МВД по РСО-А подполковник И. Кокаев</w:t>
      </w:r>
      <w:r w:rsidRPr="002B60FC">
        <w:t>]</w:t>
      </w:r>
      <w:r>
        <w:t xml:space="preserve"> // Северная Осетия. – 2017. – 2 марта. – С. 3.</w:t>
      </w:r>
    </w:p>
    <w:p w14:paraId="65595D75" w14:textId="77777777" w:rsidR="00CD0984" w:rsidRDefault="00CD0984" w:rsidP="00E06EF9">
      <w:pPr>
        <w:pStyle w:val="a3"/>
        <w:numPr>
          <w:ilvl w:val="0"/>
          <w:numId w:val="8"/>
        </w:numPr>
        <w:jc w:val="both"/>
      </w:pPr>
      <w:r w:rsidRPr="009E4D57">
        <w:rPr>
          <w:b/>
        </w:rPr>
        <w:t>Кокаев, И.</w:t>
      </w:r>
      <w:r>
        <w:t xml:space="preserve"> Яма на яме : </w:t>
      </w:r>
      <w:r w:rsidRPr="002B60FC">
        <w:t>[</w:t>
      </w:r>
      <w:r>
        <w:t>о проблеме плохого состояния недавно отремонтир. дорог во Владикавказе : беседа с зам. начальника отд. дорож. инспекции УГИБДД МВД по РСО-А подполковником полиции И. Кокаевым и директором ВМКУ «Дорожный фонд» Т. Дзуцевым / записала В. Воронцова</w:t>
      </w:r>
      <w:r w:rsidRPr="002B60FC">
        <w:t>]</w:t>
      </w:r>
      <w:r>
        <w:t xml:space="preserve"> // Северная Осетия. – 2017. – 11 марта. – С. 1, 9.</w:t>
      </w:r>
    </w:p>
    <w:p w14:paraId="30634B90" w14:textId="77777777" w:rsidR="00CD0984" w:rsidRDefault="00CD0984" w:rsidP="00E06EF9">
      <w:pPr>
        <w:pStyle w:val="a3"/>
        <w:numPr>
          <w:ilvl w:val="0"/>
          <w:numId w:val="8"/>
        </w:numPr>
        <w:jc w:val="both"/>
      </w:pPr>
      <w:r w:rsidRPr="009E4D57">
        <w:rPr>
          <w:b/>
        </w:rPr>
        <w:t>Лагкуев, Р.</w:t>
      </w:r>
      <w:r>
        <w:t xml:space="preserve"> Работаем на совесть : </w:t>
      </w:r>
      <w:r w:rsidRPr="009E4D57">
        <w:t>[</w:t>
      </w:r>
      <w:r>
        <w:t>об опыт. водителе ОАО «Кавдоломит» Гарике Ваниеве</w:t>
      </w:r>
      <w:r w:rsidRPr="009E4D57">
        <w:t>]</w:t>
      </w:r>
      <w:r>
        <w:t xml:space="preserve"> / Рамазан Лагкуев // Северная Осетия. – 2017. – 29 апр. – С. 8.</w:t>
      </w:r>
    </w:p>
    <w:p w14:paraId="6C56A907" w14:textId="77777777" w:rsidR="00CD0984" w:rsidRDefault="00CD0984" w:rsidP="00E06EF9">
      <w:pPr>
        <w:pStyle w:val="a3"/>
        <w:numPr>
          <w:ilvl w:val="0"/>
          <w:numId w:val="8"/>
        </w:numPr>
        <w:jc w:val="both"/>
      </w:pPr>
      <w:r w:rsidRPr="009E4D57">
        <w:rPr>
          <w:b/>
        </w:rPr>
        <w:t>Лагкуев, Р.</w:t>
      </w:r>
      <w:r>
        <w:t xml:space="preserve"> Удивительный водитель – гид </w:t>
      </w:r>
      <w:r w:rsidRPr="009E4D57">
        <w:t>[</w:t>
      </w:r>
      <w:r>
        <w:t>маршрут. автобуса «Владикавказ-Цхинвал» К. Г. Кучиев</w:t>
      </w:r>
      <w:r w:rsidRPr="009E4D57">
        <w:t>]</w:t>
      </w:r>
      <w:r>
        <w:t xml:space="preserve"> / Рамазан Лагкуев // Северная Осетия. – 2017. – 12 янв. – С. 2.</w:t>
      </w:r>
    </w:p>
    <w:p w14:paraId="539F69F4" w14:textId="77777777" w:rsidR="00CD0984" w:rsidRDefault="00CD0984" w:rsidP="00E06EF9">
      <w:pPr>
        <w:pStyle w:val="a3"/>
        <w:numPr>
          <w:ilvl w:val="0"/>
          <w:numId w:val="8"/>
        </w:numPr>
        <w:jc w:val="both"/>
      </w:pPr>
      <w:r w:rsidRPr="009E4D57">
        <w:rPr>
          <w:b/>
        </w:rPr>
        <w:t>Лучший водитель</w:t>
      </w:r>
      <w:r>
        <w:t xml:space="preserve"> : </w:t>
      </w:r>
      <w:r w:rsidRPr="009E4D57">
        <w:t>[</w:t>
      </w:r>
      <w:r>
        <w:t>на территории «Автоколонны-1440» во Владикавказе состоялся конкурс проф. мастерства «Лучший водитель автобуса-2017». Итоги конкурса</w:t>
      </w:r>
      <w:r w:rsidRPr="009E4D57">
        <w:t>]</w:t>
      </w:r>
      <w:r>
        <w:t xml:space="preserve"> // Владикавказ. – 2017. – 22 июля. – С. 3.</w:t>
      </w:r>
    </w:p>
    <w:p w14:paraId="25B08B96" w14:textId="77777777" w:rsidR="00CD0984" w:rsidRDefault="00CD0984" w:rsidP="00E06EF9">
      <w:pPr>
        <w:pStyle w:val="a3"/>
        <w:numPr>
          <w:ilvl w:val="0"/>
          <w:numId w:val="8"/>
        </w:numPr>
        <w:jc w:val="both"/>
      </w:pPr>
      <w:r w:rsidRPr="009E4D57">
        <w:rPr>
          <w:b/>
        </w:rPr>
        <w:t>Маргиев, З.</w:t>
      </w:r>
      <w:r>
        <w:t xml:space="preserve"> Создать условия для водителей : </w:t>
      </w:r>
      <w:r w:rsidRPr="009E4D57">
        <w:t>[</w:t>
      </w:r>
      <w:r>
        <w:t>о новом проекте многофункциональной зоны дорож. сервиса для большегруз. и легковых автомобилей</w:t>
      </w:r>
      <w:r w:rsidRPr="009E4D57">
        <w:t xml:space="preserve">] </w:t>
      </w:r>
      <w:r>
        <w:t>/ Зарина Маргиева // Владикавказ. – 2017. – 15 авг. – С. 3.</w:t>
      </w:r>
    </w:p>
    <w:p w14:paraId="00E7BA16" w14:textId="77777777" w:rsidR="00CD0984" w:rsidRDefault="00CD0984" w:rsidP="00E06EF9">
      <w:pPr>
        <w:pStyle w:val="a3"/>
        <w:numPr>
          <w:ilvl w:val="0"/>
          <w:numId w:val="8"/>
        </w:numPr>
        <w:jc w:val="both"/>
      </w:pPr>
      <w:r w:rsidRPr="005A640A">
        <w:rPr>
          <w:b/>
        </w:rPr>
        <w:t>Медоев, Т.</w:t>
      </w:r>
      <w:r>
        <w:t xml:space="preserve"> «Платон» не друг : </w:t>
      </w:r>
      <w:r w:rsidRPr="009E4D57">
        <w:t>[</w:t>
      </w:r>
      <w:r>
        <w:t>о забастовке дальнобойщиков по поводу введения системы «Платон» : коммент. Уполномоч. по правам предпринимателей РСО-А Т. Медоев / записала Н. Романова</w:t>
      </w:r>
      <w:r w:rsidRPr="009E4D57">
        <w:t>]</w:t>
      </w:r>
      <w:r>
        <w:t xml:space="preserve"> // Северная Осетия. – 2017. – 28 марта. – С. 2.</w:t>
      </w:r>
    </w:p>
    <w:p w14:paraId="54DA8122" w14:textId="77777777" w:rsidR="00CD0984" w:rsidRDefault="00CD0984" w:rsidP="00E06EF9">
      <w:pPr>
        <w:pStyle w:val="a3"/>
        <w:numPr>
          <w:ilvl w:val="0"/>
          <w:numId w:val="8"/>
        </w:numPr>
        <w:jc w:val="both"/>
      </w:pPr>
      <w:r w:rsidRPr="005A640A">
        <w:rPr>
          <w:b/>
        </w:rPr>
        <w:t xml:space="preserve">На АТК – завал и жертвы </w:t>
      </w:r>
      <w:r>
        <w:t xml:space="preserve">: </w:t>
      </w:r>
      <w:r w:rsidRPr="005A640A">
        <w:t>[</w:t>
      </w:r>
      <w:r>
        <w:t>об обрушении кровли здания бывшей автотранспорт. колонны в Беслане, в результате которого погибли три человека</w:t>
      </w:r>
      <w:r w:rsidRPr="005A640A">
        <w:t>]</w:t>
      </w:r>
      <w:r>
        <w:t xml:space="preserve"> // Жизнь Правобережья. – 2017. – 1 апр. – С. 1.</w:t>
      </w:r>
    </w:p>
    <w:p w14:paraId="5D98D675" w14:textId="77777777" w:rsidR="00CD0984" w:rsidRDefault="00CD0984" w:rsidP="00E06EF9">
      <w:pPr>
        <w:pStyle w:val="a3"/>
        <w:numPr>
          <w:ilvl w:val="0"/>
          <w:numId w:val="8"/>
        </w:numPr>
        <w:jc w:val="both"/>
      </w:pPr>
      <w:r w:rsidRPr="005A640A">
        <w:rPr>
          <w:b/>
        </w:rPr>
        <w:t xml:space="preserve">О внесении изменений </w:t>
      </w:r>
      <w:r w:rsidRPr="00373135">
        <w:rPr>
          <w:bCs/>
        </w:rPr>
        <w:t xml:space="preserve">в статью 1 Закона Республики Северная Осетия-Алания «О Дорожном фонде Республики Северная Осетия-Алания» </w:t>
      </w:r>
      <w:r>
        <w:t xml:space="preserve">: Закон РСО-А </w:t>
      </w:r>
      <w:r w:rsidRPr="005A640A">
        <w:t>[</w:t>
      </w:r>
      <w:r>
        <w:t>от 10 апр. 2017 № 13-РЗ</w:t>
      </w:r>
      <w:r w:rsidRPr="005A640A">
        <w:t>]</w:t>
      </w:r>
      <w:r>
        <w:t xml:space="preserve"> // Северная Осетия. – 2017. – 20 апр. – С. 4.</w:t>
      </w:r>
    </w:p>
    <w:p w14:paraId="4B683B64" w14:textId="77777777" w:rsidR="00CD0984" w:rsidRDefault="00CD0984" w:rsidP="00E06EF9">
      <w:pPr>
        <w:pStyle w:val="a3"/>
        <w:numPr>
          <w:ilvl w:val="0"/>
          <w:numId w:val="8"/>
        </w:numPr>
        <w:jc w:val="both"/>
      </w:pPr>
      <w:r w:rsidRPr="005A640A">
        <w:rPr>
          <w:b/>
        </w:rPr>
        <w:t>О мостах и дорогах</w:t>
      </w:r>
      <w:r>
        <w:t xml:space="preserve"> : </w:t>
      </w:r>
      <w:r w:rsidRPr="005A640A">
        <w:t>[</w:t>
      </w:r>
      <w:r>
        <w:t>Глава РСО-А В. Битаров в Москве обсудил с министром транспорта РФ М. Соколовым развитие транспорт. инфраструктуры респ.</w:t>
      </w:r>
      <w:r w:rsidRPr="005A640A">
        <w:t>]</w:t>
      </w:r>
      <w:r>
        <w:t xml:space="preserve"> // Северная Осетия. – 2017. – 12 авг. – С. 2.</w:t>
      </w:r>
    </w:p>
    <w:p w14:paraId="78BB52F3" w14:textId="77777777" w:rsidR="00CD0984" w:rsidRDefault="00CD0984" w:rsidP="00E06EF9">
      <w:pPr>
        <w:pStyle w:val="a3"/>
        <w:numPr>
          <w:ilvl w:val="0"/>
          <w:numId w:val="8"/>
        </w:numPr>
        <w:jc w:val="both"/>
      </w:pPr>
      <w:r w:rsidRPr="005A640A">
        <w:rPr>
          <w:b/>
        </w:rPr>
        <w:t>Пассажироперевозки нуждаются в дотациях</w:t>
      </w:r>
      <w:r>
        <w:t xml:space="preserve"> : </w:t>
      </w:r>
      <w:r w:rsidRPr="005A640A">
        <w:t>[</w:t>
      </w:r>
      <w:r>
        <w:t>министр пром-сти и транспорта РСО-А Х. Бутов провел выезд. прием граждан в Моздоке</w:t>
      </w:r>
      <w:r w:rsidRPr="005A640A">
        <w:t>]</w:t>
      </w:r>
      <w:r>
        <w:t xml:space="preserve"> // Моздокский вестник. – 2017. – 18 апр. – С. 1.</w:t>
      </w:r>
    </w:p>
    <w:p w14:paraId="456A3C7F" w14:textId="77777777" w:rsidR="00CD0984" w:rsidRDefault="00CD0984" w:rsidP="00E06EF9">
      <w:pPr>
        <w:pStyle w:val="a3"/>
        <w:numPr>
          <w:ilvl w:val="0"/>
          <w:numId w:val="8"/>
        </w:numPr>
        <w:jc w:val="both"/>
      </w:pPr>
      <w:r w:rsidRPr="00133089">
        <w:rPr>
          <w:b/>
        </w:rPr>
        <w:lastRenderedPageBreak/>
        <w:t>Переговоры о «Платоне»</w:t>
      </w:r>
      <w:r>
        <w:t xml:space="preserve"> : </w:t>
      </w:r>
      <w:r w:rsidRPr="005A640A">
        <w:t>[</w:t>
      </w:r>
      <w:r>
        <w:t>депутат Гос. думы З. Макиев встретился с дальнобойщиками, протестующими против системы «Платон»</w:t>
      </w:r>
      <w:r w:rsidRPr="005A640A">
        <w:t>]</w:t>
      </w:r>
      <w:r>
        <w:t xml:space="preserve"> // Северная Осетия. – 2017. – 29 марта. – С. 2.</w:t>
      </w:r>
    </w:p>
    <w:p w14:paraId="179FB6AC" w14:textId="77777777" w:rsidR="00CD0984" w:rsidRDefault="00CD0984" w:rsidP="00E06EF9">
      <w:pPr>
        <w:pStyle w:val="a3"/>
        <w:numPr>
          <w:ilvl w:val="0"/>
          <w:numId w:val="8"/>
        </w:numPr>
        <w:jc w:val="both"/>
      </w:pPr>
      <w:r w:rsidRPr="00133089">
        <w:rPr>
          <w:b/>
        </w:rPr>
        <w:t>Романова, Н.</w:t>
      </w:r>
      <w:r>
        <w:t xml:space="preserve"> Возите безопасно, платите налоги! : </w:t>
      </w:r>
      <w:r w:rsidRPr="00133089">
        <w:t>[</w:t>
      </w:r>
      <w:r>
        <w:t>о санкциониров. митинге-встрече водителей мартшрут. такси Владикавказа с депутатами респ. парламента</w:t>
      </w:r>
      <w:r w:rsidRPr="00133089">
        <w:t>]</w:t>
      </w:r>
      <w:r>
        <w:t xml:space="preserve"> / Н. Романова // Северная Осетия. – 2017. – 4 марта. – С. 1, 3.</w:t>
      </w:r>
    </w:p>
    <w:p w14:paraId="652F927D" w14:textId="77777777" w:rsidR="00CD0984" w:rsidRDefault="00CD0984" w:rsidP="00E06EF9">
      <w:pPr>
        <w:pStyle w:val="a3"/>
        <w:numPr>
          <w:ilvl w:val="0"/>
          <w:numId w:val="8"/>
        </w:numPr>
        <w:jc w:val="both"/>
      </w:pPr>
      <w:r w:rsidRPr="00133089">
        <w:rPr>
          <w:b/>
        </w:rPr>
        <w:t>Романова, Н.</w:t>
      </w:r>
      <w:r>
        <w:t xml:space="preserve"> Диалог с дальнобойщиками : </w:t>
      </w:r>
      <w:r w:rsidRPr="00133089">
        <w:t>[</w:t>
      </w:r>
      <w:r>
        <w:t>о встрече Главы респ. В. Битарова с участниками всерос. бессроч. акции, водителями большегрузов по поводу нововведения в системе тарифов «Платон»</w:t>
      </w:r>
      <w:r w:rsidRPr="00133089">
        <w:t>]</w:t>
      </w:r>
      <w:r>
        <w:t xml:space="preserve"> / Н. Романова // Северная Осетия. – 2017. – 5 апр. – С. 1.</w:t>
      </w:r>
    </w:p>
    <w:p w14:paraId="6D13B37A" w14:textId="77777777" w:rsidR="00CD0984" w:rsidRDefault="00CD0984" w:rsidP="00E06EF9">
      <w:pPr>
        <w:pStyle w:val="a3"/>
        <w:numPr>
          <w:ilvl w:val="0"/>
          <w:numId w:val="8"/>
        </w:numPr>
        <w:jc w:val="both"/>
      </w:pPr>
      <w:r w:rsidRPr="00B6402B">
        <w:rPr>
          <w:b/>
        </w:rPr>
        <w:t>Саут</w:t>
      </w:r>
      <w:r w:rsidRPr="00B6402B">
        <w:rPr>
          <w:rFonts w:cs="Times New Roman"/>
          <w:b/>
        </w:rPr>
        <w:t>ӕ</w:t>
      </w:r>
      <w:r w:rsidRPr="00B6402B">
        <w:rPr>
          <w:b/>
        </w:rPr>
        <w:t>ты, Т.</w:t>
      </w:r>
      <w:r w:rsidRPr="00B6402B">
        <w:t xml:space="preserve"> </w:t>
      </w:r>
      <w:r>
        <w:t>Хъ</w:t>
      </w:r>
      <w:r>
        <w:rPr>
          <w:rFonts w:cs="Times New Roman"/>
        </w:rPr>
        <w:t>ӕ</w:t>
      </w:r>
      <w:r>
        <w:t>б</w:t>
      </w:r>
      <w:r>
        <w:rPr>
          <w:rFonts w:cs="Times New Roman"/>
        </w:rPr>
        <w:t>ӕ</w:t>
      </w:r>
      <w:r>
        <w:t>лоты Билары кад</w:t>
      </w:r>
      <w:r>
        <w:rPr>
          <w:rFonts w:cs="Times New Roman"/>
        </w:rPr>
        <w:t>ӕ</w:t>
      </w:r>
      <w:r>
        <w:t>н / Саут</w:t>
      </w:r>
      <w:r>
        <w:rPr>
          <w:rFonts w:cs="Times New Roman"/>
        </w:rPr>
        <w:t>ӕ</w:t>
      </w:r>
      <w:r>
        <w:t>ты Тамил</w:t>
      </w:r>
      <w:r>
        <w:rPr>
          <w:rFonts w:cs="Times New Roman"/>
        </w:rPr>
        <w:t>ӕ</w:t>
      </w:r>
      <w:r>
        <w:t xml:space="preserve"> // Рӕстдзинад. – 2017. – 14 дек. – Ф. 2.</w:t>
      </w:r>
    </w:p>
    <w:p w14:paraId="27D94901" w14:textId="77777777" w:rsidR="00CD0984" w:rsidRPr="00B6402B" w:rsidRDefault="00CD0984" w:rsidP="0027423C">
      <w:pPr>
        <w:pStyle w:val="a3"/>
        <w:jc w:val="both"/>
      </w:pPr>
      <w:r>
        <w:t xml:space="preserve">Саутиева, Т. В честь Билара Кабалоева : </w:t>
      </w:r>
      <w:r w:rsidRPr="00B6402B">
        <w:t>[</w:t>
      </w:r>
      <w:r>
        <w:t>об автопробеге, орг. м-вом пром-сти и автотранспорта, посвящ. 100-летию рук. Респ. Сев. Осет. в 19961-1982 гг Б. Кабалоева</w:t>
      </w:r>
      <w:r w:rsidRPr="00B6402B">
        <w:t>]</w:t>
      </w:r>
      <w:r>
        <w:t>.</w:t>
      </w:r>
    </w:p>
    <w:p w14:paraId="55D2849A" w14:textId="77777777" w:rsidR="00CD0984" w:rsidRDefault="00CD0984" w:rsidP="00E06EF9">
      <w:pPr>
        <w:pStyle w:val="a3"/>
        <w:numPr>
          <w:ilvl w:val="0"/>
          <w:numId w:val="8"/>
        </w:numPr>
        <w:jc w:val="both"/>
      </w:pPr>
      <w:r w:rsidRPr="00B6402B">
        <w:rPr>
          <w:b/>
        </w:rPr>
        <w:t>Тедеев, Я. З.</w:t>
      </w:r>
      <w:r>
        <w:t xml:space="preserve"> За культурное обслуживание : </w:t>
      </w:r>
      <w:r w:rsidRPr="00B6402B">
        <w:t>[</w:t>
      </w:r>
      <w:r>
        <w:t>беседа с врио дир. ГУАТП «Октябрьское» Ярославом Зауровичем Тедеевым / записал А. Кортиев</w:t>
      </w:r>
      <w:r w:rsidRPr="00B6402B">
        <w:t>]</w:t>
      </w:r>
      <w:r>
        <w:t xml:space="preserve"> // Фидиуӕг. – 2017. – 20 апр. – С. 2.</w:t>
      </w:r>
    </w:p>
    <w:p w14:paraId="0835EE9A" w14:textId="77777777" w:rsidR="00CD0984" w:rsidRDefault="00CD0984" w:rsidP="00E06EF9">
      <w:pPr>
        <w:pStyle w:val="a3"/>
        <w:numPr>
          <w:ilvl w:val="0"/>
          <w:numId w:val="8"/>
        </w:numPr>
        <w:jc w:val="both"/>
      </w:pPr>
      <w:r w:rsidRPr="00B6402B">
        <w:rPr>
          <w:b/>
        </w:rPr>
        <w:t>Тезиева, М.</w:t>
      </w:r>
      <w:r>
        <w:t xml:space="preserve"> Интерактивный ресурс «Убитые дороги» : </w:t>
      </w:r>
      <w:r w:rsidRPr="00B6402B">
        <w:t>[</w:t>
      </w:r>
      <w:r>
        <w:t>о презентации проекта ОНФ «Убитые дороги», о пробл. гор. дорог</w:t>
      </w:r>
      <w:r w:rsidRPr="00B6402B">
        <w:t>]</w:t>
      </w:r>
      <w:r>
        <w:t xml:space="preserve"> / Мадина Тезиева // Владикавказ. – 2017. – 21 апр. – С. 7.</w:t>
      </w:r>
    </w:p>
    <w:p w14:paraId="180F3794" w14:textId="77777777" w:rsidR="00CD0984" w:rsidRDefault="00CD0984" w:rsidP="00E06EF9">
      <w:pPr>
        <w:pStyle w:val="a3"/>
        <w:numPr>
          <w:ilvl w:val="0"/>
          <w:numId w:val="8"/>
        </w:numPr>
        <w:jc w:val="both"/>
      </w:pPr>
      <w:r w:rsidRPr="00172A53">
        <w:rPr>
          <w:b/>
        </w:rPr>
        <w:t>Тотоева, С.</w:t>
      </w:r>
      <w:r>
        <w:t xml:space="preserve"> Моздокчане просят вернуть все «на круги своя» : </w:t>
      </w:r>
      <w:r w:rsidRPr="00172A53">
        <w:t>[</w:t>
      </w:r>
      <w:r>
        <w:t>об ухудшении пассажироперевозок в р-не</w:t>
      </w:r>
      <w:r w:rsidRPr="00172A53">
        <w:t>]</w:t>
      </w:r>
      <w:r>
        <w:t xml:space="preserve"> / С. Тотоева // Моздокский вестник. – 2017. – 8 июля. – С. 2.</w:t>
      </w:r>
    </w:p>
    <w:p w14:paraId="1AD3F3FF" w14:textId="77777777" w:rsidR="00CD0984" w:rsidRDefault="00CD0984" w:rsidP="00E06EF9">
      <w:pPr>
        <w:pStyle w:val="a3"/>
        <w:numPr>
          <w:ilvl w:val="0"/>
          <w:numId w:val="8"/>
        </w:numPr>
        <w:jc w:val="both"/>
      </w:pPr>
      <w:r w:rsidRPr="00172A53">
        <w:rPr>
          <w:b/>
        </w:rPr>
        <w:t>Хачирова, А.</w:t>
      </w:r>
      <w:r>
        <w:t xml:space="preserve"> Бунт перевозчиков : </w:t>
      </w:r>
      <w:r w:rsidRPr="00172A53">
        <w:t>[</w:t>
      </w:r>
      <w:r>
        <w:t>перевозчики шести маршрутов Владикавказа объявили «войну» М-ву пром-сти и транспорта респ., которое пытается наладить качество пассажирских превозок</w:t>
      </w:r>
      <w:r w:rsidRPr="00172A53">
        <w:t>]</w:t>
      </w:r>
      <w:r>
        <w:t xml:space="preserve"> / Алена Хачирова // Слово. – 2017. – 12 дек. – С. 1, 3.</w:t>
      </w:r>
    </w:p>
    <w:p w14:paraId="50443F33" w14:textId="77777777" w:rsidR="00CD0984" w:rsidRDefault="00CD0984" w:rsidP="00E06EF9">
      <w:pPr>
        <w:pStyle w:val="a3"/>
        <w:numPr>
          <w:ilvl w:val="0"/>
          <w:numId w:val="8"/>
        </w:numPr>
        <w:jc w:val="both"/>
      </w:pPr>
      <w:r w:rsidRPr="00172A53">
        <w:rPr>
          <w:b/>
        </w:rPr>
        <w:t>Чекоева, К.</w:t>
      </w:r>
      <w:r>
        <w:t xml:space="preserve"> «Такси-онлайн» слушает…» : </w:t>
      </w:r>
      <w:r w:rsidRPr="00172A53">
        <w:t>[</w:t>
      </w:r>
      <w:r>
        <w:t>о компании «Таки-онлайн» : беседа с рук. компании К. Чекоевой / записала З. Бедоева</w:t>
      </w:r>
      <w:r w:rsidRPr="00172A53">
        <w:t>]</w:t>
      </w:r>
      <w:r>
        <w:t xml:space="preserve"> // Северная Осетия. – 2017. – 22 февр. – С. 9.</w:t>
      </w:r>
    </w:p>
    <w:p w14:paraId="65395EE4" w14:textId="77777777" w:rsidR="00CD0984" w:rsidRDefault="00CD0984" w:rsidP="00CD0984">
      <w:pPr>
        <w:jc w:val="both"/>
      </w:pPr>
    </w:p>
    <w:p w14:paraId="64FA4916" w14:textId="77777777" w:rsidR="00CD0984" w:rsidRPr="007208C7" w:rsidRDefault="00CD0984" w:rsidP="0027423C">
      <w:pPr>
        <w:pStyle w:val="a3"/>
        <w:jc w:val="center"/>
        <w:rPr>
          <w:b/>
        </w:rPr>
      </w:pPr>
      <w:r w:rsidRPr="007208C7">
        <w:rPr>
          <w:b/>
        </w:rPr>
        <w:t>656.2/4 Эксплуатация железнодорожного транспорта</w:t>
      </w:r>
    </w:p>
    <w:p w14:paraId="70D2BF49" w14:textId="77777777" w:rsidR="00CD0984" w:rsidRDefault="00CD0984" w:rsidP="00CD0984">
      <w:pPr>
        <w:jc w:val="both"/>
      </w:pPr>
    </w:p>
    <w:p w14:paraId="60013BBE" w14:textId="77777777" w:rsidR="00CD0984" w:rsidRDefault="00CD0984" w:rsidP="00E06EF9">
      <w:pPr>
        <w:pStyle w:val="a3"/>
        <w:numPr>
          <w:ilvl w:val="0"/>
          <w:numId w:val="8"/>
        </w:numPr>
        <w:jc w:val="both"/>
      </w:pPr>
      <w:r w:rsidRPr="000405EC">
        <w:rPr>
          <w:b/>
        </w:rPr>
        <w:t>Багаты, А.</w:t>
      </w:r>
      <w:r>
        <w:t xml:space="preserve"> Ф</w:t>
      </w:r>
      <w:r>
        <w:rPr>
          <w:rFonts w:cs="Times New Roman"/>
        </w:rPr>
        <w:t>ӕ</w:t>
      </w:r>
      <w:r>
        <w:t>ллойы фыццаг хъ</w:t>
      </w:r>
      <w:r>
        <w:rPr>
          <w:rFonts w:cs="Times New Roman"/>
        </w:rPr>
        <w:t>ӕ</w:t>
      </w:r>
      <w:r>
        <w:t>батыр / Багаты Аврам // Рӕстдзинад. – 2017. – 5 авг. – Ф. 2.</w:t>
      </w:r>
    </w:p>
    <w:p w14:paraId="2A5DDB57" w14:textId="77777777" w:rsidR="00CD0984" w:rsidRPr="000405EC" w:rsidRDefault="00CD0984" w:rsidP="0027423C">
      <w:pPr>
        <w:pStyle w:val="a3"/>
        <w:jc w:val="both"/>
      </w:pPr>
      <w:r>
        <w:lastRenderedPageBreak/>
        <w:t xml:space="preserve">Багаев, А. Первый Герой труда : </w:t>
      </w:r>
      <w:r w:rsidRPr="000405EC">
        <w:t>[</w:t>
      </w:r>
      <w:r>
        <w:t>Сев. Осетии – Асланбек Лазаров, работавший нач. Владикавказской железнодор. станции : фото</w:t>
      </w:r>
      <w:r w:rsidRPr="000405EC">
        <w:t>]</w:t>
      </w:r>
      <w:r>
        <w:t>.</w:t>
      </w:r>
    </w:p>
    <w:p w14:paraId="6DB460FC" w14:textId="77777777" w:rsidR="00CD0984" w:rsidRDefault="00CD0984" w:rsidP="00E06EF9">
      <w:pPr>
        <w:pStyle w:val="a3"/>
        <w:numPr>
          <w:ilvl w:val="0"/>
          <w:numId w:val="8"/>
        </w:numPr>
        <w:jc w:val="both"/>
      </w:pPr>
      <w:r w:rsidRPr="000405EC">
        <w:rPr>
          <w:b/>
        </w:rPr>
        <w:t>Бедоева, З.</w:t>
      </w:r>
      <w:r>
        <w:t xml:space="preserve"> Пятый пошел! : </w:t>
      </w:r>
      <w:r w:rsidRPr="000405EC">
        <w:t>[</w:t>
      </w:r>
      <w:r>
        <w:t>в начале 2017 г. из Владикавказского депо на линию вышел пятый обновл. трамвай</w:t>
      </w:r>
      <w:r w:rsidRPr="000405EC">
        <w:t>]</w:t>
      </w:r>
      <w:r>
        <w:t xml:space="preserve"> / Залина Бедоева // Северная Осетия. – 2017. – 17 янв. – С. 2.</w:t>
      </w:r>
    </w:p>
    <w:p w14:paraId="3BF98F38" w14:textId="77777777" w:rsidR="00CD0984" w:rsidRDefault="00CD0984" w:rsidP="00E06EF9">
      <w:pPr>
        <w:pStyle w:val="a3"/>
        <w:numPr>
          <w:ilvl w:val="0"/>
          <w:numId w:val="8"/>
        </w:numPr>
        <w:jc w:val="both"/>
      </w:pPr>
      <w:r w:rsidRPr="004B3DDE">
        <w:rPr>
          <w:b/>
        </w:rPr>
        <w:t>Бунтури, Т.</w:t>
      </w:r>
      <w:r>
        <w:t xml:space="preserve"> Железнодорожников Северной Осетии поздравили с их профессиональным праздником : </w:t>
      </w:r>
      <w:r w:rsidRPr="000405EC">
        <w:t>[</w:t>
      </w:r>
      <w:r>
        <w:t>Глава Правительства РСО-А Т. Тускаев вручил почет. грамоты РСО-А наиболее отличившимся сотр. отрасли</w:t>
      </w:r>
      <w:r w:rsidRPr="000405EC">
        <w:t>]</w:t>
      </w:r>
      <w:r>
        <w:t xml:space="preserve"> / Тамара Бунтури // Владикавказ. – 2017. – 5 авг. – С. 3.</w:t>
      </w:r>
    </w:p>
    <w:p w14:paraId="6FF831EE" w14:textId="77777777" w:rsidR="00CD0984" w:rsidRDefault="00CD0984" w:rsidP="00E06EF9">
      <w:pPr>
        <w:pStyle w:val="a3"/>
        <w:numPr>
          <w:ilvl w:val="0"/>
          <w:numId w:val="8"/>
        </w:numPr>
        <w:jc w:val="both"/>
      </w:pPr>
      <w:r w:rsidRPr="004B3DDE">
        <w:rPr>
          <w:b/>
        </w:rPr>
        <w:t>Бязырова, А.</w:t>
      </w:r>
      <w:r>
        <w:t xml:space="preserve"> Железнодорожники трудятся стабильно </w:t>
      </w:r>
      <w:r w:rsidRPr="004B3DDE">
        <w:t>[</w:t>
      </w:r>
      <w:r>
        <w:t>о работе ж.-д. станции «Ардон» по перевозке грузов</w:t>
      </w:r>
      <w:r w:rsidRPr="004B3DDE">
        <w:t>]</w:t>
      </w:r>
      <w:r>
        <w:t xml:space="preserve"> / Алла Бязырова // Рухс. – 2017. – 4 авг. – С. 1.</w:t>
      </w:r>
    </w:p>
    <w:p w14:paraId="1FA06875" w14:textId="77777777" w:rsidR="00CD0984" w:rsidRDefault="00CD0984" w:rsidP="00E06EF9">
      <w:pPr>
        <w:pStyle w:val="a3"/>
        <w:numPr>
          <w:ilvl w:val="0"/>
          <w:numId w:val="8"/>
        </w:numPr>
        <w:jc w:val="both"/>
      </w:pPr>
      <w:r w:rsidRPr="004B3DDE">
        <w:rPr>
          <w:b/>
        </w:rPr>
        <w:t>Геворянц, А.</w:t>
      </w:r>
      <w:r>
        <w:t xml:space="preserve"> Трамвайный «аттракцион» : </w:t>
      </w:r>
      <w:r w:rsidRPr="004B3DDE">
        <w:t>[</w:t>
      </w:r>
      <w:r>
        <w:t>о проблемах Владикавк. трамваев</w:t>
      </w:r>
      <w:r w:rsidRPr="004B3DDE">
        <w:t>]</w:t>
      </w:r>
      <w:r>
        <w:t xml:space="preserve"> // Терские ведомости. – 2017. – 18-19 окт. (№ 44). – С. 8.</w:t>
      </w:r>
    </w:p>
    <w:p w14:paraId="67D400AE" w14:textId="77777777" w:rsidR="00CD0984" w:rsidRDefault="00CD0984" w:rsidP="00E06EF9">
      <w:pPr>
        <w:pStyle w:val="a3"/>
        <w:numPr>
          <w:ilvl w:val="0"/>
          <w:numId w:val="8"/>
        </w:numPr>
        <w:jc w:val="both"/>
      </w:pPr>
      <w:r w:rsidRPr="001F0318">
        <w:rPr>
          <w:b/>
        </w:rPr>
        <w:t>Гугкаты, Ж.</w:t>
      </w:r>
      <w:r>
        <w:t xml:space="preserve"> </w:t>
      </w:r>
      <w:r>
        <w:rPr>
          <w:rFonts w:cs="Times New Roman"/>
        </w:rPr>
        <w:t>Ӕ</w:t>
      </w:r>
      <w:r>
        <w:t xml:space="preserve">нусы </w:t>
      </w:r>
      <w:r>
        <w:rPr>
          <w:rFonts w:cs="Times New Roman"/>
        </w:rPr>
        <w:t>ӕ</w:t>
      </w:r>
      <w:r>
        <w:t>рд</w:t>
      </w:r>
      <w:r>
        <w:rPr>
          <w:rFonts w:cs="Times New Roman"/>
        </w:rPr>
        <w:t>ӕ</w:t>
      </w:r>
      <w:r>
        <w:t>г – заводы / Гугкаты Жанн</w:t>
      </w:r>
      <w:r>
        <w:rPr>
          <w:rFonts w:cs="Times New Roman"/>
        </w:rPr>
        <w:t>ӕ</w:t>
      </w:r>
      <w:r>
        <w:t xml:space="preserve"> // Рӕстдзинад. – 2017. – 16 нояб. – Ф. 2.</w:t>
      </w:r>
    </w:p>
    <w:p w14:paraId="4B2B0B8C" w14:textId="77777777" w:rsidR="00CD0984" w:rsidRPr="004B3DDE" w:rsidRDefault="00CD0984" w:rsidP="0027423C">
      <w:pPr>
        <w:pStyle w:val="a3"/>
        <w:jc w:val="both"/>
      </w:pPr>
      <w:r>
        <w:t xml:space="preserve">Гугкаева, Ж. Полвека – на заводе : </w:t>
      </w:r>
      <w:r w:rsidRPr="004B3DDE">
        <w:t>[</w:t>
      </w:r>
      <w:r>
        <w:t>о ветеране труда, почетн. железнодорожнике, удостоен. в 2013 г. медалью «Во славу Осетии» Таисии Дашковой, проработавшей 50 лет на з-де ВРЗ во Владикавказе</w:t>
      </w:r>
      <w:r w:rsidRPr="004B3DDE">
        <w:t>]</w:t>
      </w:r>
      <w:r>
        <w:t>.</w:t>
      </w:r>
    </w:p>
    <w:p w14:paraId="4D66C8C2" w14:textId="77777777" w:rsidR="00CD0984" w:rsidRDefault="00CD0984" w:rsidP="00E06EF9">
      <w:pPr>
        <w:pStyle w:val="a3"/>
        <w:numPr>
          <w:ilvl w:val="0"/>
          <w:numId w:val="8"/>
        </w:numPr>
        <w:jc w:val="both"/>
      </w:pPr>
      <w:r w:rsidRPr="001F0318">
        <w:rPr>
          <w:b/>
        </w:rPr>
        <w:t>Гутиева, А.</w:t>
      </w:r>
      <w:r>
        <w:t xml:space="preserve"> В Алагире открыли мемориальную доску братьям Датиевым : </w:t>
      </w:r>
      <w:r w:rsidRPr="001F0318">
        <w:t>[</w:t>
      </w:r>
      <w:r>
        <w:t>об инженере путей сообщения ученом в обл. железнодорож. дела Бей-Булате Датиеве и о первом инж.-самоучке в железнодорож. деле Кавдыне Датиеве, уроженцах Алагирского р-на</w:t>
      </w:r>
      <w:r w:rsidRPr="001F0318">
        <w:t>]</w:t>
      </w:r>
      <w:r>
        <w:t xml:space="preserve"> / Алина Гутиева // Заря. – 2017. – 10 авг. – С. 1.</w:t>
      </w:r>
    </w:p>
    <w:p w14:paraId="7B309E94" w14:textId="77777777" w:rsidR="00CD0984" w:rsidRDefault="00CD0984" w:rsidP="00E06EF9">
      <w:pPr>
        <w:pStyle w:val="a3"/>
        <w:numPr>
          <w:ilvl w:val="0"/>
          <w:numId w:val="8"/>
        </w:numPr>
        <w:jc w:val="both"/>
      </w:pPr>
      <w:r w:rsidRPr="009947A4">
        <w:rPr>
          <w:b/>
        </w:rPr>
        <w:t xml:space="preserve">Лозовая, Н. </w:t>
      </w:r>
      <w:r>
        <w:t xml:space="preserve">Обновление перед юбилеем : </w:t>
      </w:r>
      <w:r w:rsidRPr="009947A4">
        <w:t>[</w:t>
      </w:r>
      <w:r>
        <w:t>беседа с нач. Владикавказской дет. железной дороги Н. Лозовой / записала З. Маргиева</w:t>
      </w:r>
      <w:r w:rsidRPr="009947A4">
        <w:t>]</w:t>
      </w:r>
      <w:r>
        <w:t xml:space="preserve"> // Владикавказ. – 2017. – 20 апр. – С. 4.</w:t>
      </w:r>
    </w:p>
    <w:p w14:paraId="13408762" w14:textId="77777777" w:rsidR="00CD0984" w:rsidRDefault="00CD0984" w:rsidP="00E06EF9">
      <w:pPr>
        <w:pStyle w:val="a3"/>
        <w:numPr>
          <w:ilvl w:val="0"/>
          <w:numId w:val="8"/>
        </w:numPr>
        <w:jc w:val="both"/>
      </w:pPr>
      <w:r w:rsidRPr="009947A4">
        <w:rPr>
          <w:b/>
        </w:rPr>
        <w:t>Маргиева, З.</w:t>
      </w:r>
      <w:r>
        <w:t xml:space="preserve"> Город из окна трамвая : </w:t>
      </w:r>
      <w:r w:rsidRPr="009947A4">
        <w:t>[</w:t>
      </w:r>
      <w:r>
        <w:t>о водителе трамвая Сев.-Осет. депо А. Суворове</w:t>
      </w:r>
      <w:r w:rsidRPr="009947A4">
        <w:t>]</w:t>
      </w:r>
      <w:r>
        <w:t xml:space="preserve"> / Зарина Маргиева // Владикавказ. – 2017. – 21 янв. – С. 4.</w:t>
      </w:r>
    </w:p>
    <w:p w14:paraId="2D967892" w14:textId="386DCE54" w:rsidR="00CD0984" w:rsidRDefault="00CD0984" w:rsidP="00E06EF9">
      <w:pPr>
        <w:pStyle w:val="a3"/>
        <w:numPr>
          <w:ilvl w:val="0"/>
          <w:numId w:val="8"/>
        </w:numPr>
        <w:jc w:val="both"/>
      </w:pPr>
      <w:r w:rsidRPr="003E14AE">
        <w:rPr>
          <w:b/>
        </w:rPr>
        <w:t>Митрошин, А.</w:t>
      </w:r>
      <w:r>
        <w:t xml:space="preserve"> Вера Исенко – создательница стальных магистралей : </w:t>
      </w:r>
      <w:r w:rsidRPr="003E14AE">
        <w:t>[</w:t>
      </w:r>
      <w:r>
        <w:t>о ветеране труда В. А. Исенко</w:t>
      </w:r>
      <w:r w:rsidRPr="003E14AE">
        <w:t>]</w:t>
      </w:r>
      <w:r>
        <w:t xml:space="preserve"> / Артем и Вера Митрошины // Владикавказ. – 2017. – 2 нояб. – С. 23.</w:t>
      </w:r>
    </w:p>
    <w:p w14:paraId="009C34D6" w14:textId="77777777" w:rsidR="00CD0984" w:rsidRDefault="00CD0984" w:rsidP="00E06EF9">
      <w:pPr>
        <w:pStyle w:val="a3"/>
        <w:numPr>
          <w:ilvl w:val="0"/>
          <w:numId w:val="8"/>
        </w:numPr>
        <w:jc w:val="both"/>
      </w:pPr>
      <w:r w:rsidRPr="000A7F52">
        <w:rPr>
          <w:b/>
        </w:rPr>
        <w:t>Номар</w:t>
      </w:r>
      <w:r w:rsidRPr="000A7F52">
        <w:rPr>
          <w:rFonts w:cs="Times New Roman"/>
          <w:b/>
        </w:rPr>
        <w:t>ӕ</w:t>
      </w:r>
      <w:r w:rsidRPr="000A7F52">
        <w:rPr>
          <w:b/>
        </w:rPr>
        <w:t>н ф</w:t>
      </w:r>
      <w:r w:rsidRPr="000A7F52">
        <w:rPr>
          <w:rFonts w:cs="Times New Roman"/>
          <w:b/>
        </w:rPr>
        <w:t>ӕ</w:t>
      </w:r>
      <w:r w:rsidRPr="000A7F52">
        <w:rPr>
          <w:b/>
        </w:rPr>
        <w:t>йн</w:t>
      </w:r>
      <w:r w:rsidRPr="000A7F52">
        <w:rPr>
          <w:rFonts w:cs="Times New Roman"/>
          <w:b/>
        </w:rPr>
        <w:t>ӕ</w:t>
      </w:r>
      <w:r w:rsidRPr="000A7F52">
        <w:rPr>
          <w:b/>
        </w:rPr>
        <w:t>г</w:t>
      </w:r>
      <w:r>
        <w:t xml:space="preserve"> // Рӕстдзинад. – 2017. – 9 авг. – Ф. 1.</w:t>
      </w:r>
    </w:p>
    <w:p w14:paraId="03A3A746" w14:textId="77777777" w:rsidR="00CD0984" w:rsidRPr="000A7F52" w:rsidRDefault="00CD0984" w:rsidP="007208C7">
      <w:pPr>
        <w:pStyle w:val="a3"/>
        <w:jc w:val="both"/>
      </w:pPr>
      <w:r>
        <w:t xml:space="preserve">Памятная доска : </w:t>
      </w:r>
      <w:r w:rsidRPr="000A7F52">
        <w:t>[</w:t>
      </w:r>
      <w:r>
        <w:t>известным инженерам Бей-Булату и Кавдыну Датиевым установили в г. Алагире на доме, где они проживали</w:t>
      </w:r>
      <w:r w:rsidRPr="000A7F52">
        <w:t>]</w:t>
      </w:r>
      <w:r>
        <w:t>.</w:t>
      </w:r>
    </w:p>
    <w:p w14:paraId="3854DE61" w14:textId="77777777" w:rsidR="00CD0984" w:rsidRDefault="00CD0984" w:rsidP="00E06EF9">
      <w:pPr>
        <w:pStyle w:val="a3"/>
        <w:numPr>
          <w:ilvl w:val="0"/>
          <w:numId w:val="8"/>
        </w:numPr>
        <w:jc w:val="both"/>
      </w:pPr>
      <w:r w:rsidRPr="000A7F52">
        <w:rPr>
          <w:b/>
        </w:rPr>
        <w:t>Саут</w:t>
      </w:r>
      <w:r w:rsidRPr="000A7F52">
        <w:rPr>
          <w:rFonts w:cs="Times New Roman"/>
          <w:b/>
        </w:rPr>
        <w:t>ӕ</w:t>
      </w:r>
      <w:r w:rsidRPr="000A7F52">
        <w:rPr>
          <w:b/>
        </w:rPr>
        <w:t>ты Т.</w:t>
      </w:r>
      <w:r>
        <w:t xml:space="preserve"> Кад – раззагд</w:t>
      </w:r>
      <w:r>
        <w:rPr>
          <w:rFonts w:cs="Times New Roman"/>
        </w:rPr>
        <w:t>ӕ</w:t>
      </w:r>
      <w:r>
        <w:t>рт</w:t>
      </w:r>
      <w:r>
        <w:rPr>
          <w:rFonts w:cs="Times New Roman"/>
        </w:rPr>
        <w:t>ӕ</w:t>
      </w:r>
      <w:r>
        <w:t>н / Саут</w:t>
      </w:r>
      <w:r>
        <w:rPr>
          <w:rFonts w:cs="Times New Roman"/>
        </w:rPr>
        <w:t>ӕ</w:t>
      </w:r>
      <w:r>
        <w:t>ты Тамил</w:t>
      </w:r>
      <w:r>
        <w:rPr>
          <w:rFonts w:cs="Times New Roman"/>
        </w:rPr>
        <w:t>ӕ</w:t>
      </w:r>
      <w:r>
        <w:t xml:space="preserve"> // Рӕстдзинад. – 2017. – 5 авг. – Ф. 2.</w:t>
      </w:r>
    </w:p>
    <w:p w14:paraId="2AE40C2F" w14:textId="77777777" w:rsidR="00CD0984" w:rsidRPr="000A7F52" w:rsidRDefault="00CD0984" w:rsidP="007208C7">
      <w:pPr>
        <w:pStyle w:val="a3"/>
        <w:jc w:val="both"/>
      </w:pPr>
      <w:r>
        <w:lastRenderedPageBreak/>
        <w:t xml:space="preserve">Саутиева, Т. Слава – передовикам </w:t>
      </w:r>
      <w:r w:rsidRPr="000A7F52">
        <w:t>[</w:t>
      </w:r>
      <w:r>
        <w:t>работникам ж.-д. службы. Пред. Правительства РСО-Алания Т. Тускаев наградил почет. грамотами лучших работников отрасли</w:t>
      </w:r>
      <w:r w:rsidRPr="000A7F52">
        <w:t>]</w:t>
      </w:r>
      <w:r>
        <w:t>.</w:t>
      </w:r>
    </w:p>
    <w:p w14:paraId="09B4329B" w14:textId="77777777" w:rsidR="00CD0984" w:rsidRDefault="00CD0984" w:rsidP="00E06EF9">
      <w:pPr>
        <w:pStyle w:val="a3"/>
        <w:numPr>
          <w:ilvl w:val="0"/>
          <w:numId w:val="8"/>
        </w:numPr>
        <w:jc w:val="both"/>
      </w:pPr>
      <w:r w:rsidRPr="000A7F52">
        <w:rPr>
          <w:b/>
        </w:rPr>
        <w:t>Трамвайный парк продолжает обновляться</w:t>
      </w:r>
      <w:r>
        <w:t xml:space="preserve"> : </w:t>
      </w:r>
      <w:r w:rsidRPr="000A7F52">
        <w:t>[</w:t>
      </w:r>
      <w:r>
        <w:t>на улицы Владикавказа выехал шестой отреставрированный трамвай</w:t>
      </w:r>
      <w:r w:rsidRPr="000A7F52">
        <w:t>]</w:t>
      </w:r>
      <w:r>
        <w:t xml:space="preserve"> // Слово. – 2017. – 14 марта. – С. 2.</w:t>
      </w:r>
    </w:p>
    <w:p w14:paraId="61061B61" w14:textId="77777777" w:rsidR="00CD0984" w:rsidRDefault="00CD0984" w:rsidP="00CD0984">
      <w:pPr>
        <w:jc w:val="both"/>
      </w:pPr>
    </w:p>
    <w:p w14:paraId="7BD7B4BF" w14:textId="2B937F33" w:rsidR="00373135" w:rsidRPr="007208C7" w:rsidRDefault="00CD0984" w:rsidP="007208C7">
      <w:pPr>
        <w:pStyle w:val="a3"/>
        <w:jc w:val="center"/>
        <w:rPr>
          <w:b/>
        </w:rPr>
      </w:pPr>
      <w:r w:rsidRPr="007208C7">
        <w:rPr>
          <w:b/>
        </w:rPr>
        <w:t>***</w:t>
      </w:r>
    </w:p>
    <w:p w14:paraId="5C577971" w14:textId="77777777" w:rsidR="00CD0984" w:rsidRDefault="00CD0984" w:rsidP="00CD0984">
      <w:pPr>
        <w:jc w:val="both"/>
      </w:pPr>
    </w:p>
    <w:p w14:paraId="22DAC443" w14:textId="77777777" w:rsidR="00CD0984" w:rsidRDefault="00CD0984" w:rsidP="00E06EF9">
      <w:pPr>
        <w:pStyle w:val="a3"/>
        <w:numPr>
          <w:ilvl w:val="0"/>
          <w:numId w:val="8"/>
        </w:numPr>
        <w:jc w:val="both"/>
      </w:pPr>
      <w:r w:rsidRPr="00450E08">
        <w:rPr>
          <w:b/>
        </w:rPr>
        <w:t>Багаты, А.</w:t>
      </w:r>
      <w:r>
        <w:t xml:space="preserve"> Ц</w:t>
      </w:r>
      <w:r>
        <w:rPr>
          <w:rFonts w:cs="Times New Roman"/>
        </w:rPr>
        <w:t>ӕ</w:t>
      </w:r>
      <w:r>
        <w:t>гатаг полюсм</w:t>
      </w:r>
      <w:r>
        <w:rPr>
          <w:rFonts w:cs="Times New Roman"/>
        </w:rPr>
        <w:t>ӕ</w:t>
      </w:r>
      <w:r>
        <w:t xml:space="preserve"> – «Арктика»-йы ф</w:t>
      </w:r>
      <w:r>
        <w:rPr>
          <w:rFonts w:cs="Times New Roman"/>
        </w:rPr>
        <w:t>ӕ</w:t>
      </w:r>
      <w:r>
        <w:t>ндагыл / Багаты Аврам // Рӕстдзинад. – 2017. – 12 авг. – Ф. 2.</w:t>
      </w:r>
    </w:p>
    <w:p w14:paraId="3DA7FA82" w14:textId="77777777" w:rsidR="00CD0984" w:rsidRPr="00450E08" w:rsidRDefault="00CD0984" w:rsidP="007208C7">
      <w:pPr>
        <w:pStyle w:val="a3"/>
        <w:jc w:val="both"/>
      </w:pPr>
      <w:r>
        <w:t xml:space="preserve">Багаев, А. На Северный полюс – по дороге «Арктики» Юрия Кучиева : </w:t>
      </w:r>
      <w:r w:rsidRPr="00450E08">
        <w:t>[</w:t>
      </w:r>
      <w:r>
        <w:t>о фото легендарного кап. атомохода «Арктика» Ю. Кучиева, подаренного автору статьи 13.09.1977 г. во время пребывания</w:t>
      </w:r>
      <w:r w:rsidRPr="00450E08">
        <w:t>]</w:t>
      </w:r>
      <w:r>
        <w:t>.</w:t>
      </w:r>
    </w:p>
    <w:p w14:paraId="70422198" w14:textId="77777777" w:rsidR="00CD0984" w:rsidRDefault="00CD0984" w:rsidP="00E06EF9">
      <w:pPr>
        <w:pStyle w:val="a3"/>
        <w:numPr>
          <w:ilvl w:val="0"/>
          <w:numId w:val="8"/>
        </w:numPr>
        <w:jc w:val="both"/>
      </w:pPr>
      <w:r w:rsidRPr="00D61BDA">
        <w:rPr>
          <w:b/>
        </w:rPr>
        <w:t>Дзанайты, З.</w:t>
      </w:r>
      <w:r>
        <w:t xml:space="preserve"> Ц</w:t>
      </w:r>
      <w:r>
        <w:rPr>
          <w:rFonts w:cs="Times New Roman"/>
        </w:rPr>
        <w:t>ӕ</w:t>
      </w:r>
      <w:r>
        <w:t>гат полюсы ф</w:t>
      </w:r>
      <w:r>
        <w:rPr>
          <w:rFonts w:cs="Times New Roman"/>
        </w:rPr>
        <w:t>ӕ</w:t>
      </w:r>
      <w:r>
        <w:t>йлаудз</w:t>
      </w:r>
      <w:r>
        <w:rPr>
          <w:rFonts w:cs="Times New Roman"/>
        </w:rPr>
        <w:t>ӕ</w:t>
      </w:r>
      <w:r>
        <w:t>н алайнаг тырыса Кучиты Юрийы портретим</w:t>
      </w:r>
      <w:r>
        <w:rPr>
          <w:rFonts w:cs="Times New Roman"/>
        </w:rPr>
        <w:t>ӕ</w:t>
      </w:r>
      <w:r>
        <w:t xml:space="preserve"> / Дзанайты Зауыр // Рӕстдзинад. – 2017. – 17 авг. – Ф. 1.</w:t>
      </w:r>
    </w:p>
    <w:p w14:paraId="340FB24A" w14:textId="77777777" w:rsidR="00CD0984" w:rsidRDefault="00CD0984" w:rsidP="007208C7">
      <w:pPr>
        <w:pStyle w:val="a3"/>
        <w:jc w:val="both"/>
      </w:pPr>
      <w:r>
        <w:t xml:space="preserve">Джанаев, З. На Северном полюсе будет развиваться аланский флаг с портретом Юрия Кучиева : </w:t>
      </w:r>
      <w:r w:rsidRPr="00D61BDA">
        <w:t>[</w:t>
      </w:r>
      <w:r>
        <w:t>в связи с 40-летием освоения Северного морского пути и Сев. полюса</w:t>
      </w:r>
      <w:r w:rsidRPr="00D61BDA">
        <w:t>]</w:t>
      </w:r>
      <w:r>
        <w:t>.</w:t>
      </w:r>
    </w:p>
    <w:p w14:paraId="59379447" w14:textId="77777777" w:rsidR="00CD0984" w:rsidRDefault="00CD0984" w:rsidP="00CD0984">
      <w:pPr>
        <w:pStyle w:val="a3"/>
        <w:ind w:left="0" w:firstLine="1418"/>
        <w:jc w:val="both"/>
      </w:pPr>
    </w:p>
    <w:p w14:paraId="44404800" w14:textId="77777777" w:rsidR="00CD0984" w:rsidRPr="00D61BDA" w:rsidRDefault="00CD0984" w:rsidP="007208C7">
      <w:pPr>
        <w:pStyle w:val="a3"/>
        <w:jc w:val="center"/>
        <w:rPr>
          <w:b/>
        </w:rPr>
      </w:pPr>
      <w:r w:rsidRPr="00D61BDA">
        <w:rPr>
          <w:b/>
        </w:rPr>
        <w:t>656.7 Эксплуатация воздушного траспорта</w:t>
      </w:r>
    </w:p>
    <w:p w14:paraId="71170A87" w14:textId="77777777" w:rsidR="00CD0984" w:rsidRDefault="00CD0984" w:rsidP="00CD0984">
      <w:pPr>
        <w:pStyle w:val="a3"/>
        <w:ind w:left="0" w:firstLine="1418"/>
        <w:jc w:val="both"/>
      </w:pPr>
    </w:p>
    <w:p w14:paraId="1BFBD7C7" w14:textId="77777777" w:rsidR="00CD0984" w:rsidRDefault="00CD0984" w:rsidP="00E06EF9">
      <w:pPr>
        <w:pStyle w:val="a3"/>
        <w:numPr>
          <w:ilvl w:val="0"/>
          <w:numId w:val="8"/>
        </w:numPr>
        <w:jc w:val="both"/>
      </w:pPr>
      <w:r w:rsidRPr="00D61BDA">
        <w:rPr>
          <w:b/>
        </w:rPr>
        <w:t>Гобозова, Е.</w:t>
      </w:r>
      <w:r>
        <w:t xml:space="preserve"> Призвание – спасать жизни : </w:t>
      </w:r>
      <w:r w:rsidRPr="00D61BDA">
        <w:t>[</w:t>
      </w:r>
      <w:r>
        <w:t>об Инале Остаеве, инж.-пилоте, авт. кн. «Прерванный полет»</w:t>
      </w:r>
      <w:r w:rsidRPr="00D61BDA">
        <w:t>]</w:t>
      </w:r>
      <w:r>
        <w:t xml:space="preserve"> / Елена Гобозова // Стыр Ныхас. – 2017. – № 6 </w:t>
      </w:r>
      <w:r w:rsidRPr="00D61BDA">
        <w:t>[</w:t>
      </w:r>
      <w:r>
        <w:t>530</w:t>
      </w:r>
      <w:r w:rsidRPr="00D61BDA">
        <w:t>]</w:t>
      </w:r>
      <w:r>
        <w:t xml:space="preserve"> апрель. – С. 3.</w:t>
      </w:r>
    </w:p>
    <w:p w14:paraId="2791B527" w14:textId="77777777" w:rsidR="00CD0984" w:rsidRDefault="00CD0984" w:rsidP="00E06EF9">
      <w:pPr>
        <w:pStyle w:val="a3"/>
        <w:numPr>
          <w:ilvl w:val="0"/>
          <w:numId w:val="8"/>
        </w:numPr>
        <w:jc w:val="both"/>
      </w:pPr>
      <w:r w:rsidRPr="00CE6CC2">
        <w:rPr>
          <w:b/>
        </w:rPr>
        <w:t>Газзаев, Л. Е.</w:t>
      </w:r>
      <w:r>
        <w:t xml:space="preserve"> Пилотам – безоблачность неба, пассажирам – мягкой посадки : </w:t>
      </w:r>
      <w:r w:rsidRPr="00CE6CC2">
        <w:t>[</w:t>
      </w:r>
      <w:r>
        <w:t>беседа с ген. дир. аэропорта «Владикавказ» Л. Е. Газзаевым к Дню гражд. авиации / записала И. Казиева</w:t>
      </w:r>
      <w:r w:rsidRPr="00CE6CC2">
        <w:t>]</w:t>
      </w:r>
      <w:r>
        <w:t xml:space="preserve"> // Жизнь Правобережья. – 2017. – 9 апр. – С. 4.</w:t>
      </w:r>
    </w:p>
    <w:p w14:paraId="1BDF5410" w14:textId="77777777" w:rsidR="00CD0984" w:rsidRDefault="00CD0984" w:rsidP="00CD0984">
      <w:pPr>
        <w:jc w:val="both"/>
      </w:pPr>
    </w:p>
    <w:p w14:paraId="61A8BACF" w14:textId="77777777" w:rsidR="00CD0984" w:rsidRPr="007208C7" w:rsidRDefault="00CD0984" w:rsidP="007208C7">
      <w:pPr>
        <w:jc w:val="center"/>
        <w:rPr>
          <w:b/>
        </w:rPr>
      </w:pPr>
      <w:r w:rsidRPr="007208C7">
        <w:rPr>
          <w:b/>
        </w:rPr>
        <w:t>656.8 Почтовая связь</w:t>
      </w:r>
    </w:p>
    <w:p w14:paraId="21137E9A" w14:textId="77777777" w:rsidR="00CD0984" w:rsidRDefault="00CD0984" w:rsidP="00CD0984">
      <w:pPr>
        <w:jc w:val="both"/>
      </w:pPr>
    </w:p>
    <w:p w14:paraId="03ECA6E7" w14:textId="77777777" w:rsidR="00CD0984" w:rsidRDefault="00CD0984" w:rsidP="00E06EF9">
      <w:pPr>
        <w:pStyle w:val="a3"/>
        <w:numPr>
          <w:ilvl w:val="0"/>
          <w:numId w:val="8"/>
        </w:numPr>
        <w:jc w:val="both"/>
      </w:pPr>
      <w:r w:rsidRPr="00CE6CC2">
        <w:rPr>
          <w:b/>
        </w:rPr>
        <w:lastRenderedPageBreak/>
        <w:t>Акоефф, А.</w:t>
      </w:r>
      <w:r>
        <w:t xml:space="preserve"> Марки революции : </w:t>
      </w:r>
      <w:r w:rsidRPr="00CE6CC2">
        <w:t>[</w:t>
      </w:r>
      <w:r>
        <w:t>в Музее истории Владикавказа открылась выставка, посвящ. теме становления филателии в СССР</w:t>
      </w:r>
      <w:r w:rsidRPr="00CE6CC2">
        <w:t>]</w:t>
      </w:r>
      <w:r>
        <w:t xml:space="preserve"> / Алина Акоефф // Северная Осетия. – 2017. – 9 нояб. – С. 6.</w:t>
      </w:r>
    </w:p>
    <w:p w14:paraId="28CB8DF0" w14:textId="77777777" w:rsidR="00CD0984" w:rsidRDefault="00CD0984" w:rsidP="00E06EF9">
      <w:pPr>
        <w:pStyle w:val="a3"/>
        <w:numPr>
          <w:ilvl w:val="0"/>
          <w:numId w:val="8"/>
        </w:numPr>
        <w:jc w:val="both"/>
      </w:pPr>
      <w:r w:rsidRPr="0023624B">
        <w:rPr>
          <w:b/>
        </w:rPr>
        <w:t>Аксенова, Я.</w:t>
      </w:r>
      <w:r>
        <w:t xml:space="preserve"> Когда работаешь на своем месте – работаешь хорошо! : </w:t>
      </w:r>
      <w:r w:rsidRPr="00CE6CC2">
        <w:t>[</w:t>
      </w:r>
      <w:r>
        <w:t>о сотрудницах почтов. отд-ния № 6 г. Моздока Ф. О. Собиевой и И. А. Блохиной</w:t>
      </w:r>
      <w:r w:rsidRPr="00CE6CC2">
        <w:t>]</w:t>
      </w:r>
      <w:r>
        <w:t xml:space="preserve"> / Я. Аксенова // Моздокский вестник. – 2017. – 7 марта. – С. 2.</w:t>
      </w:r>
    </w:p>
    <w:p w14:paraId="2410F580" w14:textId="77777777" w:rsidR="00CD0984" w:rsidRDefault="00CD0984" w:rsidP="00E06EF9">
      <w:pPr>
        <w:pStyle w:val="a3"/>
        <w:numPr>
          <w:ilvl w:val="0"/>
          <w:numId w:val="8"/>
        </w:numPr>
        <w:jc w:val="both"/>
      </w:pPr>
      <w:r w:rsidRPr="0023624B">
        <w:rPr>
          <w:b/>
        </w:rPr>
        <w:t>Аксенова, Я.</w:t>
      </w:r>
      <w:r>
        <w:t xml:space="preserve"> Трудится на почте около 30 лет : </w:t>
      </w:r>
      <w:r w:rsidRPr="0023624B">
        <w:t>[</w:t>
      </w:r>
      <w:r>
        <w:t>о почтальоне Кизлярского отд-ния связи А. Х. Заузановой</w:t>
      </w:r>
      <w:r w:rsidRPr="0023624B">
        <w:t>]</w:t>
      </w:r>
      <w:r>
        <w:t xml:space="preserve"> / Я. Аксенова // Моздокский вестник. – 2017. – 7 марта. – С. 2.</w:t>
      </w:r>
    </w:p>
    <w:p w14:paraId="39A6E3A7" w14:textId="77777777" w:rsidR="00CD0984" w:rsidRDefault="00CD0984" w:rsidP="00E06EF9">
      <w:pPr>
        <w:pStyle w:val="a3"/>
        <w:numPr>
          <w:ilvl w:val="0"/>
          <w:numId w:val="8"/>
        </w:numPr>
        <w:jc w:val="both"/>
      </w:pPr>
      <w:r w:rsidRPr="0023624B">
        <w:rPr>
          <w:b/>
        </w:rPr>
        <w:t>В Терской умеют работать с подписчиками</w:t>
      </w:r>
      <w:r>
        <w:t xml:space="preserve"> : </w:t>
      </w:r>
      <w:r w:rsidRPr="0023624B">
        <w:t>[</w:t>
      </w:r>
      <w:r>
        <w:t>о начальнике Терского отд-ния почтовой связи Ларисе Константиновой</w:t>
      </w:r>
      <w:r w:rsidRPr="0023624B">
        <w:t xml:space="preserve">] </w:t>
      </w:r>
      <w:r>
        <w:t>// Моздокский вестник. – 2017. – 27 июня. – С. 2.</w:t>
      </w:r>
    </w:p>
    <w:p w14:paraId="52784154" w14:textId="77777777" w:rsidR="00CD0984" w:rsidRDefault="00CD0984" w:rsidP="00E06EF9">
      <w:pPr>
        <w:pStyle w:val="a3"/>
        <w:numPr>
          <w:ilvl w:val="0"/>
          <w:numId w:val="8"/>
        </w:numPr>
        <w:jc w:val="both"/>
      </w:pPr>
      <w:r w:rsidRPr="0023624B">
        <w:rPr>
          <w:b/>
        </w:rPr>
        <w:t xml:space="preserve">Во Владикавказе выбрали лучшего почтового водителя </w:t>
      </w:r>
      <w:r w:rsidRPr="0023624B">
        <w:t>[</w:t>
      </w:r>
      <w:r>
        <w:t>им стал Эльбрус Габеев – водитель Владикавказского почтамта УФПС РСО-А</w:t>
      </w:r>
      <w:r w:rsidRPr="0023624B">
        <w:t>]</w:t>
      </w:r>
      <w:r>
        <w:t xml:space="preserve"> // Ирӕф. – 2017. – 19 сент. – С. 1.</w:t>
      </w:r>
    </w:p>
    <w:p w14:paraId="6A6F0E2D" w14:textId="77777777" w:rsidR="00CD0984" w:rsidRDefault="00CD0984" w:rsidP="00E06EF9">
      <w:pPr>
        <w:pStyle w:val="a3"/>
        <w:numPr>
          <w:ilvl w:val="0"/>
          <w:numId w:val="8"/>
        </w:numPr>
        <w:jc w:val="both"/>
      </w:pPr>
      <w:r w:rsidRPr="0023624B">
        <w:rPr>
          <w:b/>
        </w:rPr>
        <w:t>Гутиева, А.</w:t>
      </w:r>
      <w:r>
        <w:t xml:space="preserve"> Энтузиазма им не занимаешь : </w:t>
      </w:r>
      <w:r w:rsidRPr="0023624B">
        <w:t>[</w:t>
      </w:r>
      <w:r>
        <w:t>к Дню Рос. печати о коллективе связи</w:t>
      </w:r>
      <w:r w:rsidRPr="0023624B">
        <w:t>]</w:t>
      </w:r>
      <w:r>
        <w:t xml:space="preserve"> / Алина Гутиева // Заря. – 2017. – 8 июля. – С. 2.</w:t>
      </w:r>
    </w:p>
    <w:p w14:paraId="417FCC4F" w14:textId="77777777" w:rsidR="00CD0984" w:rsidRDefault="00CD0984" w:rsidP="00E06EF9">
      <w:pPr>
        <w:pStyle w:val="a3"/>
        <w:numPr>
          <w:ilvl w:val="0"/>
          <w:numId w:val="8"/>
        </w:numPr>
        <w:jc w:val="both"/>
      </w:pPr>
      <w:r w:rsidRPr="00C75DF9">
        <w:rPr>
          <w:b/>
        </w:rPr>
        <w:t>Дедегкаты, З.</w:t>
      </w:r>
      <w:r>
        <w:t xml:space="preserve"> Ад</w:t>
      </w:r>
      <w:r>
        <w:rPr>
          <w:rFonts w:cs="Times New Roman"/>
        </w:rPr>
        <w:t>ӕ</w:t>
      </w:r>
      <w:r>
        <w:t xml:space="preserve">мы </w:t>
      </w:r>
      <w:r>
        <w:rPr>
          <w:rFonts w:cs="Times New Roman"/>
        </w:rPr>
        <w:t>ӕ</w:t>
      </w:r>
      <w:r>
        <w:t>дасдзинад – республик</w:t>
      </w:r>
      <w:r>
        <w:rPr>
          <w:rFonts w:cs="Times New Roman"/>
        </w:rPr>
        <w:t>ӕ</w:t>
      </w:r>
      <w:r>
        <w:t xml:space="preserve">йы </w:t>
      </w:r>
      <w:r>
        <w:rPr>
          <w:rFonts w:cs="Times New Roman"/>
        </w:rPr>
        <w:t>ӕ</w:t>
      </w:r>
      <w:r>
        <w:t>дасдзинад / Дедегкаты З</w:t>
      </w:r>
      <w:r>
        <w:rPr>
          <w:rFonts w:cs="Times New Roman"/>
        </w:rPr>
        <w:t>ӕ</w:t>
      </w:r>
      <w:r>
        <w:t>лин</w:t>
      </w:r>
      <w:r>
        <w:rPr>
          <w:rFonts w:cs="Times New Roman"/>
        </w:rPr>
        <w:t>ӕ</w:t>
      </w:r>
      <w:r>
        <w:t xml:space="preserve"> // Рӕстдзинад. – 2017. – 8 дек.</w:t>
      </w:r>
    </w:p>
    <w:p w14:paraId="5ECDC51E" w14:textId="00667EC2" w:rsidR="00CD0984" w:rsidRPr="0023624B" w:rsidRDefault="00CD0984" w:rsidP="007208C7">
      <w:pPr>
        <w:pStyle w:val="a3"/>
        <w:jc w:val="both"/>
      </w:pPr>
      <w:r>
        <w:t xml:space="preserve">Дедегкаева, З. Безопасность народа – безопасность республики : </w:t>
      </w:r>
      <w:r w:rsidRPr="0023624B">
        <w:t>[</w:t>
      </w:r>
      <w:r>
        <w:t>докл. министру транспорта Х. Бутова о положении с маршрутн. такси в респ. и неудовлетворит. работе «Иртранса» – на засед</w:t>
      </w:r>
      <w:r w:rsidR="0027423C">
        <w:t>ание</w:t>
      </w:r>
      <w:r>
        <w:t xml:space="preserve"> Правит</w:t>
      </w:r>
      <w:r w:rsidR="0027423C">
        <w:t>ельст</w:t>
      </w:r>
      <w:r>
        <w:t>ва</w:t>
      </w:r>
      <w:r w:rsidRPr="0023624B">
        <w:t>]</w:t>
      </w:r>
      <w:r>
        <w:t>.</w:t>
      </w:r>
    </w:p>
    <w:p w14:paraId="1710089C" w14:textId="77777777" w:rsidR="00CD0984" w:rsidRDefault="00CD0984" w:rsidP="00E06EF9">
      <w:pPr>
        <w:pStyle w:val="a3"/>
        <w:numPr>
          <w:ilvl w:val="0"/>
          <w:numId w:val="8"/>
        </w:numPr>
        <w:jc w:val="both"/>
      </w:pPr>
      <w:r w:rsidRPr="00C75DF9">
        <w:rPr>
          <w:b/>
        </w:rPr>
        <w:t>Дзайнуков, К.</w:t>
      </w:r>
      <w:r>
        <w:t xml:space="preserve"> Люди, чей труд нас соединяет : </w:t>
      </w:r>
      <w:r w:rsidRPr="00C75DF9">
        <w:t>[</w:t>
      </w:r>
      <w:r>
        <w:t>беседа с директором Упр. почтовой связи РСО-А К. Дзайнуковым накануне проф. праздника / записала И. Чеджемова</w:t>
      </w:r>
      <w:r w:rsidRPr="00C75DF9">
        <w:t>]</w:t>
      </w:r>
      <w:r>
        <w:t xml:space="preserve"> // Северная Осетия. – 2017. – 8 июля. – С. 7.</w:t>
      </w:r>
    </w:p>
    <w:p w14:paraId="5D27140C" w14:textId="77777777" w:rsidR="00CD0984" w:rsidRDefault="00CD0984" w:rsidP="00E06EF9">
      <w:pPr>
        <w:pStyle w:val="a3"/>
        <w:numPr>
          <w:ilvl w:val="0"/>
          <w:numId w:val="8"/>
        </w:numPr>
        <w:jc w:val="both"/>
      </w:pPr>
      <w:r w:rsidRPr="00C75DF9">
        <w:rPr>
          <w:b/>
        </w:rPr>
        <w:t>Как возродить эпистолярный жанр?</w:t>
      </w:r>
      <w:r>
        <w:t xml:space="preserve"> : </w:t>
      </w:r>
      <w:r w:rsidRPr="00C75DF9">
        <w:t>[</w:t>
      </w:r>
      <w:r>
        <w:t xml:space="preserve">УФПС РСО-А – фил. ФГУП «Почта России» – проводит регион. этап </w:t>
      </w:r>
      <w:r>
        <w:rPr>
          <w:lang w:val="en-US"/>
        </w:rPr>
        <w:t>XV</w:t>
      </w:r>
      <w:r>
        <w:t xml:space="preserve"> всерос. конкурса «Лучший урок письма» среди школьников и преподавателей рус. яз. и лит.</w:t>
      </w:r>
      <w:r w:rsidRPr="00C75DF9">
        <w:t>]</w:t>
      </w:r>
      <w:r>
        <w:t xml:space="preserve"> // Северная Осетия. – 2017. – 15 марта. – С. 4.</w:t>
      </w:r>
    </w:p>
    <w:p w14:paraId="3F390639" w14:textId="77198FC4" w:rsidR="00CD0984" w:rsidRDefault="00CD0984" w:rsidP="00E06EF9">
      <w:pPr>
        <w:pStyle w:val="a3"/>
        <w:numPr>
          <w:ilvl w:val="0"/>
          <w:numId w:val="8"/>
        </w:numPr>
        <w:ind w:firstLine="2399"/>
        <w:jc w:val="both"/>
      </w:pPr>
      <w:r w:rsidRPr="00C75DF9">
        <w:rPr>
          <w:b/>
        </w:rPr>
        <w:t>Купеев, В.</w:t>
      </w:r>
      <w:r>
        <w:t xml:space="preserve"> Работают во благо населения : </w:t>
      </w:r>
      <w:r w:rsidRPr="00C75DF9">
        <w:t>[</w:t>
      </w:r>
      <w:r>
        <w:t>беседа с нач. Ардонского межрайон. почтамта В. Купеевым о работе почтамта Дигорского, Ирафского районов / записала И. Туккаева</w:t>
      </w:r>
      <w:r w:rsidRPr="00C75DF9">
        <w:t>]</w:t>
      </w:r>
      <w:r>
        <w:t xml:space="preserve"> // Вести Дигории. – 2017. – 8 июля. – С. 1.</w:t>
      </w:r>
    </w:p>
    <w:p w14:paraId="09B087D6" w14:textId="77777777" w:rsidR="00CD0984" w:rsidRDefault="00CD0984" w:rsidP="00E06EF9">
      <w:pPr>
        <w:pStyle w:val="a3"/>
        <w:numPr>
          <w:ilvl w:val="0"/>
          <w:numId w:val="8"/>
        </w:numPr>
        <w:jc w:val="both"/>
      </w:pPr>
      <w:r w:rsidRPr="00E90CEE">
        <w:rPr>
          <w:b/>
        </w:rPr>
        <w:t xml:space="preserve">ОПС вручили почетную грамоту </w:t>
      </w:r>
      <w:r>
        <w:t xml:space="preserve">: </w:t>
      </w:r>
      <w:r w:rsidRPr="00C75DF9">
        <w:t>[</w:t>
      </w:r>
      <w:r>
        <w:t>о вручении Хурикаускому почтовому отд-нию Почет. грамоты Моздокского почтамта</w:t>
      </w:r>
      <w:r w:rsidRPr="00C75DF9">
        <w:t>]</w:t>
      </w:r>
      <w:r>
        <w:t xml:space="preserve"> // Моздокский вестник. – 2017. – 25 июля. – С. 1.</w:t>
      </w:r>
    </w:p>
    <w:p w14:paraId="5457C906" w14:textId="77777777" w:rsidR="00CD0984" w:rsidRDefault="00CD0984" w:rsidP="00E06EF9">
      <w:pPr>
        <w:pStyle w:val="a3"/>
        <w:numPr>
          <w:ilvl w:val="0"/>
          <w:numId w:val="8"/>
        </w:numPr>
        <w:jc w:val="both"/>
      </w:pPr>
      <w:r w:rsidRPr="00E90CEE">
        <w:rPr>
          <w:b/>
        </w:rPr>
        <w:lastRenderedPageBreak/>
        <w:t>Плиев, Р.</w:t>
      </w:r>
      <w:r>
        <w:t xml:space="preserve"> Миссия выполнима : </w:t>
      </w:r>
      <w:r w:rsidRPr="00E90CEE">
        <w:t>[</w:t>
      </w:r>
      <w:r>
        <w:t>о пл. проверке «Почты России» : коммент. рук. Упр. Федер. антимонопольной службы респ. Р. Плиев / записала Н. Романова</w:t>
      </w:r>
      <w:r w:rsidRPr="00E90CEE">
        <w:t>]</w:t>
      </w:r>
      <w:r>
        <w:t xml:space="preserve"> // Северная Осетия. – 2017. – 5 июля. – С. 1.</w:t>
      </w:r>
    </w:p>
    <w:p w14:paraId="46C7D26E" w14:textId="77777777" w:rsidR="00CD0984" w:rsidRDefault="00CD0984" w:rsidP="00E06EF9">
      <w:pPr>
        <w:pStyle w:val="a3"/>
        <w:numPr>
          <w:ilvl w:val="0"/>
          <w:numId w:val="8"/>
        </w:numPr>
        <w:jc w:val="both"/>
      </w:pPr>
      <w:r w:rsidRPr="00E90CEE">
        <w:rPr>
          <w:b/>
        </w:rPr>
        <w:t>Романова, Н.</w:t>
      </w:r>
      <w:r>
        <w:t xml:space="preserve"> «Почта России» «заморозит» тарифы на подписку изданий в 2018 году : </w:t>
      </w:r>
      <w:r w:rsidRPr="00E90CEE">
        <w:t>[</w:t>
      </w:r>
      <w:r>
        <w:t>во Владикавказе прошло заседание рабочей группы Комиссии Совета Федерации по информ. политике и взаимодействию со СМИ</w:t>
      </w:r>
      <w:r w:rsidRPr="00E90CEE">
        <w:t>]</w:t>
      </w:r>
      <w:r>
        <w:t xml:space="preserve"> / Н. Романова // Северная Осетия. – 2017. – 1 июля. – С. 2.</w:t>
      </w:r>
    </w:p>
    <w:p w14:paraId="7AE0AB56" w14:textId="77777777" w:rsidR="00CD0984" w:rsidRDefault="00CD0984" w:rsidP="00E06EF9">
      <w:pPr>
        <w:pStyle w:val="a3"/>
        <w:numPr>
          <w:ilvl w:val="0"/>
          <w:numId w:val="8"/>
        </w:numPr>
        <w:jc w:val="both"/>
      </w:pPr>
      <w:r w:rsidRPr="00B65B77">
        <w:rPr>
          <w:b/>
        </w:rPr>
        <w:t>Сакъити, Э.</w:t>
      </w:r>
      <w:r>
        <w:t xml:space="preserve"> «Уаргъ дин хъазар ку уа у</w:t>
      </w:r>
      <w:r>
        <w:rPr>
          <w:rFonts w:cs="Times New Roman"/>
        </w:rPr>
        <w:t>ӕ</w:t>
      </w:r>
      <w:r>
        <w:t>д рагъб</w:t>
      </w:r>
      <w:r>
        <w:rPr>
          <w:rFonts w:cs="Times New Roman"/>
        </w:rPr>
        <w:t>ӕ</w:t>
      </w:r>
      <w:r>
        <w:t>л у</w:t>
      </w:r>
      <w:r>
        <w:rPr>
          <w:rFonts w:cs="Times New Roman"/>
        </w:rPr>
        <w:t>ӕ</w:t>
      </w:r>
      <w:r>
        <w:t>з</w:t>
      </w:r>
      <w:r>
        <w:rPr>
          <w:rFonts w:cs="Times New Roman"/>
        </w:rPr>
        <w:t>ӕ</w:t>
      </w:r>
      <w:r>
        <w:t xml:space="preserve"> на к</w:t>
      </w:r>
      <w:r>
        <w:rPr>
          <w:rFonts w:cs="Times New Roman"/>
        </w:rPr>
        <w:t>ӕ</w:t>
      </w:r>
      <w:r>
        <w:t>нуй!..» / Сакъити Эльбрус // Дигорӕ. – 2017. – 29 мартъи. – Ф. 4.</w:t>
      </w:r>
    </w:p>
    <w:p w14:paraId="1819F93B" w14:textId="77777777" w:rsidR="00CD0984" w:rsidRPr="007A7FD8" w:rsidRDefault="00CD0984" w:rsidP="007208C7">
      <w:pPr>
        <w:pStyle w:val="a3"/>
        <w:jc w:val="both"/>
      </w:pPr>
      <w:r>
        <w:t xml:space="preserve">Сакиев, Э. «Своя ноша не тянет!» : </w:t>
      </w:r>
      <w:r w:rsidRPr="007A7FD8">
        <w:t>[</w:t>
      </w:r>
      <w:r>
        <w:t>о дир. Упр. Федер. почтовой связи Сев. Осетии ФГУП «Почта России» Казбеке Дзайнукове</w:t>
      </w:r>
      <w:r w:rsidRPr="007A7FD8">
        <w:t>]</w:t>
      </w:r>
      <w:r>
        <w:t>.</w:t>
      </w:r>
    </w:p>
    <w:p w14:paraId="377B10FE" w14:textId="77777777" w:rsidR="00CD0984" w:rsidRDefault="00CD0984" w:rsidP="00E06EF9">
      <w:pPr>
        <w:pStyle w:val="a3"/>
        <w:numPr>
          <w:ilvl w:val="0"/>
          <w:numId w:val="8"/>
        </w:numPr>
        <w:jc w:val="both"/>
      </w:pPr>
      <w:r w:rsidRPr="001B328E">
        <w:rPr>
          <w:b/>
        </w:rPr>
        <w:t xml:space="preserve">Сносно </w:t>
      </w:r>
      <w:r>
        <w:t xml:space="preserve">: </w:t>
      </w:r>
      <w:r w:rsidRPr="001B328E">
        <w:t>[</w:t>
      </w:r>
      <w:r>
        <w:t>развернутый ответ АМС г. Владикавказа на публикацию в газ. «СО» «Газетные киоски отправляют в историю» от 6. 07. 2017 г., по поводу демонтажа нестационар. торговых объектов (НТО) в городе</w:t>
      </w:r>
      <w:r w:rsidRPr="001B328E">
        <w:t>]</w:t>
      </w:r>
      <w:r>
        <w:t xml:space="preserve"> // Северная Осетия. – 2017. – 12 июля. – С. 1-2.</w:t>
      </w:r>
    </w:p>
    <w:p w14:paraId="0747C1D5" w14:textId="77777777" w:rsidR="00CD0984" w:rsidRDefault="00CD0984" w:rsidP="00E06EF9">
      <w:pPr>
        <w:pStyle w:val="a3"/>
        <w:numPr>
          <w:ilvl w:val="0"/>
          <w:numId w:val="8"/>
        </w:numPr>
        <w:jc w:val="both"/>
      </w:pPr>
      <w:r w:rsidRPr="001B328E">
        <w:rPr>
          <w:b/>
        </w:rPr>
        <w:t>Сюмак, Л. А.</w:t>
      </w:r>
      <w:r>
        <w:t xml:space="preserve"> Добрый вестник – почтальон : </w:t>
      </w:r>
      <w:r w:rsidRPr="001B328E">
        <w:t>[</w:t>
      </w:r>
      <w:r>
        <w:t>беседа с почтальоном, ветераном труда Л. А. Сюмак / записала Алена Джиоева</w:t>
      </w:r>
      <w:r w:rsidRPr="001B328E">
        <w:t>]</w:t>
      </w:r>
      <w:r>
        <w:t xml:space="preserve"> // Владикавказ. – 2017. – 23 марта. – С. 7.</w:t>
      </w:r>
    </w:p>
    <w:p w14:paraId="66E3CEE2" w14:textId="77777777" w:rsidR="00CD0984" w:rsidRDefault="00CD0984" w:rsidP="00E06EF9">
      <w:pPr>
        <w:pStyle w:val="a3"/>
        <w:numPr>
          <w:ilvl w:val="0"/>
          <w:numId w:val="8"/>
        </w:numPr>
        <w:jc w:val="both"/>
      </w:pPr>
      <w:r w:rsidRPr="00427DDB">
        <w:rPr>
          <w:b/>
        </w:rPr>
        <w:t>Толасова, К.</w:t>
      </w:r>
      <w:r>
        <w:t xml:space="preserve"> Будет ли печать в будущем? : </w:t>
      </w:r>
      <w:r w:rsidRPr="001B328E">
        <w:t>[</w:t>
      </w:r>
      <w:r>
        <w:t>выступление сенатора А. Тотоонова на пленар. заседании верх. палаты Парламента по поводу повышения тарифов «Почты России» / Катерина Толасова</w:t>
      </w:r>
      <w:r w:rsidRPr="001B328E">
        <w:t>]</w:t>
      </w:r>
      <w:r>
        <w:t xml:space="preserve"> / Катерина Толасова // Северная Осетия. – 2017. – 2 июня. – С. 1.</w:t>
      </w:r>
    </w:p>
    <w:p w14:paraId="4C84B162" w14:textId="77777777" w:rsidR="00CD0984" w:rsidRDefault="00CD0984" w:rsidP="00E06EF9">
      <w:pPr>
        <w:pStyle w:val="a3"/>
        <w:numPr>
          <w:ilvl w:val="0"/>
          <w:numId w:val="8"/>
        </w:numPr>
        <w:jc w:val="both"/>
      </w:pPr>
      <w:r>
        <w:t xml:space="preserve"> </w:t>
      </w:r>
      <w:r w:rsidRPr="00F960C4">
        <w:rPr>
          <w:b/>
        </w:rPr>
        <w:t>«У нас замечательные читатели»</w:t>
      </w:r>
      <w:r>
        <w:t xml:space="preserve"> : </w:t>
      </w:r>
      <w:r w:rsidRPr="00427DDB">
        <w:t>[</w:t>
      </w:r>
      <w:r>
        <w:t>о коллективе почтового отд-ния № 8 г. Моздока</w:t>
      </w:r>
      <w:r w:rsidRPr="00427DDB">
        <w:t>]</w:t>
      </w:r>
      <w:r>
        <w:t xml:space="preserve"> // Моздокский вестник. – 2017. – 22 июля. – С. 11.</w:t>
      </w:r>
    </w:p>
    <w:p w14:paraId="1995CB0E" w14:textId="77777777" w:rsidR="00CD0984" w:rsidRDefault="00CD0984" w:rsidP="00E06EF9">
      <w:pPr>
        <w:pStyle w:val="a3"/>
        <w:numPr>
          <w:ilvl w:val="0"/>
          <w:numId w:val="8"/>
        </w:numPr>
        <w:jc w:val="both"/>
      </w:pPr>
      <w:r w:rsidRPr="00295E88">
        <w:rPr>
          <w:b/>
        </w:rPr>
        <w:t>Хозиты, Хъ.</w:t>
      </w:r>
      <w:r>
        <w:t xml:space="preserve"> Ад</w:t>
      </w:r>
      <w:r>
        <w:rPr>
          <w:rFonts w:cs="Times New Roman"/>
        </w:rPr>
        <w:t>ӕ</w:t>
      </w:r>
      <w:r>
        <w:t>м райгонд й</w:t>
      </w:r>
      <w:r>
        <w:rPr>
          <w:rFonts w:cs="Times New Roman"/>
        </w:rPr>
        <w:t>ӕ</w:t>
      </w:r>
      <w:r>
        <w:t xml:space="preserve"> куыст</w:t>
      </w:r>
      <w:r>
        <w:rPr>
          <w:rFonts w:cs="Times New Roman"/>
        </w:rPr>
        <w:t>ӕ</w:t>
      </w:r>
      <w:r>
        <w:t>й / Хозиты Хъуыд</w:t>
      </w:r>
      <w:r>
        <w:rPr>
          <w:rFonts w:cs="Times New Roman"/>
        </w:rPr>
        <w:t>ӕ</w:t>
      </w:r>
      <w:r>
        <w:t>берд // Рӕстдзинад. – 2017. – 16 нояб. – Ф. 3.</w:t>
      </w:r>
    </w:p>
    <w:p w14:paraId="229B9262" w14:textId="77777777" w:rsidR="00CD0984" w:rsidRPr="00427DDB" w:rsidRDefault="00CD0984" w:rsidP="007208C7">
      <w:pPr>
        <w:pStyle w:val="a3"/>
        <w:jc w:val="both"/>
      </w:pPr>
      <w:r>
        <w:t xml:space="preserve">Хозиев, К. Люди довольны ее работой : </w:t>
      </w:r>
      <w:r w:rsidRPr="00427DDB">
        <w:t>[</w:t>
      </w:r>
      <w:r>
        <w:t>о почтальоне пос. Заводского Нелли Вазаговой</w:t>
      </w:r>
      <w:r w:rsidRPr="00427DDB">
        <w:t>]</w:t>
      </w:r>
      <w:r>
        <w:t>.</w:t>
      </w:r>
    </w:p>
    <w:p w14:paraId="454B7937" w14:textId="77777777" w:rsidR="00CD0984" w:rsidRDefault="00CD0984" w:rsidP="00E06EF9">
      <w:pPr>
        <w:pStyle w:val="a3"/>
        <w:numPr>
          <w:ilvl w:val="0"/>
          <w:numId w:val="8"/>
        </w:numPr>
        <w:jc w:val="both"/>
      </w:pPr>
      <w:r w:rsidRPr="00427DDB">
        <w:rPr>
          <w:b/>
        </w:rPr>
        <w:t>Хубаева, А.</w:t>
      </w:r>
      <w:r>
        <w:t xml:space="preserve"> Они всегда выполняют план подписки : </w:t>
      </w:r>
      <w:r w:rsidRPr="00427DDB">
        <w:t>[</w:t>
      </w:r>
      <w:r>
        <w:t>о коллективе почтового отд-ния связи № 10 г. Моздока</w:t>
      </w:r>
      <w:r w:rsidRPr="00427DDB">
        <w:t>]</w:t>
      </w:r>
      <w:r>
        <w:t xml:space="preserve"> / А. Хубаева // Моздокский вестник. – 2017. – 8 июля. – С. 1.</w:t>
      </w:r>
    </w:p>
    <w:p w14:paraId="7B7614FC" w14:textId="77777777" w:rsidR="00CD0984" w:rsidRDefault="00CD0984" w:rsidP="00E06EF9">
      <w:pPr>
        <w:pStyle w:val="a3"/>
        <w:numPr>
          <w:ilvl w:val="0"/>
          <w:numId w:val="8"/>
        </w:numPr>
        <w:jc w:val="both"/>
      </w:pPr>
      <w:r w:rsidRPr="00427DDB">
        <w:rPr>
          <w:b/>
        </w:rPr>
        <w:t>Хубаева, А.</w:t>
      </w:r>
      <w:r>
        <w:t xml:space="preserve"> Работы всегда много, и это хорошо! : </w:t>
      </w:r>
      <w:r w:rsidRPr="00427DDB">
        <w:t>[</w:t>
      </w:r>
      <w:r>
        <w:t>о коллективе моздокского пачтамта № 1</w:t>
      </w:r>
      <w:r w:rsidRPr="00427DDB">
        <w:t>]</w:t>
      </w:r>
      <w:r>
        <w:t xml:space="preserve"> / А. Хубаева // Моздокский вестник. – 2017. – 15 июля. – С. 1.</w:t>
      </w:r>
    </w:p>
    <w:p w14:paraId="7C0FF7DC" w14:textId="77777777" w:rsidR="00CD0984" w:rsidRDefault="00CD0984" w:rsidP="00E06EF9">
      <w:pPr>
        <w:pStyle w:val="a3"/>
        <w:numPr>
          <w:ilvl w:val="0"/>
          <w:numId w:val="8"/>
        </w:numPr>
        <w:jc w:val="both"/>
      </w:pPr>
      <w:r w:rsidRPr="00295E88">
        <w:rPr>
          <w:b/>
        </w:rPr>
        <w:t>Чеджемова, Н.</w:t>
      </w:r>
      <w:r>
        <w:t xml:space="preserve"> Во Владикавказе выбрали лучшего почтового водителя : </w:t>
      </w:r>
      <w:r w:rsidRPr="00295E88">
        <w:t>[</w:t>
      </w:r>
      <w:r>
        <w:t>о конкурсе «Лучший водитель 2017 г. – лучший водитель Владикавказского почтамта УФПС РСО-А Э. Габеев</w:t>
      </w:r>
      <w:r w:rsidRPr="00295E88">
        <w:t>]</w:t>
      </w:r>
      <w:r>
        <w:t xml:space="preserve"> / Инна Чеджемова // Владикавказ. – 2017. – 16 сент. – С. 4.</w:t>
      </w:r>
    </w:p>
    <w:p w14:paraId="0BA4BDEB" w14:textId="77777777" w:rsidR="00CD0984" w:rsidRDefault="00CD0984" w:rsidP="00E06EF9">
      <w:pPr>
        <w:pStyle w:val="a3"/>
        <w:numPr>
          <w:ilvl w:val="0"/>
          <w:numId w:val="8"/>
        </w:numPr>
        <w:jc w:val="both"/>
      </w:pPr>
      <w:r w:rsidRPr="00295E88">
        <w:rPr>
          <w:b/>
        </w:rPr>
        <w:lastRenderedPageBreak/>
        <w:t>Чеджемова, Н.</w:t>
      </w:r>
      <w:r>
        <w:t xml:space="preserve"> Олег Калоев возглавил Управление федеральной почтовой связи РСО-А / Инна Чеджемова // Владикавказ. – 2017. – 12 дек. – С. 3.</w:t>
      </w:r>
    </w:p>
    <w:p w14:paraId="4A1691C0" w14:textId="77777777" w:rsidR="00CD0984" w:rsidRDefault="00CD0984" w:rsidP="00E06EF9">
      <w:pPr>
        <w:pStyle w:val="a3"/>
        <w:numPr>
          <w:ilvl w:val="0"/>
          <w:numId w:val="8"/>
        </w:numPr>
        <w:jc w:val="both"/>
      </w:pPr>
      <w:r w:rsidRPr="00295E88">
        <w:rPr>
          <w:b/>
        </w:rPr>
        <w:t>Чемшит, А.</w:t>
      </w:r>
      <w:r>
        <w:t xml:space="preserve"> Народ наш читающий, а почтовики – трудолюбивые! : </w:t>
      </w:r>
      <w:r w:rsidRPr="00295E88">
        <w:t>[</w:t>
      </w:r>
      <w:r>
        <w:t>о чествовании отличивших сотрудников почтовых отд-ний связи Правобережного р-на, приуроч. к Дню рос. почты</w:t>
      </w:r>
      <w:r w:rsidRPr="00295E88">
        <w:t>]</w:t>
      </w:r>
      <w:r>
        <w:t xml:space="preserve"> / Анастасия Чемшит // Жизнь Правобережья. – 2017. – 11 июля. – С. 4.</w:t>
      </w:r>
    </w:p>
    <w:p w14:paraId="5EE24120" w14:textId="77777777" w:rsidR="00CD0984" w:rsidRDefault="00CD0984" w:rsidP="00E06EF9">
      <w:pPr>
        <w:pStyle w:val="a3"/>
        <w:numPr>
          <w:ilvl w:val="0"/>
          <w:numId w:val="8"/>
        </w:numPr>
        <w:jc w:val="both"/>
      </w:pPr>
      <w:r w:rsidRPr="00295E88">
        <w:rPr>
          <w:b/>
        </w:rPr>
        <w:t>Юрова. Ю.</w:t>
      </w:r>
      <w:r>
        <w:t xml:space="preserve"> Они знают, как вести подписную кампанию : </w:t>
      </w:r>
      <w:r w:rsidRPr="00295E88">
        <w:t>[</w:t>
      </w:r>
      <w:r>
        <w:t>о сотрудницах отд-ния почтовой службы № 6 г. Моздока</w:t>
      </w:r>
      <w:r w:rsidRPr="00295E88">
        <w:t>]</w:t>
      </w:r>
      <w:r>
        <w:t xml:space="preserve"> / Ю. Юрова // Моздокский вестник. – 2017. – 1 июля. – С. 1.</w:t>
      </w:r>
    </w:p>
    <w:p w14:paraId="28E94251" w14:textId="77777777" w:rsidR="00CD0984" w:rsidRDefault="00CD0984" w:rsidP="00CD0984">
      <w:pPr>
        <w:jc w:val="both"/>
      </w:pPr>
    </w:p>
    <w:p w14:paraId="17A1E12A" w14:textId="77777777" w:rsidR="00CD0984" w:rsidRPr="007208C7" w:rsidRDefault="00CD0984" w:rsidP="007208C7">
      <w:pPr>
        <w:pStyle w:val="a3"/>
        <w:jc w:val="center"/>
        <w:rPr>
          <w:b/>
        </w:rPr>
      </w:pPr>
      <w:r w:rsidRPr="007208C7">
        <w:rPr>
          <w:b/>
        </w:rPr>
        <w:t>658 Организация производства. Экономика предприятий. Организация и техника торговли</w:t>
      </w:r>
    </w:p>
    <w:p w14:paraId="3847C387" w14:textId="77777777" w:rsidR="00CD0984" w:rsidRDefault="00CD0984" w:rsidP="00CD0984">
      <w:pPr>
        <w:jc w:val="both"/>
      </w:pPr>
    </w:p>
    <w:p w14:paraId="3424DF85" w14:textId="564E81CA" w:rsidR="00CD0984" w:rsidRDefault="00CD0984" w:rsidP="00E06EF9">
      <w:pPr>
        <w:pStyle w:val="a3"/>
        <w:numPr>
          <w:ilvl w:val="0"/>
          <w:numId w:val="8"/>
        </w:numPr>
        <w:jc w:val="both"/>
      </w:pPr>
      <w:r w:rsidRPr="001E4D74">
        <w:rPr>
          <w:b/>
        </w:rPr>
        <w:t>Гугкаев Бексолтан Абадиевич</w:t>
      </w:r>
      <w:r>
        <w:t xml:space="preserve"> </w:t>
      </w:r>
      <w:r w:rsidRPr="00295E88">
        <w:t>[</w:t>
      </w:r>
      <w:r>
        <w:t>бывший рук. владикавказского «Хладокомбината» заслуж. работник «Росмясомолторга РСФСР»</w:t>
      </w:r>
      <w:r w:rsidRPr="00295E88">
        <w:t>]</w:t>
      </w:r>
      <w:r>
        <w:t xml:space="preserve"> // Северная Осетия. – 2017. – 29 дек. – С. 5.</w:t>
      </w:r>
    </w:p>
    <w:p w14:paraId="059FC41E" w14:textId="2C861BB8" w:rsidR="00CD0984" w:rsidRDefault="00CD0984" w:rsidP="00E06EF9">
      <w:pPr>
        <w:pStyle w:val="a3"/>
        <w:numPr>
          <w:ilvl w:val="0"/>
          <w:numId w:val="8"/>
        </w:numPr>
        <w:jc w:val="both"/>
      </w:pPr>
      <w:r w:rsidRPr="001E4D74">
        <w:rPr>
          <w:b/>
        </w:rPr>
        <w:t>Кулумбегова, А.</w:t>
      </w:r>
      <w:r>
        <w:t xml:space="preserve"> Не покладая рук : </w:t>
      </w:r>
      <w:r w:rsidRPr="001E4D74">
        <w:t>[</w:t>
      </w:r>
      <w:r>
        <w:t>беседа с дизайнером и проектировщиком мебели из массива дерева А. Кулумбеговой / записала К. Дзуцева</w:t>
      </w:r>
      <w:r w:rsidRPr="001E4D74">
        <w:t xml:space="preserve">] </w:t>
      </w:r>
      <w:r>
        <w:t>// Владикавказ. – 2017. – 17 авг. – С. 4.</w:t>
      </w:r>
    </w:p>
    <w:p w14:paraId="5D335B5C" w14:textId="77777777" w:rsidR="00CD0984" w:rsidRDefault="00CD0984" w:rsidP="00E06EF9">
      <w:pPr>
        <w:pStyle w:val="a3"/>
        <w:numPr>
          <w:ilvl w:val="0"/>
          <w:numId w:val="8"/>
        </w:numPr>
        <w:jc w:val="both"/>
      </w:pPr>
      <w:r w:rsidRPr="001E4D74">
        <w:rPr>
          <w:b/>
        </w:rPr>
        <w:t>Лиаты, Э.</w:t>
      </w:r>
      <w:r>
        <w:t xml:space="preserve"> Ц</w:t>
      </w:r>
      <w:r>
        <w:rPr>
          <w:rFonts w:cs="Times New Roman"/>
        </w:rPr>
        <w:t>ӕ</w:t>
      </w:r>
      <w:r>
        <w:t>стуарзон л</w:t>
      </w:r>
      <w:r>
        <w:rPr>
          <w:rFonts w:cs="Times New Roman"/>
        </w:rPr>
        <w:t>ӕ</w:t>
      </w:r>
      <w:r>
        <w:t>джы хорздзинад / Лиаты Элин</w:t>
      </w:r>
      <w:r>
        <w:rPr>
          <w:rFonts w:cs="Times New Roman"/>
        </w:rPr>
        <w:t>ӕ</w:t>
      </w:r>
      <w:r>
        <w:t xml:space="preserve"> // Слово. – 2017. – 1 авг. – Ф. 6.</w:t>
      </w:r>
    </w:p>
    <w:p w14:paraId="1644B590" w14:textId="77777777" w:rsidR="00CD0984" w:rsidRPr="001E4D74" w:rsidRDefault="00CD0984" w:rsidP="007208C7">
      <w:pPr>
        <w:pStyle w:val="a3"/>
        <w:jc w:val="both"/>
      </w:pPr>
      <w:r>
        <w:t xml:space="preserve">Лиаева, Э. Человек с доброй душой : </w:t>
      </w:r>
      <w:r w:rsidRPr="001E4D74">
        <w:t>[</w:t>
      </w:r>
      <w:r>
        <w:t>о дир. «Базисного склада» с. Мизур Тотразе Цидаеве</w:t>
      </w:r>
      <w:r w:rsidRPr="001E4D74">
        <w:t>]</w:t>
      </w:r>
      <w:r>
        <w:t>.</w:t>
      </w:r>
    </w:p>
    <w:p w14:paraId="64F60052" w14:textId="77777777" w:rsidR="00CD0984" w:rsidRDefault="00CD0984" w:rsidP="00E06EF9">
      <w:pPr>
        <w:pStyle w:val="a3"/>
        <w:numPr>
          <w:ilvl w:val="0"/>
          <w:numId w:val="8"/>
        </w:numPr>
        <w:jc w:val="both"/>
      </w:pPr>
      <w:r w:rsidRPr="001E4D74">
        <w:rPr>
          <w:b/>
        </w:rPr>
        <w:t>Сюмак, Л. А.</w:t>
      </w:r>
      <w:r>
        <w:t xml:space="preserve"> Добрый вестник – почтальон : </w:t>
      </w:r>
      <w:r w:rsidRPr="001E4D74">
        <w:t>[</w:t>
      </w:r>
      <w:r>
        <w:t>беседа с почтальоном, ветераном труда Л. А. Сюмак / записала Алена Джиоева</w:t>
      </w:r>
      <w:r w:rsidRPr="001E4D74">
        <w:t>]</w:t>
      </w:r>
      <w:r>
        <w:t xml:space="preserve"> // Владикавказ. – 2017. – 23 марта. – С. 7.</w:t>
      </w:r>
    </w:p>
    <w:p w14:paraId="4C772DAB" w14:textId="77777777" w:rsidR="00CD0984" w:rsidRDefault="00CD0984" w:rsidP="00CD0984">
      <w:pPr>
        <w:jc w:val="both"/>
      </w:pPr>
    </w:p>
    <w:p w14:paraId="47A7D0A2" w14:textId="61F00433" w:rsidR="00CD0984" w:rsidRDefault="00CD0984" w:rsidP="007208C7">
      <w:pPr>
        <w:pStyle w:val="a3"/>
        <w:jc w:val="center"/>
        <w:rPr>
          <w:b/>
        </w:rPr>
      </w:pPr>
      <w:r w:rsidRPr="007208C7">
        <w:rPr>
          <w:b/>
        </w:rPr>
        <w:t>659 Реклама. Система информации</w:t>
      </w:r>
    </w:p>
    <w:p w14:paraId="4FDDF344" w14:textId="77777777" w:rsidR="007208C7" w:rsidRPr="007208C7" w:rsidRDefault="007208C7" w:rsidP="007208C7">
      <w:pPr>
        <w:pStyle w:val="a3"/>
        <w:jc w:val="center"/>
        <w:rPr>
          <w:b/>
        </w:rPr>
      </w:pPr>
    </w:p>
    <w:p w14:paraId="0BFBB0EB" w14:textId="77777777" w:rsidR="00CD0984" w:rsidRDefault="00CD0984" w:rsidP="00E06EF9">
      <w:pPr>
        <w:pStyle w:val="a3"/>
        <w:numPr>
          <w:ilvl w:val="0"/>
          <w:numId w:val="8"/>
        </w:numPr>
        <w:jc w:val="both"/>
      </w:pPr>
      <w:r w:rsidRPr="008A7380">
        <w:rPr>
          <w:b/>
        </w:rPr>
        <w:t>Бунтури, Т.</w:t>
      </w:r>
      <w:r>
        <w:t xml:space="preserve"> Правительство (РСО-А) поддержит республиканские СМИ : </w:t>
      </w:r>
      <w:r w:rsidRPr="008A7380">
        <w:t>[</w:t>
      </w:r>
      <w:r>
        <w:t>об этом было заявлено на заседании Правительства под пред. Т. Тускаева</w:t>
      </w:r>
      <w:r w:rsidRPr="008A7380">
        <w:t>]</w:t>
      </w:r>
      <w:r>
        <w:t xml:space="preserve"> / Тамара Бунтури // Владикавказ. – 2017. – 6 июля. – С. 1-2.</w:t>
      </w:r>
    </w:p>
    <w:p w14:paraId="51BEE795" w14:textId="77777777" w:rsidR="00CD0984" w:rsidRDefault="00CD0984" w:rsidP="00E06EF9">
      <w:pPr>
        <w:pStyle w:val="a3"/>
        <w:numPr>
          <w:ilvl w:val="0"/>
          <w:numId w:val="8"/>
        </w:numPr>
        <w:jc w:val="both"/>
      </w:pPr>
      <w:r w:rsidRPr="008A7380">
        <w:rPr>
          <w:b/>
        </w:rPr>
        <w:t>День национальных СМИ</w:t>
      </w:r>
      <w:r>
        <w:t>. Проблемы и надежды (РЮО) // Республика. – 2017. – Июль (№ 52-54). – С. 14-15.</w:t>
      </w:r>
    </w:p>
    <w:p w14:paraId="23C73285" w14:textId="77777777" w:rsidR="00CD0984" w:rsidRDefault="00CD0984" w:rsidP="00E06EF9">
      <w:pPr>
        <w:pStyle w:val="a3"/>
        <w:numPr>
          <w:ilvl w:val="0"/>
          <w:numId w:val="8"/>
        </w:numPr>
        <w:jc w:val="both"/>
      </w:pPr>
      <w:r w:rsidRPr="008A7380">
        <w:rPr>
          <w:b/>
        </w:rPr>
        <w:lastRenderedPageBreak/>
        <w:t>Джиоева, Е.</w:t>
      </w:r>
      <w:r>
        <w:t xml:space="preserve"> «Журналистка» и «нравственность» – понятия совместимые? : </w:t>
      </w:r>
      <w:r w:rsidRPr="008A7380">
        <w:t>[</w:t>
      </w:r>
      <w:r>
        <w:t>союз журналистов РСО-А и фак. журналистики СОГУ собрали за круглым дискусион. столом представит. СМИ, власти и всех специалистов, имеющих отношение к работе СМИ</w:t>
      </w:r>
      <w:r w:rsidRPr="008A7380">
        <w:t>]</w:t>
      </w:r>
      <w:r>
        <w:t xml:space="preserve"> / Екатерина Джиоева // Владикавказ. – 2017. – 27 апр. – С. 3.</w:t>
      </w:r>
    </w:p>
    <w:p w14:paraId="2BE9E7AB" w14:textId="77777777" w:rsidR="00CD0984" w:rsidRDefault="00CD0984" w:rsidP="00E06EF9">
      <w:pPr>
        <w:pStyle w:val="a3"/>
        <w:numPr>
          <w:ilvl w:val="0"/>
          <w:numId w:val="8"/>
        </w:numPr>
        <w:jc w:val="both"/>
      </w:pPr>
      <w:r w:rsidRPr="00480B3E">
        <w:rPr>
          <w:b/>
        </w:rPr>
        <w:t>Дзабиев, Э.</w:t>
      </w:r>
      <w:r>
        <w:t xml:space="preserve"> Командир «четвертой власти» : </w:t>
      </w:r>
      <w:r w:rsidRPr="00480B3E">
        <w:t>[</w:t>
      </w:r>
      <w:r>
        <w:t>о назначении Юрия Фидарова пред. Комитета по делам печати и массовых коммуникаций респ. : коммент. рук. нац. телевидения «Осетия-Ирыстон» Э. Дзабиев / записал В. Володин</w:t>
      </w:r>
      <w:r w:rsidRPr="00480B3E">
        <w:t>]</w:t>
      </w:r>
      <w:r>
        <w:t xml:space="preserve"> // Северная Осетия. – 2017. – 12 дек. – С. 2.</w:t>
      </w:r>
    </w:p>
    <w:p w14:paraId="47694C4F" w14:textId="77777777" w:rsidR="00CD0984" w:rsidRDefault="00CD0984" w:rsidP="00E06EF9">
      <w:pPr>
        <w:pStyle w:val="a3"/>
        <w:numPr>
          <w:ilvl w:val="0"/>
          <w:numId w:val="8"/>
        </w:numPr>
        <w:jc w:val="both"/>
      </w:pPr>
      <w:r w:rsidRPr="004017DC">
        <w:rPr>
          <w:b/>
        </w:rPr>
        <w:t>Дзуцев, Х.</w:t>
      </w:r>
      <w:r>
        <w:t xml:space="preserve"> Реклама – двигатель … чего? : </w:t>
      </w:r>
      <w:r w:rsidRPr="00165D3B">
        <w:t>[</w:t>
      </w:r>
      <w:r>
        <w:t>о рекламе на ул. Владикавказа : о результатах опроса : беседа с д-ром социолог. наук, проф. Х. Дзуцевым / записал В. Рязанов</w:t>
      </w:r>
      <w:r w:rsidRPr="00165D3B">
        <w:t>]</w:t>
      </w:r>
      <w:r>
        <w:t xml:space="preserve"> // Северная Осетия. – 2017. – 2 дек. – С. 7.</w:t>
      </w:r>
    </w:p>
    <w:p w14:paraId="2DA14D97" w14:textId="77777777" w:rsidR="00CD0984" w:rsidRDefault="00CD0984" w:rsidP="00E06EF9">
      <w:pPr>
        <w:pStyle w:val="a3"/>
        <w:numPr>
          <w:ilvl w:val="0"/>
          <w:numId w:val="8"/>
        </w:numPr>
        <w:jc w:val="both"/>
      </w:pPr>
      <w:r w:rsidRPr="004017DC">
        <w:rPr>
          <w:b/>
        </w:rPr>
        <w:t>Рогачев, А.</w:t>
      </w:r>
      <w:r>
        <w:t xml:space="preserve"> Город в национальном стиле : </w:t>
      </w:r>
      <w:r w:rsidRPr="004017DC">
        <w:t>[</w:t>
      </w:r>
      <w:r>
        <w:t>об идее зарождения соц. проекта популяризации осет. традиций реклам. агентством «Абрикос» : беседа с директором агентства «Абрикос» А. Рогачевым / записала З. Бедоева</w:t>
      </w:r>
      <w:r w:rsidRPr="004017DC">
        <w:t>]</w:t>
      </w:r>
      <w:r>
        <w:t xml:space="preserve"> // Северная Осетия. – 2017. – 21 июля. – С. 5.</w:t>
      </w:r>
    </w:p>
    <w:p w14:paraId="202A59FF" w14:textId="77777777" w:rsidR="00CD0984" w:rsidRDefault="00CD0984" w:rsidP="00E06EF9">
      <w:pPr>
        <w:pStyle w:val="a3"/>
        <w:numPr>
          <w:ilvl w:val="0"/>
          <w:numId w:val="8"/>
        </w:numPr>
        <w:jc w:val="both"/>
      </w:pPr>
      <w:r w:rsidRPr="00017FA3">
        <w:rPr>
          <w:b/>
        </w:rPr>
        <w:t xml:space="preserve">Рогачев, А. </w:t>
      </w:r>
      <w:r>
        <w:t xml:space="preserve">Мировые бренды и рабочие места : </w:t>
      </w:r>
      <w:r w:rsidRPr="00017FA3">
        <w:t>[</w:t>
      </w:r>
      <w:r>
        <w:t>о специфике реклам. бизнеса : беседа с директором реклам. компании «Абрикос» А. Рогачевым / записала З. Бедоева</w:t>
      </w:r>
      <w:r w:rsidRPr="00017FA3">
        <w:t>]</w:t>
      </w:r>
      <w:r>
        <w:t xml:space="preserve"> // Северная Осетия. – 2017. – 1 июня. – С. 3.</w:t>
      </w:r>
    </w:p>
    <w:p w14:paraId="13CB51B3" w14:textId="77777777" w:rsidR="00CD0984" w:rsidRDefault="00CD0984" w:rsidP="00E06EF9">
      <w:pPr>
        <w:pStyle w:val="a3"/>
        <w:numPr>
          <w:ilvl w:val="0"/>
          <w:numId w:val="8"/>
        </w:numPr>
        <w:jc w:val="both"/>
      </w:pPr>
      <w:r w:rsidRPr="009D7ACE">
        <w:rPr>
          <w:b/>
        </w:rPr>
        <w:t>Романова, Н.</w:t>
      </w:r>
      <w:r>
        <w:t xml:space="preserve"> Смертельный спам : </w:t>
      </w:r>
      <w:r w:rsidRPr="00265734">
        <w:t>[</w:t>
      </w:r>
      <w:r>
        <w:t>о результатах проверки прокуратурой респ. размещения на улицах Владикавказа рекламы наркосайта с информацией о различ. видах наркот. средств, психотропных веществ, их аналогах, контактах с распространителями</w:t>
      </w:r>
      <w:r w:rsidRPr="00265734">
        <w:t>]</w:t>
      </w:r>
      <w:r>
        <w:t xml:space="preserve"> / Н. Романова // Северная Осетия. – 2017. – 23 марта. – С. 6.</w:t>
      </w:r>
    </w:p>
    <w:p w14:paraId="7A09ED22" w14:textId="77777777" w:rsidR="00CD0984" w:rsidRDefault="00CD0984" w:rsidP="00E06EF9">
      <w:pPr>
        <w:pStyle w:val="a3"/>
        <w:numPr>
          <w:ilvl w:val="0"/>
          <w:numId w:val="8"/>
        </w:numPr>
        <w:jc w:val="both"/>
      </w:pPr>
      <w:r w:rsidRPr="0041711D">
        <w:rPr>
          <w:b/>
        </w:rPr>
        <w:t>Саханская, И.</w:t>
      </w:r>
      <w:r>
        <w:t xml:space="preserve"> «Иринформу» – 25! : </w:t>
      </w:r>
      <w:r w:rsidRPr="009D7ACE">
        <w:t>[</w:t>
      </w:r>
      <w:r>
        <w:t>юбилей Гос. информ. агентства</w:t>
      </w:r>
      <w:r w:rsidRPr="009D7ACE">
        <w:t>]</w:t>
      </w:r>
      <w:r>
        <w:t xml:space="preserve"> / Ирина Саханская // Терские ведомости. – 2017. – 2 февр. (№ 3). – С. 8.</w:t>
      </w:r>
    </w:p>
    <w:p w14:paraId="69DB1887" w14:textId="77777777" w:rsidR="00CD0984" w:rsidRDefault="00CD0984" w:rsidP="00E06EF9">
      <w:pPr>
        <w:pStyle w:val="a3"/>
        <w:numPr>
          <w:ilvl w:val="0"/>
          <w:numId w:val="8"/>
        </w:numPr>
        <w:jc w:val="both"/>
      </w:pPr>
      <w:r w:rsidRPr="0041711D">
        <w:rPr>
          <w:b/>
        </w:rPr>
        <w:t>Толасова, К.</w:t>
      </w:r>
      <w:r>
        <w:t xml:space="preserve"> Газетам дали надежду : </w:t>
      </w:r>
      <w:r w:rsidRPr="0041711D">
        <w:t>[</w:t>
      </w:r>
      <w:r>
        <w:t>о состоявшемся во Владикавказе выездном заседании Комиссии по информац. политике и взаимодействию со СМИ</w:t>
      </w:r>
      <w:r w:rsidRPr="0041711D">
        <w:t>]</w:t>
      </w:r>
      <w:r>
        <w:t xml:space="preserve"> / Катерина Толасова // Слово. – 2017. – 14 июля. – С. 3.</w:t>
      </w:r>
    </w:p>
    <w:p w14:paraId="1548D188" w14:textId="77777777" w:rsidR="00CD0984" w:rsidRDefault="00CD0984" w:rsidP="00E06EF9">
      <w:pPr>
        <w:pStyle w:val="a3"/>
        <w:numPr>
          <w:ilvl w:val="0"/>
          <w:numId w:val="8"/>
        </w:numPr>
        <w:jc w:val="both"/>
      </w:pPr>
      <w:r w:rsidRPr="0041711D">
        <w:rPr>
          <w:b/>
        </w:rPr>
        <w:t>Толоконникова, Е.</w:t>
      </w:r>
      <w:r>
        <w:t xml:space="preserve"> Взять свою вершину : </w:t>
      </w:r>
      <w:r w:rsidRPr="0041711D">
        <w:t>[</w:t>
      </w:r>
      <w:r>
        <w:t xml:space="preserve">во Владикавказе подвел итоги </w:t>
      </w:r>
      <w:r>
        <w:rPr>
          <w:lang w:val="en-US"/>
        </w:rPr>
        <w:t>III</w:t>
      </w:r>
      <w:r>
        <w:t xml:space="preserve"> всерос. медиафестиваль «Восхождение»</w:t>
      </w:r>
      <w:r w:rsidRPr="0041711D">
        <w:t>]</w:t>
      </w:r>
      <w:r>
        <w:t xml:space="preserve"> / Елена Толоконникова // Северная Осетия. – 2017. – 10 окт. – С. 1-2.</w:t>
      </w:r>
    </w:p>
    <w:p w14:paraId="259B03C2" w14:textId="77777777" w:rsidR="00CD0984" w:rsidRDefault="00CD0984" w:rsidP="00E06EF9">
      <w:pPr>
        <w:pStyle w:val="a3"/>
        <w:numPr>
          <w:ilvl w:val="0"/>
          <w:numId w:val="8"/>
        </w:numPr>
        <w:jc w:val="both"/>
      </w:pPr>
      <w:r w:rsidRPr="00D85BED">
        <w:rPr>
          <w:b/>
        </w:rPr>
        <w:t>Хет</w:t>
      </w:r>
      <w:r w:rsidRPr="00D85BED">
        <w:rPr>
          <w:rFonts w:cs="Times New Roman"/>
          <w:b/>
        </w:rPr>
        <w:t>ӕ</w:t>
      </w:r>
      <w:r w:rsidRPr="00D85BED">
        <w:rPr>
          <w:b/>
        </w:rPr>
        <w:t>гкаты-Уаниты, О.</w:t>
      </w:r>
      <w:r>
        <w:t xml:space="preserve"> Дзыллон хабарх</w:t>
      </w:r>
      <w:r>
        <w:rPr>
          <w:rFonts w:cs="Times New Roman"/>
        </w:rPr>
        <w:t>ӕ</w:t>
      </w:r>
      <w:r>
        <w:t>сс</w:t>
      </w:r>
      <w:r>
        <w:rPr>
          <w:rFonts w:cs="Times New Roman"/>
        </w:rPr>
        <w:t>ӕ</w:t>
      </w:r>
      <w:r>
        <w:t>г ф</w:t>
      </w:r>
      <w:r>
        <w:rPr>
          <w:rFonts w:cs="Times New Roman"/>
        </w:rPr>
        <w:t>ӕ</w:t>
      </w:r>
      <w:r>
        <w:t>р</w:t>
      </w:r>
      <w:r>
        <w:rPr>
          <w:rFonts w:cs="Times New Roman"/>
        </w:rPr>
        <w:t>ӕ</w:t>
      </w:r>
      <w:r>
        <w:t>зты иудзинад – ад</w:t>
      </w:r>
      <w:r>
        <w:rPr>
          <w:rFonts w:cs="Times New Roman"/>
        </w:rPr>
        <w:t>ӕ</w:t>
      </w:r>
      <w:r>
        <w:t>мы х</w:t>
      </w:r>
      <w:r>
        <w:rPr>
          <w:rFonts w:cs="Times New Roman"/>
        </w:rPr>
        <w:t>ӕ</w:t>
      </w:r>
      <w:r>
        <w:t>лардзинад / Хет</w:t>
      </w:r>
      <w:r>
        <w:rPr>
          <w:rFonts w:cs="Times New Roman"/>
        </w:rPr>
        <w:t>ӕ</w:t>
      </w:r>
      <w:r>
        <w:t>гкаты-Уаниты Оксан</w:t>
      </w:r>
      <w:r>
        <w:rPr>
          <w:rFonts w:cs="Times New Roman"/>
        </w:rPr>
        <w:t>ӕ</w:t>
      </w:r>
      <w:r>
        <w:t xml:space="preserve"> // Рӕстдзинад. – 2017. – 5 дек. – Ф. 1-2.</w:t>
      </w:r>
    </w:p>
    <w:p w14:paraId="46EBE98A" w14:textId="77777777" w:rsidR="00CD0984" w:rsidRDefault="00CD0984" w:rsidP="007208C7">
      <w:pPr>
        <w:pStyle w:val="a3"/>
        <w:jc w:val="both"/>
      </w:pPr>
      <w:r>
        <w:lastRenderedPageBreak/>
        <w:t xml:space="preserve">Хетагурова-Ваниева, О. Союз средств массовой информации – дружба национальностей : </w:t>
      </w:r>
      <w:r w:rsidRPr="0041711D">
        <w:t>[</w:t>
      </w:r>
      <w:r>
        <w:t>в г. Магас (РИ) состоялся 5-йфорум СМИ Северо-Кавказских регионов и РЮО, в которой принимали участие главы СКФО и др. офиц. лица</w:t>
      </w:r>
      <w:r w:rsidRPr="0041711D">
        <w:t>]</w:t>
      </w:r>
      <w:r>
        <w:t>.</w:t>
      </w:r>
    </w:p>
    <w:p w14:paraId="636B3895" w14:textId="77777777" w:rsidR="00CD0984" w:rsidRDefault="00CD0984" w:rsidP="00CD0984">
      <w:pPr>
        <w:pStyle w:val="a3"/>
        <w:ind w:left="0" w:firstLine="1418"/>
        <w:jc w:val="both"/>
      </w:pPr>
    </w:p>
    <w:p w14:paraId="2366AA16" w14:textId="77777777" w:rsidR="00CD0984" w:rsidRPr="00D85BED" w:rsidRDefault="00CD0984" w:rsidP="007208C7">
      <w:pPr>
        <w:pStyle w:val="a3"/>
        <w:jc w:val="center"/>
        <w:rPr>
          <w:b/>
        </w:rPr>
      </w:pPr>
      <w:r w:rsidRPr="00D85BED">
        <w:rPr>
          <w:b/>
        </w:rPr>
        <w:t>66 Химическая промышленность. Пищевая промышленность. Металлургия. Родственные отрасли</w:t>
      </w:r>
    </w:p>
    <w:p w14:paraId="3497CE6E" w14:textId="77777777" w:rsidR="00CD0984" w:rsidRPr="0041711D" w:rsidRDefault="00CD0984" w:rsidP="00CD0984">
      <w:pPr>
        <w:pStyle w:val="a3"/>
        <w:ind w:left="0" w:firstLine="1418"/>
        <w:jc w:val="both"/>
      </w:pPr>
    </w:p>
    <w:p w14:paraId="3ED733E5" w14:textId="77777777" w:rsidR="00CD0984" w:rsidRDefault="00CD0984" w:rsidP="00E06EF9">
      <w:pPr>
        <w:pStyle w:val="a3"/>
        <w:numPr>
          <w:ilvl w:val="0"/>
          <w:numId w:val="8"/>
        </w:numPr>
        <w:jc w:val="both"/>
      </w:pPr>
      <w:r w:rsidRPr="007208C7">
        <w:rPr>
          <w:b/>
          <w:bCs/>
        </w:rPr>
        <w:t>В Северной Осетии появится кремниевое производство</w:t>
      </w:r>
      <w:r>
        <w:t xml:space="preserve"> : </w:t>
      </w:r>
      <w:r w:rsidRPr="00D85BED">
        <w:t>[</w:t>
      </w:r>
      <w:r>
        <w:t>с заседания рабочей группы</w:t>
      </w:r>
      <w:r w:rsidRPr="00D85BED">
        <w:t>]</w:t>
      </w:r>
      <w:r>
        <w:t xml:space="preserve"> // Владикавказ. – 2017. – 18 мая. – С. 2.</w:t>
      </w:r>
    </w:p>
    <w:p w14:paraId="60EE9B2D" w14:textId="77777777" w:rsidR="00CD0984" w:rsidRDefault="00CD0984" w:rsidP="00E06EF9">
      <w:pPr>
        <w:pStyle w:val="a3"/>
        <w:numPr>
          <w:ilvl w:val="0"/>
          <w:numId w:val="8"/>
        </w:numPr>
        <w:jc w:val="both"/>
      </w:pPr>
      <w:r w:rsidRPr="00B25785">
        <w:rPr>
          <w:b/>
        </w:rPr>
        <w:t>Сабанова, М.</w:t>
      </w:r>
      <w:r>
        <w:t xml:space="preserve"> Косметика без вредных привычек : </w:t>
      </w:r>
      <w:r w:rsidRPr="00B25785">
        <w:t>[</w:t>
      </w:r>
      <w:r>
        <w:t>о компании Айседоры Плиевой, Дианы Хачировой и Инны Игнатович, которые производят мыло</w:t>
      </w:r>
      <w:r w:rsidRPr="00B25785">
        <w:t>]</w:t>
      </w:r>
      <w:r>
        <w:t xml:space="preserve"> / Милена Сабанова // Слово. – 2017. – 14 июня. – С. 5.</w:t>
      </w:r>
    </w:p>
    <w:p w14:paraId="3CC3F606" w14:textId="77777777" w:rsidR="00CD0984" w:rsidRDefault="00CD0984" w:rsidP="00CD0984">
      <w:pPr>
        <w:jc w:val="both"/>
      </w:pPr>
    </w:p>
    <w:p w14:paraId="44C21481" w14:textId="10BAE91E" w:rsidR="00CD0984" w:rsidRPr="007208C7" w:rsidRDefault="00CD0984" w:rsidP="007208C7">
      <w:pPr>
        <w:pStyle w:val="a3"/>
        <w:jc w:val="center"/>
        <w:rPr>
          <w:b/>
        </w:rPr>
      </w:pPr>
      <w:r w:rsidRPr="007208C7">
        <w:rPr>
          <w:b/>
        </w:rPr>
        <w:t>***</w:t>
      </w:r>
    </w:p>
    <w:p w14:paraId="649967E9" w14:textId="77777777" w:rsidR="00CD0984" w:rsidRDefault="00CD0984" w:rsidP="00CD0984">
      <w:pPr>
        <w:jc w:val="both"/>
      </w:pPr>
    </w:p>
    <w:p w14:paraId="6C3447AF" w14:textId="77777777" w:rsidR="00CD0984" w:rsidRDefault="00CD0984" w:rsidP="00E06EF9">
      <w:pPr>
        <w:pStyle w:val="a3"/>
        <w:numPr>
          <w:ilvl w:val="0"/>
          <w:numId w:val="8"/>
        </w:numPr>
        <w:jc w:val="both"/>
      </w:pPr>
      <w:r w:rsidRPr="00B25785">
        <w:rPr>
          <w:b/>
        </w:rPr>
        <w:t>Васильев, А.</w:t>
      </w:r>
      <w:r>
        <w:t xml:space="preserve"> По задолженностям – точным форматом : </w:t>
      </w:r>
      <w:r w:rsidRPr="00B25785">
        <w:t>[</w:t>
      </w:r>
      <w:r>
        <w:t>в АМС Дигорского р-на состоялось выезд. заседание территор. межведомств. рабочей группы по топливно-энергетич. комплексу</w:t>
      </w:r>
      <w:r w:rsidRPr="00B25785">
        <w:t>]</w:t>
      </w:r>
      <w:r>
        <w:t xml:space="preserve"> / А. Васильев // Северная Осетия. – 2017. – 4 февр. – С. 2.</w:t>
      </w:r>
    </w:p>
    <w:p w14:paraId="2CAEEFF3" w14:textId="77777777" w:rsidR="00CD0984" w:rsidRDefault="00CD0984" w:rsidP="00CD0984">
      <w:pPr>
        <w:jc w:val="both"/>
      </w:pPr>
    </w:p>
    <w:p w14:paraId="4E37FBFE" w14:textId="77777777" w:rsidR="00CD0984" w:rsidRPr="007208C7" w:rsidRDefault="00CD0984" w:rsidP="007208C7">
      <w:pPr>
        <w:pStyle w:val="a3"/>
        <w:jc w:val="center"/>
        <w:rPr>
          <w:b/>
        </w:rPr>
      </w:pPr>
      <w:r w:rsidRPr="007208C7">
        <w:rPr>
          <w:b/>
        </w:rPr>
        <w:t>663/664 Пищевая промышленность. Пищевые производства</w:t>
      </w:r>
    </w:p>
    <w:p w14:paraId="54CB1A63" w14:textId="77777777" w:rsidR="00CD0984" w:rsidRDefault="00CD0984" w:rsidP="00CD0984">
      <w:pPr>
        <w:jc w:val="both"/>
      </w:pPr>
    </w:p>
    <w:p w14:paraId="0EC01D03" w14:textId="77777777" w:rsidR="00CD0984" w:rsidRDefault="00CD0984" w:rsidP="00E06EF9">
      <w:pPr>
        <w:pStyle w:val="a3"/>
        <w:numPr>
          <w:ilvl w:val="0"/>
          <w:numId w:val="8"/>
        </w:numPr>
        <w:jc w:val="both"/>
      </w:pPr>
      <w:r w:rsidRPr="00B25785">
        <w:rPr>
          <w:b/>
        </w:rPr>
        <w:t>«Бавария» разживается вкусами</w:t>
      </w:r>
      <w:r>
        <w:t xml:space="preserve"> : </w:t>
      </w:r>
      <w:r w:rsidRPr="00B25785">
        <w:t>[</w:t>
      </w:r>
      <w:r>
        <w:t>группа компаний «Бавария» стала участницей ведущей мировой выставки технологий и оборудования для пр-ва напитков «</w:t>
      </w:r>
      <w:r>
        <w:rPr>
          <w:lang w:val="en-US"/>
        </w:rPr>
        <w:t>Drinktec</w:t>
      </w:r>
      <w:r>
        <w:t>» в Мюнхене</w:t>
      </w:r>
      <w:r w:rsidRPr="00B25785">
        <w:t>]</w:t>
      </w:r>
      <w:r>
        <w:t xml:space="preserve"> // Северная Осетия. – 2017. – 26 сент. – С. 4.</w:t>
      </w:r>
    </w:p>
    <w:p w14:paraId="7B25B5C8" w14:textId="77777777" w:rsidR="00CD0984" w:rsidRDefault="00CD0984" w:rsidP="00E06EF9">
      <w:pPr>
        <w:pStyle w:val="a3"/>
        <w:numPr>
          <w:ilvl w:val="0"/>
          <w:numId w:val="8"/>
        </w:numPr>
        <w:jc w:val="both"/>
      </w:pPr>
      <w:r w:rsidRPr="00C73916">
        <w:rPr>
          <w:b/>
        </w:rPr>
        <w:t>Битаева, С.</w:t>
      </w:r>
      <w:r>
        <w:t xml:space="preserve"> Гарантированно чисто : </w:t>
      </w:r>
      <w:r w:rsidRPr="00C73916">
        <w:t>[</w:t>
      </w:r>
      <w:r>
        <w:t>о присвоении экостатуса товарам выпускаемым под маркой «Бавария» минер. водам «Тбау» и «Казбек-Аква» : коммент. начальника отд. контроля качества ГКПД «Бавария» С. Битаровой / записала А. Джигкаева</w:t>
      </w:r>
      <w:r w:rsidRPr="00C73916">
        <w:t>]</w:t>
      </w:r>
      <w:r>
        <w:t xml:space="preserve"> // Северная Осетия. – 2017. – 7 окт. – С. 2.</w:t>
      </w:r>
    </w:p>
    <w:p w14:paraId="70BBB49C" w14:textId="77777777" w:rsidR="00CD0984" w:rsidRDefault="00CD0984" w:rsidP="00E06EF9">
      <w:pPr>
        <w:pStyle w:val="a3"/>
        <w:numPr>
          <w:ilvl w:val="0"/>
          <w:numId w:val="8"/>
        </w:numPr>
        <w:jc w:val="both"/>
      </w:pPr>
      <w:r w:rsidRPr="00C73916">
        <w:rPr>
          <w:b/>
        </w:rPr>
        <w:t>Бетрозов, М.</w:t>
      </w:r>
      <w:r>
        <w:t xml:space="preserve"> Фестиваль-конкурс «Ирон б</w:t>
      </w:r>
      <w:r>
        <w:rPr>
          <w:rFonts w:cs="Times New Roman"/>
        </w:rPr>
        <w:t>ӕ</w:t>
      </w:r>
      <w:r>
        <w:t>г</w:t>
      </w:r>
      <w:r>
        <w:rPr>
          <w:rFonts w:cs="Times New Roman"/>
        </w:rPr>
        <w:t>ӕ</w:t>
      </w:r>
      <w:r>
        <w:t xml:space="preserve">ны – 2017» </w:t>
      </w:r>
      <w:r w:rsidRPr="00C73916">
        <w:t>[</w:t>
      </w:r>
      <w:r>
        <w:t>прошел</w:t>
      </w:r>
      <w:r w:rsidRPr="00C73916">
        <w:t>]</w:t>
      </w:r>
      <w:r>
        <w:t xml:space="preserve"> в </w:t>
      </w:r>
      <w:r w:rsidRPr="00C73916">
        <w:t>[</w:t>
      </w:r>
      <w:r>
        <w:t>Ирафском</w:t>
      </w:r>
      <w:r w:rsidRPr="00C73916">
        <w:t>]</w:t>
      </w:r>
      <w:r>
        <w:t xml:space="preserve"> районе / Майрам Бетрозов // Ирӕф. – 2017. – 9 сент. – С. 2.</w:t>
      </w:r>
    </w:p>
    <w:p w14:paraId="6C0CC7B8" w14:textId="77777777" w:rsidR="00CD0984" w:rsidRDefault="00CD0984" w:rsidP="00E06EF9">
      <w:pPr>
        <w:pStyle w:val="a3"/>
        <w:numPr>
          <w:ilvl w:val="0"/>
          <w:numId w:val="8"/>
        </w:numPr>
        <w:jc w:val="both"/>
      </w:pPr>
      <w:r w:rsidRPr="00C73916">
        <w:rPr>
          <w:b/>
        </w:rPr>
        <w:lastRenderedPageBreak/>
        <w:t xml:space="preserve">Битаров, З. </w:t>
      </w:r>
      <w:r>
        <w:t xml:space="preserve">Сочинский Гран-при : </w:t>
      </w:r>
      <w:r w:rsidRPr="00C73916">
        <w:t>[</w:t>
      </w:r>
      <w:r>
        <w:t>об участии делегации компании «Пивовар дом «Бавария» на международ. форуме «Пиво-2017» : беседа с генер. директором компании З. Битаровым / записала З. Бедоева</w:t>
      </w:r>
      <w:r w:rsidRPr="00C73916">
        <w:t>]</w:t>
      </w:r>
      <w:r>
        <w:t xml:space="preserve"> // Северная Осетия. – 2017. – 30 мая. – С. 2.</w:t>
      </w:r>
    </w:p>
    <w:p w14:paraId="4156D235" w14:textId="77777777" w:rsidR="00CD0984" w:rsidRPr="00510A86" w:rsidRDefault="00CD0984" w:rsidP="00E06EF9">
      <w:pPr>
        <w:pStyle w:val="a3"/>
        <w:numPr>
          <w:ilvl w:val="0"/>
          <w:numId w:val="8"/>
        </w:numPr>
        <w:jc w:val="both"/>
      </w:pPr>
      <w:r w:rsidRPr="00510A86">
        <w:rPr>
          <w:b/>
        </w:rPr>
        <w:t>Быгъуылты,</w:t>
      </w:r>
      <w:r>
        <w:t xml:space="preserve"> </w:t>
      </w:r>
      <w:r w:rsidRPr="00510A86">
        <w:rPr>
          <w:b/>
        </w:rPr>
        <w:t>М</w:t>
      </w:r>
      <w:r>
        <w:t>. Тебиаты Зир</w:t>
      </w:r>
      <w:r>
        <w:rPr>
          <w:rFonts w:cs="Times New Roman"/>
        </w:rPr>
        <w:t>ӕ</w:t>
      </w:r>
      <w:r>
        <w:t xml:space="preserve">тхан – </w:t>
      </w:r>
      <w:r>
        <w:rPr>
          <w:rFonts w:cs="Times New Roman"/>
        </w:rPr>
        <w:t>Ӕ</w:t>
      </w:r>
      <w:r>
        <w:t>рдоны районы хуызд</w:t>
      </w:r>
      <w:r>
        <w:rPr>
          <w:rFonts w:cs="Times New Roman"/>
        </w:rPr>
        <w:t>ӕ</w:t>
      </w:r>
      <w:r>
        <w:t>р б</w:t>
      </w:r>
      <w:r>
        <w:rPr>
          <w:rFonts w:cs="Times New Roman"/>
        </w:rPr>
        <w:t>ӕ</w:t>
      </w:r>
      <w:r>
        <w:t>г</w:t>
      </w:r>
      <w:r>
        <w:rPr>
          <w:rFonts w:cs="Times New Roman"/>
        </w:rPr>
        <w:t>ӕ</w:t>
      </w:r>
      <w:r>
        <w:t>ныфыц</w:t>
      </w:r>
      <w:r>
        <w:rPr>
          <w:rFonts w:cs="Times New Roman"/>
        </w:rPr>
        <w:t>ӕ</w:t>
      </w:r>
      <w:r>
        <w:t>г / Быгъуылты М</w:t>
      </w:r>
      <w:r>
        <w:rPr>
          <w:rFonts w:cs="Times New Roman"/>
        </w:rPr>
        <w:t>ӕ</w:t>
      </w:r>
      <w:r>
        <w:t>дин</w:t>
      </w:r>
      <w:r>
        <w:rPr>
          <w:rFonts w:cs="Times New Roman"/>
        </w:rPr>
        <w:t>ӕ // Рухс. – 2017. – 12 сент. – Ф. 2-3.</w:t>
      </w:r>
    </w:p>
    <w:p w14:paraId="3ACB188A" w14:textId="446AC9B6" w:rsidR="00CD0984" w:rsidRPr="00510A86" w:rsidRDefault="00CD0984" w:rsidP="007208C7">
      <w:pPr>
        <w:pStyle w:val="a3"/>
        <w:jc w:val="both"/>
      </w:pPr>
      <w:r>
        <w:rPr>
          <w:rFonts w:cs="Times New Roman"/>
        </w:rPr>
        <w:t>Бугулова, М. Лучший пивовар Ардонского района – Зиратхан Тебиева.</w:t>
      </w:r>
    </w:p>
    <w:p w14:paraId="1C794572" w14:textId="77777777" w:rsidR="00CD0984" w:rsidRDefault="00CD0984" w:rsidP="00E06EF9">
      <w:pPr>
        <w:pStyle w:val="a3"/>
        <w:numPr>
          <w:ilvl w:val="0"/>
          <w:numId w:val="8"/>
        </w:numPr>
        <w:jc w:val="both"/>
      </w:pPr>
      <w:r w:rsidRPr="00510A86">
        <w:rPr>
          <w:b/>
        </w:rPr>
        <w:t>Гасанты, В.</w:t>
      </w:r>
      <w:r>
        <w:t xml:space="preserve"> Ирон б</w:t>
      </w:r>
      <w:r>
        <w:rPr>
          <w:rFonts w:cs="Times New Roman"/>
        </w:rPr>
        <w:t>ӕ</w:t>
      </w:r>
      <w:r>
        <w:t>г</w:t>
      </w:r>
      <w:r>
        <w:rPr>
          <w:rFonts w:cs="Times New Roman"/>
        </w:rPr>
        <w:t>ӕ</w:t>
      </w:r>
      <w:r>
        <w:t>ныйы фестиваль – Турчы / Гасанты Валери // Рӕстдзинад. – 2017. – 11 авг. – Ф. 2.</w:t>
      </w:r>
    </w:p>
    <w:p w14:paraId="7369DBAF" w14:textId="77777777" w:rsidR="00CD0984" w:rsidRPr="00510A86" w:rsidRDefault="00CD0984" w:rsidP="007208C7">
      <w:pPr>
        <w:pStyle w:val="a3"/>
        <w:jc w:val="both"/>
      </w:pPr>
      <w:r>
        <w:t xml:space="preserve">Гасанов, В. Фестиваль осетинского пива – в Турции </w:t>
      </w:r>
      <w:r w:rsidRPr="00510A86">
        <w:t>[</w:t>
      </w:r>
      <w:r>
        <w:t>сост. в г. Стамбул по инициативе пивоварен. дома «Бавария» и центра традиционной культуры и этнотуризма «Фарн», в которой приняли участие турецкие осетины</w:t>
      </w:r>
      <w:r w:rsidRPr="00510A86">
        <w:t>]</w:t>
      </w:r>
      <w:r>
        <w:t>.</w:t>
      </w:r>
    </w:p>
    <w:p w14:paraId="3F1DCE66" w14:textId="77777777" w:rsidR="00CD0984" w:rsidRDefault="00CD0984" w:rsidP="00E06EF9">
      <w:pPr>
        <w:pStyle w:val="a3"/>
        <w:numPr>
          <w:ilvl w:val="0"/>
          <w:numId w:val="8"/>
        </w:numPr>
        <w:jc w:val="both"/>
      </w:pPr>
      <w:r w:rsidRPr="00B42E97">
        <w:rPr>
          <w:b/>
        </w:rPr>
        <w:t>Гасанты, В.</w:t>
      </w:r>
      <w:r>
        <w:t xml:space="preserve"> Фестиваль «Ирон б</w:t>
      </w:r>
      <w:r>
        <w:rPr>
          <w:rFonts w:cs="Times New Roman"/>
        </w:rPr>
        <w:t>ӕ</w:t>
      </w:r>
      <w:r>
        <w:t>г</w:t>
      </w:r>
      <w:r>
        <w:rPr>
          <w:rFonts w:cs="Times New Roman"/>
        </w:rPr>
        <w:t>ӕ</w:t>
      </w:r>
      <w:r>
        <w:t>ны-2017» – Турчы / Гасанты Валери // Рӕстдзинад. – 2017. – 24 июль. – Ф. 2.</w:t>
      </w:r>
    </w:p>
    <w:p w14:paraId="7583E26A" w14:textId="77777777" w:rsidR="00CD0984" w:rsidRPr="00B42E97" w:rsidRDefault="00CD0984" w:rsidP="007208C7">
      <w:pPr>
        <w:pStyle w:val="a3"/>
        <w:jc w:val="both"/>
      </w:pPr>
      <w:r>
        <w:t xml:space="preserve">Гасанов, В. Фестиваль «Осетинское пиво-2017» в Турции </w:t>
      </w:r>
      <w:r w:rsidRPr="00B42E97">
        <w:t>[</w:t>
      </w:r>
      <w:r>
        <w:t>пройдет 29 июля по инициативе пивовар. дома «Бавария» и Респ. центра традицион. культуры и этнотуризма</w:t>
      </w:r>
      <w:r w:rsidRPr="00B42E97">
        <w:t>]</w:t>
      </w:r>
      <w:r>
        <w:t>.</w:t>
      </w:r>
    </w:p>
    <w:p w14:paraId="5F91E1A9" w14:textId="77777777" w:rsidR="00CD0984" w:rsidRDefault="00CD0984" w:rsidP="00E06EF9">
      <w:pPr>
        <w:pStyle w:val="a3"/>
        <w:numPr>
          <w:ilvl w:val="0"/>
          <w:numId w:val="8"/>
        </w:numPr>
        <w:jc w:val="both"/>
      </w:pPr>
      <w:r w:rsidRPr="00B42E97">
        <w:rPr>
          <w:b/>
        </w:rPr>
        <w:t>Гугкаты, Ж.</w:t>
      </w:r>
      <w:r>
        <w:t xml:space="preserve"> Н</w:t>
      </w:r>
      <w:r>
        <w:rPr>
          <w:rFonts w:cs="Times New Roman"/>
        </w:rPr>
        <w:t>ӕ</w:t>
      </w:r>
      <w:r>
        <w:t xml:space="preserve"> мад</w:t>
      </w:r>
      <w:r>
        <w:rPr>
          <w:rFonts w:cs="Times New Roman"/>
        </w:rPr>
        <w:t>ӕ</w:t>
      </w:r>
      <w:r>
        <w:t xml:space="preserve">лон </w:t>
      </w:r>
      <w:r>
        <w:rPr>
          <w:rFonts w:cs="Times New Roman"/>
        </w:rPr>
        <w:t>ӕ</w:t>
      </w:r>
      <w:r>
        <w:t>взаг, н</w:t>
      </w:r>
      <w:r>
        <w:rPr>
          <w:rFonts w:cs="Times New Roman"/>
        </w:rPr>
        <w:t>ӕ</w:t>
      </w:r>
      <w:r>
        <w:t xml:space="preserve"> фыд</w:t>
      </w:r>
      <w:r>
        <w:rPr>
          <w:rFonts w:cs="Times New Roman"/>
        </w:rPr>
        <w:t>ӕ</w:t>
      </w:r>
      <w:r>
        <w:t>лты хорз традицит</w:t>
      </w:r>
      <w:r>
        <w:rPr>
          <w:rFonts w:cs="Times New Roman"/>
        </w:rPr>
        <w:t>ӕ</w:t>
      </w:r>
      <w:r>
        <w:t xml:space="preserve"> рохуаты не </w:t>
      </w:r>
      <w:r w:rsidRPr="00B42E97">
        <w:t>‘</w:t>
      </w:r>
      <w:r>
        <w:t>сты / Гугкаты Жанн</w:t>
      </w:r>
      <w:r>
        <w:rPr>
          <w:rFonts w:cs="Times New Roman"/>
        </w:rPr>
        <w:t>ӕ</w:t>
      </w:r>
      <w:r>
        <w:t xml:space="preserve"> // Рӕстдзинад. – 2017. – 5 окт. – Ф. 2.</w:t>
      </w:r>
    </w:p>
    <w:p w14:paraId="7A8AF29F" w14:textId="77777777" w:rsidR="00CD0984" w:rsidRPr="00B42E97" w:rsidRDefault="00CD0984" w:rsidP="007208C7">
      <w:pPr>
        <w:pStyle w:val="a3"/>
        <w:jc w:val="both"/>
      </w:pPr>
      <w:r>
        <w:t xml:space="preserve">Гугкаева, Ж. Не забыты наш родной язык, наши добрые традиции : </w:t>
      </w:r>
      <w:r w:rsidRPr="00B42E97">
        <w:t>[</w:t>
      </w:r>
      <w:r>
        <w:t>итоги заключит. этапа праздника «Осет. пиво-2017»</w:t>
      </w:r>
      <w:r w:rsidRPr="00B42E97">
        <w:t>]</w:t>
      </w:r>
      <w:r>
        <w:t>.</w:t>
      </w:r>
    </w:p>
    <w:p w14:paraId="3F8AC2FC" w14:textId="77777777" w:rsidR="00CD0984" w:rsidRDefault="00CD0984" w:rsidP="00E06EF9">
      <w:pPr>
        <w:pStyle w:val="a3"/>
        <w:numPr>
          <w:ilvl w:val="0"/>
          <w:numId w:val="8"/>
        </w:numPr>
        <w:jc w:val="both"/>
      </w:pPr>
      <w:r w:rsidRPr="00195F93">
        <w:rPr>
          <w:b/>
        </w:rPr>
        <w:t>Джигкаева, А</w:t>
      </w:r>
      <w:r>
        <w:t xml:space="preserve">. Стамбул оценил : </w:t>
      </w:r>
      <w:r w:rsidRPr="00195F93">
        <w:t>[</w:t>
      </w:r>
      <w:r>
        <w:t>в Турции завершился первый фестиваль осет. пива «Ирон б</w:t>
      </w:r>
      <w:r>
        <w:rPr>
          <w:rFonts w:cs="Times New Roman"/>
        </w:rPr>
        <w:t>ӕ</w:t>
      </w:r>
      <w:r>
        <w:t>г</w:t>
      </w:r>
      <w:r>
        <w:rPr>
          <w:rFonts w:cs="Times New Roman"/>
        </w:rPr>
        <w:t>ӕ</w:t>
      </w:r>
      <w:r>
        <w:t>ны» – отбороч. этап ежегод. международ. конкурса</w:t>
      </w:r>
      <w:r w:rsidRPr="00195F93">
        <w:t>]</w:t>
      </w:r>
      <w:r>
        <w:t xml:space="preserve"> / Анна Джигкаева // Северная Осетия. – 2017. – 9 авг. – С. 6.</w:t>
      </w:r>
    </w:p>
    <w:p w14:paraId="496715E3" w14:textId="77777777" w:rsidR="00CD0984" w:rsidRDefault="00CD0984" w:rsidP="00E06EF9">
      <w:pPr>
        <w:pStyle w:val="a3"/>
        <w:numPr>
          <w:ilvl w:val="0"/>
          <w:numId w:val="8"/>
        </w:numPr>
        <w:jc w:val="both"/>
      </w:pPr>
      <w:r w:rsidRPr="00195F93">
        <w:rPr>
          <w:b/>
        </w:rPr>
        <w:t>Дзуццаты, Къ.</w:t>
      </w:r>
      <w:r>
        <w:t xml:space="preserve"> Хуызд</w:t>
      </w:r>
      <w:r>
        <w:rPr>
          <w:rFonts w:cs="Times New Roman"/>
        </w:rPr>
        <w:t>ӕ</w:t>
      </w:r>
      <w:r>
        <w:t>р б</w:t>
      </w:r>
      <w:r>
        <w:rPr>
          <w:rFonts w:cs="Times New Roman"/>
        </w:rPr>
        <w:t>ӕ</w:t>
      </w:r>
      <w:r>
        <w:t>г</w:t>
      </w:r>
      <w:r>
        <w:rPr>
          <w:rFonts w:cs="Times New Roman"/>
        </w:rPr>
        <w:t>ӕ</w:t>
      </w:r>
      <w:r>
        <w:t>ныфыц</w:t>
      </w:r>
      <w:r>
        <w:rPr>
          <w:rFonts w:cs="Times New Roman"/>
        </w:rPr>
        <w:t>ӕ</w:t>
      </w:r>
      <w:r>
        <w:t>г ц</w:t>
      </w:r>
      <w:r>
        <w:rPr>
          <w:rFonts w:cs="Times New Roman"/>
        </w:rPr>
        <w:t>ӕ</w:t>
      </w:r>
      <w:r>
        <w:t>ры Буроны / Дзуццаты Къоста // Заря. – 2017. – 14 сент.</w:t>
      </w:r>
    </w:p>
    <w:p w14:paraId="12BF853A" w14:textId="77777777" w:rsidR="00CD0984" w:rsidRPr="00195F93" w:rsidRDefault="00CD0984" w:rsidP="007208C7">
      <w:pPr>
        <w:pStyle w:val="a3"/>
        <w:jc w:val="both"/>
      </w:pPr>
      <w:r>
        <w:t xml:space="preserve">Дзуцев, К. Лучший пивовар живет в Буроне </w:t>
      </w:r>
      <w:r w:rsidRPr="00195F93">
        <w:t>[</w:t>
      </w:r>
      <w:r>
        <w:t>Алагирского р-на – Зифират Туаева</w:t>
      </w:r>
      <w:r w:rsidRPr="00195F93">
        <w:t>]</w:t>
      </w:r>
      <w:r>
        <w:t>.</w:t>
      </w:r>
    </w:p>
    <w:p w14:paraId="5866BACA" w14:textId="77777777" w:rsidR="00CD0984" w:rsidRDefault="00CD0984" w:rsidP="00E06EF9">
      <w:pPr>
        <w:pStyle w:val="a3"/>
        <w:numPr>
          <w:ilvl w:val="0"/>
          <w:numId w:val="8"/>
        </w:numPr>
        <w:jc w:val="both"/>
      </w:pPr>
      <w:r w:rsidRPr="00F83C49">
        <w:rPr>
          <w:b/>
        </w:rPr>
        <w:t>Дзуццаты, Къ.</w:t>
      </w:r>
      <w:r>
        <w:t xml:space="preserve"> Зир</w:t>
      </w:r>
      <w:r>
        <w:rPr>
          <w:rFonts w:cs="Times New Roman"/>
        </w:rPr>
        <w:t>ӕ</w:t>
      </w:r>
      <w:r>
        <w:t>ты у</w:t>
      </w:r>
      <w:r>
        <w:rPr>
          <w:rFonts w:cs="Times New Roman"/>
        </w:rPr>
        <w:t>ӕ</w:t>
      </w:r>
      <w:r>
        <w:t>лахиз / Дзуццаты Къоста // Рухс. – 2017. – 6 окт. – Ф. 5.</w:t>
      </w:r>
    </w:p>
    <w:p w14:paraId="7818C47A" w14:textId="77777777" w:rsidR="00CD0984" w:rsidRPr="00F83C49" w:rsidRDefault="00CD0984" w:rsidP="007208C7">
      <w:pPr>
        <w:pStyle w:val="a3"/>
        <w:jc w:val="both"/>
      </w:pPr>
      <w:r>
        <w:t>Дзуцев, К. Победа Зир</w:t>
      </w:r>
      <w:r>
        <w:rPr>
          <w:rFonts w:cs="Times New Roman"/>
        </w:rPr>
        <w:t xml:space="preserve">ат : </w:t>
      </w:r>
      <w:r w:rsidRPr="00F83C49">
        <w:rPr>
          <w:rFonts w:cs="Times New Roman"/>
        </w:rPr>
        <w:t>[</w:t>
      </w:r>
      <w:r>
        <w:rPr>
          <w:rFonts w:cs="Times New Roman"/>
        </w:rPr>
        <w:t>о конкурсе «Осетинское пиво» в Ардонском р-не, где З. Тебиева из с. Нарт стала победительницей</w:t>
      </w:r>
      <w:r w:rsidRPr="00F83C49">
        <w:rPr>
          <w:rFonts w:cs="Times New Roman"/>
        </w:rPr>
        <w:t>]</w:t>
      </w:r>
      <w:r>
        <w:rPr>
          <w:rFonts w:cs="Times New Roman"/>
        </w:rPr>
        <w:t>.</w:t>
      </w:r>
    </w:p>
    <w:p w14:paraId="69366824" w14:textId="0347975D" w:rsidR="00CD0984" w:rsidRDefault="00CD0984" w:rsidP="00E06EF9">
      <w:pPr>
        <w:pStyle w:val="a3"/>
        <w:numPr>
          <w:ilvl w:val="0"/>
          <w:numId w:val="8"/>
        </w:numPr>
        <w:jc w:val="both"/>
      </w:pPr>
      <w:r w:rsidRPr="002A2727">
        <w:rPr>
          <w:b/>
        </w:rPr>
        <w:t>Дидаров, Г.</w:t>
      </w:r>
      <w:r>
        <w:t xml:space="preserve"> Европейское пиво с осетинской Душой : </w:t>
      </w:r>
      <w:r w:rsidRPr="00F83C49">
        <w:t>[</w:t>
      </w:r>
      <w:r>
        <w:t>из истории</w:t>
      </w:r>
      <w:r w:rsidRPr="00F83C49">
        <w:t>]</w:t>
      </w:r>
      <w:r>
        <w:t xml:space="preserve"> // Северная Осетия. – 2017. – 8 июля. – С. 9.</w:t>
      </w:r>
    </w:p>
    <w:p w14:paraId="6746159A" w14:textId="77777777" w:rsidR="00CD0984" w:rsidRDefault="00CD0984" w:rsidP="00E06EF9">
      <w:pPr>
        <w:pStyle w:val="a3"/>
        <w:numPr>
          <w:ilvl w:val="0"/>
          <w:numId w:val="8"/>
        </w:numPr>
        <w:jc w:val="both"/>
      </w:pPr>
      <w:r w:rsidRPr="002A2727">
        <w:rPr>
          <w:b/>
        </w:rPr>
        <w:t>Дидаров, Г.</w:t>
      </w:r>
      <w:r>
        <w:t xml:space="preserve"> Кружева на стекле, или история крафтового пива на з-де «Бавария» в Осетии… : </w:t>
      </w:r>
      <w:r w:rsidRPr="002A2727">
        <w:t>[</w:t>
      </w:r>
      <w:r>
        <w:t xml:space="preserve">о пр-ве крафтового пива на з-де «Бавария» : рассказывает пивовар. группы компаний «Пивоваренный дом </w:t>
      </w:r>
      <w:r>
        <w:lastRenderedPageBreak/>
        <w:t>«Бавария» Г. Дидаров / записала З. Бедоева</w:t>
      </w:r>
      <w:r w:rsidRPr="002A2727">
        <w:t>]</w:t>
      </w:r>
      <w:r>
        <w:t xml:space="preserve"> // Северная Осетия. – 2017. – 12 апр. – С. 3.</w:t>
      </w:r>
    </w:p>
    <w:p w14:paraId="06B79DB3" w14:textId="77777777" w:rsidR="00CD0984" w:rsidRDefault="00CD0984" w:rsidP="00E06EF9">
      <w:pPr>
        <w:pStyle w:val="a3"/>
        <w:numPr>
          <w:ilvl w:val="0"/>
          <w:numId w:val="8"/>
        </w:numPr>
        <w:jc w:val="both"/>
      </w:pPr>
      <w:r w:rsidRPr="002A2727">
        <w:rPr>
          <w:b/>
        </w:rPr>
        <w:t>Зангиева, В.</w:t>
      </w:r>
      <w:r>
        <w:t xml:space="preserve"> «Баварская» дюжина : </w:t>
      </w:r>
      <w:r w:rsidRPr="002A2727">
        <w:t>[</w:t>
      </w:r>
      <w:r>
        <w:t>о запуске программы корпоратив. стажировки «Старт» группой компаний «Бавария» : рассказывает директор по персоналу ГКПД «Бавария» В. Зангиева / записала А. Джигкаева</w:t>
      </w:r>
      <w:r w:rsidRPr="002A2727">
        <w:t>]</w:t>
      </w:r>
      <w:r>
        <w:t xml:space="preserve"> // Северная Осетия. – 2017. – 1 авг. – С. 4.</w:t>
      </w:r>
    </w:p>
    <w:p w14:paraId="4D298CF4" w14:textId="77777777" w:rsidR="00CD0984" w:rsidRDefault="00CD0984" w:rsidP="00E06EF9">
      <w:pPr>
        <w:pStyle w:val="a3"/>
        <w:numPr>
          <w:ilvl w:val="0"/>
          <w:numId w:val="8"/>
        </w:numPr>
        <w:jc w:val="both"/>
      </w:pPr>
      <w:r w:rsidRPr="00B61555">
        <w:rPr>
          <w:b/>
        </w:rPr>
        <w:t>«Ирон б</w:t>
      </w:r>
      <w:r w:rsidRPr="00B61555">
        <w:rPr>
          <w:rFonts w:cs="Times New Roman"/>
          <w:b/>
        </w:rPr>
        <w:t>ӕ</w:t>
      </w:r>
      <w:r w:rsidRPr="00B61555">
        <w:rPr>
          <w:b/>
        </w:rPr>
        <w:t>г</w:t>
      </w:r>
      <w:r w:rsidRPr="00B61555">
        <w:rPr>
          <w:rFonts w:cs="Times New Roman"/>
          <w:b/>
        </w:rPr>
        <w:t>ӕ</w:t>
      </w:r>
      <w:r w:rsidRPr="00B61555">
        <w:rPr>
          <w:b/>
        </w:rPr>
        <w:t>ны» выиграла Франция</w:t>
      </w:r>
      <w:r>
        <w:t xml:space="preserve"> : </w:t>
      </w:r>
      <w:r w:rsidRPr="006127C8">
        <w:t>[</w:t>
      </w:r>
      <w:r>
        <w:t>жительница Франции Зарифа Коцоева стала победительницей Междунар. фестиваля осет. пива «Ирон б</w:t>
      </w:r>
      <w:r>
        <w:rPr>
          <w:rFonts w:cs="Times New Roman"/>
        </w:rPr>
        <w:t>ӕ</w:t>
      </w:r>
      <w:r>
        <w:t>г</w:t>
      </w:r>
      <w:r>
        <w:rPr>
          <w:rFonts w:cs="Times New Roman"/>
        </w:rPr>
        <w:t>ӕ</w:t>
      </w:r>
      <w:r>
        <w:t>ны – 2017»</w:t>
      </w:r>
      <w:r w:rsidRPr="006127C8">
        <w:t>]</w:t>
      </w:r>
      <w:r>
        <w:t xml:space="preserve"> // Слово. – 2017. – 6 окт. – С. 2.</w:t>
      </w:r>
    </w:p>
    <w:p w14:paraId="4E115DEF" w14:textId="77777777" w:rsidR="00CD0984" w:rsidRDefault="00CD0984" w:rsidP="00E06EF9">
      <w:pPr>
        <w:pStyle w:val="a3"/>
        <w:numPr>
          <w:ilvl w:val="0"/>
          <w:numId w:val="8"/>
        </w:numPr>
        <w:jc w:val="both"/>
      </w:pPr>
      <w:r w:rsidRPr="004604DE">
        <w:rPr>
          <w:b/>
        </w:rPr>
        <w:t>Караев, С.</w:t>
      </w:r>
      <w:r>
        <w:t xml:space="preserve"> Осваиваем рынок Поднебесной : </w:t>
      </w:r>
      <w:r w:rsidRPr="006127C8">
        <w:t>[</w:t>
      </w:r>
      <w:r>
        <w:t>об участии компании «Бавария» в международ. выставке «</w:t>
      </w:r>
      <w:r>
        <w:rPr>
          <w:lang w:val="en-US"/>
        </w:rPr>
        <w:t>FHC</w:t>
      </w:r>
      <w:r w:rsidRPr="004604DE">
        <w:t xml:space="preserve"> </w:t>
      </w:r>
      <w:r>
        <w:rPr>
          <w:lang w:val="en-US"/>
        </w:rPr>
        <w:t>China</w:t>
      </w:r>
      <w:r w:rsidRPr="004604DE">
        <w:t>-2017</w:t>
      </w:r>
      <w:r>
        <w:t>» в Шанхае : рассказывает коммер. директор группы компаний «Бавария» С. Караев / записала А. Джигкаева</w:t>
      </w:r>
      <w:r w:rsidRPr="006127C8">
        <w:t>]</w:t>
      </w:r>
      <w:r>
        <w:t xml:space="preserve"> // Северная Осетия. – 2017. – 25 нояб. – С. 2.</w:t>
      </w:r>
    </w:p>
    <w:p w14:paraId="0B4D65E1" w14:textId="77777777" w:rsidR="00CD0984" w:rsidRDefault="00CD0984" w:rsidP="00E06EF9">
      <w:pPr>
        <w:pStyle w:val="a3"/>
        <w:numPr>
          <w:ilvl w:val="0"/>
          <w:numId w:val="8"/>
        </w:numPr>
        <w:jc w:val="both"/>
      </w:pPr>
      <w:r w:rsidRPr="004604DE">
        <w:rPr>
          <w:b/>
        </w:rPr>
        <w:t>Налдикоева, А.</w:t>
      </w:r>
      <w:r>
        <w:t xml:space="preserve"> «Ирон б</w:t>
      </w:r>
      <w:r>
        <w:rPr>
          <w:rFonts w:cs="Times New Roman"/>
        </w:rPr>
        <w:t>ӕ</w:t>
      </w:r>
      <w:r>
        <w:t>г</w:t>
      </w:r>
      <w:r>
        <w:rPr>
          <w:rFonts w:cs="Times New Roman"/>
        </w:rPr>
        <w:t>ӕ</w:t>
      </w:r>
      <w:r>
        <w:t xml:space="preserve">ны-2017» взял старт : </w:t>
      </w:r>
      <w:r w:rsidRPr="004604DE">
        <w:t>[</w:t>
      </w:r>
      <w:r>
        <w:t>об итогах район. этапа международ. фестиваля «Ирон б</w:t>
      </w:r>
      <w:r>
        <w:rPr>
          <w:rFonts w:cs="Times New Roman"/>
        </w:rPr>
        <w:t>ӕ</w:t>
      </w:r>
      <w:r>
        <w:t>г</w:t>
      </w:r>
      <w:r>
        <w:rPr>
          <w:rFonts w:cs="Times New Roman"/>
        </w:rPr>
        <w:t>ӕ</w:t>
      </w:r>
      <w:r>
        <w:t>ны-2017»</w:t>
      </w:r>
      <w:r w:rsidRPr="004604DE">
        <w:t>]</w:t>
      </w:r>
      <w:r>
        <w:t xml:space="preserve"> / Алина Налдикоева // Жизнь Правобережья. – 2017. – 29 авг. – С. 4.</w:t>
      </w:r>
    </w:p>
    <w:p w14:paraId="334A2A3A" w14:textId="77777777" w:rsidR="00CD0984" w:rsidRDefault="00CD0984" w:rsidP="00E06EF9">
      <w:pPr>
        <w:pStyle w:val="a3"/>
        <w:numPr>
          <w:ilvl w:val="0"/>
          <w:numId w:val="8"/>
        </w:numPr>
        <w:jc w:val="both"/>
      </w:pPr>
      <w:r w:rsidRPr="002855C6">
        <w:rPr>
          <w:b/>
        </w:rPr>
        <w:t>Пивовары определили победителя и призеров</w:t>
      </w:r>
      <w:r>
        <w:t xml:space="preserve"> : </w:t>
      </w:r>
      <w:r w:rsidRPr="004604DE">
        <w:t>[</w:t>
      </w:r>
      <w:r>
        <w:t>в Моздоке состоялось подведение итогов район. этапа Международ. конкурса пивоваров «Ирон б</w:t>
      </w:r>
      <w:r>
        <w:rPr>
          <w:rFonts w:cs="Times New Roman"/>
        </w:rPr>
        <w:t>ӕ</w:t>
      </w:r>
      <w:r>
        <w:t>г</w:t>
      </w:r>
      <w:r>
        <w:rPr>
          <w:rFonts w:cs="Times New Roman"/>
        </w:rPr>
        <w:t>ӕ</w:t>
      </w:r>
      <w:r>
        <w:t>ны-2017»</w:t>
      </w:r>
      <w:r w:rsidRPr="004604DE">
        <w:t>]</w:t>
      </w:r>
      <w:r>
        <w:t xml:space="preserve"> // Моздокский вестник. – 2017. – 9 сент. – С. 1-2.</w:t>
      </w:r>
    </w:p>
    <w:p w14:paraId="3F42C378" w14:textId="77777777" w:rsidR="00CD0984" w:rsidRDefault="00CD0984" w:rsidP="00E06EF9">
      <w:pPr>
        <w:pStyle w:val="a3"/>
        <w:numPr>
          <w:ilvl w:val="0"/>
          <w:numId w:val="8"/>
        </w:numPr>
        <w:jc w:val="both"/>
      </w:pPr>
      <w:r w:rsidRPr="00B42748">
        <w:rPr>
          <w:b/>
        </w:rPr>
        <w:t>Р</w:t>
      </w:r>
      <w:r w:rsidRPr="00B42748">
        <w:rPr>
          <w:rFonts w:cs="Times New Roman"/>
          <w:b/>
        </w:rPr>
        <w:t>ӕ</w:t>
      </w:r>
      <w:r w:rsidRPr="00B42748">
        <w:rPr>
          <w:b/>
        </w:rPr>
        <w:t>монти, З.</w:t>
      </w:r>
      <w:r>
        <w:t xml:space="preserve"> Б</w:t>
      </w:r>
      <w:r>
        <w:rPr>
          <w:rFonts w:cs="Times New Roman"/>
        </w:rPr>
        <w:t>ӕ</w:t>
      </w:r>
      <w:r>
        <w:t>г</w:t>
      </w:r>
      <w:r>
        <w:rPr>
          <w:rFonts w:cs="Times New Roman"/>
        </w:rPr>
        <w:t>ӕ</w:t>
      </w:r>
      <w:r>
        <w:t>ниф</w:t>
      </w:r>
      <w:r>
        <w:rPr>
          <w:rFonts w:cs="Times New Roman"/>
        </w:rPr>
        <w:t>ӕ</w:t>
      </w:r>
      <w:r>
        <w:t>цгути конкурс / З</w:t>
      </w:r>
      <w:r>
        <w:rPr>
          <w:rFonts w:cs="Times New Roman"/>
        </w:rPr>
        <w:t>ӕ</w:t>
      </w:r>
      <w:r>
        <w:t>лин</w:t>
      </w:r>
      <w:r>
        <w:rPr>
          <w:rFonts w:cs="Times New Roman"/>
        </w:rPr>
        <w:t>ӕ</w:t>
      </w:r>
      <w:r>
        <w:t xml:space="preserve"> Р</w:t>
      </w:r>
      <w:r>
        <w:rPr>
          <w:rFonts w:cs="Times New Roman"/>
        </w:rPr>
        <w:t>ӕ</w:t>
      </w:r>
      <w:r>
        <w:t>монти // Вести Дигории. – 2017. – 9 сент. – Ф. 1.</w:t>
      </w:r>
    </w:p>
    <w:p w14:paraId="7F51A89C" w14:textId="77777777" w:rsidR="00CD0984" w:rsidRPr="00B42748" w:rsidRDefault="00CD0984" w:rsidP="007208C7">
      <w:pPr>
        <w:pStyle w:val="a3"/>
        <w:jc w:val="both"/>
      </w:pPr>
      <w:r>
        <w:t xml:space="preserve">Рамонова, З. Конкурс пивоваров : </w:t>
      </w:r>
      <w:r w:rsidRPr="00B42748">
        <w:t>[</w:t>
      </w:r>
      <w:r>
        <w:t>в Дигорском р-не прошел конкурс «Осетинское пиво-2017»</w:t>
      </w:r>
      <w:r w:rsidRPr="00B42748">
        <w:t>]</w:t>
      </w:r>
      <w:r>
        <w:t>.</w:t>
      </w:r>
    </w:p>
    <w:p w14:paraId="7ABE5697" w14:textId="77777777" w:rsidR="00CD0984" w:rsidRDefault="00CD0984" w:rsidP="00E06EF9">
      <w:pPr>
        <w:pStyle w:val="a3"/>
        <w:numPr>
          <w:ilvl w:val="0"/>
          <w:numId w:val="8"/>
        </w:numPr>
        <w:jc w:val="both"/>
      </w:pPr>
      <w:r w:rsidRPr="00E86181">
        <w:rPr>
          <w:b/>
        </w:rPr>
        <w:t>Социальная ответственность как приоритет</w:t>
      </w:r>
      <w:r>
        <w:t xml:space="preserve"> : </w:t>
      </w:r>
      <w:r w:rsidRPr="00B42748">
        <w:t>[</w:t>
      </w:r>
      <w:r>
        <w:t>группа компаний «Бавария» подвела итоги деятельности за 2016 г.</w:t>
      </w:r>
      <w:r w:rsidRPr="00B42748">
        <w:t>]</w:t>
      </w:r>
      <w:r>
        <w:t xml:space="preserve"> // Северная Осетия. – 2017. – 2 февр. – С. 2.</w:t>
      </w:r>
    </w:p>
    <w:p w14:paraId="730CCAAD" w14:textId="77777777" w:rsidR="00CD0984" w:rsidRDefault="00CD0984" w:rsidP="00E06EF9">
      <w:pPr>
        <w:pStyle w:val="a3"/>
        <w:numPr>
          <w:ilvl w:val="0"/>
          <w:numId w:val="8"/>
        </w:numPr>
        <w:jc w:val="both"/>
      </w:pPr>
      <w:r w:rsidRPr="00E86181">
        <w:rPr>
          <w:b/>
        </w:rPr>
        <w:t>Тамерланов, Т.</w:t>
      </w:r>
      <w:r>
        <w:t xml:space="preserve"> Осетинское пиво от «француженки» : </w:t>
      </w:r>
      <w:r w:rsidRPr="00E86181">
        <w:t>[</w:t>
      </w:r>
      <w:r>
        <w:t xml:space="preserve">об итогах </w:t>
      </w:r>
      <w:r>
        <w:rPr>
          <w:lang w:val="en-US"/>
        </w:rPr>
        <w:t>IV</w:t>
      </w:r>
      <w:r>
        <w:t xml:space="preserve"> междунар. фестиваля осет. пива «Ирон б</w:t>
      </w:r>
      <w:r>
        <w:rPr>
          <w:rFonts w:cs="Times New Roman"/>
        </w:rPr>
        <w:t>ӕ</w:t>
      </w:r>
      <w:r>
        <w:t>г</w:t>
      </w:r>
      <w:r>
        <w:rPr>
          <w:rFonts w:cs="Times New Roman"/>
        </w:rPr>
        <w:t>ӕ</w:t>
      </w:r>
      <w:r>
        <w:t>ны-2017»</w:t>
      </w:r>
      <w:r w:rsidRPr="00E86181">
        <w:t>]</w:t>
      </w:r>
      <w:r>
        <w:t xml:space="preserve"> / Т. Тамерланов // Северная Осетия. – 2017. – 5 окт. – С. 6.</w:t>
      </w:r>
    </w:p>
    <w:p w14:paraId="4CC8375F" w14:textId="77777777" w:rsidR="00CD0984" w:rsidRDefault="00CD0984" w:rsidP="00E06EF9">
      <w:pPr>
        <w:pStyle w:val="a3"/>
        <w:numPr>
          <w:ilvl w:val="0"/>
          <w:numId w:val="8"/>
        </w:numPr>
        <w:jc w:val="both"/>
      </w:pPr>
      <w:r w:rsidRPr="00C612F6">
        <w:rPr>
          <w:b/>
        </w:rPr>
        <w:t>Хаев, О.</w:t>
      </w:r>
      <w:r>
        <w:t xml:space="preserve"> Ирон б</w:t>
      </w:r>
      <w:r>
        <w:rPr>
          <w:rFonts w:cs="Times New Roman"/>
        </w:rPr>
        <w:t>ӕ</w:t>
      </w:r>
      <w:r>
        <w:t>г</w:t>
      </w:r>
      <w:r>
        <w:rPr>
          <w:rFonts w:cs="Times New Roman"/>
        </w:rPr>
        <w:t>ӕ</w:t>
      </w:r>
      <w:r>
        <w:t xml:space="preserve">ны : от нартов до наших дней… : </w:t>
      </w:r>
      <w:r w:rsidRPr="006A5495">
        <w:t>[</w:t>
      </w:r>
      <w:r>
        <w:t>о сохранении и восстановлении традиций пивоварения и инновац. методе : беседа с предпринимателем, пивоваром минипивзавода «</w:t>
      </w:r>
      <w:r>
        <w:rPr>
          <w:lang w:val="en-US"/>
        </w:rPr>
        <w:t>IRISTON</w:t>
      </w:r>
      <w:r>
        <w:t>»</w:t>
      </w:r>
      <w:r w:rsidRPr="006A5495">
        <w:t xml:space="preserve"> </w:t>
      </w:r>
      <w:r>
        <w:t>О. Хаевым / записала З. Бедоева</w:t>
      </w:r>
      <w:r w:rsidRPr="006A5495">
        <w:t>]</w:t>
      </w:r>
      <w:r>
        <w:t xml:space="preserve"> // Северная Осетия. – 2017. – 8 июля. – С. 8.</w:t>
      </w:r>
    </w:p>
    <w:p w14:paraId="38012056" w14:textId="77777777" w:rsidR="00CD0984" w:rsidRPr="00C612F6" w:rsidRDefault="00CD0984" w:rsidP="00E06EF9">
      <w:pPr>
        <w:pStyle w:val="a3"/>
        <w:numPr>
          <w:ilvl w:val="0"/>
          <w:numId w:val="8"/>
        </w:numPr>
        <w:jc w:val="both"/>
      </w:pPr>
      <w:r w:rsidRPr="00C612F6">
        <w:rPr>
          <w:b/>
        </w:rPr>
        <w:t>Хет</w:t>
      </w:r>
      <w:r w:rsidRPr="00C612F6">
        <w:rPr>
          <w:rFonts w:cs="Times New Roman"/>
          <w:b/>
        </w:rPr>
        <w:t>ӕ</w:t>
      </w:r>
      <w:r w:rsidRPr="00C612F6">
        <w:rPr>
          <w:b/>
        </w:rPr>
        <w:t>гкаты-Уаниты, О.</w:t>
      </w:r>
      <w:r>
        <w:t xml:space="preserve"> Уаз</w:t>
      </w:r>
      <w:r>
        <w:rPr>
          <w:rFonts w:cs="Times New Roman"/>
        </w:rPr>
        <w:t>ӕ</w:t>
      </w:r>
      <w:r>
        <w:t>гуаты – «Бавария»-м</w:t>
      </w:r>
      <w:r>
        <w:rPr>
          <w:rFonts w:cs="Times New Roman"/>
        </w:rPr>
        <w:t>ӕ / Хетӕгкаты-Уаниты Оксанӕ // Рӕстдзинад. – 2017. – 2 авг. – Ф. 2.</w:t>
      </w:r>
    </w:p>
    <w:p w14:paraId="1E426181" w14:textId="319C80FD" w:rsidR="00CD0984" w:rsidRDefault="00CD0984" w:rsidP="007208C7">
      <w:pPr>
        <w:pStyle w:val="a3"/>
        <w:jc w:val="both"/>
        <w:rPr>
          <w:rFonts w:cs="Times New Roman"/>
        </w:rPr>
      </w:pPr>
      <w:r>
        <w:rPr>
          <w:rFonts w:cs="Times New Roman"/>
        </w:rPr>
        <w:lastRenderedPageBreak/>
        <w:t xml:space="preserve">Хетагурова-Ваниева, О. В гостях у «Баварии» : </w:t>
      </w:r>
      <w:r w:rsidRPr="00C612F6">
        <w:rPr>
          <w:rFonts w:cs="Times New Roman"/>
        </w:rPr>
        <w:t>[</w:t>
      </w:r>
      <w:r>
        <w:rPr>
          <w:rFonts w:cs="Times New Roman"/>
        </w:rPr>
        <w:t>гр</w:t>
      </w:r>
      <w:r w:rsidR="00373135">
        <w:rPr>
          <w:rFonts w:cs="Times New Roman"/>
        </w:rPr>
        <w:t>уппа</w:t>
      </w:r>
      <w:r>
        <w:rPr>
          <w:rFonts w:cs="Times New Roman"/>
        </w:rPr>
        <w:t xml:space="preserve"> комп., входящая туда «Агрофирма ФАТ», с.-х. производство «ФАТ-АГРО», сеть ресторанов «Бавария»</w:t>
      </w:r>
      <w:r w:rsidRPr="00C612F6">
        <w:rPr>
          <w:rFonts w:cs="Times New Roman"/>
        </w:rPr>
        <w:t>]</w:t>
      </w:r>
      <w:r>
        <w:rPr>
          <w:rFonts w:cs="Times New Roman"/>
        </w:rPr>
        <w:t>.</w:t>
      </w:r>
    </w:p>
    <w:p w14:paraId="73A358AB" w14:textId="77777777" w:rsidR="00CD0984" w:rsidRDefault="00CD0984" w:rsidP="00CD0984">
      <w:pPr>
        <w:pStyle w:val="a3"/>
        <w:ind w:left="0" w:firstLine="1418"/>
        <w:jc w:val="both"/>
        <w:rPr>
          <w:rFonts w:cs="Times New Roman"/>
        </w:rPr>
      </w:pPr>
    </w:p>
    <w:p w14:paraId="5C8D8AE9" w14:textId="5C0D3A28" w:rsidR="00CD0984" w:rsidRPr="000634BA" w:rsidRDefault="00CD0984" w:rsidP="007208C7">
      <w:pPr>
        <w:pStyle w:val="a3"/>
        <w:jc w:val="center"/>
        <w:rPr>
          <w:rFonts w:cs="Times New Roman"/>
          <w:b/>
        </w:rPr>
      </w:pPr>
      <w:r w:rsidRPr="000634BA">
        <w:rPr>
          <w:rFonts w:cs="Times New Roman"/>
          <w:b/>
        </w:rPr>
        <w:t>663.5 Спиртоводочное производство</w:t>
      </w:r>
    </w:p>
    <w:p w14:paraId="3D16F0F9" w14:textId="77777777" w:rsidR="00CD0984" w:rsidRDefault="00CD0984" w:rsidP="00CD0984">
      <w:pPr>
        <w:pStyle w:val="a3"/>
        <w:ind w:left="0" w:firstLine="1418"/>
        <w:jc w:val="both"/>
        <w:rPr>
          <w:rFonts w:cs="Times New Roman"/>
        </w:rPr>
      </w:pPr>
    </w:p>
    <w:p w14:paraId="3427629D" w14:textId="77777777" w:rsidR="00CD0984" w:rsidRDefault="00CD0984" w:rsidP="00E06EF9">
      <w:pPr>
        <w:pStyle w:val="a3"/>
        <w:numPr>
          <w:ilvl w:val="0"/>
          <w:numId w:val="8"/>
        </w:numPr>
        <w:jc w:val="both"/>
      </w:pPr>
      <w:r w:rsidRPr="000634BA">
        <w:rPr>
          <w:b/>
        </w:rPr>
        <w:t>Алкогольный лимит</w:t>
      </w:r>
      <w:r>
        <w:t xml:space="preserve"> : </w:t>
      </w:r>
      <w:r w:rsidRPr="000634BA">
        <w:t>[</w:t>
      </w:r>
      <w:r>
        <w:t>о встрече Главы РСО-А В. Битарова с рук. респ. упр. по регулированию алкогольного рынка Б. Хидировым</w:t>
      </w:r>
      <w:r w:rsidRPr="000634BA">
        <w:t>]</w:t>
      </w:r>
      <w:r>
        <w:t xml:space="preserve"> // Северная Осетия. – 2017. – 12 янв. – С. 2.</w:t>
      </w:r>
    </w:p>
    <w:p w14:paraId="65FEF8ED" w14:textId="77777777" w:rsidR="00CD0984" w:rsidRDefault="00CD0984" w:rsidP="00E06EF9">
      <w:pPr>
        <w:pStyle w:val="a3"/>
        <w:numPr>
          <w:ilvl w:val="0"/>
          <w:numId w:val="8"/>
        </w:numPr>
        <w:jc w:val="both"/>
      </w:pPr>
      <w:r w:rsidRPr="008C6BCA">
        <w:rPr>
          <w:b/>
        </w:rPr>
        <w:t>Гаглоев, Э.</w:t>
      </w:r>
      <w:r>
        <w:t xml:space="preserve"> Биоэтанол ждут, спирт «сливают» : </w:t>
      </w:r>
      <w:r w:rsidRPr="000634BA">
        <w:t>[</w:t>
      </w:r>
      <w:r>
        <w:t>о пользе перевода спиртовых пр-в на выпуск топлив. биоэтанола в респ.</w:t>
      </w:r>
      <w:r w:rsidRPr="000634BA">
        <w:t>]</w:t>
      </w:r>
      <w:r>
        <w:t xml:space="preserve"> / Эльберд Гаглоев // Северная Осетия. – 2017. – 25 мая. – С. 1, 3.</w:t>
      </w:r>
    </w:p>
    <w:p w14:paraId="01A0786A" w14:textId="77777777" w:rsidR="00CD0984" w:rsidRDefault="00CD0984" w:rsidP="00E06EF9">
      <w:pPr>
        <w:pStyle w:val="a3"/>
        <w:numPr>
          <w:ilvl w:val="0"/>
          <w:numId w:val="8"/>
        </w:numPr>
        <w:jc w:val="both"/>
      </w:pPr>
      <w:r w:rsidRPr="008C6BCA">
        <w:rPr>
          <w:b/>
        </w:rPr>
        <w:t>Гаглоев, Э.</w:t>
      </w:r>
      <w:r>
        <w:t xml:space="preserve"> Не спиртом единым : </w:t>
      </w:r>
      <w:r w:rsidRPr="008C6BCA">
        <w:t>[</w:t>
      </w:r>
      <w:r>
        <w:t>о пр-ве биоэтанола и ООО «Миранда», который являются флагманом пр-ва биоэтанола в респ.</w:t>
      </w:r>
      <w:r w:rsidRPr="008C6BCA">
        <w:t>]</w:t>
      </w:r>
      <w:r>
        <w:t xml:space="preserve"> / Эльберд Гаглоев // Северная Осетия. – 2017. – 31 мая. – С. 2.</w:t>
      </w:r>
    </w:p>
    <w:p w14:paraId="04382598" w14:textId="77777777" w:rsidR="00CD0984" w:rsidRDefault="00CD0984" w:rsidP="00E06EF9">
      <w:pPr>
        <w:pStyle w:val="a3"/>
        <w:numPr>
          <w:ilvl w:val="0"/>
          <w:numId w:val="8"/>
        </w:numPr>
        <w:jc w:val="both"/>
      </w:pPr>
      <w:r w:rsidRPr="00525F36">
        <w:rPr>
          <w:b/>
        </w:rPr>
        <w:t>Дарчиев, А.</w:t>
      </w:r>
      <w:r>
        <w:t xml:space="preserve"> Производство виски может стать одним из локомотивов экономического развития </w:t>
      </w:r>
      <w:r w:rsidRPr="00525F36">
        <w:t>[</w:t>
      </w:r>
      <w:r>
        <w:t>в РСО-А</w:t>
      </w:r>
      <w:r w:rsidRPr="00525F36">
        <w:t>]</w:t>
      </w:r>
      <w:r>
        <w:t xml:space="preserve"> / Ахсарбек Дарчиев // Пульс Осетии. – 2017. – 4 апр. – С. 3.</w:t>
      </w:r>
    </w:p>
    <w:p w14:paraId="7906FCB4" w14:textId="77777777" w:rsidR="00CD0984" w:rsidRDefault="00CD0984" w:rsidP="00E06EF9">
      <w:pPr>
        <w:pStyle w:val="a3"/>
        <w:numPr>
          <w:ilvl w:val="0"/>
          <w:numId w:val="8"/>
        </w:numPr>
        <w:jc w:val="both"/>
      </w:pPr>
      <w:r w:rsidRPr="00DE6F9A">
        <w:rPr>
          <w:b/>
        </w:rPr>
        <w:t>Дзгоев, И.</w:t>
      </w:r>
      <w:r>
        <w:t xml:space="preserve"> Стоки бывают разные.. : </w:t>
      </w:r>
      <w:r w:rsidRPr="00DE6F9A">
        <w:t>[</w:t>
      </w:r>
      <w:r>
        <w:t>отклик на статью «Биоэтанол ждут, спирт сливают», опублик. в газ. «Северная Осетия» 25 мая 2017 г. о девяти простаивающих спиртзаводах</w:t>
      </w:r>
      <w:r w:rsidRPr="00DE6F9A">
        <w:t xml:space="preserve">] </w:t>
      </w:r>
      <w:r>
        <w:t>/ Изатбек Дзгоев // Северная Осетия. – 2017. – 22 июня. – С. 2.</w:t>
      </w:r>
    </w:p>
    <w:p w14:paraId="1C196B7A" w14:textId="77777777" w:rsidR="00CD0984" w:rsidRDefault="00CD0984" w:rsidP="00E06EF9">
      <w:pPr>
        <w:pStyle w:val="a3"/>
        <w:numPr>
          <w:ilvl w:val="0"/>
          <w:numId w:val="8"/>
        </w:numPr>
        <w:jc w:val="both"/>
      </w:pPr>
      <w:r w:rsidRPr="00DE6F9A">
        <w:rPr>
          <w:b/>
        </w:rPr>
        <w:t>Изысканность и утонченность</w:t>
      </w:r>
      <w:r>
        <w:t xml:space="preserve"> </w:t>
      </w:r>
      <w:r w:rsidRPr="00DE6F9A">
        <w:t>[</w:t>
      </w:r>
      <w:r>
        <w:t>игристого вина «</w:t>
      </w:r>
      <w:r>
        <w:rPr>
          <w:lang w:val="en-US"/>
        </w:rPr>
        <w:t>ICEKING</w:t>
      </w:r>
      <w:r>
        <w:t>» от завода шампанских вин ООО «Салют» г. Беслана / подгот. З. Бедоева</w:t>
      </w:r>
      <w:r w:rsidRPr="00DE6F9A">
        <w:t>]</w:t>
      </w:r>
      <w:r>
        <w:t xml:space="preserve"> // Северная Осетия. – 2017. – 9 дек. – С. 8.</w:t>
      </w:r>
    </w:p>
    <w:p w14:paraId="163CF912" w14:textId="77777777" w:rsidR="00CD0984" w:rsidRDefault="00CD0984" w:rsidP="00E06EF9">
      <w:pPr>
        <w:pStyle w:val="a3"/>
        <w:numPr>
          <w:ilvl w:val="0"/>
          <w:numId w:val="8"/>
        </w:numPr>
        <w:jc w:val="both"/>
      </w:pPr>
      <w:r w:rsidRPr="00505012">
        <w:rPr>
          <w:b/>
        </w:rPr>
        <w:t>Перейти на выпу</w:t>
      </w:r>
      <w:r>
        <w:rPr>
          <w:b/>
        </w:rPr>
        <w:t>ск биоэтанола готовы предприяти</w:t>
      </w:r>
      <w:r w:rsidRPr="00505012">
        <w:rPr>
          <w:b/>
        </w:rPr>
        <w:t>я Северной Осетии</w:t>
      </w:r>
      <w:r>
        <w:t xml:space="preserve"> : </w:t>
      </w:r>
      <w:r w:rsidRPr="00505012">
        <w:t>[</w:t>
      </w:r>
      <w:r>
        <w:t>девять спиртопроизводящих предприятий респ. подтвердили свою готовность по перепрофилированию на вып. биоэтанола</w:t>
      </w:r>
      <w:r w:rsidRPr="00505012">
        <w:t>]</w:t>
      </w:r>
      <w:r>
        <w:t xml:space="preserve"> // Слово. – 2017. – 19 мая. – С. 3.</w:t>
      </w:r>
    </w:p>
    <w:p w14:paraId="3C2BE189" w14:textId="77777777" w:rsidR="00CD0984" w:rsidRDefault="00CD0984" w:rsidP="00E06EF9">
      <w:pPr>
        <w:pStyle w:val="a3"/>
        <w:numPr>
          <w:ilvl w:val="0"/>
          <w:numId w:val="8"/>
        </w:numPr>
        <w:jc w:val="both"/>
      </w:pPr>
      <w:r w:rsidRPr="00505012">
        <w:rPr>
          <w:b/>
        </w:rPr>
        <w:t>Производство алкогольной и спиртосодержащей продукции</w:t>
      </w:r>
      <w:r>
        <w:t xml:space="preserve"> : </w:t>
      </w:r>
      <w:r w:rsidRPr="00505012">
        <w:t>[</w:t>
      </w:r>
      <w:r>
        <w:t>анализ отраслевого рынка респ. / подгот. З. Бедоева</w:t>
      </w:r>
      <w:r w:rsidRPr="00505012">
        <w:t>]</w:t>
      </w:r>
      <w:r>
        <w:t xml:space="preserve"> // Северная Осетия. – 2017. – 9 дек. – С. 8.</w:t>
      </w:r>
    </w:p>
    <w:p w14:paraId="7A780EDF" w14:textId="77777777" w:rsidR="00CD0984" w:rsidRDefault="00CD0984" w:rsidP="00E06EF9">
      <w:pPr>
        <w:pStyle w:val="a3"/>
        <w:numPr>
          <w:ilvl w:val="0"/>
          <w:numId w:val="8"/>
        </w:numPr>
        <w:jc w:val="both"/>
      </w:pPr>
      <w:r w:rsidRPr="00D31636">
        <w:rPr>
          <w:b/>
        </w:rPr>
        <w:t xml:space="preserve">Хидиров, Б. </w:t>
      </w:r>
      <w:r>
        <w:t xml:space="preserve">В ожидании новой жизни : </w:t>
      </w:r>
      <w:r w:rsidRPr="00505012">
        <w:t>[</w:t>
      </w:r>
      <w:r>
        <w:t>о методике применения новых технолгий : беседа с рук. Упр. РСО-А по гос. регулированию пр-ва и оборота алкогольной и спиртосодержащей продукции Б. Хидировым / записал Э. Гаглоев</w:t>
      </w:r>
      <w:r w:rsidRPr="00505012">
        <w:t>]</w:t>
      </w:r>
      <w:r>
        <w:t xml:space="preserve"> // Северная Осетия. – 2017. – 15 июня. – С. 2.</w:t>
      </w:r>
    </w:p>
    <w:p w14:paraId="6ADF7380" w14:textId="77777777" w:rsidR="00CD0984" w:rsidRDefault="00CD0984" w:rsidP="00E06EF9">
      <w:pPr>
        <w:pStyle w:val="a3"/>
        <w:numPr>
          <w:ilvl w:val="0"/>
          <w:numId w:val="8"/>
        </w:numPr>
        <w:jc w:val="both"/>
      </w:pPr>
      <w:r w:rsidRPr="00D31636">
        <w:rPr>
          <w:b/>
        </w:rPr>
        <w:t>Хидиров, Б.</w:t>
      </w:r>
      <w:r>
        <w:t xml:space="preserve"> Производить умеем – работать учимся : </w:t>
      </w:r>
      <w:r w:rsidRPr="00D31636">
        <w:t>[</w:t>
      </w:r>
      <w:r>
        <w:t xml:space="preserve">о перспективах равития алкогольной пром-сти в респ. : беседа с рук. Упр. </w:t>
      </w:r>
      <w:r>
        <w:lastRenderedPageBreak/>
        <w:t>по гос. регулированию пр-ва и оборота алкогольной и спиртосодержащей продукции РСО-А Б. Хидировым / записал Э. Гаглоев</w:t>
      </w:r>
      <w:r w:rsidRPr="00D31636">
        <w:t>]</w:t>
      </w:r>
      <w:r>
        <w:t xml:space="preserve"> // Северная Осетия. – 2017. – 22 июля. – С. 4.</w:t>
      </w:r>
    </w:p>
    <w:p w14:paraId="195EE452" w14:textId="77777777" w:rsidR="00CD0984" w:rsidRDefault="00CD0984" w:rsidP="00CD0984">
      <w:pPr>
        <w:jc w:val="both"/>
      </w:pPr>
    </w:p>
    <w:p w14:paraId="42484470" w14:textId="1BAC20A6" w:rsidR="00CD0984" w:rsidRDefault="00CD0984" w:rsidP="007208C7">
      <w:pPr>
        <w:pStyle w:val="a3"/>
        <w:jc w:val="center"/>
        <w:rPr>
          <w:b/>
        </w:rPr>
      </w:pPr>
      <w:r w:rsidRPr="007208C7">
        <w:rPr>
          <w:b/>
        </w:rPr>
        <w:t>663.6/8 Производство минеральных и лечебных вод, безалкогольных напитков. Мороженое</w:t>
      </w:r>
    </w:p>
    <w:p w14:paraId="3A84E487" w14:textId="77777777" w:rsidR="007208C7" w:rsidRPr="007208C7" w:rsidRDefault="007208C7" w:rsidP="007208C7">
      <w:pPr>
        <w:pStyle w:val="a3"/>
        <w:rPr>
          <w:b/>
        </w:rPr>
      </w:pPr>
    </w:p>
    <w:p w14:paraId="356D3B33" w14:textId="77777777" w:rsidR="007208C7" w:rsidRPr="007208C7" w:rsidRDefault="007208C7" w:rsidP="007208C7">
      <w:pPr>
        <w:pStyle w:val="a3"/>
        <w:rPr>
          <w:b/>
        </w:rPr>
      </w:pPr>
    </w:p>
    <w:p w14:paraId="697662F6" w14:textId="77777777" w:rsidR="00CD0984" w:rsidRDefault="00CD0984" w:rsidP="00E06EF9">
      <w:pPr>
        <w:pStyle w:val="a3"/>
        <w:numPr>
          <w:ilvl w:val="0"/>
          <w:numId w:val="8"/>
        </w:numPr>
        <w:jc w:val="both"/>
      </w:pPr>
      <w:r w:rsidRPr="00941B84">
        <w:rPr>
          <w:b/>
        </w:rPr>
        <w:t>Анализ отраслевого рынка</w:t>
      </w:r>
      <w:r>
        <w:t>. Производство сладких газированных напитков и минеральной воды // Северная Осетия. – 2017. – 11 февр. – С. 8.</w:t>
      </w:r>
    </w:p>
    <w:p w14:paraId="7DBF753E" w14:textId="77777777" w:rsidR="00CD0984" w:rsidRDefault="00CD0984" w:rsidP="00E06EF9">
      <w:pPr>
        <w:pStyle w:val="a3"/>
        <w:numPr>
          <w:ilvl w:val="0"/>
          <w:numId w:val="8"/>
        </w:numPr>
        <w:jc w:val="both"/>
      </w:pPr>
      <w:r w:rsidRPr="00941B84">
        <w:rPr>
          <w:b/>
        </w:rPr>
        <w:t>Босиков, В.</w:t>
      </w:r>
      <w:r>
        <w:t xml:space="preserve"> Минеральная вода «Алан-дон» – здоровье сквозь столетия : </w:t>
      </w:r>
      <w:r w:rsidRPr="00941B84">
        <w:t>[</w:t>
      </w:r>
      <w:r>
        <w:t>беседа с предпринимателем, рук. фирмы ООО «Атей» Владимиром Босиковым / записала Ф. Плион</w:t>
      </w:r>
      <w:r w:rsidRPr="00941B84">
        <w:t>]</w:t>
      </w:r>
      <w:r>
        <w:t xml:space="preserve"> // Республика. – 2017. – 11 нояб. (№ 83-84). – С. 12-13.</w:t>
      </w:r>
    </w:p>
    <w:p w14:paraId="3501D1B9" w14:textId="77777777" w:rsidR="00CD0984" w:rsidRDefault="00CD0984" w:rsidP="00E06EF9">
      <w:pPr>
        <w:pStyle w:val="a3"/>
        <w:numPr>
          <w:ilvl w:val="0"/>
          <w:numId w:val="8"/>
        </w:numPr>
        <w:jc w:val="both"/>
      </w:pPr>
      <w:r w:rsidRPr="00FD3750">
        <w:rPr>
          <w:b/>
        </w:rPr>
        <w:t>Гегкиев, З.</w:t>
      </w:r>
      <w:r>
        <w:t xml:space="preserve"> Вода. От жизни до сладости… : </w:t>
      </w:r>
      <w:r w:rsidRPr="00941B84">
        <w:t>[</w:t>
      </w:r>
      <w:r>
        <w:t>о минер. и сладких газир. напитках, производимых компанией «Бавария» : беседа с нач. цеха «Тбаи» З. Гегкиевым / записала З. Бедоева</w:t>
      </w:r>
      <w:r w:rsidRPr="00941B84">
        <w:t>]</w:t>
      </w:r>
      <w:r>
        <w:t xml:space="preserve"> // Северная Осетия. – 2017. – 11 февр. – С. 9.</w:t>
      </w:r>
    </w:p>
    <w:p w14:paraId="21D765F9" w14:textId="77777777" w:rsidR="00CD0984" w:rsidRDefault="00CD0984" w:rsidP="00E06EF9">
      <w:pPr>
        <w:pStyle w:val="a3"/>
        <w:numPr>
          <w:ilvl w:val="0"/>
          <w:numId w:val="8"/>
        </w:numPr>
        <w:jc w:val="both"/>
      </w:pPr>
      <w:r w:rsidRPr="00FD3750">
        <w:rPr>
          <w:b/>
        </w:rPr>
        <w:t>Гутиева, А.</w:t>
      </w:r>
      <w:r>
        <w:t xml:space="preserve"> Увидит ли свет «Ирон с</w:t>
      </w:r>
      <w:r>
        <w:rPr>
          <w:rFonts w:cs="Times New Roman"/>
        </w:rPr>
        <w:t>ӕ</w:t>
      </w:r>
      <w:r>
        <w:t>лд</w:t>
      </w:r>
      <w:r>
        <w:rPr>
          <w:rFonts w:cs="Times New Roman"/>
        </w:rPr>
        <w:t>ӕ</w:t>
      </w:r>
      <w:r>
        <w:t xml:space="preserve">г» : </w:t>
      </w:r>
      <w:r w:rsidRPr="00FD3750">
        <w:t>[</w:t>
      </w:r>
      <w:r>
        <w:t>о производстве в республике осет. мороженого</w:t>
      </w:r>
      <w:r w:rsidRPr="00FD3750">
        <w:t>]</w:t>
      </w:r>
      <w:r>
        <w:t xml:space="preserve"> / А. Гутиева // Заря. – 2017. – 11 февр. – С. 1.</w:t>
      </w:r>
    </w:p>
    <w:p w14:paraId="5F6FCB09" w14:textId="77777777" w:rsidR="00CD0984" w:rsidRDefault="00CD0984" w:rsidP="00E06EF9">
      <w:pPr>
        <w:pStyle w:val="a3"/>
        <w:numPr>
          <w:ilvl w:val="0"/>
          <w:numId w:val="8"/>
        </w:numPr>
        <w:jc w:val="both"/>
      </w:pPr>
      <w:r w:rsidRPr="00FD3750">
        <w:rPr>
          <w:b/>
        </w:rPr>
        <w:t xml:space="preserve">Северная Осетия </w:t>
      </w:r>
      <w:r w:rsidRPr="007208C7">
        <w:rPr>
          <w:bCs/>
        </w:rPr>
        <w:t xml:space="preserve">может стать площадкой распространения турецкого чая в России </w:t>
      </w:r>
      <w:r>
        <w:t xml:space="preserve">: </w:t>
      </w:r>
      <w:r w:rsidRPr="00FD3750">
        <w:t>[</w:t>
      </w:r>
      <w:r>
        <w:t>о визите турец. делегации ген. дир. компании по производству чая «Чайкур» Имдата Сютлюоглы</w:t>
      </w:r>
      <w:r w:rsidRPr="00FD3750">
        <w:t>]</w:t>
      </w:r>
      <w:r>
        <w:t xml:space="preserve"> // Свободный взгляд. – 2017. – 12 авг. – С. 1.</w:t>
      </w:r>
    </w:p>
    <w:p w14:paraId="5ECD0058" w14:textId="77777777" w:rsidR="00CD0984" w:rsidRDefault="00CD0984" w:rsidP="00CD0984">
      <w:pPr>
        <w:jc w:val="both"/>
      </w:pPr>
    </w:p>
    <w:p w14:paraId="1AA3E816" w14:textId="73BCDE7D" w:rsidR="00CD0984" w:rsidRDefault="00CD0984" w:rsidP="007208C7">
      <w:pPr>
        <w:pStyle w:val="a3"/>
        <w:jc w:val="center"/>
        <w:rPr>
          <w:b/>
        </w:rPr>
      </w:pPr>
      <w:r w:rsidRPr="007208C7">
        <w:rPr>
          <w:b/>
        </w:rPr>
        <w:t>664.1/2 Сахарное и крахмально-паточное производство</w:t>
      </w:r>
    </w:p>
    <w:p w14:paraId="2FB05B52" w14:textId="77777777" w:rsidR="007208C7" w:rsidRPr="007208C7" w:rsidRDefault="007208C7" w:rsidP="007208C7">
      <w:pPr>
        <w:pStyle w:val="a3"/>
        <w:rPr>
          <w:b/>
        </w:rPr>
      </w:pPr>
    </w:p>
    <w:p w14:paraId="1D0B5CC0" w14:textId="77777777" w:rsidR="00CD0984" w:rsidRDefault="00CD0984" w:rsidP="00E06EF9">
      <w:pPr>
        <w:pStyle w:val="a3"/>
        <w:numPr>
          <w:ilvl w:val="0"/>
          <w:numId w:val="8"/>
        </w:numPr>
        <w:jc w:val="both"/>
      </w:pPr>
      <w:r w:rsidRPr="00FF272C">
        <w:rPr>
          <w:b/>
        </w:rPr>
        <w:t>БМК – борьба продолжается</w:t>
      </w:r>
      <w:r>
        <w:t xml:space="preserve"> : </w:t>
      </w:r>
      <w:r w:rsidRPr="00FF272C">
        <w:t>[</w:t>
      </w:r>
      <w:r>
        <w:t>митинг сотрудников ОАО «Бесланский маисовый комбинат» пройдет в г. Беслане 28 марата</w:t>
      </w:r>
      <w:r w:rsidRPr="00FF272C">
        <w:t>]</w:t>
      </w:r>
      <w:r>
        <w:t xml:space="preserve"> // Свободный взгляд. – 2017. – 28 марта. – С. 1.</w:t>
      </w:r>
    </w:p>
    <w:p w14:paraId="57F1F389" w14:textId="77777777" w:rsidR="00CD0984" w:rsidRDefault="00CD0984" w:rsidP="00E06EF9">
      <w:pPr>
        <w:pStyle w:val="a3"/>
        <w:numPr>
          <w:ilvl w:val="0"/>
          <w:numId w:val="8"/>
        </w:numPr>
        <w:jc w:val="both"/>
      </w:pPr>
      <w:r w:rsidRPr="00FF272C">
        <w:rPr>
          <w:b/>
        </w:rPr>
        <w:t>Гаглоев. Э.</w:t>
      </w:r>
      <w:r>
        <w:t xml:space="preserve"> БМК с чистого листа : </w:t>
      </w:r>
      <w:r w:rsidRPr="00FF272C">
        <w:t>[</w:t>
      </w:r>
      <w:r>
        <w:t>о возрождении Бесланского мисового комбината</w:t>
      </w:r>
      <w:r w:rsidRPr="00FF272C">
        <w:t>]</w:t>
      </w:r>
      <w:r>
        <w:t xml:space="preserve"> / Эльберд Гаглоев // Северная Осетия. – 2017. – 8 марта. – С. 1-2.</w:t>
      </w:r>
    </w:p>
    <w:p w14:paraId="7818BB0A" w14:textId="77777777" w:rsidR="00CD0984" w:rsidRDefault="00CD0984" w:rsidP="00E06EF9">
      <w:pPr>
        <w:pStyle w:val="a3"/>
        <w:numPr>
          <w:ilvl w:val="0"/>
          <w:numId w:val="8"/>
        </w:numPr>
        <w:jc w:val="both"/>
      </w:pPr>
      <w:r w:rsidRPr="00FF272C">
        <w:rPr>
          <w:b/>
        </w:rPr>
        <w:lastRenderedPageBreak/>
        <w:t>«Дамзоффу» помогут</w:t>
      </w:r>
      <w:r>
        <w:t xml:space="preserve"> : </w:t>
      </w:r>
      <w:r w:rsidRPr="00FF272C">
        <w:t>[</w:t>
      </w:r>
      <w:r>
        <w:t>Агентство равития Сев. Осетии собирается вывести конфетную фабрику «Дамзофф» на уровень бренда</w:t>
      </w:r>
      <w:r w:rsidRPr="00FF272C">
        <w:t xml:space="preserve">] </w:t>
      </w:r>
      <w:r>
        <w:t>// Слово. – 2017. – 11 авг. – С. 4.</w:t>
      </w:r>
    </w:p>
    <w:p w14:paraId="67CC5A87" w14:textId="77777777" w:rsidR="00CD0984" w:rsidRDefault="00CD0984" w:rsidP="00E06EF9">
      <w:pPr>
        <w:pStyle w:val="a3"/>
        <w:numPr>
          <w:ilvl w:val="0"/>
          <w:numId w:val="8"/>
        </w:numPr>
        <w:jc w:val="both"/>
      </w:pPr>
      <w:r w:rsidRPr="00E43699">
        <w:rPr>
          <w:b/>
        </w:rPr>
        <w:t>Казиева, И.</w:t>
      </w:r>
      <w:r>
        <w:t xml:space="preserve"> У Бесланского маисового комбината новый хозяин : </w:t>
      </w:r>
      <w:r w:rsidRPr="00E43699">
        <w:t>[</w:t>
      </w:r>
      <w:r>
        <w:t>о возрождении БМК говорили на встрече рабочих комбината с пред. Правительства Т. Тускаевым</w:t>
      </w:r>
      <w:r w:rsidRPr="00E43699">
        <w:t>]</w:t>
      </w:r>
      <w:r>
        <w:t xml:space="preserve"> / Ирина Казиева // Жизнь Правобережья. – 2017. – 7 февр. – С. 1-5.</w:t>
      </w:r>
    </w:p>
    <w:p w14:paraId="25B9DC77" w14:textId="77777777" w:rsidR="00CD0984" w:rsidRDefault="00CD0984" w:rsidP="00E06EF9">
      <w:pPr>
        <w:pStyle w:val="a3"/>
        <w:numPr>
          <w:ilvl w:val="0"/>
          <w:numId w:val="8"/>
        </w:numPr>
        <w:jc w:val="both"/>
      </w:pPr>
      <w:r w:rsidRPr="00E43699">
        <w:rPr>
          <w:b/>
        </w:rPr>
        <w:t>Дарчиев, Г.</w:t>
      </w:r>
      <w:r>
        <w:t xml:space="preserve"> БМК ушло с молотка : </w:t>
      </w:r>
      <w:r w:rsidRPr="00E43699">
        <w:t>[</w:t>
      </w:r>
      <w:r>
        <w:t>о пробл. Бесланского маисового комб.</w:t>
      </w:r>
      <w:r w:rsidRPr="00E43699">
        <w:t>]</w:t>
      </w:r>
      <w:r>
        <w:t xml:space="preserve"> / Георгий Дарчиев // Свободный взгляд. – 2017. – 4 февр. – С. 1.</w:t>
      </w:r>
    </w:p>
    <w:p w14:paraId="664B7887" w14:textId="77777777" w:rsidR="00CD0984" w:rsidRDefault="00CD0984" w:rsidP="00E06EF9">
      <w:pPr>
        <w:pStyle w:val="a3"/>
        <w:numPr>
          <w:ilvl w:val="0"/>
          <w:numId w:val="8"/>
        </w:numPr>
        <w:jc w:val="both"/>
      </w:pPr>
      <w:r w:rsidRPr="00E43699">
        <w:rPr>
          <w:b/>
        </w:rPr>
        <w:t>Налдикоева, А.</w:t>
      </w:r>
      <w:r>
        <w:t xml:space="preserve"> БМК банкрот по непонятным причинам : </w:t>
      </w:r>
      <w:r w:rsidRPr="00E43699">
        <w:t>[</w:t>
      </w:r>
      <w:r>
        <w:t>бывшие сотрудники Бесланского маисового комбината вышли на пикет с лозунгом «Отдайте наши деньги!»</w:t>
      </w:r>
      <w:r w:rsidRPr="00E43699">
        <w:t>]</w:t>
      </w:r>
      <w:r>
        <w:t xml:space="preserve"> / Алина Налдикоева // Жизнь Правобережья. – 2017. – 30 марта. – С. 2.</w:t>
      </w:r>
    </w:p>
    <w:p w14:paraId="785BAED4" w14:textId="77777777" w:rsidR="00CD0984" w:rsidRDefault="00CD0984" w:rsidP="00CD0984">
      <w:pPr>
        <w:jc w:val="both"/>
      </w:pPr>
    </w:p>
    <w:p w14:paraId="704EE869" w14:textId="24FF4639" w:rsidR="00CD0984" w:rsidRPr="007208C7" w:rsidRDefault="00CD0984" w:rsidP="007208C7">
      <w:pPr>
        <w:pStyle w:val="a3"/>
        <w:jc w:val="center"/>
        <w:rPr>
          <w:b/>
        </w:rPr>
      </w:pPr>
      <w:r w:rsidRPr="007208C7">
        <w:rPr>
          <w:b/>
        </w:rPr>
        <w:t>***</w:t>
      </w:r>
    </w:p>
    <w:p w14:paraId="1E36E57B" w14:textId="77777777" w:rsidR="00CD0984" w:rsidRDefault="00CD0984" w:rsidP="00E06EF9">
      <w:pPr>
        <w:pStyle w:val="a3"/>
        <w:numPr>
          <w:ilvl w:val="0"/>
          <w:numId w:val="8"/>
        </w:numPr>
        <w:jc w:val="both"/>
      </w:pPr>
      <w:r w:rsidRPr="00E43699">
        <w:rPr>
          <w:b/>
        </w:rPr>
        <w:t>Козырев. Н.</w:t>
      </w:r>
      <w:r>
        <w:t xml:space="preserve"> Как по маслу : </w:t>
      </w:r>
      <w:r w:rsidRPr="00E43699">
        <w:t>[</w:t>
      </w:r>
      <w:r>
        <w:t>репортаж с ООО «Батак-А» по пр-ву подсолнеч. масла с. Зильги Правобережного р-на</w:t>
      </w:r>
      <w:r w:rsidRPr="00E43699">
        <w:t>]</w:t>
      </w:r>
      <w:r>
        <w:t xml:space="preserve"> / Н. Козырев // Северная Осетия. – 2017. – 16 июня. – С. 4.</w:t>
      </w:r>
    </w:p>
    <w:p w14:paraId="3B0E515D" w14:textId="77777777" w:rsidR="00CD0984" w:rsidRDefault="00CD0984" w:rsidP="00E06EF9">
      <w:pPr>
        <w:pStyle w:val="a3"/>
        <w:numPr>
          <w:ilvl w:val="0"/>
          <w:numId w:val="8"/>
        </w:numPr>
        <w:jc w:val="both"/>
      </w:pPr>
      <w:r w:rsidRPr="00E43699">
        <w:rPr>
          <w:b/>
        </w:rPr>
        <w:t>Мисиков, Б. К.</w:t>
      </w:r>
      <w:r>
        <w:t xml:space="preserve"> «Масло «Зильгинское» – достойный ответ санкциям : </w:t>
      </w:r>
      <w:r w:rsidRPr="00E43699">
        <w:t>[</w:t>
      </w:r>
      <w:r>
        <w:t>рассказывает врио ООО «Батак-А» Б. К. Мисиков / записала З. Хосонова</w:t>
      </w:r>
      <w:r w:rsidRPr="00E43699">
        <w:t>]</w:t>
      </w:r>
      <w:r>
        <w:t xml:space="preserve"> // Жизнь Правобережья. – 2017. – 17 янв. – С. 5.</w:t>
      </w:r>
    </w:p>
    <w:p w14:paraId="2F5420AC" w14:textId="77777777" w:rsidR="00CD0984" w:rsidRDefault="00CD0984" w:rsidP="00E06EF9">
      <w:pPr>
        <w:pStyle w:val="a3"/>
        <w:numPr>
          <w:ilvl w:val="0"/>
          <w:numId w:val="8"/>
        </w:numPr>
        <w:jc w:val="both"/>
      </w:pPr>
      <w:r w:rsidRPr="00C10008">
        <w:rPr>
          <w:b/>
        </w:rPr>
        <w:t>Псхацъ</w:t>
      </w:r>
      <w:r w:rsidRPr="00C10008">
        <w:rPr>
          <w:rFonts w:cs="Times New Roman"/>
          <w:b/>
        </w:rPr>
        <w:t>ӕ</w:t>
      </w:r>
      <w:r w:rsidRPr="00C10008">
        <w:rPr>
          <w:b/>
        </w:rPr>
        <w:t>ты, Л.</w:t>
      </w:r>
      <w:r>
        <w:t xml:space="preserve"> Зилг</w:t>
      </w:r>
      <w:r>
        <w:rPr>
          <w:rFonts w:cs="Times New Roman"/>
        </w:rPr>
        <w:t>ӕ</w:t>
      </w:r>
      <w:r>
        <w:t>йы зетийы завод / Псхацъ</w:t>
      </w:r>
      <w:r>
        <w:rPr>
          <w:rFonts w:cs="Times New Roman"/>
        </w:rPr>
        <w:t>ӕ</w:t>
      </w:r>
      <w:r>
        <w:t>ты Лид</w:t>
      </w:r>
      <w:r>
        <w:rPr>
          <w:rFonts w:cs="Times New Roman"/>
        </w:rPr>
        <w:t>ӕ</w:t>
      </w:r>
      <w:r>
        <w:t xml:space="preserve"> // Рӕстдзинад. – 2017. – 4 авг. – Ф. 2.</w:t>
      </w:r>
    </w:p>
    <w:p w14:paraId="49762FB0" w14:textId="77777777" w:rsidR="00CD0984" w:rsidRDefault="00CD0984" w:rsidP="007208C7">
      <w:pPr>
        <w:pStyle w:val="a3"/>
        <w:jc w:val="both"/>
      </w:pPr>
      <w:r>
        <w:t xml:space="preserve">Псхациева, Л. Зильгинский завод по производству подсолнечного масла </w:t>
      </w:r>
      <w:r w:rsidRPr="00C10008">
        <w:t>[</w:t>
      </w:r>
      <w:r>
        <w:t>«Батак-А»</w:t>
      </w:r>
      <w:r w:rsidRPr="00C10008">
        <w:t>]</w:t>
      </w:r>
      <w:r>
        <w:t>.</w:t>
      </w:r>
    </w:p>
    <w:p w14:paraId="56105E89" w14:textId="77777777" w:rsidR="00CD0984" w:rsidRDefault="00CD0984" w:rsidP="00CD0984">
      <w:pPr>
        <w:pStyle w:val="a3"/>
        <w:ind w:left="0" w:firstLine="1418"/>
        <w:jc w:val="both"/>
      </w:pPr>
    </w:p>
    <w:p w14:paraId="4D078150" w14:textId="77777777" w:rsidR="00CD0984" w:rsidRPr="0027441A" w:rsidRDefault="00CD0984" w:rsidP="007208C7">
      <w:pPr>
        <w:pStyle w:val="a3"/>
        <w:jc w:val="center"/>
        <w:rPr>
          <w:b/>
        </w:rPr>
      </w:pPr>
      <w:r w:rsidRPr="0027441A">
        <w:rPr>
          <w:b/>
        </w:rPr>
        <w:t>664.6/7 Мукомольно-крупяное и хлебопекарное производство</w:t>
      </w:r>
    </w:p>
    <w:p w14:paraId="33F8C835" w14:textId="77777777" w:rsidR="00CD0984" w:rsidRPr="00C10008" w:rsidRDefault="00CD0984" w:rsidP="00CD0984">
      <w:pPr>
        <w:pStyle w:val="a3"/>
        <w:ind w:left="0" w:firstLine="1418"/>
        <w:jc w:val="both"/>
      </w:pPr>
    </w:p>
    <w:p w14:paraId="6A25738A" w14:textId="77777777" w:rsidR="00CD0984" w:rsidRDefault="00CD0984" w:rsidP="00E06EF9">
      <w:pPr>
        <w:pStyle w:val="a3"/>
        <w:numPr>
          <w:ilvl w:val="0"/>
          <w:numId w:val="8"/>
        </w:numPr>
        <w:jc w:val="both"/>
      </w:pPr>
      <w:r w:rsidRPr="00C10008">
        <w:rPr>
          <w:b/>
        </w:rPr>
        <w:t>Берсанов, С.</w:t>
      </w:r>
      <w:r>
        <w:t xml:space="preserve"> Второе дыхание хлебзавода </w:t>
      </w:r>
      <w:r w:rsidRPr="00C10008">
        <w:t>[</w:t>
      </w:r>
      <w:r>
        <w:t>Ардонского р-на : рассказывают директор хлебзавода С. Берсанов и начальник цеха Е. Ваниева / записала И. Дзугкоева</w:t>
      </w:r>
      <w:r w:rsidRPr="00C10008">
        <w:t>]</w:t>
      </w:r>
      <w:r>
        <w:t xml:space="preserve"> // Северная Осетия. – 2017. – 12 дек. – С. 2.</w:t>
      </w:r>
    </w:p>
    <w:p w14:paraId="39CE709E" w14:textId="77777777" w:rsidR="00CD0984" w:rsidRDefault="00CD0984" w:rsidP="00E06EF9">
      <w:pPr>
        <w:pStyle w:val="a3"/>
        <w:numPr>
          <w:ilvl w:val="0"/>
          <w:numId w:val="8"/>
        </w:numPr>
        <w:jc w:val="both"/>
      </w:pPr>
      <w:r w:rsidRPr="00C10008">
        <w:rPr>
          <w:b/>
        </w:rPr>
        <w:t>Бетрозов, М.</w:t>
      </w:r>
      <w:r>
        <w:t xml:space="preserve"> Реализация инвестиционного проекта позволит использовать весь природный потенциал региона : </w:t>
      </w:r>
      <w:r w:rsidRPr="00C10008">
        <w:t>[</w:t>
      </w:r>
      <w:r>
        <w:t>в Ирафском р-не воздвигается современный комплекс по приемке, хранении и первичной подработке зерна</w:t>
      </w:r>
      <w:r w:rsidRPr="00C10008">
        <w:t>]</w:t>
      </w:r>
      <w:r>
        <w:t xml:space="preserve"> / Майран Бетрозов // Ирӕф. – 2017. – 16 нояб. – С. 2.</w:t>
      </w:r>
    </w:p>
    <w:p w14:paraId="3FC31E10" w14:textId="77777777" w:rsidR="00CD0984" w:rsidRDefault="00CD0984" w:rsidP="00E06EF9">
      <w:pPr>
        <w:pStyle w:val="a3"/>
        <w:numPr>
          <w:ilvl w:val="0"/>
          <w:numId w:val="8"/>
        </w:numPr>
        <w:jc w:val="both"/>
      </w:pPr>
      <w:r w:rsidRPr="001F777C">
        <w:rPr>
          <w:b/>
        </w:rPr>
        <w:lastRenderedPageBreak/>
        <w:t>Дзуцев, А.</w:t>
      </w:r>
      <w:r>
        <w:t xml:space="preserve"> Бесланский хлебозавод : Задело?.. : </w:t>
      </w:r>
      <w:r w:rsidRPr="00C10008">
        <w:t>[</w:t>
      </w:r>
      <w:r>
        <w:t>о ситуации с отключением подачи газа из-за долгов на ОАО «Бесланский хлебозавод» : беседа с ген. директором з-да А. Дзуцевым / записала Л. Джигкаева</w:t>
      </w:r>
      <w:r w:rsidRPr="00C10008">
        <w:t>]</w:t>
      </w:r>
      <w:r>
        <w:t xml:space="preserve"> // Северная Осетия. – 2017. – 15 нояб. – С. 1-2.</w:t>
      </w:r>
    </w:p>
    <w:p w14:paraId="3B651C49" w14:textId="77777777" w:rsidR="00CD0984" w:rsidRDefault="00CD0984" w:rsidP="00E06EF9">
      <w:pPr>
        <w:pStyle w:val="a3"/>
        <w:numPr>
          <w:ilvl w:val="0"/>
          <w:numId w:val="8"/>
        </w:numPr>
        <w:jc w:val="both"/>
      </w:pPr>
      <w:r w:rsidRPr="001F777C">
        <w:rPr>
          <w:b/>
        </w:rPr>
        <w:t>Хъарм дзулы т</w:t>
      </w:r>
      <w:r w:rsidRPr="001F777C">
        <w:rPr>
          <w:rFonts w:cs="Times New Roman"/>
          <w:b/>
        </w:rPr>
        <w:t>ӕ</w:t>
      </w:r>
      <w:r w:rsidRPr="001F777C">
        <w:rPr>
          <w:b/>
        </w:rPr>
        <w:t>ф</w:t>
      </w:r>
      <w:r>
        <w:t xml:space="preserve"> // Рӕстдзинад. – 2017. – 30 дек. – Ф. 10.</w:t>
      </w:r>
    </w:p>
    <w:p w14:paraId="30FAF982" w14:textId="77777777" w:rsidR="00CD0984" w:rsidRPr="001F777C" w:rsidRDefault="00CD0984" w:rsidP="007208C7">
      <w:pPr>
        <w:pStyle w:val="a3"/>
        <w:jc w:val="both"/>
      </w:pPr>
      <w:r>
        <w:t xml:space="preserve">Запах теплого хлеба : </w:t>
      </w:r>
      <w:r w:rsidRPr="001F777C">
        <w:t>[</w:t>
      </w:r>
      <w:r>
        <w:t>Ардонского хлебопекарного з-да, заработавшего с новыми силами после реконструкции под рук. дир. Саида Берсанова / подгот. Жанна Гугкаева</w:t>
      </w:r>
      <w:r w:rsidRPr="001F777C">
        <w:t>]</w:t>
      </w:r>
      <w:r>
        <w:t>.</w:t>
      </w:r>
    </w:p>
    <w:p w14:paraId="2742B3AA" w14:textId="77777777" w:rsidR="00CD0984" w:rsidRDefault="00CD0984" w:rsidP="00E06EF9">
      <w:pPr>
        <w:pStyle w:val="a3"/>
        <w:numPr>
          <w:ilvl w:val="0"/>
          <w:numId w:val="8"/>
        </w:numPr>
        <w:jc w:val="both"/>
      </w:pPr>
      <w:r w:rsidRPr="001F777C">
        <w:rPr>
          <w:b/>
        </w:rPr>
        <w:t xml:space="preserve">Ног хордон – </w:t>
      </w:r>
      <w:r w:rsidRPr="001F777C">
        <w:rPr>
          <w:rFonts w:cs="Times New Roman"/>
          <w:b/>
        </w:rPr>
        <w:t>Ӕ</w:t>
      </w:r>
      <w:r w:rsidRPr="001F777C">
        <w:rPr>
          <w:b/>
        </w:rPr>
        <w:t>р</w:t>
      </w:r>
      <w:r w:rsidRPr="001F777C">
        <w:rPr>
          <w:rFonts w:cs="Times New Roman"/>
          <w:b/>
        </w:rPr>
        <w:t>ӕ</w:t>
      </w:r>
      <w:r w:rsidRPr="001F777C">
        <w:rPr>
          <w:b/>
        </w:rPr>
        <w:t>фы районы</w:t>
      </w:r>
      <w:r>
        <w:t xml:space="preserve"> // Рӕстдзинад. – 2017. – 13 дек. – Ф. 2.</w:t>
      </w:r>
    </w:p>
    <w:p w14:paraId="44F34684" w14:textId="0B9CB440" w:rsidR="00CD0984" w:rsidRPr="001F777C" w:rsidRDefault="00CD0984" w:rsidP="007208C7">
      <w:pPr>
        <w:pStyle w:val="a3"/>
        <w:jc w:val="both"/>
      </w:pPr>
      <w:r>
        <w:t xml:space="preserve">Новое зернохранилище – в Ирафском районе : </w:t>
      </w:r>
      <w:r w:rsidRPr="001F777C">
        <w:t>[</w:t>
      </w:r>
      <w:r>
        <w:t>идет стр-во нового зернохран. в рамках Федер. прогр. «Развитие СКФО»</w:t>
      </w:r>
      <w:r w:rsidRPr="001F777C">
        <w:t>]</w:t>
      </w:r>
      <w:r>
        <w:t>.</w:t>
      </w:r>
    </w:p>
    <w:p w14:paraId="43E513EA" w14:textId="77777777" w:rsidR="00CD0984" w:rsidRDefault="00CD0984" w:rsidP="00E06EF9">
      <w:pPr>
        <w:pStyle w:val="a3"/>
        <w:numPr>
          <w:ilvl w:val="0"/>
          <w:numId w:val="8"/>
        </w:numPr>
        <w:jc w:val="both"/>
      </w:pPr>
      <w:r w:rsidRPr="001F777C">
        <w:rPr>
          <w:b/>
        </w:rPr>
        <w:t>Салбиева, В.</w:t>
      </w:r>
      <w:r>
        <w:t xml:space="preserve"> Потребитель – лучший ревизор : </w:t>
      </w:r>
      <w:r w:rsidRPr="001F777C">
        <w:t>[</w:t>
      </w:r>
      <w:r>
        <w:t>беседа с директором Кировского хлебозавода Верой Резоевной Салбиевой / записал А. Кубалов</w:t>
      </w:r>
      <w:r w:rsidRPr="001F777C">
        <w:t>]</w:t>
      </w:r>
      <w:r>
        <w:t xml:space="preserve"> // Вперед. – 2017. – 15 авг. – С. 1.</w:t>
      </w:r>
    </w:p>
    <w:p w14:paraId="4639C94E" w14:textId="77777777" w:rsidR="00CD0984" w:rsidRDefault="00CD0984" w:rsidP="00E06EF9">
      <w:pPr>
        <w:pStyle w:val="a3"/>
        <w:numPr>
          <w:ilvl w:val="0"/>
          <w:numId w:val="8"/>
        </w:numPr>
        <w:jc w:val="both"/>
      </w:pPr>
      <w:r w:rsidRPr="0027441A">
        <w:rPr>
          <w:b/>
        </w:rPr>
        <w:t>Сохранить до зернышка</w:t>
      </w:r>
      <w:r>
        <w:t xml:space="preserve"> : </w:t>
      </w:r>
      <w:r w:rsidRPr="001F777C">
        <w:t>[</w:t>
      </w:r>
      <w:r>
        <w:t>М-во России по делам Сев. Кавказа отобрало 20 проектов для включения в подпрограммы по соц.-эконом. развитию СКФО, среди этих проектов – комплекс по хранению зерна в Чиколе</w:t>
      </w:r>
      <w:r w:rsidRPr="001F777C">
        <w:t>]</w:t>
      </w:r>
      <w:r>
        <w:t xml:space="preserve"> // Северная Осетия. – 2017. – 14 марта. – С. 1.</w:t>
      </w:r>
    </w:p>
    <w:p w14:paraId="31EC9240" w14:textId="77777777" w:rsidR="00CD0984" w:rsidRDefault="00CD0984" w:rsidP="00E06EF9">
      <w:pPr>
        <w:pStyle w:val="a3"/>
        <w:numPr>
          <w:ilvl w:val="0"/>
          <w:numId w:val="8"/>
        </w:numPr>
        <w:jc w:val="both"/>
      </w:pPr>
      <w:r w:rsidRPr="0027441A">
        <w:rPr>
          <w:b/>
        </w:rPr>
        <w:t>Хосонова, З.</w:t>
      </w:r>
      <w:r>
        <w:t xml:space="preserve"> Хлеб – всему голова : </w:t>
      </w:r>
      <w:r w:rsidRPr="0027441A">
        <w:t>[</w:t>
      </w:r>
      <w:r>
        <w:t>о посещении чл. женсовета р-на во главе с З. Цкаевой ООО «ИрДин» (хлебопекарни) в Беслане</w:t>
      </w:r>
      <w:r w:rsidRPr="0027441A">
        <w:t>]</w:t>
      </w:r>
      <w:r>
        <w:t xml:space="preserve"> / Земфира Хосонова // Жизнь Правобережья. – 2017. – 15 июня. – С. 4.</w:t>
      </w:r>
    </w:p>
    <w:p w14:paraId="5BB35DB7" w14:textId="77777777" w:rsidR="00CD0984" w:rsidRDefault="00CD0984" w:rsidP="00CD0984">
      <w:pPr>
        <w:jc w:val="both"/>
      </w:pPr>
    </w:p>
    <w:p w14:paraId="0B1F25BA" w14:textId="77777777" w:rsidR="00CD0984" w:rsidRPr="007208C7" w:rsidRDefault="00CD0984" w:rsidP="007208C7">
      <w:pPr>
        <w:pStyle w:val="a3"/>
        <w:jc w:val="center"/>
        <w:rPr>
          <w:b/>
        </w:rPr>
      </w:pPr>
      <w:r w:rsidRPr="007208C7">
        <w:rPr>
          <w:b/>
        </w:rPr>
        <w:t>664.8/9 Технология консервирования пищевых продуктов</w:t>
      </w:r>
    </w:p>
    <w:p w14:paraId="44F707CB" w14:textId="77777777" w:rsidR="00CD0984" w:rsidRDefault="00CD0984" w:rsidP="00CD0984">
      <w:pPr>
        <w:jc w:val="both"/>
      </w:pPr>
    </w:p>
    <w:p w14:paraId="53F2CB90" w14:textId="77777777" w:rsidR="00CD0984" w:rsidRDefault="00CD0984" w:rsidP="00E06EF9">
      <w:pPr>
        <w:pStyle w:val="a3"/>
        <w:numPr>
          <w:ilvl w:val="0"/>
          <w:numId w:val="8"/>
        </w:numPr>
        <w:jc w:val="both"/>
      </w:pPr>
      <w:r w:rsidRPr="00C73875">
        <w:rPr>
          <w:b/>
        </w:rPr>
        <w:t>Батиаты, Р.</w:t>
      </w:r>
      <w:r>
        <w:t xml:space="preserve"> Р</w:t>
      </w:r>
      <w:r>
        <w:rPr>
          <w:rFonts w:cs="Times New Roman"/>
        </w:rPr>
        <w:t>ӕ</w:t>
      </w:r>
      <w:r>
        <w:t>сугъд – й</w:t>
      </w:r>
      <w:r>
        <w:rPr>
          <w:rFonts w:cs="Times New Roman"/>
        </w:rPr>
        <w:t>ӕ</w:t>
      </w:r>
      <w:r>
        <w:t xml:space="preserve"> удыхъ</w:t>
      </w:r>
      <w:r>
        <w:rPr>
          <w:rFonts w:cs="Times New Roman"/>
        </w:rPr>
        <w:t>ӕ</w:t>
      </w:r>
      <w:r>
        <w:t>д, арф</w:t>
      </w:r>
      <w:r>
        <w:rPr>
          <w:rFonts w:cs="Times New Roman"/>
        </w:rPr>
        <w:t>ӕ</w:t>
      </w:r>
      <w:r>
        <w:t>йаг – й</w:t>
      </w:r>
      <w:r>
        <w:rPr>
          <w:rFonts w:cs="Times New Roman"/>
        </w:rPr>
        <w:t>ӕ</w:t>
      </w:r>
      <w:r>
        <w:t xml:space="preserve"> куыст // Вперед. – 2017. – 7 мартъи. – Ф. 3.</w:t>
      </w:r>
    </w:p>
    <w:p w14:paraId="247844D5" w14:textId="25B494E3" w:rsidR="00CD0984" w:rsidRPr="00C73875" w:rsidRDefault="00CD0984" w:rsidP="00E06EF9">
      <w:pPr>
        <w:pStyle w:val="a3"/>
        <w:numPr>
          <w:ilvl w:val="0"/>
          <w:numId w:val="8"/>
        </w:numPr>
        <w:jc w:val="both"/>
      </w:pPr>
      <w:r>
        <w:t xml:space="preserve">Батяева, Р. Прекрасна душой, благодатна трудом : </w:t>
      </w:r>
      <w:r w:rsidRPr="00C73875">
        <w:t>[</w:t>
      </w:r>
      <w:r>
        <w:t>рассказывает ветеран труда о работе на Эльхотовском консервн</w:t>
      </w:r>
      <w:r w:rsidR="00373135">
        <w:t>ого</w:t>
      </w:r>
      <w:r>
        <w:t xml:space="preserve"> заводе / подгот. С. Тулатова</w:t>
      </w:r>
      <w:r w:rsidRPr="00C73875">
        <w:t>]</w:t>
      </w:r>
      <w:r>
        <w:t>.</w:t>
      </w:r>
    </w:p>
    <w:p w14:paraId="34F559F9" w14:textId="77777777" w:rsidR="00CD0984" w:rsidRDefault="00CD0984" w:rsidP="00E06EF9">
      <w:pPr>
        <w:pStyle w:val="a3"/>
        <w:numPr>
          <w:ilvl w:val="0"/>
          <w:numId w:val="8"/>
        </w:numPr>
        <w:jc w:val="both"/>
      </w:pPr>
      <w:r w:rsidRPr="00C73875">
        <w:rPr>
          <w:b/>
        </w:rPr>
        <w:t>Бетрозов, А. М.</w:t>
      </w:r>
      <w:r>
        <w:t xml:space="preserve"> В «Чико» консервируют огурцы : </w:t>
      </w:r>
      <w:r w:rsidRPr="00C73875">
        <w:t>[</w:t>
      </w:r>
      <w:r>
        <w:t>мастер-технолог предприятия по переработке овощей ООО «Чико» Альберт Махтиканович Бетрозов рассказал о работе цеха / записал М. Бетрозов</w:t>
      </w:r>
      <w:r w:rsidRPr="00C73875">
        <w:t>]</w:t>
      </w:r>
      <w:r>
        <w:t xml:space="preserve"> // Ирӕф. – 2017. – 29 июля. – С. 1.</w:t>
      </w:r>
    </w:p>
    <w:p w14:paraId="438980F2" w14:textId="77777777" w:rsidR="00CD0984" w:rsidRDefault="00CD0984" w:rsidP="00E06EF9">
      <w:pPr>
        <w:pStyle w:val="a3"/>
        <w:numPr>
          <w:ilvl w:val="0"/>
          <w:numId w:val="8"/>
        </w:numPr>
        <w:jc w:val="both"/>
      </w:pPr>
      <w:r w:rsidRPr="008D45FD">
        <w:rPr>
          <w:b/>
        </w:rPr>
        <w:t>Бетрозов, М.</w:t>
      </w:r>
      <w:r>
        <w:t xml:space="preserve"> Засолка овощей продолжается </w:t>
      </w:r>
      <w:r w:rsidRPr="00C73875">
        <w:t>[</w:t>
      </w:r>
      <w:r>
        <w:t>на консервном з-де ООО «Чико»</w:t>
      </w:r>
      <w:r w:rsidRPr="00C73875">
        <w:t>]</w:t>
      </w:r>
      <w:r>
        <w:t xml:space="preserve"> / Майран Бетрозов // Ирӕф. – 2017. – 28 сент. – С. 1.</w:t>
      </w:r>
    </w:p>
    <w:p w14:paraId="0D249571" w14:textId="1E0B3792" w:rsidR="00CD0984" w:rsidRDefault="00CD0984" w:rsidP="00E06EF9">
      <w:pPr>
        <w:pStyle w:val="a3"/>
        <w:numPr>
          <w:ilvl w:val="0"/>
          <w:numId w:val="8"/>
        </w:numPr>
        <w:jc w:val="both"/>
      </w:pPr>
      <w:r w:rsidRPr="008D45FD">
        <w:rPr>
          <w:b/>
        </w:rPr>
        <w:lastRenderedPageBreak/>
        <w:t>Денисова, В. Н.</w:t>
      </w:r>
      <w:r>
        <w:t xml:space="preserve"> Сберечь государственную собственность : </w:t>
      </w:r>
      <w:r w:rsidRPr="008D45FD">
        <w:t>[</w:t>
      </w:r>
      <w:r>
        <w:t>о пробл. Ардонского консервного з-да</w:t>
      </w:r>
      <w:r w:rsidRPr="008D45FD">
        <w:t>]</w:t>
      </w:r>
      <w:r>
        <w:t xml:space="preserve"> / В. И. Денисова // Рухс. – 2017. – 20 янв. – С. 4.</w:t>
      </w:r>
    </w:p>
    <w:p w14:paraId="4F85B524" w14:textId="77777777" w:rsidR="00CD0984" w:rsidRDefault="00CD0984" w:rsidP="00CD0984">
      <w:pPr>
        <w:jc w:val="both"/>
      </w:pPr>
    </w:p>
    <w:p w14:paraId="5782FC8B" w14:textId="05EFB3C2" w:rsidR="00CD0984" w:rsidRPr="007208C7" w:rsidRDefault="00CD0984" w:rsidP="007208C7">
      <w:pPr>
        <w:pStyle w:val="a3"/>
        <w:jc w:val="center"/>
        <w:rPr>
          <w:b/>
        </w:rPr>
      </w:pPr>
      <w:r w:rsidRPr="007208C7">
        <w:rPr>
          <w:b/>
        </w:rPr>
        <w:t>665</w:t>
      </w:r>
      <w:r w:rsidR="00373135" w:rsidRPr="007208C7">
        <w:rPr>
          <w:b/>
        </w:rPr>
        <w:t xml:space="preserve"> Технология масел, жиров, восков, нефтепродуктов</w:t>
      </w:r>
    </w:p>
    <w:p w14:paraId="571F51DD" w14:textId="77777777" w:rsidR="00CD0984" w:rsidRDefault="00CD0984" w:rsidP="00CD0984">
      <w:pPr>
        <w:jc w:val="both"/>
      </w:pPr>
    </w:p>
    <w:p w14:paraId="67945E4E" w14:textId="77777777" w:rsidR="00CD0984" w:rsidRDefault="00CD0984" w:rsidP="00E06EF9">
      <w:pPr>
        <w:pStyle w:val="a3"/>
        <w:numPr>
          <w:ilvl w:val="0"/>
          <w:numId w:val="8"/>
        </w:numPr>
        <w:jc w:val="both"/>
      </w:pPr>
      <w:r w:rsidRPr="008D45FD">
        <w:rPr>
          <w:b/>
        </w:rPr>
        <w:t>Алборова, А.</w:t>
      </w:r>
      <w:r>
        <w:t xml:space="preserve"> «Суперойл» открыт для всех : </w:t>
      </w:r>
      <w:r w:rsidRPr="008D45FD">
        <w:t>[</w:t>
      </w:r>
      <w:r>
        <w:t>в с. Октябрьском открылась автозаправочная станция</w:t>
      </w:r>
      <w:r w:rsidRPr="008D45FD">
        <w:t>]</w:t>
      </w:r>
      <w:r>
        <w:t xml:space="preserve"> / Аза Алборова // Фидиуӕг. – 2017. – 14 февр. – С. 1.</w:t>
      </w:r>
    </w:p>
    <w:p w14:paraId="41F2BA11" w14:textId="77777777" w:rsidR="00CD0984" w:rsidRDefault="00CD0984" w:rsidP="00E06EF9">
      <w:pPr>
        <w:pStyle w:val="a3"/>
        <w:numPr>
          <w:ilvl w:val="0"/>
          <w:numId w:val="8"/>
        </w:numPr>
        <w:jc w:val="both"/>
      </w:pPr>
      <w:r w:rsidRPr="008D45FD">
        <w:rPr>
          <w:b/>
        </w:rPr>
        <w:t>Бунтури, Т.</w:t>
      </w:r>
      <w:r>
        <w:t xml:space="preserve"> Делаем ставку на биотопливо : </w:t>
      </w:r>
      <w:r w:rsidRPr="008D45FD">
        <w:t>[</w:t>
      </w:r>
      <w:r>
        <w:t>депутаты парламента РСО-А подготовили проект федер. закона «Об альтернативных видах моторного топлива» и внесли его на рассмотрение в Гос. Думу</w:t>
      </w:r>
      <w:r w:rsidRPr="008D45FD">
        <w:t>]</w:t>
      </w:r>
      <w:r>
        <w:t xml:space="preserve"> / Тамара Бунтури // Владикавказ. – 2017. – 28 февр. – С. 3.</w:t>
      </w:r>
    </w:p>
    <w:p w14:paraId="17D8EEF4" w14:textId="615C6CAE" w:rsidR="00CD0984" w:rsidRDefault="00CD0984" w:rsidP="00E06EF9">
      <w:pPr>
        <w:pStyle w:val="a3"/>
        <w:numPr>
          <w:ilvl w:val="0"/>
          <w:numId w:val="8"/>
        </w:numPr>
        <w:jc w:val="both"/>
      </w:pPr>
      <w:r w:rsidRPr="00C66A21">
        <w:rPr>
          <w:b/>
        </w:rPr>
        <w:t>Суанов, С.</w:t>
      </w:r>
      <w:r>
        <w:t xml:space="preserve"> «Лукойла» прибыло : </w:t>
      </w:r>
      <w:r w:rsidRPr="008D45FD">
        <w:t>[</w:t>
      </w:r>
      <w:r w:rsidR="00373135">
        <w:t>о</w:t>
      </w:r>
      <w:r>
        <w:t xml:space="preserve"> торжеств. открытие новой АЗС № 281 компании «Лукойл»</w:t>
      </w:r>
      <w:r w:rsidR="00373135">
        <w:t xml:space="preserve"> во Владикавказе</w:t>
      </w:r>
      <w:r w:rsidRPr="008D45FD">
        <w:t>]</w:t>
      </w:r>
      <w:r>
        <w:t xml:space="preserve"> / Сергей Суанов // Северная Осетия. – 2017. – 20 апр. – С. 2.</w:t>
      </w:r>
    </w:p>
    <w:p w14:paraId="7853B2C5" w14:textId="77777777" w:rsidR="00CD0984" w:rsidRDefault="00CD0984" w:rsidP="00CD0984">
      <w:pPr>
        <w:jc w:val="both"/>
      </w:pPr>
    </w:p>
    <w:p w14:paraId="5B674B24" w14:textId="305BC145" w:rsidR="00CD0984" w:rsidRDefault="00CD0984" w:rsidP="007208C7">
      <w:pPr>
        <w:pStyle w:val="a3"/>
        <w:jc w:val="center"/>
        <w:rPr>
          <w:b/>
        </w:rPr>
      </w:pPr>
      <w:r w:rsidRPr="007208C7">
        <w:rPr>
          <w:b/>
        </w:rPr>
        <w:t>666 Стекольная и керамическая промышленность. Производство вяжущих. Производство эмалей и искусственных камней</w:t>
      </w:r>
    </w:p>
    <w:p w14:paraId="4B123EB2" w14:textId="77777777" w:rsidR="007208C7" w:rsidRPr="007208C7" w:rsidRDefault="007208C7" w:rsidP="007208C7">
      <w:pPr>
        <w:rPr>
          <w:b/>
        </w:rPr>
      </w:pPr>
    </w:p>
    <w:p w14:paraId="24BA9A51" w14:textId="77777777" w:rsidR="00CD0984" w:rsidRDefault="00CD0984" w:rsidP="00E06EF9">
      <w:pPr>
        <w:pStyle w:val="a3"/>
        <w:numPr>
          <w:ilvl w:val="0"/>
          <w:numId w:val="8"/>
        </w:numPr>
        <w:jc w:val="both"/>
      </w:pPr>
      <w:r w:rsidRPr="00F06E81">
        <w:rPr>
          <w:b/>
        </w:rPr>
        <w:t>Завод баб</w:t>
      </w:r>
      <w:r w:rsidRPr="00F06E81">
        <w:rPr>
          <w:rFonts w:cs="Times New Roman"/>
          <w:b/>
        </w:rPr>
        <w:t>ӕ</w:t>
      </w:r>
      <w:r w:rsidRPr="00F06E81">
        <w:rPr>
          <w:b/>
        </w:rPr>
        <w:t>р</w:t>
      </w:r>
      <w:r w:rsidRPr="00F06E81">
        <w:rPr>
          <w:rFonts w:cs="Times New Roman"/>
          <w:b/>
        </w:rPr>
        <w:t>ӕ</w:t>
      </w:r>
      <w:r w:rsidRPr="00F06E81">
        <w:rPr>
          <w:b/>
        </w:rPr>
        <w:t>г кодтой</w:t>
      </w:r>
      <w:r>
        <w:t xml:space="preserve"> // Рӕстдзинад. – 2017. – 1 февр. – Ф. 1.</w:t>
      </w:r>
    </w:p>
    <w:p w14:paraId="25BEE108" w14:textId="77777777" w:rsidR="00CD0984" w:rsidRPr="00C66A21" w:rsidRDefault="00CD0984" w:rsidP="007208C7">
      <w:pPr>
        <w:pStyle w:val="a3"/>
        <w:jc w:val="both"/>
      </w:pPr>
      <w:r>
        <w:t xml:space="preserve">Посетили завод </w:t>
      </w:r>
      <w:r w:rsidRPr="00F06E81">
        <w:t>[</w:t>
      </w:r>
      <w:r>
        <w:t>«Иристон-стекло» зам. министра пром-сти и транспорта Э. Мадзаев и др. ответственные лица</w:t>
      </w:r>
      <w:r w:rsidRPr="00F06E81">
        <w:t>]</w:t>
      </w:r>
      <w:r>
        <w:t>.</w:t>
      </w:r>
    </w:p>
    <w:p w14:paraId="26CBADF3" w14:textId="77777777" w:rsidR="00CD0984" w:rsidRDefault="00CD0984" w:rsidP="00E06EF9">
      <w:pPr>
        <w:pStyle w:val="a3"/>
        <w:numPr>
          <w:ilvl w:val="0"/>
          <w:numId w:val="8"/>
        </w:numPr>
        <w:jc w:val="both"/>
      </w:pPr>
      <w:r w:rsidRPr="00F06E81">
        <w:rPr>
          <w:b/>
        </w:rPr>
        <w:t>Суанов, С.</w:t>
      </w:r>
      <w:r>
        <w:t xml:space="preserve"> Стеклотарный ищет выход </w:t>
      </w:r>
      <w:r w:rsidRPr="00F06E81">
        <w:t>[</w:t>
      </w:r>
      <w:r>
        <w:t>о проблемах АО «Иристонстекло»</w:t>
      </w:r>
      <w:r w:rsidRPr="00F06E81">
        <w:t>]</w:t>
      </w:r>
      <w:r>
        <w:t xml:space="preserve"> / С. Суанов // Северная Осетия. – 2017. – 27 апр. – С. 2.</w:t>
      </w:r>
    </w:p>
    <w:p w14:paraId="6EDD0609" w14:textId="77777777" w:rsidR="00CD0984" w:rsidRDefault="00CD0984" w:rsidP="00E06EF9">
      <w:pPr>
        <w:pStyle w:val="a3"/>
        <w:numPr>
          <w:ilvl w:val="0"/>
          <w:numId w:val="8"/>
        </w:numPr>
        <w:jc w:val="both"/>
      </w:pPr>
      <w:r w:rsidRPr="00F06E81">
        <w:rPr>
          <w:b/>
        </w:rPr>
        <w:t>Тохсырты, К.</w:t>
      </w:r>
      <w:r>
        <w:t xml:space="preserve"> </w:t>
      </w:r>
      <w:r>
        <w:rPr>
          <w:rFonts w:cs="Times New Roman"/>
        </w:rPr>
        <w:t>Ӕ</w:t>
      </w:r>
      <w:r>
        <w:t>н</w:t>
      </w:r>
      <w:r>
        <w:rPr>
          <w:rFonts w:cs="Times New Roman"/>
        </w:rPr>
        <w:t>ӕ</w:t>
      </w:r>
      <w:r>
        <w:t>з</w:t>
      </w:r>
      <w:r>
        <w:rPr>
          <w:rFonts w:cs="Times New Roman"/>
        </w:rPr>
        <w:t>ӕ</w:t>
      </w:r>
      <w:r>
        <w:t>рд</w:t>
      </w:r>
      <w:r>
        <w:rPr>
          <w:rFonts w:cs="Times New Roman"/>
        </w:rPr>
        <w:t>ӕ</w:t>
      </w:r>
      <w:r>
        <w:t>худт ф</w:t>
      </w:r>
      <w:r>
        <w:rPr>
          <w:rFonts w:cs="Times New Roman"/>
        </w:rPr>
        <w:t>ӕ</w:t>
      </w:r>
      <w:r>
        <w:t>ллойг</w:t>
      </w:r>
      <w:r>
        <w:rPr>
          <w:rFonts w:cs="Times New Roman"/>
        </w:rPr>
        <w:t>ӕ</w:t>
      </w:r>
      <w:r>
        <w:t>н</w:t>
      </w:r>
      <w:r>
        <w:rPr>
          <w:rFonts w:cs="Times New Roman"/>
        </w:rPr>
        <w:t>ӕ</w:t>
      </w:r>
      <w:r>
        <w:t>г / Тохсырты Къоста // Рӕстдзинад. – 2017. – 30 дек. – Ф. 5.</w:t>
      </w:r>
    </w:p>
    <w:p w14:paraId="303D8167" w14:textId="77777777" w:rsidR="00CD0984" w:rsidRDefault="00CD0984" w:rsidP="007208C7">
      <w:pPr>
        <w:pStyle w:val="a3"/>
        <w:jc w:val="both"/>
      </w:pPr>
      <w:r>
        <w:t xml:space="preserve">Тохсыров, К. Добросовестный рабочий </w:t>
      </w:r>
      <w:r w:rsidRPr="00F06E81">
        <w:t>[</w:t>
      </w:r>
      <w:r>
        <w:t>ООО «Разряд», стеклодув Михаил Выприцкий</w:t>
      </w:r>
      <w:r w:rsidRPr="00F06E81">
        <w:t>]</w:t>
      </w:r>
      <w:r>
        <w:t>.</w:t>
      </w:r>
    </w:p>
    <w:p w14:paraId="429A2941" w14:textId="77777777" w:rsidR="00CD0984" w:rsidRDefault="00CD0984" w:rsidP="00CD0984">
      <w:pPr>
        <w:pStyle w:val="a3"/>
        <w:ind w:left="0" w:firstLine="1418"/>
        <w:jc w:val="both"/>
      </w:pPr>
    </w:p>
    <w:p w14:paraId="2F2D7E7A" w14:textId="77777777" w:rsidR="00CD0984" w:rsidRPr="007D78EA" w:rsidRDefault="00CD0984" w:rsidP="007208C7">
      <w:pPr>
        <w:pStyle w:val="a3"/>
        <w:jc w:val="center"/>
        <w:rPr>
          <w:b/>
        </w:rPr>
      </w:pPr>
      <w:r w:rsidRPr="007D78EA">
        <w:rPr>
          <w:b/>
        </w:rPr>
        <w:t>669 Металлургия. Металлы и сплавы</w:t>
      </w:r>
    </w:p>
    <w:p w14:paraId="7F59DC51" w14:textId="77777777" w:rsidR="00CD0984" w:rsidRPr="007D78EA" w:rsidRDefault="00CD0984" w:rsidP="007208C7">
      <w:pPr>
        <w:pStyle w:val="a3"/>
        <w:jc w:val="center"/>
        <w:rPr>
          <w:b/>
        </w:rPr>
      </w:pPr>
      <w:r>
        <w:rPr>
          <w:b/>
        </w:rPr>
        <w:t>669.0 Металлургические</w:t>
      </w:r>
      <w:r w:rsidRPr="007D78EA">
        <w:rPr>
          <w:b/>
        </w:rPr>
        <w:t xml:space="preserve"> процессы. Металловедение</w:t>
      </w:r>
    </w:p>
    <w:p w14:paraId="35661300" w14:textId="77777777" w:rsidR="00CD0984" w:rsidRPr="00F06E81" w:rsidRDefault="00CD0984" w:rsidP="00CD0984">
      <w:pPr>
        <w:pStyle w:val="a3"/>
        <w:ind w:left="0" w:firstLine="1418"/>
        <w:jc w:val="both"/>
      </w:pPr>
    </w:p>
    <w:p w14:paraId="27F3BF58" w14:textId="77777777" w:rsidR="00CD0984" w:rsidRPr="009300D6" w:rsidRDefault="00CD0984" w:rsidP="00E06EF9">
      <w:pPr>
        <w:pStyle w:val="a3"/>
        <w:numPr>
          <w:ilvl w:val="0"/>
          <w:numId w:val="8"/>
        </w:numPr>
        <w:jc w:val="both"/>
      </w:pPr>
      <w:r w:rsidRPr="007D78EA">
        <w:rPr>
          <w:b/>
        </w:rPr>
        <w:lastRenderedPageBreak/>
        <w:t>Багаты, А.</w:t>
      </w:r>
      <w:r>
        <w:t xml:space="preserve"> Царды зилдух</w:t>
      </w:r>
      <w:r>
        <w:rPr>
          <w:rFonts w:cs="Times New Roman"/>
        </w:rPr>
        <w:t>ӕ</w:t>
      </w:r>
      <w:r>
        <w:t>нт</w:t>
      </w:r>
      <w:r>
        <w:rPr>
          <w:rFonts w:cs="Times New Roman"/>
        </w:rPr>
        <w:t>ӕ йӕ нӕ фӕтасын кодтой / Багаты Аврам // Рӕстдзинад. – 2017. – 14 февр. – Ф. 3.</w:t>
      </w:r>
    </w:p>
    <w:p w14:paraId="4D004C5D" w14:textId="77777777" w:rsidR="00CD0984" w:rsidRPr="009300D6" w:rsidRDefault="00CD0984" w:rsidP="007208C7">
      <w:pPr>
        <w:pStyle w:val="a3"/>
        <w:jc w:val="both"/>
      </w:pPr>
      <w:r>
        <w:rPr>
          <w:rFonts w:cs="Times New Roman"/>
        </w:rPr>
        <w:t xml:space="preserve">Багаев, А. Трудности жизни не сломили его : </w:t>
      </w:r>
      <w:r w:rsidRPr="009300D6">
        <w:rPr>
          <w:rFonts w:cs="Times New Roman"/>
        </w:rPr>
        <w:t>[</w:t>
      </w:r>
      <w:r>
        <w:rPr>
          <w:rFonts w:cs="Times New Roman"/>
        </w:rPr>
        <w:t>о дир. предприятия «Вторчермет» Г. Джергаеве</w:t>
      </w:r>
      <w:r w:rsidRPr="009300D6">
        <w:rPr>
          <w:rFonts w:cs="Times New Roman"/>
        </w:rPr>
        <w:t>]</w:t>
      </w:r>
      <w:r>
        <w:rPr>
          <w:rFonts w:cs="Times New Roman"/>
        </w:rPr>
        <w:t>.</w:t>
      </w:r>
    </w:p>
    <w:p w14:paraId="1F7E6ADF" w14:textId="77777777" w:rsidR="00CD0984" w:rsidRDefault="00CD0984" w:rsidP="00E06EF9">
      <w:pPr>
        <w:pStyle w:val="a3"/>
        <w:numPr>
          <w:ilvl w:val="0"/>
          <w:numId w:val="8"/>
        </w:numPr>
        <w:jc w:val="both"/>
      </w:pPr>
      <w:r w:rsidRPr="007D78EA">
        <w:rPr>
          <w:b/>
        </w:rPr>
        <w:t>Бунтури, Т.</w:t>
      </w:r>
      <w:r>
        <w:t xml:space="preserve"> Людям огненной профессии посвящается : </w:t>
      </w:r>
      <w:r w:rsidRPr="007D78EA">
        <w:t>[</w:t>
      </w:r>
      <w:r>
        <w:t>о торжеств. вечере, посвящ. Дню металлурга</w:t>
      </w:r>
      <w:r w:rsidRPr="007D78EA">
        <w:t>]</w:t>
      </w:r>
      <w:r>
        <w:t xml:space="preserve"> / Тамара Бунтури // Владикавказ. – 2017. – 18 июля. – С. 3.</w:t>
      </w:r>
    </w:p>
    <w:p w14:paraId="4FD6B3BE" w14:textId="049BBC22" w:rsidR="00CD0984" w:rsidRDefault="00CD0984" w:rsidP="00E06EF9">
      <w:pPr>
        <w:pStyle w:val="a3"/>
        <w:numPr>
          <w:ilvl w:val="0"/>
          <w:numId w:val="8"/>
        </w:numPr>
        <w:jc w:val="both"/>
      </w:pPr>
      <w:r w:rsidRPr="007D78EA">
        <w:rPr>
          <w:b/>
        </w:rPr>
        <w:t>Цаллагова, Р.</w:t>
      </w:r>
      <w:r>
        <w:t xml:space="preserve"> Успешный труд: для металлургов Владикавказа он становится залогом успеха / Раиса Цаллагова // Терские ведомости. – 2017. – 21-27 июля (№ 30). – С. 6.</w:t>
      </w:r>
    </w:p>
    <w:p w14:paraId="7ABA6BD8" w14:textId="77777777" w:rsidR="00CD0984" w:rsidRDefault="00CD0984" w:rsidP="00CD0984">
      <w:pPr>
        <w:jc w:val="both"/>
      </w:pPr>
    </w:p>
    <w:p w14:paraId="05638A4E" w14:textId="3FD4FDD3" w:rsidR="00CD0984" w:rsidRDefault="00CD0984" w:rsidP="007208C7">
      <w:pPr>
        <w:pStyle w:val="a3"/>
        <w:jc w:val="center"/>
        <w:rPr>
          <w:b/>
        </w:rPr>
      </w:pPr>
      <w:r w:rsidRPr="007208C7">
        <w:rPr>
          <w:b/>
        </w:rPr>
        <w:t>ОАО «Электроцинк»</w:t>
      </w:r>
    </w:p>
    <w:p w14:paraId="691A69CE" w14:textId="77777777" w:rsidR="007208C7" w:rsidRPr="007208C7" w:rsidRDefault="007208C7" w:rsidP="007208C7">
      <w:pPr>
        <w:pStyle w:val="a3"/>
        <w:jc w:val="center"/>
        <w:rPr>
          <w:b/>
        </w:rPr>
      </w:pPr>
    </w:p>
    <w:p w14:paraId="56BD9552" w14:textId="77777777" w:rsidR="00CD0984" w:rsidRDefault="00CD0984" w:rsidP="00E06EF9">
      <w:pPr>
        <w:pStyle w:val="a3"/>
        <w:numPr>
          <w:ilvl w:val="0"/>
          <w:numId w:val="8"/>
        </w:numPr>
        <w:jc w:val="both"/>
      </w:pPr>
      <w:r w:rsidRPr="008A483D">
        <w:rPr>
          <w:b/>
        </w:rPr>
        <w:t>Бунтури, Т.</w:t>
      </w:r>
      <w:r>
        <w:t xml:space="preserve"> Итоги года и планы на будущее : </w:t>
      </w:r>
      <w:r w:rsidRPr="007D78EA">
        <w:t>[</w:t>
      </w:r>
      <w:r>
        <w:t>пресс-конф. ОАО «Электроцинк» отчитался о проделан. работе и рассказал о перспективах на ближайшую пятилетку</w:t>
      </w:r>
      <w:r w:rsidRPr="007D78EA">
        <w:t>]</w:t>
      </w:r>
      <w:r>
        <w:t xml:space="preserve"> / Тамара Бунтури // Владикавказ. – 2017. – 30 дек. – С. 3.</w:t>
      </w:r>
    </w:p>
    <w:p w14:paraId="42165377" w14:textId="77777777" w:rsidR="00CD0984" w:rsidRDefault="00CD0984" w:rsidP="00E06EF9">
      <w:pPr>
        <w:pStyle w:val="a3"/>
        <w:numPr>
          <w:ilvl w:val="0"/>
          <w:numId w:val="8"/>
        </w:numPr>
        <w:jc w:val="both"/>
      </w:pPr>
      <w:r w:rsidRPr="008A483D">
        <w:rPr>
          <w:b/>
        </w:rPr>
        <w:t>Бутаты, Э.</w:t>
      </w:r>
      <w:r>
        <w:t xml:space="preserve"> Завод й</w:t>
      </w:r>
      <w:r>
        <w:rPr>
          <w:rFonts w:cs="Times New Roman"/>
        </w:rPr>
        <w:t>ӕ</w:t>
      </w:r>
      <w:r>
        <w:t xml:space="preserve"> х</w:t>
      </w:r>
      <w:r>
        <w:rPr>
          <w:rFonts w:cs="Times New Roman"/>
        </w:rPr>
        <w:t>ӕ</w:t>
      </w:r>
      <w:r>
        <w:t>ст</w:t>
      </w:r>
      <w:r>
        <w:rPr>
          <w:rFonts w:cs="Times New Roman"/>
        </w:rPr>
        <w:t>ӕ</w:t>
      </w:r>
      <w:r>
        <w:t xml:space="preserve"> с</w:t>
      </w:r>
      <w:r>
        <w:rPr>
          <w:rFonts w:cs="Times New Roman"/>
        </w:rPr>
        <w:t>ӕ</w:t>
      </w:r>
      <w:r>
        <w:t>хх</w:t>
      </w:r>
      <w:r>
        <w:rPr>
          <w:rFonts w:cs="Times New Roman"/>
        </w:rPr>
        <w:t>ӕ</w:t>
      </w:r>
      <w:r>
        <w:t>ст кодта / Бутаты Эльз</w:t>
      </w:r>
      <w:r>
        <w:rPr>
          <w:rFonts w:cs="Times New Roman"/>
        </w:rPr>
        <w:t>ӕ</w:t>
      </w:r>
      <w:r>
        <w:t xml:space="preserve"> // Рӕстдзинад. – 2017. – 28 дек. – Ф. 1.</w:t>
      </w:r>
    </w:p>
    <w:p w14:paraId="6D8CCC8D" w14:textId="77777777" w:rsidR="00CD0984" w:rsidRPr="008A483D" w:rsidRDefault="00CD0984" w:rsidP="007208C7">
      <w:pPr>
        <w:pStyle w:val="a3"/>
        <w:jc w:val="both"/>
      </w:pPr>
      <w:r>
        <w:t xml:space="preserve">Бутаева, Э. Завод выполнил свои обязательства : </w:t>
      </w:r>
      <w:r w:rsidRPr="008A483D">
        <w:t>[</w:t>
      </w:r>
      <w:r>
        <w:t>рук. з-да «Электроцинк» о реконструкции цехов для улучшения санитарно-эпидемиологич. состояния Владикавказа</w:t>
      </w:r>
      <w:r w:rsidRPr="008A483D">
        <w:t>]</w:t>
      </w:r>
      <w:r>
        <w:t>.</w:t>
      </w:r>
    </w:p>
    <w:p w14:paraId="4D9032A3" w14:textId="77777777" w:rsidR="00CD0984" w:rsidRDefault="00CD0984" w:rsidP="00E06EF9">
      <w:pPr>
        <w:pStyle w:val="a3"/>
        <w:numPr>
          <w:ilvl w:val="0"/>
          <w:numId w:val="8"/>
        </w:numPr>
        <w:jc w:val="both"/>
      </w:pPr>
      <w:r w:rsidRPr="008A483D">
        <w:rPr>
          <w:b/>
        </w:rPr>
        <w:t>Васильев, А.</w:t>
      </w:r>
      <w:r>
        <w:t xml:space="preserve"> Программная экология : </w:t>
      </w:r>
      <w:r w:rsidRPr="008A483D">
        <w:t>[</w:t>
      </w:r>
      <w:r>
        <w:t>о рабочем визите на з-д «Электроцинк» пред. правительства Т. Тускаева и министра пром-сти и транспорта Х. Бутова</w:t>
      </w:r>
      <w:r w:rsidRPr="008A483D">
        <w:t>]</w:t>
      </w:r>
      <w:r>
        <w:t xml:space="preserve"> / А. Васильев // Северная Осетия. – 2017. – 15 июня. – С. 1.</w:t>
      </w:r>
    </w:p>
    <w:p w14:paraId="2FF362F8" w14:textId="77777777" w:rsidR="00CD0984" w:rsidRDefault="00CD0984" w:rsidP="00E06EF9">
      <w:pPr>
        <w:pStyle w:val="a3"/>
        <w:numPr>
          <w:ilvl w:val="0"/>
          <w:numId w:val="8"/>
        </w:numPr>
        <w:jc w:val="both"/>
      </w:pPr>
      <w:r w:rsidRPr="008A483D">
        <w:rPr>
          <w:b/>
        </w:rPr>
        <w:t>Гогаева, Н.</w:t>
      </w:r>
      <w:r>
        <w:t xml:space="preserve"> «Электроцинк» под строгим контролем : </w:t>
      </w:r>
      <w:r w:rsidRPr="008A483D">
        <w:t>[</w:t>
      </w:r>
      <w:r>
        <w:t>о рабочем визите во Владикавказ зам. полпреда Президента РФ в СКФО М. Владимирова</w:t>
      </w:r>
      <w:r w:rsidRPr="008A483D">
        <w:t>]</w:t>
      </w:r>
      <w:r>
        <w:t xml:space="preserve"> / Нателла Гогаева // Северная Осетия. – 2017. – 4 марта. – С. 2.</w:t>
      </w:r>
    </w:p>
    <w:p w14:paraId="27289013" w14:textId="77777777" w:rsidR="00CD0984" w:rsidRDefault="00CD0984" w:rsidP="00E06EF9">
      <w:pPr>
        <w:pStyle w:val="a3"/>
        <w:numPr>
          <w:ilvl w:val="0"/>
          <w:numId w:val="8"/>
        </w:numPr>
        <w:jc w:val="both"/>
      </w:pPr>
      <w:r w:rsidRPr="008A483D">
        <w:rPr>
          <w:b/>
        </w:rPr>
        <w:t>Ф</w:t>
      </w:r>
      <w:r w:rsidRPr="008A483D">
        <w:rPr>
          <w:rFonts w:cs="Times New Roman"/>
          <w:b/>
        </w:rPr>
        <w:t>ӕ</w:t>
      </w:r>
      <w:r w:rsidRPr="008A483D">
        <w:rPr>
          <w:b/>
        </w:rPr>
        <w:t>ллойадон коллективы уд</w:t>
      </w:r>
      <w:r w:rsidRPr="008A483D">
        <w:rPr>
          <w:rFonts w:cs="Times New Roman"/>
          <w:b/>
        </w:rPr>
        <w:t>ӕ</w:t>
      </w:r>
      <w:r w:rsidRPr="008A483D">
        <w:rPr>
          <w:b/>
        </w:rPr>
        <w:t>нцой</w:t>
      </w:r>
      <w:r w:rsidRPr="008A483D">
        <w:rPr>
          <w:rFonts w:cs="Times New Roman"/>
          <w:b/>
        </w:rPr>
        <w:t>ӕ</w:t>
      </w:r>
      <w:r w:rsidRPr="008A483D">
        <w:rPr>
          <w:b/>
        </w:rPr>
        <w:t>н</w:t>
      </w:r>
      <w:r>
        <w:t xml:space="preserve"> // Рӕстдзинад. – 2017. – 21 дек. – Ф. 2.</w:t>
      </w:r>
    </w:p>
    <w:p w14:paraId="5A2BE36C" w14:textId="77777777" w:rsidR="00CD0984" w:rsidRPr="008A483D" w:rsidRDefault="00CD0984" w:rsidP="007208C7">
      <w:pPr>
        <w:pStyle w:val="a3"/>
        <w:jc w:val="both"/>
      </w:pPr>
      <w:r>
        <w:t xml:space="preserve">Для отдыха трудового коллектива </w:t>
      </w:r>
      <w:r w:rsidRPr="008A483D">
        <w:t>[</w:t>
      </w:r>
      <w:r>
        <w:t>руководство з-да «Электроцинк» потратило 23 млн. рубл. на озеленение террит. з-да</w:t>
      </w:r>
      <w:r w:rsidRPr="008A483D">
        <w:t>]</w:t>
      </w:r>
      <w:r>
        <w:t>.</w:t>
      </w:r>
    </w:p>
    <w:p w14:paraId="60C07AC0" w14:textId="77777777" w:rsidR="00CD0984" w:rsidRDefault="00CD0984" w:rsidP="00E06EF9">
      <w:pPr>
        <w:pStyle w:val="a3"/>
        <w:numPr>
          <w:ilvl w:val="0"/>
          <w:numId w:val="8"/>
        </w:numPr>
        <w:jc w:val="both"/>
      </w:pPr>
      <w:r w:rsidRPr="00405728">
        <w:rPr>
          <w:b/>
        </w:rPr>
        <w:t xml:space="preserve">Иржаковская, Е. </w:t>
      </w:r>
      <w:r>
        <w:t xml:space="preserve">Глубокий вдох : </w:t>
      </w:r>
      <w:r w:rsidRPr="008A483D">
        <w:t>[</w:t>
      </w:r>
      <w:r>
        <w:t xml:space="preserve">об установке двух автомат. станций «СКАТ» для обеспечения единой системы контроля качества, атмосфер. воздуха во Владикавказе : рассказывает начальник отд. охраны окружающей среды з-да «Электроцинк» Е. Иржаковская и </w:t>
      </w:r>
      <w:r>
        <w:lastRenderedPageBreak/>
        <w:t>инженер-программист «ОПТЭК» А. Макарчик</w:t>
      </w:r>
      <w:r w:rsidRPr="008A483D">
        <w:t>]</w:t>
      </w:r>
      <w:r>
        <w:t xml:space="preserve"> // Северная Осетия. – 2017. – 18 окт. – С. 1.</w:t>
      </w:r>
    </w:p>
    <w:p w14:paraId="533213C1" w14:textId="77777777" w:rsidR="00CD0984" w:rsidRPr="003D5B8B" w:rsidRDefault="00CD0984" w:rsidP="00E06EF9">
      <w:pPr>
        <w:pStyle w:val="a3"/>
        <w:numPr>
          <w:ilvl w:val="0"/>
          <w:numId w:val="8"/>
        </w:numPr>
        <w:jc w:val="both"/>
      </w:pPr>
      <w:r w:rsidRPr="003D5B8B">
        <w:rPr>
          <w:b/>
        </w:rPr>
        <w:t>Къор</w:t>
      </w:r>
      <w:r w:rsidRPr="003D5B8B">
        <w:rPr>
          <w:rFonts w:cs="Times New Roman"/>
          <w:b/>
        </w:rPr>
        <w:t>ӕты, Э.</w:t>
      </w:r>
      <w:r>
        <w:rPr>
          <w:rFonts w:cs="Times New Roman"/>
        </w:rPr>
        <w:t xml:space="preserve"> Ӕдзухдӕр раст бӕрӕггӕнӕнтӕ / Къораты Эльбрус // Рӕстдзинад. – 2017. – 8 авг. – Ф. 1.</w:t>
      </w:r>
    </w:p>
    <w:p w14:paraId="432CC48E" w14:textId="77777777" w:rsidR="00CD0984" w:rsidRPr="003D5B8B" w:rsidRDefault="00CD0984" w:rsidP="007208C7">
      <w:pPr>
        <w:pStyle w:val="a3"/>
        <w:jc w:val="both"/>
      </w:pPr>
      <w:r>
        <w:rPr>
          <w:rFonts w:cs="Times New Roman"/>
        </w:rPr>
        <w:t xml:space="preserve">Кораев, Э. Всегда правильные данные : </w:t>
      </w:r>
      <w:r w:rsidRPr="003D5B8B">
        <w:rPr>
          <w:rFonts w:cs="Times New Roman"/>
        </w:rPr>
        <w:t>[</w:t>
      </w:r>
      <w:r>
        <w:rPr>
          <w:rFonts w:cs="Times New Roman"/>
        </w:rPr>
        <w:t>о лаборанте центр. лаб. з-да «Электроцинк» Лине Тигиевой : фото</w:t>
      </w:r>
      <w:r w:rsidRPr="003D5B8B">
        <w:rPr>
          <w:rFonts w:cs="Times New Roman"/>
        </w:rPr>
        <w:t>]</w:t>
      </w:r>
      <w:r>
        <w:rPr>
          <w:rFonts w:cs="Times New Roman"/>
        </w:rPr>
        <w:t>.</w:t>
      </w:r>
    </w:p>
    <w:p w14:paraId="277D5594" w14:textId="77777777" w:rsidR="00CD0984" w:rsidRDefault="00CD0984" w:rsidP="00E06EF9">
      <w:pPr>
        <w:pStyle w:val="a3"/>
        <w:numPr>
          <w:ilvl w:val="0"/>
          <w:numId w:val="8"/>
        </w:numPr>
        <w:jc w:val="both"/>
      </w:pPr>
      <w:r w:rsidRPr="003D5B8B">
        <w:rPr>
          <w:b/>
        </w:rPr>
        <w:t>Кораев, Э.</w:t>
      </w:r>
      <w:r>
        <w:t xml:space="preserve"> Когда хобби бродит : </w:t>
      </w:r>
      <w:r w:rsidRPr="003D5B8B">
        <w:t>[</w:t>
      </w:r>
      <w:r>
        <w:t>об увлечении виноделием начальника ремонтно-строит. участка цеха централиз. ремонта з-да «Электроцинк» Р. Тигиева</w:t>
      </w:r>
      <w:r w:rsidRPr="003D5B8B">
        <w:t>]</w:t>
      </w:r>
      <w:r>
        <w:t xml:space="preserve"> / Эльбрус Кораев // Северная Осетия. – 2017. – 20 сент. – С. 16.</w:t>
      </w:r>
    </w:p>
    <w:p w14:paraId="0E48C804" w14:textId="77777777" w:rsidR="00CD0984" w:rsidRDefault="00CD0984" w:rsidP="00E06EF9">
      <w:pPr>
        <w:pStyle w:val="a3"/>
        <w:numPr>
          <w:ilvl w:val="0"/>
          <w:numId w:val="8"/>
        </w:numPr>
        <w:jc w:val="both"/>
      </w:pPr>
      <w:r w:rsidRPr="003D5B8B">
        <w:rPr>
          <w:b/>
        </w:rPr>
        <w:t>Кораев, Э.</w:t>
      </w:r>
      <w:r>
        <w:t xml:space="preserve"> Ни килограмма покоя : </w:t>
      </w:r>
      <w:r w:rsidRPr="003D5B8B">
        <w:t>[</w:t>
      </w:r>
      <w:r>
        <w:t>о чистильщице катодов «Электроцинк» В. Цебоевой</w:t>
      </w:r>
      <w:r w:rsidRPr="003D5B8B">
        <w:t>]</w:t>
      </w:r>
      <w:r>
        <w:t xml:space="preserve"> / Эльбрус Кораев // Владикавказ. – 2017. – 6 апр. – С. 11.</w:t>
      </w:r>
    </w:p>
    <w:p w14:paraId="192DEC3D" w14:textId="77777777" w:rsidR="00CD0984" w:rsidRDefault="00CD0984" w:rsidP="00E06EF9">
      <w:pPr>
        <w:pStyle w:val="a3"/>
        <w:numPr>
          <w:ilvl w:val="0"/>
          <w:numId w:val="8"/>
        </w:numPr>
        <w:jc w:val="both"/>
      </w:pPr>
      <w:r w:rsidRPr="000D127C">
        <w:rPr>
          <w:b/>
        </w:rPr>
        <w:t>Кораев, Э.</w:t>
      </w:r>
      <w:r>
        <w:t xml:space="preserve"> Пробная жизнь : </w:t>
      </w:r>
      <w:r w:rsidRPr="003D5B8B">
        <w:t>[</w:t>
      </w:r>
      <w:r>
        <w:t>о лаборанте центр. заводской лаборатории «Электроцинка» Л. Тигиевой</w:t>
      </w:r>
      <w:r w:rsidRPr="003D5B8B">
        <w:t>]</w:t>
      </w:r>
      <w:r>
        <w:t xml:space="preserve"> / Эльбрус Кораев // Владикавказ. – 2017. – 25 марта. – С. 9.</w:t>
      </w:r>
    </w:p>
    <w:p w14:paraId="11CCAF23" w14:textId="77777777" w:rsidR="00CD0984" w:rsidRDefault="00CD0984" w:rsidP="00E06EF9">
      <w:pPr>
        <w:pStyle w:val="a3"/>
        <w:numPr>
          <w:ilvl w:val="0"/>
          <w:numId w:val="8"/>
        </w:numPr>
        <w:jc w:val="both"/>
      </w:pPr>
      <w:r w:rsidRPr="000D127C">
        <w:rPr>
          <w:b/>
        </w:rPr>
        <w:t>Кораев, Э.</w:t>
      </w:r>
      <w:r>
        <w:t xml:space="preserve"> Пять братских отличий : </w:t>
      </w:r>
      <w:r w:rsidRPr="000D127C">
        <w:t>[</w:t>
      </w:r>
      <w:r>
        <w:t>о работниках электролит. цеха з-да «Электроцинк» Аслане и Махаре Дауевых</w:t>
      </w:r>
      <w:r w:rsidRPr="000D127C">
        <w:t>]</w:t>
      </w:r>
      <w:r>
        <w:t xml:space="preserve"> / Эльбрус Кораев // Северная Осетия. – 2017. – 12 окт. – С. 6.</w:t>
      </w:r>
    </w:p>
    <w:p w14:paraId="7467966C" w14:textId="77777777" w:rsidR="00CD0984" w:rsidRDefault="00CD0984" w:rsidP="00E06EF9">
      <w:pPr>
        <w:pStyle w:val="a3"/>
        <w:numPr>
          <w:ilvl w:val="0"/>
          <w:numId w:val="8"/>
        </w:numPr>
        <w:jc w:val="both"/>
      </w:pPr>
      <w:r w:rsidRPr="000D127C">
        <w:rPr>
          <w:b/>
        </w:rPr>
        <w:t>Кораев, Э.</w:t>
      </w:r>
      <w:r>
        <w:t xml:space="preserve"> Три подвига Шухрата : </w:t>
      </w:r>
      <w:r w:rsidRPr="000D127C">
        <w:t>[</w:t>
      </w:r>
      <w:r>
        <w:t>об аппаратчике-гидрометаллурге выщелачивательного цеха з-да «Электроцинк» Ш. Уракове</w:t>
      </w:r>
      <w:r w:rsidRPr="000D127C">
        <w:t>]</w:t>
      </w:r>
      <w:r>
        <w:t xml:space="preserve"> / Эльбрус Кораев // Владикавказ. – 2017. – 19 сент. – С. 5.</w:t>
      </w:r>
    </w:p>
    <w:p w14:paraId="45029CBA" w14:textId="77777777" w:rsidR="00CD0984" w:rsidRDefault="00CD0984" w:rsidP="00E06EF9">
      <w:pPr>
        <w:pStyle w:val="a3"/>
        <w:numPr>
          <w:ilvl w:val="0"/>
          <w:numId w:val="8"/>
        </w:numPr>
        <w:jc w:val="both"/>
      </w:pPr>
      <w:r>
        <w:rPr>
          <w:b/>
        </w:rPr>
        <w:t>Кораев, Э.</w:t>
      </w:r>
      <w:r>
        <w:t xml:space="preserve"> Химик на вырост : </w:t>
      </w:r>
      <w:r w:rsidRPr="00472C95">
        <w:t>[</w:t>
      </w:r>
      <w:r>
        <w:t>об инженере научно-исследоват. лаборатории з-да «Электроцинк» Хетаге Бекузарове</w:t>
      </w:r>
      <w:r w:rsidRPr="00472C95">
        <w:t>]</w:t>
      </w:r>
      <w:r>
        <w:t xml:space="preserve"> / Эльбрус Кораев // Северная Осетия. – 2017. – 30 нояб. – С. 5.</w:t>
      </w:r>
    </w:p>
    <w:p w14:paraId="10437034" w14:textId="77777777" w:rsidR="00CD0984" w:rsidRDefault="00CD0984" w:rsidP="00E06EF9">
      <w:pPr>
        <w:pStyle w:val="a3"/>
        <w:numPr>
          <w:ilvl w:val="0"/>
          <w:numId w:val="8"/>
        </w:numPr>
        <w:jc w:val="both"/>
      </w:pPr>
      <w:r w:rsidRPr="000D127C">
        <w:rPr>
          <w:b/>
        </w:rPr>
        <w:t>Сабанова, М.</w:t>
      </w:r>
      <w:r>
        <w:t xml:space="preserve"> 1:0 не в пользу «Электроцинка» : </w:t>
      </w:r>
      <w:r w:rsidRPr="000D127C">
        <w:t>[</w:t>
      </w:r>
      <w:r>
        <w:t>о судеб. разбирательстве М. Томаева, работника «Электроцинка», который выиграл суд – 300 тыс. руб. за моральный ущерб…</w:t>
      </w:r>
      <w:r w:rsidRPr="000D127C">
        <w:t>]</w:t>
      </w:r>
      <w:r>
        <w:t xml:space="preserve"> / Милена Сабанова // Мир Кавказу. – 2017. – 30 марта.</w:t>
      </w:r>
    </w:p>
    <w:p w14:paraId="06342C33" w14:textId="77777777" w:rsidR="00CD0984" w:rsidRDefault="00CD0984" w:rsidP="00E06EF9">
      <w:pPr>
        <w:pStyle w:val="a3"/>
        <w:numPr>
          <w:ilvl w:val="0"/>
          <w:numId w:val="8"/>
        </w:numPr>
        <w:jc w:val="both"/>
      </w:pPr>
      <w:r w:rsidRPr="00B74A63">
        <w:rPr>
          <w:b/>
        </w:rPr>
        <w:t>Савельева, А.</w:t>
      </w:r>
      <w:r>
        <w:t xml:space="preserve"> Бригадный старшина : </w:t>
      </w:r>
      <w:r w:rsidRPr="000D127C">
        <w:t>[</w:t>
      </w:r>
      <w:r>
        <w:t>о рук. смены вельццеха з-да «Электроцинк» Г. Тедееве</w:t>
      </w:r>
      <w:r w:rsidRPr="000D127C">
        <w:t>]</w:t>
      </w:r>
      <w:r>
        <w:t xml:space="preserve"> / Анна Савельева  // Владикавказ. – 2017. – 21 марта. – С. 5.</w:t>
      </w:r>
    </w:p>
    <w:p w14:paraId="1A904193" w14:textId="77777777" w:rsidR="00CD0984" w:rsidRDefault="00CD0984" w:rsidP="00E06EF9">
      <w:pPr>
        <w:pStyle w:val="a3"/>
        <w:numPr>
          <w:ilvl w:val="0"/>
          <w:numId w:val="8"/>
        </w:numPr>
        <w:jc w:val="both"/>
      </w:pPr>
      <w:r w:rsidRPr="00B74A63">
        <w:rPr>
          <w:b/>
        </w:rPr>
        <w:t xml:space="preserve">Савельева, А. </w:t>
      </w:r>
      <w:r>
        <w:t xml:space="preserve">Два отцовских аргумента : </w:t>
      </w:r>
      <w:r w:rsidRPr="00B74A63">
        <w:t>[</w:t>
      </w:r>
      <w:r>
        <w:t>о контролере ОТК пылегазовой лаборатории з-да «Электроцинк» И. Цахиловой</w:t>
      </w:r>
      <w:r w:rsidRPr="00B74A63">
        <w:t>]</w:t>
      </w:r>
      <w:r>
        <w:t xml:space="preserve"> / Анна Савельева // Владикавказ. – 2017. – 14 янв. – С. 21.</w:t>
      </w:r>
    </w:p>
    <w:p w14:paraId="2B305BDA" w14:textId="77777777" w:rsidR="00CD0984" w:rsidRDefault="00CD0984" w:rsidP="00E06EF9">
      <w:pPr>
        <w:pStyle w:val="a3"/>
        <w:numPr>
          <w:ilvl w:val="0"/>
          <w:numId w:val="8"/>
        </w:numPr>
        <w:jc w:val="both"/>
      </w:pPr>
      <w:r w:rsidRPr="00B74A63">
        <w:rPr>
          <w:b/>
        </w:rPr>
        <w:t>Савельева, А.</w:t>
      </w:r>
      <w:r>
        <w:t xml:space="preserve"> Двое в связке : </w:t>
      </w:r>
      <w:r w:rsidRPr="00B74A63">
        <w:t>[</w:t>
      </w:r>
      <w:r>
        <w:t>о А. Донцове и В. Демченко, электромонтерах з-да «Электроцинк»</w:t>
      </w:r>
      <w:r w:rsidRPr="00B74A63">
        <w:t>]</w:t>
      </w:r>
      <w:r>
        <w:t xml:space="preserve"> / Анна Савельева // Владикавказ. – 2017. – 28 янв. – С. 9.</w:t>
      </w:r>
    </w:p>
    <w:p w14:paraId="79407D8D" w14:textId="77777777" w:rsidR="00CD0984" w:rsidRDefault="00CD0984" w:rsidP="00E06EF9">
      <w:pPr>
        <w:pStyle w:val="a3"/>
        <w:numPr>
          <w:ilvl w:val="0"/>
          <w:numId w:val="8"/>
        </w:numPr>
        <w:jc w:val="both"/>
      </w:pPr>
      <w:r w:rsidRPr="00B74A63">
        <w:rPr>
          <w:b/>
        </w:rPr>
        <w:lastRenderedPageBreak/>
        <w:t>Савельева, А.</w:t>
      </w:r>
      <w:r>
        <w:t xml:space="preserve"> Двое в связке : </w:t>
      </w:r>
      <w:r w:rsidRPr="00B74A63">
        <w:t>[</w:t>
      </w:r>
      <w:r>
        <w:t>об электромонтерах электроцеха з-да «Электроцинк» А. Донцове и В. Демченко</w:t>
      </w:r>
      <w:r w:rsidRPr="00B74A63">
        <w:t>]</w:t>
      </w:r>
      <w:r>
        <w:t xml:space="preserve"> / Анна Савельева // Северная Осетия. – 2017. – 1 марта. – С. 2.</w:t>
      </w:r>
    </w:p>
    <w:p w14:paraId="3A1D95BD" w14:textId="77777777" w:rsidR="00CD0984" w:rsidRDefault="00CD0984" w:rsidP="00E06EF9">
      <w:pPr>
        <w:pStyle w:val="a3"/>
        <w:numPr>
          <w:ilvl w:val="0"/>
          <w:numId w:val="8"/>
        </w:numPr>
        <w:jc w:val="both"/>
      </w:pPr>
      <w:r w:rsidRPr="00B74A63">
        <w:rPr>
          <w:b/>
        </w:rPr>
        <w:t>Савельева, А.</w:t>
      </w:r>
      <w:r>
        <w:t xml:space="preserve"> Неслучайный пассажир : </w:t>
      </w:r>
      <w:r w:rsidRPr="00B74A63">
        <w:t>[</w:t>
      </w:r>
      <w:r>
        <w:t>о слесаре контрольно-измерит. приборов и автоматики з-да «Электроцинк» А. Скрипникове</w:t>
      </w:r>
      <w:r w:rsidRPr="00B74A63">
        <w:t>]</w:t>
      </w:r>
      <w:r>
        <w:t xml:space="preserve"> / Анна Савельева // Владикавказ. – 2017. – 9 февр. – С. 8.</w:t>
      </w:r>
    </w:p>
    <w:p w14:paraId="1C0655E5" w14:textId="77777777" w:rsidR="00CD0984" w:rsidRDefault="00CD0984" w:rsidP="00E06EF9">
      <w:pPr>
        <w:pStyle w:val="a3"/>
        <w:numPr>
          <w:ilvl w:val="0"/>
          <w:numId w:val="8"/>
        </w:numPr>
        <w:jc w:val="both"/>
      </w:pPr>
      <w:r w:rsidRPr="00B74A63">
        <w:rPr>
          <w:b/>
        </w:rPr>
        <w:t>Савельева, А.</w:t>
      </w:r>
      <w:r>
        <w:t xml:space="preserve"> Роман с «Электроцинком» : </w:t>
      </w:r>
      <w:r w:rsidRPr="00B74A63">
        <w:t>[</w:t>
      </w:r>
      <w:r>
        <w:t>о слесаре ремонтно-механич. цеха з-да «Электроцинк» Р. Гассиеве</w:t>
      </w:r>
      <w:r w:rsidRPr="00B74A63">
        <w:t>]</w:t>
      </w:r>
      <w:r>
        <w:t xml:space="preserve"> / Анна Савельева // Владикавказ. – 2017. – 19 янв. – С. 5.</w:t>
      </w:r>
    </w:p>
    <w:p w14:paraId="3A19EAB0" w14:textId="77777777" w:rsidR="00CD0984" w:rsidRDefault="00CD0984" w:rsidP="00E06EF9">
      <w:pPr>
        <w:pStyle w:val="a3"/>
        <w:numPr>
          <w:ilvl w:val="0"/>
          <w:numId w:val="8"/>
        </w:numPr>
        <w:jc w:val="both"/>
      </w:pPr>
      <w:r w:rsidRPr="003308D0">
        <w:rPr>
          <w:b/>
        </w:rPr>
        <w:t>Саут</w:t>
      </w:r>
      <w:r w:rsidRPr="003308D0">
        <w:rPr>
          <w:rFonts w:cs="Times New Roman"/>
          <w:b/>
        </w:rPr>
        <w:t>ӕ</w:t>
      </w:r>
      <w:r w:rsidRPr="003308D0">
        <w:rPr>
          <w:b/>
        </w:rPr>
        <w:t>ты, Т.</w:t>
      </w:r>
      <w:r>
        <w:t xml:space="preserve"> </w:t>
      </w:r>
      <w:r>
        <w:rPr>
          <w:rFonts w:cs="Times New Roman"/>
        </w:rPr>
        <w:t>Ӕ</w:t>
      </w:r>
      <w:r>
        <w:t>ппар</w:t>
      </w:r>
      <w:r>
        <w:rPr>
          <w:rFonts w:cs="Times New Roman"/>
        </w:rPr>
        <w:t>ӕ</w:t>
      </w:r>
      <w:r>
        <w:t>гцц</w:t>
      </w:r>
      <w:r>
        <w:rPr>
          <w:rFonts w:cs="Times New Roman"/>
        </w:rPr>
        <w:t>ӕ</w:t>
      </w:r>
      <w:r>
        <w:t>гты хох ф</w:t>
      </w:r>
      <w:r>
        <w:rPr>
          <w:rFonts w:cs="Times New Roman"/>
        </w:rPr>
        <w:t>ӕ</w:t>
      </w:r>
      <w:r>
        <w:t>лдахынц / Саут</w:t>
      </w:r>
      <w:r>
        <w:rPr>
          <w:rFonts w:cs="Times New Roman"/>
        </w:rPr>
        <w:t>ӕ</w:t>
      </w:r>
      <w:r>
        <w:t>ты Тамил</w:t>
      </w:r>
      <w:r>
        <w:rPr>
          <w:rFonts w:cs="Times New Roman"/>
        </w:rPr>
        <w:t>ӕ</w:t>
      </w:r>
      <w:r>
        <w:t xml:space="preserve"> // Рӕстдзинад. – 2017. – 24 мартъи. – Ф. 1.</w:t>
      </w:r>
    </w:p>
    <w:p w14:paraId="0F4D3A22" w14:textId="77777777" w:rsidR="00CD0984" w:rsidRPr="003308D0" w:rsidRDefault="00CD0984" w:rsidP="007208C7">
      <w:pPr>
        <w:pStyle w:val="a3"/>
        <w:jc w:val="both"/>
      </w:pPr>
      <w:r>
        <w:t xml:space="preserve">Саутиева, Т. Разбор клинкера </w:t>
      </w:r>
      <w:r w:rsidRPr="003308D0">
        <w:t>[</w:t>
      </w:r>
      <w:r>
        <w:t>з-да «Электроцинк»</w:t>
      </w:r>
      <w:r w:rsidRPr="003308D0">
        <w:t>]</w:t>
      </w:r>
      <w:r>
        <w:t>.</w:t>
      </w:r>
    </w:p>
    <w:p w14:paraId="20BBD5D0" w14:textId="77777777" w:rsidR="00CD0984" w:rsidRDefault="00CD0984" w:rsidP="00E06EF9">
      <w:pPr>
        <w:pStyle w:val="a3"/>
        <w:numPr>
          <w:ilvl w:val="0"/>
          <w:numId w:val="8"/>
        </w:numPr>
        <w:jc w:val="both"/>
      </w:pPr>
      <w:r w:rsidRPr="003308D0">
        <w:rPr>
          <w:b/>
        </w:rPr>
        <w:t>Суанов, С.</w:t>
      </w:r>
      <w:r>
        <w:t xml:space="preserve"> Клинкер отступает : </w:t>
      </w:r>
      <w:r w:rsidRPr="003308D0">
        <w:t>[</w:t>
      </w:r>
      <w:r>
        <w:t>о рабочей поездке пред. Правительства Т. Тускаева на ОАО «Электроцинк» по поводу проверки выполнения мероприятий комплекс. программы по улучшению эколог. обстановки в г. Владикавказе</w:t>
      </w:r>
      <w:r w:rsidRPr="003308D0">
        <w:t>]</w:t>
      </w:r>
      <w:r>
        <w:t xml:space="preserve"> / Сергей Суанов // Северная Осетия. – 2017. – 24 марта. – С. 2.</w:t>
      </w:r>
    </w:p>
    <w:p w14:paraId="61064D86" w14:textId="2583CEBA" w:rsidR="00CD0984" w:rsidRDefault="00CD0984" w:rsidP="00E06EF9">
      <w:pPr>
        <w:pStyle w:val="a3"/>
        <w:numPr>
          <w:ilvl w:val="0"/>
          <w:numId w:val="8"/>
        </w:numPr>
        <w:jc w:val="both"/>
      </w:pPr>
      <w:r w:rsidRPr="003308D0">
        <w:rPr>
          <w:b/>
        </w:rPr>
        <w:t>Суанов, С.</w:t>
      </w:r>
      <w:r>
        <w:t xml:space="preserve"> «Электроцинк»: соглашения </w:t>
      </w:r>
      <w:r w:rsidRPr="003308D0">
        <w:t>[</w:t>
      </w:r>
      <w:r>
        <w:t>по улучшению санитарно-эпидемиологической обстановки в г. Владикавказе…</w:t>
      </w:r>
      <w:r w:rsidRPr="003308D0">
        <w:t>]</w:t>
      </w:r>
      <w:r>
        <w:t xml:space="preserve"> выполняются : </w:t>
      </w:r>
      <w:r w:rsidRPr="003308D0">
        <w:t>[</w:t>
      </w:r>
      <w:r>
        <w:t>о рабочей поездке пред. Правительства Т. Тускаева на з-д «Электроцинк»</w:t>
      </w:r>
      <w:r w:rsidRPr="003308D0">
        <w:t>]</w:t>
      </w:r>
      <w:r>
        <w:t xml:space="preserve"> / Сергей Суанов // Северная Осетия. – 2017. – 27 окт. – С. 4.</w:t>
      </w:r>
    </w:p>
    <w:p w14:paraId="49D8FA07" w14:textId="77777777" w:rsidR="00CD0984" w:rsidRDefault="00CD0984" w:rsidP="00E06EF9">
      <w:pPr>
        <w:pStyle w:val="a3"/>
        <w:numPr>
          <w:ilvl w:val="0"/>
          <w:numId w:val="8"/>
        </w:numPr>
        <w:jc w:val="both"/>
      </w:pPr>
      <w:r w:rsidRPr="005D57BB">
        <w:rPr>
          <w:b/>
        </w:rPr>
        <w:t>Табуев, А.</w:t>
      </w:r>
      <w:r>
        <w:t xml:space="preserve"> Бороться, не разрушая! : </w:t>
      </w:r>
      <w:r w:rsidRPr="003308D0">
        <w:t>[</w:t>
      </w:r>
      <w:r>
        <w:t>точка зрения ветерана труда, заслуж. работника пром-сти РСО-А А. Табуева по поводу закрытия з-да «Электроцинк»</w:t>
      </w:r>
      <w:r w:rsidRPr="003308D0">
        <w:t>]</w:t>
      </w:r>
      <w:r>
        <w:t xml:space="preserve"> // Северная Осетия. – 2017. – 16 марта. – С. 2.</w:t>
      </w:r>
    </w:p>
    <w:p w14:paraId="23FCAB0C" w14:textId="77777777" w:rsidR="00CD0984" w:rsidRDefault="00CD0984" w:rsidP="00E06EF9">
      <w:pPr>
        <w:pStyle w:val="a3"/>
        <w:numPr>
          <w:ilvl w:val="0"/>
          <w:numId w:val="8"/>
        </w:numPr>
        <w:jc w:val="both"/>
      </w:pPr>
      <w:r w:rsidRPr="005D57BB">
        <w:rPr>
          <w:b/>
        </w:rPr>
        <w:t>Таймазов, В.</w:t>
      </w:r>
      <w:r>
        <w:t xml:space="preserve"> Не отходя от чана : </w:t>
      </w:r>
      <w:r w:rsidRPr="005D57BB">
        <w:t>[</w:t>
      </w:r>
      <w:r>
        <w:t>о Казбеке Брциеве, аппаратчике выщелачивательного цеха «Электроцинка»</w:t>
      </w:r>
      <w:r w:rsidRPr="005D57BB">
        <w:t>]</w:t>
      </w:r>
      <w:r>
        <w:t xml:space="preserve"> / Вячеслав Таймазов // Рабочий «Электроцинка». – 2017. – 24 янв. – С. 3.</w:t>
      </w:r>
    </w:p>
    <w:p w14:paraId="2F3AB04B" w14:textId="77777777" w:rsidR="00CD0984" w:rsidRDefault="00CD0984" w:rsidP="00E06EF9">
      <w:pPr>
        <w:pStyle w:val="a3"/>
        <w:numPr>
          <w:ilvl w:val="0"/>
          <w:numId w:val="8"/>
        </w:numPr>
        <w:jc w:val="both"/>
      </w:pPr>
      <w:r w:rsidRPr="005D57BB">
        <w:rPr>
          <w:b/>
        </w:rPr>
        <w:t>Техов, Т.</w:t>
      </w:r>
      <w:r>
        <w:t xml:space="preserve"> Еще десять миллиардов : </w:t>
      </w:r>
      <w:r w:rsidRPr="005D57BB">
        <w:t>[</w:t>
      </w:r>
      <w:r>
        <w:t>в ОАО «Электроцинк» подвели итоги работы в 2017 г.</w:t>
      </w:r>
      <w:r w:rsidRPr="005D57BB">
        <w:t>]</w:t>
      </w:r>
      <w:r>
        <w:t xml:space="preserve"> / Тамерлан Техов // Северная Осетия. – 2017. – 28 дек. – С. 2.</w:t>
      </w:r>
    </w:p>
    <w:p w14:paraId="798A0B47" w14:textId="77777777" w:rsidR="00CD0984" w:rsidRDefault="00CD0984" w:rsidP="00E06EF9">
      <w:pPr>
        <w:pStyle w:val="a3"/>
        <w:numPr>
          <w:ilvl w:val="0"/>
          <w:numId w:val="8"/>
        </w:numPr>
        <w:jc w:val="both"/>
      </w:pPr>
      <w:r w:rsidRPr="005D57BB">
        <w:rPr>
          <w:b/>
        </w:rPr>
        <w:t>Тускаев, Т.</w:t>
      </w:r>
      <w:r>
        <w:t xml:space="preserve"> Таймураз Тускаев: «Созидать, соблюдая все нормы экологического законодательства» : </w:t>
      </w:r>
      <w:r w:rsidRPr="005D57BB">
        <w:t>[</w:t>
      </w:r>
      <w:r>
        <w:t>пресс-тур с участием премьер-министра РСО-А Т. Тускаева прошел на УГМК с участием респ. СМИ и ген. дир. ОАО «Электроцинк» И. Ходыко по вопр. экологии на з-де / записала О. Датиева</w:t>
      </w:r>
      <w:r w:rsidRPr="005D57BB">
        <w:t>]</w:t>
      </w:r>
      <w:r>
        <w:t xml:space="preserve"> // Владикавказ. – 2017. – 15 июня.</w:t>
      </w:r>
    </w:p>
    <w:p w14:paraId="3FDFA16C" w14:textId="77777777" w:rsidR="00CD0984" w:rsidRDefault="00CD0984" w:rsidP="00E06EF9">
      <w:pPr>
        <w:pStyle w:val="a3"/>
        <w:numPr>
          <w:ilvl w:val="0"/>
          <w:numId w:val="8"/>
        </w:numPr>
        <w:jc w:val="both"/>
      </w:pPr>
      <w:r w:rsidRPr="00472C95">
        <w:rPr>
          <w:b/>
        </w:rPr>
        <w:t>Цаллагова, Р.</w:t>
      </w:r>
      <w:r>
        <w:t xml:space="preserve"> Сплетение слов, чувств, поворотов судьбы : </w:t>
      </w:r>
      <w:r w:rsidRPr="005D57BB">
        <w:t>[</w:t>
      </w:r>
      <w:r>
        <w:t xml:space="preserve">о поэте, аппаратчике – гидрометаллурге выщелачивательного цеха з-да </w:t>
      </w:r>
      <w:r>
        <w:lastRenderedPageBreak/>
        <w:t>«Электроцинк» Гии Дзагоеве</w:t>
      </w:r>
      <w:r w:rsidRPr="005D57BB">
        <w:t>]</w:t>
      </w:r>
      <w:r>
        <w:t xml:space="preserve"> / Раиса Цаллагова // Рабочий «Электроцинка». – 2017. – 24 янв. – С. 4.</w:t>
      </w:r>
    </w:p>
    <w:p w14:paraId="0140852E" w14:textId="77777777" w:rsidR="00CD0984" w:rsidRDefault="00CD0984" w:rsidP="00E06EF9">
      <w:pPr>
        <w:pStyle w:val="a3"/>
        <w:numPr>
          <w:ilvl w:val="0"/>
          <w:numId w:val="8"/>
        </w:numPr>
        <w:jc w:val="both"/>
      </w:pPr>
      <w:r w:rsidRPr="00472C95">
        <w:rPr>
          <w:b/>
        </w:rPr>
        <w:t>Цаллагова, Р.</w:t>
      </w:r>
      <w:r>
        <w:t xml:space="preserve"> Третье по значимости : </w:t>
      </w:r>
      <w:r w:rsidRPr="00472C95">
        <w:t>[</w:t>
      </w:r>
      <w:r>
        <w:t>о Рустаме Гаглоеве, работнике обжигового цеха з-да «Электроцинк»</w:t>
      </w:r>
      <w:r w:rsidRPr="00472C95">
        <w:t>]</w:t>
      </w:r>
      <w:r>
        <w:t xml:space="preserve"> / Римма Цаллагова // Рабочий «Электроцинка». – 2017. – 24 янв. – С. 3.</w:t>
      </w:r>
    </w:p>
    <w:p w14:paraId="2341DA21" w14:textId="77777777" w:rsidR="00CD0984" w:rsidRDefault="00CD0984" w:rsidP="00CD0984">
      <w:pPr>
        <w:jc w:val="both"/>
      </w:pPr>
    </w:p>
    <w:p w14:paraId="0343FB0B" w14:textId="0722098C" w:rsidR="00CD0984" w:rsidRPr="007208C7" w:rsidRDefault="007208C7" w:rsidP="007208C7">
      <w:pPr>
        <w:jc w:val="center"/>
        <w:rPr>
          <w:b/>
        </w:rPr>
      </w:pPr>
      <w:r>
        <w:rPr>
          <w:b/>
        </w:rPr>
        <w:t>З</w:t>
      </w:r>
      <w:r w:rsidR="00CD0984" w:rsidRPr="007208C7">
        <w:rPr>
          <w:b/>
        </w:rPr>
        <w:t>авод «Победит»</w:t>
      </w:r>
    </w:p>
    <w:p w14:paraId="62028CEE" w14:textId="77777777" w:rsidR="00CD0984" w:rsidRDefault="00CD0984" w:rsidP="00E06EF9">
      <w:pPr>
        <w:pStyle w:val="a3"/>
        <w:numPr>
          <w:ilvl w:val="0"/>
          <w:numId w:val="8"/>
        </w:numPr>
        <w:jc w:val="both"/>
      </w:pPr>
      <w:r w:rsidRPr="009F3444">
        <w:rPr>
          <w:b/>
        </w:rPr>
        <w:t>Бедоева, З.</w:t>
      </w:r>
      <w:r>
        <w:t xml:space="preserve"> 35 из 70… : </w:t>
      </w:r>
      <w:r w:rsidRPr="009F3444">
        <w:t>[</w:t>
      </w:r>
      <w:r>
        <w:t>к 70-летию бывшего начальника участка з-да «Победит», завхоза ред. газ. «СО» Ю. Г. Степанова</w:t>
      </w:r>
      <w:r w:rsidRPr="009F3444">
        <w:t>]</w:t>
      </w:r>
      <w:r>
        <w:t xml:space="preserve"> / Залина Бедоева // Северная Осетия. – 2017. – 15 июля. – С. 4.</w:t>
      </w:r>
    </w:p>
    <w:p w14:paraId="16E563F0" w14:textId="77777777" w:rsidR="00CD0984" w:rsidRDefault="00CD0984" w:rsidP="00E06EF9">
      <w:pPr>
        <w:pStyle w:val="a3"/>
        <w:numPr>
          <w:ilvl w:val="0"/>
          <w:numId w:val="8"/>
        </w:numPr>
        <w:jc w:val="both"/>
      </w:pPr>
      <w:r w:rsidRPr="009F3444">
        <w:rPr>
          <w:b/>
        </w:rPr>
        <w:t>Степанов, В.</w:t>
      </w:r>
      <w:r>
        <w:t xml:space="preserve"> Братья-металлурги </w:t>
      </w:r>
      <w:r w:rsidRPr="009F3444">
        <w:t>[</w:t>
      </w:r>
      <w:r>
        <w:t>з-да «Победит» Николай и Анатолий Шаталовы</w:t>
      </w:r>
      <w:r w:rsidRPr="009F3444">
        <w:t>]</w:t>
      </w:r>
      <w:r>
        <w:t xml:space="preserve"> / Вячеслав Степанов // Северная Осетия. – 2017. – 11 окт. – С. 2.</w:t>
      </w:r>
    </w:p>
    <w:p w14:paraId="7937BC56" w14:textId="77777777" w:rsidR="00CD0984" w:rsidRDefault="00CD0984" w:rsidP="00E06EF9">
      <w:pPr>
        <w:pStyle w:val="a3"/>
        <w:numPr>
          <w:ilvl w:val="0"/>
          <w:numId w:val="8"/>
        </w:numPr>
        <w:jc w:val="both"/>
      </w:pPr>
      <w:r w:rsidRPr="009F3444">
        <w:rPr>
          <w:b/>
        </w:rPr>
        <w:t>Степанов, В.</w:t>
      </w:r>
      <w:r>
        <w:t xml:space="preserve"> «Победит» побеждает : </w:t>
      </w:r>
      <w:r w:rsidRPr="009F3444">
        <w:t>[</w:t>
      </w:r>
      <w:r>
        <w:t>об участии команды з-да «Победит» в Открытой спартакиаде ОАО «Электроцинк»</w:t>
      </w:r>
      <w:r w:rsidRPr="009F3444">
        <w:t>]</w:t>
      </w:r>
      <w:r>
        <w:t xml:space="preserve"> / Вячеслав Степанов // Северная Осетия. – 2017. – 5 июля. – С. 4.</w:t>
      </w:r>
    </w:p>
    <w:p w14:paraId="6A411A63" w14:textId="77777777" w:rsidR="00CD0984" w:rsidRDefault="00CD0984" w:rsidP="00CD0984">
      <w:pPr>
        <w:jc w:val="both"/>
      </w:pPr>
    </w:p>
    <w:p w14:paraId="5E9E3E93" w14:textId="77777777" w:rsidR="00CD0984" w:rsidRPr="007208C7" w:rsidRDefault="00CD0984" w:rsidP="007208C7">
      <w:pPr>
        <w:pStyle w:val="a3"/>
        <w:jc w:val="center"/>
        <w:rPr>
          <w:b/>
        </w:rPr>
      </w:pPr>
      <w:r w:rsidRPr="007208C7">
        <w:rPr>
          <w:b/>
        </w:rPr>
        <w:t>67/68 Различные отрасли промышленности и ремесла</w:t>
      </w:r>
    </w:p>
    <w:p w14:paraId="074303A2" w14:textId="1F2BE3E4" w:rsidR="00CD0984" w:rsidRDefault="00CD0984" w:rsidP="007208C7">
      <w:pPr>
        <w:pStyle w:val="a3"/>
        <w:jc w:val="center"/>
        <w:rPr>
          <w:b/>
        </w:rPr>
      </w:pPr>
      <w:r w:rsidRPr="007208C7">
        <w:rPr>
          <w:b/>
        </w:rPr>
        <w:t>677 Текстильная промышленность</w:t>
      </w:r>
    </w:p>
    <w:p w14:paraId="71D26017" w14:textId="77777777" w:rsidR="007208C7" w:rsidRPr="007208C7" w:rsidRDefault="007208C7" w:rsidP="007208C7">
      <w:pPr>
        <w:pStyle w:val="a3"/>
        <w:rPr>
          <w:b/>
        </w:rPr>
      </w:pPr>
    </w:p>
    <w:p w14:paraId="30EF2290" w14:textId="77777777" w:rsidR="00CD0984" w:rsidRDefault="00CD0984" w:rsidP="00E06EF9">
      <w:pPr>
        <w:pStyle w:val="a3"/>
        <w:numPr>
          <w:ilvl w:val="0"/>
          <w:numId w:val="8"/>
        </w:numPr>
        <w:jc w:val="both"/>
      </w:pPr>
      <w:r w:rsidRPr="00EC2DB0">
        <w:rPr>
          <w:b/>
        </w:rPr>
        <w:t>Пилипчук, Н.</w:t>
      </w:r>
      <w:r>
        <w:t xml:space="preserve"> Она – из первых медалистов : </w:t>
      </w:r>
      <w:r w:rsidRPr="009F3444">
        <w:t>[</w:t>
      </w:r>
      <w:r>
        <w:t>о ветеране труда, Почетном гражданине г. Моздока, награжден. орденом «Знак Почета» Т. П. Белоконь</w:t>
      </w:r>
      <w:r w:rsidRPr="009F3444">
        <w:t>]</w:t>
      </w:r>
      <w:r>
        <w:t xml:space="preserve"> // Моздокский вестник. – 2017. – 7 марта. – С. 1. : фото.</w:t>
      </w:r>
    </w:p>
    <w:p w14:paraId="610DB771" w14:textId="77777777" w:rsidR="00CD0984" w:rsidRDefault="00CD0984" w:rsidP="00CD0984">
      <w:pPr>
        <w:jc w:val="both"/>
      </w:pPr>
    </w:p>
    <w:p w14:paraId="66434EAD" w14:textId="13100556" w:rsidR="00CD0984" w:rsidRPr="007208C7" w:rsidRDefault="00CD0984" w:rsidP="007208C7">
      <w:pPr>
        <w:pStyle w:val="a3"/>
        <w:jc w:val="center"/>
        <w:rPr>
          <w:b/>
        </w:rPr>
      </w:pPr>
      <w:r w:rsidRPr="007208C7">
        <w:rPr>
          <w:b/>
        </w:rPr>
        <w:t>***</w:t>
      </w:r>
    </w:p>
    <w:p w14:paraId="3F2E40E1" w14:textId="77777777" w:rsidR="00CD0984" w:rsidRDefault="00CD0984" w:rsidP="00E06EF9">
      <w:pPr>
        <w:pStyle w:val="a3"/>
        <w:numPr>
          <w:ilvl w:val="0"/>
          <w:numId w:val="8"/>
        </w:numPr>
        <w:jc w:val="both"/>
      </w:pPr>
      <w:r w:rsidRPr="00EC2DB0">
        <w:rPr>
          <w:b/>
        </w:rPr>
        <w:t>Бунтури, Т.</w:t>
      </w:r>
      <w:r>
        <w:t xml:space="preserve"> С заботой об экологии : </w:t>
      </w:r>
      <w:r w:rsidRPr="00EC2DB0">
        <w:t>[</w:t>
      </w:r>
      <w:r>
        <w:t>о работе предпр. «Экопромлайн», который отгружает полуфабрикат (резиновую крошку) в города СКФО, речь идет о переработке шин</w:t>
      </w:r>
      <w:r w:rsidRPr="00EC2DB0">
        <w:t>]</w:t>
      </w:r>
      <w:r>
        <w:t xml:space="preserve"> / Тамара Бунтури // Владикавказ. – 2017. – 13 июля. – С. 2.</w:t>
      </w:r>
    </w:p>
    <w:p w14:paraId="6C7BBF24" w14:textId="77777777" w:rsidR="00CD0984" w:rsidRDefault="00CD0984" w:rsidP="00E06EF9">
      <w:pPr>
        <w:pStyle w:val="a3"/>
        <w:numPr>
          <w:ilvl w:val="0"/>
          <w:numId w:val="8"/>
        </w:numPr>
        <w:jc w:val="both"/>
      </w:pPr>
      <w:r w:rsidRPr="00EC2DB0">
        <w:rPr>
          <w:b/>
        </w:rPr>
        <w:t xml:space="preserve">В Северной Осетии </w:t>
      </w:r>
      <w:r w:rsidRPr="00BC1D8F">
        <w:rPr>
          <w:bCs/>
        </w:rPr>
        <w:t>открылся экологичный завод по переработке старых автошин</w:t>
      </w:r>
      <w:r w:rsidRPr="00EC2DB0">
        <w:rPr>
          <w:b/>
        </w:rPr>
        <w:t xml:space="preserve"> </w:t>
      </w:r>
      <w:r>
        <w:t>// Слово. – 2017. – 14 июля. – С. 7.</w:t>
      </w:r>
    </w:p>
    <w:p w14:paraId="6260CC40" w14:textId="77777777" w:rsidR="00CD0984" w:rsidRDefault="00CD0984" w:rsidP="00CD0984">
      <w:pPr>
        <w:jc w:val="both"/>
      </w:pPr>
    </w:p>
    <w:p w14:paraId="36889CFA" w14:textId="77777777" w:rsidR="00CD0984" w:rsidRPr="007208C7" w:rsidRDefault="00CD0984" w:rsidP="007208C7">
      <w:pPr>
        <w:pStyle w:val="a3"/>
        <w:jc w:val="center"/>
        <w:rPr>
          <w:b/>
        </w:rPr>
      </w:pPr>
      <w:r w:rsidRPr="007208C7">
        <w:rPr>
          <w:b/>
        </w:rPr>
        <w:t>681 Точная механика, автоматика</w:t>
      </w:r>
    </w:p>
    <w:p w14:paraId="00ADFFC2" w14:textId="56131D83" w:rsidR="00CD0984" w:rsidRDefault="00CD0984" w:rsidP="007208C7">
      <w:pPr>
        <w:pStyle w:val="a3"/>
        <w:jc w:val="center"/>
        <w:rPr>
          <w:b/>
        </w:rPr>
      </w:pPr>
      <w:r w:rsidRPr="007208C7">
        <w:rPr>
          <w:b/>
        </w:rPr>
        <w:t>681.81/83 Музыкальные инструменты</w:t>
      </w:r>
    </w:p>
    <w:p w14:paraId="366015AA" w14:textId="77777777" w:rsidR="007208C7" w:rsidRPr="007208C7" w:rsidRDefault="007208C7" w:rsidP="007208C7">
      <w:pPr>
        <w:pStyle w:val="a3"/>
        <w:jc w:val="center"/>
        <w:rPr>
          <w:b/>
        </w:rPr>
      </w:pPr>
    </w:p>
    <w:p w14:paraId="2E39600A" w14:textId="77777777" w:rsidR="00CD0984" w:rsidRDefault="00CD0984" w:rsidP="00E06EF9">
      <w:pPr>
        <w:pStyle w:val="a3"/>
        <w:numPr>
          <w:ilvl w:val="0"/>
          <w:numId w:val="8"/>
        </w:numPr>
        <w:jc w:val="both"/>
      </w:pPr>
      <w:r w:rsidRPr="00EC2DB0">
        <w:rPr>
          <w:b/>
        </w:rPr>
        <w:t>Кулумбегов, Р.</w:t>
      </w:r>
      <w:r>
        <w:t xml:space="preserve"> Из истории национальных музыкальных инструментов / Роберт Кулумбегов // Республика. – 2017. – Июнь (№ 46-48). – С. 18-19 : ил.</w:t>
      </w:r>
    </w:p>
    <w:p w14:paraId="6A2619B3" w14:textId="77777777" w:rsidR="00CD0984" w:rsidRDefault="00CD0984" w:rsidP="00CD0984">
      <w:pPr>
        <w:jc w:val="both"/>
      </w:pPr>
    </w:p>
    <w:p w14:paraId="1D48B177" w14:textId="6D3C0C2A" w:rsidR="007208C7" w:rsidRDefault="00CD0984" w:rsidP="007208C7">
      <w:pPr>
        <w:pStyle w:val="a3"/>
        <w:jc w:val="center"/>
        <w:rPr>
          <w:b/>
        </w:rPr>
      </w:pPr>
      <w:r w:rsidRPr="007208C7">
        <w:rPr>
          <w:b/>
        </w:rPr>
        <w:t>682/683 Производство металлоизделий для быта, торговли, фурнитуры</w:t>
      </w:r>
    </w:p>
    <w:p w14:paraId="58E5A6D3" w14:textId="77777777" w:rsidR="007208C7" w:rsidRPr="007208C7" w:rsidRDefault="007208C7" w:rsidP="007208C7">
      <w:pPr>
        <w:pStyle w:val="a3"/>
        <w:rPr>
          <w:b/>
        </w:rPr>
      </w:pPr>
    </w:p>
    <w:p w14:paraId="33AB97A7" w14:textId="77777777" w:rsidR="007208C7" w:rsidRPr="007208C7" w:rsidRDefault="007208C7" w:rsidP="007208C7">
      <w:pPr>
        <w:pStyle w:val="a3"/>
        <w:rPr>
          <w:b/>
        </w:rPr>
      </w:pPr>
    </w:p>
    <w:p w14:paraId="79601B45" w14:textId="77777777" w:rsidR="00CD0984" w:rsidRDefault="00CD0984" w:rsidP="00E06EF9">
      <w:pPr>
        <w:pStyle w:val="a3"/>
        <w:numPr>
          <w:ilvl w:val="0"/>
          <w:numId w:val="8"/>
        </w:numPr>
        <w:jc w:val="both"/>
      </w:pPr>
      <w:r>
        <w:rPr>
          <w:b/>
        </w:rPr>
        <w:t xml:space="preserve">Техов, Т. </w:t>
      </w:r>
      <w:r w:rsidRPr="005F108B">
        <w:t>И разводятся древние</w:t>
      </w:r>
      <w:r>
        <w:t xml:space="preserve"> ремесла… : </w:t>
      </w:r>
      <w:r w:rsidRPr="005F108B">
        <w:t>[</w:t>
      </w:r>
      <w:r>
        <w:t>мастера по кузнеч. ремеслу фонда «Татартуп» М. Цориев и С. Туаев провели мастер-класс для студентов Владикавказского художеств. училища</w:t>
      </w:r>
      <w:r w:rsidRPr="005F108B">
        <w:t>]</w:t>
      </w:r>
      <w:r>
        <w:t xml:space="preserve"> / Тамерлан Техов // Северная Осетия. – 2017. – 18 апр. – С. 4.</w:t>
      </w:r>
    </w:p>
    <w:p w14:paraId="77031735" w14:textId="77777777" w:rsidR="00CD0984" w:rsidRDefault="00CD0984" w:rsidP="00CD0984">
      <w:pPr>
        <w:jc w:val="both"/>
      </w:pPr>
    </w:p>
    <w:p w14:paraId="6D7B122F" w14:textId="3B0A0582" w:rsidR="00CD0984" w:rsidRDefault="00CD0984" w:rsidP="007208C7">
      <w:pPr>
        <w:pStyle w:val="a3"/>
        <w:jc w:val="center"/>
        <w:rPr>
          <w:b/>
        </w:rPr>
      </w:pPr>
      <w:r w:rsidRPr="007208C7">
        <w:rPr>
          <w:b/>
        </w:rPr>
        <w:t>684 Мебельная промышленность</w:t>
      </w:r>
    </w:p>
    <w:p w14:paraId="0A821104" w14:textId="77777777" w:rsidR="007208C7" w:rsidRPr="007208C7" w:rsidRDefault="007208C7" w:rsidP="007208C7">
      <w:pPr>
        <w:rPr>
          <w:b/>
        </w:rPr>
      </w:pPr>
    </w:p>
    <w:p w14:paraId="25757D3A" w14:textId="77777777" w:rsidR="00CD0984" w:rsidRDefault="00CD0984" w:rsidP="00E06EF9">
      <w:pPr>
        <w:pStyle w:val="a3"/>
        <w:numPr>
          <w:ilvl w:val="0"/>
          <w:numId w:val="8"/>
        </w:numPr>
        <w:jc w:val="both"/>
      </w:pPr>
      <w:r w:rsidRPr="005F108B">
        <w:rPr>
          <w:b/>
        </w:rPr>
        <w:t>Гобеева, Ф.</w:t>
      </w:r>
      <w:r>
        <w:t xml:space="preserve"> «Вот это стул, на нем сидят…» : </w:t>
      </w:r>
      <w:r w:rsidRPr="005F108B">
        <w:t>[</w:t>
      </w:r>
      <w:r>
        <w:t>о работе мебельной фабрики «Рокос» рассказывает ген. дир. фабрики Ф. Гобеева / записала Т. Бунтури</w:t>
      </w:r>
      <w:r w:rsidRPr="005F108B">
        <w:t>]</w:t>
      </w:r>
      <w:r>
        <w:t xml:space="preserve"> // Владикавказ. – 2017. – 27 апр. – С. 4.</w:t>
      </w:r>
    </w:p>
    <w:p w14:paraId="2751E021" w14:textId="77777777" w:rsidR="00CD0984" w:rsidRDefault="00CD0984" w:rsidP="00E06EF9">
      <w:pPr>
        <w:pStyle w:val="a3"/>
        <w:numPr>
          <w:ilvl w:val="0"/>
          <w:numId w:val="8"/>
        </w:numPr>
        <w:jc w:val="both"/>
      </w:pPr>
      <w:r w:rsidRPr="005F108B">
        <w:rPr>
          <w:b/>
        </w:rPr>
        <w:t>Сабанова, М.</w:t>
      </w:r>
      <w:r>
        <w:t xml:space="preserve"> Мастер с повышенной ответственностью : </w:t>
      </w:r>
      <w:r w:rsidRPr="005F108B">
        <w:t>[</w:t>
      </w:r>
      <w:r>
        <w:t>о мастере-краснодеревщике Сергее Гаджинове</w:t>
      </w:r>
      <w:r w:rsidRPr="005F108B">
        <w:t>]</w:t>
      </w:r>
      <w:r>
        <w:t xml:space="preserve"> / Милена Сабанова // Слово. – 2017. – 17 окт. – С. 5-8.</w:t>
      </w:r>
    </w:p>
    <w:p w14:paraId="0B102576" w14:textId="77777777" w:rsidR="00CD0984" w:rsidRDefault="00CD0984" w:rsidP="00CD0984">
      <w:pPr>
        <w:jc w:val="both"/>
      </w:pPr>
    </w:p>
    <w:p w14:paraId="2FAD519F" w14:textId="4EEFBC60" w:rsidR="00CD0984" w:rsidRDefault="00CD0984" w:rsidP="007208C7">
      <w:pPr>
        <w:pStyle w:val="a3"/>
        <w:jc w:val="center"/>
        <w:rPr>
          <w:b/>
        </w:rPr>
      </w:pPr>
      <w:r w:rsidRPr="007208C7">
        <w:rPr>
          <w:b/>
        </w:rPr>
        <w:t>687 Швейная промышленность</w:t>
      </w:r>
    </w:p>
    <w:p w14:paraId="5E1A8916" w14:textId="77777777" w:rsidR="007208C7" w:rsidRPr="007208C7" w:rsidRDefault="007208C7" w:rsidP="007208C7">
      <w:pPr>
        <w:pStyle w:val="a3"/>
        <w:jc w:val="center"/>
        <w:rPr>
          <w:b/>
        </w:rPr>
      </w:pPr>
    </w:p>
    <w:p w14:paraId="27211582" w14:textId="77777777" w:rsidR="00CD0984" w:rsidRDefault="00CD0984" w:rsidP="00E06EF9">
      <w:pPr>
        <w:pStyle w:val="a3"/>
        <w:numPr>
          <w:ilvl w:val="0"/>
          <w:numId w:val="8"/>
        </w:numPr>
        <w:jc w:val="both"/>
      </w:pPr>
      <w:r w:rsidRPr="000E61E3">
        <w:rPr>
          <w:b/>
        </w:rPr>
        <w:t>Акопян, С.</w:t>
      </w:r>
      <w:r>
        <w:t xml:space="preserve"> Сильва Акопян: «Делай добро, и оно к тебе вернется» : </w:t>
      </w:r>
      <w:r w:rsidRPr="005F108B">
        <w:t>[</w:t>
      </w:r>
      <w:r>
        <w:t>беседа с предпринимателем по пошиву одежды, активно занимающейся благотворительностью / записала Е. Смирнова</w:t>
      </w:r>
      <w:r w:rsidRPr="005F108B">
        <w:t>]</w:t>
      </w:r>
      <w:r>
        <w:t xml:space="preserve"> // Терские ведомости. – 2017. – 11-31 авг. (№ 34-35). – С. 5.</w:t>
      </w:r>
    </w:p>
    <w:p w14:paraId="3B42E069" w14:textId="77777777" w:rsidR="00CD0984" w:rsidRDefault="00CD0984" w:rsidP="00E06EF9">
      <w:pPr>
        <w:pStyle w:val="a3"/>
        <w:numPr>
          <w:ilvl w:val="0"/>
          <w:numId w:val="8"/>
        </w:numPr>
        <w:jc w:val="both"/>
      </w:pPr>
      <w:r w:rsidRPr="000E61E3">
        <w:rPr>
          <w:b/>
        </w:rPr>
        <w:t>Бесолов, А.</w:t>
      </w:r>
      <w:r>
        <w:t xml:space="preserve"> Где вы, молодые рабочие руки? : </w:t>
      </w:r>
      <w:r w:rsidRPr="000E61E3">
        <w:t>[</w:t>
      </w:r>
      <w:r>
        <w:t>о перспективах ООО «Ирафская швейная фабрика»</w:t>
      </w:r>
      <w:r w:rsidRPr="000E61E3">
        <w:t>]</w:t>
      </w:r>
      <w:r>
        <w:t xml:space="preserve"> / А. Бесолов // Северная Осетия. – 2017. – 7 февр. – С. 2.</w:t>
      </w:r>
    </w:p>
    <w:p w14:paraId="0FA8013A" w14:textId="77777777" w:rsidR="00CD0984" w:rsidRDefault="00CD0984" w:rsidP="00E06EF9">
      <w:pPr>
        <w:pStyle w:val="a3"/>
        <w:numPr>
          <w:ilvl w:val="0"/>
          <w:numId w:val="8"/>
        </w:numPr>
        <w:jc w:val="both"/>
      </w:pPr>
      <w:r w:rsidRPr="000E61E3">
        <w:rPr>
          <w:b/>
        </w:rPr>
        <w:t>Бесолов, А.</w:t>
      </w:r>
      <w:r>
        <w:t xml:space="preserve"> Ираф прирастает Владикавказом : </w:t>
      </w:r>
      <w:r w:rsidRPr="000E61E3">
        <w:t>[</w:t>
      </w:r>
      <w:r>
        <w:t>ООО «Ирафская швейная фабрика» открывает фил. во Владикавказе</w:t>
      </w:r>
      <w:r w:rsidRPr="000E61E3">
        <w:t xml:space="preserve">] </w:t>
      </w:r>
      <w:r>
        <w:t>/ А. Бесолов // Северная Осетия. – 2017. – 15 апр. – С. 4.</w:t>
      </w:r>
    </w:p>
    <w:p w14:paraId="3B43C2D2" w14:textId="77777777" w:rsidR="00CD0984" w:rsidRDefault="00CD0984" w:rsidP="00E06EF9">
      <w:pPr>
        <w:pStyle w:val="a3"/>
        <w:numPr>
          <w:ilvl w:val="0"/>
          <w:numId w:val="8"/>
        </w:numPr>
        <w:jc w:val="both"/>
      </w:pPr>
      <w:r w:rsidRPr="000E61E3">
        <w:rPr>
          <w:b/>
        </w:rPr>
        <w:lastRenderedPageBreak/>
        <w:t>Бетрозов, М.</w:t>
      </w:r>
      <w:r>
        <w:t xml:space="preserve"> Талантливый дизайнер женской одежды : </w:t>
      </w:r>
      <w:r w:rsidRPr="000E61E3">
        <w:t>[</w:t>
      </w:r>
      <w:r>
        <w:t>о вып. Владикавказского ин-та моды Алине Заурбековне Бесоловой, которая участвовала в Неделе высокой моды в Париже</w:t>
      </w:r>
      <w:r w:rsidRPr="000E61E3">
        <w:t>]</w:t>
      </w:r>
      <w:r>
        <w:t xml:space="preserve"> / Майран Бетрозов // Ирӕф. – 2017. – 20 апр. – С. 2.</w:t>
      </w:r>
    </w:p>
    <w:p w14:paraId="3195C755" w14:textId="77777777" w:rsidR="00CD0984" w:rsidRDefault="00CD0984" w:rsidP="00E06EF9">
      <w:pPr>
        <w:pStyle w:val="a3"/>
        <w:numPr>
          <w:ilvl w:val="0"/>
          <w:numId w:val="8"/>
        </w:numPr>
        <w:jc w:val="both"/>
      </w:pPr>
      <w:r w:rsidRPr="000B084D">
        <w:rPr>
          <w:b/>
        </w:rPr>
        <w:t xml:space="preserve">Бунтури, Т. </w:t>
      </w:r>
      <w:r>
        <w:t>В сорочке от предков : известный осетинский дизайнер Лиза Габарати успешно возрождает старинную национальную одежду / Тамара Бунтури // Терские ведомости. – 2017. – 13-19 янв. (№ 1). – С. 5.</w:t>
      </w:r>
    </w:p>
    <w:p w14:paraId="5A0CE7F0" w14:textId="77777777" w:rsidR="00CD0984" w:rsidRDefault="00CD0984" w:rsidP="00E06EF9">
      <w:pPr>
        <w:pStyle w:val="a3"/>
        <w:numPr>
          <w:ilvl w:val="0"/>
          <w:numId w:val="8"/>
        </w:numPr>
        <w:jc w:val="both"/>
      </w:pPr>
      <w:r w:rsidRPr="000B084D">
        <w:rPr>
          <w:b/>
        </w:rPr>
        <w:t>Малышева, Д.</w:t>
      </w:r>
      <w:r>
        <w:t xml:space="preserve"> Мода, и ничего больше : </w:t>
      </w:r>
      <w:r w:rsidRPr="000B084D">
        <w:t>[</w:t>
      </w:r>
      <w:r>
        <w:t xml:space="preserve">во Дворце культуры металлургов прошел масштабный проект школы моделей </w:t>
      </w:r>
      <w:r>
        <w:rPr>
          <w:lang w:val="en-US"/>
        </w:rPr>
        <w:t>ALMAST</w:t>
      </w:r>
      <w:r w:rsidRPr="000B084D">
        <w:t xml:space="preserve"> </w:t>
      </w:r>
      <w:r>
        <w:rPr>
          <w:lang w:val="en-US"/>
        </w:rPr>
        <w:t>models</w:t>
      </w:r>
      <w:r>
        <w:t xml:space="preserve"> и ее дир. Юлии Алексановой</w:t>
      </w:r>
      <w:r w:rsidRPr="000B084D">
        <w:t>]</w:t>
      </w:r>
      <w:r>
        <w:t xml:space="preserve"> / Дана Малышева // Слово. – 2017. – 11 мая. – С. 5.</w:t>
      </w:r>
    </w:p>
    <w:p w14:paraId="3C2AB6C8" w14:textId="77777777" w:rsidR="00CD0984" w:rsidRDefault="00CD0984" w:rsidP="00E06EF9">
      <w:pPr>
        <w:pStyle w:val="a3"/>
        <w:numPr>
          <w:ilvl w:val="0"/>
          <w:numId w:val="8"/>
        </w:numPr>
        <w:jc w:val="both"/>
      </w:pPr>
      <w:r w:rsidRPr="000B084D">
        <w:rPr>
          <w:b/>
        </w:rPr>
        <w:t>Малышева, Д.</w:t>
      </w:r>
      <w:r>
        <w:t xml:space="preserve"> Модели </w:t>
      </w:r>
      <w:r w:rsidRPr="000B084D">
        <w:t>[</w:t>
      </w:r>
      <w:r>
        <w:t>театра моды и шк. моделей «</w:t>
      </w:r>
      <w:r>
        <w:rPr>
          <w:lang w:val="en-US"/>
        </w:rPr>
        <w:t>ALMAST</w:t>
      </w:r>
      <w:r w:rsidRPr="000B084D">
        <w:t xml:space="preserve"> </w:t>
      </w:r>
      <w:r>
        <w:rPr>
          <w:lang w:val="en-US"/>
        </w:rPr>
        <w:t>models</w:t>
      </w:r>
      <w:r>
        <w:t>»</w:t>
      </w:r>
      <w:r w:rsidRPr="000B084D">
        <w:t>]</w:t>
      </w:r>
      <w:r>
        <w:t xml:space="preserve"> отметили юбилей / Дана Малышева // Слово. – 2017. – 7 дек. – С. 4-5.</w:t>
      </w:r>
    </w:p>
    <w:p w14:paraId="4DB2F344" w14:textId="77777777" w:rsidR="00CD0984" w:rsidRDefault="00CD0984" w:rsidP="00E06EF9">
      <w:pPr>
        <w:pStyle w:val="a3"/>
        <w:numPr>
          <w:ilvl w:val="0"/>
          <w:numId w:val="8"/>
        </w:numPr>
        <w:jc w:val="both"/>
      </w:pPr>
      <w:r w:rsidRPr="000B084D">
        <w:rPr>
          <w:b/>
        </w:rPr>
        <w:t>Малышева, Д.</w:t>
      </w:r>
      <w:r>
        <w:t xml:space="preserve"> Почувствуй вкус моды : </w:t>
      </w:r>
      <w:r w:rsidRPr="000B084D">
        <w:t>[</w:t>
      </w:r>
      <w:r>
        <w:t>во Владикавказе прошел фестиваль моды</w:t>
      </w:r>
      <w:r w:rsidRPr="000B084D">
        <w:t>]</w:t>
      </w:r>
      <w:r>
        <w:t xml:space="preserve"> / Дана Малышева // Слово. – 2017. – 25 мая. – С. 4.</w:t>
      </w:r>
    </w:p>
    <w:p w14:paraId="652B6506" w14:textId="77777777" w:rsidR="00CD0984" w:rsidRDefault="00CD0984" w:rsidP="00E06EF9">
      <w:pPr>
        <w:pStyle w:val="a3"/>
        <w:numPr>
          <w:ilvl w:val="0"/>
          <w:numId w:val="8"/>
        </w:numPr>
        <w:jc w:val="both"/>
      </w:pPr>
      <w:r w:rsidRPr="000B084D">
        <w:rPr>
          <w:b/>
        </w:rPr>
        <w:t>Саут</w:t>
      </w:r>
      <w:r w:rsidRPr="000B084D">
        <w:rPr>
          <w:rFonts w:cs="Times New Roman"/>
          <w:b/>
        </w:rPr>
        <w:t>ӕ</w:t>
      </w:r>
      <w:r w:rsidRPr="000B084D">
        <w:rPr>
          <w:b/>
        </w:rPr>
        <w:t>ты, Т.</w:t>
      </w:r>
      <w:r>
        <w:t xml:space="preserve"> </w:t>
      </w:r>
      <w:r>
        <w:rPr>
          <w:rFonts w:cs="Times New Roman"/>
        </w:rPr>
        <w:t>Ӕ</w:t>
      </w:r>
      <w:r>
        <w:t>рыгон модель – ерты ерыс / Саут</w:t>
      </w:r>
      <w:r>
        <w:rPr>
          <w:rFonts w:cs="Times New Roman"/>
        </w:rPr>
        <w:t>ӕ</w:t>
      </w:r>
      <w:r>
        <w:t>ты Тамил</w:t>
      </w:r>
      <w:r>
        <w:rPr>
          <w:rFonts w:cs="Times New Roman"/>
        </w:rPr>
        <w:t>ӕ</w:t>
      </w:r>
      <w:r>
        <w:t xml:space="preserve"> // Рӕстдзинад. – 2017. – 23 май. – Ф. 4.</w:t>
      </w:r>
    </w:p>
    <w:p w14:paraId="4CCF718B" w14:textId="77777777" w:rsidR="00CD0984" w:rsidRPr="000B084D" w:rsidRDefault="00CD0984" w:rsidP="007208C7">
      <w:pPr>
        <w:pStyle w:val="a3"/>
        <w:jc w:val="both"/>
      </w:pPr>
      <w:r>
        <w:t xml:space="preserve">Саутиева, Т. Конкурс молодых модельеров : </w:t>
      </w:r>
      <w:r w:rsidRPr="000B084D">
        <w:t>[</w:t>
      </w:r>
      <w:r>
        <w:t>«Пульс моды-2017» сост. в СОГУ с участием модельеров из РЮО, Черкесска и Ростова-на-Дону</w:t>
      </w:r>
      <w:r w:rsidRPr="000B084D">
        <w:t>]</w:t>
      </w:r>
      <w:r>
        <w:t>.</w:t>
      </w:r>
    </w:p>
    <w:p w14:paraId="4D43BD95" w14:textId="77777777" w:rsidR="00CD0984" w:rsidRDefault="00CD0984" w:rsidP="00E06EF9">
      <w:pPr>
        <w:pStyle w:val="a3"/>
        <w:numPr>
          <w:ilvl w:val="0"/>
          <w:numId w:val="8"/>
        </w:numPr>
        <w:jc w:val="both"/>
      </w:pPr>
      <w:r w:rsidRPr="00CA28CB">
        <w:rPr>
          <w:b/>
        </w:rPr>
        <w:t>Саут</w:t>
      </w:r>
      <w:r w:rsidRPr="00CA28CB">
        <w:rPr>
          <w:rFonts w:cs="Times New Roman"/>
          <w:b/>
        </w:rPr>
        <w:t>ӕ</w:t>
      </w:r>
      <w:r w:rsidRPr="00CA28CB">
        <w:rPr>
          <w:b/>
        </w:rPr>
        <w:t>ты, Т.</w:t>
      </w:r>
      <w:r>
        <w:t xml:space="preserve"> «Артист»-ы – аргъ</w:t>
      </w:r>
      <w:r>
        <w:rPr>
          <w:rFonts w:cs="Times New Roman"/>
        </w:rPr>
        <w:t>ӕ</w:t>
      </w:r>
      <w:r>
        <w:t>утты хъайтарты у</w:t>
      </w:r>
      <w:r>
        <w:rPr>
          <w:rFonts w:cs="Times New Roman"/>
        </w:rPr>
        <w:t>ӕ</w:t>
      </w:r>
      <w:r>
        <w:t>л</w:t>
      </w:r>
      <w:r>
        <w:rPr>
          <w:rFonts w:cs="Times New Roman"/>
        </w:rPr>
        <w:t>ӕ</w:t>
      </w:r>
      <w:r>
        <w:t>дар</w:t>
      </w:r>
      <w:r>
        <w:rPr>
          <w:rFonts w:cs="Times New Roman"/>
        </w:rPr>
        <w:t>ӕ</w:t>
      </w:r>
      <w:r>
        <w:t>с / Саут</w:t>
      </w:r>
      <w:r>
        <w:rPr>
          <w:rFonts w:cs="Times New Roman"/>
        </w:rPr>
        <w:t>ӕ</w:t>
      </w:r>
      <w:r>
        <w:t>ты Тамил</w:t>
      </w:r>
      <w:r>
        <w:rPr>
          <w:rFonts w:cs="Times New Roman"/>
        </w:rPr>
        <w:t>ӕ</w:t>
      </w:r>
      <w:r>
        <w:t xml:space="preserve"> // Рӕстдзинад. – 2017. – 30 мартъи. – Ф. 2.</w:t>
      </w:r>
    </w:p>
    <w:p w14:paraId="3ACCE009" w14:textId="77777777" w:rsidR="00CD0984" w:rsidRPr="00CA28CB" w:rsidRDefault="00CD0984" w:rsidP="007208C7">
      <w:pPr>
        <w:pStyle w:val="a3"/>
        <w:jc w:val="both"/>
      </w:pPr>
      <w:r>
        <w:t xml:space="preserve">Саутиева, Т. Одежда сказочных героев «Артиста» : </w:t>
      </w:r>
      <w:r w:rsidRPr="00CA28CB">
        <w:t>[</w:t>
      </w:r>
      <w:r>
        <w:t>ателье Риты Джелиевой на ул. Ленина во Владикавказе</w:t>
      </w:r>
      <w:r w:rsidRPr="00CA28CB">
        <w:t>]</w:t>
      </w:r>
      <w:r>
        <w:t>.</w:t>
      </w:r>
    </w:p>
    <w:p w14:paraId="60BB8A1E" w14:textId="77777777" w:rsidR="00CD0984" w:rsidRDefault="00CD0984" w:rsidP="00E06EF9">
      <w:pPr>
        <w:pStyle w:val="a3"/>
        <w:numPr>
          <w:ilvl w:val="0"/>
          <w:numId w:val="8"/>
        </w:numPr>
        <w:jc w:val="both"/>
      </w:pPr>
      <w:r w:rsidRPr="00CA28CB">
        <w:rPr>
          <w:b/>
        </w:rPr>
        <w:t xml:space="preserve">Семейный бренд из Алагира : как возник </w:t>
      </w:r>
      <w:r w:rsidRPr="00CA28CB">
        <w:rPr>
          <w:b/>
          <w:lang w:val="en-US"/>
        </w:rPr>
        <w:t>Sisters</w:t>
      </w:r>
      <w:r w:rsidRPr="00CA28CB">
        <w:rPr>
          <w:b/>
        </w:rPr>
        <w:t>&amp;</w:t>
      </w:r>
      <w:r w:rsidRPr="00CA28CB">
        <w:rPr>
          <w:b/>
          <w:lang w:val="en-US"/>
        </w:rPr>
        <w:t>Bro</w:t>
      </w:r>
      <w:r w:rsidRPr="00CA28CB">
        <w:t xml:space="preserve"> </w:t>
      </w:r>
      <w:r>
        <w:t xml:space="preserve">: </w:t>
      </w:r>
      <w:r w:rsidRPr="00CA28CB">
        <w:t>[</w:t>
      </w:r>
      <w:r>
        <w:t>о семейном проекте Бесоловых по изготовлению авт. футболок</w:t>
      </w:r>
      <w:r w:rsidRPr="00CA28CB">
        <w:t>]</w:t>
      </w:r>
      <w:r>
        <w:t xml:space="preserve"> // Слово. – 2017. – 31 авг. – С. 3.</w:t>
      </w:r>
    </w:p>
    <w:p w14:paraId="15AE7A5E" w14:textId="77777777" w:rsidR="00CD0984" w:rsidRDefault="00CD0984" w:rsidP="00E06EF9">
      <w:pPr>
        <w:pStyle w:val="a3"/>
        <w:numPr>
          <w:ilvl w:val="0"/>
          <w:numId w:val="8"/>
        </w:numPr>
        <w:jc w:val="both"/>
      </w:pPr>
      <w:r w:rsidRPr="00CA28CB">
        <w:rPr>
          <w:b/>
        </w:rPr>
        <w:t>Тавказахов, И. Х.</w:t>
      </w:r>
      <w:r>
        <w:t xml:space="preserve"> Фабрике нужны рабочие руки : </w:t>
      </w:r>
      <w:r w:rsidRPr="00CA28CB">
        <w:t>[</w:t>
      </w:r>
      <w:r>
        <w:t>о производственной деятельностим Ирафской швейной фабрики рассказал дир. Ирбек Хасанович Тавказахов</w:t>
      </w:r>
      <w:r w:rsidRPr="00CA28CB">
        <w:t>]</w:t>
      </w:r>
      <w:r>
        <w:t xml:space="preserve"> // Ирӕф. – 2017. – 18 апр. – С. 1.</w:t>
      </w:r>
    </w:p>
    <w:p w14:paraId="619916FA" w14:textId="77777777" w:rsidR="00CD0984" w:rsidRDefault="00CD0984" w:rsidP="00E06EF9">
      <w:pPr>
        <w:pStyle w:val="a3"/>
        <w:numPr>
          <w:ilvl w:val="0"/>
          <w:numId w:val="8"/>
        </w:numPr>
        <w:jc w:val="both"/>
      </w:pPr>
      <w:r w:rsidRPr="00CA28CB">
        <w:rPr>
          <w:b/>
        </w:rPr>
        <w:t>Тезиева, М.</w:t>
      </w:r>
      <w:r>
        <w:t xml:space="preserve"> В Доме-музее Коста – дизайнерская выставка </w:t>
      </w:r>
      <w:r w:rsidRPr="00CA28CB">
        <w:t>[</w:t>
      </w:r>
      <w:r>
        <w:t>молодых модельеров из «</w:t>
      </w:r>
      <w:r>
        <w:rPr>
          <w:lang w:val="en-US"/>
        </w:rPr>
        <w:t>Aivad</w:t>
      </w:r>
      <w:r>
        <w:t>»</w:t>
      </w:r>
      <w:r w:rsidRPr="00CA28CB">
        <w:t>]</w:t>
      </w:r>
      <w:r>
        <w:t xml:space="preserve"> / Мадина Тезиева // Пульс Осетии. – 2017. – 21 марта. – С. 4.</w:t>
      </w:r>
    </w:p>
    <w:p w14:paraId="491362D1" w14:textId="77777777" w:rsidR="00CD0984" w:rsidRDefault="00CD0984" w:rsidP="00E06EF9">
      <w:pPr>
        <w:pStyle w:val="a3"/>
        <w:numPr>
          <w:ilvl w:val="0"/>
          <w:numId w:val="8"/>
        </w:numPr>
        <w:jc w:val="both"/>
      </w:pPr>
      <w:r w:rsidRPr="00CF0C25">
        <w:rPr>
          <w:b/>
        </w:rPr>
        <w:t>Тезиева, М.</w:t>
      </w:r>
      <w:r>
        <w:t xml:space="preserve"> Высокая мода Весны : </w:t>
      </w:r>
      <w:r w:rsidRPr="00CF0C25">
        <w:t>[</w:t>
      </w:r>
      <w:r>
        <w:t>дизайнерская выст. молодых модельтеров «Аивад»</w:t>
      </w:r>
      <w:r w:rsidRPr="00CF0C25">
        <w:t>]</w:t>
      </w:r>
      <w:r>
        <w:t xml:space="preserve"> / Мадина Тезиева // Владикавказ. – 2017. – 14 марта. – С. 4.</w:t>
      </w:r>
    </w:p>
    <w:p w14:paraId="07C2B848" w14:textId="77777777" w:rsidR="00CD0984" w:rsidRDefault="00CD0984" w:rsidP="00CD0984">
      <w:pPr>
        <w:jc w:val="both"/>
      </w:pPr>
    </w:p>
    <w:p w14:paraId="117D1373" w14:textId="310AED47" w:rsidR="00CD0984" w:rsidRDefault="00CD0984" w:rsidP="007208C7">
      <w:pPr>
        <w:pStyle w:val="a3"/>
        <w:jc w:val="center"/>
        <w:rPr>
          <w:b/>
        </w:rPr>
      </w:pPr>
      <w:r w:rsidRPr="007208C7">
        <w:rPr>
          <w:b/>
        </w:rPr>
        <w:t>687.5 Парикмахерское дело. Маникюр. Педикюр. Косметика</w:t>
      </w:r>
    </w:p>
    <w:p w14:paraId="0B3D9357" w14:textId="77777777" w:rsidR="007208C7" w:rsidRPr="007208C7" w:rsidRDefault="007208C7" w:rsidP="007208C7">
      <w:pPr>
        <w:pStyle w:val="a3"/>
        <w:jc w:val="center"/>
        <w:rPr>
          <w:b/>
        </w:rPr>
      </w:pPr>
    </w:p>
    <w:p w14:paraId="065FD3EF" w14:textId="77777777" w:rsidR="00CD0984" w:rsidRDefault="00CD0984" w:rsidP="00E06EF9">
      <w:pPr>
        <w:pStyle w:val="a3"/>
        <w:numPr>
          <w:ilvl w:val="0"/>
          <w:numId w:val="8"/>
        </w:numPr>
        <w:jc w:val="both"/>
      </w:pPr>
      <w:r w:rsidRPr="00CF0C25">
        <w:rPr>
          <w:b/>
        </w:rPr>
        <w:t xml:space="preserve">Кайтукова, Ф. </w:t>
      </w:r>
      <w:r>
        <w:t xml:space="preserve">Стилист по призванию : </w:t>
      </w:r>
      <w:r w:rsidRPr="00CF0C25">
        <w:t>[</w:t>
      </w:r>
      <w:r>
        <w:t>о мастере-стилисте, парикмахерских услуг Алагирского р-на З. В. Абоевой</w:t>
      </w:r>
      <w:r w:rsidRPr="00CF0C25">
        <w:t>]</w:t>
      </w:r>
      <w:r>
        <w:t xml:space="preserve"> / Ф. Кайтукова // Заря. – 2017. – 7 марта. – С. 4.</w:t>
      </w:r>
    </w:p>
    <w:p w14:paraId="2552314C" w14:textId="77777777" w:rsidR="00CD0984" w:rsidRDefault="00CD0984" w:rsidP="00CD0984">
      <w:pPr>
        <w:jc w:val="both"/>
      </w:pPr>
    </w:p>
    <w:p w14:paraId="12C47C96" w14:textId="544A1C36" w:rsidR="00CD0984" w:rsidRDefault="00CD0984" w:rsidP="007208C7">
      <w:pPr>
        <w:pStyle w:val="a3"/>
        <w:jc w:val="center"/>
        <w:rPr>
          <w:b/>
        </w:rPr>
      </w:pPr>
      <w:r w:rsidRPr="007208C7">
        <w:rPr>
          <w:b/>
        </w:rPr>
        <w:t>69 Строительство. Строительные материалы. Строительно-монтажные работы</w:t>
      </w:r>
    </w:p>
    <w:p w14:paraId="5A77F3D7" w14:textId="77777777" w:rsidR="007208C7" w:rsidRPr="007208C7" w:rsidRDefault="007208C7" w:rsidP="007208C7">
      <w:pPr>
        <w:pStyle w:val="a3"/>
        <w:rPr>
          <w:b/>
        </w:rPr>
      </w:pPr>
    </w:p>
    <w:p w14:paraId="3A2938E1" w14:textId="77777777" w:rsidR="007208C7" w:rsidRPr="007208C7" w:rsidRDefault="007208C7" w:rsidP="007208C7">
      <w:pPr>
        <w:rPr>
          <w:b/>
        </w:rPr>
      </w:pPr>
    </w:p>
    <w:p w14:paraId="16EC4C54" w14:textId="23F3D0B9" w:rsidR="00CD0984" w:rsidRDefault="00CD0984" w:rsidP="00E06EF9">
      <w:pPr>
        <w:pStyle w:val="a3"/>
        <w:numPr>
          <w:ilvl w:val="0"/>
          <w:numId w:val="8"/>
        </w:numPr>
        <w:jc w:val="both"/>
      </w:pPr>
      <w:r w:rsidRPr="00CF0C25">
        <w:rPr>
          <w:b/>
        </w:rPr>
        <w:t>Бесолов, А.</w:t>
      </w:r>
      <w:r>
        <w:t xml:space="preserve"> Кризис не помешал : </w:t>
      </w:r>
      <w:r w:rsidRPr="00CF0C25">
        <w:t>[</w:t>
      </w:r>
      <w:r>
        <w:t>о строит. площадк</w:t>
      </w:r>
      <w:r w:rsidR="00BC1D8F">
        <w:t>ах</w:t>
      </w:r>
      <w:r>
        <w:t xml:space="preserve"> Дигорского р-на</w:t>
      </w:r>
      <w:r w:rsidRPr="00CF0C25">
        <w:t>]</w:t>
      </w:r>
      <w:r>
        <w:t xml:space="preserve"> / Ахсарбек Бесолов // Северная Осетия. – 2017. – 11 авг. – С. 4.</w:t>
      </w:r>
    </w:p>
    <w:p w14:paraId="0238F116" w14:textId="77777777" w:rsidR="00CD0984" w:rsidRDefault="00CD0984" w:rsidP="00E06EF9">
      <w:pPr>
        <w:pStyle w:val="a3"/>
        <w:numPr>
          <w:ilvl w:val="0"/>
          <w:numId w:val="8"/>
        </w:numPr>
        <w:jc w:val="both"/>
      </w:pPr>
      <w:r w:rsidRPr="00CF0C25">
        <w:rPr>
          <w:b/>
        </w:rPr>
        <w:t>Николаев, С.</w:t>
      </w:r>
      <w:r>
        <w:t xml:space="preserve"> Стимул для стройкомплекса : </w:t>
      </w:r>
      <w:r w:rsidRPr="00CF0C25">
        <w:t>[</w:t>
      </w:r>
      <w:r>
        <w:t>о перспективе в строит. комплексе респ.</w:t>
      </w:r>
      <w:r w:rsidRPr="00CF0C25">
        <w:t>]</w:t>
      </w:r>
      <w:r>
        <w:t xml:space="preserve"> / С. Николаев // Северная Осетия. – 2017. – 2 авг. – С. 2.</w:t>
      </w:r>
    </w:p>
    <w:p w14:paraId="5D857FCE" w14:textId="77777777" w:rsidR="00CD0984" w:rsidRDefault="00CD0984" w:rsidP="00E06EF9">
      <w:pPr>
        <w:pStyle w:val="a3"/>
        <w:numPr>
          <w:ilvl w:val="0"/>
          <w:numId w:val="8"/>
        </w:numPr>
        <w:jc w:val="both"/>
      </w:pPr>
      <w:r w:rsidRPr="0057633D">
        <w:rPr>
          <w:b/>
        </w:rPr>
        <w:t>Сикоева, В.</w:t>
      </w:r>
      <w:r>
        <w:t xml:space="preserve"> Он был настоящим : </w:t>
      </w:r>
      <w:r w:rsidRPr="00CF0C25">
        <w:t>[</w:t>
      </w:r>
      <w:r>
        <w:t>памяти начальника упр. производственно-техн. комплектации ТУ «Севосетинпромстрой» В. Басиева</w:t>
      </w:r>
      <w:r w:rsidRPr="00CF0C25">
        <w:t>]</w:t>
      </w:r>
      <w:r>
        <w:t xml:space="preserve"> / В. Сикоева // Северная Осетия. – 2017. – 3 февр. – С. 7.</w:t>
      </w:r>
    </w:p>
    <w:p w14:paraId="6584DF1F" w14:textId="77777777" w:rsidR="00CD0984" w:rsidRDefault="00CD0984" w:rsidP="00E06EF9">
      <w:pPr>
        <w:pStyle w:val="a3"/>
        <w:numPr>
          <w:ilvl w:val="0"/>
          <w:numId w:val="8"/>
        </w:numPr>
        <w:jc w:val="both"/>
      </w:pPr>
      <w:r w:rsidRPr="0057633D">
        <w:rPr>
          <w:b/>
        </w:rPr>
        <w:t>Строители уюта</w:t>
      </w:r>
      <w:r>
        <w:t xml:space="preserve"> : </w:t>
      </w:r>
      <w:r w:rsidRPr="0057633D">
        <w:t>[</w:t>
      </w:r>
      <w:r>
        <w:t>строители Сев. Осетии отметили торжественно свой проф. праздник в Рус. акад. театре Владикавказа</w:t>
      </w:r>
      <w:r w:rsidRPr="0057633D">
        <w:t>]</w:t>
      </w:r>
      <w:r>
        <w:t xml:space="preserve"> // Владикавказ. – 2017. – 15 авг. – С. 3.</w:t>
      </w:r>
    </w:p>
    <w:p w14:paraId="35709E93" w14:textId="77777777" w:rsidR="00CD0984" w:rsidRDefault="00CD0984" w:rsidP="00CD0984">
      <w:pPr>
        <w:jc w:val="both"/>
      </w:pPr>
    </w:p>
    <w:p w14:paraId="1F2313BE" w14:textId="5B9B0320" w:rsidR="00CD0984" w:rsidRPr="007208C7" w:rsidRDefault="00CD0984" w:rsidP="00E06EF9">
      <w:pPr>
        <w:pStyle w:val="a3"/>
        <w:numPr>
          <w:ilvl w:val="0"/>
          <w:numId w:val="8"/>
        </w:numPr>
        <w:jc w:val="center"/>
        <w:rPr>
          <w:b/>
        </w:rPr>
      </w:pPr>
      <w:r w:rsidRPr="007208C7">
        <w:rPr>
          <w:b/>
        </w:rPr>
        <w:t>69.0 Строительное производство. Общие вопросы</w:t>
      </w:r>
    </w:p>
    <w:p w14:paraId="1FB92329" w14:textId="7DB4E0F8" w:rsidR="00CD0984" w:rsidRDefault="00CD0984" w:rsidP="00E06EF9">
      <w:pPr>
        <w:pStyle w:val="a3"/>
        <w:numPr>
          <w:ilvl w:val="0"/>
          <w:numId w:val="8"/>
        </w:numPr>
        <w:jc w:val="both"/>
      </w:pPr>
      <w:r w:rsidRPr="00F5005A">
        <w:rPr>
          <w:b/>
        </w:rPr>
        <w:t>Александрова, О.</w:t>
      </w:r>
      <w:r>
        <w:t xml:space="preserve"> Созидатель : </w:t>
      </w:r>
      <w:r w:rsidRPr="0057633D">
        <w:t>[</w:t>
      </w:r>
      <w:r>
        <w:t>памяти почет</w:t>
      </w:r>
      <w:r w:rsidR="00BC1D8F">
        <w:t>ного</w:t>
      </w:r>
      <w:r>
        <w:t xml:space="preserve"> строителя ЮФО, заслуж. работника пром-сти РСО-А О. М. Ревазова</w:t>
      </w:r>
      <w:r w:rsidRPr="0057633D">
        <w:t>]</w:t>
      </w:r>
      <w:r>
        <w:t xml:space="preserve"> / О. Александрова // Северная Осетия. – 2017. – 25 апр. – С. 3.</w:t>
      </w:r>
    </w:p>
    <w:p w14:paraId="1C86AC25" w14:textId="77777777" w:rsidR="00CD0984" w:rsidRDefault="00CD0984" w:rsidP="00E06EF9">
      <w:pPr>
        <w:pStyle w:val="a3"/>
        <w:numPr>
          <w:ilvl w:val="0"/>
          <w:numId w:val="8"/>
        </w:numPr>
        <w:jc w:val="both"/>
      </w:pPr>
      <w:r w:rsidRPr="00F5005A">
        <w:rPr>
          <w:b/>
        </w:rPr>
        <w:t>Бугулова, М.</w:t>
      </w:r>
      <w:r>
        <w:t xml:space="preserve"> Действовать сообща : </w:t>
      </w:r>
      <w:r w:rsidRPr="00F5005A">
        <w:t>[</w:t>
      </w:r>
      <w:r>
        <w:t>о пробл. капит. ремонта в многоквартир. домах в Ардонском р-не</w:t>
      </w:r>
      <w:r w:rsidRPr="00F5005A">
        <w:t>]</w:t>
      </w:r>
      <w:r>
        <w:t xml:space="preserve"> / Мадина Бугулова // Рухс. – 2017. – 7 февр. – С. 2.</w:t>
      </w:r>
    </w:p>
    <w:p w14:paraId="7586CF85" w14:textId="77777777" w:rsidR="00CD0984" w:rsidRDefault="00CD0984" w:rsidP="00E06EF9">
      <w:pPr>
        <w:pStyle w:val="a3"/>
        <w:numPr>
          <w:ilvl w:val="0"/>
          <w:numId w:val="8"/>
        </w:numPr>
        <w:jc w:val="both"/>
      </w:pPr>
      <w:r w:rsidRPr="0057633D">
        <w:rPr>
          <w:b/>
        </w:rPr>
        <w:t>Вахрушев, О.</w:t>
      </w:r>
      <w:r>
        <w:t xml:space="preserve"> Стабильно безопасны : </w:t>
      </w:r>
      <w:r w:rsidRPr="0057633D">
        <w:t>[</w:t>
      </w:r>
      <w:r>
        <w:t>о скором завершении стр-ва сейсмоустойчивых домов (пять многоэтажек) во Владикавказе : рассказывает начальник отд. стройиндустрии, информац. обеспечения РО и ЧС О. Вахрушев / записала Я. Войтова</w:t>
      </w:r>
      <w:r w:rsidRPr="0057633D">
        <w:t>]</w:t>
      </w:r>
      <w:r>
        <w:t xml:space="preserve"> // Северная Осетия. – 2017. – 6 апр. – С. 2.</w:t>
      </w:r>
    </w:p>
    <w:p w14:paraId="4FD4177A" w14:textId="77777777" w:rsidR="00CD0984" w:rsidRDefault="00CD0984" w:rsidP="00E06EF9">
      <w:pPr>
        <w:pStyle w:val="a3"/>
        <w:numPr>
          <w:ilvl w:val="0"/>
          <w:numId w:val="8"/>
        </w:numPr>
        <w:jc w:val="both"/>
      </w:pPr>
      <w:r>
        <w:rPr>
          <w:b/>
        </w:rPr>
        <w:lastRenderedPageBreak/>
        <w:t xml:space="preserve">Грядут рейды по объектам незаконного строительства </w:t>
      </w:r>
      <w:r>
        <w:t xml:space="preserve">: </w:t>
      </w:r>
      <w:r w:rsidRPr="00824989">
        <w:t>[</w:t>
      </w:r>
      <w:r>
        <w:t>с совещ. АМС г. Владикавказа под пред. Б. Албегова по пробл. незакон. стр-ва зданий и сооружений г. Владикавказа</w:t>
      </w:r>
      <w:r w:rsidRPr="00824989">
        <w:t>]</w:t>
      </w:r>
      <w:r>
        <w:t xml:space="preserve"> // Владикавказ. – 2017. – 13 апр. – С. 2.</w:t>
      </w:r>
    </w:p>
    <w:p w14:paraId="16958E65" w14:textId="3EB5B8E7" w:rsidR="00CD0984" w:rsidRDefault="00CD0984" w:rsidP="00E06EF9">
      <w:pPr>
        <w:pStyle w:val="a3"/>
        <w:numPr>
          <w:ilvl w:val="0"/>
          <w:numId w:val="8"/>
        </w:numPr>
        <w:jc w:val="both"/>
      </w:pPr>
      <w:r w:rsidRPr="00BA5B66">
        <w:rPr>
          <w:b/>
        </w:rPr>
        <w:t>Эльбрус Хадзимурзаевич Гутнов</w:t>
      </w:r>
      <w:r>
        <w:t xml:space="preserve"> </w:t>
      </w:r>
      <w:r w:rsidRPr="00824989">
        <w:t>[</w:t>
      </w:r>
      <w:r>
        <w:t xml:space="preserve">заслуженный строитель РФ : 1936-2017 : </w:t>
      </w:r>
      <w:r w:rsidR="00BC1D8F">
        <w:t>н</w:t>
      </w:r>
      <w:r>
        <w:t>екролог</w:t>
      </w:r>
      <w:r w:rsidRPr="00824989">
        <w:t>]</w:t>
      </w:r>
      <w:r>
        <w:t xml:space="preserve"> // Северная Осетия. – 2017. – 11 янв. – С. 5.</w:t>
      </w:r>
    </w:p>
    <w:p w14:paraId="028481D3" w14:textId="77777777" w:rsidR="00CD0984" w:rsidRDefault="00CD0984" w:rsidP="00E06EF9">
      <w:pPr>
        <w:pStyle w:val="a3"/>
        <w:numPr>
          <w:ilvl w:val="0"/>
          <w:numId w:val="8"/>
        </w:numPr>
        <w:jc w:val="both"/>
      </w:pPr>
      <w:r w:rsidRPr="00BA5B66">
        <w:rPr>
          <w:b/>
        </w:rPr>
        <w:t>Гулунова, Н.</w:t>
      </w:r>
      <w:r>
        <w:t xml:space="preserve"> Строил новые объекты : </w:t>
      </w:r>
      <w:r w:rsidRPr="00BA5B66">
        <w:t>[</w:t>
      </w:r>
      <w:r>
        <w:t>друзья А. М. Цебоева поздравляют его с Днем строителя, который работал бригадиром комплексной стройбригады в Дигорском р-не</w:t>
      </w:r>
      <w:r w:rsidRPr="00BA5B66">
        <w:t>]</w:t>
      </w:r>
      <w:r>
        <w:t xml:space="preserve"> / Наталья Гулунова // Вести Дигории. – 2017. – 15 авг. – С. 1.</w:t>
      </w:r>
    </w:p>
    <w:p w14:paraId="307539EB" w14:textId="77777777" w:rsidR="00CD0984" w:rsidRDefault="00CD0984" w:rsidP="00E06EF9">
      <w:pPr>
        <w:pStyle w:val="a3"/>
        <w:numPr>
          <w:ilvl w:val="0"/>
          <w:numId w:val="8"/>
        </w:numPr>
        <w:jc w:val="both"/>
      </w:pPr>
      <w:r w:rsidRPr="00BA5B66">
        <w:rPr>
          <w:b/>
        </w:rPr>
        <w:t>Джигкаева, Л.</w:t>
      </w:r>
      <w:r>
        <w:t xml:space="preserve"> Международный уровень «Фараона» : </w:t>
      </w:r>
      <w:r w:rsidRPr="00BA5B66">
        <w:t>[</w:t>
      </w:r>
      <w:r>
        <w:t>респ. предприятия успешно дебютировали на международ. выставке строит. материалов в Баку</w:t>
      </w:r>
      <w:r w:rsidRPr="00BA5B66">
        <w:t>]</w:t>
      </w:r>
      <w:r>
        <w:t xml:space="preserve"> / Людмила Джигкаева // Северная Осетия. – 2017. – 27 окт. – С. 1.</w:t>
      </w:r>
    </w:p>
    <w:p w14:paraId="1C3BC40B" w14:textId="5C834258" w:rsidR="00CD0984" w:rsidRDefault="00CD0984" w:rsidP="00E06EF9">
      <w:pPr>
        <w:pStyle w:val="a3"/>
        <w:numPr>
          <w:ilvl w:val="0"/>
          <w:numId w:val="8"/>
        </w:numPr>
        <w:jc w:val="both"/>
      </w:pPr>
      <w:r w:rsidRPr="00BA5B66">
        <w:rPr>
          <w:b/>
        </w:rPr>
        <w:t>Доверие – только ответственным</w:t>
      </w:r>
      <w:r>
        <w:t xml:space="preserve"> : </w:t>
      </w:r>
      <w:r w:rsidRPr="00BA5B66">
        <w:t>[</w:t>
      </w:r>
      <w:r>
        <w:t>с совещ. Главы респ. В. Битарова с заказчиками и подрядчиками стр-ва соц. объектов</w:t>
      </w:r>
      <w:r w:rsidRPr="00BA5B66">
        <w:t>]</w:t>
      </w:r>
      <w:r>
        <w:t xml:space="preserve"> // Северная Осетия. – 2017. – 24 мая. – С. 2.</w:t>
      </w:r>
    </w:p>
    <w:p w14:paraId="3BDC920B" w14:textId="77777777" w:rsidR="00CD0984" w:rsidRDefault="00CD0984" w:rsidP="00E06EF9">
      <w:pPr>
        <w:pStyle w:val="a3"/>
        <w:numPr>
          <w:ilvl w:val="0"/>
          <w:numId w:val="8"/>
        </w:numPr>
        <w:jc w:val="both"/>
      </w:pPr>
      <w:r w:rsidRPr="00D52C3D">
        <w:rPr>
          <w:b/>
        </w:rPr>
        <w:t>Икаев, Р.</w:t>
      </w:r>
      <w:r>
        <w:t xml:space="preserve"> Русланбек Икаев: «День прожит не зря, если ты кому-то помог» : </w:t>
      </w:r>
      <w:r w:rsidRPr="00BA5B66">
        <w:t>[</w:t>
      </w:r>
      <w:r>
        <w:t>беседа с министром стр-ва РСО-А / записал Ю. Кулов</w:t>
      </w:r>
      <w:r w:rsidRPr="00BA5B66">
        <w:t>]</w:t>
      </w:r>
      <w:r>
        <w:t xml:space="preserve"> // Пульс Осетии. – 2017. – 8 нояб. – С. 3.</w:t>
      </w:r>
    </w:p>
    <w:p w14:paraId="17DB84BE" w14:textId="77777777" w:rsidR="00CD0984" w:rsidRDefault="00CD0984" w:rsidP="00E06EF9">
      <w:pPr>
        <w:pStyle w:val="a3"/>
        <w:numPr>
          <w:ilvl w:val="0"/>
          <w:numId w:val="8"/>
        </w:numPr>
        <w:jc w:val="both"/>
      </w:pPr>
      <w:r w:rsidRPr="008150AB">
        <w:rPr>
          <w:b/>
        </w:rPr>
        <w:t>Кучиев, З.</w:t>
      </w:r>
      <w:r>
        <w:t xml:space="preserve"> Капремонт по правилам : </w:t>
      </w:r>
      <w:r w:rsidRPr="00D52C3D">
        <w:t>[</w:t>
      </w:r>
      <w:r>
        <w:t>о программе капит. ремонта МКД : беседа с начальником отд. содействия реформированию ЖКХ М-ва ЖКХ, топлива и энергетики РСО-А З. Кучиевым / записала В. Кузецова</w:t>
      </w:r>
      <w:r w:rsidRPr="00D52C3D">
        <w:t>]</w:t>
      </w:r>
      <w:r>
        <w:t xml:space="preserve"> // Северная Осетия. – 2017. – 12 июля. – С. 5.</w:t>
      </w:r>
    </w:p>
    <w:p w14:paraId="5B803135" w14:textId="77777777" w:rsidR="00CD0984" w:rsidRDefault="00CD0984" w:rsidP="00E06EF9">
      <w:pPr>
        <w:pStyle w:val="a3"/>
        <w:numPr>
          <w:ilvl w:val="0"/>
          <w:numId w:val="8"/>
        </w:numPr>
        <w:jc w:val="both"/>
      </w:pPr>
      <w:r w:rsidRPr="00D52C3D">
        <w:rPr>
          <w:b/>
        </w:rPr>
        <w:t xml:space="preserve">О внесении изменений </w:t>
      </w:r>
      <w:r w:rsidRPr="00BC1D8F">
        <w:rPr>
          <w:bCs/>
        </w:rPr>
        <w:t>в статьи 4 и 5 Закона Республики Северная Осетия-Алания</w:t>
      </w:r>
      <w:r>
        <w:t xml:space="preserve"> «Об организации проведения капитального ремонта общего имущества в многоквартирных домах, расположенных на территории Республики Северная Осетия-Алания» : Закон РСО-А </w:t>
      </w:r>
      <w:r w:rsidRPr="00D52C3D">
        <w:t>[</w:t>
      </w:r>
      <w:r>
        <w:t>от 4 дек. 2017 г. № 67-РЗ</w:t>
      </w:r>
      <w:r w:rsidRPr="00D52C3D">
        <w:t>]</w:t>
      </w:r>
      <w:r>
        <w:t xml:space="preserve"> // Северная Осетия. – 2017. – 21 дек. – С. 4.</w:t>
      </w:r>
    </w:p>
    <w:p w14:paraId="5FECA355" w14:textId="77777777" w:rsidR="00CD0984" w:rsidRDefault="00CD0984" w:rsidP="00E06EF9">
      <w:pPr>
        <w:pStyle w:val="a3"/>
        <w:numPr>
          <w:ilvl w:val="0"/>
          <w:numId w:val="8"/>
        </w:numPr>
        <w:jc w:val="both"/>
      </w:pPr>
      <w:r w:rsidRPr="00D52C3D">
        <w:rPr>
          <w:b/>
        </w:rPr>
        <w:t>Под контролем премьера</w:t>
      </w:r>
      <w:r>
        <w:t xml:space="preserve"> : </w:t>
      </w:r>
      <w:r w:rsidRPr="00D52C3D">
        <w:t>[</w:t>
      </w:r>
      <w:r>
        <w:t>пред. Правительства Т. Тускаев и министр стр-ва и архитектуры Р. Икаев побывали с рабочим визитом на строит. участках в пяти районах респ.</w:t>
      </w:r>
      <w:r w:rsidRPr="00D52C3D">
        <w:t>]</w:t>
      </w:r>
      <w:r>
        <w:t xml:space="preserve"> // Северная Осетия. – 2017. – 11 нояб. – С. 2.</w:t>
      </w:r>
    </w:p>
    <w:p w14:paraId="1442CEFF" w14:textId="77777777" w:rsidR="00CD0984" w:rsidRDefault="00CD0984" w:rsidP="00E06EF9">
      <w:pPr>
        <w:pStyle w:val="a3"/>
        <w:numPr>
          <w:ilvl w:val="0"/>
          <w:numId w:val="8"/>
        </w:numPr>
        <w:jc w:val="both"/>
      </w:pPr>
      <w:r w:rsidRPr="00CE49E0">
        <w:rPr>
          <w:b/>
        </w:rPr>
        <w:t>Ц</w:t>
      </w:r>
      <w:r w:rsidRPr="00CE49E0">
        <w:rPr>
          <w:rFonts w:cs="Times New Roman"/>
          <w:b/>
        </w:rPr>
        <w:t>ӕ</w:t>
      </w:r>
      <w:r w:rsidRPr="00CE49E0">
        <w:rPr>
          <w:b/>
        </w:rPr>
        <w:t>г</w:t>
      </w:r>
      <w:r w:rsidRPr="00CE49E0">
        <w:rPr>
          <w:rFonts w:cs="Times New Roman"/>
          <w:b/>
        </w:rPr>
        <w:t>ӕ</w:t>
      </w:r>
      <w:r w:rsidRPr="00CE49E0">
        <w:rPr>
          <w:b/>
        </w:rPr>
        <w:t>раты, Ж.</w:t>
      </w:r>
      <w:r>
        <w:t xml:space="preserve"> Кад – ф</w:t>
      </w:r>
      <w:r>
        <w:rPr>
          <w:rFonts w:cs="Times New Roman"/>
        </w:rPr>
        <w:t>ӕ</w:t>
      </w:r>
      <w:r>
        <w:t>ллойг</w:t>
      </w:r>
      <w:r>
        <w:rPr>
          <w:rFonts w:cs="Times New Roman"/>
        </w:rPr>
        <w:t>ӕ</w:t>
      </w:r>
      <w:r>
        <w:t>нджыт</w:t>
      </w:r>
      <w:r>
        <w:rPr>
          <w:rFonts w:cs="Times New Roman"/>
        </w:rPr>
        <w:t>ӕ</w:t>
      </w:r>
      <w:r>
        <w:t>н / Ц</w:t>
      </w:r>
      <w:r>
        <w:rPr>
          <w:rFonts w:cs="Times New Roman"/>
        </w:rPr>
        <w:t>ӕ</w:t>
      </w:r>
      <w:r>
        <w:t>г</w:t>
      </w:r>
      <w:r>
        <w:rPr>
          <w:rFonts w:cs="Times New Roman"/>
        </w:rPr>
        <w:t>ӕ</w:t>
      </w:r>
      <w:r>
        <w:t>раты Жанн</w:t>
      </w:r>
      <w:r>
        <w:rPr>
          <w:rFonts w:cs="Times New Roman"/>
        </w:rPr>
        <w:t>ӕ</w:t>
      </w:r>
      <w:r>
        <w:t xml:space="preserve"> // Рӕстдзинад. – 2017. – 12 авг. – Ф. 1.</w:t>
      </w:r>
    </w:p>
    <w:p w14:paraId="620BBB51" w14:textId="1B525BC5" w:rsidR="00CD0984" w:rsidRDefault="00CD0984" w:rsidP="00E06EF9">
      <w:pPr>
        <w:pStyle w:val="a3"/>
        <w:numPr>
          <w:ilvl w:val="0"/>
          <w:numId w:val="8"/>
        </w:numPr>
        <w:jc w:val="both"/>
      </w:pPr>
      <w:r>
        <w:t xml:space="preserve">Цагарева, Ж. Слава – строителям : </w:t>
      </w:r>
      <w:r w:rsidRPr="00CE49E0">
        <w:t>[</w:t>
      </w:r>
      <w:r w:rsidR="00BC1D8F">
        <w:t>о</w:t>
      </w:r>
      <w:r>
        <w:t xml:space="preserve"> награждение лучших работников в обл. стр-ва, приурочен. к Дню строителя</w:t>
      </w:r>
      <w:r w:rsidRPr="00CE49E0">
        <w:t>]</w:t>
      </w:r>
      <w:r>
        <w:t>.</w:t>
      </w:r>
    </w:p>
    <w:p w14:paraId="771DF27B" w14:textId="77777777" w:rsidR="00CD0984" w:rsidRDefault="00CD0984" w:rsidP="00CD0984">
      <w:pPr>
        <w:pStyle w:val="a3"/>
        <w:ind w:left="0" w:firstLine="1418"/>
        <w:jc w:val="both"/>
      </w:pPr>
    </w:p>
    <w:p w14:paraId="52EC53A4" w14:textId="77777777" w:rsidR="00CD0984" w:rsidRPr="00CE49E0" w:rsidRDefault="00CD0984" w:rsidP="007208C7">
      <w:pPr>
        <w:pStyle w:val="a3"/>
        <w:jc w:val="center"/>
        <w:rPr>
          <w:b/>
        </w:rPr>
      </w:pPr>
      <w:r w:rsidRPr="00CE49E0">
        <w:rPr>
          <w:b/>
        </w:rPr>
        <w:t>696/697 Инженерное оборудование зданий</w:t>
      </w:r>
    </w:p>
    <w:p w14:paraId="4F519744" w14:textId="77777777" w:rsidR="00CD0984" w:rsidRPr="00CE49E0" w:rsidRDefault="00CD0984" w:rsidP="00CD0984">
      <w:pPr>
        <w:pStyle w:val="a3"/>
        <w:ind w:left="0" w:firstLine="1418"/>
        <w:jc w:val="both"/>
      </w:pPr>
    </w:p>
    <w:p w14:paraId="0824D9A2" w14:textId="77777777" w:rsidR="00CD0984" w:rsidRDefault="00CD0984" w:rsidP="00E06EF9">
      <w:pPr>
        <w:pStyle w:val="a3"/>
        <w:numPr>
          <w:ilvl w:val="0"/>
          <w:numId w:val="8"/>
        </w:numPr>
        <w:jc w:val="both"/>
      </w:pPr>
      <w:r w:rsidRPr="00CE49E0">
        <w:rPr>
          <w:b/>
        </w:rPr>
        <w:t>Датиева, О.</w:t>
      </w:r>
      <w:r>
        <w:t xml:space="preserve"> Мягкая сила Аргентины Цаллаговой : </w:t>
      </w:r>
      <w:r w:rsidRPr="00CE49E0">
        <w:t>[</w:t>
      </w:r>
      <w:r>
        <w:t>о контролере предпр. «Владикавказские водопроводные сети» А. Цаллаговой</w:t>
      </w:r>
      <w:r w:rsidRPr="00CE49E0">
        <w:t>]</w:t>
      </w:r>
      <w:r>
        <w:t xml:space="preserve"> / Ольга Датиева // Владикавказ. – 2017. – 19 авг. – С. 4.</w:t>
      </w:r>
    </w:p>
    <w:p w14:paraId="08BDCBBC" w14:textId="77777777" w:rsidR="00CD0984" w:rsidRDefault="00CD0984" w:rsidP="00E06EF9">
      <w:pPr>
        <w:pStyle w:val="a3"/>
        <w:numPr>
          <w:ilvl w:val="0"/>
          <w:numId w:val="8"/>
        </w:numPr>
        <w:jc w:val="both"/>
      </w:pPr>
      <w:r w:rsidRPr="00CE49E0">
        <w:rPr>
          <w:b/>
        </w:rPr>
        <w:t>Меркушин, Д.</w:t>
      </w:r>
      <w:r>
        <w:t xml:space="preserve"> Умные счетчики : </w:t>
      </w:r>
      <w:r w:rsidRPr="00CE49E0">
        <w:t>[</w:t>
      </w:r>
      <w:r>
        <w:t>об установлении приборов учета газа нового поколения в домах жителей респ. : рассказывает ген. директор ООО «Газпром межрегионгаз Владикавказ» Д. Меркушин</w:t>
      </w:r>
      <w:r w:rsidRPr="00CE49E0">
        <w:t>]</w:t>
      </w:r>
      <w:r>
        <w:t xml:space="preserve"> // Северная Осетия. – 2017. – 12 апр. – С. 2.</w:t>
      </w:r>
    </w:p>
    <w:p w14:paraId="743DA164" w14:textId="77777777" w:rsidR="00CD0984" w:rsidRDefault="00CD0984" w:rsidP="00E06EF9">
      <w:pPr>
        <w:pStyle w:val="a3"/>
        <w:numPr>
          <w:ilvl w:val="0"/>
          <w:numId w:val="8"/>
        </w:numPr>
        <w:jc w:val="both"/>
      </w:pPr>
      <w:r w:rsidRPr="00352EE5">
        <w:rPr>
          <w:b/>
        </w:rPr>
        <w:t>Соколов, А.</w:t>
      </w:r>
      <w:r>
        <w:t xml:space="preserve"> Если в кране нет воды – наберитесь терпения : началась межсезонная профилактика теплосетей / Андрей Соколов // Северная Осетия. – 2017. – 5 июля. – С. 2.</w:t>
      </w:r>
    </w:p>
    <w:p w14:paraId="6AD6F8A6" w14:textId="540DD6CA" w:rsidR="00A33B60" w:rsidRDefault="00CD0984" w:rsidP="00E06EF9">
      <w:pPr>
        <w:pStyle w:val="a3"/>
        <w:numPr>
          <w:ilvl w:val="0"/>
          <w:numId w:val="8"/>
        </w:numPr>
        <w:jc w:val="both"/>
      </w:pPr>
      <w:r w:rsidRPr="008A03CE">
        <w:rPr>
          <w:b/>
        </w:rPr>
        <w:t>Тхостов, А.</w:t>
      </w:r>
      <w:r>
        <w:t xml:space="preserve"> Когда давление в паровых котлах падает, социальное напряжение растет : </w:t>
      </w:r>
      <w:r w:rsidRPr="00352EE5">
        <w:t>[</w:t>
      </w:r>
      <w:r>
        <w:t>беседа с исполняющим дир. ОАО «Владикавказские тепловые сети» Алексеем Тхостовым / записал П. Сникер</w:t>
      </w:r>
      <w:r w:rsidRPr="00352EE5">
        <w:t>]</w:t>
      </w:r>
      <w:r>
        <w:t xml:space="preserve"> // Пульс Осетии. – 2017. – 14 июня. – С. 2.</w:t>
      </w:r>
    </w:p>
    <w:p w14:paraId="31F5DF2C" w14:textId="07D94A9D" w:rsidR="00A33B60" w:rsidRDefault="00A33B60" w:rsidP="00A33B60">
      <w:pPr>
        <w:jc w:val="both"/>
      </w:pPr>
    </w:p>
    <w:p w14:paraId="22D502C1" w14:textId="77777777" w:rsidR="00A33B60" w:rsidRPr="00A06BAC" w:rsidRDefault="00A33B60" w:rsidP="00A33B60">
      <w:pPr>
        <w:jc w:val="center"/>
        <w:rPr>
          <w:b/>
        </w:rPr>
      </w:pPr>
      <w:r w:rsidRPr="00A06BAC">
        <w:rPr>
          <w:b/>
        </w:rPr>
        <w:t>7 Искусство. Декоративно-прикладное искусство. Фотография. Музыка. Игры. Спорт</w:t>
      </w:r>
    </w:p>
    <w:p w14:paraId="36101A7D" w14:textId="45B0ACAF" w:rsidR="00A33B60" w:rsidRPr="00A33B60" w:rsidRDefault="00A33B60" w:rsidP="00A33B60">
      <w:pPr>
        <w:jc w:val="center"/>
        <w:rPr>
          <w:b/>
        </w:rPr>
      </w:pPr>
      <w:r w:rsidRPr="00A06BAC">
        <w:rPr>
          <w:b/>
        </w:rPr>
        <w:t>7</w:t>
      </w:r>
      <w:r>
        <w:rPr>
          <w:b/>
        </w:rPr>
        <w:t>.</w:t>
      </w:r>
      <w:r w:rsidRPr="00A06BAC">
        <w:rPr>
          <w:b/>
        </w:rPr>
        <w:t>0 Общие вопросы искусства</w:t>
      </w:r>
    </w:p>
    <w:p w14:paraId="15755C70" w14:textId="06FB1EBD" w:rsidR="00CD0984" w:rsidRDefault="00CD0984" w:rsidP="00E06EF9">
      <w:pPr>
        <w:pStyle w:val="a3"/>
        <w:numPr>
          <w:ilvl w:val="0"/>
          <w:numId w:val="8"/>
        </w:numPr>
        <w:jc w:val="both"/>
      </w:pPr>
      <w:r w:rsidRPr="00A33B60">
        <w:rPr>
          <w:b/>
        </w:rPr>
        <w:t>«Аланика» предполагает «Владеть Кавказом</w:t>
      </w:r>
      <w:r w:rsidRPr="00A06BAC">
        <w:t>» : [</w:t>
      </w:r>
      <w:r>
        <w:t xml:space="preserve">в Сев. Осетии сост. </w:t>
      </w:r>
      <w:r w:rsidRPr="00A33B60">
        <w:rPr>
          <w:lang w:val="en-US"/>
        </w:rPr>
        <w:t>XI</w:t>
      </w:r>
      <w:r>
        <w:t xml:space="preserve"> Междунар. худож. симпозиум «Аланика». Тема симпозиума «Владей Кавказом»</w:t>
      </w:r>
      <w:r w:rsidRPr="00A06BAC">
        <w:t xml:space="preserve">] </w:t>
      </w:r>
      <w:r>
        <w:t>// Слово. – 2017. – 8 сент. – С. 3.</w:t>
      </w:r>
    </w:p>
    <w:p w14:paraId="5267F44D" w14:textId="77777777" w:rsidR="00CD0984" w:rsidRDefault="00CD0984" w:rsidP="00E06EF9">
      <w:pPr>
        <w:pStyle w:val="a3"/>
        <w:numPr>
          <w:ilvl w:val="0"/>
          <w:numId w:val="8"/>
        </w:numPr>
        <w:jc w:val="both"/>
      </w:pPr>
      <w:r w:rsidRPr="00A33B60">
        <w:rPr>
          <w:b/>
        </w:rPr>
        <w:t>Анатольева, Т.</w:t>
      </w:r>
      <w:r>
        <w:t xml:space="preserve"> «Ночь искусств» в музее : </w:t>
      </w:r>
      <w:r w:rsidRPr="00A06BAC">
        <w:t>[</w:t>
      </w:r>
      <w:r>
        <w:t>в гор. и сел. музеях, библиотеках прошли культ.-просветит. мероприятия</w:t>
      </w:r>
      <w:r w:rsidRPr="00A06BAC">
        <w:t>]</w:t>
      </w:r>
      <w:r>
        <w:t xml:space="preserve"> / Т. Анатольева // Вести Дигории. – 2017. – 16 нояб. – С. 2.</w:t>
      </w:r>
    </w:p>
    <w:p w14:paraId="79140FFA" w14:textId="77777777" w:rsidR="00CD0984" w:rsidRDefault="00CD0984" w:rsidP="00E06EF9">
      <w:pPr>
        <w:pStyle w:val="a3"/>
        <w:numPr>
          <w:ilvl w:val="0"/>
          <w:numId w:val="8"/>
        </w:numPr>
        <w:jc w:val="both"/>
      </w:pPr>
      <w:r w:rsidRPr="00A33B60">
        <w:rPr>
          <w:b/>
        </w:rPr>
        <w:t>Байбародова, Т.</w:t>
      </w:r>
      <w:r>
        <w:t xml:space="preserve"> Вступаем в май со звездами! : </w:t>
      </w:r>
      <w:r w:rsidRPr="00A06BAC">
        <w:t>[</w:t>
      </w:r>
      <w:r>
        <w:t>в Ардоне прошел праздничный концерт представит. театрального, муз. искусства выходцев из Ардона, внесших бесценный вклад в развитиии осет. культуры, об артистах, режисс. и т.д.</w:t>
      </w:r>
      <w:r w:rsidRPr="00A06BAC">
        <w:t>]</w:t>
      </w:r>
      <w:r>
        <w:t xml:space="preserve"> / Татьяна Байбародова // Рухс. – 2017. – 28 апр. – С. 2.</w:t>
      </w:r>
    </w:p>
    <w:p w14:paraId="11B5DA24" w14:textId="77777777" w:rsidR="00CD0984" w:rsidRDefault="00CD0984" w:rsidP="00E06EF9">
      <w:pPr>
        <w:pStyle w:val="a3"/>
        <w:numPr>
          <w:ilvl w:val="0"/>
          <w:numId w:val="8"/>
        </w:numPr>
        <w:jc w:val="both"/>
      </w:pPr>
      <w:r w:rsidRPr="00A33B60">
        <w:rPr>
          <w:b/>
        </w:rPr>
        <w:t>Батаева, Э.</w:t>
      </w:r>
      <w:r>
        <w:t xml:space="preserve"> Разрисуем город! : </w:t>
      </w:r>
      <w:r w:rsidRPr="00D77DF2">
        <w:t>[</w:t>
      </w:r>
      <w:r>
        <w:t>в арт-пространстве «Портал» прошел симпозиум, который был посвящ. стрит-арту</w:t>
      </w:r>
      <w:r w:rsidRPr="00D77DF2">
        <w:t>]</w:t>
      </w:r>
      <w:r>
        <w:t xml:space="preserve"> / Эка Батаева // Слово. – 2017. – 16 марта. – С. 5.</w:t>
      </w:r>
    </w:p>
    <w:p w14:paraId="087E5559" w14:textId="77777777" w:rsidR="00CD0984" w:rsidRDefault="00CD0984" w:rsidP="00E06EF9">
      <w:pPr>
        <w:pStyle w:val="a3"/>
        <w:numPr>
          <w:ilvl w:val="0"/>
          <w:numId w:val="8"/>
        </w:numPr>
        <w:jc w:val="both"/>
      </w:pPr>
      <w:r w:rsidRPr="00A33B60">
        <w:rPr>
          <w:b/>
        </w:rPr>
        <w:t>Бунтури, Т.</w:t>
      </w:r>
      <w:r>
        <w:t xml:space="preserve"> Все – на «Парад» : </w:t>
      </w:r>
      <w:r w:rsidRPr="00D77DF2">
        <w:t>[</w:t>
      </w:r>
      <w:r>
        <w:t xml:space="preserve">в СК фил. музейно-выст. центре «РОСИЗО», располож. во Дворце культ. металлургов открылась экспозиция в рамках проекта «Дягилевские сезоны. Парад. 1917» – это </w:t>
      </w:r>
      <w:r>
        <w:lastRenderedPageBreak/>
        <w:t>спектакль-балет, где собрались художники, искусствоведы</w:t>
      </w:r>
      <w:r w:rsidRPr="00D77DF2">
        <w:t>]</w:t>
      </w:r>
      <w:r>
        <w:t xml:space="preserve"> / Тамара Бунтури // Владикавказ. – 2017. – 25 мая. – С. 3.</w:t>
      </w:r>
    </w:p>
    <w:p w14:paraId="719CE8A2" w14:textId="77777777" w:rsidR="00CD0984" w:rsidRDefault="00CD0984" w:rsidP="00E06EF9">
      <w:pPr>
        <w:pStyle w:val="a3"/>
        <w:numPr>
          <w:ilvl w:val="0"/>
          <w:numId w:val="8"/>
        </w:numPr>
        <w:jc w:val="both"/>
      </w:pPr>
      <w:r w:rsidRPr="00A33B60">
        <w:rPr>
          <w:b/>
        </w:rPr>
        <w:t>В Фиагдоне пройдет межрегиональный художественный симпозиум</w:t>
      </w:r>
      <w:r>
        <w:t xml:space="preserve"> </w:t>
      </w:r>
      <w:r w:rsidRPr="003518D9">
        <w:t>[</w:t>
      </w:r>
      <w:r>
        <w:t>«Нац. колорит единой страны. Южная палитра»</w:t>
      </w:r>
      <w:r w:rsidRPr="003518D9">
        <w:t>]</w:t>
      </w:r>
      <w:r>
        <w:t xml:space="preserve"> // Слово. – 2017. – 25 авг. – С. 4.</w:t>
      </w:r>
    </w:p>
    <w:p w14:paraId="2B957CA0" w14:textId="77777777" w:rsidR="00CD0984" w:rsidRDefault="00CD0984" w:rsidP="00E06EF9">
      <w:pPr>
        <w:pStyle w:val="a3"/>
        <w:numPr>
          <w:ilvl w:val="0"/>
          <w:numId w:val="8"/>
        </w:numPr>
        <w:jc w:val="both"/>
      </w:pPr>
      <w:r w:rsidRPr="00A33B60">
        <w:rPr>
          <w:b/>
        </w:rPr>
        <w:t>Взгляд из прошлого</w:t>
      </w:r>
      <w:r>
        <w:t xml:space="preserve"> : </w:t>
      </w:r>
      <w:r w:rsidRPr="003518D9">
        <w:t>[</w:t>
      </w:r>
      <w:r>
        <w:t>во Владикавказе открылась выст. «Дягилевские сезоны. Парад-1917»</w:t>
      </w:r>
      <w:r w:rsidRPr="003518D9">
        <w:t>]</w:t>
      </w:r>
      <w:r>
        <w:t xml:space="preserve"> // Слово. – 2017. – 19 мая. – С. 5.</w:t>
      </w:r>
    </w:p>
    <w:p w14:paraId="2D06307D" w14:textId="6EE0F7A2" w:rsidR="00A77FA1" w:rsidRPr="00A77FA1" w:rsidRDefault="00CD0984" w:rsidP="00E06EF9">
      <w:pPr>
        <w:pStyle w:val="a3"/>
        <w:numPr>
          <w:ilvl w:val="0"/>
          <w:numId w:val="8"/>
        </w:numPr>
        <w:jc w:val="both"/>
      </w:pPr>
      <w:r w:rsidRPr="00A33B60">
        <w:rPr>
          <w:b/>
        </w:rPr>
        <w:t>Гресева, В.</w:t>
      </w:r>
      <w:r>
        <w:t xml:space="preserve"> «Портал» вернулся из путешествия в Турцию : </w:t>
      </w:r>
      <w:r w:rsidRPr="003518D9">
        <w:t>[</w:t>
      </w:r>
      <w:r>
        <w:t>ребят встречали дузья и родные с тремя пирогами</w:t>
      </w:r>
      <w:r w:rsidRPr="003518D9">
        <w:t>]</w:t>
      </w:r>
      <w:r>
        <w:t xml:space="preserve"> / Валерия Гресева // Слово. – 2017. – 12 сент. – С. 4.</w:t>
      </w:r>
    </w:p>
    <w:p w14:paraId="02AA53A3" w14:textId="77777777" w:rsidR="00CD0984" w:rsidRDefault="00CD0984" w:rsidP="00E06EF9">
      <w:pPr>
        <w:pStyle w:val="a3"/>
        <w:numPr>
          <w:ilvl w:val="0"/>
          <w:numId w:val="8"/>
        </w:numPr>
        <w:jc w:val="both"/>
      </w:pPr>
      <w:r w:rsidRPr="00A33B60">
        <w:rPr>
          <w:b/>
        </w:rPr>
        <w:t>Гутиева, З.</w:t>
      </w:r>
      <w:r>
        <w:t xml:space="preserve"> Кавказские игры с олимпийским размахом : </w:t>
      </w:r>
      <w:r w:rsidRPr="003518D9">
        <w:t>[</w:t>
      </w:r>
      <w:r>
        <w:t xml:space="preserve">в Сев. Осетии прошел </w:t>
      </w:r>
      <w:r w:rsidRPr="00A33B60">
        <w:rPr>
          <w:lang w:val="en-US"/>
        </w:rPr>
        <w:t>VIII</w:t>
      </w:r>
      <w:r>
        <w:t xml:space="preserve"> Фестиваль культуры и спорта нар. Кавказа</w:t>
      </w:r>
      <w:r w:rsidRPr="003518D9">
        <w:t>]</w:t>
      </w:r>
      <w:r>
        <w:t xml:space="preserve"> / Зарина Гутиева // Слово. – 2017. – 3 окт. – С. 1, 5.</w:t>
      </w:r>
    </w:p>
    <w:p w14:paraId="5B574EE2" w14:textId="77777777" w:rsidR="00CD0984" w:rsidRDefault="00CD0984" w:rsidP="00E06EF9">
      <w:pPr>
        <w:pStyle w:val="a3"/>
        <w:numPr>
          <w:ilvl w:val="0"/>
          <w:numId w:val="8"/>
        </w:numPr>
        <w:jc w:val="both"/>
      </w:pPr>
      <w:r w:rsidRPr="00A33B60">
        <w:rPr>
          <w:b/>
        </w:rPr>
        <w:t>Гутиева, З.</w:t>
      </w:r>
      <w:r>
        <w:t xml:space="preserve"> Традиционное искусство не принимает современное : </w:t>
      </w:r>
      <w:r w:rsidRPr="003518D9">
        <w:t>[</w:t>
      </w:r>
      <w:r>
        <w:t>чл. культурного сообщества «Портал» и рук. Нацмузея не могут найти общий яз., якобы рук. музея хочет их выгнать со своей территории</w:t>
      </w:r>
      <w:r w:rsidRPr="003518D9">
        <w:t>]</w:t>
      </w:r>
      <w:r>
        <w:t xml:space="preserve"> / Зарина Гутиева // Слово. – 2017. – 7 февр. – С. 5.</w:t>
      </w:r>
    </w:p>
    <w:p w14:paraId="3F7A168F" w14:textId="77777777" w:rsidR="00CD0984" w:rsidRDefault="00CD0984" w:rsidP="00E06EF9">
      <w:pPr>
        <w:pStyle w:val="a3"/>
        <w:numPr>
          <w:ilvl w:val="0"/>
          <w:numId w:val="8"/>
        </w:numPr>
        <w:jc w:val="both"/>
      </w:pPr>
      <w:r w:rsidRPr="00A33B60">
        <w:rPr>
          <w:b/>
        </w:rPr>
        <w:t>Кабисова, А.</w:t>
      </w:r>
      <w:r>
        <w:t xml:space="preserve"> О воображаемом будущем : </w:t>
      </w:r>
      <w:r w:rsidRPr="00F7234A">
        <w:t>[</w:t>
      </w:r>
      <w:r>
        <w:t>во Дворце культуры металлургов Сев.-Кавказ. филиал музейно-выст. центра РОСИЗО открывает свое новое выст. пространство «Будущее. Искусство в воображаемом будущем»</w:t>
      </w:r>
      <w:r w:rsidRPr="00F7234A">
        <w:t>]</w:t>
      </w:r>
      <w:r>
        <w:t xml:space="preserve"> / Анна Кабисова // Слово. – 2017. – 21 февр. – С. 5.</w:t>
      </w:r>
    </w:p>
    <w:p w14:paraId="4788EF79" w14:textId="01E8C5E9" w:rsidR="00A77FA1" w:rsidRPr="00A77FA1" w:rsidRDefault="00A77FA1" w:rsidP="00E06EF9">
      <w:pPr>
        <w:pStyle w:val="a3"/>
        <w:numPr>
          <w:ilvl w:val="0"/>
          <w:numId w:val="8"/>
        </w:numPr>
        <w:jc w:val="both"/>
        <w:rPr>
          <w:rFonts w:cs="Times New Roman"/>
          <w:szCs w:val="28"/>
        </w:rPr>
      </w:pPr>
      <w:r w:rsidRPr="00723C01">
        <w:rPr>
          <w:rFonts w:cs="Times New Roman"/>
          <w:b/>
          <w:szCs w:val="28"/>
        </w:rPr>
        <w:t>Кайтова, З.</w:t>
      </w:r>
      <w:r w:rsidRPr="00723C01">
        <w:rPr>
          <w:rFonts w:cs="Times New Roman"/>
          <w:szCs w:val="28"/>
        </w:rPr>
        <w:t xml:space="preserve"> Особые таланты : [об участии наших земляков, инвалидов по слуху А. Сывороткина и Т. Морозовой в конкурсе-фестивале «Особые таланты» для лиц с огранич. возможностями в Москву] / З. Кайтова // Северная Осетия. – 2017. – 16 февр. – С. 6.</w:t>
      </w:r>
    </w:p>
    <w:p w14:paraId="49C0505A" w14:textId="77777777" w:rsidR="00CD0984" w:rsidRDefault="00CD0984" w:rsidP="00E06EF9">
      <w:pPr>
        <w:pStyle w:val="a3"/>
        <w:numPr>
          <w:ilvl w:val="0"/>
          <w:numId w:val="8"/>
        </w:numPr>
        <w:jc w:val="both"/>
      </w:pPr>
      <w:r w:rsidRPr="00A33B60">
        <w:rPr>
          <w:b/>
        </w:rPr>
        <w:t>Коваленко, Е.</w:t>
      </w:r>
      <w:r>
        <w:t xml:space="preserve"> 12 строчек «Внутреннего манифеста» : </w:t>
      </w:r>
      <w:r w:rsidRPr="00F7234A">
        <w:t>[</w:t>
      </w:r>
      <w:r>
        <w:t>во Владикавказе стартовал международ. худож. симпозиум «Аланика» 11-й раз по счету</w:t>
      </w:r>
      <w:r w:rsidRPr="00F7234A">
        <w:t xml:space="preserve">] </w:t>
      </w:r>
      <w:r>
        <w:t>/ Е. Коваленко // Северная Осетия. – 2017. – 19 сент. – С. 4.</w:t>
      </w:r>
    </w:p>
    <w:p w14:paraId="71D775D1" w14:textId="6D5CAD15" w:rsidR="00CD0984" w:rsidRDefault="00CD0984" w:rsidP="00E06EF9">
      <w:pPr>
        <w:pStyle w:val="a3"/>
        <w:numPr>
          <w:ilvl w:val="0"/>
          <w:numId w:val="8"/>
        </w:numPr>
        <w:jc w:val="both"/>
      </w:pPr>
      <w:r w:rsidRPr="00A33B60">
        <w:rPr>
          <w:b/>
        </w:rPr>
        <w:t>Кораблина, К.</w:t>
      </w:r>
      <w:r>
        <w:t xml:space="preserve"> Фантастическая выставка распахнула двери</w:t>
      </w:r>
      <w:r w:rsidR="00D95DBA">
        <w:t xml:space="preserve"> </w:t>
      </w:r>
      <w:r>
        <w:t xml:space="preserve">: </w:t>
      </w:r>
      <w:r w:rsidRPr="00F7234A">
        <w:t>[</w:t>
      </w:r>
      <w:r>
        <w:t>во Владикавказе была проведена выст. работ ребят из творческих студий «Аланика Класс»</w:t>
      </w:r>
      <w:r w:rsidRPr="00F7234A">
        <w:t>]</w:t>
      </w:r>
      <w:r>
        <w:t xml:space="preserve"> / Кристина Кораблина // Слово. – 2017. – 22 июня. – С. 6.</w:t>
      </w:r>
    </w:p>
    <w:p w14:paraId="71CFCD0E" w14:textId="77777777" w:rsidR="00CD0984" w:rsidRDefault="00CD0984" w:rsidP="00E06EF9">
      <w:pPr>
        <w:pStyle w:val="a3"/>
        <w:numPr>
          <w:ilvl w:val="0"/>
          <w:numId w:val="8"/>
        </w:numPr>
        <w:jc w:val="both"/>
      </w:pPr>
      <w:r w:rsidRPr="00A33B60">
        <w:rPr>
          <w:b/>
        </w:rPr>
        <w:t>Малышева, Д.</w:t>
      </w:r>
      <w:r>
        <w:t xml:space="preserve"> Владикавказ. Новый взгляд : </w:t>
      </w:r>
      <w:r w:rsidRPr="00F7234A">
        <w:t>[</w:t>
      </w:r>
      <w:r>
        <w:t xml:space="preserve">о </w:t>
      </w:r>
      <w:r w:rsidRPr="00A33B60">
        <w:rPr>
          <w:lang w:val="en-US"/>
        </w:rPr>
        <w:t>XXI</w:t>
      </w:r>
      <w:r>
        <w:t xml:space="preserve"> междунар. симпозиуме «Аланика», которая прошла во Владикавказе</w:t>
      </w:r>
      <w:r w:rsidRPr="00F7234A">
        <w:t>]</w:t>
      </w:r>
      <w:r>
        <w:t xml:space="preserve"> / Дана Малышева // Слово. – 2017. – 3 окт. – С. 8.</w:t>
      </w:r>
    </w:p>
    <w:p w14:paraId="4BFA9549" w14:textId="77777777" w:rsidR="00CD0984" w:rsidRDefault="00CD0984" w:rsidP="00E06EF9">
      <w:pPr>
        <w:pStyle w:val="a3"/>
        <w:numPr>
          <w:ilvl w:val="0"/>
          <w:numId w:val="8"/>
        </w:numPr>
        <w:jc w:val="both"/>
      </w:pPr>
      <w:r w:rsidRPr="00A33B60">
        <w:rPr>
          <w:b/>
        </w:rPr>
        <w:lastRenderedPageBreak/>
        <w:t>Мамедова, И.</w:t>
      </w:r>
      <w:r>
        <w:t xml:space="preserve"> Во Владикавказе прошел конкурс художественной самодеятельности / Инга Мамедова // Владикавказ. – 2017. – 30 мая. – С. 3.</w:t>
      </w:r>
    </w:p>
    <w:p w14:paraId="673DED74" w14:textId="77777777" w:rsidR="00CD0984" w:rsidRDefault="00CD0984" w:rsidP="00E06EF9">
      <w:pPr>
        <w:pStyle w:val="a3"/>
        <w:numPr>
          <w:ilvl w:val="0"/>
          <w:numId w:val="8"/>
        </w:numPr>
        <w:jc w:val="both"/>
      </w:pPr>
      <w:r w:rsidRPr="00A33B60">
        <w:rPr>
          <w:b/>
        </w:rPr>
        <w:t>Малышева, Д.</w:t>
      </w:r>
      <w:r>
        <w:t xml:space="preserve"> Найти себя в лабиринте : </w:t>
      </w:r>
      <w:r w:rsidRPr="008E309A">
        <w:t>[</w:t>
      </w:r>
      <w:r>
        <w:t xml:space="preserve">во Владикавказе стартовал </w:t>
      </w:r>
      <w:r w:rsidRPr="00A33B60">
        <w:rPr>
          <w:lang w:val="en-US"/>
        </w:rPr>
        <w:t>XI</w:t>
      </w:r>
      <w:r>
        <w:t xml:space="preserve"> междунар. худож. симпозиум «Аланика»</w:t>
      </w:r>
      <w:r w:rsidRPr="008E309A">
        <w:t>]</w:t>
      </w:r>
      <w:r>
        <w:t xml:space="preserve"> / Дана Малышева // Слово. – 2017. – 19 сент. – С. 3.</w:t>
      </w:r>
    </w:p>
    <w:p w14:paraId="4DCB7679" w14:textId="77777777" w:rsidR="00CD0984" w:rsidRDefault="00CD0984" w:rsidP="00E06EF9">
      <w:pPr>
        <w:pStyle w:val="a3"/>
        <w:numPr>
          <w:ilvl w:val="0"/>
          <w:numId w:val="8"/>
        </w:numPr>
        <w:jc w:val="both"/>
      </w:pPr>
      <w:r w:rsidRPr="00A33B60">
        <w:rPr>
          <w:b/>
        </w:rPr>
        <w:t>Малышева, Д.</w:t>
      </w:r>
      <w:r>
        <w:t xml:space="preserve"> Необычная «Аланика» : </w:t>
      </w:r>
      <w:r w:rsidRPr="008E309A">
        <w:t>[</w:t>
      </w:r>
      <w:r>
        <w:t xml:space="preserve">о </w:t>
      </w:r>
      <w:r w:rsidRPr="00A33B60">
        <w:rPr>
          <w:lang w:val="en-US"/>
        </w:rPr>
        <w:t>XI</w:t>
      </w:r>
      <w:r>
        <w:t xml:space="preserve"> междунар. худож. симпозиуме «Аланика»</w:t>
      </w:r>
      <w:r w:rsidRPr="008E309A">
        <w:t>]</w:t>
      </w:r>
      <w:r>
        <w:t xml:space="preserve"> / Дана Малышева // Слово. – 2017. – 21 сент. – С. 4.</w:t>
      </w:r>
    </w:p>
    <w:p w14:paraId="118CD90D" w14:textId="77777777" w:rsidR="00CD0984" w:rsidRDefault="00CD0984" w:rsidP="00E06EF9">
      <w:pPr>
        <w:pStyle w:val="a3"/>
        <w:numPr>
          <w:ilvl w:val="0"/>
          <w:numId w:val="8"/>
        </w:numPr>
        <w:jc w:val="both"/>
      </w:pPr>
      <w:r w:rsidRPr="00A33B60">
        <w:rPr>
          <w:b/>
        </w:rPr>
        <w:t>На старт, фестиваль!</w:t>
      </w:r>
      <w:r>
        <w:t xml:space="preserve"> : </w:t>
      </w:r>
      <w:r w:rsidRPr="00453557">
        <w:t>[</w:t>
      </w:r>
      <w:r>
        <w:t xml:space="preserve">о программе </w:t>
      </w:r>
      <w:r w:rsidRPr="00A33B60">
        <w:rPr>
          <w:lang w:val="en-US"/>
        </w:rPr>
        <w:t>VIII</w:t>
      </w:r>
      <w:r>
        <w:t xml:space="preserve"> фестиваля культуры и спорта народов Кавказа / подгот. Е. Толоконникова</w:t>
      </w:r>
      <w:r w:rsidRPr="00453557">
        <w:t xml:space="preserve">] </w:t>
      </w:r>
      <w:r>
        <w:t>// Северная Осетия. – 2017. – 21 сент. – С. 6.</w:t>
      </w:r>
    </w:p>
    <w:p w14:paraId="636F7A13" w14:textId="77777777" w:rsidR="00CD0984" w:rsidRDefault="00CD0984" w:rsidP="00E06EF9">
      <w:pPr>
        <w:pStyle w:val="a3"/>
        <w:numPr>
          <w:ilvl w:val="0"/>
          <w:numId w:val="8"/>
        </w:numPr>
        <w:jc w:val="both"/>
      </w:pPr>
      <w:r w:rsidRPr="00A33B60">
        <w:rPr>
          <w:b/>
        </w:rPr>
        <w:t>На фестиваль</w:t>
      </w:r>
      <w:r>
        <w:t xml:space="preserve"> : </w:t>
      </w:r>
      <w:r w:rsidRPr="00453557">
        <w:t>[</w:t>
      </w:r>
      <w:r>
        <w:t xml:space="preserve">во Владикавказе на площадке филиала Мариинского театра – Нац. театре оперы и балета РСО-Алания проходит </w:t>
      </w:r>
      <w:r w:rsidRPr="00A33B60">
        <w:rPr>
          <w:lang w:val="en-US"/>
        </w:rPr>
        <w:t>XII</w:t>
      </w:r>
      <w:r>
        <w:t xml:space="preserve"> междунар. фестиваль искусств «В гостях у Ларисы Гергиевой»</w:t>
      </w:r>
      <w:r w:rsidRPr="00453557">
        <w:t>]</w:t>
      </w:r>
      <w:r>
        <w:t xml:space="preserve"> // Слово. – 2017. – 3 окт. – С. 5-7.</w:t>
      </w:r>
    </w:p>
    <w:p w14:paraId="46AB0724" w14:textId="2FBD7D4E" w:rsidR="00CD0984" w:rsidRDefault="00CD0984" w:rsidP="00E06EF9">
      <w:pPr>
        <w:pStyle w:val="a3"/>
        <w:numPr>
          <w:ilvl w:val="0"/>
          <w:numId w:val="8"/>
        </w:numPr>
        <w:jc w:val="both"/>
      </w:pPr>
      <w:r w:rsidRPr="00A33B60">
        <w:rPr>
          <w:b/>
        </w:rPr>
        <w:t xml:space="preserve">Первые аккорды </w:t>
      </w:r>
      <w:r>
        <w:t xml:space="preserve">: </w:t>
      </w:r>
      <w:r w:rsidRPr="00453557">
        <w:t>[</w:t>
      </w:r>
      <w:r>
        <w:t>в Правительстве респ. обсудили этапы стр-ва Сев.</w:t>
      </w:r>
      <w:r w:rsidR="00D95DBA">
        <w:t>-</w:t>
      </w:r>
      <w:r>
        <w:t>Кавказ. культур. центра им. В. Гергиева во Владикавказе</w:t>
      </w:r>
      <w:r w:rsidRPr="00453557">
        <w:t>]</w:t>
      </w:r>
      <w:r>
        <w:t xml:space="preserve"> // Северная Осетия. – 2017. – 9 нояб. – С. 2.</w:t>
      </w:r>
    </w:p>
    <w:p w14:paraId="2A3DBA8F" w14:textId="77777777" w:rsidR="00CD0984" w:rsidRDefault="00CD0984" w:rsidP="00E06EF9">
      <w:pPr>
        <w:pStyle w:val="a3"/>
        <w:numPr>
          <w:ilvl w:val="0"/>
          <w:numId w:val="8"/>
        </w:numPr>
        <w:jc w:val="both"/>
      </w:pPr>
      <w:r w:rsidRPr="00A33B60">
        <w:rPr>
          <w:b/>
        </w:rPr>
        <w:t>«Порталу» быть</w:t>
      </w:r>
      <w:r>
        <w:t xml:space="preserve"> : </w:t>
      </w:r>
      <w:r w:rsidRPr="00453557">
        <w:t>[</w:t>
      </w:r>
      <w:r>
        <w:t>Глава РСО-Алания Вячеслав Битаров поручил Правительству респ. присоединить арт-пространство «Портал» к Нац. музею</w:t>
      </w:r>
      <w:r w:rsidRPr="00453557">
        <w:t>]</w:t>
      </w:r>
      <w:r>
        <w:t xml:space="preserve"> // Слово. – 2017. – 17 февр. – С. 2.</w:t>
      </w:r>
    </w:p>
    <w:p w14:paraId="1D2AC88F" w14:textId="77777777" w:rsidR="00CD0984" w:rsidRDefault="00CD0984" w:rsidP="00E06EF9">
      <w:pPr>
        <w:pStyle w:val="a3"/>
        <w:numPr>
          <w:ilvl w:val="0"/>
          <w:numId w:val="8"/>
        </w:numPr>
        <w:jc w:val="both"/>
      </w:pPr>
      <w:r w:rsidRPr="00A33B60">
        <w:rPr>
          <w:b/>
        </w:rPr>
        <w:t>Руководитель Новоангарского обогатительного комбината</w:t>
      </w:r>
      <w:r>
        <w:t xml:space="preserve"> (Владимир Гуриев, уроженец Сев. Осетии) поможет родной Осетии в реставрации исторических объектов : </w:t>
      </w:r>
      <w:r w:rsidRPr="00EE1B84">
        <w:t>[</w:t>
      </w:r>
      <w:r>
        <w:t>ген. дир. комбината В. Гуриев пообещал о решении оказать респ. помощь в реставрации Худож. музея им. М. С. Туганова, башен Курта и Тага в Куртатинском ущелье</w:t>
      </w:r>
      <w:r w:rsidRPr="00EE1B84">
        <w:t>]</w:t>
      </w:r>
      <w:r>
        <w:t xml:space="preserve"> / // Владикавказ. – 2017. – 16 мая. – С. 2.</w:t>
      </w:r>
    </w:p>
    <w:p w14:paraId="0D5CC9CE" w14:textId="77777777" w:rsidR="00CD0984" w:rsidRPr="00EE1B84" w:rsidRDefault="00CD0984" w:rsidP="00E06EF9">
      <w:pPr>
        <w:pStyle w:val="a3"/>
        <w:numPr>
          <w:ilvl w:val="0"/>
          <w:numId w:val="8"/>
        </w:numPr>
        <w:jc w:val="both"/>
      </w:pPr>
      <w:r w:rsidRPr="00A33B60">
        <w:rPr>
          <w:b/>
        </w:rPr>
        <w:t>Саут</w:t>
      </w:r>
      <w:r w:rsidRPr="00A33B60">
        <w:rPr>
          <w:rFonts w:cs="Times New Roman"/>
          <w:b/>
        </w:rPr>
        <w:t>ӕ</w:t>
      </w:r>
      <w:r w:rsidRPr="00A33B60">
        <w:rPr>
          <w:b/>
        </w:rPr>
        <w:t>ты, Т.</w:t>
      </w:r>
      <w:r>
        <w:t xml:space="preserve"> «Иум</w:t>
      </w:r>
      <w:r w:rsidRPr="00A33B60">
        <w:rPr>
          <w:rFonts w:cs="Times New Roman"/>
        </w:rPr>
        <w:t>ӕ</w:t>
      </w:r>
      <w:r>
        <w:t xml:space="preserve"> х</w:t>
      </w:r>
      <w:r w:rsidRPr="00A33B60">
        <w:rPr>
          <w:rFonts w:cs="Times New Roman"/>
        </w:rPr>
        <w:t>ӕ</w:t>
      </w:r>
      <w:r>
        <w:t>лар</w:t>
      </w:r>
      <w:r w:rsidRPr="00A33B60">
        <w:rPr>
          <w:rFonts w:cs="Times New Roman"/>
        </w:rPr>
        <w:t>ӕ</w:t>
      </w:r>
      <w:r>
        <w:t>й мах ц</w:t>
      </w:r>
      <w:r w:rsidRPr="00A33B60">
        <w:rPr>
          <w:rFonts w:cs="Times New Roman"/>
        </w:rPr>
        <w:t>ӕ</w:t>
      </w:r>
      <w:r>
        <w:t>рын, иум</w:t>
      </w:r>
      <w:r w:rsidRPr="00A33B60">
        <w:rPr>
          <w:rFonts w:cs="Times New Roman"/>
        </w:rPr>
        <w:t>ӕ</w:t>
      </w:r>
      <w:r>
        <w:t xml:space="preserve"> ф</w:t>
      </w:r>
      <w:r w:rsidRPr="00A33B60">
        <w:rPr>
          <w:rFonts w:cs="Times New Roman"/>
        </w:rPr>
        <w:t>ӕ</w:t>
      </w:r>
      <w:r>
        <w:t>рнджын хъуыдд</w:t>
      </w:r>
      <w:r w:rsidRPr="00A33B60">
        <w:rPr>
          <w:rFonts w:cs="Times New Roman"/>
        </w:rPr>
        <w:t>аг – хъахътӕ аразын» / Саутӕты Тамилӕ // Рӕстдзинад. – 2017. – 3 окт. – Ф. 1-2.</w:t>
      </w:r>
    </w:p>
    <w:p w14:paraId="3BB68BA0" w14:textId="77777777" w:rsidR="00CD0984" w:rsidRDefault="00CD0984" w:rsidP="008D3E83">
      <w:pPr>
        <w:pStyle w:val="a3"/>
        <w:jc w:val="both"/>
      </w:pPr>
      <w:r>
        <w:t xml:space="preserve">Саутиева, Т. «Вместе мирно жить, вместе благие дела творить» : </w:t>
      </w:r>
      <w:r w:rsidRPr="00EE1B84">
        <w:t>[</w:t>
      </w:r>
      <w:r>
        <w:t xml:space="preserve">о </w:t>
      </w:r>
      <w:r w:rsidRPr="00A33B60">
        <w:rPr>
          <w:lang w:val="en-US"/>
        </w:rPr>
        <w:t>VIII</w:t>
      </w:r>
      <w:r>
        <w:t xml:space="preserve"> фестивале культуры и спорта нар. Сев. Кавказа, которая сост. на стадионе «Спартак» во Владикавказе</w:t>
      </w:r>
      <w:r w:rsidRPr="00EE1B84">
        <w:t>]</w:t>
      </w:r>
      <w:r>
        <w:t>.</w:t>
      </w:r>
    </w:p>
    <w:p w14:paraId="65173DE8" w14:textId="77777777" w:rsidR="00CD0984" w:rsidRDefault="00CD0984" w:rsidP="00E06EF9">
      <w:pPr>
        <w:pStyle w:val="a3"/>
        <w:numPr>
          <w:ilvl w:val="0"/>
          <w:numId w:val="8"/>
        </w:numPr>
        <w:jc w:val="both"/>
      </w:pPr>
      <w:r w:rsidRPr="00A33B60">
        <w:rPr>
          <w:b/>
        </w:rPr>
        <w:t>Саут</w:t>
      </w:r>
      <w:r w:rsidRPr="00A33B60">
        <w:rPr>
          <w:rFonts w:cs="Times New Roman"/>
          <w:b/>
        </w:rPr>
        <w:t>ӕ</w:t>
      </w:r>
      <w:r w:rsidRPr="00A33B60">
        <w:rPr>
          <w:b/>
        </w:rPr>
        <w:t>ты, Т.</w:t>
      </w:r>
      <w:r>
        <w:t xml:space="preserve"> «Хъуам</w:t>
      </w:r>
      <w:r w:rsidRPr="00A33B60">
        <w:rPr>
          <w:rFonts w:cs="Times New Roman"/>
        </w:rPr>
        <w:t>ӕ</w:t>
      </w:r>
      <w:r>
        <w:t xml:space="preserve"> й</w:t>
      </w:r>
      <w:r w:rsidRPr="00A33B60">
        <w:rPr>
          <w:rFonts w:cs="Times New Roman"/>
        </w:rPr>
        <w:t>ӕ</w:t>
      </w:r>
      <w:r>
        <w:t xml:space="preserve"> мах д</w:t>
      </w:r>
      <w:r w:rsidRPr="00A33B60">
        <w:rPr>
          <w:rFonts w:cs="Times New Roman"/>
        </w:rPr>
        <w:t>ӕ</w:t>
      </w:r>
      <w:r>
        <w:t>р н</w:t>
      </w:r>
      <w:r w:rsidRPr="00A33B60">
        <w:rPr>
          <w:rFonts w:cs="Times New Roman"/>
        </w:rPr>
        <w:t>ӕ</w:t>
      </w:r>
      <w:r>
        <w:t xml:space="preserve"> фид</w:t>
      </w:r>
      <w:r w:rsidRPr="00A33B60">
        <w:rPr>
          <w:rFonts w:cs="Times New Roman"/>
        </w:rPr>
        <w:t>ӕ</w:t>
      </w:r>
      <w:r>
        <w:t>ны фюлт</w:t>
      </w:r>
      <w:r w:rsidRPr="00A33B60">
        <w:rPr>
          <w:rFonts w:cs="Times New Roman"/>
        </w:rPr>
        <w:t>ӕ</w:t>
      </w:r>
      <w:r>
        <w:t>рт</w:t>
      </w:r>
      <w:r w:rsidRPr="00A33B60">
        <w:rPr>
          <w:rFonts w:cs="Times New Roman"/>
        </w:rPr>
        <w:t>ӕ</w:t>
      </w:r>
      <w:r>
        <w:t>н бахъахъ</w:t>
      </w:r>
      <w:r w:rsidRPr="00A33B60">
        <w:rPr>
          <w:rFonts w:cs="Times New Roman"/>
        </w:rPr>
        <w:t>ӕ</w:t>
      </w:r>
      <w:r>
        <w:t>н</w:t>
      </w:r>
      <w:r w:rsidRPr="00A33B60">
        <w:rPr>
          <w:rFonts w:cs="Times New Roman"/>
        </w:rPr>
        <w:t>ӕ</w:t>
      </w:r>
      <w:r>
        <w:t>м» / Саут</w:t>
      </w:r>
      <w:r w:rsidRPr="00A33B60">
        <w:rPr>
          <w:rFonts w:cs="Times New Roman"/>
        </w:rPr>
        <w:t>ӕ</w:t>
      </w:r>
      <w:r>
        <w:t>ты Тамил</w:t>
      </w:r>
      <w:r w:rsidRPr="00A33B60">
        <w:rPr>
          <w:rFonts w:cs="Times New Roman"/>
        </w:rPr>
        <w:t>ӕ</w:t>
      </w:r>
      <w:r>
        <w:t xml:space="preserve"> // Рӕстдзинад. – 2017. – 16 мая. – Ф. 1.</w:t>
      </w:r>
    </w:p>
    <w:p w14:paraId="47AEE3BE" w14:textId="77777777" w:rsidR="00CD0984" w:rsidRPr="00337BF1" w:rsidRDefault="00CD0984" w:rsidP="008D3E83">
      <w:pPr>
        <w:pStyle w:val="a3"/>
        <w:jc w:val="both"/>
      </w:pPr>
      <w:r>
        <w:lastRenderedPageBreak/>
        <w:t xml:space="preserve">Саутиева, Т. «Мы тоже должны сохранить его для будущих поколений» : </w:t>
      </w:r>
      <w:r w:rsidRPr="00337BF1">
        <w:t>[</w:t>
      </w:r>
      <w:r>
        <w:t>в Осет. театре сост. награждение деятелей искусства и образования в связи с праздником, Днем осет. яз.</w:t>
      </w:r>
      <w:r w:rsidRPr="00337BF1">
        <w:t>]</w:t>
      </w:r>
      <w:r>
        <w:t>.</w:t>
      </w:r>
    </w:p>
    <w:p w14:paraId="1B63D089" w14:textId="77777777" w:rsidR="00CD0984" w:rsidRDefault="00CD0984" w:rsidP="00E06EF9">
      <w:pPr>
        <w:pStyle w:val="a3"/>
        <w:numPr>
          <w:ilvl w:val="0"/>
          <w:numId w:val="8"/>
        </w:numPr>
        <w:jc w:val="both"/>
      </w:pPr>
      <w:r w:rsidRPr="00A33B60">
        <w:rPr>
          <w:b/>
        </w:rPr>
        <w:t>Сохиева, Л.</w:t>
      </w:r>
      <w:r>
        <w:t xml:space="preserve"> Вокруг «Портала» : </w:t>
      </w:r>
      <w:r w:rsidRPr="00337BF1">
        <w:t>[</w:t>
      </w:r>
      <w:r>
        <w:t>о проблеме выселения арт-пространства «Портал» из занятой им территории недостроен. фондохранилища Нац. музея Л. Сохиевой, начальника упр. культуры АМС г. Владикавказа А. Кокаева, директора РДДТ З. Салбиевой, одного из основателей арт-пространства «Портал» А. Тогоева / записала А. Акоефф</w:t>
      </w:r>
      <w:r w:rsidRPr="00337BF1">
        <w:t>]</w:t>
      </w:r>
      <w:r>
        <w:t xml:space="preserve"> // Северная Осетия. – 2017. – 24 марта. – С. 1, 3.</w:t>
      </w:r>
    </w:p>
    <w:p w14:paraId="5F43C972" w14:textId="77777777" w:rsidR="00CD0984" w:rsidRDefault="00CD0984" w:rsidP="00E06EF9">
      <w:pPr>
        <w:pStyle w:val="a3"/>
        <w:numPr>
          <w:ilvl w:val="0"/>
          <w:numId w:val="8"/>
        </w:numPr>
        <w:jc w:val="both"/>
      </w:pPr>
      <w:r w:rsidRPr="00A33B60">
        <w:rPr>
          <w:b/>
        </w:rPr>
        <w:t>Тебиева, Г.</w:t>
      </w:r>
      <w:r>
        <w:t xml:space="preserve"> «Владей Кавказом!» Так заявлена тема международного симпозиума «Аланика-2017» : </w:t>
      </w:r>
      <w:r w:rsidRPr="00337BF1">
        <w:t>[</w:t>
      </w:r>
      <w:r>
        <w:t>рассказывает директор Сев.-Кавказ. фил. ГЦСН Г. Тебиева / записала Е. Толоконникова</w:t>
      </w:r>
      <w:r w:rsidRPr="00337BF1">
        <w:t>]</w:t>
      </w:r>
      <w:r>
        <w:t xml:space="preserve"> // Северная Осетия. – 2017. – 18 авг. – С. 4.</w:t>
      </w:r>
    </w:p>
    <w:p w14:paraId="469404AA" w14:textId="77777777" w:rsidR="00CD0984" w:rsidRDefault="00CD0984" w:rsidP="00E06EF9">
      <w:pPr>
        <w:pStyle w:val="a3"/>
        <w:numPr>
          <w:ilvl w:val="0"/>
          <w:numId w:val="8"/>
        </w:numPr>
        <w:jc w:val="both"/>
      </w:pPr>
      <w:r w:rsidRPr="00A33B60">
        <w:rPr>
          <w:b/>
        </w:rPr>
        <w:t xml:space="preserve">Техов, Т. </w:t>
      </w:r>
      <w:r>
        <w:t xml:space="preserve">Искушение искусством : </w:t>
      </w:r>
      <w:r w:rsidRPr="00A61E13">
        <w:t>[</w:t>
      </w:r>
      <w:r>
        <w:t>к юбилею заслуж. деят. искусств, чл. Союза художников РФ, рук. отд. Рук. отд. этнотуризма Респ. центра традиц. культуры и этнотуризма «Фарн» Татьяны Остаевой</w:t>
      </w:r>
      <w:r w:rsidRPr="00A61E13">
        <w:t>]</w:t>
      </w:r>
      <w:r>
        <w:t xml:space="preserve"> / Тамерлан Техов // Северная Осетия. – 2017. – 4 мая. – С. 3.</w:t>
      </w:r>
    </w:p>
    <w:p w14:paraId="3783B6F7" w14:textId="77777777" w:rsidR="00CD0984" w:rsidRDefault="00CD0984" w:rsidP="00E06EF9">
      <w:pPr>
        <w:pStyle w:val="a3"/>
        <w:numPr>
          <w:ilvl w:val="0"/>
          <w:numId w:val="8"/>
        </w:numPr>
        <w:jc w:val="both"/>
      </w:pPr>
      <w:r w:rsidRPr="00A33B60">
        <w:rPr>
          <w:b/>
        </w:rPr>
        <w:t>Толоконникова, Е.</w:t>
      </w:r>
      <w:r>
        <w:t xml:space="preserve"> «Арт-Кавказ» и все-все-все : </w:t>
      </w:r>
      <w:r w:rsidRPr="00A61E13">
        <w:t>[</w:t>
      </w:r>
      <w:r>
        <w:t>во Владикавказе завершился 11-й международ. худож. симпозиум «Аланика»</w:t>
      </w:r>
      <w:r w:rsidRPr="00A61E13">
        <w:t>]</w:t>
      </w:r>
      <w:r>
        <w:t xml:space="preserve"> / Елена Толоконникова // Северная Осетия. – 2017. – 4 окт. – С. 2.</w:t>
      </w:r>
    </w:p>
    <w:p w14:paraId="530EE6F7" w14:textId="77777777" w:rsidR="00CD0984" w:rsidRDefault="00CD0984" w:rsidP="00E06EF9">
      <w:pPr>
        <w:pStyle w:val="a3"/>
        <w:numPr>
          <w:ilvl w:val="0"/>
          <w:numId w:val="8"/>
        </w:numPr>
        <w:jc w:val="both"/>
      </w:pPr>
      <w:r w:rsidRPr="00A33B60">
        <w:rPr>
          <w:b/>
        </w:rPr>
        <w:t>Толоконникова, Е.</w:t>
      </w:r>
      <w:r>
        <w:t xml:space="preserve"> Голос прошлого манящий : </w:t>
      </w:r>
      <w:r w:rsidRPr="00A61E13">
        <w:t>[</w:t>
      </w:r>
      <w:r>
        <w:t>во Владикавказе 5 дек. открылась выставка-конкурс «Алания : образы прошлого» в рамках подготовки к 1100-летию крещения Алании</w:t>
      </w:r>
      <w:r w:rsidRPr="00A61E13">
        <w:t>]</w:t>
      </w:r>
      <w:r>
        <w:t xml:space="preserve"> / Елена Толоконникова // Северная Осетия. – 2017. – 7 дек. – С. 1, 6.</w:t>
      </w:r>
    </w:p>
    <w:p w14:paraId="7DBF6546" w14:textId="77777777" w:rsidR="00CD0984" w:rsidRDefault="00CD0984" w:rsidP="00E06EF9">
      <w:pPr>
        <w:pStyle w:val="a3"/>
        <w:numPr>
          <w:ilvl w:val="0"/>
          <w:numId w:val="8"/>
        </w:numPr>
        <w:jc w:val="both"/>
      </w:pPr>
      <w:r w:rsidRPr="00A33B60">
        <w:rPr>
          <w:b/>
        </w:rPr>
        <w:t>Тогоев, А.</w:t>
      </w:r>
      <w:r>
        <w:t xml:space="preserve"> Бездомный «Портал» : </w:t>
      </w:r>
      <w:r w:rsidRPr="00A61E13">
        <w:t>[</w:t>
      </w:r>
      <w:r>
        <w:t>беседа с одним из создателей некоммерческой орг. «Портал» Альбертом Тогоевым</w:t>
      </w:r>
      <w:r w:rsidRPr="00A61E13">
        <w:t>]</w:t>
      </w:r>
      <w:r>
        <w:t xml:space="preserve"> / Ева Толиянц // Слово. – 2017. – 9 февр. – С. 5.</w:t>
      </w:r>
    </w:p>
    <w:p w14:paraId="329D1C93" w14:textId="77777777" w:rsidR="00CD0984" w:rsidRDefault="00CD0984" w:rsidP="00E06EF9">
      <w:pPr>
        <w:pStyle w:val="a3"/>
        <w:numPr>
          <w:ilvl w:val="0"/>
          <w:numId w:val="8"/>
        </w:numPr>
        <w:jc w:val="both"/>
      </w:pPr>
      <w:r w:rsidRPr="00A33B60">
        <w:rPr>
          <w:b/>
        </w:rPr>
        <w:t xml:space="preserve">Тохсырты, Къ. </w:t>
      </w:r>
      <w:r>
        <w:t>К</w:t>
      </w:r>
      <w:r w:rsidRPr="00A33B60">
        <w:rPr>
          <w:rFonts w:cs="Times New Roman"/>
        </w:rPr>
        <w:t>ӕ</w:t>
      </w:r>
      <w:r>
        <w:t>ст</w:t>
      </w:r>
      <w:r w:rsidRPr="00A33B60">
        <w:rPr>
          <w:rFonts w:cs="Times New Roman"/>
        </w:rPr>
        <w:t>ӕ</w:t>
      </w:r>
      <w:r>
        <w:t>рты р</w:t>
      </w:r>
      <w:r w:rsidRPr="00A33B60">
        <w:rPr>
          <w:rFonts w:cs="Times New Roman"/>
        </w:rPr>
        <w:t>ӕ</w:t>
      </w:r>
      <w:r>
        <w:t>сугъд б</w:t>
      </w:r>
      <w:r w:rsidRPr="00A33B60">
        <w:rPr>
          <w:rFonts w:cs="Times New Roman"/>
        </w:rPr>
        <w:t>ӕ</w:t>
      </w:r>
      <w:r>
        <w:t>р</w:t>
      </w:r>
      <w:r w:rsidRPr="00A33B60">
        <w:rPr>
          <w:rFonts w:cs="Times New Roman"/>
        </w:rPr>
        <w:t>ӕ</w:t>
      </w:r>
      <w:r>
        <w:t>гбон / Тохсырты Къоста // Рӕстдзинад. – 2017. – 29 дек. – Ф. 1.</w:t>
      </w:r>
    </w:p>
    <w:p w14:paraId="505E0DD7" w14:textId="77777777" w:rsidR="00CD0984" w:rsidRPr="00030DEA" w:rsidRDefault="00CD0984" w:rsidP="008D3E83">
      <w:pPr>
        <w:pStyle w:val="a3"/>
        <w:jc w:val="both"/>
      </w:pPr>
      <w:r>
        <w:t xml:space="preserve">Тохсыров, К. Красивый праздник молодежи : </w:t>
      </w:r>
      <w:r w:rsidRPr="00030DEA">
        <w:t>[</w:t>
      </w:r>
      <w:r>
        <w:t>о конкурсе-смотре «Я – осетин», организован. обществ. движением «Единство»</w:t>
      </w:r>
      <w:r w:rsidRPr="00030DEA">
        <w:t>]</w:t>
      </w:r>
      <w:r>
        <w:t>.</w:t>
      </w:r>
    </w:p>
    <w:p w14:paraId="4345D429" w14:textId="77777777" w:rsidR="00CD0984" w:rsidRDefault="00CD0984" w:rsidP="00E06EF9">
      <w:pPr>
        <w:pStyle w:val="a3"/>
        <w:numPr>
          <w:ilvl w:val="0"/>
          <w:numId w:val="8"/>
        </w:numPr>
        <w:jc w:val="both"/>
      </w:pPr>
      <w:r w:rsidRPr="00A33B60">
        <w:rPr>
          <w:b/>
        </w:rPr>
        <w:t>Фадзаев, А.</w:t>
      </w:r>
      <w:r>
        <w:t xml:space="preserve"> Убрать нельзя оставить : </w:t>
      </w:r>
      <w:r w:rsidRPr="00263252">
        <w:t>[</w:t>
      </w:r>
      <w:r>
        <w:t>о будущем арт-пространства «Портал» : рассказывает зам. пред. Правительства респ. А. Фадзаев / записала А. Акоефф</w:t>
      </w:r>
      <w:r w:rsidRPr="00263252">
        <w:t>]</w:t>
      </w:r>
      <w:r>
        <w:t xml:space="preserve"> // Северная Осетия. – 2017. – 1 апр. – С. 7.</w:t>
      </w:r>
    </w:p>
    <w:p w14:paraId="68E907AD" w14:textId="77777777" w:rsidR="00CD0984" w:rsidRDefault="00CD0984" w:rsidP="00E06EF9">
      <w:pPr>
        <w:pStyle w:val="a3"/>
        <w:numPr>
          <w:ilvl w:val="0"/>
          <w:numId w:val="8"/>
        </w:numPr>
        <w:jc w:val="both"/>
      </w:pPr>
      <w:r w:rsidRPr="00A33B60">
        <w:rPr>
          <w:b/>
        </w:rPr>
        <w:t>Хачирова, А.</w:t>
      </w:r>
      <w:r>
        <w:t xml:space="preserve"> </w:t>
      </w:r>
      <w:r w:rsidRPr="00A33B60">
        <w:rPr>
          <w:lang w:val="en-US"/>
        </w:rPr>
        <w:t>Poyrazli</w:t>
      </w:r>
      <w:r>
        <w:t xml:space="preserve"> примет память о Беслане : </w:t>
      </w:r>
      <w:r w:rsidRPr="00263252">
        <w:t>[</w:t>
      </w:r>
      <w:r>
        <w:t xml:space="preserve">команда «Портал» из Сев. Осетии выехала на велосипедах в турецкое село </w:t>
      </w:r>
      <w:r w:rsidRPr="00A33B60">
        <w:rPr>
          <w:lang w:val="en-US"/>
        </w:rPr>
        <w:t>Poyrazli</w:t>
      </w:r>
      <w:r>
        <w:t>, для создания скульптуры о бесланской трагедии</w:t>
      </w:r>
      <w:r w:rsidRPr="00263252">
        <w:t>]</w:t>
      </w:r>
      <w:r>
        <w:t xml:space="preserve"> / Алена Хачирова // Слово. – 2017. – 25 июля. – С. 1, 4.</w:t>
      </w:r>
    </w:p>
    <w:p w14:paraId="4ED86F6F" w14:textId="77777777" w:rsidR="00CD0984" w:rsidRDefault="00CD0984" w:rsidP="00E06EF9">
      <w:pPr>
        <w:pStyle w:val="a3"/>
        <w:numPr>
          <w:ilvl w:val="0"/>
          <w:numId w:val="8"/>
        </w:numPr>
        <w:jc w:val="both"/>
      </w:pPr>
      <w:r w:rsidRPr="00A33B60">
        <w:rPr>
          <w:b/>
        </w:rPr>
        <w:lastRenderedPageBreak/>
        <w:t>Хачирова, А.</w:t>
      </w:r>
      <w:r>
        <w:t xml:space="preserve"> «Порталу» выделили место для творчества : </w:t>
      </w:r>
      <w:r w:rsidRPr="00263252">
        <w:t>[</w:t>
      </w:r>
      <w:r>
        <w:t>власти респ. предоставили «творческой лаборатории «Портал» во Владикавказе место площадке около 300 кв. м.</w:t>
      </w:r>
      <w:r w:rsidRPr="00263252">
        <w:t>]</w:t>
      </w:r>
      <w:r>
        <w:t xml:space="preserve"> / Алена Хачирова, Зарина Гутиева // Слово. – 2017. – 9 июля. – С. 4.</w:t>
      </w:r>
    </w:p>
    <w:p w14:paraId="6037CB44" w14:textId="77777777" w:rsidR="00CD0984" w:rsidRDefault="00CD0984" w:rsidP="00E06EF9">
      <w:pPr>
        <w:pStyle w:val="a3"/>
        <w:numPr>
          <w:ilvl w:val="0"/>
          <w:numId w:val="8"/>
        </w:numPr>
        <w:jc w:val="both"/>
      </w:pPr>
      <w:r w:rsidRPr="00A33B60">
        <w:rPr>
          <w:b/>
        </w:rPr>
        <w:t>Хет</w:t>
      </w:r>
      <w:r w:rsidRPr="00A33B60">
        <w:rPr>
          <w:rFonts w:cs="Times New Roman"/>
          <w:b/>
        </w:rPr>
        <w:t>ӕ</w:t>
      </w:r>
      <w:r w:rsidRPr="00A33B60">
        <w:rPr>
          <w:b/>
        </w:rPr>
        <w:t>гкаты, О.</w:t>
      </w:r>
      <w:r>
        <w:t xml:space="preserve"> Ад</w:t>
      </w:r>
      <w:r w:rsidRPr="00A33B60">
        <w:rPr>
          <w:rFonts w:cs="Times New Roman"/>
        </w:rPr>
        <w:t>ӕ</w:t>
      </w:r>
      <w:r>
        <w:t>мы х</w:t>
      </w:r>
      <w:r w:rsidRPr="00A33B60">
        <w:rPr>
          <w:rFonts w:cs="Times New Roman"/>
        </w:rPr>
        <w:t>ӕ</w:t>
      </w:r>
      <w:r>
        <w:t>лардзинад – с</w:t>
      </w:r>
      <w:r w:rsidRPr="00A33B60">
        <w:rPr>
          <w:rFonts w:cs="Times New Roman"/>
        </w:rPr>
        <w:t>ӕ</w:t>
      </w:r>
      <w:r>
        <w:t>йрагд</w:t>
      </w:r>
      <w:r w:rsidRPr="00A33B60">
        <w:rPr>
          <w:rFonts w:cs="Times New Roman"/>
        </w:rPr>
        <w:t>ӕ</w:t>
      </w:r>
      <w:r>
        <w:t>р / Хет</w:t>
      </w:r>
      <w:r w:rsidRPr="00A33B60">
        <w:rPr>
          <w:rFonts w:cs="Times New Roman"/>
        </w:rPr>
        <w:t>ӕ</w:t>
      </w:r>
      <w:r>
        <w:t>гкаты Оксан</w:t>
      </w:r>
      <w:r w:rsidRPr="00A33B60">
        <w:rPr>
          <w:rFonts w:cs="Times New Roman"/>
        </w:rPr>
        <w:t>ӕ</w:t>
      </w:r>
      <w:r>
        <w:t xml:space="preserve"> // Рӕстдзинад. – 2017. – 30 сент. – Ф. 4.</w:t>
      </w:r>
    </w:p>
    <w:p w14:paraId="577DD6A7" w14:textId="77777777" w:rsidR="00CD0984" w:rsidRPr="00263252" w:rsidRDefault="00CD0984" w:rsidP="008D3E83">
      <w:pPr>
        <w:pStyle w:val="a3"/>
        <w:jc w:val="both"/>
      </w:pPr>
      <w:r>
        <w:t xml:space="preserve">Хетагурова, О. Главнее всего – дружба народов : </w:t>
      </w:r>
      <w:r w:rsidRPr="00263252">
        <w:t>[</w:t>
      </w:r>
      <w:r>
        <w:t>о завершении первого Всенар. Кавказ. фестиваля «Мариинский-Владикавказ»</w:t>
      </w:r>
      <w:r w:rsidRPr="00263252">
        <w:t>]</w:t>
      </w:r>
      <w:r>
        <w:t>.</w:t>
      </w:r>
    </w:p>
    <w:p w14:paraId="11A0B48A" w14:textId="77777777" w:rsidR="00CD0984" w:rsidRDefault="00CD0984" w:rsidP="00E06EF9">
      <w:pPr>
        <w:pStyle w:val="a3"/>
        <w:numPr>
          <w:ilvl w:val="0"/>
          <w:numId w:val="8"/>
        </w:numPr>
        <w:jc w:val="both"/>
      </w:pPr>
      <w:r w:rsidRPr="00A33B60">
        <w:rPr>
          <w:b/>
        </w:rPr>
        <w:t>Цибирова, А.</w:t>
      </w:r>
      <w:r>
        <w:t xml:space="preserve"> Ты «Можешь» все! : </w:t>
      </w:r>
      <w:r w:rsidRPr="00EB55DF">
        <w:t>[</w:t>
      </w:r>
      <w:r>
        <w:t>во Владикавказе впервые прошел фестиваль уличного искусства «Может»</w:t>
      </w:r>
      <w:r w:rsidRPr="00EB55DF">
        <w:t>]</w:t>
      </w:r>
      <w:r>
        <w:t xml:space="preserve"> / Агунда Цибирова // Слово. – 2017. – 23 нояб. – С. 4.</w:t>
      </w:r>
    </w:p>
    <w:p w14:paraId="5D3ACCE0" w14:textId="77777777" w:rsidR="00CD0984" w:rsidRDefault="00CD0984" w:rsidP="00A33B60">
      <w:pPr>
        <w:jc w:val="both"/>
      </w:pPr>
    </w:p>
    <w:p w14:paraId="33D296CD" w14:textId="77777777" w:rsidR="00CD0984" w:rsidRPr="00A33B60" w:rsidRDefault="00CD0984" w:rsidP="008D3E83">
      <w:pPr>
        <w:pStyle w:val="a3"/>
        <w:jc w:val="center"/>
        <w:rPr>
          <w:b/>
        </w:rPr>
      </w:pPr>
      <w:r w:rsidRPr="00A33B60">
        <w:rPr>
          <w:b/>
        </w:rPr>
        <w:t>71 Планировка в масштабе страны. Районная планировка. Градостроительство. Ландшафтная и садово-парковая архитектура. Преобразование ландшафта</w:t>
      </w:r>
    </w:p>
    <w:p w14:paraId="30EFFFC1" w14:textId="77777777" w:rsidR="00CD0984" w:rsidRDefault="00CD0984" w:rsidP="00A33B60">
      <w:pPr>
        <w:jc w:val="both"/>
      </w:pPr>
    </w:p>
    <w:p w14:paraId="02335B52" w14:textId="77777777" w:rsidR="00CD0984" w:rsidRDefault="00CD0984" w:rsidP="00E06EF9">
      <w:pPr>
        <w:pStyle w:val="a3"/>
        <w:numPr>
          <w:ilvl w:val="0"/>
          <w:numId w:val="8"/>
        </w:numPr>
        <w:jc w:val="both"/>
      </w:pPr>
      <w:r w:rsidRPr="00A33B60">
        <w:rPr>
          <w:b/>
        </w:rPr>
        <w:t>Аликова, Л.</w:t>
      </w:r>
      <w:r>
        <w:t xml:space="preserve"> Порядок должен быть и в процедуре похорон : </w:t>
      </w:r>
      <w:r w:rsidRPr="00EB55DF">
        <w:t>[</w:t>
      </w:r>
      <w:r>
        <w:t>с заседания Попечит. (наблюдат.) совета по вопросам похорон. дела г. Моздока</w:t>
      </w:r>
      <w:r w:rsidRPr="00EB55DF">
        <w:t>]</w:t>
      </w:r>
      <w:r>
        <w:t xml:space="preserve"> / Л. Аликова // Моздокский вестник. – 2017. – 13 апр. – С. 2.</w:t>
      </w:r>
    </w:p>
    <w:p w14:paraId="074301DB" w14:textId="77777777" w:rsidR="00CD0984" w:rsidRDefault="00CD0984" w:rsidP="00E06EF9">
      <w:pPr>
        <w:pStyle w:val="a3"/>
        <w:numPr>
          <w:ilvl w:val="0"/>
          <w:numId w:val="8"/>
        </w:numPr>
        <w:jc w:val="both"/>
      </w:pPr>
      <w:r w:rsidRPr="00A33B60">
        <w:rPr>
          <w:b/>
        </w:rPr>
        <w:t>Байбародова, Т.</w:t>
      </w:r>
      <w:r>
        <w:t xml:space="preserve"> В городском парке – все по плану : </w:t>
      </w:r>
      <w:r w:rsidRPr="00EB55DF">
        <w:t>[</w:t>
      </w:r>
      <w:r>
        <w:t>о реконструкции парка в центре г. Ардона</w:t>
      </w:r>
      <w:r w:rsidRPr="00EB55DF">
        <w:t>]</w:t>
      </w:r>
      <w:r>
        <w:t xml:space="preserve"> / Татьяна Байбародова // Рухс. – 2017. – 22 сент. – С. 2.</w:t>
      </w:r>
    </w:p>
    <w:p w14:paraId="30AAD05B" w14:textId="77777777" w:rsidR="00CD0984" w:rsidRDefault="00CD0984" w:rsidP="00E06EF9">
      <w:pPr>
        <w:pStyle w:val="a3"/>
        <w:numPr>
          <w:ilvl w:val="0"/>
          <w:numId w:val="8"/>
        </w:numPr>
        <w:jc w:val="both"/>
      </w:pPr>
      <w:r w:rsidRPr="00A33B60">
        <w:rPr>
          <w:b/>
        </w:rPr>
        <w:t>Байбародова, Т.</w:t>
      </w:r>
      <w:r>
        <w:t xml:space="preserve"> Новая жизнь старого парка : </w:t>
      </w:r>
      <w:r w:rsidRPr="00EB55DF">
        <w:t>[</w:t>
      </w:r>
      <w:r>
        <w:t>о реконструкции центр. парка Ардона</w:t>
      </w:r>
      <w:r w:rsidRPr="00EB55DF">
        <w:t>]</w:t>
      </w:r>
      <w:r>
        <w:t xml:space="preserve"> / Татьяна Байбародова // Рухс. – 2017. – 5 дек. – С. 1.</w:t>
      </w:r>
    </w:p>
    <w:p w14:paraId="2407FA75" w14:textId="77777777" w:rsidR="00CD0984" w:rsidRDefault="00CD0984" w:rsidP="00E06EF9">
      <w:pPr>
        <w:pStyle w:val="a3"/>
        <w:numPr>
          <w:ilvl w:val="0"/>
          <w:numId w:val="8"/>
        </w:numPr>
        <w:jc w:val="both"/>
      </w:pPr>
      <w:r w:rsidRPr="00A33B60">
        <w:rPr>
          <w:b/>
        </w:rPr>
        <w:t>Басиева, Л.</w:t>
      </w:r>
      <w:r>
        <w:t xml:space="preserve"> 100-летию заповедников и 50-летию СОГПЗ посвящалось : </w:t>
      </w:r>
      <w:r w:rsidRPr="00E11ADC">
        <w:t>[</w:t>
      </w:r>
      <w:r>
        <w:t>2017-й – Год экологии</w:t>
      </w:r>
      <w:r w:rsidRPr="00E11ADC">
        <w:t>]</w:t>
      </w:r>
      <w:r>
        <w:t xml:space="preserve"> / Луиза Басиева // Заря. – 2017. – 11 марта. – С. 2.</w:t>
      </w:r>
    </w:p>
    <w:p w14:paraId="61202911" w14:textId="77777777" w:rsidR="00CD0984" w:rsidRDefault="00CD0984" w:rsidP="00E06EF9">
      <w:pPr>
        <w:pStyle w:val="a3"/>
        <w:numPr>
          <w:ilvl w:val="0"/>
          <w:numId w:val="8"/>
        </w:numPr>
        <w:jc w:val="both"/>
      </w:pPr>
      <w:r w:rsidRPr="00A33B60">
        <w:rPr>
          <w:b/>
        </w:rPr>
        <w:t>Вейнберг, П.</w:t>
      </w:r>
      <w:r>
        <w:t xml:space="preserve"> Заповедный мир Павла Вейнберга : </w:t>
      </w:r>
      <w:r w:rsidRPr="00E11ADC">
        <w:t>[</w:t>
      </w:r>
      <w:r>
        <w:t>беседа с извест. териологом, специалистом по гор. копытным Сев.-Осет. – гос. природ. заповедника П. И. Вейнберг / записала А. Дзодзиева</w:t>
      </w:r>
      <w:r w:rsidRPr="00E11ADC">
        <w:t>]</w:t>
      </w:r>
      <w:r>
        <w:t xml:space="preserve"> // Северная Осетия. – 2017. – 25 окт. – С. 4.</w:t>
      </w:r>
    </w:p>
    <w:p w14:paraId="29D4491B" w14:textId="77777777" w:rsidR="00CD0984" w:rsidRDefault="00CD0984" w:rsidP="00E06EF9">
      <w:pPr>
        <w:pStyle w:val="a3"/>
        <w:numPr>
          <w:ilvl w:val="0"/>
          <w:numId w:val="8"/>
        </w:numPr>
        <w:jc w:val="both"/>
      </w:pPr>
      <w:r w:rsidRPr="00A33B60">
        <w:rPr>
          <w:b/>
        </w:rPr>
        <w:t>Вейнберг, П.</w:t>
      </w:r>
      <w:r>
        <w:t xml:space="preserve"> Незаповедное : </w:t>
      </w:r>
      <w:r w:rsidRPr="00FE32A4">
        <w:t>[</w:t>
      </w:r>
      <w:r>
        <w:t>о незакон. деятельности на территории заказника «Цейский» : беседа с ведущим науч. сотрудником Сев.-Осет. гос. природ. заповедника П. Вейнбергом / записал С. Суанов</w:t>
      </w:r>
      <w:r w:rsidRPr="00FE32A4">
        <w:t>]</w:t>
      </w:r>
      <w:r>
        <w:t xml:space="preserve"> // Северная Осетия. – 2017. – 4 апр. – С. 1-2.</w:t>
      </w:r>
    </w:p>
    <w:p w14:paraId="50055D62" w14:textId="137CEB4F" w:rsidR="00CD0984" w:rsidRDefault="00CD0984" w:rsidP="00E06EF9">
      <w:pPr>
        <w:pStyle w:val="a3"/>
        <w:numPr>
          <w:ilvl w:val="0"/>
          <w:numId w:val="8"/>
        </w:numPr>
        <w:jc w:val="both"/>
      </w:pPr>
      <w:r w:rsidRPr="00A33B60">
        <w:rPr>
          <w:b/>
        </w:rPr>
        <w:lastRenderedPageBreak/>
        <w:t>Вейнберг, П.</w:t>
      </w:r>
      <w:r>
        <w:t xml:space="preserve"> Провели учет крупных млекопитающих. В ноябре-дек. 2016 г. сотрудники заповедника и заказника «Цейский» провели учет крупных млекопитающих: серн, туров и зму (зимний маршрут. учет по следам) / Павел Вейнберг // Заря. – 2017. – 9 февр. – С. 2.</w:t>
      </w:r>
    </w:p>
    <w:p w14:paraId="78DC6ADD" w14:textId="77777777" w:rsidR="00CD0984" w:rsidRDefault="00CD0984" w:rsidP="00E06EF9">
      <w:pPr>
        <w:pStyle w:val="a3"/>
        <w:numPr>
          <w:ilvl w:val="0"/>
          <w:numId w:val="8"/>
        </w:numPr>
        <w:jc w:val="both"/>
      </w:pPr>
      <w:r w:rsidRPr="00A33B60">
        <w:rPr>
          <w:b/>
        </w:rPr>
        <w:t xml:space="preserve">Гамаонов, К. </w:t>
      </w:r>
      <w:r>
        <w:t xml:space="preserve">Сбережем природные богатства Национального парка «Алания» </w:t>
      </w:r>
      <w:r w:rsidRPr="00BD7C02">
        <w:t>[</w:t>
      </w:r>
      <w:r>
        <w:t>от пожаров</w:t>
      </w:r>
      <w:r w:rsidRPr="00BD7C02">
        <w:t>]</w:t>
      </w:r>
      <w:r>
        <w:t xml:space="preserve"> / Казбек Гамаонов // Ирӕф. – 2017. – 3 нояб. – С. 2.</w:t>
      </w:r>
    </w:p>
    <w:p w14:paraId="3AFCA090" w14:textId="77777777" w:rsidR="00CD0984" w:rsidRDefault="00CD0984" w:rsidP="00E06EF9">
      <w:pPr>
        <w:pStyle w:val="a3"/>
        <w:numPr>
          <w:ilvl w:val="0"/>
          <w:numId w:val="8"/>
        </w:numPr>
        <w:jc w:val="both"/>
      </w:pPr>
      <w:r w:rsidRPr="00A33B60">
        <w:rPr>
          <w:b/>
        </w:rPr>
        <w:t>Геворкянц, А.</w:t>
      </w:r>
      <w:r>
        <w:t xml:space="preserve"> Тихая обитель. Кто должен благоустраивать кладбища во Владикавказе? / Анжела Геворкянц // Терские ведомости. – 2017. – 17-23 марта (№ 10). – С. 6-7. : ил.</w:t>
      </w:r>
    </w:p>
    <w:p w14:paraId="08A88CF5" w14:textId="77777777" w:rsidR="00CD0984" w:rsidRDefault="00CD0984" w:rsidP="00E06EF9">
      <w:pPr>
        <w:pStyle w:val="a3"/>
        <w:numPr>
          <w:ilvl w:val="0"/>
          <w:numId w:val="8"/>
        </w:numPr>
        <w:jc w:val="both"/>
      </w:pPr>
      <w:r w:rsidRPr="00A33B60">
        <w:rPr>
          <w:b/>
        </w:rPr>
        <w:t>Губурова, З.</w:t>
      </w:r>
      <w:r>
        <w:t xml:space="preserve"> Безводные и бесхозные : </w:t>
      </w:r>
      <w:r w:rsidRPr="00BD7C02">
        <w:t>[</w:t>
      </w:r>
      <w:r>
        <w:t>почему не работают фонтаны во Владикавказе</w:t>
      </w:r>
      <w:r w:rsidRPr="00BD7C02">
        <w:t>]</w:t>
      </w:r>
      <w:r>
        <w:t xml:space="preserve"> / Залина Губурова // Северная Осетия. – 2017. – 20 июля. – С. 1, 6.</w:t>
      </w:r>
    </w:p>
    <w:p w14:paraId="453441E9" w14:textId="77777777" w:rsidR="00CD0984" w:rsidRDefault="00CD0984" w:rsidP="00E06EF9">
      <w:pPr>
        <w:pStyle w:val="a3"/>
        <w:numPr>
          <w:ilvl w:val="0"/>
          <w:numId w:val="8"/>
        </w:numPr>
        <w:jc w:val="both"/>
      </w:pPr>
      <w:r w:rsidRPr="00A33B60">
        <w:rPr>
          <w:b/>
        </w:rPr>
        <w:t>Гуцаев, А.</w:t>
      </w:r>
      <w:r>
        <w:t xml:space="preserve"> В числе лучших : </w:t>
      </w:r>
      <w:r w:rsidRPr="00BD7C02">
        <w:t>[</w:t>
      </w:r>
      <w:r>
        <w:t>зам. директора по науке ФГБУ «Национальный парк «Алания» А. Г. Сабеев удостоен диплома 2-й степени по итогам конкурса науч. метод. и творч. работ по соц. экологии на тему : «Россия: среда обитания»</w:t>
      </w:r>
      <w:r w:rsidRPr="00BD7C02">
        <w:t>]</w:t>
      </w:r>
      <w:r>
        <w:t xml:space="preserve"> / А. Гуцаев // Северная Осетия. – 2017. – 3 мая. – С. 6.</w:t>
      </w:r>
    </w:p>
    <w:p w14:paraId="00D15640" w14:textId="77777777" w:rsidR="00CD0984" w:rsidRDefault="00CD0984" w:rsidP="00E06EF9">
      <w:pPr>
        <w:pStyle w:val="a3"/>
        <w:numPr>
          <w:ilvl w:val="0"/>
          <w:numId w:val="8"/>
        </w:numPr>
        <w:jc w:val="both"/>
      </w:pPr>
      <w:r w:rsidRPr="00A33B60">
        <w:rPr>
          <w:b/>
        </w:rPr>
        <w:t>Датиева, О.</w:t>
      </w:r>
      <w:r>
        <w:t xml:space="preserve"> Субсидии на благоустройство : </w:t>
      </w:r>
      <w:r w:rsidRPr="00CF68A7">
        <w:t>[</w:t>
      </w:r>
      <w:r>
        <w:t>с заседания МО г. Владикавк. собр. представит. города</w:t>
      </w:r>
      <w:r w:rsidRPr="00CF68A7">
        <w:t>]</w:t>
      </w:r>
      <w:r>
        <w:t xml:space="preserve"> / Ольга Датиева // Владикавказ. – 2017. – 2 марта. – С. 1-2.</w:t>
      </w:r>
    </w:p>
    <w:p w14:paraId="79E6771D" w14:textId="77777777" w:rsidR="00CD0984" w:rsidRDefault="00CD0984" w:rsidP="00E06EF9">
      <w:pPr>
        <w:pStyle w:val="a3"/>
        <w:numPr>
          <w:ilvl w:val="0"/>
          <w:numId w:val="8"/>
        </w:numPr>
        <w:jc w:val="both"/>
      </w:pPr>
      <w:r w:rsidRPr="00A33B60">
        <w:rPr>
          <w:b/>
        </w:rPr>
        <w:t>Дженикаева, А.</w:t>
      </w:r>
      <w:r>
        <w:t xml:space="preserve"> Грантовый парк : </w:t>
      </w:r>
      <w:r w:rsidRPr="00CF68A7">
        <w:t>[</w:t>
      </w:r>
      <w:r>
        <w:t>о создании зеленой парковой зоны в г. Ардоне активистами обществ. орг. «Фат»</w:t>
      </w:r>
      <w:r w:rsidRPr="00CF68A7">
        <w:t>]</w:t>
      </w:r>
      <w:r>
        <w:t xml:space="preserve"> / Алена Дженикаева // Северная Осетия. – 2017. – 2 нояб. – С. 2.</w:t>
      </w:r>
    </w:p>
    <w:p w14:paraId="197497A3" w14:textId="77777777" w:rsidR="00CD0984" w:rsidRDefault="00CD0984" w:rsidP="00E06EF9">
      <w:pPr>
        <w:pStyle w:val="a3"/>
        <w:numPr>
          <w:ilvl w:val="0"/>
          <w:numId w:val="8"/>
        </w:numPr>
        <w:jc w:val="both"/>
      </w:pPr>
      <w:r w:rsidRPr="00A33B60">
        <w:rPr>
          <w:b/>
        </w:rPr>
        <w:t>Джиоева, Е.</w:t>
      </w:r>
      <w:r>
        <w:t xml:space="preserve"> На Аллее Славы проведена реконструкция : </w:t>
      </w:r>
      <w:r w:rsidRPr="00CF68A7">
        <w:t>[</w:t>
      </w:r>
      <w:r>
        <w:t>о благоустройстве террит. Аллея Славы, реставрации памятников или замена, обновление надписей, могил</w:t>
      </w:r>
      <w:r w:rsidRPr="00CF68A7">
        <w:t>]</w:t>
      </w:r>
      <w:r>
        <w:t xml:space="preserve"> / Екатерина Джиоева // Владикавказ. – 2017. – 21 сент. – С. 3.</w:t>
      </w:r>
    </w:p>
    <w:p w14:paraId="28EA1039" w14:textId="77777777" w:rsidR="00CD0984" w:rsidRDefault="00CD0984" w:rsidP="00E06EF9">
      <w:pPr>
        <w:pStyle w:val="a3"/>
        <w:numPr>
          <w:ilvl w:val="0"/>
          <w:numId w:val="8"/>
        </w:numPr>
        <w:jc w:val="both"/>
      </w:pPr>
      <w:r w:rsidRPr="00A33B60">
        <w:rPr>
          <w:b/>
        </w:rPr>
        <w:t>Джиоева, Е.</w:t>
      </w:r>
      <w:r>
        <w:t xml:space="preserve"> Набережную реки Терек ожидает реконструкция : </w:t>
      </w:r>
      <w:r w:rsidRPr="00E80B64">
        <w:t>[</w:t>
      </w:r>
      <w:r>
        <w:t>с заседания Обществ. градостроит. совета при АМС г. Владикавказа</w:t>
      </w:r>
      <w:r w:rsidRPr="00E80B64">
        <w:t>]</w:t>
      </w:r>
      <w:r>
        <w:t xml:space="preserve"> / Екатерина Джиоева // Владикавказ. – 2017. – 29 апр. – С. 2.</w:t>
      </w:r>
    </w:p>
    <w:p w14:paraId="367D238A" w14:textId="77777777" w:rsidR="00CD0984" w:rsidRDefault="00CD0984" w:rsidP="00E06EF9">
      <w:pPr>
        <w:pStyle w:val="a3"/>
        <w:numPr>
          <w:ilvl w:val="0"/>
          <w:numId w:val="8"/>
        </w:numPr>
        <w:jc w:val="both"/>
      </w:pPr>
      <w:r w:rsidRPr="00A33B60">
        <w:rPr>
          <w:b/>
        </w:rPr>
        <w:t>Дзыныхты, А.</w:t>
      </w:r>
      <w:r>
        <w:t xml:space="preserve"> </w:t>
      </w:r>
      <w:r w:rsidRPr="00A33B60">
        <w:rPr>
          <w:rFonts w:cs="Times New Roman"/>
        </w:rPr>
        <w:t>Ӕ</w:t>
      </w:r>
      <w:r>
        <w:t>рдз хуызд</w:t>
      </w:r>
      <w:r w:rsidRPr="00A33B60">
        <w:rPr>
          <w:rFonts w:cs="Times New Roman"/>
        </w:rPr>
        <w:t>ӕ</w:t>
      </w:r>
      <w:r>
        <w:t>р хъахъхъ</w:t>
      </w:r>
      <w:r w:rsidRPr="00A33B60">
        <w:rPr>
          <w:rFonts w:cs="Times New Roman"/>
        </w:rPr>
        <w:t>ӕ</w:t>
      </w:r>
      <w:r>
        <w:t>нын</w:t>
      </w:r>
      <w:r w:rsidRPr="00A33B60">
        <w:rPr>
          <w:rFonts w:cs="Times New Roman"/>
        </w:rPr>
        <w:t>ӕ</w:t>
      </w:r>
      <w:r>
        <w:t>н / Дзыныхты Ален</w:t>
      </w:r>
      <w:r w:rsidRPr="00A33B60">
        <w:rPr>
          <w:rFonts w:cs="Times New Roman"/>
        </w:rPr>
        <w:t>ӕ</w:t>
      </w:r>
      <w:r>
        <w:t>, Тохсырты Къоста // Рӕстдзинад. – 2017. – 13 янв. – Ф. 1.</w:t>
      </w:r>
    </w:p>
    <w:p w14:paraId="79C92DE3" w14:textId="77777777" w:rsidR="00CD0984" w:rsidRPr="00E80B64" w:rsidRDefault="00CD0984" w:rsidP="008D3E83">
      <w:pPr>
        <w:pStyle w:val="a3"/>
        <w:jc w:val="both"/>
      </w:pPr>
      <w:r>
        <w:t xml:space="preserve">Дженикаева, А. Для лучшей защиты природы : </w:t>
      </w:r>
      <w:r w:rsidRPr="00E80B64">
        <w:t>[</w:t>
      </w:r>
      <w:r>
        <w:t>РСО-Алания приурочен. к Году экологии в РФ, в ННБ сост. заседание спец. экологов, посвящ. нац. паркам и заповедникам</w:t>
      </w:r>
      <w:r w:rsidRPr="00E80B64">
        <w:t>]</w:t>
      </w:r>
      <w:r>
        <w:t>.</w:t>
      </w:r>
    </w:p>
    <w:p w14:paraId="35F2459E" w14:textId="77777777" w:rsidR="00CD0984" w:rsidRDefault="00CD0984" w:rsidP="00E06EF9">
      <w:pPr>
        <w:pStyle w:val="a3"/>
        <w:numPr>
          <w:ilvl w:val="0"/>
          <w:numId w:val="8"/>
        </w:numPr>
        <w:jc w:val="both"/>
      </w:pPr>
      <w:r w:rsidRPr="00A33B60">
        <w:rPr>
          <w:b/>
        </w:rPr>
        <w:t>Доева, Р.</w:t>
      </w:r>
      <w:r>
        <w:t xml:space="preserve"> Полвека – в гармонии с природой : </w:t>
      </w:r>
      <w:r w:rsidRPr="00E80B64">
        <w:t>[</w:t>
      </w:r>
      <w:r>
        <w:t>исполнился полувековой юбилей СОГАЗ (Сев.-Осет. Гос. природ. заказник)</w:t>
      </w:r>
      <w:r w:rsidRPr="00E80B64">
        <w:t>]</w:t>
      </w:r>
      <w:r>
        <w:t xml:space="preserve"> / Римма Доева // Заря. – 2017. – 28 сент. – С. 2. : ил.</w:t>
      </w:r>
    </w:p>
    <w:p w14:paraId="2A658475" w14:textId="77777777" w:rsidR="00CD0984" w:rsidRDefault="00CD0984" w:rsidP="00E06EF9">
      <w:pPr>
        <w:pStyle w:val="a3"/>
        <w:numPr>
          <w:ilvl w:val="0"/>
          <w:numId w:val="8"/>
        </w:numPr>
        <w:jc w:val="both"/>
      </w:pPr>
      <w:r w:rsidRPr="00A33B60">
        <w:rPr>
          <w:b/>
        </w:rPr>
        <w:lastRenderedPageBreak/>
        <w:t>Дряев, А.</w:t>
      </w:r>
      <w:r>
        <w:t xml:space="preserve"> Нацпарк «Алания» : иное измерение : </w:t>
      </w:r>
      <w:r w:rsidRPr="00E80B64">
        <w:t>[</w:t>
      </w:r>
      <w:r>
        <w:t>о заповеднике раположенном в Ирафском р-не</w:t>
      </w:r>
      <w:r w:rsidRPr="00E80B64">
        <w:t>]</w:t>
      </w:r>
      <w:r>
        <w:t xml:space="preserve"> / Арсен Дряев // Слово. – 2017. – 28 февр. – С. 5.</w:t>
      </w:r>
    </w:p>
    <w:p w14:paraId="13974FFA" w14:textId="77777777" w:rsidR="00CD0984" w:rsidRDefault="00CD0984" w:rsidP="00E06EF9">
      <w:pPr>
        <w:pStyle w:val="a3"/>
        <w:numPr>
          <w:ilvl w:val="0"/>
          <w:numId w:val="8"/>
        </w:numPr>
        <w:jc w:val="both"/>
      </w:pPr>
      <w:r w:rsidRPr="00A33B60">
        <w:rPr>
          <w:b/>
        </w:rPr>
        <w:t xml:space="preserve">Карелина, Р. </w:t>
      </w:r>
      <w:r>
        <w:t xml:space="preserve">Чаще посещайте музей! : </w:t>
      </w:r>
      <w:r w:rsidRPr="002A2C41">
        <w:t>[</w:t>
      </w:r>
      <w:r>
        <w:t>в музейно-выст. комплексе Алагирского р-на состоялось открытие фотовыставки К. Попова, зам. дир. Сев.-Осет. Гос. природ. заповедника по науч. работе, посвящ. году экологии и 50-летию СОГПЗ</w:t>
      </w:r>
      <w:r w:rsidRPr="002A2C41">
        <w:t>]</w:t>
      </w:r>
      <w:r>
        <w:t xml:space="preserve"> / Р. Карелина // Заря. – 2017. – 30 марта. – С. 3.</w:t>
      </w:r>
    </w:p>
    <w:p w14:paraId="2EE3EAA2" w14:textId="77777777" w:rsidR="00CD0984" w:rsidRDefault="00CD0984" w:rsidP="00E06EF9">
      <w:pPr>
        <w:pStyle w:val="a3"/>
        <w:numPr>
          <w:ilvl w:val="0"/>
          <w:numId w:val="8"/>
        </w:numPr>
        <w:jc w:val="both"/>
      </w:pPr>
      <w:r w:rsidRPr="00A33B60">
        <w:rPr>
          <w:b/>
        </w:rPr>
        <w:t>Коллеги, увеличенные наукой</w:t>
      </w:r>
      <w:r>
        <w:t xml:space="preserve"> : </w:t>
      </w:r>
      <w:r w:rsidRPr="002A2C41">
        <w:t>[</w:t>
      </w:r>
      <w:r>
        <w:t>о сотрудниках Северо-Осет. Гос. природ. заповедника Н. Комаровой-Деревщиковой и Ф. Г. Бутаевой</w:t>
      </w:r>
      <w:r w:rsidRPr="002A2C41">
        <w:t>]</w:t>
      </w:r>
      <w:r>
        <w:t xml:space="preserve"> // Заря. – 2017. – 14 марта. – С. 2. : фото.</w:t>
      </w:r>
    </w:p>
    <w:p w14:paraId="78AD2742" w14:textId="77777777" w:rsidR="00CD0984" w:rsidRDefault="00CD0984" w:rsidP="00E06EF9">
      <w:pPr>
        <w:pStyle w:val="a3"/>
        <w:numPr>
          <w:ilvl w:val="0"/>
          <w:numId w:val="8"/>
        </w:numPr>
        <w:jc w:val="both"/>
      </w:pPr>
      <w:r w:rsidRPr="00A33B60">
        <w:rPr>
          <w:b/>
        </w:rPr>
        <w:t xml:space="preserve">Комаров, Ю. </w:t>
      </w:r>
      <w:r>
        <w:t xml:space="preserve">Переднеазиатский леопард заходит и в Осетию? : </w:t>
      </w:r>
      <w:r w:rsidRPr="002A2C41">
        <w:t>[</w:t>
      </w:r>
      <w:r>
        <w:t>о восстановлении популяции леопарда и в наших краях</w:t>
      </w:r>
      <w:r w:rsidRPr="002A2C41">
        <w:t>]</w:t>
      </w:r>
      <w:r>
        <w:t xml:space="preserve"> / Юрий Комаров // Заря. – 2017. – 12 сент. – С. 3.</w:t>
      </w:r>
    </w:p>
    <w:p w14:paraId="25C80A16" w14:textId="77777777" w:rsidR="00CD0984" w:rsidRDefault="00CD0984" w:rsidP="00E06EF9">
      <w:pPr>
        <w:pStyle w:val="a3"/>
        <w:numPr>
          <w:ilvl w:val="0"/>
          <w:numId w:val="8"/>
        </w:numPr>
        <w:jc w:val="both"/>
      </w:pPr>
      <w:r w:rsidRPr="00A33B60">
        <w:rPr>
          <w:b/>
        </w:rPr>
        <w:t>Комарова, Н.</w:t>
      </w:r>
      <w:r>
        <w:t xml:space="preserve"> </w:t>
      </w:r>
      <w:r w:rsidRPr="00A33B60">
        <w:rPr>
          <w:rFonts w:cs="Times New Roman"/>
        </w:rPr>
        <w:t>Ӕ</w:t>
      </w:r>
      <w:r>
        <w:t>рдзы х</w:t>
      </w:r>
      <w:r w:rsidRPr="00A33B60">
        <w:rPr>
          <w:rFonts w:cs="Times New Roman"/>
        </w:rPr>
        <w:t>ӕ</w:t>
      </w:r>
      <w:r>
        <w:t>лар / Комарова Надежда, Комаров Юрий // Рӕстдзинад. – 2017. – 7 июль. – Ф. 2.</w:t>
      </w:r>
    </w:p>
    <w:p w14:paraId="0637B241" w14:textId="77777777" w:rsidR="00CD0984" w:rsidRPr="002A2C41" w:rsidRDefault="00CD0984" w:rsidP="008D3E83">
      <w:pPr>
        <w:pStyle w:val="a3"/>
        <w:jc w:val="both"/>
      </w:pPr>
      <w:r>
        <w:t xml:space="preserve">Комарова, Н. Друг природы </w:t>
      </w:r>
      <w:r w:rsidRPr="002A2C41">
        <w:t>[</w:t>
      </w:r>
      <w:r>
        <w:t>Махарбек Таболов, бывший директор Сев.-Осет. гос. заповедника</w:t>
      </w:r>
      <w:r w:rsidRPr="002A2C41">
        <w:t>]</w:t>
      </w:r>
      <w:r>
        <w:t>.</w:t>
      </w:r>
    </w:p>
    <w:p w14:paraId="21BE2D4C" w14:textId="77777777" w:rsidR="00CD0984" w:rsidRDefault="00CD0984" w:rsidP="00E06EF9">
      <w:pPr>
        <w:pStyle w:val="a3"/>
        <w:numPr>
          <w:ilvl w:val="0"/>
          <w:numId w:val="8"/>
        </w:numPr>
        <w:jc w:val="both"/>
      </w:pPr>
      <w:r w:rsidRPr="00A33B60">
        <w:rPr>
          <w:b/>
        </w:rPr>
        <w:t>Ляликов, С.</w:t>
      </w:r>
      <w:r>
        <w:t xml:space="preserve"> Властелин зверей : </w:t>
      </w:r>
      <w:r w:rsidRPr="00807A6A">
        <w:t>[</w:t>
      </w:r>
      <w:r>
        <w:t>беседа с террариумистом С. Ляликовым о домашнем зоопарке / записала Е. Чухарова</w:t>
      </w:r>
      <w:r w:rsidRPr="00807A6A">
        <w:t>]</w:t>
      </w:r>
      <w:r>
        <w:t xml:space="preserve"> // Владикавказ. – 2017. – 16 мая. – С. 10.</w:t>
      </w:r>
    </w:p>
    <w:p w14:paraId="17DC939B" w14:textId="77777777" w:rsidR="00CD0984" w:rsidRDefault="00CD0984" w:rsidP="00E06EF9">
      <w:pPr>
        <w:pStyle w:val="a3"/>
        <w:numPr>
          <w:ilvl w:val="0"/>
          <w:numId w:val="8"/>
        </w:numPr>
        <w:jc w:val="both"/>
      </w:pPr>
      <w:r w:rsidRPr="00A33B60">
        <w:rPr>
          <w:b/>
        </w:rPr>
        <w:t>«Миранда» может</w:t>
      </w:r>
      <w:r>
        <w:t xml:space="preserve"> : </w:t>
      </w:r>
      <w:r w:rsidRPr="00807A6A">
        <w:t>[</w:t>
      </w:r>
      <w:r>
        <w:t>коллективы Осет. театра и Гос. ансамбля танца «Алан» благодарят рук. РСО-А и мецената – учредителя ООО «Миранда» А. Багаева за инициативу по реставрации парковой зоны, прилегающей к зданиям театра и ансамбля «Алан»</w:t>
      </w:r>
      <w:r w:rsidRPr="00807A6A">
        <w:t>]</w:t>
      </w:r>
      <w:r>
        <w:t xml:space="preserve"> // Северная Осетия. – 2017. – 14 дек. – С. 4.</w:t>
      </w:r>
    </w:p>
    <w:p w14:paraId="0417505E" w14:textId="77777777" w:rsidR="00CD0984" w:rsidRDefault="00CD0984" w:rsidP="00E06EF9">
      <w:pPr>
        <w:pStyle w:val="a3"/>
        <w:numPr>
          <w:ilvl w:val="0"/>
          <w:numId w:val="8"/>
        </w:numPr>
        <w:jc w:val="both"/>
      </w:pPr>
      <w:r w:rsidRPr="00A33B60">
        <w:rPr>
          <w:b/>
        </w:rPr>
        <w:t>Моуравов, А.</w:t>
      </w:r>
      <w:r>
        <w:t xml:space="preserve"> На страже природной сокровищницы : </w:t>
      </w:r>
      <w:r w:rsidRPr="00807A6A">
        <w:t>[</w:t>
      </w:r>
      <w:r>
        <w:t>к 50-летию Сев.-Осет. гос. природ. заповедника : беседа с директором заповедника А. Моураовым / записал Н. Козырев</w:t>
      </w:r>
      <w:r w:rsidRPr="00807A6A">
        <w:t>]</w:t>
      </w:r>
      <w:r>
        <w:t xml:space="preserve"> // Северная Осетия. – 2017. – 30 сент. – С. 4.</w:t>
      </w:r>
    </w:p>
    <w:p w14:paraId="0D72DC53" w14:textId="77777777" w:rsidR="00CD0984" w:rsidRDefault="00CD0984" w:rsidP="00E06EF9">
      <w:pPr>
        <w:pStyle w:val="a3"/>
        <w:numPr>
          <w:ilvl w:val="0"/>
          <w:numId w:val="8"/>
        </w:numPr>
        <w:jc w:val="both"/>
      </w:pPr>
      <w:r w:rsidRPr="00A33B60">
        <w:rPr>
          <w:b/>
        </w:rPr>
        <w:t>Моуравов, А.</w:t>
      </w:r>
      <w:r>
        <w:t xml:space="preserve"> С какими результатами встречаете юбилей? : </w:t>
      </w:r>
      <w:r w:rsidRPr="00807A6A">
        <w:t>[</w:t>
      </w:r>
      <w:r>
        <w:t>рассказывает дир. Сев.-Осет. заповедника А. Моураов, приурочен. к 50-летию организации СОГПЗ</w:t>
      </w:r>
      <w:r w:rsidRPr="00807A6A">
        <w:t>]</w:t>
      </w:r>
      <w:r>
        <w:t xml:space="preserve"> // Заря. – 2017. – 19 сент. – С. 1.</w:t>
      </w:r>
    </w:p>
    <w:p w14:paraId="0A7B1C25" w14:textId="77777777" w:rsidR="00CD0984" w:rsidRDefault="00CD0984" w:rsidP="00E06EF9">
      <w:pPr>
        <w:pStyle w:val="a3"/>
        <w:numPr>
          <w:ilvl w:val="0"/>
          <w:numId w:val="8"/>
        </w:numPr>
        <w:jc w:val="both"/>
      </w:pPr>
      <w:r w:rsidRPr="00A33B60">
        <w:rPr>
          <w:b/>
        </w:rPr>
        <w:t>Национальный парк «Алания»</w:t>
      </w:r>
      <w:r>
        <w:t xml:space="preserve"> : </w:t>
      </w:r>
      <w:r w:rsidRPr="00807A6A">
        <w:t>[</w:t>
      </w:r>
      <w:r>
        <w:t>на сев. склоне Центр. Кавказа в Дигорском ущелье</w:t>
      </w:r>
      <w:r w:rsidRPr="00807A6A">
        <w:t xml:space="preserve">] </w:t>
      </w:r>
      <w:r>
        <w:t>// Ирӕф. – 2017. – 12 дек. – С. 3.</w:t>
      </w:r>
    </w:p>
    <w:p w14:paraId="2FF36F90" w14:textId="77777777" w:rsidR="00CD0984" w:rsidRDefault="00CD0984" w:rsidP="00E06EF9">
      <w:pPr>
        <w:pStyle w:val="a3"/>
        <w:numPr>
          <w:ilvl w:val="0"/>
          <w:numId w:val="8"/>
        </w:numPr>
        <w:jc w:val="both"/>
      </w:pPr>
      <w:r w:rsidRPr="00A33B60">
        <w:rPr>
          <w:b/>
        </w:rPr>
        <w:t xml:space="preserve">Национальный парк «Алания» </w:t>
      </w:r>
      <w:r w:rsidRPr="00A33B60">
        <w:rPr>
          <w:bCs/>
        </w:rPr>
        <w:t>принимает участие в Международной акции «Марш парков»</w:t>
      </w:r>
      <w:r>
        <w:t xml:space="preserve"> </w:t>
      </w:r>
      <w:r w:rsidRPr="00C423D4">
        <w:t>[</w:t>
      </w:r>
      <w:r>
        <w:t>по оказанию поддержки особо охраняемым природным территориям</w:t>
      </w:r>
      <w:r w:rsidRPr="00C423D4">
        <w:t>]</w:t>
      </w:r>
      <w:r>
        <w:t xml:space="preserve"> // Ирӕф. – 2017. – 11 мая. – С. 3.</w:t>
      </w:r>
    </w:p>
    <w:p w14:paraId="290BC307" w14:textId="77777777" w:rsidR="00CD0984" w:rsidRDefault="00CD0984" w:rsidP="00E06EF9">
      <w:pPr>
        <w:pStyle w:val="a3"/>
        <w:numPr>
          <w:ilvl w:val="0"/>
          <w:numId w:val="8"/>
        </w:numPr>
        <w:jc w:val="both"/>
      </w:pPr>
      <w:r w:rsidRPr="00A33B60">
        <w:rPr>
          <w:b/>
        </w:rPr>
        <w:lastRenderedPageBreak/>
        <w:t>Площадь фонтанов</w:t>
      </w:r>
      <w:r>
        <w:t xml:space="preserve"> </w:t>
      </w:r>
      <w:r w:rsidRPr="00C423D4">
        <w:t>[</w:t>
      </w:r>
      <w:r>
        <w:t>во Владикавказе</w:t>
      </w:r>
      <w:r w:rsidRPr="00C423D4">
        <w:t>]</w:t>
      </w:r>
      <w:r>
        <w:t xml:space="preserve"> возобновила свою работу : </w:t>
      </w:r>
      <w:r w:rsidRPr="00C423D4">
        <w:t>[</w:t>
      </w:r>
      <w:r>
        <w:t>фонтаны прошли техн. обслуживание</w:t>
      </w:r>
      <w:r w:rsidRPr="00C423D4">
        <w:t>]</w:t>
      </w:r>
      <w:r>
        <w:t xml:space="preserve"> // Слово. – 2017. – 8 авг. – С. 2.</w:t>
      </w:r>
    </w:p>
    <w:p w14:paraId="4345A39B" w14:textId="77777777" w:rsidR="00CD0984" w:rsidRDefault="00CD0984" w:rsidP="00E06EF9">
      <w:pPr>
        <w:pStyle w:val="a3"/>
        <w:numPr>
          <w:ilvl w:val="0"/>
          <w:numId w:val="8"/>
        </w:numPr>
        <w:jc w:val="both"/>
      </w:pPr>
      <w:r w:rsidRPr="00A33B60">
        <w:rPr>
          <w:b/>
        </w:rPr>
        <w:t>Сабеев, А.</w:t>
      </w:r>
      <w:r>
        <w:t xml:space="preserve"> Заповедный родник : </w:t>
      </w:r>
      <w:r w:rsidRPr="00C423D4">
        <w:t>[</w:t>
      </w:r>
      <w:r>
        <w:t>о ФГБУ и «Национальный парк» в Дигорском ущелье</w:t>
      </w:r>
      <w:r w:rsidRPr="00C423D4">
        <w:t>]</w:t>
      </w:r>
      <w:r>
        <w:t xml:space="preserve"> / А. Сабеев // Северная Осетия. – 2017. – 27 янв. – С. 5.</w:t>
      </w:r>
    </w:p>
    <w:p w14:paraId="61A256C3" w14:textId="77777777" w:rsidR="00CD0984" w:rsidRDefault="00CD0984" w:rsidP="00E06EF9">
      <w:pPr>
        <w:pStyle w:val="a3"/>
        <w:numPr>
          <w:ilvl w:val="0"/>
          <w:numId w:val="8"/>
        </w:numPr>
        <w:jc w:val="both"/>
      </w:pPr>
      <w:r w:rsidRPr="00A33B60">
        <w:rPr>
          <w:b/>
        </w:rPr>
        <w:t>Сабеты, А.</w:t>
      </w:r>
      <w:r>
        <w:t xml:space="preserve"> </w:t>
      </w:r>
      <w:r w:rsidRPr="00A33B60">
        <w:rPr>
          <w:rFonts w:cs="Times New Roman"/>
        </w:rPr>
        <w:t>Ӕ</w:t>
      </w:r>
      <w:r>
        <w:t>рдз</w:t>
      </w:r>
      <w:r w:rsidRPr="00A33B60">
        <w:rPr>
          <w:rFonts w:cs="Times New Roman"/>
        </w:rPr>
        <w:t>ӕ</w:t>
      </w:r>
      <w:r>
        <w:t xml:space="preserve">н </w:t>
      </w:r>
      <w:r w:rsidRPr="00A33B60">
        <w:rPr>
          <w:rFonts w:cs="Times New Roman"/>
        </w:rPr>
        <w:t>ӕ</w:t>
      </w:r>
      <w:r>
        <w:t>ххуыс к</w:t>
      </w:r>
      <w:r w:rsidRPr="00A33B60">
        <w:rPr>
          <w:rFonts w:cs="Times New Roman"/>
        </w:rPr>
        <w:t>ӕ</w:t>
      </w:r>
      <w:r>
        <w:t>нын хъ</w:t>
      </w:r>
      <w:r w:rsidRPr="00A33B60">
        <w:rPr>
          <w:rFonts w:cs="Times New Roman"/>
        </w:rPr>
        <w:t>ӕ</w:t>
      </w:r>
      <w:r>
        <w:t>уы / Сабеты Аламбег // Рӕстдзинад. – 2017. – 1 мартъи. – Ф. 3.</w:t>
      </w:r>
    </w:p>
    <w:p w14:paraId="2BE74E6F" w14:textId="77777777" w:rsidR="00CD0984" w:rsidRPr="00C423D4" w:rsidRDefault="00CD0984" w:rsidP="008D3E83">
      <w:pPr>
        <w:pStyle w:val="a3"/>
        <w:jc w:val="both"/>
      </w:pPr>
      <w:r w:rsidRPr="00C423D4">
        <w:t>Сабеев, А. Природе</w:t>
      </w:r>
      <w:r>
        <w:t xml:space="preserve"> надо помогать : </w:t>
      </w:r>
      <w:r w:rsidRPr="00C423D4">
        <w:t>[</w:t>
      </w:r>
      <w:r>
        <w:t>о природоохран. зоне «Нац. парк «Алания»</w:t>
      </w:r>
      <w:r w:rsidRPr="00C423D4">
        <w:t>]</w:t>
      </w:r>
      <w:r>
        <w:t>.</w:t>
      </w:r>
    </w:p>
    <w:p w14:paraId="63B8B8C3" w14:textId="3D21F575" w:rsidR="00CD0984" w:rsidRDefault="00CD0984" w:rsidP="00E06EF9">
      <w:pPr>
        <w:pStyle w:val="a3"/>
        <w:numPr>
          <w:ilvl w:val="0"/>
          <w:numId w:val="8"/>
        </w:numPr>
        <w:jc w:val="both"/>
      </w:pPr>
      <w:r w:rsidRPr="00A33B60">
        <w:rPr>
          <w:b/>
        </w:rPr>
        <w:t xml:space="preserve">Соглашение о сохранении </w:t>
      </w:r>
      <w:r w:rsidRPr="00A33B60">
        <w:rPr>
          <w:bCs/>
        </w:rPr>
        <w:t>переднеазиатского леопарда европейского зубра и каспийского тюленя подписали в Сочи</w:t>
      </w:r>
      <w:r>
        <w:t xml:space="preserve"> : </w:t>
      </w:r>
      <w:r w:rsidRPr="00C423D4">
        <w:t>[</w:t>
      </w:r>
      <w:r>
        <w:t>проект по сохранению европейского зубра подписали Сев. Осетия и Карачаево-Черкессия</w:t>
      </w:r>
      <w:r w:rsidRPr="00C423D4">
        <w:t>]</w:t>
      </w:r>
      <w:r>
        <w:t xml:space="preserve"> // Мир Кавказу. – 2017. – </w:t>
      </w:r>
      <w:r w:rsidR="00D95DBA">
        <w:t>Февр.</w:t>
      </w:r>
      <w:r w:rsidR="00937FC3">
        <w:t xml:space="preserve"> </w:t>
      </w:r>
      <w:r w:rsidR="00D95DBA">
        <w:t>(</w:t>
      </w:r>
      <w:r>
        <w:t>№ 2</w:t>
      </w:r>
      <w:r w:rsidR="00D95DBA">
        <w:t>)</w:t>
      </w:r>
      <w:r>
        <w:t>.</w:t>
      </w:r>
    </w:p>
    <w:p w14:paraId="4094F2C5" w14:textId="77777777" w:rsidR="00CD0984" w:rsidRDefault="00CD0984" w:rsidP="00E06EF9">
      <w:pPr>
        <w:pStyle w:val="a3"/>
        <w:numPr>
          <w:ilvl w:val="0"/>
          <w:numId w:val="8"/>
        </w:numPr>
        <w:jc w:val="both"/>
      </w:pPr>
      <w:r w:rsidRPr="00A33B60">
        <w:rPr>
          <w:b/>
        </w:rPr>
        <w:t>Фадзаев, А.</w:t>
      </w:r>
      <w:r>
        <w:t xml:space="preserve"> Участок набережной Терека как свободное пространство для комфорта горожан : </w:t>
      </w:r>
      <w:r w:rsidRPr="00394479">
        <w:t>[</w:t>
      </w:r>
      <w:r>
        <w:t>о прогр. создания комфорт. гор. среды и благоустройстве дворовых территорий, подъездов к ним</w:t>
      </w:r>
      <w:r w:rsidRPr="00394479">
        <w:t>]</w:t>
      </w:r>
      <w:r>
        <w:t xml:space="preserve"> / Ахсарбек Фадзаев // Владикавказ. – 2017. – 11 февр. – С. 2.</w:t>
      </w:r>
    </w:p>
    <w:p w14:paraId="2D3258EB" w14:textId="77777777" w:rsidR="00CD0984" w:rsidRDefault="00CD0984" w:rsidP="00A33B60">
      <w:pPr>
        <w:jc w:val="both"/>
      </w:pPr>
    </w:p>
    <w:p w14:paraId="6A0996E5" w14:textId="4DBBFC06" w:rsidR="00CD0984" w:rsidRDefault="00CD0984" w:rsidP="008D3E83">
      <w:pPr>
        <w:pStyle w:val="a3"/>
        <w:jc w:val="center"/>
        <w:rPr>
          <w:b/>
        </w:rPr>
      </w:pPr>
      <w:r w:rsidRPr="00A33B60">
        <w:rPr>
          <w:b/>
        </w:rPr>
        <w:t>719 Охрана сельских и городских достпримечательностей в целом. Охрана памятников истории и культуры</w:t>
      </w:r>
    </w:p>
    <w:p w14:paraId="52110C61" w14:textId="77777777" w:rsidR="008D3E83" w:rsidRPr="008D3E83" w:rsidRDefault="008D3E83" w:rsidP="008D3E83">
      <w:pPr>
        <w:pStyle w:val="a3"/>
        <w:rPr>
          <w:b/>
        </w:rPr>
      </w:pPr>
    </w:p>
    <w:p w14:paraId="3FC05F33" w14:textId="77777777" w:rsidR="008D3E83" w:rsidRPr="00A33B60" w:rsidRDefault="008D3E83" w:rsidP="008D3E83">
      <w:pPr>
        <w:pStyle w:val="a3"/>
        <w:rPr>
          <w:b/>
        </w:rPr>
      </w:pPr>
    </w:p>
    <w:p w14:paraId="0CEEC49C" w14:textId="77777777" w:rsidR="00CD0984" w:rsidRDefault="00CD0984" w:rsidP="00E06EF9">
      <w:pPr>
        <w:pStyle w:val="a3"/>
        <w:numPr>
          <w:ilvl w:val="0"/>
          <w:numId w:val="8"/>
        </w:numPr>
        <w:jc w:val="both"/>
      </w:pPr>
      <w:r w:rsidRPr="00A33B60">
        <w:rPr>
          <w:b/>
        </w:rPr>
        <w:t xml:space="preserve">Акоефф, А. </w:t>
      </w:r>
      <w:r>
        <w:t xml:space="preserve">Государством охраняется : </w:t>
      </w:r>
      <w:r w:rsidRPr="00394479">
        <w:t>[</w:t>
      </w:r>
      <w:r>
        <w:t>с заседания обществ. совета при комитете по охране объектов культур. наследия респ.</w:t>
      </w:r>
      <w:r w:rsidRPr="00394479">
        <w:t>]</w:t>
      </w:r>
      <w:r>
        <w:t xml:space="preserve"> / Алина Акоефф // Северная Осетия. – 2017. – 7 дек. – С. 3.</w:t>
      </w:r>
    </w:p>
    <w:p w14:paraId="3EF939FD" w14:textId="3CED7042" w:rsidR="00CD0984" w:rsidRDefault="00CD0984" w:rsidP="00E06EF9">
      <w:pPr>
        <w:pStyle w:val="a3"/>
        <w:numPr>
          <w:ilvl w:val="0"/>
          <w:numId w:val="8"/>
        </w:numPr>
        <w:jc w:val="both"/>
      </w:pPr>
      <w:r w:rsidRPr="00A33B60">
        <w:rPr>
          <w:b/>
        </w:rPr>
        <w:t>Акоев, А.</w:t>
      </w:r>
      <w:r>
        <w:t xml:space="preserve"> Государством охраняется : </w:t>
      </w:r>
      <w:r w:rsidRPr="00394479">
        <w:t>[</w:t>
      </w:r>
      <w:r>
        <w:t>нар. арт</w:t>
      </w:r>
      <w:r w:rsidR="00A33B60">
        <w:t>.</w:t>
      </w:r>
      <w:r>
        <w:t xml:space="preserve"> РФ В. Уваров вошел в состав обществ. совета при комитете по охране объектов культур. наследия респ.</w:t>
      </w:r>
      <w:r w:rsidRPr="00394479">
        <w:t>]</w:t>
      </w:r>
      <w:r>
        <w:t xml:space="preserve"> / Алина Акоефф // Северная Осетия. – 2017. – 7 дек. – С. 3.</w:t>
      </w:r>
    </w:p>
    <w:p w14:paraId="7A3263EA" w14:textId="77777777" w:rsidR="00CD0984" w:rsidRDefault="00CD0984" w:rsidP="00E06EF9">
      <w:pPr>
        <w:pStyle w:val="a3"/>
        <w:numPr>
          <w:ilvl w:val="0"/>
          <w:numId w:val="8"/>
        </w:numPr>
        <w:jc w:val="both"/>
      </w:pPr>
      <w:r w:rsidRPr="00581AD2">
        <w:rPr>
          <w:b/>
        </w:rPr>
        <w:t>Акоефф, А.</w:t>
      </w:r>
      <w:r>
        <w:t xml:space="preserve"> Объекты культуры учли досрочно : </w:t>
      </w:r>
      <w:r w:rsidRPr="00394479">
        <w:t>[</w:t>
      </w:r>
      <w:r>
        <w:t>с заседания межведомств. рабочей группы по координации работы по пересечению, предупреждению и профилактике нарушении законодательства об объектах культур. наследия</w:t>
      </w:r>
      <w:r w:rsidRPr="00394479">
        <w:t>]</w:t>
      </w:r>
      <w:r>
        <w:t xml:space="preserve"> / Алина Акоефф // Северная Осетия. – 2017. – 27 мая. – С. 2.</w:t>
      </w:r>
    </w:p>
    <w:p w14:paraId="7A30135F" w14:textId="77777777" w:rsidR="00CD0984" w:rsidRDefault="00CD0984" w:rsidP="00E06EF9">
      <w:pPr>
        <w:pStyle w:val="a3"/>
        <w:numPr>
          <w:ilvl w:val="0"/>
          <w:numId w:val="8"/>
        </w:numPr>
        <w:jc w:val="both"/>
      </w:pPr>
      <w:r w:rsidRPr="00581AD2">
        <w:rPr>
          <w:b/>
        </w:rPr>
        <w:t>Акоефф, А.</w:t>
      </w:r>
      <w:r>
        <w:t xml:space="preserve"> Оказались под защитой </w:t>
      </w:r>
      <w:r w:rsidRPr="00581AD2">
        <w:t>[</w:t>
      </w:r>
      <w:r>
        <w:t>памятники культур. наследия : Дзивгисская крепость, Башня Курта и Худож. музей им. М. Туганова, Планетарий</w:t>
      </w:r>
      <w:r w:rsidRPr="00581AD2">
        <w:t>]</w:t>
      </w:r>
      <w:r>
        <w:t xml:space="preserve"> / Алина Акоефф // Северная Осетия. – 2017. – 30 дек. – С. 3.</w:t>
      </w:r>
    </w:p>
    <w:p w14:paraId="21641E06" w14:textId="77777777" w:rsidR="00CD0984" w:rsidRDefault="00CD0984" w:rsidP="00E06EF9">
      <w:pPr>
        <w:pStyle w:val="a3"/>
        <w:numPr>
          <w:ilvl w:val="0"/>
          <w:numId w:val="8"/>
        </w:numPr>
        <w:jc w:val="both"/>
      </w:pPr>
      <w:r w:rsidRPr="00581AD2">
        <w:rPr>
          <w:b/>
        </w:rPr>
        <w:lastRenderedPageBreak/>
        <w:t>Бабочити, Р.</w:t>
      </w:r>
      <w:r>
        <w:t xml:space="preserve"> Кто подставит плечо… башне? : </w:t>
      </w:r>
      <w:r w:rsidRPr="00581AD2">
        <w:t>[</w:t>
      </w:r>
      <w:r>
        <w:t>о работе по сохранению памятников старины в Ирафском р-не : рассказывает поэт. Обществ. деят-сти Р. Бабочити / записал А. Бесолов</w:t>
      </w:r>
      <w:r w:rsidRPr="00581AD2">
        <w:t>]</w:t>
      </w:r>
      <w:r>
        <w:t xml:space="preserve"> // Северная Осетия. – 2017. – 11 янв. – С. 4.</w:t>
      </w:r>
    </w:p>
    <w:p w14:paraId="18E07F0F" w14:textId="77777777" w:rsidR="00CD0984" w:rsidRDefault="00CD0984" w:rsidP="00E06EF9">
      <w:pPr>
        <w:pStyle w:val="a3"/>
        <w:numPr>
          <w:ilvl w:val="0"/>
          <w:numId w:val="8"/>
        </w:numPr>
        <w:jc w:val="both"/>
      </w:pPr>
      <w:r w:rsidRPr="00581AD2">
        <w:rPr>
          <w:b/>
        </w:rPr>
        <w:t>Башня Цаликовых ушла первой</w:t>
      </w:r>
      <w:r>
        <w:t xml:space="preserve"> : </w:t>
      </w:r>
      <w:r w:rsidRPr="00581AD2">
        <w:t>[</w:t>
      </w:r>
      <w:r>
        <w:t>башня станет первым объектом культурного наследия, который передадут фамилии, взявшей на себя уход за уникальным архитектурным памятником</w:t>
      </w:r>
      <w:r w:rsidRPr="00581AD2">
        <w:t>]</w:t>
      </w:r>
      <w:r>
        <w:t xml:space="preserve"> // Слово. – 2017. – 3 нояб. – С. 1.</w:t>
      </w:r>
    </w:p>
    <w:p w14:paraId="777722BC" w14:textId="77777777" w:rsidR="00CD0984" w:rsidRDefault="00CD0984" w:rsidP="00E06EF9">
      <w:pPr>
        <w:pStyle w:val="a3"/>
        <w:numPr>
          <w:ilvl w:val="0"/>
          <w:numId w:val="8"/>
        </w:numPr>
        <w:jc w:val="both"/>
      </w:pPr>
      <w:r w:rsidRPr="002E3F35">
        <w:rPr>
          <w:b/>
        </w:rPr>
        <w:t>Бутаты, Э.</w:t>
      </w:r>
      <w:r>
        <w:t xml:space="preserve"> Историон бынт</w:t>
      </w:r>
      <w:r>
        <w:rPr>
          <w:rFonts w:cs="Times New Roman"/>
        </w:rPr>
        <w:t>ӕ</w:t>
      </w:r>
      <w:r>
        <w:t xml:space="preserve"> бахъахъхъ</w:t>
      </w:r>
      <w:r>
        <w:rPr>
          <w:rFonts w:cs="Times New Roman"/>
        </w:rPr>
        <w:t>ӕ</w:t>
      </w:r>
      <w:r>
        <w:t>нын / Бутаты Эльз</w:t>
      </w:r>
      <w:r>
        <w:rPr>
          <w:rFonts w:cs="Times New Roman"/>
        </w:rPr>
        <w:t>ӕ</w:t>
      </w:r>
      <w:r>
        <w:t xml:space="preserve"> // Рӕстдзинад. – 2017. – 27 мая. – Ф. 1.</w:t>
      </w:r>
    </w:p>
    <w:p w14:paraId="307C80A8" w14:textId="77777777" w:rsidR="00CD0984" w:rsidRPr="002E3F35" w:rsidRDefault="00CD0984" w:rsidP="008D3E83">
      <w:pPr>
        <w:pStyle w:val="a3"/>
        <w:jc w:val="both"/>
      </w:pPr>
      <w:r>
        <w:t xml:space="preserve">Бутаева, Э. Сохраним историческое наследие : </w:t>
      </w:r>
      <w:r w:rsidRPr="002E3F35">
        <w:t>[</w:t>
      </w:r>
      <w:r>
        <w:t>о заседании межвед. рабочей группы по координации работы по пересечению, предупреждению и профилактике нарушении законодательства об объектах культ. наследия</w:t>
      </w:r>
      <w:r w:rsidRPr="002E3F35">
        <w:t>]</w:t>
      </w:r>
      <w:r>
        <w:t>.</w:t>
      </w:r>
    </w:p>
    <w:p w14:paraId="33607856" w14:textId="52400F67" w:rsidR="00CD0984" w:rsidRDefault="00CD0984" w:rsidP="00E06EF9">
      <w:pPr>
        <w:pStyle w:val="a3"/>
        <w:numPr>
          <w:ilvl w:val="0"/>
          <w:numId w:val="8"/>
        </w:numPr>
        <w:jc w:val="both"/>
      </w:pPr>
      <w:r w:rsidRPr="002E3F35">
        <w:rPr>
          <w:b/>
        </w:rPr>
        <w:t>Гибизти, Р.</w:t>
      </w:r>
      <w:r>
        <w:t xml:space="preserve"> Мах д</w:t>
      </w:r>
      <w:r>
        <w:rPr>
          <w:rFonts w:cs="Times New Roman"/>
        </w:rPr>
        <w:t>ӕ</w:t>
      </w:r>
      <w:r>
        <w:t>р н</w:t>
      </w:r>
      <w:r>
        <w:rPr>
          <w:rFonts w:cs="Times New Roman"/>
        </w:rPr>
        <w:t>ӕ</w:t>
      </w:r>
      <w:r>
        <w:t xml:space="preserve"> ф</w:t>
      </w:r>
      <w:r>
        <w:rPr>
          <w:rFonts w:cs="Times New Roman"/>
        </w:rPr>
        <w:t>ӕ</w:t>
      </w:r>
      <w:r>
        <w:t>ндон з</w:t>
      </w:r>
      <w:r>
        <w:rPr>
          <w:rFonts w:cs="Times New Roman"/>
        </w:rPr>
        <w:t>ӕ</w:t>
      </w:r>
      <w:r>
        <w:t>гъ</w:t>
      </w:r>
      <w:r>
        <w:rPr>
          <w:rFonts w:cs="Times New Roman"/>
        </w:rPr>
        <w:t>ӕ</w:t>
      </w:r>
      <w:r>
        <w:t>н / Гибизти Регин</w:t>
      </w:r>
      <w:r>
        <w:rPr>
          <w:rFonts w:cs="Times New Roman"/>
        </w:rPr>
        <w:t>ӕ</w:t>
      </w:r>
      <w:r>
        <w:t xml:space="preserve"> // Дигорӕ. – 2017. – 16 февр.</w:t>
      </w:r>
      <w:r w:rsidR="00937FC3">
        <w:t xml:space="preserve"> </w:t>
      </w:r>
      <w:r>
        <w:t>(№ 4). – Ф. 1, 16.</w:t>
      </w:r>
    </w:p>
    <w:p w14:paraId="16F543C7" w14:textId="36F6C8A2" w:rsidR="00CD0984" w:rsidRPr="002E3F35" w:rsidRDefault="00CD0984" w:rsidP="008D3E83">
      <w:pPr>
        <w:pStyle w:val="a3"/>
        <w:jc w:val="both"/>
      </w:pPr>
      <w:r>
        <w:t>Гибизова, Р. Мы тоже говорим свое мнение</w:t>
      </w:r>
      <w:r w:rsidR="00937FC3">
        <w:t xml:space="preserve"> :</w:t>
      </w:r>
      <w:r>
        <w:t xml:space="preserve"> </w:t>
      </w:r>
      <w:r w:rsidRPr="002E3F35">
        <w:t>[</w:t>
      </w:r>
      <w:r>
        <w:t>о памятнике Задалески Нана</w:t>
      </w:r>
      <w:r w:rsidRPr="002E3F35">
        <w:t>]</w:t>
      </w:r>
      <w:r>
        <w:t>.</w:t>
      </w:r>
    </w:p>
    <w:p w14:paraId="5A35D62C" w14:textId="77777777" w:rsidR="00CD0984" w:rsidRDefault="00CD0984" w:rsidP="00E06EF9">
      <w:pPr>
        <w:pStyle w:val="a3"/>
        <w:numPr>
          <w:ilvl w:val="0"/>
          <w:numId w:val="8"/>
        </w:numPr>
        <w:jc w:val="both"/>
      </w:pPr>
      <w:r w:rsidRPr="002E3F35">
        <w:rPr>
          <w:b/>
        </w:rPr>
        <w:t>Дзбоев, М.</w:t>
      </w:r>
      <w:r>
        <w:t xml:space="preserve"> «</w:t>
      </w:r>
      <w:r>
        <w:rPr>
          <w:rFonts w:cs="Times New Roman"/>
        </w:rPr>
        <w:t>Ӕ</w:t>
      </w:r>
      <w:r>
        <w:t xml:space="preserve">фсати» над пропастью… равнодушия : </w:t>
      </w:r>
      <w:r w:rsidRPr="002E3F35">
        <w:t>[</w:t>
      </w:r>
      <w:r>
        <w:t>о проблеме переноса памятника «</w:t>
      </w:r>
      <w:r>
        <w:rPr>
          <w:rFonts w:cs="Times New Roman"/>
        </w:rPr>
        <w:t>Ӕ</w:t>
      </w:r>
      <w:r>
        <w:t>фсати», стоящего на участке дороги, ведущей в Цей, в безопас. место</w:t>
      </w:r>
      <w:r w:rsidRPr="002E3F35">
        <w:t>]</w:t>
      </w:r>
      <w:r>
        <w:t xml:space="preserve"> / Михаил Дзбоев // Северная Осетия. – 2017. – 29 июня. – С. 6.</w:t>
      </w:r>
    </w:p>
    <w:p w14:paraId="5E664E9E" w14:textId="77777777" w:rsidR="00CD0984" w:rsidRDefault="00CD0984" w:rsidP="00E06EF9">
      <w:pPr>
        <w:pStyle w:val="a3"/>
        <w:numPr>
          <w:ilvl w:val="0"/>
          <w:numId w:val="8"/>
        </w:numPr>
        <w:jc w:val="both"/>
      </w:pPr>
      <w:r w:rsidRPr="00891F34">
        <w:rPr>
          <w:b/>
        </w:rPr>
        <w:t>Дзуцева, К.</w:t>
      </w:r>
      <w:r>
        <w:t xml:space="preserve"> Сохранить фамильные башни : </w:t>
      </w:r>
      <w:r w:rsidRPr="002E3F35">
        <w:t>[</w:t>
      </w:r>
      <w:r>
        <w:t>о пробл. сохранности фамильных башен в респ.</w:t>
      </w:r>
      <w:r w:rsidRPr="002E3F35">
        <w:t>]</w:t>
      </w:r>
      <w:r>
        <w:t xml:space="preserve"> / Кристина Дзуцева // Владикавказ. – 2017. – 2 нояб. – С. 1.</w:t>
      </w:r>
    </w:p>
    <w:p w14:paraId="15E2EE2D" w14:textId="347BC099" w:rsidR="00CD0984" w:rsidRDefault="00CD0984" w:rsidP="00E06EF9">
      <w:pPr>
        <w:pStyle w:val="a3"/>
        <w:numPr>
          <w:ilvl w:val="0"/>
          <w:numId w:val="8"/>
        </w:numPr>
        <w:jc w:val="both"/>
      </w:pPr>
      <w:r w:rsidRPr="00891F34">
        <w:rPr>
          <w:b/>
        </w:rPr>
        <w:t>Маргиева, З.</w:t>
      </w:r>
      <w:r>
        <w:t xml:space="preserve"> «Фатиме» вернули улыбку : </w:t>
      </w:r>
      <w:r w:rsidRPr="00891F34">
        <w:t>[</w:t>
      </w:r>
      <w:r>
        <w:t>закончились реставрац. работы одного из главных символов нашего города стелы «Фатима», держащая солнце</w:t>
      </w:r>
      <w:r w:rsidRPr="00891F34">
        <w:t>]</w:t>
      </w:r>
      <w:r>
        <w:t xml:space="preserve"> / Зарина Маргиева // Владикавказ. – 2017. – 13 мая. – С. 1.</w:t>
      </w:r>
    </w:p>
    <w:p w14:paraId="3DD7E19B" w14:textId="77777777" w:rsidR="00CD0984" w:rsidRDefault="00CD0984" w:rsidP="00E06EF9">
      <w:pPr>
        <w:pStyle w:val="a3"/>
        <w:numPr>
          <w:ilvl w:val="0"/>
          <w:numId w:val="8"/>
        </w:numPr>
        <w:jc w:val="both"/>
      </w:pPr>
      <w:r w:rsidRPr="00891F34">
        <w:rPr>
          <w:b/>
        </w:rPr>
        <w:t>Ленины ног цыртдз</w:t>
      </w:r>
      <w:r w:rsidRPr="00891F34">
        <w:rPr>
          <w:rFonts w:cs="Times New Roman"/>
          <w:b/>
        </w:rPr>
        <w:t>ӕ</w:t>
      </w:r>
      <w:r w:rsidRPr="00891F34">
        <w:rPr>
          <w:b/>
        </w:rPr>
        <w:t>в</w:t>
      </w:r>
      <w:r w:rsidRPr="00891F34">
        <w:rPr>
          <w:rFonts w:cs="Times New Roman"/>
          <w:b/>
        </w:rPr>
        <w:t>ӕ</w:t>
      </w:r>
      <w:r w:rsidRPr="00891F34">
        <w:rPr>
          <w:b/>
        </w:rPr>
        <w:t>н Бесл</w:t>
      </w:r>
      <w:r w:rsidRPr="00891F34">
        <w:rPr>
          <w:rFonts w:cs="Times New Roman"/>
          <w:b/>
        </w:rPr>
        <w:t>ӕ</w:t>
      </w:r>
      <w:r w:rsidRPr="00891F34">
        <w:rPr>
          <w:b/>
        </w:rPr>
        <w:t>ны</w:t>
      </w:r>
      <w:r>
        <w:t xml:space="preserve"> // Рӕстдзинад. – 2017. – 9 нояб. – Ф. 2.</w:t>
      </w:r>
    </w:p>
    <w:p w14:paraId="1DF6C610" w14:textId="77777777" w:rsidR="00CD0984" w:rsidRPr="00891F34" w:rsidRDefault="00CD0984" w:rsidP="008D3E83">
      <w:pPr>
        <w:pStyle w:val="a3"/>
        <w:jc w:val="both"/>
      </w:pPr>
      <w:r>
        <w:t xml:space="preserve">Новый памятник Ленину – в Беслане </w:t>
      </w:r>
      <w:r w:rsidRPr="00891F34">
        <w:t>[</w:t>
      </w:r>
      <w:r>
        <w:t>скульптор Чермен Дзанагов</w:t>
      </w:r>
      <w:r w:rsidRPr="00891F34">
        <w:t>]</w:t>
      </w:r>
      <w:r>
        <w:t>.</w:t>
      </w:r>
    </w:p>
    <w:p w14:paraId="1F19039E" w14:textId="77777777" w:rsidR="00CD0984" w:rsidRDefault="00CD0984" w:rsidP="00E06EF9">
      <w:pPr>
        <w:pStyle w:val="a3"/>
        <w:numPr>
          <w:ilvl w:val="0"/>
          <w:numId w:val="8"/>
        </w:numPr>
        <w:jc w:val="both"/>
      </w:pPr>
      <w:r w:rsidRPr="00891F34">
        <w:rPr>
          <w:b/>
        </w:rPr>
        <w:t xml:space="preserve">О внесении изменений в Закон Республики Северная Осетия-Алания </w:t>
      </w:r>
      <w:r>
        <w:t xml:space="preserve">«О сохранении, использовании и государственной охране объектов культурного наследия (памятников истории и культуры) народа Республики Северная Осетия-Алания : Закон РСО-А </w:t>
      </w:r>
      <w:r w:rsidRPr="00891F34">
        <w:t>[</w:t>
      </w:r>
      <w:r>
        <w:t>от 4 дек. 2017 г. № 63-РЗ</w:t>
      </w:r>
      <w:r w:rsidRPr="00891F34">
        <w:t>]</w:t>
      </w:r>
      <w:r>
        <w:t xml:space="preserve"> // Северная Осетия. – 2017. – 21 дек. – С. 4.</w:t>
      </w:r>
    </w:p>
    <w:p w14:paraId="1DAC99E5" w14:textId="77777777" w:rsidR="00CD0984" w:rsidRDefault="00CD0984" w:rsidP="00E06EF9">
      <w:pPr>
        <w:pStyle w:val="a3"/>
        <w:numPr>
          <w:ilvl w:val="0"/>
          <w:numId w:val="8"/>
        </w:numPr>
        <w:jc w:val="both"/>
      </w:pPr>
      <w:r w:rsidRPr="000A1F8A">
        <w:rPr>
          <w:b/>
        </w:rPr>
        <w:t>Плиты, Г.</w:t>
      </w:r>
      <w:r>
        <w:t xml:space="preserve"> Комб</w:t>
      </w:r>
      <w:r>
        <w:rPr>
          <w:rFonts w:cs="Times New Roman"/>
        </w:rPr>
        <w:t>ӕ</w:t>
      </w:r>
      <w:r>
        <w:t>сты фысым / Плиты Гацыр // Рӕстдзинад. – 2017. – 18 мая. – Ф. 2.</w:t>
      </w:r>
    </w:p>
    <w:p w14:paraId="0198A356" w14:textId="77777777" w:rsidR="00CD0984" w:rsidRPr="000A1F8A" w:rsidRDefault="00CD0984" w:rsidP="008D3E83">
      <w:pPr>
        <w:pStyle w:val="a3"/>
        <w:jc w:val="both"/>
      </w:pPr>
      <w:r>
        <w:lastRenderedPageBreak/>
        <w:t xml:space="preserve">Плиев, Г. Гостеприимный хозяин ущелья </w:t>
      </w:r>
      <w:r w:rsidRPr="000A1F8A">
        <w:t>[</w:t>
      </w:r>
      <w:r>
        <w:t>Даргавского – учитель, хранитель музея под открытым небом «Даргавского некрополя» Ислам Сасиев</w:t>
      </w:r>
      <w:r w:rsidRPr="000A1F8A">
        <w:t>]</w:t>
      </w:r>
      <w:r>
        <w:t>.</w:t>
      </w:r>
    </w:p>
    <w:p w14:paraId="57BED61C" w14:textId="77777777" w:rsidR="00CD0984" w:rsidRDefault="00CD0984" w:rsidP="00E06EF9">
      <w:pPr>
        <w:pStyle w:val="a3"/>
        <w:numPr>
          <w:ilvl w:val="0"/>
          <w:numId w:val="8"/>
        </w:numPr>
        <w:jc w:val="both"/>
      </w:pPr>
      <w:r w:rsidRPr="000A1F8A">
        <w:rPr>
          <w:b/>
        </w:rPr>
        <w:t>Салбиев, В.</w:t>
      </w:r>
      <w:r>
        <w:t xml:space="preserve"> Сберечь для потомков : </w:t>
      </w:r>
      <w:r w:rsidRPr="000A1F8A">
        <w:t>[</w:t>
      </w:r>
      <w:r>
        <w:t>о ситуации в сфере охраны объектов культур. наследия в респ. и гл. задачах Комитета по охране и использованию объектов культур. наследия РСО-А : беседа с пред. комитета В. Салбиевым / записала А. Акоефф</w:t>
      </w:r>
      <w:r w:rsidRPr="000A1F8A">
        <w:t>]</w:t>
      </w:r>
      <w:r>
        <w:t xml:space="preserve"> // Северная Осетия. – 2017. – 15 апр. – С. 8.</w:t>
      </w:r>
    </w:p>
    <w:p w14:paraId="4F28CF08" w14:textId="77777777" w:rsidR="00CD0984" w:rsidRDefault="00CD0984" w:rsidP="00E06EF9">
      <w:pPr>
        <w:pStyle w:val="a3"/>
        <w:numPr>
          <w:ilvl w:val="0"/>
          <w:numId w:val="8"/>
        </w:numPr>
        <w:jc w:val="both"/>
      </w:pPr>
      <w:r w:rsidRPr="000A1F8A">
        <w:rPr>
          <w:b/>
        </w:rPr>
        <w:t>Салбиев, В.</w:t>
      </w:r>
      <w:r>
        <w:t xml:space="preserve"> Спасут и сохранят : </w:t>
      </w:r>
      <w:r w:rsidRPr="000A1F8A">
        <w:t>[</w:t>
      </w:r>
      <w:r>
        <w:t>памятнике культуры респ. получат. федер. финансирование : беседа с пред. комитета по охране памятников культуры В. Салбиевым / записала А. Акоефф</w:t>
      </w:r>
      <w:r w:rsidRPr="000A1F8A">
        <w:t>]</w:t>
      </w:r>
      <w:r>
        <w:t xml:space="preserve"> // Северная Осетия. – 2017. – 28 сент. – С. 1-2.</w:t>
      </w:r>
    </w:p>
    <w:p w14:paraId="6B9B498F" w14:textId="77777777" w:rsidR="00CD0984" w:rsidRDefault="00CD0984" w:rsidP="00E06EF9">
      <w:pPr>
        <w:pStyle w:val="a3"/>
        <w:numPr>
          <w:ilvl w:val="0"/>
          <w:numId w:val="8"/>
        </w:numPr>
        <w:jc w:val="both"/>
      </w:pPr>
      <w:r w:rsidRPr="000A1F8A">
        <w:rPr>
          <w:b/>
        </w:rPr>
        <w:t>Саут</w:t>
      </w:r>
      <w:r w:rsidRPr="000A1F8A">
        <w:rPr>
          <w:rFonts w:cs="Times New Roman"/>
          <w:b/>
        </w:rPr>
        <w:t>ӕ</w:t>
      </w:r>
      <w:r w:rsidRPr="000A1F8A">
        <w:rPr>
          <w:b/>
        </w:rPr>
        <w:t>ты, Т.</w:t>
      </w:r>
      <w:r>
        <w:t xml:space="preserve"> Хъырымаг уалдз</w:t>
      </w:r>
      <w:r>
        <w:rPr>
          <w:rFonts w:cs="Times New Roman"/>
        </w:rPr>
        <w:t>ӕ</w:t>
      </w:r>
      <w:r>
        <w:t>г Дз</w:t>
      </w:r>
      <w:r>
        <w:rPr>
          <w:rFonts w:cs="Times New Roman"/>
        </w:rPr>
        <w:t>ӕ</w:t>
      </w:r>
      <w:r>
        <w:t>уджыхъ</w:t>
      </w:r>
      <w:r>
        <w:rPr>
          <w:rFonts w:cs="Times New Roman"/>
        </w:rPr>
        <w:t>ӕ</w:t>
      </w:r>
      <w:r>
        <w:t>уы / Саут</w:t>
      </w:r>
      <w:r>
        <w:rPr>
          <w:rFonts w:cs="Times New Roman"/>
        </w:rPr>
        <w:t>ӕ</w:t>
      </w:r>
      <w:r>
        <w:t>ты Тамил</w:t>
      </w:r>
      <w:r>
        <w:rPr>
          <w:rFonts w:cs="Times New Roman"/>
        </w:rPr>
        <w:t>ӕ</w:t>
      </w:r>
      <w:r>
        <w:t xml:space="preserve"> // Рӕстдзинад. – 2017. – 21 мартъи. – Ф. 1.</w:t>
      </w:r>
    </w:p>
    <w:p w14:paraId="3F61E31E" w14:textId="77777777" w:rsidR="00CD0984" w:rsidRPr="000A1F8A" w:rsidRDefault="00CD0984" w:rsidP="008D3E83">
      <w:pPr>
        <w:pStyle w:val="a3"/>
        <w:jc w:val="both"/>
      </w:pPr>
      <w:r>
        <w:t xml:space="preserve">Саутиева, Т. Крымская весна во Владикавказе : </w:t>
      </w:r>
      <w:r w:rsidRPr="000A1F8A">
        <w:t>[</w:t>
      </w:r>
      <w:r>
        <w:t>в Центральном парке г. Владикавказа сост. фестиваль , приурочен. присоединению Крыма к России</w:t>
      </w:r>
      <w:r w:rsidRPr="000A1F8A">
        <w:t>]</w:t>
      </w:r>
      <w:r>
        <w:t>.</w:t>
      </w:r>
    </w:p>
    <w:p w14:paraId="2952CC98" w14:textId="77777777" w:rsidR="00CD0984" w:rsidRDefault="00CD0984" w:rsidP="00E06EF9">
      <w:pPr>
        <w:pStyle w:val="a3"/>
        <w:numPr>
          <w:ilvl w:val="0"/>
          <w:numId w:val="8"/>
        </w:numPr>
        <w:jc w:val="both"/>
      </w:pPr>
      <w:r w:rsidRPr="00E40994">
        <w:rPr>
          <w:b/>
        </w:rPr>
        <w:t>Саут</w:t>
      </w:r>
      <w:r w:rsidRPr="00E40994">
        <w:rPr>
          <w:rFonts w:cs="Times New Roman"/>
          <w:b/>
        </w:rPr>
        <w:t>ӕ</w:t>
      </w:r>
      <w:r w:rsidRPr="00E40994">
        <w:rPr>
          <w:b/>
        </w:rPr>
        <w:t>ты</w:t>
      </w:r>
      <w:r>
        <w:rPr>
          <w:b/>
        </w:rPr>
        <w:t>,</w:t>
      </w:r>
      <w:r w:rsidRPr="00E40994">
        <w:rPr>
          <w:b/>
        </w:rPr>
        <w:t xml:space="preserve"> Т.</w:t>
      </w:r>
      <w:r>
        <w:t xml:space="preserve"> Ныхас культурон бонтыл / Саут</w:t>
      </w:r>
      <w:r>
        <w:rPr>
          <w:rFonts w:cs="Times New Roman"/>
        </w:rPr>
        <w:t>ӕ</w:t>
      </w:r>
      <w:r>
        <w:t>ты Тамил</w:t>
      </w:r>
      <w:r>
        <w:rPr>
          <w:rFonts w:cs="Times New Roman"/>
        </w:rPr>
        <w:t>ӕ</w:t>
      </w:r>
      <w:r>
        <w:t xml:space="preserve"> // Рӕстдзинад. – 2017. – 13 окт. – Ф. 1.</w:t>
      </w:r>
    </w:p>
    <w:p w14:paraId="687F9CC3" w14:textId="77777777" w:rsidR="00CD0984" w:rsidRPr="00E40994" w:rsidRDefault="00CD0984" w:rsidP="008D3E83">
      <w:pPr>
        <w:pStyle w:val="a3"/>
        <w:jc w:val="both"/>
      </w:pPr>
      <w:r>
        <w:t xml:space="preserve">Саутиева, Т. Разговор о памятниках культуры </w:t>
      </w:r>
      <w:r w:rsidRPr="00E40994">
        <w:t>[</w:t>
      </w:r>
      <w:r>
        <w:t>Осетии пред. комитета по охране культ. памятников и культурного наследия Осетии Валерия Салбиева в рамках проектах обществ. палаты «Час с министром»</w:t>
      </w:r>
      <w:r w:rsidRPr="00E40994">
        <w:t>]</w:t>
      </w:r>
      <w:r>
        <w:t>.</w:t>
      </w:r>
    </w:p>
    <w:p w14:paraId="02ADD1DD" w14:textId="77777777" w:rsidR="00CD0984" w:rsidRDefault="00CD0984" w:rsidP="00E06EF9">
      <w:pPr>
        <w:pStyle w:val="a3"/>
        <w:numPr>
          <w:ilvl w:val="0"/>
          <w:numId w:val="8"/>
        </w:numPr>
        <w:jc w:val="both"/>
      </w:pPr>
      <w:r w:rsidRPr="00E40994">
        <w:rPr>
          <w:b/>
        </w:rPr>
        <w:t>Саут</w:t>
      </w:r>
      <w:r w:rsidRPr="00E40994">
        <w:rPr>
          <w:rFonts w:cs="Times New Roman"/>
          <w:b/>
        </w:rPr>
        <w:t>ӕ</w:t>
      </w:r>
      <w:r w:rsidRPr="00E40994">
        <w:rPr>
          <w:b/>
        </w:rPr>
        <w:t>ты, Т.</w:t>
      </w:r>
      <w:r>
        <w:t xml:space="preserve"> Дзылаты м</w:t>
      </w:r>
      <w:r>
        <w:rPr>
          <w:rFonts w:cs="Times New Roman"/>
        </w:rPr>
        <w:t>ӕ</w:t>
      </w:r>
      <w:r>
        <w:t xml:space="preserve">сыг уыд </w:t>
      </w:r>
      <w:r>
        <w:rPr>
          <w:rFonts w:cs="Times New Roman"/>
        </w:rPr>
        <w:t>Ӕ</w:t>
      </w:r>
      <w:r>
        <w:t>рджынар</w:t>
      </w:r>
      <w:r>
        <w:rPr>
          <w:rFonts w:cs="Times New Roman"/>
        </w:rPr>
        <w:t>ӕ</w:t>
      </w:r>
      <w:r>
        <w:t>джы фидауц / Саут</w:t>
      </w:r>
      <w:r>
        <w:rPr>
          <w:rFonts w:cs="Times New Roman"/>
        </w:rPr>
        <w:t>ӕ</w:t>
      </w:r>
      <w:r>
        <w:t>ты Тамил</w:t>
      </w:r>
      <w:r>
        <w:rPr>
          <w:rFonts w:cs="Times New Roman"/>
        </w:rPr>
        <w:t>ӕ</w:t>
      </w:r>
      <w:r>
        <w:t xml:space="preserve"> // Рӕстдзинад. – 2017. – 21 янв. – Ф. 2.</w:t>
      </w:r>
    </w:p>
    <w:p w14:paraId="6158C9C6" w14:textId="77777777" w:rsidR="00CD0984" w:rsidRPr="00E40994" w:rsidRDefault="00CD0984" w:rsidP="008D3E83">
      <w:pPr>
        <w:pStyle w:val="a3"/>
        <w:jc w:val="both"/>
      </w:pPr>
      <w:r>
        <w:t xml:space="preserve">Саутиева, Т. Татартупский минарет был красой Эльхотовских ворот : </w:t>
      </w:r>
      <w:r w:rsidRPr="00E40994">
        <w:t>[</w:t>
      </w:r>
      <w:r>
        <w:t>18 янв. в кн. магазине на ул. Джанаева сост. обсуждение проблемы восстановления архитектурн. памятника, разрушенного в результате неумелой реставрации</w:t>
      </w:r>
      <w:r w:rsidRPr="00E40994">
        <w:t>]</w:t>
      </w:r>
      <w:r>
        <w:t>.</w:t>
      </w:r>
    </w:p>
    <w:p w14:paraId="26419D81" w14:textId="77777777" w:rsidR="00CD0984" w:rsidRDefault="00CD0984" w:rsidP="00E06EF9">
      <w:pPr>
        <w:pStyle w:val="a3"/>
        <w:numPr>
          <w:ilvl w:val="0"/>
          <w:numId w:val="8"/>
        </w:numPr>
        <w:jc w:val="both"/>
      </w:pPr>
      <w:r w:rsidRPr="00E40994">
        <w:rPr>
          <w:b/>
        </w:rPr>
        <w:t xml:space="preserve">Тезиева, М. </w:t>
      </w:r>
      <w:r>
        <w:t xml:space="preserve">Корни ясеня дошли до Алтая : </w:t>
      </w:r>
      <w:r w:rsidRPr="00E40994">
        <w:t>[</w:t>
      </w:r>
      <w:r>
        <w:t>о заседании обществ. совета по культ. наследию при Комитете по охране и использованию объектов культ. наследия РСО-А</w:t>
      </w:r>
      <w:r w:rsidRPr="00E40994">
        <w:t>]</w:t>
      </w:r>
      <w:r>
        <w:t xml:space="preserve"> / Мадина Тезиева // Владикавказ. – 2017. – 16 янв. – С. 13.</w:t>
      </w:r>
    </w:p>
    <w:p w14:paraId="3E442FE9" w14:textId="77777777" w:rsidR="00CD0984" w:rsidRDefault="00CD0984" w:rsidP="008D3E83">
      <w:pPr>
        <w:pStyle w:val="a3"/>
        <w:jc w:val="both"/>
      </w:pPr>
      <w:r>
        <w:t>Текоев, Ю. Памятнику «Задалески Нана» – быть! // Дигорӕ. – 2017. – 2 марта. – С. 16.</w:t>
      </w:r>
    </w:p>
    <w:p w14:paraId="58EED383" w14:textId="77777777" w:rsidR="00CD0984" w:rsidRDefault="00CD0984" w:rsidP="00E06EF9">
      <w:pPr>
        <w:pStyle w:val="a3"/>
        <w:numPr>
          <w:ilvl w:val="0"/>
          <w:numId w:val="8"/>
        </w:numPr>
        <w:jc w:val="both"/>
      </w:pPr>
      <w:r w:rsidRPr="00423B10">
        <w:rPr>
          <w:b/>
        </w:rPr>
        <w:t>Техов, Т.</w:t>
      </w:r>
      <w:r>
        <w:t xml:space="preserve"> Возможно ли возрождение Татартупского минарета? : </w:t>
      </w:r>
      <w:r w:rsidRPr="00423B10">
        <w:t>[</w:t>
      </w:r>
      <w:r>
        <w:t>о встрече ценителей истории и культуры осет. народа со ст. научн. сотрудн. Нац. музея РСО-Алания Э. Кантемировым</w:t>
      </w:r>
      <w:r w:rsidRPr="00423B10">
        <w:t>]</w:t>
      </w:r>
      <w:r>
        <w:t xml:space="preserve"> / Тамерлан Техов // Северная Осетия. – 2017. – 21 янв. – С. 16.</w:t>
      </w:r>
    </w:p>
    <w:p w14:paraId="5D352892" w14:textId="77777777" w:rsidR="00CD0984" w:rsidRDefault="00CD0984" w:rsidP="00E06EF9">
      <w:pPr>
        <w:pStyle w:val="a3"/>
        <w:numPr>
          <w:ilvl w:val="0"/>
          <w:numId w:val="8"/>
        </w:numPr>
        <w:jc w:val="both"/>
      </w:pPr>
      <w:r w:rsidRPr="00423B10">
        <w:rPr>
          <w:b/>
        </w:rPr>
        <w:lastRenderedPageBreak/>
        <w:t>Хет</w:t>
      </w:r>
      <w:r w:rsidRPr="00423B10">
        <w:rPr>
          <w:rFonts w:cs="Times New Roman"/>
          <w:b/>
        </w:rPr>
        <w:t>ӕ</w:t>
      </w:r>
      <w:r w:rsidRPr="00423B10">
        <w:rPr>
          <w:b/>
        </w:rPr>
        <w:t>гкаты, О.</w:t>
      </w:r>
      <w:r>
        <w:t xml:space="preserve"> Куыртта </w:t>
      </w:r>
      <w:r>
        <w:rPr>
          <w:rFonts w:cs="Times New Roman"/>
        </w:rPr>
        <w:t>ӕ</w:t>
      </w:r>
      <w:r>
        <w:t>м</w:t>
      </w:r>
      <w:r>
        <w:rPr>
          <w:rFonts w:cs="Times New Roman"/>
        </w:rPr>
        <w:t>ӕ</w:t>
      </w:r>
      <w:r>
        <w:t xml:space="preserve"> Т</w:t>
      </w:r>
      <w:r>
        <w:rPr>
          <w:rFonts w:cs="Times New Roman"/>
        </w:rPr>
        <w:t>ӕ</w:t>
      </w:r>
      <w:r>
        <w:t>гайы м</w:t>
      </w:r>
      <w:r>
        <w:rPr>
          <w:rFonts w:cs="Times New Roman"/>
        </w:rPr>
        <w:t>ӕ</w:t>
      </w:r>
      <w:r>
        <w:t>сыг</w:t>
      </w:r>
      <w:r>
        <w:rPr>
          <w:rFonts w:cs="Times New Roman"/>
        </w:rPr>
        <w:t>ӕ</w:t>
      </w:r>
      <w:r>
        <w:t>н радтой ног цард / Хет</w:t>
      </w:r>
      <w:r>
        <w:rPr>
          <w:rFonts w:cs="Times New Roman"/>
        </w:rPr>
        <w:t>ӕ</w:t>
      </w:r>
      <w:r>
        <w:t>гкаты Оксан</w:t>
      </w:r>
      <w:r>
        <w:rPr>
          <w:rFonts w:cs="Times New Roman"/>
        </w:rPr>
        <w:t>ӕ</w:t>
      </w:r>
      <w:r>
        <w:t xml:space="preserve"> // Рӕстдзинад. – 2017. – 5 дек. – Ф. 3.</w:t>
      </w:r>
    </w:p>
    <w:p w14:paraId="5B625D07" w14:textId="77777777" w:rsidR="00CD0984" w:rsidRPr="00423B10" w:rsidRDefault="00CD0984" w:rsidP="008D3E83">
      <w:pPr>
        <w:pStyle w:val="a3"/>
        <w:jc w:val="both"/>
      </w:pPr>
      <w:r w:rsidRPr="00423B10">
        <w:t xml:space="preserve">Хетагурова, О. </w:t>
      </w:r>
      <w:r>
        <w:t xml:space="preserve">Башне Курта и Тага подарили новую жизнь : </w:t>
      </w:r>
      <w:r w:rsidRPr="00423B10">
        <w:t>[</w:t>
      </w:r>
      <w:r>
        <w:t>о реконструкции историч. объекта в Куртатинском ущелье</w:t>
      </w:r>
      <w:r w:rsidRPr="00423B10">
        <w:t>]</w:t>
      </w:r>
      <w:r>
        <w:t>.</w:t>
      </w:r>
    </w:p>
    <w:p w14:paraId="6797B646" w14:textId="77777777" w:rsidR="00CD0984" w:rsidRDefault="00CD0984" w:rsidP="00E06EF9">
      <w:pPr>
        <w:pStyle w:val="a3"/>
        <w:numPr>
          <w:ilvl w:val="0"/>
          <w:numId w:val="8"/>
        </w:numPr>
        <w:jc w:val="both"/>
      </w:pPr>
      <w:r w:rsidRPr="00423B10">
        <w:rPr>
          <w:b/>
        </w:rPr>
        <w:t>Ц</w:t>
      </w:r>
      <w:r w:rsidRPr="00423B10">
        <w:rPr>
          <w:rFonts w:cs="Times New Roman"/>
          <w:b/>
        </w:rPr>
        <w:t>ӕ</w:t>
      </w:r>
      <w:r w:rsidRPr="00423B10">
        <w:rPr>
          <w:b/>
        </w:rPr>
        <w:t>г</w:t>
      </w:r>
      <w:r w:rsidRPr="00423B10">
        <w:rPr>
          <w:rFonts w:cs="Times New Roman"/>
          <w:b/>
        </w:rPr>
        <w:t>ӕ</w:t>
      </w:r>
      <w:r w:rsidRPr="00423B10">
        <w:rPr>
          <w:b/>
        </w:rPr>
        <w:t>раты, Ж.</w:t>
      </w:r>
      <w:r>
        <w:t xml:space="preserve"> «Фатим</w:t>
      </w:r>
      <w:r>
        <w:rPr>
          <w:rFonts w:cs="Times New Roman"/>
        </w:rPr>
        <w:t>ӕ</w:t>
      </w:r>
      <w:r>
        <w:t>»-йы ног ф</w:t>
      </w:r>
      <w:r>
        <w:rPr>
          <w:rFonts w:cs="Times New Roman"/>
        </w:rPr>
        <w:t>ӕ</w:t>
      </w:r>
      <w:r>
        <w:t>лгонц / Ц</w:t>
      </w:r>
      <w:r>
        <w:rPr>
          <w:rFonts w:cs="Times New Roman"/>
        </w:rPr>
        <w:t>ӕ</w:t>
      </w:r>
      <w:r>
        <w:t>г</w:t>
      </w:r>
      <w:r>
        <w:rPr>
          <w:rFonts w:cs="Times New Roman"/>
        </w:rPr>
        <w:t>ӕ</w:t>
      </w:r>
      <w:r>
        <w:t>раты Жанн</w:t>
      </w:r>
      <w:r>
        <w:rPr>
          <w:rFonts w:cs="Times New Roman"/>
        </w:rPr>
        <w:t>ӕ</w:t>
      </w:r>
      <w:r>
        <w:t xml:space="preserve"> // Рӕстдзинад. – 2017. – 5 апр. – Ф. 2.</w:t>
      </w:r>
    </w:p>
    <w:p w14:paraId="42388860" w14:textId="77777777" w:rsidR="00CD0984" w:rsidRPr="00423B10" w:rsidRDefault="00CD0984" w:rsidP="008D3E83">
      <w:pPr>
        <w:pStyle w:val="a3"/>
        <w:jc w:val="both"/>
      </w:pPr>
      <w:r>
        <w:t>Цагараева, Ж. Новый облик «Фатим</w:t>
      </w:r>
      <w:r>
        <w:rPr>
          <w:rFonts w:cs="Times New Roman"/>
        </w:rPr>
        <w:t>ы</w:t>
      </w:r>
      <w:r>
        <w:t xml:space="preserve">» : </w:t>
      </w:r>
      <w:r w:rsidRPr="00423B10">
        <w:t>[</w:t>
      </w:r>
      <w:r>
        <w:t>монумента у въезда во Владикавказ после реставрации</w:t>
      </w:r>
      <w:r w:rsidRPr="00423B10">
        <w:t>]</w:t>
      </w:r>
      <w:r>
        <w:t>.</w:t>
      </w:r>
    </w:p>
    <w:p w14:paraId="0DD4A8C3" w14:textId="77777777" w:rsidR="00CD0984" w:rsidRDefault="00CD0984" w:rsidP="00E06EF9">
      <w:pPr>
        <w:pStyle w:val="a3"/>
        <w:numPr>
          <w:ilvl w:val="0"/>
          <w:numId w:val="8"/>
        </w:numPr>
        <w:jc w:val="both"/>
      </w:pPr>
      <w:r w:rsidRPr="00A65F2F">
        <w:rPr>
          <w:b/>
        </w:rPr>
        <w:t>Цгъойты, Х.</w:t>
      </w:r>
      <w:r>
        <w:t xml:space="preserve"> Фатим</w:t>
      </w:r>
      <w:r>
        <w:rPr>
          <w:rFonts w:cs="Times New Roman"/>
        </w:rPr>
        <w:t>ӕ</w:t>
      </w:r>
      <w:r>
        <w:t xml:space="preserve"> н</w:t>
      </w:r>
      <w:r>
        <w:rPr>
          <w:rFonts w:cs="Times New Roman"/>
        </w:rPr>
        <w:t>ӕ!</w:t>
      </w:r>
      <w:r>
        <w:t xml:space="preserve"> Ацырухс! / Цгъойты Хазби // Рӕстдзинад. – 2017. – 29 апр. – Ф. 3.</w:t>
      </w:r>
    </w:p>
    <w:p w14:paraId="325B0B2B" w14:textId="78CA2430" w:rsidR="00CD0984" w:rsidRDefault="00CD0984" w:rsidP="008D3E83">
      <w:pPr>
        <w:pStyle w:val="a3"/>
        <w:jc w:val="both"/>
        <w:rPr>
          <w:rFonts w:cs="Times New Roman"/>
        </w:rPr>
      </w:pPr>
      <w:r>
        <w:t>Цгоев, Х. Н</w:t>
      </w:r>
      <w:r>
        <w:rPr>
          <w:rFonts w:cs="Times New Roman"/>
        </w:rPr>
        <w:t xml:space="preserve">е Фатима! Ацырухс! </w:t>
      </w:r>
      <w:r w:rsidRPr="00A65F2F">
        <w:rPr>
          <w:rFonts w:cs="Times New Roman"/>
        </w:rPr>
        <w:t>[</w:t>
      </w:r>
      <w:r>
        <w:rPr>
          <w:rFonts w:cs="Times New Roman"/>
        </w:rPr>
        <w:t>скульптурная комп</w:t>
      </w:r>
      <w:r w:rsidR="00937FC3">
        <w:rPr>
          <w:rFonts w:cs="Times New Roman"/>
        </w:rPr>
        <w:t>озиция</w:t>
      </w:r>
      <w:r>
        <w:rPr>
          <w:rFonts w:cs="Times New Roman"/>
        </w:rPr>
        <w:t xml:space="preserve"> у въезда во Владикавказ</w:t>
      </w:r>
      <w:r w:rsidRPr="00A65F2F">
        <w:rPr>
          <w:rFonts w:cs="Times New Roman"/>
        </w:rPr>
        <w:t>]</w:t>
      </w:r>
      <w:r>
        <w:rPr>
          <w:rFonts w:cs="Times New Roman"/>
        </w:rPr>
        <w:t>.</w:t>
      </w:r>
    </w:p>
    <w:p w14:paraId="69C851A7" w14:textId="77777777" w:rsidR="00CD0984" w:rsidRDefault="00CD0984" w:rsidP="00CD0984">
      <w:pPr>
        <w:pStyle w:val="a3"/>
        <w:ind w:left="0" w:firstLine="1418"/>
        <w:jc w:val="both"/>
        <w:rPr>
          <w:rFonts w:cs="Times New Roman"/>
        </w:rPr>
      </w:pPr>
    </w:p>
    <w:p w14:paraId="44F15620" w14:textId="77777777" w:rsidR="00CD0984" w:rsidRPr="00A65F2F" w:rsidRDefault="00CD0984" w:rsidP="008D3E83">
      <w:pPr>
        <w:pStyle w:val="a3"/>
        <w:jc w:val="center"/>
        <w:rPr>
          <w:rFonts w:cs="Times New Roman"/>
          <w:b/>
        </w:rPr>
      </w:pPr>
      <w:r w:rsidRPr="00A65F2F">
        <w:rPr>
          <w:rFonts w:cs="Times New Roman"/>
          <w:b/>
        </w:rPr>
        <w:t>72 Архитектура</w:t>
      </w:r>
    </w:p>
    <w:p w14:paraId="7981D706" w14:textId="77777777" w:rsidR="00CD0984" w:rsidRPr="00A65F2F" w:rsidRDefault="00CD0984" w:rsidP="00CD0984">
      <w:pPr>
        <w:pStyle w:val="a3"/>
        <w:ind w:left="0" w:firstLine="1418"/>
        <w:jc w:val="both"/>
      </w:pPr>
    </w:p>
    <w:p w14:paraId="0522F360" w14:textId="5F33DFF3" w:rsidR="00CD0984" w:rsidRDefault="00CD0984" w:rsidP="00E06EF9">
      <w:pPr>
        <w:pStyle w:val="a3"/>
        <w:numPr>
          <w:ilvl w:val="0"/>
          <w:numId w:val="8"/>
        </w:numPr>
        <w:jc w:val="both"/>
      </w:pPr>
      <w:r w:rsidRPr="00A65F2F">
        <w:rPr>
          <w:b/>
        </w:rPr>
        <w:t>Акоефф, А.</w:t>
      </w:r>
      <w:r>
        <w:t xml:space="preserve"> Стена преткновения : </w:t>
      </w:r>
      <w:r w:rsidRPr="00A65F2F">
        <w:t>[</w:t>
      </w:r>
      <w:r>
        <w:t xml:space="preserve">о проблеме укрепления юж. подпор. стены Осетинской </w:t>
      </w:r>
      <w:r w:rsidR="00937FC3">
        <w:t>ц</w:t>
      </w:r>
      <w:r>
        <w:t>еркви</w:t>
      </w:r>
      <w:r w:rsidRPr="00A65F2F">
        <w:t>]</w:t>
      </w:r>
      <w:r>
        <w:t xml:space="preserve"> / Алина Акоефф // Северная Осетия. – 2017. – 8 июня. – С. 1-2.</w:t>
      </w:r>
    </w:p>
    <w:p w14:paraId="28DF5676" w14:textId="77777777" w:rsidR="00CD0984" w:rsidRDefault="00CD0984" w:rsidP="00E06EF9">
      <w:pPr>
        <w:pStyle w:val="a3"/>
        <w:numPr>
          <w:ilvl w:val="0"/>
          <w:numId w:val="8"/>
        </w:numPr>
        <w:jc w:val="both"/>
      </w:pPr>
      <w:r w:rsidRPr="00A918A3">
        <w:rPr>
          <w:b/>
        </w:rPr>
        <w:t>Аланская слава глазами художников</w:t>
      </w:r>
      <w:r>
        <w:t xml:space="preserve"> : </w:t>
      </w:r>
      <w:r w:rsidRPr="00A65F2F">
        <w:t>[</w:t>
      </w:r>
      <w:r>
        <w:t>Высший совет осетин и Союз художников Осетии объявил конкурс на лучший проект архитектурно-скульптур. композиции, посвящ. ист. наследию аланов-осетин «Аланская слава (Аланы намыс)»</w:t>
      </w:r>
      <w:r w:rsidRPr="00A65F2F">
        <w:t>]</w:t>
      </w:r>
      <w:r>
        <w:t xml:space="preserve"> // Северная Осетия. – 2017. – 25 июля. – С. 3.</w:t>
      </w:r>
    </w:p>
    <w:p w14:paraId="1B04A345" w14:textId="77777777" w:rsidR="00CD0984" w:rsidRDefault="00CD0984" w:rsidP="00E06EF9">
      <w:pPr>
        <w:pStyle w:val="a3"/>
        <w:numPr>
          <w:ilvl w:val="0"/>
          <w:numId w:val="8"/>
        </w:numPr>
        <w:jc w:val="both"/>
      </w:pPr>
      <w:r w:rsidRPr="00A918A3">
        <w:rPr>
          <w:b/>
        </w:rPr>
        <w:t>Аликов, Р.</w:t>
      </w:r>
      <w:r>
        <w:t xml:space="preserve"> От кого зависит современный облик города? : </w:t>
      </w:r>
      <w:r w:rsidRPr="00A918A3">
        <w:t>[</w:t>
      </w:r>
      <w:r>
        <w:t>мнение чл. правления Союза архитекторов РСО-А, проф. каф. архитектуры СКГМИ Руслана Аликова</w:t>
      </w:r>
      <w:r w:rsidRPr="00A918A3">
        <w:t>]</w:t>
      </w:r>
      <w:r>
        <w:t xml:space="preserve"> // Северная Осетия. – 2017. – 1 сент. – С. 5.</w:t>
      </w:r>
    </w:p>
    <w:p w14:paraId="1BF83C99" w14:textId="77777777" w:rsidR="00CD0984" w:rsidRDefault="00CD0984" w:rsidP="00E06EF9">
      <w:pPr>
        <w:pStyle w:val="a3"/>
        <w:numPr>
          <w:ilvl w:val="0"/>
          <w:numId w:val="8"/>
        </w:numPr>
        <w:jc w:val="both"/>
      </w:pPr>
      <w:r w:rsidRPr="00A918A3">
        <w:rPr>
          <w:b/>
        </w:rPr>
        <w:t>Акоефф, А.</w:t>
      </w:r>
      <w:r>
        <w:t xml:space="preserve"> Загадки парковой архитектуры : </w:t>
      </w:r>
      <w:r w:rsidRPr="00A918A3">
        <w:t>[</w:t>
      </w:r>
      <w:r>
        <w:t>о незакон. стр-ве кафе возле Трамвайного моста на пересечении ул. Тхапсаева и Маяковского во Владикавказе</w:t>
      </w:r>
      <w:r w:rsidRPr="00A918A3">
        <w:t>]</w:t>
      </w:r>
      <w:r>
        <w:t xml:space="preserve"> / Алина Акоефф // Северная Осетия. – 2017. – 31 авг. – С. 3.</w:t>
      </w:r>
    </w:p>
    <w:p w14:paraId="1D398BB5" w14:textId="77777777" w:rsidR="00CD0984" w:rsidRDefault="00CD0984" w:rsidP="00E06EF9">
      <w:pPr>
        <w:pStyle w:val="a3"/>
        <w:numPr>
          <w:ilvl w:val="0"/>
          <w:numId w:val="8"/>
        </w:numPr>
        <w:jc w:val="both"/>
      </w:pPr>
      <w:r w:rsidRPr="00A918A3">
        <w:rPr>
          <w:b/>
        </w:rPr>
        <w:t>Бесолова, З. Б.</w:t>
      </w:r>
      <w:r>
        <w:t xml:space="preserve"> Хозяйка большого дома : </w:t>
      </w:r>
      <w:r w:rsidRPr="00A918A3">
        <w:t>[</w:t>
      </w:r>
      <w:r>
        <w:t>к Дню строителя : беседа с рук. АУ «Дирекция жилищных строительных программ» З. Б. Бесоловой / записала З. Бедоева</w:t>
      </w:r>
      <w:r w:rsidRPr="00A918A3">
        <w:t xml:space="preserve">] </w:t>
      </w:r>
      <w:r>
        <w:t>// Северная Осетия. – 2017. – 11 авг. – С. 1, 5.</w:t>
      </w:r>
    </w:p>
    <w:p w14:paraId="43B1553A" w14:textId="77777777" w:rsidR="00CD0984" w:rsidRDefault="00CD0984" w:rsidP="00E06EF9">
      <w:pPr>
        <w:pStyle w:val="a3"/>
        <w:numPr>
          <w:ilvl w:val="0"/>
          <w:numId w:val="8"/>
        </w:numPr>
        <w:jc w:val="both"/>
      </w:pPr>
      <w:r w:rsidRPr="00A918A3">
        <w:rPr>
          <w:b/>
        </w:rPr>
        <w:t>Уд</w:t>
      </w:r>
      <w:r w:rsidRPr="00A918A3">
        <w:rPr>
          <w:rFonts w:cs="Times New Roman"/>
          <w:b/>
        </w:rPr>
        <w:t>ӕ</w:t>
      </w:r>
      <w:r w:rsidRPr="00A918A3">
        <w:rPr>
          <w:b/>
        </w:rPr>
        <w:t>нцойдзин</w:t>
      </w:r>
      <w:r w:rsidRPr="00A918A3">
        <w:rPr>
          <w:rFonts w:cs="Times New Roman"/>
          <w:b/>
        </w:rPr>
        <w:t>ӕ</w:t>
      </w:r>
      <w:r w:rsidRPr="00A918A3">
        <w:rPr>
          <w:b/>
        </w:rPr>
        <w:t>дт</w:t>
      </w:r>
      <w:r w:rsidRPr="00A918A3">
        <w:rPr>
          <w:rFonts w:cs="Times New Roman"/>
          <w:b/>
        </w:rPr>
        <w:t>ӕ</w:t>
      </w:r>
      <w:r w:rsidRPr="00A918A3">
        <w:rPr>
          <w:b/>
        </w:rPr>
        <w:t>, фад</w:t>
      </w:r>
      <w:r w:rsidRPr="00A918A3">
        <w:rPr>
          <w:rFonts w:cs="Times New Roman"/>
          <w:b/>
        </w:rPr>
        <w:t>ӕ</w:t>
      </w:r>
      <w:r w:rsidRPr="00A918A3">
        <w:rPr>
          <w:b/>
        </w:rPr>
        <w:t>тт</w:t>
      </w:r>
      <w:r w:rsidRPr="00A918A3">
        <w:rPr>
          <w:rFonts w:cs="Times New Roman"/>
          <w:b/>
        </w:rPr>
        <w:t>ӕ</w:t>
      </w:r>
      <w:r w:rsidRPr="00A918A3">
        <w:rPr>
          <w:b/>
        </w:rPr>
        <w:t xml:space="preserve">, </w:t>
      </w:r>
      <w:r w:rsidRPr="008D3E83">
        <w:rPr>
          <w:bCs/>
        </w:rPr>
        <w:t>г</w:t>
      </w:r>
      <w:r w:rsidRPr="008D3E83">
        <w:rPr>
          <w:rFonts w:cs="Times New Roman"/>
          <w:bCs/>
        </w:rPr>
        <w:t>ӕ</w:t>
      </w:r>
      <w:r w:rsidRPr="008D3E83">
        <w:rPr>
          <w:bCs/>
        </w:rPr>
        <w:t>н</w:t>
      </w:r>
      <w:r w:rsidRPr="008D3E83">
        <w:rPr>
          <w:rFonts w:cs="Times New Roman"/>
          <w:bCs/>
        </w:rPr>
        <w:t>ӕ</w:t>
      </w:r>
      <w:r w:rsidRPr="008D3E83">
        <w:rPr>
          <w:bCs/>
        </w:rPr>
        <w:t>нт</w:t>
      </w:r>
      <w:r w:rsidRPr="008D3E83">
        <w:rPr>
          <w:rFonts w:cs="Times New Roman"/>
          <w:bCs/>
        </w:rPr>
        <w:t>ӕ</w:t>
      </w:r>
      <w:r w:rsidRPr="008D3E83">
        <w:rPr>
          <w:bCs/>
        </w:rPr>
        <w:t xml:space="preserve">й </w:t>
      </w:r>
      <w:r w:rsidRPr="008D3E83">
        <w:rPr>
          <w:rFonts w:cs="Times New Roman"/>
          <w:bCs/>
        </w:rPr>
        <w:t>ӕ</w:t>
      </w:r>
      <w:r w:rsidRPr="008D3E83">
        <w:rPr>
          <w:bCs/>
        </w:rPr>
        <w:t>хх</w:t>
      </w:r>
      <w:r w:rsidRPr="008D3E83">
        <w:rPr>
          <w:rFonts w:cs="Times New Roman"/>
          <w:bCs/>
        </w:rPr>
        <w:t>ӕ</w:t>
      </w:r>
      <w:r w:rsidRPr="008D3E83">
        <w:rPr>
          <w:bCs/>
        </w:rPr>
        <w:t>ст ц</w:t>
      </w:r>
      <w:r w:rsidRPr="008D3E83">
        <w:rPr>
          <w:rFonts w:cs="Times New Roman"/>
          <w:bCs/>
        </w:rPr>
        <w:t>ӕ</w:t>
      </w:r>
      <w:r w:rsidRPr="008D3E83">
        <w:rPr>
          <w:bCs/>
        </w:rPr>
        <w:t>р</w:t>
      </w:r>
      <w:r w:rsidRPr="008D3E83">
        <w:rPr>
          <w:rFonts w:cs="Times New Roman"/>
          <w:bCs/>
        </w:rPr>
        <w:t>ӕ</w:t>
      </w:r>
      <w:r w:rsidRPr="008D3E83">
        <w:rPr>
          <w:bCs/>
        </w:rPr>
        <w:t>н бынат – Дз</w:t>
      </w:r>
      <w:r w:rsidRPr="008D3E83">
        <w:rPr>
          <w:rFonts w:cs="Times New Roman"/>
          <w:bCs/>
        </w:rPr>
        <w:t>ӕ</w:t>
      </w:r>
      <w:r w:rsidRPr="008D3E83">
        <w:rPr>
          <w:bCs/>
        </w:rPr>
        <w:t>уджыхъ</w:t>
      </w:r>
      <w:r w:rsidRPr="008D3E83">
        <w:rPr>
          <w:rFonts w:cs="Times New Roman"/>
          <w:bCs/>
        </w:rPr>
        <w:t>ӕ</w:t>
      </w:r>
      <w:r w:rsidRPr="008D3E83">
        <w:rPr>
          <w:bCs/>
        </w:rPr>
        <w:t>у</w:t>
      </w:r>
      <w:r>
        <w:t xml:space="preserve"> // Рӕстдзинад. – 2017. – 30 дек. – Ф. 7.</w:t>
      </w:r>
    </w:p>
    <w:p w14:paraId="051F6DF0" w14:textId="070A7B7D" w:rsidR="00CD0984" w:rsidRPr="00A918A3" w:rsidRDefault="00CD0984" w:rsidP="008D3E83">
      <w:pPr>
        <w:pStyle w:val="a3"/>
        <w:jc w:val="both"/>
      </w:pPr>
      <w:r>
        <w:t xml:space="preserve">Благоприятный для жизни, возможностей, отдыха – Владикавказ : </w:t>
      </w:r>
      <w:r w:rsidRPr="00A918A3">
        <w:t>[</w:t>
      </w:r>
      <w:r>
        <w:t>о развитии города</w:t>
      </w:r>
      <w:r w:rsidR="008D3E83">
        <w:t>]</w:t>
      </w:r>
      <w:r>
        <w:t xml:space="preserve"> / подгот. Эльза Бутаева.</w:t>
      </w:r>
    </w:p>
    <w:p w14:paraId="21C937D4" w14:textId="77777777" w:rsidR="00CD0984" w:rsidRDefault="00CD0984" w:rsidP="00E06EF9">
      <w:pPr>
        <w:pStyle w:val="a3"/>
        <w:numPr>
          <w:ilvl w:val="0"/>
          <w:numId w:val="8"/>
        </w:numPr>
        <w:jc w:val="both"/>
      </w:pPr>
      <w:r w:rsidRPr="002D4DBB">
        <w:rPr>
          <w:b/>
        </w:rPr>
        <w:lastRenderedPageBreak/>
        <w:t>Габанов, В.</w:t>
      </w:r>
      <w:r>
        <w:t xml:space="preserve"> Каким быть Владикавказу? К вопросу об архитектурно-строительной политике города / Владимир Габанов // Терские ведомости. – 2017. – 3-9 февр. (№ 4). – С. 4-5.</w:t>
      </w:r>
    </w:p>
    <w:p w14:paraId="3F6F76DD" w14:textId="38B11878" w:rsidR="00CD0984" w:rsidRPr="00937FC3" w:rsidRDefault="00CD0984" w:rsidP="00E06EF9">
      <w:pPr>
        <w:pStyle w:val="a3"/>
        <w:numPr>
          <w:ilvl w:val="0"/>
          <w:numId w:val="8"/>
        </w:numPr>
        <w:jc w:val="both"/>
        <w:rPr>
          <w:color w:val="auto"/>
        </w:rPr>
      </w:pPr>
      <w:r w:rsidRPr="00937FC3">
        <w:rPr>
          <w:b/>
          <w:color w:val="auto"/>
        </w:rPr>
        <w:t>Дзуцев, Х. В.</w:t>
      </w:r>
      <w:r w:rsidRPr="00937FC3">
        <w:rPr>
          <w:color w:val="auto"/>
        </w:rPr>
        <w:t xml:space="preserve"> О современных зданиях в исторической части Владикавказа. Мнение экспертного сообщества г. Владикавказа / Х. В. Дзуцев // Свободный взгляд. – 2017. – </w:t>
      </w:r>
      <w:r w:rsidR="00937FC3" w:rsidRPr="00937FC3">
        <w:rPr>
          <w:color w:val="auto"/>
        </w:rPr>
        <w:t>Д</w:t>
      </w:r>
      <w:r w:rsidRPr="00937FC3">
        <w:rPr>
          <w:color w:val="auto"/>
        </w:rPr>
        <w:t>ек. – С. 5.</w:t>
      </w:r>
    </w:p>
    <w:p w14:paraId="322FD4A0" w14:textId="77777777" w:rsidR="00CD0984" w:rsidRDefault="00CD0984" w:rsidP="00E06EF9">
      <w:pPr>
        <w:pStyle w:val="a3"/>
        <w:numPr>
          <w:ilvl w:val="0"/>
          <w:numId w:val="8"/>
        </w:numPr>
        <w:jc w:val="both"/>
      </w:pPr>
      <w:r w:rsidRPr="00241433">
        <w:rPr>
          <w:b/>
        </w:rPr>
        <w:t>Зындгонд архитекторыл – 70 азы</w:t>
      </w:r>
      <w:r>
        <w:t xml:space="preserve"> // Рӕстдзинад. – 2017. – 3 февр. – Ф. 1.</w:t>
      </w:r>
    </w:p>
    <w:p w14:paraId="6FFCDDE1" w14:textId="77777777" w:rsidR="00CD0984" w:rsidRPr="00241433" w:rsidRDefault="00CD0984" w:rsidP="008D3E83">
      <w:pPr>
        <w:pStyle w:val="a3"/>
        <w:jc w:val="both"/>
      </w:pPr>
      <w:r>
        <w:t xml:space="preserve">Известному архитектору – 70 лет </w:t>
      </w:r>
      <w:r w:rsidRPr="00241433">
        <w:t>[</w:t>
      </w:r>
      <w:r>
        <w:t>засл. работнику культуры России, проф. Сослану Цаллагову</w:t>
      </w:r>
      <w:r w:rsidRPr="00241433">
        <w:t>]</w:t>
      </w:r>
      <w:r>
        <w:t>.</w:t>
      </w:r>
    </w:p>
    <w:p w14:paraId="52D9062F" w14:textId="77777777" w:rsidR="00CD0984" w:rsidRDefault="00CD0984" w:rsidP="00E06EF9">
      <w:pPr>
        <w:pStyle w:val="a3"/>
        <w:numPr>
          <w:ilvl w:val="0"/>
          <w:numId w:val="8"/>
        </w:numPr>
        <w:jc w:val="both"/>
      </w:pPr>
      <w:r w:rsidRPr="00241433">
        <w:rPr>
          <w:b/>
        </w:rPr>
        <w:t xml:space="preserve">О внесении изменений </w:t>
      </w:r>
      <w:r w:rsidRPr="001453F4">
        <w:rPr>
          <w:bCs/>
        </w:rPr>
        <w:t>в Закон Республики Северная Осетия-Алания</w:t>
      </w:r>
      <w:r>
        <w:t xml:space="preserve"> «О градостроительной деятельности в Республике Северная Осетия-Алания» : Закон  РСО-А </w:t>
      </w:r>
      <w:r w:rsidRPr="00241433">
        <w:t>[</w:t>
      </w:r>
      <w:r>
        <w:t>от 30 дек. 2016 г № 79-РЗ</w:t>
      </w:r>
      <w:r w:rsidRPr="00241433">
        <w:t>]</w:t>
      </w:r>
      <w:r>
        <w:t xml:space="preserve"> // Северная Осетия. – 2017. – 25 янв. – С. 4.</w:t>
      </w:r>
    </w:p>
    <w:p w14:paraId="6ACF263E" w14:textId="77777777" w:rsidR="00CD0984" w:rsidRDefault="00CD0984" w:rsidP="00E06EF9">
      <w:pPr>
        <w:pStyle w:val="a3"/>
        <w:numPr>
          <w:ilvl w:val="0"/>
          <w:numId w:val="8"/>
        </w:numPr>
        <w:jc w:val="both"/>
      </w:pPr>
      <w:r w:rsidRPr="00241433">
        <w:rPr>
          <w:b/>
        </w:rPr>
        <w:t xml:space="preserve">О внесении изменений </w:t>
      </w:r>
      <w:r w:rsidRPr="001453F4">
        <w:rPr>
          <w:bCs/>
        </w:rPr>
        <w:t>в статью 18 Закона Республики Северная Осетия-Алания</w:t>
      </w:r>
      <w:r>
        <w:t xml:space="preserve"> «О градостроительной деятельности в Республике Северная Осетия-Алания» : Закон РСО-А </w:t>
      </w:r>
      <w:r w:rsidRPr="00241433">
        <w:t>[</w:t>
      </w:r>
      <w:r>
        <w:t>от 4 дек. 2017 г. № 65-РЗ</w:t>
      </w:r>
      <w:r w:rsidRPr="00241433">
        <w:t>]</w:t>
      </w:r>
      <w:r>
        <w:t xml:space="preserve"> // Северная Осетия. – 2017. – 21 дек. – С. 4.</w:t>
      </w:r>
    </w:p>
    <w:p w14:paraId="27FB0B51" w14:textId="77777777" w:rsidR="00CD0984" w:rsidRDefault="00CD0984" w:rsidP="00E06EF9">
      <w:pPr>
        <w:pStyle w:val="a3"/>
        <w:numPr>
          <w:ilvl w:val="0"/>
          <w:numId w:val="8"/>
        </w:numPr>
        <w:jc w:val="both"/>
      </w:pPr>
      <w:r w:rsidRPr="00D60A7A">
        <w:rPr>
          <w:b/>
        </w:rPr>
        <w:t>О признании утратившим силу Закона Республики Северная Осетия-Алания</w:t>
      </w:r>
      <w:r>
        <w:t xml:space="preserve"> «О государственном градостроительном кадастре Республики Северная Осетия-Алания» : Закон </w:t>
      </w:r>
      <w:r w:rsidRPr="00241433">
        <w:t>[</w:t>
      </w:r>
      <w:r>
        <w:t>от 10 мая 2017 г. № 22-РЗ</w:t>
      </w:r>
      <w:r w:rsidRPr="00241433">
        <w:t>]</w:t>
      </w:r>
      <w:r>
        <w:t xml:space="preserve"> // Северная Осетия. – 2017. – 7 сент. – С. 4.</w:t>
      </w:r>
    </w:p>
    <w:p w14:paraId="64EDE064" w14:textId="77777777" w:rsidR="00CD0984" w:rsidRDefault="00CD0984" w:rsidP="00E06EF9">
      <w:pPr>
        <w:pStyle w:val="a3"/>
        <w:numPr>
          <w:ilvl w:val="0"/>
          <w:numId w:val="8"/>
        </w:numPr>
        <w:jc w:val="both"/>
      </w:pPr>
      <w:r w:rsidRPr="00D60A7A">
        <w:rPr>
          <w:b/>
        </w:rPr>
        <w:t>Почетный гражданин Владикавказа</w:t>
      </w:r>
      <w:r>
        <w:t xml:space="preserve"> </w:t>
      </w:r>
      <w:r w:rsidRPr="00D60A7A">
        <w:t>[</w:t>
      </w:r>
      <w:r>
        <w:t>министр строительства и архитектуры РСО-А Р. К. Икаев</w:t>
      </w:r>
      <w:r w:rsidRPr="00D60A7A">
        <w:t>]</w:t>
      </w:r>
      <w:r>
        <w:t xml:space="preserve"> // Северная Осетия. – 2017. – 1 апр. – С. 2.</w:t>
      </w:r>
    </w:p>
    <w:p w14:paraId="14C63E7D" w14:textId="77777777" w:rsidR="00CD0984" w:rsidRDefault="00CD0984" w:rsidP="00E06EF9">
      <w:pPr>
        <w:pStyle w:val="a3"/>
        <w:numPr>
          <w:ilvl w:val="0"/>
          <w:numId w:val="8"/>
        </w:numPr>
        <w:jc w:val="both"/>
      </w:pPr>
      <w:r w:rsidRPr="00D60A7A">
        <w:rPr>
          <w:b/>
        </w:rPr>
        <w:t>Саут</w:t>
      </w:r>
      <w:r w:rsidRPr="00D60A7A">
        <w:rPr>
          <w:rFonts w:cs="Times New Roman"/>
          <w:b/>
        </w:rPr>
        <w:t>ӕ</w:t>
      </w:r>
      <w:r w:rsidRPr="00D60A7A">
        <w:rPr>
          <w:b/>
        </w:rPr>
        <w:t>ты, Т.</w:t>
      </w:r>
      <w:r>
        <w:t xml:space="preserve"> Дз</w:t>
      </w:r>
      <w:r>
        <w:rPr>
          <w:rFonts w:cs="Times New Roman"/>
        </w:rPr>
        <w:t>ӕ</w:t>
      </w:r>
      <w:r>
        <w:t>уджыхъ</w:t>
      </w:r>
      <w:r>
        <w:rPr>
          <w:rFonts w:cs="Times New Roman"/>
        </w:rPr>
        <w:t>ӕ</w:t>
      </w:r>
      <w:r>
        <w:t>уы кадджын гражданин / Саут</w:t>
      </w:r>
      <w:r>
        <w:rPr>
          <w:rFonts w:cs="Times New Roman"/>
        </w:rPr>
        <w:t>ӕ</w:t>
      </w:r>
      <w:r>
        <w:t>ты Тамил</w:t>
      </w:r>
      <w:r>
        <w:rPr>
          <w:rFonts w:cs="Times New Roman"/>
        </w:rPr>
        <w:t>ӕ</w:t>
      </w:r>
      <w:r>
        <w:t xml:space="preserve"> // Рӕстдзинад. – 2017. – 1 апр. – Ф. 2.</w:t>
      </w:r>
    </w:p>
    <w:p w14:paraId="1457F2F1" w14:textId="77777777" w:rsidR="00CD0984" w:rsidRPr="00D60A7A" w:rsidRDefault="00CD0984" w:rsidP="008D3E83">
      <w:pPr>
        <w:pStyle w:val="a3"/>
        <w:jc w:val="both"/>
      </w:pPr>
      <w:r>
        <w:t xml:space="preserve">Саутиев, Т. Почетный гражданин г. Владикавказа </w:t>
      </w:r>
      <w:r w:rsidRPr="00D60A7A">
        <w:t>[</w:t>
      </w:r>
      <w:r>
        <w:t>министр стр-ва и архитектуры РСО-А Русланбек Икаев</w:t>
      </w:r>
      <w:r w:rsidRPr="00D60A7A">
        <w:t>]</w:t>
      </w:r>
      <w:r>
        <w:t>.</w:t>
      </w:r>
    </w:p>
    <w:p w14:paraId="0D0FBD81" w14:textId="77777777" w:rsidR="00CD0984" w:rsidRDefault="00CD0984" w:rsidP="00E06EF9">
      <w:pPr>
        <w:pStyle w:val="a3"/>
        <w:numPr>
          <w:ilvl w:val="0"/>
          <w:numId w:val="8"/>
        </w:numPr>
        <w:jc w:val="both"/>
      </w:pPr>
      <w:r w:rsidRPr="00D60A7A">
        <w:rPr>
          <w:b/>
        </w:rPr>
        <w:t>Саут</w:t>
      </w:r>
      <w:r w:rsidRPr="00D60A7A">
        <w:rPr>
          <w:rFonts w:cs="Times New Roman"/>
          <w:b/>
        </w:rPr>
        <w:t>ӕ</w:t>
      </w:r>
      <w:r w:rsidRPr="00D60A7A">
        <w:rPr>
          <w:b/>
        </w:rPr>
        <w:t>ты, Т.</w:t>
      </w:r>
      <w:r>
        <w:t xml:space="preserve"> Гор</w:t>
      </w:r>
      <w:r>
        <w:rPr>
          <w:rFonts w:cs="Times New Roman"/>
        </w:rPr>
        <w:t>ӕ</w:t>
      </w:r>
      <w:r>
        <w:t>ты историон хуыз бахъахъхъ</w:t>
      </w:r>
      <w:r>
        <w:rPr>
          <w:rFonts w:cs="Times New Roman"/>
        </w:rPr>
        <w:t>ӕ</w:t>
      </w:r>
      <w:r>
        <w:t>н</w:t>
      </w:r>
      <w:r>
        <w:rPr>
          <w:rFonts w:cs="Times New Roman"/>
        </w:rPr>
        <w:t>ӕ</w:t>
      </w:r>
      <w:r>
        <w:t>м / Саут</w:t>
      </w:r>
      <w:r>
        <w:rPr>
          <w:rFonts w:cs="Times New Roman"/>
        </w:rPr>
        <w:t>ӕ</w:t>
      </w:r>
      <w:r>
        <w:t>ты Тамил</w:t>
      </w:r>
      <w:r>
        <w:rPr>
          <w:rFonts w:cs="Times New Roman"/>
        </w:rPr>
        <w:t>ӕ</w:t>
      </w:r>
      <w:r>
        <w:t xml:space="preserve"> // Рӕстдзинад. – 2017. – 6 окт. – Ф. 1.</w:t>
      </w:r>
    </w:p>
    <w:p w14:paraId="2FE5A8F3" w14:textId="77777777" w:rsidR="00CD0984" w:rsidRPr="00D60A7A" w:rsidRDefault="00CD0984" w:rsidP="008D3E83">
      <w:pPr>
        <w:pStyle w:val="a3"/>
        <w:jc w:val="both"/>
      </w:pPr>
      <w:r>
        <w:t xml:space="preserve">Саутиева, Т. Сохраним исторический облик города : </w:t>
      </w:r>
      <w:r w:rsidRPr="00D60A7A">
        <w:t>[</w:t>
      </w:r>
      <w:r>
        <w:t xml:space="preserve">в СОГУ сост. </w:t>
      </w:r>
      <w:r>
        <w:rPr>
          <w:lang w:val="en-US"/>
        </w:rPr>
        <w:t>IV</w:t>
      </w:r>
      <w:r>
        <w:t xml:space="preserve"> регион. форум архитекторов и экономистов «За красоту Российск. городов с участием рук. высш. шк. экономики Евгения Ясина и рук. АМС г. Владикавказа и др.</w:t>
      </w:r>
      <w:r w:rsidRPr="00D60A7A">
        <w:t>]</w:t>
      </w:r>
      <w:r>
        <w:t>.</w:t>
      </w:r>
    </w:p>
    <w:p w14:paraId="188F36C4" w14:textId="77777777" w:rsidR="00CD0984" w:rsidRDefault="00CD0984" w:rsidP="00E06EF9">
      <w:pPr>
        <w:pStyle w:val="a3"/>
        <w:numPr>
          <w:ilvl w:val="0"/>
          <w:numId w:val="8"/>
        </w:numPr>
        <w:jc w:val="both"/>
      </w:pPr>
      <w:r w:rsidRPr="009A4318">
        <w:rPr>
          <w:b/>
        </w:rPr>
        <w:t>Тезиева, М.</w:t>
      </w:r>
      <w:r>
        <w:t xml:space="preserve"> Успех молодого архитектора Максима Базаева </w:t>
      </w:r>
      <w:r w:rsidRPr="00D60A7A">
        <w:t>[</w:t>
      </w:r>
      <w:r>
        <w:t>выпускника СКГМИ (ГТУ)</w:t>
      </w:r>
      <w:r w:rsidRPr="00D60A7A">
        <w:t>]</w:t>
      </w:r>
      <w:r>
        <w:t xml:space="preserve"> // Пульс Осетии. – 2017. – 1 авг. – С. 2.</w:t>
      </w:r>
    </w:p>
    <w:p w14:paraId="4934B16E" w14:textId="77777777" w:rsidR="00CD0984" w:rsidRDefault="00CD0984" w:rsidP="00E06EF9">
      <w:pPr>
        <w:pStyle w:val="a3"/>
        <w:numPr>
          <w:ilvl w:val="0"/>
          <w:numId w:val="8"/>
        </w:numPr>
        <w:jc w:val="both"/>
      </w:pPr>
      <w:r w:rsidRPr="009A4318">
        <w:rPr>
          <w:b/>
        </w:rPr>
        <w:t>Цаллагов, С. Ф.</w:t>
      </w:r>
      <w:r>
        <w:t xml:space="preserve"> Цаллагов С. Ф.: «Задача архитектора – создавать комфорт» : </w:t>
      </w:r>
      <w:r w:rsidRPr="009A4318">
        <w:t>[</w:t>
      </w:r>
      <w:r>
        <w:t xml:space="preserve">беседа с проф. архитектуры Сосланом Федоровичем </w:t>
      </w:r>
      <w:r>
        <w:lastRenderedPageBreak/>
        <w:t>Цаллаговым, который отметил 70-летний юбилей / записал А. Дряев</w:t>
      </w:r>
      <w:r w:rsidRPr="009A4318">
        <w:t>]</w:t>
      </w:r>
      <w:r>
        <w:t xml:space="preserve"> // Слово. – 2017. – 7 февр. – С. 5.</w:t>
      </w:r>
    </w:p>
    <w:p w14:paraId="05879398" w14:textId="6A9A5E56" w:rsidR="00CD0984" w:rsidRDefault="00CD0984" w:rsidP="00E06EF9">
      <w:pPr>
        <w:pStyle w:val="a3"/>
        <w:numPr>
          <w:ilvl w:val="0"/>
          <w:numId w:val="8"/>
        </w:numPr>
        <w:jc w:val="both"/>
      </w:pPr>
      <w:r w:rsidRPr="009A4318">
        <w:rPr>
          <w:b/>
        </w:rPr>
        <w:t>Цаллагов, С.</w:t>
      </w:r>
      <w:r>
        <w:t xml:space="preserve"> Свидетель передовых тенденций : </w:t>
      </w:r>
      <w:r w:rsidRPr="009A4318">
        <w:t>[</w:t>
      </w:r>
      <w:r>
        <w:t>архитектурные формы старого Владикавказа: Худож. училище. Наблюдения журналиста с комментариями архитектора Сослана Цаллагова</w:t>
      </w:r>
      <w:r w:rsidRPr="009A4318">
        <w:t>]</w:t>
      </w:r>
      <w:r>
        <w:t xml:space="preserve"> // Стыр Ныхас. – 2017. – </w:t>
      </w:r>
      <w:r w:rsidR="00937FC3">
        <w:t>Дек. (</w:t>
      </w:r>
      <w:r>
        <w:t xml:space="preserve">№ 20 </w:t>
      </w:r>
      <w:r w:rsidRPr="009A4318">
        <w:t>[</w:t>
      </w:r>
      <w:r>
        <w:t>544</w:t>
      </w:r>
      <w:r w:rsidRPr="009A4318">
        <w:t>]</w:t>
      </w:r>
      <w:r w:rsidR="00937FC3">
        <w:t>)</w:t>
      </w:r>
      <w:r>
        <w:t>. – С. 6.</w:t>
      </w:r>
    </w:p>
    <w:p w14:paraId="3D35DE66" w14:textId="77777777" w:rsidR="00CD0984" w:rsidRDefault="00CD0984" w:rsidP="00CD0984">
      <w:pPr>
        <w:jc w:val="both"/>
      </w:pPr>
    </w:p>
    <w:p w14:paraId="56A1C106" w14:textId="77777777" w:rsidR="00CD0984" w:rsidRPr="00A33B60" w:rsidRDefault="00CD0984" w:rsidP="008D3E83">
      <w:pPr>
        <w:pStyle w:val="a3"/>
        <w:jc w:val="center"/>
        <w:rPr>
          <w:b/>
        </w:rPr>
      </w:pPr>
      <w:r w:rsidRPr="00A33B60">
        <w:rPr>
          <w:b/>
        </w:rPr>
        <w:t>73 Пластические искусства</w:t>
      </w:r>
    </w:p>
    <w:p w14:paraId="1676F872" w14:textId="77777777" w:rsidR="00CD0984" w:rsidRDefault="00CD0984" w:rsidP="00CD0984">
      <w:pPr>
        <w:jc w:val="both"/>
      </w:pPr>
    </w:p>
    <w:p w14:paraId="6D25EB27" w14:textId="0948B319" w:rsidR="00CD0984" w:rsidRDefault="00CD0984" w:rsidP="00E06EF9">
      <w:pPr>
        <w:pStyle w:val="a3"/>
        <w:numPr>
          <w:ilvl w:val="0"/>
          <w:numId w:val="8"/>
        </w:numPr>
        <w:jc w:val="both"/>
      </w:pPr>
      <w:r w:rsidRPr="00EE1FB4">
        <w:rPr>
          <w:b/>
        </w:rPr>
        <w:t>Аланская слава</w:t>
      </w:r>
      <w:r>
        <w:t xml:space="preserve"> : </w:t>
      </w:r>
      <w:r w:rsidRPr="00EE1FB4">
        <w:t>[</w:t>
      </w:r>
      <w:r>
        <w:t>конкурс на лучший проект монумента архитектурно-скульптурной композиции, посвящ. ист. наследию алан-осетин</w:t>
      </w:r>
      <w:r w:rsidRPr="00EE1FB4">
        <w:t>]</w:t>
      </w:r>
      <w:r>
        <w:t xml:space="preserve"> // Стыр Ныхас. – 2017. – </w:t>
      </w:r>
      <w:r w:rsidR="00937FC3">
        <w:t>Июль (</w:t>
      </w:r>
      <w:r>
        <w:t xml:space="preserve">№ 12 </w:t>
      </w:r>
      <w:r w:rsidRPr="00EE1FB4">
        <w:t>[</w:t>
      </w:r>
      <w:r>
        <w:t>536</w:t>
      </w:r>
      <w:r w:rsidRPr="00EE1FB4">
        <w:t>]</w:t>
      </w:r>
      <w:r w:rsidR="00937FC3">
        <w:t>)</w:t>
      </w:r>
      <w:r>
        <w:t>. – С. 1.</w:t>
      </w:r>
    </w:p>
    <w:p w14:paraId="62BB2AC8" w14:textId="6736BC25" w:rsidR="00CD0984" w:rsidRDefault="00CD0984" w:rsidP="00E06EF9">
      <w:pPr>
        <w:pStyle w:val="a3"/>
        <w:numPr>
          <w:ilvl w:val="0"/>
          <w:numId w:val="8"/>
        </w:numPr>
        <w:jc w:val="both"/>
      </w:pPr>
      <w:r w:rsidRPr="00EE1FB4">
        <w:rPr>
          <w:b/>
        </w:rPr>
        <w:t>Беслекоев, З.</w:t>
      </w:r>
      <w:r>
        <w:t xml:space="preserve"> Мечтаю о программе реновации во Владикавказе : </w:t>
      </w:r>
      <w:r w:rsidRPr="00EE1FB4">
        <w:t>[</w:t>
      </w:r>
      <w:r>
        <w:t>беседа с нач. Упр. по стр-ву АМС г. Владикавказа З. Беслекоевым о стр-ве многоэтажных домов в городе / записала О. Датиева</w:t>
      </w:r>
      <w:r w:rsidRPr="00EE1FB4">
        <w:t>]</w:t>
      </w:r>
      <w:r>
        <w:t xml:space="preserve"> // Владикавказ. – 2017. – 12 авг. – С. 1.</w:t>
      </w:r>
    </w:p>
    <w:p w14:paraId="41651EFC" w14:textId="77777777" w:rsidR="00CD0984" w:rsidRDefault="00CD0984" w:rsidP="00E06EF9">
      <w:pPr>
        <w:pStyle w:val="a3"/>
        <w:numPr>
          <w:ilvl w:val="0"/>
          <w:numId w:val="8"/>
        </w:numPr>
        <w:jc w:val="both"/>
      </w:pPr>
      <w:r w:rsidRPr="00EE1FB4">
        <w:rPr>
          <w:b/>
        </w:rPr>
        <w:t>Бесолты, В.</w:t>
      </w:r>
      <w:r>
        <w:t xml:space="preserve"> Курдиатджын архитектор / Бесолты Владимир // Слово. – 2017. – 17 июнь. – Ф. 6.</w:t>
      </w:r>
    </w:p>
    <w:p w14:paraId="5F628BB4" w14:textId="77777777" w:rsidR="00CD0984" w:rsidRPr="00EE1FB4" w:rsidRDefault="00CD0984" w:rsidP="008D3E83">
      <w:pPr>
        <w:pStyle w:val="a3"/>
        <w:jc w:val="both"/>
      </w:pPr>
      <w:r>
        <w:t xml:space="preserve">Бесолов, В. Талантливый архитектор </w:t>
      </w:r>
      <w:r w:rsidRPr="00EE1FB4">
        <w:t>[</w:t>
      </w:r>
      <w:r>
        <w:t>из Ардона Ахсар Гаглоев</w:t>
      </w:r>
      <w:r w:rsidRPr="00EE1FB4">
        <w:t>]</w:t>
      </w:r>
      <w:r>
        <w:t>.</w:t>
      </w:r>
    </w:p>
    <w:p w14:paraId="62965048" w14:textId="77777777" w:rsidR="00CD0984" w:rsidRDefault="00CD0984" w:rsidP="00E06EF9">
      <w:pPr>
        <w:pStyle w:val="a3"/>
        <w:numPr>
          <w:ilvl w:val="0"/>
          <w:numId w:val="8"/>
        </w:numPr>
        <w:jc w:val="both"/>
      </w:pPr>
      <w:r w:rsidRPr="00EE1FB4">
        <w:rPr>
          <w:b/>
        </w:rPr>
        <w:t>Бесолты, В.</w:t>
      </w:r>
      <w:r>
        <w:t xml:space="preserve"> Курдиатджын архитектор / Бесолты Владимир // Слово. – 2017. – 15 авг. – Ф. 6.</w:t>
      </w:r>
    </w:p>
    <w:p w14:paraId="3B92B678" w14:textId="77777777" w:rsidR="00CD0984" w:rsidRPr="00EE1FB4" w:rsidRDefault="00CD0984" w:rsidP="008D3E83">
      <w:pPr>
        <w:pStyle w:val="a3"/>
        <w:jc w:val="both"/>
      </w:pPr>
      <w:r>
        <w:t xml:space="preserve">Бесолов, В. Талантливый архитектор </w:t>
      </w:r>
      <w:r w:rsidRPr="00EE1FB4">
        <w:t>[</w:t>
      </w:r>
      <w:r>
        <w:t>Ахсар Гаглоев из Ардона</w:t>
      </w:r>
      <w:r w:rsidRPr="00EE1FB4">
        <w:t>]</w:t>
      </w:r>
      <w:r>
        <w:t>.</w:t>
      </w:r>
    </w:p>
    <w:p w14:paraId="066EEB0B" w14:textId="77777777" w:rsidR="00CD0984" w:rsidRDefault="00CD0984" w:rsidP="00E06EF9">
      <w:pPr>
        <w:pStyle w:val="a3"/>
        <w:numPr>
          <w:ilvl w:val="0"/>
          <w:numId w:val="8"/>
        </w:numPr>
        <w:jc w:val="both"/>
      </w:pPr>
      <w:r w:rsidRPr="001134D5">
        <w:rPr>
          <w:b/>
        </w:rPr>
        <w:t>Бунтури, Т.</w:t>
      </w:r>
      <w:r>
        <w:t xml:space="preserve"> В приоритете – качество и сроки сдачи : </w:t>
      </w:r>
      <w:r w:rsidRPr="00EE1FB4">
        <w:t>[</w:t>
      </w:r>
      <w:r>
        <w:t>о ходе стр-ва жилых домов и объектов соц. инфраструктуры. Контроль</w:t>
      </w:r>
      <w:r w:rsidRPr="00EE1FB4">
        <w:t>]</w:t>
      </w:r>
      <w:r>
        <w:t xml:space="preserve"> / Тамар Бунтури // Владикавказ. – 2017. – 16 мая. – С. 3.</w:t>
      </w:r>
    </w:p>
    <w:p w14:paraId="683BC97A" w14:textId="77777777" w:rsidR="00CD0984" w:rsidRDefault="00CD0984" w:rsidP="00E06EF9">
      <w:pPr>
        <w:pStyle w:val="a3"/>
        <w:numPr>
          <w:ilvl w:val="0"/>
          <w:numId w:val="8"/>
        </w:numPr>
        <w:jc w:val="both"/>
      </w:pPr>
      <w:r w:rsidRPr="001134D5">
        <w:rPr>
          <w:b/>
        </w:rPr>
        <w:t>Владикавказ выиграл архитектурный конкурс Минстроя России</w:t>
      </w:r>
      <w:r>
        <w:t xml:space="preserve"> : </w:t>
      </w:r>
      <w:r w:rsidRPr="001134D5">
        <w:t>[</w:t>
      </w:r>
      <w:r>
        <w:t>Сев. Осетия получит 25 млн. руб. на благоустройство набережной Терека</w:t>
      </w:r>
      <w:r w:rsidRPr="001134D5">
        <w:t>]</w:t>
      </w:r>
      <w:r>
        <w:t xml:space="preserve"> // Слово. – 2017. – 3 мая. – С. 2.</w:t>
      </w:r>
    </w:p>
    <w:p w14:paraId="58AD4E45" w14:textId="77777777" w:rsidR="00CD0984" w:rsidRDefault="00CD0984" w:rsidP="00E06EF9">
      <w:pPr>
        <w:pStyle w:val="a3"/>
        <w:numPr>
          <w:ilvl w:val="0"/>
          <w:numId w:val="8"/>
        </w:numPr>
        <w:jc w:val="both"/>
      </w:pPr>
      <w:r w:rsidRPr="001134D5">
        <w:rPr>
          <w:b/>
        </w:rPr>
        <w:t>Встреча с интересным человеком</w:t>
      </w:r>
      <w:r>
        <w:t xml:space="preserve"> : </w:t>
      </w:r>
      <w:r w:rsidRPr="001134D5">
        <w:t>[</w:t>
      </w:r>
      <w:r>
        <w:t>на вопр. отвечает изв. владикавк. скульптор Ибрагим Хаев</w:t>
      </w:r>
      <w:r w:rsidRPr="001134D5">
        <w:t>]</w:t>
      </w:r>
      <w:r>
        <w:t xml:space="preserve"> // Пульс Осетии. – 2017. – 3 окт. – С. 3. : ил.</w:t>
      </w:r>
    </w:p>
    <w:p w14:paraId="0BA09E10" w14:textId="77777777" w:rsidR="00CD0984" w:rsidRDefault="00CD0984" w:rsidP="00E06EF9">
      <w:pPr>
        <w:pStyle w:val="a3"/>
        <w:numPr>
          <w:ilvl w:val="0"/>
          <w:numId w:val="8"/>
        </w:numPr>
        <w:jc w:val="both"/>
      </w:pPr>
      <w:r w:rsidRPr="001134D5">
        <w:rPr>
          <w:b/>
        </w:rPr>
        <w:t>Гогаева, Н.</w:t>
      </w:r>
      <w:r>
        <w:t xml:space="preserve"> Сделано из глины : </w:t>
      </w:r>
      <w:r w:rsidRPr="001134D5">
        <w:t>[</w:t>
      </w:r>
      <w:r>
        <w:t>о худож., декораторе, керамисте, нар. умельце Аслане Хохоеве</w:t>
      </w:r>
      <w:r w:rsidRPr="001134D5">
        <w:t>]</w:t>
      </w:r>
      <w:r>
        <w:t xml:space="preserve"> / Нателла Гогаева // Северная Осетия. – 2017. – 28 сент. – С. 3.</w:t>
      </w:r>
    </w:p>
    <w:p w14:paraId="2BDC7BFE" w14:textId="77777777" w:rsidR="00CD0984" w:rsidRDefault="00CD0984" w:rsidP="00E06EF9">
      <w:pPr>
        <w:pStyle w:val="a3"/>
        <w:numPr>
          <w:ilvl w:val="0"/>
          <w:numId w:val="8"/>
        </w:numPr>
        <w:jc w:val="both"/>
      </w:pPr>
      <w:r w:rsidRPr="001134D5">
        <w:rPr>
          <w:b/>
        </w:rPr>
        <w:t>Дзбойты, М.</w:t>
      </w:r>
      <w:r>
        <w:t xml:space="preserve"> Къостайы номыл б</w:t>
      </w:r>
      <w:r>
        <w:rPr>
          <w:rFonts w:cs="Times New Roman"/>
        </w:rPr>
        <w:t>ӕ</w:t>
      </w:r>
      <w:r>
        <w:t>р</w:t>
      </w:r>
      <w:r>
        <w:rPr>
          <w:rFonts w:cs="Times New Roman"/>
        </w:rPr>
        <w:t>ӕ</w:t>
      </w:r>
      <w:r>
        <w:t>гб</w:t>
      </w:r>
      <w:r>
        <w:rPr>
          <w:rFonts w:cs="Times New Roman"/>
        </w:rPr>
        <w:t>ӕ</w:t>
      </w:r>
      <w:r>
        <w:t>тт</w:t>
      </w:r>
      <w:r>
        <w:rPr>
          <w:rFonts w:cs="Times New Roman"/>
        </w:rPr>
        <w:t>ӕ</w:t>
      </w:r>
      <w:r>
        <w:t xml:space="preserve"> ц</w:t>
      </w:r>
      <w:r>
        <w:rPr>
          <w:rFonts w:cs="Times New Roman"/>
        </w:rPr>
        <w:t>ӕ</w:t>
      </w:r>
      <w:r>
        <w:t>стытыл ауайынц / Дзбойты Михаил // Рӕстдзинад. – 2017. – 14 февр. – Ф. 3.</w:t>
      </w:r>
    </w:p>
    <w:p w14:paraId="448D913F" w14:textId="77777777" w:rsidR="00CD0984" w:rsidRPr="001134D5" w:rsidRDefault="00CD0984" w:rsidP="008D3E83">
      <w:pPr>
        <w:pStyle w:val="a3"/>
        <w:jc w:val="both"/>
      </w:pPr>
      <w:r>
        <w:lastRenderedPageBreak/>
        <w:t xml:space="preserve">Дзбоев, М. Вспоминаются праздники в честь Коста : </w:t>
      </w:r>
      <w:r w:rsidRPr="001134D5">
        <w:t>[</w:t>
      </w:r>
      <w:r>
        <w:t>воспоминания народ. худож., скульптора Сев. Осетии М. Дзбоева</w:t>
      </w:r>
      <w:r w:rsidRPr="001134D5">
        <w:t>]</w:t>
      </w:r>
      <w:r>
        <w:t>.</w:t>
      </w:r>
    </w:p>
    <w:p w14:paraId="0609ECCA" w14:textId="77777777" w:rsidR="00CD0984" w:rsidRDefault="00CD0984" w:rsidP="00E06EF9">
      <w:pPr>
        <w:pStyle w:val="a3"/>
        <w:numPr>
          <w:ilvl w:val="0"/>
          <w:numId w:val="8"/>
        </w:numPr>
        <w:jc w:val="both"/>
      </w:pPr>
      <w:r w:rsidRPr="00482D6C">
        <w:rPr>
          <w:b/>
        </w:rPr>
        <w:t>Дзбойты, М.</w:t>
      </w:r>
      <w:r>
        <w:t xml:space="preserve"> Къорд – Урсдоны с</w:t>
      </w:r>
      <w:r>
        <w:rPr>
          <w:rFonts w:cs="Times New Roman"/>
        </w:rPr>
        <w:t>ӕ</w:t>
      </w:r>
      <w:r>
        <w:t>рм</w:t>
      </w:r>
      <w:r>
        <w:rPr>
          <w:rFonts w:cs="Times New Roman"/>
        </w:rPr>
        <w:t>ӕ</w:t>
      </w:r>
      <w:r>
        <w:t xml:space="preserve"> Уастырджийы кув</w:t>
      </w:r>
      <w:r>
        <w:rPr>
          <w:rFonts w:cs="Times New Roman"/>
        </w:rPr>
        <w:t>ӕ</w:t>
      </w:r>
      <w:r>
        <w:t>ндон / Дбойты Михаил // Рӕстдзинад. – 2017. – 16 дек. – Ф. 2.</w:t>
      </w:r>
    </w:p>
    <w:p w14:paraId="45CDBF20" w14:textId="77777777" w:rsidR="00CD0984" w:rsidRPr="001134D5" w:rsidRDefault="00CD0984" w:rsidP="008D3E83">
      <w:pPr>
        <w:pStyle w:val="a3"/>
        <w:jc w:val="both"/>
      </w:pPr>
      <w:r>
        <w:t xml:space="preserve">Дзбоев, М. Святилище в честь Уастырджи над с. Кора-Урсдон : </w:t>
      </w:r>
      <w:r w:rsidRPr="001134D5">
        <w:t>[</w:t>
      </w:r>
      <w:r>
        <w:t>воспоминания скульптора М. Дзбоева о самобытном скульпторе Сосланбеке Едзиеве</w:t>
      </w:r>
      <w:r w:rsidRPr="001134D5">
        <w:t>]</w:t>
      </w:r>
      <w:r>
        <w:t>.</w:t>
      </w:r>
    </w:p>
    <w:p w14:paraId="0129FBE1" w14:textId="77777777" w:rsidR="00CD0984" w:rsidRDefault="00CD0984" w:rsidP="00E06EF9">
      <w:pPr>
        <w:pStyle w:val="a3"/>
        <w:numPr>
          <w:ilvl w:val="0"/>
          <w:numId w:val="8"/>
        </w:numPr>
        <w:jc w:val="both"/>
      </w:pPr>
      <w:r w:rsidRPr="00482D6C">
        <w:rPr>
          <w:b/>
        </w:rPr>
        <w:t xml:space="preserve">Конкурс скульптур Задалески Нана перешел во второй этап </w:t>
      </w:r>
      <w:r w:rsidRPr="00482D6C">
        <w:t>[</w:t>
      </w:r>
      <w:r>
        <w:t>который продлится два месяца</w:t>
      </w:r>
      <w:r w:rsidRPr="00482D6C">
        <w:t>]</w:t>
      </w:r>
      <w:r>
        <w:t xml:space="preserve"> // Слово. – 2017. – 28 февр. – С. 8.</w:t>
      </w:r>
    </w:p>
    <w:p w14:paraId="42B0A4A1" w14:textId="77777777" w:rsidR="00CD0984" w:rsidRDefault="00CD0984" w:rsidP="00E06EF9">
      <w:pPr>
        <w:pStyle w:val="a3"/>
        <w:numPr>
          <w:ilvl w:val="0"/>
          <w:numId w:val="8"/>
        </w:numPr>
        <w:jc w:val="both"/>
      </w:pPr>
      <w:r w:rsidRPr="00482D6C">
        <w:rPr>
          <w:b/>
        </w:rPr>
        <w:t>Маргиева, З.</w:t>
      </w:r>
      <w:r>
        <w:t xml:space="preserve"> Русланбек Икаев (министр строительства и архитектуры РСО-А) стал почетным гражданином Владикавказа / Зарина Маргиева // Владикавказ. – 2017. – 1 апр. – С. 1.</w:t>
      </w:r>
    </w:p>
    <w:p w14:paraId="0DA88FAE" w14:textId="77777777" w:rsidR="00CD0984" w:rsidRDefault="00CD0984" w:rsidP="00E06EF9">
      <w:pPr>
        <w:pStyle w:val="a3"/>
        <w:numPr>
          <w:ilvl w:val="0"/>
          <w:numId w:val="8"/>
        </w:numPr>
        <w:jc w:val="both"/>
      </w:pPr>
      <w:r w:rsidRPr="00AC0540">
        <w:rPr>
          <w:b/>
        </w:rPr>
        <w:t>На набережной</w:t>
      </w:r>
      <w:r>
        <w:t xml:space="preserve"> </w:t>
      </w:r>
      <w:r w:rsidRPr="00482D6C">
        <w:t>[</w:t>
      </w:r>
      <w:r>
        <w:t>Владикавказа</w:t>
      </w:r>
      <w:r w:rsidRPr="00482D6C">
        <w:t>]</w:t>
      </w:r>
      <w:r>
        <w:t xml:space="preserve"> появилась фреска с изображением конной дивизии Иссы Плиева : </w:t>
      </w:r>
      <w:r w:rsidRPr="00482D6C">
        <w:t>[</w:t>
      </w:r>
      <w:r>
        <w:t>фреску написали молодые худож. Давид и Георгий Цагараевы и Виктория Цорионова</w:t>
      </w:r>
      <w:r w:rsidRPr="00482D6C">
        <w:t>]</w:t>
      </w:r>
      <w:r>
        <w:t xml:space="preserve"> // Слово. – 2017. – 17 нояб. – С. 5.</w:t>
      </w:r>
    </w:p>
    <w:p w14:paraId="169CC754" w14:textId="77777777" w:rsidR="00CD0984" w:rsidRDefault="00CD0984" w:rsidP="00E06EF9">
      <w:pPr>
        <w:pStyle w:val="a3"/>
        <w:numPr>
          <w:ilvl w:val="0"/>
          <w:numId w:val="8"/>
        </w:numPr>
        <w:jc w:val="both"/>
      </w:pPr>
      <w:r w:rsidRPr="00AC0540">
        <w:rPr>
          <w:b/>
        </w:rPr>
        <w:t>Резник, О.</w:t>
      </w:r>
      <w:r>
        <w:t xml:space="preserve"> Задалески Нана как символ единения : </w:t>
      </w:r>
      <w:r w:rsidRPr="00AC0540">
        <w:t>[</w:t>
      </w:r>
      <w:r>
        <w:t>о выставке эскизов памятника Задалески Нана в выст. зале Сев.-Осет. отд-ния Союза художников России</w:t>
      </w:r>
      <w:r w:rsidRPr="00AC0540">
        <w:t>]</w:t>
      </w:r>
      <w:r>
        <w:t xml:space="preserve"> / Ольга Резник // Пульс Осетии. – 2017. – 24 янв. – С. 3.</w:t>
      </w:r>
    </w:p>
    <w:p w14:paraId="17978F13" w14:textId="19067D5D" w:rsidR="00CD0984" w:rsidRDefault="00CD0984" w:rsidP="00E06EF9">
      <w:pPr>
        <w:pStyle w:val="a3"/>
        <w:numPr>
          <w:ilvl w:val="0"/>
          <w:numId w:val="8"/>
        </w:numPr>
        <w:jc w:val="both"/>
      </w:pPr>
      <w:r w:rsidRPr="00AC0540">
        <w:rPr>
          <w:b/>
        </w:rPr>
        <w:t>Техов, Т.</w:t>
      </w:r>
      <w:r>
        <w:t xml:space="preserve"> Время собирать камни : </w:t>
      </w:r>
      <w:r w:rsidRPr="00AC0540">
        <w:t>[</w:t>
      </w:r>
      <w:r>
        <w:t>об открытии в Музейно-выставоч. компексе Алагирского р-на выставки работ обществ. деят</w:t>
      </w:r>
      <w:r w:rsidR="00937FC3">
        <w:t>еле</w:t>
      </w:r>
      <w:r>
        <w:t xml:space="preserve"> Батраза Чехоева «Неповторимые образы. Мир камня»</w:t>
      </w:r>
      <w:r w:rsidRPr="00AC0540">
        <w:t>]</w:t>
      </w:r>
      <w:r>
        <w:t xml:space="preserve"> / Тамерлан Техов // Северная Осетия. – 2017. – 22 апр. – С. 8.</w:t>
      </w:r>
    </w:p>
    <w:p w14:paraId="2C58902A" w14:textId="77777777" w:rsidR="00CD0984" w:rsidRDefault="00CD0984" w:rsidP="00E06EF9">
      <w:pPr>
        <w:pStyle w:val="a3"/>
        <w:numPr>
          <w:ilvl w:val="0"/>
          <w:numId w:val="8"/>
        </w:numPr>
        <w:jc w:val="both"/>
      </w:pPr>
      <w:r w:rsidRPr="00AC0540">
        <w:rPr>
          <w:b/>
        </w:rPr>
        <w:t>Униикальные барельефы под угрозой</w:t>
      </w:r>
      <w:r>
        <w:t xml:space="preserve"> : </w:t>
      </w:r>
      <w:r w:rsidRPr="00AC0540">
        <w:t>[</w:t>
      </w:r>
      <w:r>
        <w:t>о проблеме сохранения наследия выдающегося осет. скульптора Сосланбека Едзиева</w:t>
      </w:r>
      <w:r w:rsidRPr="00AC0540">
        <w:t>]</w:t>
      </w:r>
      <w:r>
        <w:t xml:space="preserve"> // Северная Осетия. – 2017. – 19 янв. – С. 3.</w:t>
      </w:r>
    </w:p>
    <w:p w14:paraId="5C9F60F1" w14:textId="77777777" w:rsidR="00CD0984" w:rsidRDefault="00CD0984" w:rsidP="00E06EF9">
      <w:pPr>
        <w:pStyle w:val="a3"/>
        <w:numPr>
          <w:ilvl w:val="0"/>
          <w:numId w:val="8"/>
        </w:numPr>
        <w:jc w:val="both"/>
      </w:pPr>
      <w:r w:rsidRPr="00AC0540">
        <w:rPr>
          <w:b/>
        </w:rPr>
        <w:t>Хадашева, Ф.</w:t>
      </w:r>
      <w:r>
        <w:t xml:space="preserve"> Пожизненная гарантия, или обыкновенное дежавю : </w:t>
      </w:r>
      <w:r w:rsidRPr="00AC0540">
        <w:t>[</w:t>
      </w:r>
      <w:r>
        <w:t>о Михаиле Дзбоеве, засл. худож. РФ, нар. худож. РСО-Алания</w:t>
      </w:r>
      <w:r w:rsidRPr="00AC0540">
        <w:t>]</w:t>
      </w:r>
      <w:r>
        <w:t xml:space="preserve"> / Фариза Хадашева // Слово. – 2017. – 7 марта. – С. 7.</w:t>
      </w:r>
    </w:p>
    <w:p w14:paraId="6956D48A" w14:textId="77777777" w:rsidR="00CD0984" w:rsidRDefault="00CD0984" w:rsidP="00E06EF9">
      <w:pPr>
        <w:pStyle w:val="a3"/>
        <w:numPr>
          <w:ilvl w:val="0"/>
          <w:numId w:val="8"/>
        </w:numPr>
        <w:jc w:val="both"/>
      </w:pPr>
      <w:r w:rsidRPr="004149AF">
        <w:rPr>
          <w:b/>
        </w:rPr>
        <w:t>Хет</w:t>
      </w:r>
      <w:r w:rsidRPr="004149AF">
        <w:rPr>
          <w:rFonts w:cs="Times New Roman"/>
          <w:b/>
        </w:rPr>
        <w:t>ӕ</w:t>
      </w:r>
      <w:r w:rsidRPr="004149AF">
        <w:rPr>
          <w:b/>
        </w:rPr>
        <w:t>гкаты-Уаниты, О.</w:t>
      </w:r>
      <w:r>
        <w:t xml:space="preserve"> «Зайлагмар Уастырджи» – фид</w:t>
      </w:r>
      <w:r>
        <w:rPr>
          <w:rFonts w:cs="Times New Roman"/>
        </w:rPr>
        <w:t>ӕ</w:t>
      </w:r>
      <w:r>
        <w:t>ны у</w:t>
      </w:r>
      <w:r>
        <w:rPr>
          <w:rFonts w:cs="Times New Roman"/>
        </w:rPr>
        <w:t>ӕ</w:t>
      </w:r>
      <w:r>
        <w:t>лахиз</w:t>
      </w:r>
      <w:r>
        <w:rPr>
          <w:rFonts w:cs="Times New Roman"/>
        </w:rPr>
        <w:t>ӕ</w:t>
      </w:r>
      <w:r>
        <w:t>н фыццаг цыртдз</w:t>
      </w:r>
      <w:r>
        <w:rPr>
          <w:rFonts w:cs="Times New Roman"/>
        </w:rPr>
        <w:t>ӕ</w:t>
      </w:r>
      <w:r>
        <w:t>в</w:t>
      </w:r>
      <w:r>
        <w:rPr>
          <w:rFonts w:cs="Times New Roman"/>
        </w:rPr>
        <w:t>ӕ</w:t>
      </w:r>
      <w:r>
        <w:t>н / Хет</w:t>
      </w:r>
      <w:r>
        <w:rPr>
          <w:rFonts w:cs="Times New Roman"/>
        </w:rPr>
        <w:t>ӕ</w:t>
      </w:r>
      <w:r>
        <w:t>гкаты-Уаниты Оксан</w:t>
      </w:r>
      <w:r>
        <w:rPr>
          <w:rFonts w:cs="Times New Roman"/>
        </w:rPr>
        <w:t>ӕ</w:t>
      </w:r>
      <w:r>
        <w:t xml:space="preserve"> // Рӕстдзинад. – 2017. – 5 дек. – Ф. 3.</w:t>
      </w:r>
    </w:p>
    <w:p w14:paraId="4324ADEA" w14:textId="77777777" w:rsidR="00CD0984" w:rsidRDefault="00CD0984" w:rsidP="008D3E83">
      <w:pPr>
        <w:pStyle w:val="a3"/>
        <w:jc w:val="both"/>
      </w:pPr>
      <w:r>
        <w:t xml:space="preserve">Хетагурова-Ваниева, О. «Святой Георгий убивающий дракона» – первый памятник будущей победы : </w:t>
      </w:r>
      <w:r w:rsidRPr="004149AF">
        <w:t>[</w:t>
      </w:r>
      <w:r>
        <w:t>в Великой Отеч. войне созданный нар. скульптором Сосланбеком Едзиевым</w:t>
      </w:r>
      <w:r w:rsidRPr="004149AF">
        <w:t>]</w:t>
      </w:r>
      <w:r>
        <w:t>.</w:t>
      </w:r>
    </w:p>
    <w:p w14:paraId="7130C68B" w14:textId="77777777" w:rsidR="00CD0984" w:rsidRDefault="00CD0984" w:rsidP="00CD0984">
      <w:pPr>
        <w:pStyle w:val="a3"/>
        <w:ind w:left="0" w:firstLine="1418"/>
        <w:jc w:val="both"/>
      </w:pPr>
    </w:p>
    <w:p w14:paraId="773DA8D8" w14:textId="77777777" w:rsidR="00CD0984" w:rsidRPr="004149AF" w:rsidRDefault="00CD0984" w:rsidP="008D3E83">
      <w:pPr>
        <w:pStyle w:val="a3"/>
        <w:jc w:val="center"/>
        <w:rPr>
          <w:b/>
        </w:rPr>
      </w:pPr>
      <w:r w:rsidRPr="004149AF">
        <w:rPr>
          <w:b/>
        </w:rPr>
        <w:t>745/749 Декоративно-прикладное искусство. Художественные промыслы. Дизайн</w:t>
      </w:r>
    </w:p>
    <w:p w14:paraId="13836B78" w14:textId="77777777" w:rsidR="00CD0984" w:rsidRDefault="00CD0984" w:rsidP="00CD0984">
      <w:pPr>
        <w:pStyle w:val="a3"/>
        <w:ind w:left="0" w:firstLine="1418"/>
        <w:jc w:val="both"/>
      </w:pPr>
    </w:p>
    <w:p w14:paraId="33BE9DF5" w14:textId="77777777" w:rsidR="00CD0984" w:rsidRDefault="00CD0984" w:rsidP="00E06EF9">
      <w:pPr>
        <w:pStyle w:val="a3"/>
        <w:numPr>
          <w:ilvl w:val="0"/>
          <w:numId w:val="8"/>
        </w:numPr>
        <w:jc w:val="both"/>
      </w:pPr>
      <w:r w:rsidRPr="004149AF">
        <w:rPr>
          <w:b/>
        </w:rPr>
        <w:t>Абоева, А.</w:t>
      </w:r>
      <w:r>
        <w:t xml:space="preserve"> Сделано со вкусом : </w:t>
      </w:r>
      <w:r w:rsidRPr="004149AF">
        <w:t>[</w:t>
      </w:r>
      <w:r>
        <w:t>беседа с молод. проф. дизайнером А. Абоевой / записала К. Дзуцева</w:t>
      </w:r>
      <w:r w:rsidRPr="004149AF">
        <w:t>]</w:t>
      </w:r>
      <w:r>
        <w:t xml:space="preserve"> // Владикавказ. – 2017. – 27 июля. – С. 7.</w:t>
      </w:r>
    </w:p>
    <w:p w14:paraId="32BE7ECC" w14:textId="77777777" w:rsidR="00CD0984" w:rsidRDefault="00CD0984" w:rsidP="00E06EF9">
      <w:pPr>
        <w:pStyle w:val="a3"/>
        <w:numPr>
          <w:ilvl w:val="0"/>
          <w:numId w:val="8"/>
        </w:numPr>
        <w:jc w:val="both"/>
      </w:pPr>
      <w:r w:rsidRPr="004149AF">
        <w:rPr>
          <w:b/>
        </w:rPr>
        <w:t>Байбародова, Т.</w:t>
      </w:r>
      <w:r>
        <w:t xml:space="preserve"> И мастерство, и восхищение : </w:t>
      </w:r>
      <w:r w:rsidRPr="004149AF">
        <w:t>[</w:t>
      </w:r>
      <w:r>
        <w:t>в Ардонском ДК была организована выст. из предметов декоратив.-приклад. искусства известных художников и мастеров Сев. Осетии</w:t>
      </w:r>
      <w:r w:rsidRPr="004149AF">
        <w:t>]</w:t>
      </w:r>
      <w:r>
        <w:t xml:space="preserve"> / Татьяна Байбародова // Рухс. – 2017. – 21 апр. – С. 5.</w:t>
      </w:r>
    </w:p>
    <w:p w14:paraId="511313D4" w14:textId="77777777" w:rsidR="00CD0984" w:rsidRDefault="00CD0984" w:rsidP="00E06EF9">
      <w:pPr>
        <w:pStyle w:val="a3"/>
        <w:numPr>
          <w:ilvl w:val="0"/>
          <w:numId w:val="8"/>
        </w:numPr>
        <w:jc w:val="both"/>
      </w:pPr>
      <w:r w:rsidRPr="004149AF">
        <w:rPr>
          <w:b/>
        </w:rPr>
        <w:t>Бунтури, Т.</w:t>
      </w:r>
      <w:r>
        <w:t xml:space="preserve"> В сказочной стране Земфиры Дзиовой : </w:t>
      </w:r>
      <w:r w:rsidRPr="004149AF">
        <w:t>[</w:t>
      </w:r>
      <w:r>
        <w:t>о мастере уникальных коллекционных кукол</w:t>
      </w:r>
      <w:r w:rsidRPr="004149AF">
        <w:t>]</w:t>
      </w:r>
      <w:r>
        <w:t xml:space="preserve"> / Тамара Бунтури // Терские ведомости. – 2017. – 20-26 янв. – (№ 2). – С. 5.</w:t>
      </w:r>
    </w:p>
    <w:p w14:paraId="63EC7CF0" w14:textId="77777777" w:rsidR="00CD0984" w:rsidRDefault="00CD0984" w:rsidP="00E06EF9">
      <w:pPr>
        <w:pStyle w:val="a3"/>
        <w:numPr>
          <w:ilvl w:val="0"/>
          <w:numId w:val="8"/>
        </w:numPr>
        <w:jc w:val="both"/>
      </w:pPr>
      <w:r w:rsidRPr="00227F90">
        <w:rPr>
          <w:b/>
        </w:rPr>
        <w:t>Куклаты равдыст – музейы</w:t>
      </w:r>
      <w:r>
        <w:t xml:space="preserve"> // Рӕстдзинад. – 2017. – 24 нояб. – Ф. 4.</w:t>
      </w:r>
    </w:p>
    <w:p w14:paraId="0281E3A0" w14:textId="7CCDC35D" w:rsidR="00CD0984" w:rsidRPr="00227F90" w:rsidRDefault="00CD0984" w:rsidP="008D3E83">
      <w:pPr>
        <w:pStyle w:val="a3"/>
        <w:jc w:val="both"/>
      </w:pPr>
      <w:r>
        <w:t xml:space="preserve">Выставка кукол – в музее </w:t>
      </w:r>
      <w:r w:rsidRPr="00227F90">
        <w:t>[</w:t>
      </w:r>
      <w:r>
        <w:t>им. М. Туганова</w:t>
      </w:r>
      <w:r w:rsidR="008D3E83">
        <w:t xml:space="preserve"> ;</w:t>
      </w:r>
      <w:r>
        <w:t xml:space="preserve"> </w:t>
      </w:r>
      <w:r w:rsidR="008D3E83">
        <w:t>а</w:t>
      </w:r>
      <w:r>
        <w:t>втор кукол – Земфира Дзиова</w:t>
      </w:r>
      <w:r w:rsidRPr="00227F90">
        <w:t>]</w:t>
      </w:r>
      <w:r>
        <w:t>.</w:t>
      </w:r>
    </w:p>
    <w:p w14:paraId="4C061BD5" w14:textId="77777777" w:rsidR="00CD0984" w:rsidRDefault="00CD0984" w:rsidP="00E06EF9">
      <w:pPr>
        <w:pStyle w:val="a3"/>
        <w:numPr>
          <w:ilvl w:val="0"/>
          <w:numId w:val="8"/>
        </w:numPr>
        <w:jc w:val="both"/>
      </w:pPr>
      <w:r w:rsidRPr="00227F90">
        <w:rPr>
          <w:b/>
        </w:rPr>
        <w:t>Габатова, Ж</w:t>
      </w:r>
      <w:r>
        <w:t xml:space="preserve">. Шутки есть? А если найдем? : </w:t>
      </w:r>
      <w:r w:rsidRPr="00227F90">
        <w:t>[</w:t>
      </w:r>
      <w:r>
        <w:t>во Дворце молодежи состоялся КВН «Город 313»</w:t>
      </w:r>
      <w:r w:rsidRPr="00227F90">
        <w:t>]</w:t>
      </w:r>
      <w:r>
        <w:t xml:space="preserve"> / Жанна Габатова // Слово. – 2017. – 2 марта. – С. 4-6.</w:t>
      </w:r>
    </w:p>
    <w:p w14:paraId="2166A8C1" w14:textId="77777777" w:rsidR="00CD0984" w:rsidRDefault="00CD0984" w:rsidP="00E06EF9">
      <w:pPr>
        <w:pStyle w:val="a3"/>
        <w:numPr>
          <w:ilvl w:val="0"/>
          <w:numId w:val="8"/>
        </w:numPr>
        <w:jc w:val="both"/>
      </w:pPr>
      <w:r w:rsidRPr="00227F90">
        <w:rPr>
          <w:b/>
        </w:rPr>
        <w:t>Джиоева, А.</w:t>
      </w:r>
      <w:r>
        <w:t xml:space="preserve"> Народные промыслы под крылом Минпромтранспорта» : </w:t>
      </w:r>
      <w:r w:rsidRPr="00227F90">
        <w:t>[</w:t>
      </w:r>
      <w:r>
        <w:t>о рзвитии предприятий народ. худож. промыслов</w:t>
      </w:r>
      <w:r w:rsidRPr="00227F90">
        <w:t xml:space="preserve">] </w:t>
      </w:r>
      <w:r>
        <w:t>/ Алена Джиоева // Владикавказ. – 2017. – 7 окт. – С. 2.</w:t>
      </w:r>
    </w:p>
    <w:p w14:paraId="7A64AD94" w14:textId="77777777" w:rsidR="00CD0984" w:rsidRDefault="00CD0984" w:rsidP="00E06EF9">
      <w:pPr>
        <w:pStyle w:val="a3"/>
        <w:numPr>
          <w:ilvl w:val="0"/>
          <w:numId w:val="8"/>
        </w:numPr>
        <w:jc w:val="both"/>
      </w:pPr>
      <w:r w:rsidRPr="00227F90">
        <w:rPr>
          <w:b/>
        </w:rPr>
        <w:t xml:space="preserve">Джиоева, Е. </w:t>
      </w:r>
      <w:r>
        <w:t xml:space="preserve">То, что дорого душе : </w:t>
      </w:r>
      <w:r w:rsidRPr="00227F90">
        <w:t>[</w:t>
      </w:r>
      <w:r>
        <w:t>о самобыт. талант. художниках, резчиках по дереву Виталии и Казбеке Сидаковых (сын и отец)</w:t>
      </w:r>
      <w:r w:rsidRPr="00227F90">
        <w:t>]</w:t>
      </w:r>
      <w:r>
        <w:t xml:space="preserve"> / Екатерина Джиоева // Владикавказ. – 2017. – 29 июля. – С. 5.</w:t>
      </w:r>
    </w:p>
    <w:p w14:paraId="0364132F" w14:textId="77777777" w:rsidR="00CD0984" w:rsidRDefault="00CD0984" w:rsidP="00E06EF9">
      <w:pPr>
        <w:pStyle w:val="a3"/>
        <w:numPr>
          <w:ilvl w:val="0"/>
          <w:numId w:val="8"/>
        </w:numPr>
        <w:jc w:val="both"/>
      </w:pPr>
      <w:r w:rsidRPr="00227F90">
        <w:rPr>
          <w:b/>
        </w:rPr>
        <w:t>Дзуцева, К.</w:t>
      </w:r>
      <w:r>
        <w:t xml:space="preserve"> Кукольных дел мастерица : </w:t>
      </w:r>
      <w:r w:rsidRPr="00227F90">
        <w:t>[</w:t>
      </w:r>
      <w:r>
        <w:t>Элона Дзалаева, которая изготавливает мягкие игрушки из кусочков ткани</w:t>
      </w:r>
      <w:r w:rsidRPr="00227F90">
        <w:t>]</w:t>
      </w:r>
      <w:r>
        <w:t xml:space="preserve"> / Кристина Дзуцева // Владикавказ. – 2017. – 13 апр. – С. 13.</w:t>
      </w:r>
    </w:p>
    <w:p w14:paraId="3140B4D6" w14:textId="77777777" w:rsidR="00CD0984" w:rsidRDefault="00CD0984" w:rsidP="00E06EF9">
      <w:pPr>
        <w:pStyle w:val="a3"/>
        <w:numPr>
          <w:ilvl w:val="0"/>
          <w:numId w:val="8"/>
        </w:numPr>
        <w:jc w:val="both"/>
      </w:pPr>
      <w:r w:rsidRPr="00227F90">
        <w:rPr>
          <w:b/>
        </w:rPr>
        <w:t>Долина, М.</w:t>
      </w:r>
      <w:r>
        <w:t xml:space="preserve"> Шанс на грант : </w:t>
      </w:r>
      <w:r w:rsidRPr="00227F90">
        <w:t>[</w:t>
      </w:r>
      <w:r>
        <w:t>о флористе из Владикавказа Людмиле Каргиновой</w:t>
      </w:r>
      <w:r w:rsidRPr="00227F90">
        <w:t>]</w:t>
      </w:r>
      <w:r>
        <w:t xml:space="preserve"> / М. Долина // Северная Осетия. – 2017. – 22 нояб. – С. 3.</w:t>
      </w:r>
    </w:p>
    <w:p w14:paraId="1A664984" w14:textId="77777777" w:rsidR="00CD0984" w:rsidRDefault="00CD0984" w:rsidP="00E06EF9">
      <w:pPr>
        <w:pStyle w:val="a3"/>
        <w:numPr>
          <w:ilvl w:val="0"/>
          <w:numId w:val="8"/>
        </w:numPr>
        <w:jc w:val="both"/>
      </w:pPr>
      <w:r w:rsidRPr="00134C0D">
        <w:rPr>
          <w:b/>
        </w:rPr>
        <w:t>Кужонова, А.</w:t>
      </w:r>
      <w:r>
        <w:t xml:space="preserve"> Мир творчества и красоты : </w:t>
      </w:r>
      <w:r w:rsidRPr="00134C0D">
        <w:t>[</w:t>
      </w:r>
      <w:r>
        <w:t>беседа с дизайнером одежды А. Кужоновой из Владикавказа о своей работе / записала К. Дзуцева</w:t>
      </w:r>
      <w:r w:rsidRPr="00134C0D">
        <w:t>]</w:t>
      </w:r>
      <w:r>
        <w:t xml:space="preserve"> // Владикавказ. – 2017. – 17 июня. – С. 4.</w:t>
      </w:r>
    </w:p>
    <w:p w14:paraId="611F0346" w14:textId="77777777" w:rsidR="00CD0984" w:rsidRDefault="00CD0984" w:rsidP="00E06EF9">
      <w:pPr>
        <w:pStyle w:val="a3"/>
        <w:numPr>
          <w:ilvl w:val="0"/>
          <w:numId w:val="8"/>
        </w:numPr>
        <w:jc w:val="both"/>
      </w:pPr>
      <w:r w:rsidRPr="00134C0D">
        <w:rPr>
          <w:b/>
        </w:rPr>
        <w:t>Метревели, О.</w:t>
      </w:r>
      <w:r>
        <w:t xml:space="preserve"> В каждом крестике – душа… : </w:t>
      </w:r>
      <w:r w:rsidRPr="00134C0D">
        <w:t>[</w:t>
      </w:r>
      <w:r>
        <w:t>о вернисаже вышитых работ «Линия жизни» мастериц-рукодельниц О. Гагуловой и Т. Кадзаевой в нотно-муз. б-ке</w:t>
      </w:r>
      <w:r w:rsidRPr="00134C0D">
        <w:t>]</w:t>
      </w:r>
      <w:r>
        <w:t xml:space="preserve"> / Ольга Метревели // Пульс Осетии. – 2017. – 20 июня. – С. 4. : фото.</w:t>
      </w:r>
    </w:p>
    <w:p w14:paraId="7DCD88B7" w14:textId="77777777" w:rsidR="00CD0984" w:rsidRDefault="00CD0984" w:rsidP="00E06EF9">
      <w:pPr>
        <w:pStyle w:val="a3"/>
        <w:numPr>
          <w:ilvl w:val="0"/>
          <w:numId w:val="8"/>
        </w:numPr>
        <w:jc w:val="both"/>
      </w:pPr>
      <w:r w:rsidRPr="00134C0D">
        <w:rPr>
          <w:b/>
        </w:rPr>
        <w:lastRenderedPageBreak/>
        <w:t>«Модный улов-2017» удался!</w:t>
      </w:r>
      <w:r>
        <w:t xml:space="preserve"> : </w:t>
      </w:r>
      <w:r w:rsidRPr="00134C0D">
        <w:t>[</w:t>
      </w:r>
      <w:r>
        <w:t xml:space="preserve">о </w:t>
      </w:r>
      <w:r>
        <w:rPr>
          <w:lang w:val="en-US"/>
        </w:rPr>
        <w:t>XI</w:t>
      </w:r>
      <w:r>
        <w:t xml:space="preserve"> междунар. конкурсе молод. дизайнеров одежды «Пульс моды-2017», который прошел в СОГУ</w:t>
      </w:r>
      <w:r w:rsidRPr="00134C0D">
        <w:t>]</w:t>
      </w:r>
      <w:r>
        <w:t xml:space="preserve"> // Владикавказ. – 2017. – 23 мая. – С. 14.</w:t>
      </w:r>
    </w:p>
    <w:p w14:paraId="5102D116" w14:textId="77777777" w:rsidR="00CD0984" w:rsidRDefault="00CD0984" w:rsidP="00E06EF9">
      <w:pPr>
        <w:pStyle w:val="a3"/>
        <w:numPr>
          <w:ilvl w:val="0"/>
          <w:numId w:val="8"/>
        </w:numPr>
        <w:jc w:val="both"/>
      </w:pPr>
      <w:r w:rsidRPr="00134C0D">
        <w:rPr>
          <w:b/>
        </w:rPr>
        <w:t>«Ожерелье Уаига»</w:t>
      </w:r>
      <w:r>
        <w:t xml:space="preserve"> : </w:t>
      </w:r>
      <w:r w:rsidRPr="00134C0D">
        <w:t>[</w:t>
      </w:r>
      <w:r>
        <w:t>в муз.-выст. комплексе Алагирского р-на 12 апр. открылась выст. «Неповторимые образы –мир камня» из коллекции Б. Чехоева</w:t>
      </w:r>
      <w:r w:rsidRPr="00134C0D">
        <w:t>]</w:t>
      </w:r>
      <w:r>
        <w:t xml:space="preserve"> // Заря. – 2017. – 22 апр. – С. 2.</w:t>
      </w:r>
    </w:p>
    <w:p w14:paraId="741C1587" w14:textId="77777777" w:rsidR="00CD0984" w:rsidRDefault="00CD0984" w:rsidP="00E06EF9">
      <w:pPr>
        <w:pStyle w:val="a3"/>
        <w:numPr>
          <w:ilvl w:val="0"/>
          <w:numId w:val="8"/>
        </w:numPr>
        <w:jc w:val="both"/>
      </w:pPr>
      <w:r w:rsidRPr="00B62E46">
        <w:rPr>
          <w:b/>
        </w:rPr>
        <w:t>Орисов, М.</w:t>
      </w:r>
      <w:r>
        <w:t xml:space="preserve"> Вышивальщица : </w:t>
      </w:r>
      <w:r w:rsidRPr="00134C0D">
        <w:t>[</w:t>
      </w:r>
      <w:r>
        <w:t>об увлечении 87-летней жительницы Владикавказа А. И. Громовой вышиванием картин цвет. нитками-мулине</w:t>
      </w:r>
      <w:r w:rsidRPr="00134C0D">
        <w:t>]</w:t>
      </w:r>
      <w:r>
        <w:t xml:space="preserve"> / М. Орисов // Северная Осетия. – 2017. – 7 дек. – С. 4.</w:t>
      </w:r>
    </w:p>
    <w:p w14:paraId="7472C264" w14:textId="77777777" w:rsidR="00CD0984" w:rsidRDefault="00CD0984" w:rsidP="00E06EF9">
      <w:pPr>
        <w:pStyle w:val="a3"/>
        <w:numPr>
          <w:ilvl w:val="0"/>
          <w:numId w:val="8"/>
        </w:numPr>
        <w:jc w:val="both"/>
      </w:pPr>
      <w:r w:rsidRPr="00B62E46">
        <w:rPr>
          <w:b/>
        </w:rPr>
        <w:t>Плиева, З.</w:t>
      </w:r>
      <w:r>
        <w:t xml:space="preserve"> Язык цветов Зарины Плиевой : </w:t>
      </w:r>
      <w:r w:rsidRPr="00B62E46">
        <w:t>[</w:t>
      </w:r>
      <w:r>
        <w:t xml:space="preserve">беседа с дизайнером цветоч. магазина З. Плиевой / записала К. Дзуцева </w:t>
      </w:r>
      <w:r w:rsidRPr="00B62E46">
        <w:t>]</w:t>
      </w:r>
      <w:r>
        <w:t xml:space="preserve"> // Владикавказ. – 2017. – 30 марта. – С. 7.</w:t>
      </w:r>
    </w:p>
    <w:p w14:paraId="71987B53" w14:textId="77777777" w:rsidR="00CD0984" w:rsidRDefault="00CD0984" w:rsidP="00E06EF9">
      <w:pPr>
        <w:pStyle w:val="a3"/>
        <w:numPr>
          <w:ilvl w:val="0"/>
          <w:numId w:val="8"/>
        </w:numPr>
        <w:jc w:val="both"/>
      </w:pPr>
      <w:r w:rsidRPr="00B62E46">
        <w:rPr>
          <w:b/>
        </w:rPr>
        <w:t>С любовью к природе и родному краю</w:t>
      </w:r>
      <w:r>
        <w:t xml:space="preserve"> : </w:t>
      </w:r>
      <w:r w:rsidRPr="00B62E46">
        <w:t>[</w:t>
      </w:r>
      <w:r>
        <w:t>в доме-музее им. Г. Цаголова впервые пройдет выст. работ самобытного художника М. Дзодзиковой, д-ра биолог. наук, экологии и безопасности деятельности</w:t>
      </w:r>
      <w:r w:rsidRPr="00B62E46">
        <w:t>]</w:t>
      </w:r>
      <w:r>
        <w:t xml:space="preserve"> // Вести Дигории. – 2017. – 6 июня. – С. 1.</w:t>
      </w:r>
    </w:p>
    <w:p w14:paraId="01C008E1" w14:textId="77777777" w:rsidR="00CD0984" w:rsidRDefault="00CD0984" w:rsidP="00E06EF9">
      <w:pPr>
        <w:pStyle w:val="a3"/>
        <w:numPr>
          <w:ilvl w:val="0"/>
          <w:numId w:val="8"/>
        </w:numPr>
        <w:jc w:val="both"/>
      </w:pPr>
      <w:r w:rsidRPr="00B62E46">
        <w:rPr>
          <w:b/>
        </w:rPr>
        <w:t>Тезиева, М. «</w:t>
      </w:r>
      <w:r>
        <w:t xml:space="preserve">Линия жизни» Ольги Гагуловой и Таиры Кадзаевой : </w:t>
      </w:r>
      <w:r w:rsidRPr="00B62E46">
        <w:t>[</w:t>
      </w:r>
      <w:r>
        <w:t>О. Гагулова и Т. Кадзаева в Нотно-муз. б-ке Владикавказа представили свои работы по вышивке</w:t>
      </w:r>
      <w:r w:rsidRPr="00B62E46">
        <w:t>]</w:t>
      </w:r>
      <w:r>
        <w:t xml:space="preserve"> / Мадина Тезиева // Владикавказ. – 2017. – 20 июня. – С. 4.</w:t>
      </w:r>
    </w:p>
    <w:p w14:paraId="3F215E9A" w14:textId="77777777" w:rsidR="00CD0984" w:rsidRDefault="00CD0984" w:rsidP="00E06EF9">
      <w:pPr>
        <w:pStyle w:val="a3"/>
        <w:numPr>
          <w:ilvl w:val="0"/>
          <w:numId w:val="8"/>
        </w:numPr>
        <w:jc w:val="both"/>
      </w:pPr>
      <w:r w:rsidRPr="00B62E46">
        <w:rPr>
          <w:b/>
        </w:rPr>
        <w:t>Тезиева, М.</w:t>
      </w:r>
      <w:r>
        <w:t xml:space="preserve"> «Чем люди живы» : </w:t>
      </w:r>
      <w:r w:rsidRPr="00B62E46">
        <w:t>[</w:t>
      </w:r>
      <w:r>
        <w:t>в выст. зале Союза художников РСО-А открылась выст. произведений самодеят. художников и народ. мастеров</w:t>
      </w:r>
      <w:r w:rsidRPr="00B62E46">
        <w:t xml:space="preserve">] </w:t>
      </w:r>
      <w:r>
        <w:t>/ Мадина Тезиева // Владикавказ. – 2017. – 23 мая. – С. 13.</w:t>
      </w:r>
    </w:p>
    <w:p w14:paraId="7E3722FE" w14:textId="77777777" w:rsidR="00CD0984" w:rsidRDefault="00CD0984" w:rsidP="00E06EF9">
      <w:pPr>
        <w:pStyle w:val="a3"/>
        <w:numPr>
          <w:ilvl w:val="0"/>
          <w:numId w:val="8"/>
        </w:numPr>
        <w:jc w:val="both"/>
      </w:pPr>
      <w:r w:rsidRPr="005C1254">
        <w:rPr>
          <w:b/>
        </w:rPr>
        <w:t>Толоконникова, Е.</w:t>
      </w:r>
      <w:r>
        <w:t xml:space="preserve"> …И золотая нить не оборвется! : </w:t>
      </w:r>
      <w:r w:rsidRPr="00B62E46">
        <w:t>[</w:t>
      </w:r>
      <w:r>
        <w:t>во Владикавказе в мемор. доме-музее К. Хетагурова открылась выставка работ золотошвеи, авт. кн. «Художественные ремесла Осетии» З. Дауровой и мастерицы-кукольницы Л. Хасиговой, а также презентация работ модельеров из дизайнер. мастерской «</w:t>
      </w:r>
      <w:r>
        <w:rPr>
          <w:lang w:val="en-US"/>
        </w:rPr>
        <w:t>Aivad</w:t>
      </w:r>
      <w:r>
        <w:t>»</w:t>
      </w:r>
      <w:r w:rsidRPr="00B62E46">
        <w:t>]</w:t>
      </w:r>
      <w:r>
        <w:t xml:space="preserve"> / Елена Толоконникова // Северная Осетия. – 2017. – 3 марта. – С. 4.</w:t>
      </w:r>
    </w:p>
    <w:p w14:paraId="24467471" w14:textId="77777777" w:rsidR="00CD0984" w:rsidRDefault="00CD0984" w:rsidP="00E06EF9">
      <w:pPr>
        <w:pStyle w:val="a3"/>
        <w:numPr>
          <w:ilvl w:val="0"/>
          <w:numId w:val="8"/>
        </w:numPr>
        <w:jc w:val="both"/>
      </w:pPr>
      <w:r w:rsidRPr="005C1254">
        <w:rPr>
          <w:b/>
        </w:rPr>
        <w:t>Толоконникова, Е.</w:t>
      </w:r>
      <w:r>
        <w:t xml:space="preserve"> Одеть «Риголетто» : </w:t>
      </w:r>
      <w:r w:rsidRPr="005C1254">
        <w:t>[</w:t>
      </w:r>
      <w:r>
        <w:t>в музее им. М. Туганова открылась выставка, посвящ. 15-летию фил. художественно-произв. мастрских Гос. академ. Мариинского театра</w:t>
      </w:r>
      <w:r w:rsidRPr="005C1254">
        <w:t>]</w:t>
      </w:r>
      <w:r>
        <w:t xml:space="preserve"> / Елена Толоконникова // Северная Осетия. – 2017. – 6 апр. – С. 4.</w:t>
      </w:r>
    </w:p>
    <w:p w14:paraId="3DEDEACB" w14:textId="77777777" w:rsidR="00CD0984" w:rsidRDefault="00CD0984" w:rsidP="00E06EF9">
      <w:pPr>
        <w:pStyle w:val="a3"/>
        <w:numPr>
          <w:ilvl w:val="0"/>
          <w:numId w:val="8"/>
        </w:numPr>
        <w:jc w:val="both"/>
      </w:pPr>
      <w:r w:rsidRPr="00C62712">
        <w:rPr>
          <w:b/>
        </w:rPr>
        <w:t>Фидарова, М.</w:t>
      </w:r>
      <w:r>
        <w:t xml:space="preserve"> Ищем золотошвеек </w:t>
      </w:r>
      <w:r w:rsidRPr="005C1254">
        <w:t>[</w:t>
      </w:r>
      <w:r>
        <w:t>в Центр дет. техн. творчества Правобережного р-на – педагог доп. образования С. Басиева, авт. исследоват. работы «Внедрение нац. золотой вышивки осетинского орнамента в облачении православ. храмов Республики Северная Осетия-Алания»</w:t>
      </w:r>
      <w:r w:rsidRPr="005C1254">
        <w:t>]</w:t>
      </w:r>
      <w:r>
        <w:t xml:space="preserve"> / М. Фидарова // Северная Осетия. – 2017. – 28 сент. – С. 3.</w:t>
      </w:r>
    </w:p>
    <w:p w14:paraId="6B553C1E" w14:textId="77777777" w:rsidR="00CD0984" w:rsidRDefault="00CD0984" w:rsidP="00E06EF9">
      <w:pPr>
        <w:pStyle w:val="a3"/>
        <w:numPr>
          <w:ilvl w:val="0"/>
          <w:numId w:val="8"/>
        </w:numPr>
        <w:jc w:val="both"/>
      </w:pPr>
      <w:r w:rsidRPr="00C62712">
        <w:rPr>
          <w:b/>
        </w:rPr>
        <w:lastRenderedPageBreak/>
        <w:t>Хадашева, Ф.</w:t>
      </w:r>
      <w:r>
        <w:t xml:space="preserve"> Женщина, которая «поет» шелковой нитью : </w:t>
      </w:r>
      <w:r w:rsidRPr="00C62712">
        <w:t>[</w:t>
      </w:r>
      <w:r>
        <w:t>в Дигоре в Доме-музее им. Цаголова открылась перс. выст. «Сила жизни в силе природы» худож. Маргариты Дзодзиковой</w:t>
      </w:r>
      <w:r w:rsidRPr="00C62712">
        <w:t>]</w:t>
      </w:r>
      <w:r>
        <w:t xml:space="preserve"> / Фариза Хадашева // Слово. – 2017. – 9 июля. – С. 4-5.</w:t>
      </w:r>
    </w:p>
    <w:p w14:paraId="3FF04AF4" w14:textId="77777777" w:rsidR="00CD0984" w:rsidRDefault="00CD0984" w:rsidP="00E06EF9">
      <w:pPr>
        <w:pStyle w:val="a3"/>
        <w:numPr>
          <w:ilvl w:val="0"/>
          <w:numId w:val="8"/>
        </w:numPr>
        <w:jc w:val="both"/>
      </w:pPr>
      <w:r w:rsidRPr="00C62712">
        <w:rPr>
          <w:b/>
        </w:rPr>
        <w:t>Цахилова, З.</w:t>
      </w:r>
      <w:r>
        <w:t xml:space="preserve"> Мариинские искуссницы : </w:t>
      </w:r>
      <w:r w:rsidRPr="00C62712">
        <w:t>[</w:t>
      </w:r>
      <w:r>
        <w:t xml:space="preserve">об участии владикавказского фил. художественно-произв. мастерских Гос. академ. Мариинского театра в </w:t>
      </w:r>
      <w:r>
        <w:rPr>
          <w:lang w:val="en-US"/>
        </w:rPr>
        <w:t>XXIII</w:t>
      </w:r>
      <w:r>
        <w:t xml:space="preserve"> выставке-ярмарке нар. худож. промыслов России «Ладья. Зимняя сказка-2017» : рассказывает нач. костюмер. пр-ва фил. Мариинского театра в РСО-А З. Цахилова / записала Е. Толоконникова</w:t>
      </w:r>
      <w:r w:rsidRPr="00C62712">
        <w:t>]</w:t>
      </w:r>
      <w:r>
        <w:t xml:space="preserve"> // Северная Осетия. – 2017. – 15 дек. – С. 4.</w:t>
      </w:r>
    </w:p>
    <w:p w14:paraId="00783674" w14:textId="77777777" w:rsidR="00CD0984" w:rsidRDefault="00CD0984" w:rsidP="00CD0984">
      <w:pPr>
        <w:jc w:val="both"/>
      </w:pPr>
    </w:p>
    <w:p w14:paraId="1ECDC261" w14:textId="77777777" w:rsidR="00CD0984" w:rsidRPr="00A33B60" w:rsidRDefault="00CD0984" w:rsidP="008D3E83">
      <w:pPr>
        <w:pStyle w:val="a3"/>
        <w:jc w:val="center"/>
        <w:rPr>
          <w:b/>
        </w:rPr>
      </w:pPr>
      <w:r w:rsidRPr="00A33B60">
        <w:rPr>
          <w:b/>
        </w:rPr>
        <w:t>75/76 Живопись. Графические искусства. Графика. Гравюра</w:t>
      </w:r>
    </w:p>
    <w:p w14:paraId="56A6CC98" w14:textId="77777777" w:rsidR="00CD0984" w:rsidRDefault="00CD0984" w:rsidP="00CD0984">
      <w:pPr>
        <w:jc w:val="both"/>
      </w:pPr>
    </w:p>
    <w:p w14:paraId="5803C1E4" w14:textId="77777777" w:rsidR="00CD0984" w:rsidRDefault="00CD0984" w:rsidP="00E06EF9">
      <w:pPr>
        <w:pStyle w:val="a3"/>
        <w:numPr>
          <w:ilvl w:val="0"/>
          <w:numId w:val="8"/>
        </w:numPr>
        <w:jc w:val="both"/>
      </w:pPr>
      <w:r w:rsidRPr="00D609B4">
        <w:rPr>
          <w:b/>
        </w:rPr>
        <w:t>Абайты, Э.</w:t>
      </w:r>
      <w:r>
        <w:t xml:space="preserve"> Х</w:t>
      </w:r>
      <w:r w:rsidRPr="00D609B4">
        <w:rPr>
          <w:rFonts w:cs="Times New Roman"/>
        </w:rPr>
        <w:t>ӕ</w:t>
      </w:r>
      <w:r>
        <w:t>дхуыз уацмысты равдыст / Абайты Эдуард // Рӕстдзинад. – 2017. – 14 сент. – Ф. 4.</w:t>
      </w:r>
    </w:p>
    <w:p w14:paraId="233221BF" w14:textId="77777777" w:rsidR="00CD0984" w:rsidRPr="00D609B4" w:rsidRDefault="00CD0984" w:rsidP="008D3E83">
      <w:pPr>
        <w:pStyle w:val="a3"/>
        <w:jc w:val="both"/>
      </w:pPr>
      <w:r>
        <w:t xml:space="preserve">Абаев, Э. Выставка самобытных работ : </w:t>
      </w:r>
      <w:r w:rsidRPr="00D609B4">
        <w:t>[</w:t>
      </w:r>
      <w:r>
        <w:t>осет. худож. в выст. музее им. М. Туганова</w:t>
      </w:r>
      <w:r w:rsidRPr="00D609B4">
        <w:t>]</w:t>
      </w:r>
      <w:r>
        <w:t>.</w:t>
      </w:r>
    </w:p>
    <w:p w14:paraId="55454EAA" w14:textId="77777777" w:rsidR="00CD0984" w:rsidRDefault="00CD0984" w:rsidP="00E06EF9">
      <w:pPr>
        <w:pStyle w:val="a3"/>
        <w:numPr>
          <w:ilvl w:val="0"/>
          <w:numId w:val="8"/>
        </w:numPr>
        <w:jc w:val="both"/>
      </w:pPr>
      <w:r w:rsidRPr="00D609B4">
        <w:rPr>
          <w:b/>
        </w:rPr>
        <w:t>Абайты, Э.</w:t>
      </w:r>
      <w:r>
        <w:t xml:space="preserve"> Нывк</w:t>
      </w:r>
      <w:r>
        <w:rPr>
          <w:rFonts w:cs="Times New Roman"/>
        </w:rPr>
        <w:t>ӕ</w:t>
      </w:r>
      <w:r>
        <w:t>нынад й</w:t>
      </w:r>
      <w:r>
        <w:rPr>
          <w:rFonts w:cs="Times New Roman"/>
        </w:rPr>
        <w:t>ӕ</w:t>
      </w:r>
      <w:r>
        <w:t xml:space="preserve"> цард у / Абайты Эдуард // Рӕстдзинад. – 2017. – 26 янв. – Ф. 2.</w:t>
      </w:r>
    </w:p>
    <w:p w14:paraId="5EE7A506" w14:textId="77777777" w:rsidR="00CD0984" w:rsidRDefault="00CD0984" w:rsidP="008D3E83">
      <w:pPr>
        <w:pStyle w:val="a3"/>
        <w:jc w:val="both"/>
      </w:pPr>
      <w:r>
        <w:t xml:space="preserve">Абаев, Э. Живопись – его жизнь : </w:t>
      </w:r>
      <w:r w:rsidRPr="00D609B4">
        <w:t>[</w:t>
      </w:r>
      <w:r>
        <w:t>о худож. Ушанге Козаеве и открытии выставки его работ в Московской акад. худож. «Власть цвета»</w:t>
      </w:r>
      <w:r w:rsidRPr="00D609B4">
        <w:t>]</w:t>
      </w:r>
      <w:r>
        <w:t>.</w:t>
      </w:r>
    </w:p>
    <w:p w14:paraId="77B2CC24" w14:textId="77777777" w:rsidR="00CD0984" w:rsidRDefault="00CD0984" w:rsidP="00E06EF9">
      <w:pPr>
        <w:pStyle w:val="a3"/>
        <w:numPr>
          <w:ilvl w:val="0"/>
          <w:numId w:val="8"/>
        </w:numPr>
        <w:jc w:val="both"/>
      </w:pPr>
      <w:r w:rsidRPr="00EC1C65">
        <w:rPr>
          <w:b/>
        </w:rPr>
        <w:t>Абайты, Э.</w:t>
      </w:r>
      <w:r>
        <w:t xml:space="preserve"> Ивгъуыды ф</w:t>
      </w:r>
      <w:r>
        <w:rPr>
          <w:rFonts w:cs="Times New Roman"/>
        </w:rPr>
        <w:t>ӕ</w:t>
      </w:r>
      <w:r>
        <w:t>лгонцт</w:t>
      </w:r>
      <w:r>
        <w:rPr>
          <w:rFonts w:cs="Times New Roman"/>
        </w:rPr>
        <w:t>ӕ</w:t>
      </w:r>
      <w:r>
        <w:t xml:space="preserve"> / Абайты Эдуард // Рӕстдзинад. – 2017. – 9 дек. – Ф. 4.</w:t>
      </w:r>
    </w:p>
    <w:p w14:paraId="214E6FAD" w14:textId="77777777" w:rsidR="00CD0984" w:rsidRPr="00EC1C65" w:rsidRDefault="00CD0984" w:rsidP="008D3E83">
      <w:pPr>
        <w:pStyle w:val="a3"/>
        <w:jc w:val="both"/>
      </w:pPr>
      <w:r>
        <w:t xml:space="preserve">Абаев, Э. Образы прошлого : </w:t>
      </w:r>
      <w:r w:rsidRPr="00EC1C65">
        <w:t>[</w:t>
      </w:r>
      <w:r>
        <w:t>в выставоч. зале Союза художников РСО-А проходит выставка «Аланы : образы прошлого», приурочен. к 1100 летию христианства в Осетии</w:t>
      </w:r>
      <w:r w:rsidRPr="00EC1C65">
        <w:t>]</w:t>
      </w:r>
      <w:r>
        <w:t>.</w:t>
      </w:r>
    </w:p>
    <w:p w14:paraId="591EF738" w14:textId="77777777" w:rsidR="00CD0984" w:rsidRDefault="00CD0984" w:rsidP="00E06EF9">
      <w:pPr>
        <w:pStyle w:val="a3"/>
        <w:numPr>
          <w:ilvl w:val="0"/>
          <w:numId w:val="8"/>
        </w:numPr>
        <w:jc w:val="both"/>
      </w:pPr>
      <w:r w:rsidRPr="00EC1C65">
        <w:rPr>
          <w:rFonts w:cs="Times New Roman"/>
          <w:b/>
        </w:rPr>
        <w:t>Ӕ</w:t>
      </w:r>
      <w:r w:rsidRPr="00EC1C65">
        <w:rPr>
          <w:b/>
        </w:rPr>
        <w:t>гъуызарти, С.</w:t>
      </w:r>
      <w:r>
        <w:t xml:space="preserve"> Ф</w:t>
      </w:r>
      <w:r>
        <w:rPr>
          <w:rFonts w:cs="Times New Roman"/>
        </w:rPr>
        <w:t>ӕ</w:t>
      </w:r>
      <w:r>
        <w:t>лт</w:t>
      </w:r>
      <w:r>
        <w:rPr>
          <w:rFonts w:cs="Times New Roman"/>
        </w:rPr>
        <w:t>ӕ</w:t>
      </w:r>
      <w:r>
        <w:t>рт</w:t>
      </w:r>
      <w:r>
        <w:rPr>
          <w:rFonts w:cs="Times New Roman"/>
        </w:rPr>
        <w:t>ӕ</w:t>
      </w:r>
      <w:r>
        <w:t>й – ф</w:t>
      </w:r>
      <w:r>
        <w:rPr>
          <w:rFonts w:cs="Times New Roman"/>
        </w:rPr>
        <w:t>ӕ</w:t>
      </w:r>
      <w:r>
        <w:t>лт</w:t>
      </w:r>
      <w:r>
        <w:rPr>
          <w:rFonts w:cs="Times New Roman"/>
        </w:rPr>
        <w:t>ӕ</w:t>
      </w:r>
      <w:r>
        <w:t>рм</w:t>
      </w:r>
      <w:r>
        <w:rPr>
          <w:rFonts w:cs="Times New Roman"/>
        </w:rPr>
        <w:t>ӕ</w:t>
      </w:r>
      <w:r>
        <w:t xml:space="preserve"> / </w:t>
      </w:r>
      <w:r>
        <w:rPr>
          <w:rFonts w:cs="Times New Roman"/>
        </w:rPr>
        <w:t>Ӕ</w:t>
      </w:r>
      <w:r>
        <w:t>гъуызарти Саукуй // Дигорӕ. – 2017. – 29 июль. – Ф. 6-7.</w:t>
      </w:r>
    </w:p>
    <w:p w14:paraId="13FF021A" w14:textId="77777777" w:rsidR="00CD0984" w:rsidRPr="00EC1C65" w:rsidRDefault="00CD0984" w:rsidP="008D3E83">
      <w:pPr>
        <w:pStyle w:val="a3"/>
        <w:jc w:val="both"/>
      </w:pPr>
      <w:r w:rsidRPr="00EC1C65">
        <w:rPr>
          <w:rFonts w:cs="Times New Roman"/>
        </w:rPr>
        <w:t>Агузаров, С.</w:t>
      </w:r>
      <w:r w:rsidRPr="00EC1C65">
        <w:t xml:space="preserve"> </w:t>
      </w:r>
      <w:r>
        <w:t xml:space="preserve">Из поколения – в поколение : </w:t>
      </w:r>
      <w:r w:rsidRPr="00EC1C65">
        <w:t>[</w:t>
      </w:r>
      <w:r>
        <w:t>к 60-летию нар. худож. Сев. Осетии Маирбека Царикаева : о жизни и деятельности, о родителях</w:t>
      </w:r>
      <w:r w:rsidRPr="00EC1C65">
        <w:t>]</w:t>
      </w:r>
      <w:r>
        <w:t>.</w:t>
      </w:r>
    </w:p>
    <w:p w14:paraId="3900625B" w14:textId="77777777" w:rsidR="00CD0984" w:rsidRDefault="00CD0984" w:rsidP="00E06EF9">
      <w:pPr>
        <w:pStyle w:val="a3"/>
        <w:numPr>
          <w:ilvl w:val="0"/>
          <w:numId w:val="8"/>
        </w:numPr>
        <w:jc w:val="both"/>
      </w:pPr>
      <w:r w:rsidRPr="00EC1C65">
        <w:rPr>
          <w:b/>
        </w:rPr>
        <w:t>Акоефф, А.</w:t>
      </w:r>
      <w:r>
        <w:t xml:space="preserve"> Искусство в воображаемом будущем : </w:t>
      </w:r>
      <w:r w:rsidRPr="00EC1C65">
        <w:t>[</w:t>
      </w:r>
      <w:r>
        <w:t>во Владикавказе открылось новое выставоч. пространство Сев.-Кавказ. фил. музейно-выставоч. центра «РОСИЗО»</w:t>
      </w:r>
      <w:r w:rsidRPr="00EC1C65">
        <w:t>]</w:t>
      </w:r>
      <w:r>
        <w:t xml:space="preserve"> / Алина Акоефф // Северная Осетия. – 2017. – 1 марта. – С. 6.</w:t>
      </w:r>
    </w:p>
    <w:p w14:paraId="5ECA1EC3" w14:textId="77777777" w:rsidR="00CD0984" w:rsidRDefault="00CD0984" w:rsidP="00E06EF9">
      <w:pPr>
        <w:pStyle w:val="a3"/>
        <w:numPr>
          <w:ilvl w:val="0"/>
          <w:numId w:val="8"/>
        </w:numPr>
        <w:jc w:val="both"/>
      </w:pPr>
      <w:r w:rsidRPr="00856CA7">
        <w:rPr>
          <w:b/>
        </w:rPr>
        <w:t>Акоефф, А.</w:t>
      </w:r>
      <w:r>
        <w:t xml:space="preserve"> История – кистью : </w:t>
      </w:r>
      <w:r w:rsidRPr="00856CA7">
        <w:t>[</w:t>
      </w:r>
      <w:r>
        <w:t>в республике объявлен конкурс произведений живописи и графики «Алания : образы прошлого»</w:t>
      </w:r>
      <w:r w:rsidRPr="00856CA7">
        <w:t>]</w:t>
      </w:r>
      <w:r>
        <w:t xml:space="preserve"> / Алина Акоефф // Северная Осетия. – 2017. – 16 февр. – С. 3.</w:t>
      </w:r>
    </w:p>
    <w:p w14:paraId="0B0B19A7" w14:textId="77777777" w:rsidR="00CD0984" w:rsidRDefault="00CD0984" w:rsidP="00E06EF9">
      <w:pPr>
        <w:pStyle w:val="a3"/>
        <w:numPr>
          <w:ilvl w:val="0"/>
          <w:numId w:val="8"/>
        </w:numPr>
        <w:jc w:val="both"/>
      </w:pPr>
      <w:r w:rsidRPr="00856CA7">
        <w:rPr>
          <w:b/>
        </w:rPr>
        <w:lastRenderedPageBreak/>
        <w:t>Акоефф, А</w:t>
      </w:r>
      <w:r>
        <w:t xml:space="preserve">. «Тибул» : без суеты : </w:t>
      </w:r>
      <w:r w:rsidRPr="00856CA7">
        <w:t>[</w:t>
      </w:r>
      <w:r>
        <w:t>об открытии в Худож. музее им. М. Туганова выставки «Путь в поисках настоящего», приурочен. к 30-летию создания братства свобод. худож. Осетии «Тибул»</w:t>
      </w:r>
      <w:r w:rsidRPr="00856CA7">
        <w:t>]</w:t>
      </w:r>
      <w:r>
        <w:t xml:space="preserve"> / Алина Акоефф // Северная Осетия. – 2017. – 14 дек. – С. 4.</w:t>
      </w:r>
    </w:p>
    <w:p w14:paraId="43E3C3FB" w14:textId="77777777" w:rsidR="00CD0984" w:rsidRDefault="00CD0984" w:rsidP="00E06EF9">
      <w:pPr>
        <w:pStyle w:val="a3"/>
        <w:numPr>
          <w:ilvl w:val="0"/>
          <w:numId w:val="8"/>
        </w:numPr>
        <w:jc w:val="both"/>
      </w:pPr>
      <w:r w:rsidRPr="00856CA7">
        <w:rPr>
          <w:b/>
        </w:rPr>
        <w:t>Анатольева, Т.</w:t>
      </w:r>
      <w:r>
        <w:t xml:space="preserve"> Кавказ глазами детей : </w:t>
      </w:r>
      <w:r w:rsidRPr="00856CA7">
        <w:t>[</w:t>
      </w:r>
      <w:r>
        <w:t>в Дигорской центр. район. б-ке прошла выст.-конкурс рисунка «Край наш –Кавказ», на которой было представлено более ста творч. работ юных художников в Ингушетии,Чечни и Осетии</w:t>
      </w:r>
      <w:r w:rsidRPr="00856CA7">
        <w:t>]</w:t>
      </w:r>
      <w:r>
        <w:t xml:space="preserve"> / Т. Анатольева // Вести Дигории. – 2017. – 19 янв. – С. 1.</w:t>
      </w:r>
    </w:p>
    <w:p w14:paraId="13E24363" w14:textId="77777777" w:rsidR="00CD0984" w:rsidRDefault="00CD0984" w:rsidP="00E06EF9">
      <w:pPr>
        <w:pStyle w:val="a3"/>
        <w:numPr>
          <w:ilvl w:val="0"/>
          <w:numId w:val="8"/>
        </w:numPr>
        <w:jc w:val="both"/>
      </w:pPr>
      <w:r w:rsidRPr="00CB0705">
        <w:rPr>
          <w:b/>
        </w:rPr>
        <w:t xml:space="preserve">Анатольева, Т. </w:t>
      </w:r>
      <w:r>
        <w:t xml:space="preserve">Кистью пишет историю Отечества : </w:t>
      </w:r>
      <w:r w:rsidRPr="00CB0705">
        <w:t>[</w:t>
      </w:r>
      <w:r>
        <w:t>в доме-музея им. Г. Цаголова состоялась персон. выст. нар. художника Ж. Гасинова</w:t>
      </w:r>
      <w:r w:rsidRPr="00CB0705">
        <w:t>]</w:t>
      </w:r>
      <w:r>
        <w:t xml:space="preserve"> / Т. Анатольева // Вести Дигории. – 2017. – 8 апр. – С. 2.</w:t>
      </w:r>
    </w:p>
    <w:p w14:paraId="6A3FE037" w14:textId="77777777" w:rsidR="00CD0984" w:rsidRDefault="00CD0984" w:rsidP="00E06EF9">
      <w:pPr>
        <w:pStyle w:val="a3"/>
        <w:numPr>
          <w:ilvl w:val="0"/>
          <w:numId w:val="8"/>
        </w:numPr>
        <w:jc w:val="both"/>
      </w:pPr>
      <w:r w:rsidRPr="00CB0705">
        <w:rPr>
          <w:b/>
        </w:rPr>
        <w:t>Анатольева, Т.</w:t>
      </w:r>
      <w:r>
        <w:t xml:space="preserve"> Прекрасное непременно пробуждает доброе : </w:t>
      </w:r>
      <w:r w:rsidRPr="00CB0705">
        <w:t>[</w:t>
      </w:r>
      <w:r>
        <w:t>о художнике Г. З. Годзоевой из Дигоры</w:t>
      </w:r>
      <w:r w:rsidRPr="00CB0705">
        <w:t>]</w:t>
      </w:r>
      <w:r>
        <w:t xml:space="preserve"> / Т. Анатольева // Вести Дигории. – 2017. – 7 марта. – С. 2.</w:t>
      </w:r>
    </w:p>
    <w:p w14:paraId="2F89811D" w14:textId="77777777" w:rsidR="00CD0984" w:rsidRDefault="00CD0984" w:rsidP="00E06EF9">
      <w:pPr>
        <w:pStyle w:val="a3"/>
        <w:numPr>
          <w:ilvl w:val="0"/>
          <w:numId w:val="8"/>
        </w:numPr>
        <w:jc w:val="both"/>
      </w:pPr>
      <w:r w:rsidRPr="00CB0705">
        <w:rPr>
          <w:b/>
        </w:rPr>
        <w:t>Анатольева, Т.</w:t>
      </w:r>
      <w:r>
        <w:t xml:space="preserve"> Творческая личность и депутат в одном лице : </w:t>
      </w:r>
      <w:r w:rsidRPr="00CB0705">
        <w:t>[</w:t>
      </w:r>
      <w:r>
        <w:t>о перс. выставке художника Л. Зеленской в зале историко-мемор. дома-музея им. Г. Цаголова в Дигоре</w:t>
      </w:r>
      <w:r w:rsidRPr="00CB0705">
        <w:t>]</w:t>
      </w:r>
      <w:r>
        <w:t xml:space="preserve"> / Т. Анатольева // Вести Дигории. – 2017. – 11 нояб. – С. 2.</w:t>
      </w:r>
    </w:p>
    <w:p w14:paraId="492AF4ED" w14:textId="77777777" w:rsidR="00CD0984" w:rsidRDefault="00CD0984" w:rsidP="00E06EF9">
      <w:pPr>
        <w:pStyle w:val="a3"/>
        <w:numPr>
          <w:ilvl w:val="0"/>
          <w:numId w:val="8"/>
        </w:numPr>
        <w:jc w:val="both"/>
      </w:pPr>
      <w:r w:rsidRPr="00CB0705">
        <w:rPr>
          <w:b/>
        </w:rPr>
        <w:t>Анатольева, Т.</w:t>
      </w:r>
      <w:r>
        <w:t xml:space="preserve"> Ученый и мастер кисти в одном лице : </w:t>
      </w:r>
      <w:r w:rsidRPr="00CB0705">
        <w:t>[</w:t>
      </w:r>
      <w:r>
        <w:t>о персон. выст. работ самобыт. художника М. Дзодзиковой</w:t>
      </w:r>
      <w:r w:rsidRPr="00CB0705">
        <w:t>]</w:t>
      </w:r>
      <w:r>
        <w:t xml:space="preserve"> / Т. Анатольева // Вести Дигории. – 2017. – 1 июля. – С. 2.</w:t>
      </w:r>
    </w:p>
    <w:p w14:paraId="1002F534" w14:textId="77777777" w:rsidR="00CD0984" w:rsidRDefault="00CD0984" w:rsidP="00E06EF9">
      <w:pPr>
        <w:pStyle w:val="a3"/>
        <w:numPr>
          <w:ilvl w:val="0"/>
          <w:numId w:val="8"/>
        </w:numPr>
        <w:jc w:val="both"/>
      </w:pPr>
      <w:r w:rsidRPr="00CB0705">
        <w:rPr>
          <w:b/>
        </w:rPr>
        <w:t>Андиев, Т.</w:t>
      </w:r>
      <w:r>
        <w:t xml:space="preserve"> Творец прекрасного : </w:t>
      </w:r>
      <w:r w:rsidRPr="00CB0705">
        <w:t>[</w:t>
      </w:r>
      <w:r>
        <w:t>беседа с художником Т. Андиевым / записала М. Хуриева</w:t>
      </w:r>
      <w:r w:rsidRPr="00CB0705">
        <w:t>]</w:t>
      </w:r>
      <w:r>
        <w:t xml:space="preserve"> // Владикавказ. – 2017. – 18 июля. – С. 23.</w:t>
      </w:r>
    </w:p>
    <w:p w14:paraId="5C857BD8" w14:textId="77777777" w:rsidR="00CD0984" w:rsidRDefault="00CD0984" w:rsidP="00E06EF9">
      <w:pPr>
        <w:pStyle w:val="a3"/>
        <w:numPr>
          <w:ilvl w:val="0"/>
          <w:numId w:val="8"/>
        </w:numPr>
        <w:jc w:val="both"/>
      </w:pPr>
      <w:r w:rsidRPr="00263857">
        <w:rPr>
          <w:b/>
        </w:rPr>
        <w:t>Байбародова, Т.</w:t>
      </w:r>
      <w:r>
        <w:t xml:space="preserve"> Водопад Ларисы Зеленской : </w:t>
      </w:r>
      <w:r w:rsidRPr="00263857">
        <w:t>[</w:t>
      </w:r>
      <w:r>
        <w:t>о художнике-любителе Л. Зеленской и о ее выставке</w:t>
      </w:r>
      <w:r w:rsidRPr="00263857">
        <w:t>]</w:t>
      </w:r>
      <w:r>
        <w:t xml:space="preserve"> / Татьяна Байбародова // Рухс. – 2017. – 2 июня. – С. 4.</w:t>
      </w:r>
    </w:p>
    <w:p w14:paraId="07ECF0E7" w14:textId="77777777" w:rsidR="00CD0984" w:rsidRDefault="00CD0984" w:rsidP="00E06EF9">
      <w:pPr>
        <w:pStyle w:val="a3"/>
        <w:numPr>
          <w:ilvl w:val="0"/>
          <w:numId w:val="8"/>
        </w:numPr>
        <w:jc w:val="both"/>
      </w:pPr>
      <w:r w:rsidRPr="00263857">
        <w:rPr>
          <w:b/>
        </w:rPr>
        <w:t>Байбародова, Т.</w:t>
      </w:r>
      <w:r>
        <w:t xml:space="preserve"> Водопад Ларисы Зеленской : </w:t>
      </w:r>
      <w:r w:rsidRPr="00263857">
        <w:t>[</w:t>
      </w:r>
      <w:r>
        <w:t>о творчестве худож. из Ардона Л.Зеленской</w:t>
      </w:r>
      <w:r w:rsidRPr="00263857">
        <w:t>]</w:t>
      </w:r>
      <w:r>
        <w:t xml:space="preserve"> / Татьяна Байбародова // Северная Осетия. – 2017. – 20 мая. – С. 8.</w:t>
      </w:r>
    </w:p>
    <w:p w14:paraId="27E282D2" w14:textId="77777777" w:rsidR="00CD0984" w:rsidRDefault="00CD0984" w:rsidP="00E06EF9">
      <w:pPr>
        <w:pStyle w:val="a3"/>
        <w:numPr>
          <w:ilvl w:val="0"/>
          <w:numId w:val="8"/>
        </w:numPr>
        <w:jc w:val="both"/>
      </w:pPr>
      <w:r w:rsidRPr="00263857">
        <w:rPr>
          <w:b/>
        </w:rPr>
        <w:t>Байбародова, Т.</w:t>
      </w:r>
      <w:r>
        <w:t xml:space="preserve"> Высокое начало : </w:t>
      </w:r>
      <w:r w:rsidRPr="00263857">
        <w:t>[</w:t>
      </w:r>
      <w:r>
        <w:t xml:space="preserve">о выст. работ молодых осет. художников в Художеств. музее им. М. Туганова </w:t>
      </w:r>
      <w:r w:rsidRPr="00263857">
        <w:t>]</w:t>
      </w:r>
      <w:r>
        <w:t xml:space="preserve"> / Татьяна Байбародова // Рухс. – 2017. – 29 сент. – С. 4.</w:t>
      </w:r>
    </w:p>
    <w:p w14:paraId="37C16EE8" w14:textId="77777777" w:rsidR="00CD0984" w:rsidRDefault="00CD0984" w:rsidP="00E06EF9">
      <w:pPr>
        <w:pStyle w:val="a3"/>
        <w:numPr>
          <w:ilvl w:val="0"/>
          <w:numId w:val="8"/>
        </w:numPr>
        <w:jc w:val="both"/>
      </w:pPr>
      <w:r w:rsidRPr="00263857">
        <w:rPr>
          <w:b/>
        </w:rPr>
        <w:t>Байбародова, Т.</w:t>
      </w:r>
      <w:r>
        <w:t xml:space="preserve"> И мастерство, и восхищенье! : </w:t>
      </w:r>
      <w:r w:rsidRPr="00263857">
        <w:t>[</w:t>
      </w:r>
      <w:r>
        <w:t>в Ардоне прошла выставка работ извест. худож. прикладников респ.</w:t>
      </w:r>
      <w:r w:rsidRPr="00263857">
        <w:t>]</w:t>
      </w:r>
      <w:r>
        <w:t xml:space="preserve"> / Татьяна // Северная Осетия. – 2017. – 19 апр. – С. 6.</w:t>
      </w:r>
    </w:p>
    <w:p w14:paraId="12C8921A" w14:textId="77777777" w:rsidR="00CD0984" w:rsidRDefault="00CD0984" w:rsidP="00E06EF9">
      <w:pPr>
        <w:pStyle w:val="a3"/>
        <w:numPr>
          <w:ilvl w:val="0"/>
          <w:numId w:val="8"/>
        </w:numPr>
        <w:jc w:val="both"/>
      </w:pPr>
      <w:r w:rsidRPr="00263857">
        <w:rPr>
          <w:b/>
        </w:rPr>
        <w:t>Байбародова, Т.</w:t>
      </w:r>
      <w:r>
        <w:t xml:space="preserve"> Мастер-класс от художника : </w:t>
      </w:r>
      <w:r w:rsidRPr="00263857">
        <w:t>[</w:t>
      </w:r>
      <w:r>
        <w:t xml:space="preserve">об открытии персон. выст. Л. Зеленской в Историко-мемор. музейном комплексе им. </w:t>
      </w:r>
      <w:r>
        <w:lastRenderedPageBreak/>
        <w:t>Г. Цаголова в Дигоре для любителей живописи</w:t>
      </w:r>
      <w:r w:rsidRPr="00263857">
        <w:t>]</w:t>
      </w:r>
      <w:r>
        <w:t xml:space="preserve"> / Татьяна Байбародова // Рухс. – 2017. – 3 нояб. – С. 2.</w:t>
      </w:r>
    </w:p>
    <w:p w14:paraId="33999E6D" w14:textId="77777777" w:rsidR="00CD0984" w:rsidRDefault="00CD0984" w:rsidP="00E06EF9">
      <w:pPr>
        <w:pStyle w:val="a3"/>
        <w:numPr>
          <w:ilvl w:val="0"/>
          <w:numId w:val="8"/>
        </w:numPr>
        <w:jc w:val="both"/>
      </w:pPr>
      <w:r w:rsidRPr="00DC0FD7">
        <w:rPr>
          <w:b/>
        </w:rPr>
        <w:t>Байбародова, Т.</w:t>
      </w:r>
      <w:r>
        <w:t xml:space="preserve"> Я тебя рисую… : </w:t>
      </w:r>
      <w:r w:rsidRPr="00DC0FD7">
        <w:t>[</w:t>
      </w:r>
      <w:r>
        <w:t>в Ардонской дет. шк. искусств для учащихся худож. отд-ния провели выезд. мастер-класс «Мобильный Граунд зин фест» от участников форума молодых худож. Сев. Кавказа «</w:t>
      </w:r>
      <w:r>
        <w:rPr>
          <w:lang w:val="en-US"/>
        </w:rPr>
        <w:t>Ast</w:t>
      </w:r>
      <w:r w:rsidRPr="00DC0FD7">
        <w:t xml:space="preserve"> </w:t>
      </w:r>
      <w:r>
        <w:t xml:space="preserve">Кавказ </w:t>
      </w:r>
      <w:r>
        <w:rPr>
          <w:lang w:val="en-US"/>
        </w:rPr>
        <w:t>Next</w:t>
      </w:r>
      <w:r>
        <w:t>» С. Мармани, М. Эпштейн, Е. Савина</w:t>
      </w:r>
      <w:r w:rsidRPr="00DC0FD7">
        <w:t>]</w:t>
      </w:r>
      <w:r>
        <w:t xml:space="preserve"> / Татьяна Байбародова // Северная Осетия. – 2017. – 29 сент. – С. 5.</w:t>
      </w:r>
    </w:p>
    <w:p w14:paraId="275F912B" w14:textId="77777777" w:rsidR="00CD0984" w:rsidRDefault="00CD0984" w:rsidP="00E06EF9">
      <w:pPr>
        <w:pStyle w:val="a3"/>
        <w:numPr>
          <w:ilvl w:val="0"/>
          <w:numId w:val="8"/>
        </w:numPr>
        <w:jc w:val="both"/>
      </w:pPr>
      <w:r w:rsidRPr="00DC0FD7">
        <w:rPr>
          <w:b/>
        </w:rPr>
        <w:t>Баскаев, У.</w:t>
      </w:r>
      <w:r>
        <w:t xml:space="preserve"> Художник с душою спортсмена : </w:t>
      </w:r>
      <w:r w:rsidRPr="00DC0FD7">
        <w:t>[</w:t>
      </w:r>
      <w:r>
        <w:t>о засл. худож. РФ, лауреате Гос. премии РСО-Алания им. К. Хетагурова и нац. премии «Яблоко Нартов» Михаиле Николаевиче Дзбоеве</w:t>
      </w:r>
      <w:r w:rsidRPr="00DC0FD7">
        <w:t>]</w:t>
      </w:r>
      <w:r>
        <w:t xml:space="preserve"> / Урузмаг Баскаев // Спорт Иристона.– 2017. – 29 марта. – С. 6.</w:t>
      </w:r>
    </w:p>
    <w:p w14:paraId="1850E2BC" w14:textId="77777777" w:rsidR="00CD0984" w:rsidRDefault="00CD0984" w:rsidP="00E06EF9">
      <w:pPr>
        <w:pStyle w:val="a3"/>
        <w:numPr>
          <w:ilvl w:val="0"/>
          <w:numId w:val="8"/>
        </w:numPr>
        <w:jc w:val="both"/>
      </w:pPr>
      <w:r w:rsidRPr="00D01C31">
        <w:rPr>
          <w:b/>
        </w:rPr>
        <w:t>Шалве Бедоеву</w:t>
      </w:r>
      <w:r>
        <w:t xml:space="preserve"> </w:t>
      </w:r>
      <w:r w:rsidRPr="00DC0FD7">
        <w:t>[</w:t>
      </w:r>
      <w:r>
        <w:t>засл. худож. РФ, зав. каф. изобразит. искусства СОГУ, проф.</w:t>
      </w:r>
      <w:r w:rsidRPr="00DC0FD7">
        <w:t>]</w:t>
      </w:r>
      <w:r>
        <w:t xml:space="preserve"> присудили золотую медаль Европалаты // Свободный взгляд. – 2017. – 6 мая. – С. 6.</w:t>
      </w:r>
    </w:p>
    <w:p w14:paraId="7216FE0A" w14:textId="77777777" w:rsidR="00CD0984" w:rsidRDefault="00CD0984" w:rsidP="00E06EF9">
      <w:pPr>
        <w:pStyle w:val="a3"/>
        <w:numPr>
          <w:ilvl w:val="0"/>
          <w:numId w:val="8"/>
        </w:numPr>
        <w:jc w:val="both"/>
      </w:pPr>
      <w:r w:rsidRPr="00D01C31">
        <w:rPr>
          <w:b/>
        </w:rPr>
        <w:t>Бердиев, А.</w:t>
      </w:r>
      <w:r>
        <w:t xml:space="preserve"> История Отечества, написанная кистью : </w:t>
      </w:r>
      <w:r w:rsidRPr="00D01C31">
        <w:t>[</w:t>
      </w:r>
      <w:r>
        <w:t>о выст. нар. худож. РСО-А Ж. Гасинова в зале Историко-мемориал. дома-музея им. Г. Цаголова в г. Дигоре</w:t>
      </w:r>
      <w:r w:rsidRPr="00D01C31">
        <w:t>]</w:t>
      </w:r>
      <w:r>
        <w:t xml:space="preserve"> / Алан Бердиев // Пульс Осетии. – 2017. – 25 апр. – С. 3.</w:t>
      </w:r>
    </w:p>
    <w:p w14:paraId="771CCB3A" w14:textId="77777777" w:rsidR="00CD0984" w:rsidRDefault="00CD0984" w:rsidP="00E06EF9">
      <w:pPr>
        <w:pStyle w:val="a3"/>
        <w:numPr>
          <w:ilvl w:val="0"/>
          <w:numId w:val="8"/>
        </w:numPr>
        <w:jc w:val="both"/>
      </w:pPr>
      <w:r w:rsidRPr="00D01C31">
        <w:rPr>
          <w:b/>
        </w:rPr>
        <w:t>Бесолти, К.</w:t>
      </w:r>
      <w:r>
        <w:t xml:space="preserve"> «Аланика-2017» : </w:t>
      </w:r>
      <w:r w:rsidRPr="00D01C31">
        <w:t>[</w:t>
      </w:r>
      <w:r>
        <w:t>началась 16 сент. выставкой «Внутренний манифест» во Дворце культ. металлургов</w:t>
      </w:r>
      <w:r w:rsidRPr="00D01C31">
        <w:t>]</w:t>
      </w:r>
      <w:r>
        <w:t xml:space="preserve"> / Карина Бесолти // Владикавказ. – 2017. – 30 сент. – С. 9.</w:t>
      </w:r>
    </w:p>
    <w:p w14:paraId="26AD6B2E" w14:textId="77777777" w:rsidR="00CD0984" w:rsidRDefault="00CD0984" w:rsidP="00E06EF9">
      <w:pPr>
        <w:pStyle w:val="a3"/>
        <w:numPr>
          <w:ilvl w:val="0"/>
          <w:numId w:val="8"/>
        </w:numPr>
        <w:jc w:val="both"/>
      </w:pPr>
      <w:r w:rsidRPr="00D01C31">
        <w:rPr>
          <w:b/>
        </w:rPr>
        <w:t>Бичилти, А.</w:t>
      </w:r>
      <w:r>
        <w:t xml:space="preserve"> Гъ</w:t>
      </w:r>
      <w:r>
        <w:rPr>
          <w:rFonts w:cs="Times New Roman"/>
        </w:rPr>
        <w:t>ӕ</w:t>
      </w:r>
      <w:r>
        <w:t>здиг меддуйне / Бичилти Алет</w:t>
      </w:r>
      <w:r>
        <w:rPr>
          <w:rFonts w:cs="Times New Roman"/>
        </w:rPr>
        <w:t>ӕ</w:t>
      </w:r>
      <w:r>
        <w:t xml:space="preserve"> // Дигорӕ. – 2017. – 31 окт. – Ф. 8-9.</w:t>
      </w:r>
    </w:p>
    <w:p w14:paraId="65F587F8" w14:textId="77777777" w:rsidR="00CD0984" w:rsidRPr="00D01C31" w:rsidRDefault="00CD0984" w:rsidP="008D3E83">
      <w:pPr>
        <w:pStyle w:val="a3"/>
        <w:jc w:val="both"/>
      </w:pPr>
      <w:r>
        <w:t xml:space="preserve">Бичилова, А. Богатый внутренний мир : </w:t>
      </w:r>
      <w:r w:rsidRPr="00D01C31">
        <w:t>[</w:t>
      </w:r>
      <w:r>
        <w:t>о художнике Фрэде Бетанове</w:t>
      </w:r>
      <w:r w:rsidRPr="00D01C31">
        <w:t>]</w:t>
      </w:r>
      <w:r>
        <w:t>.</w:t>
      </w:r>
    </w:p>
    <w:p w14:paraId="176E2125" w14:textId="77777777" w:rsidR="00CD0984" w:rsidRDefault="00CD0984" w:rsidP="00E06EF9">
      <w:pPr>
        <w:pStyle w:val="a3"/>
        <w:numPr>
          <w:ilvl w:val="0"/>
          <w:numId w:val="8"/>
        </w:numPr>
        <w:jc w:val="both"/>
      </w:pPr>
      <w:r w:rsidRPr="00D01C31">
        <w:rPr>
          <w:b/>
        </w:rPr>
        <w:t>Бичилти, А.</w:t>
      </w:r>
      <w:r>
        <w:t xml:space="preserve"> Каталоги презентаци / Бичилти Алет</w:t>
      </w:r>
      <w:r>
        <w:rPr>
          <w:rFonts w:cs="Times New Roman"/>
        </w:rPr>
        <w:t>ӕ</w:t>
      </w:r>
      <w:r>
        <w:t xml:space="preserve"> // Дигорӕ. – 2017. – 20 июль. – Ф. 3.</w:t>
      </w:r>
    </w:p>
    <w:p w14:paraId="76FA3911" w14:textId="77777777" w:rsidR="00CD0984" w:rsidRPr="00D01C31" w:rsidRDefault="00CD0984" w:rsidP="008D3E83">
      <w:pPr>
        <w:pStyle w:val="a3"/>
        <w:jc w:val="both"/>
      </w:pPr>
      <w:r>
        <w:t xml:space="preserve">Бичилова, А. Презентация каталога </w:t>
      </w:r>
      <w:r w:rsidRPr="00D01C31">
        <w:t>[</w:t>
      </w:r>
      <w:r>
        <w:t>работ худож. Владимира Ельджарова</w:t>
      </w:r>
      <w:r w:rsidRPr="00D01C31">
        <w:t>]</w:t>
      </w:r>
      <w:r>
        <w:t>.</w:t>
      </w:r>
    </w:p>
    <w:p w14:paraId="786C3CF4" w14:textId="77777777" w:rsidR="00CD0984" w:rsidRDefault="00CD0984" w:rsidP="00E06EF9">
      <w:pPr>
        <w:pStyle w:val="a3"/>
        <w:numPr>
          <w:ilvl w:val="0"/>
          <w:numId w:val="8"/>
        </w:numPr>
        <w:jc w:val="both"/>
      </w:pPr>
      <w:r w:rsidRPr="00137322">
        <w:rPr>
          <w:b/>
        </w:rPr>
        <w:t>Борисов, О.</w:t>
      </w:r>
      <w:r>
        <w:t xml:space="preserve"> «Золотое яблоко нартов» : </w:t>
      </w:r>
      <w:r w:rsidRPr="00D01C31">
        <w:t>[</w:t>
      </w:r>
      <w:r>
        <w:t>во Дворце дет. творч. г. Владикавказа проходило подведение итогов конкурса дет. рисунка «Золотое яблоко нартов», посвящ. 135-летию со дня рождения М. Туганова</w:t>
      </w:r>
      <w:r w:rsidRPr="00D01C31">
        <w:t>]</w:t>
      </w:r>
      <w:r>
        <w:t xml:space="preserve"> / Олег Борисов // Рухс. – 2017. – 14 апр. – С. 3.</w:t>
      </w:r>
    </w:p>
    <w:p w14:paraId="6B6B5F8A" w14:textId="77777777" w:rsidR="00CD0984" w:rsidRDefault="00CD0984" w:rsidP="00E06EF9">
      <w:pPr>
        <w:pStyle w:val="a3"/>
        <w:numPr>
          <w:ilvl w:val="0"/>
          <w:numId w:val="8"/>
        </w:numPr>
        <w:jc w:val="both"/>
      </w:pPr>
      <w:r w:rsidRPr="00F67661">
        <w:rPr>
          <w:b/>
        </w:rPr>
        <w:t>Бунтури, Т.</w:t>
      </w:r>
      <w:r>
        <w:t xml:space="preserve"> «Путь в поисках настоящего» : </w:t>
      </w:r>
      <w:r w:rsidRPr="00137322">
        <w:t>[</w:t>
      </w:r>
      <w:r>
        <w:t>в худож. музее им. М. Туганова открылась выст., посвящ. 30-летию создания братства свобод. Художников Осетии «Тимбул»</w:t>
      </w:r>
      <w:r w:rsidRPr="00137322">
        <w:t>]</w:t>
      </w:r>
      <w:r>
        <w:t xml:space="preserve"> / Тамара Бунтури // Владикавказ. – 2017. – 14 дек. – С. 4.</w:t>
      </w:r>
    </w:p>
    <w:p w14:paraId="113D1790" w14:textId="77777777" w:rsidR="00CD0984" w:rsidRDefault="00CD0984" w:rsidP="00E06EF9">
      <w:pPr>
        <w:pStyle w:val="a3"/>
        <w:numPr>
          <w:ilvl w:val="0"/>
          <w:numId w:val="8"/>
        </w:numPr>
        <w:jc w:val="both"/>
      </w:pPr>
      <w:r w:rsidRPr="00F67661">
        <w:rPr>
          <w:b/>
        </w:rPr>
        <w:t>Бедойты Викторы равдыст – М</w:t>
      </w:r>
      <w:r w:rsidRPr="00F67661">
        <w:rPr>
          <w:rFonts w:cs="Times New Roman"/>
          <w:b/>
        </w:rPr>
        <w:t>ӕ</w:t>
      </w:r>
      <w:r w:rsidRPr="00F67661">
        <w:rPr>
          <w:b/>
        </w:rPr>
        <w:t>скуыйы</w:t>
      </w:r>
      <w:r>
        <w:t xml:space="preserve"> // Рӕстдзинад. – 2017. – 14 июнь. – Ф. 2.</w:t>
      </w:r>
    </w:p>
    <w:p w14:paraId="6FBDAE79" w14:textId="77777777" w:rsidR="00CD0984" w:rsidRPr="00F67661" w:rsidRDefault="00CD0984" w:rsidP="008D3E83">
      <w:pPr>
        <w:pStyle w:val="a3"/>
        <w:jc w:val="both"/>
      </w:pPr>
      <w:r>
        <w:lastRenderedPageBreak/>
        <w:t xml:space="preserve">Выставка Виктора Бедоева – в Москве : </w:t>
      </w:r>
      <w:r w:rsidRPr="00F67661">
        <w:t>[</w:t>
      </w:r>
      <w:r>
        <w:t>к 70-летию со дня рождения художника</w:t>
      </w:r>
      <w:r w:rsidRPr="00F67661">
        <w:t>]</w:t>
      </w:r>
      <w:r>
        <w:t>.</w:t>
      </w:r>
    </w:p>
    <w:p w14:paraId="5ADB5CE1" w14:textId="77777777" w:rsidR="00CD0984" w:rsidRDefault="00CD0984" w:rsidP="00E06EF9">
      <w:pPr>
        <w:pStyle w:val="a3"/>
        <w:numPr>
          <w:ilvl w:val="0"/>
          <w:numId w:val="8"/>
        </w:numPr>
        <w:jc w:val="both"/>
      </w:pPr>
      <w:r w:rsidRPr="00F67661">
        <w:rPr>
          <w:b/>
        </w:rPr>
        <w:t>«Ван Гог. Симфония цвета» :</w:t>
      </w:r>
      <w:r>
        <w:t xml:space="preserve"> </w:t>
      </w:r>
      <w:r w:rsidRPr="00F67661">
        <w:t>[</w:t>
      </w:r>
      <w:r>
        <w:t>в Нац. музее РСО-Алания проходит выст. репродукций в стиле жикле</w:t>
      </w:r>
      <w:r w:rsidRPr="00F67661">
        <w:t>]</w:t>
      </w:r>
      <w:r>
        <w:t xml:space="preserve"> // Слово. – 2017. – 7 февр. – С. 4.</w:t>
      </w:r>
    </w:p>
    <w:p w14:paraId="2C870692" w14:textId="77777777" w:rsidR="00CD0984" w:rsidRDefault="00CD0984" w:rsidP="00E06EF9">
      <w:pPr>
        <w:pStyle w:val="a3"/>
        <w:numPr>
          <w:ilvl w:val="0"/>
          <w:numId w:val="8"/>
        </w:numPr>
        <w:jc w:val="both"/>
      </w:pPr>
      <w:r w:rsidRPr="00DE47A7">
        <w:rPr>
          <w:b/>
        </w:rPr>
        <w:t>«Вола Тлиаг»</w:t>
      </w:r>
      <w:r>
        <w:t xml:space="preserve"> // Рӕстдзинад. – 2017. – 30 дек. – Ф. 17.</w:t>
      </w:r>
    </w:p>
    <w:p w14:paraId="5313D8EB" w14:textId="77777777" w:rsidR="00CD0984" w:rsidRPr="00DE47A7" w:rsidRDefault="00CD0984" w:rsidP="008D3E83">
      <w:pPr>
        <w:pStyle w:val="a3"/>
        <w:jc w:val="both"/>
      </w:pPr>
      <w:r>
        <w:t xml:space="preserve">«Вола Тлиаг» : </w:t>
      </w:r>
      <w:r w:rsidRPr="00DE47A7">
        <w:t>[</w:t>
      </w:r>
      <w:r>
        <w:t>картина мол. худож. Георгия Плиева – среди лучших работ проекта-конкурса «Аланы. Лики прошлого», организован. Союзом художников РСО-А и Владикавказск. Аланской епархией</w:t>
      </w:r>
      <w:r w:rsidRPr="00DE47A7">
        <w:t>]</w:t>
      </w:r>
      <w:r>
        <w:t>.</w:t>
      </w:r>
    </w:p>
    <w:p w14:paraId="3B758CF5" w14:textId="77777777" w:rsidR="00CD0984" w:rsidRDefault="00CD0984" w:rsidP="00E06EF9">
      <w:pPr>
        <w:pStyle w:val="a3"/>
        <w:numPr>
          <w:ilvl w:val="0"/>
          <w:numId w:val="8"/>
        </w:numPr>
        <w:jc w:val="both"/>
      </w:pPr>
      <w:r w:rsidRPr="00DE47A7">
        <w:rPr>
          <w:b/>
        </w:rPr>
        <w:t>Ирон нывг</w:t>
      </w:r>
      <w:r w:rsidRPr="00DE47A7">
        <w:rPr>
          <w:rFonts w:cs="Times New Roman"/>
          <w:b/>
        </w:rPr>
        <w:t>ӕ</w:t>
      </w:r>
      <w:r w:rsidRPr="00DE47A7">
        <w:rPr>
          <w:b/>
        </w:rPr>
        <w:t>нджыты равдыст – Праг</w:t>
      </w:r>
      <w:r w:rsidRPr="00DE47A7">
        <w:rPr>
          <w:rFonts w:cs="Times New Roman"/>
          <w:b/>
        </w:rPr>
        <w:t>ӕ</w:t>
      </w:r>
      <w:r w:rsidRPr="00DE47A7">
        <w:rPr>
          <w:b/>
        </w:rPr>
        <w:t>йы</w:t>
      </w:r>
      <w:r>
        <w:t xml:space="preserve"> // Рӕстдзинад. – 2017. – 13 сент. – Ф. 2.</w:t>
      </w:r>
    </w:p>
    <w:p w14:paraId="27AD67D3" w14:textId="77777777" w:rsidR="00CD0984" w:rsidRPr="00DE47A7" w:rsidRDefault="00CD0984" w:rsidP="008D3E83">
      <w:pPr>
        <w:pStyle w:val="a3"/>
        <w:jc w:val="both"/>
      </w:pPr>
      <w:r>
        <w:t xml:space="preserve">Выставка осетинских художников – в Праге </w:t>
      </w:r>
      <w:r w:rsidRPr="00DE47A7">
        <w:t>[</w:t>
      </w:r>
      <w:r>
        <w:t>учителей и учеников Лицея искусств отд. живописи</w:t>
      </w:r>
      <w:r w:rsidRPr="00DE47A7">
        <w:t>]</w:t>
      </w:r>
      <w:r>
        <w:t>.</w:t>
      </w:r>
    </w:p>
    <w:p w14:paraId="4274D4CE" w14:textId="77777777" w:rsidR="00CD0984" w:rsidRDefault="00CD0984" w:rsidP="00E06EF9">
      <w:pPr>
        <w:pStyle w:val="a3"/>
        <w:numPr>
          <w:ilvl w:val="0"/>
          <w:numId w:val="8"/>
        </w:numPr>
        <w:jc w:val="both"/>
      </w:pPr>
      <w:r w:rsidRPr="00DE47A7">
        <w:rPr>
          <w:b/>
        </w:rPr>
        <w:t>Выставка работ художников Сирии</w:t>
      </w:r>
      <w:r>
        <w:t xml:space="preserve"> </w:t>
      </w:r>
      <w:r w:rsidRPr="00DE47A7">
        <w:t>[</w:t>
      </w:r>
      <w:r>
        <w:t>в рамках Междунар. фестиваля искусств «Взаимопроникновение состоялась в ГККЗ «Чермен»</w:t>
      </w:r>
      <w:r w:rsidRPr="00DE47A7">
        <w:t>]</w:t>
      </w:r>
      <w:r>
        <w:t xml:space="preserve"> // Стыр Ныхас. – 2017. – № 6 </w:t>
      </w:r>
      <w:r w:rsidRPr="00DE47A7">
        <w:t>[</w:t>
      </w:r>
      <w:r>
        <w:t>530</w:t>
      </w:r>
      <w:r w:rsidRPr="00DE47A7">
        <w:t>]</w:t>
      </w:r>
      <w:r>
        <w:t xml:space="preserve"> апр. – С. 4.</w:t>
      </w:r>
    </w:p>
    <w:p w14:paraId="1714C3CC" w14:textId="29041F25" w:rsidR="00CD0984" w:rsidRDefault="00CD0984" w:rsidP="00E06EF9">
      <w:pPr>
        <w:pStyle w:val="a3"/>
        <w:numPr>
          <w:ilvl w:val="0"/>
          <w:numId w:val="8"/>
        </w:numPr>
        <w:jc w:val="both"/>
      </w:pPr>
      <w:r>
        <w:rPr>
          <w:b/>
        </w:rPr>
        <w:t xml:space="preserve">Габанов, В. </w:t>
      </w:r>
      <w:r w:rsidRPr="000E3347">
        <w:t xml:space="preserve">Жорж Гасинов: </w:t>
      </w:r>
      <w:r>
        <w:t xml:space="preserve">«Моя профессия – осетин» : </w:t>
      </w:r>
      <w:r w:rsidRPr="000E3347">
        <w:t>[</w:t>
      </w:r>
      <w:r>
        <w:t>о творч. деятельности актера, мастера песни и танца, художника Ж. Гасинова</w:t>
      </w:r>
      <w:r w:rsidRPr="000E3347">
        <w:t>]</w:t>
      </w:r>
      <w:r>
        <w:t xml:space="preserve"> / Владимир Габанов // Терские ведомости. – 2017. – 29 сент. – 5 окт. (№ 41). – С. 4.</w:t>
      </w:r>
    </w:p>
    <w:p w14:paraId="12A81E3D" w14:textId="77777777" w:rsidR="00CD0984" w:rsidRDefault="00CD0984" w:rsidP="00E06EF9">
      <w:pPr>
        <w:pStyle w:val="a3"/>
        <w:numPr>
          <w:ilvl w:val="0"/>
          <w:numId w:val="8"/>
        </w:numPr>
        <w:jc w:val="both"/>
      </w:pPr>
      <w:r w:rsidRPr="005F3F21">
        <w:rPr>
          <w:b/>
        </w:rPr>
        <w:t>Гаглойты, Дз.</w:t>
      </w:r>
      <w:r>
        <w:t xml:space="preserve"> «Золотое яблоко нартов» : </w:t>
      </w:r>
      <w:r w:rsidRPr="005F3F21">
        <w:t>[</w:t>
      </w:r>
      <w:r>
        <w:t>в Респ. дворце дет. творч. прошла выст.-конкурс «Золотое яблоко нартов», приуроч. к юбилею нар. художника Сев. Осетии М. Туганова</w:t>
      </w:r>
      <w:r w:rsidRPr="005F3F21">
        <w:t>]</w:t>
      </w:r>
      <w:r>
        <w:t xml:space="preserve"> / Дзерасса Гаглйты // Владикавказ. – 2017. – 13 апр. – С. 4.</w:t>
      </w:r>
    </w:p>
    <w:p w14:paraId="569CB551" w14:textId="77777777" w:rsidR="00CD0984" w:rsidRDefault="00CD0984" w:rsidP="00E06EF9">
      <w:pPr>
        <w:pStyle w:val="a3"/>
        <w:numPr>
          <w:ilvl w:val="0"/>
          <w:numId w:val="8"/>
        </w:numPr>
        <w:jc w:val="both"/>
      </w:pPr>
      <w:r w:rsidRPr="005F3F21">
        <w:rPr>
          <w:b/>
        </w:rPr>
        <w:t xml:space="preserve">Газданова, З. </w:t>
      </w:r>
      <w:r>
        <w:t xml:space="preserve">Князь живописи : </w:t>
      </w:r>
      <w:r w:rsidRPr="005F3F21">
        <w:t>[</w:t>
      </w:r>
      <w:r>
        <w:t>к 60-летию заслуж. худож. РФ Ю. Абисалова : рассказывают заслуж. деят. искусств РСО-А З. Газданова, пред. Союза худож. РСО-А Т. Маргиев, заслуж. худож. РСО-А В. Цаллагов / подгот. Е. Толоконникова</w:t>
      </w:r>
      <w:r w:rsidRPr="005F3F21">
        <w:t>]</w:t>
      </w:r>
      <w:r>
        <w:t xml:space="preserve"> // Северная Осетия. – 2017. – 8 дек. – С. 1, 5.</w:t>
      </w:r>
    </w:p>
    <w:p w14:paraId="54E4D63E" w14:textId="77777777" w:rsidR="00CD0984" w:rsidRDefault="00CD0984" w:rsidP="00E06EF9">
      <w:pPr>
        <w:pStyle w:val="a3"/>
        <w:numPr>
          <w:ilvl w:val="0"/>
          <w:numId w:val="8"/>
        </w:numPr>
        <w:jc w:val="both"/>
      </w:pPr>
      <w:r w:rsidRPr="005F3F21">
        <w:rPr>
          <w:b/>
        </w:rPr>
        <w:t>Галуева, Е.</w:t>
      </w:r>
      <w:r>
        <w:t xml:space="preserve"> Вдохновение Артеком : </w:t>
      </w:r>
      <w:r w:rsidRPr="005F3F21">
        <w:t>[</w:t>
      </w:r>
      <w:r>
        <w:t>о пребывании юных худож., победителей всерос. творч. конкурса «Мир», в котором я живу» в междунар. дет. центре «Артек»</w:t>
      </w:r>
      <w:r w:rsidRPr="005F3F21">
        <w:t>]</w:t>
      </w:r>
      <w:r>
        <w:t xml:space="preserve"> / Е. Галуева // Северная Осетия. – 2017. – 19 авг. – С. 9.</w:t>
      </w:r>
    </w:p>
    <w:p w14:paraId="69FBDEFD" w14:textId="77777777" w:rsidR="00CD0984" w:rsidRDefault="00CD0984" w:rsidP="00E06EF9">
      <w:pPr>
        <w:pStyle w:val="a3"/>
        <w:numPr>
          <w:ilvl w:val="0"/>
          <w:numId w:val="8"/>
        </w:numPr>
        <w:jc w:val="both"/>
      </w:pPr>
      <w:r w:rsidRPr="007A429E">
        <w:rPr>
          <w:b/>
        </w:rPr>
        <w:t>Гергаулова, М.</w:t>
      </w:r>
      <w:r>
        <w:t xml:space="preserve"> «В ожидании лета» : [в Музее истории Владикавказа открылась персональная выст. засл. худож. РСО-А Натальи Савадян-Паранян] / Марина Гергаулова // Слово. – 2017. – 30 мая. – С. 4-5.</w:t>
      </w:r>
    </w:p>
    <w:p w14:paraId="7EA68146" w14:textId="77777777" w:rsidR="00CD0984" w:rsidRDefault="00CD0984" w:rsidP="00E06EF9">
      <w:pPr>
        <w:pStyle w:val="a3"/>
        <w:numPr>
          <w:ilvl w:val="0"/>
          <w:numId w:val="8"/>
        </w:numPr>
        <w:jc w:val="both"/>
      </w:pPr>
      <w:r w:rsidRPr="007A429E">
        <w:rPr>
          <w:b/>
        </w:rPr>
        <w:lastRenderedPageBreak/>
        <w:t>Гергаулова, М.</w:t>
      </w:r>
      <w:r>
        <w:t xml:space="preserve"> Нить времени : </w:t>
      </w:r>
      <w:r w:rsidRPr="007A429E">
        <w:t>[</w:t>
      </w:r>
      <w:r>
        <w:t>в Худож. музее им. М. Туганова открылась перс. выст. осет. худож. Вадима Каджаева под названием «Памяти предков»</w:t>
      </w:r>
      <w:r w:rsidRPr="007A429E">
        <w:t>]</w:t>
      </w:r>
      <w:r>
        <w:t xml:space="preserve"> / Марина Гергаулова // Слово. – 2017. – 3 мая. – С. 2.</w:t>
      </w:r>
    </w:p>
    <w:p w14:paraId="54BA53D0" w14:textId="77777777" w:rsidR="00CD0984" w:rsidRDefault="00CD0984" w:rsidP="00E06EF9">
      <w:pPr>
        <w:pStyle w:val="a3"/>
        <w:numPr>
          <w:ilvl w:val="0"/>
          <w:numId w:val="8"/>
        </w:numPr>
        <w:jc w:val="both"/>
      </w:pPr>
      <w:r w:rsidRPr="007A429E">
        <w:rPr>
          <w:b/>
        </w:rPr>
        <w:t>Гергаулова, М.</w:t>
      </w:r>
      <w:r>
        <w:t xml:space="preserve"> Путь к Эдему : </w:t>
      </w:r>
      <w:r w:rsidRPr="007A429E">
        <w:t>[</w:t>
      </w:r>
      <w:r>
        <w:t>об открытии во Владикавказе выст. работ даг. худож., ил. и эссеиста Саида Тихилова</w:t>
      </w:r>
      <w:r w:rsidRPr="007A429E">
        <w:t>]</w:t>
      </w:r>
      <w:r>
        <w:t xml:space="preserve"> / Марина Гергаулова // Слово. – 2017. – 28 апр. – С. 4-8.</w:t>
      </w:r>
    </w:p>
    <w:p w14:paraId="0B2E364C" w14:textId="77777777" w:rsidR="00CD0984" w:rsidRDefault="00CD0984" w:rsidP="00E06EF9">
      <w:pPr>
        <w:pStyle w:val="a3"/>
        <w:numPr>
          <w:ilvl w:val="0"/>
          <w:numId w:val="8"/>
        </w:numPr>
        <w:jc w:val="both"/>
      </w:pPr>
      <w:r w:rsidRPr="007A429E">
        <w:rPr>
          <w:b/>
        </w:rPr>
        <w:t>Гергаулова, М.</w:t>
      </w:r>
      <w:r>
        <w:t xml:space="preserve"> Увековечить образ матери : </w:t>
      </w:r>
      <w:r w:rsidRPr="007A429E">
        <w:t>[</w:t>
      </w:r>
      <w:r>
        <w:t>в выст. зале Союза худож. РСО-А открылась экспозиция-конкурс. эскизов памятника Задалески Нана</w:t>
      </w:r>
      <w:r w:rsidRPr="007A429E">
        <w:t>]</w:t>
      </w:r>
      <w:r>
        <w:t xml:space="preserve"> / Марина Гергаулова // Слово. – 2017. – 20 янв. – С. 4, 8.</w:t>
      </w:r>
    </w:p>
    <w:p w14:paraId="06E5AC06" w14:textId="77777777" w:rsidR="00CD0984" w:rsidRDefault="00CD0984" w:rsidP="00E06EF9">
      <w:pPr>
        <w:pStyle w:val="a3"/>
        <w:numPr>
          <w:ilvl w:val="0"/>
          <w:numId w:val="8"/>
        </w:numPr>
        <w:jc w:val="both"/>
      </w:pPr>
      <w:r w:rsidRPr="007A429E">
        <w:rPr>
          <w:b/>
        </w:rPr>
        <w:t>Гергаулова, М.</w:t>
      </w:r>
      <w:r>
        <w:t xml:space="preserve"> Через запад на Кавказ : </w:t>
      </w:r>
      <w:r w:rsidRPr="007A429E">
        <w:t>[</w:t>
      </w:r>
      <w:r>
        <w:t>в худож. музее им. Туганова представлена выст. молодой моск. худож. Ксении Соповой</w:t>
      </w:r>
      <w:r w:rsidRPr="007A429E">
        <w:t>]</w:t>
      </w:r>
      <w:r>
        <w:t xml:space="preserve"> / Марина Гергаулова // Слово. – 2017. – 3 февр. – С. 4, 7.</w:t>
      </w:r>
    </w:p>
    <w:p w14:paraId="34050E50" w14:textId="77777777" w:rsidR="00CD0984" w:rsidRDefault="00CD0984" w:rsidP="00E06EF9">
      <w:pPr>
        <w:pStyle w:val="a3"/>
        <w:numPr>
          <w:ilvl w:val="0"/>
          <w:numId w:val="8"/>
        </w:numPr>
        <w:jc w:val="both"/>
      </w:pPr>
      <w:r w:rsidRPr="00DF208D">
        <w:rPr>
          <w:b/>
        </w:rPr>
        <w:t>Гергаулова, М.</w:t>
      </w:r>
      <w:r>
        <w:t xml:space="preserve"> Шелковые сказки Натальи Юрковой : </w:t>
      </w:r>
      <w:r w:rsidRPr="007A429E">
        <w:t>[</w:t>
      </w:r>
      <w:r>
        <w:t>в выст. зале ННБ открылась персон. выст. живописи, графики и худож. текстиля Натальи Юрковой</w:t>
      </w:r>
      <w:r w:rsidRPr="007A429E">
        <w:t>]</w:t>
      </w:r>
      <w:r>
        <w:t xml:space="preserve"> / Марина Гергаулова // Слово. – 2017. – 7 марта. – С. 4-7.</w:t>
      </w:r>
    </w:p>
    <w:p w14:paraId="4102EC61" w14:textId="77777777" w:rsidR="00CD0984" w:rsidRDefault="00CD0984" w:rsidP="00E06EF9">
      <w:pPr>
        <w:pStyle w:val="a3"/>
        <w:numPr>
          <w:ilvl w:val="0"/>
          <w:numId w:val="8"/>
        </w:numPr>
        <w:jc w:val="both"/>
      </w:pPr>
      <w:r w:rsidRPr="00DF208D">
        <w:rPr>
          <w:b/>
        </w:rPr>
        <w:t>Гобеева, М.</w:t>
      </w:r>
      <w:r>
        <w:t xml:space="preserve"> В гармонии с собой и Космосом : </w:t>
      </w:r>
      <w:r w:rsidRPr="00DF208D">
        <w:t>[</w:t>
      </w:r>
      <w:r>
        <w:t>об открыии в Нальчике, в Музее изобразит. искусства им. А. Л. Ткаченко персон. выставки осет. худож.-акварелиста и графика, чл. Союза худож. России Фатимы Цаллаговой</w:t>
      </w:r>
      <w:r w:rsidRPr="00DF208D">
        <w:t>]</w:t>
      </w:r>
      <w:r>
        <w:t xml:space="preserve"> / Мадина Гобеева // Северная Осетия. – 2017. – 15 марта. – С. 6.</w:t>
      </w:r>
    </w:p>
    <w:p w14:paraId="28330C7F" w14:textId="77777777" w:rsidR="00CD0984" w:rsidRDefault="00CD0984" w:rsidP="00E06EF9">
      <w:pPr>
        <w:pStyle w:val="a3"/>
        <w:numPr>
          <w:ilvl w:val="0"/>
          <w:numId w:val="8"/>
        </w:numPr>
        <w:jc w:val="both"/>
      </w:pPr>
      <w:r w:rsidRPr="00DF208D">
        <w:rPr>
          <w:b/>
        </w:rPr>
        <w:t>Гресева, В</w:t>
      </w:r>
      <w:r>
        <w:t xml:space="preserve">. Приобщение к прекрасному : </w:t>
      </w:r>
      <w:r w:rsidRPr="00DF208D">
        <w:t>[</w:t>
      </w:r>
      <w:r>
        <w:t>в выст. зале Союза худож. прошла выст. «Молодость Осетии»</w:t>
      </w:r>
      <w:r w:rsidRPr="00DF208D">
        <w:t>]</w:t>
      </w:r>
      <w:r>
        <w:t xml:space="preserve"> / Валерия Гресева // Слово. – 2017. – 5 апр. – С. 4, 8.</w:t>
      </w:r>
    </w:p>
    <w:p w14:paraId="49733403" w14:textId="77777777" w:rsidR="00CD0984" w:rsidRDefault="00CD0984" w:rsidP="00E06EF9">
      <w:pPr>
        <w:pStyle w:val="a3"/>
        <w:numPr>
          <w:ilvl w:val="0"/>
          <w:numId w:val="8"/>
        </w:numPr>
        <w:jc w:val="both"/>
      </w:pPr>
      <w:r w:rsidRPr="00DF208D">
        <w:rPr>
          <w:b/>
        </w:rPr>
        <w:t xml:space="preserve">Грушева, Э. </w:t>
      </w:r>
      <w:r>
        <w:t xml:space="preserve">Предчувствие весны с Натальей Юрковой : </w:t>
      </w:r>
      <w:r w:rsidRPr="00DF208D">
        <w:t>[</w:t>
      </w:r>
      <w:r>
        <w:t>о пресон. выст. «Времена года» в ННБ</w:t>
      </w:r>
      <w:r w:rsidRPr="00DF208D">
        <w:t>]</w:t>
      </w:r>
      <w:r>
        <w:t xml:space="preserve"> / Эльвира Грушева // Пульс Осетии. – 2017. – 7 марта. – С. 4.</w:t>
      </w:r>
    </w:p>
    <w:p w14:paraId="639F22B1" w14:textId="77777777" w:rsidR="00CD0984" w:rsidRDefault="00CD0984" w:rsidP="00E06EF9">
      <w:pPr>
        <w:pStyle w:val="a3"/>
        <w:numPr>
          <w:ilvl w:val="0"/>
          <w:numId w:val="8"/>
        </w:numPr>
        <w:jc w:val="both"/>
      </w:pPr>
      <w:r w:rsidRPr="00DF208D">
        <w:rPr>
          <w:b/>
        </w:rPr>
        <w:t>Губурова, З.</w:t>
      </w:r>
      <w:r>
        <w:t xml:space="preserve"> На высоте традиций : </w:t>
      </w:r>
      <w:r w:rsidRPr="00DF208D">
        <w:t>[</w:t>
      </w:r>
      <w:r>
        <w:t>в Нац. науч. б-ке открылась отчет. выставка работ студентов Владикавк. худож. училища им. А. Джанаева</w:t>
      </w:r>
      <w:r w:rsidRPr="00DF208D">
        <w:t>]</w:t>
      </w:r>
      <w:r>
        <w:t xml:space="preserve"> / Залина Губурова // Северная Осетия. – 2017. – 13 мая. – С. 9.</w:t>
      </w:r>
    </w:p>
    <w:p w14:paraId="6B02C4B4" w14:textId="77777777" w:rsidR="00CD0984" w:rsidRDefault="00CD0984" w:rsidP="00E06EF9">
      <w:pPr>
        <w:pStyle w:val="a3"/>
        <w:numPr>
          <w:ilvl w:val="0"/>
          <w:numId w:val="8"/>
        </w:numPr>
        <w:jc w:val="both"/>
      </w:pPr>
      <w:r w:rsidRPr="006A3612">
        <w:rPr>
          <w:b/>
        </w:rPr>
        <w:t>Гуытъиаты, А.</w:t>
      </w:r>
      <w:r>
        <w:t xml:space="preserve"> «М</w:t>
      </w:r>
      <w:r>
        <w:rPr>
          <w:rFonts w:cs="Times New Roman"/>
        </w:rPr>
        <w:t>ӕ</w:t>
      </w:r>
      <w:r>
        <w:t xml:space="preserve"> уды къ</w:t>
      </w:r>
      <w:r>
        <w:rPr>
          <w:rFonts w:cs="Times New Roman"/>
        </w:rPr>
        <w:t>ӕ</w:t>
      </w:r>
      <w:r>
        <w:t>ртт – алы нывы д</w:t>
      </w:r>
      <w:r>
        <w:rPr>
          <w:rFonts w:cs="Times New Roman"/>
        </w:rPr>
        <w:t>ӕ</w:t>
      </w:r>
      <w:r>
        <w:t>р» / Гуытъиаты Алин</w:t>
      </w:r>
      <w:r>
        <w:rPr>
          <w:rFonts w:cs="Times New Roman"/>
        </w:rPr>
        <w:t>ӕ</w:t>
      </w:r>
      <w:r>
        <w:t xml:space="preserve"> // Заря. – 2017. – 31 янв. – Ф. 3.</w:t>
      </w:r>
    </w:p>
    <w:p w14:paraId="64411683" w14:textId="77777777" w:rsidR="00CD0984" w:rsidRPr="00DF208D" w:rsidRDefault="00CD0984" w:rsidP="008D3E83">
      <w:pPr>
        <w:pStyle w:val="a3"/>
        <w:jc w:val="both"/>
      </w:pPr>
      <w:r>
        <w:t xml:space="preserve">Гутиева, А. «Осколок моей души в каждой картине» : </w:t>
      </w:r>
      <w:r w:rsidRPr="00DF208D">
        <w:t>[</w:t>
      </w:r>
      <w:r>
        <w:t>о молод. художнице К. Бацоевой из Мизура</w:t>
      </w:r>
      <w:r w:rsidRPr="00DF208D">
        <w:t>]</w:t>
      </w:r>
      <w:r>
        <w:t>.</w:t>
      </w:r>
    </w:p>
    <w:p w14:paraId="300999CD" w14:textId="77777777" w:rsidR="00CD0984" w:rsidRDefault="00CD0984" w:rsidP="00E06EF9">
      <w:pPr>
        <w:pStyle w:val="a3"/>
        <w:numPr>
          <w:ilvl w:val="0"/>
          <w:numId w:val="8"/>
        </w:numPr>
        <w:jc w:val="both"/>
      </w:pPr>
      <w:r w:rsidRPr="002704E4">
        <w:rPr>
          <w:b/>
        </w:rPr>
        <w:t>Джанаева, А. «</w:t>
      </w:r>
      <w:r>
        <w:t xml:space="preserve">Моление о чаше» ждет помощи : </w:t>
      </w:r>
      <w:r w:rsidRPr="002704E4">
        <w:t>[</w:t>
      </w:r>
      <w:r>
        <w:t xml:space="preserve">об открытии выставки живописи Коста Хетагурова в Худож. музее им. М. Туганова, </w:t>
      </w:r>
      <w:r>
        <w:lastRenderedPageBreak/>
        <w:t>и о проблеме ремонта и реставрации : беседа с дир. музея А. Джанаевой</w:t>
      </w:r>
      <w:r w:rsidRPr="002704E4">
        <w:t>]</w:t>
      </w:r>
      <w:r>
        <w:t xml:space="preserve"> // Северная Осетия. – 2017. – 18 окт. – С. 1-2.</w:t>
      </w:r>
    </w:p>
    <w:p w14:paraId="7B5E0AC3" w14:textId="77777777" w:rsidR="00CD0984" w:rsidRDefault="00CD0984" w:rsidP="00E06EF9">
      <w:pPr>
        <w:pStyle w:val="a3"/>
        <w:numPr>
          <w:ilvl w:val="0"/>
          <w:numId w:val="8"/>
        </w:numPr>
        <w:jc w:val="both"/>
      </w:pPr>
      <w:r w:rsidRPr="00D374C5">
        <w:rPr>
          <w:b/>
        </w:rPr>
        <w:t>Джанаева, А.</w:t>
      </w:r>
      <w:r>
        <w:t xml:space="preserve"> Парижские тайны Владикавказа</w:t>
      </w:r>
      <w:r w:rsidRPr="00D374C5">
        <w:t xml:space="preserve"> </w:t>
      </w:r>
      <w:r>
        <w:t xml:space="preserve">: </w:t>
      </w:r>
      <w:r w:rsidRPr="00D374C5">
        <w:t>[</w:t>
      </w:r>
      <w:r>
        <w:t>из истории особняка купца Б. Г. Оганова на Александровском проспекте : беседа с директором Сев. Осет. худож. музея им. М. Туганова А. Джанаевой</w:t>
      </w:r>
      <w:r w:rsidRPr="00D374C5">
        <w:t xml:space="preserve">] </w:t>
      </w:r>
      <w:r>
        <w:t>// Северная Осетия. – 2017. – 4 марта. – С. 8-9.</w:t>
      </w:r>
    </w:p>
    <w:p w14:paraId="61CFCB01" w14:textId="77777777" w:rsidR="00CD0984" w:rsidRDefault="00CD0984" w:rsidP="00E06EF9">
      <w:pPr>
        <w:pStyle w:val="a3"/>
        <w:numPr>
          <w:ilvl w:val="0"/>
          <w:numId w:val="8"/>
        </w:numPr>
        <w:jc w:val="both"/>
      </w:pPr>
      <w:r w:rsidRPr="00D374C5">
        <w:rPr>
          <w:b/>
        </w:rPr>
        <w:t>Дзаттиаты, Р. Г.</w:t>
      </w:r>
      <w:r>
        <w:t xml:space="preserve"> Некоторые любопытные наблюдения творчества Махарбека Туганова // Республика. – 2017. – 30 сент. (№ 70-72). – С. 30.</w:t>
      </w:r>
    </w:p>
    <w:p w14:paraId="7BABE26A" w14:textId="77777777" w:rsidR="00CD0984" w:rsidRDefault="00CD0984" w:rsidP="00E06EF9">
      <w:pPr>
        <w:pStyle w:val="a3"/>
        <w:numPr>
          <w:ilvl w:val="0"/>
          <w:numId w:val="8"/>
        </w:numPr>
        <w:jc w:val="both"/>
      </w:pPr>
      <w:r w:rsidRPr="00D374C5">
        <w:rPr>
          <w:b/>
        </w:rPr>
        <w:t xml:space="preserve">Дзбойты, М. </w:t>
      </w:r>
      <w:r>
        <w:t>Уыцы бон мыл хур д</w:t>
      </w:r>
      <w:r>
        <w:rPr>
          <w:rFonts w:cs="Times New Roman"/>
        </w:rPr>
        <w:t>ӕ</w:t>
      </w:r>
      <w:r>
        <w:t>р ирдд</w:t>
      </w:r>
      <w:r>
        <w:rPr>
          <w:rFonts w:cs="Times New Roman"/>
        </w:rPr>
        <w:t>ӕ</w:t>
      </w:r>
      <w:r>
        <w:t>р</w:t>
      </w:r>
      <w:r>
        <w:rPr>
          <w:rFonts w:cs="Times New Roman"/>
        </w:rPr>
        <w:t>ӕ</w:t>
      </w:r>
      <w:r>
        <w:t>й ракаст / Дзбойты Михал // Рӕстдзинад. – 2017. – 20 сент. – Ф. 3.</w:t>
      </w:r>
    </w:p>
    <w:p w14:paraId="0C1A02C8" w14:textId="77777777" w:rsidR="00CD0984" w:rsidRPr="00D374C5" w:rsidRDefault="00CD0984" w:rsidP="008D3E83">
      <w:pPr>
        <w:pStyle w:val="a3"/>
        <w:jc w:val="both"/>
      </w:pPr>
      <w:r>
        <w:t xml:space="preserve">Дзбоев, М. В тот день и солнце светило ярче для меня : </w:t>
      </w:r>
      <w:r w:rsidRPr="00D374C5">
        <w:t>[</w:t>
      </w:r>
      <w:r>
        <w:t>о худож. выст. молодых худож., открытие которого сост. 12 сент. в выст. музее М. Туганова</w:t>
      </w:r>
      <w:r w:rsidRPr="00D374C5">
        <w:t>]</w:t>
      </w:r>
      <w:r>
        <w:t>.</w:t>
      </w:r>
    </w:p>
    <w:p w14:paraId="5CE97950" w14:textId="77777777" w:rsidR="00CD0984" w:rsidRDefault="00CD0984" w:rsidP="00E06EF9">
      <w:pPr>
        <w:pStyle w:val="a3"/>
        <w:numPr>
          <w:ilvl w:val="0"/>
          <w:numId w:val="8"/>
        </w:numPr>
        <w:jc w:val="both"/>
      </w:pPr>
      <w:r w:rsidRPr="00D3482B">
        <w:rPr>
          <w:b/>
        </w:rPr>
        <w:t>Дзбоев, М.</w:t>
      </w:r>
      <w:r>
        <w:t xml:space="preserve"> Маяк добра и человечности : </w:t>
      </w:r>
      <w:r w:rsidRPr="00D374C5">
        <w:t>[</w:t>
      </w:r>
      <w:r>
        <w:t>к 90-лет. юбилею нар. худож. Осетии Маирбека Царикаева : рассказывают заслуж. худож. России М. Дзбоев, нар. худож. России М. Келехсаев, заслуж. худож. России М. Джикаев и чл. Союза худож. России М. Езеев / записал Т. Техов</w:t>
      </w:r>
      <w:r w:rsidRPr="00D374C5">
        <w:t xml:space="preserve">] </w:t>
      </w:r>
      <w:r>
        <w:t>// Северная Осетия. – 2017. – 29 июля. – С. 7.</w:t>
      </w:r>
    </w:p>
    <w:p w14:paraId="03DFD6EC" w14:textId="77777777" w:rsidR="00CD0984" w:rsidRDefault="00CD0984" w:rsidP="00E06EF9">
      <w:pPr>
        <w:pStyle w:val="a3"/>
        <w:numPr>
          <w:ilvl w:val="0"/>
          <w:numId w:val="8"/>
        </w:numPr>
        <w:jc w:val="both"/>
      </w:pPr>
      <w:r w:rsidRPr="00D3482B">
        <w:rPr>
          <w:b/>
        </w:rPr>
        <w:t>Дзбойты, М.</w:t>
      </w:r>
      <w:r>
        <w:t xml:space="preserve"> Ф</w:t>
      </w:r>
      <w:r>
        <w:rPr>
          <w:rFonts w:cs="Times New Roman"/>
        </w:rPr>
        <w:t>ӕ</w:t>
      </w:r>
      <w:r>
        <w:t>лт</w:t>
      </w:r>
      <w:r>
        <w:rPr>
          <w:rFonts w:cs="Times New Roman"/>
        </w:rPr>
        <w:t>ӕ</w:t>
      </w:r>
      <w:r>
        <w:t>рт</w:t>
      </w:r>
      <w:r>
        <w:rPr>
          <w:rFonts w:cs="Times New Roman"/>
        </w:rPr>
        <w:t>ӕ</w:t>
      </w:r>
      <w:r>
        <w:t>н ф</w:t>
      </w:r>
      <w:r>
        <w:rPr>
          <w:rFonts w:cs="Times New Roman"/>
        </w:rPr>
        <w:t>ӕ</w:t>
      </w:r>
      <w:r>
        <w:t>зминаг, зондамон</w:t>
      </w:r>
      <w:r>
        <w:rPr>
          <w:rFonts w:cs="Times New Roman"/>
        </w:rPr>
        <w:t>ӕ</w:t>
      </w:r>
      <w:r>
        <w:t>г хист</w:t>
      </w:r>
      <w:r>
        <w:rPr>
          <w:rFonts w:cs="Times New Roman"/>
        </w:rPr>
        <w:t>ӕ</w:t>
      </w:r>
      <w:r>
        <w:t>р / Дзбойты Михал // Рӕстдзинад. – 2017. – 29 июль. – Ф. 2.</w:t>
      </w:r>
    </w:p>
    <w:p w14:paraId="3D44BB94" w14:textId="77777777" w:rsidR="00CD0984" w:rsidRPr="00D3482B" w:rsidRDefault="00CD0984" w:rsidP="008D3E83">
      <w:pPr>
        <w:pStyle w:val="a3"/>
        <w:jc w:val="both"/>
      </w:pPr>
      <w:r w:rsidRPr="00D3482B">
        <w:t>Дзбоев</w:t>
      </w:r>
      <w:r>
        <w:t xml:space="preserve">, М. Пример для многих поколений, мудрый наставник : </w:t>
      </w:r>
      <w:r w:rsidRPr="00D3482B">
        <w:t>[</w:t>
      </w:r>
      <w:r>
        <w:t>к 90-летию заслуж. худож. РСО-А Маирбека Царикаева</w:t>
      </w:r>
      <w:r w:rsidRPr="00D3482B">
        <w:t>]</w:t>
      </w:r>
      <w:r>
        <w:t>.</w:t>
      </w:r>
    </w:p>
    <w:p w14:paraId="10DCFE2D" w14:textId="77777777" w:rsidR="00CD0984" w:rsidRDefault="00CD0984" w:rsidP="00E06EF9">
      <w:pPr>
        <w:pStyle w:val="a3"/>
        <w:numPr>
          <w:ilvl w:val="0"/>
          <w:numId w:val="8"/>
        </w:numPr>
        <w:jc w:val="both"/>
      </w:pPr>
      <w:r w:rsidRPr="001C42FE">
        <w:rPr>
          <w:b/>
        </w:rPr>
        <w:t>Дзуцева, К.</w:t>
      </w:r>
      <w:r>
        <w:t xml:space="preserve"> Воплощение мечты : </w:t>
      </w:r>
      <w:r w:rsidRPr="00D3482B">
        <w:t>[</w:t>
      </w:r>
      <w:r>
        <w:t>об открытии уникальной худож. выст. «Абисалов-студии», создан. засл. худож. РФ и РСО-А Ю. Абисаловым</w:t>
      </w:r>
      <w:r w:rsidRPr="00D3482B">
        <w:t>]</w:t>
      </w:r>
      <w:r>
        <w:t xml:space="preserve"> / Кристина Дзуцева // Владикавказ. – 2017. – 10 янв. – С. 8.</w:t>
      </w:r>
    </w:p>
    <w:p w14:paraId="090FBCEC" w14:textId="77777777" w:rsidR="00CD0984" w:rsidRDefault="00CD0984" w:rsidP="00E06EF9">
      <w:pPr>
        <w:pStyle w:val="a3"/>
        <w:numPr>
          <w:ilvl w:val="0"/>
          <w:numId w:val="8"/>
        </w:numPr>
        <w:jc w:val="both"/>
      </w:pPr>
      <w:r w:rsidRPr="001C42FE">
        <w:rPr>
          <w:b/>
        </w:rPr>
        <w:t>Неке х</w:t>
      </w:r>
      <w:r w:rsidRPr="001C42FE">
        <w:rPr>
          <w:rFonts w:cs="Times New Roman"/>
          <w:b/>
        </w:rPr>
        <w:t>ӕ</w:t>
      </w:r>
      <w:r w:rsidRPr="001C42FE">
        <w:rPr>
          <w:b/>
        </w:rPr>
        <w:t>цц</w:t>
      </w:r>
      <w:r w:rsidRPr="001C42FE">
        <w:rPr>
          <w:rFonts w:cs="Times New Roman"/>
          <w:b/>
        </w:rPr>
        <w:t>ӕ</w:t>
      </w:r>
      <w:r w:rsidRPr="001C42FE">
        <w:rPr>
          <w:b/>
        </w:rPr>
        <w:t xml:space="preserve"> ин ес рабар</w:t>
      </w:r>
      <w:r w:rsidRPr="001C42FE">
        <w:rPr>
          <w:rFonts w:cs="Times New Roman"/>
          <w:b/>
        </w:rPr>
        <w:t>ӕ</w:t>
      </w:r>
      <w:r w:rsidRPr="001C42FE">
        <w:rPr>
          <w:b/>
        </w:rPr>
        <w:t>н!</w:t>
      </w:r>
      <w:r>
        <w:t xml:space="preserve"> // Дигорӕ. – 2017. – 6 окт. – Ф. 16.</w:t>
      </w:r>
    </w:p>
    <w:p w14:paraId="3BCF6288" w14:textId="77777777" w:rsidR="00CD0984" w:rsidRPr="001C42FE" w:rsidRDefault="00CD0984" w:rsidP="008D3E83">
      <w:pPr>
        <w:pStyle w:val="a3"/>
        <w:jc w:val="both"/>
      </w:pPr>
      <w:r>
        <w:t xml:space="preserve">Его ни с кем нельзя сравнить : </w:t>
      </w:r>
      <w:r w:rsidRPr="001C42FE">
        <w:t>[</w:t>
      </w:r>
      <w:r>
        <w:t>в выставоч. зале ННБ открылась выст. худож.-графика Аслана Дзиова</w:t>
      </w:r>
      <w:r w:rsidRPr="001C42FE">
        <w:t>]</w:t>
      </w:r>
      <w:r>
        <w:t>.</w:t>
      </w:r>
    </w:p>
    <w:p w14:paraId="1E03C91C" w14:textId="77777777" w:rsidR="00CD0984" w:rsidRDefault="00CD0984" w:rsidP="00E06EF9">
      <w:pPr>
        <w:pStyle w:val="a3"/>
        <w:numPr>
          <w:ilvl w:val="0"/>
          <w:numId w:val="8"/>
        </w:numPr>
        <w:jc w:val="both"/>
      </w:pPr>
      <w:r w:rsidRPr="00A218A9">
        <w:rPr>
          <w:b/>
        </w:rPr>
        <w:t xml:space="preserve">Жители Владикавказа </w:t>
      </w:r>
      <w:r w:rsidRPr="00937FC3">
        <w:rPr>
          <w:bCs/>
        </w:rPr>
        <w:t>вместе с художниками украсили город современнными арт-объектами</w:t>
      </w:r>
      <w:r>
        <w:t xml:space="preserve"> : </w:t>
      </w:r>
      <w:r w:rsidRPr="00A218A9">
        <w:t>[</w:t>
      </w:r>
      <w:r>
        <w:t>фестиваль уличного искусства «Может» проходил впервые</w:t>
      </w:r>
      <w:r w:rsidRPr="00A218A9">
        <w:t>]</w:t>
      </w:r>
      <w:r>
        <w:t xml:space="preserve"> // Слово. – 2017. – 10 нояб. – С. 4.</w:t>
      </w:r>
    </w:p>
    <w:p w14:paraId="1246F883" w14:textId="77777777" w:rsidR="00CD0984" w:rsidRDefault="00CD0984" w:rsidP="00E06EF9">
      <w:pPr>
        <w:pStyle w:val="a3"/>
        <w:numPr>
          <w:ilvl w:val="0"/>
          <w:numId w:val="8"/>
        </w:numPr>
        <w:jc w:val="both"/>
      </w:pPr>
      <w:r w:rsidRPr="00A218A9">
        <w:rPr>
          <w:b/>
        </w:rPr>
        <w:t>Иванова, Н.</w:t>
      </w:r>
      <w:r>
        <w:t xml:space="preserve"> Сказка о красках : </w:t>
      </w:r>
      <w:r w:rsidRPr="00A218A9">
        <w:t>[</w:t>
      </w:r>
      <w:r>
        <w:t>в Нац. науч. б-ке открылась третья по счету персон. выставка владикавказ. худож. Н. Юрковой «Времена года»</w:t>
      </w:r>
      <w:r w:rsidRPr="00A218A9">
        <w:t>]</w:t>
      </w:r>
      <w:r>
        <w:t xml:space="preserve"> / Н. Иванова // Северная Осетия. – 2017. – 11 марта. – С. 8.</w:t>
      </w:r>
    </w:p>
    <w:p w14:paraId="47B87C0D" w14:textId="77777777" w:rsidR="00CD0984" w:rsidRDefault="00CD0984" w:rsidP="00E06EF9">
      <w:pPr>
        <w:pStyle w:val="a3"/>
        <w:numPr>
          <w:ilvl w:val="0"/>
          <w:numId w:val="8"/>
        </w:numPr>
        <w:jc w:val="both"/>
      </w:pPr>
      <w:r w:rsidRPr="007454EE">
        <w:rPr>
          <w:b/>
        </w:rPr>
        <w:t>Каджаев, В.</w:t>
      </w:r>
      <w:r>
        <w:t xml:space="preserve"> Генетическая память Вадима Каджаева : </w:t>
      </w:r>
      <w:r w:rsidRPr="007454EE">
        <w:t>[</w:t>
      </w:r>
      <w:r>
        <w:t>беседа с худож. / записала Д. Уалыты</w:t>
      </w:r>
      <w:r w:rsidRPr="007454EE">
        <w:t>]</w:t>
      </w:r>
      <w:r>
        <w:t xml:space="preserve"> // Республика. – 2017. – 12 авг. (№ 58-60). – С. 20-21. : ил.</w:t>
      </w:r>
    </w:p>
    <w:p w14:paraId="0B7BDCFC" w14:textId="77777777" w:rsidR="00CD0984" w:rsidRDefault="00CD0984" w:rsidP="00E06EF9">
      <w:pPr>
        <w:pStyle w:val="a3"/>
        <w:numPr>
          <w:ilvl w:val="0"/>
          <w:numId w:val="8"/>
        </w:numPr>
        <w:jc w:val="both"/>
      </w:pPr>
      <w:r w:rsidRPr="007454EE">
        <w:rPr>
          <w:b/>
        </w:rPr>
        <w:t>Кайтукова, Ф.</w:t>
      </w:r>
      <w:r>
        <w:t xml:space="preserve"> Искать себя надо всю жизнь… : </w:t>
      </w:r>
      <w:r w:rsidRPr="007454EE">
        <w:t>[</w:t>
      </w:r>
      <w:r>
        <w:t xml:space="preserve">о ст. науч. сотруднике Сев.-Осет. гос. прерод. заповедника, авт. более 300 </w:t>
      </w:r>
      <w:r>
        <w:lastRenderedPageBreak/>
        <w:t>миниатюрн. композиций</w:t>
      </w:r>
      <w:r w:rsidRPr="007454EE">
        <w:t>]</w:t>
      </w:r>
      <w:r>
        <w:t xml:space="preserve"> // Терские ведомости. – 2017. – 3-16 нояб. (№ 47-48). – С. 9.</w:t>
      </w:r>
    </w:p>
    <w:p w14:paraId="29D9765B" w14:textId="77777777" w:rsidR="00CD0984" w:rsidRDefault="00CD0984" w:rsidP="00E06EF9">
      <w:pPr>
        <w:pStyle w:val="a3"/>
        <w:numPr>
          <w:ilvl w:val="0"/>
          <w:numId w:val="8"/>
        </w:numPr>
        <w:jc w:val="both"/>
      </w:pPr>
      <w:r w:rsidRPr="007454EE">
        <w:rPr>
          <w:b/>
        </w:rPr>
        <w:t>Картины осетинского художника</w:t>
      </w:r>
      <w:r>
        <w:t xml:space="preserve"> </w:t>
      </w:r>
      <w:r w:rsidRPr="007454EE">
        <w:t>[</w:t>
      </w:r>
      <w:r>
        <w:t>Тиграна Кайтмазова</w:t>
      </w:r>
      <w:r w:rsidRPr="007454EE">
        <w:t>]</w:t>
      </w:r>
      <w:r>
        <w:t xml:space="preserve"> о Хаджимурате покажут в «Ясной Поляне» : </w:t>
      </w:r>
      <w:r w:rsidRPr="007454EE">
        <w:t>[</w:t>
      </w:r>
      <w:r>
        <w:t>в галерее сост. открытие выст. «Толстой. Дагестан. Хаджи-Мурат»</w:t>
      </w:r>
      <w:r w:rsidRPr="007454EE">
        <w:t>]</w:t>
      </w:r>
      <w:r>
        <w:t xml:space="preserve"> // Слово. – 2017. – 3 нояб. – С. 3.</w:t>
      </w:r>
    </w:p>
    <w:p w14:paraId="169E4D7D" w14:textId="77777777" w:rsidR="00CD0984" w:rsidRDefault="00CD0984" w:rsidP="00E06EF9">
      <w:pPr>
        <w:pStyle w:val="a3"/>
        <w:numPr>
          <w:ilvl w:val="0"/>
          <w:numId w:val="8"/>
        </w:numPr>
        <w:jc w:val="both"/>
      </w:pPr>
      <w:r w:rsidRPr="007454EE">
        <w:rPr>
          <w:b/>
        </w:rPr>
        <w:t>Касаты, А.</w:t>
      </w:r>
      <w:r>
        <w:t xml:space="preserve"> «Ирыстоны хуызт</w:t>
      </w:r>
      <w:r>
        <w:rPr>
          <w:rFonts w:cs="Times New Roman"/>
        </w:rPr>
        <w:t>ӕ</w:t>
      </w:r>
      <w:r>
        <w:t>» / Касаты Асл</w:t>
      </w:r>
      <w:r>
        <w:rPr>
          <w:rFonts w:cs="Times New Roman"/>
        </w:rPr>
        <w:t>ӕ</w:t>
      </w:r>
      <w:r>
        <w:t>нбег // Рӕстдзинад. – 2017. – 29 нояб. – Ф. 4.</w:t>
      </w:r>
    </w:p>
    <w:p w14:paraId="520F7260" w14:textId="77777777" w:rsidR="00CD0984" w:rsidRPr="007454EE" w:rsidRDefault="00CD0984" w:rsidP="008D3E83">
      <w:pPr>
        <w:pStyle w:val="a3"/>
        <w:jc w:val="both"/>
      </w:pPr>
      <w:r>
        <w:t xml:space="preserve">Касаев, А. «Цвет Осетии» : </w:t>
      </w:r>
      <w:r w:rsidRPr="007454EE">
        <w:t>[</w:t>
      </w:r>
      <w:r>
        <w:t>о выставке работ худож. Ушанга Козаева, приурочен. к 65-летию художника, который проходит в выставоч. музее им. М. Туганова</w:t>
      </w:r>
      <w:r w:rsidRPr="007454EE">
        <w:t>]</w:t>
      </w:r>
      <w:r>
        <w:t>.</w:t>
      </w:r>
    </w:p>
    <w:p w14:paraId="35A3AF08" w14:textId="35C54763" w:rsidR="00CD0984" w:rsidRDefault="00CD0984" w:rsidP="00E06EF9">
      <w:pPr>
        <w:pStyle w:val="a3"/>
        <w:numPr>
          <w:ilvl w:val="0"/>
          <w:numId w:val="8"/>
        </w:numPr>
        <w:jc w:val="both"/>
      </w:pPr>
      <w:r w:rsidRPr="00AF0D4A">
        <w:rPr>
          <w:b/>
        </w:rPr>
        <w:t>Козаев Ушанг Алексеевич</w:t>
      </w:r>
      <w:r>
        <w:t xml:space="preserve"> </w:t>
      </w:r>
      <w:r w:rsidRPr="00AF0D4A">
        <w:t>[</w:t>
      </w:r>
      <w:r>
        <w:t xml:space="preserve">чл. Союза худож. РФ, действит. чл. Рос. акад. художеств, заслуж. худож. России и Сев. Осетии, нар. худож. Южной Осетии : 1952-2017 : </w:t>
      </w:r>
      <w:r w:rsidR="00937FC3">
        <w:t>н</w:t>
      </w:r>
      <w:r>
        <w:t>екролог</w:t>
      </w:r>
      <w:r w:rsidRPr="00AF0D4A">
        <w:t>]</w:t>
      </w:r>
      <w:r>
        <w:t xml:space="preserve"> // Северная Осетия. – 2017. – 30 нояб. – С. 5.</w:t>
      </w:r>
    </w:p>
    <w:p w14:paraId="637E9DCC" w14:textId="77777777" w:rsidR="00CD0984" w:rsidRDefault="00CD0984" w:rsidP="00E06EF9">
      <w:pPr>
        <w:pStyle w:val="a3"/>
        <w:numPr>
          <w:ilvl w:val="0"/>
          <w:numId w:val="8"/>
        </w:numPr>
        <w:jc w:val="both"/>
      </w:pPr>
      <w:r w:rsidRPr="00AF0D4A">
        <w:rPr>
          <w:b/>
        </w:rPr>
        <w:t>Козаев, У.</w:t>
      </w:r>
      <w:r>
        <w:t xml:space="preserve"> Цветная жизнь : </w:t>
      </w:r>
      <w:r w:rsidRPr="00AF0D4A">
        <w:t>[</w:t>
      </w:r>
      <w:r>
        <w:t>беседа с заслуж. худож. РФ, нар. худож. РЮО и РСО-А У. Козаевым : к 65-летию худ. / записала Е. Толоконникова</w:t>
      </w:r>
      <w:r w:rsidRPr="00AF0D4A">
        <w:t>]</w:t>
      </w:r>
      <w:r>
        <w:t xml:space="preserve"> // Северная Осетия. – 2017. – 17 нояб. – С. 8.</w:t>
      </w:r>
    </w:p>
    <w:p w14:paraId="0B78776D" w14:textId="77777777" w:rsidR="00CD0984" w:rsidRDefault="00CD0984" w:rsidP="00E06EF9">
      <w:pPr>
        <w:pStyle w:val="a3"/>
        <w:numPr>
          <w:ilvl w:val="0"/>
          <w:numId w:val="8"/>
        </w:numPr>
        <w:jc w:val="both"/>
      </w:pPr>
      <w:r w:rsidRPr="00AF0D4A">
        <w:rPr>
          <w:b/>
        </w:rPr>
        <w:t>Кудухова, Б.</w:t>
      </w:r>
      <w:r>
        <w:t xml:space="preserve"> Памяти предков посвящается… : </w:t>
      </w:r>
      <w:r w:rsidRPr="00AF0D4A">
        <w:t>[</w:t>
      </w:r>
      <w:r>
        <w:t>в худож. музее им. М. Туганова открылась персон. выставка осет. худож. В. Каджаева «Памяти предков»</w:t>
      </w:r>
      <w:r w:rsidRPr="00AF0D4A">
        <w:t>]</w:t>
      </w:r>
      <w:r>
        <w:t xml:space="preserve"> / Бэла Кудухова // Жизнь Правобережья. – 2017. – 4 мая. – С. 8.</w:t>
      </w:r>
    </w:p>
    <w:p w14:paraId="278A3BAF" w14:textId="77777777" w:rsidR="00CD0984" w:rsidRDefault="00CD0984" w:rsidP="00E06EF9">
      <w:pPr>
        <w:pStyle w:val="a3"/>
        <w:numPr>
          <w:ilvl w:val="0"/>
          <w:numId w:val="8"/>
        </w:numPr>
        <w:jc w:val="both"/>
      </w:pPr>
      <w:r w:rsidRPr="00E7312D">
        <w:rPr>
          <w:b/>
        </w:rPr>
        <w:t>Кцойты, В.</w:t>
      </w:r>
      <w:r>
        <w:t xml:space="preserve"> Й</w:t>
      </w:r>
      <w:r>
        <w:rPr>
          <w:rFonts w:cs="Times New Roman"/>
        </w:rPr>
        <w:t>ӕ</w:t>
      </w:r>
      <w:r>
        <w:t xml:space="preserve"> конд сахатты – н</w:t>
      </w:r>
      <w:r>
        <w:rPr>
          <w:rFonts w:cs="Times New Roman"/>
        </w:rPr>
        <w:t>ӕ</w:t>
      </w:r>
      <w:r>
        <w:t xml:space="preserve"> ад</w:t>
      </w:r>
      <w:r>
        <w:rPr>
          <w:rFonts w:cs="Times New Roman"/>
        </w:rPr>
        <w:t>ӕ</w:t>
      </w:r>
      <w:r>
        <w:t>мы истори / Коцойты Витали // Рӕстдзинад. – 2017. – 8 авг. – Ф. 3.</w:t>
      </w:r>
    </w:p>
    <w:p w14:paraId="7D206D0E" w14:textId="63630E07" w:rsidR="00CD0984" w:rsidRPr="00E7312D" w:rsidRDefault="00CD0984" w:rsidP="008D3E83">
      <w:pPr>
        <w:pStyle w:val="a3"/>
        <w:jc w:val="both"/>
      </w:pPr>
      <w:r w:rsidRPr="00E7312D">
        <w:t>Кцоев, В.</w:t>
      </w:r>
      <w:r>
        <w:t xml:space="preserve"> В созданных им часах – история нашего народа : </w:t>
      </w:r>
      <w:r w:rsidRPr="00E7312D">
        <w:t>[</w:t>
      </w:r>
      <w:r>
        <w:t>беседа с худож. Виталием Кцоевым / записала Оксана Хетагурова-Ваниева</w:t>
      </w:r>
      <w:r w:rsidRPr="00E7312D">
        <w:t>]</w:t>
      </w:r>
      <w:r>
        <w:t>.</w:t>
      </w:r>
    </w:p>
    <w:p w14:paraId="6004B309" w14:textId="77777777" w:rsidR="00CD0984" w:rsidRDefault="00CD0984" w:rsidP="00E06EF9">
      <w:pPr>
        <w:pStyle w:val="a3"/>
        <w:numPr>
          <w:ilvl w:val="0"/>
          <w:numId w:val="8"/>
        </w:numPr>
        <w:jc w:val="both"/>
      </w:pPr>
      <w:r w:rsidRPr="004E1189">
        <w:rPr>
          <w:b/>
        </w:rPr>
        <w:t>Магиева, З.</w:t>
      </w:r>
      <w:r>
        <w:t xml:space="preserve"> «Небесные тела» Арсена Бохова. Во Владикавказском городском молодежном центре им. К. Л. Хетагурова состоялось открытие выставки художника Арсена Бохова / Зарина Магиева // Владикавказ. – 2017. – 14 февр. – С. 5.</w:t>
      </w:r>
    </w:p>
    <w:p w14:paraId="2F555156" w14:textId="77777777" w:rsidR="00CD0984" w:rsidRDefault="00CD0984" w:rsidP="00E06EF9">
      <w:pPr>
        <w:pStyle w:val="a3"/>
        <w:numPr>
          <w:ilvl w:val="0"/>
          <w:numId w:val="8"/>
        </w:numPr>
        <w:jc w:val="both"/>
      </w:pPr>
      <w:r w:rsidRPr="004E1189">
        <w:rPr>
          <w:b/>
        </w:rPr>
        <w:t>Малиева, А.</w:t>
      </w:r>
      <w:r>
        <w:t xml:space="preserve"> Наладим гармонию с природой : </w:t>
      </w:r>
      <w:r w:rsidRPr="004E1189">
        <w:t>[</w:t>
      </w:r>
      <w:r>
        <w:t>в ежегодном городском конкурсе молодых худож. соревнуются юные художники</w:t>
      </w:r>
      <w:r w:rsidRPr="004E1189">
        <w:t>]</w:t>
      </w:r>
      <w:r>
        <w:t xml:space="preserve"> / Анна Малиева // Слово. – 2017. – 23 нояб. – С. 8.</w:t>
      </w:r>
    </w:p>
    <w:p w14:paraId="771E2DC0" w14:textId="77777777" w:rsidR="00CD0984" w:rsidRDefault="00CD0984" w:rsidP="00E06EF9">
      <w:pPr>
        <w:pStyle w:val="a3"/>
        <w:numPr>
          <w:ilvl w:val="0"/>
          <w:numId w:val="8"/>
        </w:numPr>
        <w:jc w:val="both"/>
      </w:pPr>
      <w:r w:rsidRPr="004E1189">
        <w:rPr>
          <w:b/>
        </w:rPr>
        <w:t>Малышева, Д</w:t>
      </w:r>
      <w:r>
        <w:t xml:space="preserve">. Из Осетии в Венгрию : </w:t>
      </w:r>
      <w:r w:rsidRPr="004E1189">
        <w:t>[</w:t>
      </w:r>
      <w:r>
        <w:t>худож. Вероника Олисаева приняла участие в междунар. пленэре, где худож. разных стран представляли свои работы. Знатоки искусства собрались в г. Хайдубесермень</w:t>
      </w:r>
      <w:r w:rsidRPr="004E1189">
        <w:t>]</w:t>
      </w:r>
      <w:r>
        <w:t xml:space="preserve"> / Дана Малышева // Слово. – 2017. – 4 авг. – С. 4, 5, 7.</w:t>
      </w:r>
    </w:p>
    <w:p w14:paraId="5BCE12F6" w14:textId="77777777" w:rsidR="00CD0984" w:rsidRDefault="00CD0984" w:rsidP="00E06EF9">
      <w:pPr>
        <w:pStyle w:val="a3"/>
        <w:numPr>
          <w:ilvl w:val="0"/>
          <w:numId w:val="8"/>
        </w:numPr>
        <w:jc w:val="both"/>
      </w:pPr>
      <w:r w:rsidRPr="004E1189">
        <w:rPr>
          <w:b/>
        </w:rPr>
        <w:lastRenderedPageBreak/>
        <w:t>Малышева, Д.</w:t>
      </w:r>
      <w:r>
        <w:t xml:space="preserve"> Частичка Ван Гога : </w:t>
      </w:r>
      <w:r w:rsidRPr="004E1189">
        <w:t>[</w:t>
      </w:r>
      <w:r>
        <w:t>в Нац. музее РСО-Алания прошла выст. репродукций картин нидерландского худ. Винсента Ван Гога</w:t>
      </w:r>
      <w:r w:rsidRPr="004E1189">
        <w:t>]</w:t>
      </w:r>
      <w:r>
        <w:t xml:space="preserve"> / Дана Малышева // Слово. – 2017. – 16 февр. – С. 2.</w:t>
      </w:r>
    </w:p>
    <w:p w14:paraId="0BBA5D15" w14:textId="77777777" w:rsidR="00CD0984" w:rsidRDefault="00CD0984" w:rsidP="00E06EF9">
      <w:pPr>
        <w:pStyle w:val="a3"/>
        <w:numPr>
          <w:ilvl w:val="0"/>
          <w:numId w:val="8"/>
        </w:numPr>
        <w:jc w:val="both"/>
      </w:pPr>
      <w:r w:rsidRPr="007359F6">
        <w:rPr>
          <w:b/>
        </w:rPr>
        <w:t>Маргиев, Т.</w:t>
      </w:r>
      <w:r>
        <w:t xml:space="preserve"> Краски Краснодара : </w:t>
      </w:r>
      <w:r w:rsidRPr="004E1189">
        <w:t>[</w:t>
      </w:r>
      <w:r>
        <w:t>об открытии в выставоч. зале СХ РСО-А выставки творчества мастеров соврем. изобразит. искусства Краснодарского края «Краснодарская палитра» : рассказывает пред. Союза худож. Т. Маргиев / записала Е. Толоконникова</w:t>
      </w:r>
      <w:r w:rsidRPr="004E1189">
        <w:t>]</w:t>
      </w:r>
      <w:r>
        <w:t xml:space="preserve"> // Северная Осетия. – 2017. – 8 сент. – С. 5.</w:t>
      </w:r>
    </w:p>
    <w:p w14:paraId="0791AFD2" w14:textId="77777777" w:rsidR="00CD0984" w:rsidRDefault="00CD0984" w:rsidP="00E06EF9">
      <w:pPr>
        <w:pStyle w:val="a3"/>
        <w:numPr>
          <w:ilvl w:val="0"/>
          <w:numId w:val="8"/>
        </w:numPr>
        <w:jc w:val="both"/>
      </w:pPr>
      <w:r w:rsidRPr="007359F6">
        <w:rPr>
          <w:b/>
        </w:rPr>
        <w:t>Маргиев, Т.</w:t>
      </w:r>
      <w:r>
        <w:t xml:space="preserve"> Новые краски «Национального колорита» : </w:t>
      </w:r>
      <w:r w:rsidRPr="007359F6">
        <w:t>[</w:t>
      </w:r>
      <w:r>
        <w:t>о выходе в свет первого в 2017 г. номера журн. «Национальный колорит», благодаря финансовой помощи фамилии Мисиковых : рассказывает пред. Союза худож. РСО-А Т. Маргиев / записала Е. Толоконникова</w:t>
      </w:r>
      <w:r w:rsidRPr="007359F6">
        <w:t>]</w:t>
      </w:r>
      <w:r>
        <w:t xml:space="preserve"> // Северная Осетия. – 2017. – 14 дек. – С. 4.</w:t>
      </w:r>
    </w:p>
    <w:p w14:paraId="7B12BFCF" w14:textId="77777777" w:rsidR="00CD0984" w:rsidRDefault="00CD0984" w:rsidP="00E06EF9">
      <w:pPr>
        <w:pStyle w:val="a3"/>
        <w:numPr>
          <w:ilvl w:val="0"/>
          <w:numId w:val="8"/>
        </w:numPr>
        <w:jc w:val="both"/>
      </w:pPr>
      <w:r w:rsidRPr="007359F6">
        <w:rPr>
          <w:b/>
        </w:rPr>
        <w:t>Маргиев, Т.</w:t>
      </w:r>
      <w:r>
        <w:t xml:space="preserve"> Расскрасить Фиагдон : </w:t>
      </w:r>
      <w:r w:rsidRPr="007359F6">
        <w:t>[</w:t>
      </w:r>
      <w:r>
        <w:t>о старте межрегион. худож. симпозиума «Национальный колорит единой страны» («Южная палитра»), проходящий в Куртатинском ущелье : рассказывает пред. Союза худож. респ. Т. Маргиев / записала Е. Толоконникова</w:t>
      </w:r>
      <w:r w:rsidRPr="007359F6">
        <w:t>]</w:t>
      </w:r>
      <w:r>
        <w:t xml:space="preserve"> // Северная Осетия. – 2017. – 31 авг. – С. 6.</w:t>
      </w:r>
    </w:p>
    <w:p w14:paraId="19557511" w14:textId="77777777" w:rsidR="00CD0984" w:rsidRDefault="00CD0984" w:rsidP="00E06EF9">
      <w:pPr>
        <w:pStyle w:val="a3"/>
        <w:numPr>
          <w:ilvl w:val="0"/>
          <w:numId w:val="8"/>
        </w:numPr>
        <w:jc w:val="both"/>
      </w:pPr>
      <w:r w:rsidRPr="009A3A82">
        <w:rPr>
          <w:b/>
        </w:rPr>
        <w:t>Маргиев, Т.</w:t>
      </w:r>
      <w:r>
        <w:t xml:space="preserve"> Селфи с Ван Гогом и дорога в Вифлеем : </w:t>
      </w:r>
      <w:r w:rsidRPr="009A3A82">
        <w:t>[</w:t>
      </w:r>
      <w:r>
        <w:t>об открытии ежегод. выставки «Вернисаж года-2017» : рассказывает пред. союза худож. РСО-А Т. Маргиев / записала Е. Толоконникова</w:t>
      </w:r>
      <w:r w:rsidRPr="009A3A82">
        <w:t>]</w:t>
      </w:r>
      <w:r>
        <w:t xml:space="preserve"> // Северная Осетия. – 2017. – 29 окт. – С. 1-5.</w:t>
      </w:r>
    </w:p>
    <w:p w14:paraId="7E78D33B" w14:textId="77777777" w:rsidR="00CD0984" w:rsidRDefault="00CD0984" w:rsidP="00E06EF9">
      <w:pPr>
        <w:pStyle w:val="a3"/>
        <w:numPr>
          <w:ilvl w:val="0"/>
          <w:numId w:val="8"/>
        </w:numPr>
        <w:jc w:val="both"/>
      </w:pPr>
      <w:r w:rsidRPr="009A3A82">
        <w:rPr>
          <w:b/>
        </w:rPr>
        <w:t>Маргиев, Т.</w:t>
      </w:r>
      <w:r>
        <w:t xml:space="preserve"> Фиагдон ждет в гости «Южную палитру» : </w:t>
      </w:r>
      <w:r w:rsidRPr="009A3A82">
        <w:t>[</w:t>
      </w:r>
      <w:r>
        <w:t>о предстоящем межрегион. худож. симпозиуме «Национальный колорит единой страны» («Южная палитра») : беседа с пред. Союза худож. РСО-А заслуж. худож. Т. Маргиевым / записала Е. Толоконникова</w:t>
      </w:r>
      <w:r w:rsidRPr="009A3A82">
        <w:t>]</w:t>
      </w:r>
      <w:r>
        <w:t xml:space="preserve"> // Северная Осетия. – 2017. – 23 авг. – С. 6.</w:t>
      </w:r>
    </w:p>
    <w:p w14:paraId="7C4C7843" w14:textId="77777777" w:rsidR="00CD0984" w:rsidRDefault="00CD0984" w:rsidP="00E06EF9">
      <w:pPr>
        <w:pStyle w:val="a3"/>
        <w:numPr>
          <w:ilvl w:val="0"/>
          <w:numId w:val="8"/>
        </w:numPr>
        <w:jc w:val="both"/>
      </w:pPr>
      <w:r w:rsidRPr="009A3A82">
        <w:rPr>
          <w:b/>
        </w:rPr>
        <w:t>Метревели, О.</w:t>
      </w:r>
      <w:r>
        <w:t xml:space="preserve"> Праздник искусства, объединяющего народа : </w:t>
      </w:r>
      <w:r w:rsidRPr="009A3A82">
        <w:t>[</w:t>
      </w:r>
      <w:r>
        <w:t>о худож. выст. «Краснодарская палитра» и «Нац. колорит единой страны. Южная палитра»</w:t>
      </w:r>
      <w:r w:rsidRPr="009A3A82">
        <w:t>]</w:t>
      </w:r>
      <w:r>
        <w:t xml:space="preserve"> / Ольга Метревели // Пульс Осетии. – 2017. – 12 сент. – С. 4.</w:t>
      </w:r>
    </w:p>
    <w:p w14:paraId="1CAEB008" w14:textId="77777777" w:rsidR="00CD0984" w:rsidRDefault="00CD0984" w:rsidP="00E06EF9">
      <w:pPr>
        <w:pStyle w:val="a3"/>
        <w:numPr>
          <w:ilvl w:val="0"/>
          <w:numId w:val="8"/>
        </w:numPr>
        <w:jc w:val="both"/>
      </w:pPr>
      <w:r w:rsidRPr="00CD7938">
        <w:rPr>
          <w:rFonts w:cs="Times New Roman"/>
          <w:b/>
        </w:rPr>
        <w:t>Ӕ</w:t>
      </w:r>
      <w:r w:rsidRPr="00CD7938">
        <w:rPr>
          <w:b/>
        </w:rPr>
        <w:t xml:space="preserve"> карни цубурдзинад</w:t>
      </w:r>
      <w:r w:rsidRPr="00CD7938">
        <w:rPr>
          <w:rFonts w:cs="Times New Roman"/>
          <w:b/>
        </w:rPr>
        <w:t>ӕ</w:t>
      </w:r>
      <w:r w:rsidRPr="00CD7938">
        <w:rPr>
          <w:b/>
        </w:rPr>
        <w:t>й д</w:t>
      </w:r>
      <w:r w:rsidRPr="00CD7938">
        <w:rPr>
          <w:rFonts w:cs="Times New Roman"/>
          <w:b/>
        </w:rPr>
        <w:t>ӕ</w:t>
      </w:r>
      <w:r w:rsidRPr="00CD7938">
        <w:rPr>
          <w:b/>
        </w:rPr>
        <w:t>р ‘носондзийнад</w:t>
      </w:r>
      <w:r w:rsidRPr="00CD7938">
        <w:rPr>
          <w:rFonts w:cs="Times New Roman"/>
          <w:b/>
        </w:rPr>
        <w:t>ӕ</w:t>
      </w:r>
      <w:r w:rsidRPr="00CD7938">
        <w:rPr>
          <w:b/>
        </w:rPr>
        <w:t xml:space="preserve"> исф</w:t>
      </w:r>
      <w:r w:rsidRPr="00CD7938">
        <w:rPr>
          <w:rFonts w:cs="Times New Roman"/>
          <w:b/>
        </w:rPr>
        <w:t>ӕ</w:t>
      </w:r>
      <w:r w:rsidRPr="00CD7938">
        <w:rPr>
          <w:b/>
        </w:rPr>
        <w:t>лдиста</w:t>
      </w:r>
      <w:r>
        <w:t>… // Дигорӕ. – 2017. – 3 февр. – Ф. 7, 10.</w:t>
      </w:r>
    </w:p>
    <w:p w14:paraId="74A3E8F6" w14:textId="77777777" w:rsidR="00CD0984" w:rsidRPr="00CD7938" w:rsidRDefault="00CD0984" w:rsidP="008D3E83">
      <w:pPr>
        <w:pStyle w:val="a3"/>
        <w:jc w:val="both"/>
      </w:pPr>
      <w:r>
        <w:rPr>
          <w:rFonts w:cs="Times New Roman"/>
        </w:rPr>
        <w:t xml:space="preserve">Несмотря на короткую жизнь, он обрел бессмертие : </w:t>
      </w:r>
      <w:r w:rsidRPr="00CD7938">
        <w:rPr>
          <w:rFonts w:cs="Times New Roman"/>
        </w:rPr>
        <w:t>[</w:t>
      </w:r>
      <w:r>
        <w:rPr>
          <w:rFonts w:cs="Times New Roman"/>
        </w:rPr>
        <w:t>о худож. Владимире Ельджарове / подгот. А. Бичилова</w:t>
      </w:r>
      <w:r w:rsidRPr="00CD7938">
        <w:rPr>
          <w:rFonts w:cs="Times New Roman"/>
        </w:rPr>
        <w:t>]</w:t>
      </w:r>
      <w:r>
        <w:rPr>
          <w:rFonts w:cs="Times New Roman"/>
        </w:rPr>
        <w:t>.</w:t>
      </w:r>
    </w:p>
    <w:p w14:paraId="4F2D1F33" w14:textId="77777777" w:rsidR="00CD0984" w:rsidRDefault="00CD0984" w:rsidP="00E06EF9">
      <w:pPr>
        <w:pStyle w:val="a3"/>
        <w:numPr>
          <w:ilvl w:val="0"/>
          <w:numId w:val="8"/>
        </w:numPr>
        <w:jc w:val="both"/>
      </w:pPr>
      <w:r w:rsidRPr="00CD7938">
        <w:rPr>
          <w:b/>
        </w:rPr>
        <w:t>«Осетинский колорит» – на Кубани</w:t>
      </w:r>
      <w:r>
        <w:t xml:space="preserve"> : </w:t>
      </w:r>
      <w:r w:rsidRPr="00CD7938">
        <w:t>[</w:t>
      </w:r>
      <w:r>
        <w:t>в Краснодарском краевом выст. зале изобразит. искусств проходит выставка Союза худож. РСО-А «Осетинский колорит»</w:t>
      </w:r>
      <w:r w:rsidRPr="00CD7938">
        <w:t>]</w:t>
      </w:r>
      <w:r>
        <w:t xml:space="preserve"> // Северная Осетия. – 2017. – 19 авг. – С. 4.</w:t>
      </w:r>
    </w:p>
    <w:p w14:paraId="1112CEDB" w14:textId="77777777" w:rsidR="00CD0984" w:rsidRDefault="00CD0984" w:rsidP="00E06EF9">
      <w:pPr>
        <w:pStyle w:val="a3"/>
        <w:numPr>
          <w:ilvl w:val="0"/>
          <w:numId w:val="8"/>
        </w:numPr>
        <w:jc w:val="both"/>
      </w:pPr>
      <w:r w:rsidRPr="00465992">
        <w:rPr>
          <w:b/>
        </w:rPr>
        <w:lastRenderedPageBreak/>
        <w:t>«Осетинский колорит» – Краснодары</w:t>
      </w:r>
      <w:r>
        <w:t xml:space="preserve"> // Рӕстдзинад. – 2017. – 19 авг. – Ф. 1.</w:t>
      </w:r>
    </w:p>
    <w:p w14:paraId="19966D8B" w14:textId="77777777" w:rsidR="00CD0984" w:rsidRPr="00465992" w:rsidRDefault="00CD0984" w:rsidP="008D3E83">
      <w:pPr>
        <w:pStyle w:val="a3"/>
        <w:jc w:val="both"/>
      </w:pPr>
      <w:r>
        <w:t xml:space="preserve">«Осетинский колорист» – в Краснодаре : </w:t>
      </w:r>
      <w:r w:rsidRPr="00465992">
        <w:t>[</w:t>
      </w:r>
      <w:r>
        <w:t>об открытии худож. выст. осет. мастеров живописи и приклад. искусства</w:t>
      </w:r>
      <w:r w:rsidRPr="00465992">
        <w:t>]</w:t>
      </w:r>
      <w:r>
        <w:t>.</w:t>
      </w:r>
    </w:p>
    <w:p w14:paraId="3AF53A00" w14:textId="77777777" w:rsidR="00CD0984" w:rsidRDefault="00CD0984" w:rsidP="00E06EF9">
      <w:pPr>
        <w:pStyle w:val="a3"/>
        <w:numPr>
          <w:ilvl w:val="0"/>
          <w:numId w:val="8"/>
        </w:numPr>
        <w:jc w:val="both"/>
      </w:pPr>
      <w:r w:rsidRPr="001A2374">
        <w:rPr>
          <w:b/>
        </w:rPr>
        <w:t>Остаева, Т.</w:t>
      </w:r>
      <w:r>
        <w:t xml:space="preserve"> Зримый мир творца : </w:t>
      </w:r>
      <w:r w:rsidRPr="00CA7CCF">
        <w:t>[</w:t>
      </w:r>
      <w:r>
        <w:t>об открытии персон. выст. самодеят. худож. Маргариты Дзодзиевой «Сила жизни – в силе природы» в Мемор. доме-музее Георгия Цаголова в Дигоре</w:t>
      </w:r>
      <w:r w:rsidRPr="00CA7CCF">
        <w:t>]</w:t>
      </w:r>
      <w:r>
        <w:t xml:space="preserve"> / Татьяна Остаева // Терские ведомости. – 2017. – 30 июня. – С. 7.</w:t>
      </w:r>
    </w:p>
    <w:p w14:paraId="6CBED6EE" w14:textId="77777777" w:rsidR="00CD0984" w:rsidRDefault="00CD0984" w:rsidP="00E06EF9">
      <w:pPr>
        <w:pStyle w:val="a3"/>
        <w:numPr>
          <w:ilvl w:val="0"/>
          <w:numId w:val="8"/>
        </w:numPr>
        <w:jc w:val="both"/>
      </w:pPr>
      <w:r w:rsidRPr="001A2374">
        <w:rPr>
          <w:b/>
        </w:rPr>
        <w:t>Работы</w:t>
      </w:r>
      <w:r>
        <w:t xml:space="preserve"> </w:t>
      </w:r>
      <w:r w:rsidRPr="001A2374">
        <w:t>[</w:t>
      </w:r>
      <w:r>
        <w:t>семи</w:t>
      </w:r>
      <w:r w:rsidRPr="001A2374">
        <w:t>]</w:t>
      </w:r>
      <w:r>
        <w:t xml:space="preserve"> осетинских художников и скульпторов покажут на вставке в музее </w:t>
      </w:r>
      <w:r w:rsidRPr="001A2374">
        <w:t>[</w:t>
      </w:r>
      <w:r>
        <w:t>народов</w:t>
      </w:r>
      <w:r w:rsidRPr="001A2374">
        <w:t>]</w:t>
      </w:r>
      <w:r>
        <w:t xml:space="preserve"> Востоке в Москве // Слово. – 2017. – 31 окт. – С. 5.</w:t>
      </w:r>
    </w:p>
    <w:p w14:paraId="70486CDB" w14:textId="77777777" w:rsidR="00CD0984" w:rsidRDefault="00CD0984" w:rsidP="00E06EF9">
      <w:pPr>
        <w:pStyle w:val="a3"/>
        <w:numPr>
          <w:ilvl w:val="0"/>
          <w:numId w:val="8"/>
        </w:numPr>
        <w:jc w:val="both"/>
      </w:pPr>
      <w:r w:rsidRPr="001A2374">
        <w:rPr>
          <w:b/>
        </w:rPr>
        <w:t>Рагон къамт</w:t>
      </w:r>
      <w:r w:rsidRPr="001A2374">
        <w:rPr>
          <w:rFonts w:cs="Times New Roman"/>
          <w:b/>
        </w:rPr>
        <w:t>ӕ</w:t>
      </w:r>
      <w:r w:rsidRPr="001A2374">
        <w:rPr>
          <w:b/>
        </w:rPr>
        <w:t xml:space="preserve"> дзурынц</w:t>
      </w:r>
      <w:r>
        <w:t xml:space="preserve"> // Рӕстдзинад. – 2017. – 28 янв. – Ф. 3.</w:t>
      </w:r>
    </w:p>
    <w:p w14:paraId="25850C44" w14:textId="77777777" w:rsidR="00CD0984" w:rsidRPr="001A2374" w:rsidRDefault="00CD0984" w:rsidP="008D3E83">
      <w:pPr>
        <w:pStyle w:val="a3"/>
        <w:jc w:val="both"/>
      </w:pPr>
      <w:r>
        <w:t xml:space="preserve">Рассказывают старые фотографии : </w:t>
      </w:r>
      <w:r w:rsidRPr="001A2374">
        <w:t>[</w:t>
      </w:r>
      <w:r>
        <w:t>фото из архива худож. Азанбека Джанаева : Уасил Джанаев, отец поэта Нигера, Или Дзапаров и Гиоев, старейшины с. Коса</w:t>
      </w:r>
      <w:r w:rsidRPr="001A2374">
        <w:t>]</w:t>
      </w:r>
      <w:r>
        <w:t>.</w:t>
      </w:r>
    </w:p>
    <w:p w14:paraId="7C34462B" w14:textId="77777777" w:rsidR="00CD0984" w:rsidRDefault="00CD0984" w:rsidP="00E06EF9">
      <w:pPr>
        <w:pStyle w:val="a3"/>
        <w:numPr>
          <w:ilvl w:val="0"/>
          <w:numId w:val="8"/>
        </w:numPr>
        <w:jc w:val="both"/>
      </w:pPr>
      <w:r w:rsidRPr="001A2374">
        <w:rPr>
          <w:b/>
        </w:rPr>
        <w:t>Рамонова, М</w:t>
      </w:r>
      <w:r>
        <w:t xml:space="preserve"> Отказ от суеты : </w:t>
      </w:r>
      <w:r w:rsidRPr="001A2374">
        <w:t>[</w:t>
      </w:r>
      <w:r>
        <w:t>в Худож. музее им. Махарбека Туганова открылась выставка-ретроспектива «Путь в поисках настоящего»</w:t>
      </w:r>
      <w:r w:rsidRPr="001A2374">
        <w:t>]</w:t>
      </w:r>
      <w:r>
        <w:t xml:space="preserve"> // Пульс Осетии. – 2017. – 19 дек. – С. 6.</w:t>
      </w:r>
    </w:p>
    <w:p w14:paraId="7C74EC09" w14:textId="77777777" w:rsidR="00CD0984" w:rsidRDefault="00CD0984" w:rsidP="00E06EF9">
      <w:pPr>
        <w:pStyle w:val="a3"/>
        <w:numPr>
          <w:ilvl w:val="0"/>
          <w:numId w:val="8"/>
        </w:numPr>
        <w:jc w:val="both"/>
      </w:pPr>
      <w:r w:rsidRPr="00BA6283">
        <w:rPr>
          <w:b/>
        </w:rPr>
        <w:t>Резник, О.</w:t>
      </w:r>
      <w:r>
        <w:t xml:space="preserve"> «За чернотой и белизной души и мыслей разноцветье» : </w:t>
      </w:r>
      <w:r w:rsidRPr="00BA6283">
        <w:t>[</w:t>
      </w:r>
      <w:r>
        <w:t>о персон. выст. «Созвездие Тельца» (графика, коллаж) в выст. зале ННБ Аслана Дзиова</w:t>
      </w:r>
      <w:r w:rsidRPr="00BA6283">
        <w:t>]</w:t>
      </w:r>
      <w:r>
        <w:t xml:space="preserve"> / Ольга Резник // Пульс Осетии. – 2017. – 10 окт. – С. 4.</w:t>
      </w:r>
    </w:p>
    <w:p w14:paraId="2C8FFE65" w14:textId="77777777" w:rsidR="00CD0984" w:rsidRDefault="00CD0984" w:rsidP="00E06EF9">
      <w:pPr>
        <w:pStyle w:val="a3"/>
        <w:numPr>
          <w:ilvl w:val="0"/>
          <w:numId w:val="8"/>
        </w:numPr>
        <w:jc w:val="both"/>
      </w:pPr>
      <w:r w:rsidRPr="00272DD9">
        <w:rPr>
          <w:b/>
        </w:rPr>
        <w:t>Резник, О.</w:t>
      </w:r>
      <w:r>
        <w:t xml:space="preserve"> Лики из прошлого : </w:t>
      </w:r>
      <w:r w:rsidRPr="005F668E">
        <w:t>[</w:t>
      </w:r>
      <w:r>
        <w:t>о выст. живописи и графики «Алания : образы прошлого» в выставочном зале Союза худож. РСО-Алания</w:t>
      </w:r>
      <w:r w:rsidRPr="005F668E">
        <w:t>]</w:t>
      </w:r>
      <w:r>
        <w:t xml:space="preserve"> // Пульс Осетии. – 2017. – 12 дек. – С. 4.</w:t>
      </w:r>
    </w:p>
    <w:p w14:paraId="2B1F3C8A" w14:textId="77777777" w:rsidR="00CD0984" w:rsidRDefault="00CD0984" w:rsidP="00E06EF9">
      <w:pPr>
        <w:pStyle w:val="a3"/>
        <w:numPr>
          <w:ilvl w:val="0"/>
          <w:numId w:val="8"/>
        </w:numPr>
        <w:jc w:val="both"/>
      </w:pPr>
      <w:r w:rsidRPr="00272DD9">
        <w:rPr>
          <w:b/>
        </w:rPr>
        <w:t>Резник, О.</w:t>
      </w:r>
      <w:r>
        <w:t xml:space="preserve"> Музыка высших сфер Шри Чинмоя : </w:t>
      </w:r>
      <w:r w:rsidRPr="00272DD9">
        <w:t>[</w:t>
      </w:r>
      <w:r>
        <w:t>о выст. картин индийск. худож., поэта Шри Чинмоя «Искусство для сердца» в нотно-муз. б-ке Владикавказа</w:t>
      </w:r>
      <w:r w:rsidRPr="00272DD9">
        <w:t>]</w:t>
      </w:r>
      <w:r>
        <w:t xml:space="preserve"> // Пульс Осетии. – 2017. – 14 нояб. – С. 4.</w:t>
      </w:r>
    </w:p>
    <w:p w14:paraId="6862376C" w14:textId="77777777" w:rsidR="00CD0984" w:rsidRDefault="00CD0984" w:rsidP="00E06EF9">
      <w:pPr>
        <w:pStyle w:val="a3"/>
        <w:numPr>
          <w:ilvl w:val="0"/>
          <w:numId w:val="8"/>
        </w:numPr>
        <w:jc w:val="both"/>
      </w:pPr>
      <w:r w:rsidRPr="00272DD9">
        <w:rPr>
          <w:b/>
        </w:rPr>
        <w:t>Резник, О.</w:t>
      </w:r>
      <w:r>
        <w:t xml:space="preserve"> Окно в Европу Фатимы Цаллаговой : </w:t>
      </w:r>
      <w:r w:rsidRPr="00272DD9">
        <w:t>[</w:t>
      </w:r>
      <w:r>
        <w:t>о персон. выст. «Рождение света» в нотно-муз. б-ке г. Владикавказа</w:t>
      </w:r>
      <w:r w:rsidRPr="00272DD9">
        <w:t>]</w:t>
      </w:r>
      <w:r>
        <w:t xml:space="preserve"> / Ольга Резник // Пульс Осетии. – 2017. – 11 апр. – С. 3.</w:t>
      </w:r>
    </w:p>
    <w:p w14:paraId="1AF51A68" w14:textId="77777777" w:rsidR="00CD0984" w:rsidRDefault="00CD0984" w:rsidP="00E06EF9">
      <w:pPr>
        <w:pStyle w:val="a3"/>
        <w:numPr>
          <w:ilvl w:val="0"/>
          <w:numId w:val="8"/>
        </w:numPr>
        <w:jc w:val="both"/>
      </w:pPr>
      <w:r w:rsidRPr="00272DD9">
        <w:rPr>
          <w:b/>
        </w:rPr>
        <w:t>Резник, О.</w:t>
      </w:r>
      <w:r>
        <w:t xml:space="preserve"> Через Запад на Восток» во Владикавказе : </w:t>
      </w:r>
      <w:r w:rsidRPr="00272DD9">
        <w:t>[</w:t>
      </w:r>
      <w:r>
        <w:t>о персон. выст. моск. худ-цы Ксении Соповой в зале Худож. музея</w:t>
      </w:r>
      <w:r w:rsidRPr="00272DD9">
        <w:t>]</w:t>
      </w:r>
      <w:r>
        <w:t xml:space="preserve"> / Ольга Резник // Пульс Осетии. – 2017. – 31 янв. – С. 4.</w:t>
      </w:r>
    </w:p>
    <w:p w14:paraId="4802B809" w14:textId="77777777" w:rsidR="00CD0984" w:rsidRDefault="00CD0984" w:rsidP="00E06EF9">
      <w:pPr>
        <w:pStyle w:val="a3"/>
        <w:numPr>
          <w:ilvl w:val="0"/>
          <w:numId w:val="8"/>
        </w:numPr>
        <w:jc w:val="both"/>
      </w:pPr>
      <w:r w:rsidRPr="002203A3">
        <w:rPr>
          <w:b/>
        </w:rPr>
        <w:t>«Рождение света»</w:t>
      </w:r>
      <w:r>
        <w:t xml:space="preserve"> : </w:t>
      </w:r>
      <w:r w:rsidRPr="00272DD9">
        <w:t>[</w:t>
      </w:r>
      <w:r>
        <w:t>в нотно-муз. б-ке состоялояь открытие персональный выст. засл. засл. худож. РСО-Алания Фатимы Цаллаговой</w:t>
      </w:r>
      <w:r w:rsidRPr="00272DD9">
        <w:t>]</w:t>
      </w:r>
      <w:r>
        <w:t xml:space="preserve"> // Слово. – 2017. – 14 апр. – С. 8.</w:t>
      </w:r>
    </w:p>
    <w:p w14:paraId="2B5B0A36" w14:textId="77777777" w:rsidR="00CD0984" w:rsidRDefault="00CD0984" w:rsidP="00E06EF9">
      <w:pPr>
        <w:pStyle w:val="a3"/>
        <w:numPr>
          <w:ilvl w:val="0"/>
          <w:numId w:val="8"/>
        </w:numPr>
        <w:jc w:val="both"/>
      </w:pPr>
      <w:r w:rsidRPr="002203A3">
        <w:rPr>
          <w:b/>
        </w:rPr>
        <w:t>Сабанова, М.</w:t>
      </w:r>
      <w:r>
        <w:t xml:space="preserve"> Обозревая горизонты : </w:t>
      </w:r>
      <w:r w:rsidRPr="002203A3">
        <w:t>[</w:t>
      </w:r>
      <w:r>
        <w:t xml:space="preserve">юбилейная выст. «Горизонты творчества», стала своеобразным подведением итогов </w:t>
      </w:r>
      <w:r>
        <w:lastRenderedPageBreak/>
        <w:t>деятельности респ. Лицея искусств. Выст. прошла в зале Союза худож.</w:t>
      </w:r>
      <w:r w:rsidRPr="002203A3">
        <w:t>]</w:t>
      </w:r>
      <w:r>
        <w:t xml:space="preserve"> / Милена Сабанова // Слово. – 2017. – 9 июня. – С. 2.</w:t>
      </w:r>
    </w:p>
    <w:p w14:paraId="5EA38465" w14:textId="77777777" w:rsidR="00CD0984" w:rsidRDefault="00CD0984" w:rsidP="00E06EF9">
      <w:pPr>
        <w:pStyle w:val="a3"/>
        <w:numPr>
          <w:ilvl w:val="0"/>
          <w:numId w:val="8"/>
        </w:numPr>
        <w:jc w:val="both"/>
      </w:pPr>
      <w:r w:rsidRPr="002203A3">
        <w:rPr>
          <w:b/>
        </w:rPr>
        <w:t>Й</w:t>
      </w:r>
      <w:r w:rsidRPr="002203A3">
        <w:rPr>
          <w:rFonts w:cs="Times New Roman"/>
          <w:b/>
        </w:rPr>
        <w:t>ӕ</w:t>
      </w:r>
      <w:r w:rsidRPr="002203A3">
        <w:rPr>
          <w:b/>
        </w:rPr>
        <w:t xml:space="preserve"> курдиаты рухс</w:t>
      </w:r>
      <w:r w:rsidRPr="002203A3">
        <w:rPr>
          <w:rFonts w:cs="Times New Roman"/>
          <w:b/>
        </w:rPr>
        <w:t>ӕ</w:t>
      </w:r>
      <w:r w:rsidRPr="002203A3">
        <w:rPr>
          <w:b/>
        </w:rPr>
        <w:t>й тавта ад</w:t>
      </w:r>
      <w:r w:rsidRPr="002203A3">
        <w:rPr>
          <w:rFonts w:cs="Times New Roman"/>
          <w:b/>
        </w:rPr>
        <w:t>ӕ</w:t>
      </w:r>
      <w:r w:rsidRPr="002203A3">
        <w:rPr>
          <w:b/>
        </w:rPr>
        <w:t>мы</w:t>
      </w:r>
      <w:r>
        <w:t xml:space="preserve"> // Рӕстдзинад. – 2017. – 13 сент. – Ф. 3.</w:t>
      </w:r>
    </w:p>
    <w:p w14:paraId="421AFB2C" w14:textId="77777777" w:rsidR="00CD0984" w:rsidRPr="002203A3" w:rsidRDefault="00CD0984" w:rsidP="008D3E83">
      <w:pPr>
        <w:pStyle w:val="a3"/>
        <w:jc w:val="both"/>
      </w:pPr>
      <w:r>
        <w:t xml:space="preserve">Свет своего таланта согревал людей </w:t>
      </w:r>
      <w:r w:rsidRPr="002203A3">
        <w:t>[</w:t>
      </w:r>
      <w:r>
        <w:t>худож. М. Дзбоев, М. Джикаев, Марклен Езеев о творчестве худож. В. Кисиева, чл. Союза худож. Сов. Союза с 1975 г.</w:t>
      </w:r>
      <w:r w:rsidRPr="002203A3">
        <w:t>]</w:t>
      </w:r>
      <w:r>
        <w:t>.</w:t>
      </w:r>
    </w:p>
    <w:p w14:paraId="202290B7" w14:textId="6F3E30A5" w:rsidR="00CD0984" w:rsidRDefault="00CD0984" w:rsidP="00E06EF9">
      <w:pPr>
        <w:pStyle w:val="a3"/>
        <w:numPr>
          <w:ilvl w:val="0"/>
          <w:numId w:val="8"/>
        </w:numPr>
        <w:jc w:val="both"/>
      </w:pPr>
      <w:r w:rsidRPr="00B97886">
        <w:rPr>
          <w:b/>
        </w:rPr>
        <w:t>Серебренников Василий Петрович</w:t>
      </w:r>
      <w:r>
        <w:t xml:space="preserve"> </w:t>
      </w:r>
      <w:r w:rsidRPr="002203A3">
        <w:t>[</w:t>
      </w:r>
      <w:r>
        <w:t xml:space="preserve">ветеран ВОВ, худож., поэт : 1925-2017 : </w:t>
      </w:r>
      <w:r w:rsidR="00937FC3">
        <w:t>н</w:t>
      </w:r>
      <w:r>
        <w:t>екролог</w:t>
      </w:r>
      <w:r w:rsidRPr="002203A3">
        <w:t>]</w:t>
      </w:r>
      <w:r>
        <w:t xml:space="preserve"> // Северная Осетия. – 2017. – 11 июля. – С. 4.</w:t>
      </w:r>
    </w:p>
    <w:p w14:paraId="69168C21" w14:textId="45186FB2" w:rsidR="00CD0984" w:rsidRDefault="00CD0984" w:rsidP="00E06EF9">
      <w:pPr>
        <w:pStyle w:val="a3"/>
        <w:numPr>
          <w:ilvl w:val="0"/>
          <w:numId w:val="8"/>
        </w:numPr>
        <w:jc w:val="both"/>
      </w:pPr>
      <w:r w:rsidRPr="00B97886">
        <w:rPr>
          <w:b/>
        </w:rPr>
        <w:t>Сидамон, А.</w:t>
      </w:r>
      <w:r>
        <w:t xml:space="preserve"> «Южная палитра» : </w:t>
      </w:r>
      <w:r w:rsidRPr="00B97886">
        <w:t>[</w:t>
      </w:r>
      <w:r>
        <w:t>во Владикавказе состоялось торжественное открытие Межрегион. симпозиума худож. Юга России и Респ. Крым</w:t>
      </w:r>
      <w:r w:rsidRPr="00B97886">
        <w:t>]</w:t>
      </w:r>
      <w:r>
        <w:t xml:space="preserve"> / Ариаг Сидамон // Стыр Ныхас. – 2017. – </w:t>
      </w:r>
      <w:r w:rsidR="005E4918">
        <w:t>Сент. (</w:t>
      </w:r>
      <w:r>
        <w:t xml:space="preserve">№ 15 </w:t>
      </w:r>
      <w:r w:rsidRPr="00B97886">
        <w:t>[</w:t>
      </w:r>
      <w:r>
        <w:t>539</w:t>
      </w:r>
      <w:r w:rsidRPr="00B97886">
        <w:t>]</w:t>
      </w:r>
      <w:r w:rsidR="005E4918">
        <w:t>)</w:t>
      </w:r>
      <w:r>
        <w:t>. – С. 4.</w:t>
      </w:r>
    </w:p>
    <w:p w14:paraId="210AAB0D" w14:textId="77777777" w:rsidR="00CD0984" w:rsidRDefault="00CD0984" w:rsidP="00E06EF9">
      <w:pPr>
        <w:pStyle w:val="a3"/>
        <w:numPr>
          <w:ilvl w:val="0"/>
          <w:numId w:val="8"/>
        </w:numPr>
        <w:jc w:val="both"/>
      </w:pPr>
      <w:r w:rsidRPr="009304CB">
        <w:rPr>
          <w:b/>
        </w:rPr>
        <w:t>Нывг</w:t>
      </w:r>
      <w:r w:rsidRPr="009304CB">
        <w:rPr>
          <w:rFonts w:cs="Times New Roman"/>
          <w:b/>
        </w:rPr>
        <w:t>ӕ</w:t>
      </w:r>
      <w:r w:rsidRPr="009304CB">
        <w:rPr>
          <w:b/>
        </w:rPr>
        <w:t xml:space="preserve">нджыты </w:t>
      </w:r>
      <w:r w:rsidRPr="009304CB">
        <w:rPr>
          <w:rFonts w:cs="Times New Roman"/>
          <w:b/>
        </w:rPr>
        <w:t>ӕ</w:t>
      </w:r>
      <w:r w:rsidRPr="009304CB">
        <w:rPr>
          <w:b/>
        </w:rPr>
        <w:t>мгуыстад</w:t>
      </w:r>
      <w:r>
        <w:t xml:space="preserve"> // Рӕстдзинад. – 2017. – 9 сент. – Ф. 1.</w:t>
      </w:r>
    </w:p>
    <w:p w14:paraId="3150DC21" w14:textId="7367C5AD" w:rsidR="00CD0984" w:rsidRPr="00B97886" w:rsidRDefault="00CD0984" w:rsidP="008D3E83">
      <w:pPr>
        <w:pStyle w:val="a3"/>
        <w:jc w:val="both"/>
      </w:pPr>
      <w:r>
        <w:t xml:space="preserve">Сотрудничество художников </w:t>
      </w:r>
      <w:r w:rsidRPr="00B97886">
        <w:t>[</w:t>
      </w:r>
      <w:r>
        <w:t>Осетии и Крыма «Участники симпозиума худож. Южного региона РФ «Нац. колорит. единой страны «Южная палитра» посетили выстав. зал им. М. Туганова и РЮО</w:t>
      </w:r>
      <w:r w:rsidRPr="00B97886">
        <w:t>]</w:t>
      </w:r>
      <w:r>
        <w:t>.</w:t>
      </w:r>
    </w:p>
    <w:p w14:paraId="06199FA1" w14:textId="77777777" w:rsidR="00CD0984" w:rsidRPr="009304CB" w:rsidRDefault="00CD0984" w:rsidP="00E06EF9">
      <w:pPr>
        <w:pStyle w:val="a3"/>
        <w:numPr>
          <w:ilvl w:val="0"/>
          <w:numId w:val="8"/>
        </w:numPr>
        <w:jc w:val="both"/>
      </w:pPr>
      <w:r w:rsidRPr="009304CB">
        <w:rPr>
          <w:b/>
        </w:rPr>
        <w:t>Дессаги искурдиад</w:t>
      </w:r>
      <w:r w:rsidRPr="009304CB">
        <w:rPr>
          <w:rFonts w:cs="Times New Roman"/>
          <w:b/>
        </w:rPr>
        <w:t xml:space="preserve">ӕ </w:t>
      </w:r>
      <w:r w:rsidRPr="008D3E83">
        <w:rPr>
          <w:rFonts w:cs="Times New Roman"/>
          <w:bCs/>
        </w:rPr>
        <w:t>ин ӕ фидӕй фӕдзӕхст ӕй, ӕмӕ ‘й цитгинӕй юнхӕст кӕнуй!..</w:t>
      </w:r>
      <w:r w:rsidRPr="009304CB">
        <w:rPr>
          <w:rFonts w:cs="Times New Roman"/>
          <w:b/>
        </w:rPr>
        <w:t xml:space="preserve"> </w:t>
      </w:r>
      <w:r>
        <w:rPr>
          <w:rFonts w:cs="Times New Roman"/>
        </w:rPr>
        <w:t>// Дигорӕ. – 2017. – 15 дек. – Ф. 8-9.</w:t>
      </w:r>
    </w:p>
    <w:p w14:paraId="200D9B76" w14:textId="07D3DA1E" w:rsidR="00CD0984" w:rsidRPr="009304CB" w:rsidRDefault="00CD0984" w:rsidP="008D3E83">
      <w:pPr>
        <w:pStyle w:val="a3"/>
        <w:jc w:val="both"/>
      </w:pPr>
      <w:r>
        <w:rPr>
          <w:rFonts w:cs="Times New Roman"/>
        </w:rPr>
        <w:t xml:space="preserve">Талант завещан ей от отца и она достойно несет его : </w:t>
      </w:r>
      <w:r w:rsidRPr="009304CB">
        <w:rPr>
          <w:rFonts w:cs="Times New Roman"/>
        </w:rPr>
        <w:t>[</w:t>
      </w:r>
      <w:r>
        <w:rPr>
          <w:rFonts w:cs="Times New Roman"/>
        </w:rPr>
        <w:t>о худож. З. Дзиовой</w:t>
      </w:r>
      <w:r w:rsidRPr="009304CB">
        <w:rPr>
          <w:rFonts w:cs="Times New Roman"/>
        </w:rPr>
        <w:t>]</w:t>
      </w:r>
      <w:r>
        <w:rPr>
          <w:rFonts w:cs="Times New Roman"/>
        </w:rPr>
        <w:t>.</w:t>
      </w:r>
    </w:p>
    <w:p w14:paraId="4511CBA5" w14:textId="77777777" w:rsidR="00CD0984" w:rsidRDefault="00CD0984" w:rsidP="00E06EF9">
      <w:pPr>
        <w:pStyle w:val="a3"/>
        <w:numPr>
          <w:ilvl w:val="0"/>
          <w:numId w:val="8"/>
        </w:numPr>
        <w:jc w:val="both"/>
      </w:pPr>
      <w:r w:rsidRPr="009304CB">
        <w:rPr>
          <w:b/>
        </w:rPr>
        <w:t>Тамерланов, Т.</w:t>
      </w:r>
      <w:r>
        <w:t xml:space="preserve"> Мир природы, мир души…» : </w:t>
      </w:r>
      <w:r w:rsidRPr="009304CB">
        <w:t>[</w:t>
      </w:r>
      <w:r>
        <w:t>о персон. выставке самодеят. худож. М. Дзодзиковой в мемор. Доме-музее Р. Цаголова в Дигоре, посвящ. Году экологии в России…</w:t>
      </w:r>
      <w:r w:rsidRPr="009304CB">
        <w:t>]</w:t>
      </w:r>
      <w:r>
        <w:t xml:space="preserve"> / Т. Тамерланов // Северная Осетия. – 2017. – 5 июбля. – С. 3.</w:t>
      </w:r>
    </w:p>
    <w:p w14:paraId="56BE413F" w14:textId="0B8FDE2A" w:rsidR="00CD0984" w:rsidRDefault="00CD0984" w:rsidP="00E06EF9">
      <w:pPr>
        <w:pStyle w:val="a3"/>
        <w:numPr>
          <w:ilvl w:val="0"/>
          <w:numId w:val="8"/>
        </w:numPr>
        <w:jc w:val="both"/>
      </w:pPr>
      <w:r w:rsidRPr="009304CB">
        <w:rPr>
          <w:b/>
        </w:rPr>
        <w:t>Тарханова, Ж.</w:t>
      </w:r>
      <w:r>
        <w:t xml:space="preserve"> Три цвета Ушанга Козаева : </w:t>
      </w:r>
      <w:r w:rsidRPr="009304CB">
        <w:t>[</w:t>
      </w:r>
      <w:r>
        <w:t>памяти</w:t>
      </w:r>
      <w:r w:rsidR="005E4918">
        <w:t xml:space="preserve"> художника-авангардиста,</w:t>
      </w:r>
      <w:r>
        <w:t xml:space="preserve"> засл</w:t>
      </w:r>
      <w:r w:rsidR="005E4918">
        <w:t>уженного</w:t>
      </w:r>
      <w:r>
        <w:t xml:space="preserve"> худ</w:t>
      </w:r>
      <w:r w:rsidR="005E4918">
        <w:t>ожника</w:t>
      </w:r>
      <w:r>
        <w:t xml:space="preserve"> России</w:t>
      </w:r>
      <w:r w:rsidRPr="009304CB">
        <w:t>]</w:t>
      </w:r>
      <w:r>
        <w:t xml:space="preserve"> / Жанна Тарханова // Свободный взгляд. – 2017. – 2 дек. – С. 2.</w:t>
      </w:r>
    </w:p>
    <w:p w14:paraId="5BD9F297" w14:textId="77777777" w:rsidR="00CD0984" w:rsidRDefault="00CD0984" w:rsidP="00E06EF9">
      <w:pPr>
        <w:pStyle w:val="a3"/>
        <w:numPr>
          <w:ilvl w:val="0"/>
          <w:numId w:val="8"/>
        </w:numPr>
        <w:jc w:val="both"/>
      </w:pPr>
      <w:r w:rsidRPr="005F4A32">
        <w:rPr>
          <w:b/>
        </w:rPr>
        <w:t>Тезиева, М.</w:t>
      </w:r>
      <w:r>
        <w:t xml:space="preserve"> Алан Корнаев: «И там, и тут – наши!» : </w:t>
      </w:r>
      <w:r w:rsidRPr="005F4A32">
        <w:t>[</w:t>
      </w:r>
      <w:r>
        <w:t>о выст. «Осетинский колорит»</w:t>
      </w:r>
      <w:r w:rsidRPr="005F4A32">
        <w:t>]</w:t>
      </w:r>
      <w:r>
        <w:t xml:space="preserve"> / Мадина Тезиева // Терские ведомости. – 2017. – 15-21 сент. (№ 39). – С. 5.</w:t>
      </w:r>
    </w:p>
    <w:p w14:paraId="533C697D" w14:textId="77777777" w:rsidR="00CD0984" w:rsidRDefault="00CD0984" w:rsidP="00E06EF9">
      <w:pPr>
        <w:pStyle w:val="a3"/>
        <w:numPr>
          <w:ilvl w:val="0"/>
          <w:numId w:val="8"/>
        </w:numPr>
        <w:jc w:val="both"/>
      </w:pPr>
      <w:r w:rsidRPr="005F4A32">
        <w:rPr>
          <w:b/>
        </w:rPr>
        <w:t>Тезиева, М.</w:t>
      </w:r>
      <w:r>
        <w:t xml:space="preserve"> «Алания» : Образы прошлого» : </w:t>
      </w:r>
      <w:r w:rsidRPr="005F4A32">
        <w:t>[</w:t>
      </w:r>
      <w:r>
        <w:t>5 дек., в рамках подготовки к 1100-летию Крещения Алании, открылась выст.-конкурс живописи и графики «Алания» : образы прошлого»</w:t>
      </w:r>
      <w:r w:rsidRPr="005F4A32">
        <w:t>]</w:t>
      </w:r>
      <w:r>
        <w:t xml:space="preserve"> / Мадина Тезиева // Владикавказ. – 2017. – 7 дек. – С. 5.</w:t>
      </w:r>
    </w:p>
    <w:p w14:paraId="4FA7CA0F" w14:textId="77777777" w:rsidR="00CD0984" w:rsidRDefault="00CD0984" w:rsidP="00E06EF9">
      <w:pPr>
        <w:pStyle w:val="a3"/>
        <w:numPr>
          <w:ilvl w:val="0"/>
          <w:numId w:val="8"/>
        </w:numPr>
        <w:jc w:val="both"/>
      </w:pPr>
      <w:r w:rsidRPr="0061559C">
        <w:rPr>
          <w:b/>
        </w:rPr>
        <w:t>Тезиева, М.</w:t>
      </w:r>
      <w:r>
        <w:t xml:space="preserve"> «Алания» : Образы прошлого» :</w:t>
      </w:r>
      <w:r w:rsidRPr="005F4A32">
        <w:t xml:space="preserve"> [</w:t>
      </w:r>
      <w:r>
        <w:t>14 февр. СОИГСИ им. Абаева состоялась пресс-конф. организаторов конкурса произвед. живописи и графики «Алания» : Образы прошлого» приуроч. к 1100-</w:t>
      </w:r>
      <w:r>
        <w:lastRenderedPageBreak/>
        <w:t>летию Крещения Алании</w:t>
      </w:r>
      <w:r w:rsidRPr="005F4A32">
        <w:t>]</w:t>
      </w:r>
      <w:r>
        <w:t xml:space="preserve"> / Мадина Тезиева // Владикавказ. – 2017. – 16 февр. – С. 13.</w:t>
      </w:r>
    </w:p>
    <w:p w14:paraId="72FF7FA2" w14:textId="77777777" w:rsidR="00CD0984" w:rsidRDefault="00CD0984" w:rsidP="00E06EF9">
      <w:pPr>
        <w:pStyle w:val="a3"/>
        <w:numPr>
          <w:ilvl w:val="0"/>
          <w:numId w:val="8"/>
        </w:numPr>
        <w:jc w:val="both"/>
      </w:pPr>
      <w:r w:rsidRPr="0061559C">
        <w:rPr>
          <w:b/>
        </w:rPr>
        <w:t>Тезиева, М.</w:t>
      </w:r>
      <w:r>
        <w:t xml:space="preserve"> В мире образов Аслана Дзиова : </w:t>
      </w:r>
      <w:r w:rsidRPr="0061559C">
        <w:t>[</w:t>
      </w:r>
      <w:r>
        <w:t>3 окт. в выст. зале ННБ РСО-А открылась персон. выст. художника-графика А. Дзиова под назв. «Созвездие Тельца»</w:t>
      </w:r>
      <w:r w:rsidRPr="0061559C">
        <w:t>]</w:t>
      </w:r>
      <w:r>
        <w:t xml:space="preserve"> / Мадина Тезиева // Владикавказ. – 2017. – 5 окт. – С. 5.</w:t>
      </w:r>
    </w:p>
    <w:p w14:paraId="4ED0500E" w14:textId="043FB9B7" w:rsidR="00CD0984" w:rsidRDefault="00CD0984" w:rsidP="00E06EF9">
      <w:pPr>
        <w:pStyle w:val="a3"/>
        <w:numPr>
          <w:ilvl w:val="0"/>
          <w:numId w:val="8"/>
        </w:numPr>
        <w:jc w:val="both"/>
      </w:pPr>
      <w:r w:rsidRPr="0061559C">
        <w:rPr>
          <w:b/>
        </w:rPr>
        <w:t>Тезиева, М.</w:t>
      </w:r>
      <w:r>
        <w:t xml:space="preserve"> «Ван Гог. Симфония света» во Владикавказе : </w:t>
      </w:r>
      <w:r w:rsidRPr="0061559C">
        <w:t>[</w:t>
      </w:r>
      <w:r>
        <w:t xml:space="preserve">о выставке репродукций в технике </w:t>
      </w:r>
      <w:r w:rsidR="005E4918">
        <w:t>ц</w:t>
      </w:r>
      <w:r>
        <w:t xml:space="preserve">икле «Алания»: </w:t>
      </w:r>
      <w:r w:rsidR="005E4918">
        <w:t>о</w:t>
      </w:r>
      <w:r>
        <w:t>бразы прошлого»</w:t>
      </w:r>
      <w:r w:rsidRPr="0061559C">
        <w:t>]</w:t>
      </w:r>
      <w:r>
        <w:t xml:space="preserve"> / Мадина Тезиева // Владикавказ. – 2017. – 14 февр. – С. 5.</w:t>
      </w:r>
    </w:p>
    <w:p w14:paraId="289BF9A3" w14:textId="77777777" w:rsidR="00CD0984" w:rsidRDefault="00CD0984" w:rsidP="00E06EF9">
      <w:pPr>
        <w:pStyle w:val="a3"/>
        <w:numPr>
          <w:ilvl w:val="0"/>
          <w:numId w:val="8"/>
        </w:numPr>
        <w:jc w:val="both"/>
      </w:pPr>
      <w:r w:rsidRPr="0061559C">
        <w:rPr>
          <w:b/>
        </w:rPr>
        <w:t>Тезиева, М.</w:t>
      </w:r>
      <w:r>
        <w:t xml:space="preserve"> Диана Датиева. Рождение образа : </w:t>
      </w:r>
      <w:r w:rsidRPr="0061559C">
        <w:t>[</w:t>
      </w:r>
      <w:r>
        <w:t>о худож. Д. Датиевой</w:t>
      </w:r>
      <w:r w:rsidRPr="0061559C">
        <w:t>]</w:t>
      </w:r>
      <w:r>
        <w:t xml:space="preserve"> / Мадина Тезиева // Владикавказ. – 2017. – 21 марта. – С. 4.</w:t>
      </w:r>
    </w:p>
    <w:p w14:paraId="02C49FCF" w14:textId="0474778B" w:rsidR="00CD0984" w:rsidRDefault="00CD0984" w:rsidP="00E06EF9">
      <w:pPr>
        <w:pStyle w:val="a3"/>
        <w:numPr>
          <w:ilvl w:val="0"/>
          <w:numId w:val="8"/>
        </w:numPr>
        <w:jc w:val="both"/>
      </w:pPr>
      <w:r w:rsidRPr="0061559C">
        <w:rPr>
          <w:b/>
        </w:rPr>
        <w:t>Тезиева, М.</w:t>
      </w:r>
      <w:r>
        <w:t xml:space="preserve"> Достоинство Мастера : </w:t>
      </w:r>
      <w:r w:rsidRPr="0061559C">
        <w:t>[</w:t>
      </w:r>
      <w:r>
        <w:t xml:space="preserve">о презентации перс. выст. художника В. Ельджарова в худож. музее им. Туганова «Свет хрупкого мира» и о док. фильме о </w:t>
      </w:r>
      <w:r w:rsidR="005E4918">
        <w:t>нем,</w:t>
      </w:r>
      <w:r>
        <w:t xml:space="preserve"> после его смерти</w:t>
      </w:r>
      <w:r w:rsidRPr="0061559C">
        <w:t xml:space="preserve">] </w:t>
      </w:r>
      <w:r>
        <w:t>/ Мадина Тезиева // Владикавказ. – 2017. – 18 июля. – С. 1-2.</w:t>
      </w:r>
    </w:p>
    <w:p w14:paraId="4C338783" w14:textId="7F7E27DB" w:rsidR="00CD0984" w:rsidRDefault="00CD0984" w:rsidP="00E06EF9">
      <w:pPr>
        <w:pStyle w:val="a3"/>
        <w:numPr>
          <w:ilvl w:val="0"/>
          <w:numId w:val="8"/>
        </w:numPr>
        <w:jc w:val="both"/>
      </w:pPr>
      <w:r w:rsidRPr="003A3FDD">
        <w:rPr>
          <w:b/>
        </w:rPr>
        <w:t>Тезиева, М.</w:t>
      </w:r>
      <w:r>
        <w:t xml:space="preserve"> «Краски на воде» Дарьи Кабаковой : </w:t>
      </w:r>
      <w:r w:rsidRPr="0061559C">
        <w:t>[</w:t>
      </w:r>
      <w:r>
        <w:t xml:space="preserve">о </w:t>
      </w:r>
      <w:r w:rsidR="005E4918">
        <w:t>персональной</w:t>
      </w:r>
      <w:r>
        <w:t xml:space="preserve"> выст. студ. 2-го курса каф. архитектуры СКГМИ Д. Кабаковой, которая состоялась в новом выст. зале «Персона» в музее истории Владикавказа</w:t>
      </w:r>
      <w:r w:rsidRPr="0061559C">
        <w:t>]</w:t>
      </w:r>
      <w:r>
        <w:t xml:space="preserve"> / Мадина Тезиева // Терский Казак. – 2017. – </w:t>
      </w:r>
      <w:r w:rsidR="005E4918">
        <w:t>Апр.-май (</w:t>
      </w:r>
      <w:r>
        <w:t>№ 3-4</w:t>
      </w:r>
      <w:r w:rsidR="005E4918">
        <w:t>)</w:t>
      </w:r>
      <w:r>
        <w:t>.</w:t>
      </w:r>
    </w:p>
    <w:p w14:paraId="6FE29916" w14:textId="77777777" w:rsidR="00CD0984" w:rsidRDefault="00CD0984" w:rsidP="00E06EF9">
      <w:pPr>
        <w:pStyle w:val="a3"/>
        <w:numPr>
          <w:ilvl w:val="0"/>
          <w:numId w:val="8"/>
        </w:numPr>
        <w:jc w:val="both"/>
      </w:pPr>
      <w:r w:rsidRPr="003A3FDD">
        <w:rPr>
          <w:b/>
        </w:rPr>
        <w:t>Тезиева, М.</w:t>
      </w:r>
      <w:r>
        <w:t xml:space="preserve"> Мир глазами художников Кубани : </w:t>
      </w:r>
      <w:r w:rsidRPr="003A3FDD">
        <w:t>[</w:t>
      </w:r>
      <w:r>
        <w:t>выст. худож. Кубани «Краснодарская палитра» открылась 7 сент. в выст. зале Союза художников РСО-А</w:t>
      </w:r>
      <w:r w:rsidRPr="003A3FDD">
        <w:t>]</w:t>
      </w:r>
      <w:r>
        <w:t xml:space="preserve"> / Мадина Тезиева // Владикавказ. – 2017. – 9 сент. – С. 1.</w:t>
      </w:r>
    </w:p>
    <w:p w14:paraId="6317D26F" w14:textId="77777777" w:rsidR="00CD0984" w:rsidRDefault="00CD0984" w:rsidP="00E06EF9">
      <w:pPr>
        <w:pStyle w:val="a3"/>
        <w:numPr>
          <w:ilvl w:val="0"/>
          <w:numId w:val="8"/>
        </w:numPr>
        <w:jc w:val="both"/>
      </w:pPr>
      <w:r w:rsidRPr="003A3FDD">
        <w:rPr>
          <w:b/>
        </w:rPr>
        <w:t>Тезиева, М.</w:t>
      </w:r>
      <w:r>
        <w:t xml:space="preserve"> Неизвестный Кокаев : </w:t>
      </w:r>
      <w:r w:rsidRPr="003A3FDD">
        <w:t>[</w:t>
      </w:r>
      <w:r>
        <w:t>в залах Худож. музея им. М. Туганова состоялось открытие персон. выст. К. Кокаева «Живопись. Скульптура»</w:t>
      </w:r>
      <w:r w:rsidRPr="003A3FDD">
        <w:t>]</w:t>
      </w:r>
      <w:r>
        <w:t xml:space="preserve"> / Мадина Тезиева // Владикавказ. – 2017. – 25 июля. – С. 11.</w:t>
      </w:r>
    </w:p>
    <w:p w14:paraId="23F0C677" w14:textId="77777777" w:rsidR="00CD0984" w:rsidRDefault="00CD0984" w:rsidP="00E06EF9">
      <w:pPr>
        <w:pStyle w:val="a3"/>
        <w:numPr>
          <w:ilvl w:val="0"/>
          <w:numId w:val="8"/>
        </w:numPr>
        <w:jc w:val="both"/>
      </w:pPr>
      <w:r w:rsidRPr="003A3FDD">
        <w:rPr>
          <w:b/>
        </w:rPr>
        <w:t>Тезиева, М.</w:t>
      </w:r>
      <w:r>
        <w:t xml:space="preserve"> «Осетинский колорит» в Краснодаре : </w:t>
      </w:r>
      <w:r w:rsidRPr="003A3FDD">
        <w:t>[</w:t>
      </w:r>
      <w:r>
        <w:t>в Краснодаре работает выст. «Осетинский колорит» (живопись, графика, скульптура)</w:t>
      </w:r>
      <w:r w:rsidRPr="003A3FDD">
        <w:t>]</w:t>
      </w:r>
      <w:r>
        <w:t xml:space="preserve"> / Мадина Тезиева // Владикавказ. – 2017. – 19 авг. – С. 12.</w:t>
      </w:r>
    </w:p>
    <w:p w14:paraId="66FA8A69" w14:textId="77777777" w:rsidR="00CD0984" w:rsidRDefault="00CD0984" w:rsidP="00E06EF9">
      <w:pPr>
        <w:pStyle w:val="a3"/>
        <w:numPr>
          <w:ilvl w:val="0"/>
          <w:numId w:val="8"/>
        </w:numPr>
        <w:jc w:val="both"/>
      </w:pPr>
      <w:r w:rsidRPr="003A3FDD">
        <w:rPr>
          <w:b/>
        </w:rPr>
        <w:t>Тезиева, М.</w:t>
      </w:r>
      <w:r>
        <w:t xml:space="preserve"> Патент на благородство : </w:t>
      </w:r>
      <w:r w:rsidRPr="003A3FDD">
        <w:t>[</w:t>
      </w:r>
      <w:r>
        <w:t>гор. выст. «Казбек Хетагуров. Живопись. Графика», развернута в залах Худож. музея им. М. Туганова</w:t>
      </w:r>
      <w:r w:rsidRPr="003A3FDD">
        <w:t>]</w:t>
      </w:r>
      <w:r>
        <w:t xml:space="preserve"> / Мадина Тезиева // Владикавказ. – 2017. – 24 янв. – С. 4.</w:t>
      </w:r>
    </w:p>
    <w:p w14:paraId="349CCD6A" w14:textId="1C1A28B2" w:rsidR="00CD0984" w:rsidRDefault="00CD0984" w:rsidP="00E06EF9">
      <w:pPr>
        <w:pStyle w:val="a3"/>
        <w:numPr>
          <w:ilvl w:val="0"/>
          <w:numId w:val="8"/>
        </w:numPr>
        <w:jc w:val="both"/>
      </w:pPr>
      <w:r w:rsidRPr="006C72F0">
        <w:rPr>
          <w:b/>
        </w:rPr>
        <w:t>Тезиева, М.</w:t>
      </w:r>
      <w:r>
        <w:t xml:space="preserve"> Посвящение Осетии : </w:t>
      </w:r>
      <w:r w:rsidRPr="006C72F0">
        <w:t>[</w:t>
      </w:r>
      <w:r>
        <w:t xml:space="preserve">отзывы о персон. выст. засл. художника РСО-А В. Каджаева «Памяти предков» в залах респ. </w:t>
      </w:r>
      <w:r w:rsidR="005E4918">
        <w:t>Х</w:t>
      </w:r>
      <w:r>
        <w:t>удож. музея им. М. Туганова</w:t>
      </w:r>
      <w:r w:rsidRPr="006C72F0">
        <w:t>]</w:t>
      </w:r>
      <w:r>
        <w:t xml:space="preserve"> / Мадина Тезиева // Владикавказ. – 2017. – 29 июня. – С. 5.</w:t>
      </w:r>
    </w:p>
    <w:p w14:paraId="7E812B3A" w14:textId="77777777" w:rsidR="00CD0984" w:rsidRDefault="00CD0984" w:rsidP="00E06EF9">
      <w:pPr>
        <w:pStyle w:val="a3"/>
        <w:numPr>
          <w:ilvl w:val="0"/>
          <w:numId w:val="8"/>
        </w:numPr>
        <w:jc w:val="both"/>
      </w:pPr>
      <w:r w:rsidRPr="006C72F0">
        <w:rPr>
          <w:b/>
        </w:rPr>
        <w:lastRenderedPageBreak/>
        <w:t>Техов, Т.</w:t>
      </w:r>
      <w:r>
        <w:t xml:space="preserve"> «Свет хрупкого мира» : </w:t>
      </w:r>
      <w:r w:rsidRPr="006C72F0">
        <w:t>[</w:t>
      </w:r>
      <w:r>
        <w:t>в Худож. музее им. М. Туганова была орг. выст. работ Владимира Ельджарова «Свет хрупкого мира»</w:t>
      </w:r>
      <w:r w:rsidRPr="006C72F0">
        <w:t>]</w:t>
      </w:r>
      <w:r>
        <w:t xml:space="preserve"> / Тамерлан Техов // Фидиуӕг. – 2017. – 18 июля. – С. 2.</w:t>
      </w:r>
    </w:p>
    <w:p w14:paraId="3C645A77" w14:textId="77777777" w:rsidR="00CD0984" w:rsidRDefault="00CD0984" w:rsidP="00E06EF9">
      <w:pPr>
        <w:pStyle w:val="a3"/>
        <w:numPr>
          <w:ilvl w:val="0"/>
          <w:numId w:val="8"/>
        </w:numPr>
        <w:jc w:val="both"/>
      </w:pPr>
      <w:r w:rsidRPr="006C72F0">
        <w:rPr>
          <w:b/>
        </w:rPr>
        <w:t>Техов, Т.</w:t>
      </w:r>
      <w:r>
        <w:t xml:space="preserve"> Сказ о человеке искусства : о книге Канта Ибрагимова «Петр Захаров-Чеченец» и альбоме-каталоге «Художник Петр Захаров» / Тамерлан Техов // Терские ведомости. – 2017. – 24-30 марта (№ 11-12). – С. 6.</w:t>
      </w:r>
    </w:p>
    <w:p w14:paraId="70EF4D96" w14:textId="77777777" w:rsidR="00CD0984" w:rsidRDefault="00CD0984" w:rsidP="00E06EF9">
      <w:pPr>
        <w:pStyle w:val="a3"/>
        <w:numPr>
          <w:ilvl w:val="0"/>
          <w:numId w:val="8"/>
        </w:numPr>
        <w:jc w:val="both"/>
      </w:pPr>
      <w:r w:rsidRPr="006C72F0">
        <w:rPr>
          <w:b/>
        </w:rPr>
        <w:t>Техов, Т.</w:t>
      </w:r>
      <w:r>
        <w:t xml:space="preserve"> Творчество и вдохновение : </w:t>
      </w:r>
      <w:r w:rsidRPr="006C72F0">
        <w:t>[</w:t>
      </w:r>
      <w:r>
        <w:t>в историко-мемориальном доме-музее им. Г. Цаголова (г. Дигора) прошла выст. самобыт. нар. худож. Ларисы Зеленской</w:t>
      </w:r>
      <w:r w:rsidRPr="006C72F0">
        <w:t>]</w:t>
      </w:r>
      <w:r>
        <w:t xml:space="preserve"> / Тамерлан Техов // Фидиуӕг. – 2017. – 18 нояб. – С. 2.</w:t>
      </w:r>
    </w:p>
    <w:p w14:paraId="278062D6" w14:textId="3297F029" w:rsidR="00CD0984" w:rsidRDefault="00CD0984" w:rsidP="00E06EF9">
      <w:pPr>
        <w:pStyle w:val="a3"/>
        <w:numPr>
          <w:ilvl w:val="0"/>
          <w:numId w:val="8"/>
        </w:numPr>
        <w:jc w:val="both"/>
      </w:pPr>
      <w:r w:rsidRPr="004833C8">
        <w:rPr>
          <w:b/>
        </w:rPr>
        <w:t>Тыджыты, Ю.</w:t>
      </w:r>
      <w:r>
        <w:t xml:space="preserve"> </w:t>
      </w:r>
      <w:r>
        <w:rPr>
          <w:rFonts w:cs="Times New Roman"/>
        </w:rPr>
        <w:t>Ӕ</w:t>
      </w:r>
      <w:r>
        <w:t>ма н</w:t>
      </w:r>
      <w:r>
        <w:rPr>
          <w:rFonts w:cs="Times New Roman"/>
        </w:rPr>
        <w:t>ӕ</w:t>
      </w:r>
      <w:r>
        <w:t xml:space="preserve"> дзилли з</w:t>
      </w:r>
      <w:r>
        <w:rPr>
          <w:rFonts w:cs="Times New Roman"/>
        </w:rPr>
        <w:t>ӕ</w:t>
      </w:r>
      <w:r>
        <w:t xml:space="preserve">рдити табуйаг </w:t>
      </w:r>
      <w:r>
        <w:rPr>
          <w:rFonts w:cs="Times New Roman"/>
        </w:rPr>
        <w:t>ӕ</w:t>
      </w:r>
      <w:r>
        <w:t>нссм</w:t>
      </w:r>
      <w:r>
        <w:rPr>
          <w:rFonts w:cs="Times New Roman"/>
        </w:rPr>
        <w:t>ӕ</w:t>
      </w:r>
      <w:r>
        <w:t xml:space="preserve"> нифинста </w:t>
      </w:r>
      <w:r>
        <w:rPr>
          <w:rFonts w:cs="Times New Roman"/>
        </w:rPr>
        <w:t>ӕ</w:t>
      </w:r>
      <w:r>
        <w:t xml:space="preserve"> ном / Тигити Юри // Дигорӕ. – 2017. – 25 авг. – Ф. 6-7.</w:t>
      </w:r>
    </w:p>
    <w:p w14:paraId="035C8297" w14:textId="77777777" w:rsidR="00CD0984" w:rsidRPr="004833C8" w:rsidRDefault="00CD0984" w:rsidP="008D3E83">
      <w:pPr>
        <w:pStyle w:val="a3"/>
        <w:jc w:val="both"/>
      </w:pPr>
      <w:r>
        <w:t xml:space="preserve">Тигиев, Ю. И в сердце нашего народа он вписал навеки свое святое имя : </w:t>
      </w:r>
      <w:r w:rsidRPr="004833C8">
        <w:t>[</w:t>
      </w:r>
      <w:r>
        <w:t>о художнике Батразе Дзиове</w:t>
      </w:r>
      <w:r w:rsidRPr="004833C8">
        <w:t>]</w:t>
      </w:r>
      <w:r>
        <w:t>.</w:t>
      </w:r>
    </w:p>
    <w:p w14:paraId="0F0A7BFA" w14:textId="77777777" w:rsidR="00CD0984" w:rsidRDefault="00CD0984" w:rsidP="00E06EF9">
      <w:pPr>
        <w:pStyle w:val="a3"/>
        <w:numPr>
          <w:ilvl w:val="0"/>
          <w:numId w:val="8"/>
        </w:numPr>
        <w:jc w:val="both"/>
      </w:pPr>
      <w:r w:rsidRPr="004833C8">
        <w:rPr>
          <w:b/>
        </w:rPr>
        <w:t>Тогоев, А.</w:t>
      </w:r>
      <w:r>
        <w:t xml:space="preserve"> Стена : </w:t>
      </w:r>
      <w:r w:rsidRPr="004833C8">
        <w:t>[</w:t>
      </w:r>
      <w:r>
        <w:t>рассказывает художник-живописец А. Тогоев о пробл. «Портала», который находился при Национальном музее (на территор. музея) / записала А. Магкоева</w:t>
      </w:r>
      <w:r w:rsidRPr="004833C8">
        <w:t>]</w:t>
      </w:r>
      <w:r>
        <w:t xml:space="preserve"> // Свободный взгляд. – 2017. – 29 апр. – С. 5.</w:t>
      </w:r>
    </w:p>
    <w:p w14:paraId="2042E43D" w14:textId="77777777" w:rsidR="00CD0984" w:rsidRDefault="00CD0984" w:rsidP="00E06EF9">
      <w:pPr>
        <w:pStyle w:val="a3"/>
        <w:numPr>
          <w:ilvl w:val="0"/>
          <w:numId w:val="8"/>
        </w:numPr>
        <w:jc w:val="both"/>
      </w:pPr>
      <w:r w:rsidRPr="004833C8">
        <w:rPr>
          <w:b/>
        </w:rPr>
        <w:t>Толоконникова, Е.</w:t>
      </w:r>
      <w:r>
        <w:t xml:space="preserve"> «Времена года» награды и победители </w:t>
      </w:r>
      <w:r w:rsidRPr="004833C8">
        <w:t>[</w:t>
      </w:r>
      <w:r>
        <w:t>в СХ РСО-А прошла церемония подведения итогов респ. выставки</w:t>
      </w:r>
      <w:r w:rsidRPr="004833C8">
        <w:t>]</w:t>
      </w:r>
      <w:r>
        <w:t xml:space="preserve"> / Е. Толоконникова // Северная Осетия. – 2017. – 27 янв. – С. 4.</w:t>
      </w:r>
    </w:p>
    <w:p w14:paraId="413AB766" w14:textId="77777777" w:rsidR="00CD0984" w:rsidRDefault="00CD0984" w:rsidP="00E06EF9">
      <w:pPr>
        <w:pStyle w:val="a3"/>
        <w:numPr>
          <w:ilvl w:val="0"/>
          <w:numId w:val="8"/>
        </w:numPr>
        <w:jc w:val="both"/>
      </w:pPr>
      <w:r w:rsidRPr="004833C8">
        <w:rPr>
          <w:b/>
        </w:rPr>
        <w:t>Толоконникова, Е.</w:t>
      </w:r>
      <w:r>
        <w:t xml:space="preserve"> Весенние краски «Молодости Осетии» : </w:t>
      </w:r>
      <w:r w:rsidRPr="004833C8">
        <w:t>[</w:t>
      </w:r>
      <w:r>
        <w:t>в Союзе худож. РСО-А открылась выставка «Молодость Осетии-2017»</w:t>
      </w:r>
      <w:r w:rsidRPr="004833C8">
        <w:t>]</w:t>
      </w:r>
      <w:r>
        <w:t xml:space="preserve"> / Елена Толоконникова // Северная Осетия. – 2017. – 5 апр. – С. 6.</w:t>
      </w:r>
    </w:p>
    <w:p w14:paraId="049AA996" w14:textId="77777777" w:rsidR="00CD0984" w:rsidRDefault="00CD0984" w:rsidP="00E06EF9">
      <w:pPr>
        <w:pStyle w:val="a3"/>
        <w:numPr>
          <w:ilvl w:val="0"/>
          <w:numId w:val="8"/>
        </w:numPr>
        <w:jc w:val="both"/>
      </w:pPr>
      <w:r w:rsidRPr="000E7039">
        <w:rPr>
          <w:b/>
        </w:rPr>
        <w:t>Толоконникова, Е.</w:t>
      </w:r>
      <w:r>
        <w:t xml:space="preserve"> Какой пейзаж : </w:t>
      </w:r>
      <w:r w:rsidRPr="000E7039">
        <w:t>[</w:t>
      </w:r>
      <w:r>
        <w:t xml:space="preserve">об участии осет. худож. в </w:t>
      </w:r>
      <w:r>
        <w:rPr>
          <w:lang w:val="en-US"/>
        </w:rPr>
        <w:t>I</w:t>
      </w:r>
      <w:r>
        <w:t xml:space="preserve"> Межрегион. выставке художников-пейзажистов СКФО, ЮФО и Респ. Крым под названием «Радуга Юга», в Железноводске</w:t>
      </w:r>
      <w:r w:rsidRPr="000E7039">
        <w:t>]</w:t>
      </w:r>
      <w:r>
        <w:t xml:space="preserve"> / Елена Толоконникова // Северная Осетия. – 2017. – 12 июля. – С. 6.</w:t>
      </w:r>
    </w:p>
    <w:p w14:paraId="3C6897B0" w14:textId="77777777" w:rsidR="00CD0984" w:rsidRDefault="00CD0984" w:rsidP="00E06EF9">
      <w:pPr>
        <w:pStyle w:val="a3"/>
        <w:numPr>
          <w:ilvl w:val="0"/>
          <w:numId w:val="8"/>
        </w:numPr>
        <w:jc w:val="both"/>
      </w:pPr>
      <w:r w:rsidRPr="000E7039">
        <w:rPr>
          <w:b/>
        </w:rPr>
        <w:t xml:space="preserve">Толоконникова, Е. </w:t>
      </w:r>
      <w:r>
        <w:t xml:space="preserve">Космос Алана Дзиова : </w:t>
      </w:r>
      <w:r w:rsidRPr="000E7039">
        <w:t>[</w:t>
      </w:r>
      <w:r>
        <w:t>об открытии в Нац. науч. б-ке выставки графики «Созвездие Тельца» А. Дзиова</w:t>
      </w:r>
      <w:r w:rsidRPr="000E7039">
        <w:t>]</w:t>
      </w:r>
      <w:r>
        <w:t xml:space="preserve"> Елена Толоконникова // Северная Осетия. – 2017. – 5 окт. – С. 6.</w:t>
      </w:r>
    </w:p>
    <w:p w14:paraId="13901D9F" w14:textId="77777777" w:rsidR="00CD0984" w:rsidRDefault="00CD0984" w:rsidP="00E06EF9">
      <w:pPr>
        <w:pStyle w:val="a3"/>
        <w:numPr>
          <w:ilvl w:val="0"/>
          <w:numId w:val="8"/>
        </w:numPr>
        <w:jc w:val="both"/>
      </w:pPr>
      <w:r w:rsidRPr="000E7039">
        <w:rPr>
          <w:b/>
        </w:rPr>
        <w:t>Толоконникова, Е.</w:t>
      </w:r>
      <w:r>
        <w:t xml:space="preserve"> Краски Запада и сказки Востока : </w:t>
      </w:r>
      <w:r w:rsidRPr="000E7039">
        <w:t>[</w:t>
      </w:r>
      <w:r>
        <w:t>о пресон. выставке станков живописи и графики московск. художницы К. Соповой «Через Запад на Восток», в Худож. музее им. М. Туганова</w:t>
      </w:r>
      <w:r w:rsidRPr="000E7039">
        <w:t>]</w:t>
      </w:r>
      <w:r>
        <w:t xml:space="preserve"> / Елена Толоконникова // Северная Осетия. – 2017. – 8 февр. – С. 6.</w:t>
      </w:r>
    </w:p>
    <w:p w14:paraId="1ACD18B5" w14:textId="77777777" w:rsidR="00CD0984" w:rsidRDefault="00CD0984" w:rsidP="00E06EF9">
      <w:pPr>
        <w:pStyle w:val="a3"/>
        <w:numPr>
          <w:ilvl w:val="0"/>
          <w:numId w:val="8"/>
        </w:numPr>
        <w:jc w:val="both"/>
      </w:pPr>
      <w:r w:rsidRPr="000E7039">
        <w:rPr>
          <w:b/>
        </w:rPr>
        <w:t>Толоконникова, Е.</w:t>
      </w:r>
      <w:r>
        <w:t xml:space="preserve"> Краски «Радуги Юга» : </w:t>
      </w:r>
      <w:r w:rsidRPr="000E7039">
        <w:t>[</w:t>
      </w:r>
      <w:r>
        <w:t xml:space="preserve">художники Сев. Осетии примут участие в первой межрегион. выставке пейзажистов </w:t>
      </w:r>
      <w:r>
        <w:lastRenderedPageBreak/>
        <w:t>«Радуга Юга» в Железноводске</w:t>
      </w:r>
      <w:r w:rsidRPr="000E7039">
        <w:t>]</w:t>
      </w:r>
      <w:r>
        <w:t xml:space="preserve"> / Елена Толоконникова // Северная Осетия. – 2017. – 30 июня. – С. 5.</w:t>
      </w:r>
    </w:p>
    <w:p w14:paraId="49399738" w14:textId="77777777" w:rsidR="00CD0984" w:rsidRDefault="00CD0984" w:rsidP="00E06EF9">
      <w:pPr>
        <w:pStyle w:val="a3"/>
        <w:numPr>
          <w:ilvl w:val="0"/>
          <w:numId w:val="8"/>
        </w:numPr>
        <w:jc w:val="both"/>
      </w:pPr>
      <w:r w:rsidRPr="00C32B9C">
        <w:rPr>
          <w:b/>
        </w:rPr>
        <w:t>Толоконникова, Е.</w:t>
      </w:r>
      <w:r>
        <w:t xml:space="preserve"> Найти дорогу в Эдем : </w:t>
      </w:r>
      <w:r w:rsidRPr="000E7039">
        <w:t>[</w:t>
      </w:r>
      <w:r>
        <w:t>в ДК «Металлург» состоялось открытие вставки графики дагестанского художника Саида Тихилова</w:t>
      </w:r>
      <w:r w:rsidRPr="000E7039">
        <w:t>]</w:t>
      </w:r>
      <w:r>
        <w:t xml:space="preserve"> / Елена Толоконникова // Северная Осетия. – 2017. – 20 апр. – С. 6.</w:t>
      </w:r>
    </w:p>
    <w:p w14:paraId="416B136A" w14:textId="77777777" w:rsidR="00CD0984" w:rsidRDefault="00CD0984" w:rsidP="00E06EF9">
      <w:pPr>
        <w:pStyle w:val="a3"/>
        <w:numPr>
          <w:ilvl w:val="0"/>
          <w:numId w:val="8"/>
        </w:numPr>
        <w:jc w:val="both"/>
      </w:pPr>
      <w:r w:rsidRPr="00C32B9C">
        <w:rPr>
          <w:b/>
        </w:rPr>
        <w:t>Толоконникова, Е.</w:t>
      </w:r>
      <w:r>
        <w:t xml:space="preserve"> Переливы «Красок на воде» : </w:t>
      </w:r>
      <w:r w:rsidRPr="00C32B9C">
        <w:t>[</w:t>
      </w:r>
      <w:r>
        <w:t>в Музее истории Владикавказа состоялось открытие персон. выставки «Краски на воде» худож., студентки второго курса каф. архитектуры СКГМИ Дарьи Кабаковой</w:t>
      </w:r>
      <w:r w:rsidRPr="00C32B9C">
        <w:t>]</w:t>
      </w:r>
      <w:r>
        <w:t xml:space="preserve"> / Елена Толоконникова // Северная Осетия. – 2017. – 1 марта. – С. 6.</w:t>
      </w:r>
    </w:p>
    <w:p w14:paraId="43D49BB4" w14:textId="77777777" w:rsidR="00CD0984" w:rsidRDefault="00CD0984" w:rsidP="00E06EF9">
      <w:pPr>
        <w:pStyle w:val="a3"/>
        <w:numPr>
          <w:ilvl w:val="0"/>
          <w:numId w:val="8"/>
        </w:numPr>
        <w:jc w:val="both"/>
      </w:pPr>
      <w:r w:rsidRPr="00C32B9C">
        <w:rPr>
          <w:b/>
        </w:rPr>
        <w:t>Толоконникова, Е.</w:t>
      </w:r>
      <w:r>
        <w:t xml:space="preserve"> Семьсот признании в любви природе : </w:t>
      </w:r>
      <w:r w:rsidRPr="00C32B9C">
        <w:t>[</w:t>
      </w:r>
      <w:r>
        <w:t>об итогах респ. эколог. конкурса произведений дет. изобразит. творчества «Дети-природа-жизнь-2017»</w:t>
      </w:r>
      <w:r w:rsidRPr="00C32B9C">
        <w:t>]</w:t>
      </w:r>
      <w:r>
        <w:t xml:space="preserve"> / Елена Толоконникова // Северная Осетия. – 2017. – 26 апр. – С. 6.</w:t>
      </w:r>
    </w:p>
    <w:p w14:paraId="4E662C32" w14:textId="77777777" w:rsidR="00CD0984" w:rsidRDefault="00CD0984" w:rsidP="00E06EF9">
      <w:pPr>
        <w:pStyle w:val="a3"/>
        <w:numPr>
          <w:ilvl w:val="0"/>
          <w:numId w:val="8"/>
        </w:numPr>
        <w:jc w:val="both"/>
      </w:pPr>
      <w:r w:rsidRPr="00C32B9C">
        <w:rPr>
          <w:b/>
        </w:rPr>
        <w:t>Толоконникова, Е.</w:t>
      </w:r>
      <w:r>
        <w:t xml:space="preserve"> Услышать дерево : </w:t>
      </w:r>
      <w:r w:rsidRPr="00C32B9C">
        <w:t>[</w:t>
      </w:r>
      <w:r>
        <w:t>заслуж. худож. РСО-А Юрию Кцоеву – 65 лет</w:t>
      </w:r>
      <w:r w:rsidRPr="00C32B9C">
        <w:t>]</w:t>
      </w:r>
      <w:r>
        <w:t xml:space="preserve"> / Елена Толоконникова // Северная Осетия. – 2017. – 16 дек. – С. 8.</w:t>
      </w:r>
    </w:p>
    <w:p w14:paraId="40BA51E8" w14:textId="77777777" w:rsidR="00CD0984" w:rsidRDefault="00CD0984" w:rsidP="00E06EF9">
      <w:pPr>
        <w:pStyle w:val="a3"/>
        <w:numPr>
          <w:ilvl w:val="0"/>
          <w:numId w:val="8"/>
        </w:numPr>
        <w:jc w:val="both"/>
      </w:pPr>
      <w:r w:rsidRPr="00C32B9C">
        <w:rPr>
          <w:b/>
        </w:rPr>
        <w:t>Толоконникова, Е.</w:t>
      </w:r>
      <w:r>
        <w:t xml:space="preserve"> Фиагдонские мосты : </w:t>
      </w:r>
      <w:r w:rsidRPr="00C32B9C">
        <w:t>[</w:t>
      </w:r>
      <w:r>
        <w:t>межрегион. худож. симпозиум «Южная политра» подвел итоги</w:t>
      </w:r>
      <w:r w:rsidRPr="00C32B9C">
        <w:t>]</w:t>
      </w:r>
      <w:r>
        <w:t xml:space="preserve"> / Елена Толоконникова // Северная Осетия. – 2017. – 12 сент. – С. 4.</w:t>
      </w:r>
    </w:p>
    <w:p w14:paraId="46E4FFA8" w14:textId="77777777" w:rsidR="00CD0984" w:rsidRDefault="00CD0984" w:rsidP="00E06EF9">
      <w:pPr>
        <w:pStyle w:val="a3"/>
        <w:numPr>
          <w:ilvl w:val="0"/>
          <w:numId w:val="8"/>
        </w:numPr>
        <w:jc w:val="both"/>
      </w:pPr>
      <w:r w:rsidRPr="005D27A8">
        <w:rPr>
          <w:b/>
        </w:rPr>
        <w:t>Толоконникова, Е.</w:t>
      </w:r>
      <w:r>
        <w:t xml:space="preserve"> Этюд в юбилейных тонах : </w:t>
      </w:r>
      <w:r w:rsidRPr="00C32B9C">
        <w:t>[</w:t>
      </w:r>
      <w:r>
        <w:t>об открывающейся персон. вставке живописи заслуж. РФ Ушанга Козаева в Худож. музее им. М. Туганова</w:t>
      </w:r>
      <w:r w:rsidRPr="00C32B9C">
        <w:t>]</w:t>
      </w:r>
      <w:r>
        <w:t xml:space="preserve"> / Елена Толоконникова // Северная Осетия. – 2017. – 24 нояб. – С. 8.</w:t>
      </w:r>
    </w:p>
    <w:p w14:paraId="5A30A9B8" w14:textId="09E510EA" w:rsidR="00CD0984" w:rsidRDefault="00CD0984" w:rsidP="00E06EF9">
      <w:pPr>
        <w:pStyle w:val="a3"/>
        <w:numPr>
          <w:ilvl w:val="0"/>
          <w:numId w:val="8"/>
        </w:numPr>
        <w:jc w:val="both"/>
      </w:pPr>
      <w:r w:rsidRPr="005D27A8">
        <w:rPr>
          <w:b/>
        </w:rPr>
        <w:t>Толоконникова, Е.</w:t>
      </w:r>
      <w:r>
        <w:t xml:space="preserve"> Юбилейный год Ушанга Козаева : </w:t>
      </w:r>
      <w:r w:rsidRPr="005D27A8">
        <w:t>[</w:t>
      </w:r>
      <w:r>
        <w:t>о творчестве заслуж. худож. России, нар. худож. РЮО и РСО-А У. Козаева и его персон. выставке «Власть цветов» в Москве</w:t>
      </w:r>
      <w:r w:rsidRPr="005D27A8">
        <w:t>]</w:t>
      </w:r>
      <w:r>
        <w:t xml:space="preserve"> / Елена Толоконникова // Северная Осетия. – 2017. – 2 февр. – С. 6.</w:t>
      </w:r>
    </w:p>
    <w:p w14:paraId="17EBE1F2" w14:textId="33C6A771" w:rsidR="00CD0984" w:rsidRDefault="00CD0984" w:rsidP="00E06EF9">
      <w:pPr>
        <w:pStyle w:val="a3"/>
        <w:numPr>
          <w:ilvl w:val="0"/>
          <w:numId w:val="8"/>
        </w:numPr>
        <w:jc w:val="both"/>
      </w:pPr>
      <w:r w:rsidRPr="005D27A8">
        <w:rPr>
          <w:b/>
        </w:rPr>
        <w:t>Махарбек Туганов: рождение первого нарта</w:t>
      </w:r>
      <w:r>
        <w:t xml:space="preserve"> // Республика. – 2017. – 30 сент. (№ 70-72). – С. 31.</w:t>
      </w:r>
    </w:p>
    <w:p w14:paraId="4F47BC2F" w14:textId="48795492" w:rsidR="00CD0984" w:rsidRDefault="00CD0984" w:rsidP="00E06EF9">
      <w:pPr>
        <w:pStyle w:val="a3"/>
        <w:numPr>
          <w:ilvl w:val="0"/>
          <w:numId w:val="8"/>
        </w:numPr>
        <w:jc w:val="both"/>
      </w:pPr>
      <w:r w:rsidRPr="005D27A8">
        <w:rPr>
          <w:b/>
        </w:rPr>
        <w:t>Хадашева, Ф.</w:t>
      </w:r>
      <w:r>
        <w:t xml:space="preserve"> Расквартированные : </w:t>
      </w:r>
      <w:r w:rsidRPr="005D27A8">
        <w:t>[</w:t>
      </w:r>
      <w:r>
        <w:t xml:space="preserve">о творческом </w:t>
      </w:r>
      <w:r w:rsidR="005E4918">
        <w:t>С</w:t>
      </w:r>
      <w:r>
        <w:t>оюзе худож. РСО-Алания</w:t>
      </w:r>
      <w:r w:rsidRPr="005D27A8">
        <w:t>]</w:t>
      </w:r>
      <w:r>
        <w:t xml:space="preserve"> / Фариза Хадашева // Слово. – 2017. – 21 марта. – С. 5-7.</w:t>
      </w:r>
    </w:p>
    <w:p w14:paraId="0E0B248E" w14:textId="2ACA2F6F" w:rsidR="00CD0984" w:rsidRDefault="00CD0984" w:rsidP="00E06EF9">
      <w:pPr>
        <w:pStyle w:val="a3"/>
        <w:numPr>
          <w:ilvl w:val="0"/>
          <w:numId w:val="8"/>
        </w:numPr>
        <w:jc w:val="both"/>
      </w:pPr>
      <w:r w:rsidRPr="005D27A8">
        <w:rPr>
          <w:b/>
        </w:rPr>
        <w:t>Хадашева, Ф.</w:t>
      </w:r>
      <w:r>
        <w:t xml:space="preserve"> В «Зеркале мира» отразилась участница из Осетии</w:t>
      </w:r>
      <w:r w:rsidR="005E4918">
        <w:t xml:space="preserve"> </w:t>
      </w:r>
      <w:r w:rsidRPr="005D27A8">
        <w:t>[</w:t>
      </w:r>
      <w:r>
        <w:t xml:space="preserve">Зинаида Кулиева, которая заняла первое место в </w:t>
      </w:r>
      <w:r>
        <w:rPr>
          <w:lang w:val="en-US"/>
        </w:rPr>
        <w:t>III</w:t>
      </w:r>
      <w:r>
        <w:t xml:space="preserve"> Междунар. творч. конкурсе худож.-эмальеров в Санкт-Петербурге</w:t>
      </w:r>
      <w:r w:rsidRPr="005D27A8">
        <w:t>]</w:t>
      </w:r>
      <w:r>
        <w:t xml:space="preserve"> / Фариза Хадашева // Слово. – 2017. – 17 июля. – С. 5.</w:t>
      </w:r>
    </w:p>
    <w:p w14:paraId="5C860804" w14:textId="77777777" w:rsidR="00CD0984" w:rsidRDefault="00CD0984" w:rsidP="00E06EF9">
      <w:pPr>
        <w:pStyle w:val="a3"/>
        <w:numPr>
          <w:ilvl w:val="0"/>
          <w:numId w:val="8"/>
        </w:numPr>
        <w:jc w:val="both"/>
      </w:pPr>
      <w:r w:rsidRPr="00A54BC0">
        <w:rPr>
          <w:b/>
        </w:rPr>
        <w:t>Хадашева, Ф.</w:t>
      </w:r>
      <w:r>
        <w:t xml:space="preserve"> Навоображали : </w:t>
      </w:r>
      <w:r w:rsidRPr="00A54BC0">
        <w:t>[</w:t>
      </w:r>
      <w:r>
        <w:t xml:space="preserve">в Сев.-Кавказ. филиале музейно-выст. центра РОСИЗО сост. открытие экспозиции «Будущее. Искусство </w:t>
      </w:r>
      <w:r>
        <w:lastRenderedPageBreak/>
        <w:t>в воображаемом будущем»</w:t>
      </w:r>
      <w:r w:rsidRPr="00A54BC0">
        <w:t>]</w:t>
      </w:r>
      <w:r>
        <w:t xml:space="preserve"> / Фариза Хадашева // Слово. – 2017. – 28 февр. – С. 4-7.</w:t>
      </w:r>
    </w:p>
    <w:p w14:paraId="1CEE76A5" w14:textId="77777777" w:rsidR="00CD0984" w:rsidRDefault="00CD0984" w:rsidP="00E06EF9">
      <w:pPr>
        <w:pStyle w:val="a3"/>
        <w:numPr>
          <w:ilvl w:val="0"/>
          <w:numId w:val="8"/>
        </w:numPr>
        <w:jc w:val="both"/>
      </w:pPr>
      <w:r w:rsidRPr="00A54BC0">
        <w:rPr>
          <w:b/>
        </w:rPr>
        <w:t>Харебов, Б.</w:t>
      </w:r>
      <w:r>
        <w:t xml:space="preserve"> Подарочные издания к юбилею Григория Котаева : </w:t>
      </w:r>
      <w:r w:rsidRPr="00A54BC0">
        <w:t>[</w:t>
      </w:r>
      <w:r>
        <w:t>о презентации книги и пресон. выст. художника и видн. обществ. деятеля</w:t>
      </w:r>
      <w:r w:rsidRPr="00A54BC0">
        <w:t>]</w:t>
      </w:r>
      <w:r>
        <w:t xml:space="preserve"> // Республика. – 2017. – 30 сент. (№ 70-71). – С. 24-25.</w:t>
      </w:r>
    </w:p>
    <w:p w14:paraId="034A4EB8" w14:textId="77777777" w:rsidR="00CD0984" w:rsidRDefault="00CD0984" w:rsidP="00E06EF9">
      <w:pPr>
        <w:pStyle w:val="a3"/>
        <w:numPr>
          <w:ilvl w:val="0"/>
          <w:numId w:val="8"/>
        </w:numPr>
        <w:jc w:val="both"/>
      </w:pPr>
      <w:r w:rsidRPr="00A54BC0">
        <w:rPr>
          <w:b/>
        </w:rPr>
        <w:t>Хачирова, А.</w:t>
      </w:r>
      <w:r>
        <w:t xml:space="preserve"> Во Владикавказе представили выставку «Алания» : образы прошлого» : </w:t>
      </w:r>
      <w:r w:rsidRPr="00A54BC0">
        <w:t>[</w:t>
      </w:r>
      <w:r>
        <w:t>которая проходит в рамках подготовки к 1100-летию Крещения Алании, сообщает ГТРК «Алания»</w:t>
      </w:r>
      <w:r w:rsidRPr="00A54BC0">
        <w:t>]</w:t>
      </w:r>
      <w:r>
        <w:t xml:space="preserve"> / Алена Хачирова // Слово. – 2017. – 8 дек. – С. 5.</w:t>
      </w:r>
    </w:p>
    <w:p w14:paraId="54BA93DA" w14:textId="77777777" w:rsidR="00CD0984" w:rsidRDefault="00CD0984" w:rsidP="00E06EF9">
      <w:pPr>
        <w:pStyle w:val="a3"/>
        <w:numPr>
          <w:ilvl w:val="0"/>
          <w:numId w:val="8"/>
        </w:numPr>
        <w:jc w:val="both"/>
      </w:pPr>
      <w:r w:rsidRPr="00F13A43">
        <w:rPr>
          <w:b/>
        </w:rPr>
        <w:t>Хет</w:t>
      </w:r>
      <w:r w:rsidRPr="00F13A43">
        <w:rPr>
          <w:rFonts w:cs="Times New Roman"/>
          <w:b/>
        </w:rPr>
        <w:t>ӕ</w:t>
      </w:r>
      <w:r w:rsidRPr="00F13A43">
        <w:rPr>
          <w:b/>
        </w:rPr>
        <w:t>гкаты, А.</w:t>
      </w:r>
      <w:r>
        <w:t xml:space="preserve"> Кубаны ахор</w:t>
      </w:r>
      <w:r>
        <w:rPr>
          <w:rFonts w:cs="Times New Roman"/>
        </w:rPr>
        <w:t>ӕ</w:t>
      </w:r>
      <w:r>
        <w:t>нт</w:t>
      </w:r>
      <w:r>
        <w:rPr>
          <w:rFonts w:cs="Times New Roman"/>
        </w:rPr>
        <w:t>ӕ</w:t>
      </w:r>
      <w:r>
        <w:t xml:space="preserve"> – Ирыстоны з</w:t>
      </w:r>
      <w:r>
        <w:rPr>
          <w:rFonts w:cs="Times New Roman"/>
        </w:rPr>
        <w:t>ӕ</w:t>
      </w:r>
      <w:r>
        <w:t>ххыл / Хет</w:t>
      </w:r>
      <w:r>
        <w:rPr>
          <w:rFonts w:cs="Times New Roman"/>
        </w:rPr>
        <w:t>ӕ</w:t>
      </w:r>
      <w:r>
        <w:t>гкаты Оксан</w:t>
      </w:r>
      <w:r>
        <w:rPr>
          <w:rFonts w:cs="Times New Roman"/>
        </w:rPr>
        <w:t>ӕ</w:t>
      </w:r>
      <w:r>
        <w:t xml:space="preserve"> // Рӕстдзинад. – 2017. – 9 сент. – Ф. 2.</w:t>
      </w:r>
    </w:p>
    <w:p w14:paraId="14C6F614" w14:textId="77777777" w:rsidR="00CD0984" w:rsidRPr="00A54BC0" w:rsidRDefault="00CD0984" w:rsidP="008D3E83">
      <w:pPr>
        <w:pStyle w:val="a3"/>
        <w:jc w:val="both"/>
      </w:pPr>
      <w:r>
        <w:t xml:space="preserve">Хетагурова, О. Краски Кубани – на земле Осетии : </w:t>
      </w:r>
      <w:r w:rsidRPr="00A54BC0">
        <w:t>[</w:t>
      </w:r>
      <w:r>
        <w:t>об открытии худож. выст. «Краснодарская палитра» в Выставочном зале Союза худож. РСО-Алания</w:t>
      </w:r>
      <w:r w:rsidRPr="00A54BC0">
        <w:t>]</w:t>
      </w:r>
      <w:r>
        <w:t>.</w:t>
      </w:r>
    </w:p>
    <w:p w14:paraId="2FDB2C9E" w14:textId="77777777" w:rsidR="00CD0984" w:rsidRDefault="00CD0984" w:rsidP="00E06EF9">
      <w:pPr>
        <w:pStyle w:val="a3"/>
        <w:numPr>
          <w:ilvl w:val="0"/>
          <w:numId w:val="8"/>
        </w:numPr>
        <w:jc w:val="both"/>
      </w:pPr>
      <w:r w:rsidRPr="00F13A43">
        <w:rPr>
          <w:b/>
        </w:rPr>
        <w:t>Хет</w:t>
      </w:r>
      <w:r w:rsidRPr="00F13A43">
        <w:rPr>
          <w:rFonts w:cs="Times New Roman"/>
          <w:b/>
        </w:rPr>
        <w:t>ӕ</w:t>
      </w:r>
      <w:r w:rsidRPr="00F13A43">
        <w:rPr>
          <w:b/>
        </w:rPr>
        <w:t>гкаты-Уаниты, О.</w:t>
      </w:r>
      <w:r>
        <w:t xml:space="preserve"> Ирыстоны айвады рухс фид</w:t>
      </w:r>
      <w:r>
        <w:rPr>
          <w:rFonts w:cs="Times New Roman"/>
        </w:rPr>
        <w:t>ӕ</w:t>
      </w:r>
      <w:r>
        <w:t>н / Хет</w:t>
      </w:r>
      <w:r>
        <w:rPr>
          <w:rFonts w:cs="Times New Roman"/>
        </w:rPr>
        <w:t>ӕ</w:t>
      </w:r>
      <w:r>
        <w:t>гкаты-Уаниты Оксан</w:t>
      </w:r>
      <w:r>
        <w:rPr>
          <w:rFonts w:cs="Times New Roman"/>
        </w:rPr>
        <w:t>ӕ</w:t>
      </w:r>
      <w:r>
        <w:t xml:space="preserve"> // Рӕстдзинад. – 2017. – 14 апр. – Ф. 2.</w:t>
      </w:r>
    </w:p>
    <w:p w14:paraId="064B6A97" w14:textId="77777777" w:rsidR="00CD0984" w:rsidRPr="00F13A43" w:rsidRDefault="00CD0984" w:rsidP="008D3E83">
      <w:pPr>
        <w:pStyle w:val="a3"/>
        <w:jc w:val="both"/>
      </w:pPr>
      <w:r>
        <w:t xml:space="preserve">Хетагурова-Ваниева, О. Светлое будущее искусства Осетии : </w:t>
      </w:r>
      <w:r w:rsidRPr="00F13A43">
        <w:t>[</w:t>
      </w:r>
      <w:r>
        <w:t>в выст. зале Союза худож. сост.открытие выст. худож. работ – «Молодость Осетии», на которой представлены картины детей изв. осет. худож.</w:t>
      </w:r>
      <w:r w:rsidRPr="00F13A43">
        <w:t>]</w:t>
      </w:r>
      <w:r>
        <w:t>.</w:t>
      </w:r>
    </w:p>
    <w:p w14:paraId="1644D762" w14:textId="77777777" w:rsidR="00CD0984" w:rsidRPr="00F13A43" w:rsidRDefault="00CD0984" w:rsidP="00E06EF9">
      <w:pPr>
        <w:pStyle w:val="a3"/>
        <w:numPr>
          <w:ilvl w:val="0"/>
          <w:numId w:val="8"/>
        </w:numPr>
        <w:jc w:val="both"/>
      </w:pPr>
      <w:r w:rsidRPr="00F13A43">
        <w:rPr>
          <w:b/>
        </w:rPr>
        <w:t>Хет</w:t>
      </w:r>
      <w:r w:rsidRPr="00F13A43">
        <w:rPr>
          <w:rFonts w:cs="Times New Roman"/>
          <w:b/>
        </w:rPr>
        <w:t>ӕ</w:t>
      </w:r>
      <w:r w:rsidRPr="00F13A43">
        <w:rPr>
          <w:b/>
        </w:rPr>
        <w:t>гкаты, О.</w:t>
      </w:r>
      <w:r>
        <w:t xml:space="preserve"> Ирд хъуыды х</w:t>
      </w:r>
      <w:r>
        <w:rPr>
          <w:rFonts w:cs="Times New Roman"/>
        </w:rPr>
        <w:t>ӕ</w:t>
      </w:r>
      <w:r>
        <w:t>сс</w:t>
      </w:r>
      <w:r>
        <w:rPr>
          <w:rFonts w:cs="Times New Roman"/>
        </w:rPr>
        <w:t>ӕ</w:t>
      </w:r>
      <w:r>
        <w:t>г, с</w:t>
      </w:r>
      <w:r>
        <w:rPr>
          <w:rFonts w:cs="Times New Roman"/>
        </w:rPr>
        <w:t>ӕ</w:t>
      </w:r>
      <w:r>
        <w:t>риб</w:t>
      </w:r>
      <w:r>
        <w:rPr>
          <w:rFonts w:cs="Times New Roman"/>
        </w:rPr>
        <w:t>ар нывгӕнӕг / Хетӕгкаты Оксанӕ // Рӕстдзинад. – 2017. – 5 окт. – Ф. 4.</w:t>
      </w:r>
    </w:p>
    <w:p w14:paraId="6A078ABD" w14:textId="77777777" w:rsidR="00CD0984" w:rsidRPr="00F13A43" w:rsidRDefault="00CD0984" w:rsidP="008D3E83">
      <w:pPr>
        <w:pStyle w:val="a3"/>
        <w:jc w:val="both"/>
      </w:pPr>
      <w:r>
        <w:rPr>
          <w:rFonts w:cs="Times New Roman"/>
        </w:rPr>
        <w:t xml:space="preserve">Хетагурова, О. Свободный художник, несущий яркую мысль : </w:t>
      </w:r>
      <w:r w:rsidRPr="00F13A43">
        <w:rPr>
          <w:rFonts w:cs="Times New Roman"/>
        </w:rPr>
        <w:t>[</w:t>
      </w:r>
      <w:r>
        <w:rPr>
          <w:rFonts w:cs="Times New Roman"/>
        </w:rPr>
        <w:t>о выст. худож. Аслана Дзиова «Созвездие Тельца» в ННБ</w:t>
      </w:r>
      <w:r w:rsidRPr="00F13A43">
        <w:rPr>
          <w:rFonts w:cs="Times New Roman"/>
        </w:rPr>
        <w:t>]</w:t>
      </w:r>
      <w:r>
        <w:rPr>
          <w:rFonts w:cs="Times New Roman"/>
        </w:rPr>
        <w:t>.</w:t>
      </w:r>
    </w:p>
    <w:p w14:paraId="3E626115" w14:textId="77777777" w:rsidR="00CD0984" w:rsidRDefault="00CD0984" w:rsidP="00E06EF9">
      <w:pPr>
        <w:pStyle w:val="a3"/>
        <w:numPr>
          <w:ilvl w:val="0"/>
          <w:numId w:val="8"/>
        </w:numPr>
        <w:jc w:val="both"/>
      </w:pPr>
      <w:r w:rsidRPr="00F13A43">
        <w:rPr>
          <w:b/>
        </w:rPr>
        <w:t>Хозиев, Б.</w:t>
      </w:r>
      <w:r>
        <w:t xml:space="preserve"> Триединство мира Мурата Джикаева : </w:t>
      </w:r>
      <w:r w:rsidRPr="00F13A43">
        <w:t>[</w:t>
      </w:r>
      <w:r>
        <w:t>к 70-летию заслуж. худож. России и РСО-А, проф. каф. изобразит. мскусства и черчения СОГУ, авт. Гос. герба РСО-А М. Ф. Джикаева</w:t>
      </w:r>
      <w:r w:rsidRPr="00F13A43">
        <w:t>]</w:t>
      </w:r>
      <w:r>
        <w:t xml:space="preserve"> // Северная Осетия. – 2017. – 20 окт. – С. 5.</w:t>
      </w:r>
    </w:p>
    <w:p w14:paraId="5F333619" w14:textId="4221E142" w:rsidR="00CD0984" w:rsidRDefault="00CD0984" w:rsidP="00E06EF9">
      <w:pPr>
        <w:pStyle w:val="a3"/>
        <w:numPr>
          <w:ilvl w:val="0"/>
          <w:numId w:val="8"/>
        </w:numPr>
        <w:jc w:val="both"/>
      </w:pPr>
      <w:r w:rsidRPr="008B2E0E">
        <w:rPr>
          <w:b/>
        </w:rPr>
        <w:t>Хуриева, М.</w:t>
      </w:r>
      <w:r>
        <w:t xml:space="preserve"> Акварельная выставка Фатимы Цаллаговой : </w:t>
      </w:r>
      <w:r w:rsidRPr="008B2E0E">
        <w:t>[</w:t>
      </w:r>
      <w:r>
        <w:t xml:space="preserve">в </w:t>
      </w:r>
      <w:r w:rsidR="005E4918">
        <w:t>Н</w:t>
      </w:r>
      <w:r>
        <w:t>отно-муз. б-ке открылась персон. выст. акварельных работ Ф. Цаллаговой</w:t>
      </w:r>
      <w:r w:rsidRPr="008B2E0E">
        <w:t>]</w:t>
      </w:r>
      <w:r>
        <w:t xml:space="preserve"> / Марина Хуриева // Владикавказ. – 2017. – 11 апр. – С. 24.</w:t>
      </w:r>
    </w:p>
    <w:p w14:paraId="4AAF4442" w14:textId="77777777" w:rsidR="00CD0984" w:rsidRDefault="00CD0984" w:rsidP="00E06EF9">
      <w:pPr>
        <w:pStyle w:val="a3"/>
        <w:numPr>
          <w:ilvl w:val="0"/>
          <w:numId w:val="8"/>
        </w:numPr>
        <w:jc w:val="both"/>
      </w:pPr>
      <w:r w:rsidRPr="008B2E0E">
        <w:rPr>
          <w:b/>
        </w:rPr>
        <w:t>Хутугова, Т</w:t>
      </w:r>
      <w:r>
        <w:t xml:space="preserve">. Богемское тепло : </w:t>
      </w:r>
      <w:r w:rsidRPr="008B2E0E">
        <w:t>[</w:t>
      </w:r>
      <w:r>
        <w:t>об открытии выставки работ осет. худож. «Атриум» в Хрустальном зале Рос. центра науки и культуры в Праге</w:t>
      </w:r>
      <w:r w:rsidRPr="008B2E0E">
        <w:t>]</w:t>
      </w:r>
      <w:r>
        <w:t xml:space="preserve"> / Тамара Хутугова // Северная Осетия. – 2017. – 13 сент. – С. 6.</w:t>
      </w:r>
    </w:p>
    <w:p w14:paraId="40DA7663" w14:textId="77777777" w:rsidR="00CD0984" w:rsidRDefault="00CD0984" w:rsidP="00E06EF9">
      <w:pPr>
        <w:pStyle w:val="a3"/>
        <w:numPr>
          <w:ilvl w:val="0"/>
          <w:numId w:val="8"/>
        </w:numPr>
        <w:jc w:val="both"/>
      </w:pPr>
      <w:r w:rsidRPr="008B2E0E">
        <w:rPr>
          <w:b/>
        </w:rPr>
        <w:t>Хутугова, Т.</w:t>
      </w:r>
      <w:r>
        <w:t xml:space="preserve"> В Праге открылась выставка осетинских художников </w:t>
      </w:r>
      <w:r w:rsidRPr="008B2E0E">
        <w:t>[</w:t>
      </w:r>
      <w:r>
        <w:t>«Атриум» в Хрустальном зале Рос. центра науки и культ. в Праге</w:t>
      </w:r>
      <w:r w:rsidRPr="008B2E0E">
        <w:t>]</w:t>
      </w:r>
      <w:r>
        <w:t xml:space="preserve"> / Тамара Хутугова // Владикавказ. – 2017. – 14 сент. – С. 4.</w:t>
      </w:r>
    </w:p>
    <w:p w14:paraId="17FC88B6" w14:textId="77777777" w:rsidR="00CD0984" w:rsidRDefault="00CD0984" w:rsidP="00E06EF9">
      <w:pPr>
        <w:pStyle w:val="a3"/>
        <w:numPr>
          <w:ilvl w:val="0"/>
          <w:numId w:val="8"/>
        </w:numPr>
        <w:jc w:val="both"/>
      </w:pPr>
      <w:r w:rsidRPr="008B2E0E">
        <w:rPr>
          <w:b/>
        </w:rPr>
        <w:t>Цаболова, А.</w:t>
      </w:r>
      <w:r>
        <w:t xml:space="preserve"> Подарите и нам «Сириус» : </w:t>
      </w:r>
      <w:r w:rsidRPr="008B2E0E">
        <w:t>[</w:t>
      </w:r>
      <w:r>
        <w:t xml:space="preserve">беседа с худож. Алиной и Аланой Цаболовыми, которые побывали в образовательном центре </w:t>
      </w:r>
      <w:r>
        <w:lastRenderedPageBreak/>
        <w:t>«Сириус» г. Сочи</w:t>
      </w:r>
      <w:r w:rsidRPr="008B2E0E">
        <w:t>]</w:t>
      </w:r>
      <w:r>
        <w:t xml:space="preserve"> / Маргарита Тамаева // Слово. – 2017. – 28 июля. – С. 3-7.</w:t>
      </w:r>
    </w:p>
    <w:p w14:paraId="4E15724D" w14:textId="77777777" w:rsidR="00CD0984" w:rsidRDefault="00CD0984" w:rsidP="00E06EF9">
      <w:pPr>
        <w:pStyle w:val="a3"/>
        <w:numPr>
          <w:ilvl w:val="0"/>
          <w:numId w:val="8"/>
        </w:numPr>
        <w:jc w:val="both"/>
      </w:pPr>
      <w:r w:rsidRPr="00FF646C">
        <w:rPr>
          <w:b/>
        </w:rPr>
        <w:t>Царикаев, М.</w:t>
      </w:r>
      <w:r>
        <w:t xml:space="preserve"> Маирбек Царикаев: «В СССР Союз художников Северной Осетии всегда был одним из самых сильных» : </w:t>
      </w:r>
      <w:r w:rsidRPr="00FF646C">
        <w:t>[</w:t>
      </w:r>
      <w:r>
        <w:t>беседу с нар. худож. Сев. Осетии, скульптором М. Царикаевым / записала О. Резник</w:t>
      </w:r>
      <w:r w:rsidRPr="00FF646C">
        <w:t>]</w:t>
      </w:r>
      <w:r>
        <w:t xml:space="preserve"> // Дигорӕ. – 2017. – 29 июль. – С. 14-15.</w:t>
      </w:r>
    </w:p>
    <w:p w14:paraId="27CED90D" w14:textId="77777777" w:rsidR="00CD0984" w:rsidRDefault="00CD0984" w:rsidP="00E06EF9">
      <w:pPr>
        <w:pStyle w:val="a3"/>
        <w:numPr>
          <w:ilvl w:val="0"/>
          <w:numId w:val="8"/>
        </w:numPr>
        <w:jc w:val="both"/>
      </w:pPr>
      <w:r w:rsidRPr="00FF646C">
        <w:rPr>
          <w:b/>
        </w:rPr>
        <w:t>Ц</w:t>
      </w:r>
      <w:r w:rsidRPr="00FF646C">
        <w:rPr>
          <w:rFonts w:cs="Times New Roman"/>
          <w:b/>
        </w:rPr>
        <w:t>ӕ</w:t>
      </w:r>
      <w:r w:rsidRPr="00FF646C">
        <w:rPr>
          <w:b/>
        </w:rPr>
        <w:t>рикъати, М.</w:t>
      </w:r>
      <w:r>
        <w:t xml:space="preserve"> Ц</w:t>
      </w:r>
      <w:r>
        <w:rPr>
          <w:rFonts w:cs="Times New Roman"/>
        </w:rPr>
        <w:t>ӕ</w:t>
      </w:r>
      <w:r>
        <w:t>рикъати Маирбег: «Н</w:t>
      </w:r>
      <w:r>
        <w:rPr>
          <w:rFonts w:cs="Times New Roman"/>
        </w:rPr>
        <w:t>ӕ</w:t>
      </w:r>
      <w:r>
        <w:t xml:space="preserve"> дуйне гъхуама </w:t>
      </w:r>
      <w:r>
        <w:rPr>
          <w:rFonts w:cs="Times New Roman"/>
        </w:rPr>
        <w:t>ӕ</w:t>
      </w:r>
      <w:r>
        <w:t>нцойн</w:t>
      </w:r>
      <w:r>
        <w:rPr>
          <w:rFonts w:cs="Times New Roman"/>
        </w:rPr>
        <w:t>ӕ</w:t>
      </w:r>
      <w:r>
        <w:t xml:space="preserve"> к</w:t>
      </w:r>
      <w:r>
        <w:rPr>
          <w:rFonts w:cs="Times New Roman"/>
        </w:rPr>
        <w:t>ӕ</w:t>
      </w:r>
      <w:r>
        <w:t>на р</w:t>
      </w:r>
      <w:r>
        <w:rPr>
          <w:rFonts w:cs="Times New Roman"/>
        </w:rPr>
        <w:t>ӕ</w:t>
      </w:r>
      <w:r>
        <w:t>стад</w:t>
      </w:r>
      <w:r>
        <w:rPr>
          <w:rFonts w:cs="Times New Roman"/>
        </w:rPr>
        <w:t>ӕ</w:t>
      </w:r>
      <w:r>
        <w:t>б</w:t>
      </w:r>
      <w:r>
        <w:rPr>
          <w:rFonts w:cs="Times New Roman"/>
        </w:rPr>
        <w:t>ӕ</w:t>
      </w:r>
      <w:r>
        <w:t>л!.. // Дигорӕ. – 2017. – 29 июль. – Ф. 10.</w:t>
      </w:r>
    </w:p>
    <w:p w14:paraId="4569A2D6" w14:textId="28CB8981" w:rsidR="00CD0984" w:rsidRPr="00FF646C" w:rsidRDefault="00CD0984" w:rsidP="008D3E83">
      <w:pPr>
        <w:pStyle w:val="a3"/>
        <w:jc w:val="both"/>
      </w:pPr>
      <w:r w:rsidRPr="00FF646C">
        <w:t xml:space="preserve">Царикаев, М. </w:t>
      </w:r>
      <w:r>
        <w:t xml:space="preserve">Маирбек Царикаев: «Мир должен держаться на справедливости!..» : </w:t>
      </w:r>
      <w:r w:rsidRPr="00FF646C">
        <w:t>[</w:t>
      </w:r>
      <w:r>
        <w:t>беседа со скульптором</w:t>
      </w:r>
      <w:r w:rsidR="005E4918">
        <w:t>,</w:t>
      </w:r>
      <w:r>
        <w:t xml:space="preserve"> нар. худож. Сев. Осетии М. Царикаевым / записла З. Тепсикоева</w:t>
      </w:r>
      <w:r w:rsidRPr="00FF646C">
        <w:t>]</w:t>
      </w:r>
      <w:r>
        <w:t>.</w:t>
      </w:r>
    </w:p>
    <w:p w14:paraId="0098C0CA" w14:textId="77777777" w:rsidR="00CD0984" w:rsidRDefault="00CD0984" w:rsidP="00E06EF9">
      <w:pPr>
        <w:pStyle w:val="a3"/>
        <w:numPr>
          <w:ilvl w:val="0"/>
          <w:numId w:val="8"/>
        </w:numPr>
        <w:jc w:val="both"/>
      </w:pPr>
      <w:r w:rsidRPr="006A3348">
        <w:rPr>
          <w:b/>
        </w:rPr>
        <w:t>Цибирова, В.</w:t>
      </w:r>
      <w:r>
        <w:t xml:space="preserve"> Расправь свои крылья : </w:t>
      </w:r>
      <w:r w:rsidRPr="00FF646C">
        <w:t>[</w:t>
      </w:r>
      <w:r>
        <w:t>о творч. шк. «Крылья», которую основал во Владикавказе худож. основал во Владикавказе худож. В. Ю. Елефтериади</w:t>
      </w:r>
      <w:r w:rsidRPr="00FF646C">
        <w:t>]</w:t>
      </w:r>
      <w:r>
        <w:t xml:space="preserve"> / Виктория Цибирова // Слово. – 2017. – 3 авг. – С. 5.</w:t>
      </w:r>
    </w:p>
    <w:p w14:paraId="7F28BF13" w14:textId="77777777" w:rsidR="00CD0984" w:rsidRDefault="00CD0984" w:rsidP="00E06EF9">
      <w:pPr>
        <w:pStyle w:val="a3"/>
        <w:numPr>
          <w:ilvl w:val="0"/>
          <w:numId w:val="8"/>
        </w:numPr>
        <w:jc w:val="both"/>
      </w:pPr>
      <w:r w:rsidRPr="006A3348">
        <w:rPr>
          <w:b/>
        </w:rPr>
        <w:t>Цоппоева, И.</w:t>
      </w:r>
      <w:r>
        <w:t xml:space="preserve"> Соединил мировой опыт и осетинскую народную культуру : </w:t>
      </w:r>
      <w:r w:rsidRPr="006A3348">
        <w:t>[</w:t>
      </w:r>
      <w:r>
        <w:t>о заслуж. худож. РФ и Сев. Осетии Юрии Абисалове</w:t>
      </w:r>
      <w:r w:rsidRPr="006A3348">
        <w:t>]</w:t>
      </w:r>
      <w:r>
        <w:t xml:space="preserve"> / И. Цоппоева // Ирӕф. – 2017. – 5 дек. – С. 3.</w:t>
      </w:r>
    </w:p>
    <w:p w14:paraId="593736DC" w14:textId="77777777" w:rsidR="00CD0984" w:rsidRDefault="00CD0984" w:rsidP="00E06EF9">
      <w:pPr>
        <w:pStyle w:val="a3"/>
        <w:numPr>
          <w:ilvl w:val="0"/>
          <w:numId w:val="8"/>
        </w:numPr>
        <w:jc w:val="both"/>
      </w:pPr>
      <w:r w:rsidRPr="006A3348">
        <w:rPr>
          <w:rFonts w:cs="Times New Roman"/>
          <w:b/>
        </w:rPr>
        <w:t>Ӕ</w:t>
      </w:r>
      <w:r w:rsidRPr="006A3348">
        <w:rPr>
          <w:b/>
        </w:rPr>
        <w:t>носон ад</w:t>
      </w:r>
      <w:r w:rsidRPr="006A3348">
        <w:rPr>
          <w:rFonts w:cs="Times New Roman"/>
          <w:b/>
        </w:rPr>
        <w:t>ӕй</w:t>
      </w:r>
      <w:r w:rsidRPr="006A3348">
        <w:rPr>
          <w:b/>
        </w:rPr>
        <w:t>маг н</w:t>
      </w:r>
      <w:r w:rsidRPr="006A3348">
        <w:rPr>
          <w:rFonts w:cs="Times New Roman"/>
          <w:b/>
        </w:rPr>
        <w:t>ӕ</w:t>
      </w:r>
      <w:r w:rsidRPr="006A3348">
        <w:rPr>
          <w:b/>
        </w:rPr>
        <w:t xml:space="preserve">й, </w:t>
      </w:r>
      <w:r w:rsidRPr="006A3348">
        <w:rPr>
          <w:rFonts w:cs="Times New Roman"/>
          <w:b/>
        </w:rPr>
        <w:t>ӕ</w:t>
      </w:r>
      <w:r w:rsidRPr="006A3348">
        <w:rPr>
          <w:b/>
        </w:rPr>
        <w:t xml:space="preserve">носон </w:t>
      </w:r>
      <w:r w:rsidRPr="006A3348">
        <w:rPr>
          <w:rFonts w:cs="Times New Roman"/>
          <w:b/>
        </w:rPr>
        <w:t>ӕ</w:t>
      </w:r>
      <w:r w:rsidRPr="006A3348">
        <w:rPr>
          <w:b/>
        </w:rPr>
        <w:t>й, хуарз</w:t>
      </w:r>
      <w:r w:rsidRPr="006A3348">
        <w:rPr>
          <w:rFonts w:cs="Times New Roman"/>
          <w:b/>
        </w:rPr>
        <w:t>ӕ</w:t>
      </w:r>
      <w:r w:rsidRPr="006A3348">
        <w:rPr>
          <w:b/>
        </w:rPr>
        <w:t>й ци исараза, е!..</w:t>
      </w:r>
      <w:r>
        <w:t xml:space="preserve"> // Дигорӕ. – 2017. – 29 июля. – Ф. 8-9.</w:t>
      </w:r>
    </w:p>
    <w:p w14:paraId="36407E26" w14:textId="3C1C5A8B" w:rsidR="00CD0984" w:rsidRPr="006A3348" w:rsidRDefault="00CD0984" w:rsidP="008D3E83">
      <w:pPr>
        <w:pStyle w:val="a3"/>
        <w:jc w:val="both"/>
      </w:pPr>
      <w:r>
        <w:t xml:space="preserve">Человек не вечен, вечны его добрые дела </w:t>
      </w:r>
      <w:r w:rsidRPr="006A3348">
        <w:t>[</w:t>
      </w:r>
      <w:r w:rsidR="005E4918">
        <w:t>И</w:t>
      </w:r>
      <w:r>
        <w:t>зоматериал</w:t>
      </w:r>
      <w:r w:rsidRPr="006A3348">
        <w:t>]</w:t>
      </w:r>
      <w:r>
        <w:t xml:space="preserve"> : </w:t>
      </w:r>
      <w:r w:rsidRPr="006A3348">
        <w:t>[</w:t>
      </w:r>
      <w:r>
        <w:t>художественные работы Маирбека Царикаева</w:t>
      </w:r>
      <w:r w:rsidRPr="006A3348">
        <w:t>]</w:t>
      </w:r>
      <w:r>
        <w:t>.</w:t>
      </w:r>
    </w:p>
    <w:p w14:paraId="633444AE" w14:textId="77777777" w:rsidR="00CD0984" w:rsidRDefault="00CD0984" w:rsidP="00E06EF9">
      <w:pPr>
        <w:pStyle w:val="a3"/>
        <w:numPr>
          <w:ilvl w:val="0"/>
          <w:numId w:val="8"/>
        </w:numPr>
        <w:jc w:val="both"/>
      </w:pPr>
      <w:r w:rsidRPr="006A3348">
        <w:rPr>
          <w:b/>
        </w:rPr>
        <w:t>Чемшит, А.</w:t>
      </w:r>
      <w:r>
        <w:t xml:space="preserve"> Творчество до Турции доведет. Даже на велосипедах : </w:t>
      </w:r>
      <w:r w:rsidRPr="006A3348">
        <w:t>[</w:t>
      </w:r>
      <w:r>
        <w:t>в пресс-центре ред. газ. «Слово» прошла прессс-конф. молодеж. арт-сообщества «Портал» с журналистами</w:t>
      </w:r>
      <w:r w:rsidRPr="006A3348">
        <w:t>]</w:t>
      </w:r>
      <w:r>
        <w:t xml:space="preserve"> / Анастасия Чемшит // Жизнь Правобережья. – 2017. – 10 июня. – С. 4.</w:t>
      </w:r>
    </w:p>
    <w:p w14:paraId="673BAEFC" w14:textId="77777777" w:rsidR="00CD0984" w:rsidRDefault="00CD0984" w:rsidP="00E06EF9">
      <w:pPr>
        <w:pStyle w:val="a3"/>
        <w:numPr>
          <w:ilvl w:val="0"/>
          <w:numId w:val="8"/>
        </w:numPr>
        <w:jc w:val="both"/>
      </w:pPr>
      <w:r w:rsidRPr="00B10E13">
        <w:rPr>
          <w:b/>
        </w:rPr>
        <w:t>Черчесты, Хъ.</w:t>
      </w:r>
      <w:r>
        <w:t xml:space="preserve"> Й</w:t>
      </w:r>
      <w:r>
        <w:rPr>
          <w:rFonts w:cs="Times New Roman"/>
        </w:rPr>
        <w:t>ӕ</w:t>
      </w:r>
      <w:r>
        <w:t xml:space="preserve"> цард снывонд кодта аивад</w:t>
      </w:r>
      <w:r>
        <w:rPr>
          <w:rFonts w:cs="Times New Roman"/>
        </w:rPr>
        <w:t>ӕ</w:t>
      </w:r>
      <w:r>
        <w:t>н / Черчесты Хъасболат // Рӕстдзинад. – 2017. – 12 авг. – Ф. 2.</w:t>
      </w:r>
    </w:p>
    <w:p w14:paraId="77B4E956" w14:textId="77777777" w:rsidR="00CD0984" w:rsidRPr="00B10E13" w:rsidRDefault="00CD0984" w:rsidP="008D3E83">
      <w:pPr>
        <w:pStyle w:val="a3"/>
        <w:jc w:val="both"/>
      </w:pPr>
      <w:r>
        <w:t xml:space="preserve">Черчесов, К. Свою жизнь посвятил искусству : </w:t>
      </w:r>
      <w:r w:rsidRPr="00B10E13">
        <w:t>[</w:t>
      </w:r>
      <w:r>
        <w:t>75 лет со дня рождения худож. Батраза Гибсоевича Дзиова, лауреата премии им. К. Хетагурова</w:t>
      </w:r>
      <w:r w:rsidRPr="00B10E13">
        <w:t>]</w:t>
      </w:r>
      <w:r>
        <w:t>.</w:t>
      </w:r>
    </w:p>
    <w:p w14:paraId="726888BE" w14:textId="77777777" w:rsidR="00CD0984" w:rsidRDefault="00CD0984" w:rsidP="00E06EF9">
      <w:pPr>
        <w:pStyle w:val="a3"/>
        <w:numPr>
          <w:ilvl w:val="0"/>
          <w:numId w:val="8"/>
        </w:numPr>
        <w:jc w:val="both"/>
      </w:pPr>
      <w:r w:rsidRPr="00B10E13">
        <w:rPr>
          <w:b/>
        </w:rPr>
        <w:t>Юрова, Ю.</w:t>
      </w:r>
      <w:r>
        <w:t xml:space="preserve"> Талант из Моздока курян впечатлил : </w:t>
      </w:r>
      <w:r w:rsidRPr="00B10E13">
        <w:t>[</w:t>
      </w:r>
      <w:r>
        <w:t>в Дет. художеств. шк. ст-цы Курской открылась персон. выставка моздокского худож., мастера графики Юрия Побережного</w:t>
      </w:r>
      <w:r w:rsidRPr="00B10E13">
        <w:t>]</w:t>
      </w:r>
      <w:r>
        <w:t xml:space="preserve"> / Ю. Юрова // Моздокский вестник. – 2017. – 25 марта. – С. 1.</w:t>
      </w:r>
    </w:p>
    <w:p w14:paraId="2F52CEA5" w14:textId="77777777" w:rsidR="00CD0984" w:rsidRDefault="00CD0984" w:rsidP="00CD0984">
      <w:pPr>
        <w:jc w:val="both"/>
      </w:pPr>
    </w:p>
    <w:p w14:paraId="06418067" w14:textId="5E72783F" w:rsidR="00CD0984" w:rsidRDefault="00CD0984" w:rsidP="008D3E83">
      <w:pPr>
        <w:pStyle w:val="a3"/>
        <w:jc w:val="center"/>
        <w:rPr>
          <w:b/>
        </w:rPr>
      </w:pPr>
      <w:r w:rsidRPr="00A33B60">
        <w:rPr>
          <w:b/>
        </w:rPr>
        <w:t>77 Фотография. Кинемотография и подобные процессы</w:t>
      </w:r>
    </w:p>
    <w:p w14:paraId="7745023E" w14:textId="77777777" w:rsidR="008D3E83" w:rsidRPr="008D3E83" w:rsidRDefault="008D3E83" w:rsidP="008D3E83">
      <w:pPr>
        <w:pStyle w:val="a3"/>
        <w:rPr>
          <w:b/>
        </w:rPr>
      </w:pPr>
    </w:p>
    <w:p w14:paraId="687BFA7A" w14:textId="77777777" w:rsidR="008D3E83" w:rsidRPr="00A33B60" w:rsidRDefault="008D3E83" w:rsidP="008D3E83">
      <w:pPr>
        <w:pStyle w:val="a3"/>
        <w:rPr>
          <w:b/>
        </w:rPr>
      </w:pPr>
    </w:p>
    <w:p w14:paraId="19E7A957" w14:textId="77777777" w:rsidR="00CD0984" w:rsidRDefault="00CD0984" w:rsidP="00E06EF9">
      <w:pPr>
        <w:pStyle w:val="a3"/>
        <w:numPr>
          <w:ilvl w:val="0"/>
          <w:numId w:val="8"/>
        </w:numPr>
        <w:jc w:val="both"/>
      </w:pPr>
      <w:r w:rsidRPr="009A6AD8">
        <w:rPr>
          <w:b/>
        </w:rPr>
        <w:lastRenderedPageBreak/>
        <w:t xml:space="preserve">Акоефф, А. </w:t>
      </w:r>
      <w:r>
        <w:t xml:space="preserve">Как правильно собирать фотографии? : </w:t>
      </w:r>
      <w:r w:rsidRPr="009A6AD8">
        <w:t>[</w:t>
      </w:r>
      <w:r>
        <w:t>рассказывает кинодокументалист, краевед А. Акоефф / записала М. Тезиева</w:t>
      </w:r>
      <w:r w:rsidRPr="009A6AD8">
        <w:t>]</w:t>
      </w:r>
      <w:r>
        <w:t xml:space="preserve"> // Владикавказ. – 2017. – 1 июня. – С. 22.</w:t>
      </w:r>
    </w:p>
    <w:p w14:paraId="675831BD" w14:textId="77777777" w:rsidR="00CD0984" w:rsidRDefault="00CD0984" w:rsidP="00E06EF9">
      <w:pPr>
        <w:pStyle w:val="a3"/>
        <w:numPr>
          <w:ilvl w:val="0"/>
          <w:numId w:val="8"/>
        </w:numPr>
        <w:jc w:val="both"/>
      </w:pPr>
      <w:r w:rsidRPr="009A6AD8">
        <w:rPr>
          <w:b/>
        </w:rPr>
        <w:t>Алагаты, С.</w:t>
      </w:r>
      <w:r>
        <w:t xml:space="preserve"> Шутка фотографа, ставшая культурным наследием / Сергей Алагаты // Терские ведомости. – 2017. – 4 мая (№ 17). – С. 8. : ил.</w:t>
      </w:r>
    </w:p>
    <w:p w14:paraId="3D791646" w14:textId="77777777" w:rsidR="00CD0984" w:rsidRDefault="00CD0984" w:rsidP="00E06EF9">
      <w:pPr>
        <w:pStyle w:val="a3"/>
        <w:numPr>
          <w:ilvl w:val="0"/>
          <w:numId w:val="8"/>
        </w:numPr>
        <w:jc w:val="both"/>
      </w:pPr>
      <w:r w:rsidRPr="009A6AD8">
        <w:rPr>
          <w:b/>
        </w:rPr>
        <w:t>Багаты, А.</w:t>
      </w:r>
      <w:r>
        <w:t xml:space="preserve"> Хист</w:t>
      </w:r>
      <w:r>
        <w:rPr>
          <w:rFonts w:cs="Times New Roman"/>
        </w:rPr>
        <w:t>ӕ</w:t>
      </w:r>
      <w:r>
        <w:t>р ф</w:t>
      </w:r>
      <w:r>
        <w:rPr>
          <w:rFonts w:cs="Times New Roman"/>
        </w:rPr>
        <w:t>ӕ</w:t>
      </w:r>
      <w:r>
        <w:t>лт</w:t>
      </w:r>
      <w:r>
        <w:rPr>
          <w:rFonts w:cs="Times New Roman"/>
        </w:rPr>
        <w:t>ӕ</w:t>
      </w:r>
      <w:r>
        <w:t>рты сгуыхтдзин</w:t>
      </w:r>
      <w:r>
        <w:rPr>
          <w:rFonts w:cs="Times New Roman"/>
        </w:rPr>
        <w:t>ӕ</w:t>
      </w:r>
      <w:r>
        <w:t>дт</w:t>
      </w:r>
      <w:r>
        <w:rPr>
          <w:rFonts w:cs="Times New Roman"/>
        </w:rPr>
        <w:t>ӕ</w:t>
      </w:r>
      <w:r>
        <w:t xml:space="preserve"> – Злат</w:t>
      </w:r>
      <w:r>
        <w:rPr>
          <w:rFonts w:cs="Times New Roman"/>
        </w:rPr>
        <w:t>ӕ</w:t>
      </w:r>
      <w:r>
        <w:t>йы нывт</w:t>
      </w:r>
      <w:r>
        <w:rPr>
          <w:rFonts w:cs="Times New Roman"/>
        </w:rPr>
        <w:t>ӕ</w:t>
      </w:r>
      <w:r>
        <w:t xml:space="preserve"> / Багаты Аврам // Рӕстдзинад. – 2017. – 1 сент. – Ф. 2.</w:t>
      </w:r>
    </w:p>
    <w:p w14:paraId="69584382" w14:textId="77777777" w:rsidR="00CD0984" w:rsidRPr="009A6AD8" w:rsidRDefault="00CD0984" w:rsidP="008D3E83">
      <w:pPr>
        <w:pStyle w:val="a3"/>
        <w:jc w:val="both"/>
      </w:pPr>
      <w:r>
        <w:t xml:space="preserve">Багаев, А. Слава старших поколений – фотографиях : известного фотографа Златы (Зарины) Тебиевой : </w:t>
      </w:r>
      <w:r w:rsidRPr="009A6AD8">
        <w:t>[</w:t>
      </w:r>
      <w:r>
        <w:t>31 авг. сост. открытие выст. фотографий в Доме ветеранов, посвящ. 75-летию разгрома немец. армии во Владикавказе</w:t>
      </w:r>
      <w:r w:rsidRPr="009A6AD8">
        <w:t>]</w:t>
      </w:r>
      <w:r>
        <w:t>.</w:t>
      </w:r>
    </w:p>
    <w:p w14:paraId="7A22C863" w14:textId="77777777" w:rsidR="00CD0984" w:rsidRDefault="00CD0984" w:rsidP="00E06EF9">
      <w:pPr>
        <w:pStyle w:val="a3"/>
        <w:numPr>
          <w:ilvl w:val="0"/>
          <w:numId w:val="8"/>
        </w:numPr>
        <w:jc w:val="both"/>
      </w:pPr>
      <w:r w:rsidRPr="009A6AD8">
        <w:rPr>
          <w:b/>
        </w:rPr>
        <w:t xml:space="preserve">Выставка фотографий </w:t>
      </w:r>
      <w:r w:rsidRPr="008D3E83">
        <w:rPr>
          <w:bCs/>
        </w:rPr>
        <w:t>Северного Кавказа открылась в Московском метро</w:t>
      </w:r>
      <w:r w:rsidRPr="009A6AD8">
        <w:rPr>
          <w:b/>
        </w:rPr>
        <w:t xml:space="preserve"> </w:t>
      </w:r>
      <w:r>
        <w:t xml:space="preserve">: </w:t>
      </w:r>
      <w:r w:rsidRPr="009A6AD8">
        <w:t>[</w:t>
      </w:r>
      <w:r>
        <w:t>экспозиция включает работы семи молодых фотографов региона</w:t>
      </w:r>
      <w:r w:rsidRPr="009A6AD8">
        <w:t>]</w:t>
      </w:r>
      <w:r>
        <w:t xml:space="preserve"> // Слово. – 2017. – 13 окт. – С. 8.</w:t>
      </w:r>
    </w:p>
    <w:p w14:paraId="236E68F7" w14:textId="77777777" w:rsidR="00CD0984" w:rsidRDefault="00CD0984" w:rsidP="00E06EF9">
      <w:pPr>
        <w:pStyle w:val="a3"/>
        <w:numPr>
          <w:ilvl w:val="0"/>
          <w:numId w:val="8"/>
        </w:numPr>
        <w:jc w:val="both"/>
      </w:pPr>
      <w:r w:rsidRPr="00375491">
        <w:rPr>
          <w:b/>
        </w:rPr>
        <w:t>Галазова, Л.</w:t>
      </w:r>
      <w:r>
        <w:t xml:space="preserve"> «Алания. Завет. Кровь нартов» : </w:t>
      </w:r>
      <w:r w:rsidRPr="00375491">
        <w:t>[</w:t>
      </w:r>
      <w:r>
        <w:t>во Владикавказском филиале Гос. музейно-выст. центре «РОСИЗО» состоялась фотовыст. фотографа из Екатеринбурга чл. Союза фотохудож. России Ф. Телкове, об этом сообщила газ. «Слово» нач. отд. худож. выст. проектов Сев.-Кавказ. филиала Лилия Галазова / записала А. Хачирова</w:t>
      </w:r>
      <w:r w:rsidRPr="00375491">
        <w:t>]</w:t>
      </w:r>
      <w:r>
        <w:t xml:space="preserve"> // Слово. – 2017. – 5 дек. – С. 5.</w:t>
      </w:r>
    </w:p>
    <w:p w14:paraId="5DBD8DE4" w14:textId="77777777" w:rsidR="00CD0984" w:rsidRDefault="00CD0984" w:rsidP="00E06EF9">
      <w:pPr>
        <w:pStyle w:val="a3"/>
        <w:numPr>
          <w:ilvl w:val="0"/>
          <w:numId w:val="8"/>
        </w:numPr>
        <w:jc w:val="both"/>
      </w:pPr>
      <w:r w:rsidRPr="00375491">
        <w:rPr>
          <w:b/>
        </w:rPr>
        <w:t>Гокоева, А.</w:t>
      </w:r>
      <w:r>
        <w:t xml:space="preserve"> Алиса Гокоева: «Беслан – часть меня» : </w:t>
      </w:r>
      <w:r w:rsidRPr="00375491">
        <w:t>[</w:t>
      </w:r>
      <w:r>
        <w:t>о своих фотопроектах «Беслан точка жизнь», «Вопрос жизни» и «Почему я должна жить» : беседа с художником и фотографом А. Гокоевой / записала А. Чемшит</w:t>
      </w:r>
      <w:r w:rsidRPr="00375491">
        <w:t>]</w:t>
      </w:r>
      <w:r>
        <w:t xml:space="preserve"> // Жизнь Правобережья. – 2017. – 21 янв. – С. 1, 5.</w:t>
      </w:r>
    </w:p>
    <w:p w14:paraId="4BF94C94" w14:textId="77777777" w:rsidR="00CD0984" w:rsidRDefault="00CD0984" w:rsidP="00E06EF9">
      <w:pPr>
        <w:pStyle w:val="a3"/>
        <w:numPr>
          <w:ilvl w:val="0"/>
          <w:numId w:val="8"/>
        </w:numPr>
        <w:jc w:val="both"/>
      </w:pPr>
      <w:r w:rsidRPr="000773DB">
        <w:rPr>
          <w:b/>
        </w:rPr>
        <w:t>Гокоева, А.</w:t>
      </w:r>
      <w:r>
        <w:t xml:space="preserve"> Буккроссинг по-Владикавказски : </w:t>
      </w:r>
      <w:r w:rsidRPr="00375491">
        <w:t>[</w:t>
      </w:r>
      <w:r>
        <w:t>о презентации своего проекта : улиц б-ки – буккросинга на пр. Мира : рассказывает фотохудожник А. Гокоева / записала Е. Толоконникова</w:t>
      </w:r>
      <w:r w:rsidRPr="00375491">
        <w:t>]</w:t>
      </w:r>
      <w:r>
        <w:t xml:space="preserve"> // Северная Осетия. – 2017. – 28 авг. – С. 4.</w:t>
      </w:r>
    </w:p>
    <w:p w14:paraId="35FBA10F" w14:textId="77777777" w:rsidR="00CD0984" w:rsidRDefault="00CD0984" w:rsidP="00E06EF9">
      <w:pPr>
        <w:pStyle w:val="a3"/>
        <w:numPr>
          <w:ilvl w:val="0"/>
          <w:numId w:val="8"/>
        </w:numPr>
        <w:jc w:val="both"/>
      </w:pPr>
      <w:r w:rsidRPr="000773DB">
        <w:rPr>
          <w:b/>
        </w:rPr>
        <w:t>Дзагоев, С.</w:t>
      </w:r>
      <w:r>
        <w:t xml:space="preserve"> На всю жизнь… : </w:t>
      </w:r>
      <w:r w:rsidRPr="000773DB">
        <w:t>[</w:t>
      </w:r>
      <w:r>
        <w:t>беседа с видеографом, фотографом свадеб. мероприятий С. Дзагоевым / записала К. Дзуцева</w:t>
      </w:r>
      <w:r w:rsidRPr="000773DB">
        <w:t>]</w:t>
      </w:r>
      <w:r>
        <w:t xml:space="preserve"> // Владикавказ. – 2017. – 7 сент. – С. 4.</w:t>
      </w:r>
    </w:p>
    <w:p w14:paraId="115E8761" w14:textId="77777777" w:rsidR="00CD0984" w:rsidRDefault="00CD0984" w:rsidP="00E06EF9">
      <w:pPr>
        <w:pStyle w:val="a3"/>
        <w:numPr>
          <w:ilvl w:val="0"/>
          <w:numId w:val="8"/>
        </w:numPr>
        <w:jc w:val="both"/>
      </w:pPr>
      <w:r w:rsidRPr="000773DB">
        <w:rPr>
          <w:b/>
        </w:rPr>
        <w:t>Кораблика, К.</w:t>
      </w:r>
      <w:r>
        <w:t xml:space="preserve"> В Осетии попытались «оживить» нартов : </w:t>
      </w:r>
      <w:r w:rsidRPr="000773DB">
        <w:t>[</w:t>
      </w:r>
      <w:r>
        <w:t>во Владикавказе прошла выст. фотографии Федора Телкова, который сопоставил древних нартов с нвнешними осетинами</w:t>
      </w:r>
      <w:r w:rsidRPr="000773DB">
        <w:t>]</w:t>
      </w:r>
      <w:r>
        <w:t xml:space="preserve"> / Кристина Кораблина // Слово. – 2017. – 12 дек. – С. 4.</w:t>
      </w:r>
    </w:p>
    <w:p w14:paraId="727C604A" w14:textId="77777777" w:rsidR="00CD0984" w:rsidRDefault="00CD0984" w:rsidP="00E06EF9">
      <w:pPr>
        <w:pStyle w:val="a3"/>
        <w:numPr>
          <w:ilvl w:val="0"/>
          <w:numId w:val="8"/>
        </w:numPr>
        <w:jc w:val="both"/>
      </w:pPr>
      <w:r w:rsidRPr="000773DB">
        <w:rPr>
          <w:b/>
        </w:rPr>
        <w:t xml:space="preserve">Макиев, А. </w:t>
      </w:r>
      <w:r>
        <w:t xml:space="preserve">В каждый кадр вкладывает душу : </w:t>
      </w:r>
      <w:r w:rsidRPr="000773DB">
        <w:t>[</w:t>
      </w:r>
      <w:r>
        <w:t>беседа с фотографом А. Макиевым / записала М. Макоева</w:t>
      </w:r>
      <w:r w:rsidRPr="000773DB">
        <w:t>]</w:t>
      </w:r>
      <w:r>
        <w:t xml:space="preserve"> // Северная Осетия. – 2017. – 17 окт. – С. 4.</w:t>
      </w:r>
    </w:p>
    <w:p w14:paraId="2886DEBC" w14:textId="77777777" w:rsidR="00CD0984" w:rsidRDefault="00CD0984" w:rsidP="00E06EF9">
      <w:pPr>
        <w:pStyle w:val="a3"/>
        <w:numPr>
          <w:ilvl w:val="0"/>
          <w:numId w:val="8"/>
        </w:numPr>
        <w:jc w:val="both"/>
      </w:pPr>
      <w:r w:rsidRPr="00734B87">
        <w:rPr>
          <w:b/>
        </w:rPr>
        <w:lastRenderedPageBreak/>
        <w:t>Маргиева, З.</w:t>
      </w:r>
      <w:r>
        <w:t xml:space="preserve"> В знак благодарности : </w:t>
      </w:r>
      <w:r w:rsidRPr="00734B87">
        <w:t>[</w:t>
      </w:r>
      <w:r>
        <w:t>о выст. молодого фотохудожника А. Гокоевой «Пишите письма», посвящ. 75-й годовщине битвы за Кавказ»</w:t>
      </w:r>
      <w:r w:rsidRPr="00734B87">
        <w:t>]</w:t>
      </w:r>
      <w:r>
        <w:t xml:space="preserve"> / Зарина Маргиева // Владикавказ. – 2017. – 28 дек.</w:t>
      </w:r>
    </w:p>
    <w:p w14:paraId="591BA2D8" w14:textId="77777777" w:rsidR="00CD0984" w:rsidRDefault="00CD0984" w:rsidP="00E06EF9">
      <w:pPr>
        <w:pStyle w:val="a3"/>
        <w:numPr>
          <w:ilvl w:val="0"/>
          <w:numId w:val="8"/>
        </w:numPr>
        <w:jc w:val="both"/>
      </w:pPr>
      <w:r w:rsidRPr="00734B87">
        <w:rPr>
          <w:b/>
        </w:rPr>
        <w:t>Плиева, М.</w:t>
      </w:r>
      <w:r>
        <w:t xml:space="preserve"> Немецкий портретист </w:t>
      </w:r>
      <w:r w:rsidRPr="00734B87">
        <w:t>[</w:t>
      </w:r>
      <w:r>
        <w:t>фотограф, публицист и эссеист Пауль Свиридов</w:t>
      </w:r>
      <w:r w:rsidRPr="00734B87">
        <w:t>]</w:t>
      </w:r>
      <w:r>
        <w:t xml:space="preserve"> … из Владикавказа / Марина Плиева // Северная Осетия. – 2017. – 16 марта. – С. 3.</w:t>
      </w:r>
    </w:p>
    <w:p w14:paraId="14431C6D" w14:textId="77777777" w:rsidR="00CD0984" w:rsidRDefault="00CD0984" w:rsidP="00E06EF9">
      <w:pPr>
        <w:pStyle w:val="a3"/>
        <w:numPr>
          <w:ilvl w:val="0"/>
          <w:numId w:val="8"/>
        </w:numPr>
        <w:jc w:val="both"/>
      </w:pPr>
      <w:r w:rsidRPr="000F2C01">
        <w:rPr>
          <w:b/>
        </w:rPr>
        <w:t>Тезиева, М.</w:t>
      </w:r>
      <w:r>
        <w:t xml:space="preserve"> Новый проект : </w:t>
      </w:r>
      <w:r w:rsidRPr="000F2C01">
        <w:t>[</w:t>
      </w:r>
      <w:r>
        <w:t>о фотопроекте «Осетия Константина Щербаковского»</w:t>
      </w:r>
      <w:r w:rsidRPr="000F2C01">
        <w:t>]</w:t>
      </w:r>
      <w:r>
        <w:t xml:space="preserve"> / Мадина Тезиева // Владикавказ. – 2017. – 28 июня. – С. 4.</w:t>
      </w:r>
    </w:p>
    <w:p w14:paraId="6DA640E9" w14:textId="77777777" w:rsidR="00CD0984" w:rsidRDefault="00CD0984" w:rsidP="00E06EF9">
      <w:pPr>
        <w:pStyle w:val="a3"/>
        <w:numPr>
          <w:ilvl w:val="0"/>
          <w:numId w:val="8"/>
        </w:numPr>
        <w:jc w:val="both"/>
      </w:pPr>
      <w:r w:rsidRPr="000F2C01">
        <w:rPr>
          <w:b/>
        </w:rPr>
        <w:t>Толоконникова, Е.</w:t>
      </w:r>
      <w:r>
        <w:t xml:space="preserve"> Подарок от Бориса Мессерера : </w:t>
      </w:r>
      <w:r w:rsidRPr="000F2C01">
        <w:t>[</w:t>
      </w:r>
      <w:r>
        <w:t>в ДК «Металлург» во Владикавказе открылась выставка 12 фоторепродукций театр. музея им. А. А. Бакрушина и 14 автор. афиш и плакатов из част. собр. извест. сов. и рос. театр. художника и сценографа Б. Мессерера, а также работы Москов. фотографа В. Баженова</w:t>
      </w:r>
      <w:r w:rsidRPr="000F2C01">
        <w:t>]</w:t>
      </w:r>
      <w:r>
        <w:t xml:space="preserve"> / Елена Толоконникова // Северная Осетия. – 2017. – 31 марта. – С. 5.</w:t>
      </w:r>
    </w:p>
    <w:p w14:paraId="1E151725" w14:textId="77777777" w:rsidR="00CD0984" w:rsidRDefault="00CD0984" w:rsidP="00E06EF9">
      <w:pPr>
        <w:pStyle w:val="a3"/>
        <w:numPr>
          <w:ilvl w:val="0"/>
          <w:numId w:val="8"/>
        </w:numPr>
        <w:jc w:val="both"/>
      </w:pPr>
      <w:r w:rsidRPr="000F2C01">
        <w:rPr>
          <w:b/>
        </w:rPr>
        <w:t>Харебаты, Б.</w:t>
      </w:r>
      <w:r>
        <w:t xml:space="preserve"> Последний кадр Владимира Сварцевича : </w:t>
      </w:r>
      <w:r w:rsidRPr="000F2C01">
        <w:t>[</w:t>
      </w:r>
      <w:r>
        <w:t>воспоминания о рос. фотокорреспонденте и его работе в Юж. Осетии</w:t>
      </w:r>
      <w:r w:rsidRPr="000F2C01">
        <w:t>]</w:t>
      </w:r>
      <w:r>
        <w:t xml:space="preserve"> / Батраз Харебаты // Республика. – 2017. – 30 сент. (№ 70-71). – С. 26-27.</w:t>
      </w:r>
    </w:p>
    <w:p w14:paraId="2A259A85" w14:textId="77777777" w:rsidR="00CD0984" w:rsidRDefault="00CD0984" w:rsidP="00CD0984">
      <w:pPr>
        <w:jc w:val="both"/>
      </w:pPr>
    </w:p>
    <w:p w14:paraId="0F853484" w14:textId="5FD2A5E6" w:rsidR="00CD0984" w:rsidRDefault="00CD0984" w:rsidP="008D3E83">
      <w:pPr>
        <w:pStyle w:val="a3"/>
        <w:jc w:val="center"/>
        <w:rPr>
          <w:b/>
        </w:rPr>
      </w:pPr>
      <w:r w:rsidRPr="00A33B60">
        <w:rPr>
          <w:b/>
        </w:rPr>
        <w:t>78 Музыка</w:t>
      </w:r>
    </w:p>
    <w:p w14:paraId="2F334F35" w14:textId="77777777" w:rsidR="008D3E83" w:rsidRPr="00A33B60" w:rsidRDefault="008D3E83" w:rsidP="008D3E83">
      <w:pPr>
        <w:pStyle w:val="a3"/>
        <w:jc w:val="center"/>
        <w:rPr>
          <w:b/>
        </w:rPr>
      </w:pPr>
    </w:p>
    <w:p w14:paraId="043C56E4" w14:textId="77777777" w:rsidR="00CD0984" w:rsidRDefault="00CD0984" w:rsidP="00E06EF9">
      <w:pPr>
        <w:pStyle w:val="a3"/>
        <w:numPr>
          <w:ilvl w:val="0"/>
          <w:numId w:val="8"/>
        </w:numPr>
        <w:jc w:val="both"/>
      </w:pPr>
      <w:r w:rsidRPr="00F1755B">
        <w:rPr>
          <w:b/>
        </w:rPr>
        <w:t>Абайти, З.</w:t>
      </w:r>
      <w:r>
        <w:t xml:space="preserve"> Котолити Марий</w:t>
      </w:r>
      <w:r>
        <w:rPr>
          <w:rFonts w:cs="Times New Roman"/>
        </w:rPr>
        <w:t>ӕ</w:t>
      </w:r>
      <w:r>
        <w:t>н исаккаг кодтонц</w:t>
      </w:r>
      <w:r>
        <w:rPr>
          <w:rFonts w:cs="Times New Roman"/>
        </w:rPr>
        <w:t>ӕ</w:t>
      </w:r>
      <w:r>
        <w:t xml:space="preserve"> м</w:t>
      </w:r>
      <w:r>
        <w:rPr>
          <w:rFonts w:cs="Times New Roman"/>
        </w:rPr>
        <w:t>ӕ</w:t>
      </w:r>
      <w:r>
        <w:t>йдан «Иристони намус</w:t>
      </w:r>
      <w:r>
        <w:rPr>
          <w:rFonts w:cs="Times New Roman"/>
        </w:rPr>
        <w:t>ӕ</w:t>
      </w:r>
      <w:r>
        <w:t>н» / Абайти Залин</w:t>
      </w:r>
      <w:r>
        <w:rPr>
          <w:rFonts w:cs="Times New Roman"/>
        </w:rPr>
        <w:t>ӕ</w:t>
      </w:r>
      <w:r>
        <w:t xml:space="preserve"> // Дигорӕ. – 2017. – 20 окт. – Ф. 16.</w:t>
      </w:r>
    </w:p>
    <w:p w14:paraId="19DE1F61" w14:textId="77777777" w:rsidR="00CD0984" w:rsidRPr="00F1755B" w:rsidRDefault="00CD0984" w:rsidP="008D3E83">
      <w:pPr>
        <w:pStyle w:val="a3"/>
        <w:jc w:val="both"/>
      </w:pPr>
      <w:r>
        <w:t xml:space="preserve">Абаева, З. Мария Котолиева </w:t>
      </w:r>
      <w:r w:rsidRPr="00F1755B">
        <w:t>[</w:t>
      </w:r>
      <w:r>
        <w:t>оперная певица</w:t>
      </w:r>
      <w:r w:rsidRPr="00F1755B">
        <w:t>]</w:t>
      </w:r>
      <w:r>
        <w:t xml:space="preserve"> удостоена медали «Во славу Осетии».</w:t>
      </w:r>
    </w:p>
    <w:p w14:paraId="796688B4" w14:textId="77777777" w:rsidR="00CD0984" w:rsidRDefault="00CD0984" w:rsidP="00E06EF9">
      <w:pPr>
        <w:pStyle w:val="a3"/>
        <w:numPr>
          <w:ilvl w:val="0"/>
          <w:numId w:val="8"/>
        </w:numPr>
        <w:jc w:val="both"/>
      </w:pPr>
      <w:r w:rsidRPr="00F1755B">
        <w:rPr>
          <w:b/>
        </w:rPr>
        <w:t>Абаева, З.</w:t>
      </w:r>
      <w:r>
        <w:t xml:space="preserve"> Лучше – хором! : </w:t>
      </w:r>
      <w:r w:rsidRPr="00F1755B">
        <w:t>[</w:t>
      </w:r>
      <w:r>
        <w:t>в Нац. науч. б-ке пройдет регион. отбороч. этап Всерос. хорового фестиваля</w:t>
      </w:r>
      <w:r w:rsidRPr="00F1755B">
        <w:t>]</w:t>
      </w:r>
      <w:r>
        <w:t xml:space="preserve"> / З. Абаева // Северная Осетия. – 2017. – 29 апр. – С. 9.</w:t>
      </w:r>
    </w:p>
    <w:p w14:paraId="07343856" w14:textId="002F5961" w:rsidR="00A77FA1" w:rsidRDefault="00CD0984" w:rsidP="00E06EF9">
      <w:pPr>
        <w:pStyle w:val="a3"/>
        <w:numPr>
          <w:ilvl w:val="0"/>
          <w:numId w:val="8"/>
        </w:numPr>
        <w:jc w:val="both"/>
      </w:pPr>
      <w:r w:rsidRPr="00F1755B">
        <w:rPr>
          <w:b/>
        </w:rPr>
        <w:t>Абаева, З.</w:t>
      </w:r>
      <w:r>
        <w:t xml:space="preserve"> Сила песни : </w:t>
      </w:r>
      <w:r w:rsidRPr="00F1755B">
        <w:t>[</w:t>
      </w:r>
      <w:r>
        <w:t>об участии 10 юных вокалистов хора, руководимого хормейстером О. Джанаевой в г. Чебоксарах в рамках празднования Дня респ.</w:t>
      </w:r>
      <w:r w:rsidRPr="00F1755B">
        <w:t>]</w:t>
      </w:r>
      <w:r>
        <w:t xml:space="preserve"> / Залина Абаева // Северная Осетия. – 2017. – 14 июля. – С. 3.</w:t>
      </w:r>
    </w:p>
    <w:p w14:paraId="61239196" w14:textId="77777777" w:rsidR="00CD0984" w:rsidRDefault="00CD0984" w:rsidP="00E06EF9">
      <w:pPr>
        <w:pStyle w:val="a3"/>
        <w:numPr>
          <w:ilvl w:val="0"/>
          <w:numId w:val="8"/>
        </w:numPr>
        <w:jc w:val="both"/>
      </w:pPr>
      <w:r w:rsidRPr="00F1755B">
        <w:rPr>
          <w:b/>
        </w:rPr>
        <w:t>Абаева, З.</w:t>
      </w:r>
      <w:r>
        <w:t xml:space="preserve"> Споем хором : </w:t>
      </w:r>
      <w:r w:rsidRPr="00F1755B">
        <w:t>[</w:t>
      </w:r>
      <w:r>
        <w:t>об участии хоровых коллективов из Сев. Осетии в окруж. этапе Всерос. хорового фестиваля в Пятигорске</w:t>
      </w:r>
      <w:r w:rsidRPr="00F1755B">
        <w:t>]</w:t>
      </w:r>
      <w:r>
        <w:t xml:space="preserve"> / Залина Абаева // Северная Осетия. – 2017. – 20 сент. – С. 3.</w:t>
      </w:r>
    </w:p>
    <w:p w14:paraId="2C950A53" w14:textId="77777777" w:rsidR="00CD0984" w:rsidRDefault="00CD0984" w:rsidP="00E06EF9">
      <w:pPr>
        <w:pStyle w:val="a3"/>
        <w:numPr>
          <w:ilvl w:val="0"/>
          <w:numId w:val="8"/>
        </w:numPr>
        <w:jc w:val="both"/>
      </w:pPr>
      <w:r w:rsidRPr="00C20EC8">
        <w:rPr>
          <w:b/>
        </w:rPr>
        <w:t>Абаева, З.</w:t>
      </w:r>
      <w:r>
        <w:t xml:space="preserve"> Филармония откроет сезон : </w:t>
      </w:r>
      <w:r w:rsidRPr="00F1755B">
        <w:t>[</w:t>
      </w:r>
      <w:r>
        <w:t xml:space="preserve">17 сент. в 18 ч. на сцене Гос. филармонии концертом нац. симф. оркестра под управл. дир. З. </w:t>
      </w:r>
      <w:r>
        <w:lastRenderedPageBreak/>
        <w:t>Гугкаева открывается сезон фил. Мариинского театра РСО-А</w:t>
      </w:r>
      <w:r w:rsidRPr="00F1755B">
        <w:t>]</w:t>
      </w:r>
      <w:r>
        <w:t xml:space="preserve"> / Залина Абаева // Владикавказ. – 2017. – 16 сент. – С. 2.</w:t>
      </w:r>
    </w:p>
    <w:p w14:paraId="6CB9DC07" w14:textId="77777777" w:rsidR="00CD0984" w:rsidRDefault="00CD0984" w:rsidP="00E06EF9">
      <w:pPr>
        <w:pStyle w:val="a3"/>
        <w:numPr>
          <w:ilvl w:val="0"/>
          <w:numId w:val="8"/>
        </w:numPr>
        <w:jc w:val="both"/>
      </w:pPr>
      <w:r w:rsidRPr="00C20EC8">
        <w:rPr>
          <w:b/>
        </w:rPr>
        <w:t>Абаева, З.</w:t>
      </w:r>
      <w:r>
        <w:t xml:space="preserve"> Филармония открывает сезон </w:t>
      </w:r>
      <w:r w:rsidRPr="00C20EC8">
        <w:t>[</w:t>
      </w:r>
      <w:r>
        <w:t>концертом нац. симфон. оркестра под управлением дирижера З. Гугкаева</w:t>
      </w:r>
      <w:r w:rsidRPr="00C20EC8">
        <w:t>]</w:t>
      </w:r>
      <w:r>
        <w:t xml:space="preserve"> / Залина Абаева // Северная Осетия. – 2017. – 16 сент. – С. 2.</w:t>
      </w:r>
    </w:p>
    <w:p w14:paraId="313AFC7E" w14:textId="77777777" w:rsidR="00CD0984" w:rsidRDefault="00CD0984" w:rsidP="00E06EF9">
      <w:pPr>
        <w:pStyle w:val="a3"/>
        <w:numPr>
          <w:ilvl w:val="0"/>
          <w:numId w:val="8"/>
        </w:numPr>
        <w:jc w:val="both"/>
      </w:pPr>
      <w:r w:rsidRPr="00C20EC8">
        <w:rPr>
          <w:b/>
        </w:rPr>
        <w:t>Абоева, А.</w:t>
      </w:r>
      <w:r>
        <w:t xml:space="preserve"> Искусство осетинской примадонны : </w:t>
      </w:r>
      <w:r w:rsidRPr="00C20EC8">
        <w:t>[</w:t>
      </w:r>
      <w:r>
        <w:t>в юнош. б-ке им. Г. Газданова прошла презентация кн. «Искусство осетинской примадонны» и «Произведения из репертуара народной артистки России Долорес Николаевны Билаоновой», изд. к 80-летию певицы под авторством д-ра искусствоведения Т. Батаговой и актера, ученика Д. Н. Билаоновой А. Джиоева</w:t>
      </w:r>
      <w:r w:rsidRPr="00C20EC8">
        <w:t>]</w:t>
      </w:r>
      <w:r>
        <w:t xml:space="preserve"> / Алета Абоева // Северная Осетия. – 2017. – 1 дек. – С. 5.</w:t>
      </w:r>
    </w:p>
    <w:p w14:paraId="3EF542AB" w14:textId="77777777" w:rsidR="00CD0984" w:rsidRDefault="00CD0984" w:rsidP="00E06EF9">
      <w:pPr>
        <w:pStyle w:val="a3"/>
        <w:numPr>
          <w:ilvl w:val="0"/>
          <w:numId w:val="8"/>
        </w:numPr>
        <w:jc w:val="both"/>
      </w:pPr>
      <w:r w:rsidRPr="00BD5FDB">
        <w:rPr>
          <w:b/>
        </w:rPr>
        <w:t>Азимова-Билаонова, Э</w:t>
      </w:r>
      <w:r>
        <w:t xml:space="preserve">. Святое наследие : </w:t>
      </w:r>
      <w:r w:rsidRPr="00BD5FDB">
        <w:t>[</w:t>
      </w:r>
      <w:r>
        <w:t>беседа с президентом Фонда содействия развитию культуре им. Д. Билаоновой Э. Азимовой-Билаоновой о творч. опер. певицы Д. Билаоновой</w:t>
      </w:r>
      <w:r w:rsidRPr="00BD5FDB">
        <w:t>]</w:t>
      </w:r>
      <w:r>
        <w:t xml:space="preserve"> // Владикавказ. – 2017. – 5 авг. – С. 4.</w:t>
      </w:r>
    </w:p>
    <w:p w14:paraId="620B6C3E" w14:textId="77777777" w:rsidR="00CD0984" w:rsidRDefault="00CD0984" w:rsidP="00E06EF9">
      <w:pPr>
        <w:pStyle w:val="a3"/>
        <w:numPr>
          <w:ilvl w:val="0"/>
          <w:numId w:val="8"/>
        </w:numPr>
        <w:jc w:val="both"/>
      </w:pPr>
      <w:r w:rsidRPr="00BD5FDB">
        <w:rPr>
          <w:b/>
        </w:rPr>
        <w:t>Акоефф, А.</w:t>
      </w:r>
      <w:r>
        <w:t xml:space="preserve"> «Караван сноведений» отправляется в путь : </w:t>
      </w:r>
      <w:r w:rsidRPr="00BD5FDB">
        <w:t>[</w:t>
      </w:r>
      <w:r>
        <w:t>в Рус. театре состоится концерт муз. коллектива «Караван сновидений»</w:t>
      </w:r>
      <w:r w:rsidRPr="00BD5FDB">
        <w:t>]</w:t>
      </w:r>
      <w:r>
        <w:t xml:space="preserve"> / Алина Акоефф // Северная Осетия. – 2017. – 26 апр. – С. 4.</w:t>
      </w:r>
    </w:p>
    <w:p w14:paraId="6B44635B" w14:textId="77777777" w:rsidR="00CD0984" w:rsidRDefault="00CD0984" w:rsidP="00E06EF9">
      <w:pPr>
        <w:pStyle w:val="a3"/>
        <w:numPr>
          <w:ilvl w:val="0"/>
          <w:numId w:val="8"/>
        </w:numPr>
        <w:jc w:val="both"/>
      </w:pPr>
      <w:r w:rsidRPr="00BD5FDB">
        <w:rPr>
          <w:b/>
        </w:rPr>
        <w:t>Аксенова, Я.</w:t>
      </w:r>
      <w:r>
        <w:t xml:space="preserve"> Время для сольной карьеры пришло : </w:t>
      </w:r>
      <w:r w:rsidRPr="00BD5FDB">
        <w:t>[</w:t>
      </w:r>
      <w:r>
        <w:t>о первом сольном концерте участницы нар. казачьего ансамбля «Терцы» Н. Сапроновой в ДК ст-цы Луковской</w:t>
      </w:r>
      <w:r w:rsidRPr="00BD5FDB">
        <w:t>]</w:t>
      </w:r>
      <w:r>
        <w:t xml:space="preserve"> / Я. Аксенова // Моздокский вестник. – 2017. – 11 марта. – С. 2.</w:t>
      </w:r>
    </w:p>
    <w:p w14:paraId="39A49C49" w14:textId="77777777" w:rsidR="00CD0984" w:rsidRDefault="00CD0984" w:rsidP="00E06EF9">
      <w:pPr>
        <w:pStyle w:val="a3"/>
        <w:numPr>
          <w:ilvl w:val="0"/>
          <w:numId w:val="8"/>
        </w:numPr>
        <w:jc w:val="both"/>
      </w:pPr>
      <w:r w:rsidRPr="00EA0886">
        <w:rPr>
          <w:b/>
        </w:rPr>
        <w:t>Алгъуызты, Т.</w:t>
      </w:r>
      <w:r>
        <w:t xml:space="preserve"> З</w:t>
      </w:r>
      <w:r>
        <w:rPr>
          <w:rFonts w:cs="Times New Roman"/>
        </w:rPr>
        <w:t>ӕ</w:t>
      </w:r>
      <w:r>
        <w:t>рд</w:t>
      </w:r>
      <w:r>
        <w:rPr>
          <w:rFonts w:cs="Times New Roman"/>
        </w:rPr>
        <w:t>ӕ</w:t>
      </w:r>
      <w:r>
        <w:t xml:space="preserve"> агайг</w:t>
      </w:r>
      <w:r>
        <w:rPr>
          <w:rFonts w:cs="Times New Roman"/>
        </w:rPr>
        <w:t>ӕ</w:t>
      </w:r>
      <w:r>
        <w:t xml:space="preserve"> </w:t>
      </w:r>
      <w:r>
        <w:rPr>
          <w:rFonts w:cs="Times New Roman"/>
        </w:rPr>
        <w:t>ӕ</w:t>
      </w:r>
      <w:r>
        <w:t>рдх</w:t>
      </w:r>
      <w:r>
        <w:rPr>
          <w:rFonts w:cs="Times New Roman"/>
        </w:rPr>
        <w:t>ӕ</w:t>
      </w:r>
      <w:r>
        <w:t>р</w:t>
      </w:r>
      <w:r>
        <w:rPr>
          <w:rFonts w:cs="Times New Roman"/>
        </w:rPr>
        <w:t>ӕ</w:t>
      </w:r>
      <w:r>
        <w:t>н хъ</w:t>
      </w:r>
      <w:r>
        <w:rPr>
          <w:rFonts w:cs="Times New Roman"/>
        </w:rPr>
        <w:t>ӕ</w:t>
      </w:r>
      <w:r>
        <w:t>л</w:t>
      </w:r>
      <w:r>
        <w:rPr>
          <w:rFonts w:cs="Times New Roman"/>
        </w:rPr>
        <w:t>ӕ</w:t>
      </w:r>
      <w:r>
        <w:t>с / Алгъуызты Тимур // Владикавказ. – 2017. – 4 февр. – Ф. 10.</w:t>
      </w:r>
    </w:p>
    <w:p w14:paraId="7B0C6AAB" w14:textId="77777777" w:rsidR="00CD0984" w:rsidRPr="00EA0886" w:rsidRDefault="00CD0984" w:rsidP="008D3E83">
      <w:pPr>
        <w:pStyle w:val="a3"/>
        <w:jc w:val="both"/>
      </w:pPr>
      <w:r>
        <w:t xml:space="preserve">Алгузов, Т. Изумительный голос : </w:t>
      </w:r>
      <w:r w:rsidRPr="00EA0886">
        <w:t>[</w:t>
      </w:r>
      <w:r>
        <w:t>об извест. певце Э. Даурове</w:t>
      </w:r>
      <w:r w:rsidRPr="00EA0886">
        <w:t>]</w:t>
      </w:r>
      <w:r>
        <w:t>.</w:t>
      </w:r>
    </w:p>
    <w:p w14:paraId="26650D45" w14:textId="77777777" w:rsidR="00CD0984" w:rsidRDefault="00CD0984" w:rsidP="00E06EF9">
      <w:pPr>
        <w:pStyle w:val="a3"/>
        <w:numPr>
          <w:ilvl w:val="0"/>
          <w:numId w:val="8"/>
        </w:numPr>
        <w:jc w:val="both"/>
      </w:pPr>
      <w:r>
        <w:rPr>
          <w:b/>
        </w:rPr>
        <w:t>Ан</w:t>
      </w:r>
      <w:r w:rsidRPr="00BD5FDB">
        <w:rPr>
          <w:b/>
        </w:rPr>
        <w:t>вараты, В.</w:t>
      </w:r>
      <w:r>
        <w:t xml:space="preserve"> Ф</w:t>
      </w:r>
      <w:r>
        <w:rPr>
          <w:rFonts w:cs="Times New Roman"/>
        </w:rPr>
        <w:t>ӕ</w:t>
      </w:r>
      <w:r>
        <w:t>ндырдз</w:t>
      </w:r>
      <w:r>
        <w:rPr>
          <w:rFonts w:cs="Times New Roman"/>
        </w:rPr>
        <w:t>ӕ</w:t>
      </w:r>
      <w:r>
        <w:t>гъд</w:t>
      </w:r>
      <w:r>
        <w:rPr>
          <w:rFonts w:cs="Times New Roman"/>
        </w:rPr>
        <w:t>ӕ</w:t>
      </w:r>
      <w:r>
        <w:t>г Хъайтмазты М</w:t>
      </w:r>
      <w:r>
        <w:rPr>
          <w:rFonts w:cs="Times New Roman"/>
        </w:rPr>
        <w:t>ӕ</w:t>
      </w:r>
      <w:r>
        <w:t>дин</w:t>
      </w:r>
      <w:r>
        <w:rPr>
          <w:rFonts w:cs="Times New Roman"/>
        </w:rPr>
        <w:t>ӕ</w:t>
      </w:r>
      <w:r>
        <w:t xml:space="preserve"> / Анвараты В. // Рӕстдзинад. – 2017. – 23 май. – Ф. 4.</w:t>
      </w:r>
    </w:p>
    <w:p w14:paraId="0DBAE051" w14:textId="77777777" w:rsidR="00CD0984" w:rsidRPr="00BD5FDB" w:rsidRDefault="00CD0984" w:rsidP="008D3E83">
      <w:pPr>
        <w:pStyle w:val="a3"/>
        <w:jc w:val="both"/>
      </w:pPr>
      <w:r>
        <w:t xml:space="preserve">Анваров, В. Гармонистка Мадина Кайтмазова : </w:t>
      </w:r>
      <w:r w:rsidRPr="00BD5FDB">
        <w:t>[</w:t>
      </w:r>
      <w:r>
        <w:t>в ДК «Металлург» сост. творческий вечер засл. работн. образования РФ, гармонистки М. Кайтмазовой</w:t>
      </w:r>
      <w:r w:rsidRPr="00BD5FDB">
        <w:t>]</w:t>
      </w:r>
      <w:r>
        <w:t>.</w:t>
      </w:r>
    </w:p>
    <w:p w14:paraId="553C4B81" w14:textId="77777777" w:rsidR="00CD0984" w:rsidRDefault="00CD0984" w:rsidP="00E06EF9">
      <w:pPr>
        <w:pStyle w:val="a3"/>
        <w:numPr>
          <w:ilvl w:val="0"/>
          <w:numId w:val="8"/>
        </w:numPr>
        <w:jc w:val="both"/>
      </w:pPr>
      <w:r w:rsidRPr="00EA0886">
        <w:rPr>
          <w:b/>
        </w:rPr>
        <w:t xml:space="preserve">Анвараты, В. </w:t>
      </w:r>
      <w:r>
        <w:t>Р</w:t>
      </w:r>
      <w:r>
        <w:rPr>
          <w:rFonts w:cs="Times New Roman"/>
        </w:rPr>
        <w:t>ӕ</w:t>
      </w:r>
      <w:r>
        <w:t>зг</w:t>
      </w:r>
      <w:r>
        <w:rPr>
          <w:rFonts w:cs="Times New Roman"/>
        </w:rPr>
        <w:t>ӕ</w:t>
      </w:r>
      <w:r>
        <w:t xml:space="preserve"> ф</w:t>
      </w:r>
      <w:r>
        <w:rPr>
          <w:rFonts w:cs="Times New Roman"/>
        </w:rPr>
        <w:t>ӕ</w:t>
      </w:r>
      <w:r>
        <w:t>лт</w:t>
      </w:r>
      <w:r>
        <w:rPr>
          <w:rFonts w:cs="Times New Roman"/>
        </w:rPr>
        <w:t>ӕ</w:t>
      </w:r>
      <w:r>
        <w:t xml:space="preserve">р </w:t>
      </w:r>
      <w:r>
        <w:rPr>
          <w:rFonts w:cs="Times New Roman"/>
        </w:rPr>
        <w:t>ӕ</w:t>
      </w:r>
      <w:r>
        <w:t>вдыстой с</w:t>
      </w:r>
      <w:r>
        <w:rPr>
          <w:rFonts w:cs="Times New Roman"/>
        </w:rPr>
        <w:t>ӕ</w:t>
      </w:r>
      <w:r>
        <w:t xml:space="preserve"> курдиат / Анвараты В. // Рӕстдзинад. – 2017. – 8 апр. – Ф. 1.</w:t>
      </w:r>
    </w:p>
    <w:p w14:paraId="05298A07" w14:textId="77777777" w:rsidR="00CD0984" w:rsidRPr="00EA0886" w:rsidRDefault="00CD0984" w:rsidP="008D3E83">
      <w:pPr>
        <w:pStyle w:val="a3"/>
        <w:jc w:val="both"/>
      </w:pPr>
      <w:r>
        <w:t xml:space="preserve">Анваров, В. Подрастающее поколение демонстрировало свое мастерство : </w:t>
      </w:r>
      <w:r w:rsidRPr="00EA0886">
        <w:t>[</w:t>
      </w:r>
      <w:r>
        <w:t>на регион. смотре Всерос. фестиваля-конкурса «Хрустальные звездочки», который прошел в ДК ГГАУ</w:t>
      </w:r>
      <w:r w:rsidRPr="00EA0886">
        <w:t>]</w:t>
      </w:r>
      <w:r>
        <w:t>.</w:t>
      </w:r>
    </w:p>
    <w:p w14:paraId="25A0F32E" w14:textId="77777777" w:rsidR="00CD0984" w:rsidRDefault="00CD0984" w:rsidP="00E06EF9">
      <w:pPr>
        <w:pStyle w:val="a3"/>
        <w:numPr>
          <w:ilvl w:val="0"/>
          <w:numId w:val="8"/>
        </w:numPr>
        <w:jc w:val="both"/>
      </w:pPr>
      <w:r w:rsidRPr="00116744">
        <w:rPr>
          <w:b/>
        </w:rPr>
        <w:t>Бабаян, А.</w:t>
      </w:r>
      <w:r>
        <w:t xml:space="preserve"> На одном дыхании : </w:t>
      </w:r>
      <w:r w:rsidRPr="00EA0886">
        <w:t>[</w:t>
      </w:r>
      <w:r>
        <w:t xml:space="preserve">беседа с оперной певицей, преп. Детской шк. искусств и муз. шк. № 1 им. П. И. Чайковского по кл. </w:t>
      </w:r>
      <w:r>
        <w:lastRenderedPageBreak/>
        <w:t>духовых инструментов Анной Бабаян / записала Ф. Хадашева</w:t>
      </w:r>
      <w:r w:rsidRPr="00EA0886">
        <w:t>]</w:t>
      </w:r>
      <w:r>
        <w:t xml:space="preserve"> // Слово. – 2017. – 11 апр. – С. 5.</w:t>
      </w:r>
    </w:p>
    <w:p w14:paraId="2A9DEDE0" w14:textId="77777777" w:rsidR="00CD0984" w:rsidRDefault="00CD0984" w:rsidP="00E06EF9">
      <w:pPr>
        <w:pStyle w:val="a3"/>
        <w:numPr>
          <w:ilvl w:val="0"/>
          <w:numId w:val="8"/>
        </w:numPr>
        <w:jc w:val="both"/>
      </w:pPr>
      <w:r w:rsidRPr="00116744">
        <w:rPr>
          <w:b/>
        </w:rPr>
        <w:t>Б</w:t>
      </w:r>
      <w:r w:rsidRPr="00116744">
        <w:rPr>
          <w:rFonts w:cs="Times New Roman"/>
          <w:b/>
        </w:rPr>
        <w:t>ӕ</w:t>
      </w:r>
      <w:r w:rsidRPr="00116744">
        <w:rPr>
          <w:b/>
        </w:rPr>
        <w:t>зыты, Л.</w:t>
      </w:r>
      <w:r>
        <w:t xml:space="preserve"> Уалдзыгон зар</w:t>
      </w:r>
      <w:r>
        <w:rPr>
          <w:rFonts w:cs="Times New Roman"/>
        </w:rPr>
        <w:t>ӕ</w:t>
      </w:r>
      <w:r>
        <w:t>г – уарз</w:t>
      </w:r>
      <w:r>
        <w:rPr>
          <w:rFonts w:cs="Times New Roman"/>
        </w:rPr>
        <w:t>ӕ</w:t>
      </w:r>
      <w:r>
        <w:t>гой з</w:t>
      </w:r>
      <w:r>
        <w:rPr>
          <w:rFonts w:cs="Times New Roman"/>
        </w:rPr>
        <w:t>ӕ</w:t>
      </w:r>
      <w:r>
        <w:t>рд</w:t>
      </w:r>
      <w:r>
        <w:rPr>
          <w:rFonts w:cs="Times New Roman"/>
        </w:rPr>
        <w:t>ӕ</w:t>
      </w:r>
      <w:r>
        <w:t>й</w:t>
      </w:r>
      <w:r>
        <w:rPr>
          <w:rFonts w:cs="Times New Roman"/>
        </w:rPr>
        <w:t>ӕ</w:t>
      </w:r>
      <w:r>
        <w:t>н / Б</w:t>
      </w:r>
      <w:r>
        <w:rPr>
          <w:rFonts w:cs="Times New Roman"/>
        </w:rPr>
        <w:t>ӕ</w:t>
      </w:r>
      <w:r>
        <w:t>зыты Ларис</w:t>
      </w:r>
      <w:r>
        <w:rPr>
          <w:rFonts w:cs="Times New Roman"/>
        </w:rPr>
        <w:t>ӕ</w:t>
      </w:r>
      <w:r>
        <w:t xml:space="preserve"> // Моздокский вестник. – 2017. – 11 апр. – Ф. 3.</w:t>
      </w:r>
    </w:p>
    <w:p w14:paraId="07BB6CC4" w14:textId="77777777" w:rsidR="00CD0984" w:rsidRPr="00116744" w:rsidRDefault="00CD0984" w:rsidP="008D3E83">
      <w:pPr>
        <w:pStyle w:val="a3"/>
        <w:jc w:val="both"/>
      </w:pPr>
      <w:r>
        <w:t xml:space="preserve">Базиева, Л. Весенняя песня – для любящего сердца : </w:t>
      </w:r>
      <w:r w:rsidRPr="00116744">
        <w:t>[</w:t>
      </w:r>
      <w:r>
        <w:t>в Моздоке состоялся концерт нар. арт. РСО-А и РЮО Э. Даурова</w:t>
      </w:r>
      <w:r w:rsidRPr="00116744">
        <w:t>]</w:t>
      </w:r>
      <w:r>
        <w:t>.</w:t>
      </w:r>
    </w:p>
    <w:p w14:paraId="3C484C22" w14:textId="77777777" w:rsidR="00CD0984" w:rsidRDefault="00CD0984" w:rsidP="00E06EF9">
      <w:pPr>
        <w:pStyle w:val="a3"/>
        <w:numPr>
          <w:ilvl w:val="0"/>
          <w:numId w:val="8"/>
        </w:numPr>
        <w:jc w:val="both"/>
      </w:pPr>
      <w:r w:rsidRPr="00116744">
        <w:rPr>
          <w:b/>
        </w:rPr>
        <w:t>Базиева, Л.</w:t>
      </w:r>
      <w:r>
        <w:t xml:space="preserve"> За роялем – маэстро : </w:t>
      </w:r>
      <w:r w:rsidRPr="00116744">
        <w:t>[</w:t>
      </w:r>
      <w:r>
        <w:t>в зале Моздок. дет. муз. шк. им. М. И. Глинки побывал Камерный оркестр им. П. А. Ядых филармонии под упр. Ацамаза Макоева</w:t>
      </w:r>
      <w:r w:rsidRPr="00116744">
        <w:t>]</w:t>
      </w:r>
      <w:r>
        <w:t xml:space="preserve"> // Моздокский вестник. – 2017. – 7 марта. – С. 4.</w:t>
      </w:r>
    </w:p>
    <w:p w14:paraId="3C9D7F48" w14:textId="77777777" w:rsidR="00CD0984" w:rsidRDefault="00CD0984" w:rsidP="00E06EF9">
      <w:pPr>
        <w:pStyle w:val="a3"/>
        <w:numPr>
          <w:ilvl w:val="0"/>
          <w:numId w:val="8"/>
        </w:numPr>
        <w:jc w:val="both"/>
      </w:pPr>
      <w:r w:rsidRPr="00116744">
        <w:rPr>
          <w:b/>
        </w:rPr>
        <w:t>Байбародова, Т.</w:t>
      </w:r>
      <w:r>
        <w:t xml:space="preserve"> Любо «Берзаюшка»! : </w:t>
      </w:r>
      <w:r w:rsidRPr="00116744">
        <w:t>[</w:t>
      </w:r>
      <w:r>
        <w:t>об ардонском нар. хоре казачьей песни «Берзаюшка»</w:t>
      </w:r>
      <w:r w:rsidRPr="00116744">
        <w:t>]</w:t>
      </w:r>
      <w:r>
        <w:t xml:space="preserve"> / Татьяна Байбародова // Северная Осетия. – 2017. – 29 июня. – С. 4.</w:t>
      </w:r>
    </w:p>
    <w:p w14:paraId="0128B936" w14:textId="77777777" w:rsidR="00CD0984" w:rsidRDefault="00CD0984" w:rsidP="00E06EF9">
      <w:pPr>
        <w:pStyle w:val="a3"/>
        <w:numPr>
          <w:ilvl w:val="0"/>
          <w:numId w:val="8"/>
        </w:numPr>
        <w:jc w:val="both"/>
      </w:pPr>
      <w:r w:rsidRPr="00116744">
        <w:rPr>
          <w:b/>
        </w:rPr>
        <w:t>Байбародова, Т.</w:t>
      </w:r>
      <w:r>
        <w:t xml:space="preserve"> Праздник осетинской музыки : </w:t>
      </w:r>
      <w:r w:rsidRPr="00116744">
        <w:t>[</w:t>
      </w:r>
      <w:r>
        <w:t>гос. нац. оркестр нар. инструментов под рук. нар. арт. РФ и Сев. Осетии Б. Г. Газданова побывал в Ардонском р-не</w:t>
      </w:r>
      <w:r w:rsidRPr="00116744">
        <w:t>]</w:t>
      </w:r>
      <w:r>
        <w:t xml:space="preserve"> / Татьяна Байбародова // Рухс. – 2017. – 21 апр. – С. 6.</w:t>
      </w:r>
    </w:p>
    <w:p w14:paraId="12560E1C" w14:textId="77777777" w:rsidR="00CD0984" w:rsidRDefault="00CD0984" w:rsidP="00E06EF9">
      <w:pPr>
        <w:pStyle w:val="a3"/>
        <w:numPr>
          <w:ilvl w:val="0"/>
          <w:numId w:val="8"/>
        </w:numPr>
        <w:jc w:val="both"/>
      </w:pPr>
      <w:r w:rsidRPr="00211195">
        <w:rPr>
          <w:b/>
        </w:rPr>
        <w:t>Байбародова, Т.</w:t>
      </w:r>
      <w:r>
        <w:t xml:space="preserve"> Со звездами : </w:t>
      </w:r>
      <w:r w:rsidRPr="00211195">
        <w:t>[</w:t>
      </w:r>
      <w:r>
        <w:t>в Ардоне прошел необыч. концерт с участием извест. вокалистов, музыкантов, танцоров, артистов театра – выходцев из Ардонского р-на</w:t>
      </w:r>
      <w:r w:rsidRPr="00211195">
        <w:t>]</w:t>
      </w:r>
      <w:r>
        <w:t xml:space="preserve"> / Татьяна Байбародова // Северная Осетия. – 2017. – 29 апр. – С. 9.</w:t>
      </w:r>
    </w:p>
    <w:p w14:paraId="0A67F236" w14:textId="77777777" w:rsidR="00CD0984" w:rsidRDefault="00CD0984" w:rsidP="00E06EF9">
      <w:pPr>
        <w:pStyle w:val="a3"/>
        <w:numPr>
          <w:ilvl w:val="0"/>
          <w:numId w:val="8"/>
        </w:numPr>
        <w:jc w:val="both"/>
      </w:pPr>
      <w:r w:rsidRPr="00211195">
        <w:rPr>
          <w:b/>
        </w:rPr>
        <w:t>Баскаты, У.</w:t>
      </w:r>
      <w:r>
        <w:t xml:space="preserve"> Ирон музык</w:t>
      </w:r>
      <w:r>
        <w:rPr>
          <w:rFonts w:cs="Times New Roman"/>
        </w:rPr>
        <w:t>ӕ</w:t>
      </w:r>
      <w:r>
        <w:t>йы з</w:t>
      </w:r>
      <w:r>
        <w:rPr>
          <w:rFonts w:cs="Times New Roman"/>
        </w:rPr>
        <w:t>ӕ</w:t>
      </w:r>
      <w:r>
        <w:t>лт</w:t>
      </w:r>
      <w:r>
        <w:rPr>
          <w:rFonts w:cs="Times New Roman"/>
        </w:rPr>
        <w:t>ӕ</w:t>
      </w:r>
      <w:r>
        <w:t xml:space="preserve"> ахъардтой й</w:t>
      </w:r>
      <w:r>
        <w:rPr>
          <w:rFonts w:cs="Times New Roman"/>
        </w:rPr>
        <w:t>ӕ</w:t>
      </w:r>
      <w:r>
        <w:t xml:space="preserve"> тугдадзинты / Баскаты Уырызм</w:t>
      </w:r>
      <w:r>
        <w:rPr>
          <w:rFonts w:cs="Times New Roman"/>
        </w:rPr>
        <w:t>ӕ</w:t>
      </w:r>
      <w:r>
        <w:t>г // Рӕстдзинад. – 2017. – 27 май. – Ф. 4.</w:t>
      </w:r>
    </w:p>
    <w:p w14:paraId="50C3BCC6" w14:textId="77777777" w:rsidR="00CD0984" w:rsidRPr="00211195" w:rsidRDefault="00CD0984" w:rsidP="008D3E83">
      <w:pPr>
        <w:pStyle w:val="a3"/>
        <w:jc w:val="both"/>
      </w:pPr>
      <w:r>
        <w:t xml:space="preserve">Баскаев, У. Звуки осетинской музыки завоевали его душу : </w:t>
      </w:r>
      <w:r w:rsidRPr="00211195">
        <w:t>[</w:t>
      </w:r>
      <w:r>
        <w:t>нар. арт. Сев. Осетии, гармонисту и композитору Евгению Воложанину – 65 лет</w:t>
      </w:r>
      <w:r w:rsidRPr="00211195">
        <w:t>]</w:t>
      </w:r>
      <w:r>
        <w:t>.</w:t>
      </w:r>
    </w:p>
    <w:p w14:paraId="002DCE24" w14:textId="77777777" w:rsidR="00CD0984" w:rsidRDefault="00CD0984" w:rsidP="00E06EF9">
      <w:pPr>
        <w:pStyle w:val="a3"/>
        <w:numPr>
          <w:ilvl w:val="0"/>
          <w:numId w:val="8"/>
        </w:numPr>
        <w:jc w:val="both"/>
      </w:pPr>
      <w:r w:rsidRPr="00211195">
        <w:rPr>
          <w:b/>
        </w:rPr>
        <w:t>Батагова, Т.</w:t>
      </w:r>
      <w:r>
        <w:t xml:space="preserve"> «Я счастлив, что мою музыку исполняют, любят…» : </w:t>
      </w:r>
      <w:r w:rsidRPr="00211195">
        <w:t>[</w:t>
      </w:r>
      <w:r>
        <w:t>о творчестве певца, поэта, худож. и композитора Бориса Кокаева</w:t>
      </w:r>
      <w:r w:rsidRPr="00211195">
        <w:t>]</w:t>
      </w:r>
      <w:r>
        <w:t xml:space="preserve"> / Т. Батагова // Северная Осетия. – 2017. – 15 сент. – С. 4.</w:t>
      </w:r>
    </w:p>
    <w:p w14:paraId="7849DA8B" w14:textId="77777777" w:rsidR="00CD0984" w:rsidRDefault="00CD0984" w:rsidP="00E06EF9">
      <w:pPr>
        <w:pStyle w:val="a3"/>
        <w:numPr>
          <w:ilvl w:val="0"/>
          <w:numId w:val="8"/>
        </w:numPr>
        <w:jc w:val="both"/>
      </w:pPr>
      <w:r w:rsidRPr="00211195">
        <w:rPr>
          <w:b/>
        </w:rPr>
        <w:t>Батаева, Э.</w:t>
      </w:r>
      <w:r>
        <w:t xml:space="preserve"> В память о музыкантах : </w:t>
      </w:r>
      <w:r w:rsidRPr="00211195">
        <w:t>[</w:t>
      </w:r>
      <w:r>
        <w:t>в зале Владикавказского молодежного центра прошел вечер памяти всех ушедших музыкантов респ.</w:t>
      </w:r>
      <w:r w:rsidRPr="00211195">
        <w:t>]</w:t>
      </w:r>
      <w:r>
        <w:t xml:space="preserve"> / Эка Батаева // Слово. – 2017. – 6 апр. – С. 7.</w:t>
      </w:r>
    </w:p>
    <w:p w14:paraId="445211CA" w14:textId="77777777" w:rsidR="00CD0984" w:rsidRDefault="00CD0984" w:rsidP="00E06EF9">
      <w:pPr>
        <w:pStyle w:val="a3"/>
        <w:numPr>
          <w:ilvl w:val="0"/>
          <w:numId w:val="8"/>
        </w:numPr>
        <w:jc w:val="both"/>
      </w:pPr>
      <w:r w:rsidRPr="00A14BF7">
        <w:rPr>
          <w:b/>
        </w:rPr>
        <w:t>Батаева, Э.</w:t>
      </w:r>
      <w:r>
        <w:t xml:space="preserve"> «Спасительные голоса» : </w:t>
      </w:r>
      <w:r w:rsidRPr="00A14BF7">
        <w:t>[</w:t>
      </w:r>
      <w:r>
        <w:t>в концертном зале СОГУ прошел благотворительный концерт «Иракли и друзья», в поддержку Сослана Канукова</w:t>
      </w:r>
      <w:r w:rsidRPr="00A14BF7">
        <w:t>]</w:t>
      </w:r>
      <w:r>
        <w:t xml:space="preserve"> / Эка Батаева // Слово. – 2017. – 6 апр. – С. 5.</w:t>
      </w:r>
    </w:p>
    <w:p w14:paraId="1B814E06" w14:textId="77777777" w:rsidR="00CD0984" w:rsidRDefault="00CD0984" w:rsidP="00E06EF9">
      <w:pPr>
        <w:pStyle w:val="a3"/>
        <w:numPr>
          <w:ilvl w:val="0"/>
          <w:numId w:val="8"/>
        </w:numPr>
        <w:jc w:val="both"/>
      </w:pPr>
      <w:r w:rsidRPr="00A14BF7">
        <w:rPr>
          <w:b/>
        </w:rPr>
        <w:t>Б</w:t>
      </w:r>
      <w:r w:rsidRPr="00A14BF7">
        <w:rPr>
          <w:rFonts w:cs="Times New Roman"/>
          <w:b/>
        </w:rPr>
        <w:t>ӕ</w:t>
      </w:r>
      <w:r w:rsidRPr="00A14BF7">
        <w:rPr>
          <w:b/>
        </w:rPr>
        <w:t>ц</w:t>
      </w:r>
      <w:r w:rsidRPr="00A14BF7">
        <w:rPr>
          <w:rFonts w:cs="Times New Roman"/>
          <w:b/>
        </w:rPr>
        <w:t>ӕ</w:t>
      </w:r>
      <w:r w:rsidRPr="00A14BF7">
        <w:rPr>
          <w:b/>
        </w:rPr>
        <w:t>заты, Ю.</w:t>
      </w:r>
      <w:r>
        <w:t xml:space="preserve"> Ирон аивады сыгъд</w:t>
      </w:r>
      <w:r>
        <w:rPr>
          <w:rFonts w:cs="Times New Roman"/>
        </w:rPr>
        <w:t>ӕ</w:t>
      </w:r>
      <w:r>
        <w:t>гз</w:t>
      </w:r>
      <w:r>
        <w:rPr>
          <w:rFonts w:cs="Times New Roman"/>
        </w:rPr>
        <w:t>ӕ</w:t>
      </w:r>
      <w:r>
        <w:t>рд</w:t>
      </w:r>
      <w:r>
        <w:rPr>
          <w:rFonts w:cs="Times New Roman"/>
        </w:rPr>
        <w:t>ӕ</w:t>
      </w:r>
      <w:r>
        <w:t xml:space="preserve"> зиууон / Б</w:t>
      </w:r>
      <w:r>
        <w:rPr>
          <w:rFonts w:cs="Times New Roman"/>
        </w:rPr>
        <w:t>ӕ</w:t>
      </w:r>
      <w:r>
        <w:t>ц</w:t>
      </w:r>
      <w:r>
        <w:rPr>
          <w:rFonts w:cs="Times New Roman"/>
        </w:rPr>
        <w:t>ӕ</w:t>
      </w:r>
      <w:r>
        <w:t>заты Юри // Рӕстдзинад. – 2017. – 19 окт. – Ф. 3.</w:t>
      </w:r>
    </w:p>
    <w:p w14:paraId="4A9AF546" w14:textId="77777777" w:rsidR="00CD0984" w:rsidRPr="00A14BF7" w:rsidRDefault="00CD0984" w:rsidP="008D3E83">
      <w:pPr>
        <w:pStyle w:val="a3"/>
        <w:jc w:val="both"/>
      </w:pPr>
      <w:r>
        <w:t xml:space="preserve">Бацазов, Ю. Неизменный труженник осетинского искусства : </w:t>
      </w:r>
      <w:r w:rsidRPr="00A14BF7">
        <w:t>[</w:t>
      </w:r>
      <w:r>
        <w:t>беседа с нар. арт. РФ и РСО-А, певцом Театра оперы и балета Сев. Осетии Юрием Бацазовым о жизни и творческом пути / записал В. Гасинов</w:t>
      </w:r>
      <w:r w:rsidRPr="00A14BF7">
        <w:t>]</w:t>
      </w:r>
      <w:r>
        <w:t>.</w:t>
      </w:r>
    </w:p>
    <w:p w14:paraId="35C06801" w14:textId="77777777" w:rsidR="00CD0984" w:rsidRDefault="00CD0984" w:rsidP="00E06EF9">
      <w:pPr>
        <w:pStyle w:val="a3"/>
        <w:numPr>
          <w:ilvl w:val="0"/>
          <w:numId w:val="8"/>
        </w:numPr>
        <w:jc w:val="both"/>
      </w:pPr>
      <w:r w:rsidRPr="00056735">
        <w:rPr>
          <w:b/>
        </w:rPr>
        <w:lastRenderedPageBreak/>
        <w:t>Безуглая, Н.</w:t>
      </w:r>
      <w:r>
        <w:t xml:space="preserve"> Моздокские музыканты </w:t>
      </w:r>
      <w:r w:rsidRPr="00A14BF7">
        <w:t>[</w:t>
      </w:r>
      <w:r>
        <w:t>Моздокской ДМШ и Луковской ДМШ</w:t>
      </w:r>
      <w:r w:rsidRPr="00A14BF7">
        <w:t>]</w:t>
      </w:r>
      <w:r>
        <w:t xml:space="preserve"> – на концерте оркестра «Мариинки» </w:t>
      </w:r>
      <w:r w:rsidRPr="00A14BF7">
        <w:t>[</w:t>
      </w:r>
      <w:r>
        <w:t>в рамках Московского Пасхального фестиваля, посвящ. 135-летию композитора И. Стравинского</w:t>
      </w:r>
      <w:r w:rsidRPr="00A14BF7">
        <w:t>]</w:t>
      </w:r>
      <w:r>
        <w:t xml:space="preserve"> / Н. Безуглая // Моздокский вестник. – 2017. – 1 июня. – С. 2.</w:t>
      </w:r>
    </w:p>
    <w:p w14:paraId="3162C595" w14:textId="77777777" w:rsidR="00CD0984" w:rsidRDefault="00CD0984" w:rsidP="00E06EF9">
      <w:pPr>
        <w:pStyle w:val="a3"/>
        <w:numPr>
          <w:ilvl w:val="0"/>
          <w:numId w:val="8"/>
        </w:numPr>
        <w:jc w:val="both"/>
      </w:pPr>
      <w:r w:rsidRPr="00056735">
        <w:rPr>
          <w:b/>
        </w:rPr>
        <w:t>Белоус, Л.</w:t>
      </w:r>
      <w:r>
        <w:t xml:space="preserve"> Спой нам песню… : </w:t>
      </w:r>
      <w:r w:rsidRPr="00056735">
        <w:t>[</w:t>
      </w:r>
      <w:r>
        <w:t xml:space="preserve">о заслуж. артисте СОАССР, нар. артисте респ., певце Аскере Махмудове </w:t>
      </w:r>
      <w:r w:rsidRPr="00056735">
        <w:t>]</w:t>
      </w:r>
      <w:r>
        <w:t xml:space="preserve"> / Людмила Белоус // Пульс Осетии. – 2017. – 21 марта. – С. 4.</w:t>
      </w:r>
    </w:p>
    <w:p w14:paraId="3542A917" w14:textId="77777777" w:rsidR="00CD0984" w:rsidRDefault="00CD0984" w:rsidP="00E06EF9">
      <w:pPr>
        <w:pStyle w:val="a3"/>
        <w:numPr>
          <w:ilvl w:val="0"/>
          <w:numId w:val="8"/>
        </w:numPr>
        <w:jc w:val="both"/>
      </w:pPr>
      <w:r w:rsidRPr="00056735">
        <w:rPr>
          <w:b/>
        </w:rPr>
        <w:t xml:space="preserve">Бесолти, Ф. </w:t>
      </w:r>
      <w:r>
        <w:t xml:space="preserve">Лаборатория голоса : </w:t>
      </w:r>
      <w:r w:rsidRPr="00056735">
        <w:t>[</w:t>
      </w:r>
      <w:r>
        <w:t>об участии в уник. творч. мастерской-лаборатории «Голос» : беседа с талант. джаз-и соул-вокалисткой Фати Бесолти / записала З. Губурова</w:t>
      </w:r>
      <w:r w:rsidRPr="00056735">
        <w:t>]</w:t>
      </w:r>
      <w:r>
        <w:t xml:space="preserve"> // Северная Осетия. – 2017. – 15 марта. – С. 6.</w:t>
      </w:r>
    </w:p>
    <w:p w14:paraId="595DA787" w14:textId="70767E55" w:rsidR="00CD0984" w:rsidRDefault="00CD0984" w:rsidP="00E06EF9">
      <w:pPr>
        <w:pStyle w:val="a3"/>
        <w:numPr>
          <w:ilvl w:val="0"/>
          <w:numId w:val="8"/>
        </w:numPr>
        <w:jc w:val="both"/>
      </w:pPr>
      <w:r w:rsidRPr="00056735">
        <w:rPr>
          <w:b/>
        </w:rPr>
        <w:t>Бызыккаты, З.</w:t>
      </w:r>
      <w:r>
        <w:t xml:space="preserve"> З</w:t>
      </w:r>
      <w:r>
        <w:rPr>
          <w:rFonts w:cs="Times New Roman"/>
        </w:rPr>
        <w:t>ӕ</w:t>
      </w:r>
      <w:r>
        <w:t>рд</w:t>
      </w:r>
      <w:r>
        <w:rPr>
          <w:rFonts w:cs="Times New Roman"/>
        </w:rPr>
        <w:t>ӕ</w:t>
      </w:r>
      <w:r>
        <w:t>м</w:t>
      </w:r>
      <w:r>
        <w:rPr>
          <w:rFonts w:cs="Times New Roman"/>
        </w:rPr>
        <w:t>ӕ</w:t>
      </w:r>
      <w:r>
        <w:t>дз</w:t>
      </w:r>
      <w:r>
        <w:rPr>
          <w:rFonts w:cs="Times New Roman"/>
        </w:rPr>
        <w:t>ӕ</w:t>
      </w:r>
      <w:r>
        <w:t>уг</w:t>
      </w:r>
      <w:r>
        <w:rPr>
          <w:rFonts w:cs="Times New Roman"/>
        </w:rPr>
        <w:t>ӕ</w:t>
      </w:r>
      <w:r>
        <w:t xml:space="preserve"> зар</w:t>
      </w:r>
      <w:r>
        <w:rPr>
          <w:rFonts w:cs="Times New Roman"/>
        </w:rPr>
        <w:t>ӕ</w:t>
      </w:r>
      <w:r>
        <w:t>джы тых / Бызыккаты Земфтир</w:t>
      </w:r>
      <w:r>
        <w:rPr>
          <w:rFonts w:cs="Times New Roman"/>
        </w:rPr>
        <w:t>ӕ</w:t>
      </w:r>
      <w:r>
        <w:t xml:space="preserve"> // Стыр Ныхас. – 2017. – </w:t>
      </w:r>
      <w:r w:rsidR="005E4918">
        <w:t>Июль (</w:t>
      </w:r>
      <w:r>
        <w:t xml:space="preserve">№ 10 </w:t>
      </w:r>
      <w:r w:rsidRPr="00056735">
        <w:t>[</w:t>
      </w:r>
      <w:r>
        <w:t>534</w:t>
      </w:r>
      <w:r w:rsidRPr="00056735">
        <w:t>]</w:t>
      </w:r>
      <w:r w:rsidR="005E4918">
        <w:t>)</w:t>
      </w:r>
      <w:r>
        <w:t>. – Ф. 4.</w:t>
      </w:r>
    </w:p>
    <w:p w14:paraId="78F0CD84" w14:textId="77777777" w:rsidR="00CD0984" w:rsidRPr="00056735" w:rsidRDefault="00CD0984" w:rsidP="008D3E83">
      <w:pPr>
        <w:pStyle w:val="a3"/>
        <w:jc w:val="both"/>
      </w:pPr>
      <w:r>
        <w:t xml:space="preserve">Бзыкова, З. Сила хорошей песни : </w:t>
      </w:r>
      <w:r w:rsidRPr="00056735">
        <w:t>[</w:t>
      </w:r>
      <w:r>
        <w:t>о засл. арт. РФ и Северной Осетии Светлане Медоевой : к 70-летию со дня рождения</w:t>
      </w:r>
      <w:r w:rsidRPr="00056735">
        <w:t>]</w:t>
      </w:r>
      <w:r>
        <w:t>.</w:t>
      </w:r>
    </w:p>
    <w:p w14:paraId="49093B3C" w14:textId="77777777" w:rsidR="00CD0984" w:rsidRDefault="00CD0984" w:rsidP="00E06EF9">
      <w:pPr>
        <w:pStyle w:val="a3"/>
        <w:numPr>
          <w:ilvl w:val="0"/>
          <w:numId w:val="8"/>
        </w:numPr>
        <w:jc w:val="both"/>
      </w:pPr>
      <w:r w:rsidRPr="00F509BF">
        <w:rPr>
          <w:b/>
        </w:rPr>
        <w:t>Вячеслав Битаров вручил</w:t>
      </w:r>
      <w:r>
        <w:t xml:space="preserve"> </w:t>
      </w:r>
      <w:r w:rsidRPr="00056735">
        <w:t>[</w:t>
      </w:r>
      <w:r>
        <w:t>юному дарованию, певцу</w:t>
      </w:r>
      <w:r w:rsidRPr="00056735">
        <w:t>]</w:t>
      </w:r>
      <w:r>
        <w:t xml:space="preserve"> Тимуру Сланову ключи от квартиры </w:t>
      </w:r>
      <w:r w:rsidRPr="00F509BF">
        <w:t>[</w:t>
      </w:r>
      <w:r>
        <w:t>во Владикавказе</w:t>
      </w:r>
      <w:r w:rsidRPr="00F509BF">
        <w:t>]</w:t>
      </w:r>
      <w:r>
        <w:t xml:space="preserve"> // Слово. – 2017. – 28 июля. – С. 5.</w:t>
      </w:r>
    </w:p>
    <w:p w14:paraId="0232576D" w14:textId="77777777" w:rsidR="00CD0984" w:rsidRDefault="00CD0984" w:rsidP="00E06EF9">
      <w:pPr>
        <w:pStyle w:val="a3"/>
        <w:numPr>
          <w:ilvl w:val="0"/>
          <w:numId w:val="8"/>
        </w:numPr>
        <w:jc w:val="both"/>
      </w:pPr>
      <w:r w:rsidRPr="00F509BF">
        <w:rPr>
          <w:b/>
        </w:rPr>
        <w:t>Вячеслав Битаров вручил Тимуру Сланову ключи</w:t>
      </w:r>
      <w:r>
        <w:t xml:space="preserve"> </w:t>
      </w:r>
      <w:r w:rsidRPr="00F509BF">
        <w:t>[</w:t>
      </w:r>
      <w:r>
        <w:t>и сертификат</w:t>
      </w:r>
      <w:r w:rsidRPr="00F509BF">
        <w:t>]</w:t>
      </w:r>
      <w:r>
        <w:t xml:space="preserve"> от </w:t>
      </w:r>
      <w:r w:rsidRPr="00F509BF">
        <w:t>[</w:t>
      </w:r>
      <w:r>
        <w:t>1-комнат.</w:t>
      </w:r>
      <w:r w:rsidRPr="00F509BF">
        <w:t xml:space="preserve">] </w:t>
      </w:r>
      <w:r>
        <w:t xml:space="preserve">квартиры </w:t>
      </w:r>
      <w:r w:rsidRPr="00F509BF">
        <w:t>[</w:t>
      </w:r>
      <w:r>
        <w:t>во Владикавказе, лауреату Всерос. конкурса юных талантов «Синяя птица»</w:t>
      </w:r>
      <w:r w:rsidRPr="00F509BF">
        <w:t>]</w:t>
      </w:r>
      <w:r>
        <w:t xml:space="preserve"> // Свободный взгляд. – 2017. – 29 июля. – С. 1.</w:t>
      </w:r>
    </w:p>
    <w:p w14:paraId="60508FEB" w14:textId="77777777" w:rsidR="00CD0984" w:rsidRDefault="00CD0984" w:rsidP="00E06EF9">
      <w:pPr>
        <w:pStyle w:val="a3"/>
        <w:numPr>
          <w:ilvl w:val="0"/>
          <w:numId w:val="8"/>
        </w:numPr>
        <w:jc w:val="both"/>
      </w:pPr>
      <w:r w:rsidRPr="00F509BF">
        <w:rPr>
          <w:b/>
        </w:rPr>
        <w:t>Бунтури, Т.</w:t>
      </w:r>
      <w:r>
        <w:t xml:space="preserve"> Вместе с Чайковским и Мусоргским : </w:t>
      </w:r>
      <w:r w:rsidRPr="00F509BF">
        <w:t>[</w:t>
      </w:r>
      <w:r>
        <w:t>о концерте Гос. симф. оркестра в Сев. Осет. гос. филармонии</w:t>
      </w:r>
      <w:r w:rsidRPr="00F509BF">
        <w:t>]</w:t>
      </w:r>
      <w:r>
        <w:t xml:space="preserve"> / Тамара Бунтури // Владикавказ. – 2017. – 17 янв. – С. 5.</w:t>
      </w:r>
    </w:p>
    <w:p w14:paraId="0DAE015E" w14:textId="77777777" w:rsidR="00CD0984" w:rsidRDefault="00CD0984" w:rsidP="00E06EF9">
      <w:pPr>
        <w:pStyle w:val="a3"/>
        <w:numPr>
          <w:ilvl w:val="0"/>
          <w:numId w:val="8"/>
        </w:numPr>
        <w:jc w:val="both"/>
      </w:pPr>
      <w:r w:rsidRPr="00F509BF">
        <w:rPr>
          <w:b/>
        </w:rPr>
        <w:t>Бунтури, Т.</w:t>
      </w:r>
      <w:r>
        <w:t xml:space="preserve"> Место встречи изменить нельзя : </w:t>
      </w:r>
      <w:r w:rsidRPr="00F509BF">
        <w:t>[</w:t>
      </w:r>
      <w:r>
        <w:t>9 сент. в Цее вот уже 12-й раз стартует ежегод. Всерос. фестиваль «Цейский вальс»</w:t>
      </w:r>
      <w:r w:rsidRPr="00F509BF">
        <w:t>]</w:t>
      </w:r>
      <w:r>
        <w:t xml:space="preserve"> / Тамара Бунтури  // Владикавказ. – 2017. – 5 сент. – С. 3.</w:t>
      </w:r>
    </w:p>
    <w:p w14:paraId="67773934" w14:textId="77777777" w:rsidR="00CD0984" w:rsidRDefault="00CD0984" w:rsidP="00E06EF9">
      <w:pPr>
        <w:pStyle w:val="a3"/>
        <w:numPr>
          <w:ilvl w:val="0"/>
          <w:numId w:val="8"/>
        </w:numPr>
        <w:jc w:val="both"/>
      </w:pPr>
      <w:r w:rsidRPr="00F00F17">
        <w:rPr>
          <w:b/>
        </w:rPr>
        <w:t>Бунтури, Т.</w:t>
      </w:r>
      <w:r>
        <w:t xml:space="preserve"> Михаил Дзиов : «Битлз» – колыбель для всех музыкантов : </w:t>
      </w:r>
      <w:r w:rsidRPr="00F509BF">
        <w:t>[</w:t>
      </w:r>
      <w:r>
        <w:t>о праздновании Межд. дня «Битлз» с участ. рок музыкантов</w:t>
      </w:r>
      <w:r w:rsidRPr="00F509BF">
        <w:t>]</w:t>
      </w:r>
      <w:r>
        <w:t xml:space="preserve"> / Тамара Бунтури // Владикавказ. – 2017. – 21 янв. – С. 24.</w:t>
      </w:r>
    </w:p>
    <w:p w14:paraId="63DA79B9" w14:textId="77777777" w:rsidR="00CD0984" w:rsidRDefault="00CD0984" w:rsidP="00E06EF9">
      <w:pPr>
        <w:pStyle w:val="a3"/>
        <w:numPr>
          <w:ilvl w:val="0"/>
          <w:numId w:val="8"/>
        </w:numPr>
        <w:jc w:val="both"/>
      </w:pPr>
      <w:r w:rsidRPr="00F00F17">
        <w:rPr>
          <w:b/>
        </w:rPr>
        <w:t>Бунтури, Т.</w:t>
      </w:r>
      <w:r>
        <w:t xml:space="preserve"> Музыкальный диалог должен продолжаться : </w:t>
      </w:r>
      <w:r w:rsidRPr="00F00F17">
        <w:t>[</w:t>
      </w:r>
      <w:r>
        <w:t>в Сев. Осетии прошел конкурс ансамблевого музицирования</w:t>
      </w:r>
      <w:r w:rsidRPr="00F00F17">
        <w:t>]</w:t>
      </w:r>
      <w:r>
        <w:t xml:space="preserve"> / Тамара Бунтури // Владикавказ. – 2017. – 18 апр. – С. 4.</w:t>
      </w:r>
    </w:p>
    <w:p w14:paraId="4F7C9562" w14:textId="77777777" w:rsidR="00CD0984" w:rsidRDefault="00CD0984" w:rsidP="00E06EF9">
      <w:pPr>
        <w:pStyle w:val="a3"/>
        <w:numPr>
          <w:ilvl w:val="0"/>
          <w:numId w:val="8"/>
        </w:numPr>
        <w:jc w:val="both"/>
      </w:pPr>
      <w:r w:rsidRPr="00F00F17">
        <w:rPr>
          <w:b/>
        </w:rPr>
        <w:t>Бунтури, Т.</w:t>
      </w:r>
      <w:r>
        <w:t xml:space="preserve"> На десять шагов вперед : </w:t>
      </w:r>
      <w:r w:rsidRPr="00F00F17">
        <w:t>[</w:t>
      </w:r>
      <w:r>
        <w:t xml:space="preserve">о </w:t>
      </w:r>
      <w:r>
        <w:rPr>
          <w:lang w:val="en-US"/>
        </w:rPr>
        <w:t>XVI</w:t>
      </w:r>
      <w:r>
        <w:t xml:space="preserve"> Московском пасхальном фестивале под рук. дир. мирового уровня со знаменит. оркестром Мариинского театра В. Гергиевым</w:t>
      </w:r>
      <w:r w:rsidRPr="00F00F17">
        <w:t>]</w:t>
      </w:r>
      <w:r>
        <w:t xml:space="preserve"> / Тамара Бунтури // Владикавказ. – 2017. – 11 мая. – С. 4.</w:t>
      </w:r>
    </w:p>
    <w:p w14:paraId="797BAF02" w14:textId="77777777" w:rsidR="00CD0984" w:rsidRDefault="00CD0984" w:rsidP="00E06EF9">
      <w:pPr>
        <w:pStyle w:val="a3"/>
        <w:numPr>
          <w:ilvl w:val="0"/>
          <w:numId w:val="8"/>
        </w:numPr>
        <w:jc w:val="both"/>
      </w:pPr>
      <w:r w:rsidRPr="00A4720D">
        <w:rPr>
          <w:b/>
        </w:rPr>
        <w:lastRenderedPageBreak/>
        <w:t>Бунтури, Т.</w:t>
      </w:r>
      <w:r>
        <w:t xml:space="preserve"> Памяти Мстислава Ростроповича : </w:t>
      </w:r>
      <w:r w:rsidRPr="00F00F17">
        <w:t>[</w:t>
      </w:r>
      <w:r>
        <w:t>27 марта великому музыканту М. Ростроповичу исполнилось бы 90 лет – концерт, посвящ. его памяти состоялся в Гос. филармонии РСО-А</w:t>
      </w:r>
      <w:r w:rsidRPr="00F00F17">
        <w:t>]</w:t>
      </w:r>
      <w:r>
        <w:t xml:space="preserve"> / Тамара Бунтури // Владикавказ. – 2017. – 28 марта. – С. 4.</w:t>
      </w:r>
    </w:p>
    <w:p w14:paraId="18F5DAD6" w14:textId="77777777" w:rsidR="00CD0984" w:rsidRDefault="00CD0984" w:rsidP="00E06EF9">
      <w:pPr>
        <w:pStyle w:val="a3"/>
        <w:numPr>
          <w:ilvl w:val="0"/>
          <w:numId w:val="8"/>
        </w:numPr>
        <w:jc w:val="both"/>
      </w:pPr>
      <w:r w:rsidRPr="00A4720D">
        <w:rPr>
          <w:b/>
        </w:rPr>
        <w:t>Бунтури, Т.</w:t>
      </w:r>
      <w:r>
        <w:t xml:space="preserve"> Радость и гармония от Гын Ву Ли : </w:t>
      </w:r>
      <w:r w:rsidRPr="00A4720D">
        <w:t>[</w:t>
      </w:r>
      <w:r>
        <w:t>беседа с известным Южнокорейским дирижером Гын Ву Ли, находящийся во Владикавказе / записала К. Дзуцева</w:t>
      </w:r>
      <w:r w:rsidRPr="00A4720D">
        <w:t>]</w:t>
      </w:r>
      <w:r>
        <w:t xml:space="preserve"> // Владикавказ. – 2017. – 8 нояб. – С. 4.</w:t>
      </w:r>
    </w:p>
    <w:p w14:paraId="2AD90801" w14:textId="77777777" w:rsidR="00CD0984" w:rsidRDefault="00CD0984" w:rsidP="00E06EF9">
      <w:pPr>
        <w:pStyle w:val="a3"/>
        <w:numPr>
          <w:ilvl w:val="0"/>
          <w:numId w:val="8"/>
        </w:numPr>
        <w:jc w:val="both"/>
      </w:pPr>
      <w:r w:rsidRPr="00A4720D">
        <w:rPr>
          <w:b/>
        </w:rPr>
        <w:t>Бунтури, Т.</w:t>
      </w:r>
      <w:r>
        <w:t xml:space="preserve"> Споем на НТВ! : </w:t>
      </w:r>
      <w:r w:rsidRPr="00A4720D">
        <w:t>[</w:t>
      </w:r>
      <w:r>
        <w:t>об участии в муз. проекте телекомпании НТВ «Ты супер»</w:t>
      </w:r>
      <w:r w:rsidRPr="00A4720D">
        <w:t>]</w:t>
      </w:r>
      <w:r>
        <w:t xml:space="preserve"> / Тамара Бунтури // Владикавказ. – 2017. – 14 февр. – С. 4.</w:t>
      </w:r>
    </w:p>
    <w:p w14:paraId="6314D40B" w14:textId="77777777" w:rsidR="00CD0984" w:rsidRDefault="00CD0984" w:rsidP="00E06EF9">
      <w:pPr>
        <w:pStyle w:val="a3"/>
        <w:numPr>
          <w:ilvl w:val="0"/>
          <w:numId w:val="8"/>
        </w:numPr>
        <w:jc w:val="both"/>
      </w:pPr>
      <w:r w:rsidRPr="00A4720D">
        <w:rPr>
          <w:b/>
        </w:rPr>
        <w:t>«Ирон бул</w:t>
      </w:r>
      <w:r w:rsidRPr="00A4720D">
        <w:rPr>
          <w:rFonts w:cs="Times New Roman"/>
          <w:b/>
        </w:rPr>
        <w:t>ӕ</w:t>
      </w:r>
      <w:r w:rsidRPr="00A4720D">
        <w:rPr>
          <w:b/>
        </w:rPr>
        <w:t>м</w:t>
      </w:r>
      <w:r w:rsidRPr="00A4720D">
        <w:rPr>
          <w:rFonts w:cs="Times New Roman"/>
          <w:b/>
        </w:rPr>
        <w:t>ӕ</w:t>
      </w:r>
      <w:r w:rsidRPr="00A4720D">
        <w:rPr>
          <w:b/>
        </w:rPr>
        <w:t>ргъ уыд… Ирон зар</w:t>
      </w:r>
      <w:r w:rsidRPr="00A4720D">
        <w:rPr>
          <w:rFonts w:cs="Times New Roman"/>
          <w:b/>
        </w:rPr>
        <w:t>ӕ</w:t>
      </w:r>
      <w:r w:rsidRPr="00A4720D">
        <w:rPr>
          <w:b/>
        </w:rPr>
        <w:t>джы корифей…»</w:t>
      </w:r>
      <w:r>
        <w:t xml:space="preserve"> // Рӕстдзинад. – 2017. – 24 янв. – Ф. 3.</w:t>
      </w:r>
    </w:p>
    <w:p w14:paraId="3117A75A" w14:textId="4025C4D0" w:rsidR="00CD0984" w:rsidRPr="00A4720D" w:rsidRDefault="00CD0984" w:rsidP="008D3E83">
      <w:pPr>
        <w:pStyle w:val="a3"/>
        <w:jc w:val="both"/>
      </w:pPr>
      <w:r>
        <w:t xml:space="preserve">«Был осетинским соловьем… Корифеем осетинской песни…» </w:t>
      </w:r>
      <w:r w:rsidRPr="00A4720D">
        <w:t>[</w:t>
      </w:r>
      <w:r>
        <w:t xml:space="preserve">Исак Гогичев, засл. арт. РФ, нар. арт. РСО-Алания и </w:t>
      </w:r>
      <w:r w:rsidR="005E4918">
        <w:t>Республики Абхазия</w:t>
      </w:r>
      <w:r>
        <w:t xml:space="preserve"> / записал Касполат Черчесов</w:t>
      </w:r>
      <w:r w:rsidRPr="00A4720D">
        <w:t>]</w:t>
      </w:r>
      <w:r>
        <w:t>.</w:t>
      </w:r>
    </w:p>
    <w:p w14:paraId="737BFD1C" w14:textId="77777777" w:rsidR="00CD0984" w:rsidRDefault="00CD0984" w:rsidP="00E06EF9">
      <w:pPr>
        <w:pStyle w:val="a3"/>
        <w:numPr>
          <w:ilvl w:val="0"/>
          <w:numId w:val="8"/>
        </w:numPr>
        <w:jc w:val="both"/>
      </w:pPr>
      <w:r w:rsidRPr="003A5899">
        <w:rPr>
          <w:b/>
        </w:rPr>
        <w:t>Бязырова, А.</w:t>
      </w:r>
      <w:r>
        <w:t xml:space="preserve"> Ардонцы стали победителями и лауреатами </w:t>
      </w:r>
      <w:r w:rsidRPr="003A5899">
        <w:t>[</w:t>
      </w:r>
      <w:r>
        <w:t>на междунар. конкурсе «Таланты Евразии-2017» в г. Нальчике по нар. инструмент.</w:t>
      </w:r>
      <w:r w:rsidRPr="003A5899">
        <w:t>]</w:t>
      </w:r>
      <w:r>
        <w:t xml:space="preserve"> / А. Бязырова // Рухс. – 2017. – 27 янв. – С. 1.</w:t>
      </w:r>
    </w:p>
    <w:p w14:paraId="76AA1E12" w14:textId="77777777" w:rsidR="00CD0984" w:rsidRDefault="00CD0984" w:rsidP="00E06EF9">
      <w:pPr>
        <w:pStyle w:val="a3"/>
        <w:numPr>
          <w:ilvl w:val="0"/>
          <w:numId w:val="8"/>
        </w:numPr>
        <w:jc w:val="both"/>
      </w:pPr>
      <w:r w:rsidRPr="003A5899">
        <w:rPr>
          <w:b/>
        </w:rPr>
        <w:t>В подарок моздокчанам – песни о любви</w:t>
      </w:r>
      <w:r>
        <w:t xml:space="preserve"> : </w:t>
      </w:r>
      <w:r w:rsidRPr="003A5899">
        <w:t>[</w:t>
      </w:r>
      <w:r>
        <w:t>о концерте нар. артистов Сев. Осетии, извест. гармонистов А. Хадиковой и С. Дзуцева в Моздоке</w:t>
      </w:r>
      <w:r w:rsidRPr="003A5899">
        <w:t>]</w:t>
      </w:r>
      <w:r>
        <w:t xml:space="preserve"> // Моздокский вестник. – 2017. – 2 марта. – С. 1.</w:t>
      </w:r>
    </w:p>
    <w:p w14:paraId="77507EF7" w14:textId="77777777" w:rsidR="00CD0984" w:rsidRDefault="00CD0984" w:rsidP="00E06EF9">
      <w:pPr>
        <w:pStyle w:val="a3"/>
        <w:numPr>
          <w:ilvl w:val="0"/>
          <w:numId w:val="8"/>
        </w:numPr>
        <w:jc w:val="both"/>
      </w:pPr>
      <w:r w:rsidRPr="003A5899">
        <w:rPr>
          <w:b/>
        </w:rPr>
        <w:t>Вернуть на Родину</w:t>
      </w:r>
      <w:r>
        <w:t xml:space="preserve"> : </w:t>
      </w:r>
      <w:r w:rsidRPr="003A5899">
        <w:t>[</w:t>
      </w:r>
      <w:r>
        <w:t>Фонд культуры им. первого проф. осет. комп. Бориса Галати выкупит муз.  записи, собранные комп. при жизни со всех уголков Сев. и Южной Осетии, хранящиеся в Питере</w:t>
      </w:r>
      <w:r w:rsidRPr="003A5899">
        <w:t>]</w:t>
      </w:r>
      <w:r>
        <w:t xml:space="preserve"> // Слово. – 2017. – 20 окт. – С. 3.</w:t>
      </w:r>
    </w:p>
    <w:p w14:paraId="6623AF42" w14:textId="77777777" w:rsidR="00CD0984" w:rsidRDefault="00CD0984" w:rsidP="00E06EF9">
      <w:pPr>
        <w:pStyle w:val="a3"/>
        <w:numPr>
          <w:ilvl w:val="0"/>
          <w:numId w:val="8"/>
        </w:numPr>
        <w:jc w:val="both"/>
      </w:pPr>
      <w:r w:rsidRPr="003A5899">
        <w:rPr>
          <w:b/>
        </w:rPr>
        <w:t>Владикавказская Мариинка</w:t>
      </w:r>
      <w:r>
        <w:t xml:space="preserve"> : </w:t>
      </w:r>
      <w:r w:rsidRPr="003A5899">
        <w:t>[</w:t>
      </w:r>
      <w:r>
        <w:t>о создании во Владикавказе фил. Гос. акад. Мариинского театра. М-ву культ. РФ в 2017 г. выделяет бюджет. ассигновании</w:t>
      </w:r>
      <w:r w:rsidRPr="003A5899">
        <w:t>]</w:t>
      </w:r>
      <w:r>
        <w:t xml:space="preserve"> // Свободный взгляд. – 2017. – 1 апр. – С. 6.</w:t>
      </w:r>
    </w:p>
    <w:p w14:paraId="0207559D" w14:textId="7E163761" w:rsidR="00CD0984" w:rsidRDefault="00CD0984" w:rsidP="00E06EF9">
      <w:pPr>
        <w:pStyle w:val="a3"/>
        <w:numPr>
          <w:ilvl w:val="0"/>
          <w:numId w:val="8"/>
        </w:numPr>
        <w:jc w:val="both"/>
      </w:pPr>
      <w:r w:rsidRPr="00227AF2">
        <w:rPr>
          <w:b/>
        </w:rPr>
        <w:t>Воложанин, Е.</w:t>
      </w:r>
      <w:r>
        <w:t xml:space="preserve"> Координаты судьбы Евгения Воложанина : </w:t>
      </w:r>
      <w:r w:rsidRPr="00227AF2">
        <w:t>[</w:t>
      </w:r>
      <w:r>
        <w:t>беседа с нар. артистом РСО-А</w:t>
      </w:r>
      <w:r w:rsidR="005E4918">
        <w:t>,</w:t>
      </w:r>
      <w:r>
        <w:t xml:space="preserve"> музыкантом и композитором Е. Воложаниным / записала Е. Толоконникова</w:t>
      </w:r>
      <w:r w:rsidRPr="00227AF2">
        <w:t xml:space="preserve">] </w:t>
      </w:r>
      <w:r>
        <w:t>// Северная Осетия. – 2017. – 2 июня. – С. 5.</w:t>
      </w:r>
    </w:p>
    <w:p w14:paraId="6E6C2B51" w14:textId="77777777" w:rsidR="00CD0984" w:rsidRDefault="00CD0984" w:rsidP="00E06EF9">
      <w:pPr>
        <w:pStyle w:val="a3"/>
        <w:numPr>
          <w:ilvl w:val="0"/>
          <w:numId w:val="8"/>
        </w:numPr>
        <w:jc w:val="both"/>
      </w:pPr>
      <w:r>
        <w:rPr>
          <w:b/>
        </w:rPr>
        <w:t xml:space="preserve">Билаонты Долорес </w:t>
      </w:r>
      <w:r w:rsidRPr="005E4918">
        <w:rPr>
          <w:bCs/>
        </w:rPr>
        <w:t>й</w:t>
      </w:r>
      <w:r w:rsidRPr="005E4918">
        <w:rPr>
          <w:rFonts w:cs="Times New Roman"/>
          <w:bCs/>
        </w:rPr>
        <w:t>ӕ</w:t>
      </w:r>
      <w:r w:rsidRPr="005E4918">
        <w:rPr>
          <w:bCs/>
        </w:rPr>
        <w:t xml:space="preserve"> цард </w:t>
      </w:r>
      <w:r w:rsidRPr="005E4918">
        <w:rPr>
          <w:rFonts w:cs="Times New Roman"/>
          <w:bCs/>
        </w:rPr>
        <w:t>ӕ</w:t>
      </w:r>
      <w:r w:rsidRPr="005E4918">
        <w:rPr>
          <w:bCs/>
        </w:rPr>
        <w:t>м</w:t>
      </w:r>
      <w:r w:rsidRPr="005E4918">
        <w:rPr>
          <w:rFonts w:cs="Times New Roman"/>
          <w:bCs/>
        </w:rPr>
        <w:t>ӕ</w:t>
      </w:r>
      <w:r w:rsidRPr="005E4918">
        <w:rPr>
          <w:bCs/>
        </w:rPr>
        <w:t xml:space="preserve"> сф</w:t>
      </w:r>
      <w:r w:rsidRPr="005E4918">
        <w:rPr>
          <w:rFonts w:cs="Times New Roman"/>
          <w:bCs/>
        </w:rPr>
        <w:t>ӕ</w:t>
      </w:r>
      <w:r w:rsidRPr="005E4918">
        <w:rPr>
          <w:bCs/>
        </w:rPr>
        <w:t>лдыстад</w:t>
      </w:r>
      <w:r w:rsidRPr="005E4918">
        <w:rPr>
          <w:rFonts w:cs="Times New Roman"/>
          <w:bCs/>
        </w:rPr>
        <w:t>ӕ</w:t>
      </w:r>
      <w:r w:rsidRPr="005E4918">
        <w:rPr>
          <w:bCs/>
        </w:rPr>
        <w:t>й рухс ф</w:t>
      </w:r>
      <w:r w:rsidRPr="005E4918">
        <w:rPr>
          <w:rFonts w:cs="Times New Roman"/>
          <w:bCs/>
        </w:rPr>
        <w:t>ӕ</w:t>
      </w:r>
      <w:r w:rsidRPr="005E4918">
        <w:rPr>
          <w:bCs/>
        </w:rPr>
        <w:t>д к</w:t>
      </w:r>
      <w:r w:rsidRPr="005E4918">
        <w:rPr>
          <w:rFonts w:cs="Times New Roman"/>
          <w:bCs/>
        </w:rPr>
        <w:t>ӕ</w:t>
      </w:r>
      <w:r w:rsidRPr="005E4918">
        <w:rPr>
          <w:bCs/>
        </w:rPr>
        <w:t>й з</w:t>
      </w:r>
      <w:r w:rsidRPr="005E4918">
        <w:rPr>
          <w:rFonts w:cs="Times New Roman"/>
          <w:bCs/>
        </w:rPr>
        <w:t>ӕ</w:t>
      </w:r>
      <w:r w:rsidRPr="005E4918">
        <w:rPr>
          <w:bCs/>
        </w:rPr>
        <w:t>рд</w:t>
      </w:r>
      <w:r w:rsidRPr="005E4918">
        <w:rPr>
          <w:rFonts w:cs="Times New Roman"/>
          <w:bCs/>
        </w:rPr>
        <w:t>ӕ</w:t>
      </w:r>
      <w:r w:rsidRPr="005E4918">
        <w:rPr>
          <w:bCs/>
        </w:rPr>
        <w:t>йы ныууагъта, уыдон</w:t>
      </w:r>
      <w:r w:rsidRPr="005E4918">
        <w:rPr>
          <w:rFonts w:cs="Times New Roman"/>
          <w:bCs/>
        </w:rPr>
        <w:t>ӕ</w:t>
      </w:r>
      <w:r w:rsidRPr="005E4918">
        <w:rPr>
          <w:bCs/>
        </w:rPr>
        <w:t>й у</w:t>
      </w:r>
      <w:r w:rsidRPr="005E4918">
        <w:rPr>
          <w:rFonts w:cs="Times New Roman"/>
          <w:bCs/>
        </w:rPr>
        <w:t>ӕ</w:t>
      </w:r>
      <w:r w:rsidRPr="005E4918">
        <w:rPr>
          <w:bCs/>
        </w:rPr>
        <w:t xml:space="preserve"> разм</w:t>
      </w:r>
      <w:r w:rsidRPr="005E4918">
        <w:rPr>
          <w:rFonts w:cs="Times New Roman"/>
          <w:bCs/>
        </w:rPr>
        <w:t>ӕ</w:t>
      </w:r>
      <w:r w:rsidRPr="005E4918">
        <w:rPr>
          <w:bCs/>
        </w:rPr>
        <w:t xml:space="preserve"> х</w:t>
      </w:r>
      <w:r w:rsidRPr="005E4918">
        <w:rPr>
          <w:rFonts w:cs="Times New Roman"/>
          <w:bCs/>
        </w:rPr>
        <w:t>ӕ</w:t>
      </w:r>
      <w:r w:rsidRPr="005E4918">
        <w:rPr>
          <w:bCs/>
        </w:rPr>
        <w:t>сс</w:t>
      </w:r>
      <w:r w:rsidRPr="005E4918">
        <w:rPr>
          <w:rFonts w:cs="Times New Roman"/>
          <w:bCs/>
        </w:rPr>
        <w:t>ӕ</w:t>
      </w:r>
      <w:r w:rsidRPr="005E4918">
        <w:rPr>
          <w:bCs/>
        </w:rPr>
        <w:t>м иу къорд ад</w:t>
      </w:r>
      <w:r w:rsidRPr="005E4918">
        <w:rPr>
          <w:rFonts w:cs="Times New Roman"/>
          <w:bCs/>
        </w:rPr>
        <w:t>ӕ</w:t>
      </w:r>
      <w:r w:rsidRPr="005E4918">
        <w:rPr>
          <w:bCs/>
        </w:rPr>
        <w:t>ймаджы мысин</w:t>
      </w:r>
      <w:r w:rsidRPr="005E4918">
        <w:rPr>
          <w:rFonts w:cs="Times New Roman"/>
          <w:bCs/>
        </w:rPr>
        <w:t>ӕ</w:t>
      </w:r>
      <w:r w:rsidRPr="005E4918">
        <w:rPr>
          <w:bCs/>
        </w:rPr>
        <w:t>гт</w:t>
      </w:r>
      <w:r w:rsidRPr="005E4918">
        <w:rPr>
          <w:rFonts w:cs="Times New Roman"/>
          <w:bCs/>
        </w:rPr>
        <w:t>ӕ</w:t>
      </w:r>
      <w:r w:rsidRPr="00E13D6C">
        <w:rPr>
          <w:b/>
        </w:rPr>
        <w:t xml:space="preserve"> </w:t>
      </w:r>
      <w:r>
        <w:t xml:space="preserve">: </w:t>
      </w:r>
      <w:r w:rsidRPr="00E13D6C">
        <w:t>[</w:t>
      </w:r>
      <w:r>
        <w:t>поэт Кокайты Тотрадзы : анс. «Алан»-ы кайады с</w:t>
      </w:r>
      <w:r>
        <w:rPr>
          <w:rFonts w:cs="Times New Roman"/>
        </w:rPr>
        <w:t>ӕ</w:t>
      </w:r>
      <w:r>
        <w:t>ръл</w:t>
      </w:r>
      <w:r>
        <w:rPr>
          <w:rFonts w:cs="Times New Roman"/>
        </w:rPr>
        <w:t>ӕ</w:t>
      </w:r>
      <w:r>
        <w:t>уу</w:t>
      </w:r>
      <w:r>
        <w:rPr>
          <w:rFonts w:cs="Times New Roman"/>
        </w:rPr>
        <w:t>ӕ</w:t>
      </w:r>
      <w:r>
        <w:t>г Уататы З</w:t>
      </w:r>
      <w:r>
        <w:rPr>
          <w:rFonts w:cs="Times New Roman"/>
        </w:rPr>
        <w:t>ӕ</w:t>
      </w:r>
      <w:r>
        <w:t>рин</w:t>
      </w:r>
      <w:r>
        <w:rPr>
          <w:rFonts w:cs="Times New Roman"/>
        </w:rPr>
        <w:t>ӕ</w:t>
      </w:r>
      <w:r>
        <w:t>йы, РЦИ-А культур</w:t>
      </w:r>
      <w:r>
        <w:rPr>
          <w:rFonts w:cs="Times New Roman"/>
        </w:rPr>
        <w:t>ӕ</w:t>
      </w:r>
      <w:r>
        <w:t>йы министрадон камерон хоры солистк</w:t>
      </w:r>
      <w:r>
        <w:rPr>
          <w:rFonts w:cs="Times New Roman"/>
        </w:rPr>
        <w:t>ӕ</w:t>
      </w:r>
      <w:r>
        <w:t xml:space="preserve"> Г</w:t>
      </w:r>
      <w:r>
        <w:rPr>
          <w:rFonts w:cs="Times New Roman"/>
        </w:rPr>
        <w:t>ӕ</w:t>
      </w:r>
      <w:r>
        <w:t>буты Светлан</w:t>
      </w:r>
      <w:r>
        <w:rPr>
          <w:rFonts w:cs="Times New Roman"/>
        </w:rPr>
        <w:t>ӕ</w:t>
      </w:r>
      <w:r>
        <w:t>йы</w:t>
      </w:r>
      <w:r w:rsidRPr="00E13D6C">
        <w:t>]</w:t>
      </w:r>
      <w:r>
        <w:t xml:space="preserve"> // Рӕстдзинад. – 2017. – 11 нояб. – Ф. 3.</w:t>
      </w:r>
    </w:p>
    <w:p w14:paraId="46C6C6FA" w14:textId="77777777" w:rsidR="00CD0984" w:rsidRDefault="00CD0984" w:rsidP="008D3E83">
      <w:pPr>
        <w:pStyle w:val="a3"/>
        <w:jc w:val="both"/>
      </w:pPr>
      <w:r>
        <w:lastRenderedPageBreak/>
        <w:t xml:space="preserve">Воспоминания группы людей, в сердцах которых осталась добрая память о жизни и творчестве Долорес Билаоновой : </w:t>
      </w:r>
      <w:r w:rsidRPr="00E13D6C">
        <w:t>[</w:t>
      </w:r>
      <w:r>
        <w:t>поэта Т. Кокаева, рук. подгр. анс. «Алан», Зарины Ватаевой, солистки камерн. хора М-ва культ. РСО-А Светланы Габуевой / подгот. Валерий Гасанов</w:t>
      </w:r>
      <w:r>
        <w:rPr>
          <w:lang w:val="en-US"/>
        </w:rPr>
        <w:t>]</w:t>
      </w:r>
      <w:r>
        <w:t>.</w:t>
      </w:r>
    </w:p>
    <w:p w14:paraId="52CC3BA9" w14:textId="77777777" w:rsidR="00CD0984" w:rsidRDefault="00CD0984" w:rsidP="00E06EF9">
      <w:pPr>
        <w:pStyle w:val="a3"/>
        <w:numPr>
          <w:ilvl w:val="0"/>
          <w:numId w:val="8"/>
        </w:numPr>
        <w:jc w:val="both"/>
      </w:pPr>
      <w:r w:rsidRPr="00710D4E">
        <w:rPr>
          <w:b/>
          <w:bCs/>
        </w:rPr>
        <w:t>[Мысин</w:t>
      </w:r>
      <w:r w:rsidRPr="00710D4E">
        <w:rPr>
          <w:rFonts w:cs="Times New Roman"/>
          <w:b/>
          <w:bCs/>
        </w:rPr>
        <w:t>ӕ</w:t>
      </w:r>
      <w:r w:rsidRPr="00710D4E">
        <w:rPr>
          <w:b/>
          <w:bCs/>
        </w:rPr>
        <w:t>гт</w:t>
      </w:r>
      <w:r w:rsidRPr="00710D4E">
        <w:rPr>
          <w:rFonts w:cs="Times New Roman"/>
          <w:b/>
          <w:bCs/>
        </w:rPr>
        <w:t>ӕ</w:t>
      </w:r>
      <w:r w:rsidRPr="00710D4E">
        <w:rPr>
          <w:b/>
          <w:bCs/>
        </w:rPr>
        <w:t xml:space="preserve"> зындгонд артист Годжыцаты Исахъы тыхх</w:t>
      </w:r>
      <w:r w:rsidRPr="00710D4E">
        <w:rPr>
          <w:rFonts w:cs="Times New Roman"/>
          <w:b/>
          <w:bCs/>
        </w:rPr>
        <w:t>ӕ</w:t>
      </w:r>
      <w:r w:rsidRPr="00710D4E">
        <w:rPr>
          <w:b/>
          <w:bCs/>
        </w:rPr>
        <w:t>й</w:t>
      </w:r>
      <w:r>
        <w:t xml:space="preserve"> ; </w:t>
      </w:r>
      <w:r>
        <w:rPr>
          <w:rFonts w:cs="Times New Roman"/>
        </w:rPr>
        <w:t>Ӕ</w:t>
      </w:r>
      <w:r>
        <w:t>лборты Феликсы ; Хуыгаты Георы ; Г</w:t>
      </w:r>
      <w:r>
        <w:rPr>
          <w:rFonts w:cs="Times New Roman"/>
        </w:rPr>
        <w:t>ӕ</w:t>
      </w:r>
      <w:r>
        <w:t>зд</w:t>
      </w:r>
      <w:r>
        <w:rPr>
          <w:rFonts w:cs="Times New Roman"/>
        </w:rPr>
        <w:t>ӕ</w:t>
      </w:r>
      <w:r>
        <w:t xml:space="preserve">нты Булаты ; Дзиуаты Анатолийы ; Дзбойты Зояйы / </w:t>
      </w:r>
      <w:r>
        <w:rPr>
          <w:rFonts w:cs="Times New Roman"/>
        </w:rPr>
        <w:t>ӕ</w:t>
      </w:r>
      <w:r>
        <w:t>рм</w:t>
      </w:r>
      <w:r>
        <w:rPr>
          <w:rFonts w:cs="Times New Roman"/>
        </w:rPr>
        <w:t>ӕ</w:t>
      </w:r>
      <w:r>
        <w:t>г бац</w:t>
      </w:r>
      <w:r>
        <w:rPr>
          <w:rFonts w:cs="Times New Roman"/>
        </w:rPr>
        <w:t>ӕ</w:t>
      </w:r>
      <w:r>
        <w:t>тт</w:t>
      </w:r>
      <w:r>
        <w:rPr>
          <w:rFonts w:cs="Times New Roman"/>
        </w:rPr>
        <w:t>ӕ</w:t>
      </w:r>
      <w:r>
        <w:t xml:space="preserve"> кодта Черчесты Хъасболат</w:t>
      </w:r>
      <w:r w:rsidRPr="00EB505C">
        <w:t>]</w:t>
      </w:r>
      <w:r>
        <w:t xml:space="preserve"> // Рӕстдзинад. – 2017. – 24 янв. – Ф. 3.</w:t>
      </w:r>
    </w:p>
    <w:p w14:paraId="0019B03E" w14:textId="191DE1B5" w:rsidR="00CD0984" w:rsidRPr="00EB505C" w:rsidRDefault="00CD0984" w:rsidP="008D3E83">
      <w:pPr>
        <w:pStyle w:val="a3"/>
        <w:jc w:val="both"/>
      </w:pPr>
      <w:r w:rsidRPr="00EB505C">
        <w:t>[</w:t>
      </w:r>
      <w:r>
        <w:t>Воспоминания об известном артисте Исаке Гогичеве : Ф. Алборова ; Г. Хугаева ; Б. Газданова ; А. Дзиваева ; З. Дзбоевой / подготовил Касполат Черчесов</w:t>
      </w:r>
      <w:r w:rsidRPr="00EB505C">
        <w:t>]</w:t>
      </w:r>
      <w:r>
        <w:t>.</w:t>
      </w:r>
    </w:p>
    <w:p w14:paraId="748AF8F0" w14:textId="77777777" w:rsidR="00CD0984" w:rsidRDefault="00CD0984" w:rsidP="00E06EF9">
      <w:pPr>
        <w:pStyle w:val="a3"/>
        <w:numPr>
          <w:ilvl w:val="0"/>
          <w:numId w:val="8"/>
        </w:numPr>
        <w:jc w:val="both"/>
      </w:pPr>
      <w:r w:rsidRPr="00F92E56">
        <w:rPr>
          <w:b/>
        </w:rPr>
        <w:t>Вся жизнь – в высоком искусстве</w:t>
      </w:r>
      <w:r>
        <w:t xml:space="preserve"> : </w:t>
      </w:r>
      <w:r w:rsidRPr="00F92E56">
        <w:t>[</w:t>
      </w:r>
      <w:r>
        <w:t>о нашей землячке, пианистке, опер. реж. нар. арт. РФ… Л. Гергиевой</w:t>
      </w:r>
      <w:r w:rsidRPr="00F92E56">
        <w:t>]</w:t>
      </w:r>
      <w:r>
        <w:t xml:space="preserve"> // Вести Дигории. – 2017. – 7 марта. – С. 2.</w:t>
      </w:r>
    </w:p>
    <w:p w14:paraId="127CF4CB" w14:textId="77777777" w:rsidR="00CD0984" w:rsidRDefault="00CD0984" w:rsidP="00E06EF9">
      <w:pPr>
        <w:pStyle w:val="a3"/>
        <w:numPr>
          <w:ilvl w:val="0"/>
          <w:numId w:val="8"/>
        </w:numPr>
        <w:jc w:val="both"/>
      </w:pPr>
      <w:r w:rsidRPr="00F92E56">
        <w:rPr>
          <w:b/>
        </w:rPr>
        <w:t>Газданов, Б.</w:t>
      </w:r>
      <w:r>
        <w:t xml:space="preserve"> Умолк фандыр : </w:t>
      </w:r>
      <w:r w:rsidRPr="00F92E56">
        <w:t>[</w:t>
      </w:r>
      <w:r>
        <w:t>памяти заслуж. артистки России, нар. артистки Сев. Осетии, гармонистки Симы Ревазовой : воспоминания худрука и гл. дириж. Нац. гос. оркестра нар. инструментов респ. Б. Газданова и пред. Союза композиторов респ. А. Макоева / подгот. Е. Толоконникова</w:t>
      </w:r>
      <w:r w:rsidRPr="00F92E56">
        <w:t>]</w:t>
      </w:r>
      <w:r>
        <w:t xml:space="preserve"> // Северная Осетия. – 2017. – 14 марта. – С. 1.</w:t>
      </w:r>
    </w:p>
    <w:p w14:paraId="5EC7DCB2" w14:textId="77777777" w:rsidR="00CD0984" w:rsidRDefault="00CD0984" w:rsidP="00E06EF9">
      <w:pPr>
        <w:pStyle w:val="a3"/>
        <w:numPr>
          <w:ilvl w:val="0"/>
          <w:numId w:val="8"/>
        </w:numPr>
        <w:jc w:val="both"/>
      </w:pPr>
      <w:r w:rsidRPr="00B818A2">
        <w:rPr>
          <w:b/>
        </w:rPr>
        <w:t xml:space="preserve">Галаты Барисы цард </w:t>
      </w:r>
      <w:r w:rsidRPr="00710D4E">
        <w:rPr>
          <w:rFonts w:cs="Times New Roman"/>
          <w:bCs/>
        </w:rPr>
        <w:t>ӕ</w:t>
      </w:r>
      <w:r w:rsidRPr="00710D4E">
        <w:rPr>
          <w:bCs/>
        </w:rPr>
        <w:t>м</w:t>
      </w:r>
      <w:r w:rsidRPr="00710D4E">
        <w:rPr>
          <w:rFonts w:cs="Times New Roman"/>
          <w:bCs/>
        </w:rPr>
        <w:t>ӕ</w:t>
      </w:r>
      <w:r w:rsidRPr="00710D4E">
        <w:rPr>
          <w:bCs/>
        </w:rPr>
        <w:t xml:space="preserve"> бир</w:t>
      </w:r>
      <w:r w:rsidRPr="00710D4E">
        <w:rPr>
          <w:rFonts w:cs="Times New Roman"/>
          <w:bCs/>
        </w:rPr>
        <w:t>ӕ</w:t>
      </w:r>
      <w:r w:rsidRPr="00710D4E">
        <w:rPr>
          <w:bCs/>
        </w:rPr>
        <w:t>в</w:t>
      </w:r>
      <w:r w:rsidRPr="00710D4E">
        <w:rPr>
          <w:rFonts w:cs="Times New Roman"/>
          <w:bCs/>
        </w:rPr>
        <w:t>ӕ</w:t>
      </w:r>
      <w:r w:rsidRPr="00710D4E">
        <w:rPr>
          <w:bCs/>
        </w:rPr>
        <w:t>рсыг сф</w:t>
      </w:r>
      <w:r w:rsidRPr="00710D4E">
        <w:rPr>
          <w:rFonts w:cs="Times New Roman"/>
          <w:bCs/>
        </w:rPr>
        <w:t>ӕ</w:t>
      </w:r>
      <w:r w:rsidRPr="00710D4E">
        <w:rPr>
          <w:bCs/>
        </w:rPr>
        <w:t>дыстадон архайды тыхх</w:t>
      </w:r>
      <w:r w:rsidRPr="00710D4E">
        <w:rPr>
          <w:rFonts w:cs="Times New Roman"/>
          <w:bCs/>
        </w:rPr>
        <w:t>ӕ</w:t>
      </w:r>
      <w:r w:rsidRPr="00710D4E">
        <w:rPr>
          <w:bCs/>
        </w:rPr>
        <w:t>й с</w:t>
      </w:r>
      <w:r w:rsidRPr="00710D4E">
        <w:rPr>
          <w:rFonts w:cs="Times New Roman"/>
          <w:bCs/>
        </w:rPr>
        <w:t>ӕ</w:t>
      </w:r>
      <w:r w:rsidRPr="00710D4E">
        <w:rPr>
          <w:bCs/>
        </w:rPr>
        <w:t xml:space="preserve"> хъуыдыт</w:t>
      </w:r>
      <w:r w:rsidRPr="00710D4E">
        <w:rPr>
          <w:rFonts w:cs="Times New Roman"/>
          <w:bCs/>
        </w:rPr>
        <w:t>ӕ</w:t>
      </w:r>
      <w:r w:rsidRPr="00710D4E">
        <w:rPr>
          <w:bCs/>
        </w:rPr>
        <w:t xml:space="preserve"> з</w:t>
      </w:r>
      <w:r w:rsidRPr="00710D4E">
        <w:rPr>
          <w:rFonts w:cs="Times New Roman"/>
          <w:bCs/>
        </w:rPr>
        <w:t>ӕ</w:t>
      </w:r>
      <w:r w:rsidRPr="00710D4E">
        <w:rPr>
          <w:bCs/>
        </w:rPr>
        <w:t>гъынц</w:t>
      </w:r>
      <w:r>
        <w:t xml:space="preserve"> : </w:t>
      </w:r>
      <w:r w:rsidRPr="00B818A2">
        <w:t>[</w:t>
      </w:r>
      <w:r>
        <w:t>Джусойты Нафи фысс</w:t>
      </w:r>
      <w:r>
        <w:rPr>
          <w:rFonts w:cs="Times New Roman"/>
        </w:rPr>
        <w:t>ӕ</w:t>
      </w:r>
      <w:r>
        <w:t>г ; Махъоты Ац</w:t>
      </w:r>
      <w:r>
        <w:rPr>
          <w:rFonts w:cs="Times New Roman"/>
        </w:rPr>
        <w:t>ӕ</w:t>
      </w:r>
      <w:r>
        <w:t>м</w:t>
      </w:r>
      <w:r>
        <w:rPr>
          <w:rFonts w:cs="Times New Roman"/>
        </w:rPr>
        <w:t>ӕ</w:t>
      </w:r>
      <w:r>
        <w:t>з РЦИ-А композиторы Ц</w:t>
      </w:r>
      <w:r>
        <w:rPr>
          <w:rFonts w:cs="Times New Roman"/>
        </w:rPr>
        <w:t>ӕ</w:t>
      </w:r>
      <w:r>
        <w:t>дисы с</w:t>
      </w:r>
      <w:r>
        <w:rPr>
          <w:rFonts w:cs="Times New Roman"/>
        </w:rPr>
        <w:t>ӕ</w:t>
      </w:r>
      <w:r>
        <w:t>рдар. РЦИ-А композиторы Ц</w:t>
      </w:r>
      <w:r>
        <w:rPr>
          <w:rFonts w:cs="Times New Roman"/>
        </w:rPr>
        <w:t>ӕ</w:t>
      </w:r>
      <w:r>
        <w:t>дисы с</w:t>
      </w:r>
      <w:r>
        <w:rPr>
          <w:rFonts w:cs="Times New Roman"/>
        </w:rPr>
        <w:t>ӕ</w:t>
      </w:r>
      <w:r>
        <w:t xml:space="preserve">рдар </w:t>
      </w:r>
      <w:r>
        <w:rPr>
          <w:rFonts w:cs="Times New Roman"/>
        </w:rPr>
        <w:t>Ӕ</w:t>
      </w:r>
      <w:r>
        <w:t>лборты-Остъаты Ларис</w:t>
      </w:r>
      <w:r>
        <w:rPr>
          <w:rFonts w:cs="Times New Roman"/>
        </w:rPr>
        <w:t>ӕ</w:t>
      </w:r>
      <w:r w:rsidRPr="00B818A2">
        <w:t>]</w:t>
      </w:r>
      <w:r>
        <w:t xml:space="preserve"> // Рӕстдзинад. – 2017. – 25 окт. – Ф. 2.</w:t>
      </w:r>
    </w:p>
    <w:p w14:paraId="346A8769" w14:textId="77777777" w:rsidR="00CD0984" w:rsidRPr="00B818A2" w:rsidRDefault="00CD0984" w:rsidP="008D3E83">
      <w:pPr>
        <w:pStyle w:val="a3"/>
        <w:jc w:val="both"/>
      </w:pPr>
      <w:r w:rsidRPr="00B818A2">
        <w:t>Свои мысли о Б.</w:t>
      </w:r>
      <w:r>
        <w:t xml:space="preserve"> Галаеве высказывает : </w:t>
      </w:r>
      <w:r w:rsidRPr="00B818A2">
        <w:t>[</w:t>
      </w:r>
      <w:r>
        <w:t>Нафи Джусойты, председ. Союза композиторов Ацамаз Макоев, Лариса Алборова-Остаева обществ. деятель, супруга композитора Борис Алборова</w:t>
      </w:r>
      <w:r w:rsidRPr="00B818A2">
        <w:t>]</w:t>
      </w:r>
      <w:r>
        <w:t>.</w:t>
      </w:r>
    </w:p>
    <w:p w14:paraId="75D98C73" w14:textId="77777777" w:rsidR="00CD0984" w:rsidRDefault="00CD0984" w:rsidP="00E06EF9">
      <w:pPr>
        <w:pStyle w:val="a3"/>
        <w:numPr>
          <w:ilvl w:val="0"/>
          <w:numId w:val="8"/>
        </w:numPr>
        <w:jc w:val="both"/>
      </w:pPr>
      <w:r w:rsidRPr="00304446">
        <w:rPr>
          <w:b/>
        </w:rPr>
        <w:t>Гасанты, В.</w:t>
      </w:r>
      <w:r>
        <w:t xml:space="preserve"> Ирыстон уарзта </w:t>
      </w:r>
      <w:r>
        <w:rPr>
          <w:rFonts w:cs="Times New Roman"/>
        </w:rPr>
        <w:t>ӕ</w:t>
      </w:r>
      <w:r>
        <w:t>рдх</w:t>
      </w:r>
      <w:r>
        <w:rPr>
          <w:rFonts w:cs="Times New Roman"/>
        </w:rPr>
        <w:t>ӕ</w:t>
      </w:r>
      <w:r>
        <w:t>р</w:t>
      </w:r>
      <w:r>
        <w:rPr>
          <w:rFonts w:cs="Times New Roman"/>
        </w:rPr>
        <w:t>ӕ</w:t>
      </w:r>
      <w:r>
        <w:t>ны уарзт</w:t>
      </w:r>
      <w:r>
        <w:rPr>
          <w:rFonts w:cs="Times New Roman"/>
        </w:rPr>
        <w:t>ӕ</w:t>
      </w:r>
      <w:r>
        <w:t>й / Гасанты Валери // Рӕстдзинад. – 2017. – 11 нояб. – Ф. 3.</w:t>
      </w:r>
    </w:p>
    <w:p w14:paraId="35EE18A8" w14:textId="77777777" w:rsidR="00CD0984" w:rsidRPr="00304446" w:rsidRDefault="00CD0984" w:rsidP="008D3E83">
      <w:pPr>
        <w:pStyle w:val="a3"/>
        <w:jc w:val="both"/>
      </w:pPr>
      <w:r>
        <w:t xml:space="preserve">Гасанов, В. Всем сердцем любила Осетию : </w:t>
      </w:r>
      <w:r w:rsidRPr="00304446">
        <w:t>[</w:t>
      </w:r>
      <w:r>
        <w:t>80 лет со дня рождения нар. арт. РФ и РСО-А, певицы Долорес Билаоновой</w:t>
      </w:r>
      <w:r w:rsidRPr="00304446">
        <w:t>]</w:t>
      </w:r>
      <w:r>
        <w:t>.</w:t>
      </w:r>
    </w:p>
    <w:p w14:paraId="0A34A8B2" w14:textId="77777777" w:rsidR="00CD0984" w:rsidRDefault="00CD0984" w:rsidP="00E06EF9">
      <w:pPr>
        <w:pStyle w:val="a3"/>
        <w:numPr>
          <w:ilvl w:val="0"/>
          <w:numId w:val="8"/>
        </w:numPr>
        <w:jc w:val="both"/>
      </w:pPr>
      <w:r w:rsidRPr="00304446">
        <w:rPr>
          <w:b/>
        </w:rPr>
        <w:t>Гасанты, В.</w:t>
      </w:r>
      <w:r>
        <w:t xml:space="preserve"> К</w:t>
      </w:r>
      <w:r>
        <w:rPr>
          <w:rFonts w:cs="Times New Roman"/>
        </w:rPr>
        <w:t>ӕ</w:t>
      </w:r>
      <w:r>
        <w:t>м райгуырд зар</w:t>
      </w:r>
      <w:r>
        <w:rPr>
          <w:rFonts w:cs="Times New Roman"/>
        </w:rPr>
        <w:t>ӕ</w:t>
      </w:r>
      <w:r>
        <w:t>г? / Гасанты Валери // Рӕстдзинад. – 2017. – 11 авг. – Ф. 2.</w:t>
      </w:r>
    </w:p>
    <w:p w14:paraId="213868F7" w14:textId="77777777" w:rsidR="00CD0984" w:rsidRPr="00304446" w:rsidRDefault="00CD0984" w:rsidP="008D3E83">
      <w:pPr>
        <w:pStyle w:val="a3"/>
        <w:jc w:val="both"/>
      </w:pPr>
      <w:r>
        <w:t xml:space="preserve">Гасанов, В. Где родилась песня? </w:t>
      </w:r>
      <w:r>
        <w:rPr>
          <w:lang w:val="en-US"/>
        </w:rPr>
        <w:t>[</w:t>
      </w:r>
      <w:r>
        <w:t>осет. нар. : размышления автора</w:t>
      </w:r>
      <w:r>
        <w:rPr>
          <w:lang w:val="en-US"/>
        </w:rPr>
        <w:t>]</w:t>
      </w:r>
      <w:r>
        <w:t>.</w:t>
      </w:r>
    </w:p>
    <w:p w14:paraId="0C1F9D55" w14:textId="77777777" w:rsidR="00CD0984" w:rsidRDefault="00CD0984" w:rsidP="00E06EF9">
      <w:pPr>
        <w:pStyle w:val="a3"/>
        <w:numPr>
          <w:ilvl w:val="0"/>
          <w:numId w:val="8"/>
        </w:numPr>
        <w:jc w:val="both"/>
      </w:pPr>
      <w:r w:rsidRPr="00304446">
        <w:rPr>
          <w:b/>
        </w:rPr>
        <w:t>Гасанов, В.</w:t>
      </w:r>
      <w:r>
        <w:t xml:space="preserve"> Поет Мария Котолиева! : </w:t>
      </w:r>
      <w:r w:rsidRPr="00304446">
        <w:t>[</w:t>
      </w:r>
      <w:r>
        <w:t>о жизни и творчестве заслуж. артистки РФ, нар. артистки РСО-А, опер. певицы М. Котолиевой</w:t>
      </w:r>
      <w:r w:rsidRPr="00304446">
        <w:t>]</w:t>
      </w:r>
      <w:r>
        <w:t xml:space="preserve"> / Валерий Гасанов // Северная Осетия. – 2017. – 15 сент. – С. 5.</w:t>
      </w:r>
    </w:p>
    <w:p w14:paraId="33E371F0" w14:textId="77777777" w:rsidR="00CD0984" w:rsidRDefault="00CD0984" w:rsidP="00E06EF9">
      <w:pPr>
        <w:pStyle w:val="a3"/>
        <w:numPr>
          <w:ilvl w:val="0"/>
          <w:numId w:val="8"/>
        </w:numPr>
        <w:jc w:val="both"/>
      </w:pPr>
      <w:r w:rsidRPr="00304446">
        <w:rPr>
          <w:b/>
        </w:rPr>
        <w:lastRenderedPageBreak/>
        <w:t>Гасанты, В.</w:t>
      </w:r>
      <w:r>
        <w:t xml:space="preserve"> Зары Котолиты Мария! / Гасанты Валери // Рӕстдзинад. – 2017. – 29 мартъи. – Ф. 3.</w:t>
      </w:r>
    </w:p>
    <w:p w14:paraId="3796D689" w14:textId="77777777" w:rsidR="00CD0984" w:rsidRPr="00304446" w:rsidRDefault="00CD0984" w:rsidP="008D3E83">
      <w:pPr>
        <w:pStyle w:val="a3"/>
        <w:jc w:val="both"/>
      </w:pPr>
      <w:r>
        <w:t xml:space="preserve">Гасанов, В. Поет Мария Котолиева! : </w:t>
      </w:r>
      <w:r w:rsidRPr="00304446">
        <w:t>[</w:t>
      </w:r>
      <w:r>
        <w:t>о творческом пути засл. арт. РФ, нар. арт. Сев. Осетии оперной певицы</w:t>
      </w:r>
      <w:r w:rsidRPr="00304446">
        <w:t>]</w:t>
      </w:r>
      <w:r>
        <w:t>.</w:t>
      </w:r>
    </w:p>
    <w:p w14:paraId="30B11126" w14:textId="77777777" w:rsidR="00CD0984" w:rsidRDefault="00CD0984" w:rsidP="00E06EF9">
      <w:pPr>
        <w:pStyle w:val="a3"/>
        <w:numPr>
          <w:ilvl w:val="0"/>
          <w:numId w:val="8"/>
        </w:numPr>
        <w:jc w:val="both"/>
      </w:pPr>
      <w:r w:rsidRPr="00E154DD">
        <w:rPr>
          <w:b/>
        </w:rPr>
        <w:t>Гасанты, В.</w:t>
      </w:r>
      <w:r>
        <w:t xml:space="preserve"> Ирон ф</w:t>
      </w:r>
      <w:r>
        <w:rPr>
          <w:rFonts w:cs="Times New Roman"/>
        </w:rPr>
        <w:t>ӕ</w:t>
      </w:r>
      <w:r>
        <w:t>ндыры рухс б</w:t>
      </w:r>
      <w:r>
        <w:rPr>
          <w:rFonts w:cs="Times New Roman"/>
        </w:rPr>
        <w:t>ӕ</w:t>
      </w:r>
      <w:r>
        <w:t>р</w:t>
      </w:r>
      <w:r>
        <w:rPr>
          <w:rFonts w:cs="Times New Roman"/>
        </w:rPr>
        <w:t>ӕ</w:t>
      </w:r>
      <w:r>
        <w:t>гбон / Гасанты Валери // Рӕстдзинад. – 2017. – 20 апр. – Ф. 1-2.</w:t>
      </w:r>
    </w:p>
    <w:p w14:paraId="13EBAE4E" w14:textId="77777777" w:rsidR="00CD0984" w:rsidRPr="00E154DD" w:rsidRDefault="00CD0984" w:rsidP="008D3E83">
      <w:pPr>
        <w:pStyle w:val="a3"/>
        <w:jc w:val="both"/>
      </w:pPr>
      <w:r>
        <w:t xml:space="preserve">Гасанов, В. Светлый праздник осетинской гармони </w:t>
      </w:r>
      <w:r w:rsidRPr="00E154DD">
        <w:t>[</w:t>
      </w:r>
      <w:r>
        <w:t>сост. в Осет. театре во второй раз. На фестиваль «Ирон ф</w:t>
      </w:r>
      <w:r>
        <w:rPr>
          <w:rFonts w:cs="Times New Roman"/>
        </w:rPr>
        <w:t>ӕ</w:t>
      </w:r>
      <w:r>
        <w:t>ндыр» собрались гармонисты Осетии, с участием гостей фестиваля из КБР, Дагестана, Абхазии</w:t>
      </w:r>
      <w:r w:rsidRPr="00E154DD">
        <w:t>]</w:t>
      </w:r>
      <w:r>
        <w:t>.</w:t>
      </w:r>
    </w:p>
    <w:p w14:paraId="538AB576" w14:textId="77777777" w:rsidR="00CD0984" w:rsidRDefault="00CD0984" w:rsidP="00E06EF9">
      <w:pPr>
        <w:pStyle w:val="a3"/>
        <w:numPr>
          <w:ilvl w:val="0"/>
          <w:numId w:val="8"/>
        </w:numPr>
        <w:jc w:val="both"/>
      </w:pPr>
      <w:r w:rsidRPr="00E154DD">
        <w:rPr>
          <w:b/>
        </w:rPr>
        <w:t>Гасситы, М.</w:t>
      </w:r>
      <w:r>
        <w:t xml:space="preserve"> Фестиваль – конкурс Булаты номыл / Гасситы Моисей // Фидиуӕг. – 2017. – 27 май. – Ф. 2.</w:t>
      </w:r>
    </w:p>
    <w:p w14:paraId="0B604284" w14:textId="77777777" w:rsidR="00CD0984" w:rsidRPr="00E154DD" w:rsidRDefault="00CD0984" w:rsidP="008D3E83">
      <w:pPr>
        <w:pStyle w:val="a3"/>
        <w:jc w:val="both"/>
      </w:pPr>
      <w:r>
        <w:t xml:space="preserve">Гассиев, М. Фестиваль-конкурс в честь Булата </w:t>
      </w:r>
      <w:r w:rsidRPr="00E154DD">
        <w:t>[</w:t>
      </w:r>
      <w:r>
        <w:t>Газданова «Ц</w:t>
      </w:r>
      <w:r>
        <w:rPr>
          <w:rFonts w:cs="Times New Roman"/>
        </w:rPr>
        <w:t>ӕ</w:t>
      </w:r>
      <w:r>
        <w:t>гъд, ф</w:t>
      </w:r>
      <w:r>
        <w:rPr>
          <w:rFonts w:cs="Times New Roman"/>
        </w:rPr>
        <w:t>ӕ</w:t>
      </w:r>
      <w:r>
        <w:t>ндыр» состоялся во Дворце культуры с. Октябрьского</w:t>
      </w:r>
      <w:r w:rsidRPr="00E154DD">
        <w:t>]</w:t>
      </w:r>
      <w:r>
        <w:t>.</w:t>
      </w:r>
    </w:p>
    <w:p w14:paraId="06E482D8" w14:textId="77777777" w:rsidR="00CD0984" w:rsidRDefault="00CD0984" w:rsidP="00E06EF9">
      <w:pPr>
        <w:pStyle w:val="a3"/>
        <w:numPr>
          <w:ilvl w:val="0"/>
          <w:numId w:val="8"/>
        </w:numPr>
        <w:jc w:val="both"/>
      </w:pPr>
      <w:r w:rsidRPr="00E154DD">
        <w:rPr>
          <w:b/>
        </w:rPr>
        <w:t>Гергаулова, М.</w:t>
      </w:r>
      <w:r>
        <w:t xml:space="preserve"> Не теряя смысла жизни : </w:t>
      </w:r>
      <w:r w:rsidRPr="00E154DD">
        <w:t>[</w:t>
      </w:r>
      <w:r>
        <w:t>в ННБ в рамках молодежного образоват. форума «Без границ» состоялся творческий вечер реж., муз., писателя Владимира Рудака</w:t>
      </w:r>
      <w:r w:rsidRPr="00E154DD">
        <w:t>]</w:t>
      </w:r>
      <w:r>
        <w:t xml:space="preserve"> / Марина Гергаулова // Слово. – 2017. – 6 июля. – С. 4-5.</w:t>
      </w:r>
    </w:p>
    <w:p w14:paraId="077C577D" w14:textId="77777777" w:rsidR="00CD0984" w:rsidRDefault="00CD0984" w:rsidP="00E06EF9">
      <w:pPr>
        <w:pStyle w:val="a3"/>
        <w:numPr>
          <w:ilvl w:val="0"/>
          <w:numId w:val="8"/>
        </w:numPr>
        <w:jc w:val="both"/>
      </w:pPr>
      <w:r w:rsidRPr="00251E6D">
        <w:rPr>
          <w:b/>
        </w:rPr>
        <w:t>Гергаулова, М.</w:t>
      </w:r>
      <w:r>
        <w:t xml:space="preserve"> Эдуард Дауров. Песня как источник счастья : </w:t>
      </w:r>
      <w:r w:rsidRPr="00E154DD">
        <w:t>[</w:t>
      </w:r>
      <w:r>
        <w:t>о творч. встрече нар. артиста Сев. Осетии солиста Сев.-Осет. гос. филармонии, Нац. оркестра нар. инструментов</w:t>
      </w:r>
      <w:r w:rsidRPr="00E154DD">
        <w:t>]</w:t>
      </w:r>
      <w:r>
        <w:t xml:space="preserve"> / Марина Гергаулова // Слово. – 2017. – 31 марта. – С. 4-5.</w:t>
      </w:r>
    </w:p>
    <w:p w14:paraId="483500AB" w14:textId="77777777" w:rsidR="00CD0984" w:rsidRDefault="00CD0984" w:rsidP="00E06EF9">
      <w:pPr>
        <w:pStyle w:val="a3"/>
        <w:numPr>
          <w:ilvl w:val="0"/>
          <w:numId w:val="8"/>
        </w:numPr>
        <w:jc w:val="both"/>
      </w:pPr>
      <w:r w:rsidRPr="00251E6D">
        <w:rPr>
          <w:b/>
        </w:rPr>
        <w:t>Гергиева, Л.</w:t>
      </w:r>
      <w:r>
        <w:t xml:space="preserve"> Инструментальный взрыв : </w:t>
      </w:r>
      <w:r w:rsidRPr="00251E6D">
        <w:t>[</w:t>
      </w:r>
      <w:r>
        <w:t xml:space="preserve">о программе </w:t>
      </w:r>
      <w:r>
        <w:rPr>
          <w:lang w:val="en-US"/>
        </w:rPr>
        <w:t>XII</w:t>
      </w:r>
      <w:r>
        <w:t xml:space="preserve"> фестиваля «В гостях у Ларисы Гергиевой» рассказывает худ. рук. фестиваля и Нац. гос. театра оперы и балета РСО-А Л. Гергиева / записала Е. Коваленко</w:t>
      </w:r>
      <w:r w:rsidRPr="00251E6D">
        <w:t>]</w:t>
      </w:r>
      <w:r>
        <w:t xml:space="preserve"> // Северная Осетия. – 2017. – 4 окт. – С. 1-2.</w:t>
      </w:r>
    </w:p>
    <w:p w14:paraId="34678B0B" w14:textId="77777777" w:rsidR="00CD0984" w:rsidRDefault="00CD0984" w:rsidP="00E06EF9">
      <w:pPr>
        <w:pStyle w:val="a3"/>
        <w:numPr>
          <w:ilvl w:val="0"/>
          <w:numId w:val="8"/>
        </w:numPr>
        <w:jc w:val="both"/>
      </w:pPr>
      <w:r w:rsidRPr="00251E6D">
        <w:rPr>
          <w:b/>
        </w:rPr>
        <w:t>Гергиева, Л.</w:t>
      </w:r>
      <w:r>
        <w:t xml:space="preserve"> Неутомимая : </w:t>
      </w:r>
      <w:r w:rsidRPr="00251E6D">
        <w:t>[</w:t>
      </w:r>
      <w:r>
        <w:t>беседа с нар. артисткой Сев. и Юж. Осетии, России и Украины, худруком Нац. гос. театра оперы и балета РСО-А и Дигорского драмтеатра Л. Гергиевой : к 50-летию творч. деятельности / записала Е. Толоконникова</w:t>
      </w:r>
      <w:r w:rsidRPr="00251E6D">
        <w:t>]</w:t>
      </w:r>
      <w:r>
        <w:t xml:space="preserve"> // Северная Осетия. – 2017. – 22 февр. – С. 4.</w:t>
      </w:r>
    </w:p>
    <w:p w14:paraId="034E068F" w14:textId="77777777" w:rsidR="00CD0984" w:rsidRDefault="00CD0984" w:rsidP="00E06EF9">
      <w:pPr>
        <w:pStyle w:val="a3"/>
        <w:numPr>
          <w:ilvl w:val="0"/>
          <w:numId w:val="8"/>
        </w:numPr>
        <w:jc w:val="both"/>
      </w:pPr>
      <w:r w:rsidRPr="00251E6D">
        <w:rPr>
          <w:b/>
        </w:rPr>
        <w:t>Губурова, З.</w:t>
      </w:r>
      <w:r>
        <w:t xml:space="preserve"> Мелодия «Старого гармониста» : </w:t>
      </w:r>
      <w:r w:rsidRPr="00251E6D">
        <w:t>[</w:t>
      </w:r>
      <w:r>
        <w:t>во Владикавказе прошло закрытие сезона Гос. оркестра нар. инструментов РСО-А</w:t>
      </w:r>
      <w:r w:rsidRPr="00251E6D">
        <w:t>]</w:t>
      </w:r>
      <w:r>
        <w:t xml:space="preserve"> / Залина Губурова // Северная Осетия. – 2017. – 26 июля. – С. 6.</w:t>
      </w:r>
    </w:p>
    <w:p w14:paraId="635E3C17" w14:textId="77777777" w:rsidR="00CD0984" w:rsidRDefault="00CD0984" w:rsidP="00E06EF9">
      <w:pPr>
        <w:pStyle w:val="a3"/>
        <w:numPr>
          <w:ilvl w:val="0"/>
          <w:numId w:val="8"/>
        </w:numPr>
        <w:jc w:val="both"/>
      </w:pPr>
      <w:r w:rsidRPr="00BA760B">
        <w:rPr>
          <w:b/>
        </w:rPr>
        <w:t>Губурова, З.</w:t>
      </w:r>
      <w:r>
        <w:t xml:space="preserve"> Танец для любимой певицы : </w:t>
      </w:r>
      <w:r w:rsidRPr="00251E6D">
        <w:t>[</w:t>
      </w:r>
      <w:r>
        <w:t>корифеи танцев. искусства Осетии Н. Плиев и Д. Бекоева станцевали «Хонга» на вершине Девичьей горы (высота 2823 м), приуроч. к 80-летию осет. опер. дивы Долорес Билаоновой</w:t>
      </w:r>
      <w:r w:rsidRPr="00251E6D">
        <w:t>]</w:t>
      </w:r>
      <w:r>
        <w:t xml:space="preserve"> / Залина Губурова // Северная Осетия. – 2017. – 2 авг. – С. 6.</w:t>
      </w:r>
    </w:p>
    <w:p w14:paraId="31343BA4" w14:textId="77777777" w:rsidR="00CD0984" w:rsidRDefault="00CD0984" w:rsidP="00E06EF9">
      <w:pPr>
        <w:pStyle w:val="a3"/>
        <w:numPr>
          <w:ilvl w:val="0"/>
          <w:numId w:val="8"/>
        </w:numPr>
        <w:jc w:val="both"/>
      </w:pPr>
      <w:r w:rsidRPr="00BA760B">
        <w:rPr>
          <w:b/>
        </w:rPr>
        <w:lastRenderedPageBreak/>
        <w:t>Гутиева, А</w:t>
      </w:r>
      <w:r>
        <w:t xml:space="preserve">. Возвращение к истокам : </w:t>
      </w:r>
      <w:r w:rsidRPr="00BA760B">
        <w:t>[</w:t>
      </w:r>
      <w:r>
        <w:t>о проф. певице З. Бутаевой из Алагира, прожив. в Москве</w:t>
      </w:r>
      <w:r w:rsidRPr="00BA760B">
        <w:t>]</w:t>
      </w:r>
      <w:r>
        <w:t xml:space="preserve"> / Алина Гутиева // Заря. – 2017. – 3 окт. – С. 3.</w:t>
      </w:r>
    </w:p>
    <w:p w14:paraId="3BE0C1AB" w14:textId="77777777" w:rsidR="00CD0984" w:rsidRDefault="00CD0984" w:rsidP="00E06EF9">
      <w:pPr>
        <w:pStyle w:val="a3"/>
        <w:numPr>
          <w:ilvl w:val="0"/>
          <w:numId w:val="8"/>
        </w:numPr>
        <w:jc w:val="both"/>
      </w:pPr>
      <w:r w:rsidRPr="00BA760B">
        <w:rPr>
          <w:b/>
        </w:rPr>
        <w:t>Гутиева, З.</w:t>
      </w:r>
      <w:r>
        <w:t xml:space="preserve"> «Мариинский – Владикавказ» : </w:t>
      </w:r>
      <w:r w:rsidRPr="00BA760B">
        <w:t>[</w:t>
      </w:r>
      <w:r>
        <w:t>в Сев. Осетии открылся Первый Мездунар. Кавказский фестиваль «Мариинский-Владикавказ»</w:t>
      </w:r>
      <w:r w:rsidRPr="00BA760B">
        <w:t>]</w:t>
      </w:r>
      <w:r>
        <w:t xml:space="preserve"> / Зарина Гутиева // Слово. – 2017. – 26 сент. – С. 1-2.</w:t>
      </w:r>
    </w:p>
    <w:p w14:paraId="387294B7" w14:textId="77777777" w:rsidR="00CD0984" w:rsidRDefault="00CD0984" w:rsidP="00E06EF9">
      <w:pPr>
        <w:pStyle w:val="a3"/>
        <w:numPr>
          <w:ilvl w:val="0"/>
          <w:numId w:val="8"/>
        </w:numPr>
        <w:jc w:val="both"/>
      </w:pPr>
      <w:r w:rsidRPr="00BA760B">
        <w:rPr>
          <w:b/>
        </w:rPr>
        <w:t>Дауров, Э.</w:t>
      </w:r>
      <w:r>
        <w:t xml:space="preserve"> «Мой главный принцип – живое исполнение!» : </w:t>
      </w:r>
      <w:r w:rsidRPr="00BA760B">
        <w:t>[</w:t>
      </w:r>
      <w:r>
        <w:t>беседа с нар. арт. РСО-А, певцом Э. Дауровым</w:t>
      </w:r>
      <w:r w:rsidRPr="00BA760B">
        <w:t>]</w:t>
      </w:r>
      <w:r>
        <w:t xml:space="preserve"> // Заря. – 2017. – 12 дек. – С. 3.</w:t>
      </w:r>
    </w:p>
    <w:p w14:paraId="338482BB" w14:textId="61E11275" w:rsidR="00A77FA1" w:rsidRPr="00A77FA1" w:rsidRDefault="00A77FA1" w:rsidP="00E06EF9">
      <w:pPr>
        <w:pStyle w:val="a3"/>
        <w:numPr>
          <w:ilvl w:val="0"/>
          <w:numId w:val="8"/>
        </w:numPr>
        <w:jc w:val="both"/>
        <w:rPr>
          <w:rFonts w:cs="Times New Roman"/>
          <w:szCs w:val="28"/>
        </w:rPr>
      </w:pPr>
      <w:r w:rsidRPr="00723C01">
        <w:rPr>
          <w:rFonts w:cs="Times New Roman"/>
          <w:b/>
          <w:szCs w:val="28"/>
        </w:rPr>
        <w:t>Дауров, Э.</w:t>
      </w:r>
      <w:r w:rsidRPr="00723C01">
        <w:rPr>
          <w:rFonts w:cs="Times New Roman"/>
          <w:szCs w:val="28"/>
        </w:rPr>
        <w:t xml:space="preserve"> Фестиваль в «Аисте» : [о </w:t>
      </w:r>
      <w:r w:rsidRPr="00723C01">
        <w:rPr>
          <w:rFonts w:cs="Times New Roman"/>
          <w:szCs w:val="28"/>
          <w:lang w:val="en-US"/>
        </w:rPr>
        <w:t>II</w:t>
      </w:r>
      <w:r w:rsidRPr="00723C01">
        <w:rPr>
          <w:rFonts w:cs="Times New Roman"/>
          <w:szCs w:val="28"/>
        </w:rPr>
        <w:t xml:space="preserve"> фестивале песен в муз. гостиной моск. ресторана] / Эдуард Дауров // Пульс Осетии. – 2017. – 21 марта. – С. 4.</w:t>
      </w:r>
    </w:p>
    <w:p w14:paraId="1EBFF0EC" w14:textId="77777777" w:rsidR="00CD0984" w:rsidRDefault="00CD0984" w:rsidP="00E06EF9">
      <w:pPr>
        <w:pStyle w:val="a3"/>
        <w:numPr>
          <w:ilvl w:val="0"/>
          <w:numId w:val="8"/>
        </w:numPr>
        <w:jc w:val="both"/>
      </w:pPr>
      <w:r w:rsidRPr="00BA760B">
        <w:rPr>
          <w:b/>
        </w:rPr>
        <w:t>Дауыраты, Э.</w:t>
      </w:r>
      <w:r>
        <w:t xml:space="preserve"> «Зар</w:t>
      </w:r>
      <w:r>
        <w:rPr>
          <w:rFonts w:cs="Times New Roman"/>
        </w:rPr>
        <w:t>ӕ</w:t>
      </w:r>
      <w:r>
        <w:t>джы базыртыл – ад</w:t>
      </w:r>
      <w:r>
        <w:rPr>
          <w:rFonts w:cs="Times New Roman"/>
        </w:rPr>
        <w:t>ӕ</w:t>
      </w:r>
      <w:r>
        <w:t>мм</w:t>
      </w:r>
      <w:r>
        <w:rPr>
          <w:rFonts w:cs="Times New Roman"/>
        </w:rPr>
        <w:t>ӕ</w:t>
      </w:r>
      <w:r>
        <w:t>!» / Дауыраты Эдуард // Рӕстдзинад. – 2017. – 8 февр. – Ф. 2.</w:t>
      </w:r>
    </w:p>
    <w:p w14:paraId="448A494D" w14:textId="77777777" w:rsidR="00CD0984" w:rsidRPr="00BA760B" w:rsidRDefault="00CD0984" w:rsidP="008D3E83">
      <w:pPr>
        <w:pStyle w:val="a3"/>
        <w:jc w:val="both"/>
      </w:pPr>
      <w:r>
        <w:t xml:space="preserve">Дауров, Э. «На крыльях песни – к людям!» : </w:t>
      </w:r>
      <w:r w:rsidRPr="00BA760B">
        <w:t>[</w:t>
      </w:r>
      <w:r>
        <w:t>беседа с нар. арт. РСО-Алания Эдуардом Дауровым / записала З. Бзыкова</w:t>
      </w:r>
      <w:r w:rsidRPr="00BA760B">
        <w:t>]</w:t>
      </w:r>
      <w:r>
        <w:t>.</w:t>
      </w:r>
    </w:p>
    <w:p w14:paraId="082AF853" w14:textId="77777777" w:rsidR="00CD0984" w:rsidRDefault="00CD0984" w:rsidP="00E06EF9">
      <w:pPr>
        <w:pStyle w:val="a3"/>
        <w:numPr>
          <w:ilvl w:val="0"/>
          <w:numId w:val="8"/>
        </w:numPr>
        <w:jc w:val="both"/>
      </w:pPr>
      <w:r w:rsidRPr="00A7450F">
        <w:rPr>
          <w:b/>
        </w:rPr>
        <w:t>Двое осетинских оперных певцов</w:t>
      </w:r>
      <w:r>
        <w:t xml:space="preserve"> </w:t>
      </w:r>
      <w:r w:rsidRPr="00BA760B">
        <w:t>[</w:t>
      </w:r>
      <w:r>
        <w:t>Шота Чибиров и Дзамболат Дулаев</w:t>
      </w:r>
      <w:r w:rsidRPr="00BA760B">
        <w:t>]</w:t>
      </w:r>
      <w:r>
        <w:t xml:space="preserve"> стали лауреатами конкурса им. Лисициана // Слово. – 2017. – 10 окт. – С. 7.</w:t>
      </w:r>
    </w:p>
    <w:p w14:paraId="73854A76" w14:textId="77777777" w:rsidR="00CD0984" w:rsidRDefault="00CD0984" w:rsidP="00E06EF9">
      <w:pPr>
        <w:pStyle w:val="a3"/>
        <w:numPr>
          <w:ilvl w:val="0"/>
          <w:numId w:val="8"/>
        </w:numPr>
        <w:jc w:val="both"/>
      </w:pPr>
      <w:r w:rsidRPr="00A7450F">
        <w:rPr>
          <w:b/>
        </w:rPr>
        <w:t>Джанаев, Б.</w:t>
      </w:r>
      <w:r>
        <w:t xml:space="preserve"> Мариинской приросли : </w:t>
      </w:r>
      <w:r w:rsidRPr="00A7450F">
        <w:t>[</w:t>
      </w:r>
      <w:r>
        <w:t>о создании во Владикавказе фил. Мариинского театра : коммент. полпреда РСО-А при Президенте РФ Б. Джанаева и министра культуры респ. Р. Мильдзихова</w:t>
      </w:r>
      <w:r w:rsidRPr="00A7450F">
        <w:t>]</w:t>
      </w:r>
      <w:r>
        <w:t xml:space="preserve"> // Северная Осетия. – 2017. – 4 апр. – С. 1.</w:t>
      </w:r>
    </w:p>
    <w:p w14:paraId="5B86878D" w14:textId="77777777" w:rsidR="00CD0984" w:rsidRDefault="00CD0984" w:rsidP="00E06EF9">
      <w:pPr>
        <w:pStyle w:val="a3"/>
        <w:numPr>
          <w:ilvl w:val="0"/>
          <w:numId w:val="8"/>
        </w:numPr>
        <w:jc w:val="both"/>
      </w:pPr>
      <w:r w:rsidRPr="00A7450F">
        <w:rPr>
          <w:b/>
        </w:rPr>
        <w:t>Джиоева, А.</w:t>
      </w:r>
      <w:r>
        <w:t xml:space="preserve"> Композитор с пером и кистью : </w:t>
      </w:r>
      <w:r w:rsidRPr="00A7450F">
        <w:t>[</w:t>
      </w:r>
      <w:r>
        <w:t>о творч. вечере комп. Б. Кокаева, который состоялся в юнош. б-ке им. Г. Газданова, посвящ. 70-летию засл. деятеля искусств РСО-А композитора</w:t>
      </w:r>
      <w:r w:rsidRPr="00A7450F">
        <w:t>]</w:t>
      </w:r>
      <w:r>
        <w:t xml:space="preserve"> / Алена Джиоева // Владикавказ. – 2017. – 8 июня. – С. 29.</w:t>
      </w:r>
    </w:p>
    <w:p w14:paraId="530B21A2" w14:textId="77777777" w:rsidR="00CD0984" w:rsidRDefault="00CD0984" w:rsidP="00E06EF9">
      <w:pPr>
        <w:pStyle w:val="a3"/>
        <w:numPr>
          <w:ilvl w:val="0"/>
          <w:numId w:val="8"/>
        </w:numPr>
        <w:jc w:val="both"/>
      </w:pPr>
      <w:r>
        <w:rPr>
          <w:b/>
        </w:rPr>
        <w:t>Джиоева, А.</w:t>
      </w:r>
      <w:r>
        <w:t xml:space="preserve"> Под звуки гармоники : </w:t>
      </w:r>
      <w:r w:rsidRPr="00A7450F">
        <w:t>[</w:t>
      </w:r>
      <w:r>
        <w:t>о гармонистке Ж. Цораевой</w:t>
      </w:r>
      <w:r w:rsidRPr="00A7450F">
        <w:t>]</w:t>
      </w:r>
      <w:r>
        <w:t xml:space="preserve"> / Алена Джиоева // Владикавказ. – 2017. – 3 окт. – С. 4.</w:t>
      </w:r>
    </w:p>
    <w:p w14:paraId="6D1635E4" w14:textId="77777777" w:rsidR="00CD0984" w:rsidRDefault="00CD0984" w:rsidP="00E06EF9">
      <w:pPr>
        <w:pStyle w:val="a3"/>
        <w:numPr>
          <w:ilvl w:val="0"/>
          <w:numId w:val="8"/>
        </w:numPr>
        <w:jc w:val="both"/>
      </w:pPr>
      <w:r w:rsidRPr="00A7450F">
        <w:rPr>
          <w:b/>
        </w:rPr>
        <w:t>Джиоева, А.</w:t>
      </w:r>
      <w:r>
        <w:t xml:space="preserve"> Хранит он свято музыку в душе : </w:t>
      </w:r>
      <w:r w:rsidRPr="00A7450F">
        <w:t>[</w:t>
      </w:r>
      <w:r>
        <w:t>в Респ. юнош. б-ке им. Г. Газданова состоялся вечер-встреча с Т. Хосроевым, комп., засл. деят. искусств РСО-А</w:t>
      </w:r>
      <w:r w:rsidRPr="00A7450F">
        <w:t>]</w:t>
      </w:r>
      <w:r>
        <w:t xml:space="preserve"> / Алена Джиоева // Владикавказ. – 2017. – 9 нояб. – С. 4.</w:t>
      </w:r>
    </w:p>
    <w:p w14:paraId="081E5734" w14:textId="77777777" w:rsidR="00CD0984" w:rsidRDefault="00CD0984" w:rsidP="00E06EF9">
      <w:pPr>
        <w:pStyle w:val="a3"/>
        <w:numPr>
          <w:ilvl w:val="0"/>
          <w:numId w:val="8"/>
        </w:numPr>
        <w:jc w:val="both"/>
      </w:pPr>
      <w:r w:rsidRPr="00931E4F">
        <w:rPr>
          <w:b/>
        </w:rPr>
        <w:t xml:space="preserve">Вероника Джиоева и </w:t>
      </w:r>
      <w:r w:rsidRPr="00931E4F">
        <w:rPr>
          <w:b/>
          <w:lang w:val="en-US"/>
        </w:rPr>
        <w:t>Miyagi</w:t>
      </w:r>
      <w:r w:rsidRPr="00931E4F">
        <w:rPr>
          <w:b/>
        </w:rPr>
        <w:t xml:space="preserve">&amp;Эндшпиль </w:t>
      </w:r>
      <w:r w:rsidRPr="00710D4E">
        <w:rPr>
          <w:bCs/>
        </w:rPr>
        <w:t>номинированы на Российскую национальную музыкальную премию</w:t>
      </w:r>
      <w:r>
        <w:t xml:space="preserve"> : </w:t>
      </w:r>
      <w:r w:rsidRPr="00931E4F">
        <w:t>[</w:t>
      </w:r>
      <w:r>
        <w:t>церемония вручения пройдет в Москве</w:t>
      </w:r>
      <w:r w:rsidRPr="00931E4F">
        <w:t>]</w:t>
      </w:r>
      <w:r>
        <w:t xml:space="preserve"> // Слово. – 2017. – 8 дек. – С. 5.</w:t>
      </w:r>
    </w:p>
    <w:p w14:paraId="0F04249C" w14:textId="743E596B" w:rsidR="00CD0984" w:rsidRDefault="00CD0984" w:rsidP="00E06EF9">
      <w:pPr>
        <w:pStyle w:val="a3"/>
        <w:numPr>
          <w:ilvl w:val="0"/>
          <w:numId w:val="8"/>
        </w:numPr>
        <w:jc w:val="both"/>
      </w:pPr>
      <w:r w:rsidRPr="00931E4F">
        <w:rPr>
          <w:b/>
        </w:rPr>
        <w:t>Джиоева, Е.</w:t>
      </w:r>
      <w:r>
        <w:t xml:space="preserve"> Покоренные вершины Илоны Кесаевой : </w:t>
      </w:r>
      <w:r w:rsidRPr="00931E4F">
        <w:t>[</w:t>
      </w:r>
      <w:r>
        <w:t xml:space="preserve">о </w:t>
      </w:r>
      <w:r w:rsidR="00710D4E">
        <w:t xml:space="preserve">творчестве </w:t>
      </w:r>
      <w:r>
        <w:t>вокалистк</w:t>
      </w:r>
      <w:r w:rsidR="00710D4E">
        <w:t>и</w:t>
      </w:r>
      <w:r>
        <w:t xml:space="preserve"> И. Кесаевой</w:t>
      </w:r>
      <w:r w:rsidRPr="00931E4F">
        <w:t>]</w:t>
      </w:r>
      <w:r>
        <w:t xml:space="preserve"> / Екатерина Джиоева // Владикавказ. – 2017. – 1 авг. – С. 9.</w:t>
      </w:r>
    </w:p>
    <w:p w14:paraId="2CFD296C" w14:textId="77777777" w:rsidR="00CD0984" w:rsidRDefault="00CD0984" w:rsidP="00E06EF9">
      <w:pPr>
        <w:pStyle w:val="a3"/>
        <w:numPr>
          <w:ilvl w:val="0"/>
          <w:numId w:val="8"/>
        </w:numPr>
        <w:jc w:val="both"/>
      </w:pPr>
      <w:r w:rsidRPr="00931E4F">
        <w:rPr>
          <w:b/>
        </w:rPr>
        <w:lastRenderedPageBreak/>
        <w:t>Джусоева, А.</w:t>
      </w:r>
      <w:r>
        <w:t xml:space="preserve"> Успехи сунженских музыкантов </w:t>
      </w:r>
      <w:r w:rsidRPr="00931E4F">
        <w:t>[</w:t>
      </w:r>
      <w:r>
        <w:t xml:space="preserve">на </w:t>
      </w:r>
      <w:r>
        <w:rPr>
          <w:lang w:val="en-US"/>
        </w:rPr>
        <w:t>VII</w:t>
      </w:r>
      <w:r>
        <w:t xml:space="preserve"> Междунар. конкурсе-фестивале сценического и худож. искусства. Фестиваль прошел в Железноводске</w:t>
      </w:r>
      <w:r w:rsidRPr="00931E4F">
        <w:t>]</w:t>
      </w:r>
      <w:r>
        <w:t xml:space="preserve"> / А. Джусоева // Фидиуӕг. – 2017. – 23 нояб. – С. 2.</w:t>
      </w:r>
    </w:p>
    <w:p w14:paraId="072AE948" w14:textId="16F94799" w:rsidR="00CD0984" w:rsidRDefault="00CD0984" w:rsidP="00E06EF9">
      <w:pPr>
        <w:pStyle w:val="a3"/>
        <w:numPr>
          <w:ilvl w:val="0"/>
          <w:numId w:val="8"/>
        </w:numPr>
        <w:jc w:val="both"/>
      </w:pPr>
      <w:r>
        <w:rPr>
          <w:b/>
        </w:rPr>
        <w:t xml:space="preserve">Дзагоева, </w:t>
      </w:r>
      <w:r w:rsidRPr="00931E4F">
        <w:rPr>
          <w:b/>
        </w:rPr>
        <w:t>Р.</w:t>
      </w:r>
      <w:r>
        <w:t xml:space="preserve"> Утренняя звезда осетинской эстрады продолжает светить народу Алании: легендарный ансамбль «Бонв</w:t>
      </w:r>
      <w:r>
        <w:rPr>
          <w:rFonts w:cs="Times New Roman"/>
        </w:rPr>
        <w:t>ӕ</w:t>
      </w:r>
      <w:r>
        <w:t>рнон» отметил свое 45-летие! / Рада Дзагоева // Республика. – 2017. – 14 окт. (№ 75-77). – С. 25-27.</w:t>
      </w:r>
    </w:p>
    <w:p w14:paraId="144428DB" w14:textId="77777777" w:rsidR="00CD0984" w:rsidRDefault="00CD0984" w:rsidP="00E06EF9">
      <w:pPr>
        <w:pStyle w:val="a3"/>
        <w:numPr>
          <w:ilvl w:val="0"/>
          <w:numId w:val="8"/>
        </w:numPr>
        <w:jc w:val="both"/>
      </w:pPr>
      <w:r w:rsidRPr="00AF0008">
        <w:rPr>
          <w:b/>
        </w:rPr>
        <w:t>Дзоблаев, А.</w:t>
      </w:r>
      <w:r>
        <w:t xml:space="preserve"> Анатолий Дзоблаев: «В моих ближайших планах – творить!» : </w:t>
      </w:r>
      <w:r w:rsidRPr="00AF0008">
        <w:t>[</w:t>
      </w:r>
      <w:r>
        <w:t>беседа с зам. директора район. Дома культуры, заслуж. работником культуры, худож. рук. сводного оркестра нар. инструментов работников культуры Ирафского р-на «Дигори з</w:t>
      </w:r>
      <w:r>
        <w:rPr>
          <w:rFonts w:cs="Times New Roman"/>
        </w:rPr>
        <w:t>ӕ</w:t>
      </w:r>
      <w:r>
        <w:t>лт</w:t>
      </w:r>
      <w:r>
        <w:rPr>
          <w:rFonts w:cs="Times New Roman"/>
        </w:rPr>
        <w:t>ӕ</w:t>
      </w:r>
      <w:r>
        <w:t>»</w:t>
      </w:r>
      <w:r w:rsidRPr="00AF0008">
        <w:t>]</w:t>
      </w:r>
      <w:r>
        <w:t xml:space="preserve"> // Пульс Осетии. – 2017. – 25 июля. – С. 3-4.</w:t>
      </w:r>
    </w:p>
    <w:p w14:paraId="15E007CB" w14:textId="77777777" w:rsidR="00CD0984" w:rsidRDefault="00CD0984" w:rsidP="00E06EF9">
      <w:pPr>
        <w:pStyle w:val="a3"/>
        <w:numPr>
          <w:ilvl w:val="0"/>
          <w:numId w:val="8"/>
        </w:numPr>
        <w:jc w:val="both"/>
      </w:pPr>
      <w:r w:rsidRPr="00DE1EE6">
        <w:rPr>
          <w:b/>
        </w:rPr>
        <w:t>Дзоблаев, А. Х.</w:t>
      </w:r>
      <w:r>
        <w:t xml:space="preserve"> «В моих ближайших планах – творить!» : </w:t>
      </w:r>
      <w:r w:rsidRPr="00AF0008">
        <w:t>[</w:t>
      </w:r>
      <w:r>
        <w:t>беседа с зам. дир. Ирафского район. Дворца культуры, худож. рук. сводного оркестра нар. инструментов «Дигори з</w:t>
      </w:r>
      <w:r>
        <w:rPr>
          <w:rFonts w:cs="Times New Roman"/>
        </w:rPr>
        <w:t>ӕ</w:t>
      </w:r>
      <w:r>
        <w:t>лт</w:t>
      </w:r>
      <w:r>
        <w:rPr>
          <w:rFonts w:cs="Times New Roman"/>
        </w:rPr>
        <w:t>ӕ</w:t>
      </w:r>
      <w:r>
        <w:t>» Анатолием Хасановичем Дзоблаевым / записала Р. Куцукова</w:t>
      </w:r>
      <w:r w:rsidRPr="00AF0008">
        <w:t>]</w:t>
      </w:r>
      <w:r>
        <w:t xml:space="preserve"> // Ирӕф. – 2017. – 18 июля. – С. 3-4.</w:t>
      </w:r>
    </w:p>
    <w:p w14:paraId="4E97ACFE" w14:textId="77777777" w:rsidR="00CD0984" w:rsidRDefault="00CD0984" w:rsidP="00E06EF9">
      <w:pPr>
        <w:pStyle w:val="a3"/>
        <w:numPr>
          <w:ilvl w:val="0"/>
          <w:numId w:val="8"/>
        </w:numPr>
        <w:jc w:val="both"/>
      </w:pPr>
      <w:r w:rsidRPr="00DE1EE6">
        <w:rPr>
          <w:b/>
        </w:rPr>
        <w:t>Дзуццати, К.</w:t>
      </w:r>
      <w:r>
        <w:t xml:space="preserve"> Ивгъуыд бонты мысин</w:t>
      </w:r>
      <w:r>
        <w:rPr>
          <w:rFonts w:cs="Times New Roman"/>
        </w:rPr>
        <w:t>ӕ</w:t>
      </w:r>
      <w:r>
        <w:t>гт</w:t>
      </w:r>
      <w:r>
        <w:rPr>
          <w:rFonts w:cs="Times New Roman"/>
        </w:rPr>
        <w:t>ӕ</w:t>
      </w:r>
      <w:r>
        <w:t xml:space="preserve"> / Дзуццаты Къоста // Жизнь Правобережья. – 2017. – 1 июль. – Ф. 5.</w:t>
      </w:r>
    </w:p>
    <w:p w14:paraId="2BD47998" w14:textId="77777777" w:rsidR="00CD0984" w:rsidRPr="00DE1EE6" w:rsidRDefault="00CD0984" w:rsidP="008D3E83">
      <w:pPr>
        <w:pStyle w:val="a3"/>
        <w:jc w:val="both"/>
      </w:pPr>
      <w:r>
        <w:t xml:space="preserve">Дзуцев, К. Воспоминания прошлых дней </w:t>
      </w:r>
      <w:r w:rsidRPr="00DE1EE6">
        <w:t>[</w:t>
      </w:r>
      <w:r>
        <w:t>памяти бывших рук. хора героич. песни ДК с. Фарн Х. Кокаева, Б. Алборова и Т. Дзебоева</w:t>
      </w:r>
      <w:r w:rsidRPr="00DE1EE6">
        <w:t>]</w:t>
      </w:r>
      <w:r>
        <w:t>.</w:t>
      </w:r>
    </w:p>
    <w:p w14:paraId="11499696" w14:textId="77777777" w:rsidR="00CD0984" w:rsidRDefault="00CD0984" w:rsidP="00E06EF9">
      <w:pPr>
        <w:pStyle w:val="a3"/>
        <w:numPr>
          <w:ilvl w:val="0"/>
          <w:numId w:val="8"/>
        </w:numPr>
        <w:jc w:val="both"/>
      </w:pPr>
      <w:r w:rsidRPr="00710D4E">
        <w:rPr>
          <w:b/>
          <w:bCs/>
        </w:rPr>
        <w:t>Дзуцева, З.</w:t>
      </w:r>
      <w:r>
        <w:t xml:space="preserve"> «Золотой гобой России» в гостях у Осетии : </w:t>
      </w:r>
      <w:r w:rsidRPr="00C5482C">
        <w:t>[</w:t>
      </w:r>
      <w:r>
        <w:t xml:space="preserve">о концерте гос. акад. камер. оркестра России на сцене фил. Мариинского театра оперы в РСО-А – Нац. гос. театра оперы и балета в рамках </w:t>
      </w:r>
      <w:r>
        <w:rPr>
          <w:lang w:val="en-US"/>
        </w:rPr>
        <w:t>XII</w:t>
      </w:r>
      <w:r>
        <w:t xml:space="preserve"> фестиваля искусств «В гостях у Ларисы Гергиевой»</w:t>
      </w:r>
      <w:r w:rsidRPr="00C5482C">
        <w:t>]</w:t>
      </w:r>
      <w:r>
        <w:t xml:space="preserve"> / Залина Дзуцева // Северная Осетия. – 2017. – 19 окт. – С. 6.</w:t>
      </w:r>
    </w:p>
    <w:p w14:paraId="4F22AE37" w14:textId="77777777" w:rsidR="00CD0984" w:rsidRDefault="00CD0984" w:rsidP="00E06EF9">
      <w:pPr>
        <w:pStyle w:val="a3"/>
        <w:numPr>
          <w:ilvl w:val="0"/>
          <w:numId w:val="8"/>
        </w:numPr>
        <w:jc w:val="both"/>
      </w:pPr>
      <w:r w:rsidRPr="00C5482C">
        <w:rPr>
          <w:b/>
        </w:rPr>
        <w:t>Дзуцева, К.</w:t>
      </w:r>
      <w:r>
        <w:t xml:space="preserve"> Владикавказская «Золотая свирель» : </w:t>
      </w:r>
      <w:r w:rsidRPr="00C5482C">
        <w:t>[</w:t>
      </w:r>
      <w:r>
        <w:t xml:space="preserve">в Дет. шк. искусств стартовал </w:t>
      </w:r>
      <w:r>
        <w:rPr>
          <w:lang w:val="en-US"/>
        </w:rPr>
        <w:t>I</w:t>
      </w:r>
      <w:r>
        <w:t xml:space="preserve"> межрегион. конкурс юных исполнит. на духовых инструментах «Золотая свирель»</w:t>
      </w:r>
      <w:r w:rsidRPr="00C5482C">
        <w:t>]</w:t>
      </w:r>
      <w:r>
        <w:t xml:space="preserve"> / Кристина Дзуцева // Владикавказ. – 2017. – 25 апр. – С. 4.</w:t>
      </w:r>
    </w:p>
    <w:p w14:paraId="008256E4" w14:textId="77777777" w:rsidR="00CD0984" w:rsidRDefault="00CD0984" w:rsidP="00E06EF9">
      <w:pPr>
        <w:pStyle w:val="a3"/>
        <w:numPr>
          <w:ilvl w:val="0"/>
          <w:numId w:val="8"/>
        </w:numPr>
        <w:jc w:val="both"/>
      </w:pPr>
      <w:r w:rsidRPr="00C5482C">
        <w:rPr>
          <w:b/>
        </w:rPr>
        <w:t>Дыгъуызты, Т.</w:t>
      </w:r>
      <w:r>
        <w:t xml:space="preserve"> Й</w:t>
      </w:r>
      <w:r>
        <w:rPr>
          <w:rFonts w:cs="Times New Roman"/>
        </w:rPr>
        <w:t>ӕ</w:t>
      </w:r>
      <w:r>
        <w:t xml:space="preserve"> зар</w:t>
      </w:r>
      <w:r>
        <w:rPr>
          <w:rFonts w:cs="Times New Roman"/>
        </w:rPr>
        <w:t>ӕ</w:t>
      </w:r>
      <w:r>
        <w:t>джы у</w:t>
      </w:r>
      <w:r>
        <w:rPr>
          <w:rFonts w:cs="Times New Roman"/>
        </w:rPr>
        <w:t>ӕ</w:t>
      </w:r>
      <w:r>
        <w:t>лмонц з</w:t>
      </w:r>
      <w:r>
        <w:rPr>
          <w:rFonts w:cs="Times New Roman"/>
        </w:rPr>
        <w:t>ӕ</w:t>
      </w:r>
      <w:r>
        <w:t>лт</w:t>
      </w:r>
      <w:r>
        <w:rPr>
          <w:rFonts w:cs="Times New Roman"/>
        </w:rPr>
        <w:t>ӕ</w:t>
      </w:r>
      <w:r>
        <w:t xml:space="preserve"> / Тенгиз Дугъуызты // Владикавказ. – 2017. – 13 май. – Ф. 29.</w:t>
      </w:r>
    </w:p>
    <w:p w14:paraId="234C1351" w14:textId="77777777" w:rsidR="00CD0984" w:rsidRPr="00C5482C" w:rsidRDefault="00CD0984" w:rsidP="008D3E83">
      <w:pPr>
        <w:pStyle w:val="a3"/>
        <w:jc w:val="both"/>
      </w:pPr>
      <w:r>
        <w:t xml:space="preserve">Догузов, Т. Вдохновенные звуки в его песне : </w:t>
      </w:r>
      <w:r w:rsidRPr="00C5482C">
        <w:t>[</w:t>
      </w:r>
      <w:r>
        <w:t>о нар. арт. РСО-А, талант. актере муз. театра РСО-А Х. Кочиеве</w:t>
      </w:r>
      <w:r w:rsidRPr="00C5482C">
        <w:t>]</w:t>
      </w:r>
      <w:r>
        <w:t>.</w:t>
      </w:r>
    </w:p>
    <w:p w14:paraId="388DBD87" w14:textId="77777777" w:rsidR="00CD0984" w:rsidRDefault="00CD0984" w:rsidP="00E06EF9">
      <w:pPr>
        <w:pStyle w:val="a3"/>
        <w:numPr>
          <w:ilvl w:val="0"/>
          <w:numId w:val="8"/>
        </w:numPr>
        <w:jc w:val="both"/>
      </w:pPr>
      <w:r w:rsidRPr="00FD461C">
        <w:rPr>
          <w:b/>
        </w:rPr>
        <w:t>Дыгъуызты, Т.</w:t>
      </w:r>
      <w:r>
        <w:t xml:space="preserve"> Й</w:t>
      </w:r>
      <w:r>
        <w:rPr>
          <w:rFonts w:cs="Times New Roman"/>
        </w:rPr>
        <w:t>ӕ</w:t>
      </w:r>
      <w:r>
        <w:t xml:space="preserve"> зар</w:t>
      </w:r>
      <w:r>
        <w:rPr>
          <w:rFonts w:cs="Times New Roman"/>
        </w:rPr>
        <w:t>ӕ</w:t>
      </w:r>
      <w:r>
        <w:t>джы У</w:t>
      </w:r>
      <w:r>
        <w:rPr>
          <w:rFonts w:cs="Times New Roman"/>
        </w:rPr>
        <w:t>ӕ</w:t>
      </w:r>
      <w:r>
        <w:t>лмонц з</w:t>
      </w:r>
      <w:r>
        <w:rPr>
          <w:rFonts w:cs="Times New Roman"/>
        </w:rPr>
        <w:t>ӕ</w:t>
      </w:r>
      <w:r>
        <w:t>лт</w:t>
      </w:r>
      <w:r>
        <w:rPr>
          <w:rFonts w:cs="Times New Roman"/>
        </w:rPr>
        <w:t>ӕ</w:t>
      </w:r>
      <w:r>
        <w:t xml:space="preserve"> / Дыгъуызты Тенгиз // Рӕстдзинад. – 2017. – 25 май. – Ф. 3.</w:t>
      </w:r>
    </w:p>
    <w:p w14:paraId="30ACC4BD" w14:textId="77777777" w:rsidR="00CD0984" w:rsidRPr="00FD461C" w:rsidRDefault="00CD0984" w:rsidP="008D3E83">
      <w:pPr>
        <w:pStyle w:val="a3"/>
        <w:jc w:val="both"/>
      </w:pPr>
      <w:r>
        <w:t xml:space="preserve">Догузов, Т. Вдохновенное звучание его песни : </w:t>
      </w:r>
      <w:r w:rsidRPr="00FD461C">
        <w:t>[</w:t>
      </w:r>
      <w:r>
        <w:t>о нар. арт. Сев. Осетии, певце Сев.-осет. гос. театра оперы и балета Хасане Кочиеве</w:t>
      </w:r>
      <w:r w:rsidRPr="00FD461C">
        <w:t>]</w:t>
      </w:r>
      <w:r>
        <w:t>.</w:t>
      </w:r>
    </w:p>
    <w:p w14:paraId="6F045CFA" w14:textId="77777777" w:rsidR="00CD0984" w:rsidRDefault="00CD0984" w:rsidP="00E06EF9">
      <w:pPr>
        <w:pStyle w:val="a3"/>
        <w:numPr>
          <w:ilvl w:val="0"/>
          <w:numId w:val="8"/>
        </w:numPr>
        <w:jc w:val="both"/>
      </w:pPr>
      <w:r w:rsidRPr="00FD461C">
        <w:rPr>
          <w:b/>
        </w:rPr>
        <w:lastRenderedPageBreak/>
        <w:t>Дудаев, Ч.</w:t>
      </w:r>
      <w:r>
        <w:t xml:space="preserve"> Культурный переезд : </w:t>
      </w:r>
      <w:r w:rsidRPr="00FD461C">
        <w:t>[</w:t>
      </w:r>
      <w:r>
        <w:t>о ситуации с переездом колективов Сев.-Осет. филармонии в Лит. музей : коммент. зам. министра культуры Ч. Дудаева, директора гос. филармонии А. Макоева и директора Нац. музея В. Кубалова / записала А. Акоефф</w:t>
      </w:r>
      <w:r w:rsidRPr="00FD461C">
        <w:t>]</w:t>
      </w:r>
      <w:r>
        <w:t xml:space="preserve"> // Северная Осетия. – 2017. – 21 дек. – С. 3.</w:t>
      </w:r>
    </w:p>
    <w:p w14:paraId="156FC641" w14:textId="77777777" w:rsidR="00CD0984" w:rsidRDefault="00CD0984" w:rsidP="00E06EF9">
      <w:pPr>
        <w:pStyle w:val="a3"/>
        <w:numPr>
          <w:ilvl w:val="0"/>
          <w:numId w:val="8"/>
        </w:numPr>
        <w:jc w:val="both"/>
      </w:pPr>
      <w:r w:rsidRPr="00FD461C">
        <w:rPr>
          <w:b/>
        </w:rPr>
        <w:t>За роялем – маэстро :</w:t>
      </w:r>
      <w:r>
        <w:t xml:space="preserve"> </w:t>
      </w:r>
      <w:r w:rsidRPr="00FD461C">
        <w:t>[</w:t>
      </w:r>
      <w:r>
        <w:t>о композиторе, пред. Союза композиторов РСО-А директоре и худ. рук. Сев.-Осет. гос. филармонии А. Макоеве и его концерте в Моздокской муз. шк. / подгот. Л. Базиева</w:t>
      </w:r>
      <w:r w:rsidRPr="00FD461C">
        <w:t>]</w:t>
      </w:r>
      <w:r>
        <w:t xml:space="preserve"> // Моздокский вестник. – 2017. – 7 марта. – С. 4.</w:t>
      </w:r>
    </w:p>
    <w:p w14:paraId="6A15591D" w14:textId="77777777" w:rsidR="00A77FA1" w:rsidRPr="00723C01" w:rsidRDefault="00A77FA1" w:rsidP="00E06EF9">
      <w:pPr>
        <w:pStyle w:val="a3"/>
        <w:numPr>
          <w:ilvl w:val="0"/>
          <w:numId w:val="8"/>
        </w:numPr>
        <w:jc w:val="both"/>
        <w:rPr>
          <w:rFonts w:cs="Times New Roman"/>
          <w:szCs w:val="28"/>
        </w:rPr>
      </w:pPr>
      <w:r w:rsidRPr="00723C01">
        <w:rPr>
          <w:rFonts w:cs="Times New Roman"/>
          <w:b/>
          <w:szCs w:val="28"/>
        </w:rPr>
        <w:t>Æмæ та ногæй – «Уазæгуаты Гергиты Ларисæмæ»</w:t>
      </w:r>
      <w:r w:rsidRPr="00723C01">
        <w:rPr>
          <w:rFonts w:cs="Times New Roman"/>
          <w:szCs w:val="28"/>
        </w:rPr>
        <w:t xml:space="preserve"> // Рæстдзинад. – 2017. – 3 окт. – Ф. 4.</w:t>
      </w:r>
    </w:p>
    <w:p w14:paraId="128DEEF8" w14:textId="594273F5" w:rsidR="00A77FA1" w:rsidRPr="00A77FA1" w:rsidRDefault="00A77FA1" w:rsidP="00A77FA1">
      <w:pPr>
        <w:pStyle w:val="a3"/>
        <w:jc w:val="both"/>
        <w:rPr>
          <w:rFonts w:cs="Times New Roman"/>
          <w:szCs w:val="28"/>
        </w:rPr>
      </w:pPr>
      <w:r w:rsidRPr="00723C01">
        <w:rPr>
          <w:rFonts w:cs="Times New Roman"/>
          <w:szCs w:val="28"/>
        </w:rPr>
        <w:t>И снова – «В гостях у Ларисы Гергиевой» : [</w:t>
      </w:r>
      <w:r w:rsidRPr="00723C01">
        <w:rPr>
          <w:rFonts w:cs="Times New Roman"/>
          <w:szCs w:val="28"/>
          <w:lang w:val="en-US"/>
        </w:rPr>
        <w:t>XI</w:t>
      </w:r>
      <w:r w:rsidRPr="00723C01">
        <w:rPr>
          <w:rFonts w:cs="Times New Roman"/>
          <w:szCs w:val="28"/>
        </w:rPr>
        <w:t xml:space="preserve"> фестиваль продлится с 1-20 окт.].</w:t>
      </w:r>
    </w:p>
    <w:p w14:paraId="7C156096" w14:textId="77777777" w:rsidR="00CD0984" w:rsidRDefault="00CD0984" w:rsidP="00E06EF9">
      <w:pPr>
        <w:pStyle w:val="a3"/>
        <w:numPr>
          <w:ilvl w:val="0"/>
          <w:numId w:val="8"/>
        </w:numPr>
        <w:jc w:val="both"/>
      </w:pPr>
      <w:r w:rsidRPr="0060546F">
        <w:rPr>
          <w:b/>
        </w:rPr>
        <w:t>Мидисджын концерт</w:t>
      </w:r>
      <w:r>
        <w:t xml:space="preserve"> // Рӕстдзинад. – 2017. – 23 нояб. – Ф. 1.</w:t>
      </w:r>
    </w:p>
    <w:p w14:paraId="5B274471" w14:textId="09796E75" w:rsidR="00CD0984" w:rsidRPr="00FD461C" w:rsidRDefault="00CD0984" w:rsidP="00A33B60">
      <w:pPr>
        <w:pStyle w:val="a3"/>
        <w:jc w:val="both"/>
      </w:pPr>
      <w:r>
        <w:t xml:space="preserve">Интересный концерт : </w:t>
      </w:r>
      <w:r w:rsidRPr="00FD461C">
        <w:t>[</w:t>
      </w:r>
      <w:r>
        <w:t>мужск</w:t>
      </w:r>
      <w:r w:rsidR="00710D4E">
        <w:t>ого</w:t>
      </w:r>
      <w:r>
        <w:t xml:space="preserve"> хора национ. песни Госфилармонии под рук. дирижера Ольги Джанаевой состоялся перед праздником Джеоргуба в концерт. зале отд. Мариин. театра во Владикавказе</w:t>
      </w:r>
      <w:r w:rsidRPr="00FD461C">
        <w:t>]</w:t>
      </w:r>
      <w:r>
        <w:t>.</w:t>
      </w:r>
    </w:p>
    <w:p w14:paraId="0C7976E6" w14:textId="77777777" w:rsidR="00CD0984" w:rsidRDefault="00CD0984" w:rsidP="00E06EF9">
      <w:pPr>
        <w:pStyle w:val="a3"/>
        <w:numPr>
          <w:ilvl w:val="0"/>
          <w:numId w:val="8"/>
        </w:numPr>
        <w:jc w:val="both"/>
      </w:pPr>
      <w:r w:rsidRPr="0060546F">
        <w:rPr>
          <w:b/>
        </w:rPr>
        <w:t>Инюшкин, Е.</w:t>
      </w:r>
      <w:r>
        <w:t xml:space="preserve"> Давайте возродим </w:t>
      </w:r>
      <w:r w:rsidRPr="0060546F">
        <w:t>[</w:t>
      </w:r>
      <w:r>
        <w:t>Моздокский духовой</w:t>
      </w:r>
      <w:r w:rsidRPr="0060546F">
        <w:t>]</w:t>
      </w:r>
      <w:r>
        <w:t xml:space="preserve"> оркестр! / Евгений Инюшкин // Моздокский вестник. – 2017. – 8 авг. – С. 2.</w:t>
      </w:r>
    </w:p>
    <w:p w14:paraId="2AD312D9" w14:textId="77777777" w:rsidR="00CD0984" w:rsidRDefault="00CD0984" w:rsidP="00E06EF9">
      <w:pPr>
        <w:pStyle w:val="a3"/>
        <w:numPr>
          <w:ilvl w:val="0"/>
          <w:numId w:val="8"/>
        </w:numPr>
        <w:jc w:val="both"/>
      </w:pPr>
      <w:r w:rsidRPr="0060546F">
        <w:rPr>
          <w:b/>
        </w:rPr>
        <w:t>«Иоланта» – Дз</w:t>
      </w:r>
      <w:r w:rsidRPr="0060546F">
        <w:rPr>
          <w:rFonts w:cs="Times New Roman"/>
          <w:b/>
        </w:rPr>
        <w:t>ӕ</w:t>
      </w:r>
      <w:r w:rsidRPr="0060546F">
        <w:rPr>
          <w:b/>
        </w:rPr>
        <w:t>уджхъ</w:t>
      </w:r>
      <w:r w:rsidRPr="0060546F">
        <w:rPr>
          <w:rFonts w:cs="Times New Roman"/>
          <w:b/>
        </w:rPr>
        <w:t>ӕ</w:t>
      </w:r>
      <w:r w:rsidRPr="0060546F">
        <w:rPr>
          <w:b/>
        </w:rPr>
        <w:t>уы</w:t>
      </w:r>
      <w:r>
        <w:t xml:space="preserve"> // Рӕстдзинад. – 2017. – 25 дек. – Ф. 2.</w:t>
      </w:r>
    </w:p>
    <w:p w14:paraId="7E86D8A2" w14:textId="77777777" w:rsidR="00CD0984" w:rsidRDefault="00CD0984" w:rsidP="00A33B60">
      <w:pPr>
        <w:pStyle w:val="a3"/>
        <w:jc w:val="both"/>
      </w:pPr>
      <w:r>
        <w:t>«Иоланта» – во Владикавказе.</w:t>
      </w:r>
    </w:p>
    <w:p w14:paraId="1631BBD6" w14:textId="128F43D1" w:rsidR="00CD0984" w:rsidRDefault="00CD0984" w:rsidP="00E06EF9">
      <w:pPr>
        <w:pStyle w:val="a3"/>
        <w:numPr>
          <w:ilvl w:val="0"/>
          <w:numId w:val="8"/>
        </w:numPr>
        <w:jc w:val="both"/>
      </w:pPr>
      <w:r w:rsidRPr="0060546F">
        <w:rPr>
          <w:b/>
        </w:rPr>
        <w:t>Кабоев, Н.</w:t>
      </w:r>
      <w:r>
        <w:t xml:space="preserve"> Волшебные клавиши Ацамаза : </w:t>
      </w:r>
      <w:r w:rsidRPr="0060546F">
        <w:t>[</w:t>
      </w:r>
      <w:r>
        <w:t>к 60-летию композитора, пианиста, худрука и директора Сев.-Осет Гос. филармонии А. Макоева : рассказвает худож. рук. Нац. гос. эстрад. оркестра РСО-А им. К. Суанова Н. Кабоев, чл. Союза композиторов России И. Насонов, директор Республик. лицея искусств Ф. Ходова, худрук. муж. хора нац. песни Госфилармонии О. Джанаева / подгот. Е. Коваленко</w:t>
      </w:r>
      <w:r w:rsidRPr="0060546F">
        <w:t>]</w:t>
      </w:r>
      <w:r>
        <w:t xml:space="preserve"> // Северная Осетия. – 2017. – 15 февр. – С. 1, 6.</w:t>
      </w:r>
    </w:p>
    <w:p w14:paraId="0CFFB352" w14:textId="77777777" w:rsidR="00CD0984" w:rsidRDefault="00CD0984" w:rsidP="00E06EF9">
      <w:pPr>
        <w:pStyle w:val="a3"/>
        <w:numPr>
          <w:ilvl w:val="0"/>
          <w:numId w:val="8"/>
        </w:numPr>
        <w:jc w:val="both"/>
      </w:pPr>
      <w:r w:rsidRPr="00BC05E2">
        <w:rPr>
          <w:b/>
        </w:rPr>
        <w:t>Кадохова, Л.</w:t>
      </w:r>
      <w:r>
        <w:t xml:space="preserve"> Пятнадцать лет с песней : </w:t>
      </w:r>
      <w:r w:rsidRPr="0060546F">
        <w:t>[</w:t>
      </w:r>
      <w:r>
        <w:t>о юбилейном отчетном концерте хора «Казачья песня» ст-цы Змейской</w:t>
      </w:r>
      <w:r w:rsidRPr="0060546F">
        <w:t>]</w:t>
      </w:r>
      <w:r>
        <w:t xml:space="preserve"> / Лариса Кадохова // Вперед. – 2017. – 2 дек. – С. 2.</w:t>
      </w:r>
    </w:p>
    <w:p w14:paraId="488F1B91" w14:textId="77777777" w:rsidR="00CD0984" w:rsidRDefault="00CD0984" w:rsidP="00E06EF9">
      <w:pPr>
        <w:pStyle w:val="a3"/>
        <w:numPr>
          <w:ilvl w:val="0"/>
          <w:numId w:val="8"/>
        </w:numPr>
        <w:jc w:val="both"/>
      </w:pPr>
      <w:r w:rsidRPr="00BC05E2">
        <w:rPr>
          <w:b/>
        </w:rPr>
        <w:t>Й</w:t>
      </w:r>
      <w:r w:rsidRPr="00BC05E2">
        <w:rPr>
          <w:rFonts w:cs="Times New Roman"/>
          <w:b/>
        </w:rPr>
        <w:t>ӕ</w:t>
      </w:r>
      <w:r w:rsidRPr="00BC05E2">
        <w:rPr>
          <w:b/>
        </w:rPr>
        <w:t xml:space="preserve"> алы ныхас, й</w:t>
      </w:r>
      <w:r w:rsidRPr="00BC05E2">
        <w:rPr>
          <w:rFonts w:cs="Times New Roman"/>
          <w:b/>
        </w:rPr>
        <w:t>ӕ</w:t>
      </w:r>
      <w:r w:rsidRPr="00BC05E2">
        <w:rPr>
          <w:b/>
        </w:rPr>
        <w:t xml:space="preserve"> алы з</w:t>
      </w:r>
      <w:r w:rsidRPr="00BC05E2">
        <w:rPr>
          <w:rFonts w:cs="Times New Roman"/>
          <w:b/>
        </w:rPr>
        <w:t>ӕ</w:t>
      </w:r>
      <w:r w:rsidRPr="00BC05E2">
        <w:rPr>
          <w:b/>
        </w:rPr>
        <w:t>л д</w:t>
      </w:r>
      <w:r w:rsidRPr="00BC05E2">
        <w:rPr>
          <w:rFonts w:cs="Times New Roman"/>
          <w:b/>
        </w:rPr>
        <w:t>ӕ</w:t>
      </w:r>
      <w:r w:rsidRPr="00BC05E2">
        <w:rPr>
          <w:b/>
        </w:rPr>
        <w:t>р – Ирыстоны х</w:t>
      </w:r>
      <w:r w:rsidRPr="00BC05E2">
        <w:rPr>
          <w:rFonts w:cs="Times New Roman"/>
          <w:b/>
        </w:rPr>
        <w:t>ӕ</w:t>
      </w:r>
      <w:r w:rsidRPr="00BC05E2">
        <w:rPr>
          <w:b/>
        </w:rPr>
        <w:t>рз</w:t>
      </w:r>
      <w:r w:rsidRPr="00BC05E2">
        <w:rPr>
          <w:rFonts w:cs="Times New Roman"/>
          <w:b/>
        </w:rPr>
        <w:t>ӕ</w:t>
      </w:r>
      <w:r w:rsidRPr="00BC05E2">
        <w:rPr>
          <w:b/>
        </w:rPr>
        <w:t>бон</w:t>
      </w:r>
      <w:r w:rsidRPr="00BC05E2">
        <w:rPr>
          <w:rFonts w:cs="Times New Roman"/>
          <w:b/>
        </w:rPr>
        <w:t>ӕ</w:t>
      </w:r>
      <w:r w:rsidRPr="00BC05E2">
        <w:rPr>
          <w:b/>
        </w:rPr>
        <w:t>н</w:t>
      </w:r>
      <w:r>
        <w:t xml:space="preserve"> // Рӕстдзинад. – 2017. – 25 окт. – Ф. 3.</w:t>
      </w:r>
    </w:p>
    <w:p w14:paraId="35216E28" w14:textId="55084C28" w:rsidR="00CD0984" w:rsidRPr="00BC05E2" w:rsidRDefault="00CD0984" w:rsidP="00A33B60">
      <w:pPr>
        <w:pStyle w:val="a3"/>
        <w:jc w:val="both"/>
      </w:pPr>
      <w:r>
        <w:t xml:space="preserve">Каждое слово, каждая мелодия – ради процветания Осетии : </w:t>
      </w:r>
      <w:r w:rsidRPr="00BC05E2">
        <w:t>[</w:t>
      </w:r>
      <w:r>
        <w:t>о жизни и творч</w:t>
      </w:r>
      <w:r w:rsidR="00710D4E">
        <w:t>ест</w:t>
      </w:r>
      <w:r>
        <w:t>ве композитора, этнолога Бориса Галаева / подгот. Валерий Гасанов и Оксана Хетагурова</w:t>
      </w:r>
      <w:r w:rsidRPr="00BC05E2">
        <w:t>]</w:t>
      </w:r>
      <w:r>
        <w:t>.</w:t>
      </w:r>
    </w:p>
    <w:p w14:paraId="5E8BBE42" w14:textId="77777777" w:rsidR="00CD0984" w:rsidRDefault="00CD0984" w:rsidP="00E06EF9">
      <w:pPr>
        <w:pStyle w:val="a3"/>
        <w:numPr>
          <w:ilvl w:val="0"/>
          <w:numId w:val="8"/>
        </w:numPr>
        <w:jc w:val="both"/>
      </w:pPr>
      <w:r w:rsidRPr="00BC05E2">
        <w:rPr>
          <w:b/>
        </w:rPr>
        <w:t>Кайтмазова, М.</w:t>
      </w:r>
      <w:r>
        <w:t xml:space="preserve"> В гармонии с гармонью : </w:t>
      </w:r>
      <w:r w:rsidRPr="00BC05E2">
        <w:t>[</w:t>
      </w:r>
      <w:r>
        <w:t>беседа с гармонисткой – Мадиной Кайтмазовой</w:t>
      </w:r>
      <w:r w:rsidRPr="00BC05E2">
        <w:t>]</w:t>
      </w:r>
      <w:r>
        <w:t xml:space="preserve"> // Слово. – 2017. – 20 июня. – С. 5.</w:t>
      </w:r>
    </w:p>
    <w:p w14:paraId="320EDFFD" w14:textId="77777777" w:rsidR="00CD0984" w:rsidRDefault="00CD0984" w:rsidP="00E06EF9">
      <w:pPr>
        <w:pStyle w:val="a3"/>
        <w:numPr>
          <w:ilvl w:val="0"/>
          <w:numId w:val="8"/>
        </w:numPr>
        <w:jc w:val="both"/>
      </w:pPr>
      <w:r w:rsidRPr="00710D4E">
        <w:rPr>
          <w:b/>
          <w:bCs/>
        </w:rPr>
        <w:lastRenderedPageBreak/>
        <w:t>Кайтова, З.</w:t>
      </w:r>
      <w:r>
        <w:t xml:space="preserve"> Перевернутая гармошка : </w:t>
      </w:r>
      <w:r w:rsidRPr="00BC05E2">
        <w:t>[</w:t>
      </w:r>
      <w:r>
        <w:t>о творчестве гармонистки, певицы авт. песен Эльвиры Саламовой</w:t>
      </w:r>
      <w:r w:rsidRPr="00BC05E2">
        <w:t>]</w:t>
      </w:r>
      <w:r>
        <w:t xml:space="preserve"> / З. Кайтова // Северная Осетия. – 2017. – 21 янв. – С. 8.</w:t>
      </w:r>
    </w:p>
    <w:p w14:paraId="7FB3C9F8" w14:textId="77777777" w:rsidR="00CD0984" w:rsidRDefault="00CD0984" w:rsidP="00E06EF9">
      <w:pPr>
        <w:pStyle w:val="a3"/>
        <w:numPr>
          <w:ilvl w:val="0"/>
          <w:numId w:val="8"/>
        </w:numPr>
        <w:jc w:val="both"/>
      </w:pPr>
      <w:r w:rsidRPr="00BC05E2">
        <w:rPr>
          <w:b/>
        </w:rPr>
        <w:t>Кайтукова, Ф.</w:t>
      </w:r>
      <w:r>
        <w:t xml:space="preserve"> Дебют был удачным : </w:t>
      </w:r>
      <w:r w:rsidRPr="00BC05E2">
        <w:t>[</w:t>
      </w:r>
      <w:r>
        <w:t>о сольном концерте гармониста А. Кортяева и певицы Ф. Купеевой, который прошел успешно в Алагирском район. ДК</w:t>
      </w:r>
      <w:r w:rsidRPr="00BC05E2">
        <w:t>]</w:t>
      </w:r>
      <w:r>
        <w:t xml:space="preserve"> / Фатима Кайтукова // Заря. – 2017. – 19 янв. – С. 3.</w:t>
      </w:r>
    </w:p>
    <w:p w14:paraId="2F581FDD" w14:textId="77777777" w:rsidR="00CD0984" w:rsidRDefault="00CD0984" w:rsidP="00E06EF9">
      <w:pPr>
        <w:pStyle w:val="a3"/>
        <w:numPr>
          <w:ilvl w:val="0"/>
          <w:numId w:val="8"/>
        </w:numPr>
        <w:jc w:val="both"/>
      </w:pPr>
      <w:r w:rsidRPr="001F305F">
        <w:rPr>
          <w:b/>
        </w:rPr>
        <w:t>Канукова, З.</w:t>
      </w:r>
      <w:r>
        <w:t xml:space="preserve"> В музыке вся моя жизнь : </w:t>
      </w:r>
      <w:r w:rsidRPr="001F305F">
        <w:t>[</w:t>
      </w:r>
      <w:r>
        <w:t>беседа с певицей З. Кануковой / записала К. Дзуцева</w:t>
      </w:r>
      <w:r w:rsidRPr="001F305F">
        <w:t>]</w:t>
      </w:r>
      <w:r>
        <w:t xml:space="preserve"> // Владикавказ. – 2017. – 7 дек. – С. 5.</w:t>
      </w:r>
    </w:p>
    <w:p w14:paraId="62CB22FF" w14:textId="77777777" w:rsidR="00CD0984" w:rsidRDefault="00CD0984" w:rsidP="00E06EF9">
      <w:pPr>
        <w:pStyle w:val="a3"/>
        <w:numPr>
          <w:ilvl w:val="0"/>
          <w:numId w:val="8"/>
        </w:numPr>
        <w:jc w:val="both"/>
      </w:pPr>
      <w:r w:rsidRPr="001F305F">
        <w:rPr>
          <w:b/>
        </w:rPr>
        <w:t>Кайтукова, Ф.</w:t>
      </w:r>
      <w:r>
        <w:t xml:space="preserve"> Счастьем ослепленный человек… : </w:t>
      </w:r>
      <w:r w:rsidRPr="001F305F">
        <w:t>[</w:t>
      </w:r>
      <w:r>
        <w:t>о певце, музыканте Казбеке Бекмурзова из Алагира</w:t>
      </w:r>
      <w:r w:rsidRPr="001F305F">
        <w:t>]</w:t>
      </w:r>
      <w:r>
        <w:t xml:space="preserve"> Фатима Кайтукова // Терские ведомости. – 2017. – 13-19 окт. (№ 44). – С. 5.</w:t>
      </w:r>
    </w:p>
    <w:p w14:paraId="260A75F1" w14:textId="77777777" w:rsidR="00CD0984" w:rsidRDefault="00CD0984" w:rsidP="00E06EF9">
      <w:pPr>
        <w:pStyle w:val="a3"/>
        <w:numPr>
          <w:ilvl w:val="0"/>
          <w:numId w:val="8"/>
        </w:numPr>
        <w:jc w:val="both"/>
      </w:pPr>
      <w:r w:rsidRPr="001F305F">
        <w:rPr>
          <w:b/>
        </w:rPr>
        <w:t xml:space="preserve">Каров, Т. </w:t>
      </w:r>
      <w:r>
        <w:t xml:space="preserve">Тимур Каров: «Рок – не музыка, а образ жизни» : </w:t>
      </w:r>
      <w:r w:rsidRPr="001F305F">
        <w:t>[</w:t>
      </w:r>
      <w:r>
        <w:t>беседа с рок-музыкантом из г. Тырнауз / записала Р. Подгорная</w:t>
      </w:r>
      <w:r w:rsidRPr="001F305F">
        <w:t>]</w:t>
      </w:r>
      <w:r>
        <w:t xml:space="preserve"> // Терские ведомости. – 2017. – 29 дек.-11 янв. (№ 52). – С. 1, 8.</w:t>
      </w:r>
    </w:p>
    <w:p w14:paraId="7A5B6834" w14:textId="77777777" w:rsidR="00CD0984" w:rsidRDefault="00CD0984" w:rsidP="00E06EF9">
      <w:pPr>
        <w:pStyle w:val="a3"/>
        <w:numPr>
          <w:ilvl w:val="0"/>
          <w:numId w:val="8"/>
        </w:numPr>
        <w:jc w:val="both"/>
      </w:pPr>
      <w:r w:rsidRPr="001F305F">
        <w:rPr>
          <w:b/>
        </w:rPr>
        <w:t>Карсанов, М.</w:t>
      </w:r>
      <w:r>
        <w:t xml:space="preserve"> На слуху у всей планеты : </w:t>
      </w:r>
      <w:r w:rsidRPr="001F305F">
        <w:t>[</w:t>
      </w:r>
      <w:r>
        <w:t>об участии Владикавказского ансамбля доулистов «Ритмы гор» в проектах Рос. и международного значения : рассказывает рук. ансамбля М. Карсановв / записала Е. Толоконникова</w:t>
      </w:r>
      <w:r w:rsidRPr="001F305F">
        <w:t>]</w:t>
      </w:r>
      <w:r>
        <w:t xml:space="preserve"> // Северная Осетия. – 2017. – 19 янв. – С. 6.</w:t>
      </w:r>
    </w:p>
    <w:p w14:paraId="1FB981F0" w14:textId="62350C30" w:rsidR="00CD0984" w:rsidRDefault="00CD0984" w:rsidP="00E06EF9">
      <w:pPr>
        <w:pStyle w:val="a3"/>
        <w:numPr>
          <w:ilvl w:val="0"/>
          <w:numId w:val="8"/>
        </w:numPr>
        <w:jc w:val="both"/>
      </w:pPr>
      <w:r w:rsidRPr="001D25FD">
        <w:rPr>
          <w:b/>
        </w:rPr>
        <w:t>Кокаев, Б.</w:t>
      </w:r>
      <w:r>
        <w:t xml:space="preserve"> Талантлив во всем: композитору Борису Кокаеву исполняется 70 лет : </w:t>
      </w:r>
      <w:r w:rsidRPr="001D25FD">
        <w:t>[</w:t>
      </w:r>
      <w:r>
        <w:t>беседа с чл. Союза композиторов и Союза худож. России / подгот. В. Габанов</w:t>
      </w:r>
      <w:r w:rsidRPr="001D25FD">
        <w:t>]</w:t>
      </w:r>
      <w:r>
        <w:t xml:space="preserve"> // Терские ведомости. – 2017. – 2-8 июня (№ 23-24). – С. 4.</w:t>
      </w:r>
    </w:p>
    <w:p w14:paraId="2ABA8F28" w14:textId="77777777" w:rsidR="00CD0984" w:rsidRDefault="00CD0984" w:rsidP="00E06EF9">
      <w:pPr>
        <w:pStyle w:val="a3"/>
        <w:numPr>
          <w:ilvl w:val="0"/>
          <w:numId w:val="8"/>
        </w:numPr>
        <w:jc w:val="both"/>
      </w:pPr>
      <w:r w:rsidRPr="001D25FD">
        <w:rPr>
          <w:b/>
        </w:rPr>
        <w:t xml:space="preserve">Кокион, А. </w:t>
      </w:r>
      <w:r>
        <w:t xml:space="preserve">Музыкальный мир Кокион : </w:t>
      </w:r>
      <w:r w:rsidRPr="001D25FD">
        <w:t>[</w:t>
      </w:r>
      <w:r>
        <w:t>беседа с осет. музыкантом, певицей Аллой Кокион / записала Цалойты Диана</w:t>
      </w:r>
      <w:r w:rsidRPr="001D25FD">
        <w:t>]</w:t>
      </w:r>
      <w:r>
        <w:t xml:space="preserve"> // Республика. – 2017. – Июль (№ 55-56). – С. 14-15.</w:t>
      </w:r>
    </w:p>
    <w:p w14:paraId="5212C97F" w14:textId="77777777" w:rsidR="00CD0984" w:rsidRDefault="00CD0984" w:rsidP="00E06EF9">
      <w:pPr>
        <w:pStyle w:val="a3"/>
        <w:numPr>
          <w:ilvl w:val="0"/>
          <w:numId w:val="8"/>
        </w:numPr>
        <w:jc w:val="both"/>
      </w:pPr>
      <w:r w:rsidRPr="001D25FD">
        <w:rPr>
          <w:b/>
        </w:rPr>
        <w:t>Кораблина, К.</w:t>
      </w:r>
      <w:r>
        <w:t xml:space="preserve"> Если я нужен тебе, ищи меня в Филармонии! : </w:t>
      </w:r>
      <w:r w:rsidRPr="001D25FD">
        <w:t>[</w:t>
      </w:r>
      <w:r>
        <w:t>на сцене респ. Филармонии выступил оркестр Владикавказского колледжа искусств им. В. Гергиева</w:t>
      </w:r>
      <w:r w:rsidRPr="001D25FD">
        <w:t>]</w:t>
      </w:r>
      <w:r>
        <w:t xml:space="preserve"> / Кристина Кораблина // Слово. – 2017. – 19 янв. – С. 2.</w:t>
      </w:r>
    </w:p>
    <w:p w14:paraId="35C8F06B" w14:textId="77777777" w:rsidR="00CD0984" w:rsidRDefault="00CD0984" w:rsidP="00E06EF9">
      <w:pPr>
        <w:pStyle w:val="a3"/>
        <w:numPr>
          <w:ilvl w:val="0"/>
          <w:numId w:val="8"/>
        </w:numPr>
        <w:jc w:val="both"/>
      </w:pPr>
      <w:r w:rsidRPr="001D25FD">
        <w:rPr>
          <w:b/>
        </w:rPr>
        <w:t>Кораблина, К.</w:t>
      </w:r>
      <w:r>
        <w:t xml:space="preserve"> Это рэп, детка! : </w:t>
      </w:r>
      <w:r w:rsidRPr="001D25FD">
        <w:t>[</w:t>
      </w:r>
      <w:r>
        <w:t>в концертном зале СОГУ прошел концерт гр. «</w:t>
      </w:r>
      <w:r>
        <w:rPr>
          <w:lang w:val="en-US"/>
        </w:rPr>
        <w:t>Miyagi</w:t>
      </w:r>
      <w:r w:rsidRPr="001D25FD">
        <w:t>&amp;</w:t>
      </w:r>
      <w:r>
        <w:t>Эндшпиль», выходцев из Сев. Осетии Азамата Кудзаева и Сослана Бурнацева</w:t>
      </w:r>
      <w:r w:rsidRPr="001D25FD">
        <w:t>]</w:t>
      </w:r>
      <w:r>
        <w:t xml:space="preserve"> / Кристина Кораблина // Слово. – 2017. – 9 февр. – С. 3.</w:t>
      </w:r>
    </w:p>
    <w:p w14:paraId="78BC0632" w14:textId="77777777" w:rsidR="00CD0984" w:rsidRDefault="00CD0984" w:rsidP="00E06EF9">
      <w:pPr>
        <w:pStyle w:val="a3"/>
        <w:numPr>
          <w:ilvl w:val="0"/>
          <w:numId w:val="8"/>
        </w:numPr>
        <w:jc w:val="both"/>
      </w:pPr>
      <w:r w:rsidRPr="003D131F">
        <w:rPr>
          <w:b/>
        </w:rPr>
        <w:t>Котаева, А.</w:t>
      </w:r>
      <w:r>
        <w:t xml:space="preserve"> Такие светлые «Мелодии гор» : </w:t>
      </w:r>
      <w:r w:rsidRPr="001D25FD">
        <w:t>[</w:t>
      </w:r>
      <w:r>
        <w:t>во Владикавказе впервые дал концерт оркестр нар. инструментов «Айз</w:t>
      </w:r>
      <w:r>
        <w:rPr>
          <w:rFonts w:cs="Times New Roman"/>
        </w:rPr>
        <w:t>ӕ</w:t>
      </w:r>
      <w:r>
        <w:t>лд», упр. культуры, молодежи и спорта АМС г. Цхинвала</w:t>
      </w:r>
      <w:r w:rsidRPr="001D25FD">
        <w:t xml:space="preserve">] </w:t>
      </w:r>
      <w:r>
        <w:t>/ Александра Котаева // Северная Осетия. – 2017. – 1 апр. – С. 8.</w:t>
      </w:r>
    </w:p>
    <w:p w14:paraId="60469763" w14:textId="77777777" w:rsidR="00CD0984" w:rsidRDefault="00CD0984" w:rsidP="00E06EF9">
      <w:pPr>
        <w:pStyle w:val="a3"/>
        <w:numPr>
          <w:ilvl w:val="0"/>
          <w:numId w:val="8"/>
        </w:numPr>
        <w:jc w:val="both"/>
      </w:pPr>
      <w:r>
        <w:lastRenderedPageBreak/>
        <w:t>«</w:t>
      </w:r>
      <w:r w:rsidRPr="003D131F">
        <w:rPr>
          <w:b/>
        </w:rPr>
        <w:t>Къона» – Шереметьевы галуаны</w:t>
      </w:r>
      <w:r>
        <w:t xml:space="preserve"> // Рӕстдзинад. – 2017. – 12 сент. – Ф. 3.</w:t>
      </w:r>
    </w:p>
    <w:p w14:paraId="0F2A881C" w14:textId="77777777" w:rsidR="00CD0984" w:rsidRPr="003D131F" w:rsidRDefault="00CD0984" w:rsidP="00A33B60">
      <w:pPr>
        <w:pStyle w:val="a3"/>
        <w:jc w:val="both"/>
      </w:pPr>
      <w:r>
        <w:t xml:space="preserve">«Къона» – в Шереметьевском дворце : </w:t>
      </w:r>
      <w:r w:rsidRPr="003D131F">
        <w:t>[</w:t>
      </w:r>
      <w:r>
        <w:t>о выступлении фольклор. гр. «Къона» в музее музыки в Санкт-Петербурге / подгот. Батраз Касаев</w:t>
      </w:r>
      <w:r w:rsidRPr="003D131F">
        <w:t>]</w:t>
      </w:r>
      <w:r>
        <w:t>.</w:t>
      </w:r>
    </w:p>
    <w:p w14:paraId="6DB45729" w14:textId="77777777" w:rsidR="00CD0984" w:rsidRDefault="00CD0984" w:rsidP="00E06EF9">
      <w:pPr>
        <w:pStyle w:val="a3"/>
        <w:numPr>
          <w:ilvl w:val="0"/>
          <w:numId w:val="8"/>
        </w:numPr>
        <w:jc w:val="both"/>
      </w:pPr>
      <w:r w:rsidRPr="003D131F">
        <w:rPr>
          <w:b/>
        </w:rPr>
        <w:t>Кудухова, Б.</w:t>
      </w:r>
      <w:r>
        <w:t xml:space="preserve"> Приглашают дети, которые поют : </w:t>
      </w:r>
      <w:r w:rsidRPr="003D131F">
        <w:t>[</w:t>
      </w:r>
      <w:r>
        <w:t>об успехах юной певицы, участницы музык. шоу Первого канала «Голос», школьницы из Беслана Камиллы Кусовой</w:t>
      </w:r>
      <w:r w:rsidRPr="003D131F">
        <w:t>]</w:t>
      </w:r>
      <w:r>
        <w:t xml:space="preserve"> / Бэла Кудухова // Жизнь Правобережья. – 2017. –5 дек . – С. 8.</w:t>
      </w:r>
    </w:p>
    <w:p w14:paraId="3A80BA8E" w14:textId="77777777" w:rsidR="00CD0984" w:rsidRDefault="00CD0984" w:rsidP="00E06EF9">
      <w:pPr>
        <w:pStyle w:val="a3"/>
        <w:numPr>
          <w:ilvl w:val="0"/>
          <w:numId w:val="8"/>
        </w:numPr>
        <w:jc w:val="both"/>
      </w:pPr>
      <w:r w:rsidRPr="00AB33BD">
        <w:rPr>
          <w:b/>
        </w:rPr>
        <w:t xml:space="preserve">Лагкуев, Р. </w:t>
      </w:r>
      <w:r>
        <w:t xml:space="preserve">Влюбленный в гармошку : </w:t>
      </w:r>
      <w:r w:rsidRPr="00AB33BD">
        <w:t>[</w:t>
      </w:r>
      <w:r>
        <w:t>о ведущем гармонисте дет. ансамбля «Маленький джигит» Анатолии Кабанове</w:t>
      </w:r>
      <w:r w:rsidRPr="00AB33BD">
        <w:t>]</w:t>
      </w:r>
      <w:r>
        <w:t xml:space="preserve"> / Рамазан Лагкуев // Северная Осетия. – 2017. – 16 мая. – С. 4.</w:t>
      </w:r>
    </w:p>
    <w:p w14:paraId="77819A65" w14:textId="77777777" w:rsidR="00CD0984" w:rsidRDefault="00CD0984" w:rsidP="00E06EF9">
      <w:pPr>
        <w:pStyle w:val="a3"/>
        <w:numPr>
          <w:ilvl w:val="0"/>
          <w:numId w:val="8"/>
        </w:numPr>
        <w:jc w:val="both"/>
      </w:pPr>
      <w:r w:rsidRPr="00AB33BD">
        <w:rPr>
          <w:b/>
        </w:rPr>
        <w:t xml:space="preserve">Лучшие во Всероссийском хоровом фестивале – </w:t>
      </w:r>
      <w:r w:rsidRPr="008D3E83">
        <w:rPr>
          <w:bCs/>
        </w:rPr>
        <w:t>коллективы из Осетии :</w:t>
      </w:r>
      <w:r>
        <w:t xml:space="preserve"> </w:t>
      </w:r>
      <w:r w:rsidRPr="00AB33BD">
        <w:t>[</w:t>
      </w:r>
      <w:r>
        <w:t>в Москве с 20 по 24 нояб. прошел финальный этап Всерос. хор. фестиваля</w:t>
      </w:r>
      <w:r w:rsidRPr="00AB33BD">
        <w:t>]</w:t>
      </w:r>
      <w:r>
        <w:t xml:space="preserve"> // Свободный взгляд. – 2017. – 25 нояб. – С. 6.</w:t>
      </w:r>
    </w:p>
    <w:p w14:paraId="420D1977" w14:textId="77777777" w:rsidR="00CD0984" w:rsidRDefault="00CD0984" w:rsidP="00E06EF9">
      <w:pPr>
        <w:pStyle w:val="a3"/>
        <w:numPr>
          <w:ilvl w:val="0"/>
          <w:numId w:val="8"/>
        </w:numPr>
        <w:jc w:val="both"/>
      </w:pPr>
      <w:r w:rsidRPr="00AB33BD">
        <w:rPr>
          <w:b/>
        </w:rPr>
        <w:t>Макоев, А.</w:t>
      </w:r>
      <w:r>
        <w:t xml:space="preserve"> Баку аплодировал «Бесланской симфонии» : </w:t>
      </w:r>
      <w:r w:rsidRPr="00AB33BD">
        <w:t>[</w:t>
      </w:r>
      <w:r>
        <w:t>о премьере «Бесланской симфонии» на сцене Азербайджанской госфилармонии им. М. Магомаева : рассказывает авт. симфонии, худрук и дир. Госфилармонии РСО-А А. Макоев / записала Е. Толоконникова</w:t>
      </w:r>
      <w:r w:rsidRPr="00AB33BD">
        <w:t>]</w:t>
      </w:r>
      <w:r>
        <w:t xml:space="preserve"> // Северная Осетия. – 2017. – 9 февр. – С. 6.</w:t>
      </w:r>
    </w:p>
    <w:p w14:paraId="0B96BEFA" w14:textId="77777777" w:rsidR="00CD0984" w:rsidRDefault="00CD0984" w:rsidP="00E06EF9">
      <w:pPr>
        <w:pStyle w:val="a3"/>
        <w:numPr>
          <w:ilvl w:val="0"/>
          <w:numId w:val="8"/>
        </w:numPr>
        <w:jc w:val="both"/>
      </w:pPr>
      <w:r w:rsidRPr="00AB33BD">
        <w:rPr>
          <w:b/>
        </w:rPr>
        <w:t>Макоев, А.</w:t>
      </w:r>
      <w:r>
        <w:t xml:space="preserve"> Встреча с интересным человеком : </w:t>
      </w:r>
      <w:r w:rsidRPr="00AB33BD">
        <w:t>[</w:t>
      </w:r>
      <w:r>
        <w:t>на вопр. отвечает заслуж. деятель искусств России, Сев. Осетии и Ингушетии, пред. Союза композиторов РСО-А, дир. Сев.-Осет. госфилармонии Ацамазом Макоевым</w:t>
      </w:r>
      <w:r w:rsidRPr="00AB33BD">
        <w:t>]</w:t>
      </w:r>
      <w:r>
        <w:t xml:space="preserve"> // Пульс Осетии. – 2017. – 24 окт. – С. 3.</w:t>
      </w:r>
    </w:p>
    <w:p w14:paraId="31294102" w14:textId="77777777" w:rsidR="00CD0984" w:rsidRDefault="00CD0984" w:rsidP="00E06EF9">
      <w:pPr>
        <w:pStyle w:val="a3"/>
        <w:numPr>
          <w:ilvl w:val="0"/>
          <w:numId w:val="8"/>
        </w:numPr>
        <w:jc w:val="both"/>
      </w:pPr>
      <w:r w:rsidRPr="00465CA0">
        <w:rPr>
          <w:b/>
        </w:rPr>
        <w:t>Макоев, А.</w:t>
      </w:r>
      <w:r>
        <w:t xml:space="preserve"> </w:t>
      </w:r>
      <w:r>
        <w:rPr>
          <w:lang w:val="en-US"/>
        </w:rPr>
        <w:t>XVI</w:t>
      </w:r>
      <w:r>
        <w:t xml:space="preserve"> Пасхальный едет во Владикавказ : </w:t>
      </w:r>
      <w:r w:rsidRPr="00465CA0">
        <w:t>[</w:t>
      </w:r>
      <w:r>
        <w:t xml:space="preserve">о подготовке к </w:t>
      </w:r>
      <w:r>
        <w:rPr>
          <w:lang w:val="en-US"/>
        </w:rPr>
        <w:t>XVI</w:t>
      </w:r>
      <w:r>
        <w:t>-му Московскому Пасхальному фестивалю оркестра Мариинского театра : рассказывает худрук и директор Госфилармонии РСО-А А. Макоев / записала Е. Толоконникова</w:t>
      </w:r>
      <w:r w:rsidRPr="00465CA0">
        <w:t>]</w:t>
      </w:r>
      <w:r>
        <w:t xml:space="preserve"> // Северная Осетия. – 2017. – 7 апр. – С. 1.</w:t>
      </w:r>
    </w:p>
    <w:p w14:paraId="16AFA872" w14:textId="77777777" w:rsidR="00CD0984" w:rsidRDefault="00CD0984" w:rsidP="00E06EF9">
      <w:pPr>
        <w:pStyle w:val="a3"/>
        <w:numPr>
          <w:ilvl w:val="0"/>
          <w:numId w:val="8"/>
        </w:numPr>
        <w:jc w:val="both"/>
      </w:pPr>
      <w:r w:rsidRPr="00465CA0">
        <w:rPr>
          <w:b/>
        </w:rPr>
        <w:t>Макоев, А.</w:t>
      </w:r>
      <w:r>
        <w:t xml:space="preserve"> Доля Долорес : </w:t>
      </w:r>
      <w:r w:rsidRPr="00465CA0">
        <w:t>[</w:t>
      </w:r>
      <w:r>
        <w:t>памяти нар. артистки России и Осетии, звезды опер. сцены Долорес Билаоновой к ее 80-летию : воспоминания композитора А. Макоева, певца В. Чельдиева, нар. артиста РСО-А Э. Даурова / записала З. Губурова</w:t>
      </w:r>
      <w:r w:rsidRPr="00465CA0">
        <w:t>]</w:t>
      </w:r>
      <w:r>
        <w:t xml:space="preserve"> // Северная Осетия. – 2017. – 16 нояб. – С. 4.</w:t>
      </w:r>
    </w:p>
    <w:p w14:paraId="6BDDD229" w14:textId="77777777" w:rsidR="00CD0984" w:rsidRDefault="00CD0984" w:rsidP="00E06EF9">
      <w:pPr>
        <w:pStyle w:val="a3"/>
        <w:numPr>
          <w:ilvl w:val="0"/>
          <w:numId w:val="8"/>
        </w:numPr>
        <w:jc w:val="both"/>
      </w:pPr>
      <w:r w:rsidRPr="00226A64">
        <w:rPr>
          <w:b/>
        </w:rPr>
        <w:t>Магкоты, А.</w:t>
      </w:r>
      <w:r>
        <w:t xml:space="preserve"> Ирон аивады </w:t>
      </w:r>
      <w:r>
        <w:rPr>
          <w:rFonts w:cs="Times New Roman"/>
        </w:rPr>
        <w:t>ӕ</w:t>
      </w:r>
      <w:r>
        <w:t>в</w:t>
      </w:r>
      <w:r>
        <w:rPr>
          <w:rFonts w:cs="Times New Roman"/>
        </w:rPr>
        <w:t>ӕ</w:t>
      </w:r>
      <w:r>
        <w:t>ллайг</w:t>
      </w:r>
      <w:r>
        <w:rPr>
          <w:rFonts w:cs="Times New Roman"/>
        </w:rPr>
        <w:t>ӕ</w:t>
      </w:r>
      <w:r>
        <w:t xml:space="preserve"> зиууон / Магкоты Ац</w:t>
      </w:r>
      <w:r>
        <w:rPr>
          <w:rFonts w:cs="Times New Roman"/>
        </w:rPr>
        <w:t>ӕ</w:t>
      </w:r>
      <w:r>
        <w:t>м</w:t>
      </w:r>
      <w:r>
        <w:rPr>
          <w:rFonts w:cs="Times New Roman"/>
        </w:rPr>
        <w:t>ӕ</w:t>
      </w:r>
      <w:r>
        <w:t>з // Рӕстдзинад. – 2017. – 4 июль. – Ф. 3.</w:t>
      </w:r>
    </w:p>
    <w:p w14:paraId="37D46A4D" w14:textId="77777777" w:rsidR="00CD0984" w:rsidRPr="00226A64" w:rsidRDefault="00CD0984" w:rsidP="008D3E83">
      <w:pPr>
        <w:pStyle w:val="a3"/>
        <w:jc w:val="both"/>
      </w:pPr>
      <w:r>
        <w:t xml:space="preserve">Макоев, А. Неутомимый деятель осетинской культуры : </w:t>
      </w:r>
      <w:r w:rsidRPr="00226A64">
        <w:t>[</w:t>
      </w:r>
      <w:r>
        <w:t>беседа с нар. артистом РСО-А, дир. Госфилармонии Сев. Осетии Ацамазом Макоевым / записал В. Гасанов</w:t>
      </w:r>
      <w:r w:rsidRPr="00226A64">
        <w:t>]</w:t>
      </w:r>
      <w:r>
        <w:t>.</w:t>
      </w:r>
    </w:p>
    <w:p w14:paraId="6AFEEC1A" w14:textId="77777777" w:rsidR="00CD0984" w:rsidRDefault="00CD0984" w:rsidP="00E06EF9">
      <w:pPr>
        <w:pStyle w:val="a3"/>
        <w:numPr>
          <w:ilvl w:val="0"/>
          <w:numId w:val="8"/>
        </w:numPr>
        <w:jc w:val="both"/>
      </w:pPr>
      <w:r w:rsidRPr="00226A64">
        <w:rPr>
          <w:b/>
        </w:rPr>
        <w:lastRenderedPageBreak/>
        <w:t>Макоев, А.</w:t>
      </w:r>
      <w:r>
        <w:t xml:space="preserve"> Путь к музыкальному Парнасу : </w:t>
      </w:r>
      <w:r w:rsidRPr="00226A64">
        <w:t>[</w:t>
      </w:r>
      <w:r>
        <w:t>о «вечере фортепианных концертов» в Сев. Осет. гос. филармонии</w:t>
      </w:r>
      <w:r w:rsidRPr="00226A64">
        <w:t>]</w:t>
      </w:r>
      <w:r>
        <w:t xml:space="preserve"> / Ацамаз Макоев // Северная Осетия. – 2017. – 15 июня. – С. 4.</w:t>
      </w:r>
    </w:p>
    <w:p w14:paraId="50B4A35F" w14:textId="77777777" w:rsidR="00CD0984" w:rsidRDefault="00CD0984" w:rsidP="00E06EF9">
      <w:pPr>
        <w:pStyle w:val="a3"/>
        <w:numPr>
          <w:ilvl w:val="0"/>
          <w:numId w:val="8"/>
        </w:numPr>
        <w:jc w:val="both"/>
      </w:pPr>
      <w:r w:rsidRPr="00226A64">
        <w:rPr>
          <w:b/>
        </w:rPr>
        <w:t>Макоев, А</w:t>
      </w:r>
      <w:r>
        <w:t xml:space="preserve">. Трижды лауреат премии Коста : </w:t>
      </w:r>
      <w:r w:rsidRPr="00226A64">
        <w:t>[</w:t>
      </w:r>
      <w:r>
        <w:t>беседа с композитором, пианистом, педагогом, рук. Сев.-Осет. гос. филармонии / записала О. Резник</w:t>
      </w:r>
      <w:r w:rsidRPr="00226A64">
        <w:t>]</w:t>
      </w:r>
      <w:r>
        <w:t xml:space="preserve"> // Пульс Осетии. – 2017. – 14 февр. – С. 3.</w:t>
      </w:r>
    </w:p>
    <w:p w14:paraId="3CEC4C27" w14:textId="77777777" w:rsidR="00CD0984" w:rsidRDefault="00CD0984" w:rsidP="00E06EF9">
      <w:pPr>
        <w:pStyle w:val="a3"/>
        <w:numPr>
          <w:ilvl w:val="0"/>
          <w:numId w:val="8"/>
        </w:numPr>
        <w:jc w:val="both"/>
      </w:pPr>
      <w:r w:rsidRPr="006A5574">
        <w:rPr>
          <w:b/>
        </w:rPr>
        <w:t>Макоева, М.</w:t>
      </w:r>
      <w:r>
        <w:t xml:space="preserve"> Ударное выступление : </w:t>
      </w:r>
      <w:r w:rsidRPr="00226A64">
        <w:t>[</w:t>
      </w:r>
      <w:r>
        <w:t>об очеред. победе ансамбля доулистов «Ритмы гор» в междунар. фестивале-конкурсе удар. инструментов, маршевых и духов. оркестров «Ударная волна» в Санкт-Петербурге</w:t>
      </w:r>
      <w:r w:rsidRPr="00226A64">
        <w:t>]</w:t>
      </w:r>
      <w:r>
        <w:t xml:space="preserve"> / Мадина Макоева // Северная Осетия. – 2017. – 16 дек. – С. 16.</w:t>
      </w:r>
    </w:p>
    <w:p w14:paraId="50324970" w14:textId="77777777" w:rsidR="00CD0984" w:rsidRDefault="00CD0984" w:rsidP="00E06EF9">
      <w:pPr>
        <w:pStyle w:val="a3"/>
        <w:numPr>
          <w:ilvl w:val="0"/>
          <w:numId w:val="8"/>
        </w:numPr>
        <w:jc w:val="both"/>
      </w:pPr>
      <w:r w:rsidRPr="00541650">
        <w:rPr>
          <w:b/>
        </w:rPr>
        <w:t>Маргиева, З.</w:t>
      </w:r>
      <w:r>
        <w:t xml:space="preserve"> Осетины, покорившие </w:t>
      </w:r>
      <w:r>
        <w:rPr>
          <w:lang w:val="en-US"/>
        </w:rPr>
        <w:t>YouTube</w:t>
      </w:r>
      <w:r>
        <w:t xml:space="preserve"> : </w:t>
      </w:r>
      <w:r w:rsidRPr="006A5574">
        <w:t>[</w:t>
      </w:r>
      <w:r>
        <w:t>о молод. исполнителях соврем. песен (рэпа) из Владикавказа А. Кудзаеве и С. Бурнацеве (</w:t>
      </w:r>
      <w:r>
        <w:rPr>
          <w:lang w:val="en-US"/>
        </w:rPr>
        <w:t>Miyagi</w:t>
      </w:r>
      <w:r w:rsidRPr="006A5574">
        <w:t>&amp;</w:t>
      </w:r>
      <w:r>
        <w:t>Эндшпиль)</w:t>
      </w:r>
      <w:r w:rsidRPr="006A5574">
        <w:t>]</w:t>
      </w:r>
      <w:r>
        <w:t xml:space="preserve"> / Зарина Маргиева // Владикавказ. – 2017. – 19 авг. – С. 1.</w:t>
      </w:r>
    </w:p>
    <w:p w14:paraId="34381C4A" w14:textId="23EDCBCF" w:rsidR="00CD0984" w:rsidRDefault="00CD0984" w:rsidP="00E06EF9">
      <w:pPr>
        <w:pStyle w:val="a3"/>
        <w:numPr>
          <w:ilvl w:val="0"/>
          <w:numId w:val="8"/>
        </w:numPr>
        <w:jc w:val="both"/>
      </w:pPr>
      <w:r w:rsidRPr="00541650">
        <w:rPr>
          <w:b/>
        </w:rPr>
        <w:t>Махмудов, А.</w:t>
      </w:r>
      <w:r>
        <w:t xml:space="preserve"> От звука к образу : </w:t>
      </w:r>
      <w:r w:rsidRPr="00541650">
        <w:t>[</w:t>
      </w:r>
      <w:r>
        <w:t>из воспоминаний нар. арт. РСО-Алания Аскера Махмудова</w:t>
      </w:r>
      <w:r w:rsidRPr="00541650">
        <w:t>]</w:t>
      </w:r>
      <w:r>
        <w:t xml:space="preserve"> // Стыр Ныхас. – 2017. – </w:t>
      </w:r>
      <w:r w:rsidR="008D3E83">
        <w:t>Янв. (</w:t>
      </w:r>
      <w:r>
        <w:t>№ 1(525). – С. 4.</w:t>
      </w:r>
    </w:p>
    <w:p w14:paraId="67A20B1D" w14:textId="77777777" w:rsidR="00CD0984" w:rsidRDefault="00CD0984" w:rsidP="00E06EF9">
      <w:pPr>
        <w:pStyle w:val="a3"/>
        <w:numPr>
          <w:ilvl w:val="0"/>
          <w:numId w:val="8"/>
        </w:numPr>
        <w:jc w:val="both"/>
      </w:pPr>
      <w:r w:rsidRPr="00541650">
        <w:rPr>
          <w:b/>
          <w:lang w:val="en-US"/>
        </w:rPr>
        <w:t>V</w:t>
      </w:r>
      <w:r w:rsidRPr="00541650">
        <w:rPr>
          <w:b/>
        </w:rPr>
        <w:t xml:space="preserve"> Международный конкурс имени Павла Лисициана</w:t>
      </w:r>
      <w:r>
        <w:t xml:space="preserve"> : </w:t>
      </w:r>
      <w:r w:rsidRPr="00541650">
        <w:t>[</w:t>
      </w:r>
      <w:r>
        <w:t xml:space="preserve">с 3 по 8 окт., в рамках </w:t>
      </w:r>
      <w:r>
        <w:rPr>
          <w:lang w:val="en-US"/>
        </w:rPr>
        <w:t>XII</w:t>
      </w:r>
      <w:r>
        <w:t xml:space="preserve"> Междунар. фестиваля искусств «В гостях у Л. Гергиевой» прошел </w:t>
      </w:r>
      <w:r>
        <w:rPr>
          <w:lang w:val="en-US"/>
        </w:rPr>
        <w:t>V</w:t>
      </w:r>
      <w:r>
        <w:t xml:space="preserve"> Междунар. конкурс молодых вокалистов им. П. Лисициана / подгот. М. Тезиева</w:t>
      </w:r>
      <w:r w:rsidRPr="00541650">
        <w:t>]</w:t>
      </w:r>
      <w:r>
        <w:t xml:space="preserve"> // Владикавказ. – 2017. – 10 окт. – С. 5.</w:t>
      </w:r>
    </w:p>
    <w:p w14:paraId="4E913545" w14:textId="77777777" w:rsidR="00CD0984" w:rsidRDefault="00CD0984" w:rsidP="00E06EF9">
      <w:pPr>
        <w:pStyle w:val="a3"/>
        <w:numPr>
          <w:ilvl w:val="0"/>
          <w:numId w:val="8"/>
        </w:numPr>
        <w:jc w:val="both"/>
      </w:pPr>
      <w:r w:rsidRPr="00541650">
        <w:rPr>
          <w:b/>
        </w:rPr>
        <w:t>Мезенцева, О.</w:t>
      </w:r>
      <w:r>
        <w:t xml:space="preserve"> Не «защитили» пацаны : </w:t>
      </w:r>
      <w:r w:rsidRPr="00541650">
        <w:t>[</w:t>
      </w:r>
      <w:r>
        <w:t xml:space="preserve">об известном в стране владикавказском дуэте – рэперах </w:t>
      </w:r>
      <w:r>
        <w:rPr>
          <w:lang w:val="en-US"/>
        </w:rPr>
        <w:t>Miyagi</w:t>
      </w:r>
      <w:r w:rsidRPr="006A5574">
        <w:t>&amp;</w:t>
      </w:r>
      <w:r>
        <w:t>Эндшпиле</w:t>
      </w:r>
      <w:r w:rsidRPr="00541650">
        <w:t>]</w:t>
      </w:r>
      <w:r>
        <w:t xml:space="preserve"> / Ольга Мезенцева // Слово. – 2017. – 13 июля. – С. 1, 8.</w:t>
      </w:r>
    </w:p>
    <w:p w14:paraId="33B57AD3" w14:textId="77777777" w:rsidR="00CD0984" w:rsidRDefault="00CD0984" w:rsidP="00E06EF9">
      <w:pPr>
        <w:pStyle w:val="a3"/>
        <w:numPr>
          <w:ilvl w:val="0"/>
          <w:numId w:val="8"/>
        </w:numPr>
        <w:jc w:val="both"/>
      </w:pPr>
      <w:r w:rsidRPr="001409F2">
        <w:rPr>
          <w:b/>
        </w:rPr>
        <w:t>Х</w:t>
      </w:r>
      <w:r w:rsidRPr="001409F2">
        <w:rPr>
          <w:rFonts w:cs="Times New Roman"/>
          <w:b/>
        </w:rPr>
        <w:t>ӕ</w:t>
      </w:r>
      <w:r w:rsidRPr="001409F2">
        <w:rPr>
          <w:b/>
        </w:rPr>
        <w:t>стон зар</w:t>
      </w:r>
      <w:r w:rsidRPr="001409F2">
        <w:rPr>
          <w:rFonts w:cs="Times New Roman"/>
          <w:b/>
        </w:rPr>
        <w:t>ӕ</w:t>
      </w:r>
      <w:r w:rsidRPr="001409F2">
        <w:rPr>
          <w:b/>
        </w:rPr>
        <w:t>джы з</w:t>
      </w:r>
      <w:r w:rsidRPr="001409F2">
        <w:rPr>
          <w:rFonts w:cs="Times New Roman"/>
          <w:b/>
        </w:rPr>
        <w:t>ӕ</w:t>
      </w:r>
      <w:r w:rsidRPr="001409F2">
        <w:rPr>
          <w:b/>
        </w:rPr>
        <w:t>лт</w:t>
      </w:r>
      <w:r w:rsidRPr="001409F2">
        <w:rPr>
          <w:rFonts w:cs="Times New Roman"/>
          <w:b/>
        </w:rPr>
        <w:t>ӕ</w:t>
      </w:r>
      <w:r>
        <w:t xml:space="preserve"> // Рӕстдзинад. – 2017. – 31 май. – Ф. 3.</w:t>
      </w:r>
    </w:p>
    <w:p w14:paraId="5435B390" w14:textId="77777777" w:rsidR="00CD0984" w:rsidRPr="00541650" w:rsidRDefault="00CD0984" w:rsidP="008D3E83">
      <w:pPr>
        <w:pStyle w:val="a3"/>
        <w:jc w:val="both"/>
      </w:pPr>
      <w:r>
        <w:t xml:space="preserve">Мелодии военных песен : </w:t>
      </w:r>
      <w:r w:rsidRPr="001409F2">
        <w:t>[</w:t>
      </w:r>
      <w:r>
        <w:t>о конкурсе воен.-патриотич. песни среди уч-ся и студентов вузов и техникумов г. Владикавказа, проводимом третий год Центром детско-юнош. творчества «Заря» под рук. дир. Аллы Мзоковой</w:t>
      </w:r>
      <w:r w:rsidRPr="001409F2">
        <w:t>]</w:t>
      </w:r>
      <w:r>
        <w:t>.</w:t>
      </w:r>
    </w:p>
    <w:p w14:paraId="2B367D05" w14:textId="77777777" w:rsidR="00CD0984" w:rsidRDefault="00CD0984" w:rsidP="00E06EF9">
      <w:pPr>
        <w:pStyle w:val="a3"/>
        <w:numPr>
          <w:ilvl w:val="0"/>
          <w:numId w:val="8"/>
        </w:numPr>
        <w:jc w:val="both"/>
      </w:pPr>
      <w:r w:rsidRPr="001409F2">
        <w:rPr>
          <w:b/>
        </w:rPr>
        <w:t>Мильдзихов, Р.</w:t>
      </w:r>
      <w:r>
        <w:t xml:space="preserve"> Приглашение в мир музыки : </w:t>
      </w:r>
      <w:r w:rsidRPr="001409F2">
        <w:t>[</w:t>
      </w:r>
      <w:r>
        <w:t xml:space="preserve">о подготовке ко </w:t>
      </w:r>
      <w:r>
        <w:rPr>
          <w:lang w:val="en-US"/>
        </w:rPr>
        <w:t>II</w:t>
      </w:r>
      <w:r>
        <w:t xml:space="preserve"> междунар. фестивалю нац. музыки «Ирон ф</w:t>
      </w:r>
      <w:r>
        <w:rPr>
          <w:rFonts w:cs="Times New Roman"/>
        </w:rPr>
        <w:t>ӕ</w:t>
      </w:r>
      <w:r>
        <w:t>ндыр» : рассказывают министр культуры респ. Р. Мильдзихов и директор республик. центра традиц. культуры и этнотуризма «Фарн» В. Цариев / записал Т. Техов</w:t>
      </w:r>
      <w:r w:rsidRPr="001409F2">
        <w:t>]</w:t>
      </w:r>
      <w:r>
        <w:t xml:space="preserve"> // Северная Осетия. – 2017. – 15 апр. – С. 7.</w:t>
      </w:r>
    </w:p>
    <w:p w14:paraId="6466FD42" w14:textId="77777777" w:rsidR="00CD0984" w:rsidRDefault="00CD0984" w:rsidP="00E06EF9">
      <w:pPr>
        <w:pStyle w:val="a3"/>
        <w:numPr>
          <w:ilvl w:val="0"/>
          <w:numId w:val="8"/>
        </w:numPr>
        <w:jc w:val="both"/>
      </w:pPr>
      <w:r w:rsidRPr="001409F2">
        <w:rPr>
          <w:b/>
        </w:rPr>
        <w:t>Мильдзихов, Р</w:t>
      </w:r>
      <w:r>
        <w:t xml:space="preserve">. «Филармонии республика не лишится!» – заверил министр культуры РСО-А Руслан Мильдзихов : </w:t>
      </w:r>
      <w:r w:rsidRPr="001409F2">
        <w:t>[</w:t>
      </w:r>
      <w:r>
        <w:t xml:space="preserve">о судьбе Госфилармонии в связи с новым статусом : коммент. министра культуры </w:t>
      </w:r>
      <w:r>
        <w:lastRenderedPageBreak/>
        <w:t>Р. Мильдзихова / записала Е. Толоконникова</w:t>
      </w:r>
      <w:r w:rsidRPr="001409F2">
        <w:t>]</w:t>
      </w:r>
      <w:r>
        <w:t xml:space="preserve"> // Северная Осетия. – 2017. – 7 июля. – С. 3.</w:t>
      </w:r>
    </w:p>
    <w:p w14:paraId="5E0EC203" w14:textId="77777777" w:rsidR="00CD0984" w:rsidRDefault="00CD0984" w:rsidP="00E06EF9">
      <w:pPr>
        <w:pStyle w:val="a3"/>
        <w:numPr>
          <w:ilvl w:val="0"/>
          <w:numId w:val="8"/>
        </w:numPr>
        <w:jc w:val="both"/>
      </w:pPr>
      <w:r w:rsidRPr="007D2EED">
        <w:rPr>
          <w:rFonts w:cs="Times New Roman"/>
          <w:b/>
        </w:rPr>
        <w:t>Ӕ</w:t>
      </w:r>
      <w:r w:rsidRPr="007D2EED">
        <w:rPr>
          <w:b/>
        </w:rPr>
        <w:t>взонг зар</w:t>
      </w:r>
      <w:r w:rsidRPr="007D2EED">
        <w:rPr>
          <w:rFonts w:cs="Times New Roman"/>
          <w:b/>
        </w:rPr>
        <w:t>ӕ</w:t>
      </w:r>
      <w:r w:rsidRPr="007D2EED">
        <w:rPr>
          <w:b/>
        </w:rPr>
        <w:t>гг</w:t>
      </w:r>
      <w:r w:rsidRPr="007D2EED">
        <w:rPr>
          <w:rFonts w:cs="Times New Roman"/>
          <w:b/>
        </w:rPr>
        <w:t>ӕ</w:t>
      </w:r>
      <w:r w:rsidRPr="007D2EED">
        <w:rPr>
          <w:b/>
        </w:rPr>
        <w:t>н</w:t>
      </w:r>
      <w:r w:rsidRPr="007D2EED">
        <w:rPr>
          <w:rFonts w:cs="Times New Roman"/>
          <w:b/>
        </w:rPr>
        <w:t>ӕ</w:t>
      </w:r>
      <w:r w:rsidRPr="007D2EED">
        <w:rPr>
          <w:b/>
        </w:rPr>
        <w:t>г Сланты Тимур</w:t>
      </w:r>
      <w:r w:rsidRPr="007D2EED">
        <w:rPr>
          <w:rFonts w:cs="Times New Roman"/>
          <w:b/>
        </w:rPr>
        <w:t>ӕ</w:t>
      </w:r>
      <w:r w:rsidRPr="007D2EED">
        <w:rPr>
          <w:b/>
        </w:rPr>
        <w:t>н бал</w:t>
      </w:r>
      <w:r w:rsidRPr="007D2EED">
        <w:rPr>
          <w:rFonts w:cs="Times New Roman"/>
          <w:b/>
        </w:rPr>
        <w:t>ӕ</w:t>
      </w:r>
      <w:r w:rsidRPr="007D2EED">
        <w:rPr>
          <w:b/>
        </w:rPr>
        <w:t>вар кодтой фатер</w:t>
      </w:r>
      <w:r>
        <w:t xml:space="preserve"> // Рӕстдзинад. – 2017. – 27 июль. – Ф. 1.</w:t>
      </w:r>
    </w:p>
    <w:p w14:paraId="7735E2A6" w14:textId="77777777" w:rsidR="00CD0984" w:rsidRPr="007D2EED" w:rsidRDefault="00CD0984" w:rsidP="008D3E83">
      <w:pPr>
        <w:pStyle w:val="a3"/>
        <w:jc w:val="both"/>
      </w:pPr>
      <w:r>
        <w:t xml:space="preserve">Молодому певцу Тимуру Сланову подарили квартиру </w:t>
      </w:r>
      <w:r w:rsidRPr="007D2EED">
        <w:t>[</w:t>
      </w:r>
      <w:r>
        <w:t>во Владикавказе</w:t>
      </w:r>
      <w:r w:rsidRPr="007D2EED">
        <w:t>]</w:t>
      </w:r>
      <w:r>
        <w:t>.</w:t>
      </w:r>
    </w:p>
    <w:p w14:paraId="6944FA48" w14:textId="77777777" w:rsidR="00CD0984" w:rsidRDefault="00CD0984" w:rsidP="00E06EF9">
      <w:pPr>
        <w:pStyle w:val="a3"/>
        <w:numPr>
          <w:ilvl w:val="0"/>
          <w:numId w:val="8"/>
        </w:numPr>
        <w:jc w:val="both"/>
      </w:pPr>
      <w:r w:rsidRPr="007D2EED">
        <w:rPr>
          <w:b/>
        </w:rPr>
        <w:t>Муриева, Д.</w:t>
      </w:r>
      <w:r>
        <w:t xml:space="preserve"> Дирижер с косичками : </w:t>
      </w:r>
      <w:r w:rsidRPr="007D2EED">
        <w:t>[</w:t>
      </w:r>
      <w:r>
        <w:t>беседа с юным дирижером Даной Муриевой / записала Е. Полиянц</w:t>
      </w:r>
      <w:r w:rsidRPr="007D2EED">
        <w:t>]</w:t>
      </w:r>
      <w:r>
        <w:t xml:space="preserve"> // Слово. – 2017. – 2 марта. – С. 5.</w:t>
      </w:r>
    </w:p>
    <w:p w14:paraId="16427F4A" w14:textId="77777777" w:rsidR="00CD0984" w:rsidRDefault="00CD0984" w:rsidP="00E06EF9">
      <w:pPr>
        <w:pStyle w:val="a3"/>
        <w:numPr>
          <w:ilvl w:val="0"/>
          <w:numId w:val="8"/>
        </w:numPr>
        <w:jc w:val="both"/>
      </w:pPr>
      <w:r w:rsidRPr="00D15B22">
        <w:rPr>
          <w:b/>
          <w:bCs/>
        </w:rPr>
        <w:t>«Иры з</w:t>
      </w:r>
      <w:r w:rsidRPr="00D15B22">
        <w:rPr>
          <w:rFonts w:cs="Times New Roman"/>
          <w:b/>
          <w:bCs/>
        </w:rPr>
        <w:t>ӕ</w:t>
      </w:r>
      <w:r w:rsidRPr="00D15B22">
        <w:rPr>
          <w:b/>
          <w:bCs/>
        </w:rPr>
        <w:t>ххыл мах</w:t>
      </w:r>
      <w:r w:rsidRPr="00D15B22">
        <w:rPr>
          <w:rFonts w:cs="Times New Roman"/>
          <w:b/>
          <w:bCs/>
        </w:rPr>
        <w:t>ӕ</w:t>
      </w:r>
      <w:r w:rsidRPr="00D15B22">
        <w:rPr>
          <w:b/>
          <w:bCs/>
        </w:rPr>
        <w:t>н райдыдта н</w:t>
      </w:r>
      <w:r w:rsidRPr="00D15B22">
        <w:rPr>
          <w:rFonts w:cs="Times New Roman"/>
          <w:b/>
          <w:bCs/>
        </w:rPr>
        <w:t>ӕ</w:t>
      </w:r>
      <w:r w:rsidRPr="00D15B22">
        <w:rPr>
          <w:b/>
          <w:bCs/>
        </w:rPr>
        <w:t xml:space="preserve"> цард…»</w:t>
      </w:r>
      <w:r>
        <w:t xml:space="preserve"> // Вперед. – 2017. – 28 окт. – Ф. 2.</w:t>
      </w:r>
    </w:p>
    <w:p w14:paraId="1019F947" w14:textId="77777777" w:rsidR="00CD0984" w:rsidRPr="007D2EED" w:rsidRDefault="00CD0984" w:rsidP="008D3E83">
      <w:pPr>
        <w:pStyle w:val="a3"/>
        <w:jc w:val="both"/>
      </w:pPr>
      <w:r>
        <w:t xml:space="preserve">«На земле Осетии, родилась наша жизнь…» : </w:t>
      </w:r>
      <w:r w:rsidRPr="007D2EED">
        <w:t>[</w:t>
      </w:r>
      <w:r>
        <w:t>о заслуж. работнике культуры, поэте и певце Тугане Туаеве</w:t>
      </w:r>
      <w:r w:rsidRPr="007D2EED">
        <w:t>]</w:t>
      </w:r>
      <w:r>
        <w:t>.</w:t>
      </w:r>
    </w:p>
    <w:p w14:paraId="4F7CBF88" w14:textId="77777777" w:rsidR="00CD0984" w:rsidRDefault="00CD0984" w:rsidP="00E06EF9">
      <w:pPr>
        <w:pStyle w:val="a3"/>
        <w:numPr>
          <w:ilvl w:val="0"/>
          <w:numId w:val="8"/>
        </w:numPr>
        <w:jc w:val="both"/>
      </w:pPr>
      <w:r w:rsidRPr="00B24D16">
        <w:rPr>
          <w:b/>
        </w:rPr>
        <w:t>Налдикоева, А.</w:t>
      </w:r>
      <w:r>
        <w:t xml:space="preserve"> «Любо!» – новому казачьему хору : </w:t>
      </w:r>
      <w:r w:rsidRPr="00B24D16">
        <w:t>[</w:t>
      </w:r>
      <w:r>
        <w:t>об участии район. казачьего хора в торжествах, приуроч. к 440-й годовщине Терского казачества, в ст-це Архонской</w:t>
      </w:r>
      <w:r w:rsidRPr="00B24D16">
        <w:t>]</w:t>
      </w:r>
      <w:r>
        <w:t xml:space="preserve"> / Алина Налдикоева // Жизнь Правобережья. – 2017. – 26 янв. – С. 1, 8.</w:t>
      </w:r>
    </w:p>
    <w:p w14:paraId="7FCC9AB8" w14:textId="77777777" w:rsidR="00CD0984" w:rsidRDefault="00CD0984" w:rsidP="00E06EF9">
      <w:pPr>
        <w:pStyle w:val="a3"/>
        <w:numPr>
          <w:ilvl w:val="0"/>
          <w:numId w:val="8"/>
        </w:numPr>
        <w:jc w:val="both"/>
      </w:pPr>
      <w:r w:rsidRPr="00B24D16">
        <w:rPr>
          <w:b/>
        </w:rPr>
        <w:t>Наниты, О.</w:t>
      </w:r>
      <w:r>
        <w:t xml:space="preserve"> Наниты Олан</w:t>
      </w:r>
      <w:r>
        <w:rPr>
          <w:rFonts w:cs="Times New Roman"/>
        </w:rPr>
        <w:t>ӕ</w:t>
      </w:r>
      <w:r>
        <w:t>: «Ф</w:t>
      </w:r>
      <w:r>
        <w:rPr>
          <w:rFonts w:cs="Times New Roman"/>
        </w:rPr>
        <w:t>ӕ</w:t>
      </w:r>
      <w:r>
        <w:t>ндыр м</w:t>
      </w:r>
      <w:r>
        <w:rPr>
          <w:rFonts w:cs="Times New Roman"/>
        </w:rPr>
        <w:t>ӕ</w:t>
      </w:r>
      <w:r>
        <w:t xml:space="preserve"> ул</w:t>
      </w:r>
      <w:r>
        <w:rPr>
          <w:rFonts w:cs="Times New Roman"/>
        </w:rPr>
        <w:t>ӕ</w:t>
      </w:r>
      <w:r>
        <w:t>фт у, м</w:t>
      </w:r>
      <w:r>
        <w:rPr>
          <w:rFonts w:cs="Times New Roman"/>
        </w:rPr>
        <w:t>ӕ</w:t>
      </w:r>
      <w:r>
        <w:t xml:space="preserve"> катай…» // Рӕстдзинад. – 2017. – 5 апр. – Ф. 3.</w:t>
      </w:r>
    </w:p>
    <w:p w14:paraId="67588EA3" w14:textId="28217A16" w:rsidR="00CD0984" w:rsidRPr="00B24D16" w:rsidRDefault="00CD0984" w:rsidP="008D3E83">
      <w:pPr>
        <w:pStyle w:val="a3"/>
        <w:jc w:val="both"/>
      </w:pPr>
      <w:r>
        <w:t xml:space="preserve">Наниева, О. «Гармонь – мое дыхание, мои раздумья…» : </w:t>
      </w:r>
      <w:r w:rsidRPr="00B24D16">
        <w:t>[</w:t>
      </w:r>
      <w:r>
        <w:t>беседа с известной гармонисткой Оланой Наниевой / записала З. Бзыкова</w:t>
      </w:r>
      <w:r w:rsidRPr="00B24D16">
        <w:t>]</w:t>
      </w:r>
      <w:r>
        <w:t>.</w:t>
      </w:r>
    </w:p>
    <w:p w14:paraId="4B64DE8D" w14:textId="77777777" w:rsidR="00CD0984" w:rsidRDefault="00CD0984" w:rsidP="00E06EF9">
      <w:pPr>
        <w:pStyle w:val="a3"/>
        <w:numPr>
          <w:ilvl w:val="0"/>
          <w:numId w:val="8"/>
        </w:numPr>
        <w:jc w:val="both"/>
      </w:pPr>
      <w:r w:rsidRPr="00B24D16">
        <w:rPr>
          <w:b/>
        </w:rPr>
        <w:t>Николаева, С.</w:t>
      </w:r>
      <w:r>
        <w:t xml:space="preserve"> Январские «гастроли» госансамбля «Казаки Терека» / С. Николаева // Моздокский вестник. – 2017. – 7 февр. – С. 2.</w:t>
      </w:r>
    </w:p>
    <w:p w14:paraId="77BAB12B" w14:textId="083A5A49" w:rsidR="00CD0984" w:rsidRDefault="00CD0984" w:rsidP="00E06EF9">
      <w:pPr>
        <w:pStyle w:val="a3"/>
        <w:numPr>
          <w:ilvl w:val="0"/>
          <w:numId w:val="8"/>
        </w:numPr>
        <w:jc w:val="both"/>
      </w:pPr>
      <w:r w:rsidRPr="00B24D16">
        <w:rPr>
          <w:b/>
        </w:rPr>
        <w:t>Павел Францевич Панасян</w:t>
      </w:r>
      <w:r>
        <w:t xml:space="preserve"> </w:t>
      </w:r>
      <w:r w:rsidRPr="00B24D16">
        <w:t>[</w:t>
      </w:r>
      <w:r>
        <w:t xml:space="preserve">заслуж. деят. искусств РСО-А бывшего дирижера-постановщика классич. опер. спектаклей музык. театра Осетии : 1936-2027 : </w:t>
      </w:r>
      <w:r w:rsidR="00D15B22">
        <w:t>н</w:t>
      </w:r>
      <w:r>
        <w:t>екролог</w:t>
      </w:r>
      <w:r w:rsidRPr="00B24D16">
        <w:t>]</w:t>
      </w:r>
      <w:r>
        <w:t xml:space="preserve"> // Северная Осетия. – 2017. – 24 марта. – С. 3.</w:t>
      </w:r>
    </w:p>
    <w:p w14:paraId="502BB8AE" w14:textId="77777777" w:rsidR="00CD0984" w:rsidRDefault="00CD0984" w:rsidP="00E06EF9">
      <w:pPr>
        <w:pStyle w:val="a3"/>
        <w:numPr>
          <w:ilvl w:val="0"/>
          <w:numId w:val="8"/>
        </w:numPr>
        <w:jc w:val="both"/>
      </w:pPr>
      <w:r w:rsidRPr="00002F11">
        <w:rPr>
          <w:b/>
        </w:rPr>
        <w:t>Певица из Алании</w:t>
      </w:r>
      <w:r>
        <w:t xml:space="preserve"> : </w:t>
      </w:r>
      <w:r w:rsidRPr="00B24D16">
        <w:t>[</w:t>
      </w:r>
      <w:r>
        <w:t>об исполнительнице эстрад. песен И. Кесаевой из Ардона / подгот. Д. Квахаджелидзе</w:t>
      </w:r>
      <w:r w:rsidRPr="00B24D16">
        <w:t>]</w:t>
      </w:r>
      <w:r>
        <w:t xml:space="preserve"> // Рухс. – 2017. – 13 окт. – С. 2.</w:t>
      </w:r>
    </w:p>
    <w:p w14:paraId="3858C101" w14:textId="77777777" w:rsidR="00CD0984" w:rsidRDefault="00CD0984" w:rsidP="00E06EF9">
      <w:pPr>
        <w:pStyle w:val="a3"/>
        <w:numPr>
          <w:ilvl w:val="0"/>
          <w:numId w:val="8"/>
        </w:numPr>
        <w:jc w:val="both"/>
      </w:pPr>
      <w:r w:rsidRPr="00002F11">
        <w:rPr>
          <w:b/>
        </w:rPr>
        <w:t>Пианисты, к роялю!</w:t>
      </w:r>
      <w:r>
        <w:t xml:space="preserve"> : </w:t>
      </w:r>
      <w:r w:rsidRPr="00002F11">
        <w:t>[</w:t>
      </w:r>
      <w:r>
        <w:t xml:space="preserve">во Владикавказе с 20 по 27 дек. пройдет </w:t>
      </w:r>
      <w:r>
        <w:rPr>
          <w:lang w:val="en-US"/>
        </w:rPr>
        <w:t>XII</w:t>
      </w:r>
      <w:r>
        <w:t xml:space="preserve"> Междунар. фестиваль «Лики современного пианизма»</w:t>
      </w:r>
      <w:r w:rsidRPr="00002F11">
        <w:t>]</w:t>
      </w:r>
      <w:r>
        <w:t xml:space="preserve"> // Северная Осетия. – 2017. – 20 дек. – С. 6.</w:t>
      </w:r>
    </w:p>
    <w:p w14:paraId="3FF11C61" w14:textId="77777777" w:rsidR="00CD0984" w:rsidRDefault="00CD0984" w:rsidP="00E06EF9">
      <w:pPr>
        <w:pStyle w:val="a3"/>
        <w:numPr>
          <w:ilvl w:val="0"/>
          <w:numId w:val="8"/>
        </w:numPr>
        <w:jc w:val="both"/>
      </w:pPr>
      <w:r w:rsidRPr="00002F11">
        <w:rPr>
          <w:b/>
        </w:rPr>
        <w:t>Плиева, З.</w:t>
      </w:r>
      <w:r>
        <w:t xml:space="preserve"> Блеск «Опермании» : </w:t>
      </w:r>
      <w:r w:rsidRPr="00002F11">
        <w:t>[</w:t>
      </w:r>
      <w:r>
        <w:t xml:space="preserve">во Владикавказе состоялось открытие </w:t>
      </w:r>
      <w:r>
        <w:rPr>
          <w:lang w:val="en-US"/>
        </w:rPr>
        <w:t>XII</w:t>
      </w:r>
      <w:r>
        <w:t xml:space="preserve"> междунар. фестиваля искусств «В гостях у Ларисы Гергиевой»</w:t>
      </w:r>
      <w:r w:rsidRPr="00002F11">
        <w:t>]</w:t>
      </w:r>
      <w:r>
        <w:t xml:space="preserve"> / Залина Плиева // Северная Осетия. – 2017. – 3 окт. – С. 4.</w:t>
      </w:r>
    </w:p>
    <w:p w14:paraId="1FDA86FD" w14:textId="77777777" w:rsidR="00CD0984" w:rsidRDefault="00CD0984" w:rsidP="00E06EF9">
      <w:pPr>
        <w:pStyle w:val="a3"/>
        <w:numPr>
          <w:ilvl w:val="0"/>
          <w:numId w:val="8"/>
        </w:numPr>
        <w:jc w:val="both"/>
      </w:pPr>
      <w:r w:rsidRPr="00002F11">
        <w:rPr>
          <w:b/>
        </w:rPr>
        <w:t>Плиева, З.</w:t>
      </w:r>
      <w:r>
        <w:t xml:space="preserve"> Вверх по лестнице из клавиш : </w:t>
      </w:r>
      <w:r w:rsidRPr="00002F11">
        <w:t>[</w:t>
      </w:r>
      <w:r>
        <w:t xml:space="preserve">в фил. Мариинского театра РСО-А завершается впервые проводящейся во Владикавказе </w:t>
      </w:r>
      <w:r>
        <w:lastRenderedPageBreak/>
        <w:t>фестиваль «Лики современного пианизма»</w:t>
      </w:r>
      <w:r w:rsidRPr="00002F11">
        <w:t>]</w:t>
      </w:r>
      <w:r>
        <w:t xml:space="preserve"> / Залина Плиева // Северная Осетия. – 2017. – 28 дек. – С. 6.</w:t>
      </w:r>
    </w:p>
    <w:p w14:paraId="1D7951E8" w14:textId="77777777" w:rsidR="00CD0984" w:rsidRDefault="00CD0984" w:rsidP="00E06EF9">
      <w:pPr>
        <w:pStyle w:val="a3"/>
        <w:numPr>
          <w:ilvl w:val="0"/>
          <w:numId w:val="8"/>
        </w:numPr>
        <w:jc w:val="both"/>
      </w:pPr>
      <w:r w:rsidRPr="003B2D90">
        <w:rPr>
          <w:b/>
        </w:rPr>
        <w:t>Плиева, З.</w:t>
      </w:r>
      <w:r>
        <w:t xml:space="preserve"> «Кот Мурыч» – подарок детям : </w:t>
      </w:r>
      <w:r w:rsidRPr="00002F11">
        <w:t>[</w:t>
      </w:r>
      <w:r>
        <w:t>в Нац. гос. театре оперы и балета РСО-А прошла премьера музык. спектакля «Кот Мурыч»</w:t>
      </w:r>
      <w:r w:rsidRPr="00002F11">
        <w:t>]</w:t>
      </w:r>
      <w:r>
        <w:t xml:space="preserve"> / Залина Плиева // Северная Осетия. – 2017. – 16 дек. – С. 8.</w:t>
      </w:r>
    </w:p>
    <w:p w14:paraId="5247FB62" w14:textId="788E65AB" w:rsidR="00CD0984" w:rsidRDefault="00CD0984" w:rsidP="00E06EF9">
      <w:pPr>
        <w:pStyle w:val="a3"/>
        <w:numPr>
          <w:ilvl w:val="0"/>
          <w:numId w:val="8"/>
        </w:numPr>
        <w:jc w:val="both"/>
      </w:pPr>
      <w:r w:rsidRPr="003B2D90">
        <w:rPr>
          <w:b/>
        </w:rPr>
        <w:t>Плиева, З.</w:t>
      </w:r>
      <w:r>
        <w:t xml:space="preserve"> Мариинка – школьникам : </w:t>
      </w:r>
      <w:r w:rsidRPr="003B2D90">
        <w:t>[</w:t>
      </w:r>
      <w:r>
        <w:t>о встрече директора Владикавказского фил. Мариинского театра В. Туккаева с рук. музык. учеб. заведений города, посвящ. будущему взаим</w:t>
      </w:r>
      <w:r w:rsidR="00D15B22">
        <w:t>ному</w:t>
      </w:r>
      <w:r>
        <w:t xml:space="preserve"> сотрудничеству</w:t>
      </w:r>
      <w:r w:rsidRPr="003B2D90">
        <w:t>]</w:t>
      </w:r>
      <w:r>
        <w:t xml:space="preserve"> / Залина Плиева // Северная Осетия. – 2017. – 30 нояб. – С. 6.</w:t>
      </w:r>
    </w:p>
    <w:p w14:paraId="2E83D118" w14:textId="77777777" w:rsidR="00CD0984" w:rsidRDefault="00CD0984" w:rsidP="00E06EF9">
      <w:pPr>
        <w:pStyle w:val="a3"/>
        <w:numPr>
          <w:ilvl w:val="0"/>
          <w:numId w:val="8"/>
        </w:numPr>
        <w:jc w:val="both"/>
      </w:pPr>
      <w:r w:rsidRPr="003E40D4">
        <w:rPr>
          <w:b/>
        </w:rPr>
        <w:t>Плиева, З.</w:t>
      </w:r>
      <w:r>
        <w:t xml:space="preserve"> Образцовая жизнь : </w:t>
      </w:r>
      <w:r w:rsidRPr="003E40D4">
        <w:t>[</w:t>
      </w:r>
      <w:r>
        <w:t xml:space="preserve">в Нац. гос. театре оперы и балета РСО-А открылась фотовыставка «Образцовая жизнь», посвящ. жизни и творчеству опер. певицы </w:t>
      </w:r>
      <w:r>
        <w:rPr>
          <w:lang w:val="en-US"/>
        </w:rPr>
        <w:t>XX</w:t>
      </w:r>
      <w:r>
        <w:t xml:space="preserve"> в Е. Образцовой, в рамках </w:t>
      </w:r>
      <w:r>
        <w:rPr>
          <w:lang w:val="en-US"/>
        </w:rPr>
        <w:t>V</w:t>
      </w:r>
      <w:r w:rsidRPr="003E40D4">
        <w:t xml:space="preserve"> </w:t>
      </w:r>
      <w:r>
        <w:t>Международ. конкурса молодых вокалистов им. П. Лисициана</w:t>
      </w:r>
      <w:r w:rsidRPr="003E40D4">
        <w:t>]</w:t>
      </w:r>
      <w:r>
        <w:t xml:space="preserve"> / Залина Плиева // Северная Осетия. – 2017. – 11 окт. – С. 3.</w:t>
      </w:r>
    </w:p>
    <w:p w14:paraId="11F94E2D" w14:textId="09DF5081" w:rsidR="00CD0984" w:rsidRDefault="00CD0984" w:rsidP="00E06EF9">
      <w:pPr>
        <w:pStyle w:val="a3"/>
        <w:numPr>
          <w:ilvl w:val="0"/>
          <w:numId w:val="8"/>
        </w:numPr>
        <w:jc w:val="both"/>
      </w:pPr>
      <w:r w:rsidRPr="003E40D4">
        <w:rPr>
          <w:b/>
        </w:rPr>
        <w:t>Плиева, З.</w:t>
      </w:r>
      <w:r>
        <w:t xml:space="preserve"> Пятый лисициановский </w:t>
      </w:r>
      <w:r w:rsidRPr="003E40D4">
        <w:t>[</w:t>
      </w:r>
      <w:r>
        <w:t>конкурс вокалистов</w:t>
      </w:r>
      <w:r w:rsidRPr="003E40D4">
        <w:t>]</w:t>
      </w:r>
      <w:r>
        <w:t xml:space="preserve"> подвел итоги / Залина Плиева // Северная Осетия. – 2017. – 11 окт. – С. 3.</w:t>
      </w:r>
    </w:p>
    <w:p w14:paraId="2438E0A0" w14:textId="77777777" w:rsidR="00CD0984" w:rsidRDefault="00CD0984" w:rsidP="00E06EF9">
      <w:pPr>
        <w:pStyle w:val="a3"/>
        <w:numPr>
          <w:ilvl w:val="0"/>
          <w:numId w:val="8"/>
        </w:numPr>
        <w:jc w:val="both"/>
      </w:pPr>
      <w:r w:rsidRPr="003E40D4">
        <w:rPr>
          <w:b/>
        </w:rPr>
        <w:t>Плиева, З.</w:t>
      </w:r>
      <w:r>
        <w:t xml:space="preserve"> Пятый Лисициановский открывает таланты : </w:t>
      </w:r>
      <w:r w:rsidRPr="003E40D4">
        <w:t>[</w:t>
      </w:r>
      <w:r>
        <w:t xml:space="preserve">о </w:t>
      </w:r>
      <w:r>
        <w:rPr>
          <w:lang w:val="en-US"/>
        </w:rPr>
        <w:t>V</w:t>
      </w:r>
      <w:r w:rsidRPr="003E40D4">
        <w:t xml:space="preserve"> </w:t>
      </w:r>
      <w:r>
        <w:t xml:space="preserve">Международ. конкурсе молодых вокалистов им. П. Лисициана, проходящий во Владикавказе в рамках </w:t>
      </w:r>
      <w:r>
        <w:rPr>
          <w:lang w:val="en-US"/>
        </w:rPr>
        <w:t>XII</w:t>
      </w:r>
      <w:r>
        <w:t xml:space="preserve"> фестиваля искусств «В гостях у Ларисы Гергиевой»</w:t>
      </w:r>
      <w:r w:rsidRPr="003E40D4">
        <w:t>]</w:t>
      </w:r>
      <w:r>
        <w:t xml:space="preserve"> / Залина Плиева // Северная Осетия. – 2017. – 7 окт. – С. 3.</w:t>
      </w:r>
    </w:p>
    <w:p w14:paraId="350E3085" w14:textId="77777777" w:rsidR="00CD0984" w:rsidRDefault="00CD0984" w:rsidP="00E06EF9">
      <w:pPr>
        <w:pStyle w:val="a3"/>
        <w:numPr>
          <w:ilvl w:val="0"/>
          <w:numId w:val="8"/>
        </w:numPr>
        <w:jc w:val="both"/>
      </w:pPr>
      <w:r w:rsidRPr="00010A4B">
        <w:rPr>
          <w:b/>
        </w:rPr>
        <w:t>Н</w:t>
      </w:r>
      <w:r w:rsidRPr="00010A4B">
        <w:rPr>
          <w:rFonts w:cs="Times New Roman"/>
          <w:b/>
        </w:rPr>
        <w:t>ӕ</w:t>
      </w:r>
      <w:r w:rsidRPr="00010A4B">
        <w:rPr>
          <w:b/>
        </w:rPr>
        <w:t xml:space="preserve"> ад</w:t>
      </w:r>
      <w:r w:rsidRPr="00010A4B">
        <w:rPr>
          <w:rFonts w:cs="Times New Roman"/>
          <w:b/>
        </w:rPr>
        <w:t>ӕ</w:t>
      </w:r>
      <w:r w:rsidRPr="00010A4B">
        <w:rPr>
          <w:b/>
        </w:rPr>
        <w:t>мы иуг</w:t>
      </w:r>
      <w:r w:rsidRPr="00010A4B">
        <w:rPr>
          <w:rFonts w:cs="Times New Roman"/>
          <w:b/>
        </w:rPr>
        <w:t>ӕ</w:t>
      </w:r>
      <w:r w:rsidRPr="00010A4B">
        <w:rPr>
          <w:b/>
        </w:rPr>
        <w:t>н</w:t>
      </w:r>
      <w:r w:rsidRPr="00010A4B">
        <w:rPr>
          <w:rFonts w:cs="Times New Roman"/>
          <w:b/>
        </w:rPr>
        <w:t>ӕ</w:t>
      </w:r>
      <w:r w:rsidRPr="00010A4B">
        <w:rPr>
          <w:b/>
        </w:rPr>
        <w:t>г б</w:t>
      </w:r>
      <w:r w:rsidRPr="00010A4B">
        <w:rPr>
          <w:rFonts w:cs="Times New Roman"/>
          <w:b/>
        </w:rPr>
        <w:t>ӕ</w:t>
      </w:r>
      <w:r w:rsidRPr="00010A4B">
        <w:rPr>
          <w:b/>
        </w:rPr>
        <w:t>р</w:t>
      </w:r>
      <w:r w:rsidRPr="00010A4B">
        <w:rPr>
          <w:rFonts w:cs="Times New Roman"/>
          <w:b/>
        </w:rPr>
        <w:t>ӕ</w:t>
      </w:r>
      <w:r w:rsidRPr="00010A4B">
        <w:rPr>
          <w:b/>
        </w:rPr>
        <w:t>гбон</w:t>
      </w:r>
      <w:r>
        <w:t xml:space="preserve"> // Рӕстдзинад. – 2017. – 25 май. – Ф. 2.</w:t>
      </w:r>
    </w:p>
    <w:p w14:paraId="7C682259" w14:textId="77777777" w:rsidR="00CD0984" w:rsidRPr="00010A4B" w:rsidRDefault="00CD0984" w:rsidP="008D3E83">
      <w:pPr>
        <w:pStyle w:val="a3"/>
        <w:jc w:val="both"/>
      </w:pPr>
      <w:r>
        <w:t xml:space="preserve">Праздник, который объединяет нас : </w:t>
      </w:r>
      <w:r w:rsidRPr="00010A4B">
        <w:t>[</w:t>
      </w:r>
      <w:r>
        <w:t>фестиваль хоров, приурочен к Дню славянской письменности и културы прошел в Осет. театре</w:t>
      </w:r>
      <w:r w:rsidRPr="00010A4B">
        <w:t>]</w:t>
      </w:r>
      <w:r>
        <w:t>.</w:t>
      </w:r>
    </w:p>
    <w:p w14:paraId="41FAADD6" w14:textId="77777777" w:rsidR="00CD0984" w:rsidRDefault="00CD0984" w:rsidP="00E06EF9">
      <w:pPr>
        <w:pStyle w:val="a3"/>
        <w:numPr>
          <w:ilvl w:val="0"/>
          <w:numId w:val="8"/>
        </w:numPr>
        <w:jc w:val="both"/>
      </w:pPr>
      <w:r w:rsidRPr="00010A4B">
        <w:rPr>
          <w:b/>
        </w:rPr>
        <w:t>Прима осетинской музыки</w:t>
      </w:r>
      <w:r>
        <w:t xml:space="preserve"> : </w:t>
      </w:r>
      <w:r w:rsidRPr="00010A4B">
        <w:t>[</w:t>
      </w:r>
      <w:r>
        <w:t>памяти засл. арт. РФ и нар. арт. РСО-А, гармонистки С. Ревазовой</w:t>
      </w:r>
      <w:r w:rsidRPr="00010A4B">
        <w:t>]</w:t>
      </w:r>
      <w:r>
        <w:t xml:space="preserve"> // Владикавказ. – 2017. – 14 марта. – С. 3.</w:t>
      </w:r>
    </w:p>
    <w:p w14:paraId="48EBCE2C" w14:textId="77777777" w:rsidR="00CD0984" w:rsidRDefault="00CD0984" w:rsidP="00E06EF9">
      <w:pPr>
        <w:pStyle w:val="a3"/>
        <w:numPr>
          <w:ilvl w:val="0"/>
          <w:numId w:val="8"/>
        </w:numPr>
        <w:jc w:val="both"/>
      </w:pPr>
      <w:r w:rsidRPr="00010A4B">
        <w:rPr>
          <w:b/>
        </w:rPr>
        <w:t>Разложили по этапам</w:t>
      </w:r>
      <w:r>
        <w:t xml:space="preserve"> : </w:t>
      </w:r>
      <w:r w:rsidRPr="00010A4B">
        <w:t>[</w:t>
      </w:r>
      <w:r>
        <w:t>в Правительстве Сев. Осетии обсудили этапы стр-ва Сев.-Кавказского культ. центра им. В. Гергиева</w:t>
      </w:r>
      <w:r w:rsidRPr="00010A4B">
        <w:t>]</w:t>
      </w:r>
      <w:r>
        <w:t xml:space="preserve"> // Владикавказ. – 2017. – 9 нояб. – С. 1.</w:t>
      </w:r>
    </w:p>
    <w:p w14:paraId="19514940" w14:textId="77777777" w:rsidR="00CD0984" w:rsidRDefault="00CD0984" w:rsidP="00E06EF9">
      <w:pPr>
        <w:pStyle w:val="a3"/>
        <w:numPr>
          <w:ilvl w:val="0"/>
          <w:numId w:val="8"/>
        </w:numPr>
        <w:jc w:val="both"/>
      </w:pPr>
      <w:r w:rsidRPr="00010A4B">
        <w:rPr>
          <w:b/>
        </w:rPr>
        <w:t>Реуазты Сим</w:t>
      </w:r>
      <w:r w:rsidRPr="00010A4B">
        <w:rPr>
          <w:rFonts w:cs="Times New Roman"/>
          <w:b/>
        </w:rPr>
        <w:t>ӕ</w:t>
      </w:r>
      <w:r w:rsidRPr="00010A4B">
        <w:rPr>
          <w:b/>
        </w:rPr>
        <w:t xml:space="preserve"> Гамболы чызг, </w:t>
      </w:r>
      <w:r w:rsidRPr="00D15B22">
        <w:rPr>
          <w:bCs/>
        </w:rPr>
        <w:t>Ц</w:t>
      </w:r>
      <w:r w:rsidRPr="00D15B22">
        <w:rPr>
          <w:rFonts w:cs="Times New Roman"/>
          <w:bCs/>
        </w:rPr>
        <w:t>ӕ</w:t>
      </w:r>
      <w:r w:rsidRPr="00D15B22">
        <w:rPr>
          <w:bCs/>
        </w:rPr>
        <w:t>гат Ирыстоны ад</w:t>
      </w:r>
      <w:r w:rsidRPr="00D15B22">
        <w:rPr>
          <w:rFonts w:cs="Times New Roman"/>
          <w:bCs/>
        </w:rPr>
        <w:t>ӕ</w:t>
      </w:r>
      <w:r w:rsidRPr="00D15B22">
        <w:rPr>
          <w:bCs/>
        </w:rPr>
        <w:t>мон артистк</w:t>
      </w:r>
      <w:r w:rsidRPr="00D15B22">
        <w:rPr>
          <w:rFonts w:cs="Times New Roman"/>
          <w:bCs/>
        </w:rPr>
        <w:t>ӕ</w:t>
      </w:r>
      <w:r w:rsidRPr="00D15B22">
        <w:rPr>
          <w:bCs/>
        </w:rPr>
        <w:t>, ирон музыкалон сцен</w:t>
      </w:r>
      <w:r w:rsidRPr="00D15B22">
        <w:rPr>
          <w:rFonts w:cs="Times New Roman"/>
          <w:bCs/>
        </w:rPr>
        <w:t>ӕ</w:t>
      </w:r>
      <w:r w:rsidRPr="00D15B22">
        <w:rPr>
          <w:bCs/>
        </w:rPr>
        <w:t>йы д</w:t>
      </w:r>
      <w:r w:rsidRPr="00D15B22">
        <w:rPr>
          <w:rFonts w:cs="Times New Roman"/>
          <w:bCs/>
        </w:rPr>
        <w:t>ӕ</w:t>
      </w:r>
      <w:r w:rsidRPr="00D15B22">
        <w:rPr>
          <w:bCs/>
        </w:rPr>
        <w:t>сны, УФ-йы сгуыхт артистк</w:t>
      </w:r>
      <w:r w:rsidRPr="00D15B22">
        <w:rPr>
          <w:rFonts w:cs="Times New Roman"/>
          <w:bCs/>
        </w:rPr>
        <w:t>ӕ</w:t>
      </w:r>
      <w:r w:rsidRPr="00D15B22">
        <w:rPr>
          <w:bCs/>
        </w:rPr>
        <w:t xml:space="preserve"> (29.12.1929-14.03.2017)</w:t>
      </w:r>
      <w:r>
        <w:t xml:space="preserve"> : </w:t>
      </w:r>
      <w:r w:rsidRPr="00010A4B">
        <w:t>[</w:t>
      </w:r>
      <w:r>
        <w:t>некролог</w:t>
      </w:r>
      <w:r w:rsidRPr="00010A4B">
        <w:t>]</w:t>
      </w:r>
      <w:r>
        <w:t xml:space="preserve"> // Рӕстдзинад. – 2017. – 14 мартъи. – Ф. 4.</w:t>
      </w:r>
    </w:p>
    <w:p w14:paraId="5E73D8DE" w14:textId="77777777" w:rsidR="00CD0984" w:rsidRPr="00010A4B" w:rsidRDefault="00CD0984" w:rsidP="008D3E83">
      <w:pPr>
        <w:pStyle w:val="a3"/>
        <w:jc w:val="both"/>
      </w:pPr>
      <w:r w:rsidRPr="00010A4B">
        <w:t>Ревазова Сима Гамболовна</w:t>
      </w:r>
      <w:r>
        <w:t xml:space="preserve">, нар. арт. Сев. Осетии, мастер осет. муз. сцены, засл. арт. РФ : </w:t>
      </w:r>
      <w:r>
        <w:rPr>
          <w:lang w:val="en-US"/>
        </w:rPr>
        <w:t>[</w:t>
      </w:r>
      <w:r>
        <w:t>некролог</w:t>
      </w:r>
      <w:r>
        <w:rPr>
          <w:lang w:val="en-US"/>
        </w:rPr>
        <w:t>]</w:t>
      </w:r>
      <w:r>
        <w:t>.</w:t>
      </w:r>
    </w:p>
    <w:p w14:paraId="1D539478" w14:textId="5C54D766" w:rsidR="00CD0984" w:rsidRDefault="00CD0984" w:rsidP="00E06EF9">
      <w:pPr>
        <w:pStyle w:val="a3"/>
        <w:numPr>
          <w:ilvl w:val="0"/>
          <w:numId w:val="8"/>
        </w:numPr>
        <w:jc w:val="both"/>
      </w:pPr>
      <w:r w:rsidRPr="009C3A4C">
        <w:rPr>
          <w:b/>
        </w:rPr>
        <w:lastRenderedPageBreak/>
        <w:t>Сима Гамболовна Ревазова</w:t>
      </w:r>
      <w:r>
        <w:t xml:space="preserve"> </w:t>
      </w:r>
      <w:r w:rsidRPr="00010A4B">
        <w:t>[</w:t>
      </w:r>
      <w:r>
        <w:t xml:space="preserve">заслуж. артистка России, нар. артистка СО АССР, гармонистка : 1929-2017 : </w:t>
      </w:r>
      <w:r w:rsidR="00D15B22">
        <w:t>н</w:t>
      </w:r>
      <w:r>
        <w:t>екролог</w:t>
      </w:r>
      <w:r w:rsidRPr="00010A4B">
        <w:t>]</w:t>
      </w:r>
      <w:r>
        <w:t xml:space="preserve"> // Северная Осетия. – 2017. – 14 марта. – С. 4.</w:t>
      </w:r>
    </w:p>
    <w:p w14:paraId="2A736E93" w14:textId="77777777" w:rsidR="00CD0984" w:rsidRDefault="00CD0984" w:rsidP="00E06EF9">
      <w:pPr>
        <w:pStyle w:val="a3"/>
        <w:numPr>
          <w:ilvl w:val="0"/>
          <w:numId w:val="8"/>
        </w:numPr>
        <w:jc w:val="both"/>
      </w:pPr>
      <w:r w:rsidRPr="009C3A4C">
        <w:rPr>
          <w:b/>
        </w:rPr>
        <w:t>Резник, О.</w:t>
      </w:r>
      <w:r w:rsidRPr="009C3A4C">
        <w:t xml:space="preserve"> </w:t>
      </w:r>
      <w:r>
        <w:rPr>
          <w:lang w:val="en-US"/>
        </w:rPr>
        <w:t>DZIOFF</w:t>
      </w:r>
      <w:r w:rsidRPr="009C3A4C">
        <w:t xml:space="preserve"> </w:t>
      </w:r>
      <w:r>
        <w:t>лабает</w:t>
      </w:r>
      <w:r w:rsidRPr="009C3A4C">
        <w:t xml:space="preserve"> </w:t>
      </w:r>
      <w:r>
        <w:rPr>
          <w:lang w:val="en-US"/>
        </w:rPr>
        <w:t>The</w:t>
      </w:r>
      <w:r w:rsidRPr="009C3A4C">
        <w:t xml:space="preserve"> </w:t>
      </w:r>
      <w:r>
        <w:rPr>
          <w:lang w:val="en-US"/>
        </w:rPr>
        <w:t>Beatles</w:t>
      </w:r>
      <w:r w:rsidRPr="009C3A4C">
        <w:t xml:space="preserve"> : [</w:t>
      </w:r>
      <w:r>
        <w:t>о встрече с рок-музыкантом М. Дзиовым в ННБ</w:t>
      </w:r>
      <w:r w:rsidRPr="009C3A4C">
        <w:t>]</w:t>
      </w:r>
      <w:r>
        <w:t xml:space="preserve"> // Пульс Осетии. – 2017. – 24 янв. – С. 4.</w:t>
      </w:r>
    </w:p>
    <w:p w14:paraId="2965D2F9" w14:textId="77777777" w:rsidR="00CD0984" w:rsidRDefault="00CD0984" w:rsidP="00E06EF9">
      <w:pPr>
        <w:pStyle w:val="a3"/>
        <w:numPr>
          <w:ilvl w:val="0"/>
          <w:numId w:val="8"/>
        </w:numPr>
        <w:jc w:val="both"/>
      </w:pPr>
      <w:r w:rsidRPr="009C3A4C">
        <w:rPr>
          <w:b/>
        </w:rPr>
        <w:t>Резник, О.</w:t>
      </w:r>
      <w:r>
        <w:t xml:space="preserve"> Концерт – медитация от Ирины Тедеевой : </w:t>
      </w:r>
      <w:r w:rsidRPr="009C3A4C">
        <w:t>[</w:t>
      </w:r>
      <w:r>
        <w:t>о концерте фортепианной музыки в ННБ</w:t>
      </w:r>
      <w:r w:rsidRPr="009C3A4C">
        <w:t>]</w:t>
      </w:r>
      <w:r>
        <w:t xml:space="preserve"> / Ольга Резник // Пульс Осетии. – 2017. – 7 февр. – С. 4.</w:t>
      </w:r>
    </w:p>
    <w:p w14:paraId="425B5E91" w14:textId="77777777" w:rsidR="00CD0984" w:rsidRDefault="00CD0984" w:rsidP="00E06EF9">
      <w:pPr>
        <w:pStyle w:val="a3"/>
        <w:numPr>
          <w:ilvl w:val="0"/>
          <w:numId w:val="8"/>
        </w:numPr>
        <w:jc w:val="both"/>
      </w:pPr>
      <w:r w:rsidRPr="009C3A4C">
        <w:rPr>
          <w:b/>
        </w:rPr>
        <w:t>Резник, О.</w:t>
      </w:r>
      <w:r>
        <w:t xml:space="preserve"> Талантливый, интересный и неожиданный Эдуард Дауров : </w:t>
      </w:r>
      <w:r w:rsidRPr="009C3A4C">
        <w:t>[</w:t>
      </w:r>
      <w:r>
        <w:t>встреча с нар. артистом РСО-А в ННБ в рамках проекта «Современник»</w:t>
      </w:r>
      <w:r w:rsidRPr="009C3A4C">
        <w:t>]</w:t>
      </w:r>
      <w:r>
        <w:t xml:space="preserve"> / Ольга Резник // Пульс Осетии. – 2017. – 4 апр. – С. 4.</w:t>
      </w:r>
    </w:p>
    <w:p w14:paraId="4647BEC9" w14:textId="77777777" w:rsidR="00CD0984" w:rsidRDefault="00CD0984" w:rsidP="00E06EF9">
      <w:pPr>
        <w:pStyle w:val="a3"/>
        <w:numPr>
          <w:ilvl w:val="0"/>
          <w:numId w:val="8"/>
        </w:numPr>
        <w:jc w:val="both"/>
      </w:pPr>
      <w:r w:rsidRPr="00DF18FC">
        <w:rPr>
          <w:b/>
        </w:rPr>
        <w:t>Резник, О.</w:t>
      </w:r>
      <w:r>
        <w:t xml:space="preserve"> Человек с аккордеоном Евгений Воложданин : </w:t>
      </w:r>
      <w:r w:rsidRPr="00DF18FC">
        <w:t>[</w:t>
      </w:r>
      <w:r>
        <w:t>65-летие со дня рождения нар. артиста РСО-А, заслуж. работника культуры РСО-А</w:t>
      </w:r>
      <w:r w:rsidRPr="00DF18FC">
        <w:t>]</w:t>
      </w:r>
      <w:r>
        <w:t xml:space="preserve"> // Пульс Осетии. – 2017. – 6 июня. – С. 3.</w:t>
      </w:r>
    </w:p>
    <w:p w14:paraId="496F0441" w14:textId="77777777" w:rsidR="00CD0984" w:rsidRDefault="00CD0984" w:rsidP="00E06EF9">
      <w:pPr>
        <w:pStyle w:val="a3"/>
        <w:numPr>
          <w:ilvl w:val="0"/>
          <w:numId w:val="8"/>
        </w:numPr>
        <w:jc w:val="both"/>
      </w:pPr>
      <w:r w:rsidRPr="008B17CE">
        <w:rPr>
          <w:b/>
        </w:rPr>
        <w:t>Саут</w:t>
      </w:r>
      <w:r w:rsidRPr="008B17CE">
        <w:rPr>
          <w:rFonts w:cs="Times New Roman"/>
          <w:b/>
        </w:rPr>
        <w:t>ӕ</w:t>
      </w:r>
      <w:r w:rsidRPr="008B17CE">
        <w:rPr>
          <w:b/>
        </w:rPr>
        <w:t>ты, Т.</w:t>
      </w:r>
      <w:r>
        <w:t xml:space="preserve"> Рухс зарджыты – й</w:t>
      </w:r>
      <w:r>
        <w:rPr>
          <w:rFonts w:cs="Times New Roman"/>
        </w:rPr>
        <w:t>ӕ</w:t>
      </w:r>
      <w:r>
        <w:t xml:space="preserve"> рухс ф</w:t>
      </w:r>
      <w:r>
        <w:rPr>
          <w:rFonts w:cs="Times New Roman"/>
        </w:rPr>
        <w:t>ӕ</w:t>
      </w:r>
      <w:r>
        <w:t>д / Саут</w:t>
      </w:r>
      <w:r>
        <w:rPr>
          <w:rFonts w:cs="Times New Roman"/>
        </w:rPr>
        <w:t>ӕ</w:t>
      </w:r>
      <w:r>
        <w:t>ты Тамил</w:t>
      </w:r>
      <w:r>
        <w:rPr>
          <w:rFonts w:cs="Times New Roman"/>
        </w:rPr>
        <w:t>ӕ</w:t>
      </w:r>
      <w:r>
        <w:t xml:space="preserve"> // Рӕстдзинад. – 2017. – 4 мартъи. – Ф. 2.</w:t>
      </w:r>
    </w:p>
    <w:p w14:paraId="43030648" w14:textId="77777777" w:rsidR="00CD0984" w:rsidRPr="008B17CE" w:rsidRDefault="00CD0984" w:rsidP="008D3E83">
      <w:pPr>
        <w:pStyle w:val="a3"/>
        <w:jc w:val="both"/>
      </w:pPr>
      <w:r>
        <w:t xml:space="preserve">Саутиева, Т. В светлых песнях – его светлый след. : </w:t>
      </w:r>
      <w:r w:rsidRPr="00DF18FC">
        <w:t>[</w:t>
      </w:r>
      <w:r>
        <w:t xml:space="preserve">о благотворит. вечере памяти певца Валерия Саккаева, сост. в Осет. театре </w:t>
      </w:r>
      <w:r w:rsidRPr="00DF18FC">
        <w:t>]</w:t>
      </w:r>
      <w:r>
        <w:t>.</w:t>
      </w:r>
    </w:p>
    <w:p w14:paraId="6614DBBC" w14:textId="77777777" w:rsidR="00CD0984" w:rsidRDefault="00CD0984" w:rsidP="00E06EF9">
      <w:pPr>
        <w:pStyle w:val="a3"/>
        <w:numPr>
          <w:ilvl w:val="0"/>
          <w:numId w:val="8"/>
        </w:numPr>
        <w:jc w:val="both"/>
      </w:pPr>
      <w:r w:rsidRPr="00BA162F">
        <w:rPr>
          <w:b/>
        </w:rPr>
        <w:t>Саут</w:t>
      </w:r>
      <w:r w:rsidRPr="00BA162F">
        <w:rPr>
          <w:rFonts w:cs="Times New Roman"/>
          <w:b/>
        </w:rPr>
        <w:t>ӕ</w:t>
      </w:r>
      <w:r w:rsidRPr="00BA162F">
        <w:rPr>
          <w:b/>
        </w:rPr>
        <w:t>ты, Т.</w:t>
      </w:r>
      <w:r>
        <w:t xml:space="preserve"> Зындгонд композиторы кад</w:t>
      </w:r>
      <w:r>
        <w:rPr>
          <w:rFonts w:cs="Times New Roman"/>
        </w:rPr>
        <w:t>ӕ</w:t>
      </w:r>
      <w:r>
        <w:t>н / Саут</w:t>
      </w:r>
      <w:r>
        <w:rPr>
          <w:rFonts w:cs="Times New Roman"/>
        </w:rPr>
        <w:t>ӕ</w:t>
      </w:r>
      <w:r>
        <w:t>ты Тамил</w:t>
      </w:r>
      <w:r>
        <w:rPr>
          <w:rFonts w:cs="Times New Roman"/>
        </w:rPr>
        <w:t>ӕ</w:t>
      </w:r>
      <w:r>
        <w:t xml:space="preserve"> // Рӕстдзинад. – 2017. – 20 окт. – Ф. 1.</w:t>
      </w:r>
    </w:p>
    <w:p w14:paraId="493EA47F" w14:textId="77777777" w:rsidR="00CD0984" w:rsidRPr="00BA162F" w:rsidRDefault="00CD0984" w:rsidP="008D3E83">
      <w:pPr>
        <w:pStyle w:val="a3"/>
        <w:jc w:val="both"/>
      </w:pPr>
      <w:r>
        <w:t xml:space="preserve">Саутиева, Т. Памяти прославленного композитора Бориса Галаева : </w:t>
      </w:r>
      <w:r w:rsidRPr="00BA162F">
        <w:t>[</w:t>
      </w:r>
      <w:r>
        <w:t>в рамках фестиваля искусств «В гостях у Ларисы Гергиевой» проходят «Дни Бориса Галаева»</w:t>
      </w:r>
      <w:r w:rsidRPr="00BA162F">
        <w:t>]</w:t>
      </w:r>
      <w:r>
        <w:t>.</w:t>
      </w:r>
    </w:p>
    <w:p w14:paraId="033976E1" w14:textId="77777777" w:rsidR="00CD0984" w:rsidRDefault="00CD0984" w:rsidP="00E06EF9">
      <w:pPr>
        <w:pStyle w:val="a3"/>
        <w:numPr>
          <w:ilvl w:val="0"/>
          <w:numId w:val="8"/>
        </w:numPr>
        <w:jc w:val="both"/>
      </w:pPr>
      <w:r w:rsidRPr="00BA162F">
        <w:rPr>
          <w:b/>
        </w:rPr>
        <w:t>Саут</w:t>
      </w:r>
      <w:r w:rsidRPr="00BA162F">
        <w:rPr>
          <w:rFonts w:cs="Times New Roman"/>
          <w:b/>
        </w:rPr>
        <w:t>ӕ</w:t>
      </w:r>
      <w:r w:rsidRPr="00BA162F">
        <w:rPr>
          <w:b/>
        </w:rPr>
        <w:t>ты, Т.</w:t>
      </w:r>
      <w:r>
        <w:t xml:space="preserve"> З</w:t>
      </w:r>
      <w:r>
        <w:rPr>
          <w:rFonts w:cs="Times New Roman"/>
        </w:rPr>
        <w:t>ӕ</w:t>
      </w:r>
      <w:r>
        <w:t>рд</w:t>
      </w:r>
      <w:r>
        <w:rPr>
          <w:rFonts w:cs="Times New Roman"/>
        </w:rPr>
        <w:t>ӕ</w:t>
      </w:r>
      <w:r>
        <w:t>йы хорз зын сахат хъ</w:t>
      </w:r>
      <w:r>
        <w:rPr>
          <w:rFonts w:cs="Times New Roman"/>
        </w:rPr>
        <w:t>ӕ</w:t>
      </w:r>
      <w:r>
        <w:t>уы / Саут</w:t>
      </w:r>
      <w:r>
        <w:rPr>
          <w:rFonts w:cs="Times New Roman"/>
        </w:rPr>
        <w:t>ӕ</w:t>
      </w:r>
      <w:r>
        <w:t>ты Тамил</w:t>
      </w:r>
      <w:r>
        <w:rPr>
          <w:rFonts w:cs="Times New Roman"/>
        </w:rPr>
        <w:t>ӕ</w:t>
      </w:r>
      <w:r>
        <w:t xml:space="preserve"> // Рӕстдзинад. – 2017. – 2 дек. – Ф. 2.</w:t>
      </w:r>
    </w:p>
    <w:p w14:paraId="4E9247F1" w14:textId="77777777" w:rsidR="00CD0984" w:rsidRPr="00BA162F" w:rsidRDefault="00CD0984" w:rsidP="008D3E83">
      <w:pPr>
        <w:pStyle w:val="a3"/>
        <w:jc w:val="both"/>
      </w:pPr>
      <w:r>
        <w:t xml:space="preserve">Саутиева, Т. Поддержка в трудную минуту : </w:t>
      </w:r>
      <w:r w:rsidRPr="00BA162F">
        <w:t>[</w:t>
      </w:r>
      <w:r>
        <w:t>о жизни и творч. судьбе засл. арт. Сев. Осетии певицы нар. песен Азы Цгоевой</w:t>
      </w:r>
      <w:r w:rsidRPr="00BA162F">
        <w:t>]</w:t>
      </w:r>
      <w:r>
        <w:t>.</w:t>
      </w:r>
    </w:p>
    <w:p w14:paraId="5CDEB6DA" w14:textId="0F732A9C" w:rsidR="00CD0984" w:rsidRDefault="00CD0984" w:rsidP="00E06EF9">
      <w:pPr>
        <w:pStyle w:val="a3"/>
        <w:numPr>
          <w:ilvl w:val="0"/>
          <w:numId w:val="8"/>
        </w:numPr>
        <w:jc w:val="both"/>
      </w:pPr>
      <w:r w:rsidRPr="00BA162F">
        <w:rPr>
          <w:b/>
        </w:rPr>
        <w:t>Сидамон, А.</w:t>
      </w:r>
      <w:r>
        <w:t xml:space="preserve"> Аскер Махмудов </w:t>
      </w:r>
      <w:r w:rsidRPr="00BA162F">
        <w:t>[</w:t>
      </w:r>
      <w:r>
        <w:t>живая легенда 70-80-х г., нар. арт. РСО-Алания : стр. истории</w:t>
      </w:r>
      <w:r w:rsidRPr="00BA162F">
        <w:t>]</w:t>
      </w:r>
      <w:r>
        <w:t xml:space="preserve"> / Ариаг Сидамон // Стыр Ныхас. – 2017. – </w:t>
      </w:r>
      <w:r w:rsidR="00D15B22">
        <w:t>Янв. (</w:t>
      </w:r>
      <w:r>
        <w:t>№ 1 (525). – С. 4.</w:t>
      </w:r>
    </w:p>
    <w:p w14:paraId="6719B2EB" w14:textId="77777777" w:rsidR="00CD0984" w:rsidRDefault="00CD0984" w:rsidP="00E06EF9">
      <w:pPr>
        <w:pStyle w:val="a3"/>
        <w:numPr>
          <w:ilvl w:val="0"/>
          <w:numId w:val="8"/>
        </w:numPr>
        <w:jc w:val="both"/>
      </w:pPr>
      <w:r w:rsidRPr="00BA162F">
        <w:rPr>
          <w:b/>
        </w:rPr>
        <w:t>Зар</w:t>
      </w:r>
      <w:r w:rsidRPr="00BA162F">
        <w:rPr>
          <w:rFonts w:cs="Times New Roman"/>
          <w:b/>
        </w:rPr>
        <w:t>ӕ</w:t>
      </w:r>
      <w:r w:rsidRPr="00BA162F">
        <w:rPr>
          <w:b/>
        </w:rPr>
        <w:t>джы тых</w:t>
      </w:r>
      <w:r>
        <w:t xml:space="preserve"> // Владикавказ. – 2017. – 4 марта.</w:t>
      </w:r>
    </w:p>
    <w:p w14:paraId="5FF1C686" w14:textId="77777777" w:rsidR="00CD0984" w:rsidRPr="00BA162F" w:rsidRDefault="00CD0984" w:rsidP="008D3E83">
      <w:pPr>
        <w:pStyle w:val="a3"/>
        <w:jc w:val="both"/>
      </w:pPr>
      <w:r>
        <w:t xml:space="preserve">Сила песни : </w:t>
      </w:r>
      <w:r w:rsidRPr="00BA162F">
        <w:t>[</w:t>
      </w:r>
      <w:r>
        <w:t>об осет. нар. песнях / подгот. Т. Догузов</w:t>
      </w:r>
      <w:r w:rsidRPr="00BA162F">
        <w:t>]</w:t>
      </w:r>
      <w:r>
        <w:t>.</w:t>
      </w:r>
    </w:p>
    <w:p w14:paraId="5959E4C2" w14:textId="77777777" w:rsidR="00CD0984" w:rsidRDefault="00CD0984" w:rsidP="00E06EF9">
      <w:pPr>
        <w:pStyle w:val="a3"/>
        <w:numPr>
          <w:ilvl w:val="0"/>
          <w:numId w:val="8"/>
        </w:numPr>
        <w:jc w:val="both"/>
      </w:pPr>
      <w:r w:rsidRPr="00125EAF">
        <w:rPr>
          <w:b/>
        </w:rPr>
        <w:t>«Слава Богу, что мы казаки!»</w:t>
      </w:r>
      <w:r>
        <w:t xml:space="preserve"> : </w:t>
      </w:r>
      <w:r w:rsidRPr="00BA162F">
        <w:t>[</w:t>
      </w:r>
      <w:r>
        <w:t>об участии нар. фольклор. казачьего ансамбля «Терцы» в межрегион. (войсковом) этапе Всерос. фольклор. конкурса «Казачий круг» в г. Ростове-на-Дону</w:t>
      </w:r>
      <w:r w:rsidRPr="00BA162F">
        <w:t>]</w:t>
      </w:r>
      <w:r>
        <w:t xml:space="preserve"> // Моздокский вестник. – 2017. – 24 окт. – С. 3.</w:t>
      </w:r>
    </w:p>
    <w:p w14:paraId="68A9DDC3" w14:textId="77777777" w:rsidR="00CD0984" w:rsidRDefault="00CD0984" w:rsidP="00E06EF9">
      <w:pPr>
        <w:pStyle w:val="a3"/>
        <w:numPr>
          <w:ilvl w:val="0"/>
          <w:numId w:val="8"/>
        </w:numPr>
        <w:jc w:val="both"/>
      </w:pPr>
      <w:r w:rsidRPr="00125EAF">
        <w:rPr>
          <w:b/>
        </w:rPr>
        <w:lastRenderedPageBreak/>
        <w:t>Сланов, Т.</w:t>
      </w:r>
      <w:r>
        <w:t xml:space="preserve"> Большое достояние маленькой родины : </w:t>
      </w:r>
      <w:r w:rsidRPr="00125EAF">
        <w:t>[</w:t>
      </w:r>
      <w:r>
        <w:t>беседа с молодой звездой оперной сцены Тимуром Слановым / записала М. Тедеева</w:t>
      </w:r>
      <w:r w:rsidRPr="00125EAF">
        <w:t>]</w:t>
      </w:r>
      <w:r>
        <w:t xml:space="preserve"> // Фидиуӕг. – 2017. – 23 сент. – С. 4.</w:t>
      </w:r>
    </w:p>
    <w:p w14:paraId="57AD6245" w14:textId="77777777" w:rsidR="00CD0984" w:rsidRDefault="00CD0984" w:rsidP="00E06EF9">
      <w:pPr>
        <w:pStyle w:val="a3"/>
        <w:numPr>
          <w:ilvl w:val="0"/>
          <w:numId w:val="8"/>
        </w:numPr>
        <w:jc w:val="both"/>
      </w:pPr>
      <w:r w:rsidRPr="00125EAF">
        <w:rPr>
          <w:b/>
        </w:rPr>
        <w:t>Студентка из Осетии – лучший хормейстер России</w:t>
      </w:r>
      <w:r>
        <w:t xml:space="preserve"> : </w:t>
      </w:r>
      <w:r w:rsidRPr="00125EAF">
        <w:t>[</w:t>
      </w:r>
      <w:r>
        <w:t xml:space="preserve">о студентке 4 курса отд. хорового дирижирования Владикавказского колледжа искусств им. В. Гергиева Залине Кардановой, которая заняла </w:t>
      </w:r>
      <w:r>
        <w:rPr>
          <w:lang w:val="en-US"/>
        </w:rPr>
        <w:t>I</w:t>
      </w:r>
      <w:r>
        <w:t xml:space="preserve"> место во </w:t>
      </w:r>
      <w:r>
        <w:rPr>
          <w:lang w:val="en-US"/>
        </w:rPr>
        <w:t>II</w:t>
      </w:r>
      <w:r>
        <w:t xml:space="preserve"> Всерос. конкурсе хоровых дирижеров в Москве</w:t>
      </w:r>
      <w:r w:rsidRPr="00125EAF">
        <w:t>]</w:t>
      </w:r>
      <w:r>
        <w:t xml:space="preserve"> // Слово. – 2017. – 7 марта. – С. 4.</w:t>
      </w:r>
    </w:p>
    <w:p w14:paraId="319FE881" w14:textId="77777777" w:rsidR="00CD0984" w:rsidRDefault="00CD0984" w:rsidP="00E06EF9">
      <w:pPr>
        <w:pStyle w:val="a3"/>
        <w:numPr>
          <w:ilvl w:val="0"/>
          <w:numId w:val="8"/>
        </w:numPr>
        <w:jc w:val="both"/>
      </w:pPr>
      <w:r w:rsidRPr="00125EAF">
        <w:rPr>
          <w:b/>
        </w:rPr>
        <w:t>Сугарова, Е.</w:t>
      </w:r>
      <w:r>
        <w:t xml:space="preserve"> Песня помогает в жизни : </w:t>
      </w:r>
      <w:r w:rsidRPr="00125EAF">
        <w:t>[</w:t>
      </w:r>
      <w:r>
        <w:t>о Змейском хоре казачьей песни : фото</w:t>
      </w:r>
      <w:r w:rsidRPr="00125EAF">
        <w:t>]</w:t>
      </w:r>
      <w:r>
        <w:t xml:space="preserve"> // Вперед. – 2017. – 18 марта. – С. 5.</w:t>
      </w:r>
    </w:p>
    <w:p w14:paraId="5EA764DE" w14:textId="77777777" w:rsidR="00CD0984" w:rsidRDefault="00CD0984" w:rsidP="00E06EF9">
      <w:pPr>
        <w:pStyle w:val="a3"/>
        <w:numPr>
          <w:ilvl w:val="0"/>
          <w:numId w:val="8"/>
        </w:numPr>
        <w:jc w:val="both"/>
      </w:pPr>
      <w:r w:rsidRPr="00125EAF">
        <w:rPr>
          <w:b/>
        </w:rPr>
        <w:t>Тамерланов, Т.</w:t>
      </w:r>
      <w:r>
        <w:t xml:space="preserve"> Волшебная мелодия гармоники : </w:t>
      </w:r>
      <w:r w:rsidRPr="00125EAF">
        <w:t>[</w:t>
      </w:r>
      <w:r>
        <w:t>в Осет. театре прошел второй междунар. музык. фестиваль «Ирон ф</w:t>
      </w:r>
      <w:r>
        <w:rPr>
          <w:rFonts w:cs="Times New Roman"/>
        </w:rPr>
        <w:t>ӕ</w:t>
      </w:r>
      <w:r>
        <w:t>ндыр»</w:t>
      </w:r>
      <w:r w:rsidRPr="00125EAF">
        <w:t>]</w:t>
      </w:r>
      <w:r>
        <w:t xml:space="preserve"> / Т. Тамерланов // Северная Осетия. – 2017. – . – С. 9.</w:t>
      </w:r>
    </w:p>
    <w:p w14:paraId="56D587D7" w14:textId="77777777" w:rsidR="00CD0984" w:rsidRDefault="00CD0984" w:rsidP="00E06EF9">
      <w:pPr>
        <w:pStyle w:val="a3"/>
        <w:numPr>
          <w:ilvl w:val="0"/>
          <w:numId w:val="8"/>
        </w:numPr>
        <w:jc w:val="both"/>
      </w:pPr>
      <w:r w:rsidRPr="00B67A9E">
        <w:rPr>
          <w:b/>
        </w:rPr>
        <w:t>Тедеева, М.</w:t>
      </w:r>
      <w:r>
        <w:t xml:space="preserve"> Пока поет ф</w:t>
      </w:r>
      <w:r>
        <w:rPr>
          <w:rFonts w:cs="Times New Roman"/>
        </w:rPr>
        <w:t>ӕ</w:t>
      </w:r>
      <w:r>
        <w:t xml:space="preserve">ндыр… : </w:t>
      </w:r>
      <w:r w:rsidRPr="00125EAF">
        <w:t>[</w:t>
      </w:r>
      <w:r>
        <w:t>о педагоге анс. гармонистов «Мелодия Иристона», Дома детского творчества Пригородного р-на, засл. работнике культуры РСО-Алания Лоре Пухаевой</w:t>
      </w:r>
      <w:r w:rsidRPr="00125EAF">
        <w:t>]</w:t>
      </w:r>
      <w:r>
        <w:t xml:space="preserve"> / Маргарита Тедеева // Фидиуӕг. – 2017. – 8 апр. – С. 5.</w:t>
      </w:r>
    </w:p>
    <w:p w14:paraId="58C93239" w14:textId="77777777" w:rsidR="00CD0984" w:rsidRDefault="00CD0984" w:rsidP="00E06EF9">
      <w:pPr>
        <w:pStyle w:val="a3"/>
        <w:numPr>
          <w:ilvl w:val="0"/>
          <w:numId w:val="8"/>
        </w:numPr>
        <w:jc w:val="both"/>
      </w:pPr>
      <w:r w:rsidRPr="00B67A9E">
        <w:rPr>
          <w:b/>
        </w:rPr>
        <w:t>Тедеева, М.</w:t>
      </w:r>
      <w:r>
        <w:t xml:space="preserve"> Сохранить традиции хорового пения : </w:t>
      </w:r>
      <w:r w:rsidRPr="00B67A9E">
        <w:t>[</w:t>
      </w:r>
      <w:r>
        <w:t xml:space="preserve">в ДМШ с. Октябрьского прошел </w:t>
      </w:r>
      <w:r>
        <w:rPr>
          <w:lang w:val="en-US"/>
        </w:rPr>
        <w:t>VII</w:t>
      </w:r>
      <w:r>
        <w:t xml:space="preserve"> район. фестиваль хоровой музыки</w:t>
      </w:r>
      <w:r w:rsidRPr="00B67A9E">
        <w:t>]</w:t>
      </w:r>
      <w:r>
        <w:t xml:space="preserve"> / Маргарита Тедеева // Фидиуӕг. – 2017. – 27 апр. – С. 1.</w:t>
      </w:r>
    </w:p>
    <w:p w14:paraId="39989CDC" w14:textId="77777777" w:rsidR="00CD0984" w:rsidRDefault="00CD0984" w:rsidP="00E06EF9">
      <w:pPr>
        <w:pStyle w:val="a3"/>
        <w:numPr>
          <w:ilvl w:val="0"/>
          <w:numId w:val="8"/>
        </w:numPr>
        <w:jc w:val="both"/>
      </w:pPr>
      <w:r w:rsidRPr="00B67A9E">
        <w:rPr>
          <w:b/>
        </w:rPr>
        <w:t>Тезиева, М.</w:t>
      </w:r>
      <w:r>
        <w:t xml:space="preserve"> Дни Галати в РЮО и РСО-А : </w:t>
      </w:r>
      <w:r w:rsidRPr="00B67A9E">
        <w:t>[</w:t>
      </w:r>
      <w:r>
        <w:rPr>
          <w:lang w:val="en-US"/>
        </w:rPr>
        <w:t>XII</w:t>
      </w:r>
      <w:r>
        <w:t xml:space="preserve"> Междунар. фестиваль искусств «В гостях у Ларисы Гергиевой». Дни Бориса Галати прошли в Юж. Осетии, а затем – и в Северной</w:t>
      </w:r>
      <w:r w:rsidRPr="00B67A9E">
        <w:t>]</w:t>
      </w:r>
      <w:r>
        <w:t xml:space="preserve"> / Мадина Тезиева // Владикавказ. – 2017. – 21 окт. – С. 4.</w:t>
      </w:r>
    </w:p>
    <w:p w14:paraId="2EC669D5" w14:textId="77777777" w:rsidR="00CD0984" w:rsidRDefault="00CD0984" w:rsidP="00E06EF9">
      <w:pPr>
        <w:pStyle w:val="a3"/>
        <w:numPr>
          <w:ilvl w:val="0"/>
          <w:numId w:val="8"/>
        </w:numPr>
        <w:jc w:val="both"/>
      </w:pPr>
      <w:r w:rsidRPr="00B67A9E">
        <w:rPr>
          <w:b/>
        </w:rPr>
        <w:t>Тезиева, М.</w:t>
      </w:r>
      <w:r>
        <w:t xml:space="preserve"> Завораживающий голос Долорес Билаоновой : </w:t>
      </w:r>
      <w:r w:rsidRPr="00B67A9E">
        <w:t>[</w:t>
      </w:r>
      <w:r>
        <w:t>к 80-летию певицы</w:t>
      </w:r>
      <w:r w:rsidRPr="00B67A9E">
        <w:t>]</w:t>
      </w:r>
      <w:r>
        <w:t xml:space="preserve"> / Мадина Тезиева // Владикавказ. – 2017. – 14 нояб. – С. 4.</w:t>
      </w:r>
    </w:p>
    <w:p w14:paraId="0CD6D5EA" w14:textId="77777777" w:rsidR="00CD0984" w:rsidRDefault="00CD0984" w:rsidP="00E06EF9">
      <w:pPr>
        <w:pStyle w:val="a3"/>
        <w:numPr>
          <w:ilvl w:val="0"/>
          <w:numId w:val="8"/>
        </w:numPr>
        <w:jc w:val="both"/>
      </w:pPr>
      <w:r w:rsidRPr="00B67A9E">
        <w:rPr>
          <w:b/>
        </w:rPr>
        <w:t>Тезиева, М.</w:t>
      </w:r>
      <w:r>
        <w:t xml:space="preserve"> Из металлургов – в дирижеры! : </w:t>
      </w:r>
      <w:r w:rsidRPr="00B67A9E">
        <w:t>[</w:t>
      </w:r>
      <w:r>
        <w:t>о создателе и рук. оркестра нац. инструментов «Иристон» О. Ходове</w:t>
      </w:r>
      <w:r w:rsidRPr="00B67A9E">
        <w:t>]</w:t>
      </w:r>
      <w:r>
        <w:t xml:space="preserve"> / Мадина Тезиева // Владикавказ. – 2017. – 15 июня. – С. 4.</w:t>
      </w:r>
    </w:p>
    <w:p w14:paraId="28D93B11" w14:textId="77777777" w:rsidR="00CD0984" w:rsidRDefault="00CD0984" w:rsidP="00E06EF9">
      <w:pPr>
        <w:pStyle w:val="a3"/>
        <w:numPr>
          <w:ilvl w:val="0"/>
          <w:numId w:val="8"/>
        </w:numPr>
        <w:jc w:val="both"/>
      </w:pPr>
      <w:r w:rsidRPr="00B67A9E">
        <w:rPr>
          <w:b/>
        </w:rPr>
        <w:t>Тезиева, М.</w:t>
      </w:r>
      <w:r>
        <w:t xml:space="preserve"> «Казаки создали Россию» : </w:t>
      </w:r>
      <w:r w:rsidRPr="00B67A9E">
        <w:t>[</w:t>
      </w:r>
      <w:r>
        <w:t>фестиваль казачьего фольклора</w:t>
      </w:r>
      <w:r w:rsidRPr="00B67A9E">
        <w:t>]</w:t>
      </w:r>
      <w:r>
        <w:t xml:space="preserve"> / Мадина Тезиева // Владикавказ. – 2017. – 14 нояб. – С. 4.</w:t>
      </w:r>
    </w:p>
    <w:p w14:paraId="30BBB279" w14:textId="77777777" w:rsidR="00CD0984" w:rsidRDefault="00CD0984" w:rsidP="00E06EF9">
      <w:pPr>
        <w:pStyle w:val="a3"/>
        <w:numPr>
          <w:ilvl w:val="0"/>
          <w:numId w:val="8"/>
        </w:numPr>
        <w:jc w:val="both"/>
      </w:pPr>
      <w:r w:rsidRPr="00DF5D0C">
        <w:rPr>
          <w:b/>
        </w:rPr>
        <w:t>Тезиева, М.</w:t>
      </w:r>
      <w:r>
        <w:t xml:space="preserve"> Музыка и народ : </w:t>
      </w:r>
      <w:r w:rsidRPr="00B67A9E">
        <w:t>[</w:t>
      </w:r>
      <w:r>
        <w:t>о круглом столе и выст. «Жизнь и творчество Бориса Галати в фотографиях и документах», сост. в Нац. театре оперы и балета РСО-А</w:t>
      </w:r>
      <w:r w:rsidRPr="00B67A9E">
        <w:t>]</w:t>
      </w:r>
      <w:r>
        <w:t xml:space="preserve"> / Мадина Тезиева // Терские ведомости. – 2017. – 2 нояб. (№ 46). – С. 2.</w:t>
      </w:r>
    </w:p>
    <w:p w14:paraId="2BBAA7BF" w14:textId="77777777" w:rsidR="00CD0984" w:rsidRDefault="00CD0984" w:rsidP="00E06EF9">
      <w:pPr>
        <w:pStyle w:val="a3"/>
        <w:numPr>
          <w:ilvl w:val="0"/>
          <w:numId w:val="8"/>
        </w:numPr>
        <w:jc w:val="both"/>
      </w:pPr>
      <w:r w:rsidRPr="00DF5D0C">
        <w:rPr>
          <w:b/>
        </w:rPr>
        <w:t>Техов, Т.</w:t>
      </w:r>
      <w:r>
        <w:t xml:space="preserve"> Душевные песни «Ногира» : </w:t>
      </w:r>
      <w:r w:rsidRPr="00DF5D0C">
        <w:t>[</w:t>
      </w:r>
      <w:r>
        <w:t>хор героической песни «Ногир» выступил в с. Джава Южной Осетии</w:t>
      </w:r>
      <w:r w:rsidRPr="00DF5D0C">
        <w:t>]</w:t>
      </w:r>
      <w:r>
        <w:t xml:space="preserve"> / Тамерлан Техов // Фидиуӕг. – 2017. – 28 окт. – С. 4.</w:t>
      </w:r>
    </w:p>
    <w:p w14:paraId="32C2116B" w14:textId="77777777" w:rsidR="00CD0984" w:rsidRDefault="00CD0984" w:rsidP="00E06EF9">
      <w:pPr>
        <w:pStyle w:val="a3"/>
        <w:numPr>
          <w:ilvl w:val="0"/>
          <w:numId w:val="8"/>
        </w:numPr>
        <w:jc w:val="both"/>
      </w:pPr>
      <w:r w:rsidRPr="00DF5D0C">
        <w:rPr>
          <w:b/>
        </w:rPr>
        <w:lastRenderedPageBreak/>
        <w:t>Течиева, Л.</w:t>
      </w:r>
      <w:r>
        <w:t xml:space="preserve"> Свобода, мотоцикл и рок-н-ролл! : </w:t>
      </w:r>
      <w:r w:rsidRPr="00DF5D0C">
        <w:t>[</w:t>
      </w:r>
      <w:r>
        <w:t>беседа с участником Первого респ. муз.-спорт. и тур. байк-фестиваля Леной Течиевой / записала Д. Малышева</w:t>
      </w:r>
      <w:r w:rsidRPr="00DF5D0C">
        <w:t>]</w:t>
      </w:r>
      <w:r>
        <w:t xml:space="preserve"> // Слово. – 2017. – 22 июня. – С. 5.</w:t>
      </w:r>
    </w:p>
    <w:p w14:paraId="5A231734" w14:textId="77777777" w:rsidR="00CD0984" w:rsidRDefault="00CD0984" w:rsidP="00E06EF9">
      <w:pPr>
        <w:pStyle w:val="a3"/>
        <w:numPr>
          <w:ilvl w:val="0"/>
          <w:numId w:val="8"/>
        </w:numPr>
        <w:jc w:val="both"/>
      </w:pPr>
      <w:r w:rsidRPr="00DF5D0C">
        <w:rPr>
          <w:b/>
        </w:rPr>
        <w:t>Толоконникова, Е</w:t>
      </w:r>
      <w:r>
        <w:t xml:space="preserve">. «Бесланскую симфонию» услышат в Баку : </w:t>
      </w:r>
      <w:r w:rsidRPr="00DF5D0C">
        <w:t>[</w:t>
      </w:r>
      <w:r>
        <w:t>на сцене Азербайджанской Госфилармонии им. М. Мамаева сост. премьера «Бесланской симфонии» осет. композитора А. Макоева</w:t>
      </w:r>
      <w:r w:rsidRPr="00DF5D0C">
        <w:t>]</w:t>
      </w:r>
      <w:r>
        <w:t xml:space="preserve"> / Елена Толоконникова // Северная Осетия. – 2017. – 3 февр. – С. 8.</w:t>
      </w:r>
    </w:p>
    <w:p w14:paraId="0F3DFDDC" w14:textId="77777777" w:rsidR="00CD0984" w:rsidRDefault="00CD0984" w:rsidP="00E06EF9">
      <w:pPr>
        <w:pStyle w:val="a3"/>
        <w:numPr>
          <w:ilvl w:val="0"/>
          <w:numId w:val="8"/>
        </w:numPr>
        <w:jc w:val="both"/>
      </w:pPr>
      <w:r w:rsidRPr="008C7645">
        <w:rPr>
          <w:b/>
        </w:rPr>
        <w:t>Толоконникова, Е.</w:t>
      </w:r>
      <w:r>
        <w:t xml:space="preserve"> Мелодия души Евгения Воложанина : </w:t>
      </w:r>
      <w:r w:rsidRPr="00DF5D0C">
        <w:t>[</w:t>
      </w:r>
      <w:r>
        <w:t>к 65-летию нар. артиста Сев. Осетии, солиста гос. нац. эстрад. оркестра РСО-А им. К. Суанова Е. Воложанина</w:t>
      </w:r>
      <w:r w:rsidRPr="00DF5D0C">
        <w:t>]</w:t>
      </w:r>
      <w:r>
        <w:t xml:space="preserve"> / Елена Толоконникова // Северная Осетия. – 2017. – 30 мая. – С. 4.</w:t>
      </w:r>
    </w:p>
    <w:p w14:paraId="58409DD6" w14:textId="77777777" w:rsidR="00CD0984" w:rsidRDefault="00CD0984" w:rsidP="00E06EF9">
      <w:pPr>
        <w:pStyle w:val="a3"/>
        <w:numPr>
          <w:ilvl w:val="0"/>
          <w:numId w:val="8"/>
        </w:numPr>
        <w:jc w:val="both"/>
      </w:pPr>
      <w:r w:rsidRPr="008C7645">
        <w:rPr>
          <w:b/>
        </w:rPr>
        <w:t>Толоконникова, Е.</w:t>
      </w:r>
      <w:r>
        <w:t xml:space="preserve"> Нота памяти : </w:t>
      </w:r>
      <w:r w:rsidRPr="008C7645">
        <w:t>[</w:t>
      </w:r>
      <w:r>
        <w:t xml:space="preserve">в Цхинвале и во Владикавказе состоялись «Дни Бориса Галати» – первого проф. осет. композитора в рамках </w:t>
      </w:r>
      <w:r>
        <w:rPr>
          <w:lang w:val="en-US"/>
        </w:rPr>
        <w:t>XII</w:t>
      </w:r>
      <w:r>
        <w:t xml:space="preserve"> Междунар. фестиваля искусств. В гостях у Ларисы Гергиевой</w:t>
      </w:r>
      <w:r w:rsidRPr="008C7645">
        <w:t>]</w:t>
      </w:r>
      <w:r>
        <w:t xml:space="preserve"> / Елена Толоконникова // Северная Осетия. – 2017. – 21 окт. – С. 3.</w:t>
      </w:r>
    </w:p>
    <w:p w14:paraId="41F40E6F" w14:textId="77777777" w:rsidR="00CD0984" w:rsidRDefault="00CD0984" w:rsidP="00E06EF9">
      <w:pPr>
        <w:pStyle w:val="a3"/>
        <w:numPr>
          <w:ilvl w:val="0"/>
          <w:numId w:val="8"/>
        </w:numPr>
        <w:jc w:val="both"/>
      </w:pPr>
      <w:r w:rsidRPr="008C7645">
        <w:rPr>
          <w:b/>
        </w:rPr>
        <w:t>Толоконникова, Е.</w:t>
      </w:r>
      <w:r>
        <w:t xml:space="preserve"> Подарок Родине к Дню Победы : </w:t>
      </w:r>
      <w:r w:rsidRPr="008C7645">
        <w:t>[</w:t>
      </w:r>
      <w:r>
        <w:t xml:space="preserve">в Госфилармонии РСО-А состоялись два концерта симфон. оркестра Мариинского театра под упр. Валерия Гергиева в рамках </w:t>
      </w:r>
      <w:r>
        <w:rPr>
          <w:lang w:val="en-US"/>
        </w:rPr>
        <w:t>XVI</w:t>
      </w:r>
      <w:r>
        <w:t xml:space="preserve"> Московск. Пасхального фестиваля</w:t>
      </w:r>
      <w:r w:rsidRPr="008C7645">
        <w:t>]</w:t>
      </w:r>
      <w:r>
        <w:t xml:space="preserve"> / Елена Толоконникова // Северная Осетия. – 2017. – 6 май. – С. 1.</w:t>
      </w:r>
    </w:p>
    <w:p w14:paraId="4ADA7D2F" w14:textId="77777777" w:rsidR="00CD0984" w:rsidRDefault="00CD0984" w:rsidP="00E06EF9">
      <w:pPr>
        <w:pStyle w:val="a3"/>
        <w:numPr>
          <w:ilvl w:val="0"/>
          <w:numId w:val="8"/>
        </w:numPr>
        <w:jc w:val="both"/>
      </w:pPr>
      <w:r w:rsidRPr="008C7645">
        <w:rPr>
          <w:b/>
        </w:rPr>
        <w:t>Толоконникова, Е.</w:t>
      </w:r>
      <w:r>
        <w:t xml:space="preserve"> Посвящение Уастырджи : </w:t>
      </w:r>
      <w:r w:rsidRPr="008C7645">
        <w:t>[</w:t>
      </w:r>
      <w:r>
        <w:t>о предстоящем темат. концерте Мужского хора нац. песни, возглавляемый нар. артисткой РСО-А О. Джанаевой в фил. Мариинского театра респ., под названием «Уастырджийы ном</w:t>
      </w:r>
      <w:r>
        <w:rPr>
          <w:rFonts w:cs="Times New Roman"/>
        </w:rPr>
        <w:t>ӕ</w:t>
      </w:r>
      <w:r>
        <w:t>н»</w:t>
      </w:r>
      <w:r w:rsidRPr="008C7645">
        <w:t>]</w:t>
      </w:r>
      <w:r>
        <w:t xml:space="preserve"> // Северная Осетия. – 2017. – 17 нояб. – С. 1.</w:t>
      </w:r>
    </w:p>
    <w:p w14:paraId="3B014B24" w14:textId="77777777" w:rsidR="00CD0984" w:rsidRDefault="00CD0984" w:rsidP="00E06EF9">
      <w:pPr>
        <w:pStyle w:val="a3"/>
        <w:numPr>
          <w:ilvl w:val="0"/>
          <w:numId w:val="8"/>
        </w:numPr>
        <w:jc w:val="both"/>
      </w:pPr>
      <w:r w:rsidRPr="00B75F6F">
        <w:rPr>
          <w:b/>
        </w:rPr>
        <w:t>Толоконникова, Е.</w:t>
      </w:r>
      <w:r>
        <w:t xml:space="preserve"> Пятый, «Лисициановский» берет старт : </w:t>
      </w:r>
      <w:r w:rsidRPr="00B75F6F">
        <w:t>[</w:t>
      </w:r>
      <w:r>
        <w:t xml:space="preserve">3 окт. в рамках </w:t>
      </w:r>
      <w:r>
        <w:rPr>
          <w:lang w:val="en-US"/>
        </w:rPr>
        <w:t>XII</w:t>
      </w:r>
      <w:r>
        <w:t xml:space="preserve"> Мездунар. фестиваля искусств «В гостях у Ларисы Гергиевой» в Нац. гос. театре оперы и балета состоится открытие </w:t>
      </w:r>
      <w:r>
        <w:rPr>
          <w:lang w:val="en-US"/>
        </w:rPr>
        <w:t>V</w:t>
      </w:r>
      <w:r>
        <w:t xml:space="preserve"> Междунар. конкурса молодых вокалистов им. Павла Лисициана</w:t>
      </w:r>
      <w:r w:rsidRPr="00B75F6F">
        <w:t>]</w:t>
      </w:r>
      <w:r>
        <w:t xml:space="preserve"> / Елена Толоконникова // Северная Осетия. – 2017. – 3 окт. – С. 4.</w:t>
      </w:r>
    </w:p>
    <w:p w14:paraId="3BAC8077" w14:textId="77777777" w:rsidR="00CD0984" w:rsidRDefault="00CD0984" w:rsidP="00E06EF9">
      <w:pPr>
        <w:pStyle w:val="a3"/>
        <w:numPr>
          <w:ilvl w:val="0"/>
          <w:numId w:val="8"/>
        </w:numPr>
        <w:jc w:val="both"/>
      </w:pPr>
      <w:r w:rsidRPr="00B75F6F">
        <w:rPr>
          <w:b/>
        </w:rPr>
        <w:t>Тотоева, С.</w:t>
      </w:r>
      <w:r>
        <w:t xml:space="preserve"> «Мой дед – казак» : </w:t>
      </w:r>
      <w:r w:rsidRPr="00B75F6F">
        <w:t>[</w:t>
      </w:r>
      <w:r>
        <w:t>о сольном концерте Гос. ансамбля «Казаки Терека» в Моздоке</w:t>
      </w:r>
      <w:r w:rsidRPr="00B75F6F">
        <w:t>]</w:t>
      </w:r>
      <w:r>
        <w:t xml:space="preserve"> / С. Тотоева // Моздокский вестник. – 2017. – 1 апр. – С. 2.</w:t>
      </w:r>
    </w:p>
    <w:p w14:paraId="63C92DA5" w14:textId="5036667B" w:rsidR="00CD0984" w:rsidRDefault="00CD0984" w:rsidP="00E06EF9">
      <w:pPr>
        <w:pStyle w:val="a3"/>
        <w:numPr>
          <w:ilvl w:val="0"/>
          <w:numId w:val="8"/>
        </w:numPr>
        <w:jc w:val="both"/>
      </w:pPr>
      <w:r w:rsidRPr="00A339FE">
        <w:rPr>
          <w:b/>
        </w:rPr>
        <w:t>Тускаев, А.</w:t>
      </w:r>
      <w:r>
        <w:t xml:space="preserve"> Музыка и ничего больше! : </w:t>
      </w:r>
      <w:r w:rsidRPr="00A339FE">
        <w:t>[</w:t>
      </w:r>
      <w:r>
        <w:t>беседа с молодым музыкантом, победителем Всерос. студ. весны 2016</w:t>
      </w:r>
      <w:r w:rsidR="00D15B22">
        <w:t xml:space="preserve"> </w:t>
      </w:r>
      <w:r>
        <w:t>г. в Казани Аланом Тускаевым / записала Э. Бибилова</w:t>
      </w:r>
      <w:r w:rsidRPr="00A339FE">
        <w:t>]</w:t>
      </w:r>
      <w:r>
        <w:t xml:space="preserve"> // Слово. – 2017. – 10 марта. – С. 8.</w:t>
      </w:r>
    </w:p>
    <w:p w14:paraId="37E8F9AB" w14:textId="77777777" w:rsidR="00CD0984" w:rsidRDefault="00CD0984" w:rsidP="00E06EF9">
      <w:pPr>
        <w:pStyle w:val="a3"/>
        <w:numPr>
          <w:ilvl w:val="0"/>
          <w:numId w:val="8"/>
        </w:numPr>
        <w:jc w:val="both"/>
      </w:pPr>
      <w:r w:rsidRPr="00A339FE">
        <w:rPr>
          <w:b/>
        </w:rPr>
        <w:t>Не ‘мз</w:t>
      </w:r>
      <w:r w:rsidRPr="00A339FE">
        <w:rPr>
          <w:rFonts w:cs="Times New Roman"/>
          <w:b/>
        </w:rPr>
        <w:t>ӕ</w:t>
      </w:r>
      <w:r w:rsidRPr="00A339FE">
        <w:rPr>
          <w:b/>
        </w:rPr>
        <w:t xml:space="preserve">ххон </w:t>
      </w:r>
      <w:r w:rsidRPr="00A339FE">
        <w:rPr>
          <w:rFonts w:cs="Times New Roman"/>
          <w:b/>
        </w:rPr>
        <w:t>ӕ</w:t>
      </w:r>
      <w:r w:rsidRPr="00A339FE">
        <w:rPr>
          <w:b/>
        </w:rPr>
        <w:t xml:space="preserve">рыгон чызджы </w:t>
      </w:r>
      <w:r w:rsidRPr="00A339FE">
        <w:rPr>
          <w:rFonts w:cs="Times New Roman"/>
          <w:b/>
        </w:rPr>
        <w:t>ӕ</w:t>
      </w:r>
      <w:r w:rsidRPr="00A339FE">
        <w:rPr>
          <w:b/>
        </w:rPr>
        <w:t>нтыст</w:t>
      </w:r>
      <w:r>
        <w:t xml:space="preserve"> // Рӕстдзинад. – 2017. – 7 мартъи. – Ф. 3.</w:t>
      </w:r>
    </w:p>
    <w:p w14:paraId="7FBEF015" w14:textId="77777777" w:rsidR="00CD0984" w:rsidRPr="00A339FE" w:rsidRDefault="00CD0984" w:rsidP="008D3E83">
      <w:pPr>
        <w:pStyle w:val="a3"/>
        <w:jc w:val="both"/>
      </w:pPr>
      <w:r>
        <w:lastRenderedPageBreak/>
        <w:t xml:space="preserve">Успех нашей молодой землячки : </w:t>
      </w:r>
      <w:r w:rsidRPr="00A339FE">
        <w:t>[</w:t>
      </w:r>
      <w:r>
        <w:t xml:space="preserve">студентки 4-го курса колледжа искусств им. В. Гергиева Залины Кардановой, занявшей </w:t>
      </w:r>
      <w:r>
        <w:rPr>
          <w:lang w:val="en-US"/>
        </w:rPr>
        <w:t>I</w:t>
      </w:r>
      <w:r>
        <w:t xml:space="preserve"> место на 2-м Всерос. конкурсе хоровых дирижеров в Москве</w:t>
      </w:r>
      <w:r w:rsidRPr="00A339FE">
        <w:t>]</w:t>
      </w:r>
      <w:r>
        <w:t>.</w:t>
      </w:r>
    </w:p>
    <w:p w14:paraId="5B0D4319" w14:textId="77777777" w:rsidR="00CD0984" w:rsidRDefault="00CD0984" w:rsidP="00E06EF9">
      <w:pPr>
        <w:pStyle w:val="a3"/>
        <w:numPr>
          <w:ilvl w:val="0"/>
          <w:numId w:val="8"/>
        </w:numPr>
        <w:jc w:val="both"/>
      </w:pPr>
      <w:r w:rsidRPr="00A339FE">
        <w:rPr>
          <w:b/>
        </w:rPr>
        <w:t>Хадашева, Ф.</w:t>
      </w:r>
      <w:r>
        <w:t xml:space="preserve"> В Венгрии сыграют на осетинской арфе : </w:t>
      </w:r>
      <w:r w:rsidRPr="00A339FE">
        <w:t>[</w:t>
      </w:r>
      <w:r>
        <w:t>Сев.-Осет. делегация примет участие во Всемирном конгрессе ясов. Ясскому музею в Венгрии подарят древний аланский муз. инструмент. дуадастанон ф</w:t>
      </w:r>
      <w:r>
        <w:rPr>
          <w:rFonts w:cs="Times New Roman"/>
        </w:rPr>
        <w:t>ӕ</w:t>
      </w:r>
      <w:r>
        <w:t>ндыр</w:t>
      </w:r>
      <w:r w:rsidRPr="00A339FE">
        <w:t>]</w:t>
      </w:r>
      <w:r>
        <w:t xml:space="preserve"> / Фариза Хадашева // Слово. – 2017. – 14 июля. – С. 1.</w:t>
      </w:r>
    </w:p>
    <w:p w14:paraId="26D3FE76" w14:textId="77777777" w:rsidR="00CD0984" w:rsidRDefault="00CD0984" w:rsidP="00E06EF9">
      <w:pPr>
        <w:pStyle w:val="a3"/>
        <w:numPr>
          <w:ilvl w:val="0"/>
          <w:numId w:val="8"/>
        </w:numPr>
        <w:jc w:val="both"/>
      </w:pPr>
      <w:r w:rsidRPr="007F5489">
        <w:rPr>
          <w:b/>
        </w:rPr>
        <w:t xml:space="preserve">Хадашева, Ф. </w:t>
      </w:r>
      <w:r>
        <w:t xml:space="preserve">В культурной дипломатии не обошлось без осетина : </w:t>
      </w:r>
      <w:r w:rsidRPr="00A339FE">
        <w:t>[</w:t>
      </w:r>
      <w:r>
        <w:t xml:space="preserve">драматург из Сев. Осетии Карина Бесолти участвует в проекте </w:t>
      </w:r>
      <w:r>
        <w:rPr>
          <w:lang w:val="en-US"/>
        </w:rPr>
        <w:t>OneBeaTRuSS</w:t>
      </w:r>
      <w:r>
        <w:t>, который объединит рос. америк. музыкантов</w:t>
      </w:r>
      <w:r w:rsidRPr="00A339FE">
        <w:t>]</w:t>
      </w:r>
      <w:r>
        <w:t xml:space="preserve"> / Фариза Хадашева // Слово. – 2017. – 6 июня. – С. 1-2.</w:t>
      </w:r>
    </w:p>
    <w:p w14:paraId="2DD5A952" w14:textId="77777777" w:rsidR="00CD0984" w:rsidRDefault="00CD0984" w:rsidP="00E06EF9">
      <w:pPr>
        <w:pStyle w:val="a3"/>
        <w:numPr>
          <w:ilvl w:val="0"/>
          <w:numId w:val="8"/>
        </w:numPr>
        <w:jc w:val="both"/>
      </w:pPr>
      <w:r w:rsidRPr="007F5489">
        <w:rPr>
          <w:b/>
        </w:rPr>
        <w:t>Хадашева, Ф.</w:t>
      </w:r>
      <w:r>
        <w:t xml:space="preserve"> Оборвалась династия Коганов : </w:t>
      </w:r>
      <w:r w:rsidRPr="007F5489">
        <w:t>[</w:t>
      </w:r>
      <w:r>
        <w:t>не стало Дмитрия Когана засл. арт. России, известного скрипача, которого с Осетией связывали особые отношения</w:t>
      </w:r>
      <w:r w:rsidRPr="007F5489">
        <w:t>]</w:t>
      </w:r>
      <w:r>
        <w:t xml:space="preserve"> / Фариза Хадашева // Слово. – 2017. – 5 сент. – С. 5.</w:t>
      </w:r>
    </w:p>
    <w:p w14:paraId="78CD67F5" w14:textId="77777777" w:rsidR="00CD0984" w:rsidRDefault="00CD0984" w:rsidP="00E06EF9">
      <w:pPr>
        <w:pStyle w:val="a3"/>
        <w:numPr>
          <w:ilvl w:val="0"/>
          <w:numId w:val="8"/>
        </w:numPr>
        <w:jc w:val="both"/>
      </w:pPr>
      <w:r w:rsidRPr="007F5489">
        <w:rPr>
          <w:b/>
        </w:rPr>
        <w:t>Хадашева, Ф.</w:t>
      </w:r>
      <w:r>
        <w:t xml:space="preserve"> Рукотворное волшебство : </w:t>
      </w:r>
      <w:r w:rsidRPr="007F5489">
        <w:t>[</w:t>
      </w:r>
      <w:r>
        <w:t>о филиале худож. производствен. мастерских Мариинского театра во Владикавкаазе</w:t>
      </w:r>
      <w:r w:rsidRPr="007F5489">
        <w:t>]</w:t>
      </w:r>
      <w:r>
        <w:t xml:space="preserve"> / Фариза Хадашева // Слово. – 2017. – 3 февр. – С. 4.</w:t>
      </w:r>
    </w:p>
    <w:p w14:paraId="7B1A128B" w14:textId="77777777" w:rsidR="00CD0984" w:rsidRDefault="00CD0984" w:rsidP="00E06EF9">
      <w:pPr>
        <w:pStyle w:val="a3"/>
        <w:numPr>
          <w:ilvl w:val="0"/>
          <w:numId w:val="8"/>
        </w:numPr>
        <w:jc w:val="both"/>
      </w:pPr>
      <w:r w:rsidRPr="00B779C6">
        <w:rPr>
          <w:b/>
        </w:rPr>
        <w:t>Хамицаев, М.</w:t>
      </w:r>
      <w:r>
        <w:t xml:space="preserve"> Лучики «Хурзарина» : </w:t>
      </w:r>
      <w:r w:rsidRPr="007F5489">
        <w:t>[</w:t>
      </w:r>
      <w:r>
        <w:t xml:space="preserve">об участии ансамбля гармонистов «Хурзарин» Центра эстет. воспитания детей «Творчество» г. Владикавказа в </w:t>
      </w:r>
      <w:r>
        <w:rPr>
          <w:lang w:val="en-US"/>
        </w:rPr>
        <w:t>III</w:t>
      </w:r>
      <w:r>
        <w:t xml:space="preserve"> Междунар. конкурсе дарований и талантов проекта «Времена года. Летний колейдоскоп-2017», прошедший в Пятигорске</w:t>
      </w:r>
      <w:r w:rsidRPr="007F5489">
        <w:t>]</w:t>
      </w:r>
      <w:r>
        <w:t xml:space="preserve"> / Морис Хамицаев // Северная Осетия. – 2017. – 13 июля. – С. 6.</w:t>
      </w:r>
    </w:p>
    <w:p w14:paraId="3246581B" w14:textId="77777777" w:rsidR="00CD0984" w:rsidRDefault="00CD0984" w:rsidP="00E06EF9">
      <w:pPr>
        <w:pStyle w:val="a3"/>
        <w:numPr>
          <w:ilvl w:val="0"/>
          <w:numId w:val="8"/>
        </w:numPr>
        <w:jc w:val="both"/>
      </w:pPr>
      <w:r w:rsidRPr="000164EA">
        <w:rPr>
          <w:b/>
        </w:rPr>
        <w:t>Хачирова, А.</w:t>
      </w:r>
      <w:r>
        <w:t xml:space="preserve"> В Цее снова запоют барды : </w:t>
      </w:r>
      <w:r w:rsidRPr="000164EA">
        <w:t>[</w:t>
      </w:r>
      <w:r>
        <w:t xml:space="preserve">в сент. стартует </w:t>
      </w:r>
      <w:r>
        <w:rPr>
          <w:lang w:val="en-US"/>
        </w:rPr>
        <w:t>XIII</w:t>
      </w:r>
      <w:r>
        <w:t xml:space="preserve"> всерос. фестиваль бардовской песни «Цейский вальс», посвящ. памяти сов. авт. – исполнителя песен Юрия Визбора</w:t>
      </w:r>
      <w:r w:rsidRPr="000164EA">
        <w:t>]</w:t>
      </w:r>
      <w:r>
        <w:t xml:space="preserve"> / Алена Хачирова // Слово. – 2017. – 18 авг. – С. 5.</w:t>
      </w:r>
    </w:p>
    <w:p w14:paraId="4FAED627" w14:textId="77777777" w:rsidR="00CD0984" w:rsidRDefault="00CD0984" w:rsidP="00E06EF9">
      <w:pPr>
        <w:pStyle w:val="a3"/>
        <w:numPr>
          <w:ilvl w:val="0"/>
          <w:numId w:val="8"/>
        </w:numPr>
        <w:jc w:val="both"/>
      </w:pPr>
      <w:r w:rsidRPr="000164EA">
        <w:rPr>
          <w:b/>
        </w:rPr>
        <w:t>Хачирова, А.</w:t>
      </w:r>
      <w:r>
        <w:t xml:space="preserve"> Сати Казанова </w:t>
      </w:r>
      <w:r w:rsidRPr="000164EA">
        <w:t>[</w:t>
      </w:r>
      <w:r>
        <w:t>известная певица</w:t>
      </w:r>
      <w:r w:rsidRPr="000164EA">
        <w:t>]</w:t>
      </w:r>
      <w:r>
        <w:t xml:space="preserve"> сыграла свадьбу в Северной Осетии : </w:t>
      </w:r>
      <w:r w:rsidRPr="000164EA">
        <w:t>[</w:t>
      </w:r>
      <w:r>
        <w:t>свадьба с итальянцем Стефано Тиоццо состоялась в ресторане Куртатинского ущелья</w:t>
      </w:r>
      <w:r w:rsidRPr="000164EA">
        <w:t>]</w:t>
      </w:r>
      <w:r>
        <w:t xml:space="preserve"> / Алена Хачирова // Слово. – 2017. – 17 окт. – С. 2.</w:t>
      </w:r>
    </w:p>
    <w:p w14:paraId="015A87EA" w14:textId="77777777" w:rsidR="00CD0984" w:rsidRDefault="00CD0984" w:rsidP="00E06EF9">
      <w:pPr>
        <w:pStyle w:val="a3"/>
        <w:numPr>
          <w:ilvl w:val="0"/>
          <w:numId w:val="8"/>
        </w:numPr>
        <w:jc w:val="both"/>
      </w:pPr>
      <w:r w:rsidRPr="000164EA">
        <w:rPr>
          <w:b/>
        </w:rPr>
        <w:t>Хачирова, А.</w:t>
      </w:r>
      <w:r>
        <w:t xml:space="preserve"> Установить памятник Валерию Сагкаеву : </w:t>
      </w:r>
      <w:r w:rsidRPr="000164EA">
        <w:t>[</w:t>
      </w:r>
      <w:r>
        <w:t>собираются музыканты Осетии на средства, собранные с благотворительного концерта, который пройдет в Осет. театре</w:t>
      </w:r>
      <w:r w:rsidRPr="000164EA">
        <w:t>]</w:t>
      </w:r>
      <w:r>
        <w:t xml:space="preserve"> / А. Хачирова // Слово. – 2017. – 17 февр. – С. 2.</w:t>
      </w:r>
    </w:p>
    <w:p w14:paraId="091CC526" w14:textId="77777777" w:rsidR="00CD0984" w:rsidRDefault="00CD0984" w:rsidP="00E06EF9">
      <w:pPr>
        <w:pStyle w:val="a3"/>
        <w:numPr>
          <w:ilvl w:val="0"/>
          <w:numId w:val="8"/>
        </w:numPr>
        <w:jc w:val="both"/>
      </w:pPr>
      <w:r w:rsidRPr="000164EA">
        <w:rPr>
          <w:b/>
        </w:rPr>
        <w:t>Хет</w:t>
      </w:r>
      <w:r w:rsidRPr="000164EA">
        <w:rPr>
          <w:rFonts w:cs="Times New Roman"/>
          <w:b/>
        </w:rPr>
        <w:t>ӕ</w:t>
      </w:r>
      <w:r w:rsidRPr="000164EA">
        <w:rPr>
          <w:b/>
        </w:rPr>
        <w:t>гкаты-Уаниты, О.</w:t>
      </w:r>
      <w:r>
        <w:t xml:space="preserve"> Музык</w:t>
      </w:r>
      <w:r>
        <w:rPr>
          <w:rFonts w:cs="Times New Roman"/>
        </w:rPr>
        <w:t>ӕ</w:t>
      </w:r>
      <w:r>
        <w:t>йы царды суадон / Хет</w:t>
      </w:r>
      <w:r>
        <w:rPr>
          <w:rFonts w:cs="Times New Roman"/>
        </w:rPr>
        <w:t>ӕ</w:t>
      </w:r>
      <w:r>
        <w:t>гкаты-Уаниты Оксан</w:t>
      </w:r>
      <w:r>
        <w:rPr>
          <w:rFonts w:cs="Times New Roman"/>
        </w:rPr>
        <w:t>ӕ</w:t>
      </w:r>
      <w:r>
        <w:t xml:space="preserve"> // Рӕстдзинад. – 2017. – 28 февр. – Ф. 2.</w:t>
      </w:r>
    </w:p>
    <w:p w14:paraId="2FC3EB91" w14:textId="52066548" w:rsidR="00CD0984" w:rsidRPr="000164EA" w:rsidRDefault="00CD0984" w:rsidP="008D3E83">
      <w:pPr>
        <w:pStyle w:val="a3"/>
        <w:jc w:val="both"/>
      </w:pPr>
      <w:r>
        <w:lastRenderedPageBreak/>
        <w:t xml:space="preserve">Хетагурова-Ваниева, О. Музыка источник ее жизни : </w:t>
      </w:r>
      <w:r w:rsidRPr="000164EA">
        <w:t>[</w:t>
      </w:r>
      <w:r>
        <w:t>к юбилею нар. артистки РФ Л. Гергиевой</w:t>
      </w:r>
      <w:r w:rsidRPr="000164EA">
        <w:t>]</w:t>
      </w:r>
      <w:r>
        <w:t>.</w:t>
      </w:r>
    </w:p>
    <w:p w14:paraId="0A30F7D4" w14:textId="77777777" w:rsidR="00CD0984" w:rsidRDefault="00CD0984" w:rsidP="00E06EF9">
      <w:pPr>
        <w:pStyle w:val="a3"/>
        <w:numPr>
          <w:ilvl w:val="0"/>
          <w:numId w:val="8"/>
        </w:numPr>
        <w:jc w:val="both"/>
      </w:pPr>
      <w:r w:rsidRPr="00DA3094">
        <w:rPr>
          <w:b/>
        </w:rPr>
        <w:t>Хоранова, Л.</w:t>
      </w:r>
      <w:r>
        <w:t xml:space="preserve"> Скрипка в руках мастера творит чудеса : </w:t>
      </w:r>
      <w:r w:rsidRPr="00DA3094">
        <w:t>[</w:t>
      </w:r>
      <w:r>
        <w:t>о выступлении нар. артиста РСО-А, джазового музыканта, скрипача Георгия Абаева в СОШ № 6 г. Моздока</w:t>
      </w:r>
      <w:r w:rsidRPr="00DA3094">
        <w:t>]</w:t>
      </w:r>
      <w:r>
        <w:t xml:space="preserve"> / Л. Хорпанова // Моздокский вестник. – 2017. – 31 окт. – С. 3.</w:t>
      </w:r>
    </w:p>
    <w:p w14:paraId="13A02931" w14:textId="77777777" w:rsidR="00CD0984" w:rsidRDefault="00CD0984" w:rsidP="00E06EF9">
      <w:pPr>
        <w:pStyle w:val="a3"/>
        <w:numPr>
          <w:ilvl w:val="0"/>
          <w:numId w:val="8"/>
        </w:numPr>
        <w:jc w:val="both"/>
      </w:pPr>
      <w:r w:rsidRPr="00DA3094">
        <w:rPr>
          <w:b/>
        </w:rPr>
        <w:t>Хуриев, В.</w:t>
      </w:r>
      <w:r>
        <w:t xml:space="preserve"> На рекордной ноте : </w:t>
      </w:r>
      <w:r w:rsidRPr="00DA3094">
        <w:t>[</w:t>
      </w:r>
      <w:r>
        <w:t>об успехах и новых творч. замыслах : рассказывает нар. артист РСО-А, эстрад. певец, композитор-песенник В. Хуриев / записала Е. Толоконникова</w:t>
      </w:r>
      <w:r w:rsidRPr="00DA3094">
        <w:t>]</w:t>
      </w:r>
      <w:r>
        <w:t xml:space="preserve"> // Северная Осетия. – 2017. – 21 февр. – С. 4.</w:t>
      </w:r>
    </w:p>
    <w:p w14:paraId="0258FC3B" w14:textId="77777777" w:rsidR="00CD0984" w:rsidRDefault="00CD0984" w:rsidP="00E06EF9">
      <w:pPr>
        <w:pStyle w:val="a3"/>
        <w:numPr>
          <w:ilvl w:val="0"/>
          <w:numId w:val="8"/>
        </w:numPr>
        <w:jc w:val="both"/>
      </w:pPr>
      <w:r w:rsidRPr="00DA3094">
        <w:rPr>
          <w:b/>
        </w:rPr>
        <w:t>Хуриева, М.</w:t>
      </w:r>
      <w:r>
        <w:t xml:space="preserve"> Павшим композиторам посвящается… : </w:t>
      </w:r>
      <w:r w:rsidRPr="00DA3094">
        <w:t>[</w:t>
      </w:r>
      <w:r>
        <w:t>в респ. юнош. б-ке им. Г. Газданова прошел вечер памяти, посвященный двум музыкантам, отважным защитникам Родины, Зауру Гаглоеву и Сергею Калоеву</w:t>
      </w:r>
      <w:r w:rsidRPr="00DA3094">
        <w:t>]</w:t>
      </w:r>
      <w:r>
        <w:t xml:space="preserve"> / Марина Хуриева // Владикавказ. – 2017. – 18 мая. – С. 23.</w:t>
      </w:r>
    </w:p>
    <w:p w14:paraId="2AD120D7" w14:textId="77777777" w:rsidR="00CD0984" w:rsidRDefault="00CD0984" w:rsidP="00E06EF9">
      <w:pPr>
        <w:pStyle w:val="a3"/>
        <w:numPr>
          <w:ilvl w:val="0"/>
          <w:numId w:val="8"/>
        </w:numPr>
        <w:jc w:val="both"/>
      </w:pPr>
      <w:r w:rsidRPr="00622BFD">
        <w:rPr>
          <w:b/>
        </w:rPr>
        <w:t>Хуриева, М.</w:t>
      </w:r>
      <w:r>
        <w:t xml:space="preserve"> Человек-музыка : </w:t>
      </w:r>
      <w:r w:rsidRPr="00622BFD">
        <w:t>[</w:t>
      </w:r>
      <w:r>
        <w:t>в Дет. муз. шк. им. П. И. Чайковского прошел творч. вечер, посвящ. композитору, пианисту, дир. А. Макоеву</w:t>
      </w:r>
      <w:r w:rsidRPr="00622BFD">
        <w:t>]</w:t>
      </w:r>
      <w:r>
        <w:t xml:space="preserve"> / Марина Хуриева // Владикавказ. – 2017. – 25 марта. – С. 4.</w:t>
      </w:r>
    </w:p>
    <w:p w14:paraId="33E5992F" w14:textId="77777777" w:rsidR="00CD0984" w:rsidRDefault="00CD0984" w:rsidP="00E06EF9">
      <w:pPr>
        <w:pStyle w:val="a3"/>
        <w:numPr>
          <w:ilvl w:val="0"/>
          <w:numId w:val="8"/>
        </w:numPr>
        <w:jc w:val="both"/>
      </w:pPr>
      <w:r w:rsidRPr="00622BFD">
        <w:rPr>
          <w:b/>
        </w:rPr>
        <w:t>Хуытыгаты, Т.</w:t>
      </w:r>
      <w:r>
        <w:t xml:space="preserve"> Самар</w:t>
      </w:r>
      <w:r>
        <w:rPr>
          <w:rFonts w:cs="Times New Roman"/>
        </w:rPr>
        <w:t>ӕ</w:t>
      </w:r>
      <w:r>
        <w:t>й</w:t>
      </w:r>
      <w:r>
        <w:rPr>
          <w:rFonts w:cs="Times New Roman"/>
        </w:rPr>
        <w:t>ӕ</w:t>
      </w:r>
      <w:r>
        <w:t>н – ф</w:t>
      </w:r>
      <w:r>
        <w:rPr>
          <w:rFonts w:cs="Times New Roman"/>
        </w:rPr>
        <w:t>ӕ</w:t>
      </w:r>
      <w:r>
        <w:t>ндыр / Хуыгаты Тамар</w:t>
      </w:r>
      <w:r>
        <w:rPr>
          <w:rFonts w:cs="Times New Roman"/>
        </w:rPr>
        <w:t>ӕ</w:t>
      </w:r>
      <w:r>
        <w:t xml:space="preserve"> // Рӕстдзинад. – 2017. – 10 авг. – Ф. 1.</w:t>
      </w:r>
    </w:p>
    <w:p w14:paraId="0A327456" w14:textId="77777777" w:rsidR="00CD0984" w:rsidRDefault="00CD0984" w:rsidP="008D3E83">
      <w:pPr>
        <w:pStyle w:val="a3"/>
        <w:jc w:val="both"/>
      </w:pPr>
      <w:r>
        <w:t xml:space="preserve">Хутугова, Т. Гармонь – Самире </w:t>
      </w:r>
      <w:r w:rsidRPr="00622BFD">
        <w:t>[</w:t>
      </w:r>
      <w:r>
        <w:t>Дзерановой, ученице Змейской муз. шк., победительнице респ. фестиваля «Молодсть Осетии» : фото</w:t>
      </w:r>
      <w:r w:rsidRPr="00622BFD">
        <w:t>]</w:t>
      </w:r>
      <w:r>
        <w:t>.</w:t>
      </w:r>
    </w:p>
    <w:p w14:paraId="4CA5B150" w14:textId="77777777" w:rsidR="00CD0984" w:rsidRDefault="00CD0984" w:rsidP="00E06EF9">
      <w:pPr>
        <w:pStyle w:val="a3"/>
        <w:numPr>
          <w:ilvl w:val="0"/>
          <w:numId w:val="8"/>
        </w:numPr>
        <w:jc w:val="both"/>
      </w:pPr>
      <w:r w:rsidRPr="00622BFD">
        <w:rPr>
          <w:b/>
        </w:rPr>
        <w:t>Царикаева, Ф.</w:t>
      </w:r>
      <w:r>
        <w:t xml:space="preserve"> Встреча с интересным человеком : </w:t>
      </w:r>
      <w:r w:rsidRPr="00622BFD">
        <w:t>[</w:t>
      </w:r>
      <w:r>
        <w:t>беседа с певицей Фатимой Царикаевой / записал А. Бердиев</w:t>
      </w:r>
      <w:r w:rsidRPr="00622BFD">
        <w:t>]</w:t>
      </w:r>
      <w:r>
        <w:t xml:space="preserve"> // Пульс Осетии. – 2017. – 26 дек. – С. 3.</w:t>
      </w:r>
    </w:p>
    <w:p w14:paraId="0B9036C0" w14:textId="77777777" w:rsidR="00CD0984" w:rsidRDefault="00CD0984" w:rsidP="00E06EF9">
      <w:pPr>
        <w:pStyle w:val="a3"/>
        <w:numPr>
          <w:ilvl w:val="0"/>
          <w:numId w:val="8"/>
        </w:numPr>
        <w:jc w:val="both"/>
      </w:pPr>
      <w:r w:rsidRPr="00323843">
        <w:rPr>
          <w:b/>
        </w:rPr>
        <w:t>Цгъойты, Х.</w:t>
      </w:r>
      <w:r>
        <w:t xml:space="preserve"> </w:t>
      </w:r>
      <w:r>
        <w:rPr>
          <w:rFonts w:cs="Times New Roman"/>
        </w:rPr>
        <w:t>Ӕ</w:t>
      </w:r>
      <w:r>
        <w:t>рымыс</w:t>
      </w:r>
      <w:r>
        <w:rPr>
          <w:rFonts w:cs="Times New Roman"/>
        </w:rPr>
        <w:t>ӕ</w:t>
      </w:r>
      <w:r>
        <w:t>м й</w:t>
      </w:r>
      <w:r>
        <w:rPr>
          <w:rFonts w:cs="Times New Roman"/>
        </w:rPr>
        <w:t>ӕ</w:t>
      </w:r>
      <w:r>
        <w:t xml:space="preserve"> / Цгъойты Хазби // Рӕстдзинад. – 2017. – 15 апр. – Ф. 3.</w:t>
      </w:r>
    </w:p>
    <w:p w14:paraId="3691161A" w14:textId="77777777" w:rsidR="00CD0984" w:rsidRPr="00323843" w:rsidRDefault="00CD0984" w:rsidP="008D3E83">
      <w:pPr>
        <w:pStyle w:val="a3"/>
        <w:jc w:val="both"/>
      </w:pPr>
      <w:r>
        <w:t xml:space="preserve">Цгоев, Х. Вспомним ее : </w:t>
      </w:r>
      <w:r w:rsidRPr="00323843">
        <w:t>[</w:t>
      </w:r>
      <w:r>
        <w:t>Зинаиду Савельевну Хабалову, осет. комп.-симфониста : фото</w:t>
      </w:r>
      <w:r w:rsidRPr="00323843">
        <w:t>]</w:t>
      </w:r>
    </w:p>
    <w:p w14:paraId="7709BFAE" w14:textId="77777777" w:rsidR="00CD0984" w:rsidRDefault="00CD0984" w:rsidP="00E06EF9">
      <w:pPr>
        <w:pStyle w:val="a3"/>
        <w:numPr>
          <w:ilvl w:val="0"/>
          <w:numId w:val="8"/>
        </w:numPr>
        <w:jc w:val="both"/>
      </w:pPr>
      <w:r w:rsidRPr="00323843">
        <w:rPr>
          <w:b/>
        </w:rPr>
        <w:t>«Цейский вальс»</w:t>
      </w:r>
      <w:r>
        <w:t xml:space="preserve"> : </w:t>
      </w:r>
      <w:r w:rsidRPr="00323843">
        <w:t>[</w:t>
      </w:r>
      <w:r>
        <w:t>в Сев. Осетии проходит 13-й фестиваль бардовской песни «Цейский вальс»</w:t>
      </w:r>
      <w:r w:rsidRPr="00323843">
        <w:t>]</w:t>
      </w:r>
      <w:r>
        <w:t xml:space="preserve"> // Свободный взгляд. – 2017. – 16 сент. – С. 6.</w:t>
      </w:r>
    </w:p>
    <w:p w14:paraId="4C0B670D" w14:textId="77777777" w:rsidR="00CD0984" w:rsidRDefault="00CD0984" w:rsidP="00E06EF9">
      <w:pPr>
        <w:pStyle w:val="a3"/>
        <w:numPr>
          <w:ilvl w:val="0"/>
          <w:numId w:val="8"/>
        </w:numPr>
        <w:jc w:val="both"/>
      </w:pPr>
      <w:r w:rsidRPr="00323843">
        <w:rPr>
          <w:b/>
        </w:rPr>
        <w:t>Цомаева, Ф.</w:t>
      </w:r>
      <w:r>
        <w:t xml:space="preserve"> Открытый слушателю мир : </w:t>
      </w:r>
      <w:r w:rsidRPr="00323843">
        <w:t>[</w:t>
      </w:r>
      <w:r>
        <w:t>композитору, (дир. Госфилармонии РСО-А) Ацамазу Макоеву – 60 лет</w:t>
      </w:r>
      <w:r w:rsidRPr="00323843">
        <w:t>]</w:t>
      </w:r>
      <w:r>
        <w:t xml:space="preserve"> / Фатима Цомаева // Свободный взгляд. – 2017. – 18 февр. – С. 1, 6.</w:t>
      </w:r>
    </w:p>
    <w:p w14:paraId="656762A1" w14:textId="14E9271F" w:rsidR="00A77FA1" w:rsidRPr="00A77FA1" w:rsidRDefault="00A77FA1" w:rsidP="00E06EF9">
      <w:pPr>
        <w:pStyle w:val="a3"/>
        <w:numPr>
          <w:ilvl w:val="0"/>
          <w:numId w:val="8"/>
        </w:numPr>
        <w:jc w:val="both"/>
        <w:rPr>
          <w:rFonts w:cs="Times New Roman"/>
          <w:szCs w:val="28"/>
        </w:rPr>
      </w:pPr>
      <w:r w:rsidRPr="00723C01">
        <w:rPr>
          <w:rFonts w:cs="Times New Roman"/>
          <w:b/>
          <w:szCs w:val="28"/>
        </w:rPr>
        <w:t>Чибиров, Ш.</w:t>
      </w:r>
      <w:r w:rsidRPr="00723C01">
        <w:rPr>
          <w:rFonts w:cs="Times New Roman"/>
          <w:szCs w:val="28"/>
        </w:rPr>
        <w:t xml:space="preserve"> Куда приводят мечты? : [беседа с молодым вокалистом, лауреатом второй премии </w:t>
      </w:r>
      <w:r w:rsidRPr="00723C01">
        <w:rPr>
          <w:rFonts w:cs="Times New Roman"/>
          <w:szCs w:val="28"/>
          <w:lang w:val="en-US"/>
        </w:rPr>
        <w:t>XI</w:t>
      </w:r>
      <w:r w:rsidRPr="00723C01">
        <w:rPr>
          <w:rFonts w:cs="Times New Roman"/>
          <w:szCs w:val="28"/>
        </w:rPr>
        <w:t xml:space="preserve"> Международ. конкурса молодых опер. певцов Ш. Чибировым / записала З. Губурова] // Северная Осетия. – 2017. – 20 сент. – С. 3.</w:t>
      </w:r>
    </w:p>
    <w:p w14:paraId="6C7D4CD7" w14:textId="77777777" w:rsidR="00CD0984" w:rsidRDefault="00CD0984" w:rsidP="00E06EF9">
      <w:pPr>
        <w:pStyle w:val="a3"/>
        <w:numPr>
          <w:ilvl w:val="0"/>
          <w:numId w:val="8"/>
        </w:numPr>
        <w:jc w:val="both"/>
      </w:pPr>
      <w:r w:rsidRPr="00323843">
        <w:rPr>
          <w:b/>
        </w:rPr>
        <w:lastRenderedPageBreak/>
        <w:t>Чухарова, Е.</w:t>
      </w:r>
      <w:r>
        <w:t xml:space="preserve"> Браво, маэстро! : </w:t>
      </w:r>
      <w:r w:rsidRPr="00323843">
        <w:t>[</w:t>
      </w:r>
      <w:r>
        <w:t xml:space="preserve">во Владикавказе начался </w:t>
      </w:r>
      <w:r>
        <w:rPr>
          <w:lang w:val="en-US"/>
        </w:rPr>
        <w:t>I</w:t>
      </w:r>
      <w:r>
        <w:t xml:space="preserve"> Междунар. Кавказский фестиваль «Мариинский-Владикавказ»</w:t>
      </w:r>
      <w:r w:rsidRPr="00323843">
        <w:t>]</w:t>
      </w:r>
      <w:r>
        <w:t xml:space="preserve"> / Елизавета Чухарова // Владикавказ. – 2017. – 26 сент. – С. 4.</w:t>
      </w:r>
    </w:p>
    <w:p w14:paraId="1DF9BC42" w14:textId="77777777" w:rsidR="00CD0984" w:rsidRDefault="00CD0984" w:rsidP="00E06EF9">
      <w:pPr>
        <w:pStyle w:val="a3"/>
        <w:numPr>
          <w:ilvl w:val="0"/>
          <w:numId w:val="8"/>
        </w:numPr>
        <w:jc w:val="both"/>
      </w:pPr>
      <w:r w:rsidRPr="00323843">
        <w:rPr>
          <w:b/>
        </w:rPr>
        <w:t>Юрова, Ю.</w:t>
      </w:r>
      <w:r>
        <w:t xml:space="preserve"> За мир благодарят и песней : </w:t>
      </w:r>
      <w:r w:rsidRPr="00323843">
        <w:t>[</w:t>
      </w:r>
      <w:r>
        <w:t>об акции «Песня Победы» в Моздокском р-не, посвящ. Дню Великой Победы</w:t>
      </w:r>
      <w:r w:rsidRPr="00323843">
        <w:t>]</w:t>
      </w:r>
      <w:r>
        <w:t xml:space="preserve"> / Ю. Юрова // Моздокский вестник. – 2017. – 13 мая. – С. 2.</w:t>
      </w:r>
    </w:p>
    <w:p w14:paraId="10B7F60A" w14:textId="77777777" w:rsidR="00CD0984" w:rsidRDefault="00CD0984" w:rsidP="00CD0984">
      <w:pPr>
        <w:jc w:val="both"/>
      </w:pPr>
    </w:p>
    <w:p w14:paraId="7C668ABC" w14:textId="77777777" w:rsidR="00CD0984" w:rsidRPr="00A33B60" w:rsidRDefault="00CD0984" w:rsidP="00A33B60">
      <w:pPr>
        <w:pStyle w:val="a3"/>
        <w:jc w:val="center"/>
        <w:rPr>
          <w:b/>
        </w:rPr>
      </w:pPr>
      <w:r w:rsidRPr="00A33B60">
        <w:rPr>
          <w:b/>
        </w:rPr>
        <w:t>79 Зрелищные искусства. Массовые развлечения. Игры. Спорт</w:t>
      </w:r>
    </w:p>
    <w:p w14:paraId="04E55BD7" w14:textId="77777777" w:rsidR="00CD0984" w:rsidRDefault="00CD0984" w:rsidP="00CD0984">
      <w:pPr>
        <w:jc w:val="both"/>
      </w:pPr>
    </w:p>
    <w:p w14:paraId="6E00FF39" w14:textId="77777777" w:rsidR="00CD0984" w:rsidRDefault="00CD0984" w:rsidP="00E06EF9">
      <w:pPr>
        <w:pStyle w:val="a3"/>
        <w:numPr>
          <w:ilvl w:val="0"/>
          <w:numId w:val="8"/>
        </w:numPr>
        <w:jc w:val="both"/>
      </w:pPr>
      <w:r w:rsidRPr="004A7FF1">
        <w:rPr>
          <w:b/>
        </w:rPr>
        <w:t>Акоефф, А</w:t>
      </w:r>
      <w:r>
        <w:t xml:space="preserve">. К Комсомольскому парку – совсем уважением : </w:t>
      </w:r>
      <w:r w:rsidRPr="004A7FF1">
        <w:t>[</w:t>
      </w:r>
      <w:r>
        <w:t>из истории парка и пл. создания здесь рекриац. зоны</w:t>
      </w:r>
      <w:r w:rsidRPr="004A7FF1">
        <w:t>]</w:t>
      </w:r>
      <w:r>
        <w:t xml:space="preserve"> / Алина Акоефф // Северная Осетия. – 2017. – 19 янв. – С. 3.</w:t>
      </w:r>
    </w:p>
    <w:p w14:paraId="374C2FC9" w14:textId="77777777" w:rsidR="00CD0984" w:rsidRDefault="00CD0984" w:rsidP="00E06EF9">
      <w:pPr>
        <w:pStyle w:val="a3"/>
        <w:numPr>
          <w:ilvl w:val="0"/>
          <w:numId w:val="8"/>
        </w:numPr>
        <w:jc w:val="both"/>
      </w:pPr>
      <w:r w:rsidRPr="004A7FF1">
        <w:rPr>
          <w:b/>
        </w:rPr>
        <w:t>Албегов, Б.</w:t>
      </w:r>
      <w:r>
        <w:t xml:space="preserve"> Сюрпризы праздника : </w:t>
      </w:r>
      <w:r w:rsidRPr="004A7FF1">
        <w:t>[</w:t>
      </w:r>
      <w:r>
        <w:t>о программе Дня респ. и Дня города : беседа с мэром Владикавказа Б. Албеговым / записала Н. Гогаева</w:t>
      </w:r>
      <w:r w:rsidRPr="004A7FF1">
        <w:t>]</w:t>
      </w:r>
      <w:r>
        <w:t xml:space="preserve"> // Северная Осетия. – 2017. – 21 сент. – С. 2.</w:t>
      </w:r>
    </w:p>
    <w:p w14:paraId="00D1F216" w14:textId="77777777" w:rsidR="00CD0984" w:rsidRDefault="00CD0984" w:rsidP="00E06EF9">
      <w:pPr>
        <w:pStyle w:val="a3"/>
        <w:numPr>
          <w:ilvl w:val="0"/>
          <w:numId w:val="8"/>
        </w:numPr>
        <w:jc w:val="both"/>
      </w:pPr>
      <w:r w:rsidRPr="004A7FF1">
        <w:rPr>
          <w:b/>
        </w:rPr>
        <w:t>Алборова, А.</w:t>
      </w:r>
      <w:r>
        <w:t xml:space="preserve"> В ДДТ </w:t>
      </w:r>
      <w:r w:rsidRPr="004A7FF1">
        <w:t>[</w:t>
      </w:r>
      <w:r>
        <w:t>Пригородного р-на</w:t>
      </w:r>
      <w:r w:rsidRPr="004A7FF1">
        <w:t>]</w:t>
      </w:r>
      <w:r>
        <w:t xml:space="preserve"> отметили международный праздник </w:t>
      </w:r>
      <w:r w:rsidRPr="004A7FF1">
        <w:t>[</w:t>
      </w:r>
      <w:r>
        <w:t>День народного единства</w:t>
      </w:r>
      <w:r w:rsidRPr="004A7FF1">
        <w:t>]</w:t>
      </w:r>
      <w:r>
        <w:t xml:space="preserve"> / Аза Алборова // Фидиуӕг. – 2017. – 9 нояб. – С. 1.</w:t>
      </w:r>
    </w:p>
    <w:p w14:paraId="1140F516" w14:textId="77777777" w:rsidR="00CD0984" w:rsidRDefault="00CD0984" w:rsidP="00E06EF9">
      <w:pPr>
        <w:pStyle w:val="a3"/>
        <w:numPr>
          <w:ilvl w:val="0"/>
          <w:numId w:val="8"/>
        </w:numPr>
        <w:jc w:val="both"/>
      </w:pPr>
      <w:r w:rsidRPr="004A7FF1">
        <w:rPr>
          <w:b/>
        </w:rPr>
        <w:t>Анатольева, Т.</w:t>
      </w:r>
      <w:r>
        <w:t xml:space="preserve"> Открытие парка отдыха (в г. Дигоре им. В. Гергиева) / Т. Анатольева // Вести Дигории. – 2017. – 23 дек. – С. 1.</w:t>
      </w:r>
    </w:p>
    <w:p w14:paraId="0406FE3A" w14:textId="008CD381" w:rsidR="00CD0984" w:rsidRDefault="00CD0984" w:rsidP="00E06EF9">
      <w:pPr>
        <w:pStyle w:val="a3"/>
        <w:numPr>
          <w:ilvl w:val="0"/>
          <w:numId w:val="8"/>
        </w:numPr>
        <w:jc w:val="both"/>
      </w:pPr>
      <w:r w:rsidRPr="003A3A18">
        <w:rPr>
          <w:b/>
        </w:rPr>
        <w:t>Аравин, А.</w:t>
      </w:r>
      <w:r>
        <w:t xml:space="preserve"> И все-таки Б</w:t>
      </w:r>
      <w:r w:rsidR="00D15B22">
        <w:t>ас</w:t>
      </w:r>
      <w:r>
        <w:t xml:space="preserve">аев : </w:t>
      </w:r>
      <w:r w:rsidRPr="004A7FF1">
        <w:t>[</w:t>
      </w:r>
      <w:r>
        <w:t>о старте во Владикавказе съемки фильма киноконцерна «Мосфильм» «Уничтожить террориста» : брифинг режиссера фильма А. Аравина и оператора А. Федорова с журналистами / записала З. Бедоева</w:t>
      </w:r>
      <w:r w:rsidRPr="004A7FF1">
        <w:t>]</w:t>
      </w:r>
      <w:r>
        <w:t xml:space="preserve"> // Северная Осетия. – 2017. – 1 авг. – С. 2.</w:t>
      </w:r>
    </w:p>
    <w:p w14:paraId="1B539CA6" w14:textId="77777777" w:rsidR="00CD0984" w:rsidRDefault="00CD0984" w:rsidP="00E06EF9">
      <w:pPr>
        <w:pStyle w:val="a3"/>
        <w:numPr>
          <w:ilvl w:val="0"/>
          <w:numId w:val="8"/>
        </w:numPr>
        <w:jc w:val="both"/>
      </w:pPr>
      <w:r w:rsidRPr="003A3A18">
        <w:rPr>
          <w:b/>
        </w:rPr>
        <w:t xml:space="preserve">Аравин, А. </w:t>
      </w:r>
      <w:r>
        <w:t xml:space="preserve">Приказано уничтожить : </w:t>
      </w:r>
      <w:r w:rsidRPr="003A3A18">
        <w:t>[</w:t>
      </w:r>
      <w:r>
        <w:t>о съемках в Сев. Осетии полнометраж. мирового фильма о террористе Шамиле Басаеве «Уничтожение террориста» : беседа с режиссером студии «Курьер» киноконцерна «Мосфильм» А. Аравиным / записала Е. Толоконникова</w:t>
      </w:r>
      <w:r w:rsidRPr="003A3A18">
        <w:t>]</w:t>
      </w:r>
      <w:r>
        <w:t xml:space="preserve"> // Северная Осетия. – 2017. – 12 июля. – С. 1-2.</w:t>
      </w:r>
    </w:p>
    <w:p w14:paraId="71AD5685" w14:textId="77777777" w:rsidR="00CD0984" w:rsidRDefault="00CD0984" w:rsidP="00E06EF9">
      <w:pPr>
        <w:pStyle w:val="a3"/>
        <w:numPr>
          <w:ilvl w:val="0"/>
          <w:numId w:val="8"/>
        </w:numPr>
        <w:jc w:val="both"/>
      </w:pPr>
      <w:r w:rsidRPr="003A3A18">
        <w:rPr>
          <w:b/>
        </w:rPr>
        <w:t>Арутюнян, Ю.</w:t>
      </w:r>
      <w:r>
        <w:t xml:space="preserve"> «Алибек» : награда «Кунаков» : </w:t>
      </w:r>
      <w:r w:rsidRPr="003A3A18">
        <w:t>[</w:t>
      </w:r>
      <w:r>
        <w:t xml:space="preserve">в Сухуми состоялось закрытие </w:t>
      </w:r>
      <w:r>
        <w:rPr>
          <w:lang w:val="en-US"/>
        </w:rPr>
        <w:t>XI</w:t>
      </w:r>
      <w:r>
        <w:t xml:space="preserve"> Междунар. фестиваля кино и телевидения «Кунаки» на котором картина В. Цаликова «Алибек», посвящ. основателю кон. династиии Кантемировых – Алибеку Кантемирову, получила две награды</w:t>
      </w:r>
      <w:r w:rsidRPr="003A3A18">
        <w:t>]</w:t>
      </w:r>
      <w:r>
        <w:t xml:space="preserve"> / Юлия Арутюнова // Владикавказ. – 2017. – 28 нояб. – С. 4.</w:t>
      </w:r>
    </w:p>
    <w:p w14:paraId="21DD1614" w14:textId="77777777" w:rsidR="00CD0984" w:rsidRDefault="00CD0984" w:rsidP="00E06EF9">
      <w:pPr>
        <w:pStyle w:val="a3"/>
        <w:numPr>
          <w:ilvl w:val="0"/>
          <w:numId w:val="8"/>
        </w:numPr>
        <w:jc w:val="both"/>
      </w:pPr>
      <w:r w:rsidRPr="00566E8E">
        <w:rPr>
          <w:b/>
        </w:rPr>
        <w:lastRenderedPageBreak/>
        <w:t>Атаев, А.</w:t>
      </w:r>
      <w:r>
        <w:t xml:space="preserve"> «Заложники» все-таки попали на Запад : </w:t>
      </w:r>
      <w:r w:rsidRPr="003A3A18">
        <w:t>[</w:t>
      </w:r>
      <w:r>
        <w:t>о рос.-груз. худож. фильме «Заложники» реж. Р. Гигинешвили, повествующий о событиях 1983 г. в г. Тбилиси (захват самолета)</w:t>
      </w:r>
      <w:r w:rsidRPr="003A3A18">
        <w:t>]</w:t>
      </w:r>
      <w:r>
        <w:t xml:space="preserve"> / Артур Атаев // Северная Осетия. – 2017. – 10 окт. – С. 2.</w:t>
      </w:r>
    </w:p>
    <w:p w14:paraId="39A4D2C2" w14:textId="77777777" w:rsidR="00CD0984" w:rsidRDefault="00CD0984" w:rsidP="00E06EF9">
      <w:pPr>
        <w:pStyle w:val="a3"/>
        <w:numPr>
          <w:ilvl w:val="0"/>
          <w:numId w:val="8"/>
        </w:numPr>
        <w:jc w:val="both"/>
      </w:pPr>
      <w:r w:rsidRPr="00566E8E">
        <w:rPr>
          <w:b/>
        </w:rPr>
        <w:t>Багаты, М.</w:t>
      </w:r>
      <w:r>
        <w:t xml:space="preserve"> Кино как пропагандист и агитатор или в ожидании «Улицы героев» / М. Багаты // Республика. – 2017. – Июль (№ 52-54). – С. 16-17. : ил.</w:t>
      </w:r>
    </w:p>
    <w:p w14:paraId="03363FFC" w14:textId="77777777" w:rsidR="00CD0984" w:rsidRDefault="00CD0984" w:rsidP="00E06EF9">
      <w:pPr>
        <w:pStyle w:val="a3"/>
        <w:numPr>
          <w:ilvl w:val="0"/>
          <w:numId w:val="8"/>
        </w:numPr>
        <w:jc w:val="both"/>
      </w:pPr>
      <w:r w:rsidRPr="00566E8E">
        <w:rPr>
          <w:b/>
        </w:rPr>
        <w:t>Базиева, Л.</w:t>
      </w:r>
      <w:r>
        <w:t xml:space="preserve"> Моздоку некогда стареть! : </w:t>
      </w:r>
      <w:r w:rsidRPr="00566E8E">
        <w:t>[</w:t>
      </w:r>
      <w:r>
        <w:t>о празд. мероприятиях в честь 254-летию Моздока</w:t>
      </w:r>
      <w:r w:rsidRPr="00566E8E">
        <w:t>]</w:t>
      </w:r>
      <w:r>
        <w:t xml:space="preserve"> / Л. Базиева // Моздокский вестник. – 2017. – 3 окт. – С. 1.</w:t>
      </w:r>
    </w:p>
    <w:p w14:paraId="5341626A" w14:textId="77777777" w:rsidR="00CD0984" w:rsidRDefault="00CD0984" w:rsidP="00E06EF9">
      <w:pPr>
        <w:pStyle w:val="a3"/>
        <w:numPr>
          <w:ilvl w:val="0"/>
          <w:numId w:val="8"/>
        </w:numPr>
        <w:jc w:val="both"/>
      </w:pPr>
      <w:r w:rsidRPr="00CA50D0">
        <w:rPr>
          <w:b/>
        </w:rPr>
        <w:t>Байбародова, Т.</w:t>
      </w:r>
      <w:r>
        <w:t xml:space="preserve"> «Все не зря!» : </w:t>
      </w:r>
      <w:r w:rsidRPr="00CA50D0">
        <w:t>[</w:t>
      </w:r>
      <w:r>
        <w:t>на творч. встрече с молодежью Ардона состоялся показ короткометраж. фильмов осет. режиссера Сослана Макиева «Внук Героя» и «Фотография до и после»</w:t>
      </w:r>
      <w:r w:rsidRPr="00CA50D0">
        <w:t xml:space="preserve">] </w:t>
      </w:r>
      <w:r>
        <w:t xml:space="preserve"> / Татьяна Байбародова // Северная Осетия. – 2017. – 4 марта. – С. 7.</w:t>
      </w:r>
    </w:p>
    <w:p w14:paraId="0E695B5F" w14:textId="77777777" w:rsidR="00CD0984" w:rsidRDefault="00CD0984" w:rsidP="00E06EF9">
      <w:pPr>
        <w:pStyle w:val="a3"/>
        <w:numPr>
          <w:ilvl w:val="0"/>
          <w:numId w:val="8"/>
        </w:numPr>
        <w:jc w:val="both"/>
      </w:pPr>
      <w:r w:rsidRPr="008E541B">
        <w:rPr>
          <w:b/>
        </w:rPr>
        <w:t>Байбародова, Т.</w:t>
      </w:r>
      <w:r>
        <w:t xml:space="preserve"> Место притяжения : </w:t>
      </w:r>
      <w:r w:rsidRPr="00C56DA6">
        <w:t>[</w:t>
      </w:r>
      <w:r>
        <w:t>на Аллее Славы в Ардоне состоялось обсуждение реализации проекта «Парки малых городов», в рамках которого предстоит реконструкция гор. парковой зоны с участием зам. полпреда в СКФО А. Шишкина, гл. федер. инспектора по РСО-А А. Бессонова, пред. Правительства респ. Т. Тускаева</w:t>
      </w:r>
      <w:r w:rsidRPr="00C56DA6">
        <w:t>]</w:t>
      </w:r>
      <w:r>
        <w:t xml:space="preserve"> / Татьяна Байбародова // Северная Осетия. – 2017. – 26 мая. – С. 3.</w:t>
      </w:r>
    </w:p>
    <w:p w14:paraId="7AE31457" w14:textId="77777777" w:rsidR="00CD0984" w:rsidRDefault="00CD0984" w:rsidP="00E06EF9">
      <w:pPr>
        <w:pStyle w:val="a3"/>
        <w:numPr>
          <w:ilvl w:val="0"/>
          <w:numId w:val="8"/>
        </w:numPr>
        <w:jc w:val="both"/>
      </w:pPr>
      <w:r w:rsidRPr="008E541B">
        <w:rPr>
          <w:b/>
        </w:rPr>
        <w:t>Байбародова, Т.</w:t>
      </w:r>
      <w:r>
        <w:t xml:space="preserve"> Парк в нашем городе. Каким он будет? : </w:t>
      </w:r>
      <w:r w:rsidRPr="008E541B">
        <w:t>[</w:t>
      </w:r>
      <w:r>
        <w:t>в центре г. Ардона с 27 июня 2017 г. начнется реконструкция гор. парка</w:t>
      </w:r>
      <w:r w:rsidRPr="008E541B">
        <w:t>]</w:t>
      </w:r>
      <w:r>
        <w:t xml:space="preserve"> / Татьяна Байбародова // Рухс. – 2017. – 11 июля. – С. 2.</w:t>
      </w:r>
    </w:p>
    <w:p w14:paraId="74903CB9" w14:textId="77777777" w:rsidR="00CD0984" w:rsidRDefault="00CD0984" w:rsidP="00E06EF9">
      <w:pPr>
        <w:pStyle w:val="a3"/>
        <w:numPr>
          <w:ilvl w:val="0"/>
          <w:numId w:val="8"/>
        </w:numPr>
        <w:jc w:val="both"/>
      </w:pPr>
      <w:r w:rsidRPr="0057385D">
        <w:rPr>
          <w:b/>
        </w:rPr>
        <w:t>Байбародова, Т.</w:t>
      </w:r>
      <w:r>
        <w:t xml:space="preserve"> Парк станет местом притяжения жителей (Ардонского) района : </w:t>
      </w:r>
      <w:r w:rsidRPr="0057385D">
        <w:t>[</w:t>
      </w:r>
      <w:r>
        <w:t>обсуждение реализации проекта «Парки малых городов», в рамках которого предстоит реконструкция парковой зоны</w:t>
      </w:r>
      <w:r w:rsidRPr="0057385D">
        <w:t>]</w:t>
      </w:r>
      <w:r>
        <w:t xml:space="preserve"> / Татьяна Байбародова // Рухс. – 2017. – 26 мая. – С. 1.</w:t>
      </w:r>
    </w:p>
    <w:p w14:paraId="5C766D6E" w14:textId="77777777" w:rsidR="00CD0984" w:rsidRDefault="00CD0984" w:rsidP="00E06EF9">
      <w:pPr>
        <w:pStyle w:val="a3"/>
        <w:numPr>
          <w:ilvl w:val="0"/>
          <w:numId w:val="8"/>
        </w:numPr>
        <w:jc w:val="both"/>
      </w:pPr>
      <w:r w:rsidRPr="0057385D">
        <w:rPr>
          <w:b/>
        </w:rPr>
        <w:t>Байбародова, Т.</w:t>
      </w:r>
      <w:r>
        <w:t xml:space="preserve"> Преображение парка : </w:t>
      </w:r>
      <w:r w:rsidRPr="0057385D">
        <w:t>[</w:t>
      </w:r>
      <w:r>
        <w:t>о реконструкции парка отдыха г. Ардона в рамках федер. проекта «Парки малых городов»</w:t>
      </w:r>
      <w:r w:rsidRPr="0057385D">
        <w:t xml:space="preserve">] </w:t>
      </w:r>
      <w:r>
        <w:t>/ Татьяна Байбародова // Северная Осетия. – 2017. – 21 сент. – С. 2.</w:t>
      </w:r>
    </w:p>
    <w:p w14:paraId="46510847" w14:textId="77777777" w:rsidR="00CD0984" w:rsidRDefault="00CD0984" w:rsidP="00E06EF9">
      <w:pPr>
        <w:pStyle w:val="a3"/>
        <w:numPr>
          <w:ilvl w:val="0"/>
          <w:numId w:val="8"/>
        </w:numPr>
        <w:jc w:val="both"/>
      </w:pPr>
      <w:r w:rsidRPr="00C051D7">
        <w:rPr>
          <w:b/>
        </w:rPr>
        <w:t xml:space="preserve">Балагов, К. </w:t>
      </w:r>
      <w:r>
        <w:t xml:space="preserve">«Сокуров заперщал нам смотреть его фильмы» : </w:t>
      </w:r>
      <w:r w:rsidRPr="0057385D">
        <w:t>[</w:t>
      </w:r>
      <w:r>
        <w:t>беседа с молодым реж. Кантемиром Балаговым о фильме «Теснота» и учебе у Александра Сокурова</w:t>
      </w:r>
      <w:r w:rsidRPr="0057385D">
        <w:t>]</w:t>
      </w:r>
      <w:r>
        <w:t xml:space="preserve"> // Слово. – 2017. – 1 авг. – С. 3, 5.</w:t>
      </w:r>
    </w:p>
    <w:p w14:paraId="2DB7542D" w14:textId="77777777" w:rsidR="00CD0984" w:rsidRDefault="00CD0984" w:rsidP="00E06EF9">
      <w:pPr>
        <w:pStyle w:val="a3"/>
        <w:numPr>
          <w:ilvl w:val="0"/>
          <w:numId w:val="8"/>
        </w:numPr>
        <w:jc w:val="both"/>
      </w:pPr>
      <w:r w:rsidRPr="00190A48">
        <w:rPr>
          <w:b/>
        </w:rPr>
        <w:t xml:space="preserve">Будтуев, Р. </w:t>
      </w:r>
      <w:r>
        <w:t xml:space="preserve">Вот такая карусель : </w:t>
      </w:r>
      <w:r w:rsidRPr="00190A48">
        <w:t>[</w:t>
      </w:r>
      <w:r>
        <w:t>о том, кто и насколько часто проверяет исправность каруселей и несет ли какая-нибудь орг. ответственность за безопасность горожан : рассказывает исполн. директор парка Аттракционов «Тропик Лэнд» Р. Будтуев / записала Н. Романова</w:t>
      </w:r>
      <w:r w:rsidRPr="00190A48">
        <w:t>]</w:t>
      </w:r>
      <w:r>
        <w:t xml:space="preserve"> // Северная Осетия. – 2017. – 13 июля. – С. 1-2.</w:t>
      </w:r>
    </w:p>
    <w:p w14:paraId="6D2507A7" w14:textId="77777777" w:rsidR="00CD0984" w:rsidRDefault="00CD0984" w:rsidP="00E06EF9">
      <w:pPr>
        <w:pStyle w:val="a3"/>
        <w:numPr>
          <w:ilvl w:val="0"/>
          <w:numId w:val="8"/>
        </w:numPr>
        <w:jc w:val="both"/>
      </w:pPr>
      <w:r w:rsidRPr="00190A48">
        <w:rPr>
          <w:b/>
        </w:rPr>
        <w:lastRenderedPageBreak/>
        <w:t>Бунтури, Т.</w:t>
      </w:r>
      <w:r>
        <w:t xml:space="preserve"> Владикавказ праздничный : </w:t>
      </w:r>
      <w:r w:rsidRPr="00190A48">
        <w:t>[</w:t>
      </w:r>
      <w:r>
        <w:t>в Сев. Осетии отметили День России</w:t>
      </w:r>
      <w:r w:rsidRPr="00190A48">
        <w:t>]</w:t>
      </w:r>
      <w:r>
        <w:t xml:space="preserve"> / Тамара Бунтури // Владикавказ. – 2017. – 15 июня. – С. 3.</w:t>
      </w:r>
    </w:p>
    <w:p w14:paraId="40A3928B" w14:textId="77777777" w:rsidR="00CD0984" w:rsidRDefault="00CD0984" w:rsidP="00E06EF9">
      <w:pPr>
        <w:pStyle w:val="a3"/>
        <w:numPr>
          <w:ilvl w:val="0"/>
          <w:numId w:val="8"/>
        </w:numPr>
        <w:jc w:val="both"/>
      </w:pPr>
      <w:r w:rsidRPr="00190A48">
        <w:rPr>
          <w:b/>
        </w:rPr>
        <w:t>Бунтури, Т.</w:t>
      </w:r>
      <w:r>
        <w:t xml:space="preserve"> Красота и мудрость против безумия : </w:t>
      </w:r>
      <w:r w:rsidRPr="00190A48">
        <w:t>[</w:t>
      </w:r>
      <w:r>
        <w:t>1 авг. съемоч. гр. студия «Курьер» киноконцерна «Мосфильм» приступает к работе над худож. фильмом под назв. «Уничтожение террориста»</w:t>
      </w:r>
      <w:r w:rsidRPr="00190A48">
        <w:t>]</w:t>
      </w:r>
      <w:r>
        <w:t xml:space="preserve"> / Тамара Бунтури // Владикавказ. – 2017. – 1 авг. – С. 3.</w:t>
      </w:r>
    </w:p>
    <w:p w14:paraId="5E39C885" w14:textId="77777777" w:rsidR="00CD0984" w:rsidRDefault="00CD0984" w:rsidP="00E06EF9">
      <w:pPr>
        <w:pStyle w:val="a3"/>
        <w:numPr>
          <w:ilvl w:val="0"/>
          <w:numId w:val="8"/>
        </w:numPr>
        <w:jc w:val="both"/>
      </w:pPr>
      <w:r w:rsidRPr="007B361C">
        <w:rPr>
          <w:b/>
        </w:rPr>
        <w:t>Бунтури, Т.</w:t>
      </w:r>
      <w:r>
        <w:t xml:space="preserve"> Мечты должны сбываться : </w:t>
      </w:r>
      <w:r w:rsidRPr="00190A48">
        <w:t>[</w:t>
      </w:r>
      <w:r>
        <w:t>об экранизации осет. нартовского эпоса и о перспектив. планах</w:t>
      </w:r>
      <w:r w:rsidRPr="00190A48">
        <w:t>]</w:t>
      </w:r>
      <w:r>
        <w:t xml:space="preserve"> / Тамара Бунтури // Владикавказ. – 2017. – 21 февр. – С. 8.</w:t>
      </w:r>
    </w:p>
    <w:p w14:paraId="69CE70FA" w14:textId="77777777" w:rsidR="00CD0984" w:rsidRDefault="00CD0984" w:rsidP="00E06EF9">
      <w:pPr>
        <w:pStyle w:val="a3"/>
        <w:numPr>
          <w:ilvl w:val="0"/>
          <w:numId w:val="8"/>
        </w:numPr>
        <w:jc w:val="both"/>
      </w:pPr>
      <w:r w:rsidRPr="00AF2917">
        <w:rPr>
          <w:b/>
        </w:rPr>
        <w:t>Бязыров, Т.</w:t>
      </w:r>
      <w:r>
        <w:t xml:space="preserve"> Большой экран – большие впечатления : </w:t>
      </w:r>
      <w:r w:rsidRPr="00AF2917">
        <w:t>[</w:t>
      </w:r>
      <w:r>
        <w:t>беседа с зам. главы АМС Ардонского р-на, нач. упр. культ. Т. Бязыровым, приуроч. ко дню рос. кино / записала Т. Байбародова</w:t>
      </w:r>
      <w:r w:rsidRPr="00AF2917">
        <w:t>]</w:t>
      </w:r>
      <w:r>
        <w:t xml:space="preserve"> // Рухс. – 2017. – 25 авг. – С. 4.</w:t>
      </w:r>
    </w:p>
    <w:p w14:paraId="2FD11EC8" w14:textId="77777777" w:rsidR="00CD0984" w:rsidRDefault="00CD0984" w:rsidP="00E06EF9">
      <w:pPr>
        <w:pStyle w:val="a3"/>
        <w:numPr>
          <w:ilvl w:val="0"/>
          <w:numId w:val="8"/>
        </w:numPr>
        <w:jc w:val="both"/>
      </w:pPr>
      <w:r w:rsidRPr="00AF2917">
        <w:rPr>
          <w:b/>
        </w:rPr>
        <w:t>В Северной Осетии отметили День России</w:t>
      </w:r>
      <w:r>
        <w:t xml:space="preserve"> : </w:t>
      </w:r>
      <w:r w:rsidRPr="00AF2917">
        <w:t>[</w:t>
      </w:r>
      <w:r>
        <w:t>на массовые гуляния вышли более десяти тысяч человек</w:t>
      </w:r>
      <w:r w:rsidRPr="00AF2917">
        <w:t>]</w:t>
      </w:r>
      <w:r>
        <w:t xml:space="preserve"> // Слово. – 2017. – 14 июля. – С. 4.</w:t>
      </w:r>
    </w:p>
    <w:p w14:paraId="0496B115" w14:textId="77777777" w:rsidR="00CD0984" w:rsidRDefault="00CD0984" w:rsidP="00E06EF9">
      <w:pPr>
        <w:pStyle w:val="a3"/>
        <w:numPr>
          <w:ilvl w:val="0"/>
          <w:numId w:val="8"/>
        </w:numPr>
        <w:jc w:val="both"/>
      </w:pPr>
      <w:r w:rsidRPr="00AF2917">
        <w:rPr>
          <w:b/>
        </w:rPr>
        <w:t>«Владикавказские аланы» посетили лагерь «Артек» :</w:t>
      </w:r>
      <w:r>
        <w:t xml:space="preserve"> </w:t>
      </w:r>
      <w:r w:rsidRPr="00AF2917">
        <w:t>[</w:t>
      </w:r>
      <w:r>
        <w:t>ансамбль принял участие в 25-ом детском кинофестивале «Алые паруса»</w:t>
      </w:r>
      <w:r w:rsidRPr="00AF2917">
        <w:t>]</w:t>
      </w:r>
      <w:r>
        <w:t xml:space="preserve"> // Слово. – 2017. – 14 июля. – С. 8.</w:t>
      </w:r>
    </w:p>
    <w:p w14:paraId="24141E9D" w14:textId="77777777" w:rsidR="00CD0984" w:rsidRDefault="00CD0984" w:rsidP="00E06EF9">
      <w:pPr>
        <w:pStyle w:val="a3"/>
        <w:numPr>
          <w:ilvl w:val="0"/>
          <w:numId w:val="8"/>
        </w:numPr>
        <w:jc w:val="both"/>
      </w:pPr>
      <w:r w:rsidRPr="00AF2917">
        <w:rPr>
          <w:b/>
        </w:rPr>
        <w:t xml:space="preserve">Во Владикавказские </w:t>
      </w:r>
      <w:r w:rsidRPr="00D15B22">
        <w:rPr>
          <w:bCs/>
        </w:rPr>
        <w:t>состоялась премьера документального фильма к 1100-летию крещения Алании</w:t>
      </w:r>
      <w:r>
        <w:t xml:space="preserve"> : </w:t>
      </w:r>
      <w:r w:rsidRPr="00AF2917">
        <w:t>[</w:t>
      </w:r>
      <w:r>
        <w:t>презентация док. фильма «Осетия православная. Чудеса древней Алании»</w:t>
      </w:r>
      <w:r w:rsidRPr="00AF2917">
        <w:t>]</w:t>
      </w:r>
      <w:r>
        <w:t xml:space="preserve"> // Свободный взгляд. – 2017. – 10 июня. – С. 6.</w:t>
      </w:r>
    </w:p>
    <w:p w14:paraId="32E7386A" w14:textId="77777777" w:rsidR="00CD0984" w:rsidRDefault="00CD0984" w:rsidP="00E06EF9">
      <w:pPr>
        <w:pStyle w:val="a3"/>
        <w:numPr>
          <w:ilvl w:val="0"/>
          <w:numId w:val="8"/>
        </w:numPr>
        <w:jc w:val="both"/>
      </w:pPr>
      <w:r w:rsidRPr="00161132">
        <w:rPr>
          <w:b/>
        </w:rPr>
        <w:t>Волкова, А</w:t>
      </w:r>
      <w:r>
        <w:t xml:space="preserve">. Первая победа фильма из Осетии – в Калифорнии : </w:t>
      </w:r>
      <w:r w:rsidRPr="00161132">
        <w:t>[</w:t>
      </w:r>
      <w:r>
        <w:t>о фильме А. Омарова «Зачем Новому федератив. Альянсу нужен старый военный робот?», который награжден в номинации «Лучший жанровый фильм»</w:t>
      </w:r>
      <w:r w:rsidRPr="00161132">
        <w:t>]</w:t>
      </w:r>
      <w:r>
        <w:t xml:space="preserve"> / Алиса Волкова // Владикавказ. – 2017. – 24 окт. – С. 4.</w:t>
      </w:r>
    </w:p>
    <w:p w14:paraId="6B6C0A01" w14:textId="77777777" w:rsidR="00CD0984" w:rsidRDefault="00CD0984" w:rsidP="00E06EF9">
      <w:pPr>
        <w:pStyle w:val="a3"/>
        <w:numPr>
          <w:ilvl w:val="0"/>
          <w:numId w:val="8"/>
        </w:numPr>
        <w:jc w:val="both"/>
      </w:pPr>
      <w:r w:rsidRPr="00161132">
        <w:rPr>
          <w:b/>
        </w:rPr>
        <w:t>Грант рамбылдта</w:t>
      </w:r>
      <w:r>
        <w:t xml:space="preserve"> // Рӕстдзинад. – 2017. – 3 авг. – Ф. 3.</w:t>
      </w:r>
    </w:p>
    <w:p w14:paraId="2AC8BDDA" w14:textId="77777777" w:rsidR="00CD0984" w:rsidRPr="00161132" w:rsidRDefault="00CD0984" w:rsidP="008D3E83">
      <w:pPr>
        <w:pStyle w:val="a3"/>
        <w:jc w:val="both"/>
      </w:pPr>
      <w:r>
        <w:t xml:space="preserve">Выиграла грант </w:t>
      </w:r>
      <w:r w:rsidRPr="00161132">
        <w:t>[</w:t>
      </w:r>
      <w:r>
        <w:t>на форуме «Балтийский артек» в Калининградской обл. мультипликац. студия «Кадрик»</w:t>
      </w:r>
      <w:r w:rsidRPr="00161132">
        <w:t>]</w:t>
      </w:r>
      <w:r>
        <w:t>.</w:t>
      </w:r>
    </w:p>
    <w:p w14:paraId="722826D7" w14:textId="77777777" w:rsidR="00CD0984" w:rsidRDefault="00CD0984" w:rsidP="00E06EF9">
      <w:pPr>
        <w:pStyle w:val="a3"/>
        <w:numPr>
          <w:ilvl w:val="0"/>
          <w:numId w:val="8"/>
        </w:numPr>
        <w:jc w:val="both"/>
      </w:pPr>
      <w:r w:rsidRPr="00161132">
        <w:rPr>
          <w:b/>
        </w:rPr>
        <w:t>Габатова, Ж.</w:t>
      </w:r>
      <w:r>
        <w:t xml:space="preserve"> Верните нам кинематограф! : </w:t>
      </w:r>
      <w:r w:rsidRPr="00161132">
        <w:t>[</w:t>
      </w:r>
      <w:r>
        <w:t>во Владикавказе прошел проект «Алания Кино»</w:t>
      </w:r>
      <w:r w:rsidRPr="00161132">
        <w:t>]</w:t>
      </w:r>
      <w:r>
        <w:t xml:space="preserve"> / Жанна Габатова // Слово. – 2017. – 20 апр. – С. 6.</w:t>
      </w:r>
    </w:p>
    <w:p w14:paraId="0966ED5C" w14:textId="77777777" w:rsidR="00CD0984" w:rsidRDefault="00CD0984" w:rsidP="00E06EF9">
      <w:pPr>
        <w:pStyle w:val="a3"/>
        <w:numPr>
          <w:ilvl w:val="0"/>
          <w:numId w:val="8"/>
        </w:numPr>
        <w:jc w:val="both"/>
      </w:pPr>
      <w:r w:rsidRPr="00B641F7">
        <w:rPr>
          <w:b/>
        </w:rPr>
        <w:t>Габеева, М.</w:t>
      </w:r>
      <w:r>
        <w:t xml:space="preserve"> Почерком мастера : </w:t>
      </w:r>
      <w:r w:rsidRPr="00B641F7">
        <w:t>[</w:t>
      </w:r>
      <w:r>
        <w:t>в Доме кино состоялся показ короткометраж. фильмов разных жанров кинореж. Александра Сокурова</w:t>
      </w:r>
      <w:r w:rsidRPr="00B641F7">
        <w:t>]</w:t>
      </w:r>
      <w:r>
        <w:t xml:space="preserve"> / Марина Габеева // Слово. – 2017. – 14 марта. – С. 5-7.</w:t>
      </w:r>
    </w:p>
    <w:p w14:paraId="4CACA196" w14:textId="77777777" w:rsidR="00CD0984" w:rsidRDefault="00CD0984" w:rsidP="00E06EF9">
      <w:pPr>
        <w:pStyle w:val="a3"/>
        <w:numPr>
          <w:ilvl w:val="0"/>
          <w:numId w:val="8"/>
        </w:numPr>
        <w:jc w:val="both"/>
      </w:pPr>
      <w:r w:rsidRPr="00B641F7">
        <w:rPr>
          <w:b/>
        </w:rPr>
        <w:t>Гадиева, Е.</w:t>
      </w:r>
      <w:r>
        <w:t xml:space="preserve"> «По ком звонит колокол» : </w:t>
      </w:r>
      <w:r w:rsidRPr="00B641F7">
        <w:t>[</w:t>
      </w:r>
      <w:r>
        <w:t>фильм Андрея Караулова, о героизме, отваге и величии осет. нар.</w:t>
      </w:r>
      <w:r w:rsidRPr="00B641F7">
        <w:t>]</w:t>
      </w:r>
      <w:r>
        <w:t xml:space="preserve"> / Елена Гадиева // Слово. – 2017. – 1 июня. – С. 2.</w:t>
      </w:r>
    </w:p>
    <w:p w14:paraId="15BFD60E" w14:textId="77777777" w:rsidR="00CD0984" w:rsidRDefault="00CD0984" w:rsidP="00E06EF9">
      <w:pPr>
        <w:pStyle w:val="a3"/>
        <w:numPr>
          <w:ilvl w:val="0"/>
          <w:numId w:val="8"/>
        </w:numPr>
        <w:jc w:val="both"/>
      </w:pPr>
      <w:r w:rsidRPr="00B641F7">
        <w:rPr>
          <w:b/>
        </w:rPr>
        <w:lastRenderedPageBreak/>
        <w:t>Гасанты, В.</w:t>
      </w:r>
      <w:r>
        <w:t xml:space="preserve"> Нартон л</w:t>
      </w:r>
      <w:r>
        <w:rPr>
          <w:rFonts w:cs="Times New Roman"/>
        </w:rPr>
        <w:t>ӕ</w:t>
      </w:r>
      <w:r>
        <w:t>г</w:t>
      </w:r>
      <w:r>
        <w:rPr>
          <w:rFonts w:cs="Times New Roman"/>
        </w:rPr>
        <w:t>ӕ</w:t>
      </w:r>
      <w:r>
        <w:t>й ф</w:t>
      </w:r>
      <w:r>
        <w:rPr>
          <w:rFonts w:cs="Times New Roman"/>
        </w:rPr>
        <w:t>ӕ</w:t>
      </w:r>
      <w:r>
        <w:t>цард Мухтарбег... / Гасанты Валери // Рӕстдзинад. – 2017. – 7 окт. – Ф. 4.</w:t>
      </w:r>
    </w:p>
    <w:p w14:paraId="7B839366" w14:textId="77777777" w:rsidR="00CD0984" w:rsidRPr="00B641F7" w:rsidRDefault="00CD0984" w:rsidP="008D3E83">
      <w:pPr>
        <w:pStyle w:val="a3"/>
        <w:jc w:val="both"/>
      </w:pPr>
      <w:r>
        <w:t xml:space="preserve">Гасанов, В. Доблестным человеком прожил Мухтарбек… </w:t>
      </w:r>
      <w:r w:rsidRPr="00B641F7">
        <w:t>[</w:t>
      </w:r>
      <w:r>
        <w:t>Кантемиров : цирковой арт., каскадер и орг. конного театра «Каскадер»</w:t>
      </w:r>
      <w:r w:rsidRPr="00B641F7">
        <w:t>]</w:t>
      </w:r>
      <w:r>
        <w:t>.</w:t>
      </w:r>
    </w:p>
    <w:p w14:paraId="01BAB8BA" w14:textId="77777777" w:rsidR="00CD0984" w:rsidRDefault="00CD0984" w:rsidP="00E06EF9">
      <w:pPr>
        <w:pStyle w:val="a3"/>
        <w:numPr>
          <w:ilvl w:val="0"/>
          <w:numId w:val="8"/>
        </w:numPr>
        <w:jc w:val="both"/>
      </w:pPr>
      <w:r w:rsidRPr="00B641F7">
        <w:rPr>
          <w:b/>
        </w:rPr>
        <w:t>Гасинов, Ж.</w:t>
      </w:r>
      <w:r>
        <w:t xml:space="preserve"> «Хохаг» : </w:t>
      </w:r>
      <w:r w:rsidRPr="00B641F7">
        <w:t>[</w:t>
      </w:r>
      <w:r>
        <w:t>история создания кинофильма «Горец» М. Джусоева : беседа с худож.-постановщиком, мастером танца и худож. Жоржем Гасиновым / беседова Т. Сафронов</w:t>
      </w:r>
      <w:r w:rsidRPr="00B641F7">
        <w:t>]</w:t>
      </w:r>
      <w:r>
        <w:t xml:space="preserve"> // Пульс Осетии. – 2017. – 7 февр. – С. 3.</w:t>
      </w:r>
    </w:p>
    <w:p w14:paraId="734D7708" w14:textId="359AA3A7" w:rsidR="00CD0984" w:rsidRDefault="00CD0984" w:rsidP="00E06EF9">
      <w:pPr>
        <w:pStyle w:val="a3"/>
        <w:numPr>
          <w:ilvl w:val="0"/>
          <w:numId w:val="8"/>
        </w:numPr>
        <w:jc w:val="both"/>
      </w:pPr>
      <w:r w:rsidRPr="003F0CCB">
        <w:rPr>
          <w:b/>
        </w:rPr>
        <w:t>Гаспарянц, Р.</w:t>
      </w:r>
      <w:r>
        <w:t xml:space="preserve"> Рафаэль Гаспарянц: «Киноискусство должно получить развитие» : </w:t>
      </w:r>
      <w:r w:rsidRPr="003F0CCB">
        <w:t>[</w:t>
      </w:r>
      <w:r>
        <w:t>интервью с рук. группы кинематографистов, киновидео производства телерадиокомпании «Алания», заслуж. деятелем искусств Сев. Осетии и Дагестане, реж. и оператором / записал К. Таутиев</w:t>
      </w:r>
      <w:r w:rsidRPr="003F0CCB">
        <w:t>]</w:t>
      </w:r>
      <w:r>
        <w:t xml:space="preserve"> // Терские ведомости. – 2017. – 12-18 мая (№ 20). – С. 1, 2-3 : фото.</w:t>
      </w:r>
    </w:p>
    <w:p w14:paraId="7DDC6857" w14:textId="77777777" w:rsidR="00CD0984" w:rsidRDefault="00CD0984" w:rsidP="00E06EF9">
      <w:pPr>
        <w:pStyle w:val="a3"/>
        <w:numPr>
          <w:ilvl w:val="0"/>
          <w:numId w:val="8"/>
        </w:numPr>
        <w:jc w:val="both"/>
      </w:pPr>
      <w:r>
        <w:rPr>
          <w:b/>
        </w:rPr>
        <w:t>Гергаулова, М.</w:t>
      </w:r>
      <w:r>
        <w:t xml:space="preserve"> Разговор на языке сказок : </w:t>
      </w:r>
      <w:r w:rsidRPr="003F0CCB">
        <w:t>[</w:t>
      </w:r>
      <w:r>
        <w:t>фестиваль детского анимационного кино прошел в концертном зале СОГУ</w:t>
      </w:r>
      <w:r w:rsidRPr="003F0CCB">
        <w:t xml:space="preserve">] </w:t>
      </w:r>
      <w:r>
        <w:t>/ Марина Гергаулова // Слово. – 2017. – 17 янв. – С. 7.</w:t>
      </w:r>
    </w:p>
    <w:p w14:paraId="0B9BBAE2" w14:textId="77777777" w:rsidR="00CD0984" w:rsidRDefault="00CD0984" w:rsidP="00E06EF9">
      <w:pPr>
        <w:pStyle w:val="a3"/>
        <w:numPr>
          <w:ilvl w:val="0"/>
          <w:numId w:val="8"/>
        </w:numPr>
        <w:jc w:val="both"/>
      </w:pPr>
      <w:r w:rsidRPr="00207E74">
        <w:rPr>
          <w:b/>
        </w:rPr>
        <w:t>Главная ёлка зажгла свои огни</w:t>
      </w:r>
      <w:r>
        <w:t xml:space="preserve"> </w:t>
      </w:r>
      <w:r w:rsidRPr="00207E74">
        <w:t>[</w:t>
      </w:r>
      <w:r>
        <w:t>во Владикавказе</w:t>
      </w:r>
      <w:r w:rsidRPr="00207E74">
        <w:t>]</w:t>
      </w:r>
      <w:r>
        <w:t xml:space="preserve"> // Слово. – 2017. – 26 дек. – С. 1, 4.</w:t>
      </w:r>
    </w:p>
    <w:p w14:paraId="705D2B84" w14:textId="77777777" w:rsidR="00CD0984" w:rsidRDefault="00CD0984" w:rsidP="00E06EF9">
      <w:pPr>
        <w:pStyle w:val="a3"/>
        <w:numPr>
          <w:ilvl w:val="0"/>
          <w:numId w:val="8"/>
        </w:numPr>
        <w:jc w:val="both"/>
      </w:pPr>
      <w:r w:rsidRPr="00207E74">
        <w:rPr>
          <w:b/>
        </w:rPr>
        <w:t>Главный праздник республики</w:t>
      </w:r>
      <w:r>
        <w:t xml:space="preserve"> : </w:t>
      </w:r>
      <w:r w:rsidRPr="00207E74">
        <w:t>[</w:t>
      </w:r>
      <w:r>
        <w:t>во Владикавказе прошли торжества, посвящ. Дню РСО-А и Дню города</w:t>
      </w:r>
      <w:r w:rsidRPr="00207E74">
        <w:t>]</w:t>
      </w:r>
      <w:r>
        <w:t xml:space="preserve"> // Рухс. – 2017. – 26 сент. – С. 1.</w:t>
      </w:r>
    </w:p>
    <w:p w14:paraId="415B68BB" w14:textId="77777777" w:rsidR="00CD0984" w:rsidRDefault="00CD0984" w:rsidP="00E06EF9">
      <w:pPr>
        <w:pStyle w:val="a3"/>
        <w:numPr>
          <w:ilvl w:val="0"/>
          <w:numId w:val="8"/>
        </w:numPr>
        <w:jc w:val="both"/>
      </w:pPr>
      <w:r w:rsidRPr="00207E74">
        <w:rPr>
          <w:b/>
        </w:rPr>
        <w:t>Гресева, В.</w:t>
      </w:r>
      <w:r>
        <w:t xml:space="preserve"> В прямом эфире : </w:t>
      </w:r>
      <w:r w:rsidRPr="00207E74">
        <w:t>[</w:t>
      </w:r>
      <w:r>
        <w:t>в кинотеатре «Столичный» проходят онлайн-трансляции со сцены известных российск. театров, в число которых входит и Большой</w:t>
      </w:r>
      <w:r w:rsidRPr="00207E74">
        <w:t>]</w:t>
      </w:r>
      <w:r>
        <w:t xml:space="preserve"> / Валерия Гресева // Слово. – 2017. – 3 февр. – С. 2.</w:t>
      </w:r>
    </w:p>
    <w:p w14:paraId="6ACD987C" w14:textId="77777777" w:rsidR="00CD0984" w:rsidRDefault="00CD0984" w:rsidP="00E06EF9">
      <w:pPr>
        <w:pStyle w:val="a3"/>
        <w:numPr>
          <w:ilvl w:val="0"/>
          <w:numId w:val="8"/>
        </w:numPr>
        <w:jc w:val="both"/>
      </w:pPr>
      <w:r w:rsidRPr="00753793">
        <w:rPr>
          <w:b/>
        </w:rPr>
        <w:t>Гресева, В.</w:t>
      </w:r>
      <w:r>
        <w:t xml:space="preserve"> Калифорния и Париж покажут фильм из Осетии : </w:t>
      </w:r>
      <w:r w:rsidRPr="00207E74">
        <w:t>[</w:t>
      </w:r>
      <w:r>
        <w:t>сценарист и реж. из Владикавказа Артур Омаров презентовал на закрытом показе в ННБ короткометраж. фильм «Зачем Новому Федеративному Альянсу нужен старый военный робот»</w:t>
      </w:r>
      <w:r w:rsidRPr="00207E74">
        <w:t>]</w:t>
      </w:r>
      <w:r>
        <w:t xml:space="preserve"> / Валерия Гресева // Слово. – 2017. – 29 сент. – С. 5.</w:t>
      </w:r>
    </w:p>
    <w:p w14:paraId="6C5FC2FB" w14:textId="77777777" w:rsidR="00CD0984" w:rsidRDefault="00CD0984" w:rsidP="00E06EF9">
      <w:pPr>
        <w:pStyle w:val="a3"/>
        <w:numPr>
          <w:ilvl w:val="0"/>
          <w:numId w:val="8"/>
        </w:numPr>
        <w:jc w:val="both"/>
      </w:pPr>
      <w:r w:rsidRPr="00753793">
        <w:rPr>
          <w:b/>
        </w:rPr>
        <w:t>Гресева, В.</w:t>
      </w:r>
      <w:r>
        <w:t xml:space="preserve"> Массово и задорно : </w:t>
      </w:r>
      <w:r w:rsidRPr="00753793">
        <w:t>[</w:t>
      </w:r>
      <w:r>
        <w:t>на Водной станции г. Владикавказа отметили День любви, семьи и верности</w:t>
      </w:r>
      <w:r w:rsidRPr="00753793">
        <w:t>]</w:t>
      </w:r>
      <w:r>
        <w:t xml:space="preserve"> / Валерия Гресева // Слово. – 2017. – 11 июля. – С. 8.</w:t>
      </w:r>
    </w:p>
    <w:p w14:paraId="30C813CA" w14:textId="77777777" w:rsidR="00CD0984" w:rsidRDefault="00CD0984" w:rsidP="00E06EF9">
      <w:pPr>
        <w:pStyle w:val="a3"/>
        <w:numPr>
          <w:ilvl w:val="0"/>
          <w:numId w:val="8"/>
        </w:numPr>
        <w:jc w:val="both"/>
      </w:pPr>
      <w:r w:rsidRPr="00753793">
        <w:rPr>
          <w:b/>
        </w:rPr>
        <w:t>Гуыбиаты, Т.</w:t>
      </w:r>
      <w:r>
        <w:t xml:space="preserve"> М</w:t>
      </w:r>
      <w:r>
        <w:rPr>
          <w:rFonts w:cs="Times New Roman"/>
        </w:rPr>
        <w:t>ӕ</w:t>
      </w:r>
      <w:r>
        <w:t xml:space="preserve"> фыды федтон кинонывы / Гуыбиаты Тим</w:t>
      </w:r>
      <w:r>
        <w:rPr>
          <w:rFonts w:cs="Times New Roman"/>
        </w:rPr>
        <w:t>ӕ</w:t>
      </w:r>
      <w:r>
        <w:t xml:space="preserve"> // Рӕстдзинад. – 2017. – 25 май. – Ф. 3.</w:t>
      </w:r>
    </w:p>
    <w:p w14:paraId="06AC08EC" w14:textId="77777777" w:rsidR="00CD0984" w:rsidRPr="00753793" w:rsidRDefault="00CD0984" w:rsidP="008D3E83">
      <w:pPr>
        <w:pStyle w:val="a3"/>
        <w:jc w:val="both"/>
      </w:pPr>
      <w:r>
        <w:t xml:space="preserve">Губиева, Т. Увидела отца в киноленте : </w:t>
      </w:r>
      <w:r w:rsidRPr="00753793">
        <w:t>[</w:t>
      </w:r>
      <w:r>
        <w:t>«Великая Отечественная» – Азата Губиева, пропавшего безвести</w:t>
      </w:r>
      <w:r w:rsidRPr="00753793">
        <w:t>]</w:t>
      </w:r>
      <w:r>
        <w:t>.</w:t>
      </w:r>
    </w:p>
    <w:p w14:paraId="10DF05BA" w14:textId="77777777" w:rsidR="00CD0984" w:rsidRDefault="00CD0984" w:rsidP="00E06EF9">
      <w:pPr>
        <w:pStyle w:val="a3"/>
        <w:numPr>
          <w:ilvl w:val="0"/>
          <w:numId w:val="8"/>
        </w:numPr>
        <w:jc w:val="both"/>
      </w:pPr>
      <w:r w:rsidRPr="00415418">
        <w:rPr>
          <w:b/>
        </w:rPr>
        <w:lastRenderedPageBreak/>
        <w:t>Губурова, З</w:t>
      </w:r>
      <w:r>
        <w:t xml:space="preserve">. Как на Манкины именины : </w:t>
      </w:r>
      <w:r w:rsidRPr="00415418">
        <w:t>[</w:t>
      </w:r>
      <w:r>
        <w:t>Владикавказский зоопарк познакомил гостей со своим новым обитателем - мартышкой</w:t>
      </w:r>
      <w:r w:rsidRPr="00415418">
        <w:t>]</w:t>
      </w:r>
      <w:r>
        <w:t xml:space="preserve"> / Залина Губурова // Северная Осетия. – 2017. – 7 марта. – С. 6.</w:t>
      </w:r>
    </w:p>
    <w:p w14:paraId="56EB68B1" w14:textId="77777777" w:rsidR="00CD0984" w:rsidRDefault="00CD0984" w:rsidP="00E06EF9">
      <w:pPr>
        <w:pStyle w:val="a3"/>
        <w:numPr>
          <w:ilvl w:val="0"/>
          <w:numId w:val="8"/>
        </w:numPr>
        <w:jc w:val="both"/>
      </w:pPr>
      <w:r w:rsidRPr="00515ED5">
        <w:rPr>
          <w:b/>
        </w:rPr>
        <w:t>Губурова, З.</w:t>
      </w:r>
      <w:r>
        <w:t xml:space="preserve"> Одной семьей : </w:t>
      </w:r>
      <w:r w:rsidRPr="00515ED5">
        <w:t>[</w:t>
      </w:r>
      <w:r>
        <w:t>о прошедших празднич. мероприятиях в честь Дня респ. и Дня города</w:t>
      </w:r>
      <w:r w:rsidRPr="00515ED5">
        <w:t>]</w:t>
      </w:r>
      <w:r>
        <w:t xml:space="preserve"> / Залина Губурова // Северная Осетия. – 2017. – 26 сент. – С. 1-2.</w:t>
      </w:r>
    </w:p>
    <w:p w14:paraId="201C2A04" w14:textId="77777777" w:rsidR="00CD0984" w:rsidRDefault="00CD0984" w:rsidP="00E06EF9">
      <w:pPr>
        <w:pStyle w:val="a3"/>
        <w:numPr>
          <w:ilvl w:val="0"/>
          <w:numId w:val="8"/>
        </w:numPr>
        <w:jc w:val="both"/>
      </w:pPr>
      <w:r w:rsidRPr="00515ED5">
        <w:rPr>
          <w:b/>
        </w:rPr>
        <w:t>Губурова, З.</w:t>
      </w:r>
      <w:r>
        <w:t xml:space="preserve"> Радость на всех одна : </w:t>
      </w:r>
      <w:r w:rsidRPr="00515ED5">
        <w:t>[</w:t>
      </w:r>
      <w:r>
        <w:t>о торжествах и празднич. гуляниях во Владикавказе в честь Дня России</w:t>
      </w:r>
      <w:r w:rsidRPr="00515ED5">
        <w:t>]</w:t>
      </w:r>
      <w:r>
        <w:t xml:space="preserve"> / Залина Губурова // Северная Осетия. – 2017. – 14 июня. – С. 1, 6.</w:t>
      </w:r>
    </w:p>
    <w:p w14:paraId="73849B84" w14:textId="77777777" w:rsidR="00CD0984" w:rsidRDefault="00CD0984" w:rsidP="00E06EF9">
      <w:pPr>
        <w:pStyle w:val="a3"/>
        <w:numPr>
          <w:ilvl w:val="0"/>
          <w:numId w:val="8"/>
        </w:numPr>
        <w:jc w:val="both"/>
      </w:pPr>
      <w:r w:rsidRPr="00515ED5">
        <w:rPr>
          <w:b/>
        </w:rPr>
        <w:t>Гулуев, В.</w:t>
      </w:r>
      <w:r>
        <w:t xml:space="preserve"> Дружить и помнить : </w:t>
      </w:r>
      <w:r w:rsidRPr="00515ED5">
        <w:t>[</w:t>
      </w:r>
      <w:r>
        <w:t>об участии в Дне памяти ушедших кинематографистов Сев. Кавказа в Нальчике : рассказывает рук. делегации, пред. Сев.-Кавказ. об-ния и Сев.-Осет. отд.-ния Союза кинематографистов РФ В. Гулуев / записала Е. Толоконникова</w:t>
      </w:r>
      <w:r w:rsidRPr="00515ED5">
        <w:t>]</w:t>
      </w:r>
      <w:r>
        <w:t xml:space="preserve"> // Северная Осетия. – 2017. – 15 февр. – С. 6.</w:t>
      </w:r>
    </w:p>
    <w:p w14:paraId="414EFC68" w14:textId="77777777" w:rsidR="00CD0984" w:rsidRDefault="00CD0984" w:rsidP="00E06EF9">
      <w:pPr>
        <w:pStyle w:val="a3"/>
        <w:numPr>
          <w:ilvl w:val="0"/>
          <w:numId w:val="8"/>
        </w:numPr>
        <w:jc w:val="both"/>
      </w:pPr>
      <w:r w:rsidRPr="003E48D4">
        <w:rPr>
          <w:b/>
        </w:rPr>
        <w:t>Гулуев, В.</w:t>
      </w:r>
      <w:r>
        <w:t xml:space="preserve"> «Ночь кино-2017» приглашает… : </w:t>
      </w:r>
      <w:r w:rsidRPr="00515ED5">
        <w:t>[</w:t>
      </w:r>
      <w:r>
        <w:t>о программе всерос. акции «Ночь кино» : рассказывает рук. Сев.-Кавказ. об-ния Союза кинематографистов РСО-А В. Гулуев / записала Е. Толоконникова</w:t>
      </w:r>
      <w:r w:rsidRPr="00515ED5">
        <w:t>]</w:t>
      </w:r>
      <w:r>
        <w:t xml:space="preserve"> // Северная Осетия. – 2017. – 26 авг. – С. 3.</w:t>
      </w:r>
    </w:p>
    <w:p w14:paraId="0E35F987" w14:textId="08850275" w:rsidR="00CD0984" w:rsidRDefault="00CD0984" w:rsidP="00E06EF9">
      <w:pPr>
        <w:pStyle w:val="a3"/>
        <w:numPr>
          <w:ilvl w:val="0"/>
          <w:numId w:val="8"/>
        </w:numPr>
        <w:jc w:val="both"/>
      </w:pPr>
      <w:r w:rsidRPr="003E48D4">
        <w:rPr>
          <w:b/>
        </w:rPr>
        <w:t>Гутиева, А.</w:t>
      </w:r>
      <w:r>
        <w:t xml:space="preserve"> Алагирский кинозал собирает детей : </w:t>
      </w:r>
      <w:r w:rsidRPr="003E48D4">
        <w:t>[</w:t>
      </w:r>
      <w:r>
        <w:t>об открытии в Алагире кинозал</w:t>
      </w:r>
      <w:r w:rsidR="00D15B22">
        <w:t>а</w:t>
      </w:r>
      <w:r>
        <w:t xml:space="preserve"> в 2016 г. Акция «Кино для детей»</w:t>
      </w:r>
      <w:r w:rsidRPr="003E48D4">
        <w:t>]</w:t>
      </w:r>
      <w:r>
        <w:t xml:space="preserve"> / Алина Гутиева // Заря. – 2017. – 4 мая. – С. 5.</w:t>
      </w:r>
    </w:p>
    <w:p w14:paraId="47B2580E" w14:textId="77777777" w:rsidR="00CD0984" w:rsidRDefault="00CD0984" w:rsidP="00E06EF9">
      <w:pPr>
        <w:pStyle w:val="a3"/>
        <w:numPr>
          <w:ilvl w:val="0"/>
          <w:numId w:val="8"/>
        </w:numPr>
        <w:jc w:val="both"/>
      </w:pPr>
      <w:r w:rsidRPr="003E48D4">
        <w:rPr>
          <w:b/>
        </w:rPr>
        <w:t>Гутиева, З.</w:t>
      </w:r>
      <w:r>
        <w:t xml:space="preserve"> О подвигах маленьких героев из Северной Осетии сняли фильм : </w:t>
      </w:r>
      <w:r w:rsidRPr="003E48D4">
        <w:t>[</w:t>
      </w:r>
      <w:r>
        <w:t>Сармат Дулаев и Астан Дзодзиев, обладатели медали «За мужество и спасение» стали героями проекта «Молодой гвардии Единой России»</w:t>
      </w:r>
      <w:r w:rsidRPr="003E48D4">
        <w:t>]</w:t>
      </w:r>
      <w:r>
        <w:t xml:space="preserve"> / Зарина Гутиева // Слово. – 2017. – 8 дек. – С. 4.</w:t>
      </w:r>
    </w:p>
    <w:p w14:paraId="1FE8EAC7" w14:textId="77777777" w:rsidR="00CD0984" w:rsidRDefault="00CD0984" w:rsidP="00E06EF9">
      <w:pPr>
        <w:pStyle w:val="a3"/>
        <w:numPr>
          <w:ilvl w:val="0"/>
          <w:numId w:val="8"/>
        </w:numPr>
        <w:jc w:val="both"/>
      </w:pPr>
      <w:r w:rsidRPr="005139DD">
        <w:rPr>
          <w:b/>
        </w:rPr>
        <w:t>Гуцунаева, Э.</w:t>
      </w:r>
      <w:r>
        <w:t xml:space="preserve"> Грани таланта режиссера – документалиста Людмилы Магкеевой : </w:t>
      </w:r>
      <w:r w:rsidRPr="005139DD">
        <w:t>[</w:t>
      </w:r>
      <w:r>
        <w:t>встреча с читателями в б-ке пос. Мизур</w:t>
      </w:r>
      <w:r w:rsidRPr="005139DD">
        <w:t>]</w:t>
      </w:r>
      <w:r>
        <w:t xml:space="preserve"> / Элиза Гуцунаева // Заря. – 2017. – 21 нояб. – С. 2.</w:t>
      </w:r>
    </w:p>
    <w:p w14:paraId="45839807" w14:textId="77777777" w:rsidR="00CD0984" w:rsidRDefault="00CD0984" w:rsidP="00E06EF9">
      <w:pPr>
        <w:pStyle w:val="a3"/>
        <w:numPr>
          <w:ilvl w:val="0"/>
          <w:numId w:val="8"/>
        </w:numPr>
        <w:jc w:val="both"/>
      </w:pPr>
      <w:r w:rsidRPr="005139DD">
        <w:rPr>
          <w:b/>
        </w:rPr>
        <w:t>Датиева, О.</w:t>
      </w:r>
      <w:r>
        <w:t xml:space="preserve"> Праздник к нам приходит : Во Владикавказе готовятся к масштабному празднованию Дня города и республики / Ольга Датиева // Владикавказ. – 2017. – 21 сент. – С. 2.</w:t>
      </w:r>
    </w:p>
    <w:p w14:paraId="646C262C" w14:textId="77777777" w:rsidR="00CD0984" w:rsidRDefault="00CD0984" w:rsidP="00E06EF9">
      <w:pPr>
        <w:pStyle w:val="a3"/>
        <w:numPr>
          <w:ilvl w:val="0"/>
          <w:numId w:val="8"/>
        </w:numPr>
        <w:jc w:val="both"/>
      </w:pPr>
      <w:r w:rsidRPr="005139DD">
        <w:rPr>
          <w:b/>
        </w:rPr>
        <w:t>Дедегкаты, З.</w:t>
      </w:r>
      <w:r>
        <w:t xml:space="preserve"> Дз</w:t>
      </w:r>
      <w:r>
        <w:rPr>
          <w:rFonts w:cs="Times New Roman"/>
        </w:rPr>
        <w:t>ӕ</w:t>
      </w:r>
      <w:r>
        <w:t>уджыхъ</w:t>
      </w:r>
      <w:r>
        <w:rPr>
          <w:rFonts w:cs="Times New Roman"/>
        </w:rPr>
        <w:t>ӕ</w:t>
      </w:r>
      <w:r>
        <w:t>у! С</w:t>
      </w:r>
      <w:r>
        <w:rPr>
          <w:rFonts w:cs="Times New Roman"/>
        </w:rPr>
        <w:t>ӕ</w:t>
      </w:r>
      <w:r>
        <w:t>рыстыр ст</w:t>
      </w:r>
      <w:r>
        <w:rPr>
          <w:rFonts w:cs="Times New Roman"/>
        </w:rPr>
        <w:t>ӕ</w:t>
      </w:r>
      <w:r>
        <w:t>м д</w:t>
      </w:r>
      <w:r>
        <w:rPr>
          <w:rFonts w:cs="Times New Roman"/>
        </w:rPr>
        <w:t>ӕ</w:t>
      </w:r>
      <w:r>
        <w:t>у</w:t>
      </w:r>
      <w:r>
        <w:rPr>
          <w:rFonts w:cs="Times New Roman"/>
        </w:rPr>
        <w:t>ӕ</w:t>
      </w:r>
      <w:r>
        <w:t>й! / Дедегкаты З</w:t>
      </w:r>
      <w:r>
        <w:rPr>
          <w:rFonts w:cs="Times New Roman"/>
        </w:rPr>
        <w:t>ӕ</w:t>
      </w:r>
      <w:r>
        <w:t>лин</w:t>
      </w:r>
      <w:r>
        <w:rPr>
          <w:rFonts w:cs="Times New Roman"/>
        </w:rPr>
        <w:t>ӕ</w:t>
      </w:r>
      <w:r>
        <w:t xml:space="preserve"> // Рӕстдзинад. – 2017. – 23 сент. – Ф. 1.</w:t>
      </w:r>
    </w:p>
    <w:p w14:paraId="240159D3" w14:textId="77777777" w:rsidR="00CD0984" w:rsidRPr="005139DD" w:rsidRDefault="00CD0984" w:rsidP="008D3E83">
      <w:pPr>
        <w:pStyle w:val="a3"/>
        <w:jc w:val="both"/>
      </w:pPr>
      <w:r>
        <w:t xml:space="preserve">Дедегкаева, З. Владикавказ! Мы гордимся тобой! : </w:t>
      </w:r>
      <w:r w:rsidRPr="005139DD">
        <w:t>[</w:t>
      </w:r>
      <w:r>
        <w:t>ко дню города</w:t>
      </w:r>
      <w:r w:rsidRPr="005139DD">
        <w:t>]</w:t>
      </w:r>
      <w:r>
        <w:t>.</w:t>
      </w:r>
    </w:p>
    <w:p w14:paraId="62DFC672" w14:textId="77777777" w:rsidR="00CD0984" w:rsidRDefault="00CD0984" w:rsidP="00E06EF9">
      <w:pPr>
        <w:pStyle w:val="a3"/>
        <w:numPr>
          <w:ilvl w:val="0"/>
          <w:numId w:val="8"/>
        </w:numPr>
        <w:jc w:val="both"/>
      </w:pPr>
      <w:r w:rsidRPr="005139DD">
        <w:rPr>
          <w:b/>
        </w:rPr>
        <w:t>Ад</w:t>
      </w:r>
      <w:r w:rsidRPr="005139DD">
        <w:rPr>
          <w:rFonts w:cs="Times New Roman"/>
          <w:b/>
        </w:rPr>
        <w:t>ӕ</w:t>
      </w:r>
      <w:r w:rsidRPr="005139DD">
        <w:rPr>
          <w:b/>
        </w:rPr>
        <w:t>мты иудзинады бон – Ц</w:t>
      </w:r>
      <w:r w:rsidRPr="005139DD">
        <w:rPr>
          <w:rFonts w:cs="Times New Roman"/>
          <w:b/>
        </w:rPr>
        <w:t>ӕ</w:t>
      </w:r>
      <w:r w:rsidRPr="005139DD">
        <w:rPr>
          <w:b/>
        </w:rPr>
        <w:t>гат Ирыстионы</w:t>
      </w:r>
      <w:r>
        <w:t xml:space="preserve"> // Рӕстдзинад. – 2017. – 8 нояб. – Ф. 1.</w:t>
      </w:r>
    </w:p>
    <w:p w14:paraId="3DCCF89A" w14:textId="77777777" w:rsidR="00CD0984" w:rsidRPr="005139DD" w:rsidRDefault="00CD0984" w:rsidP="008D3E83">
      <w:pPr>
        <w:pStyle w:val="a3"/>
        <w:jc w:val="both"/>
      </w:pPr>
      <w:r>
        <w:t xml:space="preserve">День народного единства – в Северной Осетии : </w:t>
      </w:r>
      <w:r w:rsidRPr="005139DD">
        <w:t>[</w:t>
      </w:r>
      <w:r>
        <w:t>о прохождении праздника в РСО-А</w:t>
      </w:r>
      <w:r w:rsidRPr="005139DD">
        <w:t>]</w:t>
      </w:r>
      <w:r>
        <w:t>.</w:t>
      </w:r>
    </w:p>
    <w:p w14:paraId="7B6A0914" w14:textId="77777777" w:rsidR="00CD0984" w:rsidRDefault="00CD0984" w:rsidP="00E06EF9">
      <w:pPr>
        <w:pStyle w:val="a3"/>
        <w:numPr>
          <w:ilvl w:val="0"/>
          <w:numId w:val="8"/>
        </w:numPr>
        <w:jc w:val="both"/>
      </w:pPr>
      <w:r w:rsidRPr="001B22E2">
        <w:rPr>
          <w:b/>
        </w:rPr>
        <w:lastRenderedPageBreak/>
        <w:t>Джиоева, Е.</w:t>
      </w:r>
      <w:r>
        <w:t xml:space="preserve"> Мультфильмы о самом сокровенном : </w:t>
      </w:r>
      <w:r w:rsidRPr="005139DD">
        <w:t>[</w:t>
      </w:r>
      <w:r>
        <w:t>о дет. мультипликац. фестивале молодеж. форума «Машук-2016»</w:t>
      </w:r>
      <w:r w:rsidRPr="005139DD">
        <w:t>]</w:t>
      </w:r>
      <w:r>
        <w:t xml:space="preserve"> / Екатерина Джиоева // Владикавказ. – 2017. – 17 янв. – С. 5.</w:t>
      </w:r>
    </w:p>
    <w:p w14:paraId="2DEB3C01" w14:textId="77777777" w:rsidR="00CD0984" w:rsidRDefault="00CD0984" w:rsidP="00E06EF9">
      <w:pPr>
        <w:pStyle w:val="a3"/>
        <w:numPr>
          <w:ilvl w:val="0"/>
          <w:numId w:val="8"/>
        </w:numPr>
        <w:jc w:val="both"/>
      </w:pPr>
      <w:r w:rsidRPr="001B22E2">
        <w:rPr>
          <w:b/>
        </w:rPr>
        <w:t xml:space="preserve">Джусоев </w:t>
      </w:r>
      <w:r w:rsidRPr="001B22E2">
        <w:t>[</w:t>
      </w:r>
      <w:r>
        <w:t>Мурат</w:t>
      </w:r>
      <w:r w:rsidRPr="001B22E2">
        <w:t>]</w:t>
      </w:r>
      <w:r>
        <w:t xml:space="preserve"> снял </w:t>
      </w:r>
      <w:r w:rsidRPr="001B22E2">
        <w:t>[</w:t>
      </w:r>
      <w:r>
        <w:t>короткометражный</w:t>
      </w:r>
      <w:r w:rsidRPr="001B22E2">
        <w:t>]</w:t>
      </w:r>
      <w:r>
        <w:t xml:space="preserve"> фильм о Коста // Слово. – 2017. – 22 сент. – С. 5.</w:t>
      </w:r>
    </w:p>
    <w:p w14:paraId="3469B008" w14:textId="77777777" w:rsidR="00CD0984" w:rsidRDefault="00CD0984" w:rsidP="00E06EF9">
      <w:pPr>
        <w:pStyle w:val="a3"/>
        <w:numPr>
          <w:ilvl w:val="0"/>
          <w:numId w:val="8"/>
        </w:numPr>
        <w:jc w:val="both"/>
      </w:pPr>
      <w:r w:rsidRPr="001B22E2">
        <w:rPr>
          <w:b/>
        </w:rPr>
        <w:t>Дзуццаты, Къ.</w:t>
      </w:r>
      <w:r>
        <w:t xml:space="preserve"> Зноны фыд</w:t>
      </w:r>
      <w:r>
        <w:rPr>
          <w:rFonts w:cs="Times New Roman"/>
        </w:rPr>
        <w:t>ӕ</w:t>
      </w:r>
      <w:r>
        <w:t>бонрайсом</w:t>
      </w:r>
      <w:r>
        <w:rPr>
          <w:rFonts w:cs="Times New Roman"/>
        </w:rPr>
        <w:t>ӕ</w:t>
      </w:r>
      <w:r>
        <w:t>н бындур / Дзуццаты Къоста // Слово. – 2017. – 13 окт. – Ф. 6.</w:t>
      </w:r>
    </w:p>
    <w:p w14:paraId="5592E930" w14:textId="77777777" w:rsidR="00CD0984" w:rsidRPr="001B22E2" w:rsidRDefault="00CD0984" w:rsidP="008D3E83">
      <w:pPr>
        <w:pStyle w:val="a3"/>
        <w:jc w:val="both"/>
      </w:pPr>
      <w:r w:rsidRPr="001B22E2">
        <w:t xml:space="preserve">Дзуцев, К. </w:t>
      </w:r>
      <w:r>
        <w:t xml:space="preserve">Вчерашний труд – основа будущего : </w:t>
      </w:r>
      <w:r w:rsidRPr="001B22E2">
        <w:t>[</w:t>
      </w:r>
      <w:r>
        <w:t>о праздничном мероприятии в с. Нижний Бирагзанг, посвящ. 60-летию со дня основания</w:t>
      </w:r>
      <w:r w:rsidRPr="001B22E2">
        <w:t>]</w:t>
      </w:r>
      <w:r>
        <w:t>.</w:t>
      </w:r>
    </w:p>
    <w:p w14:paraId="0008BED1" w14:textId="77777777" w:rsidR="00CD0984" w:rsidRDefault="00CD0984" w:rsidP="00E06EF9">
      <w:pPr>
        <w:pStyle w:val="a3"/>
        <w:numPr>
          <w:ilvl w:val="0"/>
          <w:numId w:val="8"/>
        </w:numPr>
        <w:jc w:val="both"/>
      </w:pPr>
      <w:r w:rsidRPr="00A40445">
        <w:rPr>
          <w:b/>
        </w:rPr>
        <w:t>Догузов, А.</w:t>
      </w:r>
      <w:r>
        <w:t xml:space="preserve"> «Осетинское» кино на европейский манер : </w:t>
      </w:r>
      <w:r w:rsidRPr="00A40445">
        <w:t>[</w:t>
      </w:r>
      <w:r>
        <w:t>беседа с реж. Аланом Догузовым / записала М. Гергаулова</w:t>
      </w:r>
      <w:r w:rsidRPr="00A40445">
        <w:t>]</w:t>
      </w:r>
      <w:r>
        <w:t xml:space="preserve"> // Слово. – 2017. – 24 марта. – С. 4-5.</w:t>
      </w:r>
    </w:p>
    <w:p w14:paraId="6A8D0C60" w14:textId="77777777" w:rsidR="00CD0984" w:rsidRDefault="00CD0984" w:rsidP="00E06EF9">
      <w:pPr>
        <w:pStyle w:val="a3"/>
        <w:numPr>
          <w:ilvl w:val="0"/>
          <w:numId w:val="8"/>
        </w:numPr>
        <w:jc w:val="both"/>
      </w:pPr>
      <w:r w:rsidRPr="00A40445">
        <w:rPr>
          <w:b/>
        </w:rPr>
        <w:t>Дряев, А.</w:t>
      </w:r>
      <w:r>
        <w:t xml:space="preserve"> Об осетинском феномене : </w:t>
      </w:r>
      <w:r w:rsidRPr="00A40445">
        <w:t>[</w:t>
      </w:r>
      <w:r>
        <w:t>в детско-юношеской б-ке им. Гайто Газданова сост. показ кинофильма Султана Цориева «Крещендо. Большие дирижеры из маленькой Осетии»</w:t>
      </w:r>
      <w:r w:rsidRPr="00A40445">
        <w:t>]</w:t>
      </w:r>
      <w:r>
        <w:t xml:space="preserve"> / Арсен Дряев // Слово. – 2017. – 7 февр. – С. 4, 7.</w:t>
      </w:r>
    </w:p>
    <w:p w14:paraId="40209E69" w14:textId="77777777" w:rsidR="00CD0984" w:rsidRDefault="00CD0984" w:rsidP="00E06EF9">
      <w:pPr>
        <w:pStyle w:val="a3"/>
        <w:numPr>
          <w:ilvl w:val="0"/>
          <w:numId w:val="8"/>
        </w:numPr>
        <w:jc w:val="both"/>
      </w:pPr>
      <w:r w:rsidRPr="00A40445">
        <w:rPr>
          <w:b/>
        </w:rPr>
        <w:t xml:space="preserve">Жители Владикавказа </w:t>
      </w:r>
      <w:r w:rsidRPr="00D15B22">
        <w:rPr>
          <w:bCs/>
        </w:rPr>
        <w:t>вновь окунутся в мир старого осетинского кино</w:t>
      </w:r>
      <w:r>
        <w:t xml:space="preserve"> : </w:t>
      </w:r>
      <w:r w:rsidRPr="00A40445">
        <w:t>[</w:t>
      </w:r>
      <w:r>
        <w:t>орг. субботних сеансов выступили АМС Владикавказа и молодежный центр им. К. Л. Хетагурова</w:t>
      </w:r>
      <w:r w:rsidRPr="00A40445">
        <w:t>]</w:t>
      </w:r>
      <w:r>
        <w:t xml:space="preserve"> // Слово. – 2017. – 14 нояб. – С. 2.</w:t>
      </w:r>
    </w:p>
    <w:p w14:paraId="3E69F9F6" w14:textId="77777777" w:rsidR="00CD0984" w:rsidRDefault="00CD0984" w:rsidP="00E06EF9">
      <w:pPr>
        <w:pStyle w:val="a3"/>
        <w:numPr>
          <w:ilvl w:val="0"/>
          <w:numId w:val="8"/>
        </w:numPr>
        <w:jc w:val="both"/>
      </w:pPr>
      <w:r w:rsidRPr="00A92ADB">
        <w:rPr>
          <w:b/>
        </w:rPr>
        <w:t>Булкъоны ныстуан</w:t>
      </w:r>
      <w:r>
        <w:t xml:space="preserve"> // Рӕстдзинад. – 2017. – 11 мартъи. – Ф. 2.</w:t>
      </w:r>
    </w:p>
    <w:p w14:paraId="02A727B7" w14:textId="77777777" w:rsidR="00CD0984" w:rsidRPr="00A92ADB" w:rsidRDefault="00CD0984" w:rsidP="008D3E83">
      <w:pPr>
        <w:pStyle w:val="a3"/>
        <w:jc w:val="both"/>
      </w:pPr>
      <w:r>
        <w:t xml:space="preserve">Завещание полковника Лекова : </w:t>
      </w:r>
      <w:r w:rsidRPr="00A92ADB">
        <w:t>[</w:t>
      </w:r>
      <w:r>
        <w:t>в Доме кино сост. презентация док. кинофильма засл. работника культуры РФ Султана Цориева</w:t>
      </w:r>
      <w:r w:rsidRPr="00A92ADB">
        <w:t>]</w:t>
      </w:r>
      <w:r>
        <w:t>.</w:t>
      </w:r>
    </w:p>
    <w:p w14:paraId="61AB46AF" w14:textId="77777777" w:rsidR="00CD0984" w:rsidRDefault="00CD0984" w:rsidP="00E06EF9">
      <w:pPr>
        <w:pStyle w:val="a3"/>
        <w:numPr>
          <w:ilvl w:val="0"/>
          <w:numId w:val="8"/>
        </w:numPr>
        <w:jc w:val="both"/>
      </w:pPr>
      <w:r w:rsidRPr="00A92ADB">
        <w:rPr>
          <w:b/>
        </w:rPr>
        <w:t>Кинот</w:t>
      </w:r>
      <w:r w:rsidRPr="00A92ADB">
        <w:rPr>
          <w:rFonts w:cs="Times New Roman"/>
          <w:b/>
        </w:rPr>
        <w:t>ӕ</w:t>
      </w:r>
      <w:r w:rsidRPr="00A92ADB">
        <w:rPr>
          <w:b/>
        </w:rPr>
        <w:t xml:space="preserve"> </w:t>
      </w:r>
      <w:r w:rsidRPr="00A92ADB">
        <w:rPr>
          <w:rFonts w:cs="Times New Roman"/>
          <w:b/>
        </w:rPr>
        <w:t>ӕ</w:t>
      </w:r>
      <w:r w:rsidRPr="00A92ADB">
        <w:rPr>
          <w:b/>
        </w:rPr>
        <w:t>вдис</w:t>
      </w:r>
      <w:r w:rsidRPr="00A92ADB">
        <w:rPr>
          <w:rFonts w:cs="Times New Roman"/>
          <w:b/>
        </w:rPr>
        <w:t>ӕ</w:t>
      </w:r>
      <w:r w:rsidRPr="00A92ADB">
        <w:rPr>
          <w:b/>
        </w:rPr>
        <w:t>н зал сц</w:t>
      </w:r>
      <w:r w:rsidRPr="00A92ADB">
        <w:rPr>
          <w:rFonts w:cs="Times New Roman"/>
          <w:b/>
        </w:rPr>
        <w:t>ӕ</w:t>
      </w:r>
      <w:r w:rsidRPr="00A92ADB">
        <w:rPr>
          <w:b/>
        </w:rPr>
        <w:t>тт</w:t>
      </w:r>
      <w:r w:rsidRPr="00A92ADB">
        <w:rPr>
          <w:rFonts w:cs="Times New Roman"/>
          <w:b/>
        </w:rPr>
        <w:t>ӕ</w:t>
      </w:r>
      <w:r>
        <w:t xml:space="preserve"> // Рӕстдзинад. – 2017. – 21 нояб. – Ф. 1.</w:t>
      </w:r>
    </w:p>
    <w:p w14:paraId="02C3920E" w14:textId="77777777" w:rsidR="00CD0984" w:rsidRPr="00A92ADB" w:rsidRDefault="00CD0984" w:rsidP="008D3E83">
      <w:pPr>
        <w:pStyle w:val="a3"/>
        <w:jc w:val="both"/>
      </w:pPr>
      <w:r>
        <w:t xml:space="preserve">Зал для демонстрации кинофильмом готов : </w:t>
      </w:r>
      <w:r w:rsidRPr="00A92ADB">
        <w:t>[</w:t>
      </w:r>
      <w:r>
        <w:t>в ДК с. Эльхотово</w:t>
      </w:r>
      <w:r w:rsidRPr="00A92ADB">
        <w:t>]</w:t>
      </w:r>
      <w:r>
        <w:t>.</w:t>
      </w:r>
    </w:p>
    <w:p w14:paraId="23C6CB79" w14:textId="77777777" w:rsidR="00CD0984" w:rsidRDefault="00CD0984" w:rsidP="00E06EF9">
      <w:pPr>
        <w:pStyle w:val="a3"/>
        <w:numPr>
          <w:ilvl w:val="0"/>
          <w:numId w:val="8"/>
        </w:numPr>
        <w:jc w:val="both"/>
      </w:pPr>
      <w:r w:rsidRPr="00A92ADB">
        <w:rPr>
          <w:b/>
        </w:rPr>
        <w:t>Икаева, М.</w:t>
      </w:r>
      <w:r>
        <w:t xml:space="preserve"> Встреча с режиссером, сценаристом писателем, музыкантом Владимиром Рудаком : [презентация его фильма и кн. сост. в ННБ] / Мадина Икаева // Слово. – 2017. – 30 мая. – С. 8.</w:t>
      </w:r>
    </w:p>
    <w:p w14:paraId="1C78B721" w14:textId="77777777" w:rsidR="00CD0984" w:rsidRDefault="00CD0984" w:rsidP="00E06EF9">
      <w:pPr>
        <w:pStyle w:val="a3"/>
        <w:numPr>
          <w:ilvl w:val="0"/>
          <w:numId w:val="8"/>
        </w:numPr>
        <w:jc w:val="both"/>
      </w:pPr>
      <w:r w:rsidRPr="00A92ADB">
        <w:rPr>
          <w:b/>
        </w:rPr>
        <w:t>«Казаки Терека»</w:t>
      </w:r>
      <w:r>
        <w:t xml:space="preserve"> – на празднике в Науре : </w:t>
      </w:r>
      <w:r w:rsidRPr="00A92ADB">
        <w:t>[</w:t>
      </w:r>
      <w:r>
        <w:t>об участии гос. ансамбля Моздокского р-на «Казаки Терека» в праздновании Дня казачки в Наурском р-не Чеченской респ.</w:t>
      </w:r>
      <w:r w:rsidRPr="00A92ADB">
        <w:t>]</w:t>
      </w:r>
      <w:r>
        <w:t xml:space="preserve"> // Моздокский вестник. – 2017. – 8 июля. – С. 2.</w:t>
      </w:r>
    </w:p>
    <w:p w14:paraId="5E16331F" w14:textId="77777777" w:rsidR="00CD0984" w:rsidRDefault="00CD0984" w:rsidP="00E06EF9">
      <w:pPr>
        <w:pStyle w:val="a3"/>
        <w:numPr>
          <w:ilvl w:val="0"/>
          <w:numId w:val="8"/>
        </w:numPr>
        <w:jc w:val="both"/>
      </w:pPr>
      <w:r w:rsidRPr="00A7354F">
        <w:rPr>
          <w:b/>
        </w:rPr>
        <w:t>Казиева, И.</w:t>
      </w:r>
      <w:r>
        <w:t xml:space="preserve"> А ну-ка, девушки! : </w:t>
      </w:r>
      <w:r w:rsidRPr="00A7354F">
        <w:t>[</w:t>
      </w:r>
      <w:r>
        <w:t>об итогах конкурса «А ну-ка, девушки!», посвящ. весне</w:t>
      </w:r>
      <w:r w:rsidRPr="00A7354F">
        <w:t>]</w:t>
      </w:r>
      <w:r>
        <w:t xml:space="preserve"> / Ирина Казиева // Жизнь Правобережья. – 2017. – 1 апр. – С. 8.</w:t>
      </w:r>
    </w:p>
    <w:p w14:paraId="14B406B4" w14:textId="77777777" w:rsidR="00CD0984" w:rsidRDefault="00CD0984" w:rsidP="00E06EF9">
      <w:pPr>
        <w:pStyle w:val="a3"/>
        <w:numPr>
          <w:ilvl w:val="0"/>
          <w:numId w:val="8"/>
        </w:numPr>
        <w:jc w:val="both"/>
      </w:pPr>
      <w:r w:rsidRPr="00E12607">
        <w:rPr>
          <w:b/>
        </w:rPr>
        <w:lastRenderedPageBreak/>
        <w:t xml:space="preserve">Кайтукова, З. </w:t>
      </w:r>
      <w:r>
        <w:t xml:space="preserve">Особенное кино : </w:t>
      </w:r>
      <w:r w:rsidRPr="00A7354F">
        <w:t>[</w:t>
      </w:r>
      <w:r>
        <w:t>во Владикавказе прошел международ. фестиваль «Кино без границ»</w:t>
      </w:r>
      <w:r w:rsidRPr="00A7354F">
        <w:t>]</w:t>
      </w:r>
      <w:r>
        <w:t xml:space="preserve"> / З. Кайтова // Северная Осетия. – 2017. – 20 дек. – С. 5.</w:t>
      </w:r>
    </w:p>
    <w:p w14:paraId="5971E415" w14:textId="77777777" w:rsidR="00CD0984" w:rsidRDefault="00CD0984" w:rsidP="00E06EF9">
      <w:pPr>
        <w:pStyle w:val="a3"/>
        <w:numPr>
          <w:ilvl w:val="0"/>
          <w:numId w:val="8"/>
        </w:numPr>
        <w:jc w:val="both"/>
      </w:pPr>
      <w:r>
        <w:rPr>
          <w:b/>
        </w:rPr>
        <w:t>Кантемиров, М.</w:t>
      </w:r>
      <w:r>
        <w:t xml:space="preserve"> 110 лет династии наездников Кантемировых : </w:t>
      </w:r>
      <w:r w:rsidRPr="00E12607">
        <w:t>[</w:t>
      </w:r>
      <w:r>
        <w:t>беседа с наездником цирка Маирбеком Кантемировым о династии этой фамилии / записала М. Тезиева</w:t>
      </w:r>
      <w:r w:rsidRPr="00E12607">
        <w:t>]</w:t>
      </w:r>
      <w:r>
        <w:t xml:space="preserve"> // Владикавказ. – 2017. – 23 мая. – С. 4.</w:t>
      </w:r>
    </w:p>
    <w:p w14:paraId="0147D86B" w14:textId="77777777" w:rsidR="00CD0984" w:rsidRDefault="00CD0984" w:rsidP="00E06EF9">
      <w:pPr>
        <w:pStyle w:val="a3"/>
        <w:numPr>
          <w:ilvl w:val="0"/>
          <w:numId w:val="8"/>
        </w:numPr>
        <w:jc w:val="both"/>
      </w:pPr>
      <w:r w:rsidRPr="00E12607">
        <w:rPr>
          <w:b/>
        </w:rPr>
        <w:t>Кантемирова, К.</w:t>
      </w:r>
      <w:r>
        <w:t xml:space="preserve"> Быть Каджаной : </w:t>
      </w:r>
      <w:r w:rsidRPr="00E12607">
        <w:t>[</w:t>
      </w:r>
      <w:r>
        <w:t>беседа с наездницей и арт. циркового искусства Каджаной Кантемировой / записала М. Тезиева</w:t>
      </w:r>
      <w:r w:rsidRPr="00E12607">
        <w:t>]</w:t>
      </w:r>
      <w:r>
        <w:t xml:space="preserve"> // Владикавказ. – 2017. – 8 июля. – С. 4.</w:t>
      </w:r>
    </w:p>
    <w:p w14:paraId="3C462BBB" w14:textId="77777777" w:rsidR="00CD0984" w:rsidRDefault="00CD0984" w:rsidP="00E06EF9">
      <w:pPr>
        <w:pStyle w:val="a3"/>
        <w:numPr>
          <w:ilvl w:val="0"/>
          <w:numId w:val="8"/>
        </w:numPr>
        <w:jc w:val="both"/>
      </w:pPr>
      <w:r w:rsidRPr="00185C39">
        <w:rPr>
          <w:b/>
        </w:rPr>
        <w:t>Карданов, Т.</w:t>
      </w:r>
      <w:r>
        <w:t xml:space="preserve"> Навеки в памяти людской : </w:t>
      </w:r>
      <w:r w:rsidRPr="00185C39">
        <w:t>[</w:t>
      </w:r>
      <w:r>
        <w:t>День Героев Отесества торжеств. отметили в Ардонском р-не</w:t>
      </w:r>
      <w:r w:rsidRPr="00185C39">
        <w:t>]</w:t>
      </w:r>
      <w:r>
        <w:t xml:space="preserve"> / Тимур Карданов // Рухс. – 2017. – 12 дек. – С. 2.</w:t>
      </w:r>
    </w:p>
    <w:p w14:paraId="6B087AE0" w14:textId="77777777" w:rsidR="00CD0984" w:rsidRDefault="00CD0984" w:rsidP="00E06EF9">
      <w:pPr>
        <w:pStyle w:val="a3"/>
        <w:numPr>
          <w:ilvl w:val="0"/>
          <w:numId w:val="8"/>
        </w:numPr>
        <w:jc w:val="both"/>
      </w:pPr>
      <w:r w:rsidRPr="00185C39">
        <w:rPr>
          <w:b/>
        </w:rPr>
        <w:t>Касаты, А.</w:t>
      </w:r>
      <w:r>
        <w:t xml:space="preserve"> Ирд стъалыйау </w:t>
      </w:r>
      <w:r>
        <w:rPr>
          <w:rFonts w:cs="Times New Roman"/>
        </w:rPr>
        <w:t>ӕ</w:t>
      </w:r>
      <w:r>
        <w:t>рттивдз</w:t>
      </w:r>
      <w:r>
        <w:rPr>
          <w:rFonts w:cs="Times New Roman"/>
        </w:rPr>
        <w:t>ӕ</w:t>
      </w:r>
      <w:r>
        <w:t>ни й</w:t>
      </w:r>
      <w:r>
        <w:rPr>
          <w:rFonts w:cs="Times New Roman"/>
        </w:rPr>
        <w:t>ӕ</w:t>
      </w:r>
      <w:r>
        <w:t xml:space="preserve"> ком / Касаты Асл</w:t>
      </w:r>
      <w:r>
        <w:rPr>
          <w:rFonts w:cs="Times New Roman"/>
        </w:rPr>
        <w:t>ӕ</w:t>
      </w:r>
      <w:r>
        <w:t>нбег // Рӕстдзинад. – 2017. – 6 сент. – Ф. 1.</w:t>
      </w:r>
    </w:p>
    <w:p w14:paraId="3F5ED5CA" w14:textId="77777777" w:rsidR="00CD0984" w:rsidRPr="00185C39" w:rsidRDefault="00CD0984" w:rsidP="008D3E83">
      <w:pPr>
        <w:pStyle w:val="a3"/>
        <w:jc w:val="both"/>
      </w:pPr>
      <w:r>
        <w:t xml:space="preserve">Касаев, А. Его имя останется в памяти </w:t>
      </w:r>
      <w:r w:rsidRPr="00185C39">
        <w:t>[</w:t>
      </w:r>
      <w:r>
        <w:t>Осетии, Осетия проводила в последний путь прославленного наездника, актера, основателя конного театра «Касакадер» Мухтарбека Кантемирова</w:t>
      </w:r>
      <w:r w:rsidRPr="00185C39">
        <w:t>]</w:t>
      </w:r>
      <w:r>
        <w:t>.</w:t>
      </w:r>
    </w:p>
    <w:p w14:paraId="343C8E4F" w14:textId="77777777" w:rsidR="00CD0984" w:rsidRDefault="00CD0984" w:rsidP="00E06EF9">
      <w:pPr>
        <w:pStyle w:val="a3"/>
        <w:numPr>
          <w:ilvl w:val="0"/>
          <w:numId w:val="8"/>
        </w:numPr>
        <w:jc w:val="both"/>
      </w:pPr>
      <w:r w:rsidRPr="00185C39">
        <w:rPr>
          <w:b/>
        </w:rPr>
        <w:t>Кинематографистам</w:t>
      </w:r>
      <w:r>
        <w:t xml:space="preserve"> </w:t>
      </w:r>
      <w:r w:rsidRPr="00185C39">
        <w:t>[</w:t>
      </w:r>
      <w:r>
        <w:t>Сев. Осетии</w:t>
      </w:r>
      <w:r w:rsidRPr="00185C39">
        <w:t>]</w:t>
      </w:r>
      <w:r>
        <w:t xml:space="preserve"> вручили награды : </w:t>
      </w:r>
      <w:r w:rsidRPr="00185C39">
        <w:t>[</w:t>
      </w:r>
      <w:r>
        <w:t>медалями «Во Славу Осетии» удостоились засл. работник культуры России Султан Цориев и засл. деятель искусств респ. Людмила Магкеева</w:t>
      </w:r>
      <w:r w:rsidRPr="00185C39">
        <w:t>]</w:t>
      </w:r>
      <w:r>
        <w:t xml:space="preserve"> // Слово. – 2017. – 25 авг. – С. 4.</w:t>
      </w:r>
    </w:p>
    <w:p w14:paraId="122C4412" w14:textId="77777777" w:rsidR="00CD0984" w:rsidRDefault="00CD0984" w:rsidP="00E06EF9">
      <w:pPr>
        <w:pStyle w:val="a3"/>
        <w:numPr>
          <w:ilvl w:val="0"/>
          <w:numId w:val="8"/>
        </w:numPr>
        <w:jc w:val="both"/>
      </w:pPr>
      <w:r w:rsidRPr="006C6B68">
        <w:rPr>
          <w:b/>
        </w:rPr>
        <w:t>Кокаев, А.</w:t>
      </w:r>
      <w:r>
        <w:t xml:space="preserve"> Он приехал! : </w:t>
      </w:r>
      <w:r w:rsidRPr="00185C39">
        <w:t>[</w:t>
      </w:r>
      <w:r>
        <w:t>о прибытии Деда Мороза во Владикавказ : рассказывает начальник упр. культуры АМС города А. Кокаев / записала М. Макоева</w:t>
      </w:r>
      <w:r w:rsidRPr="00185C39">
        <w:t>]</w:t>
      </w:r>
      <w:r>
        <w:t xml:space="preserve"> // Северная Осетия. – 2017. – 19 дек. – С. 1.</w:t>
      </w:r>
    </w:p>
    <w:p w14:paraId="473C1213" w14:textId="77777777" w:rsidR="00CD0984" w:rsidRDefault="00CD0984" w:rsidP="00E06EF9">
      <w:pPr>
        <w:pStyle w:val="a3"/>
        <w:numPr>
          <w:ilvl w:val="0"/>
          <w:numId w:val="8"/>
        </w:numPr>
        <w:jc w:val="both"/>
      </w:pPr>
      <w:r w:rsidRPr="006C6B68">
        <w:rPr>
          <w:b/>
        </w:rPr>
        <w:t>«Комсомолец» с дырой в голоове</w:t>
      </w:r>
      <w:r>
        <w:t xml:space="preserve"> : </w:t>
      </w:r>
      <w:r w:rsidRPr="006C6B68">
        <w:t>[</w:t>
      </w:r>
      <w:r>
        <w:t>о проблемах здания бывшего кинотеатра «Комсомолец» во Владикавказе</w:t>
      </w:r>
      <w:r w:rsidRPr="006C6B68">
        <w:t>]</w:t>
      </w:r>
      <w:r>
        <w:t xml:space="preserve"> // Северная Осетия. – 2017. – 17 мая. – С. 2.</w:t>
      </w:r>
    </w:p>
    <w:p w14:paraId="668E2AD5" w14:textId="77777777" w:rsidR="00CD0984" w:rsidRDefault="00CD0984" w:rsidP="00E06EF9">
      <w:pPr>
        <w:pStyle w:val="a3"/>
        <w:numPr>
          <w:ilvl w:val="0"/>
          <w:numId w:val="8"/>
        </w:numPr>
        <w:jc w:val="both"/>
      </w:pPr>
      <w:r w:rsidRPr="006C6B68">
        <w:rPr>
          <w:b/>
        </w:rPr>
        <w:t>Коцоева, А.</w:t>
      </w:r>
      <w:r>
        <w:t xml:space="preserve"> Грустная история о веселых мультиках : </w:t>
      </w:r>
      <w:r w:rsidRPr="006C6B68">
        <w:t>[</w:t>
      </w:r>
      <w:r>
        <w:t>о первом мультфестивале «Моя мечта» : беседа с рук. проекта «Мультэкспедиция», волонтером А. Коцоевой / записала З. Бедоева</w:t>
      </w:r>
      <w:r w:rsidRPr="006C6B68">
        <w:t>]</w:t>
      </w:r>
      <w:r>
        <w:t xml:space="preserve"> // Северная Осетия. – 2017. – 27 апр. – С. 4.</w:t>
      </w:r>
    </w:p>
    <w:p w14:paraId="770E159A" w14:textId="77777777" w:rsidR="00CD0984" w:rsidRDefault="00CD0984" w:rsidP="00E06EF9">
      <w:pPr>
        <w:pStyle w:val="a3"/>
        <w:numPr>
          <w:ilvl w:val="0"/>
          <w:numId w:val="8"/>
        </w:numPr>
        <w:jc w:val="both"/>
      </w:pPr>
      <w:r w:rsidRPr="006C6B68">
        <w:rPr>
          <w:b/>
        </w:rPr>
        <w:t>Коцоева, А.</w:t>
      </w:r>
      <w:r>
        <w:t xml:space="preserve"> «Собирайте коллекцию детских улыбок» : </w:t>
      </w:r>
      <w:r w:rsidRPr="006C6B68">
        <w:t>[</w:t>
      </w:r>
      <w:r>
        <w:t>об идее создания и достижениях студии дет. мультипликации «Оранжевое солнце» : беседа с основателем студии А. Коцоевой / записала З. Губурова</w:t>
      </w:r>
      <w:r w:rsidRPr="006C6B68">
        <w:t>]</w:t>
      </w:r>
      <w:r>
        <w:t xml:space="preserve"> // Северная Осетия. – 2017. – 13 янв. – С. 7.</w:t>
      </w:r>
    </w:p>
    <w:p w14:paraId="725FA82F" w14:textId="77777777" w:rsidR="00CD0984" w:rsidRDefault="00CD0984" w:rsidP="00E06EF9">
      <w:pPr>
        <w:pStyle w:val="a3"/>
        <w:numPr>
          <w:ilvl w:val="0"/>
          <w:numId w:val="8"/>
        </w:numPr>
        <w:jc w:val="both"/>
      </w:pPr>
      <w:r w:rsidRPr="00996230">
        <w:rPr>
          <w:b/>
        </w:rPr>
        <w:t xml:space="preserve">Красноярская премьера «Двойного портрета» </w:t>
      </w:r>
      <w:r>
        <w:t xml:space="preserve">: </w:t>
      </w:r>
      <w:r w:rsidRPr="006C6B68">
        <w:t>[</w:t>
      </w:r>
      <w:r>
        <w:t xml:space="preserve">о благодарств. письме в адрес осет. режиссеров В. Гулуева и И. Черджиевой за докум. </w:t>
      </w:r>
      <w:r>
        <w:lastRenderedPageBreak/>
        <w:t>фильм И. «Двойной портрет», от гл. ред. журн. «День и ночь» Марины Саввиных из Красноярска</w:t>
      </w:r>
      <w:r w:rsidRPr="006C6B68">
        <w:t>]</w:t>
      </w:r>
      <w:r>
        <w:t xml:space="preserve"> // Северная Осетия. – 2017. – 11 февр. – С. 12.</w:t>
      </w:r>
    </w:p>
    <w:p w14:paraId="5AC3FB00" w14:textId="77777777" w:rsidR="00CD0984" w:rsidRDefault="00CD0984" w:rsidP="00E06EF9">
      <w:pPr>
        <w:pStyle w:val="a3"/>
        <w:numPr>
          <w:ilvl w:val="0"/>
          <w:numId w:val="8"/>
        </w:numPr>
        <w:jc w:val="both"/>
      </w:pPr>
      <w:r w:rsidRPr="001467B3">
        <w:rPr>
          <w:b/>
        </w:rPr>
        <w:t>Кубалов, А.</w:t>
      </w:r>
      <w:r>
        <w:t xml:space="preserve"> Федеральная программа в действии : </w:t>
      </w:r>
      <w:r w:rsidRPr="001467B3">
        <w:t>[</w:t>
      </w:r>
      <w:r>
        <w:t>об открытии нового совр. кинотеатра в с. Эльхотово в район. ДК</w:t>
      </w:r>
      <w:r w:rsidRPr="001467B3">
        <w:t>]</w:t>
      </w:r>
      <w:r>
        <w:t xml:space="preserve"> // Вперед. – 2017. – 21 нояб. – С. 1.</w:t>
      </w:r>
    </w:p>
    <w:p w14:paraId="2B810671" w14:textId="77777777" w:rsidR="00CD0984" w:rsidRDefault="00CD0984" w:rsidP="00E06EF9">
      <w:pPr>
        <w:pStyle w:val="a3"/>
        <w:numPr>
          <w:ilvl w:val="0"/>
          <w:numId w:val="8"/>
        </w:numPr>
        <w:jc w:val="both"/>
      </w:pPr>
      <w:r w:rsidRPr="001467B3">
        <w:rPr>
          <w:b/>
        </w:rPr>
        <w:t>Кудухова, Б.</w:t>
      </w:r>
      <w:r>
        <w:t xml:space="preserve"> Легенда по имени «Алибек» : </w:t>
      </w:r>
      <w:r w:rsidRPr="001467B3">
        <w:t>[</w:t>
      </w:r>
      <w:r>
        <w:t>в Москве прошла премьера нового документ. фильма Вадима Цаликова «Алибек», об основателе легендар. цирковой группы «Джигиты Али-Бек» А. Т. Кантемирове</w:t>
      </w:r>
      <w:r w:rsidRPr="001467B3">
        <w:t>]</w:t>
      </w:r>
      <w:r>
        <w:t xml:space="preserve"> / Бэла Кудухова // Жизнь Правобережья. – 2017. – 24 окт. – С. 4.</w:t>
      </w:r>
    </w:p>
    <w:p w14:paraId="0FE0F5EB" w14:textId="77777777" w:rsidR="00CD0984" w:rsidRDefault="00CD0984" w:rsidP="00E06EF9">
      <w:pPr>
        <w:pStyle w:val="a3"/>
        <w:numPr>
          <w:ilvl w:val="0"/>
          <w:numId w:val="8"/>
        </w:numPr>
        <w:jc w:val="both"/>
      </w:pPr>
      <w:r w:rsidRPr="001467B3">
        <w:rPr>
          <w:b/>
        </w:rPr>
        <w:t>Леонтьев-Уалити, А.</w:t>
      </w:r>
      <w:r>
        <w:t xml:space="preserve"> </w:t>
      </w:r>
      <w:r w:rsidRPr="001467B3">
        <w:rPr>
          <w:b/>
        </w:rPr>
        <w:t>А</w:t>
      </w:r>
      <w:r>
        <w:t>. Кинорежиссер В. Е. Валиев на полях сражений ВОВ / Анатолий Александрович Леонтьев-Уалити // Пульс Осетии. – 2017. – 11 мая. – С. 3. : фото.</w:t>
      </w:r>
    </w:p>
    <w:p w14:paraId="4446FC2E" w14:textId="77777777" w:rsidR="00CD0984" w:rsidRDefault="00CD0984" w:rsidP="00E06EF9">
      <w:pPr>
        <w:pStyle w:val="a3"/>
        <w:numPr>
          <w:ilvl w:val="0"/>
          <w:numId w:val="8"/>
        </w:numPr>
        <w:jc w:val="both"/>
      </w:pPr>
      <w:r w:rsidRPr="001467B3">
        <w:rPr>
          <w:b/>
        </w:rPr>
        <w:t>Макеева, Ю.</w:t>
      </w:r>
      <w:r>
        <w:t xml:space="preserve"> Когда работа дарит радость – и себе, и другим : </w:t>
      </w:r>
      <w:r w:rsidRPr="001467B3">
        <w:t>[</w:t>
      </w:r>
      <w:r>
        <w:t>о студии празднич. событий Рузаны Галустовой г. Моздока</w:t>
      </w:r>
      <w:r w:rsidRPr="001467B3">
        <w:t>]</w:t>
      </w:r>
      <w:r>
        <w:t xml:space="preserve"> / Ю. Макеева // Моздокский вестник. – 2017. – 3 июня. – С. 3.</w:t>
      </w:r>
    </w:p>
    <w:p w14:paraId="7245594F" w14:textId="77777777" w:rsidR="00CD0984" w:rsidRDefault="00CD0984" w:rsidP="00E06EF9">
      <w:pPr>
        <w:pStyle w:val="a3"/>
        <w:numPr>
          <w:ilvl w:val="0"/>
          <w:numId w:val="8"/>
        </w:numPr>
        <w:jc w:val="both"/>
      </w:pPr>
      <w:r w:rsidRPr="001467B3">
        <w:rPr>
          <w:b/>
        </w:rPr>
        <w:t>Маргиева, З.</w:t>
      </w:r>
      <w:r>
        <w:t xml:space="preserve"> День города : </w:t>
      </w:r>
      <w:r w:rsidRPr="001467B3">
        <w:t>[</w:t>
      </w:r>
      <w:r>
        <w:t>о грандиозном празднике, посвящ. Дню г. Владикавказа (233 г.)</w:t>
      </w:r>
      <w:r w:rsidRPr="001467B3">
        <w:t>]</w:t>
      </w:r>
      <w:r>
        <w:t xml:space="preserve"> / Зарина Маргиева // Владикавказ. – 2017. – 26 сент. – С. 1, 3.</w:t>
      </w:r>
    </w:p>
    <w:p w14:paraId="69801B6A" w14:textId="77777777" w:rsidR="00CD0984" w:rsidRDefault="00CD0984" w:rsidP="00E06EF9">
      <w:pPr>
        <w:pStyle w:val="a3"/>
        <w:numPr>
          <w:ilvl w:val="0"/>
          <w:numId w:val="8"/>
        </w:numPr>
        <w:jc w:val="both"/>
      </w:pPr>
      <w:r w:rsidRPr="00441BD5">
        <w:rPr>
          <w:b/>
        </w:rPr>
        <w:t xml:space="preserve">Марунич, З. </w:t>
      </w:r>
      <w:r>
        <w:t xml:space="preserve">Записки о горных нравах : в Пятигорске состоялась пресс-конференция съемочной группы документально фильма </w:t>
      </w:r>
      <w:r w:rsidRPr="00441BD5">
        <w:t>[</w:t>
      </w:r>
      <w:r>
        <w:t>«Записки о горных нравах» : авт. сценария Е. Миляева</w:t>
      </w:r>
      <w:r w:rsidRPr="00441BD5">
        <w:t>]</w:t>
      </w:r>
      <w:r>
        <w:t xml:space="preserve"> / З. Марунич // Терские ведомости. – 2017. – 30 июня-6 июля (№ 27). – С. 1-2.</w:t>
      </w:r>
    </w:p>
    <w:p w14:paraId="72A8AB1D" w14:textId="77777777" w:rsidR="00CD0984" w:rsidRDefault="00CD0984" w:rsidP="00E06EF9">
      <w:pPr>
        <w:pStyle w:val="a3"/>
        <w:numPr>
          <w:ilvl w:val="0"/>
          <w:numId w:val="8"/>
        </w:numPr>
        <w:jc w:val="both"/>
      </w:pPr>
      <w:r w:rsidRPr="00441BD5">
        <w:rPr>
          <w:b/>
        </w:rPr>
        <w:t>Милая, славная, нежная женщина</w:t>
      </w:r>
      <w:r>
        <w:t xml:space="preserve">… : </w:t>
      </w:r>
      <w:r w:rsidRPr="00441BD5">
        <w:t>[</w:t>
      </w:r>
      <w:r>
        <w:t>в Дигорском Доме культ. прошел праздничный концерт, посвящ. Междунар. жен. дню – 8 Марта</w:t>
      </w:r>
      <w:r w:rsidRPr="00441BD5">
        <w:t>]</w:t>
      </w:r>
      <w:r>
        <w:t xml:space="preserve"> // Вести Дигории. – 2017. – 16 марта. – С. 1.</w:t>
      </w:r>
    </w:p>
    <w:p w14:paraId="4BB9702B" w14:textId="77777777" w:rsidR="00CD0984" w:rsidRDefault="00CD0984" w:rsidP="00E06EF9">
      <w:pPr>
        <w:pStyle w:val="a3"/>
        <w:numPr>
          <w:ilvl w:val="0"/>
          <w:numId w:val="8"/>
        </w:numPr>
        <w:jc w:val="both"/>
      </w:pPr>
      <w:r w:rsidRPr="00441BD5">
        <w:rPr>
          <w:b/>
        </w:rPr>
        <w:t>Миляева, Е.</w:t>
      </w:r>
      <w:r>
        <w:t xml:space="preserve"> Такое кино : </w:t>
      </w:r>
      <w:r w:rsidRPr="00441BD5">
        <w:t>[</w:t>
      </w:r>
      <w:r>
        <w:t>о съемках докум. фильмов разноплановой тематики на Сев. Кавказе, в том числе и в Осетии : рассказывает авт. и сценарист продюссер компании «Медиа Трест» Е. Миляева / записала Н. Романова</w:t>
      </w:r>
      <w:r w:rsidRPr="00441BD5">
        <w:t>]</w:t>
      </w:r>
      <w:r>
        <w:t xml:space="preserve"> // Северная Осетия. – 2017. – 19 мая. – С. 5.</w:t>
      </w:r>
    </w:p>
    <w:p w14:paraId="24110C8C" w14:textId="77777777" w:rsidR="00CD0984" w:rsidRDefault="00CD0984" w:rsidP="00E06EF9">
      <w:pPr>
        <w:pStyle w:val="a3"/>
        <w:numPr>
          <w:ilvl w:val="0"/>
          <w:numId w:val="8"/>
        </w:numPr>
        <w:jc w:val="both"/>
      </w:pPr>
      <w:r w:rsidRPr="005E1592">
        <w:rPr>
          <w:b/>
        </w:rPr>
        <w:t>Мирина, Л.</w:t>
      </w:r>
      <w:r>
        <w:t xml:space="preserve"> Жаркий уик-энд : </w:t>
      </w:r>
      <w:r w:rsidRPr="005E1592">
        <w:t>[</w:t>
      </w:r>
      <w:r>
        <w:t>в Сев. Осетии пройдут съемки фильма «Уничтожение террориста». В фильме играет наш земляк актер Сослан Фидаров</w:t>
      </w:r>
      <w:r w:rsidRPr="005E1592">
        <w:t>]</w:t>
      </w:r>
      <w:r>
        <w:t xml:space="preserve"> / Л. Мирина // Слово. – 2017. – 11 июля. – С. 1.</w:t>
      </w:r>
    </w:p>
    <w:p w14:paraId="3D1B120E" w14:textId="77777777" w:rsidR="00CD0984" w:rsidRDefault="00CD0984" w:rsidP="00E06EF9">
      <w:pPr>
        <w:pStyle w:val="a3"/>
        <w:numPr>
          <w:ilvl w:val="0"/>
          <w:numId w:val="8"/>
        </w:numPr>
        <w:jc w:val="both"/>
      </w:pPr>
      <w:r w:rsidRPr="005E1592">
        <w:rPr>
          <w:b/>
        </w:rPr>
        <w:t>Мукагов, В.</w:t>
      </w:r>
      <w:r>
        <w:t xml:space="preserve"> Недетская участь детского парка : </w:t>
      </w:r>
      <w:r w:rsidRPr="005E1592">
        <w:t>[</w:t>
      </w:r>
      <w:r>
        <w:t>о пробл. дет. парвков в респ.</w:t>
      </w:r>
      <w:r w:rsidRPr="005E1592">
        <w:t>]</w:t>
      </w:r>
      <w:r>
        <w:t xml:space="preserve"> / Владимир Мукагов // Свободный взгляд. – 2017. – 2 сент. – С. 1-2.</w:t>
      </w:r>
    </w:p>
    <w:p w14:paraId="52906998" w14:textId="77777777" w:rsidR="00CD0984" w:rsidRDefault="00CD0984" w:rsidP="00E06EF9">
      <w:pPr>
        <w:pStyle w:val="a3"/>
        <w:numPr>
          <w:ilvl w:val="0"/>
          <w:numId w:val="8"/>
        </w:numPr>
        <w:jc w:val="both"/>
      </w:pPr>
      <w:r w:rsidRPr="005E1592">
        <w:rPr>
          <w:b/>
        </w:rPr>
        <w:t>Фыды ф</w:t>
      </w:r>
      <w:r w:rsidRPr="005E1592">
        <w:rPr>
          <w:rFonts w:cs="Times New Roman"/>
          <w:b/>
        </w:rPr>
        <w:t>ӕ</w:t>
      </w:r>
      <w:r w:rsidRPr="005E1592">
        <w:rPr>
          <w:b/>
        </w:rPr>
        <w:t>дз</w:t>
      </w:r>
      <w:r w:rsidRPr="005E1592">
        <w:rPr>
          <w:rFonts w:cs="Times New Roman"/>
          <w:b/>
        </w:rPr>
        <w:t>ӕ</w:t>
      </w:r>
      <w:r w:rsidRPr="005E1592">
        <w:rPr>
          <w:b/>
        </w:rPr>
        <w:t>хст</w:t>
      </w:r>
      <w:r>
        <w:t xml:space="preserve"> // Рӕстдзинад. – 2017. – 16 май. – Ф. 3.</w:t>
      </w:r>
    </w:p>
    <w:p w14:paraId="092FC324" w14:textId="77777777" w:rsidR="00CD0984" w:rsidRPr="005E1592" w:rsidRDefault="00CD0984" w:rsidP="008D3E83">
      <w:pPr>
        <w:pStyle w:val="a3"/>
        <w:jc w:val="both"/>
      </w:pPr>
      <w:r>
        <w:lastRenderedPageBreak/>
        <w:t xml:space="preserve">Наказ отца : </w:t>
      </w:r>
      <w:r w:rsidRPr="005E1592">
        <w:t>[</w:t>
      </w:r>
      <w:r>
        <w:t>135 лет со дня рожд. прослав. наездника цирка Алибека Тузаровича Кантемирова</w:t>
      </w:r>
      <w:r w:rsidRPr="005E1592">
        <w:t>]</w:t>
      </w:r>
      <w:r>
        <w:t>.</w:t>
      </w:r>
    </w:p>
    <w:p w14:paraId="085DE42B" w14:textId="77777777" w:rsidR="00CD0984" w:rsidRDefault="00CD0984" w:rsidP="00E06EF9">
      <w:pPr>
        <w:pStyle w:val="a3"/>
        <w:numPr>
          <w:ilvl w:val="0"/>
          <w:numId w:val="8"/>
        </w:numPr>
        <w:jc w:val="both"/>
      </w:pPr>
      <w:r w:rsidRPr="005E1592">
        <w:rPr>
          <w:b/>
        </w:rPr>
        <w:t>Налдикоева, А</w:t>
      </w:r>
      <w:r>
        <w:t xml:space="preserve">. Праздник продолжается : </w:t>
      </w:r>
      <w:r w:rsidRPr="005E1592">
        <w:t>[</w:t>
      </w:r>
      <w:r>
        <w:t>в с. Фарн отметили 95-летие села</w:t>
      </w:r>
      <w:r w:rsidRPr="005E1592">
        <w:t>]</w:t>
      </w:r>
      <w:r>
        <w:t xml:space="preserve"> / Алина Налдикоева // Жизнь Правобережья. – 2017. – 9 сент. – С. 8.</w:t>
      </w:r>
    </w:p>
    <w:p w14:paraId="1506FFEB" w14:textId="58A1342C" w:rsidR="00CD0984" w:rsidRDefault="00CD0984" w:rsidP="00E06EF9">
      <w:pPr>
        <w:pStyle w:val="a3"/>
        <w:numPr>
          <w:ilvl w:val="0"/>
          <w:numId w:val="8"/>
        </w:numPr>
        <w:jc w:val="both"/>
      </w:pPr>
      <w:r w:rsidRPr="005E1592">
        <w:rPr>
          <w:b/>
        </w:rPr>
        <w:t>«Ма т</w:t>
      </w:r>
      <w:r w:rsidRPr="005E1592">
        <w:rPr>
          <w:rFonts w:cs="Times New Roman"/>
          <w:b/>
        </w:rPr>
        <w:t>ӕ</w:t>
      </w:r>
      <w:r w:rsidRPr="005E1592">
        <w:rPr>
          <w:b/>
        </w:rPr>
        <w:t xml:space="preserve">рсут – </w:t>
      </w:r>
      <w:r w:rsidRPr="005E1592">
        <w:rPr>
          <w:rFonts w:cs="Times New Roman"/>
          <w:b/>
        </w:rPr>
        <w:t>ӕ</w:t>
      </w:r>
      <w:r w:rsidRPr="005E1592">
        <w:rPr>
          <w:b/>
        </w:rPr>
        <w:t>з д</w:t>
      </w:r>
      <w:r w:rsidRPr="005E1592">
        <w:rPr>
          <w:rFonts w:cs="Times New Roman"/>
          <w:b/>
        </w:rPr>
        <w:t>ӕ</w:t>
      </w:r>
      <w:r w:rsidRPr="005E1592">
        <w:rPr>
          <w:b/>
        </w:rPr>
        <w:t>н сымахим</w:t>
      </w:r>
      <w:r w:rsidRPr="005E1592">
        <w:rPr>
          <w:rFonts w:cs="Times New Roman"/>
          <w:b/>
        </w:rPr>
        <w:t>ӕ</w:t>
      </w:r>
      <w:r w:rsidRPr="005E1592">
        <w:rPr>
          <w:b/>
        </w:rPr>
        <w:t xml:space="preserve">» </w:t>
      </w:r>
      <w:r>
        <w:t xml:space="preserve">// Стыр Ныхас. – 2017. – </w:t>
      </w:r>
      <w:r w:rsidR="00D15B22">
        <w:t>Сент. (</w:t>
      </w:r>
      <w:r>
        <w:t xml:space="preserve">№ 15 </w:t>
      </w:r>
      <w:r w:rsidRPr="005E1592">
        <w:t>[</w:t>
      </w:r>
      <w:r>
        <w:t>539</w:t>
      </w:r>
      <w:r w:rsidRPr="005E1592">
        <w:t>]</w:t>
      </w:r>
      <w:r w:rsidR="00D15B22">
        <w:t>)</w:t>
      </w:r>
      <w:r>
        <w:t>. – Ф. 3.</w:t>
      </w:r>
    </w:p>
    <w:p w14:paraId="489499FC" w14:textId="77777777" w:rsidR="00CD0984" w:rsidRPr="005E1592" w:rsidRDefault="00CD0984" w:rsidP="008D3E83">
      <w:pPr>
        <w:pStyle w:val="a3"/>
        <w:jc w:val="both"/>
      </w:pPr>
      <w:r>
        <w:t xml:space="preserve">«Не бойтесь – я с вами» : </w:t>
      </w:r>
      <w:r w:rsidRPr="005E1592">
        <w:t>[</w:t>
      </w:r>
      <w:r>
        <w:t>памяти артиста цирка и киноактера Мухтарбека Кантемирова</w:t>
      </w:r>
      <w:r w:rsidRPr="005E1592">
        <w:t>]</w:t>
      </w:r>
      <w:r>
        <w:t>.</w:t>
      </w:r>
    </w:p>
    <w:p w14:paraId="07E43A8F" w14:textId="77777777" w:rsidR="00CD0984" w:rsidRDefault="00CD0984" w:rsidP="00E06EF9">
      <w:pPr>
        <w:pStyle w:val="a3"/>
        <w:numPr>
          <w:ilvl w:val="0"/>
          <w:numId w:val="8"/>
        </w:numPr>
        <w:jc w:val="both"/>
      </w:pPr>
      <w:r w:rsidRPr="00197467">
        <w:rPr>
          <w:b/>
        </w:rPr>
        <w:t>Дыгъуызты Алан ног у</w:t>
      </w:r>
      <w:r w:rsidRPr="00197467">
        <w:rPr>
          <w:rFonts w:cs="Times New Roman"/>
          <w:b/>
        </w:rPr>
        <w:t>ӕ</w:t>
      </w:r>
      <w:r w:rsidRPr="00197467">
        <w:rPr>
          <w:b/>
        </w:rPr>
        <w:t>лахиз</w:t>
      </w:r>
      <w:r>
        <w:t xml:space="preserve"> // Рӕстдзинад. – 2017. – 20 сент. – Ф. 3.</w:t>
      </w:r>
    </w:p>
    <w:p w14:paraId="59A7238A" w14:textId="77777777" w:rsidR="00CD0984" w:rsidRPr="00197467" w:rsidRDefault="00CD0984" w:rsidP="008D3E83">
      <w:pPr>
        <w:pStyle w:val="a3"/>
        <w:jc w:val="both"/>
      </w:pPr>
      <w:r>
        <w:t xml:space="preserve">Новая победа Алана Догузова </w:t>
      </w:r>
      <w:r w:rsidRPr="00197467">
        <w:t>[</w:t>
      </w:r>
      <w:r>
        <w:t>на кинофестивале «Сезон любви», получившего гран-при за короткометраж. фильм «Бача»</w:t>
      </w:r>
      <w:r w:rsidRPr="00197467">
        <w:t>]</w:t>
      </w:r>
      <w:r>
        <w:t>.</w:t>
      </w:r>
    </w:p>
    <w:p w14:paraId="7C0B49AF" w14:textId="77777777" w:rsidR="00CD0984" w:rsidRDefault="00CD0984" w:rsidP="00E06EF9">
      <w:pPr>
        <w:pStyle w:val="a3"/>
        <w:numPr>
          <w:ilvl w:val="0"/>
          <w:numId w:val="8"/>
        </w:numPr>
        <w:jc w:val="both"/>
      </w:pPr>
      <w:r w:rsidRPr="00197467">
        <w:rPr>
          <w:b/>
        </w:rPr>
        <w:t>Омаев, Д.</w:t>
      </w:r>
      <w:r>
        <w:t xml:space="preserve"> И. Дагун Омаев. 75 : </w:t>
      </w:r>
      <w:r w:rsidRPr="00197467">
        <w:t>[</w:t>
      </w:r>
      <w:r>
        <w:t>беседа с чеченским актером о временах работы на северо-осет. студии пр-ва / записала Ф. Хадашева</w:t>
      </w:r>
      <w:r w:rsidRPr="00197467">
        <w:t>]</w:t>
      </w:r>
      <w:r>
        <w:t xml:space="preserve"> // Слово. – 2017. – 6 мая. – С. 3.</w:t>
      </w:r>
    </w:p>
    <w:p w14:paraId="5816B5A2" w14:textId="77777777" w:rsidR="00CD0984" w:rsidRDefault="00CD0984" w:rsidP="00E06EF9">
      <w:pPr>
        <w:pStyle w:val="a3"/>
        <w:numPr>
          <w:ilvl w:val="0"/>
          <w:numId w:val="8"/>
        </w:numPr>
        <w:jc w:val="both"/>
      </w:pPr>
      <w:r w:rsidRPr="00197467">
        <w:rPr>
          <w:b/>
        </w:rPr>
        <w:t>Омаев, Д.</w:t>
      </w:r>
      <w:r>
        <w:t xml:space="preserve"> Фильм «Тэли и Толи» покажут в Турции : </w:t>
      </w:r>
      <w:r w:rsidRPr="00197467">
        <w:t>[</w:t>
      </w:r>
      <w:r>
        <w:t>об этом рассказал чеченский актер Дагун Омаев, сыгравший в комедии одну из гл. ролей – осетина Бази Келехсаева</w:t>
      </w:r>
      <w:r w:rsidRPr="00197467">
        <w:t>]</w:t>
      </w:r>
      <w:r>
        <w:t xml:space="preserve"> / Фариза Хадашева // Слово. – 2017. – 19 мая. – С. 1.</w:t>
      </w:r>
    </w:p>
    <w:p w14:paraId="7A42F9D0" w14:textId="23DE9FC2" w:rsidR="00CD0984" w:rsidRDefault="00CD0984" w:rsidP="00E06EF9">
      <w:pPr>
        <w:pStyle w:val="a3"/>
        <w:numPr>
          <w:ilvl w:val="0"/>
          <w:numId w:val="8"/>
        </w:numPr>
        <w:jc w:val="both"/>
      </w:pPr>
      <w:r w:rsidRPr="00197467">
        <w:rPr>
          <w:b/>
        </w:rPr>
        <w:t>Организовать рейды по ночным клубам</w:t>
      </w:r>
      <w:r>
        <w:t xml:space="preserve"> </w:t>
      </w:r>
      <w:r w:rsidRPr="00197467">
        <w:t>[</w:t>
      </w:r>
      <w:r>
        <w:t>предложил Гл</w:t>
      </w:r>
      <w:r w:rsidR="00D15B22">
        <w:t>ава</w:t>
      </w:r>
      <w:r>
        <w:t xml:space="preserve"> </w:t>
      </w:r>
      <w:r w:rsidR="00D15B22">
        <w:t>РСО-А</w:t>
      </w:r>
      <w:r>
        <w:t xml:space="preserve"> Вячеслав Битаров межведомственной комиссии</w:t>
      </w:r>
      <w:r w:rsidRPr="00197467">
        <w:t>]</w:t>
      </w:r>
      <w:r>
        <w:t xml:space="preserve"> // Слово. – 2017. – 31 марта. – С. 2.</w:t>
      </w:r>
    </w:p>
    <w:p w14:paraId="7676AB54" w14:textId="77777777" w:rsidR="00CD0984" w:rsidRDefault="00CD0984" w:rsidP="00E06EF9">
      <w:pPr>
        <w:pStyle w:val="a3"/>
        <w:numPr>
          <w:ilvl w:val="0"/>
          <w:numId w:val="8"/>
        </w:numPr>
        <w:jc w:val="both"/>
      </w:pPr>
      <w:r w:rsidRPr="00AF1EC6">
        <w:rPr>
          <w:b/>
        </w:rPr>
        <w:t xml:space="preserve">Отметили </w:t>
      </w:r>
      <w:r>
        <w:t xml:space="preserve">: </w:t>
      </w:r>
      <w:r w:rsidRPr="00197467">
        <w:t>[</w:t>
      </w:r>
      <w:r>
        <w:t>в Сев. Осетии с размахом прошли празднования Дня города и Дня респ.</w:t>
      </w:r>
      <w:r w:rsidRPr="00197467">
        <w:t>]</w:t>
      </w:r>
      <w:r>
        <w:t xml:space="preserve"> // Слово. – 2017. – 26 сент. – С. 1-2, 8.</w:t>
      </w:r>
    </w:p>
    <w:p w14:paraId="41979EA4" w14:textId="77777777" w:rsidR="00CD0984" w:rsidRDefault="00CD0984" w:rsidP="00E06EF9">
      <w:pPr>
        <w:pStyle w:val="a3"/>
        <w:numPr>
          <w:ilvl w:val="0"/>
          <w:numId w:val="8"/>
        </w:numPr>
        <w:jc w:val="both"/>
      </w:pPr>
      <w:r w:rsidRPr="00155187">
        <w:rPr>
          <w:b/>
        </w:rPr>
        <w:t>Первый в Осетии научно-фантастический фильм</w:t>
      </w:r>
      <w:r>
        <w:t xml:space="preserve"> </w:t>
      </w:r>
      <w:r w:rsidRPr="00155187">
        <w:t>[</w:t>
      </w:r>
      <w:r>
        <w:t>А. Омарова и Е. Чухаровой</w:t>
      </w:r>
      <w:r w:rsidRPr="00155187">
        <w:t>]</w:t>
      </w:r>
      <w:r>
        <w:t xml:space="preserve"> // Пульс Осетии. – 2017. – 3 окт. – С. 4.</w:t>
      </w:r>
    </w:p>
    <w:p w14:paraId="70ADCD6C" w14:textId="77777777" w:rsidR="00CD0984" w:rsidRDefault="00CD0984" w:rsidP="00E06EF9">
      <w:pPr>
        <w:pStyle w:val="a3"/>
        <w:numPr>
          <w:ilvl w:val="0"/>
          <w:numId w:val="8"/>
        </w:numPr>
        <w:jc w:val="both"/>
      </w:pPr>
      <w:r w:rsidRPr="00155187">
        <w:rPr>
          <w:b/>
        </w:rPr>
        <w:t xml:space="preserve">Плиева, М. </w:t>
      </w:r>
      <w:r>
        <w:t xml:space="preserve">Место съемки изменить нельзя : </w:t>
      </w:r>
      <w:r w:rsidRPr="00155187">
        <w:t>[</w:t>
      </w:r>
      <w:r>
        <w:t>из истории съемок игровых фильмов на территории Сев. Осетии</w:t>
      </w:r>
      <w:r w:rsidRPr="00155187">
        <w:t>]</w:t>
      </w:r>
      <w:r>
        <w:t xml:space="preserve"> / Марина Плиева // Северная Осетия. – 2017. – 23 нояб. – С. 3.</w:t>
      </w:r>
    </w:p>
    <w:p w14:paraId="56AE8BE3" w14:textId="77777777" w:rsidR="00CD0984" w:rsidRDefault="00CD0984" w:rsidP="00E06EF9">
      <w:pPr>
        <w:pStyle w:val="a3"/>
        <w:numPr>
          <w:ilvl w:val="0"/>
          <w:numId w:val="8"/>
        </w:numPr>
        <w:jc w:val="both"/>
      </w:pPr>
      <w:r w:rsidRPr="00155187">
        <w:rPr>
          <w:b/>
        </w:rPr>
        <w:t>Плиева, М.</w:t>
      </w:r>
      <w:r>
        <w:t xml:space="preserve"> «Он был воистину талантливый» : </w:t>
      </w:r>
      <w:r w:rsidRPr="00155187">
        <w:t>[</w:t>
      </w:r>
      <w:r>
        <w:t>о судьбе кинооператора и актера, уроженца Ардона Мурзабека Золоева, репрессир. в 40-х годах</w:t>
      </w:r>
      <w:r w:rsidRPr="00155187">
        <w:t>]</w:t>
      </w:r>
      <w:r>
        <w:t xml:space="preserve"> / Марина Плиева // Северная Осетия. – 2017. – 19 янв. – С. 3.</w:t>
      </w:r>
    </w:p>
    <w:p w14:paraId="013973C9" w14:textId="77777777" w:rsidR="00CD0984" w:rsidRDefault="00CD0984" w:rsidP="00E06EF9">
      <w:pPr>
        <w:pStyle w:val="a3"/>
        <w:numPr>
          <w:ilvl w:val="0"/>
          <w:numId w:val="8"/>
        </w:numPr>
        <w:jc w:val="both"/>
      </w:pPr>
      <w:r w:rsidRPr="00155187">
        <w:rPr>
          <w:b/>
        </w:rPr>
        <w:t>Полиянц, Е.</w:t>
      </w:r>
      <w:r>
        <w:t xml:space="preserve"> Вылепи свою мечту! : </w:t>
      </w:r>
      <w:r w:rsidRPr="00155187">
        <w:t>[</w:t>
      </w:r>
      <w:r>
        <w:t>в киноконцерт. зале СОГУ прошел зимний детский мультфестиваль «Мое новогоднее чудо»</w:t>
      </w:r>
      <w:r w:rsidRPr="00155187">
        <w:t>]</w:t>
      </w:r>
      <w:r>
        <w:t xml:space="preserve"> / Ева Полиянц // Слово. – 2017. – 19 янв. – С. 3.</w:t>
      </w:r>
    </w:p>
    <w:p w14:paraId="141BA437" w14:textId="77777777" w:rsidR="00CD0984" w:rsidRDefault="00CD0984" w:rsidP="00E06EF9">
      <w:pPr>
        <w:pStyle w:val="a3"/>
        <w:numPr>
          <w:ilvl w:val="0"/>
          <w:numId w:val="8"/>
        </w:numPr>
        <w:jc w:val="both"/>
      </w:pPr>
      <w:r w:rsidRPr="00155187">
        <w:rPr>
          <w:b/>
        </w:rPr>
        <w:t>Кинонывы премьер</w:t>
      </w:r>
      <w:r w:rsidRPr="00155187">
        <w:rPr>
          <w:rFonts w:cs="Times New Roman"/>
          <w:b/>
        </w:rPr>
        <w:t>ӕ</w:t>
      </w:r>
      <w:r>
        <w:t xml:space="preserve"> // Рӕстдзинад. – 2017. – 15 авг. – Ф. 1.</w:t>
      </w:r>
    </w:p>
    <w:p w14:paraId="03777C52" w14:textId="77777777" w:rsidR="00CD0984" w:rsidRPr="00155187" w:rsidRDefault="00CD0984" w:rsidP="008D3E83">
      <w:pPr>
        <w:pStyle w:val="a3"/>
        <w:jc w:val="both"/>
      </w:pPr>
      <w:r>
        <w:lastRenderedPageBreak/>
        <w:t xml:space="preserve">Премьера кинокартины </w:t>
      </w:r>
      <w:r w:rsidRPr="00155187">
        <w:t>[</w:t>
      </w:r>
      <w:r>
        <w:t>реж</w:t>
      </w:r>
      <w:r w:rsidR="00994BEC">
        <w:t>иссер</w:t>
      </w:r>
      <w:r>
        <w:t xml:space="preserve"> Темины Туаевой «Китай. Аланский след» прошла во Владикавказе</w:t>
      </w:r>
      <w:r w:rsidRPr="00155187">
        <w:t>]</w:t>
      </w:r>
      <w:r>
        <w:t>.</w:t>
      </w:r>
    </w:p>
    <w:p w14:paraId="19E90675" w14:textId="77777777" w:rsidR="00CD0984" w:rsidRDefault="00CD0984" w:rsidP="00E06EF9">
      <w:pPr>
        <w:pStyle w:val="a3"/>
        <w:numPr>
          <w:ilvl w:val="0"/>
          <w:numId w:val="8"/>
        </w:numPr>
        <w:jc w:val="both"/>
      </w:pPr>
      <w:r w:rsidRPr="00EE28D3">
        <w:rPr>
          <w:b/>
        </w:rPr>
        <w:t xml:space="preserve">Программа празднования </w:t>
      </w:r>
      <w:r w:rsidRPr="00D15B22">
        <w:rPr>
          <w:bCs/>
        </w:rPr>
        <w:t>Дня Республики Северная Осетия-Алания и Дня города Владикавказа</w:t>
      </w:r>
      <w:r>
        <w:t xml:space="preserve"> </w:t>
      </w:r>
      <w:r w:rsidRPr="00155187">
        <w:t>[</w:t>
      </w:r>
      <w:r>
        <w:t>24.09.2017</w:t>
      </w:r>
      <w:r w:rsidRPr="00155187">
        <w:t>]</w:t>
      </w:r>
      <w:r>
        <w:t xml:space="preserve"> // Северная Осетия. – 2017. – 23 сент. – С. 9.</w:t>
      </w:r>
    </w:p>
    <w:p w14:paraId="1BA97C3A" w14:textId="77777777" w:rsidR="00CD0984" w:rsidRDefault="00CD0984" w:rsidP="00E06EF9">
      <w:pPr>
        <w:pStyle w:val="a3"/>
        <w:numPr>
          <w:ilvl w:val="0"/>
          <w:numId w:val="8"/>
        </w:numPr>
        <w:jc w:val="both"/>
      </w:pPr>
      <w:r w:rsidRPr="00EE28D3">
        <w:rPr>
          <w:b/>
        </w:rPr>
        <w:t>Работаем для вас, думая о вас!</w:t>
      </w:r>
      <w:r>
        <w:t xml:space="preserve"> : </w:t>
      </w:r>
      <w:r w:rsidRPr="00EE28D3">
        <w:t>[</w:t>
      </w:r>
      <w:r>
        <w:t>к 5-летию кинотеатра «Территория кино» г. Моздока и его коллективе / подгот. Ю. Юрова</w:t>
      </w:r>
      <w:r w:rsidRPr="00EE28D3">
        <w:t>]</w:t>
      </w:r>
      <w:r>
        <w:t xml:space="preserve"> // Моздокский вестник. – 2017. – 28 янв. – С. 5.</w:t>
      </w:r>
    </w:p>
    <w:p w14:paraId="500F845D" w14:textId="77777777" w:rsidR="00CD0984" w:rsidRDefault="00CD0984" w:rsidP="00E06EF9">
      <w:pPr>
        <w:pStyle w:val="a3"/>
        <w:numPr>
          <w:ilvl w:val="0"/>
          <w:numId w:val="8"/>
        </w:numPr>
        <w:jc w:val="both"/>
      </w:pPr>
      <w:r w:rsidRPr="00EE28D3">
        <w:rPr>
          <w:b/>
        </w:rPr>
        <w:t xml:space="preserve">Ныхас – сабырдзинад </w:t>
      </w:r>
      <w:r w:rsidRPr="00EE28D3">
        <w:rPr>
          <w:rFonts w:cs="Times New Roman"/>
          <w:b/>
        </w:rPr>
        <w:t>ӕ</w:t>
      </w:r>
      <w:r w:rsidRPr="00EE28D3">
        <w:rPr>
          <w:b/>
        </w:rPr>
        <w:t>м</w:t>
      </w:r>
      <w:r w:rsidRPr="00EE28D3">
        <w:rPr>
          <w:rFonts w:cs="Times New Roman"/>
          <w:b/>
        </w:rPr>
        <w:t>ӕ</w:t>
      </w:r>
      <w:r w:rsidRPr="00EE28D3">
        <w:rPr>
          <w:b/>
        </w:rPr>
        <w:t xml:space="preserve"> разыдзинадыл</w:t>
      </w:r>
      <w:r>
        <w:t xml:space="preserve"> // Рӕстдзинад. – 2017. – 18 июль. – Ф. 1.</w:t>
      </w:r>
    </w:p>
    <w:p w14:paraId="7E55CA52" w14:textId="77777777" w:rsidR="00CD0984" w:rsidRPr="00EE28D3" w:rsidRDefault="00CD0984" w:rsidP="008D3E83">
      <w:pPr>
        <w:pStyle w:val="a3"/>
        <w:jc w:val="both"/>
      </w:pPr>
      <w:r>
        <w:t xml:space="preserve">Разговор о мире и согласии : </w:t>
      </w:r>
      <w:r w:rsidRPr="00EE28D3">
        <w:t>[</w:t>
      </w:r>
      <w:r>
        <w:t>16 июля в с. Эльхотово состоялся фестиваль «Мир Кавказу – Мы вместе!»</w:t>
      </w:r>
      <w:r w:rsidRPr="00EE28D3">
        <w:t>]</w:t>
      </w:r>
      <w:r>
        <w:t>.</w:t>
      </w:r>
    </w:p>
    <w:p w14:paraId="3C3FAEEA" w14:textId="77777777" w:rsidR="00CD0984" w:rsidRDefault="00CD0984" w:rsidP="00E06EF9">
      <w:pPr>
        <w:pStyle w:val="a3"/>
        <w:numPr>
          <w:ilvl w:val="0"/>
          <w:numId w:val="8"/>
        </w:numPr>
        <w:jc w:val="both"/>
      </w:pPr>
      <w:r w:rsidRPr="00EE28D3">
        <w:rPr>
          <w:b/>
        </w:rPr>
        <w:t>Резник, О.</w:t>
      </w:r>
      <w:r>
        <w:t xml:space="preserve"> Три четверти века Владимира Гутнова : </w:t>
      </w:r>
      <w:r w:rsidRPr="00EE28D3">
        <w:t>[</w:t>
      </w:r>
      <w:r>
        <w:t>юбилейн. вечер сценариста, патриарха осет. кинематографа в Доме кино</w:t>
      </w:r>
      <w:r w:rsidRPr="00EE28D3">
        <w:t>]</w:t>
      </w:r>
      <w:r>
        <w:t xml:space="preserve"> / Ольга Резник // Пульс Осетии. – 2017. – 18 апр. – С. 4.</w:t>
      </w:r>
    </w:p>
    <w:p w14:paraId="72261C0C" w14:textId="77777777" w:rsidR="00CD0984" w:rsidRDefault="00CD0984" w:rsidP="00E06EF9">
      <w:pPr>
        <w:pStyle w:val="a3"/>
        <w:numPr>
          <w:ilvl w:val="0"/>
          <w:numId w:val="8"/>
        </w:numPr>
        <w:jc w:val="both"/>
      </w:pPr>
      <w:r w:rsidRPr="00EE28D3">
        <w:rPr>
          <w:b/>
        </w:rPr>
        <w:t>Романова, Н.</w:t>
      </w:r>
      <w:r>
        <w:t xml:space="preserve"> Страховка от безразличия : </w:t>
      </w:r>
      <w:r w:rsidRPr="00EE28D3">
        <w:t>[</w:t>
      </w:r>
      <w:r>
        <w:t>о проблеме безопасности гор. аттракционов</w:t>
      </w:r>
      <w:r w:rsidRPr="00EE28D3">
        <w:t>]</w:t>
      </w:r>
      <w:r>
        <w:t xml:space="preserve"> / Н. Романова // Северная Осетия. – 2017. – 20 июля. – С. 2.</w:t>
      </w:r>
    </w:p>
    <w:p w14:paraId="3B0EFEC8" w14:textId="0E19AD00" w:rsidR="00CD0984" w:rsidRDefault="00CD0984" w:rsidP="00E06EF9">
      <w:pPr>
        <w:pStyle w:val="a3"/>
        <w:numPr>
          <w:ilvl w:val="0"/>
          <w:numId w:val="8"/>
        </w:numPr>
        <w:jc w:val="both"/>
      </w:pPr>
      <w:r w:rsidRPr="00E77C18">
        <w:rPr>
          <w:b/>
        </w:rPr>
        <w:t>Сагеева, М.</w:t>
      </w:r>
      <w:r>
        <w:t xml:space="preserve"> Третья сила: Андрей Караулов раскрыл имена друзей Осетии : </w:t>
      </w:r>
      <w:r w:rsidRPr="00E77C18">
        <w:t>[</w:t>
      </w:r>
      <w:r>
        <w:t>о новом док. фильме А. Караулова о Сев. Осетии «По ком звонит колокол»</w:t>
      </w:r>
      <w:r w:rsidRPr="00E77C18">
        <w:t>]</w:t>
      </w:r>
      <w:r>
        <w:t xml:space="preserve"> / Мадина Сагеева // Свободный взгляд. – 2017. – 1 июля. – С. 5.</w:t>
      </w:r>
    </w:p>
    <w:p w14:paraId="49511366" w14:textId="77777777" w:rsidR="00CD0984" w:rsidRDefault="00CD0984" w:rsidP="00E06EF9">
      <w:pPr>
        <w:pStyle w:val="a3"/>
        <w:numPr>
          <w:ilvl w:val="0"/>
          <w:numId w:val="8"/>
        </w:numPr>
        <w:jc w:val="both"/>
      </w:pPr>
      <w:r w:rsidRPr="00E77C18">
        <w:rPr>
          <w:b/>
        </w:rPr>
        <w:t>Саут</w:t>
      </w:r>
      <w:r w:rsidRPr="00E77C18">
        <w:rPr>
          <w:rFonts w:cs="Times New Roman"/>
          <w:b/>
        </w:rPr>
        <w:t>ӕ</w:t>
      </w:r>
      <w:r w:rsidRPr="00E77C18">
        <w:rPr>
          <w:b/>
        </w:rPr>
        <w:t>ты, Т.</w:t>
      </w:r>
      <w:r>
        <w:t xml:space="preserve"> Кад – киноайвады хуызд</w:t>
      </w:r>
      <w:r>
        <w:rPr>
          <w:rFonts w:cs="Times New Roman"/>
        </w:rPr>
        <w:t>ӕ</w:t>
      </w:r>
      <w:r>
        <w:t>рт</w:t>
      </w:r>
      <w:r>
        <w:rPr>
          <w:rFonts w:cs="Times New Roman"/>
        </w:rPr>
        <w:t>ӕ</w:t>
      </w:r>
      <w:r>
        <w:t>н / Саут</w:t>
      </w:r>
      <w:r>
        <w:rPr>
          <w:rFonts w:cs="Times New Roman"/>
        </w:rPr>
        <w:t>ӕ</w:t>
      </w:r>
      <w:r>
        <w:t>ты Тамил</w:t>
      </w:r>
      <w:r>
        <w:rPr>
          <w:rFonts w:cs="Times New Roman"/>
        </w:rPr>
        <w:t>ӕ</w:t>
      </w:r>
      <w:r>
        <w:t xml:space="preserve"> // Рӕстдзинад. – 2017. – 25 авг. – Ф. 1.</w:t>
      </w:r>
    </w:p>
    <w:p w14:paraId="46621A9A" w14:textId="6577A620" w:rsidR="00CD0984" w:rsidRPr="00E77C18" w:rsidRDefault="00CD0984" w:rsidP="008D3E83">
      <w:pPr>
        <w:pStyle w:val="a3"/>
        <w:jc w:val="both"/>
      </w:pPr>
      <w:r>
        <w:t xml:space="preserve">Саутиева, Т. Награды – лучшим деятелям киноискусства : </w:t>
      </w:r>
      <w:r w:rsidRPr="00E77C18">
        <w:t>[</w:t>
      </w:r>
      <w:r>
        <w:t>Министр культуры РСО-А Р. Мильдзихов вручил награды известн. реж.-документ. С. Цориеву, Л. Магкеевой и И. Черджиевой в канун Дня рос. кино</w:t>
      </w:r>
      <w:r w:rsidRPr="00E77C18">
        <w:t>]</w:t>
      </w:r>
      <w:r>
        <w:t>.</w:t>
      </w:r>
    </w:p>
    <w:p w14:paraId="3CA36B06" w14:textId="77777777" w:rsidR="00CD0984" w:rsidRDefault="00CD0984" w:rsidP="00E06EF9">
      <w:pPr>
        <w:pStyle w:val="a3"/>
        <w:numPr>
          <w:ilvl w:val="0"/>
          <w:numId w:val="8"/>
        </w:numPr>
        <w:jc w:val="both"/>
      </w:pPr>
      <w:r w:rsidRPr="00604DAE">
        <w:rPr>
          <w:b/>
        </w:rPr>
        <w:t>Саут</w:t>
      </w:r>
      <w:r w:rsidRPr="00604DAE">
        <w:rPr>
          <w:rFonts w:cs="Times New Roman"/>
          <w:b/>
        </w:rPr>
        <w:t>ӕ</w:t>
      </w:r>
      <w:r w:rsidRPr="00604DAE">
        <w:rPr>
          <w:b/>
        </w:rPr>
        <w:t>ты, Т.</w:t>
      </w:r>
      <w:r>
        <w:t xml:space="preserve"> Н</w:t>
      </w:r>
      <w:r>
        <w:rPr>
          <w:rFonts w:cs="Times New Roman"/>
        </w:rPr>
        <w:t>ӕ</w:t>
      </w:r>
      <w:r>
        <w:t xml:space="preserve"> ф</w:t>
      </w:r>
      <w:r>
        <w:rPr>
          <w:rFonts w:cs="Times New Roman"/>
        </w:rPr>
        <w:t>ӕ</w:t>
      </w:r>
      <w:r>
        <w:t>лладуадз</w:t>
      </w:r>
      <w:r>
        <w:rPr>
          <w:rFonts w:cs="Times New Roman"/>
        </w:rPr>
        <w:t>ӕ</w:t>
      </w:r>
      <w:r>
        <w:t>н парк / Саут</w:t>
      </w:r>
      <w:r>
        <w:rPr>
          <w:rFonts w:cs="Times New Roman"/>
        </w:rPr>
        <w:t>ӕ</w:t>
      </w:r>
      <w:r>
        <w:t>ты Тамил</w:t>
      </w:r>
      <w:r>
        <w:rPr>
          <w:rFonts w:cs="Times New Roman"/>
        </w:rPr>
        <w:t>ӕ</w:t>
      </w:r>
      <w:r>
        <w:t xml:space="preserve"> // Рӕстдзинад. – 2017. – 4 апр. – Ф. 2.</w:t>
      </w:r>
    </w:p>
    <w:p w14:paraId="644DA04A" w14:textId="77777777" w:rsidR="00CD0984" w:rsidRPr="00E77C18" w:rsidRDefault="00CD0984" w:rsidP="008D3E83">
      <w:pPr>
        <w:pStyle w:val="a3"/>
        <w:jc w:val="both"/>
      </w:pPr>
      <w:r>
        <w:t xml:space="preserve">Саутиева, Т. Наш парк отдыха </w:t>
      </w:r>
      <w:r w:rsidRPr="00E77C18">
        <w:t>[</w:t>
      </w:r>
      <w:r>
        <w:t>им. К. Хетагурова : стр. истории</w:t>
      </w:r>
      <w:r w:rsidRPr="00E77C18">
        <w:t>]</w:t>
      </w:r>
      <w:r>
        <w:t>.</w:t>
      </w:r>
    </w:p>
    <w:p w14:paraId="110B324B" w14:textId="77777777" w:rsidR="00CD0984" w:rsidRDefault="00CD0984" w:rsidP="00E06EF9">
      <w:pPr>
        <w:pStyle w:val="a3"/>
        <w:numPr>
          <w:ilvl w:val="0"/>
          <w:numId w:val="8"/>
        </w:numPr>
        <w:jc w:val="both"/>
      </w:pPr>
      <w:r w:rsidRPr="00604DAE">
        <w:rPr>
          <w:b/>
        </w:rPr>
        <w:t>Ц</w:t>
      </w:r>
      <w:r w:rsidRPr="00604DAE">
        <w:rPr>
          <w:rFonts w:cs="Times New Roman"/>
          <w:b/>
        </w:rPr>
        <w:t>ӕ</w:t>
      </w:r>
      <w:r w:rsidRPr="00604DAE">
        <w:rPr>
          <w:b/>
        </w:rPr>
        <w:t xml:space="preserve">гат Ирыстоны </w:t>
      </w:r>
      <w:r w:rsidRPr="00352267">
        <w:rPr>
          <w:bCs/>
        </w:rPr>
        <w:t>сб</w:t>
      </w:r>
      <w:r w:rsidRPr="00352267">
        <w:rPr>
          <w:rFonts w:cs="Times New Roman"/>
          <w:bCs/>
        </w:rPr>
        <w:t>ӕ</w:t>
      </w:r>
      <w:r w:rsidRPr="00352267">
        <w:rPr>
          <w:bCs/>
        </w:rPr>
        <w:t>р</w:t>
      </w:r>
      <w:r w:rsidRPr="00352267">
        <w:rPr>
          <w:rFonts w:cs="Times New Roman"/>
          <w:bCs/>
        </w:rPr>
        <w:t>ӕ</w:t>
      </w:r>
      <w:r w:rsidRPr="00352267">
        <w:rPr>
          <w:bCs/>
        </w:rPr>
        <w:t xml:space="preserve">г кодтой РЦИ-Аланийы </w:t>
      </w:r>
      <w:r w:rsidRPr="00352267">
        <w:rPr>
          <w:rFonts w:cs="Times New Roman"/>
          <w:bCs/>
        </w:rPr>
        <w:t>ӕ</w:t>
      </w:r>
      <w:r w:rsidRPr="00352267">
        <w:rPr>
          <w:bCs/>
        </w:rPr>
        <w:t>м</w:t>
      </w:r>
      <w:r w:rsidRPr="00352267">
        <w:rPr>
          <w:rFonts w:cs="Times New Roman"/>
          <w:bCs/>
        </w:rPr>
        <w:t>ӕ</w:t>
      </w:r>
      <w:r w:rsidRPr="00352267">
        <w:rPr>
          <w:bCs/>
        </w:rPr>
        <w:t xml:space="preserve"> Дз</w:t>
      </w:r>
      <w:r w:rsidRPr="00352267">
        <w:rPr>
          <w:rFonts w:cs="Times New Roman"/>
          <w:bCs/>
        </w:rPr>
        <w:t>ӕ</w:t>
      </w:r>
      <w:r w:rsidRPr="00352267">
        <w:rPr>
          <w:bCs/>
        </w:rPr>
        <w:t>уджых</w:t>
      </w:r>
      <w:r w:rsidRPr="00352267">
        <w:rPr>
          <w:rFonts w:cs="Times New Roman"/>
          <w:bCs/>
        </w:rPr>
        <w:t>ӕ</w:t>
      </w:r>
      <w:r w:rsidRPr="00352267">
        <w:rPr>
          <w:bCs/>
        </w:rPr>
        <w:t>уы бон</w:t>
      </w:r>
      <w:r>
        <w:t xml:space="preserve"> // Рӕстдзинад. – 2017. – 26 сент. – Ф. 1-2.</w:t>
      </w:r>
    </w:p>
    <w:p w14:paraId="759520F0" w14:textId="77777777" w:rsidR="00CD0984" w:rsidRDefault="00CD0984" w:rsidP="008D3E83">
      <w:pPr>
        <w:pStyle w:val="a3"/>
        <w:jc w:val="both"/>
      </w:pPr>
      <w:r>
        <w:t>Северная Осетия отметила День Республики и День г. Владикавказа.</w:t>
      </w:r>
    </w:p>
    <w:p w14:paraId="751D9224" w14:textId="77777777" w:rsidR="00CD0984" w:rsidRDefault="00CD0984" w:rsidP="00E06EF9">
      <w:pPr>
        <w:pStyle w:val="a3"/>
        <w:numPr>
          <w:ilvl w:val="0"/>
          <w:numId w:val="8"/>
        </w:numPr>
        <w:jc w:val="both"/>
      </w:pPr>
      <w:r w:rsidRPr="00604DAE">
        <w:rPr>
          <w:b/>
        </w:rPr>
        <w:t>Суанов, С.</w:t>
      </w:r>
      <w:r>
        <w:t xml:space="preserve"> Помогли зоопарку : </w:t>
      </w:r>
      <w:r w:rsidRPr="00604DAE">
        <w:t>[</w:t>
      </w:r>
      <w:r>
        <w:t>о благотворит. аукционе «Судьба животных зависит от каждого из нас», организ. Сев.-Осет. отд-нием Всерос. об-ва охраны природы и АМС г. Владикавказа</w:t>
      </w:r>
      <w:r w:rsidRPr="00604DAE">
        <w:t>]</w:t>
      </w:r>
      <w:r>
        <w:t xml:space="preserve"> / Сергей Суанов // Северная Осетия. – 2017. – 20 июня. – С. 4.</w:t>
      </w:r>
    </w:p>
    <w:p w14:paraId="0A7C7222" w14:textId="2351516A" w:rsidR="00CD0984" w:rsidRDefault="00CD0984" w:rsidP="00E06EF9">
      <w:pPr>
        <w:pStyle w:val="a3"/>
        <w:numPr>
          <w:ilvl w:val="0"/>
          <w:numId w:val="8"/>
        </w:numPr>
        <w:jc w:val="both"/>
      </w:pPr>
      <w:r w:rsidRPr="00604DAE">
        <w:rPr>
          <w:b/>
        </w:rPr>
        <w:lastRenderedPageBreak/>
        <w:t>Тегаев, Т.</w:t>
      </w:r>
      <w:r>
        <w:t xml:space="preserve"> 19 минут с Коста </w:t>
      </w:r>
      <w:r w:rsidRPr="00604DAE">
        <w:t>[</w:t>
      </w:r>
      <w:r>
        <w:t>в фильме реж. М. Джусойты «Коста»</w:t>
      </w:r>
      <w:r w:rsidRPr="00604DAE">
        <w:t>]</w:t>
      </w:r>
      <w:r>
        <w:t xml:space="preserve"> / Тамерлан Тега</w:t>
      </w:r>
      <w:r w:rsidR="00352267">
        <w:t>ев</w:t>
      </w:r>
      <w:r>
        <w:t xml:space="preserve"> // Пульс Осетии. – 2017. – 31 окт. – С. 4.</w:t>
      </w:r>
    </w:p>
    <w:p w14:paraId="633329FD" w14:textId="77777777" w:rsidR="00CD0984" w:rsidRDefault="00CD0984" w:rsidP="00E06EF9">
      <w:pPr>
        <w:pStyle w:val="a3"/>
        <w:numPr>
          <w:ilvl w:val="0"/>
          <w:numId w:val="8"/>
        </w:numPr>
        <w:jc w:val="both"/>
      </w:pPr>
      <w:r w:rsidRPr="00604DAE">
        <w:rPr>
          <w:b/>
        </w:rPr>
        <w:t>Тедеева, М.</w:t>
      </w:r>
      <w:r>
        <w:t xml:space="preserve"> Пригородный район также принял участие в праздновании Дня респ. и г. Владикавказа / Маргарита Тедеева // Фидиуӕг. – 2017. – 26 сент. – С. 1.</w:t>
      </w:r>
    </w:p>
    <w:p w14:paraId="3CDEAC1F" w14:textId="77777777" w:rsidR="00CD0984" w:rsidRDefault="00CD0984" w:rsidP="00E06EF9">
      <w:pPr>
        <w:pStyle w:val="a3"/>
        <w:numPr>
          <w:ilvl w:val="0"/>
          <w:numId w:val="8"/>
        </w:numPr>
        <w:jc w:val="both"/>
      </w:pPr>
      <w:r w:rsidRPr="00C75B73">
        <w:rPr>
          <w:b/>
        </w:rPr>
        <w:t>Тезиева, М.</w:t>
      </w:r>
      <w:r>
        <w:t xml:space="preserve"> Браво, «сокуровцы»! : </w:t>
      </w:r>
      <w:r w:rsidRPr="00C75B73">
        <w:t>[</w:t>
      </w:r>
      <w:r>
        <w:t>во владикавказском Доме кино прошел показ короткометраж. фильмов (диплом. работ выпускников мастерской А. Сокурова в КБГУ)</w:t>
      </w:r>
      <w:r w:rsidRPr="00C75B73">
        <w:t>]</w:t>
      </w:r>
      <w:r>
        <w:t xml:space="preserve"> / Мадина Тезиева // Владикавказ. – 2017. – 14 марта. – С. 4.</w:t>
      </w:r>
    </w:p>
    <w:p w14:paraId="457DF99A" w14:textId="77777777" w:rsidR="00CD0984" w:rsidRDefault="00CD0984" w:rsidP="00E06EF9">
      <w:pPr>
        <w:pStyle w:val="a3"/>
        <w:numPr>
          <w:ilvl w:val="0"/>
          <w:numId w:val="8"/>
        </w:numPr>
        <w:jc w:val="both"/>
      </w:pPr>
      <w:r w:rsidRPr="00C75B73">
        <w:rPr>
          <w:b/>
        </w:rPr>
        <w:t>Тезиева, М.</w:t>
      </w:r>
      <w:r>
        <w:t xml:space="preserve"> Внимание! Отечественный триллер : </w:t>
      </w:r>
      <w:r w:rsidRPr="00C75B73">
        <w:t>[</w:t>
      </w:r>
      <w:r>
        <w:t xml:space="preserve">о презентации третьей серии первого осет. серийного триллера «Зона </w:t>
      </w:r>
      <w:r>
        <w:rPr>
          <w:lang w:val="en-US"/>
        </w:rPr>
        <w:t>X</w:t>
      </w:r>
      <w:r>
        <w:t>» состоялась во Владикавказском доме кино</w:t>
      </w:r>
      <w:r w:rsidRPr="00C75B73">
        <w:t>]</w:t>
      </w:r>
      <w:r>
        <w:t xml:space="preserve"> / Мадина Тезиева // Владикавказ. – 2017. – 24 июня. – С. 4.</w:t>
      </w:r>
    </w:p>
    <w:p w14:paraId="0CDD68B5" w14:textId="77777777" w:rsidR="00CD0984" w:rsidRDefault="00CD0984" w:rsidP="00E06EF9">
      <w:pPr>
        <w:pStyle w:val="a3"/>
        <w:numPr>
          <w:ilvl w:val="0"/>
          <w:numId w:val="8"/>
        </w:numPr>
        <w:jc w:val="both"/>
      </w:pPr>
      <w:r w:rsidRPr="00C75B73">
        <w:rPr>
          <w:b/>
        </w:rPr>
        <w:t>Тезиева, М.</w:t>
      </w:r>
      <w:r>
        <w:t xml:space="preserve"> Возвращение всадника : </w:t>
      </w:r>
      <w:r w:rsidRPr="00C75B73">
        <w:t>[</w:t>
      </w:r>
      <w:r>
        <w:t>5 сент. во Владикавказе простились с извест. наездником цирка М. Кантемировым</w:t>
      </w:r>
      <w:r w:rsidRPr="00C75B73">
        <w:t>]</w:t>
      </w:r>
      <w:r>
        <w:t xml:space="preserve"> / Мадина Тезиева // Владикавказ. – 2017. – 7 сент. – С. 3.</w:t>
      </w:r>
    </w:p>
    <w:p w14:paraId="2506A07A" w14:textId="77777777" w:rsidR="00CD0984" w:rsidRDefault="00CD0984" w:rsidP="00E06EF9">
      <w:pPr>
        <w:pStyle w:val="a3"/>
        <w:numPr>
          <w:ilvl w:val="0"/>
          <w:numId w:val="8"/>
        </w:numPr>
        <w:jc w:val="both"/>
      </w:pPr>
      <w:r w:rsidRPr="0083417D">
        <w:rPr>
          <w:b/>
        </w:rPr>
        <w:t>Тезиева, М.</w:t>
      </w:r>
      <w:r>
        <w:t xml:space="preserve"> Награды – кинематографистам : </w:t>
      </w:r>
      <w:r w:rsidRPr="0083417D">
        <w:t>[</w:t>
      </w:r>
      <w:r>
        <w:t>24 авг. министр культуры РСО-А вручил кинематографистам респ. гос. награды</w:t>
      </w:r>
      <w:r w:rsidRPr="0083417D">
        <w:t>]</w:t>
      </w:r>
      <w:r>
        <w:t xml:space="preserve"> / Мадина Тезиева // Владикавказ. – 2017. – 26 авг. – С. 3.</w:t>
      </w:r>
    </w:p>
    <w:p w14:paraId="0A472F0E" w14:textId="77777777" w:rsidR="00CD0984" w:rsidRDefault="00CD0984" w:rsidP="00E06EF9">
      <w:pPr>
        <w:pStyle w:val="a3"/>
        <w:numPr>
          <w:ilvl w:val="0"/>
          <w:numId w:val="8"/>
        </w:numPr>
        <w:jc w:val="both"/>
      </w:pPr>
      <w:r w:rsidRPr="0083417D">
        <w:rPr>
          <w:b/>
        </w:rPr>
        <w:t>Тезиева, М.</w:t>
      </w:r>
      <w:r>
        <w:t xml:space="preserve"> Премьера «Китай. Аланский след» : </w:t>
      </w:r>
      <w:r w:rsidRPr="0083417D">
        <w:t>[</w:t>
      </w:r>
      <w:r>
        <w:t>премьера док. фильма Т. Туаевой «Китай. Аланский след» состоялась 9 авг. в одном из владикавк. кинотеатров</w:t>
      </w:r>
      <w:r w:rsidRPr="0083417D">
        <w:t>]</w:t>
      </w:r>
      <w:r>
        <w:t xml:space="preserve"> / Мадина Тезиева // Владикавказ. – 2017. – 12 авг. – С. 4.</w:t>
      </w:r>
    </w:p>
    <w:p w14:paraId="67E4F18B" w14:textId="77777777" w:rsidR="00CD0984" w:rsidRDefault="00CD0984" w:rsidP="00E06EF9">
      <w:pPr>
        <w:pStyle w:val="a3"/>
        <w:numPr>
          <w:ilvl w:val="0"/>
          <w:numId w:val="8"/>
        </w:numPr>
        <w:jc w:val="both"/>
      </w:pPr>
      <w:r w:rsidRPr="0083417D">
        <w:rPr>
          <w:b/>
        </w:rPr>
        <w:t>Тезиева, М.</w:t>
      </w:r>
      <w:r>
        <w:t xml:space="preserve"> Премьера «Портала» : </w:t>
      </w:r>
      <w:r w:rsidRPr="0083417D">
        <w:t>[</w:t>
      </w:r>
      <w:r>
        <w:t>15 сент. в Доме кино г. Владикавказа состоялась премьера полнометраж. игрового фильма «Портал» А. Качмазов и С. Лагкуев</w:t>
      </w:r>
      <w:r w:rsidRPr="0083417D">
        <w:t>]</w:t>
      </w:r>
      <w:r>
        <w:t xml:space="preserve"> / Мадина Тезиева // Владикавказ. – 2017. – 19 сент. – С. 4.</w:t>
      </w:r>
    </w:p>
    <w:p w14:paraId="551349F2" w14:textId="65EDC87E" w:rsidR="00CD0984" w:rsidRDefault="00CD0984" w:rsidP="00E06EF9">
      <w:pPr>
        <w:pStyle w:val="a3"/>
        <w:numPr>
          <w:ilvl w:val="0"/>
          <w:numId w:val="8"/>
        </w:numPr>
        <w:jc w:val="both"/>
      </w:pPr>
      <w:r w:rsidRPr="00DC3A68">
        <w:rPr>
          <w:b/>
        </w:rPr>
        <w:t xml:space="preserve">Тезиева, М. </w:t>
      </w:r>
      <w:r>
        <w:t xml:space="preserve">Смотритель маяка : </w:t>
      </w:r>
      <w:r w:rsidRPr="0083417D">
        <w:t>[</w:t>
      </w:r>
      <w:r>
        <w:t>беседа с извест. осет. киноактером В. Цаллати о новом фильме</w:t>
      </w:r>
      <w:r w:rsidRPr="0083417D">
        <w:t>]</w:t>
      </w:r>
      <w:r>
        <w:t xml:space="preserve"> / Мадина Тезиева // Вести Дигории. – 2017. – 14 сент. – С. 2.</w:t>
      </w:r>
    </w:p>
    <w:p w14:paraId="6008AAB2" w14:textId="77777777" w:rsidR="00CD0984" w:rsidRDefault="00CD0984" w:rsidP="00E06EF9">
      <w:pPr>
        <w:pStyle w:val="a3"/>
        <w:numPr>
          <w:ilvl w:val="0"/>
          <w:numId w:val="8"/>
        </w:numPr>
        <w:jc w:val="both"/>
      </w:pPr>
      <w:r w:rsidRPr="00DC3A68">
        <w:rPr>
          <w:b/>
        </w:rPr>
        <w:t>Тема та же, взгляд другой</w:t>
      </w:r>
      <w:r>
        <w:t xml:space="preserve"> : </w:t>
      </w:r>
      <w:r w:rsidRPr="00DC3A68">
        <w:t>[</w:t>
      </w:r>
      <w:r>
        <w:t>в рамках молодеж. форума «Без границ» в ННБ состоялась встреча с реж., писателем и сценаристом из Петрозаводска В. Рудаком, и показ его полнометраж. худож. фильма «Ананас»</w:t>
      </w:r>
      <w:r w:rsidRPr="00DC3A68">
        <w:t>]</w:t>
      </w:r>
      <w:r>
        <w:t xml:space="preserve"> // Владикавказ. – 2017. – 8 июня. – С. 3.</w:t>
      </w:r>
    </w:p>
    <w:p w14:paraId="47894A14" w14:textId="77777777" w:rsidR="00CD0984" w:rsidRDefault="00CD0984" w:rsidP="00E06EF9">
      <w:pPr>
        <w:pStyle w:val="a3"/>
        <w:numPr>
          <w:ilvl w:val="0"/>
          <w:numId w:val="8"/>
        </w:numPr>
        <w:jc w:val="both"/>
      </w:pPr>
      <w:r w:rsidRPr="00DC3A68">
        <w:rPr>
          <w:b/>
        </w:rPr>
        <w:t>Толоконникова, Е.</w:t>
      </w:r>
      <w:r>
        <w:t xml:space="preserve"> Дирижеры судьбы : </w:t>
      </w:r>
      <w:r w:rsidRPr="00DC3A68">
        <w:t>[</w:t>
      </w:r>
      <w:r>
        <w:t>во Владикавказском Доме кино состоялась премьера режиссера-документалиста С. Цориева «Крещендо». Большие дирижеры из маленькой Осетии»</w:t>
      </w:r>
      <w:r w:rsidRPr="00DC3A68">
        <w:t>]</w:t>
      </w:r>
      <w:r>
        <w:t xml:space="preserve"> / Елена Толоконникова // Северная Осетия. – 2017. – 11 янв. – С. 6.</w:t>
      </w:r>
    </w:p>
    <w:p w14:paraId="78EBABD1" w14:textId="77777777" w:rsidR="00CD0984" w:rsidRDefault="00CD0984" w:rsidP="00E06EF9">
      <w:pPr>
        <w:pStyle w:val="a3"/>
        <w:numPr>
          <w:ilvl w:val="0"/>
          <w:numId w:val="8"/>
        </w:numPr>
        <w:jc w:val="both"/>
      </w:pPr>
      <w:r w:rsidRPr="00B717E7">
        <w:rPr>
          <w:b/>
        </w:rPr>
        <w:lastRenderedPageBreak/>
        <w:t>Толоконникова, Е.</w:t>
      </w:r>
      <w:r>
        <w:t xml:space="preserve"> Завещание полковника Лекова : </w:t>
      </w:r>
      <w:r w:rsidRPr="00DC3A68">
        <w:t>[</w:t>
      </w:r>
      <w:r>
        <w:t>во Владикавказском Доме кино состоялся показ премьеры докум. фильма «Завещание полковника Лекова», посвящ. фронтовому пути ветерана ВОВ Мурата Лекова, режиссер фильма Султан Цориев</w:t>
      </w:r>
      <w:r w:rsidRPr="00DC3A68">
        <w:t>]</w:t>
      </w:r>
      <w:r>
        <w:t xml:space="preserve"> / Елена Толоконникова // Северная Осетия. – 2017. – 4 марта. – С. 7.</w:t>
      </w:r>
    </w:p>
    <w:p w14:paraId="042B66DE" w14:textId="77777777" w:rsidR="00CD0984" w:rsidRDefault="00CD0984" w:rsidP="00E06EF9">
      <w:pPr>
        <w:pStyle w:val="a3"/>
        <w:numPr>
          <w:ilvl w:val="0"/>
          <w:numId w:val="8"/>
        </w:numPr>
        <w:jc w:val="both"/>
      </w:pPr>
      <w:r w:rsidRPr="00B717E7">
        <w:rPr>
          <w:b/>
        </w:rPr>
        <w:t>Толоконникова, Е.</w:t>
      </w:r>
      <w:r>
        <w:t xml:space="preserve"> Кабардинка Антигона из Даргавса : </w:t>
      </w:r>
      <w:r w:rsidRPr="00B717E7">
        <w:t>[</w:t>
      </w:r>
      <w:r>
        <w:t>в Доме кино во Владикавказе сост. встреча представителей кинематограф. кругов и зрителей Осетии с молодыми кабардино-балкар. кинореж. О. Хамоковым и Т. Мастафовой</w:t>
      </w:r>
      <w:r w:rsidRPr="00B717E7">
        <w:t>]</w:t>
      </w:r>
      <w:r>
        <w:t xml:space="preserve"> / Елена Толоконникова // Северная Осетия. – 2017. – 16 марта. – С. 6.</w:t>
      </w:r>
    </w:p>
    <w:p w14:paraId="10160288" w14:textId="77777777" w:rsidR="00CD0984" w:rsidRDefault="00CD0984" w:rsidP="00E06EF9">
      <w:pPr>
        <w:pStyle w:val="a3"/>
        <w:numPr>
          <w:ilvl w:val="0"/>
          <w:numId w:val="8"/>
        </w:numPr>
        <w:jc w:val="both"/>
      </w:pPr>
      <w:r w:rsidRPr="00B717E7">
        <w:rPr>
          <w:b/>
        </w:rPr>
        <w:t>Толоконникова, Е.</w:t>
      </w:r>
      <w:r>
        <w:t xml:space="preserve"> Плов, пленэри и «шалахо» : </w:t>
      </w:r>
      <w:r w:rsidRPr="00B717E7">
        <w:t>[</w:t>
      </w:r>
      <w:r>
        <w:t>во Владикавказе пройдут торжества в честь Дня нар. единства с участием нац.-культур. обществ респ.</w:t>
      </w:r>
      <w:r w:rsidRPr="00B717E7">
        <w:t>]</w:t>
      </w:r>
      <w:r>
        <w:t xml:space="preserve"> / Е. Толоконников // Северная Осетия. – 2017. – 2 нояб. – С. 3.</w:t>
      </w:r>
    </w:p>
    <w:p w14:paraId="376BD181" w14:textId="77777777" w:rsidR="00CD0984" w:rsidRDefault="00CD0984" w:rsidP="00E06EF9">
      <w:pPr>
        <w:pStyle w:val="a3"/>
        <w:numPr>
          <w:ilvl w:val="0"/>
          <w:numId w:val="8"/>
        </w:numPr>
        <w:jc w:val="both"/>
      </w:pPr>
      <w:r w:rsidRPr="00562ED7">
        <w:rPr>
          <w:b/>
        </w:rPr>
        <w:t>Туаева, Т.</w:t>
      </w:r>
      <w:r>
        <w:t xml:space="preserve"> Таинственная и знакомая Таврика : </w:t>
      </w:r>
      <w:r w:rsidRPr="00B717E7">
        <w:t>[</w:t>
      </w:r>
      <w:r>
        <w:t>в рамках вечера в Лит. гостиной состоялся показ нового докум. фильма «Алоны в Таврике» : рассказывает режиссер, заслуж. деятель искусств Т. Туаева / записал Т. Техов</w:t>
      </w:r>
      <w:r w:rsidRPr="00B717E7">
        <w:t>]</w:t>
      </w:r>
      <w:r>
        <w:t xml:space="preserve"> // Северная Осетия. – 2017. – 17 янв. – С. 4.</w:t>
      </w:r>
    </w:p>
    <w:p w14:paraId="3E51213F" w14:textId="77777777" w:rsidR="00CD0984" w:rsidRDefault="00CD0984" w:rsidP="00E06EF9">
      <w:pPr>
        <w:pStyle w:val="a3"/>
        <w:numPr>
          <w:ilvl w:val="0"/>
          <w:numId w:val="8"/>
        </w:numPr>
        <w:jc w:val="both"/>
      </w:pPr>
      <w:r w:rsidRPr="00562ED7">
        <w:rPr>
          <w:b/>
        </w:rPr>
        <w:t>Тулатова, С.</w:t>
      </w:r>
      <w:r>
        <w:t xml:space="preserve"> Праздник дружбы и взаимопонимания : </w:t>
      </w:r>
      <w:r w:rsidRPr="00562ED7">
        <w:t>[</w:t>
      </w:r>
      <w:r>
        <w:t>о межрегион. фестивале «Мир Кавказу – Мы вместе!» в с. Эльхотово</w:t>
      </w:r>
      <w:r w:rsidRPr="00562ED7">
        <w:t>]</w:t>
      </w:r>
      <w:r>
        <w:t xml:space="preserve"> // Вперед. – 2017. – 18 июля. – С. 1.</w:t>
      </w:r>
    </w:p>
    <w:p w14:paraId="4975507E" w14:textId="77777777" w:rsidR="00CD0984" w:rsidRDefault="00CD0984" w:rsidP="00E06EF9">
      <w:pPr>
        <w:pStyle w:val="a3"/>
        <w:numPr>
          <w:ilvl w:val="0"/>
          <w:numId w:val="8"/>
        </w:numPr>
        <w:jc w:val="both"/>
      </w:pPr>
      <w:r w:rsidRPr="003D7006">
        <w:rPr>
          <w:b/>
        </w:rPr>
        <w:t>Уалыты, Д.</w:t>
      </w:r>
      <w:r>
        <w:t xml:space="preserve"> Осетинское кино продолжает покорять Всероссийские кинофестивали : </w:t>
      </w:r>
      <w:r w:rsidRPr="003D7006">
        <w:t>[</w:t>
      </w:r>
      <w:r>
        <w:t>о фильме осет. реж. А. Догузова «Бача» отмечен. спец. призом Всерос. фестиваля «Золотой феникс»</w:t>
      </w:r>
      <w:r w:rsidRPr="003D7006">
        <w:t>]</w:t>
      </w:r>
      <w:r>
        <w:t xml:space="preserve"> / Диана Уалыты // Республика. – 2017. – 16 сент. (№ 68-69). – С. 16.</w:t>
      </w:r>
    </w:p>
    <w:p w14:paraId="349DCD1D" w14:textId="77777777" w:rsidR="00CD0984" w:rsidRDefault="00CD0984" w:rsidP="00E06EF9">
      <w:pPr>
        <w:pStyle w:val="a3"/>
        <w:numPr>
          <w:ilvl w:val="0"/>
          <w:numId w:val="8"/>
        </w:numPr>
        <w:jc w:val="both"/>
      </w:pPr>
      <w:r w:rsidRPr="003D7006">
        <w:rPr>
          <w:b/>
        </w:rPr>
        <w:t>Хадашева, Ф.</w:t>
      </w:r>
      <w:r>
        <w:t xml:space="preserve"> Горы Осетии стали афганскими : </w:t>
      </w:r>
      <w:r w:rsidRPr="003D7006">
        <w:t>[</w:t>
      </w:r>
      <w:r>
        <w:t>в Сев. Осетии снимается худож. фильм «Операция «Мухаббат»</w:t>
      </w:r>
      <w:r w:rsidRPr="003D7006">
        <w:t>]</w:t>
      </w:r>
      <w:r>
        <w:t xml:space="preserve"> / Фариза Хадашева // Слово. – 2017. – 13 мая. – С. 4-5.</w:t>
      </w:r>
    </w:p>
    <w:p w14:paraId="24D2951F" w14:textId="77777777" w:rsidR="00CD0984" w:rsidRDefault="00CD0984" w:rsidP="00E06EF9">
      <w:pPr>
        <w:pStyle w:val="a3"/>
        <w:numPr>
          <w:ilvl w:val="0"/>
          <w:numId w:val="8"/>
        </w:numPr>
        <w:jc w:val="both"/>
      </w:pPr>
      <w:r w:rsidRPr="003D7006">
        <w:rPr>
          <w:b/>
        </w:rPr>
        <w:t>Хадашева, Ф.</w:t>
      </w:r>
      <w:r>
        <w:t xml:space="preserve"> Очередной сюрприз от Гутнова : </w:t>
      </w:r>
      <w:r w:rsidRPr="003D7006">
        <w:t>[</w:t>
      </w:r>
      <w:r>
        <w:t>в Доме кино состоялся просмотр. осет. комедии «Сюрприз»</w:t>
      </w:r>
      <w:r w:rsidRPr="003D7006">
        <w:t>]</w:t>
      </w:r>
      <w:r>
        <w:t xml:space="preserve"> / Фариза Хадашева // Слово. – 2017. – 18 апр. – С. 7.</w:t>
      </w:r>
    </w:p>
    <w:p w14:paraId="3DAF99F5" w14:textId="77777777" w:rsidR="00CD0984" w:rsidRDefault="00CD0984" w:rsidP="00E06EF9">
      <w:pPr>
        <w:pStyle w:val="a3"/>
        <w:numPr>
          <w:ilvl w:val="0"/>
          <w:numId w:val="8"/>
        </w:numPr>
        <w:jc w:val="both"/>
      </w:pPr>
      <w:r w:rsidRPr="003D7006">
        <w:rPr>
          <w:b/>
        </w:rPr>
        <w:t>Хачирова, А.</w:t>
      </w:r>
      <w:r>
        <w:t xml:space="preserve"> К «Уничтожению террориста» приступили : </w:t>
      </w:r>
      <w:r w:rsidRPr="003D7006">
        <w:t>[</w:t>
      </w:r>
      <w:r>
        <w:t>во Владикавказе прошла пресс-конф. создателей фильма «Уничтожение террориста» с журналистами</w:t>
      </w:r>
      <w:r w:rsidRPr="003D7006">
        <w:t>]</w:t>
      </w:r>
      <w:r>
        <w:t xml:space="preserve"> / Алена Хачирова // Слово. – 2017. – 1 авг. – С. 1-2.</w:t>
      </w:r>
    </w:p>
    <w:p w14:paraId="14B221BA" w14:textId="77777777" w:rsidR="00CD0984" w:rsidRDefault="00CD0984" w:rsidP="00E06EF9">
      <w:pPr>
        <w:pStyle w:val="a3"/>
        <w:numPr>
          <w:ilvl w:val="0"/>
          <w:numId w:val="8"/>
        </w:numPr>
        <w:jc w:val="both"/>
      </w:pPr>
      <w:r w:rsidRPr="00E82F55">
        <w:rPr>
          <w:b/>
        </w:rPr>
        <w:t>Хачирова, А.</w:t>
      </w:r>
      <w:r>
        <w:t xml:space="preserve"> </w:t>
      </w:r>
      <w:r w:rsidRPr="00E82F55">
        <w:t>[</w:t>
      </w:r>
      <w:r>
        <w:t>Александр</w:t>
      </w:r>
      <w:r w:rsidRPr="00E82F55">
        <w:t>]</w:t>
      </w:r>
      <w:r>
        <w:t xml:space="preserve"> Маршал и </w:t>
      </w:r>
      <w:r w:rsidRPr="00E82F55">
        <w:t>[</w:t>
      </w:r>
      <w:r>
        <w:t>Денис</w:t>
      </w:r>
      <w:r w:rsidRPr="00E82F55">
        <w:t>]</w:t>
      </w:r>
      <w:r>
        <w:t xml:space="preserve"> Клявер споют на Дне города Беслана : </w:t>
      </w:r>
      <w:r w:rsidRPr="00E82F55">
        <w:t>[</w:t>
      </w:r>
      <w:r>
        <w:t>праздничные мероприятия начнутся с автопробега по городу</w:t>
      </w:r>
      <w:r w:rsidRPr="00E82F55">
        <w:t>]</w:t>
      </w:r>
      <w:r>
        <w:t xml:space="preserve"> / Алена Хачирова // Слово. – 2017. – 10 окт. – С. 2.</w:t>
      </w:r>
    </w:p>
    <w:p w14:paraId="10C48842" w14:textId="77777777" w:rsidR="00CD0984" w:rsidRDefault="00CD0984" w:rsidP="00E06EF9">
      <w:pPr>
        <w:pStyle w:val="a3"/>
        <w:numPr>
          <w:ilvl w:val="0"/>
          <w:numId w:val="8"/>
        </w:numPr>
        <w:jc w:val="both"/>
      </w:pPr>
      <w:r w:rsidRPr="00E82F55">
        <w:rPr>
          <w:b/>
        </w:rPr>
        <w:lastRenderedPageBreak/>
        <w:t>Хет</w:t>
      </w:r>
      <w:r w:rsidRPr="00E82F55">
        <w:rPr>
          <w:rFonts w:cs="Times New Roman"/>
          <w:b/>
        </w:rPr>
        <w:t>ӕ</w:t>
      </w:r>
      <w:r w:rsidRPr="00E82F55">
        <w:rPr>
          <w:b/>
        </w:rPr>
        <w:t>гкаты-Уаниты, О.</w:t>
      </w:r>
      <w:r>
        <w:t xml:space="preserve"> </w:t>
      </w:r>
      <w:r>
        <w:rPr>
          <w:rFonts w:cs="Times New Roman"/>
        </w:rPr>
        <w:t>Ӕ</w:t>
      </w:r>
      <w:r>
        <w:t>рыдоны район</w:t>
      </w:r>
      <w:r>
        <w:rPr>
          <w:rFonts w:cs="Times New Roman"/>
        </w:rPr>
        <w:t>ӕ</w:t>
      </w:r>
      <w:r>
        <w:t>н – ног парк / Хет</w:t>
      </w:r>
      <w:r>
        <w:rPr>
          <w:rFonts w:cs="Times New Roman"/>
        </w:rPr>
        <w:t>ӕ</w:t>
      </w:r>
      <w:r>
        <w:t>гкаты-Уаниты Оксан</w:t>
      </w:r>
      <w:r>
        <w:rPr>
          <w:rFonts w:cs="Times New Roman"/>
        </w:rPr>
        <w:t>ӕ</w:t>
      </w:r>
      <w:r>
        <w:t xml:space="preserve"> // Рӕстдзинад. – 2017. – 25 май. – Ф. 1.</w:t>
      </w:r>
    </w:p>
    <w:p w14:paraId="5EABFB7B" w14:textId="77777777" w:rsidR="00CD0984" w:rsidRPr="00E82F55" w:rsidRDefault="00CD0984" w:rsidP="008D3E83">
      <w:pPr>
        <w:pStyle w:val="a3"/>
        <w:jc w:val="both"/>
      </w:pPr>
      <w:r>
        <w:t xml:space="preserve">Хетагурова-Ваниева, О. Ардонскому району – новый парк </w:t>
      </w:r>
      <w:r w:rsidRPr="00E82F55">
        <w:t>[</w:t>
      </w:r>
      <w:r>
        <w:t>отдыха внесен. в федеральную прогр. «Парки малым городам»</w:t>
      </w:r>
      <w:r w:rsidRPr="00E82F55">
        <w:t>]</w:t>
      </w:r>
      <w:r>
        <w:t>.</w:t>
      </w:r>
    </w:p>
    <w:p w14:paraId="06DB7DAC" w14:textId="77777777" w:rsidR="00CD0984" w:rsidRDefault="00CD0984" w:rsidP="00E06EF9">
      <w:pPr>
        <w:pStyle w:val="a3"/>
        <w:numPr>
          <w:ilvl w:val="0"/>
          <w:numId w:val="8"/>
        </w:numPr>
        <w:jc w:val="both"/>
      </w:pPr>
      <w:r w:rsidRPr="000518CF">
        <w:rPr>
          <w:b/>
        </w:rPr>
        <w:t>Цаликова-Битарова, А</w:t>
      </w:r>
      <w:r>
        <w:t xml:space="preserve">. Светлый ангел Ангелины : </w:t>
      </w:r>
      <w:r w:rsidRPr="00E82F55">
        <w:t>[</w:t>
      </w:r>
      <w:r>
        <w:t>об участии в составе жюри в ставропольском кинофестивале короткометраж. фильмов. «Светлый Ангел» : беседа с владикавказском кинодраматургом, выпуск. ВГИК-2, киносценаристом А. Цаликовой-Битаровой / записала З. Губурова</w:t>
      </w:r>
      <w:r w:rsidRPr="00E82F55">
        <w:t>]</w:t>
      </w:r>
      <w:r>
        <w:t xml:space="preserve"> // Северная Осетия. – 2017. – 19 авг. – С. 7.</w:t>
      </w:r>
    </w:p>
    <w:p w14:paraId="2D70D6C0" w14:textId="77777777" w:rsidR="00CD0984" w:rsidRDefault="00CD0984" w:rsidP="00E06EF9">
      <w:pPr>
        <w:pStyle w:val="a3"/>
        <w:numPr>
          <w:ilvl w:val="0"/>
          <w:numId w:val="8"/>
        </w:numPr>
        <w:jc w:val="both"/>
      </w:pPr>
      <w:r w:rsidRPr="000518CF">
        <w:rPr>
          <w:b/>
        </w:rPr>
        <w:t>Цогоев, З.</w:t>
      </w:r>
      <w:r>
        <w:t xml:space="preserve"> «Исповедь» – это только начало : </w:t>
      </w:r>
      <w:r w:rsidRPr="000518CF">
        <w:t>[</w:t>
      </w:r>
      <w:r>
        <w:t>об идее создания короткометраж. фильма про священника «Исповедь» : рассказывают режиссер фильма З. Цогоев и сценарист и гл. герой фильма Л. Джиоев</w:t>
      </w:r>
      <w:r w:rsidRPr="000518CF">
        <w:t>]</w:t>
      </w:r>
      <w:r>
        <w:t xml:space="preserve"> // Северная Осетия. – 2017. – 15 июля. – С. 9.</w:t>
      </w:r>
    </w:p>
    <w:p w14:paraId="5CEB3E1E" w14:textId="7A178C11" w:rsidR="00CD0984" w:rsidRDefault="00CD0984" w:rsidP="00E06EF9">
      <w:pPr>
        <w:pStyle w:val="a3"/>
        <w:numPr>
          <w:ilvl w:val="0"/>
          <w:numId w:val="8"/>
        </w:numPr>
        <w:jc w:val="both"/>
      </w:pPr>
      <w:r w:rsidRPr="000518CF">
        <w:rPr>
          <w:b/>
        </w:rPr>
        <w:t>Цхурбаев, С.</w:t>
      </w:r>
      <w:r>
        <w:t xml:space="preserve"> Первый среди равных. Сын Осетии : человек. Режиссер. Патриот : </w:t>
      </w:r>
      <w:r w:rsidRPr="000518CF">
        <w:t>[</w:t>
      </w:r>
      <w:r>
        <w:t>о п</w:t>
      </w:r>
      <w:r w:rsidR="00352267">
        <w:t>е</w:t>
      </w:r>
      <w:r>
        <w:t>рвом осет. проф. кинореж. Владимире Егоровиче Валиеве</w:t>
      </w:r>
      <w:r w:rsidRPr="000518CF">
        <w:t>]</w:t>
      </w:r>
      <w:r>
        <w:t xml:space="preserve"> / Сергей Цхурбаев // Терские ведомости. – 2017. – 4-10 авг. (№ 38). – С. 5.</w:t>
      </w:r>
    </w:p>
    <w:p w14:paraId="47BAF1D8" w14:textId="77777777" w:rsidR="00CD0984" w:rsidRDefault="00CD0984" w:rsidP="00E06EF9">
      <w:pPr>
        <w:pStyle w:val="a3"/>
        <w:numPr>
          <w:ilvl w:val="0"/>
          <w:numId w:val="8"/>
        </w:numPr>
        <w:jc w:val="both"/>
      </w:pPr>
      <w:r w:rsidRPr="000518CF">
        <w:rPr>
          <w:b/>
        </w:rPr>
        <w:t>Черджиева, И.</w:t>
      </w:r>
      <w:r>
        <w:t xml:space="preserve"> «Двойной портрет» в Самаре и Севастополе : </w:t>
      </w:r>
      <w:r w:rsidRPr="000518CF">
        <w:t>[</w:t>
      </w:r>
      <w:r>
        <w:t>беседа с автором фильма «»Двойной портрет», киноведом, сценаристом, реж. И. Черджиевой о кинофестивале / записала М. Тезиева</w:t>
      </w:r>
      <w:r w:rsidRPr="000518CF">
        <w:t>]</w:t>
      </w:r>
      <w:r>
        <w:t xml:space="preserve"> // Владикавказ. – 2017. – 1 июня. – С. 22.</w:t>
      </w:r>
    </w:p>
    <w:p w14:paraId="69DCC95A" w14:textId="77777777" w:rsidR="00CD0984" w:rsidRDefault="00CD0984" w:rsidP="00E06EF9">
      <w:pPr>
        <w:pStyle w:val="a3"/>
        <w:numPr>
          <w:ilvl w:val="0"/>
          <w:numId w:val="8"/>
        </w:numPr>
        <w:jc w:val="both"/>
      </w:pPr>
      <w:r w:rsidRPr="00175A93">
        <w:rPr>
          <w:b/>
        </w:rPr>
        <w:t>Юрова, Ю</w:t>
      </w:r>
      <w:r>
        <w:t xml:space="preserve">. История Виталия Калоева – глазами Голливуда : </w:t>
      </w:r>
      <w:r w:rsidRPr="000518CF">
        <w:t>[</w:t>
      </w:r>
      <w:r>
        <w:t>о голливуд. фильме «Последствия» об авиакатастрофе над Боденским озером в 2002 г. с Арнольдом Шварценеггером в гл. роли</w:t>
      </w:r>
      <w:r w:rsidRPr="000518CF">
        <w:t>]</w:t>
      </w:r>
      <w:r>
        <w:t xml:space="preserve"> / Ю. Юрова // Моздокский вестник. – 2017. – 8 апр. – С. 3.</w:t>
      </w:r>
    </w:p>
    <w:p w14:paraId="56257263" w14:textId="77777777" w:rsidR="00CD0984" w:rsidRDefault="00CD0984" w:rsidP="00CD0984">
      <w:pPr>
        <w:jc w:val="both"/>
      </w:pPr>
    </w:p>
    <w:p w14:paraId="67D8B917" w14:textId="7DD0290E" w:rsidR="00CD0984" w:rsidRDefault="00CD0984" w:rsidP="00A33B60">
      <w:pPr>
        <w:pStyle w:val="a3"/>
        <w:jc w:val="center"/>
        <w:rPr>
          <w:b/>
        </w:rPr>
      </w:pPr>
      <w:r w:rsidRPr="00A33B60">
        <w:rPr>
          <w:b/>
        </w:rPr>
        <w:t>792 Театр. Сценическое искусство</w:t>
      </w:r>
    </w:p>
    <w:p w14:paraId="35C4057B" w14:textId="77777777" w:rsidR="00A33B60" w:rsidRPr="00A33B60" w:rsidRDefault="00A33B60" w:rsidP="00A33B60">
      <w:pPr>
        <w:pStyle w:val="a3"/>
        <w:jc w:val="center"/>
        <w:rPr>
          <w:b/>
        </w:rPr>
      </w:pPr>
    </w:p>
    <w:p w14:paraId="00419B46" w14:textId="77777777" w:rsidR="00CD0984" w:rsidRDefault="00CD0984" w:rsidP="00E06EF9">
      <w:pPr>
        <w:pStyle w:val="a3"/>
        <w:numPr>
          <w:ilvl w:val="0"/>
          <w:numId w:val="8"/>
        </w:numPr>
        <w:jc w:val="both"/>
      </w:pPr>
      <w:r w:rsidRPr="00175A93">
        <w:rPr>
          <w:b/>
        </w:rPr>
        <w:t>Абаев, А.</w:t>
      </w:r>
      <w:r>
        <w:t xml:space="preserve"> Театр «Саби» – солнечным детям / Атабек Абаев // Пульс Осетии. – 2017. – 3 мая. – С. 4.</w:t>
      </w:r>
    </w:p>
    <w:p w14:paraId="6FEE7FD4" w14:textId="77777777" w:rsidR="00CD0984" w:rsidRDefault="00CD0984" w:rsidP="00E06EF9">
      <w:pPr>
        <w:pStyle w:val="a3"/>
        <w:numPr>
          <w:ilvl w:val="0"/>
          <w:numId w:val="8"/>
        </w:numPr>
        <w:jc w:val="both"/>
      </w:pPr>
      <w:r w:rsidRPr="00175A93">
        <w:rPr>
          <w:b/>
        </w:rPr>
        <w:t>Абайты, Э.</w:t>
      </w:r>
      <w:r>
        <w:t xml:space="preserve"> Ирон театры – ног аивадон разамон</w:t>
      </w:r>
      <w:r>
        <w:rPr>
          <w:rFonts w:cs="Times New Roman"/>
        </w:rPr>
        <w:t>ӕ</w:t>
      </w:r>
      <w:r>
        <w:t>г / Абайты Эдуард // Рӕстдзинад. – 2017. – 31 авг. – Ф. 1.</w:t>
      </w:r>
    </w:p>
    <w:p w14:paraId="2BAAD916" w14:textId="77777777" w:rsidR="00CD0984" w:rsidRPr="00175A93" w:rsidRDefault="00CD0984" w:rsidP="008D3E83">
      <w:pPr>
        <w:pStyle w:val="a3"/>
        <w:jc w:val="both"/>
      </w:pPr>
      <w:r>
        <w:t xml:space="preserve">Абаев, Э. Новый руководитель осетинского театра : </w:t>
      </w:r>
      <w:r w:rsidRPr="00175A93">
        <w:t>[</w:t>
      </w:r>
      <w:r>
        <w:t>министр культуры РСО-Алания Р. Мильдзихов представил коллективу Осет. театра нового худрука Владислава Колиева</w:t>
      </w:r>
      <w:r w:rsidRPr="00175A93">
        <w:t>]</w:t>
      </w:r>
      <w:r>
        <w:t>.</w:t>
      </w:r>
    </w:p>
    <w:p w14:paraId="5456E69A" w14:textId="77777777" w:rsidR="00CD0984" w:rsidRDefault="00CD0984" w:rsidP="00E06EF9">
      <w:pPr>
        <w:pStyle w:val="a3"/>
        <w:numPr>
          <w:ilvl w:val="0"/>
          <w:numId w:val="8"/>
        </w:numPr>
        <w:jc w:val="both"/>
      </w:pPr>
      <w:r w:rsidRPr="00175A93">
        <w:rPr>
          <w:b/>
        </w:rPr>
        <w:t>Абайты, Э.</w:t>
      </w:r>
      <w:r>
        <w:t xml:space="preserve"> «Саби»-йы ног аивадон разамон</w:t>
      </w:r>
      <w:r>
        <w:rPr>
          <w:rFonts w:cs="Times New Roman"/>
        </w:rPr>
        <w:t>ӕ</w:t>
      </w:r>
      <w:r>
        <w:t>г / Абайты Эдуард // Рӕстдзинад. – 2017. – 29 авг. – Ф. 1.</w:t>
      </w:r>
    </w:p>
    <w:p w14:paraId="24D971F9" w14:textId="77777777" w:rsidR="00CD0984" w:rsidRPr="00175A93" w:rsidRDefault="00CD0984" w:rsidP="008D3E83">
      <w:pPr>
        <w:pStyle w:val="a3"/>
        <w:jc w:val="both"/>
      </w:pPr>
      <w:r>
        <w:lastRenderedPageBreak/>
        <w:t xml:space="preserve">Абаев, Э. Новый художественный руководитель театра «Саби» </w:t>
      </w:r>
      <w:r w:rsidRPr="00175A93">
        <w:t>[</w:t>
      </w:r>
      <w:r>
        <w:t>Андрей Кокоев</w:t>
      </w:r>
      <w:r w:rsidRPr="00175A93">
        <w:t>]</w:t>
      </w:r>
      <w:r>
        <w:t>.</w:t>
      </w:r>
    </w:p>
    <w:p w14:paraId="44F610A2" w14:textId="77777777" w:rsidR="00CD0984" w:rsidRDefault="00CD0984" w:rsidP="00E06EF9">
      <w:pPr>
        <w:pStyle w:val="a3"/>
        <w:numPr>
          <w:ilvl w:val="0"/>
          <w:numId w:val="8"/>
        </w:numPr>
        <w:jc w:val="both"/>
      </w:pPr>
      <w:r w:rsidRPr="0001022B">
        <w:rPr>
          <w:b/>
        </w:rPr>
        <w:t>Абаева, З.</w:t>
      </w:r>
      <w:r>
        <w:t xml:space="preserve"> Сказка о горячем сердце : </w:t>
      </w:r>
      <w:r w:rsidRPr="00175A93">
        <w:t>[</w:t>
      </w:r>
      <w:r>
        <w:t>в Респ. лицее искусств прошел премьер. показ спектакля «Снежная королева» поставл. театр. студией лицея</w:t>
      </w:r>
      <w:r w:rsidRPr="00175A93">
        <w:t>]</w:t>
      </w:r>
      <w:r>
        <w:t xml:space="preserve"> / Залина Абаева // Северная Осетия. – 2017. – 3 марта. – С. 4.</w:t>
      </w:r>
    </w:p>
    <w:p w14:paraId="2EE8F304" w14:textId="77777777" w:rsidR="00CD0984" w:rsidRDefault="00CD0984" w:rsidP="00E06EF9">
      <w:pPr>
        <w:pStyle w:val="a3"/>
        <w:numPr>
          <w:ilvl w:val="0"/>
          <w:numId w:val="8"/>
        </w:numPr>
        <w:jc w:val="both"/>
      </w:pPr>
      <w:r w:rsidRPr="0001022B">
        <w:rPr>
          <w:b/>
        </w:rPr>
        <w:t>Абаева, З.</w:t>
      </w:r>
      <w:r>
        <w:t xml:space="preserve"> Субсидии для «Саби» : </w:t>
      </w:r>
      <w:r w:rsidRPr="0001022B">
        <w:t>[</w:t>
      </w:r>
      <w:r>
        <w:t>Гос. театр юного зрителя «Саби» получит субсидии из федер. бюджета</w:t>
      </w:r>
      <w:r w:rsidRPr="0001022B">
        <w:t>]</w:t>
      </w:r>
      <w:r>
        <w:t xml:space="preserve"> / Залина Абаева // Северная Осетия. – 2017. – 21 окт. – С. 3.</w:t>
      </w:r>
    </w:p>
    <w:p w14:paraId="39BFA3F7" w14:textId="77777777" w:rsidR="00CD0984" w:rsidRDefault="00CD0984" w:rsidP="00E06EF9">
      <w:pPr>
        <w:pStyle w:val="a3"/>
        <w:numPr>
          <w:ilvl w:val="0"/>
          <w:numId w:val="8"/>
        </w:numPr>
        <w:jc w:val="both"/>
      </w:pPr>
      <w:r w:rsidRPr="0001022B">
        <w:rPr>
          <w:b/>
        </w:rPr>
        <w:t>Абаева, З.</w:t>
      </w:r>
      <w:r>
        <w:t xml:space="preserve"> Танцуем эпос : </w:t>
      </w:r>
      <w:r w:rsidRPr="0001022B">
        <w:t>[</w:t>
      </w:r>
      <w:r>
        <w:t>в Респ. лицее искусств прошел премьер. показ первого осет. дет. нац. балета «Волшебная свирель Ацамаза»</w:t>
      </w:r>
      <w:r w:rsidRPr="0001022B">
        <w:t>]</w:t>
      </w:r>
      <w:r>
        <w:t xml:space="preserve"> / Залина Абаева // Северная Осетия. – 2017. – 3 июня. – С. 8.</w:t>
      </w:r>
    </w:p>
    <w:p w14:paraId="08020776" w14:textId="77777777" w:rsidR="00CD0984" w:rsidRDefault="00CD0984" w:rsidP="00E06EF9">
      <w:pPr>
        <w:pStyle w:val="a3"/>
        <w:numPr>
          <w:ilvl w:val="0"/>
          <w:numId w:val="8"/>
        </w:numPr>
        <w:jc w:val="both"/>
      </w:pPr>
      <w:r w:rsidRPr="0001022B">
        <w:rPr>
          <w:b/>
        </w:rPr>
        <w:t>«Амыран» представил новый спектакль</w:t>
      </w:r>
      <w:r>
        <w:t xml:space="preserve"> : </w:t>
      </w:r>
      <w:r w:rsidRPr="0001022B">
        <w:t>[</w:t>
      </w:r>
      <w:r>
        <w:t>во Дворце культ. горского ГАУ состоялась премьера спектакля молодеж. студии – театра сатиры при Комитете РСО-А по делам молодежи «Амыран»</w:t>
      </w:r>
      <w:r w:rsidRPr="0001022B">
        <w:t>]</w:t>
      </w:r>
      <w:r>
        <w:t xml:space="preserve"> // Владикавказ. – 2017. – 12 дек. – С. 5.</w:t>
      </w:r>
    </w:p>
    <w:p w14:paraId="50E4ED58" w14:textId="77777777" w:rsidR="00CD0984" w:rsidRDefault="00CD0984" w:rsidP="00E06EF9">
      <w:pPr>
        <w:pStyle w:val="a3"/>
        <w:numPr>
          <w:ilvl w:val="0"/>
          <w:numId w:val="8"/>
        </w:numPr>
        <w:jc w:val="both"/>
      </w:pPr>
      <w:r w:rsidRPr="008C180E">
        <w:rPr>
          <w:b/>
        </w:rPr>
        <w:t>Анварты, В.</w:t>
      </w:r>
      <w:r>
        <w:t xml:space="preserve"> Сыгъд</w:t>
      </w:r>
      <w:r>
        <w:rPr>
          <w:rFonts w:cs="Times New Roman"/>
        </w:rPr>
        <w:t>ӕ</w:t>
      </w:r>
      <w:r>
        <w:t>г з</w:t>
      </w:r>
      <w:r>
        <w:rPr>
          <w:rFonts w:cs="Times New Roman"/>
        </w:rPr>
        <w:t>ӕ</w:t>
      </w:r>
      <w:r>
        <w:t>рд</w:t>
      </w:r>
      <w:r>
        <w:rPr>
          <w:rFonts w:cs="Times New Roman"/>
        </w:rPr>
        <w:t>ӕ</w:t>
      </w:r>
      <w:r>
        <w:t>йы ф</w:t>
      </w:r>
      <w:r>
        <w:rPr>
          <w:rFonts w:cs="Times New Roman"/>
        </w:rPr>
        <w:t>ӕ</w:t>
      </w:r>
      <w:r>
        <w:t>л</w:t>
      </w:r>
      <w:r>
        <w:rPr>
          <w:rFonts w:cs="Times New Roman"/>
        </w:rPr>
        <w:t>ӕ</w:t>
      </w:r>
      <w:r>
        <w:t>ггад кодта Ирон театр</w:t>
      </w:r>
      <w:r>
        <w:rPr>
          <w:rFonts w:cs="Times New Roman"/>
        </w:rPr>
        <w:t>ӕ</w:t>
      </w:r>
      <w:r>
        <w:t>н / Анварты В. // Рӕстдзинад. – 2017. – 29 мартъи. – Ф. 2.</w:t>
      </w:r>
    </w:p>
    <w:p w14:paraId="79721AA3" w14:textId="77777777" w:rsidR="00CD0984" w:rsidRPr="0001022B" w:rsidRDefault="00CD0984" w:rsidP="008D3E83">
      <w:pPr>
        <w:pStyle w:val="a3"/>
        <w:jc w:val="both"/>
      </w:pPr>
      <w:r>
        <w:t xml:space="preserve">Анваров, В. Искреннее служение Осетинскому театру : </w:t>
      </w:r>
      <w:r w:rsidRPr="0001022B">
        <w:t>[</w:t>
      </w:r>
      <w:r>
        <w:t>об открытии дома-музея засл. мастера осет. сцены, актера Николая Саламова в г. Ардоне, приурочен. к 95-летию со дня рождения</w:t>
      </w:r>
      <w:r w:rsidRPr="0001022B">
        <w:t>]</w:t>
      </w:r>
      <w:r>
        <w:t>.</w:t>
      </w:r>
    </w:p>
    <w:p w14:paraId="2974DEF8" w14:textId="77777777" w:rsidR="00CD0984" w:rsidRDefault="00CD0984" w:rsidP="00E06EF9">
      <w:pPr>
        <w:pStyle w:val="a3"/>
        <w:numPr>
          <w:ilvl w:val="0"/>
          <w:numId w:val="8"/>
        </w:numPr>
        <w:jc w:val="both"/>
      </w:pPr>
      <w:r w:rsidRPr="00A72330">
        <w:rPr>
          <w:b/>
        </w:rPr>
        <w:t>Анварты, В.</w:t>
      </w:r>
      <w:r>
        <w:t xml:space="preserve"> Шарль Перройы – Ирон театры / Анварты В. // Рӕстдзинад. – 2017. – 27 дек. – Ф. 4.</w:t>
      </w:r>
    </w:p>
    <w:p w14:paraId="039A9E66" w14:textId="77777777" w:rsidR="00CD0984" w:rsidRPr="00A72330" w:rsidRDefault="00CD0984" w:rsidP="008D3E83">
      <w:pPr>
        <w:pStyle w:val="a3"/>
        <w:jc w:val="both"/>
      </w:pPr>
      <w:r>
        <w:t xml:space="preserve">Анваров, В. Сказка Шарля Перро – в Осетинском театре : </w:t>
      </w:r>
      <w:r w:rsidRPr="00A72330">
        <w:t>[</w:t>
      </w:r>
      <w:r>
        <w:t>«Кот в сапогах» реж. Алан Албегов</w:t>
      </w:r>
      <w:r w:rsidRPr="00A72330">
        <w:t>]</w:t>
      </w:r>
      <w:r>
        <w:t>.</w:t>
      </w:r>
    </w:p>
    <w:p w14:paraId="5DBB5B69" w14:textId="77777777" w:rsidR="00CD0984" w:rsidRDefault="00CD0984" w:rsidP="00E06EF9">
      <w:pPr>
        <w:pStyle w:val="a3"/>
        <w:numPr>
          <w:ilvl w:val="0"/>
          <w:numId w:val="8"/>
        </w:numPr>
        <w:jc w:val="both"/>
      </w:pPr>
      <w:r w:rsidRPr="005825E5">
        <w:rPr>
          <w:b/>
        </w:rPr>
        <w:t>Бабоянц, Э</w:t>
      </w:r>
      <w:r>
        <w:t xml:space="preserve">. </w:t>
      </w:r>
      <w:r>
        <w:rPr>
          <w:lang w:val="en-US"/>
        </w:rPr>
        <w:t>Italiano</w:t>
      </w:r>
      <w:r w:rsidRPr="00A72330">
        <w:t xml:space="preserve"> </w:t>
      </w:r>
      <w:r>
        <w:rPr>
          <w:lang w:val="en-US"/>
        </w:rPr>
        <w:t>vero</w:t>
      </w:r>
      <w:r>
        <w:t xml:space="preserve"> : </w:t>
      </w:r>
      <w:r w:rsidRPr="00A72330">
        <w:t>[</w:t>
      </w:r>
      <w:r>
        <w:t>премьера спектакля «Чипполлино» Дж. Радари на сцене театра юн. зрителя «Саби», в постановке Э. Бабаянц : беседа с реж. театра Э. Бабаянц / записала Т. Бунтури</w:t>
      </w:r>
      <w:r w:rsidRPr="00A72330">
        <w:t>]</w:t>
      </w:r>
      <w:r>
        <w:t xml:space="preserve"> // Владикавказ. – 2017. – 28 марта. – С. 4.</w:t>
      </w:r>
    </w:p>
    <w:p w14:paraId="77AEB95C" w14:textId="77777777" w:rsidR="00CD0984" w:rsidRDefault="00CD0984" w:rsidP="00E06EF9">
      <w:pPr>
        <w:pStyle w:val="a3"/>
        <w:numPr>
          <w:ilvl w:val="0"/>
          <w:numId w:val="8"/>
        </w:numPr>
        <w:jc w:val="both"/>
      </w:pPr>
      <w:r w:rsidRPr="005825E5">
        <w:rPr>
          <w:b/>
        </w:rPr>
        <w:t>Байбародова, Т.</w:t>
      </w:r>
      <w:r>
        <w:t xml:space="preserve"> Незабываемый талант : </w:t>
      </w:r>
      <w:r w:rsidRPr="005825E5">
        <w:t>[</w:t>
      </w:r>
      <w:r>
        <w:t>В Ардоне открылся Дом-музей выдающегося артиста театра и кино, режиссера, народного артиста СССР Николая Саламова</w:t>
      </w:r>
      <w:r w:rsidRPr="005825E5">
        <w:t>]</w:t>
      </w:r>
      <w:r>
        <w:t xml:space="preserve"> / Татьяна Байбародова // Рухс. – 2017. – 28 марта. – С. 1.</w:t>
      </w:r>
    </w:p>
    <w:p w14:paraId="050A060C" w14:textId="77777777" w:rsidR="00CD0984" w:rsidRDefault="00CD0984" w:rsidP="00E06EF9">
      <w:pPr>
        <w:pStyle w:val="a3"/>
        <w:numPr>
          <w:ilvl w:val="0"/>
          <w:numId w:val="8"/>
        </w:numPr>
        <w:jc w:val="both"/>
      </w:pPr>
      <w:r w:rsidRPr="00513502">
        <w:rPr>
          <w:b/>
        </w:rPr>
        <w:t>Байбародова, Т.</w:t>
      </w:r>
      <w:r>
        <w:t xml:space="preserve"> Неповторимый талант : </w:t>
      </w:r>
      <w:r w:rsidRPr="00513502">
        <w:t>[</w:t>
      </w:r>
      <w:r>
        <w:t>в Ардоне прошел вечер памяти нар. артиста СССР Николая Саламова</w:t>
      </w:r>
      <w:r w:rsidRPr="00513502">
        <w:t>]</w:t>
      </w:r>
      <w:r>
        <w:t xml:space="preserve"> / Татьяна Байбародова // Северная Осетия. – 2017. – 19 дек. – С. 4.</w:t>
      </w:r>
    </w:p>
    <w:p w14:paraId="6C96A524" w14:textId="77777777" w:rsidR="00CD0984" w:rsidRDefault="00CD0984" w:rsidP="00E06EF9">
      <w:pPr>
        <w:pStyle w:val="a3"/>
        <w:numPr>
          <w:ilvl w:val="0"/>
          <w:numId w:val="8"/>
        </w:numPr>
        <w:jc w:val="both"/>
      </w:pPr>
      <w:r w:rsidRPr="00B41D39">
        <w:rPr>
          <w:b/>
        </w:rPr>
        <w:t>Байбародова, Т.</w:t>
      </w:r>
      <w:r>
        <w:t xml:space="preserve"> Свет угасшей звезды : </w:t>
      </w:r>
      <w:r w:rsidRPr="00B41D39">
        <w:t>[</w:t>
      </w:r>
      <w:r>
        <w:t xml:space="preserve">в Ардоне, на ул. Кирова состоялось открытие мемор. доски с барельефом и именем нар. артиста </w:t>
      </w:r>
      <w:r>
        <w:lastRenderedPageBreak/>
        <w:t>СССР Николая Саламова на доме, где он жил</w:t>
      </w:r>
      <w:r w:rsidRPr="00B41D39">
        <w:t>]</w:t>
      </w:r>
      <w:r>
        <w:t xml:space="preserve"> / Татьяна Байбародова // Северная Осетия. – 2017. – 28 марта. – С. 4.</w:t>
      </w:r>
    </w:p>
    <w:p w14:paraId="6A4A4B6A" w14:textId="77777777" w:rsidR="00CD0984" w:rsidRDefault="00CD0984" w:rsidP="00E06EF9">
      <w:pPr>
        <w:pStyle w:val="a3"/>
        <w:numPr>
          <w:ilvl w:val="0"/>
          <w:numId w:val="8"/>
        </w:numPr>
        <w:jc w:val="both"/>
      </w:pPr>
      <w:r w:rsidRPr="00063733">
        <w:rPr>
          <w:b/>
        </w:rPr>
        <w:t>Байбародова, Т.</w:t>
      </w:r>
      <w:r>
        <w:t xml:space="preserve"> Спектакль на сельской сцене : </w:t>
      </w:r>
      <w:r w:rsidRPr="00B41D39">
        <w:t>[</w:t>
      </w:r>
      <w:r>
        <w:t>на сцене Ардонского район.. Дворца культ. состоялась премьера спектакля по пьесе осет. драматурга В. Гаглоева «Не говорите.., что не слышали»</w:t>
      </w:r>
      <w:r w:rsidRPr="00B41D39">
        <w:t>]</w:t>
      </w:r>
      <w:r>
        <w:t xml:space="preserve"> Татьяна Байбародова // Рухс. – 2017. – 14 июля. – С. 2.</w:t>
      </w:r>
    </w:p>
    <w:p w14:paraId="3F3C0CBB" w14:textId="77777777" w:rsidR="00CD0984" w:rsidRDefault="00CD0984" w:rsidP="00E06EF9">
      <w:pPr>
        <w:pStyle w:val="a3"/>
        <w:numPr>
          <w:ilvl w:val="0"/>
          <w:numId w:val="8"/>
        </w:numPr>
        <w:jc w:val="both"/>
      </w:pPr>
      <w:r w:rsidRPr="00063733">
        <w:rPr>
          <w:b/>
        </w:rPr>
        <w:t xml:space="preserve">Белоус, Л. </w:t>
      </w:r>
      <w:r>
        <w:t xml:space="preserve">Звездная «Пристань» : </w:t>
      </w:r>
      <w:r w:rsidRPr="00063733">
        <w:t>[</w:t>
      </w:r>
      <w:r>
        <w:t>о худож.-соц. аспектах театральной жизни</w:t>
      </w:r>
      <w:r w:rsidRPr="00063733">
        <w:t>]</w:t>
      </w:r>
      <w:r>
        <w:t xml:space="preserve"> / Людмила Белоус // Стыр Ныхас. – 2017. – № 5 </w:t>
      </w:r>
      <w:r w:rsidRPr="00063733">
        <w:t>[</w:t>
      </w:r>
      <w:r>
        <w:t>529</w:t>
      </w:r>
      <w:r w:rsidRPr="00063733">
        <w:t>]</w:t>
      </w:r>
      <w:r>
        <w:t xml:space="preserve"> март. – С. 4.</w:t>
      </w:r>
    </w:p>
    <w:p w14:paraId="7DC138FF" w14:textId="0D684C70" w:rsidR="00CD0984" w:rsidRDefault="00CD0984" w:rsidP="00E06EF9">
      <w:pPr>
        <w:pStyle w:val="a3"/>
        <w:numPr>
          <w:ilvl w:val="0"/>
          <w:numId w:val="8"/>
        </w:numPr>
        <w:jc w:val="both"/>
      </w:pPr>
      <w:r>
        <w:rPr>
          <w:b/>
        </w:rPr>
        <w:t>Белоус, Л.</w:t>
      </w:r>
      <w:r>
        <w:t xml:space="preserve"> Радость бытия : </w:t>
      </w:r>
      <w:r w:rsidRPr="00063733">
        <w:t>[</w:t>
      </w:r>
      <w:r>
        <w:t>заметки искусствоведа Людмилы Белоус</w:t>
      </w:r>
      <w:r w:rsidRPr="00063733">
        <w:t>]</w:t>
      </w:r>
      <w:r>
        <w:t xml:space="preserve"> // Стыр Ныхас. – 2017. – </w:t>
      </w:r>
      <w:r w:rsidR="00352267">
        <w:t>Июль (</w:t>
      </w:r>
      <w:r>
        <w:t xml:space="preserve">№ 11 </w:t>
      </w:r>
      <w:r w:rsidRPr="00063733">
        <w:t>[</w:t>
      </w:r>
      <w:r>
        <w:t>535</w:t>
      </w:r>
      <w:r w:rsidRPr="00063733">
        <w:t>]</w:t>
      </w:r>
      <w:r w:rsidR="00352267">
        <w:t>)</w:t>
      </w:r>
      <w:r>
        <w:t>. – С. 4.</w:t>
      </w:r>
    </w:p>
    <w:p w14:paraId="78B49162" w14:textId="77777777" w:rsidR="00CD0984" w:rsidRDefault="00CD0984" w:rsidP="00E06EF9">
      <w:pPr>
        <w:pStyle w:val="a3"/>
        <w:numPr>
          <w:ilvl w:val="0"/>
          <w:numId w:val="8"/>
        </w:numPr>
        <w:jc w:val="both"/>
      </w:pPr>
      <w:r w:rsidRPr="008A6B84">
        <w:rPr>
          <w:b/>
        </w:rPr>
        <w:t>Бердиев, А.</w:t>
      </w:r>
      <w:r>
        <w:t xml:space="preserve"> «Волшебная свирель Ацамаза» </w:t>
      </w:r>
      <w:r w:rsidRPr="008A6B84">
        <w:t>[</w:t>
      </w:r>
      <w:r>
        <w:t>о премьере дет. балета в Респ. лицее искусств</w:t>
      </w:r>
      <w:r w:rsidRPr="008A6B84">
        <w:t>]</w:t>
      </w:r>
      <w:r>
        <w:t xml:space="preserve"> // Пульс Осетии. – 2017. – 30 мая. – С. 4.</w:t>
      </w:r>
    </w:p>
    <w:p w14:paraId="423A5B75" w14:textId="77777777" w:rsidR="00CD0984" w:rsidRDefault="00CD0984" w:rsidP="00E06EF9">
      <w:pPr>
        <w:pStyle w:val="a3"/>
        <w:numPr>
          <w:ilvl w:val="0"/>
          <w:numId w:val="8"/>
        </w:numPr>
        <w:jc w:val="both"/>
      </w:pPr>
      <w:r w:rsidRPr="008A6B84">
        <w:rPr>
          <w:b/>
        </w:rPr>
        <w:t>Бесолти, К.</w:t>
      </w:r>
      <w:r>
        <w:t xml:space="preserve"> Со сцены о главном : </w:t>
      </w:r>
      <w:r w:rsidRPr="008A6B84">
        <w:t>[</w:t>
      </w:r>
      <w:r>
        <w:t>беседа с куратором театральной постановки «Братья», драматургом Кариной Бесолти / записала М. Сабанова</w:t>
      </w:r>
      <w:r w:rsidRPr="008A6B84">
        <w:t>]</w:t>
      </w:r>
      <w:r>
        <w:t xml:space="preserve"> // Слово. – 2017. – 28 нояб. – С. 5.</w:t>
      </w:r>
    </w:p>
    <w:p w14:paraId="53D35EE9" w14:textId="77777777" w:rsidR="00CD0984" w:rsidRDefault="00CD0984" w:rsidP="00E06EF9">
      <w:pPr>
        <w:pStyle w:val="a3"/>
        <w:numPr>
          <w:ilvl w:val="0"/>
          <w:numId w:val="8"/>
        </w:numPr>
        <w:jc w:val="both"/>
      </w:pPr>
      <w:r w:rsidRPr="008A6B84">
        <w:rPr>
          <w:b/>
        </w:rPr>
        <w:t>Бесолти, К.</w:t>
      </w:r>
      <w:r>
        <w:t xml:space="preserve"> Спектакль про непридуманное : </w:t>
      </w:r>
      <w:r w:rsidRPr="008A6B84">
        <w:t>[</w:t>
      </w:r>
      <w:r>
        <w:t>о творч. проекте «Театральная лаборатория «12+» : рассказывает куратор проекта, драматург К. Бесолти // записала Е. Толоконникова</w:t>
      </w:r>
      <w:r w:rsidRPr="008A6B84">
        <w:t>]</w:t>
      </w:r>
      <w:r>
        <w:t xml:space="preserve"> // Северная Осетия. – 2017. – 14 нояб. – С. 1, 4.</w:t>
      </w:r>
    </w:p>
    <w:p w14:paraId="6EECEE74" w14:textId="77777777" w:rsidR="00CD0984" w:rsidRDefault="00CD0984" w:rsidP="00E06EF9">
      <w:pPr>
        <w:pStyle w:val="a3"/>
        <w:numPr>
          <w:ilvl w:val="0"/>
          <w:numId w:val="8"/>
        </w:numPr>
        <w:jc w:val="both"/>
      </w:pPr>
      <w:r w:rsidRPr="008A6B84">
        <w:rPr>
          <w:b/>
        </w:rPr>
        <w:t>Бетрозов, М.</w:t>
      </w:r>
      <w:r>
        <w:t xml:space="preserve"> Премьера прошло на «ура!» : </w:t>
      </w:r>
      <w:r w:rsidRPr="008A6B84">
        <w:t>[</w:t>
      </w:r>
      <w:r>
        <w:t>в РДК с. Чикола прошла премьера постановки по пьесе Михаила Гучмазова «Бирагъта» в пер. на дигорский яз. Руслана Бабочити</w:t>
      </w:r>
      <w:r w:rsidRPr="008A6B84">
        <w:t>]</w:t>
      </w:r>
      <w:r>
        <w:t xml:space="preserve"> / Майрам Бетрозов // Ирӕф. – 2017. – 7 дек. – С. 2.</w:t>
      </w:r>
    </w:p>
    <w:p w14:paraId="1284C1DE" w14:textId="77777777" w:rsidR="00CD0984" w:rsidRDefault="00CD0984" w:rsidP="00E06EF9">
      <w:pPr>
        <w:pStyle w:val="a3"/>
        <w:numPr>
          <w:ilvl w:val="0"/>
          <w:numId w:val="8"/>
        </w:numPr>
        <w:jc w:val="both"/>
      </w:pPr>
      <w:r w:rsidRPr="008A6B84">
        <w:rPr>
          <w:b/>
        </w:rPr>
        <w:t>Бызыккаты, З.</w:t>
      </w:r>
      <w:r>
        <w:t xml:space="preserve"> Театры балц – Грознам</w:t>
      </w:r>
      <w:r>
        <w:rPr>
          <w:rFonts w:cs="Times New Roman"/>
        </w:rPr>
        <w:t>ӕ</w:t>
      </w:r>
      <w:r>
        <w:t xml:space="preserve"> / Бызыккаты Земфир</w:t>
      </w:r>
      <w:r>
        <w:rPr>
          <w:rFonts w:cs="Times New Roman"/>
        </w:rPr>
        <w:t>ӕ</w:t>
      </w:r>
      <w:r>
        <w:t xml:space="preserve"> // Рӕстдзинад. – 2017. – 22 апр. – Ф. 2.</w:t>
      </w:r>
    </w:p>
    <w:p w14:paraId="0A0E2084" w14:textId="77777777" w:rsidR="00CD0984" w:rsidRPr="008A6B84" w:rsidRDefault="00CD0984" w:rsidP="008D3E83">
      <w:pPr>
        <w:pStyle w:val="a3"/>
        <w:jc w:val="both"/>
      </w:pPr>
      <w:r>
        <w:t>Бзыкова, З. Поездка театра – в Грозный : [о гастролях Осет. театра в Чеченскую респ. с детск. спектаклем «Красная шапочка»].</w:t>
      </w:r>
    </w:p>
    <w:p w14:paraId="5B022AA3" w14:textId="77777777" w:rsidR="00CD0984" w:rsidRDefault="00CD0984" w:rsidP="00E06EF9">
      <w:pPr>
        <w:pStyle w:val="a3"/>
        <w:numPr>
          <w:ilvl w:val="0"/>
          <w:numId w:val="8"/>
        </w:numPr>
        <w:jc w:val="both"/>
      </w:pPr>
      <w:r w:rsidRPr="002E5D4C">
        <w:rPr>
          <w:b/>
        </w:rPr>
        <w:t>Бытъ</w:t>
      </w:r>
      <w:r w:rsidRPr="002E5D4C">
        <w:rPr>
          <w:rFonts w:cs="Times New Roman"/>
          <w:b/>
        </w:rPr>
        <w:t>ӕ</w:t>
      </w:r>
      <w:r w:rsidRPr="002E5D4C">
        <w:rPr>
          <w:b/>
        </w:rPr>
        <w:t>ты, Р.</w:t>
      </w:r>
      <w:r>
        <w:t xml:space="preserve"> К</w:t>
      </w:r>
      <w:r>
        <w:rPr>
          <w:rFonts w:cs="Times New Roman"/>
        </w:rPr>
        <w:t>ӕ</w:t>
      </w:r>
      <w:r>
        <w:t>й ф</w:t>
      </w:r>
      <w:r>
        <w:rPr>
          <w:rFonts w:cs="Times New Roman"/>
        </w:rPr>
        <w:t>ӕ</w:t>
      </w:r>
      <w:r>
        <w:t>зм</w:t>
      </w:r>
      <w:r>
        <w:rPr>
          <w:rFonts w:cs="Times New Roman"/>
        </w:rPr>
        <w:t>ӕ</w:t>
      </w:r>
      <w:r>
        <w:t>м, к</w:t>
      </w:r>
      <w:r>
        <w:rPr>
          <w:rFonts w:cs="Times New Roman"/>
        </w:rPr>
        <w:t>ӕ</w:t>
      </w:r>
      <w:r>
        <w:t>уыл ахуыр к</w:t>
      </w:r>
      <w:r>
        <w:rPr>
          <w:rFonts w:cs="Times New Roman"/>
        </w:rPr>
        <w:t>ӕ</w:t>
      </w:r>
      <w:r>
        <w:t>н</w:t>
      </w:r>
      <w:r>
        <w:rPr>
          <w:rFonts w:cs="Times New Roman"/>
        </w:rPr>
        <w:t>ӕ</w:t>
      </w:r>
      <w:r>
        <w:t>м / Бытъ</w:t>
      </w:r>
      <w:r>
        <w:rPr>
          <w:rFonts w:cs="Times New Roman"/>
        </w:rPr>
        <w:t>ӕ</w:t>
      </w:r>
      <w:r>
        <w:t>ты Роберт // Рӕстдзинад. – 2017. – 28 мартъи. – Ф. 3.</w:t>
      </w:r>
    </w:p>
    <w:p w14:paraId="7D2AA260" w14:textId="77777777" w:rsidR="00CD0984" w:rsidRPr="002E5D4C" w:rsidRDefault="00CD0984" w:rsidP="008D3E83">
      <w:pPr>
        <w:pStyle w:val="a3"/>
        <w:jc w:val="both"/>
      </w:pPr>
      <w:r>
        <w:t xml:space="preserve">Битаев, Р. У кого мы учимся, на кого ровняемся : </w:t>
      </w:r>
      <w:r w:rsidRPr="002E5D4C">
        <w:t>[</w:t>
      </w:r>
      <w:r>
        <w:t>беседа с актером Осет. театра Р. Битаевым о мастерах осет. сцены / записал Х, Цгоев</w:t>
      </w:r>
      <w:r w:rsidRPr="002E5D4C">
        <w:t>]</w:t>
      </w:r>
      <w:r>
        <w:t>.</w:t>
      </w:r>
    </w:p>
    <w:p w14:paraId="67A4440B" w14:textId="77777777" w:rsidR="00CD0984" w:rsidRDefault="00CD0984" w:rsidP="00E06EF9">
      <w:pPr>
        <w:pStyle w:val="a3"/>
        <w:numPr>
          <w:ilvl w:val="0"/>
          <w:numId w:val="8"/>
        </w:numPr>
        <w:jc w:val="both"/>
      </w:pPr>
      <w:r w:rsidRPr="002E5D4C">
        <w:rPr>
          <w:b/>
        </w:rPr>
        <w:t>Битаров, Б</w:t>
      </w:r>
      <w:r>
        <w:t xml:space="preserve">. О Тамерлане, Ибрагиме, самообмане, эобразе горца и Ксанских Эриставах : </w:t>
      </w:r>
      <w:r w:rsidRPr="002E5D4C">
        <w:t>[</w:t>
      </w:r>
      <w:r>
        <w:t>беседа с актером Юго-Осет. Госдрамтеатра Бессарионом Битаровым / записала Р. Дзагоева</w:t>
      </w:r>
      <w:r w:rsidRPr="002E5D4C">
        <w:t>]</w:t>
      </w:r>
      <w:r>
        <w:t xml:space="preserve"> // Республика. – 2017. – 23 дек. (№ 95-97). – С. 23-25.</w:t>
      </w:r>
    </w:p>
    <w:p w14:paraId="23D34DEA" w14:textId="77777777" w:rsidR="00CD0984" w:rsidRDefault="00CD0984" w:rsidP="00E06EF9">
      <w:pPr>
        <w:pStyle w:val="a3"/>
        <w:numPr>
          <w:ilvl w:val="0"/>
          <w:numId w:val="8"/>
        </w:numPr>
        <w:jc w:val="both"/>
      </w:pPr>
      <w:r w:rsidRPr="002E5D4C">
        <w:rPr>
          <w:b/>
        </w:rPr>
        <w:t>Большие юбилейные гастроли прославленного</w:t>
      </w:r>
      <w:r>
        <w:t xml:space="preserve"> </w:t>
      </w:r>
      <w:r w:rsidRPr="002E5D4C">
        <w:t>[</w:t>
      </w:r>
      <w:r>
        <w:t>Московского академического</w:t>
      </w:r>
      <w:r w:rsidRPr="002E5D4C">
        <w:t>]</w:t>
      </w:r>
      <w:r>
        <w:t xml:space="preserve"> театра </w:t>
      </w:r>
      <w:r w:rsidRPr="002E5D4C">
        <w:t>[</w:t>
      </w:r>
      <w:r>
        <w:t>им. В. Маяковского во Владикавказе / подгот. Б. Кудухова</w:t>
      </w:r>
      <w:r w:rsidRPr="002E5D4C">
        <w:t>]</w:t>
      </w:r>
      <w:r>
        <w:t xml:space="preserve"> // Жизнь Правобережья. – 2017. – 19 сент. – С. 4.</w:t>
      </w:r>
    </w:p>
    <w:p w14:paraId="7C60BD68" w14:textId="77777777" w:rsidR="00CD0984" w:rsidRDefault="00CD0984" w:rsidP="00E06EF9">
      <w:pPr>
        <w:pStyle w:val="a3"/>
        <w:numPr>
          <w:ilvl w:val="0"/>
          <w:numId w:val="8"/>
        </w:numPr>
        <w:jc w:val="both"/>
      </w:pPr>
      <w:r w:rsidRPr="002E5D4C">
        <w:rPr>
          <w:b/>
        </w:rPr>
        <w:lastRenderedPageBreak/>
        <w:t>Бугулова, М.</w:t>
      </w:r>
      <w:r>
        <w:t xml:space="preserve"> Театр жив! : </w:t>
      </w:r>
      <w:r w:rsidRPr="002E5D4C">
        <w:t>[</w:t>
      </w:r>
      <w:r>
        <w:t>о возрождение нар. театра Ардонского р-на</w:t>
      </w:r>
      <w:r w:rsidRPr="002E5D4C">
        <w:t>]</w:t>
      </w:r>
      <w:r>
        <w:t xml:space="preserve"> / Мадина Бугулова // Рухс. – 2017. – 20 янв. – С. 1.</w:t>
      </w:r>
    </w:p>
    <w:p w14:paraId="264F2FDA" w14:textId="77777777" w:rsidR="00CD0984" w:rsidRDefault="00CD0984" w:rsidP="00E06EF9">
      <w:pPr>
        <w:pStyle w:val="a3"/>
        <w:numPr>
          <w:ilvl w:val="0"/>
          <w:numId w:val="8"/>
        </w:numPr>
        <w:jc w:val="both"/>
      </w:pPr>
      <w:r w:rsidRPr="0090336B">
        <w:rPr>
          <w:b/>
        </w:rPr>
        <w:t>Бунтури, Т.</w:t>
      </w:r>
      <w:r>
        <w:t xml:space="preserve"> Александра – победительница : </w:t>
      </w:r>
      <w:r w:rsidRPr="0090336B">
        <w:t>[</w:t>
      </w:r>
      <w:r>
        <w:t>о засл. арт. РФ, нар. арт. РСО-А, актрисе Рус. акад. театра им. Е. Вахтангова А. Н. Турик</w:t>
      </w:r>
      <w:r w:rsidRPr="0090336B">
        <w:t>]</w:t>
      </w:r>
      <w:r>
        <w:t xml:space="preserve"> / Тамара Бунтури // Владикавказ. – 2017. – 10 июня. – С. 3.</w:t>
      </w:r>
    </w:p>
    <w:p w14:paraId="46EB756B" w14:textId="77777777" w:rsidR="00CD0984" w:rsidRDefault="00CD0984" w:rsidP="00E06EF9">
      <w:pPr>
        <w:pStyle w:val="a3"/>
        <w:numPr>
          <w:ilvl w:val="0"/>
          <w:numId w:val="8"/>
        </w:numPr>
        <w:jc w:val="both"/>
      </w:pPr>
      <w:r w:rsidRPr="0090336B">
        <w:rPr>
          <w:b/>
        </w:rPr>
        <w:t>Бунтури, Т</w:t>
      </w:r>
      <w:r>
        <w:t xml:space="preserve">. В добрый путь! В новый сезон! : </w:t>
      </w:r>
      <w:r w:rsidRPr="0090336B">
        <w:t>[</w:t>
      </w:r>
      <w:r>
        <w:t>министр культ. РСО-А Р. Мильдзихов представил коллективу театра юного худрука А. Кокоева</w:t>
      </w:r>
      <w:r w:rsidRPr="0090336B">
        <w:t>]</w:t>
      </w:r>
      <w:r>
        <w:t xml:space="preserve"> / Тамара Бунтури // Владикавказ. – 2017. – 29 авг. – С. 4.</w:t>
      </w:r>
    </w:p>
    <w:p w14:paraId="52045EB0" w14:textId="77777777" w:rsidR="00CD0984" w:rsidRDefault="00CD0984" w:rsidP="00E06EF9">
      <w:pPr>
        <w:pStyle w:val="a3"/>
        <w:numPr>
          <w:ilvl w:val="0"/>
          <w:numId w:val="8"/>
        </w:numPr>
        <w:jc w:val="both"/>
      </w:pPr>
      <w:r w:rsidRPr="0090336B">
        <w:rPr>
          <w:b/>
        </w:rPr>
        <w:t>Бунтури, Т.</w:t>
      </w:r>
      <w:r>
        <w:t xml:space="preserve"> Детский смех укрепляет дружбу между странами : </w:t>
      </w:r>
      <w:r w:rsidRPr="0090336B">
        <w:t>[</w:t>
      </w:r>
      <w:r>
        <w:t>Владикавказ ждет гостей из Баку. О гастролях Азербайджанского гос. театра юного зрителя со спектаклем «Проказливый козлик»</w:t>
      </w:r>
      <w:r w:rsidRPr="0090336B">
        <w:t>]</w:t>
      </w:r>
      <w:r>
        <w:t xml:space="preserve"> / Тамара Бунтури // Владикавказ. – 2017. – 20 апр. – С. 30.</w:t>
      </w:r>
    </w:p>
    <w:p w14:paraId="0CB17775" w14:textId="77777777" w:rsidR="00CD0984" w:rsidRDefault="00CD0984" w:rsidP="00E06EF9">
      <w:pPr>
        <w:pStyle w:val="a3"/>
        <w:numPr>
          <w:ilvl w:val="0"/>
          <w:numId w:val="8"/>
        </w:numPr>
        <w:jc w:val="both"/>
      </w:pPr>
      <w:r w:rsidRPr="0090336B">
        <w:rPr>
          <w:b/>
        </w:rPr>
        <w:t>Бунтури, Т.</w:t>
      </w:r>
      <w:r>
        <w:t xml:space="preserve"> «Здравствуйте, мы ваши» : </w:t>
      </w:r>
      <w:r w:rsidRPr="0090336B">
        <w:t>[</w:t>
      </w:r>
      <w:r>
        <w:t>о премьере спектакле «Тетки в законе» на сцене Рус. акад. театра</w:t>
      </w:r>
      <w:r w:rsidRPr="0090336B">
        <w:t>]</w:t>
      </w:r>
      <w:r>
        <w:t xml:space="preserve"> / Тамара Бунтури // Владикавказ. – 2017. – 16 мая. – С. 4.</w:t>
      </w:r>
    </w:p>
    <w:p w14:paraId="0F407E1A" w14:textId="77777777" w:rsidR="00CD0984" w:rsidRDefault="00CD0984" w:rsidP="00E06EF9">
      <w:pPr>
        <w:pStyle w:val="a3"/>
        <w:numPr>
          <w:ilvl w:val="0"/>
          <w:numId w:val="8"/>
        </w:numPr>
        <w:jc w:val="both"/>
      </w:pPr>
      <w:r w:rsidRPr="006E13E6">
        <w:rPr>
          <w:b/>
        </w:rPr>
        <w:t>Бунтури, Т.</w:t>
      </w:r>
      <w:r>
        <w:t xml:space="preserve"> И амбиции, и паспорт… : </w:t>
      </w:r>
      <w:r w:rsidRPr="0090336B">
        <w:t>[</w:t>
      </w:r>
      <w:r>
        <w:t>о предпремьерном показе, ген. репетиции комедии А. Островского «Лес» в Рус. акад. театре им. Е. Вахтангова</w:t>
      </w:r>
      <w:r w:rsidRPr="0090336B">
        <w:t>]</w:t>
      </w:r>
      <w:r>
        <w:t xml:space="preserve"> / Тамара Бунтури // Владикавказ. – 2017. – 8 апр. – С. 3.</w:t>
      </w:r>
    </w:p>
    <w:p w14:paraId="38326092" w14:textId="77777777" w:rsidR="00CD0984" w:rsidRDefault="00CD0984" w:rsidP="00E06EF9">
      <w:pPr>
        <w:pStyle w:val="a3"/>
        <w:numPr>
          <w:ilvl w:val="0"/>
          <w:numId w:val="8"/>
        </w:numPr>
        <w:jc w:val="both"/>
      </w:pPr>
      <w:r w:rsidRPr="006E13E6">
        <w:rPr>
          <w:b/>
        </w:rPr>
        <w:t>Бунтури, Т</w:t>
      </w:r>
      <w:r>
        <w:t xml:space="preserve">. И пусть в зале не будет свободных мест : </w:t>
      </w:r>
      <w:r w:rsidRPr="006E13E6">
        <w:t>[</w:t>
      </w:r>
      <w:r>
        <w:t>об Осет. театре им. В. Тхапсаева</w:t>
      </w:r>
      <w:r w:rsidRPr="006E13E6">
        <w:t>]</w:t>
      </w:r>
      <w:r>
        <w:t xml:space="preserve"> / Тамара Бунтури // Владикавказ. – 2017. – 24 окт. – С. 4.</w:t>
      </w:r>
    </w:p>
    <w:p w14:paraId="7FAF928F" w14:textId="77777777" w:rsidR="00CD0984" w:rsidRDefault="00CD0984" w:rsidP="00E06EF9">
      <w:pPr>
        <w:pStyle w:val="a3"/>
        <w:numPr>
          <w:ilvl w:val="0"/>
          <w:numId w:val="8"/>
        </w:numPr>
        <w:jc w:val="both"/>
      </w:pPr>
      <w:r w:rsidRPr="006E13E6">
        <w:rPr>
          <w:b/>
        </w:rPr>
        <w:t>Бунтури, Т.</w:t>
      </w:r>
      <w:r>
        <w:t xml:space="preserve"> Однажды и навсегда. Народная артистка Северной Осетии Евгения Зубина 26 июня отметила свое 90-летие (арт. дет. театра «САБИ») / Тамара Бунтури // Владикавказ. – 2017. – 28 июня. – С. 4.</w:t>
      </w:r>
    </w:p>
    <w:p w14:paraId="0D9669C5" w14:textId="77777777" w:rsidR="00CD0984" w:rsidRDefault="00CD0984" w:rsidP="00E06EF9">
      <w:pPr>
        <w:pStyle w:val="a3"/>
        <w:numPr>
          <w:ilvl w:val="0"/>
          <w:numId w:val="8"/>
        </w:numPr>
        <w:jc w:val="both"/>
      </w:pPr>
      <w:r w:rsidRPr="006E13E6">
        <w:rPr>
          <w:b/>
        </w:rPr>
        <w:t>Бунтури, Т.</w:t>
      </w:r>
      <w:r>
        <w:t xml:space="preserve"> Приходи и твори : </w:t>
      </w:r>
      <w:r w:rsidRPr="006E13E6">
        <w:t>[</w:t>
      </w:r>
      <w:r>
        <w:t>муницип. молодежный театр начал свою работу во Владикавказе спектаклем по пьесе ирланд. драматурга М. Мак-Донаха «Лейтенант с острова Инишмор»</w:t>
      </w:r>
      <w:r w:rsidRPr="006E13E6">
        <w:t>]</w:t>
      </w:r>
      <w:r>
        <w:t xml:space="preserve"> / Тамара Бунтури // Владикавказ. – 2017. – 14 марта. – С. 4.</w:t>
      </w:r>
    </w:p>
    <w:p w14:paraId="5E645ABE" w14:textId="77777777" w:rsidR="00CD0984" w:rsidRDefault="00CD0984" w:rsidP="00E06EF9">
      <w:pPr>
        <w:pStyle w:val="a3"/>
        <w:numPr>
          <w:ilvl w:val="0"/>
          <w:numId w:val="8"/>
        </w:numPr>
        <w:jc w:val="both"/>
      </w:pPr>
      <w:r w:rsidRPr="006E13E6">
        <w:rPr>
          <w:b/>
        </w:rPr>
        <w:t>Бунтури, Т.</w:t>
      </w:r>
      <w:r>
        <w:t xml:space="preserve"> Театр ДОК во Владикавказе / Тамара Бунтури // Владикавказ. – 2017. – 18 нояб. – С. 4.</w:t>
      </w:r>
    </w:p>
    <w:p w14:paraId="4AFA235C" w14:textId="77777777" w:rsidR="00CD0984" w:rsidRDefault="00CD0984" w:rsidP="00E06EF9">
      <w:pPr>
        <w:pStyle w:val="a3"/>
        <w:numPr>
          <w:ilvl w:val="0"/>
          <w:numId w:val="8"/>
        </w:numPr>
        <w:jc w:val="both"/>
      </w:pPr>
      <w:r w:rsidRPr="00274937">
        <w:rPr>
          <w:b/>
        </w:rPr>
        <w:t>Бунтури, Т</w:t>
      </w:r>
      <w:r>
        <w:t xml:space="preserve">. В ТЮЗе «Саби» Антон Чехов : </w:t>
      </w:r>
      <w:r w:rsidRPr="006E13E6">
        <w:t>[</w:t>
      </w:r>
      <w:r>
        <w:t>о премьере спектакля А. Чехова «Мой друг» на сцене театра юного зрителя «Саби», реж. и постановщика И. Баграевой</w:t>
      </w:r>
      <w:r w:rsidRPr="006E13E6">
        <w:t>]</w:t>
      </w:r>
      <w:r>
        <w:t xml:space="preserve"> / Тамара Бунтури // Владикавказ. – 2017. – 28 сент. – С. 5.</w:t>
      </w:r>
    </w:p>
    <w:p w14:paraId="792B4F51" w14:textId="77777777" w:rsidR="00CD0984" w:rsidRDefault="00CD0984" w:rsidP="00E06EF9">
      <w:pPr>
        <w:pStyle w:val="a3"/>
        <w:numPr>
          <w:ilvl w:val="0"/>
          <w:numId w:val="8"/>
        </w:numPr>
        <w:jc w:val="both"/>
      </w:pPr>
      <w:r w:rsidRPr="00274937">
        <w:rPr>
          <w:b/>
        </w:rPr>
        <w:t>Бунтури, Т.</w:t>
      </w:r>
      <w:r>
        <w:t xml:space="preserve"> Шаг влево или шаг вправо? : </w:t>
      </w:r>
      <w:r w:rsidRPr="00274937">
        <w:t>[</w:t>
      </w:r>
      <w:r>
        <w:t>на сцене Рус. акад. театра им. Е. Вахтангова премьера спектакля «Биография» по пьесе швейцарского драматурга М. Фриша</w:t>
      </w:r>
      <w:r w:rsidRPr="00274937">
        <w:t>]</w:t>
      </w:r>
      <w:r>
        <w:t xml:space="preserve"> / Тамара Бунтури // Владикавказ. – 2017. – 25 нояб. – С. 4.</w:t>
      </w:r>
    </w:p>
    <w:p w14:paraId="0D8EE0E6" w14:textId="77777777" w:rsidR="00CD0984" w:rsidRDefault="00CD0984" w:rsidP="00E06EF9">
      <w:pPr>
        <w:pStyle w:val="a3"/>
        <w:numPr>
          <w:ilvl w:val="0"/>
          <w:numId w:val="8"/>
        </w:numPr>
        <w:jc w:val="both"/>
      </w:pPr>
      <w:r w:rsidRPr="00274937">
        <w:rPr>
          <w:b/>
        </w:rPr>
        <w:lastRenderedPageBreak/>
        <w:t>Васильева, М.</w:t>
      </w:r>
      <w:r>
        <w:t xml:space="preserve"> «Саби» на гастролях и фестивале : </w:t>
      </w:r>
      <w:r w:rsidRPr="00274937">
        <w:t>[</w:t>
      </w:r>
      <w:r>
        <w:t>ТЮЗ «Саби» вернулся из гастролей Карельского театра кукол</w:t>
      </w:r>
      <w:r w:rsidRPr="00274937">
        <w:t>]</w:t>
      </w:r>
      <w:r>
        <w:t xml:space="preserve"> / Марина Васильева // Пульс Осетии. – 2017. – 24 окт. – С. 4.</w:t>
      </w:r>
    </w:p>
    <w:p w14:paraId="3D567E71" w14:textId="77777777" w:rsidR="00CD0984" w:rsidRDefault="00CD0984" w:rsidP="00E06EF9">
      <w:pPr>
        <w:pStyle w:val="a3"/>
        <w:numPr>
          <w:ilvl w:val="0"/>
          <w:numId w:val="8"/>
        </w:numPr>
        <w:jc w:val="both"/>
      </w:pPr>
      <w:r w:rsidRPr="00274937">
        <w:rPr>
          <w:b/>
        </w:rPr>
        <w:t>Вахтангова, З.</w:t>
      </w:r>
      <w:r>
        <w:t xml:space="preserve"> Смеяться, право, не грешно… : </w:t>
      </w:r>
      <w:r w:rsidRPr="00274937">
        <w:t>[</w:t>
      </w:r>
      <w:r>
        <w:t>премьера комедии «Тетки в законе» А. Коровкина состоялась на сцене Рус. акад. театра им. Е. Вахтангова, реж.-постановщика нар. арт. РФ В. Вершинина</w:t>
      </w:r>
      <w:r w:rsidRPr="00274937">
        <w:t>]</w:t>
      </w:r>
      <w:r>
        <w:t xml:space="preserve"> / Зара Вахтангова // Свободный взгляд. – 2017. – 27 мая. – С. 6.</w:t>
      </w:r>
    </w:p>
    <w:p w14:paraId="3A3D994E" w14:textId="77777777" w:rsidR="00CD0984" w:rsidRDefault="00CD0984" w:rsidP="00E06EF9">
      <w:pPr>
        <w:pStyle w:val="a3"/>
        <w:numPr>
          <w:ilvl w:val="0"/>
          <w:numId w:val="8"/>
        </w:numPr>
        <w:jc w:val="both"/>
      </w:pPr>
      <w:r w:rsidRPr="00274937">
        <w:rPr>
          <w:b/>
        </w:rPr>
        <w:t xml:space="preserve">Вершинин, В. Г. </w:t>
      </w:r>
      <w:r>
        <w:t xml:space="preserve">Артист : </w:t>
      </w:r>
      <w:r w:rsidRPr="00274937">
        <w:t>[</w:t>
      </w:r>
      <w:r>
        <w:t>беседа с нар. артистом России, заслуженным артистом РСО-А, реж. артистом Русского театра В. Г. Вершининым / записала О. Резник</w:t>
      </w:r>
      <w:r w:rsidRPr="00274937">
        <w:t>]</w:t>
      </w:r>
      <w:r>
        <w:t xml:space="preserve"> // Пульс Осетии. – 2017. – 17 янв. – С. 3.</w:t>
      </w:r>
    </w:p>
    <w:p w14:paraId="682F2086" w14:textId="77777777" w:rsidR="00CD0984" w:rsidRDefault="00CD0984" w:rsidP="00E06EF9">
      <w:pPr>
        <w:pStyle w:val="a3"/>
        <w:numPr>
          <w:ilvl w:val="0"/>
          <w:numId w:val="8"/>
        </w:numPr>
        <w:jc w:val="both"/>
      </w:pPr>
      <w:r w:rsidRPr="00515FD9">
        <w:rPr>
          <w:b/>
        </w:rPr>
        <w:t>Вершинин, В</w:t>
      </w:r>
      <w:r>
        <w:t xml:space="preserve">. Вячеслав Вершинин: «Без театра я и дня не проживу» : </w:t>
      </w:r>
      <w:r w:rsidRPr="00515FD9">
        <w:t>[</w:t>
      </w:r>
      <w:r>
        <w:t>беседа с реж. рус. драмтеатра им. Е. Вахтангова В. Вершининым о театре / записала Е. Чухарова</w:t>
      </w:r>
      <w:r w:rsidRPr="00515FD9">
        <w:t>]</w:t>
      </w:r>
      <w:r>
        <w:t xml:space="preserve"> // Владикавказ. – 2017. – 19 янв. – С. 4.</w:t>
      </w:r>
    </w:p>
    <w:p w14:paraId="72FF90B0" w14:textId="77777777" w:rsidR="00CD0984" w:rsidRDefault="00CD0984" w:rsidP="00E06EF9">
      <w:pPr>
        <w:pStyle w:val="a3"/>
        <w:numPr>
          <w:ilvl w:val="0"/>
          <w:numId w:val="8"/>
        </w:numPr>
        <w:jc w:val="both"/>
      </w:pPr>
      <w:r w:rsidRPr="00515FD9">
        <w:rPr>
          <w:b/>
        </w:rPr>
        <w:t>Вячеслав Вершининыл – 75 азы</w:t>
      </w:r>
      <w:r>
        <w:t xml:space="preserve"> // Рӕстдзинад. – 2017. – 24 янв. – Ф. 1.</w:t>
      </w:r>
    </w:p>
    <w:p w14:paraId="515EB23D" w14:textId="77777777" w:rsidR="00CD0984" w:rsidRPr="00515FD9" w:rsidRDefault="00CD0984" w:rsidP="008D3E83">
      <w:pPr>
        <w:pStyle w:val="a3"/>
        <w:jc w:val="both"/>
      </w:pPr>
      <w:r>
        <w:t xml:space="preserve">Вячеславу Вершинину – 75 лет : </w:t>
      </w:r>
      <w:r w:rsidRPr="00515FD9">
        <w:t>[</w:t>
      </w:r>
      <w:r>
        <w:t>нар. арт. РФ и засл. арт. РСО-Алания, актеру Рус. акад. театра</w:t>
      </w:r>
      <w:r w:rsidRPr="00515FD9">
        <w:t>]</w:t>
      </w:r>
      <w:r>
        <w:t>.</w:t>
      </w:r>
    </w:p>
    <w:p w14:paraId="38E8A334" w14:textId="77777777" w:rsidR="00CD0984" w:rsidRDefault="00CD0984" w:rsidP="00E06EF9">
      <w:pPr>
        <w:pStyle w:val="a3"/>
        <w:numPr>
          <w:ilvl w:val="0"/>
          <w:numId w:val="8"/>
        </w:numPr>
        <w:jc w:val="both"/>
      </w:pPr>
      <w:r w:rsidRPr="00515FD9">
        <w:rPr>
          <w:b/>
        </w:rPr>
        <w:t>Восьмой театральный фестиваль «Сцена без границ»</w:t>
      </w:r>
      <w:r>
        <w:t xml:space="preserve"> : </w:t>
      </w:r>
      <w:r w:rsidRPr="00515FD9">
        <w:t>[</w:t>
      </w:r>
      <w:r>
        <w:t xml:space="preserve">программа мероприятий </w:t>
      </w:r>
      <w:r>
        <w:rPr>
          <w:lang w:val="en-US"/>
        </w:rPr>
        <w:t>VIII</w:t>
      </w:r>
      <w:r>
        <w:t xml:space="preserve"> Международ. фестиваля нац. театров «Сцена без границ»</w:t>
      </w:r>
      <w:r w:rsidRPr="00515FD9">
        <w:t>]</w:t>
      </w:r>
      <w:r>
        <w:t xml:space="preserve"> // Северная Осетия. – 2017. – 17 нояб. – С. 12.</w:t>
      </w:r>
    </w:p>
    <w:p w14:paraId="4FC9E1F3" w14:textId="77777777" w:rsidR="00CD0984" w:rsidRDefault="00CD0984" w:rsidP="00E06EF9">
      <w:pPr>
        <w:pStyle w:val="a3"/>
        <w:numPr>
          <w:ilvl w:val="0"/>
          <w:numId w:val="8"/>
        </w:numPr>
        <w:jc w:val="both"/>
      </w:pPr>
      <w:r w:rsidRPr="00515FD9">
        <w:rPr>
          <w:b/>
        </w:rPr>
        <w:t>Гаглойты, Дз</w:t>
      </w:r>
      <w:r>
        <w:t xml:space="preserve">. Аншлаг юных актеров : </w:t>
      </w:r>
      <w:r w:rsidRPr="00515FD9">
        <w:t>[</w:t>
      </w:r>
      <w:r>
        <w:t>Владикавказская театральная студия «За зазеркалье» провела творческую встречу «Точка отсчета»</w:t>
      </w:r>
      <w:r w:rsidRPr="00515FD9">
        <w:t>]</w:t>
      </w:r>
      <w:r>
        <w:t xml:space="preserve"> / Дзерасса Гаглойты // Слово. – 2017. – 6 июля. – С. 7.</w:t>
      </w:r>
    </w:p>
    <w:p w14:paraId="0EEDFBE0" w14:textId="77777777" w:rsidR="00CD0984" w:rsidRDefault="00CD0984" w:rsidP="00E06EF9">
      <w:pPr>
        <w:pStyle w:val="a3"/>
        <w:numPr>
          <w:ilvl w:val="0"/>
          <w:numId w:val="8"/>
        </w:numPr>
        <w:jc w:val="both"/>
      </w:pPr>
      <w:r w:rsidRPr="00624B41">
        <w:rPr>
          <w:b/>
        </w:rPr>
        <w:t>Гаглойты, Дз.</w:t>
      </w:r>
      <w:r>
        <w:t xml:space="preserve"> Праздник красоты, моды и таланта : </w:t>
      </w:r>
      <w:r w:rsidRPr="00624B41">
        <w:t>[</w:t>
      </w:r>
      <w:r>
        <w:t xml:space="preserve">о </w:t>
      </w:r>
      <w:r>
        <w:rPr>
          <w:lang w:val="en-US"/>
        </w:rPr>
        <w:t>XIII</w:t>
      </w:r>
      <w:r>
        <w:t xml:space="preserve"> респ. конкурсе дет. театров моды и студии костюма «Наука и мода» в Респ. дворце дет. творчества</w:t>
      </w:r>
      <w:r w:rsidRPr="00624B41">
        <w:t>]</w:t>
      </w:r>
      <w:r>
        <w:t xml:space="preserve"> / Дзерасса Гаглойты // Чемпион Ир. – 2017. – 18 марта. – С. 4.</w:t>
      </w:r>
    </w:p>
    <w:p w14:paraId="5AE4769F" w14:textId="029123A5" w:rsidR="00CD0984" w:rsidRDefault="00CD0984" w:rsidP="00E06EF9">
      <w:pPr>
        <w:pStyle w:val="a3"/>
        <w:numPr>
          <w:ilvl w:val="0"/>
          <w:numId w:val="8"/>
        </w:numPr>
        <w:jc w:val="both"/>
      </w:pPr>
      <w:r w:rsidRPr="00624B41">
        <w:rPr>
          <w:b/>
        </w:rPr>
        <w:t>Гапузов, Г.</w:t>
      </w:r>
      <w:r>
        <w:t xml:space="preserve"> Знакомьтесь : Афоня! : </w:t>
      </w:r>
      <w:r w:rsidRPr="00624B41">
        <w:t>[</w:t>
      </w:r>
      <w:r>
        <w:t xml:space="preserve">беседа с артистом </w:t>
      </w:r>
      <w:r w:rsidR="00352267">
        <w:t>р</w:t>
      </w:r>
      <w:r>
        <w:t>есп. ТЮЗа «Саби» Г. Гапузовым / записала З. Губурова</w:t>
      </w:r>
      <w:r w:rsidRPr="00624B41">
        <w:t>]</w:t>
      </w:r>
      <w:r>
        <w:t xml:space="preserve"> // Северная Осетия. – 2017. – 9 февр. – С. 6.</w:t>
      </w:r>
    </w:p>
    <w:p w14:paraId="09A79F16" w14:textId="77777777" w:rsidR="00CD0984" w:rsidRDefault="00CD0984" w:rsidP="00E06EF9">
      <w:pPr>
        <w:pStyle w:val="a3"/>
        <w:numPr>
          <w:ilvl w:val="0"/>
          <w:numId w:val="8"/>
        </w:numPr>
        <w:jc w:val="both"/>
      </w:pPr>
      <w:r w:rsidRPr="00624B41">
        <w:rPr>
          <w:b/>
        </w:rPr>
        <w:t>Гасанты, В.</w:t>
      </w:r>
      <w:r>
        <w:t xml:space="preserve"> Ирон театралон аивад</w:t>
      </w:r>
      <w:r>
        <w:rPr>
          <w:rFonts w:cs="Times New Roman"/>
        </w:rPr>
        <w:t>ӕ</w:t>
      </w:r>
      <w:r>
        <w:t>н д</w:t>
      </w:r>
      <w:r>
        <w:rPr>
          <w:rFonts w:cs="Times New Roman"/>
        </w:rPr>
        <w:t>ӕ</w:t>
      </w:r>
      <w:r>
        <w:t>тты й</w:t>
      </w:r>
      <w:r>
        <w:rPr>
          <w:rFonts w:cs="Times New Roman"/>
        </w:rPr>
        <w:t>ӕ</w:t>
      </w:r>
      <w:r>
        <w:t xml:space="preserve"> уд, й</w:t>
      </w:r>
      <w:r>
        <w:rPr>
          <w:rFonts w:cs="Times New Roman"/>
        </w:rPr>
        <w:t>ӕ</w:t>
      </w:r>
      <w:r>
        <w:t xml:space="preserve"> зонд / Гасанты Валери // Рӕстдзинад. – 2017. – 26 май. – Ф. 2.</w:t>
      </w:r>
    </w:p>
    <w:p w14:paraId="7E8EC2FD" w14:textId="77777777" w:rsidR="00CD0984" w:rsidRPr="00624B41" w:rsidRDefault="00CD0984" w:rsidP="008D3E83">
      <w:pPr>
        <w:pStyle w:val="a3"/>
        <w:jc w:val="both"/>
      </w:pPr>
      <w:r>
        <w:t xml:space="preserve">Гасанов, В. Всю свою душу и умение она отдает осетинскому театральному искусству : </w:t>
      </w:r>
      <w:r w:rsidRPr="00624B41">
        <w:t>[</w:t>
      </w:r>
      <w:r>
        <w:t>засл. деят. искусств РСО-А, лауреату премии им. К. Хетагурова, реж. Р. Бекоевой – 80 лет. О торж. вечере в честь юбиляра, который сост. в Осет. театре</w:t>
      </w:r>
      <w:r w:rsidRPr="00624B41">
        <w:t>]</w:t>
      </w:r>
      <w:r>
        <w:t>.</w:t>
      </w:r>
    </w:p>
    <w:p w14:paraId="45DB665C" w14:textId="77777777" w:rsidR="00CD0984" w:rsidRDefault="00CD0984" w:rsidP="00E06EF9">
      <w:pPr>
        <w:pStyle w:val="a3"/>
        <w:numPr>
          <w:ilvl w:val="0"/>
          <w:numId w:val="8"/>
        </w:numPr>
        <w:jc w:val="both"/>
      </w:pPr>
      <w:r w:rsidRPr="00624B41">
        <w:rPr>
          <w:b/>
        </w:rPr>
        <w:lastRenderedPageBreak/>
        <w:t>Гасанты, В.</w:t>
      </w:r>
      <w:r>
        <w:t xml:space="preserve"> Ирон профессионалон театры авд</w:t>
      </w:r>
      <w:r>
        <w:rPr>
          <w:rFonts w:cs="Times New Roman"/>
        </w:rPr>
        <w:t>ӕ</w:t>
      </w:r>
      <w:r>
        <w:t>нг</w:t>
      </w:r>
      <w:r>
        <w:rPr>
          <w:rFonts w:cs="Times New Roman"/>
        </w:rPr>
        <w:t>ӕ</w:t>
      </w:r>
      <w:r>
        <w:t>с / Гасанты Валери // Рӕстдзинад. – 2017. – 22 мартъи. – Ф. 3.</w:t>
      </w:r>
    </w:p>
    <w:p w14:paraId="0CF2BA68" w14:textId="77777777" w:rsidR="00CD0984" w:rsidRPr="00624B41" w:rsidRDefault="00CD0984" w:rsidP="008D3E83">
      <w:pPr>
        <w:pStyle w:val="a3"/>
        <w:jc w:val="both"/>
      </w:pPr>
      <w:r>
        <w:t xml:space="preserve">Гасанов, В. Наставник осетинского профессионального театра : </w:t>
      </w:r>
      <w:r w:rsidRPr="00624B41">
        <w:t>[</w:t>
      </w:r>
      <w:r>
        <w:t>135 лет со дня рожд. первого проф. артиста, засл. деятеля искусств СОАССР Беса (Бориса) Тотрова</w:t>
      </w:r>
      <w:r w:rsidRPr="00624B41">
        <w:t>]</w:t>
      </w:r>
      <w:r>
        <w:t>.</w:t>
      </w:r>
    </w:p>
    <w:p w14:paraId="56E5D93C" w14:textId="77777777" w:rsidR="00CD0984" w:rsidRDefault="00CD0984" w:rsidP="00E06EF9">
      <w:pPr>
        <w:pStyle w:val="a3"/>
        <w:numPr>
          <w:ilvl w:val="0"/>
          <w:numId w:val="8"/>
        </w:numPr>
        <w:jc w:val="both"/>
      </w:pPr>
      <w:r w:rsidRPr="00E03E9C">
        <w:rPr>
          <w:b/>
        </w:rPr>
        <w:t>Гасанты, В.</w:t>
      </w:r>
      <w:r>
        <w:t xml:space="preserve"> Саламты Къолайы рухс номыл / Гасанты Валери // Рӕстдзинад. – 2017. – 26 дек. – Ф. 2.</w:t>
      </w:r>
    </w:p>
    <w:p w14:paraId="4ACBA824" w14:textId="1FE7E18C" w:rsidR="00CD0984" w:rsidRPr="00E03E9C" w:rsidRDefault="00CD0984" w:rsidP="008D3E83">
      <w:pPr>
        <w:pStyle w:val="a3"/>
        <w:jc w:val="both"/>
      </w:pPr>
      <w:r>
        <w:t xml:space="preserve">Гасанов, В. Памяти Николая Саламова </w:t>
      </w:r>
      <w:r w:rsidRPr="00E03E9C">
        <w:t>[</w:t>
      </w:r>
      <w:r>
        <w:t>актера Осет. театра, нар. арт. СССР, участн</w:t>
      </w:r>
      <w:r w:rsidR="00352267">
        <w:t>ика</w:t>
      </w:r>
      <w:r>
        <w:t xml:space="preserve"> ВОВ состоялся вечер в ДК г. Ардон. приурочен. к 95-летию со дня рожд. актера</w:t>
      </w:r>
      <w:r w:rsidRPr="00E03E9C">
        <w:t>]</w:t>
      </w:r>
      <w:r>
        <w:t>.</w:t>
      </w:r>
    </w:p>
    <w:p w14:paraId="01FE42A6" w14:textId="77777777" w:rsidR="00CD0984" w:rsidRDefault="00CD0984" w:rsidP="00E06EF9">
      <w:pPr>
        <w:pStyle w:val="a3"/>
        <w:numPr>
          <w:ilvl w:val="0"/>
          <w:numId w:val="8"/>
        </w:numPr>
        <w:jc w:val="both"/>
      </w:pPr>
      <w:r w:rsidRPr="00E03E9C">
        <w:rPr>
          <w:b/>
        </w:rPr>
        <w:t>Гассиы, М.</w:t>
      </w:r>
      <w:r>
        <w:t xml:space="preserve"> Ног</w:t>
      </w:r>
      <w:r>
        <w:rPr>
          <w:rFonts w:cs="Times New Roman"/>
        </w:rPr>
        <w:t>ӕ</w:t>
      </w:r>
      <w:r>
        <w:t>й та – у</w:t>
      </w:r>
      <w:r>
        <w:rPr>
          <w:rFonts w:cs="Times New Roman"/>
        </w:rPr>
        <w:t>ӕ</w:t>
      </w:r>
      <w:r>
        <w:t>лахиздзаут</w:t>
      </w:r>
      <w:r>
        <w:rPr>
          <w:rFonts w:cs="Times New Roman"/>
        </w:rPr>
        <w:t>ӕ</w:t>
      </w:r>
      <w:r>
        <w:t xml:space="preserve"> / Гасситы Моисей // Фидиуӕг. – 2017. – 1 авг. – Ф. 1.</w:t>
      </w:r>
    </w:p>
    <w:p w14:paraId="124F9E6B" w14:textId="77777777" w:rsidR="00CD0984" w:rsidRPr="00E03E9C" w:rsidRDefault="00CD0984" w:rsidP="008D3E83">
      <w:pPr>
        <w:pStyle w:val="a3"/>
        <w:jc w:val="both"/>
      </w:pPr>
      <w:r>
        <w:t xml:space="preserve">Гассиев, М. И снова – победа : </w:t>
      </w:r>
      <w:r w:rsidRPr="00E03E9C">
        <w:t>[</w:t>
      </w:r>
      <w:r>
        <w:t>нар. театр Тарского Дома культуры «Амонд» стал победителем конкурса «Берега надежды» в Анапе</w:t>
      </w:r>
      <w:r w:rsidRPr="00E03E9C">
        <w:t>]</w:t>
      </w:r>
      <w:r>
        <w:t>.</w:t>
      </w:r>
    </w:p>
    <w:p w14:paraId="137D26A0" w14:textId="77777777" w:rsidR="00CD0984" w:rsidRDefault="00CD0984" w:rsidP="00E06EF9">
      <w:pPr>
        <w:pStyle w:val="a3"/>
        <w:numPr>
          <w:ilvl w:val="0"/>
          <w:numId w:val="8"/>
        </w:numPr>
        <w:jc w:val="both"/>
      </w:pPr>
      <w:r w:rsidRPr="00E03E9C">
        <w:rPr>
          <w:b/>
        </w:rPr>
        <w:t>Гогаева, Н.</w:t>
      </w:r>
      <w:r>
        <w:t xml:space="preserve"> Осетинский, Колиевский : </w:t>
      </w:r>
      <w:r w:rsidRPr="00E03E9C">
        <w:t>[</w:t>
      </w:r>
      <w:r>
        <w:t>о назначении Владислава Колиева худож. рук. и гл. режиссером Сев.-Осет. гос. акад. театра им. В. Тхапсаева</w:t>
      </w:r>
      <w:r w:rsidRPr="00E03E9C">
        <w:t>]</w:t>
      </w:r>
      <w:r>
        <w:t xml:space="preserve"> / Нателла Гогаева // Северная Осетия. – 2017. – 9 авг. – С. 2.</w:t>
      </w:r>
    </w:p>
    <w:p w14:paraId="433F71A3" w14:textId="77777777" w:rsidR="00CD0984" w:rsidRDefault="00CD0984" w:rsidP="00E06EF9">
      <w:pPr>
        <w:pStyle w:val="a3"/>
        <w:numPr>
          <w:ilvl w:val="0"/>
          <w:numId w:val="8"/>
        </w:numPr>
        <w:jc w:val="both"/>
      </w:pPr>
      <w:r w:rsidRPr="000F58E6">
        <w:rPr>
          <w:b/>
        </w:rPr>
        <w:t>Грушева, Э.</w:t>
      </w:r>
      <w:r>
        <w:t xml:space="preserve"> Вспоминая Терезу Кантемирову </w:t>
      </w:r>
      <w:r w:rsidRPr="00E03E9C">
        <w:t>[</w:t>
      </w:r>
      <w:r>
        <w:t>70-летие заслуж. артистки России, актрисы Сев.-Осет. гос. театра им. В. Тхапсаева</w:t>
      </w:r>
      <w:r w:rsidRPr="00E03E9C">
        <w:t>]</w:t>
      </w:r>
      <w:r>
        <w:t xml:space="preserve"> // Пульс Осетии. – 2017. – 17 окт. – С. 4.</w:t>
      </w:r>
    </w:p>
    <w:p w14:paraId="73F745D1" w14:textId="77777777" w:rsidR="00CD0984" w:rsidRDefault="00CD0984" w:rsidP="00E06EF9">
      <w:pPr>
        <w:pStyle w:val="a3"/>
        <w:numPr>
          <w:ilvl w:val="0"/>
          <w:numId w:val="8"/>
        </w:numPr>
        <w:jc w:val="both"/>
      </w:pPr>
      <w:r w:rsidRPr="000F58E6">
        <w:rPr>
          <w:b/>
        </w:rPr>
        <w:t>Губиев, К.</w:t>
      </w:r>
      <w:r>
        <w:t xml:space="preserve"> Живой театр : </w:t>
      </w:r>
      <w:r w:rsidRPr="000F58E6">
        <w:t>[</w:t>
      </w:r>
      <w:r>
        <w:t>рассказывает худож. рук. (СОГАТ) Сев.-Осет. Гос. акад. театра К. Губиев о работе, о планах на будущее / записала М. Тезиева</w:t>
      </w:r>
      <w:r w:rsidRPr="000F58E6">
        <w:t>]</w:t>
      </w:r>
      <w:r>
        <w:t xml:space="preserve"> // Владикавказ. – 2017. – 30 марта. – С. 5.</w:t>
      </w:r>
    </w:p>
    <w:p w14:paraId="703E4754" w14:textId="77777777" w:rsidR="00CD0984" w:rsidRDefault="00CD0984" w:rsidP="00E06EF9">
      <w:pPr>
        <w:pStyle w:val="a3"/>
        <w:numPr>
          <w:ilvl w:val="0"/>
          <w:numId w:val="8"/>
        </w:numPr>
        <w:jc w:val="both"/>
      </w:pPr>
      <w:r w:rsidRPr="000F58E6">
        <w:rPr>
          <w:b/>
        </w:rPr>
        <w:t>Губиев, К.</w:t>
      </w:r>
      <w:r>
        <w:t xml:space="preserve"> Казбек Губиев о премьере «Фатимы» и больших гастролях : </w:t>
      </w:r>
      <w:r w:rsidRPr="000F58E6">
        <w:t>[</w:t>
      </w:r>
      <w:r>
        <w:t>пресс-конф. худож. рук. осет. театра К. Губиева для журналистов о подготовке премьеры спектакля «Фатима»</w:t>
      </w:r>
      <w:r w:rsidRPr="000F58E6">
        <w:t>]</w:t>
      </w:r>
      <w:r>
        <w:t xml:space="preserve"> // Свободный взгляд. – 2017. – 25 марта. – С. 6.</w:t>
      </w:r>
    </w:p>
    <w:p w14:paraId="20434AA4" w14:textId="77777777" w:rsidR="00CD0984" w:rsidRDefault="00CD0984" w:rsidP="00E06EF9">
      <w:pPr>
        <w:pStyle w:val="a3"/>
        <w:numPr>
          <w:ilvl w:val="0"/>
          <w:numId w:val="8"/>
        </w:numPr>
        <w:jc w:val="both"/>
      </w:pPr>
      <w:r w:rsidRPr="000F58E6">
        <w:rPr>
          <w:b/>
        </w:rPr>
        <w:t>Губиаты, Хъ.</w:t>
      </w:r>
      <w:r>
        <w:t xml:space="preserve"> Ирон театры ног нысант</w:t>
      </w:r>
      <w:r>
        <w:rPr>
          <w:rFonts w:cs="Times New Roman"/>
        </w:rPr>
        <w:t>ӕ</w:t>
      </w:r>
      <w:r>
        <w:t xml:space="preserve"> / Гуыбьиаты Хъазыбег // Рӕстдзинад. – 2017. – 24 мартъи. – Ф. 2.</w:t>
      </w:r>
    </w:p>
    <w:p w14:paraId="5093496C" w14:textId="77777777" w:rsidR="00CD0984" w:rsidRPr="000F58E6" w:rsidRDefault="00CD0984" w:rsidP="008D3E83">
      <w:pPr>
        <w:pStyle w:val="a3"/>
        <w:jc w:val="both"/>
      </w:pPr>
      <w:r>
        <w:t xml:space="preserve">Губиев, К. Новые цели Осетинского театра : </w:t>
      </w:r>
      <w:r w:rsidRPr="000F58E6">
        <w:t>[</w:t>
      </w:r>
      <w:r>
        <w:t>пресс-конф. худож. рук. Осет. театра К. Губиева СМИ / записала О. Хетагурова-Ваниева</w:t>
      </w:r>
      <w:r w:rsidRPr="000F58E6">
        <w:t>]</w:t>
      </w:r>
      <w:r>
        <w:t>.</w:t>
      </w:r>
    </w:p>
    <w:p w14:paraId="3D7497E4" w14:textId="77777777" w:rsidR="00CD0984" w:rsidRDefault="00CD0984" w:rsidP="00E06EF9">
      <w:pPr>
        <w:pStyle w:val="a3"/>
        <w:numPr>
          <w:ilvl w:val="0"/>
          <w:numId w:val="8"/>
        </w:numPr>
        <w:jc w:val="both"/>
      </w:pPr>
      <w:r w:rsidRPr="000F58E6">
        <w:rPr>
          <w:b/>
        </w:rPr>
        <w:t>Губиева, К.</w:t>
      </w:r>
      <w:r>
        <w:t xml:space="preserve"> Погастролируем : </w:t>
      </w:r>
      <w:r w:rsidRPr="000F58E6">
        <w:t>[</w:t>
      </w:r>
      <w:r>
        <w:t>о гастролях Осет. театра в Махачкале : рассказывает худрук театра К. Губиев / записала Е. Толоконникова</w:t>
      </w:r>
      <w:r w:rsidRPr="000F58E6">
        <w:t>]</w:t>
      </w:r>
      <w:r>
        <w:t xml:space="preserve"> // Северная Осетия. – 2017. – 2 марта. – С. 6.</w:t>
      </w:r>
    </w:p>
    <w:p w14:paraId="3CF3CFA2" w14:textId="77777777" w:rsidR="00CD0984" w:rsidRDefault="00CD0984" w:rsidP="00E06EF9">
      <w:pPr>
        <w:pStyle w:val="a3"/>
        <w:numPr>
          <w:ilvl w:val="0"/>
          <w:numId w:val="8"/>
        </w:numPr>
        <w:jc w:val="both"/>
      </w:pPr>
      <w:r w:rsidRPr="00EA7BAF">
        <w:rPr>
          <w:b/>
        </w:rPr>
        <w:t>Губиев, К.</w:t>
      </w:r>
      <w:r>
        <w:t xml:space="preserve"> Сыграть «Фатиму» : </w:t>
      </w:r>
      <w:r w:rsidRPr="00EA7BAF">
        <w:t>[</w:t>
      </w:r>
      <w:r>
        <w:t>пресс-конф. худож. рук. Осет. театра К. Губиева для журналистов республик. СМИ о новых проектах и пл / записала Е. Толоконникова</w:t>
      </w:r>
      <w:r w:rsidRPr="00EA7BAF">
        <w:t>]</w:t>
      </w:r>
      <w:r>
        <w:t xml:space="preserve"> // Северная Осетия. – 2017. – 24 марта. – С. 5.</w:t>
      </w:r>
    </w:p>
    <w:p w14:paraId="70715077" w14:textId="77777777" w:rsidR="00CD0984" w:rsidRDefault="00CD0984" w:rsidP="00E06EF9">
      <w:pPr>
        <w:pStyle w:val="a3"/>
        <w:numPr>
          <w:ilvl w:val="0"/>
          <w:numId w:val="8"/>
        </w:numPr>
        <w:jc w:val="both"/>
      </w:pPr>
      <w:r w:rsidRPr="00EA7BAF">
        <w:rPr>
          <w:b/>
        </w:rPr>
        <w:lastRenderedPageBreak/>
        <w:t>Губурова, З.</w:t>
      </w:r>
      <w:r>
        <w:t xml:space="preserve"> Говорят значит любят! : </w:t>
      </w:r>
      <w:r w:rsidRPr="00EA7BAF">
        <w:t>[</w:t>
      </w:r>
      <w:r>
        <w:t>о Первом респ. нац. фестивале любит. и молодеж. театров РСО-А «Амыраны рухс»</w:t>
      </w:r>
      <w:r w:rsidRPr="00EA7BAF">
        <w:t>]</w:t>
      </w:r>
      <w:r>
        <w:t xml:space="preserve"> / Залина Губурова // Северная Осетия. – 2017. – 25 марта. – С. 16.</w:t>
      </w:r>
    </w:p>
    <w:p w14:paraId="4628E489" w14:textId="643B3609" w:rsidR="00CD0984" w:rsidRDefault="00CD0984" w:rsidP="00E06EF9">
      <w:pPr>
        <w:pStyle w:val="a3"/>
        <w:numPr>
          <w:ilvl w:val="0"/>
          <w:numId w:val="8"/>
        </w:numPr>
        <w:jc w:val="both"/>
      </w:pPr>
      <w:r w:rsidRPr="00EA7BAF">
        <w:rPr>
          <w:b/>
        </w:rPr>
        <w:t>Гудушаури, Н.</w:t>
      </w:r>
      <w:r>
        <w:t xml:space="preserve"> Театр «Саби» вновь распахнул двери для своих зрителей / Нино Гудушаури // Пульс Осетии. – 2017. – 19 сент. – С. 4.</w:t>
      </w:r>
    </w:p>
    <w:p w14:paraId="42823EAA" w14:textId="77777777" w:rsidR="002C0548" w:rsidRDefault="002C0548" w:rsidP="00E06EF9">
      <w:pPr>
        <w:pStyle w:val="a3"/>
        <w:numPr>
          <w:ilvl w:val="0"/>
          <w:numId w:val="8"/>
        </w:numPr>
        <w:jc w:val="both"/>
      </w:pPr>
      <w:r>
        <w:rPr>
          <w:b/>
        </w:rPr>
        <w:t>Гутиева, З.</w:t>
      </w:r>
      <w:r>
        <w:t xml:space="preserve"> Память о Къола увековечена : </w:t>
      </w:r>
      <w:r w:rsidRPr="00D8737B">
        <w:t>[</w:t>
      </w:r>
      <w:r>
        <w:t>мемориальную доску на стене родного дома в Ардоне установили участнику ВОВ, нар. арт. СССР Николаю Саламову</w:t>
      </w:r>
      <w:r w:rsidRPr="00D8737B">
        <w:t>]</w:t>
      </w:r>
      <w:r>
        <w:t xml:space="preserve"> / Зарина Гутиева // Слово. – 2017. – 28 марта. – С. 7.</w:t>
      </w:r>
    </w:p>
    <w:p w14:paraId="19AAE570" w14:textId="77777777" w:rsidR="002C0548" w:rsidRDefault="002C0548" w:rsidP="00E06EF9">
      <w:pPr>
        <w:pStyle w:val="a3"/>
        <w:numPr>
          <w:ilvl w:val="0"/>
          <w:numId w:val="8"/>
        </w:numPr>
        <w:jc w:val="both"/>
      </w:pPr>
      <w:r w:rsidRPr="00AF7761">
        <w:rPr>
          <w:b/>
        </w:rPr>
        <w:t>Гутиева, З.</w:t>
      </w:r>
      <w:r>
        <w:t xml:space="preserve"> Юные танцоры </w:t>
      </w:r>
      <w:r w:rsidRPr="00AF7761">
        <w:t>[</w:t>
      </w:r>
      <w:r>
        <w:t>анс. Центра эстетич. воспитания детей «Молодость Осетии»</w:t>
      </w:r>
      <w:r w:rsidRPr="00AF7761">
        <w:t>]</w:t>
      </w:r>
      <w:r>
        <w:t xml:space="preserve"> стали победителями Всероссийского фестиваля [искусств «Огни большого города»] / Зарина Гутиева // Слово. – 2017. – 28 нояб. – С. 8.</w:t>
      </w:r>
    </w:p>
    <w:p w14:paraId="4C30BFD2" w14:textId="77777777" w:rsidR="002C0548" w:rsidRDefault="002C0548" w:rsidP="00E06EF9">
      <w:pPr>
        <w:pStyle w:val="a3"/>
        <w:numPr>
          <w:ilvl w:val="0"/>
          <w:numId w:val="8"/>
        </w:numPr>
        <w:jc w:val="both"/>
      </w:pPr>
      <w:r w:rsidRPr="00D8737B">
        <w:rPr>
          <w:b/>
        </w:rPr>
        <w:t>Гутнов, В</w:t>
      </w:r>
      <w:r w:rsidRPr="00D8737B">
        <w:t>. Жизнь полна сюрпризов : [беседа с драматургом, сценаристом Владимиром Гутновым, которому исполнилось</w:t>
      </w:r>
      <w:r w:rsidRPr="00D8737B">
        <w:rPr>
          <w:b/>
        </w:rPr>
        <w:t xml:space="preserve"> </w:t>
      </w:r>
      <w:r w:rsidRPr="00D8737B">
        <w:t>75 лет / записала Ф. Хадашева] // Слово. – 2017. – 28 марта. – С. 3, 7.</w:t>
      </w:r>
    </w:p>
    <w:p w14:paraId="053BB5BB" w14:textId="77777777" w:rsidR="002C0548" w:rsidRDefault="002C0548" w:rsidP="00E06EF9">
      <w:pPr>
        <w:pStyle w:val="a3"/>
        <w:numPr>
          <w:ilvl w:val="0"/>
          <w:numId w:val="8"/>
        </w:numPr>
        <w:jc w:val="both"/>
      </w:pPr>
      <w:r>
        <w:rPr>
          <w:b/>
        </w:rPr>
        <w:t>Да здравствует осетинский балет</w:t>
      </w:r>
      <w:r w:rsidRPr="00AF7761">
        <w:t>!</w:t>
      </w:r>
      <w:r>
        <w:t xml:space="preserve"> : </w:t>
      </w:r>
      <w:r w:rsidRPr="00AF7761">
        <w:t>[</w:t>
      </w:r>
      <w:r>
        <w:t>в респ. Лицее искусств состоялась премьера дет. Балета «Волшебная свирель Ацамаза» на муз. комп. А. Макоева</w:t>
      </w:r>
      <w:r w:rsidRPr="00AF7761">
        <w:t>]</w:t>
      </w:r>
      <w:r>
        <w:t xml:space="preserve"> // Владикавказ. – 2017. – 30 мая. – С. 21.</w:t>
      </w:r>
    </w:p>
    <w:p w14:paraId="5EB783A0" w14:textId="77777777" w:rsidR="002C0548" w:rsidRDefault="002C0548" w:rsidP="00E06EF9">
      <w:pPr>
        <w:pStyle w:val="a3"/>
        <w:numPr>
          <w:ilvl w:val="0"/>
          <w:numId w:val="8"/>
        </w:numPr>
        <w:jc w:val="both"/>
      </w:pPr>
      <w:r>
        <w:rPr>
          <w:b/>
        </w:rPr>
        <w:t>Дауров, Э</w:t>
      </w:r>
      <w:r w:rsidRPr="008370F2">
        <w:t>.</w:t>
      </w:r>
      <w:r>
        <w:t xml:space="preserve"> Безусловность условности : </w:t>
      </w:r>
      <w:r w:rsidRPr="008370F2">
        <w:t>[</w:t>
      </w:r>
      <w:r>
        <w:t>о новой постановке пьесы К. Хетагурова «Фатима» на сцене Осет. театра</w:t>
      </w:r>
      <w:r w:rsidRPr="008370F2">
        <w:t>]</w:t>
      </w:r>
      <w:r>
        <w:t xml:space="preserve"> / Эдуард Дауров // Северная Осетия. – 2017. – 4 мая. – С. 3.</w:t>
      </w:r>
    </w:p>
    <w:p w14:paraId="41416FE9" w14:textId="77777777" w:rsidR="002C0548" w:rsidRDefault="002C0548" w:rsidP="00E06EF9">
      <w:pPr>
        <w:pStyle w:val="a3"/>
        <w:numPr>
          <w:ilvl w:val="0"/>
          <w:numId w:val="8"/>
        </w:numPr>
        <w:jc w:val="both"/>
      </w:pPr>
      <w:r w:rsidRPr="005C5411">
        <w:rPr>
          <w:b/>
        </w:rPr>
        <w:t>Дауыраты, Д.</w:t>
      </w:r>
      <w:r>
        <w:t xml:space="preserve"> Ц</w:t>
      </w:r>
      <w:r>
        <w:rPr>
          <w:rFonts w:cs="Times New Roman"/>
        </w:rPr>
        <w:t>æ</w:t>
      </w:r>
      <w:r>
        <w:t>лойты р</w:t>
      </w:r>
      <w:r>
        <w:rPr>
          <w:rFonts w:cs="Times New Roman"/>
        </w:rPr>
        <w:t>æ</w:t>
      </w:r>
      <w:r>
        <w:t>сугъд / Дауыраты Дамир // Р</w:t>
      </w:r>
      <w:r>
        <w:rPr>
          <w:rFonts w:cs="Times New Roman"/>
        </w:rPr>
        <w:t>æ</w:t>
      </w:r>
      <w:r>
        <w:t>стдзинад. – 2017. – 20 май. – Ф. 3.</w:t>
      </w:r>
    </w:p>
    <w:p w14:paraId="066F0EDF" w14:textId="77777777" w:rsidR="002C0548" w:rsidRPr="005C5411" w:rsidRDefault="002C0548" w:rsidP="002C0548">
      <w:pPr>
        <w:pStyle w:val="a3"/>
        <w:ind w:left="0" w:firstLine="1418"/>
        <w:jc w:val="both"/>
      </w:pPr>
      <w:r>
        <w:t xml:space="preserve">Дауров, Э. Красавица Цалоевых : </w:t>
      </w:r>
      <w:r w:rsidRPr="005C5411">
        <w:t>[</w:t>
      </w:r>
      <w:r>
        <w:t>о прототипе известной осет. песни из спектакля по пьесе Д. Туаева «Желание Паша» – Изете Цалоевой</w:t>
      </w:r>
      <w:r w:rsidRPr="005C5411">
        <w:t>]</w:t>
      </w:r>
      <w:r>
        <w:t>.</w:t>
      </w:r>
    </w:p>
    <w:p w14:paraId="6D9A3097" w14:textId="77777777" w:rsidR="002C0548" w:rsidRDefault="002C0548" w:rsidP="00E06EF9">
      <w:pPr>
        <w:pStyle w:val="a3"/>
        <w:numPr>
          <w:ilvl w:val="0"/>
          <w:numId w:val="8"/>
        </w:numPr>
        <w:jc w:val="both"/>
      </w:pPr>
      <w:r w:rsidRPr="00EA50C6">
        <w:rPr>
          <w:b/>
        </w:rPr>
        <w:t>Дауров, Э.</w:t>
      </w:r>
      <w:r>
        <w:t xml:space="preserve"> Тот самый Русский театр : </w:t>
      </w:r>
      <w:r w:rsidRPr="005C5411">
        <w:t>[</w:t>
      </w:r>
      <w:r>
        <w:t>послесловие к пред. премьер. показу спектакля «Кин Четвертый» по пьесе Г. Горина в постановке И. Каргиновой</w:t>
      </w:r>
      <w:r w:rsidRPr="005C5411">
        <w:t>]</w:t>
      </w:r>
      <w:r>
        <w:t xml:space="preserve"> / Эдуард Дауров // Северная Осетия. – 2017. – 15 нояб. – С. 4.</w:t>
      </w:r>
    </w:p>
    <w:p w14:paraId="4F46F7CE" w14:textId="77777777" w:rsidR="002C0548" w:rsidRDefault="002C0548" w:rsidP="00E06EF9">
      <w:pPr>
        <w:pStyle w:val="a3"/>
        <w:numPr>
          <w:ilvl w:val="0"/>
          <w:numId w:val="8"/>
        </w:numPr>
        <w:jc w:val="both"/>
      </w:pPr>
      <w:r>
        <w:rPr>
          <w:b/>
        </w:rPr>
        <w:t>Джиоева, Д.</w:t>
      </w:r>
      <w:r>
        <w:t xml:space="preserve"> Популярно о науке : </w:t>
      </w:r>
      <w:r w:rsidRPr="009A09E8">
        <w:t>[</w:t>
      </w:r>
      <w:r>
        <w:t>о молодежном театре КВН, дир. Сослан Плиев</w:t>
      </w:r>
      <w:r w:rsidRPr="009A09E8">
        <w:t>]</w:t>
      </w:r>
      <w:r>
        <w:t xml:space="preserve"> / Диана Джиоева // Слово. – 2017. – 22 дек. – С. 5.</w:t>
      </w:r>
    </w:p>
    <w:p w14:paraId="709D89DA" w14:textId="77777777" w:rsidR="002C0548" w:rsidRDefault="002C0548" w:rsidP="00E06EF9">
      <w:pPr>
        <w:pStyle w:val="a3"/>
        <w:numPr>
          <w:ilvl w:val="0"/>
          <w:numId w:val="8"/>
        </w:numPr>
        <w:jc w:val="both"/>
      </w:pPr>
      <w:r w:rsidRPr="009A09E8">
        <w:rPr>
          <w:b/>
        </w:rPr>
        <w:t>Джиоева, Е.</w:t>
      </w:r>
      <w:r>
        <w:t xml:space="preserve"> Валерия Хугаева – человек-эпоха : </w:t>
      </w:r>
      <w:r w:rsidRPr="009A09E8">
        <w:t>[</w:t>
      </w:r>
      <w:r>
        <w:t>к 90-летию со дня рождения засл. арт. РСО-А, нар. арт. РСО-А, нар. арт. РФ В. В. Хугаевой</w:t>
      </w:r>
      <w:r w:rsidRPr="009A09E8">
        <w:t>]</w:t>
      </w:r>
      <w:r>
        <w:t xml:space="preserve"> / Екатерина Джиоева // Владикавказ. – 2017. – 2 нояб. – С. 4.</w:t>
      </w:r>
    </w:p>
    <w:p w14:paraId="66BE5F3D" w14:textId="77777777" w:rsidR="002C0548" w:rsidRDefault="002C0548" w:rsidP="00E06EF9">
      <w:pPr>
        <w:pStyle w:val="a3"/>
        <w:numPr>
          <w:ilvl w:val="0"/>
          <w:numId w:val="8"/>
        </w:numPr>
        <w:jc w:val="both"/>
      </w:pPr>
      <w:r w:rsidRPr="009A09E8">
        <w:rPr>
          <w:b/>
        </w:rPr>
        <w:t>Джиоева, Е.</w:t>
      </w:r>
      <w:r>
        <w:t xml:space="preserve"> Во Владикавказе «Большие гастроли» : </w:t>
      </w:r>
      <w:r w:rsidRPr="009A09E8">
        <w:t>[</w:t>
      </w:r>
      <w:r>
        <w:t>на сцене Рус. акад. театра выступят артисты Нац. театра Карелии</w:t>
      </w:r>
      <w:r w:rsidRPr="009A09E8">
        <w:t>]</w:t>
      </w:r>
      <w:r>
        <w:t xml:space="preserve"> / Екатерина Джиоева // Владикавказ. – 2017. – 16 нояб. – С. 3.</w:t>
      </w:r>
    </w:p>
    <w:p w14:paraId="3058887E" w14:textId="77777777" w:rsidR="002C0548" w:rsidRDefault="002C0548" w:rsidP="00E06EF9">
      <w:pPr>
        <w:pStyle w:val="a3"/>
        <w:numPr>
          <w:ilvl w:val="0"/>
          <w:numId w:val="8"/>
        </w:numPr>
        <w:jc w:val="both"/>
      </w:pPr>
      <w:r w:rsidRPr="009A09E8">
        <w:rPr>
          <w:b/>
        </w:rPr>
        <w:lastRenderedPageBreak/>
        <w:t>Джиоева, Д</w:t>
      </w:r>
      <w:r>
        <w:t xml:space="preserve">. Театр – это жизнь, а жизнь – театр : </w:t>
      </w:r>
      <w:r w:rsidRPr="009A09E8">
        <w:t>[</w:t>
      </w:r>
      <w:r>
        <w:t xml:space="preserve">на сцене Рус. акад. театра премьера спектакля реж. И. Каргиновой «Кин </w:t>
      </w:r>
      <w:r>
        <w:rPr>
          <w:lang w:val="en-US"/>
        </w:rPr>
        <w:t>IV</w:t>
      </w:r>
      <w:r>
        <w:t>» по пьесе Г. Горина</w:t>
      </w:r>
      <w:r w:rsidRPr="009A09E8">
        <w:t>]</w:t>
      </w:r>
      <w:r>
        <w:t xml:space="preserve"> / Екатерина Джиоева // Владикавказ. – 2017. – 8 нояб. – С. 11.</w:t>
      </w:r>
    </w:p>
    <w:p w14:paraId="4F7921BD" w14:textId="77777777" w:rsidR="002C0548" w:rsidRDefault="002C0548" w:rsidP="00E06EF9">
      <w:pPr>
        <w:pStyle w:val="a3"/>
        <w:numPr>
          <w:ilvl w:val="0"/>
          <w:numId w:val="8"/>
        </w:numPr>
        <w:jc w:val="both"/>
      </w:pPr>
      <w:r w:rsidRPr="00E56C76">
        <w:rPr>
          <w:b/>
        </w:rPr>
        <w:t>Дзагоева, Р. «</w:t>
      </w:r>
      <w:r>
        <w:t xml:space="preserve">Лес» Островского или дремучие заросли перспективы : </w:t>
      </w:r>
      <w:r w:rsidRPr="009A09E8">
        <w:t>[</w:t>
      </w:r>
      <w:r>
        <w:t>о комедии Островского «Лес» в постановке моск. реж. А. Цигарука на сцене Юго-Осет. Госдрамтеатра</w:t>
      </w:r>
      <w:r w:rsidRPr="009A09E8">
        <w:t>]</w:t>
      </w:r>
      <w:r>
        <w:t xml:space="preserve"> / Рада Дзагоева // Республика. – 2017. – 28 окт. (№78-80). – С. 24-25.</w:t>
      </w:r>
    </w:p>
    <w:p w14:paraId="751032F0" w14:textId="77777777" w:rsidR="002C0548" w:rsidRDefault="002C0548" w:rsidP="00E06EF9">
      <w:pPr>
        <w:pStyle w:val="a3"/>
        <w:numPr>
          <w:ilvl w:val="0"/>
          <w:numId w:val="8"/>
        </w:numPr>
        <w:jc w:val="both"/>
      </w:pPr>
      <w:r w:rsidRPr="00E56C76">
        <w:rPr>
          <w:b/>
        </w:rPr>
        <w:t xml:space="preserve">Дзуцева, К. </w:t>
      </w:r>
      <w:r>
        <w:t xml:space="preserve">Наши рукодельницы : </w:t>
      </w:r>
      <w:r w:rsidRPr="00E56C76">
        <w:t>[</w:t>
      </w:r>
      <w:r>
        <w:t>о работе фил. худож.-производств. мастерских Мариинского театра во Владикавказе</w:t>
      </w:r>
      <w:r w:rsidRPr="00E56C76">
        <w:t>]</w:t>
      </w:r>
      <w:r>
        <w:t xml:space="preserve"> / Кристина Дзуцева // Владикавказ. – 2017. – 21 сент. – С. 4.</w:t>
      </w:r>
    </w:p>
    <w:p w14:paraId="097F14E1" w14:textId="77777777" w:rsidR="002C0548" w:rsidRDefault="002C0548" w:rsidP="00E06EF9">
      <w:pPr>
        <w:pStyle w:val="a3"/>
        <w:numPr>
          <w:ilvl w:val="0"/>
          <w:numId w:val="8"/>
        </w:numPr>
        <w:jc w:val="both"/>
      </w:pPr>
      <w:r w:rsidRPr="00A60DA8">
        <w:rPr>
          <w:b/>
        </w:rPr>
        <w:t>Дзуццаты, Къ.</w:t>
      </w:r>
      <w:r>
        <w:t xml:space="preserve"> Театр кусын райдыдта / Дзуццаты Къоста // Слово. – 2017. – 24 янв. – Ф. 6.</w:t>
      </w:r>
    </w:p>
    <w:p w14:paraId="6B50C098" w14:textId="77777777" w:rsidR="002C0548" w:rsidRPr="00E56C76" w:rsidRDefault="002C0548" w:rsidP="002C0548">
      <w:pPr>
        <w:pStyle w:val="a3"/>
        <w:ind w:left="0" w:firstLine="1418"/>
        <w:jc w:val="both"/>
      </w:pPr>
      <w:r>
        <w:t xml:space="preserve">Дзуцев, К. Театр начал работать </w:t>
      </w:r>
      <w:r w:rsidRPr="00E56C76">
        <w:t>[</w:t>
      </w:r>
      <w:r>
        <w:t>в Ардоне</w:t>
      </w:r>
      <w:r w:rsidRPr="00E56C76">
        <w:t>]</w:t>
      </w:r>
      <w:r>
        <w:t>.</w:t>
      </w:r>
    </w:p>
    <w:p w14:paraId="13F984A7" w14:textId="77777777" w:rsidR="002C0548" w:rsidRDefault="002C0548" w:rsidP="00E06EF9">
      <w:pPr>
        <w:pStyle w:val="a3"/>
        <w:numPr>
          <w:ilvl w:val="0"/>
          <w:numId w:val="8"/>
        </w:numPr>
        <w:jc w:val="both"/>
      </w:pPr>
      <w:r w:rsidRPr="00A60DA8">
        <w:rPr>
          <w:b/>
        </w:rPr>
        <w:t>Дыгъуызты, Т.</w:t>
      </w:r>
      <w:r>
        <w:t xml:space="preserve"> Тызм</w:t>
      </w:r>
      <w:r>
        <w:rPr>
          <w:rFonts w:cs="Times New Roman"/>
        </w:rPr>
        <w:t>æ</w:t>
      </w:r>
      <w:r>
        <w:t>г дуджы б</w:t>
      </w:r>
      <w:r>
        <w:rPr>
          <w:rFonts w:cs="Times New Roman"/>
        </w:rPr>
        <w:t>æ</w:t>
      </w:r>
      <w:r>
        <w:t>лццон / Дыгъуызты</w:t>
      </w:r>
      <w:r w:rsidRPr="00A60DA8">
        <w:t xml:space="preserve"> Тенгиз</w:t>
      </w:r>
      <w:r>
        <w:t xml:space="preserve"> // Владикавказ. – 2017. – 12 авг. – Ф. 14.</w:t>
      </w:r>
    </w:p>
    <w:p w14:paraId="6662B0D7" w14:textId="77777777" w:rsidR="002C0548" w:rsidRPr="00A60DA8" w:rsidRDefault="002C0548" w:rsidP="002C0548">
      <w:pPr>
        <w:pStyle w:val="a3"/>
        <w:ind w:left="0" w:firstLine="1418"/>
        <w:jc w:val="both"/>
      </w:pPr>
      <w:r>
        <w:t xml:space="preserve">Догузов, Т. Путник сурового периода : </w:t>
      </w:r>
      <w:r w:rsidRPr="00A60DA8">
        <w:t>[</w:t>
      </w:r>
      <w:r>
        <w:t>памяти арт. Сев.-Осет. драм. театра М. Х. Абаева</w:t>
      </w:r>
      <w:r w:rsidRPr="00A60DA8">
        <w:t>]</w:t>
      </w:r>
      <w:r>
        <w:t>.</w:t>
      </w:r>
    </w:p>
    <w:p w14:paraId="73270E74" w14:textId="77777777" w:rsidR="002C0548" w:rsidRDefault="002C0548" w:rsidP="00E06EF9">
      <w:pPr>
        <w:pStyle w:val="a3"/>
        <w:numPr>
          <w:ilvl w:val="0"/>
          <w:numId w:val="8"/>
        </w:numPr>
        <w:jc w:val="both"/>
      </w:pPr>
      <w:r w:rsidRPr="00A60DA8">
        <w:rPr>
          <w:b/>
        </w:rPr>
        <w:t>Документальный спектакль о подростках поставят во Владикавказе</w:t>
      </w:r>
      <w:r>
        <w:t xml:space="preserve"> </w:t>
      </w:r>
      <w:r w:rsidRPr="00A60DA8">
        <w:t>[</w:t>
      </w:r>
      <w:r>
        <w:t>драматурги Самары и Сев. Осетии</w:t>
      </w:r>
      <w:r w:rsidRPr="00A60DA8">
        <w:t>]</w:t>
      </w:r>
      <w:r>
        <w:t xml:space="preserve"> // Слово. – 2017. – 17 окт. – С. 7.</w:t>
      </w:r>
    </w:p>
    <w:p w14:paraId="3C627CFD" w14:textId="77777777" w:rsidR="002C0548" w:rsidRDefault="002C0548" w:rsidP="00E06EF9">
      <w:pPr>
        <w:pStyle w:val="a3"/>
        <w:numPr>
          <w:ilvl w:val="0"/>
          <w:numId w:val="8"/>
        </w:numPr>
        <w:jc w:val="both"/>
      </w:pPr>
      <w:r w:rsidRPr="00A60DA8">
        <w:rPr>
          <w:b/>
        </w:rPr>
        <w:t>Дреева, Я.</w:t>
      </w:r>
      <w:r>
        <w:t xml:space="preserve"> Во Владикавказе стартовал молодежный театральный фестиваль : </w:t>
      </w:r>
      <w:r w:rsidRPr="00A60DA8">
        <w:t>[</w:t>
      </w:r>
      <w:r>
        <w:t>«Вне сезона»</w:t>
      </w:r>
      <w:r w:rsidRPr="00A60DA8">
        <w:t>]</w:t>
      </w:r>
      <w:r>
        <w:t xml:space="preserve"> / Яна Дреева // Слово. – 2017. – 17 июня. – С. 1.</w:t>
      </w:r>
    </w:p>
    <w:p w14:paraId="2961D1B3" w14:textId="77777777" w:rsidR="002C0548" w:rsidRDefault="002C0548" w:rsidP="00E06EF9">
      <w:pPr>
        <w:pStyle w:val="a3"/>
        <w:numPr>
          <w:ilvl w:val="0"/>
          <w:numId w:val="8"/>
        </w:numPr>
        <w:jc w:val="both"/>
      </w:pPr>
      <w:r w:rsidRPr="007B3E7A">
        <w:rPr>
          <w:b/>
        </w:rPr>
        <w:t>Дударова, Л.</w:t>
      </w:r>
      <w:r>
        <w:t xml:space="preserve"> С любимыми не расставайтесь – даже в старости : </w:t>
      </w:r>
      <w:r w:rsidRPr="00A60DA8">
        <w:t>[</w:t>
      </w:r>
      <w:r>
        <w:t>о показе спектакля «Любишь – не любишь» в ДК с. Хумалаг старшему поколению р-на к Дню Победы, показан. хумалагским нар. театром им. К. Дзудтагова</w:t>
      </w:r>
      <w:r w:rsidRPr="00A60DA8">
        <w:t>]</w:t>
      </w:r>
      <w:r>
        <w:t xml:space="preserve"> / Луиза Дударова // Жизнь Правобережья. – 2017. – 4 мая. – С. 4.</w:t>
      </w:r>
    </w:p>
    <w:p w14:paraId="28B68710" w14:textId="77777777" w:rsidR="002C0548" w:rsidRDefault="002C0548" w:rsidP="00E06EF9">
      <w:pPr>
        <w:pStyle w:val="a3"/>
        <w:numPr>
          <w:ilvl w:val="0"/>
          <w:numId w:val="8"/>
        </w:numPr>
        <w:jc w:val="both"/>
      </w:pPr>
      <w:r w:rsidRPr="007B3E7A">
        <w:rPr>
          <w:b/>
        </w:rPr>
        <w:t>«Дягилевские сезоны. Парад. 1917 год»</w:t>
      </w:r>
      <w:r>
        <w:t xml:space="preserve"> : </w:t>
      </w:r>
      <w:r w:rsidRPr="007B3E7A">
        <w:t>[</w:t>
      </w:r>
      <w:r>
        <w:t>во Дворце культ. металлургов открывается выст. проект «Дягилевские сезоны. Парад. 1917», посвящ. 100-лет. юбилею со дня премьеры спектакля «Парад» в париж. театре Шатле</w:t>
      </w:r>
      <w:r w:rsidRPr="007B3E7A">
        <w:t>]</w:t>
      </w:r>
      <w:r>
        <w:t xml:space="preserve"> // Владикавказ. – 2017. – 18 мая. – С. 21.</w:t>
      </w:r>
    </w:p>
    <w:p w14:paraId="7D682BC7" w14:textId="77777777" w:rsidR="002C0548" w:rsidRDefault="002C0548" w:rsidP="00E06EF9">
      <w:pPr>
        <w:pStyle w:val="a3"/>
        <w:numPr>
          <w:ilvl w:val="0"/>
          <w:numId w:val="8"/>
        </w:numPr>
        <w:jc w:val="both"/>
      </w:pPr>
      <w:r w:rsidRPr="00ED77E6">
        <w:rPr>
          <w:b/>
        </w:rPr>
        <w:t>Елбыздыхъо – Ирон театры табуйаг фарн</w:t>
      </w:r>
      <w:r>
        <w:t xml:space="preserve"> // Рæстдзинад. – 2017. – 15 нояб. – Ф. 2.</w:t>
      </w:r>
    </w:p>
    <w:p w14:paraId="20646FA0" w14:textId="77777777" w:rsidR="002C0548" w:rsidRPr="007B3E7A" w:rsidRDefault="002C0548" w:rsidP="002C0548">
      <w:pPr>
        <w:pStyle w:val="a3"/>
        <w:ind w:left="0" w:firstLine="1418"/>
        <w:jc w:val="both"/>
      </w:pPr>
      <w:r>
        <w:t xml:space="preserve">Елбасдуко – святой фарн Осетинского театра : </w:t>
      </w:r>
      <w:r w:rsidRPr="007B3E7A">
        <w:t>[</w:t>
      </w:r>
      <w:r>
        <w:t xml:space="preserve">высказывания мин-ра культуры РСО-А Р. Мильдзихова, режис.-постановщицы спектакля по пьесам Е. Бритаева Дианы Черчесовой, гл. ред. газ. «Растдзинад» Марины Битаровой, декана ф-та осет. филологии СОГУ Бориса Хозиева, канд. филолог. </w:t>
      </w:r>
      <w:r>
        <w:lastRenderedPageBreak/>
        <w:t>наук Риммы Кантемировой по поводу неправильной трактовки осн. идеи спектакля некоторыми людьми</w:t>
      </w:r>
      <w:r w:rsidRPr="007B3E7A">
        <w:t>]</w:t>
      </w:r>
      <w:r>
        <w:t>.</w:t>
      </w:r>
    </w:p>
    <w:p w14:paraId="481B0A31" w14:textId="77777777" w:rsidR="002C0548" w:rsidRPr="00ED77E6" w:rsidRDefault="002C0548" w:rsidP="00E06EF9">
      <w:pPr>
        <w:pStyle w:val="a3"/>
        <w:numPr>
          <w:ilvl w:val="0"/>
          <w:numId w:val="8"/>
        </w:numPr>
        <w:jc w:val="both"/>
      </w:pPr>
      <w:r w:rsidRPr="00ED77E6">
        <w:rPr>
          <w:b/>
        </w:rPr>
        <w:t>Елисаты, Хъ.</w:t>
      </w:r>
      <w:r>
        <w:t xml:space="preserve"> Уый сцен</w:t>
      </w:r>
      <w:r>
        <w:rPr>
          <w:rFonts w:cs="Times New Roman"/>
        </w:rPr>
        <w:t>æ</w:t>
      </w:r>
      <w:r>
        <w:t>йы ц</w:t>
      </w:r>
      <w:r>
        <w:rPr>
          <w:rFonts w:cs="Times New Roman"/>
        </w:rPr>
        <w:t>æ</w:t>
      </w:r>
      <w:r>
        <w:t>рг</w:t>
      </w:r>
      <w:r>
        <w:rPr>
          <w:rFonts w:cs="Times New Roman"/>
        </w:rPr>
        <w:t>æ кодта / Елисаты Хъ. // Рæстдзинад. – 2017. – 27 апр. – Ф. 4.</w:t>
      </w:r>
    </w:p>
    <w:p w14:paraId="5062D510" w14:textId="77777777" w:rsidR="002C0548" w:rsidRPr="00ED77E6" w:rsidRDefault="002C0548" w:rsidP="002C0548">
      <w:pPr>
        <w:pStyle w:val="a3"/>
        <w:ind w:left="0" w:firstLine="1418"/>
        <w:jc w:val="both"/>
      </w:pPr>
      <w:r>
        <w:rPr>
          <w:rFonts w:cs="Times New Roman"/>
        </w:rPr>
        <w:t xml:space="preserve">Елисаев, К. Он на сцене жил : </w:t>
      </w:r>
      <w:r w:rsidRPr="00ED77E6">
        <w:rPr>
          <w:rFonts w:cs="Times New Roman"/>
        </w:rPr>
        <w:t>[</w:t>
      </w:r>
      <w:r>
        <w:rPr>
          <w:rFonts w:cs="Times New Roman"/>
        </w:rPr>
        <w:t>об актере Осет. театра Олеге Царакове</w:t>
      </w:r>
      <w:r w:rsidRPr="00ED77E6">
        <w:rPr>
          <w:rFonts w:cs="Times New Roman"/>
        </w:rPr>
        <w:t>]</w:t>
      </w:r>
      <w:r>
        <w:rPr>
          <w:rFonts w:cs="Times New Roman"/>
        </w:rPr>
        <w:t>.</w:t>
      </w:r>
    </w:p>
    <w:p w14:paraId="7A94A9CA" w14:textId="77777777" w:rsidR="002C0548" w:rsidRDefault="002C0548" w:rsidP="00E06EF9">
      <w:pPr>
        <w:pStyle w:val="a3"/>
        <w:numPr>
          <w:ilvl w:val="0"/>
          <w:numId w:val="8"/>
        </w:numPr>
        <w:jc w:val="both"/>
      </w:pPr>
      <w:r w:rsidRPr="00ED77E6">
        <w:rPr>
          <w:b/>
        </w:rPr>
        <w:t>Заслужили :</w:t>
      </w:r>
      <w:r>
        <w:t xml:space="preserve"> </w:t>
      </w:r>
      <w:r w:rsidRPr="00ED77E6">
        <w:t>[</w:t>
      </w:r>
      <w:r>
        <w:t>Союз театр. деят. РСО-А на заседании правления подвел итоги работы за 2017 г.</w:t>
      </w:r>
      <w:r w:rsidRPr="00ED77E6">
        <w:t>]</w:t>
      </w:r>
      <w:r>
        <w:t xml:space="preserve"> // Северная Осетия. – 2017. – 7 дек. – С. 3.</w:t>
      </w:r>
    </w:p>
    <w:p w14:paraId="3442A890" w14:textId="77777777" w:rsidR="002C0548" w:rsidRDefault="002C0548" w:rsidP="00E06EF9">
      <w:pPr>
        <w:pStyle w:val="a3"/>
        <w:numPr>
          <w:ilvl w:val="0"/>
          <w:numId w:val="8"/>
        </w:numPr>
        <w:jc w:val="both"/>
      </w:pPr>
      <w:r w:rsidRPr="00430C9A">
        <w:rPr>
          <w:b/>
        </w:rPr>
        <w:t>Зубина, Е. П.</w:t>
      </w:r>
      <w:r>
        <w:t xml:space="preserve"> Радующая детей! : </w:t>
      </w:r>
      <w:r w:rsidRPr="00ED77E6">
        <w:t>[</w:t>
      </w:r>
      <w:r>
        <w:t>воспоминания театр. актрисы ТЮЗа «Саби» Евгении Павловны Зубиной / подгот. М. Васильева</w:t>
      </w:r>
      <w:r w:rsidRPr="00ED77E6">
        <w:t>]</w:t>
      </w:r>
      <w:r>
        <w:t xml:space="preserve"> // Пульс Осетии. – 2017. – 27 июня. – С. 3.</w:t>
      </w:r>
    </w:p>
    <w:p w14:paraId="7C4971A7" w14:textId="77777777" w:rsidR="002C0548" w:rsidRDefault="002C0548" w:rsidP="00E06EF9">
      <w:pPr>
        <w:pStyle w:val="a3"/>
        <w:numPr>
          <w:ilvl w:val="0"/>
          <w:numId w:val="8"/>
        </w:numPr>
        <w:jc w:val="both"/>
      </w:pPr>
      <w:r w:rsidRPr="00430C9A">
        <w:rPr>
          <w:b/>
        </w:rPr>
        <w:t>И вновь – «Одолень-трава» ; «Часы с кукушкой» ; «Сатти и Батти» ; «Выдаю мать замуж»</w:t>
      </w:r>
      <w:r>
        <w:t xml:space="preserve"> : </w:t>
      </w:r>
      <w:r w:rsidRPr="00430C9A">
        <w:t>[</w:t>
      </w:r>
      <w:r>
        <w:t>о спектаклях Моздокского нар. театра, Кизлярского нар. театра, представл. на респ. смотре нар. театров и драмат. коллективов, посвящ. Международ. дню театра / подгот. С. Тотоева</w:t>
      </w:r>
      <w:r w:rsidRPr="00430C9A">
        <w:t>]</w:t>
      </w:r>
      <w:r>
        <w:t xml:space="preserve"> // Моздокский вестник. – 2017. – 25 марта. – С. 2.</w:t>
      </w:r>
    </w:p>
    <w:p w14:paraId="289A0F9A" w14:textId="77777777" w:rsidR="002C0548" w:rsidRDefault="002C0548" w:rsidP="00E06EF9">
      <w:pPr>
        <w:pStyle w:val="a3"/>
        <w:numPr>
          <w:ilvl w:val="0"/>
          <w:numId w:val="8"/>
        </w:numPr>
        <w:jc w:val="both"/>
      </w:pPr>
      <w:r w:rsidRPr="00114918">
        <w:rPr>
          <w:b/>
        </w:rPr>
        <w:t>Казиева, И.</w:t>
      </w:r>
      <w:r>
        <w:t xml:space="preserve"> «Амыран» зажигает новые театральные звезды : </w:t>
      </w:r>
      <w:r w:rsidRPr="00114918">
        <w:t>[</w:t>
      </w:r>
      <w:r>
        <w:t>в Беслане прошел муницип. этап Республик. фестиваля нац. любит. молодеж. и дет. театров «Амыраны рухс»</w:t>
      </w:r>
      <w:r w:rsidRPr="00114918">
        <w:t>]</w:t>
      </w:r>
      <w:r>
        <w:t xml:space="preserve"> / Ирина Казиева // Жизнь Правобережья. – 2017. – 21 марта. – С. 5.</w:t>
      </w:r>
    </w:p>
    <w:p w14:paraId="39554B35" w14:textId="77777777" w:rsidR="002C0548" w:rsidRDefault="002C0548" w:rsidP="00E06EF9">
      <w:pPr>
        <w:pStyle w:val="a3"/>
        <w:numPr>
          <w:ilvl w:val="0"/>
          <w:numId w:val="8"/>
        </w:numPr>
        <w:jc w:val="both"/>
      </w:pPr>
      <w:r w:rsidRPr="00114918">
        <w:rPr>
          <w:b/>
        </w:rPr>
        <w:t>Квахаджелидзе, Д.</w:t>
      </w:r>
      <w:r>
        <w:t xml:space="preserve"> В гостях у «Бонварнона» : </w:t>
      </w:r>
      <w:r w:rsidRPr="00114918">
        <w:t>[</w:t>
      </w:r>
      <w:r>
        <w:t>о хореографе, засл. работнике культ. РСО-А, арт. Литовского нац. театра оперы и балета В. Суанове</w:t>
      </w:r>
      <w:r w:rsidRPr="00114918">
        <w:t>]</w:t>
      </w:r>
      <w:r>
        <w:t xml:space="preserve"> / Диана Квахджелидзе // Рухс. –2017. – 22 дек. – С. 2.</w:t>
      </w:r>
    </w:p>
    <w:p w14:paraId="1832F5F1" w14:textId="77777777" w:rsidR="002C0548" w:rsidRDefault="002C0548" w:rsidP="00E06EF9">
      <w:pPr>
        <w:pStyle w:val="a3"/>
        <w:numPr>
          <w:ilvl w:val="0"/>
          <w:numId w:val="8"/>
        </w:numPr>
        <w:jc w:val="both"/>
      </w:pPr>
      <w:r>
        <w:rPr>
          <w:b/>
        </w:rPr>
        <w:t>Кокаев, А.</w:t>
      </w:r>
      <w:r>
        <w:t xml:space="preserve"> Молодые таланты готовы удивлять : </w:t>
      </w:r>
      <w:r w:rsidRPr="007B52DE">
        <w:t>[</w:t>
      </w:r>
      <w:r>
        <w:t>постановкой «Лейтенант с острова Инишмор» открывается театральная студия при Молодежном центре им. К. Л. Хетагурова</w:t>
      </w:r>
      <w:r w:rsidRPr="007B52DE">
        <w:t>]</w:t>
      </w:r>
      <w:r>
        <w:t xml:space="preserve"> / Алан Кокаев // Слово. – 2017. – 11 марта. – С. 1.</w:t>
      </w:r>
    </w:p>
    <w:p w14:paraId="7611CF2D" w14:textId="77777777" w:rsidR="002C0548" w:rsidRDefault="002C0548" w:rsidP="00E06EF9">
      <w:pPr>
        <w:pStyle w:val="a3"/>
        <w:numPr>
          <w:ilvl w:val="0"/>
          <w:numId w:val="8"/>
        </w:numPr>
        <w:jc w:val="both"/>
      </w:pPr>
      <w:r>
        <w:rPr>
          <w:b/>
        </w:rPr>
        <w:t>Кокоев, А.</w:t>
      </w:r>
      <w:r>
        <w:t xml:space="preserve"> В новый сезон с новым руководителем : </w:t>
      </w:r>
      <w:r w:rsidRPr="00114918">
        <w:t>[</w:t>
      </w:r>
      <w:r>
        <w:t>беседа с худож. рук. юного зрителя «Саби» А. Кокоевым о задачах и перспективах театра / записала А. Джиоева</w:t>
      </w:r>
      <w:r w:rsidRPr="00114918">
        <w:t>]</w:t>
      </w:r>
      <w:r>
        <w:t xml:space="preserve"> // Владикавказ. – 2017. – 19 сент. – С. 4.</w:t>
      </w:r>
    </w:p>
    <w:p w14:paraId="2445ED22" w14:textId="77777777" w:rsidR="002C0548" w:rsidRDefault="002C0548" w:rsidP="00E06EF9">
      <w:pPr>
        <w:pStyle w:val="a3"/>
        <w:numPr>
          <w:ilvl w:val="0"/>
          <w:numId w:val="8"/>
        </w:numPr>
        <w:jc w:val="both"/>
      </w:pPr>
      <w:r w:rsidRPr="00DA4901">
        <w:rPr>
          <w:b/>
        </w:rPr>
        <w:t>Кокоев, А.</w:t>
      </w:r>
      <w:r>
        <w:t xml:space="preserve"> Про кукол и людей : </w:t>
      </w:r>
      <w:r w:rsidRPr="00DA4901">
        <w:t>[</w:t>
      </w:r>
      <w:r>
        <w:t>об открытии нового 78-го сезона и подготовке к гастролям в Карелию и Калмыкию : рассказывает худрук ТЮЗа «Саби», заслуж. артист РСО-А А. Кокоев / записала Е. Толоконникова</w:t>
      </w:r>
      <w:r w:rsidRPr="00DA4901">
        <w:t>]</w:t>
      </w:r>
      <w:r>
        <w:t xml:space="preserve"> // Северная Осетия. – 2017. – 20 сент. – С. 3.</w:t>
      </w:r>
    </w:p>
    <w:p w14:paraId="29A6E787" w14:textId="77777777" w:rsidR="002C0548" w:rsidRDefault="002C0548" w:rsidP="00E06EF9">
      <w:pPr>
        <w:pStyle w:val="a3"/>
        <w:numPr>
          <w:ilvl w:val="0"/>
          <w:numId w:val="8"/>
        </w:numPr>
        <w:jc w:val="both"/>
      </w:pPr>
      <w:r w:rsidRPr="00DA4901">
        <w:rPr>
          <w:b/>
        </w:rPr>
        <w:t>Кокоев, А.</w:t>
      </w:r>
      <w:r>
        <w:t xml:space="preserve"> Сказка странствий : </w:t>
      </w:r>
      <w:r w:rsidRPr="00DA4901">
        <w:t>[</w:t>
      </w:r>
      <w:r>
        <w:t>о гастролях ТЮЗа «Саби», заслуж. артист РСО-А А. Кокоев / записала Е. Толоконникова</w:t>
      </w:r>
      <w:r w:rsidRPr="00DA4901">
        <w:t>]</w:t>
      </w:r>
      <w:r>
        <w:t xml:space="preserve"> // Северная Осетия. – 2017. – 26 окт. – С. 6.</w:t>
      </w:r>
    </w:p>
    <w:p w14:paraId="030CE609" w14:textId="77777777" w:rsidR="002C0548" w:rsidRDefault="002C0548" w:rsidP="00E06EF9">
      <w:pPr>
        <w:pStyle w:val="a3"/>
        <w:numPr>
          <w:ilvl w:val="0"/>
          <w:numId w:val="8"/>
        </w:numPr>
        <w:jc w:val="both"/>
      </w:pPr>
      <w:r w:rsidRPr="007B52DE">
        <w:rPr>
          <w:b/>
        </w:rPr>
        <w:lastRenderedPageBreak/>
        <w:t>Кокоев, А.</w:t>
      </w:r>
      <w:r>
        <w:t xml:space="preserve"> Театр «Саби» – храм для возвышенных и прекрасных мыслей! : </w:t>
      </w:r>
      <w:r w:rsidRPr="00DA4901">
        <w:t>[</w:t>
      </w:r>
      <w:r>
        <w:t>беседа с худож. рук. театра «Саби» Андреем Кокоевым / записала М. Васильева</w:t>
      </w:r>
      <w:r w:rsidRPr="00DA4901">
        <w:t>]</w:t>
      </w:r>
      <w:r>
        <w:t xml:space="preserve"> // Пульс Осетии. – 2017. – 14 нояб. – С. 2.</w:t>
      </w:r>
    </w:p>
    <w:p w14:paraId="20E19F65" w14:textId="77777777" w:rsidR="002C0548" w:rsidRDefault="002C0548" w:rsidP="00E06EF9">
      <w:pPr>
        <w:pStyle w:val="a3"/>
        <w:numPr>
          <w:ilvl w:val="0"/>
          <w:numId w:val="8"/>
        </w:numPr>
        <w:jc w:val="both"/>
      </w:pPr>
      <w:r w:rsidRPr="007B52DE">
        <w:rPr>
          <w:b/>
        </w:rPr>
        <w:t>Колыты Владислав – Ирон театры аивадон разамон</w:t>
      </w:r>
      <w:r w:rsidRPr="007B52DE">
        <w:rPr>
          <w:rFonts w:cs="Times New Roman"/>
          <w:b/>
        </w:rPr>
        <w:t>æ</w:t>
      </w:r>
      <w:r w:rsidRPr="007B52DE">
        <w:rPr>
          <w:b/>
        </w:rPr>
        <w:t xml:space="preserve">г </w:t>
      </w:r>
      <w:r w:rsidRPr="007B52DE">
        <w:rPr>
          <w:rFonts w:cs="Times New Roman"/>
          <w:b/>
        </w:rPr>
        <w:t>æ</w:t>
      </w:r>
      <w:r w:rsidRPr="007B52DE">
        <w:rPr>
          <w:b/>
        </w:rPr>
        <w:t>м</w:t>
      </w:r>
      <w:r w:rsidRPr="007B52DE">
        <w:rPr>
          <w:rFonts w:cs="Times New Roman"/>
          <w:b/>
        </w:rPr>
        <w:t>æ</w:t>
      </w:r>
      <w:r w:rsidRPr="007B52DE">
        <w:rPr>
          <w:b/>
        </w:rPr>
        <w:t xml:space="preserve"> с</w:t>
      </w:r>
      <w:r w:rsidRPr="007B52DE">
        <w:rPr>
          <w:rFonts w:cs="Times New Roman"/>
          <w:b/>
        </w:rPr>
        <w:t>æ</w:t>
      </w:r>
      <w:r w:rsidRPr="007B52DE">
        <w:rPr>
          <w:b/>
        </w:rPr>
        <w:t>йраг режиссер</w:t>
      </w:r>
      <w:r>
        <w:t xml:space="preserve"> // Рæстдзинад. – 2017. – 9 авг. – Ф. 1.</w:t>
      </w:r>
    </w:p>
    <w:p w14:paraId="0AAC9B0C" w14:textId="77777777" w:rsidR="002C0548" w:rsidRDefault="002C0548" w:rsidP="002C0548">
      <w:pPr>
        <w:pStyle w:val="a3"/>
        <w:ind w:left="0" w:firstLine="1418"/>
        <w:jc w:val="both"/>
      </w:pPr>
      <w:r>
        <w:t>Владислав Колиев – худрук и главный режиссер Осетинского театра.</w:t>
      </w:r>
    </w:p>
    <w:p w14:paraId="1AC4CC11" w14:textId="77777777" w:rsidR="002C0548" w:rsidRDefault="002C0548" w:rsidP="00E06EF9">
      <w:pPr>
        <w:pStyle w:val="a3"/>
        <w:numPr>
          <w:ilvl w:val="0"/>
          <w:numId w:val="8"/>
        </w:numPr>
        <w:jc w:val="both"/>
      </w:pPr>
      <w:r w:rsidRPr="00D82E20">
        <w:rPr>
          <w:b/>
        </w:rPr>
        <w:t>Колиев, В.</w:t>
      </w:r>
      <w:r>
        <w:t xml:space="preserve"> Власть света : </w:t>
      </w:r>
      <w:r w:rsidRPr="007B52DE">
        <w:t>[</w:t>
      </w:r>
      <w:r>
        <w:t>к 95-летию со дня рождения нар. артиста СС</w:t>
      </w:r>
      <w:r>
        <w:rPr>
          <w:lang w:val="en-US"/>
        </w:rPr>
        <w:t>C</w:t>
      </w:r>
      <w:r>
        <w:t>Р Н. Саламова : рассказывают В. Колиев – худрук и гл. режиссер Осет. театра; К. Губиев – пред. Союза театр. деят. РСО-А; Р. Битаев – нар. артист респ. / подгот. Е. Толоконникова</w:t>
      </w:r>
      <w:r w:rsidRPr="007B52DE">
        <w:t>]</w:t>
      </w:r>
      <w:r>
        <w:t xml:space="preserve"> // Северная Осетия. – 2017. – 9 дек. – С. 9.</w:t>
      </w:r>
    </w:p>
    <w:p w14:paraId="0AD55E34" w14:textId="77777777" w:rsidR="002C0548" w:rsidRDefault="002C0548" w:rsidP="00E06EF9">
      <w:pPr>
        <w:pStyle w:val="a3"/>
        <w:numPr>
          <w:ilvl w:val="0"/>
          <w:numId w:val="8"/>
        </w:numPr>
        <w:jc w:val="both"/>
      </w:pPr>
      <w:r w:rsidRPr="00D82E20">
        <w:rPr>
          <w:b/>
        </w:rPr>
        <w:t>Колиев, В.</w:t>
      </w:r>
      <w:r>
        <w:t xml:space="preserve"> Возвращение : </w:t>
      </w:r>
      <w:r w:rsidRPr="00D82E20">
        <w:t>[</w:t>
      </w:r>
      <w:r>
        <w:t>беседа с худож. рук. и гл. реж. Сев.-Осет. гос. акад. театра им. В. Тхапсаева В. Колиевым о том, как будет строиться репертуар театра / записала Т. Бунтури</w:t>
      </w:r>
      <w:r w:rsidRPr="00D82E20">
        <w:t>]</w:t>
      </w:r>
      <w:r>
        <w:t xml:space="preserve"> // Владикавказ. – 2017. – 9 сент. – С. 4.</w:t>
      </w:r>
    </w:p>
    <w:p w14:paraId="368BA2F2" w14:textId="77777777" w:rsidR="002C0548" w:rsidRDefault="002C0548" w:rsidP="00E06EF9">
      <w:pPr>
        <w:pStyle w:val="a3"/>
        <w:numPr>
          <w:ilvl w:val="0"/>
          <w:numId w:val="8"/>
        </w:numPr>
        <w:jc w:val="both"/>
      </w:pPr>
      <w:r w:rsidRPr="00D82E20">
        <w:rPr>
          <w:b/>
        </w:rPr>
        <w:t>Колиев, В.</w:t>
      </w:r>
      <w:r>
        <w:t xml:space="preserve"> «Мне всегда хотелось служить дома в Осетии» : </w:t>
      </w:r>
      <w:r w:rsidRPr="00D82E20">
        <w:t>[</w:t>
      </w:r>
      <w:r>
        <w:t>беседа с новым худруком Осет. театра им. Тхапсаева Владиславом Колиевым</w:t>
      </w:r>
      <w:r w:rsidRPr="00D82E20">
        <w:t>]</w:t>
      </w:r>
      <w:r>
        <w:t xml:space="preserve"> // Слово. – 2017. – 11 авг. – С. 3.</w:t>
      </w:r>
    </w:p>
    <w:p w14:paraId="25F6DE48" w14:textId="77777777" w:rsidR="002C0548" w:rsidRDefault="002C0548" w:rsidP="00E06EF9">
      <w:pPr>
        <w:pStyle w:val="a3"/>
        <w:numPr>
          <w:ilvl w:val="0"/>
          <w:numId w:val="8"/>
        </w:numPr>
        <w:jc w:val="both"/>
      </w:pPr>
      <w:r w:rsidRPr="00D82E20">
        <w:rPr>
          <w:b/>
        </w:rPr>
        <w:t>Колиев, В.</w:t>
      </w:r>
      <w:r>
        <w:t xml:space="preserve"> Премьеры, проблемы и порядок от «Абрикоса» : </w:t>
      </w:r>
      <w:r w:rsidRPr="00D82E20">
        <w:t>[</w:t>
      </w:r>
      <w:r>
        <w:t>о подготовке ТЮЗа «Саби» к новому 78-му сезону : рассказывает худрук «Саби» В. Колиев / записала Е. Толоконникова</w:t>
      </w:r>
      <w:r w:rsidRPr="00D82E20">
        <w:t>]</w:t>
      </w:r>
      <w:r>
        <w:t xml:space="preserve"> // Северная Осетия. – 2017. – 7 июня. – С. 6.</w:t>
      </w:r>
    </w:p>
    <w:p w14:paraId="0ABA24C2" w14:textId="77777777" w:rsidR="002C0548" w:rsidRDefault="002C0548" w:rsidP="00E06EF9">
      <w:pPr>
        <w:pStyle w:val="a3"/>
        <w:numPr>
          <w:ilvl w:val="0"/>
          <w:numId w:val="8"/>
        </w:numPr>
        <w:jc w:val="both"/>
      </w:pPr>
      <w:r w:rsidRPr="005F5CD1">
        <w:rPr>
          <w:b/>
        </w:rPr>
        <w:t>Колиев, В.</w:t>
      </w:r>
      <w:r>
        <w:t xml:space="preserve"> Ставка на классику : </w:t>
      </w:r>
      <w:r w:rsidRPr="00D82E20">
        <w:t>[</w:t>
      </w:r>
      <w:r>
        <w:t>о пл. нового, 82-го сезона : беседа с худож. рук. Осет. театра В. Колиевым / записала Е. Толоконникова</w:t>
      </w:r>
      <w:r w:rsidRPr="00D82E20">
        <w:t>]</w:t>
      </w:r>
      <w:r>
        <w:t xml:space="preserve"> // Северная Осетия. – 2017. – 28 окт. – С. 9.</w:t>
      </w:r>
    </w:p>
    <w:p w14:paraId="2220ED96" w14:textId="77777777" w:rsidR="002C0548" w:rsidRDefault="002C0548" w:rsidP="00E06EF9">
      <w:pPr>
        <w:pStyle w:val="a3"/>
        <w:numPr>
          <w:ilvl w:val="0"/>
          <w:numId w:val="8"/>
        </w:numPr>
        <w:jc w:val="both"/>
      </w:pPr>
      <w:r w:rsidRPr="00E535CD">
        <w:rPr>
          <w:b/>
        </w:rPr>
        <w:t>Колыты, К.</w:t>
      </w:r>
      <w:r>
        <w:t xml:space="preserve"> Театр – с</w:t>
      </w:r>
      <w:r>
        <w:rPr>
          <w:rFonts w:cs="Times New Roman"/>
        </w:rPr>
        <w:t>æ</w:t>
      </w:r>
      <w:r>
        <w:t xml:space="preserve"> </w:t>
      </w:r>
      <w:r>
        <w:rPr>
          <w:rFonts w:cs="Times New Roman"/>
        </w:rPr>
        <w:t>æ</w:t>
      </w:r>
      <w:r>
        <w:t>нусон уарзон / Колыты Кристин</w:t>
      </w:r>
      <w:r>
        <w:rPr>
          <w:rFonts w:cs="Times New Roman"/>
        </w:rPr>
        <w:t>æ</w:t>
      </w:r>
      <w:r>
        <w:t xml:space="preserve"> // Жизнь Правобережья. – 2017. – 18 май. – Ф. 8.</w:t>
      </w:r>
    </w:p>
    <w:p w14:paraId="6447556D" w14:textId="77777777" w:rsidR="002C0548" w:rsidRPr="00E535CD" w:rsidRDefault="002C0548" w:rsidP="002C0548">
      <w:pPr>
        <w:pStyle w:val="a3"/>
        <w:ind w:left="0" w:firstLine="1418"/>
        <w:jc w:val="both"/>
      </w:pPr>
      <w:r>
        <w:t xml:space="preserve">Колиева, К. Театр – их вечная любовь : </w:t>
      </w:r>
      <w:r w:rsidRPr="00E535CD">
        <w:t>[</w:t>
      </w:r>
      <w:r>
        <w:t>из истории и коллективе нар. театра с. Ольгинского</w:t>
      </w:r>
      <w:r w:rsidRPr="00E535CD">
        <w:t>]</w:t>
      </w:r>
      <w:r>
        <w:t>.</w:t>
      </w:r>
    </w:p>
    <w:p w14:paraId="1FA530CF" w14:textId="77777777" w:rsidR="002C0548" w:rsidRDefault="002C0548" w:rsidP="00E06EF9">
      <w:pPr>
        <w:pStyle w:val="a3"/>
        <w:numPr>
          <w:ilvl w:val="0"/>
          <w:numId w:val="8"/>
        </w:numPr>
        <w:jc w:val="both"/>
      </w:pPr>
      <w:r w:rsidRPr="00E535CD">
        <w:rPr>
          <w:b/>
        </w:rPr>
        <w:t>Колиев, В.</w:t>
      </w:r>
      <w:r>
        <w:t xml:space="preserve"> Чипполино едет в Баку : </w:t>
      </w:r>
      <w:r w:rsidRPr="00E535CD">
        <w:t>[</w:t>
      </w:r>
      <w:r>
        <w:t>о предстоящей премьере спектакля «Чипполино» в респ. ТЮЗе «Саби» и гастролях театра : рассказывает худрук театра В. Колиев / записала Е. Толоконникова</w:t>
      </w:r>
      <w:r w:rsidRPr="00E535CD">
        <w:t>]</w:t>
      </w:r>
      <w:r>
        <w:t xml:space="preserve"> // Северная Осетия. – 2017. – 25 марта. – С. 1, 8.</w:t>
      </w:r>
    </w:p>
    <w:p w14:paraId="1F4E327E" w14:textId="77777777" w:rsidR="002C0548" w:rsidRDefault="002C0548" w:rsidP="00E06EF9">
      <w:pPr>
        <w:pStyle w:val="a3"/>
        <w:numPr>
          <w:ilvl w:val="0"/>
          <w:numId w:val="8"/>
        </w:numPr>
        <w:jc w:val="both"/>
      </w:pPr>
      <w:r w:rsidRPr="00E535CD">
        <w:rPr>
          <w:b/>
        </w:rPr>
        <w:t>Колиев, В.</w:t>
      </w:r>
      <w:r>
        <w:t xml:space="preserve"> «Я не думал, что Осетинский театр. в таком упадке» : </w:t>
      </w:r>
      <w:r w:rsidRPr="00E535CD">
        <w:t>[</w:t>
      </w:r>
      <w:r>
        <w:t>рассказывает худож. рук. и гл. режиссер Сев.-Осет. театра им. В. Тхапсаева В. Колиев / записал Б. Газзати</w:t>
      </w:r>
      <w:r w:rsidRPr="00E535CD">
        <w:t>]</w:t>
      </w:r>
      <w:r>
        <w:t xml:space="preserve"> // Свободный взгляд. – 2017. – 12 авг. – С. 1.</w:t>
      </w:r>
    </w:p>
    <w:p w14:paraId="15F3D595" w14:textId="77777777" w:rsidR="002C0548" w:rsidRDefault="002C0548" w:rsidP="00E06EF9">
      <w:pPr>
        <w:pStyle w:val="a3"/>
        <w:numPr>
          <w:ilvl w:val="0"/>
          <w:numId w:val="8"/>
        </w:numPr>
        <w:jc w:val="both"/>
      </w:pPr>
      <w:r w:rsidRPr="00E535CD">
        <w:rPr>
          <w:b/>
        </w:rPr>
        <w:lastRenderedPageBreak/>
        <w:t>Конный театр «Нарты» попал в список 7 чудес СКФО</w:t>
      </w:r>
      <w:r>
        <w:t xml:space="preserve"> // Пульс Осетии. – 2017. – 31 окт. – С. 2.</w:t>
      </w:r>
    </w:p>
    <w:p w14:paraId="46556562" w14:textId="77777777" w:rsidR="002C0548" w:rsidRDefault="002C0548" w:rsidP="00E06EF9">
      <w:pPr>
        <w:pStyle w:val="a3"/>
        <w:numPr>
          <w:ilvl w:val="0"/>
          <w:numId w:val="8"/>
        </w:numPr>
        <w:jc w:val="both"/>
      </w:pPr>
      <w:r w:rsidRPr="008F6029">
        <w:rPr>
          <w:b/>
        </w:rPr>
        <w:t>Кортиев, А.</w:t>
      </w:r>
      <w:r>
        <w:t xml:space="preserve"> Свет «Амыран»-а : </w:t>
      </w:r>
      <w:r w:rsidRPr="008F6029">
        <w:t>[</w:t>
      </w:r>
      <w:r>
        <w:t>в Сев. Осетии прошел первый респ. фестиваль нац. любительских молодежных и детских театров «Амыраны рухс» («Свет Амырана»)</w:t>
      </w:r>
      <w:r w:rsidRPr="008F6029">
        <w:t>]</w:t>
      </w:r>
      <w:r>
        <w:t xml:space="preserve"> // Фидиу</w:t>
      </w:r>
      <w:r>
        <w:rPr>
          <w:rFonts w:cs="Times New Roman"/>
        </w:rPr>
        <w:t>æ</w:t>
      </w:r>
      <w:r>
        <w:t>г. – 2017. – 23 марта. – С. 2.</w:t>
      </w:r>
    </w:p>
    <w:p w14:paraId="551F398A" w14:textId="77777777" w:rsidR="002C0548" w:rsidRDefault="002C0548" w:rsidP="00E06EF9">
      <w:pPr>
        <w:pStyle w:val="a3"/>
        <w:numPr>
          <w:ilvl w:val="0"/>
          <w:numId w:val="8"/>
        </w:numPr>
        <w:jc w:val="both"/>
      </w:pPr>
      <w:r w:rsidRPr="00A61228">
        <w:rPr>
          <w:b/>
        </w:rPr>
        <w:t>Лазаров, Т.</w:t>
      </w:r>
      <w:r>
        <w:t xml:space="preserve"> Время театров начинается сейчас : </w:t>
      </w:r>
      <w:r w:rsidRPr="00A61228">
        <w:t>[</w:t>
      </w:r>
      <w:r>
        <w:t>беседа с худ. рук. театра «Амран» Таймуразом Лазаровым / записала Ф. Хадашева</w:t>
      </w:r>
      <w:r w:rsidRPr="00A61228">
        <w:t>]</w:t>
      </w:r>
      <w:r>
        <w:t xml:space="preserve"> // Слово. – 2017. – 21 февр. – С. 3.</w:t>
      </w:r>
    </w:p>
    <w:p w14:paraId="29EF5447" w14:textId="77777777" w:rsidR="002C0548" w:rsidRDefault="002C0548" w:rsidP="00E06EF9">
      <w:pPr>
        <w:pStyle w:val="a3"/>
        <w:numPr>
          <w:ilvl w:val="0"/>
          <w:numId w:val="8"/>
        </w:numPr>
        <w:jc w:val="both"/>
      </w:pPr>
      <w:r w:rsidRPr="00A61228">
        <w:rPr>
          <w:b/>
        </w:rPr>
        <w:t>Лазаров, Т.</w:t>
      </w:r>
      <w:r>
        <w:t xml:space="preserve"> Искусство вне сезона! : </w:t>
      </w:r>
      <w:r w:rsidRPr="00A61228">
        <w:t>[</w:t>
      </w:r>
      <w:r>
        <w:t>беседа с одним из создателей фестиваля театральной молодежи «Вне сезона» Таймуразом Лазаровым / записала С. Хабалова</w:t>
      </w:r>
      <w:r w:rsidRPr="00A61228">
        <w:t>]</w:t>
      </w:r>
      <w:r>
        <w:t xml:space="preserve"> // Слово. – 2017. – 4 июля. – С. 5-8.</w:t>
      </w:r>
    </w:p>
    <w:p w14:paraId="5D80E5E8" w14:textId="77777777" w:rsidR="002C0548" w:rsidRDefault="002C0548" w:rsidP="00E06EF9">
      <w:pPr>
        <w:pStyle w:val="a3"/>
        <w:numPr>
          <w:ilvl w:val="0"/>
          <w:numId w:val="8"/>
        </w:numPr>
        <w:jc w:val="both"/>
      </w:pPr>
      <w:r w:rsidRPr="00841C9D">
        <w:rPr>
          <w:b/>
        </w:rPr>
        <w:t>Магометов, А.</w:t>
      </w:r>
      <w:r>
        <w:t xml:space="preserve"> Это сладкое слово – «Аншлаг». Увидим ли его на входе в Осетинский театр? : </w:t>
      </w:r>
      <w:r w:rsidRPr="00A61228">
        <w:t>[</w:t>
      </w:r>
      <w:r>
        <w:t>точка зрения проф., президента СОГУ Ахурбека Магометова</w:t>
      </w:r>
      <w:r w:rsidRPr="00A61228">
        <w:t>]</w:t>
      </w:r>
      <w:r>
        <w:t xml:space="preserve"> // Северная Осетия. – 2017. – 8 нояб. – С. 4.</w:t>
      </w:r>
    </w:p>
    <w:p w14:paraId="3500E560" w14:textId="77777777" w:rsidR="002C0548" w:rsidRDefault="002C0548" w:rsidP="00E06EF9">
      <w:pPr>
        <w:pStyle w:val="a3"/>
        <w:numPr>
          <w:ilvl w:val="0"/>
          <w:numId w:val="8"/>
        </w:numPr>
        <w:jc w:val="both"/>
      </w:pPr>
      <w:r w:rsidRPr="00841C9D">
        <w:rPr>
          <w:b/>
        </w:rPr>
        <w:t>Малышева, Д.</w:t>
      </w:r>
      <w:r>
        <w:t xml:space="preserve"> В чем сила, актер? : </w:t>
      </w:r>
      <w:r w:rsidRPr="00841C9D">
        <w:t>[</w:t>
      </w:r>
      <w:r>
        <w:t>о Владикавказской студии актерского мастерства «</w:t>
      </w:r>
      <w:r>
        <w:rPr>
          <w:lang w:val="en-US"/>
        </w:rPr>
        <w:t>BRO</w:t>
      </w:r>
      <w:r w:rsidRPr="00841C9D">
        <w:t>-</w:t>
      </w:r>
      <w:r>
        <w:rPr>
          <w:lang w:val="en-US"/>
        </w:rPr>
        <w:t>ADWAY</w:t>
      </w:r>
      <w:r>
        <w:t>»</w:t>
      </w:r>
      <w:r w:rsidRPr="00841C9D">
        <w:t>]</w:t>
      </w:r>
      <w:r>
        <w:t xml:space="preserve"> / Дана Малышева // Слово. – 2017. – 26 янв. – С. 6.</w:t>
      </w:r>
    </w:p>
    <w:p w14:paraId="7E6C6385" w14:textId="77777777" w:rsidR="002C0548" w:rsidRDefault="002C0548" w:rsidP="00E06EF9">
      <w:pPr>
        <w:pStyle w:val="a3"/>
        <w:numPr>
          <w:ilvl w:val="0"/>
          <w:numId w:val="8"/>
        </w:numPr>
        <w:jc w:val="both"/>
      </w:pPr>
      <w:r w:rsidRPr="00841C9D">
        <w:rPr>
          <w:b/>
        </w:rPr>
        <w:t>Мамиев, Г.</w:t>
      </w:r>
      <w:r>
        <w:t xml:space="preserve"> Подлинно народный театр </w:t>
      </w:r>
      <w:r w:rsidRPr="00841C9D">
        <w:t>[</w:t>
      </w:r>
      <w:r>
        <w:t>«Б</w:t>
      </w:r>
      <w:r w:rsidRPr="00841C9D">
        <w:rPr>
          <w:rFonts w:cs="Times New Roman"/>
        </w:rPr>
        <w:t>æ</w:t>
      </w:r>
      <w:r>
        <w:rPr>
          <w:rFonts w:cs="Times New Roman"/>
        </w:rPr>
        <w:t>ллиц</w:t>
      </w:r>
      <w:r>
        <w:t>» из ДК с. Эльхотово Кировского р-на</w:t>
      </w:r>
      <w:r w:rsidRPr="00841C9D">
        <w:t>]</w:t>
      </w:r>
      <w:r>
        <w:t xml:space="preserve"> / Герман Мамиев // Терские ведомости. – 2017. – 27 янв. – С. 6.</w:t>
      </w:r>
    </w:p>
    <w:p w14:paraId="1F32E8BE" w14:textId="77777777" w:rsidR="002C0548" w:rsidRDefault="002C0548" w:rsidP="00E06EF9">
      <w:pPr>
        <w:pStyle w:val="a3"/>
        <w:numPr>
          <w:ilvl w:val="0"/>
          <w:numId w:val="8"/>
        </w:numPr>
        <w:jc w:val="both"/>
      </w:pPr>
      <w:r w:rsidRPr="00132247">
        <w:rPr>
          <w:b/>
        </w:rPr>
        <w:t>Мамиева, Л.</w:t>
      </w:r>
      <w:r>
        <w:t xml:space="preserve"> «Дому Тхапсаева» – полвека! : </w:t>
      </w:r>
      <w:r w:rsidRPr="00841C9D">
        <w:t>[</w:t>
      </w:r>
      <w:r>
        <w:t>к 50-летию со дня основания нового здания Сев.-Осет. драмат. театра</w:t>
      </w:r>
      <w:r w:rsidRPr="00841C9D">
        <w:t>]</w:t>
      </w:r>
      <w:r>
        <w:t xml:space="preserve"> / Л. Мамиева // Северная Осетия. – 2017. – 19 апр. – С. 1.</w:t>
      </w:r>
    </w:p>
    <w:p w14:paraId="7F178B93" w14:textId="77777777" w:rsidR="002C0548" w:rsidRDefault="002C0548" w:rsidP="00E06EF9">
      <w:pPr>
        <w:pStyle w:val="a3"/>
        <w:numPr>
          <w:ilvl w:val="0"/>
          <w:numId w:val="8"/>
        </w:numPr>
        <w:jc w:val="both"/>
      </w:pPr>
      <w:r w:rsidRPr="00132247">
        <w:rPr>
          <w:b/>
        </w:rPr>
        <w:t>Мамиева, Л.</w:t>
      </w:r>
      <w:r>
        <w:t xml:space="preserve"> «Красная Шапочка» в Грозном : </w:t>
      </w:r>
      <w:r w:rsidRPr="00132247">
        <w:t>[</w:t>
      </w:r>
      <w:r>
        <w:t>о гастролях труппы Осет. театра в Грозном с дет. спектаклем «Красная шапочка», в постановке нар. артиста РСО-А А. Албегова</w:t>
      </w:r>
      <w:r w:rsidRPr="00132247">
        <w:t>]</w:t>
      </w:r>
      <w:r>
        <w:t xml:space="preserve"> / Л. Мамиева // Северная Осетия. – 2017. – 22 апр. – С. 9.</w:t>
      </w:r>
    </w:p>
    <w:p w14:paraId="45527C57" w14:textId="77777777" w:rsidR="002C0548" w:rsidRDefault="002C0548" w:rsidP="00E06EF9">
      <w:pPr>
        <w:pStyle w:val="a3"/>
        <w:numPr>
          <w:ilvl w:val="0"/>
          <w:numId w:val="8"/>
        </w:numPr>
        <w:jc w:val="both"/>
      </w:pPr>
      <w:r w:rsidRPr="00132247">
        <w:rPr>
          <w:b/>
        </w:rPr>
        <w:t>Медоева, С.</w:t>
      </w:r>
      <w:r>
        <w:t xml:space="preserve"> Человек театра Светлана Медоева : </w:t>
      </w:r>
      <w:r w:rsidRPr="00132247">
        <w:t>[</w:t>
      </w:r>
      <w:r>
        <w:t>беседа с заслуж. артисткой РФ, нар. артисткой РСО-А, актрисой Сев.-Осет. гос. акад. театра им. В. Тхапсаева / записала О. Резник</w:t>
      </w:r>
      <w:r w:rsidRPr="00132247">
        <w:t>]</w:t>
      </w:r>
      <w:r>
        <w:t xml:space="preserve"> // Пульс Осетии. – 2017. – 28 марта. – С. 1, 4.</w:t>
      </w:r>
    </w:p>
    <w:p w14:paraId="0878EBDA" w14:textId="77777777" w:rsidR="002C0548" w:rsidRDefault="002C0548" w:rsidP="00E06EF9">
      <w:pPr>
        <w:pStyle w:val="a3"/>
        <w:numPr>
          <w:ilvl w:val="0"/>
          <w:numId w:val="8"/>
        </w:numPr>
        <w:jc w:val="both"/>
      </w:pPr>
      <w:r w:rsidRPr="00A679EF">
        <w:t>[</w:t>
      </w:r>
      <w:r>
        <w:t>Министру госимущества и земельных отношений РСО-Алания Руслану</w:t>
      </w:r>
      <w:r w:rsidRPr="00A679EF">
        <w:t>]</w:t>
      </w:r>
      <w:r>
        <w:t xml:space="preserve"> </w:t>
      </w:r>
      <w:r w:rsidRPr="00AA5A1E">
        <w:rPr>
          <w:b/>
        </w:rPr>
        <w:t>Тедееву поручили землю Мариинки</w:t>
      </w:r>
      <w:r>
        <w:t xml:space="preserve"> : </w:t>
      </w:r>
      <w:r w:rsidRPr="00A679EF">
        <w:t>[</w:t>
      </w:r>
      <w:r>
        <w:t>для стр-ва Центра им. В. Гергиева землю передадут в собственность театра</w:t>
      </w:r>
      <w:r w:rsidRPr="00A679EF">
        <w:t>]</w:t>
      </w:r>
      <w:r>
        <w:t xml:space="preserve"> // Слово. – 2017. – 10 нояб. – С. 1-2.</w:t>
      </w:r>
    </w:p>
    <w:p w14:paraId="21FCC04C" w14:textId="77777777" w:rsidR="002C0548" w:rsidRDefault="002C0548" w:rsidP="00E06EF9">
      <w:pPr>
        <w:pStyle w:val="a3"/>
        <w:numPr>
          <w:ilvl w:val="0"/>
          <w:numId w:val="8"/>
        </w:numPr>
        <w:jc w:val="both"/>
      </w:pPr>
      <w:r w:rsidRPr="00A679EF">
        <w:rPr>
          <w:b/>
        </w:rPr>
        <w:t>Сцен</w:t>
      </w:r>
      <w:r w:rsidRPr="00A679EF">
        <w:rPr>
          <w:rFonts w:cs="Times New Roman"/>
          <w:b/>
        </w:rPr>
        <w:t>æ</w:t>
      </w:r>
      <w:r w:rsidRPr="00A679EF">
        <w:rPr>
          <w:b/>
        </w:rPr>
        <w:t>йыл – студентт</w:t>
      </w:r>
      <w:r w:rsidRPr="00A679EF">
        <w:rPr>
          <w:rFonts w:cs="Times New Roman"/>
          <w:b/>
        </w:rPr>
        <w:t>æ</w:t>
      </w:r>
      <w:r>
        <w:t xml:space="preserve"> // Рæстдзинад. – 2017. – 15 нояб. – Ф. 1.</w:t>
      </w:r>
    </w:p>
    <w:p w14:paraId="7869DCA0" w14:textId="77777777" w:rsidR="002C0548" w:rsidRPr="00A679EF" w:rsidRDefault="002C0548" w:rsidP="002C0548">
      <w:pPr>
        <w:pStyle w:val="a3"/>
        <w:ind w:left="0" w:firstLine="1418"/>
        <w:jc w:val="both"/>
      </w:pPr>
      <w:r>
        <w:t xml:space="preserve">На сцене – студенты : </w:t>
      </w:r>
      <w:r w:rsidRPr="00A679EF">
        <w:t>[</w:t>
      </w:r>
      <w:r>
        <w:t>15 нояб. состоялась премьера документ. спектакля «Братья», в которой участвовали студенты актерского ф-та СОГУ</w:t>
      </w:r>
      <w:r w:rsidRPr="00A679EF">
        <w:t>]</w:t>
      </w:r>
      <w:r>
        <w:t>.</w:t>
      </w:r>
    </w:p>
    <w:p w14:paraId="1041EF19" w14:textId="77777777" w:rsidR="002C0548" w:rsidRDefault="002C0548" w:rsidP="00E06EF9">
      <w:pPr>
        <w:pStyle w:val="a3"/>
        <w:numPr>
          <w:ilvl w:val="0"/>
          <w:numId w:val="8"/>
        </w:numPr>
        <w:jc w:val="both"/>
      </w:pPr>
      <w:r w:rsidRPr="00D76FBC">
        <w:rPr>
          <w:b/>
        </w:rPr>
        <w:lastRenderedPageBreak/>
        <w:t>Народный театр. Этапы большой любви</w:t>
      </w:r>
      <w:r>
        <w:t xml:space="preserve"> : </w:t>
      </w:r>
      <w:r w:rsidRPr="00D76FBC">
        <w:t>[</w:t>
      </w:r>
      <w:r>
        <w:t>из истории народного театра Ардонского р-на : к всемир. дню театра / подгот. Т. Байбародова</w:t>
      </w:r>
      <w:r w:rsidRPr="00D76FBC">
        <w:t>]</w:t>
      </w:r>
      <w:r>
        <w:t xml:space="preserve"> // Рухс. –2017. – 24 марта. – С. 4.</w:t>
      </w:r>
    </w:p>
    <w:p w14:paraId="4C7E470E" w14:textId="77777777" w:rsidR="002C0548" w:rsidRDefault="002C0548" w:rsidP="00E06EF9">
      <w:pPr>
        <w:pStyle w:val="a3"/>
        <w:numPr>
          <w:ilvl w:val="0"/>
          <w:numId w:val="8"/>
        </w:numPr>
        <w:jc w:val="both"/>
      </w:pPr>
      <w:r w:rsidRPr="00D76FBC">
        <w:rPr>
          <w:b/>
        </w:rPr>
        <w:t>Николаева, С.</w:t>
      </w:r>
      <w:r>
        <w:t xml:space="preserve"> А вы видели говорящего кота? : </w:t>
      </w:r>
      <w:r w:rsidRPr="00D76FBC">
        <w:t>[</w:t>
      </w:r>
      <w:r>
        <w:t>о премьере спектакля «Дядя Федор, пес и кот» в РДК г. Моздока</w:t>
      </w:r>
      <w:r w:rsidRPr="00D76FBC">
        <w:t>]</w:t>
      </w:r>
      <w:r>
        <w:t xml:space="preserve"> / С. Николаева // Моздокский вестник. – 2017. – 29 июля. – С. 2.</w:t>
      </w:r>
    </w:p>
    <w:p w14:paraId="2378CE09" w14:textId="77777777" w:rsidR="002C0548" w:rsidRDefault="002C0548" w:rsidP="00E06EF9">
      <w:pPr>
        <w:pStyle w:val="a3"/>
        <w:numPr>
          <w:ilvl w:val="0"/>
          <w:numId w:val="8"/>
        </w:numPr>
        <w:jc w:val="both"/>
      </w:pPr>
      <w:r w:rsidRPr="00D76FBC">
        <w:rPr>
          <w:b/>
        </w:rPr>
        <w:t>Новые горизонты «Саби»</w:t>
      </w:r>
      <w:r>
        <w:t xml:space="preserve"> : </w:t>
      </w:r>
      <w:r w:rsidRPr="00D76FBC">
        <w:t>[</w:t>
      </w:r>
      <w:r>
        <w:t>театр «Саби» наметил новые перспективы работы в новом сезоне : рассказывает худ. рук. ТЮЗа Андрей Кокоев</w:t>
      </w:r>
      <w:r w:rsidRPr="00D76FBC">
        <w:t>]</w:t>
      </w:r>
      <w:r>
        <w:t xml:space="preserve"> // Владикавказ. – 2017. – 9 сент. – С. 3.</w:t>
      </w:r>
    </w:p>
    <w:p w14:paraId="6C8502F6" w14:textId="77777777" w:rsidR="002C0548" w:rsidRDefault="002C0548" w:rsidP="00E06EF9">
      <w:pPr>
        <w:pStyle w:val="a3"/>
        <w:numPr>
          <w:ilvl w:val="0"/>
          <w:numId w:val="8"/>
        </w:numPr>
        <w:jc w:val="both"/>
      </w:pPr>
      <w:r w:rsidRPr="00D76FBC">
        <w:rPr>
          <w:b/>
        </w:rPr>
        <w:t>Номинанты фестиваля «Амыраны рухс»</w:t>
      </w:r>
      <w:r>
        <w:t xml:space="preserve"> : </w:t>
      </w:r>
      <w:r w:rsidRPr="00D76FBC">
        <w:t>[</w:t>
      </w:r>
      <w:r>
        <w:t>о респ. фестивале малых и любительских театров, в котором отличились уч-ся Лескенской СОШ</w:t>
      </w:r>
      <w:r w:rsidRPr="00D76FBC">
        <w:t>]</w:t>
      </w:r>
      <w:r>
        <w:t xml:space="preserve"> // Ир</w:t>
      </w:r>
      <w:r>
        <w:rPr>
          <w:rFonts w:cs="Times New Roman"/>
        </w:rPr>
        <w:t>æ</w:t>
      </w:r>
      <w:r>
        <w:t>ф. – 2017. – 18 апр. – С. 2.</w:t>
      </w:r>
    </w:p>
    <w:p w14:paraId="45CF9373" w14:textId="77777777" w:rsidR="002C0548" w:rsidRDefault="002C0548" w:rsidP="00E06EF9">
      <w:pPr>
        <w:pStyle w:val="a3"/>
        <w:numPr>
          <w:ilvl w:val="0"/>
          <w:numId w:val="8"/>
        </w:numPr>
        <w:jc w:val="both"/>
      </w:pPr>
      <w:r>
        <w:rPr>
          <w:b/>
        </w:rPr>
        <w:t>Йе сф</w:t>
      </w:r>
      <w:r>
        <w:rPr>
          <w:rFonts w:cs="Times New Roman"/>
          <w:b/>
        </w:rPr>
        <w:t>æ</w:t>
      </w:r>
      <w:r>
        <w:rPr>
          <w:b/>
        </w:rPr>
        <w:t>лдыстад</w:t>
      </w:r>
      <w:r>
        <w:rPr>
          <w:rFonts w:cs="Times New Roman"/>
          <w:b/>
        </w:rPr>
        <w:t>æ</w:t>
      </w:r>
      <w:r>
        <w:rPr>
          <w:b/>
        </w:rPr>
        <w:t>й, й</w:t>
      </w:r>
      <w:r>
        <w:rPr>
          <w:rFonts w:cs="Times New Roman"/>
          <w:b/>
        </w:rPr>
        <w:t>æ</w:t>
      </w:r>
      <w:r>
        <w:rPr>
          <w:b/>
        </w:rPr>
        <w:t xml:space="preserve"> цардв</w:t>
      </w:r>
      <w:r>
        <w:rPr>
          <w:rFonts w:cs="Times New Roman"/>
          <w:b/>
        </w:rPr>
        <w:t>æ</w:t>
      </w:r>
      <w:r>
        <w:rPr>
          <w:b/>
        </w:rPr>
        <w:t>ндаг</w:t>
      </w:r>
      <w:r>
        <w:rPr>
          <w:rFonts w:cs="Times New Roman"/>
          <w:b/>
        </w:rPr>
        <w:t>æ</w:t>
      </w:r>
      <w:r>
        <w:rPr>
          <w:b/>
        </w:rPr>
        <w:t>й самадта фарны г</w:t>
      </w:r>
      <w:r>
        <w:rPr>
          <w:rFonts w:cs="Times New Roman"/>
          <w:b/>
        </w:rPr>
        <w:t>æ</w:t>
      </w:r>
      <w:r>
        <w:rPr>
          <w:b/>
        </w:rPr>
        <w:t xml:space="preserve">нах </w:t>
      </w:r>
      <w:r>
        <w:t>// Рæстдзинад. – 2017. – 14 дек. – Ф. 2, 4.</w:t>
      </w:r>
    </w:p>
    <w:p w14:paraId="475874D3" w14:textId="77777777" w:rsidR="002C0548" w:rsidRPr="00FF7CC4" w:rsidRDefault="002C0548" w:rsidP="002C0548">
      <w:pPr>
        <w:pStyle w:val="a3"/>
        <w:ind w:left="0" w:firstLine="1418"/>
        <w:jc w:val="both"/>
      </w:pPr>
      <w:r w:rsidRPr="00FF7CC4">
        <w:t>Он увековечил свое имя своим творчеством и жизнью : [</w:t>
      </w:r>
      <w:r>
        <w:t>95 лет со дня рождения нар. арт. СССР драматурга и актера Осет. театра, ветерана ВОВ Николая Саламова / подгот. Валерий Гасанов, Оксана Хетагурова</w:t>
      </w:r>
      <w:r w:rsidRPr="00FF7CC4">
        <w:t>].</w:t>
      </w:r>
    </w:p>
    <w:p w14:paraId="27869886" w14:textId="77777777" w:rsidR="002C0548" w:rsidRDefault="002C0548" w:rsidP="00E06EF9">
      <w:pPr>
        <w:pStyle w:val="a3"/>
        <w:numPr>
          <w:ilvl w:val="0"/>
          <w:numId w:val="8"/>
        </w:numPr>
        <w:jc w:val="both"/>
      </w:pPr>
      <w:r w:rsidRPr="00FF7CC4">
        <w:rPr>
          <w:b/>
        </w:rPr>
        <w:t>Ирыстойнаг «Кармен» – М</w:t>
      </w:r>
      <w:r w:rsidRPr="00FF7CC4">
        <w:rPr>
          <w:rFonts w:cs="Times New Roman"/>
          <w:b/>
        </w:rPr>
        <w:t>æ</w:t>
      </w:r>
      <w:r w:rsidRPr="00FF7CC4">
        <w:rPr>
          <w:b/>
        </w:rPr>
        <w:t>скуыйы Евгений Вахтанговы номыл театры сцен</w:t>
      </w:r>
      <w:r w:rsidRPr="00FF7CC4">
        <w:rPr>
          <w:rFonts w:cs="Times New Roman"/>
          <w:b/>
        </w:rPr>
        <w:t>æ</w:t>
      </w:r>
      <w:r w:rsidRPr="00FF7CC4">
        <w:rPr>
          <w:b/>
        </w:rPr>
        <w:t>йыл</w:t>
      </w:r>
      <w:r>
        <w:t xml:space="preserve"> // Рæстдзинад. – 2017. – 30 мартъи. – Ф. 1.</w:t>
      </w:r>
    </w:p>
    <w:p w14:paraId="7196064C" w14:textId="77777777" w:rsidR="002C0548" w:rsidRPr="00FF7CC4" w:rsidRDefault="002C0548" w:rsidP="002C0548">
      <w:pPr>
        <w:pStyle w:val="a3"/>
        <w:ind w:left="0" w:firstLine="1418"/>
        <w:jc w:val="both"/>
      </w:pPr>
      <w:r>
        <w:t xml:space="preserve">Осетинская «Кармен» – на сцене театра имени Евгения Вахтангова в Москве : </w:t>
      </w:r>
      <w:r w:rsidRPr="00FF7CC4">
        <w:t>[</w:t>
      </w:r>
      <w:r>
        <w:t>в постановке А. Холиной, хареограф. спектакль студентов Колледжа культуры РСО-А</w:t>
      </w:r>
      <w:r w:rsidRPr="00FF7CC4">
        <w:t>]</w:t>
      </w:r>
      <w:r>
        <w:t>.</w:t>
      </w:r>
    </w:p>
    <w:p w14:paraId="237C859A" w14:textId="77777777" w:rsidR="002C0548" w:rsidRDefault="002C0548" w:rsidP="00E06EF9">
      <w:pPr>
        <w:pStyle w:val="a3"/>
        <w:numPr>
          <w:ilvl w:val="0"/>
          <w:numId w:val="8"/>
        </w:numPr>
        <w:jc w:val="both"/>
      </w:pPr>
      <w:r w:rsidRPr="00FF7CC4">
        <w:rPr>
          <w:b/>
        </w:rPr>
        <w:t>Павлова, О.</w:t>
      </w:r>
      <w:r>
        <w:t xml:space="preserve"> Неповторимый талант : </w:t>
      </w:r>
      <w:r w:rsidRPr="00FF7CC4">
        <w:t>[</w:t>
      </w:r>
      <w:r>
        <w:t>в Ардоне прошел вечер памяти актера Сев.-Осет. театра Н. Саламова</w:t>
      </w:r>
      <w:r w:rsidRPr="00FF7CC4">
        <w:t>]</w:t>
      </w:r>
      <w:r>
        <w:t xml:space="preserve"> / Ольга Павлова // Рухс. –2017. – 19 дек. – С. 2.</w:t>
      </w:r>
    </w:p>
    <w:p w14:paraId="7B1E1F50" w14:textId="77777777" w:rsidR="002C0548" w:rsidRDefault="002C0548" w:rsidP="00E06EF9">
      <w:pPr>
        <w:pStyle w:val="a3"/>
        <w:numPr>
          <w:ilvl w:val="0"/>
          <w:numId w:val="8"/>
        </w:numPr>
        <w:jc w:val="both"/>
      </w:pPr>
      <w:r w:rsidRPr="0057670B">
        <w:rPr>
          <w:b/>
        </w:rPr>
        <w:t xml:space="preserve">Фыццаг ирон пьеса </w:t>
      </w:r>
      <w:r w:rsidRPr="0057670B">
        <w:rPr>
          <w:rFonts w:cs="Times New Roman"/>
          <w:b/>
        </w:rPr>
        <w:t>æ</w:t>
      </w:r>
      <w:r w:rsidRPr="0057670B">
        <w:rPr>
          <w:b/>
        </w:rPr>
        <w:t>в</w:t>
      </w:r>
      <w:r w:rsidRPr="0057670B">
        <w:rPr>
          <w:rFonts w:cs="Times New Roman"/>
          <w:b/>
        </w:rPr>
        <w:t>æ</w:t>
      </w:r>
      <w:r w:rsidRPr="0057670B">
        <w:rPr>
          <w:b/>
        </w:rPr>
        <w:t xml:space="preserve">рд </w:t>
      </w:r>
      <w:r w:rsidRPr="0057670B">
        <w:rPr>
          <w:rFonts w:cs="Times New Roman"/>
          <w:b/>
        </w:rPr>
        <w:t>æ</w:t>
      </w:r>
      <w:r w:rsidRPr="0057670B">
        <w:rPr>
          <w:b/>
        </w:rPr>
        <w:t>рцыд Ольгинск</w:t>
      </w:r>
      <w:r w:rsidRPr="0057670B">
        <w:rPr>
          <w:rFonts w:cs="Times New Roman"/>
          <w:b/>
        </w:rPr>
        <w:t>æ</w:t>
      </w:r>
      <w:r w:rsidRPr="0057670B">
        <w:rPr>
          <w:b/>
        </w:rPr>
        <w:t>йы сцен</w:t>
      </w:r>
      <w:r w:rsidRPr="0057670B">
        <w:rPr>
          <w:rFonts w:cs="Times New Roman"/>
          <w:b/>
        </w:rPr>
        <w:t>æ</w:t>
      </w:r>
      <w:r w:rsidRPr="0057670B">
        <w:rPr>
          <w:b/>
        </w:rPr>
        <w:t>йыл</w:t>
      </w:r>
      <w:r>
        <w:t xml:space="preserve"> // Жизнь Правобережья. – 2017. – 28 мартъи. – Ф. 4.</w:t>
      </w:r>
    </w:p>
    <w:p w14:paraId="4DA42D02" w14:textId="77777777" w:rsidR="002C0548" w:rsidRPr="00FF7CC4" w:rsidRDefault="002C0548" w:rsidP="002C0548">
      <w:pPr>
        <w:pStyle w:val="a3"/>
        <w:ind w:left="0" w:firstLine="1418"/>
        <w:jc w:val="both"/>
      </w:pPr>
      <w:r>
        <w:t xml:space="preserve">Первая осетинская пьеса </w:t>
      </w:r>
      <w:r w:rsidRPr="0057670B">
        <w:t>[</w:t>
      </w:r>
      <w:r>
        <w:t>«Худинаджы б</w:t>
      </w:r>
      <w:r>
        <w:rPr>
          <w:rFonts w:cs="Times New Roman"/>
        </w:rPr>
        <w:t>æ</w:t>
      </w:r>
      <w:r>
        <w:t>сты – м</w:t>
      </w:r>
      <w:r>
        <w:rPr>
          <w:rFonts w:cs="Times New Roman"/>
        </w:rPr>
        <w:t>æ</w:t>
      </w:r>
      <w:r>
        <w:t>л</w:t>
      </w:r>
      <w:r>
        <w:rPr>
          <w:rFonts w:cs="Times New Roman"/>
        </w:rPr>
        <w:t>æ</w:t>
      </w:r>
      <w:r>
        <w:t>т» («Смерть – вместо позора») была поставлена на сцене с. Ольгинское / подгот. З. Хосонова</w:t>
      </w:r>
      <w:r w:rsidRPr="0057670B">
        <w:t>]</w:t>
      </w:r>
      <w:r>
        <w:t>.</w:t>
      </w:r>
    </w:p>
    <w:p w14:paraId="2E5F83C3" w14:textId="77777777" w:rsidR="002C0548" w:rsidRDefault="002C0548" w:rsidP="00E06EF9">
      <w:pPr>
        <w:pStyle w:val="a3"/>
        <w:numPr>
          <w:ilvl w:val="0"/>
          <w:numId w:val="8"/>
        </w:numPr>
        <w:jc w:val="both"/>
      </w:pPr>
      <w:r w:rsidRPr="0057670B">
        <w:rPr>
          <w:b/>
        </w:rPr>
        <w:t>Первый осетинский молодежный театральный фестиваль</w:t>
      </w:r>
      <w:r>
        <w:t xml:space="preserve"> : </w:t>
      </w:r>
      <w:r w:rsidRPr="0057670B">
        <w:t>[</w:t>
      </w:r>
      <w:r>
        <w:t>АМС Пригородного р-на проводит район. этап первого Респ. фестиваля нац. любительских детских и молодежных театров «Амыраны рухс»</w:t>
      </w:r>
      <w:r w:rsidRPr="0057670B">
        <w:t>]</w:t>
      </w:r>
      <w:r>
        <w:t xml:space="preserve"> // Фидиуæг. – 2017. – 4 марта. – С. 1.</w:t>
      </w:r>
    </w:p>
    <w:p w14:paraId="214EA81C" w14:textId="77777777" w:rsidR="002C0548" w:rsidRDefault="002C0548" w:rsidP="00E06EF9">
      <w:pPr>
        <w:pStyle w:val="a3"/>
        <w:numPr>
          <w:ilvl w:val="0"/>
          <w:numId w:val="8"/>
        </w:numPr>
        <w:jc w:val="both"/>
      </w:pPr>
      <w:r w:rsidRPr="0057670B">
        <w:rPr>
          <w:b/>
        </w:rPr>
        <w:t>Пинов, В.</w:t>
      </w:r>
      <w:r>
        <w:t xml:space="preserve"> Актерский портрет на фоне гор : </w:t>
      </w:r>
      <w:r w:rsidRPr="0057670B">
        <w:t>[</w:t>
      </w:r>
      <w:r>
        <w:t>о творчестве заслуж. артиста РСО-А, актера Рус. акад. театра им. Е. Вахтангова и Дигорского драм. театра Антона Тогоева</w:t>
      </w:r>
      <w:r w:rsidRPr="0057670B">
        <w:t>]</w:t>
      </w:r>
      <w:r>
        <w:t xml:space="preserve"> / Владимир Пинов // Северная Осетия. – 2017. – 27 июля. – С. 6.</w:t>
      </w:r>
    </w:p>
    <w:p w14:paraId="6193EC99" w14:textId="77777777" w:rsidR="002C0548" w:rsidRDefault="002C0548" w:rsidP="00E06EF9">
      <w:pPr>
        <w:pStyle w:val="a3"/>
        <w:numPr>
          <w:ilvl w:val="0"/>
          <w:numId w:val="8"/>
        </w:numPr>
        <w:jc w:val="both"/>
      </w:pPr>
      <w:r w:rsidRPr="0057670B">
        <w:rPr>
          <w:b/>
        </w:rPr>
        <w:lastRenderedPageBreak/>
        <w:t>Пинов, В.</w:t>
      </w:r>
      <w:r>
        <w:t xml:space="preserve"> Тропою Оберона : </w:t>
      </w:r>
      <w:r w:rsidRPr="0057670B">
        <w:t>[</w:t>
      </w:r>
      <w:r>
        <w:t>в Дигор. театре состоялась премьера спектакля-комедии У. Шекспира «Сон в летнюю ночь», в постановке перспектив. режиссера театра К. Джелиева</w:t>
      </w:r>
      <w:r w:rsidRPr="0057670B">
        <w:t>]</w:t>
      </w:r>
      <w:r>
        <w:t xml:space="preserve"> / Владимир Пинов // Северная Осетия. – 2017. – 17 марта. – С. 5.</w:t>
      </w:r>
    </w:p>
    <w:p w14:paraId="02E88CCB" w14:textId="77777777" w:rsidR="002C0548" w:rsidRDefault="002C0548" w:rsidP="00E06EF9">
      <w:pPr>
        <w:pStyle w:val="a3"/>
        <w:numPr>
          <w:ilvl w:val="0"/>
          <w:numId w:val="8"/>
        </w:numPr>
        <w:jc w:val="both"/>
      </w:pPr>
      <w:r>
        <w:rPr>
          <w:b/>
        </w:rPr>
        <w:t>Пинов, В.</w:t>
      </w:r>
      <w:r>
        <w:t xml:space="preserve"> «Ханума» по-дигорски : </w:t>
      </w:r>
      <w:r w:rsidRPr="006A0409">
        <w:t>[</w:t>
      </w:r>
      <w:r>
        <w:t>о постановке спектакля «Ханума» на сцене Дигорского театра, реж. Э. Секинаевой</w:t>
      </w:r>
      <w:r w:rsidRPr="006A0409">
        <w:t>]</w:t>
      </w:r>
      <w:r>
        <w:t xml:space="preserve"> / Владимир Пинов // Северная Осетия. – 2017. – 17 июня. – С. 9.</w:t>
      </w:r>
    </w:p>
    <w:p w14:paraId="2E6DE7BE" w14:textId="77777777" w:rsidR="002C0548" w:rsidRDefault="002C0548" w:rsidP="00E06EF9">
      <w:pPr>
        <w:pStyle w:val="a3"/>
        <w:numPr>
          <w:ilvl w:val="0"/>
          <w:numId w:val="8"/>
        </w:numPr>
        <w:jc w:val="both"/>
      </w:pPr>
      <w:r w:rsidRPr="00FA6E3A">
        <w:rPr>
          <w:b/>
        </w:rPr>
        <w:t>Рамонова, Р.</w:t>
      </w:r>
      <w:r>
        <w:t xml:space="preserve"> Наш брат ушел во тьму… сегодня талантливому актеру осетинского театра Олегу Царакову исполнился бы 61 год : </w:t>
      </w:r>
      <w:r w:rsidRPr="0057670B">
        <w:t>[</w:t>
      </w:r>
      <w:r>
        <w:t>памяти</w:t>
      </w:r>
      <w:r w:rsidRPr="0057670B">
        <w:t>]</w:t>
      </w:r>
      <w:r>
        <w:t xml:space="preserve"> / Римма Рамонова // Владикавказ. – 2017. – 29 апр. – С. 21.</w:t>
      </w:r>
    </w:p>
    <w:p w14:paraId="49602D01" w14:textId="77777777" w:rsidR="002C0548" w:rsidRDefault="002C0548" w:rsidP="00E06EF9">
      <w:pPr>
        <w:pStyle w:val="a3"/>
        <w:numPr>
          <w:ilvl w:val="0"/>
          <w:numId w:val="8"/>
        </w:numPr>
        <w:jc w:val="both"/>
      </w:pPr>
      <w:r w:rsidRPr="00FA6E3A">
        <w:rPr>
          <w:b/>
        </w:rPr>
        <w:t>Резник, О.</w:t>
      </w:r>
      <w:r>
        <w:t xml:space="preserve"> «Жечь сердца людские не каждому дано» : </w:t>
      </w:r>
      <w:r w:rsidRPr="00FA6E3A">
        <w:t>[</w:t>
      </w:r>
      <w:r>
        <w:t>о юбилейном, творч. вечере заслуж. артистки РФ, нар. артистки РСО-А Н. Серегиной</w:t>
      </w:r>
      <w:r w:rsidRPr="00FA6E3A">
        <w:t>]</w:t>
      </w:r>
      <w:r>
        <w:t xml:space="preserve"> / Ольга Резник // Пульс Осетии. – 2017. – 3 окт. – С. 4.</w:t>
      </w:r>
    </w:p>
    <w:p w14:paraId="09AB6D10" w14:textId="77777777" w:rsidR="002C0548" w:rsidRDefault="002C0548" w:rsidP="00E06EF9">
      <w:pPr>
        <w:pStyle w:val="a3"/>
        <w:numPr>
          <w:ilvl w:val="0"/>
          <w:numId w:val="8"/>
        </w:numPr>
        <w:jc w:val="both"/>
      </w:pPr>
      <w:r w:rsidRPr="00FA6E3A">
        <w:rPr>
          <w:b/>
        </w:rPr>
        <w:t>Резник, О.</w:t>
      </w:r>
      <w:r>
        <w:t xml:space="preserve"> Интересная женщина – это переодетый мужчина : </w:t>
      </w:r>
      <w:r w:rsidRPr="00FA6E3A">
        <w:t>[</w:t>
      </w:r>
      <w:r>
        <w:t>о комедии «Тетки в законе» в постановке В. Вершинина в Рус. театре</w:t>
      </w:r>
      <w:r w:rsidRPr="00FA6E3A">
        <w:t>]</w:t>
      </w:r>
      <w:r>
        <w:t xml:space="preserve"> / Ольга Резник // Пульс Осетии. – 2017. – 16 мая. – С. 4.</w:t>
      </w:r>
    </w:p>
    <w:p w14:paraId="1083AF4B" w14:textId="77777777" w:rsidR="002C0548" w:rsidRDefault="002C0548" w:rsidP="00E06EF9">
      <w:pPr>
        <w:pStyle w:val="a3"/>
        <w:numPr>
          <w:ilvl w:val="0"/>
          <w:numId w:val="8"/>
        </w:numPr>
        <w:jc w:val="both"/>
      </w:pPr>
      <w:r w:rsidRPr="00FA6E3A">
        <w:rPr>
          <w:b/>
        </w:rPr>
        <w:t>Резник, О.</w:t>
      </w:r>
      <w:r>
        <w:t xml:space="preserve"> Страсти по «Лесу» : </w:t>
      </w:r>
      <w:r w:rsidRPr="00FA6E3A">
        <w:t>[</w:t>
      </w:r>
      <w:r>
        <w:t>о премьере комедии Островского в постановке болг. реж. Б. Петканина в Рус. театра</w:t>
      </w:r>
      <w:r w:rsidRPr="00FA6E3A">
        <w:t>]</w:t>
      </w:r>
      <w:r>
        <w:t xml:space="preserve"> / Ольга Резник // Пульс Осетии. – 2017. – 11 апр. – С. 4.</w:t>
      </w:r>
    </w:p>
    <w:p w14:paraId="26E897BB" w14:textId="77777777" w:rsidR="002C0548" w:rsidRDefault="002C0548" w:rsidP="00E06EF9">
      <w:pPr>
        <w:pStyle w:val="a3"/>
        <w:numPr>
          <w:ilvl w:val="0"/>
          <w:numId w:val="8"/>
        </w:numPr>
        <w:jc w:val="both"/>
      </w:pPr>
      <w:r w:rsidRPr="00D84EF8">
        <w:rPr>
          <w:b/>
        </w:rPr>
        <w:t>Резник, О.</w:t>
      </w:r>
      <w:r>
        <w:t xml:space="preserve"> Театр начинается с субботника : </w:t>
      </w:r>
      <w:r w:rsidRPr="00FA6E3A">
        <w:t>[</w:t>
      </w:r>
      <w:r>
        <w:t>о переменах в Сев. Осет. гос. акад. театре им. В. В. Тхапсаева</w:t>
      </w:r>
      <w:r w:rsidRPr="00FA6E3A">
        <w:t>]</w:t>
      </w:r>
      <w:r>
        <w:t xml:space="preserve"> / Ольга Резник // Пульс Осетии. – 2017. – 5 сент. – С. 4.</w:t>
      </w:r>
    </w:p>
    <w:p w14:paraId="44119F59" w14:textId="77777777" w:rsidR="002C0548" w:rsidRDefault="002C0548" w:rsidP="00E06EF9">
      <w:pPr>
        <w:pStyle w:val="a3"/>
        <w:numPr>
          <w:ilvl w:val="0"/>
          <w:numId w:val="8"/>
        </w:numPr>
        <w:jc w:val="both"/>
      </w:pPr>
      <w:r w:rsidRPr="00D84EF8">
        <w:rPr>
          <w:b/>
        </w:rPr>
        <w:t>Резник, О.</w:t>
      </w:r>
      <w:r>
        <w:t xml:space="preserve"> Театральные экзерсисы под Новый год : </w:t>
      </w:r>
      <w:r w:rsidRPr="00D84EF8">
        <w:t>[</w:t>
      </w:r>
      <w:r>
        <w:t>о новогодних спектаклях по сказке Г. Х. Андерсена «Снежная королева» в Рус. театре и инсценировке сатир. поэмы «Мистер Твистер» С. Маршака в Респ. лицее искусств</w:t>
      </w:r>
      <w:r w:rsidRPr="00D84EF8">
        <w:t>]</w:t>
      </w:r>
      <w:r>
        <w:t xml:space="preserve"> / Ольга Резник // Пульс Осетии. – 2017. – 26 дек. – С. 4.</w:t>
      </w:r>
    </w:p>
    <w:p w14:paraId="731AFEEF" w14:textId="77777777" w:rsidR="002C0548" w:rsidRDefault="002C0548" w:rsidP="00E06EF9">
      <w:pPr>
        <w:pStyle w:val="a3"/>
        <w:numPr>
          <w:ilvl w:val="0"/>
          <w:numId w:val="8"/>
        </w:numPr>
        <w:jc w:val="both"/>
      </w:pPr>
      <w:r w:rsidRPr="00D84EF8">
        <w:rPr>
          <w:b/>
        </w:rPr>
        <w:t>Резник, О.</w:t>
      </w:r>
      <w:r>
        <w:t xml:space="preserve"> Шагнувшие со сцены в бессмертие : </w:t>
      </w:r>
      <w:r w:rsidRPr="00D84EF8">
        <w:t>[</w:t>
      </w:r>
      <w:r>
        <w:t xml:space="preserve">о премьере трагикомедии Г. Горина «Кин </w:t>
      </w:r>
      <w:r>
        <w:rPr>
          <w:lang w:val="en-US"/>
        </w:rPr>
        <w:t>IV</w:t>
      </w:r>
      <w:r>
        <w:t>» в постановке И. Каргиновой в Рус. театре</w:t>
      </w:r>
      <w:r w:rsidRPr="00D84EF8">
        <w:t>]</w:t>
      </w:r>
      <w:r>
        <w:t xml:space="preserve"> / Ольга Резник // Пульс Осетии. – 2017. – 8 нояб. – С. 4.</w:t>
      </w:r>
    </w:p>
    <w:p w14:paraId="6DB2FC59" w14:textId="77777777" w:rsidR="002C0548" w:rsidRDefault="002C0548" w:rsidP="00E06EF9">
      <w:pPr>
        <w:pStyle w:val="a3"/>
        <w:numPr>
          <w:ilvl w:val="0"/>
          <w:numId w:val="8"/>
        </w:numPr>
        <w:jc w:val="both"/>
      </w:pPr>
      <w:r w:rsidRPr="0019424A">
        <w:rPr>
          <w:b/>
        </w:rPr>
        <w:t>Сабанов, Т.</w:t>
      </w:r>
      <w:r>
        <w:t xml:space="preserve"> Очаг Фатимы : </w:t>
      </w:r>
      <w:r w:rsidRPr="00D84EF8">
        <w:t>[</w:t>
      </w:r>
      <w:r>
        <w:t>о постановке спектакля «Фатима» по поэме Коста Хетагурова : рассказывает режиссер-постановщик спектакля, заслуж. артист России Т. Сабанов / записала Е. Толоконникова</w:t>
      </w:r>
      <w:r w:rsidRPr="00D84EF8">
        <w:t>]</w:t>
      </w:r>
      <w:r>
        <w:t xml:space="preserve"> // Северная Осетия. – 2017. – 1 апр. – С. 8.</w:t>
      </w:r>
    </w:p>
    <w:p w14:paraId="0687E755" w14:textId="77777777" w:rsidR="002C0548" w:rsidRDefault="002C0548" w:rsidP="00E06EF9">
      <w:pPr>
        <w:pStyle w:val="a3"/>
        <w:numPr>
          <w:ilvl w:val="0"/>
          <w:numId w:val="8"/>
        </w:numPr>
        <w:jc w:val="both"/>
      </w:pPr>
      <w:r w:rsidRPr="0019424A">
        <w:rPr>
          <w:b/>
        </w:rPr>
        <w:t>Сабанова, М.</w:t>
      </w:r>
      <w:r>
        <w:t xml:space="preserve"> Другая степень искренности : </w:t>
      </w:r>
      <w:r w:rsidRPr="0019424A">
        <w:t>[</w:t>
      </w:r>
      <w:r>
        <w:t>о первом на Сев. Кавказе документ. спектакле «Братья», гл. действующими лицами которого стали подростки</w:t>
      </w:r>
      <w:r w:rsidRPr="0019424A">
        <w:t>]</w:t>
      </w:r>
      <w:r>
        <w:t xml:space="preserve"> / Милена Сабанова // Слово. – 2017. – 14 нояб. – С. 1, 2, 4.</w:t>
      </w:r>
    </w:p>
    <w:p w14:paraId="26C26B3E" w14:textId="77777777" w:rsidR="002C0548" w:rsidRDefault="002C0548" w:rsidP="00E06EF9">
      <w:pPr>
        <w:pStyle w:val="a3"/>
        <w:numPr>
          <w:ilvl w:val="0"/>
          <w:numId w:val="8"/>
        </w:numPr>
        <w:jc w:val="both"/>
      </w:pPr>
      <w:r w:rsidRPr="0019424A">
        <w:rPr>
          <w:b/>
        </w:rPr>
        <w:lastRenderedPageBreak/>
        <w:t>«Саби»</w:t>
      </w:r>
      <w:r>
        <w:t xml:space="preserve"> </w:t>
      </w:r>
      <w:r w:rsidRPr="0019424A">
        <w:t>[</w:t>
      </w:r>
      <w:r>
        <w:t>дет. театр юн. зрителя</w:t>
      </w:r>
      <w:r w:rsidRPr="0019424A">
        <w:t>]</w:t>
      </w:r>
      <w:r>
        <w:t xml:space="preserve"> едет на гастроли в Баку </w:t>
      </w:r>
      <w:r w:rsidRPr="0019424A">
        <w:t>[</w:t>
      </w:r>
      <w:r>
        <w:t>с премьерой спектакля «Жили-были» в постановке реж. Амзора Баракова</w:t>
      </w:r>
      <w:r w:rsidRPr="0019424A">
        <w:t>]</w:t>
      </w:r>
      <w:r>
        <w:t xml:space="preserve"> // Владикавказ. – 2017. – 1 апр. – С. 4.</w:t>
      </w:r>
    </w:p>
    <w:p w14:paraId="0B98E851" w14:textId="77777777" w:rsidR="002C0548" w:rsidRDefault="002C0548" w:rsidP="00E06EF9">
      <w:pPr>
        <w:pStyle w:val="a3"/>
        <w:numPr>
          <w:ilvl w:val="0"/>
          <w:numId w:val="8"/>
        </w:numPr>
        <w:jc w:val="both"/>
      </w:pPr>
      <w:r w:rsidRPr="0019424A">
        <w:rPr>
          <w:b/>
        </w:rPr>
        <w:t>«Свет Амырана» в Ардоне</w:t>
      </w:r>
      <w:r>
        <w:t xml:space="preserve"> : </w:t>
      </w:r>
      <w:r w:rsidRPr="0019424A">
        <w:t>[</w:t>
      </w:r>
      <w:r>
        <w:t>о респ. фестивале любительских молодеж. и дет. театров РСО-А «Амыраны рухс» («Свет Амырхана») из Ардонского р-на / подгот. Т. Байбародова</w:t>
      </w:r>
      <w:r w:rsidRPr="0019424A">
        <w:t>]</w:t>
      </w:r>
      <w:r>
        <w:t xml:space="preserve"> // Рухс. –2017. – 24 марта. – С. 4.</w:t>
      </w:r>
    </w:p>
    <w:p w14:paraId="04152726" w14:textId="77777777" w:rsidR="002C0548" w:rsidRDefault="002C0548" w:rsidP="00E06EF9">
      <w:pPr>
        <w:pStyle w:val="a3"/>
        <w:numPr>
          <w:ilvl w:val="0"/>
          <w:numId w:val="8"/>
        </w:numPr>
        <w:jc w:val="both"/>
      </w:pPr>
      <w:r w:rsidRPr="00BF3C48">
        <w:rPr>
          <w:b/>
        </w:rPr>
        <w:t>Бонв</w:t>
      </w:r>
      <w:r w:rsidRPr="00BF3C48">
        <w:rPr>
          <w:rFonts w:cs="Times New Roman"/>
          <w:b/>
        </w:rPr>
        <w:t>æ</w:t>
      </w:r>
      <w:r w:rsidRPr="00BF3C48">
        <w:rPr>
          <w:b/>
        </w:rPr>
        <w:t xml:space="preserve">рнон стъалыйау рухс, </w:t>
      </w:r>
      <w:r w:rsidRPr="008F0CB2">
        <w:rPr>
          <w:bCs/>
        </w:rPr>
        <w:t xml:space="preserve">ирд </w:t>
      </w:r>
      <w:r w:rsidRPr="008F0CB2">
        <w:rPr>
          <w:rFonts w:cs="Times New Roman"/>
          <w:bCs/>
        </w:rPr>
        <w:t>æ</w:t>
      </w:r>
      <w:r w:rsidRPr="008F0CB2">
        <w:rPr>
          <w:bCs/>
        </w:rPr>
        <w:t>м</w:t>
      </w:r>
      <w:r w:rsidRPr="008F0CB2">
        <w:rPr>
          <w:rFonts w:cs="Times New Roman"/>
          <w:bCs/>
        </w:rPr>
        <w:t>æ</w:t>
      </w:r>
      <w:r w:rsidRPr="008F0CB2">
        <w:rPr>
          <w:bCs/>
        </w:rPr>
        <w:t xml:space="preserve"> т</w:t>
      </w:r>
      <w:r w:rsidRPr="008F0CB2">
        <w:rPr>
          <w:rFonts w:cs="Times New Roman"/>
          <w:bCs/>
        </w:rPr>
        <w:t>æ</w:t>
      </w:r>
      <w:r w:rsidRPr="008F0CB2">
        <w:rPr>
          <w:bCs/>
        </w:rPr>
        <w:t>м</w:t>
      </w:r>
      <w:r w:rsidRPr="008F0CB2">
        <w:rPr>
          <w:rFonts w:cs="Times New Roman"/>
          <w:bCs/>
        </w:rPr>
        <w:t>æ</w:t>
      </w:r>
      <w:r w:rsidRPr="008F0CB2">
        <w:rPr>
          <w:bCs/>
        </w:rPr>
        <w:t>нт</w:t>
      </w:r>
      <w:r w:rsidRPr="008F0CB2">
        <w:rPr>
          <w:rFonts w:cs="Times New Roman"/>
          <w:bCs/>
        </w:rPr>
        <w:t>æ</w:t>
      </w:r>
      <w:r w:rsidRPr="008F0CB2">
        <w:rPr>
          <w:bCs/>
        </w:rPr>
        <w:t>калг</w:t>
      </w:r>
      <w:r w:rsidRPr="008F0CB2">
        <w:rPr>
          <w:rFonts w:cs="Times New Roman"/>
          <w:bCs/>
        </w:rPr>
        <w:t>æ</w:t>
      </w:r>
      <w:r w:rsidRPr="008F0CB2">
        <w:rPr>
          <w:bCs/>
        </w:rPr>
        <w:t>…</w:t>
      </w:r>
      <w:r>
        <w:t xml:space="preserve"> // Рæстдзинад. – 2017. – 28 дек. – Ф. 2.</w:t>
      </w:r>
    </w:p>
    <w:p w14:paraId="3A8B875D" w14:textId="77777777" w:rsidR="002C0548" w:rsidRPr="0019424A" w:rsidRDefault="002C0548" w:rsidP="002C0548">
      <w:pPr>
        <w:pStyle w:val="a3"/>
        <w:ind w:left="0" w:firstLine="1418"/>
        <w:jc w:val="both"/>
      </w:pPr>
      <w:r>
        <w:t xml:space="preserve">Светлый, сияющий словно утренняя звезда… : </w:t>
      </w:r>
      <w:r w:rsidRPr="0019424A">
        <w:t>[</w:t>
      </w:r>
      <w:r>
        <w:t>95 лет со дня рожд. засл. арт. РСФСР, нар. арт. СО АССР, актера Осет. театра Александра Царукаева / подгот. Валерий Гасанов</w:t>
      </w:r>
      <w:r w:rsidRPr="0019424A">
        <w:t>]</w:t>
      </w:r>
      <w:r>
        <w:t>.</w:t>
      </w:r>
    </w:p>
    <w:p w14:paraId="15D4DB39" w14:textId="77777777" w:rsidR="002C0548" w:rsidRDefault="002C0548" w:rsidP="00E06EF9">
      <w:pPr>
        <w:pStyle w:val="a3"/>
        <w:numPr>
          <w:ilvl w:val="0"/>
          <w:numId w:val="8"/>
        </w:numPr>
        <w:jc w:val="both"/>
      </w:pPr>
      <w:r w:rsidRPr="00BF3C48">
        <w:rPr>
          <w:b/>
        </w:rPr>
        <w:t>Серегина, Н.</w:t>
      </w:r>
      <w:r>
        <w:t xml:space="preserve"> Королева : </w:t>
      </w:r>
      <w:r w:rsidRPr="00BF3C48">
        <w:t>[</w:t>
      </w:r>
      <w:r>
        <w:t>беседа с заслуж. артисткой России, актрисой труппы Рус. акад. театра им. Е. Вахтангова Н. Серегиной к своему 60-летию / записала Е. Толоконникова</w:t>
      </w:r>
      <w:r w:rsidRPr="00BF3C48">
        <w:t>]</w:t>
      </w:r>
      <w:r>
        <w:t xml:space="preserve"> // Северная Осетия. – 2017. – 9 сент. – С. 1, 8.</w:t>
      </w:r>
    </w:p>
    <w:p w14:paraId="21EAC46B" w14:textId="77777777" w:rsidR="002C0548" w:rsidRDefault="002C0548" w:rsidP="00E06EF9">
      <w:pPr>
        <w:pStyle w:val="a3"/>
        <w:numPr>
          <w:ilvl w:val="0"/>
          <w:numId w:val="8"/>
        </w:numPr>
        <w:jc w:val="both"/>
      </w:pPr>
      <w:r w:rsidRPr="00BF3C48">
        <w:rPr>
          <w:b/>
        </w:rPr>
        <w:t>Серегина, Н.</w:t>
      </w:r>
      <w:r>
        <w:t xml:space="preserve"> Прима : </w:t>
      </w:r>
      <w:r w:rsidRPr="00BF3C48">
        <w:t>[</w:t>
      </w:r>
      <w:r>
        <w:t>беседа с заслуж. артисткой РФ, нар. артисткой РСО-А, артисткой Рус. театра Н. В. Серегиной / записала О. Метревели</w:t>
      </w:r>
      <w:r w:rsidRPr="00BF3C48">
        <w:t>]</w:t>
      </w:r>
      <w:r>
        <w:t xml:space="preserve"> // Пульс Осетии. – 2017. – 12 сент. – С. 3.</w:t>
      </w:r>
    </w:p>
    <w:p w14:paraId="467E04E1" w14:textId="77777777" w:rsidR="002C0548" w:rsidRDefault="002C0548" w:rsidP="00E06EF9">
      <w:pPr>
        <w:pStyle w:val="a3"/>
        <w:numPr>
          <w:ilvl w:val="0"/>
          <w:numId w:val="8"/>
        </w:numPr>
        <w:jc w:val="both"/>
      </w:pPr>
      <w:r w:rsidRPr="00217636">
        <w:rPr>
          <w:b/>
        </w:rPr>
        <w:t>Сидамон, А.</w:t>
      </w:r>
      <w:r>
        <w:t xml:space="preserve"> «Белый танец» на владикавказской сцене : </w:t>
      </w:r>
      <w:r w:rsidRPr="00BF3C48">
        <w:t>[</w:t>
      </w:r>
      <w:r>
        <w:t>о театре одного актера… «Моноспектакль»</w:t>
      </w:r>
      <w:r w:rsidRPr="00BF3C48">
        <w:t>]</w:t>
      </w:r>
      <w:r>
        <w:t xml:space="preserve"> / Ариаг Сидамон // Стыр Ныхас. – 2017. – № 2 </w:t>
      </w:r>
      <w:r w:rsidRPr="00217636">
        <w:t xml:space="preserve">[526] </w:t>
      </w:r>
      <w:r>
        <w:t>февр. – С. 4.</w:t>
      </w:r>
    </w:p>
    <w:p w14:paraId="6B8DF491" w14:textId="77777777" w:rsidR="002C0548" w:rsidRDefault="002C0548" w:rsidP="00E06EF9">
      <w:pPr>
        <w:pStyle w:val="a3"/>
        <w:numPr>
          <w:ilvl w:val="0"/>
          <w:numId w:val="8"/>
        </w:numPr>
        <w:jc w:val="both"/>
      </w:pPr>
      <w:r w:rsidRPr="00217636">
        <w:rPr>
          <w:b/>
        </w:rPr>
        <w:t>Спасибо, любимый театр!</w:t>
      </w:r>
      <w:r>
        <w:t xml:space="preserve"> : </w:t>
      </w:r>
      <w:r w:rsidRPr="00217636">
        <w:t>[</w:t>
      </w:r>
      <w:r>
        <w:t>премьера спектакля «Не говорите, что не слышали» по пьесе осет. драматурга В. Гаглоева на сцене Ардонского район. нар. театра</w:t>
      </w:r>
      <w:r w:rsidRPr="00217636">
        <w:t>]</w:t>
      </w:r>
      <w:r>
        <w:t xml:space="preserve"> // Рухс. –2017. – 14 апр. – С. 2.</w:t>
      </w:r>
    </w:p>
    <w:p w14:paraId="3FEC4DCB" w14:textId="77777777" w:rsidR="002C0548" w:rsidRDefault="002C0548" w:rsidP="00E06EF9">
      <w:pPr>
        <w:pStyle w:val="a3"/>
        <w:numPr>
          <w:ilvl w:val="0"/>
          <w:numId w:val="8"/>
        </w:numPr>
        <w:jc w:val="both"/>
      </w:pPr>
      <w:r w:rsidRPr="00217636">
        <w:rPr>
          <w:b/>
        </w:rPr>
        <w:t xml:space="preserve">Сугарова, Э. </w:t>
      </w:r>
      <w:r>
        <w:t xml:space="preserve">У Осетии появился свой Задорнов : </w:t>
      </w:r>
      <w:r w:rsidRPr="00217636">
        <w:t>[</w:t>
      </w:r>
      <w:r>
        <w:t>о творч. вечере в Осет. театре заслуж. артиста РСО-Алания Александра Битарова</w:t>
      </w:r>
      <w:r w:rsidRPr="00217636">
        <w:t>]</w:t>
      </w:r>
      <w:r>
        <w:t xml:space="preserve"> / Элина Сугарова // Пульс Осетии. – 2017. – 5 дек. – С. 4.</w:t>
      </w:r>
    </w:p>
    <w:p w14:paraId="67714CF8" w14:textId="77777777" w:rsidR="002C0548" w:rsidRDefault="002C0548" w:rsidP="00E06EF9">
      <w:pPr>
        <w:pStyle w:val="a3"/>
        <w:numPr>
          <w:ilvl w:val="0"/>
          <w:numId w:val="8"/>
        </w:numPr>
        <w:jc w:val="both"/>
      </w:pPr>
      <w:r w:rsidRPr="00217636">
        <w:rPr>
          <w:b/>
        </w:rPr>
        <w:t>Сугарова, Э.</w:t>
      </w:r>
      <w:r>
        <w:t xml:space="preserve"> Осетины </w:t>
      </w:r>
      <w:r>
        <w:rPr>
          <w:lang w:val="en-US"/>
        </w:rPr>
        <w:t>UBER</w:t>
      </w:r>
      <w:r w:rsidRPr="00217636">
        <w:t xml:space="preserve"> </w:t>
      </w:r>
      <w:r>
        <w:rPr>
          <w:lang w:val="en-US"/>
        </w:rPr>
        <w:t>ALLES</w:t>
      </w:r>
      <w:r w:rsidRPr="00217636">
        <w:t xml:space="preserve">! </w:t>
      </w:r>
      <w:r>
        <w:t xml:space="preserve">: </w:t>
      </w:r>
      <w:r w:rsidRPr="00217636">
        <w:t>[</w:t>
      </w:r>
      <w:r>
        <w:t>о спектакле Осет. театра по пьесе «Ирон л</w:t>
      </w:r>
      <w:r>
        <w:rPr>
          <w:rFonts w:cs="Times New Roman"/>
        </w:rPr>
        <w:t>æ</w:t>
      </w:r>
      <w:r>
        <w:t>джы кад»</w:t>
      </w:r>
      <w:r w:rsidRPr="00217636">
        <w:t>]</w:t>
      </w:r>
      <w:r>
        <w:t xml:space="preserve"> / Элина Сугарова // Пульс Осетии. – 2017. – 8 нояб. – С. 4.</w:t>
      </w:r>
    </w:p>
    <w:p w14:paraId="00A2B956" w14:textId="77777777" w:rsidR="002C0548" w:rsidRDefault="002C0548" w:rsidP="00E06EF9">
      <w:pPr>
        <w:pStyle w:val="a3"/>
        <w:numPr>
          <w:ilvl w:val="0"/>
          <w:numId w:val="8"/>
        </w:numPr>
        <w:jc w:val="both"/>
      </w:pPr>
      <w:r w:rsidRPr="00246027">
        <w:rPr>
          <w:b/>
        </w:rPr>
        <w:t xml:space="preserve">«Сцена без границ» </w:t>
      </w:r>
      <w:r w:rsidRPr="00246027">
        <w:rPr>
          <w:b/>
          <w:lang w:val="en-US"/>
        </w:rPr>
        <w:t>forever</w:t>
      </w:r>
      <w:r>
        <w:t xml:space="preserve"> : </w:t>
      </w:r>
      <w:r w:rsidRPr="00217636">
        <w:t>[</w:t>
      </w:r>
      <w:r>
        <w:t xml:space="preserve">о </w:t>
      </w:r>
      <w:r>
        <w:rPr>
          <w:lang w:val="en-US"/>
        </w:rPr>
        <w:t>VIII</w:t>
      </w:r>
      <w:r>
        <w:t xml:space="preserve"> Междунар. фестивале во Владикавказе / подгот. О. Резник</w:t>
      </w:r>
      <w:r w:rsidRPr="00217636">
        <w:t>]</w:t>
      </w:r>
      <w:r>
        <w:t xml:space="preserve"> // Пульс Осетии. – 2017. – 28 нояб. – С. 4.</w:t>
      </w:r>
    </w:p>
    <w:p w14:paraId="7DACD9A7" w14:textId="77777777" w:rsidR="002C0548" w:rsidRDefault="002C0548" w:rsidP="00E06EF9">
      <w:pPr>
        <w:pStyle w:val="a3"/>
        <w:numPr>
          <w:ilvl w:val="0"/>
          <w:numId w:val="8"/>
        </w:numPr>
        <w:jc w:val="both"/>
      </w:pPr>
      <w:r w:rsidRPr="00246027">
        <w:rPr>
          <w:b/>
        </w:rPr>
        <w:t>Сцена как средство живого общения</w:t>
      </w:r>
      <w:r>
        <w:t xml:space="preserve"> : </w:t>
      </w:r>
      <w:r w:rsidRPr="00246027">
        <w:t>[</w:t>
      </w:r>
      <w:r>
        <w:t>об участии школьников Виноградненской и Павлодольской шк. в Первом респ. фестивале нац. любит. молодеж. и дет. театров «Амыраны рухс» («Свет Амырхана») во Владикавказе / подгот. Л. Аликова</w:t>
      </w:r>
      <w:r w:rsidRPr="00246027">
        <w:t>]</w:t>
      </w:r>
      <w:r>
        <w:t xml:space="preserve"> // Моздокский вестник. – 2017. – 28 марта. – С. 2.</w:t>
      </w:r>
    </w:p>
    <w:p w14:paraId="6B26CB76" w14:textId="77777777" w:rsidR="002C0548" w:rsidRDefault="002C0548" w:rsidP="00E06EF9">
      <w:pPr>
        <w:pStyle w:val="a3"/>
        <w:numPr>
          <w:ilvl w:val="0"/>
          <w:numId w:val="8"/>
        </w:numPr>
        <w:jc w:val="both"/>
      </w:pPr>
      <w:r w:rsidRPr="00246027">
        <w:rPr>
          <w:b/>
        </w:rPr>
        <w:lastRenderedPageBreak/>
        <w:t>Таутиаты, М.</w:t>
      </w:r>
      <w:r>
        <w:t xml:space="preserve"> Тарск</w:t>
      </w:r>
      <w:r>
        <w:rPr>
          <w:rFonts w:cs="Times New Roman"/>
        </w:rPr>
        <w:t>æ</w:t>
      </w:r>
      <w:r>
        <w:t>йаг х</w:t>
      </w:r>
      <w:r>
        <w:rPr>
          <w:rFonts w:cs="Times New Roman"/>
        </w:rPr>
        <w:t>æ</w:t>
      </w:r>
      <w:r>
        <w:t>дахуыр артистт</w:t>
      </w:r>
      <w:r>
        <w:rPr>
          <w:rFonts w:cs="Times New Roman"/>
        </w:rPr>
        <w:t>æ</w:t>
      </w:r>
      <w:r>
        <w:t xml:space="preserve"> – фестивалы лауреатт</w:t>
      </w:r>
      <w:r>
        <w:rPr>
          <w:rFonts w:cs="Times New Roman"/>
        </w:rPr>
        <w:t>æ</w:t>
      </w:r>
      <w:r>
        <w:t xml:space="preserve"> / Таутиаты Минт</w:t>
      </w:r>
      <w:r>
        <w:rPr>
          <w:rFonts w:cs="Times New Roman"/>
        </w:rPr>
        <w:t>æ</w:t>
      </w:r>
      <w:r>
        <w:t xml:space="preserve"> // Рæстдзинад. – 2017. – 10 авг. – Ф. 4.</w:t>
      </w:r>
    </w:p>
    <w:p w14:paraId="4A58538B" w14:textId="77777777" w:rsidR="002C0548" w:rsidRPr="00246027" w:rsidRDefault="002C0548" w:rsidP="002C0548">
      <w:pPr>
        <w:pStyle w:val="a3"/>
        <w:ind w:left="0" w:firstLine="1418"/>
        <w:jc w:val="both"/>
      </w:pPr>
      <w:r>
        <w:t xml:space="preserve">Таутиева, М. Самодеятельные артисты с. Тарского – лауреаты фестиваля </w:t>
      </w:r>
      <w:r w:rsidRPr="00246027">
        <w:t>[</w:t>
      </w:r>
      <w:r>
        <w:t>нар. театров «Берега надежды», проходившего в г. Анапе</w:t>
      </w:r>
      <w:r w:rsidRPr="00246027">
        <w:t>]</w:t>
      </w:r>
      <w:r>
        <w:t>.</w:t>
      </w:r>
    </w:p>
    <w:p w14:paraId="3989E811" w14:textId="77777777" w:rsidR="002C0548" w:rsidRDefault="002C0548" w:rsidP="00E06EF9">
      <w:pPr>
        <w:pStyle w:val="a3"/>
        <w:numPr>
          <w:ilvl w:val="0"/>
          <w:numId w:val="8"/>
        </w:numPr>
        <w:jc w:val="both"/>
      </w:pPr>
      <w:r w:rsidRPr="00246027">
        <w:rPr>
          <w:b/>
        </w:rPr>
        <w:t>Театр «Саби» доедет до отдаленных сел</w:t>
      </w:r>
      <w:r>
        <w:t xml:space="preserve"> : </w:t>
      </w:r>
      <w:r w:rsidRPr="00246027">
        <w:t>[</w:t>
      </w:r>
      <w:r>
        <w:t>глава РСО-А В. Битаров подарил театру юного зрителя «Саби» автобус</w:t>
      </w:r>
      <w:r w:rsidRPr="00246027">
        <w:t>]</w:t>
      </w:r>
      <w:r>
        <w:t xml:space="preserve"> // Владикавказ. – 2017. – 26 окт. – С. 4.</w:t>
      </w:r>
    </w:p>
    <w:p w14:paraId="7A98B594" w14:textId="7D657E63" w:rsidR="002C0548" w:rsidRDefault="002C0548" w:rsidP="00E06EF9">
      <w:pPr>
        <w:pStyle w:val="a3"/>
        <w:numPr>
          <w:ilvl w:val="0"/>
          <w:numId w:val="8"/>
        </w:numPr>
        <w:jc w:val="both"/>
      </w:pPr>
      <w:r w:rsidRPr="00246027">
        <w:rPr>
          <w:b/>
        </w:rPr>
        <w:t xml:space="preserve">Театр юного зрителя «Саби» </w:t>
      </w:r>
      <w:r w:rsidRPr="008F0CB2">
        <w:rPr>
          <w:bCs/>
        </w:rPr>
        <w:t>возглавил Андрей Кокоев</w:t>
      </w:r>
      <w:r>
        <w:t xml:space="preserve"> // Свободный взгляд. – 2017. – 2 сент. – С. 6.</w:t>
      </w:r>
    </w:p>
    <w:p w14:paraId="4F7AF410" w14:textId="77777777" w:rsidR="002C0548" w:rsidRDefault="002C0548" w:rsidP="00E06EF9">
      <w:pPr>
        <w:pStyle w:val="a3"/>
        <w:numPr>
          <w:ilvl w:val="0"/>
          <w:numId w:val="8"/>
        </w:numPr>
        <w:jc w:val="both"/>
      </w:pPr>
      <w:r w:rsidRPr="006A0409">
        <w:rPr>
          <w:b/>
        </w:rPr>
        <w:t>Тезиева, М.</w:t>
      </w:r>
      <w:r>
        <w:t xml:space="preserve"> «Снежная королева» растопила сердца : </w:t>
      </w:r>
      <w:r w:rsidRPr="00246027">
        <w:t>[</w:t>
      </w:r>
      <w:r>
        <w:t>премьера спектакля по сказке Андерсена и пьесе Шварца состоялась в театре-студии Респ. лицея искусств, реж. Э. Бабаянца</w:t>
      </w:r>
      <w:r w:rsidRPr="00246027">
        <w:t>]</w:t>
      </w:r>
      <w:r>
        <w:t xml:space="preserve"> / Мадина Тезиева // Владикавказ. – 2017. – 28 янв. – С. 12.</w:t>
      </w:r>
    </w:p>
    <w:p w14:paraId="3AF1E90C" w14:textId="77777777" w:rsidR="002C0548" w:rsidRDefault="002C0548" w:rsidP="00E06EF9">
      <w:pPr>
        <w:pStyle w:val="a3"/>
        <w:numPr>
          <w:ilvl w:val="0"/>
          <w:numId w:val="8"/>
        </w:numPr>
        <w:jc w:val="both"/>
      </w:pPr>
      <w:r w:rsidRPr="006A0409">
        <w:rPr>
          <w:b/>
        </w:rPr>
        <w:t>Тезиева, М.</w:t>
      </w:r>
      <w:r>
        <w:t xml:space="preserve"> Юбиляров отметили : </w:t>
      </w:r>
      <w:r w:rsidRPr="006A0409">
        <w:t>[</w:t>
      </w:r>
      <w:r>
        <w:t>союзу театральных деятелей РСО-А 76 лет</w:t>
      </w:r>
      <w:r w:rsidRPr="006A0409">
        <w:t>]</w:t>
      </w:r>
      <w:r>
        <w:t xml:space="preserve"> / Мадина Тезиева // Владикавказ. – 2017. – 12 дек. – С. 5.</w:t>
      </w:r>
    </w:p>
    <w:p w14:paraId="6D864607" w14:textId="77777777" w:rsidR="002C0548" w:rsidRDefault="002C0548" w:rsidP="00E06EF9">
      <w:pPr>
        <w:pStyle w:val="a3"/>
        <w:numPr>
          <w:ilvl w:val="0"/>
          <w:numId w:val="8"/>
        </w:numPr>
        <w:jc w:val="both"/>
      </w:pPr>
      <w:r w:rsidRPr="006A0409">
        <w:rPr>
          <w:b/>
        </w:rPr>
        <w:t>Тер-Давидянц, А.</w:t>
      </w:r>
      <w:r>
        <w:t xml:space="preserve"> Встреча с интересным человеком : </w:t>
      </w:r>
      <w:r w:rsidRPr="006A0409">
        <w:t>[</w:t>
      </w:r>
      <w:r>
        <w:t>на вопр. отвечает нар. артистка РСО-Алания, актриса Рус. театра</w:t>
      </w:r>
      <w:r w:rsidRPr="006A0409">
        <w:t>]</w:t>
      </w:r>
      <w:r>
        <w:t xml:space="preserve"> // Пульс Осетии. – 2017. – 31 окт. – С. 3.</w:t>
      </w:r>
    </w:p>
    <w:p w14:paraId="53395E1F" w14:textId="77777777" w:rsidR="002C0548" w:rsidRDefault="002C0548" w:rsidP="00E06EF9">
      <w:pPr>
        <w:pStyle w:val="a3"/>
        <w:numPr>
          <w:ilvl w:val="0"/>
          <w:numId w:val="8"/>
        </w:numPr>
        <w:jc w:val="both"/>
      </w:pPr>
      <w:r w:rsidRPr="006A0409">
        <w:rPr>
          <w:b/>
        </w:rPr>
        <w:t>Тер-Давидянц, А.</w:t>
      </w:r>
      <w:r>
        <w:t xml:space="preserve"> Исповедь : </w:t>
      </w:r>
      <w:r w:rsidRPr="006A0409">
        <w:t>[</w:t>
      </w:r>
      <w:r>
        <w:t>беседа с нар. арт. Сев. Осетии Анжеликой Тер-Давидянц / записала Т. Бунтури</w:t>
      </w:r>
      <w:r w:rsidRPr="006A0409">
        <w:t>]</w:t>
      </w:r>
      <w:r>
        <w:t xml:space="preserve"> // Владикавказ. – 2017. – 9 февр. – С. 5.</w:t>
      </w:r>
    </w:p>
    <w:p w14:paraId="5ADCB489" w14:textId="77777777" w:rsidR="002C0548" w:rsidRDefault="002C0548" w:rsidP="00E06EF9">
      <w:pPr>
        <w:pStyle w:val="a3"/>
        <w:numPr>
          <w:ilvl w:val="0"/>
          <w:numId w:val="8"/>
        </w:numPr>
        <w:jc w:val="both"/>
      </w:pPr>
      <w:r w:rsidRPr="0090128B">
        <w:rPr>
          <w:b/>
        </w:rPr>
        <w:t>Техов, Т.</w:t>
      </w:r>
      <w:r>
        <w:t xml:space="preserve"> Добрый мир народного театра : </w:t>
      </w:r>
      <w:r w:rsidRPr="006A0409">
        <w:t>[</w:t>
      </w:r>
      <w:r>
        <w:t>в Кировском р-не состоялась премьера спектакля район. драмтеатра «Цола»</w:t>
      </w:r>
      <w:r w:rsidRPr="006A0409">
        <w:t>]</w:t>
      </w:r>
      <w:r>
        <w:t xml:space="preserve"> / Тамерлан Техов // Северная Осетия. – 2017. – 1 февр. – С. 6.</w:t>
      </w:r>
    </w:p>
    <w:p w14:paraId="6006CD79" w14:textId="77777777" w:rsidR="002C0548" w:rsidRDefault="002C0548" w:rsidP="00E06EF9">
      <w:pPr>
        <w:pStyle w:val="a3"/>
        <w:numPr>
          <w:ilvl w:val="0"/>
          <w:numId w:val="8"/>
        </w:numPr>
        <w:jc w:val="both"/>
      </w:pPr>
      <w:r w:rsidRPr="0090128B">
        <w:rPr>
          <w:b/>
        </w:rPr>
        <w:t>Техов, Т.</w:t>
      </w:r>
      <w:r>
        <w:t xml:space="preserve"> Народные театры : путь к возрождению : </w:t>
      </w:r>
      <w:r w:rsidRPr="0090128B">
        <w:t>[</w:t>
      </w:r>
      <w:r>
        <w:t>о работе респ. центра нар. творчества и о путях дальнейшего развития театров</w:t>
      </w:r>
      <w:r w:rsidRPr="0090128B">
        <w:t>]</w:t>
      </w:r>
      <w:r>
        <w:t xml:space="preserve"> / Тамерлан Техов // Владикавказ. – 2017. – 11 марта. – С. 14.</w:t>
      </w:r>
    </w:p>
    <w:p w14:paraId="000595C5" w14:textId="77777777" w:rsidR="002C0548" w:rsidRDefault="002C0548" w:rsidP="00E06EF9">
      <w:pPr>
        <w:pStyle w:val="a3"/>
        <w:numPr>
          <w:ilvl w:val="0"/>
          <w:numId w:val="8"/>
        </w:numPr>
        <w:jc w:val="both"/>
      </w:pPr>
      <w:r w:rsidRPr="0090128B">
        <w:rPr>
          <w:b/>
        </w:rPr>
        <w:t>Толоконникова, Е.</w:t>
      </w:r>
      <w:r>
        <w:t xml:space="preserve"> Аншлаг, еще аншлаг! : </w:t>
      </w:r>
      <w:r w:rsidRPr="0090128B">
        <w:t>[</w:t>
      </w:r>
      <w:r>
        <w:t>Осет. и Рус. театры закрывают сезон</w:t>
      </w:r>
      <w:r w:rsidRPr="0090128B">
        <w:t>]</w:t>
      </w:r>
      <w:r>
        <w:t xml:space="preserve"> / Елена Толоконникова // Северная Осетия. – 2017. – 27 мая. – С. 9.</w:t>
      </w:r>
    </w:p>
    <w:p w14:paraId="714F4EE0" w14:textId="77777777" w:rsidR="002C0548" w:rsidRDefault="002C0548" w:rsidP="00E06EF9">
      <w:pPr>
        <w:pStyle w:val="a3"/>
        <w:numPr>
          <w:ilvl w:val="0"/>
          <w:numId w:val="8"/>
        </w:numPr>
        <w:jc w:val="both"/>
      </w:pPr>
      <w:r w:rsidRPr="00E073C6">
        <w:rPr>
          <w:b/>
        </w:rPr>
        <w:t xml:space="preserve">Толоконникова, Е. </w:t>
      </w:r>
      <w:r>
        <w:t xml:space="preserve">В </w:t>
      </w:r>
      <w:r w:rsidRPr="0090128B">
        <w:t>[</w:t>
      </w:r>
      <w:r>
        <w:t>ТЮЗе</w:t>
      </w:r>
      <w:r w:rsidRPr="0090128B">
        <w:t>]</w:t>
      </w:r>
      <w:r>
        <w:t xml:space="preserve"> «Саби» – новый худрук </w:t>
      </w:r>
      <w:r w:rsidRPr="0090128B">
        <w:t>[</w:t>
      </w:r>
      <w:r>
        <w:t>заслуж. артист РСО-А Андрей Кокоев</w:t>
      </w:r>
      <w:r w:rsidRPr="0090128B">
        <w:t>]</w:t>
      </w:r>
      <w:r>
        <w:t xml:space="preserve"> / Елена Толоконникова // Северная Осетия. – 2017. – 29 авг. – С. 2.</w:t>
      </w:r>
    </w:p>
    <w:p w14:paraId="0A91DCF1" w14:textId="77777777" w:rsidR="002C0548" w:rsidRDefault="002C0548" w:rsidP="00E06EF9">
      <w:pPr>
        <w:pStyle w:val="a3"/>
        <w:numPr>
          <w:ilvl w:val="0"/>
          <w:numId w:val="8"/>
        </w:numPr>
        <w:jc w:val="both"/>
      </w:pPr>
      <w:r w:rsidRPr="004A7EDC">
        <w:rPr>
          <w:b/>
        </w:rPr>
        <w:t>Толоконникова. Е.</w:t>
      </w:r>
      <w:r>
        <w:t xml:space="preserve"> Вахтанговская премьера Владикавказской «Кармен» : </w:t>
      </w:r>
      <w:r w:rsidRPr="0090128B">
        <w:t>[</w:t>
      </w:r>
      <w:r>
        <w:t>о премьере хореограф. спектакля «Кармен» в Москве, который поставила со студентами Республик. колледжа культуры хореограф, доц. Литовской акад. музыки и танца, основатель Вильнюсского театра танца Анжелика Холина</w:t>
      </w:r>
      <w:r w:rsidRPr="0090128B">
        <w:t>]</w:t>
      </w:r>
      <w:r>
        <w:t xml:space="preserve"> / Елена Толоконникова // Северная Осетия. – 2017. – 29 марта. – С. 2.</w:t>
      </w:r>
    </w:p>
    <w:p w14:paraId="18D5CAAB" w14:textId="77777777" w:rsidR="002C0548" w:rsidRDefault="002C0548" w:rsidP="00E06EF9">
      <w:pPr>
        <w:pStyle w:val="a3"/>
        <w:numPr>
          <w:ilvl w:val="0"/>
          <w:numId w:val="8"/>
        </w:numPr>
        <w:jc w:val="both"/>
      </w:pPr>
      <w:r w:rsidRPr="004A7EDC">
        <w:rPr>
          <w:b/>
        </w:rPr>
        <w:lastRenderedPageBreak/>
        <w:t>Толоконникова, Е.</w:t>
      </w:r>
      <w:r>
        <w:t xml:space="preserve"> Восьмая «Сцена…». Старт : </w:t>
      </w:r>
      <w:r w:rsidRPr="004A7EDC">
        <w:t>[</w:t>
      </w:r>
      <w:r>
        <w:t xml:space="preserve">во Владикавказе состоялось открытие очеред. </w:t>
      </w:r>
      <w:r>
        <w:rPr>
          <w:lang w:val="en-US"/>
        </w:rPr>
        <w:t>VIII</w:t>
      </w:r>
      <w:r>
        <w:t xml:space="preserve"> Международ. фестиваля нац. театров «Сцена без границ»</w:t>
      </w:r>
      <w:r w:rsidRPr="004A7EDC">
        <w:t>]</w:t>
      </w:r>
      <w:r>
        <w:t xml:space="preserve"> / Елена Толоконникова // Северная Осетия. – 2017. – 21 нояб. – С. 2.</w:t>
      </w:r>
    </w:p>
    <w:p w14:paraId="5CCCAFAD" w14:textId="77777777" w:rsidR="002C0548" w:rsidRDefault="002C0548" w:rsidP="00E06EF9">
      <w:pPr>
        <w:pStyle w:val="a3"/>
        <w:numPr>
          <w:ilvl w:val="0"/>
          <w:numId w:val="8"/>
        </w:numPr>
        <w:jc w:val="both"/>
      </w:pPr>
      <w:r w:rsidRPr="004A7EDC">
        <w:rPr>
          <w:b/>
        </w:rPr>
        <w:t>Толоконникова, Е.</w:t>
      </w:r>
      <w:r>
        <w:t xml:space="preserve"> Все – на «Парад»! : </w:t>
      </w:r>
      <w:r w:rsidRPr="004A7EDC">
        <w:t>[</w:t>
      </w:r>
      <w:r>
        <w:t>в Сев.-Кавказ. фил. Гос. музейно-выставоч. центра «РОСИЗО» во Владикавказе прошла презентация проекта «Дягилевские сезоны. Парад 1917»</w:t>
      </w:r>
      <w:r w:rsidRPr="004A7EDC">
        <w:t>]</w:t>
      </w:r>
      <w:r>
        <w:t xml:space="preserve"> / Е. Толоконникова // Северная Осетия. – 2017. – 24 мая. – С. 6.</w:t>
      </w:r>
    </w:p>
    <w:p w14:paraId="337C6A79" w14:textId="77777777" w:rsidR="002C0548" w:rsidRDefault="002C0548" w:rsidP="00E06EF9">
      <w:pPr>
        <w:pStyle w:val="a3"/>
        <w:numPr>
          <w:ilvl w:val="0"/>
          <w:numId w:val="8"/>
        </w:numPr>
        <w:jc w:val="both"/>
      </w:pPr>
      <w:r w:rsidRPr="004A7EDC">
        <w:rPr>
          <w:b/>
        </w:rPr>
        <w:t>Толоконникова, Е.</w:t>
      </w:r>
      <w:r>
        <w:t xml:space="preserve"> Всегда лучшая : </w:t>
      </w:r>
      <w:r w:rsidRPr="004A7EDC">
        <w:t>[</w:t>
      </w:r>
      <w:r>
        <w:t>нар. артистке Сев. Осетии и России актрисе Рус. драмат. театра Валерии Хугаевой – 90</w:t>
      </w:r>
      <w:r w:rsidRPr="004A7EDC">
        <w:t>]</w:t>
      </w:r>
      <w:r>
        <w:t xml:space="preserve"> / Елена Толоконникова // Северная Осетия. – 2017. – 3 нояб. – С. 1, 8.</w:t>
      </w:r>
    </w:p>
    <w:p w14:paraId="470D69A4" w14:textId="77777777" w:rsidR="002C0548" w:rsidRDefault="002C0548" w:rsidP="00E06EF9">
      <w:pPr>
        <w:pStyle w:val="a3"/>
        <w:numPr>
          <w:ilvl w:val="0"/>
          <w:numId w:val="8"/>
        </w:numPr>
        <w:jc w:val="both"/>
      </w:pPr>
      <w:r w:rsidRPr="004A7EDC">
        <w:rPr>
          <w:b/>
        </w:rPr>
        <w:t>Толоконникова, Е.</w:t>
      </w:r>
      <w:r>
        <w:t xml:space="preserve"> Границ у сцены нет! : </w:t>
      </w:r>
      <w:r w:rsidRPr="004A7EDC">
        <w:t>[</w:t>
      </w:r>
      <w:r>
        <w:t xml:space="preserve">об итогах </w:t>
      </w:r>
      <w:r>
        <w:rPr>
          <w:lang w:val="en-US"/>
        </w:rPr>
        <w:t>VIII</w:t>
      </w:r>
      <w:r>
        <w:t xml:space="preserve"> Международ. фестиваля нац. театров «Сцена без границ»</w:t>
      </w:r>
      <w:r w:rsidRPr="004A7EDC">
        <w:t>]</w:t>
      </w:r>
      <w:r>
        <w:t xml:space="preserve"> / Елена Толоконникова // Северная Осетия. – 2017. – 28 нояб. – С. 4.</w:t>
      </w:r>
    </w:p>
    <w:p w14:paraId="689A8F91" w14:textId="77777777" w:rsidR="002C0548" w:rsidRDefault="002C0548" w:rsidP="00E06EF9">
      <w:pPr>
        <w:pStyle w:val="a3"/>
        <w:numPr>
          <w:ilvl w:val="0"/>
          <w:numId w:val="8"/>
        </w:numPr>
        <w:jc w:val="both"/>
      </w:pPr>
      <w:r w:rsidRPr="00A83413">
        <w:rPr>
          <w:b/>
        </w:rPr>
        <w:t>Толоконникова, И.</w:t>
      </w:r>
      <w:r>
        <w:t xml:space="preserve"> </w:t>
      </w:r>
      <w:r w:rsidRPr="00A83413">
        <w:t>«…И пусть свеча не гаснет!»</w:t>
      </w:r>
      <w:r>
        <w:t xml:space="preserve"> : </w:t>
      </w:r>
      <w:r w:rsidRPr="00EF5600">
        <w:t>[</w:t>
      </w:r>
      <w:r>
        <w:t xml:space="preserve">в Рус. акад. театре прошла премьера спектакля-трагикомедии Г. Горина «Кин </w:t>
      </w:r>
      <w:r>
        <w:rPr>
          <w:lang w:val="en-US"/>
        </w:rPr>
        <w:t>IV</w:t>
      </w:r>
      <w:r>
        <w:t>» в постановке режиссера И. Каргиновой</w:t>
      </w:r>
      <w:r w:rsidRPr="00EF5600">
        <w:t>]</w:t>
      </w:r>
      <w:r>
        <w:t xml:space="preserve"> / Е. Толоконникова // Северная Осетия. – 2017. – 8 нояб. – С. 3.</w:t>
      </w:r>
    </w:p>
    <w:p w14:paraId="0C82A976" w14:textId="77777777" w:rsidR="002C0548" w:rsidRDefault="002C0548" w:rsidP="00E06EF9">
      <w:pPr>
        <w:pStyle w:val="a3"/>
        <w:numPr>
          <w:ilvl w:val="0"/>
          <w:numId w:val="8"/>
        </w:numPr>
        <w:jc w:val="both"/>
      </w:pPr>
      <w:r w:rsidRPr="002A3029">
        <w:rPr>
          <w:b/>
        </w:rPr>
        <w:t>Толоконникова, Е.</w:t>
      </w:r>
      <w:r>
        <w:t xml:space="preserve"> Королева кукол : </w:t>
      </w:r>
      <w:r w:rsidRPr="00A83413">
        <w:t>[</w:t>
      </w:r>
      <w:r>
        <w:t>нар. артистке РСО-А, живой легенде труппы респ. ТЮЗа «Саби» Евгении Зубиной – 90 лет</w:t>
      </w:r>
      <w:r w:rsidRPr="00A83413">
        <w:t>]</w:t>
      </w:r>
      <w:r>
        <w:t xml:space="preserve"> / Елена Толоконникова // Северная Осетия. – 2017. – 30 июня. – С. 5.</w:t>
      </w:r>
    </w:p>
    <w:p w14:paraId="0BABCA0B" w14:textId="77777777" w:rsidR="002C0548" w:rsidRDefault="002C0548" w:rsidP="00E06EF9">
      <w:pPr>
        <w:pStyle w:val="a3"/>
        <w:numPr>
          <w:ilvl w:val="0"/>
          <w:numId w:val="8"/>
        </w:numPr>
        <w:jc w:val="both"/>
      </w:pPr>
      <w:r w:rsidRPr="002A3029">
        <w:rPr>
          <w:b/>
        </w:rPr>
        <w:t>Толоконникова, Е.</w:t>
      </w:r>
      <w:r>
        <w:t xml:space="preserve"> Ожидание мурашек : </w:t>
      </w:r>
      <w:r w:rsidRPr="002A3029">
        <w:t>[</w:t>
      </w:r>
      <w:r>
        <w:t xml:space="preserve">в Рус. театре прошла пресс-конф. чл. </w:t>
      </w:r>
      <w:r>
        <w:rPr>
          <w:lang w:val="en-US"/>
        </w:rPr>
        <w:t>VIII</w:t>
      </w:r>
      <w:r>
        <w:t xml:space="preserve"> Международ. фестиваля нац. театров «Сцена без границ»</w:t>
      </w:r>
      <w:r w:rsidRPr="002A3029">
        <w:t>]</w:t>
      </w:r>
      <w:r>
        <w:t xml:space="preserve"> / Елена Толоконникова // Северная Осетия. – 2017. – 22 нояб. – С. 1, 6.</w:t>
      </w:r>
    </w:p>
    <w:p w14:paraId="5872C7FC" w14:textId="77777777" w:rsidR="002C0548" w:rsidRDefault="002C0548" w:rsidP="00E06EF9">
      <w:pPr>
        <w:pStyle w:val="a3"/>
        <w:numPr>
          <w:ilvl w:val="0"/>
          <w:numId w:val="8"/>
        </w:numPr>
        <w:jc w:val="both"/>
      </w:pPr>
      <w:r w:rsidRPr="00BB58C4">
        <w:rPr>
          <w:b/>
        </w:rPr>
        <w:t>Толоконникова, Е.</w:t>
      </w:r>
      <w:r>
        <w:t xml:space="preserve"> Снежная королева встанет на ролики : </w:t>
      </w:r>
      <w:r w:rsidRPr="00BB58C4">
        <w:t>[</w:t>
      </w:r>
      <w:r>
        <w:t>в театрах Владикавказа стартуют новогод. премьеры</w:t>
      </w:r>
      <w:r w:rsidRPr="00BB58C4">
        <w:t>]</w:t>
      </w:r>
      <w:r>
        <w:t xml:space="preserve"> / Елена Толоконникова // Северная Осетия. – 2017. – 21 дек. – С. 1.</w:t>
      </w:r>
    </w:p>
    <w:p w14:paraId="466EED08" w14:textId="77777777" w:rsidR="002C0548" w:rsidRDefault="002C0548" w:rsidP="00E06EF9">
      <w:pPr>
        <w:pStyle w:val="a3"/>
        <w:numPr>
          <w:ilvl w:val="0"/>
          <w:numId w:val="8"/>
        </w:numPr>
        <w:jc w:val="both"/>
      </w:pPr>
      <w:r w:rsidRPr="00256F81">
        <w:rPr>
          <w:b/>
        </w:rPr>
        <w:t>Толоконникова. Е.</w:t>
      </w:r>
      <w:r>
        <w:t xml:space="preserve"> Страсти по «Фатиме» : </w:t>
      </w:r>
      <w:r w:rsidRPr="00E40A89">
        <w:t>[</w:t>
      </w:r>
      <w:r>
        <w:t>о премьере 2017 г. – спектакле «Фатима» на сцене Осет. театра</w:t>
      </w:r>
      <w:r w:rsidRPr="00E40A89">
        <w:t>]</w:t>
      </w:r>
      <w:r>
        <w:t xml:space="preserve"> / Елена Толоконникова // Северная Осетия. – 2017. – 30 дек. – С. 3.</w:t>
      </w:r>
    </w:p>
    <w:p w14:paraId="2888279F" w14:textId="77777777" w:rsidR="002C0548" w:rsidRDefault="002C0548" w:rsidP="00E06EF9">
      <w:pPr>
        <w:pStyle w:val="a3"/>
        <w:numPr>
          <w:ilvl w:val="0"/>
          <w:numId w:val="8"/>
        </w:numPr>
        <w:jc w:val="both"/>
      </w:pPr>
      <w:r w:rsidRPr="00256F81">
        <w:rPr>
          <w:b/>
        </w:rPr>
        <w:t>Толоконникова, Е.</w:t>
      </w:r>
      <w:r>
        <w:t xml:space="preserve"> Тетки в законе начинают и выигрывают : </w:t>
      </w:r>
      <w:r w:rsidRPr="00256F81">
        <w:t>[</w:t>
      </w:r>
      <w:r>
        <w:t>о предстоящей премьере спектакля «Тетки в законе» в Рус. театре, режиссер-постановщик В. Вершинин</w:t>
      </w:r>
      <w:r w:rsidRPr="00256F81">
        <w:t>]</w:t>
      </w:r>
      <w:r>
        <w:t xml:space="preserve"> / Елена Толоконникова // Северная Осетия. – 2017. – 13 мая. – С. 9.</w:t>
      </w:r>
    </w:p>
    <w:p w14:paraId="0A64BED4" w14:textId="77777777" w:rsidR="002C0548" w:rsidRDefault="002C0548" w:rsidP="00E06EF9">
      <w:pPr>
        <w:pStyle w:val="a3"/>
        <w:numPr>
          <w:ilvl w:val="0"/>
          <w:numId w:val="8"/>
        </w:numPr>
        <w:jc w:val="both"/>
      </w:pPr>
      <w:r w:rsidRPr="00256F81">
        <w:rPr>
          <w:b/>
        </w:rPr>
        <w:t>Тотоева, С.</w:t>
      </w:r>
      <w:r>
        <w:t xml:space="preserve"> «В театр мы приходим чувствовать и думать» : </w:t>
      </w:r>
      <w:r w:rsidRPr="00256F81">
        <w:t>[</w:t>
      </w:r>
      <w:r>
        <w:t>о премьере спектакля «Одолень-трава» нар. драмтеатра г. Моздока</w:t>
      </w:r>
      <w:r w:rsidRPr="00256F81">
        <w:t>]</w:t>
      </w:r>
      <w:r>
        <w:t xml:space="preserve"> / С. Тотоева // Моздокский вестник. – 2017. – 7 февр. – С. 3.</w:t>
      </w:r>
    </w:p>
    <w:p w14:paraId="55F98A1B" w14:textId="77777777" w:rsidR="002C0548" w:rsidRDefault="002C0548" w:rsidP="00E06EF9">
      <w:pPr>
        <w:pStyle w:val="a3"/>
        <w:numPr>
          <w:ilvl w:val="0"/>
          <w:numId w:val="8"/>
        </w:numPr>
        <w:jc w:val="both"/>
      </w:pPr>
      <w:r w:rsidRPr="00256F81">
        <w:rPr>
          <w:b/>
        </w:rPr>
        <w:lastRenderedPageBreak/>
        <w:t>Тотоева, С.</w:t>
      </w:r>
      <w:r>
        <w:t xml:space="preserve"> Спектакль «За власть Советов!» взволновал зрителей : </w:t>
      </w:r>
      <w:r w:rsidRPr="00256F81">
        <w:t>[</w:t>
      </w:r>
      <w:r>
        <w:t>в ДК г. Моздока состоялся показ спектакля «За власть Советов!», посвящ. 100-летию Октябрьской революции</w:t>
      </w:r>
      <w:r w:rsidRPr="00256F81">
        <w:t>]</w:t>
      </w:r>
      <w:r>
        <w:t xml:space="preserve"> / С. Тотоева // Моздокский вестник. – 2017. – 28 нояб. – С. 2.</w:t>
      </w:r>
    </w:p>
    <w:p w14:paraId="61340566" w14:textId="77777777" w:rsidR="002C0548" w:rsidRDefault="002C0548" w:rsidP="00E06EF9">
      <w:pPr>
        <w:pStyle w:val="a3"/>
        <w:numPr>
          <w:ilvl w:val="0"/>
          <w:numId w:val="8"/>
        </w:numPr>
        <w:jc w:val="both"/>
      </w:pPr>
      <w:r w:rsidRPr="00623295">
        <w:rPr>
          <w:b/>
        </w:rPr>
        <w:t>Тылаттаты, Б.</w:t>
      </w:r>
      <w:r>
        <w:t xml:space="preserve"> Ирон театр – й</w:t>
      </w:r>
      <w:r>
        <w:rPr>
          <w:rFonts w:cs="Times New Roman"/>
        </w:rPr>
        <w:t>æ</w:t>
      </w:r>
      <w:r>
        <w:t xml:space="preserve"> цард </w:t>
      </w:r>
      <w:r>
        <w:rPr>
          <w:rFonts w:cs="Times New Roman"/>
        </w:rPr>
        <w:t>æ</w:t>
      </w:r>
      <w:r>
        <w:t>м</w:t>
      </w:r>
      <w:r>
        <w:rPr>
          <w:rFonts w:cs="Times New Roman"/>
        </w:rPr>
        <w:t>æ</w:t>
      </w:r>
      <w:r>
        <w:t xml:space="preserve"> й</w:t>
      </w:r>
      <w:r>
        <w:rPr>
          <w:rFonts w:cs="Times New Roman"/>
        </w:rPr>
        <w:t>æ</w:t>
      </w:r>
      <w:r>
        <w:t xml:space="preserve"> уарзт // Рæстдзинад. – 2017. – 11 окт. – Ф. 3.</w:t>
      </w:r>
    </w:p>
    <w:p w14:paraId="23C000DC" w14:textId="77777777" w:rsidR="002C0548" w:rsidRPr="00623295" w:rsidRDefault="002C0548" w:rsidP="002C0548">
      <w:pPr>
        <w:pStyle w:val="a3"/>
        <w:ind w:left="0" w:firstLine="1418"/>
        <w:jc w:val="both"/>
      </w:pPr>
      <w:r>
        <w:t xml:space="preserve">Тулатов, Б. Осетинский театр его жизнь и любовь : </w:t>
      </w:r>
      <w:r w:rsidRPr="00623295">
        <w:t>[</w:t>
      </w:r>
      <w:r>
        <w:t>беседа с засл. арт. РФ и нар. арт. РСО-Алании Бексолтаном Тулатовым в связи с 85-летием / записал Валерий Гасанов</w:t>
      </w:r>
      <w:r w:rsidRPr="00623295">
        <w:t>]</w:t>
      </w:r>
      <w:r>
        <w:t>.</w:t>
      </w:r>
    </w:p>
    <w:p w14:paraId="17EDB37E" w14:textId="77777777" w:rsidR="002C0548" w:rsidRDefault="002C0548" w:rsidP="00E06EF9">
      <w:pPr>
        <w:pStyle w:val="a3"/>
        <w:numPr>
          <w:ilvl w:val="0"/>
          <w:numId w:val="8"/>
        </w:numPr>
        <w:jc w:val="both"/>
      </w:pPr>
      <w:r w:rsidRPr="00623295">
        <w:rPr>
          <w:b/>
        </w:rPr>
        <w:t>Тулатов, Б.</w:t>
      </w:r>
      <w:r>
        <w:t xml:space="preserve"> Судьба и сцена : </w:t>
      </w:r>
      <w:r w:rsidRPr="00623295">
        <w:t>[</w:t>
      </w:r>
      <w:r>
        <w:t>беседа с заслуж. артистом РФ, нар. артистом Сев. Осетии, ведущим старейшим актером труппы Осет. театра Б. Тулатовым в канун своего 85-летия / записала Е. Толоконников</w:t>
      </w:r>
      <w:r w:rsidRPr="00623295">
        <w:t>]</w:t>
      </w:r>
      <w:r>
        <w:t xml:space="preserve"> // Северная Осетия. – 2017. – 13 окт. – С. 4.</w:t>
      </w:r>
    </w:p>
    <w:p w14:paraId="150BABC3" w14:textId="77777777" w:rsidR="002C0548" w:rsidRDefault="002C0548" w:rsidP="00E06EF9">
      <w:pPr>
        <w:pStyle w:val="a3"/>
        <w:numPr>
          <w:ilvl w:val="0"/>
          <w:numId w:val="8"/>
        </w:numPr>
        <w:jc w:val="both"/>
      </w:pPr>
      <w:r w:rsidRPr="005806E6">
        <w:rPr>
          <w:b/>
        </w:rPr>
        <w:t>Тылаттаты, С</w:t>
      </w:r>
      <w:r>
        <w:t>. Ног</w:t>
      </w:r>
      <w:r>
        <w:rPr>
          <w:rFonts w:cs="Times New Roman"/>
        </w:rPr>
        <w:t>æ</w:t>
      </w:r>
      <w:r>
        <w:t>й та н</w:t>
      </w:r>
      <w:r>
        <w:rPr>
          <w:rFonts w:cs="Times New Roman"/>
        </w:rPr>
        <w:t>æ</w:t>
      </w:r>
      <w:r>
        <w:t xml:space="preserve"> бафтыдтой дисы… / Тылаттаты Светлан</w:t>
      </w:r>
      <w:r>
        <w:rPr>
          <w:rFonts w:cs="Times New Roman"/>
        </w:rPr>
        <w:t>æ</w:t>
      </w:r>
      <w:r>
        <w:t xml:space="preserve"> // Вперед. – 2017. – 4 февр. – Ф. 4.</w:t>
      </w:r>
    </w:p>
    <w:p w14:paraId="7BC91A26" w14:textId="77777777" w:rsidR="002C0548" w:rsidRPr="005806E6" w:rsidRDefault="002C0548" w:rsidP="002C0548">
      <w:pPr>
        <w:pStyle w:val="a3"/>
        <w:ind w:left="0" w:firstLine="1418"/>
        <w:jc w:val="both"/>
      </w:pPr>
      <w:r>
        <w:t xml:space="preserve">Тулатова, С. Снова нас удивили… : </w:t>
      </w:r>
      <w:r w:rsidRPr="005806E6">
        <w:t>[</w:t>
      </w:r>
      <w:r>
        <w:t>о премьере спектакля по пьесе Т. Чеджемова «Цола» в ДК с. Эльхотово</w:t>
      </w:r>
      <w:r w:rsidRPr="005806E6">
        <w:t>]</w:t>
      </w:r>
      <w:r>
        <w:t>.</w:t>
      </w:r>
    </w:p>
    <w:p w14:paraId="6CFD1A7D" w14:textId="77777777" w:rsidR="002C0548" w:rsidRDefault="002C0548" w:rsidP="00E06EF9">
      <w:pPr>
        <w:pStyle w:val="a3"/>
        <w:numPr>
          <w:ilvl w:val="0"/>
          <w:numId w:val="8"/>
        </w:numPr>
        <w:jc w:val="both"/>
      </w:pPr>
      <w:r w:rsidRPr="005806E6">
        <w:rPr>
          <w:b/>
        </w:rPr>
        <w:t>Турик, А.</w:t>
      </w:r>
      <w:r>
        <w:t xml:space="preserve"> Александра Турик: «Мне по душе отрицательные роли деревенских женщин» : </w:t>
      </w:r>
      <w:r w:rsidRPr="005806E6">
        <w:t>[</w:t>
      </w:r>
      <w:r>
        <w:t>беседа с нар. артисткой РСО-А, заслуж. артисткой РФ / подгот. О. Резник</w:t>
      </w:r>
      <w:r w:rsidRPr="005806E6">
        <w:t>]</w:t>
      </w:r>
      <w:r>
        <w:t xml:space="preserve"> // Пульс Осетии. – 2017. – 14 июня. – С. 4.</w:t>
      </w:r>
    </w:p>
    <w:p w14:paraId="44EE22D3" w14:textId="77777777" w:rsidR="002C0548" w:rsidRDefault="002C0548" w:rsidP="00E06EF9">
      <w:pPr>
        <w:pStyle w:val="a3"/>
        <w:numPr>
          <w:ilvl w:val="0"/>
          <w:numId w:val="8"/>
        </w:numPr>
        <w:jc w:val="both"/>
      </w:pPr>
      <w:r w:rsidRPr="00C97590">
        <w:rPr>
          <w:b/>
        </w:rPr>
        <w:t>Турик, А.</w:t>
      </w:r>
      <w:r>
        <w:t xml:space="preserve"> Завораживающе интересна : </w:t>
      </w:r>
      <w:r w:rsidRPr="005806E6">
        <w:t>[</w:t>
      </w:r>
      <w:r>
        <w:t>о жизни и творч. деятельности : беседа с заслуж. артисткой РФ, ведущей актрисой Рус. театра А. Турик в канун своего 75-летия / записала Е. Толоконникова</w:t>
      </w:r>
      <w:r w:rsidRPr="005806E6">
        <w:t>]</w:t>
      </w:r>
      <w:r>
        <w:t xml:space="preserve"> // Северная Осетия. – 2017. – 10 июня. – С. 9.</w:t>
      </w:r>
    </w:p>
    <w:p w14:paraId="7EBAC467" w14:textId="77777777" w:rsidR="002C0548" w:rsidRDefault="002C0548" w:rsidP="00E06EF9">
      <w:pPr>
        <w:pStyle w:val="a3"/>
        <w:numPr>
          <w:ilvl w:val="0"/>
          <w:numId w:val="8"/>
        </w:numPr>
        <w:jc w:val="both"/>
      </w:pPr>
      <w:r w:rsidRPr="00C97590">
        <w:rPr>
          <w:b/>
        </w:rPr>
        <w:t>ТЮЗ «Саби» подарил детям праздник</w:t>
      </w:r>
      <w:r>
        <w:t xml:space="preserve"> </w:t>
      </w:r>
      <w:r w:rsidRPr="00C97590">
        <w:t>[</w:t>
      </w:r>
      <w:r>
        <w:t>в День защиты детей</w:t>
      </w:r>
      <w:r w:rsidRPr="00C97590">
        <w:t>]</w:t>
      </w:r>
      <w:r>
        <w:t xml:space="preserve"> // Слово. – 2017. – 2 июня. – С. 4.</w:t>
      </w:r>
    </w:p>
    <w:p w14:paraId="5E0D95C2" w14:textId="77777777" w:rsidR="002C0548" w:rsidRDefault="002C0548" w:rsidP="00E06EF9">
      <w:pPr>
        <w:pStyle w:val="a3"/>
        <w:numPr>
          <w:ilvl w:val="0"/>
          <w:numId w:val="8"/>
        </w:numPr>
        <w:jc w:val="both"/>
      </w:pPr>
      <w:r w:rsidRPr="00C97590">
        <w:rPr>
          <w:b/>
        </w:rPr>
        <w:t>Уваров, В.</w:t>
      </w:r>
      <w:r>
        <w:t xml:space="preserve"> Будет Карелия сниться : </w:t>
      </w:r>
      <w:r w:rsidRPr="00C97590">
        <w:t>[</w:t>
      </w:r>
      <w:r>
        <w:t>о гастролях Рус. театра в г. Петрозаводске : рассказывает худрук и директор театра В. Уваров</w:t>
      </w:r>
      <w:r w:rsidRPr="00C97590">
        <w:t>]</w:t>
      </w:r>
      <w:r>
        <w:t xml:space="preserve"> // Северная Осетия. – 2017. – 16 нояб. – С. 4.</w:t>
      </w:r>
    </w:p>
    <w:p w14:paraId="4A371482" w14:textId="77777777" w:rsidR="002C0548" w:rsidRDefault="002C0548" w:rsidP="00E06EF9">
      <w:pPr>
        <w:pStyle w:val="a3"/>
        <w:numPr>
          <w:ilvl w:val="0"/>
          <w:numId w:val="8"/>
        </w:numPr>
        <w:jc w:val="both"/>
      </w:pPr>
      <w:r w:rsidRPr="00C97590">
        <w:rPr>
          <w:b/>
        </w:rPr>
        <w:t>Уваров, В.</w:t>
      </w:r>
      <w:r>
        <w:t xml:space="preserve"> Островский по-башкирски : </w:t>
      </w:r>
      <w:r w:rsidRPr="00C97590">
        <w:t>[</w:t>
      </w:r>
      <w:r>
        <w:t>о предстоящей премьере спектакля «Лес» : рассказывает худрук и директор рус. театра В. Уваров / записала Е. Толоконникова</w:t>
      </w:r>
      <w:r w:rsidRPr="00C97590">
        <w:t>]</w:t>
      </w:r>
      <w:r>
        <w:t xml:space="preserve"> // Северная Осетия. – 2017. – 8 апр. – С. 9.</w:t>
      </w:r>
    </w:p>
    <w:p w14:paraId="3E1AA1AF" w14:textId="77777777" w:rsidR="002C0548" w:rsidRDefault="002C0548" w:rsidP="00E06EF9">
      <w:pPr>
        <w:pStyle w:val="a3"/>
        <w:numPr>
          <w:ilvl w:val="0"/>
          <w:numId w:val="8"/>
        </w:numPr>
        <w:jc w:val="both"/>
      </w:pPr>
      <w:r w:rsidRPr="00672E3E">
        <w:rPr>
          <w:b/>
        </w:rPr>
        <w:t>Уваров, В.</w:t>
      </w:r>
      <w:r>
        <w:t xml:space="preserve"> Сыграть Актрису : </w:t>
      </w:r>
      <w:r w:rsidRPr="00C97590">
        <w:t>[</w:t>
      </w:r>
      <w:r>
        <w:t>о премьере пьесы «Белый танец» режиссера, сценариста, драматурга Н. Квижинадзе в его же постановке на сцене Рус. театра В. Уваров / записала Е. Коваленко</w:t>
      </w:r>
      <w:r w:rsidRPr="00C97590">
        <w:t>]</w:t>
      </w:r>
      <w:r>
        <w:t xml:space="preserve"> // Северная Осетия. – 2017. – 19 янв. – С. 6.</w:t>
      </w:r>
    </w:p>
    <w:p w14:paraId="1EB983FA" w14:textId="77777777" w:rsidR="002C0548" w:rsidRDefault="002C0548" w:rsidP="00E06EF9">
      <w:pPr>
        <w:pStyle w:val="a3"/>
        <w:numPr>
          <w:ilvl w:val="0"/>
          <w:numId w:val="8"/>
        </w:numPr>
        <w:jc w:val="both"/>
      </w:pPr>
      <w:r w:rsidRPr="00FF0A13">
        <w:rPr>
          <w:b/>
        </w:rPr>
        <w:t>Уваров, В.</w:t>
      </w:r>
      <w:r>
        <w:t xml:space="preserve"> Сыграть для Карелии : </w:t>
      </w:r>
      <w:r w:rsidRPr="00672E3E">
        <w:t>[</w:t>
      </w:r>
      <w:r>
        <w:t xml:space="preserve">о подготовке к премьере спектакля «Кин </w:t>
      </w:r>
      <w:r>
        <w:rPr>
          <w:lang w:val="en-US"/>
        </w:rPr>
        <w:t>IV</w:t>
      </w:r>
      <w:r>
        <w:t xml:space="preserve">» в постановке режиссера И. Каргиновой и </w:t>
      </w:r>
      <w:r>
        <w:lastRenderedPageBreak/>
        <w:t>предстоящих гастролях в Петрозаводск : рассказывает худрук и директор Рус. театра В. Уваров / записала Е. Толоконникова</w:t>
      </w:r>
      <w:r w:rsidRPr="00672E3E">
        <w:t>]</w:t>
      </w:r>
      <w:r>
        <w:t xml:space="preserve"> // Северная Осетия. – 2017. – 2 нояб. – С. 6.</w:t>
      </w:r>
    </w:p>
    <w:p w14:paraId="4E08D9A6" w14:textId="77777777" w:rsidR="002C0548" w:rsidRDefault="002C0548" w:rsidP="00E06EF9">
      <w:pPr>
        <w:pStyle w:val="a3"/>
        <w:numPr>
          <w:ilvl w:val="0"/>
          <w:numId w:val="8"/>
        </w:numPr>
        <w:jc w:val="both"/>
      </w:pPr>
      <w:r w:rsidRPr="00D1644F">
        <w:rPr>
          <w:b/>
        </w:rPr>
        <w:t>«Фатима» завершила сезон</w:t>
      </w:r>
      <w:r>
        <w:t xml:space="preserve"> : </w:t>
      </w:r>
      <w:r w:rsidRPr="00D1644F">
        <w:t>[</w:t>
      </w:r>
      <w:r>
        <w:t>Сев.-Осет. гос. драм. театр им. Владимира Тхапсаева дал заключит. в 81-ом театральном сезоне спектакль «Фатима»</w:t>
      </w:r>
      <w:r w:rsidRPr="00D1644F">
        <w:t>]</w:t>
      </w:r>
      <w:r>
        <w:t xml:space="preserve"> // Слово. – 2017. – 30 мая. – С. 5.</w:t>
      </w:r>
    </w:p>
    <w:p w14:paraId="44928840" w14:textId="77777777" w:rsidR="002C0548" w:rsidRDefault="002C0548" w:rsidP="00E06EF9">
      <w:pPr>
        <w:pStyle w:val="a3"/>
        <w:numPr>
          <w:ilvl w:val="0"/>
          <w:numId w:val="8"/>
        </w:numPr>
        <w:jc w:val="both"/>
      </w:pPr>
      <w:r>
        <w:rPr>
          <w:b/>
        </w:rPr>
        <w:t xml:space="preserve">Финал с аншлагом </w:t>
      </w:r>
      <w:r w:rsidRPr="00D1644F">
        <w:t>:</w:t>
      </w:r>
      <w:r>
        <w:t xml:space="preserve"> </w:t>
      </w:r>
      <w:r w:rsidRPr="00D1644F">
        <w:t>[</w:t>
      </w:r>
      <w:r>
        <w:t>Сев.-Осет. гос. драмтеатр им. В. Тхапсаева дал заключит. в 81-м театральном сезоне спектакль «Фатима» в постановке засл. арт. РФ Т. Сабанова</w:t>
      </w:r>
      <w:r w:rsidRPr="00D1644F">
        <w:t>]</w:t>
      </w:r>
      <w:r>
        <w:t xml:space="preserve"> // Владикавказ. – 2017. – 30 мая. – С. 21.</w:t>
      </w:r>
    </w:p>
    <w:p w14:paraId="4481DC03" w14:textId="77777777" w:rsidR="002C0548" w:rsidRDefault="002C0548" w:rsidP="00E06EF9">
      <w:pPr>
        <w:pStyle w:val="a3"/>
        <w:numPr>
          <w:ilvl w:val="0"/>
          <w:numId w:val="8"/>
        </w:numPr>
        <w:jc w:val="both"/>
      </w:pPr>
      <w:r w:rsidRPr="00271F08">
        <w:rPr>
          <w:b/>
        </w:rPr>
        <w:t>Х</w:t>
      </w:r>
      <w:r w:rsidRPr="00271F08">
        <w:rPr>
          <w:rFonts w:cs="Times New Roman"/>
          <w:b/>
        </w:rPr>
        <w:t>æ</w:t>
      </w:r>
      <w:r w:rsidRPr="00271F08">
        <w:rPr>
          <w:b/>
        </w:rPr>
        <w:t>б</w:t>
      </w:r>
      <w:r w:rsidRPr="00271F08">
        <w:rPr>
          <w:rFonts w:cs="Times New Roman"/>
          <w:b/>
        </w:rPr>
        <w:t>æ</w:t>
      </w:r>
      <w:r w:rsidRPr="00271F08">
        <w:rPr>
          <w:b/>
        </w:rPr>
        <w:t>латы, А.</w:t>
      </w:r>
      <w:r>
        <w:t xml:space="preserve"> М</w:t>
      </w:r>
      <w:r>
        <w:rPr>
          <w:rFonts w:cs="Times New Roman"/>
        </w:rPr>
        <w:t>æ</w:t>
      </w:r>
      <w:r>
        <w:t xml:space="preserve"> уарзон сыхаг, </w:t>
      </w:r>
      <w:r>
        <w:rPr>
          <w:rFonts w:cs="Times New Roman"/>
        </w:rPr>
        <w:t>æ</w:t>
      </w:r>
      <w:r>
        <w:t>нуст</w:t>
      </w:r>
      <w:r>
        <w:rPr>
          <w:rFonts w:cs="Times New Roman"/>
        </w:rPr>
        <w:t>æ</w:t>
      </w:r>
      <w:r>
        <w:t>м ц</w:t>
      </w:r>
      <w:r>
        <w:rPr>
          <w:rFonts w:cs="Times New Roman"/>
        </w:rPr>
        <w:t>æ</w:t>
      </w:r>
      <w:r>
        <w:t>рдз</w:t>
      </w:r>
      <w:r>
        <w:rPr>
          <w:rFonts w:cs="Times New Roman"/>
        </w:rPr>
        <w:t>æ</w:t>
      </w:r>
      <w:r>
        <w:t>н д</w:t>
      </w:r>
      <w:r>
        <w:rPr>
          <w:rFonts w:cs="Times New Roman"/>
        </w:rPr>
        <w:t>æ</w:t>
      </w:r>
      <w:r>
        <w:t xml:space="preserve"> ном! / Х</w:t>
      </w:r>
      <w:r>
        <w:rPr>
          <w:rFonts w:cs="Times New Roman"/>
        </w:rPr>
        <w:t>æ</w:t>
      </w:r>
      <w:r>
        <w:t>б</w:t>
      </w:r>
      <w:r>
        <w:rPr>
          <w:rFonts w:cs="Times New Roman"/>
        </w:rPr>
        <w:t>æ</w:t>
      </w:r>
      <w:r>
        <w:t>латы Ац</w:t>
      </w:r>
      <w:r>
        <w:rPr>
          <w:rFonts w:cs="Times New Roman"/>
        </w:rPr>
        <w:t>æ</w:t>
      </w:r>
      <w:r>
        <w:t>м</w:t>
      </w:r>
      <w:r>
        <w:rPr>
          <w:rFonts w:cs="Times New Roman"/>
        </w:rPr>
        <w:t>æ</w:t>
      </w:r>
      <w:r>
        <w:t>з // Рæстдзинад. – 2017. – 14 дек. – Ф. 4.</w:t>
      </w:r>
    </w:p>
    <w:p w14:paraId="44E233FC" w14:textId="77777777" w:rsidR="002C0548" w:rsidRPr="00D1644F" w:rsidRDefault="002C0548" w:rsidP="002C0548">
      <w:pPr>
        <w:pStyle w:val="a3"/>
        <w:ind w:left="0" w:firstLine="1418"/>
        <w:jc w:val="both"/>
      </w:pPr>
      <w:r>
        <w:t xml:space="preserve">Хабалов, А. Мой уважаемый сосед, вечная тебе память : </w:t>
      </w:r>
      <w:r w:rsidRPr="00D1644F">
        <w:t>[</w:t>
      </w:r>
      <w:r>
        <w:t>о нар. арт. СССР, актере Осет. театра Николае Саламове</w:t>
      </w:r>
      <w:r w:rsidRPr="00D1644F">
        <w:t>]</w:t>
      </w:r>
      <w:r>
        <w:t>.</w:t>
      </w:r>
    </w:p>
    <w:p w14:paraId="34F11CAB" w14:textId="77777777" w:rsidR="002C0548" w:rsidRDefault="002C0548" w:rsidP="00E06EF9">
      <w:pPr>
        <w:pStyle w:val="a3"/>
        <w:numPr>
          <w:ilvl w:val="0"/>
          <w:numId w:val="8"/>
        </w:numPr>
        <w:jc w:val="both"/>
      </w:pPr>
      <w:r w:rsidRPr="00271F08">
        <w:rPr>
          <w:b/>
        </w:rPr>
        <w:t>Хабитов,</w:t>
      </w:r>
      <w:r>
        <w:t xml:space="preserve"> </w:t>
      </w:r>
      <w:r w:rsidRPr="00271F08">
        <w:rPr>
          <w:b/>
        </w:rPr>
        <w:t>В.</w:t>
      </w:r>
      <w:r>
        <w:t xml:space="preserve"> Новая студия громко заявила о себе : </w:t>
      </w:r>
      <w:r w:rsidRPr="00271F08">
        <w:t>[</w:t>
      </w:r>
      <w:r>
        <w:t>беседа с режиссером театр. студии «Триумф» В. Хабаловым / записала Ю. Юрова</w:t>
      </w:r>
      <w:r w:rsidRPr="00271F08">
        <w:t>]</w:t>
      </w:r>
      <w:r>
        <w:t xml:space="preserve"> // Моздокский вестник. – 2017. – 18 марта. – С. 3.</w:t>
      </w:r>
    </w:p>
    <w:p w14:paraId="20E5A8F6" w14:textId="77777777" w:rsidR="002C0548" w:rsidRDefault="002C0548" w:rsidP="00E06EF9">
      <w:pPr>
        <w:pStyle w:val="a3"/>
        <w:numPr>
          <w:ilvl w:val="0"/>
          <w:numId w:val="8"/>
        </w:numPr>
        <w:jc w:val="both"/>
      </w:pPr>
      <w:r w:rsidRPr="00271F08">
        <w:rPr>
          <w:b/>
        </w:rPr>
        <w:t>Хадашева. Ф.</w:t>
      </w:r>
      <w:r>
        <w:t xml:space="preserve"> Навели мосты : </w:t>
      </w:r>
      <w:r w:rsidRPr="00271F08">
        <w:t>[</w:t>
      </w:r>
      <w:r>
        <w:t>Сев.-Осет. делегация вернулась из Азербайджана, где проходил Междунар. фестиваль фольклорного танца «Мост дружбы»</w:t>
      </w:r>
      <w:r w:rsidRPr="00271F08">
        <w:t>]</w:t>
      </w:r>
      <w:r>
        <w:t xml:space="preserve"> / Фариза Хадашева // Слово. – 2017. – 21 июля. – С. 4.</w:t>
      </w:r>
    </w:p>
    <w:p w14:paraId="258F9ADE" w14:textId="77777777" w:rsidR="002C0548" w:rsidRDefault="002C0548" w:rsidP="00E06EF9">
      <w:pPr>
        <w:pStyle w:val="a3"/>
        <w:numPr>
          <w:ilvl w:val="0"/>
          <w:numId w:val="8"/>
        </w:numPr>
        <w:jc w:val="both"/>
      </w:pPr>
      <w:r w:rsidRPr="00271F08">
        <w:rPr>
          <w:b/>
        </w:rPr>
        <w:t>Хадашева, Ф.</w:t>
      </w:r>
      <w:r>
        <w:t xml:space="preserve"> Подмостки для начинающих?: </w:t>
      </w:r>
      <w:r w:rsidRPr="00271F08">
        <w:t>[</w:t>
      </w:r>
      <w:r>
        <w:t>о респ. театральном фестивале-конкурсе «Амыраны рухс»</w:t>
      </w:r>
      <w:r w:rsidRPr="00271F08">
        <w:t>]</w:t>
      </w:r>
      <w:r>
        <w:t xml:space="preserve"> / Фариза Хадашева // Слово. – 2017. – 24 марта. – С. 4-5.</w:t>
      </w:r>
    </w:p>
    <w:p w14:paraId="113504A7" w14:textId="77777777" w:rsidR="002C0548" w:rsidRDefault="002C0548" w:rsidP="00E06EF9">
      <w:pPr>
        <w:pStyle w:val="a3"/>
        <w:numPr>
          <w:ilvl w:val="0"/>
          <w:numId w:val="8"/>
        </w:numPr>
        <w:jc w:val="both"/>
      </w:pPr>
      <w:r w:rsidRPr="008E6FE0">
        <w:rPr>
          <w:b/>
        </w:rPr>
        <w:t>Хамицати, М.</w:t>
      </w:r>
      <w:r>
        <w:t xml:space="preserve"> </w:t>
      </w:r>
      <w:r>
        <w:rPr>
          <w:rFonts w:cs="Times New Roman"/>
        </w:rPr>
        <w:t>Æ</w:t>
      </w:r>
      <w:r>
        <w:t>рдз</w:t>
      </w:r>
      <w:r>
        <w:rPr>
          <w:rFonts w:cs="Times New Roman"/>
        </w:rPr>
        <w:t>æ</w:t>
      </w:r>
      <w:r>
        <w:t xml:space="preserve"> </w:t>
      </w:r>
      <w:r>
        <w:rPr>
          <w:rFonts w:cs="Times New Roman"/>
        </w:rPr>
        <w:t>æ</w:t>
      </w:r>
      <w:r>
        <w:t xml:space="preserve">й </w:t>
      </w:r>
      <w:r>
        <w:rPr>
          <w:rFonts w:cs="Times New Roman"/>
        </w:rPr>
        <w:t>æ</w:t>
      </w:r>
      <w:r>
        <w:t>н</w:t>
      </w:r>
      <w:r>
        <w:rPr>
          <w:rFonts w:cs="Times New Roman"/>
        </w:rPr>
        <w:t>æ</w:t>
      </w:r>
      <w:r>
        <w:t>гъ</w:t>
      </w:r>
      <w:r>
        <w:rPr>
          <w:rFonts w:cs="Times New Roman"/>
        </w:rPr>
        <w:t>æ</w:t>
      </w:r>
      <w:r>
        <w:t>н</w:t>
      </w:r>
      <w:r>
        <w:rPr>
          <w:rFonts w:cs="Times New Roman"/>
        </w:rPr>
        <w:t>æ</w:t>
      </w:r>
      <w:r>
        <w:t>й д</w:t>
      </w:r>
      <w:r>
        <w:rPr>
          <w:rFonts w:cs="Times New Roman"/>
        </w:rPr>
        <w:t>æ</w:t>
      </w:r>
      <w:r>
        <w:t>р исф</w:t>
      </w:r>
      <w:r>
        <w:rPr>
          <w:rFonts w:cs="Times New Roman"/>
        </w:rPr>
        <w:t>æ</w:t>
      </w:r>
      <w:r>
        <w:t>лдиста царди р</w:t>
      </w:r>
      <w:r>
        <w:rPr>
          <w:rFonts w:cs="Times New Roman"/>
        </w:rPr>
        <w:t>æ</w:t>
      </w:r>
      <w:r>
        <w:t>сугъд</w:t>
      </w:r>
      <w:r>
        <w:rPr>
          <w:rFonts w:cs="Times New Roman"/>
        </w:rPr>
        <w:t>æ</w:t>
      </w:r>
      <w:r>
        <w:t xml:space="preserve">н </w:t>
      </w:r>
      <w:r>
        <w:rPr>
          <w:rFonts w:cs="Times New Roman"/>
        </w:rPr>
        <w:t>æ</w:t>
      </w:r>
      <w:r>
        <w:t>м</w:t>
      </w:r>
      <w:r>
        <w:rPr>
          <w:rFonts w:cs="Times New Roman"/>
        </w:rPr>
        <w:t>æ</w:t>
      </w:r>
      <w:r>
        <w:t xml:space="preserve"> айвад</w:t>
      </w:r>
      <w:r>
        <w:rPr>
          <w:rFonts w:cs="Times New Roman"/>
        </w:rPr>
        <w:t>æ</w:t>
      </w:r>
      <w:r>
        <w:t>н / Х</w:t>
      </w:r>
      <w:r>
        <w:rPr>
          <w:rFonts w:cs="Times New Roman"/>
        </w:rPr>
        <w:t>æ</w:t>
      </w:r>
      <w:r>
        <w:t>мицати Морис // Дигор</w:t>
      </w:r>
      <w:r>
        <w:rPr>
          <w:rFonts w:cs="Times New Roman"/>
        </w:rPr>
        <w:t>æ</w:t>
      </w:r>
      <w:r>
        <w:t>. – 2017. – 20 окт. – Ф. 10.</w:t>
      </w:r>
    </w:p>
    <w:p w14:paraId="3A003184" w14:textId="77777777" w:rsidR="002C0548" w:rsidRPr="008E6FE0" w:rsidRDefault="002C0548" w:rsidP="002C0548">
      <w:pPr>
        <w:pStyle w:val="a3"/>
        <w:ind w:left="0" w:firstLine="1418"/>
        <w:jc w:val="both"/>
      </w:pPr>
      <w:r>
        <w:t xml:space="preserve">Хамицаев, М. Природа сотворила ее для искусства : </w:t>
      </w:r>
      <w:r w:rsidRPr="008E6FE0">
        <w:t>[</w:t>
      </w:r>
      <w:r>
        <w:t>памяти актрисы Осет. театра Терезы Кантемировой</w:t>
      </w:r>
      <w:r w:rsidRPr="008E6FE0">
        <w:t>]</w:t>
      </w:r>
      <w:r>
        <w:t>.</w:t>
      </w:r>
    </w:p>
    <w:p w14:paraId="34786D4B" w14:textId="77777777" w:rsidR="002C0548" w:rsidRDefault="002C0548" w:rsidP="00E06EF9">
      <w:pPr>
        <w:pStyle w:val="a3"/>
        <w:numPr>
          <w:ilvl w:val="0"/>
          <w:numId w:val="8"/>
        </w:numPr>
        <w:jc w:val="both"/>
      </w:pPr>
      <w:r w:rsidRPr="008D3253">
        <w:rPr>
          <w:b/>
        </w:rPr>
        <w:t>Хачирова, А.</w:t>
      </w:r>
      <w:r>
        <w:t xml:space="preserve"> «Саби» завершил гастроли в Баку : </w:t>
      </w:r>
      <w:r w:rsidRPr="008E6FE0">
        <w:t>[</w:t>
      </w:r>
      <w:r>
        <w:t>в столице очень тепло приняли актеров детского театра «Саби» из Сев. Осетии</w:t>
      </w:r>
      <w:r w:rsidRPr="008E6FE0">
        <w:t>]</w:t>
      </w:r>
      <w:r>
        <w:t xml:space="preserve"> / А. Хачирова // Слово. – 2017. – 11 апр. – С. 4-8.</w:t>
      </w:r>
    </w:p>
    <w:p w14:paraId="0B05B602" w14:textId="77777777" w:rsidR="002C0548" w:rsidRDefault="002C0548" w:rsidP="00E06EF9">
      <w:pPr>
        <w:pStyle w:val="a3"/>
        <w:numPr>
          <w:ilvl w:val="0"/>
          <w:numId w:val="8"/>
        </w:numPr>
        <w:jc w:val="both"/>
      </w:pPr>
      <w:r w:rsidRPr="005627E4">
        <w:rPr>
          <w:b/>
        </w:rPr>
        <w:t>Хачирова, А.</w:t>
      </w:r>
      <w:r>
        <w:t xml:space="preserve"> «Саби» </w:t>
      </w:r>
      <w:r w:rsidRPr="008D3253">
        <w:t>[</w:t>
      </w:r>
      <w:r>
        <w:t>детский театр</w:t>
      </w:r>
      <w:r w:rsidRPr="008D3253">
        <w:t>]</w:t>
      </w:r>
      <w:r>
        <w:t xml:space="preserve"> едет на гастроли в Баку : </w:t>
      </w:r>
      <w:r w:rsidRPr="008D3253">
        <w:t>[</w:t>
      </w:r>
      <w:r>
        <w:t>осет. труппа представит премьерный спектакль «Жили-были» реж. Амзора Баракова</w:t>
      </w:r>
      <w:r w:rsidRPr="008D3253">
        <w:t>]</w:t>
      </w:r>
      <w:r>
        <w:t xml:space="preserve"> / Алена Хачирова // Слово. – 2017. – 31 марта. – С. 8.</w:t>
      </w:r>
    </w:p>
    <w:p w14:paraId="75242372" w14:textId="77777777" w:rsidR="002C0548" w:rsidRDefault="002C0548" w:rsidP="00E06EF9">
      <w:pPr>
        <w:pStyle w:val="a3"/>
        <w:numPr>
          <w:ilvl w:val="0"/>
          <w:numId w:val="8"/>
        </w:numPr>
        <w:jc w:val="both"/>
      </w:pPr>
      <w:r w:rsidRPr="005627E4">
        <w:rPr>
          <w:b/>
        </w:rPr>
        <w:t>Хачирова, А.</w:t>
      </w:r>
      <w:r>
        <w:t xml:space="preserve"> В «Саби» появятся более «живые» куклы : </w:t>
      </w:r>
      <w:r w:rsidRPr="005627E4">
        <w:t>[</w:t>
      </w:r>
      <w:r>
        <w:t>в плане кукольного театра ввести практику спектаклей для подростков с «живыми» куклами</w:t>
      </w:r>
      <w:r w:rsidRPr="005627E4">
        <w:t>]</w:t>
      </w:r>
      <w:r>
        <w:t xml:space="preserve"> / Алена Хачирова // Слово. – 2017. – 8 сент. – С. 5.</w:t>
      </w:r>
    </w:p>
    <w:p w14:paraId="0670B983" w14:textId="77777777" w:rsidR="002C0548" w:rsidRDefault="002C0548" w:rsidP="00E06EF9">
      <w:pPr>
        <w:pStyle w:val="a3"/>
        <w:numPr>
          <w:ilvl w:val="0"/>
          <w:numId w:val="8"/>
        </w:numPr>
        <w:jc w:val="both"/>
      </w:pPr>
      <w:r w:rsidRPr="005627E4">
        <w:rPr>
          <w:b/>
        </w:rPr>
        <w:lastRenderedPageBreak/>
        <w:t>Хачирова, А.</w:t>
      </w:r>
      <w:r>
        <w:t xml:space="preserve"> «Саби» слезно расстался с </w:t>
      </w:r>
      <w:r w:rsidRPr="005627E4">
        <w:t>[</w:t>
      </w:r>
      <w:r>
        <w:t>Владиславом</w:t>
      </w:r>
      <w:r w:rsidRPr="005627E4">
        <w:t>]</w:t>
      </w:r>
      <w:r>
        <w:t xml:space="preserve"> Колиевым : </w:t>
      </w:r>
      <w:r w:rsidRPr="005627E4">
        <w:t>[</w:t>
      </w:r>
      <w:r>
        <w:t>худож. рук. юного зрителя «Саби» возглавил Осет. театр</w:t>
      </w:r>
      <w:r w:rsidRPr="005627E4">
        <w:t>]</w:t>
      </w:r>
      <w:r>
        <w:t xml:space="preserve"> // Слово. – 2017. – 29 авг. – С. 5.</w:t>
      </w:r>
    </w:p>
    <w:p w14:paraId="2D899C0D" w14:textId="77777777" w:rsidR="002C0548" w:rsidRDefault="002C0548" w:rsidP="00E06EF9">
      <w:pPr>
        <w:pStyle w:val="a3"/>
        <w:numPr>
          <w:ilvl w:val="0"/>
          <w:numId w:val="8"/>
        </w:numPr>
        <w:jc w:val="both"/>
      </w:pPr>
      <w:r w:rsidRPr="00345837">
        <w:rPr>
          <w:b/>
        </w:rPr>
        <w:t>Хачирова, А.</w:t>
      </w:r>
      <w:r>
        <w:t xml:space="preserve"> Сказки для тех, кто постарше : </w:t>
      </w:r>
      <w:r w:rsidRPr="00345837">
        <w:t>[</w:t>
      </w:r>
      <w:r>
        <w:t>худож. рук. Театра юного зрителя А. Кокоев сообщил журналистом о том, что в репертуарной прогр. театра появятся спектакли для взрослой аудитории</w:t>
      </w:r>
      <w:r w:rsidRPr="00345837">
        <w:t>]</w:t>
      </w:r>
      <w:r>
        <w:t xml:space="preserve"> / Алена Хачирова // Слово. – 2017. – 19 сент. – С. 1, 8.</w:t>
      </w:r>
    </w:p>
    <w:p w14:paraId="133460D0" w14:textId="77777777" w:rsidR="002C0548" w:rsidRDefault="002C0548" w:rsidP="00E06EF9">
      <w:pPr>
        <w:pStyle w:val="a3"/>
        <w:numPr>
          <w:ilvl w:val="0"/>
          <w:numId w:val="8"/>
        </w:numPr>
        <w:jc w:val="both"/>
      </w:pPr>
      <w:r w:rsidRPr="00F20BB0">
        <w:rPr>
          <w:b/>
        </w:rPr>
        <w:t>Хет</w:t>
      </w:r>
      <w:r w:rsidRPr="00F20BB0">
        <w:rPr>
          <w:rFonts w:cs="Times New Roman"/>
          <w:b/>
        </w:rPr>
        <w:t>æ</w:t>
      </w:r>
      <w:r w:rsidRPr="00F20BB0">
        <w:rPr>
          <w:b/>
        </w:rPr>
        <w:t>гкаты, О.</w:t>
      </w:r>
      <w:r>
        <w:t xml:space="preserve"> </w:t>
      </w:r>
      <w:r>
        <w:rPr>
          <w:rFonts w:cs="Times New Roman"/>
        </w:rPr>
        <w:t>Æ</w:t>
      </w:r>
      <w:r>
        <w:t>рхъуыдыдзинад – у</w:t>
      </w:r>
      <w:r>
        <w:rPr>
          <w:rFonts w:cs="Times New Roman"/>
        </w:rPr>
        <w:t>æ</w:t>
      </w:r>
      <w:r>
        <w:t>ларвм</w:t>
      </w:r>
      <w:r>
        <w:rPr>
          <w:rFonts w:cs="Times New Roman"/>
        </w:rPr>
        <w:t>æ</w:t>
      </w:r>
      <w:r>
        <w:t xml:space="preserve"> асин! / Хет</w:t>
      </w:r>
      <w:r>
        <w:rPr>
          <w:rFonts w:cs="Times New Roman"/>
        </w:rPr>
        <w:t>æ</w:t>
      </w:r>
      <w:r>
        <w:t>гкаты Оксан</w:t>
      </w:r>
      <w:r>
        <w:rPr>
          <w:rFonts w:cs="Times New Roman"/>
        </w:rPr>
        <w:t>æ</w:t>
      </w:r>
      <w:r>
        <w:t xml:space="preserve"> // Рæстдзинад. – 2017. – 6 дек. – Ф. 1.</w:t>
      </w:r>
    </w:p>
    <w:p w14:paraId="5B72C6FB" w14:textId="77777777" w:rsidR="002C0548" w:rsidRPr="00345837" w:rsidRDefault="002C0548" w:rsidP="002C0548">
      <w:pPr>
        <w:pStyle w:val="a3"/>
        <w:ind w:left="0" w:firstLine="1418"/>
        <w:jc w:val="both"/>
      </w:pPr>
      <w:r>
        <w:t xml:space="preserve">Хетагурова, О. Внимание – путь в небеса : </w:t>
      </w:r>
      <w:r w:rsidRPr="00345837">
        <w:t>[</w:t>
      </w:r>
      <w:r>
        <w:t>итоги работы Союза театральных деятелей РСО-А</w:t>
      </w:r>
      <w:r w:rsidRPr="00345837">
        <w:t>]</w:t>
      </w:r>
      <w:r>
        <w:t>.</w:t>
      </w:r>
    </w:p>
    <w:p w14:paraId="5D486698" w14:textId="77777777" w:rsidR="002C0548" w:rsidRDefault="002C0548" w:rsidP="00E06EF9">
      <w:pPr>
        <w:pStyle w:val="a3"/>
        <w:numPr>
          <w:ilvl w:val="0"/>
          <w:numId w:val="8"/>
        </w:numPr>
        <w:jc w:val="both"/>
      </w:pPr>
      <w:r w:rsidRPr="00F20BB0">
        <w:rPr>
          <w:b/>
        </w:rPr>
        <w:t>Хет</w:t>
      </w:r>
      <w:r w:rsidRPr="00F20BB0">
        <w:rPr>
          <w:rFonts w:cs="Times New Roman"/>
          <w:b/>
        </w:rPr>
        <w:t>æ</w:t>
      </w:r>
      <w:r w:rsidRPr="00F20BB0">
        <w:rPr>
          <w:b/>
        </w:rPr>
        <w:t>гкаты-Уаниты, О.</w:t>
      </w:r>
      <w:r>
        <w:t xml:space="preserve"> «</w:t>
      </w:r>
      <w:r>
        <w:rPr>
          <w:rFonts w:cs="Times New Roman"/>
        </w:rPr>
        <w:t>Æ</w:t>
      </w:r>
      <w:r>
        <w:t>з райгуырдт</w:t>
      </w:r>
      <w:r>
        <w:rPr>
          <w:rFonts w:cs="Times New Roman"/>
        </w:rPr>
        <w:t>æ</w:t>
      </w:r>
      <w:r>
        <w:t>н у</w:t>
      </w:r>
      <w:r>
        <w:rPr>
          <w:rFonts w:cs="Times New Roman"/>
        </w:rPr>
        <w:t>æ</w:t>
      </w:r>
      <w:r>
        <w:t xml:space="preserve"> з</w:t>
      </w:r>
      <w:r>
        <w:rPr>
          <w:rFonts w:cs="Times New Roman"/>
        </w:rPr>
        <w:t>æ</w:t>
      </w:r>
      <w:r>
        <w:t>рд</w:t>
      </w:r>
      <w:r>
        <w:rPr>
          <w:rFonts w:cs="Times New Roman"/>
        </w:rPr>
        <w:t>æ</w:t>
      </w:r>
      <w:r>
        <w:t>й</w:t>
      </w:r>
      <w:r>
        <w:rPr>
          <w:rFonts w:cs="Times New Roman"/>
        </w:rPr>
        <w:t>æ</w:t>
      </w:r>
      <w:r>
        <w:t>, м</w:t>
      </w:r>
      <w:r>
        <w:rPr>
          <w:rFonts w:cs="Times New Roman"/>
        </w:rPr>
        <w:t>æ</w:t>
      </w:r>
      <w:r>
        <w:t xml:space="preserve"> з</w:t>
      </w:r>
      <w:r>
        <w:rPr>
          <w:rFonts w:cs="Times New Roman"/>
        </w:rPr>
        <w:t>æ</w:t>
      </w:r>
      <w:r>
        <w:t>рд</w:t>
      </w:r>
      <w:r>
        <w:rPr>
          <w:rFonts w:cs="Times New Roman"/>
        </w:rPr>
        <w:t>æ</w:t>
      </w:r>
      <w:r>
        <w:t xml:space="preserve"> уын д</w:t>
      </w:r>
      <w:r>
        <w:rPr>
          <w:rFonts w:cs="Times New Roman"/>
        </w:rPr>
        <w:t>æ</w:t>
      </w:r>
      <w:r>
        <w:t>ттын» / Хет</w:t>
      </w:r>
      <w:r>
        <w:rPr>
          <w:rFonts w:cs="Times New Roman"/>
        </w:rPr>
        <w:t>æ</w:t>
      </w:r>
      <w:r>
        <w:t>гкаты-Уаниты Оксан</w:t>
      </w:r>
      <w:r w:rsidRPr="00F20BB0">
        <w:t xml:space="preserve"> </w:t>
      </w:r>
      <w:r>
        <w:t>// Рæстдзинад. – 2017. – 16 февр. – Ф. 2.</w:t>
      </w:r>
    </w:p>
    <w:p w14:paraId="3D94C623" w14:textId="77777777" w:rsidR="002C0548" w:rsidRPr="00F20BB0" w:rsidRDefault="002C0548" w:rsidP="002C0548">
      <w:pPr>
        <w:pStyle w:val="a3"/>
        <w:ind w:left="0" w:firstLine="1418"/>
        <w:jc w:val="both"/>
      </w:pPr>
      <w:r>
        <w:t xml:space="preserve">Хетагурова-Ваниева, О. «Дарю вам любовь моего сердца, которое вы мне подарили» : </w:t>
      </w:r>
      <w:r w:rsidRPr="00F20BB0">
        <w:t>[</w:t>
      </w:r>
      <w:r>
        <w:t>к 80-летию нар. артистки РЮО и РСО-Алания Л. Галавановой</w:t>
      </w:r>
      <w:r w:rsidRPr="00F20BB0">
        <w:t>]</w:t>
      </w:r>
      <w:r>
        <w:t>.</w:t>
      </w:r>
    </w:p>
    <w:p w14:paraId="0F81FC4B" w14:textId="77777777" w:rsidR="002C0548" w:rsidRDefault="002C0548" w:rsidP="00E06EF9">
      <w:pPr>
        <w:pStyle w:val="a3"/>
        <w:numPr>
          <w:ilvl w:val="0"/>
          <w:numId w:val="8"/>
        </w:numPr>
        <w:jc w:val="both"/>
      </w:pPr>
      <w:r w:rsidRPr="00F20BB0">
        <w:rPr>
          <w:b/>
        </w:rPr>
        <w:t>Хет</w:t>
      </w:r>
      <w:r w:rsidRPr="00F20BB0">
        <w:rPr>
          <w:rFonts w:cs="Times New Roman"/>
          <w:b/>
        </w:rPr>
        <w:t>æ</w:t>
      </w:r>
      <w:r w:rsidRPr="00F20BB0">
        <w:rPr>
          <w:b/>
        </w:rPr>
        <w:t>гкаты-Уаниты, О</w:t>
      </w:r>
      <w:r>
        <w:t>. С</w:t>
      </w:r>
      <w:r>
        <w:rPr>
          <w:rFonts w:cs="Times New Roman"/>
        </w:rPr>
        <w:t>æ</w:t>
      </w:r>
      <w:r>
        <w:t xml:space="preserve"> аивад</w:t>
      </w:r>
      <w:r>
        <w:rPr>
          <w:rFonts w:cs="Times New Roman"/>
        </w:rPr>
        <w:t>æ</w:t>
      </w:r>
      <w:r>
        <w:t>й бар</w:t>
      </w:r>
      <w:r>
        <w:rPr>
          <w:rFonts w:cs="Times New Roman"/>
        </w:rPr>
        <w:t>æ</w:t>
      </w:r>
      <w:r>
        <w:t>вдыдтой сыв</w:t>
      </w:r>
      <w:r>
        <w:rPr>
          <w:rFonts w:cs="Times New Roman"/>
        </w:rPr>
        <w:t>æ</w:t>
      </w:r>
      <w:r>
        <w:t>лл</w:t>
      </w:r>
      <w:r>
        <w:rPr>
          <w:rFonts w:cs="Times New Roman"/>
        </w:rPr>
        <w:t>æ</w:t>
      </w:r>
      <w:r>
        <w:t>тты з</w:t>
      </w:r>
      <w:r>
        <w:rPr>
          <w:rFonts w:cs="Times New Roman"/>
        </w:rPr>
        <w:t>æ</w:t>
      </w:r>
      <w:r>
        <w:t>рд</w:t>
      </w:r>
      <w:r>
        <w:rPr>
          <w:rFonts w:cs="Times New Roman"/>
        </w:rPr>
        <w:t>æ</w:t>
      </w:r>
      <w:r>
        <w:t>т</w:t>
      </w:r>
      <w:r>
        <w:rPr>
          <w:rFonts w:cs="Times New Roman"/>
        </w:rPr>
        <w:t>æ</w:t>
      </w:r>
      <w:r>
        <w:t xml:space="preserve"> / Хет</w:t>
      </w:r>
      <w:r>
        <w:rPr>
          <w:rFonts w:cs="Times New Roman"/>
        </w:rPr>
        <w:t>æ</w:t>
      </w:r>
      <w:r>
        <w:t>гкаты-Уаниты Оксан</w:t>
      </w:r>
      <w:r>
        <w:rPr>
          <w:rFonts w:cs="Times New Roman"/>
        </w:rPr>
        <w:t>æ</w:t>
      </w:r>
      <w:r>
        <w:t xml:space="preserve"> // Рæстдзинад. – 2017. – 11 янв. – Ф. 1.</w:t>
      </w:r>
    </w:p>
    <w:p w14:paraId="08B878FB" w14:textId="77777777" w:rsidR="002C0548" w:rsidRPr="00F20BB0" w:rsidRDefault="002C0548" w:rsidP="002C0548">
      <w:pPr>
        <w:pStyle w:val="a3"/>
        <w:ind w:left="0" w:firstLine="1418"/>
        <w:jc w:val="both"/>
      </w:pPr>
      <w:r>
        <w:t xml:space="preserve">Хетагурова-Ваниева, О. Своим искусством согреем детские сердца : </w:t>
      </w:r>
      <w:r w:rsidRPr="00F20BB0">
        <w:t>[</w:t>
      </w:r>
      <w:r>
        <w:t>арт. Осет. театра им. В. Тхапсаева, спектаклем по сказке Ш. Перро «Красная шапочка», реж. Алан Албегов</w:t>
      </w:r>
      <w:r w:rsidRPr="00F20BB0">
        <w:t>]</w:t>
      </w:r>
      <w:r>
        <w:t>.</w:t>
      </w:r>
    </w:p>
    <w:p w14:paraId="2805DD59" w14:textId="77777777" w:rsidR="002C0548" w:rsidRDefault="002C0548" w:rsidP="00E06EF9">
      <w:pPr>
        <w:pStyle w:val="a3"/>
        <w:numPr>
          <w:ilvl w:val="0"/>
          <w:numId w:val="8"/>
        </w:numPr>
        <w:jc w:val="both"/>
      </w:pPr>
      <w:r w:rsidRPr="00F20BB0">
        <w:rPr>
          <w:b/>
        </w:rPr>
        <w:t>Хет</w:t>
      </w:r>
      <w:r w:rsidRPr="00F20BB0">
        <w:rPr>
          <w:rFonts w:cs="Times New Roman"/>
          <w:b/>
        </w:rPr>
        <w:t>æ</w:t>
      </w:r>
      <w:r w:rsidRPr="00F20BB0">
        <w:rPr>
          <w:b/>
        </w:rPr>
        <w:t>гкаты-Уаниты, О.</w:t>
      </w:r>
      <w:r>
        <w:t xml:space="preserve"> Фыццаг фемб</w:t>
      </w:r>
      <w:r>
        <w:rPr>
          <w:rFonts w:cs="Times New Roman"/>
        </w:rPr>
        <w:t>æ</w:t>
      </w:r>
      <w:r>
        <w:t xml:space="preserve">лд / </w:t>
      </w:r>
      <w:r w:rsidRPr="00F20BB0">
        <w:t>Хетæгкаты-Уаниты Оксанæ</w:t>
      </w:r>
      <w:r>
        <w:t xml:space="preserve"> // Рæстдзинад. – 2017. – 16 февр. – Ф. 2.</w:t>
      </w:r>
    </w:p>
    <w:p w14:paraId="04096099" w14:textId="77777777" w:rsidR="002C0548" w:rsidRPr="00F20BB0" w:rsidRDefault="002C0548" w:rsidP="002C0548">
      <w:pPr>
        <w:pStyle w:val="a3"/>
        <w:ind w:left="0" w:firstLine="1418"/>
        <w:jc w:val="both"/>
      </w:pPr>
      <w:r>
        <w:t xml:space="preserve">Хетагурова-Ваниева, О. Первая встреча </w:t>
      </w:r>
      <w:r w:rsidRPr="00F20BB0">
        <w:t>[</w:t>
      </w:r>
      <w:r>
        <w:t>с нар. артисткой РЮО и РСО-Алания Л. Галавановой</w:t>
      </w:r>
      <w:r w:rsidRPr="00F20BB0">
        <w:t>]</w:t>
      </w:r>
      <w:r>
        <w:t>.</w:t>
      </w:r>
    </w:p>
    <w:p w14:paraId="76CB8912" w14:textId="77777777" w:rsidR="002C0548" w:rsidRDefault="002C0548" w:rsidP="00E06EF9">
      <w:pPr>
        <w:pStyle w:val="a3"/>
        <w:numPr>
          <w:ilvl w:val="0"/>
          <w:numId w:val="8"/>
        </w:numPr>
        <w:jc w:val="both"/>
      </w:pPr>
      <w:r w:rsidRPr="00400106">
        <w:rPr>
          <w:b/>
        </w:rPr>
        <w:t>Хинчагова, М.</w:t>
      </w:r>
      <w:r>
        <w:t xml:space="preserve"> «З</w:t>
      </w:r>
      <w:r>
        <w:rPr>
          <w:rFonts w:cs="Times New Roman"/>
        </w:rPr>
        <w:t>æ</w:t>
      </w:r>
      <w:r>
        <w:t xml:space="preserve">гадочная натура» – Марина Хинчагова : </w:t>
      </w:r>
      <w:r w:rsidRPr="00400106">
        <w:t>[</w:t>
      </w:r>
      <w:r>
        <w:t>беседа с актрисой театра юн. зрителя «Саби» М. Хинчаговой о творчестве / записала Т. Бунтури</w:t>
      </w:r>
      <w:r w:rsidRPr="00400106">
        <w:t>]</w:t>
      </w:r>
      <w:r>
        <w:t xml:space="preserve"> // Владикавказ. – 2017. – 28 нояб. – С. 21.</w:t>
      </w:r>
    </w:p>
    <w:p w14:paraId="79568048" w14:textId="77777777" w:rsidR="002C0548" w:rsidRDefault="002C0548" w:rsidP="00E06EF9">
      <w:pPr>
        <w:pStyle w:val="a3"/>
        <w:numPr>
          <w:ilvl w:val="0"/>
          <w:numId w:val="8"/>
        </w:numPr>
        <w:jc w:val="both"/>
      </w:pPr>
      <w:r w:rsidRPr="00400106">
        <w:rPr>
          <w:b/>
        </w:rPr>
        <w:t>Хосонова, З.</w:t>
      </w:r>
      <w:r>
        <w:t xml:space="preserve"> «Амыраны рухс» определил победителей : </w:t>
      </w:r>
      <w:r w:rsidRPr="00400106">
        <w:t>[</w:t>
      </w:r>
      <w:r>
        <w:t>в Беслане состоялся фестиваль нац. любит. молодеж. и дет. театров, организов. студией «Амыран»</w:t>
      </w:r>
      <w:r w:rsidRPr="00400106">
        <w:t>]</w:t>
      </w:r>
      <w:r>
        <w:t xml:space="preserve"> / Земфира Хосонова // Жизнь Правобережья. – 2017. – 30 марта. – С. 3.</w:t>
      </w:r>
    </w:p>
    <w:p w14:paraId="06843708" w14:textId="77777777" w:rsidR="002C0548" w:rsidRDefault="002C0548" w:rsidP="00E06EF9">
      <w:pPr>
        <w:pStyle w:val="a3"/>
        <w:numPr>
          <w:ilvl w:val="0"/>
          <w:numId w:val="8"/>
        </w:numPr>
        <w:jc w:val="both"/>
      </w:pPr>
      <w:r>
        <w:rPr>
          <w:b/>
        </w:rPr>
        <w:t>Хугаева, В.</w:t>
      </w:r>
      <w:r>
        <w:t xml:space="preserve"> Театральный роман Валерии Хугаевой : </w:t>
      </w:r>
      <w:r w:rsidRPr="00DB68D0">
        <w:t>[</w:t>
      </w:r>
      <w:r>
        <w:t>беседа с нар. артисткой России и РСО-А, актрисой Рус. театра / записала О. Резник</w:t>
      </w:r>
      <w:r w:rsidRPr="00DB68D0">
        <w:t>]</w:t>
      </w:r>
      <w:r>
        <w:t xml:space="preserve"> // Пульс Осетии. – 2017. – 14 нояб. – С. 3.</w:t>
      </w:r>
    </w:p>
    <w:p w14:paraId="193FDE8A" w14:textId="77777777" w:rsidR="002C0548" w:rsidRDefault="002C0548" w:rsidP="00E06EF9">
      <w:pPr>
        <w:pStyle w:val="a3"/>
        <w:numPr>
          <w:ilvl w:val="0"/>
          <w:numId w:val="8"/>
        </w:numPr>
        <w:jc w:val="both"/>
      </w:pPr>
      <w:r w:rsidRPr="00400106">
        <w:rPr>
          <w:b/>
        </w:rPr>
        <w:lastRenderedPageBreak/>
        <w:t>Худсовет возродят</w:t>
      </w:r>
      <w:r>
        <w:t xml:space="preserve"> : </w:t>
      </w:r>
      <w:r w:rsidRPr="00400106">
        <w:t>[</w:t>
      </w:r>
      <w:r>
        <w:t>в Сев. Осетии планируется возродить худож. Совет при театрах респ.</w:t>
      </w:r>
      <w:r w:rsidRPr="00400106">
        <w:t>]</w:t>
      </w:r>
      <w:r>
        <w:t xml:space="preserve"> // Слово. – 2017. – 3 мая. – С. 2.</w:t>
      </w:r>
    </w:p>
    <w:p w14:paraId="42490330" w14:textId="77777777" w:rsidR="002C0548" w:rsidRDefault="002C0548" w:rsidP="00E06EF9">
      <w:pPr>
        <w:pStyle w:val="a3"/>
        <w:numPr>
          <w:ilvl w:val="0"/>
          <w:numId w:val="8"/>
        </w:numPr>
        <w:jc w:val="both"/>
      </w:pPr>
      <w:r w:rsidRPr="005251FD">
        <w:rPr>
          <w:b/>
        </w:rPr>
        <w:t>Цаликов, Б.</w:t>
      </w:r>
      <w:r>
        <w:t xml:space="preserve"> Молодежь вышла на сцену : </w:t>
      </w:r>
      <w:r w:rsidRPr="005251FD">
        <w:t>[</w:t>
      </w:r>
      <w:r>
        <w:t>о подготовке и реализации фестиваля театр. молодежи «Вне сезона» : беседа с пред. комитета по делам молодежи Б. Цаликовым / записала З. Губурова</w:t>
      </w:r>
      <w:r w:rsidRPr="005251FD">
        <w:t>]</w:t>
      </w:r>
      <w:r>
        <w:t xml:space="preserve"> // Северная Осетия. – 2017. – 22 июня. – С. 6.</w:t>
      </w:r>
    </w:p>
    <w:p w14:paraId="060C24FA" w14:textId="77777777" w:rsidR="002C0548" w:rsidRDefault="002C0548" w:rsidP="00E06EF9">
      <w:pPr>
        <w:pStyle w:val="a3"/>
        <w:numPr>
          <w:ilvl w:val="0"/>
          <w:numId w:val="8"/>
        </w:numPr>
        <w:jc w:val="both"/>
      </w:pPr>
      <w:r w:rsidRPr="00DB68D0">
        <w:rPr>
          <w:b/>
        </w:rPr>
        <w:t>Цаликов, Б.</w:t>
      </w:r>
      <w:r>
        <w:t xml:space="preserve"> Третий звонок «Вне сезона» : </w:t>
      </w:r>
      <w:r w:rsidRPr="005251FD">
        <w:t>[</w:t>
      </w:r>
      <w:r>
        <w:t>о старте во Владикавказе фестиваля театр. молодежи «Вне сезона» : рассказывает пред. комитета РСО-А по делам молодежи Б. Цаликов, пред. оргкомитета, худрук молодеж. студии «Амыран» Т. Лазаров и начальник упр. культуры АМС города А. Кокаев</w:t>
      </w:r>
      <w:r w:rsidRPr="005251FD">
        <w:t>]</w:t>
      </w:r>
      <w:r>
        <w:t xml:space="preserve"> // Жизнь Правобережья. – 2017. – 20 июня. – С. 4.</w:t>
      </w:r>
    </w:p>
    <w:p w14:paraId="1AF34AD0" w14:textId="77777777" w:rsidR="002C0548" w:rsidRDefault="002C0548" w:rsidP="00E06EF9">
      <w:pPr>
        <w:pStyle w:val="a3"/>
        <w:numPr>
          <w:ilvl w:val="0"/>
          <w:numId w:val="8"/>
        </w:numPr>
        <w:jc w:val="both"/>
      </w:pPr>
      <w:r w:rsidRPr="005251FD">
        <w:rPr>
          <w:b/>
        </w:rPr>
        <w:t>Цариев, В.</w:t>
      </w:r>
      <w:r>
        <w:t xml:space="preserve"> Народные таланты и поклонники : </w:t>
      </w:r>
      <w:r w:rsidRPr="005251FD">
        <w:t>[</w:t>
      </w:r>
      <w:r>
        <w:t>об итогах Республик. центра традиц. культуры и этнотуризма «Фарн» В. Цариев / записал Т. Техов</w:t>
      </w:r>
      <w:r w:rsidRPr="005251FD">
        <w:t>]</w:t>
      </w:r>
      <w:r>
        <w:t xml:space="preserve"> // Северная Осетия. – 2017. – 6 апр. – С. 6.</w:t>
      </w:r>
    </w:p>
    <w:p w14:paraId="0289C5B0" w14:textId="77777777" w:rsidR="002C0548" w:rsidRDefault="002C0548" w:rsidP="00E06EF9">
      <w:pPr>
        <w:pStyle w:val="a3"/>
        <w:numPr>
          <w:ilvl w:val="0"/>
          <w:numId w:val="8"/>
        </w:numPr>
        <w:jc w:val="both"/>
      </w:pPr>
      <w:r w:rsidRPr="00A27BDC">
        <w:rPr>
          <w:b/>
        </w:rPr>
        <w:t>Цгъойты, Х.</w:t>
      </w:r>
      <w:r>
        <w:t xml:space="preserve"> Ирон театры </w:t>
      </w:r>
      <w:r>
        <w:rPr>
          <w:rFonts w:cs="Times New Roman"/>
        </w:rPr>
        <w:t>æ</w:t>
      </w:r>
      <w:r>
        <w:t>рттивг</w:t>
      </w:r>
      <w:r>
        <w:rPr>
          <w:rFonts w:cs="Times New Roman"/>
        </w:rPr>
        <w:t>æ</w:t>
      </w:r>
      <w:r>
        <w:t xml:space="preserve"> стъалы / Цгъойты Хазби // Рæстдзинад. – 2017. – 27 май. – Ф. 3.</w:t>
      </w:r>
    </w:p>
    <w:p w14:paraId="7A71A649" w14:textId="77777777" w:rsidR="002C0548" w:rsidRPr="00A27BDC" w:rsidRDefault="002C0548" w:rsidP="002C0548">
      <w:pPr>
        <w:pStyle w:val="a3"/>
        <w:ind w:left="0" w:firstLine="1418"/>
        <w:jc w:val="both"/>
      </w:pPr>
      <w:r>
        <w:t xml:space="preserve">Цгоев, Х. Блестящая звезда Осетинского театра : Соломон Таутиев. </w:t>
      </w:r>
      <w:r w:rsidRPr="00A27BDC">
        <w:t>[</w:t>
      </w:r>
      <w:r>
        <w:t>Фото первых строителей БМК, в числе которых был и С. Таутиев</w:t>
      </w:r>
      <w:r w:rsidRPr="00A27BDC">
        <w:t>]</w:t>
      </w:r>
      <w:r>
        <w:t>.</w:t>
      </w:r>
    </w:p>
    <w:p w14:paraId="750524F2" w14:textId="77777777" w:rsidR="002C0548" w:rsidRDefault="002C0548" w:rsidP="00E06EF9">
      <w:pPr>
        <w:pStyle w:val="a3"/>
        <w:numPr>
          <w:ilvl w:val="0"/>
          <w:numId w:val="8"/>
        </w:numPr>
        <w:jc w:val="both"/>
      </w:pPr>
      <w:r w:rsidRPr="00A27BDC">
        <w:rPr>
          <w:b/>
        </w:rPr>
        <w:t>Цгъойты, Х.</w:t>
      </w:r>
      <w:r>
        <w:t xml:space="preserve"> «Й</w:t>
      </w:r>
      <w:r>
        <w:rPr>
          <w:rFonts w:cs="Times New Roman"/>
        </w:rPr>
        <w:t>æ</w:t>
      </w:r>
      <w:r>
        <w:t xml:space="preserve"> уды тавс бав</w:t>
      </w:r>
      <w:r>
        <w:rPr>
          <w:rFonts w:cs="Times New Roman"/>
        </w:rPr>
        <w:t>æ</w:t>
      </w:r>
      <w:r>
        <w:t>рдта театралон айвады» / Цгъойты Хазби // Рæстдзинад. – 2017. – 12 окт. – Ф. 3.</w:t>
      </w:r>
    </w:p>
    <w:p w14:paraId="6167545E" w14:textId="77777777" w:rsidR="002C0548" w:rsidRPr="00A27BDC" w:rsidRDefault="002C0548" w:rsidP="002C0548">
      <w:pPr>
        <w:pStyle w:val="a3"/>
        <w:ind w:left="0" w:firstLine="1418"/>
        <w:jc w:val="both"/>
      </w:pPr>
      <w:r>
        <w:t xml:space="preserve">Цгоев, Х. «Все свое душевное тепло она вложила в театральное искусство» : </w:t>
      </w:r>
      <w:r w:rsidRPr="00A27BDC">
        <w:t>[</w:t>
      </w:r>
      <w:r>
        <w:t>70 лет со дня рожд. засл. арт. РФ, актрисы Осет. театра Терезы Кантемировой</w:t>
      </w:r>
      <w:r w:rsidRPr="00A27BDC">
        <w:t>]</w:t>
      </w:r>
      <w:r>
        <w:t>.</w:t>
      </w:r>
    </w:p>
    <w:p w14:paraId="541C8F1C" w14:textId="77777777" w:rsidR="002C0548" w:rsidRDefault="002C0548" w:rsidP="00E06EF9">
      <w:pPr>
        <w:pStyle w:val="a3"/>
        <w:numPr>
          <w:ilvl w:val="0"/>
          <w:numId w:val="8"/>
        </w:numPr>
        <w:jc w:val="both"/>
      </w:pPr>
      <w:r w:rsidRPr="00A27BDC">
        <w:rPr>
          <w:b/>
        </w:rPr>
        <w:t>Цгъойти, Х.</w:t>
      </w:r>
      <w:r>
        <w:t xml:space="preserve"> «М</w:t>
      </w:r>
      <w:r>
        <w:rPr>
          <w:rFonts w:cs="Times New Roman"/>
        </w:rPr>
        <w:t>æ</w:t>
      </w:r>
      <w:r>
        <w:t xml:space="preserve"> уод – д</w:t>
      </w:r>
      <w:r>
        <w:rPr>
          <w:rFonts w:cs="Times New Roman"/>
        </w:rPr>
        <w:t>æ</w:t>
      </w:r>
      <w:r>
        <w:t xml:space="preserve"> нивонд аййевад</w:t>
      </w:r>
      <w:r>
        <w:rPr>
          <w:rFonts w:cs="Times New Roman"/>
        </w:rPr>
        <w:t>æ</w:t>
      </w:r>
      <w:r>
        <w:t>!..» / Цгъойти Хазби // Дигорæ. – 2017. – 20 окт. – Ф. 10-11.</w:t>
      </w:r>
    </w:p>
    <w:p w14:paraId="66AB13C4" w14:textId="77777777" w:rsidR="002C0548" w:rsidRPr="00A27BDC" w:rsidRDefault="002C0548" w:rsidP="002C0548">
      <w:pPr>
        <w:pStyle w:val="a3"/>
        <w:ind w:left="0" w:firstLine="1418"/>
        <w:jc w:val="both"/>
      </w:pPr>
      <w:r>
        <w:t xml:space="preserve">Цгоев, Х. «Посвящаю жизнь искусству!..» : </w:t>
      </w:r>
      <w:r w:rsidRPr="00A27BDC">
        <w:t>[</w:t>
      </w:r>
      <w:r>
        <w:t>об актрисе Осет. театра Терезе Кантемировой</w:t>
      </w:r>
      <w:r w:rsidRPr="00A27BDC">
        <w:t>]</w:t>
      </w:r>
      <w:r>
        <w:t>.</w:t>
      </w:r>
    </w:p>
    <w:p w14:paraId="4C2223F0" w14:textId="77777777" w:rsidR="002C0548" w:rsidRDefault="002C0548" w:rsidP="00E06EF9">
      <w:pPr>
        <w:pStyle w:val="a3"/>
        <w:numPr>
          <w:ilvl w:val="0"/>
          <w:numId w:val="8"/>
        </w:numPr>
        <w:jc w:val="both"/>
      </w:pPr>
      <w:r w:rsidRPr="00D4118A">
        <w:rPr>
          <w:b/>
        </w:rPr>
        <w:t>Цибирова, В.</w:t>
      </w:r>
      <w:r>
        <w:t xml:space="preserve"> Даешь детский балет! : </w:t>
      </w:r>
      <w:r w:rsidRPr="00A27BDC">
        <w:t>[</w:t>
      </w:r>
      <w:r>
        <w:t>в Лицее искусств состоялась премьера детского балета «Волшебная свирель Ацамаза»</w:t>
      </w:r>
      <w:r w:rsidRPr="00A27BDC">
        <w:t>]</w:t>
      </w:r>
      <w:r>
        <w:t xml:space="preserve"> / Виктория Цибирова // Слово. – 2017. – 1 июля. – С. 5.</w:t>
      </w:r>
    </w:p>
    <w:p w14:paraId="54C990F1" w14:textId="77777777" w:rsidR="002C0548" w:rsidRDefault="002C0548" w:rsidP="00E06EF9">
      <w:pPr>
        <w:pStyle w:val="a3"/>
        <w:numPr>
          <w:ilvl w:val="0"/>
          <w:numId w:val="8"/>
        </w:numPr>
        <w:jc w:val="both"/>
      </w:pPr>
      <w:r w:rsidRPr="00D4118A">
        <w:rPr>
          <w:b/>
        </w:rPr>
        <w:t>Цхурбаев, С.</w:t>
      </w:r>
      <w:r>
        <w:t xml:space="preserve"> Комедия как правда жизни : </w:t>
      </w:r>
      <w:r w:rsidRPr="00D4118A">
        <w:t>[</w:t>
      </w:r>
      <w:r>
        <w:t>о премьере комедии А. Коровкина «Тетки в законе»</w:t>
      </w:r>
      <w:r w:rsidRPr="00D4118A">
        <w:t>]</w:t>
      </w:r>
      <w:r>
        <w:t xml:space="preserve"> / Сергей Цхурбаев // Терские ведомости. – 2017. – 19-25 мая (№ 21). – С. 5. : ил.</w:t>
      </w:r>
    </w:p>
    <w:p w14:paraId="53CA56D3" w14:textId="77777777" w:rsidR="002C0548" w:rsidRDefault="002C0548" w:rsidP="00E06EF9">
      <w:pPr>
        <w:pStyle w:val="a3"/>
        <w:numPr>
          <w:ilvl w:val="0"/>
          <w:numId w:val="8"/>
        </w:numPr>
        <w:jc w:val="both"/>
      </w:pPr>
      <w:r w:rsidRPr="00D4118A">
        <w:rPr>
          <w:b/>
        </w:rPr>
        <w:t>Цхурбаев, С.</w:t>
      </w:r>
      <w:r>
        <w:t xml:space="preserve"> «Фатима» на все времена : </w:t>
      </w:r>
      <w:r w:rsidRPr="00D4118A">
        <w:t>[</w:t>
      </w:r>
      <w:r>
        <w:t>о премьере спектакля в Осет. театре, реж.-постановщик Т. Сабанов</w:t>
      </w:r>
      <w:r w:rsidRPr="00D4118A">
        <w:t>]</w:t>
      </w:r>
      <w:r>
        <w:t xml:space="preserve"> / Сергей Цхурбаев // Терские ведомости. – 2017. – 21-27 апр. (№ 16). – С. 4.</w:t>
      </w:r>
    </w:p>
    <w:p w14:paraId="1471BE5D" w14:textId="77777777" w:rsidR="002C0548" w:rsidRDefault="002C0548" w:rsidP="00E06EF9">
      <w:pPr>
        <w:pStyle w:val="a3"/>
        <w:numPr>
          <w:ilvl w:val="0"/>
          <w:numId w:val="8"/>
        </w:numPr>
        <w:jc w:val="both"/>
      </w:pPr>
      <w:r w:rsidRPr="00D4118A">
        <w:rPr>
          <w:b/>
        </w:rPr>
        <w:t>«Черная бурка» на сцене</w:t>
      </w:r>
      <w:r>
        <w:t xml:space="preserve"> </w:t>
      </w:r>
      <w:r w:rsidRPr="00D4118A">
        <w:t>[</w:t>
      </w:r>
      <w:r>
        <w:t>Ирафского</w:t>
      </w:r>
      <w:r w:rsidRPr="00D4118A">
        <w:t>]</w:t>
      </w:r>
      <w:r>
        <w:t xml:space="preserve"> районного ДК : </w:t>
      </w:r>
      <w:r w:rsidRPr="00D4118A">
        <w:t>[</w:t>
      </w:r>
      <w:r>
        <w:t>на дигорский яз. пер. Р. Бабочити</w:t>
      </w:r>
      <w:r w:rsidRPr="00D4118A">
        <w:t>]</w:t>
      </w:r>
      <w:r>
        <w:t xml:space="preserve"> // Ирæф. – 2017. – 30 марта. – С. 2.</w:t>
      </w:r>
    </w:p>
    <w:p w14:paraId="6AA0A3DD" w14:textId="77777777" w:rsidR="002C0548" w:rsidRDefault="002C0548" w:rsidP="00E06EF9">
      <w:pPr>
        <w:pStyle w:val="a3"/>
        <w:numPr>
          <w:ilvl w:val="0"/>
          <w:numId w:val="8"/>
        </w:numPr>
        <w:jc w:val="both"/>
      </w:pPr>
      <w:r w:rsidRPr="00D4118A">
        <w:rPr>
          <w:b/>
        </w:rPr>
        <w:lastRenderedPageBreak/>
        <w:t>Черчести, Хъ.</w:t>
      </w:r>
      <w:r>
        <w:t xml:space="preserve"> Н</w:t>
      </w:r>
      <w:r>
        <w:rPr>
          <w:rFonts w:cs="Times New Roman"/>
        </w:rPr>
        <w:t>æ</w:t>
      </w:r>
      <w:r>
        <w:t xml:space="preserve"> феронх к</w:t>
      </w:r>
      <w:r>
        <w:rPr>
          <w:rFonts w:cs="Times New Roman"/>
        </w:rPr>
        <w:t>æ</w:t>
      </w:r>
      <w:r>
        <w:t>ндзинан Терез</w:t>
      </w:r>
      <w:r>
        <w:rPr>
          <w:rFonts w:cs="Times New Roman"/>
        </w:rPr>
        <w:t>æ</w:t>
      </w:r>
      <w:r>
        <w:t>… / Черчести Хъасболат // Дигорæ. – 2017. – 20 окт. (№ 29). – Ф. 12.</w:t>
      </w:r>
    </w:p>
    <w:p w14:paraId="2FBB4A53" w14:textId="77777777" w:rsidR="002C0548" w:rsidRDefault="002C0548" w:rsidP="002C0548">
      <w:pPr>
        <w:pStyle w:val="a3"/>
        <w:ind w:left="0" w:firstLine="1418"/>
        <w:jc w:val="both"/>
      </w:pPr>
      <w:r>
        <w:t>Черчесов, К. Не забудем тебя, Тереза…</w:t>
      </w:r>
    </w:p>
    <w:p w14:paraId="3F1F215A" w14:textId="77777777" w:rsidR="002C0548" w:rsidRDefault="002C0548" w:rsidP="00E06EF9">
      <w:pPr>
        <w:pStyle w:val="a3"/>
        <w:numPr>
          <w:ilvl w:val="0"/>
          <w:numId w:val="8"/>
        </w:numPr>
        <w:jc w:val="both"/>
      </w:pPr>
      <w:r w:rsidRPr="00A04AAA">
        <w:rPr>
          <w:b/>
        </w:rPr>
        <w:t>Черчесты, Хъ.</w:t>
      </w:r>
      <w:r>
        <w:t xml:space="preserve"> Ирон аивад</w:t>
      </w:r>
      <w:r>
        <w:rPr>
          <w:rFonts w:cs="Times New Roman"/>
        </w:rPr>
        <w:t>æ</w:t>
      </w:r>
      <w:r>
        <w:t>н арф</w:t>
      </w:r>
      <w:r>
        <w:rPr>
          <w:rFonts w:cs="Times New Roman"/>
        </w:rPr>
        <w:t>æ</w:t>
      </w:r>
      <w:r>
        <w:t>йаг л</w:t>
      </w:r>
      <w:r>
        <w:rPr>
          <w:rFonts w:cs="Times New Roman"/>
        </w:rPr>
        <w:t>æ</w:t>
      </w:r>
      <w:r>
        <w:t>ггад / Черчесты Хъасболат // Рæстдзинад. – 2017. – 16 нояб. – Ф. 3.</w:t>
      </w:r>
    </w:p>
    <w:p w14:paraId="284F5350" w14:textId="77777777" w:rsidR="002C0548" w:rsidRPr="00D4118A" w:rsidRDefault="002C0548" w:rsidP="002C0548">
      <w:pPr>
        <w:pStyle w:val="a3"/>
        <w:ind w:left="0" w:firstLine="1418"/>
        <w:jc w:val="both"/>
      </w:pPr>
      <w:r>
        <w:t xml:space="preserve">Черчесов, К. Служительница осетинского искусства : </w:t>
      </w:r>
      <w:r w:rsidRPr="00D4118A">
        <w:t>[</w:t>
      </w:r>
      <w:r>
        <w:t>нар. арт. РФ, актрисе Русского театра Валерии Хугаевой – 60 лет : творч. портрет</w:t>
      </w:r>
      <w:r w:rsidRPr="00D4118A">
        <w:t>]</w:t>
      </w:r>
      <w:r>
        <w:t>.</w:t>
      </w:r>
    </w:p>
    <w:p w14:paraId="063BE0D5" w14:textId="77777777" w:rsidR="002C0548" w:rsidRDefault="002C0548" w:rsidP="00E06EF9">
      <w:pPr>
        <w:pStyle w:val="a3"/>
        <w:numPr>
          <w:ilvl w:val="0"/>
          <w:numId w:val="8"/>
        </w:numPr>
        <w:jc w:val="both"/>
      </w:pPr>
      <w:r w:rsidRPr="00A04AAA">
        <w:rPr>
          <w:b/>
        </w:rPr>
        <w:t>Чухарова, Е.</w:t>
      </w:r>
      <w:r>
        <w:t xml:space="preserve"> «Большие гастроли» продолжатся </w:t>
      </w:r>
      <w:r w:rsidRPr="00A04AAA">
        <w:t>[</w:t>
      </w:r>
      <w:r>
        <w:t>Московского акад. театра им. В. Маяковского во Владикавказе</w:t>
      </w:r>
      <w:r w:rsidRPr="00A04AAA">
        <w:t>]</w:t>
      </w:r>
      <w:r>
        <w:t xml:space="preserve"> / Елизавета Чухарова // Владикавказ. – 2017. – 14 сент. – С. 4.</w:t>
      </w:r>
    </w:p>
    <w:p w14:paraId="422D0AC5" w14:textId="77777777" w:rsidR="002C0548" w:rsidRDefault="002C0548" w:rsidP="00E06EF9">
      <w:pPr>
        <w:pStyle w:val="a3"/>
        <w:numPr>
          <w:ilvl w:val="0"/>
          <w:numId w:val="8"/>
        </w:numPr>
        <w:jc w:val="both"/>
      </w:pPr>
      <w:r w:rsidRPr="00A04AAA">
        <w:rPr>
          <w:b/>
        </w:rPr>
        <w:t>Чухарова, Е.</w:t>
      </w:r>
      <w:r>
        <w:t xml:space="preserve"> Замира Меликова : вся жизнь – театр : </w:t>
      </w:r>
      <w:r w:rsidRPr="00A04AAA">
        <w:t>[</w:t>
      </w:r>
      <w:r>
        <w:t>об актрисе Осет. театра им. В. Тхапсаева З. Меликовой</w:t>
      </w:r>
      <w:r w:rsidRPr="00A04AAA">
        <w:t>]</w:t>
      </w:r>
      <w:r>
        <w:t xml:space="preserve"> / Елизавета Чухарова // Владикавказ. – 2017. – 23 нояб. – С. 4.</w:t>
      </w:r>
    </w:p>
    <w:p w14:paraId="5502F4AB" w14:textId="77777777" w:rsidR="002C0548" w:rsidRDefault="002C0548" w:rsidP="00E06EF9">
      <w:pPr>
        <w:pStyle w:val="a3"/>
        <w:numPr>
          <w:ilvl w:val="0"/>
          <w:numId w:val="8"/>
        </w:numPr>
        <w:jc w:val="both"/>
      </w:pPr>
      <w:r w:rsidRPr="00A04AAA">
        <w:rPr>
          <w:b/>
        </w:rPr>
        <w:t>Чухарова, Е.</w:t>
      </w:r>
      <w:r>
        <w:t xml:space="preserve"> Карельское волшебство в «Саби» : </w:t>
      </w:r>
      <w:r w:rsidRPr="00A04AAA">
        <w:t>[</w:t>
      </w:r>
      <w:r>
        <w:t>гастроли гос. театра кукол Республики Карелия в Сев. Осетии завершились</w:t>
      </w:r>
      <w:r w:rsidRPr="00A04AAA">
        <w:t>]</w:t>
      </w:r>
      <w:r>
        <w:t xml:space="preserve"> / Елизавета Чухарова // Владикавказ. – 2017. – 28 нояб. – С. 4.</w:t>
      </w:r>
    </w:p>
    <w:p w14:paraId="6D711A70" w14:textId="77777777" w:rsidR="002C0548" w:rsidRDefault="002C0548" w:rsidP="00E06EF9">
      <w:pPr>
        <w:pStyle w:val="a3"/>
        <w:numPr>
          <w:ilvl w:val="0"/>
          <w:numId w:val="8"/>
        </w:numPr>
        <w:jc w:val="both"/>
      </w:pPr>
      <w:r w:rsidRPr="00A04AAA">
        <w:rPr>
          <w:b/>
        </w:rPr>
        <w:t>Чухарова, Е.</w:t>
      </w:r>
      <w:r>
        <w:t xml:space="preserve"> Приехали! : </w:t>
      </w:r>
      <w:r w:rsidRPr="00A04AAA">
        <w:t>[</w:t>
      </w:r>
      <w:r>
        <w:t>во Владикавказе начались гастроли театра им. Маяковского</w:t>
      </w:r>
      <w:r w:rsidRPr="00A04AAA">
        <w:t>]</w:t>
      </w:r>
      <w:r>
        <w:t xml:space="preserve"> / Елизавета Чухарова // Владикавказ. – 2017. – 9 сент. – С. 3.</w:t>
      </w:r>
    </w:p>
    <w:p w14:paraId="27101E1F" w14:textId="77777777" w:rsidR="002C0548" w:rsidRDefault="002C0548" w:rsidP="00E06EF9">
      <w:pPr>
        <w:pStyle w:val="a3"/>
        <w:numPr>
          <w:ilvl w:val="0"/>
          <w:numId w:val="8"/>
        </w:numPr>
        <w:jc w:val="both"/>
      </w:pPr>
      <w:r w:rsidRPr="00A04AAA">
        <w:rPr>
          <w:b/>
        </w:rPr>
        <w:t>Чухарова, Е.</w:t>
      </w:r>
      <w:r>
        <w:t xml:space="preserve"> «Сцена без границ» подвела итоги : </w:t>
      </w:r>
      <w:r w:rsidRPr="00A04AAA">
        <w:t>[</w:t>
      </w:r>
      <w:r>
        <w:t>о фестивале нац. театров</w:t>
      </w:r>
      <w:r w:rsidRPr="00A04AAA">
        <w:t>]</w:t>
      </w:r>
      <w:r>
        <w:t xml:space="preserve"> / Елизавета Чухарова // Владикавказ. – 2017. – 28 нояб. – С. 4.</w:t>
      </w:r>
    </w:p>
    <w:p w14:paraId="3060403D" w14:textId="77777777" w:rsidR="002C0548" w:rsidRDefault="002C0548" w:rsidP="00E06EF9">
      <w:pPr>
        <w:pStyle w:val="a3"/>
        <w:numPr>
          <w:ilvl w:val="0"/>
          <w:numId w:val="8"/>
        </w:numPr>
        <w:jc w:val="both"/>
      </w:pPr>
      <w:r w:rsidRPr="00DB68D0">
        <w:rPr>
          <w:b/>
        </w:rPr>
        <w:t>Чухарова, Е.</w:t>
      </w:r>
      <w:r>
        <w:t xml:space="preserve"> Театр расширяет границы : </w:t>
      </w:r>
      <w:r w:rsidRPr="00A04AAA">
        <w:t>[</w:t>
      </w:r>
      <w:r>
        <w:t>о фестивале «Сцена без границ», посвящ. выдающ. драматургу и реж. Г. Хугаеву</w:t>
      </w:r>
      <w:r w:rsidRPr="00A04AAA">
        <w:t>]</w:t>
      </w:r>
      <w:r>
        <w:t xml:space="preserve"> / Елизавета Чухарова // Владикавказ. – 2017. – 23 нояб. – С. 21.</w:t>
      </w:r>
    </w:p>
    <w:p w14:paraId="778D27BE" w14:textId="77777777" w:rsidR="002C0548" w:rsidRDefault="002C0548" w:rsidP="00E06EF9">
      <w:pPr>
        <w:pStyle w:val="a3"/>
        <w:numPr>
          <w:ilvl w:val="0"/>
          <w:numId w:val="8"/>
        </w:numPr>
        <w:jc w:val="both"/>
      </w:pPr>
      <w:r w:rsidRPr="00DB68D0">
        <w:rPr>
          <w:b/>
        </w:rPr>
        <w:t>Щукина, Т.</w:t>
      </w:r>
      <w:r>
        <w:t xml:space="preserve"> Кутюрье для куклы : </w:t>
      </w:r>
      <w:r w:rsidRPr="00DB68D0">
        <w:t>[</w:t>
      </w:r>
      <w:r>
        <w:t>о работе и о любимом театре : беседа с зав. пошивоч. цехом Респ. ТЮЗа «Саби» Т. Щукиной в канун своего 70-летнего юбилея / записала М. Васильева</w:t>
      </w:r>
      <w:r w:rsidRPr="00DB68D0">
        <w:t>]</w:t>
      </w:r>
      <w:r>
        <w:t xml:space="preserve"> // Северная Осетия. – 2017. – 16 июня. – С. 5.</w:t>
      </w:r>
    </w:p>
    <w:p w14:paraId="7D3A9E14" w14:textId="77777777" w:rsidR="002C0548" w:rsidRDefault="002C0548" w:rsidP="00E06EF9">
      <w:pPr>
        <w:pStyle w:val="a3"/>
        <w:numPr>
          <w:ilvl w:val="0"/>
          <w:numId w:val="8"/>
        </w:numPr>
        <w:jc w:val="both"/>
      </w:pPr>
      <w:r w:rsidRPr="00DB68D0">
        <w:rPr>
          <w:b/>
        </w:rPr>
        <w:t>«Саби»-йы ирд стъалы</w:t>
      </w:r>
      <w:r>
        <w:t xml:space="preserve"> // Рæстдзинад. – 2017. – 28 июнь. – Ф. 2.</w:t>
      </w:r>
    </w:p>
    <w:p w14:paraId="4CCF616C" w14:textId="77777777" w:rsidR="002C0548" w:rsidRDefault="002C0548" w:rsidP="002C0548">
      <w:pPr>
        <w:pStyle w:val="a3"/>
        <w:ind w:left="0" w:firstLine="1418"/>
        <w:jc w:val="both"/>
      </w:pPr>
      <w:r>
        <w:t xml:space="preserve">Яркая звезда «Саби» : </w:t>
      </w:r>
      <w:r w:rsidRPr="00DB68D0">
        <w:t>[</w:t>
      </w:r>
      <w:r>
        <w:t>к 90-летию нар. артистки Сев. Осетии Е. Зубиной</w:t>
      </w:r>
      <w:r w:rsidRPr="00DB68D0">
        <w:t>]</w:t>
      </w:r>
      <w:r>
        <w:t>.</w:t>
      </w:r>
    </w:p>
    <w:p w14:paraId="4AD94553" w14:textId="77777777" w:rsidR="002C0548" w:rsidRDefault="002C0548" w:rsidP="002C0548">
      <w:pPr>
        <w:pStyle w:val="a3"/>
        <w:ind w:left="0" w:firstLine="1418"/>
        <w:jc w:val="both"/>
      </w:pPr>
    </w:p>
    <w:p w14:paraId="0C4559DF" w14:textId="77777777" w:rsidR="002C0548" w:rsidRPr="00E643D2" w:rsidRDefault="002C0548" w:rsidP="002C0548">
      <w:pPr>
        <w:pStyle w:val="a3"/>
        <w:ind w:left="0" w:firstLine="1418"/>
        <w:jc w:val="center"/>
        <w:rPr>
          <w:b/>
        </w:rPr>
      </w:pPr>
      <w:r w:rsidRPr="00E643D2">
        <w:rPr>
          <w:b/>
        </w:rPr>
        <w:t>793 Особые праздники и торжества. Хореография. Подвижные и поучительные игры</w:t>
      </w:r>
    </w:p>
    <w:p w14:paraId="5B9575E2" w14:textId="77777777" w:rsidR="002C0548" w:rsidRPr="00DB68D0" w:rsidRDefault="002C0548" w:rsidP="002C0548">
      <w:pPr>
        <w:pStyle w:val="a3"/>
        <w:ind w:left="0" w:firstLine="1418"/>
        <w:jc w:val="both"/>
      </w:pPr>
    </w:p>
    <w:p w14:paraId="0FD84FF2" w14:textId="77777777" w:rsidR="002C0548" w:rsidRDefault="002C0548" w:rsidP="00E06EF9">
      <w:pPr>
        <w:pStyle w:val="a3"/>
        <w:numPr>
          <w:ilvl w:val="0"/>
          <w:numId w:val="8"/>
        </w:numPr>
        <w:jc w:val="both"/>
      </w:pPr>
      <w:r w:rsidRPr="00E0237C">
        <w:rPr>
          <w:b/>
        </w:rPr>
        <w:t>Абаева, З.</w:t>
      </w:r>
      <w:r>
        <w:t xml:space="preserve"> Ансамбль «Алан» ждут в Москве и Таджикистане : </w:t>
      </w:r>
      <w:r w:rsidRPr="00E0237C">
        <w:t>[</w:t>
      </w:r>
      <w:r>
        <w:t>о гастролях анс. «Алан»</w:t>
      </w:r>
      <w:r w:rsidRPr="00E0237C">
        <w:t>]</w:t>
      </w:r>
      <w:r>
        <w:t xml:space="preserve"> / Залина Абаева // Владикавказ. – 2017. – 21 сент. – С. 8.</w:t>
      </w:r>
    </w:p>
    <w:p w14:paraId="787FBF84" w14:textId="77777777" w:rsidR="002C0548" w:rsidRDefault="002C0548" w:rsidP="00E06EF9">
      <w:pPr>
        <w:pStyle w:val="a3"/>
        <w:numPr>
          <w:ilvl w:val="0"/>
          <w:numId w:val="8"/>
        </w:numPr>
        <w:jc w:val="both"/>
      </w:pPr>
      <w:r w:rsidRPr="00E0237C">
        <w:rPr>
          <w:b/>
        </w:rPr>
        <w:lastRenderedPageBreak/>
        <w:t xml:space="preserve">Абаева, З. </w:t>
      </w:r>
      <w:r>
        <w:t xml:space="preserve">В «Алане» – вновь новый худрук : </w:t>
      </w:r>
      <w:r w:rsidRPr="00E0237C">
        <w:t>[</w:t>
      </w:r>
      <w:r>
        <w:t>министр культуры респ. Р. Мильдзихов представил коллективу госансамбля «Алан» нового худож. рук. – Р. С. Тедеева</w:t>
      </w:r>
      <w:r w:rsidRPr="00E0237C">
        <w:t>]</w:t>
      </w:r>
      <w:r>
        <w:t xml:space="preserve"> // Северная Осетия. – 2017. – 3 мая. – С. 2.</w:t>
      </w:r>
    </w:p>
    <w:p w14:paraId="57E32B87" w14:textId="77777777" w:rsidR="002C0548" w:rsidRDefault="002C0548" w:rsidP="00E06EF9">
      <w:pPr>
        <w:pStyle w:val="a3"/>
        <w:numPr>
          <w:ilvl w:val="0"/>
          <w:numId w:val="8"/>
        </w:numPr>
        <w:jc w:val="both"/>
      </w:pPr>
      <w:r w:rsidRPr="00596AD8">
        <w:rPr>
          <w:b/>
        </w:rPr>
        <w:t>Абаева, З.</w:t>
      </w:r>
      <w:r>
        <w:t xml:space="preserve"> «Владикавказские аланы» – на «Алых парусах» : </w:t>
      </w:r>
      <w:r w:rsidRPr="00596AD8">
        <w:t>[</w:t>
      </w:r>
      <w:r>
        <w:t xml:space="preserve">об участии юных танцоров образцового детско-юнош. ансамбля «Владикавказские аланы» в </w:t>
      </w:r>
      <w:r>
        <w:rPr>
          <w:lang w:val="en-US"/>
        </w:rPr>
        <w:t>XXV</w:t>
      </w:r>
      <w:r>
        <w:t xml:space="preserve"> международ. дет. кинофестивале «Алые паруса» в пос. Гурзуф (Крым)</w:t>
      </w:r>
      <w:r w:rsidRPr="00596AD8">
        <w:t>]</w:t>
      </w:r>
      <w:r>
        <w:t xml:space="preserve"> / Залина Абаева // Северная Осетия. – 2017. – 20 июля. – С. 6.</w:t>
      </w:r>
    </w:p>
    <w:p w14:paraId="4109CE8F" w14:textId="77777777" w:rsidR="002C0548" w:rsidRDefault="002C0548" w:rsidP="00E06EF9">
      <w:pPr>
        <w:pStyle w:val="a3"/>
        <w:numPr>
          <w:ilvl w:val="0"/>
          <w:numId w:val="8"/>
        </w:numPr>
        <w:jc w:val="both"/>
      </w:pPr>
      <w:r w:rsidRPr="00596AD8">
        <w:rPr>
          <w:b/>
        </w:rPr>
        <w:t>«Алан»</w:t>
      </w:r>
      <w:r>
        <w:t xml:space="preserve"> </w:t>
      </w:r>
      <w:r w:rsidRPr="00596AD8">
        <w:t>[</w:t>
      </w:r>
      <w:r>
        <w:t>Гос. акад. анс. танца</w:t>
      </w:r>
      <w:r w:rsidRPr="00596AD8">
        <w:t>]</w:t>
      </w:r>
      <w:r>
        <w:t xml:space="preserve"> выступит на сцене самой современной концертной площадки Москвы // Слово. – 2017. – 14 июля. – С. 5.</w:t>
      </w:r>
    </w:p>
    <w:p w14:paraId="304608BC" w14:textId="77777777" w:rsidR="002C0548" w:rsidRDefault="002C0548" w:rsidP="00E06EF9">
      <w:pPr>
        <w:pStyle w:val="a3"/>
        <w:numPr>
          <w:ilvl w:val="0"/>
          <w:numId w:val="8"/>
        </w:numPr>
        <w:jc w:val="both"/>
      </w:pPr>
      <w:r w:rsidRPr="00CA7E8C">
        <w:rPr>
          <w:b/>
        </w:rPr>
        <w:t>«Алан»</w:t>
      </w:r>
      <w:r>
        <w:t xml:space="preserve"> </w:t>
      </w:r>
      <w:r w:rsidRPr="00596AD8">
        <w:t>[</w:t>
      </w:r>
      <w:r>
        <w:t>Гос. акад. респ. анс. танца</w:t>
      </w:r>
      <w:r w:rsidRPr="00596AD8">
        <w:t>]</w:t>
      </w:r>
      <w:r>
        <w:t xml:space="preserve"> </w:t>
      </w:r>
      <w:r w:rsidRPr="00A17953">
        <w:rPr>
          <w:b/>
        </w:rPr>
        <w:t xml:space="preserve">примет участие в фестивале </w:t>
      </w:r>
      <w:r w:rsidRPr="008F0CB2">
        <w:rPr>
          <w:bCs/>
        </w:rPr>
        <w:t>«Славянский Базар»</w:t>
      </w:r>
      <w:r>
        <w:t xml:space="preserve"> </w:t>
      </w:r>
      <w:r w:rsidRPr="00CA7E8C">
        <w:t>[</w:t>
      </w:r>
      <w:r>
        <w:t>в Витебске</w:t>
      </w:r>
      <w:r w:rsidRPr="00CA7E8C">
        <w:t>]</w:t>
      </w:r>
      <w:r>
        <w:t xml:space="preserve"> // Слово. – 2017. – 7 июля. – С. 2.</w:t>
      </w:r>
    </w:p>
    <w:p w14:paraId="09C9E466" w14:textId="77777777" w:rsidR="002C0548" w:rsidRDefault="002C0548" w:rsidP="00E06EF9">
      <w:pPr>
        <w:pStyle w:val="a3"/>
        <w:numPr>
          <w:ilvl w:val="0"/>
          <w:numId w:val="8"/>
        </w:numPr>
        <w:jc w:val="both"/>
      </w:pPr>
      <w:r w:rsidRPr="00CA7E8C">
        <w:rPr>
          <w:b/>
        </w:rPr>
        <w:t>Алборов, Ю.</w:t>
      </w:r>
      <w:r>
        <w:t xml:space="preserve"> Возвращение в Конфолан : </w:t>
      </w:r>
      <w:r w:rsidRPr="00CA7E8C">
        <w:t>[</w:t>
      </w:r>
      <w:r>
        <w:t>заслуж. анс. нар. танца ГГАУ «Горец» вновь блеснул на именитом фольклор. фестивале Европы «Танцы и музыка мира» : рассказывает худрук ансамбля Ю. Алборов / записала Е. Толоконникова</w:t>
      </w:r>
      <w:r w:rsidRPr="00CA7E8C">
        <w:t>]</w:t>
      </w:r>
      <w:r>
        <w:t xml:space="preserve"> // Северная Осетия. – 2017. – 28 сент. – С. 3.</w:t>
      </w:r>
    </w:p>
    <w:p w14:paraId="214BD734" w14:textId="77777777" w:rsidR="002C0548" w:rsidRDefault="002C0548" w:rsidP="00E06EF9">
      <w:pPr>
        <w:pStyle w:val="a3"/>
        <w:numPr>
          <w:ilvl w:val="0"/>
          <w:numId w:val="8"/>
        </w:numPr>
        <w:jc w:val="both"/>
      </w:pPr>
      <w:r w:rsidRPr="00CA7E8C">
        <w:rPr>
          <w:b/>
        </w:rPr>
        <w:t>Байсангурова, А.</w:t>
      </w:r>
      <w:r>
        <w:t xml:space="preserve"> Танцы не прокормят? : </w:t>
      </w:r>
      <w:r w:rsidRPr="00CA7E8C">
        <w:t>[</w:t>
      </w:r>
      <w:r>
        <w:t>о профессии хореографа</w:t>
      </w:r>
      <w:r w:rsidRPr="00CA7E8C">
        <w:t>]</w:t>
      </w:r>
      <w:r>
        <w:t xml:space="preserve"> / Анжела Байсангурова // Слово. – 2017. – 19 июля. – С. 4.</w:t>
      </w:r>
    </w:p>
    <w:p w14:paraId="758B9791" w14:textId="77777777" w:rsidR="002C0548" w:rsidRDefault="002C0548" w:rsidP="00E06EF9">
      <w:pPr>
        <w:pStyle w:val="a3"/>
        <w:numPr>
          <w:ilvl w:val="0"/>
          <w:numId w:val="8"/>
        </w:numPr>
        <w:jc w:val="both"/>
      </w:pPr>
      <w:r w:rsidRPr="00CA7E8C">
        <w:rPr>
          <w:b/>
        </w:rPr>
        <w:t>Безверхова, О.</w:t>
      </w:r>
      <w:r>
        <w:t xml:space="preserve"> Роман с… танцем : </w:t>
      </w:r>
      <w:r w:rsidRPr="00CA7E8C">
        <w:t>[</w:t>
      </w:r>
      <w:r>
        <w:t>рассказывает рук. анс. совр. эстрад. танца «Беркана» О. Безверхова / записала Е. Джиоева</w:t>
      </w:r>
      <w:r w:rsidRPr="00CA7E8C">
        <w:t>]</w:t>
      </w:r>
      <w:r>
        <w:t xml:space="preserve"> // Владикавказ. – 2017. – 30 нояб. – С. 4.</w:t>
      </w:r>
    </w:p>
    <w:p w14:paraId="07427FEE" w14:textId="77777777" w:rsidR="002C0548" w:rsidRDefault="002C0548" w:rsidP="00E06EF9">
      <w:pPr>
        <w:pStyle w:val="a3"/>
        <w:numPr>
          <w:ilvl w:val="0"/>
          <w:numId w:val="8"/>
        </w:numPr>
        <w:jc w:val="both"/>
      </w:pPr>
      <w:r w:rsidRPr="00592B5B">
        <w:rPr>
          <w:b/>
        </w:rPr>
        <w:t xml:space="preserve">Бетрозов, М. </w:t>
      </w:r>
      <w:r>
        <w:t xml:space="preserve">Новый состав </w:t>
      </w:r>
      <w:r w:rsidRPr="00592B5B">
        <w:t>[</w:t>
      </w:r>
      <w:r>
        <w:t>детского</w:t>
      </w:r>
      <w:r w:rsidRPr="00592B5B">
        <w:t>]</w:t>
      </w:r>
      <w:r>
        <w:t xml:space="preserve"> ансамбля </w:t>
      </w:r>
      <w:r w:rsidRPr="00592B5B">
        <w:t>[</w:t>
      </w:r>
      <w:r>
        <w:t>народного танца «Хазнидон»</w:t>
      </w:r>
      <w:r w:rsidRPr="00592B5B">
        <w:t>]</w:t>
      </w:r>
      <w:r>
        <w:t xml:space="preserve"> привлек внимание жюри и зрителя </w:t>
      </w:r>
      <w:r w:rsidRPr="00592B5B">
        <w:t>[</w:t>
      </w:r>
      <w:r>
        <w:t xml:space="preserve">в Липецке, где состоялось открытие </w:t>
      </w:r>
      <w:r>
        <w:rPr>
          <w:lang w:val="en-US"/>
        </w:rPr>
        <w:t>VII</w:t>
      </w:r>
      <w:r>
        <w:t xml:space="preserve"> Межрегион. фестиваля детских хореогр. коллективов «В гостях у «Родничка»</w:t>
      </w:r>
      <w:r w:rsidRPr="00592B5B">
        <w:t>]</w:t>
      </w:r>
      <w:r>
        <w:t xml:space="preserve"> / Майран Бетрозов // Ирæф. – 2017. – 18 апр. – С. 1.</w:t>
      </w:r>
    </w:p>
    <w:p w14:paraId="1D327074" w14:textId="77777777" w:rsidR="002C0548" w:rsidRDefault="002C0548" w:rsidP="00E06EF9">
      <w:pPr>
        <w:pStyle w:val="a3"/>
        <w:numPr>
          <w:ilvl w:val="0"/>
          <w:numId w:val="8"/>
        </w:numPr>
        <w:jc w:val="both"/>
      </w:pPr>
      <w:r w:rsidRPr="00592B5B">
        <w:rPr>
          <w:b/>
        </w:rPr>
        <w:t>Бетрозов, М.</w:t>
      </w:r>
      <w:r>
        <w:t xml:space="preserve"> Симфония жизни – «Танцуй, Ираф!» : </w:t>
      </w:r>
      <w:r w:rsidRPr="00592B5B">
        <w:t>[</w:t>
      </w:r>
      <w:r>
        <w:t>о первом фестивале нац. танца Ирафского р-на, памяти засл. арт. СО АССР Казбека Тотоева</w:t>
      </w:r>
      <w:r w:rsidRPr="00592B5B">
        <w:t>]</w:t>
      </w:r>
      <w:r>
        <w:t xml:space="preserve"> / Майран Бетрозов // Ирæф. – 2017. – 20 мая. – С. 2.</w:t>
      </w:r>
    </w:p>
    <w:p w14:paraId="3310E550" w14:textId="77777777" w:rsidR="002C0548" w:rsidRDefault="002C0548" w:rsidP="00E06EF9">
      <w:pPr>
        <w:pStyle w:val="a3"/>
        <w:numPr>
          <w:ilvl w:val="0"/>
          <w:numId w:val="8"/>
        </w:numPr>
        <w:jc w:val="both"/>
      </w:pPr>
      <w:r w:rsidRPr="00145F80">
        <w:rPr>
          <w:b/>
        </w:rPr>
        <w:t>Бугулова, М.</w:t>
      </w:r>
      <w:r>
        <w:t xml:space="preserve"> Очередной успех «Бонварнона» </w:t>
      </w:r>
      <w:r w:rsidRPr="00145F80">
        <w:t>[</w:t>
      </w:r>
      <w:r>
        <w:t>на межрегион. фестивале-конкурсе «Мир танца», который прошел во Владикавказе</w:t>
      </w:r>
      <w:r w:rsidRPr="00145F80">
        <w:t>]</w:t>
      </w:r>
      <w:r>
        <w:t xml:space="preserve"> / Мадина Бугулова // Рухс. –2017. – 17 марта. – С. 3.</w:t>
      </w:r>
    </w:p>
    <w:p w14:paraId="2A39F95E" w14:textId="77777777" w:rsidR="002C0548" w:rsidRDefault="002C0548" w:rsidP="00E06EF9">
      <w:pPr>
        <w:pStyle w:val="a3"/>
        <w:numPr>
          <w:ilvl w:val="0"/>
          <w:numId w:val="8"/>
        </w:numPr>
        <w:jc w:val="both"/>
      </w:pPr>
      <w:r w:rsidRPr="00145F80">
        <w:rPr>
          <w:b/>
        </w:rPr>
        <w:t>Бугулова, М.</w:t>
      </w:r>
      <w:r>
        <w:t xml:space="preserve"> Пора юности «Алант</w:t>
      </w:r>
      <w:r>
        <w:rPr>
          <w:rFonts w:cs="Times New Roman"/>
        </w:rPr>
        <w:t>æ</w:t>
      </w:r>
      <w:r>
        <w:t xml:space="preserve">» : </w:t>
      </w:r>
      <w:r w:rsidRPr="00145F80">
        <w:t>[</w:t>
      </w:r>
      <w:r>
        <w:t>о нар. анс. танца «Алант</w:t>
      </w:r>
      <w:r>
        <w:rPr>
          <w:rFonts w:cs="Times New Roman"/>
        </w:rPr>
        <w:t>æ</w:t>
      </w:r>
      <w:r>
        <w:t>» Дворца культ. Ардонского р-на</w:t>
      </w:r>
      <w:r w:rsidRPr="00145F80">
        <w:t>]</w:t>
      </w:r>
      <w:r>
        <w:t xml:space="preserve"> / Мадина Бугулова // Рухс. –2017. – 2 июня. – С. 5.</w:t>
      </w:r>
    </w:p>
    <w:p w14:paraId="0D2053AF" w14:textId="77777777" w:rsidR="002C0548" w:rsidRDefault="002C0548" w:rsidP="00E06EF9">
      <w:pPr>
        <w:pStyle w:val="a3"/>
        <w:numPr>
          <w:ilvl w:val="0"/>
          <w:numId w:val="8"/>
        </w:numPr>
        <w:jc w:val="both"/>
      </w:pPr>
      <w:r w:rsidRPr="00D87FA2">
        <w:rPr>
          <w:b/>
        </w:rPr>
        <w:t>Ф</w:t>
      </w:r>
      <w:r w:rsidRPr="00D87FA2">
        <w:rPr>
          <w:rFonts w:cs="Times New Roman"/>
          <w:b/>
        </w:rPr>
        <w:t>æ</w:t>
      </w:r>
      <w:r w:rsidRPr="00D87FA2">
        <w:rPr>
          <w:b/>
        </w:rPr>
        <w:t>сив</w:t>
      </w:r>
      <w:r w:rsidRPr="00D87FA2">
        <w:rPr>
          <w:rFonts w:cs="Times New Roman"/>
          <w:b/>
        </w:rPr>
        <w:t>æ</w:t>
      </w:r>
      <w:r w:rsidRPr="00D87FA2">
        <w:rPr>
          <w:b/>
        </w:rPr>
        <w:t>д, з</w:t>
      </w:r>
      <w:r w:rsidRPr="00D87FA2">
        <w:rPr>
          <w:rFonts w:cs="Times New Roman"/>
          <w:b/>
        </w:rPr>
        <w:t>æ</w:t>
      </w:r>
      <w:r w:rsidRPr="00D87FA2">
        <w:rPr>
          <w:b/>
        </w:rPr>
        <w:t>рд</w:t>
      </w:r>
      <w:r w:rsidRPr="00D87FA2">
        <w:rPr>
          <w:rFonts w:cs="Times New Roman"/>
          <w:b/>
        </w:rPr>
        <w:t>æ</w:t>
      </w:r>
      <w:r w:rsidRPr="00D87FA2">
        <w:rPr>
          <w:b/>
        </w:rPr>
        <w:t>рай ут!</w:t>
      </w:r>
      <w:r>
        <w:t xml:space="preserve"> // Моздокский вестник. – 2017. – 29 июнь. – Ф. 2.</w:t>
      </w:r>
    </w:p>
    <w:p w14:paraId="2C370D75" w14:textId="77777777" w:rsidR="002C0548" w:rsidRPr="00D87FA2" w:rsidRDefault="002C0548" w:rsidP="002C0548">
      <w:pPr>
        <w:pStyle w:val="a3"/>
        <w:ind w:left="0" w:firstLine="1418"/>
        <w:jc w:val="both"/>
      </w:pPr>
      <w:r>
        <w:lastRenderedPageBreak/>
        <w:t xml:space="preserve">Будьте счастливы, молодежь! : </w:t>
      </w:r>
      <w:r w:rsidRPr="00D87FA2">
        <w:t>[</w:t>
      </w:r>
      <w:r>
        <w:t>рук. танцев. ансамблей «АС-Н</w:t>
      </w:r>
      <w:r>
        <w:rPr>
          <w:rFonts w:cs="Times New Roman"/>
        </w:rPr>
        <w:t>æ</w:t>
      </w:r>
      <w:r>
        <w:t>ртон» и «Ир» А. Базоев и А. Каргинова организовали для моздокчан танцев. марафон</w:t>
      </w:r>
      <w:r w:rsidRPr="00D87FA2">
        <w:t>]</w:t>
      </w:r>
      <w:r>
        <w:t>.</w:t>
      </w:r>
    </w:p>
    <w:p w14:paraId="570C13C6" w14:textId="77777777" w:rsidR="002C0548" w:rsidRDefault="002C0548" w:rsidP="00E06EF9">
      <w:pPr>
        <w:pStyle w:val="a3"/>
        <w:numPr>
          <w:ilvl w:val="0"/>
          <w:numId w:val="8"/>
        </w:numPr>
        <w:jc w:val="both"/>
      </w:pPr>
      <w:r w:rsidRPr="00D87FA2">
        <w:rPr>
          <w:b/>
        </w:rPr>
        <w:t>В кругу танца</w:t>
      </w:r>
      <w:r>
        <w:t xml:space="preserve"> : </w:t>
      </w:r>
      <w:r w:rsidRPr="00D87FA2">
        <w:t>[</w:t>
      </w:r>
      <w:r>
        <w:t>в столице Сев. Осетии прошел первый Межрегион. фестиваль «Мир танца»</w:t>
      </w:r>
      <w:r w:rsidRPr="00D87FA2">
        <w:t>]</w:t>
      </w:r>
      <w:r>
        <w:t xml:space="preserve"> // Слово. – 2017. – 21 февр. – С. 4-5.</w:t>
      </w:r>
    </w:p>
    <w:p w14:paraId="055F7DB5" w14:textId="77777777" w:rsidR="002C0548" w:rsidRDefault="002C0548" w:rsidP="00E06EF9">
      <w:pPr>
        <w:pStyle w:val="a3"/>
        <w:numPr>
          <w:ilvl w:val="0"/>
          <w:numId w:val="8"/>
        </w:numPr>
        <w:jc w:val="both"/>
      </w:pPr>
      <w:r w:rsidRPr="00D87FA2">
        <w:rPr>
          <w:b/>
        </w:rPr>
        <w:t>Варзиева, Д.</w:t>
      </w:r>
      <w:r>
        <w:t xml:space="preserve"> Владикавказ зажигает звезды! : </w:t>
      </w:r>
      <w:r w:rsidRPr="00D87FA2">
        <w:t>[</w:t>
      </w:r>
      <w:r>
        <w:t>в Сев. Осетии прошел 1-й Междунар. вокальный и хореогр. конкурс «Владикавказ зажигает звезды!»</w:t>
      </w:r>
      <w:r w:rsidRPr="00D87FA2">
        <w:t>]</w:t>
      </w:r>
      <w:r>
        <w:t xml:space="preserve"> / Диана Варзиева // Владикавказ. – 2017. – 19 дек. – С. 4.</w:t>
      </w:r>
    </w:p>
    <w:p w14:paraId="3B663603" w14:textId="77777777" w:rsidR="002C0548" w:rsidRDefault="002C0548" w:rsidP="00E06EF9">
      <w:pPr>
        <w:pStyle w:val="a3"/>
        <w:numPr>
          <w:ilvl w:val="0"/>
          <w:numId w:val="8"/>
        </w:numPr>
        <w:jc w:val="both"/>
      </w:pPr>
      <w:r w:rsidRPr="00D87FA2">
        <w:rPr>
          <w:b/>
        </w:rPr>
        <w:t>Варзиев, С.</w:t>
      </w:r>
      <w:r>
        <w:t xml:space="preserve"> Уходят ветераны : </w:t>
      </w:r>
      <w:r w:rsidRPr="00D87FA2">
        <w:t>[</w:t>
      </w:r>
      <w:r>
        <w:t>памяти нар. артистки нар. танца «Алан» Зои Хасановны Гониевой</w:t>
      </w:r>
      <w:r w:rsidRPr="00D87FA2">
        <w:t>]</w:t>
      </w:r>
      <w:r>
        <w:t xml:space="preserve"> / Сослан Варзиев // Пульс Осетии. – 2017. – 9 авг. – С. 3.</w:t>
      </w:r>
    </w:p>
    <w:p w14:paraId="5B32DFD7" w14:textId="77777777" w:rsidR="002C0548" w:rsidRDefault="002C0548" w:rsidP="00E06EF9">
      <w:pPr>
        <w:pStyle w:val="a3"/>
        <w:numPr>
          <w:ilvl w:val="0"/>
          <w:numId w:val="8"/>
        </w:numPr>
        <w:jc w:val="both"/>
      </w:pPr>
      <w:r w:rsidRPr="006E3F85">
        <w:rPr>
          <w:b/>
        </w:rPr>
        <w:t>Васильев, Г.</w:t>
      </w:r>
      <w:r>
        <w:t xml:space="preserve"> Аншлаг с премьером : </w:t>
      </w:r>
      <w:r w:rsidRPr="00D87FA2">
        <w:t>[</w:t>
      </w:r>
      <w:r>
        <w:t>в Осет. театре с обновл. программой выступил Гос. ансамбль нар. танца «Алан»</w:t>
      </w:r>
      <w:r w:rsidRPr="00D87FA2">
        <w:t>]</w:t>
      </w:r>
      <w:r>
        <w:t xml:space="preserve"> / Г. Васильев // Северная Осетия. – 2017. – 25 июля. – С. 2.</w:t>
      </w:r>
    </w:p>
    <w:p w14:paraId="49C21146" w14:textId="77777777" w:rsidR="002C0548" w:rsidRPr="007D13B6" w:rsidRDefault="002C0548" w:rsidP="00E06EF9">
      <w:pPr>
        <w:pStyle w:val="a3"/>
        <w:numPr>
          <w:ilvl w:val="0"/>
          <w:numId w:val="8"/>
        </w:numPr>
        <w:jc w:val="both"/>
      </w:pPr>
      <w:r w:rsidRPr="007D13B6">
        <w:rPr>
          <w:b/>
        </w:rPr>
        <w:t>Касаты Хъасболаты тыхх</w:t>
      </w:r>
      <w:r w:rsidRPr="007D13B6">
        <w:rPr>
          <w:rFonts w:cs="Times New Roman"/>
          <w:b/>
        </w:rPr>
        <w:t>æй сæ хъуыдытæ зæгъынц</w:t>
      </w:r>
      <w:r>
        <w:rPr>
          <w:rFonts w:cs="Times New Roman"/>
        </w:rPr>
        <w:t xml:space="preserve"> : УФ-йы æмæ РЦИ-Аланийы адæмон арт. Козаты Зелим : РЦИ-Аланийы адæмон артисты  дæс «Алан»-ы кæфæг Кънаттаты Еруслан, анс. «Алан»-ы сфæлдыстадон хайады сæргълæууæг Уататы Зæринæ, Касаты мыггаджы советы уæнг Касаты Аслæнбег // Рæстдзинад. – 2017. – 9 нояб. – Ф. 3.</w:t>
      </w:r>
    </w:p>
    <w:p w14:paraId="351D7FED" w14:textId="77777777" w:rsidR="002C0548" w:rsidRPr="007D13B6" w:rsidRDefault="002C0548" w:rsidP="002C0548">
      <w:pPr>
        <w:pStyle w:val="a3"/>
        <w:ind w:left="0" w:firstLine="1418"/>
        <w:jc w:val="both"/>
      </w:pPr>
      <w:r w:rsidRPr="007D13B6">
        <w:t>Высказывания о Касполате Касаеве :</w:t>
      </w:r>
      <w:r>
        <w:t xml:space="preserve"> нар. арт. РФ и РСО-А Зелима Козаева, нар. арт. РСО-А, танцора анс. «Алан» Еруслана Канатова, худрук творч. отд. анс. «Алан» Зарины Ватаевой, члены фамильного Совета Аслана Касаева / подгот. Валерий Гасанов.</w:t>
      </w:r>
    </w:p>
    <w:p w14:paraId="47C1643D" w14:textId="77777777" w:rsidR="002C0548" w:rsidRDefault="002C0548" w:rsidP="00E06EF9">
      <w:pPr>
        <w:pStyle w:val="a3"/>
        <w:numPr>
          <w:ilvl w:val="0"/>
          <w:numId w:val="8"/>
        </w:numPr>
        <w:jc w:val="both"/>
      </w:pPr>
      <w:r w:rsidRPr="00950233">
        <w:rPr>
          <w:b/>
        </w:rPr>
        <w:t>Габараева, К.</w:t>
      </w:r>
      <w:r>
        <w:t xml:space="preserve"> Нартский эпос – с младых ногтей : </w:t>
      </w:r>
      <w:r w:rsidRPr="007D13B6">
        <w:t>[</w:t>
      </w:r>
      <w:r>
        <w:t xml:space="preserve">в РДДТ прошла </w:t>
      </w:r>
      <w:r>
        <w:rPr>
          <w:lang w:val="en-US"/>
        </w:rPr>
        <w:t>XX</w:t>
      </w:r>
      <w:r>
        <w:t xml:space="preserve"> республик. интеллект. игра «Зондабит</w:t>
      </w:r>
      <w:r>
        <w:rPr>
          <w:rFonts w:cs="Times New Roman"/>
        </w:rPr>
        <w:t>æ</w:t>
      </w:r>
      <w:r>
        <w:t>»</w:t>
      </w:r>
      <w:r w:rsidRPr="007D13B6">
        <w:t>]</w:t>
      </w:r>
      <w:r>
        <w:t xml:space="preserve"> / Карина Габараева // Северная Осетия. – 2017. – 18 марта. – С. 3.</w:t>
      </w:r>
    </w:p>
    <w:p w14:paraId="612F5A64" w14:textId="77777777" w:rsidR="002C0548" w:rsidRDefault="002C0548" w:rsidP="00E06EF9">
      <w:pPr>
        <w:pStyle w:val="a3"/>
        <w:numPr>
          <w:ilvl w:val="0"/>
          <w:numId w:val="8"/>
        </w:numPr>
        <w:jc w:val="both"/>
      </w:pPr>
      <w:r w:rsidRPr="00950233">
        <w:rPr>
          <w:b/>
        </w:rPr>
        <w:t>Г</w:t>
      </w:r>
      <w:r w:rsidRPr="00950233">
        <w:rPr>
          <w:rFonts w:cs="Times New Roman"/>
          <w:b/>
        </w:rPr>
        <w:t>æ</w:t>
      </w:r>
      <w:r w:rsidRPr="00950233">
        <w:rPr>
          <w:b/>
        </w:rPr>
        <w:t>буты, С.</w:t>
      </w:r>
      <w:r>
        <w:t xml:space="preserve"> Кафт – й</w:t>
      </w:r>
      <w:r>
        <w:rPr>
          <w:rFonts w:cs="Times New Roman"/>
        </w:rPr>
        <w:t>æ</w:t>
      </w:r>
      <w:r>
        <w:t xml:space="preserve"> цард, й</w:t>
      </w:r>
      <w:r>
        <w:rPr>
          <w:rFonts w:cs="Times New Roman"/>
        </w:rPr>
        <w:t>æ</w:t>
      </w:r>
      <w:r>
        <w:t xml:space="preserve"> куыст / Г</w:t>
      </w:r>
      <w:r>
        <w:rPr>
          <w:rFonts w:cs="Times New Roman"/>
        </w:rPr>
        <w:t>æ</w:t>
      </w:r>
      <w:r>
        <w:t>буты Сим</w:t>
      </w:r>
      <w:r>
        <w:rPr>
          <w:rFonts w:cs="Times New Roman"/>
        </w:rPr>
        <w:t>æ</w:t>
      </w:r>
      <w:r>
        <w:t xml:space="preserve"> // Рæстдзинад. – 2017. – 29 мартъи. – Ф. 3.</w:t>
      </w:r>
    </w:p>
    <w:p w14:paraId="70AB8D2F" w14:textId="77777777" w:rsidR="002C0548" w:rsidRPr="00950233" w:rsidRDefault="002C0548" w:rsidP="002C0548">
      <w:pPr>
        <w:pStyle w:val="a3"/>
        <w:ind w:left="0" w:firstLine="1418"/>
        <w:jc w:val="both"/>
      </w:pPr>
      <w:r>
        <w:t xml:space="preserve">Габуева, С. Танец – его жизнь и работа : </w:t>
      </w:r>
      <w:r w:rsidRPr="00950233">
        <w:t>[</w:t>
      </w:r>
      <w:r>
        <w:t>о засл. арт. РСО-А, танцоре нар. анс. «Алан» Руслане Бесоевиче Битарове</w:t>
      </w:r>
      <w:r w:rsidRPr="00950233">
        <w:t>]</w:t>
      </w:r>
      <w:r>
        <w:t>.</w:t>
      </w:r>
    </w:p>
    <w:p w14:paraId="005442A2" w14:textId="77777777" w:rsidR="002C0548" w:rsidRDefault="002C0548" w:rsidP="00E06EF9">
      <w:pPr>
        <w:pStyle w:val="a3"/>
        <w:numPr>
          <w:ilvl w:val="0"/>
          <w:numId w:val="8"/>
        </w:numPr>
        <w:jc w:val="both"/>
      </w:pPr>
      <w:r w:rsidRPr="00950233">
        <w:rPr>
          <w:b/>
        </w:rPr>
        <w:t>Гагиев, Н.</w:t>
      </w:r>
      <w:r>
        <w:t xml:space="preserve"> Спасибо за Сталинград! : </w:t>
      </w:r>
      <w:r w:rsidRPr="00950233">
        <w:t>[</w:t>
      </w:r>
      <w:r>
        <w:t>ансамбль нац. танца «Беслан» принял участие в праздновании Дня Победы в городе-герое Волгограде</w:t>
      </w:r>
      <w:r w:rsidRPr="00950233">
        <w:t>]</w:t>
      </w:r>
      <w:r>
        <w:t xml:space="preserve"> / Н. Гагиев // Северная Осетия. – 2017. – 18 мая. – С. 3.</w:t>
      </w:r>
    </w:p>
    <w:p w14:paraId="3B8CEC63" w14:textId="77777777" w:rsidR="002C0548" w:rsidRDefault="002C0548" w:rsidP="00E06EF9">
      <w:pPr>
        <w:pStyle w:val="a3"/>
        <w:numPr>
          <w:ilvl w:val="0"/>
          <w:numId w:val="8"/>
        </w:numPr>
        <w:jc w:val="both"/>
      </w:pPr>
      <w:r w:rsidRPr="00950233">
        <w:rPr>
          <w:b/>
        </w:rPr>
        <w:t>Гаглоева, И. С.</w:t>
      </w:r>
      <w:r>
        <w:t xml:space="preserve"> Гран-при фестиваля – юным артистам ансамбля «Амонд» : </w:t>
      </w:r>
      <w:r w:rsidRPr="00950233">
        <w:t>[</w:t>
      </w:r>
      <w:r>
        <w:t xml:space="preserve">об участии образцов. анс. нар. танца «Амонд» в Международ. конкурсе-фестивале дет. юнош. творчества «Московское время» : </w:t>
      </w:r>
      <w:r>
        <w:lastRenderedPageBreak/>
        <w:t>рассказывает рук. анс. И. С. Гаглоева / записала С. Тотоева</w:t>
      </w:r>
      <w:r w:rsidRPr="00950233">
        <w:t>]</w:t>
      </w:r>
      <w:r>
        <w:t xml:space="preserve"> // Моздокский вестник. – 2017. – 28 янв. – С. 2.</w:t>
      </w:r>
    </w:p>
    <w:p w14:paraId="285559E6" w14:textId="77777777" w:rsidR="002C0548" w:rsidRDefault="002C0548" w:rsidP="00E06EF9">
      <w:pPr>
        <w:pStyle w:val="a3"/>
        <w:numPr>
          <w:ilvl w:val="0"/>
          <w:numId w:val="8"/>
        </w:numPr>
        <w:jc w:val="both"/>
      </w:pPr>
      <w:r w:rsidRPr="0037263D">
        <w:rPr>
          <w:b/>
        </w:rPr>
        <w:t>Гаглоева, И.</w:t>
      </w:r>
      <w:r>
        <w:t xml:space="preserve"> Настоящий триумф! Потрясающий успех! : </w:t>
      </w:r>
      <w:r w:rsidRPr="0037263D">
        <w:t>[</w:t>
      </w:r>
      <w:r>
        <w:t>об участии ансамбля нар. танца «Амонд» Моздокского р-на в Международ. конкурс-фестивале дет. и юнош. творчества «Невское созвездие», в Санкт-Петербурге : рассказывает худрук ансамбля Н. Гаглоева / записала Ю. Юрова</w:t>
      </w:r>
      <w:r w:rsidRPr="0037263D">
        <w:t>]</w:t>
      </w:r>
      <w:r>
        <w:t xml:space="preserve"> // Моздокский вестник. – 2017. – 18 мая. – С. 1.</w:t>
      </w:r>
    </w:p>
    <w:p w14:paraId="6D669CCD" w14:textId="77777777" w:rsidR="002C0548" w:rsidRDefault="002C0548" w:rsidP="00E06EF9">
      <w:pPr>
        <w:pStyle w:val="a3"/>
        <w:numPr>
          <w:ilvl w:val="0"/>
          <w:numId w:val="8"/>
        </w:numPr>
        <w:jc w:val="both"/>
      </w:pPr>
      <w:r w:rsidRPr="0037263D">
        <w:rPr>
          <w:b/>
        </w:rPr>
        <w:t>Гадиева, Е.</w:t>
      </w:r>
      <w:r>
        <w:t xml:space="preserve"> Этому городу нужен герой : </w:t>
      </w:r>
      <w:r w:rsidRPr="0037263D">
        <w:t>[</w:t>
      </w:r>
      <w:r>
        <w:t>во Владикавказе прошла командно-приключенческая игра «Город»</w:t>
      </w:r>
      <w:r w:rsidRPr="0037263D">
        <w:t>]</w:t>
      </w:r>
      <w:r>
        <w:t xml:space="preserve"> / Елена Гадиева // Слово. – 2017. – 1 июня. – С. 3.</w:t>
      </w:r>
    </w:p>
    <w:p w14:paraId="149A52EC" w14:textId="77777777" w:rsidR="002C0548" w:rsidRDefault="002C0548" w:rsidP="00E06EF9">
      <w:pPr>
        <w:pStyle w:val="a3"/>
        <w:numPr>
          <w:ilvl w:val="0"/>
          <w:numId w:val="8"/>
        </w:numPr>
        <w:jc w:val="both"/>
      </w:pPr>
      <w:r w:rsidRPr="0037263D">
        <w:rPr>
          <w:b/>
        </w:rPr>
        <w:t>Гасанты, В.</w:t>
      </w:r>
      <w:r>
        <w:t xml:space="preserve"> Й</w:t>
      </w:r>
      <w:r>
        <w:rPr>
          <w:rFonts w:cs="Times New Roman"/>
        </w:rPr>
        <w:t>æ</w:t>
      </w:r>
      <w:r>
        <w:t xml:space="preserve"> удыхъ</w:t>
      </w:r>
      <w:r>
        <w:rPr>
          <w:rFonts w:cs="Times New Roman"/>
        </w:rPr>
        <w:t>æ</w:t>
      </w:r>
      <w:r>
        <w:t>ды зиуц</w:t>
      </w:r>
      <w:r>
        <w:rPr>
          <w:rFonts w:cs="Times New Roman"/>
        </w:rPr>
        <w:t>æ</w:t>
      </w:r>
      <w:r>
        <w:t>дис скодтой фыд</w:t>
      </w:r>
      <w:r>
        <w:rPr>
          <w:rFonts w:cs="Times New Roman"/>
        </w:rPr>
        <w:t>æ</w:t>
      </w:r>
      <w:r>
        <w:t>лты у</w:t>
      </w:r>
      <w:r>
        <w:rPr>
          <w:rFonts w:cs="Times New Roman"/>
        </w:rPr>
        <w:t>æ</w:t>
      </w:r>
      <w:r>
        <w:t>здандзинад, ирд курдиат, ирон кафтыл иуз</w:t>
      </w:r>
      <w:r>
        <w:rPr>
          <w:rFonts w:cs="Times New Roman"/>
        </w:rPr>
        <w:t>æ</w:t>
      </w:r>
      <w:r>
        <w:t>рдиондзинад / Гасанты Валери // Рæстдзинад. – 2017. – 9 нояб. – Ф. 3.</w:t>
      </w:r>
    </w:p>
    <w:p w14:paraId="7F6BD151" w14:textId="77777777" w:rsidR="002C0548" w:rsidRPr="0037263D" w:rsidRDefault="002C0548" w:rsidP="002C0548">
      <w:pPr>
        <w:pStyle w:val="a3"/>
        <w:ind w:left="0" w:firstLine="1418"/>
        <w:jc w:val="both"/>
      </w:pPr>
      <w:r>
        <w:t xml:space="preserve">Гасанов, В. В его душе соединились благородство предков, яркий талант и преданность осетинскому танцу : </w:t>
      </w:r>
      <w:r w:rsidRPr="0037263D">
        <w:t>[</w:t>
      </w:r>
      <w:r>
        <w:t>творч. портрет танцора анс. «Алан», хореогр. Касполата Касаева</w:t>
      </w:r>
      <w:r w:rsidRPr="0037263D">
        <w:t>]</w:t>
      </w:r>
      <w:r>
        <w:t>.</w:t>
      </w:r>
    </w:p>
    <w:p w14:paraId="664A095C" w14:textId="77777777" w:rsidR="002C0548" w:rsidRDefault="002C0548" w:rsidP="00E06EF9">
      <w:pPr>
        <w:pStyle w:val="a3"/>
        <w:numPr>
          <w:ilvl w:val="0"/>
          <w:numId w:val="8"/>
        </w:numPr>
        <w:jc w:val="both"/>
      </w:pPr>
      <w:r w:rsidRPr="00C02B95">
        <w:rPr>
          <w:b/>
        </w:rPr>
        <w:t>Гасанты, В.</w:t>
      </w:r>
      <w:r>
        <w:t xml:space="preserve"> Кафты </w:t>
      </w:r>
      <w:r>
        <w:rPr>
          <w:rFonts w:cs="Times New Roman"/>
        </w:rPr>
        <w:t>æ</w:t>
      </w:r>
      <w:r>
        <w:t>в</w:t>
      </w:r>
      <w:r>
        <w:rPr>
          <w:rFonts w:cs="Times New Roman"/>
        </w:rPr>
        <w:t>æ</w:t>
      </w:r>
      <w:r>
        <w:t>рдта й</w:t>
      </w:r>
      <w:r>
        <w:rPr>
          <w:rFonts w:cs="Times New Roman"/>
        </w:rPr>
        <w:t>æ</w:t>
      </w:r>
      <w:r>
        <w:t xml:space="preserve"> уд </w:t>
      </w:r>
      <w:r>
        <w:rPr>
          <w:rFonts w:cs="Times New Roman"/>
        </w:rPr>
        <w:t>æ</w:t>
      </w:r>
      <w:r>
        <w:t>м</w:t>
      </w:r>
      <w:r>
        <w:rPr>
          <w:rFonts w:cs="Times New Roman"/>
        </w:rPr>
        <w:t>æ</w:t>
      </w:r>
      <w:r>
        <w:t xml:space="preserve"> й</w:t>
      </w:r>
      <w:r>
        <w:rPr>
          <w:rFonts w:cs="Times New Roman"/>
        </w:rPr>
        <w:t>æ</w:t>
      </w:r>
      <w:r>
        <w:t xml:space="preserve"> з</w:t>
      </w:r>
      <w:r>
        <w:rPr>
          <w:rFonts w:cs="Times New Roman"/>
        </w:rPr>
        <w:t>æ</w:t>
      </w:r>
      <w:r>
        <w:t>рд</w:t>
      </w:r>
      <w:r>
        <w:rPr>
          <w:rFonts w:cs="Times New Roman"/>
        </w:rPr>
        <w:t>æ</w:t>
      </w:r>
      <w:r>
        <w:t xml:space="preserve"> / Гасанты Валери // Рæстдзинад. – 2017. – 23 авг. – Ф. 3.</w:t>
      </w:r>
    </w:p>
    <w:p w14:paraId="4155EEDB" w14:textId="77777777" w:rsidR="002C0548" w:rsidRPr="00C02B95" w:rsidRDefault="002C0548" w:rsidP="002C0548">
      <w:pPr>
        <w:pStyle w:val="a3"/>
        <w:ind w:left="0" w:firstLine="1418"/>
        <w:jc w:val="both"/>
      </w:pPr>
      <w:r>
        <w:t xml:space="preserve">Гасанов, В. Вкладывала в танец всю душу : </w:t>
      </w:r>
      <w:r w:rsidRPr="00C02B95">
        <w:t>[</w:t>
      </w:r>
      <w:r>
        <w:t>о бывшей солистке анс. нар. танца «Алан» Зое Гониевой</w:t>
      </w:r>
      <w:r w:rsidRPr="00C02B95">
        <w:t>]</w:t>
      </w:r>
      <w:r>
        <w:t>.</w:t>
      </w:r>
    </w:p>
    <w:p w14:paraId="18B918A2" w14:textId="77777777" w:rsidR="002C0548" w:rsidRDefault="002C0548" w:rsidP="00E06EF9">
      <w:pPr>
        <w:pStyle w:val="a3"/>
        <w:numPr>
          <w:ilvl w:val="0"/>
          <w:numId w:val="8"/>
        </w:numPr>
        <w:jc w:val="both"/>
      </w:pPr>
      <w:r w:rsidRPr="00C02B95">
        <w:rPr>
          <w:b/>
        </w:rPr>
        <w:t>Гасанты, В.</w:t>
      </w:r>
      <w:r>
        <w:t xml:space="preserve"> Уыд ц</w:t>
      </w:r>
      <w:r>
        <w:rPr>
          <w:rFonts w:cs="Times New Roman"/>
        </w:rPr>
        <w:t>æ</w:t>
      </w:r>
      <w:r>
        <w:t xml:space="preserve">стуарзон </w:t>
      </w:r>
      <w:r>
        <w:rPr>
          <w:rFonts w:cs="Times New Roman"/>
        </w:rPr>
        <w:t>æ</w:t>
      </w:r>
      <w:r>
        <w:t>м</w:t>
      </w:r>
      <w:r>
        <w:rPr>
          <w:rFonts w:cs="Times New Roman"/>
        </w:rPr>
        <w:t>æ</w:t>
      </w:r>
      <w:r>
        <w:t xml:space="preserve"> н</w:t>
      </w:r>
      <w:r>
        <w:rPr>
          <w:rFonts w:cs="Times New Roman"/>
        </w:rPr>
        <w:t>æ</w:t>
      </w:r>
      <w:r>
        <w:t>ртон, кафты айвад</w:t>
      </w:r>
      <w:r>
        <w:rPr>
          <w:rFonts w:cs="Times New Roman"/>
        </w:rPr>
        <w:t>æ</w:t>
      </w:r>
      <w:r>
        <w:t>н та й</w:t>
      </w:r>
      <w:r>
        <w:rPr>
          <w:rFonts w:cs="Times New Roman"/>
        </w:rPr>
        <w:t>æ</w:t>
      </w:r>
      <w:r>
        <w:t xml:space="preserve"> </w:t>
      </w:r>
      <w:r>
        <w:rPr>
          <w:rFonts w:cs="Times New Roman"/>
        </w:rPr>
        <w:t>æ</w:t>
      </w:r>
      <w:r>
        <w:t>рфыты цыди / Гасанты Валери // Рæстдзинад. – 2017. – 4 апр. – Ф. 3.</w:t>
      </w:r>
    </w:p>
    <w:p w14:paraId="0FF2C6DC" w14:textId="77777777" w:rsidR="002C0548" w:rsidRPr="00C02B95" w:rsidRDefault="002C0548" w:rsidP="002C0548">
      <w:pPr>
        <w:pStyle w:val="a3"/>
        <w:ind w:left="0" w:firstLine="1418"/>
        <w:jc w:val="both"/>
      </w:pPr>
      <w:r>
        <w:t xml:space="preserve">Гасанов, В. Он был доброжелательным и щедрым, глубоко вникал в искусство танца : </w:t>
      </w:r>
      <w:r w:rsidRPr="00C02B95">
        <w:t>[</w:t>
      </w:r>
      <w:r>
        <w:t>100 лет со дня рождения прославлен. осет. танцора и хорегр. Заурбека Битарова</w:t>
      </w:r>
      <w:r w:rsidRPr="00C02B95">
        <w:t>]</w:t>
      </w:r>
      <w:r>
        <w:t>.</w:t>
      </w:r>
    </w:p>
    <w:p w14:paraId="6FC3AEC0" w14:textId="77777777" w:rsidR="002C0548" w:rsidRDefault="002C0548" w:rsidP="00E06EF9">
      <w:pPr>
        <w:pStyle w:val="a3"/>
        <w:numPr>
          <w:ilvl w:val="0"/>
          <w:numId w:val="8"/>
        </w:numPr>
        <w:jc w:val="both"/>
      </w:pPr>
      <w:r w:rsidRPr="00C02B95">
        <w:rPr>
          <w:b/>
        </w:rPr>
        <w:t>Гасситы, М.</w:t>
      </w:r>
      <w:r>
        <w:t xml:space="preserve"> «Айвад»-ы аив разамон</w:t>
      </w:r>
      <w:r>
        <w:rPr>
          <w:rFonts w:cs="Times New Roman"/>
        </w:rPr>
        <w:t>æ</w:t>
      </w:r>
      <w:r>
        <w:t>г / Гасситы Моисей // Фидиуæг. – 2017. – 8 апр. – Ф. 5.</w:t>
      </w:r>
    </w:p>
    <w:p w14:paraId="4113EADE" w14:textId="77777777" w:rsidR="002C0548" w:rsidRPr="00C02B95" w:rsidRDefault="002C0548" w:rsidP="002C0548">
      <w:pPr>
        <w:pStyle w:val="a3"/>
        <w:ind w:left="0" w:firstLine="1418"/>
        <w:jc w:val="both"/>
      </w:pPr>
      <w:r>
        <w:t xml:space="preserve">Гассиев, М. Руководитель </w:t>
      </w:r>
      <w:r w:rsidRPr="00C02B95">
        <w:t>[</w:t>
      </w:r>
      <w:r>
        <w:t>народного ансамбля</w:t>
      </w:r>
      <w:r w:rsidRPr="00C02B95">
        <w:t>]</w:t>
      </w:r>
      <w:r>
        <w:t xml:space="preserve"> «Айвад» </w:t>
      </w:r>
      <w:r w:rsidRPr="00C02B95">
        <w:t>[</w:t>
      </w:r>
      <w:r>
        <w:t>с. Сунжа Аслан Гаджиев</w:t>
      </w:r>
      <w:r w:rsidRPr="00C02B95">
        <w:t>]</w:t>
      </w:r>
      <w:r>
        <w:t>.</w:t>
      </w:r>
    </w:p>
    <w:p w14:paraId="34262EE0" w14:textId="77777777" w:rsidR="002C0548" w:rsidRDefault="002C0548" w:rsidP="00E06EF9">
      <w:pPr>
        <w:pStyle w:val="a3"/>
        <w:numPr>
          <w:ilvl w:val="0"/>
          <w:numId w:val="8"/>
        </w:numPr>
        <w:jc w:val="both"/>
      </w:pPr>
      <w:r w:rsidRPr="00780C69">
        <w:rPr>
          <w:b/>
        </w:rPr>
        <w:t>Гобеев, А.</w:t>
      </w:r>
      <w:r>
        <w:t xml:space="preserve"> Плюс «Серебряный» диплом – от организаторов фестиваля : </w:t>
      </w:r>
      <w:r w:rsidRPr="00C02B95">
        <w:t>[</w:t>
      </w:r>
      <w:r>
        <w:t>об участии нар. ансамбля танца «Баллиц» на 2-м Междунар. конкурсе-фестивале искусств «Невское сияние» в Санкт-Петербурге : рассказывает рук. ансамбля А. Гобеев / записала С. Тотоева</w:t>
      </w:r>
      <w:r w:rsidRPr="00C02B95">
        <w:t>]</w:t>
      </w:r>
      <w:r>
        <w:t xml:space="preserve"> // Моздокский вестник. – 2017. – 14 янв. – С. 2.</w:t>
      </w:r>
    </w:p>
    <w:p w14:paraId="37E11441" w14:textId="77777777" w:rsidR="002C0548" w:rsidRDefault="002C0548" w:rsidP="00E06EF9">
      <w:pPr>
        <w:pStyle w:val="a3"/>
        <w:numPr>
          <w:ilvl w:val="0"/>
          <w:numId w:val="8"/>
        </w:numPr>
        <w:jc w:val="both"/>
      </w:pPr>
      <w:r w:rsidRPr="00780C69">
        <w:rPr>
          <w:b/>
        </w:rPr>
        <w:t xml:space="preserve">Госансамбль «Алан» </w:t>
      </w:r>
      <w:r w:rsidRPr="008F0CB2">
        <w:rPr>
          <w:bCs/>
        </w:rPr>
        <w:t>возглавил Руслан Тедеев</w:t>
      </w:r>
      <w:r>
        <w:t xml:space="preserve"> : </w:t>
      </w:r>
      <w:r w:rsidRPr="00780C69">
        <w:t>[</w:t>
      </w:r>
      <w:r>
        <w:t>нового рук. представил министр культуры Сев. Осетии Руслан Мильдзихов</w:t>
      </w:r>
      <w:r w:rsidRPr="00780C69">
        <w:t>]</w:t>
      </w:r>
      <w:r>
        <w:t xml:space="preserve"> // Слово. – 2017. – 3 мая. – С. 2.</w:t>
      </w:r>
    </w:p>
    <w:p w14:paraId="50D2C306" w14:textId="77777777" w:rsidR="002C0548" w:rsidRDefault="002C0548" w:rsidP="00E06EF9">
      <w:pPr>
        <w:pStyle w:val="a3"/>
        <w:numPr>
          <w:ilvl w:val="0"/>
          <w:numId w:val="8"/>
        </w:numPr>
        <w:jc w:val="both"/>
      </w:pPr>
      <w:r w:rsidRPr="00780C69">
        <w:rPr>
          <w:b/>
        </w:rPr>
        <w:lastRenderedPageBreak/>
        <w:t>Григоров, А</w:t>
      </w:r>
      <w:r>
        <w:t xml:space="preserve">. Волшебники есть среди нас! : </w:t>
      </w:r>
      <w:r w:rsidRPr="00780C69">
        <w:t>[</w:t>
      </w:r>
      <w:r>
        <w:t>об итогах район. конкурса фокусников</w:t>
      </w:r>
      <w:r w:rsidRPr="00780C69">
        <w:t>]</w:t>
      </w:r>
      <w:r>
        <w:t xml:space="preserve"> / А. Григоров, В. Романов // Моздокский вестник. – 2017. – 20 мая. – С. 4.</w:t>
      </w:r>
    </w:p>
    <w:p w14:paraId="4090ACF9" w14:textId="77777777" w:rsidR="002C0548" w:rsidRDefault="002C0548" w:rsidP="00E06EF9">
      <w:pPr>
        <w:pStyle w:val="a3"/>
        <w:numPr>
          <w:ilvl w:val="0"/>
          <w:numId w:val="8"/>
        </w:numPr>
        <w:jc w:val="both"/>
      </w:pPr>
      <w:r w:rsidRPr="00424081">
        <w:rPr>
          <w:b/>
        </w:rPr>
        <w:t>Губурова, З.</w:t>
      </w:r>
      <w:r>
        <w:t xml:space="preserve"> На языке, понятном всем : </w:t>
      </w:r>
      <w:r w:rsidRPr="00780C69">
        <w:t>[</w:t>
      </w:r>
      <w:r>
        <w:t>во Владикавказе состоялся первый регион. фестиваль «Мир танца»</w:t>
      </w:r>
      <w:r w:rsidRPr="00780C69">
        <w:t>]</w:t>
      </w:r>
      <w:r>
        <w:t xml:space="preserve"> / Залина Губурова // Северная Осетия. – 2017. – 22 февр. – С. 16.</w:t>
      </w:r>
    </w:p>
    <w:p w14:paraId="0948A699" w14:textId="77777777" w:rsidR="002C0548" w:rsidRDefault="002C0548" w:rsidP="00E06EF9">
      <w:pPr>
        <w:pStyle w:val="a3"/>
        <w:numPr>
          <w:ilvl w:val="0"/>
          <w:numId w:val="8"/>
        </w:numPr>
        <w:jc w:val="both"/>
      </w:pPr>
      <w:r w:rsidRPr="00780C69">
        <w:rPr>
          <w:b/>
        </w:rPr>
        <w:t>Гогаева, Н.</w:t>
      </w:r>
      <w:r>
        <w:t xml:space="preserve"> «От Изольды» – это бренд : </w:t>
      </w:r>
      <w:r w:rsidRPr="00780C69">
        <w:t>[</w:t>
      </w:r>
      <w:r>
        <w:t>о заслуж. работнике культуры РСО-А, владелице свадеб. салона ООО «Изольда» И. Гогичаевой</w:t>
      </w:r>
      <w:r w:rsidRPr="00780C69">
        <w:t>]</w:t>
      </w:r>
      <w:r>
        <w:t xml:space="preserve"> / Нателла Гогаева // Северная Осетия. – 2017. – 7 марта. – С. 1.</w:t>
      </w:r>
    </w:p>
    <w:p w14:paraId="432C02C4" w14:textId="77777777" w:rsidR="002C0548" w:rsidRDefault="002C0548" w:rsidP="00E06EF9">
      <w:pPr>
        <w:pStyle w:val="a3"/>
        <w:numPr>
          <w:ilvl w:val="0"/>
          <w:numId w:val="8"/>
        </w:numPr>
        <w:jc w:val="both"/>
      </w:pPr>
      <w:r w:rsidRPr="00424081">
        <w:rPr>
          <w:b/>
        </w:rPr>
        <w:t>Губурти, З.</w:t>
      </w:r>
      <w:r>
        <w:t xml:space="preserve"> У</w:t>
      </w:r>
      <w:r>
        <w:rPr>
          <w:rFonts w:cs="Times New Roman"/>
        </w:rPr>
        <w:t>æ</w:t>
      </w:r>
      <w:r>
        <w:t>лху</w:t>
      </w:r>
      <w:r>
        <w:rPr>
          <w:rFonts w:cs="Times New Roman"/>
        </w:rPr>
        <w:t>æ</w:t>
      </w:r>
      <w:r>
        <w:t>нти ракафт – н</w:t>
      </w:r>
      <w:r>
        <w:rPr>
          <w:rFonts w:cs="Times New Roman"/>
        </w:rPr>
        <w:t>æ</w:t>
      </w:r>
      <w:r>
        <w:t xml:space="preserve"> номдзуд Долореси кад</w:t>
      </w:r>
      <w:r>
        <w:rPr>
          <w:rFonts w:cs="Times New Roman"/>
        </w:rPr>
        <w:t>æ</w:t>
      </w:r>
      <w:r>
        <w:t>н… / Губурти З</w:t>
      </w:r>
      <w:r>
        <w:rPr>
          <w:rFonts w:cs="Times New Roman"/>
        </w:rPr>
        <w:t>æ</w:t>
      </w:r>
      <w:r>
        <w:t>лин</w:t>
      </w:r>
      <w:r>
        <w:rPr>
          <w:rFonts w:cs="Times New Roman"/>
        </w:rPr>
        <w:t>æ</w:t>
      </w:r>
      <w:r>
        <w:t xml:space="preserve"> // Дигорæ. – 2017. – 7 авг. – Ф. 16.</w:t>
      </w:r>
    </w:p>
    <w:p w14:paraId="0A72E21D" w14:textId="77777777" w:rsidR="002C0548" w:rsidRPr="00424081" w:rsidRDefault="002C0548" w:rsidP="002C0548">
      <w:pPr>
        <w:pStyle w:val="a3"/>
        <w:ind w:left="0" w:firstLine="1418"/>
        <w:jc w:val="both"/>
      </w:pPr>
      <w:r>
        <w:t xml:space="preserve">Губурова, З. Танец на вершине </w:t>
      </w:r>
      <w:r w:rsidRPr="00424081">
        <w:t>[</w:t>
      </w:r>
      <w:r>
        <w:t>Девичьей</w:t>
      </w:r>
      <w:r w:rsidRPr="00424081">
        <w:t>]</w:t>
      </w:r>
      <w:r>
        <w:t xml:space="preserve"> горы – в честь знаменитой Долорес </w:t>
      </w:r>
      <w:r w:rsidRPr="00424081">
        <w:t>[</w:t>
      </w:r>
      <w:r>
        <w:t>Билаоновой</w:t>
      </w:r>
      <w:r w:rsidRPr="00424081">
        <w:t>]</w:t>
      </w:r>
      <w:r>
        <w:t>.</w:t>
      </w:r>
    </w:p>
    <w:p w14:paraId="74591BE5" w14:textId="77777777" w:rsidR="002C0548" w:rsidRDefault="002C0548" w:rsidP="00E06EF9">
      <w:pPr>
        <w:pStyle w:val="a3"/>
        <w:numPr>
          <w:ilvl w:val="0"/>
          <w:numId w:val="8"/>
        </w:numPr>
        <w:jc w:val="both"/>
      </w:pPr>
      <w:r w:rsidRPr="00424081">
        <w:rPr>
          <w:b/>
        </w:rPr>
        <w:t>Гугкаев, Э.</w:t>
      </w:r>
      <w:r>
        <w:t xml:space="preserve"> Турецкая осень «Сармата» : </w:t>
      </w:r>
      <w:r w:rsidRPr="00424081">
        <w:t>[</w:t>
      </w:r>
      <w:r>
        <w:t>о гастролях образцового детско-юнош. ансамбля танца «Сармат» в турец. городах Малатья и Баталгази : рассказывает худрук ансамбля Э. Гугкаев / записал Р. Лагкуев</w:t>
      </w:r>
      <w:r w:rsidRPr="00424081">
        <w:t>]</w:t>
      </w:r>
      <w:r>
        <w:t xml:space="preserve"> // Северная Осетия. – 2017. – 15 нояб. – С. 4.</w:t>
      </w:r>
    </w:p>
    <w:p w14:paraId="19900439" w14:textId="77777777" w:rsidR="002C0548" w:rsidRDefault="002C0548" w:rsidP="00E06EF9">
      <w:pPr>
        <w:pStyle w:val="a3"/>
        <w:numPr>
          <w:ilvl w:val="0"/>
          <w:numId w:val="8"/>
        </w:numPr>
        <w:jc w:val="both"/>
      </w:pPr>
      <w:r w:rsidRPr="00CD3702">
        <w:rPr>
          <w:b/>
        </w:rPr>
        <w:t>Гутиева, А.</w:t>
      </w:r>
      <w:r>
        <w:t xml:space="preserve"> «Аланья» – победителя </w:t>
      </w:r>
      <w:r w:rsidRPr="00424081">
        <w:t>[</w:t>
      </w:r>
      <w:r>
        <w:rPr>
          <w:lang w:val="en-US"/>
        </w:rPr>
        <w:t>XVI</w:t>
      </w:r>
      <w:r w:rsidRPr="00424081">
        <w:t>]</w:t>
      </w:r>
      <w:r>
        <w:t xml:space="preserve"> Олимпиады </w:t>
      </w:r>
      <w:r w:rsidRPr="00424081">
        <w:t>[</w:t>
      </w:r>
      <w:r>
        <w:t>хореографии «Красота и доброта спасут мир»</w:t>
      </w:r>
      <w:r w:rsidRPr="00424081">
        <w:t>]</w:t>
      </w:r>
      <w:r>
        <w:t xml:space="preserve"> : </w:t>
      </w:r>
      <w:r w:rsidRPr="00424081">
        <w:t>[</w:t>
      </w:r>
      <w:r>
        <w:t>о танц. анс. «Аланы» из Алагира</w:t>
      </w:r>
      <w:r w:rsidRPr="00424081">
        <w:t>]</w:t>
      </w:r>
      <w:r>
        <w:t xml:space="preserve"> / Алина Гутиева // Заря. – 2017. – 12 окт. – С. 2.</w:t>
      </w:r>
    </w:p>
    <w:p w14:paraId="44FEC511" w14:textId="77777777" w:rsidR="002C0548" w:rsidRDefault="002C0548" w:rsidP="00E06EF9">
      <w:pPr>
        <w:pStyle w:val="a3"/>
        <w:numPr>
          <w:ilvl w:val="0"/>
          <w:numId w:val="8"/>
        </w:numPr>
        <w:jc w:val="both"/>
      </w:pPr>
      <w:r w:rsidRPr="00CD3702">
        <w:rPr>
          <w:b/>
        </w:rPr>
        <w:t>Гуытъиаты, А.</w:t>
      </w:r>
      <w:r>
        <w:t xml:space="preserve"> Ацыд конкурс чызджыты </w:t>
      </w:r>
      <w:r>
        <w:rPr>
          <w:rFonts w:cs="Times New Roman"/>
        </w:rPr>
        <w:t>æ</w:t>
      </w:r>
      <w:r>
        <w:t>хс</w:t>
      </w:r>
      <w:r>
        <w:rPr>
          <w:rFonts w:cs="Times New Roman"/>
        </w:rPr>
        <w:t>æ</w:t>
      </w:r>
      <w:r>
        <w:t>н / Гуытъиаты Алин</w:t>
      </w:r>
      <w:r>
        <w:rPr>
          <w:rFonts w:cs="Times New Roman"/>
        </w:rPr>
        <w:t>æ</w:t>
      </w:r>
      <w:r>
        <w:t xml:space="preserve"> // Заря. – 2017. – 14 февр. – Ф. 5.</w:t>
      </w:r>
    </w:p>
    <w:p w14:paraId="7CDAE627" w14:textId="77777777" w:rsidR="002C0548" w:rsidRPr="00CD3702" w:rsidRDefault="002C0548" w:rsidP="002C0548">
      <w:pPr>
        <w:pStyle w:val="a3"/>
        <w:ind w:left="0" w:firstLine="1418"/>
        <w:jc w:val="both"/>
      </w:pPr>
      <w:r>
        <w:t xml:space="preserve">Гутиева, А. Прошел конкурс между девочками : </w:t>
      </w:r>
      <w:r w:rsidRPr="00CD3702">
        <w:t>[</w:t>
      </w:r>
      <w:r>
        <w:t>о конкурсе «Ирон д</w:t>
      </w:r>
      <w:r>
        <w:rPr>
          <w:rFonts w:cs="Times New Roman"/>
        </w:rPr>
        <w:t>æ</w:t>
      </w:r>
      <w:r>
        <w:t xml:space="preserve">н </w:t>
      </w:r>
      <w:r>
        <w:rPr>
          <w:rFonts w:cs="Times New Roman"/>
        </w:rPr>
        <w:t>æ</w:t>
      </w:r>
      <w:r>
        <w:t>з» («Я – осетин»)</w:t>
      </w:r>
      <w:r w:rsidRPr="00CD3702">
        <w:t>]</w:t>
      </w:r>
      <w:r>
        <w:t>.</w:t>
      </w:r>
    </w:p>
    <w:p w14:paraId="74BC6338" w14:textId="77777777" w:rsidR="002C0548" w:rsidRDefault="002C0548" w:rsidP="00E06EF9">
      <w:pPr>
        <w:pStyle w:val="a3"/>
        <w:numPr>
          <w:ilvl w:val="0"/>
          <w:numId w:val="8"/>
        </w:numPr>
        <w:jc w:val="both"/>
      </w:pPr>
      <w:r w:rsidRPr="00CD3702">
        <w:rPr>
          <w:b/>
        </w:rPr>
        <w:t>Гутиева, А.</w:t>
      </w:r>
      <w:r>
        <w:t xml:space="preserve"> Пришли, показали себя, победили : </w:t>
      </w:r>
      <w:r w:rsidRPr="00CD3702">
        <w:t>[</w:t>
      </w:r>
      <w:r>
        <w:t xml:space="preserve">об участии анс. «Аланы» ДК Алагирского р-на на </w:t>
      </w:r>
      <w:r>
        <w:rPr>
          <w:lang w:val="en-US"/>
        </w:rPr>
        <w:t>XVI</w:t>
      </w:r>
      <w:r>
        <w:t xml:space="preserve"> Междунар. олимп. по хореограф. «Красота и доброта спасут мир», где они заняли 1-е место и стали обладателями золотой медали и Дипломом лауреата Олимпиады</w:t>
      </w:r>
      <w:r w:rsidRPr="00CD3702">
        <w:t>]</w:t>
      </w:r>
      <w:r>
        <w:t xml:space="preserve"> / Алина Гутиева // Заря. – 2017. – 23 сент. – С. 1.</w:t>
      </w:r>
    </w:p>
    <w:p w14:paraId="7A3761B0" w14:textId="77777777" w:rsidR="002C0548" w:rsidRDefault="002C0548" w:rsidP="00E06EF9">
      <w:pPr>
        <w:pStyle w:val="a3"/>
        <w:numPr>
          <w:ilvl w:val="0"/>
          <w:numId w:val="8"/>
        </w:numPr>
        <w:jc w:val="both"/>
      </w:pPr>
      <w:r w:rsidRPr="00CD3702">
        <w:rPr>
          <w:b/>
        </w:rPr>
        <w:t>Гутиева, З.</w:t>
      </w:r>
      <w:r>
        <w:t xml:space="preserve"> Гран-при – за «Симд» в Москве </w:t>
      </w:r>
      <w:r w:rsidRPr="00CD3702">
        <w:t>[</w:t>
      </w:r>
      <w:r>
        <w:t>в исполнении моздокского анс. «Амонд»</w:t>
      </w:r>
      <w:r w:rsidRPr="00CD3702">
        <w:t>]</w:t>
      </w:r>
      <w:r>
        <w:t xml:space="preserve"> / Зарина Гутиева, Валерия Гресева // Слово. – 2017. – 20 янв. – С. 8.</w:t>
      </w:r>
    </w:p>
    <w:p w14:paraId="39AB9101" w14:textId="77777777" w:rsidR="002C0548" w:rsidRDefault="002C0548" w:rsidP="00E06EF9">
      <w:pPr>
        <w:pStyle w:val="a3"/>
        <w:numPr>
          <w:ilvl w:val="0"/>
          <w:numId w:val="8"/>
        </w:numPr>
        <w:jc w:val="both"/>
      </w:pPr>
      <w:r w:rsidRPr="00417646">
        <w:rPr>
          <w:b/>
        </w:rPr>
        <w:t>Гучмазова, А.</w:t>
      </w:r>
      <w:r>
        <w:t xml:space="preserve"> Народные танцы : </w:t>
      </w:r>
      <w:r w:rsidRPr="00CD3702">
        <w:t>[</w:t>
      </w:r>
      <w:r>
        <w:t>во Владикавказе объявили победителей Кубка СКФО в рамках чемпионата России по народным танцам</w:t>
      </w:r>
      <w:r w:rsidRPr="00CD3702">
        <w:t>]</w:t>
      </w:r>
      <w:r>
        <w:t xml:space="preserve"> / Анна Гучмазова // Пульс Осетии. – 2017. – 11 мая. – С. 4.</w:t>
      </w:r>
    </w:p>
    <w:p w14:paraId="05E694C8" w14:textId="77777777" w:rsidR="002C0548" w:rsidRDefault="002C0548" w:rsidP="00E06EF9">
      <w:pPr>
        <w:pStyle w:val="a3"/>
        <w:numPr>
          <w:ilvl w:val="0"/>
          <w:numId w:val="8"/>
        </w:numPr>
        <w:jc w:val="both"/>
      </w:pPr>
      <w:r w:rsidRPr="00417646">
        <w:rPr>
          <w:b/>
        </w:rPr>
        <w:t>Джиоева, А.</w:t>
      </w:r>
      <w:r>
        <w:t xml:space="preserve"> Фестивальный сезон ансамбля «Сармат» : </w:t>
      </w:r>
      <w:r w:rsidRPr="00417646">
        <w:t>[</w:t>
      </w:r>
      <w:r>
        <w:t xml:space="preserve">о гастролях образцового детско-юнош. анс. танца «Сармат», который </w:t>
      </w:r>
      <w:r>
        <w:lastRenderedPageBreak/>
        <w:t>посетил несколько стран с 7 по 13 июля 2017 г.</w:t>
      </w:r>
      <w:r w:rsidRPr="00417646">
        <w:t>]</w:t>
      </w:r>
      <w:r>
        <w:t xml:space="preserve"> / Алена Джиоева // Владикавказ. – 2017. – 5 окт. – С. 5.</w:t>
      </w:r>
    </w:p>
    <w:p w14:paraId="79E65FB8" w14:textId="77777777" w:rsidR="002C0548" w:rsidRDefault="002C0548" w:rsidP="00E06EF9">
      <w:pPr>
        <w:pStyle w:val="a3"/>
        <w:numPr>
          <w:ilvl w:val="0"/>
          <w:numId w:val="8"/>
        </w:numPr>
        <w:jc w:val="both"/>
      </w:pPr>
      <w:r w:rsidRPr="00417646">
        <w:rPr>
          <w:b/>
        </w:rPr>
        <w:t>Джусоева, А.</w:t>
      </w:r>
      <w:r>
        <w:t xml:space="preserve"> ДШИ с. Сунжи – победитель и призер конкурса : </w:t>
      </w:r>
      <w:r w:rsidRPr="00417646">
        <w:t>[</w:t>
      </w:r>
      <w:r>
        <w:t xml:space="preserve">уч-ся хорегор. коллектива «Аланочка» удостоились Диплома лауреата 1 степени за танец «Симд» на </w:t>
      </w:r>
      <w:r>
        <w:rPr>
          <w:lang w:val="en-US"/>
        </w:rPr>
        <w:t>VII</w:t>
      </w:r>
      <w:r>
        <w:t xml:space="preserve"> Междунар. фестивале-конкурсе «Звездный дождь»</w:t>
      </w:r>
      <w:r w:rsidRPr="00417646">
        <w:t>]</w:t>
      </w:r>
      <w:r>
        <w:t xml:space="preserve"> / А. Джусоева // Фидиуæг. – 2017. – 18 марта. – С. 4.</w:t>
      </w:r>
    </w:p>
    <w:p w14:paraId="15F31659" w14:textId="77777777" w:rsidR="002C0548" w:rsidRDefault="002C0548" w:rsidP="00E06EF9">
      <w:pPr>
        <w:pStyle w:val="a3"/>
        <w:numPr>
          <w:ilvl w:val="0"/>
          <w:numId w:val="8"/>
        </w:numPr>
        <w:jc w:val="both"/>
      </w:pPr>
      <w:r w:rsidRPr="00BD106D">
        <w:rPr>
          <w:b/>
        </w:rPr>
        <w:t>Дзиова, А.</w:t>
      </w:r>
      <w:r>
        <w:t xml:space="preserve"> Кировчане снова лучше : </w:t>
      </w:r>
      <w:r w:rsidRPr="00BD106D">
        <w:t>[</w:t>
      </w:r>
      <w:r>
        <w:t>анс. нар. танца «Звездочки Осетии» занял 1 место в хореогр. олимпиаде и стал обладателем Диплома и Золотой медали в г. Сочи</w:t>
      </w:r>
      <w:r w:rsidRPr="00BD106D">
        <w:t>]</w:t>
      </w:r>
      <w:r>
        <w:t xml:space="preserve"> / Анжела Дзиова // Вперед. – 2017. – 9 нояб. – С. 2.</w:t>
      </w:r>
    </w:p>
    <w:p w14:paraId="29AD1B97" w14:textId="77777777" w:rsidR="002C0548" w:rsidRDefault="002C0548" w:rsidP="00E06EF9">
      <w:pPr>
        <w:pStyle w:val="a3"/>
        <w:numPr>
          <w:ilvl w:val="0"/>
          <w:numId w:val="8"/>
        </w:numPr>
        <w:jc w:val="both"/>
      </w:pPr>
      <w:r w:rsidRPr="00BD106D">
        <w:rPr>
          <w:b/>
        </w:rPr>
        <w:t>Дзугкоева, И.</w:t>
      </w:r>
      <w:r>
        <w:t xml:space="preserve"> Имя доброе живет в сердцах : </w:t>
      </w:r>
      <w:r w:rsidRPr="00BD106D">
        <w:t>[</w:t>
      </w:r>
      <w:r>
        <w:t>памяти рук. анс. «Аланта», нар. танца, танцора В. Г. Марзоева</w:t>
      </w:r>
      <w:r w:rsidRPr="00BD106D">
        <w:t>]</w:t>
      </w:r>
      <w:r>
        <w:t xml:space="preserve"> / Ирина Дзугкоева // Рухс. –2017. – 10 окт. – С. 3.</w:t>
      </w:r>
    </w:p>
    <w:p w14:paraId="71083FBA" w14:textId="77777777" w:rsidR="002C0548" w:rsidRDefault="002C0548" w:rsidP="00E06EF9">
      <w:pPr>
        <w:pStyle w:val="a3"/>
        <w:numPr>
          <w:ilvl w:val="0"/>
          <w:numId w:val="8"/>
        </w:numPr>
        <w:jc w:val="both"/>
      </w:pPr>
      <w:r w:rsidRPr="006614CC">
        <w:rPr>
          <w:b/>
        </w:rPr>
        <w:t>Дзугкоева, А.</w:t>
      </w:r>
      <w:r>
        <w:t xml:space="preserve"> Не танцем единым… : </w:t>
      </w:r>
      <w:r w:rsidRPr="00BD106D">
        <w:t>[</w:t>
      </w:r>
      <w:r>
        <w:t>востребован ли в респ. хореограф на рынке труда : рассказывают рук. студии нац. танца «Артар» А. Дзукаева, худож. рук. дет. ансамбля нар. танца «Арфан» З. Мурашева, директор Респ. колледжа культуры Л. Цекоева / записала А. Байсангурова</w:t>
      </w:r>
      <w:r w:rsidRPr="00BD106D">
        <w:t>]</w:t>
      </w:r>
      <w:r>
        <w:t xml:space="preserve"> // Северная Осетия. – 2017. – 7 сент. – С. 6.</w:t>
      </w:r>
    </w:p>
    <w:p w14:paraId="6481B489" w14:textId="77777777" w:rsidR="002C0548" w:rsidRDefault="002C0548" w:rsidP="00E06EF9">
      <w:pPr>
        <w:pStyle w:val="a3"/>
        <w:numPr>
          <w:ilvl w:val="0"/>
          <w:numId w:val="8"/>
        </w:numPr>
        <w:jc w:val="both"/>
      </w:pPr>
      <w:r w:rsidRPr="00E4588B">
        <w:rPr>
          <w:b/>
        </w:rPr>
        <w:t>Дзуцев, С.</w:t>
      </w:r>
      <w:r>
        <w:t xml:space="preserve"> Интеллектуалы республики встретились в Беслане : </w:t>
      </w:r>
      <w:r w:rsidRPr="006614CC">
        <w:t>[</w:t>
      </w:r>
      <w:r>
        <w:t>состоялся Республик. фестиваль интеллект. игр. «Кубок Беслана»</w:t>
      </w:r>
      <w:r w:rsidRPr="006614CC">
        <w:t>]</w:t>
      </w:r>
      <w:r>
        <w:t xml:space="preserve"> / Сергей Дзуцев // Жизнь Правобережья. – 2017. – 18 февр. – С. 8.</w:t>
      </w:r>
    </w:p>
    <w:p w14:paraId="5EF7D03F" w14:textId="77777777" w:rsidR="002C0548" w:rsidRDefault="002C0548" w:rsidP="00E06EF9">
      <w:pPr>
        <w:pStyle w:val="a3"/>
        <w:numPr>
          <w:ilvl w:val="0"/>
          <w:numId w:val="8"/>
        </w:numPr>
        <w:jc w:val="both"/>
      </w:pPr>
      <w:r w:rsidRPr="00E4588B">
        <w:rPr>
          <w:b/>
        </w:rPr>
        <w:t xml:space="preserve">Долина, М. </w:t>
      </w:r>
      <w:r>
        <w:t xml:space="preserve">Сияние «Солнечного павлина» : </w:t>
      </w:r>
      <w:r w:rsidRPr="00E4588B">
        <w:t>[</w:t>
      </w:r>
      <w:r>
        <w:t>об успеш. участии Театра фольклор. танца «Артхурон» и ансамбля доулистов «Ритмы гор» в междунар. конкурсе класс. и нар. искусства «Солнечный павлин»</w:t>
      </w:r>
      <w:r w:rsidRPr="00E4588B">
        <w:t>]</w:t>
      </w:r>
      <w:r>
        <w:t xml:space="preserve"> / М. Долина // Северная Осетия. – 2017. – 27 окт. – С. 8.</w:t>
      </w:r>
    </w:p>
    <w:p w14:paraId="63FCF0FA" w14:textId="77777777" w:rsidR="002C0548" w:rsidRDefault="002C0548" w:rsidP="00E06EF9">
      <w:pPr>
        <w:pStyle w:val="a3"/>
        <w:numPr>
          <w:ilvl w:val="0"/>
          <w:numId w:val="8"/>
        </w:numPr>
        <w:jc w:val="both"/>
      </w:pPr>
      <w:r w:rsidRPr="00E4588B">
        <w:rPr>
          <w:b/>
        </w:rPr>
        <w:t xml:space="preserve">Дударова, Л. </w:t>
      </w:r>
      <w:r>
        <w:t xml:space="preserve">«Заманкул» протягивает руку помощи : </w:t>
      </w:r>
      <w:r w:rsidRPr="00E4588B">
        <w:t>[</w:t>
      </w:r>
      <w:r>
        <w:t>об успехах ансамбля танца «Заманкул» с. Заманкул</w:t>
      </w:r>
      <w:r w:rsidRPr="00E4588B">
        <w:t>]</w:t>
      </w:r>
      <w:r>
        <w:t xml:space="preserve"> / Луиза Дударова // Жизнь Правобережья. – 2017. – 30 марта. – С. 8.</w:t>
      </w:r>
    </w:p>
    <w:p w14:paraId="79B59CD4" w14:textId="77777777" w:rsidR="002C0548" w:rsidRDefault="002C0548" w:rsidP="00E06EF9">
      <w:pPr>
        <w:pStyle w:val="a3"/>
        <w:numPr>
          <w:ilvl w:val="0"/>
          <w:numId w:val="8"/>
        </w:numPr>
        <w:jc w:val="both"/>
      </w:pPr>
      <w:r w:rsidRPr="000E6316">
        <w:rPr>
          <w:b/>
        </w:rPr>
        <w:t>Зассеев, В.</w:t>
      </w:r>
      <w:r>
        <w:t xml:space="preserve"> «Нарты» завоевывают танцпол : </w:t>
      </w:r>
      <w:r w:rsidRPr="000E6316">
        <w:t>[</w:t>
      </w:r>
      <w:r>
        <w:t>беседа с одним из основателей танц. анс. «Нарты» Владиком Зассевым / записала А. Цибирова</w:t>
      </w:r>
      <w:r w:rsidRPr="000E6316">
        <w:t>]</w:t>
      </w:r>
      <w:r>
        <w:t xml:space="preserve"> // Слово. – 2017. – 2 нояб. – С. 4-7.</w:t>
      </w:r>
    </w:p>
    <w:p w14:paraId="474E7471" w14:textId="77777777" w:rsidR="002C0548" w:rsidRDefault="002C0548" w:rsidP="00E06EF9">
      <w:pPr>
        <w:pStyle w:val="a3"/>
        <w:numPr>
          <w:ilvl w:val="0"/>
          <w:numId w:val="8"/>
        </w:numPr>
        <w:jc w:val="both"/>
      </w:pPr>
      <w:r w:rsidRPr="000E6316">
        <w:rPr>
          <w:b/>
        </w:rPr>
        <w:t xml:space="preserve">Им – восемь лет, </w:t>
      </w:r>
      <w:r w:rsidRPr="008F0CB2">
        <w:rPr>
          <w:bCs/>
        </w:rPr>
        <w:t>и они по-прежнему неразлучны</w:t>
      </w:r>
      <w:r w:rsidRPr="000E6316">
        <w:rPr>
          <w:b/>
        </w:rPr>
        <w:t xml:space="preserve"> </w:t>
      </w:r>
      <w:r>
        <w:t xml:space="preserve">: </w:t>
      </w:r>
      <w:r w:rsidRPr="000E6316">
        <w:t>[</w:t>
      </w:r>
      <w:r>
        <w:t>нар. ансамблю танца «Сувенир» г. Моздока исполнилось 8 лет / подгот. Ю. Юрова</w:t>
      </w:r>
      <w:r w:rsidRPr="000E6316">
        <w:t>]</w:t>
      </w:r>
      <w:r>
        <w:t xml:space="preserve"> // Моздокский вестник. – 2017. – 30 мая. – С. 2.</w:t>
      </w:r>
    </w:p>
    <w:p w14:paraId="27D5DD9B" w14:textId="77777777" w:rsidR="002C0548" w:rsidRDefault="002C0548" w:rsidP="00E06EF9">
      <w:pPr>
        <w:pStyle w:val="a3"/>
        <w:numPr>
          <w:ilvl w:val="0"/>
          <w:numId w:val="8"/>
        </w:numPr>
        <w:jc w:val="both"/>
      </w:pPr>
      <w:r w:rsidRPr="000E6316">
        <w:rPr>
          <w:b/>
        </w:rPr>
        <w:t>С</w:t>
      </w:r>
      <w:r w:rsidRPr="000E6316">
        <w:rPr>
          <w:rFonts w:cs="Times New Roman"/>
          <w:b/>
        </w:rPr>
        <w:t>æ</w:t>
      </w:r>
      <w:r w:rsidRPr="000E6316">
        <w:rPr>
          <w:b/>
        </w:rPr>
        <w:t xml:space="preserve"> курдиат – </w:t>
      </w:r>
      <w:r w:rsidRPr="000E6316">
        <w:rPr>
          <w:rFonts w:cs="Times New Roman"/>
          <w:b/>
        </w:rPr>
        <w:t>æ</w:t>
      </w:r>
      <w:r w:rsidRPr="000E6316">
        <w:rPr>
          <w:b/>
        </w:rPr>
        <w:t>рдз</w:t>
      </w:r>
      <w:r w:rsidRPr="000E6316">
        <w:rPr>
          <w:rFonts w:cs="Times New Roman"/>
          <w:b/>
        </w:rPr>
        <w:t>æ</w:t>
      </w:r>
      <w:r w:rsidRPr="000E6316">
        <w:rPr>
          <w:b/>
        </w:rPr>
        <w:t>й л</w:t>
      </w:r>
      <w:r w:rsidRPr="000E6316">
        <w:rPr>
          <w:rFonts w:cs="Times New Roman"/>
          <w:b/>
        </w:rPr>
        <w:t>æ</w:t>
      </w:r>
      <w:r w:rsidRPr="000E6316">
        <w:rPr>
          <w:b/>
        </w:rPr>
        <w:t>в</w:t>
      </w:r>
      <w:r w:rsidRPr="000E6316">
        <w:rPr>
          <w:rFonts w:cs="Times New Roman"/>
          <w:b/>
        </w:rPr>
        <w:t>æ</w:t>
      </w:r>
      <w:r w:rsidRPr="000E6316">
        <w:rPr>
          <w:b/>
        </w:rPr>
        <w:t>рд //</w:t>
      </w:r>
      <w:r>
        <w:t xml:space="preserve"> Слово. – 2017. – 14 апр. – Ф. 6.</w:t>
      </w:r>
    </w:p>
    <w:p w14:paraId="52A352E2" w14:textId="77777777" w:rsidR="002C0548" w:rsidRPr="000E6316" w:rsidRDefault="002C0548" w:rsidP="002C0548">
      <w:pPr>
        <w:pStyle w:val="a3"/>
        <w:ind w:left="0" w:firstLine="1418"/>
        <w:jc w:val="both"/>
      </w:pPr>
      <w:r>
        <w:t xml:space="preserve">Им талант дан природой : </w:t>
      </w:r>
      <w:r w:rsidRPr="000E6316">
        <w:t>[</w:t>
      </w:r>
      <w:r>
        <w:t>о мл. гр. анс. нар. танца Дворца культуры с. Эльхотово</w:t>
      </w:r>
      <w:r w:rsidRPr="000E6316">
        <w:t>]</w:t>
      </w:r>
      <w:r>
        <w:t>.</w:t>
      </w:r>
    </w:p>
    <w:p w14:paraId="5EAF7E31" w14:textId="77777777" w:rsidR="002C0548" w:rsidRDefault="002C0548" w:rsidP="00E06EF9">
      <w:pPr>
        <w:pStyle w:val="a3"/>
        <w:numPr>
          <w:ilvl w:val="0"/>
          <w:numId w:val="8"/>
        </w:numPr>
        <w:jc w:val="both"/>
      </w:pPr>
      <w:r w:rsidRPr="00C00EB7">
        <w:rPr>
          <w:b/>
        </w:rPr>
        <w:t xml:space="preserve">«Калейдоскоп искусств» </w:t>
      </w:r>
      <w:r w:rsidRPr="008F0CB2">
        <w:rPr>
          <w:bCs/>
        </w:rPr>
        <w:t>в Лицее искусств</w:t>
      </w:r>
      <w:r>
        <w:t xml:space="preserve"> : </w:t>
      </w:r>
      <w:r w:rsidRPr="000E6316">
        <w:t>[</w:t>
      </w:r>
      <w:r>
        <w:t xml:space="preserve">на сцене респ. лицея искусств открылась творч. шк. «Уроки танца», орг. М-вом культуры РФ </w:t>
      </w:r>
      <w:r>
        <w:lastRenderedPageBreak/>
        <w:t>и респ. лицеем, куда приехали гости из Москвы, Каб.-Балкарии, Адыги</w:t>
      </w:r>
      <w:r w:rsidRPr="000E6316">
        <w:t>]</w:t>
      </w:r>
      <w:r>
        <w:t xml:space="preserve"> // Владикавказ. – 2017. – 13 апр. – С. 4.</w:t>
      </w:r>
    </w:p>
    <w:p w14:paraId="0D8912B1" w14:textId="77777777" w:rsidR="002C0548" w:rsidRDefault="002C0548" w:rsidP="00E06EF9">
      <w:pPr>
        <w:pStyle w:val="a3"/>
        <w:numPr>
          <w:ilvl w:val="0"/>
          <w:numId w:val="8"/>
        </w:numPr>
        <w:jc w:val="both"/>
      </w:pPr>
      <w:r w:rsidRPr="00C00EB7">
        <w:rPr>
          <w:b/>
        </w:rPr>
        <w:t>Касаты, А.</w:t>
      </w:r>
      <w:r>
        <w:t xml:space="preserve"> Кафт – й</w:t>
      </w:r>
      <w:r>
        <w:rPr>
          <w:rFonts w:cs="Times New Roman"/>
        </w:rPr>
        <w:t>æ</w:t>
      </w:r>
      <w:r>
        <w:t xml:space="preserve"> уды хай / Касаты Асл</w:t>
      </w:r>
      <w:r>
        <w:rPr>
          <w:rFonts w:cs="Times New Roman"/>
        </w:rPr>
        <w:t>æ</w:t>
      </w:r>
      <w:r>
        <w:t>нбег // Рæстдзинад. – 2017. – 24 окт. – Ф. 3.</w:t>
      </w:r>
    </w:p>
    <w:p w14:paraId="5E9ED190" w14:textId="2E9DF8FB" w:rsidR="002C0548" w:rsidRPr="00C00EB7" w:rsidRDefault="002C0548" w:rsidP="002C0548">
      <w:pPr>
        <w:pStyle w:val="a3"/>
        <w:ind w:left="0" w:firstLine="1418"/>
        <w:jc w:val="both"/>
      </w:pPr>
      <w:r>
        <w:t xml:space="preserve">Касаев, А. Танец – его душа : </w:t>
      </w:r>
      <w:r w:rsidRPr="00C00EB7">
        <w:t>[</w:t>
      </w:r>
      <w:r>
        <w:t>о танцоре анс. нар. танца «Алан» и рук.</w:t>
      </w:r>
      <w:r w:rsidRPr="00C00EB7">
        <w:t>]</w:t>
      </w:r>
      <w:r>
        <w:t>.</w:t>
      </w:r>
    </w:p>
    <w:p w14:paraId="0DDA632C" w14:textId="77777777" w:rsidR="002C0548" w:rsidRDefault="002C0548" w:rsidP="00E06EF9">
      <w:pPr>
        <w:pStyle w:val="a3"/>
        <w:numPr>
          <w:ilvl w:val="0"/>
          <w:numId w:val="8"/>
        </w:numPr>
        <w:jc w:val="both"/>
      </w:pPr>
      <w:r w:rsidRPr="00C00EB7">
        <w:rPr>
          <w:b/>
        </w:rPr>
        <w:t xml:space="preserve">Качлаев, Т. </w:t>
      </w:r>
      <w:r>
        <w:t xml:space="preserve">«Звездный дождь – 2017» : </w:t>
      </w:r>
      <w:r w:rsidRPr="00C00EB7">
        <w:t>[</w:t>
      </w:r>
      <w:r>
        <w:t xml:space="preserve">хореогр. анс. ДДТ Пригород. р-на принял участие в </w:t>
      </w:r>
      <w:r>
        <w:rPr>
          <w:lang w:val="en-US"/>
        </w:rPr>
        <w:t>VII</w:t>
      </w:r>
      <w:r>
        <w:t xml:space="preserve"> Междунар. фестивале-конкурсе «Звездный дождь» в г. Железноводске</w:t>
      </w:r>
      <w:r w:rsidRPr="00C00EB7">
        <w:t>]</w:t>
      </w:r>
      <w:r>
        <w:t xml:space="preserve"> / Т. Качлаева // Фидиуæг. – 2017. – 18 марта. – С. 4.</w:t>
      </w:r>
    </w:p>
    <w:p w14:paraId="0E1B4B01" w14:textId="77777777" w:rsidR="002C0548" w:rsidRDefault="002C0548" w:rsidP="00E06EF9">
      <w:pPr>
        <w:pStyle w:val="a3"/>
        <w:numPr>
          <w:ilvl w:val="0"/>
          <w:numId w:val="8"/>
        </w:numPr>
        <w:jc w:val="both"/>
      </w:pPr>
      <w:r w:rsidRPr="009D2473">
        <w:rPr>
          <w:b/>
        </w:rPr>
        <w:t>Козаев, С.</w:t>
      </w:r>
      <w:r>
        <w:t xml:space="preserve"> Аланская баллада : </w:t>
      </w:r>
      <w:r w:rsidRPr="00C00EB7">
        <w:t>[</w:t>
      </w:r>
      <w:r>
        <w:t>о работе над постановкой хореограф. спектакля «Симд» – «Алант</w:t>
      </w:r>
      <w:r>
        <w:rPr>
          <w:rFonts w:cs="Times New Roman"/>
        </w:rPr>
        <w:t>æ</w:t>
      </w:r>
      <w:r>
        <w:t xml:space="preserve">. </w:t>
      </w:r>
      <w:r>
        <w:rPr>
          <w:rFonts w:cs="Times New Roman"/>
        </w:rPr>
        <w:t>Æ</w:t>
      </w:r>
      <w:r>
        <w:t>нусон каф</w:t>
      </w:r>
      <w:r>
        <w:rPr>
          <w:rFonts w:cs="Times New Roman"/>
        </w:rPr>
        <w:t>æ</w:t>
      </w:r>
      <w:r>
        <w:t>г» («Аланы. Вечная легенда»), премьера которой прошла в Осет. театре : рассказывает худрук образцов. ансамбля танца «Дети гор» С. Козаев / записала Е. Толоконникова</w:t>
      </w:r>
      <w:r w:rsidRPr="00C00EB7">
        <w:t>]</w:t>
      </w:r>
      <w:r>
        <w:t xml:space="preserve"> // Северная Осетия. – 2017. – 28 апр. – С. 5.</w:t>
      </w:r>
    </w:p>
    <w:p w14:paraId="48192BCC" w14:textId="77777777" w:rsidR="002C0548" w:rsidRDefault="002C0548" w:rsidP="00E06EF9">
      <w:pPr>
        <w:pStyle w:val="a3"/>
        <w:numPr>
          <w:ilvl w:val="0"/>
          <w:numId w:val="8"/>
        </w:numPr>
        <w:jc w:val="both"/>
      </w:pPr>
      <w:r w:rsidRPr="009D2473">
        <w:rPr>
          <w:b/>
        </w:rPr>
        <w:t>Козаев, З.</w:t>
      </w:r>
      <w:r>
        <w:t xml:space="preserve"> Танец как судьба : </w:t>
      </w:r>
      <w:r w:rsidRPr="009D2473">
        <w:t>[</w:t>
      </w:r>
      <w:r>
        <w:t>беседа с нар. арт. РФ З. Козаевым о награждении его премией правительства РФ «Душа России» в номинации «Народный танец» / записала О. Датиева</w:t>
      </w:r>
      <w:r w:rsidRPr="009D2473">
        <w:t>]</w:t>
      </w:r>
      <w:r>
        <w:t xml:space="preserve"> // Владикавказ. – 2017. – 19 окт. – С. 3.</w:t>
      </w:r>
    </w:p>
    <w:p w14:paraId="08B20110" w14:textId="77777777" w:rsidR="002C0548" w:rsidRDefault="002C0548" w:rsidP="00E06EF9">
      <w:pPr>
        <w:pStyle w:val="a3"/>
        <w:numPr>
          <w:ilvl w:val="0"/>
          <w:numId w:val="8"/>
        </w:numPr>
        <w:jc w:val="both"/>
      </w:pPr>
      <w:r w:rsidRPr="009D2473">
        <w:rPr>
          <w:b/>
        </w:rPr>
        <w:t>Козаева, Ж,</w:t>
      </w:r>
      <w:r>
        <w:t xml:space="preserve"> Солнечное затмение : </w:t>
      </w:r>
      <w:r w:rsidRPr="009D2473">
        <w:t>[</w:t>
      </w:r>
      <w:r>
        <w:t>о том, почему дет. танц. ансамбль «Хуры тын» остался без репетиц. помещений : рассказывают худрук ансамбля Ж. Козаева и худрук Гос. ансамбля «Алан» Р. Тедеев</w:t>
      </w:r>
      <w:r w:rsidRPr="009D2473">
        <w:t>]</w:t>
      </w:r>
      <w:r>
        <w:t xml:space="preserve"> // Северная Осетия. – 2017. – 1 дек. – С. 3.</w:t>
      </w:r>
    </w:p>
    <w:p w14:paraId="2FDF6F06" w14:textId="77777777" w:rsidR="002C0548" w:rsidRDefault="002C0548" w:rsidP="00E06EF9">
      <w:pPr>
        <w:pStyle w:val="a3"/>
        <w:numPr>
          <w:ilvl w:val="0"/>
          <w:numId w:val="8"/>
        </w:numPr>
        <w:jc w:val="both"/>
      </w:pPr>
      <w:r w:rsidRPr="006506E7">
        <w:rPr>
          <w:b/>
        </w:rPr>
        <w:t>Козырева, М.</w:t>
      </w:r>
      <w:r>
        <w:t xml:space="preserve"> «Заманкул» пленил скромностью </w:t>
      </w:r>
      <w:r w:rsidRPr="006506E7">
        <w:t>и достоинством : [</w:t>
      </w:r>
      <w:r>
        <w:t xml:space="preserve">об участии дет. танцевал. анс. «Заманкул» в </w:t>
      </w:r>
      <w:r>
        <w:rPr>
          <w:lang w:val="en-US"/>
        </w:rPr>
        <w:t>VII</w:t>
      </w:r>
      <w:r>
        <w:t xml:space="preserve"> Междунар. фестивале-конкурсе дет. и юнош. творчества «Берег побед» в Дагомысе : беседа с дир. анс. М. Козыревой / записала Л. Дударова</w:t>
      </w:r>
      <w:r w:rsidRPr="006506E7">
        <w:t>] // Жизнь Правобережья. – 2017. – 9 февр. – С</w:t>
      </w:r>
      <w:r>
        <w:t>. 1, 5.</w:t>
      </w:r>
    </w:p>
    <w:p w14:paraId="29B2F31A" w14:textId="77777777" w:rsidR="002C0548" w:rsidRDefault="002C0548" w:rsidP="00E06EF9">
      <w:pPr>
        <w:pStyle w:val="a3"/>
        <w:numPr>
          <w:ilvl w:val="0"/>
          <w:numId w:val="8"/>
        </w:numPr>
        <w:jc w:val="both"/>
      </w:pPr>
      <w:r w:rsidRPr="006506E7">
        <w:rPr>
          <w:b/>
        </w:rPr>
        <w:t>Кортиев, А.</w:t>
      </w:r>
      <w:r>
        <w:t xml:space="preserve"> Зачарованное жюри аплодировало, стоя : </w:t>
      </w:r>
      <w:r w:rsidRPr="006506E7">
        <w:t>[</w:t>
      </w:r>
      <w:r>
        <w:t>об успешном выст. анс. нар. танца «Б</w:t>
      </w:r>
      <w:r>
        <w:rPr>
          <w:rFonts w:cs="Times New Roman"/>
        </w:rPr>
        <w:t>æ</w:t>
      </w:r>
      <w:r>
        <w:t>ркад» Пригородного РДК на конкурсе в Сочи</w:t>
      </w:r>
      <w:r w:rsidRPr="006506E7">
        <w:t>]</w:t>
      </w:r>
      <w:r>
        <w:t xml:space="preserve"> / Ахсар Кортиев // Фидиуæг. – 2017. – 18 март. – С. 5. : ил.</w:t>
      </w:r>
    </w:p>
    <w:p w14:paraId="5124EF95" w14:textId="77777777" w:rsidR="002C0548" w:rsidRDefault="002C0548" w:rsidP="00E06EF9">
      <w:pPr>
        <w:pStyle w:val="a3"/>
        <w:numPr>
          <w:ilvl w:val="0"/>
          <w:numId w:val="8"/>
        </w:numPr>
        <w:jc w:val="both"/>
      </w:pPr>
      <w:r w:rsidRPr="006506E7">
        <w:rPr>
          <w:b/>
        </w:rPr>
        <w:t>Крылова, В.</w:t>
      </w:r>
      <w:r>
        <w:t xml:space="preserve"> Я пришел серьезно потанцевать : </w:t>
      </w:r>
      <w:r w:rsidRPr="006506E7">
        <w:t>[</w:t>
      </w:r>
      <w:r>
        <w:t>во Владикавказе прошел Межрегион. фестиваль-конкурс «Мир танца»</w:t>
      </w:r>
      <w:r w:rsidRPr="006506E7">
        <w:t>]</w:t>
      </w:r>
      <w:r>
        <w:t xml:space="preserve"> / Виктория Крылова // Слово. – 2017. – 2 марта. – С. 4.</w:t>
      </w:r>
    </w:p>
    <w:p w14:paraId="1107F761" w14:textId="77777777" w:rsidR="002C0548" w:rsidRDefault="002C0548" w:rsidP="00E06EF9">
      <w:pPr>
        <w:pStyle w:val="a3"/>
        <w:numPr>
          <w:ilvl w:val="0"/>
          <w:numId w:val="8"/>
        </w:numPr>
        <w:jc w:val="both"/>
      </w:pPr>
      <w:r w:rsidRPr="006506E7">
        <w:rPr>
          <w:b/>
        </w:rPr>
        <w:t>Кусаев, М.</w:t>
      </w:r>
      <w:r>
        <w:t xml:space="preserve"> Крылья «Белой вороны» : </w:t>
      </w:r>
      <w:r w:rsidRPr="006506E7">
        <w:t>[</w:t>
      </w:r>
      <w:r>
        <w:t>об участии владикавказской студии «Зазеркалье» во всерос. конкурсе-фестивале театр. искусства «Белая ворона» в Москве : рассказывает рук. студии М. Кусаев / записала Дз. Гаглойты</w:t>
      </w:r>
      <w:r w:rsidRPr="006506E7">
        <w:t>]</w:t>
      </w:r>
      <w:r>
        <w:t xml:space="preserve"> // Северная Осетия. – 2017. – 14 апр. – С. 5.</w:t>
      </w:r>
    </w:p>
    <w:p w14:paraId="79AA0C51" w14:textId="77777777" w:rsidR="002C0548" w:rsidRDefault="002C0548" w:rsidP="00E06EF9">
      <w:pPr>
        <w:pStyle w:val="a3"/>
        <w:numPr>
          <w:ilvl w:val="0"/>
          <w:numId w:val="8"/>
        </w:numPr>
        <w:jc w:val="both"/>
      </w:pPr>
      <w:r w:rsidRPr="00150C8C">
        <w:rPr>
          <w:b/>
        </w:rPr>
        <w:lastRenderedPageBreak/>
        <w:t>Куцукова, Р.</w:t>
      </w:r>
      <w:r>
        <w:t xml:space="preserve"> Покорение осетинами ульяновской земли : </w:t>
      </w:r>
      <w:r w:rsidRPr="006506E7">
        <w:t>[</w:t>
      </w:r>
      <w:r>
        <w:t xml:space="preserve">творческий коллектив Ираф» Дома культуры с. Чикола, принял участие в </w:t>
      </w:r>
      <w:r>
        <w:rPr>
          <w:lang w:val="en-US"/>
        </w:rPr>
        <w:t>VII</w:t>
      </w:r>
      <w:r>
        <w:t xml:space="preserve"> Межрегион. фестивале «12 жемчужин» в Ульяновске</w:t>
      </w:r>
      <w:r w:rsidRPr="006506E7">
        <w:t>]</w:t>
      </w:r>
      <w:r>
        <w:t xml:space="preserve"> / Регина Куцукова // Ирæф. – 2017. – 29 июня. – С. 3.</w:t>
      </w:r>
    </w:p>
    <w:p w14:paraId="0BA77597" w14:textId="77777777" w:rsidR="002C0548" w:rsidRDefault="002C0548" w:rsidP="00E06EF9">
      <w:pPr>
        <w:pStyle w:val="a3"/>
        <w:numPr>
          <w:ilvl w:val="0"/>
          <w:numId w:val="8"/>
        </w:numPr>
        <w:jc w:val="both"/>
      </w:pPr>
      <w:r w:rsidRPr="006139F7">
        <w:rPr>
          <w:b/>
        </w:rPr>
        <w:t>Лагкуев, Р.</w:t>
      </w:r>
      <w:r>
        <w:t xml:space="preserve"> В ритме творчества : </w:t>
      </w:r>
      <w:r w:rsidRPr="006139F7">
        <w:t>[</w:t>
      </w:r>
      <w:r>
        <w:t>о студ. ансамбле танца «Амонд» Республик. колледжа культуры Минкульта РСО-А</w:t>
      </w:r>
      <w:r w:rsidRPr="006139F7">
        <w:t>]</w:t>
      </w:r>
      <w:r>
        <w:t xml:space="preserve"> / Рамазан Лагкуев // Северная Осетия. – 2017. – 8 февр. – С. 6.</w:t>
      </w:r>
    </w:p>
    <w:p w14:paraId="3256E691" w14:textId="77777777" w:rsidR="002C0548" w:rsidRDefault="002C0548" w:rsidP="00E06EF9">
      <w:pPr>
        <w:pStyle w:val="a3"/>
        <w:numPr>
          <w:ilvl w:val="0"/>
          <w:numId w:val="8"/>
        </w:numPr>
        <w:jc w:val="both"/>
      </w:pPr>
      <w:r w:rsidRPr="00425036">
        <w:rPr>
          <w:b/>
        </w:rPr>
        <w:t xml:space="preserve">Лозинская, В. </w:t>
      </w:r>
      <w:r>
        <w:t xml:space="preserve">Москва поверила : </w:t>
      </w:r>
      <w:r w:rsidRPr="006139F7">
        <w:t>[</w:t>
      </w:r>
      <w:r>
        <w:t xml:space="preserve">об участии солистки театра танца «Арт Хур» М. Зангиевой и юного художника А. А. Могоева в </w:t>
      </w:r>
      <w:r>
        <w:rPr>
          <w:lang w:val="en-US"/>
        </w:rPr>
        <w:t>VIII</w:t>
      </w:r>
      <w:r>
        <w:t xml:space="preserve"> Междунар. фестивале-конкурсе дет. и юнош. творчества «Москва верит талантам»</w:t>
      </w:r>
      <w:r w:rsidRPr="006139F7">
        <w:t>]</w:t>
      </w:r>
      <w:r>
        <w:t xml:space="preserve"> / Валерия Лозинская // Северная Осетия. – 2017. – 17 мая. – С. 6.</w:t>
      </w:r>
    </w:p>
    <w:p w14:paraId="4AD811CE" w14:textId="77777777" w:rsidR="002C0548" w:rsidRDefault="002C0548" w:rsidP="00E06EF9">
      <w:pPr>
        <w:pStyle w:val="a3"/>
        <w:numPr>
          <w:ilvl w:val="0"/>
          <w:numId w:val="8"/>
        </w:numPr>
        <w:jc w:val="both"/>
      </w:pPr>
      <w:r w:rsidRPr="00717708">
        <w:rPr>
          <w:b/>
        </w:rPr>
        <w:t>Лагкуев, Р.</w:t>
      </w:r>
      <w:r>
        <w:t xml:space="preserve"> Чиколинские таланты : </w:t>
      </w:r>
      <w:r w:rsidRPr="006139F7">
        <w:t>[</w:t>
      </w:r>
      <w:r>
        <w:t>о дет. ансамбле нар. танца Ирафского р-на «Ираф»</w:t>
      </w:r>
      <w:r w:rsidRPr="006139F7">
        <w:t>]</w:t>
      </w:r>
      <w:r>
        <w:t xml:space="preserve"> / Рамазан Лагкуев // Северная Осетия. – 2017. – 14 февр. – С. 4.</w:t>
      </w:r>
    </w:p>
    <w:p w14:paraId="5E2FF077" w14:textId="77777777" w:rsidR="002C0548" w:rsidRDefault="002C0548" w:rsidP="00E06EF9">
      <w:pPr>
        <w:pStyle w:val="a3"/>
        <w:numPr>
          <w:ilvl w:val="0"/>
          <w:numId w:val="8"/>
        </w:numPr>
        <w:jc w:val="both"/>
      </w:pPr>
      <w:r w:rsidRPr="00717708">
        <w:rPr>
          <w:b/>
        </w:rPr>
        <w:t>Лапкина, О.</w:t>
      </w:r>
      <w:r>
        <w:t xml:space="preserve"> Искрометная : </w:t>
      </w:r>
      <w:r w:rsidRPr="00717708">
        <w:t>[</w:t>
      </w:r>
      <w:r>
        <w:t>о преподавателе ДМШ с. Ногир, рук. дет. хореограф. ансамбля «Цахар», заслуж. работнике культуры РСО-А Гаянэ Шавердовой</w:t>
      </w:r>
      <w:r w:rsidRPr="00717708">
        <w:t xml:space="preserve">] </w:t>
      </w:r>
      <w:r>
        <w:t>/ Ольга Лапкина // Северная Осетия. – 2017. – 22 апр. – С. 9.</w:t>
      </w:r>
    </w:p>
    <w:p w14:paraId="7028DCE5" w14:textId="77777777" w:rsidR="002C0548" w:rsidRDefault="002C0548" w:rsidP="00E06EF9">
      <w:pPr>
        <w:pStyle w:val="a3"/>
        <w:numPr>
          <w:ilvl w:val="0"/>
          <w:numId w:val="8"/>
        </w:numPr>
        <w:jc w:val="both"/>
      </w:pPr>
      <w:r w:rsidRPr="00717708">
        <w:rPr>
          <w:b/>
        </w:rPr>
        <w:t>Леонтьев, А.</w:t>
      </w:r>
      <w:r>
        <w:t xml:space="preserve"> Фыццаг ирон кинорежиссер – Фыдыб</w:t>
      </w:r>
      <w:r>
        <w:rPr>
          <w:rFonts w:cs="Times New Roman"/>
        </w:rPr>
        <w:t>æ</w:t>
      </w:r>
      <w:r>
        <w:t>ст</w:t>
      </w:r>
      <w:r>
        <w:rPr>
          <w:rFonts w:cs="Times New Roman"/>
        </w:rPr>
        <w:t>æ</w:t>
      </w:r>
      <w:r>
        <w:t>йы Стыр х</w:t>
      </w:r>
      <w:r>
        <w:rPr>
          <w:rFonts w:cs="Times New Roman"/>
        </w:rPr>
        <w:t>æ</w:t>
      </w:r>
      <w:r>
        <w:t>сты / Анатолий Леонтьев // Рæстдзинад. – 2017. – 6 май. – Ф. 3.</w:t>
      </w:r>
    </w:p>
    <w:p w14:paraId="6AAF2AF6" w14:textId="77777777" w:rsidR="002C0548" w:rsidRPr="00717708" w:rsidRDefault="002C0548" w:rsidP="002C0548">
      <w:pPr>
        <w:pStyle w:val="a3"/>
        <w:ind w:left="0" w:firstLine="1418"/>
        <w:jc w:val="both"/>
      </w:pPr>
      <w:r>
        <w:t xml:space="preserve">Леонтьев, А. Первый осетинский кинорежиссер в Великой Отечественной войне : </w:t>
      </w:r>
      <w:r w:rsidRPr="00717708">
        <w:t>[</w:t>
      </w:r>
      <w:r>
        <w:t>Владимир Валиев (Валишвили)</w:t>
      </w:r>
      <w:r w:rsidRPr="00717708">
        <w:t>]</w:t>
      </w:r>
      <w:r>
        <w:t>.</w:t>
      </w:r>
    </w:p>
    <w:p w14:paraId="5D0FFD40" w14:textId="77777777" w:rsidR="002C0548" w:rsidRDefault="002C0548" w:rsidP="00E06EF9">
      <w:pPr>
        <w:pStyle w:val="a3"/>
        <w:numPr>
          <w:ilvl w:val="0"/>
          <w:numId w:val="8"/>
        </w:numPr>
        <w:jc w:val="both"/>
      </w:pPr>
      <w:r w:rsidRPr="00717708">
        <w:rPr>
          <w:b/>
        </w:rPr>
        <w:t>Льянова, Э.</w:t>
      </w:r>
      <w:r>
        <w:t xml:space="preserve"> Пусть множатся наши победы : </w:t>
      </w:r>
      <w:r w:rsidRPr="00717708">
        <w:t>[</w:t>
      </w:r>
      <w:r>
        <w:t>чествование танцоров анс. нар. танца РДК «Аланы» под рук. Б. Найфонова также поздравили спортсменов из Алагирского р-на</w:t>
      </w:r>
      <w:r w:rsidRPr="00717708">
        <w:t>]</w:t>
      </w:r>
      <w:r>
        <w:t xml:space="preserve"> / Элина Льянова // Заря. – 2017. – 21 дек. – С. 2.</w:t>
      </w:r>
    </w:p>
    <w:p w14:paraId="497370F1" w14:textId="77777777" w:rsidR="002C0548" w:rsidRDefault="002C0548" w:rsidP="00E06EF9">
      <w:pPr>
        <w:pStyle w:val="a3"/>
        <w:numPr>
          <w:ilvl w:val="0"/>
          <w:numId w:val="8"/>
        </w:numPr>
        <w:jc w:val="both"/>
      </w:pPr>
      <w:r w:rsidRPr="00EF29C0">
        <w:rPr>
          <w:b/>
        </w:rPr>
        <w:t>Малышева, Д.</w:t>
      </w:r>
      <w:r>
        <w:t xml:space="preserve"> День смеха от КВНщиков! : </w:t>
      </w:r>
      <w:r w:rsidRPr="00717708">
        <w:t>[</w:t>
      </w:r>
      <w:r>
        <w:t>в Сев.-Осет. гос. ун-те стартовал новый сезон регион. лиги КВН «Алания»</w:t>
      </w:r>
      <w:r w:rsidRPr="00717708">
        <w:t>]</w:t>
      </w:r>
      <w:r>
        <w:t xml:space="preserve"> / Дана Малышева // Слово. – 2017. – 6 апр. – С. 3.</w:t>
      </w:r>
    </w:p>
    <w:p w14:paraId="6CC0AE95" w14:textId="77777777" w:rsidR="002C0548" w:rsidRDefault="002C0548" w:rsidP="00E06EF9">
      <w:pPr>
        <w:pStyle w:val="a3"/>
        <w:numPr>
          <w:ilvl w:val="0"/>
          <w:numId w:val="8"/>
        </w:numPr>
        <w:jc w:val="both"/>
      </w:pPr>
      <w:r w:rsidRPr="00EF29C0">
        <w:rPr>
          <w:b/>
        </w:rPr>
        <w:t>Маргиева, З.</w:t>
      </w:r>
      <w:r>
        <w:t xml:space="preserve"> Жеребьевка со вкусом : </w:t>
      </w:r>
      <w:r w:rsidRPr="00EF29C0">
        <w:t>[</w:t>
      </w:r>
      <w:r>
        <w:t>во Владикавказе состоялась жеребьевка 1 хореогр. конкурса сольных исполнит. «Соло»</w:t>
      </w:r>
      <w:r w:rsidRPr="00EF29C0">
        <w:t>]</w:t>
      </w:r>
      <w:r>
        <w:t xml:space="preserve"> / Зарина Маргиева // Владикавказ. – 2017. – 27 апр. – С. 3.</w:t>
      </w:r>
    </w:p>
    <w:p w14:paraId="36F66C96" w14:textId="77777777" w:rsidR="002C0548" w:rsidRDefault="002C0548" w:rsidP="00E06EF9">
      <w:pPr>
        <w:pStyle w:val="a3"/>
        <w:numPr>
          <w:ilvl w:val="0"/>
          <w:numId w:val="8"/>
        </w:numPr>
        <w:jc w:val="both"/>
      </w:pPr>
      <w:r w:rsidRPr="00B02F9B">
        <w:rPr>
          <w:b/>
        </w:rPr>
        <w:t>Микоэльян, Н.</w:t>
      </w:r>
      <w:r>
        <w:t xml:space="preserve"> Танцуют все : </w:t>
      </w:r>
      <w:r w:rsidRPr="00EF29C0">
        <w:t>[</w:t>
      </w:r>
      <w:r>
        <w:t>в МБОУ-лицее завершился творч. проект «Радуга талантов». Рассказывает зав. шк. по воспитат. работе Н. Микоэльян о конкурсе / записала Залина Маргиева</w:t>
      </w:r>
      <w:r w:rsidRPr="00EF29C0">
        <w:t>]</w:t>
      </w:r>
      <w:r>
        <w:t xml:space="preserve"> // Владикавказ. – 2017. – 11 апр. – С. 4.</w:t>
      </w:r>
    </w:p>
    <w:p w14:paraId="26B0840B" w14:textId="77777777" w:rsidR="002C0548" w:rsidRDefault="002C0548" w:rsidP="00E06EF9">
      <w:pPr>
        <w:pStyle w:val="a3"/>
        <w:numPr>
          <w:ilvl w:val="0"/>
          <w:numId w:val="8"/>
        </w:numPr>
        <w:jc w:val="both"/>
      </w:pPr>
      <w:r w:rsidRPr="00B02F9B">
        <w:rPr>
          <w:b/>
        </w:rPr>
        <w:t>«Мир танца»</w:t>
      </w:r>
      <w:r>
        <w:t xml:space="preserve"> : </w:t>
      </w:r>
      <w:r w:rsidRPr="00B02F9B">
        <w:t>[</w:t>
      </w:r>
      <w:r>
        <w:t>в Сев. Осетии впервые пройдет Межрегион. фестиваль со всего Кавказа</w:t>
      </w:r>
      <w:r w:rsidRPr="00B02F9B">
        <w:t>]</w:t>
      </w:r>
      <w:r>
        <w:t xml:space="preserve"> // Слово. – 2017. – 17 февр. – С. 8.</w:t>
      </w:r>
    </w:p>
    <w:p w14:paraId="5CC673C2" w14:textId="77777777" w:rsidR="002C0548" w:rsidRDefault="002C0548" w:rsidP="00E06EF9">
      <w:pPr>
        <w:pStyle w:val="a3"/>
        <w:numPr>
          <w:ilvl w:val="0"/>
          <w:numId w:val="8"/>
        </w:numPr>
        <w:jc w:val="both"/>
      </w:pPr>
      <w:r w:rsidRPr="002A283F">
        <w:rPr>
          <w:b/>
        </w:rPr>
        <w:lastRenderedPageBreak/>
        <w:t>Найфонов, Б.</w:t>
      </w:r>
      <w:r>
        <w:t xml:space="preserve"> Б. Курс на победу! : </w:t>
      </w:r>
      <w:r w:rsidRPr="00B02F9B">
        <w:t>[</w:t>
      </w:r>
      <w:r>
        <w:t>беседа с рук. детского нар. анс. «Аланы», зав. культ.-просвет. учреждения Алагирского р-на МБУК РДК Батрадзом Бекмарзаевичем Найфоновым / записала Дз. Гаглойты</w:t>
      </w:r>
      <w:r w:rsidRPr="00B02F9B">
        <w:t>]</w:t>
      </w:r>
      <w:r>
        <w:t xml:space="preserve"> // Слово. – 2017. – 12 окт. – С. 5.</w:t>
      </w:r>
    </w:p>
    <w:p w14:paraId="4453CA8B" w14:textId="77777777" w:rsidR="002C0548" w:rsidRDefault="002C0548" w:rsidP="00E06EF9">
      <w:pPr>
        <w:pStyle w:val="a3"/>
        <w:numPr>
          <w:ilvl w:val="0"/>
          <w:numId w:val="8"/>
        </w:numPr>
        <w:jc w:val="both"/>
      </w:pPr>
      <w:r w:rsidRPr="000E2285">
        <w:rPr>
          <w:b/>
        </w:rPr>
        <w:t>Налдикоева, А.</w:t>
      </w:r>
      <w:r>
        <w:t xml:space="preserve"> Верь в свою мечту! : </w:t>
      </w:r>
      <w:r w:rsidRPr="00CA46EA">
        <w:t>[</w:t>
      </w:r>
      <w:r>
        <w:t xml:space="preserve">об участии воспитанников преподавателя бальных танцев европейского и латино-америк. стиля ДК г. Беслана З. Сиукаева в </w:t>
      </w:r>
      <w:r>
        <w:rPr>
          <w:lang w:val="en-US"/>
        </w:rPr>
        <w:t>VII</w:t>
      </w:r>
      <w:r>
        <w:t xml:space="preserve"> междунар. фестивале-конкурсе сцен. и худож. искусства «Верь в свою звезду»</w:t>
      </w:r>
      <w:r w:rsidRPr="00CA46EA">
        <w:t>]</w:t>
      </w:r>
      <w:r>
        <w:t xml:space="preserve"> / Алина Налдикоева // Жизнь Правобережья. – 2017. – 20 апр. – С. 3.</w:t>
      </w:r>
    </w:p>
    <w:p w14:paraId="5D8E1401" w14:textId="77777777" w:rsidR="002C0548" w:rsidRDefault="002C0548" w:rsidP="00E06EF9">
      <w:pPr>
        <w:pStyle w:val="a3"/>
        <w:numPr>
          <w:ilvl w:val="0"/>
          <w:numId w:val="8"/>
        </w:numPr>
        <w:jc w:val="both"/>
      </w:pPr>
      <w:r w:rsidRPr="00BF00BB">
        <w:rPr>
          <w:b/>
        </w:rPr>
        <w:t>Налдикоева, А.</w:t>
      </w:r>
      <w:r>
        <w:t xml:space="preserve"> Красота нашего танца спасет мир : </w:t>
      </w:r>
      <w:r w:rsidRPr="000E2285">
        <w:t>[</w:t>
      </w:r>
      <w:r>
        <w:t xml:space="preserve">об участии нар. ансамблей «Молодость Беслана» и «Суадон» в </w:t>
      </w:r>
      <w:r>
        <w:rPr>
          <w:lang w:val="en-US"/>
        </w:rPr>
        <w:t>XVI</w:t>
      </w:r>
      <w:r>
        <w:t xml:space="preserve"> Международ. Артийской олимпиаде в Лазаревском р-не Сочи</w:t>
      </w:r>
      <w:r w:rsidRPr="000E2285">
        <w:t>]</w:t>
      </w:r>
      <w:r>
        <w:t xml:space="preserve"> / Алина Налдикоева // Жизнь Правобережья. – 2017. – 23 сент. – С. 4.</w:t>
      </w:r>
    </w:p>
    <w:p w14:paraId="2EA25E94" w14:textId="77777777" w:rsidR="002C0548" w:rsidRDefault="002C0548" w:rsidP="00E06EF9">
      <w:pPr>
        <w:pStyle w:val="a3"/>
        <w:numPr>
          <w:ilvl w:val="0"/>
          <w:numId w:val="8"/>
        </w:numPr>
        <w:jc w:val="both"/>
      </w:pPr>
      <w:r w:rsidRPr="00F06CBD">
        <w:rPr>
          <w:b/>
        </w:rPr>
        <w:t>Нодар Плиев и Дина Бекоева</w:t>
      </w:r>
      <w:r>
        <w:t xml:space="preserve"> </w:t>
      </w:r>
      <w:r w:rsidRPr="00F06CBD">
        <w:t>[</w:t>
      </w:r>
      <w:r>
        <w:t>солистка моск анс. танцев «Алания»</w:t>
      </w:r>
      <w:r w:rsidRPr="00F06CBD">
        <w:t xml:space="preserve">] </w:t>
      </w:r>
      <w:r>
        <w:t xml:space="preserve">исполнят танец «Хонга» на вершине </w:t>
      </w:r>
      <w:r w:rsidRPr="00F06CBD">
        <w:t>[</w:t>
      </w:r>
      <w:r>
        <w:t>Девичьей</w:t>
      </w:r>
      <w:r w:rsidRPr="00F06CBD">
        <w:t xml:space="preserve">] </w:t>
      </w:r>
      <w:r>
        <w:t xml:space="preserve">горы </w:t>
      </w:r>
      <w:r w:rsidRPr="00F06CBD">
        <w:t>[</w:t>
      </w:r>
      <w:r>
        <w:t>29 июля</w:t>
      </w:r>
      <w:r w:rsidRPr="00F06CBD">
        <w:t>]</w:t>
      </w:r>
      <w:r>
        <w:t xml:space="preserve"> // Свободный взгляд. – 2017. – 29 июля. – С. 6.</w:t>
      </w:r>
    </w:p>
    <w:p w14:paraId="2613230B" w14:textId="77777777" w:rsidR="002C0548" w:rsidRDefault="002C0548" w:rsidP="00E06EF9">
      <w:pPr>
        <w:pStyle w:val="a3"/>
        <w:numPr>
          <w:ilvl w:val="0"/>
          <w:numId w:val="8"/>
        </w:numPr>
        <w:jc w:val="both"/>
      </w:pPr>
      <w:r w:rsidRPr="00F06CBD">
        <w:rPr>
          <w:b/>
        </w:rPr>
        <w:t xml:space="preserve">Битарты Зауырбеджы </w:t>
      </w:r>
      <w:r w:rsidRPr="008F0CB2">
        <w:rPr>
          <w:bCs/>
        </w:rPr>
        <w:t>бир</w:t>
      </w:r>
      <w:r w:rsidRPr="008F0CB2">
        <w:rPr>
          <w:rFonts w:cs="Times New Roman"/>
          <w:bCs/>
        </w:rPr>
        <w:t>æ</w:t>
      </w:r>
      <w:r w:rsidRPr="008F0CB2">
        <w:rPr>
          <w:bCs/>
        </w:rPr>
        <w:t>в</w:t>
      </w:r>
      <w:r w:rsidRPr="008F0CB2">
        <w:rPr>
          <w:rFonts w:cs="Times New Roman"/>
          <w:bCs/>
        </w:rPr>
        <w:t>æ</w:t>
      </w:r>
      <w:r w:rsidRPr="008F0CB2">
        <w:rPr>
          <w:bCs/>
        </w:rPr>
        <w:t>рсыг сф</w:t>
      </w:r>
      <w:r w:rsidRPr="008F0CB2">
        <w:rPr>
          <w:rFonts w:cs="Times New Roman"/>
          <w:bCs/>
        </w:rPr>
        <w:t>æ</w:t>
      </w:r>
      <w:r w:rsidRPr="008F0CB2">
        <w:rPr>
          <w:bCs/>
        </w:rPr>
        <w:t>лдыстадон архайды тыхх</w:t>
      </w:r>
      <w:r w:rsidRPr="008F0CB2">
        <w:rPr>
          <w:rFonts w:cs="Times New Roman"/>
          <w:bCs/>
        </w:rPr>
        <w:t>æ</w:t>
      </w:r>
      <w:r w:rsidRPr="008F0CB2">
        <w:rPr>
          <w:bCs/>
        </w:rPr>
        <w:t>й с</w:t>
      </w:r>
      <w:r w:rsidRPr="008F0CB2">
        <w:rPr>
          <w:rFonts w:cs="Times New Roman"/>
          <w:bCs/>
        </w:rPr>
        <w:t>æ</w:t>
      </w:r>
      <w:r w:rsidRPr="008F0CB2">
        <w:rPr>
          <w:bCs/>
        </w:rPr>
        <w:t xml:space="preserve"> хъуыдыт</w:t>
      </w:r>
      <w:r w:rsidRPr="008F0CB2">
        <w:rPr>
          <w:rFonts w:cs="Times New Roman"/>
          <w:bCs/>
        </w:rPr>
        <w:t>æ</w:t>
      </w:r>
      <w:r w:rsidRPr="008F0CB2">
        <w:rPr>
          <w:bCs/>
        </w:rPr>
        <w:t>, с</w:t>
      </w:r>
      <w:r w:rsidRPr="008F0CB2">
        <w:rPr>
          <w:rFonts w:cs="Times New Roman"/>
          <w:bCs/>
        </w:rPr>
        <w:t>æ</w:t>
      </w:r>
      <w:r w:rsidRPr="008F0CB2">
        <w:rPr>
          <w:bCs/>
        </w:rPr>
        <w:t xml:space="preserve"> з</w:t>
      </w:r>
      <w:r w:rsidRPr="008F0CB2">
        <w:rPr>
          <w:rFonts w:cs="Times New Roman"/>
          <w:bCs/>
        </w:rPr>
        <w:t>æ</w:t>
      </w:r>
      <w:r w:rsidRPr="008F0CB2">
        <w:rPr>
          <w:bCs/>
        </w:rPr>
        <w:t>рд</w:t>
      </w:r>
      <w:r w:rsidRPr="008F0CB2">
        <w:rPr>
          <w:rFonts w:cs="Times New Roman"/>
          <w:bCs/>
        </w:rPr>
        <w:t>æ</w:t>
      </w:r>
      <w:r w:rsidRPr="008F0CB2">
        <w:rPr>
          <w:bCs/>
        </w:rPr>
        <w:t>гайт</w:t>
      </w:r>
      <w:r w:rsidRPr="008F0CB2">
        <w:rPr>
          <w:rFonts w:cs="Times New Roman"/>
          <w:bCs/>
        </w:rPr>
        <w:t>æ</w:t>
      </w:r>
      <w:r w:rsidRPr="008F0CB2">
        <w:rPr>
          <w:bCs/>
        </w:rPr>
        <w:t xml:space="preserve"> мысин</w:t>
      </w:r>
      <w:r w:rsidRPr="008F0CB2">
        <w:rPr>
          <w:rFonts w:cs="Times New Roman"/>
          <w:bCs/>
        </w:rPr>
        <w:t>æ</w:t>
      </w:r>
      <w:r w:rsidRPr="008F0CB2">
        <w:rPr>
          <w:bCs/>
        </w:rPr>
        <w:t>гт</w:t>
      </w:r>
      <w:r w:rsidRPr="008F0CB2">
        <w:rPr>
          <w:rFonts w:cs="Times New Roman"/>
          <w:bCs/>
        </w:rPr>
        <w:t>æ</w:t>
      </w:r>
      <w:r w:rsidRPr="008F0CB2">
        <w:rPr>
          <w:bCs/>
        </w:rPr>
        <w:t xml:space="preserve"> з</w:t>
      </w:r>
      <w:r w:rsidRPr="008F0CB2">
        <w:rPr>
          <w:rFonts w:cs="Times New Roman"/>
          <w:bCs/>
        </w:rPr>
        <w:t>æ</w:t>
      </w:r>
      <w:r w:rsidRPr="008F0CB2">
        <w:rPr>
          <w:bCs/>
        </w:rPr>
        <w:t>гъынц й</w:t>
      </w:r>
      <w:r w:rsidRPr="008F0CB2">
        <w:rPr>
          <w:rFonts w:cs="Times New Roman"/>
          <w:bCs/>
        </w:rPr>
        <w:t>æ</w:t>
      </w:r>
      <w:r w:rsidRPr="008F0CB2">
        <w:rPr>
          <w:bCs/>
        </w:rPr>
        <w:t xml:space="preserve"> ахуырг</w:t>
      </w:r>
      <w:r w:rsidRPr="008F0CB2">
        <w:rPr>
          <w:rFonts w:cs="Times New Roman"/>
          <w:bCs/>
        </w:rPr>
        <w:t>æ</w:t>
      </w:r>
      <w:r w:rsidRPr="008F0CB2">
        <w:rPr>
          <w:bCs/>
        </w:rPr>
        <w:t>нин</w:t>
      </w:r>
      <w:r w:rsidRPr="008F0CB2">
        <w:rPr>
          <w:rFonts w:cs="Times New Roman"/>
          <w:bCs/>
        </w:rPr>
        <w:t>æ</w:t>
      </w:r>
      <w:r w:rsidRPr="008F0CB2">
        <w:rPr>
          <w:bCs/>
        </w:rPr>
        <w:t>гт</w:t>
      </w:r>
      <w:r w:rsidRPr="008F0CB2">
        <w:rPr>
          <w:rFonts w:cs="Times New Roman"/>
          <w:bCs/>
        </w:rPr>
        <w:t>æ</w:t>
      </w:r>
      <w:r>
        <w:t xml:space="preserve"> : </w:t>
      </w:r>
      <w:r w:rsidRPr="00F06CBD">
        <w:t>[</w:t>
      </w:r>
      <w:r>
        <w:t>Калоты Земфир</w:t>
      </w:r>
      <w:r>
        <w:rPr>
          <w:rFonts w:cs="Times New Roman"/>
        </w:rPr>
        <w:t>æ</w:t>
      </w:r>
      <w:r>
        <w:t>, анс. «Аланы» разд</w:t>
      </w:r>
      <w:r>
        <w:rPr>
          <w:rFonts w:cs="Times New Roman"/>
        </w:rPr>
        <w:t>æ</w:t>
      </w:r>
      <w:r>
        <w:t>ры солистк</w:t>
      </w:r>
      <w:r>
        <w:rPr>
          <w:rFonts w:cs="Times New Roman"/>
        </w:rPr>
        <w:t>æ</w:t>
      </w:r>
      <w:r>
        <w:t xml:space="preserve"> ; Хъараты Фатим</w:t>
      </w:r>
      <w:r>
        <w:rPr>
          <w:rFonts w:cs="Times New Roman"/>
        </w:rPr>
        <w:t>æ</w:t>
      </w:r>
      <w:r>
        <w:t xml:space="preserve"> анс. «Терчы» разд</w:t>
      </w:r>
      <w:r>
        <w:rPr>
          <w:rFonts w:cs="Times New Roman"/>
        </w:rPr>
        <w:t>æ</w:t>
      </w:r>
      <w:r>
        <w:t>ры каф</w:t>
      </w:r>
      <w:r>
        <w:rPr>
          <w:rFonts w:cs="Times New Roman"/>
        </w:rPr>
        <w:t>æ</w:t>
      </w:r>
      <w:r>
        <w:t>г ; Булацаты Таймураз анс. «Аланы» разд</w:t>
      </w:r>
      <w:r>
        <w:rPr>
          <w:rFonts w:cs="Times New Roman"/>
        </w:rPr>
        <w:t>æ</w:t>
      </w:r>
      <w:r>
        <w:t>ры солист</w:t>
      </w:r>
      <w:r w:rsidRPr="00F06CBD">
        <w:t xml:space="preserve">] </w:t>
      </w:r>
      <w:r>
        <w:t>// Рæстдзинад. – 2017. – 4 апр. – Ф. 3.</w:t>
      </w:r>
    </w:p>
    <w:p w14:paraId="47341737" w14:textId="77777777" w:rsidR="002C0548" w:rsidRDefault="002C0548" w:rsidP="002C0548">
      <w:pPr>
        <w:pStyle w:val="a3"/>
        <w:ind w:left="0" w:firstLine="1418"/>
        <w:jc w:val="both"/>
      </w:pPr>
      <w:r>
        <w:t>О многосторонней творческой деятельности свои мысли и трепетные воспоминания высказывают ученики Заурбека Битарова.</w:t>
      </w:r>
    </w:p>
    <w:p w14:paraId="346B77FE" w14:textId="77777777" w:rsidR="002C0548" w:rsidRDefault="002C0548" w:rsidP="00E06EF9">
      <w:pPr>
        <w:pStyle w:val="a3"/>
        <w:numPr>
          <w:ilvl w:val="0"/>
          <w:numId w:val="8"/>
        </w:numPr>
        <w:jc w:val="both"/>
      </w:pPr>
      <w:r w:rsidRPr="00C05DB9">
        <w:rPr>
          <w:b/>
        </w:rPr>
        <w:t>Плиев, Дз.</w:t>
      </w:r>
      <w:r>
        <w:t xml:space="preserve"> Пропуск – память о самом ярком событии : </w:t>
      </w:r>
      <w:r w:rsidRPr="00F06CBD">
        <w:t>[</w:t>
      </w:r>
      <w:r>
        <w:t xml:space="preserve">зам. дир. «Электрона» Дзамболат Плиев вспоминает участие в </w:t>
      </w:r>
      <w:r>
        <w:rPr>
          <w:lang w:val="en-US"/>
        </w:rPr>
        <w:t>XII</w:t>
      </w:r>
      <w:r>
        <w:t xml:space="preserve"> Всемирном фестивале молодежи 1985 г. в Москве</w:t>
      </w:r>
      <w:r w:rsidRPr="00F06CBD">
        <w:t>]</w:t>
      </w:r>
      <w:r>
        <w:t xml:space="preserve"> // Слово. – 2017. – 10 окт. – С. 7.</w:t>
      </w:r>
    </w:p>
    <w:p w14:paraId="19E70B0A" w14:textId="77777777" w:rsidR="002C0548" w:rsidRDefault="002C0548" w:rsidP="00E06EF9">
      <w:pPr>
        <w:pStyle w:val="a3"/>
        <w:numPr>
          <w:ilvl w:val="0"/>
          <w:numId w:val="8"/>
        </w:numPr>
        <w:jc w:val="both"/>
      </w:pPr>
      <w:r w:rsidRPr="00C05DB9">
        <w:rPr>
          <w:b/>
        </w:rPr>
        <w:t xml:space="preserve">Салбиев, Т. </w:t>
      </w:r>
      <w:r>
        <w:t xml:space="preserve">Аланский театр этико-мифологического танца : </w:t>
      </w:r>
      <w:r w:rsidRPr="00C05DB9">
        <w:t>[</w:t>
      </w:r>
      <w:r>
        <w:t>о гос. программе «Национально-культурное развитие осетинского народа на 2017-2019 гг» : беседа со ст. науч. сотрудником «Центра скифо-аланских исследований» ВНЦ РАН Т. Салбиевым / записал Т. Тамерланов</w:t>
      </w:r>
      <w:r w:rsidRPr="00C05DB9">
        <w:t>]</w:t>
      </w:r>
      <w:r>
        <w:t xml:space="preserve"> // Северная Осетия. – 2017. – 4 авг. – С. 4-5.</w:t>
      </w:r>
    </w:p>
    <w:p w14:paraId="4F9F4836" w14:textId="77777777" w:rsidR="002C0548" w:rsidRDefault="002C0548" w:rsidP="00E06EF9">
      <w:pPr>
        <w:pStyle w:val="a3"/>
        <w:numPr>
          <w:ilvl w:val="0"/>
          <w:numId w:val="8"/>
        </w:numPr>
        <w:jc w:val="both"/>
      </w:pPr>
      <w:r w:rsidRPr="00C05DB9">
        <w:rPr>
          <w:b/>
        </w:rPr>
        <w:t>Славина, З.</w:t>
      </w:r>
      <w:r>
        <w:t xml:space="preserve"> «Я стану чемпионом мира» : </w:t>
      </w:r>
      <w:r w:rsidRPr="00C05DB9">
        <w:t>[</w:t>
      </w:r>
      <w:r>
        <w:t>о победе воспитанников танцевально-спорт. клуба «Виктория» солистов ансамбля «Фантазия» РДДТ А. Мильдзихова и Э. Цаболовой в чемпионате и первенстве Рос. танцев. союза в Москве</w:t>
      </w:r>
      <w:r w:rsidRPr="00C05DB9">
        <w:t>]</w:t>
      </w:r>
      <w:r>
        <w:t xml:space="preserve"> / З. Славина // Северная Осетия. – 2017. – 5 апр. – С. 4.</w:t>
      </w:r>
    </w:p>
    <w:p w14:paraId="2CA227B2" w14:textId="77777777" w:rsidR="002C0548" w:rsidRDefault="002C0548" w:rsidP="00E06EF9">
      <w:pPr>
        <w:pStyle w:val="a3"/>
        <w:numPr>
          <w:ilvl w:val="0"/>
          <w:numId w:val="8"/>
        </w:numPr>
        <w:jc w:val="both"/>
      </w:pPr>
      <w:r w:rsidRPr="008D4A95">
        <w:rPr>
          <w:b/>
        </w:rPr>
        <w:t>«СОЛО».</w:t>
      </w:r>
      <w:r>
        <w:t xml:space="preserve"> </w:t>
      </w:r>
      <w:r w:rsidRPr="008F0CB2">
        <w:rPr>
          <w:bCs/>
        </w:rPr>
        <w:t xml:space="preserve">Во Владикавказе пройдет </w:t>
      </w:r>
      <w:r w:rsidRPr="008F0CB2">
        <w:rPr>
          <w:bCs/>
          <w:lang w:val="en-US"/>
        </w:rPr>
        <w:t>I</w:t>
      </w:r>
      <w:r w:rsidRPr="008F0CB2">
        <w:rPr>
          <w:bCs/>
        </w:rPr>
        <w:t xml:space="preserve"> хореограф. конкурс соло-исполнителей</w:t>
      </w:r>
      <w:r>
        <w:t xml:space="preserve"> : </w:t>
      </w:r>
      <w:r w:rsidRPr="00C05DB9">
        <w:t>[</w:t>
      </w:r>
      <w:r>
        <w:t>29 апр. весь мир отмечает Междунар. день танца</w:t>
      </w:r>
      <w:r w:rsidRPr="00C05DB9">
        <w:t>]</w:t>
      </w:r>
      <w:r>
        <w:t xml:space="preserve"> // Владикавказ. – 2017. – 28 марта. – С. 4.</w:t>
      </w:r>
    </w:p>
    <w:p w14:paraId="63D9969A" w14:textId="77777777" w:rsidR="002C0548" w:rsidRDefault="002C0548" w:rsidP="00E06EF9">
      <w:pPr>
        <w:pStyle w:val="a3"/>
        <w:numPr>
          <w:ilvl w:val="0"/>
          <w:numId w:val="8"/>
        </w:numPr>
        <w:jc w:val="both"/>
      </w:pPr>
      <w:r w:rsidRPr="008D4A95">
        <w:rPr>
          <w:b/>
        </w:rPr>
        <w:lastRenderedPageBreak/>
        <w:t>Суанов, В.</w:t>
      </w:r>
      <w:r>
        <w:t xml:space="preserve"> Валерий Суанов: «Как каждый осетин, мечтаю прославить Осетию» : </w:t>
      </w:r>
      <w:r w:rsidRPr="008D4A95">
        <w:t>[</w:t>
      </w:r>
      <w:r>
        <w:t>рассказывает худрук гос. ансамбля «Алан» / записала В. Осетинская</w:t>
      </w:r>
      <w:r w:rsidRPr="008D4A95">
        <w:t>]</w:t>
      </w:r>
      <w:r>
        <w:t xml:space="preserve"> // Свободный взгляд. – 2017. – 6 мая. – С. 5.</w:t>
      </w:r>
    </w:p>
    <w:p w14:paraId="2D7381F7" w14:textId="77777777" w:rsidR="002C0548" w:rsidRDefault="002C0548" w:rsidP="00E06EF9">
      <w:pPr>
        <w:pStyle w:val="a3"/>
        <w:numPr>
          <w:ilvl w:val="0"/>
          <w:numId w:val="8"/>
        </w:numPr>
        <w:jc w:val="both"/>
      </w:pPr>
      <w:r w:rsidRPr="008D4A95">
        <w:rPr>
          <w:b/>
        </w:rPr>
        <w:t>Сугарова, Е.</w:t>
      </w:r>
      <w:r>
        <w:t xml:space="preserve"> Жизнь в танце : </w:t>
      </w:r>
      <w:r w:rsidRPr="008D4A95">
        <w:t>[</w:t>
      </w:r>
      <w:r>
        <w:t>история танцевального ансамбля Кировского район. ДК «Елхот»</w:t>
      </w:r>
      <w:r w:rsidRPr="008D4A95">
        <w:t>]</w:t>
      </w:r>
      <w:r>
        <w:t xml:space="preserve"> / Елизавета Сугарова // Вперед. – 2017. – 16 дек. – С. 5.</w:t>
      </w:r>
    </w:p>
    <w:p w14:paraId="434DA969" w14:textId="77777777" w:rsidR="002C0548" w:rsidRDefault="002C0548" w:rsidP="00E06EF9">
      <w:pPr>
        <w:pStyle w:val="a3"/>
        <w:numPr>
          <w:ilvl w:val="0"/>
          <w:numId w:val="8"/>
        </w:numPr>
        <w:jc w:val="both"/>
      </w:pPr>
      <w:r w:rsidRPr="008D4A95">
        <w:rPr>
          <w:b/>
        </w:rPr>
        <w:t>Сугарова, Е.</w:t>
      </w:r>
      <w:r>
        <w:t xml:space="preserve"> И в Нальчике – первые! </w:t>
      </w:r>
      <w:r w:rsidRPr="008D4A95">
        <w:t>[</w:t>
      </w:r>
      <w:r>
        <w:t xml:space="preserve">анс. нар. танца «Звездочки Осетии» на </w:t>
      </w:r>
      <w:r>
        <w:rPr>
          <w:lang w:val="en-US"/>
        </w:rPr>
        <w:t>IV</w:t>
      </w:r>
      <w:r>
        <w:t xml:space="preserve"> Междунар. конкурсе «Созвездие дружбы»</w:t>
      </w:r>
      <w:r w:rsidRPr="008D4A95">
        <w:t>]</w:t>
      </w:r>
      <w:r>
        <w:t xml:space="preserve"> // Вперед. – 2017. – 16 нояб. – С. 1.</w:t>
      </w:r>
    </w:p>
    <w:p w14:paraId="15690254" w14:textId="77777777" w:rsidR="002C0548" w:rsidRDefault="002C0548" w:rsidP="00E06EF9">
      <w:pPr>
        <w:pStyle w:val="a3"/>
        <w:numPr>
          <w:ilvl w:val="0"/>
          <w:numId w:val="8"/>
        </w:numPr>
        <w:jc w:val="both"/>
      </w:pPr>
      <w:r w:rsidRPr="008D4A95">
        <w:rPr>
          <w:b/>
        </w:rPr>
        <w:t>Сугарова, Е.</w:t>
      </w:r>
      <w:r>
        <w:t xml:space="preserve"> Тройной успех кировчан </w:t>
      </w:r>
      <w:r w:rsidRPr="008D4A95">
        <w:t>[</w:t>
      </w:r>
      <w:r>
        <w:t>в Первом Артийском междунар. конкурсе «Владикавказ зажигает звезды»</w:t>
      </w:r>
      <w:r w:rsidRPr="008D4A95">
        <w:t>]</w:t>
      </w:r>
      <w:r>
        <w:t xml:space="preserve"> / Елизавета Сугарова // Вперед. – 2017. – 26 дек. – С. 3.</w:t>
      </w:r>
    </w:p>
    <w:p w14:paraId="788B1A8B" w14:textId="77777777" w:rsidR="002C0548" w:rsidRDefault="002C0548" w:rsidP="00E06EF9">
      <w:pPr>
        <w:pStyle w:val="a3"/>
        <w:numPr>
          <w:ilvl w:val="0"/>
          <w:numId w:val="8"/>
        </w:numPr>
        <w:jc w:val="both"/>
      </w:pPr>
      <w:r w:rsidRPr="00F42EAE">
        <w:rPr>
          <w:b/>
        </w:rPr>
        <w:t>Сугарова, Е.</w:t>
      </w:r>
      <w:r>
        <w:t xml:space="preserve"> Эльхотовцы покорили Петербург : </w:t>
      </w:r>
      <w:r w:rsidRPr="008D4A95">
        <w:t>[</w:t>
      </w:r>
      <w:r>
        <w:t xml:space="preserve">ансамбль покорили Петербург : </w:t>
      </w:r>
      <w:r w:rsidRPr="00F42EAE">
        <w:t>[</w:t>
      </w:r>
      <w:r>
        <w:t>ансамбль нар танца «Елхот» стал обладатели Кубка и Диплома Гран-при в номинации «Хореография. Народный танец» в Междунар. фестивале «</w:t>
      </w:r>
      <w:r>
        <w:rPr>
          <w:lang w:val="en-US"/>
        </w:rPr>
        <w:t>Art</w:t>
      </w:r>
      <w:r w:rsidRPr="00F42EAE">
        <w:t xml:space="preserve"> </w:t>
      </w:r>
      <w:r>
        <w:t>Волна»</w:t>
      </w:r>
      <w:r w:rsidRPr="00F42EAE">
        <w:t>]</w:t>
      </w:r>
      <w:r>
        <w:t xml:space="preserve"> / Елизавета Сугарова // Вперед. – 2017. – 1 апр. – С. 4.</w:t>
      </w:r>
    </w:p>
    <w:p w14:paraId="0B863206" w14:textId="77777777" w:rsidR="002C0548" w:rsidRDefault="002C0548" w:rsidP="00E06EF9">
      <w:pPr>
        <w:pStyle w:val="a3"/>
        <w:numPr>
          <w:ilvl w:val="0"/>
          <w:numId w:val="8"/>
        </w:numPr>
        <w:jc w:val="both"/>
      </w:pPr>
      <w:r w:rsidRPr="003F7F40">
        <w:rPr>
          <w:b/>
        </w:rPr>
        <w:t>Танцуют все!</w:t>
      </w:r>
      <w:r>
        <w:t xml:space="preserve"> : </w:t>
      </w:r>
      <w:r w:rsidRPr="00F42EAE">
        <w:t>[</w:t>
      </w:r>
      <w:r>
        <w:t>в СОШ пос. Верх. Фиагдон прошел традиц. конкурс хореографов / подгот. В. Губурова</w:t>
      </w:r>
      <w:r w:rsidRPr="00F42EAE">
        <w:t>]</w:t>
      </w:r>
      <w:r>
        <w:t xml:space="preserve"> // Северная Осетия. – 2017. – 22 марта. – С. 6.</w:t>
      </w:r>
    </w:p>
    <w:p w14:paraId="3639B678" w14:textId="77777777" w:rsidR="002C0548" w:rsidRDefault="002C0548" w:rsidP="00E06EF9">
      <w:pPr>
        <w:pStyle w:val="a3"/>
        <w:numPr>
          <w:ilvl w:val="0"/>
          <w:numId w:val="8"/>
        </w:numPr>
        <w:jc w:val="both"/>
      </w:pPr>
      <w:r w:rsidRPr="003F7F40">
        <w:rPr>
          <w:b/>
        </w:rPr>
        <w:t>Творческий труд вознагражден</w:t>
      </w:r>
      <w:r>
        <w:t xml:space="preserve"> : </w:t>
      </w:r>
      <w:r w:rsidRPr="003F7F40">
        <w:t>[</w:t>
      </w:r>
      <w:r>
        <w:t>об участии спортивно-хореограф. коллектива Моздокского центра дет. творчества «Вдохновение», в Международ. конкурсе дарований и талантов «Вершина успеха»</w:t>
      </w:r>
      <w:r w:rsidRPr="003F7F40">
        <w:t>]</w:t>
      </w:r>
      <w:r>
        <w:t xml:space="preserve"> // Моздокский вестник. – 2017. – 18 нояб. – С. 2.</w:t>
      </w:r>
    </w:p>
    <w:p w14:paraId="5F19EC76" w14:textId="77777777" w:rsidR="002C0548" w:rsidRDefault="002C0548" w:rsidP="00E06EF9">
      <w:pPr>
        <w:pStyle w:val="a3"/>
        <w:numPr>
          <w:ilvl w:val="0"/>
          <w:numId w:val="8"/>
        </w:numPr>
        <w:jc w:val="both"/>
      </w:pPr>
      <w:r w:rsidRPr="003F7F40">
        <w:rPr>
          <w:b/>
        </w:rPr>
        <w:t>Тебиев Руслан Николаевич</w:t>
      </w:r>
      <w:r>
        <w:t xml:space="preserve"> : </w:t>
      </w:r>
      <w:r w:rsidRPr="003F7F40">
        <w:t>[</w:t>
      </w:r>
      <w:r>
        <w:t>бывший солист Гос. ансамбля танца «Алан», худож. рук. ВИА «Алые маки» : 1943-2017 : Некролог</w:t>
      </w:r>
      <w:r w:rsidRPr="003F7F40">
        <w:t>]</w:t>
      </w:r>
      <w:r>
        <w:t xml:space="preserve"> // Северная Осетия. – 2017. – 13 дек. – С. 5.</w:t>
      </w:r>
    </w:p>
    <w:p w14:paraId="00916707" w14:textId="77777777" w:rsidR="002C0548" w:rsidRDefault="002C0548" w:rsidP="00E06EF9">
      <w:pPr>
        <w:pStyle w:val="a3"/>
        <w:numPr>
          <w:ilvl w:val="0"/>
          <w:numId w:val="8"/>
        </w:numPr>
        <w:jc w:val="both"/>
      </w:pPr>
      <w:r w:rsidRPr="008B4B8D">
        <w:rPr>
          <w:b/>
        </w:rPr>
        <w:t xml:space="preserve">Тедеты Руслан – </w:t>
      </w:r>
      <w:r w:rsidRPr="008F0CB2">
        <w:rPr>
          <w:bCs/>
        </w:rPr>
        <w:t>ансамбль «Алан»-ы аивадон разамон</w:t>
      </w:r>
      <w:r w:rsidRPr="008F0CB2">
        <w:rPr>
          <w:rFonts w:cs="Times New Roman"/>
          <w:bCs/>
        </w:rPr>
        <w:t>æ</w:t>
      </w:r>
      <w:r w:rsidRPr="008F0CB2">
        <w:rPr>
          <w:bCs/>
        </w:rPr>
        <w:t>г</w:t>
      </w:r>
      <w:r>
        <w:t xml:space="preserve"> // Рæстдзинад. – 2017. – 4 май. – Ф. 1.</w:t>
      </w:r>
    </w:p>
    <w:p w14:paraId="652A2A31" w14:textId="77777777" w:rsidR="002C0548" w:rsidRDefault="002C0548" w:rsidP="002C0548">
      <w:pPr>
        <w:pStyle w:val="a3"/>
        <w:ind w:left="0" w:firstLine="1418"/>
        <w:jc w:val="both"/>
      </w:pPr>
      <w:r>
        <w:t>Руслан Тедеев – художественный руководитель ансамбля «Алан».</w:t>
      </w:r>
    </w:p>
    <w:p w14:paraId="1DA191EA" w14:textId="77777777" w:rsidR="002C0548" w:rsidRDefault="002C0548" w:rsidP="00E06EF9">
      <w:pPr>
        <w:pStyle w:val="a3"/>
        <w:numPr>
          <w:ilvl w:val="0"/>
          <w:numId w:val="8"/>
        </w:numPr>
        <w:jc w:val="both"/>
      </w:pPr>
      <w:r w:rsidRPr="008B4B8D">
        <w:rPr>
          <w:b/>
        </w:rPr>
        <w:t>Техов, Т.</w:t>
      </w:r>
      <w:r>
        <w:t xml:space="preserve"> «Елхот» представит страну на «Пражской весне» : </w:t>
      </w:r>
      <w:r w:rsidRPr="008B4B8D">
        <w:t>[</w:t>
      </w:r>
      <w:r>
        <w:t xml:space="preserve">коллектив ансамбля нар. танца «Елхот» ДК с. Эльхотово стал обладателем Гран-при на Всерос. конкурсе </w:t>
      </w:r>
      <w:r>
        <w:rPr>
          <w:lang w:val="en-US"/>
        </w:rPr>
        <w:t>Art</w:t>
      </w:r>
      <w:r>
        <w:t>-волна-2017» в номинации «Хореография Народный танец» в Санкт-Петербурге</w:t>
      </w:r>
      <w:r w:rsidRPr="008B4B8D">
        <w:t>]</w:t>
      </w:r>
      <w:r>
        <w:t xml:space="preserve"> / Тамерлан Техов // Северная Осетия. – 2017. – 13 апр. – С. 6.</w:t>
      </w:r>
    </w:p>
    <w:p w14:paraId="5A678377" w14:textId="77777777" w:rsidR="002C0548" w:rsidRDefault="002C0548" w:rsidP="00E06EF9">
      <w:pPr>
        <w:pStyle w:val="a3"/>
        <w:numPr>
          <w:ilvl w:val="0"/>
          <w:numId w:val="8"/>
        </w:numPr>
        <w:jc w:val="both"/>
      </w:pPr>
      <w:r w:rsidRPr="00C80841">
        <w:rPr>
          <w:b/>
        </w:rPr>
        <w:t>Тотоева, С.</w:t>
      </w:r>
      <w:r>
        <w:t xml:space="preserve"> Гран-при фестиваля – юным артистам ансамбля «Амонд» </w:t>
      </w:r>
      <w:r w:rsidRPr="008B4B8D">
        <w:t>[</w:t>
      </w:r>
      <w:r>
        <w:t>Моздокск. РДК</w:t>
      </w:r>
      <w:r w:rsidRPr="008B4B8D">
        <w:t>]</w:t>
      </w:r>
      <w:r>
        <w:t xml:space="preserve"> // Моздокский вестник. – 2017. – 28 янв.</w:t>
      </w:r>
    </w:p>
    <w:p w14:paraId="502B54AE" w14:textId="77777777" w:rsidR="002C0548" w:rsidRDefault="002C0548" w:rsidP="00E06EF9">
      <w:pPr>
        <w:pStyle w:val="a3"/>
        <w:numPr>
          <w:ilvl w:val="0"/>
          <w:numId w:val="8"/>
        </w:numPr>
        <w:jc w:val="both"/>
      </w:pPr>
      <w:r w:rsidRPr="00C80841">
        <w:rPr>
          <w:b/>
        </w:rPr>
        <w:t>Тотоева,</w:t>
      </w:r>
      <w:r>
        <w:rPr>
          <w:b/>
        </w:rPr>
        <w:t xml:space="preserve"> </w:t>
      </w:r>
      <w:r w:rsidRPr="00C80841">
        <w:rPr>
          <w:b/>
        </w:rPr>
        <w:t>С.</w:t>
      </w:r>
      <w:r>
        <w:t xml:space="preserve"> Плюс «Серебряный» диплом – от организаторов фестиваля </w:t>
      </w:r>
      <w:r w:rsidRPr="00C80841">
        <w:t>[</w:t>
      </w:r>
      <w:r>
        <w:t xml:space="preserve">искусств «Северное сияние» в Санкт-Петербурге получил </w:t>
      </w:r>
      <w:r>
        <w:lastRenderedPageBreak/>
        <w:t>нар. ансамбль танца «Баллиц» РДК г. Моздока</w:t>
      </w:r>
      <w:r w:rsidRPr="00C80841">
        <w:t>]</w:t>
      </w:r>
      <w:r>
        <w:t xml:space="preserve"> // Моздокский вестник. – 2017. – 14 янв. – С. 2.</w:t>
      </w:r>
    </w:p>
    <w:p w14:paraId="295C78FE" w14:textId="77777777" w:rsidR="002C0548" w:rsidRDefault="002C0548" w:rsidP="00E06EF9">
      <w:pPr>
        <w:pStyle w:val="a3"/>
        <w:numPr>
          <w:ilvl w:val="0"/>
          <w:numId w:val="8"/>
        </w:numPr>
        <w:jc w:val="both"/>
      </w:pPr>
      <w:r w:rsidRPr="00C80841">
        <w:rPr>
          <w:b/>
        </w:rPr>
        <w:t>«Фидан» поборется за Кубок победителей</w:t>
      </w:r>
      <w:r>
        <w:t xml:space="preserve"> : </w:t>
      </w:r>
      <w:r w:rsidRPr="00C80841">
        <w:t>[</w:t>
      </w:r>
      <w:r>
        <w:t>воспитанники студии нац. танца «Фидан» респ. Дворца молодежи заняли призовые места на Всерос. танцевальном форуме в Сочи</w:t>
      </w:r>
      <w:r w:rsidRPr="00C80841">
        <w:t>]</w:t>
      </w:r>
      <w:r>
        <w:t xml:space="preserve"> // Слово. – 2017. – 27 янв. – С. 2.</w:t>
      </w:r>
    </w:p>
    <w:p w14:paraId="5B9A83AF" w14:textId="77777777" w:rsidR="002C0548" w:rsidRDefault="002C0548" w:rsidP="00E06EF9">
      <w:pPr>
        <w:pStyle w:val="a3"/>
        <w:numPr>
          <w:ilvl w:val="0"/>
          <w:numId w:val="8"/>
        </w:numPr>
        <w:jc w:val="both"/>
      </w:pPr>
      <w:r w:rsidRPr="00C80841">
        <w:rPr>
          <w:b/>
        </w:rPr>
        <w:t>Хачирова, А.</w:t>
      </w:r>
      <w:r>
        <w:t xml:space="preserve"> «Сармат» </w:t>
      </w:r>
      <w:r w:rsidRPr="00C80841">
        <w:t>[</w:t>
      </w:r>
      <w:r>
        <w:t>детско-юношеский анс.</w:t>
      </w:r>
      <w:r w:rsidRPr="00C80841">
        <w:t>]</w:t>
      </w:r>
      <w:r>
        <w:t xml:space="preserve"> выступил в Турции : </w:t>
      </w:r>
      <w:r w:rsidRPr="00C80841">
        <w:t>[</w:t>
      </w:r>
      <w:r>
        <w:t>о поездке в г. Баталгази рассказал худ. рук. анс. Эдуард Гугкаев</w:t>
      </w:r>
      <w:r w:rsidRPr="00C80841">
        <w:t>]</w:t>
      </w:r>
      <w:r>
        <w:t xml:space="preserve"> / Алена Хачирова // Слово. – 2017. – 29 сент. – С. 8.</w:t>
      </w:r>
    </w:p>
    <w:p w14:paraId="51BAC17E" w14:textId="77777777" w:rsidR="002C0548" w:rsidRDefault="002C0548" w:rsidP="00E06EF9">
      <w:pPr>
        <w:pStyle w:val="a3"/>
        <w:numPr>
          <w:ilvl w:val="0"/>
          <w:numId w:val="8"/>
        </w:numPr>
        <w:jc w:val="both"/>
      </w:pPr>
      <w:r>
        <w:rPr>
          <w:b/>
        </w:rPr>
        <w:t>Хет</w:t>
      </w:r>
      <w:r>
        <w:rPr>
          <w:rFonts w:cs="Times New Roman"/>
          <w:b/>
        </w:rPr>
        <w:t>æ</w:t>
      </w:r>
      <w:r>
        <w:rPr>
          <w:b/>
        </w:rPr>
        <w:t>гкаты-Уаниты, О</w:t>
      </w:r>
      <w:r w:rsidRPr="00B75030">
        <w:t>. Ирыстоны «Б</w:t>
      </w:r>
      <w:r w:rsidRPr="00B75030">
        <w:rPr>
          <w:rFonts w:cs="Times New Roman"/>
        </w:rPr>
        <w:t>æ</w:t>
      </w:r>
      <w:r w:rsidRPr="00B75030">
        <w:t>ркад»-</w:t>
      </w:r>
      <w:r w:rsidRPr="00B75030">
        <w:rPr>
          <w:rFonts w:cs="Times New Roman"/>
        </w:rPr>
        <w:t>æ</w:t>
      </w:r>
      <w:r w:rsidRPr="00B75030">
        <w:t>н тыхджын къух</w:t>
      </w:r>
      <w:r w:rsidRPr="00B75030">
        <w:rPr>
          <w:rFonts w:cs="Times New Roman"/>
        </w:rPr>
        <w:t>æ</w:t>
      </w:r>
      <w:r w:rsidRPr="00B75030">
        <w:t>мдзаг</w:t>
      </w:r>
      <w:r>
        <w:t>ъ</w:t>
      </w:r>
      <w:r w:rsidRPr="00B75030">
        <w:t>д</w:t>
      </w:r>
      <w:r>
        <w:t xml:space="preserve"> / Хет</w:t>
      </w:r>
      <w:r>
        <w:rPr>
          <w:rFonts w:cs="Times New Roman"/>
        </w:rPr>
        <w:t>æ</w:t>
      </w:r>
      <w:r>
        <w:t>гкаты-Уаниты Оксан</w:t>
      </w:r>
      <w:r>
        <w:rPr>
          <w:rFonts w:cs="Times New Roman"/>
        </w:rPr>
        <w:t>æ</w:t>
      </w:r>
      <w:r>
        <w:t xml:space="preserve"> // Рæстдзинад. – 2017. – 3 май. – Ф. 2.</w:t>
      </w:r>
    </w:p>
    <w:p w14:paraId="049DCE5A" w14:textId="77777777" w:rsidR="002C0548" w:rsidRPr="00B75030" w:rsidRDefault="002C0548" w:rsidP="002C0548">
      <w:pPr>
        <w:pStyle w:val="a3"/>
        <w:ind w:left="0" w:firstLine="1418"/>
        <w:jc w:val="both"/>
      </w:pPr>
      <w:r w:rsidRPr="00B75030">
        <w:t>Хетагурова-</w:t>
      </w:r>
      <w:r>
        <w:t>Ваниева, О. Бурные аплодисменты «Б</w:t>
      </w:r>
      <w:r>
        <w:rPr>
          <w:rFonts w:cs="Times New Roman"/>
        </w:rPr>
        <w:t>æ</w:t>
      </w:r>
      <w:r>
        <w:t xml:space="preserve">ркад» из Осетии : </w:t>
      </w:r>
      <w:r w:rsidRPr="00B75030">
        <w:t>[</w:t>
      </w:r>
      <w:r>
        <w:t>анс. нар. танца при ДК с. Октябрьского Пригородного р-на признанного одним из лучших коллективов на Междунар. конкурсе в Сочи «Нац. премия в обл. нар. хореографии»</w:t>
      </w:r>
      <w:r w:rsidRPr="00B75030">
        <w:t>]</w:t>
      </w:r>
      <w:r>
        <w:t>.</w:t>
      </w:r>
    </w:p>
    <w:p w14:paraId="3502026D" w14:textId="77777777" w:rsidR="002C0548" w:rsidRDefault="002C0548" w:rsidP="00E06EF9">
      <w:pPr>
        <w:pStyle w:val="a3"/>
        <w:numPr>
          <w:ilvl w:val="0"/>
          <w:numId w:val="8"/>
        </w:numPr>
        <w:jc w:val="both"/>
      </w:pPr>
      <w:r w:rsidRPr="001D5534">
        <w:rPr>
          <w:b/>
        </w:rPr>
        <w:t>Ходова, Ф.</w:t>
      </w:r>
      <w:r>
        <w:t xml:space="preserve"> «Уроки танца» от Вероники Варнавской : </w:t>
      </w:r>
      <w:r w:rsidRPr="001D5534">
        <w:t>[</w:t>
      </w:r>
      <w:r>
        <w:t>о большом гала-концерте «Уроки танца» в Республик. лицее искусств с участием гостей из Москвы и Санкт-Петербурга : рассказывает директор РЛИ Ф. Ходова / записала Е. Толоконникова</w:t>
      </w:r>
      <w:r w:rsidRPr="001D5534">
        <w:t>]</w:t>
      </w:r>
      <w:r>
        <w:t xml:space="preserve"> // Северная Осетия. – 2017. – 14 апр. – С. 5.</w:t>
      </w:r>
    </w:p>
    <w:p w14:paraId="2923DE20" w14:textId="77777777" w:rsidR="002C0548" w:rsidRDefault="002C0548" w:rsidP="00E06EF9">
      <w:pPr>
        <w:pStyle w:val="a3"/>
        <w:numPr>
          <w:ilvl w:val="0"/>
          <w:numId w:val="8"/>
        </w:numPr>
        <w:jc w:val="both"/>
      </w:pPr>
      <w:r w:rsidRPr="001D5534">
        <w:rPr>
          <w:b/>
        </w:rPr>
        <w:t>Хуриева, М.</w:t>
      </w:r>
      <w:r>
        <w:t xml:space="preserve"> Танец души : </w:t>
      </w:r>
      <w:r w:rsidRPr="001D5534">
        <w:t>[</w:t>
      </w:r>
      <w:r>
        <w:t>из истории и совр. осет. танца</w:t>
      </w:r>
      <w:r w:rsidRPr="001D5534">
        <w:t>]</w:t>
      </w:r>
      <w:r>
        <w:t xml:space="preserve"> / Марина Хуриева // Владикавказ. – 2017. – 18 марта. – С. 9.</w:t>
      </w:r>
    </w:p>
    <w:p w14:paraId="600D32E3" w14:textId="77777777" w:rsidR="002C0548" w:rsidRDefault="002C0548" w:rsidP="00E06EF9">
      <w:pPr>
        <w:pStyle w:val="a3"/>
        <w:numPr>
          <w:ilvl w:val="0"/>
          <w:numId w:val="8"/>
        </w:numPr>
        <w:jc w:val="both"/>
      </w:pPr>
      <w:r w:rsidRPr="001D5534">
        <w:rPr>
          <w:b/>
        </w:rPr>
        <w:t>Ц</w:t>
      </w:r>
      <w:r w:rsidRPr="001D5534">
        <w:rPr>
          <w:rFonts w:cs="Times New Roman"/>
          <w:b/>
        </w:rPr>
        <w:t>æ</w:t>
      </w:r>
      <w:r w:rsidRPr="001D5534">
        <w:rPr>
          <w:b/>
        </w:rPr>
        <w:t>г</w:t>
      </w:r>
      <w:r w:rsidRPr="001D5534">
        <w:rPr>
          <w:rFonts w:cs="Times New Roman"/>
          <w:b/>
        </w:rPr>
        <w:t>æ</w:t>
      </w:r>
      <w:r w:rsidRPr="001D5534">
        <w:rPr>
          <w:b/>
        </w:rPr>
        <w:t>раты, Ж</w:t>
      </w:r>
      <w:r>
        <w:t>. Алагираг «Алант</w:t>
      </w:r>
      <w:r>
        <w:rPr>
          <w:rFonts w:cs="Times New Roman"/>
        </w:rPr>
        <w:t>æ</w:t>
      </w:r>
      <w:r>
        <w:t>» – Сочийы / Ц</w:t>
      </w:r>
      <w:r>
        <w:rPr>
          <w:rFonts w:cs="Times New Roman"/>
        </w:rPr>
        <w:t>æ</w:t>
      </w:r>
      <w:r>
        <w:t>г</w:t>
      </w:r>
      <w:r>
        <w:rPr>
          <w:rFonts w:cs="Times New Roman"/>
        </w:rPr>
        <w:t>æ</w:t>
      </w:r>
      <w:r>
        <w:t>раты Жанн</w:t>
      </w:r>
      <w:r>
        <w:rPr>
          <w:rFonts w:cs="Times New Roman"/>
        </w:rPr>
        <w:t>æ</w:t>
      </w:r>
      <w:r>
        <w:t xml:space="preserve"> // Рæстдзинад. – 2017. – 3 окт. – Ф. 3.</w:t>
      </w:r>
    </w:p>
    <w:p w14:paraId="75661051" w14:textId="77777777" w:rsidR="002C0548" w:rsidRPr="001D5534" w:rsidRDefault="002C0548" w:rsidP="002C0548">
      <w:pPr>
        <w:pStyle w:val="a3"/>
        <w:ind w:left="0" w:firstLine="1418"/>
        <w:jc w:val="both"/>
      </w:pPr>
      <w:r>
        <w:t xml:space="preserve">Цагараева, Ж. Алагирские «Аланы» – в Сочи : </w:t>
      </w:r>
      <w:r w:rsidRPr="001D5534">
        <w:t>[</w:t>
      </w:r>
      <w:r>
        <w:t>детский анс. нар. танца из г. Алагир стал победителем на хореогр. Олимпиаде «Красота и доброта спасут мир»</w:t>
      </w:r>
      <w:r w:rsidRPr="001D5534">
        <w:t>]</w:t>
      </w:r>
      <w:r>
        <w:t>.</w:t>
      </w:r>
    </w:p>
    <w:p w14:paraId="678CFC2B" w14:textId="77777777" w:rsidR="002C0548" w:rsidRDefault="002C0548" w:rsidP="00E06EF9">
      <w:pPr>
        <w:pStyle w:val="a3"/>
        <w:numPr>
          <w:ilvl w:val="0"/>
          <w:numId w:val="8"/>
        </w:numPr>
        <w:jc w:val="both"/>
      </w:pPr>
      <w:r w:rsidRPr="001D5534">
        <w:rPr>
          <w:b/>
        </w:rPr>
        <w:t>Чемшит, А.</w:t>
      </w:r>
      <w:r>
        <w:t xml:space="preserve"> Гибкость ума и немного терпения : </w:t>
      </w:r>
      <w:r w:rsidRPr="001D5534">
        <w:t>[</w:t>
      </w:r>
      <w:r>
        <w:t>об увлечениях 87-летней жительницы г. Беслана Е. М. Кацановой</w:t>
      </w:r>
      <w:r w:rsidRPr="001D5534">
        <w:t>]</w:t>
      </w:r>
      <w:r>
        <w:t xml:space="preserve"> / Анастасия Чемшит // Жизнь Правобережья. – 2017. – 12 янв. – С. 5.</w:t>
      </w:r>
    </w:p>
    <w:p w14:paraId="26B2EA7E" w14:textId="77777777" w:rsidR="002C0548" w:rsidRDefault="002C0548" w:rsidP="00E06EF9">
      <w:pPr>
        <w:pStyle w:val="a3"/>
        <w:numPr>
          <w:ilvl w:val="0"/>
          <w:numId w:val="8"/>
        </w:numPr>
        <w:jc w:val="both"/>
      </w:pPr>
      <w:r w:rsidRPr="00B66DD2">
        <w:rPr>
          <w:b/>
        </w:rPr>
        <w:t xml:space="preserve">Чухарова, Е. </w:t>
      </w:r>
      <w:r>
        <w:t xml:space="preserve">Волшебники танца : </w:t>
      </w:r>
      <w:r w:rsidRPr="00B66DD2">
        <w:t>[</w:t>
      </w:r>
      <w:r>
        <w:t>об анс. Сев.-Осет. гос. пед. ин-та «Артхурон»</w:t>
      </w:r>
      <w:r w:rsidRPr="00B66DD2">
        <w:t xml:space="preserve">] </w:t>
      </w:r>
      <w:r>
        <w:t>/ Елизавета Чухарова // Владикавказ. – 2017. – 27 апр. – С. 5.</w:t>
      </w:r>
    </w:p>
    <w:p w14:paraId="38DABAB1" w14:textId="77777777" w:rsidR="002C0548" w:rsidRDefault="002C0548" w:rsidP="00E06EF9">
      <w:pPr>
        <w:pStyle w:val="a3"/>
        <w:numPr>
          <w:ilvl w:val="0"/>
          <w:numId w:val="8"/>
        </w:numPr>
        <w:jc w:val="both"/>
      </w:pPr>
      <w:r w:rsidRPr="00B66DD2">
        <w:rPr>
          <w:b/>
        </w:rPr>
        <w:t>Юрьева, З.</w:t>
      </w:r>
      <w:r>
        <w:t xml:space="preserve"> И звучит пленительно-мажорно музыка – созвучие души… : </w:t>
      </w:r>
      <w:r w:rsidRPr="00B66DD2">
        <w:t>[</w:t>
      </w:r>
      <w:r>
        <w:t>Всемир. день танца отметили юные артисты в РДК Дигорского р-на</w:t>
      </w:r>
      <w:r w:rsidRPr="00B66DD2">
        <w:t>]</w:t>
      </w:r>
      <w:r>
        <w:t xml:space="preserve"> / Залина Юрьева // Вести Дигории. – 2017. – 16 мая. – С. 2.</w:t>
      </w:r>
    </w:p>
    <w:p w14:paraId="3A38E6C0" w14:textId="77777777" w:rsidR="002C0548" w:rsidRDefault="002C0548" w:rsidP="002C0548">
      <w:pPr>
        <w:jc w:val="both"/>
      </w:pPr>
    </w:p>
    <w:p w14:paraId="7A5C5FC1" w14:textId="06E587F8" w:rsidR="002C0548" w:rsidRPr="008F0CB2" w:rsidRDefault="002C0548" w:rsidP="008F0CB2">
      <w:pPr>
        <w:jc w:val="center"/>
        <w:rPr>
          <w:b/>
        </w:rPr>
      </w:pPr>
      <w:r w:rsidRPr="0070288B">
        <w:rPr>
          <w:b/>
        </w:rPr>
        <w:t>794 Настольные игры (на сообразительность, ловкость и удачу)</w:t>
      </w:r>
    </w:p>
    <w:p w14:paraId="44D2777C" w14:textId="77777777" w:rsidR="002C0548" w:rsidRDefault="002C0548" w:rsidP="00E06EF9">
      <w:pPr>
        <w:pStyle w:val="a3"/>
        <w:numPr>
          <w:ilvl w:val="0"/>
          <w:numId w:val="8"/>
        </w:numPr>
        <w:jc w:val="both"/>
      </w:pPr>
      <w:r w:rsidRPr="0014073D">
        <w:rPr>
          <w:b/>
        </w:rPr>
        <w:t>Восьмилетний призер</w:t>
      </w:r>
      <w:r>
        <w:t xml:space="preserve"> : </w:t>
      </w:r>
      <w:r w:rsidRPr="0014073D">
        <w:t>[</w:t>
      </w:r>
      <w:r>
        <w:t>ученик 3-го кл. СОШ № 3 г. Беслана Хетаг Богов занял второе место на открытом классификац. шахмат. турнире «Дворцовая осень»</w:t>
      </w:r>
      <w:r w:rsidRPr="0014073D">
        <w:t>]</w:t>
      </w:r>
      <w:r>
        <w:t xml:space="preserve"> // Жизнь Правобережья. – 2017. – 14 нояб. – С. 1.</w:t>
      </w:r>
    </w:p>
    <w:p w14:paraId="593E9A00" w14:textId="77777777" w:rsidR="002C0548" w:rsidRDefault="002C0548" w:rsidP="00E06EF9">
      <w:pPr>
        <w:pStyle w:val="a3"/>
        <w:numPr>
          <w:ilvl w:val="0"/>
          <w:numId w:val="8"/>
        </w:numPr>
        <w:jc w:val="both"/>
      </w:pPr>
      <w:r w:rsidRPr="0014073D">
        <w:rPr>
          <w:b/>
        </w:rPr>
        <w:t>Гаглойты, Дз</w:t>
      </w:r>
      <w:r>
        <w:t xml:space="preserve">. Горячие шахматные поединки : </w:t>
      </w:r>
      <w:r w:rsidRPr="0014073D">
        <w:t>[</w:t>
      </w:r>
      <w:r>
        <w:t>в ННБ состоялся первый блицтурнир по шахматам с обсчетом междунар. рейтинга ФИДЕ</w:t>
      </w:r>
      <w:r w:rsidRPr="0014073D">
        <w:t>]</w:t>
      </w:r>
      <w:r>
        <w:t xml:space="preserve"> / Дзерасса Гаглойты // Спорт Иристона. – 2017. – 26 июля. – С. 2, 5. : ил.</w:t>
      </w:r>
    </w:p>
    <w:p w14:paraId="51A6D68E" w14:textId="77777777" w:rsidR="002C0548" w:rsidRDefault="002C0548" w:rsidP="00E06EF9">
      <w:pPr>
        <w:pStyle w:val="a3"/>
        <w:numPr>
          <w:ilvl w:val="0"/>
          <w:numId w:val="8"/>
        </w:numPr>
        <w:jc w:val="both"/>
      </w:pPr>
      <w:r>
        <w:rPr>
          <w:b/>
        </w:rPr>
        <w:t>Гаглойты, Дз</w:t>
      </w:r>
      <w:r w:rsidRPr="0014073D">
        <w:t>.</w:t>
      </w:r>
      <w:r>
        <w:t xml:space="preserve"> Черно-белый блиц : </w:t>
      </w:r>
      <w:r w:rsidRPr="0014073D">
        <w:t>[</w:t>
      </w:r>
      <w:r>
        <w:t>во Владикавказе состоялся первый блицтурнир по шахматам с обсчетом международ. рейтинга ФИДЕ</w:t>
      </w:r>
      <w:r w:rsidRPr="0014073D">
        <w:t>]</w:t>
      </w:r>
      <w:r>
        <w:t xml:space="preserve"> / Дзерасса Гаглойты // Северная Осетия. – 2017. – 26 июля. – С. 3.</w:t>
      </w:r>
    </w:p>
    <w:p w14:paraId="0881D64A" w14:textId="77777777" w:rsidR="002C0548" w:rsidRDefault="002C0548" w:rsidP="00E06EF9">
      <w:pPr>
        <w:pStyle w:val="a3"/>
        <w:numPr>
          <w:ilvl w:val="0"/>
          <w:numId w:val="8"/>
        </w:numPr>
        <w:jc w:val="both"/>
      </w:pPr>
      <w:r w:rsidRPr="0070288B">
        <w:rPr>
          <w:b/>
        </w:rPr>
        <w:t xml:space="preserve">Губурова, З. </w:t>
      </w:r>
      <w:r>
        <w:t xml:space="preserve">На меньшее не согласен : </w:t>
      </w:r>
      <w:r w:rsidRPr="0070288B">
        <w:t>[</w:t>
      </w:r>
      <w:r>
        <w:t>об успехах семилет. Альберта Агкацева, юного шахматиста из Владикавказа</w:t>
      </w:r>
      <w:r w:rsidRPr="0070288B">
        <w:t>]</w:t>
      </w:r>
      <w:r>
        <w:t xml:space="preserve"> / Залина Губурова // Северная Осетия. – 2017. – 14 июня. – С. 6.</w:t>
      </w:r>
    </w:p>
    <w:p w14:paraId="78067A0B" w14:textId="77777777" w:rsidR="002C0548" w:rsidRDefault="002C0548" w:rsidP="00E06EF9">
      <w:pPr>
        <w:pStyle w:val="a3"/>
        <w:numPr>
          <w:ilvl w:val="0"/>
          <w:numId w:val="8"/>
        </w:numPr>
        <w:jc w:val="both"/>
      </w:pPr>
      <w:r w:rsidRPr="00452742">
        <w:rPr>
          <w:b/>
        </w:rPr>
        <w:t>Гурьев, В.</w:t>
      </w:r>
      <w:r>
        <w:t xml:space="preserve"> Сочинское золото наших шашистов : </w:t>
      </w:r>
      <w:r w:rsidRPr="0014073D">
        <w:t>[</w:t>
      </w:r>
      <w:r>
        <w:t>с 15 по 25 июня в г. Сочи были проведены чемпионат и первенство Юж. и Сев.-Кавказского федер. округов по междунар. (100-клеточным) и русским (64-клеточным) шашкам, где отличились юные спортсмены из ДЮСШ № 5 г. Владикавказа</w:t>
      </w:r>
      <w:r w:rsidRPr="0014073D">
        <w:t>]</w:t>
      </w:r>
      <w:r>
        <w:t xml:space="preserve"> / Вячеслав Гурьев // Владикавказ. – 2017. – 6 июня. – С. 7.</w:t>
      </w:r>
    </w:p>
    <w:p w14:paraId="2B84FBCC" w14:textId="77777777" w:rsidR="002C0548" w:rsidRDefault="002C0548" w:rsidP="00E06EF9">
      <w:pPr>
        <w:pStyle w:val="a3"/>
        <w:numPr>
          <w:ilvl w:val="0"/>
          <w:numId w:val="8"/>
        </w:numPr>
        <w:jc w:val="both"/>
      </w:pPr>
      <w:r w:rsidRPr="00452742">
        <w:rPr>
          <w:b/>
        </w:rPr>
        <w:t>Гурьев, В.</w:t>
      </w:r>
      <w:r>
        <w:t xml:space="preserve"> Шахматы – вчера, сегодня, завтра : </w:t>
      </w:r>
      <w:r w:rsidRPr="00452742">
        <w:t>[</w:t>
      </w:r>
      <w:r>
        <w:t>из истории шахмат и о пробл. шахматного клуба на ул. Ленина г. Владикавказа</w:t>
      </w:r>
      <w:r w:rsidRPr="00452742">
        <w:t>]</w:t>
      </w:r>
      <w:r>
        <w:t xml:space="preserve"> / Вячеслав Гурьев // Владикавказ. – 2017. – 25 марта. – С. 12.</w:t>
      </w:r>
    </w:p>
    <w:p w14:paraId="27BC8811" w14:textId="77777777" w:rsidR="002C0548" w:rsidRDefault="002C0548" w:rsidP="00E06EF9">
      <w:pPr>
        <w:pStyle w:val="a3"/>
        <w:numPr>
          <w:ilvl w:val="0"/>
          <w:numId w:val="8"/>
        </w:numPr>
        <w:jc w:val="both"/>
      </w:pPr>
      <w:r w:rsidRPr="00D84EEA">
        <w:rPr>
          <w:b/>
        </w:rPr>
        <w:t>Джиоева, А.</w:t>
      </w:r>
      <w:r>
        <w:t xml:space="preserve"> «Зондабит</w:t>
      </w:r>
      <w:r>
        <w:rPr>
          <w:rFonts w:cs="Times New Roman"/>
        </w:rPr>
        <w:t>æ</w:t>
      </w:r>
      <w:r>
        <w:t xml:space="preserve">» о нартском эпосе : </w:t>
      </w:r>
      <w:r w:rsidRPr="00452742">
        <w:t>[</w:t>
      </w:r>
      <w:r>
        <w:t xml:space="preserve">во Дворце дет. творч. состоялась </w:t>
      </w:r>
      <w:r>
        <w:rPr>
          <w:lang w:val="en-US"/>
        </w:rPr>
        <w:t>XX</w:t>
      </w:r>
      <w:r>
        <w:t xml:space="preserve"> респ. интеллект. игра «Зондабит</w:t>
      </w:r>
      <w:r>
        <w:rPr>
          <w:rFonts w:cs="Times New Roman"/>
        </w:rPr>
        <w:t>æ</w:t>
      </w:r>
      <w:r>
        <w:t>» «Умники»</w:t>
      </w:r>
      <w:r w:rsidRPr="00452742">
        <w:t>]</w:t>
      </w:r>
      <w:r>
        <w:t xml:space="preserve"> / Алена Джиоева // Владикавказ. – 2017. – 21 марта. – С. 8.</w:t>
      </w:r>
    </w:p>
    <w:p w14:paraId="06BCCE8B" w14:textId="77777777" w:rsidR="002C0548" w:rsidRDefault="002C0548" w:rsidP="00E06EF9">
      <w:pPr>
        <w:pStyle w:val="a3"/>
        <w:numPr>
          <w:ilvl w:val="0"/>
          <w:numId w:val="8"/>
        </w:numPr>
        <w:jc w:val="both"/>
      </w:pPr>
      <w:r w:rsidRPr="00D84EEA">
        <w:rPr>
          <w:b/>
        </w:rPr>
        <w:t>Засеева, М.</w:t>
      </w:r>
      <w:r>
        <w:t xml:space="preserve"> А любите ли вы шахматы так, как любят их дети : </w:t>
      </w:r>
      <w:r w:rsidRPr="00D84EEA">
        <w:t>[</w:t>
      </w:r>
      <w:r>
        <w:t>в МБОУ СОШ № 2 с. Ногир прошло Открытое первенство по шахматам ДЮСШ № 4</w:t>
      </w:r>
      <w:r w:rsidRPr="00D84EEA">
        <w:t>]</w:t>
      </w:r>
      <w:r>
        <w:t xml:space="preserve"> / Мадина Засеева // Фидиуæг. – 2017. – 22 апр. – С. 4.</w:t>
      </w:r>
    </w:p>
    <w:p w14:paraId="144C6039" w14:textId="77777777" w:rsidR="002C0548" w:rsidRDefault="002C0548" w:rsidP="00E06EF9">
      <w:pPr>
        <w:pStyle w:val="a3"/>
        <w:numPr>
          <w:ilvl w:val="0"/>
          <w:numId w:val="8"/>
        </w:numPr>
        <w:jc w:val="both"/>
      </w:pPr>
      <w:r w:rsidRPr="002E4891">
        <w:rPr>
          <w:b/>
        </w:rPr>
        <w:t>Засеева, М.</w:t>
      </w:r>
      <w:r>
        <w:t xml:space="preserve"> Два короля – один победитель! : </w:t>
      </w:r>
      <w:r w:rsidRPr="00D84EEA">
        <w:t>[</w:t>
      </w:r>
      <w:r>
        <w:t>в МБОУ СОШ «№ 2 с. Ногир состоялся шахматный турнир</w:t>
      </w:r>
      <w:r w:rsidRPr="002E4891">
        <w:t>]</w:t>
      </w:r>
      <w:r>
        <w:t xml:space="preserve"> / Мадина Засеева / Мадина Засеева // Фидиуæг. – 2017. – 11 февр. – С. 2.</w:t>
      </w:r>
    </w:p>
    <w:p w14:paraId="51142740" w14:textId="77777777" w:rsidR="002C0548" w:rsidRDefault="002C0548" w:rsidP="00E06EF9">
      <w:pPr>
        <w:pStyle w:val="a3"/>
        <w:numPr>
          <w:ilvl w:val="0"/>
          <w:numId w:val="8"/>
        </w:numPr>
        <w:jc w:val="both"/>
      </w:pPr>
      <w:r w:rsidRPr="001E3D2F">
        <w:rPr>
          <w:b/>
        </w:rPr>
        <w:t>Лучшая в России</w:t>
      </w:r>
      <w:r>
        <w:t xml:space="preserve"> : </w:t>
      </w:r>
      <w:r w:rsidRPr="002E4891">
        <w:t>[</w:t>
      </w:r>
      <w:r>
        <w:t>о победе Софии Касаевой в команд. чемпионате России по шахматам среди девушек в Сочи</w:t>
      </w:r>
      <w:r w:rsidRPr="002E4891">
        <w:t>]</w:t>
      </w:r>
      <w:r>
        <w:t xml:space="preserve"> // Северная Осетия. – 2017. – 13 мая. – С. 2.</w:t>
      </w:r>
    </w:p>
    <w:p w14:paraId="0D32931A" w14:textId="77777777" w:rsidR="002C0548" w:rsidRDefault="002C0548" w:rsidP="00E06EF9">
      <w:pPr>
        <w:pStyle w:val="a3"/>
        <w:numPr>
          <w:ilvl w:val="0"/>
          <w:numId w:val="8"/>
        </w:numPr>
        <w:jc w:val="both"/>
      </w:pPr>
      <w:r w:rsidRPr="001E3D2F">
        <w:rPr>
          <w:b/>
        </w:rPr>
        <w:lastRenderedPageBreak/>
        <w:t>Малышева, Д.</w:t>
      </w:r>
      <w:r>
        <w:t xml:space="preserve"> Я хочу поиграть в игру… : </w:t>
      </w:r>
      <w:r w:rsidRPr="001E3D2F">
        <w:t>[</w:t>
      </w:r>
      <w:r>
        <w:t>в ННБ открылся клуб настольных игр «</w:t>
      </w:r>
      <w:r>
        <w:rPr>
          <w:lang w:val="en-US"/>
        </w:rPr>
        <w:t>IQ</w:t>
      </w:r>
      <w:r w:rsidRPr="001E3D2F">
        <w:t xml:space="preserve"> </w:t>
      </w:r>
      <w:r>
        <w:rPr>
          <w:lang w:val="en-US"/>
        </w:rPr>
        <w:t>time</w:t>
      </w:r>
      <w:r>
        <w:t>»</w:t>
      </w:r>
      <w:r w:rsidRPr="001E3D2F">
        <w:t>]</w:t>
      </w:r>
      <w:r>
        <w:t xml:space="preserve"> / Дана Малышева// Северная Осетия. – 2017. – 19 ян. – С. 2.</w:t>
      </w:r>
    </w:p>
    <w:p w14:paraId="6841FF8B" w14:textId="77777777" w:rsidR="002C0548" w:rsidRDefault="002C0548" w:rsidP="00E06EF9">
      <w:pPr>
        <w:pStyle w:val="a3"/>
        <w:numPr>
          <w:ilvl w:val="0"/>
          <w:numId w:val="8"/>
        </w:numPr>
        <w:jc w:val="both"/>
      </w:pPr>
      <w:r w:rsidRPr="00E010E2">
        <w:rPr>
          <w:b/>
        </w:rPr>
        <w:t>Мамедова, И</w:t>
      </w:r>
      <w:r>
        <w:t xml:space="preserve">. Определены победители турнира по шахматам в рамках отраслевой спартакиады профсоюзов : </w:t>
      </w:r>
      <w:r w:rsidRPr="00E010E2">
        <w:t>[</w:t>
      </w:r>
      <w:r>
        <w:t>в ННБ РСО-А прошел турнир по шахматам между командами респ. орг. профсоюзов работников агропром. комплекса, горно-металлург. пром-сти, связи…</w:t>
      </w:r>
      <w:r w:rsidRPr="00E010E2">
        <w:t>]</w:t>
      </w:r>
      <w:r>
        <w:t xml:space="preserve"> / Инга Мамедова // Свободный взгляд. – 2017. – 18 нояб. – С. 6.</w:t>
      </w:r>
    </w:p>
    <w:p w14:paraId="46F5730E" w14:textId="77777777" w:rsidR="002C0548" w:rsidRDefault="002C0548" w:rsidP="00E06EF9">
      <w:pPr>
        <w:pStyle w:val="a3"/>
        <w:numPr>
          <w:ilvl w:val="0"/>
          <w:numId w:val="8"/>
        </w:numPr>
        <w:jc w:val="both"/>
      </w:pPr>
      <w:r w:rsidRPr="00573928">
        <w:rPr>
          <w:b/>
        </w:rPr>
        <w:t>Мамиева, Л.</w:t>
      </w:r>
      <w:r>
        <w:t xml:space="preserve"> Профсоюз… глазами детей : </w:t>
      </w:r>
      <w:r w:rsidRPr="00573928">
        <w:t>[</w:t>
      </w:r>
      <w:r>
        <w:t>в респ. Доме профсоюзов прошел ежегод. дет. шахмат. турнир., посвящ. Дню защиты профсоюз. движения в Сев. Осетии</w:t>
      </w:r>
      <w:r w:rsidRPr="00573928">
        <w:t>]</w:t>
      </w:r>
      <w:r>
        <w:t xml:space="preserve"> / Л. Мамиева // Северная Осетия. – 2017. – 76 июня. – С. 3.</w:t>
      </w:r>
    </w:p>
    <w:p w14:paraId="514BA7B7" w14:textId="77777777" w:rsidR="002C0548" w:rsidRDefault="002C0548" w:rsidP="00E06EF9">
      <w:pPr>
        <w:pStyle w:val="a3"/>
        <w:numPr>
          <w:ilvl w:val="0"/>
          <w:numId w:val="8"/>
        </w:numPr>
        <w:jc w:val="both"/>
      </w:pPr>
      <w:r w:rsidRPr="00573928">
        <w:rPr>
          <w:b/>
        </w:rPr>
        <w:t>Манукянц, С.</w:t>
      </w:r>
      <w:r>
        <w:t xml:space="preserve"> Богдан Бесораб – сильнейший : </w:t>
      </w:r>
      <w:r w:rsidRPr="00573928">
        <w:t>[</w:t>
      </w:r>
      <w:r>
        <w:t>«Лучший шахматист Моздокского района 2016 года»</w:t>
      </w:r>
      <w:r w:rsidRPr="00573928">
        <w:t>]</w:t>
      </w:r>
      <w:r>
        <w:t xml:space="preserve"> / С. Манукянц // Моздокский вестник. – 2017. – 26 янв. – С. 2.</w:t>
      </w:r>
    </w:p>
    <w:p w14:paraId="5E6E0A32" w14:textId="77777777" w:rsidR="002C0548" w:rsidRDefault="002C0548" w:rsidP="00E06EF9">
      <w:pPr>
        <w:pStyle w:val="a3"/>
        <w:numPr>
          <w:ilvl w:val="0"/>
          <w:numId w:val="8"/>
        </w:numPr>
        <w:jc w:val="both"/>
      </w:pPr>
      <w:r w:rsidRPr="001E21E3">
        <w:rPr>
          <w:b/>
        </w:rPr>
        <w:t>Манукянц, С</w:t>
      </w:r>
      <w:r>
        <w:t xml:space="preserve">. Турнир завершился победой моздокчан : </w:t>
      </w:r>
      <w:r w:rsidRPr="001E21E3">
        <w:t>[</w:t>
      </w:r>
      <w:r>
        <w:t>об итогах 7-го регион. команд. турнира по быстрым шахматам «Дружба»</w:t>
      </w:r>
      <w:r w:rsidRPr="001E21E3">
        <w:t>]</w:t>
      </w:r>
      <w:r>
        <w:t xml:space="preserve"> / С. Манукянц // Моздокский вестник. – 2017. – 8 авг. – С. 3.</w:t>
      </w:r>
    </w:p>
    <w:p w14:paraId="3E89FD86" w14:textId="77777777" w:rsidR="002C0548" w:rsidRDefault="002C0548" w:rsidP="00E06EF9">
      <w:pPr>
        <w:pStyle w:val="a3"/>
        <w:numPr>
          <w:ilvl w:val="0"/>
          <w:numId w:val="8"/>
        </w:numPr>
        <w:jc w:val="both"/>
      </w:pPr>
      <w:r w:rsidRPr="001E21E3">
        <w:rPr>
          <w:b/>
        </w:rPr>
        <w:t>Маргиева, А.</w:t>
      </w:r>
      <w:r>
        <w:t xml:space="preserve"> Дню космонавтики посвящалось… : </w:t>
      </w:r>
      <w:r w:rsidRPr="001E21E3">
        <w:t>[</w:t>
      </w:r>
      <w:r>
        <w:t>в СКАТК Ардонского р-на состоялись соревнования по настольному теннису, приуроч. ко Дню космонавтики</w:t>
      </w:r>
      <w:r w:rsidRPr="001E21E3">
        <w:t>]</w:t>
      </w:r>
      <w:r>
        <w:t xml:space="preserve"> / Алана Маргиева // Рухс. –2017. – 21 апр. – С. 6.</w:t>
      </w:r>
    </w:p>
    <w:p w14:paraId="4ECFE3F5" w14:textId="77777777" w:rsidR="002C0548" w:rsidRDefault="002C0548" w:rsidP="00E06EF9">
      <w:pPr>
        <w:pStyle w:val="a3"/>
        <w:numPr>
          <w:ilvl w:val="0"/>
          <w:numId w:val="8"/>
        </w:numPr>
        <w:jc w:val="both"/>
      </w:pPr>
      <w:r w:rsidRPr="001E21E3">
        <w:rPr>
          <w:b/>
        </w:rPr>
        <w:t>Маргиева, З.</w:t>
      </w:r>
      <w:r>
        <w:t xml:space="preserve"> Шах и мат : </w:t>
      </w:r>
      <w:r w:rsidRPr="001E21E3">
        <w:t>[</w:t>
      </w:r>
      <w:r>
        <w:t>в ННБ РСО-А состоялось открытие первенства в г. Владикавказе по шахматам</w:t>
      </w:r>
      <w:r w:rsidRPr="001E21E3">
        <w:t>]</w:t>
      </w:r>
      <w:r>
        <w:t xml:space="preserve"> / Зарина Маргиева // Владикавказ. – 2017. – 19 окт. – С. 16.</w:t>
      </w:r>
    </w:p>
    <w:p w14:paraId="18690586" w14:textId="77777777" w:rsidR="002C0548" w:rsidRDefault="002C0548" w:rsidP="00E06EF9">
      <w:pPr>
        <w:pStyle w:val="a3"/>
        <w:numPr>
          <w:ilvl w:val="0"/>
          <w:numId w:val="8"/>
        </w:numPr>
        <w:jc w:val="both"/>
      </w:pPr>
      <w:r w:rsidRPr="001E21E3">
        <w:rPr>
          <w:b/>
        </w:rPr>
        <w:t>Надежды королевы</w:t>
      </w:r>
      <w:r>
        <w:t xml:space="preserve"> : </w:t>
      </w:r>
      <w:r w:rsidRPr="001E21E3">
        <w:t>[</w:t>
      </w:r>
      <w:r>
        <w:t>об участии юных шахматистов респ. в Междунар. шахмат. фестивале «Башня согласия» в Назрани</w:t>
      </w:r>
      <w:r w:rsidRPr="001E21E3">
        <w:t>]</w:t>
      </w:r>
      <w:r>
        <w:t xml:space="preserve"> // Северная Осетия. – 2017. – 23 авг. – С. 3.</w:t>
      </w:r>
    </w:p>
    <w:p w14:paraId="10059F27" w14:textId="77777777" w:rsidR="002C0548" w:rsidRDefault="002C0548" w:rsidP="00E06EF9">
      <w:pPr>
        <w:pStyle w:val="a3"/>
        <w:numPr>
          <w:ilvl w:val="0"/>
          <w:numId w:val="8"/>
        </w:numPr>
        <w:jc w:val="both"/>
      </w:pPr>
      <w:r w:rsidRPr="00DE0A2A">
        <w:rPr>
          <w:b/>
        </w:rPr>
        <w:t>Первенство для юных интеллектуалов</w:t>
      </w:r>
      <w:r>
        <w:t xml:space="preserve"> : </w:t>
      </w:r>
      <w:r w:rsidRPr="001E21E3">
        <w:t>[</w:t>
      </w:r>
      <w:r>
        <w:t>во Владикавказской гимназии № 5 прошло первенство РСО-А по шахматам</w:t>
      </w:r>
      <w:r w:rsidRPr="001E21E3">
        <w:t>]</w:t>
      </w:r>
      <w:r>
        <w:t xml:space="preserve"> // Спорт Иристона. – 2017. – 26 июля. – С. 3.</w:t>
      </w:r>
    </w:p>
    <w:p w14:paraId="42B75ADB" w14:textId="77777777" w:rsidR="002C0548" w:rsidRDefault="002C0548" w:rsidP="00E06EF9">
      <w:pPr>
        <w:pStyle w:val="a3"/>
        <w:numPr>
          <w:ilvl w:val="0"/>
          <w:numId w:val="8"/>
        </w:numPr>
        <w:jc w:val="both"/>
      </w:pPr>
      <w:r w:rsidRPr="00DE0A2A">
        <w:rPr>
          <w:b/>
        </w:rPr>
        <w:t>Сабанов, К.</w:t>
      </w:r>
      <w:r>
        <w:t xml:space="preserve"> Круг друзей шахматного клуба расширяется : </w:t>
      </w:r>
      <w:r w:rsidRPr="00DE0A2A">
        <w:t>[</w:t>
      </w:r>
      <w:r>
        <w:t>о развитии шахмат. спорта в Дигорском р-не</w:t>
      </w:r>
      <w:r w:rsidRPr="00DE0A2A">
        <w:t>]</w:t>
      </w:r>
      <w:r>
        <w:t xml:space="preserve"> / К. Сабанов // Вести Дигории. – 2017. – 19 сент. – С. 2.</w:t>
      </w:r>
    </w:p>
    <w:p w14:paraId="0F256C89" w14:textId="77777777" w:rsidR="002C0548" w:rsidRDefault="002C0548" w:rsidP="00E06EF9">
      <w:pPr>
        <w:pStyle w:val="a3"/>
        <w:numPr>
          <w:ilvl w:val="0"/>
          <w:numId w:val="8"/>
        </w:numPr>
        <w:jc w:val="both"/>
      </w:pPr>
      <w:r w:rsidRPr="00DE0A2A">
        <w:rPr>
          <w:b/>
        </w:rPr>
        <w:t>Харебов, В.</w:t>
      </w:r>
      <w:r>
        <w:t xml:space="preserve"> Физик, увлеченный шахматами </w:t>
      </w:r>
      <w:r w:rsidRPr="00DE0A2A">
        <w:t>[</w:t>
      </w:r>
      <w:r>
        <w:t>о Тасолтане Александровиче Татраеве</w:t>
      </w:r>
      <w:r w:rsidRPr="00DE0A2A">
        <w:t>]</w:t>
      </w:r>
      <w:r>
        <w:t xml:space="preserve"> / Владимир Харебов // Пульс Осетии. – 2017. – 18 июля. – С. 3.</w:t>
      </w:r>
    </w:p>
    <w:p w14:paraId="29C1899B" w14:textId="77777777" w:rsidR="002C0548" w:rsidRDefault="002C0548" w:rsidP="00E06EF9">
      <w:pPr>
        <w:pStyle w:val="a3"/>
        <w:numPr>
          <w:ilvl w:val="0"/>
          <w:numId w:val="8"/>
        </w:numPr>
        <w:jc w:val="both"/>
      </w:pPr>
      <w:r w:rsidRPr="00DE0A2A">
        <w:rPr>
          <w:b/>
        </w:rPr>
        <w:t>Хачирова, А</w:t>
      </w:r>
      <w:r>
        <w:t xml:space="preserve">. Уроки шахмат введут в начальной школе </w:t>
      </w:r>
      <w:r w:rsidRPr="00DE0A2A">
        <w:t>[</w:t>
      </w:r>
      <w:r>
        <w:t>в ближайшие два года</w:t>
      </w:r>
      <w:r w:rsidRPr="00DE0A2A">
        <w:t>]</w:t>
      </w:r>
      <w:r>
        <w:t xml:space="preserve"> / Алена Хачирова // Слово. – 2017. – 13 окт. – С. 2.</w:t>
      </w:r>
    </w:p>
    <w:p w14:paraId="00C8BDE1" w14:textId="77777777" w:rsidR="002C0548" w:rsidRDefault="002C0548" w:rsidP="00E06EF9">
      <w:pPr>
        <w:pStyle w:val="a3"/>
        <w:numPr>
          <w:ilvl w:val="0"/>
          <w:numId w:val="8"/>
        </w:numPr>
        <w:jc w:val="both"/>
      </w:pPr>
      <w:r w:rsidRPr="000A6C7F">
        <w:rPr>
          <w:b/>
        </w:rPr>
        <w:lastRenderedPageBreak/>
        <w:t>Хрипков, И.</w:t>
      </w:r>
      <w:r>
        <w:t xml:space="preserve"> Короли и королева : </w:t>
      </w:r>
      <w:r w:rsidRPr="00DE0A2A">
        <w:t>[</w:t>
      </w:r>
      <w:r>
        <w:t>об итогах первенства РСО-А по шахматам среди юношей и девушек</w:t>
      </w:r>
      <w:r w:rsidRPr="00DE0A2A">
        <w:t>]</w:t>
      </w:r>
      <w:r>
        <w:t xml:space="preserve"> / Игорь Хрипков // Северная Осетия. – 2017. – 4 июля. – С. 4.</w:t>
      </w:r>
    </w:p>
    <w:p w14:paraId="3029078D" w14:textId="77777777" w:rsidR="002C0548" w:rsidRDefault="002C0548" w:rsidP="00E06EF9">
      <w:pPr>
        <w:pStyle w:val="a3"/>
        <w:numPr>
          <w:ilvl w:val="0"/>
          <w:numId w:val="8"/>
        </w:numPr>
        <w:jc w:val="both"/>
      </w:pPr>
      <w:r w:rsidRPr="000A6C7F">
        <w:rPr>
          <w:b/>
        </w:rPr>
        <w:t>Юрьев, В.</w:t>
      </w:r>
      <w:r>
        <w:t xml:space="preserve"> Есть ли будущее у шашек в республике? : </w:t>
      </w:r>
      <w:r w:rsidRPr="000A6C7F">
        <w:t>[</w:t>
      </w:r>
      <w:r>
        <w:t>о проблемах клуба шашистов на ул. Вахтангова</w:t>
      </w:r>
      <w:r w:rsidRPr="000A6C7F">
        <w:t>]</w:t>
      </w:r>
      <w:r>
        <w:t xml:space="preserve"> / Вячеслав Юрьев // Северная Осетия. – 2017. – 18 янв. – С. 4.</w:t>
      </w:r>
    </w:p>
    <w:p w14:paraId="31138983" w14:textId="77777777" w:rsidR="002C0548" w:rsidRDefault="002C0548" w:rsidP="002C0548">
      <w:pPr>
        <w:jc w:val="both"/>
      </w:pPr>
    </w:p>
    <w:p w14:paraId="7072E28D" w14:textId="3C8CF6D1" w:rsidR="002C0548" w:rsidRPr="008F0CB2" w:rsidRDefault="002C0548" w:rsidP="008F0CB2">
      <w:pPr>
        <w:jc w:val="center"/>
        <w:rPr>
          <w:b/>
        </w:rPr>
      </w:pPr>
      <w:r w:rsidRPr="000A4161">
        <w:rPr>
          <w:b/>
        </w:rPr>
        <w:t>796/799 Физическая культура. Спортивные игры. Спорт</w:t>
      </w:r>
    </w:p>
    <w:p w14:paraId="026A4180" w14:textId="77777777" w:rsidR="002C0548" w:rsidRDefault="002C0548" w:rsidP="00E06EF9">
      <w:pPr>
        <w:pStyle w:val="a3"/>
        <w:numPr>
          <w:ilvl w:val="0"/>
          <w:numId w:val="8"/>
        </w:numPr>
        <w:jc w:val="both"/>
      </w:pPr>
      <w:r w:rsidRPr="000A4161">
        <w:rPr>
          <w:b/>
        </w:rPr>
        <w:t>Абаев, А.</w:t>
      </w:r>
      <w:r>
        <w:t xml:space="preserve"> «Юность России» в надежных руках : </w:t>
      </w:r>
      <w:r w:rsidRPr="00CB727C">
        <w:t>[</w:t>
      </w:r>
      <w:r>
        <w:t>о предстоящем Сев.-Кавказ. этапе Всерос. фестиваля нар. игр и нац. видов спорта во Владикавказе : беседа с заслуж. тренером России, пред. общественно-гос. физкультурно-спортив. об-ния «Юность России» А. Абаевым / записала З. Губурова</w:t>
      </w:r>
      <w:r w:rsidRPr="00CB727C">
        <w:t>]</w:t>
      </w:r>
      <w:r>
        <w:t xml:space="preserve"> / // Северная Осетия. – 2017. – 17 мая. – С. 3.</w:t>
      </w:r>
    </w:p>
    <w:p w14:paraId="415F6BCB" w14:textId="77777777" w:rsidR="002C0548" w:rsidRDefault="002C0548" w:rsidP="00E06EF9">
      <w:pPr>
        <w:pStyle w:val="a3"/>
        <w:numPr>
          <w:ilvl w:val="0"/>
          <w:numId w:val="8"/>
        </w:numPr>
        <w:jc w:val="both"/>
      </w:pPr>
      <w:r w:rsidRPr="007A7ADC">
        <w:rPr>
          <w:b/>
        </w:rPr>
        <w:t>Акоев, А</w:t>
      </w:r>
      <w:r>
        <w:t>. Ситуация вокруг стадиона «Динамо» / Артур Акоев // Пульс Осетии. – 2017. – 14 марта. – С. 1-2.</w:t>
      </w:r>
    </w:p>
    <w:p w14:paraId="04B72F9B" w14:textId="77777777" w:rsidR="002C0548" w:rsidRDefault="002C0548" w:rsidP="00E06EF9">
      <w:pPr>
        <w:pStyle w:val="a3"/>
        <w:numPr>
          <w:ilvl w:val="0"/>
          <w:numId w:val="8"/>
        </w:numPr>
        <w:jc w:val="both"/>
      </w:pPr>
      <w:r w:rsidRPr="007A7ADC">
        <w:rPr>
          <w:b/>
        </w:rPr>
        <w:t>Акоева, Л.</w:t>
      </w:r>
      <w:r>
        <w:t xml:space="preserve"> Укротивший металл : </w:t>
      </w:r>
      <w:r w:rsidRPr="007A7ADC">
        <w:t>[</w:t>
      </w:r>
      <w:r>
        <w:t>памяти засл. тренера СССР, СОАССР, засл. работника физкульт. Сев. Осетии по тяжелой атлетике В. П. Акоева из Дигоры</w:t>
      </w:r>
      <w:r w:rsidRPr="007A7ADC">
        <w:t>]</w:t>
      </w:r>
      <w:r>
        <w:t xml:space="preserve"> / Лара Акоева // Вести Дигории. – 2017. – 28 нояб. – С. 1.</w:t>
      </w:r>
    </w:p>
    <w:p w14:paraId="02AA0429" w14:textId="77777777" w:rsidR="002C0548" w:rsidRDefault="002C0548" w:rsidP="00E06EF9">
      <w:pPr>
        <w:pStyle w:val="a3"/>
        <w:numPr>
          <w:ilvl w:val="0"/>
          <w:numId w:val="8"/>
        </w:numPr>
        <w:jc w:val="both"/>
      </w:pPr>
      <w:r w:rsidRPr="007A7ADC">
        <w:rPr>
          <w:b/>
        </w:rPr>
        <w:t>«Алания» – обладатель Кубка</w:t>
      </w:r>
      <w:r>
        <w:t xml:space="preserve"> : </w:t>
      </w:r>
      <w:r w:rsidRPr="007A7ADC">
        <w:t>[</w:t>
      </w:r>
      <w:r>
        <w:t>хоккейный клуб «Алания» стал обладателем первого «Кубка Алании», победив в трехдневных соревнованиях на Ледовой арене г. Владикавказа</w:t>
      </w:r>
      <w:r w:rsidRPr="007A7ADC">
        <w:t>]</w:t>
      </w:r>
      <w:r>
        <w:t xml:space="preserve"> // Спорт Иристона. – 2017. – 31 мая. – С. 2-5.</w:t>
      </w:r>
    </w:p>
    <w:p w14:paraId="4F6E4ADF" w14:textId="77777777" w:rsidR="002C0548" w:rsidRDefault="002C0548" w:rsidP="00E06EF9">
      <w:pPr>
        <w:pStyle w:val="a3"/>
        <w:numPr>
          <w:ilvl w:val="0"/>
          <w:numId w:val="8"/>
        </w:numPr>
        <w:jc w:val="both"/>
      </w:pPr>
      <w:r w:rsidRPr="00E2622E">
        <w:rPr>
          <w:b/>
        </w:rPr>
        <w:t>«Аланы» – турнир года!</w:t>
      </w:r>
      <w:r>
        <w:t xml:space="preserve"> : </w:t>
      </w:r>
      <w:r w:rsidRPr="007A7ADC">
        <w:t>[</w:t>
      </w:r>
      <w:r>
        <w:t>об открытии междунар. турнира по вольной борьбе «Аланы» во Владикавказе</w:t>
      </w:r>
      <w:r w:rsidRPr="007A7ADC">
        <w:t>]</w:t>
      </w:r>
      <w:r>
        <w:t xml:space="preserve"> // Пульс Осетии. – 2017. – 21 нояб. – С. 1, 4.</w:t>
      </w:r>
    </w:p>
    <w:p w14:paraId="553B2CC5" w14:textId="77777777" w:rsidR="002C0548" w:rsidRDefault="002C0548" w:rsidP="00E06EF9">
      <w:pPr>
        <w:pStyle w:val="a3"/>
        <w:numPr>
          <w:ilvl w:val="0"/>
          <w:numId w:val="8"/>
        </w:numPr>
        <w:jc w:val="both"/>
      </w:pPr>
      <w:r w:rsidRPr="00215433">
        <w:rPr>
          <w:b/>
        </w:rPr>
        <w:t>Алборов, А.</w:t>
      </w:r>
      <w:r>
        <w:t xml:space="preserve"> «Бороться нужно с холодной головой, но с горячим сердцем» : </w:t>
      </w:r>
      <w:r w:rsidRPr="007A7ADC">
        <w:t>[</w:t>
      </w:r>
      <w:r>
        <w:t>беседа с призером Кубка мира по вольной борьбе Асланбеком Алборовым/ записала Дз. Гаглойты</w:t>
      </w:r>
      <w:r w:rsidRPr="007A7ADC">
        <w:t>]</w:t>
      </w:r>
      <w:r>
        <w:t xml:space="preserve"> // Спорт Иристона. – 2017. – 29 марта. – С. 4.</w:t>
      </w:r>
    </w:p>
    <w:p w14:paraId="5A3177A7" w14:textId="77777777" w:rsidR="002C0548" w:rsidRDefault="002C0548" w:rsidP="00E06EF9">
      <w:pPr>
        <w:pStyle w:val="a3"/>
        <w:numPr>
          <w:ilvl w:val="0"/>
          <w:numId w:val="8"/>
        </w:numPr>
        <w:jc w:val="both"/>
      </w:pPr>
      <w:r w:rsidRPr="00215433">
        <w:rPr>
          <w:b/>
        </w:rPr>
        <w:t>Алборова, А.</w:t>
      </w:r>
      <w:r>
        <w:t xml:space="preserve"> В районе прошел республиканский спортивный фестиваль «Нартские игры» </w:t>
      </w:r>
      <w:r w:rsidRPr="00215433">
        <w:t>[</w:t>
      </w:r>
      <w:r>
        <w:t>на стадионе с. Октябрьского</w:t>
      </w:r>
      <w:r w:rsidRPr="00215433">
        <w:t>]</w:t>
      </w:r>
      <w:r>
        <w:t xml:space="preserve"> / Аза Алборова // Фидиуæг. – 2017. – 1 июля. – С. 5.</w:t>
      </w:r>
    </w:p>
    <w:p w14:paraId="36C825B3" w14:textId="77777777" w:rsidR="002C0548" w:rsidRDefault="002C0548" w:rsidP="00E06EF9">
      <w:pPr>
        <w:pStyle w:val="a3"/>
        <w:numPr>
          <w:ilvl w:val="0"/>
          <w:numId w:val="8"/>
        </w:numPr>
        <w:jc w:val="both"/>
      </w:pPr>
      <w:r w:rsidRPr="00215433">
        <w:rPr>
          <w:b/>
        </w:rPr>
        <w:t>Алборова, А.</w:t>
      </w:r>
      <w:r>
        <w:t xml:space="preserve"> Стали лучшими : </w:t>
      </w:r>
      <w:r w:rsidRPr="00215433">
        <w:t>[</w:t>
      </w:r>
      <w:r>
        <w:t>в спорт.-оздоровит. комплексе им. Е. Тедеева прошли первенства Пригородного р-на по вольной борьбе и открытое первенство р-на по дзюдо</w:t>
      </w:r>
      <w:r w:rsidRPr="00215433">
        <w:t>]</w:t>
      </w:r>
      <w:r>
        <w:t xml:space="preserve"> / Аза Алборова // Фидиуæг. – 2017. – 24 июня. – С. 5.</w:t>
      </w:r>
    </w:p>
    <w:p w14:paraId="375B0A50" w14:textId="77777777" w:rsidR="002C0548" w:rsidRDefault="002C0548" w:rsidP="00E06EF9">
      <w:pPr>
        <w:pStyle w:val="a3"/>
        <w:numPr>
          <w:ilvl w:val="0"/>
          <w:numId w:val="8"/>
        </w:numPr>
        <w:jc w:val="both"/>
      </w:pPr>
      <w:r w:rsidRPr="00215433">
        <w:rPr>
          <w:b/>
        </w:rPr>
        <w:lastRenderedPageBreak/>
        <w:t>Алборова, Э.</w:t>
      </w:r>
      <w:r>
        <w:t xml:space="preserve"> Бойцовский клуб «Скиф» (с. Сунжа) выходит на новый уровень : </w:t>
      </w:r>
      <w:r w:rsidRPr="00215433">
        <w:t>[</w:t>
      </w:r>
      <w:r>
        <w:t>о Чемп. и Первенстве СКФО по смешанному боевому единоборству (ММА) 2017 г. Турнир прошел во Владикавказе</w:t>
      </w:r>
      <w:r w:rsidRPr="00215433">
        <w:t>]</w:t>
      </w:r>
      <w:r>
        <w:t xml:space="preserve"> / Элеонора Алборова // Фидиуæг. – 2017. – 8 апр. – С. 1.</w:t>
      </w:r>
    </w:p>
    <w:p w14:paraId="3AA76113" w14:textId="77777777" w:rsidR="002C0548" w:rsidRDefault="002C0548" w:rsidP="00E06EF9">
      <w:pPr>
        <w:pStyle w:val="a3"/>
        <w:numPr>
          <w:ilvl w:val="0"/>
          <w:numId w:val="8"/>
        </w:numPr>
        <w:jc w:val="both"/>
      </w:pPr>
      <w:r w:rsidRPr="0015210D">
        <w:rPr>
          <w:b/>
        </w:rPr>
        <w:t>Алборова, Э.</w:t>
      </w:r>
      <w:r>
        <w:t xml:space="preserve"> Сунженцы завоевали на турнире по тайскому боксу </w:t>
      </w:r>
      <w:r w:rsidRPr="00215433">
        <w:t>[</w:t>
      </w:r>
      <w:r>
        <w:t>в г. Сочи на Всерос. соревнованиях</w:t>
      </w:r>
      <w:r w:rsidRPr="00215433">
        <w:t>]</w:t>
      </w:r>
      <w:r>
        <w:t xml:space="preserve"> / Элеонора Алборова // Фидиуæг. – 2017. – . – С. 4.</w:t>
      </w:r>
    </w:p>
    <w:p w14:paraId="4243F0B7" w14:textId="77777777" w:rsidR="002C0548" w:rsidRDefault="002C0548" w:rsidP="00E06EF9">
      <w:pPr>
        <w:pStyle w:val="a3"/>
        <w:numPr>
          <w:ilvl w:val="0"/>
          <w:numId w:val="8"/>
        </w:numPr>
        <w:jc w:val="both"/>
      </w:pPr>
      <w:r w:rsidRPr="0015210D">
        <w:rPr>
          <w:b/>
        </w:rPr>
        <w:t xml:space="preserve">Асланбек Аликов и Алла Дзуцева – </w:t>
      </w:r>
      <w:r w:rsidRPr="008F0CB2">
        <w:rPr>
          <w:bCs/>
        </w:rPr>
        <w:t>обладатели золотых медалей</w:t>
      </w:r>
      <w:r w:rsidRPr="0015210D">
        <w:rPr>
          <w:b/>
        </w:rPr>
        <w:t xml:space="preserve"> </w:t>
      </w:r>
      <w:r w:rsidRPr="0015210D">
        <w:t>[</w:t>
      </w:r>
      <w:r>
        <w:t>по пауэрлифтингу на сочинских соревнованиях</w:t>
      </w:r>
      <w:r w:rsidRPr="0015210D">
        <w:t>]</w:t>
      </w:r>
      <w:r>
        <w:t xml:space="preserve"> // Спорт Иристона. – 2017. – 9 нояб. – С. 2.</w:t>
      </w:r>
    </w:p>
    <w:p w14:paraId="43767C04" w14:textId="77777777" w:rsidR="002C0548" w:rsidRDefault="002C0548" w:rsidP="00E06EF9">
      <w:pPr>
        <w:pStyle w:val="a3"/>
        <w:numPr>
          <w:ilvl w:val="0"/>
          <w:numId w:val="8"/>
        </w:numPr>
        <w:jc w:val="both"/>
      </w:pPr>
      <w:r w:rsidRPr="0015210D">
        <w:rPr>
          <w:b/>
        </w:rPr>
        <w:t>Анатольева, Т.</w:t>
      </w:r>
      <w:r>
        <w:t xml:space="preserve"> Коллектив ДЮСШ успешно справляется с поставленными задачами : [о работе тренерско-преп. коллектива спортив. шк. г. Дигоры] / Т. Анатольева // Вести Дигории. – 2017. – 15 авг. – С. 3.</w:t>
      </w:r>
    </w:p>
    <w:p w14:paraId="33806FA2" w14:textId="77777777" w:rsidR="002C0548" w:rsidRDefault="002C0548" w:rsidP="00E06EF9">
      <w:pPr>
        <w:pStyle w:val="a3"/>
        <w:numPr>
          <w:ilvl w:val="0"/>
          <w:numId w:val="8"/>
        </w:numPr>
        <w:jc w:val="both"/>
      </w:pPr>
      <w:r w:rsidRPr="00AB5AA3">
        <w:rPr>
          <w:b/>
        </w:rPr>
        <w:t>Анатольева, Т.</w:t>
      </w:r>
      <w:r>
        <w:t xml:space="preserve"> Спорт – это лекарство, но его нужно применять по назначению врача : </w:t>
      </w:r>
      <w:r w:rsidRPr="0015210D">
        <w:t>[</w:t>
      </w:r>
      <w:r>
        <w:t>о работе ДЮСШ им. С. Елбаева в Дигоре</w:t>
      </w:r>
      <w:r w:rsidRPr="0015210D">
        <w:t>]</w:t>
      </w:r>
      <w:r>
        <w:t xml:space="preserve"> / Т. Анатольева // Вести Дигории. – 2017. – 2 марта. – С. 2.</w:t>
      </w:r>
    </w:p>
    <w:p w14:paraId="61476CF2" w14:textId="77777777" w:rsidR="002C0548" w:rsidRDefault="002C0548" w:rsidP="00E06EF9">
      <w:pPr>
        <w:pStyle w:val="a3"/>
        <w:numPr>
          <w:ilvl w:val="0"/>
          <w:numId w:val="8"/>
        </w:numPr>
        <w:jc w:val="both"/>
      </w:pPr>
      <w:r w:rsidRPr="00AB5AA3">
        <w:rPr>
          <w:b/>
        </w:rPr>
        <w:t>Андиев, С.</w:t>
      </w:r>
      <w:r>
        <w:t xml:space="preserve"> Жизнь – яркая, как звезда : </w:t>
      </w:r>
      <w:r w:rsidRPr="00AB5AA3">
        <w:t>[</w:t>
      </w:r>
      <w:r>
        <w:t>беседа с двукрат. олимп. чемпионом. пред. комитета Парламента РСО-А С. Андиевым в канун его 65-летия / записал Т. Техов</w:t>
      </w:r>
      <w:r w:rsidRPr="00AB5AA3">
        <w:t>]</w:t>
      </w:r>
      <w:r>
        <w:t xml:space="preserve"> // Северная Осетия. – 2017. – 21 апр. – С. 8.</w:t>
      </w:r>
    </w:p>
    <w:p w14:paraId="0C2B6A9E" w14:textId="77777777" w:rsidR="002C0548" w:rsidRDefault="002C0548" w:rsidP="00E06EF9">
      <w:pPr>
        <w:pStyle w:val="a3"/>
        <w:numPr>
          <w:ilvl w:val="0"/>
          <w:numId w:val="8"/>
        </w:numPr>
        <w:jc w:val="both"/>
      </w:pPr>
      <w:r w:rsidRPr="00AB5AA3">
        <w:rPr>
          <w:b/>
        </w:rPr>
        <w:t>«Андиевский» мастер</w:t>
      </w:r>
      <w:r>
        <w:t xml:space="preserve"> : </w:t>
      </w:r>
      <w:r w:rsidRPr="00AB5AA3">
        <w:t>[</w:t>
      </w:r>
      <w:r>
        <w:t>Заур Токаев завоевал золото на Всерос. турнире по вольной борьбе, который прошел во Дворце спорта «Манеж»</w:t>
      </w:r>
      <w:r w:rsidRPr="00AB5AA3">
        <w:t>]</w:t>
      </w:r>
      <w:r>
        <w:t xml:space="preserve"> // Ирæф. – 2017. – 14 нояб. – С. 3.</w:t>
      </w:r>
    </w:p>
    <w:p w14:paraId="78A5D5AF" w14:textId="77777777" w:rsidR="002C0548" w:rsidRDefault="002C0548" w:rsidP="00E06EF9">
      <w:pPr>
        <w:pStyle w:val="a3"/>
        <w:numPr>
          <w:ilvl w:val="0"/>
          <w:numId w:val="8"/>
        </w:numPr>
        <w:jc w:val="both"/>
      </w:pPr>
      <w:r w:rsidRPr="00AB5AA3">
        <w:rPr>
          <w:b/>
        </w:rPr>
        <w:t xml:space="preserve">Андреева, А. </w:t>
      </w:r>
      <w:r>
        <w:t xml:space="preserve">Осетинские вольники показали класс </w:t>
      </w:r>
      <w:r w:rsidRPr="00AB5AA3">
        <w:t>[</w:t>
      </w:r>
      <w:r>
        <w:t>в Москве и Нефтеюганске</w:t>
      </w:r>
      <w:r w:rsidRPr="00AB5AA3">
        <w:t>]</w:t>
      </w:r>
      <w:r>
        <w:t xml:space="preserve"> / Алина Андреева // Терские ведомости. – 2017. – 3-16 нояб. – С. 16.</w:t>
      </w:r>
    </w:p>
    <w:p w14:paraId="0D0393D0" w14:textId="77777777" w:rsidR="002C0548" w:rsidRDefault="002C0548" w:rsidP="00E06EF9">
      <w:pPr>
        <w:pStyle w:val="a3"/>
        <w:numPr>
          <w:ilvl w:val="0"/>
          <w:numId w:val="8"/>
        </w:numPr>
        <w:jc w:val="both"/>
      </w:pPr>
      <w:r w:rsidRPr="00117875">
        <w:rPr>
          <w:b/>
        </w:rPr>
        <w:t>Анжела оправдала надежды</w:t>
      </w:r>
      <w:r>
        <w:t xml:space="preserve"> : </w:t>
      </w:r>
      <w:r w:rsidRPr="00AB5AA3">
        <w:t>[</w:t>
      </w:r>
      <w:r>
        <w:t>о победе А. Фоменко на чемпионате мира по жен. борьбе в Чебоксарах / подгот. А. Бесолов</w:t>
      </w:r>
      <w:r w:rsidRPr="00AB5AA3">
        <w:t>]</w:t>
      </w:r>
      <w:r>
        <w:t xml:space="preserve"> // Северная Осетия. – 2017. – 28 дек. – С. 6.</w:t>
      </w:r>
    </w:p>
    <w:p w14:paraId="5D4A4224" w14:textId="77777777" w:rsidR="002C0548" w:rsidRDefault="002C0548" w:rsidP="00E06EF9">
      <w:pPr>
        <w:pStyle w:val="a3"/>
        <w:numPr>
          <w:ilvl w:val="0"/>
          <w:numId w:val="8"/>
        </w:numPr>
        <w:jc w:val="both"/>
      </w:pPr>
      <w:r w:rsidRPr="00117875">
        <w:rPr>
          <w:b/>
        </w:rPr>
        <w:t>«Архоночка» вновь первая</w:t>
      </w:r>
      <w:r>
        <w:t xml:space="preserve"> : </w:t>
      </w:r>
      <w:r w:rsidRPr="00117875">
        <w:t>[</w:t>
      </w:r>
      <w:r>
        <w:t>в спорткомплексе «Архонский» ст. Архонской прошел междугор. турнир по волейболу среди девушек</w:t>
      </w:r>
      <w:r w:rsidRPr="00117875">
        <w:t>]</w:t>
      </w:r>
      <w:r>
        <w:t xml:space="preserve"> // Слово. – 2017. – 22 марта. – С. 3.</w:t>
      </w:r>
    </w:p>
    <w:p w14:paraId="04D84609" w14:textId="77777777" w:rsidR="002C0548" w:rsidRDefault="002C0548" w:rsidP="00E06EF9">
      <w:pPr>
        <w:pStyle w:val="a3"/>
        <w:numPr>
          <w:ilvl w:val="0"/>
          <w:numId w:val="8"/>
        </w:numPr>
        <w:jc w:val="both"/>
      </w:pPr>
      <w:r w:rsidRPr="00117875">
        <w:rPr>
          <w:b/>
        </w:rPr>
        <w:t xml:space="preserve">Асланова, Д. </w:t>
      </w:r>
      <w:r>
        <w:t xml:space="preserve">Лучшие друзья девушек : </w:t>
      </w:r>
      <w:r w:rsidRPr="00117875">
        <w:t>[</w:t>
      </w:r>
      <w:r>
        <w:t xml:space="preserve">о победе А. Гогичаевой и В. Маликиевой в соревнованиях по мас-реслингу на </w:t>
      </w:r>
      <w:r>
        <w:rPr>
          <w:lang w:val="en-US"/>
        </w:rPr>
        <w:t>XIX</w:t>
      </w:r>
      <w:r w:rsidRPr="00117875">
        <w:t xml:space="preserve"> </w:t>
      </w:r>
      <w:r>
        <w:t>Всемир. фестивале молодежи и студентов в Сочи</w:t>
      </w:r>
      <w:r w:rsidRPr="00117875">
        <w:t>]</w:t>
      </w:r>
      <w:r>
        <w:t xml:space="preserve"> / Д. Асланова // Северная Осетия. – 2017. – 24 окт. – С. 4.</w:t>
      </w:r>
    </w:p>
    <w:p w14:paraId="78036A68" w14:textId="77777777" w:rsidR="002C0548" w:rsidRDefault="002C0548" w:rsidP="00E06EF9">
      <w:pPr>
        <w:pStyle w:val="a3"/>
        <w:numPr>
          <w:ilvl w:val="0"/>
          <w:numId w:val="8"/>
        </w:numPr>
        <w:jc w:val="both"/>
      </w:pPr>
      <w:r w:rsidRPr="00117875">
        <w:rPr>
          <w:b/>
        </w:rPr>
        <w:t>Ахсаров, А.</w:t>
      </w:r>
      <w:r>
        <w:t xml:space="preserve"> Накал борьбы был высок : </w:t>
      </w:r>
      <w:r w:rsidRPr="00117875">
        <w:t>[</w:t>
      </w:r>
      <w:r>
        <w:t>в спорт. зале МБОУ ДОД ДЮСШ № 1 Пригородного р-на состоялось Открытое первенство по самбо</w:t>
      </w:r>
      <w:r w:rsidRPr="00117875">
        <w:t>]</w:t>
      </w:r>
      <w:r>
        <w:t xml:space="preserve"> / А. Ахсаров // Фидиуæг. – 2017. – 18 февр. – С. 5.</w:t>
      </w:r>
    </w:p>
    <w:p w14:paraId="36161F41" w14:textId="77777777" w:rsidR="002C0548" w:rsidRDefault="002C0548" w:rsidP="00E06EF9">
      <w:pPr>
        <w:pStyle w:val="a3"/>
        <w:numPr>
          <w:ilvl w:val="0"/>
          <w:numId w:val="8"/>
        </w:numPr>
        <w:jc w:val="both"/>
      </w:pPr>
      <w:r w:rsidRPr="004A3141">
        <w:rPr>
          <w:b/>
        </w:rPr>
        <w:lastRenderedPageBreak/>
        <w:t>Ахсаров, А.</w:t>
      </w:r>
      <w:r>
        <w:t xml:space="preserve"> Стал бронзовым призером : </w:t>
      </w:r>
      <w:r w:rsidRPr="004A3141">
        <w:t>[</w:t>
      </w:r>
      <w:r>
        <w:t>чемпионат России по тяжелой атлетике в г. Чебоксары Георгий Сидаков</w:t>
      </w:r>
      <w:r w:rsidRPr="004A3141">
        <w:t>]</w:t>
      </w:r>
      <w:r>
        <w:t xml:space="preserve"> / А. Ахсаров // Фидиуæг. – 2017. – 12 авг. – С. 3.</w:t>
      </w:r>
    </w:p>
    <w:p w14:paraId="09B9C3AE" w14:textId="77777777" w:rsidR="002C0548" w:rsidRDefault="002C0548" w:rsidP="00E06EF9">
      <w:pPr>
        <w:pStyle w:val="a3"/>
        <w:numPr>
          <w:ilvl w:val="0"/>
          <w:numId w:val="8"/>
        </w:numPr>
        <w:jc w:val="both"/>
      </w:pPr>
      <w:r w:rsidRPr="004A3141">
        <w:rPr>
          <w:b/>
        </w:rPr>
        <w:t>Ахсаров, А.</w:t>
      </w:r>
      <w:r>
        <w:t xml:space="preserve"> Стали победителями турнира : </w:t>
      </w:r>
      <w:r w:rsidRPr="004A3141">
        <w:t>[</w:t>
      </w:r>
      <w:r>
        <w:t>воспитанницы Пригородной ДЮСШ № 1 участвовали во Всерос. турнире по вольной борьбе на призы засл. мастера спорта Е. В. Егошиной в Москве</w:t>
      </w:r>
      <w:r w:rsidRPr="004A3141">
        <w:t>]</w:t>
      </w:r>
      <w:r>
        <w:t xml:space="preserve"> / А. Ахсаров // Фидиуæг. – 2017. – 21 янв. – С. 4.</w:t>
      </w:r>
    </w:p>
    <w:p w14:paraId="36948D21" w14:textId="77777777" w:rsidR="002C0548" w:rsidRDefault="002C0548" w:rsidP="00E06EF9">
      <w:pPr>
        <w:pStyle w:val="a3"/>
        <w:numPr>
          <w:ilvl w:val="0"/>
          <w:numId w:val="8"/>
        </w:numPr>
        <w:jc w:val="both"/>
      </w:pPr>
      <w:r w:rsidRPr="004A3141">
        <w:rPr>
          <w:b/>
        </w:rPr>
        <w:t>Ахсаров,</w:t>
      </w:r>
      <w:r>
        <w:t xml:space="preserve"> </w:t>
      </w:r>
      <w:r w:rsidRPr="004A3141">
        <w:rPr>
          <w:b/>
        </w:rPr>
        <w:t>А.</w:t>
      </w:r>
      <w:r>
        <w:t xml:space="preserve"> Успешная победа гимнасток СОК им. Е. Тедеева </w:t>
      </w:r>
      <w:r w:rsidRPr="004A3141">
        <w:t>[</w:t>
      </w:r>
      <w:r>
        <w:t>с. Октябрьского в Санкт-Петербурге на Всерос. соревнованиях</w:t>
      </w:r>
      <w:r w:rsidRPr="004A3141">
        <w:t>]</w:t>
      </w:r>
      <w:r>
        <w:t xml:space="preserve"> / А. Ахсаров // Фидиуæг. – 2017. – 18 нояб. – С. 4.</w:t>
      </w:r>
    </w:p>
    <w:p w14:paraId="7BF6F730" w14:textId="77777777" w:rsidR="002C0548" w:rsidRDefault="002C0548" w:rsidP="00E06EF9">
      <w:pPr>
        <w:pStyle w:val="a3"/>
        <w:numPr>
          <w:ilvl w:val="0"/>
          <w:numId w:val="8"/>
        </w:numPr>
        <w:jc w:val="both"/>
      </w:pPr>
      <w:r w:rsidRPr="00664409">
        <w:rPr>
          <w:b/>
        </w:rPr>
        <w:t>Ахсаров, А.</w:t>
      </w:r>
      <w:r>
        <w:t xml:space="preserve"> Успешное выступление боксеров </w:t>
      </w:r>
      <w:r w:rsidRPr="004A3141">
        <w:t>[</w:t>
      </w:r>
      <w:r>
        <w:t>Пригородного</w:t>
      </w:r>
      <w:r w:rsidRPr="004A3141">
        <w:t>]</w:t>
      </w:r>
      <w:r>
        <w:t xml:space="preserve"> района : </w:t>
      </w:r>
      <w:r w:rsidRPr="004A3141">
        <w:t>[</w:t>
      </w:r>
      <w:r>
        <w:t>воспитанники ДЮСШ № 1 с. Октябрьского приняли участие в открытом турнире в Сочи</w:t>
      </w:r>
      <w:r w:rsidRPr="004A3141">
        <w:t>]</w:t>
      </w:r>
      <w:r>
        <w:t xml:space="preserve"> / А. Ахсаров // Фидиуæг. – 2017. – 24 авг. – С. 3.</w:t>
      </w:r>
    </w:p>
    <w:p w14:paraId="4C75E239" w14:textId="77777777" w:rsidR="002C0548" w:rsidRDefault="002C0548" w:rsidP="00E06EF9">
      <w:pPr>
        <w:pStyle w:val="a3"/>
        <w:numPr>
          <w:ilvl w:val="0"/>
          <w:numId w:val="8"/>
        </w:numPr>
        <w:jc w:val="both"/>
      </w:pPr>
      <w:r w:rsidRPr="00664409">
        <w:rPr>
          <w:b/>
        </w:rPr>
        <w:t>Багаты, А.</w:t>
      </w:r>
      <w:r>
        <w:t xml:space="preserve"> Сгуыхт тренер ахуырг</w:t>
      </w:r>
      <w:r>
        <w:rPr>
          <w:rFonts w:cs="Times New Roman"/>
        </w:rPr>
        <w:t>æ</w:t>
      </w:r>
      <w:r>
        <w:t>н</w:t>
      </w:r>
      <w:r>
        <w:rPr>
          <w:rFonts w:cs="Times New Roman"/>
        </w:rPr>
        <w:t>æ</w:t>
      </w:r>
      <w:r>
        <w:t xml:space="preserve">г, </w:t>
      </w:r>
      <w:r>
        <w:rPr>
          <w:rFonts w:cs="Times New Roman"/>
        </w:rPr>
        <w:t>æ</w:t>
      </w:r>
      <w:r>
        <w:t>ц</w:t>
      </w:r>
      <w:r>
        <w:rPr>
          <w:rFonts w:cs="Times New Roman"/>
        </w:rPr>
        <w:t>æ</w:t>
      </w:r>
      <w:r>
        <w:t>г ирон л</w:t>
      </w:r>
      <w:r>
        <w:rPr>
          <w:rFonts w:cs="Times New Roman"/>
        </w:rPr>
        <w:t>æ</w:t>
      </w:r>
      <w:r>
        <w:t>г / Багаты Аврам // Рæстдзинад. – 2017. – 29 мартъи. – Ф. 2.</w:t>
      </w:r>
    </w:p>
    <w:p w14:paraId="61749339" w14:textId="77777777" w:rsidR="002C0548" w:rsidRPr="00664409" w:rsidRDefault="002C0548" w:rsidP="002C0548">
      <w:pPr>
        <w:pStyle w:val="a3"/>
        <w:ind w:left="0" w:firstLine="1418"/>
        <w:jc w:val="both"/>
      </w:pPr>
      <w:r>
        <w:t xml:space="preserve">Багаев, А. Заслуженный тренер, педагог и настоящий осетин : </w:t>
      </w:r>
      <w:r w:rsidRPr="00664409">
        <w:t>[</w:t>
      </w:r>
      <w:r>
        <w:t>памяти Зураба Казбековича Таутиева, уроженца с. Заманкул, работавшего рук. упр. физ-ры и спорта в г. Душанбе, к 80-летию со дня рождения</w:t>
      </w:r>
      <w:r w:rsidRPr="00664409">
        <w:t>]</w:t>
      </w:r>
      <w:r>
        <w:t>.</w:t>
      </w:r>
    </w:p>
    <w:p w14:paraId="5040EED6" w14:textId="77777777" w:rsidR="002C0548" w:rsidRDefault="002C0548" w:rsidP="00E06EF9">
      <w:pPr>
        <w:pStyle w:val="a3"/>
        <w:numPr>
          <w:ilvl w:val="0"/>
          <w:numId w:val="8"/>
        </w:numPr>
        <w:jc w:val="both"/>
      </w:pPr>
      <w:r w:rsidRPr="00664409">
        <w:rPr>
          <w:b/>
        </w:rPr>
        <w:t xml:space="preserve">Алан Багаев – </w:t>
      </w:r>
      <w:r w:rsidRPr="008F0CB2">
        <w:rPr>
          <w:bCs/>
        </w:rPr>
        <w:t>победитель первенства мира</w:t>
      </w:r>
      <w:r>
        <w:t xml:space="preserve"> </w:t>
      </w:r>
      <w:r w:rsidRPr="00664409">
        <w:t>[</w:t>
      </w:r>
      <w:r>
        <w:t>по вольной борьбе среди юношей</w:t>
      </w:r>
      <w:r w:rsidRPr="00664409">
        <w:t>]</w:t>
      </w:r>
      <w:r>
        <w:t xml:space="preserve"> // Спорт Иристона. – 2017. – 13 сент. – С. 1.</w:t>
      </w:r>
    </w:p>
    <w:p w14:paraId="66176E9E" w14:textId="77777777" w:rsidR="002C0548" w:rsidRDefault="002C0548" w:rsidP="00E06EF9">
      <w:pPr>
        <w:pStyle w:val="a3"/>
        <w:numPr>
          <w:ilvl w:val="0"/>
          <w:numId w:val="8"/>
        </w:numPr>
        <w:jc w:val="both"/>
      </w:pPr>
      <w:r>
        <w:rPr>
          <w:b/>
        </w:rPr>
        <w:t>Багаев, З.</w:t>
      </w:r>
      <w:r>
        <w:t xml:space="preserve"> Заур Багаев: «Дух настоящего мужчины, осетина, не может быть сломлен никакими трудностями!» : </w:t>
      </w:r>
      <w:r w:rsidRPr="00F522C5">
        <w:t>[</w:t>
      </w:r>
      <w:r>
        <w:t>беседа с чемпионом РСО-Алания, России и Европы по армрестлингу Захаром Багаевым / записала С. Уртаева</w:t>
      </w:r>
      <w:r w:rsidRPr="00F522C5">
        <w:t>]</w:t>
      </w:r>
      <w:r>
        <w:t xml:space="preserve"> // Спорт Иристона. – 2017. – 15 июня. – С. 5.</w:t>
      </w:r>
    </w:p>
    <w:p w14:paraId="2BFB8C4D" w14:textId="77777777" w:rsidR="002C0548" w:rsidRDefault="002C0548" w:rsidP="00E06EF9">
      <w:pPr>
        <w:pStyle w:val="a3"/>
        <w:numPr>
          <w:ilvl w:val="0"/>
          <w:numId w:val="8"/>
        </w:numPr>
        <w:jc w:val="both"/>
      </w:pPr>
      <w:r w:rsidRPr="004A7EA4">
        <w:rPr>
          <w:b/>
        </w:rPr>
        <w:t>Багаев, М.</w:t>
      </w:r>
      <w:r>
        <w:t xml:space="preserve"> </w:t>
      </w:r>
      <w:r w:rsidRPr="004A7EA4">
        <w:t>[</w:t>
      </w:r>
      <w:r>
        <w:t>воспитанник бойцовского клуба «СКИФ» с. Сунжа Станислав Никитась завоевал бронзовую медаль на первенстве СКФО в Грозном</w:t>
      </w:r>
      <w:r w:rsidRPr="004A7EA4">
        <w:t xml:space="preserve">] </w:t>
      </w:r>
      <w:r>
        <w:t>/ Марат Багаев // Фидиуæг. – 2017. – 14 марта. – С. 2.</w:t>
      </w:r>
    </w:p>
    <w:p w14:paraId="6C4224D6" w14:textId="77777777" w:rsidR="002C0548" w:rsidRDefault="002C0548" w:rsidP="00E06EF9">
      <w:pPr>
        <w:pStyle w:val="a3"/>
        <w:numPr>
          <w:ilvl w:val="0"/>
          <w:numId w:val="8"/>
        </w:numPr>
        <w:jc w:val="both"/>
      </w:pPr>
      <w:r w:rsidRPr="00405BF6">
        <w:rPr>
          <w:b/>
        </w:rPr>
        <w:t>Бадоева, С. А.</w:t>
      </w:r>
      <w:r>
        <w:t xml:space="preserve"> Экономя в малом, теряем в большом : </w:t>
      </w:r>
      <w:r w:rsidRPr="00405BF6">
        <w:t>[</w:t>
      </w:r>
      <w:r>
        <w:t>о стр-ве детских спорт. площадок в Беслане и др. нас. пунктах</w:t>
      </w:r>
      <w:r w:rsidRPr="00405BF6">
        <w:t>]</w:t>
      </w:r>
      <w:r>
        <w:t xml:space="preserve"> / С. А. Бадоева // Стыр Ныхас. – 2017. – № 3 (527) февр. – С. 2.</w:t>
      </w:r>
    </w:p>
    <w:p w14:paraId="408C0ECB" w14:textId="77777777" w:rsidR="002C0548" w:rsidRDefault="002C0548" w:rsidP="00E06EF9">
      <w:pPr>
        <w:pStyle w:val="a3"/>
        <w:numPr>
          <w:ilvl w:val="0"/>
          <w:numId w:val="8"/>
        </w:numPr>
        <w:jc w:val="both"/>
      </w:pPr>
      <w:r w:rsidRPr="0007775F">
        <w:rPr>
          <w:b/>
        </w:rPr>
        <w:t>Бадтиева, О.</w:t>
      </w:r>
      <w:r>
        <w:t xml:space="preserve"> Бесхозный… дворец : </w:t>
      </w:r>
      <w:r w:rsidRPr="00405BF6">
        <w:t>[</w:t>
      </w:r>
      <w:r>
        <w:t>активисты ОНФ респ. выявили нарушения в эксплуатации спорткомплекса в с. Ногир Пригородного р-на</w:t>
      </w:r>
      <w:r w:rsidRPr="00405BF6">
        <w:t>]</w:t>
      </w:r>
      <w:r>
        <w:t xml:space="preserve"> / Оксана Бадтиева // Северная Осетия. – 2017. – 4 марта. – С. 4.</w:t>
      </w:r>
    </w:p>
    <w:p w14:paraId="58204EB2" w14:textId="77777777" w:rsidR="002C0548" w:rsidRDefault="002C0548" w:rsidP="00E06EF9">
      <w:pPr>
        <w:pStyle w:val="a3"/>
        <w:numPr>
          <w:ilvl w:val="0"/>
          <w:numId w:val="8"/>
        </w:numPr>
        <w:jc w:val="both"/>
      </w:pPr>
      <w:r>
        <w:rPr>
          <w:b/>
        </w:rPr>
        <w:t>Базаев, Дж.</w:t>
      </w:r>
      <w:r>
        <w:t xml:space="preserve"> Юность футбола Осетии : </w:t>
      </w:r>
      <w:r w:rsidRPr="0007775F">
        <w:t>[</w:t>
      </w:r>
      <w:r>
        <w:t>беседа с дир. ДЮСШ «Юность», изв. футболистом Джамбулатом Базиевым / записал В. Габанов</w:t>
      </w:r>
      <w:r w:rsidRPr="0007775F">
        <w:t>]</w:t>
      </w:r>
      <w:r>
        <w:t xml:space="preserve"> // Терские ведомости. – 2017. – 24-30 марта. – С. 12.</w:t>
      </w:r>
    </w:p>
    <w:p w14:paraId="6A77F168" w14:textId="77777777" w:rsidR="002C0548" w:rsidRDefault="002C0548" w:rsidP="00E06EF9">
      <w:pPr>
        <w:pStyle w:val="a3"/>
        <w:numPr>
          <w:ilvl w:val="0"/>
          <w:numId w:val="8"/>
        </w:numPr>
        <w:jc w:val="both"/>
      </w:pPr>
      <w:r w:rsidRPr="00AC5EEA">
        <w:rPr>
          <w:b/>
        </w:rPr>
        <w:lastRenderedPageBreak/>
        <w:t>Базиева, Л.</w:t>
      </w:r>
      <w:r>
        <w:t xml:space="preserve"> Моздок, воркаут и «Мальдивы» : </w:t>
      </w:r>
      <w:r w:rsidRPr="0007775F">
        <w:t>[</w:t>
      </w:r>
      <w:r>
        <w:t>в водно-развлекат. центре «Мальдивы» прошел первый открытый чемпионат г. Моздока</w:t>
      </w:r>
      <w:r w:rsidRPr="0007775F">
        <w:t>]</w:t>
      </w:r>
      <w:r>
        <w:t xml:space="preserve"> / Л. Базиева // Моздокский вестник. – 2017. – 19 сент. – С. 3.</w:t>
      </w:r>
    </w:p>
    <w:p w14:paraId="16750E75" w14:textId="77777777" w:rsidR="002C0548" w:rsidRDefault="002C0548" w:rsidP="00E06EF9">
      <w:pPr>
        <w:pStyle w:val="a3"/>
        <w:numPr>
          <w:ilvl w:val="0"/>
          <w:numId w:val="8"/>
        </w:numPr>
        <w:jc w:val="both"/>
      </w:pPr>
      <w:r w:rsidRPr="00AC5EEA">
        <w:rPr>
          <w:b/>
        </w:rPr>
        <w:t>Б</w:t>
      </w:r>
      <w:r w:rsidRPr="00AC5EEA">
        <w:rPr>
          <w:rFonts w:cs="Times New Roman"/>
          <w:b/>
        </w:rPr>
        <w:t>æ</w:t>
      </w:r>
      <w:r w:rsidRPr="00AC5EEA">
        <w:rPr>
          <w:b/>
        </w:rPr>
        <w:t>зыты, Л.</w:t>
      </w:r>
      <w:r>
        <w:t xml:space="preserve"> Дунейы чемпионт</w:t>
      </w:r>
      <w:r>
        <w:rPr>
          <w:rFonts w:cs="Times New Roman"/>
        </w:rPr>
        <w:t>æ</w:t>
      </w:r>
      <w:r>
        <w:t xml:space="preserve"> – М</w:t>
      </w:r>
      <w:r>
        <w:rPr>
          <w:rFonts w:cs="Times New Roman"/>
        </w:rPr>
        <w:t>æ</w:t>
      </w:r>
      <w:r>
        <w:t>зд</w:t>
      </w:r>
      <w:r>
        <w:rPr>
          <w:rFonts w:cs="Times New Roman"/>
        </w:rPr>
        <w:t>æ</w:t>
      </w:r>
      <w:r>
        <w:t>джы / Б</w:t>
      </w:r>
      <w:r>
        <w:rPr>
          <w:rFonts w:cs="Times New Roman"/>
        </w:rPr>
        <w:t>æ</w:t>
      </w:r>
      <w:r>
        <w:t>зыты Ларис</w:t>
      </w:r>
      <w:r>
        <w:rPr>
          <w:rFonts w:cs="Times New Roman"/>
        </w:rPr>
        <w:t>æ</w:t>
      </w:r>
      <w:r w:rsidRPr="00AC5EEA">
        <w:t xml:space="preserve"> </w:t>
      </w:r>
      <w:r>
        <w:t>// Моздокский вестник. – 2017. – 2 февр. – Ф. 1.</w:t>
      </w:r>
    </w:p>
    <w:p w14:paraId="23B852A8" w14:textId="77777777" w:rsidR="002C0548" w:rsidRDefault="002C0548" w:rsidP="002C0548">
      <w:pPr>
        <w:pStyle w:val="a3"/>
        <w:ind w:left="0" w:firstLine="1418"/>
        <w:jc w:val="both"/>
      </w:pPr>
      <w:r>
        <w:t xml:space="preserve">Базиева, Л. Чемпионы мира в Моздоке : </w:t>
      </w:r>
      <w:r w:rsidRPr="00AC5EEA">
        <w:t>[</w:t>
      </w:r>
      <w:r>
        <w:t>о встрече чемпионов мира по боксу М. Гассиева и по сумо А. Караева с воспитанниками спорт. шк. и клубов р-на</w:t>
      </w:r>
      <w:r w:rsidRPr="00AC5EEA">
        <w:t>]</w:t>
      </w:r>
      <w:r>
        <w:t>.</w:t>
      </w:r>
    </w:p>
    <w:p w14:paraId="7147BAB0" w14:textId="77777777" w:rsidR="002C0548" w:rsidRPr="00102349" w:rsidRDefault="002C0548" w:rsidP="00E06EF9">
      <w:pPr>
        <w:pStyle w:val="a3"/>
        <w:numPr>
          <w:ilvl w:val="0"/>
          <w:numId w:val="8"/>
        </w:numPr>
        <w:jc w:val="both"/>
      </w:pPr>
      <w:r w:rsidRPr="00102349">
        <w:rPr>
          <w:b/>
        </w:rPr>
        <w:t>Байбародова, Т.</w:t>
      </w:r>
      <w:r>
        <w:t xml:space="preserve"> А вам слабо? : </w:t>
      </w:r>
      <w:r w:rsidRPr="00102349">
        <w:t>[</w:t>
      </w:r>
      <w:r>
        <w:t>о фил. Владикавказского авиац. клуба «Юный десантник» в Ардоне</w:t>
      </w:r>
      <w:r w:rsidRPr="00102349">
        <w:t>]</w:t>
      </w:r>
      <w:r>
        <w:t xml:space="preserve"> / Татьяна Байбародова // Северная Осетия. – 2017. – 21 июня. – С. 3.</w:t>
      </w:r>
    </w:p>
    <w:p w14:paraId="67D1F2F6" w14:textId="77777777" w:rsidR="002C0548" w:rsidRDefault="002C0548" w:rsidP="00E06EF9">
      <w:pPr>
        <w:pStyle w:val="a3"/>
        <w:numPr>
          <w:ilvl w:val="0"/>
          <w:numId w:val="8"/>
        </w:numPr>
        <w:jc w:val="both"/>
      </w:pPr>
      <w:r w:rsidRPr="00AC5EEA">
        <w:rPr>
          <w:b/>
        </w:rPr>
        <w:t>Байбародова, Т.</w:t>
      </w:r>
      <w:r>
        <w:t xml:space="preserve"> Большой человек из Ардона : </w:t>
      </w:r>
      <w:r w:rsidRPr="00AC5EEA">
        <w:t>[</w:t>
      </w:r>
      <w:r>
        <w:t>памяти заслуж. мастера спорта СССР по вольной борьбе Бориса Кулаева в Ардонском краевед. музее открылась новая экспозиция</w:t>
      </w:r>
      <w:r w:rsidRPr="00AC5EEA">
        <w:t>]</w:t>
      </w:r>
      <w:r>
        <w:t xml:space="preserve"> / Татьяна Байбародова // Северная Осетия. – 2017. – 26 июля. – С. 3.</w:t>
      </w:r>
    </w:p>
    <w:p w14:paraId="7C62BF79" w14:textId="77777777" w:rsidR="002C0548" w:rsidRDefault="002C0548" w:rsidP="00E06EF9">
      <w:pPr>
        <w:pStyle w:val="a3"/>
        <w:numPr>
          <w:ilvl w:val="0"/>
          <w:numId w:val="8"/>
        </w:numPr>
        <w:jc w:val="both"/>
      </w:pPr>
      <w:r w:rsidRPr="00AC5EEA">
        <w:rPr>
          <w:b/>
        </w:rPr>
        <w:t xml:space="preserve">Байбародова, Т. </w:t>
      </w:r>
      <w:r>
        <w:t xml:space="preserve">В Ардоне соревновались воркаутеры : </w:t>
      </w:r>
      <w:r w:rsidRPr="00AC5EEA">
        <w:t>[</w:t>
      </w:r>
      <w:r>
        <w:t>открытый чемпионат по стрип-воркауту, в котором участвовали все районы респ.</w:t>
      </w:r>
      <w:r w:rsidRPr="00AC5EEA">
        <w:t xml:space="preserve">] </w:t>
      </w:r>
      <w:r>
        <w:t>/ Татьяна Байбародова // Заря. – 2017. – 27 апр. – С. 2.</w:t>
      </w:r>
    </w:p>
    <w:p w14:paraId="73588BAD" w14:textId="77777777" w:rsidR="002C0548" w:rsidRDefault="002C0548" w:rsidP="00E06EF9">
      <w:pPr>
        <w:pStyle w:val="a3"/>
        <w:numPr>
          <w:ilvl w:val="0"/>
          <w:numId w:val="8"/>
        </w:numPr>
        <w:jc w:val="both"/>
      </w:pPr>
      <w:r w:rsidRPr="00C215EB">
        <w:rPr>
          <w:b/>
        </w:rPr>
        <w:t>Байбародова, Т.</w:t>
      </w:r>
      <w:r>
        <w:t xml:space="preserve"> Героям – землякам посвящается : </w:t>
      </w:r>
      <w:r w:rsidRPr="00AC5EEA">
        <w:t>[</w:t>
      </w:r>
      <w:r>
        <w:t>в Ардоне на базе Сев. Кавказ. аграрно-технолог. колледжа прошел традиц. открыт турнир по волейболу, посвящ. памяти Героев Сов. Союза А. Гагкаева, Т. Тогузова и Г. Пасынкова, уроженцев р-на</w:t>
      </w:r>
      <w:r w:rsidRPr="00AC5EEA">
        <w:t>]</w:t>
      </w:r>
      <w:r>
        <w:t xml:space="preserve"> / Татьяна Байбародова // Северная Осетия. – 2017. – 1 февр. – С. 6.</w:t>
      </w:r>
    </w:p>
    <w:p w14:paraId="26F35C77" w14:textId="77777777" w:rsidR="002C0548" w:rsidRDefault="002C0548" w:rsidP="00E06EF9">
      <w:pPr>
        <w:pStyle w:val="a3"/>
        <w:numPr>
          <w:ilvl w:val="0"/>
          <w:numId w:val="8"/>
        </w:numPr>
        <w:jc w:val="both"/>
      </w:pPr>
      <w:r w:rsidRPr="000A638B">
        <w:rPr>
          <w:b/>
        </w:rPr>
        <w:t>Байбародова, Т.</w:t>
      </w:r>
      <w:r>
        <w:t xml:space="preserve"> Домой с победой! : </w:t>
      </w:r>
      <w:r w:rsidRPr="000A638B">
        <w:t>[</w:t>
      </w:r>
      <w:r>
        <w:t>в с. Октябрьском Пригородного р-на прошли «нартские игры», где приняли участие и Ардонские «нарты», которым достались главный Кубок игр, медали и Почетные грамоты</w:t>
      </w:r>
      <w:r w:rsidRPr="000A638B">
        <w:t xml:space="preserve">] </w:t>
      </w:r>
      <w:r>
        <w:t>/ Татьяна Байбародова // Рухс. –2017. – 11 июля. – С. 2.</w:t>
      </w:r>
    </w:p>
    <w:p w14:paraId="612F1B5E" w14:textId="77777777" w:rsidR="002C0548" w:rsidRDefault="002C0548" w:rsidP="00E06EF9">
      <w:pPr>
        <w:pStyle w:val="a3"/>
        <w:numPr>
          <w:ilvl w:val="0"/>
          <w:numId w:val="8"/>
        </w:numPr>
        <w:jc w:val="both"/>
      </w:pPr>
      <w:r w:rsidRPr="00C50AD5">
        <w:rPr>
          <w:b/>
        </w:rPr>
        <w:t>Байбародова, Т.</w:t>
      </w:r>
      <w:r>
        <w:t xml:space="preserve"> «Звездочка» на помосте : </w:t>
      </w:r>
      <w:r w:rsidRPr="000A638B">
        <w:t>[</w:t>
      </w:r>
      <w:r>
        <w:t>о юной гимнастке Анисье Грищенко из Ардона</w:t>
      </w:r>
      <w:r w:rsidRPr="000A638B">
        <w:t>]</w:t>
      </w:r>
      <w:r>
        <w:t xml:space="preserve"> / Анна Байбародова // Северная Осетия. – 2017. – 17 мая. – С. 3.</w:t>
      </w:r>
    </w:p>
    <w:p w14:paraId="6739D2B1" w14:textId="77777777" w:rsidR="002C0548" w:rsidRDefault="002C0548" w:rsidP="00E06EF9">
      <w:pPr>
        <w:pStyle w:val="a3"/>
        <w:numPr>
          <w:ilvl w:val="0"/>
          <w:numId w:val="8"/>
        </w:numPr>
        <w:jc w:val="both"/>
      </w:pPr>
      <w:r w:rsidRPr="00562517">
        <w:rPr>
          <w:b/>
        </w:rPr>
        <w:t>Байбародова, Т.</w:t>
      </w:r>
      <w:r>
        <w:t xml:space="preserve"> К любимому тренеру : </w:t>
      </w:r>
      <w:r w:rsidRPr="00EC7CAE">
        <w:t>[</w:t>
      </w:r>
      <w:r>
        <w:t>о тренере по кикбоксингу Э. Гацоеве и его воспитанниках С. Караеве и О. Лисовинове</w:t>
      </w:r>
      <w:r w:rsidRPr="00EC7CAE">
        <w:t>]</w:t>
      </w:r>
      <w:r>
        <w:t xml:space="preserve"> / Татьяна Байбародова // Северная Осетия. – 2017. – 9 авг. – С. 3.</w:t>
      </w:r>
    </w:p>
    <w:p w14:paraId="3054BF92" w14:textId="77777777" w:rsidR="002C0548" w:rsidRDefault="002C0548" w:rsidP="00E06EF9">
      <w:pPr>
        <w:pStyle w:val="a3"/>
        <w:numPr>
          <w:ilvl w:val="0"/>
          <w:numId w:val="8"/>
        </w:numPr>
        <w:jc w:val="both"/>
      </w:pPr>
      <w:r w:rsidRPr="00562517">
        <w:rPr>
          <w:b/>
        </w:rPr>
        <w:t>Байбародова, Т</w:t>
      </w:r>
      <w:r>
        <w:t xml:space="preserve">. Как Алина Кабаева : </w:t>
      </w:r>
      <w:r w:rsidRPr="00562517">
        <w:t>[</w:t>
      </w:r>
      <w:r>
        <w:t>в Ардоне открылась секция художественной гимнастики</w:t>
      </w:r>
      <w:r w:rsidRPr="00562517">
        <w:t>]</w:t>
      </w:r>
      <w:r>
        <w:t xml:space="preserve"> / Татьяна Байбародова // Рухс. –2017. – 12 сент. – С. 2.</w:t>
      </w:r>
    </w:p>
    <w:p w14:paraId="3E4613C3" w14:textId="77777777" w:rsidR="002C0548" w:rsidRDefault="002C0548" w:rsidP="00E06EF9">
      <w:pPr>
        <w:pStyle w:val="a3"/>
        <w:numPr>
          <w:ilvl w:val="0"/>
          <w:numId w:val="8"/>
        </w:numPr>
        <w:jc w:val="both"/>
      </w:pPr>
      <w:r w:rsidRPr="00562517">
        <w:rPr>
          <w:b/>
        </w:rPr>
        <w:t>Байбародова, Т.</w:t>
      </w:r>
      <w:r>
        <w:t xml:space="preserve"> Колют налево, рубят направо : </w:t>
      </w:r>
      <w:r w:rsidRPr="00562517">
        <w:t>[</w:t>
      </w:r>
      <w:r>
        <w:t>об итогах первого открытого респ. турнира по фехтованию на шпагах памяти генерал-</w:t>
      </w:r>
      <w:r>
        <w:lastRenderedPageBreak/>
        <w:t>майора К. Агоева</w:t>
      </w:r>
      <w:r w:rsidRPr="00562517">
        <w:t>]</w:t>
      </w:r>
      <w:r>
        <w:t xml:space="preserve"> / Татьяна Байбародова // Северная Осетия. – 2017. – 11 янв. – С. 6.</w:t>
      </w:r>
    </w:p>
    <w:p w14:paraId="217103DF" w14:textId="77777777" w:rsidR="002C0548" w:rsidRDefault="002C0548" w:rsidP="00E06EF9">
      <w:pPr>
        <w:pStyle w:val="a3"/>
        <w:numPr>
          <w:ilvl w:val="0"/>
          <w:numId w:val="8"/>
        </w:numPr>
        <w:jc w:val="both"/>
      </w:pPr>
      <w:r w:rsidRPr="00562517">
        <w:rPr>
          <w:b/>
        </w:rPr>
        <w:t>Байбародова, Т.</w:t>
      </w:r>
      <w:r>
        <w:t xml:space="preserve"> Красота и грация – теперь и в райцентре : </w:t>
      </w:r>
      <w:r w:rsidRPr="00562517">
        <w:t>[</w:t>
      </w:r>
      <w:r>
        <w:t>в Ардоне открылась секция худож. гимнастики</w:t>
      </w:r>
      <w:r w:rsidRPr="00562517">
        <w:t>]</w:t>
      </w:r>
      <w:r>
        <w:t xml:space="preserve"> / Татьяна Байбародова // Северная Осетия. – 2017. – 13 сент. – С. 4.</w:t>
      </w:r>
    </w:p>
    <w:p w14:paraId="07AE484C" w14:textId="77777777" w:rsidR="002C0548" w:rsidRDefault="002C0548" w:rsidP="00E06EF9">
      <w:pPr>
        <w:pStyle w:val="a3"/>
        <w:numPr>
          <w:ilvl w:val="0"/>
          <w:numId w:val="8"/>
        </w:numPr>
        <w:jc w:val="both"/>
      </w:pPr>
      <w:r w:rsidRPr="003D4923">
        <w:rPr>
          <w:b/>
        </w:rPr>
        <w:t>Байбародова, Т.</w:t>
      </w:r>
      <w:r>
        <w:t xml:space="preserve"> «Крылатый лев» Атамурада Гулаева : </w:t>
      </w:r>
      <w:r w:rsidRPr="00562517">
        <w:t>[</w:t>
      </w:r>
      <w:r>
        <w:t>памяти шестикрат. чемпиона мира и Европы, трехкрат. чемпиона России и Белоруссии по гиревому спорту, чемпиона первой Всемир. олимпиады мастеров гиревого спорта среди ветеранов А. Гулаева</w:t>
      </w:r>
      <w:r w:rsidRPr="00562517">
        <w:t>]</w:t>
      </w:r>
      <w:r>
        <w:t xml:space="preserve"> / Татьяна Байбародова // Северная Осетия. – 2017. – 27 сент. – С. 4.</w:t>
      </w:r>
    </w:p>
    <w:p w14:paraId="44184D9F" w14:textId="77777777" w:rsidR="002C0548" w:rsidRDefault="002C0548" w:rsidP="00E06EF9">
      <w:pPr>
        <w:pStyle w:val="a3"/>
        <w:numPr>
          <w:ilvl w:val="0"/>
          <w:numId w:val="8"/>
        </w:numPr>
        <w:jc w:val="both"/>
      </w:pPr>
      <w:r w:rsidRPr="003D4923">
        <w:rPr>
          <w:b/>
        </w:rPr>
        <w:t>Байбародова, Т.</w:t>
      </w:r>
      <w:r>
        <w:t xml:space="preserve"> Мастер тяжелой атлетики : [об успехах юного спортсмена тяжелоатлета из Ардона Юрия Тогоева] / Татьяна Байбародова // Северная Осетия. – 2017. – 19 июля. – С. 6.</w:t>
      </w:r>
    </w:p>
    <w:p w14:paraId="7366A792" w14:textId="77777777" w:rsidR="002C0548" w:rsidRDefault="002C0548" w:rsidP="00E06EF9">
      <w:pPr>
        <w:pStyle w:val="a3"/>
        <w:numPr>
          <w:ilvl w:val="0"/>
          <w:numId w:val="8"/>
        </w:numPr>
        <w:jc w:val="both"/>
      </w:pPr>
      <w:r>
        <w:rPr>
          <w:b/>
        </w:rPr>
        <w:t>Байбародова, Т.</w:t>
      </w:r>
      <w:r>
        <w:t xml:space="preserve"> Мурат Гассиев: «Все свои победы я посвящаю Осетии» : </w:t>
      </w:r>
      <w:r w:rsidRPr="00C50AD5">
        <w:t>[</w:t>
      </w:r>
      <w:r>
        <w:t>встреча с чемпионом мира по боксу М. Гассиевым в Ардоне</w:t>
      </w:r>
      <w:r w:rsidRPr="00C50AD5">
        <w:t>]</w:t>
      </w:r>
      <w:r>
        <w:t xml:space="preserve"> / Татьяна Байбародова // Рухс. –2017. – 10 нояб. – С. 2.</w:t>
      </w:r>
    </w:p>
    <w:p w14:paraId="443791F0" w14:textId="77777777" w:rsidR="002C0548" w:rsidRDefault="002C0548" w:rsidP="00E06EF9">
      <w:pPr>
        <w:pStyle w:val="a3"/>
        <w:numPr>
          <w:ilvl w:val="0"/>
          <w:numId w:val="8"/>
        </w:numPr>
        <w:jc w:val="both"/>
      </w:pPr>
      <w:r w:rsidRPr="004F1E5B">
        <w:rPr>
          <w:b/>
        </w:rPr>
        <w:t>Байбародова, Т</w:t>
      </w:r>
      <w:r>
        <w:t xml:space="preserve">. Призы от ветерана спорта : </w:t>
      </w:r>
      <w:r w:rsidRPr="003D4923">
        <w:t>[</w:t>
      </w:r>
      <w:r>
        <w:t>в Ардоне каникулы начались с открытого район. турнира по футболу на призы ветерана спорта С. А. Мирзаханяна</w:t>
      </w:r>
      <w:r w:rsidRPr="003D4923">
        <w:t>]</w:t>
      </w:r>
      <w:r>
        <w:t xml:space="preserve"> / Татьяна Байбародова // Рухс. –2017. – 9 июня. – С. 3.</w:t>
      </w:r>
    </w:p>
    <w:p w14:paraId="22E66E72" w14:textId="77777777" w:rsidR="002C0548" w:rsidRDefault="002C0548" w:rsidP="00E06EF9">
      <w:pPr>
        <w:pStyle w:val="a3"/>
        <w:numPr>
          <w:ilvl w:val="0"/>
          <w:numId w:val="8"/>
        </w:numPr>
        <w:jc w:val="both"/>
      </w:pPr>
      <w:r w:rsidRPr="004F1E5B">
        <w:rPr>
          <w:b/>
        </w:rPr>
        <w:t>Байбародова, Т.</w:t>
      </w:r>
      <w:r>
        <w:t xml:space="preserve"> Прыжок с неба – это круто! : </w:t>
      </w:r>
      <w:r w:rsidRPr="004F1E5B">
        <w:t>[</w:t>
      </w:r>
      <w:r>
        <w:t>в Ардоне будет свой авиацион.-спортив. клуб</w:t>
      </w:r>
      <w:r w:rsidRPr="004F1E5B">
        <w:t xml:space="preserve">] </w:t>
      </w:r>
      <w:r>
        <w:t>/ Татьяна Байбародова // Рухс. –2017. – 7 апр. – С. 4.</w:t>
      </w:r>
    </w:p>
    <w:p w14:paraId="7D27BF1C" w14:textId="77777777" w:rsidR="002C0548" w:rsidRDefault="002C0548" w:rsidP="00E06EF9">
      <w:pPr>
        <w:pStyle w:val="a3"/>
        <w:numPr>
          <w:ilvl w:val="0"/>
          <w:numId w:val="8"/>
        </w:numPr>
        <w:jc w:val="both"/>
      </w:pPr>
      <w:r w:rsidRPr="00594F4A">
        <w:rPr>
          <w:b/>
        </w:rPr>
        <w:t>Байбародова, Т.</w:t>
      </w:r>
      <w:r>
        <w:t xml:space="preserve"> Сила, скорость, мужество : </w:t>
      </w:r>
      <w:r w:rsidRPr="00210212">
        <w:t>[</w:t>
      </w:r>
      <w:r>
        <w:t>в СОШ № 4 г. Ардона прошел открытый турнир по настольному теннису, посвящ. памяти воинов-интернационалистов А. Хестанова и К. Джимиева</w:t>
      </w:r>
      <w:r w:rsidRPr="00210212">
        <w:t>]</w:t>
      </w:r>
      <w:r>
        <w:t xml:space="preserve"> / Татьяна Байбародова // Северная Осетия. – 2017. – 14 февр. – С. 4.</w:t>
      </w:r>
    </w:p>
    <w:p w14:paraId="78DBA21C" w14:textId="77777777" w:rsidR="002C0548" w:rsidRDefault="002C0548" w:rsidP="00E06EF9">
      <w:pPr>
        <w:pStyle w:val="a3"/>
        <w:numPr>
          <w:ilvl w:val="0"/>
          <w:numId w:val="8"/>
        </w:numPr>
        <w:jc w:val="both"/>
      </w:pPr>
      <w:r w:rsidRPr="00594F4A">
        <w:rPr>
          <w:b/>
        </w:rPr>
        <w:t>Байбародова, Т.</w:t>
      </w:r>
      <w:r>
        <w:t xml:space="preserve"> Скачки на «Эвересте» : </w:t>
      </w:r>
      <w:r w:rsidRPr="00594F4A">
        <w:t>[</w:t>
      </w:r>
      <w:r>
        <w:t>в преддверии Дня Победы в Ардоне состоялся конно-спортив. праздник</w:t>
      </w:r>
      <w:r w:rsidRPr="00594F4A">
        <w:t>]</w:t>
      </w:r>
      <w:r>
        <w:t xml:space="preserve"> / Татьяна Байбародова // Северная Осетия. – 2017. – 12 мая. – С. 8.</w:t>
      </w:r>
    </w:p>
    <w:p w14:paraId="1CE6FFA4" w14:textId="77777777" w:rsidR="002C0548" w:rsidRDefault="002C0548" w:rsidP="00E06EF9">
      <w:pPr>
        <w:pStyle w:val="a3"/>
        <w:numPr>
          <w:ilvl w:val="0"/>
          <w:numId w:val="8"/>
        </w:numPr>
        <w:jc w:val="both"/>
      </w:pPr>
      <w:r w:rsidRPr="00594F4A">
        <w:rPr>
          <w:b/>
        </w:rPr>
        <w:t>Байбародова, Т.</w:t>
      </w:r>
      <w:r>
        <w:t xml:space="preserve"> Это очень круто : </w:t>
      </w:r>
      <w:r w:rsidRPr="00594F4A">
        <w:t>[</w:t>
      </w:r>
      <w:r>
        <w:t>в Сев.-Кавказ. аграрно-технолог. колледже прошел открытый чемпионат по стритуоркауту</w:t>
      </w:r>
      <w:r w:rsidRPr="00594F4A">
        <w:t>]</w:t>
      </w:r>
      <w:r>
        <w:t xml:space="preserve"> / Татьяна Байбародова // Северная Осетия. – 2017. – 19 апр. – С. 4.</w:t>
      </w:r>
    </w:p>
    <w:p w14:paraId="64E9E69B" w14:textId="77777777" w:rsidR="002C0548" w:rsidRDefault="002C0548" w:rsidP="00E06EF9">
      <w:pPr>
        <w:pStyle w:val="a3"/>
        <w:numPr>
          <w:ilvl w:val="0"/>
          <w:numId w:val="8"/>
        </w:numPr>
        <w:jc w:val="both"/>
      </w:pPr>
      <w:r w:rsidRPr="00594F4A">
        <w:rPr>
          <w:b/>
        </w:rPr>
        <w:t>Байбародова, Т.</w:t>
      </w:r>
      <w:r>
        <w:t xml:space="preserve"> Юрий Тогоев – мастер спорта! : </w:t>
      </w:r>
      <w:r w:rsidRPr="00594F4A">
        <w:t>[</w:t>
      </w:r>
      <w:r>
        <w:t>о победителе чемпионата Сев. Осетии по тяжелой атлетике</w:t>
      </w:r>
      <w:r w:rsidRPr="00594F4A">
        <w:t>]</w:t>
      </w:r>
      <w:r>
        <w:t xml:space="preserve"> / Татьяна Байбародова // Рухс. –2017. – 21 июля. – С. 3.</w:t>
      </w:r>
    </w:p>
    <w:p w14:paraId="7C40B2B4" w14:textId="77777777" w:rsidR="002C0548" w:rsidRDefault="002C0548" w:rsidP="00E06EF9">
      <w:pPr>
        <w:pStyle w:val="a3"/>
        <w:numPr>
          <w:ilvl w:val="0"/>
          <w:numId w:val="8"/>
        </w:numPr>
        <w:jc w:val="both"/>
      </w:pPr>
      <w:r w:rsidRPr="00594F4A">
        <w:rPr>
          <w:b/>
        </w:rPr>
        <w:t>Байк-фестиваль</w:t>
      </w:r>
      <w:r>
        <w:t xml:space="preserve"> : </w:t>
      </w:r>
      <w:r w:rsidRPr="00594F4A">
        <w:t>[</w:t>
      </w:r>
      <w:r>
        <w:t>в Сев. Осетии пройдет первый респ. муз.-спорт. байк-фестиваль</w:t>
      </w:r>
      <w:r w:rsidRPr="00594F4A">
        <w:t>]</w:t>
      </w:r>
      <w:r>
        <w:t xml:space="preserve"> // Слово. – 2017. – 17 июня. – С. 2.</w:t>
      </w:r>
    </w:p>
    <w:p w14:paraId="5914A0E5" w14:textId="77777777" w:rsidR="002C0548" w:rsidRDefault="002C0548" w:rsidP="00E06EF9">
      <w:pPr>
        <w:pStyle w:val="a3"/>
        <w:numPr>
          <w:ilvl w:val="0"/>
          <w:numId w:val="8"/>
        </w:numPr>
        <w:jc w:val="both"/>
      </w:pPr>
      <w:r w:rsidRPr="00266311">
        <w:rPr>
          <w:b/>
        </w:rPr>
        <w:lastRenderedPageBreak/>
        <w:t xml:space="preserve">Владислав Байцаев и Сослан Кцоев – </w:t>
      </w:r>
      <w:r w:rsidRPr="008F0CB2">
        <w:rPr>
          <w:bCs/>
        </w:rPr>
        <w:t>победители мемориала</w:t>
      </w:r>
      <w:r>
        <w:t xml:space="preserve"> : </w:t>
      </w:r>
      <w:r w:rsidRPr="00266311">
        <w:t>[</w:t>
      </w:r>
      <w:r>
        <w:t>в Якутске прошел междунар. турнир по вольной борьбе «Дмитрий Коркин – 2017» с учителем представителей 25 стран</w:t>
      </w:r>
      <w:r w:rsidRPr="00266311">
        <w:t>]</w:t>
      </w:r>
      <w:r>
        <w:t xml:space="preserve"> // Спорт Иристона. – 2017. – 4 окт. – С. 1.</w:t>
      </w:r>
    </w:p>
    <w:p w14:paraId="076D54A0" w14:textId="77777777" w:rsidR="002C0548" w:rsidRDefault="002C0548" w:rsidP="00E06EF9">
      <w:pPr>
        <w:pStyle w:val="a3"/>
        <w:numPr>
          <w:ilvl w:val="0"/>
          <w:numId w:val="8"/>
        </w:numPr>
        <w:jc w:val="both"/>
      </w:pPr>
      <w:r w:rsidRPr="00266311">
        <w:rPr>
          <w:b/>
        </w:rPr>
        <w:t>Марат Балаев защитил чемпионский титул</w:t>
      </w:r>
      <w:r>
        <w:t xml:space="preserve"> </w:t>
      </w:r>
      <w:r w:rsidRPr="00266311">
        <w:t>[</w:t>
      </w:r>
      <w:r>
        <w:t>в поединке турнира АСВ 61 в Санкт-Петербурге</w:t>
      </w:r>
      <w:r w:rsidRPr="00266311">
        <w:t>]</w:t>
      </w:r>
      <w:r>
        <w:t xml:space="preserve"> // Владикавказ. – 2017. – 23 мая. – С. 16.</w:t>
      </w:r>
    </w:p>
    <w:p w14:paraId="08543307" w14:textId="77777777" w:rsidR="002C0548" w:rsidRDefault="002C0548" w:rsidP="00E06EF9">
      <w:pPr>
        <w:pStyle w:val="a3"/>
        <w:numPr>
          <w:ilvl w:val="0"/>
          <w:numId w:val="8"/>
        </w:numPr>
        <w:jc w:val="both"/>
      </w:pPr>
      <w:r w:rsidRPr="00A92AD7">
        <w:rPr>
          <w:b/>
        </w:rPr>
        <w:t>Баскаев, У.</w:t>
      </w:r>
      <w:r>
        <w:t xml:space="preserve"> Академия вольной борьбы отметила год со дня открытия : </w:t>
      </w:r>
      <w:r w:rsidRPr="00266311">
        <w:t>[</w:t>
      </w:r>
      <w:r>
        <w:t>о том, как прошел год : рассказывают тренеры Академии</w:t>
      </w:r>
      <w:r w:rsidRPr="00266311">
        <w:t>]</w:t>
      </w:r>
      <w:r>
        <w:t xml:space="preserve"> / Урузмаг Баскаев // Спорт Иристона. – 2017. – 1 марта. – С. 2.</w:t>
      </w:r>
    </w:p>
    <w:p w14:paraId="2136502A" w14:textId="77777777" w:rsidR="002C0548" w:rsidRDefault="002C0548" w:rsidP="00E06EF9">
      <w:pPr>
        <w:pStyle w:val="a3"/>
        <w:numPr>
          <w:ilvl w:val="0"/>
          <w:numId w:val="8"/>
        </w:numPr>
        <w:jc w:val="both"/>
      </w:pPr>
      <w:r w:rsidRPr="00A92AD7">
        <w:rPr>
          <w:b/>
        </w:rPr>
        <w:t>Баскаты, У.</w:t>
      </w:r>
      <w:r>
        <w:t xml:space="preserve"> Фардзинты Алан – Универсиад</w:t>
      </w:r>
      <w:r>
        <w:rPr>
          <w:rFonts w:cs="Times New Roman"/>
        </w:rPr>
        <w:t>æ</w:t>
      </w:r>
      <w:r>
        <w:t>йы у</w:t>
      </w:r>
      <w:r>
        <w:rPr>
          <w:rFonts w:cs="Times New Roman"/>
        </w:rPr>
        <w:t>æ</w:t>
      </w:r>
      <w:r>
        <w:t>лахиздзау / Баскаты Уырызм</w:t>
      </w:r>
      <w:r>
        <w:rPr>
          <w:rFonts w:cs="Times New Roman"/>
        </w:rPr>
        <w:t>æ</w:t>
      </w:r>
      <w:r>
        <w:t>г // Рæстдзинад. – 2017. – 26 сент. – Ф. 4.</w:t>
      </w:r>
    </w:p>
    <w:p w14:paraId="3BAE0CB6" w14:textId="77777777" w:rsidR="002C0548" w:rsidRPr="00A92AD7" w:rsidRDefault="002C0548" w:rsidP="002C0548">
      <w:pPr>
        <w:pStyle w:val="a3"/>
        <w:ind w:left="0" w:firstLine="1418"/>
        <w:jc w:val="both"/>
      </w:pPr>
      <w:r>
        <w:t xml:space="preserve">Баскаев, У. Алан Фардзинов – победитель Универсиады : </w:t>
      </w:r>
      <w:r w:rsidRPr="00A92AD7">
        <w:t>[</w:t>
      </w:r>
      <w:r>
        <w:t>в Китае по фехтованию в командном зачете</w:t>
      </w:r>
      <w:r w:rsidRPr="00A92AD7">
        <w:t>]</w:t>
      </w:r>
      <w:r>
        <w:t>.</w:t>
      </w:r>
    </w:p>
    <w:p w14:paraId="1F2A7776" w14:textId="77777777" w:rsidR="002C0548" w:rsidRDefault="002C0548" w:rsidP="00E06EF9">
      <w:pPr>
        <w:pStyle w:val="a3"/>
        <w:numPr>
          <w:ilvl w:val="0"/>
          <w:numId w:val="8"/>
        </w:numPr>
        <w:jc w:val="both"/>
      </w:pPr>
      <w:r w:rsidRPr="00A92AD7">
        <w:rPr>
          <w:b/>
        </w:rPr>
        <w:t>Баскаты, У.</w:t>
      </w:r>
      <w:r>
        <w:t xml:space="preserve"> Хуыбецты Алан – Европ</w:t>
      </w:r>
      <w:r>
        <w:rPr>
          <w:rFonts w:cs="Times New Roman"/>
        </w:rPr>
        <w:t>æ</w:t>
      </w:r>
      <w:r>
        <w:t>йы чемпион / Баскаты Уырызм</w:t>
      </w:r>
      <w:r>
        <w:rPr>
          <w:rFonts w:cs="Times New Roman"/>
        </w:rPr>
        <w:t>æ</w:t>
      </w:r>
      <w:r>
        <w:t>г // Рæстдзинад. – 2017. – 26 апр. – Ф. 4.</w:t>
      </w:r>
    </w:p>
    <w:p w14:paraId="3B35BF70" w14:textId="77777777" w:rsidR="002C0548" w:rsidRPr="00A92AD7" w:rsidRDefault="002C0548" w:rsidP="002C0548">
      <w:pPr>
        <w:pStyle w:val="a3"/>
        <w:ind w:left="0" w:firstLine="1418"/>
        <w:jc w:val="both"/>
      </w:pPr>
      <w:r>
        <w:t xml:space="preserve">Баскаев, У. Алан Хубецов – чемпион </w:t>
      </w:r>
      <w:r w:rsidRPr="00A92AD7">
        <w:t>[</w:t>
      </w:r>
      <w:r>
        <w:t>по дзюдо в весе 82 кг</w:t>
      </w:r>
      <w:r w:rsidRPr="00A92AD7">
        <w:t>]</w:t>
      </w:r>
      <w:r>
        <w:t>.</w:t>
      </w:r>
    </w:p>
    <w:p w14:paraId="17FDEFCD" w14:textId="77777777" w:rsidR="002C0548" w:rsidRDefault="002C0548" w:rsidP="00E06EF9">
      <w:pPr>
        <w:pStyle w:val="a3"/>
        <w:numPr>
          <w:ilvl w:val="0"/>
          <w:numId w:val="8"/>
        </w:numPr>
        <w:jc w:val="both"/>
      </w:pPr>
      <w:r w:rsidRPr="00A92AD7">
        <w:rPr>
          <w:b/>
        </w:rPr>
        <w:t>Баскаев, У.</w:t>
      </w:r>
      <w:r>
        <w:t xml:space="preserve"> «Аланы-ГГАУ» – семикратные чемпионы Осетии : </w:t>
      </w:r>
      <w:r w:rsidRPr="00A92AD7">
        <w:t>[</w:t>
      </w:r>
      <w:r>
        <w:t>в спорткомплексе ГГАУ определились победители и призеры чемпионата РСО-Алания по мини-футболу среди женщин и мужчин</w:t>
      </w:r>
      <w:r w:rsidRPr="00A92AD7">
        <w:t>]</w:t>
      </w:r>
      <w:r>
        <w:t xml:space="preserve"> / Урузмаг Баскаев // Спорт Иристона. – 2017. – 25 янв. – С. 2, 3, 7.</w:t>
      </w:r>
    </w:p>
    <w:p w14:paraId="03E54339" w14:textId="77777777" w:rsidR="002C0548" w:rsidRPr="00A92AD7" w:rsidRDefault="002C0548" w:rsidP="00E06EF9">
      <w:pPr>
        <w:pStyle w:val="a3"/>
        <w:numPr>
          <w:ilvl w:val="0"/>
          <w:numId w:val="8"/>
        </w:numPr>
        <w:jc w:val="both"/>
      </w:pPr>
      <w:r w:rsidRPr="008B5465">
        <w:rPr>
          <w:b/>
        </w:rPr>
        <w:t>Баскаты, У.</w:t>
      </w:r>
      <w:r>
        <w:t xml:space="preserve"> Чел</w:t>
      </w:r>
      <w:r>
        <w:rPr>
          <w:rFonts w:cs="Times New Roman"/>
        </w:rPr>
        <w:t>æ</w:t>
      </w:r>
      <w:r>
        <w:t>хсаты Анисия – У</w:t>
      </w:r>
      <w:r>
        <w:rPr>
          <w:rFonts w:cs="Times New Roman"/>
        </w:rPr>
        <w:t>æ</w:t>
      </w:r>
      <w:r>
        <w:t>р</w:t>
      </w:r>
      <w:r>
        <w:rPr>
          <w:rFonts w:cs="Times New Roman"/>
        </w:rPr>
        <w:t>æ</w:t>
      </w:r>
      <w:r>
        <w:t>сейы чемпионк</w:t>
      </w:r>
      <w:r>
        <w:rPr>
          <w:rFonts w:cs="Times New Roman"/>
        </w:rPr>
        <w:t>æ</w:t>
      </w:r>
      <w:r>
        <w:t xml:space="preserve"> / Баскаты Уырызм</w:t>
      </w:r>
      <w:r>
        <w:rPr>
          <w:rFonts w:cs="Times New Roman"/>
        </w:rPr>
        <w:t>æг // Рæстдзинад. – 2017. – 22 нояб. – Ф. 4.</w:t>
      </w:r>
    </w:p>
    <w:p w14:paraId="0D509A95" w14:textId="77777777" w:rsidR="002C0548" w:rsidRPr="00A92AD7" w:rsidRDefault="002C0548" w:rsidP="002C0548">
      <w:pPr>
        <w:pStyle w:val="a3"/>
        <w:ind w:left="0" w:firstLine="1418"/>
        <w:jc w:val="both"/>
      </w:pPr>
      <w:r>
        <w:rPr>
          <w:rFonts w:cs="Times New Roman"/>
        </w:rPr>
        <w:t xml:space="preserve">Баскаев, У. Анисия Келехсаева – чемпионка России </w:t>
      </w:r>
      <w:r w:rsidRPr="00A92AD7">
        <w:rPr>
          <w:rFonts w:cs="Times New Roman"/>
        </w:rPr>
        <w:t>[</w:t>
      </w:r>
      <w:r>
        <w:rPr>
          <w:rFonts w:cs="Times New Roman"/>
        </w:rPr>
        <w:t>по тхэквондо  по итогам чемпионата России, прошедш. в Ростове-на-Дону</w:t>
      </w:r>
      <w:r w:rsidRPr="00A92AD7">
        <w:rPr>
          <w:rFonts w:cs="Times New Roman"/>
        </w:rPr>
        <w:t>]</w:t>
      </w:r>
      <w:r>
        <w:rPr>
          <w:rFonts w:cs="Times New Roman"/>
        </w:rPr>
        <w:t>.</w:t>
      </w:r>
    </w:p>
    <w:p w14:paraId="6846F46F" w14:textId="77777777" w:rsidR="002C0548" w:rsidRDefault="002C0548" w:rsidP="00E06EF9">
      <w:pPr>
        <w:pStyle w:val="a3"/>
        <w:numPr>
          <w:ilvl w:val="0"/>
          <w:numId w:val="8"/>
        </w:numPr>
        <w:jc w:val="both"/>
      </w:pPr>
      <w:r w:rsidRPr="008B5465">
        <w:rPr>
          <w:b/>
        </w:rPr>
        <w:t>Баскаты, У.</w:t>
      </w:r>
      <w:r>
        <w:t xml:space="preserve"> Дзитойты Артур ссис Санкт-Петербурджы чемпион / Баскаты Уырызм</w:t>
      </w:r>
      <w:r>
        <w:rPr>
          <w:rFonts w:cs="Times New Roman"/>
        </w:rPr>
        <w:t>æ</w:t>
      </w:r>
      <w:r>
        <w:t>г // Рæстдзинад. – 2017. – 3 февр. – Ф. 4.</w:t>
      </w:r>
    </w:p>
    <w:p w14:paraId="051C29E8" w14:textId="77777777" w:rsidR="002C0548" w:rsidRPr="008B5465" w:rsidRDefault="002C0548" w:rsidP="002C0548">
      <w:pPr>
        <w:pStyle w:val="a3"/>
        <w:ind w:left="0" w:firstLine="1418"/>
        <w:jc w:val="both"/>
      </w:pPr>
      <w:r>
        <w:t xml:space="preserve">Баскаев, У. Артур Дзитоев стал чемпионом Санкт-Петербурга </w:t>
      </w:r>
      <w:r w:rsidRPr="008B5465">
        <w:t>[</w:t>
      </w:r>
      <w:r>
        <w:t>по джиу-джитсу среди ветеранов</w:t>
      </w:r>
      <w:r w:rsidRPr="008B5465">
        <w:t>]</w:t>
      </w:r>
      <w:r>
        <w:t>.</w:t>
      </w:r>
    </w:p>
    <w:p w14:paraId="24806C1F" w14:textId="77777777" w:rsidR="002C0548" w:rsidRDefault="002C0548" w:rsidP="00E06EF9">
      <w:pPr>
        <w:pStyle w:val="a3"/>
        <w:numPr>
          <w:ilvl w:val="0"/>
          <w:numId w:val="8"/>
        </w:numPr>
        <w:jc w:val="both"/>
      </w:pPr>
      <w:r w:rsidRPr="008B5465">
        <w:rPr>
          <w:b/>
        </w:rPr>
        <w:t>Баскаты, У.</w:t>
      </w:r>
      <w:r>
        <w:t xml:space="preserve"> Л</w:t>
      </w:r>
      <w:r>
        <w:rPr>
          <w:rFonts w:cs="Times New Roman"/>
        </w:rPr>
        <w:t>æ</w:t>
      </w:r>
      <w:r>
        <w:t>ппын</w:t>
      </w:r>
      <w:r>
        <w:rPr>
          <w:rFonts w:cs="Times New Roman"/>
        </w:rPr>
        <w:t>æ</w:t>
      </w:r>
      <w:r>
        <w:t>гты Аслан рамбылдта дунеон ерысты Германы / Баскаты Уырызм</w:t>
      </w:r>
      <w:r>
        <w:rPr>
          <w:rFonts w:cs="Times New Roman"/>
        </w:rPr>
        <w:t>æ</w:t>
      </w:r>
      <w:r>
        <w:t>г // Рæстдзинад. – 2017. – 1 мартъи. – Ф. 4.</w:t>
      </w:r>
    </w:p>
    <w:p w14:paraId="6DC095A2" w14:textId="77777777" w:rsidR="002C0548" w:rsidRPr="008B5465" w:rsidRDefault="002C0548" w:rsidP="002C0548">
      <w:pPr>
        <w:pStyle w:val="a3"/>
        <w:ind w:left="0" w:firstLine="1418"/>
        <w:jc w:val="both"/>
      </w:pPr>
      <w:r>
        <w:t xml:space="preserve">Баскаев, У. Аслан Лаппинагов выиграл на международных соревнованиях в Германии </w:t>
      </w:r>
      <w:r w:rsidRPr="008B5465">
        <w:t>[</w:t>
      </w:r>
      <w:r>
        <w:t>по дзюдо в г. Дюссельдорф</w:t>
      </w:r>
      <w:r w:rsidRPr="008B5465">
        <w:t>]</w:t>
      </w:r>
      <w:r>
        <w:t>.</w:t>
      </w:r>
    </w:p>
    <w:p w14:paraId="103966C9" w14:textId="77777777" w:rsidR="002C0548" w:rsidRDefault="002C0548" w:rsidP="00E06EF9">
      <w:pPr>
        <w:pStyle w:val="a3"/>
        <w:numPr>
          <w:ilvl w:val="0"/>
          <w:numId w:val="8"/>
        </w:numPr>
        <w:jc w:val="both"/>
      </w:pPr>
      <w:r w:rsidRPr="00FA71B5">
        <w:rPr>
          <w:b/>
        </w:rPr>
        <w:t>Баскаев, У.</w:t>
      </w:r>
      <w:r>
        <w:t xml:space="preserve"> Аслан Лаппинагов – обладатель Гран-при в Германии : </w:t>
      </w:r>
      <w:r w:rsidRPr="00FA71B5">
        <w:t>[</w:t>
      </w:r>
      <w:r>
        <w:t>по дзюдо</w:t>
      </w:r>
      <w:r w:rsidRPr="00FA71B5">
        <w:t>]</w:t>
      </w:r>
      <w:r>
        <w:t xml:space="preserve"> / Урузмаг Баскаев // Спорт Иристона. – 2017. – 1 марта. – С. 1.</w:t>
      </w:r>
    </w:p>
    <w:p w14:paraId="0528D51C" w14:textId="77777777" w:rsidR="002C0548" w:rsidRDefault="002C0548" w:rsidP="00E06EF9">
      <w:pPr>
        <w:pStyle w:val="a3"/>
        <w:numPr>
          <w:ilvl w:val="0"/>
          <w:numId w:val="8"/>
        </w:numPr>
        <w:jc w:val="both"/>
      </w:pPr>
      <w:r w:rsidRPr="00FA71B5">
        <w:rPr>
          <w:b/>
        </w:rPr>
        <w:t>Баскаев, У.</w:t>
      </w:r>
      <w:r>
        <w:t xml:space="preserve"> Баталии завершились в пользу хозяев : </w:t>
      </w:r>
      <w:r w:rsidRPr="00FA71B5">
        <w:t>[</w:t>
      </w:r>
      <w:r>
        <w:t xml:space="preserve">во Владикавказском Ледовом дворце прошло первенство Южной зоны РФ </w:t>
      </w:r>
      <w:r>
        <w:lastRenderedPageBreak/>
        <w:t xml:space="preserve">среди хоккеистов 2002-2007 г. р. </w:t>
      </w:r>
      <w:r w:rsidRPr="00FA71B5">
        <w:t>]</w:t>
      </w:r>
      <w:r>
        <w:t xml:space="preserve"> / Урузмаг Баскаев // Спорт Иристона. – 2017. – 10 марта. – С. 1-6.</w:t>
      </w:r>
    </w:p>
    <w:p w14:paraId="0A844D78" w14:textId="77777777" w:rsidR="002C0548" w:rsidRDefault="002C0548" w:rsidP="00E06EF9">
      <w:pPr>
        <w:pStyle w:val="a3"/>
        <w:numPr>
          <w:ilvl w:val="0"/>
          <w:numId w:val="8"/>
        </w:numPr>
        <w:jc w:val="both"/>
      </w:pPr>
      <w:r w:rsidRPr="00FA71B5">
        <w:rPr>
          <w:b/>
        </w:rPr>
        <w:t>Баскаты, У.</w:t>
      </w:r>
      <w:r>
        <w:t xml:space="preserve"> Агънаты Батрадз – дунейы чемпион / Баскаты Уырызм</w:t>
      </w:r>
      <w:r>
        <w:rPr>
          <w:rFonts w:cs="Times New Roman"/>
        </w:rPr>
        <w:t>æ</w:t>
      </w:r>
      <w:r>
        <w:t>г // Рæстдзинад. – 2017. – 26 июль. – Ф. 4.</w:t>
      </w:r>
    </w:p>
    <w:p w14:paraId="109CB436" w14:textId="77777777" w:rsidR="002C0548" w:rsidRPr="00FA71B5" w:rsidRDefault="002C0548" w:rsidP="002C0548">
      <w:pPr>
        <w:pStyle w:val="a3"/>
        <w:ind w:left="0" w:firstLine="1418"/>
        <w:jc w:val="both"/>
      </w:pPr>
      <w:r>
        <w:t xml:space="preserve">Баскаев, У. Батарз Агнаев – чемпион мира! </w:t>
      </w:r>
      <w:r w:rsidRPr="00FA71B5">
        <w:t>[</w:t>
      </w:r>
      <w:r>
        <w:t>по смеш. видам единоборств по версии АСВ</w:t>
      </w:r>
      <w:r w:rsidRPr="00FA71B5">
        <w:t>]</w:t>
      </w:r>
      <w:r>
        <w:t>.</w:t>
      </w:r>
    </w:p>
    <w:p w14:paraId="66BA3742" w14:textId="77777777" w:rsidR="002C0548" w:rsidRDefault="002C0548" w:rsidP="00E06EF9">
      <w:pPr>
        <w:pStyle w:val="a3"/>
        <w:numPr>
          <w:ilvl w:val="0"/>
          <w:numId w:val="8"/>
        </w:numPr>
        <w:jc w:val="both"/>
      </w:pPr>
      <w:r w:rsidRPr="00FA71B5">
        <w:rPr>
          <w:b/>
        </w:rPr>
        <w:t>Баскаев, У.</w:t>
      </w:r>
      <w:r>
        <w:t xml:space="preserve"> Богатырь из села богатырей : </w:t>
      </w:r>
      <w:r w:rsidRPr="00FA71B5">
        <w:t>[</w:t>
      </w:r>
      <w:r>
        <w:t>к 70-летию чемп. СССР по дзюдо, мастера спорта междунар. кл. Г. Е. Танделова</w:t>
      </w:r>
      <w:r w:rsidRPr="00FA71B5">
        <w:t>]</w:t>
      </w:r>
      <w:r>
        <w:t xml:space="preserve"> / Урузмаг Баскаев // Спорт Иристона. – 2017. – 13 сент. – С. 6. : фото.</w:t>
      </w:r>
    </w:p>
    <w:p w14:paraId="10E6CF4C" w14:textId="77777777" w:rsidR="002C0548" w:rsidRDefault="002C0548" w:rsidP="00E06EF9">
      <w:pPr>
        <w:pStyle w:val="a3"/>
        <w:numPr>
          <w:ilvl w:val="0"/>
          <w:numId w:val="8"/>
        </w:numPr>
        <w:jc w:val="both"/>
      </w:pPr>
      <w:r w:rsidRPr="00FA71B5">
        <w:rPr>
          <w:b/>
        </w:rPr>
        <w:t>Баскаты, У.</w:t>
      </w:r>
      <w:r>
        <w:t xml:space="preserve"> Бокс «Чемпионат уыди цымыдисаг / Баситы Уырызм</w:t>
      </w:r>
      <w:r>
        <w:rPr>
          <w:rFonts w:cs="Times New Roman"/>
        </w:rPr>
        <w:t>æ</w:t>
      </w:r>
      <w:r>
        <w:t>г // Рæстдзинад. – 2017. – 21 янв. – Ф. 4.</w:t>
      </w:r>
    </w:p>
    <w:p w14:paraId="01AB54CE" w14:textId="77777777" w:rsidR="002C0548" w:rsidRPr="00FA71B5" w:rsidRDefault="002C0548" w:rsidP="002C0548">
      <w:pPr>
        <w:pStyle w:val="a3"/>
        <w:ind w:left="0" w:firstLine="1418"/>
        <w:jc w:val="both"/>
      </w:pPr>
      <w:r>
        <w:t xml:space="preserve">Баскаев, У. Бокс. Чемпионат был интересным : </w:t>
      </w:r>
      <w:r w:rsidRPr="00FA71B5">
        <w:t>[</w:t>
      </w:r>
      <w:r>
        <w:t>в спорт.-комплексе «Динамо» состоялся чемпионат Сев. Осетии по боксу</w:t>
      </w:r>
      <w:r w:rsidRPr="00FA71B5">
        <w:t>]</w:t>
      </w:r>
      <w:r>
        <w:t>.</w:t>
      </w:r>
    </w:p>
    <w:p w14:paraId="24E10D2C" w14:textId="77777777" w:rsidR="002C0548" w:rsidRDefault="002C0548" w:rsidP="00E06EF9">
      <w:pPr>
        <w:pStyle w:val="a3"/>
        <w:numPr>
          <w:ilvl w:val="0"/>
          <w:numId w:val="8"/>
        </w:numPr>
        <w:jc w:val="both"/>
      </w:pPr>
      <w:r w:rsidRPr="00C56E1B">
        <w:rPr>
          <w:b/>
        </w:rPr>
        <w:t>Баскаев, У.</w:t>
      </w:r>
      <w:r>
        <w:t xml:space="preserve"> Борцы разыграли призы Сослана Андиева </w:t>
      </w:r>
      <w:r w:rsidRPr="00C56E1B">
        <w:t>[</w:t>
      </w:r>
      <w:r>
        <w:t>в рес. Дворце спорта «Манеж», где прошел Всерос. турнир по вольной борьбе</w:t>
      </w:r>
      <w:r w:rsidRPr="00C56E1B">
        <w:t>]</w:t>
      </w:r>
      <w:r>
        <w:t xml:space="preserve"> / Урузмаг Баскаев // Спорт Иристона. – 2017. – 25 окт. – С. 1. 4.</w:t>
      </w:r>
    </w:p>
    <w:p w14:paraId="68C31C83" w14:textId="77777777" w:rsidR="002C0548" w:rsidRDefault="002C0548" w:rsidP="00E06EF9">
      <w:pPr>
        <w:pStyle w:val="a3"/>
        <w:numPr>
          <w:ilvl w:val="0"/>
          <w:numId w:val="8"/>
        </w:numPr>
        <w:jc w:val="both"/>
      </w:pPr>
      <w:r w:rsidRPr="00C56E1B">
        <w:rPr>
          <w:b/>
        </w:rPr>
        <w:t>Баскаев, У.</w:t>
      </w:r>
      <w:r>
        <w:t xml:space="preserve"> В аэропорту вновь встречали победителей : </w:t>
      </w:r>
      <w:r w:rsidRPr="00C56E1B">
        <w:t>[</w:t>
      </w:r>
      <w:r>
        <w:t>сотни болельщиков пришли встретить осет. борцов-вольников, которые отличились на мировом первенстве среди юниоров</w:t>
      </w:r>
      <w:r w:rsidRPr="00C56E1B">
        <w:t>]</w:t>
      </w:r>
      <w:r>
        <w:t xml:space="preserve"> / Урузмаг Баскаев // Спорт Иристона. – 2017. – 9 авг. – С. 1-2.</w:t>
      </w:r>
    </w:p>
    <w:p w14:paraId="2029C208" w14:textId="77777777" w:rsidR="002C0548" w:rsidRDefault="002C0548" w:rsidP="00E06EF9">
      <w:pPr>
        <w:pStyle w:val="a3"/>
        <w:numPr>
          <w:ilvl w:val="0"/>
          <w:numId w:val="8"/>
        </w:numPr>
        <w:jc w:val="both"/>
      </w:pPr>
      <w:r w:rsidRPr="00263603">
        <w:rPr>
          <w:b/>
        </w:rPr>
        <w:t>Баскаев, У.</w:t>
      </w:r>
      <w:r>
        <w:t xml:space="preserve"> В Октябрьском прошли чествование и матч чемпионата </w:t>
      </w:r>
      <w:r w:rsidRPr="00263603">
        <w:t>[</w:t>
      </w:r>
      <w:r>
        <w:t>Пригородного р-на по футболу</w:t>
      </w:r>
      <w:r w:rsidRPr="00263603">
        <w:t>]</w:t>
      </w:r>
      <w:r>
        <w:t xml:space="preserve"> / Урузмаг Баскаев // Спорт Иристона. – 2017. – 15 июня. – С. 3.</w:t>
      </w:r>
    </w:p>
    <w:p w14:paraId="7D056AB8" w14:textId="77777777" w:rsidR="002C0548" w:rsidRDefault="002C0548" w:rsidP="00E06EF9">
      <w:pPr>
        <w:pStyle w:val="a3"/>
        <w:numPr>
          <w:ilvl w:val="0"/>
          <w:numId w:val="8"/>
        </w:numPr>
        <w:jc w:val="both"/>
      </w:pPr>
      <w:r w:rsidRPr="00263603">
        <w:rPr>
          <w:b/>
        </w:rPr>
        <w:t>Баскаев, У.</w:t>
      </w:r>
      <w:r>
        <w:t xml:space="preserve"> В поселке Южный – новая спортплощадка </w:t>
      </w:r>
      <w:r w:rsidRPr="00263603">
        <w:t>[</w:t>
      </w:r>
      <w:r>
        <w:t>предназначенная для занятий мини-футболом и волейболом</w:t>
      </w:r>
      <w:r w:rsidRPr="00263603">
        <w:t>]</w:t>
      </w:r>
      <w:r>
        <w:t xml:space="preserve"> / Урузмаг Баскаев // Спорт Иристона. – 2017. – 22 нояб. – С. 2.</w:t>
      </w:r>
    </w:p>
    <w:p w14:paraId="53DC0F6D" w14:textId="77777777" w:rsidR="002C0548" w:rsidRDefault="002C0548" w:rsidP="00E06EF9">
      <w:pPr>
        <w:pStyle w:val="a3"/>
        <w:numPr>
          <w:ilvl w:val="0"/>
          <w:numId w:val="8"/>
        </w:numPr>
        <w:jc w:val="both"/>
      </w:pPr>
      <w:r w:rsidRPr="00263603">
        <w:rPr>
          <w:b/>
        </w:rPr>
        <w:t>Баскаев, У.</w:t>
      </w:r>
      <w:r>
        <w:t xml:space="preserve"> В ринге «Манежа» идут жаркие бои : </w:t>
      </w:r>
      <w:r w:rsidRPr="00263603">
        <w:t>[</w:t>
      </w:r>
      <w:r>
        <w:t>во Владикавказе прошло первенство России по боксу среди юношей</w:t>
      </w:r>
      <w:r w:rsidRPr="00263603">
        <w:t>]</w:t>
      </w:r>
      <w:r>
        <w:t xml:space="preserve"> / Урузмаг Баскаев // Спорт Иристона. – 2017. – 5 апр. – С. 1, 3.</w:t>
      </w:r>
    </w:p>
    <w:p w14:paraId="3C48A8BB" w14:textId="77777777" w:rsidR="002C0548" w:rsidRDefault="002C0548" w:rsidP="00E06EF9">
      <w:pPr>
        <w:pStyle w:val="a3"/>
        <w:numPr>
          <w:ilvl w:val="0"/>
          <w:numId w:val="8"/>
        </w:numPr>
        <w:jc w:val="both"/>
      </w:pPr>
      <w:r w:rsidRPr="00263603">
        <w:rPr>
          <w:b/>
        </w:rPr>
        <w:t xml:space="preserve">Баскаев, У. </w:t>
      </w:r>
      <w:r>
        <w:t xml:space="preserve">Вес взят : </w:t>
      </w:r>
      <w:r w:rsidRPr="00263603">
        <w:t>[</w:t>
      </w:r>
      <w:r>
        <w:t>в Респ. дворце спорта «Манеж» прошел традиционный турнир по тяжелой атлетике памяти Владимира Акоева</w:t>
      </w:r>
      <w:r w:rsidRPr="00263603">
        <w:t>]</w:t>
      </w:r>
      <w:r>
        <w:t xml:space="preserve"> / Урузмаг Баскаев // Слово. – 2017. – 13 дек. – С. 2.</w:t>
      </w:r>
    </w:p>
    <w:p w14:paraId="4A7DE97F" w14:textId="77777777" w:rsidR="002C0548" w:rsidRPr="001B4F11" w:rsidRDefault="002C0548" w:rsidP="00E06EF9">
      <w:pPr>
        <w:pStyle w:val="a3"/>
        <w:numPr>
          <w:ilvl w:val="0"/>
          <w:numId w:val="8"/>
        </w:numPr>
        <w:jc w:val="both"/>
      </w:pPr>
      <w:r w:rsidRPr="001B4F11">
        <w:rPr>
          <w:b/>
        </w:rPr>
        <w:t>Баситы, У.</w:t>
      </w:r>
      <w:r>
        <w:t xml:space="preserve"> Ироны ц</w:t>
      </w:r>
      <w:r>
        <w:rPr>
          <w:rFonts w:cs="Times New Roman"/>
        </w:rPr>
        <w:t>æ</w:t>
      </w:r>
      <w:r>
        <w:t>фт</w:t>
      </w:r>
      <w:r>
        <w:rPr>
          <w:rFonts w:cs="Times New Roman"/>
        </w:rPr>
        <w:t>æ</w:t>
      </w:r>
      <w:r>
        <w:t>н н</w:t>
      </w:r>
      <w:r>
        <w:rPr>
          <w:rFonts w:cs="Times New Roman"/>
        </w:rPr>
        <w:t>æ</w:t>
      </w:r>
      <w:r>
        <w:t xml:space="preserve"> баф</w:t>
      </w:r>
      <w:r>
        <w:rPr>
          <w:rFonts w:cs="Times New Roman"/>
        </w:rPr>
        <w:t>æ</w:t>
      </w:r>
      <w:r>
        <w:t>р</w:t>
      </w:r>
      <w:r>
        <w:rPr>
          <w:rFonts w:cs="Times New Roman"/>
        </w:rPr>
        <w:t>æ</w:t>
      </w:r>
      <w:r>
        <w:t>зта Влодарчик / Баскаты Уырызм</w:t>
      </w:r>
      <w:r>
        <w:rPr>
          <w:rFonts w:cs="Times New Roman"/>
        </w:rPr>
        <w:t>æг // Рæстдзинад. – 2017. – 24 окт. – Ф. 2.</w:t>
      </w:r>
    </w:p>
    <w:p w14:paraId="5B7385A0" w14:textId="77777777" w:rsidR="002C0548" w:rsidRPr="001B4F11" w:rsidRDefault="002C0548" w:rsidP="002C0548">
      <w:pPr>
        <w:pStyle w:val="a3"/>
        <w:ind w:left="0" w:firstLine="1418"/>
        <w:jc w:val="both"/>
      </w:pPr>
      <w:r>
        <w:rPr>
          <w:rFonts w:cs="Times New Roman"/>
        </w:rPr>
        <w:t xml:space="preserve">Басиев, У. Влодарчик не смог устоять ударам Ирона </w:t>
      </w:r>
      <w:r w:rsidRPr="001B4F11">
        <w:rPr>
          <w:rFonts w:cs="Times New Roman"/>
        </w:rPr>
        <w:t>[</w:t>
      </w:r>
      <w:r>
        <w:rPr>
          <w:rFonts w:cs="Times New Roman"/>
        </w:rPr>
        <w:t>Мурат Гассиева на турнире по боксу среди проф. в первом тяж. весе</w:t>
      </w:r>
      <w:r w:rsidRPr="001B4F11">
        <w:rPr>
          <w:rFonts w:cs="Times New Roman"/>
        </w:rPr>
        <w:t>]</w:t>
      </w:r>
      <w:r>
        <w:rPr>
          <w:rFonts w:cs="Times New Roman"/>
        </w:rPr>
        <w:t>.</w:t>
      </w:r>
    </w:p>
    <w:p w14:paraId="79DA38D1" w14:textId="77777777" w:rsidR="002C0548" w:rsidRDefault="002C0548" w:rsidP="00E06EF9">
      <w:pPr>
        <w:pStyle w:val="a3"/>
        <w:numPr>
          <w:ilvl w:val="0"/>
          <w:numId w:val="8"/>
        </w:numPr>
        <w:jc w:val="both"/>
      </w:pPr>
      <w:r w:rsidRPr="001B4F11">
        <w:rPr>
          <w:b/>
        </w:rPr>
        <w:t>Баскаты, У.</w:t>
      </w:r>
      <w:r>
        <w:t xml:space="preserve"> Фемб</w:t>
      </w:r>
      <w:r>
        <w:rPr>
          <w:rFonts w:cs="Times New Roman"/>
        </w:rPr>
        <w:t>æ</w:t>
      </w:r>
      <w:r>
        <w:t>лдысты ф</w:t>
      </w:r>
      <w:r>
        <w:rPr>
          <w:rFonts w:cs="Times New Roman"/>
        </w:rPr>
        <w:t>æ</w:t>
      </w:r>
      <w:r>
        <w:t>ндзай азы ф</w:t>
      </w:r>
      <w:r>
        <w:rPr>
          <w:rFonts w:cs="Times New Roman"/>
        </w:rPr>
        <w:t>æ</w:t>
      </w:r>
      <w:r>
        <w:t>ст</w:t>
      </w:r>
      <w:r>
        <w:rPr>
          <w:rFonts w:cs="Times New Roman"/>
        </w:rPr>
        <w:t>æ</w:t>
      </w:r>
      <w:r>
        <w:t xml:space="preserve"> / Баскаты Уырызм</w:t>
      </w:r>
      <w:r>
        <w:rPr>
          <w:rFonts w:cs="Times New Roman"/>
        </w:rPr>
        <w:t>æ</w:t>
      </w:r>
      <w:r>
        <w:t>г // Рæстдзинад. – 2017. – 22 авг. – Ф. 4.</w:t>
      </w:r>
    </w:p>
    <w:p w14:paraId="43C2A722" w14:textId="77777777" w:rsidR="002C0548" w:rsidRPr="001B4F11" w:rsidRDefault="002C0548" w:rsidP="002C0548">
      <w:pPr>
        <w:pStyle w:val="a3"/>
        <w:ind w:left="0" w:firstLine="1418"/>
        <w:jc w:val="both"/>
      </w:pPr>
      <w:r>
        <w:lastRenderedPageBreak/>
        <w:t xml:space="preserve">Баскаев, У. Встреча спустя пятьдесят лет : </w:t>
      </w:r>
      <w:r w:rsidRPr="001B4F11">
        <w:t>[</w:t>
      </w:r>
      <w:r>
        <w:t>в ННБ сост. мероприятие, посвящ. 50-летию восхождения на вершину Казбек гр. альпинистов в 1967 г., посвящ. 50-летию СССР</w:t>
      </w:r>
      <w:r w:rsidRPr="001B4F11">
        <w:t>]</w:t>
      </w:r>
      <w:r>
        <w:t>.</w:t>
      </w:r>
    </w:p>
    <w:p w14:paraId="1D928AE9" w14:textId="77777777" w:rsidR="002C0548" w:rsidRDefault="002C0548" w:rsidP="00E06EF9">
      <w:pPr>
        <w:pStyle w:val="a3"/>
        <w:numPr>
          <w:ilvl w:val="0"/>
          <w:numId w:val="8"/>
        </w:numPr>
        <w:jc w:val="both"/>
      </w:pPr>
      <w:r w:rsidRPr="005B5799">
        <w:rPr>
          <w:b/>
        </w:rPr>
        <w:t>Баскаты, У</w:t>
      </w:r>
      <w:r>
        <w:t>. Тыбылты Георги фесгуыхт М</w:t>
      </w:r>
      <w:r>
        <w:rPr>
          <w:rFonts w:cs="Times New Roman"/>
        </w:rPr>
        <w:t>æ</w:t>
      </w:r>
      <w:r>
        <w:t>скуйы / Баскаты Уырызм</w:t>
      </w:r>
      <w:r>
        <w:rPr>
          <w:rFonts w:cs="Times New Roman"/>
        </w:rPr>
        <w:t>æ</w:t>
      </w:r>
      <w:r>
        <w:t>г // Рæстдзинад. – 2017. – 8 февр. – Ф. 4.</w:t>
      </w:r>
    </w:p>
    <w:p w14:paraId="19E7D208" w14:textId="77777777" w:rsidR="002C0548" w:rsidRPr="00987A5F" w:rsidRDefault="002C0548" w:rsidP="002C0548">
      <w:pPr>
        <w:pStyle w:val="a3"/>
        <w:ind w:left="0" w:firstLine="1418"/>
        <w:jc w:val="both"/>
      </w:pPr>
      <w:r>
        <w:t xml:space="preserve">Баскаев, У. Георгий Тибилов отличился в Москве </w:t>
      </w:r>
      <w:r w:rsidRPr="00987A5F">
        <w:t>[</w:t>
      </w:r>
      <w:r>
        <w:t>на междунар. турнире по греко-римской борьбе среди молодежи</w:t>
      </w:r>
      <w:r w:rsidRPr="00987A5F">
        <w:t>]</w:t>
      </w:r>
      <w:r>
        <w:t>.</w:t>
      </w:r>
    </w:p>
    <w:p w14:paraId="6D713806" w14:textId="77777777" w:rsidR="002C0548" w:rsidRDefault="002C0548" w:rsidP="00E06EF9">
      <w:pPr>
        <w:pStyle w:val="a3"/>
        <w:numPr>
          <w:ilvl w:val="0"/>
          <w:numId w:val="8"/>
        </w:numPr>
        <w:jc w:val="both"/>
      </w:pPr>
      <w:r w:rsidRPr="005B5799">
        <w:rPr>
          <w:b/>
        </w:rPr>
        <w:t>Баскаты, У.</w:t>
      </w:r>
      <w:r>
        <w:t xml:space="preserve"> Паддзахадон хорз</w:t>
      </w:r>
      <w:r>
        <w:rPr>
          <w:rFonts w:cs="Times New Roman"/>
        </w:rPr>
        <w:t>æ</w:t>
      </w:r>
      <w:r>
        <w:t>хт</w:t>
      </w:r>
      <w:r>
        <w:rPr>
          <w:rFonts w:cs="Times New Roman"/>
        </w:rPr>
        <w:t>æ</w:t>
      </w:r>
      <w:r>
        <w:t xml:space="preserve"> – ирыстойнаг тренерт</w:t>
      </w:r>
      <w:r>
        <w:rPr>
          <w:rFonts w:cs="Times New Roman"/>
        </w:rPr>
        <w:t>æ</w:t>
      </w:r>
      <w:r>
        <w:t>н / Баскаты Уырызм</w:t>
      </w:r>
      <w:r>
        <w:rPr>
          <w:rFonts w:cs="Times New Roman"/>
        </w:rPr>
        <w:t>æ</w:t>
      </w:r>
      <w:r>
        <w:t>г // Рæстдзинад. – 2017. – 20 июль. – Ф. 4.</w:t>
      </w:r>
    </w:p>
    <w:p w14:paraId="2B7F2415" w14:textId="77777777" w:rsidR="002C0548" w:rsidRPr="005B5799" w:rsidRDefault="002C0548" w:rsidP="002C0548">
      <w:pPr>
        <w:pStyle w:val="a3"/>
        <w:ind w:left="0" w:firstLine="1418"/>
        <w:jc w:val="both"/>
      </w:pPr>
      <w:r>
        <w:t xml:space="preserve">Баскаев, У. Государственные награды – осетинским тренерам </w:t>
      </w:r>
      <w:r w:rsidRPr="005B5799">
        <w:t>[</w:t>
      </w:r>
      <w:r>
        <w:t>Тедееву Дзамболату и Маргиеву Анатолию</w:t>
      </w:r>
      <w:r w:rsidRPr="005B5799">
        <w:t>]</w:t>
      </w:r>
      <w:r>
        <w:t>.</w:t>
      </w:r>
    </w:p>
    <w:p w14:paraId="479814AB" w14:textId="77777777" w:rsidR="002C0548" w:rsidRDefault="002C0548" w:rsidP="00E06EF9">
      <w:pPr>
        <w:pStyle w:val="a3"/>
        <w:numPr>
          <w:ilvl w:val="0"/>
          <w:numId w:val="8"/>
        </w:numPr>
        <w:jc w:val="both"/>
      </w:pPr>
      <w:r w:rsidRPr="00CE6AC7">
        <w:rPr>
          <w:b/>
        </w:rPr>
        <w:t>Баскаев, У</w:t>
      </w:r>
      <w:r>
        <w:t xml:space="preserve">. </w:t>
      </w:r>
      <w:r>
        <w:rPr>
          <w:lang w:val="en-US"/>
        </w:rPr>
        <w:t>XXII</w:t>
      </w:r>
      <w:r>
        <w:t xml:space="preserve"> мемориал Рамазана Дзагоева и Олега Наниева : </w:t>
      </w:r>
      <w:r w:rsidRPr="00CE6AC7">
        <w:t>[</w:t>
      </w:r>
      <w:r>
        <w:t>в Беслане прошел очередной турнир по вольной борьбе, памяти двух засл. тренеров РФ</w:t>
      </w:r>
      <w:r w:rsidRPr="00CE6AC7">
        <w:t>]</w:t>
      </w:r>
      <w:r>
        <w:t xml:space="preserve"> / Урузмаг Баскаев // Спорт Иристона. – 2017. – 27 дек. – С. 2-3.</w:t>
      </w:r>
    </w:p>
    <w:p w14:paraId="305DB233" w14:textId="77777777" w:rsidR="002C0548" w:rsidRDefault="002C0548" w:rsidP="00E06EF9">
      <w:pPr>
        <w:pStyle w:val="a3"/>
        <w:numPr>
          <w:ilvl w:val="0"/>
          <w:numId w:val="8"/>
        </w:numPr>
        <w:jc w:val="both"/>
      </w:pPr>
      <w:r w:rsidRPr="00CE6AC7">
        <w:rPr>
          <w:b/>
        </w:rPr>
        <w:t>Баскаты, У.</w:t>
      </w:r>
      <w:r>
        <w:t xml:space="preserve"> Зар</w:t>
      </w:r>
      <w:r>
        <w:rPr>
          <w:rFonts w:cs="Times New Roman"/>
        </w:rPr>
        <w:t>æ</w:t>
      </w:r>
      <w:r>
        <w:t>джы аккаг у</w:t>
      </w:r>
      <w:r>
        <w:rPr>
          <w:rFonts w:cs="Times New Roman"/>
        </w:rPr>
        <w:t>æ</w:t>
      </w:r>
      <w:r>
        <w:t>лахиздзау / Баскаты Уырызм</w:t>
      </w:r>
      <w:r>
        <w:rPr>
          <w:rFonts w:cs="Times New Roman"/>
        </w:rPr>
        <w:t>æ</w:t>
      </w:r>
      <w:r>
        <w:t>г // Рæстдзинад. – 2017. – 20 апр.</w:t>
      </w:r>
    </w:p>
    <w:p w14:paraId="158A0C59" w14:textId="77777777" w:rsidR="002C0548" w:rsidRPr="00CE6AC7" w:rsidRDefault="002C0548" w:rsidP="002C0548">
      <w:pPr>
        <w:pStyle w:val="a3"/>
        <w:ind w:left="0" w:firstLine="1418"/>
        <w:jc w:val="both"/>
      </w:pPr>
      <w:r>
        <w:t xml:space="preserve">Баскаев, У. Достойный именной песни победитель : </w:t>
      </w:r>
      <w:r w:rsidRPr="00CE6AC7">
        <w:t>[</w:t>
      </w:r>
      <w:r>
        <w:t>к 65-летию легендарного борца вольного стиля, Олимпийского чемпиона Сослана Андиева</w:t>
      </w:r>
      <w:r w:rsidRPr="00CE6AC7">
        <w:t>]</w:t>
      </w:r>
      <w:r>
        <w:t>.</w:t>
      </w:r>
    </w:p>
    <w:p w14:paraId="6C086030" w14:textId="77777777" w:rsidR="002C0548" w:rsidRDefault="002C0548" w:rsidP="00E06EF9">
      <w:pPr>
        <w:pStyle w:val="a3"/>
        <w:numPr>
          <w:ilvl w:val="0"/>
          <w:numId w:val="8"/>
        </w:numPr>
        <w:jc w:val="both"/>
      </w:pPr>
      <w:r w:rsidRPr="009179BB">
        <w:rPr>
          <w:b/>
        </w:rPr>
        <w:t>Баскаев, У.</w:t>
      </w:r>
      <w:r>
        <w:t xml:space="preserve"> Жаркие бои на боксерском ринге : </w:t>
      </w:r>
      <w:r w:rsidRPr="009179BB">
        <w:t>[</w:t>
      </w:r>
      <w:r>
        <w:t>в спорткомплексе стадиона «Динамо» проходят чемпионат и первенство РСО-Алания по боксу</w:t>
      </w:r>
      <w:r w:rsidRPr="009179BB">
        <w:t>]</w:t>
      </w:r>
      <w:r>
        <w:t xml:space="preserve"> / Урузмаг Баскаев // Спорт Иристона. – 2017. – 18 янв. – С. 2.</w:t>
      </w:r>
    </w:p>
    <w:p w14:paraId="185EF193" w14:textId="77777777" w:rsidR="002C0548" w:rsidRDefault="002C0548" w:rsidP="00E06EF9">
      <w:pPr>
        <w:pStyle w:val="a3"/>
        <w:numPr>
          <w:ilvl w:val="0"/>
          <w:numId w:val="8"/>
        </w:numPr>
        <w:jc w:val="both"/>
      </w:pPr>
      <w:r w:rsidRPr="009179BB">
        <w:rPr>
          <w:b/>
        </w:rPr>
        <w:t>Баскаты, У.</w:t>
      </w:r>
      <w:r>
        <w:t xml:space="preserve"> Рамыблдтой </w:t>
      </w:r>
      <w:r>
        <w:rPr>
          <w:rFonts w:cs="Times New Roman"/>
        </w:rPr>
        <w:t>æ</w:t>
      </w:r>
      <w:r>
        <w:t>хс</w:t>
      </w:r>
      <w:r>
        <w:rPr>
          <w:rFonts w:cs="Times New Roman"/>
        </w:rPr>
        <w:t>æ</w:t>
      </w:r>
      <w:r>
        <w:t>з х</w:t>
      </w:r>
      <w:r>
        <w:rPr>
          <w:rFonts w:cs="Times New Roman"/>
        </w:rPr>
        <w:t>æ</w:t>
      </w:r>
      <w:r>
        <w:t>рзиуджы / Баскаты Уырызм</w:t>
      </w:r>
      <w:r>
        <w:rPr>
          <w:rFonts w:cs="Times New Roman"/>
        </w:rPr>
        <w:t>æ</w:t>
      </w:r>
      <w:r>
        <w:t>г // Рæстдзинад. – 2017. – 16 июнь. – Ф. 4.</w:t>
      </w:r>
    </w:p>
    <w:p w14:paraId="0D6649AE" w14:textId="77777777" w:rsidR="002C0548" w:rsidRPr="009179BB" w:rsidRDefault="002C0548" w:rsidP="002C0548">
      <w:pPr>
        <w:pStyle w:val="a3"/>
        <w:ind w:left="0" w:firstLine="1418"/>
        <w:jc w:val="both"/>
      </w:pPr>
      <w:r>
        <w:t xml:space="preserve">Баскаев, У. Завоевали шесть наград </w:t>
      </w:r>
      <w:r w:rsidRPr="009179BB">
        <w:t>[</w:t>
      </w:r>
      <w:r>
        <w:t>А. Гогаев, Х. Цаболов, В. Байцаев, А. Зассеев на чемпионате России по вольной борьбе</w:t>
      </w:r>
      <w:r w:rsidRPr="009179BB">
        <w:t>]</w:t>
      </w:r>
      <w:r>
        <w:t>.</w:t>
      </w:r>
    </w:p>
    <w:p w14:paraId="2825514F" w14:textId="77777777" w:rsidR="002C0548" w:rsidRDefault="002C0548" w:rsidP="00E06EF9">
      <w:pPr>
        <w:pStyle w:val="a3"/>
        <w:numPr>
          <w:ilvl w:val="0"/>
          <w:numId w:val="8"/>
        </w:numPr>
        <w:jc w:val="both"/>
      </w:pPr>
      <w:r w:rsidRPr="009179BB">
        <w:rPr>
          <w:b/>
        </w:rPr>
        <w:t>Баскаты, У.</w:t>
      </w:r>
      <w:r>
        <w:t xml:space="preserve"> Хъ</w:t>
      </w:r>
      <w:r>
        <w:rPr>
          <w:rFonts w:cs="Times New Roman"/>
        </w:rPr>
        <w:t>æ</w:t>
      </w:r>
      <w:r>
        <w:t>б</w:t>
      </w:r>
      <w:r>
        <w:rPr>
          <w:rFonts w:cs="Times New Roman"/>
        </w:rPr>
        <w:t>æ</w:t>
      </w:r>
      <w:r>
        <w:t xml:space="preserve">лоты Зауыр рамбылдта </w:t>
      </w:r>
      <w:r>
        <w:rPr>
          <w:rFonts w:cs="Times New Roman"/>
        </w:rPr>
        <w:t>æ</w:t>
      </w:r>
      <w:r>
        <w:t>взист майдан / Баскаты Уырызм</w:t>
      </w:r>
      <w:r>
        <w:rPr>
          <w:rFonts w:cs="Times New Roman"/>
        </w:rPr>
        <w:t>æ</w:t>
      </w:r>
      <w:r>
        <w:t>г // Рæстдзинад. – 2017. – 24 янв. – Ф. 4.</w:t>
      </w:r>
    </w:p>
    <w:p w14:paraId="3AAD06E9" w14:textId="77777777" w:rsidR="002C0548" w:rsidRPr="00473996" w:rsidRDefault="002C0548" w:rsidP="002C0548">
      <w:pPr>
        <w:pStyle w:val="a3"/>
        <w:ind w:left="0" w:firstLine="1418"/>
        <w:jc w:val="both"/>
      </w:pPr>
      <w:r>
        <w:t xml:space="preserve">Баскаев, У. Заур Кабалоев выиграл серебряную медаль : </w:t>
      </w:r>
      <w:r w:rsidRPr="00473996">
        <w:t>[</w:t>
      </w:r>
      <w:r>
        <w:t>на Гран-при турнире «Иван Подмедаль» : по греко-римской борьбе в весе 66 кг</w:t>
      </w:r>
      <w:r w:rsidRPr="00473996">
        <w:t>]</w:t>
      </w:r>
      <w:r>
        <w:t>.</w:t>
      </w:r>
    </w:p>
    <w:p w14:paraId="1AEEEFDD" w14:textId="77777777" w:rsidR="002C0548" w:rsidRDefault="002C0548" w:rsidP="00E06EF9">
      <w:pPr>
        <w:pStyle w:val="a3"/>
        <w:numPr>
          <w:ilvl w:val="0"/>
          <w:numId w:val="8"/>
        </w:numPr>
        <w:jc w:val="both"/>
      </w:pPr>
      <w:r w:rsidRPr="00473996">
        <w:rPr>
          <w:b/>
        </w:rPr>
        <w:t>Баскаты, У.</w:t>
      </w:r>
      <w:r>
        <w:t xml:space="preserve"> Хъ</w:t>
      </w:r>
      <w:r>
        <w:rPr>
          <w:rFonts w:cs="Times New Roman"/>
        </w:rPr>
        <w:t>æ</w:t>
      </w:r>
      <w:r>
        <w:t>б</w:t>
      </w:r>
      <w:r>
        <w:rPr>
          <w:rFonts w:cs="Times New Roman"/>
        </w:rPr>
        <w:t>æ</w:t>
      </w:r>
      <w:r>
        <w:t>лоты Зауыр – У</w:t>
      </w:r>
      <w:r>
        <w:rPr>
          <w:rFonts w:cs="Times New Roman"/>
        </w:rPr>
        <w:t>æ</w:t>
      </w:r>
      <w:r>
        <w:t>р</w:t>
      </w:r>
      <w:r>
        <w:rPr>
          <w:rFonts w:cs="Times New Roman"/>
        </w:rPr>
        <w:t>æ</w:t>
      </w:r>
      <w:r>
        <w:t>сейы чемпион! / Баскаты Уырызм</w:t>
      </w:r>
      <w:r>
        <w:rPr>
          <w:rFonts w:cs="Times New Roman"/>
        </w:rPr>
        <w:t>æ</w:t>
      </w:r>
      <w:r>
        <w:t>г // Рæстдзинад. – 2017. – 20 июль. – Ф. 4.</w:t>
      </w:r>
    </w:p>
    <w:p w14:paraId="5B74B53E" w14:textId="77777777" w:rsidR="002C0548" w:rsidRPr="00473996" w:rsidRDefault="002C0548" w:rsidP="002C0548">
      <w:pPr>
        <w:pStyle w:val="a3"/>
        <w:ind w:left="0" w:firstLine="1418"/>
        <w:jc w:val="both"/>
      </w:pPr>
      <w:r>
        <w:t xml:space="preserve">Баскаев, У. Заур Кабалоев – чемпион России! </w:t>
      </w:r>
      <w:r>
        <w:rPr>
          <w:lang w:val="en-US"/>
        </w:rPr>
        <w:t>[</w:t>
      </w:r>
      <w:r>
        <w:t>по греко-римской борьбе</w:t>
      </w:r>
      <w:r>
        <w:rPr>
          <w:lang w:val="en-US"/>
        </w:rPr>
        <w:t>]</w:t>
      </w:r>
      <w:r>
        <w:t>.</w:t>
      </w:r>
    </w:p>
    <w:p w14:paraId="275A0210" w14:textId="77777777" w:rsidR="002C0548" w:rsidRPr="00187903" w:rsidRDefault="002C0548" w:rsidP="00E06EF9">
      <w:pPr>
        <w:pStyle w:val="a3"/>
        <w:numPr>
          <w:ilvl w:val="0"/>
          <w:numId w:val="8"/>
        </w:numPr>
        <w:jc w:val="both"/>
      </w:pPr>
      <w:r w:rsidRPr="00187903">
        <w:rPr>
          <w:b/>
        </w:rPr>
        <w:t>Баскаты, У.</w:t>
      </w:r>
      <w:r>
        <w:t xml:space="preserve"> Н</w:t>
      </w:r>
      <w:r>
        <w:rPr>
          <w:rFonts w:cs="Times New Roman"/>
        </w:rPr>
        <w:t>æ</w:t>
      </w:r>
      <w:r>
        <w:t xml:space="preserve"> бог</w:t>
      </w:r>
      <w:r>
        <w:rPr>
          <w:rFonts w:cs="Times New Roman"/>
        </w:rPr>
        <w:t>æ</w:t>
      </w:r>
      <w:r>
        <w:t>лтт</w:t>
      </w:r>
      <w:r>
        <w:rPr>
          <w:rFonts w:cs="Times New Roman"/>
        </w:rPr>
        <w:t>æ та фесгуыхтысты / Баскаты Уырызмæг // Рæстдзинад. – 2017. – 11 июль. – Ф. 4.</w:t>
      </w:r>
    </w:p>
    <w:p w14:paraId="430DE0ED" w14:textId="77777777" w:rsidR="002C0548" w:rsidRPr="00187903" w:rsidRDefault="002C0548" w:rsidP="002C0548">
      <w:pPr>
        <w:pStyle w:val="a3"/>
        <w:ind w:left="0" w:firstLine="1418"/>
        <w:jc w:val="both"/>
      </w:pPr>
      <w:r>
        <w:rPr>
          <w:rFonts w:cs="Times New Roman"/>
        </w:rPr>
        <w:lastRenderedPageBreak/>
        <w:t xml:space="preserve">Баскаев, У. И снова отличились наши борцы : </w:t>
      </w:r>
      <w:r w:rsidRPr="00187903">
        <w:rPr>
          <w:rFonts w:cs="Times New Roman"/>
        </w:rPr>
        <w:t>[</w:t>
      </w:r>
      <w:r>
        <w:rPr>
          <w:rFonts w:cs="Times New Roman"/>
        </w:rPr>
        <w:t>в Польше и Дагестане прошли Всемир. турниры по вольн. борьбе, где А. Гогаев, В. Валиев, А. Алборов и А. Засеев завоевали золотые медали</w:t>
      </w:r>
      <w:r w:rsidRPr="00187903">
        <w:rPr>
          <w:rFonts w:cs="Times New Roman"/>
        </w:rPr>
        <w:t>]</w:t>
      </w:r>
      <w:r>
        <w:rPr>
          <w:rFonts w:cs="Times New Roman"/>
        </w:rPr>
        <w:t>.</w:t>
      </w:r>
    </w:p>
    <w:p w14:paraId="067AB805" w14:textId="77777777" w:rsidR="002C0548" w:rsidRDefault="002C0548" w:rsidP="00E06EF9">
      <w:pPr>
        <w:pStyle w:val="a3"/>
        <w:numPr>
          <w:ilvl w:val="0"/>
          <w:numId w:val="8"/>
        </w:numPr>
        <w:jc w:val="both"/>
      </w:pPr>
      <w:r w:rsidRPr="00187903">
        <w:rPr>
          <w:b/>
        </w:rPr>
        <w:t>Баскаев, У.</w:t>
      </w:r>
      <w:r>
        <w:t xml:space="preserve"> Из плеяды рыцарей футбола : </w:t>
      </w:r>
      <w:r w:rsidRPr="00187903">
        <w:t>[</w:t>
      </w:r>
      <w:r>
        <w:t>памяти игрока орджоникидзевского «Спартака» 1970-х г. Руслана Кадиева</w:t>
      </w:r>
      <w:r w:rsidRPr="00187903">
        <w:t>]</w:t>
      </w:r>
      <w:r>
        <w:t xml:space="preserve"> / Урузмаг Баскаев // Северная Осетия. – 2017. – 13 сент. – С. 4.</w:t>
      </w:r>
    </w:p>
    <w:p w14:paraId="2CF25C14" w14:textId="77777777" w:rsidR="002C0548" w:rsidRDefault="002C0548" w:rsidP="00E06EF9">
      <w:pPr>
        <w:pStyle w:val="a3"/>
        <w:numPr>
          <w:ilvl w:val="0"/>
          <w:numId w:val="8"/>
        </w:numPr>
        <w:jc w:val="both"/>
      </w:pPr>
      <w:r w:rsidRPr="00187903">
        <w:rPr>
          <w:b/>
        </w:rPr>
        <w:t>Баскаты, У.</w:t>
      </w:r>
      <w:r>
        <w:t xml:space="preserve"> Асл</w:t>
      </w:r>
      <w:r>
        <w:rPr>
          <w:rFonts w:cs="Times New Roman"/>
        </w:rPr>
        <w:t>æ</w:t>
      </w:r>
      <w:r>
        <w:t>нбег</w:t>
      </w:r>
      <w:r>
        <w:rPr>
          <w:rFonts w:cs="Times New Roman"/>
        </w:rPr>
        <w:t>æ</w:t>
      </w:r>
      <w:r>
        <w:t>н к</w:t>
      </w:r>
      <w:r>
        <w:rPr>
          <w:rFonts w:cs="Times New Roman"/>
        </w:rPr>
        <w:t>æ</w:t>
      </w:r>
      <w:r>
        <w:t>уылты уыд й</w:t>
      </w:r>
      <w:r>
        <w:rPr>
          <w:rFonts w:cs="Times New Roman"/>
        </w:rPr>
        <w:t>æ</w:t>
      </w:r>
      <w:r>
        <w:t xml:space="preserve"> тых! / Баскаты Уырызм</w:t>
      </w:r>
      <w:r>
        <w:rPr>
          <w:rFonts w:cs="Times New Roman"/>
        </w:rPr>
        <w:t>æ</w:t>
      </w:r>
      <w:r>
        <w:t>г // Рæстдзинад. – 2017. – 23 дек. – Ф. 4.</w:t>
      </w:r>
    </w:p>
    <w:p w14:paraId="68C330F2" w14:textId="77777777" w:rsidR="002C0548" w:rsidRPr="00187903" w:rsidRDefault="002C0548" w:rsidP="002C0548">
      <w:pPr>
        <w:pStyle w:val="a3"/>
        <w:ind w:left="0" w:firstLine="1418"/>
        <w:jc w:val="both"/>
      </w:pPr>
      <w:r>
        <w:t xml:space="preserve">Баскаев, У. Какой мощной силой обладал Асланбек : Еналдиев : </w:t>
      </w:r>
      <w:r w:rsidRPr="00187903">
        <w:t>[</w:t>
      </w:r>
      <w:r>
        <w:t>70 лет со дня рождения легендарного тяжелоатлета, засл. мастера спорта</w:t>
      </w:r>
      <w:r w:rsidRPr="00187903">
        <w:t>]</w:t>
      </w:r>
      <w:r>
        <w:t>.</w:t>
      </w:r>
    </w:p>
    <w:p w14:paraId="2339B145" w14:textId="77777777" w:rsidR="002C0548" w:rsidRDefault="002C0548" w:rsidP="00E06EF9">
      <w:pPr>
        <w:pStyle w:val="a3"/>
        <w:numPr>
          <w:ilvl w:val="0"/>
          <w:numId w:val="8"/>
        </w:numPr>
        <w:jc w:val="both"/>
      </w:pPr>
      <w:r w:rsidRPr="00A74F49">
        <w:rPr>
          <w:b/>
        </w:rPr>
        <w:t xml:space="preserve">Баскаев, У. </w:t>
      </w:r>
      <w:r>
        <w:t xml:space="preserve">Клинки звенели в память Владимира Годжиева : </w:t>
      </w:r>
      <w:r w:rsidRPr="00A74F49">
        <w:t>[</w:t>
      </w:r>
      <w:r>
        <w:t>в спорткомплексе им. С. Дзарасова прошел Всерос. турнир памяти мастера спорта междунар. кл. по фехтованию</w:t>
      </w:r>
      <w:r w:rsidRPr="00A74F49">
        <w:t>]</w:t>
      </w:r>
      <w:r>
        <w:t xml:space="preserve"> / Урузмаг Баскаев // Спорт Иристона. – 2017. – 31 мая. – С. 3.</w:t>
      </w:r>
    </w:p>
    <w:p w14:paraId="7752797B" w14:textId="77777777" w:rsidR="002C0548" w:rsidRDefault="002C0548" w:rsidP="00E06EF9">
      <w:pPr>
        <w:pStyle w:val="a3"/>
        <w:numPr>
          <w:ilvl w:val="0"/>
          <w:numId w:val="8"/>
        </w:numPr>
        <w:jc w:val="both"/>
      </w:pPr>
      <w:r w:rsidRPr="00A74F49">
        <w:rPr>
          <w:b/>
        </w:rPr>
        <w:t>Баскаты, У.</w:t>
      </w:r>
      <w:r>
        <w:t xml:space="preserve"> К</w:t>
      </w:r>
      <w:r>
        <w:rPr>
          <w:rFonts w:cs="Times New Roman"/>
        </w:rPr>
        <w:t>æ</w:t>
      </w:r>
      <w:r>
        <w:t>д ма уыди уыйб</w:t>
      </w:r>
      <w:r>
        <w:rPr>
          <w:rFonts w:cs="Times New Roman"/>
        </w:rPr>
        <w:t>æ</w:t>
      </w:r>
      <w:r>
        <w:t>рц ад</w:t>
      </w:r>
      <w:r>
        <w:rPr>
          <w:rFonts w:cs="Times New Roman"/>
        </w:rPr>
        <w:t>æ</w:t>
      </w:r>
      <w:r>
        <w:t>м стадионы / Баскаты Уырызм</w:t>
      </w:r>
      <w:r>
        <w:rPr>
          <w:rFonts w:cs="Times New Roman"/>
        </w:rPr>
        <w:t>æ</w:t>
      </w:r>
      <w:r>
        <w:t>г // Рæстдзинад. – 2017. – 19 дек. – Ф. 3.</w:t>
      </w:r>
    </w:p>
    <w:p w14:paraId="320B6696" w14:textId="77777777" w:rsidR="002C0548" w:rsidRPr="00A74F49" w:rsidRDefault="002C0548" w:rsidP="002C0548">
      <w:pPr>
        <w:pStyle w:val="a3"/>
        <w:ind w:left="0" w:firstLine="1418"/>
        <w:jc w:val="both"/>
      </w:pPr>
      <w:r>
        <w:t xml:space="preserve">Баскаев, У. Когда еще было столько народа на стадионе «Спартак» : </w:t>
      </w:r>
      <w:r w:rsidRPr="00A74F49">
        <w:t>[</w:t>
      </w:r>
      <w:r>
        <w:t>о футбольн. матче ветеранов ФК «Спартак-Алания» и молодых футболистов из Осетии, играющих за Российск. клубы, который состоялся 16 дек.</w:t>
      </w:r>
      <w:r w:rsidRPr="00A74F49">
        <w:t>]</w:t>
      </w:r>
      <w:r>
        <w:t>.</w:t>
      </w:r>
    </w:p>
    <w:p w14:paraId="7A6B488D" w14:textId="77777777" w:rsidR="002C0548" w:rsidRDefault="002C0548" w:rsidP="00E06EF9">
      <w:pPr>
        <w:pStyle w:val="a3"/>
        <w:numPr>
          <w:ilvl w:val="0"/>
          <w:numId w:val="8"/>
        </w:numPr>
        <w:jc w:val="both"/>
      </w:pPr>
      <w:r w:rsidRPr="00A74F49">
        <w:rPr>
          <w:b/>
        </w:rPr>
        <w:t>Баскаты, У.</w:t>
      </w:r>
      <w:r>
        <w:t xml:space="preserve"> Ирыстоны команд</w:t>
      </w:r>
      <w:r>
        <w:rPr>
          <w:rFonts w:cs="Times New Roman"/>
        </w:rPr>
        <w:t>æ</w:t>
      </w:r>
      <w:r>
        <w:t xml:space="preserve"> – </w:t>
      </w:r>
      <w:r>
        <w:rPr>
          <w:rFonts w:cs="Times New Roman"/>
        </w:rPr>
        <w:t>æ</w:t>
      </w:r>
      <w:r>
        <w:t>ртыккаг бынаты / Баскаты Уырызм</w:t>
      </w:r>
      <w:r>
        <w:rPr>
          <w:rFonts w:cs="Times New Roman"/>
        </w:rPr>
        <w:t>æ</w:t>
      </w:r>
      <w:r>
        <w:t>г // Рæстдзинад. – 2017. – 7 февр. – Ф. 4.</w:t>
      </w:r>
    </w:p>
    <w:p w14:paraId="00CB550B" w14:textId="77777777" w:rsidR="002C0548" w:rsidRPr="00A74F49" w:rsidRDefault="002C0548" w:rsidP="002C0548">
      <w:pPr>
        <w:pStyle w:val="a3"/>
        <w:ind w:left="0" w:firstLine="1418"/>
        <w:jc w:val="both"/>
      </w:pPr>
      <w:r>
        <w:t xml:space="preserve">Баскаев, У. Команда Осетии завоевала третье место </w:t>
      </w:r>
      <w:r w:rsidRPr="00A74F49">
        <w:t>[</w:t>
      </w:r>
      <w:r>
        <w:t>по тяжелой атлетике за первенство России</w:t>
      </w:r>
      <w:r w:rsidRPr="00A74F49">
        <w:t>]</w:t>
      </w:r>
      <w:r>
        <w:t>.</w:t>
      </w:r>
    </w:p>
    <w:p w14:paraId="138A3860" w14:textId="77777777" w:rsidR="002C0548" w:rsidRDefault="002C0548" w:rsidP="00E06EF9">
      <w:pPr>
        <w:pStyle w:val="a3"/>
        <w:numPr>
          <w:ilvl w:val="0"/>
          <w:numId w:val="8"/>
        </w:numPr>
        <w:jc w:val="both"/>
      </w:pPr>
      <w:r w:rsidRPr="00A74F49">
        <w:rPr>
          <w:b/>
        </w:rPr>
        <w:t>Баскаев, У.</w:t>
      </w:r>
      <w:r>
        <w:t xml:space="preserve"> Красноярск прибавил оптимизма : </w:t>
      </w:r>
      <w:r w:rsidRPr="00A74F49">
        <w:t>[</w:t>
      </w:r>
      <w:r>
        <w:t>борцы-вольники Алан Хугаев и Чермен Валиев победители 28-го междунар. турнира в Красноярске</w:t>
      </w:r>
      <w:r w:rsidRPr="00A74F49">
        <w:t>]</w:t>
      </w:r>
      <w:r>
        <w:t xml:space="preserve"> / Урузмаг Баскаев // Спорт Иристона. – 2017. – 1 февр. – С. 1-2.</w:t>
      </w:r>
    </w:p>
    <w:p w14:paraId="38A18940" w14:textId="77777777" w:rsidR="002C0548" w:rsidRDefault="002C0548" w:rsidP="00E06EF9">
      <w:pPr>
        <w:pStyle w:val="a3"/>
        <w:numPr>
          <w:ilvl w:val="0"/>
          <w:numId w:val="8"/>
        </w:numPr>
        <w:jc w:val="both"/>
      </w:pPr>
      <w:r w:rsidRPr="00526CCA">
        <w:rPr>
          <w:b/>
        </w:rPr>
        <w:t>Баскаев, У.</w:t>
      </w:r>
      <w:r>
        <w:t xml:space="preserve"> Лев из породы рыцарей : </w:t>
      </w:r>
      <w:r w:rsidRPr="00A74F49">
        <w:t>[</w:t>
      </w:r>
      <w:r>
        <w:t>выдающемуся футболисту и тренеру Льву Александровичу Гацалову – 80 лет</w:t>
      </w:r>
      <w:r w:rsidRPr="00A74F49">
        <w:t>]</w:t>
      </w:r>
      <w:r>
        <w:t xml:space="preserve"> / Урузмаг Баскаев // Спорт Иристона. – 2017. – 22 марта. – С. 6.</w:t>
      </w:r>
    </w:p>
    <w:p w14:paraId="281B4171" w14:textId="77777777" w:rsidR="002C0548" w:rsidRDefault="002C0548" w:rsidP="00E06EF9">
      <w:pPr>
        <w:pStyle w:val="a3"/>
        <w:numPr>
          <w:ilvl w:val="0"/>
          <w:numId w:val="8"/>
        </w:numPr>
        <w:jc w:val="both"/>
      </w:pPr>
      <w:r w:rsidRPr="00122C1D">
        <w:rPr>
          <w:b/>
        </w:rPr>
        <w:t>Баскаев, У.</w:t>
      </w:r>
      <w:r>
        <w:t xml:space="preserve"> Легенды не умирают, они рядом быть перестают : </w:t>
      </w:r>
      <w:r w:rsidRPr="00526CCA">
        <w:t>[</w:t>
      </w:r>
      <w:r>
        <w:t>памяти футболиста легендарной команды «Спартак-Орджоникидзе» Юрия Шамилевича Абаева</w:t>
      </w:r>
      <w:r w:rsidRPr="00526CCA">
        <w:t>]</w:t>
      </w:r>
      <w:r>
        <w:t xml:space="preserve"> / Урузмаг Баскаев // Спорт Иристона. – 2017. – 15 марта. – С. 6.</w:t>
      </w:r>
    </w:p>
    <w:p w14:paraId="38AA5E79" w14:textId="77777777" w:rsidR="002C0548" w:rsidRDefault="002C0548" w:rsidP="00E06EF9">
      <w:pPr>
        <w:pStyle w:val="a3"/>
        <w:numPr>
          <w:ilvl w:val="0"/>
          <w:numId w:val="8"/>
        </w:numPr>
        <w:jc w:val="both"/>
      </w:pPr>
      <w:r w:rsidRPr="00122C1D">
        <w:rPr>
          <w:b/>
        </w:rPr>
        <w:t>Баскаев, У.</w:t>
      </w:r>
      <w:r>
        <w:t xml:space="preserve"> «Манеж» рукоплескал юным вольникам : </w:t>
      </w:r>
      <w:r w:rsidRPr="00122C1D">
        <w:t>[</w:t>
      </w:r>
      <w:r>
        <w:t>в респ. Дворце спорта определились сильнейшие юные вольники респ.</w:t>
      </w:r>
      <w:r w:rsidRPr="00122C1D">
        <w:t>]</w:t>
      </w:r>
      <w:r>
        <w:t xml:space="preserve"> / Урузмаг Баскаев // Спорт Иристона. – 2017. – 22 февр. – С. 3.</w:t>
      </w:r>
    </w:p>
    <w:p w14:paraId="7AF71A4D" w14:textId="77777777" w:rsidR="002C0548" w:rsidRDefault="002C0548" w:rsidP="00E06EF9">
      <w:pPr>
        <w:pStyle w:val="a3"/>
        <w:numPr>
          <w:ilvl w:val="0"/>
          <w:numId w:val="8"/>
        </w:numPr>
        <w:jc w:val="both"/>
      </w:pPr>
      <w:r w:rsidRPr="00122C1D">
        <w:rPr>
          <w:b/>
        </w:rPr>
        <w:t>Баскаев, У.</w:t>
      </w:r>
      <w:r>
        <w:t xml:space="preserve"> Мемориал Елкана Тедеева прошел на достойном уровне : </w:t>
      </w:r>
      <w:r w:rsidRPr="00122C1D">
        <w:t>[</w:t>
      </w:r>
      <w:r>
        <w:t xml:space="preserve">в с. Октябрьском состоялся 17-й турнир по вольной борьбе </w:t>
      </w:r>
      <w:r>
        <w:lastRenderedPageBreak/>
        <w:t>памяти легендарного борца Елкана Тедеева</w:t>
      </w:r>
      <w:r w:rsidRPr="00122C1D">
        <w:t>]</w:t>
      </w:r>
      <w:r>
        <w:t xml:space="preserve"> / Урузмаг Баскаев // Спорт Иристона. – 2017. – 29 нояб. – С. 2.</w:t>
      </w:r>
    </w:p>
    <w:p w14:paraId="74B8EDB6" w14:textId="77777777" w:rsidR="002C0548" w:rsidRDefault="002C0548" w:rsidP="00E06EF9">
      <w:pPr>
        <w:pStyle w:val="a3"/>
        <w:numPr>
          <w:ilvl w:val="0"/>
          <w:numId w:val="8"/>
        </w:numPr>
        <w:jc w:val="both"/>
      </w:pPr>
      <w:r w:rsidRPr="00E574A9">
        <w:rPr>
          <w:b/>
        </w:rPr>
        <w:t>Баскаев, У.</w:t>
      </w:r>
      <w:r>
        <w:t xml:space="preserve"> Мемориал Солтана Бердиева назвал победителей : </w:t>
      </w:r>
      <w:r w:rsidRPr="00122C1D">
        <w:t>[</w:t>
      </w:r>
      <w:r>
        <w:t>в Дигоре прошел Открытый всерос. юношеский турнир по вольной борьбе памяти гл. АМС Дигорского р-на</w:t>
      </w:r>
      <w:r w:rsidRPr="00122C1D">
        <w:t>]</w:t>
      </w:r>
      <w:r>
        <w:t xml:space="preserve"> / Урузмаг Баскаев // Спорт Иристона. – 2017. – 15 нояб. – С. 4-5. : ил.</w:t>
      </w:r>
    </w:p>
    <w:p w14:paraId="75845520" w14:textId="77777777" w:rsidR="002C0548" w:rsidRDefault="002C0548" w:rsidP="00E06EF9">
      <w:pPr>
        <w:pStyle w:val="a3"/>
        <w:numPr>
          <w:ilvl w:val="0"/>
          <w:numId w:val="8"/>
        </w:numPr>
        <w:jc w:val="both"/>
      </w:pPr>
      <w:r w:rsidRPr="00E574A9">
        <w:rPr>
          <w:b/>
        </w:rPr>
        <w:t>Баскаты, У.</w:t>
      </w:r>
      <w:r>
        <w:t xml:space="preserve"> С</w:t>
      </w:r>
      <w:r>
        <w:rPr>
          <w:rFonts w:cs="Times New Roman"/>
        </w:rPr>
        <w:t>æ</w:t>
      </w:r>
      <w:r>
        <w:t>найы цъупм</w:t>
      </w:r>
      <w:r>
        <w:rPr>
          <w:rFonts w:cs="Times New Roman"/>
        </w:rPr>
        <w:t>æ</w:t>
      </w:r>
      <w:r>
        <w:t xml:space="preserve"> – 50 азы ф</w:t>
      </w:r>
      <w:r>
        <w:rPr>
          <w:rFonts w:cs="Times New Roman"/>
        </w:rPr>
        <w:t>æ</w:t>
      </w:r>
      <w:r>
        <w:t>ст</w:t>
      </w:r>
      <w:r>
        <w:rPr>
          <w:rFonts w:cs="Times New Roman"/>
        </w:rPr>
        <w:t>æ</w:t>
      </w:r>
      <w:r>
        <w:t xml:space="preserve"> / Баскаты Уырызм</w:t>
      </w:r>
      <w:r>
        <w:rPr>
          <w:rFonts w:cs="Times New Roman"/>
        </w:rPr>
        <w:t>æ</w:t>
      </w:r>
      <w:r>
        <w:t>г // Рæстдзинад. – 2017. – 30 авг. – Ф. 4.</w:t>
      </w:r>
    </w:p>
    <w:p w14:paraId="70C2B01F" w14:textId="77777777" w:rsidR="002C0548" w:rsidRPr="00E574A9" w:rsidRDefault="002C0548" w:rsidP="002C0548">
      <w:pPr>
        <w:pStyle w:val="a3"/>
        <w:ind w:left="0" w:firstLine="1418"/>
        <w:jc w:val="both"/>
      </w:pPr>
      <w:r>
        <w:t xml:space="preserve">Баскаев, У. На вершину Казбека – спустя 50 лет : </w:t>
      </w:r>
      <w:r w:rsidRPr="00E574A9">
        <w:t>[</w:t>
      </w:r>
      <w:r>
        <w:t>об альпинистах, покоривших вершину 1967 и молодых альпинистов поднявших флаг телекомп. «Мир» на вершине Казбека</w:t>
      </w:r>
      <w:r w:rsidRPr="00E574A9">
        <w:t>]</w:t>
      </w:r>
      <w:r>
        <w:t>.</w:t>
      </w:r>
    </w:p>
    <w:p w14:paraId="77EB8D12" w14:textId="77777777" w:rsidR="002C0548" w:rsidRDefault="002C0548" w:rsidP="00E06EF9">
      <w:pPr>
        <w:pStyle w:val="a3"/>
        <w:numPr>
          <w:ilvl w:val="0"/>
          <w:numId w:val="8"/>
        </w:numPr>
        <w:jc w:val="both"/>
      </w:pPr>
      <w:r w:rsidRPr="00E574A9">
        <w:rPr>
          <w:b/>
        </w:rPr>
        <w:t>Баскаев, У.</w:t>
      </w:r>
      <w:r>
        <w:t xml:space="preserve"> На мемориале Юрия Гусова разыграли три машины : </w:t>
      </w:r>
      <w:r w:rsidRPr="00E574A9">
        <w:t>[</w:t>
      </w:r>
      <w:r>
        <w:t>восьмой всерос. турнир по вольной борьбе состоялся в респ. Дворце спорта «Манеж»</w:t>
      </w:r>
      <w:r w:rsidRPr="00E574A9">
        <w:t>]</w:t>
      </w:r>
      <w:r>
        <w:t xml:space="preserve"> / Урузмаг Баскаев // Спорт Иристона. – 2017. – 6 дек. – С. 3.</w:t>
      </w:r>
    </w:p>
    <w:p w14:paraId="228FD677" w14:textId="77777777" w:rsidR="002C0548" w:rsidRDefault="002C0548" w:rsidP="00E06EF9">
      <w:pPr>
        <w:pStyle w:val="a3"/>
        <w:numPr>
          <w:ilvl w:val="0"/>
          <w:numId w:val="8"/>
        </w:numPr>
        <w:jc w:val="both"/>
      </w:pPr>
      <w:r w:rsidRPr="00E574A9">
        <w:rPr>
          <w:b/>
        </w:rPr>
        <w:t>Баскаты, У.</w:t>
      </w:r>
      <w:r>
        <w:t xml:space="preserve"> Н</w:t>
      </w:r>
      <w:r>
        <w:rPr>
          <w:rFonts w:cs="Times New Roman"/>
        </w:rPr>
        <w:t>æ</w:t>
      </w:r>
      <w:r>
        <w:t xml:space="preserve"> инн</w:t>
      </w:r>
      <w:r>
        <w:rPr>
          <w:rFonts w:cs="Times New Roman"/>
        </w:rPr>
        <w:t>æ</w:t>
      </w:r>
      <w:r>
        <w:t xml:space="preserve"> аз уыдз</w:t>
      </w:r>
      <w:r>
        <w:rPr>
          <w:rFonts w:cs="Times New Roman"/>
        </w:rPr>
        <w:t>æ</w:t>
      </w:r>
      <w:r>
        <w:t>н ф</w:t>
      </w:r>
      <w:r>
        <w:rPr>
          <w:rFonts w:cs="Times New Roman"/>
        </w:rPr>
        <w:t>æ</w:t>
      </w:r>
      <w:r>
        <w:t>рнджынд</w:t>
      </w:r>
      <w:r>
        <w:rPr>
          <w:rFonts w:cs="Times New Roman"/>
        </w:rPr>
        <w:t>æ</w:t>
      </w:r>
      <w:r>
        <w:t>р / Баскаты Уырызм</w:t>
      </w:r>
      <w:r>
        <w:rPr>
          <w:rFonts w:cs="Times New Roman"/>
        </w:rPr>
        <w:t>æ</w:t>
      </w:r>
      <w:r>
        <w:t>г // Рæстдзинад. – 2017. – 30 дек. – Ф. 16.</w:t>
      </w:r>
    </w:p>
    <w:p w14:paraId="03234E81" w14:textId="77777777" w:rsidR="002C0548" w:rsidRPr="00E574A9" w:rsidRDefault="002C0548" w:rsidP="002C0548">
      <w:pPr>
        <w:pStyle w:val="a3"/>
        <w:ind w:left="0" w:firstLine="1418"/>
        <w:jc w:val="both"/>
      </w:pPr>
      <w:r>
        <w:t xml:space="preserve">Баскаев, У. Наш следующий год будет более плодотворным : </w:t>
      </w:r>
      <w:r w:rsidRPr="00E574A9">
        <w:t>[</w:t>
      </w:r>
      <w:r>
        <w:t>итоги спортивного года Осетии</w:t>
      </w:r>
      <w:r w:rsidRPr="00E574A9">
        <w:t>]</w:t>
      </w:r>
      <w:r>
        <w:t>.</w:t>
      </w:r>
    </w:p>
    <w:p w14:paraId="7C8751F9" w14:textId="77777777" w:rsidR="002C0548" w:rsidRDefault="002C0548" w:rsidP="00E06EF9">
      <w:pPr>
        <w:pStyle w:val="a3"/>
        <w:numPr>
          <w:ilvl w:val="0"/>
          <w:numId w:val="8"/>
        </w:numPr>
        <w:jc w:val="both"/>
      </w:pPr>
      <w:r w:rsidRPr="000859CC">
        <w:rPr>
          <w:b/>
        </w:rPr>
        <w:t>Баскаты, У.</w:t>
      </w:r>
      <w:r>
        <w:t xml:space="preserve"> Н</w:t>
      </w:r>
      <w:r>
        <w:rPr>
          <w:rFonts w:cs="Times New Roman"/>
        </w:rPr>
        <w:t>æ</w:t>
      </w:r>
      <w:r>
        <w:t xml:space="preserve"> бог</w:t>
      </w:r>
      <w:r>
        <w:rPr>
          <w:rFonts w:cs="Times New Roman"/>
        </w:rPr>
        <w:t>æ</w:t>
      </w:r>
      <w:r>
        <w:t>лтт</w:t>
      </w:r>
      <w:r>
        <w:rPr>
          <w:rFonts w:cs="Times New Roman"/>
        </w:rPr>
        <w:t>æ</w:t>
      </w:r>
      <w:r>
        <w:t xml:space="preserve"> фесгуыхтысты Турчы / Баскаты Уырызм</w:t>
      </w:r>
      <w:r>
        <w:rPr>
          <w:rFonts w:cs="Times New Roman"/>
        </w:rPr>
        <w:t>æ</w:t>
      </w:r>
      <w:r>
        <w:t>г // Рæстдзинад. – 2017. – 15 мартъи. – Ф. 4.</w:t>
      </w:r>
    </w:p>
    <w:p w14:paraId="6E60B69E" w14:textId="77777777" w:rsidR="002C0548" w:rsidRPr="000859CC" w:rsidRDefault="002C0548" w:rsidP="002C0548">
      <w:pPr>
        <w:pStyle w:val="a3"/>
        <w:ind w:left="0" w:firstLine="1418"/>
        <w:jc w:val="both"/>
      </w:pPr>
      <w:r>
        <w:t xml:space="preserve">Баскаев, У. Наши борцы отличились в Турции </w:t>
      </w:r>
      <w:r w:rsidRPr="000859CC">
        <w:t>[</w:t>
      </w:r>
      <w:r>
        <w:t>на соревнованиях по вольной борьбе Гран-при «Яшар Догу» : Хетаг Цаболов 174 кг – серебро ; Алан Хугаев – золото и Асланбек Алборов – золото</w:t>
      </w:r>
      <w:r w:rsidRPr="000859CC">
        <w:t>]</w:t>
      </w:r>
      <w:r>
        <w:t>.</w:t>
      </w:r>
    </w:p>
    <w:p w14:paraId="0F4AB13B" w14:textId="77777777" w:rsidR="002C0548" w:rsidRDefault="002C0548" w:rsidP="00E06EF9">
      <w:pPr>
        <w:pStyle w:val="a3"/>
        <w:numPr>
          <w:ilvl w:val="0"/>
          <w:numId w:val="8"/>
        </w:numPr>
        <w:jc w:val="both"/>
      </w:pPr>
      <w:r w:rsidRPr="000859CC">
        <w:rPr>
          <w:b/>
        </w:rPr>
        <w:t>Баскаты, У.</w:t>
      </w:r>
      <w:r>
        <w:t xml:space="preserve"> Н</w:t>
      </w:r>
      <w:r>
        <w:rPr>
          <w:rFonts w:cs="Times New Roman"/>
        </w:rPr>
        <w:t>æ</w:t>
      </w:r>
      <w:r>
        <w:t xml:space="preserve"> бог</w:t>
      </w:r>
      <w:r>
        <w:rPr>
          <w:rFonts w:cs="Times New Roman"/>
        </w:rPr>
        <w:t>æ</w:t>
      </w:r>
      <w:r>
        <w:t>лтт</w:t>
      </w:r>
      <w:r>
        <w:rPr>
          <w:rFonts w:cs="Times New Roman"/>
        </w:rPr>
        <w:t>æ</w:t>
      </w:r>
      <w:r>
        <w:t xml:space="preserve"> фесгуыхтысты М</w:t>
      </w:r>
      <w:r>
        <w:rPr>
          <w:rFonts w:cs="Times New Roman"/>
        </w:rPr>
        <w:t>æ</w:t>
      </w:r>
      <w:r>
        <w:t>скуыйы / Баскаты Уырызм</w:t>
      </w:r>
      <w:r>
        <w:rPr>
          <w:rFonts w:cs="Times New Roman"/>
        </w:rPr>
        <w:t>æ</w:t>
      </w:r>
      <w:r>
        <w:t>г // Рæстдзинад. – 2017. – 1 нояб. – Ф. 4.</w:t>
      </w:r>
    </w:p>
    <w:p w14:paraId="3F7DD237" w14:textId="77777777" w:rsidR="002C0548" w:rsidRPr="000859CC" w:rsidRDefault="002C0548" w:rsidP="002C0548">
      <w:pPr>
        <w:pStyle w:val="a3"/>
        <w:ind w:left="0" w:firstLine="1418"/>
        <w:jc w:val="both"/>
      </w:pPr>
      <w:r>
        <w:t xml:space="preserve">Баскаев, У. Наши борцы победили в Москве </w:t>
      </w:r>
      <w:r w:rsidRPr="000859CC">
        <w:t>[</w:t>
      </w:r>
      <w:r>
        <w:t>на междунар. турнире по вольной борьбе памяти Шевелье Нусуева</w:t>
      </w:r>
      <w:r w:rsidRPr="000859CC">
        <w:t>]</w:t>
      </w:r>
      <w:r>
        <w:t>.</w:t>
      </w:r>
    </w:p>
    <w:p w14:paraId="58F66125" w14:textId="77777777" w:rsidR="002C0548" w:rsidRDefault="002C0548" w:rsidP="00E06EF9">
      <w:pPr>
        <w:pStyle w:val="a3"/>
        <w:numPr>
          <w:ilvl w:val="0"/>
          <w:numId w:val="8"/>
        </w:numPr>
        <w:jc w:val="both"/>
      </w:pPr>
      <w:r w:rsidRPr="000859CC">
        <w:rPr>
          <w:b/>
        </w:rPr>
        <w:t>Баскаты, У.</w:t>
      </w:r>
      <w:r>
        <w:t xml:space="preserve"> Н</w:t>
      </w:r>
      <w:r>
        <w:rPr>
          <w:rFonts w:cs="Times New Roman"/>
        </w:rPr>
        <w:t>æ</w:t>
      </w:r>
      <w:r>
        <w:t xml:space="preserve"> чызджыт</w:t>
      </w:r>
      <w:r>
        <w:rPr>
          <w:rFonts w:cs="Times New Roman"/>
        </w:rPr>
        <w:t>æ</w:t>
      </w:r>
      <w:r>
        <w:t xml:space="preserve"> рамбылдтой дыуу</w:t>
      </w:r>
      <w:r>
        <w:rPr>
          <w:rFonts w:cs="Times New Roman"/>
        </w:rPr>
        <w:t>æ</w:t>
      </w:r>
      <w:r>
        <w:t xml:space="preserve"> х</w:t>
      </w:r>
      <w:r>
        <w:rPr>
          <w:rFonts w:cs="Times New Roman"/>
        </w:rPr>
        <w:t>æ</w:t>
      </w:r>
      <w:r>
        <w:t>рзиу</w:t>
      </w:r>
      <w:r>
        <w:rPr>
          <w:rFonts w:cs="Times New Roman"/>
        </w:rPr>
        <w:t>æ</w:t>
      </w:r>
      <w:r>
        <w:t>джы / Баскаты Уырызм</w:t>
      </w:r>
      <w:r>
        <w:rPr>
          <w:rFonts w:cs="Times New Roman"/>
        </w:rPr>
        <w:t>æ</w:t>
      </w:r>
      <w:r>
        <w:t>г // Рæстдзинад. – 2017. – 24 авг. – Ф. 4.</w:t>
      </w:r>
    </w:p>
    <w:p w14:paraId="7EF9A81F" w14:textId="77777777" w:rsidR="002C0548" w:rsidRPr="000859CC" w:rsidRDefault="002C0548" w:rsidP="002C0548">
      <w:pPr>
        <w:pStyle w:val="a3"/>
        <w:ind w:left="0" w:firstLine="1418"/>
        <w:jc w:val="both"/>
      </w:pPr>
      <w:r>
        <w:t xml:space="preserve">Баскаев, У. Наши девушки (Тима Туриева и Анисия Челохсаева) выиграли две медали </w:t>
      </w:r>
      <w:r w:rsidRPr="000859CC">
        <w:t>[</w:t>
      </w:r>
      <w:r>
        <w:t>на Всемирн. Универсиаде в Тайбэйе по тяжелой атлетике</w:t>
      </w:r>
      <w:r w:rsidRPr="000859CC">
        <w:t>]</w:t>
      </w:r>
      <w:r>
        <w:t>.</w:t>
      </w:r>
    </w:p>
    <w:p w14:paraId="4AB3ABBE" w14:textId="77777777" w:rsidR="002C0548" w:rsidRDefault="002C0548" w:rsidP="00E06EF9">
      <w:pPr>
        <w:pStyle w:val="a3"/>
        <w:numPr>
          <w:ilvl w:val="0"/>
          <w:numId w:val="8"/>
        </w:numPr>
        <w:jc w:val="both"/>
      </w:pPr>
      <w:r w:rsidRPr="000859CC">
        <w:rPr>
          <w:b/>
        </w:rPr>
        <w:t>Баскаты, У.</w:t>
      </w:r>
      <w:r>
        <w:t xml:space="preserve"> Н</w:t>
      </w:r>
      <w:r>
        <w:rPr>
          <w:rFonts w:cs="Times New Roman"/>
        </w:rPr>
        <w:t>æ</w:t>
      </w:r>
      <w:r>
        <w:t xml:space="preserve"> ф</w:t>
      </w:r>
      <w:r>
        <w:rPr>
          <w:rFonts w:cs="Times New Roman"/>
        </w:rPr>
        <w:t>æ</w:t>
      </w:r>
      <w:r>
        <w:t>сив</w:t>
      </w:r>
      <w:r>
        <w:rPr>
          <w:rFonts w:cs="Times New Roman"/>
        </w:rPr>
        <w:t>æ</w:t>
      </w:r>
      <w:r>
        <w:t>д рамбылдтой 19 х</w:t>
      </w:r>
      <w:r>
        <w:rPr>
          <w:rFonts w:cs="Times New Roman"/>
        </w:rPr>
        <w:t>æ</w:t>
      </w:r>
      <w:r>
        <w:t>рзиу</w:t>
      </w:r>
      <w:r>
        <w:rPr>
          <w:rFonts w:cs="Times New Roman"/>
        </w:rPr>
        <w:t>æ</w:t>
      </w:r>
      <w:r>
        <w:t>джы / Баскаты Уырызм</w:t>
      </w:r>
      <w:r>
        <w:rPr>
          <w:rFonts w:cs="Times New Roman"/>
        </w:rPr>
        <w:t>æ</w:t>
      </w:r>
      <w:r>
        <w:t>г // Рæстдзинад. – 2017. – 22 февр. – Ф. 4.</w:t>
      </w:r>
    </w:p>
    <w:p w14:paraId="69D062E0" w14:textId="77777777" w:rsidR="002C0548" w:rsidRPr="000859CC" w:rsidRDefault="002C0548" w:rsidP="002C0548">
      <w:pPr>
        <w:pStyle w:val="a3"/>
        <w:ind w:left="0" w:firstLine="1418"/>
        <w:jc w:val="both"/>
      </w:pPr>
      <w:r>
        <w:t xml:space="preserve">Баскаев, У. Наши спортсмены завоевали 19 наград </w:t>
      </w:r>
      <w:r w:rsidRPr="000859CC">
        <w:t>[</w:t>
      </w:r>
      <w:r>
        <w:t>на соревнованиях за первенство в Сев.-Кавказ. федер. округе по кикбоксингу среди молодежи</w:t>
      </w:r>
      <w:r w:rsidRPr="000859CC">
        <w:t>]</w:t>
      </w:r>
      <w:r>
        <w:t>.</w:t>
      </w:r>
    </w:p>
    <w:p w14:paraId="7A6E16D2" w14:textId="77777777" w:rsidR="002C0548" w:rsidRDefault="002C0548" w:rsidP="00E06EF9">
      <w:pPr>
        <w:pStyle w:val="a3"/>
        <w:numPr>
          <w:ilvl w:val="0"/>
          <w:numId w:val="8"/>
        </w:numPr>
        <w:jc w:val="both"/>
      </w:pPr>
      <w:r w:rsidRPr="00EE7D9B">
        <w:rPr>
          <w:b/>
        </w:rPr>
        <w:lastRenderedPageBreak/>
        <w:t>Баскаты, У.</w:t>
      </w:r>
      <w:r>
        <w:t xml:space="preserve"> Н</w:t>
      </w:r>
      <w:r>
        <w:rPr>
          <w:rFonts w:cs="Times New Roman"/>
        </w:rPr>
        <w:t>æ</w:t>
      </w:r>
      <w:r>
        <w:t xml:space="preserve"> л</w:t>
      </w:r>
      <w:r>
        <w:rPr>
          <w:rFonts w:cs="Times New Roman"/>
        </w:rPr>
        <w:t>æ</w:t>
      </w:r>
      <w:r>
        <w:t>ппут</w:t>
      </w:r>
      <w:r>
        <w:rPr>
          <w:rFonts w:cs="Times New Roman"/>
        </w:rPr>
        <w:t>æ</w:t>
      </w:r>
      <w:r>
        <w:t xml:space="preserve"> фесгуыхтысты Италийы // Рæстдзинад. – 2017. – 17 июнь. – Ф. 4.</w:t>
      </w:r>
    </w:p>
    <w:p w14:paraId="6C6E6242" w14:textId="77777777" w:rsidR="002C0548" w:rsidRPr="00EE7D9B" w:rsidRDefault="002C0548" w:rsidP="002C0548">
      <w:pPr>
        <w:pStyle w:val="a3"/>
        <w:ind w:left="0" w:firstLine="1418"/>
        <w:jc w:val="both"/>
      </w:pPr>
      <w:r>
        <w:t xml:space="preserve">Баскаев, У. Наши спортсмены отличились в Италии </w:t>
      </w:r>
      <w:r w:rsidRPr="00EE7D9B">
        <w:t>[</w:t>
      </w:r>
      <w:r>
        <w:t>на первенстве Европы по панкратиону завоевали золотые медали Г. Кацов и Д. Томаев</w:t>
      </w:r>
      <w:r w:rsidRPr="00EE7D9B">
        <w:t>]</w:t>
      </w:r>
      <w:r>
        <w:t>.</w:t>
      </w:r>
    </w:p>
    <w:p w14:paraId="61BC7470" w14:textId="77777777" w:rsidR="002C0548" w:rsidRDefault="002C0548" w:rsidP="00E06EF9">
      <w:pPr>
        <w:pStyle w:val="a3"/>
        <w:numPr>
          <w:ilvl w:val="0"/>
          <w:numId w:val="8"/>
        </w:numPr>
        <w:jc w:val="both"/>
      </w:pPr>
      <w:r w:rsidRPr="00EE7D9B">
        <w:rPr>
          <w:b/>
        </w:rPr>
        <w:t>Баскаев, У.</w:t>
      </w:r>
      <w:r>
        <w:t xml:space="preserve"> «Не стареют душой ветераны» : </w:t>
      </w:r>
      <w:r w:rsidRPr="00EE7D9B">
        <w:t>[</w:t>
      </w:r>
      <w:r>
        <w:t>о восхождении ветеранов спорта на гору Казбек</w:t>
      </w:r>
      <w:r w:rsidRPr="00EE7D9B">
        <w:t>]</w:t>
      </w:r>
      <w:r>
        <w:t xml:space="preserve"> / Урузмаг Баскаев // Спорт Иристона. – 2017. – 23 авг. – С. 6.</w:t>
      </w:r>
    </w:p>
    <w:p w14:paraId="15CBCD46" w14:textId="77777777" w:rsidR="002C0548" w:rsidRDefault="002C0548" w:rsidP="00E06EF9">
      <w:pPr>
        <w:pStyle w:val="a3"/>
        <w:numPr>
          <w:ilvl w:val="0"/>
          <w:numId w:val="8"/>
        </w:numPr>
        <w:jc w:val="both"/>
      </w:pPr>
      <w:r w:rsidRPr="00EE7D9B">
        <w:rPr>
          <w:b/>
        </w:rPr>
        <w:t>Баскаты, У.</w:t>
      </w:r>
      <w:r>
        <w:t xml:space="preserve"> Ирд ф</w:t>
      </w:r>
      <w:r>
        <w:rPr>
          <w:rFonts w:cs="Times New Roman"/>
        </w:rPr>
        <w:t>æ</w:t>
      </w:r>
      <w:r>
        <w:t>д ныууагъта хъ</w:t>
      </w:r>
      <w:r>
        <w:rPr>
          <w:rFonts w:cs="Times New Roman"/>
        </w:rPr>
        <w:t>æ</w:t>
      </w:r>
      <w:r>
        <w:t>бысх</w:t>
      </w:r>
      <w:r>
        <w:rPr>
          <w:rFonts w:cs="Times New Roman"/>
        </w:rPr>
        <w:t>æ</w:t>
      </w:r>
      <w:r>
        <w:t>сты азфысты / Баскаты Уырызм</w:t>
      </w:r>
      <w:r>
        <w:rPr>
          <w:rFonts w:cs="Times New Roman"/>
        </w:rPr>
        <w:t>æ</w:t>
      </w:r>
      <w:r>
        <w:t>г // Рæстдзинад. – 2017. – 14 окт. – Ф. 4.</w:t>
      </w:r>
    </w:p>
    <w:p w14:paraId="468EAF13" w14:textId="77777777" w:rsidR="002C0548" w:rsidRPr="00EE7D9B" w:rsidRDefault="002C0548" w:rsidP="002C0548">
      <w:pPr>
        <w:pStyle w:val="a3"/>
        <w:ind w:left="0" w:firstLine="1418"/>
        <w:jc w:val="both"/>
      </w:pPr>
      <w:r>
        <w:t xml:space="preserve">Баскаев, У. он оставил яркий след. в летописи вольной борьбы : </w:t>
      </w:r>
      <w:r w:rsidRPr="00EE7D9B">
        <w:t>[</w:t>
      </w:r>
      <w:r>
        <w:t>памяти засл. тренера РФ Асланбека (Адабе) Дзимаевича Бекоева</w:t>
      </w:r>
      <w:r w:rsidRPr="00EE7D9B">
        <w:t>]</w:t>
      </w:r>
      <w:r>
        <w:t>.</w:t>
      </w:r>
    </w:p>
    <w:p w14:paraId="6ADF5207" w14:textId="77777777" w:rsidR="002C0548" w:rsidRDefault="002C0548" w:rsidP="00E06EF9">
      <w:pPr>
        <w:pStyle w:val="a3"/>
        <w:numPr>
          <w:ilvl w:val="0"/>
          <w:numId w:val="8"/>
        </w:numPr>
        <w:jc w:val="both"/>
      </w:pPr>
      <w:r w:rsidRPr="004B1575">
        <w:rPr>
          <w:b/>
        </w:rPr>
        <w:t>Баскаты, У.</w:t>
      </w:r>
      <w:r>
        <w:t xml:space="preserve"> Фесгуыхтысты Санкт-Петербурджы / Баскаты Уырызм</w:t>
      </w:r>
      <w:r>
        <w:rPr>
          <w:rFonts w:cs="Times New Roman"/>
        </w:rPr>
        <w:t>æ</w:t>
      </w:r>
      <w:r>
        <w:t>г // Рæстдзинад. – 2017. – 9 июнь. – Ф. 4.</w:t>
      </w:r>
    </w:p>
    <w:p w14:paraId="145AC67D" w14:textId="77777777" w:rsidR="002C0548" w:rsidRPr="00EE7D9B" w:rsidRDefault="002C0548" w:rsidP="002C0548">
      <w:pPr>
        <w:pStyle w:val="a3"/>
        <w:ind w:left="0" w:firstLine="1418"/>
        <w:jc w:val="both"/>
      </w:pPr>
      <w:r>
        <w:t xml:space="preserve">Баскаев, У. Отличились в Санкт-Петербурге </w:t>
      </w:r>
      <w:r w:rsidRPr="00EE7D9B">
        <w:t>[</w:t>
      </w:r>
      <w:r>
        <w:t>на чемпионате России по дзюдо призерами стали Р. Годизов, Ф. Целиди, С. Дзукаев, Г. Гаглоев</w:t>
      </w:r>
      <w:r w:rsidRPr="00EE7D9B">
        <w:t>]</w:t>
      </w:r>
      <w:r>
        <w:t>.</w:t>
      </w:r>
    </w:p>
    <w:p w14:paraId="797D6B45" w14:textId="77777777" w:rsidR="002C0548" w:rsidRDefault="002C0548" w:rsidP="00E06EF9">
      <w:pPr>
        <w:pStyle w:val="a3"/>
        <w:numPr>
          <w:ilvl w:val="0"/>
          <w:numId w:val="8"/>
        </w:numPr>
        <w:jc w:val="both"/>
      </w:pPr>
      <w:r w:rsidRPr="004B1575">
        <w:rPr>
          <w:b/>
        </w:rPr>
        <w:t>Баскаты, У.</w:t>
      </w:r>
      <w:r>
        <w:t xml:space="preserve"> Н</w:t>
      </w:r>
      <w:r>
        <w:rPr>
          <w:rFonts w:cs="Times New Roman"/>
        </w:rPr>
        <w:t>æ</w:t>
      </w:r>
      <w:r>
        <w:t xml:space="preserve"> бог</w:t>
      </w:r>
      <w:r>
        <w:rPr>
          <w:rFonts w:cs="Times New Roman"/>
        </w:rPr>
        <w:t>æ</w:t>
      </w:r>
      <w:r>
        <w:t>лтт</w:t>
      </w:r>
      <w:r>
        <w:rPr>
          <w:rFonts w:cs="Times New Roman"/>
        </w:rPr>
        <w:t>æ</w:t>
      </w:r>
      <w:r>
        <w:t xml:space="preserve"> фесгуыхтысты / Баскаты Уырызм</w:t>
      </w:r>
      <w:r>
        <w:rPr>
          <w:rFonts w:cs="Times New Roman"/>
        </w:rPr>
        <w:t>æ</w:t>
      </w:r>
      <w:r>
        <w:t>г // Рæстдзинад. – 2017. – 28 июль. – Ф. 4.</w:t>
      </w:r>
    </w:p>
    <w:p w14:paraId="5B89294E" w14:textId="77777777" w:rsidR="002C0548" w:rsidRPr="004B1575" w:rsidRDefault="002C0548" w:rsidP="002C0548">
      <w:pPr>
        <w:pStyle w:val="a3"/>
        <w:ind w:left="0" w:firstLine="1418"/>
        <w:jc w:val="both"/>
      </w:pPr>
      <w:r>
        <w:t xml:space="preserve">Баскаев, У. Отличились наши борцы : </w:t>
      </w:r>
      <w:r w:rsidRPr="004B1575">
        <w:t>[</w:t>
      </w:r>
      <w:r>
        <w:t>Д. Чельдиев и А. Хостикоев на соревнованиях за первенство Европы в Сараево завоевали золотые медали</w:t>
      </w:r>
      <w:r w:rsidRPr="004B1575">
        <w:t>]</w:t>
      </w:r>
      <w:r>
        <w:t>.</w:t>
      </w:r>
    </w:p>
    <w:p w14:paraId="38027D43" w14:textId="77777777" w:rsidR="002C0548" w:rsidRDefault="002C0548" w:rsidP="00E06EF9">
      <w:pPr>
        <w:pStyle w:val="a3"/>
        <w:numPr>
          <w:ilvl w:val="0"/>
          <w:numId w:val="8"/>
        </w:numPr>
        <w:jc w:val="both"/>
      </w:pPr>
      <w:r w:rsidRPr="004B1575">
        <w:rPr>
          <w:b/>
        </w:rPr>
        <w:t>Баскаты, У.</w:t>
      </w:r>
      <w:r>
        <w:t xml:space="preserve"> Ирыстойнаг рог атлетт</w:t>
      </w:r>
      <w:r>
        <w:rPr>
          <w:rFonts w:cs="Times New Roman"/>
        </w:rPr>
        <w:t>æ</w:t>
      </w:r>
      <w:r>
        <w:t xml:space="preserve"> рамбылдтой 19 х</w:t>
      </w:r>
      <w:r>
        <w:rPr>
          <w:rFonts w:cs="Times New Roman"/>
        </w:rPr>
        <w:t>æ</w:t>
      </w:r>
      <w:r>
        <w:t>рзиу</w:t>
      </w:r>
      <w:r>
        <w:rPr>
          <w:rFonts w:cs="Times New Roman"/>
        </w:rPr>
        <w:t>æ</w:t>
      </w:r>
      <w:r>
        <w:t>джы / Баскаты Уырызм</w:t>
      </w:r>
      <w:r>
        <w:rPr>
          <w:rFonts w:cs="Times New Roman"/>
        </w:rPr>
        <w:t>æ</w:t>
      </w:r>
      <w:r>
        <w:t>г // Рæстдзинад. – 2017. – 26 янв. – Ф. 4.</w:t>
      </w:r>
    </w:p>
    <w:p w14:paraId="528C4AB5" w14:textId="77777777" w:rsidR="002C0548" w:rsidRPr="004B1575" w:rsidRDefault="002C0548" w:rsidP="002C0548">
      <w:pPr>
        <w:pStyle w:val="a3"/>
        <w:ind w:left="0" w:firstLine="1418"/>
        <w:jc w:val="both"/>
      </w:pPr>
      <w:r>
        <w:t xml:space="preserve">Баскаев, У. Осетинские легкоатлеты выиграли 19 медалей : </w:t>
      </w:r>
      <w:r w:rsidRPr="004B1575">
        <w:t>[</w:t>
      </w:r>
      <w:r>
        <w:t>на соревнованиях по легкой атлетике среди спортсменов СКФО и Южной зоны России, проходил в г. Волгограде</w:t>
      </w:r>
      <w:r w:rsidRPr="004B1575">
        <w:t>]</w:t>
      </w:r>
      <w:r>
        <w:t>.</w:t>
      </w:r>
    </w:p>
    <w:p w14:paraId="6B1AD3A6" w14:textId="77777777" w:rsidR="002C0548" w:rsidRPr="009B70C9" w:rsidRDefault="002C0548" w:rsidP="00E06EF9">
      <w:pPr>
        <w:pStyle w:val="a3"/>
        <w:numPr>
          <w:ilvl w:val="0"/>
          <w:numId w:val="8"/>
        </w:numPr>
        <w:jc w:val="both"/>
      </w:pPr>
      <w:r w:rsidRPr="008F5478">
        <w:rPr>
          <w:b/>
        </w:rPr>
        <w:t>Баскаты, У.</w:t>
      </w:r>
      <w:r>
        <w:t xml:space="preserve"> Ирон спортсмент</w:t>
      </w:r>
      <w:r>
        <w:rPr>
          <w:rFonts w:cs="Times New Roman"/>
        </w:rPr>
        <w:t>æ</w:t>
      </w:r>
      <w:r>
        <w:t xml:space="preserve"> фесгуыхтысты дунеон Универсиад</w:t>
      </w:r>
      <w:r>
        <w:rPr>
          <w:rFonts w:cs="Times New Roman"/>
        </w:rPr>
        <w:t>æ</w:t>
      </w:r>
      <w:r>
        <w:t>й</w:t>
      </w:r>
      <w:r>
        <w:rPr>
          <w:rFonts w:cs="Times New Roman"/>
        </w:rPr>
        <w:t>ы / Баскаты Уырызмæг // Рæстдзинад. – 2017. – 23 авг. – Ф. 4.</w:t>
      </w:r>
    </w:p>
    <w:p w14:paraId="7F367598" w14:textId="77777777" w:rsidR="002C0548" w:rsidRPr="008F5478" w:rsidRDefault="002C0548" w:rsidP="002C0548">
      <w:pPr>
        <w:pStyle w:val="a3"/>
        <w:ind w:left="0" w:firstLine="1418"/>
        <w:jc w:val="both"/>
      </w:pPr>
      <w:r>
        <w:t xml:space="preserve">Баскаев, У. Осетинские спортсмены отличились на всемирной универсиаде </w:t>
      </w:r>
      <w:r w:rsidRPr="008F5478">
        <w:t>[</w:t>
      </w:r>
      <w:r>
        <w:t>по дзюдо</w:t>
      </w:r>
      <w:r w:rsidRPr="008F5478">
        <w:t>]</w:t>
      </w:r>
      <w:r>
        <w:t>.</w:t>
      </w:r>
    </w:p>
    <w:p w14:paraId="674A56CE" w14:textId="77777777" w:rsidR="002C0548" w:rsidRDefault="002C0548" w:rsidP="00E06EF9">
      <w:pPr>
        <w:pStyle w:val="a3"/>
        <w:numPr>
          <w:ilvl w:val="0"/>
          <w:numId w:val="8"/>
        </w:numPr>
        <w:jc w:val="both"/>
      </w:pPr>
      <w:r w:rsidRPr="008F5478">
        <w:rPr>
          <w:b/>
        </w:rPr>
        <w:t>Баскаты, У.</w:t>
      </w:r>
      <w:r>
        <w:t xml:space="preserve"> Ирон теннисистт</w:t>
      </w:r>
      <w:r>
        <w:rPr>
          <w:rFonts w:cs="Times New Roman"/>
        </w:rPr>
        <w:t>æ</w:t>
      </w:r>
      <w:r>
        <w:t xml:space="preserve"> – Универсиад</w:t>
      </w:r>
      <w:r>
        <w:rPr>
          <w:rFonts w:cs="Times New Roman"/>
        </w:rPr>
        <w:t>æ</w:t>
      </w:r>
      <w:r>
        <w:t>йы чемпионт</w:t>
      </w:r>
      <w:r>
        <w:rPr>
          <w:rFonts w:cs="Times New Roman"/>
        </w:rPr>
        <w:t>æ</w:t>
      </w:r>
      <w:r>
        <w:t xml:space="preserve"> / Баскаты Уырызм</w:t>
      </w:r>
      <w:r>
        <w:rPr>
          <w:rFonts w:cs="Times New Roman"/>
        </w:rPr>
        <w:t>æ</w:t>
      </w:r>
      <w:r>
        <w:t>г // Рæстдзинад. – 2017. – 31 авг. – Ф. 4.</w:t>
      </w:r>
    </w:p>
    <w:p w14:paraId="29F11027" w14:textId="77777777" w:rsidR="002C0548" w:rsidRPr="008F5478" w:rsidRDefault="002C0548" w:rsidP="002C0548">
      <w:pPr>
        <w:pStyle w:val="a3"/>
        <w:ind w:left="0" w:firstLine="1418"/>
        <w:jc w:val="both"/>
      </w:pPr>
      <w:r>
        <w:t xml:space="preserve">Баскаев, У. Осетинские теннисисты – чемпионы Универсиады : </w:t>
      </w:r>
      <w:r w:rsidRPr="008F5478">
        <w:t>[</w:t>
      </w:r>
      <w:r>
        <w:t>в Тайбэйе. Аслан Карацев и Ричард Музаев выиграли золото в парном теннисе</w:t>
      </w:r>
      <w:r w:rsidRPr="008F5478">
        <w:t>]</w:t>
      </w:r>
      <w:r>
        <w:t>.</w:t>
      </w:r>
    </w:p>
    <w:p w14:paraId="2005708D" w14:textId="77777777" w:rsidR="002C0548" w:rsidRDefault="002C0548" w:rsidP="00E06EF9">
      <w:pPr>
        <w:pStyle w:val="a3"/>
        <w:numPr>
          <w:ilvl w:val="0"/>
          <w:numId w:val="8"/>
        </w:numPr>
        <w:jc w:val="both"/>
      </w:pPr>
      <w:r w:rsidRPr="008F5478">
        <w:rPr>
          <w:b/>
        </w:rPr>
        <w:t>Баскаты, У.</w:t>
      </w:r>
      <w:r>
        <w:t xml:space="preserve"> Ирыстон цин к</w:t>
      </w:r>
      <w:r>
        <w:rPr>
          <w:rFonts w:cs="Times New Roman"/>
        </w:rPr>
        <w:t>æ</w:t>
      </w:r>
      <w:r>
        <w:t>ны й</w:t>
      </w:r>
      <w:r>
        <w:rPr>
          <w:rFonts w:cs="Times New Roman"/>
        </w:rPr>
        <w:t>æ</w:t>
      </w:r>
      <w:r>
        <w:t xml:space="preserve"> сахъгуырд фырттыл / Баскаты Уырызм</w:t>
      </w:r>
      <w:r>
        <w:rPr>
          <w:rFonts w:cs="Times New Roman"/>
        </w:rPr>
        <w:t>æ</w:t>
      </w:r>
      <w:r>
        <w:t>г // Рæстдзинад. – 2017. – 25 дек. – Ф. 1.</w:t>
      </w:r>
    </w:p>
    <w:p w14:paraId="0BBB9689" w14:textId="77777777" w:rsidR="002C0548" w:rsidRPr="008F5478" w:rsidRDefault="002C0548" w:rsidP="002C0548">
      <w:pPr>
        <w:pStyle w:val="a3"/>
        <w:ind w:left="0" w:firstLine="1418"/>
        <w:jc w:val="both"/>
      </w:pPr>
      <w:r>
        <w:t xml:space="preserve">Баскаев, У. Осетия радуется своим победителям : </w:t>
      </w:r>
      <w:r w:rsidRPr="008F5478">
        <w:t>[</w:t>
      </w:r>
      <w:r>
        <w:t>в Бесланском аэропорту сост. торж. встреча с боксером Муратом Гассиевым, дзюдоистами Зелимом Коцоевым и Иналом Тасоевым, чемпионами мира</w:t>
      </w:r>
      <w:r w:rsidRPr="008F5478">
        <w:t>]</w:t>
      </w:r>
      <w:r>
        <w:t>.</w:t>
      </w:r>
    </w:p>
    <w:p w14:paraId="368AB9EC" w14:textId="77777777" w:rsidR="002C0548" w:rsidRDefault="002C0548" w:rsidP="00E06EF9">
      <w:pPr>
        <w:pStyle w:val="a3"/>
        <w:numPr>
          <w:ilvl w:val="0"/>
          <w:numId w:val="8"/>
        </w:numPr>
        <w:jc w:val="both"/>
      </w:pPr>
      <w:r w:rsidRPr="008F5478">
        <w:rPr>
          <w:b/>
        </w:rPr>
        <w:lastRenderedPageBreak/>
        <w:t>Баскаев, У.</w:t>
      </w:r>
      <w:r>
        <w:t xml:space="preserve"> Осетия становится хоккейной республикой : </w:t>
      </w:r>
      <w:r w:rsidRPr="008F5478">
        <w:t>[</w:t>
      </w:r>
      <w:r>
        <w:t>воспитанники владикавказской ДЮСШ по зимним видам спорта выступают в рамках первенства России региона «ЮГ» и СКФО</w:t>
      </w:r>
      <w:r w:rsidRPr="008F5478">
        <w:t>]</w:t>
      </w:r>
      <w:r>
        <w:t xml:space="preserve"> / Урузмаг Баскаев // Спорт Иристона. – 2017. – 15 февр. – С. 2.</w:t>
      </w:r>
    </w:p>
    <w:p w14:paraId="030B5666" w14:textId="77777777" w:rsidR="002C0548" w:rsidRDefault="002C0548" w:rsidP="00E06EF9">
      <w:pPr>
        <w:pStyle w:val="a3"/>
        <w:numPr>
          <w:ilvl w:val="0"/>
          <w:numId w:val="8"/>
        </w:numPr>
        <w:jc w:val="both"/>
      </w:pPr>
      <w:r w:rsidRPr="00272D9F">
        <w:rPr>
          <w:b/>
        </w:rPr>
        <w:t>Баскаев, У.</w:t>
      </w:r>
      <w:r>
        <w:t xml:space="preserve"> Памяти Казбека Исаевича Дедегкаева </w:t>
      </w:r>
      <w:r w:rsidRPr="008F5478">
        <w:t>[</w:t>
      </w:r>
      <w:r>
        <w:t>выдающегося тренера, засл. тренера РФ, кавалера ордена «Дружбы»</w:t>
      </w:r>
      <w:r w:rsidRPr="008F5478">
        <w:t>]</w:t>
      </w:r>
      <w:r>
        <w:t xml:space="preserve"> / Урузмаг Баскаев // Спорт Иристона. – 2017. – 24 мая. – С. 6.</w:t>
      </w:r>
    </w:p>
    <w:p w14:paraId="64FE3B5A" w14:textId="77777777" w:rsidR="002C0548" w:rsidRDefault="002C0548" w:rsidP="00E06EF9">
      <w:pPr>
        <w:pStyle w:val="a3"/>
        <w:numPr>
          <w:ilvl w:val="0"/>
          <w:numId w:val="8"/>
        </w:numPr>
        <w:jc w:val="both"/>
      </w:pPr>
      <w:r w:rsidRPr="00272D9F">
        <w:rPr>
          <w:b/>
        </w:rPr>
        <w:t>Баскаты, У.</w:t>
      </w:r>
      <w:r>
        <w:t xml:space="preserve"> Дз</w:t>
      </w:r>
      <w:r>
        <w:rPr>
          <w:rFonts w:cs="Times New Roman"/>
        </w:rPr>
        <w:t>æ</w:t>
      </w:r>
      <w:r>
        <w:t xml:space="preserve">гъойты Рамазан </w:t>
      </w:r>
      <w:r>
        <w:rPr>
          <w:rFonts w:cs="Times New Roman"/>
        </w:rPr>
        <w:t>æ</w:t>
      </w:r>
      <w:r>
        <w:t>м</w:t>
      </w:r>
      <w:r>
        <w:rPr>
          <w:rFonts w:cs="Times New Roman"/>
        </w:rPr>
        <w:t>æ</w:t>
      </w:r>
      <w:r>
        <w:t xml:space="preserve"> Наниты Оледжы мысг</w:t>
      </w:r>
      <w:r>
        <w:rPr>
          <w:rFonts w:cs="Times New Roman"/>
        </w:rPr>
        <w:t>æ</w:t>
      </w:r>
      <w:r>
        <w:t>й</w:t>
      </w:r>
      <w:r>
        <w:rPr>
          <w:rFonts w:cs="Times New Roman"/>
        </w:rPr>
        <w:t>æ</w:t>
      </w:r>
      <w:r>
        <w:t xml:space="preserve"> / Баскаты Уырызм</w:t>
      </w:r>
      <w:r>
        <w:rPr>
          <w:rFonts w:cs="Times New Roman"/>
        </w:rPr>
        <w:t>æ</w:t>
      </w:r>
      <w:r>
        <w:t>г // Рæстдзинад. – 2017. – 26 дек. – Ф. 4.</w:t>
      </w:r>
    </w:p>
    <w:p w14:paraId="0837E3A9" w14:textId="77777777" w:rsidR="002C0548" w:rsidRPr="00272D9F" w:rsidRDefault="002C0548" w:rsidP="002C0548">
      <w:pPr>
        <w:pStyle w:val="a3"/>
        <w:ind w:left="0" w:firstLine="1418"/>
        <w:jc w:val="both"/>
      </w:pPr>
      <w:r>
        <w:t xml:space="preserve">Баскаев, У. Памяти Рамазана Дзагоева и Олега Наниева : </w:t>
      </w:r>
      <w:r w:rsidRPr="00272D9F">
        <w:t>[</w:t>
      </w:r>
      <w:r>
        <w:t>состоялся турнир по вольн. борьбе в г. Беслана : итоги турнира</w:t>
      </w:r>
      <w:r w:rsidRPr="00272D9F">
        <w:t>]</w:t>
      </w:r>
      <w:r>
        <w:t>.</w:t>
      </w:r>
    </w:p>
    <w:p w14:paraId="63258D74" w14:textId="77777777" w:rsidR="002C0548" w:rsidRDefault="002C0548" w:rsidP="00E06EF9">
      <w:pPr>
        <w:pStyle w:val="a3"/>
        <w:numPr>
          <w:ilvl w:val="0"/>
          <w:numId w:val="8"/>
        </w:numPr>
        <w:jc w:val="both"/>
      </w:pPr>
      <w:r w:rsidRPr="00272D9F">
        <w:rPr>
          <w:b/>
        </w:rPr>
        <w:t>Баскаев, У.</w:t>
      </w:r>
      <w:r>
        <w:t xml:space="preserve"> Первые перчатки России : </w:t>
      </w:r>
      <w:r w:rsidRPr="00272D9F">
        <w:t>[</w:t>
      </w:r>
      <w:r>
        <w:t>на ринге респ. Дворца спорта им. Бадзи Кулаева состоялся турнир по боксу</w:t>
      </w:r>
      <w:r w:rsidRPr="00272D9F">
        <w:t>]</w:t>
      </w:r>
      <w:r>
        <w:t xml:space="preserve"> / Урузмаг Баскаев // Спорт Иристона. – 2017. – 5 апр. – С. 1-5.</w:t>
      </w:r>
    </w:p>
    <w:p w14:paraId="32B08AC9" w14:textId="77777777" w:rsidR="002C0548" w:rsidRDefault="002C0548" w:rsidP="00E06EF9">
      <w:pPr>
        <w:pStyle w:val="a3"/>
        <w:numPr>
          <w:ilvl w:val="0"/>
          <w:numId w:val="8"/>
        </w:numPr>
        <w:jc w:val="both"/>
      </w:pPr>
      <w:r w:rsidRPr="005932F2">
        <w:rPr>
          <w:b/>
        </w:rPr>
        <w:t>Баскаев, У.</w:t>
      </w:r>
      <w:r>
        <w:t xml:space="preserve"> «Пищевик» – победитель Мемориала Леонида Саблина : </w:t>
      </w:r>
      <w:r w:rsidRPr="005932F2">
        <w:t>[</w:t>
      </w:r>
      <w:r>
        <w:t>в СКГМИ прошел 39 турнир по футболу, памяти участника ВОВ, первого зав. каф. физ. подготовки вуза Леонида Саблина</w:t>
      </w:r>
      <w:r w:rsidRPr="005932F2">
        <w:t>]</w:t>
      </w:r>
      <w:r>
        <w:t xml:space="preserve"> / Урузмаг Баскаев // Спорт Иристона. – 2017. – 15 февр. – С. 3.</w:t>
      </w:r>
    </w:p>
    <w:p w14:paraId="39C90D39" w14:textId="77777777" w:rsidR="002C0548" w:rsidRDefault="002C0548" w:rsidP="00E06EF9">
      <w:pPr>
        <w:pStyle w:val="a3"/>
        <w:numPr>
          <w:ilvl w:val="0"/>
          <w:numId w:val="8"/>
        </w:numPr>
        <w:jc w:val="both"/>
      </w:pPr>
      <w:r w:rsidRPr="008C0B49">
        <w:rPr>
          <w:b/>
        </w:rPr>
        <w:t>Баскаты, У.</w:t>
      </w:r>
      <w:r>
        <w:t xml:space="preserve"> Ирон ф</w:t>
      </w:r>
      <w:r>
        <w:rPr>
          <w:rFonts w:cs="Times New Roman"/>
        </w:rPr>
        <w:t>æ</w:t>
      </w:r>
      <w:r>
        <w:t>у</w:t>
      </w:r>
      <w:r>
        <w:rPr>
          <w:rFonts w:cs="Times New Roman"/>
        </w:rPr>
        <w:t>æ</w:t>
      </w:r>
      <w:r>
        <w:t>лахиз дунеон фысты / Баскаты Уырызм</w:t>
      </w:r>
      <w:r>
        <w:rPr>
          <w:rFonts w:cs="Times New Roman"/>
        </w:rPr>
        <w:t>æ</w:t>
      </w:r>
      <w:r>
        <w:t>г // Рæстдзинад. – 2017. – 11 авг. – Ф. 2.</w:t>
      </w:r>
    </w:p>
    <w:p w14:paraId="710D1321" w14:textId="77777777" w:rsidR="002C0548" w:rsidRPr="005932F2" w:rsidRDefault="002C0548" w:rsidP="002C0548">
      <w:pPr>
        <w:pStyle w:val="a3"/>
        <w:ind w:left="0" w:firstLine="1418"/>
        <w:jc w:val="both"/>
      </w:pPr>
      <w:r>
        <w:t xml:space="preserve">Баскаев, У. Победы осетинского наездника на чемпионате мира : </w:t>
      </w:r>
      <w:r w:rsidRPr="005932F2">
        <w:t>[</w:t>
      </w:r>
      <w:r>
        <w:t>проходившего в г. Лыткарино Московской обл. Владислав Кудзаев завоевал главный приз по джигитовке</w:t>
      </w:r>
      <w:r w:rsidRPr="005932F2">
        <w:t>]</w:t>
      </w:r>
      <w:r>
        <w:t>.</w:t>
      </w:r>
    </w:p>
    <w:p w14:paraId="1DA3C783" w14:textId="77777777" w:rsidR="002C0548" w:rsidRDefault="002C0548" w:rsidP="00E06EF9">
      <w:pPr>
        <w:pStyle w:val="a3"/>
        <w:numPr>
          <w:ilvl w:val="0"/>
          <w:numId w:val="8"/>
        </w:numPr>
        <w:jc w:val="both"/>
      </w:pPr>
      <w:r w:rsidRPr="00983EBE">
        <w:rPr>
          <w:b/>
        </w:rPr>
        <w:t>Баскаев, У.</w:t>
      </w:r>
      <w:r>
        <w:t xml:space="preserve"> «Пищевик» – победитель Мемориала Леонида Саблина : </w:t>
      </w:r>
      <w:r w:rsidRPr="00983EBE">
        <w:t>[</w:t>
      </w:r>
      <w:r>
        <w:t>в СКГМИ прошел 39 турнир по футболу, памяти участника ВОВ, первого зав. каф. физ. подготовки вуза Леонида Саблина</w:t>
      </w:r>
      <w:r w:rsidRPr="00983EBE">
        <w:t>]</w:t>
      </w:r>
      <w:r>
        <w:t xml:space="preserve"> / Урузмаг Баскаев // Спорт Иристона. – 2017. – 15 февр. – С. 3.</w:t>
      </w:r>
    </w:p>
    <w:p w14:paraId="2F299D12" w14:textId="77777777" w:rsidR="002C0548" w:rsidRDefault="002C0548" w:rsidP="00E06EF9">
      <w:pPr>
        <w:pStyle w:val="a3"/>
        <w:numPr>
          <w:ilvl w:val="0"/>
          <w:numId w:val="8"/>
        </w:numPr>
        <w:jc w:val="both"/>
      </w:pPr>
      <w:r w:rsidRPr="00983EBE">
        <w:rPr>
          <w:b/>
        </w:rPr>
        <w:t>Баскаты, У.</w:t>
      </w:r>
      <w:r>
        <w:t xml:space="preserve"> Ирон бар</w:t>
      </w:r>
      <w:r>
        <w:rPr>
          <w:rFonts w:cs="Times New Roman"/>
        </w:rPr>
        <w:t>æ</w:t>
      </w:r>
      <w:r>
        <w:t>г ф</w:t>
      </w:r>
      <w:r>
        <w:rPr>
          <w:rFonts w:cs="Times New Roman"/>
        </w:rPr>
        <w:t>æ</w:t>
      </w:r>
      <w:r>
        <w:t>у</w:t>
      </w:r>
      <w:r>
        <w:rPr>
          <w:rFonts w:cs="Times New Roman"/>
        </w:rPr>
        <w:t>æ</w:t>
      </w:r>
      <w:r>
        <w:t>лахиз дунеон ерысты / Баскаты Уырызм</w:t>
      </w:r>
      <w:r>
        <w:rPr>
          <w:rFonts w:cs="Times New Roman"/>
        </w:rPr>
        <w:t>æ</w:t>
      </w:r>
      <w:r>
        <w:t>г // Рæстдзинад. – 2017. – 11 авг. – Ф. 2.</w:t>
      </w:r>
    </w:p>
    <w:p w14:paraId="6A7B8305" w14:textId="77777777" w:rsidR="002C0548" w:rsidRPr="00983EBE" w:rsidRDefault="002C0548" w:rsidP="002C0548">
      <w:pPr>
        <w:pStyle w:val="a3"/>
        <w:ind w:left="0" w:firstLine="1418"/>
        <w:jc w:val="both"/>
      </w:pPr>
      <w:r>
        <w:t xml:space="preserve">Баскаев, У. Победа осетинского наездника на чемпионате мира : </w:t>
      </w:r>
      <w:r w:rsidRPr="00983EBE">
        <w:t>[</w:t>
      </w:r>
      <w:r>
        <w:t>проходившего в г. Лыткарино Московской обл. Владислав Кудзаев завоевал главный приз по джигитовке</w:t>
      </w:r>
      <w:r w:rsidRPr="00983EBE">
        <w:t>]</w:t>
      </w:r>
      <w:r>
        <w:t>.</w:t>
      </w:r>
    </w:p>
    <w:p w14:paraId="1F5E3B99" w14:textId="77777777" w:rsidR="002C0548" w:rsidRDefault="002C0548" w:rsidP="00E06EF9">
      <w:pPr>
        <w:pStyle w:val="a3"/>
        <w:numPr>
          <w:ilvl w:val="0"/>
          <w:numId w:val="8"/>
        </w:numPr>
        <w:jc w:val="both"/>
      </w:pPr>
      <w:r w:rsidRPr="00505FD6">
        <w:rPr>
          <w:b/>
        </w:rPr>
        <w:t>Баскаты, У.</w:t>
      </w:r>
      <w:r>
        <w:t xml:space="preserve"> Сосланы турниры у</w:t>
      </w:r>
      <w:r>
        <w:rPr>
          <w:rFonts w:cs="Times New Roman"/>
        </w:rPr>
        <w:t>æ</w:t>
      </w:r>
      <w:r>
        <w:t>лахиздз</w:t>
      </w:r>
      <w:r>
        <w:rPr>
          <w:rFonts w:cs="Times New Roman"/>
        </w:rPr>
        <w:t>æ</w:t>
      </w:r>
      <w:r>
        <w:t>ут</w:t>
      </w:r>
      <w:r>
        <w:rPr>
          <w:rFonts w:cs="Times New Roman"/>
        </w:rPr>
        <w:t>æ</w:t>
      </w:r>
      <w:r>
        <w:t xml:space="preserve"> / Баскаты Уырызм</w:t>
      </w:r>
      <w:r>
        <w:rPr>
          <w:rFonts w:cs="Times New Roman"/>
        </w:rPr>
        <w:t>æ</w:t>
      </w:r>
      <w:r>
        <w:t>г // Рæстдзинад. – 2017. – 25 окт. – Ф. 4.</w:t>
      </w:r>
    </w:p>
    <w:p w14:paraId="7D211BD1" w14:textId="77777777" w:rsidR="002C0548" w:rsidRPr="00505FD6" w:rsidRDefault="002C0548" w:rsidP="002C0548">
      <w:pPr>
        <w:pStyle w:val="a3"/>
        <w:ind w:left="0" w:firstLine="1418"/>
        <w:jc w:val="both"/>
      </w:pPr>
      <w:r>
        <w:t xml:space="preserve">Баскаев, С. Победители соревнований имени Сослана </w:t>
      </w:r>
      <w:r w:rsidRPr="00505FD6">
        <w:t>[</w:t>
      </w:r>
      <w:r>
        <w:t>Андиева в спорткомплексе «Манеж» состоялись соревнования по вольной борьбе</w:t>
      </w:r>
      <w:r w:rsidRPr="00505FD6">
        <w:t>]</w:t>
      </w:r>
      <w:r>
        <w:t>.</w:t>
      </w:r>
    </w:p>
    <w:p w14:paraId="7A352CD0" w14:textId="77777777" w:rsidR="002C0548" w:rsidRDefault="002C0548" w:rsidP="00E06EF9">
      <w:pPr>
        <w:pStyle w:val="a3"/>
        <w:numPr>
          <w:ilvl w:val="0"/>
          <w:numId w:val="8"/>
        </w:numPr>
        <w:jc w:val="both"/>
      </w:pPr>
      <w:r w:rsidRPr="00505FD6">
        <w:rPr>
          <w:b/>
        </w:rPr>
        <w:t>Баскаев, У.</w:t>
      </w:r>
      <w:r>
        <w:t xml:space="preserve"> Победы посвятили Сослану Андиеву : </w:t>
      </w:r>
      <w:r w:rsidRPr="00505FD6">
        <w:t>[</w:t>
      </w:r>
      <w:r>
        <w:t xml:space="preserve"> во Владикавказе прошло юниорское первенство России по вольной борьбе</w:t>
      </w:r>
      <w:r w:rsidRPr="00505FD6">
        <w:t>]</w:t>
      </w:r>
      <w:r>
        <w:t xml:space="preserve"> / Урузмаг Баскаев // Спорт Иристона. – 2017. – 26 апр. – С. 1, 2, 5.</w:t>
      </w:r>
    </w:p>
    <w:p w14:paraId="65052C8F" w14:textId="77777777" w:rsidR="002C0548" w:rsidRDefault="002C0548" w:rsidP="00E06EF9">
      <w:pPr>
        <w:pStyle w:val="a3"/>
        <w:numPr>
          <w:ilvl w:val="0"/>
          <w:numId w:val="8"/>
        </w:numPr>
        <w:jc w:val="both"/>
      </w:pPr>
      <w:r w:rsidRPr="009B2F13">
        <w:rPr>
          <w:b/>
        </w:rPr>
        <w:lastRenderedPageBreak/>
        <w:t>Баскаев, У.</w:t>
      </w:r>
      <w:r>
        <w:t xml:space="preserve"> Полку мастеров международного класса – прибыло : </w:t>
      </w:r>
      <w:r w:rsidRPr="00505FD6">
        <w:t>[</w:t>
      </w:r>
      <w:r>
        <w:t>в Акад. вольной борьбы им. Аслана Хадарцева прошла церемония награждения борцов осет. шк. вольной борьбы</w:t>
      </w:r>
      <w:r w:rsidRPr="00505FD6">
        <w:t>]</w:t>
      </w:r>
      <w:r>
        <w:t xml:space="preserve"> / Урузмаг Баскаев // Спорт Иристона. – 2017. – 6 сент. – С. 4.</w:t>
      </w:r>
    </w:p>
    <w:p w14:paraId="128B53AD" w14:textId="77777777" w:rsidR="002C0548" w:rsidRDefault="002C0548" w:rsidP="00E06EF9">
      <w:pPr>
        <w:pStyle w:val="a3"/>
        <w:numPr>
          <w:ilvl w:val="0"/>
          <w:numId w:val="8"/>
        </w:numPr>
        <w:jc w:val="both"/>
      </w:pPr>
      <w:r w:rsidRPr="002A3810">
        <w:rPr>
          <w:b/>
        </w:rPr>
        <w:t>Баскаты, У.</w:t>
      </w:r>
      <w:r>
        <w:t xml:space="preserve"> Ерыст</w:t>
      </w:r>
      <w:r>
        <w:rPr>
          <w:rFonts w:cs="Times New Roman"/>
        </w:rPr>
        <w:t>æ</w:t>
      </w:r>
      <w:r>
        <w:t>й ссардтой Бердиты Солтаны рухс ном / Баскаты Уырызм</w:t>
      </w:r>
      <w:r>
        <w:rPr>
          <w:rFonts w:cs="Times New Roman"/>
        </w:rPr>
        <w:t>æ</w:t>
      </w:r>
      <w:r>
        <w:t>г // Рæстдзинад. – 2017. – 15 нояб. – Ф. 4.</w:t>
      </w:r>
    </w:p>
    <w:p w14:paraId="0615D2A4" w14:textId="77777777" w:rsidR="002C0548" w:rsidRPr="009B2F13" w:rsidRDefault="002C0548" w:rsidP="002C0548">
      <w:pPr>
        <w:pStyle w:val="a3"/>
        <w:ind w:left="0" w:firstLine="1418"/>
        <w:jc w:val="both"/>
      </w:pPr>
      <w:r>
        <w:t xml:space="preserve">Баскаев, У. Почтили память Солтана Бердиева </w:t>
      </w:r>
      <w:r w:rsidRPr="009B2F13">
        <w:t>[</w:t>
      </w:r>
      <w:r>
        <w:t>на турнире по вольн. борьбе которые проводились 7-й раз в г. Дигоре с участием спортсменов СКФО, Армении, Южной Осетии</w:t>
      </w:r>
      <w:r w:rsidRPr="009B2F13">
        <w:t>]</w:t>
      </w:r>
      <w:r>
        <w:t>.</w:t>
      </w:r>
    </w:p>
    <w:p w14:paraId="0E3E994D" w14:textId="77777777" w:rsidR="002C0548" w:rsidRDefault="002C0548" w:rsidP="00E06EF9">
      <w:pPr>
        <w:pStyle w:val="a3"/>
        <w:numPr>
          <w:ilvl w:val="0"/>
          <w:numId w:val="8"/>
        </w:numPr>
        <w:jc w:val="both"/>
      </w:pPr>
      <w:r w:rsidRPr="002A3810">
        <w:rPr>
          <w:b/>
        </w:rPr>
        <w:t>Баскаты, У.</w:t>
      </w:r>
      <w:r>
        <w:t xml:space="preserve"> У</w:t>
      </w:r>
      <w:r>
        <w:rPr>
          <w:rFonts w:cs="Times New Roman"/>
        </w:rPr>
        <w:t>æ</w:t>
      </w:r>
      <w:r>
        <w:t>гъдибар хъ</w:t>
      </w:r>
      <w:r>
        <w:rPr>
          <w:rFonts w:cs="Times New Roman"/>
        </w:rPr>
        <w:t>æ</w:t>
      </w:r>
      <w:r>
        <w:t>бысх</w:t>
      </w:r>
      <w:r>
        <w:rPr>
          <w:rFonts w:cs="Times New Roman"/>
        </w:rPr>
        <w:t>æ</w:t>
      </w:r>
      <w:r>
        <w:t>сты б</w:t>
      </w:r>
      <w:r>
        <w:rPr>
          <w:rFonts w:cs="Times New Roman"/>
        </w:rPr>
        <w:t>æ</w:t>
      </w:r>
      <w:r>
        <w:t>р</w:t>
      </w:r>
      <w:r>
        <w:rPr>
          <w:rFonts w:cs="Times New Roman"/>
        </w:rPr>
        <w:t>æ</w:t>
      </w:r>
      <w:r>
        <w:t>гбон Ирыстоны / Баскаты Уырызм</w:t>
      </w:r>
      <w:r>
        <w:rPr>
          <w:rFonts w:cs="Times New Roman"/>
        </w:rPr>
        <w:t>æ</w:t>
      </w:r>
      <w:r>
        <w:t>г // Рæстдзинад. – 2017. – 25 апр. – Ф. 4.</w:t>
      </w:r>
    </w:p>
    <w:p w14:paraId="128BC989" w14:textId="77777777" w:rsidR="002C0548" w:rsidRPr="002A3810" w:rsidRDefault="002C0548" w:rsidP="002C0548">
      <w:pPr>
        <w:pStyle w:val="a3"/>
        <w:ind w:left="0" w:firstLine="1418"/>
        <w:jc w:val="both"/>
      </w:pPr>
      <w:r>
        <w:t xml:space="preserve">Баскаев, У. Праздник вольной борьбы в Осетии : </w:t>
      </w:r>
      <w:r w:rsidRPr="002A3810">
        <w:t>[</w:t>
      </w:r>
      <w:r>
        <w:t>посвящ. 65-летию Олимп. чемпиона Сослана Андиева состоялся в спорткомплексе «Манеж» с участие спортсменов из СКФО и др. регионов РФ</w:t>
      </w:r>
      <w:r w:rsidRPr="002A3810">
        <w:t>]</w:t>
      </w:r>
      <w:r>
        <w:t>.</w:t>
      </w:r>
    </w:p>
    <w:p w14:paraId="17BF46D7" w14:textId="77777777" w:rsidR="002C0548" w:rsidRDefault="002C0548" w:rsidP="00E06EF9">
      <w:pPr>
        <w:pStyle w:val="a3"/>
        <w:numPr>
          <w:ilvl w:val="0"/>
          <w:numId w:val="8"/>
        </w:numPr>
        <w:jc w:val="both"/>
      </w:pPr>
      <w:r w:rsidRPr="00884D43">
        <w:rPr>
          <w:b/>
        </w:rPr>
        <w:t>Баскаев, У.</w:t>
      </w:r>
      <w:r>
        <w:t xml:space="preserve"> Призы вручил Алан Дзагоев : </w:t>
      </w:r>
      <w:r w:rsidRPr="00884D43">
        <w:t>[</w:t>
      </w:r>
      <w:r>
        <w:t>в Беслане состоялся состоялся турнир по футболу среди детских команд</w:t>
      </w:r>
      <w:r w:rsidRPr="00884D43">
        <w:t>]</w:t>
      </w:r>
      <w:r>
        <w:t xml:space="preserve"> / Урузмаг Баскаев // Спорт Иристона. – 2017. – 31 мая. – С. 2-5.</w:t>
      </w:r>
    </w:p>
    <w:p w14:paraId="200D772E" w14:textId="77777777" w:rsidR="002C0548" w:rsidRDefault="002C0548" w:rsidP="00E06EF9">
      <w:pPr>
        <w:pStyle w:val="a3"/>
        <w:numPr>
          <w:ilvl w:val="0"/>
          <w:numId w:val="8"/>
        </w:numPr>
        <w:jc w:val="both"/>
      </w:pPr>
      <w:r w:rsidRPr="006C6378">
        <w:rPr>
          <w:b/>
        </w:rPr>
        <w:t>Баскаев, У.</w:t>
      </w:r>
      <w:r>
        <w:t xml:space="preserve"> Призы первого международного турнира «Аланы» разыграны : </w:t>
      </w:r>
      <w:r w:rsidRPr="00884D43">
        <w:t>[</w:t>
      </w:r>
      <w:r>
        <w:t>во дворце спорта «Манеж» состоялся поединок мастеров вольной борьбы из двенадцати стран</w:t>
      </w:r>
      <w:r w:rsidRPr="00884D43">
        <w:t>]</w:t>
      </w:r>
      <w:r>
        <w:t xml:space="preserve"> / Урузмаг Баскаев // Спорт Иристона. – 2017. – 22 нояб. – С. 1, 3.</w:t>
      </w:r>
    </w:p>
    <w:p w14:paraId="3FA1E7B8" w14:textId="77777777" w:rsidR="002C0548" w:rsidRDefault="002C0548" w:rsidP="00E06EF9">
      <w:pPr>
        <w:pStyle w:val="a3"/>
        <w:numPr>
          <w:ilvl w:val="0"/>
          <w:numId w:val="8"/>
        </w:numPr>
        <w:jc w:val="both"/>
      </w:pPr>
      <w:r w:rsidRPr="00E602D0">
        <w:rPr>
          <w:b/>
        </w:rPr>
        <w:t>Баскаев, У.</w:t>
      </w:r>
      <w:r>
        <w:t xml:space="preserve"> Проект, мини-футбол в вузы в действии : </w:t>
      </w:r>
      <w:r w:rsidRPr="00E602D0">
        <w:t>[</w:t>
      </w:r>
      <w:r>
        <w:t>в спорткомплексе ГГАУ прошли соревнования по мини-футболу между командами шести вузов РСО-Алания</w:t>
      </w:r>
      <w:r w:rsidRPr="00E602D0">
        <w:t>]</w:t>
      </w:r>
      <w:r>
        <w:t xml:space="preserve"> / Урузмаг Баскаев // Спорт Иристона. – 2017. – 15 марта. – С. 4-7.</w:t>
      </w:r>
    </w:p>
    <w:p w14:paraId="414346AD" w14:textId="77777777" w:rsidR="002C0548" w:rsidRDefault="002C0548" w:rsidP="00E06EF9">
      <w:pPr>
        <w:pStyle w:val="a3"/>
        <w:numPr>
          <w:ilvl w:val="0"/>
          <w:numId w:val="8"/>
        </w:numPr>
        <w:jc w:val="both"/>
      </w:pPr>
      <w:r w:rsidRPr="00E602D0">
        <w:rPr>
          <w:b/>
        </w:rPr>
        <w:t>Баскаев, У.</w:t>
      </w:r>
      <w:r>
        <w:t xml:space="preserve"> Россия без «золота», но с оптимизмом : </w:t>
      </w:r>
      <w:r w:rsidRPr="00E602D0">
        <w:t>[</w:t>
      </w:r>
      <w:r>
        <w:t>в Париже завершился чемпионат мира по греко-римской, женской и вольной борьбы</w:t>
      </w:r>
      <w:r w:rsidRPr="00E602D0">
        <w:t>]</w:t>
      </w:r>
      <w:r>
        <w:t xml:space="preserve"> / Урузмаг Баскаев // Спорт Иристона. – 2017. – 30 авг. – С. 1, 4, 6.</w:t>
      </w:r>
    </w:p>
    <w:p w14:paraId="4CFB239A" w14:textId="77777777" w:rsidR="002C0548" w:rsidRDefault="002C0548" w:rsidP="00E06EF9">
      <w:pPr>
        <w:pStyle w:val="a3"/>
        <w:numPr>
          <w:ilvl w:val="0"/>
          <w:numId w:val="8"/>
        </w:numPr>
        <w:jc w:val="both"/>
      </w:pPr>
      <w:r w:rsidRPr="00E602D0">
        <w:rPr>
          <w:b/>
        </w:rPr>
        <w:t>Баскаев, У.</w:t>
      </w:r>
      <w:r>
        <w:t xml:space="preserve"> Руслан Албегов вновь сильнейший : </w:t>
      </w:r>
      <w:r w:rsidRPr="00E602D0">
        <w:t>[</w:t>
      </w:r>
      <w:r>
        <w:t>он стал победителем турнира Кубка России по тяжелой атлетике в г. Зеленодольске Татарской респ.</w:t>
      </w:r>
      <w:r w:rsidRPr="00E602D0">
        <w:t>]</w:t>
      </w:r>
      <w:r>
        <w:t xml:space="preserve"> / Урузмаг Баскаев // Спорт Иристона. – 2017. – 15 февр. – С. 1.</w:t>
      </w:r>
    </w:p>
    <w:p w14:paraId="5991B318" w14:textId="77777777" w:rsidR="002C0548" w:rsidRDefault="002C0548" w:rsidP="00E06EF9">
      <w:pPr>
        <w:pStyle w:val="a3"/>
        <w:numPr>
          <w:ilvl w:val="0"/>
          <w:numId w:val="8"/>
        </w:numPr>
        <w:jc w:val="both"/>
      </w:pPr>
      <w:r w:rsidRPr="00E602D0">
        <w:rPr>
          <w:b/>
        </w:rPr>
        <w:t>Баскаты, У.</w:t>
      </w:r>
      <w:r>
        <w:t xml:space="preserve"> </w:t>
      </w:r>
      <w:r>
        <w:rPr>
          <w:rFonts w:cs="Times New Roman"/>
        </w:rPr>
        <w:t>Æ</w:t>
      </w:r>
      <w:r>
        <w:t>лбегаты Руслан рамбылдта У</w:t>
      </w:r>
      <w:r>
        <w:rPr>
          <w:rFonts w:cs="Times New Roman"/>
        </w:rPr>
        <w:t>æ</w:t>
      </w:r>
      <w:r>
        <w:t>р</w:t>
      </w:r>
      <w:r>
        <w:rPr>
          <w:rFonts w:cs="Times New Roman"/>
        </w:rPr>
        <w:t>æ</w:t>
      </w:r>
      <w:r>
        <w:t>сейы Кубок / Баскаты Уырызм</w:t>
      </w:r>
      <w:r>
        <w:rPr>
          <w:rFonts w:cs="Times New Roman"/>
        </w:rPr>
        <w:t>æ</w:t>
      </w:r>
      <w:r>
        <w:t>г // Рæстдзинад. – 2017. – 14 февр. – Ф. 4.</w:t>
      </w:r>
    </w:p>
    <w:p w14:paraId="45908BFD" w14:textId="77777777" w:rsidR="002C0548" w:rsidRPr="00E602D0" w:rsidRDefault="002C0548" w:rsidP="002C0548">
      <w:pPr>
        <w:pStyle w:val="a3"/>
        <w:ind w:left="0" w:firstLine="1418"/>
        <w:jc w:val="both"/>
      </w:pPr>
      <w:r>
        <w:t xml:space="preserve">Баскаев, У. Руслан Албегов завоевал Кубок России </w:t>
      </w:r>
      <w:r w:rsidRPr="00E602D0">
        <w:t>[</w:t>
      </w:r>
      <w:r>
        <w:t>на соревнованиях по тяжелой атлетике</w:t>
      </w:r>
      <w:r w:rsidRPr="00E602D0">
        <w:t>]</w:t>
      </w:r>
      <w:r>
        <w:t>.</w:t>
      </w:r>
    </w:p>
    <w:p w14:paraId="555754CE" w14:textId="77777777" w:rsidR="002C0548" w:rsidRDefault="002C0548" w:rsidP="00E06EF9">
      <w:pPr>
        <w:pStyle w:val="a3"/>
        <w:numPr>
          <w:ilvl w:val="0"/>
          <w:numId w:val="8"/>
        </w:numPr>
        <w:jc w:val="both"/>
      </w:pPr>
      <w:r w:rsidRPr="00E4398C">
        <w:rPr>
          <w:b/>
        </w:rPr>
        <w:t xml:space="preserve">Баскаты, У. </w:t>
      </w:r>
      <w:r>
        <w:t>Цакъоты С</w:t>
      </w:r>
      <w:r>
        <w:rPr>
          <w:rFonts w:cs="Times New Roman"/>
        </w:rPr>
        <w:t>æ</w:t>
      </w:r>
      <w:r>
        <w:t>рм</w:t>
      </w:r>
      <w:r>
        <w:rPr>
          <w:rFonts w:cs="Times New Roman"/>
        </w:rPr>
        <w:t>æ</w:t>
      </w:r>
      <w:r>
        <w:t>т рамбылдта У</w:t>
      </w:r>
      <w:r>
        <w:rPr>
          <w:rFonts w:cs="Times New Roman"/>
        </w:rPr>
        <w:t>æ</w:t>
      </w:r>
      <w:r>
        <w:t>р</w:t>
      </w:r>
      <w:r>
        <w:rPr>
          <w:rFonts w:cs="Times New Roman"/>
        </w:rPr>
        <w:t>æ</w:t>
      </w:r>
      <w:r>
        <w:t>сейы Кубок / Баскаты Уырзм</w:t>
      </w:r>
      <w:r>
        <w:rPr>
          <w:rFonts w:cs="Times New Roman"/>
        </w:rPr>
        <w:t>æ</w:t>
      </w:r>
      <w:r>
        <w:t>г // Рæстдзинад. – 2017. – 3 июнь. – Ф. 4.</w:t>
      </w:r>
    </w:p>
    <w:p w14:paraId="125D5242" w14:textId="77777777" w:rsidR="002C0548" w:rsidRPr="00E4398C" w:rsidRDefault="002C0548" w:rsidP="002C0548">
      <w:pPr>
        <w:pStyle w:val="a3"/>
        <w:ind w:left="0" w:firstLine="1418"/>
        <w:jc w:val="both"/>
      </w:pPr>
      <w:r>
        <w:lastRenderedPageBreak/>
        <w:t xml:space="preserve">Баскаев, У. Сармат Цакоев завоевал Кубок России </w:t>
      </w:r>
      <w:r w:rsidRPr="00E4398C">
        <w:t>[</w:t>
      </w:r>
      <w:r>
        <w:t>по тхэквондо</w:t>
      </w:r>
      <w:r w:rsidRPr="00E4398C">
        <w:t>]</w:t>
      </w:r>
      <w:r>
        <w:t>.</w:t>
      </w:r>
    </w:p>
    <w:p w14:paraId="21296547" w14:textId="77777777" w:rsidR="002C0548" w:rsidRDefault="002C0548" w:rsidP="00E06EF9">
      <w:pPr>
        <w:pStyle w:val="a3"/>
        <w:numPr>
          <w:ilvl w:val="0"/>
          <w:numId w:val="8"/>
        </w:numPr>
        <w:jc w:val="both"/>
      </w:pPr>
      <w:r w:rsidRPr="00E4398C">
        <w:rPr>
          <w:b/>
        </w:rPr>
        <w:t>Баскаев, У.</w:t>
      </w:r>
      <w:r>
        <w:t xml:space="preserve"> Сделавший сенсацию : </w:t>
      </w:r>
      <w:r w:rsidRPr="00E4398C">
        <w:t>[</w:t>
      </w:r>
      <w:r>
        <w:t>о засл. тренере России, легендарном футболисте Муссе Данилбековиче Цаликове : К 80-летию со дня рождения</w:t>
      </w:r>
      <w:r w:rsidRPr="00E4398C">
        <w:t>]</w:t>
      </w:r>
      <w:r>
        <w:t xml:space="preserve"> / Урузмаг Баскаев // Спорт Иристона. – 2017. – 22 февр. – С. 6.</w:t>
      </w:r>
    </w:p>
    <w:p w14:paraId="4C1F0A37" w14:textId="77777777" w:rsidR="002C0548" w:rsidRDefault="002C0548" w:rsidP="00E06EF9">
      <w:pPr>
        <w:pStyle w:val="a3"/>
        <w:numPr>
          <w:ilvl w:val="0"/>
          <w:numId w:val="8"/>
        </w:numPr>
        <w:jc w:val="both"/>
      </w:pPr>
      <w:r w:rsidRPr="00E4398C">
        <w:rPr>
          <w:b/>
        </w:rPr>
        <w:t>Баскаты, У.</w:t>
      </w:r>
      <w:r>
        <w:t xml:space="preserve"> Богалы з</w:t>
      </w:r>
      <w:r>
        <w:rPr>
          <w:rFonts w:cs="Times New Roman"/>
        </w:rPr>
        <w:t>æ</w:t>
      </w:r>
      <w:r>
        <w:t>рд</w:t>
      </w:r>
      <w:r>
        <w:rPr>
          <w:rFonts w:cs="Times New Roman"/>
        </w:rPr>
        <w:t>æ</w:t>
      </w:r>
      <w:r>
        <w:t xml:space="preserve"> з</w:t>
      </w:r>
      <w:r>
        <w:rPr>
          <w:rFonts w:cs="Times New Roman"/>
        </w:rPr>
        <w:t>æ</w:t>
      </w:r>
      <w:r>
        <w:t>ронд н</w:t>
      </w:r>
      <w:r>
        <w:rPr>
          <w:rFonts w:cs="Times New Roman"/>
        </w:rPr>
        <w:t>æ</w:t>
      </w:r>
      <w:r>
        <w:t xml:space="preserve"> к</w:t>
      </w:r>
      <w:r>
        <w:rPr>
          <w:rFonts w:cs="Times New Roman"/>
        </w:rPr>
        <w:t>æ</w:t>
      </w:r>
      <w:r>
        <w:t>ны / Баскаты Уырызм</w:t>
      </w:r>
      <w:r>
        <w:rPr>
          <w:rFonts w:cs="Times New Roman"/>
        </w:rPr>
        <w:t>æ</w:t>
      </w:r>
      <w:r>
        <w:t>г // Рæстдзинад. – 2017. – 12 дек. – Ф. 4.</w:t>
      </w:r>
    </w:p>
    <w:p w14:paraId="5DD7CD60" w14:textId="77777777" w:rsidR="002C0548" w:rsidRPr="00E4398C" w:rsidRDefault="002C0548" w:rsidP="002C0548">
      <w:pPr>
        <w:pStyle w:val="a3"/>
        <w:ind w:left="0" w:firstLine="1418"/>
        <w:jc w:val="both"/>
      </w:pPr>
      <w:r>
        <w:t xml:space="preserve">Баскаев, У. Сердце у борца не стареет : </w:t>
      </w:r>
      <w:r w:rsidRPr="00E4398C">
        <w:t>[</w:t>
      </w:r>
      <w:r>
        <w:t>о спортсмене и тренере по вольн. борьбе Александре Золоеве : к 75-летию мастера</w:t>
      </w:r>
      <w:r w:rsidRPr="00E4398C">
        <w:t>]</w:t>
      </w:r>
      <w:r>
        <w:t>.</w:t>
      </w:r>
    </w:p>
    <w:p w14:paraId="3AEEBD35" w14:textId="77777777" w:rsidR="002C0548" w:rsidRDefault="002C0548" w:rsidP="00E06EF9">
      <w:pPr>
        <w:pStyle w:val="a3"/>
        <w:numPr>
          <w:ilvl w:val="0"/>
          <w:numId w:val="8"/>
        </w:numPr>
        <w:jc w:val="both"/>
      </w:pPr>
      <w:r w:rsidRPr="00E4398C">
        <w:rPr>
          <w:b/>
        </w:rPr>
        <w:t>Баскаты, У.</w:t>
      </w:r>
      <w:r>
        <w:t xml:space="preserve"> Ц</w:t>
      </w:r>
      <w:r>
        <w:rPr>
          <w:rFonts w:cs="Times New Roman"/>
        </w:rPr>
        <w:t>æ</w:t>
      </w:r>
      <w:r>
        <w:t>гат Кавказы тыхджынд</w:t>
      </w:r>
      <w:r>
        <w:rPr>
          <w:rFonts w:cs="Times New Roman"/>
        </w:rPr>
        <w:t>æ</w:t>
      </w:r>
      <w:r>
        <w:t>рт</w:t>
      </w:r>
      <w:r>
        <w:rPr>
          <w:rFonts w:cs="Times New Roman"/>
        </w:rPr>
        <w:t>æ</w:t>
      </w:r>
      <w:r>
        <w:t xml:space="preserve"> / Баскаты Уырызм</w:t>
      </w:r>
      <w:r>
        <w:rPr>
          <w:rFonts w:cs="Times New Roman"/>
        </w:rPr>
        <w:t>æ</w:t>
      </w:r>
      <w:r>
        <w:t>г // Рæстдзинад. – 2017. – 14 нояб. – Ф. 4.</w:t>
      </w:r>
    </w:p>
    <w:p w14:paraId="73DD7238" w14:textId="77777777" w:rsidR="002C0548" w:rsidRPr="00E4398C" w:rsidRDefault="002C0548" w:rsidP="002C0548">
      <w:pPr>
        <w:pStyle w:val="a3"/>
        <w:ind w:left="0" w:firstLine="1418"/>
        <w:jc w:val="both"/>
      </w:pPr>
      <w:r>
        <w:t xml:space="preserve">Баскаев, У. Сильнейшие Северного Кавказа </w:t>
      </w:r>
      <w:r w:rsidRPr="00E4398C">
        <w:t>[</w:t>
      </w:r>
      <w:r>
        <w:t>об итогах соревнований по самбо, сост. 5-7 нояб. в спорт. комплексе «Манеж» среди спортсменов СКФО</w:t>
      </w:r>
      <w:r w:rsidRPr="00E4398C">
        <w:t>]</w:t>
      </w:r>
      <w:r>
        <w:t>.</w:t>
      </w:r>
    </w:p>
    <w:p w14:paraId="1173B1A0" w14:textId="77777777" w:rsidR="002C0548" w:rsidRDefault="002C0548" w:rsidP="00E06EF9">
      <w:pPr>
        <w:pStyle w:val="a3"/>
        <w:numPr>
          <w:ilvl w:val="0"/>
          <w:numId w:val="8"/>
        </w:numPr>
        <w:jc w:val="both"/>
      </w:pPr>
      <w:r w:rsidRPr="00AA5D15">
        <w:rPr>
          <w:b/>
        </w:rPr>
        <w:t>Баскаты, У.</w:t>
      </w:r>
      <w:r>
        <w:t xml:space="preserve"> Кад – Сурдолимпаг хъ</w:t>
      </w:r>
      <w:r>
        <w:rPr>
          <w:rFonts w:cs="Times New Roman"/>
        </w:rPr>
        <w:t>æ</w:t>
      </w:r>
      <w:r>
        <w:t>зтыты хъайтарт</w:t>
      </w:r>
      <w:r>
        <w:rPr>
          <w:rFonts w:cs="Times New Roman"/>
        </w:rPr>
        <w:t>æ</w:t>
      </w:r>
      <w:r>
        <w:t>н / Баскаты Уырызм</w:t>
      </w:r>
      <w:r>
        <w:rPr>
          <w:rFonts w:cs="Times New Roman"/>
        </w:rPr>
        <w:t>æ</w:t>
      </w:r>
      <w:r>
        <w:t>г // Рæстдзинад. – 2017. – 1 авг. – Ф. 4.</w:t>
      </w:r>
    </w:p>
    <w:p w14:paraId="1E721487" w14:textId="77777777" w:rsidR="002C0548" w:rsidRPr="00AA5D15" w:rsidRDefault="002C0548" w:rsidP="002C0548">
      <w:pPr>
        <w:pStyle w:val="a3"/>
        <w:ind w:left="0" w:firstLine="1418"/>
        <w:jc w:val="both"/>
      </w:pPr>
      <w:r>
        <w:t xml:space="preserve">Баскаев, У. Слава – героям Сурдолимпийских игр </w:t>
      </w:r>
      <w:r w:rsidRPr="00AA5D15">
        <w:t>[</w:t>
      </w:r>
      <w:r>
        <w:t>РСО-Алания</w:t>
      </w:r>
      <w:r w:rsidRPr="00AA5D15">
        <w:t>]</w:t>
      </w:r>
      <w:r>
        <w:t>.</w:t>
      </w:r>
    </w:p>
    <w:p w14:paraId="198A4AE0" w14:textId="77777777" w:rsidR="002C0548" w:rsidRDefault="002C0548" w:rsidP="00E06EF9">
      <w:pPr>
        <w:pStyle w:val="a3"/>
        <w:numPr>
          <w:ilvl w:val="0"/>
          <w:numId w:val="8"/>
        </w:numPr>
        <w:jc w:val="both"/>
      </w:pPr>
      <w:r w:rsidRPr="00AA5D15">
        <w:rPr>
          <w:b/>
        </w:rPr>
        <w:t>Баскаев, У.</w:t>
      </w:r>
      <w:r>
        <w:t xml:space="preserve"> Смотр юных футбольных дарований </w:t>
      </w:r>
      <w:r w:rsidRPr="00AA5D15">
        <w:t>[</w:t>
      </w:r>
      <w:r>
        <w:t>прошел на стадионе футбольной шк. «Юность» во Владикавказе</w:t>
      </w:r>
      <w:r w:rsidRPr="00AA5D15">
        <w:t>]</w:t>
      </w:r>
      <w:r>
        <w:t xml:space="preserve"> / Урузмаг Баскаев // Спорт Иристона. – 2017. – 9 нояб. – С. 1, 4.</w:t>
      </w:r>
    </w:p>
    <w:p w14:paraId="69671FF5" w14:textId="77777777" w:rsidR="002C0548" w:rsidRDefault="002C0548" w:rsidP="00E06EF9">
      <w:pPr>
        <w:pStyle w:val="a3"/>
        <w:numPr>
          <w:ilvl w:val="0"/>
          <w:numId w:val="8"/>
        </w:numPr>
        <w:jc w:val="both"/>
      </w:pPr>
      <w:r w:rsidRPr="00AA5D15">
        <w:rPr>
          <w:b/>
        </w:rPr>
        <w:t>Баскаты, У.</w:t>
      </w:r>
      <w:r>
        <w:t xml:space="preserve"> Ерыст номдзыд тренеры кад</w:t>
      </w:r>
      <w:r>
        <w:rPr>
          <w:rFonts w:cs="Times New Roman"/>
        </w:rPr>
        <w:t>æ</w:t>
      </w:r>
      <w:r>
        <w:t>н / Баскаты Уырызм</w:t>
      </w:r>
      <w:r>
        <w:rPr>
          <w:rFonts w:cs="Times New Roman"/>
        </w:rPr>
        <w:t>æ</w:t>
      </w:r>
      <w:r>
        <w:t>г // Рæстдзинад. – 2017. – 11 янв. – Ф. 4.</w:t>
      </w:r>
    </w:p>
    <w:p w14:paraId="3441D6C4" w14:textId="77777777" w:rsidR="002C0548" w:rsidRPr="00AA5D15" w:rsidRDefault="002C0548" w:rsidP="002C0548">
      <w:pPr>
        <w:pStyle w:val="a3"/>
        <w:ind w:left="0" w:firstLine="1418"/>
        <w:jc w:val="both"/>
      </w:pPr>
      <w:r>
        <w:t xml:space="preserve">Баскаев, У. Соревнования в честь прославленного тренера </w:t>
      </w:r>
      <w:r w:rsidRPr="00AA5D15">
        <w:t>[</w:t>
      </w:r>
      <w:r>
        <w:t>по вольной борьбе Савелия Бязырова в спорткомплексе «Манеж», посвящ. 60-летию засл. тренера РФ</w:t>
      </w:r>
      <w:r w:rsidRPr="00AA5D15">
        <w:t>]</w:t>
      </w:r>
      <w:r>
        <w:t>.</w:t>
      </w:r>
    </w:p>
    <w:p w14:paraId="5CD8F218" w14:textId="77777777" w:rsidR="002C0548" w:rsidRDefault="002C0548" w:rsidP="00E06EF9">
      <w:pPr>
        <w:pStyle w:val="a3"/>
        <w:numPr>
          <w:ilvl w:val="0"/>
          <w:numId w:val="8"/>
        </w:numPr>
        <w:jc w:val="both"/>
      </w:pPr>
      <w:r w:rsidRPr="00700217">
        <w:rPr>
          <w:b/>
        </w:rPr>
        <w:t>Баскаты, У.</w:t>
      </w:r>
      <w:r>
        <w:t xml:space="preserve"> Ерыст</w:t>
      </w:r>
      <w:r>
        <w:rPr>
          <w:rFonts w:cs="Times New Roman"/>
        </w:rPr>
        <w:t>æ</w:t>
      </w:r>
      <w:r>
        <w:t xml:space="preserve"> уыдысты й</w:t>
      </w:r>
      <w:r>
        <w:rPr>
          <w:rFonts w:cs="Times New Roman"/>
        </w:rPr>
        <w:t>æ</w:t>
      </w:r>
      <w:r>
        <w:t xml:space="preserve"> номы аккаг / Баскаты Уырызм</w:t>
      </w:r>
      <w:r>
        <w:rPr>
          <w:rFonts w:cs="Times New Roman"/>
        </w:rPr>
        <w:t>æ</w:t>
      </w:r>
      <w:r>
        <w:t>г // Рæстдзинад. – 2017. – 5 дек. – Ф. 4.</w:t>
      </w:r>
    </w:p>
    <w:p w14:paraId="09CC7B35" w14:textId="77777777" w:rsidR="002C0548" w:rsidRPr="00700217" w:rsidRDefault="002C0548" w:rsidP="002C0548">
      <w:pPr>
        <w:pStyle w:val="a3"/>
        <w:ind w:left="0" w:firstLine="1418"/>
        <w:jc w:val="both"/>
      </w:pPr>
      <w:r>
        <w:t xml:space="preserve">Баскаев, У. Соревнования, достойные его имени : </w:t>
      </w:r>
      <w:r w:rsidRPr="00700217">
        <w:t>[</w:t>
      </w:r>
      <w:r>
        <w:t>в спорткомплексе им. Б. Кулаева состоялись в восьмой раз соревнования по вольн. борьбе, в которой приняли участие спортсмены из РФ, Казахстане, Узбекистана, Азербайджана, Греции</w:t>
      </w:r>
      <w:r w:rsidRPr="00700217">
        <w:t>]</w:t>
      </w:r>
      <w:r>
        <w:t>.</w:t>
      </w:r>
    </w:p>
    <w:p w14:paraId="049F56BB" w14:textId="77777777" w:rsidR="002C0548" w:rsidRDefault="002C0548" w:rsidP="00E06EF9">
      <w:pPr>
        <w:pStyle w:val="a3"/>
        <w:numPr>
          <w:ilvl w:val="0"/>
          <w:numId w:val="8"/>
        </w:numPr>
        <w:jc w:val="both"/>
      </w:pPr>
      <w:r w:rsidRPr="00700217">
        <w:rPr>
          <w:b/>
        </w:rPr>
        <w:t>Баскаты, У.</w:t>
      </w:r>
      <w:r>
        <w:t xml:space="preserve"> Ирыстоны Кубокыл ерыс кодтой чызджыт</w:t>
      </w:r>
      <w:r>
        <w:rPr>
          <w:rFonts w:cs="Times New Roman"/>
        </w:rPr>
        <w:t>æ</w:t>
      </w:r>
      <w:r>
        <w:t xml:space="preserve"> / Баскаты Уырызм</w:t>
      </w:r>
      <w:r>
        <w:rPr>
          <w:rFonts w:cs="Times New Roman"/>
        </w:rPr>
        <w:t>æ</w:t>
      </w:r>
      <w:r>
        <w:t>г // Рæстдзинад. – 2017. – 23 нояб. – Ф. 4.</w:t>
      </w:r>
    </w:p>
    <w:p w14:paraId="6FCEF96E" w14:textId="77777777" w:rsidR="002C0548" w:rsidRPr="00700217" w:rsidRDefault="002C0548" w:rsidP="002C0548">
      <w:pPr>
        <w:pStyle w:val="a3"/>
        <w:ind w:left="0" w:firstLine="1418"/>
        <w:jc w:val="both"/>
      </w:pPr>
      <w:r>
        <w:t xml:space="preserve">Баскаев, У. Соревнования за Кубок Осетии : </w:t>
      </w:r>
      <w:r w:rsidRPr="00700217">
        <w:t>[</w:t>
      </w:r>
      <w:r>
        <w:t>по худож. гимнастике прошли в спорткомплексе им. С. Дзарасова, в которой приняли участие спортсменки из десяти  городов РФ</w:t>
      </w:r>
      <w:r w:rsidRPr="00700217">
        <w:t>]</w:t>
      </w:r>
      <w:r>
        <w:t>.</w:t>
      </w:r>
    </w:p>
    <w:p w14:paraId="7243E552" w14:textId="77777777" w:rsidR="002C0548" w:rsidRDefault="002C0548" w:rsidP="00E06EF9">
      <w:pPr>
        <w:pStyle w:val="a3"/>
        <w:numPr>
          <w:ilvl w:val="0"/>
          <w:numId w:val="8"/>
        </w:numPr>
        <w:jc w:val="both"/>
      </w:pPr>
      <w:r w:rsidRPr="00B3098D">
        <w:rPr>
          <w:b/>
        </w:rPr>
        <w:t>Баскаты, У.</w:t>
      </w:r>
      <w:r>
        <w:t xml:space="preserve"> Наниты Виктор </w:t>
      </w:r>
      <w:r>
        <w:rPr>
          <w:rFonts w:cs="Times New Roman"/>
        </w:rPr>
        <w:t>æ</w:t>
      </w:r>
      <w:r>
        <w:t>м</w:t>
      </w:r>
      <w:r>
        <w:rPr>
          <w:rFonts w:cs="Times New Roman"/>
        </w:rPr>
        <w:t>æ</w:t>
      </w:r>
      <w:r>
        <w:t xml:space="preserve"> Зауыры номыл ерыст</w:t>
      </w:r>
      <w:r>
        <w:rPr>
          <w:rFonts w:cs="Times New Roman"/>
        </w:rPr>
        <w:t>æ</w:t>
      </w:r>
      <w:r>
        <w:t xml:space="preserve"> / Баскаты Уырызм</w:t>
      </w:r>
      <w:r>
        <w:rPr>
          <w:rFonts w:cs="Times New Roman"/>
        </w:rPr>
        <w:t>æ</w:t>
      </w:r>
      <w:r>
        <w:t>г // Рæстдзинад. – 2017. – 3 май. – Ф. 4.</w:t>
      </w:r>
    </w:p>
    <w:p w14:paraId="31C17E70" w14:textId="77777777" w:rsidR="002C0548" w:rsidRPr="00700217" w:rsidRDefault="002C0548" w:rsidP="002C0548">
      <w:pPr>
        <w:pStyle w:val="a3"/>
        <w:ind w:left="0" w:firstLine="1418"/>
        <w:jc w:val="both"/>
      </w:pPr>
      <w:r>
        <w:lastRenderedPageBreak/>
        <w:t xml:space="preserve">Баскаев, У. Соревнования памяти Виктора и Заура Наниевых </w:t>
      </w:r>
      <w:r w:rsidRPr="00700217">
        <w:t>[</w:t>
      </w:r>
      <w:r>
        <w:t>по тяжелой атлетике прошли в ГГАУ 28-29 апр., в которой приняли участие 90 спортсменов. Итоги турнира</w:t>
      </w:r>
      <w:r w:rsidRPr="00700217">
        <w:t>]</w:t>
      </w:r>
      <w:r>
        <w:t>.</w:t>
      </w:r>
    </w:p>
    <w:p w14:paraId="671C6E12" w14:textId="77777777" w:rsidR="002C0548" w:rsidRDefault="002C0548" w:rsidP="00E06EF9">
      <w:pPr>
        <w:pStyle w:val="a3"/>
        <w:numPr>
          <w:ilvl w:val="0"/>
          <w:numId w:val="8"/>
        </w:numPr>
        <w:jc w:val="both"/>
      </w:pPr>
      <w:r w:rsidRPr="00B3098D">
        <w:rPr>
          <w:b/>
        </w:rPr>
        <w:t>Баскаты, У.</w:t>
      </w:r>
      <w:r>
        <w:t xml:space="preserve"> Виктор Коняевы номар</w:t>
      </w:r>
      <w:r>
        <w:rPr>
          <w:rFonts w:cs="Times New Roman"/>
        </w:rPr>
        <w:t>æ</w:t>
      </w:r>
      <w:r>
        <w:t>н ерыст</w:t>
      </w:r>
      <w:r>
        <w:rPr>
          <w:rFonts w:cs="Times New Roman"/>
        </w:rPr>
        <w:t>æ</w:t>
      </w:r>
      <w:r>
        <w:t xml:space="preserve"> / Баскаты Уырызм</w:t>
      </w:r>
      <w:r>
        <w:rPr>
          <w:rFonts w:cs="Times New Roman"/>
        </w:rPr>
        <w:t>æ</w:t>
      </w:r>
      <w:r>
        <w:t>г // Рæстдзинад. – 2017. – 13 дек. – Ф. 4.</w:t>
      </w:r>
    </w:p>
    <w:p w14:paraId="48B78B25" w14:textId="77777777" w:rsidR="002C0548" w:rsidRPr="00B3098D" w:rsidRDefault="002C0548" w:rsidP="002C0548">
      <w:pPr>
        <w:pStyle w:val="a3"/>
        <w:ind w:left="0" w:firstLine="1418"/>
        <w:jc w:val="both"/>
      </w:pPr>
      <w:r>
        <w:t xml:space="preserve">Баскаев, У. Соревнования памяти Виктора Коняева : </w:t>
      </w:r>
      <w:r w:rsidRPr="00B3098D">
        <w:t>[</w:t>
      </w:r>
      <w:r>
        <w:t>состоялись в спорткомплексе «Динамо» по самбо 10 дек. среди юных спортсменов с участием самбистов из др. регионов СКФО</w:t>
      </w:r>
      <w:r w:rsidRPr="00B3098D">
        <w:t>]</w:t>
      </w:r>
      <w:r>
        <w:t>.</w:t>
      </w:r>
    </w:p>
    <w:p w14:paraId="4461E5C7" w14:textId="77777777" w:rsidR="002C0548" w:rsidRDefault="002C0548" w:rsidP="00E06EF9">
      <w:pPr>
        <w:pStyle w:val="a3"/>
        <w:numPr>
          <w:ilvl w:val="0"/>
          <w:numId w:val="8"/>
        </w:numPr>
        <w:jc w:val="both"/>
      </w:pPr>
      <w:r w:rsidRPr="00B3098D">
        <w:rPr>
          <w:b/>
        </w:rPr>
        <w:t>Баскаты, У.</w:t>
      </w:r>
      <w:r>
        <w:t xml:space="preserve"> Акъоты Владимиры номар</w:t>
      </w:r>
      <w:r>
        <w:rPr>
          <w:rFonts w:cs="Times New Roman"/>
        </w:rPr>
        <w:t>æ</w:t>
      </w:r>
      <w:r>
        <w:t>н ерыст</w:t>
      </w:r>
      <w:r>
        <w:rPr>
          <w:rFonts w:cs="Times New Roman"/>
        </w:rPr>
        <w:t>æ</w:t>
      </w:r>
      <w:r>
        <w:t xml:space="preserve"> / Баскаты Уырызм</w:t>
      </w:r>
      <w:r>
        <w:rPr>
          <w:rFonts w:cs="Times New Roman"/>
        </w:rPr>
        <w:t>æ</w:t>
      </w:r>
      <w:r>
        <w:t>г // Рæстдзинад. – 2017. – 15 дек. – Ф. 4.</w:t>
      </w:r>
    </w:p>
    <w:p w14:paraId="7AB8ED3D" w14:textId="77777777" w:rsidR="002C0548" w:rsidRPr="00B3098D" w:rsidRDefault="002C0548" w:rsidP="002C0548">
      <w:pPr>
        <w:pStyle w:val="a3"/>
        <w:ind w:left="0" w:firstLine="1418"/>
        <w:jc w:val="both"/>
      </w:pPr>
      <w:r>
        <w:t xml:space="preserve">Баскаев, У. Соревнования памяти Владимира Акоева : </w:t>
      </w:r>
      <w:r w:rsidRPr="00B3098D">
        <w:t>[</w:t>
      </w:r>
      <w:r>
        <w:t>по тяжелой атлетике среди молодых спортсменов Осетии прошли в начале декабря в спорткомплексе «Манеж»</w:t>
      </w:r>
      <w:r w:rsidRPr="00B3098D">
        <w:t>]</w:t>
      </w:r>
      <w:r>
        <w:t>.</w:t>
      </w:r>
    </w:p>
    <w:p w14:paraId="23723738" w14:textId="77777777" w:rsidR="002C0548" w:rsidRDefault="002C0548" w:rsidP="00E06EF9">
      <w:pPr>
        <w:pStyle w:val="a3"/>
        <w:numPr>
          <w:ilvl w:val="0"/>
          <w:numId w:val="8"/>
        </w:numPr>
        <w:jc w:val="both"/>
      </w:pPr>
      <w:r w:rsidRPr="00B3098D">
        <w:rPr>
          <w:b/>
        </w:rPr>
        <w:t>Баскаты, У.</w:t>
      </w:r>
      <w:r>
        <w:t xml:space="preserve"> Андиаты Сергейы номар</w:t>
      </w:r>
      <w:r>
        <w:rPr>
          <w:rFonts w:cs="Times New Roman"/>
        </w:rPr>
        <w:t>æ</w:t>
      </w:r>
      <w:r>
        <w:t>н ерыст</w:t>
      </w:r>
      <w:r>
        <w:rPr>
          <w:rFonts w:cs="Times New Roman"/>
        </w:rPr>
        <w:t>æ</w:t>
      </w:r>
      <w:r>
        <w:t xml:space="preserve"> / Баскаты Уырызм</w:t>
      </w:r>
      <w:r>
        <w:rPr>
          <w:rFonts w:cs="Times New Roman"/>
        </w:rPr>
        <w:t>æ</w:t>
      </w:r>
      <w:r>
        <w:t>г // Рæстдзинад. – 2017. – 15 февр. – Ф. 4.</w:t>
      </w:r>
    </w:p>
    <w:p w14:paraId="6FBD3522" w14:textId="77777777" w:rsidR="002C0548" w:rsidRPr="00B3098D" w:rsidRDefault="002C0548" w:rsidP="002C0548">
      <w:pPr>
        <w:pStyle w:val="a3"/>
        <w:ind w:left="0" w:firstLine="1418"/>
        <w:jc w:val="both"/>
      </w:pPr>
      <w:r>
        <w:t xml:space="preserve">Баскаев, У. Соревнования памяти Сергея Андиева </w:t>
      </w:r>
      <w:r w:rsidRPr="00B3098D">
        <w:t>[</w:t>
      </w:r>
      <w:r>
        <w:t>по вольной борьбе за первенство респ. прошли во дворце спорта «Манеж»</w:t>
      </w:r>
      <w:r w:rsidRPr="00B3098D">
        <w:t>]</w:t>
      </w:r>
      <w:r>
        <w:t>.</w:t>
      </w:r>
    </w:p>
    <w:p w14:paraId="48AC58BB" w14:textId="77777777" w:rsidR="002C0548" w:rsidRDefault="002C0548" w:rsidP="00E06EF9">
      <w:pPr>
        <w:pStyle w:val="a3"/>
        <w:numPr>
          <w:ilvl w:val="0"/>
          <w:numId w:val="8"/>
        </w:numPr>
        <w:jc w:val="both"/>
      </w:pPr>
      <w:r w:rsidRPr="003C3E57">
        <w:rPr>
          <w:b/>
        </w:rPr>
        <w:t>Баскаты, У.</w:t>
      </w:r>
      <w:r>
        <w:t xml:space="preserve"> Б</w:t>
      </w:r>
      <w:r>
        <w:rPr>
          <w:rFonts w:cs="Times New Roman"/>
        </w:rPr>
        <w:t>æ</w:t>
      </w:r>
      <w:r>
        <w:t>хыл бадыны ерыст</w:t>
      </w:r>
      <w:r>
        <w:rPr>
          <w:rFonts w:cs="Times New Roman"/>
        </w:rPr>
        <w:t>æ</w:t>
      </w:r>
      <w:r>
        <w:t xml:space="preserve"> – </w:t>
      </w:r>
      <w:r>
        <w:rPr>
          <w:rFonts w:cs="Times New Roman"/>
        </w:rPr>
        <w:t>Æ</w:t>
      </w:r>
      <w:r>
        <w:t>рыдоны / Баскаты Уырызм</w:t>
      </w:r>
      <w:r>
        <w:rPr>
          <w:rFonts w:cs="Times New Roman"/>
        </w:rPr>
        <w:t>æ</w:t>
      </w:r>
      <w:r>
        <w:t>г // Рæстдзинад. – 2017. – 16 май. – Ф. 4.</w:t>
      </w:r>
    </w:p>
    <w:p w14:paraId="16D4CFAF" w14:textId="77777777" w:rsidR="002C0548" w:rsidRPr="003C3E57" w:rsidRDefault="002C0548" w:rsidP="002C0548">
      <w:pPr>
        <w:pStyle w:val="a3"/>
        <w:ind w:left="0" w:firstLine="1418"/>
        <w:jc w:val="both"/>
      </w:pPr>
      <w:r>
        <w:t xml:space="preserve">Баскаев, У. Соревнования по конному спорту в Ардоне : </w:t>
      </w:r>
      <w:r w:rsidRPr="003C3E57">
        <w:t>[</w:t>
      </w:r>
      <w:r>
        <w:t>воспитанников спортшколы под рук. Фердинанда Кибизова прошли успешно</w:t>
      </w:r>
      <w:r w:rsidRPr="003C3E57">
        <w:t>]</w:t>
      </w:r>
      <w:r>
        <w:t>.</w:t>
      </w:r>
    </w:p>
    <w:p w14:paraId="7D302691" w14:textId="77777777" w:rsidR="002C0548" w:rsidRDefault="002C0548" w:rsidP="00E06EF9">
      <w:pPr>
        <w:pStyle w:val="a3"/>
        <w:numPr>
          <w:ilvl w:val="0"/>
          <w:numId w:val="8"/>
        </w:numPr>
        <w:jc w:val="both"/>
      </w:pPr>
      <w:r w:rsidRPr="003C3E57">
        <w:rPr>
          <w:b/>
        </w:rPr>
        <w:t>Баскаев, У.</w:t>
      </w:r>
      <w:r>
        <w:t xml:space="preserve"> Спортсмену века Сослану Андиеву – 65 лет! : </w:t>
      </w:r>
      <w:r w:rsidRPr="003C3E57">
        <w:t>[</w:t>
      </w:r>
      <w:r>
        <w:t>об одном из величайших борцов 20-го века</w:t>
      </w:r>
      <w:r w:rsidRPr="003C3E57">
        <w:t xml:space="preserve">] </w:t>
      </w:r>
      <w:r>
        <w:t>/ Урузмаг Баскаев // Спорт Иристона. – 2017. – 19 апр. – С. 4-5.</w:t>
      </w:r>
    </w:p>
    <w:p w14:paraId="3B447925" w14:textId="77777777" w:rsidR="002C0548" w:rsidRDefault="002C0548" w:rsidP="00E06EF9">
      <w:pPr>
        <w:pStyle w:val="a3"/>
        <w:numPr>
          <w:ilvl w:val="0"/>
          <w:numId w:val="8"/>
        </w:numPr>
        <w:jc w:val="both"/>
      </w:pPr>
      <w:r w:rsidRPr="003C3E57">
        <w:rPr>
          <w:b/>
        </w:rPr>
        <w:t>Баскаты, У.</w:t>
      </w:r>
      <w:r>
        <w:t xml:space="preserve"> Ирыстоны сумоистт</w:t>
      </w:r>
      <w:r>
        <w:rPr>
          <w:rFonts w:cs="Times New Roman"/>
        </w:rPr>
        <w:t>æ</w:t>
      </w:r>
      <w:r>
        <w:t xml:space="preserve"> – У</w:t>
      </w:r>
      <w:r>
        <w:rPr>
          <w:rFonts w:cs="Times New Roman"/>
        </w:rPr>
        <w:t>æ</w:t>
      </w:r>
      <w:r>
        <w:t>р</w:t>
      </w:r>
      <w:r>
        <w:rPr>
          <w:rFonts w:cs="Times New Roman"/>
        </w:rPr>
        <w:t>æ</w:t>
      </w:r>
      <w:r>
        <w:t>сейы чемпионт</w:t>
      </w:r>
      <w:r>
        <w:rPr>
          <w:rFonts w:cs="Times New Roman"/>
        </w:rPr>
        <w:t>æ</w:t>
      </w:r>
      <w:r>
        <w:t xml:space="preserve"> / Баскаты Уырызм</w:t>
      </w:r>
      <w:r>
        <w:rPr>
          <w:rFonts w:cs="Times New Roman"/>
        </w:rPr>
        <w:t>æ</w:t>
      </w:r>
      <w:r>
        <w:t>г // Рæстдзинад. – 2017. – 30 мартъи. – Ф. 4.</w:t>
      </w:r>
    </w:p>
    <w:p w14:paraId="4CE84CA5" w14:textId="77777777" w:rsidR="002C0548" w:rsidRPr="003C3E57" w:rsidRDefault="002C0548" w:rsidP="002C0548">
      <w:pPr>
        <w:pStyle w:val="a3"/>
        <w:ind w:left="0" w:firstLine="1418"/>
        <w:jc w:val="both"/>
      </w:pPr>
      <w:r>
        <w:t xml:space="preserve">Баскаев, У. Сумоисты Осетии – чемпионы России : </w:t>
      </w:r>
      <w:r w:rsidRPr="003C3E57">
        <w:t>[</w:t>
      </w:r>
      <w:r>
        <w:t>соревнования, которые сост. в г. Смоленске</w:t>
      </w:r>
      <w:r w:rsidRPr="003C3E57">
        <w:t>]</w:t>
      </w:r>
      <w:r>
        <w:t>.</w:t>
      </w:r>
    </w:p>
    <w:p w14:paraId="06D1255F" w14:textId="77777777" w:rsidR="002C0548" w:rsidRDefault="002C0548" w:rsidP="00E06EF9">
      <w:pPr>
        <w:pStyle w:val="a3"/>
        <w:numPr>
          <w:ilvl w:val="0"/>
          <w:numId w:val="8"/>
        </w:numPr>
        <w:jc w:val="both"/>
      </w:pPr>
      <w:r w:rsidRPr="001619CF">
        <w:rPr>
          <w:b/>
        </w:rPr>
        <w:t>Баскаев, У.</w:t>
      </w:r>
      <w:r>
        <w:t xml:space="preserve"> Турнир, достойный памяти именитого тренера : </w:t>
      </w:r>
      <w:r w:rsidRPr="003C3E57">
        <w:t>[</w:t>
      </w:r>
      <w:r>
        <w:t>в Респ. дворце спорта им. Б. Кулаева «Манеж» прошел Всерос. турнир по вольной борьбе, посвящ. засл. тренеру России К. И. Дедегкаева</w:t>
      </w:r>
      <w:r w:rsidRPr="003C3E57">
        <w:t>]</w:t>
      </w:r>
      <w:r>
        <w:t xml:space="preserve"> / Урузмаг Баскаев // Спорт Иристона. – 2017. – 31 мая. – С. 1-6.</w:t>
      </w:r>
    </w:p>
    <w:p w14:paraId="20934F4E" w14:textId="77777777" w:rsidR="002C0548" w:rsidRDefault="002C0548" w:rsidP="00E06EF9">
      <w:pPr>
        <w:pStyle w:val="a3"/>
        <w:numPr>
          <w:ilvl w:val="0"/>
          <w:numId w:val="8"/>
        </w:numPr>
        <w:jc w:val="both"/>
      </w:pPr>
      <w:r w:rsidRPr="001619CF">
        <w:rPr>
          <w:b/>
        </w:rPr>
        <w:t>Баскаты, У.</w:t>
      </w:r>
      <w:r>
        <w:t xml:space="preserve"> З</w:t>
      </w:r>
      <w:r>
        <w:rPr>
          <w:rFonts w:cs="Times New Roman"/>
        </w:rPr>
        <w:t>æ</w:t>
      </w:r>
      <w:r>
        <w:t>гъойты Аланы номыл турнир Бесланы / Баскаты Уырызм</w:t>
      </w:r>
      <w:r>
        <w:rPr>
          <w:rFonts w:cs="Times New Roman"/>
        </w:rPr>
        <w:t>æ</w:t>
      </w:r>
      <w:r>
        <w:t>г // Рæстдзинад. – 2017. – 25 май. – Ф. 4.</w:t>
      </w:r>
    </w:p>
    <w:p w14:paraId="4E563A1A" w14:textId="77777777" w:rsidR="002C0548" w:rsidRPr="001619CF" w:rsidRDefault="002C0548" w:rsidP="002C0548">
      <w:pPr>
        <w:pStyle w:val="a3"/>
        <w:ind w:left="0" w:firstLine="1418"/>
        <w:jc w:val="both"/>
      </w:pPr>
      <w:r>
        <w:t xml:space="preserve">Баскаев, У. Турнир имени Алана Дзагоева в Беслане </w:t>
      </w:r>
      <w:r w:rsidRPr="001619CF">
        <w:t>[</w:t>
      </w:r>
      <w:r>
        <w:t>по футболу среди юных футболистов 2008-2009 г.г. рождения</w:t>
      </w:r>
      <w:r w:rsidRPr="001619CF">
        <w:t>]</w:t>
      </w:r>
      <w:r>
        <w:t>.</w:t>
      </w:r>
    </w:p>
    <w:p w14:paraId="5CFFDE52" w14:textId="77777777" w:rsidR="002C0548" w:rsidRDefault="002C0548" w:rsidP="00E06EF9">
      <w:pPr>
        <w:pStyle w:val="a3"/>
        <w:numPr>
          <w:ilvl w:val="0"/>
          <w:numId w:val="8"/>
        </w:numPr>
        <w:jc w:val="both"/>
      </w:pPr>
      <w:r w:rsidRPr="001619CF">
        <w:rPr>
          <w:b/>
        </w:rPr>
        <w:t>Баскаты, У.</w:t>
      </w:r>
      <w:r>
        <w:t xml:space="preserve"> Турнир </w:t>
      </w:r>
      <w:r w:rsidRPr="001619CF">
        <w:t>[</w:t>
      </w:r>
      <w:r>
        <w:t>по самбо</w:t>
      </w:r>
      <w:r w:rsidRPr="001619CF">
        <w:t>]</w:t>
      </w:r>
      <w:r>
        <w:t xml:space="preserve"> памяти Героя Отечественной войны </w:t>
      </w:r>
      <w:r w:rsidRPr="001619CF">
        <w:t>[</w:t>
      </w:r>
      <w:r>
        <w:t xml:space="preserve">кавалера трех орденов «Славы» Виктора Михайловича Коняева </w:t>
      </w:r>
      <w:r>
        <w:lastRenderedPageBreak/>
        <w:t>прошел в спорткомплексе «Динамо»</w:t>
      </w:r>
      <w:r w:rsidRPr="001619CF">
        <w:t xml:space="preserve">] </w:t>
      </w:r>
      <w:r>
        <w:t>/ Урузмаг Баскаев // Спорт Иристона. – 2017. – 13 дек. – С. 6.</w:t>
      </w:r>
    </w:p>
    <w:p w14:paraId="5F00D8B0" w14:textId="77777777" w:rsidR="002C0548" w:rsidRDefault="002C0548" w:rsidP="00E06EF9">
      <w:pPr>
        <w:pStyle w:val="a3"/>
        <w:numPr>
          <w:ilvl w:val="0"/>
          <w:numId w:val="8"/>
        </w:numPr>
        <w:jc w:val="both"/>
      </w:pPr>
      <w:r w:rsidRPr="001619CF">
        <w:rPr>
          <w:b/>
        </w:rPr>
        <w:t>Баскаты, У.</w:t>
      </w:r>
      <w:r>
        <w:t xml:space="preserve"> Тедеты Елхъаны номыл турнир – </w:t>
      </w:r>
      <w:r>
        <w:rPr>
          <w:rFonts w:cs="Times New Roman"/>
        </w:rPr>
        <w:t>æ</w:t>
      </w:r>
      <w:r>
        <w:t>вдд</w:t>
      </w:r>
      <w:r>
        <w:rPr>
          <w:rFonts w:cs="Times New Roman"/>
        </w:rPr>
        <w:t>æ</w:t>
      </w:r>
      <w:r>
        <w:t>с</w:t>
      </w:r>
      <w:r>
        <w:rPr>
          <w:rFonts w:cs="Times New Roman"/>
        </w:rPr>
        <w:t>æ</w:t>
      </w:r>
      <w:r>
        <w:t>м хатт / Баскаты Уырызм</w:t>
      </w:r>
      <w:r>
        <w:rPr>
          <w:rFonts w:cs="Times New Roman"/>
        </w:rPr>
        <w:t>æ</w:t>
      </w:r>
      <w:r>
        <w:t>г // Рæстдзинад. – 2017. – 28 нояб. – Ф. 4.</w:t>
      </w:r>
    </w:p>
    <w:p w14:paraId="3E85BD2B" w14:textId="77777777" w:rsidR="002C0548" w:rsidRDefault="002C0548" w:rsidP="002C0548">
      <w:pPr>
        <w:pStyle w:val="a3"/>
        <w:ind w:left="0" w:firstLine="1418"/>
        <w:jc w:val="both"/>
      </w:pPr>
      <w:r>
        <w:t xml:space="preserve">Баскаев, У. Турнир имени Елкана Тедеева – в семнадцатый раз : </w:t>
      </w:r>
      <w:r w:rsidRPr="001619CF">
        <w:t>[</w:t>
      </w:r>
      <w:r>
        <w:t>подвел итоги по вольн. борьбе среди юных спортсменов с участием спортсменов из Чеченской респ. и Дагестана</w:t>
      </w:r>
      <w:r w:rsidRPr="001619CF">
        <w:t>]</w:t>
      </w:r>
      <w:r>
        <w:t>.</w:t>
      </w:r>
    </w:p>
    <w:p w14:paraId="2BB6DD4F" w14:textId="77777777" w:rsidR="002C0548" w:rsidRDefault="002C0548" w:rsidP="00E06EF9">
      <w:pPr>
        <w:pStyle w:val="a3"/>
        <w:numPr>
          <w:ilvl w:val="0"/>
          <w:numId w:val="8"/>
        </w:numPr>
        <w:jc w:val="both"/>
      </w:pPr>
      <w:r w:rsidRPr="00AE5953">
        <w:rPr>
          <w:b/>
        </w:rPr>
        <w:t>Баскаты, У.</w:t>
      </w:r>
      <w:r>
        <w:t xml:space="preserve"> Безаты Оледжы турнир / Баскаты Уырызм</w:t>
      </w:r>
      <w:r>
        <w:rPr>
          <w:rFonts w:cs="Times New Roman"/>
        </w:rPr>
        <w:t>æ</w:t>
      </w:r>
      <w:r>
        <w:t>г // Рæстдзинад. – 2017. – 12 апр. – Ф. 4.</w:t>
      </w:r>
    </w:p>
    <w:p w14:paraId="2154EC81" w14:textId="77777777" w:rsidR="002C0548" w:rsidRPr="001619CF" w:rsidRDefault="002C0548" w:rsidP="002C0548">
      <w:pPr>
        <w:pStyle w:val="a3"/>
        <w:ind w:left="0" w:firstLine="1418"/>
        <w:jc w:val="both"/>
      </w:pPr>
      <w:r>
        <w:t xml:space="preserve">Баскаев, У. Турнир имени Олега Бежаева : </w:t>
      </w:r>
      <w:r w:rsidRPr="001619CF">
        <w:t>[</w:t>
      </w:r>
      <w:r>
        <w:t>первого Президента Федерации самбо Сев. Осетии, прошел в спорт. комплексе г. Беслана с участием спортсменов из КБР и РЮО</w:t>
      </w:r>
      <w:r w:rsidRPr="001619CF">
        <w:t>]</w:t>
      </w:r>
      <w:r>
        <w:t>.</w:t>
      </w:r>
    </w:p>
    <w:p w14:paraId="5201CB4E" w14:textId="77777777" w:rsidR="002C0548" w:rsidRDefault="002C0548" w:rsidP="00E06EF9">
      <w:pPr>
        <w:pStyle w:val="a3"/>
        <w:numPr>
          <w:ilvl w:val="0"/>
          <w:numId w:val="8"/>
        </w:numPr>
        <w:jc w:val="both"/>
      </w:pPr>
      <w:r w:rsidRPr="007E692A">
        <w:rPr>
          <w:b/>
        </w:rPr>
        <w:t>Баскаты, У.</w:t>
      </w:r>
      <w:r>
        <w:t xml:space="preserve"> Дедегкаты Хъазыбеджы номар</w:t>
      </w:r>
      <w:r>
        <w:rPr>
          <w:rFonts w:cs="Times New Roman"/>
        </w:rPr>
        <w:t>æ</w:t>
      </w:r>
      <w:r>
        <w:t>н турнир / Баскаты Уырызм</w:t>
      </w:r>
      <w:r>
        <w:rPr>
          <w:rFonts w:cs="Times New Roman"/>
        </w:rPr>
        <w:t>æ</w:t>
      </w:r>
      <w:r>
        <w:t>г // Рæстдзинад. – 2017. – 30 май. – Ф. 4.</w:t>
      </w:r>
    </w:p>
    <w:p w14:paraId="29E16340" w14:textId="77777777" w:rsidR="002C0548" w:rsidRPr="007E692A" w:rsidRDefault="002C0548" w:rsidP="002C0548">
      <w:pPr>
        <w:pStyle w:val="a3"/>
        <w:ind w:left="0" w:firstLine="1418"/>
        <w:jc w:val="both"/>
      </w:pPr>
      <w:r>
        <w:t xml:space="preserve">Баскаев, У. Турнир памяти Казбека Дедегкаева </w:t>
      </w:r>
      <w:r w:rsidRPr="007E692A">
        <w:t>[</w:t>
      </w:r>
      <w:r>
        <w:t>по вольной борьбе сост. 27 мая в спорт. комплексе «Манеж», в которой приняли участие спортсмены из СКФО, Москвы, Крыма и др. регионов РФ</w:t>
      </w:r>
      <w:r w:rsidRPr="007E692A">
        <w:t>]</w:t>
      </w:r>
      <w:r>
        <w:t>.</w:t>
      </w:r>
    </w:p>
    <w:p w14:paraId="46A96804" w14:textId="77777777" w:rsidR="002C0548" w:rsidRDefault="002C0548" w:rsidP="00E06EF9">
      <w:pPr>
        <w:pStyle w:val="a3"/>
        <w:numPr>
          <w:ilvl w:val="0"/>
          <w:numId w:val="8"/>
        </w:numPr>
        <w:jc w:val="both"/>
      </w:pPr>
      <w:r w:rsidRPr="007E692A">
        <w:rPr>
          <w:b/>
        </w:rPr>
        <w:t>Баскаты, У.</w:t>
      </w:r>
      <w:r>
        <w:t xml:space="preserve"> Рамазан </w:t>
      </w:r>
      <w:r>
        <w:rPr>
          <w:rFonts w:cs="Times New Roman"/>
        </w:rPr>
        <w:t>æ</w:t>
      </w:r>
      <w:r>
        <w:t>м</w:t>
      </w:r>
      <w:r>
        <w:rPr>
          <w:rFonts w:cs="Times New Roman"/>
        </w:rPr>
        <w:t>æ</w:t>
      </w:r>
      <w:r>
        <w:t xml:space="preserve"> Оледжы номар</w:t>
      </w:r>
      <w:r>
        <w:rPr>
          <w:rFonts w:cs="Times New Roman"/>
        </w:rPr>
        <w:t>æ</w:t>
      </w:r>
      <w:r>
        <w:t>н турнир Бесл</w:t>
      </w:r>
      <w:r>
        <w:rPr>
          <w:rFonts w:cs="Times New Roman"/>
        </w:rPr>
        <w:t>æ</w:t>
      </w:r>
      <w:r>
        <w:t>ны / Баскаты Уырызм</w:t>
      </w:r>
      <w:r>
        <w:rPr>
          <w:rFonts w:cs="Times New Roman"/>
        </w:rPr>
        <w:t>æ</w:t>
      </w:r>
      <w:r>
        <w:t>г // Рæстдзинад. – 2017. – 16 дек. – Ф. 4.</w:t>
      </w:r>
    </w:p>
    <w:p w14:paraId="6C082C27" w14:textId="77777777" w:rsidR="002C0548" w:rsidRPr="007E692A" w:rsidRDefault="002C0548" w:rsidP="002C0548">
      <w:pPr>
        <w:pStyle w:val="a3"/>
        <w:ind w:left="0" w:firstLine="1418"/>
        <w:jc w:val="both"/>
      </w:pPr>
      <w:r>
        <w:t xml:space="preserve">Баскаев, У. Турнир памяти Рамазана и Олега в Беслане : </w:t>
      </w:r>
      <w:r w:rsidRPr="007E692A">
        <w:t>[</w:t>
      </w:r>
      <w:r>
        <w:t>Р. Дзагоева и О. Наниева по вольн. борьбе пройдет в Правобережном р-не 22-23 дек. с участием спортсменов из СКФО Абхазии и Греции</w:t>
      </w:r>
      <w:r w:rsidRPr="007E692A">
        <w:t>]</w:t>
      </w:r>
      <w:r>
        <w:t>.</w:t>
      </w:r>
    </w:p>
    <w:p w14:paraId="1092D80C" w14:textId="77777777" w:rsidR="002C0548" w:rsidRDefault="002C0548" w:rsidP="00E06EF9">
      <w:pPr>
        <w:pStyle w:val="a3"/>
        <w:numPr>
          <w:ilvl w:val="0"/>
          <w:numId w:val="8"/>
        </w:numPr>
        <w:jc w:val="both"/>
      </w:pPr>
      <w:r w:rsidRPr="007E692A">
        <w:rPr>
          <w:b/>
        </w:rPr>
        <w:t>Баскаев, У.</w:t>
      </w:r>
      <w:r>
        <w:t xml:space="preserve"> Тхэквондисты выявили сильнейших : </w:t>
      </w:r>
      <w:r w:rsidRPr="007E692A">
        <w:t>[</w:t>
      </w:r>
      <w:r>
        <w:t>во Дворце спорта прошло первенство РСО-Алания</w:t>
      </w:r>
      <w:r w:rsidRPr="007E692A">
        <w:t>]</w:t>
      </w:r>
      <w:r>
        <w:t xml:space="preserve"> / Урузмаг Баскаев // Спорт Иристона. – 2017. – 7 июля. – С. 3.</w:t>
      </w:r>
    </w:p>
    <w:p w14:paraId="6C76EBD8" w14:textId="77777777" w:rsidR="002C0548" w:rsidRDefault="002C0548" w:rsidP="00E06EF9">
      <w:pPr>
        <w:pStyle w:val="a3"/>
        <w:numPr>
          <w:ilvl w:val="0"/>
          <w:numId w:val="8"/>
        </w:numPr>
        <w:jc w:val="both"/>
      </w:pPr>
      <w:r w:rsidRPr="00A025B3">
        <w:rPr>
          <w:b/>
        </w:rPr>
        <w:t>Баскаты, У.</w:t>
      </w:r>
      <w:r>
        <w:t xml:space="preserve"> Хъайтыхъты Алл</w:t>
      </w:r>
      <w:r>
        <w:rPr>
          <w:rFonts w:cs="Times New Roman"/>
        </w:rPr>
        <w:t>æ</w:t>
      </w:r>
      <w:r>
        <w:t>м</w:t>
      </w:r>
      <w:r>
        <w:rPr>
          <w:rFonts w:cs="Times New Roman"/>
        </w:rPr>
        <w:t>æ</w:t>
      </w:r>
      <w:r>
        <w:t xml:space="preserve"> </w:t>
      </w:r>
      <w:r>
        <w:rPr>
          <w:rFonts w:cs="Times New Roman"/>
        </w:rPr>
        <w:t>æ</w:t>
      </w:r>
      <w:r>
        <w:t>взист майдан / Баскаты Уырызм</w:t>
      </w:r>
      <w:r>
        <w:rPr>
          <w:rFonts w:cs="Times New Roman"/>
        </w:rPr>
        <w:t>æ</w:t>
      </w:r>
      <w:r>
        <w:t>г // Рæстдзинад. – 2017. – 11 февр. – Ф. 4.</w:t>
      </w:r>
    </w:p>
    <w:p w14:paraId="2942B31C" w14:textId="77777777" w:rsidR="002C0548" w:rsidRPr="00A025B3" w:rsidRDefault="002C0548" w:rsidP="002C0548">
      <w:pPr>
        <w:pStyle w:val="a3"/>
        <w:ind w:left="0" w:firstLine="1418"/>
        <w:jc w:val="both"/>
      </w:pPr>
      <w:r>
        <w:t xml:space="preserve">Баскаев, У. У Аллы Кайтуковой – серебряная медаль : </w:t>
      </w:r>
      <w:r w:rsidRPr="00A025B3">
        <w:t>[</w:t>
      </w:r>
      <w:r>
        <w:t>в Татарстане проходят соревнования по тяжелой атлетике за Кубок России</w:t>
      </w:r>
      <w:r w:rsidRPr="00A025B3">
        <w:t>]</w:t>
      </w:r>
      <w:r>
        <w:t>.</w:t>
      </w:r>
    </w:p>
    <w:p w14:paraId="7EDDF38A" w14:textId="77777777" w:rsidR="002C0548" w:rsidRDefault="002C0548" w:rsidP="00E06EF9">
      <w:pPr>
        <w:pStyle w:val="a3"/>
        <w:numPr>
          <w:ilvl w:val="0"/>
          <w:numId w:val="8"/>
        </w:numPr>
        <w:jc w:val="both"/>
      </w:pPr>
      <w:r w:rsidRPr="00A025B3">
        <w:rPr>
          <w:b/>
        </w:rPr>
        <w:t>Баскаев, У.</w:t>
      </w:r>
      <w:r>
        <w:t xml:space="preserve"> Футбольным турниром вспомнили ушедших : </w:t>
      </w:r>
      <w:r w:rsidRPr="00A025B3">
        <w:t>[</w:t>
      </w:r>
      <w:r>
        <w:t>на запасном поле стадиона «Спартак» проведен турнир с участием четырех команд в память ушедших игроков легендарного состава «Спартак» Орджоникидзе 1969-1970-х годов</w:t>
      </w:r>
      <w:r w:rsidRPr="00A025B3">
        <w:t>]</w:t>
      </w:r>
      <w:r>
        <w:t xml:space="preserve"> / Урузмаг Баскаев, Эльбрус Текаев // Спорт Иристона. – 2017. – 6 дек. – С. 6.</w:t>
      </w:r>
    </w:p>
    <w:p w14:paraId="23D4E215" w14:textId="77777777" w:rsidR="002C0548" w:rsidRDefault="002C0548" w:rsidP="00E06EF9">
      <w:pPr>
        <w:pStyle w:val="a3"/>
        <w:numPr>
          <w:ilvl w:val="0"/>
          <w:numId w:val="8"/>
        </w:numPr>
        <w:jc w:val="both"/>
      </w:pPr>
      <w:r w:rsidRPr="00A025B3">
        <w:rPr>
          <w:b/>
        </w:rPr>
        <w:t>Баскаев, У.</w:t>
      </w:r>
      <w:r>
        <w:t xml:space="preserve"> Чемпионат памяти Виктора и Заура Наниевых : </w:t>
      </w:r>
      <w:r w:rsidRPr="00A025B3">
        <w:t>[</w:t>
      </w:r>
      <w:r>
        <w:t>по тяжелой атлетике прошел в спорт. зале ГГАУ</w:t>
      </w:r>
      <w:r w:rsidRPr="00A025B3">
        <w:t>]</w:t>
      </w:r>
      <w:r>
        <w:t xml:space="preserve"> / Урузмаг Баскаев // Спорт Иристона. – 2017. – 4 мая. – С. 1-3.</w:t>
      </w:r>
    </w:p>
    <w:p w14:paraId="38F1F74D" w14:textId="77777777" w:rsidR="002C0548" w:rsidRDefault="002C0548" w:rsidP="00E06EF9">
      <w:pPr>
        <w:pStyle w:val="a3"/>
        <w:numPr>
          <w:ilvl w:val="0"/>
          <w:numId w:val="8"/>
        </w:numPr>
        <w:jc w:val="both"/>
      </w:pPr>
      <w:r w:rsidRPr="00A025B3">
        <w:rPr>
          <w:b/>
        </w:rPr>
        <w:lastRenderedPageBreak/>
        <w:t xml:space="preserve">Баскаев, У. </w:t>
      </w:r>
      <w:r>
        <w:t xml:space="preserve">Чемпионат продолжается : </w:t>
      </w:r>
      <w:r w:rsidRPr="00A025B3">
        <w:t>[</w:t>
      </w:r>
      <w:r>
        <w:t>в спорткомплексе ГГАУ проходит очередной чемпионат РСО-Алания по мини-футболу</w:t>
      </w:r>
      <w:r w:rsidRPr="00A025B3">
        <w:t>]</w:t>
      </w:r>
      <w:r>
        <w:t xml:space="preserve"> / Урузмаг Баскаев // Спорт Иристона. – 2017. – 11 янв. – С. 3.</w:t>
      </w:r>
    </w:p>
    <w:p w14:paraId="35A91D3D" w14:textId="77777777" w:rsidR="002C0548" w:rsidRDefault="002C0548" w:rsidP="00E06EF9">
      <w:pPr>
        <w:pStyle w:val="a3"/>
        <w:numPr>
          <w:ilvl w:val="0"/>
          <w:numId w:val="8"/>
        </w:numPr>
        <w:jc w:val="both"/>
      </w:pPr>
      <w:r w:rsidRPr="00A025B3">
        <w:rPr>
          <w:b/>
        </w:rPr>
        <w:t>Баскаты, У.</w:t>
      </w:r>
      <w:r>
        <w:t xml:space="preserve"> У</w:t>
      </w:r>
      <w:r>
        <w:rPr>
          <w:rFonts w:cs="Times New Roman"/>
        </w:rPr>
        <w:t>æ</w:t>
      </w:r>
      <w:r>
        <w:t>р</w:t>
      </w:r>
      <w:r>
        <w:rPr>
          <w:rFonts w:cs="Times New Roman"/>
        </w:rPr>
        <w:t>æ</w:t>
      </w:r>
      <w:r>
        <w:t>сейы чемпионат бокс</w:t>
      </w:r>
      <w:r>
        <w:rPr>
          <w:rFonts w:cs="Times New Roman"/>
        </w:rPr>
        <w:t>æ</w:t>
      </w:r>
      <w:r>
        <w:t>й – Ирыстоны / Баскаты Уырызм</w:t>
      </w:r>
      <w:r>
        <w:rPr>
          <w:rFonts w:cs="Times New Roman"/>
        </w:rPr>
        <w:t>æ</w:t>
      </w:r>
      <w:r>
        <w:t>г // Рæстдзинад. – 2017. – 5 апр. – Ф. 4.</w:t>
      </w:r>
    </w:p>
    <w:p w14:paraId="33D385F4" w14:textId="77777777" w:rsidR="002C0548" w:rsidRPr="00A025B3" w:rsidRDefault="002C0548" w:rsidP="002C0548">
      <w:pPr>
        <w:pStyle w:val="a3"/>
        <w:ind w:left="0" w:firstLine="1418"/>
        <w:jc w:val="both"/>
      </w:pPr>
      <w:r>
        <w:t xml:space="preserve">Баскаев, У. Чемпионат России по боксу – в Осетии : </w:t>
      </w:r>
      <w:r w:rsidRPr="00A025B3">
        <w:t>[</w:t>
      </w:r>
      <w:r>
        <w:t>среди 15-16-летних спортсменов проходит в спорткомплексе «Манеж»</w:t>
      </w:r>
      <w:r w:rsidRPr="00A025B3">
        <w:t>]</w:t>
      </w:r>
      <w:r>
        <w:t>.</w:t>
      </w:r>
    </w:p>
    <w:p w14:paraId="54C69E7B" w14:textId="77777777" w:rsidR="002C0548" w:rsidRDefault="002C0548" w:rsidP="00E06EF9">
      <w:pPr>
        <w:pStyle w:val="a3"/>
        <w:numPr>
          <w:ilvl w:val="0"/>
          <w:numId w:val="8"/>
        </w:numPr>
        <w:jc w:val="both"/>
      </w:pPr>
      <w:r w:rsidRPr="00D8060C">
        <w:rPr>
          <w:b/>
        </w:rPr>
        <w:t>Баскаев, У.</w:t>
      </w:r>
      <w:r>
        <w:t xml:space="preserve"> Чемпионы Осетии – 2017 : </w:t>
      </w:r>
      <w:r w:rsidRPr="00A025B3">
        <w:t>[</w:t>
      </w:r>
      <w:r>
        <w:t>в респ. Дворце спорта «Манеж» прошел турнир по вольной борьбе</w:t>
      </w:r>
      <w:r w:rsidRPr="00A025B3">
        <w:t>]</w:t>
      </w:r>
      <w:r>
        <w:t xml:space="preserve"> / Урузмаг Баскаев // Спорт Иристона. – 2017. – 10 марта. – С. 2-3.</w:t>
      </w:r>
    </w:p>
    <w:p w14:paraId="62BAC167" w14:textId="77777777" w:rsidR="002C0548" w:rsidRDefault="002C0548" w:rsidP="00E06EF9">
      <w:pPr>
        <w:pStyle w:val="a3"/>
        <w:numPr>
          <w:ilvl w:val="0"/>
          <w:numId w:val="8"/>
        </w:numPr>
        <w:jc w:val="both"/>
      </w:pPr>
      <w:r w:rsidRPr="00D8060C">
        <w:rPr>
          <w:b/>
        </w:rPr>
        <w:t>Баскаты, У.</w:t>
      </w:r>
      <w:r>
        <w:t xml:space="preserve"> Ирыстойнаг боксерт</w:t>
      </w:r>
      <w:r>
        <w:rPr>
          <w:rFonts w:cs="Times New Roman"/>
        </w:rPr>
        <w:t>æ</w:t>
      </w:r>
      <w:r>
        <w:t>м – цыппар х</w:t>
      </w:r>
      <w:r>
        <w:rPr>
          <w:rFonts w:cs="Times New Roman"/>
        </w:rPr>
        <w:t>æ</w:t>
      </w:r>
      <w:r>
        <w:t>рзиу</w:t>
      </w:r>
      <w:r>
        <w:rPr>
          <w:rFonts w:cs="Times New Roman"/>
        </w:rPr>
        <w:t>æ</w:t>
      </w:r>
      <w:r>
        <w:t>джы / Баскаты Уырызм</w:t>
      </w:r>
      <w:r>
        <w:rPr>
          <w:rFonts w:cs="Times New Roman"/>
        </w:rPr>
        <w:t>æ</w:t>
      </w:r>
      <w:r>
        <w:t>г // Рæстдзинад. – 2017. – 11 апр. – Ф. 4.</w:t>
      </w:r>
    </w:p>
    <w:p w14:paraId="319A7BC3" w14:textId="77777777" w:rsidR="002C0548" w:rsidRPr="00D8060C" w:rsidRDefault="002C0548" w:rsidP="002C0548">
      <w:pPr>
        <w:pStyle w:val="a3"/>
        <w:ind w:left="0" w:firstLine="1418"/>
        <w:jc w:val="both"/>
      </w:pPr>
      <w:r>
        <w:t xml:space="preserve">Баскаев, У. Четыре медали – у осетинских боксеров : </w:t>
      </w:r>
      <w:r w:rsidRPr="00D8060C">
        <w:t>[</w:t>
      </w:r>
      <w:r>
        <w:t>определились лучшие боксеры среди юных спортсменов (2001-2002 гг) России на соревнованиях в спорткомплексе «Манеж»</w:t>
      </w:r>
      <w:r w:rsidRPr="00D8060C">
        <w:t>]</w:t>
      </w:r>
      <w:r>
        <w:t>.</w:t>
      </w:r>
    </w:p>
    <w:p w14:paraId="0E8ABE89" w14:textId="77777777" w:rsidR="002C0548" w:rsidRDefault="002C0548" w:rsidP="00E06EF9">
      <w:pPr>
        <w:pStyle w:val="a3"/>
        <w:numPr>
          <w:ilvl w:val="0"/>
          <w:numId w:val="8"/>
        </w:numPr>
        <w:jc w:val="both"/>
      </w:pPr>
      <w:r w:rsidRPr="00D8060C">
        <w:rPr>
          <w:b/>
        </w:rPr>
        <w:t>Баскаев, У.</w:t>
      </w:r>
      <w:r>
        <w:t xml:space="preserve"> Шесть медалей тяжеловесов : </w:t>
      </w:r>
      <w:r w:rsidRPr="00D8060C">
        <w:t>[</w:t>
      </w:r>
      <w:r>
        <w:t>осет. тяжелоатлеты чемпионы России. Соревнования прошли в Чебоксарах</w:t>
      </w:r>
      <w:r w:rsidRPr="00D8060C">
        <w:t>]</w:t>
      </w:r>
      <w:r>
        <w:t xml:space="preserve"> / Урузмаг Баскаев // Спорт Иристона. – 2017. – 9 авг. – С. 1, 3.</w:t>
      </w:r>
    </w:p>
    <w:p w14:paraId="7BBC4750" w14:textId="77777777" w:rsidR="002C0548" w:rsidRDefault="002C0548" w:rsidP="00E06EF9">
      <w:pPr>
        <w:pStyle w:val="a3"/>
        <w:numPr>
          <w:ilvl w:val="0"/>
          <w:numId w:val="8"/>
        </w:numPr>
        <w:jc w:val="both"/>
      </w:pPr>
      <w:r w:rsidRPr="00D8060C">
        <w:rPr>
          <w:b/>
        </w:rPr>
        <w:t>Баскаты, У.</w:t>
      </w:r>
      <w:r>
        <w:t xml:space="preserve"> Шпажистки Осетии заняли весь пьедестал : </w:t>
      </w:r>
      <w:r w:rsidRPr="00D8060C">
        <w:t>[</w:t>
      </w:r>
      <w:r>
        <w:t>воспитанницы РДЮСШОР по фехтованию отличились на междунар. юношеском турнире в Батуми</w:t>
      </w:r>
      <w:r w:rsidRPr="00D8060C">
        <w:t>]</w:t>
      </w:r>
      <w:r>
        <w:t xml:space="preserve"> / Урузмаг Баскаев // Спорт Иристона. – 2017. – 19 июля. – С. 1.</w:t>
      </w:r>
    </w:p>
    <w:p w14:paraId="0108B516" w14:textId="77777777" w:rsidR="002C0548" w:rsidRDefault="002C0548" w:rsidP="00E06EF9">
      <w:pPr>
        <w:pStyle w:val="a3"/>
        <w:numPr>
          <w:ilvl w:val="0"/>
          <w:numId w:val="8"/>
        </w:numPr>
        <w:jc w:val="both"/>
      </w:pPr>
      <w:r w:rsidRPr="00D8060C">
        <w:rPr>
          <w:b/>
        </w:rPr>
        <w:t>Баскаты, У.</w:t>
      </w:r>
      <w:r>
        <w:t xml:space="preserve"> Штангистт</w:t>
      </w:r>
      <w:r>
        <w:rPr>
          <w:rFonts w:cs="Times New Roman"/>
        </w:rPr>
        <w:t>æ</w:t>
      </w:r>
      <w:r>
        <w:t xml:space="preserve"> фесгуыхтысты Чувашийы / Баскаты Уырызм</w:t>
      </w:r>
      <w:r>
        <w:rPr>
          <w:rFonts w:cs="Times New Roman"/>
        </w:rPr>
        <w:t>æ</w:t>
      </w:r>
      <w:r>
        <w:t>г // Рæстдзинад. – 2017. – 8 авг. – Ф. 4.</w:t>
      </w:r>
    </w:p>
    <w:p w14:paraId="4617CB8F" w14:textId="77777777" w:rsidR="002C0548" w:rsidRPr="00D8060C" w:rsidRDefault="002C0548" w:rsidP="002C0548">
      <w:pPr>
        <w:pStyle w:val="a3"/>
        <w:ind w:left="0" w:firstLine="1418"/>
        <w:jc w:val="both"/>
      </w:pPr>
      <w:r>
        <w:t xml:space="preserve">Баскаев, У. Штангисты отличились в Чувашии </w:t>
      </w:r>
      <w:r w:rsidRPr="00D8060C">
        <w:t>[</w:t>
      </w:r>
      <w:r>
        <w:t>на чемпионате России, Тима Туриева, Алла Кайтукова и др.</w:t>
      </w:r>
      <w:r w:rsidRPr="00D8060C">
        <w:t>]</w:t>
      </w:r>
      <w:r>
        <w:t>.</w:t>
      </w:r>
    </w:p>
    <w:p w14:paraId="19E8FA21" w14:textId="77777777" w:rsidR="002C0548" w:rsidRDefault="002C0548" w:rsidP="00E06EF9">
      <w:pPr>
        <w:pStyle w:val="a3"/>
        <w:numPr>
          <w:ilvl w:val="0"/>
          <w:numId w:val="8"/>
        </w:numPr>
        <w:jc w:val="both"/>
      </w:pPr>
      <w:r w:rsidRPr="0022607F">
        <w:rPr>
          <w:b/>
        </w:rPr>
        <w:t>Баскаев, У.</w:t>
      </w:r>
      <w:r>
        <w:t xml:space="preserve"> Юные тяжелоатлеты показали характер : </w:t>
      </w:r>
      <w:r w:rsidRPr="00D8060C">
        <w:t>[</w:t>
      </w:r>
      <w:r>
        <w:t>в г. Зеленодольске Респ. Татарстан прошло первенство России по тяжелой атлетике, на котором Сев. Осетия была представлена девятью спортсменами</w:t>
      </w:r>
      <w:r w:rsidRPr="00D8060C">
        <w:t>]</w:t>
      </w:r>
      <w:r>
        <w:t xml:space="preserve"> / Урузмаг Баскаев // Спорт Иристона. – 2017. – 8 февр. – С. 1-2.</w:t>
      </w:r>
    </w:p>
    <w:p w14:paraId="19D08661" w14:textId="77777777" w:rsidR="002C0548" w:rsidRDefault="002C0548" w:rsidP="00E06EF9">
      <w:pPr>
        <w:pStyle w:val="a3"/>
        <w:numPr>
          <w:ilvl w:val="0"/>
          <w:numId w:val="8"/>
        </w:numPr>
        <w:jc w:val="both"/>
      </w:pPr>
      <w:r w:rsidRPr="0022607F">
        <w:rPr>
          <w:b/>
        </w:rPr>
        <w:t>Баскаты, У.</w:t>
      </w:r>
      <w:r>
        <w:t xml:space="preserve"> </w:t>
      </w:r>
      <w:r>
        <w:rPr>
          <w:rFonts w:cs="Times New Roman"/>
        </w:rPr>
        <w:t>Æ</w:t>
      </w:r>
      <w:r>
        <w:t>взонг хоккеистт</w:t>
      </w:r>
      <w:r>
        <w:rPr>
          <w:rFonts w:cs="Times New Roman"/>
        </w:rPr>
        <w:t>æ</w:t>
      </w:r>
      <w:r>
        <w:t xml:space="preserve"> рамбылдтой Кубок / Баскаты Уырызм</w:t>
      </w:r>
      <w:r>
        <w:rPr>
          <w:rFonts w:cs="Times New Roman"/>
        </w:rPr>
        <w:t>æ</w:t>
      </w:r>
      <w:r>
        <w:t>г // Рæстдзинад. – 2017. – 2 дек. – Ф. 4.</w:t>
      </w:r>
    </w:p>
    <w:p w14:paraId="6FBFE82A" w14:textId="77777777" w:rsidR="002C0548" w:rsidRPr="0022607F" w:rsidRDefault="002C0548" w:rsidP="002C0548">
      <w:pPr>
        <w:pStyle w:val="a3"/>
        <w:ind w:left="0" w:firstLine="1418"/>
        <w:jc w:val="both"/>
      </w:pPr>
      <w:r>
        <w:t xml:space="preserve">Баскаев, У. Юные хоккеисты выиграли Кубок </w:t>
      </w:r>
      <w:r w:rsidRPr="0022607F">
        <w:t>[</w:t>
      </w:r>
      <w:r>
        <w:t>Главы РИ Юнус-Бека Евкурова на хоккейном турнире в Магасе, в котором соревновались шесть команд 2006 г. рожд.</w:t>
      </w:r>
      <w:r w:rsidRPr="0022607F">
        <w:t>]</w:t>
      </w:r>
      <w:r>
        <w:t>.</w:t>
      </w:r>
    </w:p>
    <w:p w14:paraId="303A848D" w14:textId="5B468C9B" w:rsidR="002C0548" w:rsidRDefault="002C0548" w:rsidP="00E06EF9">
      <w:pPr>
        <w:pStyle w:val="a3"/>
        <w:numPr>
          <w:ilvl w:val="0"/>
          <w:numId w:val="8"/>
        </w:numPr>
        <w:jc w:val="both"/>
      </w:pPr>
      <w:r w:rsidRPr="0022607F">
        <w:rPr>
          <w:b/>
        </w:rPr>
        <w:t>Бекоев Асланбек Дзимаевич</w:t>
      </w:r>
      <w:r>
        <w:t xml:space="preserve"> </w:t>
      </w:r>
      <w:r w:rsidRPr="0022607F">
        <w:t>[</w:t>
      </w:r>
      <w:r>
        <w:t xml:space="preserve">заслуж. тренер РФ по вольной борьбе, заслуж. работник физ. культуры и спорта РСО-А : 1939-2017 : </w:t>
      </w:r>
      <w:r w:rsidR="008F0CB2">
        <w:t>н</w:t>
      </w:r>
      <w:r>
        <w:t>екролог</w:t>
      </w:r>
      <w:r w:rsidRPr="0022607F">
        <w:t>]</w:t>
      </w:r>
      <w:r>
        <w:t xml:space="preserve"> // Северная Осетия. – 2017. – 13 окт. – С. 7.</w:t>
      </w:r>
    </w:p>
    <w:p w14:paraId="4FFBE146" w14:textId="77777777" w:rsidR="002C0548" w:rsidRDefault="002C0548" w:rsidP="00E06EF9">
      <w:pPr>
        <w:pStyle w:val="a3"/>
        <w:numPr>
          <w:ilvl w:val="0"/>
          <w:numId w:val="8"/>
        </w:numPr>
        <w:jc w:val="both"/>
      </w:pPr>
      <w:r w:rsidRPr="0022607F">
        <w:rPr>
          <w:b/>
        </w:rPr>
        <w:lastRenderedPageBreak/>
        <w:t>Бекоев, Э.</w:t>
      </w:r>
      <w:r>
        <w:t xml:space="preserve"> Быстрые ракетки </w:t>
      </w:r>
      <w:r w:rsidRPr="0022607F">
        <w:t>[</w:t>
      </w:r>
      <w:r>
        <w:t>об участии воспитанников спорт. шк. «Стимул» в розыгрыше Кубка России по настольному теннису среди лиц с поражением опорно-двигат. аппарата : рассказывает тренер Э. Бекоев</w:t>
      </w:r>
      <w:r w:rsidRPr="0022607F">
        <w:t>]</w:t>
      </w:r>
      <w:r>
        <w:t xml:space="preserve"> // Северная Осетия. – 2017. – 27 дек. – С. 3.</w:t>
      </w:r>
    </w:p>
    <w:p w14:paraId="0CFE2249" w14:textId="77777777" w:rsidR="002C0548" w:rsidRDefault="002C0548" w:rsidP="00E06EF9">
      <w:pPr>
        <w:pStyle w:val="a3"/>
        <w:numPr>
          <w:ilvl w:val="0"/>
          <w:numId w:val="8"/>
        </w:numPr>
        <w:jc w:val="both"/>
      </w:pPr>
      <w:r w:rsidRPr="0022607F">
        <w:rPr>
          <w:b/>
        </w:rPr>
        <w:t>Бекузаров, А.</w:t>
      </w:r>
      <w:r>
        <w:t xml:space="preserve"> Молодость – в отрыве : </w:t>
      </w:r>
      <w:r w:rsidRPr="0022607F">
        <w:t>[</w:t>
      </w:r>
      <w:r>
        <w:t>рассказывает гл. тренер сбор. респ. по дзюдо А. Бекузаров / записала З. Губурова</w:t>
      </w:r>
      <w:r w:rsidRPr="0022607F">
        <w:t>]</w:t>
      </w:r>
      <w:r>
        <w:t xml:space="preserve"> // Северная Осетия. – 2017. – 4 нояб. – С. 3.</w:t>
      </w:r>
    </w:p>
    <w:p w14:paraId="0C75F48F" w14:textId="77777777" w:rsidR="002C0548" w:rsidRDefault="002C0548" w:rsidP="00E06EF9">
      <w:pPr>
        <w:pStyle w:val="a3"/>
        <w:numPr>
          <w:ilvl w:val="0"/>
          <w:numId w:val="8"/>
        </w:numPr>
        <w:jc w:val="both"/>
      </w:pPr>
      <w:r w:rsidRPr="00F6426C">
        <w:rPr>
          <w:b/>
        </w:rPr>
        <w:t>Белокрылин, С.</w:t>
      </w:r>
      <w:r>
        <w:t xml:space="preserve"> В невесомости : </w:t>
      </w:r>
      <w:r w:rsidRPr="0022607F">
        <w:t>[</w:t>
      </w:r>
      <w:r>
        <w:t xml:space="preserve">беседа с проф. спортсменом, </w:t>
      </w:r>
      <w:r>
        <w:rPr>
          <w:lang w:val="en-US"/>
        </w:rPr>
        <w:t>FMX</w:t>
      </w:r>
      <w:r>
        <w:t xml:space="preserve">-райдером из Краснодара, участником </w:t>
      </w:r>
      <w:r>
        <w:rPr>
          <w:lang w:val="en-US"/>
        </w:rPr>
        <w:t>VIII</w:t>
      </w:r>
      <w:r>
        <w:t xml:space="preserve"> Фестиваля культуры и спорта с Белокрылиным / записала З. Губурова</w:t>
      </w:r>
      <w:r w:rsidRPr="0022607F">
        <w:t xml:space="preserve">] </w:t>
      </w:r>
      <w:r>
        <w:t>// Северная Осетия. – 2017. – 4 окт. – С. 3.</w:t>
      </w:r>
    </w:p>
    <w:p w14:paraId="2433C19B" w14:textId="77777777" w:rsidR="002C0548" w:rsidRDefault="002C0548" w:rsidP="00E06EF9">
      <w:pPr>
        <w:pStyle w:val="a3"/>
        <w:numPr>
          <w:ilvl w:val="0"/>
          <w:numId w:val="8"/>
        </w:numPr>
        <w:jc w:val="both"/>
      </w:pPr>
      <w:r w:rsidRPr="00F6426C">
        <w:rPr>
          <w:b/>
        </w:rPr>
        <w:t>Бердиев, А.</w:t>
      </w:r>
      <w:r>
        <w:t xml:space="preserve"> На трассу выходят смелые! : </w:t>
      </w:r>
      <w:r w:rsidRPr="00F6426C">
        <w:t>[</w:t>
      </w:r>
      <w:r>
        <w:t>об открытом лично-командном Кубке СКФО и чемпионате РСО-Алания по супер мотокроссу, посвящ. памяти генерала Армии И. А. Плиева</w:t>
      </w:r>
      <w:r w:rsidRPr="00F6426C">
        <w:t>]</w:t>
      </w:r>
      <w:r>
        <w:t xml:space="preserve"> / Алан Бердиев // Пульс Осетии. – 2017. – 5 дек. – С. 4.</w:t>
      </w:r>
    </w:p>
    <w:p w14:paraId="70971EDD" w14:textId="77777777" w:rsidR="002C0548" w:rsidRDefault="002C0548" w:rsidP="00E06EF9">
      <w:pPr>
        <w:pStyle w:val="a3"/>
        <w:numPr>
          <w:ilvl w:val="0"/>
          <w:numId w:val="8"/>
        </w:numPr>
        <w:jc w:val="both"/>
      </w:pPr>
      <w:r w:rsidRPr="00F6426C">
        <w:rPr>
          <w:b/>
        </w:rPr>
        <w:t>Бердиев, А.</w:t>
      </w:r>
      <w:r>
        <w:t xml:space="preserve"> Фестиваль параспорта </w:t>
      </w:r>
      <w:r w:rsidRPr="00F6426C">
        <w:t>[</w:t>
      </w:r>
      <w:r>
        <w:t>в рамках проекта «Спорт вместе. По-настоящему!»</w:t>
      </w:r>
      <w:r w:rsidRPr="00F6426C">
        <w:t>]</w:t>
      </w:r>
      <w:r>
        <w:t xml:space="preserve"> / Алан Бердиев // Пульс Осетии. – 2017. – 23 мая. – С. 3.</w:t>
      </w:r>
    </w:p>
    <w:p w14:paraId="7087F008" w14:textId="77777777" w:rsidR="002C0548" w:rsidRDefault="002C0548" w:rsidP="00E06EF9">
      <w:pPr>
        <w:pStyle w:val="a3"/>
        <w:numPr>
          <w:ilvl w:val="0"/>
          <w:numId w:val="8"/>
        </w:numPr>
        <w:jc w:val="both"/>
      </w:pPr>
      <w:r w:rsidRPr="00F6426C">
        <w:rPr>
          <w:b/>
        </w:rPr>
        <w:t>Бероев, Б.</w:t>
      </w:r>
      <w:r>
        <w:t xml:space="preserve"> «Казбек – 67» – альпиниада в честь Великого Октября : </w:t>
      </w:r>
      <w:r w:rsidRPr="00F6426C">
        <w:t>[</w:t>
      </w:r>
      <w:r>
        <w:t>о массовом восхождении на вершину Казбек в 1967 г., посвящ. 50-летию Великого Октября : воспоминания мастера спорта СССР, начальника альпиниады «Казбек-67» Б. Бероева</w:t>
      </w:r>
      <w:r w:rsidRPr="00F6426C">
        <w:t>]</w:t>
      </w:r>
      <w:r>
        <w:t xml:space="preserve"> // Жизнь Правобережья. – 2017. – 8 июля. – С. 5.</w:t>
      </w:r>
    </w:p>
    <w:p w14:paraId="2A10448A" w14:textId="77777777" w:rsidR="002C0548" w:rsidRDefault="002C0548" w:rsidP="00E06EF9">
      <w:pPr>
        <w:pStyle w:val="a3"/>
        <w:numPr>
          <w:ilvl w:val="0"/>
          <w:numId w:val="8"/>
        </w:numPr>
        <w:jc w:val="both"/>
      </w:pPr>
      <w:r w:rsidRPr="00087C01">
        <w:rPr>
          <w:b/>
        </w:rPr>
        <w:t>Бероев, Б.</w:t>
      </w:r>
      <w:r>
        <w:t xml:space="preserve"> Пора спешить на вершину Казбека : </w:t>
      </w:r>
      <w:r w:rsidRPr="00F6426C">
        <w:t>[</w:t>
      </w:r>
      <w:r>
        <w:t>из истории проведения альпиниады участников – 1500-2000 чел. в 1967 г.</w:t>
      </w:r>
      <w:r w:rsidRPr="00F6426C">
        <w:t>]</w:t>
      </w:r>
      <w:r>
        <w:t xml:space="preserve"> / Борис Бероев // Северная Осетия. – 2017. – 11 апр. – С. 4.</w:t>
      </w:r>
    </w:p>
    <w:p w14:paraId="4D222FAF" w14:textId="77777777" w:rsidR="002C0548" w:rsidRDefault="002C0548" w:rsidP="00E06EF9">
      <w:pPr>
        <w:pStyle w:val="a3"/>
        <w:numPr>
          <w:ilvl w:val="0"/>
          <w:numId w:val="8"/>
        </w:numPr>
        <w:jc w:val="both"/>
      </w:pPr>
      <w:r w:rsidRPr="00087C01">
        <w:rPr>
          <w:b/>
        </w:rPr>
        <w:t>Бесолов, А.</w:t>
      </w:r>
      <w:r>
        <w:t xml:space="preserve"> Мастер-класс от Анжелы Катаевой </w:t>
      </w:r>
      <w:r w:rsidRPr="00087C01">
        <w:t>[</w:t>
      </w:r>
      <w:r>
        <w:t>в новом борцовском зале с. Ахсарисар</w:t>
      </w:r>
      <w:r w:rsidRPr="00087C01">
        <w:t>]</w:t>
      </w:r>
      <w:r>
        <w:t xml:space="preserve"> / А. Бесолов // Северная Осетия. – 2017. – 13 сент. – С. 4.</w:t>
      </w:r>
    </w:p>
    <w:p w14:paraId="338C2657" w14:textId="77777777" w:rsidR="002C0548" w:rsidRDefault="002C0548" w:rsidP="00E06EF9">
      <w:pPr>
        <w:pStyle w:val="a3"/>
        <w:numPr>
          <w:ilvl w:val="0"/>
          <w:numId w:val="8"/>
        </w:numPr>
        <w:jc w:val="both"/>
      </w:pPr>
      <w:r w:rsidRPr="00087C01">
        <w:rPr>
          <w:b/>
        </w:rPr>
        <w:t>Бесолов, А.</w:t>
      </w:r>
      <w:r>
        <w:t xml:space="preserve"> На коне : </w:t>
      </w:r>
      <w:r w:rsidRPr="00087C01">
        <w:t>[</w:t>
      </w:r>
      <w:r>
        <w:t>к 75-летию многократ. чемпиона страны, престиж. международ. турниров, тренера по кон. спорту, участника чемпионатов мира Руслана Гекиева</w:t>
      </w:r>
      <w:r w:rsidRPr="00087C01">
        <w:t>]</w:t>
      </w:r>
      <w:r>
        <w:t xml:space="preserve"> / Ахсарбек Бесолов // Северная Осетия. – 2017. – 9 авг. – С. 3.</w:t>
      </w:r>
    </w:p>
    <w:p w14:paraId="22A7A250" w14:textId="77777777" w:rsidR="002C0548" w:rsidRDefault="002C0548" w:rsidP="00E06EF9">
      <w:pPr>
        <w:pStyle w:val="a3"/>
        <w:numPr>
          <w:ilvl w:val="0"/>
          <w:numId w:val="8"/>
        </w:numPr>
        <w:jc w:val="both"/>
      </w:pPr>
      <w:r w:rsidRPr="00087C01">
        <w:rPr>
          <w:b/>
        </w:rPr>
        <w:t>Бесолов, А.</w:t>
      </w:r>
      <w:r>
        <w:t xml:space="preserve"> Разгром по-чиколински : </w:t>
      </w:r>
      <w:r w:rsidRPr="00087C01">
        <w:t>[</w:t>
      </w:r>
      <w:r>
        <w:t>о победе ФК «Ираф-Автодор» на Кубке Америки в г. Миннеаполисе</w:t>
      </w:r>
      <w:r w:rsidRPr="00087C01">
        <w:t>]</w:t>
      </w:r>
      <w:r>
        <w:t xml:space="preserve"> / А. Бесолов // Северная Осетия. – 2017. – 15 февр. – С. 4.</w:t>
      </w:r>
    </w:p>
    <w:p w14:paraId="140A8E36" w14:textId="77777777" w:rsidR="002C0548" w:rsidRDefault="002C0548" w:rsidP="00E06EF9">
      <w:pPr>
        <w:pStyle w:val="a3"/>
        <w:numPr>
          <w:ilvl w:val="0"/>
          <w:numId w:val="8"/>
        </w:numPr>
        <w:jc w:val="both"/>
      </w:pPr>
      <w:r w:rsidRPr="00087C01">
        <w:rPr>
          <w:b/>
        </w:rPr>
        <w:t>Бетрозов, М.</w:t>
      </w:r>
      <w:r>
        <w:t xml:space="preserve"> Занятия проводит Руслан – сэнсэй : </w:t>
      </w:r>
      <w:r w:rsidRPr="00087C01">
        <w:t>[</w:t>
      </w:r>
      <w:r>
        <w:t>о тренере по каратэ кудо спорт. клуба «Асс» с. Чикола Руслане Гацалове</w:t>
      </w:r>
      <w:r w:rsidRPr="00087C01">
        <w:t>]</w:t>
      </w:r>
      <w:r>
        <w:t xml:space="preserve"> / Майран Бетрозов // Ирæф. – 2017. – 3 нояб. – С. 2.</w:t>
      </w:r>
    </w:p>
    <w:p w14:paraId="73FE7B77" w14:textId="77777777" w:rsidR="002C0548" w:rsidRDefault="002C0548" w:rsidP="00E06EF9">
      <w:pPr>
        <w:pStyle w:val="a3"/>
        <w:numPr>
          <w:ilvl w:val="0"/>
          <w:numId w:val="8"/>
        </w:numPr>
        <w:jc w:val="both"/>
      </w:pPr>
      <w:r w:rsidRPr="002F46A3">
        <w:rPr>
          <w:b/>
        </w:rPr>
        <w:lastRenderedPageBreak/>
        <w:t>Бетрозов, М.</w:t>
      </w:r>
      <w:r>
        <w:t xml:space="preserve"> И в 75 крепко сидит в седле : </w:t>
      </w:r>
      <w:r w:rsidRPr="002F46A3">
        <w:t>[</w:t>
      </w:r>
      <w:r>
        <w:t>накануне своего юбилея Р. Т. Гегкиев принял участие в Киргизстане на 2-х Всемирных играх кочевников «Чон ат чабыш»</w:t>
      </w:r>
      <w:r w:rsidRPr="002F46A3">
        <w:t>]</w:t>
      </w:r>
      <w:r>
        <w:t xml:space="preserve"> / Майран Бетрозов // Ирæф. – 2017. – 27 июля. – С. 3.</w:t>
      </w:r>
    </w:p>
    <w:p w14:paraId="04D379DF" w14:textId="77777777" w:rsidR="002C0548" w:rsidRDefault="002C0548" w:rsidP="00E06EF9">
      <w:pPr>
        <w:pStyle w:val="a3"/>
        <w:numPr>
          <w:ilvl w:val="0"/>
          <w:numId w:val="8"/>
        </w:numPr>
        <w:jc w:val="both"/>
      </w:pPr>
      <w:r w:rsidRPr="002F46A3">
        <w:rPr>
          <w:b/>
        </w:rPr>
        <w:t xml:space="preserve">Бетрозов, М. </w:t>
      </w:r>
      <w:r>
        <w:t xml:space="preserve">На борцовском ковре отличились девушки : </w:t>
      </w:r>
      <w:r w:rsidRPr="002F46A3">
        <w:t>[</w:t>
      </w:r>
      <w:r>
        <w:t>на первенстве респ. вольной борьбе воспитанницы Ирафского р-на заняли призовые места</w:t>
      </w:r>
      <w:r w:rsidRPr="002F46A3">
        <w:t>]</w:t>
      </w:r>
      <w:r>
        <w:t xml:space="preserve"> / Майран Бетрозов // Ирæф. – 2017. – 18 марта. – С. 2.</w:t>
      </w:r>
    </w:p>
    <w:p w14:paraId="3FF71A62" w14:textId="77777777" w:rsidR="002C0548" w:rsidRDefault="002C0548" w:rsidP="00E06EF9">
      <w:pPr>
        <w:pStyle w:val="a3"/>
        <w:numPr>
          <w:ilvl w:val="0"/>
          <w:numId w:val="8"/>
        </w:numPr>
        <w:jc w:val="both"/>
      </w:pPr>
      <w:r w:rsidRPr="002F46A3">
        <w:rPr>
          <w:b/>
        </w:rPr>
        <w:t>Бетрозов, М.</w:t>
      </w:r>
      <w:r>
        <w:t xml:space="preserve"> Незабываемая победа юных футболистов из Чиколы : </w:t>
      </w:r>
      <w:r w:rsidRPr="002F46A3">
        <w:t>[</w:t>
      </w:r>
      <w:r>
        <w:t>о детской команде «Ираф-Автодор», которая 20 лет назад заняла призовое место в 13-ом розыгрыше Кубка США</w:t>
      </w:r>
      <w:r w:rsidRPr="002F46A3">
        <w:t>]</w:t>
      </w:r>
      <w:r>
        <w:t xml:space="preserve"> / Майран Бетрозов // Ирæф. – 2017. – 20 июля. – С. 2.</w:t>
      </w:r>
    </w:p>
    <w:p w14:paraId="05BBE830" w14:textId="77777777" w:rsidR="002C0548" w:rsidRDefault="002C0548" w:rsidP="00E06EF9">
      <w:pPr>
        <w:pStyle w:val="a3"/>
        <w:numPr>
          <w:ilvl w:val="0"/>
          <w:numId w:val="8"/>
        </w:numPr>
        <w:jc w:val="both"/>
      </w:pPr>
      <w:r w:rsidRPr="002F46A3">
        <w:rPr>
          <w:b/>
        </w:rPr>
        <w:t>Бетрозов, М.</w:t>
      </w:r>
      <w:r>
        <w:t xml:space="preserve"> Памяти прославленного тренера </w:t>
      </w:r>
      <w:r w:rsidRPr="002F46A3">
        <w:t>[</w:t>
      </w:r>
      <w:r>
        <w:t>по вольной борьбе К, И. Дедегкаева в респ. Дворце спорта «Манеж» прошел Всерос. турнир</w:t>
      </w:r>
      <w:r w:rsidRPr="002F46A3">
        <w:t>]</w:t>
      </w:r>
      <w:r>
        <w:t xml:space="preserve"> / Майран Бетрозов // Ирæф. – 2017. – 6 июня. – С. 3.</w:t>
      </w:r>
    </w:p>
    <w:p w14:paraId="14C730F6" w14:textId="77777777" w:rsidR="002C0548" w:rsidRDefault="002C0548" w:rsidP="00E06EF9">
      <w:pPr>
        <w:pStyle w:val="a3"/>
        <w:numPr>
          <w:ilvl w:val="0"/>
          <w:numId w:val="8"/>
        </w:numPr>
        <w:jc w:val="both"/>
      </w:pPr>
      <w:r w:rsidRPr="002F46A3">
        <w:rPr>
          <w:b/>
        </w:rPr>
        <w:t>Бетрозов, М.</w:t>
      </w:r>
      <w:r>
        <w:t xml:space="preserve"> Соревновались ветераны спорта : </w:t>
      </w:r>
      <w:r w:rsidRPr="002F46A3">
        <w:t>[</w:t>
      </w:r>
      <w:r>
        <w:t>в с. Лескен прошел межрайон. турнир по баскетболу, посвящ. Дню защитника Отечества</w:t>
      </w:r>
      <w:r w:rsidRPr="002F46A3">
        <w:t>]</w:t>
      </w:r>
      <w:r>
        <w:t xml:space="preserve"> / Майран Бетрозов // Ирæф. – 2017. – 2 марта. – С. 3.</w:t>
      </w:r>
    </w:p>
    <w:p w14:paraId="38AE17B2" w14:textId="77777777" w:rsidR="002C0548" w:rsidRDefault="002C0548" w:rsidP="00E06EF9">
      <w:pPr>
        <w:pStyle w:val="a3"/>
        <w:numPr>
          <w:ilvl w:val="0"/>
          <w:numId w:val="8"/>
        </w:numPr>
        <w:jc w:val="both"/>
      </w:pPr>
      <w:r w:rsidRPr="00170678">
        <w:rPr>
          <w:b/>
        </w:rPr>
        <w:t>Бетрозов, М.</w:t>
      </w:r>
      <w:r>
        <w:t xml:space="preserve"> Турнир памяти семьи Тамаевых, погибшей в результате террористического акта в начале сент. 2004 года : </w:t>
      </w:r>
      <w:r w:rsidRPr="00170678">
        <w:t>[</w:t>
      </w:r>
      <w:r>
        <w:t>прошел в с. Хазнидон по футболу</w:t>
      </w:r>
      <w:r w:rsidRPr="00170678">
        <w:t>]</w:t>
      </w:r>
      <w:r>
        <w:t xml:space="preserve"> / Майран Бетрозов // Ирæф. – 2017. – 23 сент. – С. 2.</w:t>
      </w:r>
    </w:p>
    <w:p w14:paraId="09CFE8B3" w14:textId="77777777" w:rsidR="002C0548" w:rsidRDefault="002C0548" w:rsidP="00E06EF9">
      <w:pPr>
        <w:pStyle w:val="a3"/>
        <w:numPr>
          <w:ilvl w:val="0"/>
          <w:numId w:val="8"/>
        </w:numPr>
        <w:jc w:val="both"/>
      </w:pPr>
      <w:r w:rsidRPr="00170678">
        <w:rPr>
          <w:b/>
        </w:rPr>
        <w:t>Вячеслав Битаров</w:t>
      </w:r>
      <w:r>
        <w:t xml:space="preserve"> (Глава РСО-А) вручил ключи от квартиры чемпиону АСВ Марату Балаеву // Свободный взгляд. – 2017. – 3 июня. – С. 1.</w:t>
      </w:r>
    </w:p>
    <w:p w14:paraId="081ED720" w14:textId="77777777" w:rsidR="002C0548" w:rsidRDefault="002C0548" w:rsidP="00E06EF9">
      <w:pPr>
        <w:pStyle w:val="a3"/>
        <w:numPr>
          <w:ilvl w:val="0"/>
          <w:numId w:val="8"/>
        </w:numPr>
        <w:jc w:val="both"/>
      </w:pPr>
      <w:r w:rsidRPr="00170678">
        <w:rPr>
          <w:b/>
        </w:rPr>
        <w:t>Вячеслав Битаров вручил</w:t>
      </w:r>
      <w:r>
        <w:t xml:space="preserve"> </w:t>
      </w:r>
      <w:r w:rsidRPr="00170678">
        <w:t>[</w:t>
      </w:r>
      <w:r>
        <w:t>чемпиону АСВ в полулегком весе</w:t>
      </w:r>
      <w:r w:rsidRPr="00170678">
        <w:t>]</w:t>
      </w:r>
      <w:r>
        <w:t xml:space="preserve"> Марату Балаеву ключи от квартиры : </w:t>
      </w:r>
      <w:r w:rsidRPr="00170678">
        <w:t>[</w:t>
      </w:r>
      <w:r>
        <w:t>встреча прошла в питерском Доме нац.</w:t>
      </w:r>
      <w:r w:rsidRPr="00170678">
        <w:t xml:space="preserve">] </w:t>
      </w:r>
      <w:r>
        <w:t>// Слово. – 2017. – 2 июня. – С. 2.</w:t>
      </w:r>
    </w:p>
    <w:p w14:paraId="222F8DAA" w14:textId="77777777" w:rsidR="002C0548" w:rsidRDefault="002C0548" w:rsidP="00E06EF9">
      <w:pPr>
        <w:pStyle w:val="a3"/>
        <w:numPr>
          <w:ilvl w:val="0"/>
          <w:numId w:val="8"/>
        </w:numPr>
        <w:jc w:val="both"/>
      </w:pPr>
      <w:r w:rsidRPr="0083612A">
        <w:rPr>
          <w:b/>
        </w:rPr>
        <w:t>Вячеслав Битаров</w:t>
      </w:r>
      <w:r>
        <w:t xml:space="preserve"> (Глава РСО-А) наградил борца Заурбека Сидакова именным призом. Во Владикавказе завершился международный турнир по вольной борьбе «Аланы» // Мир Кавказу. – 2017. – №9 (нояб).</w:t>
      </w:r>
    </w:p>
    <w:p w14:paraId="155A7E97" w14:textId="77777777" w:rsidR="002C0548" w:rsidRDefault="002C0548" w:rsidP="00E06EF9">
      <w:pPr>
        <w:pStyle w:val="a3"/>
        <w:numPr>
          <w:ilvl w:val="0"/>
          <w:numId w:val="8"/>
        </w:numPr>
        <w:jc w:val="both"/>
      </w:pPr>
      <w:r w:rsidRPr="0083612A">
        <w:rPr>
          <w:b/>
        </w:rPr>
        <w:t>Блеснули дзюдоисты</w:t>
      </w:r>
      <w:r>
        <w:t xml:space="preserve"> </w:t>
      </w:r>
      <w:r w:rsidRPr="0083612A">
        <w:t>[</w:t>
      </w:r>
      <w:r>
        <w:t>Ирафского</w:t>
      </w:r>
      <w:r w:rsidRPr="0083612A">
        <w:t>]</w:t>
      </w:r>
      <w:r>
        <w:t xml:space="preserve"> района : </w:t>
      </w:r>
      <w:r w:rsidRPr="0083612A">
        <w:t>[</w:t>
      </w:r>
      <w:r>
        <w:t>юные атлеты СК «Хазнидон» заняли призовые места на первенстве РСО-Алания</w:t>
      </w:r>
      <w:r w:rsidRPr="0083612A">
        <w:t>]</w:t>
      </w:r>
      <w:r>
        <w:t xml:space="preserve"> // Ирæф. – 2017. – 11 апр. – С. 4.</w:t>
      </w:r>
    </w:p>
    <w:p w14:paraId="4BB71370" w14:textId="77777777" w:rsidR="002C0548" w:rsidRDefault="002C0548" w:rsidP="00E06EF9">
      <w:pPr>
        <w:pStyle w:val="a3"/>
        <w:numPr>
          <w:ilvl w:val="0"/>
          <w:numId w:val="8"/>
        </w:numPr>
        <w:jc w:val="both"/>
      </w:pPr>
      <w:r w:rsidRPr="0083612A">
        <w:rPr>
          <w:b/>
        </w:rPr>
        <w:t>Бобнер, М.</w:t>
      </w:r>
      <w:r>
        <w:t xml:space="preserve"> Швейцарец остался доволен : </w:t>
      </w:r>
      <w:r w:rsidRPr="0083612A">
        <w:t>[</w:t>
      </w:r>
      <w:r>
        <w:t xml:space="preserve">беседа с бойцом по смешанным единоборствам «АСВ 59 : </w:t>
      </w:r>
      <w:r>
        <w:rPr>
          <w:lang w:val="en-US"/>
        </w:rPr>
        <w:t>Young</w:t>
      </w:r>
      <w:r w:rsidRPr="0083612A">
        <w:t xml:space="preserve"> </w:t>
      </w:r>
      <w:r>
        <w:rPr>
          <w:lang w:val="en-US"/>
        </w:rPr>
        <w:t>Eagles</w:t>
      </w:r>
      <w:r>
        <w:t xml:space="preserve"> 18» / записала А. Бутаева</w:t>
      </w:r>
      <w:r w:rsidRPr="0083612A">
        <w:t>]</w:t>
      </w:r>
      <w:r>
        <w:t xml:space="preserve"> // Слово. – 2017. – 3 мая. – С. 3.</w:t>
      </w:r>
    </w:p>
    <w:p w14:paraId="49718C73" w14:textId="77777777" w:rsidR="002C0548" w:rsidRDefault="002C0548" w:rsidP="00E06EF9">
      <w:pPr>
        <w:pStyle w:val="a3"/>
        <w:numPr>
          <w:ilvl w:val="0"/>
          <w:numId w:val="8"/>
        </w:numPr>
        <w:jc w:val="both"/>
      </w:pPr>
      <w:r w:rsidRPr="0083612A">
        <w:rPr>
          <w:b/>
        </w:rPr>
        <w:lastRenderedPageBreak/>
        <w:t xml:space="preserve">Боксеры «Арианы» </w:t>
      </w:r>
      <w:r w:rsidRPr="008F0CB2">
        <w:rPr>
          <w:bCs/>
        </w:rPr>
        <w:t>вернулись с семью наградами</w:t>
      </w:r>
      <w:r>
        <w:t xml:space="preserve"> </w:t>
      </w:r>
      <w:r w:rsidRPr="0083612A">
        <w:t>[</w:t>
      </w:r>
      <w:r>
        <w:t>из Сочи, где прошел 32-й Междунар. турнир по боксу</w:t>
      </w:r>
      <w:r w:rsidRPr="0083612A">
        <w:t>]</w:t>
      </w:r>
      <w:r>
        <w:t xml:space="preserve"> // Спорт Иристона. – 2017. – 21 июня. – С. 8.</w:t>
      </w:r>
    </w:p>
    <w:p w14:paraId="2425ECAC" w14:textId="77777777" w:rsidR="002C0548" w:rsidRDefault="002C0548" w:rsidP="00E06EF9">
      <w:pPr>
        <w:pStyle w:val="a3"/>
        <w:numPr>
          <w:ilvl w:val="0"/>
          <w:numId w:val="8"/>
        </w:numPr>
        <w:jc w:val="both"/>
      </w:pPr>
      <w:r w:rsidRPr="0083612A">
        <w:rPr>
          <w:b/>
        </w:rPr>
        <w:t xml:space="preserve">Борцы из 11 </w:t>
      </w:r>
      <w:r w:rsidRPr="008F0CB2">
        <w:rPr>
          <w:bCs/>
        </w:rPr>
        <w:t>стран выступают на Международном турнире по вольной борьбе «Аланы» во Владикавказе</w:t>
      </w:r>
      <w:r>
        <w:t xml:space="preserve"> </w:t>
      </w:r>
      <w:r w:rsidRPr="0083612A">
        <w:t>[</w:t>
      </w:r>
      <w:r>
        <w:t>при поддержке Главы Сев. Осетии В. Битарова</w:t>
      </w:r>
      <w:r w:rsidRPr="0083612A">
        <w:t>]</w:t>
      </w:r>
      <w:r>
        <w:t xml:space="preserve"> // Спорт Иристона. – 2017. – 15 нояб. – С. 1.</w:t>
      </w:r>
    </w:p>
    <w:p w14:paraId="5DF5549B" w14:textId="77777777" w:rsidR="002C0548" w:rsidRDefault="002C0548" w:rsidP="00E06EF9">
      <w:pPr>
        <w:pStyle w:val="a3"/>
        <w:numPr>
          <w:ilvl w:val="0"/>
          <w:numId w:val="8"/>
        </w:numPr>
        <w:jc w:val="both"/>
      </w:pPr>
      <w:r w:rsidRPr="005574F5">
        <w:rPr>
          <w:b/>
        </w:rPr>
        <w:t>Брциев, Р.</w:t>
      </w:r>
      <w:r>
        <w:t xml:space="preserve"> Р. Брциев: «Чувствую двойную ответственность – перед своими учениками и собой!» : </w:t>
      </w:r>
      <w:r w:rsidRPr="0083612A">
        <w:t>[</w:t>
      </w:r>
      <w:r>
        <w:t>беседа с мастером спорта по вольной борьбе Р. В. Брциевым / записала Е. Сугарова</w:t>
      </w:r>
      <w:r w:rsidRPr="0083612A">
        <w:t>]</w:t>
      </w:r>
      <w:r>
        <w:t xml:space="preserve"> // Вперед. – 2017. – 27 июня. – С. 5.</w:t>
      </w:r>
    </w:p>
    <w:p w14:paraId="27BB9B26" w14:textId="77777777" w:rsidR="002C0548" w:rsidRDefault="002C0548" w:rsidP="00E06EF9">
      <w:pPr>
        <w:pStyle w:val="a3"/>
        <w:numPr>
          <w:ilvl w:val="0"/>
          <w:numId w:val="8"/>
        </w:numPr>
        <w:jc w:val="both"/>
      </w:pPr>
      <w:r w:rsidRPr="005574F5">
        <w:rPr>
          <w:b/>
        </w:rPr>
        <w:t>Будагян, Г.</w:t>
      </w:r>
      <w:r>
        <w:t xml:space="preserve"> Футбольные игрушки для олигархов : </w:t>
      </w:r>
      <w:r w:rsidRPr="005574F5">
        <w:t>[</w:t>
      </w:r>
      <w:r>
        <w:t>о роспуске своих составов команд «Томи» и «Анжи»</w:t>
      </w:r>
      <w:r w:rsidRPr="005574F5">
        <w:t>]</w:t>
      </w:r>
      <w:r>
        <w:t xml:space="preserve"> / Гарегин Будагян // Спорт Иристона. – 2017. – 5 июля. – С. 7.</w:t>
      </w:r>
    </w:p>
    <w:p w14:paraId="633BB64D" w14:textId="77777777" w:rsidR="002C0548" w:rsidRDefault="002C0548" w:rsidP="00E06EF9">
      <w:pPr>
        <w:pStyle w:val="a3"/>
        <w:numPr>
          <w:ilvl w:val="0"/>
          <w:numId w:val="8"/>
        </w:numPr>
        <w:jc w:val="both"/>
      </w:pPr>
      <w:r w:rsidRPr="005574F5">
        <w:rPr>
          <w:b/>
        </w:rPr>
        <w:t>Будущие чемпионы</w:t>
      </w:r>
      <w:r>
        <w:t xml:space="preserve"> : </w:t>
      </w:r>
      <w:r w:rsidRPr="005574F5">
        <w:t>[</w:t>
      </w:r>
      <w:r>
        <w:t>хоккеисты из Владикавказа стали победителями междунар. турнира в Сочи</w:t>
      </w:r>
      <w:r w:rsidRPr="005574F5">
        <w:t>]</w:t>
      </w:r>
      <w:r>
        <w:t xml:space="preserve"> // Спорт Иристона. – 2017. – 6 сент. – С. 2.</w:t>
      </w:r>
    </w:p>
    <w:p w14:paraId="04CD9C57" w14:textId="77777777" w:rsidR="002C0548" w:rsidRDefault="002C0548" w:rsidP="00E06EF9">
      <w:pPr>
        <w:pStyle w:val="a3"/>
        <w:numPr>
          <w:ilvl w:val="0"/>
          <w:numId w:val="8"/>
        </w:numPr>
        <w:jc w:val="both"/>
      </w:pPr>
      <w:r w:rsidRPr="005574F5">
        <w:rPr>
          <w:b/>
        </w:rPr>
        <w:t>Бунтури, Т.</w:t>
      </w:r>
      <w:r>
        <w:t xml:space="preserve"> Арсен Фадзаев: «Сослан Андиев показал нам путь к олимпийскому пьедесталу» : </w:t>
      </w:r>
      <w:r w:rsidRPr="005574F5">
        <w:t>[</w:t>
      </w:r>
      <w:r>
        <w:t>65-летие первого олимп. чемпиона из Сев. Осетии, двукрат. олимп. чемпиона по вольной борьбе С. Андиева</w:t>
      </w:r>
      <w:r w:rsidRPr="005574F5">
        <w:t>]</w:t>
      </w:r>
      <w:r>
        <w:t xml:space="preserve"> // Пульс Осетии. – 2017. – 25 апр. – С. 1.</w:t>
      </w:r>
    </w:p>
    <w:p w14:paraId="5EF36C74" w14:textId="77777777" w:rsidR="002C0548" w:rsidRDefault="002C0548" w:rsidP="00E06EF9">
      <w:pPr>
        <w:pStyle w:val="a3"/>
        <w:numPr>
          <w:ilvl w:val="0"/>
          <w:numId w:val="8"/>
        </w:numPr>
        <w:jc w:val="both"/>
      </w:pPr>
      <w:r w:rsidRPr="00102349">
        <w:rPr>
          <w:b/>
        </w:rPr>
        <w:t xml:space="preserve">Бунтури, Т. </w:t>
      </w:r>
      <w:r>
        <w:t xml:space="preserve">Ждем академию футбола : </w:t>
      </w:r>
      <w:r w:rsidRPr="005574F5">
        <w:t>[</w:t>
      </w:r>
      <w:r>
        <w:t>с заседания Правительства РСО-А, которое состоялось под пред. Т. Тускаева, было принято решение о создании гос. автоном. учреждения «Академия футбола РСО-Алания»</w:t>
      </w:r>
      <w:r w:rsidRPr="005574F5">
        <w:t>]</w:t>
      </w:r>
      <w:r>
        <w:t xml:space="preserve"> / Тамара Бунтури // Владикавказ. – 2017. – 27 апр. – С. 1-2.</w:t>
      </w:r>
    </w:p>
    <w:p w14:paraId="3B94767B" w14:textId="77777777" w:rsidR="002C0548" w:rsidRDefault="002C0548" w:rsidP="00E06EF9">
      <w:pPr>
        <w:pStyle w:val="a3"/>
        <w:numPr>
          <w:ilvl w:val="0"/>
          <w:numId w:val="8"/>
        </w:numPr>
        <w:jc w:val="both"/>
      </w:pPr>
      <w:r w:rsidRPr="00102349">
        <w:rPr>
          <w:b/>
        </w:rPr>
        <w:t>Бунтури, Т.</w:t>
      </w:r>
      <w:r>
        <w:t xml:space="preserve"> Кавказ – это состояние души : </w:t>
      </w:r>
      <w:r w:rsidRPr="00102349">
        <w:t>[</w:t>
      </w:r>
      <w:r>
        <w:t xml:space="preserve">в Сев. Осетии состоялся </w:t>
      </w:r>
      <w:r>
        <w:rPr>
          <w:lang w:val="en-US"/>
        </w:rPr>
        <w:t>VIII</w:t>
      </w:r>
      <w:r>
        <w:t xml:space="preserve"> фестиваль культ. и спорта народов Кавказа, самобыт. культ. обычаев и традиц. народов</w:t>
      </w:r>
      <w:r w:rsidRPr="00102349">
        <w:t>]</w:t>
      </w:r>
      <w:r>
        <w:t xml:space="preserve"> / Тамара Бунтури // Владикавказ. – 2017. – 3 окт. – С. 1-2.</w:t>
      </w:r>
    </w:p>
    <w:p w14:paraId="49922C71" w14:textId="77777777" w:rsidR="002C0548" w:rsidRDefault="002C0548" w:rsidP="00E06EF9">
      <w:pPr>
        <w:pStyle w:val="a3"/>
        <w:numPr>
          <w:ilvl w:val="0"/>
          <w:numId w:val="8"/>
        </w:numPr>
        <w:jc w:val="both"/>
      </w:pPr>
      <w:r w:rsidRPr="00102349">
        <w:rPr>
          <w:b/>
        </w:rPr>
        <w:t>Бунтури, Т.</w:t>
      </w:r>
      <w:r>
        <w:t xml:space="preserve"> Сослан Андиев. Быть первым : </w:t>
      </w:r>
      <w:r w:rsidRPr="00102349">
        <w:t>[</w:t>
      </w:r>
      <w:r>
        <w:t>к 65-летию двукрат. олимп. чемпиона по вольной борьбе С. Андиева</w:t>
      </w:r>
      <w:r w:rsidRPr="00102349">
        <w:t>]</w:t>
      </w:r>
      <w:r>
        <w:t xml:space="preserve"> / Тамара Бунтури // Владикавказ. – 2017. – 25 апр. – С. 3.</w:t>
      </w:r>
    </w:p>
    <w:p w14:paraId="07BFCA23" w14:textId="77777777" w:rsidR="002C0548" w:rsidRDefault="002C0548" w:rsidP="00E06EF9">
      <w:pPr>
        <w:pStyle w:val="a3"/>
        <w:numPr>
          <w:ilvl w:val="0"/>
          <w:numId w:val="8"/>
        </w:numPr>
        <w:jc w:val="both"/>
      </w:pPr>
      <w:r w:rsidRPr="00102349">
        <w:rPr>
          <w:b/>
        </w:rPr>
        <w:t>Быстрые, как ветер</w:t>
      </w:r>
      <w:r>
        <w:t xml:space="preserve"> : </w:t>
      </w:r>
      <w:r w:rsidRPr="00102349">
        <w:t>[</w:t>
      </w:r>
      <w:r>
        <w:t>об участии осет. бегунов-любителей в марафоне в г. Сочи</w:t>
      </w:r>
      <w:r w:rsidRPr="00102349">
        <w:t>]</w:t>
      </w:r>
      <w:r>
        <w:t xml:space="preserve"> // Северная Осетия. – 2017. – 16 нояб. – С. 6.</w:t>
      </w:r>
    </w:p>
    <w:p w14:paraId="63BA6772" w14:textId="77777777" w:rsidR="002C0548" w:rsidRDefault="002C0548" w:rsidP="00E06EF9">
      <w:pPr>
        <w:pStyle w:val="a3"/>
        <w:numPr>
          <w:ilvl w:val="0"/>
          <w:numId w:val="8"/>
        </w:numPr>
        <w:jc w:val="both"/>
      </w:pPr>
      <w:r w:rsidRPr="00790335">
        <w:rPr>
          <w:b/>
        </w:rPr>
        <w:t>В Академии</w:t>
      </w:r>
      <w:r>
        <w:t xml:space="preserve"> </w:t>
      </w:r>
      <w:r w:rsidRPr="00790335">
        <w:t>[</w:t>
      </w:r>
      <w:r>
        <w:t>вольной борьбы им. Аслана Хадарцева</w:t>
      </w:r>
      <w:r w:rsidRPr="00790335">
        <w:t>]</w:t>
      </w:r>
      <w:r>
        <w:t xml:space="preserve"> побывал Сергей Бубновский </w:t>
      </w:r>
      <w:r w:rsidRPr="00790335">
        <w:t>[</w:t>
      </w:r>
      <w:r>
        <w:t>д-р мед. наук, проф.</w:t>
      </w:r>
      <w:r w:rsidRPr="00790335">
        <w:t>]</w:t>
      </w:r>
      <w:r>
        <w:t xml:space="preserve"> // Спорт Иристона. – 2017. – 10 марта. – С. 6.</w:t>
      </w:r>
    </w:p>
    <w:p w14:paraId="011F6C3D" w14:textId="77777777" w:rsidR="002C0548" w:rsidRDefault="002C0548" w:rsidP="00E06EF9">
      <w:pPr>
        <w:pStyle w:val="a3"/>
        <w:numPr>
          <w:ilvl w:val="0"/>
          <w:numId w:val="8"/>
        </w:numPr>
        <w:jc w:val="both"/>
      </w:pPr>
      <w:r w:rsidRPr="00790335">
        <w:rPr>
          <w:b/>
        </w:rPr>
        <w:lastRenderedPageBreak/>
        <w:t xml:space="preserve">В Алагире </w:t>
      </w:r>
      <w:r w:rsidRPr="008F0CB2">
        <w:rPr>
          <w:bCs/>
        </w:rPr>
        <w:t>пройдет первенство СКФО по авиамодельному спорту</w:t>
      </w:r>
      <w:r>
        <w:t xml:space="preserve"> </w:t>
      </w:r>
      <w:r w:rsidRPr="00790335">
        <w:t>[</w:t>
      </w:r>
      <w:r>
        <w:t xml:space="preserve">в кл. моделей </w:t>
      </w:r>
      <w:r>
        <w:rPr>
          <w:lang w:val="en-US"/>
        </w:rPr>
        <w:t>F</w:t>
      </w:r>
      <w:r>
        <w:t>-2</w:t>
      </w:r>
      <w:r>
        <w:rPr>
          <w:lang w:val="en-US"/>
        </w:rPr>
        <w:t>D</w:t>
      </w:r>
      <w:r>
        <w:t xml:space="preserve"> Кубок Алании</w:t>
      </w:r>
      <w:r w:rsidRPr="00790335">
        <w:t>]</w:t>
      </w:r>
      <w:r>
        <w:t xml:space="preserve"> // Спорт Иристона. – 2017. – 22 марта. – С. 8.</w:t>
      </w:r>
    </w:p>
    <w:p w14:paraId="2D882240" w14:textId="77777777" w:rsidR="002C0548" w:rsidRDefault="002C0548" w:rsidP="00E06EF9">
      <w:pPr>
        <w:pStyle w:val="a3"/>
        <w:numPr>
          <w:ilvl w:val="0"/>
          <w:numId w:val="8"/>
        </w:numPr>
        <w:jc w:val="both"/>
      </w:pPr>
      <w:r w:rsidRPr="00906C45">
        <w:rPr>
          <w:b/>
        </w:rPr>
        <w:t>В Бруте построят спортивный комплекс</w:t>
      </w:r>
      <w:r>
        <w:t xml:space="preserve"> </w:t>
      </w:r>
      <w:r w:rsidRPr="00790335">
        <w:t>[</w:t>
      </w:r>
      <w:r>
        <w:t>финансировать будет стр-во питерский бизнесмен Таймураз Мисиков, уроженец с. Брут</w:t>
      </w:r>
      <w:r w:rsidRPr="00906C45">
        <w:t>]</w:t>
      </w:r>
      <w:r>
        <w:t xml:space="preserve"> // Слово. – 2017. – 3 мая. – С. 1.</w:t>
      </w:r>
    </w:p>
    <w:p w14:paraId="5A96ACAB" w14:textId="77777777" w:rsidR="002C0548" w:rsidRDefault="002C0548" w:rsidP="00E06EF9">
      <w:pPr>
        <w:pStyle w:val="a3"/>
        <w:numPr>
          <w:ilvl w:val="0"/>
          <w:numId w:val="8"/>
        </w:numPr>
        <w:jc w:val="both"/>
      </w:pPr>
      <w:r w:rsidRPr="00906C45">
        <w:rPr>
          <w:b/>
        </w:rPr>
        <w:t>В дружбе со спортом</w:t>
      </w:r>
      <w:r>
        <w:t xml:space="preserve"> : </w:t>
      </w:r>
      <w:r w:rsidRPr="00906C45">
        <w:t>[</w:t>
      </w:r>
      <w:r>
        <w:t>в СОШ № 7 им. А. С. Пушкина прошел ежегодный турнир «Президентские состязания среди уч-ся 2-11кл.</w:t>
      </w:r>
      <w:r w:rsidRPr="00906C45">
        <w:t>]</w:t>
      </w:r>
      <w:r>
        <w:t xml:space="preserve"> // Спорт Иристона. – 2017. – 8 февр. – С. 3.</w:t>
      </w:r>
    </w:p>
    <w:p w14:paraId="616B0309" w14:textId="77777777" w:rsidR="002C0548" w:rsidRDefault="002C0548" w:rsidP="00E06EF9">
      <w:pPr>
        <w:pStyle w:val="a3"/>
        <w:numPr>
          <w:ilvl w:val="0"/>
          <w:numId w:val="8"/>
        </w:numPr>
        <w:jc w:val="both"/>
      </w:pPr>
      <w:r w:rsidRPr="002F464E">
        <w:rPr>
          <w:b/>
        </w:rPr>
        <w:t>В моточках участвуют сильные духом</w:t>
      </w:r>
      <w:r>
        <w:t xml:space="preserve"> : </w:t>
      </w:r>
      <w:r w:rsidRPr="00906C45">
        <w:t>[</w:t>
      </w:r>
      <w:r>
        <w:t>в Алагире состоялся респ. мотокросс на приз Героя Сов. Союза ген. армии Г. Хетагурова / подгот. Э. Льянова</w:t>
      </w:r>
      <w:r w:rsidRPr="00906C45">
        <w:t>]</w:t>
      </w:r>
      <w:r>
        <w:t xml:space="preserve"> // Заря. – 2017. – 16 нояб. – С. 2.</w:t>
      </w:r>
    </w:p>
    <w:p w14:paraId="6160496F" w14:textId="77777777" w:rsidR="002C0548" w:rsidRDefault="002C0548" w:rsidP="00E06EF9">
      <w:pPr>
        <w:pStyle w:val="a3"/>
        <w:numPr>
          <w:ilvl w:val="0"/>
          <w:numId w:val="8"/>
        </w:numPr>
        <w:jc w:val="both"/>
      </w:pPr>
      <w:r w:rsidRPr="002F464E">
        <w:rPr>
          <w:b/>
        </w:rPr>
        <w:t xml:space="preserve">В Пригородном состоялась «Битва дворов» </w:t>
      </w:r>
      <w:r>
        <w:t xml:space="preserve">: </w:t>
      </w:r>
      <w:r w:rsidRPr="002F464E">
        <w:t>[</w:t>
      </w:r>
      <w:r>
        <w:t>в пос. Новый Пригордного р-на прошел 1-й Межрегион. турнир по уличным видам спорта «Битва дворов»</w:t>
      </w:r>
      <w:r w:rsidRPr="002F464E">
        <w:t>]</w:t>
      </w:r>
      <w:r>
        <w:t xml:space="preserve"> // Слово. – 2017. – 8 нояб. – С. 5.</w:t>
      </w:r>
    </w:p>
    <w:p w14:paraId="45EE0702" w14:textId="77777777" w:rsidR="002C0548" w:rsidRDefault="002C0548" w:rsidP="00E06EF9">
      <w:pPr>
        <w:pStyle w:val="a3"/>
        <w:numPr>
          <w:ilvl w:val="0"/>
          <w:numId w:val="8"/>
        </w:numPr>
        <w:jc w:val="both"/>
      </w:pPr>
      <w:r w:rsidRPr="005B42CC">
        <w:rPr>
          <w:b/>
        </w:rPr>
        <w:t>В свободном полете</w:t>
      </w:r>
      <w:r>
        <w:t xml:space="preserve"> : </w:t>
      </w:r>
      <w:r w:rsidRPr="002F464E">
        <w:t>[</w:t>
      </w:r>
      <w:r>
        <w:t>авиамоделист из Сев. Осетии Максим Поляков стал чемпионом Европы по авиамодельному спорту среди юниоров в кл. свободнолетающих моделей</w:t>
      </w:r>
      <w:r w:rsidRPr="002F464E">
        <w:t>]</w:t>
      </w:r>
      <w:r>
        <w:t xml:space="preserve"> // Северная Осетия. – 2017. – 3 авг. – С. 6.</w:t>
      </w:r>
    </w:p>
    <w:p w14:paraId="578FAFD7" w14:textId="77777777" w:rsidR="002C0548" w:rsidRDefault="002C0548" w:rsidP="00E06EF9">
      <w:pPr>
        <w:pStyle w:val="a3"/>
        <w:numPr>
          <w:ilvl w:val="0"/>
          <w:numId w:val="8"/>
        </w:numPr>
        <w:jc w:val="both"/>
      </w:pPr>
      <w:r w:rsidRPr="005B42CC">
        <w:rPr>
          <w:b/>
        </w:rPr>
        <w:t>В ФК «Барс» новый директор</w:t>
      </w:r>
      <w:r>
        <w:t xml:space="preserve"> </w:t>
      </w:r>
      <w:r w:rsidRPr="005B42CC">
        <w:t>[</w:t>
      </w:r>
      <w:r>
        <w:t>Заур Тедеев</w:t>
      </w:r>
      <w:r w:rsidRPr="005B42CC">
        <w:t>]</w:t>
      </w:r>
      <w:r>
        <w:t xml:space="preserve"> // Северная Осетия. – 2017. – 4 февр. – С. 16.</w:t>
      </w:r>
    </w:p>
    <w:p w14:paraId="3E59BC53" w14:textId="77777777" w:rsidR="002C0548" w:rsidRDefault="002C0548" w:rsidP="00E06EF9">
      <w:pPr>
        <w:pStyle w:val="a3"/>
        <w:numPr>
          <w:ilvl w:val="0"/>
          <w:numId w:val="8"/>
        </w:numPr>
        <w:jc w:val="both"/>
      </w:pPr>
      <w:r w:rsidRPr="005B42CC">
        <w:rPr>
          <w:b/>
        </w:rPr>
        <w:t>Васильев, А.</w:t>
      </w:r>
      <w:r>
        <w:t xml:space="preserve"> «Кавказские игры» : на уровне </w:t>
      </w:r>
      <w:r w:rsidRPr="005B42CC">
        <w:t>[</w:t>
      </w:r>
      <w:r>
        <w:t>пред. Правительства Т. Тускаеву проинспектировал подготовку стадиона «Спартак» к предстоящему фестивалю культуры и спорта народов Кавказа</w:t>
      </w:r>
      <w:r w:rsidRPr="005B42CC">
        <w:t>]</w:t>
      </w:r>
      <w:r>
        <w:t xml:space="preserve"> / А. Васильев // Северная Осетия. – 2017. – 24 авг. – С. 2.</w:t>
      </w:r>
    </w:p>
    <w:p w14:paraId="139A813D" w14:textId="77777777" w:rsidR="002C0548" w:rsidRDefault="002C0548" w:rsidP="00E06EF9">
      <w:pPr>
        <w:pStyle w:val="a3"/>
        <w:numPr>
          <w:ilvl w:val="0"/>
          <w:numId w:val="8"/>
        </w:numPr>
        <w:jc w:val="both"/>
      </w:pPr>
      <w:r w:rsidRPr="00DC394C">
        <w:rPr>
          <w:b/>
        </w:rPr>
        <w:t>Васильев, А</w:t>
      </w:r>
      <w:r>
        <w:t xml:space="preserve">. Требуется характер : </w:t>
      </w:r>
      <w:r w:rsidRPr="002F785F">
        <w:t>[</w:t>
      </w:r>
      <w:r>
        <w:t>о встрече пред. Правительства Т. Тускаева с игроками ПФК «Спартак-Владикавказ», с участием министра по делам физ. культуры Х. Бароева</w:t>
      </w:r>
      <w:r w:rsidRPr="002F785F">
        <w:t>]</w:t>
      </w:r>
      <w:r>
        <w:t xml:space="preserve"> / А. Васильев // Северная Осетия. – 2017. – 3 мая. – С. 4.</w:t>
      </w:r>
    </w:p>
    <w:p w14:paraId="295CC6C5" w14:textId="77777777" w:rsidR="002C0548" w:rsidRDefault="002C0548" w:rsidP="00E06EF9">
      <w:pPr>
        <w:pStyle w:val="a3"/>
        <w:numPr>
          <w:ilvl w:val="0"/>
          <w:numId w:val="8"/>
        </w:numPr>
        <w:jc w:val="both"/>
      </w:pPr>
      <w:r w:rsidRPr="00291897">
        <w:rPr>
          <w:b/>
        </w:rPr>
        <w:t>Васильев, А.</w:t>
      </w:r>
      <w:r>
        <w:t xml:space="preserve"> Шоу профессионального бокса прошло во Владикавказе : </w:t>
      </w:r>
      <w:r w:rsidRPr="00DC394C">
        <w:t>[</w:t>
      </w:r>
      <w:r>
        <w:t>беседа с дир. «Урал Бокс Промоушен» Алексеем Васильевым / записал А. Машков</w:t>
      </w:r>
      <w:r w:rsidRPr="00DC394C">
        <w:t>]</w:t>
      </w:r>
      <w:r>
        <w:t xml:space="preserve"> // Слово. – 2017. – 13 мая. – С. 8.</w:t>
      </w:r>
    </w:p>
    <w:p w14:paraId="67424396" w14:textId="77777777" w:rsidR="002C0548" w:rsidRDefault="002C0548" w:rsidP="00E06EF9">
      <w:pPr>
        <w:pStyle w:val="a3"/>
        <w:numPr>
          <w:ilvl w:val="0"/>
          <w:numId w:val="8"/>
        </w:numPr>
        <w:jc w:val="both"/>
      </w:pPr>
      <w:r w:rsidRPr="00291897">
        <w:rPr>
          <w:b/>
        </w:rPr>
        <w:t>Весенний турнир юных граций</w:t>
      </w:r>
      <w:r>
        <w:t xml:space="preserve"> : </w:t>
      </w:r>
      <w:r w:rsidRPr="00291897">
        <w:t>[</w:t>
      </w:r>
      <w:r>
        <w:t xml:space="preserve">в спорт. комплексе им. С. Дзарасова прошел </w:t>
      </w:r>
      <w:r>
        <w:rPr>
          <w:lang w:val="en-US"/>
        </w:rPr>
        <w:t>XXVII</w:t>
      </w:r>
      <w:r>
        <w:t xml:space="preserve"> Открытый респ. турнир по худож. гимнастике памяти засл. тренера России Казимы Дулаевой</w:t>
      </w:r>
      <w:r w:rsidRPr="00291897">
        <w:t>]</w:t>
      </w:r>
      <w:r>
        <w:t xml:space="preserve"> // Спорт Иристона. – 2017. – 26 апр. – С. 4.</w:t>
      </w:r>
    </w:p>
    <w:p w14:paraId="7427D164" w14:textId="77777777" w:rsidR="002C0548" w:rsidRDefault="002C0548" w:rsidP="00E06EF9">
      <w:pPr>
        <w:pStyle w:val="a3"/>
        <w:numPr>
          <w:ilvl w:val="0"/>
          <w:numId w:val="8"/>
        </w:numPr>
        <w:jc w:val="both"/>
      </w:pPr>
      <w:r w:rsidRPr="00DC1A72">
        <w:rPr>
          <w:b/>
        </w:rPr>
        <w:t xml:space="preserve">Ветераны из Октябрьского – </w:t>
      </w:r>
      <w:r w:rsidRPr="008F0CB2">
        <w:rPr>
          <w:bCs/>
        </w:rPr>
        <w:t>победители турнира</w:t>
      </w:r>
      <w:r>
        <w:t xml:space="preserve"> : </w:t>
      </w:r>
      <w:r w:rsidRPr="00291897">
        <w:t>[</w:t>
      </w:r>
      <w:r>
        <w:t>об Открытом первенстве Пригородного р-на по волейболу среди ветеранов</w:t>
      </w:r>
      <w:r w:rsidRPr="00291897">
        <w:t>]</w:t>
      </w:r>
      <w:r>
        <w:t xml:space="preserve"> // Спорт Иристона. – 2017. – 24 мая. – С. 7.</w:t>
      </w:r>
    </w:p>
    <w:p w14:paraId="3698EBDB" w14:textId="77777777" w:rsidR="002C0548" w:rsidRDefault="002C0548" w:rsidP="00E06EF9">
      <w:pPr>
        <w:pStyle w:val="a3"/>
        <w:numPr>
          <w:ilvl w:val="0"/>
          <w:numId w:val="8"/>
        </w:numPr>
        <w:jc w:val="both"/>
      </w:pPr>
      <w:r w:rsidRPr="00DC1A72">
        <w:rPr>
          <w:b/>
        </w:rPr>
        <w:lastRenderedPageBreak/>
        <w:t>Ветераны на подаче</w:t>
      </w:r>
      <w:r>
        <w:t xml:space="preserve"> : </w:t>
      </w:r>
      <w:r w:rsidRPr="00DC1A72">
        <w:t>[</w:t>
      </w:r>
      <w:r>
        <w:t>в с. Октябрьском прошло открытое первенство Пригородного р-на по волейболу среди ветеранов</w:t>
      </w:r>
      <w:r w:rsidRPr="00DC1A72">
        <w:t>]</w:t>
      </w:r>
      <w:r>
        <w:t xml:space="preserve"> // Северная Осетия. – 2017. – 1 июня. – С. 6.</w:t>
      </w:r>
    </w:p>
    <w:p w14:paraId="239CF439" w14:textId="77777777" w:rsidR="002C0548" w:rsidRDefault="002C0548" w:rsidP="00E06EF9">
      <w:pPr>
        <w:pStyle w:val="a3"/>
        <w:numPr>
          <w:ilvl w:val="0"/>
          <w:numId w:val="8"/>
        </w:numPr>
        <w:jc w:val="both"/>
      </w:pPr>
      <w:r w:rsidRPr="00DC1A72">
        <w:rPr>
          <w:b/>
        </w:rPr>
        <w:t>Вечер бокса во Владикавказе</w:t>
      </w:r>
      <w:r>
        <w:t xml:space="preserve"> : </w:t>
      </w:r>
      <w:r w:rsidRPr="00DC1A72">
        <w:t>[</w:t>
      </w:r>
      <w:r>
        <w:t>в ресторане «Золотая корона» прошло зрелищное шоу с участием боксеров – победителей и профессионалов</w:t>
      </w:r>
      <w:r w:rsidRPr="00DC1A72">
        <w:t>]</w:t>
      </w:r>
      <w:r>
        <w:t xml:space="preserve"> // Спорт Иристона. – 2017. – 17 мая. – С. 1-2.</w:t>
      </w:r>
    </w:p>
    <w:p w14:paraId="5751E302" w14:textId="77777777" w:rsidR="002C0548" w:rsidRDefault="002C0548" w:rsidP="00E06EF9">
      <w:pPr>
        <w:pStyle w:val="a3"/>
        <w:numPr>
          <w:ilvl w:val="0"/>
          <w:numId w:val="8"/>
        </w:numPr>
        <w:jc w:val="both"/>
      </w:pPr>
      <w:r w:rsidRPr="00DC1A72">
        <w:rPr>
          <w:b/>
        </w:rPr>
        <w:t>Виват, Осетия!</w:t>
      </w:r>
      <w:r>
        <w:t xml:space="preserve"> : </w:t>
      </w:r>
      <w:r w:rsidRPr="00DC1A72">
        <w:t>[</w:t>
      </w:r>
      <w:r>
        <w:t>об участии пяти танцевально-спортив. клубов Сев.-Осет. регион. обществ. орг. «Федерация танцевального спорта во главе с ее президентом Н. Кривченко в открытом международном турнире по танцевальному спорту «Виват, Россия!» в Сочи / подгот. З. Губурова</w:t>
      </w:r>
      <w:r w:rsidRPr="00DC1A72">
        <w:t>]</w:t>
      </w:r>
      <w:r>
        <w:t xml:space="preserve"> // Северная Осетия. – 2017. – 14 июля. – С. 8.</w:t>
      </w:r>
    </w:p>
    <w:p w14:paraId="7B7E9552" w14:textId="77777777" w:rsidR="002C0548" w:rsidRDefault="002C0548" w:rsidP="00E06EF9">
      <w:pPr>
        <w:pStyle w:val="a3"/>
        <w:numPr>
          <w:ilvl w:val="0"/>
          <w:numId w:val="8"/>
        </w:numPr>
        <w:jc w:val="both"/>
      </w:pPr>
      <w:r w:rsidRPr="00137BA7">
        <w:rPr>
          <w:b/>
        </w:rPr>
        <w:t>«Виват, Россия!»</w:t>
      </w:r>
      <w:r>
        <w:t xml:space="preserve"> : </w:t>
      </w:r>
      <w:r w:rsidRPr="00DC1A72">
        <w:t>[</w:t>
      </w:r>
      <w:r>
        <w:t>осет. танц. пары заняли призовые места на прошедшем Открытом междунар. турнире по танц. спорту в г. Сочи</w:t>
      </w:r>
      <w:r w:rsidRPr="00DC1A72">
        <w:t xml:space="preserve">] </w:t>
      </w:r>
      <w:r>
        <w:t>// Спорт Иристона. – 2017. – 19 июля. – С. 3.</w:t>
      </w:r>
    </w:p>
    <w:p w14:paraId="42336393" w14:textId="77777777" w:rsidR="002C0548" w:rsidRDefault="002C0548" w:rsidP="00E06EF9">
      <w:pPr>
        <w:pStyle w:val="a3"/>
        <w:numPr>
          <w:ilvl w:val="0"/>
          <w:numId w:val="8"/>
        </w:numPr>
        <w:jc w:val="both"/>
      </w:pPr>
      <w:r w:rsidRPr="00137BA7">
        <w:rPr>
          <w:b/>
        </w:rPr>
        <w:t>Во Владикавказе пройдет</w:t>
      </w:r>
      <w:r>
        <w:t xml:space="preserve"> </w:t>
      </w:r>
      <w:r w:rsidRPr="00137BA7">
        <w:t>[</w:t>
      </w:r>
      <w:r>
        <w:rPr>
          <w:lang w:val="en-US"/>
        </w:rPr>
        <w:t>VII</w:t>
      </w:r>
      <w:r>
        <w:t xml:space="preserve"> Всероссийский</w:t>
      </w:r>
      <w:r w:rsidRPr="00137BA7">
        <w:t>]</w:t>
      </w:r>
      <w:r>
        <w:t xml:space="preserve"> фестиваль народных игр и национальных видов спорта </w:t>
      </w:r>
      <w:r w:rsidRPr="00137BA7">
        <w:t>[</w:t>
      </w:r>
      <w:r>
        <w:t>среди обучающихся образоват. орг. СКФО</w:t>
      </w:r>
      <w:r w:rsidRPr="00137BA7">
        <w:t>]</w:t>
      </w:r>
      <w:r>
        <w:t xml:space="preserve"> // Спорт Иристона. – 2017. – 17 мая. – С. 8.</w:t>
      </w:r>
    </w:p>
    <w:p w14:paraId="487FD0C0" w14:textId="77777777" w:rsidR="002C0548" w:rsidRDefault="002C0548" w:rsidP="00E06EF9">
      <w:pPr>
        <w:pStyle w:val="a3"/>
        <w:numPr>
          <w:ilvl w:val="0"/>
          <w:numId w:val="8"/>
        </w:numPr>
        <w:jc w:val="both"/>
      </w:pPr>
      <w:r w:rsidRPr="00F439BE">
        <w:rPr>
          <w:b/>
        </w:rPr>
        <w:t>Во Владикавказе прошло первенство по дзюдо</w:t>
      </w:r>
      <w:r>
        <w:t xml:space="preserve"> : </w:t>
      </w:r>
      <w:r w:rsidRPr="00137BA7">
        <w:t>[</w:t>
      </w:r>
      <w:r>
        <w:t>спортсменов поприветствовал пред. Комитета молодеж. политики физ. культ. и спорта М. Басиев</w:t>
      </w:r>
      <w:r w:rsidRPr="00137BA7">
        <w:t>]</w:t>
      </w:r>
      <w:r>
        <w:t xml:space="preserve"> // Владикавказ. – 2017. – 29 дек. – С. 48.</w:t>
      </w:r>
    </w:p>
    <w:p w14:paraId="6A782120" w14:textId="77777777" w:rsidR="002C0548" w:rsidRDefault="002C0548" w:rsidP="00E06EF9">
      <w:pPr>
        <w:pStyle w:val="a3"/>
        <w:numPr>
          <w:ilvl w:val="0"/>
          <w:numId w:val="8"/>
        </w:numPr>
        <w:jc w:val="both"/>
      </w:pPr>
      <w:r w:rsidRPr="001C0041">
        <w:rPr>
          <w:b/>
        </w:rPr>
        <w:t xml:space="preserve">Во Владикавказе </w:t>
      </w:r>
      <w:r w:rsidRPr="008F0CB2">
        <w:rPr>
          <w:bCs/>
        </w:rPr>
        <w:t>состоялись чемпионат и первенство РСО-Алания по пауэрлифтингу среди лиц с ПОДА</w:t>
      </w:r>
      <w:r>
        <w:t xml:space="preserve"> : </w:t>
      </w:r>
      <w:r w:rsidRPr="001C0041">
        <w:t>[</w:t>
      </w:r>
      <w:r>
        <w:t>соревнования прошли в клубе «Ковчег»</w:t>
      </w:r>
      <w:r w:rsidRPr="001C0041">
        <w:t>]</w:t>
      </w:r>
      <w:r>
        <w:t xml:space="preserve"> // Спорт Иристона. – 2017. – 22 февр. – С. 2.</w:t>
      </w:r>
    </w:p>
    <w:p w14:paraId="1D9BBE7D" w14:textId="77777777" w:rsidR="002C0548" w:rsidRDefault="002C0548" w:rsidP="00E06EF9">
      <w:pPr>
        <w:pStyle w:val="a3"/>
        <w:numPr>
          <w:ilvl w:val="0"/>
          <w:numId w:val="8"/>
        </w:numPr>
        <w:jc w:val="both"/>
      </w:pPr>
      <w:r w:rsidRPr="00587E49">
        <w:rPr>
          <w:b/>
        </w:rPr>
        <w:t>Войтова, Я.</w:t>
      </w:r>
      <w:r>
        <w:t xml:space="preserve"> Уникальный дворец – открыт : </w:t>
      </w:r>
      <w:r w:rsidRPr="00587E49">
        <w:t>[</w:t>
      </w:r>
      <w:r>
        <w:t>об открытии во Владикавказе Дворца тхэквондо</w:t>
      </w:r>
      <w:r w:rsidRPr="00587E49">
        <w:t>]</w:t>
      </w:r>
      <w:r>
        <w:t xml:space="preserve"> / Яна Войтова // Северная Осетия. – 2017. – 7 сент. – С. 1.</w:t>
      </w:r>
    </w:p>
    <w:p w14:paraId="7AE79088" w14:textId="77777777" w:rsidR="002C0548" w:rsidRDefault="002C0548" w:rsidP="00E06EF9">
      <w:pPr>
        <w:pStyle w:val="a3"/>
        <w:numPr>
          <w:ilvl w:val="0"/>
          <w:numId w:val="8"/>
        </w:numPr>
        <w:jc w:val="both"/>
      </w:pPr>
      <w:r w:rsidRPr="00587E49">
        <w:rPr>
          <w:b/>
        </w:rPr>
        <w:t>Восточные единоборства – и в казачьей среде</w:t>
      </w:r>
      <w:r>
        <w:t xml:space="preserve"> : </w:t>
      </w:r>
      <w:r w:rsidRPr="00587E49">
        <w:t>[</w:t>
      </w:r>
      <w:r>
        <w:t>в Моздоке прошел 19-й казачий турнир по дзюдо «Вольный Терек» / подгот. Л. Базиева</w:t>
      </w:r>
      <w:r w:rsidRPr="00587E49">
        <w:t>]</w:t>
      </w:r>
      <w:r>
        <w:t xml:space="preserve"> // Моздокский вестник. – 2017. – 9 нояб. – С. 1.</w:t>
      </w:r>
    </w:p>
    <w:p w14:paraId="20A0AA6B" w14:textId="77777777" w:rsidR="002C0548" w:rsidRDefault="002C0548" w:rsidP="00E06EF9">
      <w:pPr>
        <w:pStyle w:val="a3"/>
        <w:numPr>
          <w:ilvl w:val="0"/>
          <w:numId w:val="8"/>
        </w:numPr>
        <w:jc w:val="both"/>
      </w:pPr>
      <w:r w:rsidRPr="00587E49">
        <w:rPr>
          <w:b/>
        </w:rPr>
        <w:t>Вошла в сборную России</w:t>
      </w:r>
      <w:r>
        <w:t xml:space="preserve"> (С. Кодзаева по худож. гимнастике – третьеклассника из Дигоры) // Вести Дигории. – 2017. – 18 мая. – С. 3.</w:t>
      </w:r>
    </w:p>
    <w:p w14:paraId="4EB68BD5" w14:textId="77777777" w:rsidR="002C0548" w:rsidRDefault="002C0548" w:rsidP="00E06EF9">
      <w:pPr>
        <w:pStyle w:val="a3"/>
        <w:numPr>
          <w:ilvl w:val="0"/>
          <w:numId w:val="8"/>
        </w:numPr>
        <w:jc w:val="both"/>
      </w:pPr>
      <w:r w:rsidRPr="00587E49">
        <w:rPr>
          <w:b/>
        </w:rPr>
        <w:t>Всемирные победители</w:t>
      </w:r>
      <w:r>
        <w:t xml:space="preserve"> </w:t>
      </w:r>
      <w:r w:rsidRPr="00587E49">
        <w:t>[</w:t>
      </w:r>
      <w:r>
        <w:rPr>
          <w:lang w:val="en-US"/>
        </w:rPr>
        <w:t>X</w:t>
      </w:r>
      <w:r>
        <w:t xml:space="preserve"> Всемирных игр сумоисты Ацамаз Казиев и Василий Маргиев</w:t>
      </w:r>
      <w:r w:rsidRPr="00587E49">
        <w:t>]</w:t>
      </w:r>
      <w:r>
        <w:t xml:space="preserve"> // Северная Осетия. – 2017. – 26 июля. – С. 3.</w:t>
      </w:r>
    </w:p>
    <w:p w14:paraId="4C1F56BA" w14:textId="77777777" w:rsidR="002C0548" w:rsidRDefault="002C0548" w:rsidP="00E06EF9">
      <w:pPr>
        <w:pStyle w:val="a3"/>
        <w:numPr>
          <w:ilvl w:val="0"/>
          <w:numId w:val="8"/>
        </w:numPr>
        <w:jc w:val="both"/>
      </w:pPr>
      <w:r w:rsidRPr="00587E49">
        <w:rPr>
          <w:b/>
        </w:rPr>
        <w:t>Вымирали чемпионат России</w:t>
      </w:r>
      <w:r>
        <w:t xml:space="preserve"> </w:t>
      </w:r>
      <w:r w:rsidRPr="00587E49">
        <w:t>[</w:t>
      </w:r>
      <w:r>
        <w:t>по футболу среди мужских команд (спорт глухих) игроки осет. «Алании»</w:t>
      </w:r>
      <w:r w:rsidRPr="00587E49">
        <w:t>]</w:t>
      </w:r>
      <w:r>
        <w:t xml:space="preserve"> // Северная Осетия. – 2017. – 11 окт. – С. 6.</w:t>
      </w:r>
    </w:p>
    <w:p w14:paraId="694EEA12" w14:textId="77777777" w:rsidR="002C0548" w:rsidRDefault="002C0548" w:rsidP="00E06EF9">
      <w:pPr>
        <w:pStyle w:val="a3"/>
        <w:numPr>
          <w:ilvl w:val="0"/>
          <w:numId w:val="8"/>
        </w:numPr>
        <w:jc w:val="both"/>
      </w:pPr>
      <w:r w:rsidRPr="00587E49">
        <w:rPr>
          <w:b/>
        </w:rPr>
        <w:t>Высокие награды тренеров Осетии :</w:t>
      </w:r>
      <w:r>
        <w:t xml:space="preserve"> </w:t>
      </w:r>
      <w:r w:rsidRPr="00587E49">
        <w:t>[</w:t>
      </w:r>
      <w:r>
        <w:t xml:space="preserve">в Москве прошла церемония награждения Гл. тренера сб. России по вольной борьбе </w:t>
      </w:r>
      <w:r>
        <w:lastRenderedPageBreak/>
        <w:t>Дзамболата Тедеева Медалью «За заслуги перед Отечеством» второй степени и засл. тренера России Анатолия Маргиева, награжденного почетной грамотой и благодарностью от Президента РФ</w:t>
      </w:r>
      <w:r w:rsidRPr="00587E49">
        <w:t>]</w:t>
      </w:r>
      <w:r>
        <w:t xml:space="preserve"> // Спорт Иристона. – 2017. – 19 июля. – С. 2.</w:t>
      </w:r>
    </w:p>
    <w:p w14:paraId="13769FD7" w14:textId="77777777" w:rsidR="002C0548" w:rsidRDefault="002C0548" w:rsidP="00E06EF9">
      <w:pPr>
        <w:pStyle w:val="a3"/>
        <w:numPr>
          <w:ilvl w:val="0"/>
          <w:numId w:val="8"/>
        </w:numPr>
        <w:jc w:val="both"/>
      </w:pPr>
      <w:r w:rsidRPr="008B0BDC">
        <w:rPr>
          <w:b/>
        </w:rPr>
        <w:t>Габанов, В.</w:t>
      </w:r>
      <w:r>
        <w:t xml:space="preserve"> Игра настоящих мужчин : </w:t>
      </w:r>
      <w:r w:rsidRPr="008B0BDC">
        <w:t>[</w:t>
      </w:r>
      <w:r>
        <w:t>рассказывает президент хоккейного клуба «Снежный барс» Вячеслав Лях</w:t>
      </w:r>
      <w:r w:rsidRPr="008B0BDC">
        <w:t>]</w:t>
      </w:r>
      <w:r>
        <w:t xml:space="preserve"> // Терские ведомости. – 2017. – 7-13 июля. – С. 8.</w:t>
      </w:r>
    </w:p>
    <w:p w14:paraId="48DEB2C7" w14:textId="77777777" w:rsidR="002C0548" w:rsidRDefault="002C0548" w:rsidP="00E06EF9">
      <w:pPr>
        <w:pStyle w:val="a3"/>
        <w:numPr>
          <w:ilvl w:val="0"/>
          <w:numId w:val="8"/>
        </w:numPr>
        <w:jc w:val="both"/>
      </w:pPr>
      <w:r w:rsidRPr="008B0BDC">
        <w:rPr>
          <w:b/>
        </w:rPr>
        <w:t>Габанов, В.</w:t>
      </w:r>
      <w:r>
        <w:t xml:space="preserve"> Непревзойденный : памяти хоккеиста </w:t>
      </w:r>
      <w:r w:rsidRPr="008B0BDC">
        <w:t>[</w:t>
      </w:r>
      <w:r>
        <w:t>центр. форварда знаменит. тройки ЦСКА и сборной СССР Владимира Петрова</w:t>
      </w:r>
      <w:r w:rsidRPr="008B0BDC">
        <w:t>]</w:t>
      </w:r>
      <w:r>
        <w:t xml:space="preserve"> / Владимир Габанов // Терские ведомости. – 2017. – 17-23 марта. – С. 8.</w:t>
      </w:r>
    </w:p>
    <w:p w14:paraId="227D5490" w14:textId="77777777" w:rsidR="002C0548" w:rsidRDefault="002C0548" w:rsidP="00E06EF9">
      <w:pPr>
        <w:pStyle w:val="a3"/>
        <w:numPr>
          <w:ilvl w:val="0"/>
          <w:numId w:val="8"/>
        </w:numPr>
        <w:jc w:val="both"/>
      </w:pPr>
      <w:r w:rsidRPr="008B0BDC">
        <w:rPr>
          <w:b/>
        </w:rPr>
        <w:t>Габатова, Ж.</w:t>
      </w:r>
      <w:r>
        <w:t xml:space="preserve"> ПСС… поболтаем о спорте? : </w:t>
      </w:r>
      <w:r w:rsidRPr="008B0BDC">
        <w:t>[</w:t>
      </w:r>
      <w:r>
        <w:t>в пресс-центре газ. «Слово» прошел «круглый стол» с паралимпийцами</w:t>
      </w:r>
      <w:r w:rsidRPr="008B0BDC">
        <w:t>]</w:t>
      </w:r>
      <w:r>
        <w:t xml:space="preserve"> / Жанна Габатова // Слово. – 2017. – 16 февр. – С. 6.</w:t>
      </w:r>
    </w:p>
    <w:p w14:paraId="3D21CABD" w14:textId="77777777" w:rsidR="002C0548" w:rsidRDefault="002C0548" w:rsidP="00E06EF9">
      <w:pPr>
        <w:pStyle w:val="a3"/>
        <w:numPr>
          <w:ilvl w:val="0"/>
          <w:numId w:val="8"/>
        </w:numPr>
        <w:jc w:val="both"/>
      </w:pPr>
      <w:r>
        <w:rPr>
          <w:b/>
        </w:rPr>
        <w:t>Габатова, Ж.</w:t>
      </w:r>
      <w:r>
        <w:t xml:space="preserve"> Самые дорогие перчатки этой зимы! : </w:t>
      </w:r>
      <w:r w:rsidRPr="008B0BDC">
        <w:t>[</w:t>
      </w:r>
      <w:r>
        <w:t>Ассоциация соц.-активного бизнеса «Сила единства» совместно с чемпионом мира по боксу Муратом Гассиевым орг. аукцион в поддержку талантливой молодежи</w:t>
      </w:r>
      <w:r w:rsidRPr="008B0BDC">
        <w:t>]</w:t>
      </w:r>
      <w:r>
        <w:t xml:space="preserve"> / Жанна Габатова // Слово. – 2017. – 26 янв. – С. 4.</w:t>
      </w:r>
    </w:p>
    <w:p w14:paraId="546B97DD" w14:textId="77777777" w:rsidR="002C0548" w:rsidRDefault="002C0548" w:rsidP="00E06EF9">
      <w:pPr>
        <w:pStyle w:val="a3"/>
        <w:numPr>
          <w:ilvl w:val="0"/>
          <w:numId w:val="8"/>
        </w:numPr>
        <w:jc w:val="both"/>
      </w:pPr>
      <w:r w:rsidRPr="00B064CC">
        <w:rPr>
          <w:b/>
        </w:rPr>
        <w:t>Гагиева, А.</w:t>
      </w:r>
      <w:r>
        <w:t xml:space="preserve"> Чемпионат республики по воркауту пройдет в Алагире! / Айна Гагиева // Заря. – 2017. – 7 сент. – С. 1.</w:t>
      </w:r>
    </w:p>
    <w:p w14:paraId="3EADE602" w14:textId="77777777" w:rsidR="002C0548" w:rsidRDefault="002C0548" w:rsidP="00E06EF9">
      <w:pPr>
        <w:pStyle w:val="a3"/>
        <w:numPr>
          <w:ilvl w:val="0"/>
          <w:numId w:val="8"/>
        </w:numPr>
        <w:jc w:val="both"/>
      </w:pPr>
      <w:r w:rsidRPr="00B064CC">
        <w:rPr>
          <w:b/>
        </w:rPr>
        <w:t>Гагиева, Л.</w:t>
      </w:r>
      <w:r>
        <w:t xml:space="preserve"> Спортивной школе – пятьдесят! : </w:t>
      </w:r>
      <w:r w:rsidRPr="00B064CC">
        <w:t>[</w:t>
      </w:r>
      <w:r>
        <w:t>в спорткомплексе им. С. Дзарасова прошло первенство по вольной борьбе, посвящ. 50-летию Респ. дет. юнош. спорт. школы</w:t>
      </w:r>
      <w:r w:rsidRPr="00B064CC">
        <w:t>]</w:t>
      </w:r>
      <w:r>
        <w:t xml:space="preserve"> // Чемпион Ир. – 2017. – 28 окт. – С. 1, 7.</w:t>
      </w:r>
    </w:p>
    <w:p w14:paraId="305DA3B5" w14:textId="77777777" w:rsidR="002C0548" w:rsidRDefault="002C0548" w:rsidP="00E06EF9">
      <w:pPr>
        <w:pStyle w:val="a3"/>
        <w:numPr>
          <w:ilvl w:val="0"/>
          <w:numId w:val="8"/>
        </w:numPr>
        <w:jc w:val="both"/>
      </w:pPr>
      <w:r w:rsidRPr="00B064CC">
        <w:rPr>
          <w:b/>
        </w:rPr>
        <w:t>Гаглойты, Дз.</w:t>
      </w:r>
      <w:r>
        <w:t xml:space="preserve"> «Аланочка» – победитель турнира : </w:t>
      </w:r>
      <w:r w:rsidRPr="00B064CC">
        <w:t>[</w:t>
      </w:r>
      <w:r>
        <w:t xml:space="preserve">в спорткомплексе «Локомотив» во Владикавказе завершился </w:t>
      </w:r>
      <w:r>
        <w:rPr>
          <w:lang w:val="en-US"/>
        </w:rPr>
        <w:t>III</w:t>
      </w:r>
      <w:r>
        <w:t xml:space="preserve"> Междунар. турнир по волейболу среди девушек</w:t>
      </w:r>
      <w:r w:rsidRPr="00B064CC">
        <w:t>]</w:t>
      </w:r>
      <w:r>
        <w:t xml:space="preserve"> / Дзерасса Гаглойты // Спорт Иристона. – 2017. – 6 дек. – С. 6.</w:t>
      </w:r>
    </w:p>
    <w:p w14:paraId="135E2D73" w14:textId="77777777" w:rsidR="002C0548" w:rsidRDefault="002C0548" w:rsidP="00E06EF9">
      <w:pPr>
        <w:pStyle w:val="a3"/>
        <w:numPr>
          <w:ilvl w:val="0"/>
          <w:numId w:val="8"/>
        </w:numPr>
        <w:jc w:val="both"/>
      </w:pPr>
      <w:r w:rsidRPr="00B064CC">
        <w:rPr>
          <w:b/>
        </w:rPr>
        <w:t>Гаглойты, Дз.</w:t>
      </w:r>
      <w:r>
        <w:t xml:space="preserve"> Веселые старты : </w:t>
      </w:r>
      <w:r w:rsidRPr="00B064CC">
        <w:t>[</w:t>
      </w:r>
      <w:r>
        <w:t>спорт. соревнования прошли в Санаторной шк.-интернате им. ген.-майора М. С. Бароева с. Гизель</w:t>
      </w:r>
      <w:r w:rsidRPr="00B064CC">
        <w:t>]</w:t>
      </w:r>
      <w:r>
        <w:t xml:space="preserve"> / Дзерасса Гаглойты // Спорт Иристона. – 2017. – 8 февр. – С. 6.</w:t>
      </w:r>
    </w:p>
    <w:p w14:paraId="1F024E53" w14:textId="77777777" w:rsidR="002C0548" w:rsidRDefault="002C0548" w:rsidP="00E06EF9">
      <w:pPr>
        <w:pStyle w:val="a3"/>
        <w:numPr>
          <w:ilvl w:val="0"/>
          <w:numId w:val="8"/>
        </w:numPr>
        <w:jc w:val="both"/>
      </w:pPr>
      <w:r w:rsidRPr="004867C1">
        <w:rPr>
          <w:b/>
        </w:rPr>
        <w:t>Гаглойты, Дз.</w:t>
      </w:r>
      <w:r>
        <w:t xml:space="preserve"> Выложились на все 100! : </w:t>
      </w:r>
      <w:r w:rsidRPr="00B064CC">
        <w:t>[</w:t>
      </w:r>
      <w:r>
        <w:t>о победе Владикавказской команды ДЮСШ № 4 «Аланочка» в открытом Кубке Абхазии по волейболу среди жен. команд</w:t>
      </w:r>
      <w:r w:rsidRPr="00B064CC">
        <w:t>]</w:t>
      </w:r>
      <w:r>
        <w:t xml:space="preserve"> / Дзерасса Гаглойты // Северная Осетия. – 2017. – 27 дек. – С. 3.</w:t>
      </w:r>
    </w:p>
    <w:p w14:paraId="36838CD0" w14:textId="77777777" w:rsidR="002C0548" w:rsidRDefault="002C0548" w:rsidP="00E06EF9">
      <w:pPr>
        <w:pStyle w:val="a3"/>
        <w:numPr>
          <w:ilvl w:val="0"/>
          <w:numId w:val="8"/>
        </w:numPr>
        <w:jc w:val="both"/>
      </w:pPr>
      <w:r w:rsidRPr="004867C1">
        <w:rPr>
          <w:b/>
        </w:rPr>
        <w:t>Гаглойты, Дз.</w:t>
      </w:r>
      <w:r>
        <w:t xml:space="preserve"> День осетинского языка на вершине : </w:t>
      </w:r>
      <w:r w:rsidRPr="004867C1">
        <w:t>[</w:t>
      </w:r>
      <w:r>
        <w:t>в преддверии Дня осет. яз. тур. клуб «Твоя высота» отправился в Цейское ущелье на вершину Пика Туриста</w:t>
      </w:r>
      <w:r w:rsidRPr="004867C1">
        <w:t>]</w:t>
      </w:r>
      <w:r>
        <w:t xml:space="preserve"> / Дзерасса Гаглойты // Спорт Иристона. – 2017. – 31 мая. – С. 4.</w:t>
      </w:r>
    </w:p>
    <w:p w14:paraId="6FBDC60D" w14:textId="77777777" w:rsidR="002C0548" w:rsidRDefault="002C0548" w:rsidP="00E06EF9">
      <w:pPr>
        <w:pStyle w:val="a3"/>
        <w:numPr>
          <w:ilvl w:val="0"/>
          <w:numId w:val="8"/>
        </w:numPr>
        <w:jc w:val="both"/>
      </w:pPr>
      <w:r w:rsidRPr="004867C1">
        <w:rPr>
          <w:b/>
        </w:rPr>
        <w:lastRenderedPageBreak/>
        <w:t>Гаглойты, Дз.</w:t>
      </w:r>
      <w:r>
        <w:t xml:space="preserve"> Дворец спорта Тхэквондо открыт! : </w:t>
      </w:r>
      <w:r w:rsidRPr="004867C1">
        <w:t>[</w:t>
      </w:r>
      <w:r>
        <w:t>о церемонии открытия</w:t>
      </w:r>
      <w:r w:rsidRPr="004867C1">
        <w:t>]</w:t>
      </w:r>
      <w:r>
        <w:t xml:space="preserve"> / Дзерасса Гаглойты // Спорт Иристона. – 2017. – 13 сент. – С. 2.</w:t>
      </w:r>
    </w:p>
    <w:p w14:paraId="5E63CD4B" w14:textId="77777777" w:rsidR="002C0548" w:rsidRDefault="002C0548" w:rsidP="00E06EF9">
      <w:pPr>
        <w:pStyle w:val="a3"/>
        <w:numPr>
          <w:ilvl w:val="0"/>
          <w:numId w:val="8"/>
        </w:numPr>
        <w:jc w:val="both"/>
      </w:pPr>
      <w:r w:rsidRPr="00163AD7">
        <w:rPr>
          <w:b/>
        </w:rPr>
        <w:t>Гаглойты, Дз</w:t>
      </w:r>
      <w:r>
        <w:t xml:space="preserve">. «Жаркие» матчи дождливого июня : </w:t>
      </w:r>
      <w:r w:rsidRPr="00163AD7">
        <w:t>[</w:t>
      </w:r>
      <w:r>
        <w:t>в Сев. Осетии прошел турнир «Кожаный мяч» среди детских футбольных команд</w:t>
      </w:r>
      <w:r w:rsidRPr="00163AD7">
        <w:t>]</w:t>
      </w:r>
      <w:r>
        <w:t xml:space="preserve"> / Дзерасса Галойты // Спорт Иристона. – 2017. – 26 июня. – С. 4-5.</w:t>
      </w:r>
    </w:p>
    <w:p w14:paraId="35C797BB" w14:textId="77777777" w:rsidR="002C0548" w:rsidRDefault="002C0548" w:rsidP="00E06EF9">
      <w:pPr>
        <w:pStyle w:val="a3"/>
        <w:numPr>
          <w:ilvl w:val="0"/>
          <w:numId w:val="8"/>
        </w:numPr>
        <w:jc w:val="both"/>
      </w:pPr>
      <w:r w:rsidRPr="00AE5622">
        <w:rPr>
          <w:b/>
        </w:rPr>
        <w:t>Гаглойты, Дз.</w:t>
      </w:r>
      <w:r>
        <w:t xml:space="preserve"> Конное восхождение : </w:t>
      </w:r>
      <w:r w:rsidRPr="00AE5622">
        <w:t>[</w:t>
      </w:r>
      <w:r>
        <w:t>в Куртатинском ущелье прошло восхождение на лошадях на горную вершину Кариу-Хох, посвящ. Дню туризма</w:t>
      </w:r>
      <w:r w:rsidRPr="00AE5622">
        <w:t>]</w:t>
      </w:r>
      <w:r>
        <w:t xml:space="preserve"> / Дзерасса Гаглойты // Спорт Иристона. – 2017. – 11 окт. – С. 6.</w:t>
      </w:r>
    </w:p>
    <w:p w14:paraId="4514A079" w14:textId="77777777" w:rsidR="002C0548" w:rsidRDefault="002C0548" w:rsidP="00E06EF9">
      <w:pPr>
        <w:pStyle w:val="a3"/>
        <w:numPr>
          <w:ilvl w:val="0"/>
          <w:numId w:val="8"/>
        </w:numPr>
        <w:jc w:val="both"/>
      </w:pPr>
      <w:r w:rsidRPr="00AE5622">
        <w:rPr>
          <w:b/>
        </w:rPr>
        <w:t>Гаглойты, Дз.</w:t>
      </w:r>
      <w:r>
        <w:t xml:space="preserve"> Магия танца : </w:t>
      </w:r>
      <w:r w:rsidRPr="00AE5622">
        <w:t>[</w:t>
      </w:r>
      <w:r>
        <w:t>открытый межрегион. турнир по спорт. бальным танцам «Магия танца» прошел в Респ. Дворце детского творчества</w:t>
      </w:r>
      <w:r w:rsidRPr="00AE5622">
        <w:t>]</w:t>
      </w:r>
      <w:r>
        <w:t xml:space="preserve"> / Дзерасса Гаглойты // Спорт Иристона. – 2017. – 24 мая. – С. 5.</w:t>
      </w:r>
    </w:p>
    <w:p w14:paraId="435D1CFF" w14:textId="77777777" w:rsidR="002C0548" w:rsidRDefault="002C0548" w:rsidP="00E06EF9">
      <w:pPr>
        <w:pStyle w:val="a3"/>
        <w:numPr>
          <w:ilvl w:val="0"/>
          <w:numId w:val="8"/>
        </w:numPr>
        <w:jc w:val="both"/>
      </w:pPr>
      <w:r w:rsidRPr="00DB5690">
        <w:rPr>
          <w:b/>
        </w:rPr>
        <w:t>Гаглойты, Дз.</w:t>
      </w:r>
      <w:r>
        <w:t xml:space="preserve"> Победы «Аскалона» : </w:t>
      </w:r>
      <w:r w:rsidRPr="00AE5622">
        <w:t>[</w:t>
      </w:r>
      <w:r>
        <w:t>спорт. клуб «Аскалон» из Владикавказа принял участие в фестивале по армреслингу «Царицын» в Волгограде</w:t>
      </w:r>
      <w:r w:rsidRPr="00AE5622">
        <w:t>]</w:t>
      </w:r>
      <w:r>
        <w:t xml:space="preserve"> / Дзерасса Гаглойты // Спорт Иристона. – 2017. – 15 июня. – С. 4.</w:t>
      </w:r>
    </w:p>
    <w:p w14:paraId="662E30B6" w14:textId="77777777" w:rsidR="002C0548" w:rsidRDefault="002C0548" w:rsidP="00E06EF9">
      <w:pPr>
        <w:pStyle w:val="a3"/>
        <w:numPr>
          <w:ilvl w:val="0"/>
          <w:numId w:val="8"/>
        </w:numPr>
        <w:jc w:val="both"/>
      </w:pPr>
      <w:r w:rsidRPr="00DB5690">
        <w:rPr>
          <w:b/>
        </w:rPr>
        <w:t>Гаглойты, Дз.</w:t>
      </w:r>
      <w:r>
        <w:t xml:space="preserve"> Савелий Бязров – на коне! : </w:t>
      </w:r>
      <w:r w:rsidRPr="00DB5690">
        <w:t>[</w:t>
      </w:r>
      <w:r>
        <w:t>в спорт. комплексе «Манеж» состоялся Респ. турнир по вольной борьбе, посвящ. 60-летию засл. тренера России, мастера спорта СССР Савелию Моисеевичу Бязрову</w:t>
      </w:r>
      <w:r w:rsidRPr="00DB5690">
        <w:t>]</w:t>
      </w:r>
      <w:r>
        <w:t xml:space="preserve"> / Дзерасса Галойты // Спорт Иристона. – 2017. – 11 янв. – С. 2.</w:t>
      </w:r>
    </w:p>
    <w:p w14:paraId="150F9A4D" w14:textId="77777777" w:rsidR="002C0548" w:rsidRDefault="002C0548" w:rsidP="00E06EF9">
      <w:pPr>
        <w:pStyle w:val="a3"/>
        <w:numPr>
          <w:ilvl w:val="0"/>
          <w:numId w:val="8"/>
        </w:numPr>
        <w:jc w:val="both"/>
      </w:pPr>
      <w:r w:rsidRPr="00DB5690">
        <w:rPr>
          <w:b/>
        </w:rPr>
        <w:t>Гаглойты, Дз.</w:t>
      </w:r>
      <w:r>
        <w:t xml:space="preserve"> СМБ в РСО-Алания набирает обороты : </w:t>
      </w:r>
      <w:r w:rsidRPr="00DB5690">
        <w:t>[</w:t>
      </w:r>
      <w:r>
        <w:t>о современном мечевом бое</w:t>
      </w:r>
      <w:r w:rsidRPr="00DB5690">
        <w:t>]</w:t>
      </w:r>
      <w:r>
        <w:t xml:space="preserve"> / Дзерасса Гаглойты // Спорт Иристона. – 2017. – 23 авг. – С. 4.</w:t>
      </w:r>
    </w:p>
    <w:p w14:paraId="129F29D5" w14:textId="77777777" w:rsidR="002C0548" w:rsidRPr="009A61D2" w:rsidRDefault="002C0548" w:rsidP="00E06EF9">
      <w:pPr>
        <w:pStyle w:val="a3"/>
        <w:numPr>
          <w:ilvl w:val="0"/>
          <w:numId w:val="8"/>
        </w:numPr>
        <w:jc w:val="both"/>
      </w:pPr>
      <w:r w:rsidRPr="00DB5690">
        <w:rPr>
          <w:b/>
        </w:rPr>
        <w:t>Гаглойты, Дз.</w:t>
      </w:r>
      <w:r>
        <w:t xml:space="preserve"> Турнир памяти Героев </w:t>
      </w:r>
      <w:r w:rsidRPr="00DB5690">
        <w:t>[</w:t>
      </w:r>
      <w:r>
        <w:t>РФ Карена Шишкина, Андрея Днепровского, Александра Стыцина, Юрия Нестеренко</w:t>
      </w:r>
      <w:r w:rsidRPr="00DB5690">
        <w:t>]</w:t>
      </w:r>
      <w:r>
        <w:t xml:space="preserve"> подвели итоги : </w:t>
      </w:r>
      <w:r w:rsidRPr="00DB5690">
        <w:t>[</w:t>
      </w:r>
      <w:r>
        <w:t>ежегодный турнир по вольной борьбе прошел на базе 58-ой Армии</w:t>
      </w:r>
      <w:r w:rsidRPr="00DB5690">
        <w:t>]</w:t>
      </w:r>
      <w:r>
        <w:t xml:space="preserve"> / Дзерасса Гаглойты // Спорт </w:t>
      </w:r>
      <w:r w:rsidRPr="009A61D2">
        <w:t>Иристона. – 2017. – 20 сент. – С. 6.</w:t>
      </w:r>
    </w:p>
    <w:p w14:paraId="7F148A25" w14:textId="77777777" w:rsidR="002C0548" w:rsidRDefault="002C0548" w:rsidP="00E06EF9">
      <w:pPr>
        <w:pStyle w:val="a3"/>
        <w:numPr>
          <w:ilvl w:val="0"/>
          <w:numId w:val="8"/>
        </w:numPr>
        <w:jc w:val="both"/>
      </w:pPr>
      <w:r w:rsidRPr="00DB5690">
        <w:rPr>
          <w:b/>
        </w:rPr>
        <w:t>Гаглойты</w:t>
      </w:r>
      <w:r>
        <w:t xml:space="preserve">, Дз. Чемпионат и первенство РСО-Алания </w:t>
      </w:r>
      <w:r w:rsidRPr="00DB5690">
        <w:t>[</w:t>
      </w:r>
      <w:r>
        <w:t>по плаванию прошли в ГГАУ</w:t>
      </w:r>
      <w:r w:rsidRPr="00DB5690">
        <w:t>]</w:t>
      </w:r>
      <w:r>
        <w:t xml:space="preserve"> / Дзерасса Гаглойты // Спорт Иристона. – 2017. – 19 апр. – С. 1-2.</w:t>
      </w:r>
    </w:p>
    <w:p w14:paraId="5204AF5E" w14:textId="77777777" w:rsidR="002C0548" w:rsidRDefault="002C0548" w:rsidP="00E06EF9">
      <w:pPr>
        <w:pStyle w:val="a3"/>
        <w:numPr>
          <w:ilvl w:val="0"/>
          <w:numId w:val="8"/>
        </w:numPr>
        <w:jc w:val="both"/>
      </w:pPr>
      <w:r w:rsidRPr="002056F4">
        <w:rPr>
          <w:b/>
        </w:rPr>
        <w:t>Гаглойты, Дз.</w:t>
      </w:r>
      <w:r>
        <w:t xml:space="preserve"> Чемпионская зарядка : </w:t>
      </w:r>
      <w:r w:rsidRPr="00DB5690">
        <w:t>[</w:t>
      </w:r>
      <w:r>
        <w:t>в СОШ № 46 прошло спорт. мероприятие, в котором приняли участие известные спортсмены, школьники и воспитанники дошкольных образований</w:t>
      </w:r>
      <w:r w:rsidRPr="00DB5690">
        <w:t>]</w:t>
      </w:r>
      <w:r>
        <w:t xml:space="preserve"> / Дзерасса Гаглойты // Спорт Иристона. – 2017. – 5 июля. – С. 3.</w:t>
      </w:r>
    </w:p>
    <w:p w14:paraId="18C881CB" w14:textId="77777777" w:rsidR="002C0548" w:rsidRDefault="002C0548" w:rsidP="00E06EF9">
      <w:pPr>
        <w:pStyle w:val="a3"/>
        <w:numPr>
          <w:ilvl w:val="0"/>
          <w:numId w:val="8"/>
        </w:numPr>
        <w:jc w:val="both"/>
      </w:pPr>
      <w:r w:rsidRPr="002056F4">
        <w:rPr>
          <w:b/>
        </w:rPr>
        <w:lastRenderedPageBreak/>
        <w:t>Газзаев, В.</w:t>
      </w:r>
      <w:r>
        <w:t xml:space="preserve"> Для каждого из нас это был «Матч всей жизни» : 12 лет триумфальной победе (фото) ЦСК / В. Газзаев // Свободный взгляд. – 2017. – 20 марта. – С. 1.</w:t>
      </w:r>
    </w:p>
    <w:p w14:paraId="5F27F7A6" w14:textId="77777777" w:rsidR="002C0548" w:rsidRDefault="002C0548" w:rsidP="00E06EF9">
      <w:pPr>
        <w:pStyle w:val="a3"/>
        <w:numPr>
          <w:ilvl w:val="0"/>
          <w:numId w:val="8"/>
        </w:numPr>
        <w:jc w:val="both"/>
      </w:pPr>
      <w:r w:rsidRPr="002056F4">
        <w:rPr>
          <w:b/>
        </w:rPr>
        <w:t>Газзаев, В.</w:t>
      </w:r>
      <w:r>
        <w:t xml:space="preserve"> О форуме «Без границ» и российском футболе : </w:t>
      </w:r>
      <w:r w:rsidRPr="002056F4">
        <w:t>[</w:t>
      </w:r>
      <w:r>
        <w:t>беседа с депутатом Парламента РФ о развитии рос. футбола / записал Д. Симонов</w:t>
      </w:r>
      <w:r w:rsidRPr="002056F4">
        <w:t>]</w:t>
      </w:r>
      <w:r>
        <w:t xml:space="preserve"> // Свободный взгляд. – 2017. – 3 июня. – С. 1-2.</w:t>
      </w:r>
    </w:p>
    <w:p w14:paraId="1B549045" w14:textId="77777777" w:rsidR="002C0548" w:rsidRDefault="002C0548" w:rsidP="00E06EF9">
      <w:pPr>
        <w:pStyle w:val="a3"/>
        <w:numPr>
          <w:ilvl w:val="0"/>
          <w:numId w:val="8"/>
        </w:numPr>
        <w:jc w:val="both"/>
      </w:pPr>
      <w:r w:rsidRPr="002056F4">
        <w:rPr>
          <w:b/>
        </w:rPr>
        <w:t>Газзати, Ф.</w:t>
      </w:r>
      <w:r>
        <w:t xml:space="preserve"> Право самого сильного : </w:t>
      </w:r>
      <w:r w:rsidRPr="002056F4">
        <w:t>[</w:t>
      </w:r>
      <w:r>
        <w:t>о лишении золотой олимп. медали Пекина-2008 Артура Таймазова</w:t>
      </w:r>
      <w:r w:rsidRPr="002056F4">
        <w:t>]</w:t>
      </w:r>
      <w:r>
        <w:t xml:space="preserve"> / Фатима Газзати // Северная Осетия. – 2017. – 8 апр. – С. 2.</w:t>
      </w:r>
    </w:p>
    <w:p w14:paraId="162F6F4D" w14:textId="77777777" w:rsidR="002C0548" w:rsidRDefault="002C0548" w:rsidP="00E06EF9">
      <w:pPr>
        <w:pStyle w:val="a3"/>
        <w:numPr>
          <w:ilvl w:val="0"/>
          <w:numId w:val="8"/>
        </w:numPr>
        <w:jc w:val="both"/>
      </w:pPr>
      <w:r w:rsidRPr="001E466D">
        <w:rPr>
          <w:b/>
        </w:rPr>
        <w:t>Галаванова, М.</w:t>
      </w:r>
      <w:r>
        <w:t xml:space="preserve"> Копилка медалей Пригородного района пополнилась еще двумя : </w:t>
      </w:r>
      <w:r w:rsidRPr="002056F4">
        <w:t>[</w:t>
      </w:r>
      <w:r>
        <w:t xml:space="preserve">Ацамаз Теблоев и Нонна Метревели стали обладателями золотой и серебряной медали на </w:t>
      </w:r>
      <w:r>
        <w:rPr>
          <w:lang w:val="en-US"/>
        </w:rPr>
        <w:t>VIII</w:t>
      </w:r>
      <w:r>
        <w:t xml:space="preserve"> Летней спартакиаде по спорт. борьбе в Краснодаре</w:t>
      </w:r>
      <w:r w:rsidRPr="002056F4">
        <w:t>]</w:t>
      </w:r>
      <w:r>
        <w:t xml:space="preserve"> / М. Галаванова // Фидиуæг. – 2017. – 22 июля. – С. 4.</w:t>
      </w:r>
    </w:p>
    <w:p w14:paraId="34CD9458" w14:textId="77777777" w:rsidR="002C0548" w:rsidRDefault="002C0548" w:rsidP="00E06EF9">
      <w:pPr>
        <w:pStyle w:val="a3"/>
        <w:numPr>
          <w:ilvl w:val="0"/>
          <w:numId w:val="8"/>
        </w:numPr>
        <w:jc w:val="both"/>
      </w:pPr>
      <w:r w:rsidRPr="001E466D">
        <w:rPr>
          <w:b/>
        </w:rPr>
        <w:t>Галуев, В.</w:t>
      </w:r>
      <w:r>
        <w:t xml:space="preserve"> «Легенды Алании» : </w:t>
      </w:r>
      <w:r w:rsidRPr="001E466D">
        <w:t>[</w:t>
      </w:r>
      <w:r>
        <w:t>об идее проведения товарищ. футбольного матча «Легенды Алании», между чемпион. составом «Алании» и действующими футболистами : рассказывает один из организаторов этого соц. проекта В. Галуев / записала З. Кайтова</w:t>
      </w:r>
      <w:r w:rsidRPr="001E466D">
        <w:t>]</w:t>
      </w:r>
      <w:r>
        <w:t xml:space="preserve"> // Северная Осетия. – 2017. – 22 нояб. – С. 6.</w:t>
      </w:r>
    </w:p>
    <w:p w14:paraId="4DC0D6B9" w14:textId="77777777" w:rsidR="002C0548" w:rsidRDefault="002C0548" w:rsidP="00E06EF9">
      <w:pPr>
        <w:pStyle w:val="a3"/>
        <w:numPr>
          <w:ilvl w:val="0"/>
          <w:numId w:val="8"/>
        </w:numPr>
        <w:jc w:val="both"/>
      </w:pPr>
      <w:r w:rsidRPr="001E466D">
        <w:rPr>
          <w:b/>
        </w:rPr>
        <w:t xml:space="preserve">Давид Гамосов </w:t>
      </w:r>
      <w:r w:rsidRPr="008F0CB2">
        <w:rPr>
          <w:bCs/>
        </w:rPr>
        <w:t>и Мадина Кайсинова – победители первенства России</w:t>
      </w:r>
      <w:r>
        <w:t xml:space="preserve"> </w:t>
      </w:r>
      <w:r w:rsidRPr="001E466D">
        <w:t>[</w:t>
      </w:r>
      <w:r>
        <w:t>по дзюдо в Иркутске</w:t>
      </w:r>
      <w:r w:rsidRPr="001E466D">
        <w:t>]</w:t>
      </w:r>
      <w:r>
        <w:t xml:space="preserve"> // Спорт Иристона. – 2017. – 29 нояб. – С. 1.</w:t>
      </w:r>
    </w:p>
    <w:p w14:paraId="79FA607A" w14:textId="77777777" w:rsidR="002C0548" w:rsidRDefault="002C0548" w:rsidP="00E06EF9">
      <w:pPr>
        <w:pStyle w:val="a3"/>
        <w:numPr>
          <w:ilvl w:val="0"/>
          <w:numId w:val="8"/>
        </w:numPr>
        <w:jc w:val="both"/>
      </w:pPr>
      <w:r w:rsidRPr="001E466D">
        <w:rPr>
          <w:b/>
        </w:rPr>
        <w:t>Гамосты Давид фесгуыхт Бремены</w:t>
      </w:r>
      <w:r>
        <w:t xml:space="preserve"> // Рæстдзинад. – 2017. – 29 мартъи. – Ф. 4.</w:t>
      </w:r>
    </w:p>
    <w:p w14:paraId="15543065" w14:textId="77777777" w:rsidR="002C0548" w:rsidRPr="001E466D" w:rsidRDefault="002C0548" w:rsidP="002C0548">
      <w:pPr>
        <w:pStyle w:val="a3"/>
        <w:ind w:left="0" w:firstLine="1418"/>
        <w:jc w:val="both"/>
      </w:pPr>
      <w:r>
        <w:t>Давид Гамосов с успехом выступил в Бремене [на междунар. турнире по дзюдо среди 18-20-летн. спортсменов, завоевав золотую медаль</w:t>
      </w:r>
      <w:r w:rsidRPr="001E466D">
        <w:t>]</w:t>
      </w:r>
      <w:r>
        <w:t>.</w:t>
      </w:r>
    </w:p>
    <w:p w14:paraId="59D140C5" w14:textId="77777777" w:rsidR="002C0548" w:rsidRDefault="002C0548" w:rsidP="00E06EF9">
      <w:pPr>
        <w:pStyle w:val="a3"/>
        <w:numPr>
          <w:ilvl w:val="0"/>
          <w:numId w:val="8"/>
        </w:numPr>
        <w:jc w:val="both"/>
      </w:pPr>
      <w:r w:rsidRPr="005716AA">
        <w:rPr>
          <w:b/>
        </w:rPr>
        <w:t>Гасситы, М.</w:t>
      </w:r>
      <w:r>
        <w:t xml:space="preserve"> Б</w:t>
      </w:r>
      <w:r>
        <w:rPr>
          <w:rFonts w:cs="Times New Roman"/>
        </w:rPr>
        <w:t>æ</w:t>
      </w:r>
      <w:r>
        <w:t>гъатыр / Гасситы Моисей // Фидиуæг. – 2017. – 21 мартъи. – С. 2.</w:t>
      </w:r>
    </w:p>
    <w:p w14:paraId="4BAEBA9B" w14:textId="77777777" w:rsidR="002C0548" w:rsidRPr="005716AA" w:rsidRDefault="002C0548" w:rsidP="002C0548">
      <w:pPr>
        <w:pStyle w:val="a3"/>
        <w:ind w:left="0" w:firstLine="1418"/>
        <w:jc w:val="both"/>
      </w:pPr>
      <w:r>
        <w:t xml:space="preserve">Гассиев, М. Богатырь : </w:t>
      </w:r>
      <w:r w:rsidRPr="005716AA">
        <w:t>[</w:t>
      </w:r>
      <w:r>
        <w:t>чемп. мира по дзюдо Тамерлану Тменову 40 лет</w:t>
      </w:r>
      <w:r w:rsidRPr="005716AA">
        <w:t>]</w:t>
      </w:r>
      <w:r>
        <w:t>.</w:t>
      </w:r>
    </w:p>
    <w:p w14:paraId="09399B83" w14:textId="77777777" w:rsidR="002C0548" w:rsidRDefault="002C0548" w:rsidP="00E06EF9">
      <w:pPr>
        <w:pStyle w:val="a3"/>
        <w:numPr>
          <w:ilvl w:val="0"/>
          <w:numId w:val="8"/>
        </w:numPr>
        <w:jc w:val="both"/>
      </w:pPr>
      <w:r w:rsidRPr="005716AA">
        <w:rPr>
          <w:b/>
        </w:rPr>
        <w:t>Гасситы, М.</w:t>
      </w:r>
      <w:r>
        <w:t xml:space="preserve"> Дыгъуызты Малхаз – дунейы чемпион / Гасситы Моисей // Рæстдзинад. – 2017. – 28 сент. – Ф. 4.</w:t>
      </w:r>
    </w:p>
    <w:p w14:paraId="020FA3D8" w14:textId="77777777" w:rsidR="002C0548" w:rsidRPr="005716AA" w:rsidRDefault="002C0548" w:rsidP="002C0548">
      <w:pPr>
        <w:pStyle w:val="a3"/>
        <w:ind w:left="0" w:firstLine="1418"/>
        <w:jc w:val="both"/>
      </w:pPr>
      <w:r>
        <w:t xml:space="preserve">Гассиев, М. Малхаз Догузов – чемпион мира </w:t>
      </w:r>
      <w:r w:rsidRPr="005716AA">
        <w:t>[</w:t>
      </w:r>
      <w:r>
        <w:t>по армрестлингу среди инвалидов</w:t>
      </w:r>
      <w:r w:rsidRPr="005716AA">
        <w:t>]</w:t>
      </w:r>
      <w:r>
        <w:t>.</w:t>
      </w:r>
    </w:p>
    <w:p w14:paraId="2D0D523D" w14:textId="77777777" w:rsidR="002C0548" w:rsidRDefault="002C0548" w:rsidP="00E06EF9">
      <w:pPr>
        <w:pStyle w:val="a3"/>
        <w:numPr>
          <w:ilvl w:val="0"/>
          <w:numId w:val="8"/>
        </w:numPr>
        <w:jc w:val="both"/>
      </w:pPr>
      <w:r w:rsidRPr="005716AA">
        <w:rPr>
          <w:b/>
        </w:rPr>
        <w:t>Гасситы, М.</w:t>
      </w:r>
      <w:r>
        <w:t xml:space="preserve"> Ссис Европ</w:t>
      </w:r>
      <w:r>
        <w:rPr>
          <w:rFonts w:cs="Times New Roman"/>
        </w:rPr>
        <w:t>æ</w:t>
      </w:r>
      <w:r>
        <w:t>йы чемпион / Гасситы Моисей // Фидиуæг. – 2017. – 30 май. – Ф. 2.</w:t>
      </w:r>
    </w:p>
    <w:p w14:paraId="7318AD8D" w14:textId="77777777" w:rsidR="002C0548" w:rsidRPr="005716AA" w:rsidRDefault="002C0548" w:rsidP="002C0548">
      <w:pPr>
        <w:pStyle w:val="a3"/>
        <w:ind w:left="0" w:firstLine="1418"/>
        <w:jc w:val="both"/>
      </w:pPr>
      <w:r>
        <w:t xml:space="preserve">Гассиев, М. Стал чемпионом Европы </w:t>
      </w:r>
      <w:r w:rsidRPr="005716AA">
        <w:t>[</w:t>
      </w:r>
      <w:r>
        <w:t>по армрестлингу Малхаз Догузов, инвалид-колясочник, житель Пригородного р-на</w:t>
      </w:r>
      <w:r w:rsidRPr="005716AA">
        <w:t>]</w:t>
      </w:r>
      <w:r>
        <w:t>.</w:t>
      </w:r>
    </w:p>
    <w:p w14:paraId="14C6DE54" w14:textId="77777777" w:rsidR="002C0548" w:rsidRDefault="002C0548" w:rsidP="00E06EF9">
      <w:pPr>
        <w:pStyle w:val="a3"/>
        <w:numPr>
          <w:ilvl w:val="0"/>
          <w:numId w:val="8"/>
        </w:numPr>
        <w:jc w:val="both"/>
      </w:pPr>
      <w:r w:rsidRPr="00431755">
        <w:rPr>
          <w:b/>
        </w:rPr>
        <w:lastRenderedPageBreak/>
        <w:t>Гасситы, М.</w:t>
      </w:r>
      <w:r>
        <w:t xml:space="preserve"> У</w:t>
      </w:r>
      <w:r>
        <w:rPr>
          <w:rFonts w:cs="Times New Roman"/>
        </w:rPr>
        <w:t>æ</w:t>
      </w:r>
      <w:r>
        <w:t>р</w:t>
      </w:r>
      <w:r>
        <w:rPr>
          <w:rFonts w:cs="Times New Roman"/>
        </w:rPr>
        <w:t>æ</w:t>
      </w:r>
      <w:r>
        <w:t>сейы чемпион / Гасситы Моисей // Фидиуæг. – 2017. – 25 мартъи. – Ф. 4.</w:t>
      </w:r>
    </w:p>
    <w:p w14:paraId="2C4C09C5" w14:textId="77777777" w:rsidR="002C0548" w:rsidRPr="00431755" w:rsidRDefault="002C0548" w:rsidP="002C0548">
      <w:pPr>
        <w:pStyle w:val="a3"/>
        <w:ind w:left="0" w:firstLine="1418"/>
        <w:jc w:val="both"/>
      </w:pPr>
      <w:r>
        <w:t xml:space="preserve">Гассиев, М. Чемпион мира : </w:t>
      </w:r>
      <w:r w:rsidRPr="00431755">
        <w:t>[</w:t>
      </w:r>
      <w:r>
        <w:t>по армрестлингу Малхаз Догузов</w:t>
      </w:r>
      <w:r w:rsidRPr="00431755">
        <w:t>]</w:t>
      </w:r>
      <w:r>
        <w:t>.</w:t>
      </w:r>
    </w:p>
    <w:p w14:paraId="7C1F8874" w14:textId="77777777" w:rsidR="002C0548" w:rsidRPr="00431755" w:rsidRDefault="002C0548" w:rsidP="00E06EF9">
      <w:pPr>
        <w:pStyle w:val="a3"/>
        <w:numPr>
          <w:ilvl w:val="0"/>
          <w:numId w:val="8"/>
        </w:numPr>
        <w:jc w:val="both"/>
      </w:pPr>
      <w:r w:rsidRPr="0072321B">
        <w:rPr>
          <w:b/>
        </w:rPr>
        <w:t>Гассиев, М.</w:t>
      </w:r>
      <w:r>
        <w:t xml:space="preserve"> Гассиев Мурат: «Будь всегда в ударе» : </w:t>
      </w:r>
      <w:r w:rsidRPr="00431755">
        <w:t>[</w:t>
      </w:r>
      <w:r>
        <w:t>Чемпион мира, проф. боксер Мурат Гассиев рассказал о своей проф. деятельности / записала Э. Бибилова</w:t>
      </w:r>
      <w:r w:rsidRPr="00431755">
        <w:t>]</w:t>
      </w:r>
      <w:r>
        <w:t xml:space="preserve"> // Слово. – 2017. – 2 нояб. – С. 3.</w:t>
      </w:r>
    </w:p>
    <w:p w14:paraId="60C2CBB1" w14:textId="77777777" w:rsidR="002C0548" w:rsidRDefault="002C0548" w:rsidP="00E06EF9">
      <w:pPr>
        <w:pStyle w:val="a3"/>
        <w:numPr>
          <w:ilvl w:val="0"/>
          <w:numId w:val="8"/>
        </w:numPr>
        <w:jc w:val="both"/>
      </w:pPr>
      <w:r w:rsidRPr="00431755">
        <w:rPr>
          <w:b/>
        </w:rPr>
        <w:t>Мурат Гассиев</w:t>
      </w:r>
      <w:r>
        <w:t xml:space="preserve"> (чемпион мира по боксу) подтвердил свое участие во Всемирной суперсерии бокса // Мир Кавказу. – 2017. – июнь. – № 6.</w:t>
      </w:r>
    </w:p>
    <w:p w14:paraId="2C0D2164" w14:textId="77777777" w:rsidR="002C0548" w:rsidRDefault="002C0548" w:rsidP="00E06EF9">
      <w:pPr>
        <w:pStyle w:val="a3"/>
        <w:numPr>
          <w:ilvl w:val="0"/>
          <w:numId w:val="8"/>
        </w:numPr>
        <w:jc w:val="both"/>
      </w:pPr>
      <w:r w:rsidRPr="0072321B">
        <w:rPr>
          <w:b/>
        </w:rPr>
        <w:t>Гассиев, М.</w:t>
      </w:r>
      <w:r>
        <w:t xml:space="preserve"> Мурат Гассиев: «Путь к победе был тяжелый» : </w:t>
      </w:r>
      <w:r w:rsidRPr="0072321B">
        <w:t>[</w:t>
      </w:r>
      <w:r>
        <w:t>беседа с чемпионом мира по боксу / записал В. Туганов</w:t>
      </w:r>
      <w:r w:rsidRPr="0072321B">
        <w:t>]</w:t>
      </w:r>
      <w:r>
        <w:t xml:space="preserve"> // Терские ведомости. – 2017. – 22-28 сент. – С. 1, 3.</w:t>
      </w:r>
    </w:p>
    <w:p w14:paraId="0EC6B5E0" w14:textId="77777777" w:rsidR="002C0548" w:rsidRDefault="002C0548" w:rsidP="00E06EF9">
      <w:pPr>
        <w:pStyle w:val="a3"/>
        <w:numPr>
          <w:ilvl w:val="0"/>
          <w:numId w:val="8"/>
        </w:numPr>
        <w:jc w:val="both"/>
      </w:pPr>
      <w:r w:rsidRPr="0072321B">
        <w:rPr>
          <w:b/>
        </w:rPr>
        <w:t>Гассиев, М.</w:t>
      </w:r>
      <w:r>
        <w:t xml:space="preserve"> М. Гассиев: «Я готов к любому из соперников» : </w:t>
      </w:r>
      <w:r w:rsidRPr="0072321B">
        <w:t>[</w:t>
      </w:r>
      <w:r>
        <w:t>беседа с чемпионом мира по боксу Муратом Гассиевым</w:t>
      </w:r>
      <w:r w:rsidRPr="0072321B">
        <w:t>]</w:t>
      </w:r>
      <w:r>
        <w:t xml:space="preserve"> // Спорт Иристона. – 2017. – 26 июля. – С. 3.</w:t>
      </w:r>
    </w:p>
    <w:p w14:paraId="783BFCDB" w14:textId="77777777" w:rsidR="002C0548" w:rsidRDefault="002C0548" w:rsidP="00E06EF9">
      <w:pPr>
        <w:pStyle w:val="a3"/>
        <w:numPr>
          <w:ilvl w:val="0"/>
          <w:numId w:val="8"/>
        </w:numPr>
        <w:jc w:val="both"/>
      </w:pPr>
      <w:r w:rsidRPr="0072321B">
        <w:rPr>
          <w:b/>
        </w:rPr>
        <w:t>Гатиев, Г.</w:t>
      </w:r>
      <w:r>
        <w:t xml:space="preserve"> Шар, кий, лунка : </w:t>
      </w:r>
      <w:r w:rsidRPr="0072321B">
        <w:t>[</w:t>
      </w:r>
      <w:r>
        <w:t>о президенте Федерации бильярд. спорта РСО-А Марате Кокаеве : воспоминания коллег, директора бильярд-клуба «12 футов» Г. Гатиева, чемпиона РСО-А по игре в бильярд Д. Кцоева, президента Федерации бильярд. спорта респ. А. Дзагкоева / записала З. Губурова</w:t>
      </w:r>
      <w:r w:rsidRPr="0072321B">
        <w:t>]</w:t>
      </w:r>
      <w:r>
        <w:t xml:space="preserve"> // Северная Осетия. – 2017. – 23 авг. – С. 3.</w:t>
      </w:r>
    </w:p>
    <w:p w14:paraId="30605D63" w14:textId="77777777" w:rsidR="002C0548" w:rsidRDefault="002C0548" w:rsidP="00E06EF9">
      <w:pPr>
        <w:pStyle w:val="a3"/>
        <w:numPr>
          <w:ilvl w:val="0"/>
          <w:numId w:val="8"/>
        </w:numPr>
        <w:jc w:val="both"/>
      </w:pPr>
      <w:r w:rsidRPr="00AF576E">
        <w:rPr>
          <w:b/>
        </w:rPr>
        <w:t xml:space="preserve">Геворкянц, А. </w:t>
      </w:r>
      <w:r>
        <w:t xml:space="preserve">Юбилей Юрия Хачатурянца </w:t>
      </w:r>
      <w:r w:rsidRPr="0072321B">
        <w:t>[</w:t>
      </w:r>
      <w:r>
        <w:t>заслуж. тренера РСФСР, заслуж. работника физ. культуры РСО-Алания, неоднократ. чемпионе РСО-А по вольной борьбе и самбо</w:t>
      </w:r>
      <w:r w:rsidRPr="0072321B">
        <w:t>]</w:t>
      </w:r>
      <w:r>
        <w:t xml:space="preserve"> / Эребуни. – 2017. – № 3. – С. 4.</w:t>
      </w:r>
    </w:p>
    <w:p w14:paraId="7BEB744E" w14:textId="77777777" w:rsidR="002C0548" w:rsidRDefault="002C0548" w:rsidP="00E06EF9">
      <w:pPr>
        <w:pStyle w:val="a3"/>
        <w:numPr>
          <w:ilvl w:val="0"/>
          <w:numId w:val="8"/>
        </w:numPr>
        <w:jc w:val="both"/>
      </w:pPr>
      <w:r w:rsidRPr="001F7860">
        <w:rPr>
          <w:b/>
        </w:rPr>
        <w:t xml:space="preserve">Сослан Гиголаев, </w:t>
      </w:r>
      <w:r w:rsidRPr="008F0CB2">
        <w:rPr>
          <w:bCs/>
        </w:rPr>
        <w:t>Георгий Гогаев и Виталий Голоев победители [</w:t>
      </w:r>
      <w:r w:rsidRPr="008F0CB2">
        <w:rPr>
          <w:bCs/>
          <w:lang w:val="en-US"/>
        </w:rPr>
        <w:t>XX</w:t>
      </w:r>
      <w:r w:rsidRPr="008F0CB2">
        <w:rPr>
          <w:bCs/>
        </w:rPr>
        <w:t>] турнира по вольной борьбе</w:t>
      </w:r>
      <w:r>
        <w:t xml:space="preserve"> </w:t>
      </w:r>
      <w:r w:rsidRPr="001F7860">
        <w:t>[</w:t>
      </w:r>
      <w:r>
        <w:t>в Калиниграде</w:t>
      </w:r>
      <w:r w:rsidRPr="001F7860">
        <w:t>]</w:t>
      </w:r>
      <w:r>
        <w:t xml:space="preserve"> // Спорт Иристона. – 2017. – 10 марта. – С. 2.</w:t>
      </w:r>
    </w:p>
    <w:p w14:paraId="12D9D045" w14:textId="77777777" w:rsidR="002C0548" w:rsidRDefault="002C0548" w:rsidP="00E06EF9">
      <w:pPr>
        <w:pStyle w:val="a3"/>
        <w:numPr>
          <w:ilvl w:val="0"/>
          <w:numId w:val="8"/>
        </w:numPr>
        <w:jc w:val="both"/>
      </w:pPr>
      <w:r w:rsidRPr="001F7860">
        <w:rPr>
          <w:b/>
        </w:rPr>
        <w:t xml:space="preserve">Алан Гогаев – </w:t>
      </w:r>
      <w:r w:rsidRPr="008F0CB2">
        <w:rPr>
          <w:bCs/>
        </w:rPr>
        <w:t>призер чемпионате мира</w:t>
      </w:r>
      <w:r>
        <w:t xml:space="preserve"> </w:t>
      </w:r>
      <w:r w:rsidRPr="001F7860">
        <w:t>[</w:t>
      </w:r>
      <w:r>
        <w:t>по спорт. борьбе, который представлял сб. России на мировом форуме в Париже</w:t>
      </w:r>
      <w:r w:rsidRPr="001F7860">
        <w:t>]</w:t>
      </w:r>
      <w:r>
        <w:t xml:space="preserve"> // Вести Дигории. – 2017. – 31 авг. – С. 1.</w:t>
      </w:r>
    </w:p>
    <w:p w14:paraId="4917AB53" w14:textId="77777777" w:rsidR="002C0548" w:rsidRDefault="002C0548" w:rsidP="00E06EF9">
      <w:pPr>
        <w:pStyle w:val="a3"/>
        <w:numPr>
          <w:ilvl w:val="0"/>
          <w:numId w:val="8"/>
        </w:numPr>
        <w:jc w:val="both"/>
      </w:pPr>
      <w:r w:rsidRPr="001F7860">
        <w:rPr>
          <w:b/>
        </w:rPr>
        <w:t>Гогаева, Н.</w:t>
      </w:r>
      <w:r>
        <w:t xml:space="preserve"> Спортивно-культурный рывок : </w:t>
      </w:r>
      <w:r w:rsidRPr="001F7860">
        <w:t>[</w:t>
      </w:r>
      <w:r>
        <w:t>об открытии в Кировском р-не спортив. комплекса и после капремонта Дворца культуры</w:t>
      </w:r>
      <w:r w:rsidRPr="001F7860">
        <w:t>]</w:t>
      </w:r>
      <w:r>
        <w:t xml:space="preserve"> / Нателла Гогаева, Светлана Тотоева // Северная Осетия. – 2017. – 27 дек. – С. 1-2.</w:t>
      </w:r>
    </w:p>
    <w:p w14:paraId="2C147B33" w14:textId="77777777" w:rsidR="002C0548" w:rsidRDefault="002C0548" w:rsidP="00E06EF9">
      <w:pPr>
        <w:pStyle w:val="a3"/>
        <w:numPr>
          <w:ilvl w:val="0"/>
          <w:numId w:val="8"/>
        </w:numPr>
        <w:jc w:val="both"/>
      </w:pPr>
      <w:r w:rsidRPr="006358F9">
        <w:rPr>
          <w:b/>
        </w:rPr>
        <w:t>Год высоких спортивных достижений</w:t>
      </w:r>
      <w:r>
        <w:t xml:space="preserve"> : </w:t>
      </w:r>
      <w:r w:rsidRPr="001F7860">
        <w:t>[</w:t>
      </w:r>
      <w:r>
        <w:t>в М-ве физ. культуры и спорта РСО-Алания подвели итоги деятельности за 2017 г.</w:t>
      </w:r>
      <w:r w:rsidRPr="001F7860">
        <w:t>]</w:t>
      </w:r>
      <w:r>
        <w:t xml:space="preserve"> // Спорт Иристона. – 2017. – 20 дек. – С. 1-2.</w:t>
      </w:r>
    </w:p>
    <w:p w14:paraId="28C72A85" w14:textId="77777777" w:rsidR="002C0548" w:rsidRDefault="002C0548" w:rsidP="00E06EF9">
      <w:pPr>
        <w:pStyle w:val="a3"/>
        <w:numPr>
          <w:ilvl w:val="0"/>
          <w:numId w:val="8"/>
        </w:numPr>
        <w:jc w:val="both"/>
      </w:pPr>
      <w:r w:rsidRPr="006358F9">
        <w:rPr>
          <w:b/>
        </w:rPr>
        <w:t>Гозюмов, Х.</w:t>
      </w:r>
      <w:r>
        <w:t xml:space="preserve"> «Вольники» готовы бороться за победу : </w:t>
      </w:r>
      <w:r w:rsidRPr="006358F9">
        <w:t>[</w:t>
      </w:r>
      <w:r>
        <w:t xml:space="preserve">о подготовке сборной Сев. Осетии по вольной борьбе к гран-при  «Иван </w:t>
      </w:r>
      <w:r>
        <w:lastRenderedPageBreak/>
        <w:t>Ярыгин» : рассказывает гл. тренером сборной Х. Гозюмов</w:t>
      </w:r>
      <w:r w:rsidRPr="006358F9">
        <w:t>]</w:t>
      </w:r>
      <w:r>
        <w:t xml:space="preserve"> // Северная Осетия. – 2017. – 25 янв. – С. 6.</w:t>
      </w:r>
    </w:p>
    <w:p w14:paraId="7BB705BB" w14:textId="77777777" w:rsidR="002C0548" w:rsidRDefault="002C0548" w:rsidP="00E06EF9">
      <w:pPr>
        <w:pStyle w:val="a3"/>
        <w:numPr>
          <w:ilvl w:val="0"/>
          <w:numId w:val="8"/>
        </w:numPr>
        <w:jc w:val="both"/>
      </w:pPr>
      <w:r w:rsidRPr="006358F9">
        <w:rPr>
          <w:b/>
        </w:rPr>
        <w:t>Гозюмов, Х.</w:t>
      </w:r>
      <w:r>
        <w:t xml:space="preserve"> Успехами сборной доволен : </w:t>
      </w:r>
      <w:r w:rsidRPr="006358F9">
        <w:t>[</w:t>
      </w:r>
      <w:r>
        <w:t>беседа с гл. тренером респ. сборной по вольной борьбе Хетагом Газюмовым</w:t>
      </w:r>
      <w:r w:rsidRPr="006358F9">
        <w:t>]</w:t>
      </w:r>
      <w:r>
        <w:t xml:space="preserve"> // Спорт Иристона. – 2017. – 27 дек. – С. 2.</w:t>
      </w:r>
    </w:p>
    <w:p w14:paraId="3763D9D6" w14:textId="77777777" w:rsidR="002C0548" w:rsidRDefault="002C0548" w:rsidP="00E06EF9">
      <w:pPr>
        <w:pStyle w:val="a3"/>
        <w:numPr>
          <w:ilvl w:val="0"/>
          <w:numId w:val="8"/>
        </w:numPr>
        <w:jc w:val="both"/>
      </w:pPr>
      <w:r w:rsidRPr="006358F9">
        <w:rPr>
          <w:b/>
        </w:rPr>
        <w:t>Гостиев</w:t>
      </w:r>
      <w:r>
        <w:t xml:space="preserve"> (Александр) – серебряный призер чемпионата Европы (по вольной борьбе, который прошел в сербском Нови Саде) // Вести Дигории. – 2017. – 16 мая. – С. 1.</w:t>
      </w:r>
    </w:p>
    <w:p w14:paraId="0CA8A6CF" w14:textId="77777777" w:rsidR="002C0548" w:rsidRDefault="002C0548" w:rsidP="00E06EF9">
      <w:pPr>
        <w:pStyle w:val="a3"/>
        <w:numPr>
          <w:ilvl w:val="0"/>
          <w:numId w:val="8"/>
        </w:numPr>
        <w:jc w:val="both"/>
      </w:pPr>
      <w:r w:rsidRPr="007929DE">
        <w:rPr>
          <w:b/>
        </w:rPr>
        <w:t xml:space="preserve">Гресева, В. </w:t>
      </w:r>
      <w:r>
        <w:t xml:space="preserve">Автодрайв в столице Северной Осетии : </w:t>
      </w:r>
      <w:r w:rsidRPr="006358F9">
        <w:t>[</w:t>
      </w:r>
      <w:r>
        <w:t>о заключительном третьем этапе Кубка РСО-Алания по раллиспинту</w:t>
      </w:r>
      <w:r w:rsidRPr="006358F9">
        <w:t>]</w:t>
      </w:r>
      <w:r>
        <w:t xml:space="preserve"> / Валерия Гресева // Спорт Иристона. – 2017. – 20 сент. – С. 1, 4, 5 : ил.</w:t>
      </w:r>
    </w:p>
    <w:p w14:paraId="3D14124A" w14:textId="77777777" w:rsidR="002C0548" w:rsidRDefault="002C0548" w:rsidP="00E06EF9">
      <w:pPr>
        <w:pStyle w:val="a3"/>
        <w:numPr>
          <w:ilvl w:val="0"/>
          <w:numId w:val="8"/>
        </w:numPr>
        <w:jc w:val="both"/>
      </w:pPr>
      <w:r w:rsidRPr="007929DE">
        <w:rPr>
          <w:b/>
        </w:rPr>
        <w:t>Гресева, В.</w:t>
      </w:r>
      <w:r>
        <w:t xml:space="preserve"> Снова побегут : </w:t>
      </w:r>
      <w:r w:rsidRPr="007929DE">
        <w:t>[</w:t>
      </w:r>
      <w:r>
        <w:t>Аланский ультрамарафон пройдет в Сев. Осетии</w:t>
      </w:r>
      <w:r w:rsidRPr="007929DE">
        <w:t>]</w:t>
      </w:r>
      <w:r>
        <w:t xml:space="preserve"> / Валерия Гресева // Слово. – 2017. – 12 сент. – С. 1-2.</w:t>
      </w:r>
    </w:p>
    <w:p w14:paraId="460E7879" w14:textId="77777777" w:rsidR="002C0548" w:rsidRDefault="002C0548" w:rsidP="00E06EF9">
      <w:pPr>
        <w:pStyle w:val="a3"/>
        <w:numPr>
          <w:ilvl w:val="0"/>
          <w:numId w:val="8"/>
        </w:numPr>
        <w:jc w:val="both"/>
      </w:pPr>
      <w:r w:rsidRPr="007929DE">
        <w:rPr>
          <w:b/>
        </w:rPr>
        <w:t>Григорьева, А.</w:t>
      </w:r>
      <w:r>
        <w:t xml:space="preserve"> Пауерлифтинг – теперь и в Ардоне : </w:t>
      </w:r>
      <w:r w:rsidRPr="007929DE">
        <w:t>[</w:t>
      </w:r>
      <w:r>
        <w:t>встреча Главы Ардонского р-на В. Тотрова с юными спортсменами, занимающимися силовым троеборьем</w:t>
      </w:r>
      <w:r w:rsidRPr="007929DE">
        <w:t>]</w:t>
      </w:r>
      <w:r>
        <w:t xml:space="preserve"> / А. Григорьева // Рухс. –2017. – 2 июня. – С. 1.</w:t>
      </w:r>
    </w:p>
    <w:p w14:paraId="3430A0C2" w14:textId="77777777" w:rsidR="002C0548" w:rsidRDefault="002C0548" w:rsidP="00E06EF9">
      <w:pPr>
        <w:pStyle w:val="a3"/>
        <w:numPr>
          <w:ilvl w:val="0"/>
          <w:numId w:val="8"/>
        </w:numPr>
        <w:jc w:val="both"/>
      </w:pPr>
      <w:r w:rsidRPr="007929DE">
        <w:rPr>
          <w:b/>
        </w:rPr>
        <w:t xml:space="preserve">Губурова, З. </w:t>
      </w:r>
      <w:r>
        <w:t xml:space="preserve">«Андреевские» мастера : </w:t>
      </w:r>
      <w:r w:rsidRPr="007929DE">
        <w:t>[</w:t>
      </w:r>
      <w:r>
        <w:t>во Владикавказе прошел 39-й всерос. турнир по вольной борьбе на призы двукрат. олимп. чемпиона Сослана Андиева</w:t>
      </w:r>
      <w:r w:rsidRPr="007929DE">
        <w:t>]</w:t>
      </w:r>
      <w:r>
        <w:t xml:space="preserve"> / Залина Губурова // Северная Осетия. – 2017. – 24 окт. – С. 4.</w:t>
      </w:r>
    </w:p>
    <w:p w14:paraId="48941468" w14:textId="77777777" w:rsidR="002C0548" w:rsidRDefault="002C0548" w:rsidP="00E06EF9">
      <w:pPr>
        <w:pStyle w:val="a3"/>
        <w:numPr>
          <w:ilvl w:val="0"/>
          <w:numId w:val="8"/>
        </w:numPr>
        <w:jc w:val="both"/>
      </w:pPr>
      <w:r w:rsidRPr="000B6021">
        <w:rPr>
          <w:b/>
        </w:rPr>
        <w:t>Губурова, З.</w:t>
      </w:r>
      <w:r>
        <w:t xml:space="preserve"> Большие звезды светят малым : </w:t>
      </w:r>
      <w:r w:rsidRPr="007929DE">
        <w:t>[</w:t>
      </w:r>
      <w:r>
        <w:t>на стадионе «Пищевик» г. Беслана состоялся турнир Алана Дзагоева среди юных футболистов 2008 г. рождения</w:t>
      </w:r>
      <w:r w:rsidRPr="007929DE">
        <w:t>]</w:t>
      </w:r>
      <w:r>
        <w:t xml:space="preserve"> / Залина Губурова // Северная Осетия. – 2017. – 24 мая. – С. 1.</w:t>
      </w:r>
    </w:p>
    <w:p w14:paraId="73DFC321" w14:textId="77777777" w:rsidR="002C0548" w:rsidRDefault="002C0548" w:rsidP="00E06EF9">
      <w:pPr>
        <w:pStyle w:val="a3"/>
        <w:numPr>
          <w:ilvl w:val="0"/>
          <w:numId w:val="8"/>
        </w:numPr>
        <w:jc w:val="both"/>
      </w:pPr>
      <w:r w:rsidRPr="000B6021">
        <w:rPr>
          <w:b/>
        </w:rPr>
        <w:t>Губурова, З.</w:t>
      </w:r>
      <w:r>
        <w:t xml:space="preserve"> В ожидании финала </w:t>
      </w:r>
      <w:r w:rsidRPr="000B6021">
        <w:t>[</w:t>
      </w:r>
      <w:r>
        <w:t>юношеского первенства России по боксу во Владикавказе</w:t>
      </w:r>
      <w:r w:rsidRPr="000B6021">
        <w:t>]</w:t>
      </w:r>
      <w:r>
        <w:t xml:space="preserve"> / Залина Губурова // Северная Осетия. – 2017. – 8 апр. – С. 16.</w:t>
      </w:r>
    </w:p>
    <w:p w14:paraId="6A4DB1A9" w14:textId="77777777" w:rsidR="002C0548" w:rsidRDefault="002C0548" w:rsidP="00E06EF9">
      <w:pPr>
        <w:pStyle w:val="a3"/>
        <w:numPr>
          <w:ilvl w:val="0"/>
          <w:numId w:val="8"/>
        </w:numPr>
        <w:jc w:val="both"/>
      </w:pPr>
      <w:r>
        <w:rPr>
          <w:b/>
        </w:rPr>
        <w:t>Губурова, З.</w:t>
      </w:r>
      <w:r>
        <w:t xml:space="preserve"> Вдвоем – на втором : </w:t>
      </w:r>
      <w:r w:rsidRPr="000B6021">
        <w:t>[</w:t>
      </w:r>
      <w:r>
        <w:t>воспитанник северо-осет. шк. фехтования Алан Кесаев завоевал «бронзу» на этапе Кубка мира по фехтованию на шпагах среди юниоров в Люксембурге</w:t>
      </w:r>
      <w:r w:rsidRPr="000B6021">
        <w:t>]</w:t>
      </w:r>
      <w:r>
        <w:t xml:space="preserve"> / Залина Губурова // Северная Осетия. – 2017. – 8 дек. – С. 8.</w:t>
      </w:r>
    </w:p>
    <w:p w14:paraId="41A59728" w14:textId="77777777" w:rsidR="002C0548" w:rsidRDefault="002C0548" w:rsidP="00E06EF9">
      <w:pPr>
        <w:pStyle w:val="a3"/>
        <w:numPr>
          <w:ilvl w:val="0"/>
          <w:numId w:val="8"/>
        </w:numPr>
        <w:jc w:val="both"/>
      </w:pPr>
      <w:r w:rsidRPr="000B6021">
        <w:rPr>
          <w:b/>
        </w:rPr>
        <w:t>Губурова, З.</w:t>
      </w:r>
      <w:r>
        <w:t xml:space="preserve"> Венгерские победы </w:t>
      </w:r>
      <w:r w:rsidRPr="000B6021">
        <w:t>[</w:t>
      </w:r>
      <w:r>
        <w:t>осетинских рукоборцев на чемпионате мира по армспорту</w:t>
      </w:r>
      <w:r w:rsidRPr="000B6021">
        <w:t>]</w:t>
      </w:r>
      <w:r>
        <w:t xml:space="preserve"> / Залина Губурова // Северная Осетия. – 2017. – 13 сент. – С. 4.</w:t>
      </w:r>
    </w:p>
    <w:p w14:paraId="08A4AF8D" w14:textId="77777777" w:rsidR="002C0548" w:rsidRDefault="002C0548" w:rsidP="00E06EF9">
      <w:pPr>
        <w:pStyle w:val="a3"/>
        <w:numPr>
          <w:ilvl w:val="0"/>
          <w:numId w:val="8"/>
        </w:numPr>
        <w:jc w:val="both"/>
      </w:pPr>
      <w:r w:rsidRPr="0006153F">
        <w:rPr>
          <w:b/>
        </w:rPr>
        <w:t xml:space="preserve">Губурова, З. </w:t>
      </w:r>
      <w:r>
        <w:t xml:space="preserve">Вернулся за заветными жетонами… : </w:t>
      </w:r>
      <w:r w:rsidRPr="000B6021">
        <w:t>[</w:t>
      </w:r>
      <w:r>
        <w:t>в Нац. науч. б-ке состоялся сбор участников восхождения на г. Казбек 1967 г. спустя 50 лет</w:t>
      </w:r>
      <w:r w:rsidRPr="000B6021">
        <w:t>]</w:t>
      </w:r>
      <w:r>
        <w:t xml:space="preserve"> / Залина Губурова // Северная Осетия. – 2017. – 18 авг. – С. 5.</w:t>
      </w:r>
    </w:p>
    <w:p w14:paraId="30EF7BC8" w14:textId="77777777" w:rsidR="002C0548" w:rsidRDefault="002C0548" w:rsidP="00E06EF9">
      <w:pPr>
        <w:pStyle w:val="a3"/>
        <w:numPr>
          <w:ilvl w:val="0"/>
          <w:numId w:val="8"/>
        </w:numPr>
        <w:jc w:val="both"/>
      </w:pPr>
      <w:r w:rsidRPr="0006153F">
        <w:rPr>
          <w:b/>
        </w:rPr>
        <w:lastRenderedPageBreak/>
        <w:t>Губурова, З.</w:t>
      </w:r>
      <w:r>
        <w:t xml:space="preserve"> Вернулся с триумфом </w:t>
      </w:r>
      <w:r w:rsidRPr="0006153F">
        <w:t>[</w:t>
      </w:r>
      <w:r>
        <w:t>чемпион мира по боксу Мурат Гассиев</w:t>
      </w:r>
      <w:r w:rsidRPr="0006153F">
        <w:t>]</w:t>
      </w:r>
      <w:r>
        <w:t xml:space="preserve"> / Залина Губурова // Северная Осетия. – 2017. – 25 окт. – С. 1.</w:t>
      </w:r>
    </w:p>
    <w:p w14:paraId="6E6C6D0A" w14:textId="77777777" w:rsidR="002C0548" w:rsidRDefault="002C0548" w:rsidP="00E06EF9">
      <w:pPr>
        <w:pStyle w:val="a3"/>
        <w:numPr>
          <w:ilvl w:val="0"/>
          <w:numId w:val="8"/>
        </w:numPr>
        <w:jc w:val="both"/>
      </w:pPr>
      <w:r w:rsidRPr="0006153F">
        <w:rPr>
          <w:b/>
        </w:rPr>
        <w:t>Губурова, З.</w:t>
      </w:r>
      <w:r>
        <w:t xml:space="preserve"> Все на хоккей! : </w:t>
      </w:r>
      <w:r w:rsidRPr="0006153F">
        <w:t>[</w:t>
      </w:r>
      <w:r>
        <w:t>сегодня впервые в Сев. Осетии на Ледовой арене состоится открытие всерос. турнира по хоккею «Кубок Алании» для детей мл. возраст. группы (2008 г. рождения)</w:t>
      </w:r>
      <w:r w:rsidRPr="0006153F">
        <w:t>]</w:t>
      </w:r>
      <w:r>
        <w:t xml:space="preserve"> / Залина Губурова // Северная Осетия. – 2017. – 26 мая. – С. 1.</w:t>
      </w:r>
    </w:p>
    <w:p w14:paraId="509FFA1D" w14:textId="77777777" w:rsidR="002C0548" w:rsidRDefault="002C0548" w:rsidP="00E06EF9">
      <w:pPr>
        <w:pStyle w:val="a3"/>
        <w:numPr>
          <w:ilvl w:val="0"/>
          <w:numId w:val="8"/>
        </w:numPr>
        <w:jc w:val="both"/>
      </w:pPr>
      <w:r w:rsidRPr="0006153F">
        <w:rPr>
          <w:b/>
        </w:rPr>
        <w:t xml:space="preserve">Губурова, З. </w:t>
      </w:r>
      <w:r>
        <w:t xml:space="preserve">Восстановим футбол. Восстановим базу : </w:t>
      </w:r>
      <w:r w:rsidRPr="0006153F">
        <w:t>[</w:t>
      </w:r>
      <w:r>
        <w:t>с заседания наблюдат. совета ГАУ «Профессионаольный футбольный клуб «Спартак-Владикавказ»</w:t>
      </w:r>
      <w:r w:rsidRPr="0006153F">
        <w:t>]</w:t>
      </w:r>
      <w:r>
        <w:t xml:space="preserve"> / Залина Губурова // Северная Осетия. – 2017. – 19 янв. – С. 2.</w:t>
      </w:r>
    </w:p>
    <w:p w14:paraId="244B1084" w14:textId="77777777" w:rsidR="002C0548" w:rsidRDefault="002C0548" w:rsidP="00E06EF9">
      <w:pPr>
        <w:pStyle w:val="a3"/>
        <w:numPr>
          <w:ilvl w:val="0"/>
          <w:numId w:val="8"/>
        </w:numPr>
        <w:jc w:val="both"/>
      </w:pPr>
      <w:r w:rsidRPr="00826712">
        <w:rPr>
          <w:b/>
        </w:rPr>
        <w:t>Губурова, З.</w:t>
      </w:r>
      <w:r>
        <w:t xml:space="preserve"> Вся жизнь – борьба : </w:t>
      </w:r>
      <w:r w:rsidRPr="0006153F">
        <w:t>[</w:t>
      </w:r>
      <w:r>
        <w:t>во Дворце спорта «Манеж» прошел респ. турнир по вольной борьбе среди юношей 2001-2002 г. рождения, посвященный 60-летию заслуж. тренера России С. Бязырова</w:t>
      </w:r>
      <w:r w:rsidRPr="0006153F">
        <w:t>]</w:t>
      </w:r>
      <w:r>
        <w:t xml:space="preserve"> / Залина Губурова // Северная Осетия. – 2017. – 10 янв. – С. 4.</w:t>
      </w:r>
    </w:p>
    <w:p w14:paraId="6EC55398" w14:textId="77777777" w:rsidR="002C0548" w:rsidRDefault="002C0548" w:rsidP="00E06EF9">
      <w:pPr>
        <w:pStyle w:val="a3"/>
        <w:numPr>
          <w:ilvl w:val="0"/>
          <w:numId w:val="8"/>
        </w:numPr>
        <w:jc w:val="both"/>
      </w:pPr>
      <w:r w:rsidRPr="00826712">
        <w:rPr>
          <w:b/>
        </w:rPr>
        <w:t>Губурова, З.</w:t>
      </w:r>
      <w:r>
        <w:t xml:space="preserve"> Голы на любой вкус : </w:t>
      </w:r>
      <w:r w:rsidRPr="00826712">
        <w:t>[</w:t>
      </w:r>
      <w:r>
        <w:t>об участии северо-осет. команды в Чемпионате России по футболу среди муж. команд (спорт глухих)</w:t>
      </w:r>
      <w:r w:rsidRPr="00826712">
        <w:t>]</w:t>
      </w:r>
      <w:r>
        <w:t xml:space="preserve"> / Залина Губурова // Северная Осетия. – 2017. – 5 окт. – С. 6.</w:t>
      </w:r>
    </w:p>
    <w:p w14:paraId="2324DE8A" w14:textId="77777777" w:rsidR="002C0548" w:rsidRDefault="002C0548" w:rsidP="00E06EF9">
      <w:pPr>
        <w:pStyle w:val="a3"/>
        <w:numPr>
          <w:ilvl w:val="0"/>
          <w:numId w:val="8"/>
        </w:numPr>
        <w:jc w:val="both"/>
      </w:pPr>
      <w:r w:rsidRPr="00826712">
        <w:rPr>
          <w:b/>
        </w:rPr>
        <w:t>Губурова, З.</w:t>
      </w:r>
      <w:r>
        <w:t xml:space="preserve"> Дорогами горцев : </w:t>
      </w:r>
      <w:r w:rsidRPr="00826712">
        <w:t>[</w:t>
      </w:r>
      <w:r>
        <w:t>о старте ультрамарафона «Дорогами горцев» с участием супермарафонца, обществ. деят. чл. РГО Д. Ерохина и осет. ультрамарафонца С. Валиева</w:t>
      </w:r>
      <w:r w:rsidRPr="00826712">
        <w:t>]</w:t>
      </w:r>
      <w:r>
        <w:t xml:space="preserve"> / Залина Губурова // Северная Осетия. – 2017. – 11 июля. – С. 4.</w:t>
      </w:r>
    </w:p>
    <w:p w14:paraId="587A1266" w14:textId="77777777" w:rsidR="002C0548" w:rsidRDefault="002C0548" w:rsidP="00E06EF9">
      <w:pPr>
        <w:pStyle w:val="a3"/>
        <w:numPr>
          <w:ilvl w:val="0"/>
          <w:numId w:val="8"/>
        </w:numPr>
        <w:jc w:val="both"/>
      </w:pPr>
      <w:r w:rsidRPr="00826712">
        <w:rPr>
          <w:b/>
        </w:rPr>
        <w:t>Губурова, З.</w:t>
      </w:r>
      <w:r>
        <w:t xml:space="preserve"> Достойно, сильно, красиво : </w:t>
      </w:r>
      <w:r w:rsidRPr="00826712">
        <w:t>[</w:t>
      </w:r>
      <w:r>
        <w:t>во Владикавказе впервые прошел междунар. турнир по вольной борьбе «Аланы»</w:t>
      </w:r>
      <w:r w:rsidRPr="00826712">
        <w:t>]</w:t>
      </w:r>
      <w:r>
        <w:t xml:space="preserve"> / Залина Губурова // Северная Осетия. – 2017. – 21 нояб. – С. 1.</w:t>
      </w:r>
    </w:p>
    <w:p w14:paraId="5E20AAB8" w14:textId="77777777" w:rsidR="002C0548" w:rsidRDefault="002C0548" w:rsidP="00E06EF9">
      <w:pPr>
        <w:pStyle w:val="a3"/>
        <w:numPr>
          <w:ilvl w:val="0"/>
          <w:numId w:val="8"/>
        </w:numPr>
        <w:jc w:val="both"/>
      </w:pPr>
      <w:r w:rsidRPr="00BC0FF9">
        <w:rPr>
          <w:b/>
        </w:rPr>
        <w:t>Губурова, З.</w:t>
      </w:r>
      <w:r>
        <w:t xml:space="preserve"> Драйверы : мчаться дальше! : </w:t>
      </w:r>
      <w:r w:rsidRPr="00826712">
        <w:t>[</w:t>
      </w:r>
      <w:r>
        <w:t xml:space="preserve">во Владикавказе, на плошадке будущего автокинотеатра «Кинолайф» стартовал </w:t>
      </w:r>
      <w:r>
        <w:rPr>
          <w:lang w:val="en-US"/>
        </w:rPr>
        <w:t>II</w:t>
      </w:r>
      <w:r>
        <w:t xml:space="preserve"> этап Кубка РСО-А по ралли-спринту, организ. автоклубом «</w:t>
      </w:r>
      <w:r>
        <w:rPr>
          <w:lang w:val="en-US"/>
        </w:rPr>
        <w:t>Alania</w:t>
      </w:r>
      <w:r w:rsidRPr="00BC0FF9">
        <w:t xml:space="preserve"> </w:t>
      </w:r>
      <w:r>
        <w:rPr>
          <w:lang w:val="en-US"/>
        </w:rPr>
        <w:t>racina</w:t>
      </w:r>
      <w:r w:rsidRPr="00BC0FF9">
        <w:t xml:space="preserve"> </w:t>
      </w:r>
      <w:r>
        <w:rPr>
          <w:lang w:val="en-US"/>
        </w:rPr>
        <w:t>club</w:t>
      </w:r>
      <w:r>
        <w:t>»</w:t>
      </w:r>
      <w:r w:rsidRPr="00826712">
        <w:t>]</w:t>
      </w:r>
      <w:r>
        <w:t xml:space="preserve"> / Залина Губурова // Северная Осетия. – 2017. – 5 июля. – С. 4.</w:t>
      </w:r>
    </w:p>
    <w:p w14:paraId="2642429E" w14:textId="77777777" w:rsidR="002C0548" w:rsidRDefault="002C0548" w:rsidP="00E06EF9">
      <w:pPr>
        <w:pStyle w:val="a3"/>
        <w:numPr>
          <w:ilvl w:val="0"/>
          <w:numId w:val="8"/>
        </w:numPr>
        <w:jc w:val="both"/>
      </w:pPr>
      <w:r w:rsidRPr="00BC0FF9">
        <w:rPr>
          <w:b/>
        </w:rPr>
        <w:t>«Дружба крепкая не сломается…»</w:t>
      </w:r>
      <w:r>
        <w:t xml:space="preserve"> : </w:t>
      </w:r>
      <w:r w:rsidRPr="00BC0FF9">
        <w:t>[</w:t>
      </w:r>
      <w:r>
        <w:t xml:space="preserve">об итогах </w:t>
      </w:r>
      <w:r>
        <w:rPr>
          <w:lang w:val="en-US"/>
        </w:rPr>
        <w:t>VII</w:t>
      </w:r>
      <w:r>
        <w:t xml:space="preserve"> Всерос. фестиваля нар. игр. и нац. видов спорта прошедший во Владикавказе</w:t>
      </w:r>
      <w:r w:rsidRPr="00BC0FF9">
        <w:t>]</w:t>
      </w:r>
      <w:r>
        <w:t xml:space="preserve"> / Залина Губурова // Северная Осетия. – 2017. – 20 мая. – С. 8.</w:t>
      </w:r>
    </w:p>
    <w:p w14:paraId="57025ED8" w14:textId="77777777" w:rsidR="002C0548" w:rsidRDefault="002C0548" w:rsidP="00E06EF9">
      <w:pPr>
        <w:pStyle w:val="a3"/>
        <w:numPr>
          <w:ilvl w:val="0"/>
          <w:numId w:val="8"/>
        </w:numPr>
        <w:jc w:val="both"/>
      </w:pPr>
      <w:r w:rsidRPr="00EA21BE">
        <w:rPr>
          <w:b/>
        </w:rPr>
        <w:t>Губурова, З.</w:t>
      </w:r>
      <w:r w:rsidRPr="00EA21BE">
        <w:t xml:space="preserve"> …</w:t>
      </w:r>
      <w:r>
        <w:t xml:space="preserve">И возродились «Сарматы» : </w:t>
      </w:r>
      <w:r w:rsidRPr="00BC0FF9">
        <w:t>[</w:t>
      </w:r>
      <w:r>
        <w:t>на стадионе СКГМИ прошла первая тренировка регбийного клуба «Сарматы»</w:t>
      </w:r>
      <w:r w:rsidRPr="00BC0FF9">
        <w:t>]</w:t>
      </w:r>
      <w:r>
        <w:t xml:space="preserve"> / Залина Губурова // Северная Осетия. – 2017. – 20 сент. – С. 6.</w:t>
      </w:r>
    </w:p>
    <w:p w14:paraId="10FD6E32" w14:textId="77777777" w:rsidR="002C0548" w:rsidRDefault="002C0548" w:rsidP="00E06EF9">
      <w:pPr>
        <w:pStyle w:val="a3"/>
        <w:numPr>
          <w:ilvl w:val="0"/>
          <w:numId w:val="8"/>
        </w:numPr>
        <w:jc w:val="both"/>
      </w:pPr>
      <w:r w:rsidRPr="00EA21BE">
        <w:rPr>
          <w:b/>
        </w:rPr>
        <w:t>Губурова, З.</w:t>
      </w:r>
      <w:r>
        <w:t xml:space="preserve"> Игры с народным колоритом : </w:t>
      </w:r>
      <w:r w:rsidRPr="00EA21BE">
        <w:t>[</w:t>
      </w:r>
      <w:r>
        <w:t xml:space="preserve">во Владикаказе, в Парке культуры и отдыха им. К. Л. Хетагурова прошли </w:t>
      </w:r>
      <w:r>
        <w:rPr>
          <w:lang w:val="en-US"/>
        </w:rPr>
        <w:t>II</w:t>
      </w:r>
      <w:r>
        <w:t xml:space="preserve"> республик. соревнования на маркиров. трассе на приз памяти отличника физ. культуры</w:t>
      </w:r>
      <w:r w:rsidRPr="00EA21BE">
        <w:t>]</w:t>
      </w:r>
      <w:r>
        <w:t xml:space="preserve"> / Залина Губурова // Северная Осетия. – 2017. – 19 апр. – С. 4.</w:t>
      </w:r>
    </w:p>
    <w:p w14:paraId="657932F4" w14:textId="77777777" w:rsidR="002C0548" w:rsidRDefault="002C0548" w:rsidP="00E06EF9">
      <w:pPr>
        <w:pStyle w:val="a3"/>
        <w:numPr>
          <w:ilvl w:val="0"/>
          <w:numId w:val="8"/>
        </w:numPr>
        <w:jc w:val="both"/>
      </w:pPr>
      <w:r w:rsidRPr="00EA21BE">
        <w:rPr>
          <w:b/>
        </w:rPr>
        <w:lastRenderedPageBreak/>
        <w:t>Губурова, З.</w:t>
      </w:r>
      <w:r>
        <w:t xml:space="preserve"> Искусство бумаги и меча : </w:t>
      </w:r>
      <w:r w:rsidRPr="00EA21BE">
        <w:t>[</w:t>
      </w:r>
      <w:r>
        <w:t>во Владикавказе прошел открытый респ. фестиваль демонстрац. программ айкидо «Железный веер»</w:t>
      </w:r>
      <w:r w:rsidRPr="00EA21BE">
        <w:t>]</w:t>
      </w:r>
      <w:r>
        <w:t xml:space="preserve"> / Залина Губурова // Северная Осетия. – 2017. – 26 дек. – С. 4.</w:t>
      </w:r>
    </w:p>
    <w:p w14:paraId="75A49CB8" w14:textId="77777777" w:rsidR="002C0548" w:rsidRDefault="002C0548" w:rsidP="00E06EF9">
      <w:pPr>
        <w:pStyle w:val="a3"/>
        <w:numPr>
          <w:ilvl w:val="0"/>
          <w:numId w:val="8"/>
        </w:numPr>
        <w:jc w:val="both"/>
      </w:pPr>
      <w:r w:rsidRPr="00EA21BE">
        <w:rPr>
          <w:b/>
        </w:rPr>
        <w:t>Губурова, З.</w:t>
      </w:r>
      <w:r>
        <w:t xml:space="preserve"> К первенству СКФО готовы! : </w:t>
      </w:r>
      <w:r w:rsidRPr="00EA21BE">
        <w:t>[</w:t>
      </w:r>
      <w:r>
        <w:t>в спортзале Лицея искусств по бадминтону среди учащихся ДЮСШ № 4</w:t>
      </w:r>
      <w:r w:rsidRPr="00EA21BE">
        <w:t>]</w:t>
      </w:r>
      <w:r>
        <w:t xml:space="preserve"> / Залина Губурова // Северная Осетия. – 2017. – 15 дек. – С. 8.</w:t>
      </w:r>
    </w:p>
    <w:p w14:paraId="471D3621" w14:textId="77777777" w:rsidR="002C0548" w:rsidRDefault="002C0548" w:rsidP="00E06EF9">
      <w:pPr>
        <w:pStyle w:val="a3"/>
        <w:numPr>
          <w:ilvl w:val="0"/>
          <w:numId w:val="8"/>
        </w:numPr>
        <w:jc w:val="both"/>
      </w:pPr>
      <w:r w:rsidRPr="00B26038">
        <w:rPr>
          <w:b/>
        </w:rPr>
        <w:t>Губурова, З.</w:t>
      </w:r>
      <w:r>
        <w:t xml:space="preserve"> Каждый к труду и обороне готов! : </w:t>
      </w:r>
      <w:r w:rsidRPr="00EA21BE">
        <w:t>[</w:t>
      </w:r>
      <w:r>
        <w:t>во Владикавказе состоялся республик. фестиваль Всерос. физкультурно-оздоровит. комплекса ГТО</w:t>
      </w:r>
      <w:r w:rsidRPr="00EA21BE">
        <w:t>]</w:t>
      </w:r>
      <w:r>
        <w:t xml:space="preserve"> / Залина Губурова // Северная Осетия. – 2017. – 4 февр. – С. 4.</w:t>
      </w:r>
    </w:p>
    <w:p w14:paraId="46B2706C" w14:textId="77777777" w:rsidR="002C0548" w:rsidRDefault="002C0548" w:rsidP="00E06EF9">
      <w:pPr>
        <w:pStyle w:val="a3"/>
        <w:numPr>
          <w:ilvl w:val="0"/>
          <w:numId w:val="8"/>
        </w:numPr>
        <w:jc w:val="both"/>
      </w:pPr>
      <w:r w:rsidRPr="00B26038">
        <w:rPr>
          <w:b/>
        </w:rPr>
        <w:t>Губурова, З.</w:t>
      </w:r>
      <w:r>
        <w:t xml:space="preserve"> Клинки стали доступнее : </w:t>
      </w:r>
      <w:r w:rsidRPr="00B26038">
        <w:t>[</w:t>
      </w:r>
      <w:r>
        <w:t>в СОШ № 40 г. Владикавказа открылся обновл. зал для парафехтовальщиков</w:t>
      </w:r>
      <w:r w:rsidRPr="00B26038">
        <w:t>]</w:t>
      </w:r>
      <w:r>
        <w:t xml:space="preserve"> / Залина Губурова // Северная Осетия. – 2017. – 6 дек. – С. 2.</w:t>
      </w:r>
    </w:p>
    <w:p w14:paraId="468FB04F" w14:textId="77777777" w:rsidR="002C0548" w:rsidRDefault="002C0548" w:rsidP="00E06EF9">
      <w:pPr>
        <w:pStyle w:val="a3"/>
        <w:numPr>
          <w:ilvl w:val="0"/>
          <w:numId w:val="8"/>
        </w:numPr>
        <w:jc w:val="both"/>
      </w:pPr>
      <w:r w:rsidRPr="00B26038">
        <w:rPr>
          <w:b/>
        </w:rPr>
        <w:t>Губурова, З.</w:t>
      </w:r>
      <w:r>
        <w:t xml:space="preserve"> Коньки и клюшки : </w:t>
      </w:r>
      <w:r w:rsidRPr="00B26038">
        <w:t>[</w:t>
      </w:r>
      <w:r>
        <w:t xml:space="preserve">во Владикавказе отметили Всерос. день зим. видов спорта, посвящ. 3-й годовщине проведения </w:t>
      </w:r>
      <w:r>
        <w:rPr>
          <w:lang w:val="en-US"/>
        </w:rPr>
        <w:t>XXII</w:t>
      </w:r>
      <w:r>
        <w:t xml:space="preserve"> Олимп. зим. игр. и </w:t>
      </w:r>
      <w:r>
        <w:rPr>
          <w:lang w:val="en-US"/>
        </w:rPr>
        <w:t>XI</w:t>
      </w:r>
      <w:r>
        <w:t xml:space="preserve"> Паралимп. зимн. игр 2014 г. в Сочи</w:t>
      </w:r>
      <w:r w:rsidRPr="00B26038">
        <w:t>]</w:t>
      </w:r>
      <w:r>
        <w:t xml:space="preserve"> / Залина Губурова // Северная Осетия. – 2017. – 21 февр. – С. 4.</w:t>
      </w:r>
    </w:p>
    <w:p w14:paraId="116B8EB5" w14:textId="77777777" w:rsidR="002C0548" w:rsidRDefault="002C0548" w:rsidP="00E06EF9">
      <w:pPr>
        <w:pStyle w:val="a3"/>
        <w:numPr>
          <w:ilvl w:val="0"/>
          <w:numId w:val="8"/>
        </w:numPr>
        <w:jc w:val="both"/>
      </w:pPr>
      <w:r w:rsidRPr="00B26038">
        <w:rPr>
          <w:b/>
        </w:rPr>
        <w:t>Губурова, З.</w:t>
      </w:r>
      <w:r>
        <w:t xml:space="preserve"> «Космический» фестиваль : </w:t>
      </w:r>
      <w:r w:rsidRPr="00B26038">
        <w:t>[</w:t>
      </w:r>
      <w:r>
        <w:t xml:space="preserve">во Владикавказе завершился </w:t>
      </w:r>
      <w:r>
        <w:rPr>
          <w:lang w:val="en-US"/>
        </w:rPr>
        <w:t>VIII</w:t>
      </w:r>
      <w:r>
        <w:t xml:space="preserve"> Фестиваль культуры и спорта СКФО</w:t>
      </w:r>
      <w:r w:rsidRPr="00B26038">
        <w:t>]</w:t>
      </w:r>
      <w:r>
        <w:t xml:space="preserve"> / Залина Губурова // Северная Осетия. – 2017. – 3 окт. – С. 1-2.</w:t>
      </w:r>
    </w:p>
    <w:p w14:paraId="664E7E95" w14:textId="77777777" w:rsidR="002C0548" w:rsidRDefault="002C0548" w:rsidP="00E06EF9">
      <w:pPr>
        <w:pStyle w:val="a3"/>
        <w:numPr>
          <w:ilvl w:val="0"/>
          <w:numId w:val="8"/>
        </w:numPr>
        <w:jc w:val="both"/>
      </w:pPr>
      <w:r>
        <w:rPr>
          <w:b/>
        </w:rPr>
        <w:t>Губурова, З.</w:t>
      </w:r>
      <w:r>
        <w:t xml:space="preserve"> Малхаз Догузов – чемпион России </w:t>
      </w:r>
      <w:r w:rsidRPr="005F557E">
        <w:t>[</w:t>
      </w:r>
      <w:r>
        <w:t>по армрестлингу среди лиц с поражением опорно-двигат. аппарата</w:t>
      </w:r>
      <w:r w:rsidRPr="005F557E">
        <w:t>]</w:t>
      </w:r>
      <w:r>
        <w:t xml:space="preserve"> / Залина Губурова // Северная Осетия. – 2017. – 14 февр. – С. 4.</w:t>
      </w:r>
    </w:p>
    <w:p w14:paraId="6C5B093F" w14:textId="77777777" w:rsidR="002C0548" w:rsidRDefault="002C0548" w:rsidP="00E06EF9">
      <w:pPr>
        <w:pStyle w:val="a3"/>
        <w:numPr>
          <w:ilvl w:val="0"/>
          <w:numId w:val="8"/>
        </w:numPr>
        <w:jc w:val="both"/>
      </w:pPr>
      <w:r w:rsidRPr="00B26038">
        <w:rPr>
          <w:b/>
        </w:rPr>
        <w:t>Губурова, З.</w:t>
      </w:r>
      <w:r>
        <w:t xml:space="preserve"> Медали без оружия : </w:t>
      </w:r>
      <w:r w:rsidRPr="00B26038">
        <w:t>[</w:t>
      </w:r>
      <w:r>
        <w:t xml:space="preserve">об участии воспитанников клубов «Самбо Осетии», «Динамо» и ДЮСШ № 3 в </w:t>
      </w:r>
      <w:r>
        <w:rPr>
          <w:lang w:val="en-US"/>
        </w:rPr>
        <w:t>XXIV</w:t>
      </w:r>
      <w:r>
        <w:t xml:space="preserve"> Междунар. юнош. турнире по самбо и открытом первенстве Респ. Беларусь среди юношей</w:t>
      </w:r>
      <w:r w:rsidRPr="00B26038">
        <w:t>]</w:t>
      </w:r>
      <w:r>
        <w:t xml:space="preserve"> / Залина Губурова // Северная Осетия. – 2017. –28 сент . – С. 6.</w:t>
      </w:r>
    </w:p>
    <w:p w14:paraId="7B7E9E09" w14:textId="77777777" w:rsidR="002C0548" w:rsidRDefault="002C0548" w:rsidP="00E06EF9">
      <w:pPr>
        <w:pStyle w:val="a3"/>
        <w:numPr>
          <w:ilvl w:val="0"/>
          <w:numId w:val="8"/>
        </w:numPr>
        <w:jc w:val="both"/>
      </w:pPr>
      <w:r w:rsidRPr="004A09DB">
        <w:rPr>
          <w:b/>
        </w:rPr>
        <w:t>Губурова, З.</w:t>
      </w:r>
      <w:r>
        <w:t xml:space="preserve"> Мира Кавказу : </w:t>
      </w:r>
      <w:r w:rsidRPr="00B26038">
        <w:t>[</w:t>
      </w:r>
      <w:r>
        <w:t xml:space="preserve">во Владикавказе стартовал </w:t>
      </w:r>
      <w:r>
        <w:rPr>
          <w:lang w:val="en-US"/>
        </w:rPr>
        <w:t>VII</w:t>
      </w:r>
      <w:r>
        <w:t xml:space="preserve"> Открытый всерос. культурно-спортив. фестиваль «Мирный Кавказ»</w:t>
      </w:r>
      <w:r w:rsidRPr="00B26038">
        <w:t>]</w:t>
      </w:r>
      <w:r>
        <w:t xml:space="preserve"> / Залина Губурова // Северная Осетия. – 2017. – 14 окт. – С. 2.</w:t>
      </w:r>
    </w:p>
    <w:p w14:paraId="4381ABB1" w14:textId="77777777" w:rsidR="002C0548" w:rsidRDefault="002C0548" w:rsidP="00E06EF9">
      <w:pPr>
        <w:pStyle w:val="a3"/>
        <w:numPr>
          <w:ilvl w:val="0"/>
          <w:numId w:val="8"/>
        </w:numPr>
        <w:jc w:val="both"/>
      </w:pPr>
      <w:r w:rsidRPr="004A09DB">
        <w:rPr>
          <w:b/>
        </w:rPr>
        <w:t>Губурова, З.</w:t>
      </w:r>
      <w:r>
        <w:t xml:space="preserve"> Мурат Гассиев. Все для детей : </w:t>
      </w:r>
      <w:r w:rsidRPr="004A09DB">
        <w:t>[</w:t>
      </w:r>
      <w:r>
        <w:t xml:space="preserve">в РДДТ состоялся благотворит. аукцион, где выставлялись 6 лотов чемпиона мира по боксу по версии </w:t>
      </w:r>
      <w:r>
        <w:rPr>
          <w:lang w:val="en-US"/>
        </w:rPr>
        <w:t>IBF</w:t>
      </w:r>
      <w:r w:rsidRPr="004A09DB">
        <w:t>]</w:t>
      </w:r>
      <w:r>
        <w:t xml:space="preserve"> // Северная Осетия. – 2017. – 26 янв. – С. 6.</w:t>
      </w:r>
    </w:p>
    <w:p w14:paraId="60A478D8" w14:textId="77777777" w:rsidR="002C0548" w:rsidRDefault="002C0548" w:rsidP="00E06EF9">
      <w:pPr>
        <w:pStyle w:val="a3"/>
        <w:numPr>
          <w:ilvl w:val="0"/>
          <w:numId w:val="8"/>
        </w:numPr>
        <w:jc w:val="both"/>
      </w:pPr>
      <w:r w:rsidRPr="004A09DB">
        <w:rPr>
          <w:b/>
        </w:rPr>
        <w:t>Губурова, З.</w:t>
      </w:r>
      <w:r>
        <w:t xml:space="preserve"> Наши не подкачали! : </w:t>
      </w:r>
      <w:r w:rsidRPr="004A09DB">
        <w:t>[</w:t>
      </w:r>
      <w:r>
        <w:t>об участии осет. вольников в чемпионате России по вольной борьбе, в Назрани</w:t>
      </w:r>
      <w:r w:rsidRPr="004A09DB">
        <w:t>]</w:t>
      </w:r>
      <w:r>
        <w:t xml:space="preserve"> // Северная Осетия. – 2017. – 16 июня. – С. 1.</w:t>
      </w:r>
    </w:p>
    <w:p w14:paraId="20BCE49E" w14:textId="77777777" w:rsidR="002C0548" w:rsidRDefault="002C0548" w:rsidP="00E06EF9">
      <w:pPr>
        <w:pStyle w:val="a3"/>
        <w:numPr>
          <w:ilvl w:val="0"/>
          <w:numId w:val="8"/>
        </w:numPr>
        <w:jc w:val="both"/>
      </w:pPr>
      <w:r w:rsidRPr="00422E80">
        <w:rPr>
          <w:b/>
        </w:rPr>
        <w:t>Губурова, З.</w:t>
      </w:r>
      <w:r>
        <w:t xml:space="preserve"> Не сломаться : </w:t>
      </w:r>
      <w:r w:rsidRPr="004A09DB">
        <w:t>[</w:t>
      </w:r>
      <w:r>
        <w:t>о чемпионе России и Европы по армспорту среди лиц с поражением опорно-двигат. аппарата Малхазе Догузове</w:t>
      </w:r>
      <w:r w:rsidRPr="004A09DB">
        <w:t>]</w:t>
      </w:r>
      <w:r>
        <w:t xml:space="preserve"> / Залина Губурова // Северная Осетия. – 2017. – 16 авг. – С. 6.</w:t>
      </w:r>
    </w:p>
    <w:p w14:paraId="099B3554" w14:textId="77777777" w:rsidR="002C0548" w:rsidRDefault="002C0548" w:rsidP="00E06EF9">
      <w:pPr>
        <w:pStyle w:val="a3"/>
        <w:numPr>
          <w:ilvl w:val="0"/>
          <w:numId w:val="8"/>
        </w:numPr>
        <w:jc w:val="both"/>
      </w:pPr>
      <w:r w:rsidRPr="00422E80">
        <w:rPr>
          <w:b/>
        </w:rPr>
        <w:lastRenderedPageBreak/>
        <w:t xml:space="preserve">Губурова, З. </w:t>
      </w:r>
      <w:r>
        <w:t xml:space="preserve">Непобедимая спортивная Алания : </w:t>
      </w:r>
      <w:r w:rsidRPr="00422E80">
        <w:t>[</w:t>
      </w:r>
      <w:r>
        <w:t>во Владикавказе состоялась 13-я церемония награждения спортсменов и тренеров респ. по итогам 2016 г.</w:t>
      </w:r>
      <w:r w:rsidRPr="00422E80">
        <w:t>]</w:t>
      </w:r>
      <w:r>
        <w:t xml:space="preserve"> / Залина Губурова // Северная Осетия. – 2017. – 14 янв. – С. 2.</w:t>
      </w:r>
    </w:p>
    <w:p w14:paraId="22598646" w14:textId="77777777" w:rsidR="002C0548" w:rsidRDefault="002C0548" w:rsidP="00E06EF9">
      <w:pPr>
        <w:pStyle w:val="a3"/>
        <w:numPr>
          <w:ilvl w:val="0"/>
          <w:numId w:val="8"/>
        </w:numPr>
        <w:jc w:val="both"/>
      </w:pPr>
      <w:r w:rsidRPr="00422E80">
        <w:rPr>
          <w:b/>
        </w:rPr>
        <w:t>Губурова, З.</w:t>
      </w:r>
      <w:r>
        <w:t xml:space="preserve"> Неспортивное состояние : </w:t>
      </w:r>
      <w:r w:rsidRPr="00422E80">
        <w:t>[</w:t>
      </w:r>
      <w:r>
        <w:t>о проблеме реконструкции Спорткомплекса им. С. Д. Дзарасова во Владикавказе</w:t>
      </w:r>
      <w:r w:rsidRPr="00422E80">
        <w:t>]</w:t>
      </w:r>
      <w:r>
        <w:t xml:space="preserve"> / Залина Губурова // Северная Осетия. – 2017. – 18 окт. – С. 3.</w:t>
      </w:r>
    </w:p>
    <w:p w14:paraId="5F80EC17" w14:textId="77777777" w:rsidR="002C0548" w:rsidRDefault="002C0548" w:rsidP="00E06EF9">
      <w:pPr>
        <w:pStyle w:val="a3"/>
        <w:numPr>
          <w:ilvl w:val="0"/>
          <w:numId w:val="8"/>
        </w:numPr>
        <w:jc w:val="both"/>
      </w:pPr>
      <w:r w:rsidRPr="00422E80">
        <w:rPr>
          <w:b/>
        </w:rPr>
        <w:t>Губурова, З.</w:t>
      </w:r>
      <w:r>
        <w:t xml:space="preserve"> Определился новый лидер : </w:t>
      </w:r>
      <w:r w:rsidRPr="00422E80">
        <w:t>[</w:t>
      </w:r>
      <w:r>
        <w:t>во Владикавказе состоялся чемпионат по стрельбе из табельного оружия в рамках спартакиады Сев.-Осет. регион. отд-ния о-ва «Динамо», посвящ. 75-летию разгрома нем.-фашист. войск в битве под Владикавказом</w:t>
      </w:r>
      <w:r w:rsidRPr="00422E80">
        <w:t>]</w:t>
      </w:r>
      <w:r>
        <w:t xml:space="preserve"> / Залина Губурова // Северная Осетия. – 2017. – 4 апр. – С. 4.</w:t>
      </w:r>
    </w:p>
    <w:p w14:paraId="6FEE2530" w14:textId="77777777" w:rsidR="002C0548" w:rsidRDefault="002C0548" w:rsidP="00E06EF9">
      <w:pPr>
        <w:pStyle w:val="a3"/>
        <w:numPr>
          <w:ilvl w:val="0"/>
          <w:numId w:val="8"/>
        </w:numPr>
        <w:jc w:val="both"/>
      </w:pPr>
      <w:r w:rsidRPr="000203DE">
        <w:rPr>
          <w:b/>
        </w:rPr>
        <w:t>Губурова, З.</w:t>
      </w:r>
      <w:r>
        <w:t xml:space="preserve"> Осетинский атлет : </w:t>
      </w:r>
      <w:r w:rsidRPr="00422E80">
        <w:t>[</w:t>
      </w:r>
      <w:r>
        <w:t>памяти чемпиона мира и Европы, СССР и РСФСР, мастера спорта международ. кл. по тяжелой атлетике, заслуж. тренера России по армрестлингу… А. Еналдиева</w:t>
      </w:r>
      <w:r w:rsidRPr="00422E80">
        <w:t>]</w:t>
      </w:r>
      <w:r>
        <w:t xml:space="preserve"> / Залина Губурова // Северная Осетия. – 2017. – 21 дек. – С. 6.</w:t>
      </w:r>
    </w:p>
    <w:p w14:paraId="1E15A5CA" w14:textId="77777777" w:rsidR="002C0548" w:rsidRDefault="002C0548" w:rsidP="00E06EF9">
      <w:pPr>
        <w:pStyle w:val="a3"/>
        <w:numPr>
          <w:ilvl w:val="0"/>
          <w:numId w:val="8"/>
        </w:numPr>
        <w:jc w:val="both"/>
      </w:pPr>
      <w:r w:rsidRPr="000203DE">
        <w:rPr>
          <w:b/>
        </w:rPr>
        <w:t>Губурова, З.</w:t>
      </w:r>
      <w:r>
        <w:t xml:space="preserve"> Особенно талантливы : </w:t>
      </w:r>
      <w:r w:rsidRPr="000203DE">
        <w:t>[</w:t>
      </w:r>
      <w:r>
        <w:t>в спортивно-оздоровит. комплексе «Дельфин» СОГУ состоялся фестиваль параспорта в рамках проекта «Спорт вместе . По-настоящему!»</w:t>
      </w:r>
      <w:r w:rsidRPr="000203DE">
        <w:t>]</w:t>
      </w:r>
      <w:r>
        <w:t xml:space="preserve"> / Залина Губурова // Северная Осетия. – 2017. – 25 мая. – С. 6.</w:t>
      </w:r>
    </w:p>
    <w:p w14:paraId="3F85F9E5" w14:textId="77777777" w:rsidR="002C0548" w:rsidRDefault="002C0548" w:rsidP="00E06EF9">
      <w:pPr>
        <w:pStyle w:val="a3"/>
        <w:numPr>
          <w:ilvl w:val="0"/>
          <w:numId w:val="8"/>
        </w:numPr>
        <w:jc w:val="both"/>
      </w:pPr>
      <w:r w:rsidRPr="000203DE">
        <w:rPr>
          <w:b/>
        </w:rPr>
        <w:t>Губурова, З.</w:t>
      </w:r>
      <w:r>
        <w:t xml:space="preserve"> Первые на первенстве России : </w:t>
      </w:r>
      <w:r w:rsidRPr="000203DE">
        <w:t>[</w:t>
      </w:r>
      <w:r>
        <w:t>о достижениях осет. дзюдоистов на первенстве России по дзюдо среди юниоров до 2021 г., в Иркутстке</w:t>
      </w:r>
      <w:r w:rsidRPr="000203DE">
        <w:t>]</w:t>
      </w:r>
      <w:r>
        <w:t xml:space="preserve"> / Залина Губурова // Северная Осетия. – 2017. – 28 нояб. – С. 4.</w:t>
      </w:r>
    </w:p>
    <w:p w14:paraId="11D092EC" w14:textId="77777777" w:rsidR="002C0548" w:rsidRDefault="002C0548" w:rsidP="00E06EF9">
      <w:pPr>
        <w:pStyle w:val="a3"/>
        <w:numPr>
          <w:ilvl w:val="0"/>
          <w:numId w:val="8"/>
        </w:numPr>
        <w:jc w:val="both"/>
      </w:pPr>
      <w:r w:rsidRPr="000203DE">
        <w:rPr>
          <w:b/>
        </w:rPr>
        <w:t>Губурова, З.</w:t>
      </w:r>
      <w:r>
        <w:t xml:space="preserve"> По-братски : </w:t>
      </w:r>
      <w:r w:rsidRPr="000203DE">
        <w:t>[</w:t>
      </w:r>
      <w:r>
        <w:t xml:space="preserve">о победе осет. борца вольного стиля К. Хугаева на </w:t>
      </w:r>
      <w:r>
        <w:rPr>
          <w:lang w:val="en-US"/>
        </w:rPr>
        <w:t>XIII</w:t>
      </w:r>
      <w:r>
        <w:t xml:space="preserve"> Сурдлимп. играх в Турции</w:t>
      </w:r>
      <w:r w:rsidRPr="000203DE">
        <w:t>]</w:t>
      </w:r>
      <w:r>
        <w:t xml:space="preserve"> / Залина Губурова // Северная Осетия. – 2017. – 9 авг. – С. 3.</w:t>
      </w:r>
    </w:p>
    <w:p w14:paraId="09A11B37" w14:textId="77777777" w:rsidR="002C0548" w:rsidRDefault="002C0548" w:rsidP="00E06EF9">
      <w:pPr>
        <w:pStyle w:val="a3"/>
        <w:numPr>
          <w:ilvl w:val="0"/>
          <w:numId w:val="8"/>
        </w:numPr>
        <w:jc w:val="both"/>
      </w:pPr>
      <w:r w:rsidRPr="000203DE">
        <w:rPr>
          <w:b/>
        </w:rPr>
        <w:t>Губурова, З.</w:t>
      </w:r>
      <w:r>
        <w:t xml:space="preserve"> По-Дедегкаевски : </w:t>
      </w:r>
      <w:r w:rsidRPr="000203DE">
        <w:t>[</w:t>
      </w:r>
      <w:r>
        <w:t>во Владикавказе прошел всерос. турнир по вольной  борьбе среди юношей, посвящ. памяти заслуж. тренера России К. Дедегкаева</w:t>
      </w:r>
      <w:r w:rsidRPr="000203DE">
        <w:t>]</w:t>
      </w:r>
      <w:r>
        <w:t xml:space="preserve"> / Залина Губурова // Северная Осетия. – 2017. – 31 мая. – С. 6.</w:t>
      </w:r>
    </w:p>
    <w:p w14:paraId="049DB84B" w14:textId="77777777" w:rsidR="002C0548" w:rsidRDefault="002C0548" w:rsidP="00E06EF9">
      <w:pPr>
        <w:pStyle w:val="a3"/>
        <w:numPr>
          <w:ilvl w:val="0"/>
          <w:numId w:val="8"/>
        </w:numPr>
        <w:jc w:val="both"/>
      </w:pPr>
      <w:r w:rsidRPr="00EE36DC">
        <w:rPr>
          <w:b/>
        </w:rPr>
        <w:t xml:space="preserve">Губурова, З. </w:t>
      </w:r>
      <w:r>
        <w:t xml:space="preserve">Победить, чтобы вернуться : </w:t>
      </w:r>
      <w:r w:rsidRPr="000203DE">
        <w:t>[</w:t>
      </w:r>
      <w:r>
        <w:t>о пребывании чемпионата Лиги АСВ, мастера спорта по вольной борьбе, чемпиона СНГ Марата Балаева в респ.</w:t>
      </w:r>
      <w:r w:rsidRPr="000203DE">
        <w:t>]</w:t>
      </w:r>
      <w:r>
        <w:t xml:space="preserve"> / Залина Губурова, Агунда Цибирова // Северная Осетия. – 2017. – 21 июня. – С. 3.</w:t>
      </w:r>
    </w:p>
    <w:p w14:paraId="31B3C846" w14:textId="77777777" w:rsidR="002C0548" w:rsidRDefault="002C0548" w:rsidP="00E06EF9">
      <w:pPr>
        <w:pStyle w:val="a3"/>
        <w:numPr>
          <w:ilvl w:val="0"/>
          <w:numId w:val="8"/>
        </w:numPr>
        <w:jc w:val="both"/>
      </w:pPr>
      <w:r w:rsidRPr="00EE36DC">
        <w:rPr>
          <w:b/>
        </w:rPr>
        <w:t>Губурова, З.</w:t>
      </w:r>
      <w:r>
        <w:t xml:space="preserve"> «Получился настоящий праздник спорта!» : </w:t>
      </w:r>
      <w:r w:rsidRPr="00EE36DC">
        <w:t>[</w:t>
      </w:r>
      <w:r>
        <w:t>во Владикавказе стартовали чемпионат и первенство СКФО по смещ. боевому единоборству (ММА)</w:t>
      </w:r>
      <w:r w:rsidRPr="00EE36DC">
        <w:t>]</w:t>
      </w:r>
      <w:r>
        <w:t xml:space="preserve"> / Залина Губурова // Северная Осетия. – 2017. – 30 марта. – С. 6.</w:t>
      </w:r>
    </w:p>
    <w:p w14:paraId="5916F3A7" w14:textId="77777777" w:rsidR="002C0548" w:rsidRDefault="002C0548" w:rsidP="00E06EF9">
      <w:pPr>
        <w:pStyle w:val="a3"/>
        <w:numPr>
          <w:ilvl w:val="0"/>
          <w:numId w:val="8"/>
        </w:numPr>
        <w:jc w:val="both"/>
      </w:pPr>
      <w:r w:rsidRPr="00EE36DC">
        <w:rPr>
          <w:b/>
        </w:rPr>
        <w:lastRenderedPageBreak/>
        <w:t>Губурова, З.</w:t>
      </w:r>
      <w:r>
        <w:t xml:space="preserve"> Ретивый старт : </w:t>
      </w:r>
      <w:r w:rsidRPr="00EE36DC">
        <w:t>[</w:t>
      </w:r>
      <w:r>
        <w:t>после 13-лет перерыва на обновл. Бесланском ипподроме прошли скачки</w:t>
      </w:r>
      <w:r w:rsidRPr="00EE36DC">
        <w:t>]</w:t>
      </w:r>
      <w:r>
        <w:t xml:space="preserve"> / Залина Губурова // Северная Осетия. – 2017. – 10 окт. – С. 1-2.</w:t>
      </w:r>
    </w:p>
    <w:p w14:paraId="608E3FC8" w14:textId="77777777" w:rsidR="002C0548" w:rsidRDefault="002C0548" w:rsidP="00E06EF9">
      <w:pPr>
        <w:pStyle w:val="a3"/>
        <w:numPr>
          <w:ilvl w:val="0"/>
          <w:numId w:val="8"/>
        </w:numPr>
        <w:jc w:val="both"/>
      </w:pPr>
      <w:r w:rsidRPr="00EE36DC">
        <w:rPr>
          <w:b/>
        </w:rPr>
        <w:t>Губурова, З.</w:t>
      </w:r>
      <w:r>
        <w:t xml:space="preserve"> Светлый и сильный : </w:t>
      </w:r>
      <w:r w:rsidRPr="00EE36DC">
        <w:t>[</w:t>
      </w:r>
      <w:r>
        <w:t>памяти заслуж. тренера России по вольной борьбе, мастера спорта СССР К. Дедегкаева</w:t>
      </w:r>
      <w:r w:rsidRPr="00EE36DC">
        <w:t>]</w:t>
      </w:r>
      <w:r>
        <w:t xml:space="preserve"> / Залина Губурова // Северная Осетия. – 2017. – 25 мая. – С. 3.</w:t>
      </w:r>
    </w:p>
    <w:p w14:paraId="4C31CDFF" w14:textId="77777777" w:rsidR="002C0548" w:rsidRDefault="002C0548" w:rsidP="00E06EF9">
      <w:pPr>
        <w:pStyle w:val="a3"/>
        <w:numPr>
          <w:ilvl w:val="0"/>
          <w:numId w:val="8"/>
        </w:numPr>
        <w:jc w:val="both"/>
      </w:pPr>
      <w:r w:rsidRPr="00EE36DC">
        <w:rPr>
          <w:b/>
        </w:rPr>
        <w:t>Губурова, З.</w:t>
      </w:r>
      <w:r>
        <w:t xml:space="preserve"> Селфи на «бобике» : </w:t>
      </w:r>
      <w:r w:rsidRPr="00EE36DC">
        <w:t>[</w:t>
      </w:r>
      <w:r>
        <w:t>в Моздокском р-не прошел первый автофестиваль</w:t>
      </w:r>
      <w:r w:rsidRPr="00EE36DC">
        <w:t>]</w:t>
      </w:r>
      <w:r>
        <w:t xml:space="preserve"> / Залина Губурова // Северная Осетия. – 2017. – 11 окт. – С. 6.</w:t>
      </w:r>
    </w:p>
    <w:p w14:paraId="2DB89085" w14:textId="77777777" w:rsidR="002C0548" w:rsidRDefault="002C0548" w:rsidP="00E06EF9">
      <w:pPr>
        <w:pStyle w:val="a3"/>
        <w:numPr>
          <w:ilvl w:val="0"/>
          <w:numId w:val="8"/>
        </w:numPr>
        <w:jc w:val="both"/>
      </w:pPr>
      <w:r w:rsidRPr="00EE36DC">
        <w:rPr>
          <w:b/>
        </w:rPr>
        <w:t>Губурова, З.</w:t>
      </w:r>
      <w:r>
        <w:t xml:space="preserve"> Сила духа : </w:t>
      </w:r>
      <w:r w:rsidRPr="00EE36DC">
        <w:t>[</w:t>
      </w:r>
      <w:r>
        <w:t>во Владикавказе прошла традиц. спартакиада «Сила духа» для людей с огран. возможностями здоровья</w:t>
      </w:r>
      <w:r w:rsidRPr="00EE36DC">
        <w:t>]</w:t>
      </w:r>
      <w:r>
        <w:t xml:space="preserve"> / Залина Губурова // Северная Осетия. – 2017. – 26 окт. – С. 1.</w:t>
      </w:r>
    </w:p>
    <w:p w14:paraId="1C8D12D7" w14:textId="77777777" w:rsidR="002C0548" w:rsidRDefault="002C0548" w:rsidP="00E06EF9">
      <w:pPr>
        <w:pStyle w:val="a3"/>
        <w:numPr>
          <w:ilvl w:val="0"/>
          <w:numId w:val="8"/>
        </w:numPr>
        <w:jc w:val="both"/>
      </w:pPr>
      <w:r w:rsidRPr="00D4055F">
        <w:rPr>
          <w:b/>
        </w:rPr>
        <w:t>Губурова, З.</w:t>
      </w:r>
      <w:r>
        <w:t xml:space="preserve"> Сильная женщина : </w:t>
      </w:r>
      <w:r w:rsidRPr="00EE36DC">
        <w:t>[</w:t>
      </w:r>
      <w:r>
        <w:t>о победе осет. спортсменки А. Дзуцевой на международ. турнире по пауэрлифтингу среди спортсменов с поражением опорно-двигат. аппарата ПОДА в дисциплине «жим лежа»</w:t>
      </w:r>
      <w:r w:rsidRPr="00EE36DC">
        <w:t>]</w:t>
      </w:r>
      <w:r>
        <w:t xml:space="preserve"> / Залина Губурова // Северная Осетия. – 2017. – 30 нояб. – С. 6.</w:t>
      </w:r>
    </w:p>
    <w:p w14:paraId="6B187162" w14:textId="77777777" w:rsidR="002C0548" w:rsidRDefault="002C0548" w:rsidP="00E06EF9">
      <w:pPr>
        <w:pStyle w:val="a3"/>
        <w:numPr>
          <w:ilvl w:val="0"/>
          <w:numId w:val="8"/>
        </w:numPr>
        <w:jc w:val="both"/>
      </w:pPr>
      <w:r w:rsidRPr="00D4055F">
        <w:rPr>
          <w:b/>
        </w:rPr>
        <w:t>Губурова, З.</w:t>
      </w:r>
      <w:r>
        <w:t xml:space="preserve"> «Спартак» преображается : </w:t>
      </w:r>
      <w:r w:rsidRPr="00D4055F">
        <w:t>[</w:t>
      </w:r>
      <w:r>
        <w:t>о реконструкции стадиона «Спартак»</w:t>
      </w:r>
      <w:r w:rsidRPr="00D4055F">
        <w:t>]</w:t>
      </w:r>
      <w:r>
        <w:t xml:space="preserve"> / Залина Губурова // Северная Осетия. – 2017. – 21 июля. – С. 3.</w:t>
      </w:r>
    </w:p>
    <w:p w14:paraId="23C2AE0C" w14:textId="77777777" w:rsidR="002C0548" w:rsidRDefault="002C0548" w:rsidP="00E06EF9">
      <w:pPr>
        <w:pStyle w:val="a3"/>
        <w:numPr>
          <w:ilvl w:val="0"/>
          <w:numId w:val="8"/>
        </w:numPr>
        <w:jc w:val="both"/>
      </w:pPr>
      <w:r w:rsidRPr="00FA6EBF">
        <w:rPr>
          <w:b/>
        </w:rPr>
        <w:t xml:space="preserve">Губурова, З. </w:t>
      </w:r>
      <w:r>
        <w:t xml:space="preserve">Сыграем в волейбол или баскетбол? : </w:t>
      </w:r>
      <w:r w:rsidRPr="00FA6EBF">
        <w:t>[</w:t>
      </w:r>
      <w:r>
        <w:t>об открытии спортив. площадки в пос. Южном</w:t>
      </w:r>
      <w:r w:rsidRPr="00FA6EBF">
        <w:t>]</w:t>
      </w:r>
      <w:r>
        <w:t xml:space="preserve"> / Залина Губурова // Северная Осетия. – 2017. – 15 нояб. – С. 3.</w:t>
      </w:r>
    </w:p>
    <w:p w14:paraId="7E9BB622" w14:textId="77777777" w:rsidR="002C0548" w:rsidRDefault="002C0548" w:rsidP="00E06EF9">
      <w:pPr>
        <w:pStyle w:val="a3"/>
        <w:numPr>
          <w:ilvl w:val="0"/>
          <w:numId w:val="8"/>
        </w:numPr>
        <w:jc w:val="both"/>
      </w:pPr>
      <w:r w:rsidRPr="00FA6EBF">
        <w:rPr>
          <w:b/>
        </w:rPr>
        <w:t>Губурова, З.</w:t>
      </w:r>
      <w:r>
        <w:t xml:space="preserve"> Теперь и в Осетии : [во Владикавказе стартовал 13-й в России и первый в респ. чемпионат страны по мини-гольфу</w:t>
      </w:r>
      <w:r w:rsidRPr="00FA6EBF">
        <w:t>]</w:t>
      </w:r>
      <w:r>
        <w:t xml:space="preserve"> / Залина Губурова // Северная Осетия. – 2017. – 8 июля. – С. 2.</w:t>
      </w:r>
    </w:p>
    <w:p w14:paraId="36A723E6" w14:textId="77777777" w:rsidR="002C0548" w:rsidRDefault="002C0548" w:rsidP="00E06EF9">
      <w:pPr>
        <w:pStyle w:val="a3"/>
        <w:numPr>
          <w:ilvl w:val="0"/>
          <w:numId w:val="8"/>
        </w:numPr>
        <w:jc w:val="both"/>
      </w:pPr>
      <w:r w:rsidRPr="00BC530D">
        <w:rPr>
          <w:b/>
        </w:rPr>
        <w:t>Губурова, З.</w:t>
      </w:r>
      <w:r>
        <w:t xml:space="preserve"> «Три золота» и одна «бронза» </w:t>
      </w:r>
      <w:r w:rsidRPr="00BC530D">
        <w:t>[</w:t>
      </w:r>
      <w:r>
        <w:t>осет. вольников на 32-м чемпионате мира среди военнослужащих по спортив. борьбе в г. Клайпеде (Литва)</w:t>
      </w:r>
      <w:r w:rsidRPr="00BC530D">
        <w:t>]</w:t>
      </w:r>
      <w:r>
        <w:t xml:space="preserve"> / Залина Губурова // Северная Осетия. – 2017. – 27 сент. – С. 4.</w:t>
      </w:r>
    </w:p>
    <w:p w14:paraId="4518F79C" w14:textId="77777777" w:rsidR="002C0548" w:rsidRDefault="002C0548" w:rsidP="00E06EF9">
      <w:pPr>
        <w:pStyle w:val="a3"/>
        <w:numPr>
          <w:ilvl w:val="0"/>
          <w:numId w:val="8"/>
        </w:numPr>
        <w:jc w:val="both"/>
      </w:pPr>
      <w:r w:rsidRPr="00D61B8B">
        <w:rPr>
          <w:b/>
        </w:rPr>
        <w:t>Губурова, З.</w:t>
      </w:r>
      <w:r>
        <w:t xml:space="preserve"> У парня хороший удар : </w:t>
      </w:r>
      <w:r w:rsidRPr="00D61B8B">
        <w:t>[</w:t>
      </w:r>
      <w:r>
        <w:t>о победе воспитанника боксер. клуба «Ариана» Валерия Тадтаева в первенстве России по боксу среди юниоров</w:t>
      </w:r>
      <w:r w:rsidRPr="00D61B8B">
        <w:t>]</w:t>
      </w:r>
      <w:r>
        <w:t xml:space="preserve"> / Залина Губурова // Северная Осетия. – 2017. – 26 мая. – С. 8.</w:t>
      </w:r>
    </w:p>
    <w:p w14:paraId="69DFF954" w14:textId="77777777" w:rsidR="002C0548" w:rsidRDefault="002C0548" w:rsidP="00E06EF9">
      <w:pPr>
        <w:pStyle w:val="a3"/>
        <w:numPr>
          <w:ilvl w:val="0"/>
          <w:numId w:val="8"/>
        </w:numPr>
        <w:jc w:val="both"/>
      </w:pPr>
      <w:r w:rsidRPr="00B21080">
        <w:rPr>
          <w:b/>
        </w:rPr>
        <w:t>Губурова, З.</w:t>
      </w:r>
      <w:r>
        <w:t xml:space="preserve"> Харизма лидера : </w:t>
      </w:r>
      <w:r w:rsidRPr="00B21080">
        <w:t>[</w:t>
      </w:r>
      <w:r>
        <w:t xml:space="preserve">на Ледовой арене Владикавказа прошло </w:t>
      </w:r>
      <w:r>
        <w:rPr>
          <w:lang w:val="en-US"/>
        </w:rPr>
        <w:t>III</w:t>
      </w:r>
      <w:r>
        <w:t xml:space="preserve"> открытое первенство РСО-А по фигур. катанию</w:t>
      </w:r>
      <w:r w:rsidRPr="00B21080">
        <w:t>]</w:t>
      </w:r>
      <w:r>
        <w:t xml:space="preserve"> / Залина Губурова // Северная Осетия. – 2017. – 13 дек. – С. 3.</w:t>
      </w:r>
    </w:p>
    <w:p w14:paraId="506D0DAA" w14:textId="77777777" w:rsidR="002C0548" w:rsidRDefault="002C0548" w:rsidP="00E06EF9">
      <w:pPr>
        <w:pStyle w:val="a3"/>
        <w:numPr>
          <w:ilvl w:val="0"/>
          <w:numId w:val="8"/>
        </w:numPr>
        <w:jc w:val="both"/>
      </w:pPr>
      <w:r w:rsidRPr="00B21080">
        <w:rPr>
          <w:b/>
        </w:rPr>
        <w:t>Губурова, З.</w:t>
      </w:r>
      <w:r>
        <w:t xml:space="preserve"> Хасиев – не воробей : </w:t>
      </w:r>
      <w:r w:rsidRPr="00B21080">
        <w:t>[</w:t>
      </w:r>
      <w:r>
        <w:t xml:space="preserve">по поводу публич. оскорблений осетин в соцсетях главой и создателем турнира по смеш. </w:t>
      </w:r>
      <w:r>
        <w:lastRenderedPageBreak/>
        <w:t xml:space="preserve">единоборствам «АСВ 59. </w:t>
      </w:r>
      <w:r>
        <w:rPr>
          <w:lang w:val="en-US"/>
        </w:rPr>
        <w:t>Eagles</w:t>
      </w:r>
      <w:r w:rsidRPr="00B21080">
        <w:t xml:space="preserve"> 18</w:t>
      </w:r>
      <w:r>
        <w:t>» М. Хасиевым</w:t>
      </w:r>
      <w:r w:rsidRPr="00B21080">
        <w:t>]</w:t>
      </w:r>
      <w:r>
        <w:t xml:space="preserve"> / Залина Губурова // Северная Осетия. – 2017. – 3 мая. – С. 4.</w:t>
      </w:r>
    </w:p>
    <w:p w14:paraId="02B22028" w14:textId="77777777" w:rsidR="002C0548" w:rsidRDefault="002C0548" w:rsidP="00E06EF9">
      <w:pPr>
        <w:pStyle w:val="a3"/>
        <w:numPr>
          <w:ilvl w:val="0"/>
          <w:numId w:val="8"/>
        </w:numPr>
        <w:jc w:val="both"/>
      </w:pPr>
      <w:r w:rsidRPr="009E0B9D">
        <w:rPr>
          <w:b/>
        </w:rPr>
        <w:t>Губурова, З.</w:t>
      </w:r>
      <w:r>
        <w:t xml:space="preserve"> Хумалаг лидирует! : </w:t>
      </w:r>
      <w:r w:rsidRPr="00B21080">
        <w:t>[</w:t>
      </w:r>
      <w:r>
        <w:t xml:space="preserve">на территории теренкура «Нартон» состоялись </w:t>
      </w:r>
      <w:r>
        <w:rPr>
          <w:lang w:val="en-US"/>
        </w:rPr>
        <w:t>VIII</w:t>
      </w:r>
      <w:r>
        <w:t xml:space="preserve"> респ. соревнования по спортив. ориентированию, посвящ. памяти заслуж. педагога, ветерана войны и труда Т. Бурнацева</w:t>
      </w:r>
      <w:r w:rsidRPr="00B21080">
        <w:t>]</w:t>
      </w:r>
      <w:r>
        <w:t xml:space="preserve"> / Залина Губурова // Северная Осетия. – 2017. – 20 дек. – С. 5.</w:t>
      </w:r>
    </w:p>
    <w:p w14:paraId="06885981" w14:textId="77777777" w:rsidR="002C0548" w:rsidRDefault="002C0548" w:rsidP="00E06EF9">
      <w:pPr>
        <w:pStyle w:val="a3"/>
        <w:numPr>
          <w:ilvl w:val="0"/>
          <w:numId w:val="8"/>
        </w:numPr>
        <w:jc w:val="both"/>
      </w:pPr>
      <w:r w:rsidRPr="009E0B9D">
        <w:rPr>
          <w:b/>
        </w:rPr>
        <w:t>Губурова, З.</w:t>
      </w:r>
      <w:r>
        <w:t xml:space="preserve"> Целая «поляна» звезд : </w:t>
      </w:r>
      <w:r w:rsidRPr="009E0B9D">
        <w:t>[</w:t>
      </w:r>
      <w:r>
        <w:t>во Владикавказе состоится товарищ. футбольный матч «Легенды Алании» с участием команд чемпионов и сбор. Осетии</w:t>
      </w:r>
      <w:r w:rsidRPr="009E0B9D">
        <w:t>]</w:t>
      </w:r>
      <w:r>
        <w:t xml:space="preserve"> / Залина Губурова // Северная Осетия. – 2017. – 16 дек. – С. 3.</w:t>
      </w:r>
    </w:p>
    <w:p w14:paraId="37DE5B78" w14:textId="77777777" w:rsidR="002C0548" w:rsidRDefault="002C0548" w:rsidP="00E06EF9">
      <w:pPr>
        <w:pStyle w:val="a3"/>
        <w:numPr>
          <w:ilvl w:val="0"/>
          <w:numId w:val="8"/>
        </w:numPr>
        <w:jc w:val="both"/>
      </w:pPr>
      <w:r w:rsidRPr="009E0B9D">
        <w:rPr>
          <w:b/>
        </w:rPr>
        <w:t>Губурова, З.</w:t>
      </w:r>
      <w:r>
        <w:t xml:space="preserve"> Чья рука крепче? : </w:t>
      </w:r>
      <w:r w:rsidRPr="009E0B9D">
        <w:t>[</w:t>
      </w:r>
      <w:r>
        <w:t xml:space="preserve">об итогах первенства РСО-А по армспорту, прошедший в </w:t>
      </w:r>
      <w:r w:rsidRPr="009E0B9D">
        <w:t>]</w:t>
      </w:r>
      <w:r>
        <w:t xml:space="preserve"> / Залина Губурова // Северная Осетия. – 2017. – 12 янв. – С. 6.</w:t>
      </w:r>
    </w:p>
    <w:p w14:paraId="6867DE80" w14:textId="77777777" w:rsidR="002C0548" w:rsidRDefault="002C0548" w:rsidP="00E06EF9">
      <w:pPr>
        <w:pStyle w:val="a3"/>
        <w:numPr>
          <w:ilvl w:val="0"/>
          <w:numId w:val="8"/>
        </w:numPr>
        <w:jc w:val="both"/>
      </w:pPr>
      <w:r w:rsidRPr="009E0B9D">
        <w:rPr>
          <w:b/>
        </w:rPr>
        <w:t>Губурова, З.</w:t>
      </w:r>
      <w:r>
        <w:t xml:space="preserve"> Щедрое лето </w:t>
      </w:r>
      <w:r w:rsidRPr="009E0B9D">
        <w:t>[</w:t>
      </w:r>
      <w:r>
        <w:t>Академии тенниса «Асгард»</w:t>
      </w:r>
      <w:r w:rsidRPr="009E0B9D">
        <w:t>]</w:t>
      </w:r>
      <w:r>
        <w:t xml:space="preserve"> // Северная Осетия. – 2017. – 23 авг. – С. 3.</w:t>
      </w:r>
    </w:p>
    <w:p w14:paraId="73CFD633" w14:textId="77777777" w:rsidR="002C0548" w:rsidRDefault="002C0548" w:rsidP="00E06EF9">
      <w:pPr>
        <w:pStyle w:val="a3"/>
        <w:numPr>
          <w:ilvl w:val="0"/>
          <w:numId w:val="8"/>
        </w:numPr>
        <w:jc w:val="both"/>
      </w:pPr>
      <w:r w:rsidRPr="00EE22C4">
        <w:rPr>
          <w:b/>
        </w:rPr>
        <w:t>Губурова, З.</w:t>
      </w:r>
      <w:r>
        <w:t xml:space="preserve"> Юниоры порадовали юбиляра : </w:t>
      </w:r>
      <w:r w:rsidRPr="009E0B9D">
        <w:t>[</w:t>
      </w:r>
      <w:r>
        <w:t>во Владикавказе завершилось первенство России по вольной борьбе среди юниоров, приуроч. к 65-летию двукрат. олимп. чемпиона Сослана Андиева</w:t>
      </w:r>
      <w:r w:rsidRPr="009E0B9D">
        <w:t>]</w:t>
      </w:r>
      <w:r>
        <w:t xml:space="preserve"> / Залина Губурова // Северная Осетия. – 2017. – 25 апр. – С. 1, 4.</w:t>
      </w:r>
    </w:p>
    <w:p w14:paraId="07594C7B" w14:textId="77777777" w:rsidR="002C0548" w:rsidRDefault="002C0548" w:rsidP="00E06EF9">
      <w:pPr>
        <w:pStyle w:val="a3"/>
        <w:numPr>
          <w:ilvl w:val="0"/>
          <w:numId w:val="8"/>
        </w:numPr>
        <w:jc w:val="both"/>
      </w:pPr>
      <w:r w:rsidRPr="00EE22C4">
        <w:rPr>
          <w:b/>
        </w:rPr>
        <w:t>Гугкаев, А.</w:t>
      </w:r>
      <w:r>
        <w:t xml:space="preserve"> Фехтовальщики «стучатся» в двери сборных : </w:t>
      </w:r>
      <w:r w:rsidRPr="00EE22C4">
        <w:t>[</w:t>
      </w:r>
      <w:r>
        <w:t>в Ардоне прошел открытый респ. турнир памяти ген.-майора К. Агаева по фехтованию на шпагах среди юношей и девушек</w:t>
      </w:r>
      <w:r w:rsidRPr="00EE22C4">
        <w:t>]</w:t>
      </w:r>
      <w:r>
        <w:t xml:space="preserve"> / Аслан Гугкаев // Рухс. –2017. – 20 янв. – С. 3.</w:t>
      </w:r>
    </w:p>
    <w:p w14:paraId="07D7B82B" w14:textId="77777777" w:rsidR="002C0548" w:rsidRDefault="002C0548" w:rsidP="00E06EF9">
      <w:pPr>
        <w:pStyle w:val="a3"/>
        <w:numPr>
          <w:ilvl w:val="0"/>
          <w:numId w:val="8"/>
        </w:numPr>
        <w:jc w:val="both"/>
      </w:pPr>
      <w:r w:rsidRPr="00EE22C4">
        <w:rPr>
          <w:b/>
        </w:rPr>
        <w:t xml:space="preserve">Гудушаури, Н. </w:t>
      </w:r>
      <w:r>
        <w:t xml:space="preserve">Скачки вернулись в Осетию : </w:t>
      </w:r>
      <w:r w:rsidRPr="00EE22C4">
        <w:t>[</w:t>
      </w:r>
      <w:r>
        <w:t>об открытии обновлен. ипподрома в Беслане</w:t>
      </w:r>
      <w:r w:rsidRPr="00EE22C4">
        <w:t>]</w:t>
      </w:r>
      <w:r>
        <w:t xml:space="preserve"> / Нино Гудушаури // Пульс Осетии. – 2017. – 10 окт. – С. 4.</w:t>
      </w:r>
    </w:p>
    <w:p w14:paraId="79C106E9" w14:textId="77777777" w:rsidR="002C0548" w:rsidRDefault="002C0548" w:rsidP="00E06EF9">
      <w:pPr>
        <w:pStyle w:val="a3"/>
        <w:numPr>
          <w:ilvl w:val="0"/>
          <w:numId w:val="8"/>
        </w:numPr>
        <w:jc w:val="both"/>
      </w:pPr>
      <w:r w:rsidRPr="00EE22C4">
        <w:rPr>
          <w:b/>
        </w:rPr>
        <w:t xml:space="preserve">Маргарита Гурциева – </w:t>
      </w:r>
      <w:r w:rsidRPr="008F0CB2">
        <w:rPr>
          <w:bCs/>
        </w:rPr>
        <w:t>серебряный призер Кубка мира</w:t>
      </w:r>
      <w:r>
        <w:t xml:space="preserve"> </w:t>
      </w:r>
      <w:r w:rsidRPr="00EE22C4">
        <w:t>[</w:t>
      </w:r>
      <w:r>
        <w:t>по самбо. Турнир прошел в Москве</w:t>
      </w:r>
      <w:r w:rsidRPr="00EE22C4">
        <w:t>]</w:t>
      </w:r>
      <w:r>
        <w:t xml:space="preserve"> // Спорт Иристона. – 2017. – 29 марта. – С. 1.</w:t>
      </w:r>
    </w:p>
    <w:p w14:paraId="7D3308CF" w14:textId="77777777" w:rsidR="002C0548" w:rsidRDefault="002C0548" w:rsidP="00E06EF9">
      <w:pPr>
        <w:pStyle w:val="a3"/>
        <w:numPr>
          <w:ilvl w:val="0"/>
          <w:numId w:val="8"/>
        </w:numPr>
        <w:jc w:val="both"/>
      </w:pPr>
      <w:r w:rsidRPr="004F4B04">
        <w:rPr>
          <w:b/>
        </w:rPr>
        <w:t>Гурьев, В.</w:t>
      </w:r>
      <w:r>
        <w:t xml:space="preserve"> Алан Хубецов стал чемпионом Европы по дзюдо </w:t>
      </w:r>
      <w:r w:rsidRPr="00EE22C4">
        <w:t>[</w:t>
      </w:r>
      <w:r>
        <w:t>досрочно победив своих оппонентов</w:t>
      </w:r>
      <w:r w:rsidRPr="00EE22C4">
        <w:t>]</w:t>
      </w:r>
      <w:r>
        <w:t xml:space="preserve"> / Вячеслав Гурьев // Владикавказ. – 2017. – 25 апр. – С. 24.</w:t>
      </w:r>
    </w:p>
    <w:p w14:paraId="29E5EA42" w14:textId="77777777" w:rsidR="002C0548" w:rsidRDefault="002C0548" w:rsidP="00E06EF9">
      <w:pPr>
        <w:pStyle w:val="a3"/>
        <w:numPr>
          <w:ilvl w:val="0"/>
          <w:numId w:val="8"/>
        </w:numPr>
        <w:jc w:val="both"/>
      </w:pPr>
      <w:r w:rsidRPr="00B30F48">
        <w:rPr>
          <w:b/>
        </w:rPr>
        <w:t>Гурьев, В.</w:t>
      </w:r>
      <w:r>
        <w:t xml:space="preserve"> Алан Хугаев получил за победу автомобиль : </w:t>
      </w:r>
      <w:r w:rsidRPr="004F4B04">
        <w:t>[</w:t>
      </w:r>
      <w:r>
        <w:t>в респ. стадионе «Манеж» проходил Всерос. турнир по вольной борьбе на призы двукрат. олимп. чемпиона С. Андиева</w:t>
      </w:r>
      <w:r w:rsidRPr="004F4B04">
        <w:t>]</w:t>
      </w:r>
      <w:r>
        <w:t xml:space="preserve"> / Вячеслав Гурьев // Владикавказ. – 2017. – 24 окт. – С. 5.</w:t>
      </w:r>
    </w:p>
    <w:p w14:paraId="74589F98" w14:textId="77777777" w:rsidR="002C0548" w:rsidRDefault="002C0548" w:rsidP="00E06EF9">
      <w:pPr>
        <w:pStyle w:val="a3"/>
        <w:numPr>
          <w:ilvl w:val="0"/>
          <w:numId w:val="8"/>
        </w:numPr>
        <w:jc w:val="both"/>
      </w:pPr>
      <w:r w:rsidRPr="00FB0668">
        <w:rPr>
          <w:b/>
        </w:rPr>
        <w:t>Гуров, В.</w:t>
      </w:r>
      <w:r>
        <w:t xml:space="preserve"> Блестящий триумф Дианы Мстиевой, </w:t>
      </w:r>
      <w:r w:rsidRPr="00FB0668">
        <w:t>[</w:t>
      </w:r>
      <w:r>
        <w:t>завоевавшей «золото» по тяжелой атлетике на междунар. турнире в Хорватском Сплите</w:t>
      </w:r>
      <w:r w:rsidRPr="00FB0668">
        <w:t>]</w:t>
      </w:r>
      <w:r>
        <w:t xml:space="preserve"> / Вячеслав Гурьев // Владикавказ. – 2017. – 11 апр. – С. 23.</w:t>
      </w:r>
    </w:p>
    <w:p w14:paraId="06EF7E36" w14:textId="77777777" w:rsidR="002C0548" w:rsidRDefault="002C0548" w:rsidP="00E06EF9">
      <w:pPr>
        <w:pStyle w:val="a3"/>
        <w:numPr>
          <w:ilvl w:val="0"/>
          <w:numId w:val="8"/>
        </w:numPr>
        <w:jc w:val="both"/>
      </w:pPr>
      <w:r w:rsidRPr="00FB0668">
        <w:rPr>
          <w:b/>
        </w:rPr>
        <w:lastRenderedPageBreak/>
        <w:t>Гурьев, В.</w:t>
      </w:r>
      <w:r>
        <w:t xml:space="preserve"> Борцовские страсти на «Манеже» : </w:t>
      </w:r>
      <w:r w:rsidRPr="00FB0668">
        <w:t>[</w:t>
      </w:r>
      <w:r>
        <w:t>на «Манеже» прошло торжеств. открытие соревнований по вольной борьбе / Вячеслав Гурьев // Владикавказ. – 2017. – 21 нояб. – С. 4.</w:t>
      </w:r>
    </w:p>
    <w:p w14:paraId="2CC997FD" w14:textId="77777777" w:rsidR="002C0548" w:rsidRDefault="002C0548" w:rsidP="00E06EF9">
      <w:pPr>
        <w:pStyle w:val="a3"/>
        <w:numPr>
          <w:ilvl w:val="0"/>
          <w:numId w:val="8"/>
        </w:numPr>
        <w:jc w:val="both"/>
      </w:pPr>
      <w:r w:rsidRPr="00FB0668">
        <w:rPr>
          <w:b/>
        </w:rPr>
        <w:t>Гурьев, В.</w:t>
      </w:r>
      <w:r>
        <w:t xml:space="preserve"> Валерий Тадтаев – наша гордость (по боксу) / Вячеслав Гурьев // Владикавказ. – 2017. – 25 мая. – С. 4.</w:t>
      </w:r>
    </w:p>
    <w:p w14:paraId="4CD88B7E" w14:textId="77777777" w:rsidR="002C0548" w:rsidRDefault="002C0548" w:rsidP="00E06EF9">
      <w:pPr>
        <w:pStyle w:val="a3"/>
        <w:numPr>
          <w:ilvl w:val="0"/>
          <w:numId w:val="8"/>
        </w:numPr>
        <w:jc w:val="both"/>
      </w:pPr>
      <w:r w:rsidRPr="00FB0668">
        <w:rPr>
          <w:b/>
        </w:rPr>
        <w:t>Гурьев, В.</w:t>
      </w:r>
      <w:r>
        <w:t xml:space="preserve"> Вольники Осетии – на высоте : </w:t>
      </w:r>
      <w:r w:rsidRPr="00FB0668">
        <w:t>[</w:t>
      </w:r>
      <w:r>
        <w:t>на чемпионате России по вольной борьбе, который проходил в Ингушетии</w:t>
      </w:r>
      <w:r w:rsidRPr="00FB0668">
        <w:t>]</w:t>
      </w:r>
      <w:r>
        <w:t xml:space="preserve"> / Вячеслав Гурьев // Владикавказ. – 2017. – 20 июня. – С. 11.</w:t>
      </w:r>
    </w:p>
    <w:p w14:paraId="2A6C3EA9" w14:textId="77777777" w:rsidR="002C0548" w:rsidRDefault="002C0548" w:rsidP="00E06EF9">
      <w:pPr>
        <w:pStyle w:val="a3"/>
        <w:numPr>
          <w:ilvl w:val="0"/>
          <w:numId w:val="8"/>
        </w:numPr>
        <w:jc w:val="both"/>
      </w:pPr>
      <w:r w:rsidRPr="00281596">
        <w:rPr>
          <w:b/>
        </w:rPr>
        <w:t>Гурьев, В.</w:t>
      </w:r>
      <w:r>
        <w:t xml:space="preserve"> Георгий Тигиев дебютировал в Московском «Спартаке» : </w:t>
      </w:r>
      <w:r w:rsidRPr="00FB0668">
        <w:t>[</w:t>
      </w:r>
      <w:r>
        <w:t>о защитнике моск. футб. клуба «Спартак» Г. Тигиеве и других осет. футболистах в Премьер-лиге</w:t>
      </w:r>
      <w:r w:rsidRPr="00FB0668">
        <w:t>]</w:t>
      </w:r>
      <w:r>
        <w:t xml:space="preserve"> / Вячеслав Гурьев // Владикавказ. – 2017. – 6 апр. – С. 9.</w:t>
      </w:r>
    </w:p>
    <w:p w14:paraId="15ACA3BA" w14:textId="77777777" w:rsidR="002C0548" w:rsidRDefault="002C0548" w:rsidP="00E06EF9">
      <w:pPr>
        <w:pStyle w:val="a3"/>
        <w:numPr>
          <w:ilvl w:val="0"/>
          <w:numId w:val="8"/>
        </w:numPr>
        <w:jc w:val="both"/>
      </w:pPr>
      <w:r w:rsidRPr="00281596">
        <w:rPr>
          <w:b/>
        </w:rPr>
        <w:t>Гурьев, В.</w:t>
      </w:r>
      <w:r>
        <w:t xml:space="preserve"> Георгий Тигиев стал чемпионом России по футболу : </w:t>
      </w:r>
      <w:r w:rsidRPr="00281596">
        <w:t>[</w:t>
      </w:r>
      <w:r>
        <w:t>наши люди в Премьер-лиге</w:t>
      </w:r>
      <w:r w:rsidRPr="00281596">
        <w:t>]</w:t>
      </w:r>
      <w:r>
        <w:t xml:space="preserve"> / Вячеслав Гурьев // Владикавказ. – 2017. – 25 мая. – С. 4.</w:t>
      </w:r>
    </w:p>
    <w:p w14:paraId="1B11D13E" w14:textId="77777777" w:rsidR="002C0548" w:rsidRDefault="002C0548" w:rsidP="00E06EF9">
      <w:pPr>
        <w:pStyle w:val="a3"/>
        <w:numPr>
          <w:ilvl w:val="0"/>
          <w:numId w:val="8"/>
        </w:numPr>
        <w:jc w:val="both"/>
      </w:pPr>
      <w:r w:rsidRPr="00281596">
        <w:rPr>
          <w:b/>
        </w:rPr>
        <w:t>Гогаева, Н.</w:t>
      </w:r>
      <w:r>
        <w:t xml:space="preserve"> Жизнь как борьба : </w:t>
      </w:r>
      <w:r w:rsidRPr="00281596">
        <w:t>[</w:t>
      </w:r>
      <w:r>
        <w:t>о жизнен. пути чемпиона РЧФСР по вольной борьбе мастера спорта по греко-рим. борьбе, заслуж. врача РСО-А хирурга и педагога Асланбека Кучиева</w:t>
      </w:r>
      <w:r w:rsidRPr="00281596">
        <w:t>]</w:t>
      </w:r>
      <w:r>
        <w:t xml:space="preserve"> / Нателла Гогаева // Северная Осетия. – 2017. – 17 мая. – С. 5.</w:t>
      </w:r>
    </w:p>
    <w:p w14:paraId="1594F39E" w14:textId="77777777" w:rsidR="002C0548" w:rsidRDefault="002C0548" w:rsidP="00E06EF9">
      <w:pPr>
        <w:pStyle w:val="a3"/>
        <w:numPr>
          <w:ilvl w:val="0"/>
          <w:numId w:val="8"/>
        </w:numPr>
        <w:jc w:val="both"/>
      </w:pPr>
      <w:r w:rsidRPr="00281596">
        <w:rPr>
          <w:b/>
        </w:rPr>
        <w:t xml:space="preserve">Гурьев, В. </w:t>
      </w:r>
      <w:r>
        <w:t>Заур Кабалоев взял серебро на «Гран-при Ивана Поддубного (на Междунар. турнире по греко-римской борьбе в Москве 21-22 янв.) / Вячеслав Гурьев // Владикавказ. – 2017. – 26 янв. – С. 4.</w:t>
      </w:r>
    </w:p>
    <w:p w14:paraId="0E52C1CD" w14:textId="77777777" w:rsidR="002C0548" w:rsidRDefault="002C0548" w:rsidP="00E06EF9">
      <w:pPr>
        <w:pStyle w:val="a3"/>
        <w:numPr>
          <w:ilvl w:val="0"/>
          <w:numId w:val="8"/>
        </w:numPr>
        <w:jc w:val="both"/>
      </w:pPr>
      <w:r w:rsidRPr="00281596">
        <w:rPr>
          <w:b/>
        </w:rPr>
        <w:t>Гурьев, В.</w:t>
      </w:r>
      <w:r>
        <w:t xml:space="preserve"> Красноярское золото вольника Алана Хугаева : </w:t>
      </w:r>
      <w:r w:rsidRPr="00281596">
        <w:t>[</w:t>
      </w:r>
      <w:r>
        <w:t>с 27-29 янв. в Красноярске проходил Междунар. турнир Гран-при «Иван Ярыгин» по вольной борьбе, где наш земляк выиграл золото А. Хугаев</w:t>
      </w:r>
      <w:r w:rsidRPr="00281596">
        <w:t>]</w:t>
      </w:r>
      <w:r>
        <w:t xml:space="preserve"> / Вячеслав Гурьев // Владикавказ. – 2017. – 2 февр. – С. 16.</w:t>
      </w:r>
    </w:p>
    <w:p w14:paraId="17E1A14E" w14:textId="77777777" w:rsidR="002C0548" w:rsidRDefault="002C0548" w:rsidP="00E06EF9">
      <w:pPr>
        <w:pStyle w:val="a3"/>
        <w:numPr>
          <w:ilvl w:val="0"/>
          <w:numId w:val="8"/>
        </w:numPr>
        <w:jc w:val="both"/>
      </w:pPr>
      <w:r w:rsidRPr="00676C5D">
        <w:rPr>
          <w:b/>
        </w:rPr>
        <w:t>Гурьев, В.</w:t>
      </w:r>
      <w:r>
        <w:t xml:space="preserve"> Не поздно ли? : </w:t>
      </w:r>
      <w:r w:rsidRPr="00281596">
        <w:t>[</w:t>
      </w:r>
      <w:r>
        <w:t xml:space="preserve">о футбольном матче «Спартак-Владикавказ» (Владикавказ) – «Чайка» (Песчанокопское) – 3:1 </w:t>
      </w:r>
      <w:r w:rsidRPr="00676C5D">
        <w:t>[</w:t>
      </w:r>
      <w:r>
        <w:t>0:1</w:t>
      </w:r>
      <w:r w:rsidRPr="00676C5D">
        <w:t>]</w:t>
      </w:r>
      <w:r w:rsidRPr="00281596">
        <w:t>]</w:t>
      </w:r>
      <w:r>
        <w:t xml:space="preserve"> / Вячеслав Гурьев // Северная Осетия. – 2017. – 3 мая. – С. 4.</w:t>
      </w:r>
    </w:p>
    <w:p w14:paraId="45F5D9EB" w14:textId="77777777" w:rsidR="002C0548" w:rsidRDefault="002C0548" w:rsidP="00E06EF9">
      <w:pPr>
        <w:pStyle w:val="a3"/>
        <w:numPr>
          <w:ilvl w:val="0"/>
          <w:numId w:val="8"/>
        </w:numPr>
        <w:jc w:val="both"/>
      </w:pPr>
      <w:r w:rsidRPr="00676C5D">
        <w:rPr>
          <w:b/>
        </w:rPr>
        <w:t>Гурьев, В.</w:t>
      </w:r>
      <w:r>
        <w:t xml:space="preserve"> Отличный подарок для тхэквондистов : </w:t>
      </w:r>
      <w:r w:rsidRPr="00676C5D">
        <w:t>[</w:t>
      </w:r>
      <w:r>
        <w:t>об открытии Дворца спорта тхэквондо во Владикавказе</w:t>
      </w:r>
      <w:r w:rsidRPr="00676C5D">
        <w:t>]</w:t>
      </w:r>
      <w:r>
        <w:t xml:space="preserve"> / Вячеслав Гурьев // Владикавказ. – 2017. – 7 сент. – С. 2.</w:t>
      </w:r>
    </w:p>
    <w:p w14:paraId="03B5E923" w14:textId="77777777" w:rsidR="002C0548" w:rsidRDefault="002C0548" w:rsidP="00E06EF9">
      <w:pPr>
        <w:pStyle w:val="a3"/>
        <w:numPr>
          <w:ilvl w:val="0"/>
          <w:numId w:val="8"/>
        </w:numPr>
        <w:jc w:val="both"/>
      </w:pPr>
      <w:r w:rsidRPr="00676C5D">
        <w:rPr>
          <w:b/>
        </w:rPr>
        <w:t>Гурьев, В.</w:t>
      </w:r>
      <w:r>
        <w:t xml:space="preserve"> Подводя спортивные итоги (за 2017 год) / Вячеслав Гурьев // Владикавказ. – 2017. – 28 дек. – С. 47.</w:t>
      </w:r>
    </w:p>
    <w:p w14:paraId="74BD923E" w14:textId="77777777" w:rsidR="002C0548" w:rsidRDefault="002C0548" w:rsidP="00E06EF9">
      <w:pPr>
        <w:pStyle w:val="a3"/>
        <w:numPr>
          <w:ilvl w:val="0"/>
          <w:numId w:val="8"/>
        </w:numPr>
        <w:jc w:val="both"/>
      </w:pPr>
      <w:r w:rsidRPr="00676C5D">
        <w:rPr>
          <w:b/>
        </w:rPr>
        <w:t xml:space="preserve">Гурьев, В. </w:t>
      </w:r>
      <w:r>
        <w:t xml:space="preserve">Северная Осетия собрала юных боксеров страны : </w:t>
      </w:r>
      <w:r w:rsidRPr="00676C5D">
        <w:t>[</w:t>
      </w:r>
      <w:r>
        <w:t>со 2 по 9 апр. во Дворце спорта «Манеж» проходит первенство России по боксу среди старших юношей (2001-2002 г. р.)</w:t>
      </w:r>
      <w:r w:rsidRPr="00676C5D">
        <w:t>]</w:t>
      </w:r>
      <w:r>
        <w:t xml:space="preserve"> / Вячеслав Гурьев // Владикавказ. – 2017. – 6 апр. – С. 9.</w:t>
      </w:r>
    </w:p>
    <w:p w14:paraId="27A04D03" w14:textId="77777777" w:rsidR="002C0548" w:rsidRDefault="002C0548" w:rsidP="00E06EF9">
      <w:pPr>
        <w:pStyle w:val="a3"/>
        <w:numPr>
          <w:ilvl w:val="0"/>
          <w:numId w:val="8"/>
        </w:numPr>
        <w:jc w:val="both"/>
      </w:pPr>
      <w:r w:rsidRPr="00C41721">
        <w:rPr>
          <w:b/>
        </w:rPr>
        <w:lastRenderedPageBreak/>
        <w:t>Гурьев, В.</w:t>
      </w:r>
      <w:r>
        <w:t xml:space="preserve"> Спартаковское дерби осталось за Владикавказом : </w:t>
      </w:r>
      <w:r w:rsidRPr="00C41721">
        <w:t>[</w:t>
      </w:r>
      <w:r>
        <w:t>о матче между командами «Спартак-Владикавказ» и «Спартак-Нальчик» (3:1 в пользу Владикавказа)</w:t>
      </w:r>
      <w:r w:rsidRPr="00C41721">
        <w:t>]</w:t>
      </w:r>
      <w:r>
        <w:t xml:space="preserve"> / Вячеслав Гурьев // Владикавказ. – 2017. – 26 янв. – С. 12.</w:t>
      </w:r>
    </w:p>
    <w:p w14:paraId="4BB72290" w14:textId="77777777" w:rsidR="002C0548" w:rsidRDefault="002C0548" w:rsidP="00E06EF9">
      <w:pPr>
        <w:pStyle w:val="a3"/>
        <w:numPr>
          <w:ilvl w:val="0"/>
          <w:numId w:val="8"/>
        </w:numPr>
        <w:jc w:val="both"/>
      </w:pPr>
      <w:r w:rsidRPr="00306607">
        <w:rPr>
          <w:b/>
        </w:rPr>
        <w:t>Гурьев, В.</w:t>
      </w:r>
      <w:r>
        <w:t xml:space="preserve"> Станислав Семенов выиграл этапа Гран-при (по дзюдо на чемпионате в Тбилиси и получил золото) / Вячеслав Гурьев // Владикавказ. – 2017. – 11 апр. – С. 23.</w:t>
      </w:r>
    </w:p>
    <w:p w14:paraId="4BB5CA2D" w14:textId="77777777" w:rsidR="002C0548" w:rsidRDefault="002C0548" w:rsidP="00E06EF9">
      <w:pPr>
        <w:pStyle w:val="a3"/>
        <w:numPr>
          <w:ilvl w:val="0"/>
          <w:numId w:val="8"/>
        </w:numPr>
        <w:jc w:val="both"/>
      </w:pPr>
      <w:r w:rsidRPr="00306607">
        <w:rPr>
          <w:b/>
        </w:rPr>
        <w:t xml:space="preserve">Гурьев, В. </w:t>
      </w:r>
      <w:r>
        <w:t>Супертяж Руслан Албегов выиграл Кубок России (по тяжелой атлетике среди мужчин и женщин) / Вячеслав Гурьев // Владикавказ. – 2017. – 14 февр. – С. 8.</w:t>
      </w:r>
    </w:p>
    <w:p w14:paraId="1819EE5A" w14:textId="77777777" w:rsidR="002C0548" w:rsidRDefault="002C0548" w:rsidP="00E06EF9">
      <w:pPr>
        <w:pStyle w:val="a3"/>
        <w:numPr>
          <w:ilvl w:val="0"/>
          <w:numId w:val="8"/>
        </w:numPr>
        <w:jc w:val="both"/>
      </w:pPr>
      <w:r w:rsidRPr="00E74224">
        <w:rPr>
          <w:b/>
        </w:rPr>
        <w:t>Гурьев, В.</w:t>
      </w:r>
      <w:r>
        <w:t xml:space="preserve"> Три золота наших тяжелоатлетов : </w:t>
      </w:r>
      <w:r w:rsidRPr="00E74224">
        <w:t>[</w:t>
      </w:r>
      <w:r>
        <w:t>31 мая по 4 июня в Ростове-на-Дону проходил чемпионат Юж. и Сев.-Кавказского федер. округов, посвящ. памяти легендар. тяжелоатлета В. Алексеева, где отличились Т. Туриева, Д. Мстиева, Н. Хабалова и др.</w:t>
      </w:r>
      <w:r w:rsidRPr="00E74224">
        <w:t>]</w:t>
      </w:r>
      <w:r>
        <w:t xml:space="preserve"> / Вячеслав Гурьев // Владикавказ. – 2017. – 8 июня. – С. 32.</w:t>
      </w:r>
    </w:p>
    <w:p w14:paraId="35D9A98B" w14:textId="77777777" w:rsidR="002C0548" w:rsidRDefault="002C0548" w:rsidP="00E06EF9">
      <w:pPr>
        <w:pStyle w:val="a3"/>
        <w:numPr>
          <w:ilvl w:val="0"/>
          <w:numId w:val="8"/>
        </w:numPr>
        <w:jc w:val="both"/>
      </w:pPr>
      <w:r w:rsidRPr="00AE3F1D">
        <w:rPr>
          <w:b/>
        </w:rPr>
        <w:t>Гурьев, В.</w:t>
      </w:r>
      <w:r>
        <w:t xml:space="preserve"> Турнир по армспорту памяти Асланбека Еналдиева (состоялся во Дворце спорта «Манеж» 17 июня) / Вячеслав Гурьев // Владикавказ. – 2017. – 20 июня. – С. 11.</w:t>
      </w:r>
    </w:p>
    <w:p w14:paraId="7A4A11D5" w14:textId="77777777" w:rsidR="002C0548" w:rsidRDefault="002C0548" w:rsidP="00E06EF9">
      <w:pPr>
        <w:pStyle w:val="a3"/>
        <w:numPr>
          <w:ilvl w:val="0"/>
          <w:numId w:val="8"/>
        </w:numPr>
        <w:jc w:val="both"/>
      </w:pPr>
      <w:r w:rsidRPr="00AE3F1D">
        <w:rPr>
          <w:b/>
        </w:rPr>
        <w:t>Гурьев, В.</w:t>
      </w:r>
      <w:r>
        <w:t xml:space="preserve"> Увлекательный боксерский вечер : </w:t>
      </w:r>
      <w:r w:rsidRPr="00AE3F1D">
        <w:t>[</w:t>
      </w:r>
      <w:r>
        <w:t>во Владикавказе состоялся вечер проф. бокса, посвящ. победе сов. народа в ВОВ (1941-1945 гг)</w:t>
      </w:r>
      <w:r w:rsidRPr="00AE3F1D">
        <w:t>]</w:t>
      </w:r>
      <w:r>
        <w:t xml:space="preserve"> / Вячеслав Гурьев // Владикавказ. – 2017. – 13 мая. – С. 4.</w:t>
      </w:r>
    </w:p>
    <w:p w14:paraId="069B1E81" w14:textId="77777777" w:rsidR="002C0548" w:rsidRDefault="002C0548" w:rsidP="00E06EF9">
      <w:pPr>
        <w:pStyle w:val="a3"/>
        <w:numPr>
          <w:ilvl w:val="0"/>
          <w:numId w:val="8"/>
        </w:numPr>
        <w:jc w:val="both"/>
      </w:pPr>
      <w:r w:rsidRPr="008B268A">
        <w:rPr>
          <w:b/>
        </w:rPr>
        <w:t>Гурьев, В.</w:t>
      </w:r>
      <w:r>
        <w:t xml:space="preserve"> Футбол на правительственном уровне : </w:t>
      </w:r>
      <w:r w:rsidRPr="00AE3F1D">
        <w:t>[</w:t>
      </w:r>
      <w:r>
        <w:t>с совещ. наблюдат. совета Гос. автономного учреждения «Профессиональный футб. клуб «Спартак-Владикавказ»</w:t>
      </w:r>
      <w:r w:rsidRPr="00AE3F1D">
        <w:t>]</w:t>
      </w:r>
      <w:r>
        <w:t xml:space="preserve"> / Вячеслав Гурьев // Владикавказ. – 2017. – 19 янв. – С. 3.</w:t>
      </w:r>
    </w:p>
    <w:p w14:paraId="07EDF3BD" w14:textId="77777777" w:rsidR="002C0548" w:rsidRDefault="002C0548" w:rsidP="00E06EF9">
      <w:pPr>
        <w:pStyle w:val="a3"/>
        <w:numPr>
          <w:ilvl w:val="0"/>
          <w:numId w:val="8"/>
        </w:numPr>
        <w:jc w:val="both"/>
      </w:pPr>
      <w:r w:rsidRPr="008B268A">
        <w:rPr>
          <w:b/>
        </w:rPr>
        <w:t>Гурьев, В.</w:t>
      </w:r>
      <w:r>
        <w:t xml:space="preserve"> Чемпионка мира Фатима Габуева </w:t>
      </w:r>
      <w:r w:rsidRPr="008B268A">
        <w:t>[</w:t>
      </w:r>
      <w:r>
        <w:t>по борьбе на поясах, на чемпионате мира, который проходил в Казахстане</w:t>
      </w:r>
      <w:r w:rsidRPr="008B268A">
        <w:t>]</w:t>
      </w:r>
      <w:r>
        <w:t xml:space="preserve"> / Вячеслав Гурьев // Владикавказ. – 2017. – 27 июля. – С. 8.</w:t>
      </w:r>
    </w:p>
    <w:p w14:paraId="4EAC47F7" w14:textId="77777777" w:rsidR="002C0548" w:rsidRDefault="002C0548" w:rsidP="00E06EF9">
      <w:pPr>
        <w:pStyle w:val="a3"/>
        <w:numPr>
          <w:ilvl w:val="0"/>
          <w:numId w:val="8"/>
        </w:numPr>
        <w:jc w:val="both"/>
      </w:pPr>
      <w:r w:rsidRPr="008B268A">
        <w:rPr>
          <w:b/>
        </w:rPr>
        <w:t>Гутиева, А.</w:t>
      </w:r>
      <w:r>
        <w:t xml:space="preserve"> Давид Чельдиев – чемпион Европы (по вольной борьбе) : </w:t>
      </w:r>
      <w:r w:rsidRPr="008B268A">
        <w:t>[</w:t>
      </w:r>
      <w:r>
        <w:t>о первенстве Европы по вольной борьбе, проходившее в г. Сараево (Босния и Герцеговина)</w:t>
      </w:r>
      <w:r w:rsidRPr="008B268A">
        <w:t>]</w:t>
      </w:r>
      <w:r>
        <w:t xml:space="preserve"> / Алина Гутиева // Заря. – 2017. – 10 авг. – С. 1.</w:t>
      </w:r>
    </w:p>
    <w:p w14:paraId="4251B24F" w14:textId="77777777" w:rsidR="002C0548" w:rsidRDefault="002C0548" w:rsidP="00E06EF9">
      <w:pPr>
        <w:pStyle w:val="a3"/>
        <w:numPr>
          <w:ilvl w:val="0"/>
          <w:numId w:val="8"/>
        </w:numPr>
        <w:jc w:val="both"/>
      </w:pPr>
      <w:r w:rsidRPr="006B5255">
        <w:rPr>
          <w:b/>
        </w:rPr>
        <w:t>Гутиева, А.</w:t>
      </w:r>
      <w:r>
        <w:t xml:space="preserve"> Олег Сабанов – чемпион мира </w:t>
      </w:r>
      <w:r w:rsidRPr="006B5255">
        <w:t>[</w:t>
      </w:r>
      <w:r>
        <w:t>среди школьников по единоборствам «</w:t>
      </w:r>
      <w:r>
        <w:rPr>
          <w:lang w:val="en-US"/>
        </w:rPr>
        <w:t>Combat</w:t>
      </w:r>
      <w:r w:rsidRPr="006B5255">
        <w:t xml:space="preserve"> </w:t>
      </w:r>
      <w:r>
        <w:rPr>
          <w:lang w:val="en-US"/>
        </w:rPr>
        <w:t>games</w:t>
      </w:r>
      <w:r w:rsidRPr="006B5255">
        <w:t xml:space="preserve"> </w:t>
      </w:r>
      <w:r>
        <w:t>– 2017» в г. Агра (Индия)</w:t>
      </w:r>
      <w:r w:rsidRPr="006B5255">
        <w:t>]</w:t>
      </w:r>
      <w:r>
        <w:t xml:space="preserve"> / Алина Гутиева // Заря. – 2017. – 29 июля. – С. 1.</w:t>
      </w:r>
    </w:p>
    <w:p w14:paraId="533269E6" w14:textId="77777777" w:rsidR="002C0548" w:rsidRDefault="002C0548" w:rsidP="00E06EF9">
      <w:pPr>
        <w:pStyle w:val="a3"/>
        <w:numPr>
          <w:ilvl w:val="0"/>
          <w:numId w:val="8"/>
        </w:numPr>
        <w:jc w:val="both"/>
      </w:pPr>
      <w:r w:rsidRPr="006B5255">
        <w:rPr>
          <w:b/>
        </w:rPr>
        <w:t>Гутиева, З.</w:t>
      </w:r>
      <w:r>
        <w:t xml:space="preserve"> Бесланские скачки с призовым фондом в 2, 5 млн. рубл. будут судить стюарды из Пятигорска : </w:t>
      </w:r>
      <w:r w:rsidRPr="006B5255">
        <w:t>[</w:t>
      </w:r>
      <w:r>
        <w:t>судейская бригада определит победителей</w:t>
      </w:r>
      <w:r w:rsidRPr="006B5255">
        <w:t>]</w:t>
      </w:r>
      <w:r>
        <w:t xml:space="preserve"> / Зарина Гутиева // Слово. – 2017. – 6 окт. – С. 8.</w:t>
      </w:r>
    </w:p>
    <w:p w14:paraId="5015774B" w14:textId="77777777" w:rsidR="002C0548" w:rsidRDefault="002C0548" w:rsidP="00E06EF9">
      <w:pPr>
        <w:pStyle w:val="a3"/>
        <w:numPr>
          <w:ilvl w:val="0"/>
          <w:numId w:val="8"/>
        </w:numPr>
        <w:jc w:val="both"/>
      </w:pPr>
      <w:r w:rsidRPr="00871641">
        <w:rPr>
          <w:b/>
        </w:rPr>
        <w:lastRenderedPageBreak/>
        <w:t>Гутиева, З.</w:t>
      </w:r>
      <w:r>
        <w:t xml:space="preserve"> Звезда шоу «Голос» </w:t>
      </w:r>
      <w:r w:rsidRPr="006B5255">
        <w:t>[</w:t>
      </w:r>
      <w:r>
        <w:t>Торнике Квитатиани</w:t>
      </w:r>
      <w:r w:rsidRPr="006B5255">
        <w:t>]</w:t>
      </w:r>
      <w:r>
        <w:t xml:space="preserve"> хотел бы тренироваться в Осетии : </w:t>
      </w:r>
      <w:r w:rsidRPr="006B5255">
        <w:t>[</w:t>
      </w:r>
      <w:r>
        <w:t>об этом музыкант-спортсмен заявил после визита в Академию борьбы им. А. Хадарцева</w:t>
      </w:r>
      <w:r w:rsidRPr="006B5255">
        <w:t>]</w:t>
      </w:r>
      <w:r>
        <w:t xml:space="preserve"> / Зарина Гутиева // Слово. – 2017. – 17 янв. – С. 5.</w:t>
      </w:r>
    </w:p>
    <w:p w14:paraId="628E50CF" w14:textId="77777777" w:rsidR="002C0548" w:rsidRDefault="002C0548" w:rsidP="00E06EF9">
      <w:pPr>
        <w:pStyle w:val="a3"/>
        <w:numPr>
          <w:ilvl w:val="0"/>
          <w:numId w:val="8"/>
        </w:numPr>
        <w:jc w:val="both"/>
      </w:pPr>
      <w:r w:rsidRPr="00871641">
        <w:rPr>
          <w:b/>
        </w:rPr>
        <w:t>Гутиева, З.</w:t>
      </w:r>
      <w:r>
        <w:t xml:space="preserve"> Звезды осетинского футбола </w:t>
      </w:r>
      <w:r w:rsidRPr="00871641">
        <w:t>[</w:t>
      </w:r>
      <w:r>
        <w:t>90-х годов вновь выйдут на поле с чемпионским составом «Алании». Игра пройдет на стадионе «Спартак»</w:t>
      </w:r>
      <w:r w:rsidRPr="00871641">
        <w:t>]</w:t>
      </w:r>
      <w:r>
        <w:t xml:space="preserve"> / Зарина Гутиева // Слово. – 2017. – 1 дек. – С. 1.</w:t>
      </w:r>
    </w:p>
    <w:p w14:paraId="08BF09DE" w14:textId="77777777" w:rsidR="002C0548" w:rsidRDefault="002C0548" w:rsidP="00E06EF9">
      <w:pPr>
        <w:pStyle w:val="a3"/>
        <w:numPr>
          <w:ilvl w:val="0"/>
          <w:numId w:val="8"/>
        </w:numPr>
        <w:jc w:val="both"/>
      </w:pPr>
      <w:r w:rsidRPr="00871641">
        <w:rPr>
          <w:b/>
        </w:rPr>
        <w:t>Гутиева, З.</w:t>
      </w:r>
      <w:r>
        <w:t xml:space="preserve"> Первый Аланский ультразабег : </w:t>
      </w:r>
      <w:r w:rsidRPr="00871641">
        <w:t>[</w:t>
      </w:r>
      <w:r>
        <w:t>осет. трейлраннер Сармат Валиев побежит вместе с известным ультрамарафонцем Дмитрием Ерохиным в первом Аланском ультразабеге</w:t>
      </w:r>
      <w:r w:rsidRPr="00871641">
        <w:t>]</w:t>
      </w:r>
      <w:r>
        <w:t xml:space="preserve"> / Зарина Гутиева // Спорт Иристона. – 2017. – 12 июля. – С. 1, 3.</w:t>
      </w:r>
    </w:p>
    <w:p w14:paraId="23EA3602" w14:textId="77777777" w:rsidR="002C0548" w:rsidRDefault="002C0548" w:rsidP="00E06EF9">
      <w:pPr>
        <w:pStyle w:val="a3"/>
        <w:numPr>
          <w:ilvl w:val="0"/>
          <w:numId w:val="8"/>
        </w:numPr>
        <w:jc w:val="both"/>
      </w:pPr>
      <w:r w:rsidRPr="00871641">
        <w:rPr>
          <w:b/>
        </w:rPr>
        <w:t>Гуцаев, А.</w:t>
      </w:r>
      <w:r>
        <w:t xml:space="preserve"> Сила – в руках : </w:t>
      </w:r>
      <w:r w:rsidRPr="00871641">
        <w:t>[</w:t>
      </w:r>
      <w:r>
        <w:t>о армрестлерах Ирафского р-на</w:t>
      </w:r>
      <w:r w:rsidRPr="00871641">
        <w:t>]</w:t>
      </w:r>
      <w:r>
        <w:t xml:space="preserve"> / А. Гуцаев // Северная Осетия. – 2017. – 4 окт. – С. 3.</w:t>
      </w:r>
    </w:p>
    <w:p w14:paraId="6B26B295" w14:textId="77777777" w:rsidR="002C0548" w:rsidRDefault="002C0548" w:rsidP="00E06EF9">
      <w:pPr>
        <w:pStyle w:val="a3"/>
        <w:numPr>
          <w:ilvl w:val="0"/>
          <w:numId w:val="8"/>
        </w:numPr>
        <w:jc w:val="both"/>
      </w:pPr>
      <w:r w:rsidRPr="00B652F7">
        <w:rPr>
          <w:b/>
        </w:rPr>
        <w:t>Датиева, Л.</w:t>
      </w:r>
      <w:r>
        <w:t xml:space="preserve"> Красота и сила юных граций района : </w:t>
      </w:r>
      <w:r w:rsidRPr="00B652F7">
        <w:t>[</w:t>
      </w:r>
      <w:r>
        <w:t>гимнастки СОК Пригородного р-на приняли участие в открытом первенстве по худож. гимнастике «Юные грации Северного Кавказа» в Нальчике</w:t>
      </w:r>
      <w:r w:rsidRPr="00B652F7">
        <w:t>]</w:t>
      </w:r>
      <w:r>
        <w:t xml:space="preserve"> / Л. Датиева // Фидиуæг. – 2017. – 25 марта. – С. 4.</w:t>
      </w:r>
    </w:p>
    <w:p w14:paraId="469DDF63" w14:textId="77777777" w:rsidR="002C0548" w:rsidRDefault="002C0548" w:rsidP="00E06EF9">
      <w:pPr>
        <w:pStyle w:val="a3"/>
        <w:numPr>
          <w:ilvl w:val="0"/>
          <w:numId w:val="8"/>
        </w:numPr>
        <w:jc w:val="both"/>
      </w:pPr>
      <w:r w:rsidRPr="00B652F7">
        <w:rPr>
          <w:b/>
        </w:rPr>
        <w:t>Датиева, Л.</w:t>
      </w:r>
      <w:r>
        <w:t xml:space="preserve"> «Горянка-2016» : </w:t>
      </w:r>
      <w:r w:rsidRPr="00B652F7">
        <w:t>[</w:t>
      </w:r>
      <w:r>
        <w:t>во Владикавказе прошло традиционное региональное открытое Первенство по худож. гимнастике «Горянка»</w:t>
      </w:r>
      <w:r w:rsidRPr="00B652F7">
        <w:t>]</w:t>
      </w:r>
      <w:r>
        <w:t xml:space="preserve"> / Л. Датиева // Фидиуæг. – 2017. – 12 янв. – С. 2.</w:t>
      </w:r>
    </w:p>
    <w:p w14:paraId="318FAA1D" w14:textId="77777777" w:rsidR="002C0548" w:rsidRDefault="002C0548" w:rsidP="00E06EF9">
      <w:pPr>
        <w:pStyle w:val="a3"/>
        <w:numPr>
          <w:ilvl w:val="0"/>
          <w:numId w:val="8"/>
        </w:numPr>
        <w:jc w:val="both"/>
      </w:pPr>
      <w:r w:rsidRPr="00B652F7">
        <w:rPr>
          <w:b/>
        </w:rPr>
        <w:t>Датиева, Л.</w:t>
      </w:r>
      <w:r>
        <w:t xml:space="preserve"> Художественная гимнастика : </w:t>
      </w:r>
      <w:r w:rsidRPr="00B652F7">
        <w:t>[</w:t>
      </w:r>
      <w:r>
        <w:t>юные грации Пригородного р-на Диана и Алина Пухаева, Ларина Бураева стали победителями турнира городов России в г. Маркс Саратовской обл.</w:t>
      </w:r>
      <w:r w:rsidRPr="00B652F7">
        <w:t>]</w:t>
      </w:r>
      <w:r>
        <w:t xml:space="preserve"> / Л. Датиева // Фидиуæг. – 2017. – 1 апр. – С. 4.</w:t>
      </w:r>
    </w:p>
    <w:p w14:paraId="6F7DE982" w14:textId="77777777" w:rsidR="002C0548" w:rsidRDefault="002C0548" w:rsidP="00E06EF9">
      <w:pPr>
        <w:pStyle w:val="a3"/>
        <w:numPr>
          <w:ilvl w:val="0"/>
          <w:numId w:val="8"/>
        </w:numPr>
        <w:jc w:val="both"/>
      </w:pPr>
      <w:r w:rsidRPr="00DD479F">
        <w:rPr>
          <w:b/>
        </w:rPr>
        <w:t xml:space="preserve">23 февраля прошел </w:t>
      </w:r>
      <w:r w:rsidRPr="008F0CB2">
        <w:rPr>
          <w:bCs/>
        </w:rPr>
        <w:t>и открытый республиканский турнир по рукопашному бою на призы Северо-Осетинского общества «Динамо», посвященный Дню защитника Отечества</w:t>
      </w:r>
      <w:r>
        <w:t xml:space="preserve"> : </w:t>
      </w:r>
      <w:r w:rsidRPr="00E37D44">
        <w:t>[</w:t>
      </w:r>
      <w:r>
        <w:t>в соревнованиях приняло участие 70 юных спортсменов</w:t>
      </w:r>
      <w:r w:rsidRPr="00E37D44">
        <w:t>]</w:t>
      </w:r>
      <w:r>
        <w:t xml:space="preserve"> // Спорт Иристона. – 2017. – 1 марта. – С. 5.</w:t>
      </w:r>
    </w:p>
    <w:p w14:paraId="4C740B4C" w14:textId="77777777" w:rsidR="002C0548" w:rsidRDefault="002C0548" w:rsidP="00E06EF9">
      <w:pPr>
        <w:pStyle w:val="a3"/>
        <w:numPr>
          <w:ilvl w:val="0"/>
          <w:numId w:val="8"/>
        </w:numPr>
        <w:jc w:val="both"/>
      </w:pPr>
      <w:r w:rsidRPr="00DD479F">
        <w:rPr>
          <w:b/>
          <w:lang w:val="en-US"/>
        </w:rPr>
        <w:t>XXIII</w:t>
      </w:r>
      <w:r w:rsidRPr="00DD479F">
        <w:rPr>
          <w:b/>
        </w:rPr>
        <w:t xml:space="preserve"> Сурдлимпийские летние игры </w:t>
      </w:r>
      <w:r w:rsidRPr="008F0CB2">
        <w:rPr>
          <w:bCs/>
        </w:rPr>
        <w:t>[прошли в г. Самсуне (Турция)</w:t>
      </w:r>
      <w:r>
        <w:t>. В составе сб. России по футболу выступят осет. футболу выступят осет. футболисты</w:t>
      </w:r>
      <w:r w:rsidRPr="00DD479F">
        <w:t>]</w:t>
      </w:r>
      <w:r>
        <w:t xml:space="preserve"> // Спорт Иристона. – 2017. – 12 июля. – С. 6.</w:t>
      </w:r>
    </w:p>
    <w:p w14:paraId="1AE2522E" w14:textId="77777777" w:rsidR="002C0548" w:rsidRDefault="002C0548" w:rsidP="00E06EF9">
      <w:pPr>
        <w:pStyle w:val="a3"/>
        <w:numPr>
          <w:ilvl w:val="0"/>
          <w:numId w:val="8"/>
        </w:numPr>
        <w:jc w:val="both"/>
      </w:pPr>
      <w:r w:rsidRPr="00DD479F">
        <w:rPr>
          <w:b/>
        </w:rPr>
        <w:t>Дворец спорта тхэквондо распахнул свои двери</w:t>
      </w:r>
      <w:r>
        <w:t xml:space="preserve"> : </w:t>
      </w:r>
      <w:r w:rsidRPr="00DD479F">
        <w:t>[</w:t>
      </w:r>
      <w:r>
        <w:t>на открытии присутствовал Г. РСО-Алания В. Битаров</w:t>
      </w:r>
      <w:r w:rsidRPr="00DD479F">
        <w:t>]</w:t>
      </w:r>
      <w:r>
        <w:t xml:space="preserve"> // Слово. – 2017. – 8 сент. – С. 8.</w:t>
      </w:r>
    </w:p>
    <w:p w14:paraId="777773F1" w14:textId="77777777" w:rsidR="002C0548" w:rsidRDefault="002C0548" w:rsidP="00E06EF9">
      <w:pPr>
        <w:pStyle w:val="a3"/>
        <w:numPr>
          <w:ilvl w:val="0"/>
          <w:numId w:val="8"/>
        </w:numPr>
        <w:jc w:val="both"/>
      </w:pPr>
      <w:r w:rsidRPr="00DD479F">
        <w:rPr>
          <w:b/>
        </w:rPr>
        <w:t>День зимних видов спорта</w:t>
      </w:r>
      <w:r>
        <w:t xml:space="preserve"> </w:t>
      </w:r>
      <w:r w:rsidRPr="00DD479F">
        <w:t>[</w:t>
      </w:r>
      <w:r>
        <w:t>отметили в Сев. Осетии, в Ледовом дворце Владикавказа</w:t>
      </w:r>
      <w:r w:rsidRPr="00DD479F">
        <w:t>]</w:t>
      </w:r>
      <w:r>
        <w:t xml:space="preserve"> // Спорт Иристона. – 2017. – 22 февр. – С. 1, 4.</w:t>
      </w:r>
    </w:p>
    <w:p w14:paraId="3CA7DE76" w14:textId="77777777" w:rsidR="002C0548" w:rsidRDefault="002C0548" w:rsidP="00E06EF9">
      <w:pPr>
        <w:pStyle w:val="a3"/>
        <w:numPr>
          <w:ilvl w:val="0"/>
          <w:numId w:val="8"/>
        </w:numPr>
        <w:jc w:val="both"/>
      </w:pPr>
      <w:r w:rsidRPr="00DD479F">
        <w:rPr>
          <w:b/>
        </w:rPr>
        <w:lastRenderedPageBreak/>
        <w:t xml:space="preserve">Сослан Джанаев – </w:t>
      </w:r>
      <w:r w:rsidRPr="008F0CB2">
        <w:rPr>
          <w:bCs/>
        </w:rPr>
        <w:t>победитель Кубка Европы, Ахсартаг Годизов и Аслан Джиоев – бронзовые призеры</w:t>
      </w:r>
      <w:r>
        <w:t xml:space="preserve"> : </w:t>
      </w:r>
      <w:r w:rsidRPr="00DD479F">
        <w:t>[</w:t>
      </w:r>
      <w:r>
        <w:t>соревнования прошли в Оренбурге</w:t>
      </w:r>
      <w:r w:rsidRPr="00DD479F">
        <w:t>]</w:t>
      </w:r>
      <w:r>
        <w:t xml:space="preserve"> // Спорт Иристона. – 2017. – 17 мая. – С. 1.</w:t>
      </w:r>
    </w:p>
    <w:p w14:paraId="0F0E1CBA" w14:textId="77777777" w:rsidR="002C0548" w:rsidRDefault="002C0548" w:rsidP="00E06EF9">
      <w:pPr>
        <w:pStyle w:val="a3"/>
        <w:numPr>
          <w:ilvl w:val="0"/>
          <w:numId w:val="8"/>
        </w:numPr>
        <w:jc w:val="both"/>
      </w:pPr>
      <w:r w:rsidRPr="00DD479F">
        <w:rPr>
          <w:b/>
        </w:rPr>
        <w:t>Джигкаева, Л.</w:t>
      </w:r>
      <w:r>
        <w:t xml:space="preserve"> В конкуренции рождаются чемпионы : </w:t>
      </w:r>
      <w:r w:rsidRPr="00DD479F">
        <w:t>[</w:t>
      </w:r>
      <w:r>
        <w:t>в Пригородном р-не состоялся старт спорт. сезона 2017. Открытое первенство р-на по вольной борьбе</w:t>
      </w:r>
      <w:r w:rsidRPr="00DD479F">
        <w:t>]</w:t>
      </w:r>
      <w:r>
        <w:t xml:space="preserve"> / Людмила Джигкаева // Фидиуæг. – 2017. – 11 февр. – С. 4. : ил.</w:t>
      </w:r>
    </w:p>
    <w:p w14:paraId="2B70C677" w14:textId="77777777" w:rsidR="002C0548" w:rsidRDefault="002C0548" w:rsidP="00E06EF9">
      <w:pPr>
        <w:pStyle w:val="a3"/>
        <w:numPr>
          <w:ilvl w:val="0"/>
          <w:numId w:val="8"/>
        </w:numPr>
        <w:jc w:val="both"/>
      </w:pPr>
      <w:r w:rsidRPr="009779C3">
        <w:rPr>
          <w:b/>
        </w:rPr>
        <w:t>Джигкаева, Л.</w:t>
      </w:r>
      <w:r>
        <w:t xml:space="preserve"> «Чаша Нартов» : </w:t>
      </w:r>
      <w:r w:rsidRPr="009779C3">
        <w:t>[</w:t>
      </w:r>
      <w:r>
        <w:t>в Пригородном р-не состоялся Открытый респ. турнир по вольной борьбе</w:t>
      </w:r>
      <w:r w:rsidRPr="009779C3">
        <w:t>]</w:t>
      </w:r>
      <w:r>
        <w:t xml:space="preserve"> / Людмила Джигкаева // Спорт Иристона. – 2017. – 19 апр. – С. 3.</w:t>
      </w:r>
    </w:p>
    <w:p w14:paraId="207A943B" w14:textId="77777777" w:rsidR="002C0548" w:rsidRDefault="002C0548" w:rsidP="00E06EF9">
      <w:pPr>
        <w:pStyle w:val="a3"/>
        <w:numPr>
          <w:ilvl w:val="0"/>
          <w:numId w:val="8"/>
        </w:numPr>
        <w:jc w:val="both"/>
      </w:pPr>
      <w:r w:rsidRPr="009779C3">
        <w:rPr>
          <w:b/>
        </w:rPr>
        <w:t>Джигкаева, Л.</w:t>
      </w:r>
      <w:r>
        <w:t xml:space="preserve"> Юные волейболисты </w:t>
      </w:r>
      <w:r w:rsidRPr="009779C3">
        <w:t>[</w:t>
      </w:r>
      <w:r>
        <w:t>Пригородного</w:t>
      </w:r>
      <w:r w:rsidRPr="009779C3">
        <w:t>]</w:t>
      </w:r>
      <w:r>
        <w:t xml:space="preserve"> района обошли москвичей и самарцев : </w:t>
      </w:r>
      <w:r w:rsidRPr="009779C3">
        <w:t>[</w:t>
      </w:r>
      <w:r>
        <w:t>команда «Амонд» ДЮСШ № 1 р-на стала победителем традиционного турнира по волейболу</w:t>
      </w:r>
      <w:r w:rsidRPr="009779C3">
        <w:t>]</w:t>
      </w:r>
      <w:r>
        <w:t xml:space="preserve"> / Людмила Джигкаева // Фидиуæг. – 2017. – 12 янв. – С. 2.</w:t>
      </w:r>
    </w:p>
    <w:p w14:paraId="19955C79" w14:textId="77777777" w:rsidR="002C0548" w:rsidRDefault="002C0548" w:rsidP="00E06EF9">
      <w:pPr>
        <w:pStyle w:val="a3"/>
        <w:numPr>
          <w:ilvl w:val="0"/>
          <w:numId w:val="8"/>
        </w:numPr>
        <w:jc w:val="both"/>
      </w:pPr>
      <w:r w:rsidRPr="009779C3">
        <w:rPr>
          <w:b/>
        </w:rPr>
        <w:t>Джиоева, А.</w:t>
      </w:r>
      <w:r>
        <w:t xml:space="preserve"> В футболе только девушки : </w:t>
      </w:r>
      <w:r w:rsidRPr="009779C3">
        <w:t>[</w:t>
      </w:r>
      <w:r>
        <w:t>из истории женского футбола респ.</w:t>
      </w:r>
      <w:r w:rsidRPr="009779C3">
        <w:t>]</w:t>
      </w:r>
      <w:r>
        <w:t xml:space="preserve"> / Алена Джиоева // Владикавказ. – 2017. – 18 мая. – С. 23.</w:t>
      </w:r>
    </w:p>
    <w:p w14:paraId="12095AE9" w14:textId="77777777" w:rsidR="002C0548" w:rsidRDefault="002C0548" w:rsidP="00E06EF9">
      <w:pPr>
        <w:pStyle w:val="a3"/>
        <w:numPr>
          <w:ilvl w:val="0"/>
          <w:numId w:val="8"/>
        </w:numPr>
        <w:jc w:val="both"/>
      </w:pPr>
      <w:r w:rsidRPr="009779C3">
        <w:rPr>
          <w:b/>
        </w:rPr>
        <w:t>Джиоева, А.</w:t>
      </w:r>
      <w:r>
        <w:t xml:space="preserve"> Во Владикавказе прошел турнир по баскетболу : </w:t>
      </w:r>
      <w:r w:rsidRPr="009779C3">
        <w:t>[</w:t>
      </w:r>
      <w:r>
        <w:t>о проведении Кубка по баскетболу среди уч-ся школ города</w:t>
      </w:r>
      <w:r w:rsidRPr="009779C3">
        <w:t>]</w:t>
      </w:r>
      <w:r>
        <w:t xml:space="preserve"> / Алена Джиоева // Владикавказ. – 2017. – 28 февр. – С. 16.</w:t>
      </w:r>
    </w:p>
    <w:p w14:paraId="0BF16507" w14:textId="77777777" w:rsidR="002C0548" w:rsidRDefault="002C0548" w:rsidP="00E06EF9">
      <w:pPr>
        <w:pStyle w:val="a3"/>
        <w:numPr>
          <w:ilvl w:val="0"/>
          <w:numId w:val="8"/>
        </w:numPr>
        <w:jc w:val="both"/>
      </w:pPr>
      <w:r w:rsidRPr="002722B9">
        <w:rPr>
          <w:b/>
        </w:rPr>
        <w:t>Джиоева, А.</w:t>
      </w:r>
      <w:r>
        <w:t xml:space="preserve"> Перспективы развития : </w:t>
      </w:r>
      <w:r w:rsidRPr="009779C3">
        <w:t>[</w:t>
      </w:r>
      <w:r>
        <w:t>глава АМС г. Владикавказа Б. Албегов провел ряд встреч, в ходе, которых особое внимание было уделено перспективам развития гор. молодежи, а также о развитии смешан. единоборств в Осетии и об открытии спорт. зала для занятий этим видам спорта</w:t>
      </w:r>
      <w:r w:rsidRPr="009779C3">
        <w:t>]</w:t>
      </w:r>
      <w:r>
        <w:t xml:space="preserve"> / Алена Джиоева // Владикавказ. – 2017. – 20 июня. – С. 1-2.</w:t>
      </w:r>
    </w:p>
    <w:p w14:paraId="46BD82DA" w14:textId="77777777" w:rsidR="002C0548" w:rsidRDefault="002C0548" w:rsidP="00E06EF9">
      <w:pPr>
        <w:pStyle w:val="a3"/>
        <w:numPr>
          <w:ilvl w:val="0"/>
          <w:numId w:val="8"/>
        </w:numPr>
        <w:jc w:val="both"/>
      </w:pPr>
      <w:r w:rsidRPr="002722B9">
        <w:rPr>
          <w:b/>
        </w:rPr>
        <w:t>Джиоева, А.</w:t>
      </w:r>
      <w:r>
        <w:t xml:space="preserve"> Поддержка молодых : </w:t>
      </w:r>
      <w:r w:rsidRPr="002722B9">
        <w:t>[</w:t>
      </w:r>
      <w:r>
        <w:t>глава АМС г. Владикавказа Б. Албегов в торжеств. обстановке вручил двукрат. чемпиону мира, чемпиону Европы по кикбоксингу Т. Айларову документы на двухкомнатную квартиру и почет. грамоту</w:t>
      </w:r>
      <w:r w:rsidRPr="002722B9">
        <w:t>]</w:t>
      </w:r>
      <w:r>
        <w:t xml:space="preserve"> / Алена Джиоева // Владикавказ. – 2017. – 28 июня. – С. 9.</w:t>
      </w:r>
    </w:p>
    <w:p w14:paraId="6F51BFB5" w14:textId="77777777" w:rsidR="002C0548" w:rsidRDefault="002C0548" w:rsidP="00E06EF9">
      <w:pPr>
        <w:pStyle w:val="a3"/>
        <w:numPr>
          <w:ilvl w:val="0"/>
          <w:numId w:val="8"/>
        </w:numPr>
        <w:jc w:val="both"/>
      </w:pPr>
      <w:r w:rsidRPr="002722B9">
        <w:rPr>
          <w:b/>
        </w:rPr>
        <w:t>Джиоева, Е.</w:t>
      </w:r>
      <w:r>
        <w:t xml:space="preserve"> К труду и обороне готов? : </w:t>
      </w:r>
      <w:r w:rsidRPr="002722B9">
        <w:t>[</w:t>
      </w:r>
      <w:r>
        <w:t>о возрождении традиций на общерос. уровне началось в 2014 г. с Указа Президента РФ «О Всерос. физкульт.-спорт. комплексе «Готов к труду и обороне» (ГТО)</w:t>
      </w:r>
      <w:r w:rsidRPr="002722B9">
        <w:t>]</w:t>
      </w:r>
      <w:r>
        <w:t xml:space="preserve"> Екатерина Джиоева // Владикавказ. – 2017. – 12 окт. – С. 5.</w:t>
      </w:r>
    </w:p>
    <w:p w14:paraId="2E346CC7" w14:textId="77777777" w:rsidR="002C0548" w:rsidRDefault="002C0548" w:rsidP="00E06EF9">
      <w:pPr>
        <w:pStyle w:val="a3"/>
        <w:numPr>
          <w:ilvl w:val="0"/>
          <w:numId w:val="8"/>
        </w:numPr>
        <w:jc w:val="both"/>
      </w:pPr>
      <w:r w:rsidRPr="00087FB6">
        <w:rPr>
          <w:b/>
        </w:rPr>
        <w:t>Джиоева, Е.</w:t>
      </w:r>
      <w:r>
        <w:t xml:space="preserve"> Осетинские виды спорта могут попасть во всероссийский реестр : </w:t>
      </w:r>
      <w:r w:rsidRPr="00087FB6">
        <w:t>[</w:t>
      </w:r>
      <w:r>
        <w:t>о спорт. игре мас-рестлинг, аналоге осетинского «Иваз</w:t>
      </w:r>
      <w:r>
        <w:rPr>
          <w:rFonts w:cs="Times New Roman"/>
        </w:rPr>
        <w:t>æ</w:t>
      </w:r>
      <w:r>
        <w:t>нт</w:t>
      </w:r>
      <w:r>
        <w:rPr>
          <w:rFonts w:cs="Times New Roman"/>
        </w:rPr>
        <w:t>æ</w:t>
      </w:r>
      <w:r>
        <w:t xml:space="preserve">» </w:t>
      </w:r>
      <w:r w:rsidRPr="00087FB6">
        <w:t xml:space="preserve">– </w:t>
      </w:r>
      <w:r>
        <w:t>перетягивание палки</w:t>
      </w:r>
      <w:r w:rsidRPr="00087FB6">
        <w:t>]</w:t>
      </w:r>
      <w:r>
        <w:t xml:space="preserve"> / Екатерина Джиоева // Владикавказ. – 2017. – 17 окт. – С. 5.</w:t>
      </w:r>
    </w:p>
    <w:p w14:paraId="2C3DE908" w14:textId="77777777" w:rsidR="002C0548" w:rsidRDefault="002C0548" w:rsidP="00E06EF9">
      <w:pPr>
        <w:pStyle w:val="a3"/>
        <w:numPr>
          <w:ilvl w:val="0"/>
          <w:numId w:val="8"/>
        </w:numPr>
        <w:jc w:val="both"/>
      </w:pPr>
      <w:r w:rsidRPr="00087FB6">
        <w:rPr>
          <w:b/>
        </w:rPr>
        <w:lastRenderedPageBreak/>
        <w:t>Джусойты, М.</w:t>
      </w:r>
      <w:r>
        <w:t xml:space="preserve"> Гасситы Мураты у</w:t>
      </w:r>
      <w:r>
        <w:rPr>
          <w:rFonts w:cs="Times New Roman"/>
        </w:rPr>
        <w:t>æ</w:t>
      </w:r>
      <w:r>
        <w:t>лахиз / Джусойты Моисей // Фидиуæг. – 2017. – 24 окт. – Ф. 3.</w:t>
      </w:r>
    </w:p>
    <w:p w14:paraId="5E21B078" w14:textId="77777777" w:rsidR="002C0548" w:rsidRPr="00087FB6" w:rsidRDefault="002C0548" w:rsidP="002C0548">
      <w:pPr>
        <w:pStyle w:val="a3"/>
        <w:ind w:left="0" w:firstLine="1418"/>
        <w:jc w:val="both"/>
      </w:pPr>
      <w:r w:rsidRPr="00856FBA">
        <w:t>Джусоев, М.</w:t>
      </w:r>
      <w:r>
        <w:t xml:space="preserve"> Очередная победа Мурата Гассиева </w:t>
      </w:r>
      <w:r w:rsidRPr="00087FB6">
        <w:t>[</w:t>
      </w:r>
      <w:r>
        <w:t>чемпион мира по боксу</w:t>
      </w:r>
      <w:r w:rsidRPr="00087FB6">
        <w:t>]</w:t>
      </w:r>
      <w:r>
        <w:t>.</w:t>
      </w:r>
    </w:p>
    <w:p w14:paraId="4D7BE042" w14:textId="77777777" w:rsidR="002C0548" w:rsidRDefault="002C0548" w:rsidP="00E06EF9">
      <w:pPr>
        <w:pStyle w:val="a3"/>
        <w:numPr>
          <w:ilvl w:val="0"/>
          <w:numId w:val="8"/>
        </w:numPr>
        <w:jc w:val="both"/>
      </w:pPr>
      <w:r w:rsidRPr="00A33CCA">
        <w:rPr>
          <w:b/>
        </w:rPr>
        <w:t>Дзугкоев, А.</w:t>
      </w:r>
      <w:r>
        <w:t xml:space="preserve"> Бильярд в Осетии как вид спорта и социальный проект : </w:t>
      </w:r>
      <w:r w:rsidRPr="00087FB6">
        <w:t>[</w:t>
      </w:r>
      <w:r>
        <w:t>беседа с президентом Федерации бильярдного спорта РСО-Алания Азратом Дзагкоевым / записала С. Уратева</w:t>
      </w:r>
      <w:r w:rsidRPr="00087FB6">
        <w:t>]</w:t>
      </w:r>
      <w:r>
        <w:t xml:space="preserve"> // Спорт Иристона. – 2017. – 15 марта. – С. 2.</w:t>
      </w:r>
    </w:p>
    <w:p w14:paraId="245716B3" w14:textId="77777777" w:rsidR="002C0548" w:rsidRDefault="002C0548" w:rsidP="00E06EF9">
      <w:pPr>
        <w:pStyle w:val="a3"/>
        <w:numPr>
          <w:ilvl w:val="0"/>
          <w:numId w:val="8"/>
        </w:numPr>
        <w:jc w:val="both"/>
      </w:pPr>
      <w:r w:rsidRPr="00A33CCA">
        <w:rPr>
          <w:b/>
        </w:rPr>
        <w:t>Дзагоев, В.</w:t>
      </w:r>
      <w:r>
        <w:t xml:space="preserve"> Его всегда не хватает… : </w:t>
      </w:r>
      <w:r w:rsidRPr="00A33CCA">
        <w:t>[</w:t>
      </w:r>
      <w:r>
        <w:t xml:space="preserve">в СОК г. Беслана прошел </w:t>
      </w:r>
      <w:r>
        <w:rPr>
          <w:lang w:val="en-US"/>
        </w:rPr>
        <w:t>XXIII</w:t>
      </w:r>
      <w:r>
        <w:t>-й Всерос. турнир по вольной борьбе среди юношей, памяти заслуж. тренеров РФ Р. Дзагоева и О. Наниева</w:t>
      </w:r>
      <w:r w:rsidRPr="00A33CCA">
        <w:t>]</w:t>
      </w:r>
      <w:r>
        <w:t xml:space="preserve"> / Вячеслав Дзагоев // Северная Осетия. – 2017. – 27 дек. – С. 3.</w:t>
      </w:r>
    </w:p>
    <w:p w14:paraId="3C0E98E2" w14:textId="77777777" w:rsidR="002C0548" w:rsidRDefault="002C0548" w:rsidP="00E06EF9">
      <w:pPr>
        <w:pStyle w:val="a3"/>
        <w:numPr>
          <w:ilvl w:val="0"/>
          <w:numId w:val="8"/>
        </w:numPr>
        <w:jc w:val="both"/>
      </w:pPr>
      <w:r w:rsidRPr="00A33CCA">
        <w:rPr>
          <w:b/>
        </w:rPr>
        <w:t>Дзагоев, В.</w:t>
      </w:r>
      <w:r>
        <w:t xml:space="preserve"> Жизнь, отданная борьбе : </w:t>
      </w:r>
      <w:r w:rsidRPr="00A33CCA">
        <w:t>[</w:t>
      </w:r>
      <w:r>
        <w:t>памяти заслуж. тренера России по вольной борьбе Рамазана Дзагоева и его ученика – борца Олега Наниева</w:t>
      </w:r>
      <w:r w:rsidRPr="00A33CCA">
        <w:t>]</w:t>
      </w:r>
      <w:r>
        <w:t xml:space="preserve"> / Вячеслав Дзагоев // Жизнь Правобережья. – 2017. – 23 дек. – С. 5.</w:t>
      </w:r>
    </w:p>
    <w:p w14:paraId="170BF75C" w14:textId="77777777" w:rsidR="002C0548" w:rsidRDefault="002C0548" w:rsidP="00E06EF9">
      <w:pPr>
        <w:pStyle w:val="a3"/>
        <w:numPr>
          <w:ilvl w:val="0"/>
          <w:numId w:val="8"/>
        </w:numPr>
        <w:jc w:val="both"/>
      </w:pPr>
      <w:r w:rsidRPr="00A33CCA">
        <w:rPr>
          <w:b/>
        </w:rPr>
        <w:t>Дзгоев, К.</w:t>
      </w:r>
      <w:r w:rsidRPr="00A33CCA">
        <w:t xml:space="preserve"> </w:t>
      </w:r>
      <w:r>
        <w:t>Бокс</w:t>
      </w:r>
      <w:r w:rsidRPr="00A33CCA">
        <w:t xml:space="preserve"> </w:t>
      </w:r>
      <w:r>
        <w:rPr>
          <w:lang w:val="en-US"/>
        </w:rPr>
        <w:t>non</w:t>
      </w:r>
      <w:r w:rsidRPr="00A33CCA">
        <w:t xml:space="preserve"> </w:t>
      </w:r>
      <w:r>
        <w:rPr>
          <w:lang w:val="en-US"/>
        </w:rPr>
        <w:t>stop</w:t>
      </w:r>
      <w:r w:rsidRPr="00A33CCA">
        <w:t xml:space="preserve"> : [</w:t>
      </w:r>
      <w:r>
        <w:t>об итогах первенства и чемпионата РСО-А по боксу : беседа с рук. Федерации любит. бокса респ. К. Дзагоевым / записала З. Губурова</w:t>
      </w:r>
      <w:r w:rsidRPr="00A33CCA">
        <w:t>]</w:t>
      </w:r>
      <w:r>
        <w:t xml:space="preserve"> // Северная Осетия. – 2017. – 17 янв. – С. 4.</w:t>
      </w:r>
    </w:p>
    <w:p w14:paraId="411D556B" w14:textId="77777777" w:rsidR="002C0548" w:rsidRDefault="002C0548" w:rsidP="00E06EF9">
      <w:pPr>
        <w:pStyle w:val="a3"/>
        <w:numPr>
          <w:ilvl w:val="0"/>
          <w:numId w:val="8"/>
        </w:numPr>
        <w:jc w:val="both"/>
      </w:pPr>
      <w:r w:rsidRPr="005B36F4">
        <w:rPr>
          <w:b/>
        </w:rPr>
        <w:t>Дзитиев, В.</w:t>
      </w:r>
      <w:r>
        <w:t xml:space="preserve"> Вспоминая минувшие дни… И схватки, где вместе боролись они : </w:t>
      </w:r>
      <w:r w:rsidRPr="005B36F4">
        <w:t>[</w:t>
      </w:r>
      <w:r>
        <w:t>о спорт. соревнованиях, прошедших в 1967 в г. Орджоникидзе : воспоминания мастера спорта СССР по вольной борьбе В. Дзитиева</w:t>
      </w:r>
      <w:r w:rsidRPr="005B36F4">
        <w:t>]</w:t>
      </w:r>
      <w:r>
        <w:t xml:space="preserve"> // Жизнь Правобережья. – 2017. – 26 янв. – С. 3.</w:t>
      </w:r>
    </w:p>
    <w:p w14:paraId="1D62D146" w14:textId="77777777" w:rsidR="002C0548" w:rsidRDefault="002C0548" w:rsidP="00E06EF9">
      <w:pPr>
        <w:pStyle w:val="a3"/>
        <w:numPr>
          <w:ilvl w:val="0"/>
          <w:numId w:val="8"/>
        </w:numPr>
        <w:jc w:val="both"/>
      </w:pPr>
      <w:r w:rsidRPr="00A25FCA">
        <w:rPr>
          <w:b/>
        </w:rPr>
        <w:t>Дзитиев, В.</w:t>
      </w:r>
      <w:r>
        <w:t xml:space="preserve"> Дома и стены помогают : </w:t>
      </w:r>
      <w:r w:rsidRPr="005B36F4">
        <w:t>[</w:t>
      </w:r>
      <w:r>
        <w:t>о подготовке и участии во всесоюз. первенстве об-ва «Спартак» среди юниоров по вольной борьбе</w:t>
      </w:r>
      <w:r w:rsidRPr="005B36F4">
        <w:t>]</w:t>
      </w:r>
      <w:r>
        <w:t xml:space="preserve"> // Жизнь Правобережья. – 2017. – 11 февр. – С. 5. : ил.</w:t>
      </w:r>
    </w:p>
    <w:p w14:paraId="73033761" w14:textId="77777777" w:rsidR="002C0548" w:rsidRDefault="002C0548" w:rsidP="00E06EF9">
      <w:pPr>
        <w:pStyle w:val="a3"/>
        <w:numPr>
          <w:ilvl w:val="0"/>
          <w:numId w:val="8"/>
        </w:numPr>
        <w:jc w:val="both"/>
      </w:pPr>
      <w:r w:rsidRPr="00A25FCA">
        <w:rPr>
          <w:b/>
        </w:rPr>
        <w:t>Дзугкоева, И.</w:t>
      </w:r>
      <w:r>
        <w:t xml:space="preserve"> В новый сезон – в новой форме : </w:t>
      </w:r>
      <w:r w:rsidRPr="00A25FCA">
        <w:t>[</w:t>
      </w:r>
      <w:r>
        <w:t>Ардонского футбола</w:t>
      </w:r>
      <w:r w:rsidRPr="00A25FCA">
        <w:t>]</w:t>
      </w:r>
      <w:r>
        <w:t xml:space="preserve"> / Ирина Дзугкоева // Рухс. –2017. – 19 мая. – С. 1.</w:t>
      </w:r>
    </w:p>
    <w:p w14:paraId="5D7072FB" w14:textId="77777777" w:rsidR="002C0548" w:rsidRDefault="002C0548" w:rsidP="00E06EF9">
      <w:pPr>
        <w:pStyle w:val="a3"/>
        <w:numPr>
          <w:ilvl w:val="0"/>
          <w:numId w:val="8"/>
        </w:numPr>
        <w:jc w:val="both"/>
      </w:pPr>
      <w:r w:rsidRPr="00A25FCA">
        <w:rPr>
          <w:b/>
        </w:rPr>
        <w:t>Дзугкоева, И.</w:t>
      </w:r>
      <w:r>
        <w:t xml:space="preserve"> Вспоминая великого спортсмена : </w:t>
      </w:r>
      <w:r w:rsidRPr="00A25FCA">
        <w:t>[</w:t>
      </w:r>
      <w:r>
        <w:t>в Ардонском музее истории, культ. и образования открыта обширная витрина, посвящ. жизни и спорт. деятельности борца вольного стиля – Б. Х. Кулаева</w:t>
      </w:r>
      <w:r w:rsidRPr="00A25FCA">
        <w:t>]</w:t>
      </w:r>
      <w:r>
        <w:t xml:space="preserve"> / Ирина Дзугкоева // Рухс. –2017. – 25 июля. – С. 1.</w:t>
      </w:r>
    </w:p>
    <w:p w14:paraId="3DF7F301" w14:textId="77777777" w:rsidR="002C0548" w:rsidRDefault="002C0548" w:rsidP="00E06EF9">
      <w:pPr>
        <w:pStyle w:val="a3"/>
        <w:numPr>
          <w:ilvl w:val="0"/>
          <w:numId w:val="8"/>
        </w:numPr>
        <w:jc w:val="both"/>
      </w:pPr>
      <w:r w:rsidRPr="007F3BA1">
        <w:rPr>
          <w:b/>
        </w:rPr>
        <w:t>Дзугкоева, И.</w:t>
      </w:r>
      <w:r>
        <w:t xml:space="preserve"> «Не подведу ни район, ни наставников» : </w:t>
      </w:r>
      <w:r w:rsidRPr="00F33050">
        <w:t>[</w:t>
      </w:r>
      <w:r>
        <w:t>о победе А. Хостикоева на первенстве России по вольной борьбе, которое проходило в Иркутске</w:t>
      </w:r>
      <w:r w:rsidRPr="00F33050">
        <w:t>]</w:t>
      </w:r>
      <w:r>
        <w:t xml:space="preserve"> / Ирина Дзугкоева // Рухс. –2017. – 16 мая. – С. 2.</w:t>
      </w:r>
    </w:p>
    <w:p w14:paraId="6C3255D0" w14:textId="77777777" w:rsidR="002C0548" w:rsidRDefault="002C0548" w:rsidP="00E06EF9">
      <w:pPr>
        <w:pStyle w:val="a3"/>
        <w:numPr>
          <w:ilvl w:val="0"/>
          <w:numId w:val="8"/>
        </w:numPr>
        <w:jc w:val="both"/>
      </w:pPr>
      <w:r w:rsidRPr="007F3BA1">
        <w:rPr>
          <w:b/>
        </w:rPr>
        <w:lastRenderedPageBreak/>
        <w:t>Дзугкоева, И.</w:t>
      </w:r>
      <w:r>
        <w:t xml:space="preserve"> Оставил яркий след </w:t>
      </w:r>
      <w:r w:rsidRPr="007F3BA1">
        <w:t>[</w:t>
      </w:r>
      <w:r>
        <w:t>засл. работник физ. культ. и спорта РСО-А, мастер гирьевого спорта среди ветеранов А. Г. Гулаев</w:t>
      </w:r>
      <w:r w:rsidRPr="007F3BA1">
        <w:t>]</w:t>
      </w:r>
      <w:r>
        <w:t xml:space="preserve"> / Ирина Дзугкоева // Рухс. –2017. – 20 окт. – С. 5.</w:t>
      </w:r>
    </w:p>
    <w:p w14:paraId="6212EE58" w14:textId="77777777" w:rsidR="002C0548" w:rsidRDefault="002C0548" w:rsidP="00E06EF9">
      <w:pPr>
        <w:pStyle w:val="a3"/>
        <w:numPr>
          <w:ilvl w:val="0"/>
          <w:numId w:val="8"/>
        </w:numPr>
        <w:jc w:val="both"/>
      </w:pPr>
      <w:r w:rsidRPr="007F3BA1">
        <w:rPr>
          <w:b/>
        </w:rPr>
        <w:t>Дзуцева, К.</w:t>
      </w:r>
      <w:r>
        <w:t xml:space="preserve"> Быстрее! Выше! Сильнее! : </w:t>
      </w:r>
      <w:r w:rsidRPr="007F3BA1">
        <w:t>[</w:t>
      </w:r>
      <w:r>
        <w:t>27 июня на базе дворца спорта «Манеж» во Владикавказе стартовал летний фестиваль Всерос. физкульт.-спорт. комплекса «Готов к труду и обороне» (ГТО)</w:t>
      </w:r>
      <w:r w:rsidRPr="007F3BA1">
        <w:t>]</w:t>
      </w:r>
      <w:r>
        <w:t xml:space="preserve"> / Кристина Дзуцева // Владикавказ. – 2017. – 29 июня. – С. 8.</w:t>
      </w:r>
    </w:p>
    <w:p w14:paraId="0B4E8176" w14:textId="77777777" w:rsidR="002C0548" w:rsidRDefault="002C0548" w:rsidP="00E06EF9">
      <w:pPr>
        <w:pStyle w:val="a3"/>
        <w:numPr>
          <w:ilvl w:val="0"/>
          <w:numId w:val="8"/>
        </w:numPr>
        <w:jc w:val="both"/>
      </w:pPr>
      <w:r w:rsidRPr="007F3BA1">
        <w:rPr>
          <w:b/>
        </w:rPr>
        <w:t>Дзуцева, К.</w:t>
      </w:r>
      <w:r>
        <w:t xml:space="preserve"> Во Владикавказе прошел турнир по теннису </w:t>
      </w:r>
      <w:r w:rsidRPr="007F3BA1">
        <w:t>[</w:t>
      </w:r>
      <w:r>
        <w:t>на базе владикавказской акад. тенниса «Асгард»</w:t>
      </w:r>
      <w:r w:rsidRPr="007F3BA1">
        <w:t>]</w:t>
      </w:r>
      <w:r>
        <w:t xml:space="preserve"> / Кристина Дзуцева // Владикавказ. – 2017. – 13 июля. – С. 4.</w:t>
      </w:r>
    </w:p>
    <w:p w14:paraId="5DC93706" w14:textId="77777777" w:rsidR="002C0548" w:rsidRDefault="002C0548" w:rsidP="00E06EF9">
      <w:pPr>
        <w:pStyle w:val="a3"/>
        <w:numPr>
          <w:ilvl w:val="0"/>
          <w:numId w:val="8"/>
        </w:numPr>
        <w:jc w:val="both"/>
      </w:pPr>
      <w:r w:rsidRPr="003B3B4D">
        <w:rPr>
          <w:b/>
        </w:rPr>
        <w:t>Дзуцева, К.</w:t>
      </w:r>
      <w:r>
        <w:t xml:space="preserve"> Во Владикавказе состоялось открытие зала парафехтования / Кристина Дзуцева // Владикавказ. – 2017. – 7 дек. – С. 1-2.</w:t>
      </w:r>
    </w:p>
    <w:p w14:paraId="0B50D300" w14:textId="77777777" w:rsidR="002C0548" w:rsidRDefault="002C0548" w:rsidP="00E06EF9">
      <w:pPr>
        <w:pStyle w:val="a3"/>
        <w:numPr>
          <w:ilvl w:val="0"/>
          <w:numId w:val="8"/>
        </w:numPr>
        <w:jc w:val="both"/>
      </w:pPr>
      <w:r w:rsidRPr="003B3B4D">
        <w:rPr>
          <w:b/>
        </w:rPr>
        <w:t>Дзуцева, К.</w:t>
      </w:r>
      <w:r>
        <w:t xml:space="preserve"> Всероссийский олимпийский день во Владикавказе : </w:t>
      </w:r>
      <w:r w:rsidRPr="003B3B4D">
        <w:t>[</w:t>
      </w:r>
      <w:r>
        <w:t>о спорт. празднике среди уч-ся школ города и о награждении дипломами Олимп. комитета всех участников</w:t>
      </w:r>
      <w:r w:rsidRPr="003B3B4D">
        <w:t>]</w:t>
      </w:r>
      <w:r>
        <w:t xml:space="preserve"> / Кристина Дзуцева // Владикавказ. – 2017. – 1 июля. – С. 12.</w:t>
      </w:r>
    </w:p>
    <w:p w14:paraId="36BB571B" w14:textId="77777777" w:rsidR="002C0548" w:rsidRDefault="002C0548" w:rsidP="00E06EF9">
      <w:pPr>
        <w:pStyle w:val="a3"/>
        <w:numPr>
          <w:ilvl w:val="0"/>
          <w:numId w:val="8"/>
        </w:numPr>
        <w:jc w:val="both"/>
      </w:pPr>
      <w:r w:rsidRPr="003B3B4D">
        <w:rPr>
          <w:b/>
        </w:rPr>
        <w:t>Дзуцева, К.</w:t>
      </w:r>
      <w:r>
        <w:t xml:space="preserve"> Ибрагим Алдатов </w:t>
      </w:r>
      <w:r w:rsidRPr="003B3B4D">
        <w:t>[</w:t>
      </w:r>
      <w:r>
        <w:t>борец вольного стиля, двукрат. серебрян. призер чемпионата мира</w:t>
      </w:r>
      <w:r w:rsidRPr="003B3B4D">
        <w:t>]</w:t>
      </w:r>
      <w:r>
        <w:t xml:space="preserve"> провел зарядку со школьниками (№ 42 г. Владикавказа) / Кристина Дзуцева // Владикавказ. – 2017. – 7 марта. – С. 15.</w:t>
      </w:r>
    </w:p>
    <w:p w14:paraId="4C0971D0" w14:textId="77777777" w:rsidR="002C0548" w:rsidRDefault="002C0548" w:rsidP="00E06EF9">
      <w:pPr>
        <w:pStyle w:val="a3"/>
        <w:numPr>
          <w:ilvl w:val="0"/>
          <w:numId w:val="8"/>
        </w:numPr>
        <w:jc w:val="both"/>
      </w:pPr>
      <w:r w:rsidRPr="003B3B4D">
        <w:rPr>
          <w:b/>
        </w:rPr>
        <w:t>Дзуцева, К.</w:t>
      </w:r>
      <w:r>
        <w:t xml:space="preserve"> Кузница чемпионов : </w:t>
      </w:r>
      <w:r w:rsidRPr="003B3B4D">
        <w:t>[</w:t>
      </w:r>
      <w:r>
        <w:t>о спорткомплексе – Академии вольной борьбы им. А. Хадарцева</w:t>
      </w:r>
      <w:r w:rsidRPr="003B3B4D">
        <w:t>]</w:t>
      </w:r>
      <w:r>
        <w:t xml:space="preserve"> / Кристина Дзуцева // Владикавказ. – 2017. – 9 февр. – С. 4.</w:t>
      </w:r>
    </w:p>
    <w:p w14:paraId="21600B96" w14:textId="77777777" w:rsidR="002C0548" w:rsidRDefault="002C0548" w:rsidP="00E06EF9">
      <w:pPr>
        <w:pStyle w:val="a3"/>
        <w:numPr>
          <w:ilvl w:val="0"/>
          <w:numId w:val="8"/>
        </w:numPr>
        <w:jc w:val="both"/>
      </w:pPr>
      <w:r w:rsidRPr="00663C0E">
        <w:rPr>
          <w:b/>
        </w:rPr>
        <w:t>Дзуцева, К.</w:t>
      </w:r>
      <w:r>
        <w:t xml:space="preserve"> Перчатки Мурата Гассиева (чемпиона мира по боксу) ушли с молотка за 310 тысяч рублей : </w:t>
      </w:r>
      <w:r w:rsidRPr="00663C0E">
        <w:t>[</w:t>
      </w:r>
      <w:r>
        <w:t>благотворит. аукцион</w:t>
      </w:r>
      <w:r w:rsidRPr="00663C0E">
        <w:t>]</w:t>
      </w:r>
      <w:r>
        <w:t xml:space="preserve"> / Кристина Дзуцева // Владикавказ. – 2017. – 26 янв. – С. 4.</w:t>
      </w:r>
    </w:p>
    <w:p w14:paraId="7CA936DB" w14:textId="77777777" w:rsidR="002C0548" w:rsidRDefault="002C0548" w:rsidP="00E06EF9">
      <w:pPr>
        <w:pStyle w:val="a3"/>
        <w:numPr>
          <w:ilvl w:val="0"/>
          <w:numId w:val="8"/>
        </w:numPr>
        <w:jc w:val="both"/>
      </w:pPr>
      <w:r w:rsidRPr="00663C0E">
        <w:rPr>
          <w:b/>
        </w:rPr>
        <w:t>Дзуцева, К.</w:t>
      </w:r>
      <w:r>
        <w:t xml:space="preserve"> Футбольный праздник : </w:t>
      </w:r>
      <w:r w:rsidRPr="00663C0E">
        <w:t>[</w:t>
      </w:r>
      <w:r>
        <w:t xml:space="preserve">26 июня на стадионе им. В. М. Коняева во Владикавказе стартовал </w:t>
      </w:r>
      <w:r>
        <w:rPr>
          <w:lang w:val="en-US"/>
        </w:rPr>
        <w:t>II</w:t>
      </w:r>
      <w:r>
        <w:t xml:space="preserve"> Кубок АМС г. Владикавказа по футболу среди дет. команд 2005 г. рождения</w:t>
      </w:r>
      <w:r w:rsidRPr="00663C0E">
        <w:t>]</w:t>
      </w:r>
      <w:r>
        <w:t xml:space="preserve"> / Кристина Дзуцева // Владикавказ. – 2017. – 28 июня. – С. 3.</w:t>
      </w:r>
    </w:p>
    <w:p w14:paraId="02AA66B3" w14:textId="77777777" w:rsidR="002C0548" w:rsidRDefault="002C0548" w:rsidP="00E06EF9">
      <w:pPr>
        <w:pStyle w:val="a3"/>
        <w:numPr>
          <w:ilvl w:val="0"/>
          <w:numId w:val="8"/>
        </w:numPr>
        <w:jc w:val="both"/>
      </w:pPr>
      <w:r w:rsidRPr="005F557E">
        <w:rPr>
          <w:b/>
        </w:rPr>
        <w:t>Дзуцева, К.</w:t>
      </w:r>
      <w:r>
        <w:t xml:space="preserve"> Шаг в большой футбол : </w:t>
      </w:r>
      <w:r w:rsidRPr="00663C0E">
        <w:t>[</w:t>
      </w:r>
      <w:r>
        <w:t>30 июня на стадионе им. В. М. Коняева прошло торжеств. награждение юных спортсменов, занявших призовые места в Кубке АМС г. Владикавказа по футб. среди дет. команд 2005 г.р.</w:t>
      </w:r>
      <w:r w:rsidRPr="00663C0E">
        <w:t>]</w:t>
      </w:r>
      <w:r>
        <w:t xml:space="preserve"> / Кристина Дзуцева // Владикавказ. – 2017. – 4 июля. – С. 8.</w:t>
      </w:r>
    </w:p>
    <w:p w14:paraId="5E328D4F" w14:textId="77777777" w:rsidR="002C0548" w:rsidRDefault="002C0548" w:rsidP="00E06EF9">
      <w:pPr>
        <w:pStyle w:val="a3"/>
        <w:numPr>
          <w:ilvl w:val="0"/>
          <w:numId w:val="8"/>
        </w:numPr>
        <w:jc w:val="both"/>
      </w:pPr>
      <w:r w:rsidRPr="00663C0E">
        <w:rPr>
          <w:b/>
        </w:rPr>
        <w:t xml:space="preserve">«Динамовец» Сослан Джанаев – </w:t>
      </w:r>
      <w:r w:rsidRPr="008F0CB2">
        <w:rPr>
          <w:bCs/>
        </w:rPr>
        <w:t>бронзовый призер этапа Кубка Европы</w:t>
      </w:r>
      <w:r w:rsidRPr="00663C0E">
        <w:rPr>
          <w:b/>
        </w:rPr>
        <w:t xml:space="preserve"> </w:t>
      </w:r>
      <w:r w:rsidRPr="00663C0E">
        <w:t>[</w:t>
      </w:r>
      <w:r>
        <w:t>по дзюдо</w:t>
      </w:r>
      <w:r w:rsidRPr="00663C0E">
        <w:t>]</w:t>
      </w:r>
      <w:r>
        <w:t xml:space="preserve"> // Северная Осетия. – 2017. – 27 июля. – С. 6.</w:t>
      </w:r>
    </w:p>
    <w:p w14:paraId="5463F6F4" w14:textId="77777777" w:rsidR="002C0548" w:rsidRDefault="002C0548" w:rsidP="00E06EF9">
      <w:pPr>
        <w:pStyle w:val="a3"/>
        <w:numPr>
          <w:ilvl w:val="0"/>
          <w:numId w:val="8"/>
        </w:numPr>
        <w:jc w:val="both"/>
      </w:pPr>
      <w:r w:rsidRPr="00CA2D1E">
        <w:rPr>
          <w:b/>
        </w:rPr>
        <w:lastRenderedPageBreak/>
        <w:t>Доева, Р.</w:t>
      </w:r>
      <w:r>
        <w:t xml:space="preserve"> Готов взойти на вершину Казбека в 83 года! : </w:t>
      </w:r>
      <w:r w:rsidRPr="00663C0E">
        <w:t>[</w:t>
      </w:r>
      <w:r>
        <w:t>быв. покоритель горы Казбека (2967 г) Г. Т. Токов 27 сент. – Всемир. день туризма</w:t>
      </w:r>
      <w:r w:rsidRPr="00663C0E">
        <w:t>]</w:t>
      </w:r>
      <w:r>
        <w:t xml:space="preserve"> / Римма Доева // Заря. – 2017. – 26 сент. – С. 3.</w:t>
      </w:r>
    </w:p>
    <w:p w14:paraId="1A05C4A9" w14:textId="77777777" w:rsidR="002C0548" w:rsidRDefault="002C0548" w:rsidP="00E06EF9">
      <w:pPr>
        <w:pStyle w:val="a3"/>
        <w:numPr>
          <w:ilvl w:val="0"/>
          <w:numId w:val="8"/>
        </w:numPr>
        <w:jc w:val="both"/>
      </w:pPr>
      <w:r w:rsidRPr="00CA2D1E">
        <w:rPr>
          <w:b/>
        </w:rPr>
        <w:t>Долгожданная экипировка</w:t>
      </w:r>
      <w:r>
        <w:t xml:space="preserve"> : </w:t>
      </w:r>
      <w:r w:rsidRPr="00CA2D1E">
        <w:t>[</w:t>
      </w:r>
      <w:r>
        <w:t>появится у осет. хоккейной команды при поддержке депутата Госдумы Артура Таймазова</w:t>
      </w:r>
      <w:r w:rsidRPr="00CA2D1E">
        <w:t>]</w:t>
      </w:r>
      <w:r>
        <w:t>. // Слово. – 2017. – 31 марта. – С.2.</w:t>
      </w:r>
    </w:p>
    <w:p w14:paraId="6A564EF3" w14:textId="77777777" w:rsidR="002C0548" w:rsidRDefault="002C0548" w:rsidP="00E06EF9">
      <w:pPr>
        <w:pStyle w:val="a3"/>
        <w:numPr>
          <w:ilvl w:val="0"/>
          <w:numId w:val="8"/>
        </w:numPr>
        <w:jc w:val="both"/>
      </w:pPr>
      <w:r w:rsidRPr="00CA2D1E">
        <w:rPr>
          <w:b/>
        </w:rPr>
        <w:t>Достижения гимнасток</w:t>
      </w:r>
      <w:r>
        <w:t xml:space="preserve"> </w:t>
      </w:r>
      <w:r w:rsidRPr="00CA2D1E">
        <w:t>[</w:t>
      </w:r>
      <w:r>
        <w:t>Центра дет. творчества Моздокского р-на</w:t>
      </w:r>
      <w:r w:rsidRPr="00CA2D1E">
        <w:t>]</w:t>
      </w:r>
      <w:r>
        <w:t xml:space="preserve"> // Моздокский вестник. – 2017. – 12 дек. – С. 2.</w:t>
      </w:r>
    </w:p>
    <w:p w14:paraId="0C1FAC07" w14:textId="77777777" w:rsidR="002C0548" w:rsidRDefault="002C0548" w:rsidP="00E06EF9">
      <w:pPr>
        <w:pStyle w:val="a3"/>
        <w:numPr>
          <w:ilvl w:val="0"/>
          <w:numId w:val="8"/>
        </w:numPr>
        <w:jc w:val="both"/>
      </w:pPr>
      <w:r w:rsidRPr="00CA2D1E">
        <w:rPr>
          <w:b/>
        </w:rPr>
        <w:t>Достойное выступление дзюдоистов</w:t>
      </w:r>
      <w:r>
        <w:t xml:space="preserve"> </w:t>
      </w:r>
      <w:r w:rsidRPr="00CA2D1E">
        <w:t>[</w:t>
      </w:r>
      <w:r>
        <w:t xml:space="preserve">Ирафского р-на на прошедшем в Моздоке </w:t>
      </w:r>
      <w:r>
        <w:rPr>
          <w:lang w:val="en-US"/>
        </w:rPr>
        <w:t>IX</w:t>
      </w:r>
      <w:r>
        <w:t xml:space="preserve"> Межрегион. казачьем турнире по дзюдо «Вольный Терек»</w:t>
      </w:r>
      <w:r w:rsidRPr="00CA2D1E">
        <w:t>]</w:t>
      </w:r>
      <w:r>
        <w:t xml:space="preserve"> // Ирæф. – 2017. – 28 окт. – С. 4.</w:t>
      </w:r>
    </w:p>
    <w:p w14:paraId="361743AA" w14:textId="77777777" w:rsidR="002C0548" w:rsidRDefault="002C0548" w:rsidP="00E06EF9">
      <w:pPr>
        <w:pStyle w:val="a3"/>
        <w:numPr>
          <w:ilvl w:val="0"/>
          <w:numId w:val="8"/>
        </w:numPr>
        <w:jc w:val="both"/>
      </w:pPr>
      <w:r w:rsidRPr="00CA2D1E">
        <w:rPr>
          <w:b/>
        </w:rPr>
        <w:t>Дреев, Х. М.</w:t>
      </w:r>
      <w:r>
        <w:t xml:space="preserve"> Спорт должен быть спутником каждого человека! : </w:t>
      </w:r>
      <w:r w:rsidRPr="00CA2D1E">
        <w:t>[</w:t>
      </w:r>
      <w:r>
        <w:t>беседа с заслуж. работником физ. культуры и спорта, чемпионом мира и Европы, 5-кратным чемпионом России по сумо Х. М. Дреевым / записала Дз. Гаглойты</w:t>
      </w:r>
      <w:r w:rsidRPr="00CA2D1E">
        <w:t>]</w:t>
      </w:r>
      <w:r>
        <w:t xml:space="preserve"> // Чемпион Ир. – 2017. – 28 окт. – С. 6.</w:t>
      </w:r>
    </w:p>
    <w:p w14:paraId="358B904C" w14:textId="77777777" w:rsidR="002C0548" w:rsidRDefault="002C0548" w:rsidP="00E06EF9">
      <w:pPr>
        <w:pStyle w:val="a3"/>
        <w:numPr>
          <w:ilvl w:val="0"/>
          <w:numId w:val="8"/>
        </w:numPr>
        <w:jc w:val="both"/>
      </w:pPr>
      <w:r w:rsidRPr="00003761">
        <w:rPr>
          <w:b/>
        </w:rPr>
        <w:t>Дреев, Х.</w:t>
      </w:r>
      <w:r>
        <w:t xml:space="preserve"> Х. М. Дреев: «Спортом нужно заниматься всегда!» : </w:t>
      </w:r>
      <w:r w:rsidRPr="00003761">
        <w:t>[</w:t>
      </w:r>
      <w:r>
        <w:t>беседа с засл. работником физ. культуры и спорта, 5-кратным чемпионом России по сумо Хазби Маирбековичем Дреевым / записала Дз. Гаглойты</w:t>
      </w:r>
      <w:r w:rsidRPr="00003761">
        <w:t>]</w:t>
      </w:r>
      <w:r>
        <w:t xml:space="preserve"> // Спорт Иристона. – 2017. – 4 окт. – С. 6.</w:t>
      </w:r>
    </w:p>
    <w:p w14:paraId="462B8EA6" w14:textId="77777777" w:rsidR="002C0548" w:rsidRDefault="002C0548" w:rsidP="00E06EF9">
      <w:pPr>
        <w:pStyle w:val="a3"/>
        <w:numPr>
          <w:ilvl w:val="0"/>
          <w:numId w:val="8"/>
        </w:numPr>
        <w:jc w:val="both"/>
      </w:pPr>
      <w:r w:rsidRPr="00003761">
        <w:rPr>
          <w:b/>
        </w:rPr>
        <w:t>Дулаева, Т.</w:t>
      </w:r>
      <w:r>
        <w:t xml:space="preserve"> Три ардонских богатыря : </w:t>
      </w:r>
      <w:r w:rsidRPr="00003761">
        <w:t>[</w:t>
      </w:r>
      <w:r>
        <w:t>о спортив. семье тяжелоатлетов Тогоевых: Владимире, Викторе и Юрии из Ардона</w:t>
      </w:r>
      <w:r w:rsidRPr="00003761">
        <w:t>]</w:t>
      </w:r>
      <w:r>
        <w:t xml:space="preserve"> / Т. Дулаева // Северная Осетия. – 2017. – 17 мая. – С. 3.</w:t>
      </w:r>
    </w:p>
    <w:p w14:paraId="100C4462" w14:textId="77777777" w:rsidR="002C0548" w:rsidRPr="005F557E" w:rsidRDefault="002C0548" w:rsidP="00E06EF9">
      <w:pPr>
        <w:pStyle w:val="a3"/>
        <w:numPr>
          <w:ilvl w:val="0"/>
          <w:numId w:val="8"/>
        </w:numPr>
        <w:jc w:val="both"/>
      </w:pPr>
      <w:r w:rsidRPr="005F557E">
        <w:rPr>
          <w:b/>
        </w:rPr>
        <w:t>Елойты, К.</w:t>
      </w:r>
      <w:r>
        <w:t xml:space="preserve"> Ирыстойнаг чызг – богалы </w:t>
      </w:r>
      <w:r>
        <w:rPr>
          <w:rFonts w:cs="Times New Roman"/>
        </w:rPr>
        <w:t>æ</w:t>
      </w:r>
      <w:r>
        <w:t>нтыст</w:t>
      </w:r>
      <w:r>
        <w:rPr>
          <w:rFonts w:cs="Times New Roman"/>
        </w:rPr>
        <w:t>ытæ / Елойты Кристинæ // Рæстдзинад. – 2017. – 1 февр. – Ф. 3.</w:t>
      </w:r>
    </w:p>
    <w:p w14:paraId="41A8216B" w14:textId="77777777" w:rsidR="002C0548" w:rsidRPr="005F557E" w:rsidRDefault="002C0548" w:rsidP="002C0548">
      <w:pPr>
        <w:pStyle w:val="a3"/>
        <w:ind w:left="0" w:firstLine="1418"/>
        <w:jc w:val="both"/>
      </w:pPr>
      <w:r>
        <w:rPr>
          <w:rFonts w:cs="Times New Roman"/>
        </w:rPr>
        <w:t xml:space="preserve">Елоева, К. Успехи осетинской спортсменки по вольной борьбе : </w:t>
      </w:r>
      <w:r w:rsidRPr="005F557E">
        <w:rPr>
          <w:rFonts w:cs="Times New Roman"/>
        </w:rPr>
        <w:t>[</w:t>
      </w:r>
      <w:r>
        <w:rPr>
          <w:rFonts w:cs="Times New Roman"/>
        </w:rPr>
        <w:t>беседа с Кристиной Елоевой / записала Ф. Дзгоева</w:t>
      </w:r>
      <w:r w:rsidRPr="005F557E">
        <w:rPr>
          <w:rFonts w:cs="Times New Roman"/>
        </w:rPr>
        <w:t>]</w:t>
      </w:r>
      <w:r>
        <w:rPr>
          <w:rFonts w:cs="Times New Roman"/>
        </w:rPr>
        <w:t>.</w:t>
      </w:r>
    </w:p>
    <w:p w14:paraId="6A16DA17" w14:textId="77777777" w:rsidR="002C0548" w:rsidRDefault="002C0548" w:rsidP="00E06EF9">
      <w:pPr>
        <w:pStyle w:val="a3"/>
        <w:numPr>
          <w:ilvl w:val="0"/>
          <w:numId w:val="8"/>
        </w:numPr>
        <w:jc w:val="both"/>
      </w:pPr>
      <w:r w:rsidRPr="00045CAC">
        <w:rPr>
          <w:b/>
        </w:rPr>
        <w:t>Ерохин, Д.</w:t>
      </w:r>
      <w:r>
        <w:t xml:space="preserve"> Есть «Аланский ультрамарафон – 2»! : </w:t>
      </w:r>
      <w:r w:rsidRPr="005F557E">
        <w:t>[</w:t>
      </w:r>
      <w:r>
        <w:t>о своем втором забеге по Сев. Осетии : коммент. спортсмен-любитель, марафонец Д. Ерохин</w:t>
      </w:r>
      <w:r w:rsidRPr="005F557E">
        <w:t>]</w:t>
      </w:r>
      <w:r>
        <w:t xml:space="preserve"> // Моздокский вестник. – 2017. – 10 окт. – С. 1, 3.</w:t>
      </w:r>
    </w:p>
    <w:p w14:paraId="09B9847E" w14:textId="77777777" w:rsidR="002C0548" w:rsidRDefault="002C0548" w:rsidP="00E06EF9">
      <w:pPr>
        <w:pStyle w:val="a3"/>
        <w:numPr>
          <w:ilvl w:val="0"/>
          <w:numId w:val="8"/>
        </w:numPr>
        <w:jc w:val="both"/>
      </w:pPr>
      <w:r w:rsidRPr="00856FBA">
        <w:rPr>
          <w:b/>
        </w:rPr>
        <w:t>Ерохин, Д.</w:t>
      </w:r>
      <w:r>
        <w:t xml:space="preserve"> Потенциальный пограничник : </w:t>
      </w:r>
      <w:r w:rsidRPr="00045CAC">
        <w:t>[</w:t>
      </w:r>
      <w:r>
        <w:t>о восхождении на вершину Пика Скрябина : беседа с ультрамарафонцем трейлраннером Д. Ерохиным / записала З. Губурова</w:t>
      </w:r>
      <w:r w:rsidRPr="00045CAC">
        <w:t>]</w:t>
      </w:r>
      <w:r>
        <w:t xml:space="preserve"> // Северная Осетия. – 2017. – 18 июля. – С. 4.</w:t>
      </w:r>
    </w:p>
    <w:p w14:paraId="2D1C8AF9" w14:textId="77777777" w:rsidR="002C0548" w:rsidRDefault="002C0548" w:rsidP="00E06EF9">
      <w:pPr>
        <w:pStyle w:val="a3"/>
        <w:numPr>
          <w:ilvl w:val="0"/>
          <w:numId w:val="8"/>
        </w:numPr>
        <w:jc w:val="both"/>
      </w:pPr>
      <w:r w:rsidRPr="00A25AAC">
        <w:rPr>
          <w:b/>
        </w:rPr>
        <w:t>Ерохин, Д.</w:t>
      </w:r>
      <w:r>
        <w:t xml:space="preserve"> Сегодня в Осетии стартует второй ультрамарафон : </w:t>
      </w:r>
      <w:r w:rsidRPr="00A25AAC">
        <w:t>[</w:t>
      </w:r>
      <w:r>
        <w:t>известный марафонец Дмитрий Ерохин рассказал о том, как пройдет мероприятие / записал Ф. Макиев</w:t>
      </w:r>
      <w:r w:rsidRPr="00A25AAC">
        <w:t>]</w:t>
      </w:r>
      <w:r>
        <w:t xml:space="preserve"> // Слово. – 2017. – 27 сент. – С. 1-2.</w:t>
      </w:r>
    </w:p>
    <w:p w14:paraId="3B0C4AF3" w14:textId="77777777" w:rsidR="002C0548" w:rsidRDefault="002C0548" w:rsidP="00E06EF9">
      <w:pPr>
        <w:pStyle w:val="a3"/>
        <w:numPr>
          <w:ilvl w:val="0"/>
          <w:numId w:val="8"/>
        </w:numPr>
        <w:jc w:val="both"/>
      </w:pPr>
      <w:r w:rsidRPr="00045CAC">
        <w:rPr>
          <w:b/>
        </w:rPr>
        <w:t>Есть, чем гордиться</w:t>
      </w:r>
      <w:r>
        <w:t xml:space="preserve"> : </w:t>
      </w:r>
      <w:r w:rsidRPr="00045CAC">
        <w:t>[</w:t>
      </w:r>
      <w:r>
        <w:t xml:space="preserve">Федерация рукопашного боя и джиу-джитсу респ. подвели итоги на отчетном собр. с участием спортсменов, </w:t>
      </w:r>
      <w:r>
        <w:lastRenderedPageBreak/>
        <w:t>судей, тренеров, родителей и гостей</w:t>
      </w:r>
      <w:r w:rsidRPr="00045CAC">
        <w:t>]</w:t>
      </w:r>
      <w:r>
        <w:t xml:space="preserve"> // Спорт Иристона. – 2017. – 7 июня. – С. 6.</w:t>
      </w:r>
    </w:p>
    <w:p w14:paraId="61A4139B" w14:textId="77777777" w:rsidR="002C0548" w:rsidRDefault="002C0548" w:rsidP="00E06EF9">
      <w:pPr>
        <w:pStyle w:val="a3"/>
        <w:numPr>
          <w:ilvl w:val="0"/>
          <w:numId w:val="8"/>
        </w:numPr>
        <w:jc w:val="both"/>
      </w:pPr>
      <w:r w:rsidRPr="00A25AAC">
        <w:rPr>
          <w:b/>
        </w:rPr>
        <w:t>Еще одна победа</w:t>
      </w:r>
      <w:r>
        <w:t xml:space="preserve"> </w:t>
      </w:r>
      <w:r w:rsidRPr="00A25AAC">
        <w:t>[</w:t>
      </w:r>
      <w:r>
        <w:t>Ирэны Хубуловой на чемпионате Азербайджана по дзюдо</w:t>
      </w:r>
      <w:r w:rsidRPr="00A25AAC">
        <w:t>]</w:t>
      </w:r>
      <w:r>
        <w:t xml:space="preserve"> // Северная Осетия. – 2017. – 1 июля. – С. 7.</w:t>
      </w:r>
    </w:p>
    <w:p w14:paraId="6E911E83" w14:textId="77777777" w:rsidR="002C0548" w:rsidRDefault="002C0548" w:rsidP="00E06EF9">
      <w:pPr>
        <w:pStyle w:val="a3"/>
        <w:numPr>
          <w:ilvl w:val="0"/>
          <w:numId w:val="8"/>
        </w:numPr>
        <w:jc w:val="both"/>
      </w:pPr>
      <w:r w:rsidRPr="00381916">
        <w:rPr>
          <w:b/>
        </w:rPr>
        <w:t>«Железный веер»</w:t>
      </w:r>
      <w:r>
        <w:t xml:space="preserve"> : </w:t>
      </w:r>
      <w:r w:rsidRPr="00A25AAC">
        <w:t>[</w:t>
      </w:r>
      <w:r>
        <w:t xml:space="preserve">во Владикавказе завершился </w:t>
      </w:r>
      <w:r>
        <w:rPr>
          <w:lang w:val="en-US"/>
        </w:rPr>
        <w:t>III</w:t>
      </w:r>
      <w:r>
        <w:t xml:space="preserve"> Открытый фестиваль демонстрационных программ айкидо «Железный веер»</w:t>
      </w:r>
      <w:r w:rsidRPr="00A25AAC">
        <w:t>]</w:t>
      </w:r>
      <w:r>
        <w:t xml:space="preserve"> // Спорт Иристона. – 2017. – 27 дек. – С. 1.</w:t>
      </w:r>
    </w:p>
    <w:p w14:paraId="504C756F" w14:textId="77777777" w:rsidR="002C0548" w:rsidRDefault="002C0548" w:rsidP="00E06EF9">
      <w:pPr>
        <w:pStyle w:val="a3"/>
        <w:numPr>
          <w:ilvl w:val="0"/>
          <w:numId w:val="8"/>
        </w:numPr>
        <w:jc w:val="both"/>
      </w:pPr>
      <w:r w:rsidRPr="00381916">
        <w:rPr>
          <w:b/>
        </w:rPr>
        <w:t xml:space="preserve">Алан Засеев и Заур Макиев – </w:t>
      </w:r>
      <w:r w:rsidRPr="008F0CB2">
        <w:rPr>
          <w:bCs/>
        </w:rPr>
        <w:t>победители международного турнира</w:t>
      </w:r>
      <w:r w:rsidRPr="00381916">
        <w:rPr>
          <w:b/>
        </w:rPr>
        <w:t xml:space="preserve"> </w:t>
      </w:r>
      <w:r w:rsidRPr="00381916">
        <w:t>[</w:t>
      </w:r>
      <w:r>
        <w:t>по вольной борьбе в Минске</w:t>
      </w:r>
      <w:r w:rsidRPr="00381916">
        <w:t>]</w:t>
      </w:r>
      <w:r>
        <w:t xml:space="preserve"> // Спорт Иристона. – 2017. – 20 сент. – С. 8.</w:t>
      </w:r>
    </w:p>
    <w:p w14:paraId="20420841" w14:textId="77777777" w:rsidR="002C0548" w:rsidRDefault="002C0548" w:rsidP="00E06EF9">
      <w:pPr>
        <w:pStyle w:val="a3"/>
        <w:numPr>
          <w:ilvl w:val="0"/>
          <w:numId w:val="8"/>
        </w:numPr>
        <w:jc w:val="both"/>
      </w:pPr>
      <w:r w:rsidRPr="00381916">
        <w:rPr>
          <w:b/>
        </w:rPr>
        <w:t>Засеева, М.</w:t>
      </w:r>
      <w:r>
        <w:t xml:space="preserve"> Два короля – один победитель! : </w:t>
      </w:r>
      <w:r w:rsidRPr="00381916">
        <w:t>[</w:t>
      </w:r>
      <w:r>
        <w:t>о секции шахмат, функционирующей на базе СОШ № 2 им. Х. Тотрова с. Ногир</w:t>
      </w:r>
      <w:r w:rsidRPr="00381916">
        <w:t>]</w:t>
      </w:r>
      <w:r>
        <w:t xml:space="preserve"> / Мадина Засеева // Северная Осетия. – 2017. – 9 февр. – С. 6.</w:t>
      </w:r>
    </w:p>
    <w:p w14:paraId="204372CB" w14:textId="77777777" w:rsidR="002C0548" w:rsidRDefault="002C0548" w:rsidP="00E06EF9">
      <w:pPr>
        <w:pStyle w:val="a3"/>
        <w:numPr>
          <w:ilvl w:val="0"/>
          <w:numId w:val="8"/>
        </w:numPr>
        <w:jc w:val="both"/>
      </w:pPr>
      <w:r w:rsidRPr="00381916">
        <w:rPr>
          <w:b/>
        </w:rPr>
        <w:t>Заурбеков, Т.</w:t>
      </w:r>
      <w:r>
        <w:t xml:space="preserve"> Турнир памяти Арсена Таболова </w:t>
      </w:r>
      <w:r w:rsidRPr="00381916">
        <w:t>[</w:t>
      </w:r>
      <w:r>
        <w:t xml:space="preserve">по настольному теннису прошел </w:t>
      </w:r>
      <w:r>
        <w:rPr>
          <w:lang w:val="en-US"/>
        </w:rPr>
        <w:t>V</w:t>
      </w:r>
      <w:r>
        <w:t xml:space="preserve"> ежегодный турнир в спорт. зале СОШ № 1 г. Дигоры</w:t>
      </w:r>
      <w:r w:rsidRPr="00381916">
        <w:t>]</w:t>
      </w:r>
      <w:r>
        <w:t xml:space="preserve"> / Таймураз Заурбеков // Вести Дигории. – 2017. – 2 дек. – С. 1.</w:t>
      </w:r>
    </w:p>
    <w:p w14:paraId="56978CAB" w14:textId="77777777" w:rsidR="002C0548" w:rsidRDefault="002C0548" w:rsidP="00E06EF9">
      <w:pPr>
        <w:pStyle w:val="a3"/>
        <w:numPr>
          <w:ilvl w:val="0"/>
          <w:numId w:val="8"/>
        </w:numPr>
        <w:jc w:val="both"/>
      </w:pPr>
      <w:r w:rsidRPr="00381916">
        <w:rPr>
          <w:b/>
        </w:rPr>
        <w:t>Заурбеков, Т.</w:t>
      </w:r>
      <w:r>
        <w:t xml:space="preserve"> Турнир памяти Солтана Бердиева : </w:t>
      </w:r>
      <w:r w:rsidRPr="00381916">
        <w:t>[</w:t>
      </w:r>
      <w:r>
        <w:t xml:space="preserve">о </w:t>
      </w:r>
      <w:r>
        <w:rPr>
          <w:lang w:val="en-US"/>
        </w:rPr>
        <w:t>VII</w:t>
      </w:r>
      <w:r>
        <w:t xml:space="preserve"> Открытом респ. юнош. турнире по вольной борьбе</w:t>
      </w:r>
      <w:r w:rsidRPr="00381916">
        <w:t>]</w:t>
      </w:r>
      <w:r>
        <w:t xml:space="preserve"> / Таймураз Заурбеков // Вести Дигории. – 2017. – 18 нояб. – С. 1.</w:t>
      </w:r>
    </w:p>
    <w:p w14:paraId="0EFC5B6F" w14:textId="77777777" w:rsidR="002C0548" w:rsidRDefault="002C0548" w:rsidP="00E06EF9">
      <w:pPr>
        <w:pStyle w:val="a3"/>
        <w:numPr>
          <w:ilvl w:val="0"/>
          <w:numId w:val="8"/>
        </w:numPr>
        <w:jc w:val="both"/>
      </w:pPr>
      <w:r w:rsidRPr="00471461">
        <w:rPr>
          <w:b/>
        </w:rPr>
        <w:t>«Здоровая молодежь – здоровая нация»</w:t>
      </w:r>
      <w:r>
        <w:t xml:space="preserve"> : </w:t>
      </w:r>
      <w:r w:rsidRPr="00471461">
        <w:t>[</w:t>
      </w:r>
      <w:r>
        <w:t>в ТЦ «Столица» прошла акция с участием чемпиона мира Мурата Гассиева, во время которой боксер встретился с молодежью респ.</w:t>
      </w:r>
      <w:r w:rsidRPr="00471461">
        <w:t>]</w:t>
      </w:r>
      <w:r>
        <w:t xml:space="preserve"> // Спорт Иристона. – 2017. – 28 июня. – С. 2.</w:t>
      </w:r>
    </w:p>
    <w:p w14:paraId="024C669A" w14:textId="77777777" w:rsidR="002C0548" w:rsidRDefault="002C0548" w:rsidP="00E06EF9">
      <w:pPr>
        <w:pStyle w:val="a3"/>
        <w:numPr>
          <w:ilvl w:val="0"/>
          <w:numId w:val="8"/>
        </w:numPr>
        <w:jc w:val="both"/>
      </w:pPr>
      <w:r w:rsidRPr="00471461">
        <w:rPr>
          <w:b/>
        </w:rPr>
        <w:t>Золотая медалистка мирового турнира</w:t>
      </w:r>
      <w:r>
        <w:t xml:space="preserve"> : </w:t>
      </w:r>
      <w:r w:rsidRPr="00471461">
        <w:t>[</w:t>
      </w:r>
      <w:r>
        <w:t xml:space="preserve">Фатима Габуева из Верх. Бирагзанга выступила на </w:t>
      </w:r>
      <w:r>
        <w:rPr>
          <w:lang w:val="en-US"/>
        </w:rPr>
        <w:t>XV</w:t>
      </w:r>
      <w:r>
        <w:t xml:space="preserve"> чемпионате мира в Казахстане по борьбе на поясах</w:t>
      </w:r>
      <w:r w:rsidRPr="00471461">
        <w:t>]</w:t>
      </w:r>
      <w:r>
        <w:t xml:space="preserve"> // Заря. – 2017. – 5 авг. – С. 1.</w:t>
      </w:r>
    </w:p>
    <w:p w14:paraId="4808DB0A" w14:textId="77777777" w:rsidR="002C0548" w:rsidRDefault="002C0548" w:rsidP="00E06EF9">
      <w:pPr>
        <w:pStyle w:val="a3"/>
        <w:numPr>
          <w:ilvl w:val="0"/>
          <w:numId w:val="8"/>
        </w:numPr>
        <w:jc w:val="both"/>
      </w:pPr>
      <w:r w:rsidRPr="00471461">
        <w:rPr>
          <w:b/>
        </w:rPr>
        <w:t>«Золото» Батраза Дзарахохова и Малхаза Догузова</w:t>
      </w:r>
      <w:r>
        <w:t xml:space="preserve"> </w:t>
      </w:r>
      <w:r w:rsidRPr="00471461">
        <w:t>[</w:t>
      </w:r>
      <w:r>
        <w:t>на чемпионате мира по армрестлингу среди инвалидов</w:t>
      </w:r>
      <w:r w:rsidRPr="00471461">
        <w:t>]</w:t>
      </w:r>
      <w:r>
        <w:t xml:space="preserve"> // Спорт Иристона. – 2017. – 13 сент. – С. 1.</w:t>
      </w:r>
    </w:p>
    <w:p w14:paraId="16C7F836" w14:textId="77777777" w:rsidR="002C0548" w:rsidRDefault="002C0548" w:rsidP="00E06EF9">
      <w:pPr>
        <w:pStyle w:val="a3"/>
        <w:numPr>
          <w:ilvl w:val="0"/>
          <w:numId w:val="8"/>
        </w:numPr>
        <w:jc w:val="both"/>
      </w:pPr>
      <w:r w:rsidRPr="00B53423">
        <w:rPr>
          <w:b/>
        </w:rPr>
        <w:t>«Золото» и отстранение</w:t>
      </w:r>
      <w:r>
        <w:t xml:space="preserve"> </w:t>
      </w:r>
      <w:r w:rsidRPr="00B53423">
        <w:rPr>
          <w:b/>
        </w:rPr>
        <w:t>[Мадины]</w:t>
      </w:r>
      <w:r>
        <w:t xml:space="preserve"> </w:t>
      </w:r>
      <w:r w:rsidRPr="00B53423">
        <w:rPr>
          <w:b/>
        </w:rPr>
        <w:t xml:space="preserve">Таймазовой </w:t>
      </w:r>
      <w:r>
        <w:t xml:space="preserve">: </w:t>
      </w:r>
      <w:r w:rsidRPr="00471461">
        <w:t>[</w:t>
      </w:r>
      <w:r>
        <w:t>о прошедшем в Словении чемпионате Европы по дзюдо</w:t>
      </w:r>
      <w:r w:rsidRPr="00471461">
        <w:t>]</w:t>
      </w:r>
      <w:r>
        <w:t xml:space="preserve"> // Спорт Иристона. – 2017. – 20 сент. – С. 1-2.</w:t>
      </w:r>
    </w:p>
    <w:p w14:paraId="1089F77A" w14:textId="77777777" w:rsidR="002C0548" w:rsidRDefault="002C0548" w:rsidP="00E06EF9">
      <w:pPr>
        <w:pStyle w:val="a3"/>
        <w:numPr>
          <w:ilvl w:val="0"/>
          <w:numId w:val="8"/>
        </w:numPr>
        <w:jc w:val="both"/>
      </w:pPr>
      <w:r w:rsidRPr="00B53423">
        <w:rPr>
          <w:b/>
        </w:rPr>
        <w:t>«Золото» плюс «бронза»</w:t>
      </w:r>
      <w:r>
        <w:t xml:space="preserve"> : </w:t>
      </w:r>
      <w:r w:rsidRPr="00B53423">
        <w:t>[</w:t>
      </w:r>
      <w:r>
        <w:t>осет. спортсмены по тхэквондо А. Челохсаева и С. Цакоев обладатели призовых мест на прошедшем в г. Анапе первенстве по тхэквондо</w:t>
      </w:r>
      <w:r w:rsidRPr="00B53423">
        <w:t>]</w:t>
      </w:r>
      <w:r>
        <w:t xml:space="preserve"> // Спорт Иристона. – 2017. – 22 февр. – С. 2.</w:t>
      </w:r>
    </w:p>
    <w:p w14:paraId="17E7BE37" w14:textId="77777777" w:rsidR="002C0548" w:rsidRDefault="002C0548" w:rsidP="00E06EF9">
      <w:pPr>
        <w:pStyle w:val="a3"/>
        <w:numPr>
          <w:ilvl w:val="0"/>
          <w:numId w:val="8"/>
        </w:numPr>
        <w:jc w:val="both"/>
      </w:pPr>
      <w:r w:rsidRPr="00B53423">
        <w:rPr>
          <w:b/>
        </w:rPr>
        <w:t>«Золото» юных вольников Осетии</w:t>
      </w:r>
      <w:r>
        <w:t xml:space="preserve"> : </w:t>
      </w:r>
      <w:r w:rsidRPr="00B53423">
        <w:t>[</w:t>
      </w:r>
      <w:r>
        <w:t xml:space="preserve">Юношеская сборная Сев. Осетии по вольной борьбе завоевала первое общекомандное место на </w:t>
      </w:r>
      <w:r>
        <w:lastRenderedPageBreak/>
        <w:t>первенстве страны, прошедшем в Иркутске</w:t>
      </w:r>
      <w:r w:rsidRPr="00B53423">
        <w:t>]</w:t>
      </w:r>
      <w:r>
        <w:t xml:space="preserve"> // Спорт Иристона. – 2017. – 17 мая. – С. 2.</w:t>
      </w:r>
    </w:p>
    <w:p w14:paraId="307914FB" w14:textId="77777777" w:rsidR="002C0548" w:rsidRDefault="002C0548" w:rsidP="00E06EF9">
      <w:pPr>
        <w:pStyle w:val="a3"/>
        <w:numPr>
          <w:ilvl w:val="0"/>
          <w:numId w:val="8"/>
        </w:numPr>
        <w:jc w:val="both"/>
      </w:pPr>
      <w:r w:rsidRPr="00B53423">
        <w:rPr>
          <w:b/>
        </w:rPr>
        <w:t>«Золотой» дебют девушки из Ольгинского</w:t>
      </w:r>
      <w:r>
        <w:t xml:space="preserve"> </w:t>
      </w:r>
      <w:r w:rsidRPr="00B53423">
        <w:t>[</w:t>
      </w:r>
      <w:r>
        <w:t>Дианы Мстиевой на чемпионате Европы по тяжелой атлетике, в Хорватском г. Сплите</w:t>
      </w:r>
      <w:r w:rsidRPr="00B53423">
        <w:t>]</w:t>
      </w:r>
      <w:r>
        <w:t xml:space="preserve"> // Жизнь Правобережья. – 2017. – 13 апр. – С. 8.</w:t>
      </w:r>
    </w:p>
    <w:p w14:paraId="3026A239" w14:textId="77777777" w:rsidR="002C0548" w:rsidRDefault="002C0548" w:rsidP="00E06EF9">
      <w:pPr>
        <w:pStyle w:val="a3"/>
        <w:numPr>
          <w:ilvl w:val="0"/>
          <w:numId w:val="8"/>
        </w:numPr>
        <w:jc w:val="both"/>
      </w:pPr>
      <w:r w:rsidRPr="00CC01FB">
        <w:rPr>
          <w:b/>
        </w:rPr>
        <w:t>«Золотой» лед Лизы Шанаевой</w:t>
      </w:r>
      <w:r>
        <w:t xml:space="preserve"> : </w:t>
      </w:r>
      <w:r w:rsidRPr="00B53423">
        <w:t>[</w:t>
      </w:r>
      <w:r>
        <w:t>Л. Шанаева стала победительницей международ. турнира «</w:t>
      </w:r>
      <w:r>
        <w:rPr>
          <w:lang w:val="en-US"/>
        </w:rPr>
        <w:t>Santa</w:t>
      </w:r>
      <w:r w:rsidRPr="00CC01FB">
        <w:t xml:space="preserve"> </w:t>
      </w:r>
      <w:r>
        <w:rPr>
          <w:lang w:val="en-US"/>
        </w:rPr>
        <w:t>Claus</w:t>
      </w:r>
      <w:r w:rsidRPr="00CC01FB">
        <w:t xml:space="preserve"> </w:t>
      </w:r>
      <w:r>
        <w:rPr>
          <w:lang w:val="en-US"/>
        </w:rPr>
        <w:t>Cup</w:t>
      </w:r>
      <w:r>
        <w:t>» по фигур. катанию в Венгрии / подгот. З. Губурова</w:t>
      </w:r>
      <w:r w:rsidRPr="00B53423">
        <w:t>]</w:t>
      </w:r>
      <w:r>
        <w:t xml:space="preserve"> // Северная Осетия. – 2017. – 14 дек. – С. 6.</w:t>
      </w:r>
    </w:p>
    <w:p w14:paraId="552A31A8" w14:textId="77777777" w:rsidR="002C0548" w:rsidRDefault="002C0548" w:rsidP="00E06EF9">
      <w:pPr>
        <w:pStyle w:val="a3"/>
        <w:numPr>
          <w:ilvl w:val="0"/>
          <w:numId w:val="8"/>
        </w:numPr>
        <w:jc w:val="both"/>
      </w:pPr>
      <w:r w:rsidRPr="00CC01FB">
        <w:rPr>
          <w:b/>
        </w:rPr>
        <w:t xml:space="preserve">«Золотые» вы наши! </w:t>
      </w:r>
      <w:r>
        <w:t xml:space="preserve">: </w:t>
      </w:r>
      <w:r w:rsidRPr="00CC01FB">
        <w:t>[</w:t>
      </w:r>
      <w:r>
        <w:t>об успехах и достижениях осет. спортсменов в 2017 г.</w:t>
      </w:r>
      <w:r w:rsidRPr="00CC01FB">
        <w:t>]</w:t>
      </w:r>
      <w:r>
        <w:t xml:space="preserve"> // Северная Осетия. – 2017. – 28 дек. – С. 6.</w:t>
      </w:r>
    </w:p>
    <w:p w14:paraId="4EBFE8C6" w14:textId="77777777" w:rsidR="002C0548" w:rsidRDefault="002C0548" w:rsidP="00E06EF9">
      <w:pPr>
        <w:pStyle w:val="a3"/>
        <w:numPr>
          <w:ilvl w:val="0"/>
          <w:numId w:val="8"/>
        </w:numPr>
        <w:jc w:val="both"/>
      </w:pPr>
      <w:r w:rsidRPr="00CC01FB">
        <w:rPr>
          <w:b/>
        </w:rPr>
        <w:t>И в спорте есть джентльмены</w:t>
      </w:r>
      <w:r>
        <w:t xml:space="preserve"> : </w:t>
      </w:r>
      <w:r w:rsidRPr="00CC01FB">
        <w:t>[</w:t>
      </w:r>
      <w:r>
        <w:t>об участии сборной Сев. Осетии в первенстве России по дзюдо среди спортсменов до 23 лет, прошедший в Кемерово</w:t>
      </w:r>
      <w:r w:rsidRPr="00CC01FB">
        <w:t>]</w:t>
      </w:r>
      <w:r>
        <w:t xml:space="preserve"> // Северная Осетия. – 2017. – 31 марта. – С. 8.</w:t>
      </w:r>
    </w:p>
    <w:p w14:paraId="3351DF9A" w14:textId="77777777" w:rsidR="002C0548" w:rsidRDefault="002C0548" w:rsidP="00E06EF9">
      <w:pPr>
        <w:pStyle w:val="a3"/>
        <w:numPr>
          <w:ilvl w:val="0"/>
          <w:numId w:val="8"/>
        </w:numPr>
        <w:jc w:val="both"/>
      </w:pPr>
      <w:r w:rsidRPr="00CC01FB">
        <w:rPr>
          <w:b/>
        </w:rPr>
        <w:t>Икаев</w:t>
      </w:r>
      <w:r>
        <w:t xml:space="preserve"> </w:t>
      </w:r>
      <w:r w:rsidRPr="00CC01FB">
        <w:t>[</w:t>
      </w:r>
      <w:r>
        <w:t>Руслан, министр строительства и архитектуры</w:t>
      </w:r>
      <w:r w:rsidRPr="00CC01FB">
        <w:t>]</w:t>
      </w:r>
      <w:r>
        <w:t xml:space="preserve"> </w:t>
      </w:r>
      <w:r w:rsidRPr="00CC01FB">
        <w:rPr>
          <w:b/>
        </w:rPr>
        <w:t>подарил боксерский зал</w:t>
      </w:r>
      <w:r>
        <w:t xml:space="preserve"> </w:t>
      </w:r>
      <w:r w:rsidRPr="00CC01FB">
        <w:t>[</w:t>
      </w:r>
      <w:r>
        <w:t>на базе шк. № 1 спортсменам и ученикам</w:t>
      </w:r>
      <w:r w:rsidRPr="00CC01FB">
        <w:t>]</w:t>
      </w:r>
      <w:r>
        <w:t xml:space="preserve"> // Слово. – 2017. – 12 сент. – С. 2.</w:t>
      </w:r>
    </w:p>
    <w:p w14:paraId="66FBF175" w14:textId="77777777" w:rsidR="002C0548" w:rsidRDefault="002C0548" w:rsidP="00E06EF9">
      <w:pPr>
        <w:pStyle w:val="a3"/>
        <w:numPr>
          <w:ilvl w:val="0"/>
          <w:numId w:val="8"/>
        </w:numPr>
        <w:jc w:val="both"/>
      </w:pPr>
      <w:r w:rsidRPr="00CC01FB">
        <w:rPr>
          <w:b/>
        </w:rPr>
        <w:t>Икаева, М.</w:t>
      </w:r>
      <w:r>
        <w:t xml:space="preserve"> Возможности – разные, цель – одна : </w:t>
      </w:r>
      <w:r w:rsidRPr="00CC01FB">
        <w:t>[</w:t>
      </w:r>
      <w:r>
        <w:t>о работе спортив. лагеря в рамках проекта «Спорт вместе. По-настоящему!», в дет. санатории «Тамиск»</w:t>
      </w:r>
      <w:r w:rsidRPr="00CC01FB">
        <w:t>]</w:t>
      </w:r>
      <w:r>
        <w:t xml:space="preserve"> / Мадина Икаева // Северная Осетия. – 2017. – 9 авг. – С. 3.</w:t>
      </w:r>
    </w:p>
    <w:p w14:paraId="6A6AFF86" w14:textId="77777777" w:rsidR="002C0548" w:rsidRDefault="002C0548" w:rsidP="00E06EF9">
      <w:pPr>
        <w:pStyle w:val="a3"/>
        <w:numPr>
          <w:ilvl w:val="0"/>
          <w:numId w:val="8"/>
        </w:numPr>
        <w:jc w:val="both"/>
      </w:pPr>
      <w:r w:rsidRPr="007A18A9">
        <w:rPr>
          <w:b/>
        </w:rPr>
        <w:t xml:space="preserve">К Фестивалю культуры и спорта народов Кавказа готовы! </w:t>
      </w:r>
      <w:r>
        <w:t xml:space="preserve">: </w:t>
      </w:r>
      <w:r w:rsidRPr="00CC01FB">
        <w:t>[</w:t>
      </w:r>
      <w:r>
        <w:t xml:space="preserve">Сев. Осетия впервые примет </w:t>
      </w:r>
      <w:r>
        <w:rPr>
          <w:lang w:val="en-US"/>
        </w:rPr>
        <w:t>VIII</w:t>
      </w:r>
      <w:r>
        <w:t xml:space="preserve"> Фестиваль культ. и спорта народов Кавказа</w:t>
      </w:r>
      <w:r w:rsidRPr="00CC01FB">
        <w:t>]</w:t>
      </w:r>
      <w:r>
        <w:t xml:space="preserve"> // Владикавказ. – 2017. – 16 сент. – С. 2.</w:t>
      </w:r>
    </w:p>
    <w:p w14:paraId="25D9B8B5" w14:textId="77777777" w:rsidR="002C0548" w:rsidRDefault="002C0548" w:rsidP="00E06EF9">
      <w:pPr>
        <w:pStyle w:val="a3"/>
        <w:numPr>
          <w:ilvl w:val="0"/>
          <w:numId w:val="8"/>
        </w:numPr>
        <w:jc w:val="both"/>
      </w:pPr>
      <w:r w:rsidRPr="007A18A9">
        <w:rPr>
          <w:b/>
        </w:rPr>
        <w:t>Кабалоев, З.</w:t>
      </w:r>
      <w:r>
        <w:t xml:space="preserve"> Заур Кабалоев – чемпион России : </w:t>
      </w:r>
      <w:r w:rsidRPr="007A18A9">
        <w:t>[</w:t>
      </w:r>
      <w:r>
        <w:t>беседа с чемпионом России по греко-римской борьбе Зауром Кабалоевым / записал У. Баскаев</w:t>
      </w:r>
      <w:r w:rsidRPr="007A18A9">
        <w:t>]</w:t>
      </w:r>
      <w:r>
        <w:t xml:space="preserve"> // Спорт Иристона. – 2017. – 21 июля. – С. 1-2.</w:t>
      </w:r>
    </w:p>
    <w:p w14:paraId="2C8FC95A" w14:textId="77777777" w:rsidR="002C0548" w:rsidRDefault="002C0548" w:rsidP="00E06EF9">
      <w:pPr>
        <w:pStyle w:val="a3"/>
        <w:numPr>
          <w:ilvl w:val="0"/>
          <w:numId w:val="8"/>
        </w:numPr>
        <w:jc w:val="both"/>
      </w:pPr>
      <w:r w:rsidRPr="007A18A9">
        <w:rPr>
          <w:b/>
        </w:rPr>
        <w:t xml:space="preserve">Заур Кабалоев – </w:t>
      </w:r>
      <w:r w:rsidRPr="008F0CB2">
        <w:rPr>
          <w:bCs/>
        </w:rPr>
        <w:t>серебряный призер Гран-при</w:t>
      </w:r>
      <w:r>
        <w:t xml:space="preserve"> </w:t>
      </w:r>
      <w:r w:rsidRPr="007A18A9">
        <w:t>[</w:t>
      </w:r>
      <w:r>
        <w:t>Междунар. турнира по греко-римской борьбе</w:t>
      </w:r>
      <w:r w:rsidRPr="007A18A9">
        <w:t>]</w:t>
      </w:r>
      <w:r>
        <w:t xml:space="preserve"> «Иван Подубный» </w:t>
      </w:r>
      <w:r w:rsidRPr="007A18A9">
        <w:t>[</w:t>
      </w:r>
      <w:r>
        <w:t>В Москве</w:t>
      </w:r>
      <w:r w:rsidRPr="007A18A9">
        <w:t>]</w:t>
      </w:r>
      <w:r>
        <w:t xml:space="preserve"> // Спорт Иристона. – 2017. – 25 янв. – С. 1.</w:t>
      </w:r>
    </w:p>
    <w:p w14:paraId="232C541E" w14:textId="77777777" w:rsidR="002C0548" w:rsidRDefault="002C0548" w:rsidP="00E06EF9">
      <w:pPr>
        <w:pStyle w:val="a3"/>
        <w:numPr>
          <w:ilvl w:val="0"/>
          <w:numId w:val="8"/>
        </w:numPr>
        <w:jc w:val="both"/>
      </w:pPr>
      <w:r w:rsidRPr="007A18A9">
        <w:rPr>
          <w:b/>
        </w:rPr>
        <w:t>Заур Кабалоев – чемпион России</w:t>
      </w:r>
      <w:r>
        <w:t xml:space="preserve"> : </w:t>
      </w:r>
      <w:r w:rsidRPr="007A18A9">
        <w:t>[</w:t>
      </w:r>
      <w:r>
        <w:t>рассказывает воспитанник тренера Н. Цамакаева по греко-римской борьбе З. Кабалоев / подгот. У. Баскаев</w:t>
      </w:r>
      <w:r w:rsidRPr="007A18A9">
        <w:t>]</w:t>
      </w:r>
      <w:r>
        <w:t xml:space="preserve"> // Спорт Иристона. – 2017. – 21 июня. – С. 1-2.</w:t>
      </w:r>
    </w:p>
    <w:p w14:paraId="76A3D53E" w14:textId="77777777" w:rsidR="002C0548" w:rsidRDefault="002C0548" w:rsidP="00E06EF9">
      <w:pPr>
        <w:pStyle w:val="a3"/>
        <w:numPr>
          <w:ilvl w:val="0"/>
          <w:numId w:val="8"/>
        </w:numPr>
        <w:jc w:val="both"/>
      </w:pPr>
      <w:r w:rsidRPr="007A18A9">
        <w:rPr>
          <w:b/>
        </w:rPr>
        <w:t>Кабисова, А.</w:t>
      </w:r>
      <w:r>
        <w:t xml:space="preserve"> «Первые шаги в науке» : </w:t>
      </w:r>
      <w:r w:rsidRPr="007A18A9">
        <w:t>[</w:t>
      </w:r>
      <w:r>
        <w:t>МБУ ДОД «Станция юных натуралистов» Пригородного р-на участвовала во Всерос. детском конкурсе исслед. работ</w:t>
      </w:r>
      <w:r w:rsidRPr="007A18A9">
        <w:t>]</w:t>
      </w:r>
      <w:r>
        <w:t xml:space="preserve"> / Альбина Кабисова // Фидиуæг. – 2017. – 20 мая. – С. 2.</w:t>
      </w:r>
    </w:p>
    <w:p w14:paraId="06389D45" w14:textId="77777777" w:rsidR="002C0548" w:rsidRDefault="002C0548" w:rsidP="00E06EF9">
      <w:pPr>
        <w:pStyle w:val="a3"/>
        <w:numPr>
          <w:ilvl w:val="0"/>
          <w:numId w:val="8"/>
        </w:numPr>
        <w:jc w:val="both"/>
      </w:pPr>
      <w:r w:rsidRPr="00E1414C">
        <w:rPr>
          <w:b/>
        </w:rPr>
        <w:lastRenderedPageBreak/>
        <w:t>Кавказ спортивный и культурный</w:t>
      </w:r>
      <w:r>
        <w:t xml:space="preserve"> : </w:t>
      </w:r>
      <w:r w:rsidRPr="007A18A9">
        <w:t>[</w:t>
      </w:r>
      <w:r>
        <w:t xml:space="preserve">о программе </w:t>
      </w:r>
      <w:r>
        <w:rPr>
          <w:lang w:val="en-US"/>
        </w:rPr>
        <w:t>VIII</w:t>
      </w:r>
      <w:r>
        <w:t xml:space="preserve"> Фестиваля культуры и спорта народов Кавказа, который пройдет во Владикавказе</w:t>
      </w:r>
      <w:r w:rsidRPr="007A18A9">
        <w:t>]</w:t>
      </w:r>
      <w:r>
        <w:t xml:space="preserve"> // Северная Осетия. – 2017. – 28 сент. – С. 4.</w:t>
      </w:r>
    </w:p>
    <w:p w14:paraId="44F6095A" w14:textId="77777777" w:rsidR="002C0548" w:rsidRDefault="002C0548" w:rsidP="00E06EF9">
      <w:pPr>
        <w:pStyle w:val="a3"/>
        <w:numPr>
          <w:ilvl w:val="0"/>
          <w:numId w:val="8"/>
        </w:numPr>
        <w:jc w:val="both"/>
      </w:pPr>
      <w:r w:rsidRPr="00E1414C">
        <w:rPr>
          <w:b/>
        </w:rPr>
        <w:t>Кадеты добыли 13 медалей</w:t>
      </w:r>
      <w:r>
        <w:t xml:space="preserve"> : </w:t>
      </w:r>
      <w:r w:rsidRPr="00E1414C">
        <w:t>[</w:t>
      </w:r>
      <w:r>
        <w:t>Сборная Сев. Осетии завоевала на первенстве СКФО по тхэквондо призовые места</w:t>
      </w:r>
      <w:r w:rsidRPr="00E1414C">
        <w:t>]</w:t>
      </w:r>
      <w:r>
        <w:t xml:space="preserve"> // Спорт Иристона. – 2017. – 28 июня. – С. 8.</w:t>
      </w:r>
    </w:p>
    <w:p w14:paraId="2DD19EC2" w14:textId="77777777" w:rsidR="002C0548" w:rsidRDefault="002C0548" w:rsidP="00E06EF9">
      <w:pPr>
        <w:pStyle w:val="a3"/>
        <w:numPr>
          <w:ilvl w:val="0"/>
          <w:numId w:val="8"/>
        </w:numPr>
        <w:jc w:val="both"/>
      </w:pPr>
      <w:r w:rsidRPr="00E1414C">
        <w:rPr>
          <w:b/>
        </w:rPr>
        <w:t xml:space="preserve">Ника Кадзова и Алана Кочиева – </w:t>
      </w:r>
      <w:r w:rsidRPr="008F0CB2">
        <w:rPr>
          <w:bCs/>
        </w:rPr>
        <w:t>победители Кубка СКФО по каратэ</w:t>
      </w:r>
      <w:r w:rsidRPr="00E1414C">
        <w:rPr>
          <w:b/>
        </w:rPr>
        <w:t xml:space="preserve"> </w:t>
      </w:r>
      <w:r>
        <w:t xml:space="preserve">: </w:t>
      </w:r>
      <w:r w:rsidRPr="00E1414C">
        <w:t>[</w:t>
      </w:r>
      <w:r>
        <w:t>турнир прошел в Махачкале</w:t>
      </w:r>
      <w:r w:rsidRPr="00E1414C">
        <w:t>]</w:t>
      </w:r>
      <w:r>
        <w:t xml:space="preserve"> // Спорт Иристона. – 2017. – 10 марта. – С. 8.</w:t>
      </w:r>
    </w:p>
    <w:p w14:paraId="5DC442E1" w14:textId="77777777" w:rsidR="002C0548" w:rsidRDefault="002C0548" w:rsidP="00E06EF9">
      <w:pPr>
        <w:pStyle w:val="a3"/>
        <w:numPr>
          <w:ilvl w:val="0"/>
          <w:numId w:val="8"/>
        </w:numPr>
        <w:jc w:val="both"/>
      </w:pPr>
      <w:r w:rsidRPr="00E1414C">
        <w:rPr>
          <w:b/>
        </w:rPr>
        <w:t>Казбек опять покорился</w:t>
      </w:r>
      <w:r>
        <w:t xml:space="preserve"> : </w:t>
      </w:r>
      <w:r w:rsidRPr="00E1414C">
        <w:t>[</w:t>
      </w:r>
      <w:r>
        <w:t>о завершении в Сев. Осетии юбилейной Альпиниады «Казбек – 50 лет спустя»</w:t>
      </w:r>
      <w:r w:rsidRPr="00E1414C">
        <w:t>]</w:t>
      </w:r>
      <w:r>
        <w:t xml:space="preserve"> // Слово. – 2017. – 29 авг. – С. 5.</w:t>
      </w:r>
    </w:p>
    <w:p w14:paraId="4D4699BD" w14:textId="77777777" w:rsidR="002C0548" w:rsidRDefault="002C0548" w:rsidP="00E06EF9">
      <w:pPr>
        <w:pStyle w:val="a3"/>
        <w:numPr>
          <w:ilvl w:val="0"/>
          <w:numId w:val="8"/>
        </w:numPr>
        <w:jc w:val="both"/>
      </w:pPr>
      <w:r w:rsidRPr="00E1414C">
        <w:rPr>
          <w:b/>
        </w:rPr>
        <w:t>Казиева, И.</w:t>
      </w:r>
      <w:r>
        <w:t xml:space="preserve"> В Бруте будут строить спорткомплекс </w:t>
      </w:r>
      <w:r w:rsidRPr="00E1414C">
        <w:t>[</w:t>
      </w:r>
      <w:r>
        <w:t>на средства питерского бизнесмена Таймураза Мисикова, уроженца этого села</w:t>
      </w:r>
      <w:r w:rsidRPr="00E1414C">
        <w:t>]</w:t>
      </w:r>
      <w:r>
        <w:t xml:space="preserve"> / Ирина Казиева // Жизнь Правобережья. – 2017. – 4 мая. – С. 4.</w:t>
      </w:r>
    </w:p>
    <w:p w14:paraId="2884C5FF" w14:textId="77777777" w:rsidR="002C0548" w:rsidRDefault="002C0548" w:rsidP="00E06EF9">
      <w:pPr>
        <w:pStyle w:val="a3"/>
        <w:numPr>
          <w:ilvl w:val="0"/>
          <w:numId w:val="8"/>
        </w:numPr>
        <w:jc w:val="both"/>
      </w:pPr>
      <w:r w:rsidRPr="00E1414C">
        <w:rPr>
          <w:b/>
        </w:rPr>
        <w:t>Казиева, И.</w:t>
      </w:r>
      <w:r>
        <w:t xml:space="preserve"> «Кожаный мяч» : республику взяли. Впереди Россия! : </w:t>
      </w:r>
      <w:r w:rsidRPr="00E1414C">
        <w:t>[</w:t>
      </w:r>
      <w:r>
        <w:t>об участии Правобережной футбольной команды «Пищевик», в финале турнира «Кожаный мяч-2017»</w:t>
      </w:r>
      <w:r w:rsidRPr="00E1414C">
        <w:t>]</w:t>
      </w:r>
      <w:r>
        <w:t xml:space="preserve"> / Ирина Казиева // Жизнь Правобережья. – 2017. – 13 июля. – С. 4.</w:t>
      </w:r>
    </w:p>
    <w:p w14:paraId="08AC956A" w14:textId="77777777" w:rsidR="002C0548" w:rsidRDefault="002C0548" w:rsidP="00E06EF9">
      <w:pPr>
        <w:pStyle w:val="a3"/>
        <w:numPr>
          <w:ilvl w:val="0"/>
          <w:numId w:val="8"/>
        </w:numPr>
        <w:jc w:val="both"/>
      </w:pPr>
      <w:r w:rsidRPr="006A4DD5">
        <w:rPr>
          <w:b/>
        </w:rPr>
        <w:t>Казиева, И.</w:t>
      </w:r>
      <w:r>
        <w:t xml:space="preserve"> Ловкость рук – и никакого мошенничества : </w:t>
      </w:r>
      <w:r w:rsidRPr="00E1414C">
        <w:t>[</w:t>
      </w:r>
      <w:r>
        <w:t>в Беслане прошло первенство республики по армрестлингу</w:t>
      </w:r>
      <w:r w:rsidRPr="00E1414C">
        <w:t>]</w:t>
      </w:r>
      <w:r>
        <w:t xml:space="preserve"> / Ирина Казиева // Жизнь Правобережья. – 2017. – 31 янв. – С. 8.; 2 февр. – С. 8.</w:t>
      </w:r>
    </w:p>
    <w:p w14:paraId="5FECCBD0" w14:textId="77777777" w:rsidR="002C0548" w:rsidRDefault="002C0548" w:rsidP="00E06EF9">
      <w:pPr>
        <w:pStyle w:val="a3"/>
        <w:numPr>
          <w:ilvl w:val="0"/>
          <w:numId w:val="8"/>
        </w:numPr>
        <w:jc w:val="both"/>
      </w:pPr>
      <w:r w:rsidRPr="006A4DD5">
        <w:rPr>
          <w:b/>
        </w:rPr>
        <w:t>Казиева, И.</w:t>
      </w:r>
      <w:r>
        <w:t xml:space="preserve"> Мечты сбываются – очаг культуры возводится : </w:t>
      </w:r>
      <w:r w:rsidRPr="006A4DD5">
        <w:t>[</w:t>
      </w:r>
      <w:r>
        <w:t>пред. респ. правительства Т. Тускаев проинспектировал ход восстанов. работ в Бесланском ипподроме и стр-во Дома культруы в с. Новый Батако</w:t>
      </w:r>
      <w:r w:rsidRPr="006A4DD5">
        <w:t>]</w:t>
      </w:r>
      <w:r>
        <w:t xml:space="preserve"> / Ирина Казиева // Жизнь Правобережья. – 2017. – 19 авг. – С. 1.</w:t>
      </w:r>
    </w:p>
    <w:p w14:paraId="1A53CF45" w14:textId="77777777" w:rsidR="002C0548" w:rsidRDefault="002C0548" w:rsidP="00E06EF9">
      <w:pPr>
        <w:pStyle w:val="a3"/>
        <w:numPr>
          <w:ilvl w:val="0"/>
          <w:numId w:val="8"/>
        </w:numPr>
        <w:jc w:val="both"/>
      </w:pPr>
      <w:r w:rsidRPr="006A4DD5">
        <w:rPr>
          <w:b/>
        </w:rPr>
        <w:t>Казиева, И.</w:t>
      </w:r>
      <w:r>
        <w:t xml:space="preserve"> Осетия встречала Батраза Агнаева как национального героя : </w:t>
      </w:r>
      <w:r w:rsidRPr="006A4DD5">
        <w:t>[</w:t>
      </w:r>
      <w:r>
        <w:t>о встрече в аэропорту «Владикавказ» чемпиона лиги АСВ по смеш. единоборствам Б. Агнаева</w:t>
      </w:r>
      <w:r w:rsidRPr="006A4DD5">
        <w:t>]</w:t>
      </w:r>
      <w:r>
        <w:t xml:space="preserve"> / Ирина Казиева // Жизнь Правобережья. – 2017. – 27 июля. – С. 1.</w:t>
      </w:r>
    </w:p>
    <w:p w14:paraId="1C434257" w14:textId="77777777" w:rsidR="002C0548" w:rsidRDefault="002C0548" w:rsidP="00E06EF9">
      <w:pPr>
        <w:pStyle w:val="a3"/>
        <w:numPr>
          <w:ilvl w:val="0"/>
          <w:numId w:val="8"/>
        </w:numPr>
        <w:jc w:val="both"/>
      </w:pPr>
      <w:r w:rsidRPr="006A4DD5">
        <w:rPr>
          <w:b/>
        </w:rPr>
        <w:t>Казиева, М.</w:t>
      </w:r>
      <w:r>
        <w:t xml:space="preserve"> «Пищевик» в тридцатке сильнейших команд России : </w:t>
      </w:r>
      <w:r w:rsidRPr="006A4DD5">
        <w:t>[</w:t>
      </w:r>
      <w:r>
        <w:t>сбор. команда по футболу р-на «Пищевик» приняла участие в финале России по футболу среди спортсменов 2004-2005 г. рождения, прошедший в Краснодаре</w:t>
      </w:r>
      <w:r w:rsidRPr="006A4DD5">
        <w:t>]</w:t>
      </w:r>
      <w:r>
        <w:t xml:space="preserve"> / Ирина Казиева // Жизнь Правобережья. – 2017. – 26 авг. – С. 4.</w:t>
      </w:r>
    </w:p>
    <w:p w14:paraId="5B54C6E4" w14:textId="77777777" w:rsidR="002C0548" w:rsidRDefault="002C0548" w:rsidP="00E06EF9">
      <w:pPr>
        <w:pStyle w:val="a3"/>
        <w:numPr>
          <w:ilvl w:val="0"/>
          <w:numId w:val="8"/>
        </w:numPr>
        <w:jc w:val="both"/>
      </w:pPr>
      <w:r w:rsidRPr="00BD6463">
        <w:rPr>
          <w:b/>
        </w:rPr>
        <w:t>Казиева, И.</w:t>
      </w:r>
      <w:r>
        <w:t xml:space="preserve"> Правобережье растит чемпионов : </w:t>
      </w:r>
      <w:r w:rsidRPr="006A4DD5">
        <w:t>[</w:t>
      </w:r>
      <w:r>
        <w:t>рук. Правобережного р-на чествовало именитых спортсменов р-на и их тренеров</w:t>
      </w:r>
      <w:r w:rsidRPr="006A4DD5">
        <w:t>]</w:t>
      </w:r>
      <w:r>
        <w:t xml:space="preserve"> / Ирина Казиева // Жизнь Правобережья. – 2017. – 19 дек. – С. 1-2.</w:t>
      </w:r>
    </w:p>
    <w:p w14:paraId="5E5EF703" w14:textId="77777777" w:rsidR="002C0548" w:rsidRDefault="002C0548" w:rsidP="00E06EF9">
      <w:pPr>
        <w:pStyle w:val="a3"/>
        <w:numPr>
          <w:ilvl w:val="0"/>
          <w:numId w:val="8"/>
        </w:numPr>
        <w:jc w:val="both"/>
      </w:pPr>
      <w:r w:rsidRPr="00BD6463">
        <w:rPr>
          <w:b/>
        </w:rPr>
        <w:lastRenderedPageBreak/>
        <w:t>Казиева, И.</w:t>
      </w:r>
      <w:r>
        <w:t xml:space="preserve"> Самбисты трех регионов встретились на бесланском ковре : </w:t>
      </w:r>
      <w:r w:rsidRPr="00BD6463">
        <w:t>[</w:t>
      </w:r>
      <w:r>
        <w:t>в Беслане прошло открытое первенство р-на по самбо, посвящ. памяти первого президента Федерации самбо РСО-А Олега Бежаева</w:t>
      </w:r>
      <w:r w:rsidRPr="00BD6463">
        <w:t>]</w:t>
      </w:r>
      <w:r>
        <w:t xml:space="preserve"> / Ирина Казиева // Жизнь Правобережья. – 2017. – 11 апр. – С. 4.</w:t>
      </w:r>
    </w:p>
    <w:p w14:paraId="7C37144A" w14:textId="77777777" w:rsidR="002C0548" w:rsidRDefault="002C0548" w:rsidP="00E06EF9">
      <w:pPr>
        <w:pStyle w:val="a3"/>
        <w:numPr>
          <w:ilvl w:val="0"/>
          <w:numId w:val="8"/>
        </w:numPr>
        <w:jc w:val="both"/>
      </w:pPr>
      <w:r w:rsidRPr="00BD6463">
        <w:rPr>
          <w:b/>
        </w:rPr>
        <w:t>Казиева, И.</w:t>
      </w:r>
      <w:r>
        <w:t xml:space="preserve"> Самые сильные и бесстрашные выбирают бокс : </w:t>
      </w:r>
      <w:r w:rsidRPr="00BD6463">
        <w:t>[</w:t>
      </w:r>
      <w:r>
        <w:t>об итогах первенства СКФО по боксу среди юношей 2003-2004 годов рождения, прошедшего в Бесланском спортивно-оздоровит. комплексе</w:t>
      </w:r>
      <w:r w:rsidRPr="00BD6463">
        <w:t>]</w:t>
      </w:r>
      <w:r>
        <w:t xml:space="preserve"> / Ирина Казиева // Жизнь Правобережья. – 2017. – 18 апр. – С. 5.</w:t>
      </w:r>
    </w:p>
    <w:p w14:paraId="681251CB" w14:textId="77777777" w:rsidR="002C0548" w:rsidRDefault="002C0548" w:rsidP="00E06EF9">
      <w:pPr>
        <w:pStyle w:val="a3"/>
        <w:numPr>
          <w:ilvl w:val="0"/>
          <w:numId w:val="8"/>
        </w:numPr>
        <w:jc w:val="both"/>
      </w:pPr>
      <w:r w:rsidRPr="00BD6463">
        <w:rPr>
          <w:b/>
        </w:rPr>
        <w:t>Казиева, И.</w:t>
      </w:r>
      <w:r>
        <w:t xml:space="preserve"> Чемпионы вернулись на родину : </w:t>
      </w:r>
      <w:r w:rsidRPr="00BD6463">
        <w:t>[</w:t>
      </w:r>
      <w:r>
        <w:t xml:space="preserve">о встрече чемпиона мира по боксу по версии </w:t>
      </w:r>
      <w:r>
        <w:rPr>
          <w:lang w:val="en-US"/>
        </w:rPr>
        <w:t>IBF</w:t>
      </w:r>
      <w:r w:rsidRPr="00BD6463">
        <w:t xml:space="preserve"> </w:t>
      </w:r>
      <w:r>
        <w:t>М. Гассиева и чемпиона мира по дзюдо среди юниоров З. Коцоева в аэропорту «Владикавказ»</w:t>
      </w:r>
      <w:r w:rsidRPr="00BD6463">
        <w:t>]</w:t>
      </w:r>
      <w:r>
        <w:t xml:space="preserve"> / Ирина Казиева // Жизнь Правобережья. – 2017. – 26 окт. – С. 1.</w:t>
      </w:r>
    </w:p>
    <w:p w14:paraId="21D8BCC7" w14:textId="77777777" w:rsidR="002C0548" w:rsidRDefault="002C0548" w:rsidP="00E06EF9">
      <w:pPr>
        <w:pStyle w:val="a3"/>
        <w:numPr>
          <w:ilvl w:val="0"/>
          <w:numId w:val="8"/>
        </w:numPr>
        <w:jc w:val="both"/>
      </w:pPr>
      <w:r w:rsidRPr="00E42E54">
        <w:rPr>
          <w:b/>
        </w:rPr>
        <w:t>Кайтов, В.</w:t>
      </w:r>
      <w:r>
        <w:t xml:space="preserve"> Коронные приемы от мастера : </w:t>
      </w:r>
      <w:r w:rsidRPr="00BD6463">
        <w:t>[</w:t>
      </w:r>
      <w:r>
        <w:t xml:space="preserve">во Владикавказе, на </w:t>
      </w:r>
      <w:r>
        <w:rPr>
          <w:lang w:val="en-US"/>
        </w:rPr>
        <w:t>IX</w:t>
      </w:r>
      <w:r>
        <w:t xml:space="preserve"> юнош. Играх боевых искусств тайбоксер Артем Левин проведет мастер-класс</w:t>
      </w:r>
      <w:r w:rsidRPr="00BD6463">
        <w:t>]</w:t>
      </w:r>
      <w:r>
        <w:t xml:space="preserve"> // Северная Осетия. – 2017. – 1 июня. – С. 6.</w:t>
      </w:r>
    </w:p>
    <w:p w14:paraId="12CEE494" w14:textId="77777777" w:rsidR="002C0548" w:rsidRDefault="002C0548" w:rsidP="00E06EF9">
      <w:pPr>
        <w:pStyle w:val="a3"/>
        <w:numPr>
          <w:ilvl w:val="0"/>
          <w:numId w:val="8"/>
        </w:numPr>
        <w:jc w:val="both"/>
      </w:pPr>
      <w:r w:rsidRPr="00E42E54">
        <w:rPr>
          <w:b/>
        </w:rPr>
        <w:t>Кайтова, З.</w:t>
      </w:r>
      <w:r>
        <w:t xml:space="preserve"> «Барсы» в лидерах : </w:t>
      </w:r>
      <w:r w:rsidRPr="00E42E54">
        <w:t>[</w:t>
      </w:r>
      <w:r>
        <w:t>во Владикавказе прошел традиц. турнир по футболу памяти извест. мецената спорта Осетии Хасана Албегонова</w:t>
      </w:r>
      <w:r w:rsidRPr="00E42E54">
        <w:t>]</w:t>
      </w:r>
      <w:r>
        <w:t xml:space="preserve"> // Северная Осетия. – 2017. – 16 нояб. – С. 6.</w:t>
      </w:r>
    </w:p>
    <w:p w14:paraId="2623C3C8" w14:textId="77777777" w:rsidR="002C0548" w:rsidRDefault="002C0548" w:rsidP="00E06EF9">
      <w:pPr>
        <w:pStyle w:val="a3"/>
        <w:numPr>
          <w:ilvl w:val="0"/>
          <w:numId w:val="8"/>
        </w:numPr>
        <w:jc w:val="both"/>
      </w:pPr>
      <w:r w:rsidRPr="00E42E54">
        <w:rPr>
          <w:b/>
        </w:rPr>
        <w:t>Кайтова, З.</w:t>
      </w:r>
      <w:r>
        <w:t xml:space="preserve"> Бронзовые клинки : </w:t>
      </w:r>
      <w:r w:rsidRPr="00E42E54">
        <w:t>[</w:t>
      </w:r>
      <w:r>
        <w:t>об участии осет. шпажистов в 45-м чемпионате мира по фехтованию среди военнослужащих</w:t>
      </w:r>
      <w:r w:rsidRPr="00E42E54">
        <w:t>]</w:t>
      </w:r>
      <w:r>
        <w:t xml:space="preserve"> / З. Кайтова // Северная Осетия. – 2017. – 20 сент. – С. 6.</w:t>
      </w:r>
    </w:p>
    <w:p w14:paraId="451A841B" w14:textId="77777777" w:rsidR="002C0548" w:rsidRDefault="002C0548" w:rsidP="00E06EF9">
      <w:pPr>
        <w:pStyle w:val="a3"/>
        <w:numPr>
          <w:ilvl w:val="0"/>
          <w:numId w:val="8"/>
        </w:numPr>
        <w:jc w:val="both"/>
      </w:pPr>
      <w:r w:rsidRPr="00E42E54">
        <w:rPr>
          <w:b/>
        </w:rPr>
        <w:t>Кайтова, З.</w:t>
      </w:r>
      <w:r>
        <w:t xml:space="preserve"> Жми крепче руку! : </w:t>
      </w:r>
      <w:r w:rsidRPr="00E42E54">
        <w:t>[</w:t>
      </w:r>
      <w:r>
        <w:t>во Владикавказе прошло первенство респ. по армрестлингу</w:t>
      </w:r>
      <w:r w:rsidRPr="00E42E54">
        <w:t>]</w:t>
      </w:r>
      <w:r>
        <w:t xml:space="preserve"> / З. Кайтова // Северная Осетия. – 2017. – 13 дек. – С. 3.</w:t>
      </w:r>
    </w:p>
    <w:p w14:paraId="254ADF58" w14:textId="77777777" w:rsidR="002C0548" w:rsidRDefault="002C0548" w:rsidP="00E06EF9">
      <w:pPr>
        <w:pStyle w:val="a3"/>
        <w:numPr>
          <w:ilvl w:val="0"/>
          <w:numId w:val="8"/>
        </w:numPr>
        <w:jc w:val="both"/>
      </w:pPr>
      <w:r w:rsidRPr="009F7996">
        <w:rPr>
          <w:b/>
        </w:rPr>
        <w:t>Кайтова, З.</w:t>
      </w:r>
      <w:r>
        <w:t xml:space="preserve"> Грация и красота : </w:t>
      </w:r>
      <w:r w:rsidRPr="00E42E54">
        <w:t>[</w:t>
      </w:r>
      <w:r>
        <w:t>во Владикавказе стартовал 27-й открытый турнир по худож. гимнастике памяти заслуж. тренера России К. Дулаевой</w:t>
      </w:r>
      <w:r w:rsidRPr="00E42E54">
        <w:t>]</w:t>
      </w:r>
      <w:r>
        <w:t xml:space="preserve"> / З. Кайтова // Северная Осетия. – 2017. – 22 апр. – С. 16.</w:t>
      </w:r>
    </w:p>
    <w:p w14:paraId="4466FD26" w14:textId="77777777" w:rsidR="002C0548" w:rsidRDefault="002C0548" w:rsidP="00E06EF9">
      <w:pPr>
        <w:pStyle w:val="a3"/>
        <w:numPr>
          <w:ilvl w:val="0"/>
          <w:numId w:val="8"/>
        </w:numPr>
        <w:jc w:val="both"/>
      </w:pPr>
      <w:r w:rsidRPr="009A6890">
        <w:rPr>
          <w:b/>
        </w:rPr>
        <w:t>Кайтова, З.</w:t>
      </w:r>
      <w:r>
        <w:t xml:space="preserve"> Золотые клинки : </w:t>
      </w:r>
      <w:r w:rsidRPr="009F7996">
        <w:t>[</w:t>
      </w:r>
      <w:r>
        <w:t>в спорткомплексе им. С. Дзарасова завершился 17-й турнир по фехтованию памяти мастера спорта международ. кл. В. Годжиева</w:t>
      </w:r>
      <w:r w:rsidRPr="009F7996">
        <w:t>]</w:t>
      </w:r>
      <w:r>
        <w:t xml:space="preserve"> / З. Кайтова // Северная Осетия. – 2017. – 17 мая. – С. 3.</w:t>
      </w:r>
    </w:p>
    <w:p w14:paraId="3E0A6DE7" w14:textId="77777777" w:rsidR="002C0548" w:rsidRDefault="002C0548" w:rsidP="00E06EF9">
      <w:pPr>
        <w:pStyle w:val="a3"/>
        <w:numPr>
          <w:ilvl w:val="0"/>
          <w:numId w:val="8"/>
        </w:numPr>
        <w:jc w:val="both"/>
      </w:pPr>
      <w:r w:rsidRPr="009A6890">
        <w:rPr>
          <w:b/>
        </w:rPr>
        <w:t>Кайтова, З.</w:t>
      </w:r>
      <w:r>
        <w:t xml:space="preserve"> Казанский опыт : </w:t>
      </w:r>
      <w:r w:rsidRPr="009A6890">
        <w:t>[</w:t>
      </w:r>
      <w:r>
        <w:t xml:space="preserve">об участии воспитанников ДЮСШ № 4 в </w:t>
      </w:r>
      <w:r>
        <w:rPr>
          <w:lang w:val="en-US"/>
        </w:rPr>
        <w:t>VIII</w:t>
      </w:r>
      <w:r>
        <w:t xml:space="preserve"> лет. Спартакиаде России среди учащихся в Казани</w:t>
      </w:r>
      <w:r w:rsidRPr="009A6890">
        <w:t>]</w:t>
      </w:r>
      <w:r>
        <w:t xml:space="preserve"> / З. Кайтова // Северная Осетия. – 2017. – 5 июля. – С. 4.</w:t>
      </w:r>
    </w:p>
    <w:p w14:paraId="3126FB41" w14:textId="77777777" w:rsidR="002C0548" w:rsidRDefault="002C0548" w:rsidP="00E06EF9">
      <w:pPr>
        <w:pStyle w:val="a3"/>
        <w:numPr>
          <w:ilvl w:val="0"/>
          <w:numId w:val="8"/>
        </w:numPr>
        <w:jc w:val="both"/>
      </w:pPr>
      <w:r w:rsidRPr="009A6890">
        <w:rPr>
          <w:b/>
        </w:rPr>
        <w:t>Кайтова, З.</w:t>
      </w:r>
      <w:r>
        <w:t xml:space="preserve"> «Каскад» готовится к Альпиниаде : </w:t>
      </w:r>
      <w:r w:rsidRPr="009A6890">
        <w:t>[</w:t>
      </w:r>
      <w:r>
        <w:t>о турнире по скалолазанию, организ. альпинист. клубом «Каскад» на скаладроме «Раек»</w:t>
      </w:r>
      <w:r w:rsidRPr="009A6890">
        <w:t>]</w:t>
      </w:r>
      <w:r>
        <w:t xml:space="preserve"> / З. Кайтова // Северная Осетия. – 2017. – 5 апр. – С. 4.</w:t>
      </w:r>
    </w:p>
    <w:p w14:paraId="3F81B944" w14:textId="77777777" w:rsidR="002C0548" w:rsidRDefault="002C0548" w:rsidP="00E06EF9">
      <w:pPr>
        <w:pStyle w:val="a3"/>
        <w:numPr>
          <w:ilvl w:val="0"/>
          <w:numId w:val="8"/>
        </w:numPr>
        <w:jc w:val="both"/>
      </w:pPr>
      <w:r w:rsidRPr="0064216A">
        <w:rPr>
          <w:b/>
        </w:rPr>
        <w:t>Кайтова, З.</w:t>
      </w:r>
      <w:r>
        <w:t xml:space="preserve"> Молодежь с шайбой поддержали : </w:t>
      </w:r>
      <w:r w:rsidRPr="009A6890">
        <w:t>[</w:t>
      </w:r>
      <w:r>
        <w:t xml:space="preserve">команда хоккеистов «Аланские барсы» 2006 г. рождения стала 20-й на турнире </w:t>
      </w:r>
      <w:r>
        <w:lastRenderedPageBreak/>
        <w:t>«Золотая шайба» в Сочи</w:t>
      </w:r>
      <w:r w:rsidRPr="009A6890">
        <w:t>]</w:t>
      </w:r>
      <w:r>
        <w:t xml:space="preserve"> / З. Кайтова // Северная Осетия. – 2017. – 3 мая. – С. 4.</w:t>
      </w:r>
    </w:p>
    <w:p w14:paraId="6EAD3892" w14:textId="77777777" w:rsidR="002C0548" w:rsidRDefault="002C0548" w:rsidP="00E06EF9">
      <w:pPr>
        <w:pStyle w:val="a3"/>
        <w:numPr>
          <w:ilvl w:val="0"/>
          <w:numId w:val="8"/>
        </w:numPr>
        <w:jc w:val="both"/>
      </w:pPr>
      <w:r w:rsidRPr="0064216A">
        <w:rPr>
          <w:b/>
        </w:rPr>
        <w:t>Кайтова, З.</w:t>
      </w:r>
      <w:r>
        <w:t xml:space="preserve"> На периферии выявляют таланты : </w:t>
      </w:r>
      <w:r w:rsidRPr="0064216A">
        <w:t>[</w:t>
      </w:r>
      <w:r>
        <w:t xml:space="preserve">об итогах </w:t>
      </w:r>
      <w:r>
        <w:rPr>
          <w:lang w:val="en-US"/>
        </w:rPr>
        <w:t>VIII</w:t>
      </w:r>
      <w:r>
        <w:t xml:space="preserve"> респ. турнира по греко-римской борьбе среди юношей на призы мецената Г. Чельдиева, прошедшего в СОШ с. Балта</w:t>
      </w:r>
      <w:r w:rsidRPr="0064216A">
        <w:t>]</w:t>
      </w:r>
      <w:r>
        <w:t xml:space="preserve"> / З. Кайтова // Северная Осетия. – 2017. – 25 янв. – С. 6.</w:t>
      </w:r>
    </w:p>
    <w:p w14:paraId="06603533" w14:textId="77777777" w:rsidR="002C0548" w:rsidRDefault="002C0548" w:rsidP="00E06EF9">
      <w:pPr>
        <w:pStyle w:val="a3"/>
        <w:numPr>
          <w:ilvl w:val="0"/>
          <w:numId w:val="8"/>
        </w:numPr>
        <w:jc w:val="both"/>
      </w:pPr>
      <w:r w:rsidRPr="0064216A">
        <w:rPr>
          <w:b/>
        </w:rPr>
        <w:t>Кайтова, З.</w:t>
      </w:r>
      <w:r>
        <w:t xml:space="preserve"> Новые цели Гассиева </w:t>
      </w:r>
      <w:r w:rsidRPr="0064216A">
        <w:t>[</w:t>
      </w:r>
      <w:r>
        <w:t xml:space="preserve">Мурата – чемпиона мира по боксу по версии </w:t>
      </w:r>
      <w:r>
        <w:rPr>
          <w:lang w:val="en-US"/>
        </w:rPr>
        <w:t>IBF</w:t>
      </w:r>
      <w:r w:rsidRPr="0064216A">
        <w:t>]</w:t>
      </w:r>
      <w:r>
        <w:t xml:space="preserve"> / З. Кайтова // Северная Осетия. – 2017. – 12 июля. – С. 6.</w:t>
      </w:r>
    </w:p>
    <w:p w14:paraId="33E59841" w14:textId="77777777" w:rsidR="002C0548" w:rsidRDefault="002C0548" w:rsidP="00E06EF9">
      <w:pPr>
        <w:pStyle w:val="a3"/>
        <w:numPr>
          <w:ilvl w:val="0"/>
          <w:numId w:val="8"/>
        </w:numPr>
        <w:jc w:val="both"/>
      </w:pPr>
      <w:r w:rsidRPr="0064216A">
        <w:rPr>
          <w:b/>
        </w:rPr>
        <w:t>Кайтова, З.</w:t>
      </w:r>
      <w:r>
        <w:t xml:space="preserve"> Сальто для Гиннеса : </w:t>
      </w:r>
      <w:r w:rsidRPr="0064216A">
        <w:t>[</w:t>
      </w:r>
      <w:r>
        <w:t>об успехах юного чемпиона по ушу среди юниоров Заурбека Борадзова</w:t>
      </w:r>
      <w:r w:rsidRPr="0064216A">
        <w:t>]</w:t>
      </w:r>
      <w:r>
        <w:t xml:space="preserve"> / З. Кайтова // Северная Осетия. – 2017. – 26 дек. – С. 4.</w:t>
      </w:r>
    </w:p>
    <w:p w14:paraId="0A0ECE55" w14:textId="77777777" w:rsidR="002C0548" w:rsidRDefault="002C0548" w:rsidP="00E06EF9">
      <w:pPr>
        <w:pStyle w:val="a3"/>
        <w:numPr>
          <w:ilvl w:val="0"/>
          <w:numId w:val="8"/>
        </w:numPr>
        <w:jc w:val="both"/>
      </w:pPr>
      <w:r w:rsidRPr="007C4FC4">
        <w:rPr>
          <w:b/>
        </w:rPr>
        <w:t>Кайтова, З.</w:t>
      </w:r>
      <w:r>
        <w:t xml:space="preserve"> Состязались в дружбе : </w:t>
      </w:r>
      <w:r w:rsidRPr="0064216A">
        <w:t>[</w:t>
      </w:r>
      <w:r>
        <w:t>во Владикавказе прошла первая спартакиада «Дружба народов Осетии» с участием представителей 12 нац.-культур. об-ний респ.</w:t>
      </w:r>
      <w:r w:rsidRPr="0064216A">
        <w:t>]</w:t>
      </w:r>
      <w:r>
        <w:t xml:space="preserve"> / З. Кайтова // Северная Осетия. – 2017. – 1 нояб. – С. 3.</w:t>
      </w:r>
    </w:p>
    <w:p w14:paraId="750E48C0" w14:textId="77777777" w:rsidR="002C0548" w:rsidRDefault="002C0548" w:rsidP="00E06EF9">
      <w:pPr>
        <w:pStyle w:val="a3"/>
        <w:numPr>
          <w:ilvl w:val="0"/>
          <w:numId w:val="8"/>
        </w:numPr>
        <w:jc w:val="both"/>
      </w:pPr>
      <w:r w:rsidRPr="007C4FC4">
        <w:rPr>
          <w:b/>
        </w:rPr>
        <w:t>Кайтова, З.</w:t>
      </w:r>
      <w:r>
        <w:t xml:space="preserve"> Теннис для взрослых : </w:t>
      </w:r>
      <w:r w:rsidRPr="007C4FC4">
        <w:t>[</w:t>
      </w:r>
      <w:r>
        <w:t xml:space="preserve">на картах Академии тенниса «Асгард» впервые прошел открытый чемпионат СКФО по теннису среди ветеранов «Полиарк» </w:t>
      </w:r>
      <w:r>
        <w:rPr>
          <w:lang w:val="en-US"/>
        </w:rPr>
        <w:t>I</w:t>
      </w:r>
      <w:r>
        <w:t xml:space="preserve"> категории в системе Рос. ветеран. теннис. тура</w:t>
      </w:r>
      <w:r w:rsidRPr="007C4FC4">
        <w:t>]</w:t>
      </w:r>
      <w:r>
        <w:t xml:space="preserve"> // Северная Осетия. – 2017. – 6 июля. – С. 6.</w:t>
      </w:r>
    </w:p>
    <w:p w14:paraId="4009DE98" w14:textId="77777777" w:rsidR="002C0548" w:rsidRDefault="002C0548" w:rsidP="00E06EF9">
      <w:pPr>
        <w:pStyle w:val="a3"/>
        <w:numPr>
          <w:ilvl w:val="0"/>
          <w:numId w:val="8"/>
        </w:numPr>
        <w:jc w:val="both"/>
      </w:pPr>
      <w:r w:rsidRPr="007C4FC4">
        <w:rPr>
          <w:b/>
        </w:rPr>
        <w:t>Кайтова, З.</w:t>
      </w:r>
      <w:r>
        <w:t xml:space="preserve"> Триумф в Лондоне </w:t>
      </w:r>
      <w:r w:rsidRPr="007C4FC4">
        <w:t>[</w:t>
      </w:r>
      <w:r>
        <w:t>на чемпионате мира по паратхэкквондо осетинских спортсменов С. Газзаева, С. Магомедовой и Г. Купеева</w:t>
      </w:r>
      <w:r w:rsidRPr="007C4FC4">
        <w:t>]</w:t>
      </w:r>
      <w:r>
        <w:t xml:space="preserve"> / З. Кайтова // Северная Осетия. – 2017. – 24 окт. – С. 4.</w:t>
      </w:r>
    </w:p>
    <w:p w14:paraId="55AD35F9" w14:textId="77777777" w:rsidR="002C0548" w:rsidRDefault="002C0548" w:rsidP="00E06EF9">
      <w:pPr>
        <w:pStyle w:val="a3"/>
        <w:numPr>
          <w:ilvl w:val="0"/>
          <w:numId w:val="8"/>
        </w:numPr>
        <w:jc w:val="both"/>
      </w:pPr>
      <w:r w:rsidRPr="007C4FC4">
        <w:rPr>
          <w:b/>
        </w:rPr>
        <w:t>Кайтова, З.</w:t>
      </w:r>
      <w:r>
        <w:t xml:space="preserve"> Триумфально! : </w:t>
      </w:r>
      <w:r w:rsidRPr="007C4FC4">
        <w:t>[</w:t>
      </w:r>
      <w:r>
        <w:t>об участии осет. борцов в междунар. турнире по вольной борьбе памяти Д. Коркина в Якутске</w:t>
      </w:r>
      <w:r w:rsidRPr="007C4FC4">
        <w:t>]</w:t>
      </w:r>
      <w:r>
        <w:t xml:space="preserve"> / З. Кайтова // Северная Осетия. – 2017. – 4 окт. – С. 3.</w:t>
      </w:r>
    </w:p>
    <w:p w14:paraId="70FC799B" w14:textId="77777777" w:rsidR="002C0548" w:rsidRDefault="002C0548" w:rsidP="00E06EF9">
      <w:pPr>
        <w:pStyle w:val="a3"/>
        <w:numPr>
          <w:ilvl w:val="0"/>
          <w:numId w:val="8"/>
        </w:numPr>
        <w:jc w:val="both"/>
      </w:pPr>
      <w:r w:rsidRPr="007C4FC4">
        <w:rPr>
          <w:b/>
        </w:rPr>
        <w:t>Кайтова, З.</w:t>
      </w:r>
      <w:r>
        <w:t xml:space="preserve"> Уверенная тяга : </w:t>
      </w:r>
      <w:r w:rsidRPr="007C4FC4">
        <w:t>[</w:t>
      </w:r>
      <w:r>
        <w:t>о победе двукрат. чемпиона России, Европы и мира Сармата Икоева на Кубке мира по пауэр лифтингу в Курске</w:t>
      </w:r>
      <w:r w:rsidRPr="007C4FC4">
        <w:t>]</w:t>
      </w:r>
      <w:r>
        <w:t xml:space="preserve"> / З. Кайтова // Северная Осетия. – 2017. – 23 авг. – С. 3.</w:t>
      </w:r>
    </w:p>
    <w:p w14:paraId="20D21B95" w14:textId="77777777" w:rsidR="002C0548" w:rsidRDefault="002C0548" w:rsidP="00E06EF9">
      <w:pPr>
        <w:pStyle w:val="a3"/>
        <w:numPr>
          <w:ilvl w:val="0"/>
          <w:numId w:val="8"/>
        </w:numPr>
        <w:jc w:val="both"/>
      </w:pPr>
      <w:r w:rsidRPr="007C4FC4">
        <w:rPr>
          <w:b/>
        </w:rPr>
        <w:t>Кайтова, З.</w:t>
      </w:r>
      <w:r>
        <w:t xml:space="preserve"> Учеба спорту не помеха : </w:t>
      </w:r>
      <w:r w:rsidRPr="007C4FC4">
        <w:t>[</w:t>
      </w:r>
      <w:r>
        <w:t>воспитанники осет. шк. армрестлинга стали лучшими спортсменами года в Москве и Санкт-Петербурге по версии Федерации армрестлинга</w:t>
      </w:r>
      <w:r w:rsidRPr="007C4FC4">
        <w:t>]</w:t>
      </w:r>
      <w:r>
        <w:t xml:space="preserve"> / З. Кайтова // Северная Осетия. – 2017. – 24 дек. – С. 3.</w:t>
      </w:r>
    </w:p>
    <w:p w14:paraId="3778E8BD" w14:textId="77777777" w:rsidR="002C0548" w:rsidRDefault="002C0548" w:rsidP="00E06EF9">
      <w:pPr>
        <w:pStyle w:val="a3"/>
        <w:numPr>
          <w:ilvl w:val="0"/>
          <w:numId w:val="8"/>
        </w:numPr>
        <w:jc w:val="both"/>
      </w:pPr>
      <w:r w:rsidRPr="00F754BC">
        <w:rPr>
          <w:b/>
        </w:rPr>
        <w:t>Кайтова, З.</w:t>
      </w:r>
      <w:r>
        <w:t xml:space="preserve"> Шанс проявить себя : </w:t>
      </w:r>
      <w:r w:rsidRPr="00F754BC">
        <w:t>[</w:t>
      </w:r>
      <w:r>
        <w:t>во Владикавказе прошел лет. фестиваль ГТО</w:t>
      </w:r>
      <w:r w:rsidRPr="00F754BC">
        <w:t>]</w:t>
      </w:r>
      <w:r>
        <w:t xml:space="preserve"> / З. Кайтова // Северная Осетия. – 2017. – 28 июня. – С. 6.</w:t>
      </w:r>
    </w:p>
    <w:p w14:paraId="34856AAF" w14:textId="77777777" w:rsidR="002C0548" w:rsidRDefault="002C0548" w:rsidP="00E06EF9">
      <w:pPr>
        <w:pStyle w:val="a3"/>
        <w:numPr>
          <w:ilvl w:val="0"/>
          <w:numId w:val="8"/>
        </w:numPr>
        <w:jc w:val="both"/>
      </w:pPr>
      <w:r w:rsidRPr="00F856CB">
        <w:rPr>
          <w:b/>
        </w:rPr>
        <w:t>Кайтукова, Ф.</w:t>
      </w:r>
      <w:r>
        <w:t xml:space="preserve"> «Арни», достойный подражания : </w:t>
      </w:r>
      <w:r w:rsidRPr="00F856CB">
        <w:t>[</w:t>
      </w:r>
      <w:r>
        <w:t>о спорт. клубе «Арни» в г. Алагире</w:t>
      </w:r>
      <w:r w:rsidRPr="00F856CB">
        <w:t>]</w:t>
      </w:r>
      <w:r>
        <w:t xml:space="preserve"> / Фатима Кайтукова // Терские ведомости. – 2017. – 28 апр. – С. 5.</w:t>
      </w:r>
    </w:p>
    <w:p w14:paraId="7D5A951C" w14:textId="77777777" w:rsidR="002C0548" w:rsidRDefault="002C0548" w:rsidP="00E06EF9">
      <w:pPr>
        <w:pStyle w:val="a3"/>
        <w:numPr>
          <w:ilvl w:val="0"/>
          <w:numId w:val="8"/>
        </w:numPr>
        <w:jc w:val="both"/>
      </w:pPr>
      <w:r w:rsidRPr="00F856CB">
        <w:rPr>
          <w:b/>
        </w:rPr>
        <w:lastRenderedPageBreak/>
        <w:t>Кайтукова, Ф.</w:t>
      </w:r>
      <w:r>
        <w:t xml:space="preserve"> «Арни» отличился в Белгороде : </w:t>
      </w:r>
      <w:r w:rsidRPr="00F856CB">
        <w:t>[</w:t>
      </w:r>
      <w:r>
        <w:t>армрестлинг Алагирского спорт. клуба «Арни» – спортсмены отличились на чемпионате Рос. студенческого союза в Белгороде</w:t>
      </w:r>
      <w:r w:rsidRPr="00F856CB">
        <w:t>]</w:t>
      </w:r>
      <w:r>
        <w:t xml:space="preserve"> / Ф. Кайтукова // Заря. – 2017. – 18 мая. – С. 5.</w:t>
      </w:r>
    </w:p>
    <w:p w14:paraId="171755B3" w14:textId="77777777" w:rsidR="002C0548" w:rsidRDefault="002C0548" w:rsidP="00E06EF9">
      <w:pPr>
        <w:pStyle w:val="a3"/>
        <w:numPr>
          <w:ilvl w:val="0"/>
          <w:numId w:val="8"/>
        </w:numPr>
        <w:jc w:val="both"/>
      </w:pPr>
      <w:r w:rsidRPr="00F564CF">
        <w:rPr>
          <w:b/>
        </w:rPr>
        <w:t>Кайтукова, Ф.</w:t>
      </w:r>
      <w:r>
        <w:t xml:space="preserve"> Победы алагирских вольников : </w:t>
      </w:r>
      <w:r w:rsidRPr="00F856CB">
        <w:t>[</w:t>
      </w:r>
      <w:r>
        <w:t>во Дворце спорта «Манеж» прошло первенство РСО-А по вольной борьбе среди юношей 2001-2002 годов рождения (где алагирские вольники завоевали 5 медалей)</w:t>
      </w:r>
      <w:r w:rsidRPr="00F856CB">
        <w:t>]</w:t>
      </w:r>
      <w:r>
        <w:t xml:space="preserve"> / Фатима Кайтукова // Заря. – 2017. – 30 марта. – С. 3.</w:t>
      </w:r>
    </w:p>
    <w:p w14:paraId="753F77AF" w14:textId="77777777" w:rsidR="002C0548" w:rsidRDefault="002C0548" w:rsidP="00E06EF9">
      <w:pPr>
        <w:pStyle w:val="a3"/>
        <w:numPr>
          <w:ilvl w:val="0"/>
          <w:numId w:val="8"/>
        </w:numPr>
        <w:jc w:val="both"/>
      </w:pPr>
      <w:r w:rsidRPr="00F564CF">
        <w:rPr>
          <w:b/>
        </w:rPr>
        <w:t>Кайтукова, Ф.</w:t>
      </w:r>
      <w:r>
        <w:t xml:space="preserve"> Работать над собой, чтобы побеждать! : </w:t>
      </w:r>
      <w:r w:rsidRPr="00F564CF">
        <w:t>[</w:t>
      </w:r>
      <w:r>
        <w:t>о спортив. жизни в Алагирском р-не</w:t>
      </w:r>
      <w:r w:rsidRPr="00F564CF">
        <w:t>]</w:t>
      </w:r>
      <w:r>
        <w:t xml:space="preserve"> / Ф. Кайтукова // Заря. – 2017. – 24 янв. – С. 3.</w:t>
      </w:r>
    </w:p>
    <w:p w14:paraId="1EDF759A" w14:textId="77777777" w:rsidR="002C0548" w:rsidRDefault="002C0548" w:rsidP="00E06EF9">
      <w:pPr>
        <w:pStyle w:val="a3"/>
        <w:numPr>
          <w:ilvl w:val="0"/>
          <w:numId w:val="8"/>
        </w:numPr>
        <w:jc w:val="both"/>
      </w:pPr>
      <w:r w:rsidRPr="00F564CF">
        <w:rPr>
          <w:b/>
        </w:rPr>
        <w:t>Кайтукова, Ф.</w:t>
      </w:r>
      <w:r>
        <w:t xml:space="preserve"> «Спорт возвращает к жизни» : </w:t>
      </w:r>
      <w:r w:rsidRPr="00F564CF">
        <w:t>[</w:t>
      </w:r>
      <w:r>
        <w:t>зам. пред. Комитета Госдумы по физ. культ. и спорту А. Таймазов посетил Алагирский р-н, в частности физкульт.-оздоровит. комплекс, построен. в рамках проектов партии «Единая Россия»</w:t>
      </w:r>
      <w:r w:rsidRPr="00F564CF">
        <w:t>]</w:t>
      </w:r>
      <w:r>
        <w:t xml:space="preserve"> / Ф. Кайтукова // Заря. – 2017. – 9 февр. – С. 1.</w:t>
      </w:r>
    </w:p>
    <w:p w14:paraId="7DAF66B0" w14:textId="77777777" w:rsidR="002C0548" w:rsidRDefault="002C0548" w:rsidP="00E06EF9">
      <w:pPr>
        <w:pStyle w:val="a3"/>
        <w:numPr>
          <w:ilvl w:val="0"/>
          <w:numId w:val="8"/>
        </w:numPr>
        <w:jc w:val="both"/>
      </w:pPr>
      <w:r w:rsidRPr="00F564CF">
        <w:rPr>
          <w:b/>
        </w:rPr>
        <w:t>Кайтукова, Ф.</w:t>
      </w:r>
      <w:r>
        <w:t xml:space="preserve"> Юные гимнастки выступили достойно : </w:t>
      </w:r>
      <w:r w:rsidRPr="00F564CF">
        <w:t>[</w:t>
      </w:r>
      <w:r>
        <w:t>в Алагирской СДЮСШОР прошло регион. открытие первенство по художеств. гимнастике «Кубок весны», где участвовали спортсмены из Пятигорска, Нальчика, Моздока и из др. районов</w:t>
      </w:r>
      <w:r w:rsidRPr="00F564CF">
        <w:t>]</w:t>
      </w:r>
      <w:r>
        <w:t xml:space="preserve"> / Ф. Кайтукова // Заря. – 2017. – 24 июня. – С. 2.</w:t>
      </w:r>
    </w:p>
    <w:p w14:paraId="4D0374A8" w14:textId="77777777" w:rsidR="002C0548" w:rsidRDefault="002C0548" w:rsidP="00E06EF9">
      <w:pPr>
        <w:pStyle w:val="a3"/>
        <w:numPr>
          <w:ilvl w:val="0"/>
          <w:numId w:val="8"/>
        </w:numPr>
        <w:jc w:val="both"/>
      </w:pPr>
      <w:r w:rsidRPr="00F564CF">
        <w:rPr>
          <w:b/>
        </w:rPr>
        <w:t>Как выработать доверие к команде</w:t>
      </w:r>
      <w:r>
        <w:t xml:space="preserve"> </w:t>
      </w:r>
      <w:r w:rsidRPr="00F564CF">
        <w:t>[</w:t>
      </w:r>
      <w:r>
        <w:t>и др. вопр. обсуждали ФК «Спартак» Владикавказа с журналистами в пресс-центре клуба / записал Ф. Макиев</w:t>
      </w:r>
      <w:r w:rsidRPr="00F564CF">
        <w:t>]</w:t>
      </w:r>
      <w:r>
        <w:t xml:space="preserve"> // Спорт Иристона. – 2017. – 24 мая. – С. 2.</w:t>
      </w:r>
    </w:p>
    <w:p w14:paraId="189F41A7" w14:textId="77777777" w:rsidR="002C0548" w:rsidRDefault="002C0548" w:rsidP="00E06EF9">
      <w:pPr>
        <w:pStyle w:val="a3"/>
        <w:numPr>
          <w:ilvl w:val="0"/>
          <w:numId w:val="8"/>
        </w:numPr>
        <w:jc w:val="both"/>
      </w:pPr>
      <w:r w:rsidRPr="006824F6">
        <w:rPr>
          <w:b/>
        </w:rPr>
        <w:t>Каратисты отобрались на первенство СКФО</w:t>
      </w:r>
      <w:r>
        <w:t xml:space="preserve"> : </w:t>
      </w:r>
      <w:r w:rsidRPr="006824F6">
        <w:t>[</w:t>
      </w:r>
      <w:r>
        <w:t>во Владикавказе прошло первенство РСО-Алания по каратэ среди юношей и девушек (8-15 лет)</w:t>
      </w:r>
      <w:r w:rsidRPr="006824F6">
        <w:t>]</w:t>
      </w:r>
      <w:r>
        <w:t xml:space="preserve"> // Слово. – 2017. – 10 марта. – С. 3.</w:t>
      </w:r>
    </w:p>
    <w:p w14:paraId="30A6575F" w14:textId="77777777" w:rsidR="002C0548" w:rsidRDefault="002C0548" w:rsidP="00E06EF9">
      <w:pPr>
        <w:pStyle w:val="a3"/>
        <w:numPr>
          <w:ilvl w:val="0"/>
          <w:numId w:val="8"/>
        </w:numPr>
        <w:jc w:val="both"/>
      </w:pPr>
      <w:r w:rsidRPr="006824F6">
        <w:rPr>
          <w:b/>
        </w:rPr>
        <w:t>Карданов, А.</w:t>
      </w:r>
      <w:r>
        <w:t xml:space="preserve"> Кто станет «золотым» олимпийцем? : </w:t>
      </w:r>
      <w:r w:rsidRPr="006824F6">
        <w:t>[</w:t>
      </w:r>
      <w:r>
        <w:t>о спортив. прошлом и о работе на тренер. поприще : беседа с гл. тренером сборной Греции по вольной борьбе нашим земляком А. Кардановым / записал А. Бесолов</w:t>
      </w:r>
      <w:r w:rsidRPr="006824F6">
        <w:t>]</w:t>
      </w:r>
      <w:r>
        <w:t xml:space="preserve"> // Северная Осетия. – 2017. – 5 июля. – С. 4.</w:t>
      </w:r>
    </w:p>
    <w:p w14:paraId="787297B9" w14:textId="77777777" w:rsidR="002C0548" w:rsidRDefault="002C0548" w:rsidP="00E06EF9">
      <w:pPr>
        <w:pStyle w:val="a3"/>
        <w:numPr>
          <w:ilvl w:val="0"/>
          <w:numId w:val="8"/>
        </w:numPr>
        <w:jc w:val="both"/>
      </w:pPr>
      <w:r w:rsidRPr="006824F6">
        <w:rPr>
          <w:b/>
        </w:rPr>
        <w:t>Карданов, Т.</w:t>
      </w:r>
      <w:r>
        <w:t xml:space="preserve"> Имя в спорте : </w:t>
      </w:r>
      <w:r w:rsidRPr="006824F6">
        <w:t>[</w:t>
      </w:r>
      <w:r>
        <w:t>о мастере спорта по вольной борьбе, тренере, ветеране спорта Сергее Тугановиче Сабееве, уроженце с. Чиколы</w:t>
      </w:r>
      <w:r w:rsidRPr="006824F6">
        <w:t>]</w:t>
      </w:r>
      <w:r>
        <w:t xml:space="preserve"> / Тимур Карданов // Ирæф. – 2017. – 28 февр. – С. 4.</w:t>
      </w:r>
    </w:p>
    <w:p w14:paraId="5F338798" w14:textId="77777777" w:rsidR="002C0548" w:rsidRDefault="002C0548" w:rsidP="00E06EF9">
      <w:pPr>
        <w:pStyle w:val="a3"/>
        <w:numPr>
          <w:ilvl w:val="0"/>
          <w:numId w:val="8"/>
        </w:numPr>
        <w:jc w:val="both"/>
      </w:pPr>
      <w:r w:rsidRPr="006824F6">
        <w:rPr>
          <w:b/>
        </w:rPr>
        <w:t>Карданов, Т.</w:t>
      </w:r>
      <w:r>
        <w:t xml:space="preserve"> Оставил след в спорте : </w:t>
      </w:r>
      <w:r w:rsidRPr="006824F6">
        <w:t>[</w:t>
      </w:r>
      <w:r>
        <w:t>памяти ветерана спорта, тренера по вольной борьбе Сергея Сабеева</w:t>
      </w:r>
      <w:r w:rsidRPr="006824F6">
        <w:t>]</w:t>
      </w:r>
      <w:r>
        <w:t xml:space="preserve"> / Тимур Карданов // Пульс Осетии. – 2017. – 14 февр. – С. 4.</w:t>
      </w:r>
    </w:p>
    <w:p w14:paraId="56E5C7EE" w14:textId="77777777" w:rsidR="002C0548" w:rsidRDefault="002C0548" w:rsidP="00E06EF9">
      <w:pPr>
        <w:pStyle w:val="a3"/>
        <w:numPr>
          <w:ilvl w:val="0"/>
          <w:numId w:val="8"/>
        </w:numPr>
        <w:jc w:val="both"/>
      </w:pPr>
      <w:r w:rsidRPr="00E913AF">
        <w:rPr>
          <w:b/>
        </w:rPr>
        <w:t xml:space="preserve">Борис Карибян – победитель Кубка России по боксу среди юниоров </w:t>
      </w:r>
      <w:r w:rsidRPr="00C8525A">
        <w:t>[</w:t>
      </w:r>
      <w:r>
        <w:t xml:space="preserve">памяти первого президента АИБАА И. А. Никифорова-Денисова : Ю. Карибян – воспитанник боксер клуба «Скиф» г. Беслана, </w:t>
      </w:r>
      <w:r>
        <w:lastRenderedPageBreak/>
        <w:t>победитель первенства России и двукрат. победитель первенства Европы / подгот. А. Налдикоева</w:t>
      </w:r>
      <w:r w:rsidRPr="00C8525A">
        <w:t>]</w:t>
      </w:r>
      <w:r>
        <w:t xml:space="preserve"> // Жизнь Правобережья. – 2017. – 5 дек. – С. 1.</w:t>
      </w:r>
    </w:p>
    <w:p w14:paraId="4833DD03" w14:textId="77777777" w:rsidR="002C0548" w:rsidRDefault="002C0548" w:rsidP="00E06EF9">
      <w:pPr>
        <w:pStyle w:val="a3"/>
        <w:numPr>
          <w:ilvl w:val="0"/>
          <w:numId w:val="8"/>
        </w:numPr>
        <w:jc w:val="both"/>
      </w:pPr>
      <w:r w:rsidRPr="00E913AF">
        <w:rPr>
          <w:b/>
        </w:rPr>
        <w:t xml:space="preserve">Касаев, Т. </w:t>
      </w:r>
      <w:r>
        <w:t xml:space="preserve">Побежали! : </w:t>
      </w:r>
      <w:r w:rsidRPr="00E913AF">
        <w:t>[</w:t>
      </w:r>
      <w:r>
        <w:t xml:space="preserve">о реконструкции стадиона «Спартак» и подготовке его к </w:t>
      </w:r>
      <w:r>
        <w:rPr>
          <w:lang w:val="en-US"/>
        </w:rPr>
        <w:t>VIII</w:t>
      </w:r>
      <w:r>
        <w:t xml:space="preserve"> Кавказским играм : беседа с ген. директором ООО «Гарантпромбизнес Т. Касаевым / записала Е. Толоконникова</w:t>
      </w:r>
      <w:r w:rsidRPr="00E913AF">
        <w:t>]</w:t>
      </w:r>
      <w:r>
        <w:t xml:space="preserve"> // Северная Осетия. – 2017. – 2 сент. – С. 9.</w:t>
      </w:r>
    </w:p>
    <w:p w14:paraId="08B296FB" w14:textId="77777777" w:rsidR="002C0548" w:rsidRDefault="002C0548" w:rsidP="00E06EF9">
      <w:pPr>
        <w:pStyle w:val="a3"/>
        <w:numPr>
          <w:ilvl w:val="0"/>
          <w:numId w:val="8"/>
        </w:numPr>
        <w:jc w:val="both"/>
      </w:pPr>
      <w:r w:rsidRPr="002C06C8">
        <w:rPr>
          <w:b/>
        </w:rPr>
        <w:t>Кертанов, В.</w:t>
      </w:r>
      <w:r>
        <w:t xml:space="preserve"> Сенсация по-чиколински : </w:t>
      </w:r>
      <w:r w:rsidRPr="00E913AF">
        <w:t>[</w:t>
      </w:r>
      <w:r>
        <w:t>о победе команды чиколинской сред. шк. № 1 по баскетболу в фин. части первенства и Кубка РСФСР среди школьников в 1962 г. : воспоминания лидера той команды В. Кертанова / записал А. Гуцаев</w:t>
      </w:r>
      <w:r w:rsidRPr="00E913AF">
        <w:t>]</w:t>
      </w:r>
      <w:r>
        <w:t xml:space="preserve"> // Северная Осетия. – 2017. – 18 окт. – С. 3.</w:t>
      </w:r>
    </w:p>
    <w:p w14:paraId="4656DB52" w14:textId="77777777" w:rsidR="002C0548" w:rsidRDefault="002C0548" w:rsidP="00E06EF9">
      <w:pPr>
        <w:pStyle w:val="a3"/>
        <w:numPr>
          <w:ilvl w:val="0"/>
          <w:numId w:val="8"/>
        </w:numPr>
        <w:jc w:val="both"/>
      </w:pPr>
      <w:r>
        <w:rPr>
          <w:b/>
        </w:rPr>
        <w:t xml:space="preserve">Фердинанд Кибизов и Владимир Туганов вошли в бюро Федерации конного спорта России </w:t>
      </w:r>
      <w:r>
        <w:t xml:space="preserve">: </w:t>
      </w:r>
      <w:r w:rsidRPr="00B30F48">
        <w:t>[</w:t>
      </w:r>
      <w:r>
        <w:t>выборы состоялись в Москве</w:t>
      </w:r>
      <w:r w:rsidRPr="00B30F48">
        <w:t>]</w:t>
      </w:r>
      <w:r>
        <w:t xml:space="preserve"> // Спорт Иристона. – 2017. – 25 янв. – С. 8.</w:t>
      </w:r>
    </w:p>
    <w:p w14:paraId="0D28C537" w14:textId="77777777" w:rsidR="002C0548" w:rsidRDefault="002C0548" w:rsidP="00E06EF9">
      <w:pPr>
        <w:pStyle w:val="a3"/>
        <w:numPr>
          <w:ilvl w:val="0"/>
          <w:numId w:val="8"/>
        </w:numPr>
        <w:jc w:val="both"/>
      </w:pPr>
      <w:r w:rsidRPr="007679B0">
        <w:rPr>
          <w:b/>
        </w:rPr>
        <w:t>Кишиев Юрий Михайлович</w:t>
      </w:r>
      <w:r>
        <w:t xml:space="preserve"> : </w:t>
      </w:r>
      <w:r w:rsidRPr="007679B0">
        <w:t>[</w:t>
      </w:r>
      <w:r>
        <w:t>заслуж. работник физ. культуры СО АССР, заслуж. тренер СССР и России по вольной борьбе почет. мастер спорта : 1940-2017 : Некролог</w:t>
      </w:r>
      <w:r w:rsidRPr="007679B0">
        <w:t>]</w:t>
      </w:r>
      <w:r>
        <w:t xml:space="preserve"> // Северная Осетия. – 2017. – 19 сент. – С. 3.</w:t>
      </w:r>
    </w:p>
    <w:p w14:paraId="70227C16" w14:textId="77777777" w:rsidR="002C0548" w:rsidRDefault="002C0548" w:rsidP="00E06EF9">
      <w:pPr>
        <w:pStyle w:val="a3"/>
        <w:numPr>
          <w:ilvl w:val="0"/>
          <w:numId w:val="8"/>
        </w:numPr>
        <w:jc w:val="both"/>
      </w:pPr>
      <w:r w:rsidRPr="00DF3EB6">
        <w:rPr>
          <w:b/>
        </w:rPr>
        <w:t>Кобесов, Ч.</w:t>
      </w:r>
      <w:r>
        <w:t xml:space="preserve"> С победой, Чермен! : [беседа с чемпионом по смешанным единоборствам (ММА) Ч. Кобесовым / записала Е. Сугарова] // Вперед. – 2017. – 12 авг. – С. 2.</w:t>
      </w:r>
    </w:p>
    <w:p w14:paraId="75FF3F2A" w14:textId="77777777" w:rsidR="002C0548" w:rsidRDefault="002C0548" w:rsidP="00E06EF9">
      <w:pPr>
        <w:pStyle w:val="a3"/>
        <w:numPr>
          <w:ilvl w:val="0"/>
          <w:numId w:val="8"/>
        </w:numPr>
        <w:jc w:val="both"/>
      </w:pPr>
      <w:r w:rsidRPr="00DF3EB6">
        <w:rPr>
          <w:b/>
        </w:rPr>
        <w:t xml:space="preserve">Кобесов, Ч. </w:t>
      </w:r>
      <w:r>
        <w:t xml:space="preserve">Чермен Кобесов: «Бог мне дал характер, и я благодарен ему за это» : </w:t>
      </w:r>
      <w:r w:rsidRPr="00DF3EB6">
        <w:t>[</w:t>
      </w:r>
      <w:r>
        <w:t>беседа с многократным победителем и призером чемпионатов и первенств мира по легкой атлетике, паралимпийцем Черменом Кобесовым / записала С. Уртаева</w:t>
      </w:r>
      <w:r w:rsidRPr="00DF3EB6">
        <w:t>]</w:t>
      </w:r>
      <w:r>
        <w:t xml:space="preserve"> // Спорт Иристона. – 2017. – 29 нояб. – С. 4-5. : фото.</w:t>
      </w:r>
    </w:p>
    <w:p w14:paraId="5C27331B" w14:textId="77777777" w:rsidR="002C0548" w:rsidRDefault="002C0548" w:rsidP="00E06EF9">
      <w:pPr>
        <w:pStyle w:val="a3"/>
        <w:numPr>
          <w:ilvl w:val="0"/>
          <w:numId w:val="8"/>
        </w:numPr>
        <w:jc w:val="both"/>
      </w:pPr>
      <w:r w:rsidRPr="00DF3EB6">
        <w:rPr>
          <w:b/>
        </w:rPr>
        <w:t>Когда манит небо</w:t>
      </w:r>
      <w:r>
        <w:t xml:space="preserve"> : </w:t>
      </w:r>
      <w:r w:rsidRPr="00DF3EB6">
        <w:t>[</w:t>
      </w:r>
      <w:r>
        <w:t xml:space="preserve">на сев. окраине Алагира прошел чемпионат Сев.-Кавказского федер. округа по авиамодельному спорту в классе моделей </w:t>
      </w:r>
      <w:r>
        <w:rPr>
          <w:lang w:val="en-US"/>
        </w:rPr>
        <w:t>F</w:t>
      </w:r>
      <w:r w:rsidRPr="00DF3EB6">
        <w:t>2</w:t>
      </w:r>
      <w:r>
        <w:rPr>
          <w:lang w:val="en-US"/>
        </w:rPr>
        <w:t>D</w:t>
      </w:r>
      <w:r>
        <w:t xml:space="preserve"> «Кубок Алании»</w:t>
      </w:r>
      <w:r w:rsidRPr="00DF3EB6">
        <w:t>]</w:t>
      </w:r>
      <w:r>
        <w:t xml:space="preserve"> // Заря. – 2017. – 6 апр. – С. 3.</w:t>
      </w:r>
    </w:p>
    <w:p w14:paraId="66E06E98" w14:textId="77777777" w:rsidR="002C0548" w:rsidRDefault="002C0548" w:rsidP="00E06EF9">
      <w:pPr>
        <w:pStyle w:val="a3"/>
        <w:numPr>
          <w:ilvl w:val="0"/>
          <w:numId w:val="8"/>
        </w:numPr>
        <w:jc w:val="both"/>
      </w:pPr>
      <w:r w:rsidRPr="00DF3EB6">
        <w:rPr>
          <w:b/>
        </w:rPr>
        <w:t>Когда мечты сбываются</w:t>
      </w:r>
      <w:r>
        <w:t xml:space="preserve"> : </w:t>
      </w:r>
      <w:r w:rsidRPr="00DF3EB6">
        <w:t>[</w:t>
      </w:r>
      <w:r>
        <w:t>о поездке в Москву на матч Кубка Конфедераций юных футболистов Моздокского р-на, организ. лидером регион. отд-ния партии «Патриоты России» А. Фадзаевым</w:t>
      </w:r>
      <w:r w:rsidRPr="00DF3EB6">
        <w:t>]</w:t>
      </w:r>
      <w:r>
        <w:t xml:space="preserve"> // Северная Осетия. – 2017. – 29 июня. – С. 2.</w:t>
      </w:r>
    </w:p>
    <w:p w14:paraId="4AFFAA9D" w14:textId="77777777" w:rsidR="002C0548" w:rsidRDefault="002C0548" w:rsidP="00E06EF9">
      <w:pPr>
        <w:pStyle w:val="a3"/>
        <w:numPr>
          <w:ilvl w:val="0"/>
          <w:numId w:val="8"/>
        </w:numPr>
        <w:jc w:val="both"/>
      </w:pPr>
      <w:r w:rsidRPr="00E544A3">
        <w:rPr>
          <w:b/>
        </w:rPr>
        <w:t xml:space="preserve">Козаев, В. </w:t>
      </w:r>
      <w:r>
        <w:t xml:space="preserve">98 – на Казбеке, не считая собаки : </w:t>
      </w:r>
      <w:r w:rsidRPr="00E544A3">
        <w:t>[</w:t>
      </w:r>
      <w:r>
        <w:t>о завершении в респ. юбилейной Альпиниады «Казбек – 50 лет спустя» : рассказывает рук. Сев.-Осет. регион. отд-ния Россоюзспаса В. Козаев / записала Ю. Старченко</w:t>
      </w:r>
      <w:r w:rsidRPr="00E544A3">
        <w:t>]</w:t>
      </w:r>
      <w:r>
        <w:t xml:space="preserve"> // Северная Осетия. – 2017. – 29 авг. – С. 2.</w:t>
      </w:r>
    </w:p>
    <w:p w14:paraId="4D412A5E" w14:textId="77777777" w:rsidR="002C0548" w:rsidRDefault="002C0548" w:rsidP="00E06EF9">
      <w:pPr>
        <w:pStyle w:val="a3"/>
        <w:numPr>
          <w:ilvl w:val="0"/>
          <w:numId w:val="8"/>
        </w:numPr>
        <w:jc w:val="both"/>
      </w:pPr>
      <w:r w:rsidRPr="00E544A3">
        <w:rPr>
          <w:b/>
        </w:rPr>
        <w:lastRenderedPageBreak/>
        <w:t>Козырев, Р.</w:t>
      </w:r>
      <w:r>
        <w:t xml:space="preserve"> Первые шаги в небо : </w:t>
      </w:r>
      <w:r w:rsidRPr="00E544A3">
        <w:t>[</w:t>
      </w:r>
      <w:r>
        <w:t>о перспективе открытия авиационно-спорт. клуба в Ардоне : рассказывает начальник Владикавказского авиационно-спорт. клуба ДОСААФ РФ Р. Козырев / записала Т. Байбародова</w:t>
      </w:r>
      <w:r w:rsidRPr="00E544A3">
        <w:t xml:space="preserve">] </w:t>
      </w:r>
      <w:r>
        <w:t>// Северная Осетия. – 2017. – 5 апр. – С. 4.</w:t>
      </w:r>
    </w:p>
    <w:p w14:paraId="5803301D" w14:textId="77777777" w:rsidR="002C0548" w:rsidRDefault="002C0548" w:rsidP="00E06EF9">
      <w:pPr>
        <w:pStyle w:val="a3"/>
        <w:numPr>
          <w:ilvl w:val="0"/>
          <w:numId w:val="8"/>
        </w:numPr>
        <w:jc w:val="both"/>
      </w:pPr>
      <w:r w:rsidRPr="00E00530">
        <w:rPr>
          <w:b/>
        </w:rPr>
        <w:t>Павел Колобков</w:t>
      </w:r>
      <w:r>
        <w:t xml:space="preserve"> вручил награды победителям и призерам </w:t>
      </w:r>
      <w:r>
        <w:rPr>
          <w:lang w:val="en-US"/>
        </w:rPr>
        <w:t>VIII</w:t>
      </w:r>
      <w:r>
        <w:t xml:space="preserve"> летней спартакиады учащихся России : </w:t>
      </w:r>
      <w:r w:rsidRPr="00E544A3">
        <w:t>[</w:t>
      </w:r>
      <w:r>
        <w:t xml:space="preserve">по итогам спартакиады РСО-Алания заняла 1-е общекомандное место среди спорт. команд субъектов России в </w:t>
      </w:r>
      <w:r>
        <w:rPr>
          <w:lang w:val="en-US"/>
        </w:rPr>
        <w:t>III</w:t>
      </w:r>
      <w:r>
        <w:t>-й гр. с нас. до 1 млн. чел.</w:t>
      </w:r>
      <w:r w:rsidRPr="00E544A3">
        <w:t>]</w:t>
      </w:r>
      <w:r>
        <w:t xml:space="preserve"> // Спорт Иристона. – 2017. – 15 нояб. – С. 2.</w:t>
      </w:r>
    </w:p>
    <w:p w14:paraId="0D59ABD2" w14:textId="77777777" w:rsidR="002C0548" w:rsidRDefault="002C0548" w:rsidP="00E06EF9">
      <w:pPr>
        <w:pStyle w:val="a3"/>
        <w:numPr>
          <w:ilvl w:val="0"/>
          <w:numId w:val="8"/>
        </w:numPr>
        <w:jc w:val="both"/>
      </w:pPr>
      <w:r w:rsidRPr="00E00530">
        <w:rPr>
          <w:b/>
        </w:rPr>
        <w:t>Комаева, Л.</w:t>
      </w:r>
      <w:r>
        <w:t xml:space="preserve"> Седина в бороду – мяч в кольцо : </w:t>
      </w:r>
      <w:r w:rsidRPr="00E00530">
        <w:t>[</w:t>
      </w:r>
      <w:r>
        <w:t>о товарищ. встрече сборных ветеранов баскетбола г. Владикавказа и г. Беслана в Беслане</w:t>
      </w:r>
      <w:r w:rsidRPr="00E00530">
        <w:t>]</w:t>
      </w:r>
      <w:r>
        <w:t xml:space="preserve"> / Лидия Комаева // Жизнь Правобережья. – 2017. – 28 февр. – С. 1, 5.</w:t>
      </w:r>
    </w:p>
    <w:p w14:paraId="44213E40" w14:textId="77777777" w:rsidR="002C0548" w:rsidRDefault="002C0548" w:rsidP="00E06EF9">
      <w:pPr>
        <w:pStyle w:val="a3"/>
        <w:numPr>
          <w:ilvl w:val="0"/>
          <w:numId w:val="8"/>
        </w:numPr>
        <w:jc w:val="both"/>
      </w:pPr>
      <w:r w:rsidRPr="00E00530">
        <w:rPr>
          <w:b/>
        </w:rPr>
        <w:t>Команда «</w:t>
      </w:r>
      <w:r>
        <w:rPr>
          <w:b/>
        </w:rPr>
        <w:t>Аланские б</w:t>
      </w:r>
      <w:r w:rsidRPr="00E00530">
        <w:rPr>
          <w:b/>
        </w:rPr>
        <w:t>арсы» – 2006» завоевала Кубок по хоккею</w:t>
      </w:r>
      <w:r>
        <w:t xml:space="preserve"> </w:t>
      </w:r>
      <w:r w:rsidRPr="00E00530">
        <w:t>[</w:t>
      </w:r>
      <w:r>
        <w:t>на Ледовой арене г. Назрани, посвящ. Герою России Юнус-Беку Евкурову</w:t>
      </w:r>
      <w:r w:rsidRPr="00E00530">
        <w:t>]</w:t>
      </w:r>
      <w:r>
        <w:t xml:space="preserve"> // Спорт Иристона. – 2017. – 6 дек. – С. 8.</w:t>
      </w:r>
    </w:p>
    <w:p w14:paraId="4A5E0879" w14:textId="77777777" w:rsidR="002C0548" w:rsidRDefault="002C0548" w:rsidP="00E06EF9">
      <w:pPr>
        <w:pStyle w:val="a3"/>
        <w:numPr>
          <w:ilvl w:val="0"/>
          <w:numId w:val="8"/>
        </w:numPr>
        <w:jc w:val="both"/>
      </w:pPr>
      <w:r w:rsidRPr="00E00530">
        <w:rPr>
          <w:b/>
        </w:rPr>
        <w:t>Команда «Амонд»</w:t>
      </w:r>
      <w:r>
        <w:t xml:space="preserve"> </w:t>
      </w:r>
      <w:r w:rsidRPr="00E00530">
        <w:t>[</w:t>
      </w:r>
      <w:r>
        <w:t>Пригородного ДЮСШ № 2</w:t>
      </w:r>
      <w:r w:rsidRPr="00E00530">
        <w:t>]</w:t>
      </w:r>
      <w:r>
        <w:t xml:space="preserve"> победитель междугородного турнира </w:t>
      </w:r>
      <w:r w:rsidRPr="00E00530">
        <w:t>[</w:t>
      </w:r>
      <w:r>
        <w:t>по волейболу в Самаре</w:t>
      </w:r>
      <w:r w:rsidRPr="00E00530">
        <w:t>]</w:t>
      </w:r>
      <w:r>
        <w:t xml:space="preserve"> // Спорт Иристона. – 2017. – 11 янв. – С. 8.</w:t>
      </w:r>
    </w:p>
    <w:p w14:paraId="1477E107" w14:textId="77777777" w:rsidR="002C0548" w:rsidRDefault="002C0548" w:rsidP="00E06EF9">
      <w:pPr>
        <w:pStyle w:val="a3"/>
        <w:numPr>
          <w:ilvl w:val="0"/>
          <w:numId w:val="8"/>
        </w:numPr>
        <w:jc w:val="both"/>
      </w:pPr>
      <w:r w:rsidRPr="00E00530">
        <w:rPr>
          <w:b/>
        </w:rPr>
        <w:t>Корнаев, О.</w:t>
      </w:r>
      <w:r>
        <w:t xml:space="preserve"> Аланская лига : </w:t>
      </w:r>
      <w:r w:rsidRPr="00E00530">
        <w:t>[</w:t>
      </w:r>
      <w:r>
        <w:t>об Аланской футбольной лиге : беседа с рук. лиги О. Корнаевым / записал М. Хамицаев</w:t>
      </w:r>
      <w:r w:rsidRPr="00E00530">
        <w:t>]</w:t>
      </w:r>
      <w:r>
        <w:t xml:space="preserve"> // Северная Осетия. – 2017. – 15 нояб. – С. 3.</w:t>
      </w:r>
    </w:p>
    <w:p w14:paraId="56007F91" w14:textId="77777777" w:rsidR="002C0548" w:rsidRDefault="002C0548" w:rsidP="00E06EF9">
      <w:pPr>
        <w:pStyle w:val="a3"/>
        <w:numPr>
          <w:ilvl w:val="0"/>
          <w:numId w:val="8"/>
        </w:numPr>
        <w:jc w:val="both"/>
      </w:pPr>
      <w:r w:rsidRPr="009F29AC">
        <w:rPr>
          <w:b/>
        </w:rPr>
        <w:t>Корнеев, А.</w:t>
      </w:r>
      <w:r>
        <w:t xml:space="preserve"> Моздокские тхэквондисты – на открытом чемпионате Америки </w:t>
      </w:r>
      <w:r w:rsidRPr="009F29AC">
        <w:t>[</w:t>
      </w:r>
      <w:r>
        <w:rPr>
          <w:lang w:val="en-US"/>
        </w:rPr>
        <w:t>US</w:t>
      </w:r>
      <w:r w:rsidRPr="009F29AC">
        <w:t xml:space="preserve"> </w:t>
      </w:r>
      <w:r>
        <w:rPr>
          <w:lang w:val="en-US"/>
        </w:rPr>
        <w:t>Open</w:t>
      </w:r>
      <w:r w:rsidRPr="009F29AC">
        <w:t xml:space="preserve">] </w:t>
      </w:r>
      <w:r>
        <w:t>/ А. Корнеев // Моздокский вестник. – 2017. – 25 февр. – С. 2.</w:t>
      </w:r>
    </w:p>
    <w:p w14:paraId="6C2AB617" w14:textId="77777777" w:rsidR="002C0548" w:rsidRDefault="002C0548" w:rsidP="00E06EF9">
      <w:pPr>
        <w:pStyle w:val="a3"/>
        <w:numPr>
          <w:ilvl w:val="0"/>
          <w:numId w:val="8"/>
        </w:numPr>
        <w:jc w:val="both"/>
      </w:pPr>
      <w:r w:rsidRPr="009F29AC">
        <w:rPr>
          <w:b/>
        </w:rPr>
        <w:t>Коронный бросок Мадина</w:t>
      </w:r>
      <w:r>
        <w:t xml:space="preserve"> : </w:t>
      </w:r>
      <w:r w:rsidRPr="009F29AC">
        <w:t>[</w:t>
      </w:r>
      <w:r>
        <w:t>о победе М. Таймазовой И. Тасоева и З. Коцоева в юниор. первенстве Европы по дзюдо</w:t>
      </w:r>
      <w:r w:rsidRPr="009F29AC">
        <w:t>]</w:t>
      </w:r>
      <w:r>
        <w:t xml:space="preserve"> // Северная Осетия. – 2017. – 27 сент. – С. 4.</w:t>
      </w:r>
    </w:p>
    <w:p w14:paraId="3D987715" w14:textId="77777777" w:rsidR="002C0548" w:rsidRDefault="002C0548" w:rsidP="00E06EF9">
      <w:pPr>
        <w:pStyle w:val="a3"/>
        <w:numPr>
          <w:ilvl w:val="0"/>
          <w:numId w:val="8"/>
        </w:numPr>
        <w:jc w:val="both"/>
      </w:pPr>
      <w:r w:rsidRPr="00513FD3">
        <w:rPr>
          <w:b/>
        </w:rPr>
        <w:t>Кортиев, А.</w:t>
      </w:r>
      <w:r>
        <w:t xml:space="preserve"> Выступили достойно : </w:t>
      </w:r>
      <w:r w:rsidRPr="00513FD3">
        <w:t>[</w:t>
      </w:r>
      <w:r>
        <w:t xml:space="preserve">воспитанники клуба «Звезда» Пригородного р-на успешно выступили на соревнованиях в г. Кисловодске по </w:t>
      </w:r>
      <w:r>
        <w:rPr>
          <w:lang w:val="en-US"/>
        </w:rPr>
        <w:t>FCF</w:t>
      </w:r>
      <w:r w:rsidRPr="00513FD3">
        <w:t xml:space="preserve"> </w:t>
      </w:r>
      <w:r>
        <w:rPr>
          <w:lang w:val="en-US"/>
        </w:rPr>
        <w:t>MMA</w:t>
      </w:r>
      <w:r w:rsidRPr="00513FD3">
        <w:t>]</w:t>
      </w:r>
      <w:r>
        <w:t xml:space="preserve"> / Ахсар Кортиев // Фидиуæг. – 2017. – 4 марта. – С. 5.</w:t>
      </w:r>
    </w:p>
    <w:p w14:paraId="1D1D3BAB" w14:textId="77777777" w:rsidR="002C0548" w:rsidRDefault="002C0548" w:rsidP="00E06EF9">
      <w:pPr>
        <w:pStyle w:val="a3"/>
        <w:numPr>
          <w:ilvl w:val="0"/>
          <w:numId w:val="8"/>
        </w:numPr>
        <w:jc w:val="both"/>
      </w:pPr>
      <w:r w:rsidRPr="00513FD3">
        <w:rPr>
          <w:b/>
        </w:rPr>
        <w:t>Кортиев, А.</w:t>
      </w:r>
      <w:r>
        <w:t xml:space="preserve"> Золото сурдлимпийских игр вновь у Казбека Хугаева : </w:t>
      </w:r>
      <w:r w:rsidRPr="00513FD3">
        <w:t>[</w:t>
      </w:r>
      <w:r>
        <w:t>борец-вольник из с. Сунжа вновь отличился в г. Самсуне (Турция)</w:t>
      </w:r>
      <w:r w:rsidRPr="00513FD3">
        <w:t>]</w:t>
      </w:r>
      <w:r>
        <w:t xml:space="preserve"> / Ахсар Кртиев // Фидиуæг. – 2017. – 5 авг. – С. 1.</w:t>
      </w:r>
    </w:p>
    <w:p w14:paraId="0586DD33" w14:textId="77777777" w:rsidR="002C0548" w:rsidRDefault="002C0548" w:rsidP="00E06EF9">
      <w:pPr>
        <w:pStyle w:val="a3"/>
        <w:numPr>
          <w:ilvl w:val="0"/>
          <w:numId w:val="8"/>
        </w:numPr>
        <w:jc w:val="both"/>
      </w:pPr>
      <w:r w:rsidRPr="00513FD3">
        <w:rPr>
          <w:b/>
        </w:rPr>
        <w:t xml:space="preserve">Кортиев, А. </w:t>
      </w:r>
      <w:r>
        <w:t>Показали достойный бокс : [представители Пригородного р-на, боксеры ДЮСШ № 1 в спорт. комплексе Сев.-Осет. регион. отд. «Динамо»] / Ахсар Кортиев // Фидиуæг. – 2017. – 4 февр. – С. 4.</w:t>
      </w:r>
    </w:p>
    <w:p w14:paraId="21E0AB58" w14:textId="77777777" w:rsidR="002C0548" w:rsidRDefault="002C0548" w:rsidP="00E06EF9">
      <w:pPr>
        <w:pStyle w:val="a3"/>
        <w:numPr>
          <w:ilvl w:val="0"/>
          <w:numId w:val="8"/>
        </w:numPr>
        <w:jc w:val="both"/>
      </w:pPr>
      <w:r w:rsidRPr="00647C9A">
        <w:rPr>
          <w:b/>
        </w:rPr>
        <w:lastRenderedPageBreak/>
        <w:t>Кортиев, А.</w:t>
      </w:r>
      <w:r>
        <w:t xml:space="preserve"> Он родился под счастливой звездой : </w:t>
      </w:r>
      <w:r w:rsidRPr="00647C9A">
        <w:t>[</w:t>
      </w:r>
      <w:r>
        <w:t>о засл. тренере России по вольной борьбе С. М. Бязырове</w:t>
      </w:r>
      <w:r w:rsidRPr="00647C9A">
        <w:t>]</w:t>
      </w:r>
      <w:r>
        <w:t xml:space="preserve"> / А. Кортиев // Фидиуæг. – 2017. – 28 янв. – С. 4. : ил.</w:t>
      </w:r>
    </w:p>
    <w:p w14:paraId="431A2330" w14:textId="77777777" w:rsidR="002C0548" w:rsidRDefault="002C0548" w:rsidP="00E06EF9">
      <w:pPr>
        <w:pStyle w:val="a3"/>
        <w:numPr>
          <w:ilvl w:val="0"/>
          <w:numId w:val="8"/>
        </w:numPr>
        <w:jc w:val="both"/>
      </w:pPr>
      <w:r w:rsidRPr="00647C9A">
        <w:rPr>
          <w:b/>
        </w:rPr>
        <w:t>Кортиев, А.</w:t>
      </w:r>
      <w:r>
        <w:t xml:space="preserve"> «Отчизны верные сыны» : </w:t>
      </w:r>
      <w:r w:rsidRPr="00647C9A">
        <w:t>[</w:t>
      </w:r>
      <w:r>
        <w:t>в ДЮСШ № 1 с. Октябрьское прошла спартакиада по военно-прикладным видам спорта, посвящ. 72-й годовщ. Победы в ВОВ 1941-1945 гг</w:t>
      </w:r>
      <w:r w:rsidRPr="00647C9A">
        <w:t>]</w:t>
      </w:r>
      <w:r>
        <w:t xml:space="preserve"> / Ахсар Кортиев // Фидиуæг. – 2017. – 18 мая. – С. 4.</w:t>
      </w:r>
    </w:p>
    <w:p w14:paraId="5CC4C892" w14:textId="77777777" w:rsidR="002C0548" w:rsidRDefault="002C0548" w:rsidP="00E06EF9">
      <w:pPr>
        <w:pStyle w:val="a3"/>
        <w:numPr>
          <w:ilvl w:val="0"/>
          <w:numId w:val="8"/>
        </w:numPr>
        <w:jc w:val="both"/>
      </w:pPr>
      <w:r w:rsidRPr="005628D8">
        <w:rPr>
          <w:b/>
        </w:rPr>
        <w:t>Кортиев, А.</w:t>
      </w:r>
      <w:r>
        <w:t xml:space="preserve"> Рукоборцы из с. Октябрьского были сильнее : </w:t>
      </w:r>
      <w:r w:rsidRPr="00647C9A">
        <w:t>[</w:t>
      </w:r>
      <w:r>
        <w:t>в спортивно-оздоровит. комплексе с. Октябрьского состоялось открытие первенства р-на по армрестлингу</w:t>
      </w:r>
      <w:r w:rsidRPr="00647C9A">
        <w:t>]</w:t>
      </w:r>
      <w:r>
        <w:t xml:space="preserve"> / Ахсар Кортиев // Фидиуæг. – 2017. – 18 мая. – С. 5.: ил</w:t>
      </w:r>
    </w:p>
    <w:p w14:paraId="044F649B" w14:textId="77777777" w:rsidR="002C0548" w:rsidRDefault="002C0548" w:rsidP="00E06EF9">
      <w:pPr>
        <w:pStyle w:val="a3"/>
        <w:numPr>
          <w:ilvl w:val="0"/>
          <w:numId w:val="8"/>
        </w:numPr>
        <w:jc w:val="both"/>
      </w:pPr>
      <w:r w:rsidRPr="00AF19F5">
        <w:rPr>
          <w:b/>
        </w:rPr>
        <w:t>Кортиев, А.</w:t>
      </w:r>
      <w:r>
        <w:t xml:space="preserve"> Удивительной судьбы человек : </w:t>
      </w:r>
      <w:r w:rsidRPr="005628D8">
        <w:t>[</w:t>
      </w:r>
      <w:r>
        <w:t>о чемпионе мира по спорт. радиопеленгации. засл. мастере спорта России, мастере международ. кл., инженер-конструктор-технологе радиоаппаратуры Чермене Гулиеве</w:t>
      </w:r>
      <w:r w:rsidRPr="005628D8">
        <w:t>]</w:t>
      </w:r>
      <w:r>
        <w:t xml:space="preserve"> / Ахсар Кортиев // Фидиуæг. – 2017. – 13 апр. – С. 3.</w:t>
      </w:r>
    </w:p>
    <w:p w14:paraId="74D3406F" w14:textId="77777777" w:rsidR="002C0548" w:rsidRDefault="002C0548" w:rsidP="00E06EF9">
      <w:pPr>
        <w:pStyle w:val="a3"/>
        <w:numPr>
          <w:ilvl w:val="0"/>
          <w:numId w:val="8"/>
        </w:numPr>
        <w:jc w:val="both"/>
      </w:pPr>
      <w:r w:rsidRPr="00AF19F5">
        <w:rPr>
          <w:b/>
        </w:rPr>
        <w:t>Кортиев, А.</w:t>
      </w:r>
      <w:r>
        <w:t xml:space="preserve"> Хозяева не упустили своего  шанса : </w:t>
      </w:r>
      <w:r w:rsidRPr="00AF19F5">
        <w:t>[</w:t>
      </w:r>
      <w:r>
        <w:t>в спорт.-оздоровит. комплексе с. Октябрьского прошли респ. соревнования по дзюдо</w:t>
      </w:r>
      <w:r w:rsidRPr="00AF19F5">
        <w:t>]</w:t>
      </w:r>
      <w:r>
        <w:t xml:space="preserve"> / Ахсар Кортиев // Фидиуæг. – 2017. – 6 апр. – С. 3.</w:t>
      </w:r>
    </w:p>
    <w:p w14:paraId="675BD004" w14:textId="77777777" w:rsidR="002C0548" w:rsidRDefault="002C0548" w:rsidP="00E06EF9">
      <w:pPr>
        <w:pStyle w:val="a3"/>
        <w:numPr>
          <w:ilvl w:val="0"/>
          <w:numId w:val="8"/>
        </w:numPr>
        <w:jc w:val="both"/>
      </w:pPr>
      <w:r w:rsidRPr="008C38CB">
        <w:rPr>
          <w:b/>
        </w:rPr>
        <w:t>Кортиев, А.</w:t>
      </w:r>
      <w:r>
        <w:t xml:space="preserve"> Шесть килограммов медалей : [о спортив. достижениях четырнадцатикрат. чемпиона мира по спортив. радиопленгации в лич. и команд. зачетах мастера спорта международ. кл., заслуж. мастера спорта России, инженера-конструктора-технолога радиоаппаратуры Чермена Гулиева</w:t>
      </w:r>
      <w:r w:rsidRPr="008C38CB">
        <w:t>]</w:t>
      </w:r>
      <w:r>
        <w:t xml:space="preserve"> / Ахсар Кортиев // Северная Осетия. – 2017. – 7 июня. – С. 3.</w:t>
      </w:r>
    </w:p>
    <w:p w14:paraId="484826A8" w14:textId="77777777" w:rsidR="002C0548" w:rsidRDefault="002C0548" w:rsidP="00E06EF9">
      <w:pPr>
        <w:pStyle w:val="a3"/>
        <w:numPr>
          <w:ilvl w:val="0"/>
          <w:numId w:val="8"/>
        </w:numPr>
        <w:jc w:val="both"/>
      </w:pPr>
      <w:r w:rsidRPr="008C38CB">
        <w:rPr>
          <w:b/>
        </w:rPr>
        <w:t>Кочиев, А.</w:t>
      </w:r>
      <w:r>
        <w:t xml:space="preserve"> Мурат Гассиев прошел в полуфинал супертурнира за звание сильнейшего боксера одной левой / Андрей Кочиев // Республика. – 2017. – 28 окт. – С. 37-38.</w:t>
      </w:r>
    </w:p>
    <w:p w14:paraId="12FFE8E1" w14:textId="77777777" w:rsidR="002C0548" w:rsidRDefault="002C0548" w:rsidP="00E06EF9">
      <w:pPr>
        <w:pStyle w:val="a3"/>
        <w:numPr>
          <w:ilvl w:val="0"/>
          <w:numId w:val="8"/>
        </w:numPr>
        <w:jc w:val="both"/>
      </w:pPr>
      <w:r w:rsidRPr="008C38CB">
        <w:rPr>
          <w:b/>
        </w:rPr>
        <w:t>Алана Кочиева – серебряный призер Кубка России</w:t>
      </w:r>
      <w:r>
        <w:t xml:space="preserve"> </w:t>
      </w:r>
      <w:r w:rsidRPr="008C38CB">
        <w:t>[</w:t>
      </w:r>
      <w:r>
        <w:t xml:space="preserve">по каратэ </w:t>
      </w:r>
      <w:r>
        <w:rPr>
          <w:lang w:val="en-US"/>
        </w:rPr>
        <w:t>WKF</w:t>
      </w:r>
      <w:r>
        <w:t xml:space="preserve"> в Москве</w:t>
      </w:r>
      <w:r w:rsidRPr="008C38CB">
        <w:t>]</w:t>
      </w:r>
      <w:r>
        <w:t xml:space="preserve"> // Спорт Иристона. – 2017. – 15 марта. – С. 1.</w:t>
      </w:r>
    </w:p>
    <w:p w14:paraId="7E95BE26" w14:textId="77777777" w:rsidR="002C0548" w:rsidRDefault="002C0548" w:rsidP="00E06EF9">
      <w:pPr>
        <w:pStyle w:val="a3"/>
        <w:numPr>
          <w:ilvl w:val="0"/>
          <w:numId w:val="8"/>
        </w:numPr>
        <w:jc w:val="both"/>
      </w:pPr>
      <w:r>
        <w:rPr>
          <w:b/>
        </w:rPr>
        <w:t xml:space="preserve">Виктория Кочиева выступит на первенстве России </w:t>
      </w:r>
      <w:r w:rsidRPr="00B30F48">
        <w:t>[</w:t>
      </w:r>
      <w:r>
        <w:t>по худож. гимнастике в Казани</w:t>
      </w:r>
      <w:r w:rsidRPr="00B30F48">
        <w:t>]</w:t>
      </w:r>
      <w:r>
        <w:t xml:space="preserve"> // Спорт Иристона. – 2017. – 1 февр. – С. 3.</w:t>
      </w:r>
    </w:p>
    <w:p w14:paraId="51ACC3C5" w14:textId="77777777" w:rsidR="002C0548" w:rsidRDefault="002C0548" w:rsidP="00E06EF9">
      <w:pPr>
        <w:pStyle w:val="a3"/>
        <w:numPr>
          <w:ilvl w:val="0"/>
          <w:numId w:val="8"/>
        </w:numPr>
        <w:jc w:val="both"/>
      </w:pPr>
      <w:r w:rsidRPr="00482380">
        <w:rPr>
          <w:b/>
        </w:rPr>
        <w:t>Кубалов, А.</w:t>
      </w:r>
      <w:r>
        <w:t xml:space="preserve"> Заслуженная награда : </w:t>
      </w:r>
      <w:r w:rsidRPr="008C38CB">
        <w:t>[</w:t>
      </w:r>
      <w:r>
        <w:t xml:space="preserve">о награждении медалью «За вклад в развитие спорта» по решению жюри </w:t>
      </w:r>
      <w:r>
        <w:rPr>
          <w:lang w:val="en-US"/>
        </w:rPr>
        <w:t>X</w:t>
      </w:r>
      <w:r w:rsidRPr="008C38CB">
        <w:t xml:space="preserve"> </w:t>
      </w:r>
      <w:r>
        <w:t>Междунар. турнира по тхэквондо «Кубок Эльбруса» директора Карджинской спорт. школы единоборств Г. Брциеву</w:t>
      </w:r>
      <w:r w:rsidRPr="008C38CB">
        <w:t>]</w:t>
      </w:r>
      <w:r>
        <w:t xml:space="preserve"> // Вперед. – 2017. – 19 дек. – С. 2.</w:t>
      </w:r>
    </w:p>
    <w:p w14:paraId="6BDF4218" w14:textId="77777777" w:rsidR="002C0548" w:rsidRDefault="002C0548" w:rsidP="00E06EF9">
      <w:pPr>
        <w:pStyle w:val="a3"/>
        <w:numPr>
          <w:ilvl w:val="0"/>
          <w:numId w:val="8"/>
        </w:numPr>
        <w:jc w:val="both"/>
      </w:pPr>
      <w:r w:rsidRPr="00482380">
        <w:rPr>
          <w:b/>
        </w:rPr>
        <w:t>Кубалов, А.</w:t>
      </w:r>
      <w:r>
        <w:t xml:space="preserve"> Защитникам Отечества посвящается : </w:t>
      </w:r>
      <w:r w:rsidRPr="00482380">
        <w:t>[</w:t>
      </w:r>
      <w:r>
        <w:t>в СОШ № 2 с. Эльхотово прошел спорт. праздник, посвящ. Дню защитника Отечества</w:t>
      </w:r>
      <w:r w:rsidRPr="00482380">
        <w:t>]</w:t>
      </w:r>
      <w:r>
        <w:t xml:space="preserve"> / А. Кубалов // Спорт Иристона. – 2017. – 1 марта. – С. 5.</w:t>
      </w:r>
    </w:p>
    <w:p w14:paraId="6EF77147" w14:textId="77777777" w:rsidR="002C0548" w:rsidRDefault="002C0548" w:rsidP="00E06EF9">
      <w:pPr>
        <w:pStyle w:val="a3"/>
        <w:numPr>
          <w:ilvl w:val="0"/>
          <w:numId w:val="8"/>
        </w:numPr>
        <w:jc w:val="both"/>
      </w:pPr>
      <w:r w:rsidRPr="00482380">
        <w:rPr>
          <w:b/>
        </w:rPr>
        <w:lastRenderedPageBreak/>
        <w:t>Кубалов, А.</w:t>
      </w:r>
      <w:r>
        <w:t xml:space="preserve"> Праздник вольной борьбы </w:t>
      </w:r>
      <w:r w:rsidRPr="00482380">
        <w:t>[</w:t>
      </w:r>
      <w:r>
        <w:t>в День защитников Отечества в зале борьбы на территории Эльхотовской СОШ № 2</w:t>
      </w:r>
      <w:r w:rsidRPr="00482380">
        <w:t>]</w:t>
      </w:r>
      <w:r>
        <w:t xml:space="preserve"> // Вперед. – 2017. – 4 марта. – С. 1-2.</w:t>
      </w:r>
    </w:p>
    <w:p w14:paraId="25C193A0" w14:textId="77777777" w:rsidR="002C0548" w:rsidRDefault="002C0548" w:rsidP="00E06EF9">
      <w:pPr>
        <w:pStyle w:val="a3"/>
        <w:numPr>
          <w:ilvl w:val="0"/>
          <w:numId w:val="8"/>
        </w:numPr>
        <w:jc w:val="both"/>
      </w:pPr>
      <w:r w:rsidRPr="00482380">
        <w:rPr>
          <w:b/>
        </w:rPr>
        <w:t>«Кубок Дружбы» прибыл в Осетию</w:t>
      </w:r>
      <w:r>
        <w:t xml:space="preserve"> : [сбор. Осетии завоевала 16 наград на Всерос. турнире «Кубок Дружбы Калмыкии» по армрестлингу, в Элисте / подгот. З. Губурова</w:t>
      </w:r>
      <w:r w:rsidRPr="00482380">
        <w:t>]</w:t>
      </w:r>
      <w:r>
        <w:t xml:space="preserve"> // Северная Осетия. – 2017. – 20 дек. – С. 6.</w:t>
      </w:r>
    </w:p>
    <w:p w14:paraId="0E492B15" w14:textId="77777777" w:rsidR="002C0548" w:rsidRDefault="002C0548" w:rsidP="00E06EF9">
      <w:pPr>
        <w:pStyle w:val="a3"/>
        <w:numPr>
          <w:ilvl w:val="0"/>
          <w:numId w:val="8"/>
        </w:numPr>
        <w:jc w:val="both"/>
      </w:pPr>
      <w:r w:rsidRPr="008E2D72">
        <w:rPr>
          <w:b/>
        </w:rPr>
        <w:t>Кубок уехал в Моздок навсегда</w:t>
      </w:r>
      <w:r>
        <w:t xml:space="preserve"> : </w:t>
      </w:r>
      <w:r w:rsidRPr="00482380">
        <w:t>[</w:t>
      </w:r>
      <w:r>
        <w:t>на базе спорткомплекса СОГУ им. К. Л. Хетагурова прошел Кубок респ. Сев. Осетия-Алания</w:t>
      </w:r>
      <w:r w:rsidRPr="00482380">
        <w:t>]</w:t>
      </w:r>
      <w:r>
        <w:t xml:space="preserve"> // Спорт Иристона. – 2017. – 15 февр. – С. 1.</w:t>
      </w:r>
    </w:p>
    <w:p w14:paraId="280682D2" w14:textId="77777777" w:rsidR="002C0548" w:rsidRDefault="002C0548" w:rsidP="00E06EF9">
      <w:pPr>
        <w:pStyle w:val="a3"/>
        <w:numPr>
          <w:ilvl w:val="0"/>
          <w:numId w:val="8"/>
        </w:numPr>
        <w:jc w:val="both"/>
      </w:pPr>
      <w:r w:rsidRPr="008E2D72">
        <w:rPr>
          <w:b/>
        </w:rPr>
        <w:t xml:space="preserve">Владислав Кудзаев – </w:t>
      </w:r>
      <w:r w:rsidRPr="008F0CB2">
        <w:rPr>
          <w:bCs/>
        </w:rPr>
        <w:t>абсолютный чемпион соревнований по джигитовке</w:t>
      </w:r>
      <w:r>
        <w:t xml:space="preserve"> : </w:t>
      </w:r>
      <w:r w:rsidRPr="008E2D72">
        <w:t>[</w:t>
      </w:r>
      <w:r>
        <w:t>мероприятие по конно-спорт. джигитовке прошло в подмосковном Лыткарино</w:t>
      </w:r>
      <w:r w:rsidRPr="008E2D72">
        <w:t>]</w:t>
      </w:r>
      <w:r>
        <w:t xml:space="preserve"> // Спорт Иристона. – 2017. – 9 авг. – С. 2.</w:t>
      </w:r>
    </w:p>
    <w:p w14:paraId="1CD582FD" w14:textId="77777777" w:rsidR="002C0548" w:rsidRDefault="002C0548" w:rsidP="00E06EF9">
      <w:pPr>
        <w:pStyle w:val="a3"/>
        <w:numPr>
          <w:ilvl w:val="0"/>
          <w:numId w:val="8"/>
        </w:numPr>
        <w:jc w:val="both"/>
      </w:pPr>
      <w:r w:rsidRPr="008E2D72">
        <w:rPr>
          <w:b/>
        </w:rPr>
        <w:t>Кулаев, Э.</w:t>
      </w:r>
      <w:r>
        <w:t xml:space="preserve"> Его козырь – желание победить : </w:t>
      </w:r>
      <w:r w:rsidRPr="008E2D72">
        <w:t>[</w:t>
      </w:r>
      <w:r>
        <w:t>о Ч. Валиеве, чемпионе по вольной борьбе</w:t>
      </w:r>
      <w:r w:rsidRPr="008E2D72">
        <w:t>]</w:t>
      </w:r>
      <w:r>
        <w:t xml:space="preserve"> / Э. Кулаев // Рухс. –2017. – 14 марта. – С. 3.</w:t>
      </w:r>
    </w:p>
    <w:p w14:paraId="460EEF70" w14:textId="77777777" w:rsidR="002C0548" w:rsidRDefault="002C0548" w:rsidP="00E06EF9">
      <w:pPr>
        <w:pStyle w:val="a3"/>
        <w:numPr>
          <w:ilvl w:val="0"/>
          <w:numId w:val="8"/>
        </w:numPr>
        <w:jc w:val="both"/>
      </w:pPr>
      <w:r w:rsidRPr="008E2D72">
        <w:rPr>
          <w:b/>
        </w:rPr>
        <w:t>Кундухова, О.</w:t>
      </w:r>
      <w:r>
        <w:t xml:space="preserve"> С победой тебя, Сармат! : </w:t>
      </w:r>
      <w:r w:rsidRPr="008E2D72">
        <w:t>[</w:t>
      </w:r>
      <w:r>
        <w:t>о трехкратном чемпионе Европы по армрестлингу Сармате Дигурове, уроженце с. Гизель</w:t>
      </w:r>
      <w:r w:rsidRPr="008E2D72">
        <w:t>]</w:t>
      </w:r>
      <w:r>
        <w:t xml:space="preserve"> / Ольга Кундухова // Фидиуæг. – 2017. – 24 июня. – С. 4.</w:t>
      </w:r>
    </w:p>
    <w:p w14:paraId="4604791F" w14:textId="77777777" w:rsidR="002C0548" w:rsidRDefault="002C0548" w:rsidP="00E06EF9">
      <w:pPr>
        <w:pStyle w:val="a3"/>
        <w:numPr>
          <w:ilvl w:val="0"/>
          <w:numId w:val="8"/>
        </w:numPr>
        <w:jc w:val="both"/>
      </w:pPr>
      <w:r w:rsidRPr="008E2D72">
        <w:rPr>
          <w:b/>
        </w:rPr>
        <w:t>Курбанов, Р.</w:t>
      </w:r>
      <w:r>
        <w:t xml:space="preserve"> Во Владикавказе прошли чемпионат и первенство респ. по боксу / Роланд Курбанов // Свободный взгляд. – 2017. – 21 янв. – С. 6.</w:t>
      </w:r>
    </w:p>
    <w:p w14:paraId="34A78782" w14:textId="77777777" w:rsidR="002C0548" w:rsidRDefault="002C0548" w:rsidP="00E06EF9">
      <w:pPr>
        <w:pStyle w:val="a3"/>
        <w:numPr>
          <w:ilvl w:val="0"/>
          <w:numId w:val="8"/>
        </w:numPr>
        <w:jc w:val="both"/>
      </w:pPr>
      <w:r w:rsidRPr="00DE313F">
        <w:rPr>
          <w:b/>
        </w:rPr>
        <w:t>Курбанов, Р.</w:t>
      </w:r>
      <w:r>
        <w:t xml:space="preserve"> Дагестан и Осетия впереди планеты всей : </w:t>
      </w:r>
      <w:r w:rsidRPr="008E2D72">
        <w:t>[</w:t>
      </w:r>
      <w:r>
        <w:t>о новом гл. тренере сбор. Сев. Осетии по вольной борьбе Хетаге Гозюмове и о турнире Гран-при «Иван Ярыгин-2017»</w:t>
      </w:r>
      <w:r w:rsidRPr="008E2D72">
        <w:t>]</w:t>
      </w:r>
      <w:r>
        <w:t xml:space="preserve"> / Роланд Курбанов // Свободный взгляд. – 2017. – 4 февр. – С. 2, 6.</w:t>
      </w:r>
    </w:p>
    <w:p w14:paraId="1A0659A0" w14:textId="77777777" w:rsidR="002C0548" w:rsidRDefault="002C0548" w:rsidP="00E06EF9">
      <w:pPr>
        <w:pStyle w:val="a3"/>
        <w:numPr>
          <w:ilvl w:val="0"/>
          <w:numId w:val="8"/>
        </w:numPr>
        <w:jc w:val="both"/>
      </w:pPr>
      <w:r w:rsidRPr="00DE313F">
        <w:rPr>
          <w:b/>
        </w:rPr>
        <w:t>Курбанов, Р.</w:t>
      </w:r>
      <w:r>
        <w:t xml:space="preserve"> Россия за чертой призеров. Вольная борьба. Кубок мира. Керманшах : </w:t>
      </w:r>
      <w:r w:rsidRPr="00DE313F">
        <w:t>[</w:t>
      </w:r>
      <w:r>
        <w:t>в Иранском г. Керманшах завершился  Кубок мира по вольной борьбе, где наши борцы выступили неудачно</w:t>
      </w:r>
      <w:r w:rsidRPr="00DE313F">
        <w:t>]</w:t>
      </w:r>
      <w:r>
        <w:t xml:space="preserve"> / Роланд Курбанов // Свободный взгляд. – 2017. – 18 февр. – С. 6.</w:t>
      </w:r>
    </w:p>
    <w:p w14:paraId="00A908F9" w14:textId="77777777" w:rsidR="002C0548" w:rsidRDefault="002C0548" w:rsidP="00E06EF9">
      <w:pPr>
        <w:pStyle w:val="a3"/>
        <w:numPr>
          <w:ilvl w:val="0"/>
          <w:numId w:val="8"/>
        </w:numPr>
        <w:jc w:val="both"/>
      </w:pPr>
      <w:r w:rsidRPr="00DE313F">
        <w:rPr>
          <w:b/>
        </w:rPr>
        <w:t xml:space="preserve">Кусаев, М. </w:t>
      </w:r>
      <w:r>
        <w:t xml:space="preserve">М. Г. Кусаев: «Моя цель – воспитать  отличных спортсменов и достойных граждан!» : </w:t>
      </w:r>
      <w:r w:rsidRPr="00DE313F">
        <w:t>[</w:t>
      </w:r>
      <w:r>
        <w:t>беседа с гл. тренером спорт. клуба «Аскалон» Михаилом Геннадьевичем Кусаевым / записала Дз. Гаглойты</w:t>
      </w:r>
      <w:r w:rsidRPr="00DE313F">
        <w:t>]</w:t>
      </w:r>
      <w:r>
        <w:t xml:space="preserve"> // Чемпион Ир. – 2017. – 23 февр. – С. 1, 3.</w:t>
      </w:r>
    </w:p>
    <w:p w14:paraId="6FC9F49F" w14:textId="77777777" w:rsidR="002C0548" w:rsidRDefault="002C0548" w:rsidP="00E06EF9">
      <w:pPr>
        <w:pStyle w:val="a3"/>
        <w:numPr>
          <w:ilvl w:val="0"/>
          <w:numId w:val="8"/>
        </w:numPr>
        <w:jc w:val="both"/>
      </w:pPr>
      <w:r w:rsidRPr="00DE313F">
        <w:rPr>
          <w:b/>
        </w:rPr>
        <w:t>Кусаев, М.</w:t>
      </w:r>
      <w:r>
        <w:t xml:space="preserve"> Спортивные достижения «Аскалона» : </w:t>
      </w:r>
      <w:r w:rsidRPr="00DE313F">
        <w:t>[</w:t>
      </w:r>
      <w:r>
        <w:t>беседа с гл. тренером спорт. клуба «Аскалон» Михаилом Кусаевым о первенстве Центрального ФО по современному мечевому бою (СМБ) / записала Дз. Гаглоева</w:t>
      </w:r>
      <w:r w:rsidRPr="00DE313F">
        <w:t>]</w:t>
      </w:r>
      <w:r>
        <w:t xml:space="preserve"> // Спорт Иристона. – 2017. – 15 февр. – С. 6.</w:t>
      </w:r>
    </w:p>
    <w:p w14:paraId="31BA727F" w14:textId="77777777" w:rsidR="002C0548" w:rsidRDefault="002C0548" w:rsidP="00E06EF9">
      <w:pPr>
        <w:pStyle w:val="a3"/>
        <w:numPr>
          <w:ilvl w:val="0"/>
          <w:numId w:val="8"/>
        </w:numPr>
        <w:jc w:val="both"/>
      </w:pPr>
      <w:r w:rsidRPr="00B30F48">
        <w:rPr>
          <w:b/>
        </w:rPr>
        <w:lastRenderedPageBreak/>
        <w:t>Лагкуев, Р.</w:t>
      </w:r>
      <w:r>
        <w:t xml:space="preserve"> Дело Владимира Акоева : </w:t>
      </w:r>
      <w:r w:rsidRPr="00B30F48">
        <w:t>[</w:t>
      </w:r>
      <w:r>
        <w:t>об итогах респ. турнира по тяжелой атлетике памяти заслуж. тренера Сов. Союза и РФ основоположника этого вида спорта в Осетии В. П. Акоева</w:t>
      </w:r>
      <w:r w:rsidRPr="00B30F48">
        <w:t>]</w:t>
      </w:r>
      <w:r>
        <w:t xml:space="preserve"> /Рамазан Лагкуев // Северная Осетия. – 2017. – 13 дек. – С. 3.</w:t>
      </w:r>
    </w:p>
    <w:p w14:paraId="58C74562" w14:textId="77777777" w:rsidR="002C0548" w:rsidRDefault="002C0548" w:rsidP="00E06EF9">
      <w:pPr>
        <w:pStyle w:val="a3"/>
        <w:numPr>
          <w:ilvl w:val="0"/>
          <w:numId w:val="8"/>
        </w:numPr>
        <w:jc w:val="both"/>
      </w:pPr>
      <w:r w:rsidRPr="00983A9D">
        <w:rPr>
          <w:b/>
        </w:rPr>
        <w:t>Лагкуев, Р.</w:t>
      </w:r>
      <w:r>
        <w:t xml:space="preserve"> Добрый след Солтана Бердиева : </w:t>
      </w:r>
      <w:r w:rsidRPr="00B30F48">
        <w:t>[</w:t>
      </w:r>
      <w:r>
        <w:t>в г. Дигоре завершился седьмой открытый респ. турнир по вольной борьбе среди юношей 2001 г. рождения, посвящ. памяти бывшего главы АМС Дигорского р-на С. П. Бердиева</w:t>
      </w:r>
      <w:r w:rsidRPr="00B30F48">
        <w:t>]</w:t>
      </w:r>
      <w:r>
        <w:t xml:space="preserve"> / Рамазан Лагкуев // Северная Осетия. – 2017. – 15 нояб. – С. 3.</w:t>
      </w:r>
    </w:p>
    <w:p w14:paraId="6FBD92DF" w14:textId="77777777" w:rsidR="002C0548" w:rsidRDefault="002C0548" w:rsidP="00E06EF9">
      <w:pPr>
        <w:pStyle w:val="a3"/>
        <w:numPr>
          <w:ilvl w:val="0"/>
          <w:numId w:val="8"/>
        </w:numPr>
        <w:jc w:val="both"/>
      </w:pPr>
      <w:r w:rsidRPr="00983A9D">
        <w:rPr>
          <w:b/>
        </w:rPr>
        <w:t>Лагкуев, Р.</w:t>
      </w:r>
      <w:r>
        <w:t xml:space="preserve"> Золотые руки : </w:t>
      </w:r>
      <w:r w:rsidRPr="00983A9D">
        <w:t>[</w:t>
      </w:r>
      <w:r>
        <w:t>во Владикавказе завершился всерос. турнир по армрестлингу</w:t>
      </w:r>
      <w:r w:rsidRPr="00983A9D">
        <w:t>]</w:t>
      </w:r>
      <w:r>
        <w:t xml:space="preserve"> // Северная Осетия. – 2017. – 21 июня. – С. 3.</w:t>
      </w:r>
    </w:p>
    <w:p w14:paraId="56B85FC9" w14:textId="77777777" w:rsidR="002C0548" w:rsidRDefault="002C0548" w:rsidP="00E06EF9">
      <w:pPr>
        <w:pStyle w:val="a3"/>
        <w:numPr>
          <w:ilvl w:val="0"/>
          <w:numId w:val="8"/>
        </w:numPr>
        <w:jc w:val="both"/>
      </w:pPr>
      <w:r w:rsidRPr="00983A9D">
        <w:rPr>
          <w:b/>
        </w:rPr>
        <w:t>Лагкуев, Р.</w:t>
      </w:r>
      <w:r>
        <w:t xml:space="preserve"> Обуздать трассу : </w:t>
      </w:r>
      <w:r w:rsidRPr="00983A9D">
        <w:t>[</w:t>
      </w:r>
      <w:r>
        <w:t>во Владикавказском мотодроме прошел открытый лично-команд. Кубок СКФО и чемпионат РСО-А по мотокроссу</w:t>
      </w:r>
      <w:r w:rsidRPr="00983A9D">
        <w:t>]</w:t>
      </w:r>
      <w:r>
        <w:t xml:space="preserve"> / Рамазан Лагкуев // Северная Осетия. – 2017. – 11 мая. – С. 6.</w:t>
      </w:r>
    </w:p>
    <w:p w14:paraId="7A3F75B6" w14:textId="77777777" w:rsidR="002C0548" w:rsidRDefault="002C0548" w:rsidP="00E06EF9">
      <w:pPr>
        <w:pStyle w:val="a3"/>
        <w:numPr>
          <w:ilvl w:val="0"/>
          <w:numId w:val="8"/>
        </w:numPr>
        <w:jc w:val="both"/>
      </w:pPr>
      <w:r w:rsidRPr="00983A9D">
        <w:rPr>
          <w:b/>
        </w:rPr>
        <w:t>Лагкуев, Р.</w:t>
      </w:r>
      <w:r>
        <w:t xml:space="preserve"> Отеческая поддержка : </w:t>
      </w:r>
      <w:r w:rsidRPr="00983A9D">
        <w:t>[</w:t>
      </w:r>
      <w:r>
        <w:t>на Владикавказском мотодроме прошли лично-команд. соревнования СКФО и открытое первенство РСО-А по мотокроссу, посвящ. Герою МНР, дважды Герою Сов. Союза И. А. Плиеву</w:t>
      </w:r>
      <w:r w:rsidRPr="00983A9D">
        <w:t>]</w:t>
      </w:r>
      <w:r>
        <w:t xml:space="preserve"> // Северная Осетия. – 2017. – 7 дек. – С. 6.</w:t>
      </w:r>
    </w:p>
    <w:p w14:paraId="6F93C332" w14:textId="77777777" w:rsidR="002C0548" w:rsidRDefault="002C0548" w:rsidP="00E06EF9">
      <w:pPr>
        <w:pStyle w:val="a3"/>
        <w:numPr>
          <w:ilvl w:val="0"/>
          <w:numId w:val="8"/>
        </w:numPr>
        <w:jc w:val="both"/>
      </w:pPr>
      <w:r w:rsidRPr="00983A9D">
        <w:rPr>
          <w:b/>
        </w:rPr>
        <w:t>Лагкуев, Р.</w:t>
      </w:r>
      <w:r>
        <w:t xml:space="preserve"> Памяти братьев Наниевых </w:t>
      </w:r>
      <w:r w:rsidRPr="00983A9D">
        <w:t>[</w:t>
      </w:r>
      <w:r>
        <w:t>в ГГАУ прошел чемпионат респ. по тяжелой атлетике среди мужчин и женщин</w:t>
      </w:r>
      <w:r w:rsidRPr="00983A9D">
        <w:t>]</w:t>
      </w:r>
      <w:r>
        <w:t xml:space="preserve"> / Рамазан Лагкуев // Северная Осетия. – 2017. – 4 мая. – С. 6.</w:t>
      </w:r>
    </w:p>
    <w:p w14:paraId="12B44D94" w14:textId="77777777" w:rsidR="002C0548" w:rsidRDefault="002C0548" w:rsidP="00E06EF9">
      <w:pPr>
        <w:pStyle w:val="a3"/>
        <w:numPr>
          <w:ilvl w:val="0"/>
          <w:numId w:val="8"/>
        </w:numPr>
        <w:jc w:val="both"/>
      </w:pPr>
      <w:r w:rsidRPr="00983A9D">
        <w:rPr>
          <w:b/>
        </w:rPr>
        <w:t>Лагкуев, Р.</w:t>
      </w:r>
      <w:r>
        <w:t xml:space="preserve"> Печать Тедеева : </w:t>
      </w:r>
      <w:r w:rsidRPr="00983A9D">
        <w:t>[</w:t>
      </w:r>
      <w:r>
        <w:t>в спортивно-оздоров. комплексе прошел 17-й Всерос. турнир по вольной борьбе посвящ. памяти прославл. осет. борца Е. М. Тедеева</w:t>
      </w:r>
      <w:r w:rsidRPr="00983A9D">
        <w:t>]</w:t>
      </w:r>
      <w:r>
        <w:t xml:space="preserve"> / Рамазан Лагкуев // Северная Осетия. – 2017. –1 дек . – С. 8.</w:t>
      </w:r>
    </w:p>
    <w:p w14:paraId="2A10D659" w14:textId="77777777" w:rsidR="002C0548" w:rsidRDefault="002C0548" w:rsidP="00E06EF9">
      <w:pPr>
        <w:pStyle w:val="a3"/>
        <w:numPr>
          <w:ilvl w:val="0"/>
          <w:numId w:val="8"/>
        </w:numPr>
        <w:jc w:val="both"/>
      </w:pPr>
      <w:r w:rsidRPr="008B27B0">
        <w:rPr>
          <w:b/>
        </w:rPr>
        <w:t>Лагкуев, Р.</w:t>
      </w:r>
      <w:r>
        <w:t xml:space="preserve"> Трудно найти такого папу : </w:t>
      </w:r>
      <w:r w:rsidRPr="00983A9D">
        <w:t>[</w:t>
      </w:r>
      <w:r>
        <w:t>о заслуж. мастере спорта заслуж. тренере РФ по армспорту М. Дз. Золоеве</w:t>
      </w:r>
      <w:r w:rsidRPr="00983A9D">
        <w:t>]</w:t>
      </w:r>
      <w:r>
        <w:t xml:space="preserve"> / Рамазан Лагкуев // Северная Осетия. – 2017. – 22 марта. – С. 4.</w:t>
      </w:r>
    </w:p>
    <w:p w14:paraId="62FBD4EB" w14:textId="77777777" w:rsidR="002C0548" w:rsidRDefault="002C0548" w:rsidP="00E06EF9">
      <w:pPr>
        <w:pStyle w:val="a3"/>
        <w:numPr>
          <w:ilvl w:val="0"/>
          <w:numId w:val="8"/>
        </w:numPr>
        <w:jc w:val="both"/>
      </w:pPr>
      <w:r w:rsidRPr="008B27B0">
        <w:rPr>
          <w:b/>
        </w:rPr>
        <w:t>Лагкуев, Р.</w:t>
      </w:r>
      <w:r>
        <w:t xml:space="preserve"> Чемпион-коллекционер : </w:t>
      </w:r>
      <w:r w:rsidRPr="008B27B0">
        <w:t>[</w:t>
      </w:r>
      <w:r>
        <w:t xml:space="preserve">во Владикавказе завершился </w:t>
      </w:r>
      <w:r>
        <w:rPr>
          <w:lang w:val="en-US"/>
        </w:rPr>
        <w:t>VIII</w:t>
      </w:r>
      <w:r>
        <w:t>-й международ. турнир по вольной борьбе памяти заслуж. тренера Сов. Союза Ю. Гусова</w:t>
      </w:r>
      <w:r w:rsidRPr="008B27B0">
        <w:t>]</w:t>
      </w:r>
      <w:r>
        <w:t xml:space="preserve"> / Р. Лагкуев // Северная Осетия. – 2017. – 5 дек. – С. 4.</w:t>
      </w:r>
    </w:p>
    <w:p w14:paraId="72242B3C" w14:textId="77777777" w:rsidR="002C0548" w:rsidRDefault="002C0548" w:rsidP="00E06EF9">
      <w:pPr>
        <w:pStyle w:val="a3"/>
        <w:numPr>
          <w:ilvl w:val="0"/>
          <w:numId w:val="8"/>
        </w:numPr>
        <w:jc w:val="both"/>
      </w:pPr>
      <w:r w:rsidRPr="008B27B0">
        <w:rPr>
          <w:b/>
        </w:rPr>
        <w:t>Лолаев, М.</w:t>
      </w:r>
      <w:r>
        <w:t xml:space="preserve"> Марк Лолаев: «Идти к цели на максимальной скорости» : </w:t>
      </w:r>
      <w:r w:rsidRPr="008B27B0">
        <w:t>[</w:t>
      </w:r>
      <w:r>
        <w:t>беседа с кандидатом в мастера спорта по мотоциклетному спорту Марком Лолаевым / записали Ф. Кайтукова и С. Уртаева</w:t>
      </w:r>
      <w:r w:rsidRPr="008B27B0">
        <w:t>]</w:t>
      </w:r>
      <w:r>
        <w:t xml:space="preserve"> // Спорт Иристона. – 2017. – 26 июля. – С. 4.</w:t>
      </w:r>
    </w:p>
    <w:p w14:paraId="709BA444" w14:textId="77777777" w:rsidR="002C0548" w:rsidRDefault="002C0548" w:rsidP="00E06EF9">
      <w:pPr>
        <w:pStyle w:val="a3"/>
        <w:numPr>
          <w:ilvl w:val="0"/>
          <w:numId w:val="8"/>
        </w:numPr>
        <w:jc w:val="both"/>
      </w:pPr>
      <w:r w:rsidRPr="00822978">
        <w:rPr>
          <w:b/>
        </w:rPr>
        <w:t>Лолаев, М.</w:t>
      </w:r>
      <w:r>
        <w:t xml:space="preserve"> Марк Лолаев: «Идти к цели, не боясь скорости» : </w:t>
      </w:r>
      <w:r w:rsidRPr="00822978">
        <w:t>[</w:t>
      </w:r>
      <w:r>
        <w:t xml:space="preserve">беседа с серебряным призером чемпионата России, участником </w:t>
      </w:r>
      <w:r>
        <w:lastRenderedPageBreak/>
        <w:t>чемпионата Европы, проф. мотогонщика / записала Ф. Кайтукова</w:t>
      </w:r>
      <w:r w:rsidRPr="00822978">
        <w:t>]</w:t>
      </w:r>
      <w:r>
        <w:t xml:space="preserve"> // Терские ведомости. – 2017. – 14-20 июля. – С. 1, 4.</w:t>
      </w:r>
    </w:p>
    <w:p w14:paraId="1DF9AE21" w14:textId="77777777" w:rsidR="002C0548" w:rsidRDefault="002C0548" w:rsidP="00E06EF9">
      <w:pPr>
        <w:pStyle w:val="a3"/>
        <w:numPr>
          <w:ilvl w:val="0"/>
          <w:numId w:val="8"/>
        </w:numPr>
        <w:jc w:val="both"/>
      </w:pPr>
      <w:r w:rsidRPr="00822978">
        <w:rPr>
          <w:b/>
        </w:rPr>
        <w:t>Лохов, И.</w:t>
      </w:r>
      <w:r>
        <w:t xml:space="preserve"> Новая история в боксе : </w:t>
      </w:r>
      <w:r w:rsidRPr="00822978">
        <w:t>[</w:t>
      </w:r>
      <w:r>
        <w:t>чемпион мира по боксу Мурат Гассиев принял участие в мировом проф. боксе «Гамбургский счет»</w:t>
      </w:r>
      <w:r w:rsidRPr="00822978">
        <w:t>]</w:t>
      </w:r>
      <w:r>
        <w:t xml:space="preserve"> / Ибрагим Лохов // Спорт Иристона. – 2017. – 12 июля. – С. 2.</w:t>
      </w:r>
    </w:p>
    <w:p w14:paraId="0E99F159" w14:textId="77777777" w:rsidR="002C0548" w:rsidRDefault="002C0548" w:rsidP="00E06EF9">
      <w:pPr>
        <w:pStyle w:val="a3"/>
        <w:numPr>
          <w:ilvl w:val="0"/>
          <w:numId w:val="8"/>
        </w:numPr>
        <w:jc w:val="both"/>
      </w:pPr>
      <w:r w:rsidRPr="00822978">
        <w:rPr>
          <w:b/>
        </w:rPr>
        <w:t>Лучшие армрестлеры чемпионата республики</w:t>
      </w:r>
      <w:r>
        <w:t xml:space="preserve"> : </w:t>
      </w:r>
      <w:r w:rsidRPr="00822978">
        <w:t>[</w:t>
      </w:r>
      <w:r>
        <w:t>изоматериал</w:t>
      </w:r>
      <w:r w:rsidRPr="00822978">
        <w:t>]</w:t>
      </w:r>
      <w:r>
        <w:t xml:space="preserve"> // Спорт Иристона. – 2017. – 1 февр. – С. 5.</w:t>
      </w:r>
    </w:p>
    <w:p w14:paraId="42CC9024" w14:textId="77777777" w:rsidR="002C0548" w:rsidRDefault="002C0548" w:rsidP="00E06EF9">
      <w:pPr>
        <w:pStyle w:val="a3"/>
        <w:numPr>
          <w:ilvl w:val="0"/>
          <w:numId w:val="8"/>
        </w:numPr>
        <w:jc w:val="both"/>
      </w:pPr>
      <w:r w:rsidRPr="00EB7337">
        <w:rPr>
          <w:b/>
        </w:rPr>
        <w:t>Лучшие гольфисты собрались в Осетии</w:t>
      </w:r>
      <w:r>
        <w:t xml:space="preserve"> : </w:t>
      </w:r>
      <w:r w:rsidRPr="00EB7337">
        <w:t>[</w:t>
      </w:r>
      <w:r>
        <w:t>на площадке для мини-гольфа на Набережной реки Терек впервые прошел чемпионат России по мини-гольфу</w:t>
      </w:r>
      <w:r w:rsidRPr="00EB7337">
        <w:t>]</w:t>
      </w:r>
      <w:r>
        <w:t xml:space="preserve"> // Спорт Иристона. – 2017. – 12 июля. – С. 1, 4, 5.</w:t>
      </w:r>
    </w:p>
    <w:p w14:paraId="3CC28062" w14:textId="77777777" w:rsidR="002C0548" w:rsidRDefault="002C0548" w:rsidP="00E06EF9">
      <w:pPr>
        <w:pStyle w:val="a3"/>
        <w:numPr>
          <w:ilvl w:val="0"/>
          <w:numId w:val="8"/>
        </w:numPr>
        <w:jc w:val="both"/>
      </w:pPr>
      <w:r w:rsidRPr="00EB7337">
        <w:rPr>
          <w:b/>
        </w:rPr>
        <w:t>Льянова, Э.</w:t>
      </w:r>
      <w:r>
        <w:t xml:space="preserve"> Бокс – удел сильных духом : </w:t>
      </w:r>
      <w:r w:rsidRPr="00EB7337">
        <w:t>[</w:t>
      </w:r>
      <w:r>
        <w:t>о победителях турнира по боксу на Кубок Сев.-Осет. регион. отд-ния ОГО ФСО «Динамо» среди юношей 2003-2007 гг</w:t>
      </w:r>
      <w:r w:rsidRPr="00EB7337">
        <w:t>]</w:t>
      </w:r>
      <w:r>
        <w:t xml:space="preserve"> / Элина Льянова // Заря. – 2017. – 29 июня. – С. – 3.</w:t>
      </w:r>
    </w:p>
    <w:p w14:paraId="0CC3F823" w14:textId="77777777" w:rsidR="002C0548" w:rsidRDefault="002C0548" w:rsidP="00E06EF9">
      <w:pPr>
        <w:pStyle w:val="a3"/>
        <w:numPr>
          <w:ilvl w:val="0"/>
          <w:numId w:val="8"/>
        </w:numPr>
        <w:jc w:val="both"/>
      </w:pPr>
      <w:r w:rsidRPr="00EB7337">
        <w:rPr>
          <w:b/>
        </w:rPr>
        <w:t>Майдан «Ирыстоны Намыс</w:t>
      </w:r>
      <w:r w:rsidRPr="00EB7337">
        <w:rPr>
          <w:rFonts w:cs="Times New Roman"/>
          <w:b/>
        </w:rPr>
        <w:t>æ</w:t>
      </w:r>
      <w:r w:rsidRPr="00EB7337">
        <w:rPr>
          <w:b/>
        </w:rPr>
        <w:t>н» – Чегемты Руслан</w:t>
      </w:r>
      <w:r>
        <w:t xml:space="preserve"> // Рæстдзинад. – 2017. – 17 мартъи. – Ф. 1.</w:t>
      </w:r>
    </w:p>
    <w:p w14:paraId="55130399" w14:textId="77777777" w:rsidR="002C0548" w:rsidRPr="00EB7337" w:rsidRDefault="002C0548" w:rsidP="002C0548">
      <w:pPr>
        <w:pStyle w:val="a3"/>
        <w:ind w:left="0" w:firstLine="1418"/>
        <w:jc w:val="both"/>
      </w:pPr>
      <w:r>
        <w:t xml:space="preserve">Медаль «Во Славу Осетии – Руслану Чегемову </w:t>
      </w:r>
      <w:r w:rsidRPr="00EB7337">
        <w:t>[</w:t>
      </w:r>
      <w:r>
        <w:t>засл. тренеру РФ по вольной борьбе</w:t>
      </w:r>
      <w:r w:rsidRPr="00EB7337">
        <w:t>]</w:t>
      </w:r>
      <w:r>
        <w:t>.</w:t>
      </w:r>
    </w:p>
    <w:p w14:paraId="557DD6DA" w14:textId="77777777" w:rsidR="002C0548" w:rsidRDefault="002C0548" w:rsidP="00E06EF9">
      <w:pPr>
        <w:pStyle w:val="a3"/>
        <w:numPr>
          <w:ilvl w:val="0"/>
          <w:numId w:val="8"/>
        </w:numPr>
        <w:jc w:val="both"/>
      </w:pPr>
      <w:r w:rsidRPr="00835238">
        <w:rPr>
          <w:b/>
        </w:rPr>
        <w:t>Ирина Макеева в 20-й раз стала чемпионкой мира</w:t>
      </w:r>
      <w:r>
        <w:t xml:space="preserve"> </w:t>
      </w:r>
      <w:r w:rsidRPr="00835238">
        <w:t>[</w:t>
      </w:r>
      <w:r>
        <w:t>по армрестлингу</w:t>
      </w:r>
      <w:r w:rsidRPr="00835238">
        <w:t>]</w:t>
      </w:r>
      <w:r>
        <w:t xml:space="preserve"> // Спорт Иристона. – 2017. – 13 сент. – С. 1.</w:t>
      </w:r>
    </w:p>
    <w:p w14:paraId="57A853F8" w14:textId="77777777" w:rsidR="002C0548" w:rsidRDefault="002C0548" w:rsidP="00E06EF9">
      <w:pPr>
        <w:pStyle w:val="a3"/>
        <w:numPr>
          <w:ilvl w:val="0"/>
          <w:numId w:val="8"/>
        </w:numPr>
        <w:jc w:val="both"/>
      </w:pPr>
      <w:r w:rsidRPr="00835238">
        <w:rPr>
          <w:b/>
        </w:rPr>
        <w:t>Макиев, А.</w:t>
      </w:r>
      <w:r>
        <w:t xml:space="preserve"> Прыгнул выше всех : </w:t>
      </w:r>
      <w:r w:rsidRPr="00835238">
        <w:t>[</w:t>
      </w:r>
      <w:r>
        <w:t>беседа с баскетболистом саратов. «Авитодора» А. Макиевым / записал В. Степанов</w:t>
      </w:r>
      <w:r w:rsidRPr="00835238">
        <w:t>]</w:t>
      </w:r>
      <w:r>
        <w:t xml:space="preserve"> // Северная Осетия. – 2017. – 3 мая. – С. 4.</w:t>
      </w:r>
    </w:p>
    <w:p w14:paraId="6FAA24B6" w14:textId="77777777" w:rsidR="002C0548" w:rsidRDefault="002C0548" w:rsidP="00E06EF9">
      <w:pPr>
        <w:pStyle w:val="a3"/>
        <w:numPr>
          <w:ilvl w:val="0"/>
          <w:numId w:val="8"/>
        </w:numPr>
        <w:jc w:val="both"/>
      </w:pPr>
      <w:r w:rsidRPr="00835238">
        <w:rPr>
          <w:b/>
        </w:rPr>
        <w:t>Макиев, Ф.</w:t>
      </w:r>
      <w:r>
        <w:t xml:space="preserve"> Новый стадион в Хазнидоне </w:t>
      </w:r>
      <w:r w:rsidRPr="00835238">
        <w:t>[</w:t>
      </w:r>
      <w:r>
        <w:t>на 500 посадочных мест</w:t>
      </w:r>
      <w:r w:rsidRPr="00835238">
        <w:t>]</w:t>
      </w:r>
      <w:r>
        <w:t xml:space="preserve"> / Феликс Макиев // Спорт Иристона. – 2017. – 7 июня. – С. 2.</w:t>
      </w:r>
    </w:p>
    <w:p w14:paraId="6D4F4F3A" w14:textId="77777777" w:rsidR="002C0548" w:rsidRDefault="002C0548" w:rsidP="00E06EF9">
      <w:pPr>
        <w:pStyle w:val="a3"/>
        <w:numPr>
          <w:ilvl w:val="0"/>
          <w:numId w:val="8"/>
        </w:numPr>
        <w:jc w:val="both"/>
      </w:pPr>
      <w:r w:rsidRPr="00835238">
        <w:rPr>
          <w:b/>
        </w:rPr>
        <w:t>Макиева, К.</w:t>
      </w:r>
      <w:r>
        <w:t xml:space="preserve"> Боец от рождения : </w:t>
      </w:r>
      <w:r w:rsidRPr="00835238">
        <w:t>[</w:t>
      </w:r>
      <w:r>
        <w:t>беседа с пятикрат. чемпионом России, чемпионом мира по джиу-джитсу К. Макиевой / записала З. Губурова</w:t>
      </w:r>
      <w:r w:rsidRPr="00835238">
        <w:t>]</w:t>
      </w:r>
      <w:r>
        <w:t xml:space="preserve"> // Северная Осетия. – 2017. – 22 апр. – С. 16.</w:t>
      </w:r>
    </w:p>
    <w:p w14:paraId="169F60AE" w14:textId="77777777" w:rsidR="002C0548" w:rsidRDefault="002C0548" w:rsidP="00E06EF9">
      <w:pPr>
        <w:pStyle w:val="a3"/>
        <w:numPr>
          <w:ilvl w:val="0"/>
          <w:numId w:val="8"/>
        </w:numPr>
        <w:jc w:val="both"/>
      </w:pPr>
      <w:r w:rsidRPr="00835238">
        <w:rPr>
          <w:b/>
        </w:rPr>
        <w:t>Макиева, К.</w:t>
      </w:r>
      <w:r>
        <w:t xml:space="preserve"> С мужским характером и девичьей душой : </w:t>
      </w:r>
      <w:r w:rsidRPr="00835238">
        <w:t>[</w:t>
      </w:r>
      <w:r>
        <w:t>беседа с канд. в мастера спорта, призером первенства Европы по джиу-джитсу Кристиной Макиевой / записала С. Уртаева</w:t>
      </w:r>
      <w:r w:rsidRPr="00835238">
        <w:t>]</w:t>
      </w:r>
      <w:r>
        <w:t xml:space="preserve"> // Спорт Иристона. – 2017. – 5 апр. – С. 4.</w:t>
      </w:r>
    </w:p>
    <w:p w14:paraId="7B4CA961" w14:textId="77777777" w:rsidR="002C0548" w:rsidRDefault="002C0548" w:rsidP="00E06EF9">
      <w:pPr>
        <w:pStyle w:val="a3"/>
        <w:numPr>
          <w:ilvl w:val="0"/>
          <w:numId w:val="8"/>
        </w:numPr>
        <w:jc w:val="both"/>
      </w:pPr>
      <w:r w:rsidRPr="005C42CB">
        <w:rPr>
          <w:b/>
        </w:rPr>
        <w:t>Макоев, Б.</w:t>
      </w:r>
      <w:r>
        <w:t xml:space="preserve"> Словацко-осетинский захват : </w:t>
      </w:r>
      <w:r w:rsidRPr="00835238">
        <w:t>[</w:t>
      </w:r>
      <w:r>
        <w:t>о победе в чемпионате мира по вольной борьбе во Франции : беседа с борцом Б. Макоевым / записал А. Бесолов</w:t>
      </w:r>
      <w:r w:rsidRPr="00835238">
        <w:t>]</w:t>
      </w:r>
      <w:r>
        <w:t xml:space="preserve"> // Северная Осетия. – 2017. – 4 окт. – С. 3.</w:t>
      </w:r>
    </w:p>
    <w:p w14:paraId="470AFAF4" w14:textId="77777777" w:rsidR="002C0548" w:rsidRDefault="002C0548" w:rsidP="00E06EF9">
      <w:pPr>
        <w:pStyle w:val="a3"/>
        <w:numPr>
          <w:ilvl w:val="0"/>
          <w:numId w:val="8"/>
        </w:numPr>
        <w:jc w:val="both"/>
      </w:pPr>
      <w:r w:rsidRPr="005C42CB">
        <w:rPr>
          <w:b/>
        </w:rPr>
        <w:t>Макоева, Л.</w:t>
      </w:r>
      <w:r>
        <w:t xml:space="preserve"> Юбилейный </w:t>
      </w:r>
      <w:r w:rsidRPr="005C42CB">
        <w:t>[</w:t>
      </w:r>
      <w:r>
        <w:t>5-й респ.</w:t>
      </w:r>
      <w:r w:rsidRPr="005C42CB">
        <w:t>]</w:t>
      </w:r>
      <w:r>
        <w:t xml:space="preserve"> турнир по дзюдо </w:t>
      </w:r>
      <w:r w:rsidRPr="005C42CB">
        <w:t>[</w:t>
      </w:r>
      <w:r>
        <w:t>прошел в спорт. зале с. Хазнидон</w:t>
      </w:r>
      <w:r w:rsidRPr="005C42CB">
        <w:t>]</w:t>
      </w:r>
      <w:r>
        <w:t xml:space="preserve"> / Людмила Макоева // Ирæф. – 2017. – 13 мая. – С. 4.</w:t>
      </w:r>
    </w:p>
    <w:p w14:paraId="0B4A4147" w14:textId="77777777" w:rsidR="002C0548" w:rsidRDefault="002C0548" w:rsidP="00E06EF9">
      <w:pPr>
        <w:pStyle w:val="a3"/>
        <w:numPr>
          <w:ilvl w:val="0"/>
          <w:numId w:val="8"/>
        </w:numPr>
        <w:jc w:val="both"/>
      </w:pPr>
      <w:r w:rsidRPr="005C42CB">
        <w:rPr>
          <w:b/>
        </w:rPr>
        <w:lastRenderedPageBreak/>
        <w:t>Мамсуров, А.</w:t>
      </w:r>
      <w:r>
        <w:t xml:space="preserve"> Любимчик фортуны Марк Лолаев : </w:t>
      </w:r>
      <w:r w:rsidRPr="005C42CB">
        <w:t>[</w:t>
      </w:r>
      <w:r>
        <w:t>мастер спорта по мотокроссу, многократный победитель чемпионата РСО-Алания и Кабардино-Балкарии</w:t>
      </w:r>
      <w:r w:rsidRPr="005C42CB">
        <w:t>]</w:t>
      </w:r>
      <w:r>
        <w:t xml:space="preserve"> / А. Мамсуров // Спорт Иристона. – 2017. – 1 февр. – С. 4.</w:t>
      </w:r>
    </w:p>
    <w:p w14:paraId="3AB70414" w14:textId="77777777" w:rsidR="002C0548" w:rsidRDefault="002C0548" w:rsidP="00E06EF9">
      <w:pPr>
        <w:pStyle w:val="a3"/>
        <w:numPr>
          <w:ilvl w:val="0"/>
          <w:numId w:val="8"/>
        </w:numPr>
        <w:jc w:val="both"/>
      </w:pPr>
      <w:r w:rsidRPr="005C42CB">
        <w:rPr>
          <w:b/>
        </w:rPr>
        <w:t>Мамсуров, А.</w:t>
      </w:r>
      <w:r>
        <w:t xml:space="preserve"> Побеждать наперекор трудностям : </w:t>
      </w:r>
      <w:r w:rsidRPr="005C42CB">
        <w:t>[</w:t>
      </w:r>
      <w:r>
        <w:t>о лучшем мотогонщике на Сев. Кавказе в своем классе мотоциклов – Марк Лолаев, участвовав. в чемпионате Юга России по мотокроссу</w:t>
      </w:r>
      <w:r w:rsidRPr="005C42CB">
        <w:t>]</w:t>
      </w:r>
      <w:r>
        <w:t xml:space="preserve"> / А. Мамсуров // Заря. – 2017. – 23 марта. – С. 2.</w:t>
      </w:r>
    </w:p>
    <w:p w14:paraId="1A245174" w14:textId="77777777" w:rsidR="002C0548" w:rsidRDefault="002C0548" w:rsidP="00E06EF9">
      <w:pPr>
        <w:pStyle w:val="a3"/>
        <w:numPr>
          <w:ilvl w:val="0"/>
          <w:numId w:val="8"/>
        </w:numPr>
        <w:jc w:val="both"/>
      </w:pPr>
      <w:r w:rsidRPr="005C42CB">
        <w:rPr>
          <w:b/>
        </w:rPr>
        <w:t>Мамукаева, Т.</w:t>
      </w:r>
      <w:r>
        <w:t xml:space="preserve"> Спортивно-оздоровительный комплекс «Олимп» приглашает! : </w:t>
      </w:r>
      <w:r w:rsidRPr="005C42CB">
        <w:t>[</w:t>
      </w:r>
      <w:r>
        <w:t>рассказывает администратор комплекса Тамара Мамукаева / записал А. Бердиев</w:t>
      </w:r>
      <w:r w:rsidRPr="005C42CB">
        <w:t>]</w:t>
      </w:r>
      <w:r>
        <w:t xml:space="preserve"> // Пульс Осетии. – 2017. – 28 нояб. – С. 1-2.</w:t>
      </w:r>
    </w:p>
    <w:p w14:paraId="7E558EFA" w14:textId="77777777" w:rsidR="002C0548" w:rsidRDefault="002C0548" w:rsidP="00E06EF9">
      <w:pPr>
        <w:pStyle w:val="a3"/>
        <w:numPr>
          <w:ilvl w:val="0"/>
          <w:numId w:val="8"/>
        </w:numPr>
        <w:jc w:val="both"/>
      </w:pPr>
      <w:r w:rsidRPr="002A6EAF">
        <w:rPr>
          <w:b/>
        </w:rPr>
        <w:t>Манукянц, С.</w:t>
      </w:r>
      <w:r>
        <w:t xml:space="preserve"> Богдан Басараб – сильнейший : </w:t>
      </w:r>
      <w:r w:rsidRPr="005C42CB">
        <w:t>[</w:t>
      </w:r>
      <w:r>
        <w:t>в шахмат. клубе состоялось закрытие мини-турнира по шахматам на звание лучшего шахматиста р-на 2016 г. и приз им. Героя Соц. Труда Х. Хугаева</w:t>
      </w:r>
      <w:r w:rsidRPr="005C42CB">
        <w:t>]</w:t>
      </w:r>
      <w:r>
        <w:t xml:space="preserve"> / С. Манукянц // Моздокский вестник. – 2017. – 26 янв. – С. 2.</w:t>
      </w:r>
    </w:p>
    <w:p w14:paraId="335B03BC" w14:textId="77777777" w:rsidR="002C0548" w:rsidRDefault="002C0548" w:rsidP="00E06EF9">
      <w:pPr>
        <w:pStyle w:val="a3"/>
        <w:numPr>
          <w:ilvl w:val="0"/>
          <w:numId w:val="8"/>
        </w:numPr>
        <w:jc w:val="both"/>
      </w:pPr>
      <w:r w:rsidRPr="002A6EAF">
        <w:rPr>
          <w:b/>
        </w:rPr>
        <w:t>Манукянц, С.</w:t>
      </w:r>
      <w:r>
        <w:t xml:space="preserve"> Все решилось в последнем туре : </w:t>
      </w:r>
      <w:r w:rsidRPr="002A6EAF">
        <w:t>[</w:t>
      </w:r>
      <w:r>
        <w:t>об итогах послед. тура 23-го команд. первенства р-на по шахматам в честь Дня Победы и памяти Героя Сов. Союза Георгия Калоева</w:t>
      </w:r>
      <w:r w:rsidRPr="002A6EAF">
        <w:t>]</w:t>
      </w:r>
      <w:r>
        <w:t xml:space="preserve"> / С. Манукянц // Моздокский вестник. – 2017. – 1 июня. – С. 2.</w:t>
      </w:r>
    </w:p>
    <w:p w14:paraId="45AB00F6" w14:textId="77777777" w:rsidR="002C0548" w:rsidRDefault="002C0548" w:rsidP="00E06EF9">
      <w:pPr>
        <w:pStyle w:val="a3"/>
        <w:numPr>
          <w:ilvl w:val="0"/>
          <w:numId w:val="8"/>
        </w:numPr>
        <w:jc w:val="both"/>
      </w:pPr>
      <w:r w:rsidRPr="002A6EAF">
        <w:rPr>
          <w:b/>
        </w:rPr>
        <w:t xml:space="preserve">Василий Маргиев и Ацамаз Казиев – победители </w:t>
      </w:r>
      <w:r w:rsidRPr="002A6EAF">
        <w:t>[</w:t>
      </w:r>
      <w:r>
        <w:rPr>
          <w:lang w:val="en-US"/>
        </w:rPr>
        <w:t>X</w:t>
      </w:r>
      <w:r w:rsidRPr="002A6EAF">
        <w:t>]</w:t>
      </w:r>
      <w:r>
        <w:t xml:space="preserve"> Всемирных игр </w:t>
      </w:r>
      <w:r w:rsidRPr="002A6EAF">
        <w:t>[</w:t>
      </w:r>
      <w:r>
        <w:t>по сумо в г. Вроцлаве</w:t>
      </w:r>
      <w:r w:rsidRPr="002A6EAF">
        <w:t>]</w:t>
      </w:r>
      <w:r>
        <w:t xml:space="preserve"> // Спорт Иристона. – 2017. – 26 июля. – С. 1.</w:t>
      </w:r>
    </w:p>
    <w:p w14:paraId="4C50CA03" w14:textId="77777777" w:rsidR="002C0548" w:rsidRDefault="002C0548" w:rsidP="00E06EF9">
      <w:pPr>
        <w:pStyle w:val="a3"/>
        <w:numPr>
          <w:ilvl w:val="0"/>
          <w:numId w:val="8"/>
        </w:numPr>
        <w:jc w:val="both"/>
      </w:pPr>
      <w:r w:rsidRPr="002A6EAF">
        <w:rPr>
          <w:b/>
        </w:rPr>
        <w:t>Маргиева, А.</w:t>
      </w:r>
      <w:r>
        <w:t xml:space="preserve"> Захватывающая гонка : </w:t>
      </w:r>
      <w:r w:rsidRPr="002A6EAF">
        <w:t>[</w:t>
      </w:r>
      <w:r>
        <w:t xml:space="preserve">на Владикавказском мотодроме состоялись открытый лично-команд. Кубок СКФО и </w:t>
      </w:r>
      <w:r>
        <w:rPr>
          <w:lang w:val="en-US"/>
        </w:rPr>
        <w:t>I</w:t>
      </w:r>
      <w:r>
        <w:t xml:space="preserve"> этап чемпионата и первенства РСО-А по мотокроссу</w:t>
      </w:r>
      <w:r w:rsidRPr="002A6EAF">
        <w:t>]</w:t>
      </w:r>
      <w:r>
        <w:t xml:space="preserve"> / Алана Маргиева // Северная Осетия. – 2017. – 1 июня. – С. 6.</w:t>
      </w:r>
    </w:p>
    <w:p w14:paraId="5262BD77" w14:textId="77777777" w:rsidR="002C0548" w:rsidRDefault="002C0548" w:rsidP="00E06EF9">
      <w:pPr>
        <w:pStyle w:val="a3"/>
        <w:numPr>
          <w:ilvl w:val="0"/>
          <w:numId w:val="8"/>
        </w:numPr>
        <w:jc w:val="both"/>
      </w:pPr>
      <w:r w:rsidRPr="002A6EAF">
        <w:rPr>
          <w:b/>
        </w:rPr>
        <w:t>Маргиева, А.</w:t>
      </w:r>
      <w:r>
        <w:t xml:space="preserve"> Успех и дисциплина Сослана Марзоева : </w:t>
      </w:r>
      <w:r w:rsidRPr="002A6EAF">
        <w:t>[</w:t>
      </w:r>
      <w:r>
        <w:t>о спортсмене по армрестлингу С. Марзоеве из Дигоры</w:t>
      </w:r>
      <w:r w:rsidRPr="002A6EAF">
        <w:t>]</w:t>
      </w:r>
      <w:r>
        <w:t xml:space="preserve"> / Алана Маргиева // Вести Дигории. – 2017. – 13 июля. – С. 2.</w:t>
      </w:r>
    </w:p>
    <w:p w14:paraId="310B590B" w14:textId="77777777" w:rsidR="002C0548" w:rsidRDefault="002C0548" w:rsidP="00E06EF9">
      <w:pPr>
        <w:pStyle w:val="a3"/>
        <w:numPr>
          <w:ilvl w:val="0"/>
          <w:numId w:val="8"/>
        </w:numPr>
        <w:jc w:val="both"/>
      </w:pPr>
      <w:r w:rsidRPr="00534E62">
        <w:rPr>
          <w:b/>
        </w:rPr>
        <w:t>Маргиева, З.</w:t>
      </w:r>
      <w:r>
        <w:t xml:space="preserve"> Быстрее, выше, сильнее! : </w:t>
      </w:r>
      <w:r w:rsidRPr="002A6EAF">
        <w:t>[</w:t>
      </w:r>
      <w:r>
        <w:t>в День физкультурника пред. Правительства РСО-А Т. Тускаев наградил профильных тренеров-преподавателей по спорту</w:t>
      </w:r>
      <w:r w:rsidRPr="002A6EAF">
        <w:t>]</w:t>
      </w:r>
      <w:r>
        <w:t xml:space="preserve"> / Зарина Маргиева // Владикавказ. – 2017. – 15 авг. – С. 2.</w:t>
      </w:r>
    </w:p>
    <w:p w14:paraId="1B63DA88" w14:textId="77777777" w:rsidR="002C0548" w:rsidRDefault="002C0548" w:rsidP="00E06EF9">
      <w:pPr>
        <w:pStyle w:val="a3"/>
        <w:numPr>
          <w:ilvl w:val="0"/>
          <w:numId w:val="8"/>
        </w:numPr>
        <w:jc w:val="both"/>
      </w:pPr>
      <w:r w:rsidRPr="00534E62">
        <w:rPr>
          <w:b/>
        </w:rPr>
        <w:t>Маргиева, З.</w:t>
      </w:r>
      <w:r>
        <w:t xml:space="preserve"> Осетинский богатырь : </w:t>
      </w:r>
      <w:r w:rsidRPr="00534E62">
        <w:t>[</w:t>
      </w:r>
      <w:r>
        <w:t>о легендарном борце вольного стиля Б. Кулаеве, засл. мастере спорта</w:t>
      </w:r>
      <w:r w:rsidRPr="00534E62">
        <w:t>]</w:t>
      </w:r>
      <w:r>
        <w:t xml:space="preserve"> / Зарина Маргиева // Владикавказ. – 2017. – 12 авг. – С. 4.</w:t>
      </w:r>
    </w:p>
    <w:p w14:paraId="60C35D95" w14:textId="77777777" w:rsidR="002C0548" w:rsidRDefault="002C0548" w:rsidP="00E06EF9">
      <w:pPr>
        <w:pStyle w:val="a3"/>
        <w:numPr>
          <w:ilvl w:val="0"/>
          <w:numId w:val="8"/>
        </w:numPr>
        <w:jc w:val="both"/>
      </w:pPr>
      <w:r w:rsidRPr="00534E62">
        <w:rPr>
          <w:b/>
        </w:rPr>
        <w:t>Марзоева, Д.</w:t>
      </w:r>
      <w:r>
        <w:t xml:space="preserve"> Диана Марзоева: «Моя цель – Олимпийские игры!» : </w:t>
      </w:r>
      <w:r w:rsidRPr="00534E62">
        <w:t>[</w:t>
      </w:r>
      <w:r>
        <w:t xml:space="preserve">беседа со студенткой ГГАУ юр. фак., призером первенства ЮФО по </w:t>
      </w:r>
      <w:r>
        <w:lastRenderedPageBreak/>
        <w:t>вольной борьбе / записала Дз. Гаглойты</w:t>
      </w:r>
      <w:r w:rsidRPr="00534E62">
        <w:t>]</w:t>
      </w:r>
      <w:r>
        <w:t xml:space="preserve"> // Спорт Иристона. – 2017. – 1 февр. – С. 4.</w:t>
      </w:r>
    </w:p>
    <w:p w14:paraId="27E82C47" w14:textId="7F4E945C" w:rsidR="00A77FA1" w:rsidRPr="00A77FA1" w:rsidRDefault="00A77FA1" w:rsidP="00E06EF9">
      <w:pPr>
        <w:pStyle w:val="a3"/>
        <w:numPr>
          <w:ilvl w:val="0"/>
          <w:numId w:val="8"/>
        </w:numPr>
        <w:jc w:val="both"/>
        <w:rPr>
          <w:rFonts w:cs="Times New Roman"/>
          <w:szCs w:val="28"/>
        </w:rPr>
      </w:pPr>
      <w:r w:rsidRPr="00723C01">
        <w:rPr>
          <w:rFonts w:cs="Times New Roman"/>
          <w:b/>
          <w:szCs w:val="28"/>
        </w:rPr>
        <w:t>Мастер-классы от грандов</w:t>
      </w:r>
      <w:r w:rsidRPr="00723C01">
        <w:rPr>
          <w:rFonts w:cs="Times New Roman"/>
          <w:szCs w:val="28"/>
        </w:rPr>
        <w:t xml:space="preserve"> : [депутат Гос. думы А. Таймазов провел мастер-класс по вольной борьбе для молодежи Крыма] // Северная Осетия. – 2017. – 19 сент. – С. 2.</w:t>
      </w:r>
    </w:p>
    <w:p w14:paraId="41EA1696" w14:textId="77777777" w:rsidR="002C0548" w:rsidRDefault="002C0548" w:rsidP="00E06EF9">
      <w:pPr>
        <w:pStyle w:val="a3"/>
        <w:numPr>
          <w:ilvl w:val="0"/>
          <w:numId w:val="8"/>
        </w:numPr>
        <w:jc w:val="both"/>
      </w:pPr>
      <w:r w:rsidRPr="00534E62">
        <w:rPr>
          <w:b/>
        </w:rPr>
        <w:t xml:space="preserve">«Матч легенд» </w:t>
      </w:r>
      <w:r w:rsidRPr="00A77FA1">
        <w:t>во Владикавказе собрал 12 тысяч болельщиков</w:t>
      </w:r>
      <w:r>
        <w:t xml:space="preserve"> : </w:t>
      </w:r>
      <w:r w:rsidRPr="00534E62">
        <w:t>[</w:t>
      </w:r>
      <w:r>
        <w:t>на стадионе «Спартак» прошел футбольный матч между игроками чемпион. состава «Алании» и командой сбор. Осетии</w:t>
      </w:r>
      <w:r w:rsidRPr="00534E62">
        <w:t>]</w:t>
      </w:r>
      <w:r>
        <w:t xml:space="preserve"> // Жизнь Правобережья. – 2017. – 21 дек. – С. 1, 4.</w:t>
      </w:r>
    </w:p>
    <w:p w14:paraId="4C716331" w14:textId="77777777" w:rsidR="002C0548" w:rsidRDefault="002C0548" w:rsidP="00E06EF9">
      <w:pPr>
        <w:pStyle w:val="a3"/>
        <w:numPr>
          <w:ilvl w:val="0"/>
          <w:numId w:val="8"/>
        </w:numPr>
        <w:jc w:val="both"/>
      </w:pPr>
      <w:r w:rsidRPr="00DB42C5">
        <w:rPr>
          <w:b/>
        </w:rPr>
        <w:t>Медведев дал высокую оценку академии борьбы</w:t>
      </w:r>
      <w:r>
        <w:t xml:space="preserve"> </w:t>
      </w:r>
      <w:r w:rsidRPr="00DB42C5">
        <w:t>[</w:t>
      </w:r>
      <w:r>
        <w:t>Д. Медведев побывал в борцовском центре им. А. Хадарцева в рамках рабочего визита во Владикавказ</w:t>
      </w:r>
      <w:r w:rsidRPr="00DB42C5">
        <w:t>]</w:t>
      </w:r>
      <w:r>
        <w:t xml:space="preserve"> // Спорт Иристона. – 2017. – 15 июня. – С. 1.</w:t>
      </w:r>
    </w:p>
    <w:p w14:paraId="34F71B74" w14:textId="77777777" w:rsidR="002C0548" w:rsidRDefault="002C0548" w:rsidP="00E06EF9">
      <w:pPr>
        <w:pStyle w:val="a3"/>
        <w:numPr>
          <w:ilvl w:val="0"/>
          <w:numId w:val="8"/>
        </w:numPr>
        <w:jc w:val="both"/>
      </w:pPr>
      <w:r w:rsidRPr="00DB42C5">
        <w:rPr>
          <w:b/>
        </w:rPr>
        <w:t>Мирзоев, В.</w:t>
      </w:r>
      <w:r>
        <w:t xml:space="preserve"> «Соревнования для меня, как праздник!» : </w:t>
      </w:r>
      <w:r w:rsidRPr="00DB42C5">
        <w:t>[</w:t>
      </w:r>
      <w:r>
        <w:t>беседа с победителем чемпионата России по фигурному катанию среди юниоров в парном катании Владиславом Мирзоевым / записала Дз. Гаглойты</w:t>
      </w:r>
      <w:r w:rsidRPr="00DB42C5">
        <w:t>]</w:t>
      </w:r>
      <w:r>
        <w:t xml:space="preserve"> // Спорт Иристона. – 2017. – 11 янв. – С. 4-5.</w:t>
      </w:r>
    </w:p>
    <w:p w14:paraId="06E50404" w14:textId="77777777" w:rsidR="002C0548" w:rsidRDefault="002C0548" w:rsidP="00E06EF9">
      <w:pPr>
        <w:pStyle w:val="a3"/>
        <w:numPr>
          <w:ilvl w:val="0"/>
          <w:numId w:val="8"/>
        </w:numPr>
        <w:jc w:val="both"/>
      </w:pPr>
      <w:r w:rsidRPr="00DB42C5">
        <w:rPr>
          <w:b/>
        </w:rPr>
        <w:t>Андрей Митин – чемпион России</w:t>
      </w:r>
      <w:r>
        <w:t xml:space="preserve"> </w:t>
      </w:r>
      <w:r w:rsidRPr="00DB42C5">
        <w:t>[</w:t>
      </w:r>
      <w:r>
        <w:t>по конному троеборью</w:t>
      </w:r>
      <w:r w:rsidRPr="00DB42C5">
        <w:t>]</w:t>
      </w:r>
      <w:r>
        <w:t xml:space="preserve"> // Спорт Иристона. – 2017. – 13 сент. – С. 2.</w:t>
      </w:r>
    </w:p>
    <w:p w14:paraId="1AD7BCE3" w14:textId="77777777" w:rsidR="002C0548" w:rsidRDefault="002C0548" w:rsidP="00E06EF9">
      <w:pPr>
        <w:pStyle w:val="a3"/>
        <w:numPr>
          <w:ilvl w:val="0"/>
          <w:numId w:val="8"/>
        </w:numPr>
        <w:jc w:val="both"/>
      </w:pPr>
      <w:r w:rsidRPr="00DB42C5">
        <w:rPr>
          <w:b/>
        </w:rPr>
        <w:t>Молодежное «золото» Яны Алборовой</w:t>
      </w:r>
      <w:r>
        <w:t xml:space="preserve"> </w:t>
      </w:r>
      <w:r w:rsidRPr="00DB42C5">
        <w:t>[</w:t>
      </w:r>
      <w:r>
        <w:t>на первенстве Европы по фехтованию, в Минске</w:t>
      </w:r>
      <w:r w:rsidRPr="00DB42C5">
        <w:t>]</w:t>
      </w:r>
      <w:r>
        <w:t xml:space="preserve"> // Северная Осетия. – 2017. – 27 апр. – С. 6.</w:t>
      </w:r>
    </w:p>
    <w:p w14:paraId="6176031D" w14:textId="77777777" w:rsidR="002C0548" w:rsidRDefault="002C0548" w:rsidP="00E06EF9">
      <w:pPr>
        <w:pStyle w:val="a3"/>
        <w:numPr>
          <w:ilvl w:val="0"/>
          <w:numId w:val="8"/>
        </w:numPr>
        <w:jc w:val="both"/>
      </w:pPr>
      <w:r w:rsidRPr="003E209D">
        <w:rPr>
          <w:b/>
        </w:rPr>
        <w:t>Мстиаты Диан</w:t>
      </w:r>
      <w:r w:rsidRPr="003E209D">
        <w:rPr>
          <w:rFonts w:cs="Times New Roman"/>
          <w:b/>
        </w:rPr>
        <w:t>æ</w:t>
      </w:r>
      <w:r w:rsidRPr="003E209D">
        <w:rPr>
          <w:b/>
        </w:rPr>
        <w:t xml:space="preserve"> – Европ</w:t>
      </w:r>
      <w:r w:rsidRPr="003E209D">
        <w:rPr>
          <w:rFonts w:cs="Times New Roman"/>
          <w:b/>
        </w:rPr>
        <w:t>æ</w:t>
      </w:r>
      <w:r w:rsidRPr="003E209D">
        <w:rPr>
          <w:b/>
        </w:rPr>
        <w:t>йы чемпионк</w:t>
      </w:r>
      <w:r w:rsidRPr="003E209D">
        <w:rPr>
          <w:rFonts w:cs="Times New Roman"/>
          <w:b/>
        </w:rPr>
        <w:t>æ</w:t>
      </w:r>
      <w:r>
        <w:t xml:space="preserve"> // Рæстдзинад. – 2017. – 11 апр. – Ф. 4.</w:t>
      </w:r>
    </w:p>
    <w:p w14:paraId="076267A6" w14:textId="77777777" w:rsidR="002C0548" w:rsidRPr="00BE4965" w:rsidRDefault="002C0548" w:rsidP="002C0548">
      <w:pPr>
        <w:pStyle w:val="a3"/>
        <w:ind w:left="0" w:firstLine="1418"/>
        <w:jc w:val="both"/>
      </w:pPr>
      <w:r>
        <w:t xml:space="preserve">Диана Мстиева – чемпионка Европы </w:t>
      </w:r>
      <w:r w:rsidRPr="00BE4965">
        <w:t>[</w:t>
      </w:r>
      <w:r>
        <w:t>по тяжелой атлетике в весе до 90 кг., соревнования прошли в г. Сплит (Хорватия)</w:t>
      </w:r>
      <w:r w:rsidRPr="00BE4965">
        <w:t>]</w:t>
      </w:r>
      <w:r>
        <w:t>.</w:t>
      </w:r>
    </w:p>
    <w:p w14:paraId="652F054C" w14:textId="77777777" w:rsidR="002C0548" w:rsidRDefault="002C0548" w:rsidP="00E06EF9">
      <w:pPr>
        <w:pStyle w:val="a3"/>
        <w:numPr>
          <w:ilvl w:val="0"/>
          <w:numId w:val="8"/>
        </w:numPr>
        <w:jc w:val="both"/>
      </w:pPr>
      <w:r w:rsidRPr="003E209D">
        <w:rPr>
          <w:b/>
        </w:rPr>
        <w:t xml:space="preserve">Мстиева, Д. </w:t>
      </w:r>
      <w:r>
        <w:t xml:space="preserve">«До сих пор не верится в победу» : </w:t>
      </w:r>
      <w:r w:rsidRPr="003E209D">
        <w:t>[</w:t>
      </w:r>
      <w:r>
        <w:t>о победе на чемпионате Европы по тяжелой атлетике : беседа с чемпионкой Д. Мстиевой / записал В. Степанов</w:t>
      </w:r>
      <w:r w:rsidRPr="003E209D">
        <w:t>]</w:t>
      </w:r>
      <w:r>
        <w:t xml:space="preserve"> // Северная Осетия. – 2017. – 20 апр. – С. 6.</w:t>
      </w:r>
    </w:p>
    <w:p w14:paraId="57EB2513" w14:textId="77777777" w:rsidR="002C0548" w:rsidRDefault="002C0548" w:rsidP="00E06EF9">
      <w:pPr>
        <w:pStyle w:val="a3"/>
        <w:numPr>
          <w:ilvl w:val="0"/>
          <w:numId w:val="8"/>
        </w:numPr>
        <w:jc w:val="both"/>
      </w:pPr>
      <w:r w:rsidRPr="003E209D">
        <w:rPr>
          <w:b/>
        </w:rPr>
        <w:t>Муриев, С.</w:t>
      </w:r>
      <w:r>
        <w:t xml:space="preserve"> «В спорте самое главное – желание!» : </w:t>
      </w:r>
      <w:r w:rsidRPr="003E209D">
        <w:t>[</w:t>
      </w:r>
      <w:r>
        <w:t>беседа с лидером и основателем команды «</w:t>
      </w:r>
      <w:r>
        <w:rPr>
          <w:lang w:val="en-US"/>
        </w:rPr>
        <w:t>Workout</w:t>
      </w:r>
      <w:r w:rsidRPr="003E209D">
        <w:t xml:space="preserve"> </w:t>
      </w:r>
      <w:r>
        <w:rPr>
          <w:lang w:val="en-US"/>
        </w:rPr>
        <w:t>Team</w:t>
      </w:r>
      <w:r w:rsidRPr="003E209D">
        <w:t xml:space="preserve"> </w:t>
      </w:r>
      <w:r>
        <w:rPr>
          <w:lang w:val="en-US"/>
        </w:rPr>
        <w:t>Alania</w:t>
      </w:r>
      <w:r>
        <w:t>» по воркауту Сергеем Муриевым / записала Дз. Гаглойты</w:t>
      </w:r>
      <w:r w:rsidRPr="003E209D">
        <w:t>]</w:t>
      </w:r>
      <w:r>
        <w:t xml:space="preserve"> // Спорт Иристона. – 2017. – 4 окт. – С. 3.</w:t>
      </w:r>
    </w:p>
    <w:p w14:paraId="72FA3C64" w14:textId="77777777" w:rsidR="002C0548" w:rsidRDefault="002C0548" w:rsidP="00E06EF9">
      <w:pPr>
        <w:pStyle w:val="a3"/>
        <w:numPr>
          <w:ilvl w:val="0"/>
          <w:numId w:val="8"/>
        </w:numPr>
        <w:jc w:val="both"/>
      </w:pPr>
      <w:r w:rsidRPr="003E209D">
        <w:rPr>
          <w:b/>
        </w:rPr>
        <w:t>Мы очарованы</w:t>
      </w:r>
      <w:r>
        <w:t xml:space="preserve"> : </w:t>
      </w:r>
      <w:r w:rsidRPr="003E209D">
        <w:t>[</w:t>
      </w:r>
      <w:r>
        <w:t>во Владикавказе впервые состоялся Открытый Кубок РСО-А по худож. гимнастике / подгот. З. Кайтова</w:t>
      </w:r>
      <w:r w:rsidRPr="003E209D">
        <w:t>]</w:t>
      </w:r>
      <w:r>
        <w:t xml:space="preserve"> // Северная Осетия. – 2017. – 29 нояб. – С. 3.</w:t>
      </w:r>
    </w:p>
    <w:p w14:paraId="04EBB727" w14:textId="77777777" w:rsidR="002C0548" w:rsidRDefault="002C0548" w:rsidP="00E06EF9">
      <w:pPr>
        <w:pStyle w:val="a3"/>
        <w:numPr>
          <w:ilvl w:val="0"/>
          <w:numId w:val="8"/>
        </w:numPr>
        <w:jc w:val="both"/>
      </w:pPr>
      <w:r w:rsidRPr="00763E39">
        <w:rPr>
          <w:b/>
        </w:rPr>
        <w:t>Брайн Мэдлин</w:t>
      </w:r>
      <w:r>
        <w:t xml:space="preserve">: «У вас очень умные борцы» : </w:t>
      </w:r>
      <w:r w:rsidRPr="003E209D">
        <w:t>[</w:t>
      </w:r>
      <w:r>
        <w:t>в Северную Осетию приехали борцы из США : беседа с тренером юношеской сборной США Брайном Мэдлином и одним из борцов команды Джекобом Корнером / записала В. Гресева</w:t>
      </w:r>
      <w:r w:rsidRPr="003E209D">
        <w:t>]</w:t>
      </w:r>
      <w:r>
        <w:t xml:space="preserve"> // Спорт Иристона. – 2017. – 5 июля. – С. 1-2.</w:t>
      </w:r>
    </w:p>
    <w:p w14:paraId="61DDF928" w14:textId="77777777" w:rsidR="002C0548" w:rsidRDefault="002C0548" w:rsidP="00E06EF9">
      <w:pPr>
        <w:pStyle w:val="a3"/>
        <w:numPr>
          <w:ilvl w:val="0"/>
          <w:numId w:val="8"/>
        </w:numPr>
        <w:jc w:val="both"/>
      </w:pPr>
      <w:r w:rsidRPr="00763E39">
        <w:rPr>
          <w:b/>
        </w:rPr>
        <w:lastRenderedPageBreak/>
        <w:t>«Мячи прилетели!»</w:t>
      </w:r>
      <w:r>
        <w:t xml:space="preserve"> : </w:t>
      </w:r>
      <w:r w:rsidRPr="00763E39">
        <w:t>[</w:t>
      </w:r>
      <w:r>
        <w:t>об участии команды из ДЮСШ «Спартак-Алания» (тренер В. Чочиев) в ежегод. всерос. детско-юнош. фестивале по футболу Дет. футбольн. лиги, в Анапе</w:t>
      </w:r>
      <w:r w:rsidRPr="00763E39">
        <w:t>]</w:t>
      </w:r>
      <w:r>
        <w:t xml:space="preserve"> // Северная Осетия. – 2017. – 4 апр. – С. 4.</w:t>
      </w:r>
    </w:p>
    <w:p w14:paraId="1BAC50E5" w14:textId="77777777" w:rsidR="002C0548" w:rsidRDefault="002C0548" w:rsidP="00E06EF9">
      <w:pPr>
        <w:pStyle w:val="a3"/>
        <w:numPr>
          <w:ilvl w:val="0"/>
          <w:numId w:val="8"/>
        </w:numPr>
        <w:jc w:val="both"/>
      </w:pPr>
      <w:r w:rsidRPr="00763E39">
        <w:rPr>
          <w:b/>
        </w:rPr>
        <w:t>Наездник из Осетии стал лучшим на Кубке мира по конному спорту</w:t>
      </w:r>
      <w:r>
        <w:t xml:space="preserve"> </w:t>
      </w:r>
      <w:r w:rsidRPr="00763E39">
        <w:t>[</w:t>
      </w:r>
      <w:r>
        <w:t>в Дохе, столице Катара мастер спорта междунар. класса Владимир Туганов занял первое место в разных видах программ, став лучшим спортсменом турнира</w:t>
      </w:r>
      <w:r w:rsidRPr="00763E39">
        <w:t>]</w:t>
      </w:r>
      <w:r>
        <w:t xml:space="preserve"> // Пульс Осетии. – 2017. – 19 дек. – С. 6.</w:t>
      </w:r>
    </w:p>
    <w:p w14:paraId="3CA8211B" w14:textId="77777777" w:rsidR="002C0548" w:rsidRDefault="002C0548" w:rsidP="00E06EF9">
      <w:pPr>
        <w:pStyle w:val="a3"/>
        <w:numPr>
          <w:ilvl w:val="0"/>
          <w:numId w:val="8"/>
        </w:numPr>
        <w:jc w:val="both"/>
      </w:pPr>
      <w:r w:rsidRPr="00763E39">
        <w:rPr>
          <w:b/>
        </w:rPr>
        <w:t>Названы чемпионы России-2017</w:t>
      </w:r>
      <w:r>
        <w:t xml:space="preserve"> : </w:t>
      </w:r>
      <w:r w:rsidRPr="00763E39">
        <w:t>[</w:t>
      </w:r>
      <w:r>
        <w:t>на чемпионате России по вольной борьбе в Назрани осет. вольники завоевали шесть наград</w:t>
      </w:r>
      <w:r w:rsidRPr="00763E39">
        <w:t>]</w:t>
      </w:r>
      <w:r>
        <w:t xml:space="preserve"> // Спорт Иристона. – 2017. – 15 июня. – С. 1.</w:t>
      </w:r>
    </w:p>
    <w:p w14:paraId="190AE054" w14:textId="77777777" w:rsidR="002C0548" w:rsidRDefault="002C0548" w:rsidP="00E06EF9">
      <w:pPr>
        <w:pStyle w:val="a3"/>
        <w:numPr>
          <w:ilvl w:val="0"/>
          <w:numId w:val="8"/>
        </w:numPr>
        <w:jc w:val="both"/>
      </w:pPr>
      <w:r w:rsidRPr="007E0C85">
        <w:rPr>
          <w:b/>
        </w:rPr>
        <w:t xml:space="preserve">Артур Найфонов и Заур Козонов </w:t>
      </w:r>
      <w:r w:rsidRPr="008F0CB2">
        <w:rPr>
          <w:bCs/>
        </w:rPr>
        <w:t>– победители международного турнира</w:t>
      </w:r>
      <w:r>
        <w:t xml:space="preserve"> </w:t>
      </w:r>
      <w:r w:rsidRPr="007E0C85">
        <w:t>[</w:t>
      </w:r>
      <w:r>
        <w:t>по вольной борьбе среди юниоров в Риге</w:t>
      </w:r>
      <w:r w:rsidRPr="007E0C85">
        <w:t>]</w:t>
      </w:r>
      <w:r>
        <w:t xml:space="preserve"> // Спорт Иристона. – 2017. – 1 марта. – С. 8.</w:t>
      </w:r>
    </w:p>
    <w:p w14:paraId="514CAFFC" w14:textId="00B5992D" w:rsidR="002C0548" w:rsidRDefault="002C0548" w:rsidP="00E06EF9">
      <w:pPr>
        <w:pStyle w:val="a3"/>
        <w:numPr>
          <w:ilvl w:val="0"/>
          <w:numId w:val="8"/>
        </w:numPr>
        <w:jc w:val="both"/>
      </w:pPr>
      <w:r>
        <w:rPr>
          <w:b/>
        </w:rPr>
        <w:t>Артур Найфонов</w:t>
      </w:r>
      <w:r w:rsidRPr="007E0C85">
        <w:rPr>
          <w:b/>
        </w:rPr>
        <w:t xml:space="preserve"> – чемпион!</w:t>
      </w:r>
      <w:r>
        <w:t xml:space="preserve"> : </w:t>
      </w:r>
      <w:r w:rsidRPr="007E0C85">
        <w:t>[</w:t>
      </w:r>
      <w:r>
        <w:t>о победе воспитанника бесланской ДЮСШ А. Найфонова в международ. турнире по вольной борьбе среди юниоров «</w:t>
      </w:r>
      <w:r>
        <w:rPr>
          <w:lang w:val="en-US"/>
        </w:rPr>
        <w:t>Champions</w:t>
      </w:r>
      <w:r w:rsidR="00BA4E73">
        <w:t xml:space="preserve">» </w:t>
      </w:r>
      <w:r>
        <w:t>в Анталии</w:t>
      </w:r>
      <w:r w:rsidRPr="007E0C85">
        <w:t>]</w:t>
      </w:r>
      <w:r>
        <w:t xml:space="preserve"> // Жизнь Правобережья. – 2017. – 23 мая. – С. 1.</w:t>
      </w:r>
    </w:p>
    <w:p w14:paraId="06083C9A" w14:textId="77777777" w:rsidR="002C0548" w:rsidRDefault="002C0548" w:rsidP="00E06EF9">
      <w:pPr>
        <w:pStyle w:val="a3"/>
        <w:numPr>
          <w:ilvl w:val="0"/>
          <w:numId w:val="8"/>
        </w:numPr>
        <w:jc w:val="both"/>
      </w:pPr>
      <w:r w:rsidRPr="007E0C85">
        <w:rPr>
          <w:b/>
        </w:rPr>
        <w:t>Найфонов, А.</w:t>
      </w:r>
      <w:r>
        <w:t xml:space="preserve"> Артур Найфонов: «Я не мог позволить себе проиграть» : </w:t>
      </w:r>
      <w:r w:rsidRPr="007E0C85">
        <w:t>[</w:t>
      </w:r>
      <w:r>
        <w:t>рассказывает чемпион мира по вольной борьбе среди юниоров А. Найфонов / записала И. Казиева</w:t>
      </w:r>
      <w:r w:rsidRPr="007E0C85">
        <w:t>]</w:t>
      </w:r>
      <w:r>
        <w:t xml:space="preserve"> // Жизнь Правобережья. – 2017. – 8 авг. – С. 5.</w:t>
      </w:r>
    </w:p>
    <w:p w14:paraId="0509A28F" w14:textId="77777777" w:rsidR="002C0548" w:rsidRDefault="002C0548" w:rsidP="00E06EF9">
      <w:pPr>
        <w:pStyle w:val="a3"/>
        <w:numPr>
          <w:ilvl w:val="0"/>
          <w:numId w:val="8"/>
        </w:numPr>
        <w:jc w:val="both"/>
      </w:pPr>
      <w:r w:rsidRPr="007E0C85">
        <w:rPr>
          <w:b/>
        </w:rPr>
        <w:t>Налдикоева, А.</w:t>
      </w:r>
      <w:r>
        <w:t xml:space="preserve"> «Аланы-2017» : </w:t>
      </w:r>
      <w:r w:rsidRPr="007E0C85">
        <w:t>[</w:t>
      </w:r>
      <w:r>
        <w:t>о победителе междунар. турнира по вольной борьбе «Аланы-2017» в весовой категории до 86 кг А. Найфонове, и серебр. призере в  в/к до 70 кг З. Сидакове</w:t>
      </w:r>
      <w:r w:rsidRPr="007E0C85">
        <w:t>]</w:t>
      </w:r>
      <w:r>
        <w:t xml:space="preserve"> / Алина Налдикоева // Жизнь Правобережья. – 2017. – 21 нояб. – С. 8.</w:t>
      </w:r>
    </w:p>
    <w:p w14:paraId="5DAE0DC8" w14:textId="77777777" w:rsidR="002C0548" w:rsidRDefault="002C0548" w:rsidP="00E06EF9">
      <w:pPr>
        <w:pStyle w:val="a3"/>
        <w:numPr>
          <w:ilvl w:val="0"/>
          <w:numId w:val="8"/>
        </w:numPr>
        <w:jc w:val="both"/>
      </w:pPr>
      <w:r w:rsidRPr="00BE6C6F">
        <w:rPr>
          <w:b/>
        </w:rPr>
        <w:t>Налдикоева, А.</w:t>
      </w:r>
      <w:r>
        <w:t xml:space="preserve"> Арсен – чемпион! Правобережцы верят, что так оно и будет : </w:t>
      </w:r>
      <w:r w:rsidRPr="007E0C85">
        <w:t>[</w:t>
      </w:r>
      <w:r>
        <w:t>об успехах воспитанника боксер. клуба «Ариана» А. Азиева</w:t>
      </w:r>
      <w:r w:rsidRPr="007E0C85">
        <w:t>]</w:t>
      </w:r>
      <w:r>
        <w:t xml:space="preserve"> / Алина Налдикоева // Жизнь Правобережья. – 2017. – 22 апр. – С. 4.</w:t>
      </w:r>
    </w:p>
    <w:p w14:paraId="79539695" w14:textId="77777777" w:rsidR="002C0548" w:rsidRDefault="002C0548" w:rsidP="00E06EF9">
      <w:pPr>
        <w:pStyle w:val="a3"/>
        <w:numPr>
          <w:ilvl w:val="0"/>
          <w:numId w:val="8"/>
        </w:numPr>
        <w:jc w:val="both"/>
      </w:pPr>
      <w:r w:rsidRPr="00BE6C6F">
        <w:rPr>
          <w:b/>
        </w:rPr>
        <w:t>Налдикоева, А.</w:t>
      </w:r>
      <w:r>
        <w:t xml:space="preserve"> В память о героях слагают песни, проводят турниры : </w:t>
      </w:r>
      <w:r w:rsidRPr="00BE6C6F">
        <w:t>[</w:t>
      </w:r>
      <w:r>
        <w:t>в Беслане прошло открытое первенство Правобережного р-на по вольной борьбе среди юношей 2001-2007 г. рождения памяти сотрудников МВД Ю. Аликова и А. Цекоева</w:t>
      </w:r>
      <w:r w:rsidRPr="00BE6C6F">
        <w:t>]</w:t>
      </w:r>
      <w:r>
        <w:t xml:space="preserve"> / Алина Налдикоева // Жизнь Правобережья. – 2017. – 31 окт. – С. 8.</w:t>
      </w:r>
    </w:p>
    <w:p w14:paraId="16C4C5AC" w14:textId="77777777" w:rsidR="002C0548" w:rsidRDefault="002C0548" w:rsidP="00E06EF9">
      <w:pPr>
        <w:pStyle w:val="a3"/>
        <w:numPr>
          <w:ilvl w:val="0"/>
          <w:numId w:val="8"/>
        </w:numPr>
        <w:jc w:val="both"/>
      </w:pPr>
      <w:r w:rsidRPr="00BE6C6F">
        <w:rPr>
          <w:b/>
        </w:rPr>
        <w:t>Налдикоева, А.</w:t>
      </w:r>
      <w:r>
        <w:t xml:space="preserve"> Вперед – к олимпийской мечте : </w:t>
      </w:r>
      <w:r w:rsidRPr="00BE6C6F">
        <w:t>[</w:t>
      </w:r>
      <w:r>
        <w:t>воспитанник ДЮСШ Правобережного р-на Зелим Коцоев завоевал золотую медаль на этапе Кубка Европы по дзюдо среди юниоров, в Праге</w:t>
      </w:r>
      <w:r w:rsidRPr="00BE6C6F">
        <w:t>]</w:t>
      </w:r>
      <w:r>
        <w:t xml:space="preserve"> / Алина Налдикоева // Жизнь Правобережья. – 2017. – 1 авг. – С. 8.</w:t>
      </w:r>
    </w:p>
    <w:p w14:paraId="15E00E8F" w14:textId="77777777" w:rsidR="002C0548" w:rsidRDefault="002C0548" w:rsidP="00E06EF9">
      <w:pPr>
        <w:pStyle w:val="a3"/>
        <w:numPr>
          <w:ilvl w:val="0"/>
          <w:numId w:val="8"/>
        </w:numPr>
        <w:jc w:val="both"/>
      </w:pPr>
      <w:r w:rsidRPr="00BE6C6F">
        <w:rPr>
          <w:b/>
        </w:rPr>
        <w:lastRenderedPageBreak/>
        <w:t>Налдикоева, А.</w:t>
      </w:r>
      <w:r>
        <w:t xml:space="preserve"> Главное – победа, а не участие : </w:t>
      </w:r>
      <w:r w:rsidRPr="00BE6C6F">
        <w:t>[</w:t>
      </w:r>
      <w:r>
        <w:t>об успехах воспитанника ДЮСШ по вольной борьбе г. Беслана Алана Багаева</w:t>
      </w:r>
      <w:r w:rsidRPr="00BE6C6F">
        <w:t>]</w:t>
      </w:r>
      <w:r>
        <w:t xml:space="preserve"> / Алина Налдикоева // Жизнь Правобережья. – 2017. – 14 янв. – С. 4.</w:t>
      </w:r>
    </w:p>
    <w:p w14:paraId="4F9B4AD5" w14:textId="77777777" w:rsidR="002C0548" w:rsidRDefault="002C0548" w:rsidP="00E06EF9">
      <w:pPr>
        <w:pStyle w:val="a3"/>
        <w:numPr>
          <w:ilvl w:val="0"/>
          <w:numId w:val="8"/>
        </w:numPr>
        <w:jc w:val="both"/>
      </w:pPr>
      <w:r w:rsidRPr="005E0378">
        <w:rPr>
          <w:b/>
        </w:rPr>
        <w:t>Налдикоева, А.</w:t>
      </w:r>
      <w:r>
        <w:t xml:space="preserve"> За нарушение – второе место : [об участии воспитанника ДЮСШ Правобережного р-на в составе сбор. СКФО по самбо Давида Ватаева в финале </w:t>
      </w:r>
      <w:r>
        <w:rPr>
          <w:lang w:val="en-US"/>
        </w:rPr>
        <w:t>VIII</w:t>
      </w:r>
      <w:r>
        <w:t xml:space="preserve"> лет. спартакиады уч-ся России, в Армавире] / Алина Налдикоева // Жизнь Правобережья. – 2017. – 3 авг. – С. 8.</w:t>
      </w:r>
    </w:p>
    <w:p w14:paraId="1392A0C7" w14:textId="77777777" w:rsidR="002C0548" w:rsidRDefault="002C0548" w:rsidP="00E06EF9">
      <w:pPr>
        <w:pStyle w:val="a3"/>
        <w:numPr>
          <w:ilvl w:val="0"/>
          <w:numId w:val="8"/>
        </w:numPr>
        <w:jc w:val="both"/>
      </w:pPr>
      <w:r w:rsidRPr="005E0378">
        <w:rPr>
          <w:b/>
        </w:rPr>
        <w:t>Налдикоева, А.</w:t>
      </w:r>
      <w:r>
        <w:t xml:space="preserve"> Зелим Коцоев гребет «золото» лопатой : </w:t>
      </w:r>
      <w:r w:rsidRPr="005E0378">
        <w:t>[</w:t>
      </w:r>
      <w:r>
        <w:t>о победе воспитанника Бесланской ДЮСШ З. Коцоева на чемпионате Европы по дзюдо среди юниоров</w:t>
      </w:r>
      <w:r w:rsidRPr="005E0378">
        <w:t>]</w:t>
      </w:r>
      <w:r>
        <w:t xml:space="preserve"> / Алина Налдикоева // Жизнь Правобережья. – 2017. – 19 сент. – С. 1.</w:t>
      </w:r>
    </w:p>
    <w:p w14:paraId="7B2EAC22" w14:textId="77777777" w:rsidR="002C0548" w:rsidRDefault="002C0548" w:rsidP="00E06EF9">
      <w:pPr>
        <w:pStyle w:val="a3"/>
        <w:numPr>
          <w:ilvl w:val="0"/>
          <w:numId w:val="8"/>
        </w:numPr>
        <w:jc w:val="both"/>
      </w:pPr>
      <w:r w:rsidRPr="005E0378">
        <w:rPr>
          <w:b/>
        </w:rPr>
        <w:t>Налдикоева, А.</w:t>
      </w:r>
      <w:r>
        <w:t xml:space="preserve"> Не оскудеет богатырями земля Осетии : </w:t>
      </w:r>
      <w:r w:rsidRPr="005E0378">
        <w:t>[</w:t>
      </w:r>
      <w:r>
        <w:t>об успехах воспитанников тренера высшей категории по пауэрлифтингу Анатолия Чеджемова</w:t>
      </w:r>
      <w:r w:rsidRPr="005E0378">
        <w:t>]</w:t>
      </w:r>
      <w:r>
        <w:t xml:space="preserve"> / Алина Налдикоева // Жизнь Правобережья. – 2017. – 11 июля. – С. 5, 8.</w:t>
      </w:r>
    </w:p>
    <w:p w14:paraId="488E9D3F" w14:textId="77777777" w:rsidR="002C0548" w:rsidRDefault="002C0548" w:rsidP="00E06EF9">
      <w:pPr>
        <w:pStyle w:val="a3"/>
        <w:numPr>
          <w:ilvl w:val="0"/>
          <w:numId w:val="8"/>
        </w:numPr>
        <w:jc w:val="both"/>
      </w:pPr>
      <w:r w:rsidRPr="00F206C6">
        <w:rPr>
          <w:b/>
        </w:rPr>
        <w:t>Налдикоева, А.</w:t>
      </w:r>
      <w:r>
        <w:t xml:space="preserve"> Памяти героев спецназа </w:t>
      </w:r>
      <w:r w:rsidRPr="00F206C6">
        <w:t>[</w:t>
      </w:r>
      <w:r>
        <w:t xml:space="preserve">в СОК г. Беслана прошел </w:t>
      </w:r>
      <w:r>
        <w:rPr>
          <w:lang w:val="en-US"/>
        </w:rPr>
        <w:t>II</w:t>
      </w:r>
      <w:r>
        <w:t xml:space="preserve"> Открытый турнир по рукопашному бою</w:t>
      </w:r>
      <w:r w:rsidRPr="00F206C6">
        <w:t>]</w:t>
      </w:r>
      <w:r>
        <w:t xml:space="preserve"> / Алина Налдикоева // Жизнь Правобережья. – 2017. – 3 окт. – С. 8.</w:t>
      </w:r>
    </w:p>
    <w:p w14:paraId="22334E55" w14:textId="77777777" w:rsidR="002C0548" w:rsidRDefault="002C0548" w:rsidP="00E06EF9">
      <w:pPr>
        <w:pStyle w:val="a3"/>
        <w:numPr>
          <w:ilvl w:val="0"/>
          <w:numId w:val="8"/>
        </w:numPr>
        <w:jc w:val="both"/>
      </w:pPr>
      <w:r w:rsidRPr="00F206C6">
        <w:rPr>
          <w:b/>
        </w:rPr>
        <w:t>Налдикоева, А.</w:t>
      </w:r>
      <w:r>
        <w:t xml:space="preserve"> Память о Хазби Бугулове и Таймуразе Ходове зовет мальчишек к новым победам : </w:t>
      </w:r>
      <w:r w:rsidRPr="00F206C6">
        <w:t>[</w:t>
      </w:r>
      <w:r>
        <w:t>в Беслане состоялось открытое первенство р-на по вольной борьбе</w:t>
      </w:r>
      <w:r w:rsidRPr="00F206C6">
        <w:t>]</w:t>
      </w:r>
      <w:r>
        <w:t xml:space="preserve"> / Алина Налдикоева // Жизнь Правобережья. – 2017. – 9 февр. – С. 8.</w:t>
      </w:r>
    </w:p>
    <w:p w14:paraId="2550E18E" w14:textId="77777777" w:rsidR="002C0548" w:rsidRDefault="002C0548" w:rsidP="00E06EF9">
      <w:pPr>
        <w:pStyle w:val="a3"/>
        <w:numPr>
          <w:ilvl w:val="0"/>
          <w:numId w:val="8"/>
        </w:numPr>
        <w:jc w:val="both"/>
      </w:pPr>
      <w:r w:rsidRPr="00F206C6">
        <w:rPr>
          <w:b/>
        </w:rPr>
        <w:t>Налдикоева, А.</w:t>
      </w:r>
      <w:r>
        <w:t xml:space="preserve"> Первые, но уверенные шаги к победам : </w:t>
      </w:r>
      <w:r w:rsidRPr="00F206C6">
        <w:t>[</w:t>
      </w:r>
      <w:r>
        <w:t>об успехах воспитанников секции вольной борьбы с. Хумалаг</w:t>
      </w:r>
      <w:r w:rsidRPr="00F206C6">
        <w:t>]</w:t>
      </w:r>
      <w:r>
        <w:t xml:space="preserve"> / Алина Налдикоева // Жизнь Правобережья. – 2017. – 4 апр. – С. 8.</w:t>
      </w:r>
    </w:p>
    <w:p w14:paraId="2AE9D3C9" w14:textId="77777777" w:rsidR="002C0548" w:rsidRDefault="002C0548" w:rsidP="00E06EF9">
      <w:pPr>
        <w:pStyle w:val="a3"/>
        <w:numPr>
          <w:ilvl w:val="0"/>
          <w:numId w:val="8"/>
        </w:numPr>
        <w:jc w:val="both"/>
      </w:pPr>
      <w:r w:rsidRPr="009C35DC">
        <w:rPr>
          <w:b/>
        </w:rPr>
        <w:t xml:space="preserve">Налдикоева, А. </w:t>
      </w:r>
      <w:r>
        <w:t>«Пищевик» вновь в лидерах! : [о футбольной команде «Пищевик» БМК] / Алина Налдикоева // Жизнь Правобережья. – 2017. – 15 июня. – С. 8.</w:t>
      </w:r>
    </w:p>
    <w:p w14:paraId="676E9FA2" w14:textId="77777777" w:rsidR="002C0548" w:rsidRDefault="002C0548" w:rsidP="00E06EF9">
      <w:pPr>
        <w:pStyle w:val="a3"/>
        <w:numPr>
          <w:ilvl w:val="0"/>
          <w:numId w:val="8"/>
        </w:numPr>
        <w:jc w:val="both"/>
      </w:pPr>
      <w:r w:rsidRPr="009C35DC">
        <w:rPr>
          <w:b/>
        </w:rPr>
        <w:t>Налдикоева, А.</w:t>
      </w:r>
      <w:r>
        <w:t xml:space="preserve"> «Пищевик» шагает впереди : </w:t>
      </w:r>
      <w:r w:rsidRPr="009C35DC">
        <w:t>[</w:t>
      </w:r>
      <w:r>
        <w:t>о футбольной команде «Пищевик» Бесланского маисового комбината</w:t>
      </w:r>
      <w:r w:rsidRPr="009C35DC">
        <w:t>]</w:t>
      </w:r>
      <w:r>
        <w:t xml:space="preserve"> / Алина Налдикоева // Жизнь Правобережья. – 2017. – 21 янв. – С. 4. : фото.</w:t>
      </w:r>
    </w:p>
    <w:p w14:paraId="19EEECFC" w14:textId="77777777" w:rsidR="002C0548" w:rsidRDefault="002C0548" w:rsidP="00E06EF9">
      <w:pPr>
        <w:pStyle w:val="a3"/>
        <w:numPr>
          <w:ilvl w:val="0"/>
          <w:numId w:val="8"/>
        </w:numPr>
        <w:jc w:val="both"/>
      </w:pPr>
      <w:r w:rsidRPr="009C35DC">
        <w:rPr>
          <w:b/>
        </w:rPr>
        <w:t>Налдикоева, А.</w:t>
      </w:r>
      <w:r>
        <w:t xml:space="preserve"> Посвящалось памяти знатного кукурузовода </w:t>
      </w:r>
      <w:r w:rsidRPr="009C35DC">
        <w:t>[</w:t>
      </w:r>
      <w:r>
        <w:t>З. Кудухова турнир по настольному теннису, в Хумалаге</w:t>
      </w:r>
      <w:r w:rsidRPr="009C35DC">
        <w:t>]</w:t>
      </w:r>
      <w:r>
        <w:t xml:space="preserve"> / Алина Налдикоева // Жизнь Правобережья. – 2017. – 23 марта. – С. 8.</w:t>
      </w:r>
    </w:p>
    <w:p w14:paraId="7E063EEF" w14:textId="77777777" w:rsidR="002C0548" w:rsidRDefault="002C0548" w:rsidP="00E06EF9">
      <w:pPr>
        <w:pStyle w:val="a3"/>
        <w:numPr>
          <w:ilvl w:val="0"/>
          <w:numId w:val="8"/>
        </w:numPr>
        <w:jc w:val="both"/>
      </w:pPr>
      <w:r w:rsidRPr="009C35DC">
        <w:rPr>
          <w:b/>
        </w:rPr>
        <w:t>Налдикоева, А.</w:t>
      </w:r>
      <w:r>
        <w:t xml:space="preserve"> Правобережье приросло двумя чемпионами мира! : </w:t>
      </w:r>
      <w:r w:rsidRPr="009C35DC">
        <w:t>[</w:t>
      </w:r>
      <w:r>
        <w:t>об участии борцов А. Багаева и Г. Доева из Правобережного р-на в первенстве мира по спортив. борьбе среди юношей, в Афинах</w:t>
      </w:r>
      <w:r w:rsidRPr="009C35DC">
        <w:t>]</w:t>
      </w:r>
      <w:r>
        <w:t xml:space="preserve"> / Алина Налдикоева // Жизнь Правобережья. – 2017. – 12 сент. – С. 1, 4.</w:t>
      </w:r>
    </w:p>
    <w:p w14:paraId="50A94A4A" w14:textId="77777777" w:rsidR="002C0548" w:rsidRDefault="002C0548" w:rsidP="00E06EF9">
      <w:pPr>
        <w:pStyle w:val="a3"/>
        <w:numPr>
          <w:ilvl w:val="0"/>
          <w:numId w:val="8"/>
        </w:numPr>
        <w:jc w:val="both"/>
      </w:pPr>
      <w:r w:rsidRPr="009C35DC">
        <w:rPr>
          <w:b/>
        </w:rPr>
        <w:lastRenderedPageBreak/>
        <w:t>Налдикоева, А.</w:t>
      </w:r>
      <w:r>
        <w:t xml:space="preserve"> Событие года состоялось! Открылся возрожденный ипподром в г. Беслане, и прошли Всероссийские скачки на нем : </w:t>
      </w:r>
      <w:r w:rsidRPr="009C35DC">
        <w:t>[</w:t>
      </w:r>
      <w:r>
        <w:t>8 окт. 2017 г. состоялись торжеств. открытие и скачки на кубок Святого Георгия</w:t>
      </w:r>
      <w:r w:rsidRPr="009C35DC">
        <w:t>]</w:t>
      </w:r>
      <w:r>
        <w:t xml:space="preserve"> / Алина Налдикоева // Жизнь Правобережья. – 2017. – 10 окт. – С. 1, 4-5.</w:t>
      </w:r>
    </w:p>
    <w:p w14:paraId="0993CF47" w14:textId="77777777" w:rsidR="002C0548" w:rsidRDefault="002C0548" w:rsidP="00E06EF9">
      <w:pPr>
        <w:pStyle w:val="a3"/>
        <w:numPr>
          <w:ilvl w:val="0"/>
          <w:numId w:val="8"/>
        </w:numPr>
        <w:jc w:val="both"/>
      </w:pPr>
      <w:r w:rsidRPr="0039002C">
        <w:rPr>
          <w:b/>
        </w:rPr>
        <w:t>Налдикоева, А</w:t>
      </w:r>
      <w:r>
        <w:t>. Состоялось восхождение на Казбек, посвященное 100-летию Великой Октябрьской революции / Алина Налдикоева // Жизнь Правобережья. – 2017. – 14 сент. – С. 1, 8.</w:t>
      </w:r>
    </w:p>
    <w:p w14:paraId="06839AD5" w14:textId="77777777" w:rsidR="002C0548" w:rsidRDefault="002C0548" w:rsidP="00E06EF9">
      <w:pPr>
        <w:pStyle w:val="a3"/>
        <w:numPr>
          <w:ilvl w:val="0"/>
          <w:numId w:val="8"/>
        </w:numPr>
        <w:jc w:val="both"/>
      </w:pPr>
      <w:r w:rsidRPr="0039002C">
        <w:rPr>
          <w:b/>
        </w:rPr>
        <w:t>Нашим спортсменам покоряется звездный Олимп</w:t>
      </w:r>
      <w:r>
        <w:t xml:space="preserve"> : </w:t>
      </w:r>
      <w:r w:rsidRPr="0039002C">
        <w:t>[</w:t>
      </w:r>
      <w:r>
        <w:t>о развитии физкультуры и спорта в Правобережном р-не / подгот. А. Налдикоева</w:t>
      </w:r>
      <w:r w:rsidRPr="0039002C">
        <w:t>]</w:t>
      </w:r>
      <w:r>
        <w:t xml:space="preserve"> // Жизнь Правобережья. – 2017. – 12 авг. – С. 4.</w:t>
      </w:r>
    </w:p>
    <w:p w14:paraId="01D78E29" w14:textId="77777777" w:rsidR="002C0548" w:rsidRDefault="002C0548" w:rsidP="00E06EF9">
      <w:pPr>
        <w:pStyle w:val="a3"/>
        <w:numPr>
          <w:ilvl w:val="0"/>
          <w:numId w:val="8"/>
        </w:numPr>
        <w:jc w:val="both"/>
      </w:pPr>
      <w:r w:rsidRPr="0039002C">
        <w:rPr>
          <w:b/>
        </w:rPr>
        <w:t>«Невская пирамида» покорилась сильнейшим</w:t>
      </w:r>
      <w:r>
        <w:t xml:space="preserve"> : </w:t>
      </w:r>
      <w:r w:rsidRPr="0039002C">
        <w:t>[</w:t>
      </w:r>
      <w:r>
        <w:t>в бильярдном клубе «12 футов» прошел турнир по «Невской пирамиде» в котором приняли участие северо-осет. и чеченские спортсмены</w:t>
      </w:r>
      <w:r w:rsidRPr="0039002C">
        <w:t>]</w:t>
      </w:r>
      <w:r>
        <w:t xml:space="preserve"> // Спорт Иристона. – 2017. – 10 марта. – С. 4.</w:t>
      </w:r>
    </w:p>
    <w:p w14:paraId="457577E3" w14:textId="77777777" w:rsidR="002C0548" w:rsidRDefault="002C0548" w:rsidP="00E06EF9">
      <w:pPr>
        <w:pStyle w:val="a3"/>
        <w:numPr>
          <w:ilvl w:val="0"/>
          <w:numId w:val="8"/>
        </w:numPr>
        <w:jc w:val="both"/>
      </w:pPr>
      <w:r w:rsidRPr="0039002C">
        <w:rPr>
          <w:b/>
        </w:rPr>
        <w:t>Николаева, Л.</w:t>
      </w:r>
      <w:r>
        <w:t xml:space="preserve"> Скачки на миллион : </w:t>
      </w:r>
      <w:r w:rsidRPr="0039002C">
        <w:t>[</w:t>
      </w:r>
      <w:r>
        <w:t>беседа с нач. отд. Пятигорского ипподрома Ларисой Николаевой, об участниках конных скачек в Беслане / записала А. Цибирова</w:t>
      </w:r>
      <w:r w:rsidRPr="0039002C">
        <w:t>]</w:t>
      </w:r>
      <w:r>
        <w:t xml:space="preserve"> // Слово. – 2017. – 5 окт. – С. 8.</w:t>
      </w:r>
    </w:p>
    <w:p w14:paraId="468513C3" w14:textId="77777777" w:rsidR="002C0548" w:rsidRDefault="002C0548" w:rsidP="00E06EF9">
      <w:pPr>
        <w:pStyle w:val="a3"/>
        <w:numPr>
          <w:ilvl w:val="0"/>
          <w:numId w:val="8"/>
        </w:numPr>
        <w:jc w:val="both"/>
      </w:pPr>
      <w:r w:rsidRPr="0039002C">
        <w:rPr>
          <w:b/>
        </w:rPr>
        <w:t xml:space="preserve">Осетинские бойцы </w:t>
      </w:r>
      <w:r w:rsidRPr="008F0CB2">
        <w:rPr>
          <w:bCs/>
        </w:rPr>
        <w:t>стали победителями на вечере смешанных единоборств</w:t>
      </w:r>
      <w:r>
        <w:t xml:space="preserve"> </w:t>
      </w:r>
      <w:r w:rsidRPr="0039002C">
        <w:t>[</w:t>
      </w:r>
      <w:r>
        <w:t>в ДС «Антей» г. Тамбова</w:t>
      </w:r>
      <w:r w:rsidRPr="0039002C">
        <w:t>]</w:t>
      </w:r>
      <w:r>
        <w:t xml:space="preserve"> // Спорт Иристона. – 2017. – 30 авг. – С. 2.</w:t>
      </w:r>
    </w:p>
    <w:p w14:paraId="7A53F794" w14:textId="77777777" w:rsidR="002C0548" w:rsidRDefault="002C0548" w:rsidP="00E06EF9">
      <w:pPr>
        <w:pStyle w:val="a3"/>
        <w:numPr>
          <w:ilvl w:val="0"/>
          <w:numId w:val="8"/>
        </w:numPr>
        <w:jc w:val="both"/>
      </w:pPr>
      <w:r w:rsidRPr="0039002C">
        <w:rPr>
          <w:b/>
        </w:rPr>
        <w:t>Осетинские борцы – обладатели Кубка «Алроса»</w:t>
      </w:r>
      <w:r>
        <w:t xml:space="preserve"> : </w:t>
      </w:r>
      <w:r w:rsidRPr="0039002C">
        <w:t>[</w:t>
      </w:r>
      <w:r>
        <w:t>турнир Европы по вольной, греко-римской и женской борьбе состоялся в Москве</w:t>
      </w:r>
      <w:r w:rsidRPr="0039002C">
        <w:t>]</w:t>
      </w:r>
      <w:r>
        <w:t xml:space="preserve"> // Спорт Иристона. – 2017. – 15 нояб. – С. 1.</w:t>
      </w:r>
    </w:p>
    <w:p w14:paraId="024DDD82" w14:textId="77777777" w:rsidR="002C0548" w:rsidRDefault="002C0548" w:rsidP="00E06EF9">
      <w:pPr>
        <w:pStyle w:val="a3"/>
        <w:numPr>
          <w:ilvl w:val="0"/>
          <w:numId w:val="8"/>
        </w:numPr>
        <w:jc w:val="both"/>
      </w:pPr>
      <w:r w:rsidRPr="001A3171">
        <w:rPr>
          <w:b/>
        </w:rPr>
        <w:t>Осетинские дзюдоисты – на европейском пьедестале</w:t>
      </w:r>
      <w:r>
        <w:t xml:space="preserve"> : </w:t>
      </w:r>
      <w:r w:rsidRPr="0039002C">
        <w:t>[</w:t>
      </w:r>
      <w:r>
        <w:t>Алан Хубецов, Алан Лаппинагов и Станислав Семенов заняли призовые места на чемпионате Европы в Варшаве</w:t>
      </w:r>
      <w:r w:rsidRPr="0039002C">
        <w:t>]</w:t>
      </w:r>
      <w:r>
        <w:t xml:space="preserve"> // Спорт Иристона. – 2017. – 26 апр. – С. 1-2.</w:t>
      </w:r>
    </w:p>
    <w:p w14:paraId="003777B5" w14:textId="77777777" w:rsidR="002C0548" w:rsidRDefault="002C0548" w:rsidP="00E06EF9">
      <w:pPr>
        <w:pStyle w:val="a3"/>
        <w:numPr>
          <w:ilvl w:val="0"/>
          <w:numId w:val="8"/>
        </w:numPr>
        <w:jc w:val="both"/>
      </w:pPr>
      <w:r w:rsidRPr="001A3171">
        <w:rPr>
          <w:b/>
        </w:rPr>
        <w:t xml:space="preserve">Осетинские рукоборцы </w:t>
      </w:r>
      <w:r w:rsidRPr="008F0CB2">
        <w:rPr>
          <w:bCs/>
        </w:rPr>
        <w:t>принесли сборной России 27 наград на чемпионате Европы по армрестлингу</w:t>
      </w:r>
      <w:r>
        <w:t xml:space="preserve"> </w:t>
      </w:r>
      <w:r w:rsidRPr="001A3171">
        <w:t>[</w:t>
      </w:r>
      <w:r>
        <w:t>который прошел с 13 по 21 мая в польской Катовице</w:t>
      </w:r>
      <w:r w:rsidRPr="001A3171">
        <w:t>]</w:t>
      </w:r>
      <w:r>
        <w:t xml:space="preserve"> // Владикавказ. – 2017. – 25 мая. – С. 4.</w:t>
      </w:r>
    </w:p>
    <w:p w14:paraId="6AF80610" w14:textId="77777777" w:rsidR="002C0548" w:rsidRDefault="002C0548" w:rsidP="00E06EF9">
      <w:pPr>
        <w:pStyle w:val="a3"/>
        <w:numPr>
          <w:ilvl w:val="0"/>
          <w:numId w:val="8"/>
        </w:numPr>
        <w:jc w:val="both"/>
      </w:pPr>
      <w:r w:rsidRPr="001A3171">
        <w:rPr>
          <w:b/>
        </w:rPr>
        <w:t>Осетинские рукоборцы принесли сборной России 27 наград</w:t>
      </w:r>
      <w:r>
        <w:t xml:space="preserve"> : </w:t>
      </w:r>
      <w:r w:rsidRPr="001A3171">
        <w:t>[</w:t>
      </w:r>
      <w:r>
        <w:t>в польской Катовице прошел чемпионат Европы по армрестлингу с участием 900 спортсменов</w:t>
      </w:r>
      <w:r w:rsidRPr="001A3171">
        <w:t>]</w:t>
      </w:r>
      <w:r>
        <w:t xml:space="preserve"> // Спорт Иристона. – 2017. – 24 мая. – С. 2.</w:t>
      </w:r>
    </w:p>
    <w:p w14:paraId="480D8433" w14:textId="77777777" w:rsidR="002C0548" w:rsidRDefault="002C0548" w:rsidP="00E06EF9">
      <w:pPr>
        <w:pStyle w:val="a3"/>
        <w:numPr>
          <w:ilvl w:val="0"/>
          <w:numId w:val="8"/>
        </w:numPr>
        <w:jc w:val="both"/>
      </w:pPr>
      <w:r w:rsidRPr="001A3171">
        <w:rPr>
          <w:b/>
        </w:rPr>
        <w:t>Осетинские чемпионы страны</w:t>
      </w:r>
      <w:r>
        <w:t xml:space="preserve"> : </w:t>
      </w:r>
      <w:r w:rsidRPr="001A3171">
        <w:t>[</w:t>
      </w:r>
      <w:r>
        <w:t>атлеты из Осетии завоевали целую россыпь наград на чемпионате России по армрестлингу в подмосковном Протвино</w:t>
      </w:r>
      <w:r w:rsidRPr="001A3171">
        <w:t>]</w:t>
      </w:r>
      <w:r>
        <w:t xml:space="preserve"> // Спорт Иристона. – 2017. – 22 марта. – С. 1.</w:t>
      </w:r>
    </w:p>
    <w:p w14:paraId="499573DD" w14:textId="77777777" w:rsidR="002C0548" w:rsidRDefault="002C0548" w:rsidP="00E06EF9">
      <w:pPr>
        <w:pStyle w:val="a3"/>
        <w:numPr>
          <w:ilvl w:val="0"/>
          <w:numId w:val="8"/>
        </w:numPr>
        <w:jc w:val="both"/>
      </w:pPr>
      <w:r w:rsidRPr="001A3171">
        <w:rPr>
          <w:b/>
        </w:rPr>
        <w:lastRenderedPageBreak/>
        <w:t>Роберт Останин – чемпион России</w:t>
      </w:r>
      <w:r>
        <w:t xml:space="preserve"> </w:t>
      </w:r>
      <w:r w:rsidRPr="001A3171">
        <w:t>[</w:t>
      </w:r>
      <w:r>
        <w:t>по пулевой стрельбе среди лиц с поражением опорно-двигательного аппарата. Чемпионат прошел в Казани</w:t>
      </w:r>
      <w:r w:rsidRPr="001A3171">
        <w:t>]</w:t>
      </w:r>
      <w:r>
        <w:t xml:space="preserve"> // Спорт Иристона. – 2017. – 25 окт. – С. 2.</w:t>
      </w:r>
    </w:p>
    <w:p w14:paraId="058ACF3D" w14:textId="77777777" w:rsidR="002C0548" w:rsidRDefault="002C0548" w:rsidP="00E06EF9">
      <w:pPr>
        <w:pStyle w:val="a3"/>
        <w:numPr>
          <w:ilvl w:val="0"/>
          <w:numId w:val="8"/>
        </w:numPr>
        <w:jc w:val="both"/>
      </w:pPr>
      <w:r w:rsidRPr="001A3171">
        <w:rPr>
          <w:b/>
        </w:rPr>
        <w:t>От значка ГТО – к олимпийской медали! :</w:t>
      </w:r>
      <w:r>
        <w:t xml:space="preserve"> </w:t>
      </w:r>
      <w:r w:rsidRPr="001A3171">
        <w:t>[</w:t>
      </w:r>
      <w:r>
        <w:t>во Дворце спорта «Манеж» прошел респ. фестиваль Всерос. физкультурно-спорт. комплекса «Готов к труду и обороне», победителем которого стала команда Правобережного р-на</w:t>
      </w:r>
      <w:r w:rsidRPr="001A3171">
        <w:t>]</w:t>
      </w:r>
      <w:r>
        <w:t xml:space="preserve"> // Спорт Иристона. – 2017. – 8 февр. – С. 1.</w:t>
      </w:r>
    </w:p>
    <w:p w14:paraId="393D047E" w14:textId="77777777" w:rsidR="002C0548" w:rsidRDefault="002C0548" w:rsidP="00E06EF9">
      <w:pPr>
        <w:pStyle w:val="a3"/>
        <w:numPr>
          <w:ilvl w:val="0"/>
          <w:numId w:val="8"/>
        </w:numPr>
        <w:jc w:val="both"/>
      </w:pPr>
      <w:r w:rsidRPr="00043E4C">
        <w:rPr>
          <w:b/>
        </w:rPr>
        <w:t>Открылся зал парафехтования</w:t>
      </w:r>
      <w:r>
        <w:t xml:space="preserve"> : </w:t>
      </w:r>
      <w:r w:rsidRPr="001A3171">
        <w:t>[</w:t>
      </w:r>
      <w:r>
        <w:t>во Владикавказе торжественно открыли зал фехтования, где могут тренироваться и здоровые, и люди с ограниченными возможностями</w:t>
      </w:r>
      <w:r w:rsidRPr="001A3171">
        <w:t>]</w:t>
      </w:r>
      <w:r>
        <w:t xml:space="preserve"> // Спорт Иристона. – 2017. – 13 дек. – С. 1.</w:t>
      </w:r>
    </w:p>
    <w:p w14:paraId="74E22B7D" w14:textId="77777777" w:rsidR="002C0548" w:rsidRDefault="002C0548" w:rsidP="00E06EF9">
      <w:pPr>
        <w:pStyle w:val="a3"/>
        <w:numPr>
          <w:ilvl w:val="0"/>
          <w:numId w:val="8"/>
        </w:numPr>
        <w:jc w:val="both"/>
      </w:pPr>
      <w:r w:rsidRPr="00043E4C">
        <w:rPr>
          <w:b/>
        </w:rPr>
        <w:t>Открытое первенство Владикавказа</w:t>
      </w:r>
      <w:r w:rsidRPr="00043E4C">
        <w:t xml:space="preserve"> [</w:t>
      </w:r>
      <w:r>
        <w:t>по боксу прошло в спорт. комплексе стадиона «Динамо»</w:t>
      </w:r>
      <w:r w:rsidRPr="00043E4C">
        <w:t>]</w:t>
      </w:r>
      <w:r>
        <w:t xml:space="preserve"> // Спорт Иристона. – 2017. – 18 янв. – С. 3.</w:t>
      </w:r>
    </w:p>
    <w:p w14:paraId="23AB52D2" w14:textId="77777777" w:rsidR="002C0548" w:rsidRDefault="002C0548" w:rsidP="00E06EF9">
      <w:pPr>
        <w:pStyle w:val="a3"/>
        <w:numPr>
          <w:ilvl w:val="0"/>
          <w:numId w:val="8"/>
        </w:numPr>
        <w:jc w:val="both"/>
      </w:pPr>
      <w:r w:rsidRPr="00043E4C">
        <w:rPr>
          <w:b/>
        </w:rPr>
        <w:t>Открытое первенство дзюдоистов</w:t>
      </w:r>
      <w:r>
        <w:t xml:space="preserve"> </w:t>
      </w:r>
      <w:r w:rsidRPr="00043E4C">
        <w:t>[</w:t>
      </w:r>
      <w:r>
        <w:t>прошло в спорт.-оздоровит. комплексе с. Октябрьском</w:t>
      </w:r>
      <w:r w:rsidRPr="00043E4C">
        <w:t>]</w:t>
      </w:r>
      <w:r>
        <w:t xml:space="preserve"> // Спорт Иристона. – 2017. – 19 апр. – С. 6.</w:t>
      </w:r>
    </w:p>
    <w:p w14:paraId="7E95183A" w14:textId="77777777" w:rsidR="002C0548" w:rsidRDefault="002C0548" w:rsidP="00E06EF9">
      <w:pPr>
        <w:pStyle w:val="a3"/>
        <w:numPr>
          <w:ilvl w:val="0"/>
          <w:numId w:val="8"/>
        </w:numPr>
        <w:jc w:val="both"/>
      </w:pPr>
      <w:r w:rsidRPr="00043E4C">
        <w:rPr>
          <w:b/>
        </w:rPr>
        <w:t>Открытый турнир по практической стрельбе</w:t>
      </w:r>
      <w:r>
        <w:t xml:space="preserve"> </w:t>
      </w:r>
      <w:r w:rsidRPr="00043E4C">
        <w:t>[</w:t>
      </w:r>
      <w:r>
        <w:t>посвящ. 24-летию образования спец. отряда быстрого реагирования Федеральной службы войск Нац. гвардии, прошел в Сев. Осетии</w:t>
      </w:r>
      <w:r w:rsidRPr="00043E4C">
        <w:t>]</w:t>
      </w:r>
      <w:r>
        <w:t xml:space="preserve"> // Спорт Иристона. – 2017. – 1 февр. – С. 2.</w:t>
      </w:r>
    </w:p>
    <w:p w14:paraId="38CF7663" w14:textId="77777777" w:rsidR="002C0548" w:rsidRDefault="002C0548" w:rsidP="00E06EF9">
      <w:pPr>
        <w:pStyle w:val="a3"/>
        <w:numPr>
          <w:ilvl w:val="0"/>
          <w:numId w:val="8"/>
        </w:numPr>
        <w:jc w:val="both"/>
      </w:pPr>
      <w:r w:rsidRPr="00043E4C">
        <w:rPr>
          <w:b/>
        </w:rPr>
        <w:t>Очередная медаль Анжелы Катаевой</w:t>
      </w:r>
      <w:r>
        <w:t xml:space="preserve"> </w:t>
      </w:r>
      <w:r w:rsidRPr="00043E4C">
        <w:t>[</w:t>
      </w:r>
      <w:r>
        <w:t>на Кубке России по вольной борьбе среди женщин</w:t>
      </w:r>
      <w:r w:rsidRPr="00043E4C">
        <w:t>]</w:t>
      </w:r>
      <w:r>
        <w:t xml:space="preserve"> // Ирæф. – 2017. – 14 дек. – С. 5.</w:t>
      </w:r>
    </w:p>
    <w:p w14:paraId="09FD7D9F" w14:textId="77777777" w:rsidR="002C0548" w:rsidRDefault="002C0548" w:rsidP="00E06EF9">
      <w:pPr>
        <w:pStyle w:val="a3"/>
        <w:numPr>
          <w:ilvl w:val="0"/>
          <w:numId w:val="8"/>
        </w:numPr>
        <w:jc w:val="both"/>
      </w:pPr>
      <w:r w:rsidRPr="00043E4C">
        <w:rPr>
          <w:b/>
        </w:rPr>
        <w:t>Памяти Руслана Кадиева</w:t>
      </w:r>
      <w:r>
        <w:t xml:space="preserve"> : </w:t>
      </w:r>
      <w:r w:rsidRPr="00043E4C">
        <w:t>[</w:t>
      </w:r>
      <w:r>
        <w:t>о ветеране осет. футбола, игроке ФК «Спартак»</w:t>
      </w:r>
      <w:r w:rsidRPr="00043E4C">
        <w:t>]</w:t>
      </w:r>
      <w:r>
        <w:t xml:space="preserve"> // Спорт Иристона. – 2017. – 9 авг. – С. 6.</w:t>
      </w:r>
    </w:p>
    <w:p w14:paraId="5CC90571" w14:textId="77777777" w:rsidR="002C0548" w:rsidRDefault="002C0548" w:rsidP="00E06EF9">
      <w:pPr>
        <w:pStyle w:val="a3"/>
        <w:numPr>
          <w:ilvl w:val="0"/>
          <w:numId w:val="8"/>
        </w:numPr>
        <w:jc w:val="both"/>
      </w:pPr>
      <w:r w:rsidRPr="00043E4C">
        <w:rPr>
          <w:b/>
        </w:rPr>
        <w:t>Панкратион – борьба не для слабонервных</w:t>
      </w:r>
      <w:r>
        <w:t xml:space="preserve"> : </w:t>
      </w:r>
      <w:r w:rsidRPr="00043E4C">
        <w:t>[</w:t>
      </w:r>
      <w:r>
        <w:t>в Алагирском спорт. комплексе прошел Кубок Федерации борьбы панкратион РСО-А (бои без правил)</w:t>
      </w:r>
      <w:r w:rsidRPr="00043E4C">
        <w:t>]</w:t>
      </w:r>
      <w:r>
        <w:t xml:space="preserve"> // Заря. – 2017. – 16 нояб. – С. 2.</w:t>
      </w:r>
    </w:p>
    <w:p w14:paraId="26E2A13C" w14:textId="77777777" w:rsidR="002C0548" w:rsidRDefault="002C0548" w:rsidP="00E06EF9">
      <w:pPr>
        <w:pStyle w:val="a3"/>
        <w:numPr>
          <w:ilvl w:val="0"/>
          <w:numId w:val="8"/>
        </w:numPr>
        <w:jc w:val="both"/>
      </w:pPr>
      <w:r w:rsidRPr="00043E4C">
        <w:rPr>
          <w:b/>
        </w:rPr>
        <w:t>Пахомова, В.</w:t>
      </w:r>
      <w:r>
        <w:t xml:space="preserve"> Двукратный чемпион мира </w:t>
      </w:r>
      <w:r w:rsidRPr="00043E4C">
        <w:t>[</w:t>
      </w:r>
      <w:r>
        <w:t>по боевому Джиу-джитсу Г. Базаров</w:t>
      </w:r>
      <w:r w:rsidRPr="00043E4C">
        <w:t>]</w:t>
      </w:r>
      <w:r>
        <w:t xml:space="preserve"> / Вероника Пахомова // Вести Дигории. – 2017. – 5 дек. – С. 2.</w:t>
      </w:r>
    </w:p>
    <w:p w14:paraId="5F5044D3" w14:textId="77777777" w:rsidR="002C0548" w:rsidRDefault="002C0548" w:rsidP="00E06EF9">
      <w:pPr>
        <w:pStyle w:val="a3"/>
        <w:numPr>
          <w:ilvl w:val="0"/>
          <w:numId w:val="8"/>
        </w:numPr>
        <w:jc w:val="both"/>
      </w:pPr>
      <w:r w:rsidRPr="00092B3D">
        <w:rPr>
          <w:b/>
        </w:rPr>
        <w:t>Пахомова, В.</w:t>
      </w:r>
      <w:r>
        <w:t xml:space="preserve"> Строительство спортивного Комплекса – под особый контроль : </w:t>
      </w:r>
      <w:r w:rsidRPr="00043E4C">
        <w:t>[</w:t>
      </w:r>
      <w:r>
        <w:t>о строительных работах комплекса в г. Дигоре</w:t>
      </w:r>
      <w:r w:rsidRPr="00043E4C">
        <w:t>]</w:t>
      </w:r>
      <w:r>
        <w:t xml:space="preserve"> / Вероника Пахомова // Вести Дигории. – 2017. – 19 янв. – С. 1.</w:t>
      </w:r>
    </w:p>
    <w:p w14:paraId="256D3E2D" w14:textId="77777777" w:rsidR="002C0548" w:rsidRDefault="002C0548" w:rsidP="00E06EF9">
      <w:pPr>
        <w:pStyle w:val="a3"/>
        <w:numPr>
          <w:ilvl w:val="0"/>
          <w:numId w:val="8"/>
        </w:numPr>
        <w:jc w:val="both"/>
      </w:pPr>
      <w:r w:rsidRPr="00092B3D">
        <w:rPr>
          <w:b/>
        </w:rPr>
        <w:t>Первые в трех категорях</w:t>
      </w:r>
      <w:r>
        <w:t xml:space="preserve"> : </w:t>
      </w:r>
      <w:r w:rsidRPr="00092B3D">
        <w:t>[</w:t>
      </w:r>
      <w:r>
        <w:t>осет. армрестлеры победители первенства России по армрестлингу</w:t>
      </w:r>
      <w:r w:rsidRPr="00092B3D">
        <w:t>]</w:t>
      </w:r>
      <w:r>
        <w:t xml:space="preserve"> // Спорт Иристона. – 2017. – 1 марта. – С. 1.</w:t>
      </w:r>
    </w:p>
    <w:p w14:paraId="6AF710EC" w14:textId="77777777" w:rsidR="002C0548" w:rsidRDefault="002C0548" w:rsidP="00E06EF9">
      <w:pPr>
        <w:pStyle w:val="a3"/>
        <w:numPr>
          <w:ilvl w:val="0"/>
          <w:numId w:val="8"/>
        </w:numPr>
        <w:jc w:val="both"/>
      </w:pPr>
      <w:r w:rsidRPr="00092B3D">
        <w:rPr>
          <w:b/>
        </w:rPr>
        <w:lastRenderedPageBreak/>
        <w:t>Первый городской турнир</w:t>
      </w:r>
      <w:r>
        <w:t xml:space="preserve"> : </w:t>
      </w:r>
      <w:r w:rsidRPr="00092B3D">
        <w:t>[</w:t>
      </w:r>
      <w:r>
        <w:t>в спорткомплексе стадиона «Динамо» прошло первенство г. Владикавказа среди юношей и девушек по рукопашному бою</w:t>
      </w:r>
      <w:r w:rsidRPr="00092B3D">
        <w:t>]</w:t>
      </w:r>
      <w:r>
        <w:t xml:space="preserve"> // Спорт Иристона. – 2017. – 25 янв. – С. 3.</w:t>
      </w:r>
    </w:p>
    <w:p w14:paraId="23512001" w14:textId="77777777" w:rsidR="002C0548" w:rsidRDefault="002C0548" w:rsidP="00E06EF9">
      <w:pPr>
        <w:pStyle w:val="a3"/>
        <w:numPr>
          <w:ilvl w:val="0"/>
          <w:numId w:val="8"/>
        </w:numPr>
        <w:jc w:val="both"/>
      </w:pPr>
      <w:r w:rsidRPr="00092B3D">
        <w:rPr>
          <w:b/>
        </w:rPr>
        <w:t>Передрий, А.</w:t>
      </w:r>
      <w:r>
        <w:t xml:space="preserve"> Межсезонные рокировки : </w:t>
      </w:r>
      <w:r w:rsidRPr="00092B3D">
        <w:t>[</w:t>
      </w:r>
      <w:r>
        <w:t>о ходе подготовки ФК «Спартак-Владикавказ» к чемпионату 2017-2018 гг : рассказывает и.о. гл. тренера А. Передрий / записал В. Степанов</w:t>
      </w:r>
      <w:r w:rsidRPr="00092B3D">
        <w:t>]</w:t>
      </w:r>
      <w:r>
        <w:t xml:space="preserve"> // Северная Осетия. – 2017. – 21 июня. – С. 3.</w:t>
      </w:r>
    </w:p>
    <w:p w14:paraId="7A4579FC" w14:textId="77777777" w:rsidR="002C0548" w:rsidRDefault="002C0548" w:rsidP="00E06EF9">
      <w:pPr>
        <w:pStyle w:val="a3"/>
        <w:numPr>
          <w:ilvl w:val="0"/>
          <w:numId w:val="8"/>
        </w:numPr>
        <w:jc w:val="both"/>
      </w:pPr>
      <w:r w:rsidRPr="00092B3D">
        <w:rPr>
          <w:b/>
        </w:rPr>
        <w:t>Перисаев, Л.</w:t>
      </w:r>
      <w:r>
        <w:t xml:space="preserve"> Здесь вам не равнина… : </w:t>
      </w:r>
      <w:r w:rsidRPr="00092B3D">
        <w:t>[</w:t>
      </w:r>
      <w:r>
        <w:t>о причинах гибели двух альпинистов из Евпатории в Цейском ущелье : коммент. заслуж. спасатель России Л. Перисаев / записала А. Акоева</w:t>
      </w:r>
      <w:r w:rsidRPr="00092B3D">
        <w:t>]</w:t>
      </w:r>
      <w:r>
        <w:t xml:space="preserve"> // Северная Осетия. – 2017. – 18 авг. – С. 5.</w:t>
      </w:r>
    </w:p>
    <w:p w14:paraId="5665BE85" w14:textId="77777777" w:rsidR="002C0548" w:rsidRDefault="002C0548" w:rsidP="00E06EF9">
      <w:pPr>
        <w:pStyle w:val="a3"/>
        <w:numPr>
          <w:ilvl w:val="0"/>
          <w:numId w:val="8"/>
        </w:numPr>
        <w:jc w:val="both"/>
      </w:pPr>
      <w:r w:rsidRPr="00092B3D">
        <w:rPr>
          <w:b/>
        </w:rPr>
        <w:t>Перчатки Гассиева уйдут с молотка</w:t>
      </w:r>
      <w:r>
        <w:t xml:space="preserve"> : </w:t>
      </w:r>
      <w:r w:rsidRPr="00092B3D">
        <w:t>[</w:t>
      </w:r>
      <w:r>
        <w:t>в респ. Дворце детского творчества состоится благотворительный концерт и аукцион экипировки с чемпион. боя Мурата Гассиева чемп. мира по боксу</w:t>
      </w:r>
      <w:r w:rsidRPr="00092B3D">
        <w:t>]</w:t>
      </w:r>
      <w:r>
        <w:t xml:space="preserve"> // Слово. – 2017. – 24 янв. – С. 1.</w:t>
      </w:r>
    </w:p>
    <w:p w14:paraId="184AC577" w14:textId="77777777" w:rsidR="002C0548" w:rsidRDefault="002C0548" w:rsidP="00E06EF9">
      <w:pPr>
        <w:pStyle w:val="a3"/>
        <w:numPr>
          <w:ilvl w:val="0"/>
          <w:numId w:val="8"/>
        </w:numPr>
        <w:jc w:val="both"/>
      </w:pPr>
      <w:r w:rsidRPr="009B030B">
        <w:rPr>
          <w:b/>
        </w:rPr>
        <w:t>Плиев, О.</w:t>
      </w:r>
      <w:r>
        <w:t xml:space="preserve"> Олег Плиев : от любителя-профессионала : </w:t>
      </w:r>
      <w:r w:rsidRPr="009B030B">
        <w:t>[</w:t>
      </w:r>
      <w:r>
        <w:t>беседа с трехкратн. победителем чемпионатов СКФО, двукрат. обладателем кубка чемпионатов Юга России по боулингу / беседовала С. Уртаева</w:t>
      </w:r>
      <w:r w:rsidRPr="009B030B">
        <w:t>]</w:t>
      </w:r>
      <w:r>
        <w:t xml:space="preserve"> // Спорт Иристона. – 2017. – 5 июля. – С. 4.</w:t>
      </w:r>
    </w:p>
    <w:p w14:paraId="07863535" w14:textId="77777777" w:rsidR="002C0548" w:rsidRPr="009B030B" w:rsidRDefault="002C0548" w:rsidP="00E06EF9">
      <w:pPr>
        <w:pStyle w:val="a3"/>
        <w:numPr>
          <w:ilvl w:val="0"/>
          <w:numId w:val="8"/>
        </w:numPr>
        <w:jc w:val="both"/>
      </w:pPr>
      <w:r>
        <w:rPr>
          <w:b/>
        </w:rPr>
        <w:t xml:space="preserve">Плиева, М. </w:t>
      </w:r>
      <w:r w:rsidRPr="009B030B">
        <w:t>Арсамаг – чемпион Европы! : [</w:t>
      </w:r>
      <w:r>
        <w:t>Арсамаг Хостикоев из Ардона – победитель первенства Европы в Сараеве по вольной борьбе</w:t>
      </w:r>
      <w:r w:rsidRPr="009B030B">
        <w:t xml:space="preserve">] / Марина Плиева // Рухс. –2017. – </w:t>
      </w:r>
      <w:r>
        <w:t>8 сент</w:t>
      </w:r>
      <w:r w:rsidRPr="009B030B">
        <w:t>. – С. 1.</w:t>
      </w:r>
    </w:p>
    <w:p w14:paraId="42B3F6F7" w14:textId="77777777" w:rsidR="002C0548" w:rsidRDefault="002C0548" w:rsidP="00E06EF9">
      <w:pPr>
        <w:pStyle w:val="a3"/>
        <w:numPr>
          <w:ilvl w:val="0"/>
          <w:numId w:val="8"/>
        </w:numPr>
        <w:jc w:val="both"/>
      </w:pPr>
      <w:r w:rsidRPr="009B030B">
        <w:rPr>
          <w:b/>
        </w:rPr>
        <w:t>По труду и честь</w:t>
      </w:r>
      <w:r>
        <w:t xml:space="preserve"> : </w:t>
      </w:r>
      <w:r w:rsidRPr="009B030B">
        <w:t>[</w:t>
      </w:r>
      <w:r>
        <w:t>о работе секции армрестлинга в спортив. клубе «Арни», об успехах М. Агнаевой и А. Бутаева, которые выполнили норматив кандидата в мастера спорта / подгот. Ф. Кайтукова</w:t>
      </w:r>
      <w:r w:rsidRPr="009B030B">
        <w:t>]</w:t>
      </w:r>
      <w:r>
        <w:t xml:space="preserve"> // Заря. – 2017. – 23 марта. – С. 2.</w:t>
      </w:r>
    </w:p>
    <w:p w14:paraId="0D162ADD" w14:textId="77777777" w:rsidR="002C0548" w:rsidRDefault="002C0548" w:rsidP="00E06EF9">
      <w:pPr>
        <w:pStyle w:val="a3"/>
        <w:numPr>
          <w:ilvl w:val="0"/>
          <w:numId w:val="8"/>
        </w:numPr>
        <w:jc w:val="both"/>
      </w:pPr>
      <w:r w:rsidRPr="00232FC7">
        <w:rPr>
          <w:b/>
        </w:rPr>
        <w:t>Победа без оружия</w:t>
      </w:r>
      <w:r>
        <w:t xml:space="preserve"> : </w:t>
      </w:r>
      <w:r w:rsidRPr="00232FC7">
        <w:t>[</w:t>
      </w:r>
      <w:r>
        <w:t xml:space="preserve">в спорткомплексе «Динамо» прошло </w:t>
      </w:r>
      <w:r>
        <w:rPr>
          <w:lang w:val="en-US"/>
        </w:rPr>
        <w:t>III</w:t>
      </w:r>
      <w:r>
        <w:t xml:space="preserve"> открытое первенство г. Владикавказа по борьбе самбо среди юношей 2002-2003 гг рожд. памяти заслуж. тренера Сов. Союза С. Касоева / подгот. З. Губурова</w:t>
      </w:r>
      <w:r w:rsidRPr="00232FC7">
        <w:t>]</w:t>
      </w:r>
      <w:r>
        <w:t xml:space="preserve"> // Северная Осетия. – 2017. – 14 дек. – С. 6.</w:t>
      </w:r>
    </w:p>
    <w:p w14:paraId="26771E8D" w14:textId="77777777" w:rsidR="002C0548" w:rsidRDefault="002C0548" w:rsidP="00E06EF9">
      <w:pPr>
        <w:pStyle w:val="a3"/>
        <w:numPr>
          <w:ilvl w:val="0"/>
          <w:numId w:val="8"/>
        </w:numPr>
        <w:jc w:val="both"/>
      </w:pPr>
      <w:r w:rsidRPr="00232FC7">
        <w:rPr>
          <w:b/>
        </w:rPr>
        <w:t>Победители и призеры чемпионатов</w:t>
      </w:r>
      <w:r>
        <w:t xml:space="preserve"> </w:t>
      </w:r>
      <w:r w:rsidRPr="00232FC7">
        <w:t>[</w:t>
      </w:r>
      <w:r>
        <w:t>мира и России по вольной борьбе, где отличились спортсмены Дигорского р-на</w:t>
      </w:r>
      <w:r w:rsidRPr="00232FC7">
        <w:t>]</w:t>
      </w:r>
      <w:r>
        <w:t xml:space="preserve"> // Вести Дигории. – 2017. – 20 июня. – С. 1.</w:t>
      </w:r>
    </w:p>
    <w:p w14:paraId="42DBDEE4" w14:textId="77777777" w:rsidR="002C0548" w:rsidRDefault="002C0548" w:rsidP="00E06EF9">
      <w:pPr>
        <w:pStyle w:val="a3"/>
        <w:numPr>
          <w:ilvl w:val="0"/>
          <w:numId w:val="8"/>
        </w:numPr>
        <w:jc w:val="both"/>
      </w:pPr>
      <w:r w:rsidRPr="00F8513E">
        <w:rPr>
          <w:b/>
        </w:rPr>
        <w:t>Победитель турнира</w:t>
      </w:r>
      <w:r>
        <w:t xml:space="preserve"> : </w:t>
      </w:r>
      <w:r w:rsidRPr="00232FC7">
        <w:t>[</w:t>
      </w:r>
      <w:r>
        <w:t>в Кемерово завершился Междунар. турнир по вольной борьбе «Шахтерская слава, в котором наш земляк Таймураз Салказанов стал лучшим иностран. борцом турнира, за что ему вручили медаль из чистого золота</w:t>
      </w:r>
      <w:r w:rsidRPr="00232FC7">
        <w:t>]</w:t>
      </w:r>
      <w:r>
        <w:t xml:space="preserve"> // Вести Дигории. – 2017. – 3 окт. – С. 1.</w:t>
      </w:r>
    </w:p>
    <w:p w14:paraId="0802983D" w14:textId="77777777" w:rsidR="002C0548" w:rsidRDefault="002C0548" w:rsidP="00E06EF9">
      <w:pPr>
        <w:pStyle w:val="a3"/>
        <w:numPr>
          <w:ilvl w:val="0"/>
          <w:numId w:val="8"/>
        </w:numPr>
        <w:jc w:val="both"/>
      </w:pPr>
      <w:r w:rsidRPr="00F8513E">
        <w:rPr>
          <w:b/>
        </w:rPr>
        <w:lastRenderedPageBreak/>
        <w:t>Подарок Хазнидону</w:t>
      </w:r>
      <w:r>
        <w:t xml:space="preserve"> </w:t>
      </w:r>
      <w:r w:rsidRPr="00F8513E">
        <w:t>[</w:t>
      </w:r>
      <w:r>
        <w:t>многофукциональный спорткомплекс от лидера фракции «Патриоты России» Арсена Фадзаева</w:t>
      </w:r>
      <w:r w:rsidRPr="00F8513E">
        <w:t>]</w:t>
      </w:r>
      <w:r>
        <w:t xml:space="preserve"> // Северная Осетия. – 2017. – 14 апр. – С. 4.</w:t>
      </w:r>
    </w:p>
    <w:p w14:paraId="6697139B" w14:textId="77777777" w:rsidR="002C0548" w:rsidRDefault="002C0548" w:rsidP="00E06EF9">
      <w:pPr>
        <w:pStyle w:val="a3"/>
        <w:numPr>
          <w:ilvl w:val="0"/>
          <w:numId w:val="8"/>
        </w:numPr>
        <w:jc w:val="both"/>
      </w:pPr>
      <w:r w:rsidRPr="00F8513E">
        <w:rPr>
          <w:b/>
        </w:rPr>
        <w:t>Поддержка сильнейшего</w:t>
      </w:r>
      <w:r>
        <w:t xml:space="preserve"> : </w:t>
      </w:r>
      <w:r w:rsidRPr="00F8513E">
        <w:t>[</w:t>
      </w:r>
      <w:r>
        <w:t xml:space="preserve">о встрече Главы респ. В. Битарова с чемпионом мира по боксу по версии </w:t>
      </w:r>
      <w:r>
        <w:rPr>
          <w:lang w:val="en-US"/>
        </w:rPr>
        <w:t>IBF</w:t>
      </w:r>
      <w:r w:rsidRPr="00F8513E">
        <w:t xml:space="preserve"> </w:t>
      </w:r>
      <w:r>
        <w:t>М. Гассиевым</w:t>
      </w:r>
      <w:r w:rsidRPr="00F8513E">
        <w:t>]</w:t>
      </w:r>
      <w:r>
        <w:t xml:space="preserve"> // Северная Осетия. – 2017. – 1 нояб. – С. 1.</w:t>
      </w:r>
    </w:p>
    <w:p w14:paraId="4CD80B08" w14:textId="77777777" w:rsidR="002C0548" w:rsidRDefault="002C0548" w:rsidP="00E06EF9">
      <w:pPr>
        <w:pStyle w:val="a3"/>
        <w:numPr>
          <w:ilvl w:val="0"/>
          <w:numId w:val="8"/>
        </w:numPr>
        <w:jc w:val="both"/>
      </w:pPr>
      <w:r w:rsidRPr="00980420">
        <w:rPr>
          <w:b/>
        </w:rPr>
        <w:t>Арф</w:t>
      </w:r>
      <w:r w:rsidRPr="00980420">
        <w:rPr>
          <w:rFonts w:cs="Times New Roman"/>
          <w:b/>
        </w:rPr>
        <w:t>æ</w:t>
      </w:r>
      <w:r w:rsidRPr="00980420">
        <w:rPr>
          <w:b/>
        </w:rPr>
        <w:t>т</w:t>
      </w:r>
      <w:r w:rsidRPr="00980420">
        <w:rPr>
          <w:rFonts w:cs="Times New Roman"/>
          <w:b/>
        </w:rPr>
        <w:t>æ</w:t>
      </w:r>
      <w:r w:rsidRPr="00980420">
        <w:rPr>
          <w:b/>
        </w:rPr>
        <w:t xml:space="preserve"> </w:t>
      </w:r>
      <w:r w:rsidRPr="00980420">
        <w:rPr>
          <w:rFonts w:cs="Times New Roman"/>
          <w:b/>
        </w:rPr>
        <w:t>æ</w:t>
      </w:r>
      <w:r w:rsidRPr="00980420">
        <w:rPr>
          <w:b/>
        </w:rPr>
        <w:t>м</w:t>
      </w:r>
      <w:r w:rsidRPr="00980420">
        <w:rPr>
          <w:rFonts w:cs="Times New Roman"/>
          <w:b/>
        </w:rPr>
        <w:t>æ</w:t>
      </w:r>
      <w:r w:rsidRPr="00980420">
        <w:rPr>
          <w:b/>
        </w:rPr>
        <w:t xml:space="preserve"> х</w:t>
      </w:r>
      <w:r w:rsidRPr="00980420">
        <w:rPr>
          <w:rFonts w:cs="Times New Roman"/>
          <w:b/>
        </w:rPr>
        <w:t>æ</w:t>
      </w:r>
      <w:r w:rsidRPr="00980420">
        <w:rPr>
          <w:b/>
        </w:rPr>
        <w:t>рзиуджыт</w:t>
      </w:r>
      <w:r w:rsidRPr="00980420">
        <w:rPr>
          <w:rFonts w:cs="Times New Roman"/>
          <w:b/>
        </w:rPr>
        <w:t>æ</w:t>
      </w:r>
      <w:r>
        <w:t xml:space="preserve"> // Рæстдзинад. – 2017. – 15 авг. – Ф. 2.</w:t>
      </w:r>
    </w:p>
    <w:p w14:paraId="172C1710" w14:textId="77777777" w:rsidR="002C0548" w:rsidRPr="00980420" w:rsidRDefault="002C0548" w:rsidP="002C0548">
      <w:pPr>
        <w:pStyle w:val="a3"/>
        <w:ind w:left="0" w:firstLine="1418"/>
        <w:jc w:val="both"/>
      </w:pPr>
      <w:r>
        <w:t xml:space="preserve">Поздравления и награды </w:t>
      </w:r>
      <w:r w:rsidRPr="00980420">
        <w:t>[</w:t>
      </w:r>
      <w:r>
        <w:t>отличившимся тренерам спорт. шк. респ. вручил Председ. Правительства Таймураз Тускаев</w:t>
      </w:r>
      <w:r w:rsidRPr="00980420">
        <w:t>]</w:t>
      </w:r>
      <w:r>
        <w:t>.</w:t>
      </w:r>
    </w:p>
    <w:p w14:paraId="117D7C89" w14:textId="77777777" w:rsidR="002C0548" w:rsidRDefault="002C0548" w:rsidP="00E06EF9">
      <w:pPr>
        <w:pStyle w:val="a3"/>
        <w:numPr>
          <w:ilvl w:val="0"/>
          <w:numId w:val="8"/>
        </w:numPr>
        <w:jc w:val="both"/>
      </w:pPr>
      <w:r w:rsidRPr="00980420">
        <w:rPr>
          <w:b/>
        </w:rPr>
        <w:t>Арф</w:t>
      </w:r>
      <w:r w:rsidRPr="00980420">
        <w:rPr>
          <w:rFonts w:cs="Times New Roman"/>
          <w:b/>
        </w:rPr>
        <w:t>æ</w:t>
      </w:r>
      <w:r w:rsidRPr="00980420">
        <w:rPr>
          <w:b/>
        </w:rPr>
        <w:t>т</w:t>
      </w:r>
      <w:r w:rsidRPr="00980420">
        <w:rPr>
          <w:rFonts w:cs="Times New Roman"/>
          <w:b/>
        </w:rPr>
        <w:t>æ</w:t>
      </w:r>
      <w:r w:rsidRPr="00980420">
        <w:rPr>
          <w:b/>
        </w:rPr>
        <w:t xml:space="preserve"> – Ц</w:t>
      </w:r>
      <w:r w:rsidRPr="00980420">
        <w:rPr>
          <w:rFonts w:cs="Times New Roman"/>
          <w:b/>
        </w:rPr>
        <w:t>æ</w:t>
      </w:r>
      <w:r w:rsidRPr="00980420">
        <w:rPr>
          <w:b/>
        </w:rPr>
        <w:t>лыккаты Мусс</w:t>
      </w:r>
      <w:r w:rsidRPr="00980420">
        <w:rPr>
          <w:rFonts w:cs="Times New Roman"/>
          <w:b/>
        </w:rPr>
        <w:t>æ</w:t>
      </w:r>
      <w:r w:rsidRPr="00980420">
        <w:rPr>
          <w:b/>
        </w:rPr>
        <w:t>й</w:t>
      </w:r>
      <w:r w:rsidRPr="00980420">
        <w:rPr>
          <w:rFonts w:cs="Times New Roman"/>
          <w:b/>
        </w:rPr>
        <w:t>æ</w:t>
      </w:r>
      <w:r w:rsidRPr="00980420">
        <w:rPr>
          <w:b/>
        </w:rPr>
        <w:t>н</w:t>
      </w:r>
      <w:r>
        <w:t xml:space="preserve"> // Рæстдзинад. – 2017. – 28 февр. – Ф. 2.</w:t>
      </w:r>
    </w:p>
    <w:p w14:paraId="161F3E55" w14:textId="77777777" w:rsidR="002C0548" w:rsidRPr="00980420" w:rsidRDefault="002C0548" w:rsidP="002C0548">
      <w:pPr>
        <w:pStyle w:val="a3"/>
        <w:ind w:left="0" w:firstLine="1418"/>
        <w:jc w:val="both"/>
      </w:pPr>
      <w:r>
        <w:t xml:space="preserve">Поздравления – Мусса Цаликову : </w:t>
      </w:r>
      <w:r w:rsidRPr="00980420">
        <w:t>[</w:t>
      </w:r>
      <w:r>
        <w:t>Гл. РСО-Алания В. Битаров наградил известного футбольного тренера орденом «Во Славу Осетии»</w:t>
      </w:r>
      <w:r w:rsidRPr="00980420">
        <w:t>]</w:t>
      </w:r>
      <w:r>
        <w:t>.</w:t>
      </w:r>
    </w:p>
    <w:p w14:paraId="47A6FCF3" w14:textId="77777777" w:rsidR="002C0548" w:rsidRDefault="002C0548" w:rsidP="00E06EF9">
      <w:pPr>
        <w:pStyle w:val="a3"/>
        <w:numPr>
          <w:ilvl w:val="0"/>
          <w:numId w:val="8"/>
        </w:numPr>
        <w:jc w:val="both"/>
      </w:pPr>
      <w:r w:rsidRPr="00980420">
        <w:rPr>
          <w:b/>
        </w:rPr>
        <w:t>Покорили… замерзший водопад</w:t>
      </w:r>
      <w:r>
        <w:t xml:space="preserve"> : </w:t>
      </w:r>
      <w:r w:rsidRPr="00980420">
        <w:t>[</w:t>
      </w:r>
      <w:r>
        <w:t>в Цейском ущелье прошли соревнования на первенство г. Владикавказа по ледолазанию</w:t>
      </w:r>
      <w:r w:rsidRPr="00980420">
        <w:t>]</w:t>
      </w:r>
      <w:r>
        <w:t xml:space="preserve"> // Северная Осетия. – 2017. – 2 марта. – С. 6.</w:t>
      </w:r>
    </w:p>
    <w:p w14:paraId="6C42C759" w14:textId="77777777" w:rsidR="002C0548" w:rsidRDefault="002C0548" w:rsidP="00E06EF9">
      <w:pPr>
        <w:pStyle w:val="a3"/>
        <w:numPr>
          <w:ilvl w:val="0"/>
          <w:numId w:val="8"/>
        </w:numPr>
        <w:jc w:val="both"/>
      </w:pPr>
      <w:r w:rsidRPr="00E42856">
        <w:rPr>
          <w:b/>
        </w:rPr>
        <w:t>Поляков, И.</w:t>
      </w:r>
      <w:r>
        <w:t xml:space="preserve"> В свободном полете : </w:t>
      </w:r>
      <w:r w:rsidRPr="00980420">
        <w:t>[</w:t>
      </w:r>
      <w:r>
        <w:t>об увлечении авиа моделированием и участии в чемпионате Европы среди юниоров : беседа с авиамоделистами И. и М. Поляковыми / записала З. Кайтова</w:t>
      </w:r>
      <w:r w:rsidRPr="00980420">
        <w:t xml:space="preserve">] </w:t>
      </w:r>
      <w:r>
        <w:t>// Северная Осетия. – 2017. – 2 сент. – С. 8.</w:t>
      </w:r>
    </w:p>
    <w:p w14:paraId="58E68FB3" w14:textId="77777777" w:rsidR="002C0548" w:rsidRDefault="002C0548" w:rsidP="00E06EF9">
      <w:pPr>
        <w:pStyle w:val="a3"/>
        <w:numPr>
          <w:ilvl w:val="0"/>
          <w:numId w:val="8"/>
        </w:numPr>
        <w:jc w:val="both"/>
      </w:pPr>
      <w:r w:rsidRPr="00E42856">
        <w:rPr>
          <w:b/>
        </w:rPr>
        <w:t xml:space="preserve">Максим Поляков – </w:t>
      </w:r>
      <w:r w:rsidRPr="008F0CB2">
        <w:rPr>
          <w:bCs/>
        </w:rPr>
        <w:t>победитель Первенства Европы</w:t>
      </w:r>
      <w:r>
        <w:t xml:space="preserve"> </w:t>
      </w:r>
      <w:r w:rsidRPr="00E42856">
        <w:t>[</w:t>
      </w:r>
      <w:r>
        <w:t>по авиамодельному спорту. Соревнования прошли в Респ. Македония</w:t>
      </w:r>
      <w:r w:rsidRPr="00E42856">
        <w:t>]</w:t>
      </w:r>
      <w:r>
        <w:t xml:space="preserve"> // Спорт Иристона. – 2017. – 9 авг. – С. 2.</w:t>
      </w:r>
    </w:p>
    <w:p w14:paraId="2023B54C" w14:textId="77777777" w:rsidR="002C0548" w:rsidRDefault="002C0548" w:rsidP="00E06EF9">
      <w:pPr>
        <w:pStyle w:val="a3"/>
        <w:numPr>
          <w:ilvl w:val="0"/>
          <w:numId w:val="8"/>
        </w:numPr>
        <w:jc w:val="both"/>
      </w:pPr>
      <w:r w:rsidRPr="00E42856">
        <w:rPr>
          <w:b/>
        </w:rPr>
        <w:t xml:space="preserve">Поляков, М. </w:t>
      </w:r>
      <w:r>
        <w:t xml:space="preserve">Максим Поляков: «Никогда не сдаваться!» : </w:t>
      </w:r>
      <w:r w:rsidRPr="00E42856">
        <w:t>[</w:t>
      </w:r>
      <w:r>
        <w:t>таков девиз чемпиона Европы по авиамодельному спорту / записала Дз. Гаглойты</w:t>
      </w:r>
      <w:r w:rsidRPr="00E42856">
        <w:t>]</w:t>
      </w:r>
      <w:r>
        <w:t xml:space="preserve"> // Чемпион Ир. – 2017. – 30 сент. – С. 9.</w:t>
      </w:r>
    </w:p>
    <w:p w14:paraId="14EEF456" w14:textId="77777777" w:rsidR="002C0548" w:rsidRDefault="002C0548" w:rsidP="00E06EF9">
      <w:pPr>
        <w:pStyle w:val="a3"/>
        <w:numPr>
          <w:ilvl w:val="0"/>
          <w:numId w:val="8"/>
        </w:numPr>
        <w:jc w:val="both"/>
      </w:pPr>
      <w:r w:rsidRPr="004C38BE">
        <w:rPr>
          <w:b/>
        </w:rPr>
        <w:t>Поляков, М.</w:t>
      </w:r>
      <w:r>
        <w:t xml:space="preserve"> Максим Поляков: «Никогда не сдаваться!» : </w:t>
      </w:r>
      <w:r w:rsidRPr="004C38BE">
        <w:t>[</w:t>
      </w:r>
      <w:r>
        <w:t>беседа с чемпионом Европы по авиамодельному спорту Максимом Поляковым / записала Дз. Гаглойты</w:t>
      </w:r>
      <w:r w:rsidRPr="004C38BE">
        <w:t>]</w:t>
      </w:r>
      <w:r>
        <w:t xml:space="preserve"> // Спорт Иристона. – 2017. – 30 авг. – С. 8.</w:t>
      </w:r>
    </w:p>
    <w:p w14:paraId="2E2044E9" w14:textId="77777777" w:rsidR="002C0548" w:rsidRDefault="002C0548" w:rsidP="00E06EF9">
      <w:pPr>
        <w:pStyle w:val="a3"/>
        <w:numPr>
          <w:ilvl w:val="0"/>
          <w:numId w:val="8"/>
        </w:numPr>
        <w:jc w:val="both"/>
      </w:pPr>
      <w:r w:rsidRPr="004C38BE">
        <w:rPr>
          <w:b/>
        </w:rPr>
        <w:t>Праздник грациозности</w:t>
      </w:r>
      <w:r>
        <w:t xml:space="preserve"> </w:t>
      </w:r>
      <w:r w:rsidRPr="004C38BE">
        <w:t>[</w:t>
      </w:r>
      <w:r>
        <w:t>в СДЮСШОР по худож. гимнастике прошло отборочное первенство респ.</w:t>
      </w:r>
      <w:r w:rsidRPr="004C38BE">
        <w:t>]</w:t>
      </w:r>
      <w:r>
        <w:t xml:space="preserve"> // Спорт Иристона. – 2017. – 11 янв. – С. 6.</w:t>
      </w:r>
    </w:p>
    <w:p w14:paraId="270064EE" w14:textId="77777777" w:rsidR="002C0548" w:rsidRDefault="002C0548" w:rsidP="00E06EF9">
      <w:pPr>
        <w:pStyle w:val="a3"/>
        <w:numPr>
          <w:ilvl w:val="0"/>
          <w:numId w:val="8"/>
        </w:numPr>
        <w:jc w:val="both"/>
      </w:pPr>
      <w:r w:rsidRPr="00186244">
        <w:rPr>
          <w:b/>
        </w:rPr>
        <w:t xml:space="preserve">Предпочтение – видам единоборств </w:t>
      </w:r>
      <w:r>
        <w:t xml:space="preserve">: </w:t>
      </w:r>
      <w:r w:rsidRPr="004C38BE">
        <w:t>[</w:t>
      </w:r>
      <w:r>
        <w:t>о чемпионке республики и СКФО, призере России и мира по борьбе грепплинг М. Пагиевой, из Унала Алагирского р-на / подгот. Э. Льянова</w:t>
      </w:r>
      <w:r w:rsidRPr="004C38BE">
        <w:t>]</w:t>
      </w:r>
      <w:r>
        <w:t xml:space="preserve"> // Заря. – 2017. – 16 нояб. – С. 2.</w:t>
      </w:r>
    </w:p>
    <w:p w14:paraId="552CC079" w14:textId="77777777" w:rsidR="002C0548" w:rsidRDefault="002C0548" w:rsidP="00E06EF9">
      <w:pPr>
        <w:pStyle w:val="a3"/>
        <w:numPr>
          <w:ilvl w:val="0"/>
          <w:numId w:val="8"/>
        </w:numPr>
        <w:jc w:val="both"/>
      </w:pPr>
      <w:r w:rsidRPr="00186244">
        <w:rPr>
          <w:b/>
        </w:rPr>
        <w:lastRenderedPageBreak/>
        <w:t>«Президентские состязания»</w:t>
      </w:r>
      <w:r>
        <w:t xml:space="preserve"> : </w:t>
      </w:r>
      <w:r w:rsidRPr="00186244">
        <w:t>[</w:t>
      </w:r>
      <w:r>
        <w:t>во Владикавказе прошел респ. этап Всероссийск. соревнований школьников</w:t>
      </w:r>
      <w:r w:rsidRPr="00186244">
        <w:t>]</w:t>
      </w:r>
      <w:r>
        <w:t xml:space="preserve"> // Спорт Иристона. – 2017. – 4 мая. – С. 6.</w:t>
      </w:r>
    </w:p>
    <w:p w14:paraId="30E0BCC5" w14:textId="77777777" w:rsidR="002C0548" w:rsidRDefault="002C0548" w:rsidP="00E06EF9">
      <w:pPr>
        <w:pStyle w:val="a3"/>
        <w:numPr>
          <w:ilvl w:val="0"/>
          <w:numId w:val="8"/>
        </w:numPr>
        <w:jc w:val="both"/>
      </w:pPr>
      <w:r w:rsidRPr="00186244">
        <w:rPr>
          <w:b/>
        </w:rPr>
        <w:t xml:space="preserve">Приз – поездка на матч Россия-Португалия! </w:t>
      </w:r>
      <w:r>
        <w:t xml:space="preserve">: </w:t>
      </w:r>
      <w:r w:rsidRPr="00186244">
        <w:t>[</w:t>
      </w:r>
      <w:r>
        <w:t>на стадионе ДЮСШ № 1 в Моздоке состоялся круп. турнир по футболу среди школьников 2002-2005 годов рождения на призы Северо-осет. регион. обществ. движения «За здоровье нации», его учредитель – президент орг., лидер регион. отд-ния партии «Патриоты России» А. Фадзаев</w:t>
      </w:r>
      <w:r w:rsidRPr="00186244">
        <w:t>]</w:t>
      </w:r>
      <w:r>
        <w:t xml:space="preserve"> // Моздокский вестник. – 2017. – 4 апр. – С. 1.</w:t>
      </w:r>
    </w:p>
    <w:p w14:paraId="38B6B11A" w14:textId="77777777" w:rsidR="002C0548" w:rsidRDefault="002C0548" w:rsidP="00E06EF9">
      <w:pPr>
        <w:pStyle w:val="a3"/>
        <w:numPr>
          <w:ilvl w:val="0"/>
          <w:numId w:val="8"/>
        </w:numPr>
        <w:jc w:val="both"/>
      </w:pPr>
      <w:r w:rsidRPr="00142DB9">
        <w:rPr>
          <w:b/>
        </w:rPr>
        <w:t>Пример для подражания у детворы есть</w:t>
      </w:r>
      <w:r>
        <w:t xml:space="preserve"> : </w:t>
      </w:r>
      <w:r w:rsidRPr="00186244">
        <w:t>[</w:t>
      </w:r>
      <w:r>
        <w:t>в с. Ахсарисар открыт борцовский зал. Первую тренировку провела мастер спорта междунар. кл. Анжела Катаева</w:t>
      </w:r>
      <w:r w:rsidRPr="00186244">
        <w:t>]</w:t>
      </w:r>
      <w:r>
        <w:t xml:space="preserve"> // Ирæф. – 2017. – 9 сент. – С. 1.</w:t>
      </w:r>
    </w:p>
    <w:p w14:paraId="53B4FCA0" w14:textId="77777777" w:rsidR="002C0548" w:rsidRDefault="002C0548" w:rsidP="00E06EF9">
      <w:pPr>
        <w:pStyle w:val="a3"/>
        <w:numPr>
          <w:ilvl w:val="0"/>
          <w:numId w:val="8"/>
        </w:numPr>
        <w:jc w:val="both"/>
      </w:pPr>
      <w:r w:rsidRPr="00142DB9">
        <w:rPr>
          <w:b/>
        </w:rPr>
        <w:t>Рамазанов, Л.</w:t>
      </w:r>
      <w:r>
        <w:t xml:space="preserve"> «Боевые перчатки» - в деле : </w:t>
      </w:r>
      <w:r w:rsidRPr="00142DB9">
        <w:t>[</w:t>
      </w:r>
      <w:r>
        <w:t>о спорт. боксер. клуб «Боевые перчатки»</w:t>
      </w:r>
      <w:r w:rsidRPr="00142DB9">
        <w:t>]</w:t>
      </w:r>
      <w:r>
        <w:t xml:space="preserve"> / Л. Рамазанова // Северная Осетия. – 2017. – 22 марта. – С. 4.</w:t>
      </w:r>
    </w:p>
    <w:p w14:paraId="614C5938" w14:textId="77777777" w:rsidR="002C0548" w:rsidRDefault="002C0548" w:rsidP="00E06EF9">
      <w:pPr>
        <w:pStyle w:val="a3"/>
        <w:numPr>
          <w:ilvl w:val="0"/>
          <w:numId w:val="8"/>
        </w:numPr>
        <w:jc w:val="both"/>
      </w:pPr>
      <w:r w:rsidRPr="00142DB9">
        <w:rPr>
          <w:b/>
        </w:rPr>
        <w:t>Рамазанов, Л.</w:t>
      </w:r>
      <w:r>
        <w:t xml:space="preserve"> «Классик» Цакоев : </w:t>
      </w:r>
      <w:r w:rsidRPr="00142DB9">
        <w:t>[</w:t>
      </w:r>
      <w:r>
        <w:t>памяти мастера спорта по вольной греко-римской борьбе, самбиста В. С. Цакоева</w:t>
      </w:r>
      <w:r w:rsidRPr="00142DB9">
        <w:t>]</w:t>
      </w:r>
      <w:r>
        <w:t xml:space="preserve"> / Л. Рамазанов // Северная Осетия. – 2017. – 16 марта. – С. 5.</w:t>
      </w:r>
    </w:p>
    <w:p w14:paraId="4907A40B" w14:textId="77777777" w:rsidR="002C0548" w:rsidRDefault="002C0548" w:rsidP="00E06EF9">
      <w:pPr>
        <w:pStyle w:val="a3"/>
        <w:numPr>
          <w:ilvl w:val="0"/>
          <w:numId w:val="8"/>
        </w:numPr>
        <w:jc w:val="both"/>
      </w:pPr>
      <w:r w:rsidRPr="00142DB9">
        <w:rPr>
          <w:b/>
        </w:rPr>
        <w:t>Рамазанов, Л.</w:t>
      </w:r>
      <w:r>
        <w:t xml:space="preserve"> Сунженские : </w:t>
      </w:r>
      <w:r w:rsidRPr="00142DB9">
        <w:t>[</w:t>
      </w:r>
      <w:r>
        <w:t>о деятельности секции вольной борьбы и самбо с. Сунжи</w:t>
      </w:r>
      <w:r w:rsidRPr="00142DB9">
        <w:t>]</w:t>
      </w:r>
      <w:r>
        <w:t xml:space="preserve"> / Л. Рамазанов // Северная Осетия. – 2017. – 4 мая. – С. 6.</w:t>
      </w:r>
    </w:p>
    <w:p w14:paraId="452D06A6" w14:textId="77777777" w:rsidR="002C0548" w:rsidRDefault="002C0548" w:rsidP="00E06EF9">
      <w:pPr>
        <w:pStyle w:val="a3"/>
        <w:numPr>
          <w:ilvl w:val="0"/>
          <w:numId w:val="8"/>
        </w:numPr>
        <w:jc w:val="both"/>
      </w:pPr>
      <w:r w:rsidRPr="00142DB9">
        <w:rPr>
          <w:b/>
        </w:rPr>
        <w:t>Рамонов, С.</w:t>
      </w:r>
      <w:r>
        <w:t xml:space="preserve"> Сослан Рамонов: «Хочу выступить на Олимпиаде в Токио!» : </w:t>
      </w:r>
      <w:r w:rsidRPr="00142DB9">
        <w:t>[</w:t>
      </w:r>
      <w:r>
        <w:t>беседа с олимп. чемпионом по вольной борьбе / записала З. Губурова</w:t>
      </w:r>
      <w:r w:rsidRPr="00142DB9">
        <w:t>]</w:t>
      </w:r>
      <w:r>
        <w:t xml:space="preserve"> // Северная Осетия. – 2017. – 15 февр. – С. 4.</w:t>
      </w:r>
    </w:p>
    <w:p w14:paraId="6B64E12C" w14:textId="77777777" w:rsidR="002C0548" w:rsidRDefault="002C0548" w:rsidP="00E06EF9">
      <w:pPr>
        <w:pStyle w:val="a3"/>
        <w:numPr>
          <w:ilvl w:val="0"/>
          <w:numId w:val="8"/>
        </w:numPr>
        <w:jc w:val="both"/>
      </w:pPr>
      <w:r w:rsidRPr="00142DB9">
        <w:rPr>
          <w:b/>
        </w:rPr>
        <w:t>Рамонов, С.</w:t>
      </w:r>
      <w:r>
        <w:t xml:space="preserve"> Увидеть Париж и победить. На что настроен Сослан Рамонов : </w:t>
      </w:r>
      <w:r w:rsidRPr="00142DB9">
        <w:t>[</w:t>
      </w:r>
      <w:r>
        <w:t>беседа с Олимпийским чемпионом по вольной борьбе в Рио Сосланом Рамоновым</w:t>
      </w:r>
      <w:r w:rsidRPr="00142DB9">
        <w:t>]</w:t>
      </w:r>
      <w:r>
        <w:t xml:space="preserve"> // Спорт Иристона. – 2017. – 1 марта. – С. 4.</w:t>
      </w:r>
    </w:p>
    <w:p w14:paraId="181F5125" w14:textId="77777777" w:rsidR="002C0548" w:rsidRDefault="002C0548" w:rsidP="00E06EF9">
      <w:pPr>
        <w:pStyle w:val="a3"/>
        <w:numPr>
          <w:ilvl w:val="0"/>
          <w:numId w:val="8"/>
        </w:numPr>
        <w:jc w:val="both"/>
      </w:pPr>
      <w:r w:rsidRPr="00C9303F">
        <w:rPr>
          <w:b/>
        </w:rPr>
        <w:t>Расулов, Т.</w:t>
      </w:r>
      <w:r>
        <w:t xml:space="preserve"> Первые лауреаты первого турнира «Аланы» (по вольной борьбе) / Тимур Расулов // Мир Кавказу. – 2017. – нояб. – № 9.</w:t>
      </w:r>
    </w:p>
    <w:p w14:paraId="0478AB2C" w14:textId="77777777" w:rsidR="002C0548" w:rsidRDefault="002C0548" w:rsidP="00E06EF9">
      <w:pPr>
        <w:pStyle w:val="a3"/>
        <w:numPr>
          <w:ilvl w:val="0"/>
          <w:numId w:val="8"/>
        </w:numPr>
        <w:jc w:val="both"/>
      </w:pPr>
      <w:r w:rsidRPr="00C9303F">
        <w:rPr>
          <w:b/>
        </w:rPr>
        <w:t>Ревин, С.</w:t>
      </w:r>
      <w:r>
        <w:t xml:space="preserve"> Раз проблема, два проблема… : </w:t>
      </w:r>
      <w:r w:rsidRPr="00C9303F">
        <w:t>[</w:t>
      </w:r>
      <w:r>
        <w:t>рассказывает тренер ардонского фил. республик. шк. фехтования С. Ревин / записал Т. Байбародова</w:t>
      </w:r>
      <w:r w:rsidRPr="00C9303F">
        <w:t>]</w:t>
      </w:r>
      <w:r>
        <w:t xml:space="preserve"> // Северная Осетия. – 2017. – 1 февр. – С. 3.</w:t>
      </w:r>
    </w:p>
    <w:p w14:paraId="244B6957" w14:textId="77777777" w:rsidR="002C0548" w:rsidRDefault="002C0548" w:rsidP="00E06EF9">
      <w:pPr>
        <w:pStyle w:val="a3"/>
        <w:numPr>
          <w:ilvl w:val="0"/>
          <w:numId w:val="8"/>
        </w:numPr>
        <w:jc w:val="both"/>
      </w:pPr>
      <w:r w:rsidRPr="00C9303F">
        <w:rPr>
          <w:b/>
        </w:rPr>
        <w:t>Рождественский турнир по армспорту</w:t>
      </w:r>
      <w:r>
        <w:t xml:space="preserve"> </w:t>
      </w:r>
      <w:r w:rsidRPr="00C9303F">
        <w:t>[</w:t>
      </w:r>
      <w:r>
        <w:t>прошел в ДК г. Беслана среди юношей и девушек</w:t>
      </w:r>
      <w:r w:rsidRPr="00C9303F">
        <w:t>]</w:t>
      </w:r>
      <w:r>
        <w:t xml:space="preserve"> // Спорт Иристона. – 2017. – 11 янв. – С. 3.</w:t>
      </w:r>
    </w:p>
    <w:p w14:paraId="7C14E47A" w14:textId="77777777" w:rsidR="002C0548" w:rsidRDefault="002C0548" w:rsidP="00E06EF9">
      <w:pPr>
        <w:pStyle w:val="a3"/>
        <w:numPr>
          <w:ilvl w:val="0"/>
          <w:numId w:val="8"/>
        </w:numPr>
        <w:jc w:val="both"/>
      </w:pPr>
      <w:r w:rsidRPr="00906D54">
        <w:rPr>
          <w:b/>
        </w:rPr>
        <w:t>Роландов, К.</w:t>
      </w:r>
      <w:r>
        <w:t xml:space="preserve"> Проверка рингом : </w:t>
      </w:r>
      <w:r w:rsidRPr="00906D54">
        <w:t>[</w:t>
      </w:r>
      <w:r>
        <w:t>о победе осет. боксера в первенстве всерос. физкультурно-спортив. о-ва «Юность России» по боксу среди юниоров</w:t>
      </w:r>
      <w:r w:rsidRPr="00906D54">
        <w:t>]</w:t>
      </w:r>
      <w:r>
        <w:t xml:space="preserve"> / К. Роландов // Северная Осетия. – 2017. – 18 окт. – С. 3.</w:t>
      </w:r>
    </w:p>
    <w:p w14:paraId="488E0D2A" w14:textId="77777777" w:rsidR="002C0548" w:rsidRDefault="002C0548" w:rsidP="00E06EF9">
      <w:pPr>
        <w:pStyle w:val="a3"/>
        <w:numPr>
          <w:ilvl w:val="0"/>
          <w:numId w:val="8"/>
        </w:numPr>
        <w:jc w:val="both"/>
      </w:pPr>
      <w:r w:rsidRPr="00906D54">
        <w:rPr>
          <w:b/>
        </w:rPr>
        <w:lastRenderedPageBreak/>
        <w:t xml:space="preserve">Российские спортсмены </w:t>
      </w:r>
      <w:r w:rsidRPr="008F0CB2">
        <w:rPr>
          <w:bCs/>
        </w:rPr>
        <w:t>завоевали семь золотых медалей на турнире памяти Ивана Ярыгина</w:t>
      </w:r>
      <w:r>
        <w:t xml:space="preserve"> : </w:t>
      </w:r>
      <w:r w:rsidRPr="00906D54">
        <w:t>[</w:t>
      </w:r>
      <w:r>
        <w:t>Гл. тренер сбор. РФ по вольной борьбе Дз. Тедеев остался доволен результатом выступления Нац. команды на турнире</w:t>
      </w:r>
      <w:r w:rsidRPr="00906D54">
        <w:t>]</w:t>
      </w:r>
      <w:r>
        <w:t xml:space="preserve"> // Мир Кавказу. – 2017. – 31 янв.</w:t>
      </w:r>
    </w:p>
    <w:p w14:paraId="0C9BCD04" w14:textId="77777777" w:rsidR="002C0548" w:rsidRDefault="002C0548" w:rsidP="00E06EF9">
      <w:pPr>
        <w:pStyle w:val="a3"/>
        <w:numPr>
          <w:ilvl w:val="0"/>
          <w:numId w:val="8"/>
        </w:numPr>
        <w:jc w:val="both"/>
      </w:pPr>
      <w:r w:rsidRPr="00101365">
        <w:rPr>
          <w:b/>
        </w:rPr>
        <w:t>РСО-Алания. Парламент.</w:t>
      </w:r>
      <w:r>
        <w:t xml:space="preserve"> Об информации Правительства Республики Северная Осетия-Алания «О ходе реализации подпрограммы «Развитие физической культуры и спорта в Республике Северная Осетия-Алания на 2014-2018 годы государственной программы Республики Северная Осетия-Алания «Развитие государственной молодежной политики, физической культуры и спорта в Республике Северная Осетия-Алания на 2014-2018 годы» : Постановление Парламента РСО-А </w:t>
      </w:r>
      <w:r w:rsidRPr="00101365">
        <w:t>[</w:t>
      </w:r>
      <w:r>
        <w:t>от 22 февр. 2017 г. № 1048/57-5</w:t>
      </w:r>
      <w:r w:rsidRPr="00101365">
        <w:t>]</w:t>
      </w:r>
      <w:r>
        <w:t xml:space="preserve"> // Северная Осетия. – 2017. – 7 марта. – С. 4.</w:t>
      </w:r>
    </w:p>
    <w:p w14:paraId="5014D43D" w14:textId="77777777" w:rsidR="002C0548" w:rsidRDefault="002C0548" w:rsidP="00E06EF9">
      <w:pPr>
        <w:pStyle w:val="a3"/>
        <w:numPr>
          <w:ilvl w:val="0"/>
          <w:numId w:val="8"/>
        </w:numPr>
        <w:jc w:val="both"/>
      </w:pPr>
      <w:r w:rsidRPr="00413619">
        <w:rPr>
          <w:b/>
        </w:rPr>
        <w:t>Рукопашники Осетии дали бой</w:t>
      </w:r>
      <w:r>
        <w:t xml:space="preserve"> </w:t>
      </w:r>
      <w:r w:rsidRPr="00101365">
        <w:t>[</w:t>
      </w:r>
      <w:r>
        <w:t>на первенстве СКФО по рукопашному бою в г. Ставрополе</w:t>
      </w:r>
      <w:r w:rsidRPr="00101365">
        <w:t>]</w:t>
      </w:r>
      <w:r>
        <w:t xml:space="preserve"> // Слово. – 2017. – 22 февр. – С. 3.</w:t>
      </w:r>
    </w:p>
    <w:p w14:paraId="4A1F146E" w14:textId="77777777" w:rsidR="002C0548" w:rsidRDefault="002C0548" w:rsidP="00E06EF9">
      <w:pPr>
        <w:pStyle w:val="a3"/>
        <w:numPr>
          <w:ilvl w:val="0"/>
          <w:numId w:val="8"/>
        </w:numPr>
        <w:jc w:val="both"/>
      </w:pPr>
      <w:r>
        <w:rPr>
          <w:b/>
        </w:rPr>
        <w:t>С благодарностью уходящему году</w:t>
      </w:r>
      <w:r>
        <w:t xml:space="preserve"> : </w:t>
      </w:r>
      <w:r w:rsidRPr="00413619">
        <w:t>[</w:t>
      </w:r>
      <w:r>
        <w:t>о результатах выступлений осет. спортсменов в 2017 г.</w:t>
      </w:r>
      <w:r w:rsidRPr="00413619">
        <w:t>]</w:t>
      </w:r>
      <w:r>
        <w:t xml:space="preserve"> // Спорт Иристона. – 2017. – 27 дек. – С. 1, 4, 5.</w:t>
      </w:r>
    </w:p>
    <w:p w14:paraId="255FABDC" w14:textId="77777777" w:rsidR="002C0548" w:rsidRDefault="002C0548" w:rsidP="00E06EF9">
      <w:pPr>
        <w:pStyle w:val="a3"/>
        <w:numPr>
          <w:ilvl w:val="0"/>
          <w:numId w:val="8"/>
        </w:numPr>
        <w:jc w:val="both"/>
      </w:pPr>
      <w:r>
        <w:rPr>
          <w:b/>
        </w:rPr>
        <w:t xml:space="preserve">С медалями из Моздока </w:t>
      </w:r>
      <w:r w:rsidRPr="00D84D39">
        <w:t>[</w:t>
      </w:r>
      <w:r>
        <w:t>в Ирафский р-он вернулись с межрегион. турнира по борьбе дзюдо Людмила Макиева и Зарина Бетоева</w:t>
      </w:r>
      <w:r w:rsidRPr="00D84D39">
        <w:t>]</w:t>
      </w:r>
      <w:r>
        <w:t xml:space="preserve"> // Ирæф. – 2017. – 4 апр. – С. 4.</w:t>
      </w:r>
    </w:p>
    <w:p w14:paraId="6250DFFA" w14:textId="77777777" w:rsidR="002C0548" w:rsidRDefault="002C0548" w:rsidP="00E06EF9">
      <w:pPr>
        <w:pStyle w:val="a3"/>
        <w:numPr>
          <w:ilvl w:val="0"/>
          <w:numId w:val="8"/>
        </w:numPr>
        <w:jc w:val="both"/>
      </w:pPr>
      <w:r w:rsidRPr="00D84D39">
        <w:rPr>
          <w:b/>
        </w:rPr>
        <w:t>С медалью из Словакии</w:t>
      </w:r>
      <w:r>
        <w:t xml:space="preserve"> : </w:t>
      </w:r>
      <w:r w:rsidRPr="00413619">
        <w:t>[</w:t>
      </w:r>
      <w:r>
        <w:t>ученик СОШ № 3 с. Чиколы Марат Фадзаев занял третье место по вольной борьбе на чемпионате Европы</w:t>
      </w:r>
      <w:r w:rsidRPr="00413619">
        <w:t>]</w:t>
      </w:r>
      <w:r>
        <w:t xml:space="preserve"> // Ирæф. – 2017. – 29 июня. – С. 1.</w:t>
      </w:r>
    </w:p>
    <w:p w14:paraId="53AD577B" w14:textId="77777777" w:rsidR="002C0548" w:rsidRDefault="002C0548" w:rsidP="00E06EF9">
      <w:pPr>
        <w:pStyle w:val="a3"/>
        <w:numPr>
          <w:ilvl w:val="0"/>
          <w:numId w:val="8"/>
        </w:numPr>
        <w:jc w:val="both"/>
      </w:pPr>
      <w:r w:rsidRPr="002B5040">
        <w:rPr>
          <w:b/>
        </w:rPr>
        <w:t>С целью повышения мастерства</w:t>
      </w:r>
      <w:r>
        <w:t xml:space="preserve"> </w:t>
      </w:r>
      <w:r w:rsidRPr="002B5040">
        <w:t>[</w:t>
      </w:r>
      <w:r>
        <w:t>преподаватель Моздокского центра дет. творчества А. Журавлев и преподаватель федерации тхэквондо ИТФ РСО-А В. Геншина приняли участие в семинаре зав. каф. теории и методики бокса Нац. гос. ун-та ФКиС им. Лесгафта А. Симакова</w:t>
      </w:r>
      <w:r w:rsidRPr="002B5040">
        <w:t>]</w:t>
      </w:r>
      <w:r>
        <w:t xml:space="preserve"> // Моздокский вестник. – 2017. – 28 окт. – С. 3.</w:t>
      </w:r>
    </w:p>
    <w:p w14:paraId="3C01E579" w14:textId="77777777" w:rsidR="002C0548" w:rsidRDefault="002C0548" w:rsidP="00E06EF9">
      <w:pPr>
        <w:pStyle w:val="a3"/>
        <w:numPr>
          <w:ilvl w:val="0"/>
          <w:numId w:val="8"/>
        </w:numPr>
        <w:jc w:val="both"/>
      </w:pPr>
      <w:r w:rsidRPr="002B5040">
        <w:rPr>
          <w:b/>
        </w:rPr>
        <w:t>Савин, Е.</w:t>
      </w:r>
      <w:r>
        <w:t xml:space="preserve"> Евгений Савин: «Осетия – самый футбольный регион!» : </w:t>
      </w:r>
      <w:r w:rsidRPr="002B5040">
        <w:t>[</w:t>
      </w:r>
      <w:r>
        <w:t xml:space="preserve">беседа с известным телекоммент. канала «Матч </w:t>
      </w:r>
      <w:r>
        <w:rPr>
          <w:lang w:val="en-US"/>
        </w:rPr>
        <w:t>TB</w:t>
      </w:r>
      <w:r>
        <w:t>» Евгением Савиным / записала С. Уртаевой</w:t>
      </w:r>
      <w:r w:rsidRPr="002B5040">
        <w:t>]</w:t>
      </w:r>
      <w:r>
        <w:t xml:space="preserve"> // Спорт Иристона. – 2017. – 18 окт. – С. 1, 4.</w:t>
      </w:r>
    </w:p>
    <w:p w14:paraId="2FCD19FE" w14:textId="77777777" w:rsidR="002C0548" w:rsidRDefault="002C0548" w:rsidP="00E06EF9">
      <w:pPr>
        <w:pStyle w:val="a3"/>
        <w:numPr>
          <w:ilvl w:val="0"/>
          <w:numId w:val="8"/>
        </w:numPr>
        <w:jc w:val="both"/>
      </w:pPr>
      <w:r w:rsidRPr="00B10734">
        <w:rPr>
          <w:b/>
        </w:rPr>
        <w:t xml:space="preserve">Дзерасса Саламова и Алана Кочиева – </w:t>
      </w:r>
      <w:r w:rsidRPr="008F0CB2">
        <w:rPr>
          <w:bCs/>
        </w:rPr>
        <w:t>призеры чемпионата России</w:t>
      </w:r>
      <w:r>
        <w:t xml:space="preserve"> : </w:t>
      </w:r>
      <w:r w:rsidRPr="00B10734">
        <w:t>[</w:t>
      </w:r>
      <w:r>
        <w:t xml:space="preserve">в Тюмени прошел чемпионат по каратэ </w:t>
      </w:r>
      <w:r>
        <w:rPr>
          <w:lang w:val="en-US"/>
        </w:rPr>
        <w:t>WKF</w:t>
      </w:r>
      <w:r>
        <w:t xml:space="preserve"> среди мужчин и женщин</w:t>
      </w:r>
      <w:r w:rsidRPr="00B10734">
        <w:t>]</w:t>
      </w:r>
      <w:r>
        <w:t xml:space="preserve"> // Спорт Иристона. – 2017. – 15 нояб. – С. 2.</w:t>
      </w:r>
    </w:p>
    <w:p w14:paraId="6A6AE03D" w14:textId="77777777" w:rsidR="002C0548" w:rsidRDefault="002C0548" w:rsidP="00E06EF9">
      <w:pPr>
        <w:pStyle w:val="a3"/>
        <w:numPr>
          <w:ilvl w:val="0"/>
          <w:numId w:val="8"/>
        </w:numPr>
        <w:jc w:val="both"/>
      </w:pPr>
      <w:r w:rsidRPr="00B10734">
        <w:rPr>
          <w:b/>
        </w:rPr>
        <w:t>Самбисты Осетии завоевали четыре награды</w:t>
      </w:r>
      <w:r>
        <w:t xml:space="preserve"> </w:t>
      </w:r>
      <w:r w:rsidRPr="00B10734">
        <w:t>[</w:t>
      </w:r>
      <w:r>
        <w:t>на Всерос. турнире по самбо в г. Тереке Кабардино-Балкарии</w:t>
      </w:r>
      <w:r w:rsidRPr="00B10734">
        <w:t>]</w:t>
      </w:r>
      <w:r>
        <w:t xml:space="preserve"> // Спорт Иристона. – 2017. – 15 июня. – С. 3.</w:t>
      </w:r>
    </w:p>
    <w:p w14:paraId="2129827E" w14:textId="77777777" w:rsidR="002C0548" w:rsidRDefault="002C0548" w:rsidP="00E06EF9">
      <w:pPr>
        <w:pStyle w:val="a3"/>
        <w:numPr>
          <w:ilvl w:val="0"/>
          <w:numId w:val="8"/>
        </w:numPr>
        <w:jc w:val="both"/>
      </w:pPr>
      <w:r w:rsidRPr="00B10734">
        <w:rPr>
          <w:b/>
        </w:rPr>
        <w:lastRenderedPageBreak/>
        <w:t>Санакоева, И.</w:t>
      </w:r>
      <w:r>
        <w:t xml:space="preserve"> Выше облаков, быстрее ветра : </w:t>
      </w:r>
      <w:r w:rsidRPr="00B10734">
        <w:t>[</w:t>
      </w:r>
      <w:r>
        <w:t>спасатели Сев.-Осет. поисково-спасат. отряда МЧС России Г. Бекоев и А. Чимкин совершили восхождение на гору Казбек в рекордные сроки, подняться и спуститься за сутки (20 часов)</w:t>
      </w:r>
      <w:r w:rsidRPr="00B10734">
        <w:t>]</w:t>
      </w:r>
      <w:r>
        <w:t xml:space="preserve"> / Ирина Санакоева // Владикавказ. – 2017. – 28 сент. – С. 7.</w:t>
      </w:r>
    </w:p>
    <w:p w14:paraId="507FD8B1" w14:textId="77777777" w:rsidR="002C0548" w:rsidRDefault="002C0548" w:rsidP="00E06EF9">
      <w:pPr>
        <w:pStyle w:val="a3"/>
        <w:numPr>
          <w:ilvl w:val="0"/>
          <w:numId w:val="8"/>
        </w:numPr>
        <w:jc w:val="both"/>
      </w:pPr>
      <w:r w:rsidRPr="00B10734">
        <w:rPr>
          <w:b/>
        </w:rPr>
        <w:t>Сардионов, А.</w:t>
      </w:r>
      <w:r>
        <w:t xml:space="preserve"> Победа досталась сильнейшим : </w:t>
      </w:r>
      <w:r w:rsidRPr="00B10734">
        <w:t>[</w:t>
      </w:r>
      <w:r>
        <w:t>на стадионе СОК с. Октябрьского прошли традиционные игры осетин «Нартика», посвящ. Дню РСО-Алания</w:t>
      </w:r>
      <w:r w:rsidRPr="00B10734">
        <w:t>]</w:t>
      </w:r>
      <w:r>
        <w:t xml:space="preserve"> / Ахсар Сардионов // Фидиуæг. – 2017. – 30 сент. – С. 4.</w:t>
      </w:r>
    </w:p>
    <w:p w14:paraId="53A8CBA0" w14:textId="77777777" w:rsidR="002C0548" w:rsidRDefault="002C0548" w:rsidP="00E06EF9">
      <w:pPr>
        <w:pStyle w:val="a3"/>
        <w:numPr>
          <w:ilvl w:val="0"/>
          <w:numId w:val="8"/>
        </w:numPr>
        <w:jc w:val="both"/>
      </w:pPr>
      <w:r w:rsidRPr="001B358A">
        <w:rPr>
          <w:b/>
        </w:rPr>
        <w:t>Сардионов, А.</w:t>
      </w:r>
      <w:r>
        <w:t xml:space="preserve"> Турнир прошел на высоком уровне : </w:t>
      </w:r>
      <w:r w:rsidRPr="00B10734">
        <w:t>[</w:t>
      </w:r>
      <w:r>
        <w:t xml:space="preserve">в СОК им. Е. Тедеева прошел </w:t>
      </w:r>
      <w:r>
        <w:rPr>
          <w:lang w:val="en-US"/>
        </w:rPr>
        <w:t>XVII</w:t>
      </w:r>
      <w:r>
        <w:t xml:space="preserve"> Всерос. турнир по вольной борьбе</w:t>
      </w:r>
      <w:r w:rsidRPr="00B10734">
        <w:t>]</w:t>
      </w:r>
      <w:r>
        <w:t xml:space="preserve"> / А. Сардионов // Фидиуæг. – 2017. – 2 дек. – С. 4.</w:t>
      </w:r>
    </w:p>
    <w:p w14:paraId="0D98A45A" w14:textId="77777777" w:rsidR="002C0548" w:rsidRDefault="002C0548" w:rsidP="00E06EF9">
      <w:pPr>
        <w:pStyle w:val="a3"/>
        <w:numPr>
          <w:ilvl w:val="0"/>
          <w:numId w:val="8"/>
        </w:numPr>
        <w:jc w:val="both"/>
      </w:pPr>
      <w:r w:rsidRPr="001B358A">
        <w:rPr>
          <w:b/>
        </w:rPr>
        <w:t>Саут</w:t>
      </w:r>
      <w:r w:rsidRPr="001B358A">
        <w:rPr>
          <w:rFonts w:cs="Times New Roman"/>
          <w:b/>
        </w:rPr>
        <w:t>æ</w:t>
      </w:r>
      <w:r w:rsidRPr="001B358A">
        <w:rPr>
          <w:b/>
        </w:rPr>
        <w:t>ты, Т.</w:t>
      </w:r>
      <w:r>
        <w:t xml:space="preserve"> Къудухты Бесичы номар</w:t>
      </w:r>
      <w:r>
        <w:rPr>
          <w:rFonts w:cs="Times New Roman"/>
        </w:rPr>
        <w:t>æ</w:t>
      </w:r>
      <w:r>
        <w:t>н турнир / Саут</w:t>
      </w:r>
      <w:r>
        <w:rPr>
          <w:rFonts w:cs="Times New Roman"/>
        </w:rPr>
        <w:t>æ</w:t>
      </w:r>
      <w:r>
        <w:t>ты Тамил</w:t>
      </w:r>
      <w:r>
        <w:rPr>
          <w:rFonts w:cs="Times New Roman"/>
        </w:rPr>
        <w:t>æ</w:t>
      </w:r>
      <w:r>
        <w:t xml:space="preserve"> // Рæстдзинад. – 2017. – 27 сент. – Ф. 4.</w:t>
      </w:r>
    </w:p>
    <w:p w14:paraId="33E5C166" w14:textId="77777777" w:rsidR="002C0548" w:rsidRPr="001B358A" w:rsidRDefault="002C0548" w:rsidP="002C0548">
      <w:pPr>
        <w:pStyle w:val="a3"/>
        <w:ind w:left="0" w:firstLine="1418"/>
        <w:jc w:val="both"/>
      </w:pPr>
      <w:r>
        <w:t xml:space="preserve">Саутиева, Т. Турнир памяти Бесика Кудухова : прошел 23-24 сент. в г. Краснодар </w:t>
      </w:r>
      <w:r w:rsidRPr="001B358A">
        <w:t>[</w:t>
      </w:r>
      <w:r>
        <w:t>по вольной борьбе</w:t>
      </w:r>
      <w:r w:rsidRPr="001B358A">
        <w:t>]</w:t>
      </w:r>
      <w:r>
        <w:t>.</w:t>
      </w:r>
    </w:p>
    <w:p w14:paraId="10394272" w14:textId="77777777" w:rsidR="002C0548" w:rsidRDefault="002C0548" w:rsidP="00E06EF9">
      <w:pPr>
        <w:pStyle w:val="a3"/>
        <w:numPr>
          <w:ilvl w:val="0"/>
          <w:numId w:val="8"/>
        </w:numPr>
        <w:jc w:val="both"/>
      </w:pPr>
      <w:r w:rsidRPr="001B358A">
        <w:rPr>
          <w:b/>
        </w:rPr>
        <w:t xml:space="preserve">Сборная Осетии </w:t>
      </w:r>
      <w:r w:rsidRPr="008F0CB2">
        <w:rPr>
          <w:bCs/>
        </w:rPr>
        <w:t>завоевала 14 наград на турнире памяти Бесика Кудухова</w:t>
      </w:r>
      <w:r w:rsidRPr="001B358A">
        <w:rPr>
          <w:b/>
        </w:rPr>
        <w:t xml:space="preserve"> </w:t>
      </w:r>
      <w:r>
        <w:t xml:space="preserve">: </w:t>
      </w:r>
      <w:r w:rsidRPr="001B358A">
        <w:t>[</w:t>
      </w:r>
      <w:r>
        <w:t>Всерос. соревнования по вольной борьбе прошли в Краснодаре</w:t>
      </w:r>
      <w:r w:rsidRPr="001B358A">
        <w:t>]</w:t>
      </w:r>
      <w:r>
        <w:t xml:space="preserve"> // Спорт Иристона. – 2017. – 4 окт. – С. 2.</w:t>
      </w:r>
    </w:p>
    <w:p w14:paraId="7FB6C176" w14:textId="77777777" w:rsidR="002C0548" w:rsidRDefault="002C0548" w:rsidP="00E06EF9">
      <w:pPr>
        <w:pStyle w:val="a3"/>
        <w:numPr>
          <w:ilvl w:val="0"/>
          <w:numId w:val="8"/>
        </w:numPr>
        <w:jc w:val="both"/>
      </w:pPr>
      <w:r w:rsidRPr="001B358A">
        <w:rPr>
          <w:b/>
        </w:rPr>
        <w:t xml:space="preserve">Сборная Северной Осетии </w:t>
      </w:r>
      <w:r w:rsidRPr="008F0CB2">
        <w:rPr>
          <w:bCs/>
        </w:rPr>
        <w:t>по легкой атлетике удачно выступила на чемпионате и первенстве СКФО</w:t>
      </w:r>
      <w:r>
        <w:t xml:space="preserve"> </w:t>
      </w:r>
      <w:r w:rsidRPr="001B358A">
        <w:t>[</w:t>
      </w:r>
      <w:r>
        <w:t>в Волгограде</w:t>
      </w:r>
      <w:r w:rsidRPr="001B358A">
        <w:t>]</w:t>
      </w:r>
      <w:r>
        <w:t xml:space="preserve"> // Спорт Иристона. – 2017. – 25 янв. – С. 8.</w:t>
      </w:r>
    </w:p>
    <w:p w14:paraId="2128D8F6" w14:textId="77777777" w:rsidR="002C0548" w:rsidRDefault="002C0548" w:rsidP="00E06EF9">
      <w:pPr>
        <w:pStyle w:val="a3"/>
        <w:numPr>
          <w:ilvl w:val="0"/>
          <w:numId w:val="8"/>
        </w:numPr>
        <w:jc w:val="both"/>
      </w:pPr>
      <w:r w:rsidRPr="001B358A">
        <w:rPr>
          <w:b/>
        </w:rPr>
        <w:t>Северная Осетия поедет на Дельфийские игры</w:t>
      </w:r>
      <w:r>
        <w:t xml:space="preserve"> </w:t>
      </w:r>
      <w:r w:rsidRPr="001B358A">
        <w:t>[</w:t>
      </w:r>
      <w:r>
        <w:t>2017 г в Екатеринбург</w:t>
      </w:r>
      <w:r w:rsidRPr="001B358A">
        <w:t>]</w:t>
      </w:r>
      <w:r>
        <w:t xml:space="preserve"> // Слово. – 2017. – 21 апр. – С. 2.</w:t>
      </w:r>
    </w:p>
    <w:p w14:paraId="37180A0B" w14:textId="77777777" w:rsidR="002C0548" w:rsidRDefault="002C0548" w:rsidP="00E06EF9">
      <w:pPr>
        <w:pStyle w:val="a3"/>
        <w:numPr>
          <w:ilvl w:val="0"/>
          <w:numId w:val="8"/>
        </w:numPr>
        <w:jc w:val="both"/>
      </w:pPr>
      <w:r w:rsidRPr="001B358A">
        <w:rPr>
          <w:b/>
        </w:rPr>
        <w:t xml:space="preserve">Сегодня Академии </w:t>
      </w:r>
      <w:r w:rsidRPr="008F0CB2">
        <w:rPr>
          <w:bCs/>
        </w:rPr>
        <w:t>вольной борьбы им. Аслана Хадарцева исполняется ровно год</w:t>
      </w:r>
      <w:r>
        <w:t xml:space="preserve"> : </w:t>
      </w:r>
      <w:r w:rsidRPr="001B358A">
        <w:t>[</w:t>
      </w:r>
      <w:r>
        <w:t>в Академии проходят подготовку атлеты всех уровней не только респ., но и Зарубежья</w:t>
      </w:r>
      <w:r w:rsidRPr="001B358A">
        <w:t>]</w:t>
      </w:r>
      <w:r>
        <w:t xml:space="preserve"> // Спорт Иристона. – 2017. – 8 февр. – С. 5.</w:t>
      </w:r>
    </w:p>
    <w:p w14:paraId="30461613" w14:textId="77777777" w:rsidR="002C0548" w:rsidRDefault="002C0548" w:rsidP="00E06EF9">
      <w:pPr>
        <w:pStyle w:val="a3"/>
        <w:numPr>
          <w:ilvl w:val="0"/>
          <w:numId w:val="8"/>
        </w:numPr>
        <w:jc w:val="both"/>
      </w:pPr>
      <w:r w:rsidRPr="009D7CA0">
        <w:rPr>
          <w:b/>
        </w:rPr>
        <w:t>Секинаев, Ю.</w:t>
      </w:r>
      <w:r>
        <w:t xml:space="preserve"> Юрий Секинаев: «Ответственность беру на себя» : [о проблем. ситуации вокруг ФК «Спартак-Владикавказ» : беседа с директором клуба / записал В. Степанов] // Северная Осетия. – 2017. – 1 нояб. – С. 3.</w:t>
      </w:r>
    </w:p>
    <w:p w14:paraId="0BC994B9" w14:textId="77777777" w:rsidR="002C0548" w:rsidRDefault="002C0548" w:rsidP="00E06EF9">
      <w:pPr>
        <w:pStyle w:val="a3"/>
        <w:numPr>
          <w:ilvl w:val="0"/>
          <w:numId w:val="8"/>
        </w:numPr>
        <w:jc w:val="both"/>
      </w:pPr>
      <w:r w:rsidRPr="009D7CA0">
        <w:rPr>
          <w:b/>
        </w:rPr>
        <w:t>Секинаев, Ю.</w:t>
      </w:r>
      <w:r>
        <w:t xml:space="preserve"> По щучьему велению ничего не бывает» : </w:t>
      </w:r>
      <w:r w:rsidRPr="009D7CA0">
        <w:t>[</w:t>
      </w:r>
      <w:r>
        <w:t>ген. дир. ФК «Спартак-Владикавказ» Юрий Секинаев и игроки команды Дзамболат Хасцаев и Сослан Лысенко дали пресс-конф., на которой подвели итоги выступления команды Второго дивизиона в первой части первенства России</w:t>
      </w:r>
      <w:r w:rsidRPr="009D7CA0">
        <w:t>]</w:t>
      </w:r>
      <w:r>
        <w:t xml:space="preserve"> // Спорт Иристона. – 2017. – 6 дек. – С. 1-2.</w:t>
      </w:r>
    </w:p>
    <w:p w14:paraId="4F5B2B10" w14:textId="77777777" w:rsidR="002C0548" w:rsidRDefault="002C0548" w:rsidP="00E06EF9">
      <w:pPr>
        <w:pStyle w:val="a3"/>
        <w:numPr>
          <w:ilvl w:val="0"/>
          <w:numId w:val="8"/>
        </w:numPr>
        <w:jc w:val="both"/>
      </w:pPr>
      <w:r w:rsidRPr="009D7CA0">
        <w:rPr>
          <w:b/>
        </w:rPr>
        <w:t>Секинаев, Ю.</w:t>
      </w:r>
      <w:r>
        <w:t xml:space="preserve"> Юрий Секинаев: «Ставим цель – побеждать в каждом матче» : </w:t>
      </w:r>
      <w:r w:rsidRPr="009D7CA0">
        <w:t>[</w:t>
      </w:r>
      <w:r>
        <w:t xml:space="preserve">на стадионе «Спартак» прошла пресс-конф. с ген. дир. </w:t>
      </w:r>
      <w:r>
        <w:lastRenderedPageBreak/>
        <w:t>ФК Юрием Секинаевым и ст. тренером Андреем Передерием / записал Ф. Макиев</w:t>
      </w:r>
      <w:r w:rsidRPr="009D7CA0">
        <w:t>]</w:t>
      </w:r>
      <w:r>
        <w:t xml:space="preserve"> // Спорт Иристона. – 2017. – 26 июля. – С. 6.</w:t>
      </w:r>
    </w:p>
    <w:p w14:paraId="778FE4F1" w14:textId="77777777" w:rsidR="002C0548" w:rsidRDefault="002C0548" w:rsidP="00E06EF9">
      <w:pPr>
        <w:pStyle w:val="a3"/>
        <w:numPr>
          <w:ilvl w:val="0"/>
          <w:numId w:val="8"/>
        </w:numPr>
        <w:jc w:val="both"/>
      </w:pPr>
      <w:r w:rsidRPr="009D7CA0">
        <w:rPr>
          <w:b/>
        </w:rPr>
        <w:t xml:space="preserve">Станислав Семенов – </w:t>
      </w:r>
      <w:r w:rsidRPr="008F0CB2">
        <w:rPr>
          <w:bCs/>
        </w:rPr>
        <w:t>серебряный призер Европы</w:t>
      </w:r>
      <w:r>
        <w:t xml:space="preserve"> </w:t>
      </w:r>
      <w:r w:rsidRPr="009D7CA0">
        <w:t>[</w:t>
      </w:r>
      <w:r>
        <w:t>по дзюдо</w:t>
      </w:r>
      <w:r w:rsidRPr="009D7CA0">
        <w:t>]</w:t>
      </w:r>
      <w:r>
        <w:t xml:space="preserve"> // Владикавказ. – 2017. – 4 мая. – С. 23.</w:t>
      </w:r>
    </w:p>
    <w:p w14:paraId="664EF379" w14:textId="77777777" w:rsidR="002C0548" w:rsidRDefault="002C0548" w:rsidP="00E06EF9">
      <w:pPr>
        <w:pStyle w:val="a3"/>
        <w:numPr>
          <w:ilvl w:val="0"/>
          <w:numId w:val="8"/>
        </w:numPr>
        <w:jc w:val="both"/>
      </w:pPr>
      <w:r w:rsidRPr="00465E7A">
        <w:rPr>
          <w:b/>
        </w:rPr>
        <w:t>17 медалей дзюдоистов Северной Осетии</w:t>
      </w:r>
      <w:r>
        <w:t xml:space="preserve"> : </w:t>
      </w:r>
      <w:r w:rsidRPr="009D7CA0">
        <w:t>[</w:t>
      </w:r>
      <w:r>
        <w:t>в Грозном прошло первенства СКФО по дзюдо среди юниоров и юниорок до 23 лет</w:t>
      </w:r>
      <w:r w:rsidRPr="009D7CA0">
        <w:t>]</w:t>
      </w:r>
      <w:r>
        <w:t xml:space="preserve"> // Спорт Иристона. – 2017. – 22 февр. – С. 3.</w:t>
      </w:r>
    </w:p>
    <w:p w14:paraId="7DDF67F5" w14:textId="77777777" w:rsidR="002C0548" w:rsidRDefault="002C0548" w:rsidP="00E06EF9">
      <w:pPr>
        <w:pStyle w:val="a3"/>
        <w:numPr>
          <w:ilvl w:val="0"/>
          <w:numId w:val="8"/>
        </w:numPr>
        <w:jc w:val="both"/>
      </w:pPr>
      <w:r w:rsidRPr="00465E7A">
        <w:rPr>
          <w:b/>
        </w:rPr>
        <w:t>17 наград сборной Северной Осетии</w:t>
      </w:r>
      <w:r>
        <w:t xml:space="preserve"> </w:t>
      </w:r>
      <w:r w:rsidRPr="00465E7A">
        <w:t>[</w:t>
      </w:r>
      <w:r>
        <w:t>по каратэ на первенстве СКФО в Карачаево-Черкессии. Юные каратисты привезли домой 2 золотые, 5 серебр. и 10 бронз. медалей</w:t>
      </w:r>
      <w:r w:rsidRPr="00465E7A">
        <w:t>]</w:t>
      </w:r>
      <w:r>
        <w:t xml:space="preserve"> // Спорт Иристона. – 2017. – 22 марта. – С. 7.</w:t>
      </w:r>
    </w:p>
    <w:p w14:paraId="7EA41DA2" w14:textId="77777777" w:rsidR="002C0548" w:rsidRDefault="002C0548" w:rsidP="00E06EF9">
      <w:pPr>
        <w:pStyle w:val="a3"/>
        <w:numPr>
          <w:ilvl w:val="0"/>
          <w:numId w:val="8"/>
        </w:numPr>
        <w:jc w:val="both"/>
      </w:pPr>
      <w:r w:rsidRPr="00465E7A">
        <w:rPr>
          <w:b/>
        </w:rPr>
        <w:t>«Серебро» Мадины Таймазовой</w:t>
      </w:r>
      <w:r>
        <w:t xml:space="preserve"> </w:t>
      </w:r>
      <w:r w:rsidRPr="00465E7A">
        <w:t>[</w:t>
      </w:r>
      <w:r>
        <w:t>в Чехии на Кубке Европы по дзюдо среди юниорок до 21 г.</w:t>
      </w:r>
      <w:r w:rsidRPr="00465E7A">
        <w:t>]</w:t>
      </w:r>
      <w:r>
        <w:t xml:space="preserve"> // Северная Осетия. – 2017. – 27 июля. – С. 6.</w:t>
      </w:r>
    </w:p>
    <w:p w14:paraId="7911C4F6" w14:textId="77777777" w:rsidR="002C0548" w:rsidRDefault="002C0548" w:rsidP="00E06EF9">
      <w:pPr>
        <w:pStyle w:val="a3"/>
        <w:numPr>
          <w:ilvl w:val="0"/>
          <w:numId w:val="8"/>
        </w:numPr>
        <w:jc w:val="both"/>
      </w:pPr>
      <w:r w:rsidRPr="00465E7A">
        <w:rPr>
          <w:b/>
        </w:rPr>
        <w:t>«Серебро» – с чемпионата мира</w:t>
      </w:r>
      <w:r>
        <w:t xml:space="preserve"> : </w:t>
      </w:r>
      <w:r w:rsidRPr="00465E7A">
        <w:t>[</w:t>
      </w:r>
      <w:r>
        <w:t>З. Хосроева из Дигоры выступала в составе сборной Сев. Осетии в Будапеште на чемпионате мира по армрестлингу и заняла второе место</w:t>
      </w:r>
      <w:r w:rsidRPr="00465E7A">
        <w:t>]</w:t>
      </w:r>
      <w:r>
        <w:t xml:space="preserve"> // Вести Дигории. – 2017. – 30 сент. – С. 1.</w:t>
      </w:r>
    </w:p>
    <w:p w14:paraId="39BE0DF9" w14:textId="77777777" w:rsidR="002C0548" w:rsidRDefault="002C0548" w:rsidP="00E06EF9">
      <w:pPr>
        <w:pStyle w:val="a3"/>
        <w:numPr>
          <w:ilvl w:val="0"/>
          <w:numId w:val="8"/>
        </w:numPr>
        <w:jc w:val="both"/>
      </w:pPr>
      <w:r w:rsidRPr="00465E7A">
        <w:rPr>
          <w:b/>
        </w:rPr>
        <w:t xml:space="preserve">«Серебро» и «бронза» – тоже хорошо! </w:t>
      </w:r>
      <w:r>
        <w:t xml:space="preserve">: </w:t>
      </w:r>
      <w:r w:rsidRPr="00465E7A">
        <w:t>[</w:t>
      </w:r>
      <w:r>
        <w:t xml:space="preserve">осет. дзюдоисты А. Лаппинагов и А. Хубецов завоевали награды в </w:t>
      </w:r>
      <w:r>
        <w:rPr>
          <w:lang w:val="en-US"/>
        </w:rPr>
        <w:t>VII</w:t>
      </w:r>
      <w:r>
        <w:t xml:space="preserve"> турнире «Мастерс», в Санкт-Петербурге / подгот. З. Губурова</w:t>
      </w:r>
      <w:r w:rsidRPr="00465E7A">
        <w:t>]</w:t>
      </w:r>
      <w:r>
        <w:t xml:space="preserve"> // Северная Осетия. – 2017. – 20 дек. – С. 6.</w:t>
      </w:r>
    </w:p>
    <w:p w14:paraId="4B2AE5FE" w14:textId="77777777" w:rsidR="002C0548" w:rsidRDefault="002C0548" w:rsidP="00E06EF9">
      <w:pPr>
        <w:pStyle w:val="a3"/>
        <w:numPr>
          <w:ilvl w:val="0"/>
          <w:numId w:val="8"/>
        </w:numPr>
        <w:jc w:val="both"/>
      </w:pPr>
      <w:r w:rsidRPr="00465E7A">
        <w:rPr>
          <w:b/>
        </w:rPr>
        <w:t>«Серебряная» Кристина</w:t>
      </w:r>
      <w:r>
        <w:t xml:space="preserve"> : </w:t>
      </w:r>
      <w:r w:rsidRPr="00465E7A">
        <w:t>[</w:t>
      </w:r>
      <w:r>
        <w:t>Кристина Макиева завоевала 2 серебряные медали на чемпионате России по джиу-джитсу в Санкт-Петербурге</w:t>
      </w:r>
      <w:r w:rsidRPr="00465E7A">
        <w:t>]</w:t>
      </w:r>
      <w:r>
        <w:t xml:space="preserve"> // Северная Осетия. – 2017. – 27 дек. – С. 3.</w:t>
      </w:r>
    </w:p>
    <w:p w14:paraId="47C627A0" w14:textId="77777777" w:rsidR="002C0548" w:rsidRDefault="002C0548" w:rsidP="00E06EF9">
      <w:pPr>
        <w:pStyle w:val="a3"/>
        <w:numPr>
          <w:ilvl w:val="0"/>
          <w:numId w:val="8"/>
        </w:numPr>
        <w:jc w:val="both"/>
      </w:pPr>
      <w:r w:rsidRPr="0079072D">
        <w:rPr>
          <w:b/>
        </w:rPr>
        <w:t>Серебряные медали гимнасток</w:t>
      </w:r>
      <w:r>
        <w:t xml:space="preserve"> : </w:t>
      </w:r>
      <w:r w:rsidRPr="0079072D">
        <w:t>[</w:t>
      </w:r>
      <w:r>
        <w:t>гимнастки Сев. Осетии стали серебряными призерами чемпионата ЮФО и СКФО по худож. гимнастике в Астрахани</w:t>
      </w:r>
      <w:r w:rsidRPr="0079072D">
        <w:t>]</w:t>
      </w:r>
      <w:r>
        <w:t xml:space="preserve"> // Спорт Иристона. – 2017. – 1 марта. – С. 3.</w:t>
      </w:r>
    </w:p>
    <w:p w14:paraId="17EB039D" w14:textId="77777777" w:rsidR="002C0548" w:rsidRDefault="002C0548" w:rsidP="00E06EF9">
      <w:pPr>
        <w:pStyle w:val="a3"/>
        <w:numPr>
          <w:ilvl w:val="0"/>
          <w:numId w:val="8"/>
        </w:numPr>
        <w:jc w:val="both"/>
      </w:pPr>
      <w:r w:rsidRPr="0079072D">
        <w:rPr>
          <w:b/>
        </w:rPr>
        <w:t>Сесеев, А.</w:t>
      </w:r>
      <w:r>
        <w:t xml:space="preserve"> Показали неплохие результаты : </w:t>
      </w:r>
      <w:r w:rsidRPr="0079072D">
        <w:t>[</w:t>
      </w:r>
      <w:r>
        <w:t xml:space="preserve">в СОК им. Е. Тедеева прошли соревнования по пулевой стрельбе среди молодежи </w:t>
      </w:r>
      <w:r w:rsidRPr="0079072D">
        <w:t>]</w:t>
      </w:r>
      <w:r>
        <w:t xml:space="preserve"> / А. Сесеев // Фидиуæг. – 2017. – 7 дек. – С. 2.</w:t>
      </w:r>
    </w:p>
    <w:p w14:paraId="2DF65363" w14:textId="77777777" w:rsidR="002C0548" w:rsidRDefault="002C0548" w:rsidP="00E06EF9">
      <w:pPr>
        <w:pStyle w:val="a3"/>
        <w:numPr>
          <w:ilvl w:val="0"/>
          <w:numId w:val="8"/>
        </w:numPr>
        <w:jc w:val="both"/>
      </w:pPr>
      <w:r w:rsidRPr="0079072D">
        <w:rPr>
          <w:b/>
        </w:rPr>
        <w:t xml:space="preserve">Сикоев, Ю. </w:t>
      </w:r>
      <w:r>
        <w:t xml:space="preserve">Юрий Сикоев: «Предела нет» : </w:t>
      </w:r>
      <w:r w:rsidRPr="0079072D">
        <w:t>[</w:t>
      </w:r>
      <w:r>
        <w:t>беседа с мастером спорта СССР по дзюдо, ветераном спорта Юрием Сикоевым / записала С. Уртаева</w:t>
      </w:r>
      <w:r w:rsidRPr="0079072D">
        <w:t>]</w:t>
      </w:r>
      <w:r>
        <w:t xml:space="preserve"> // Спорт Иристона. – 2017. – 2 авг. – С. 3, 6.</w:t>
      </w:r>
    </w:p>
    <w:p w14:paraId="5DE9BD07" w14:textId="77777777" w:rsidR="002C0548" w:rsidRDefault="002C0548" w:rsidP="00E06EF9">
      <w:pPr>
        <w:pStyle w:val="a3"/>
        <w:numPr>
          <w:ilvl w:val="0"/>
          <w:numId w:val="8"/>
        </w:numPr>
        <w:jc w:val="both"/>
      </w:pPr>
      <w:r w:rsidRPr="0079072D">
        <w:rPr>
          <w:b/>
        </w:rPr>
        <w:t>Сильные, быстрые, смелые!</w:t>
      </w:r>
      <w:r>
        <w:t xml:space="preserve"> : </w:t>
      </w:r>
      <w:r w:rsidRPr="0079072D">
        <w:t>[</w:t>
      </w:r>
      <w:r>
        <w:t>конно-спорт. праздник в Ардоне, посвящ. 72-летию Великой Победы</w:t>
      </w:r>
      <w:r w:rsidRPr="0079072D">
        <w:t>]</w:t>
      </w:r>
      <w:r>
        <w:t xml:space="preserve"> // Рухс. –2017. – 12 мая. – С. 1-2.</w:t>
      </w:r>
    </w:p>
    <w:p w14:paraId="6B059AFE" w14:textId="77777777" w:rsidR="002C0548" w:rsidRDefault="002C0548" w:rsidP="00E06EF9">
      <w:pPr>
        <w:pStyle w:val="a3"/>
        <w:numPr>
          <w:ilvl w:val="0"/>
          <w:numId w:val="8"/>
        </w:numPr>
        <w:jc w:val="both"/>
      </w:pPr>
      <w:r w:rsidRPr="0079072D">
        <w:rPr>
          <w:b/>
        </w:rPr>
        <w:t>Скяев, А.</w:t>
      </w:r>
      <w:r>
        <w:t xml:space="preserve"> Волан просится на взлет : </w:t>
      </w:r>
      <w:r w:rsidRPr="0079072D">
        <w:t>[</w:t>
      </w:r>
      <w:r>
        <w:t xml:space="preserve">о развитии бадминтона в респ. : рассказывает вице-президент Федерации бадминтона РСО-А А. </w:t>
      </w:r>
      <w:r>
        <w:lastRenderedPageBreak/>
        <w:t>Скяев / записал Л. Рамазанов</w:t>
      </w:r>
      <w:r w:rsidRPr="0079072D">
        <w:t>]</w:t>
      </w:r>
      <w:r>
        <w:t xml:space="preserve"> // Северная Осетия. – 2017. – 1 марта. – С. 4.</w:t>
      </w:r>
    </w:p>
    <w:p w14:paraId="5118003A" w14:textId="77777777" w:rsidR="002C0548" w:rsidRDefault="002C0548" w:rsidP="00E06EF9">
      <w:pPr>
        <w:pStyle w:val="a3"/>
        <w:numPr>
          <w:ilvl w:val="0"/>
          <w:numId w:val="8"/>
        </w:numPr>
        <w:jc w:val="both"/>
      </w:pPr>
      <w:r w:rsidRPr="007814CF">
        <w:rPr>
          <w:b/>
        </w:rPr>
        <w:t>Скяев, А.</w:t>
      </w:r>
      <w:r>
        <w:t xml:space="preserve"> Серебро и бронза из Севастополя : </w:t>
      </w:r>
      <w:r w:rsidRPr="0079072D">
        <w:t>[</w:t>
      </w:r>
      <w:r>
        <w:t>беседа с вице-президентом Федерации бадминтона респ., ст. тренером-преподавателем ДЮСШ № 4 г. Владикавказа Ахсарбеком Скяевым / записал В. Габанов</w:t>
      </w:r>
      <w:r w:rsidRPr="0079072D">
        <w:t>]</w:t>
      </w:r>
      <w:r>
        <w:t xml:space="preserve"> // Терские ведомости. – 2017. – 1 июня. – С. 7.</w:t>
      </w:r>
    </w:p>
    <w:p w14:paraId="20CD97F3" w14:textId="77777777" w:rsidR="002C0548" w:rsidRDefault="002C0548" w:rsidP="00E06EF9">
      <w:pPr>
        <w:pStyle w:val="a3"/>
        <w:numPr>
          <w:ilvl w:val="0"/>
          <w:numId w:val="8"/>
        </w:numPr>
        <w:jc w:val="both"/>
      </w:pPr>
      <w:r w:rsidRPr="007814CF">
        <w:rPr>
          <w:b/>
        </w:rPr>
        <w:t>Скяев, А.</w:t>
      </w:r>
      <w:r>
        <w:t xml:space="preserve"> Фартовый волан : </w:t>
      </w:r>
      <w:r w:rsidRPr="007814CF">
        <w:t>[</w:t>
      </w:r>
      <w:r>
        <w:t>об участии осет. спортсменов в третьем чемпионате и первенстве СКФО по бадминтону : рассказывает президент Федерации бадминтона РСО-А, ст. тренер-преподаватель А. Скяев</w:t>
      </w:r>
      <w:r w:rsidRPr="007814CF">
        <w:t>]</w:t>
      </w:r>
      <w:r>
        <w:t xml:space="preserve"> // Северная Осетия. – 2017. – 27 дек. – С. 3.</w:t>
      </w:r>
    </w:p>
    <w:p w14:paraId="0A4B07D1" w14:textId="77777777" w:rsidR="002C0548" w:rsidRDefault="002C0548" w:rsidP="00E06EF9">
      <w:pPr>
        <w:pStyle w:val="a3"/>
        <w:numPr>
          <w:ilvl w:val="0"/>
          <w:numId w:val="8"/>
        </w:numPr>
        <w:jc w:val="both"/>
      </w:pPr>
      <w:r w:rsidRPr="007814CF">
        <w:rPr>
          <w:b/>
        </w:rPr>
        <w:t>Славина, З.</w:t>
      </w:r>
      <w:r>
        <w:t xml:space="preserve"> Депутатом в чемпионы : </w:t>
      </w:r>
      <w:r w:rsidRPr="007814CF">
        <w:t>[</w:t>
      </w:r>
      <w:r>
        <w:t>в бильярд. клубе «12 футов» во Владикавказе прошел чемпионат респ. по свобод. пирамиде «Американка»</w:t>
      </w:r>
      <w:r w:rsidRPr="007814CF">
        <w:t>]</w:t>
      </w:r>
      <w:r>
        <w:t xml:space="preserve"> / З. Славина // Северная Осетия. – 2017. – 27 дек. – С. 3.</w:t>
      </w:r>
    </w:p>
    <w:p w14:paraId="7B779BCA" w14:textId="77777777" w:rsidR="002C0548" w:rsidRDefault="002C0548" w:rsidP="00E06EF9">
      <w:pPr>
        <w:pStyle w:val="a3"/>
        <w:numPr>
          <w:ilvl w:val="0"/>
          <w:numId w:val="8"/>
        </w:numPr>
        <w:jc w:val="both"/>
      </w:pPr>
      <w:r w:rsidRPr="007814CF">
        <w:rPr>
          <w:b/>
        </w:rPr>
        <w:t>Славина, З.</w:t>
      </w:r>
      <w:r>
        <w:t xml:space="preserve"> Малы, да удалы : </w:t>
      </w:r>
      <w:r w:rsidRPr="007814CF">
        <w:t>[</w:t>
      </w:r>
      <w:r>
        <w:t>в Респ. детско-юнош. спорт. шк. прошли 12-е «Президентские спортивные игры»</w:t>
      </w:r>
      <w:r w:rsidRPr="007814CF">
        <w:t>]</w:t>
      </w:r>
      <w:r>
        <w:t xml:space="preserve"> // Северная Осетия. – 2017. – 3 мая. – С. 4.</w:t>
      </w:r>
    </w:p>
    <w:p w14:paraId="36A07D6F" w14:textId="77777777" w:rsidR="002C0548" w:rsidRDefault="002C0548" w:rsidP="00E06EF9">
      <w:pPr>
        <w:pStyle w:val="a3"/>
        <w:numPr>
          <w:ilvl w:val="0"/>
          <w:numId w:val="8"/>
        </w:numPr>
        <w:jc w:val="both"/>
      </w:pPr>
      <w:r w:rsidRPr="00766E80">
        <w:rPr>
          <w:b/>
        </w:rPr>
        <w:t>Славина, З.</w:t>
      </w:r>
      <w:r>
        <w:t xml:space="preserve"> Сын за отца : </w:t>
      </w:r>
      <w:r w:rsidRPr="007814CF">
        <w:t>[</w:t>
      </w:r>
      <w:r>
        <w:t>памяти заслуж. тренера СССР и РСФСР по тяжелой атлетике Владимира Акоева</w:t>
      </w:r>
      <w:r w:rsidRPr="007814CF">
        <w:t>]</w:t>
      </w:r>
      <w:r>
        <w:t xml:space="preserve"> / З. Славина // Северная Осетия. – 2017. – 6 дек. – С. 6.</w:t>
      </w:r>
    </w:p>
    <w:p w14:paraId="45F8D847" w14:textId="77777777" w:rsidR="002C0548" w:rsidRDefault="002C0548" w:rsidP="00E06EF9">
      <w:pPr>
        <w:pStyle w:val="a3"/>
        <w:numPr>
          <w:ilvl w:val="0"/>
          <w:numId w:val="8"/>
        </w:numPr>
        <w:jc w:val="both"/>
      </w:pPr>
      <w:r w:rsidRPr="00766E80">
        <w:rPr>
          <w:b/>
        </w:rPr>
        <w:t>Славный представитель общества «Динамо»</w:t>
      </w:r>
      <w:r>
        <w:t xml:space="preserve"> : </w:t>
      </w:r>
      <w:r w:rsidRPr="00766E80">
        <w:t>[</w:t>
      </w:r>
      <w:r>
        <w:t>о мастере спорта международ. кл. по вольной борьбе Э. Х. Икаеве, уроженце с. Дур-Дур</w:t>
      </w:r>
      <w:r w:rsidRPr="00766E80">
        <w:t>]</w:t>
      </w:r>
      <w:r>
        <w:t xml:space="preserve"> // Вести Дигории. – 2017. – 20 апр. – С. 2.</w:t>
      </w:r>
    </w:p>
    <w:p w14:paraId="768DE42C" w14:textId="77777777" w:rsidR="002C0548" w:rsidRDefault="002C0548" w:rsidP="00E06EF9">
      <w:pPr>
        <w:pStyle w:val="a3"/>
        <w:numPr>
          <w:ilvl w:val="0"/>
          <w:numId w:val="8"/>
        </w:numPr>
        <w:jc w:val="both"/>
      </w:pPr>
      <w:r w:rsidRPr="00766E80">
        <w:rPr>
          <w:b/>
        </w:rPr>
        <w:t>Смайлиев, А.</w:t>
      </w:r>
      <w:r>
        <w:t xml:space="preserve"> Потенциал есть. Нужны условия : </w:t>
      </w:r>
      <w:r w:rsidRPr="00766E80">
        <w:t>[</w:t>
      </w:r>
      <w:r>
        <w:t>рассказывает президент Сев.-осет. федерации спорта глухих А. Смайлиев / записала З. Губурова</w:t>
      </w:r>
      <w:r w:rsidRPr="00766E80">
        <w:t>]</w:t>
      </w:r>
      <w:r>
        <w:t xml:space="preserve"> // Северная Осетия. – 2017. – 5 апр. – С. 4.</w:t>
      </w:r>
    </w:p>
    <w:p w14:paraId="3C7757A8" w14:textId="77777777" w:rsidR="002C0548" w:rsidRDefault="002C0548" w:rsidP="00E06EF9">
      <w:pPr>
        <w:pStyle w:val="a3"/>
        <w:numPr>
          <w:ilvl w:val="0"/>
          <w:numId w:val="8"/>
        </w:numPr>
        <w:jc w:val="both"/>
      </w:pPr>
      <w:r w:rsidRPr="00766E80">
        <w:rPr>
          <w:b/>
        </w:rPr>
        <w:t>Смелая Кристина</w:t>
      </w:r>
      <w:r>
        <w:t xml:space="preserve"> : </w:t>
      </w:r>
      <w:r w:rsidRPr="00766E80">
        <w:t>[</w:t>
      </w:r>
      <w:r>
        <w:t>о бронзовом призере чемпионата России по вольной борьбе среди женщин К. Дудаевой / подгот. З. Кайтова</w:t>
      </w:r>
      <w:r w:rsidRPr="00766E80">
        <w:t>]</w:t>
      </w:r>
      <w:r>
        <w:t xml:space="preserve"> // Северная Осетия. – 2017. – 22 июня. – С. 6.</w:t>
      </w:r>
    </w:p>
    <w:p w14:paraId="496AA29F" w14:textId="77777777" w:rsidR="002C0548" w:rsidRDefault="002C0548" w:rsidP="00E06EF9">
      <w:pPr>
        <w:pStyle w:val="a3"/>
        <w:numPr>
          <w:ilvl w:val="0"/>
          <w:numId w:val="8"/>
        </w:numPr>
        <w:jc w:val="both"/>
      </w:pPr>
      <w:r w:rsidRPr="00E21082">
        <w:rPr>
          <w:b/>
        </w:rPr>
        <w:t>Созаев, В.</w:t>
      </w:r>
      <w:r>
        <w:t xml:space="preserve"> Поддержка землячков бесценна : </w:t>
      </w:r>
      <w:r w:rsidRPr="00766E80">
        <w:t>[</w:t>
      </w:r>
      <w:r>
        <w:t>об участии осет. спортсменов в первенстве России по кекусинкай-каратэ среди юношей и девушек…» : рассказывает  тренер-преподаватель по кекусинкай В. Созаев / подгот. З. Кайтова</w:t>
      </w:r>
      <w:r w:rsidRPr="00766E80">
        <w:t>]</w:t>
      </w:r>
      <w:r>
        <w:t xml:space="preserve"> // Чемпион Ир. – 2017. – 15 нояб. – С. 3.</w:t>
      </w:r>
    </w:p>
    <w:p w14:paraId="1AED7865" w14:textId="77777777" w:rsidR="002C0548" w:rsidRDefault="002C0548" w:rsidP="00E06EF9">
      <w:pPr>
        <w:pStyle w:val="a3"/>
        <w:numPr>
          <w:ilvl w:val="0"/>
          <w:numId w:val="8"/>
        </w:numPr>
        <w:jc w:val="both"/>
      </w:pPr>
      <w:r w:rsidRPr="00E21082">
        <w:rPr>
          <w:b/>
        </w:rPr>
        <w:t>Сочинский успех</w:t>
      </w:r>
      <w:r>
        <w:t xml:space="preserve"> </w:t>
      </w:r>
      <w:r w:rsidRPr="00E21082">
        <w:t>[</w:t>
      </w:r>
      <w:r>
        <w:t>осетинских спортсменов с поражением опорно-двигат. аппарата на Кубке по пауэрлитинге / подгот З. Кайтова</w:t>
      </w:r>
      <w:r w:rsidRPr="00E21082">
        <w:t>]</w:t>
      </w:r>
      <w:r>
        <w:t xml:space="preserve"> // Северная Осетия. – 2017. – 10 нояб. – С. 6.</w:t>
      </w:r>
    </w:p>
    <w:p w14:paraId="23306ADF" w14:textId="77777777" w:rsidR="002C0548" w:rsidRDefault="002C0548" w:rsidP="00E06EF9">
      <w:pPr>
        <w:pStyle w:val="a3"/>
        <w:numPr>
          <w:ilvl w:val="0"/>
          <w:numId w:val="8"/>
        </w:numPr>
        <w:jc w:val="both"/>
      </w:pPr>
      <w:r w:rsidRPr="00E21082">
        <w:rPr>
          <w:b/>
        </w:rPr>
        <w:t>Спорт объединяет</w:t>
      </w:r>
      <w:r>
        <w:t xml:space="preserve"> : </w:t>
      </w:r>
      <w:r w:rsidRPr="00E21082">
        <w:t>[</w:t>
      </w:r>
      <w:r>
        <w:t>в СОГУ прошла первая спартакиада «Дружба народов Осетии»</w:t>
      </w:r>
      <w:r w:rsidRPr="00E21082">
        <w:t>]</w:t>
      </w:r>
      <w:r>
        <w:t xml:space="preserve"> // Слово. – 2017. – 2 нояб. – С. 5.</w:t>
      </w:r>
    </w:p>
    <w:p w14:paraId="1380BEFC" w14:textId="77777777" w:rsidR="002C0548" w:rsidRDefault="002C0548" w:rsidP="00E06EF9">
      <w:pPr>
        <w:pStyle w:val="a3"/>
        <w:numPr>
          <w:ilvl w:val="0"/>
          <w:numId w:val="8"/>
        </w:numPr>
        <w:jc w:val="both"/>
      </w:pPr>
      <w:r w:rsidRPr="006236D7">
        <w:rPr>
          <w:b/>
        </w:rPr>
        <w:lastRenderedPageBreak/>
        <w:t>Спортивный дух и воля к победе</w:t>
      </w:r>
      <w:r>
        <w:t xml:space="preserve"> : </w:t>
      </w:r>
      <w:r w:rsidRPr="006236D7">
        <w:t>[</w:t>
      </w:r>
      <w:r>
        <w:t>в спорткомплексе г. Алагира прошел район. турнир по мини-футболу, цель которого – пропаганда здорового образа жизни</w:t>
      </w:r>
      <w:r w:rsidRPr="006236D7">
        <w:t>]</w:t>
      </w:r>
      <w:r>
        <w:t xml:space="preserve"> // Заря. – 2017. – 15 апр. – С. 2.</w:t>
      </w:r>
    </w:p>
    <w:p w14:paraId="4D2B9872" w14:textId="77777777" w:rsidR="002C0548" w:rsidRDefault="002C0548" w:rsidP="00E06EF9">
      <w:pPr>
        <w:pStyle w:val="a3"/>
        <w:numPr>
          <w:ilvl w:val="0"/>
          <w:numId w:val="8"/>
        </w:numPr>
        <w:jc w:val="both"/>
      </w:pPr>
      <w:r w:rsidRPr="00B001A0">
        <w:rPr>
          <w:b/>
        </w:rPr>
        <w:t>Срафилов, М.</w:t>
      </w:r>
      <w:r>
        <w:t xml:space="preserve"> Именитый наставник юных футболистов : </w:t>
      </w:r>
      <w:r w:rsidRPr="00B001A0">
        <w:t>[</w:t>
      </w:r>
      <w:r>
        <w:t>тренер ДЮСШ Иранбек Ибрагимович Лагкуев награжден Почетной грамотой «За плодотворную деятельность в обл. физкультуры»</w:t>
      </w:r>
      <w:r w:rsidRPr="00B001A0">
        <w:t>]</w:t>
      </w:r>
      <w:r>
        <w:t xml:space="preserve"> / М. Срафилов // Ирæф. – 2017. – 24 авг. – С. 3.</w:t>
      </w:r>
    </w:p>
    <w:p w14:paraId="1C843185" w14:textId="77777777" w:rsidR="002C0548" w:rsidRDefault="002C0548" w:rsidP="00E06EF9">
      <w:pPr>
        <w:pStyle w:val="a3"/>
        <w:numPr>
          <w:ilvl w:val="0"/>
          <w:numId w:val="8"/>
        </w:numPr>
        <w:jc w:val="both"/>
      </w:pPr>
      <w:r w:rsidRPr="00A31487">
        <w:rPr>
          <w:b/>
        </w:rPr>
        <w:t>Степанов, В.</w:t>
      </w:r>
      <w:r>
        <w:t xml:space="preserve"> Бесланский «Пищевик» стал зимним чемпионом </w:t>
      </w:r>
      <w:r w:rsidRPr="00A31487">
        <w:t>[</w:t>
      </w:r>
      <w:r>
        <w:t>чемпионата РСО-А по футболу памяти первого зав. каф. физ. воспитания СКГМИ Л. Столбина</w:t>
      </w:r>
      <w:r w:rsidRPr="00A31487">
        <w:t>]</w:t>
      </w:r>
      <w:r>
        <w:t xml:space="preserve"> / Вячеслав Степаном // Северная Осетия. – 2017. – 16 февр. – С. 6.</w:t>
      </w:r>
    </w:p>
    <w:p w14:paraId="166C8892" w14:textId="77777777" w:rsidR="002C0548" w:rsidRDefault="002C0548" w:rsidP="00E06EF9">
      <w:pPr>
        <w:pStyle w:val="a3"/>
        <w:numPr>
          <w:ilvl w:val="0"/>
          <w:numId w:val="8"/>
        </w:numPr>
        <w:jc w:val="both"/>
      </w:pPr>
      <w:r w:rsidRPr="00A31487">
        <w:rPr>
          <w:b/>
        </w:rPr>
        <w:t>Степанов, В.</w:t>
      </w:r>
      <w:r>
        <w:t xml:space="preserve"> Боевая ничья в Назрани : [о футбольном матче «Ангушт» (Назрань) – «Спартак-Владикавказ» (Владикавказ) – 0:0] / Вячеслав Степанов // Северная Осетия. – 2017. – 11 мая. – С. 6.</w:t>
      </w:r>
    </w:p>
    <w:p w14:paraId="5CC006EE" w14:textId="77777777" w:rsidR="002C0548" w:rsidRDefault="002C0548" w:rsidP="00E06EF9">
      <w:pPr>
        <w:pStyle w:val="a3"/>
        <w:numPr>
          <w:ilvl w:val="0"/>
          <w:numId w:val="8"/>
        </w:numPr>
        <w:jc w:val="both"/>
      </w:pPr>
      <w:r w:rsidRPr="00A31487">
        <w:rPr>
          <w:b/>
        </w:rPr>
        <w:t>Степанов, В.</w:t>
      </w:r>
      <w:r>
        <w:t xml:space="preserve"> Драматичный финал : </w:t>
      </w:r>
      <w:r w:rsidRPr="00A31487">
        <w:t>[</w:t>
      </w:r>
      <w:r>
        <w:t>во Владикавказе прошло первенство г. Владикавказа по 100-клеточ. Международ. шашкам</w:t>
      </w:r>
      <w:r w:rsidRPr="00A31487">
        <w:t>]</w:t>
      </w:r>
      <w:r>
        <w:t xml:space="preserve"> / Вячеслав Степанов // Северная Осетия. – 2017. – 5 апр. – С. 4.</w:t>
      </w:r>
    </w:p>
    <w:p w14:paraId="4DD6B3A6" w14:textId="77777777" w:rsidR="002C0548" w:rsidRDefault="002C0548" w:rsidP="00E06EF9">
      <w:pPr>
        <w:pStyle w:val="a3"/>
        <w:numPr>
          <w:ilvl w:val="0"/>
          <w:numId w:val="8"/>
        </w:numPr>
        <w:jc w:val="both"/>
      </w:pPr>
      <w:r w:rsidRPr="00A31487">
        <w:rPr>
          <w:b/>
        </w:rPr>
        <w:t>Степанов, В.</w:t>
      </w:r>
      <w:r>
        <w:t xml:space="preserve"> Женская борьба – на подъеме : </w:t>
      </w:r>
      <w:r w:rsidRPr="00A31487">
        <w:t>[</w:t>
      </w:r>
      <w:r>
        <w:t>об успехах жен. сбор. Сев. Осетии по вольной борьбе</w:t>
      </w:r>
      <w:r w:rsidRPr="00A31487">
        <w:t>]</w:t>
      </w:r>
      <w:r>
        <w:t xml:space="preserve"> / Вячеслав Степанов // Северная Осетия. – 2017. – 6 апр. – С. 6.</w:t>
      </w:r>
    </w:p>
    <w:p w14:paraId="40B6C351" w14:textId="77777777" w:rsidR="002C0548" w:rsidRDefault="002C0548" w:rsidP="00E06EF9">
      <w:pPr>
        <w:pStyle w:val="a3"/>
        <w:numPr>
          <w:ilvl w:val="0"/>
          <w:numId w:val="8"/>
        </w:numPr>
        <w:jc w:val="both"/>
      </w:pPr>
      <w:r w:rsidRPr="00A31487">
        <w:rPr>
          <w:b/>
        </w:rPr>
        <w:t>Степанов, В.</w:t>
      </w:r>
      <w:r>
        <w:t xml:space="preserve"> Закалились : </w:t>
      </w:r>
      <w:r w:rsidRPr="00A31487">
        <w:t>[</w:t>
      </w:r>
      <w:r>
        <w:t>об участии осет. борцов в чемпионате мира по спортив. борьбе, в Париже</w:t>
      </w:r>
      <w:r w:rsidRPr="00A31487">
        <w:t>]</w:t>
      </w:r>
      <w:r>
        <w:t xml:space="preserve"> / Вячеслав Степанов // Северная Осетия. – 2017. – 29 авг. – С. 4.</w:t>
      </w:r>
    </w:p>
    <w:p w14:paraId="3E6FD65D" w14:textId="77777777" w:rsidR="002C0548" w:rsidRDefault="002C0548" w:rsidP="00E06EF9">
      <w:pPr>
        <w:pStyle w:val="a3"/>
        <w:numPr>
          <w:ilvl w:val="0"/>
          <w:numId w:val="8"/>
        </w:numPr>
        <w:jc w:val="both"/>
      </w:pPr>
      <w:r w:rsidRPr="005A3E72">
        <w:rPr>
          <w:b/>
        </w:rPr>
        <w:t xml:space="preserve">Степанов, </w:t>
      </w:r>
      <w:r>
        <w:rPr>
          <w:b/>
        </w:rPr>
        <w:t xml:space="preserve">В. </w:t>
      </w:r>
      <w:r>
        <w:t xml:space="preserve">«Золотая» память : </w:t>
      </w:r>
      <w:r w:rsidRPr="00A31487">
        <w:t>[</w:t>
      </w:r>
      <w:r>
        <w:t xml:space="preserve">в Краснодаре состоялись </w:t>
      </w:r>
      <w:r>
        <w:rPr>
          <w:lang w:val="en-US"/>
        </w:rPr>
        <w:t>III</w:t>
      </w:r>
      <w:r>
        <w:t xml:space="preserve"> всерос. соревнования по вольной борьбе среди юниоров памяти Бесика Кудухова</w:t>
      </w:r>
      <w:r w:rsidRPr="00A31487">
        <w:t>]</w:t>
      </w:r>
      <w:r>
        <w:t xml:space="preserve"> / Вячеслав Степанов // Северная Осетия. – 2017. – 26 сент. – С. 4.</w:t>
      </w:r>
    </w:p>
    <w:p w14:paraId="637F82C1" w14:textId="77777777" w:rsidR="002C0548" w:rsidRDefault="002C0548" w:rsidP="00E06EF9">
      <w:pPr>
        <w:pStyle w:val="a3"/>
        <w:numPr>
          <w:ilvl w:val="0"/>
          <w:numId w:val="8"/>
        </w:numPr>
        <w:jc w:val="both"/>
      </w:pPr>
      <w:r w:rsidRPr="005A3E72">
        <w:rPr>
          <w:b/>
        </w:rPr>
        <w:t>Степанов, В.</w:t>
      </w:r>
      <w:r>
        <w:t xml:space="preserve"> Золотой багаж Алана Хугаева </w:t>
      </w:r>
      <w:r w:rsidRPr="005A3E72">
        <w:t>[</w:t>
      </w:r>
      <w:r>
        <w:t>об участи осет. борцов вольного стиля в международ. турнире серии гран-при «Иван Ярыгин-2016»</w:t>
      </w:r>
      <w:r w:rsidRPr="005A3E72">
        <w:t>]</w:t>
      </w:r>
      <w:r>
        <w:t xml:space="preserve"> // Северная Осетия. – 2017. – 31 янв. – С. 1.</w:t>
      </w:r>
    </w:p>
    <w:p w14:paraId="2DC7FF34" w14:textId="77777777" w:rsidR="002C0548" w:rsidRDefault="002C0548" w:rsidP="00E06EF9">
      <w:pPr>
        <w:pStyle w:val="a3"/>
        <w:numPr>
          <w:ilvl w:val="0"/>
          <w:numId w:val="8"/>
        </w:numPr>
        <w:jc w:val="both"/>
      </w:pPr>
      <w:r w:rsidRPr="005A3E72">
        <w:rPr>
          <w:b/>
        </w:rPr>
        <w:t>Степанов, В.</w:t>
      </w:r>
      <w:r>
        <w:t xml:space="preserve"> «Золотой» дебют Дианы Мстиевой </w:t>
      </w:r>
      <w:r w:rsidRPr="005A3E72">
        <w:t>[</w:t>
      </w:r>
      <w:r>
        <w:t>на чемпионате Европы по тяжелой атлетике, в Сплите</w:t>
      </w:r>
      <w:r w:rsidRPr="005A3E72">
        <w:t>]</w:t>
      </w:r>
      <w:r>
        <w:t xml:space="preserve"> / Вячеслав Степанов // Северная Осетия. – 2017. – 11 апр. – С. 4.</w:t>
      </w:r>
    </w:p>
    <w:p w14:paraId="6C96469A" w14:textId="77777777" w:rsidR="002C0548" w:rsidRDefault="002C0548" w:rsidP="00E06EF9">
      <w:pPr>
        <w:pStyle w:val="a3"/>
        <w:numPr>
          <w:ilvl w:val="0"/>
          <w:numId w:val="8"/>
        </w:numPr>
        <w:jc w:val="both"/>
      </w:pPr>
      <w:r w:rsidRPr="005A3E72">
        <w:rPr>
          <w:b/>
        </w:rPr>
        <w:t>Степанов, В.</w:t>
      </w:r>
      <w:r>
        <w:t xml:space="preserve"> Крымский сбор завершен : </w:t>
      </w:r>
      <w:r w:rsidRPr="005A3E72">
        <w:t>[</w:t>
      </w:r>
      <w:r>
        <w:t>об итогах трех контрольных матчей футболистов ФК «Спартак-Владикавказ» в Крымске Краснодарского края</w:t>
      </w:r>
      <w:r w:rsidRPr="005A3E72">
        <w:t>]</w:t>
      </w:r>
      <w:r>
        <w:t xml:space="preserve"> / Вячеслав Степанов // Северная Осетия. – 2017. – 7 марта. – С. 6.</w:t>
      </w:r>
    </w:p>
    <w:p w14:paraId="5C1F848B" w14:textId="77777777" w:rsidR="002C0548" w:rsidRDefault="002C0548" w:rsidP="00E06EF9">
      <w:pPr>
        <w:pStyle w:val="a3"/>
        <w:numPr>
          <w:ilvl w:val="0"/>
          <w:numId w:val="8"/>
        </w:numPr>
        <w:jc w:val="both"/>
      </w:pPr>
      <w:r w:rsidRPr="005A3E72">
        <w:rPr>
          <w:b/>
        </w:rPr>
        <w:t>Степанов, В.</w:t>
      </w:r>
      <w:r>
        <w:t xml:space="preserve"> «Кубок Алании» уехал в Волгоград : </w:t>
      </w:r>
      <w:r w:rsidRPr="005A3E72">
        <w:t>[</w:t>
      </w:r>
      <w:r>
        <w:t xml:space="preserve">на Ледовой арене во Владикавказе прошли баталии в рамках «Кубка Алании-2017» </w:t>
      </w:r>
      <w:r>
        <w:lastRenderedPageBreak/>
        <w:t>по хоккею с шайбой среди взрослых любит. команд</w:t>
      </w:r>
      <w:r w:rsidRPr="005A3E72">
        <w:t>]</w:t>
      </w:r>
      <w:r>
        <w:t xml:space="preserve"> / Вячеслав Степанов // Северная Осетия. – 2017. – 18 окт. – С. 3.</w:t>
      </w:r>
    </w:p>
    <w:p w14:paraId="402CB96A" w14:textId="77777777" w:rsidR="002C0548" w:rsidRDefault="002C0548" w:rsidP="00E06EF9">
      <w:pPr>
        <w:pStyle w:val="a3"/>
        <w:numPr>
          <w:ilvl w:val="0"/>
          <w:numId w:val="8"/>
        </w:numPr>
        <w:jc w:val="both"/>
      </w:pPr>
      <w:r w:rsidRPr="006D0B5F">
        <w:rPr>
          <w:b/>
        </w:rPr>
        <w:t>Степанов, В.</w:t>
      </w:r>
      <w:r>
        <w:t xml:space="preserve"> Мастера ракетки и волана : </w:t>
      </w:r>
      <w:r w:rsidRPr="005A3E72">
        <w:t>[</w:t>
      </w:r>
      <w:r>
        <w:t>в спорткомплексе СКГМИ прошло первенство респ. по бадминтону, посвящ. 75-летию освобождения Сев. Осетии от фашист. захватчиков</w:t>
      </w:r>
      <w:r w:rsidRPr="005A3E72">
        <w:t>]</w:t>
      </w:r>
      <w:r>
        <w:t xml:space="preserve"> / Вячеслав Степанов // Северная Осетия. – 2017. – 15 нояб. – С. 3.</w:t>
      </w:r>
    </w:p>
    <w:p w14:paraId="0ED1E716" w14:textId="77777777" w:rsidR="002C0548" w:rsidRDefault="002C0548" w:rsidP="00E06EF9">
      <w:pPr>
        <w:pStyle w:val="a3"/>
        <w:numPr>
          <w:ilvl w:val="0"/>
          <w:numId w:val="8"/>
        </w:numPr>
        <w:jc w:val="both"/>
      </w:pPr>
      <w:r w:rsidRPr="006D0B5F">
        <w:rPr>
          <w:b/>
        </w:rPr>
        <w:t>Степанов, В.</w:t>
      </w:r>
      <w:r>
        <w:t xml:space="preserve"> Молодежка не прошла : </w:t>
      </w:r>
      <w:r w:rsidRPr="006D0B5F">
        <w:t>[</w:t>
      </w:r>
      <w:r>
        <w:t>о футбольном матче «Спартак-Владикавказ» – «Анжи» (Махачкала) – 3:1</w:t>
      </w:r>
      <w:r w:rsidRPr="006D0B5F">
        <w:t>]</w:t>
      </w:r>
      <w:r>
        <w:t xml:space="preserve"> / Вячеслав Степанов // Северная Осетия. – 2017. – 4 июля. – С. 4.</w:t>
      </w:r>
    </w:p>
    <w:p w14:paraId="259AE6B9" w14:textId="77777777" w:rsidR="002C0548" w:rsidRDefault="002C0548" w:rsidP="00E06EF9">
      <w:pPr>
        <w:pStyle w:val="a3"/>
        <w:numPr>
          <w:ilvl w:val="0"/>
          <w:numId w:val="8"/>
        </w:numPr>
        <w:jc w:val="both"/>
      </w:pPr>
      <w:r w:rsidRPr="006D0B5F">
        <w:rPr>
          <w:b/>
        </w:rPr>
        <w:t>Степанов, В.</w:t>
      </w:r>
      <w:r>
        <w:t xml:space="preserve"> Надежный друг и защитник Лев Гацалов : </w:t>
      </w:r>
      <w:r w:rsidRPr="006D0B5F">
        <w:t>[</w:t>
      </w:r>
      <w:r>
        <w:t>к 80-летию со дня рождения бывшего футболиста орджоникидзевского «Спартака», тренера ФК «Металлург» Л. Гацалова</w:t>
      </w:r>
      <w:r w:rsidRPr="006D0B5F">
        <w:t>]</w:t>
      </w:r>
      <w:r>
        <w:t xml:space="preserve"> / Вячеслав Степанов // Северная Осетия. – 2017. – 22 марта. – С. 4.</w:t>
      </w:r>
    </w:p>
    <w:p w14:paraId="429215BB" w14:textId="77777777" w:rsidR="002C0548" w:rsidRDefault="002C0548" w:rsidP="00E06EF9">
      <w:pPr>
        <w:pStyle w:val="a3"/>
        <w:numPr>
          <w:ilvl w:val="0"/>
          <w:numId w:val="8"/>
        </w:numPr>
        <w:jc w:val="both"/>
      </w:pPr>
      <w:r w:rsidRPr="006D0B5F">
        <w:rPr>
          <w:b/>
        </w:rPr>
        <w:t>Степанов, В.</w:t>
      </w:r>
      <w:r>
        <w:t xml:space="preserve"> По льду как по маслу : </w:t>
      </w:r>
      <w:r w:rsidRPr="006D0B5F">
        <w:t>[</w:t>
      </w:r>
      <w:r>
        <w:t>юные хоккеисты «Алании» триумфально выступили в Сочи на первом Международ. хоккейном фестивале «Кубок будущих чемпионов»</w:t>
      </w:r>
      <w:r w:rsidRPr="006D0B5F">
        <w:t>]</w:t>
      </w:r>
      <w:r>
        <w:t xml:space="preserve"> / Вячеслав Степанов // Северная Осетия. – 2017. – 31 авг. – С. 6.</w:t>
      </w:r>
    </w:p>
    <w:p w14:paraId="79588E8E" w14:textId="77777777" w:rsidR="002C0548" w:rsidRDefault="002C0548" w:rsidP="00E06EF9">
      <w:pPr>
        <w:pStyle w:val="a3"/>
        <w:numPr>
          <w:ilvl w:val="0"/>
          <w:numId w:val="8"/>
        </w:numPr>
        <w:jc w:val="both"/>
      </w:pPr>
      <w:r w:rsidRPr="006D0B5F">
        <w:rPr>
          <w:b/>
        </w:rPr>
        <w:t>Степанов, В.</w:t>
      </w:r>
      <w:r>
        <w:t xml:space="preserve"> Новая высота : </w:t>
      </w:r>
      <w:r w:rsidRPr="006D0B5F">
        <w:t>[</w:t>
      </w:r>
      <w:r>
        <w:t>о победе осет. конника Андрея Митина в лично-команд. чемпионате России по троеборью</w:t>
      </w:r>
      <w:r w:rsidRPr="006D0B5F">
        <w:t>]</w:t>
      </w:r>
      <w:r>
        <w:t xml:space="preserve"> / Вячеслав Степанов // Северная Осетия. – 2017. – 6 сент. – С. 6.</w:t>
      </w:r>
    </w:p>
    <w:p w14:paraId="5561E5CE" w14:textId="77777777" w:rsidR="002C0548" w:rsidRDefault="002C0548" w:rsidP="00E06EF9">
      <w:pPr>
        <w:pStyle w:val="a3"/>
        <w:numPr>
          <w:ilvl w:val="0"/>
          <w:numId w:val="8"/>
        </w:numPr>
        <w:jc w:val="both"/>
      </w:pPr>
      <w:r w:rsidRPr="006D0B5F">
        <w:rPr>
          <w:b/>
        </w:rPr>
        <w:t>Степанов, В.</w:t>
      </w:r>
      <w:r>
        <w:t xml:space="preserve"> Победа, которую так ждали : </w:t>
      </w:r>
      <w:r w:rsidRPr="006D0B5F">
        <w:t>[</w:t>
      </w:r>
      <w:r>
        <w:t>о футбольном матче «Спартак-Владикавказ» (Владикавказ) – «Динамо-Ставрополь» (Ставрополь) – 3:0 (2:0)</w:t>
      </w:r>
      <w:r w:rsidRPr="006D0B5F">
        <w:t>]</w:t>
      </w:r>
      <w:r>
        <w:t xml:space="preserve"> / Вячеслав Степанов // Северная Осетия. – 2017. – 8 нояб. – С. 6.</w:t>
      </w:r>
    </w:p>
    <w:p w14:paraId="27B9F25E" w14:textId="77777777" w:rsidR="002C0548" w:rsidRDefault="002C0548" w:rsidP="00E06EF9">
      <w:pPr>
        <w:pStyle w:val="a3"/>
        <w:numPr>
          <w:ilvl w:val="0"/>
          <w:numId w:val="8"/>
        </w:numPr>
        <w:jc w:val="both"/>
      </w:pPr>
      <w:r w:rsidRPr="000D1E78">
        <w:rPr>
          <w:b/>
        </w:rPr>
        <w:t>Степанов, В.</w:t>
      </w:r>
      <w:r>
        <w:t xml:space="preserve"> Победный гол : </w:t>
      </w:r>
      <w:r w:rsidRPr="000D1E78">
        <w:t>[</w:t>
      </w:r>
      <w:r>
        <w:t>о футбольном матче «Спартак-Владикавказ» (Владикавказ) – «Легион-Динамо» (Махачкала) – 1:0 (0:0)</w:t>
      </w:r>
      <w:r w:rsidRPr="000D1E78">
        <w:t>]</w:t>
      </w:r>
      <w:r>
        <w:t xml:space="preserve"> / Вячеслав Степанов // Северная Осетия. – 2017. – 16 мая. – С. 4.</w:t>
      </w:r>
    </w:p>
    <w:p w14:paraId="2393D485" w14:textId="77777777" w:rsidR="002C0548" w:rsidRDefault="002C0548" w:rsidP="00E06EF9">
      <w:pPr>
        <w:pStyle w:val="a3"/>
        <w:numPr>
          <w:ilvl w:val="0"/>
          <w:numId w:val="8"/>
        </w:numPr>
        <w:jc w:val="both"/>
      </w:pPr>
      <w:r w:rsidRPr="000D1E78">
        <w:rPr>
          <w:b/>
        </w:rPr>
        <w:t>Степанов, В.</w:t>
      </w:r>
      <w:r>
        <w:t xml:space="preserve"> Польское «золото» Алана Хубецова </w:t>
      </w:r>
      <w:r w:rsidRPr="000D1E78">
        <w:t>[</w:t>
      </w:r>
      <w:r>
        <w:t>в личном и командном чемпионате Европы по дзюдо</w:t>
      </w:r>
      <w:r w:rsidRPr="000D1E78">
        <w:t>]</w:t>
      </w:r>
      <w:r>
        <w:t xml:space="preserve"> / Вячеслав Степанов // Северная Осетия. – 2017. – 26 апр. – С. 6.</w:t>
      </w:r>
    </w:p>
    <w:p w14:paraId="794CBA05" w14:textId="77777777" w:rsidR="002C0548" w:rsidRDefault="002C0548" w:rsidP="00E06EF9">
      <w:pPr>
        <w:pStyle w:val="a3"/>
        <w:numPr>
          <w:ilvl w:val="0"/>
          <w:numId w:val="8"/>
        </w:numPr>
        <w:jc w:val="both"/>
      </w:pPr>
      <w:r w:rsidRPr="000D1E78">
        <w:rPr>
          <w:b/>
        </w:rPr>
        <w:t>Степанов, В.</w:t>
      </w:r>
      <w:r>
        <w:t xml:space="preserve"> Профессионалов ринга прибыло : </w:t>
      </w:r>
      <w:r w:rsidRPr="000D1E78">
        <w:t>[</w:t>
      </w:r>
      <w:r>
        <w:t>о развитии бокса в респ.</w:t>
      </w:r>
      <w:r w:rsidRPr="000D1E78">
        <w:t>]</w:t>
      </w:r>
      <w:r>
        <w:t xml:space="preserve"> / Вячеслав Степанов // Северная Осетия. – 2017. – 17 мая. – С. 3.</w:t>
      </w:r>
    </w:p>
    <w:p w14:paraId="0F894B81" w14:textId="77777777" w:rsidR="002C0548" w:rsidRDefault="002C0548" w:rsidP="00E06EF9">
      <w:pPr>
        <w:pStyle w:val="a3"/>
        <w:numPr>
          <w:ilvl w:val="0"/>
          <w:numId w:val="8"/>
        </w:numPr>
        <w:jc w:val="both"/>
      </w:pPr>
      <w:r w:rsidRPr="000D1E78">
        <w:rPr>
          <w:b/>
        </w:rPr>
        <w:t>Степанов, В.</w:t>
      </w:r>
      <w:r>
        <w:t xml:space="preserve"> «Спартак» вновь порадовал : </w:t>
      </w:r>
      <w:r w:rsidRPr="000D1E78">
        <w:t>[</w:t>
      </w:r>
      <w:r>
        <w:t>о футбольном матче «Спартак-Владикавказ» (Владикавказ) – «Машук-КМВ» (Пятигорск) – 2:1 (1:0)</w:t>
      </w:r>
      <w:r w:rsidRPr="000D1E78">
        <w:t>]</w:t>
      </w:r>
      <w:r>
        <w:t xml:space="preserve"> / Вячеслав Степанов // Северная Осетия. – 2017. – 30 мая. – С. 4.</w:t>
      </w:r>
    </w:p>
    <w:p w14:paraId="212246BE" w14:textId="77777777" w:rsidR="002C0548" w:rsidRDefault="002C0548" w:rsidP="00E06EF9">
      <w:pPr>
        <w:pStyle w:val="a3"/>
        <w:numPr>
          <w:ilvl w:val="0"/>
          <w:numId w:val="8"/>
        </w:numPr>
        <w:jc w:val="both"/>
      </w:pPr>
      <w:r w:rsidRPr="000D1E78">
        <w:rPr>
          <w:b/>
        </w:rPr>
        <w:t>Степанов, В.</w:t>
      </w:r>
      <w:r>
        <w:t xml:space="preserve"> «Спартаковцы» готовятся в Крымске : </w:t>
      </w:r>
      <w:r w:rsidRPr="000D1E78">
        <w:t>[</w:t>
      </w:r>
      <w:r>
        <w:t xml:space="preserve">о предсезон. подготовке к весен. части чемпионата России во втором дивизионе ФК </w:t>
      </w:r>
      <w:r>
        <w:lastRenderedPageBreak/>
        <w:t>«Спартак-Владикавказ» в Крымске</w:t>
      </w:r>
      <w:r w:rsidRPr="000D1E78">
        <w:t>]</w:t>
      </w:r>
      <w:r>
        <w:t xml:space="preserve"> / Вячеслав Степанов // Северная Осетия. – 2017. – 1 марта. – С. 4.</w:t>
      </w:r>
    </w:p>
    <w:p w14:paraId="3B00A750" w14:textId="77777777" w:rsidR="002C0548" w:rsidRDefault="002C0548" w:rsidP="00E06EF9">
      <w:pPr>
        <w:pStyle w:val="a3"/>
        <w:numPr>
          <w:ilvl w:val="0"/>
          <w:numId w:val="8"/>
        </w:numPr>
        <w:jc w:val="both"/>
      </w:pPr>
      <w:r w:rsidRPr="000D1E78">
        <w:rPr>
          <w:b/>
        </w:rPr>
        <w:t>Степанов, В.</w:t>
      </w:r>
      <w:r>
        <w:t xml:space="preserve"> Такой разный «Спартак» : </w:t>
      </w:r>
      <w:r w:rsidRPr="000D1E78">
        <w:t>[</w:t>
      </w:r>
      <w:r>
        <w:t>об итогах выступления ФК «Спартак» в осен. части первенства-2017 /2018</w:t>
      </w:r>
      <w:r w:rsidRPr="000D1E78">
        <w:t>]</w:t>
      </w:r>
      <w:r>
        <w:t xml:space="preserve"> / Вячеслав Степанов // Северная Осетия. – 2017. – 29 нояб. – С. 3.</w:t>
      </w:r>
    </w:p>
    <w:p w14:paraId="231F7C0F" w14:textId="77777777" w:rsidR="002C0548" w:rsidRDefault="002C0548" w:rsidP="00E06EF9">
      <w:pPr>
        <w:pStyle w:val="a3"/>
        <w:numPr>
          <w:ilvl w:val="0"/>
          <w:numId w:val="8"/>
        </w:numPr>
        <w:jc w:val="both"/>
      </w:pPr>
      <w:r w:rsidRPr="00896304">
        <w:rPr>
          <w:b/>
        </w:rPr>
        <w:t>Степанов, В.</w:t>
      </w:r>
      <w:r>
        <w:t xml:space="preserve"> Толкнуть и рвануть : </w:t>
      </w:r>
      <w:r w:rsidRPr="00896304">
        <w:t>[</w:t>
      </w:r>
      <w:r>
        <w:t>об участии осет. тяжелоатлетов в чемпионате России по тяжелой атлетике, в Чебоксарах</w:t>
      </w:r>
      <w:r w:rsidRPr="00896304">
        <w:t>]</w:t>
      </w:r>
      <w:r>
        <w:t xml:space="preserve"> / Вячеслав Степанов // Северная Осетия. – 2017. – 9 авг. – С. 3.</w:t>
      </w:r>
    </w:p>
    <w:p w14:paraId="09E716AE" w14:textId="77777777" w:rsidR="002C0548" w:rsidRDefault="002C0548" w:rsidP="00E06EF9">
      <w:pPr>
        <w:pStyle w:val="a3"/>
        <w:numPr>
          <w:ilvl w:val="0"/>
          <w:numId w:val="8"/>
        </w:numPr>
        <w:jc w:val="both"/>
      </w:pPr>
      <w:r w:rsidRPr="00896304">
        <w:rPr>
          <w:b/>
        </w:rPr>
        <w:t>Степанов, В.</w:t>
      </w:r>
      <w:r>
        <w:t xml:space="preserve"> «Тяжи» показывают класс : </w:t>
      </w:r>
      <w:r w:rsidRPr="00896304">
        <w:t>[</w:t>
      </w:r>
      <w:r>
        <w:t>об участии осет. тяжелоатлетов в Кубке России по тяжелой атлетике среди мужчин и женщин в г. Зеленодольске (Респ. Татарстан)</w:t>
      </w:r>
      <w:r w:rsidRPr="00896304">
        <w:t>]</w:t>
      </w:r>
      <w:r>
        <w:t xml:space="preserve"> / Вячеслав Степанов // Северная Осетия. – 2017. – 15 февр. – С. 4.</w:t>
      </w:r>
    </w:p>
    <w:p w14:paraId="015DD2C7" w14:textId="77777777" w:rsidR="002C0548" w:rsidRDefault="002C0548" w:rsidP="00E06EF9">
      <w:pPr>
        <w:pStyle w:val="a3"/>
        <w:numPr>
          <w:ilvl w:val="0"/>
          <w:numId w:val="8"/>
        </w:numPr>
        <w:jc w:val="both"/>
      </w:pPr>
      <w:r w:rsidRPr="00896304">
        <w:rPr>
          <w:b/>
        </w:rPr>
        <w:t>Степанов, В.</w:t>
      </w:r>
      <w:r>
        <w:t xml:space="preserve"> Футбольная магия : </w:t>
      </w:r>
      <w:r w:rsidRPr="00896304">
        <w:t>[</w:t>
      </w:r>
      <w:r>
        <w:t>на респ. стадионе «Спартак» состоялся футбольный матч года «Легенды Алании»</w:t>
      </w:r>
      <w:r w:rsidRPr="00896304">
        <w:t>]</w:t>
      </w:r>
      <w:r>
        <w:t xml:space="preserve"> / Вячеслав Степанов // Северная Осетия. – 2017. – 19 дек. – С. 4.</w:t>
      </w:r>
    </w:p>
    <w:p w14:paraId="076BCD4D" w14:textId="77777777" w:rsidR="002C0548" w:rsidRDefault="002C0548" w:rsidP="00E06EF9">
      <w:pPr>
        <w:pStyle w:val="a3"/>
        <w:numPr>
          <w:ilvl w:val="0"/>
          <w:numId w:val="8"/>
        </w:numPr>
        <w:jc w:val="both"/>
      </w:pPr>
      <w:r w:rsidRPr="00977858">
        <w:rPr>
          <w:b/>
        </w:rPr>
        <w:t>Стофорандов, Б.</w:t>
      </w:r>
      <w:r>
        <w:t xml:space="preserve"> Из истории физического развития Осетии / Б. Стофорандов // Фидиуæг. – 2017. – 22 июля. – С. 2.</w:t>
      </w:r>
    </w:p>
    <w:p w14:paraId="4DAFAE82" w14:textId="77777777" w:rsidR="002C0548" w:rsidRDefault="002C0548" w:rsidP="00E06EF9">
      <w:pPr>
        <w:pStyle w:val="a3"/>
        <w:numPr>
          <w:ilvl w:val="0"/>
          <w:numId w:val="8"/>
        </w:numPr>
        <w:jc w:val="both"/>
      </w:pPr>
      <w:r w:rsidRPr="00896304">
        <w:rPr>
          <w:b/>
        </w:rPr>
        <w:t>Суанов, С.</w:t>
      </w:r>
      <w:r>
        <w:t xml:space="preserve"> Ипподром ждет инвестиций : </w:t>
      </w:r>
      <w:r w:rsidRPr="00896304">
        <w:t>[</w:t>
      </w:r>
      <w:r>
        <w:t>о возрождении ипподрома в Беслане</w:t>
      </w:r>
      <w:r w:rsidRPr="00896304">
        <w:t>]</w:t>
      </w:r>
      <w:r>
        <w:t xml:space="preserve"> / Сергей Суанов // Северная Осетия. – 2017. – 7 марта. – С. 2.</w:t>
      </w:r>
    </w:p>
    <w:p w14:paraId="67C684A8" w14:textId="77777777" w:rsidR="002C0548" w:rsidRDefault="002C0548" w:rsidP="00E06EF9">
      <w:pPr>
        <w:pStyle w:val="a3"/>
        <w:numPr>
          <w:ilvl w:val="0"/>
          <w:numId w:val="8"/>
        </w:numPr>
        <w:jc w:val="both"/>
      </w:pPr>
      <w:r w:rsidRPr="0048222F">
        <w:rPr>
          <w:b/>
        </w:rPr>
        <w:t>Сугарова, Е.</w:t>
      </w:r>
      <w:r>
        <w:t xml:space="preserve"> Сменил амплуа : </w:t>
      </w:r>
      <w:r w:rsidRPr="00896304">
        <w:t>[</w:t>
      </w:r>
      <w:r>
        <w:t>Чермен Кобесов, житель с. Эльхотово станет первым в истории страны и вторым в мире паралимпийцем, который выступит в клетке</w:t>
      </w:r>
      <w:r w:rsidRPr="00896304">
        <w:t>]</w:t>
      </w:r>
      <w:r>
        <w:t xml:space="preserve"> / Елизавета Сугарова // Вперед. – 2017. – 22 июля. – С. 2.: фото.</w:t>
      </w:r>
    </w:p>
    <w:p w14:paraId="45DC17DE" w14:textId="77777777" w:rsidR="002C0548" w:rsidRDefault="002C0548" w:rsidP="00E06EF9">
      <w:pPr>
        <w:pStyle w:val="a3"/>
        <w:numPr>
          <w:ilvl w:val="0"/>
          <w:numId w:val="8"/>
        </w:numPr>
        <w:jc w:val="both"/>
      </w:pPr>
      <w:r w:rsidRPr="0048222F">
        <w:rPr>
          <w:b/>
        </w:rPr>
        <w:t>Супермотокросс посвятили Иссе Плиеву</w:t>
      </w:r>
      <w:r>
        <w:t xml:space="preserve"> : </w:t>
      </w:r>
      <w:r w:rsidRPr="0048222F">
        <w:t>[</w:t>
      </w:r>
      <w:r>
        <w:t>на Владикавказском мотодроме состоялись Открытый лично-командный Кубок Сев.-Кавказ. округа, чемпионат и  первенство респ. по супермотокроссу</w:t>
      </w:r>
      <w:r w:rsidRPr="0048222F">
        <w:t>]</w:t>
      </w:r>
      <w:r>
        <w:t xml:space="preserve"> // Спорт Иристона. – 2017. – 13 дек. – С. 3.</w:t>
      </w:r>
    </w:p>
    <w:p w14:paraId="278C7CA3" w14:textId="77777777" w:rsidR="002C0548" w:rsidRDefault="002C0548" w:rsidP="00E06EF9">
      <w:pPr>
        <w:pStyle w:val="a3"/>
        <w:numPr>
          <w:ilvl w:val="0"/>
          <w:numId w:val="8"/>
        </w:numPr>
        <w:jc w:val="both"/>
      </w:pPr>
      <w:r w:rsidRPr="00801AA9">
        <w:rPr>
          <w:b/>
        </w:rPr>
        <w:t>Тайбоксер Артем Левин</w:t>
      </w:r>
      <w:r>
        <w:t xml:space="preserve"> проведет мастер-класс на юношеских Играх боевых искусств во Владикавказе : </w:t>
      </w:r>
      <w:r w:rsidRPr="00801AA9">
        <w:t>[</w:t>
      </w:r>
      <w:r>
        <w:rPr>
          <w:lang w:val="en-US"/>
        </w:rPr>
        <w:t>IX</w:t>
      </w:r>
      <w:r>
        <w:t xml:space="preserve"> игры пройдут во Дворце спорта «Манеж»</w:t>
      </w:r>
      <w:r w:rsidRPr="00801AA9">
        <w:t>]</w:t>
      </w:r>
      <w:r>
        <w:t xml:space="preserve"> // Спорт Иристона. – 2017. – 31 мая. – С. 8.</w:t>
      </w:r>
    </w:p>
    <w:p w14:paraId="53963CA6" w14:textId="77777777" w:rsidR="002C0548" w:rsidRDefault="002C0548" w:rsidP="00E06EF9">
      <w:pPr>
        <w:pStyle w:val="a3"/>
        <w:numPr>
          <w:ilvl w:val="0"/>
          <w:numId w:val="8"/>
        </w:numPr>
        <w:jc w:val="both"/>
      </w:pPr>
      <w:r w:rsidRPr="00801AA9">
        <w:rPr>
          <w:b/>
        </w:rPr>
        <w:t>Таймазов, А.</w:t>
      </w:r>
      <w:r>
        <w:t xml:space="preserve"> Артур Таймазов: «Буду оспаривать решение МОК» : </w:t>
      </w:r>
      <w:r w:rsidRPr="00801AA9">
        <w:t>[</w:t>
      </w:r>
      <w:r>
        <w:t>коммент. трехкрат. олимп. чемпион по вольной борьбе А. Таймазов</w:t>
      </w:r>
      <w:r w:rsidRPr="00801AA9">
        <w:t>]</w:t>
      </w:r>
      <w:r>
        <w:t xml:space="preserve"> // Северная Осетия. – 2017. – 7 апр. – С. 5.</w:t>
      </w:r>
    </w:p>
    <w:p w14:paraId="45A1986D" w14:textId="77777777" w:rsidR="002C0548" w:rsidRDefault="002C0548" w:rsidP="00E06EF9">
      <w:pPr>
        <w:pStyle w:val="a3"/>
        <w:numPr>
          <w:ilvl w:val="0"/>
          <w:numId w:val="8"/>
        </w:numPr>
        <w:jc w:val="both"/>
      </w:pPr>
      <w:r w:rsidRPr="00801AA9">
        <w:rPr>
          <w:b/>
        </w:rPr>
        <w:t>Инал Таймазов – победитель Кубка Европы</w:t>
      </w:r>
      <w:r>
        <w:t xml:space="preserve"> </w:t>
      </w:r>
      <w:r w:rsidRPr="00801AA9">
        <w:t>[</w:t>
      </w:r>
      <w:r>
        <w:t>по дзюдо. Турнир прошел в Санкт-Петербурге</w:t>
      </w:r>
      <w:r w:rsidRPr="00801AA9">
        <w:t>]</w:t>
      </w:r>
      <w:r>
        <w:t xml:space="preserve"> // Спорт Иристона. – 2017. – 19 апр. – С. 1.</w:t>
      </w:r>
    </w:p>
    <w:p w14:paraId="63616B8E" w14:textId="77777777" w:rsidR="002C0548" w:rsidRDefault="002C0548" w:rsidP="00E06EF9">
      <w:pPr>
        <w:pStyle w:val="a3"/>
        <w:numPr>
          <w:ilvl w:val="0"/>
          <w:numId w:val="8"/>
        </w:numPr>
        <w:jc w:val="both"/>
      </w:pPr>
      <w:r w:rsidRPr="00D936C8">
        <w:rPr>
          <w:b/>
        </w:rPr>
        <w:t>Тамаева, М.</w:t>
      </w:r>
      <w:r>
        <w:t xml:space="preserve"> На Родине олимпийских чемпионов : </w:t>
      </w:r>
      <w:r w:rsidRPr="00D936C8">
        <w:t>[</w:t>
      </w:r>
      <w:r>
        <w:t xml:space="preserve">юнош. сбор. США прибыла во Владикавказ для тренировок в Акад. вольной борьбы </w:t>
      </w:r>
      <w:r>
        <w:lastRenderedPageBreak/>
        <w:t>им. А. Хадарцева в составе семи человек</w:t>
      </w:r>
      <w:r w:rsidRPr="00D936C8">
        <w:t>]</w:t>
      </w:r>
      <w:r>
        <w:t xml:space="preserve"> / Маргарита Тамаева // Владикавказ. – 2017. – 6 июля. – С. 3.</w:t>
      </w:r>
    </w:p>
    <w:p w14:paraId="2B681E3F" w14:textId="77777777" w:rsidR="002C0548" w:rsidRDefault="002C0548" w:rsidP="00E06EF9">
      <w:pPr>
        <w:pStyle w:val="a3"/>
        <w:numPr>
          <w:ilvl w:val="0"/>
          <w:numId w:val="8"/>
        </w:numPr>
        <w:jc w:val="both"/>
      </w:pPr>
      <w:r w:rsidRPr="00D936C8">
        <w:rPr>
          <w:b/>
        </w:rPr>
        <w:t xml:space="preserve">Инал Тогоев и Зелим Коцоев – </w:t>
      </w:r>
      <w:r w:rsidRPr="008F0CB2">
        <w:rPr>
          <w:bCs/>
        </w:rPr>
        <w:t>победители первенства мира</w:t>
      </w:r>
      <w:r>
        <w:t xml:space="preserve"> </w:t>
      </w:r>
      <w:r w:rsidRPr="00D936C8">
        <w:t>[</w:t>
      </w:r>
      <w:r>
        <w:t>по дзюдо в Загребе</w:t>
      </w:r>
      <w:r w:rsidRPr="00D936C8">
        <w:t>]</w:t>
      </w:r>
      <w:r>
        <w:t xml:space="preserve"> // Спорт Иристона. – 2017. – 25 окт. – С. 1.</w:t>
      </w:r>
    </w:p>
    <w:p w14:paraId="545D33CC" w14:textId="77777777" w:rsidR="002C0548" w:rsidRDefault="002C0548" w:rsidP="00E06EF9">
      <w:pPr>
        <w:pStyle w:val="a3"/>
        <w:numPr>
          <w:ilvl w:val="0"/>
          <w:numId w:val="8"/>
        </w:numPr>
        <w:jc w:val="both"/>
      </w:pPr>
      <w:r w:rsidRPr="009E5199">
        <w:rPr>
          <w:b/>
        </w:rPr>
        <w:t>Тедеев, Дз.</w:t>
      </w:r>
      <w:r>
        <w:t xml:space="preserve"> Дзамболат Тедеев: «Будем смотреть на сборах» : </w:t>
      </w:r>
      <w:r w:rsidRPr="00D936C8">
        <w:t>[</w:t>
      </w:r>
      <w:r>
        <w:t>беседа с гл. тренером сб. России по вольной борьбе Дзамболатом Тедеевым</w:t>
      </w:r>
      <w:r w:rsidRPr="00D936C8">
        <w:t>]</w:t>
      </w:r>
      <w:r>
        <w:t xml:space="preserve"> // Спорт Иристона. – 2017. – 19 июля. – С. 3.</w:t>
      </w:r>
    </w:p>
    <w:p w14:paraId="1698FBF1" w14:textId="77777777" w:rsidR="002C0548" w:rsidRDefault="002C0548" w:rsidP="00E06EF9">
      <w:pPr>
        <w:pStyle w:val="a3"/>
        <w:numPr>
          <w:ilvl w:val="0"/>
          <w:numId w:val="8"/>
        </w:numPr>
        <w:jc w:val="both"/>
      </w:pPr>
      <w:r w:rsidRPr="007805BE">
        <w:rPr>
          <w:b/>
        </w:rPr>
        <w:t>Тедеев, Дз.</w:t>
      </w:r>
      <w:r>
        <w:t xml:space="preserve"> Вольники сборной России и мира встретятся во Владикавказе 24 марта : </w:t>
      </w:r>
      <w:r w:rsidRPr="009E5199">
        <w:t>[</w:t>
      </w:r>
      <w:r>
        <w:t>беседа с гл. тренером сборн. России Дз. Тедеевым о том, кто из мировых звезд  приедет в столицу Сев. Осетии</w:t>
      </w:r>
      <w:r w:rsidRPr="009E5199">
        <w:t>]</w:t>
      </w:r>
      <w:r>
        <w:t xml:space="preserve"> // Свободный взгляд. – 2017. – 11 марта. – С. 6.</w:t>
      </w:r>
    </w:p>
    <w:p w14:paraId="0606166F" w14:textId="77777777" w:rsidR="002C0548" w:rsidRDefault="002C0548" w:rsidP="00E06EF9">
      <w:pPr>
        <w:pStyle w:val="a3"/>
        <w:numPr>
          <w:ilvl w:val="0"/>
          <w:numId w:val="8"/>
        </w:numPr>
        <w:jc w:val="both"/>
      </w:pPr>
      <w:r w:rsidRPr="007805BE">
        <w:rPr>
          <w:b/>
        </w:rPr>
        <w:t>Тедеев, З.</w:t>
      </w:r>
      <w:r>
        <w:t xml:space="preserve"> Десять месяцев в детском футболе : </w:t>
      </w:r>
      <w:r w:rsidRPr="007805BE">
        <w:t>[</w:t>
      </w:r>
      <w:r>
        <w:t>дир. ДЮСШ по футболу «Барс» Заур Тедеев рассказал о своих наблюдениях и выводах</w:t>
      </w:r>
      <w:r w:rsidRPr="007805BE">
        <w:t>]</w:t>
      </w:r>
      <w:r>
        <w:t xml:space="preserve"> // Спорт Иристона. – 2017. – 29 нояб. – С. 6.</w:t>
      </w:r>
    </w:p>
    <w:p w14:paraId="3297578C" w14:textId="77777777" w:rsidR="002C0548" w:rsidRDefault="002C0548" w:rsidP="00E06EF9">
      <w:pPr>
        <w:pStyle w:val="a3"/>
        <w:numPr>
          <w:ilvl w:val="0"/>
          <w:numId w:val="8"/>
        </w:numPr>
        <w:jc w:val="both"/>
      </w:pPr>
      <w:r w:rsidRPr="00205D30">
        <w:rPr>
          <w:b/>
        </w:rPr>
        <w:t>Тедеева, М.</w:t>
      </w:r>
      <w:r>
        <w:t xml:space="preserve"> Борец из Сунжи </w:t>
      </w:r>
      <w:r w:rsidRPr="007805BE">
        <w:t>[</w:t>
      </w:r>
      <w:r>
        <w:t>Заур Козонов</w:t>
      </w:r>
      <w:r w:rsidRPr="007805BE">
        <w:t>]</w:t>
      </w:r>
      <w:r>
        <w:t xml:space="preserve"> отличился на первенстве мира </w:t>
      </w:r>
      <w:r w:rsidRPr="007805BE">
        <w:t>[</w:t>
      </w:r>
      <w:r>
        <w:t>по вольной борьбе в финском г. Тампер</w:t>
      </w:r>
      <w:r w:rsidRPr="007805BE">
        <w:t>]</w:t>
      </w:r>
      <w:r>
        <w:t xml:space="preserve"> / Маргарита Тедеева // Фидиуæг. – 2017. – 12 авг. – С. 3.</w:t>
      </w:r>
    </w:p>
    <w:p w14:paraId="73066AAD" w14:textId="77777777" w:rsidR="002C0548" w:rsidRDefault="002C0548" w:rsidP="00E06EF9">
      <w:pPr>
        <w:pStyle w:val="a3"/>
        <w:numPr>
          <w:ilvl w:val="0"/>
          <w:numId w:val="8"/>
        </w:numPr>
        <w:jc w:val="both"/>
      </w:pPr>
      <w:r w:rsidRPr="00C83669">
        <w:rPr>
          <w:b/>
        </w:rPr>
        <w:t>Тедеева, М.</w:t>
      </w:r>
      <w:r>
        <w:t xml:space="preserve"> Так держать, Кристина : </w:t>
      </w:r>
      <w:r w:rsidRPr="00205D30">
        <w:t>[</w:t>
      </w:r>
      <w:r>
        <w:t>жительница с. Октябрьского Кристина Бестаева стала серебряным призером Чемпионата СКФО по боксу среди женщин в Ставрополе</w:t>
      </w:r>
      <w:r w:rsidRPr="00205D30">
        <w:t>]</w:t>
      </w:r>
      <w:r>
        <w:t xml:space="preserve"> / Маргарита Тедеева // Фидиуæг. – 2017. – 4 марта. – С. 5.</w:t>
      </w:r>
    </w:p>
    <w:p w14:paraId="5837605D" w14:textId="77777777" w:rsidR="002C0548" w:rsidRDefault="002C0548" w:rsidP="00E06EF9">
      <w:pPr>
        <w:pStyle w:val="a3"/>
        <w:numPr>
          <w:ilvl w:val="0"/>
          <w:numId w:val="8"/>
        </w:numPr>
        <w:jc w:val="both"/>
      </w:pPr>
      <w:r w:rsidRPr="00C83669">
        <w:rPr>
          <w:b/>
        </w:rPr>
        <w:t>Тедеева, М.</w:t>
      </w:r>
      <w:r>
        <w:t xml:space="preserve"> Школьник из Пригородного района </w:t>
      </w:r>
      <w:r w:rsidRPr="00C83669">
        <w:t>[</w:t>
      </w:r>
      <w:r>
        <w:t>Дмитрий Елканов</w:t>
      </w:r>
      <w:r w:rsidRPr="00C83669">
        <w:t>]</w:t>
      </w:r>
      <w:r>
        <w:t xml:space="preserve"> стал чемпионом мира по вольной борьбе/ Маргарита Тедеева // Фидиуæг. – 2017. – 25 июля. – С. 1.</w:t>
      </w:r>
    </w:p>
    <w:p w14:paraId="5F78B0D1" w14:textId="77777777" w:rsidR="002C0548" w:rsidRDefault="002C0548" w:rsidP="00E06EF9">
      <w:pPr>
        <w:pStyle w:val="a3"/>
        <w:numPr>
          <w:ilvl w:val="0"/>
          <w:numId w:val="8"/>
        </w:numPr>
        <w:jc w:val="both"/>
      </w:pPr>
      <w:r w:rsidRPr="00C83669">
        <w:rPr>
          <w:b/>
        </w:rPr>
        <w:t>Тека, Э.</w:t>
      </w:r>
      <w:r>
        <w:t xml:space="preserve"> «Автодор» – победитель : </w:t>
      </w:r>
      <w:r w:rsidRPr="00C83669">
        <w:t>[</w:t>
      </w:r>
      <w:r>
        <w:t>в г. Алагире завершился 9-й зимний чемпионат РСО-Алания по футболу «Ос-Багатар»</w:t>
      </w:r>
      <w:r w:rsidRPr="00C83669">
        <w:t>]</w:t>
      </w:r>
      <w:r>
        <w:t xml:space="preserve"> / Эльбрус Тека // Спорт Иристона. – 2017. – 27 дек. – С. 8.</w:t>
      </w:r>
    </w:p>
    <w:p w14:paraId="34242462" w14:textId="77777777" w:rsidR="002C0548" w:rsidRDefault="002C0548" w:rsidP="00E06EF9">
      <w:pPr>
        <w:pStyle w:val="a3"/>
        <w:numPr>
          <w:ilvl w:val="0"/>
          <w:numId w:val="8"/>
        </w:numPr>
        <w:jc w:val="both"/>
      </w:pPr>
      <w:r w:rsidRPr="000B6FC8">
        <w:rPr>
          <w:b/>
        </w:rPr>
        <w:t>Георгий Тибилов – победитель мемориала Бориса Гуревича</w:t>
      </w:r>
      <w:r>
        <w:t xml:space="preserve"> : </w:t>
      </w:r>
      <w:r w:rsidRPr="000B6FC8">
        <w:t>[</w:t>
      </w:r>
      <w:r>
        <w:t>осет. борец стал обладателем гл. трофея Междунар. турнира по греко-римской борьбе в Москве</w:t>
      </w:r>
      <w:r w:rsidRPr="000B6FC8">
        <w:t>]</w:t>
      </w:r>
      <w:r>
        <w:t xml:space="preserve"> // Спорт Иристона. – 2017. – 8 февр. – С. 2.</w:t>
      </w:r>
    </w:p>
    <w:p w14:paraId="69949100" w14:textId="77777777" w:rsidR="002C0548" w:rsidRDefault="002C0548" w:rsidP="00E06EF9">
      <w:pPr>
        <w:pStyle w:val="a3"/>
        <w:numPr>
          <w:ilvl w:val="0"/>
          <w:numId w:val="8"/>
        </w:numPr>
        <w:jc w:val="both"/>
      </w:pPr>
      <w:r w:rsidRPr="000B6FC8">
        <w:rPr>
          <w:b/>
        </w:rPr>
        <w:t>Тибилов, С.</w:t>
      </w:r>
      <w:r>
        <w:t xml:space="preserve"> Футбол среди самых маленьких : </w:t>
      </w:r>
      <w:r w:rsidRPr="000B6FC8">
        <w:t>[</w:t>
      </w:r>
      <w:r>
        <w:t>беседа с тренером Школы европейского футбола во Владикавказе Сосланом Тибиловым</w:t>
      </w:r>
      <w:r w:rsidRPr="000B6FC8">
        <w:t>]</w:t>
      </w:r>
      <w:r>
        <w:t xml:space="preserve"> // Слово. – 2017. – 31 авг. – С. 5.</w:t>
      </w:r>
    </w:p>
    <w:p w14:paraId="038B9F32" w14:textId="52D353C9" w:rsidR="002C0548" w:rsidRDefault="002C0548" w:rsidP="00E06EF9">
      <w:pPr>
        <w:pStyle w:val="a3"/>
        <w:numPr>
          <w:ilvl w:val="0"/>
          <w:numId w:val="8"/>
        </w:numPr>
        <w:jc w:val="both"/>
      </w:pPr>
      <w:r w:rsidRPr="00353106">
        <w:rPr>
          <w:b/>
        </w:rPr>
        <w:t xml:space="preserve">Тамерлан Тменов и специалисты ФДР </w:t>
      </w:r>
      <w:r w:rsidRPr="008F0CB2">
        <w:rPr>
          <w:bCs/>
        </w:rPr>
        <w:t>провели мастер-класс для детей шк</w:t>
      </w:r>
      <w:r w:rsidR="008F0CB2">
        <w:rPr>
          <w:bCs/>
        </w:rPr>
        <w:t>олы</w:t>
      </w:r>
      <w:r w:rsidRPr="008F0CB2">
        <w:rPr>
          <w:bCs/>
        </w:rPr>
        <w:t>-интерната Калужской области</w:t>
      </w:r>
      <w:r>
        <w:t xml:space="preserve"> : </w:t>
      </w:r>
      <w:r w:rsidRPr="00353106">
        <w:t>[</w:t>
      </w:r>
      <w:r>
        <w:t>главным событием мастер-класса стало выступление легенды мирового дзюдо Тамерлана Тменова</w:t>
      </w:r>
      <w:r w:rsidRPr="00353106">
        <w:t>]</w:t>
      </w:r>
      <w:r>
        <w:t xml:space="preserve"> // Спорт Иристона. – 2017. – 25 янв. – С. 6.</w:t>
      </w:r>
    </w:p>
    <w:p w14:paraId="1E66EDC0" w14:textId="77777777" w:rsidR="002C0548" w:rsidRDefault="002C0548" w:rsidP="00E06EF9">
      <w:pPr>
        <w:pStyle w:val="a3"/>
        <w:numPr>
          <w:ilvl w:val="0"/>
          <w:numId w:val="8"/>
        </w:numPr>
        <w:jc w:val="both"/>
      </w:pPr>
      <w:r w:rsidRPr="00507DCF">
        <w:rPr>
          <w:b/>
        </w:rPr>
        <w:lastRenderedPageBreak/>
        <w:t xml:space="preserve">Руслан Токов, Натан Бадриев и Феликс Цахилов – </w:t>
      </w:r>
      <w:r w:rsidRPr="008F0CB2">
        <w:rPr>
          <w:bCs/>
        </w:rPr>
        <w:t>победители молодежного первенства России по вольной борьбе</w:t>
      </w:r>
      <w:r>
        <w:t xml:space="preserve"> : </w:t>
      </w:r>
      <w:r w:rsidRPr="00507DCF">
        <w:t>[</w:t>
      </w:r>
      <w:r>
        <w:t>турнир прошел во Владимире</w:t>
      </w:r>
      <w:r w:rsidRPr="00507DCF">
        <w:t>]</w:t>
      </w:r>
      <w:r>
        <w:t xml:space="preserve"> // Слово. – 2017. – 22 марта. – С. 2.</w:t>
      </w:r>
    </w:p>
    <w:p w14:paraId="6DBB9525" w14:textId="77777777" w:rsidR="002C0548" w:rsidRDefault="002C0548" w:rsidP="00E06EF9">
      <w:pPr>
        <w:pStyle w:val="a3"/>
        <w:numPr>
          <w:ilvl w:val="0"/>
          <w:numId w:val="8"/>
        </w:numPr>
        <w:jc w:val="both"/>
      </w:pPr>
      <w:r w:rsidRPr="00A267E1">
        <w:rPr>
          <w:b/>
        </w:rPr>
        <w:t>Толасов, Д.</w:t>
      </w:r>
      <w:r>
        <w:t xml:space="preserve"> Высокие стремления молодых боксеров : </w:t>
      </w:r>
      <w:r w:rsidRPr="00507DCF">
        <w:t>[</w:t>
      </w:r>
      <w:r>
        <w:t>беседа с юными боксерами Давидом Толасовым из Дигоры и Валерием Тадтаевым из ст. Архонской / записала С. Уртаева</w:t>
      </w:r>
      <w:r w:rsidRPr="00507DCF">
        <w:t>]</w:t>
      </w:r>
      <w:r>
        <w:t xml:space="preserve"> // Спорт Иристона. – 2017. – 22 марта. – С. 4.</w:t>
      </w:r>
    </w:p>
    <w:p w14:paraId="5055A7B3" w14:textId="77777777" w:rsidR="002C0548" w:rsidRDefault="002C0548" w:rsidP="00E06EF9">
      <w:pPr>
        <w:pStyle w:val="a3"/>
        <w:numPr>
          <w:ilvl w:val="0"/>
          <w:numId w:val="8"/>
        </w:numPr>
        <w:jc w:val="both"/>
      </w:pPr>
      <w:r w:rsidRPr="00A267E1">
        <w:rPr>
          <w:b/>
        </w:rPr>
        <w:t>Давид Тадтаев и Хетаг Моргоев – победители первенства Европы</w:t>
      </w:r>
      <w:r>
        <w:t xml:space="preserve"> </w:t>
      </w:r>
      <w:r w:rsidRPr="00A267E1">
        <w:t>[</w:t>
      </w:r>
      <w:r>
        <w:t>по панкратиону</w:t>
      </w:r>
      <w:r w:rsidRPr="00A267E1">
        <w:t>]</w:t>
      </w:r>
      <w:r>
        <w:t xml:space="preserve"> // Спорт Иристона. – 2017. – 15 июня. – С. 2.</w:t>
      </w:r>
    </w:p>
    <w:p w14:paraId="010F503A" w14:textId="77777777" w:rsidR="002C0548" w:rsidRDefault="002C0548" w:rsidP="00E06EF9">
      <w:pPr>
        <w:pStyle w:val="a3"/>
        <w:numPr>
          <w:ilvl w:val="0"/>
          <w:numId w:val="8"/>
        </w:numPr>
        <w:jc w:val="both"/>
      </w:pPr>
      <w:r w:rsidRPr="00A267E1">
        <w:rPr>
          <w:b/>
        </w:rPr>
        <w:t>Тотров, В. Дарчиев Руслан Захарович</w:t>
      </w:r>
      <w:r>
        <w:t xml:space="preserve"> : </w:t>
      </w:r>
      <w:r w:rsidRPr="00A267E1">
        <w:t>[</w:t>
      </w:r>
      <w:r>
        <w:t>памяти ветерана спорт. труда Р. З. Дарчиева из Ардона</w:t>
      </w:r>
      <w:r w:rsidRPr="00A267E1">
        <w:t>]</w:t>
      </w:r>
      <w:r>
        <w:t xml:space="preserve"> / В. Тотров, В. Габанов // Рухс. –2017. – 25 апр. – С. 4.</w:t>
      </w:r>
    </w:p>
    <w:p w14:paraId="43857E83" w14:textId="77777777" w:rsidR="002C0548" w:rsidRDefault="002C0548" w:rsidP="00E06EF9">
      <w:pPr>
        <w:pStyle w:val="a3"/>
        <w:numPr>
          <w:ilvl w:val="0"/>
          <w:numId w:val="8"/>
        </w:numPr>
        <w:jc w:val="both"/>
      </w:pPr>
      <w:r w:rsidRPr="00A267E1">
        <w:rPr>
          <w:b/>
        </w:rPr>
        <w:t>Точный удар</w:t>
      </w:r>
      <w:r>
        <w:t xml:space="preserve"> : </w:t>
      </w:r>
      <w:r w:rsidRPr="00A267E1">
        <w:t>[</w:t>
      </w:r>
      <w:r>
        <w:t>в память о наставнике Марате Кокаеве в клубе «12 футов» прошел турнир игры по бильярду / подгот. З. Губурова</w:t>
      </w:r>
      <w:r w:rsidRPr="00A267E1">
        <w:t>]</w:t>
      </w:r>
      <w:r>
        <w:t xml:space="preserve"> // Северная Осетия. – 2017. – 14 сент. – С. 6.</w:t>
      </w:r>
    </w:p>
    <w:p w14:paraId="73533F54" w14:textId="77777777" w:rsidR="002C0548" w:rsidRDefault="002C0548" w:rsidP="00E06EF9">
      <w:pPr>
        <w:pStyle w:val="a3"/>
        <w:numPr>
          <w:ilvl w:val="0"/>
          <w:numId w:val="8"/>
        </w:numPr>
        <w:jc w:val="both"/>
      </w:pPr>
      <w:r w:rsidRPr="00410136">
        <w:rPr>
          <w:b/>
        </w:rPr>
        <w:t>Тренировки в Академии борьбы</w:t>
      </w:r>
      <w:r>
        <w:t xml:space="preserve"> : </w:t>
      </w:r>
      <w:r w:rsidRPr="00A267E1">
        <w:t>[</w:t>
      </w:r>
      <w:r>
        <w:t>в Академии по вольной борьбе им. А. Хадарцева проходят тренировки сбор. республики, а также знаменит. спортсмены проводят тренировки с начинающ. спортсменами из районов республики / подгот. Ф. Кайтукова</w:t>
      </w:r>
      <w:r w:rsidRPr="00A267E1">
        <w:t>]</w:t>
      </w:r>
      <w:r>
        <w:t xml:space="preserve"> // Заря. – 2017. – 23 марта. – С. 2.</w:t>
      </w:r>
    </w:p>
    <w:p w14:paraId="5BB179B7" w14:textId="77777777" w:rsidR="002C0548" w:rsidRDefault="002C0548" w:rsidP="00E06EF9">
      <w:pPr>
        <w:pStyle w:val="a3"/>
        <w:numPr>
          <w:ilvl w:val="0"/>
          <w:numId w:val="8"/>
        </w:numPr>
        <w:jc w:val="both"/>
      </w:pPr>
      <w:r w:rsidRPr="00410136">
        <w:rPr>
          <w:b/>
        </w:rPr>
        <w:t>Три месяца на спорткомплекс</w:t>
      </w:r>
      <w:r>
        <w:t xml:space="preserve"> : </w:t>
      </w:r>
      <w:r w:rsidRPr="00410136">
        <w:t>[</w:t>
      </w:r>
      <w:r>
        <w:t>о стр-ве комплекса в Дигоре</w:t>
      </w:r>
      <w:r w:rsidRPr="00410136">
        <w:t>]</w:t>
      </w:r>
      <w:r>
        <w:t xml:space="preserve"> // Слово. – 2017. – 11 авг. – С. 7.</w:t>
      </w:r>
    </w:p>
    <w:p w14:paraId="42975997" w14:textId="77777777" w:rsidR="002C0548" w:rsidRDefault="002C0548" w:rsidP="00E06EF9">
      <w:pPr>
        <w:pStyle w:val="a3"/>
        <w:numPr>
          <w:ilvl w:val="0"/>
          <w:numId w:val="8"/>
        </w:numPr>
        <w:jc w:val="both"/>
      </w:pPr>
      <w:r w:rsidRPr="00410136">
        <w:rPr>
          <w:b/>
        </w:rPr>
        <w:t>Туаева, Д.</w:t>
      </w:r>
      <w:r>
        <w:t xml:space="preserve"> «Золотой» пояс Фатимы </w:t>
      </w:r>
      <w:r w:rsidRPr="00410136">
        <w:t>[</w:t>
      </w:r>
      <w:r>
        <w:t xml:space="preserve">Габуевой на </w:t>
      </w:r>
      <w:r>
        <w:rPr>
          <w:lang w:val="en-US"/>
        </w:rPr>
        <w:t>XV</w:t>
      </w:r>
      <w:r>
        <w:t xml:space="preserve"> чемпионате мира по борьбе на поясах в Астане</w:t>
      </w:r>
      <w:r w:rsidRPr="00410136">
        <w:t>]</w:t>
      </w:r>
      <w:r>
        <w:t xml:space="preserve"> / Диана Туаева // Северная Осетия. – 2017. – 26 июля. – С. 3.</w:t>
      </w:r>
    </w:p>
    <w:p w14:paraId="4354D637" w14:textId="77777777" w:rsidR="002C0548" w:rsidRDefault="002C0548" w:rsidP="00E06EF9">
      <w:pPr>
        <w:pStyle w:val="a3"/>
        <w:numPr>
          <w:ilvl w:val="0"/>
          <w:numId w:val="8"/>
        </w:numPr>
        <w:jc w:val="both"/>
      </w:pPr>
      <w:r w:rsidRPr="00410136">
        <w:rPr>
          <w:b/>
        </w:rPr>
        <w:t>Туаева, Д.</w:t>
      </w:r>
      <w:r>
        <w:t xml:space="preserve"> На немецкий пьедестал : </w:t>
      </w:r>
      <w:r w:rsidRPr="00410136">
        <w:t>[</w:t>
      </w:r>
      <w:r>
        <w:t>Давид Гамосов стал победителем Кубка Европы по дзюдо среди юниоров, в Германии</w:t>
      </w:r>
      <w:r w:rsidRPr="00410136">
        <w:t>]</w:t>
      </w:r>
      <w:r>
        <w:t xml:space="preserve"> / Диана Туаева // Северная Осетия. – 2017. – 3 авг. – С. 6.</w:t>
      </w:r>
    </w:p>
    <w:p w14:paraId="28AAC616" w14:textId="77777777" w:rsidR="002C0548" w:rsidRDefault="002C0548" w:rsidP="00E06EF9">
      <w:pPr>
        <w:pStyle w:val="a3"/>
        <w:numPr>
          <w:ilvl w:val="0"/>
          <w:numId w:val="8"/>
        </w:numPr>
        <w:jc w:val="both"/>
      </w:pPr>
      <w:r w:rsidRPr="00410136">
        <w:rPr>
          <w:b/>
        </w:rPr>
        <w:t>Туаева, Д.</w:t>
      </w:r>
      <w:r>
        <w:t xml:space="preserve"> 14 – в копилку каратистов : </w:t>
      </w:r>
      <w:r w:rsidRPr="00410136">
        <w:t>[</w:t>
      </w:r>
      <w:r>
        <w:t>об успеш. выступлении сбор. Сев. Осетии в открытом первенстве по каратэ среди мальчиков и девочек (8-13 и 14-15 лет)</w:t>
      </w:r>
      <w:r w:rsidRPr="00410136">
        <w:t>]</w:t>
      </w:r>
      <w:r>
        <w:t xml:space="preserve"> / Диана Туаева // Северная Осетия. – 2017. – 6 июля. – С. 6.</w:t>
      </w:r>
    </w:p>
    <w:p w14:paraId="3A7E061F" w14:textId="77777777" w:rsidR="002C0548" w:rsidRDefault="002C0548" w:rsidP="00E06EF9">
      <w:pPr>
        <w:pStyle w:val="a3"/>
        <w:numPr>
          <w:ilvl w:val="0"/>
          <w:numId w:val="8"/>
        </w:numPr>
        <w:jc w:val="both"/>
      </w:pPr>
      <w:r w:rsidRPr="00410136">
        <w:rPr>
          <w:b/>
        </w:rPr>
        <w:t xml:space="preserve">Туганов, В. </w:t>
      </w:r>
      <w:r>
        <w:t xml:space="preserve">Делаю все, чтобы Осетия мной гордилась : </w:t>
      </w:r>
      <w:r w:rsidRPr="00410136">
        <w:t>[</w:t>
      </w:r>
      <w:r>
        <w:t>беседа с мастером спорта междунар. кл. верховой езды В. Тугановым, завоевавшем серебрян. медаль по конному спорту / записала К. Дзуцева</w:t>
      </w:r>
      <w:r w:rsidRPr="00410136">
        <w:t>]</w:t>
      </w:r>
      <w:r>
        <w:t xml:space="preserve"> // Владикавказ. – 2017. – 7 сент. – С. 1-2.</w:t>
      </w:r>
    </w:p>
    <w:p w14:paraId="0FBD9BB8" w14:textId="77777777" w:rsidR="002C0548" w:rsidRDefault="002C0548" w:rsidP="00E06EF9">
      <w:pPr>
        <w:pStyle w:val="a3"/>
        <w:numPr>
          <w:ilvl w:val="0"/>
          <w:numId w:val="8"/>
        </w:numPr>
        <w:jc w:val="both"/>
      </w:pPr>
      <w:r w:rsidRPr="00F32E26">
        <w:rPr>
          <w:b/>
        </w:rPr>
        <w:t>Туккаева, И.</w:t>
      </w:r>
      <w:r>
        <w:t xml:space="preserve"> «Дигора» встретился с. «Челси» : </w:t>
      </w:r>
      <w:r w:rsidRPr="00F32E26">
        <w:t>[</w:t>
      </w:r>
      <w:r>
        <w:t xml:space="preserve">об участии футбольной команды «Дигора» (г. Дигора) в общерос. финале проекта </w:t>
      </w:r>
      <w:r>
        <w:lastRenderedPageBreak/>
        <w:t>«Минии-футбол – в школу», прошедший в подмоск. Щелкове</w:t>
      </w:r>
      <w:r w:rsidRPr="00F32E26">
        <w:t>]</w:t>
      </w:r>
      <w:r>
        <w:t xml:space="preserve"> / Изаура Туккаева // Северная Осетия. – 2017. – 7 апр. – С. 5.</w:t>
      </w:r>
    </w:p>
    <w:p w14:paraId="780BAE1E" w14:textId="77777777" w:rsidR="002C0548" w:rsidRDefault="002C0548" w:rsidP="00E06EF9">
      <w:pPr>
        <w:pStyle w:val="a3"/>
        <w:numPr>
          <w:ilvl w:val="0"/>
          <w:numId w:val="8"/>
        </w:numPr>
        <w:jc w:val="both"/>
      </w:pPr>
      <w:r w:rsidRPr="00F32E26">
        <w:rPr>
          <w:b/>
        </w:rPr>
        <w:t>Тлаттаты, Р.</w:t>
      </w:r>
      <w:r>
        <w:t xml:space="preserve"> К</w:t>
      </w:r>
      <w:r>
        <w:rPr>
          <w:rFonts w:cs="Times New Roman"/>
        </w:rPr>
        <w:t>æ</w:t>
      </w:r>
      <w:r>
        <w:t>м стут, ирон барджыт</w:t>
      </w:r>
      <w:r>
        <w:rPr>
          <w:rFonts w:cs="Times New Roman"/>
        </w:rPr>
        <w:t>æ</w:t>
      </w:r>
      <w:r>
        <w:t xml:space="preserve"> / Тлаттаты Римм</w:t>
      </w:r>
      <w:r>
        <w:rPr>
          <w:rFonts w:cs="Times New Roman"/>
        </w:rPr>
        <w:t>æ</w:t>
      </w:r>
      <w:r>
        <w:t xml:space="preserve"> // Жизнь Правобережья. – 2017. – 28 окт. – Ф. 4.</w:t>
      </w:r>
    </w:p>
    <w:p w14:paraId="7323B1A7" w14:textId="77777777" w:rsidR="002C0548" w:rsidRPr="00F32E26" w:rsidRDefault="002C0548" w:rsidP="002C0548">
      <w:pPr>
        <w:pStyle w:val="a3"/>
        <w:ind w:left="0" w:firstLine="1418"/>
        <w:jc w:val="both"/>
      </w:pPr>
      <w:r>
        <w:t xml:space="preserve">Тулатова, Р. Где вы, осетинские джигиты : </w:t>
      </w:r>
      <w:r w:rsidRPr="00F32E26">
        <w:t>[</w:t>
      </w:r>
      <w:r>
        <w:t>о своем отце, искус. наезднике Х. Тулатове</w:t>
      </w:r>
      <w:r w:rsidRPr="00F32E26">
        <w:t>]</w:t>
      </w:r>
      <w:r>
        <w:t>.</w:t>
      </w:r>
    </w:p>
    <w:p w14:paraId="3B633E24" w14:textId="77777777" w:rsidR="002C0548" w:rsidRDefault="002C0548" w:rsidP="00E06EF9">
      <w:pPr>
        <w:pStyle w:val="a3"/>
        <w:numPr>
          <w:ilvl w:val="0"/>
          <w:numId w:val="8"/>
        </w:numPr>
        <w:jc w:val="both"/>
      </w:pPr>
      <w:r w:rsidRPr="006431EC">
        <w:rPr>
          <w:b/>
        </w:rPr>
        <w:t>Тима Туриева, Диана Мостиева и Алла Кайтукова – чемпионки СКФО</w:t>
      </w:r>
      <w:r>
        <w:t xml:space="preserve"> </w:t>
      </w:r>
      <w:r w:rsidRPr="00F32E26">
        <w:t>[</w:t>
      </w:r>
      <w:r>
        <w:t>по тяжелой атлетике, посвящ. памяти олимп. чемп. Василия Алексеева в Ростове-на-Дону</w:t>
      </w:r>
      <w:r w:rsidRPr="00F32E26">
        <w:t>]</w:t>
      </w:r>
      <w:r>
        <w:t xml:space="preserve"> // Спорт Иристона. – 2017. – 7 июня. – С. 1.</w:t>
      </w:r>
    </w:p>
    <w:p w14:paraId="6953C943" w14:textId="77777777" w:rsidR="002C0548" w:rsidRDefault="002C0548" w:rsidP="00E06EF9">
      <w:pPr>
        <w:pStyle w:val="a3"/>
        <w:numPr>
          <w:ilvl w:val="0"/>
          <w:numId w:val="8"/>
        </w:numPr>
        <w:jc w:val="both"/>
      </w:pPr>
      <w:r w:rsidRPr="006431EC">
        <w:rPr>
          <w:b/>
        </w:rPr>
        <w:t xml:space="preserve">Турнир памяти Алика Сланова </w:t>
      </w:r>
      <w:r>
        <w:t xml:space="preserve">: </w:t>
      </w:r>
      <w:r w:rsidRPr="006431EC">
        <w:t>[</w:t>
      </w:r>
      <w:r>
        <w:t>по баскетболу прошел в СОШ № 1 с. Чермен, где он работал учителем физкультуры</w:t>
      </w:r>
      <w:r w:rsidRPr="006431EC">
        <w:t>]</w:t>
      </w:r>
      <w:r>
        <w:t xml:space="preserve"> // Спорт Иристона. – 2017. – 1 марта. – С. 6.</w:t>
      </w:r>
    </w:p>
    <w:p w14:paraId="4E5CF58B" w14:textId="77777777" w:rsidR="002C0548" w:rsidRDefault="002C0548" w:rsidP="00E06EF9">
      <w:pPr>
        <w:pStyle w:val="a3"/>
        <w:numPr>
          <w:ilvl w:val="0"/>
          <w:numId w:val="8"/>
        </w:numPr>
        <w:jc w:val="both"/>
      </w:pPr>
      <w:r w:rsidRPr="006431EC">
        <w:rPr>
          <w:b/>
        </w:rPr>
        <w:t>Дедегкати Хъа</w:t>
      </w:r>
      <w:r>
        <w:rPr>
          <w:b/>
        </w:rPr>
        <w:t>з</w:t>
      </w:r>
      <w:r w:rsidRPr="006431EC">
        <w:rPr>
          <w:b/>
        </w:rPr>
        <w:t>беги номар</w:t>
      </w:r>
      <w:r w:rsidRPr="006431EC">
        <w:rPr>
          <w:rFonts w:cs="Times New Roman"/>
          <w:b/>
        </w:rPr>
        <w:t>æ</w:t>
      </w:r>
      <w:r w:rsidRPr="006431EC">
        <w:rPr>
          <w:b/>
        </w:rPr>
        <w:t>н турнир</w:t>
      </w:r>
      <w:r>
        <w:t xml:space="preserve"> // Дигорæ. – 2017. – 7 июнь. – Ф. 16.</w:t>
      </w:r>
    </w:p>
    <w:p w14:paraId="5F44A60B" w14:textId="77777777" w:rsidR="002C0548" w:rsidRPr="006431EC" w:rsidRDefault="002C0548" w:rsidP="002C0548">
      <w:pPr>
        <w:pStyle w:val="a3"/>
        <w:ind w:left="0" w:firstLine="1418"/>
        <w:jc w:val="both"/>
      </w:pPr>
      <w:r>
        <w:t xml:space="preserve">Турнир памяти Казбека Дедегкаева </w:t>
      </w:r>
      <w:r w:rsidRPr="006431EC">
        <w:t>[</w:t>
      </w:r>
      <w:r>
        <w:t>по вольной борьбе</w:t>
      </w:r>
      <w:r w:rsidRPr="006431EC">
        <w:t>]</w:t>
      </w:r>
      <w:r>
        <w:t>.</w:t>
      </w:r>
    </w:p>
    <w:p w14:paraId="67A2D7F3" w14:textId="77777777" w:rsidR="002C0548" w:rsidRDefault="002C0548" w:rsidP="00E06EF9">
      <w:pPr>
        <w:pStyle w:val="a3"/>
        <w:numPr>
          <w:ilvl w:val="0"/>
          <w:numId w:val="8"/>
        </w:numPr>
        <w:jc w:val="both"/>
      </w:pPr>
      <w:r w:rsidRPr="006431EC">
        <w:rPr>
          <w:b/>
        </w:rPr>
        <w:t>Ударный мотокросс</w:t>
      </w:r>
      <w:r>
        <w:t xml:space="preserve"> : </w:t>
      </w:r>
      <w:r w:rsidRPr="006431EC">
        <w:t>[</w:t>
      </w:r>
      <w:r>
        <w:t>об успехах осет. мотогонщиков на соревнованиях регион., федер., международ. уровней / подгот. З. Губурова</w:t>
      </w:r>
      <w:r w:rsidRPr="006431EC">
        <w:t>]</w:t>
      </w:r>
      <w:r>
        <w:t xml:space="preserve"> // Северная Осетия. – 2017. – 13 июля. – С. 6.</w:t>
      </w:r>
    </w:p>
    <w:p w14:paraId="6D436AF4" w14:textId="77777777" w:rsidR="002C0548" w:rsidRDefault="002C0548" w:rsidP="00E06EF9">
      <w:pPr>
        <w:pStyle w:val="a3"/>
        <w:numPr>
          <w:ilvl w:val="0"/>
          <w:numId w:val="8"/>
        </w:numPr>
        <w:jc w:val="both"/>
      </w:pPr>
      <w:r w:rsidRPr="006431EC">
        <w:rPr>
          <w:b/>
        </w:rPr>
        <w:t>Ударный мотокросс</w:t>
      </w:r>
      <w:r>
        <w:t xml:space="preserve"> : </w:t>
      </w:r>
      <w:r w:rsidRPr="006431EC">
        <w:t>[</w:t>
      </w:r>
      <w:r>
        <w:t>осет. мотогонщики успешно выступили на российских междунар. соревнованиях</w:t>
      </w:r>
      <w:r w:rsidRPr="006431EC">
        <w:t>]</w:t>
      </w:r>
      <w:r>
        <w:t xml:space="preserve"> // Спорт Иристона. – 2017. – 12 июля. – С. 3.</w:t>
      </w:r>
    </w:p>
    <w:p w14:paraId="4E6AFF23" w14:textId="77777777" w:rsidR="002C0548" w:rsidRDefault="002C0548" w:rsidP="00E06EF9">
      <w:pPr>
        <w:pStyle w:val="a3"/>
        <w:numPr>
          <w:ilvl w:val="0"/>
          <w:numId w:val="8"/>
        </w:numPr>
        <w:jc w:val="both"/>
      </w:pPr>
      <w:r w:rsidRPr="006431EC">
        <w:rPr>
          <w:b/>
        </w:rPr>
        <w:t>Укротивший металл</w:t>
      </w:r>
      <w:r>
        <w:t xml:space="preserve"> : </w:t>
      </w:r>
      <w:r w:rsidRPr="006431EC">
        <w:t>[</w:t>
      </w:r>
      <w:r>
        <w:t>об основателе осет. шк. тяжелой атлетики, тренере В. П. Акоеве</w:t>
      </w:r>
      <w:r w:rsidRPr="006431EC">
        <w:t>]</w:t>
      </w:r>
      <w:r>
        <w:t xml:space="preserve"> // Северная Осетия. – 2017. – 9 авг. – С. 3.</w:t>
      </w:r>
    </w:p>
    <w:p w14:paraId="79CABC26" w14:textId="77777777" w:rsidR="002C0548" w:rsidRDefault="002C0548" w:rsidP="00E06EF9">
      <w:pPr>
        <w:pStyle w:val="a3"/>
        <w:numPr>
          <w:ilvl w:val="0"/>
          <w:numId w:val="8"/>
        </w:numPr>
        <w:jc w:val="both"/>
      </w:pPr>
      <w:r w:rsidRPr="006431EC">
        <w:rPr>
          <w:b/>
        </w:rPr>
        <w:t>Уроженцы Осетии – Олимпийские чемпионы</w:t>
      </w:r>
      <w:r>
        <w:t xml:space="preserve"> : </w:t>
      </w:r>
      <w:r w:rsidRPr="006431EC">
        <w:t>[</w:t>
      </w:r>
      <w:r>
        <w:t>список чемпионов</w:t>
      </w:r>
      <w:r w:rsidRPr="006431EC">
        <w:t>]</w:t>
      </w:r>
      <w:r>
        <w:t xml:space="preserve"> // Вести Дигории. – 2017. – 10 авг. – С. 2.</w:t>
      </w:r>
    </w:p>
    <w:p w14:paraId="71A10738" w14:textId="77777777" w:rsidR="002C0548" w:rsidRDefault="002C0548" w:rsidP="00E06EF9">
      <w:pPr>
        <w:pStyle w:val="a3"/>
        <w:numPr>
          <w:ilvl w:val="0"/>
          <w:numId w:val="8"/>
        </w:numPr>
        <w:jc w:val="both"/>
      </w:pPr>
      <w:r w:rsidRPr="003C314D">
        <w:rPr>
          <w:b/>
        </w:rPr>
        <w:t>Уртаева, С.</w:t>
      </w:r>
      <w:r>
        <w:t xml:space="preserve"> Армрестлеры проверили готовность : </w:t>
      </w:r>
      <w:r w:rsidRPr="003C314D">
        <w:t>[</w:t>
      </w:r>
      <w:r>
        <w:t>о прошедшем во Дворце молодежи чемпионате респ. по армрестлингу</w:t>
      </w:r>
      <w:r w:rsidRPr="003C314D">
        <w:t>]</w:t>
      </w:r>
      <w:r>
        <w:t xml:space="preserve"> / Светлана Уртаева // Спорт Иристона. – 2017. – 25 янв. – С. 1, 3, 6.</w:t>
      </w:r>
    </w:p>
    <w:p w14:paraId="499EF4A4" w14:textId="77777777" w:rsidR="002C0548" w:rsidRDefault="002C0548" w:rsidP="00E06EF9">
      <w:pPr>
        <w:pStyle w:val="a3"/>
        <w:numPr>
          <w:ilvl w:val="0"/>
          <w:numId w:val="8"/>
        </w:numPr>
        <w:jc w:val="both"/>
      </w:pPr>
      <w:r w:rsidRPr="003C314D">
        <w:rPr>
          <w:b/>
        </w:rPr>
        <w:t>Уртаева, С.</w:t>
      </w:r>
      <w:r>
        <w:t xml:space="preserve"> Армрестлеры сформируют сборную : </w:t>
      </w:r>
      <w:r w:rsidRPr="003C314D">
        <w:t>[</w:t>
      </w:r>
      <w:r>
        <w:t>на первенстве респ. по армрестлингу юниоры разыграли 132 комплекта наград, определив канд. на участие в первенстве России</w:t>
      </w:r>
      <w:r w:rsidRPr="003C314D">
        <w:t>]</w:t>
      </w:r>
      <w:r>
        <w:t xml:space="preserve"> / Светлана Уртаева // Спорт Иристона. – 2017. – 6 дек. – С. 4.</w:t>
      </w:r>
    </w:p>
    <w:p w14:paraId="721C16CF" w14:textId="77777777" w:rsidR="002C0548" w:rsidRDefault="002C0548" w:rsidP="00E06EF9">
      <w:pPr>
        <w:pStyle w:val="a3"/>
        <w:numPr>
          <w:ilvl w:val="0"/>
          <w:numId w:val="8"/>
        </w:numPr>
        <w:jc w:val="both"/>
      </w:pPr>
      <w:r w:rsidRPr="007E0789">
        <w:rPr>
          <w:b/>
        </w:rPr>
        <w:t>Уртаева, С.</w:t>
      </w:r>
      <w:r>
        <w:t xml:space="preserve"> В возможностях не ограничены : </w:t>
      </w:r>
      <w:r w:rsidRPr="003C314D">
        <w:t>[</w:t>
      </w:r>
      <w:r>
        <w:t>во Дворце спорта «Манеж» прошла респ. спартакиада детей-инвалидов «Сила духа»</w:t>
      </w:r>
      <w:r w:rsidRPr="003C314D">
        <w:t>]</w:t>
      </w:r>
      <w:r>
        <w:t xml:space="preserve"> / Светлана Уртаева // Спорт Иристона. – 2017. – 1 нояб. – С. 1, 2, 5. : ил.</w:t>
      </w:r>
    </w:p>
    <w:p w14:paraId="3AA3FE3B" w14:textId="77777777" w:rsidR="002C0548" w:rsidRDefault="002C0548" w:rsidP="00E06EF9">
      <w:pPr>
        <w:pStyle w:val="a3"/>
        <w:numPr>
          <w:ilvl w:val="0"/>
          <w:numId w:val="8"/>
        </w:numPr>
        <w:jc w:val="both"/>
      </w:pPr>
      <w:r w:rsidRPr="007E0789">
        <w:rPr>
          <w:b/>
        </w:rPr>
        <w:t>Уртаева, С.</w:t>
      </w:r>
      <w:r>
        <w:t xml:space="preserve"> В день рождения клуба : </w:t>
      </w:r>
      <w:r w:rsidRPr="007E0789">
        <w:t>[</w:t>
      </w:r>
      <w:r>
        <w:t xml:space="preserve">шестилетие бильярдного клуба «12 футов» отметили праздничным турниром по «Американке», </w:t>
      </w:r>
      <w:r>
        <w:lastRenderedPageBreak/>
        <w:t>традиционным фуршетом и танцевальной прогр.</w:t>
      </w:r>
      <w:r w:rsidRPr="007E0789">
        <w:t>]</w:t>
      </w:r>
      <w:r>
        <w:t xml:space="preserve"> / Светлана Уртаева // Спорт Иристона. – 2017. – 26 апр. – С. 6.</w:t>
      </w:r>
    </w:p>
    <w:p w14:paraId="405D012A" w14:textId="77777777" w:rsidR="002C0548" w:rsidRDefault="002C0548" w:rsidP="00E06EF9">
      <w:pPr>
        <w:pStyle w:val="a3"/>
        <w:numPr>
          <w:ilvl w:val="0"/>
          <w:numId w:val="8"/>
        </w:numPr>
        <w:jc w:val="both"/>
      </w:pPr>
      <w:r w:rsidRPr="007E0789">
        <w:rPr>
          <w:b/>
        </w:rPr>
        <w:t>Уртаева, С.</w:t>
      </w:r>
      <w:r>
        <w:t xml:space="preserve"> В награду – дорогие часы : </w:t>
      </w:r>
      <w:r w:rsidRPr="007E0789">
        <w:t>[</w:t>
      </w:r>
      <w:r>
        <w:t>в респ. Дворце спорта «Манеж» прошло отборочное первенство респ. по рукопашному бою среди юношей и девушек</w:t>
      </w:r>
      <w:r w:rsidRPr="007E0789">
        <w:t>]</w:t>
      </w:r>
      <w:r>
        <w:t xml:space="preserve"> / Светлана Уртаева // Спорт Иристона. – 2017. – 8 апр. – С. 4.</w:t>
      </w:r>
    </w:p>
    <w:p w14:paraId="4B027908" w14:textId="77777777" w:rsidR="002C0548" w:rsidRDefault="002C0548" w:rsidP="00E06EF9">
      <w:pPr>
        <w:pStyle w:val="a3"/>
        <w:numPr>
          <w:ilvl w:val="0"/>
          <w:numId w:val="8"/>
        </w:numPr>
        <w:jc w:val="both"/>
      </w:pPr>
      <w:r w:rsidRPr="007E0789">
        <w:rPr>
          <w:b/>
        </w:rPr>
        <w:t>Уртаева, С.</w:t>
      </w:r>
      <w:r>
        <w:t xml:space="preserve"> В память о Марате Кокаеве : </w:t>
      </w:r>
      <w:r w:rsidRPr="007E0789">
        <w:t>[</w:t>
      </w:r>
      <w:r>
        <w:t>в бильярдном клубе «12 футов» прошел турнир памяти первого президента Федерации бильярдного спорта РСО-Алания</w:t>
      </w:r>
      <w:r w:rsidRPr="007E0789">
        <w:t>]</w:t>
      </w:r>
      <w:r>
        <w:t xml:space="preserve"> / Светлана Уртаева // Спорт Иристона. – 2017. – 13 сент. – С. 4-5.</w:t>
      </w:r>
    </w:p>
    <w:p w14:paraId="38E9FA67" w14:textId="77777777" w:rsidR="002C0548" w:rsidRDefault="002C0548" w:rsidP="00E06EF9">
      <w:pPr>
        <w:pStyle w:val="a3"/>
        <w:numPr>
          <w:ilvl w:val="0"/>
          <w:numId w:val="8"/>
        </w:numPr>
        <w:jc w:val="both"/>
      </w:pPr>
      <w:r w:rsidRPr="00416278">
        <w:rPr>
          <w:b/>
        </w:rPr>
        <w:t xml:space="preserve">Уртаева, С. </w:t>
      </w:r>
      <w:r>
        <w:t xml:space="preserve">Взлет разрешен : </w:t>
      </w:r>
      <w:r w:rsidRPr="007E0789">
        <w:t>[</w:t>
      </w:r>
      <w:r>
        <w:t>на мотодроме в р-не Красногвардейского моста прошли Открытый лично-командный Кубок СКФО и чемпионат РСО-Алания по мотокроссу, посвящ. 72-й годовщине со Дня Победы в ВОВ</w:t>
      </w:r>
      <w:r w:rsidRPr="007E0789">
        <w:t>]</w:t>
      </w:r>
      <w:r>
        <w:t xml:space="preserve"> / Светлана Уртаева // Спорт Иристона. – 2017. – 17 мая. – С. 4-5.</w:t>
      </w:r>
    </w:p>
    <w:p w14:paraId="03381ABD" w14:textId="77777777" w:rsidR="002C0548" w:rsidRDefault="002C0548" w:rsidP="00E06EF9">
      <w:pPr>
        <w:pStyle w:val="a3"/>
        <w:numPr>
          <w:ilvl w:val="0"/>
          <w:numId w:val="8"/>
        </w:numPr>
        <w:jc w:val="both"/>
      </w:pPr>
      <w:r w:rsidRPr="00416278">
        <w:rPr>
          <w:b/>
        </w:rPr>
        <w:t>Уртаева, С.</w:t>
      </w:r>
      <w:r>
        <w:t xml:space="preserve"> </w:t>
      </w:r>
      <w:r>
        <w:rPr>
          <w:lang w:val="en-US"/>
        </w:rPr>
        <w:t>VIII</w:t>
      </w:r>
      <w:r>
        <w:t xml:space="preserve"> Фестиваль культуры и спорта народов Кавказа : обновленный стадион, приветствие из космоса, победа команды Осетии : </w:t>
      </w:r>
      <w:r w:rsidRPr="00416278">
        <w:t>[</w:t>
      </w:r>
      <w:r>
        <w:t>торжественное мероприятие прошло на стадионе во Владикавказе</w:t>
      </w:r>
      <w:r w:rsidRPr="00416278">
        <w:t>]</w:t>
      </w:r>
      <w:r>
        <w:t xml:space="preserve"> / Светлана Уртаева // Спорт Иристона. – 2017. – 4 окт. – С. 1, 4, 5. : ил.</w:t>
      </w:r>
    </w:p>
    <w:p w14:paraId="1A66658E" w14:textId="77777777" w:rsidR="002C0548" w:rsidRDefault="002C0548" w:rsidP="00E06EF9">
      <w:pPr>
        <w:pStyle w:val="a3"/>
        <w:numPr>
          <w:ilvl w:val="0"/>
          <w:numId w:val="8"/>
        </w:numPr>
        <w:jc w:val="both"/>
      </w:pPr>
      <w:r w:rsidRPr="00416278">
        <w:rPr>
          <w:b/>
        </w:rPr>
        <w:t>Уртаева, С.</w:t>
      </w:r>
      <w:r>
        <w:t xml:space="preserve"> Достойные продолжатели славы Асланбека Еналдиева : </w:t>
      </w:r>
      <w:r w:rsidRPr="00416278">
        <w:t>[</w:t>
      </w:r>
      <w:r>
        <w:t>во Дворце спорта «Манеж» прошел Всероссийский турнир по армрестлингу среди мужчин и женщин, посвященный памяти заслуженного тренера России А. Еналдиева</w:t>
      </w:r>
      <w:r w:rsidRPr="00416278">
        <w:t>]</w:t>
      </w:r>
      <w:r>
        <w:t xml:space="preserve"> / Светлана Уртаева // Спорт Иристона. – 2017. – 21 июня. – С. 1, 3, 6.</w:t>
      </w:r>
    </w:p>
    <w:p w14:paraId="6552C876" w14:textId="77777777" w:rsidR="002C0548" w:rsidRDefault="002C0548" w:rsidP="00E06EF9">
      <w:pPr>
        <w:pStyle w:val="a3"/>
        <w:numPr>
          <w:ilvl w:val="0"/>
          <w:numId w:val="8"/>
        </w:numPr>
        <w:jc w:val="both"/>
      </w:pPr>
      <w:r w:rsidRPr="00416278">
        <w:rPr>
          <w:b/>
        </w:rPr>
        <w:t>Уртаева, С.</w:t>
      </w:r>
      <w:r>
        <w:t xml:space="preserve"> Жительница Владикавказа </w:t>
      </w:r>
      <w:r w:rsidRPr="00416278">
        <w:t>[</w:t>
      </w:r>
      <w:r>
        <w:t>Тамара Джиоева</w:t>
      </w:r>
      <w:r w:rsidRPr="00416278">
        <w:t>]</w:t>
      </w:r>
      <w:r>
        <w:t xml:space="preserve"> выиграла билет на ЧМ-2018 по футболу / Светлана Уртаева // Слово. – 2017. – 13 окт. – С. 4.</w:t>
      </w:r>
    </w:p>
    <w:p w14:paraId="33E13979" w14:textId="77777777" w:rsidR="002C0548" w:rsidRDefault="002C0548" w:rsidP="00E06EF9">
      <w:pPr>
        <w:pStyle w:val="a3"/>
        <w:numPr>
          <w:ilvl w:val="0"/>
          <w:numId w:val="8"/>
        </w:numPr>
        <w:jc w:val="both"/>
      </w:pPr>
      <w:r w:rsidRPr="00416278">
        <w:rPr>
          <w:b/>
        </w:rPr>
        <w:t>Уртаева, С.</w:t>
      </w:r>
      <w:r>
        <w:t xml:space="preserve"> Звездочки на льду </w:t>
      </w:r>
      <w:r w:rsidRPr="00416278">
        <w:t>[</w:t>
      </w:r>
      <w:r>
        <w:t xml:space="preserve">на Ледовой арене Владикавказа прошло </w:t>
      </w:r>
      <w:r>
        <w:rPr>
          <w:lang w:val="en-US"/>
        </w:rPr>
        <w:t>III</w:t>
      </w:r>
      <w:r>
        <w:t xml:space="preserve"> Открытое первенство РСО-Алания по фигурному катанию среди юниоров</w:t>
      </w:r>
      <w:r w:rsidRPr="00416278">
        <w:t>]</w:t>
      </w:r>
      <w:r>
        <w:t xml:space="preserve"> / Светлана Уртаева // Спорт Иристона. – 2017. – 6 дек. – С. 1, 5.</w:t>
      </w:r>
    </w:p>
    <w:p w14:paraId="6266B24B" w14:textId="77777777" w:rsidR="002C0548" w:rsidRDefault="002C0548" w:rsidP="00E06EF9">
      <w:pPr>
        <w:pStyle w:val="a3"/>
        <w:numPr>
          <w:ilvl w:val="0"/>
          <w:numId w:val="8"/>
        </w:numPr>
        <w:jc w:val="both"/>
      </w:pPr>
      <w:r w:rsidRPr="00A579C1">
        <w:rPr>
          <w:b/>
        </w:rPr>
        <w:t>Уртаева, С.</w:t>
      </w:r>
      <w:r>
        <w:t xml:space="preserve"> Лучшие в рейтинге и новогоднем турнире : </w:t>
      </w:r>
      <w:r w:rsidRPr="00416278">
        <w:t>[</w:t>
      </w:r>
      <w:r>
        <w:t>федерация бильярдного спорта респ. подвела итоги уходящего спорт. года</w:t>
      </w:r>
      <w:r w:rsidRPr="00416278">
        <w:t>]</w:t>
      </w:r>
      <w:r>
        <w:t xml:space="preserve"> / Светлана Уртаева // Спорт Иристона. – 2017. – 17 дек. – С. 6.</w:t>
      </w:r>
    </w:p>
    <w:p w14:paraId="18D2D133" w14:textId="77777777" w:rsidR="002C0548" w:rsidRDefault="002C0548" w:rsidP="00E06EF9">
      <w:pPr>
        <w:pStyle w:val="a3"/>
        <w:numPr>
          <w:ilvl w:val="0"/>
          <w:numId w:val="8"/>
        </w:numPr>
        <w:jc w:val="both"/>
      </w:pPr>
      <w:r w:rsidRPr="00A579C1">
        <w:rPr>
          <w:b/>
        </w:rPr>
        <w:t>Уртаева, С.</w:t>
      </w:r>
      <w:r>
        <w:t xml:space="preserve"> Мастер-класс от лучшего тайбоксера страны : </w:t>
      </w:r>
      <w:r w:rsidRPr="00A579C1">
        <w:t>[</w:t>
      </w:r>
      <w:r>
        <w:t>показательная тренировка засл. мастера спорта России, двукратного чемпиона мира Артема Левина во Владикавказе</w:t>
      </w:r>
      <w:r w:rsidRPr="00A579C1">
        <w:t>]</w:t>
      </w:r>
      <w:r>
        <w:t xml:space="preserve"> / Светлана Уртаева // Спорт Иристона. – 2017. – 7 июня. – С. 1, 4.: ил.</w:t>
      </w:r>
    </w:p>
    <w:p w14:paraId="6AB03EDB" w14:textId="77777777" w:rsidR="002C0548" w:rsidRDefault="002C0548" w:rsidP="00E06EF9">
      <w:pPr>
        <w:pStyle w:val="a3"/>
        <w:numPr>
          <w:ilvl w:val="0"/>
          <w:numId w:val="8"/>
        </w:numPr>
        <w:jc w:val="both"/>
      </w:pPr>
      <w:r>
        <w:rPr>
          <w:b/>
        </w:rPr>
        <w:lastRenderedPageBreak/>
        <w:t>Уртаева, С.</w:t>
      </w:r>
      <w:r>
        <w:t xml:space="preserve"> Матч легенд : праздник удался! Футбол в Осетии жив! Жив! Жив! : </w:t>
      </w:r>
      <w:r w:rsidRPr="00A579C1">
        <w:t>[</w:t>
      </w:r>
      <w:r>
        <w:t>на стадионе «Спартак» прошел товарищеский матч</w:t>
      </w:r>
      <w:r w:rsidRPr="00A579C1">
        <w:t>]</w:t>
      </w:r>
      <w:r>
        <w:t xml:space="preserve"> / Светлана Уртаева и Феликс Макиев // Спорт Иристона. – 2017. – 20 дек. – С. 1, 4, 5. : фото.</w:t>
      </w:r>
    </w:p>
    <w:p w14:paraId="066853A5" w14:textId="77777777" w:rsidR="002C0548" w:rsidRDefault="002C0548" w:rsidP="00E06EF9">
      <w:pPr>
        <w:pStyle w:val="a3"/>
        <w:numPr>
          <w:ilvl w:val="0"/>
          <w:numId w:val="8"/>
        </w:numPr>
        <w:jc w:val="both"/>
      </w:pPr>
      <w:r w:rsidRPr="00A579C1">
        <w:rPr>
          <w:b/>
        </w:rPr>
        <w:t>Уртаева, С.</w:t>
      </w:r>
      <w:r>
        <w:t xml:space="preserve"> Мастер-класс от лучшего тайбоксера страны </w:t>
      </w:r>
      <w:r w:rsidRPr="00A579C1">
        <w:t>[</w:t>
      </w:r>
      <w:r>
        <w:t>чемпиона мира Артема Левина во Владикавказе</w:t>
      </w:r>
      <w:r w:rsidRPr="00A579C1">
        <w:t>]</w:t>
      </w:r>
      <w:r>
        <w:t xml:space="preserve"> / Светлана Уртаева // Спорт Иристона. – 2017. – 7 июля. – С. 1, 4, 5.</w:t>
      </w:r>
    </w:p>
    <w:p w14:paraId="6B5D8C9F" w14:textId="77777777" w:rsidR="002C0548" w:rsidRDefault="002C0548" w:rsidP="00E06EF9">
      <w:pPr>
        <w:pStyle w:val="a3"/>
        <w:numPr>
          <w:ilvl w:val="0"/>
          <w:numId w:val="8"/>
        </w:numPr>
        <w:jc w:val="both"/>
      </w:pPr>
      <w:r w:rsidRPr="00A579C1">
        <w:rPr>
          <w:b/>
        </w:rPr>
        <w:t>Уртаева, С.</w:t>
      </w:r>
      <w:r>
        <w:t xml:space="preserve"> На волне бокса : </w:t>
      </w:r>
      <w:r w:rsidRPr="00A579C1">
        <w:t>[</w:t>
      </w:r>
      <w:r>
        <w:t>во Владикавказе прошло первенство и чемпионат респ. по боксу</w:t>
      </w:r>
      <w:r w:rsidRPr="00A579C1">
        <w:t>]</w:t>
      </w:r>
      <w:r>
        <w:t xml:space="preserve"> / Светлана Уртаева // Спорт Иристона. – 2017. – 25 янв. – С. 4-5.</w:t>
      </w:r>
    </w:p>
    <w:p w14:paraId="7EE8ABFD" w14:textId="77777777" w:rsidR="002C0548" w:rsidRDefault="002C0548" w:rsidP="00E06EF9">
      <w:pPr>
        <w:pStyle w:val="a3"/>
        <w:numPr>
          <w:ilvl w:val="0"/>
          <w:numId w:val="8"/>
        </w:numPr>
        <w:jc w:val="both"/>
      </w:pPr>
      <w:r w:rsidRPr="00C80E7A">
        <w:rPr>
          <w:b/>
        </w:rPr>
        <w:t>Уртаева, С.</w:t>
      </w:r>
      <w:r>
        <w:t xml:space="preserve"> Несломленные : </w:t>
      </w:r>
      <w:r w:rsidRPr="00A579C1">
        <w:t>[</w:t>
      </w:r>
      <w:r>
        <w:t>в пресс-центре газ. «Слово» сосоялась пресс-конф. с паратхэквондистами, воспитанниками спортшколы «Стимул» и их наставниками</w:t>
      </w:r>
      <w:r w:rsidRPr="00A579C1">
        <w:t>]</w:t>
      </w:r>
      <w:r>
        <w:t xml:space="preserve"> / Светлана Уртаева // Спорт Иристона. – 2017. – 15 февр. – С. 1-5.</w:t>
      </w:r>
    </w:p>
    <w:p w14:paraId="3F1B0F68" w14:textId="77777777" w:rsidR="002C0548" w:rsidRDefault="002C0548" w:rsidP="00E06EF9">
      <w:pPr>
        <w:pStyle w:val="a3"/>
        <w:numPr>
          <w:ilvl w:val="0"/>
          <w:numId w:val="8"/>
        </w:numPr>
        <w:jc w:val="both"/>
      </w:pPr>
      <w:r w:rsidRPr="00C80E7A">
        <w:rPr>
          <w:b/>
        </w:rPr>
        <w:t>Уртаева, С.</w:t>
      </w:r>
      <w:r>
        <w:t xml:space="preserve"> Обучали по-японски, говорили по-английски : </w:t>
      </w:r>
      <w:r w:rsidRPr="00C80E7A">
        <w:t>[</w:t>
      </w:r>
      <w:r>
        <w:t>во Владикавказе прошел семинар для воспитанников Ассоциации каратэдо Сев. Осет. с участием японских мастеров каратэ Куниаки Санагами и Нобуюки Нукины</w:t>
      </w:r>
      <w:r w:rsidRPr="00C80E7A">
        <w:t>]</w:t>
      </w:r>
      <w:r>
        <w:t xml:space="preserve"> / Светлана Уртаева // Спорт Иристона. – 2017. – 4 мая. – С. 4-5.</w:t>
      </w:r>
    </w:p>
    <w:p w14:paraId="0C2AE46C" w14:textId="77777777" w:rsidR="002C0548" w:rsidRDefault="002C0548" w:rsidP="00E06EF9">
      <w:pPr>
        <w:pStyle w:val="a3"/>
        <w:numPr>
          <w:ilvl w:val="0"/>
          <w:numId w:val="8"/>
        </w:numPr>
        <w:jc w:val="both"/>
      </w:pPr>
      <w:r w:rsidRPr="00C80E7A">
        <w:rPr>
          <w:b/>
        </w:rPr>
        <w:t>Уртаева, С.</w:t>
      </w:r>
      <w:r>
        <w:t xml:space="preserve"> Открытый турнир по рукопашному бою </w:t>
      </w:r>
      <w:r w:rsidRPr="00C80E7A">
        <w:t>[</w:t>
      </w:r>
      <w:r>
        <w:t>прошел в спорт.-оздоровит. комплексе г. Беслана, посвящ. памяти сотр. спецназа</w:t>
      </w:r>
      <w:r w:rsidRPr="00C80E7A">
        <w:t>]</w:t>
      </w:r>
      <w:r>
        <w:t xml:space="preserve"> / Светлана Уртаева // Спорт Иристона. – 2017. – 11 окт. – С. 4.</w:t>
      </w:r>
    </w:p>
    <w:p w14:paraId="6489BC54" w14:textId="77777777" w:rsidR="002C0548" w:rsidRDefault="002C0548" w:rsidP="00E06EF9">
      <w:pPr>
        <w:pStyle w:val="a3"/>
        <w:numPr>
          <w:ilvl w:val="0"/>
          <w:numId w:val="8"/>
        </w:numPr>
        <w:jc w:val="both"/>
      </w:pPr>
      <w:r w:rsidRPr="00C80E7A">
        <w:rPr>
          <w:b/>
        </w:rPr>
        <w:t>Уртаева, С.</w:t>
      </w:r>
      <w:r>
        <w:t xml:space="preserve"> Самбисты </w:t>
      </w:r>
      <w:r w:rsidRPr="00C80E7A">
        <w:t>[</w:t>
      </w:r>
      <w:r>
        <w:t>СКФО</w:t>
      </w:r>
      <w:r w:rsidRPr="00C80E7A">
        <w:t>]</w:t>
      </w:r>
      <w:r>
        <w:t xml:space="preserve"> боролись во Владикавказе : </w:t>
      </w:r>
      <w:r w:rsidRPr="00C80E7A">
        <w:t>[</w:t>
      </w:r>
      <w:r>
        <w:t>в респ. дворце спорта «Манеж» прошло первенство по самбо</w:t>
      </w:r>
      <w:r w:rsidRPr="00C80E7A">
        <w:t>]</w:t>
      </w:r>
      <w:r>
        <w:t xml:space="preserve"> / Светлана Уртаева // Спорт Иристона. – 2017. – 9 нояб. – С. 1, 7. : ил.</w:t>
      </w:r>
    </w:p>
    <w:p w14:paraId="130ACC18" w14:textId="77777777" w:rsidR="002C0548" w:rsidRDefault="002C0548" w:rsidP="00E06EF9">
      <w:pPr>
        <w:pStyle w:val="a3"/>
        <w:numPr>
          <w:ilvl w:val="0"/>
          <w:numId w:val="8"/>
        </w:numPr>
        <w:jc w:val="both"/>
      </w:pPr>
      <w:r w:rsidRPr="00C80E7A">
        <w:rPr>
          <w:b/>
        </w:rPr>
        <w:t>Уртаева, С.</w:t>
      </w:r>
      <w:r>
        <w:t xml:space="preserve"> </w:t>
      </w:r>
      <w:r>
        <w:rPr>
          <w:lang w:val="en-US"/>
        </w:rPr>
        <w:t>VII</w:t>
      </w:r>
      <w:r>
        <w:t xml:space="preserve"> фестиваль «Мирный Кавказ» : </w:t>
      </w:r>
      <w:r w:rsidRPr="00C80E7A">
        <w:t>[</w:t>
      </w:r>
      <w:r>
        <w:t>об открытом всерос. культурно-спорт. фестивале «Мирный Кавказ» среди команд СКФО</w:t>
      </w:r>
      <w:r w:rsidRPr="00C80E7A">
        <w:t>]</w:t>
      </w:r>
      <w:r>
        <w:t xml:space="preserve"> / Светлана Уртаева // Спорт Иристона. – 2017. – 18 окт. – С. 1-5. : ил.</w:t>
      </w:r>
    </w:p>
    <w:p w14:paraId="20446593" w14:textId="77777777" w:rsidR="002C0548" w:rsidRDefault="002C0548" w:rsidP="00E06EF9">
      <w:pPr>
        <w:pStyle w:val="a3"/>
        <w:numPr>
          <w:ilvl w:val="0"/>
          <w:numId w:val="8"/>
        </w:numPr>
        <w:jc w:val="both"/>
      </w:pPr>
      <w:r w:rsidRPr="0011030F">
        <w:rPr>
          <w:b/>
        </w:rPr>
        <w:t>Уртаева, С.</w:t>
      </w:r>
      <w:r>
        <w:t xml:space="preserve"> Паратхэквондисты Осетии подтвердили высокий уровень : </w:t>
      </w:r>
      <w:r w:rsidRPr="0011030F">
        <w:t>[</w:t>
      </w:r>
      <w:r>
        <w:t>в Лондоне прошел чемпионат мира по паратхэквондо, в котором Спартак Газзаев и Секинат Магомедова завоевали золотые награды, Георгий Купеев стал бронзовым призером</w:t>
      </w:r>
      <w:r w:rsidRPr="0011030F">
        <w:t>]</w:t>
      </w:r>
      <w:r>
        <w:t xml:space="preserve"> / Светлана Уртаева // Спорт Иристона. – 2017. – 9 нояб. – С. 3.</w:t>
      </w:r>
    </w:p>
    <w:p w14:paraId="7AF97C5C" w14:textId="77777777" w:rsidR="002C0548" w:rsidRDefault="002C0548" w:rsidP="00E06EF9">
      <w:pPr>
        <w:pStyle w:val="a3"/>
        <w:numPr>
          <w:ilvl w:val="0"/>
          <w:numId w:val="8"/>
        </w:numPr>
        <w:jc w:val="both"/>
      </w:pPr>
      <w:r w:rsidRPr="0011030F">
        <w:rPr>
          <w:b/>
        </w:rPr>
        <w:t>Уртаева, С.</w:t>
      </w:r>
      <w:r>
        <w:t xml:space="preserve"> Первый Кубок Республики выиграли хозяйки : </w:t>
      </w:r>
      <w:r w:rsidRPr="0011030F">
        <w:t>[</w:t>
      </w:r>
      <w:r>
        <w:t>во Владикавказе прошел Открытый Кубок РСО-Алания по худож. гимнастике, в котором приняли участие свыше 300 граций из разных городов России</w:t>
      </w:r>
      <w:r w:rsidRPr="0011030F">
        <w:t>]</w:t>
      </w:r>
      <w:r>
        <w:t xml:space="preserve"> / Светлана Уртаева // Спорт Иристона. – 2017. – 27 нояб. – С. 1, 4, 5.</w:t>
      </w:r>
    </w:p>
    <w:p w14:paraId="5024CBF5" w14:textId="77777777" w:rsidR="002C0548" w:rsidRDefault="002C0548" w:rsidP="00E06EF9">
      <w:pPr>
        <w:pStyle w:val="a3"/>
        <w:numPr>
          <w:ilvl w:val="0"/>
          <w:numId w:val="8"/>
        </w:numPr>
        <w:jc w:val="both"/>
      </w:pPr>
      <w:r w:rsidRPr="0011030F">
        <w:rPr>
          <w:b/>
        </w:rPr>
        <w:lastRenderedPageBreak/>
        <w:t>Уртаева, С.</w:t>
      </w:r>
      <w:r>
        <w:t xml:space="preserve"> Троеборье. Легко не для всех : </w:t>
      </w:r>
      <w:r w:rsidRPr="0011030F">
        <w:t>[</w:t>
      </w:r>
      <w:r>
        <w:t>в бильярдном клубе во Владикавказе прошел турнир по троеборью</w:t>
      </w:r>
      <w:r w:rsidRPr="0011030F">
        <w:t>]</w:t>
      </w:r>
      <w:r>
        <w:t xml:space="preserve"> / Светлана Уртаева // Спорт Иристона. – 2017. – 5 апр. – С. 4.</w:t>
      </w:r>
    </w:p>
    <w:p w14:paraId="2EB15DA2" w14:textId="77777777" w:rsidR="002C0548" w:rsidRDefault="002C0548" w:rsidP="00E06EF9">
      <w:pPr>
        <w:pStyle w:val="a3"/>
        <w:numPr>
          <w:ilvl w:val="0"/>
          <w:numId w:val="8"/>
        </w:numPr>
        <w:jc w:val="both"/>
      </w:pPr>
      <w:r w:rsidRPr="0011030F">
        <w:rPr>
          <w:b/>
        </w:rPr>
        <w:t>Уртаева, С.</w:t>
      </w:r>
      <w:r>
        <w:t xml:space="preserve"> Турнир памяти </w:t>
      </w:r>
      <w:r w:rsidRPr="0011030F">
        <w:t>[</w:t>
      </w:r>
      <w:r>
        <w:t>мастера спорта СССР по самбо и дзюдо</w:t>
      </w:r>
      <w:r w:rsidRPr="0011030F">
        <w:t>]</w:t>
      </w:r>
      <w:r>
        <w:t xml:space="preserve"> Авета Кирокосяна </w:t>
      </w:r>
      <w:r w:rsidRPr="0011030F">
        <w:t>[</w:t>
      </w:r>
      <w:r>
        <w:t>прошел во Дворце спорта «Динамо»</w:t>
      </w:r>
      <w:r w:rsidRPr="0011030F">
        <w:t>]</w:t>
      </w:r>
      <w:r>
        <w:t xml:space="preserve"> / Светлана Уртаева // Спорт Иристона. – 2017. – 22 февр. – С. 1, 4.</w:t>
      </w:r>
    </w:p>
    <w:p w14:paraId="6561CB58" w14:textId="77777777" w:rsidR="002C0548" w:rsidRDefault="002C0548" w:rsidP="00E06EF9">
      <w:pPr>
        <w:pStyle w:val="a3"/>
        <w:numPr>
          <w:ilvl w:val="0"/>
          <w:numId w:val="8"/>
        </w:numPr>
        <w:jc w:val="both"/>
      </w:pPr>
      <w:r w:rsidRPr="00A12C95">
        <w:rPr>
          <w:b/>
        </w:rPr>
        <w:t>Уртаева, С.</w:t>
      </w:r>
      <w:r>
        <w:t xml:space="preserve"> Чемпион подтвердил класс : </w:t>
      </w:r>
      <w:r w:rsidRPr="0011030F">
        <w:t>[</w:t>
      </w:r>
      <w:r>
        <w:t>восьмую победу праздновал Азрат Дзагкоев по Московской пирамиде («Сибирячке») на чемпионате респ.</w:t>
      </w:r>
      <w:r w:rsidRPr="0011030F">
        <w:t>]</w:t>
      </w:r>
      <w:r>
        <w:t xml:space="preserve"> / Светлана Уртаева // Спорт Иристона. – 2017. – 22 марта. – С. 1, 5.</w:t>
      </w:r>
    </w:p>
    <w:p w14:paraId="73C2D159" w14:textId="77777777" w:rsidR="002C0548" w:rsidRDefault="002C0548" w:rsidP="00E06EF9">
      <w:pPr>
        <w:pStyle w:val="a3"/>
        <w:numPr>
          <w:ilvl w:val="0"/>
          <w:numId w:val="8"/>
        </w:numPr>
        <w:jc w:val="both"/>
      </w:pPr>
      <w:r w:rsidRPr="00A12C95">
        <w:rPr>
          <w:b/>
        </w:rPr>
        <w:t>Уртаева, С.</w:t>
      </w:r>
      <w:r>
        <w:t xml:space="preserve"> Чемпионат по троеборью – шанс для всех : </w:t>
      </w:r>
      <w:r w:rsidRPr="00A12C95">
        <w:t>[</w:t>
      </w:r>
      <w:r>
        <w:t>в бильярдном клубе «12 футов» прошел первый чемпионат респ. по троеборью</w:t>
      </w:r>
      <w:r w:rsidRPr="00A12C95">
        <w:t>]</w:t>
      </w:r>
      <w:r>
        <w:t xml:space="preserve"> / Светлана Уртаева // Спорт Иристона. – 2017. – 27 сент. – С. 7.</w:t>
      </w:r>
    </w:p>
    <w:p w14:paraId="13E63022" w14:textId="77777777" w:rsidR="002C0548" w:rsidRDefault="002C0548" w:rsidP="00E06EF9">
      <w:pPr>
        <w:pStyle w:val="a3"/>
        <w:numPr>
          <w:ilvl w:val="0"/>
          <w:numId w:val="8"/>
        </w:numPr>
        <w:jc w:val="both"/>
      </w:pPr>
      <w:r w:rsidRPr="00A12C95">
        <w:rPr>
          <w:b/>
        </w:rPr>
        <w:t>Уртаева, С.</w:t>
      </w:r>
      <w:r>
        <w:t xml:space="preserve"> Чемпионат республики : </w:t>
      </w:r>
      <w:r w:rsidRPr="00A12C95">
        <w:t>[</w:t>
      </w:r>
      <w:r>
        <w:t>по боулингу среди любителей прошел в «Боулинг-клубе 300»</w:t>
      </w:r>
      <w:r w:rsidRPr="00A12C95">
        <w:t>]</w:t>
      </w:r>
      <w:r>
        <w:t xml:space="preserve"> / Светлана Уртаева // Спорт Иристона. – 2017. – 11 окт. – С. 3.</w:t>
      </w:r>
    </w:p>
    <w:p w14:paraId="00D131F1" w14:textId="77777777" w:rsidR="002C0548" w:rsidRDefault="002C0548" w:rsidP="00E06EF9">
      <w:pPr>
        <w:pStyle w:val="a3"/>
        <w:numPr>
          <w:ilvl w:val="0"/>
          <w:numId w:val="8"/>
        </w:numPr>
        <w:jc w:val="both"/>
      </w:pPr>
      <w:r w:rsidRPr="00A12C95">
        <w:rPr>
          <w:b/>
        </w:rPr>
        <w:t>Уртаева, С.</w:t>
      </w:r>
      <w:r>
        <w:t xml:space="preserve"> Экипажи дали воздушный бой : </w:t>
      </w:r>
      <w:r w:rsidRPr="00A12C95">
        <w:t>[</w:t>
      </w:r>
      <w:r>
        <w:t xml:space="preserve">в Сев. Осетии прошли чемпионат и первенство СКФО по авиамодельному спорту в кл. </w:t>
      </w:r>
      <w:r>
        <w:rPr>
          <w:lang w:val="en-US"/>
        </w:rPr>
        <w:t>F</w:t>
      </w:r>
      <w:r>
        <w:t>-2</w:t>
      </w:r>
      <w:r>
        <w:rPr>
          <w:lang w:val="en-US"/>
        </w:rPr>
        <w:t>D</w:t>
      </w:r>
      <w:r>
        <w:t xml:space="preserve"> (воздушный бой) «Кубок Алании»</w:t>
      </w:r>
      <w:r w:rsidRPr="00A12C95">
        <w:t xml:space="preserve">] </w:t>
      </w:r>
      <w:r>
        <w:t>/ Светлана Уртаева // Спорт Иристона. – 2017. – 29 марта. – С. 1, 5.</w:t>
      </w:r>
    </w:p>
    <w:p w14:paraId="747596C1" w14:textId="77777777" w:rsidR="002C0548" w:rsidRDefault="002C0548" w:rsidP="00E06EF9">
      <w:pPr>
        <w:pStyle w:val="a3"/>
        <w:numPr>
          <w:ilvl w:val="0"/>
          <w:numId w:val="8"/>
        </w:numPr>
        <w:jc w:val="both"/>
      </w:pPr>
      <w:r w:rsidRPr="00A12C95">
        <w:rPr>
          <w:b/>
        </w:rPr>
        <w:t xml:space="preserve">Ветераны </w:t>
      </w:r>
      <w:r w:rsidRPr="00A12C95">
        <w:rPr>
          <w:rFonts w:cs="Times New Roman"/>
          <w:b/>
        </w:rPr>
        <w:t>æ</w:t>
      </w:r>
      <w:r w:rsidRPr="00A12C95">
        <w:rPr>
          <w:b/>
        </w:rPr>
        <w:t>нтыстдзинад</w:t>
      </w:r>
      <w:r>
        <w:t xml:space="preserve"> // Рæстдзинад. – 2017. – 9 авг. – Ф. 4.</w:t>
      </w:r>
    </w:p>
    <w:p w14:paraId="5E2570C2" w14:textId="77777777" w:rsidR="002C0548" w:rsidRPr="00A12C95" w:rsidRDefault="002C0548" w:rsidP="002C0548">
      <w:pPr>
        <w:pStyle w:val="a3"/>
        <w:ind w:left="0" w:firstLine="1418"/>
        <w:jc w:val="both"/>
      </w:pPr>
      <w:r>
        <w:t xml:space="preserve">Успех ветерана </w:t>
      </w:r>
      <w:r w:rsidRPr="00A12C95">
        <w:t>[</w:t>
      </w:r>
      <w:r>
        <w:t>спорта по дзюдо электромонтера Владикавказских электросетей Юрия Сикоева, выигр. 2 золотые медали на чемпионате в Загребе</w:t>
      </w:r>
      <w:r w:rsidRPr="00A12C95">
        <w:t>]</w:t>
      </w:r>
      <w:r>
        <w:t>.</w:t>
      </w:r>
    </w:p>
    <w:p w14:paraId="5D63B797" w14:textId="77777777" w:rsidR="002C0548" w:rsidRDefault="002C0548" w:rsidP="00E06EF9">
      <w:pPr>
        <w:pStyle w:val="a3"/>
        <w:numPr>
          <w:ilvl w:val="0"/>
          <w:numId w:val="8"/>
        </w:numPr>
        <w:jc w:val="both"/>
      </w:pPr>
      <w:r w:rsidRPr="00D664BF">
        <w:rPr>
          <w:b/>
        </w:rPr>
        <w:t>Фадзаев, А.</w:t>
      </w:r>
      <w:r>
        <w:t xml:space="preserve"> Все звезды спорта – к нам! : </w:t>
      </w:r>
      <w:r w:rsidRPr="00A12C95">
        <w:t>[</w:t>
      </w:r>
      <w:r>
        <w:t>о предстоящем во Владикавказе международ. турнире по вольной борьбе «Аланы» : рассказывает сенатор А. Фадзаев / записала З. Губурова</w:t>
      </w:r>
      <w:r w:rsidRPr="00A12C95">
        <w:t>]</w:t>
      </w:r>
      <w:r>
        <w:t xml:space="preserve"> // Северная Осетия. – 2017. – 15 нояб. – С. 1.</w:t>
      </w:r>
    </w:p>
    <w:p w14:paraId="5586F206" w14:textId="77777777" w:rsidR="002C0548" w:rsidRDefault="002C0548" w:rsidP="00E06EF9">
      <w:pPr>
        <w:pStyle w:val="a3"/>
        <w:numPr>
          <w:ilvl w:val="0"/>
          <w:numId w:val="8"/>
        </w:numPr>
        <w:jc w:val="both"/>
      </w:pPr>
      <w:r w:rsidRPr="00D664BF">
        <w:rPr>
          <w:b/>
        </w:rPr>
        <w:t>Марат Фадзаев стал лучшим из россиян на Кубке мира</w:t>
      </w:r>
      <w:r>
        <w:t xml:space="preserve"> </w:t>
      </w:r>
      <w:r w:rsidRPr="00D664BF">
        <w:t>[</w:t>
      </w:r>
      <w:r>
        <w:t>по вольной борьбе среди мл. юношей</w:t>
      </w:r>
      <w:r w:rsidRPr="00D664BF">
        <w:t>]</w:t>
      </w:r>
      <w:r>
        <w:t xml:space="preserve"> // Ирæф. – 2017. – 28 дек. – С. 1.</w:t>
      </w:r>
    </w:p>
    <w:p w14:paraId="34FFA5AD" w14:textId="77777777" w:rsidR="002C0548" w:rsidRDefault="002C0548" w:rsidP="00E06EF9">
      <w:pPr>
        <w:pStyle w:val="a3"/>
        <w:numPr>
          <w:ilvl w:val="0"/>
          <w:numId w:val="8"/>
        </w:numPr>
        <w:jc w:val="both"/>
      </w:pPr>
      <w:r w:rsidRPr="00D664BF">
        <w:rPr>
          <w:b/>
        </w:rPr>
        <w:t>Алан Фардзинов и Яна Алборова на пьедестале чемпионата мира</w:t>
      </w:r>
      <w:r>
        <w:t xml:space="preserve"> : </w:t>
      </w:r>
      <w:r w:rsidRPr="00D664BF">
        <w:t>[</w:t>
      </w:r>
      <w:r>
        <w:t>в Сицилии прошел командный чемпионат мира по фехтованию среди военнослужащих</w:t>
      </w:r>
      <w:r w:rsidRPr="00D664BF">
        <w:t>]</w:t>
      </w:r>
      <w:r>
        <w:t xml:space="preserve"> // Спорт Иристона. – 2017. – 20 сент. – С. 2.</w:t>
      </w:r>
    </w:p>
    <w:p w14:paraId="4E839AFD" w14:textId="77777777" w:rsidR="002C0548" w:rsidRDefault="002C0548" w:rsidP="00E06EF9">
      <w:pPr>
        <w:pStyle w:val="a3"/>
        <w:numPr>
          <w:ilvl w:val="0"/>
          <w:numId w:val="8"/>
        </w:numPr>
        <w:jc w:val="both"/>
      </w:pPr>
      <w:r w:rsidRPr="00D664BF">
        <w:rPr>
          <w:b/>
        </w:rPr>
        <w:t>Фестиваль в национальных стилях</w:t>
      </w:r>
      <w:r>
        <w:t xml:space="preserve"> : </w:t>
      </w:r>
      <w:r w:rsidRPr="00D664BF">
        <w:t>[</w:t>
      </w:r>
      <w:r>
        <w:t xml:space="preserve">во Владикавказе прошел </w:t>
      </w:r>
      <w:r>
        <w:rPr>
          <w:lang w:val="en-US"/>
        </w:rPr>
        <w:t>VII</w:t>
      </w:r>
      <w:r>
        <w:t xml:space="preserve"> Всерос. фестиваль нар. игр и нац. видов спорта обучающихся образовательных орг. СКФО</w:t>
      </w:r>
      <w:r w:rsidRPr="00D664BF">
        <w:t>]</w:t>
      </w:r>
      <w:r>
        <w:t xml:space="preserve"> // Спорт Иристона. – 2017. – 24 мая. – С. 4.</w:t>
      </w:r>
    </w:p>
    <w:p w14:paraId="29DDBE25" w14:textId="77777777" w:rsidR="002C0548" w:rsidRDefault="002C0548" w:rsidP="00E06EF9">
      <w:pPr>
        <w:pStyle w:val="a3"/>
        <w:numPr>
          <w:ilvl w:val="0"/>
          <w:numId w:val="8"/>
        </w:numPr>
        <w:jc w:val="both"/>
      </w:pPr>
      <w:r w:rsidRPr="00D664BF">
        <w:rPr>
          <w:b/>
        </w:rPr>
        <w:lastRenderedPageBreak/>
        <w:t>Фестиваль [</w:t>
      </w:r>
      <w:r w:rsidRPr="00D664BF">
        <w:rPr>
          <w:b/>
          <w:lang w:val="en-US"/>
        </w:rPr>
        <w:t>VII</w:t>
      </w:r>
      <w:r w:rsidRPr="00D664BF">
        <w:rPr>
          <w:b/>
        </w:rPr>
        <w:t>] культуры и спорта народов Кавказа состоялся</w:t>
      </w:r>
      <w:r>
        <w:t xml:space="preserve"> </w:t>
      </w:r>
      <w:r w:rsidRPr="00D664BF">
        <w:t>[</w:t>
      </w:r>
      <w:r>
        <w:t>во Владикавказе</w:t>
      </w:r>
      <w:r w:rsidRPr="00D664BF">
        <w:t>]</w:t>
      </w:r>
      <w:r>
        <w:t xml:space="preserve"> // Моздокский вестник. – 2017. – 3 окт. – С. 1.</w:t>
      </w:r>
    </w:p>
    <w:p w14:paraId="3AD449F0" w14:textId="77777777" w:rsidR="002C0548" w:rsidRDefault="002C0548" w:rsidP="00E06EF9">
      <w:pPr>
        <w:pStyle w:val="a3"/>
        <w:numPr>
          <w:ilvl w:val="0"/>
          <w:numId w:val="8"/>
        </w:numPr>
        <w:jc w:val="both"/>
      </w:pPr>
      <w:r w:rsidRPr="00D664BF">
        <w:rPr>
          <w:b/>
        </w:rPr>
        <w:t>Фидаров, А.</w:t>
      </w:r>
      <w:r>
        <w:t xml:space="preserve"> «Чаша Нартов» – хорошее начинание : </w:t>
      </w:r>
      <w:r w:rsidRPr="00D664BF">
        <w:t>[</w:t>
      </w:r>
      <w:r>
        <w:t>дир. Центра спорт. подготовки Асланбек Фидаров рассказал об Открытом турнире по вольной борьбе «Чаша Нартов» в Пригородном р-не / записала Л. Джусоева</w:t>
      </w:r>
      <w:r w:rsidRPr="00D664BF">
        <w:t>]</w:t>
      </w:r>
      <w:r>
        <w:t xml:space="preserve"> // Фидиуæг. – 2017. – 8 апр. – С. 4.</w:t>
      </w:r>
    </w:p>
    <w:p w14:paraId="7D255460" w14:textId="77777777" w:rsidR="002C0548" w:rsidRDefault="002C0548" w:rsidP="00E06EF9">
      <w:pPr>
        <w:pStyle w:val="a3"/>
        <w:numPr>
          <w:ilvl w:val="0"/>
          <w:numId w:val="8"/>
        </w:numPr>
        <w:jc w:val="both"/>
      </w:pPr>
      <w:r w:rsidRPr="00FB7066">
        <w:rPr>
          <w:b/>
        </w:rPr>
        <w:t>Фигуристки Анна и Ольга Батыровы</w:t>
      </w:r>
      <w:r>
        <w:t xml:space="preserve"> </w:t>
      </w:r>
      <w:r w:rsidRPr="00D664BF">
        <w:t>[</w:t>
      </w:r>
      <w:r>
        <w:t>воспитанницы владикавказской ДЮСШ</w:t>
      </w:r>
      <w:r w:rsidRPr="00D664BF">
        <w:t>]</w:t>
      </w:r>
      <w:r>
        <w:t xml:space="preserve"> вступили на турнире в Санкт-Петербурге </w:t>
      </w:r>
      <w:r w:rsidRPr="00D664BF">
        <w:t>[</w:t>
      </w:r>
      <w:r>
        <w:t>заняв первое и девятое места</w:t>
      </w:r>
      <w:r w:rsidRPr="00D664BF">
        <w:t>]</w:t>
      </w:r>
      <w:r>
        <w:t xml:space="preserve"> // Спорт Иристона. – 2017. – 1 марта. – С. 3.</w:t>
      </w:r>
    </w:p>
    <w:p w14:paraId="1C22DF10" w14:textId="77777777" w:rsidR="002C0548" w:rsidRDefault="002C0548" w:rsidP="00E06EF9">
      <w:pPr>
        <w:pStyle w:val="a3"/>
        <w:numPr>
          <w:ilvl w:val="0"/>
          <w:numId w:val="8"/>
        </w:numPr>
        <w:jc w:val="both"/>
      </w:pPr>
      <w:r w:rsidRPr="00FB7066">
        <w:rPr>
          <w:b/>
        </w:rPr>
        <w:t>Хайманова, А.</w:t>
      </w:r>
      <w:r>
        <w:t xml:space="preserve"> Возвращение в спорт состоялось : </w:t>
      </w:r>
      <w:r w:rsidRPr="00FB7066">
        <w:t>[</w:t>
      </w:r>
      <w:r>
        <w:t>о Дзерассе Бетрозовой, успешной армспортсменке</w:t>
      </w:r>
      <w:r w:rsidRPr="00FB7066">
        <w:t>]</w:t>
      </w:r>
      <w:r>
        <w:t xml:space="preserve"> / Антонина Хайманова // Ирæф. – 2017. – 30 марта. – С. 1.</w:t>
      </w:r>
    </w:p>
    <w:p w14:paraId="00D429C8" w14:textId="77777777" w:rsidR="002C0548" w:rsidRPr="00FB7066" w:rsidRDefault="002C0548" w:rsidP="00E06EF9">
      <w:pPr>
        <w:pStyle w:val="a3"/>
        <w:numPr>
          <w:ilvl w:val="0"/>
          <w:numId w:val="8"/>
        </w:numPr>
        <w:jc w:val="both"/>
      </w:pPr>
      <w:r w:rsidRPr="00FB7066">
        <w:rPr>
          <w:b/>
        </w:rPr>
        <w:t>Хайлайн набирает обороты</w:t>
      </w:r>
      <w:r>
        <w:t xml:space="preserve"> : </w:t>
      </w:r>
      <w:r w:rsidRPr="00FB7066">
        <w:t>[</w:t>
      </w:r>
      <w:r>
        <w:t>о Междунар. фестивале хайлайна «</w:t>
      </w:r>
      <w:r>
        <w:rPr>
          <w:lang w:val="en-US"/>
        </w:rPr>
        <w:t>Russian</w:t>
      </w:r>
      <w:r w:rsidRPr="00FB7066">
        <w:t xml:space="preserve"> </w:t>
      </w:r>
      <w:r>
        <w:rPr>
          <w:lang w:val="en-US"/>
        </w:rPr>
        <w:t>Highline</w:t>
      </w:r>
      <w:r w:rsidRPr="00FB7066">
        <w:t xml:space="preserve"> </w:t>
      </w:r>
      <w:r>
        <w:rPr>
          <w:lang w:val="en-US"/>
        </w:rPr>
        <w:t>Festival</w:t>
      </w:r>
      <w:r w:rsidRPr="00FB7066">
        <w:t xml:space="preserve"> 2017</w:t>
      </w:r>
      <w:r>
        <w:t>» в Кавминводах : беседа с альпинистом, скалолазом, единств. хайлайнером Сев. Кавказа Г. Скрипко / подгот. Залина Марунич</w:t>
      </w:r>
      <w:r w:rsidRPr="00FB7066">
        <w:t xml:space="preserve">] // </w:t>
      </w:r>
      <w:r>
        <w:t>Терские</w:t>
      </w:r>
      <w:r w:rsidRPr="00FB7066">
        <w:t xml:space="preserve"> </w:t>
      </w:r>
      <w:r>
        <w:t>ведомости</w:t>
      </w:r>
      <w:r w:rsidRPr="00FB7066">
        <w:t xml:space="preserve">. – 2017. – 19-25 </w:t>
      </w:r>
      <w:r>
        <w:t>мая</w:t>
      </w:r>
      <w:r w:rsidRPr="00FB7066">
        <w:t xml:space="preserve">. – </w:t>
      </w:r>
      <w:r>
        <w:t>С</w:t>
      </w:r>
      <w:r w:rsidRPr="00FB7066">
        <w:t xml:space="preserve">. 1, 4-5. : </w:t>
      </w:r>
      <w:r>
        <w:t>ил</w:t>
      </w:r>
      <w:r w:rsidRPr="00FB7066">
        <w:t>.</w:t>
      </w:r>
    </w:p>
    <w:p w14:paraId="66537D46" w14:textId="77777777" w:rsidR="002C0548" w:rsidRDefault="002C0548" w:rsidP="00E06EF9">
      <w:pPr>
        <w:pStyle w:val="a3"/>
        <w:numPr>
          <w:ilvl w:val="0"/>
          <w:numId w:val="8"/>
        </w:numPr>
        <w:jc w:val="both"/>
      </w:pPr>
      <w:r w:rsidRPr="003B28C7">
        <w:rPr>
          <w:b/>
        </w:rPr>
        <w:t>Хамицаев, М.</w:t>
      </w:r>
      <w:r>
        <w:t xml:space="preserve"> За победой – в Южную Корею : </w:t>
      </w:r>
      <w:r w:rsidRPr="00FB7066">
        <w:t>[</w:t>
      </w:r>
      <w:r>
        <w:t>о тренере высшей категории по гиревому спорту, ст. преподавателем каф. физкультуры и спорта ГГАУ Борисе Абаеве и успехах его воспитанников</w:t>
      </w:r>
      <w:r w:rsidRPr="00FB7066">
        <w:t>]</w:t>
      </w:r>
      <w:r>
        <w:t xml:space="preserve"> / Морис Хамицаев // Северная Осетия. – 2017. – 7 июня. – С. 3.</w:t>
      </w:r>
    </w:p>
    <w:p w14:paraId="2BF9D94C" w14:textId="77777777" w:rsidR="002C0548" w:rsidRDefault="002C0548" w:rsidP="00E06EF9">
      <w:pPr>
        <w:pStyle w:val="a3"/>
        <w:numPr>
          <w:ilvl w:val="0"/>
          <w:numId w:val="8"/>
        </w:numPr>
        <w:jc w:val="both"/>
      </w:pPr>
      <w:r w:rsidRPr="003B28C7">
        <w:rPr>
          <w:b/>
        </w:rPr>
        <w:t>Хамицаева, З.</w:t>
      </w:r>
      <w:r>
        <w:t xml:space="preserve"> «Революционное» восхождение : </w:t>
      </w:r>
      <w:r w:rsidRPr="003B28C7">
        <w:t>[</w:t>
      </w:r>
      <w:r>
        <w:t>в Сев. Осет. завершилось Междунар. юбилей. восхождение на высочайшую вершину республики – гору Казбек (5033 м.)</w:t>
      </w:r>
      <w:r w:rsidRPr="003B28C7">
        <w:t>]</w:t>
      </w:r>
      <w:r>
        <w:t xml:space="preserve"> / Зарина Хамицаева // Владикавказ. – 2017. – 16 сент. – С. 16.</w:t>
      </w:r>
    </w:p>
    <w:p w14:paraId="2B120902" w14:textId="77777777" w:rsidR="002C0548" w:rsidRDefault="002C0548" w:rsidP="00E06EF9">
      <w:pPr>
        <w:pStyle w:val="a3"/>
        <w:numPr>
          <w:ilvl w:val="0"/>
          <w:numId w:val="8"/>
        </w:numPr>
        <w:jc w:val="both"/>
      </w:pPr>
      <w:r w:rsidRPr="003B28C7">
        <w:rPr>
          <w:b/>
        </w:rPr>
        <w:t>Хачатурянц, Ю.</w:t>
      </w:r>
      <w:r>
        <w:t xml:space="preserve"> Юрий Хачатурянц: «Я сын осетинского народа» : </w:t>
      </w:r>
      <w:r w:rsidRPr="003B28C7">
        <w:t>[</w:t>
      </w:r>
      <w:r>
        <w:t>беседа с заслуж. тренером РФ, тренером шк. им. С. Андиева по вольной борьбе и сумо / записала З. Губурова</w:t>
      </w:r>
      <w:r w:rsidRPr="003B28C7">
        <w:t>]</w:t>
      </w:r>
      <w:r>
        <w:t xml:space="preserve"> // Северная Осетия. – 2017. – 14 сент. – С. 3.</w:t>
      </w:r>
    </w:p>
    <w:p w14:paraId="6DF067BE" w14:textId="77777777" w:rsidR="002C0548" w:rsidRDefault="002C0548" w:rsidP="00E06EF9">
      <w:pPr>
        <w:pStyle w:val="a3"/>
        <w:numPr>
          <w:ilvl w:val="0"/>
          <w:numId w:val="8"/>
        </w:numPr>
        <w:jc w:val="both"/>
      </w:pPr>
      <w:r w:rsidRPr="003B28C7">
        <w:rPr>
          <w:b/>
        </w:rPr>
        <w:t>Хачирова, А.</w:t>
      </w:r>
      <w:r>
        <w:t xml:space="preserve"> Возрождение ипподрома : </w:t>
      </w:r>
      <w:r w:rsidRPr="003B28C7">
        <w:t>[</w:t>
      </w:r>
      <w:r>
        <w:t>в Беслане прошли скачки на Кубок Святого Георгия, в котором участвовали лучшие жокеи России</w:t>
      </w:r>
      <w:r w:rsidRPr="003B28C7">
        <w:t>]</w:t>
      </w:r>
      <w:r>
        <w:t xml:space="preserve"> / Алена Хачирова, Урузмаг Баскаев // Спорт Иристона. – 2017. – 11 окт. – С. 1, 5. : ил.</w:t>
      </w:r>
    </w:p>
    <w:p w14:paraId="3AC8D1F2" w14:textId="77777777" w:rsidR="002C0548" w:rsidRDefault="002C0548" w:rsidP="00E06EF9">
      <w:pPr>
        <w:pStyle w:val="a3"/>
        <w:numPr>
          <w:ilvl w:val="0"/>
          <w:numId w:val="8"/>
        </w:numPr>
        <w:jc w:val="both"/>
      </w:pPr>
      <w:r w:rsidRPr="003B28C7">
        <w:rPr>
          <w:b/>
        </w:rPr>
        <w:t>Хачирова, А.</w:t>
      </w:r>
      <w:r>
        <w:t xml:space="preserve"> Два якутских бриллианта отправились в Осетию </w:t>
      </w:r>
      <w:r w:rsidRPr="003B28C7">
        <w:t>[</w:t>
      </w:r>
      <w:r>
        <w:t>за победы на соревнованиях по мас-рестлингу Анне Гогичаевой и Виктории Маликиевой в рамках Всемирного фестиваля молодежи и студентов в Сочи</w:t>
      </w:r>
      <w:r w:rsidRPr="003B28C7">
        <w:t>]</w:t>
      </w:r>
      <w:r>
        <w:t xml:space="preserve"> / А. Хачирова // Слово. – 2017. – 24 окт. – С. 8.</w:t>
      </w:r>
    </w:p>
    <w:p w14:paraId="452AF65F" w14:textId="77777777" w:rsidR="002C0548" w:rsidRDefault="002C0548" w:rsidP="00E06EF9">
      <w:pPr>
        <w:pStyle w:val="a3"/>
        <w:numPr>
          <w:ilvl w:val="0"/>
          <w:numId w:val="8"/>
        </w:numPr>
        <w:jc w:val="both"/>
      </w:pPr>
      <w:r w:rsidRPr="00BA049F">
        <w:rPr>
          <w:b/>
        </w:rPr>
        <w:lastRenderedPageBreak/>
        <w:t>Хачирова, А.</w:t>
      </w:r>
      <w:r>
        <w:t xml:space="preserve"> Миллион – детям : [деньги, вырученные с благотворит. аукциона, на котором с молотка ушли спорт. вещи чемп. мира по боксу Мурата Гассиева, направят на ремонт аудиторий и покупку мебели для Дворца пионеров] / Алена Хачирова // Слово. – 2017. – 3 февр. – С. 1.</w:t>
      </w:r>
    </w:p>
    <w:p w14:paraId="1C3A82F7" w14:textId="77777777" w:rsidR="002C0548" w:rsidRDefault="002C0548" w:rsidP="00E06EF9">
      <w:pPr>
        <w:pStyle w:val="a3"/>
        <w:numPr>
          <w:ilvl w:val="0"/>
          <w:numId w:val="8"/>
        </w:numPr>
        <w:jc w:val="both"/>
      </w:pPr>
      <w:r w:rsidRPr="00BA049F">
        <w:rPr>
          <w:b/>
        </w:rPr>
        <w:t>Хет</w:t>
      </w:r>
      <w:r w:rsidRPr="00BA049F">
        <w:rPr>
          <w:rFonts w:cs="Times New Roman"/>
          <w:b/>
        </w:rPr>
        <w:t>æ</w:t>
      </w:r>
      <w:r w:rsidRPr="00BA049F">
        <w:rPr>
          <w:b/>
        </w:rPr>
        <w:t>гкаты, О.</w:t>
      </w:r>
      <w:r>
        <w:t xml:space="preserve"> «Ад</w:t>
      </w:r>
      <w:r>
        <w:rPr>
          <w:rFonts w:cs="Times New Roman"/>
        </w:rPr>
        <w:t>æ</w:t>
      </w:r>
      <w:r>
        <w:t>мы царды уав</w:t>
      </w:r>
      <w:r>
        <w:rPr>
          <w:rFonts w:cs="Times New Roman"/>
        </w:rPr>
        <w:t>æ</w:t>
      </w:r>
      <w:r>
        <w:t>рт</w:t>
      </w:r>
      <w:r>
        <w:rPr>
          <w:rFonts w:cs="Times New Roman"/>
        </w:rPr>
        <w:t>æ</w:t>
      </w:r>
      <w:r>
        <w:t xml:space="preserve"> </w:t>
      </w:r>
      <w:r>
        <w:rPr>
          <w:rFonts w:cs="Times New Roman"/>
        </w:rPr>
        <w:t>æ</w:t>
      </w:r>
      <w:r>
        <w:t>м</w:t>
      </w:r>
      <w:r>
        <w:rPr>
          <w:rFonts w:cs="Times New Roman"/>
        </w:rPr>
        <w:t>æ</w:t>
      </w:r>
      <w:r>
        <w:t xml:space="preserve"> к</w:t>
      </w:r>
      <w:r>
        <w:rPr>
          <w:rFonts w:cs="Times New Roman"/>
        </w:rPr>
        <w:t>æ</w:t>
      </w:r>
      <w:r>
        <w:t>ст</w:t>
      </w:r>
      <w:r>
        <w:rPr>
          <w:rFonts w:cs="Times New Roman"/>
        </w:rPr>
        <w:t>æ</w:t>
      </w:r>
      <w:r>
        <w:t>рты хъомыладм</w:t>
      </w:r>
      <w:r>
        <w:rPr>
          <w:rFonts w:cs="Times New Roman"/>
        </w:rPr>
        <w:t>æ</w:t>
      </w:r>
      <w:r>
        <w:t xml:space="preserve"> цы фарстат</w:t>
      </w:r>
      <w:r>
        <w:rPr>
          <w:rFonts w:cs="Times New Roman"/>
        </w:rPr>
        <w:t>æ</w:t>
      </w:r>
      <w:r>
        <w:t xml:space="preserve"> хауы уыдон сты ахсджиагд</w:t>
      </w:r>
      <w:r>
        <w:rPr>
          <w:rFonts w:cs="Times New Roman"/>
        </w:rPr>
        <w:t>æ</w:t>
      </w:r>
      <w:r>
        <w:t>р хъуыдд</w:t>
      </w:r>
      <w:r>
        <w:rPr>
          <w:rFonts w:cs="Times New Roman"/>
        </w:rPr>
        <w:t>æ</w:t>
      </w:r>
      <w:r>
        <w:t>гт</w:t>
      </w:r>
      <w:r>
        <w:rPr>
          <w:rFonts w:cs="Times New Roman"/>
        </w:rPr>
        <w:t>æ</w:t>
      </w:r>
      <w:r>
        <w:t>» / Хет</w:t>
      </w:r>
      <w:r>
        <w:rPr>
          <w:rFonts w:cs="Times New Roman"/>
        </w:rPr>
        <w:t>æ</w:t>
      </w:r>
      <w:r>
        <w:t>гкаты Оксан</w:t>
      </w:r>
      <w:r>
        <w:rPr>
          <w:rFonts w:cs="Times New Roman"/>
        </w:rPr>
        <w:t>æ</w:t>
      </w:r>
      <w:r>
        <w:t xml:space="preserve"> // Рæстдзинад. – 2017. – 27 дек. – Ф. 1.</w:t>
      </w:r>
    </w:p>
    <w:p w14:paraId="0BBEF927" w14:textId="77777777" w:rsidR="002C0548" w:rsidRPr="00BA049F" w:rsidRDefault="002C0548" w:rsidP="002C0548">
      <w:pPr>
        <w:pStyle w:val="a3"/>
        <w:ind w:left="0" w:firstLine="1418"/>
        <w:jc w:val="both"/>
      </w:pPr>
      <w:r w:rsidRPr="00BA049F">
        <w:t xml:space="preserve">Хетагурова, О. </w:t>
      </w:r>
      <w:r>
        <w:t xml:space="preserve">Самыми важными вопросами являются : улучшение качества жизни людей и воспитание подрастающего поколения : </w:t>
      </w:r>
      <w:r w:rsidRPr="00BA049F">
        <w:t>[</w:t>
      </w:r>
      <w:r>
        <w:t>о торжеств. открытии спорт. комплекса в с. Эльхотово и вручении наград лучшим работникам Кировского р-на Главой РСО-А В. Битаровым</w:t>
      </w:r>
      <w:r w:rsidRPr="00BA049F">
        <w:t>]</w:t>
      </w:r>
      <w:r>
        <w:t>.</w:t>
      </w:r>
    </w:p>
    <w:p w14:paraId="38690238" w14:textId="77777777" w:rsidR="002C0548" w:rsidRDefault="002C0548" w:rsidP="00E06EF9">
      <w:pPr>
        <w:pStyle w:val="a3"/>
        <w:numPr>
          <w:ilvl w:val="0"/>
          <w:numId w:val="8"/>
        </w:numPr>
        <w:jc w:val="both"/>
      </w:pPr>
      <w:r w:rsidRPr="00B94A2E">
        <w:rPr>
          <w:b/>
        </w:rPr>
        <w:t>Алан Хубецов и Аслан Лап</w:t>
      </w:r>
      <w:r>
        <w:rPr>
          <w:b/>
        </w:rPr>
        <w:t>п</w:t>
      </w:r>
      <w:r w:rsidRPr="00B94A2E">
        <w:rPr>
          <w:b/>
        </w:rPr>
        <w:t>инагов – призеры Гран-при</w:t>
      </w:r>
      <w:r>
        <w:t xml:space="preserve"> : </w:t>
      </w:r>
      <w:r w:rsidRPr="00BA049F">
        <w:t>[</w:t>
      </w:r>
      <w:r>
        <w:t>в Китае прошел междунар. турнир по дзюдо, во время которого осет. дзюдоисты дважды поднимались на пьедестал</w:t>
      </w:r>
      <w:r w:rsidRPr="00BA049F">
        <w:t>]</w:t>
      </w:r>
      <w:r>
        <w:t xml:space="preserve"> // Спорт Иристона. – 2017. – 5 июля. – С. 1.</w:t>
      </w:r>
    </w:p>
    <w:p w14:paraId="2F86E8E6" w14:textId="77777777" w:rsidR="002C0548" w:rsidRDefault="002C0548" w:rsidP="00E06EF9">
      <w:pPr>
        <w:pStyle w:val="a3"/>
        <w:numPr>
          <w:ilvl w:val="0"/>
          <w:numId w:val="8"/>
        </w:numPr>
        <w:jc w:val="both"/>
      </w:pPr>
      <w:r w:rsidRPr="00B94A2E">
        <w:rPr>
          <w:b/>
        </w:rPr>
        <w:t>Алан Хугаев – победитель Гран-при по вольной борьбе «Яшар Догур»</w:t>
      </w:r>
      <w:r>
        <w:t xml:space="preserve"> : </w:t>
      </w:r>
      <w:r w:rsidRPr="00B94A2E">
        <w:t>[</w:t>
      </w:r>
      <w:r>
        <w:t>турнир прошел в Стамбуле</w:t>
      </w:r>
      <w:r w:rsidRPr="00B94A2E">
        <w:t>]</w:t>
      </w:r>
      <w:r>
        <w:t xml:space="preserve"> // Спорт Иристона. – 2017. – 15 марта. – С. 1, 8.</w:t>
      </w:r>
    </w:p>
    <w:p w14:paraId="65A18F20" w14:textId="77777777" w:rsidR="002C0548" w:rsidRDefault="002C0548" w:rsidP="00E06EF9">
      <w:pPr>
        <w:pStyle w:val="a3"/>
        <w:numPr>
          <w:ilvl w:val="0"/>
          <w:numId w:val="8"/>
        </w:numPr>
        <w:jc w:val="both"/>
      </w:pPr>
      <w:r w:rsidRPr="00B94A2E">
        <w:rPr>
          <w:b/>
        </w:rPr>
        <w:t>Казбек Хугаев и Алан Кучиев – чемпионы России по вольной борьбе</w:t>
      </w:r>
      <w:r>
        <w:t xml:space="preserve"> (спорт глухих) : </w:t>
      </w:r>
      <w:r w:rsidRPr="00B94A2E">
        <w:t>[</w:t>
      </w:r>
      <w:r>
        <w:t>чемпионат прошел в Якутске</w:t>
      </w:r>
      <w:r w:rsidRPr="00B94A2E">
        <w:t>]</w:t>
      </w:r>
      <w:r>
        <w:t xml:space="preserve"> // Спорт Иристона. – 2017. – 22 февр. – С. 2.</w:t>
      </w:r>
    </w:p>
    <w:p w14:paraId="01FCBB16" w14:textId="77777777" w:rsidR="002C0548" w:rsidRDefault="002C0548" w:rsidP="00E06EF9">
      <w:pPr>
        <w:pStyle w:val="a3"/>
        <w:numPr>
          <w:ilvl w:val="0"/>
          <w:numId w:val="8"/>
        </w:numPr>
        <w:jc w:val="both"/>
      </w:pPr>
      <w:r w:rsidRPr="00B94A2E">
        <w:rPr>
          <w:b/>
        </w:rPr>
        <w:t>Хуриева, М.</w:t>
      </w:r>
      <w:r>
        <w:t xml:space="preserve"> Грациозный турнир : </w:t>
      </w:r>
      <w:r w:rsidRPr="00B94A2E">
        <w:t>[</w:t>
      </w:r>
      <w:r>
        <w:t>во Владикавказе прошел 27-й Открытый турнир по худож. гимнастике, посвящ. памяти засл. тренера РФ К. Дулаевой</w:t>
      </w:r>
      <w:r w:rsidRPr="00B94A2E">
        <w:t>]</w:t>
      </w:r>
      <w:r>
        <w:t xml:space="preserve"> / Марина Хуриева // Владикавказ. – 2017. – 25 апр. – С. 24.</w:t>
      </w:r>
    </w:p>
    <w:p w14:paraId="57A1E327" w14:textId="77777777" w:rsidR="002C0548" w:rsidRDefault="002C0548" w:rsidP="00E06EF9">
      <w:pPr>
        <w:pStyle w:val="a3"/>
        <w:numPr>
          <w:ilvl w:val="0"/>
          <w:numId w:val="8"/>
        </w:numPr>
        <w:jc w:val="both"/>
      </w:pPr>
      <w:r w:rsidRPr="00B94A2E">
        <w:rPr>
          <w:b/>
        </w:rPr>
        <w:t>Хуриева, М.</w:t>
      </w:r>
      <w:r>
        <w:t xml:space="preserve"> День зимних видов спорта </w:t>
      </w:r>
      <w:r w:rsidRPr="00B94A2E">
        <w:t>[</w:t>
      </w:r>
      <w:r>
        <w:t xml:space="preserve">прошел во Владикавказе на Ледовой арене, посвящ. годовщине </w:t>
      </w:r>
      <w:r>
        <w:rPr>
          <w:lang w:val="en-US"/>
        </w:rPr>
        <w:t>XXII</w:t>
      </w:r>
      <w:r>
        <w:t xml:space="preserve"> Олимп. зимних игр и </w:t>
      </w:r>
      <w:r>
        <w:rPr>
          <w:lang w:val="en-US"/>
        </w:rPr>
        <w:t>XI</w:t>
      </w:r>
      <w:r>
        <w:t xml:space="preserve"> Паралимпийских зимних игр 2014 г. в Сочи</w:t>
      </w:r>
      <w:r w:rsidRPr="00B94A2E">
        <w:t>]</w:t>
      </w:r>
      <w:r>
        <w:t xml:space="preserve"> / Марина Хуриева // Владикавказ. – 2017. – 21 февр. – С. 8.</w:t>
      </w:r>
    </w:p>
    <w:p w14:paraId="789436CB" w14:textId="77777777" w:rsidR="002C0548" w:rsidRDefault="002C0548" w:rsidP="00E06EF9">
      <w:pPr>
        <w:pStyle w:val="a3"/>
        <w:numPr>
          <w:ilvl w:val="0"/>
          <w:numId w:val="8"/>
        </w:numPr>
        <w:jc w:val="both"/>
      </w:pPr>
      <w:r w:rsidRPr="00B94A2E">
        <w:rPr>
          <w:b/>
        </w:rPr>
        <w:t>Цагараев, М.</w:t>
      </w:r>
      <w:r>
        <w:t xml:space="preserve"> Сочи как предчувствие : </w:t>
      </w:r>
      <w:r w:rsidRPr="00B94A2E">
        <w:t>[</w:t>
      </w:r>
      <w:r>
        <w:t>о масштабном молодежном слете в Сочи рассказал пред. регион. комитета по подготовке и проведению фестиваля Марат Цагараев / записала Ф. Хадашева</w:t>
      </w:r>
      <w:r w:rsidRPr="00B94A2E">
        <w:t>]</w:t>
      </w:r>
      <w:r>
        <w:t xml:space="preserve"> // Слово. – 2017. – 17 февр. – С. 5.</w:t>
      </w:r>
    </w:p>
    <w:p w14:paraId="6907029A" w14:textId="77777777" w:rsidR="002C0548" w:rsidRDefault="002C0548" w:rsidP="00E06EF9">
      <w:pPr>
        <w:pStyle w:val="a3"/>
        <w:numPr>
          <w:ilvl w:val="0"/>
          <w:numId w:val="8"/>
        </w:numPr>
        <w:jc w:val="both"/>
      </w:pPr>
      <w:r>
        <w:t>С</w:t>
      </w:r>
      <w:r w:rsidRPr="00B91296">
        <w:rPr>
          <w:b/>
        </w:rPr>
        <w:t>армат Цакоев – победитель Кубка России</w:t>
      </w:r>
      <w:r>
        <w:t xml:space="preserve"> : </w:t>
      </w:r>
      <w:r w:rsidRPr="00B94A2E">
        <w:t>[</w:t>
      </w:r>
      <w:r>
        <w:t>по тхэквондо среди мужчин и женщин, в котором приняли участие осет. спортсмены</w:t>
      </w:r>
      <w:r w:rsidRPr="00B94A2E">
        <w:t>]</w:t>
      </w:r>
      <w:r>
        <w:t xml:space="preserve"> // Спорт Иристона. – 2017. – 31 мая. – С. 1.</w:t>
      </w:r>
    </w:p>
    <w:p w14:paraId="4CFBCDB3" w14:textId="77777777" w:rsidR="002C0548" w:rsidRDefault="002C0548" w:rsidP="00E06EF9">
      <w:pPr>
        <w:pStyle w:val="a3"/>
        <w:numPr>
          <w:ilvl w:val="0"/>
          <w:numId w:val="8"/>
        </w:numPr>
        <w:jc w:val="both"/>
      </w:pPr>
      <w:r w:rsidRPr="00B91296">
        <w:rPr>
          <w:b/>
        </w:rPr>
        <w:t>Цаликов, М.</w:t>
      </w:r>
      <w:r>
        <w:t xml:space="preserve"> Муса Цаликов: «Начал тренировать уже в четырнадцать лет» : </w:t>
      </w:r>
      <w:r w:rsidRPr="00B91296">
        <w:t>[</w:t>
      </w:r>
      <w:r>
        <w:t xml:space="preserve">к 80-летию легендар. футбольного тренера : беседа </w:t>
      </w:r>
      <w:r>
        <w:lastRenderedPageBreak/>
        <w:t>с юбиляром / записал В. Степанов</w:t>
      </w:r>
      <w:r w:rsidRPr="00B91296">
        <w:t>]</w:t>
      </w:r>
      <w:r>
        <w:t xml:space="preserve"> // Северная Осетия. – 2017. – 22 февр. – С. 8.</w:t>
      </w:r>
    </w:p>
    <w:p w14:paraId="730F1A40" w14:textId="77777777" w:rsidR="002C0548" w:rsidRDefault="002C0548" w:rsidP="00E06EF9">
      <w:pPr>
        <w:pStyle w:val="a3"/>
        <w:numPr>
          <w:ilvl w:val="0"/>
          <w:numId w:val="8"/>
        </w:numPr>
        <w:jc w:val="both"/>
      </w:pPr>
      <w:r w:rsidRPr="00B91296">
        <w:rPr>
          <w:b/>
        </w:rPr>
        <w:t>Цаллаев, Д.</w:t>
      </w:r>
      <w:r>
        <w:t xml:space="preserve"> Новогодний подарок себе и остальным : </w:t>
      </w:r>
      <w:r w:rsidRPr="00B91296">
        <w:t>[</w:t>
      </w:r>
      <w:r>
        <w:t>о блестящем выступлении воспитанников засл. тренера РФ по вольной борьбе Ахсарбека Макоева, Марата Фадзаева и Сослана Макоева в спорткомплексе «Манеж»</w:t>
      </w:r>
      <w:r w:rsidRPr="00B91296">
        <w:t>]</w:t>
      </w:r>
      <w:r>
        <w:t xml:space="preserve"> / Давид Цаллаев // Ирæф. – 2017. – 19 янв. – С. 2.</w:t>
      </w:r>
    </w:p>
    <w:p w14:paraId="256EFB5E" w14:textId="77777777" w:rsidR="002C0548" w:rsidRDefault="002C0548" w:rsidP="00E06EF9">
      <w:pPr>
        <w:pStyle w:val="a3"/>
        <w:numPr>
          <w:ilvl w:val="0"/>
          <w:numId w:val="8"/>
        </w:numPr>
        <w:jc w:val="both"/>
      </w:pPr>
      <w:r w:rsidRPr="00B91296">
        <w:rPr>
          <w:b/>
        </w:rPr>
        <w:t>Цаллаев, Д.</w:t>
      </w:r>
      <w:r>
        <w:t xml:space="preserve"> Стойкий боец : </w:t>
      </w:r>
      <w:r w:rsidRPr="00B91296">
        <w:t>[</w:t>
      </w:r>
      <w:r>
        <w:t>о мастере спорта по греко-римской борьбе, победителе многих соревновании Азамате Техове</w:t>
      </w:r>
      <w:r w:rsidRPr="00B91296">
        <w:t>]</w:t>
      </w:r>
      <w:r>
        <w:t xml:space="preserve"> / Давид Цаллаев // Ирæф. – 2017. – 16 февр. – С. 3.</w:t>
      </w:r>
    </w:p>
    <w:p w14:paraId="2DAE1134" w14:textId="77777777" w:rsidR="002C0548" w:rsidRDefault="002C0548" w:rsidP="00E06EF9">
      <w:pPr>
        <w:pStyle w:val="a3"/>
        <w:numPr>
          <w:ilvl w:val="0"/>
          <w:numId w:val="8"/>
        </w:numPr>
        <w:jc w:val="both"/>
      </w:pPr>
      <w:r w:rsidRPr="00F121B2">
        <w:rPr>
          <w:b/>
        </w:rPr>
        <w:t xml:space="preserve">Царикаев, Х. </w:t>
      </w:r>
      <w:r>
        <w:t xml:space="preserve">Спорт районных достижений : </w:t>
      </w:r>
      <w:r w:rsidRPr="00B91296">
        <w:t>[</w:t>
      </w:r>
      <w:r>
        <w:t>о развитии физкультуры и спорта в Ирафском р-не : рассказывает начальник отд. молодеж. политики, физ. культуры и спорта р-на Х. Царикаев / записал А. Бесолов</w:t>
      </w:r>
      <w:r w:rsidRPr="00B91296">
        <w:t>]</w:t>
      </w:r>
      <w:r>
        <w:t xml:space="preserve"> // Северная Осетия. – 2017. – 7 июня. – С. 3.</w:t>
      </w:r>
    </w:p>
    <w:p w14:paraId="09D6B962" w14:textId="77777777" w:rsidR="002C0548" w:rsidRDefault="002C0548" w:rsidP="00E06EF9">
      <w:pPr>
        <w:pStyle w:val="a3"/>
        <w:numPr>
          <w:ilvl w:val="0"/>
          <w:numId w:val="8"/>
        </w:numPr>
        <w:jc w:val="both"/>
      </w:pPr>
      <w:r w:rsidRPr="00444B0D">
        <w:rPr>
          <w:b/>
        </w:rPr>
        <w:t>Царикаева, С.</w:t>
      </w:r>
      <w:r>
        <w:t xml:space="preserve"> Боксер с нежным именем : </w:t>
      </w:r>
      <w:r w:rsidRPr="00B91296">
        <w:t>[</w:t>
      </w:r>
      <w:r>
        <w:t>беседа с семикрат. чемпионкой юга России по кикбоксингу, двукрат. чемпионкой по боксу С. Царикаевой</w:t>
      </w:r>
      <w:r w:rsidRPr="00B91296">
        <w:t>]</w:t>
      </w:r>
      <w:r>
        <w:t xml:space="preserve"> // Северная Осетия. – 2017. – 16 марта. – С. 6.</w:t>
      </w:r>
    </w:p>
    <w:p w14:paraId="0D928EA4" w14:textId="77777777" w:rsidR="002C0548" w:rsidRDefault="002C0548" w:rsidP="00E06EF9">
      <w:pPr>
        <w:pStyle w:val="a3"/>
        <w:numPr>
          <w:ilvl w:val="0"/>
          <w:numId w:val="8"/>
        </w:numPr>
        <w:jc w:val="both"/>
      </w:pPr>
      <w:r w:rsidRPr="00444B0D">
        <w:rPr>
          <w:b/>
        </w:rPr>
        <w:t>Царитов, Э.</w:t>
      </w:r>
      <w:r>
        <w:t xml:space="preserve"> «Архоночка» вновь первая : </w:t>
      </w:r>
      <w:r w:rsidRPr="00444B0D">
        <w:t>[</w:t>
      </w:r>
      <w:r>
        <w:t>в спорткомплексе «Архонский» определился победитель междугород. турнира по волейболу</w:t>
      </w:r>
      <w:r w:rsidRPr="00444B0D">
        <w:t>]</w:t>
      </w:r>
      <w:r>
        <w:t xml:space="preserve"> / Элгуджа Царитов // Фидиуæг. – 2017. – 16 марта. – С. 3.</w:t>
      </w:r>
    </w:p>
    <w:p w14:paraId="4A76D93B" w14:textId="77777777" w:rsidR="002C0548" w:rsidRDefault="002C0548" w:rsidP="00E06EF9">
      <w:pPr>
        <w:pStyle w:val="a3"/>
        <w:numPr>
          <w:ilvl w:val="0"/>
          <w:numId w:val="8"/>
        </w:numPr>
        <w:jc w:val="both"/>
      </w:pPr>
      <w:r w:rsidRPr="00444B0D">
        <w:rPr>
          <w:b/>
        </w:rPr>
        <w:t>Царитов, Э.</w:t>
      </w:r>
      <w:r>
        <w:t xml:space="preserve"> Баскетбол : </w:t>
      </w:r>
      <w:r w:rsidRPr="00444B0D">
        <w:t>[</w:t>
      </w:r>
      <w:r>
        <w:t>воспитанники тренера ДЮСШ № 2 Герсана Бибилова призеры первенства М-ва образования и науки РСО-Алания по баскетболу. Турнир прошел в Беслане</w:t>
      </w:r>
      <w:r w:rsidRPr="00444B0D">
        <w:t>]</w:t>
      </w:r>
      <w:r>
        <w:t xml:space="preserve"> / Элгуджа Царитов // Фидиуæг. – 2017. – 19 янв. – С. 2.</w:t>
      </w:r>
    </w:p>
    <w:p w14:paraId="4C789A5A" w14:textId="77777777" w:rsidR="002C0548" w:rsidRDefault="002C0548" w:rsidP="00E06EF9">
      <w:pPr>
        <w:pStyle w:val="a3"/>
        <w:numPr>
          <w:ilvl w:val="0"/>
          <w:numId w:val="8"/>
        </w:numPr>
        <w:jc w:val="both"/>
      </w:pPr>
      <w:r w:rsidRPr="00444B0D">
        <w:rPr>
          <w:b/>
        </w:rPr>
        <w:t>Царитов, Э.</w:t>
      </w:r>
      <w:r>
        <w:t xml:space="preserve"> Парни из ст. Архонской выступят на спартакиаде Юга России : </w:t>
      </w:r>
      <w:r w:rsidRPr="00444B0D">
        <w:t>[</w:t>
      </w:r>
      <w:r>
        <w:t>волейболисты одержали блестящую победу на Кубке РСО-Алания</w:t>
      </w:r>
      <w:r w:rsidRPr="00444B0D">
        <w:t>]</w:t>
      </w:r>
      <w:r>
        <w:t xml:space="preserve"> / Элгуджа Царитов // Фидиуæг. – 2017. – 7 февр. – С. 1.</w:t>
      </w:r>
    </w:p>
    <w:p w14:paraId="49C65A71" w14:textId="77777777" w:rsidR="002C0548" w:rsidRDefault="002C0548" w:rsidP="00E06EF9">
      <w:pPr>
        <w:pStyle w:val="a3"/>
        <w:numPr>
          <w:ilvl w:val="0"/>
          <w:numId w:val="8"/>
        </w:numPr>
        <w:jc w:val="both"/>
      </w:pPr>
      <w:r w:rsidRPr="00444B0D">
        <w:rPr>
          <w:b/>
        </w:rPr>
        <w:t>Цебоев, Ю.</w:t>
      </w:r>
      <w:r>
        <w:t xml:space="preserve"> Юрий Цебоев: «Спасем спортивную гимнастику!» : </w:t>
      </w:r>
      <w:r w:rsidRPr="00444B0D">
        <w:t>[</w:t>
      </w:r>
      <w:r>
        <w:t>о становлении спорт. гимнастики в респ. : воспоминания ветерана войны и труда заслуж. работника физич. культуры РСФСР, почет. работника высшего образования России / записала З. Губурова</w:t>
      </w:r>
      <w:r w:rsidRPr="00444B0D">
        <w:t>]</w:t>
      </w:r>
      <w:r>
        <w:t xml:space="preserve"> // Северная Осетия. – 2017. – 21 янв. – С. 8.</w:t>
      </w:r>
    </w:p>
    <w:p w14:paraId="59888288" w14:textId="77777777" w:rsidR="002C0548" w:rsidRDefault="002C0548" w:rsidP="00E06EF9">
      <w:pPr>
        <w:pStyle w:val="a3"/>
        <w:numPr>
          <w:ilvl w:val="0"/>
          <w:numId w:val="8"/>
        </w:numPr>
        <w:jc w:val="both"/>
      </w:pPr>
      <w:r w:rsidRPr="00291B1E">
        <w:rPr>
          <w:b/>
        </w:rPr>
        <w:t>Цереков, Т.</w:t>
      </w:r>
      <w:r>
        <w:t xml:space="preserve"> Недетские игры… : </w:t>
      </w:r>
      <w:r w:rsidRPr="00444B0D">
        <w:t>[</w:t>
      </w:r>
      <w:r>
        <w:t>о ситуации с обвинением в непрофессионализме администрации ДЮСШ зим. видов спорта РСО-А : рассказывает дир. ДЮСШ Т. Цереков / записала Н. Романова</w:t>
      </w:r>
      <w:r w:rsidRPr="00444B0D">
        <w:t>]</w:t>
      </w:r>
      <w:r>
        <w:t xml:space="preserve"> // Северная Осетия. – 2017. – 14 нояб. – С. 1, 4.</w:t>
      </w:r>
    </w:p>
    <w:p w14:paraId="6504814F" w14:textId="77777777" w:rsidR="002C0548" w:rsidRDefault="002C0548" w:rsidP="00E06EF9">
      <w:pPr>
        <w:pStyle w:val="a3"/>
        <w:numPr>
          <w:ilvl w:val="0"/>
          <w:numId w:val="8"/>
        </w:numPr>
        <w:jc w:val="both"/>
      </w:pPr>
      <w:r w:rsidRPr="00291B1E">
        <w:rPr>
          <w:b/>
        </w:rPr>
        <w:t>Цибирова, А.</w:t>
      </w:r>
      <w:r>
        <w:t xml:space="preserve"> Более 3 тысяч человек посетили турнир «Аланы» во Владикавказе : </w:t>
      </w:r>
      <w:r w:rsidRPr="00291B1E">
        <w:t>[</w:t>
      </w:r>
      <w:r>
        <w:t>соревнования прошли по вольной борьбе во Дворце спорта «Манеж»</w:t>
      </w:r>
      <w:r w:rsidRPr="00291B1E">
        <w:t>]</w:t>
      </w:r>
      <w:r>
        <w:t xml:space="preserve"> / Агунда Цибирова // Слово. – 2017. – 21 нояб. – С. 3.</w:t>
      </w:r>
    </w:p>
    <w:p w14:paraId="78E18EBC" w14:textId="77777777" w:rsidR="002C0548" w:rsidRDefault="002C0548" w:rsidP="00E06EF9">
      <w:pPr>
        <w:pStyle w:val="a3"/>
        <w:numPr>
          <w:ilvl w:val="0"/>
          <w:numId w:val="8"/>
        </w:numPr>
        <w:jc w:val="both"/>
      </w:pPr>
      <w:r w:rsidRPr="00892E62">
        <w:rPr>
          <w:b/>
        </w:rPr>
        <w:lastRenderedPageBreak/>
        <w:t>Цибирова, А.</w:t>
      </w:r>
      <w:r>
        <w:t xml:space="preserve"> </w:t>
      </w:r>
      <w:r w:rsidRPr="00892E62">
        <w:t>[</w:t>
      </w:r>
      <w:r>
        <w:t>Билару Емазаевичу</w:t>
      </w:r>
      <w:r w:rsidRPr="00892E62">
        <w:t>]</w:t>
      </w:r>
      <w:r>
        <w:t xml:space="preserve"> Кабалоеву посвятили автопробег </w:t>
      </w:r>
      <w:r w:rsidRPr="00892E62">
        <w:t>[</w:t>
      </w:r>
      <w:r>
        <w:t>во Владикавказе, к 100-летию со дня рождения</w:t>
      </w:r>
      <w:r w:rsidRPr="00892E62">
        <w:t xml:space="preserve">] </w:t>
      </w:r>
      <w:r>
        <w:t>/ Агунда Цибирова // Слово. – 2017. – 17 окт. – С. 1-2.</w:t>
      </w:r>
    </w:p>
    <w:p w14:paraId="002DB6BD" w14:textId="77777777" w:rsidR="002C0548" w:rsidRDefault="002C0548" w:rsidP="00E06EF9">
      <w:pPr>
        <w:pStyle w:val="a3"/>
        <w:numPr>
          <w:ilvl w:val="0"/>
          <w:numId w:val="8"/>
        </w:numPr>
        <w:jc w:val="both"/>
      </w:pPr>
      <w:r w:rsidRPr="00892E62">
        <w:rPr>
          <w:b/>
        </w:rPr>
        <w:t>Цибирова, А.</w:t>
      </w:r>
      <w:r>
        <w:t xml:space="preserve"> «Качик, мы с тобой!» : [во Владикавказе прошел дружеский футбольный турнир в поддержку ветерана владикавказского «Спартака» Игоря Качмазова]</w:t>
      </w:r>
      <w:r w:rsidRPr="00892E62">
        <w:t xml:space="preserve"> </w:t>
      </w:r>
      <w:r>
        <w:t>/ Агунда Цибирова // Спорт Иристона. – 2017. – 1 нояб. – С. 3.</w:t>
      </w:r>
    </w:p>
    <w:p w14:paraId="74C82E9F" w14:textId="77777777" w:rsidR="002C0548" w:rsidRDefault="002C0548" w:rsidP="00E06EF9">
      <w:pPr>
        <w:pStyle w:val="a3"/>
        <w:numPr>
          <w:ilvl w:val="0"/>
          <w:numId w:val="8"/>
        </w:numPr>
        <w:jc w:val="both"/>
      </w:pPr>
      <w:r w:rsidRPr="00892E62">
        <w:rPr>
          <w:b/>
        </w:rPr>
        <w:t>Цибирова, А.</w:t>
      </w:r>
      <w:r>
        <w:t xml:space="preserve"> Контракт на мечту : </w:t>
      </w:r>
      <w:r w:rsidRPr="00892E62">
        <w:t>[</w:t>
      </w:r>
      <w:r>
        <w:t>о заслуж. мастере спорта, чемпионе мира, двукрат. чемпионе Европы, многократ. чемпионе России по легкой атлетике и смеш. единоборствам Чермене Кобесове</w:t>
      </w:r>
      <w:r w:rsidRPr="00892E62">
        <w:t>]</w:t>
      </w:r>
      <w:r>
        <w:t xml:space="preserve"> / Агунда Цибирова // Северная Осетия. – 2017. – 9 авг. – С. 3.</w:t>
      </w:r>
    </w:p>
    <w:p w14:paraId="3EB19248" w14:textId="77777777" w:rsidR="002C0548" w:rsidRDefault="002C0548" w:rsidP="00E06EF9">
      <w:pPr>
        <w:pStyle w:val="a3"/>
        <w:numPr>
          <w:ilvl w:val="0"/>
          <w:numId w:val="8"/>
        </w:numPr>
        <w:jc w:val="both"/>
      </w:pPr>
      <w:r w:rsidRPr="00B146E7">
        <w:rPr>
          <w:b/>
        </w:rPr>
        <w:t>Цибирова, А.</w:t>
      </w:r>
      <w:r>
        <w:t xml:space="preserve"> Северная Осетия встретила нового чемпиона </w:t>
      </w:r>
      <w:r w:rsidRPr="00892E62">
        <w:t>[</w:t>
      </w:r>
      <w:r>
        <w:t>в полутяжелой весовой категории</w:t>
      </w:r>
      <w:r w:rsidRPr="00892E62">
        <w:t>]</w:t>
      </w:r>
      <w:r>
        <w:t xml:space="preserve"> АСВ Батраза Агнаева </w:t>
      </w:r>
      <w:r w:rsidRPr="00B146E7">
        <w:t>[</w:t>
      </w:r>
      <w:r>
        <w:t>в аэропорту Владикавказа</w:t>
      </w:r>
      <w:r w:rsidRPr="00B146E7">
        <w:t>]</w:t>
      </w:r>
      <w:r>
        <w:t xml:space="preserve"> / А. Цибирова // Слово. – 2017. – 28 июля. – С. 4. ил.</w:t>
      </w:r>
    </w:p>
    <w:p w14:paraId="3D45BA6F" w14:textId="77777777" w:rsidR="002C0548" w:rsidRDefault="002C0548" w:rsidP="00E06EF9">
      <w:pPr>
        <w:pStyle w:val="a3"/>
        <w:numPr>
          <w:ilvl w:val="0"/>
          <w:numId w:val="8"/>
        </w:numPr>
        <w:jc w:val="both"/>
      </w:pPr>
      <w:r w:rsidRPr="00B146E7">
        <w:rPr>
          <w:b/>
        </w:rPr>
        <w:t>Цибирова, А.</w:t>
      </w:r>
      <w:r>
        <w:t xml:space="preserve"> Пора бороться : </w:t>
      </w:r>
      <w:r w:rsidRPr="00B146E7">
        <w:t>[</w:t>
      </w:r>
      <w:r>
        <w:t>во Владикавказе прошел междунар. и масштабный турнир по вольной борьбе «Аланы»</w:t>
      </w:r>
      <w:r w:rsidRPr="00B146E7">
        <w:t>]</w:t>
      </w:r>
      <w:r>
        <w:t xml:space="preserve"> / Агунда Цибирова // Слово. – 2017. – 23 нояб. – С. 5.</w:t>
      </w:r>
    </w:p>
    <w:p w14:paraId="370E0BD7" w14:textId="77777777" w:rsidR="002C0548" w:rsidRDefault="002C0548" w:rsidP="00E06EF9">
      <w:pPr>
        <w:pStyle w:val="a3"/>
        <w:numPr>
          <w:ilvl w:val="0"/>
          <w:numId w:val="8"/>
        </w:numPr>
        <w:jc w:val="both"/>
      </w:pPr>
      <w:r w:rsidRPr="00B146E7">
        <w:rPr>
          <w:b/>
        </w:rPr>
        <w:t>Цкаев, С.</w:t>
      </w:r>
      <w:r>
        <w:t xml:space="preserve"> Триумфальное возвращение чемпиона </w:t>
      </w:r>
      <w:r w:rsidRPr="00B146E7">
        <w:t>[</w:t>
      </w:r>
      <w:r>
        <w:t>Сослана Кцоева с международ. турнира по вольной борьбе памяти Д. Коркина</w:t>
      </w:r>
      <w:r w:rsidRPr="00B146E7">
        <w:t>]</w:t>
      </w:r>
      <w:r>
        <w:t xml:space="preserve"> / Сослан Цкаев // Жизнь Правобережья. – 2017. – 5 окт. – С. 2.</w:t>
      </w:r>
    </w:p>
    <w:p w14:paraId="30E916F1" w14:textId="77777777" w:rsidR="002C0548" w:rsidRDefault="002C0548" w:rsidP="00E06EF9">
      <w:pPr>
        <w:pStyle w:val="a3"/>
        <w:numPr>
          <w:ilvl w:val="0"/>
          <w:numId w:val="8"/>
        </w:numPr>
        <w:jc w:val="both"/>
      </w:pPr>
      <w:r w:rsidRPr="00B146E7">
        <w:rPr>
          <w:b/>
        </w:rPr>
        <w:t>Цопанов, Т.</w:t>
      </w:r>
      <w:r>
        <w:t xml:space="preserve"> Ход конем : </w:t>
      </w:r>
      <w:r w:rsidRPr="00B146E7">
        <w:t>[</w:t>
      </w:r>
      <w:r>
        <w:t>об участии спортсменов из респ. в первенстве СКФО по шахматам среди юношей и девушек, в г. Избербаше : рассказывает президент шахмат. федерации респ. Т. Цопанов / записала З. Славина</w:t>
      </w:r>
      <w:r w:rsidRPr="00B146E7">
        <w:t>]</w:t>
      </w:r>
      <w:r>
        <w:t xml:space="preserve"> // Северная Осетия. – 2017. – 29 нояб. – С. 3.</w:t>
      </w:r>
    </w:p>
    <w:p w14:paraId="7921DB3D" w14:textId="77777777" w:rsidR="002C0548" w:rsidRDefault="002C0548" w:rsidP="00E06EF9">
      <w:pPr>
        <w:pStyle w:val="a3"/>
        <w:numPr>
          <w:ilvl w:val="0"/>
          <w:numId w:val="8"/>
        </w:numPr>
        <w:jc w:val="both"/>
      </w:pPr>
      <w:r w:rsidRPr="004600D5">
        <w:rPr>
          <w:b/>
        </w:rPr>
        <w:t>Цховребова, А.</w:t>
      </w:r>
      <w:r>
        <w:t xml:space="preserve"> В </w:t>
      </w:r>
      <w:r w:rsidRPr="004600D5">
        <w:t>[</w:t>
      </w:r>
      <w:r>
        <w:t>Пригородном</w:t>
      </w:r>
      <w:r w:rsidRPr="004600D5">
        <w:t>]</w:t>
      </w:r>
      <w:r>
        <w:t xml:space="preserve"> районе прошло первенство по греко-римской борьбе </w:t>
      </w:r>
      <w:r w:rsidRPr="004600D5">
        <w:t>[</w:t>
      </w:r>
      <w:r>
        <w:t>среди обучающихся 2004 г. и мл. в СОК им. Е. Тедеева</w:t>
      </w:r>
      <w:r w:rsidRPr="004600D5">
        <w:t>]</w:t>
      </w:r>
      <w:r>
        <w:t xml:space="preserve"> / А. Цховребова // Фидиуæг. – 2017. – 14 нояб. – С. 2.</w:t>
      </w:r>
    </w:p>
    <w:p w14:paraId="22E49C23" w14:textId="77777777" w:rsidR="002C0548" w:rsidRDefault="002C0548" w:rsidP="00E06EF9">
      <w:pPr>
        <w:pStyle w:val="a3"/>
        <w:numPr>
          <w:ilvl w:val="0"/>
          <w:numId w:val="8"/>
        </w:numPr>
        <w:jc w:val="both"/>
      </w:pPr>
      <w:r w:rsidRPr="004600D5">
        <w:rPr>
          <w:b/>
        </w:rPr>
        <w:t>Цховребова, З. Л.</w:t>
      </w:r>
      <w:r>
        <w:t xml:space="preserve"> Юные грации Южной Осетии или гимнастика – это на всю жизнь : </w:t>
      </w:r>
      <w:r w:rsidRPr="004600D5">
        <w:t>[</w:t>
      </w:r>
      <w:r>
        <w:t>беседа с президентом Федерации худож. гимнастки Юж. Осетии Земой Лазаревной Цховребовой / записала Р. Козаты</w:t>
      </w:r>
      <w:r w:rsidRPr="004600D5">
        <w:t>]</w:t>
      </w:r>
      <w:r>
        <w:t xml:space="preserve"> // Республика. – 2017. – 2 дек. – С. 36-37.</w:t>
      </w:r>
    </w:p>
    <w:p w14:paraId="3746B0A0" w14:textId="77777777" w:rsidR="002C0548" w:rsidRDefault="002C0548" w:rsidP="00E06EF9">
      <w:pPr>
        <w:pStyle w:val="a3"/>
        <w:numPr>
          <w:ilvl w:val="0"/>
          <w:numId w:val="8"/>
        </w:numPr>
        <w:jc w:val="both"/>
      </w:pPr>
      <w:r w:rsidRPr="004600D5">
        <w:rPr>
          <w:b/>
        </w:rPr>
        <w:t>Цхурбаев, С.</w:t>
      </w:r>
      <w:r>
        <w:t xml:space="preserve"> Бола Кануков. Ему не было равных! / Сергей Цхурбаев // Терские ведомости. – 2017. – 22 февр.-2 марта. – С. 6. : фото. – Содерж. : </w:t>
      </w:r>
      <w:r w:rsidRPr="004600D5">
        <w:t>[</w:t>
      </w:r>
      <w:r>
        <w:t>отзывы известных спорт. деятелей о богатыре</w:t>
      </w:r>
      <w:r w:rsidRPr="004600D5">
        <w:t>]</w:t>
      </w:r>
      <w:r>
        <w:t>.</w:t>
      </w:r>
    </w:p>
    <w:p w14:paraId="2DF2AFA9" w14:textId="77777777" w:rsidR="002C0548" w:rsidRDefault="002C0548" w:rsidP="00E06EF9">
      <w:pPr>
        <w:pStyle w:val="a3"/>
        <w:numPr>
          <w:ilvl w:val="0"/>
          <w:numId w:val="8"/>
        </w:numPr>
        <w:jc w:val="both"/>
      </w:pPr>
      <w:r w:rsidRPr="00362995">
        <w:rPr>
          <w:b/>
        </w:rPr>
        <w:t>Цхурбаев, С.</w:t>
      </w:r>
      <w:r>
        <w:t xml:space="preserve"> Повелитель гор : </w:t>
      </w:r>
      <w:r w:rsidRPr="00362995">
        <w:t>[</w:t>
      </w:r>
      <w:r>
        <w:t>о мастере спорта по альпинизму, заслуж. работнике физ. культуры и спорта, бывшем рук. Федерации альпинизма респ., фотографе Руслане Проскурякове</w:t>
      </w:r>
      <w:r w:rsidRPr="00362995">
        <w:t>]</w:t>
      </w:r>
      <w:r>
        <w:t xml:space="preserve"> / Сергей Цхурбаев // Северная Осетия. – 2017. – 1 нояб. – С. 3.</w:t>
      </w:r>
    </w:p>
    <w:p w14:paraId="5249AF73" w14:textId="77777777" w:rsidR="002C0548" w:rsidRDefault="002C0548" w:rsidP="00E06EF9">
      <w:pPr>
        <w:pStyle w:val="a3"/>
        <w:numPr>
          <w:ilvl w:val="0"/>
          <w:numId w:val="8"/>
        </w:numPr>
        <w:jc w:val="both"/>
      </w:pPr>
      <w:r w:rsidRPr="00362995">
        <w:rPr>
          <w:b/>
        </w:rPr>
        <w:lastRenderedPageBreak/>
        <w:t>Цхурбаев, С.</w:t>
      </w:r>
      <w:r>
        <w:t xml:space="preserve"> Руслан Проскуряков. Повелитель гор : </w:t>
      </w:r>
      <w:r w:rsidRPr="00362995">
        <w:t>[</w:t>
      </w:r>
      <w:r>
        <w:t>о мастере спорта по альпинизму, заслуж. работнике физкультуры и спорта Сев. Осетии Р. П. Проскурякове</w:t>
      </w:r>
      <w:r w:rsidRPr="00362995">
        <w:t>]</w:t>
      </w:r>
      <w:r>
        <w:t xml:space="preserve"> // Терские ведомости. – 2017. – 27 янв.-1 февр. – С. 6.</w:t>
      </w:r>
    </w:p>
    <w:p w14:paraId="6FDCAC6F" w14:textId="77777777" w:rsidR="002C0548" w:rsidRDefault="002C0548" w:rsidP="00E06EF9">
      <w:pPr>
        <w:pStyle w:val="a3"/>
        <w:numPr>
          <w:ilvl w:val="0"/>
          <w:numId w:val="8"/>
        </w:numPr>
        <w:jc w:val="both"/>
      </w:pPr>
      <w:r w:rsidRPr="00936505">
        <w:rPr>
          <w:b/>
        </w:rPr>
        <w:t>Чеджемова, Н.</w:t>
      </w:r>
      <w:r>
        <w:t xml:space="preserve"> Покидаем мяч? : </w:t>
      </w:r>
      <w:r w:rsidRPr="00936505">
        <w:t>[</w:t>
      </w:r>
      <w:r>
        <w:t>беседа с орг. внутривузовского этапа чемп. по волейболу СОГУ, студенткой 4 курса фак. воспитания Надеждой Чеджемовой / записала Э. Бибилова</w:t>
      </w:r>
      <w:r w:rsidRPr="00936505">
        <w:t>]</w:t>
      </w:r>
      <w:r>
        <w:t xml:space="preserve"> // Слово. – 2017. – 21 дек. – С. 4.</w:t>
      </w:r>
    </w:p>
    <w:p w14:paraId="7FD02079" w14:textId="77777777" w:rsidR="002C0548" w:rsidRDefault="002C0548" w:rsidP="00E06EF9">
      <w:pPr>
        <w:pStyle w:val="a3"/>
        <w:numPr>
          <w:ilvl w:val="0"/>
          <w:numId w:val="8"/>
        </w:numPr>
        <w:jc w:val="both"/>
      </w:pPr>
      <w:r w:rsidRPr="00936505">
        <w:rPr>
          <w:b/>
        </w:rPr>
        <w:t>Георгий Челохсаев стал чемпионом России</w:t>
      </w:r>
      <w:r>
        <w:t xml:space="preserve"> </w:t>
      </w:r>
      <w:r w:rsidRPr="00936505">
        <w:t>[</w:t>
      </w:r>
      <w:r>
        <w:t>по боксу</w:t>
      </w:r>
      <w:r w:rsidRPr="00936505">
        <w:t>]</w:t>
      </w:r>
      <w:r>
        <w:t xml:space="preserve"> // Спорт Иристона. – 2017. – 29 нояб. – С. 1.</w:t>
      </w:r>
    </w:p>
    <w:p w14:paraId="6E7AAF6D" w14:textId="77777777" w:rsidR="002C0548" w:rsidRDefault="002C0548" w:rsidP="00E06EF9">
      <w:pPr>
        <w:pStyle w:val="a3"/>
        <w:numPr>
          <w:ilvl w:val="0"/>
          <w:numId w:val="8"/>
        </w:numPr>
        <w:jc w:val="both"/>
      </w:pPr>
      <w:r w:rsidRPr="00936505">
        <w:rPr>
          <w:b/>
        </w:rPr>
        <w:t xml:space="preserve">Георгий Челохсаев защитил титул </w:t>
      </w:r>
      <w:r w:rsidRPr="00936505">
        <w:rPr>
          <w:b/>
          <w:lang w:val="en-US"/>
        </w:rPr>
        <w:t>WBO</w:t>
      </w:r>
      <w:r>
        <w:t xml:space="preserve"> : </w:t>
      </w:r>
      <w:r w:rsidRPr="00936505">
        <w:t>[</w:t>
      </w:r>
      <w:r>
        <w:t>осет. боксер стал сильнейшим боксером мира среди молодежи</w:t>
      </w:r>
      <w:r w:rsidRPr="00936505">
        <w:t>]</w:t>
      </w:r>
      <w:r>
        <w:t xml:space="preserve"> // Спорт Иристона. – 2017. – 12 июля. – С. 3.</w:t>
      </w:r>
    </w:p>
    <w:p w14:paraId="73A8D0F8" w14:textId="77777777" w:rsidR="002C0548" w:rsidRDefault="002C0548" w:rsidP="00E06EF9">
      <w:pPr>
        <w:pStyle w:val="a3"/>
        <w:numPr>
          <w:ilvl w:val="0"/>
          <w:numId w:val="8"/>
        </w:numPr>
        <w:jc w:val="both"/>
      </w:pPr>
      <w:r w:rsidRPr="001B529E">
        <w:rPr>
          <w:b/>
        </w:rPr>
        <w:t>Челохсаева, А.</w:t>
      </w:r>
      <w:r>
        <w:t xml:space="preserve"> Олимпийская надежда Осетии : </w:t>
      </w:r>
      <w:r w:rsidRPr="00936505">
        <w:t>[</w:t>
      </w:r>
      <w:r>
        <w:t>беседа с воспитанницей северо-осет. шк. тхэквондо и победительницей чемпионата России по тхэквондо, который проходил с 14 по 17 нояб. в Ростове-на-Дону А. Челохсаевой / записала А. Джиоева</w:t>
      </w:r>
      <w:r w:rsidRPr="00936505">
        <w:t>]</w:t>
      </w:r>
      <w:r>
        <w:t xml:space="preserve"> // Владикавказ. – 2017. – 30 нояб. – С. 5.</w:t>
      </w:r>
    </w:p>
    <w:p w14:paraId="2E65BB59" w14:textId="77777777" w:rsidR="002C0548" w:rsidRDefault="002C0548" w:rsidP="00E06EF9">
      <w:pPr>
        <w:pStyle w:val="a3"/>
        <w:numPr>
          <w:ilvl w:val="0"/>
          <w:numId w:val="8"/>
        </w:numPr>
        <w:jc w:val="both"/>
      </w:pPr>
      <w:r w:rsidRPr="001B529E">
        <w:rPr>
          <w:b/>
        </w:rPr>
        <w:t>Чемпионат и первенство СО «Динамо»</w:t>
      </w:r>
      <w:r>
        <w:t xml:space="preserve"> : </w:t>
      </w:r>
      <w:r w:rsidRPr="001B529E">
        <w:t>[</w:t>
      </w:r>
      <w:r>
        <w:t xml:space="preserve">в спорткомплексе стадиона «Динамо» прошли </w:t>
      </w:r>
      <w:r>
        <w:rPr>
          <w:lang w:val="en-US"/>
        </w:rPr>
        <w:t>X</w:t>
      </w:r>
      <w:r>
        <w:t xml:space="preserve"> Открытый чемпионат и </w:t>
      </w:r>
      <w:r>
        <w:rPr>
          <w:lang w:val="en-US"/>
        </w:rPr>
        <w:t>XI</w:t>
      </w:r>
      <w:r>
        <w:t xml:space="preserve"> Открытое первенство СОРО ВФСО «Динамо» РСО-Алания по рукопашному бою</w:t>
      </w:r>
      <w:r w:rsidRPr="001B529E">
        <w:t>]</w:t>
      </w:r>
      <w:r>
        <w:t xml:space="preserve"> // Спорт Иристона. – 2017. – 4 мая. – С. 8.</w:t>
      </w:r>
    </w:p>
    <w:p w14:paraId="0FD1058D" w14:textId="77777777" w:rsidR="002C0548" w:rsidRDefault="002C0548" w:rsidP="00E06EF9">
      <w:pPr>
        <w:pStyle w:val="a3"/>
        <w:numPr>
          <w:ilvl w:val="0"/>
          <w:numId w:val="8"/>
        </w:numPr>
        <w:jc w:val="both"/>
      </w:pPr>
      <w:r w:rsidRPr="001B529E">
        <w:rPr>
          <w:b/>
        </w:rPr>
        <w:t>Чемпионский рейс приземлился на родине</w:t>
      </w:r>
      <w:r>
        <w:t xml:space="preserve"> : </w:t>
      </w:r>
      <w:r w:rsidRPr="001B529E">
        <w:t>[</w:t>
      </w:r>
      <w:r>
        <w:t>в аэропорту Беслана болельщики встречали победителя четвертьфинала Всемирной боксерской суперсерии Мурата Гассиева и победителя первенства мира Зелима Коцоева</w:t>
      </w:r>
      <w:r w:rsidRPr="001B529E">
        <w:t>]</w:t>
      </w:r>
      <w:r>
        <w:t xml:space="preserve"> // Спорт Иристона. – 2017. – 25 окт. – С. 1, 2.</w:t>
      </w:r>
    </w:p>
    <w:p w14:paraId="60CE98E2" w14:textId="77777777" w:rsidR="002C0548" w:rsidRDefault="002C0548" w:rsidP="00E06EF9">
      <w:pPr>
        <w:pStyle w:val="a3"/>
        <w:numPr>
          <w:ilvl w:val="0"/>
          <w:numId w:val="8"/>
        </w:numPr>
        <w:jc w:val="both"/>
      </w:pPr>
      <w:r w:rsidRPr="001B529E">
        <w:rPr>
          <w:b/>
        </w:rPr>
        <w:t>Чемшит, А.</w:t>
      </w:r>
      <w:r>
        <w:t xml:space="preserve"> Автопробег имени Билара Кабалоева стартовал из Беслана </w:t>
      </w:r>
      <w:r w:rsidRPr="001B529E">
        <w:t>[</w:t>
      </w:r>
      <w:r>
        <w:t>приуроч. к 100-летию первого секретаря Сев.-Осет. обкома КПСС</w:t>
      </w:r>
      <w:r w:rsidRPr="001B529E">
        <w:t>]</w:t>
      </w:r>
      <w:r>
        <w:t xml:space="preserve"> / Анастасия Чемшит // Жизнь Правобережья. – 2017. – 14 окт. – С. 4.</w:t>
      </w:r>
    </w:p>
    <w:p w14:paraId="70CC0BD0" w14:textId="77777777" w:rsidR="002C0548" w:rsidRDefault="002C0548" w:rsidP="00E06EF9">
      <w:pPr>
        <w:pStyle w:val="a3"/>
        <w:numPr>
          <w:ilvl w:val="0"/>
          <w:numId w:val="8"/>
        </w:numPr>
        <w:jc w:val="both"/>
      </w:pPr>
      <w:r w:rsidRPr="009F0D77">
        <w:rPr>
          <w:b/>
        </w:rPr>
        <w:t>Чемшит, А.</w:t>
      </w:r>
      <w:r>
        <w:t xml:space="preserve"> Алан Дзагоев подарил ребятам СКФО футбольный праздник! : </w:t>
      </w:r>
      <w:r w:rsidRPr="009F0D77">
        <w:t>[</w:t>
      </w:r>
      <w:r>
        <w:t>в Беслане прошел турнир по футболу прославл. футболиста А. Дзагоева</w:t>
      </w:r>
      <w:r w:rsidRPr="009F0D77">
        <w:t>]</w:t>
      </w:r>
      <w:r>
        <w:t xml:space="preserve"> / Анастасия Чемшит // Жизнь Правобережья. – 2017. – 25 мая. – С. 5.</w:t>
      </w:r>
    </w:p>
    <w:p w14:paraId="5EEE121D" w14:textId="77777777" w:rsidR="002C0548" w:rsidRDefault="002C0548" w:rsidP="00E06EF9">
      <w:pPr>
        <w:pStyle w:val="a3"/>
        <w:numPr>
          <w:ilvl w:val="0"/>
          <w:numId w:val="8"/>
        </w:numPr>
        <w:jc w:val="both"/>
      </w:pPr>
      <w:r w:rsidRPr="009F0D77">
        <w:rPr>
          <w:b/>
        </w:rPr>
        <w:t>Чемшит, А.</w:t>
      </w:r>
      <w:r>
        <w:t xml:space="preserve"> Выходят на арену силачи : </w:t>
      </w:r>
      <w:r w:rsidRPr="009F0D77">
        <w:t>[</w:t>
      </w:r>
      <w:r>
        <w:t>об итогах Открытого всерос. турнира по вольной борьбе памяти заслуж. тренеров России Р. Дзагоева и О. Наниева</w:t>
      </w:r>
      <w:r w:rsidRPr="009F0D77">
        <w:t>]</w:t>
      </w:r>
      <w:r>
        <w:t xml:space="preserve"> / Анастасия Чемшит // Жизнь Правобережья. – 2017. – 26 дек. – С. 1, 5.</w:t>
      </w:r>
    </w:p>
    <w:p w14:paraId="6E39BD92" w14:textId="77777777" w:rsidR="002C0548" w:rsidRDefault="002C0548" w:rsidP="00E06EF9">
      <w:pPr>
        <w:pStyle w:val="a3"/>
        <w:numPr>
          <w:ilvl w:val="0"/>
          <w:numId w:val="8"/>
        </w:numPr>
        <w:jc w:val="both"/>
      </w:pPr>
      <w:r w:rsidRPr="009F0D77">
        <w:rPr>
          <w:b/>
        </w:rPr>
        <w:lastRenderedPageBreak/>
        <w:t>Чемшит, А.</w:t>
      </w:r>
      <w:r>
        <w:t xml:space="preserve"> Кавказские игры – знак дружбы народов! : </w:t>
      </w:r>
      <w:r w:rsidRPr="009F0D77">
        <w:t>[</w:t>
      </w:r>
      <w:r>
        <w:t xml:space="preserve">во Владикавказе прошел </w:t>
      </w:r>
      <w:r>
        <w:rPr>
          <w:lang w:val="en-US"/>
        </w:rPr>
        <w:t>VIII</w:t>
      </w:r>
      <w:r>
        <w:t xml:space="preserve"> Фестиваль культуры и спорта народов Кавказа</w:t>
      </w:r>
      <w:r w:rsidRPr="009F0D77">
        <w:t>]</w:t>
      </w:r>
      <w:r>
        <w:t xml:space="preserve"> / Анастасия Чемшит, Алина Налдикоева // Жизнь Правобережья. – 2017. – 3 окт. – С. 1, 5.</w:t>
      </w:r>
    </w:p>
    <w:p w14:paraId="382A7E7A" w14:textId="77777777" w:rsidR="002C0548" w:rsidRDefault="002C0548" w:rsidP="00E06EF9">
      <w:pPr>
        <w:pStyle w:val="a3"/>
        <w:numPr>
          <w:ilvl w:val="0"/>
          <w:numId w:val="8"/>
        </w:numPr>
        <w:jc w:val="both"/>
      </w:pPr>
      <w:r w:rsidRPr="00DA11DF">
        <w:rPr>
          <w:b/>
        </w:rPr>
        <w:t>Чемшит, А.</w:t>
      </w:r>
      <w:r>
        <w:t xml:space="preserve"> Наши борцы отстояли честь района и республики : </w:t>
      </w:r>
      <w:r w:rsidRPr="009F0D77">
        <w:t>[</w:t>
      </w:r>
      <w:r>
        <w:t>об участии юных спортсменов Правобережья в чемпионате СКФО по грепплингу, в Нальчике</w:t>
      </w:r>
      <w:r w:rsidRPr="009F0D77">
        <w:t>]</w:t>
      </w:r>
      <w:r>
        <w:t xml:space="preserve"> / Анастасия Чемшит // Жизнь Правобережья. – 2017. – 27 июля. – С. 8.</w:t>
      </w:r>
    </w:p>
    <w:p w14:paraId="5142F2A6" w14:textId="77777777" w:rsidR="002C0548" w:rsidRDefault="002C0548" w:rsidP="00E06EF9">
      <w:pPr>
        <w:pStyle w:val="a3"/>
        <w:numPr>
          <w:ilvl w:val="0"/>
          <w:numId w:val="8"/>
        </w:numPr>
        <w:jc w:val="both"/>
      </w:pPr>
      <w:r w:rsidRPr="00DA11DF">
        <w:rPr>
          <w:b/>
        </w:rPr>
        <w:t>Чемшит, А.</w:t>
      </w:r>
      <w:r>
        <w:t xml:space="preserve"> Новое поколение борцов прославляет имена выдающихся тренеров : </w:t>
      </w:r>
      <w:r w:rsidRPr="00DA11DF">
        <w:t>[</w:t>
      </w:r>
      <w:r>
        <w:t>во Владикавказе состоялся Открытый Всерос. турнир по вольной борьбе памяти заслуж. тренеров России Р. Дзагоева и О. Наниева</w:t>
      </w:r>
      <w:r w:rsidRPr="00DA11DF">
        <w:t>]</w:t>
      </w:r>
      <w:r>
        <w:t xml:space="preserve"> / Анастасия Чемшит // Жизнь Правобережья. – 2017. – 23 дек. – С. 4.</w:t>
      </w:r>
    </w:p>
    <w:p w14:paraId="1063AC77" w14:textId="77777777" w:rsidR="002C0548" w:rsidRDefault="002C0548" w:rsidP="00E06EF9">
      <w:pPr>
        <w:pStyle w:val="a3"/>
        <w:numPr>
          <w:ilvl w:val="0"/>
          <w:numId w:val="8"/>
        </w:numPr>
        <w:jc w:val="both"/>
      </w:pPr>
      <w:r w:rsidRPr="00DA11DF">
        <w:rPr>
          <w:b/>
        </w:rPr>
        <w:t>Чемшит, А.</w:t>
      </w:r>
      <w:r>
        <w:t xml:space="preserve"> Рамазан Дзагоев – яркая звезда на спортивном небосклоне : </w:t>
      </w:r>
      <w:r w:rsidRPr="00DA11DF">
        <w:t>[</w:t>
      </w:r>
      <w:r>
        <w:t>памяти заслуж. тренера РФ по вольной борьбе Р. А. Дзагоева</w:t>
      </w:r>
      <w:r w:rsidRPr="00DA11DF">
        <w:t>]</w:t>
      </w:r>
      <w:r>
        <w:t xml:space="preserve"> / Анастасия Чемшит // Жизнь Правобережья. – 2017. – 30 нояб. – С. 5.</w:t>
      </w:r>
    </w:p>
    <w:p w14:paraId="5ADC02C2" w14:textId="77777777" w:rsidR="002C0548" w:rsidRDefault="002C0548" w:rsidP="00E06EF9">
      <w:pPr>
        <w:pStyle w:val="a3"/>
        <w:numPr>
          <w:ilvl w:val="0"/>
          <w:numId w:val="8"/>
        </w:numPr>
        <w:jc w:val="both"/>
      </w:pPr>
      <w:r w:rsidRPr="00DA11DF">
        <w:rPr>
          <w:b/>
        </w:rPr>
        <w:t>Черчесов, С.</w:t>
      </w:r>
      <w:r>
        <w:t xml:space="preserve"> «Спартак» (футб. команда)</w:t>
      </w:r>
      <w:r w:rsidRPr="00DA11DF">
        <w:t xml:space="preserve"> </w:t>
      </w:r>
      <w:r>
        <w:t>расставил все точки над «</w:t>
      </w:r>
      <w:r>
        <w:rPr>
          <w:lang w:val="en-US"/>
        </w:rPr>
        <w:t>i</w:t>
      </w:r>
      <w:r>
        <w:t xml:space="preserve">» : </w:t>
      </w:r>
      <w:r w:rsidRPr="00DA11DF">
        <w:t>[</w:t>
      </w:r>
      <w:r>
        <w:t xml:space="preserve">беседа с гл. тренером сбор. России С. Черчесовым об игре чемпионата России между «Спартаком» и «Зенитом» (2:1) и о подготовке игроков сбор. по футболу РФ </w:t>
      </w:r>
      <w:r w:rsidRPr="00DA11DF">
        <w:t>[</w:t>
      </w:r>
      <w:r>
        <w:t>«Спорт-экспресс»</w:t>
      </w:r>
      <w:r w:rsidRPr="00DA11DF">
        <w:t>]]</w:t>
      </w:r>
      <w:r>
        <w:t xml:space="preserve"> / Станислав Черчесов // Мир Кавказу. – 2017. – № 4. – 29 апр.</w:t>
      </w:r>
    </w:p>
    <w:p w14:paraId="4562A8CA" w14:textId="77777777" w:rsidR="002C0548" w:rsidRDefault="002C0548" w:rsidP="00E06EF9">
      <w:pPr>
        <w:pStyle w:val="a3"/>
        <w:numPr>
          <w:ilvl w:val="0"/>
          <w:numId w:val="8"/>
        </w:numPr>
        <w:jc w:val="both"/>
      </w:pPr>
      <w:r w:rsidRPr="00C34BE4">
        <w:rPr>
          <w:b/>
        </w:rPr>
        <w:t>Чествование прошло с размахом</w:t>
      </w:r>
      <w:r>
        <w:t xml:space="preserve"> : </w:t>
      </w:r>
      <w:r w:rsidRPr="00DA11DF">
        <w:t>[</w:t>
      </w:r>
      <w:r>
        <w:t>по итогам 2016 г. лучшим спортсменам и тренерам было вручено 160 наград</w:t>
      </w:r>
      <w:r w:rsidRPr="00DA11DF">
        <w:t>]</w:t>
      </w:r>
      <w:r>
        <w:t xml:space="preserve"> // Спорт Иристона. – 2017. – 18 янв. – С. 1, 4, 5.</w:t>
      </w:r>
    </w:p>
    <w:p w14:paraId="74F21ED4" w14:textId="77777777" w:rsidR="002C0548" w:rsidRDefault="002C0548" w:rsidP="00E06EF9">
      <w:pPr>
        <w:pStyle w:val="a3"/>
        <w:numPr>
          <w:ilvl w:val="0"/>
          <w:numId w:val="8"/>
        </w:numPr>
        <w:jc w:val="both"/>
      </w:pPr>
      <w:r w:rsidRPr="00C34BE4">
        <w:rPr>
          <w:b/>
        </w:rPr>
        <w:t>Чикин, А.</w:t>
      </w:r>
      <w:r>
        <w:t xml:space="preserve"> Держаться… за воздух : </w:t>
      </w:r>
      <w:r w:rsidRPr="00C34BE4">
        <w:t>[</w:t>
      </w:r>
      <w:r>
        <w:t>о восхождении на гору Казбек за один день в стиле «</w:t>
      </w:r>
      <w:r>
        <w:rPr>
          <w:lang w:val="en-US"/>
        </w:rPr>
        <w:t>Fastandlight</w:t>
      </w:r>
      <w:r>
        <w:t>» (в спортивном стиле) с применением легкого снаряжения</w:t>
      </w:r>
      <w:r w:rsidRPr="00C34BE4">
        <w:t>]</w:t>
      </w:r>
      <w:r>
        <w:t xml:space="preserve"> / Артем Чикин // Северная Осетия. – 2017. – 27 сент. – С. 4.</w:t>
      </w:r>
    </w:p>
    <w:p w14:paraId="079595DE" w14:textId="77777777" w:rsidR="002C0548" w:rsidRDefault="002C0548" w:rsidP="00E06EF9">
      <w:pPr>
        <w:pStyle w:val="a3"/>
        <w:numPr>
          <w:ilvl w:val="0"/>
          <w:numId w:val="8"/>
        </w:numPr>
        <w:jc w:val="both"/>
      </w:pPr>
      <w:r w:rsidRPr="001B50B9">
        <w:rPr>
          <w:b/>
        </w:rPr>
        <w:t>Чухарова, Е.</w:t>
      </w:r>
      <w:r>
        <w:t xml:space="preserve"> Академии вольной борьбы (им. А. Хадарцева) – один год (со дня основания) / Елизавета Чухарова // Владикавказ. – 2017. – 28 февр. – С. 13.</w:t>
      </w:r>
    </w:p>
    <w:p w14:paraId="10A31A07" w14:textId="77777777" w:rsidR="002C0548" w:rsidRDefault="002C0548" w:rsidP="00E06EF9">
      <w:pPr>
        <w:pStyle w:val="a3"/>
        <w:numPr>
          <w:ilvl w:val="0"/>
          <w:numId w:val="8"/>
        </w:numPr>
        <w:jc w:val="both"/>
      </w:pPr>
      <w:r w:rsidRPr="001B50B9">
        <w:rPr>
          <w:b/>
        </w:rPr>
        <w:t>Шеина, А.</w:t>
      </w:r>
      <w:r>
        <w:t xml:space="preserve"> Кавказские игры </w:t>
      </w:r>
      <w:r w:rsidRPr="001B50B9">
        <w:t>[</w:t>
      </w:r>
      <w:r>
        <w:t>о двухдневном Фестивале культуры и спорта народов Кавказа во Владикавказе</w:t>
      </w:r>
      <w:r w:rsidRPr="001B50B9">
        <w:t>]</w:t>
      </w:r>
      <w:r>
        <w:t xml:space="preserve"> // Вперед. – 2017. – 30 окт. – С. 1-2.</w:t>
      </w:r>
    </w:p>
    <w:p w14:paraId="5C2A30BE" w14:textId="77777777" w:rsidR="002C0548" w:rsidRDefault="002C0548" w:rsidP="00E06EF9">
      <w:pPr>
        <w:pStyle w:val="a3"/>
        <w:numPr>
          <w:ilvl w:val="0"/>
          <w:numId w:val="8"/>
        </w:numPr>
        <w:jc w:val="both"/>
      </w:pPr>
      <w:r w:rsidRPr="001B50B9">
        <w:rPr>
          <w:b/>
        </w:rPr>
        <w:t>Школьник из Северной Осетии</w:t>
      </w:r>
      <w:r>
        <w:t xml:space="preserve"> </w:t>
      </w:r>
      <w:r w:rsidRPr="001B50B9">
        <w:t>[</w:t>
      </w:r>
      <w:r>
        <w:t>стал чемпионом Европы по авиамодельному спорту среди юниоров</w:t>
      </w:r>
      <w:r w:rsidRPr="001B50B9">
        <w:t>]</w:t>
      </w:r>
      <w:r>
        <w:t xml:space="preserve"> // Слово. – 2017. – 4 авг. – С. 8.</w:t>
      </w:r>
    </w:p>
    <w:p w14:paraId="599CDDB0" w14:textId="77777777" w:rsidR="002C0548" w:rsidRDefault="002C0548" w:rsidP="00E06EF9">
      <w:pPr>
        <w:pStyle w:val="a3"/>
        <w:numPr>
          <w:ilvl w:val="0"/>
          <w:numId w:val="8"/>
        </w:numPr>
        <w:jc w:val="both"/>
      </w:pPr>
      <w:r w:rsidRPr="001B50B9">
        <w:rPr>
          <w:b/>
        </w:rPr>
        <w:t>Штарк, К.</w:t>
      </w:r>
      <w:r>
        <w:t xml:space="preserve"> Моздокские школьники – на «Шахматной весне» : </w:t>
      </w:r>
      <w:r w:rsidRPr="001B50B9">
        <w:t>[</w:t>
      </w:r>
      <w:r>
        <w:t xml:space="preserve">об участии юных шахматистов Моздокского Центра дет. творчества в гор. </w:t>
      </w:r>
      <w:r>
        <w:lastRenderedPageBreak/>
        <w:t>турнире среди школьников «Шахматная весна» во Владикавказе</w:t>
      </w:r>
      <w:r w:rsidRPr="001B50B9">
        <w:t>]</w:t>
      </w:r>
      <w:r>
        <w:t xml:space="preserve"> / К. Штарк // Моздокский вестник. – 2017. – 13 апр. – С. 2.</w:t>
      </w:r>
    </w:p>
    <w:p w14:paraId="71F17BA8" w14:textId="77777777" w:rsidR="002C0548" w:rsidRDefault="002C0548" w:rsidP="00E06EF9">
      <w:pPr>
        <w:pStyle w:val="a3"/>
        <w:numPr>
          <w:ilvl w:val="0"/>
          <w:numId w:val="8"/>
        </w:numPr>
        <w:jc w:val="both"/>
      </w:pPr>
      <w:r w:rsidRPr="005829DD">
        <w:rPr>
          <w:b/>
        </w:rPr>
        <w:t>Экипаж Андрея Каргинова вновь празднует победу</w:t>
      </w:r>
      <w:r>
        <w:t xml:space="preserve"> : </w:t>
      </w:r>
      <w:r w:rsidRPr="001B50B9">
        <w:t>[</w:t>
      </w:r>
      <w:r>
        <w:t>ралли «</w:t>
      </w:r>
      <w:r>
        <w:rPr>
          <w:lang w:val="en-US"/>
        </w:rPr>
        <w:t>Africa</w:t>
      </w:r>
      <w:r w:rsidRPr="001B50B9">
        <w:t xml:space="preserve"> </w:t>
      </w:r>
      <w:r>
        <w:rPr>
          <w:lang w:val="en-US"/>
        </w:rPr>
        <w:t>Eco</w:t>
      </w:r>
      <w:r w:rsidRPr="001B50B9">
        <w:t xml:space="preserve"> </w:t>
      </w:r>
      <w:r>
        <w:rPr>
          <w:lang w:val="en-US"/>
        </w:rPr>
        <w:t>Race</w:t>
      </w:r>
      <w:r>
        <w:t>-2017» среди грузовиков</w:t>
      </w:r>
      <w:r w:rsidRPr="001B50B9">
        <w:t>]</w:t>
      </w:r>
      <w:r>
        <w:t xml:space="preserve"> // Спорт Иристона. – 2017. – 18 янв. – С. 1-2.</w:t>
      </w:r>
    </w:p>
    <w:p w14:paraId="5821CA40" w14:textId="77777777" w:rsidR="002C0548" w:rsidRDefault="002C0548" w:rsidP="00E06EF9">
      <w:pPr>
        <w:pStyle w:val="a3"/>
        <w:numPr>
          <w:ilvl w:val="0"/>
          <w:numId w:val="8"/>
        </w:numPr>
        <w:jc w:val="both"/>
      </w:pPr>
      <w:r w:rsidRPr="005829DD">
        <w:rPr>
          <w:b/>
        </w:rPr>
        <w:t>Энергия во всем</w:t>
      </w:r>
      <w:r>
        <w:t xml:space="preserve"> : </w:t>
      </w:r>
      <w:r w:rsidRPr="005829DD">
        <w:t>[</w:t>
      </w:r>
      <w:r>
        <w:t>электромонтер отд. учета электроэнергии Владикавказских гор электр. сетей фил. МРСК «Северного Кавказа – «Севкавказэнерго» Юрий Сикоев завоевал две золотые медали на чемпионате Европы среди ветеранов по дзюдо в лич. и команд. соревнованиях</w:t>
      </w:r>
      <w:r w:rsidRPr="005829DD">
        <w:t>]</w:t>
      </w:r>
      <w:r>
        <w:t xml:space="preserve"> // Северная Осетия. – 2017. – 23 авг. – С. 3.</w:t>
      </w:r>
    </w:p>
    <w:p w14:paraId="2358DA95" w14:textId="77777777" w:rsidR="002C0548" w:rsidRDefault="002C0548" w:rsidP="00E06EF9">
      <w:pPr>
        <w:pStyle w:val="a3"/>
        <w:numPr>
          <w:ilvl w:val="0"/>
          <w:numId w:val="8"/>
        </w:numPr>
        <w:jc w:val="both"/>
      </w:pPr>
      <w:r w:rsidRPr="005829DD">
        <w:rPr>
          <w:b/>
        </w:rPr>
        <w:t>Юные чемпионы</w:t>
      </w:r>
      <w:r>
        <w:t xml:space="preserve"> : </w:t>
      </w:r>
      <w:r w:rsidRPr="005829DD">
        <w:t>[</w:t>
      </w:r>
      <w:r>
        <w:t>в ДЮСШ г. Алагира прошло открытое регион. первенство по худож. гимнастике «Кубок весны»</w:t>
      </w:r>
      <w:r w:rsidRPr="005829DD">
        <w:t>]</w:t>
      </w:r>
      <w:r>
        <w:t xml:space="preserve"> // Северная Осетия. – 2017. – 24 мая. – С. 6.</w:t>
      </w:r>
    </w:p>
    <w:p w14:paraId="22C65E19" w14:textId="77777777" w:rsidR="002C0548" w:rsidRDefault="002C0548" w:rsidP="00E06EF9">
      <w:pPr>
        <w:pStyle w:val="a3"/>
        <w:numPr>
          <w:ilvl w:val="0"/>
          <w:numId w:val="8"/>
        </w:numPr>
        <w:jc w:val="both"/>
      </w:pPr>
      <w:r w:rsidRPr="005829DD">
        <w:rPr>
          <w:b/>
        </w:rPr>
        <w:t>Юрова, Ю.</w:t>
      </w:r>
      <w:r>
        <w:t xml:space="preserve"> В борьбе за большие победы : </w:t>
      </w:r>
      <w:r w:rsidRPr="005829DD">
        <w:t>[</w:t>
      </w:r>
      <w:r>
        <w:t xml:space="preserve">о встрече в Моздоке молодежи с чемпионом мира АСВ М. Балаевым и чемпионом по боевому самбо, чемпионом мира и Евразии по </w:t>
      </w:r>
      <w:r>
        <w:rPr>
          <w:lang w:val="en-US"/>
        </w:rPr>
        <w:t>FCF</w:t>
      </w:r>
      <w:r w:rsidRPr="005829DD">
        <w:t xml:space="preserve"> </w:t>
      </w:r>
      <w:r>
        <w:rPr>
          <w:lang w:val="en-US"/>
        </w:rPr>
        <w:t>MMA</w:t>
      </w:r>
      <w:r>
        <w:t>, чемпионом Европы по ММА И. Тибиловым</w:t>
      </w:r>
      <w:r w:rsidRPr="005829DD">
        <w:t>]</w:t>
      </w:r>
      <w:r>
        <w:t xml:space="preserve"> / Ю. Юрова // Моздокский вестник. – 2017. – 24 июня. – С. 3.</w:t>
      </w:r>
    </w:p>
    <w:p w14:paraId="2F14A200" w14:textId="77777777" w:rsidR="002C0548" w:rsidRDefault="002C0548" w:rsidP="00E06EF9">
      <w:pPr>
        <w:pStyle w:val="a3"/>
        <w:numPr>
          <w:ilvl w:val="0"/>
          <w:numId w:val="8"/>
        </w:numPr>
        <w:jc w:val="both"/>
      </w:pPr>
      <w:r w:rsidRPr="005F5EA7">
        <w:rPr>
          <w:b/>
        </w:rPr>
        <w:t>Юрова, Ю.</w:t>
      </w:r>
      <w:r>
        <w:t xml:space="preserve"> Легкость и Грация – результат колоссального труда : </w:t>
      </w:r>
      <w:r w:rsidRPr="005F5EA7">
        <w:t>[</w:t>
      </w:r>
      <w:r>
        <w:t>10-летие коллектива сборной команды РСО-А по эстетич. гимнастике «Аланочка» г. Моздока</w:t>
      </w:r>
      <w:r w:rsidRPr="005F5EA7">
        <w:t>]</w:t>
      </w:r>
      <w:r>
        <w:t xml:space="preserve"> // Моздокский вестник. – 2017. – 31 янв. – С. 3.</w:t>
      </w:r>
    </w:p>
    <w:p w14:paraId="4597A753" w14:textId="77777777" w:rsidR="002C0548" w:rsidRDefault="002C0548" w:rsidP="00E06EF9">
      <w:pPr>
        <w:pStyle w:val="a3"/>
        <w:numPr>
          <w:ilvl w:val="0"/>
          <w:numId w:val="8"/>
        </w:numPr>
        <w:jc w:val="both"/>
      </w:pPr>
      <w:r w:rsidRPr="005F5EA7">
        <w:rPr>
          <w:b/>
        </w:rPr>
        <w:t>Юрова, Ю.</w:t>
      </w:r>
      <w:r>
        <w:t xml:space="preserve"> Чемпионы мира вызвали ажиотаж : </w:t>
      </w:r>
      <w:r w:rsidRPr="005F5EA7">
        <w:t>[</w:t>
      </w:r>
      <w:r>
        <w:t>об итогах встречи чемпионов мира по боксу и сумо М. Гассиева и А. Караева с моздокскими болельщиками</w:t>
      </w:r>
      <w:r w:rsidRPr="005F5EA7">
        <w:t>]</w:t>
      </w:r>
      <w:r>
        <w:t xml:space="preserve"> / Ю. Юрова // Моздокский вестник. – 2017. – 4 февр. – С. 2.</w:t>
      </w:r>
    </w:p>
    <w:p w14:paraId="65FB065F" w14:textId="77777777" w:rsidR="002C0548" w:rsidRDefault="002C0548" w:rsidP="00E06EF9">
      <w:pPr>
        <w:pStyle w:val="a3"/>
        <w:numPr>
          <w:ilvl w:val="0"/>
          <w:numId w:val="8"/>
        </w:numPr>
        <w:jc w:val="both"/>
      </w:pPr>
      <w:r w:rsidRPr="005F5EA7">
        <w:rPr>
          <w:b/>
        </w:rPr>
        <w:t>Юрьев, В.</w:t>
      </w:r>
      <w:r>
        <w:t xml:space="preserve"> ГРАЦИозно </w:t>
      </w:r>
      <w:r w:rsidRPr="005F5EA7">
        <w:t>[</w:t>
      </w:r>
      <w:r>
        <w:t>в РДДТ прошло традиц. открытие регион. первенства по худож. гимнастике «Грация»</w:t>
      </w:r>
      <w:r w:rsidRPr="005F5EA7">
        <w:t>]</w:t>
      </w:r>
      <w:r>
        <w:t xml:space="preserve"> // Северная Осетия. – 2017. – 3 мая. – С. 4.</w:t>
      </w:r>
    </w:p>
    <w:p w14:paraId="6A3067F0" w14:textId="77777777" w:rsidR="002C0548" w:rsidRDefault="002C0548" w:rsidP="00E06EF9">
      <w:pPr>
        <w:pStyle w:val="a3"/>
        <w:numPr>
          <w:ilvl w:val="0"/>
          <w:numId w:val="8"/>
        </w:numPr>
        <w:jc w:val="both"/>
      </w:pPr>
      <w:r w:rsidRPr="005F5EA7">
        <w:rPr>
          <w:b/>
        </w:rPr>
        <w:t>Юрьев, В.</w:t>
      </w:r>
      <w:r>
        <w:t xml:space="preserve"> Достойный вклад : </w:t>
      </w:r>
      <w:r w:rsidRPr="005F5EA7">
        <w:t>[</w:t>
      </w:r>
      <w:r>
        <w:t xml:space="preserve">об участии осет. спортсменов в </w:t>
      </w:r>
      <w:r>
        <w:rPr>
          <w:lang w:val="en-US"/>
        </w:rPr>
        <w:t>XXIX</w:t>
      </w:r>
      <w:r>
        <w:t xml:space="preserve"> Всемир. лет. универсиаде в Китае</w:t>
      </w:r>
      <w:r w:rsidRPr="005F5EA7">
        <w:t>]</w:t>
      </w:r>
      <w:r>
        <w:t xml:space="preserve"> / В. Юрьев // Северная Осетия. – 2017. – 6 сент. – С. 6.</w:t>
      </w:r>
    </w:p>
    <w:p w14:paraId="5E1064F0" w14:textId="77777777" w:rsidR="002C0548" w:rsidRDefault="002C0548" w:rsidP="00E06EF9">
      <w:pPr>
        <w:pStyle w:val="a3"/>
        <w:numPr>
          <w:ilvl w:val="0"/>
          <w:numId w:val="8"/>
        </w:numPr>
        <w:jc w:val="both"/>
      </w:pPr>
      <w:r w:rsidRPr="005F5EA7">
        <w:rPr>
          <w:b/>
        </w:rPr>
        <w:t>Юрьев, В.</w:t>
      </w:r>
      <w:r>
        <w:t xml:space="preserve"> На поле – «динамовки» : </w:t>
      </w:r>
      <w:r w:rsidRPr="005F5EA7">
        <w:t>[</w:t>
      </w:r>
      <w:r>
        <w:t>о жен. футбольном клубе «Динамо» (Владикавказ)</w:t>
      </w:r>
      <w:r w:rsidRPr="005F5EA7">
        <w:t>]</w:t>
      </w:r>
      <w:r>
        <w:t xml:space="preserve"> / В. Юрьев // Северная Осетия. – 2017. – 22 марта. – С. 4.</w:t>
      </w:r>
    </w:p>
    <w:p w14:paraId="35FD239B" w14:textId="77777777" w:rsidR="002C0548" w:rsidRDefault="002C0548" w:rsidP="00E06EF9">
      <w:pPr>
        <w:pStyle w:val="a3"/>
        <w:numPr>
          <w:ilvl w:val="0"/>
          <w:numId w:val="8"/>
        </w:numPr>
        <w:jc w:val="both"/>
      </w:pPr>
      <w:r w:rsidRPr="00525075">
        <w:rPr>
          <w:b/>
        </w:rPr>
        <w:t>Юрьев, В.</w:t>
      </w:r>
      <w:r>
        <w:t xml:space="preserve"> Поиграли «классики» : </w:t>
      </w:r>
      <w:r w:rsidRPr="00525075">
        <w:t>[</w:t>
      </w:r>
      <w:r>
        <w:t>об участии осет. борцов греко-рим. стиля на чемпионате России во Владимире</w:t>
      </w:r>
      <w:r w:rsidRPr="00525075">
        <w:t>]</w:t>
      </w:r>
      <w:r>
        <w:t xml:space="preserve"> / В. Юрьев // Северная Осетия. – 2017. – 21 июня. – С. 3.</w:t>
      </w:r>
    </w:p>
    <w:p w14:paraId="4B4BB1AC" w14:textId="77777777" w:rsidR="002C0548" w:rsidRDefault="002C0548" w:rsidP="00E06EF9">
      <w:pPr>
        <w:pStyle w:val="a3"/>
        <w:numPr>
          <w:ilvl w:val="0"/>
          <w:numId w:val="8"/>
        </w:numPr>
        <w:jc w:val="both"/>
      </w:pPr>
      <w:r w:rsidRPr="00525075">
        <w:rPr>
          <w:b/>
        </w:rPr>
        <w:t>Юрьев, В.</w:t>
      </w:r>
      <w:r>
        <w:t xml:space="preserve"> «Смотрины» юных борцов : </w:t>
      </w:r>
      <w:r w:rsidRPr="00525075">
        <w:t>[</w:t>
      </w:r>
      <w:r>
        <w:t xml:space="preserve">в СК «Динамо» состоялся открытый респ. турнир по самбо среди юношей 2002-2003 г. р., посвящ. </w:t>
      </w:r>
      <w:r>
        <w:lastRenderedPageBreak/>
        <w:t>памяти ветерана ВОВ В. М. Коняева</w:t>
      </w:r>
      <w:r w:rsidRPr="00525075">
        <w:t>]</w:t>
      </w:r>
      <w:r>
        <w:t xml:space="preserve"> / В. Юрьев // Северная Осетия. – 2017. – 13 дек. – С. 3.</w:t>
      </w:r>
    </w:p>
    <w:p w14:paraId="31EBEE73" w14:textId="77777777" w:rsidR="002C0548" w:rsidRDefault="002C0548" w:rsidP="00E06EF9">
      <w:pPr>
        <w:pStyle w:val="a3"/>
        <w:numPr>
          <w:ilvl w:val="0"/>
          <w:numId w:val="8"/>
        </w:numPr>
        <w:jc w:val="both"/>
      </w:pPr>
      <w:r w:rsidRPr="00525075">
        <w:rPr>
          <w:b/>
        </w:rPr>
        <w:t>Юрьева, З.</w:t>
      </w:r>
      <w:r>
        <w:t xml:space="preserve"> Наполненный восхищением триумф : </w:t>
      </w:r>
      <w:r w:rsidRPr="00525075">
        <w:t>[</w:t>
      </w:r>
      <w:r>
        <w:t>о тренере-преп. по армрестлингу О. Сабанове</w:t>
      </w:r>
      <w:r w:rsidRPr="00525075">
        <w:t>]</w:t>
      </w:r>
      <w:r>
        <w:t xml:space="preserve"> / З. Юрьев // Вести Дигории. – 2017. – 16 дек. – С. 2.</w:t>
      </w:r>
    </w:p>
    <w:p w14:paraId="432778E2" w14:textId="77777777" w:rsidR="002C0548" w:rsidRDefault="002C0548" w:rsidP="00E06EF9">
      <w:pPr>
        <w:pStyle w:val="a3"/>
        <w:numPr>
          <w:ilvl w:val="0"/>
          <w:numId w:val="8"/>
        </w:numPr>
        <w:jc w:val="both"/>
      </w:pPr>
      <w:r w:rsidRPr="00525075">
        <w:rPr>
          <w:b/>
        </w:rPr>
        <w:t>Ярко, уверенно, достойно</w:t>
      </w:r>
      <w:r>
        <w:t xml:space="preserve"> : </w:t>
      </w:r>
      <w:r w:rsidRPr="00525075">
        <w:t>[</w:t>
      </w:r>
      <w:r>
        <w:t>об итогах – 2017 г. в обл. спорта</w:t>
      </w:r>
      <w:r w:rsidRPr="00525075">
        <w:t>]</w:t>
      </w:r>
      <w:r>
        <w:t xml:space="preserve"> // Северная Осетия. – 2017. – 27 дек. – С. 3.</w:t>
      </w:r>
    </w:p>
    <w:p w14:paraId="56820D97" w14:textId="77777777" w:rsidR="00BA4E73" w:rsidRDefault="002C0548" w:rsidP="00E06EF9">
      <w:pPr>
        <w:pStyle w:val="a3"/>
        <w:numPr>
          <w:ilvl w:val="0"/>
          <w:numId w:val="8"/>
        </w:numPr>
        <w:jc w:val="both"/>
      </w:pPr>
      <w:r w:rsidRPr="00525075">
        <w:rPr>
          <w:b/>
        </w:rPr>
        <w:t>Яшина, Л.</w:t>
      </w:r>
      <w:r>
        <w:t xml:space="preserve"> Полет начинается с мечты : </w:t>
      </w:r>
      <w:r w:rsidRPr="00525075">
        <w:t>[</w:t>
      </w:r>
      <w:r>
        <w:t>в респ. завершилось первенство по авиамодельному спорту среди мл. школьников и юношей</w:t>
      </w:r>
      <w:r w:rsidRPr="00525075">
        <w:t>]</w:t>
      </w:r>
      <w:r>
        <w:t xml:space="preserve"> / Л. Яшина // Северная Осетия. – 2017. – 3 июня. – С. 12.</w:t>
      </w:r>
    </w:p>
    <w:p w14:paraId="0B361BE8" w14:textId="77777777" w:rsidR="00BA4E73" w:rsidRDefault="00BA4E73" w:rsidP="00BA4E73">
      <w:pPr>
        <w:jc w:val="both"/>
      </w:pPr>
    </w:p>
    <w:p w14:paraId="1F74578A" w14:textId="77777777" w:rsidR="00BA4E73" w:rsidRPr="001670DA" w:rsidRDefault="00BA4E73" w:rsidP="00BA4E73">
      <w:pPr>
        <w:keepNext/>
        <w:keepLines/>
        <w:spacing w:after="240"/>
        <w:ind w:left="208"/>
        <w:jc w:val="center"/>
        <w:outlineLvl w:val="1"/>
        <w:rPr>
          <w:rFonts w:cs="Times New Roman"/>
          <w:b/>
          <w:bCs/>
          <w:szCs w:val="28"/>
        </w:rPr>
      </w:pPr>
      <w:r w:rsidRPr="001670DA">
        <w:rPr>
          <w:rFonts w:cs="Times New Roman"/>
          <w:b/>
          <w:bCs/>
          <w:kern w:val="32"/>
          <w:szCs w:val="28"/>
        </w:rPr>
        <w:t xml:space="preserve">80/81 Языкознание. Филология. </w:t>
      </w:r>
      <w:r w:rsidRPr="001670DA">
        <w:rPr>
          <w:rFonts w:cs="Times New Roman"/>
          <w:b/>
          <w:bCs/>
          <w:szCs w:val="28"/>
        </w:rPr>
        <w:t>Художественная литература. Литературоведение</w:t>
      </w:r>
    </w:p>
    <w:p w14:paraId="6AD599A6" w14:textId="6A8C96E1" w:rsidR="00BA4E73" w:rsidRPr="00BA4E73" w:rsidRDefault="00BA4E73" w:rsidP="00BA4E73">
      <w:pPr>
        <w:keepNext/>
        <w:keepLines/>
        <w:spacing w:after="240"/>
        <w:jc w:val="center"/>
        <w:outlineLvl w:val="1"/>
        <w:rPr>
          <w:rFonts w:cs="Times New Roman"/>
          <w:b/>
          <w:bCs/>
          <w:szCs w:val="28"/>
        </w:rPr>
      </w:pPr>
      <w:r w:rsidRPr="001670DA">
        <w:rPr>
          <w:rFonts w:cs="Times New Roman"/>
          <w:b/>
          <w:bCs/>
          <w:szCs w:val="28"/>
        </w:rPr>
        <w:t>8 Филология. Языкознание</w:t>
      </w:r>
      <w:r w:rsidRPr="001670DA">
        <w:rPr>
          <w:rFonts w:cs="Times New Roman"/>
          <w:szCs w:val="28"/>
        </w:rPr>
        <w:br/>
      </w:r>
      <w:r w:rsidRPr="001670DA">
        <w:rPr>
          <w:rFonts w:cs="Times New Roman"/>
          <w:b/>
          <w:bCs/>
          <w:szCs w:val="28"/>
        </w:rPr>
        <w:t>811 Языки (естественные и искусственные)</w:t>
      </w:r>
    </w:p>
    <w:p w14:paraId="36EF08EC" w14:textId="77777777" w:rsidR="00BA4E73" w:rsidRPr="00BA4E73" w:rsidRDefault="00BA4E73" w:rsidP="00BA4E73">
      <w:pPr>
        <w:pStyle w:val="a3"/>
        <w:jc w:val="both"/>
      </w:pPr>
    </w:p>
    <w:p w14:paraId="3F2AA2B0" w14:textId="565044A1" w:rsidR="00BA4E73" w:rsidRDefault="00BA4E73" w:rsidP="00E06EF9">
      <w:pPr>
        <w:pStyle w:val="a3"/>
        <w:numPr>
          <w:ilvl w:val="0"/>
          <w:numId w:val="8"/>
        </w:numPr>
        <w:jc w:val="both"/>
      </w:pPr>
      <w:r w:rsidRPr="00BA4E73">
        <w:rPr>
          <w:b/>
        </w:rPr>
        <w:t>Бунтури, Т.</w:t>
      </w:r>
      <w:r>
        <w:t xml:space="preserve"> Во Владикавказе сразу семь отличников : </w:t>
      </w:r>
      <w:r w:rsidRPr="00AC5295">
        <w:t>[</w:t>
      </w:r>
      <w:r>
        <w:t>о междунар. образоват. акции «Тотальный диктант» писали и в Сев. Осетии</w:t>
      </w:r>
      <w:r w:rsidRPr="00AC5295">
        <w:t>]</w:t>
      </w:r>
      <w:r>
        <w:t xml:space="preserve"> / Тамара Бунтури // Владикавказ. – 2017. – 20 апр. – С. 30.</w:t>
      </w:r>
    </w:p>
    <w:p w14:paraId="61B01D97" w14:textId="77777777" w:rsidR="00BA4E73" w:rsidRDefault="00BA4E73" w:rsidP="00E06EF9">
      <w:pPr>
        <w:pStyle w:val="a3"/>
        <w:numPr>
          <w:ilvl w:val="0"/>
          <w:numId w:val="8"/>
        </w:numPr>
        <w:jc w:val="both"/>
      </w:pPr>
      <w:r w:rsidRPr="00BA4E73">
        <w:rPr>
          <w:b/>
        </w:rPr>
        <w:t>Бунтури, Т.</w:t>
      </w:r>
      <w:r>
        <w:t xml:space="preserve"> От мирных дебатов к лидерским «Боям» : </w:t>
      </w:r>
      <w:r w:rsidRPr="00AC5295">
        <w:t>[</w:t>
      </w:r>
      <w:r>
        <w:t xml:space="preserve">во Владикавказе начал свою работу дискуссион. клуб ораторского и сценического мастерства </w:t>
      </w:r>
      <w:r w:rsidRPr="00BA4E73">
        <w:rPr>
          <w:lang w:val="en-US"/>
        </w:rPr>
        <w:t>Pro</w:t>
      </w:r>
      <w:r>
        <w:t>:</w:t>
      </w:r>
      <w:r w:rsidRPr="00BA4E73">
        <w:rPr>
          <w:lang w:val="en-US"/>
        </w:rPr>
        <w:t>contra</w:t>
      </w:r>
      <w:r w:rsidRPr="00AC5295">
        <w:t>]</w:t>
      </w:r>
      <w:r>
        <w:t xml:space="preserve"> / Тамара Бунтури // Владикавказ. – 2017. – 27 мая. – С. 4.</w:t>
      </w:r>
    </w:p>
    <w:p w14:paraId="3C6C1A06" w14:textId="77777777" w:rsidR="00BA4E73" w:rsidRDefault="00BA4E73" w:rsidP="00E06EF9">
      <w:pPr>
        <w:pStyle w:val="a3"/>
        <w:numPr>
          <w:ilvl w:val="0"/>
          <w:numId w:val="8"/>
        </w:numPr>
        <w:jc w:val="both"/>
      </w:pPr>
      <w:r w:rsidRPr="00BA4E73">
        <w:rPr>
          <w:b/>
        </w:rPr>
        <w:t>Бунтури, Т.</w:t>
      </w:r>
      <w:r>
        <w:t xml:space="preserve"> Шестой молодежный : </w:t>
      </w:r>
      <w:r w:rsidRPr="00B82165">
        <w:t>[</w:t>
      </w:r>
      <w:r>
        <w:t>во Владикавказе прошла акция по написанию Тотального диктанта</w:t>
      </w:r>
      <w:r w:rsidRPr="00B82165">
        <w:t>]</w:t>
      </w:r>
      <w:r>
        <w:t xml:space="preserve"> / Тамара Бунтури // Владикавказ. – 2017. – 11 апр. – С. 3.</w:t>
      </w:r>
    </w:p>
    <w:p w14:paraId="1A2F2ECD" w14:textId="32A488D9" w:rsidR="00BA4E73" w:rsidRDefault="00BA4E73" w:rsidP="00E06EF9">
      <w:pPr>
        <w:pStyle w:val="a3"/>
        <w:numPr>
          <w:ilvl w:val="0"/>
          <w:numId w:val="8"/>
        </w:numPr>
        <w:jc w:val="both"/>
      </w:pPr>
      <w:r w:rsidRPr="00A8129E">
        <w:rPr>
          <w:b/>
        </w:rPr>
        <w:t>Губурова, З.</w:t>
      </w:r>
      <w:r>
        <w:t xml:space="preserve"> Быть грамотным модно : </w:t>
      </w:r>
      <w:r w:rsidRPr="00A8129E">
        <w:t>[</w:t>
      </w:r>
      <w:r>
        <w:t>в респ. прошла акция «Тотальный диктант по русскому языку»</w:t>
      </w:r>
      <w:r w:rsidRPr="00A8129E">
        <w:t>]</w:t>
      </w:r>
      <w:r>
        <w:t xml:space="preserve"> / Залина Губурова // Северная Осетия. – 2017. – 11 апр. – С. 2.</w:t>
      </w:r>
    </w:p>
    <w:p w14:paraId="1F23210D" w14:textId="77777777" w:rsidR="00BA4E73" w:rsidRPr="001670DA" w:rsidRDefault="00BA4E73" w:rsidP="00E06EF9">
      <w:pPr>
        <w:pStyle w:val="a3"/>
        <w:numPr>
          <w:ilvl w:val="0"/>
          <w:numId w:val="8"/>
        </w:numPr>
        <w:jc w:val="both"/>
      </w:pPr>
      <w:r w:rsidRPr="0050114C">
        <w:rPr>
          <w:b/>
        </w:rPr>
        <w:t>Дарчиева, Т.</w:t>
      </w:r>
      <w:r>
        <w:t xml:space="preserve"> Без границ. Языковых : </w:t>
      </w:r>
      <w:r w:rsidRPr="0050114C">
        <w:t>[</w:t>
      </w:r>
      <w:r>
        <w:t>в Ардонском р-не прошло мероприятие «День европейских языков» с участием шк. р-на</w:t>
      </w:r>
      <w:r w:rsidRPr="0050114C">
        <w:t>]</w:t>
      </w:r>
      <w:r>
        <w:t xml:space="preserve"> / Тереза Дарчиева // Северная Осетия. – 2017. – 5 окт. – С. 3.</w:t>
      </w:r>
    </w:p>
    <w:p w14:paraId="21B7BA81" w14:textId="77777777" w:rsidR="00BA4E73" w:rsidRDefault="00BA4E73" w:rsidP="00E06EF9">
      <w:pPr>
        <w:pStyle w:val="a3"/>
        <w:numPr>
          <w:ilvl w:val="0"/>
          <w:numId w:val="8"/>
        </w:numPr>
        <w:jc w:val="both"/>
      </w:pPr>
      <w:r w:rsidRPr="006A0F41">
        <w:rPr>
          <w:b/>
        </w:rPr>
        <w:t>Ларионова, А.</w:t>
      </w:r>
      <w:r>
        <w:t xml:space="preserve"> Неделя русского языка </w:t>
      </w:r>
      <w:r w:rsidRPr="006A0F41">
        <w:t>[</w:t>
      </w:r>
      <w:r>
        <w:t>прошла</w:t>
      </w:r>
      <w:r w:rsidRPr="006A0F41">
        <w:t>]</w:t>
      </w:r>
      <w:r>
        <w:t xml:space="preserve"> в СОГПИ : </w:t>
      </w:r>
      <w:r w:rsidRPr="006A0F41">
        <w:t>[</w:t>
      </w:r>
      <w:r>
        <w:t>орг. зав. каф. рус. филологии Мадина Цаликова</w:t>
      </w:r>
      <w:r w:rsidRPr="006A0F41">
        <w:t xml:space="preserve">] </w:t>
      </w:r>
      <w:r>
        <w:t>/ Александра Ларионова // Слово. – 2017. – 16 июля. – С. 8.</w:t>
      </w:r>
    </w:p>
    <w:p w14:paraId="207AA4FB" w14:textId="77777777" w:rsidR="00BA4E73" w:rsidRPr="00AE5069" w:rsidRDefault="00BA4E73" w:rsidP="00E06EF9">
      <w:pPr>
        <w:pStyle w:val="a3"/>
        <w:numPr>
          <w:ilvl w:val="0"/>
          <w:numId w:val="8"/>
        </w:numPr>
        <w:jc w:val="both"/>
      </w:pPr>
      <w:r>
        <w:rPr>
          <w:b/>
        </w:rPr>
        <w:lastRenderedPageBreak/>
        <w:t>Лучший о</w:t>
      </w:r>
      <w:r w:rsidRPr="006A0F41">
        <w:rPr>
          <w:b/>
        </w:rPr>
        <w:t>ратор</w:t>
      </w:r>
      <w:r>
        <w:t xml:space="preserve"> : </w:t>
      </w:r>
      <w:r w:rsidRPr="006A0F41">
        <w:t>[</w:t>
      </w:r>
      <w:r>
        <w:t>Диана Джанаева стала призером в Сев.-Кавказ. конкурсе ораторского искусства в Махачкале</w:t>
      </w:r>
      <w:r w:rsidRPr="006A0F41">
        <w:t>]</w:t>
      </w:r>
      <w:r>
        <w:t xml:space="preserve"> // Слово. – 2017. – 11 июля. – С. 5.</w:t>
      </w:r>
    </w:p>
    <w:p w14:paraId="1C17FAEA" w14:textId="77777777" w:rsidR="00BA4E73" w:rsidRDefault="00BA4E73" w:rsidP="00E06EF9">
      <w:pPr>
        <w:pStyle w:val="a3"/>
        <w:numPr>
          <w:ilvl w:val="0"/>
          <w:numId w:val="8"/>
        </w:numPr>
        <w:jc w:val="both"/>
      </w:pPr>
      <w:r w:rsidRPr="00AE5069">
        <w:rPr>
          <w:b/>
        </w:rPr>
        <w:t>«Понимая мир»</w:t>
      </w:r>
      <w:r>
        <w:t xml:space="preserve"> : </w:t>
      </w:r>
      <w:r w:rsidRPr="00AE5069">
        <w:t>[</w:t>
      </w:r>
      <w:r>
        <w:t xml:space="preserve">во Владикавказе пройдет первый фестиваль языков народов, живущих в Осетии </w:t>
      </w:r>
      <w:r w:rsidRPr="00AE5069">
        <w:t>]</w:t>
      </w:r>
      <w:r>
        <w:t xml:space="preserve"> // Слово. – 2017. – 19 мая. – С. 8.</w:t>
      </w:r>
    </w:p>
    <w:p w14:paraId="5F01B2A8" w14:textId="77777777" w:rsidR="00BA4E73" w:rsidRDefault="00BA4E73" w:rsidP="00E06EF9">
      <w:pPr>
        <w:pStyle w:val="a3"/>
        <w:numPr>
          <w:ilvl w:val="0"/>
          <w:numId w:val="8"/>
        </w:numPr>
        <w:jc w:val="both"/>
      </w:pPr>
      <w:r w:rsidRPr="00E920C8">
        <w:rPr>
          <w:b/>
        </w:rPr>
        <w:t>Салбиев, Т.</w:t>
      </w:r>
      <w:r>
        <w:t xml:space="preserve"> Аланы имели письменность, потому что были христианами : </w:t>
      </w:r>
      <w:r w:rsidRPr="00E920C8">
        <w:t>[</w:t>
      </w:r>
      <w:r>
        <w:t>о кн. «Памятники аланского языка и письма ; сост. Ю. А. Дзиццойты, о проблематике алан. яз. : беседа со ст. науч. сотрудником ВНЦ РАН, чл. Еволейского о-ва иранистов Т. Салбиевым / записали А. Акоефф, А. Касаев</w:t>
      </w:r>
      <w:r w:rsidRPr="00E920C8">
        <w:t>]</w:t>
      </w:r>
      <w:r>
        <w:t xml:space="preserve"> // Северная Осетия. – 2017. – 21 марта. – С. 1-2.</w:t>
      </w:r>
    </w:p>
    <w:p w14:paraId="5F2FB417" w14:textId="77777777" w:rsidR="00BA4E73" w:rsidRDefault="00BA4E73" w:rsidP="00E06EF9">
      <w:pPr>
        <w:pStyle w:val="a3"/>
        <w:numPr>
          <w:ilvl w:val="0"/>
          <w:numId w:val="8"/>
        </w:numPr>
        <w:jc w:val="both"/>
      </w:pPr>
      <w:r w:rsidRPr="003B122E">
        <w:rPr>
          <w:b/>
        </w:rPr>
        <w:t>Танделов, З.</w:t>
      </w:r>
      <w:r>
        <w:t xml:space="preserve"> Тренинги ораторского искусства и красноречия во Владикавказе </w:t>
      </w:r>
      <w:r w:rsidRPr="003B122E">
        <w:t>[</w:t>
      </w:r>
      <w:r>
        <w:t>который создан юрид. центром «Право на защиту»</w:t>
      </w:r>
      <w:r w:rsidRPr="003B122E">
        <w:t>]</w:t>
      </w:r>
      <w:r>
        <w:t xml:space="preserve"> / Заур Танделов // Право на защиту. – 2017. – Май (№ 10).</w:t>
      </w:r>
    </w:p>
    <w:p w14:paraId="441CC71F" w14:textId="77777777" w:rsidR="00BA4E73" w:rsidRDefault="00BA4E73" w:rsidP="00E06EF9">
      <w:pPr>
        <w:pStyle w:val="a3"/>
        <w:numPr>
          <w:ilvl w:val="0"/>
          <w:numId w:val="8"/>
        </w:numPr>
        <w:jc w:val="both"/>
      </w:pPr>
      <w:r w:rsidRPr="009C19F6">
        <w:rPr>
          <w:b/>
        </w:rPr>
        <w:t>Туаллагов, А.</w:t>
      </w:r>
      <w:r>
        <w:t xml:space="preserve"> Зеленчукская надпись : </w:t>
      </w:r>
      <w:r w:rsidRPr="00E61FB2">
        <w:t>[</w:t>
      </w:r>
      <w:r>
        <w:t>из рубрики «Алания от А до Я» из истории памятника письменности средневековья «Зеленчукская надпись»</w:t>
      </w:r>
      <w:r w:rsidRPr="00E61FB2">
        <w:t>]</w:t>
      </w:r>
      <w:r>
        <w:t xml:space="preserve"> / А. Туаллагов // Северная Осетия. – 2017. – 24 июня. – С. 8.</w:t>
      </w:r>
    </w:p>
    <w:p w14:paraId="1F0FD844" w14:textId="77777777" w:rsidR="00BA4E73" w:rsidRDefault="00BA4E73" w:rsidP="00E06EF9">
      <w:pPr>
        <w:pStyle w:val="a3"/>
        <w:numPr>
          <w:ilvl w:val="0"/>
          <w:numId w:val="8"/>
        </w:numPr>
        <w:jc w:val="both"/>
      </w:pPr>
      <w:r w:rsidRPr="00015E5B">
        <w:rPr>
          <w:b/>
        </w:rPr>
        <w:t>Хуриева, М.</w:t>
      </w:r>
      <w:r>
        <w:t xml:space="preserve"> Красноречив – значит, талантлив : </w:t>
      </w:r>
      <w:r w:rsidRPr="00015E5B">
        <w:t>[</w:t>
      </w:r>
      <w:r>
        <w:t>во Владикавказе прошел регион. отбороч. этап Первого Сев.-Кавказского молод. конкурса ораторского искусства</w:t>
      </w:r>
      <w:r w:rsidRPr="00015E5B">
        <w:t>]</w:t>
      </w:r>
      <w:r>
        <w:t xml:space="preserve"> / Марина Хуриева // Владикавказ. – 2017. – 11 февр. – С. 12.</w:t>
      </w:r>
    </w:p>
    <w:p w14:paraId="3DE860AD" w14:textId="77777777" w:rsidR="00BA4E73" w:rsidRDefault="00BA4E73" w:rsidP="00E06EF9">
      <w:pPr>
        <w:pStyle w:val="a3"/>
        <w:numPr>
          <w:ilvl w:val="0"/>
          <w:numId w:val="8"/>
        </w:numPr>
        <w:jc w:val="both"/>
      </w:pPr>
      <w:r w:rsidRPr="00FC0221">
        <w:rPr>
          <w:b/>
        </w:rPr>
        <w:t>Цгъойты, Х.</w:t>
      </w:r>
      <w:r>
        <w:t xml:space="preserve"> Ад</w:t>
      </w:r>
      <w:r>
        <w:rPr>
          <w:rFonts w:cs="Times New Roman"/>
        </w:rPr>
        <w:t>æ</w:t>
      </w:r>
      <w:r>
        <w:t>мыхатты с</w:t>
      </w:r>
      <w:r>
        <w:rPr>
          <w:rFonts w:cs="Times New Roman"/>
        </w:rPr>
        <w:t>æ</w:t>
      </w:r>
      <w:r>
        <w:t>йрагд</w:t>
      </w:r>
      <w:r>
        <w:rPr>
          <w:rFonts w:cs="Times New Roman"/>
        </w:rPr>
        <w:t>æ</w:t>
      </w:r>
      <w:r>
        <w:t xml:space="preserve">р </w:t>
      </w:r>
      <w:r>
        <w:rPr>
          <w:rFonts w:cs="Times New Roman"/>
        </w:rPr>
        <w:t>æ</w:t>
      </w:r>
      <w:r>
        <w:t>уу</w:t>
      </w:r>
      <w:r>
        <w:rPr>
          <w:rFonts w:cs="Times New Roman"/>
        </w:rPr>
        <w:t>æ</w:t>
      </w:r>
      <w:r>
        <w:t>л / Цгъойты Хазби // Рæстдзинад. – 2017. – 21 февр. – Ф. 3.</w:t>
      </w:r>
    </w:p>
    <w:p w14:paraId="16D19AA0" w14:textId="77777777" w:rsidR="00BA4E73" w:rsidRPr="00B864EA" w:rsidRDefault="00BA4E73" w:rsidP="006C3336">
      <w:pPr>
        <w:pStyle w:val="a3"/>
        <w:jc w:val="both"/>
      </w:pPr>
      <w:r>
        <w:t xml:space="preserve">Цгоев, Х. Главный признак национальности : </w:t>
      </w:r>
      <w:r w:rsidRPr="00FC0221">
        <w:t>[</w:t>
      </w:r>
      <w:r>
        <w:t>к Всемирному Дню родного яз.</w:t>
      </w:r>
      <w:r w:rsidRPr="00FC0221">
        <w:t>]</w:t>
      </w:r>
      <w:r>
        <w:t>.</w:t>
      </w:r>
    </w:p>
    <w:p w14:paraId="0225B46F" w14:textId="77777777" w:rsidR="00BA4E73" w:rsidRDefault="00BA4E73" w:rsidP="00E06EF9">
      <w:pPr>
        <w:pStyle w:val="a3"/>
        <w:numPr>
          <w:ilvl w:val="0"/>
          <w:numId w:val="8"/>
        </w:numPr>
        <w:jc w:val="both"/>
      </w:pPr>
      <w:r w:rsidRPr="000F46A7">
        <w:rPr>
          <w:b/>
        </w:rPr>
        <w:t xml:space="preserve">Аланты </w:t>
      </w:r>
      <w:r w:rsidRPr="000F46A7">
        <w:rPr>
          <w:rFonts w:cs="Times New Roman"/>
          <w:b/>
        </w:rPr>
        <w:t>æ</w:t>
      </w:r>
      <w:r w:rsidRPr="000F46A7">
        <w:rPr>
          <w:b/>
        </w:rPr>
        <w:t>взаг</w:t>
      </w:r>
      <w:r>
        <w:t xml:space="preserve"> // Вести Дигории. – 2017. – 16 май. – Ф. 3.</w:t>
      </w:r>
    </w:p>
    <w:p w14:paraId="7B87C4A9" w14:textId="77777777" w:rsidR="00BA4E73" w:rsidRDefault="00BA4E73" w:rsidP="006C3336">
      <w:pPr>
        <w:pStyle w:val="a3"/>
        <w:jc w:val="both"/>
      </w:pPr>
      <w:r>
        <w:t xml:space="preserve">Язык алан : </w:t>
      </w:r>
      <w:r w:rsidRPr="000F46A7">
        <w:t>[</w:t>
      </w:r>
      <w:r>
        <w:t>стихи</w:t>
      </w:r>
      <w:r w:rsidRPr="000F46A7">
        <w:t>]</w:t>
      </w:r>
      <w:r>
        <w:t xml:space="preserve"> / подгот. З. Рамонова.</w:t>
      </w:r>
    </w:p>
    <w:p w14:paraId="22908C66" w14:textId="77777777" w:rsidR="00BA4E73" w:rsidRDefault="00BA4E73" w:rsidP="00BA4E73">
      <w:pPr>
        <w:pStyle w:val="a3"/>
        <w:keepNext/>
        <w:keepLines/>
        <w:spacing w:after="240"/>
        <w:jc w:val="center"/>
        <w:outlineLvl w:val="1"/>
        <w:rPr>
          <w:b/>
        </w:rPr>
      </w:pPr>
    </w:p>
    <w:p w14:paraId="1E66D8FB" w14:textId="77777777" w:rsidR="00BA4E73" w:rsidRDefault="00BA4E73" w:rsidP="00BA4E73">
      <w:pPr>
        <w:pStyle w:val="a3"/>
        <w:keepNext/>
        <w:keepLines/>
        <w:spacing w:after="240"/>
        <w:jc w:val="center"/>
        <w:outlineLvl w:val="1"/>
        <w:rPr>
          <w:b/>
        </w:rPr>
      </w:pPr>
    </w:p>
    <w:p w14:paraId="6A9EEA4D" w14:textId="77777777" w:rsidR="00BA4E73" w:rsidRDefault="00BA4E73" w:rsidP="006C3336">
      <w:pPr>
        <w:pStyle w:val="a3"/>
        <w:keepNext/>
        <w:keepLines/>
        <w:spacing w:after="240"/>
        <w:jc w:val="center"/>
        <w:outlineLvl w:val="1"/>
        <w:rPr>
          <w:b/>
          <w:bCs/>
          <w:szCs w:val="28"/>
        </w:rPr>
      </w:pPr>
      <w:r w:rsidRPr="00237C99">
        <w:rPr>
          <w:b/>
        </w:rPr>
        <w:t>811.221.18</w:t>
      </w:r>
      <w:r w:rsidRPr="001670DA">
        <w:rPr>
          <w:b/>
          <w:bCs/>
          <w:szCs w:val="28"/>
        </w:rPr>
        <w:t xml:space="preserve"> </w:t>
      </w:r>
      <w:r w:rsidRPr="00C55B2D">
        <w:rPr>
          <w:b/>
          <w:bCs/>
          <w:szCs w:val="28"/>
        </w:rPr>
        <w:t>Осетинский язык</w:t>
      </w:r>
    </w:p>
    <w:p w14:paraId="6D8F72FF" w14:textId="77777777" w:rsidR="00BA4E73" w:rsidRPr="001670DA" w:rsidRDefault="00BA4E73" w:rsidP="00BA4E73">
      <w:pPr>
        <w:pStyle w:val="a3"/>
        <w:keepNext/>
        <w:keepLines/>
        <w:spacing w:after="240"/>
        <w:jc w:val="center"/>
        <w:outlineLvl w:val="1"/>
        <w:rPr>
          <w:b/>
          <w:bCs/>
          <w:szCs w:val="28"/>
        </w:rPr>
      </w:pPr>
    </w:p>
    <w:p w14:paraId="333B9779" w14:textId="77777777" w:rsidR="00BA4E73" w:rsidRDefault="00BA4E73" w:rsidP="00E06EF9">
      <w:pPr>
        <w:pStyle w:val="a3"/>
        <w:numPr>
          <w:ilvl w:val="0"/>
          <w:numId w:val="8"/>
        </w:numPr>
        <w:jc w:val="both"/>
      </w:pPr>
      <w:r w:rsidRPr="002A4F3B">
        <w:rPr>
          <w:b/>
        </w:rPr>
        <w:t xml:space="preserve">Абайты, Э. </w:t>
      </w:r>
      <w:r>
        <w:t>Ц</w:t>
      </w:r>
      <w:r>
        <w:rPr>
          <w:rFonts w:cs="Times New Roman"/>
        </w:rPr>
        <w:t>æ</w:t>
      </w:r>
      <w:r>
        <w:t>р мын тъымы-тъымат</w:t>
      </w:r>
      <w:r>
        <w:rPr>
          <w:rFonts w:cs="Times New Roman"/>
        </w:rPr>
        <w:t>æ</w:t>
      </w:r>
      <w:r>
        <w:t>м, ц</w:t>
      </w:r>
      <w:r>
        <w:rPr>
          <w:rFonts w:cs="Times New Roman"/>
        </w:rPr>
        <w:t>æ</w:t>
      </w:r>
      <w:r>
        <w:t>р! / Абайты Эдуард // Рæстдзинад. – 2017. – 29 нояб. – Ф. 2, 4.</w:t>
      </w:r>
    </w:p>
    <w:p w14:paraId="102EDA19" w14:textId="77777777" w:rsidR="00BA4E73" w:rsidRPr="002A4F3B" w:rsidRDefault="00BA4E73" w:rsidP="006C3336">
      <w:pPr>
        <w:pStyle w:val="a3"/>
        <w:jc w:val="both"/>
      </w:pPr>
      <w:r>
        <w:t xml:space="preserve">Абаев, Э. Живи в веках, живи! : </w:t>
      </w:r>
      <w:r w:rsidRPr="002A4F3B">
        <w:t>[</w:t>
      </w:r>
      <w:r>
        <w:t>мой осет. язык : о значении слов и некоторых мало употребляемых в совр. жизни, слова</w:t>
      </w:r>
      <w:r w:rsidRPr="002A4F3B">
        <w:t>]</w:t>
      </w:r>
      <w:r>
        <w:t>.</w:t>
      </w:r>
    </w:p>
    <w:p w14:paraId="70719C17" w14:textId="77777777" w:rsidR="00BA4E73" w:rsidRDefault="00BA4E73" w:rsidP="00E06EF9">
      <w:pPr>
        <w:pStyle w:val="a3"/>
        <w:numPr>
          <w:ilvl w:val="0"/>
          <w:numId w:val="8"/>
        </w:numPr>
        <w:jc w:val="both"/>
      </w:pPr>
      <w:r w:rsidRPr="007F01B4">
        <w:rPr>
          <w:b/>
        </w:rPr>
        <w:t>Алборова, Э.</w:t>
      </w:r>
      <w:r>
        <w:t xml:space="preserve"> Наши – в «7 чудес Алании» : </w:t>
      </w:r>
      <w:r w:rsidRPr="007F01B4">
        <w:t>[</w:t>
      </w:r>
      <w:r>
        <w:t>школьники Пригородного р-на участвовали в респ. конкурсе «7 чудес Алании», посвящ. дню осет. яз. и лит.</w:t>
      </w:r>
      <w:r w:rsidRPr="007F01B4">
        <w:t>]</w:t>
      </w:r>
      <w:r>
        <w:t xml:space="preserve"> / Элеонора Алборова // Фидиуæг. – 2017. – 23 мая. – С. 2.</w:t>
      </w:r>
    </w:p>
    <w:p w14:paraId="517E023C" w14:textId="77777777" w:rsidR="00BA4E73" w:rsidRDefault="00BA4E73" w:rsidP="00E06EF9">
      <w:pPr>
        <w:pStyle w:val="a3"/>
        <w:numPr>
          <w:ilvl w:val="0"/>
          <w:numId w:val="8"/>
        </w:numPr>
        <w:jc w:val="both"/>
      </w:pPr>
      <w:r w:rsidRPr="0083696C">
        <w:rPr>
          <w:b/>
        </w:rPr>
        <w:lastRenderedPageBreak/>
        <w:t>Анвараты, В.</w:t>
      </w:r>
      <w:r>
        <w:t xml:space="preserve"> Арф</w:t>
      </w:r>
      <w:r>
        <w:rPr>
          <w:rFonts w:cs="Times New Roman"/>
        </w:rPr>
        <w:t>æ</w:t>
      </w:r>
      <w:r>
        <w:t>йаг хъ</w:t>
      </w:r>
      <w:r>
        <w:rPr>
          <w:rFonts w:cs="Times New Roman"/>
        </w:rPr>
        <w:t>æ</w:t>
      </w:r>
      <w:r>
        <w:t>пп</w:t>
      </w:r>
      <w:r>
        <w:rPr>
          <w:rFonts w:cs="Times New Roman"/>
        </w:rPr>
        <w:t>æ</w:t>
      </w:r>
      <w:r>
        <w:t>рис / Анвараты В. // Рæстдзинад. – 2017. – 13 май. – Ф. 2.</w:t>
      </w:r>
    </w:p>
    <w:p w14:paraId="6A289694" w14:textId="77777777" w:rsidR="00BA4E73" w:rsidRPr="0083696C" w:rsidRDefault="00BA4E73" w:rsidP="006C3336">
      <w:pPr>
        <w:pStyle w:val="a3"/>
        <w:jc w:val="both"/>
      </w:pPr>
      <w:r>
        <w:t xml:space="preserve">Анваров, В. Хорошая инициатива : </w:t>
      </w:r>
      <w:r w:rsidRPr="0083696C">
        <w:t>[</w:t>
      </w:r>
      <w:r>
        <w:t>в зале ЮНЕСКО СОГУ сост. тотальный диктант по осет. яз., в которой приняли участие уч-ся школ студенты СОГУ и СОГПИ и др. желающие</w:t>
      </w:r>
      <w:r w:rsidRPr="0083696C">
        <w:t>]</w:t>
      </w:r>
      <w:r>
        <w:t>.</w:t>
      </w:r>
    </w:p>
    <w:p w14:paraId="3225A35A" w14:textId="77777777" w:rsidR="00BA4E73" w:rsidRDefault="00BA4E73" w:rsidP="00E06EF9">
      <w:pPr>
        <w:pStyle w:val="a3"/>
        <w:numPr>
          <w:ilvl w:val="0"/>
          <w:numId w:val="8"/>
        </w:numPr>
        <w:jc w:val="both"/>
      </w:pPr>
      <w:r w:rsidRPr="009D7CAB">
        <w:rPr>
          <w:b/>
        </w:rPr>
        <w:t>Багаты, А.</w:t>
      </w:r>
      <w:r>
        <w:t xml:space="preserve"> К</w:t>
      </w:r>
      <w:r>
        <w:rPr>
          <w:rFonts w:cs="Times New Roman"/>
        </w:rPr>
        <w:t>æ</w:t>
      </w:r>
      <w:r>
        <w:t>й у</w:t>
      </w:r>
      <w:r>
        <w:rPr>
          <w:rFonts w:cs="Times New Roman"/>
        </w:rPr>
        <w:t>æ</w:t>
      </w:r>
      <w:r>
        <w:t>рдоны бадыс, уый зар</w:t>
      </w:r>
      <w:r>
        <w:rPr>
          <w:rFonts w:cs="Times New Roman"/>
        </w:rPr>
        <w:t>æ</w:t>
      </w:r>
      <w:r>
        <w:t>г к</w:t>
      </w:r>
      <w:r>
        <w:rPr>
          <w:rFonts w:cs="Times New Roman"/>
        </w:rPr>
        <w:t>æ</w:t>
      </w:r>
      <w:r>
        <w:t>н / Багаты Аврам // Рæстдзинад. – 2017. – 22 июль. – Ф. 2.</w:t>
      </w:r>
    </w:p>
    <w:p w14:paraId="68F889A3" w14:textId="77777777" w:rsidR="00BA4E73" w:rsidRPr="009D7CAB" w:rsidRDefault="00BA4E73" w:rsidP="006C3336">
      <w:pPr>
        <w:pStyle w:val="a3"/>
        <w:jc w:val="both"/>
      </w:pPr>
      <w:r>
        <w:t xml:space="preserve">Багаев, А. Сохраним нашу главную ценность </w:t>
      </w:r>
      <w:r w:rsidRPr="009D7CAB">
        <w:t>[</w:t>
      </w:r>
      <w:r>
        <w:t>родной язык</w:t>
      </w:r>
      <w:r w:rsidRPr="009D7CAB">
        <w:t>]</w:t>
      </w:r>
      <w:r>
        <w:t>.</w:t>
      </w:r>
    </w:p>
    <w:p w14:paraId="21C5192B" w14:textId="77777777" w:rsidR="00BA4E73" w:rsidRPr="001F0B47" w:rsidRDefault="00BA4E73" w:rsidP="00E06EF9">
      <w:pPr>
        <w:pStyle w:val="a3"/>
        <w:numPr>
          <w:ilvl w:val="0"/>
          <w:numId w:val="8"/>
        </w:numPr>
        <w:jc w:val="both"/>
      </w:pPr>
      <w:r w:rsidRPr="00083981">
        <w:rPr>
          <w:b/>
        </w:rPr>
        <w:t>Багаев, М.</w:t>
      </w:r>
      <w:r>
        <w:t xml:space="preserve"> Язык мой, друг или враг? : </w:t>
      </w:r>
      <w:r w:rsidRPr="00083981">
        <w:t>[</w:t>
      </w:r>
      <w:r>
        <w:t>о ситуации с осет. яз.</w:t>
      </w:r>
      <w:r w:rsidRPr="00083981">
        <w:t>]</w:t>
      </w:r>
      <w:r>
        <w:t xml:space="preserve"> // Республика. – 2017. – 2 дек. – С. 17.</w:t>
      </w:r>
    </w:p>
    <w:p w14:paraId="21635021" w14:textId="77777777" w:rsidR="00BA4E73" w:rsidRDefault="00BA4E73" w:rsidP="00E06EF9">
      <w:pPr>
        <w:pStyle w:val="a3"/>
        <w:numPr>
          <w:ilvl w:val="0"/>
          <w:numId w:val="8"/>
        </w:numPr>
        <w:jc w:val="both"/>
      </w:pPr>
      <w:r w:rsidRPr="00F76CB7">
        <w:rPr>
          <w:b/>
        </w:rPr>
        <w:t>Б</w:t>
      </w:r>
      <w:r w:rsidRPr="00F76CB7">
        <w:rPr>
          <w:rFonts w:cs="Times New Roman"/>
          <w:b/>
        </w:rPr>
        <w:t>æ</w:t>
      </w:r>
      <w:r w:rsidRPr="00F76CB7">
        <w:rPr>
          <w:b/>
        </w:rPr>
        <w:t>зыты, Л.</w:t>
      </w:r>
      <w:r>
        <w:t xml:space="preserve"> «Ме </w:t>
      </w:r>
      <w:r w:rsidRPr="00F76CB7">
        <w:t>‘</w:t>
      </w:r>
      <w:r>
        <w:t>взаг – м</w:t>
      </w:r>
      <w:r>
        <w:rPr>
          <w:rFonts w:cs="Times New Roman"/>
        </w:rPr>
        <w:t>æ</w:t>
      </w:r>
      <w:r>
        <w:t xml:space="preserve"> х</w:t>
      </w:r>
      <w:r>
        <w:rPr>
          <w:rFonts w:cs="Times New Roman"/>
        </w:rPr>
        <w:t>æ</w:t>
      </w:r>
      <w:r>
        <w:t>зна» / Б</w:t>
      </w:r>
      <w:r>
        <w:rPr>
          <w:rFonts w:cs="Times New Roman"/>
        </w:rPr>
        <w:t>æ</w:t>
      </w:r>
      <w:r>
        <w:t>зыты Л. // Моздокский вестник. – 2017. – 23 май. – Ф. 2.</w:t>
      </w:r>
    </w:p>
    <w:p w14:paraId="7A05BCBB" w14:textId="77777777" w:rsidR="00BA4E73" w:rsidRDefault="00BA4E73" w:rsidP="006C3336">
      <w:pPr>
        <w:pStyle w:val="a3"/>
        <w:jc w:val="both"/>
      </w:pPr>
      <w:r>
        <w:t xml:space="preserve">Базиева, Л. …Мой язык – мое богатства» : </w:t>
      </w:r>
      <w:r w:rsidRPr="00F76CB7">
        <w:t>[</w:t>
      </w:r>
      <w:r>
        <w:t>в Моздоке состоялся празднич. концерт к Дню осет. яз. и лит.</w:t>
      </w:r>
      <w:r w:rsidRPr="00F76CB7">
        <w:t>]</w:t>
      </w:r>
      <w:r>
        <w:t>.</w:t>
      </w:r>
    </w:p>
    <w:p w14:paraId="49263B5C" w14:textId="77777777" w:rsidR="00BA4E73" w:rsidRDefault="00BA4E73" w:rsidP="00E06EF9">
      <w:pPr>
        <w:pStyle w:val="a3"/>
        <w:numPr>
          <w:ilvl w:val="0"/>
          <w:numId w:val="8"/>
        </w:numPr>
        <w:jc w:val="both"/>
      </w:pPr>
      <w:r w:rsidRPr="0074619C">
        <w:rPr>
          <w:b/>
        </w:rPr>
        <w:t>Бестауты, А.</w:t>
      </w:r>
      <w:r>
        <w:t xml:space="preserve"> Ирон </w:t>
      </w:r>
      <w:r>
        <w:rPr>
          <w:rFonts w:cs="Times New Roman"/>
        </w:rPr>
        <w:t>æ</w:t>
      </w:r>
      <w:r>
        <w:t>взаг – н</w:t>
      </w:r>
      <w:r>
        <w:rPr>
          <w:rFonts w:cs="Times New Roman"/>
        </w:rPr>
        <w:t>æ</w:t>
      </w:r>
      <w:r>
        <w:t xml:space="preserve"> х</w:t>
      </w:r>
      <w:r>
        <w:rPr>
          <w:rFonts w:cs="Times New Roman"/>
        </w:rPr>
        <w:t>æ</w:t>
      </w:r>
      <w:r>
        <w:t>зна / Бестауты Алан</w:t>
      </w:r>
      <w:r>
        <w:rPr>
          <w:rFonts w:cs="Times New Roman"/>
        </w:rPr>
        <w:t>æ</w:t>
      </w:r>
      <w:r>
        <w:t xml:space="preserve"> // Слово. – 2017. – 9 июнь. – Ф. 6.</w:t>
      </w:r>
    </w:p>
    <w:p w14:paraId="5AC001C6" w14:textId="77777777" w:rsidR="00BA4E73" w:rsidRDefault="00BA4E73" w:rsidP="006C3336">
      <w:pPr>
        <w:pStyle w:val="a3"/>
        <w:jc w:val="both"/>
      </w:pPr>
      <w:r>
        <w:t>Бестаева, А. Осетинский язык – наше богатство.</w:t>
      </w:r>
    </w:p>
    <w:p w14:paraId="13110277" w14:textId="77777777" w:rsidR="00BA4E73" w:rsidRDefault="00BA4E73" w:rsidP="00E06EF9">
      <w:pPr>
        <w:pStyle w:val="a3"/>
        <w:numPr>
          <w:ilvl w:val="0"/>
          <w:numId w:val="8"/>
        </w:numPr>
        <w:jc w:val="both"/>
      </w:pPr>
      <w:r w:rsidRPr="00485153">
        <w:rPr>
          <w:b/>
        </w:rPr>
        <w:t>Богазты, А.</w:t>
      </w:r>
      <w:r>
        <w:t xml:space="preserve"> Не </w:t>
      </w:r>
      <w:r w:rsidRPr="00824EAE">
        <w:t>‘</w:t>
      </w:r>
      <w:r>
        <w:t>взаг ма бауадз</w:t>
      </w:r>
      <w:r>
        <w:rPr>
          <w:rFonts w:cs="Times New Roman"/>
        </w:rPr>
        <w:t>æ</w:t>
      </w:r>
      <w:r>
        <w:t>м ф</w:t>
      </w:r>
      <w:r>
        <w:rPr>
          <w:rFonts w:cs="Times New Roman"/>
        </w:rPr>
        <w:t>æ</w:t>
      </w:r>
      <w:r>
        <w:t>цудын / Богазты Арс</w:t>
      </w:r>
      <w:r>
        <w:rPr>
          <w:rFonts w:cs="Times New Roman"/>
        </w:rPr>
        <w:t>æ</w:t>
      </w:r>
      <w:r>
        <w:t>м</w:t>
      </w:r>
      <w:r>
        <w:rPr>
          <w:rFonts w:cs="Times New Roman"/>
        </w:rPr>
        <w:t>æ</w:t>
      </w:r>
      <w:r>
        <w:t>г // Рæстдзинад. – 2017. – 25 янв. – Ф. 3.</w:t>
      </w:r>
    </w:p>
    <w:p w14:paraId="0E985A89" w14:textId="77777777" w:rsidR="00BA4E73" w:rsidRDefault="00BA4E73" w:rsidP="006C3336">
      <w:pPr>
        <w:pStyle w:val="a3"/>
        <w:jc w:val="both"/>
      </w:pPr>
      <w:r>
        <w:t>Богазов, А. Сохраним наш язык.</w:t>
      </w:r>
    </w:p>
    <w:p w14:paraId="05D6024E" w14:textId="77777777" w:rsidR="00BA4E73" w:rsidRDefault="00BA4E73" w:rsidP="00E06EF9">
      <w:pPr>
        <w:pStyle w:val="a3"/>
        <w:numPr>
          <w:ilvl w:val="0"/>
          <w:numId w:val="8"/>
        </w:numPr>
        <w:jc w:val="both"/>
      </w:pPr>
      <w:r w:rsidRPr="00C34AEA">
        <w:rPr>
          <w:b/>
        </w:rPr>
        <w:t>Быгъуылты, М.</w:t>
      </w:r>
      <w:r>
        <w:t xml:space="preserve"> Ирон ныхас хъуыс</w:t>
      </w:r>
      <w:r>
        <w:rPr>
          <w:rFonts w:cs="Times New Roman"/>
        </w:rPr>
        <w:t>æ</w:t>
      </w:r>
      <w:r>
        <w:t xml:space="preserve">д </w:t>
      </w:r>
      <w:r>
        <w:rPr>
          <w:rFonts w:cs="Times New Roman"/>
        </w:rPr>
        <w:t>æ</w:t>
      </w:r>
      <w:r>
        <w:t>нуст</w:t>
      </w:r>
      <w:r>
        <w:rPr>
          <w:rFonts w:cs="Times New Roman"/>
        </w:rPr>
        <w:t>æ</w:t>
      </w:r>
      <w:r>
        <w:t>м з</w:t>
      </w:r>
      <w:r>
        <w:rPr>
          <w:rFonts w:cs="Times New Roman"/>
        </w:rPr>
        <w:t>æ</w:t>
      </w:r>
      <w:r>
        <w:t>ххыл! / Быгъуылты Мадина // Рухс. –2017. – 19 май. – Ф. 2.</w:t>
      </w:r>
    </w:p>
    <w:p w14:paraId="7E231737" w14:textId="77777777" w:rsidR="00BA4E73" w:rsidRDefault="00BA4E73" w:rsidP="006C3336">
      <w:pPr>
        <w:pStyle w:val="a3"/>
        <w:jc w:val="both"/>
      </w:pPr>
      <w:r>
        <w:t xml:space="preserve">Бугулова, М. Пусть осетинское слово слышится вечно : </w:t>
      </w:r>
      <w:r w:rsidRPr="00892DE6">
        <w:t>[</w:t>
      </w:r>
      <w:r>
        <w:t>о празднике, посвящ. осет. яз. и лит. в Ардоне</w:t>
      </w:r>
      <w:r w:rsidRPr="00892DE6">
        <w:t>]</w:t>
      </w:r>
      <w:r>
        <w:t>.</w:t>
      </w:r>
    </w:p>
    <w:p w14:paraId="233E919E" w14:textId="77777777" w:rsidR="00BA4E73" w:rsidRDefault="00BA4E73" w:rsidP="00E06EF9">
      <w:pPr>
        <w:pStyle w:val="a3"/>
        <w:numPr>
          <w:ilvl w:val="0"/>
          <w:numId w:val="8"/>
        </w:numPr>
        <w:jc w:val="both"/>
      </w:pPr>
      <w:r w:rsidRPr="007B1EA1">
        <w:rPr>
          <w:b/>
        </w:rPr>
        <w:t xml:space="preserve">Бутаты, Э. </w:t>
      </w:r>
      <w:r>
        <w:t xml:space="preserve">Ирон </w:t>
      </w:r>
      <w:r>
        <w:rPr>
          <w:rFonts w:cs="Times New Roman"/>
        </w:rPr>
        <w:t>æ</w:t>
      </w:r>
      <w:r>
        <w:t>взаг</w:t>
      </w:r>
      <w:r>
        <w:rPr>
          <w:rFonts w:cs="Times New Roman"/>
        </w:rPr>
        <w:t>æ</w:t>
      </w:r>
      <w:r>
        <w:t>н й</w:t>
      </w:r>
      <w:r>
        <w:rPr>
          <w:rFonts w:cs="Times New Roman"/>
        </w:rPr>
        <w:t>æ</w:t>
      </w:r>
      <w:r>
        <w:t xml:space="preserve"> паддзахадон х</w:t>
      </w:r>
      <w:r>
        <w:rPr>
          <w:rFonts w:cs="Times New Roman"/>
        </w:rPr>
        <w:t>æ</w:t>
      </w:r>
      <w:r>
        <w:t>ст</w:t>
      </w:r>
      <w:r>
        <w:rPr>
          <w:rFonts w:cs="Times New Roman"/>
        </w:rPr>
        <w:t>æ</w:t>
      </w:r>
      <w:r>
        <w:t xml:space="preserve"> </w:t>
      </w:r>
      <w:r>
        <w:rPr>
          <w:rFonts w:cs="Times New Roman"/>
        </w:rPr>
        <w:t>æ</w:t>
      </w:r>
      <w:r>
        <w:t>хх</w:t>
      </w:r>
      <w:r>
        <w:rPr>
          <w:rFonts w:cs="Times New Roman"/>
        </w:rPr>
        <w:t>æ</w:t>
      </w:r>
      <w:r>
        <w:t>ст к</w:t>
      </w:r>
      <w:r>
        <w:rPr>
          <w:rFonts w:cs="Times New Roman"/>
        </w:rPr>
        <w:t>æ</w:t>
      </w:r>
      <w:r>
        <w:t>нын хъ</w:t>
      </w:r>
      <w:r>
        <w:rPr>
          <w:rFonts w:cs="Times New Roman"/>
        </w:rPr>
        <w:t>æ</w:t>
      </w:r>
      <w:r>
        <w:t>уы / Бутаты Эльз</w:t>
      </w:r>
      <w:r>
        <w:rPr>
          <w:rFonts w:cs="Times New Roman"/>
        </w:rPr>
        <w:t>æ</w:t>
      </w:r>
      <w:r>
        <w:t xml:space="preserve"> // Рæстдзинад. – 2017. – 14 дек. – Ф. 3.</w:t>
      </w:r>
    </w:p>
    <w:p w14:paraId="32651EF5" w14:textId="77777777" w:rsidR="00BA4E73" w:rsidRPr="007B1EA1" w:rsidRDefault="00BA4E73" w:rsidP="006C3336">
      <w:pPr>
        <w:pStyle w:val="a3"/>
        <w:jc w:val="both"/>
      </w:pPr>
      <w:r>
        <w:t xml:space="preserve">Бутаева, Э. Государственные полномочия осетинского языка должны исполняться </w:t>
      </w:r>
      <w:r w:rsidRPr="007B1EA1">
        <w:t>[</w:t>
      </w:r>
      <w:r>
        <w:t>на всех уровнях в Осетии</w:t>
      </w:r>
      <w:r w:rsidRPr="007B1EA1">
        <w:t>]</w:t>
      </w:r>
      <w:r>
        <w:t>.</w:t>
      </w:r>
    </w:p>
    <w:p w14:paraId="6C617E8F" w14:textId="77777777" w:rsidR="00BA4E73" w:rsidRDefault="00BA4E73" w:rsidP="00E06EF9">
      <w:pPr>
        <w:pStyle w:val="a3"/>
        <w:numPr>
          <w:ilvl w:val="0"/>
          <w:numId w:val="8"/>
        </w:numPr>
        <w:jc w:val="both"/>
      </w:pPr>
      <w:r w:rsidRPr="005468EF">
        <w:rPr>
          <w:b/>
        </w:rPr>
        <w:t>Уаниты, О.</w:t>
      </w:r>
      <w:r>
        <w:t xml:space="preserve"> Ирондзинады б</w:t>
      </w:r>
      <w:r>
        <w:rPr>
          <w:rFonts w:cs="Times New Roman"/>
        </w:rPr>
        <w:t>æ</w:t>
      </w:r>
      <w:r>
        <w:t>р</w:t>
      </w:r>
      <w:r>
        <w:rPr>
          <w:rFonts w:cs="Times New Roman"/>
        </w:rPr>
        <w:t>æ</w:t>
      </w:r>
      <w:r>
        <w:t>гбон / Уаниты Оксан</w:t>
      </w:r>
      <w:r>
        <w:rPr>
          <w:rFonts w:cs="Times New Roman"/>
        </w:rPr>
        <w:t>æ</w:t>
      </w:r>
      <w:r>
        <w:t xml:space="preserve"> // Рæстдзинад. – 2017. – 23 май. – Ф. 2.</w:t>
      </w:r>
    </w:p>
    <w:p w14:paraId="734120D1" w14:textId="77777777" w:rsidR="00BA4E73" w:rsidRDefault="00BA4E73" w:rsidP="006C3336">
      <w:pPr>
        <w:pStyle w:val="a3"/>
        <w:jc w:val="both"/>
      </w:pPr>
      <w:r>
        <w:t xml:space="preserve">Ваниева, О. Праздник осетинского языка </w:t>
      </w:r>
      <w:r w:rsidRPr="005468EF">
        <w:t>[</w:t>
      </w:r>
      <w:r>
        <w:t>и литературы сост. в шк. № 31 пос. Заводского, в котором приняли участие сотр. газ. «Р</w:t>
      </w:r>
      <w:r>
        <w:rPr>
          <w:rFonts w:cs="Times New Roman"/>
        </w:rPr>
        <w:t>æ</w:t>
      </w:r>
      <w:r>
        <w:t>стдзинад»</w:t>
      </w:r>
      <w:r w:rsidRPr="005468EF">
        <w:t>]</w:t>
      </w:r>
      <w:r>
        <w:t>.</w:t>
      </w:r>
    </w:p>
    <w:p w14:paraId="2494EF48" w14:textId="77777777" w:rsidR="00BA4E73" w:rsidRDefault="00BA4E73" w:rsidP="00E06EF9">
      <w:pPr>
        <w:pStyle w:val="a3"/>
        <w:numPr>
          <w:ilvl w:val="0"/>
          <w:numId w:val="8"/>
        </w:numPr>
        <w:jc w:val="both"/>
      </w:pPr>
      <w:r w:rsidRPr="00305530">
        <w:rPr>
          <w:b/>
        </w:rPr>
        <w:t xml:space="preserve">Во Владикавказе открылись </w:t>
      </w:r>
      <w:r w:rsidRPr="005D31C5">
        <w:t xml:space="preserve">бесплатные курсы по изучению осетинского языка </w:t>
      </w:r>
      <w:r>
        <w:t>// Свободный взгляд. – 2017. – 4 февр. – С. 1.</w:t>
      </w:r>
    </w:p>
    <w:p w14:paraId="00AC72A7" w14:textId="77777777" w:rsidR="00BA4E73" w:rsidRDefault="00BA4E73" w:rsidP="00E06EF9">
      <w:pPr>
        <w:pStyle w:val="a3"/>
        <w:numPr>
          <w:ilvl w:val="0"/>
          <w:numId w:val="8"/>
        </w:numPr>
        <w:jc w:val="both"/>
      </w:pPr>
      <w:r w:rsidRPr="00724768">
        <w:rPr>
          <w:b/>
        </w:rPr>
        <w:t>Зындгонд ад</w:t>
      </w:r>
      <w:r w:rsidRPr="00724768">
        <w:rPr>
          <w:rFonts w:cs="Times New Roman"/>
          <w:b/>
        </w:rPr>
        <w:t>æ</w:t>
      </w:r>
      <w:r w:rsidRPr="00724768">
        <w:rPr>
          <w:b/>
        </w:rPr>
        <w:t>йм</w:t>
      </w:r>
      <w:r w:rsidRPr="00724768">
        <w:rPr>
          <w:rFonts w:cs="Times New Roman"/>
          <w:b/>
        </w:rPr>
        <w:t>æ</w:t>
      </w:r>
      <w:r w:rsidRPr="00724768">
        <w:rPr>
          <w:b/>
        </w:rPr>
        <w:t>гты хъуыдыт</w:t>
      </w:r>
      <w:r w:rsidRPr="00724768">
        <w:rPr>
          <w:rFonts w:cs="Times New Roman"/>
          <w:b/>
        </w:rPr>
        <w:t>æ</w:t>
      </w:r>
      <w:r w:rsidRPr="00724768">
        <w:rPr>
          <w:b/>
        </w:rPr>
        <w:t xml:space="preserve"> мад</w:t>
      </w:r>
      <w:r w:rsidRPr="00724768">
        <w:rPr>
          <w:rFonts w:cs="Times New Roman"/>
          <w:b/>
        </w:rPr>
        <w:t>æ</w:t>
      </w:r>
      <w:r w:rsidRPr="00724768">
        <w:rPr>
          <w:b/>
        </w:rPr>
        <w:t xml:space="preserve">лон </w:t>
      </w:r>
      <w:r w:rsidRPr="00724768">
        <w:rPr>
          <w:rFonts w:cs="Times New Roman"/>
          <w:b/>
        </w:rPr>
        <w:t>æ</w:t>
      </w:r>
      <w:r w:rsidRPr="00724768">
        <w:rPr>
          <w:b/>
        </w:rPr>
        <w:t>взаджы тыхх</w:t>
      </w:r>
      <w:r w:rsidRPr="00724768">
        <w:rPr>
          <w:rFonts w:cs="Times New Roman"/>
          <w:b/>
        </w:rPr>
        <w:t>æ</w:t>
      </w:r>
      <w:r w:rsidRPr="00724768">
        <w:rPr>
          <w:b/>
        </w:rPr>
        <w:t>й</w:t>
      </w:r>
      <w:r>
        <w:t xml:space="preserve"> // Рæстдзинад. – 2017. – 13 май. – Ф. 3.</w:t>
      </w:r>
    </w:p>
    <w:p w14:paraId="72B72DCF" w14:textId="77777777" w:rsidR="00BA4E73" w:rsidRDefault="00BA4E73" w:rsidP="006C3336">
      <w:pPr>
        <w:pStyle w:val="a3"/>
        <w:jc w:val="both"/>
      </w:pPr>
      <w:r>
        <w:t xml:space="preserve">Высказывания известных людей о родном языке : </w:t>
      </w:r>
      <w:r w:rsidRPr="00724768">
        <w:t>[</w:t>
      </w:r>
      <w:r>
        <w:t>В. Абаева ; С. Гадиева ; А. Тибилова ; Нигера ; Е. Бритаева ; К. Паустовского ; К. Ушинского ; Р. Гамзатова ; Пифагора</w:t>
      </w:r>
      <w:r w:rsidRPr="00724768">
        <w:t>]</w:t>
      </w:r>
      <w:r>
        <w:t>.</w:t>
      </w:r>
    </w:p>
    <w:p w14:paraId="7865406E" w14:textId="77777777" w:rsidR="00BA4E73" w:rsidRDefault="00BA4E73" w:rsidP="00E06EF9">
      <w:pPr>
        <w:pStyle w:val="a3"/>
        <w:numPr>
          <w:ilvl w:val="0"/>
          <w:numId w:val="8"/>
        </w:numPr>
        <w:jc w:val="both"/>
      </w:pPr>
      <w:r w:rsidRPr="00D72A42">
        <w:rPr>
          <w:b/>
        </w:rPr>
        <w:lastRenderedPageBreak/>
        <w:t>Габараев, Н.</w:t>
      </w:r>
      <w:r>
        <w:t xml:space="preserve"> «Мы осетины до тех пор, пока живет наш национальный язык…» : </w:t>
      </w:r>
      <w:r w:rsidRPr="00D72A42">
        <w:t>[</w:t>
      </w:r>
      <w:r>
        <w:t>беседа с проф., д-ром филолог. наук Н. Я. Габараевым</w:t>
      </w:r>
      <w:r w:rsidRPr="00D72A42">
        <w:t>]</w:t>
      </w:r>
      <w:r>
        <w:t xml:space="preserve"> // Республика. – 2017. – Июнь (№ 43-45). – С. 16.</w:t>
      </w:r>
    </w:p>
    <w:p w14:paraId="5F65A66F" w14:textId="77777777" w:rsidR="00BA4E73" w:rsidRDefault="00BA4E73" w:rsidP="00E06EF9">
      <w:pPr>
        <w:pStyle w:val="a3"/>
        <w:numPr>
          <w:ilvl w:val="0"/>
          <w:numId w:val="8"/>
        </w:numPr>
        <w:jc w:val="both"/>
      </w:pPr>
      <w:r w:rsidRPr="00D72A42">
        <w:rPr>
          <w:b/>
        </w:rPr>
        <w:t>Габачиев, Дж.</w:t>
      </w:r>
      <w:r>
        <w:t xml:space="preserve"> Что есть осетинский язык? : </w:t>
      </w:r>
      <w:r w:rsidRPr="00D72A42">
        <w:t>[</w:t>
      </w:r>
      <w:r>
        <w:t>о пробл. родного языка</w:t>
      </w:r>
      <w:r w:rsidRPr="00D72A42">
        <w:t>]</w:t>
      </w:r>
      <w:r>
        <w:t xml:space="preserve"> / Дж. Габачиев // Свободный взгляд. – 2017. – 21 окт. – С. 2.</w:t>
      </w:r>
    </w:p>
    <w:p w14:paraId="59AECE82" w14:textId="77777777" w:rsidR="00BA4E73" w:rsidRDefault="00BA4E73" w:rsidP="00E06EF9">
      <w:pPr>
        <w:pStyle w:val="a3"/>
        <w:numPr>
          <w:ilvl w:val="0"/>
          <w:numId w:val="8"/>
        </w:numPr>
        <w:jc w:val="both"/>
      </w:pPr>
      <w:r w:rsidRPr="00F205C0">
        <w:rPr>
          <w:b/>
        </w:rPr>
        <w:t>Гаглоев, Э.</w:t>
      </w:r>
      <w:r>
        <w:t xml:space="preserve"> Поговорим о языке : </w:t>
      </w:r>
      <w:r w:rsidRPr="00F205C0">
        <w:t>[</w:t>
      </w:r>
      <w:r>
        <w:t>о проблемам сохранения и развития родного яз.</w:t>
      </w:r>
      <w:r w:rsidRPr="00F205C0">
        <w:t>]</w:t>
      </w:r>
      <w:r>
        <w:t xml:space="preserve"> / Эльберд Гаглоев // Северная Осетия. – 2017. – 18 марта. – С. 8.</w:t>
      </w:r>
    </w:p>
    <w:p w14:paraId="2235376E" w14:textId="77777777" w:rsidR="00BA4E73" w:rsidRDefault="00BA4E73" w:rsidP="00E06EF9">
      <w:pPr>
        <w:pStyle w:val="a3"/>
        <w:numPr>
          <w:ilvl w:val="0"/>
          <w:numId w:val="8"/>
        </w:numPr>
        <w:jc w:val="both"/>
      </w:pPr>
      <w:r w:rsidRPr="00F205C0">
        <w:rPr>
          <w:b/>
        </w:rPr>
        <w:t>Гагкати, К.</w:t>
      </w:r>
      <w:r>
        <w:t xml:space="preserve"> Ирон </w:t>
      </w:r>
      <w:r>
        <w:rPr>
          <w:rFonts w:cs="Times New Roman"/>
        </w:rPr>
        <w:t>æ</w:t>
      </w:r>
      <w:r>
        <w:t>взаги историй</w:t>
      </w:r>
      <w:r>
        <w:rPr>
          <w:rFonts w:cs="Times New Roman"/>
        </w:rPr>
        <w:t>æ</w:t>
      </w:r>
      <w:r>
        <w:t>н / Гагкати Константин (Хъазан) // Дигорæ. – 2017. – 20 июнь. – Ф. 14-15.</w:t>
      </w:r>
    </w:p>
    <w:p w14:paraId="6E9C4782" w14:textId="77777777" w:rsidR="00BA4E73" w:rsidRDefault="00BA4E73" w:rsidP="006C3336">
      <w:pPr>
        <w:pStyle w:val="a3"/>
        <w:jc w:val="both"/>
      </w:pPr>
      <w:r w:rsidRPr="00F205C0">
        <w:t xml:space="preserve">Гагкаев, К. </w:t>
      </w:r>
      <w:r>
        <w:t>Из истории осетинского языка.</w:t>
      </w:r>
    </w:p>
    <w:p w14:paraId="7C702A2D" w14:textId="77777777" w:rsidR="00BA4E73" w:rsidRPr="008F5827" w:rsidRDefault="00BA4E73" w:rsidP="00E06EF9">
      <w:pPr>
        <w:pStyle w:val="a3"/>
        <w:numPr>
          <w:ilvl w:val="0"/>
          <w:numId w:val="8"/>
        </w:numPr>
        <w:jc w:val="both"/>
      </w:pPr>
      <w:r w:rsidRPr="008F5827">
        <w:rPr>
          <w:b/>
        </w:rPr>
        <w:t>Гасанты, В.</w:t>
      </w:r>
      <w:r>
        <w:t xml:space="preserve"> Аккаг </w:t>
      </w:r>
      <w:r>
        <w:rPr>
          <w:rFonts w:cs="Times New Roman"/>
        </w:rPr>
        <w:t>æ</w:t>
      </w:r>
      <w:r>
        <w:t>в</w:t>
      </w:r>
      <w:r>
        <w:rPr>
          <w:rFonts w:cs="Times New Roman"/>
        </w:rPr>
        <w:t>æ</w:t>
      </w:r>
      <w:r>
        <w:t>р</w:t>
      </w:r>
      <w:r>
        <w:rPr>
          <w:rFonts w:cs="Times New Roman"/>
        </w:rPr>
        <w:t>æ</w:t>
      </w:r>
      <w:r>
        <w:t xml:space="preserve">н – ирон </w:t>
      </w:r>
      <w:r>
        <w:rPr>
          <w:rFonts w:cs="Times New Roman"/>
        </w:rPr>
        <w:t>æ</w:t>
      </w:r>
      <w:r>
        <w:t>взагзонынадм</w:t>
      </w:r>
      <w:r>
        <w:rPr>
          <w:rFonts w:cs="Times New Roman"/>
        </w:rPr>
        <w:t>æ / Гасанты Валери // Рæстдзинад. – 2017. – 13 май. – Ф. 2.</w:t>
      </w:r>
    </w:p>
    <w:p w14:paraId="760F0C89" w14:textId="77777777" w:rsidR="00BA4E73" w:rsidRPr="008F5827" w:rsidRDefault="00BA4E73" w:rsidP="006C3336">
      <w:pPr>
        <w:pStyle w:val="a3"/>
        <w:jc w:val="both"/>
      </w:pPr>
      <w:r>
        <w:rPr>
          <w:rFonts w:cs="Times New Roman"/>
        </w:rPr>
        <w:t xml:space="preserve">Гасанов, В. Достойный вклад – в осетинское языкознание : </w:t>
      </w:r>
      <w:r w:rsidRPr="008F5827">
        <w:rPr>
          <w:rFonts w:cs="Times New Roman"/>
        </w:rPr>
        <w:t>[</w:t>
      </w:r>
      <w:r>
        <w:rPr>
          <w:rFonts w:cs="Times New Roman"/>
        </w:rPr>
        <w:t>о презентации кн. : А. Шегрен Осет. грамматика и Памятники аланского языка и письменности / сост. Ю. Дзиццойты на фак. осет. филологии СОГУ</w:t>
      </w:r>
      <w:r w:rsidRPr="008F5827">
        <w:rPr>
          <w:rFonts w:cs="Times New Roman"/>
        </w:rPr>
        <w:t>]</w:t>
      </w:r>
      <w:r>
        <w:rPr>
          <w:rFonts w:cs="Times New Roman"/>
        </w:rPr>
        <w:t>.</w:t>
      </w:r>
    </w:p>
    <w:p w14:paraId="3A60DE47" w14:textId="77777777" w:rsidR="00BA4E73" w:rsidRDefault="00BA4E73" w:rsidP="00E06EF9">
      <w:pPr>
        <w:pStyle w:val="a3"/>
        <w:numPr>
          <w:ilvl w:val="0"/>
          <w:numId w:val="8"/>
        </w:numPr>
        <w:jc w:val="both"/>
      </w:pPr>
      <w:r w:rsidRPr="008F5827">
        <w:rPr>
          <w:b/>
        </w:rPr>
        <w:t xml:space="preserve">Гасанты, В. </w:t>
      </w:r>
      <w:r>
        <w:t xml:space="preserve">Ирон </w:t>
      </w:r>
      <w:r>
        <w:rPr>
          <w:rFonts w:cs="Times New Roman"/>
        </w:rPr>
        <w:t>æ</w:t>
      </w:r>
      <w:r>
        <w:t>взаджы клуб – Дз</w:t>
      </w:r>
      <w:r>
        <w:rPr>
          <w:rFonts w:cs="Times New Roman"/>
        </w:rPr>
        <w:t>æ</w:t>
      </w:r>
      <w:r>
        <w:t>уджыхъ</w:t>
      </w:r>
      <w:r>
        <w:rPr>
          <w:rFonts w:cs="Times New Roman"/>
        </w:rPr>
        <w:t>æ</w:t>
      </w:r>
      <w:r>
        <w:t>уы / Гасанты Валери // Рæстдзинад. – 2017. – 24 янв. – Ф. 2.</w:t>
      </w:r>
    </w:p>
    <w:p w14:paraId="313C2309" w14:textId="77777777" w:rsidR="00BA4E73" w:rsidRPr="008F5827" w:rsidRDefault="00BA4E73" w:rsidP="006C3336">
      <w:pPr>
        <w:pStyle w:val="a3"/>
        <w:jc w:val="both"/>
      </w:pPr>
      <w:r>
        <w:t xml:space="preserve">Гасанов, В. Клуб осетинского языка – во Владикавказе : </w:t>
      </w:r>
      <w:r w:rsidRPr="008F5827">
        <w:t>[</w:t>
      </w:r>
      <w:r>
        <w:t>в ННБ состоялось открытие клуба под пред. Ацамаза Кочиева, общественного деятеля</w:t>
      </w:r>
      <w:r w:rsidRPr="008F5827">
        <w:t>]</w:t>
      </w:r>
      <w:r>
        <w:t>.</w:t>
      </w:r>
    </w:p>
    <w:p w14:paraId="6B18D08E" w14:textId="77777777" w:rsidR="00BA4E73" w:rsidRDefault="00BA4E73" w:rsidP="00E06EF9">
      <w:pPr>
        <w:pStyle w:val="a3"/>
        <w:numPr>
          <w:ilvl w:val="0"/>
          <w:numId w:val="8"/>
        </w:numPr>
        <w:jc w:val="both"/>
      </w:pPr>
      <w:r w:rsidRPr="00D66FD3">
        <w:rPr>
          <w:b/>
        </w:rPr>
        <w:t xml:space="preserve">Гасанты, В. </w:t>
      </w:r>
      <w:r>
        <w:t>Фарны б</w:t>
      </w:r>
      <w:r>
        <w:rPr>
          <w:rFonts w:cs="Times New Roman"/>
        </w:rPr>
        <w:t>æ</w:t>
      </w:r>
      <w:r>
        <w:t>р</w:t>
      </w:r>
      <w:r>
        <w:rPr>
          <w:rFonts w:cs="Times New Roman"/>
        </w:rPr>
        <w:t>æ</w:t>
      </w:r>
      <w:r>
        <w:t xml:space="preserve">гбон – </w:t>
      </w:r>
      <w:r>
        <w:rPr>
          <w:rFonts w:cs="Times New Roman"/>
        </w:rPr>
        <w:t>Æ</w:t>
      </w:r>
      <w:r>
        <w:t>рыдоны / Гасанты Валери // Рæстдзинад. – 2017. – 19 май. – Ф. 2.</w:t>
      </w:r>
    </w:p>
    <w:p w14:paraId="3205D1F2" w14:textId="77777777" w:rsidR="00BA4E73" w:rsidRPr="00F205C0" w:rsidRDefault="00BA4E73" w:rsidP="006C3336">
      <w:pPr>
        <w:pStyle w:val="a3"/>
        <w:jc w:val="both"/>
      </w:pPr>
      <w:r>
        <w:t xml:space="preserve">Гасанов, В. Праздник – в Ардоне : </w:t>
      </w:r>
      <w:r w:rsidRPr="00D66FD3">
        <w:t>[</w:t>
      </w:r>
      <w:r>
        <w:t>в ДК г. Ардон сост. празднование Дня осет. яз. и лит. с участием рук. АМС района, представителей общественности, учителей, работников культуры</w:t>
      </w:r>
      <w:r w:rsidRPr="00D66FD3">
        <w:t>]</w:t>
      </w:r>
      <w:r>
        <w:t>.</w:t>
      </w:r>
    </w:p>
    <w:p w14:paraId="2453FC38" w14:textId="77777777" w:rsidR="00BA4E73" w:rsidRPr="00F5577E" w:rsidRDefault="00BA4E73" w:rsidP="00E06EF9">
      <w:pPr>
        <w:pStyle w:val="a3"/>
        <w:numPr>
          <w:ilvl w:val="0"/>
          <w:numId w:val="8"/>
        </w:numPr>
        <w:jc w:val="both"/>
      </w:pPr>
      <w:r w:rsidRPr="00F5577E">
        <w:rPr>
          <w:b/>
        </w:rPr>
        <w:t>Гаспарьянц, Н. Н.</w:t>
      </w:r>
      <w:r>
        <w:t xml:space="preserve"> Наполните свои сердца добром и уважением! : </w:t>
      </w:r>
      <w:r w:rsidRPr="00F5577E">
        <w:t>[</w:t>
      </w:r>
      <w:r>
        <w:t>о ситуации, сложившейся в Моздокском р-не по вопросу изучения осет. яз. : коммент. начальника Упр. образования АМС р-на Н. Н. Гаспарьянц</w:t>
      </w:r>
      <w:r w:rsidRPr="00F5577E">
        <w:t>]</w:t>
      </w:r>
      <w:r>
        <w:t xml:space="preserve"> // Моздокский вестник. – 2017. – 28 дек. – С. 2.</w:t>
      </w:r>
    </w:p>
    <w:p w14:paraId="44FFB8E0" w14:textId="77777777" w:rsidR="00BA4E73" w:rsidRDefault="00BA4E73" w:rsidP="00E06EF9">
      <w:pPr>
        <w:pStyle w:val="a3"/>
        <w:numPr>
          <w:ilvl w:val="0"/>
          <w:numId w:val="8"/>
        </w:numPr>
        <w:jc w:val="both"/>
      </w:pPr>
      <w:r w:rsidRPr="00C46270">
        <w:rPr>
          <w:b/>
        </w:rPr>
        <w:t>Герникова, В.</w:t>
      </w:r>
      <w:r>
        <w:t xml:space="preserve"> Язык родной, дороже тебя нет! : </w:t>
      </w:r>
      <w:r w:rsidRPr="009C2AF1">
        <w:t>[</w:t>
      </w:r>
      <w:r>
        <w:t>в МБОУ «СОШ № 1 с. Чермен» был проведен праздник осет. яз. и лит.</w:t>
      </w:r>
      <w:r w:rsidRPr="009C2AF1">
        <w:t>]</w:t>
      </w:r>
      <w:r>
        <w:t xml:space="preserve"> / В. Герникова // Фидиуæг. – 2017. – 20 июня. – С. 2.</w:t>
      </w:r>
    </w:p>
    <w:p w14:paraId="21643C9F" w14:textId="77777777" w:rsidR="00BA4E73" w:rsidRDefault="00BA4E73" w:rsidP="00E06EF9">
      <w:pPr>
        <w:pStyle w:val="a3"/>
        <w:numPr>
          <w:ilvl w:val="0"/>
          <w:numId w:val="8"/>
        </w:numPr>
        <w:jc w:val="both"/>
      </w:pPr>
      <w:r w:rsidRPr="00DD260E">
        <w:rPr>
          <w:b/>
        </w:rPr>
        <w:t>Гогаева, Н.</w:t>
      </w:r>
      <w:r>
        <w:t xml:space="preserve"> Мобильная викторина в свободном доступе : </w:t>
      </w:r>
      <w:r w:rsidRPr="00C46270">
        <w:t>[</w:t>
      </w:r>
      <w:r>
        <w:t>о викторине «Базон-базон» («Угадайка»)</w:t>
      </w:r>
      <w:r w:rsidRPr="00C46270">
        <w:t>]</w:t>
      </w:r>
      <w:r>
        <w:t xml:space="preserve"> на осет. языке, разработ. мл. науч. сотрудником Геофиз. ин-та ВНЦ РАН авт. мобильных приложений  на осет. яз. А. Габараевым и его отцом – заслуж. худож. Юж. Осетии Ф. </w:t>
      </w:r>
      <w:r>
        <w:lastRenderedPageBreak/>
        <w:t>Габараевым / Нателла Гогаева // Северная Осетия. – 2017. – 16 мая. – С. 1.</w:t>
      </w:r>
    </w:p>
    <w:p w14:paraId="1D767209" w14:textId="77777777" w:rsidR="00BA4E73" w:rsidRDefault="00BA4E73" w:rsidP="00E06EF9">
      <w:pPr>
        <w:pStyle w:val="a3"/>
        <w:numPr>
          <w:ilvl w:val="0"/>
          <w:numId w:val="8"/>
        </w:numPr>
        <w:jc w:val="both"/>
      </w:pPr>
      <w:r w:rsidRPr="00A8129E">
        <w:rPr>
          <w:b/>
        </w:rPr>
        <w:t>Губурова, З.</w:t>
      </w:r>
      <w:r>
        <w:t xml:space="preserve"> Мы находим корни : </w:t>
      </w:r>
      <w:r w:rsidRPr="00A8129E">
        <w:t>[</w:t>
      </w:r>
      <w:r>
        <w:t>о старте международ. проекта «Аланский след» – лет. образоват. курса по изучению родного яз. и культуры для соотечественников</w:t>
      </w:r>
      <w:r w:rsidRPr="00A8129E">
        <w:t>]</w:t>
      </w:r>
      <w:r>
        <w:t xml:space="preserve"> / Залина Губурова // Северная Осетия. – 2017. – 5 авг. – С. 4.</w:t>
      </w:r>
    </w:p>
    <w:p w14:paraId="640187AD" w14:textId="77777777" w:rsidR="00BA4E73" w:rsidRDefault="00BA4E73" w:rsidP="00E06EF9">
      <w:pPr>
        <w:pStyle w:val="a3"/>
        <w:numPr>
          <w:ilvl w:val="0"/>
          <w:numId w:val="8"/>
        </w:numPr>
        <w:jc w:val="both"/>
      </w:pPr>
      <w:r w:rsidRPr="002C0DD8">
        <w:rPr>
          <w:b/>
        </w:rPr>
        <w:t>Губурова, З.</w:t>
      </w:r>
      <w:r>
        <w:t xml:space="preserve"> По-осетински : </w:t>
      </w:r>
      <w:r w:rsidRPr="002C0DD8">
        <w:t>[</w:t>
      </w:r>
      <w:r>
        <w:t>на заседании молодеж. парламента состоялось подведение итогов и награждении победителей двух респ. конкурсов «Мад</w:t>
      </w:r>
      <w:r>
        <w:rPr>
          <w:rFonts w:cs="Times New Roman"/>
        </w:rPr>
        <w:t>æ</w:t>
      </w:r>
      <w:r>
        <w:t xml:space="preserve">лон </w:t>
      </w:r>
      <w:r w:rsidRPr="002C0DD8">
        <w:rPr>
          <w:rFonts w:cs="Times New Roman"/>
        </w:rPr>
        <w:t>æ</w:t>
      </w:r>
      <w:r>
        <w:t>взаг – мадау адджын» и «7 чудес Алании»</w:t>
      </w:r>
      <w:r w:rsidRPr="002C0DD8">
        <w:t>]</w:t>
      </w:r>
      <w:r>
        <w:t xml:space="preserve"> / Залина Губурова // Северная Осетия. – 2017. – 17 мая. – С. 2.</w:t>
      </w:r>
    </w:p>
    <w:p w14:paraId="29BEF1D5" w14:textId="77777777" w:rsidR="00BA4E73" w:rsidRDefault="00BA4E73" w:rsidP="00E06EF9">
      <w:pPr>
        <w:pStyle w:val="a3"/>
        <w:numPr>
          <w:ilvl w:val="0"/>
          <w:numId w:val="8"/>
        </w:numPr>
        <w:jc w:val="both"/>
      </w:pPr>
      <w:r w:rsidRPr="00431FBB">
        <w:rPr>
          <w:b/>
        </w:rPr>
        <w:t>Гутиева, З.</w:t>
      </w:r>
      <w:r>
        <w:t xml:space="preserve"> </w:t>
      </w:r>
      <w:r>
        <w:rPr>
          <w:rFonts w:cs="Times New Roman"/>
        </w:rPr>
        <w:t>Æ</w:t>
      </w:r>
      <w:r>
        <w:t xml:space="preserve">-бон : </w:t>
      </w:r>
      <w:r w:rsidRPr="00431FBB">
        <w:t>[</w:t>
      </w:r>
      <w:r>
        <w:t>в Сев. Осетии отметили День осет. яз. и лит.</w:t>
      </w:r>
      <w:r w:rsidRPr="00431FBB">
        <w:t>]</w:t>
      </w:r>
      <w:r>
        <w:t xml:space="preserve"> / Зарина Гутиева, Алана Хачирова // Слово. – 2017. – 16 мая. – С. 1-2.</w:t>
      </w:r>
    </w:p>
    <w:p w14:paraId="1D504722" w14:textId="77777777" w:rsidR="00BA4E73" w:rsidRDefault="00BA4E73" w:rsidP="00E06EF9">
      <w:pPr>
        <w:pStyle w:val="a3"/>
        <w:numPr>
          <w:ilvl w:val="0"/>
          <w:numId w:val="8"/>
        </w:numPr>
        <w:jc w:val="both"/>
      </w:pPr>
      <w:r w:rsidRPr="0091759C">
        <w:rPr>
          <w:b/>
        </w:rPr>
        <w:t>Гутиева, Э.</w:t>
      </w:r>
      <w:r>
        <w:t xml:space="preserve"> Л</w:t>
      </w:r>
      <w:r>
        <w:rPr>
          <w:rFonts w:cs="Times New Roman"/>
        </w:rPr>
        <w:t>æ</w:t>
      </w:r>
      <w:r>
        <w:t xml:space="preserve">г (мужчина) : </w:t>
      </w:r>
      <w:r w:rsidRPr="0091759C">
        <w:t>[</w:t>
      </w:r>
      <w:r>
        <w:t>о значении, географии, фонетич. облике, хронологии слова «л</w:t>
      </w:r>
      <w:r>
        <w:rPr>
          <w:rFonts w:cs="Times New Roman"/>
        </w:rPr>
        <w:t>æ</w:t>
      </w:r>
      <w:r>
        <w:t>г» (мужчина)</w:t>
      </w:r>
      <w:r w:rsidRPr="0091759C">
        <w:t>]</w:t>
      </w:r>
      <w:r>
        <w:t xml:space="preserve"> / Эльмира Гутиева // Северная Осетия. – 2017. – 7 июля. – С. 5.</w:t>
      </w:r>
    </w:p>
    <w:p w14:paraId="2BC59328" w14:textId="77777777" w:rsidR="00BA4E73" w:rsidRDefault="00BA4E73" w:rsidP="00E06EF9">
      <w:pPr>
        <w:pStyle w:val="a3"/>
        <w:numPr>
          <w:ilvl w:val="0"/>
          <w:numId w:val="8"/>
        </w:numPr>
        <w:jc w:val="both"/>
      </w:pPr>
      <w:r w:rsidRPr="002D1197">
        <w:rPr>
          <w:b/>
        </w:rPr>
        <w:t>Джабиты, Т.</w:t>
      </w:r>
      <w:r>
        <w:t xml:space="preserve"> Н</w:t>
      </w:r>
      <w:r>
        <w:rPr>
          <w:rFonts w:cs="Times New Roman"/>
        </w:rPr>
        <w:t>æ</w:t>
      </w:r>
      <w:r>
        <w:t xml:space="preserve"> хуры тын, н</w:t>
      </w:r>
      <w:r>
        <w:rPr>
          <w:rFonts w:cs="Times New Roman"/>
        </w:rPr>
        <w:t>æ</w:t>
      </w:r>
      <w:r>
        <w:t xml:space="preserve"> ныфс / Джабиты Таис</w:t>
      </w:r>
      <w:r>
        <w:rPr>
          <w:rFonts w:cs="Times New Roman"/>
        </w:rPr>
        <w:t>æ</w:t>
      </w:r>
      <w:r>
        <w:t xml:space="preserve"> // Стыр Ныхас. – 2017. – Дек. (№ 21-22) </w:t>
      </w:r>
      <w:r w:rsidRPr="002D1197">
        <w:t>[</w:t>
      </w:r>
      <w:r>
        <w:t>545-546</w:t>
      </w:r>
      <w:r w:rsidRPr="002D1197">
        <w:t>]</w:t>
      </w:r>
      <w:r>
        <w:t>. – Ф. 6.</w:t>
      </w:r>
    </w:p>
    <w:p w14:paraId="55AB3B06" w14:textId="77777777" w:rsidR="00BA4E73" w:rsidRDefault="00BA4E73" w:rsidP="006C3336">
      <w:pPr>
        <w:pStyle w:val="a3"/>
        <w:jc w:val="both"/>
      </w:pPr>
      <w:r>
        <w:t xml:space="preserve">Джабиева, Т. Наш светоч, наша надежда : </w:t>
      </w:r>
      <w:r w:rsidRPr="002D1197">
        <w:t>[</w:t>
      </w:r>
      <w:r>
        <w:t>о родном осет. яз.</w:t>
      </w:r>
      <w:r w:rsidRPr="002D1197">
        <w:t>]</w:t>
      </w:r>
      <w:r>
        <w:t>.</w:t>
      </w:r>
    </w:p>
    <w:p w14:paraId="250438B0" w14:textId="77777777" w:rsidR="00BA4E73" w:rsidRDefault="00BA4E73" w:rsidP="00E06EF9">
      <w:pPr>
        <w:pStyle w:val="a3"/>
        <w:numPr>
          <w:ilvl w:val="0"/>
          <w:numId w:val="8"/>
        </w:numPr>
        <w:jc w:val="both"/>
      </w:pPr>
      <w:r w:rsidRPr="00AB64F0">
        <w:rPr>
          <w:b/>
        </w:rPr>
        <w:t>Джиоева, А.</w:t>
      </w:r>
      <w:r>
        <w:t xml:space="preserve"> Наш язык крепость : </w:t>
      </w:r>
      <w:r w:rsidRPr="00AB64F0">
        <w:t>[</w:t>
      </w:r>
      <w:r>
        <w:t>в Осет. театре им. В. Тхапсаева состоялся концерт, посвящ. Дню осет. яз. и лит-ры</w:t>
      </w:r>
      <w:r w:rsidRPr="00AB64F0">
        <w:t>]</w:t>
      </w:r>
      <w:r>
        <w:t xml:space="preserve"> / Алена Джиоева // Владикавказ. – 2017. – 16 мая. – С. 1.</w:t>
      </w:r>
    </w:p>
    <w:p w14:paraId="2DFF73CE" w14:textId="77777777" w:rsidR="00BA4E73" w:rsidRDefault="00BA4E73" w:rsidP="00E06EF9">
      <w:pPr>
        <w:pStyle w:val="a3"/>
        <w:numPr>
          <w:ilvl w:val="0"/>
          <w:numId w:val="8"/>
        </w:numPr>
        <w:jc w:val="both"/>
      </w:pPr>
      <w:r w:rsidRPr="00E420A4">
        <w:rPr>
          <w:b/>
        </w:rPr>
        <w:t>Дзебойты, Ф.</w:t>
      </w:r>
      <w:r>
        <w:t xml:space="preserve"> Скъолайы директор афт</w:t>
      </w:r>
      <w:r>
        <w:rPr>
          <w:rFonts w:cs="Times New Roman"/>
        </w:rPr>
        <w:t>æ</w:t>
      </w:r>
      <w:r>
        <w:t xml:space="preserve"> нымайы… / Дзебойты Фатим</w:t>
      </w:r>
      <w:r>
        <w:rPr>
          <w:rFonts w:cs="Times New Roman"/>
        </w:rPr>
        <w:t>æ</w:t>
      </w:r>
      <w:r>
        <w:t xml:space="preserve"> // Моздокский вестник. – 2017. – 10 янв. – Ф. 2.</w:t>
      </w:r>
    </w:p>
    <w:p w14:paraId="3C0A84B2" w14:textId="77777777" w:rsidR="00BA4E73" w:rsidRPr="00E420A4" w:rsidRDefault="00BA4E73" w:rsidP="006C3336">
      <w:pPr>
        <w:pStyle w:val="a3"/>
        <w:jc w:val="both"/>
      </w:pPr>
      <w:r>
        <w:t xml:space="preserve">Дзебоева, Ф. Так считает директор школы : </w:t>
      </w:r>
      <w:r w:rsidRPr="00E420A4">
        <w:t>[</w:t>
      </w:r>
      <w:r>
        <w:t>о проблеме развития осет. яз. : беседа с директором сред. шк. с. Веселое Ф. Дзебоевой / записала Л. Базиева</w:t>
      </w:r>
      <w:r w:rsidRPr="00E420A4">
        <w:t>]</w:t>
      </w:r>
      <w:r>
        <w:t>.</w:t>
      </w:r>
    </w:p>
    <w:p w14:paraId="7A9178DA" w14:textId="77777777" w:rsidR="00BA4E73" w:rsidRDefault="00BA4E73" w:rsidP="00E06EF9">
      <w:pPr>
        <w:pStyle w:val="a3"/>
        <w:numPr>
          <w:ilvl w:val="0"/>
          <w:numId w:val="8"/>
        </w:numPr>
        <w:jc w:val="both"/>
      </w:pPr>
      <w:r w:rsidRPr="00277372">
        <w:rPr>
          <w:b/>
        </w:rPr>
        <w:t>Дзиов, Э.</w:t>
      </w:r>
      <w:r>
        <w:t xml:space="preserve"> Вслух о словах, словарях и традициях : </w:t>
      </w:r>
      <w:r w:rsidRPr="00277372">
        <w:t>[</w:t>
      </w:r>
      <w:r>
        <w:t>о значении слов «куырыхон», «р</w:t>
      </w:r>
      <w:r>
        <w:rPr>
          <w:rFonts w:cs="Times New Roman"/>
        </w:rPr>
        <w:t>æ</w:t>
      </w:r>
      <w:r>
        <w:t>гъ», «р</w:t>
      </w:r>
      <w:r>
        <w:rPr>
          <w:rFonts w:cs="Times New Roman"/>
        </w:rPr>
        <w:t>æ</w:t>
      </w:r>
      <w:r>
        <w:t>нхъ»</w:t>
      </w:r>
      <w:r w:rsidRPr="00277372">
        <w:t>]</w:t>
      </w:r>
      <w:r>
        <w:t xml:space="preserve"> / Эльбрус Дзиов // Жизнь Правобережья. – 2017. – 27 июня. – С. 2.</w:t>
      </w:r>
    </w:p>
    <w:p w14:paraId="39D63B62" w14:textId="77777777" w:rsidR="00BA4E73" w:rsidRDefault="00BA4E73" w:rsidP="00E06EF9">
      <w:pPr>
        <w:pStyle w:val="a3"/>
        <w:numPr>
          <w:ilvl w:val="0"/>
          <w:numId w:val="8"/>
        </w:numPr>
        <w:jc w:val="both"/>
      </w:pPr>
      <w:r w:rsidRPr="00606155">
        <w:rPr>
          <w:b/>
        </w:rPr>
        <w:t>Дзиццойты, Ю.</w:t>
      </w:r>
      <w:r>
        <w:t xml:space="preserve"> Осетинский язык : всегда живой </w:t>
      </w:r>
      <w:r w:rsidRPr="00606155">
        <w:t>[</w:t>
      </w:r>
      <w:r>
        <w:t>о судьбе осет. яз., его проблемах и перспективах развития : беседа с д-ром филолог. наук Ю. Дзиццойты / записала М. Макоева</w:t>
      </w:r>
      <w:r w:rsidRPr="00606155">
        <w:t>]</w:t>
      </w:r>
      <w:r>
        <w:t xml:space="preserve"> // Северная Осетия. – 2017. – 22 нояб. – С. 1, 3.</w:t>
      </w:r>
    </w:p>
    <w:p w14:paraId="6AB0DF90" w14:textId="77777777" w:rsidR="00BA4E73" w:rsidRDefault="00BA4E73" w:rsidP="00E06EF9">
      <w:pPr>
        <w:pStyle w:val="a3"/>
        <w:numPr>
          <w:ilvl w:val="0"/>
          <w:numId w:val="8"/>
        </w:numPr>
        <w:jc w:val="both"/>
      </w:pPr>
      <w:r w:rsidRPr="00937D64">
        <w:rPr>
          <w:b/>
        </w:rPr>
        <w:t>Дзуцева, К.</w:t>
      </w:r>
      <w:r>
        <w:t xml:space="preserve"> Глобальный диктант по осетинскому языку : </w:t>
      </w:r>
      <w:r w:rsidRPr="004A4F97">
        <w:t>[</w:t>
      </w:r>
      <w:r>
        <w:t>во Владикавказе в пятый раз написали «Глобальный диктант» по осетинскому языку</w:t>
      </w:r>
      <w:r w:rsidRPr="004A4F97">
        <w:t>]</w:t>
      </w:r>
      <w:r>
        <w:t xml:space="preserve"> / Кристина Дзуцева // Владикавказ. – 2017. – 18 мая. – С. 4.</w:t>
      </w:r>
    </w:p>
    <w:p w14:paraId="1E7D83A9" w14:textId="77777777" w:rsidR="00BA4E73" w:rsidRDefault="00BA4E73" w:rsidP="00E06EF9">
      <w:pPr>
        <w:pStyle w:val="a3"/>
        <w:numPr>
          <w:ilvl w:val="0"/>
          <w:numId w:val="8"/>
        </w:numPr>
        <w:jc w:val="both"/>
      </w:pPr>
      <w:r w:rsidRPr="00BF0EF1">
        <w:rPr>
          <w:b/>
        </w:rPr>
        <w:t>Дыгъуызты, Т.</w:t>
      </w:r>
      <w:r>
        <w:t xml:space="preserve"> Ф</w:t>
      </w:r>
      <w:r>
        <w:rPr>
          <w:rFonts w:cs="Times New Roman"/>
        </w:rPr>
        <w:t>æ</w:t>
      </w:r>
      <w:r>
        <w:t>сив</w:t>
      </w:r>
      <w:r>
        <w:rPr>
          <w:rFonts w:cs="Times New Roman"/>
        </w:rPr>
        <w:t>æ</w:t>
      </w:r>
      <w:r>
        <w:t xml:space="preserve">ды ахастдзинад ирон </w:t>
      </w:r>
      <w:r>
        <w:rPr>
          <w:rFonts w:cs="Times New Roman"/>
        </w:rPr>
        <w:t>æ</w:t>
      </w:r>
      <w:r>
        <w:t>взагм</w:t>
      </w:r>
      <w:r>
        <w:rPr>
          <w:rFonts w:cs="Times New Roman"/>
        </w:rPr>
        <w:t>æ</w:t>
      </w:r>
      <w:r>
        <w:t xml:space="preserve"> / Дыгъуызты Тенгиз // Владикавказ. – 2017. – 4 февр. – Ф. 10.</w:t>
      </w:r>
    </w:p>
    <w:p w14:paraId="5030B6E5" w14:textId="77777777" w:rsidR="00BA4E73" w:rsidRDefault="00BA4E73" w:rsidP="006C3336">
      <w:pPr>
        <w:pStyle w:val="a3"/>
        <w:jc w:val="both"/>
      </w:pPr>
      <w:r>
        <w:lastRenderedPageBreak/>
        <w:t>Догузов, Т. Отношение молодежи к осетинскому языку.</w:t>
      </w:r>
    </w:p>
    <w:p w14:paraId="77E55A7C" w14:textId="77777777" w:rsidR="00BA4E73" w:rsidRDefault="00BA4E73" w:rsidP="00E06EF9">
      <w:pPr>
        <w:pStyle w:val="a3"/>
        <w:numPr>
          <w:ilvl w:val="0"/>
          <w:numId w:val="8"/>
        </w:numPr>
        <w:jc w:val="both"/>
      </w:pPr>
      <w:r w:rsidRPr="002501B9">
        <w:rPr>
          <w:b/>
        </w:rPr>
        <w:t>Хъаныхъуаты, С.</w:t>
      </w:r>
      <w:r>
        <w:t xml:space="preserve"> З</w:t>
      </w:r>
      <w:r>
        <w:rPr>
          <w:rFonts w:cs="Times New Roman"/>
        </w:rPr>
        <w:t>æ</w:t>
      </w:r>
      <w:r>
        <w:t>ронд журналисты хъуыдыт</w:t>
      </w:r>
      <w:r>
        <w:rPr>
          <w:rFonts w:cs="Times New Roman"/>
        </w:rPr>
        <w:t>æ</w:t>
      </w:r>
      <w:r>
        <w:t xml:space="preserve"> ирон </w:t>
      </w:r>
      <w:r>
        <w:rPr>
          <w:rFonts w:cs="Times New Roman"/>
        </w:rPr>
        <w:t>æ</w:t>
      </w:r>
      <w:r>
        <w:t>взаджы хъысм</w:t>
      </w:r>
      <w:r>
        <w:rPr>
          <w:rFonts w:cs="Times New Roman"/>
        </w:rPr>
        <w:t>æ</w:t>
      </w:r>
      <w:r>
        <w:t>тыл / Хъаныхъуаты Савели // Жизнь Правобережья. – 2017. – 2 февр. – Ф. 2.</w:t>
      </w:r>
    </w:p>
    <w:p w14:paraId="34CD4B72" w14:textId="77777777" w:rsidR="00BA4E73" w:rsidRDefault="00BA4E73" w:rsidP="006C3336">
      <w:pPr>
        <w:pStyle w:val="a3"/>
        <w:jc w:val="both"/>
      </w:pPr>
      <w:r>
        <w:t>Кануков, С. Мысли старого журналиста о судьбе осетинского языка.</w:t>
      </w:r>
    </w:p>
    <w:p w14:paraId="42D42CC1" w14:textId="77777777" w:rsidR="00BA4E73" w:rsidRDefault="00BA4E73" w:rsidP="00E06EF9">
      <w:pPr>
        <w:pStyle w:val="a3"/>
        <w:numPr>
          <w:ilvl w:val="0"/>
          <w:numId w:val="8"/>
        </w:numPr>
        <w:jc w:val="both"/>
      </w:pPr>
      <w:r w:rsidRPr="0010038A">
        <w:rPr>
          <w:b/>
        </w:rPr>
        <w:t>Касаты, А.</w:t>
      </w:r>
      <w:r>
        <w:t xml:space="preserve"> Н</w:t>
      </w:r>
      <w:r>
        <w:rPr>
          <w:rFonts w:cs="Times New Roman"/>
        </w:rPr>
        <w:t>æ</w:t>
      </w:r>
      <w:r>
        <w:t xml:space="preserve"> ад</w:t>
      </w:r>
      <w:r>
        <w:rPr>
          <w:rFonts w:cs="Times New Roman"/>
        </w:rPr>
        <w:t>æ</w:t>
      </w:r>
      <w:r>
        <w:t>мы иуг</w:t>
      </w:r>
      <w:r>
        <w:rPr>
          <w:rFonts w:cs="Times New Roman"/>
        </w:rPr>
        <w:t>æ</w:t>
      </w:r>
      <w:r>
        <w:t>н</w:t>
      </w:r>
      <w:r>
        <w:rPr>
          <w:rFonts w:cs="Times New Roman"/>
        </w:rPr>
        <w:t>æ</w:t>
      </w:r>
      <w:r>
        <w:t>г х</w:t>
      </w:r>
      <w:r>
        <w:rPr>
          <w:rFonts w:cs="Times New Roman"/>
        </w:rPr>
        <w:t>æ</w:t>
      </w:r>
      <w:r>
        <w:t>зна / Касаты Аламир // Рæстдзинад. – 2017. – 16 май. – Ф. 1.</w:t>
      </w:r>
    </w:p>
    <w:p w14:paraId="60C5C7DF" w14:textId="77777777" w:rsidR="00BA4E73" w:rsidRDefault="00BA4E73" w:rsidP="006C3336">
      <w:pPr>
        <w:pStyle w:val="a3"/>
        <w:jc w:val="both"/>
      </w:pPr>
      <w:r>
        <w:t xml:space="preserve">Касаев, А. Достояние, которое объединяет наш народ : </w:t>
      </w:r>
      <w:r w:rsidRPr="002501B9">
        <w:t>[</w:t>
      </w:r>
      <w:r>
        <w:t>о празднич. мероприятиях проходивших в связи с празднованием «Дня осет. яз. осет. яз. и лит.»</w:t>
      </w:r>
      <w:r w:rsidRPr="002501B9">
        <w:t>]</w:t>
      </w:r>
      <w:r>
        <w:t>.</w:t>
      </w:r>
    </w:p>
    <w:p w14:paraId="1E919519" w14:textId="77777777" w:rsidR="00BA4E73" w:rsidRDefault="00BA4E73" w:rsidP="00E06EF9">
      <w:pPr>
        <w:pStyle w:val="a3"/>
        <w:numPr>
          <w:ilvl w:val="0"/>
          <w:numId w:val="8"/>
        </w:numPr>
        <w:jc w:val="both"/>
      </w:pPr>
      <w:r w:rsidRPr="007D0557">
        <w:rPr>
          <w:b/>
        </w:rPr>
        <w:t>Кебеков, М.</w:t>
      </w:r>
      <w:r>
        <w:t xml:space="preserve"> Сохранить и развивать бесценный осетинский язык / Мурадин Кебеков // Вести Дигории. – 2017. – 28 нояб. – С. 2 ; Пульс Осетии. – 2017. – 14 нояб. – С. 1-2.</w:t>
      </w:r>
    </w:p>
    <w:p w14:paraId="5211A6D0" w14:textId="77777777" w:rsidR="00BA4E73" w:rsidRDefault="00BA4E73" w:rsidP="00E06EF9">
      <w:pPr>
        <w:pStyle w:val="a3"/>
        <w:numPr>
          <w:ilvl w:val="0"/>
          <w:numId w:val="8"/>
        </w:numPr>
        <w:jc w:val="both"/>
      </w:pPr>
      <w:r w:rsidRPr="007F580A">
        <w:rPr>
          <w:b/>
        </w:rPr>
        <w:t>Къубалты, С.</w:t>
      </w:r>
      <w:r>
        <w:t xml:space="preserve"> Иум</w:t>
      </w:r>
      <w:r>
        <w:rPr>
          <w:rFonts w:cs="Times New Roman"/>
        </w:rPr>
        <w:t>æ</w:t>
      </w:r>
      <w:r>
        <w:t xml:space="preserve"> н</w:t>
      </w:r>
      <w:r>
        <w:rPr>
          <w:rFonts w:cs="Times New Roman"/>
        </w:rPr>
        <w:t>æ</w:t>
      </w:r>
      <w:r>
        <w:t xml:space="preserve"> фид</w:t>
      </w:r>
      <w:r>
        <w:rPr>
          <w:rFonts w:cs="Times New Roman"/>
        </w:rPr>
        <w:t>æ</w:t>
      </w:r>
      <w:r>
        <w:t>н бахъахъхъ</w:t>
      </w:r>
      <w:r>
        <w:rPr>
          <w:rFonts w:cs="Times New Roman"/>
        </w:rPr>
        <w:t>æ</w:t>
      </w:r>
      <w:r>
        <w:t>н</w:t>
      </w:r>
      <w:r>
        <w:rPr>
          <w:rFonts w:cs="Times New Roman"/>
        </w:rPr>
        <w:t>æ</w:t>
      </w:r>
      <w:r>
        <w:t>м / Къубалты Солтан // Вперед. – 2017. – 13 май. – Ф. 4.</w:t>
      </w:r>
    </w:p>
    <w:p w14:paraId="0A396563" w14:textId="77777777" w:rsidR="00BA4E73" w:rsidRPr="007F580A" w:rsidRDefault="00BA4E73" w:rsidP="006C3336">
      <w:pPr>
        <w:pStyle w:val="a3"/>
        <w:jc w:val="both"/>
      </w:pPr>
      <w:r>
        <w:t xml:space="preserve">Кубалов, С. Вместе сохраним наше будущее : </w:t>
      </w:r>
      <w:r w:rsidRPr="007F580A">
        <w:t>[</w:t>
      </w:r>
      <w:r>
        <w:t>праздник осет. яз.</w:t>
      </w:r>
      <w:r w:rsidRPr="007F580A">
        <w:t>]</w:t>
      </w:r>
      <w:r>
        <w:t>.</w:t>
      </w:r>
    </w:p>
    <w:p w14:paraId="56F3490D" w14:textId="77777777" w:rsidR="00BA4E73" w:rsidRDefault="00BA4E73" w:rsidP="00E06EF9">
      <w:pPr>
        <w:pStyle w:val="a3"/>
        <w:numPr>
          <w:ilvl w:val="0"/>
          <w:numId w:val="8"/>
        </w:numPr>
        <w:jc w:val="both"/>
      </w:pPr>
      <w:r w:rsidRPr="00237512">
        <w:rPr>
          <w:b/>
        </w:rPr>
        <w:t>Къубалты, С.</w:t>
      </w:r>
      <w:r>
        <w:t xml:space="preserve"> Н</w:t>
      </w:r>
      <w:r>
        <w:rPr>
          <w:rFonts w:cs="Times New Roman"/>
        </w:rPr>
        <w:t>æ</w:t>
      </w:r>
      <w:r>
        <w:t xml:space="preserve"> фид</w:t>
      </w:r>
      <w:r>
        <w:rPr>
          <w:rFonts w:cs="Times New Roman"/>
        </w:rPr>
        <w:t>æ</w:t>
      </w:r>
      <w:r>
        <w:t>н бахъахъхъ</w:t>
      </w:r>
      <w:r>
        <w:rPr>
          <w:rFonts w:cs="Times New Roman"/>
        </w:rPr>
        <w:t>æ</w:t>
      </w:r>
      <w:r>
        <w:t>н</w:t>
      </w:r>
      <w:r>
        <w:rPr>
          <w:rFonts w:cs="Times New Roman"/>
        </w:rPr>
        <w:t>æ</w:t>
      </w:r>
      <w:r>
        <w:t>м / Къубалты Солтан // Рæстдзинад. – 2017. – 20 янв. – Ф. 2.</w:t>
      </w:r>
    </w:p>
    <w:p w14:paraId="4E465981" w14:textId="77777777" w:rsidR="00BA4E73" w:rsidRDefault="00BA4E73" w:rsidP="006C3336">
      <w:pPr>
        <w:pStyle w:val="a3"/>
        <w:jc w:val="both"/>
      </w:pPr>
      <w:r>
        <w:t xml:space="preserve">Кубалов, С. Сбережем наше будущее </w:t>
      </w:r>
      <w:r w:rsidRPr="00237512">
        <w:t>[</w:t>
      </w:r>
      <w:r>
        <w:t>наш язык</w:t>
      </w:r>
      <w:r w:rsidRPr="00237512">
        <w:t>]</w:t>
      </w:r>
      <w:r>
        <w:t>.</w:t>
      </w:r>
    </w:p>
    <w:p w14:paraId="7BE48546" w14:textId="77777777" w:rsidR="00BA4E73" w:rsidRDefault="00BA4E73" w:rsidP="00E06EF9">
      <w:pPr>
        <w:pStyle w:val="a3"/>
        <w:numPr>
          <w:ilvl w:val="0"/>
          <w:numId w:val="8"/>
        </w:numPr>
        <w:jc w:val="both"/>
      </w:pPr>
      <w:r w:rsidRPr="003B3672">
        <w:rPr>
          <w:b/>
        </w:rPr>
        <w:t>Кудзоева, А.</w:t>
      </w:r>
      <w:r>
        <w:t xml:space="preserve"> Родной язык спасет его статус : </w:t>
      </w:r>
      <w:r w:rsidRPr="003B3672">
        <w:t>[</w:t>
      </w:r>
      <w:r>
        <w:t>резонанс на статью Э. Гаглоева «Поговорим о языке», посвящ. проблеме сохранения и развития осет. яз., опубл. в газ. «Северная Осетия» от 18 марта 2017 г.</w:t>
      </w:r>
      <w:r w:rsidRPr="003B3672">
        <w:t>]</w:t>
      </w:r>
      <w:r>
        <w:t xml:space="preserve"> / А. Кудзоева // Северная Осетия. – 2017. – 30 марта. – С. 3.</w:t>
      </w:r>
    </w:p>
    <w:p w14:paraId="08D9BF5A" w14:textId="77777777" w:rsidR="00BA4E73" w:rsidRDefault="00BA4E73" w:rsidP="00E06EF9">
      <w:pPr>
        <w:pStyle w:val="a3"/>
        <w:numPr>
          <w:ilvl w:val="0"/>
          <w:numId w:val="8"/>
        </w:numPr>
        <w:jc w:val="both"/>
      </w:pPr>
      <w:r w:rsidRPr="00237512">
        <w:rPr>
          <w:b/>
        </w:rPr>
        <w:t>Куыдзойты, А.</w:t>
      </w:r>
      <w:r>
        <w:t xml:space="preserve"> Ирон </w:t>
      </w:r>
      <w:r>
        <w:rPr>
          <w:rFonts w:cs="Times New Roman"/>
        </w:rPr>
        <w:t>æ</w:t>
      </w:r>
      <w:r>
        <w:t>взаджы ахуырг</w:t>
      </w:r>
      <w:r>
        <w:rPr>
          <w:rFonts w:cs="Times New Roman"/>
        </w:rPr>
        <w:t>æ</w:t>
      </w:r>
      <w:r>
        <w:t>н</w:t>
      </w:r>
      <w:r>
        <w:rPr>
          <w:rFonts w:cs="Times New Roman"/>
        </w:rPr>
        <w:t>æ</w:t>
      </w:r>
      <w:r>
        <w:t>н чиныг: ног р</w:t>
      </w:r>
      <w:r>
        <w:rPr>
          <w:rFonts w:cs="Times New Roman"/>
        </w:rPr>
        <w:t>æ</w:t>
      </w:r>
      <w:r>
        <w:t>ст</w:t>
      </w:r>
      <w:r>
        <w:rPr>
          <w:rFonts w:cs="Times New Roman"/>
        </w:rPr>
        <w:t>æ</w:t>
      </w:r>
      <w:r>
        <w:t>джы ног дом</w:t>
      </w:r>
      <w:r>
        <w:rPr>
          <w:rFonts w:cs="Times New Roman"/>
        </w:rPr>
        <w:t>æ</w:t>
      </w:r>
      <w:r>
        <w:t>нт</w:t>
      </w:r>
      <w:r>
        <w:rPr>
          <w:rFonts w:cs="Times New Roman"/>
        </w:rPr>
        <w:t>æ</w:t>
      </w:r>
      <w:r>
        <w:t xml:space="preserve"> / Куыдзойты Анжел</w:t>
      </w:r>
      <w:r>
        <w:rPr>
          <w:rFonts w:cs="Times New Roman"/>
        </w:rPr>
        <w:t>æ</w:t>
      </w:r>
      <w:r>
        <w:t xml:space="preserve"> // Рæстдзинад. – 2017. – 27 май. – Ф. 2.</w:t>
      </w:r>
    </w:p>
    <w:p w14:paraId="248E88FC" w14:textId="77777777" w:rsidR="00BA4E73" w:rsidRDefault="00BA4E73" w:rsidP="006C3336">
      <w:pPr>
        <w:pStyle w:val="a3"/>
        <w:jc w:val="both"/>
      </w:pPr>
      <w:r>
        <w:t xml:space="preserve">Кудзоева, А. Учебник осетинского языка: новые требования нового времени : </w:t>
      </w:r>
      <w:r w:rsidRPr="00237512">
        <w:t>[</w:t>
      </w:r>
      <w:r>
        <w:t>каким стандартам и принципам он должен соответствовать</w:t>
      </w:r>
      <w:r w:rsidRPr="00237512">
        <w:t>]</w:t>
      </w:r>
      <w:r>
        <w:t>.</w:t>
      </w:r>
    </w:p>
    <w:p w14:paraId="0B29E240" w14:textId="77777777" w:rsidR="00BA4E73" w:rsidRDefault="00BA4E73" w:rsidP="00E06EF9">
      <w:pPr>
        <w:pStyle w:val="a3"/>
        <w:numPr>
          <w:ilvl w:val="0"/>
          <w:numId w:val="8"/>
        </w:numPr>
        <w:jc w:val="both"/>
      </w:pPr>
      <w:r w:rsidRPr="002B5AC0">
        <w:rPr>
          <w:b/>
        </w:rPr>
        <w:t>Макоева, М.</w:t>
      </w:r>
      <w:r>
        <w:t xml:space="preserve"> Развивать и сохранять : </w:t>
      </w:r>
      <w:r w:rsidRPr="002B5AC0">
        <w:t>[</w:t>
      </w:r>
      <w:r>
        <w:t>с заседания Комиссии по сохранению и развитию осет. яз. при Главе РСО-А</w:t>
      </w:r>
      <w:r w:rsidRPr="002B5AC0">
        <w:t>]</w:t>
      </w:r>
      <w:r>
        <w:t xml:space="preserve"> / Мадина Макоева // Северная Осетия. – 2017. – 19 окт. – С. 1-2.</w:t>
      </w:r>
    </w:p>
    <w:p w14:paraId="60D9554A" w14:textId="77777777" w:rsidR="00BA4E73" w:rsidRDefault="00BA4E73" w:rsidP="00E06EF9">
      <w:pPr>
        <w:pStyle w:val="a3"/>
        <w:numPr>
          <w:ilvl w:val="0"/>
          <w:numId w:val="8"/>
        </w:numPr>
        <w:jc w:val="both"/>
      </w:pPr>
      <w:r w:rsidRPr="003559E8">
        <w:rPr>
          <w:b/>
        </w:rPr>
        <w:t>Моститы, Б.</w:t>
      </w:r>
      <w:r>
        <w:t xml:space="preserve"> Курын у</w:t>
      </w:r>
      <w:r>
        <w:rPr>
          <w:rFonts w:cs="Times New Roman"/>
        </w:rPr>
        <w:t>æ</w:t>
      </w:r>
      <w:r>
        <w:t>, ма бауадз</w:t>
      </w:r>
      <w:r>
        <w:rPr>
          <w:rFonts w:cs="Times New Roman"/>
        </w:rPr>
        <w:t>æ</w:t>
      </w:r>
      <w:r>
        <w:t>м фес</w:t>
      </w:r>
      <w:r>
        <w:rPr>
          <w:rFonts w:cs="Times New Roman"/>
        </w:rPr>
        <w:t>æ</w:t>
      </w:r>
      <w:r>
        <w:t xml:space="preserve">фын не </w:t>
      </w:r>
      <w:r w:rsidRPr="003559E8">
        <w:t>‘</w:t>
      </w:r>
      <w:r>
        <w:t>взаг! / Моститы Бэл</w:t>
      </w:r>
      <w:r>
        <w:rPr>
          <w:rFonts w:cs="Times New Roman"/>
        </w:rPr>
        <w:t>æ</w:t>
      </w:r>
      <w:r>
        <w:t xml:space="preserve"> // Ирæф. – 2017. – 5 окт. – Ф. 3.</w:t>
      </w:r>
    </w:p>
    <w:p w14:paraId="0CA9DFE3" w14:textId="77777777" w:rsidR="00BA4E73" w:rsidRDefault="00BA4E73" w:rsidP="006C3336">
      <w:pPr>
        <w:pStyle w:val="a3"/>
        <w:jc w:val="both"/>
      </w:pPr>
      <w:r>
        <w:t xml:space="preserve">Мостиева, Б. Прошу вас, не дадим исчезнуть родному языку! : </w:t>
      </w:r>
      <w:r w:rsidRPr="003559E8">
        <w:t>[</w:t>
      </w:r>
      <w:r>
        <w:t>об осет. яз.</w:t>
      </w:r>
      <w:r w:rsidRPr="003559E8">
        <w:t>]</w:t>
      </w:r>
      <w:r>
        <w:t>.</w:t>
      </w:r>
    </w:p>
    <w:p w14:paraId="6BFEBF6F" w14:textId="77777777" w:rsidR="00BA4E73" w:rsidRDefault="00BA4E73" w:rsidP="00E06EF9">
      <w:pPr>
        <w:pStyle w:val="a3"/>
        <w:numPr>
          <w:ilvl w:val="0"/>
          <w:numId w:val="8"/>
        </w:numPr>
        <w:jc w:val="both"/>
      </w:pPr>
      <w:r>
        <w:rPr>
          <w:b/>
        </w:rPr>
        <w:t>Остаев, С.</w:t>
      </w:r>
      <w:r>
        <w:t xml:space="preserve"> К вопросу сохранения исконных названий </w:t>
      </w:r>
      <w:r w:rsidRPr="00694976">
        <w:t>[</w:t>
      </w:r>
      <w:r>
        <w:t>населен. пунктов в Южной Осетии</w:t>
      </w:r>
      <w:r w:rsidRPr="00694976">
        <w:t>]</w:t>
      </w:r>
      <w:r>
        <w:t xml:space="preserve"> // Республика. – 2017. – Июнь. – С. 44.</w:t>
      </w:r>
    </w:p>
    <w:p w14:paraId="2702F977" w14:textId="77777777" w:rsidR="00BA4E73" w:rsidRDefault="00BA4E73" w:rsidP="00E06EF9">
      <w:pPr>
        <w:pStyle w:val="a3"/>
        <w:numPr>
          <w:ilvl w:val="0"/>
          <w:numId w:val="8"/>
        </w:numPr>
        <w:jc w:val="both"/>
      </w:pPr>
      <w:r w:rsidRPr="00AE5069">
        <w:rPr>
          <w:b/>
        </w:rPr>
        <w:lastRenderedPageBreak/>
        <w:t>Петров, А.</w:t>
      </w:r>
      <w:r>
        <w:t xml:space="preserve"> Национальный колорит «Зари» : </w:t>
      </w:r>
      <w:r w:rsidRPr="00AE5069">
        <w:t>[</w:t>
      </w:r>
      <w:r>
        <w:t>о реализации проекта «Мад</w:t>
      </w:r>
      <w:r>
        <w:rPr>
          <w:rFonts w:cs="Times New Roman"/>
        </w:rPr>
        <w:t>æ</w:t>
      </w:r>
      <w:r>
        <w:t xml:space="preserve">лон </w:t>
      </w:r>
      <w:r>
        <w:rPr>
          <w:rFonts w:cs="Times New Roman"/>
        </w:rPr>
        <w:t>æ</w:t>
      </w:r>
      <w:r>
        <w:t>взаг» в Центре развития творчества детей и юношества «Заря»</w:t>
      </w:r>
      <w:r w:rsidRPr="00AE5069">
        <w:t>]</w:t>
      </w:r>
      <w:r>
        <w:t xml:space="preserve"> / А. Петров // Северная Осетия. – 2017. – 9 сент. – С. 7.</w:t>
      </w:r>
    </w:p>
    <w:p w14:paraId="382912B0" w14:textId="77777777" w:rsidR="00BA4E73" w:rsidRDefault="00BA4E73" w:rsidP="00E06EF9">
      <w:pPr>
        <w:pStyle w:val="a3"/>
        <w:numPr>
          <w:ilvl w:val="0"/>
          <w:numId w:val="8"/>
        </w:numPr>
        <w:jc w:val="both"/>
      </w:pPr>
      <w:r w:rsidRPr="00AE5069">
        <w:rPr>
          <w:b/>
        </w:rPr>
        <w:t>Полиянц, Е.</w:t>
      </w:r>
      <w:r>
        <w:t xml:space="preserve"> К</w:t>
      </w:r>
      <w:r>
        <w:rPr>
          <w:rFonts w:cs="Times New Roman"/>
        </w:rPr>
        <w:t>æ</w:t>
      </w:r>
      <w:r>
        <w:t>д д</w:t>
      </w:r>
      <w:r>
        <w:rPr>
          <w:rFonts w:cs="Times New Roman"/>
        </w:rPr>
        <w:t>æ</w:t>
      </w:r>
      <w:r>
        <w:t xml:space="preserve"> и рон, у</w:t>
      </w:r>
      <w:r>
        <w:rPr>
          <w:rFonts w:cs="Times New Roman"/>
        </w:rPr>
        <w:t>æ</w:t>
      </w:r>
      <w:r>
        <w:t xml:space="preserve">д де </w:t>
      </w:r>
      <w:r w:rsidRPr="00AE5069">
        <w:t>‘</w:t>
      </w:r>
      <w:r>
        <w:t>взаг зон! / Ева Полиянц // Слово. – 2017. – 26 янв. – Ф. 2.</w:t>
      </w:r>
    </w:p>
    <w:p w14:paraId="1ABEB638" w14:textId="77777777" w:rsidR="00BA4E73" w:rsidRDefault="00BA4E73" w:rsidP="006C3336">
      <w:pPr>
        <w:pStyle w:val="a3"/>
        <w:jc w:val="both"/>
      </w:pPr>
      <w:r>
        <w:t xml:space="preserve">Полиянц, Е. Если ты осетин, тогда знай свой язык! : </w:t>
      </w:r>
      <w:r w:rsidRPr="00AE5069">
        <w:t>[</w:t>
      </w:r>
      <w:r>
        <w:t>об открытости клуба осет. яз., под рук. Ацамаза Кочиева</w:t>
      </w:r>
      <w:r w:rsidRPr="00AE5069">
        <w:t>]</w:t>
      </w:r>
      <w:r>
        <w:t>.</w:t>
      </w:r>
    </w:p>
    <w:p w14:paraId="21613260" w14:textId="77777777" w:rsidR="00BA4E73" w:rsidRDefault="00BA4E73" w:rsidP="00E06EF9">
      <w:pPr>
        <w:pStyle w:val="a3"/>
        <w:numPr>
          <w:ilvl w:val="0"/>
          <w:numId w:val="8"/>
        </w:numPr>
        <w:jc w:val="both"/>
      </w:pPr>
      <w:r w:rsidRPr="0062144C">
        <w:rPr>
          <w:b/>
        </w:rPr>
        <w:t>Развивать одной язык вместе</w:t>
      </w:r>
      <w:r>
        <w:t xml:space="preserve"> : </w:t>
      </w:r>
      <w:r w:rsidRPr="00AE5069">
        <w:t>[</w:t>
      </w:r>
      <w:r>
        <w:t>Президент ЮОР Анатолий Бибилов предложил создать единую комиссию по развитию осет. яз., в которую бы вошли ученые и языковеды двух респ.</w:t>
      </w:r>
      <w:r w:rsidRPr="00AE5069">
        <w:t>]</w:t>
      </w:r>
      <w:r>
        <w:t xml:space="preserve"> // Слово. – 2017. – 19 дек. – С. 1.</w:t>
      </w:r>
    </w:p>
    <w:p w14:paraId="28D650E9" w14:textId="77777777" w:rsidR="00BA4E73" w:rsidRDefault="00BA4E73" w:rsidP="00E06EF9">
      <w:pPr>
        <w:pStyle w:val="a3"/>
        <w:numPr>
          <w:ilvl w:val="0"/>
          <w:numId w:val="8"/>
        </w:numPr>
        <w:jc w:val="both"/>
      </w:pPr>
      <w:r w:rsidRPr="0062144C">
        <w:rPr>
          <w:b/>
        </w:rPr>
        <w:t xml:space="preserve">Ныхас ирон </w:t>
      </w:r>
      <w:r w:rsidRPr="0062144C">
        <w:rPr>
          <w:rFonts w:cs="Times New Roman"/>
          <w:b/>
        </w:rPr>
        <w:t>æ</w:t>
      </w:r>
      <w:r w:rsidRPr="0062144C">
        <w:rPr>
          <w:b/>
        </w:rPr>
        <w:t>взаджы хъысм</w:t>
      </w:r>
      <w:r w:rsidRPr="0062144C">
        <w:rPr>
          <w:rFonts w:cs="Times New Roman"/>
          <w:b/>
        </w:rPr>
        <w:t>æ</w:t>
      </w:r>
      <w:r w:rsidRPr="0062144C">
        <w:rPr>
          <w:b/>
        </w:rPr>
        <w:t>ты тыхх</w:t>
      </w:r>
      <w:r w:rsidRPr="0062144C">
        <w:rPr>
          <w:rFonts w:cs="Times New Roman"/>
          <w:b/>
        </w:rPr>
        <w:t>æ</w:t>
      </w:r>
      <w:r w:rsidRPr="0062144C">
        <w:rPr>
          <w:b/>
        </w:rPr>
        <w:t>й</w:t>
      </w:r>
      <w:r>
        <w:t xml:space="preserve"> // Владикавказ. – 2017. – 8 июль. – Ф. 22.</w:t>
      </w:r>
    </w:p>
    <w:p w14:paraId="40EAD1C9" w14:textId="77777777" w:rsidR="00BA4E73" w:rsidRPr="0062144C" w:rsidRDefault="00BA4E73" w:rsidP="006C3336">
      <w:pPr>
        <w:pStyle w:val="a3"/>
        <w:jc w:val="both"/>
      </w:pPr>
      <w:r>
        <w:t xml:space="preserve">Разговор о судьбе осетинского языка : </w:t>
      </w:r>
      <w:r w:rsidRPr="0062144C">
        <w:t>[</w:t>
      </w:r>
      <w:r>
        <w:t>состоялся «круглый стол» в обществен. офисе писателей России о пробл. родного яз.</w:t>
      </w:r>
      <w:r w:rsidRPr="0062144C">
        <w:t>]</w:t>
      </w:r>
      <w:r>
        <w:t>.</w:t>
      </w:r>
    </w:p>
    <w:p w14:paraId="0B7EEF61" w14:textId="77777777" w:rsidR="00BA4E73" w:rsidRDefault="00BA4E73" w:rsidP="00E06EF9">
      <w:pPr>
        <w:pStyle w:val="a3"/>
        <w:numPr>
          <w:ilvl w:val="0"/>
          <w:numId w:val="8"/>
        </w:numPr>
        <w:jc w:val="both"/>
      </w:pPr>
      <w:r w:rsidRPr="00980F12">
        <w:rPr>
          <w:b/>
        </w:rPr>
        <w:t>Р</w:t>
      </w:r>
      <w:r w:rsidRPr="00980F12">
        <w:rPr>
          <w:rFonts w:cs="Times New Roman"/>
          <w:b/>
        </w:rPr>
        <w:t>æ</w:t>
      </w:r>
      <w:r w:rsidRPr="00980F12">
        <w:rPr>
          <w:b/>
        </w:rPr>
        <w:t>монти, З.</w:t>
      </w:r>
      <w:r>
        <w:t xml:space="preserve"> Дигории фарн</w:t>
      </w:r>
      <w:r>
        <w:rPr>
          <w:rFonts w:cs="Times New Roman"/>
        </w:rPr>
        <w:t>æ</w:t>
      </w:r>
      <w:r>
        <w:t xml:space="preserve"> / Р</w:t>
      </w:r>
      <w:r>
        <w:rPr>
          <w:rFonts w:cs="Times New Roman"/>
        </w:rPr>
        <w:t>æ</w:t>
      </w:r>
      <w:r>
        <w:t>монти Залин</w:t>
      </w:r>
      <w:r>
        <w:rPr>
          <w:rFonts w:cs="Times New Roman"/>
        </w:rPr>
        <w:t>æ</w:t>
      </w:r>
      <w:r>
        <w:t xml:space="preserve"> // Вести Дигории. – 2017. – 21 февр. – Ф. 2.</w:t>
      </w:r>
    </w:p>
    <w:p w14:paraId="1FB20A2C" w14:textId="77777777" w:rsidR="00BA4E73" w:rsidRDefault="00BA4E73" w:rsidP="006C3336">
      <w:pPr>
        <w:pStyle w:val="a3"/>
        <w:jc w:val="both"/>
      </w:pPr>
      <w:r>
        <w:t xml:space="preserve">Рамонова, З. Благополучия Дигории : </w:t>
      </w:r>
      <w:r w:rsidRPr="00980F12">
        <w:t>[</w:t>
      </w:r>
      <w:r>
        <w:t>о пробл. дигорского яз.</w:t>
      </w:r>
      <w:r w:rsidRPr="00980F12">
        <w:t>]</w:t>
      </w:r>
      <w:r>
        <w:t>.</w:t>
      </w:r>
    </w:p>
    <w:p w14:paraId="0C3CFABA" w14:textId="77777777" w:rsidR="00BA4E73" w:rsidRDefault="00BA4E73" w:rsidP="00E06EF9">
      <w:pPr>
        <w:pStyle w:val="a3"/>
        <w:numPr>
          <w:ilvl w:val="0"/>
          <w:numId w:val="8"/>
        </w:numPr>
        <w:jc w:val="both"/>
      </w:pPr>
      <w:r w:rsidRPr="00834182">
        <w:rPr>
          <w:b/>
        </w:rPr>
        <w:t>Родной или не очень?</w:t>
      </w:r>
      <w:r>
        <w:t xml:space="preserve"> : </w:t>
      </w:r>
      <w:r w:rsidRPr="006C3FAF">
        <w:t>[</w:t>
      </w:r>
      <w:r>
        <w:t>Ассоциация преподавателей и исследователей осет. яз. и лит. начала сбор подписей под обращением к Президенту РФ относительно обязат. изучения осет. яз. как гос. яз. респ.</w:t>
      </w:r>
      <w:r w:rsidRPr="006C3FAF">
        <w:t>]</w:t>
      </w:r>
      <w:r>
        <w:t xml:space="preserve"> // Северная Осетия. – 2017. – 29 дек. – С. 2.</w:t>
      </w:r>
    </w:p>
    <w:p w14:paraId="1A6B62A7" w14:textId="77777777" w:rsidR="00BA4E73" w:rsidRDefault="00BA4E73" w:rsidP="00E06EF9">
      <w:pPr>
        <w:pStyle w:val="a3"/>
        <w:numPr>
          <w:ilvl w:val="0"/>
          <w:numId w:val="8"/>
        </w:numPr>
        <w:jc w:val="both"/>
      </w:pPr>
      <w:r w:rsidRPr="003E3331">
        <w:rPr>
          <w:b/>
        </w:rPr>
        <w:t>Салбиев, Т.</w:t>
      </w:r>
      <w:r>
        <w:t xml:space="preserve"> Средство связи поколений : </w:t>
      </w:r>
      <w:r w:rsidRPr="003E3331">
        <w:t>[</w:t>
      </w:r>
      <w:r>
        <w:t>о судьбе осет. яз. : беседа с извест. лингвистом Т. Салбиевым / записала А. Акоефф</w:t>
      </w:r>
      <w:r w:rsidRPr="003E3331">
        <w:t>]</w:t>
      </w:r>
      <w:r>
        <w:t xml:space="preserve"> // Северная Осетия. – 2017. – 13 мая. – С. 1, 4.</w:t>
      </w:r>
    </w:p>
    <w:p w14:paraId="24B4532C" w14:textId="77777777" w:rsidR="00BA4E73" w:rsidRDefault="00BA4E73" w:rsidP="00E06EF9">
      <w:pPr>
        <w:pStyle w:val="a3"/>
        <w:numPr>
          <w:ilvl w:val="0"/>
          <w:numId w:val="8"/>
        </w:numPr>
        <w:jc w:val="both"/>
      </w:pPr>
      <w:r w:rsidRPr="002673AC">
        <w:rPr>
          <w:b/>
        </w:rPr>
        <w:t>Сатцаты, Э.</w:t>
      </w:r>
      <w:r>
        <w:t xml:space="preserve"> Ирон </w:t>
      </w:r>
      <w:r>
        <w:rPr>
          <w:rFonts w:cs="Times New Roman"/>
        </w:rPr>
        <w:t>æ</w:t>
      </w:r>
      <w:r>
        <w:t xml:space="preserve">взаджы бынат ирайнаг </w:t>
      </w:r>
      <w:r>
        <w:rPr>
          <w:rFonts w:cs="Times New Roman"/>
        </w:rPr>
        <w:t>æ</w:t>
      </w:r>
      <w:r>
        <w:t>вз</w:t>
      </w:r>
      <w:r>
        <w:rPr>
          <w:rFonts w:cs="Times New Roman"/>
        </w:rPr>
        <w:t>æ</w:t>
      </w:r>
      <w:r>
        <w:t>гты къорды / Сатцаты Эльбрус // Рæстдзинад. – 2017. – 11 нояб. – Ф. 2, 4.</w:t>
      </w:r>
    </w:p>
    <w:p w14:paraId="34E782CC" w14:textId="77777777" w:rsidR="00BA4E73" w:rsidRDefault="00BA4E73" w:rsidP="006C3336">
      <w:pPr>
        <w:pStyle w:val="a3"/>
        <w:jc w:val="both"/>
      </w:pPr>
      <w:r>
        <w:t xml:space="preserve">Сатцаев, Э. Место осетинского языка в группе иранских языков : </w:t>
      </w:r>
      <w:r w:rsidRPr="002673AC">
        <w:t>[</w:t>
      </w:r>
      <w:r>
        <w:t>беседа с ст. науч. сотр. СОИГСИ Эльбрусом Сатцаевым / записала Эльза Бутаева</w:t>
      </w:r>
      <w:r w:rsidRPr="002673AC">
        <w:t>]</w:t>
      </w:r>
      <w:r>
        <w:t>.</w:t>
      </w:r>
    </w:p>
    <w:p w14:paraId="30918E59" w14:textId="77777777" w:rsidR="00BA4E73" w:rsidRDefault="00BA4E73" w:rsidP="00E06EF9">
      <w:pPr>
        <w:pStyle w:val="a3"/>
        <w:numPr>
          <w:ilvl w:val="0"/>
          <w:numId w:val="8"/>
        </w:numPr>
        <w:jc w:val="both"/>
      </w:pPr>
      <w:r w:rsidRPr="0042329D">
        <w:rPr>
          <w:b/>
        </w:rPr>
        <w:t>Сберечь главное</w:t>
      </w:r>
      <w:r>
        <w:t xml:space="preserve"> : </w:t>
      </w:r>
      <w:r w:rsidRPr="0042329D">
        <w:t>[</w:t>
      </w:r>
      <w:r>
        <w:t>с заседания обновлен. состава Комис. по сохранению и развитию осет. яз. при Главе РСО-А, вел заседание В. Битаров на осет. яз.</w:t>
      </w:r>
      <w:r w:rsidRPr="0042329D">
        <w:t>]</w:t>
      </w:r>
      <w:r>
        <w:t xml:space="preserve"> // Владикавказ. – 2017. – 21 окт. – С. 1.</w:t>
      </w:r>
    </w:p>
    <w:p w14:paraId="5B0EB5AF" w14:textId="77777777" w:rsidR="00BA4E73" w:rsidRDefault="00BA4E73" w:rsidP="00E06EF9">
      <w:pPr>
        <w:pStyle w:val="a3"/>
        <w:numPr>
          <w:ilvl w:val="0"/>
          <w:numId w:val="8"/>
        </w:numPr>
        <w:jc w:val="both"/>
      </w:pPr>
      <w:r w:rsidRPr="0061563B">
        <w:rPr>
          <w:b/>
        </w:rPr>
        <w:t>Сохранить родной язык</w:t>
      </w:r>
      <w:r>
        <w:t xml:space="preserve"> : </w:t>
      </w:r>
      <w:r w:rsidRPr="0061563B">
        <w:t>[</w:t>
      </w:r>
      <w:r>
        <w:t>во Владикавказе открылись бесплатные курсы по изучению осет. яз.</w:t>
      </w:r>
      <w:r w:rsidRPr="0061563B">
        <w:t>]</w:t>
      </w:r>
      <w:r>
        <w:t xml:space="preserve"> // Слово. – 2017. – 3 февр. – С. 8.</w:t>
      </w:r>
    </w:p>
    <w:p w14:paraId="5E5CF41B" w14:textId="77777777" w:rsidR="00BA4E73" w:rsidRDefault="00BA4E73" w:rsidP="00E06EF9">
      <w:pPr>
        <w:pStyle w:val="a3"/>
        <w:numPr>
          <w:ilvl w:val="0"/>
          <w:numId w:val="8"/>
        </w:numPr>
        <w:jc w:val="both"/>
      </w:pPr>
      <w:r w:rsidRPr="00E3328D">
        <w:rPr>
          <w:b/>
        </w:rPr>
        <w:t>Томайты, Е.</w:t>
      </w:r>
      <w:r>
        <w:t xml:space="preserve"> Дзырд «чъири»-йы р</w:t>
      </w:r>
      <w:r>
        <w:rPr>
          <w:rFonts w:cs="Times New Roman"/>
        </w:rPr>
        <w:t>æ</w:t>
      </w:r>
      <w:r>
        <w:t>стдзинады тыхх</w:t>
      </w:r>
      <w:r>
        <w:rPr>
          <w:rFonts w:cs="Times New Roman"/>
        </w:rPr>
        <w:t>æ</w:t>
      </w:r>
      <w:r>
        <w:t>й / Томайты Елмырз</w:t>
      </w:r>
      <w:r>
        <w:rPr>
          <w:rFonts w:cs="Times New Roman"/>
        </w:rPr>
        <w:t>æ</w:t>
      </w:r>
      <w:r>
        <w:t xml:space="preserve"> // Рæстдзинад. – 2017. – 15 нояб. – Ф. 3.</w:t>
      </w:r>
    </w:p>
    <w:p w14:paraId="2F0DA17A" w14:textId="77777777" w:rsidR="00BA4E73" w:rsidRDefault="00BA4E73" w:rsidP="006C3336">
      <w:pPr>
        <w:pStyle w:val="a3"/>
        <w:jc w:val="both"/>
      </w:pPr>
      <w:r>
        <w:t xml:space="preserve">Томаев, Е. О правильном значении слова «чъири» </w:t>
      </w:r>
      <w:r w:rsidRPr="00E3328D">
        <w:t>[</w:t>
      </w:r>
      <w:r>
        <w:t>в осет. яз.</w:t>
      </w:r>
      <w:r w:rsidRPr="00E3328D">
        <w:t>]</w:t>
      </w:r>
      <w:r>
        <w:t>.</w:t>
      </w:r>
    </w:p>
    <w:p w14:paraId="38F88DDA" w14:textId="77777777" w:rsidR="00BA4E73" w:rsidRDefault="00BA4E73" w:rsidP="00E06EF9">
      <w:pPr>
        <w:pStyle w:val="a3"/>
        <w:numPr>
          <w:ilvl w:val="0"/>
          <w:numId w:val="8"/>
        </w:numPr>
        <w:jc w:val="both"/>
      </w:pPr>
      <w:r w:rsidRPr="00A97F6D">
        <w:rPr>
          <w:b/>
        </w:rPr>
        <w:lastRenderedPageBreak/>
        <w:t>Томайты, Ш.</w:t>
      </w:r>
      <w:r>
        <w:t xml:space="preserve"> Катай н</w:t>
      </w:r>
      <w:r>
        <w:rPr>
          <w:rFonts w:cs="Times New Roman"/>
        </w:rPr>
        <w:t>æ</w:t>
      </w:r>
      <w:r>
        <w:t xml:space="preserve"> нациты сомбоныл / Томайты Шамил // Владикавказ. – 2017. – 26 авг. – Ф. 10.</w:t>
      </w:r>
    </w:p>
    <w:p w14:paraId="3266B771" w14:textId="77777777" w:rsidR="00BA4E73" w:rsidRPr="00A97F6D" w:rsidRDefault="00BA4E73" w:rsidP="006C3336">
      <w:pPr>
        <w:pStyle w:val="a3"/>
        <w:jc w:val="both"/>
      </w:pPr>
      <w:r>
        <w:t xml:space="preserve">Томаев, Ш. Беспокойство о завтрашнем дне : </w:t>
      </w:r>
      <w:r w:rsidRPr="00A97F6D">
        <w:t>[</w:t>
      </w:r>
      <w:r>
        <w:t>о пробл. и судьбе осет. яз. : беседа с писателем Ш. Томаевым / записал Т. Догузов</w:t>
      </w:r>
      <w:r w:rsidRPr="00A97F6D">
        <w:t>]</w:t>
      </w:r>
      <w:r>
        <w:t>.</w:t>
      </w:r>
    </w:p>
    <w:p w14:paraId="29983C53" w14:textId="77777777" w:rsidR="00BA4E73" w:rsidRDefault="00BA4E73" w:rsidP="00E06EF9">
      <w:pPr>
        <w:pStyle w:val="a3"/>
        <w:numPr>
          <w:ilvl w:val="0"/>
          <w:numId w:val="8"/>
        </w:numPr>
        <w:jc w:val="both"/>
      </w:pPr>
      <w:r>
        <w:rPr>
          <w:b/>
        </w:rPr>
        <w:t>Томае</w:t>
      </w:r>
      <w:r w:rsidRPr="007125E7">
        <w:rPr>
          <w:b/>
        </w:rPr>
        <w:t>ва, Г.</w:t>
      </w:r>
      <w:r>
        <w:t xml:space="preserve"> Беречь и развивать родной язык [к Дню осет. яз. и лит.</w:t>
      </w:r>
      <w:r w:rsidRPr="007125E7">
        <w:t>]</w:t>
      </w:r>
      <w:r>
        <w:t xml:space="preserve"> / Г. Томаева // Северная Осетия. – 2017. – 16 мая. – С. 2.</w:t>
      </w:r>
    </w:p>
    <w:p w14:paraId="504F0090" w14:textId="77777777" w:rsidR="00BA4E73" w:rsidRDefault="00BA4E73" w:rsidP="00E06EF9">
      <w:pPr>
        <w:pStyle w:val="a3"/>
        <w:numPr>
          <w:ilvl w:val="0"/>
          <w:numId w:val="8"/>
        </w:numPr>
        <w:jc w:val="both"/>
      </w:pPr>
      <w:r w:rsidRPr="009C19F6">
        <w:rPr>
          <w:b/>
        </w:rPr>
        <w:t>Уроки осетинского</w:t>
      </w:r>
      <w:r>
        <w:t xml:space="preserve"> : </w:t>
      </w:r>
      <w:r w:rsidRPr="009C19F6">
        <w:t>[</w:t>
      </w:r>
      <w:r>
        <w:t>в ННБ состоялось торжественное открытие Клуба осет. яз.</w:t>
      </w:r>
      <w:r w:rsidRPr="009C19F6">
        <w:t>]</w:t>
      </w:r>
      <w:r>
        <w:t xml:space="preserve"> // Слово. – 2017. – 24 янв. – С. 5.</w:t>
      </w:r>
    </w:p>
    <w:p w14:paraId="01D567F0" w14:textId="77777777" w:rsidR="00BA4E73" w:rsidRDefault="00BA4E73" w:rsidP="00E06EF9">
      <w:pPr>
        <w:pStyle w:val="a3"/>
        <w:numPr>
          <w:ilvl w:val="0"/>
          <w:numId w:val="8"/>
        </w:numPr>
        <w:jc w:val="both"/>
      </w:pPr>
      <w:r w:rsidRPr="009C19F6">
        <w:rPr>
          <w:b/>
        </w:rPr>
        <w:t>Уыраты, С.</w:t>
      </w:r>
      <w:r>
        <w:t xml:space="preserve"> Н</w:t>
      </w:r>
      <w:r>
        <w:rPr>
          <w:rFonts w:cs="Times New Roman"/>
        </w:rPr>
        <w:t>æ</w:t>
      </w:r>
      <w:r>
        <w:t xml:space="preserve"> ног ф</w:t>
      </w:r>
      <w:r>
        <w:rPr>
          <w:rFonts w:cs="Times New Roman"/>
        </w:rPr>
        <w:t>æ</w:t>
      </w:r>
      <w:r>
        <w:t>лтар – н</w:t>
      </w:r>
      <w:r>
        <w:rPr>
          <w:rFonts w:cs="Times New Roman"/>
        </w:rPr>
        <w:t>æ</w:t>
      </w:r>
      <w:r>
        <w:t xml:space="preserve"> х</w:t>
      </w:r>
      <w:r>
        <w:rPr>
          <w:rFonts w:cs="Times New Roman"/>
        </w:rPr>
        <w:t>æ</w:t>
      </w:r>
      <w:r>
        <w:t>зна / Уыртаты С</w:t>
      </w:r>
      <w:r>
        <w:rPr>
          <w:rFonts w:cs="Times New Roman"/>
        </w:rPr>
        <w:t>æ</w:t>
      </w:r>
      <w:r>
        <w:t>рм</w:t>
      </w:r>
      <w:r>
        <w:rPr>
          <w:rFonts w:cs="Times New Roman"/>
        </w:rPr>
        <w:t>æ</w:t>
      </w:r>
      <w:r>
        <w:t>т // Слово. – 2017. – 21 мартъи. – Ф. 6.</w:t>
      </w:r>
    </w:p>
    <w:p w14:paraId="73010A92" w14:textId="77777777" w:rsidR="00BA4E73" w:rsidRPr="009C19F6" w:rsidRDefault="00BA4E73" w:rsidP="006C3336">
      <w:pPr>
        <w:pStyle w:val="a3"/>
        <w:jc w:val="both"/>
      </w:pPr>
      <w:r w:rsidRPr="009C19F6">
        <w:t xml:space="preserve">Уртаев, С. </w:t>
      </w:r>
      <w:r>
        <w:t xml:space="preserve">Подрастающее поколение – наше богатство : </w:t>
      </w:r>
      <w:r w:rsidRPr="009C19F6">
        <w:t>[</w:t>
      </w:r>
      <w:r>
        <w:t>о языке и культуре осет. нар.</w:t>
      </w:r>
      <w:r w:rsidRPr="009C19F6">
        <w:t>]</w:t>
      </w:r>
      <w:r>
        <w:t>.</w:t>
      </w:r>
    </w:p>
    <w:p w14:paraId="09FF7F93" w14:textId="77777777" w:rsidR="00BA4E73" w:rsidRDefault="00BA4E73" w:rsidP="00E06EF9">
      <w:pPr>
        <w:pStyle w:val="a3"/>
        <w:numPr>
          <w:ilvl w:val="0"/>
          <w:numId w:val="8"/>
        </w:numPr>
        <w:jc w:val="both"/>
      </w:pPr>
      <w:r w:rsidRPr="00292C10">
        <w:rPr>
          <w:b/>
        </w:rPr>
        <w:t>Хадашева, Ф.</w:t>
      </w:r>
      <w:r>
        <w:t xml:space="preserve"> На каком хочу, на таком пишу : </w:t>
      </w:r>
      <w:r w:rsidRPr="00292C10">
        <w:t>[</w:t>
      </w:r>
      <w:r>
        <w:t>Конституционный суд Сев. Осетии выяснил, можно ли подавать жалобу на осет. яз. в Верховный Суд</w:t>
      </w:r>
      <w:r w:rsidRPr="00292C10">
        <w:t>]</w:t>
      </w:r>
      <w:r>
        <w:t xml:space="preserve"> / Фариза Хадашева // Слово. – 2017. – 18 авг. – С. 1-2.</w:t>
      </w:r>
    </w:p>
    <w:p w14:paraId="29CDF09D" w14:textId="77777777" w:rsidR="00BA4E73" w:rsidRDefault="00BA4E73" w:rsidP="00E06EF9">
      <w:pPr>
        <w:pStyle w:val="a3"/>
        <w:numPr>
          <w:ilvl w:val="0"/>
          <w:numId w:val="8"/>
        </w:numPr>
        <w:jc w:val="both"/>
      </w:pPr>
      <w:r w:rsidRPr="00FA7422">
        <w:rPr>
          <w:b/>
        </w:rPr>
        <w:t>Х</w:t>
      </w:r>
      <w:r w:rsidRPr="00FA7422">
        <w:rPr>
          <w:rFonts w:cs="Times New Roman"/>
          <w:b/>
        </w:rPr>
        <w:t>æ</w:t>
      </w:r>
      <w:r w:rsidRPr="00FA7422">
        <w:rPr>
          <w:b/>
        </w:rPr>
        <w:t>мыцаты, Р.</w:t>
      </w:r>
      <w:r>
        <w:t xml:space="preserve"> Мад</w:t>
      </w:r>
      <w:r>
        <w:rPr>
          <w:rFonts w:cs="Times New Roman"/>
        </w:rPr>
        <w:t>æ</w:t>
      </w:r>
      <w:r>
        <w:t xml:space="preserve">лон </w:t>
      </w:r>
      <w:r>
        <w:rPr>
          <w:rFonts w:cs="Times New Roman"/>
        </w:rPr>
        <w:t>æ</w:t>
      </w:r>
      <w:r>
        <w:t>взаг нын хъуам</w:t>
      </w:r>
      <w:r>
        <w:rPr>
          <w:rFonts w:cs="Times New Roman"/>
        </w:rPr>
        <w:t>æ</w:t>
      </w:r>
      <w:r>
        <w:t xml:space="preserve"> мады ад к</w:t>
      </w:r>
      <w:r>
        <w:rPr>
          <w:rFonts w:cs="Times New Roman"/>
        </w:rPr>
        <w:t>æ</w:t>
      </w:r>
      <w:r>
        <w:t>ны / Х</w:t>
      </w:r>
      <w:r>
        <w:rPr>
          <w:rFonts w:cs="Times New Roman"/>
        </w:rPr>
        <w:t>æ</w:t>
      </w:r>
      <w:r>
        <w:t>мыцаты Раман // Жизнь Правобережья. – 2017. – 18 апр. – Ф. 3, 8.</w:t>
      </w:r>
    </w:p>
    <w:p w14:paraId="5C947214" w14:textId="77777777" w:rsidR="00BA4E73" w:rsidRPr="00FA7422" w:rsidRDefault="00BA4E73" w:rsidP="006C3336">
      <w:pPr>
        <w:pStyle w:val="a3"/>
        <w:jc w:val="both"/>
      </w:pPr>
      <w:r>
        <w:t xml:space="preserve">Хамицев, Р. Родной язык должен быть также дорог как и мать : </w:t>
      </w:r>
      <w:r w:rsidRPr="00FA7422">
        <w:t>[</w:t>
      </w:r>
      <w:r>
        <w:t>о судьбе осет. яз.</w:t>
      </w:r>
      <w:r w:rsidRPr="00FA7422">
        <w:t>]</w:t>
      </w:r>
      <w:r>
        <w:t>.</w:t>
      </w:r>
    </w:p>
    <w:p w14:paraId="45E94833" w14:textId="77777777" w:rsidR="00BA4E73" w:rsidRDefault="00BA4E73" w:rsidP="00E06EF9">
      <w:pPr>
        <w:pStyle w:val="a3"/>
        <w:numPr>
          <w:ilvl w:val="0"/>
          <w:numId w:val="8"/>
        </w:numPr>
        <w:jc w:val="both"/>
      </w:pPr>
      <w:r w:rsidRPr="00FA7422">
        <w:rPr>
          <w:b/>
        </w:rPr>
        <w:t>Х</w:t>
      </w:r>
      <w:r w:rsidRPr="00FA7422">
        <w:rPr>
          <w:rFonts w:cs="Times New Roman"/>
          <w:b/>
        </w:rPr>
        <w:t>æ</w:t>
      </w:r>
      <w:r w:rsidRPr="00FA7422">
        <w:rPr>
          <w:b/>
        </w:rPr>
        <w:t>мыцаты, Р.</w:t>
      </w:r>
      <w:r>
        <w:t xml:space="preserve"> Мад</w:t>
      </w:r>
      <w:r>
        <w:rPr>
          <w:rFonts w:cs="Times New Roman"/>
        </w:rPr>
        <w:t>æ</w:t>
      </w:r>
      <w:r>
        <w:t xml:space="preserve">лон </w:t>
      </w:r>
      <w:r>
        <w:rPr>
          <w:rFonts w:cs="Times New Roman"/>
        </w:rPr>
        <w:t>æ</w:t>
      </w:r>
      <w:r>
        <w:t>взаг хъуам</w:t>
      </w:r>
      <w:r>
        <w:rPr>
          <w:rFonts w:cs="Times New Roman"/>
        </w:rPr>
        <w:t>æ</w:t>
      </w:r>
      <w:r>
        <w:t xml:space="preserve"> мады ад к</w:t>
      </w:r>
      <w:r>
        <w:rPr>
          <w:rFonts w:cs="Times New Roman"/>
        </w:rPr>
        <w:t>æ</w:t>
      </w:r>
      <w:r>
        <w:t>на / Х</w:t>
      </w:r>
      <w:r>
        <w:rPr>
          <w:rFonts w:cs="Times New Roman"/>
        </w:rPr>
        <w:t>æ</w:t>
      </w:r>
      <w:r>
        <w:t xml:space="preserve">мыцаты Раман // Стыр Ныхас. – 2017. – № 8 </w:t>
      </w:r>
      <w:r w:rsidRPr="00FA7422">
        <w:t>[</w:t>
      </w:r>
      <w:r>
        <w:t>532</w:t>
      </w:r>
      <w:r w:rsidRPr="00FA7422">
        <w:t>]</w:t>
      </w:r>
      <w:r>
        <w:t xml:space="preserve"> май. – Ф. 2.</w:t>
      </w:r>
    </w:p>
    <w:p w14:paraId="2183ABB0" w14:textId="77777777" w:rsidR="00BA4E73" w:rsidRPr="00FA7422" w:rsidRDefault="00BA4E73" w:rsidP="006C3336">
      <w:pPr>
        <w:pStyle w:val="a3"/>
        <w:jc w:val="both"/>
      </w:pPr>
      <w:r>
        <w:t xml:space="preserve">Хамицев, Р. Родной язык – сродни с материнским : </w:t>
      </w:r>
      <w:r w:rsidRPr="00FA7422">
        <w:t>[</w:t>
      </w:r>
      <w:r>
        <w:t>о проблеме осет. яз.</w:t>
      </w:r>
      <w:r w:rsidRPr="00FA7422">
        <w:t>]</w:t>
      </w:r>
      <w:r>
        <w:t>.</w:t>
      </w:r>
    </w:p>
    <w:p w14:paraId="535E4CA3" w14:textId="77777777" w:rsidR="00BA4E73" w:rsidRDefault="00BA4E73" w:rsidP="00E06EF9">
      <w:pPr>
        <w:pStyle w:val="a3"/>
        <w:numPr>
          <w:ilvl w:val="0"/>
          <w:numId w:val="8"/>
        </w:numPr>
        <w:jc w:val="both"/>
      </w:pPr>
      <w:r w:rsidRPr="00FA7422">
        <w:rPr>
          <w:b/>
        </w:rPr>
        <w:t>Х</w:t>
      </w:r>
      <w:r w:rsidRPr="00FA7422">
        <w:rPr>
          <w:rFonts w:cs="Times New Roman"/>
          <w:b/>
        </w:rPr>
        <w:t>æ</w:t>
      </w:r>
      <w:r w:rsidRPr="00FA7422">
        <w:rPr>
          <w:b/>
        </w:rPr>
        <w:t>мыцаты, Р.</w:t>
      </w:r>
      <w:r>
        <w:t xml:space="preserve"> Ирон омонимт</w:t>
      </w:r>
      <w:r>
        <w:rPr>
          <w:rFonts w:cs="Times New Roman"/>
        </w:rPr>
        <w:t>æ</w:t>
      </w:r>
      <w:r>
        <w:t xml:space="preserve"> / Х</w:t>
      </w:r>
      <w:r>
        <w:rPr>
          <w:rFonts w:cs="Times New Roman"/>
        </w:rPr>
        <w:t>æ</w:t>
      </w:r>
      <w:r>
        <w:t xml:space="preserve">мыцаты Раман // Стыр Ныхас. – 2017. – № 6 </w:t>
      </w:r>
      <w:r w:rsidRPr="00FA7422">
        <w:t>[</w:t>
      </w:r>
      <w:r>
        <w:t>530</w:t>
      </w:r>
      <w:r w:rsidRPr="00FA7422">
        <w:t>]</w:t>
      </w:r>
      <w:r>
        <w:t xml:space="preserve"> апрель. – Ф. 4.</w:t>
      </w:r>
    </w:p>
    <w:p w14:paraId="63AEF0EA" w14:textId="77777777" w:rsidR="00BA4E73" w:rsidRDefault="00BA4E73" w:rsidP="006C3336">
      <w:pPr>
        <w:pStyle w:val="a3"/>
        <w:jc w:val="both"/>
      </w:pPr>
      <w:r>
        <w:t>Хамицев, Р. Осетинские омонимы.</w:t>
      </w:r>
    </w:p>
    <w:p w14:paraId="495D29D5" w14:textId="77777777" w:rsidR="00BA4E73" w:rsidRDefault="00BA4E73" w:rsidP="00E06EF9">
      <w:pPr>
        <w:pStyle w:val="a3"/>
        <w:numPr>
          <w:ilvl w:val="0"/>
          <w:numId w:val="8"/>
        </w:numPr>
        <w:jc w:val="both"/>
      </w:pPr>
      <w:r w:rsidRPr="00CB7241">
        <w:rPr>
          <w:b/>
        </w:rPr>
        <w:t>Хачирова, А.</w:t>
      </w:r>
      <w:r>
        <w:t xml:space="preserve"> Клуб осетинского языка откроется во Владикавказе / Алена Хачирова // Слово. – 2017. – 17 янв. – С. 5.</w:t>
      </w:r>
    </w:p>
    <w:p w14:paraId="161AAEA4" w14:textId="77777777" w:rsidR="00BA4E73" w:rsidRDefault="00BA4E73" w:rsidP="00E06EF9">
      <w:pPr>
        <w:pStyle w:val="a3"/>
        <w:numPr>
          <w:ilvl w:val="0"/>
          <w:numId w:val="8"/>
        </w:numPr>
        <w:jc w:val="both"/>
      </w:pPr>
      <w:r w:rsidRPr="009309A8">
        <w:rPr>
          <w:b/>
        </w:rPr>
        <w:t>Хозиты, Б.</w:t>
      </w:r>
      <w:r>
        <w:t xml:space="preserve"> Куырыхон ад</w:t>
      </w:r>
      <w:r>
        <w:rPr>
          <w:rFonts w:cs="Times New Roman"/>
        </w:rPr>
        <w:t>æ</w:t>
      </w:r>
      <w:r>
        <w:t xml:space="preserve">ймаг </w:t>
      </w:r>
      <w:r>
        <w:rPr>
          <w:rFonts w:cs="Times New Roman"/>
        </w:rPr>
        <w:t>æ</w:t>
      </w:r>
      <w:r>
        <w:t>м</w:t>
      </w:r>
      <w:r>
        <w:rPr>
          <w:rFonts w:cs="Times New Roman"/>
        </w:rPr>
        <w:t>æ</w:t>
      </w:r>
      <w:r>
        <w:t xml:space="preserve"> курдиатджын ахуыргонд / Хозиты Барис // Рæстдзинад. – 2017. – 13 июль. – Ф. 3.</w:t>
      </w:r>
    </w:p>
    <w:p w14:paraId="18AA9063" w14:textId="77777777" w:rsidR="00BA4E73" w:rsidRDefault="00BA4E73" w:rsidP="006C3336">
      <w:pPr>
        <w:pStyle w:val="a3"/>
        <w:jc w:val="both"/>
      </w:pPr>
      <w:r>
        <w:t xml:space="preserve">Хозиев, Б. Мудрый человек и талантливый ученый </w:t>
      </w:r>
      <w:r w:rsidRPr="009309A8">
        <w:t>[</w:t>
      </w:r>
      <w:r>
        <w:t>д-р филолог. наук Тамерлан Гуриев</w:t>
      </w:r>
      <w:r w:rsidRPr="009309A8">
        <w:t>]</w:t>
      </w:r>
      <w:r>
        <w:t>.</w:t>
      </w:r>
    </w:p>
    <w:p w14:paraId="6271F264" w14:textId="77777777" w:rsidR="00BA4E73" w:rsidRDefault="00BA4E73" w:rsidP="00E06EF9">
      <w:pPr>
        <w:pStyle w:val="a3"/>
        <w:numPr>
          <w:ilvl w:val="0"/>
          <w:numId w:val="8"/>
        </w:numPr>
        <w:jc w:val="both"/>
      </w:pPr>
      <w:r w:rsidRPr="00242049">
        <w:rPr>
          <w:b/>
        </w:rPr>
        <w:t>Хосонты, З.</w:t>
      </w:r>
      <w:r>
        <w:t xml:space="preserve"> Ирон дзырд – ирон фарн / Хосонты Земфир</w:t>
      </w:r>
      <w:r>
        <w:rPr>
          <w:rFonts w:cs="Times New Roman"/>
        </w:rPr>
        <w:t>æ</w:t>
      </w:r>
      <w:r>
        <w:t xml:space="preserve"> // Жизнь Правобережья. – 2017. – 23 май. – Ф. 4.</w:t>
      </w:r>
    </w:p>
    <w:p w14:paraId="486CCAA8" w14:textId="77777777" w:rsidR="00BA4E73" w:rsidRDefault="00BA4E73" w:rsidP="006C3336">
      <w:pPr>
        <w:pStyle w:val="a3"/>
        <w:jc w:val="both"/>
      </w:pPr>
      <w:r>
        <w:t xml:space="preserve">Хосонова, З. Осетинское слово – благодать : </w:t>
      </w:r>
      <w:r w:rsidRPr="00242049">
        <w:t>[</w:t>
      </w:r>
      <w:r>
        <w:t>в Беслане отметили День осет. яз. и лит.</w:t>
      </w:r>
      <w:r w:rsidRPr="00242049">
        <w:t>]</w:t>
      </w:r>
      <w:r>
        <w:t>.</w:t>
      </w:r>
    </w:p>
    <w:p w14:paraId="10A77131" w14:textId="77777777" w:rsidR="00BA4E73" w:rsidRDefault="00BA4E73" w:rsidP="00E06EF9">
      <w:pPr>
        <w:pStyle w:val="a3"/>
        <w:numPr>
          <w:ilvl w:val="0"/>
          <w:numId w:val="8"/>
        </w:numPr>
        <w:jc w:val="both"/>
      </w:pPr>
      <w:r w:rsidRPr="00FC0221">
        <w:rPr>
          <w:b/>
        </w:rPr>
        <w:t>Цгъойты, Х.</w:t>
      </w:r>
      <w:r>
        <w:t xml:space="preserve"> </w:t>
      </w:r>
      <w:r>
        <w:rPr>
          <w:rFonts w:cs="Times New Roman"/>
        </w:rPr>
        <w:t>Æ</w:t>
      </w:r>
      <w:r>
        <w:t>взаджы хъысм</w:t>
      </w:r>
      <w:r>
        <w:rPr>
          <w:rFonts w:cs="Times New Roman"/>
        </w:rPr>
        <w:t>æ</w:t>
      </w:r>
      <w:r>
        <w:t>т, чи йыл дзуры уыдоны къухты ис / Цгъойты Хазби // Рæстдзинад. – 2017. – 13 май. – Ф. 2.</w:t>
      </w:r>
    </w:p>
    <w:p w14:paraId="02AE1655" w14:textId="77777777" w:rsidR="00BA4E73" w:rsidRPr="00FC0221" w:rsidRDefault="00BA4E73" w:rsidP="006C3336">
      <w:pPr>
        <w:pStyle w:val="a3"/>
        <w:jc w:val="both"/>
      </w:pPr>
      <w:r>
        <w:t xml:space="preserve">Цгоев, Х. Судьба языка в руках тех, кто на нем говорит : </w:t>
      </w:r>
      <w:r w:rsidRPr="00FC0221">
        <w:t>[</w:t>
      </w:r>
      <w:r>
        <w:t>о сохранении осет. яз.</w:t>
      </w:r>
      <w:r w:rsidRPr="00FC0221">
        <w:t>]</w:t>
      </w:r>
      <w:r>
        <w:t>.</w:t>
      </w:r>
    </w:p>
    <w:p w14:paraId="6B9B70D3" w14:textId="77777777" w:rsidR="00BA4E73" w:rsidRDefault="00BA4E73" w:rsidP="00E06EF9">
      <w:pPr>
        <w:pStyle w:val="a3"/>
        <w:numPr>
          <w:ilvl w:val="0"/>
          <w:numId w:val="8"/>
        </w:numPr>
        <w:jc w:val="both"/>
      </w:pPr>
      <w:r w:rsidRPr="00B864EA">
        <w:rPr>
          <w:b/>
        </w:rPr>
        <w:lastRenderedPageBreak/>
        <w:t>Цгъойты, Х.</w:t>
      </w:r>
      <w:r>
        <w:t xml:space="preserve"> </w:t>
      </w:r>
      <w:r>
        <w:rPr>
          <w:rFonts w:cs="Times New Roman"/>
        </w:rPr>
        <w:t>Æ</w:t>
      </w:r>
      <w:r>
        <w:t>взаджы хъысм</w:t>
      </w:r>
      <w:r>
        <w:rPr>
          <w:rFonts w:cs="Times New Roman"/>
        </w:rPr>
        <w:t>æ</w:t>
      </w:r>
      <w:r>
        <w:t>т – ад</w:t>
      </w:r>
      <w:r>
        <w:rPr>
          <w:rFonts w:cs="Times New Roman"/>
        </w:rPr>
        <w:t>æ</w:t>
      </w:r>
      <w:r>
        <w:t>мы хъысм</w:t>
      </w:r>
      <w:r>
        <w:rPr>
          <w:rFonts w:cs="Times New Roman"/>
        </w:rPr>
        <w:t>æ</w:t>
      </w:r>
      <w:r>
        <w:t>т / Цгъойты Хазби // Владикавказ. – 2017. – 28 окт. – Ф. 10.</w:t>
      </w:r>
    </w:p>
    <w:p w14:paraId="45444677" w14:textId="77777777" w:rsidR="00BA4E73" w:rsidRDefault="00BA4E73" w:rsidP="006C3336">
      <w:pPr>
        <w:pStyle w:val="a3"/>
        <w:jc w:val="both"/>
      </w:pPr>
      <w:r>
        <w:t xml:space="preserve">Цгоев, Х. Судьба языка – судьба народа : </w:t>
      </w:r>
      <w:r w:rsidRPr="00B864EA">
        <w:t>[</w:t>
      </w:r>
      <w:r>
        <w:t>о пробл. осет. яз.</w:t>
      </w:r>
      <w:r w:rsidRPr="00B864EA">
        <w:t>]</w:t>
      </w:r>
      <w:r>
        <w:t>.</w:t>
      </w:r>
    </w:p>
    <w:p w14:paraId="67501EB7" w14:textId="77777777" w:rsidR="00BA4E73" w:rsidRDefault="00BA4E73" w:rsidP="00E06EF9">
      <w:pPr>
        <w:pStyle w:val="a3"/>
        <w:numPr>
          <w:ilvl w:val="0"/>
          <w:numId w:val="8"/>
        </w:numPr>
        <w:jc w:val="both"/>
      </w:pPr>
      <w:r w:rsidRPr="00CD5BC0">
        <w:rPr>
          <w:b/>
        </w:rPr>
        <w:t>Цирихати, Н. Г.</w:t>
      </w:r>
      <w:r>
        <w:t xml:space="preserve"> Народ живет, пока жив язык! : </w:t>
      </w:r>
      <w:r w:rsidRPr="00CD5BC0">
        <w:t>[</w:t>
      </w:r>
      <w:r>
        <w:t>о пробл. родного (осет.) языка</w:t>
      </w:r>
      <w:r w:rsidRPr="00CD5BC0">
        <w:t>]</w:t>
      </w:r>
      <w:r>
        <w:t xml:space="preserve"> / Н. Г. Цирихати // Свободный взгляд. – 2017. – 1 июля. – С. 2.</w:t>
      </w:r>
    </w:p>
    <w:p w14:paraId="07B74A5F" w14:textId="77777777" w:rsidR="00BA4E73" w:rsidRDefault="00BA4E73" w:rsidP="00E06EF9">
      <w:pPr>
        <w:pStyle w:val="a3"/>
        <w:numPr>
          <w:ilvl w:val="0"/>
          <w:numId w:val="8"/>
        </w:numPr>
        <w:jc w:val="both"/>
      </w:pPr>
      <w:r w:rsidRPr="00296FA4">
        <w:rPr>
          <w:b/>
        </w:rPr>
        <w:t>Чемшит, А.</w:t>
      </w:r>
      <w:r>
        <w:t xml:space="preserve"> В стихах и в прозе на родном языке и о Родине : </w:t>
      </w:r>
      <w:r w:rsidRPr="00296FA4">
        <w:t>[</w:t>
      </w:r>
      <w:r>
        <w:t>о подведении итогов и награждении победителей респ. конкурсов – «Мад</w:t>
      </w:r>
      <w:r>
        <w:rPr>
          <w:rFonts w:cs="Times New Roman"/>
        </w:rPr>
        <w:t>æ</w:t>
      </w:r>
      <w:r>
        <w:t xml:space="preserve">лон </w:t>
      </w:r>
      <w:r>
        <w:rPr>
          <w:rFonts w:cs="Times New Roman"/>
        </w:rPr>
        <w:t>æ</w:t>
      </w:r>
      <w:r>
        <w:t>взаг – мадау адджын» и «Семь чудес Алании», среди которых учащиеся школ г. Беслана</w:t>
      </w:r>
      <w:r w:rsidRPr="00296FA4">
        <w:t>]</w:t>
      </w:r>
      <w:r>
        <w:t xml:space="preserve"> / Анастасия Чемшит // Жизнь Правобережья. – 2017. – 18 мая. – С. 8.</w:t>
      </w:r>
    </w:p>
    <w:p w14:paraId="1DACC39B" w14:textId="77777777" w:rsidR="00BA4E73" w:rsidRPr="0074619C" w:rsidRDefault="00BA4E73" w:rsidP="00BA4E73">
      <w:pPr>
        <w:pStyle w:val="a3"/>
        <w:ind w:left="0" w:firstLine="1418"/>
        <w:jc w:val="both"/>
      </w:pPr>
    </w:p>
    <w:p w14:paraId="07D8C16B" w14:textId="77777777" w:rsidR="00BA4E73" w:rsidRPr="00C55B2D" w:rsidRDefault="00BA4E73" w:rsidP="006C3336">
      <w:pPr>
        <w:pStyle w:val="a3"/>
        <w:keepNext/>
        <w:spacing w:after="60"/>
        <w:jc w:val="center"/>
        <w:outlineLvl w:val="0"/>
        <w:rPr>
          <w:b/>
          <w:bCs/>
          <w:szCs w:val="28"/>
        </w:rPr>
      </w:pPr>
      <w:r w:rsidRPr="00C55B2D">
        <w:rPr>
          <w:b/>
          <w:bCs/>
          <w:kern w:val="32"/>
          <w:szCs w:val="28"/>
        </w:rPr>
        <w:t>82 Художественная литература. Литературоведение</w:t>
      </w:r>
    </w:p>
    <w:p w14:paraId="2180CA83" w14:textId="77777777" w:rsidR="00BA4E73" w:rsidRDefault="00BA4E73" w:rsidP="006C3336">
      <w:pPr>
        <w:pStyle w:val="a3"/>
        <w:keepNext/>
        <w:spacing w:after="60"/>
        <w:jc w:val="center"/>
        <w:outlineLvl w:val="0"/>
        <w:rPr>
          <w:b/>
          <w:bCs/>
          <w:szCs w:val="28"/>
        </w:rPr>
      </w:pPr>
      <w:r w:rsidRPr="00C55B2D">
        <w:rPr>
          <w:b/>
          <w:bCs/>
          <w:szCs w:val="28"/>
        </w:rPr>
        <w:t>821.221.18 Осетинская литература</w:t>
      </w:r>
    </w:p>
    <w:p w14:paraId="64E5D69C" w14:textId="77777777" w:rsidR="00BA4E73" w:rsidRPr="002A391E" w:rsidRDefault="00BA4E73" w:rsidP="00BA4E73">
      <w:pPr>
        <w:pStyle w:val="a3"/>
        <w:keepNext/>
        <w:spacing w:after="60"/>
        <w:jc w:val="center"/>
        <w:outlineLvl w:val="0"/>
        <w:rPr>
          <w:b/>
          <w:bCs/>
          <w:szCs w:val="28"/>
        </w:rPr>
      </w:pPr>
    </w:p>
    <w:p w14:paraId="60670266" w14:textId="77777777" w:rsidR="00BA4E73" w:rsidRDefault="00BA4E73" w:rsidP="00E06EF9">
      <w:pPr>
        <w:pStyle w:val="a3"/>
        <w:numPr>
          <w:ilvl w:val="0"/>
          <w:numId w:val="8"/>
        </w:numPr>
        <w:jc w:val="both"/>
      </w:pPr>
      <w:r w:rsidRPr="002D07EE">
        <w:rPr>
          <w:b/>
        </w:rPr>
        <w:t>Абайты, Э.</w:t>
      </w:r>
      <w:r>
        <w:t xml:space="preserve"> Къухдз</w:t>
      </w:r>
      <w:r>
        <w:rPr>
          <w:rFonts w:cs="Times New Roman"/>
        </w:rPr>
        <w:t>æ</w:t>
      </w:r>
      <w:r>
        <w:t>г та ф</w:t>
      </w:r>
      <w:r>
        <w:rPr>
          <w:rFonts w:cs="Times New Roman"/>
        </w:rPr>
        <w:t>æ</w:t>
      </w:r>
      <w:r>
        <w:t>ци уынг</w:t>
      </w:r>
      <w:r>
        <w:rPr>
          <w:rFonts w:cs="Times New Roman"/>
        </w:rPr>
        <w:t>æ</w:t>
      </w:r>
      <w:r>
        <w:t>джы… ; Фыдистау – й</w:t>
      </w:r>
      <w:r>
        <w:rPr>
          <w:rFonts w:cs="Times New Roman"/>
        </w:rPr>
        <w:t>æ</w:t>
      </w:r>
      <w:r>
        <w:t xml:space="preserve"> м</w:t>
      </w:r>
      <w:r>
        <w:rPr>
          <w:rFonts w:cs="Times New Roman"/>
        </w:rPr>
        <w:t>æ</w:t>
      </w:r>
      <w:r>
        <w:t>лл</w:t>
      </w:r>
      <w:r>
        <w:rPr>
          <w:rFonts w:cs="Times New Roman"/>
        </w:rPr>
        <w:t>æ</w:t>
      </w:r>
      <w:r>
        <w:t>г ыстджыт</w:t>
      </w:r>
      <w:r>
        <w:rPr>
          <w:rFonts w:cs="Times New Roman"/>
        </w:rPr>
        <w:t>æ</w:t>
      </w:r>
      <w:r>
        <w:t xml:space="preserve">… ; </w:t>
      </w:r>
      <w:r>
        <w:rPr>
          <w:rFonts w:cs="Times New Roman"/>
        </w:rPr>
        <w:t>Æ</w:t>
      </w:r>
      <w:r>
        <w:t>хстуад ; Калы арв къ</w:t>
      </w:r>
      <w:r>
        <w:rPr>
          <w:rFonts w:cs="Times New Roman"/>
        </w:rPr>
        <w:t>æ</w:t>
      </w:r>
      <w:r>
        <w:t>ртайы… ; Хъилхъ</w:t>
      </w:r>
      <w:r>
        <w:rPr>
          <w:rFonts w:cs="Times New Roman"/>
        </w:rPr>
        <w:t>æ</w:t>
      </w:r>
      <w:r>
        <w:t>дур ивазы хурм</w:t>
      </w:r>
      <w:r>
        <w:rPr>
          <w:rFonts w:cs="Times New Roman"/>
        </w:rPr>
        <w:t>æ</w:t>
      </w:r>
      <w:r>
        <w:t xml:space="preserve"> й</w:t>
      </w:r>
      <w:r>
        <w:rPr>
          <w:rFonts w:cs="Times New Roman"/>
        </w:rPr>
        <w:t>æ</w:t>
      </w:r>
      <w:r>
        <w:t>хи ; Рагацау, цыма д</w:t>
      </w:r>
      <w:r>
        <w:rPr>
          <w:rFonts w:cs="Times New Roman"/>
        </w:rPr>
        <w:t>æ</w:t>
      </w:r>
      <w:r>
        <w:t xml:space="preserve"> м</w:t>
      </w:r>
      <w:r>
        <w:rPr>
          <w:rFonts w:cs="Times New Roman"/>
        </w:rPr>
        <w:t>æ</w:t>
      </w:r>
      <w:r>
        <w:t>л</w:t>
      </w:r>
      <w:r>
        <w:rPr>
          <w:rFonts w:cs="Times New Roman"/>
        </w:rPr>
        <w:t>æ</w:t>
      </w:r>
      <w:r>
        <w:t>т зыдтой… / Абайты Эдуард // Рæстдзинад. – 2017. – 22 авг. – Ф. 3.</w:t>
      </w:r>
    </w:p>
    <w:p w14:paraId="6AD3FA30" w14:textId="77777777" w:rsidR="00BA4E73" w:rsidRPr="002D07EE" w:rsidRDefault="00BA4E73" w:rsidP="006C3336">
      <w:pPr>
        <w:pStyle w:val="a3"/>
        <w:jc w:val="both"/>
      </w:pPr>
      <w:r>
        <w:t xml:space="preserve">Абаев, Э. Нелегко волу… ; Худые кости – как вилы… ; Стрелой : </w:t>
      </w:r>
      <w:r w:rsidRPr="002D07EE">
        <w:t>[</w:t>
      </w:r>
      <w:r>
        <w:t>и др. стихи</w:t>
      </w:r>
      <w:r w:rsidRPr="002D07EE">
        <w:t>]</w:t>
      </w:r>
      <w:r>
        <w:t>.</w:t>
      </w:r>
    </w:p>
    <w:p w14:paraId="6131FC4C" w14:textId="77777777" w:rsidR="00BA4E73" w:rsidRDefault="00BA4E73" w:rsidP="00E06EF9">
      <w:pPr>
        <w:pStyle w:val="a3"/>
        <w:numPr>
          <w:ilvl w:val="0"/>
          <w:numId w:val="8"/>
        </w:numPr>
        <w:jc w:val="both"/>
      </w:pPr>
      <w:r w:rsidRPr="0037215D">
        <w:rPr>
          <w:b/>
        </w:rPr>
        <w:t>Абайты, Э.</w:t>
      </w:r>
      <w:r>
        <w:t xml:space="preserve"> Бонивай</w:t>
      </w:r>
      <w:r>
        <w:rPr>
          <w:rFonts w:cs="Times New Roman"/>
        </w:rPr>
        <w:t>æ</w:t>
      </w:r>
      <w:r>
        <w:t>н. Бас</w:t>
      </w:r>
      <w:r>
        <w:rPr>
          <w:rFonts w:cs="Times New Roman"/>
        </w:rPr>
        <w:t>æ</w:t>
      </w:r>
      <w:r>
        <w:t>гъдзаст сты ф</w:t>
      </w:r>
      <w:r>
        <w:rPr>
          <w:rFonts w:cs="Times New Roman"/>
        </w:rPr>
        <w:t>æ</w:t>
      </w:r>
      <w:r>
        <w:t>рс</w:t>
      </w:r>
      <w:r>
        <w:rPr>
          <w:rFonts w:cs="Times New Roman"/>
        </w:rPr>
        <w:t>æ</w:t>
      </w:r>
      <w:r>
        <w:t>гт</w:t>
      </w:r>
      <w:r>
        <w:rPr>
          <w:rFonts w:cs="Times New Roman"/>
        </w:rPr>
        <w:t>æ</w:t>
      </w:r>
      <w:r>
        <w:t>… ; Бахтул</w:t>
      </w:r>
      <w:r>
        <w:rPr>
          <w:rFonts w:cs="Times New Roman"/>
        </w:rPr>
        <w:t>æ</w:t>
      </w:r>
      <w:r>
        <w:t xml:space="preserve">ны ма баззайы </w:t>
      </w:r>
      <w:r>
        <w:rPr>
          <w:rFonts w:cs="Times New Roman"/>
        </w:rPr>
        <w:t>æ</w:t>
      </w:r>
      <w:r>
        <w:t>рду…; Цъиу м</w:t>
      </w:r>
      <w:r>
        <w:rPr>
          <w:rFonts w:cs="Times New Roman"/>
        </w:rPr>
        <w:t>æ</w:t>
      </w:r>
      <w:r>
        <w:t>хи талайыл абадт ; Л</w:t>
      </w:r>
      <w:r>
        <w:rPr>
          <w:rFonts w:cs="Times New Roman"/>
        </w:rPr>
        <w:t>æ</w:t>
      </w:r>
      <w:r>
        <w:t>джы фырт х</w:t>
      </w:r>
      <w:r>
        <w:rPr>
          <w:rFonts w:cs="Times New Roman"/>
        </w:rPr>
        <w:t>æ</w:t>
      </w:r>
      <w:r>
        <w:t>с дары… ; Арвыл ц</w:t>
      </w:r>
      <w:r>
        <w:rPr>
          <w:rFonts w:cs="Times New Roman"/>
        </w:rPr>
        <w:t>æ</w:t>
      </w:r>
      <w:r>
        <w:t>лхыдзаг м</w:t>
      </w:r>
      <w:r>
        <w:rPr>
          <w:rFonts w:cs="Times New Roman"/>
        </w:rPr>
        <w:t>æ</w:t>
      </w:r>
      <w:r>
        <w:t>й… ; Дурын пецы дзулфыц</w:t>
      </w:r>
      <w:r>
        <w:rPr>
          <w:rFonts w:cs="Times New Roman"/>
        </w:rPr>
        <w:t>æ</w:t>
      </w:r>
      <w:r>
        <w:t>н – м</w:t>
      </w:r>
      <w:r>
        <w:rPr>
          <w:rFonts w:cs="Times New Roman"/>
        </w:rPr>
        <w:t>æ</w:t>
      </w:r>
      <w:r>
        <w:t xml:space="preserve"> с</w:t>
      </w:r>
      <w:r>
        <w:rPr>
          <w:rFonts w:cs="Times New Roman"/>
        </w:rPr>
        <w:t>æ</w:t>
      </w:r>
      <w:r>
        <w:t>р ; Къухдзаг та ф</w:t>
      </w:r>
      <w:r>
        <w:rPr>
          <w:rFonts w:cs="Times New Roman"/>
        </w:rPr>
        <w:t>æ</w:t>
      </w:r>
      <w:r>
        <w:t>ци уынг</w:t>
      </w:r>
      <w:r>
        <w:rPr>
          <w:rFonts w:cs="Times New Roman"/>
        </w:rPr>
        <w:t>æ</w:t>
      </w:r>
      <w:r>
        <w:t>джы / Абайты Эдуард // Рæстдзинад. – 2017. – 5 апр. – Ф. 3.</w:t>
      </w:r>
    </w:p>
    <w:p w14:paraId="55A8C8FF" w14:textId="77777777" w:rsidR="00BA4E73" w:rsidRPr="0037215D" w:rsidRDefault="00BA4E73" w:rsidP="006C3336">
      <w:pPr>
        <w:pStyle w:val="a3"/>
        <w:jc w:val="both"/>
      </w:pPr>
      <w:r>
        <w:t xml:space="preserve">Абаев, Э. Рассвет ; Окна посветлели ; Остается волосинка, где резвятся кони ; Села птичка на мое деревце : </w:t>
      </w:r>
      <w:r w:rsidRPr="0037215D">
        <w:t>[</w:t>
      </w:r>
      <w:r>
        <w:t>и др. стихи</w:t>
      </w:r>
      <w:r w:rsidRPr="0037215D">
        <w:t>]</w:t>
      </w:r>
      <w:r>
        <w:t>.</w:t>
      </w:r>
    </w:p>
    <w:p w14:paraId="4733D33A" w14:textId="77777777" w:rsidR="00BA4E73" w:rsidRDefault="00BA4E73" w:rsidP="00E06EF9">
      <w:pPr>
        <w:pStyle w:val="a3"/>
        <w:numPr>
          <w:ilvl w:val="0"/>
          <w:numId w:val="8"/>
        </w:numPr>
        <w:jc w:val="both"/>
      </w:pPr>
      <w:r w:rsidRPr="0037215D">
        <w:rPr>
          <w:rFonts w:cs="Times New Roman"/>
          <w:b/>
        </w:rPr>
        <w:t>Æ</w:t>
      </w:r>
      <w:r w:rsidRPr="0037215D">
        <w:rPr>
          <w:b/>
        </w:rPr>
        <w:t>гайты, А.</w:t>
      </w:r>
      <w:r>
        <w:t xml:space="preserve"> Мыс</w:t>
      </w:r>
      <w:r>
        <w:rPr>
          <w:rFonts w:cs="Times New Roman"/>
        </w:rPr>
        <w:t>æ</w:t>
      </w:r>
      <w:r>
        <w:t>м н</w:t>
      </w:r>
      <w:r>
        <w:rPr>
          <w:rFonts w:cs="Times New Roman"/>
        </w:rPr>
        <w:t>æ</w:t>
      </w:r>
      <w:r>
        <w:t xml:space="preserve"> ахуырг</w:t>
      </w:r>
      <w:r>
        <w:rPr>
          <w:rFonts w:cs="Times New Roman"/>
        </w:rPr>
        <w:t>æ</w:t>
      </w:r>
      <w:r>
        <w:t>нджыты / Агайты Амырхан // Жизнь Правобережья. – 2017. – 7 окт. – Ф. 5.</w:t>
      </w:r>
    </w:p>
    <w:p w14:paraId="2A3B23D3" w14:textId="77777777" w:rsidR="00BA4E73" w:rsidRPr="0037215D" w:rsidRDefault="00BA4E73" w:rsidP="006C3336">
      <w:pPr>
        <w:pStyle w:val="a3"/>
        <w:jc w:val="both"/>
      </w:pPr>
      <w:r>
        <w:t xml:space="preserve">Агаев, А. Вспоминаем наших учителей : </w:t>
      </w:r>
      <w:r w:rsidRPr="0037215D">
        <w:t>[</w:t>
      </w:r>
      <w:r>
        <w:t>стихи</w:t>
      </w:r>
      <w:r w:rsidRPr="0037215D">
        <w:t>]</w:t>
      </w:r>
      <w:r>
        <w:t>.</w:t>
      </w:r>
    </w:p>
    <w:p w14:paraId="39DA21A1" w14:textId="77777777" w:rsidR="00BA4E73" w:rsidRDefault="00BA4E73" w:rsidP="00E06EF9">
      <w:pPr>
        <w:pStyle w:val="a3"/>
        <w:numPr>
          <w:ilvl w:val="0"/>
          <w:numId w:val="8"/>
        </w:numPr>
        <w:jc w:val="both"/>
      </w:pPr>
      <w:r w:rsidRPr="0037215D">
        <w:rPr>
          <w:rFonts w:cs="Times New Roman"/>
          <w:b/>
        </w:rPr>
        <w:t>Æ</w:t>
      </w:r>
      <w:r w:rsidRPr="0037215D">
        <w:rPr>
          <w:b/>
        </w:rPr>
        <w:t>гайты, А.</w:t>
      </w:r>
      <w:r>
        <w:t xml:space="preserve"> Х</w:t>
      </w:r>
      <w:r>
        <w:rPr>
          <w:rFonts w:cs="Times New Roman"/>
        </w:rPr>
        <w:t>æ</w:t>
      </w:r>
      <w:r>
        <w:t>рз</w:t>
      </w:r>
      <w:r>
        <w:rPr>
          <w:rFonts w:cs="Times New Roman"/>
        </w:rPr>
        <w:t>æ</w:t>
      </w:r>
      <w:r>
        <w:t>мб</w:t>
      </w:r>
      <w:r>
        <w:rPr>
          <w:rFonts w:cs="Times New Roman"/>
        </w:rPr>
        <w:t>æ</w:t>
      </w:r>
      <w:r>
        <w:t>л</w:t>
      </w:r>
      <w:r>
        <w:rPr>
          <w:rFonts w:cs="Times New Roman"/>
        </w:rPr>
        <w:t>æ</w:t>
      </w:r>
      <w:r>
        <w:t xml:space="preserve">г / </w:t>
      </w:r>
      <w:r>
        <w:rPr>
          <w:rFonts w:cs="Times New Roman"/>
        </w:rPr>
        <w:t>Æ</w:t>
      </w:r>
      <w:r>
        <w:t>гайты Амырхан // Жизнь Правобережья. – 2017. – 17 окт. – Ф. 3.</w:t>
      </w:r>
    </w:p>
    <w:p w14:paraId="0048FE60" w14:textId="77777777" w:rsidR="00BA4E73" w:rsidRPr="0037215D" w:rsidRDefault="00BA4E73" w:rsidP="006C3336">
      <w:pPr>
        <w:pStyle w:val="a3"/>
        <w:jc w:val="both"/>
      </w:pPr>
      <w:r>
        <w:t xml:space="preserve">Агаев, А. Добрый вестник : </w:t>
      </w:r>
      <w:r w:rsidRPr="0037215D">
        <w:t>[</w:t>
      </w:r>
      <w:r>
        <w:t>рассказ</w:t>
      </w:r>
      <w:r w:rsidRPr="0037215D">
        <w:t>]</w:t>
      </w:r>
      <w:r>
        <w:t>.</w:t>
      </w:r>
    </w:p>
    <w:p w14:paraId="0B535709" w14:textId="77777777" w:rsidR="00BA4E73" w:rsidRDefault="00BA4E73" w:rsidP="00E06EF9">
      <w:pPr>
        <w:pStyle w:val="a3"/>
        <w:numPr>
          <w:ilvl w:val="0"/>
          <w:numId w:val="8"/>
        </w:numPr>
        <w:jc w:val="both"/>
      </w:pPr>
      <w:r w:rsidRPr="00FB3871">
        <w:rPr>
          <w:rFonts w:cs="Times New Roman"/>
          <w:b/>
        </w:rPr>
        <w:t>Æ</w:t>
      </w:r>
      <w:r w:rsidRPr="00FB3871">
        <w:rPr>
          <w:b/>
        </w:rPr>
        <w:t>гайты, А.</w:t>
      </w:r>
      <w:r>
        <w:t xml:space="preserve"> Джыбылаты Зауыр</w:t>
      </w:r>
      <w:r>
        <w:rPr>
          <w:rFonts w:cs="Times New Roman"/>
        </w:rPr>
        <w:t>æ</w:t>
      </w:r>
      <w:r>
        <w:t xml:space="preserve">н / </w:t>
      </w:r>
      <w:r>
        <w:rPr>
          <w:rFonts w:cs="Times New Roman"/>
        </w:rPr>
        <w:t>Æ</w:t>
      </w:r>
      <w:r>
        <w:t>гайты Амырхан // Жизнь Правобережья. – 2017. – 26 окт. – Ф. 8.</w:t>
      </w:r>
    </w:p>
    <w:p w14:paraId="173EA38E" w14:textId="77777777" w:rsidR="00BA4E73" w:rsidRPr="00FB3871" w:rsidRDefault="00BA4E73" w:rsidP="006C3336">
      <w:pPr>
        <w:pStyle w:val="a3"/>
        <w:jc w:val="both"/>
      </w:pPr>
      <w:r>
        <w:t xml:space="preserve">Агаев, А. Зауру Джибилову : </w:t>
      </w:r>
      <w:r w:rsidRPr="00FB3871">
        <w:t>[</w:t>
      </w:r>
      <w:r>
        <w:t>стихи, посвящ. памяти Героя России, лейтенанта полиции З. Джибилова</w:t>
      </w:r>
      <w:r w:rsidRPr="00FB3871">
        <w:t>]</w:t>
      </w:r>
      <w:r>
        <w:t>.</w:t>
      </w:r>
    </w:p>
    <w:p w14:paraId="591531AD" w14:textId="77777777" w:rsidR="00BA4E73" w:rsidRDefault="00BA4E73" w:rsidP="00E06EF9">
      <w:pPr>
        <w:pStyle w:val="a3"/>
        <w:numPr>
          <w:ilvl w:val="0"/>
          <w:numId w:val="8"/>
        </w:numPr>
        <w:jc w:val="both"/>
      </w:pPr>
      <w:r w:rsidRPr="00FB3871">
        <w:rPr>
          <w:rFonts w:cs="Times New Roman"/>
          <w:b/>
        </w:rPr>
        <w:lastRenderedPageBreak/>
        <w:t>Æ</w:t>
      </w:r>
      <w:r w:rsidRPr="00FB3871">
        <w:rPr>
          <w:b/>
        </w:rPr>
        <w:t>гайты, А.</w:t>
      </w:r>
      <w:r>
        <w:t xml:space="preserve"> Ирон ф</w:t>
      </w:r>
      <w:r>
        <w:rPr>
          <w:rFonts w:cs="Times New Roman"/>
        </w:rPr>
        <w:t>æ</w:t>
      </w:r>
      <w:r>
        <w:t>ндыр ; Къоста – н</w:t>
      </w:r>
      <w:r>
        <w:rPr>
          <w:rFonts w:cs="Times New Roman"/>
        </w:rPr>
        <w:t>æ</w:t>
      </w:r>
      <w:r>
        <w:t xml:space="preserve"> ныфс / </w:t>
      </w:r>
      <w:r>
        <w:rPr>
          <w:rFonts w:cs="Times New Roman"/>
        </w:rPr>
        <w:t>Æ</w:t>
      </w:r>
      <w:r>
        <w:t>гайты Амырхан // Жизнь Правобережья. – 2017. – 12 окт. – Ф. 3.</w:t>
      </w:r>
    </w:p>
    <w:p w14:paraId="1D1FA629" w14:textId="77777777" w:rsidR="00BA4E73" w:rsidRPr="00FB3871" w:rsidRDefault="00BA4E73" w:rsidP="006C3336">
      <w:pPr>
        <w:pStyle w:val="a3"/>
        <w:jc w:val="both"/>
      </w:pPr>
      <w:r>
        <w:t xml:space="preserve">Агаев, А. Осетинская лира ; Коста – наша опора : </w:t>
      </w:r>
      <w:r w:rsidRPr="00FB3871">
        <w:t>[</w:t>
      </w:r>
      <w:r>
        <w:t>стихи</w:t>
      </w:r>
      <w:r w:rsidRPr="00FB3871">
        <w:t>]</w:t>
      </w:r>
      <w:r>
        <w:t>.</w:t>
      </w:r>
    </w:p>
    <w:p w14:paraId="623628B1" w14:textId="77777777" w:rsidR="00BA4E73" w:rsidRDefault="00BA4E73" w:rsidP="00E06EF9">
      <w:pPr>
        <w:pStyle w:val="a3"/>
        <w:numPr>
          <w:ilvl w:val="0"/>
          <w:numId w:val="8"/>
        </w:numPr>
        <w:jc w:val="both"/>
      </w:pPr>
      <w:r w:rsidRPr="00FB3871">
        <w:rPr>
          <w:rFonts w:cs="Times New Roman"/>
          <w:b/>
        </w:rPr>
        <w:t>Æ</w:t>
      </w:r>
      <w:r w:rsidRPr="00FB3871">
        <w:rPr>
          <w:b/>
        </w:rPr>
        <w:t>гайты, А.</w:t>
      </w:r>
      <w:r>
        <w:t xml:space="preserve"> Уастырджи </w:t>
      </w:r>
      <w:r>
        <w:rPr>
          <w:rFonts w:cs="Times New Roman"/>
        </w:rPr>
        <w:t>æ</w:t>
      </w:r>
      <w:r>
        <w:t>м</w:t>
      </w:r>
      <w:r>
        <w:rPr>
          <w:rFonts w:cs="Times New Roman"/>
        </w:rPr>
        <w:t>æ</w:t>
      </w:r>
      <w:r>
        <w:t xml:space="preserve"> сау хохы у</w:t>
      </w:r>
      <w:r>
        <w:rPr>
          <w:rFonts w:cs="Times New Roman"/>
        </w:rPr>
        <w:t>æ</w:t>
      </w:r>
      <w:r>
        <w:t xml:space="preserve">ныг / </w:t>
      </w:r>
      <w:r>
        <w:rPr>
          <w:rFonts w:cs="Times New Roman"/>
        </w:rPr>
        <w:t>Æ</w:t>
      </w:r>
      <w:r>
        <w:t>гайты Амырхан // Жизнь Правобережья. – 2017. – 21 нояб. – Ф. 2.</w:t>
      </w:r>
    </w:p>
    <w:p w14:paraId="52C3F82C" w14:textId="77777777" w:rsidR="00BA4E73" w:rsidRPr="00E412E7" w:rsidRDefault="00BA4E73" w:rsidP="006C3336">
      <w:pPr>
        <w:pStyle w:val="a3"/>
        <w:jc w:val="both"/>
      </w:pPr>
      <w:r>
        <w:t xml:space="preserve">Агаев, А. Святой Георгий и великан черной горы : </w:t>
      </w:r>
      <w:r w:rsidRPr="00FB3871">
        <w:t>[</w:t>
      </w:r>
      <w:r>
        <w:t>легенда</w:t>
      </w:r>
      <w:r w:rsidRPr="00FB3871">
        <w:t>]</w:t>
      </w:r>
      <w:r>
        <w:t>.</w:t>
      </w:r>
    </w:p>
    <w:p w14:paraId="4314A313" w14:textId="77777777" w:rsidR="00BA4E73" w:rsidRDefault="00BA4E73" w:rsidP="00E06EF9">
      <w:pPr>
        <w:pStyle w:val="a3"/>
        <w:numPr>
          <w:ilvl w:val="0"/>
          <w:numId w:val="8"/>
        </w:numPr>
        <w:jc w:val="both"/>
      </w:pPr>
      <w:r w:rsidRPr="00293F64">
        <w:rPr>
          <w:rFonts w:cs="Times New Roman"/>
          <w:b/>
        </w:rPr>
        <w:t>Æ</w:t>
      </w:r>
      <w:r w:rsidRPr="00293F64">
        <w:rPr>
          <w:b/>
        </w:rPr>
        <w:t>гъузарти, С.</w:t>
      </w:r>
      <w:r>
        <w:t xml:space="preserve"> Миниатюрит</w:t>
      </w:r>
      <w:r>
        <w:rPr>
          <w:rFonts w:cs="Times New Roman"/>
        </w:rPr>
        <w:t>æ</w:t>
      </w:r>
      <w:r>
        <w:t xml:space="preserve"> / </w:t>
      </w:r>
      <w:r>
        <w:rPr>
          <w:rFonts w:cs="Times New Roman"/>
        </w:rPr>
        <w:t>Æ</w:t>
      </w:r>
      <w:r>
        <w:t>гъузарти Саукуй // Вести Дигории. – 2017. – 29 июнь. – Ф. 2.</w:t>
      </w:r>
    </w:p>
    <w:p w14:paraId="09C0E9BF" w14:textId="77777777" w:rsidR="00BA4E73" w:rsidRDefault="00BA4E73" w:rsidP="006C3336">
      <w:pPr>
        <w:pStyle w:val="a3"/>
        <w:jc w:val="both"/>
      </w:pPr>
      <w:r>
        <w:t>Агузаров, С. Миниатюры.</w:t>
      </w:r>
    </w:p>
    <w:p w14:paraId="48D3EFB2" w14:textId="77777777" w:rsidR="00BA4E73" w:rsidRDefault="00BA4E73" w:rsidP="00E06EF9">
      <w:pPr>
        <w:pStyle w:val="a3"/>
        <w:numPr>
          <w:ilvl w:val="0"/>
          <w:numId w:val="8"/>
        </w:numPr>
        <w:jc w:val="both"/>
      </w:pPr>
      <w:r w:rsidRPr="00204EB3">
        <w:rPr>
          <w:rFonts w:cs="Times New Roman"/>
          <w:b/>
        </w:rPr>
        <w:t>Æ</w:t>
      </w:r>
      <w:r w:rsidRPr="00204EB3">
        <w:rPr>
          <w:b/>
        </w:rPr>
        <w:t>гъузарти, С.</w:t>
      </w:r>
      <w:r>
        <w:t xml:space="preserve"> Хъурдох</w:t>
      </w:r>
      <w:r>
        <w:rPr>
          <w:rFonts w:cs="Times New Roman"/>
        </w:rPr>
        <w:t>æ</w:t>
      </w:r>
      <w:r>
        <w:t xml:space="preserve">н / </w:t>
      </w:r>
      <w:r>
        <w:rPr>
          <w:rFonts w:cs="Times New Roman"/>
        </w:rPr>
        <w:t>Æ</w:t>
      </w:r>
      <w:r>
        <w:t>гъузарти Саукуй // Дигорæ. – 2017. – 29 мартъи. – Ф. 10-12 ; 5 апър. – Ф. 10-12 ; 14 апър. – Ф. 7, 12.</w:t>
      </w:r>
    </w:p>
    <w:p w14:paraId="059F590F" w14:textId="77777777" w:rsidR="00BA4E73" w:rsidRPr="00204EB3" w:rsidRDefault="00BA4E73" w:rsidP="006C3336">
      <w:pPr>
        <w:pStyle w:val="a3"/>
        <w:jc w:val="both"/>
      </w:pPr>
      <w:r>
        <w:t xml:space="preserve">Агузаров, С. Мучение : </w:t>
      </w:r>
      <w:r>
        <w:rPr>
          <w:lang w:val="en-US"/>
        </w:rPr>
        <w:t>[</w:t>
      </w:r>
      <w:r>
        <w:t>рассказ</w:t>
      </w:r>
      <w:r>
        <w:rPr>
          <w:lang w:val="en-US"/>
        </w:rPr>
        <w:t>]</w:t>
      </w:r>
      <w:r>
        <w:t>.</w:t>
      </w:r>
    </w:p>
    <w:p w14:paraId="4D283C50" w14:textId="77777777" w:rsidR="00BA4E73" w:rsidRDefault="00BA4E73" w:rsidP="00E06EF9">
      <w:pPr>
        <w:pStyle w:val="a3"/>
        <w:numPr>
          <w:ilvl w:val="0"/>
          <w:numId w:val="8"/>
        </w:numPr>
        <w:jc w:val="both"/>
      </w:pPr>
      <w:r w:rsidRPr="00204EB3">
        <w:rPr>
          <w:rFonts w:cs="Times New Roman"/>
          <w:b/>
        </w:rPr>
        <w:t>Æ</w:t>
      </w:r>
      <w:r w:rsidRPr="00204EB3">
        <w:rPr>
          <w:b/>
        </w:rPr>
        <w:t>гъузарти, С.</w:t>
      </w:r>
      <w:r>
        <w:t xml:space="preserve"> Д</w:t>
      </w:r>
      <w:r>
        <w:rPr>
          <w:rFonts w:cs="Times New Roman"/>
        </w:rPr>
        <w:t>æ</w:t>
      </w:r>
      <w:r>
        <w:t>у</w:t>
      </w:r>
      <w:r>
        <w:rPr>
          <w:rFonts w:cs="Times New Roman"/>
        </w:rPr>
        <w:t>æ</w:t>
      </w:r>
      <w:r>
        <w:t>н поэзи – д</w:t>
      </w:r>
      <w:r>
        <w:rPr>
          <w:rFonts w:cs="Times New Roman"/>
        </w:rPr>
        <w:t>æ</w:t>
      </w:r>
      <w:r>
        <w:t xml:space="preserve"> тог </w:t>
      </w:r>
      <w:r>
        <w:rPr>
          <w:rFonts w:cs="Times New Roman"/>
        </w:rPr>
        <w:t>æ</w:t>
      </w:r>
      <w:r>
        <w:t>м</w:t>
      </w:r>
      <w:r>
        <w:rPr>
          <w:rFonts w:cs="Times New Roman"/>
        </w:rPr>
        <w:t>æ</w:t>
      </w:r>
      <w:r>
        <w:t xml:space="preserve"> де </w:t>
      </w:r>
      <w:r w:rsidRPr="00204EB3">
        <w:t>‘</w:t>
      </w:r>
      <w:r>
        <w:t>ст</w:t>
      </w:r>
      <w:r>
        <w:rPr>
          <w:rFonts w:cs="Times New Roman"/>
        </w:rPr>
        <w:t>æ</w:t>
      </w:r>
      <w:r>
        <w:t xml:space="preserve">г… / </w:t>
      </w:r>
      <w:r>
        <w:rPr>
          <w:rFonts w:cs="Times New Roman"/>
        </w:rPr>
        <w:t>Æ</w:t>
      </w:r>
      <w:r>
        <w:t>гъузарти Саукуй // Дигорæ. – 2017. – 8 сент. – Ф. 1.</w:t>
      </w:r>
    </w:p>
    <w:p w14:paraId="1B9E94D1" w14:textId="77777777" w:rsidR="00BA4E73" w:rsidRDefault="00BA4E73" w:rsidP="006C3336">
      <w:pPr>
        <w:pStyle w:val="a3"/>
        <w:jc w:val="both"/>
      </w:pPr>
      <w:r>
        <w:t xml:space="preserve">Агузаров, С. Поэзия для тебя – кровь и плоть </w:t>
      </w:r>
      <w:r w:rsidRPr="00204EB3">
        <w:t>[</w:t>
      </w:r>
      <w:r>
        <w:t>стихи, посвящ. Таймуразу Тетцоеву</w:t>
      </w:r>
      <w:r w:rsidRPr="00204EB3">
        <w:t>]</w:t>
      </w:r>
      <w:r>
        <w:t>.</w:t>
      </w:r>
    </w:p>
    <w:p w14:paraId="2DBFE1E8" w14:textId="77777777" w:rsidR="00BA4E73" w:rsidRDefault="00BA4E73" w:rsidP="00E06EF9">
      <w:pPr>
        <w:pStyle w:val="a3"/>
        <w:numPr>
          <w:ilvl w:val="0"/>
          <w:numId w:val="8"/>
        </w:numPr>
        <w:jc w:val="both"/>
      </w:pPr>
      <w:r w:rsidRPr="00F31A37">
        <w:rPr>
          <w:rFonts w:cs="Times New Roman"/>
          <w:b/>
        </w:rPr>
        <w:t>Æ</w:t>
      </w:r>
      <w:r w:rsidRPr="00F31A37">
        <w:rPr>
          <w:b/>
        </w:rPr>
        <w:t>гъузарти, Т.</w:t>
      </w:r>
      <w:r>
        <w:t xml:space="preserve"> Папил</w:t>
      </w:r>
      <w:r>
        <w:rPr>
          <w:rFonts w:cs="Times New Roman"/>
        </w:rPr>
        <w:t>æ</w:t>
      </w:r>
      <w:r>
        <w:t>нтт</w:t>
      </w:r>
      <w:r>
        <w:rPr>
          <w:rFonts w:cs="Times New Roman"/>
        </w:rPr>
        <w:t>æ</w:t>
      </w:r>
      <w:r>
        <w:t xml:space="preserve"> дуйне / </w:t>
      </w:r>
      <w:r>
        <w:rPr>
          <w:rFonts w:cs="Times New Roman"/>
        </w:rPr>
        <w:t>Æ</w:t>
      </w:r>
      <w:r>
        <w:t>гъузарти Таймураз // Вести Дигории. – 2017. – 6 июль. – Ф. 2.</w:t>
      </w:r>
    </w:p>
    <w:p w14:paraId="354A3BCD" w14:textId="77777777" w:rsidR="00BA4E73" w:rsidRPr="00F31A37" w:rsidRDefault="00BA4E73" w:rsidP="006C3336">
      <w:pPr>
        <w:pStyle w:val="a3"/>
        <w:jc w:val="both"/>
      </w:pPr>
      <w:r>
        <w:t xml:space="preserve">Агузаров, Т. Время расхитителей : </w:t>
      </w:r>
      <w:r w:rsidRPr="00F31A37">
        <w:t>[</w:t>
      </w:r>
      <w:r>
        <w:t>рассказ</w:t>
      </w:r>
      <w:r w:rsidRPr="00F31A37">
        <w:t>]</w:t>
      </w:r>
      <w:r>
        <w:t>.</w:t>
      </w:r>
    </w:p>
    <w:p w14:paraId="7BE4FBFD" w14:textId="77777777" w:rsidR="00BA4E73" w:rsidRDefault="00BA4E73" w:rsidP="00E06EF9">
      <w:pPr>
        <w:pStyle w:val="a3"/>
        <w:numPr>
          <w:ilvl w:val="0"/>
          <w:numId w:val="8"/>
        </w:numPr>
        <w:jc w:val="both"/>
      </w:pPr>
      <w:r w:rsidRPr="006F6CB8">
        <w:rPr>
          <w:rFonts w:cs="Times New Roman"/>
          <w:b/>
        </w:rPr>
        <w:t>Æ</w:t>
      </w:r>
      <w:r w:rsidRPr="006F6CB8">
        <w:rPr>
          <w:b/>
        </w:rPr>
        <w:t>гъузарти, Т.</w:t>
      </w:r>
      <w:r>
        <w:t xml:space="preserve"> Цъилинга / </w:t>
      </w:r>
      <w:r>
        <w:rPr>
          <w:rFonts w:cs="Times New Roman"/>
        </w:rPr>
        <w:t>Æ</w:t>
      </w:r>
      <w:r>
        <w:t>гъузарти Таймураз // Вести Дигории. – 2017. – 16 февр. – Ф. 2 ; 28 февр. – Ф. 3 ; 2 мартъи. – Ф. 2 ; 16 мартъи. – Ф. 3 ; 21 мартъи. – Ф. 2.</w:t>
      </w:r>
    </w:p>
    <w:p w14:paraId="1AA414EB" w14:textId="77777777" w:rsidR="00BA4E73" w:rsidRPr="006F6CB8" w:rsidRDefault="00BA4E73" w:rsidP="006C3336">
      <w:pPr>
        <w:pStyle w:val="a3"/>
        <w:jc w:val="both"/>
      </w:pPr>
      <w:r>
        <w:t xml:space="preserve">Агузаров, Т. Коптилка : </w:t>
      </w:r>
      <w:r>
        <w:rPr>
          <w:lang w:val="en-US"/>
        </w:rPr>
        <w:t>[</w:t>
      </w:r>
      <w:r>
        <w:t>рассказ</w:t>
      </w:r>
      <w:r>
        <w:rPr>
          <w:lang w:val="en-US"/>
        </w:rPr>
        <w:t>]</w:t>
      </w:r>
      <w:r>
        <w:t>.</w:t>
      </w:r>
    </w:p>
    <w:p w14:paraId="23C34687" w14:textId="77777777" w:rsidR="00BA4E73" w:rsidRDefault="00BA4E73" w:rsidP="00E06EF9">
      <w:pPr>
        <w:pStyle w:val="a3"/>
        <w:numPr>
          <w:ilvl w:val="0"/>
          <w:numId w:val="8"/>
        </w:numPr>
        <w:jc w:val="both"/>
      </w:pPr>
      <w:r w:rsidRPr="006F6CB8">
        <w:rPr>
          <w:rFonts w:cs="Times New Roman"/>
          <w:b/>
        </w:rPr>
        <w:t>Æ</w:t>
      </w:r>
      <w:r w:rsidRPr="006F6CB8">
        <w:rPr>
          <w:b/>
        </w:rPr>
        <w:t>гъузарти, Т.</w:t>
      </w:r>
      <w:r>
        <w:t xml:space="preserve"> Миниатюр</w:t>
      </w:r>
      <w:r>
        <w:rPr>
          <w:rFonts w:cs="Times New Roman"/>
        </w:rPr>
        <w:t>æ</w:t>
      </w:r>
      <w:r>
        <w:t>т</w:t>
      </w:r>
      <w:r>
        <w:rPr>
          <w:rFonts w:cs="Times New Roman"/>
        </w:rPr>
        <w:t>æ</w:t>
      </w:r>
      <w:r>
        <w:t xml:space="preserve"> / </w:t>
      </w:r>
      <w:r>
        <w:rPr>
          <w:rFonts w:cs="Times New Roman"/>
        </w:rPr>
        <w:t>Æ</w:t>
      </w:r>
      <w:r>
        <w:t>гъузарти Таймураз // Вести Дигории. – 2017. – 29 июнь. – Ф. 2.</w:t>
      </w:r>
    </w:p>
    <w:p w14:paraId="157563A4" w14:textId="77777777" w:rsidR="00BA4E73" w:rsidRDefault="00BA4E73" w:rsidP="006C3336">
      <w:pPr>
        <w:pStyle w:val="a3"/>
        <w:jc w:val="both"/>
      </w:pPr>
      <w:r w:rsidRPr="006F6CB8">
        <w:rPr>
          <w:rFonts w:cs="Times New Roman"/>
        </w:rPr>
        <w:t>Агузаров, Т.</w:t>
      </w:r>
      <w:r>
        <w:t xml:space="preserve"> Миниатюры.</w:t>
      </w:r>
    </w:p>
    <w:p w14:paraId="537C3FB4" w14:textId="77777777" w:rsidR="00BA4E73" w:rsidRDefault="00BA4E73" w:rsidP="00E06EF9">
      <w:pPr>
        <w:pStyle w:val="a3"/>
        <w:numPr>
          <w:ilvl w:val="0"/>
          <w:numId w:val="8"/>
        </w:numPr>
        <w:jc w:val="both"/>
      </w:pPr>
      <w:r w:rsidRPr="006F6CB8">
        <w:rPr>
          <w:b/>
        </w:rPr>
        <w:t>Агузаров, Т.</w:t>
      </w:r>
      <w:r>
        <w:t xml:space="preserve"> Оскал дьявола : </w:t>
      </w:r>
      <w:r w:rsidRPr="006F6CB8">
        <w:t>[</w:t>
      </w:r>
      <w:r>
        <w:t>отр. из неопубл. кн.</w:t>
      </w:r>
      <w:r w:rsidRPr="006F6CB8">
        <w:t>]</w:t>
      </w:r>
      <w:r>
        <w:t xml:space="preserve"> / Агузаров Тамерлан // Вести Дигории. – 2017. – 18 апр. – С. 3 ; 27 апр. – С. 3 ; 23 мая. – С. 2.</w:t>
      </w:r>
    </w:p>
    <w:p w14:paraId="60A4ADE9" w14:textId="77777777" w:rsidR="00BA4E73" w:rsidRDefault="00BA4E73" w:rsidP="00E06EF9">
      <w:pPr>
        <w:pStyle w:val="a3"/>
        <w:numPr>
          <w:ilvl w:val="0"/>
          <w:numId w:val="8"/>
        </w:numPr>
        <w:jc w:val="both"/>
      </w:pPr>
      <w:r w:rsidRPr="00934DB7">
        <w:rPr>
          <w:b/>
        </w:rPr>
        <w:t>Айдарова, А.</w:t>
      </w:r>
      <w:r>
        <w:t xml:space="preserve"> Рае Ватаевой : </w:t>
      </w:r>
      <w:r w:rsidRPr="006F6CB8">
        <w:t>[</w:t>
      </w:r>
      <w:r>
        <w:t>стихи</w:t>
      </w:r>
      <w:r w:rsidRPr="006F6CB8">
        <w:t>]</w:t>
      </w:r>
      <w:r>
        <w:t xml:space="preserve"> / Алла Айдарова // Рухс. –2017. – 12 мая. – С. 6.</w:t>
      </w:r>
    </w:p>
    <w:p w14:paraId="28B0B576" w14:textId="77777777" w:rsidR="00BA4E73" w:rsidRDefault="00BA4E73" w:rsidP="00E06EF9">
      <w:pPr>
        <w:pStyle w:val="a3"/>
        <w:numPr>
          <w:ilvl w:val="0"/>
          <w:numId w:val="8"/>
        </w:numPr>
        <w:jc w:val="both"/>
      </w:pPr>
      <w:r w:rsidRPr="00FB3871">
        <w:rPr>
          <w:b/>
        </w:rPr>
        <w:t>Айларты, М.</w:t>
      </w:r>
      <w:r>
        <w:t xml:space="preserve"> Ирон л</w:t>
      </w:r>
      <w:r>
        <w:rPr>
          <w:rFonts w:cs="Times New Roman"/>
        </w:rPr>
        <w:t>æ</w:t>
      </w:r>
      <w:r>
        <w:t>г хъуам</w:t>
      </w:r>
      <w:r>
        <w:rPr>
          <w:rFonts w:cs="Times New Roman"/>
        </w:rPr>
        <w:t>æ</w:t>
      </w:r>
      <w:r>
        <w:t xml:space="preserve"> баззайа ирон</w:t>
      </w:r>
      <w:r>
        <w:rPr>
          <w:rFonts w:cs="Times New Roman"/>
        </w:rPr>
        <w:t>æй</w:t>
      </w:r>
      <w:r>
        <w:t xml:space="preserve"> / Айларты Михал // Стыр Ныхас. – 2017. – № 20 </w:t>
      </w:r>
      <w:r w:rsidRPr="00FB3871">
        <w:t>[</w:t>
      </w:r>
      <w:r>
        <w:t>544</w:t>
      </w:r>
      <w:r w:rsidRPr="00FB3871">
        <w:t>]</w:t>
      </w:r>
      <w:r>
        <w:t xml:space="preserve"> дек. – Ф. 5.</w:t>
      </w:r>
    </w:p>
    <w:p w14:paraId="1E2E4656" w14:textId="77777777" w:rsidR="00BA4E73" w:rsidRPr="00FB3871" w:rsidRDefault="00BA4E73" w:rsidP="006C3336">
      <w:pPr>
        <w:pStyle w:val="a3"/>
        <w:jc w:val="both"/>
      </w:pPr>
      <w:r>
        <w:t xml:space="preserve">Айларов, М. Осетин должен остаться осетином : </w:t>
      </w:r>
      <w:r w:rsidRPr="00FB3871">
        <w:t>[</w:t>
      </w:r>
      <w:r>
        <w:t>стихи</w:t>
      </w:r>
      <w:r w:rsidRPr="00FB3871">
        <w:t>]</w:t>
      </w:r>
      <w:r>
        <w:t>.</w:t>
      </w:r>
    </w:p>
    <w:p w14:paraId="704D1C3E" w14:textId="77777777" w:rsidR="00BA4E73" w:rsidRDefault="00BA4E73" w:rsidP="00E06EF9">
      <w:pPr>
        <w:pStyle w:val="a3"/>
        <w:numPr>
          <w:ilvl w:val="0"/>
          <w:numId w:val="8"/>
        </w:numPr>
        <w:jc w:val="both"/>
      </w:pPr>
      <w:r w:rsidRPr="00C3385C">
        <w:rPr>
          <w:b/>
        </w:rPr>
        <w:t>Айларова, Г.</w:t>
      </w:r>
      <w:r>
        <w:t xml:space="preserve"> Южная Осетия : </w:t>
      </w:r>
      <w:r w:rsidRPr="00FB3871">
        <w:t>[</w:t>
      </w:r>
      <w:r>
        <w:t>стихи</w:t>
      </w:r>
      <w:r w:rsidRPr="00FB3871">
        <w:t>]</w:t>
      </w:r>
      <w:r>
        <w:t xml:space="preserve"> / Айларова Галина // Стыр Ныхас. – 2017. – № 12 </w:t>
      </w:r>
      <w:r w:rsidRPr="00C3385C">
        <w:t>[</w:t>
      </w:r>
      <w:r>
        <w:t>536</w:t>
      </w:r>
      <w:r w:rsidRPr="00C3385C">
        <w:t>]</w:t>
      </w:r>
      <w:r>
        <w:t xml:space="preserve"> июль. – С. 1.</w:t>
      </w:r>
    </w:p>
    <w:p w14:paraId="59416FE8" w14:textId="77777777" w:rsidR="00BA4E73" w:rsidRDefault="00BA4E73" w:rsidP="00E06EF9">
      <w:pPr>
        <w:pStyle w:val="a3"/>
        <w:numPr>
          <w:ilvl w:val="0"/>
          <w:numId w:val="8"/>
        </w:numPr>
        <w:jc w:val="both"/>
      </w:pPr>
      <w:r w:rsidRPr="00C3385C">
        <w:rPr>
          <w:b/>
        </w:rPr>
        <w:t>Аламир.</w:t>
      </w:r>
      <w:r>
        <w:t xml:space="preserve"> Ацу, ныххуыс дын з</w:t>
      </w:r>
      <w:r>
        <w:rPr>
          <w:rFonts w:cs="Times New Roman"/>
        </w:rPr>
        <w:t>æ</w:t>
      </w:r>
      <w:r>
        <w:t>гъын… / Аламир // Рæстдзинад. – 2017. – 1 февр. – Ф. 3.</w:t>
      </w:r>
    </w:p>
    <w:p w14:paraId="3E6EFB03" w14:textId="77777777" w:rsidR="00BA4E73" w:rsidRDefault="00BA4E73" w:rsidP="006C3336">
      <w:pPr>
        <w:pStyle w:val="a3"/>
        <w:jc w:val="both"/>
      </w:pPr>
      <w:r>
        <w:t xml:space="preserve">Аламир. Иди, ложись, я тебе сказал… : </w:t>
      </w:r>
      <w:r w:rsidRPr="00C3385C">
        <w:t>[</w:t>
      </w:r>
      <w:r>
        <w:t>рассказ</w:t>
      </w:r>
      <w:r w:rsidRPr="00C3385C">
        <w:t>]</w:t>
      </w:r>
      <w:r>
        <w:t>.</w:t>
      </w:r>
    </w:p>
    <w:p w14:paraId="42A072DD" w14:textId="77777777" w:rsidR="00BA4E73" w:rsidRDefault="00BA4E73" w:rsidP="00E06EF9">
      <w:pPr>
        <w:pStyle w:val="a3"/>
        <w:numPr>
          <w:ilvl w:val="0"/>
          <w:numId w:val="8"/>
        </w:numPr>
        <w:jc w:val="both"/>
      </w:pPr>
      <w:r w:rsidRPr="00E11423">
        <w:rPr>
          <w:b/>
        </w:rPr>
        <w:lastRenderedPageBreak/>
        <w:t>Албегова, М.</w:t>
      </w:r>
      <w:r>
        <w:t xml:space="preserve"> «Восстань оттуда» ; «Я ослепла…» ; «Ничто не красит…» : </w:t>
      </w:r>
      <w:r w:rsidRPr="00E11423">
        <w:t>[</w:t>
      </w:r>
      <w:r>
        <w:t>стихи</w:t>
      </w:r>
      <w:r w:rsidRPr="00E11423">
        <w:t>]</w:t>
      </w:r>
      <w:r>
        <w:t xml:space="preserve"> / Милена Албегова // Слово. – 2017. – 7 сент. – С. 6.</w:t>
      </w:r>
    </w:p>
    <w:p w14:paraId="20635AC9" w14:textId="77777777" w:rsidR="00BA4E73" w:rsidRDefault="00BA4E73" w:rsidP="00E06EF9">
      <w:pPr>
        <w:pStyle w:val="a3"/>
        <w:numPr>
          <w:ilvl w:val="0"/>
          <w:numId w:val="8"/>
        </w:numPr>
        <w:jc w:val="both"/>
      </w:pPr>
      <w:r w:rsidRPr="00E11423">
        <w:rPr>
          <w:rFonts w:cs="Times New Roman"/>
          <w:b/>
        </w:rPr>
        <w:t>Æ</w:t>
      </w:r>
      <w:r w:rsidRPr="00E11423">
        <w:rPr>
          <w:b/>
        </w:rPr>
        <w:t>лборты, А.</w:t>
      </w:r>
      <w:r>
        <w:t xml:space="preserve"> Мад / </w:t>
      </w:r>
      <w:r>
        <w:rPr>
          <w:rFonts w:cs="Times New Roman"/>
        </w:rPr>
        <w:t>Æ</w:t>
      </w:r>
      <w:r>
        <w:t>лборты аз</w:t>
      </w:r>
      <w:r>
        <w:rPr>
          <w:rFonts w:cs="Times New Roman"/>
        </w:rPr>
        <w:t>æ</w:t>
      </w:r>
      <w:r>
        <w:t xml:space="preserve"> // Фидиуæг. – 2017. – 14 янв. – Ф. 3.</w:t>
      </w:r>
    </w:p>
    <w:p w14:paraId="1E9E83F9" w14:textId="77777777" w:rsidR="00BA4E73" w:rsidRPr="00E11423" w:rsidRDefault="00BA4E73" w:rsidP="006C3336">
      <w:pPr>
        <w:pStyle w:val="a3"/>
        <w:jc w:val="both"/>
      </w:pPr>
      <w:r>
        <w:t xml:space="preserve">Алборова, А. Мать : </w:t>
      </w:r>
      <w:r>
        <w:rPr>
          <w:lang w:val="en-US"/>
        </w:rPr>
        <w:t>[</w:t>
      </w:r>
      <w:r>
        <w:t>стихи</w:t>
      </w:r>
      <w:r>
        <w:rPr>
          <w:lang w:val="en-US"/>
        </w:rPr>
        <w:t>]</w:t>
      </w:r>
      <w:r>
        <w:t>.</w:t>
      </w:r>
    </w:p>
    <w:p w14:paraId="4239AEB7" w14:textId="77777777" w:rsidR="00BA4E73" w:rsidRDefault="00BA4E73" w:rsidP="00E06EF9">
      <w:pPr>
        <w:pStyle w:val="a3"/>
        <w:numPr>
          <w:ilvl w:val="0"/>
          <w:numId w:val="8"/>
        </w:numPr>
        <w:jc w:val="both"/>
      </w:pPr>
      <w:r w:rsidRPr="00E11423">
        <w:rPr>
          <w:rFonts w:cs="Times New Roman"/>
          <w:b/>
        </w:rPr>
        <w:t>Æ</w:t>
      </w:r>
      <w:r w:rsidRPr="00E11423">
        <w:rPr>
          <w:b/>
        </w:rPr>
        <w:t>лборты, А.</w:t>
      </w:r>
      <w:r>
        <w:t xml:space="preserve"> «Мачи бырс</w:t>
      </w:r>
      <w:r>
        <w:rPr>
          <w:rFonts w:cs="Times New Roman"/>
        </w:rPr>
        <w:t>æ</w:t>
      </w:r>
      <w:r>
        <w:t>д…» ; «М</w:t>
      </w:r>
      <w:r>
        <w:rPr>
          <w:rFonts w:cs="Times New Roman"/>
        </w:rPr>
        <w:t>æ</w:t>
      </w:r>
      <w:r>
        <w:t xml:space="preserve"> царды рухс…» / </w:t>
      </w:r>
      <w:r>
        <w:rPr>
          <w:rFonts w:cs="Times New Roman"/>
        </w:rPr>
        <w:t>Æ</w:t>
      </w:r>
      <w:r>
        <w:t>лборты Аз</w:t>
      </w:r>
      <w:r>
        <w:rPr>
          <w:rFonts w:cs="Times New Roman"/>
        </w:rPr>
        <w:t>æ</w:t>
      </w:r>
      <w:r>
        <w:t xml:space="preserve"> // Фидиуæг. – 2017. – 14 февр. – Ф. 3.</w:t>
      </w:r>
    </w:p>
    <w:p w14:paraId="39F0725B" w14:textId="77777777" w:rsidR="00BA4E73" w:rsidRPr="00E11423" w:rsidRDefault="00BA4E73" w:rsidP="006C3336">
      <w:pPr>
        <w:pStyle w:val="a3"/>
        <w:jc w:val="both"/>
      </w:pPr>
      <w:r>
        <w:t xml:space="preserve">Алборова, А. «Не лезьте…» ; «Свет моей жизни…» : </w:t>
      </w:r>
      <w:r w:rsidRPr="00E11423">
        <w:t>[</w:t>
      </w:r>
      <w:r>
        <w:t>стихи</w:t>
      </w:r>
      <w:r w:rsidRPr="00E11423">
        <w:t>]</w:t>
      </w:r>
      <w:r>
        <w:t>.</w:t>
      </w:r>
    </w:p>
    <w:p w14:paraId="585FD8A9" w14:textId="77777777" w:rsidR="00BA4E73" w:rsidRDefault="00BA4E73" w:rsidP="00E06EF9">
      <w:pPr>
        <w:pStyle w:val="a3"/>
        <w:numPr>
          <w:ilvl w:val="0"/>
          <w:numId w:val="8"/>
        </w:numPr>
        <w:jc w:val="both"/>
      </w:pPr>
      <w:r w:rsidRPr="007F01B4">
        <w:rPr>
          <w:rFonts w:cs="Times New Roman"/>
          <w:b/>
        </w:rPr>
        <w:t>Æ</w:t>
      </w:r>
      <w:r w:rsidRPr="007F01B4">
        <w:rPr>
          <w:b/>
        </w:rPr>
        <w:t>лборты, А.</w:t>
      </w:r>
      <w:r>
        <w:t xml:space="preserve"> Мак</w:t>
      </w:r>
      <w:r>
        <w:rPr>
          <w:rFonts w:cs="Times New Roman"/>
        </w:rPr>
        <w:t>æ</w:t>
      </w:r>
      <w:r>
        <w:t xml:space="preserve">й фау / </w:t>
      </w:r>
      <w:r>
        <w:rPr>
          <w:rFonts w:cs="Times New Roman"/>
        </w:rPr>
        <w:t>Æ</w:t>
      </w:r>
      <w:r>
        <w:t>лборты Аз</w:t>
      </w:r>
      <w:r>
        <w:rPr>
          <w:rFonts w:cs="Times New Roman"/>
        </w:rPr>
        <w:t>æ</w:t>
      </w:r>
      <w:r>
        <w:t xml:space="preserve"> // Фидиуæг. – 2017. – 21 дек. – Ф. 3.</w:t>
      </w:r>
    </w:p>
    <w:p w14:paraId="7007AFCC" w14:textId="77777777" w:rsidR="00BA4E73" w:rsidRPr="007F01B4" w:rsidRDefault="00BA4E73" w:rsidP="006C3336">
      <w:pPr>
        <w:pStyle w:val="a3"/>
        <w:jc w:val="both"/>
      </w:pPr>
      <w:r>
        <w:t xml:space="preserve">Алборова, А. Никого не осуждай : </w:t>
      </w:r>
      <w:r w:rsidRPr="007F01B4">
        <w:t>[</w:t>
      </w:r>
      <w:r>
        <w:t>стихи</w:t>
      </w:r>
      <w:r w:rsidRPr="007F01B4">
        <w:t>]</w:t>
      </w:r>
      <w:r>
        <w:t>.</w:t>
      </w:r>
    </w:p>
    <w:p w14:paraId="71F00E3B" w14:textId="77777777" w:rsidR="00BA4E73" w:rsidRDefault="00BA4E73" w:rsidP="00E06EF9">
      <w:pPr>
        <w:pStyle w:val="a3"/>
        <w:numPr>
          <w:ilvl w:val="0"/>
          <w:numId w:val="8"/>
        </w:numPr>
        <w:jc w:val="both"/>
      </w:pPr>
      <w:r w:rsidRPr="007F01B4">
        <w:rPr>
          <w:rFonts w:cs="Times New Roman"/>
          <w:b/>
        </w:rPr>
        <w:t>Æ</w:t>
      </w:r>
      <w:r w:rsidRPr="007F01B4">
        <w:rPr>
          <w:b/>
        </w:rPr>
        <w:t>лборты, Б.</w:t>
      </w:r>
      <w:r>
        <w:t xml:space="preserve"> Чи д</w:t>
      </w:r>
      <w:r>
        <w:rPr>
          <w:rFonts w:cs="Times New Roman"/>
        </w:rPr>
        <w:t>æ</w:t>
      </w:r>
      <w:r>
        <w:t>н? ; З</w:t>
      </w:r>
      <w:r>
        <w:rPr>
          <w:rFonts w:cs="Times New Roman"/>
        </w:rPr>
        <w:t>æ</w:t>
      </w:r>
      <w:r>
        <w:t>нгсаст м</w:t>
      </w:r>
      <w:r>
        <w:rPr>
          <w:rFonts w:cs="Times New Roman"/>
        </w:rPr>
        <w:t>æ</w:t>
      </w:r>
      <w:r>
        <w:t>т</w:t>
      </w:r>
      <w:r>
        <w:rPr>
          <w:rFonts w:cs="Times New Roman"/>
        </w:rPr>
        <w:t>æ</w:t>
      </w:r>
      <w:r>
        <w:t>г ; Т</w:t>
      </w:r>
      <w:r>
        <w:rPr>
          <w:rFonts w:cs="Times New Roman"/>
        </w:rPr>
        <w:t>æ</w:t>
      </w:r>
      <w:r>
        <w:t>м</w:t>
      </w:r>
      <w:r>
        <w:rPr>
          <w:rFonts w:cs="Times New Roman"/>
        </w:rPr>
        <w:t>æ</w:t>
      </w:r>
      <w:r>
        <w:t xml:space="preserve">ссаг фын ; Уалдзыгон мит / </w:t>
      </w:r>
      <w:r>
        <w:rPr>
          <w:rFonts w:cs="Times New Roman"/>
        </w:rPr>
        <w:t>Æ</w:t>
      </w:r>
      <w:r>
        <w:t>лборты Белл</w:t>
      </w:r>
      <w:r>
        <w:rPr>
          <w:rFonts w:cs="Times New Roman"/>
        </w:rPr>
        <w:t>æ</w:t>
      </w:r>
      <w:r>
        <w:t xml:space="preserve"> // Слово. – 2017. – 2 нояб. – Ф. 6.</w:t>
      </w:r>
    </w:p>
    <w:p w14:paraId="215EE7A5" w14:textId="77777777" w:rsidR="00BA4E73" w:rsidRDefault="00BA4E73" w:rsidP="006C3336">
      <w:pPr>
        <w:pStyle w:val="a3"/>
        <w:jc w:val="both"/>
      </w:pPr>
      <w:r>
        <w:t xml:space="preserve">Алборова, Б. Кто я? : </w:t>
      </w:r>
      <w:r w:rsidRPr="007F01B4">
        <w:t>[</w:t>
      </w:r>
      <w:r>
        <w:t>стихи</w:t>
      </w:r>
      <w:r w:rsidRPr="007F01B4">
        <w:t>]</w:t>
      </w:r>
      <w:r>
        <w:t>.</w:t>
      </w:r>
    </w:p>
    <w:p w14:paraId="50E9624F" w14:textId="77777777" w:rsidR="00BA4E73" w:rsidRDefault="00BA4E73" w:rsidP="00E06EF9">
      <w:pPr>
        <w:pStyle w:val="a3"/>
        <w:numPr>
          <w:ilvl w:val="0"/>
          <w:numId w:val="8"/>
        </w:numPr>
        <w:jc w:val="both"/>
      </w:pPr>
      <w:r w:rsidRPr="00C3385C">
        <w:rPr>
          <w:rFonts w:cs="Times New Roman"/>
          <w:b/>
        </w:rPr>
        <w:t>Æ</w:t>
      </w:r>
      <w:r w:rsidRPr="00C3385C">
        <w:rPr>
          <w:b/>
        </w:rPr>
        <w:t>лборты, Х.-У.</w:t>
      </w:r>
      <w:r>
        <w:t xml:space="preserve"> </w:t>
      </w:r>
      <w:r>
        <w:rPr>
          <w:rFonts w:cs="Times New Roman"/>
        </w:rPr>
        <w:t>Æ</w:t>
      </w:r>
      <w:r>
        <w:t xml:space="preserve">з дзы ракурин… Хъодзаты </w:t>
      </w:r>
      <w:r>
        <w:rPr>
          <w:rFonts w:cs="Times New Roman"/>
        </w:rPr>
        <w:t>Æ</w:t>
      </w:r>
      <w:r>
        <w:t>сар</w:t>
      </w:r>
      <w:r>
        <w:rPr>
          <w:rFonts w:cs="Times New Roman"/>
        </w:rPr>
        <w:t>æ</w:t>
      </w:r>
      <w:r>
        <w:t xml:space="preserve">н / </w:t>
      </w:r>
      <w:r>
        <w:rPr>
          <w:rFonts w:cs="Times New Roman"/>
        </w:rPr>
        <w:t>Æ</w:t>
      </w:r>
      <w:r>
        <w:t>лборты Х</w:t>
      </w:r>
      <w:r>
        <w:rPr>
          <w:rFonts w:cs="Times New Roman"/>
        </w:rPr>
        <w:t>æ</w:t>
      </w:r>
      <w:r>
        <w:t>дзы-Умар // Дигорæ. – 2017. – 20 июль. – Ф. 12.</w:t>
      </w:r>
    </w:p>
    <w:p w14:paraId="246D4179" w14:textId="77777777" w:rsidR="00BA4E73" w:rsidRPr="00C3385C" w:rsidRDefault="00BA4E73" w:rsidP="006C3336">
      <w:pPr>
        <w:pStyle w:val="a3"/>
        <w:jc w:val="both"/>
      </w:pPr>
      <w:r>
        <w:t xml:space="preserve">Алборов, Х.-У. Я бы попросил его… Ахсару Кодзати : </w:t>
      </w:r>
      <w:r w:rsidRPr="00C3385C">
        <w:t>[</w:t>
      </w:r>
      <w:r>
        <w:t>стихи</w:t>
      </w:r>
      <w:r w:rsidRPr="00C3385C">
        <w:t>]</w:t>
      </w:r>
      <w:r>
        <w:t>.</w:t>
      </w:r>
    </w:p>
    <w:p w14:paraId="0E759175" w14:textId="77777777" w:rsidR="00BA4E73" w:rsidRDefault="00BA4E73" w:rsidP="00E06EF9">
      <w:pPr>
        <w:pStyle w:val="a3"/>
        <w:numPr>
          <w:ilvl w:val="0"/>
          <w:numId w:val="8"/>
        </w:numPr>
        <w:jc w:val="both"/>
      </w:pPr>
      <w:r w:rsidRPr="00922CA0">
        <w:rPr>
          <w:rFonts w:cs="Times New Roman"/>
          <w:b/>
        </w:rPr>
        <w:t>Æ</w:t>
      </w:r>
      <w:r w:rsidRPr="00922CA0">
        <w:rPr>
          <w:b/>
        </w:rPr>
        <w:t>лборты, Б.</w:t>
      </w:r>
      <w:r>
        <w:t xml:space="preserve"> Урс зырн</w:t>
      </w:r>
      <w:r>
        <w:rPr>
          <w:rFonts w:cs="Times New Roman"/>
        </w:rPr>
        <w:t>æ</w:t>
      </w:r>
      <w:r>
        <w:t>джыт</w:t>
      </w:r>
      <w:r>
        <w:rPr>
          <w:rFonts w:cs="Times New Roman"/>
        </w:rPr>
        <w:t>æ</w:t>
      </w:r>
      <w:r>
        <w:t xml:space="preserve"> / </w:t>
      </w:r>
      <w:r>
        <w:rPr>
          <w:rFonts w:cs="Times New Roman"/>
        </w:rPr>
        <w:t>Æ</w:t>
      </w:r>
      <w:r>
        <w:t>лборты Белл</w:t>
      </w:r>
      <w:r>
        <w:rPr>
          <w:rFonts w:cs="Times New Roman"/>
        </w:rPr>
        <w:t>æ</w:t>
      </w:r>
      <w:r>
        <w:t xml:space="preserve"> // Рæстдзинад. – 2017. – 15 нояб. – Ф. 3.</w:t>
      </w:r>
    </w:p>
    <w:p w14:paraId="4F59E874" w14:textId="77777777" w:rsidR="00BA4E73" w:rsidRPr="00C3385C" w:rsidRDefault="00BA4E73" w:rsidP="006C3336">
      <w:pPr>
        <w:pStyle w:val="a3"/>
        <w:jc w:val="both"/>
      </w:pPr>
      <w:r>
        <w:t xml:space="preserve">Алборова, Б. Белые журавли : </w:t>
      </w:r>
      <w:r w:rsidRPr="00922CA0">
        <w:t>[</w:t>
      </w:r>
      <w:r>
        <w:t>стихи</w:t>
      </w:r>
      <w:r w:rsidRPr="00922CA0">
        <w:t>]</w:t>
      </w:r>
      <w:r>
        <w:t>.</w:t>
      </w:r>
    </w:p>
    <w:p w14:paraId="473797C3" w14:textId="77777777" w:rsidR="00BA4E73" w:rsidRDefault="00BA4E73" w:rsidP="00E06EF9">
      <w:pPr>
        <w:pStyle w:val="a3"/>
        <w:numPr>
          <w:ilvl w:val="0"/>
          <w:numId w:val="8"/>
        </w:numPr>
        <w:jc w:val="both"/>
      </w:pPr>
      <w:r w:rsidRPr="00922CA0">
        <w:rPr>
          <w:rFonts w:cs="Times New Roman"/>
          <w:b/>
        </w:rPr>
        <w:t>Æ</w:t>
      </w:r>
      <w:r w:rsidRPr="00922CA0">
        <w:rPr>
          <w:b/>
        </w:rPr>
        <w:t>лборты, Б.</w:t>
      </w:r>
      <w:r>
        <w:t xml:space="preserve"> Ногбоны </w:t>
      </w:r>
      <w:r>
        <w:rPr>
          <w:rFonts w:cs="Times New Roman"/>
        </w:rPr>
        <w:t>æ</w:t>
      </w:r>
      <w:r>
        <w:t>хс</w:t>
      </w:r>
      <w:r>
        <w:rPr>
          <w:rFonts w:cs="Times New Roman"/>
        </w:rPr>
        <w:t>æ</w:t>
      </w:r>
      <w:r>
        <w:t xml:space="preserve">в / </w:t>
      </w:r>
      <w:r>
        <w:rPr>
          <w:rFonts w:cs="Times New Roman"/>
        </w:rPr>
        <w:t>Æ</w:t>
      </w:r>
      <w:r>
        <w:t>лборты Белл</w:t>
      </w:r>
      <w:r>
        <w:rPr>
          <w:rFonts w:cs="Times New Roman"/>
        </w:rPr>
        <w:t>æ</w:t>
      </w:r>
      <w:r>
        <w:t xml:space="preserve"> // Рæстдзинад. – 2017. – 29 дек. – Ф. 4.</w:t>
      </w:r>
    </w:p>
    <w:p w14:paraId="3AC5E3B7" w14:textId="77777777" w:rsidR="00BA4E73" w:rsidRPr="00922CA0" w:rsidRDefault="00BA4E73" w:rsidP="006C3336">
      <w:pPr>
        <w:pStyle w:val="a3"/>
        <w:jc w:val="both"/>
      </w:pPr>
      <w:r>
        <w:t xml:space="preserve">Алборова, Б. Новогодняя ночь : </w:t>
      </w:r>
      <w:r w:rsidRPr="00922CA0">
        <w:t>[</w:t>
      </w:r>
      <w:r>
        <w:t>стихи</w:t>
      </w:r>
      <w:r w:rsidRPr="00922CA0">
        <w:t>]</w:t>
      </w:r>
      <w:r>
        <w:t xml:space="preserve"> / Белла Алборова.</w:t>
      </w:r>
    </w:p>
    <w:p w14:paraId="54BDAF15" w14:textId="77777777" w:rsidR="00BA4E73" w:rsidRDefault="00BA4E73" w:rsidP="00E06EF9">
      <w:pPr>
        <w:pStyle w:val="a3"/>
        <w:numPr>
          <w:ilvl w:val="0"/>
          <w:numId w:val="8"/>
        </w:numPr>
        <w:jc w:val="both"/>
      </w:pPr>
      <w:r w:rsidRPr="00B9419C">
        <w:rPr>
          <w:b/>
        </w:rPr>
        <w:t>Алибекова, Л.</w:t>
      </w:r>
      <w:r>
        <w:t xml:space="preserve"> «Я думала, что так легко присесть и написать о маме…» : </w:t>
      </w:r>
      <w:r w:rsidRPr="00922CA0">
        <w:t>[</w:t>
      </w:r>
      <w:r>
        <w:t>стихи, посвящ. заслуж. учителю РСФСР В. М. Алибековой</w:t>
      </w:r>
      <w:r w:rsidRPr="00922CA0">
        <w:t>]</w:t>
      </w:r>
      <w:r>
        <w:t xml:space="preserve"> / Людмила Алибекова // Жизнь Правобережья. – 2017. – 18 июля. – С. 4.</w:t>
      </w:r>
    </w:p>
    <w:p w14:paraId="0BF29D09" w14:textId="77777777" w:rsidR="00BA4E73" w:rsidRDefault="00BA4E73" w:rsidP="00E06EF9">
      <w:pPr>
        <w:pStyle w:val="a3"/>
        <w:numPr>
          <w:ilvl w:val="0"/>
          <w:numId w:val="8"/>
        </w:numPr>
        <w:jc w:val="both"/>
      </w:pPr>
      <w:r w:rsidRPr="00B9419C">
        <w:rPr>
          <w:rFonts w:cs="Times New Roman"/>
          <w:b/>
        </w:rPr>
        <w:t>Æ</w:t>
      </w:r>
      <w:r w:rsidRPr="00B9419C">
        <w:rPr>
          <w:b/>
        </w:rPr>
        <w:t>мбалты, Ц.</w:t>
      </w:r>
      <w:r>
        <w:t xml:space="preserve"> Магусат</w:t>
      </w:r>
      <w:r>
        <w:rPr>
          <w:rFonts w:cs="Times New Roman"/>
        </w:rPr>
        <w:t>æ</w:t>
      </w:r>
      <w:r>
        <w:t xml:space="preserve"> : </w:t>
      </w:r>
      <w:r w:rsidRPr="00B05D36">
        <w:t>[</w:t>
      </w:r>
      <w:r>
        <w:t>таур</w:t>
      </w:r>
      <w:r>
        <w:rPr>
          <w:rFonts w:cs="Times New Roman"/>
        </w:rPr>
        <w:t>æ</w:t>
      </w:r>
      <w:r>
        <w:t>гъ</w:t>
      </w:r>
      <w:r w:rsidRPr="00B05D36">
        <w:t>]</w:t>
      </w:r>
      <w:r>
        <w:t xml:space="preserve"> / </w:t>
      </w:r>
      <w:r>
        <w:rPr>
          <w:rFonts w:cs="Times New Roman"/>
        </w:rPr>
        <w:t>Æ</w:t>
      </w:r>
      <w:r>
        <w:t>мбалты Цоцко // Рæстдзинад. – 2017. – 16 дек. – Ф. 3.</w:t>
      </w:r>
    </w:p>
    <w:p w14:paraId="757F2507" w14:textId="77777777" w:rsidR="00BA4E73" w:rsidRPr="00B9419C" w:rsidRDefault="00BA4E73" w:rsidP="006C3336">
      <w:pPr>
        <w:pStyle w:val="a3"/>
        <w:jc w:val="both"/>
      </w:pPr>
      <w:r>
        <w:t xml:space="preserve">Амбалов, Ц. Лентяй : </w:t>
      </w:r>
      <w:r w:rsidRPr="00B9419C">
        <w:t>[</w:t>
      </w:r>
      <w:r>
        <w:t>легенда</w:t>
      </w:r>
      <w:r w:rsidRPr="00B9419C">
        <w:t>]</w:t>
      </w:r>
      <w:r>
        <w:t>.</w:t>
      </w:r>
    </w:p>
    <w:p w14:paraId="29BC77AE" w14:textId="77777777" w:rsidR="00BA4E73" w:rsidRDefault="00BA4E73" w:rsidP="00E06EF9">
      <w:pPr>
        <w:pStyle w:val="a3"/>
        <w:numPr>
          <w:ilvl w:val="0"/>
          <w:numId w:val="8"/>
        </w:numPr>
        <w:jc w:val="both"/>
      </w:pPr>
      <w:r w:rsidRPr="00B9419C">
        <w:rPr>
          <w:rFonts w:cs="Times New Roman"/>
          <w:b/>
        </w:rPr>
        <w:t>Æ</w:t>
      </w:r>
      <w:r w:rsidRPr="00B9419C">
        <w:rPr>
          <w:b/>
        </w:rPr>
        <w:t>мбалты, Ц.</w:t>
      </w:r>
      <w:r>
        <w:t xml:space="preserve"> Июны 30 бон </w:t>
      </w:r>
      <w:r>
        <w:rPr>
          <w:rFonts w:cs="Times New Roman"/>
        </w:rPr>
        <w:t>Æ</w:t>
      </w:r>
      <w:r>
        <w:t xml:space="preserve">рдоны… / </w:t>
      </w:r>
      <w:r>
        <w:rPr>
          <w:rFonts w:cs="Times New Roman"/>
        </w:rPr>
        <w:t>Æ</w:t>
      </w:r>
      <w:r>
        <w:t>мбалты Цоцко // Рæстдзинад. – 2017. – 1 июль. – Ф. 2.</w:t>
      </w:r>
    </w:p>
    <w:p w14:paraId="3E4804AF" w14:textId="77777777" w:rsidR="00BA4E73" w:rsidRPr="00B9419C" w:rsidRDefault="00BA4E73" w:rsidP="006C3336">
      <w:pPr>
        <w:pStyle w:val="a3"/>
        <w:jc w:val="both"/>
      </w:pPr>
      <w:r>
        <w:t xml:space="preserve">Амбалов, Ц. 30 июля в Ардоне : </w:t>
      </w:r>
      <w:r w:rsidRPr="00B9419C">
        <w:t>[</w:t>
      </w:r>
      <w:r>
        <w:t>статья</w:t>
      </w:r>
      <w:r w:rsidRPr="00B9419C">
        <w:t>]</w:t>
      </w:r>
      <w:r>
        <w:t>.</w:t>
      </w:r>
    </w:p>
    <w:p w14:paraId="6BE8896F" w14:textId="77777777" w:rsidR="00BA4E73" w:rsidRPr="0083696C" w:rsidRDefault="00BA4E73" w:rsidP="00E06EF9">
      <w:pPr>
        <w:pStyle w:val="a3"/>
        <w:numPr>
          <w:ilvl w:val="0"/>
          <w:numId w:val="8"/>
        </w:numPr>
        <w:jc w:val="both"/>
      </w:pPr>
      <w:r w:rsidRPr="0083696C">
        <w:rPr>
          <w:b/>
        </w:rPr>
        <w:t>Ардасенты, А.</w:t>
      </w:r>
      <w:r>
        <w:t xml:space="preserve"> Н</w:t>
      </w:r>
      <w:r>
        <w:rPr>
          <w:rFonts w:cs="Times New Roman"/>
        </w:rPr>
        <w:t>æ</w:t>
      </w:r>
      <w:r>
        <w:t>хи Къоста</w:t>
      </w:r>
      <w:r>
        <w:rPr>
          <w:rFonts w:cs="Times New Roman"/>
        </w:rPr>
        <w:t>йæн / Ардасенты Алик // Жизнь Правобережья. – 2017. – 14 окт. – Ф. 5.</w:t>
      </w:r>
    </w:p>
    <w:p w14:paraId="52ED5BB0" w14:textId="77777777" w:rsidR="00BA4E73" w:rsidRPr="0083696C" w:rsidRDefault="00BA4E73" w:rsidP="006C3336">
      <w:pPr>
        <w:pStyle w:val="a3"/>
        <w:jc w:val="both"/>
      </w:pPr>
      <w:r>
        <w:rPr>
          <w:rFonts w:cs="Times New Roman"/>
        </w:rPr>
        <w:t xml:space="preserve">Ардасенов, А. Коста </w:t>
      </w:r>
      <w:r w:rsidRPr="0083696C">
        <w:rPr>
          <w:rFonts w:cs="Times New Roman"/>
        </w:rPr>
        <w:t>[</w:t>
      </w:r>
      <w:r>
        <w:rPr>
          <w:rFonts w:cs="Times New Roman"/>
        </w:rPr>
        <w:t>Хетагурову : стихи</w:t>
      </w:r>
      <w:r w:rsidRPr="0083696C">
        <w:rPr>
          <w:rFonts w:cs="Times New Roman"/>
        </w:rPr>
        <w:t>]</w:t>
      </w:r>
      <w:r>
        <w:rPr>
          <w:rFonts w:cs="Times New Roman"/>
        </w:rPr>
        <w:t>.</w:t>
      </w:r>
    </w:p>
    <w:p w14:paraId="76E34C38" w14:textId="77777777" w:rsidR="00BA4E73" w:rsidRDefault="00BA4E73" w:rsidP="00E06EF9">
      <w:pPr>
        <w:pStyle w:val="a3"/>
        <w:numPr>
          <w:ilvl w:val="0"/>
          <w:numId w:val="8"/>
        </w:numPr>
        <w:jc w:val="both"/>
      </w:pPr>
      <w:r w:rsidRPr="0083696C">
        <w:rPr>
          <w:rFonts w:cs="Times New Roman"/>
          <w:b/>
        </w:rPr>
        <w:t>Æ</w:t>
      </w:r>
      <w:r w:rsidRPr="0083696C">
        <w:rPr>
          <w:b/>
        </w:rPr>
        <w:t>рчъегкаты, Г.</w:t>
      </w:r>
      <w:r>
        <w:t xml:space="preserve"> Заманхъул / </w:t>
      </w:r>
      <w:r>
        <w:rPr>
          <w:rFonts w:cs="Times New Roman"/>
        </w:rPr>
        <w:t>Æ</w:t>
      </w:r>
      <w:r>
        <w:t>рчъегкаты Геор // Жизнь Правобережья. – 2017. – 13 июль. – Ф. 5.</w:t>
      </w:r>
    </w:p>
    <w:p w14:paraId="08F00605" w14:textId="77777777" w:rsidR="00BA4E73" w:rsidRPr="0083696C" w:rsidRDefault="00BA4E73" w:rsidP="006C3336">
      <w:pPr>
        <w:pStyle w:val="a3"/>
        <w:jc w:val="both"/>
      </w:pPr>
      <w:r>
        <w:t xml:space="preserve">Арчегов, Г. Заманкул : </w:t>
      </w:r>
      <w:r>
        <w:rPr>
          <w:lang w:val="en-US"/>
        </w:rPr>
        <w:t>[</w:t>
      </w:r>
      <w:r>
        <w:t>стихи</w:t>
      </w:r>
      <w:r>
        <w:rPr>
          <w:lang w:val="en-US"/>
        </w:rPr>
        <w:t>]</w:t>
      </w:r>
      <w:r>
        <w:t>.</w:t>
      </w:r>
    </w:p>
    <w:p w14:paraId="7B23A316" w14:textId="77777777" w:rsidR="00BA4E73" w:rsidRDefault="00BA4E73" w:rsidP="00E06EF9">
      <w:pPr>
        <w:pStyle w:val="a3"/>
        <w:numPr>
          <w:ilvl w:val="0"/>
          <w:numId w:val="8"/>
        </w:numPr>
        <w:jc w:val="both"/>
      </w:pPr>
      <w:r w:rsidRPr="00B56093">
        <w:rPr>
          <w:b/>
        </w:rPr>
        <w:lastRenderedPageBreak/>
        <w:t>Асланты, З.</w:t>
      </w:r>
      <w:r>
        <w:t xml:space="preserve"> Мады туг</w:t>
      </w:r>
      <w:r>
        <w:rPr>
          <w:rFonts w:cs="Times New Roman"/>
        </w:rPr>
        <w:t>æ</w:t>
      </w:r>
      <w:r>
        <w:t>рх</w:t>
      </w:r>
      <w:r>
        <w:rPr>
          <w:rFonts w:cs="Times New Roman"/>
        </w:rPr>
        <w:t>æ</w:t>
      </w:r>
      <w:r>
        <w:t>м / Асланты З</w:t>
      </w:r>
      <w:r>
        <w:rPr>
          <w:rFonts w:cs="Times New Roman"/>
        </w:rPr>
        <w:t>æ</w:t>
      </w:r>
      <w:r>
        <w:t>лин</w:t>
      </w:r>
      <w:r>
        <w:rPr>
          <w:rFonts w:cs="Times New Roman"/>
        </w:rPr>
        <w:t>æ</w:t>
      </w:r>
      <w:r>
        <w:t xml:space="preserve"> // Жизнь Правобережья. – 2017. – 18 июль. – Ф. 2.</w:t>
      </w:r>
    </w:p>
    <w:p w14:paraId="77717D49" w14:textId="52CC4017" w:rsidR="00BA4E73" w:rsidRDefault="00BA4E73" w:rsidP="006C3336">
      <w:pPr>
        <w:pStyle w:val="a3"/>
        <w:jc w:val="both"/>
      </w:pPr>
      <w:r>
        <w:t xml:space="preserve">Асланова, З. Кровоточащая рана матери : </w:t>
      </w:r>
      <w:r w:rsidRPr="00B56093">
        <w:t>[</w:t>
      </w:r>
      <w:r>
        <w:t>новелла</w:t>
      </w:r>
      <w:r w:rsidRPr="00B56093">
        <w:t>]</w:t>
      </w:r>
      <w:r>
        <w:t>.</w:t>
      </w:r>
    </w:p>
    <w:p w14:paraId="57E03EAC" w14:textId="77777777" w:rsidR="00BA4E73" w:rsidRDefault="00BA4E73" w:rsidP="00E06EF9">
      <w:pPr>
        <w:pStyle w:val="a3"/>
        <w:numPr>
          <w:ilvl w:val="0"/>
          <w:numId w:val="8"/>
        </w:numPr>
        <w:jc w:val="both"/>
      </w:pPr>
      <w:r w:rsidRPr="002D7B5E">
        <w:rPr>
          <w:b/>
        </w:rPr>
        <w:t>Бабочити, Р.</w:t>
      </w:r>
      <w:r>
        <w:t xml:space="preserve"> Н</w:t>
      </w:r>
      <w:r>
        <w:rPr>
          <w:rFonts w:cs="Times New Roman"/>
        </w:rPr>
        <w:t>æ</w:t>
      </w:r>
      <w:r>
        <w:t>у</w:t>
      </w:r>
      <w:r>
        <w:rPr>
          <w:rFonts w:cs="Times New Roman"/>
        </w:rPr>
        <w:t>æ</w:t>
      </w:r>
      <w:r>
        <w:t>г анзи арф</w:t>
      </w:r>
      <w:r>
        <w:rPr>
          <w:rFonts w:cs="Times New Roman"/>
        </w:rPr>
        <w:t>æ</w:t>
      </w:r>
      <w:r>
        <w:t>! / Бабочити Руслан // Дигорæ. – 2017. – 29 дек. – Ф. 1.</w:t>
      </w:r>
    </w:p>
    <w:p w14:paraId="50D12EB7" w14:textId="77777777" w:rsidR="00BA4E73" w:rsidRDefault="00BA4E73" w:rsidP="006C3336">
      <w:pPr>
        <w:pStyle w:val="a3"/>
        <w:jc w:val="both"/>
      </w:pPr>
      <w:r>
        <w:t xml:space="preserve">Бабочити, Р. Поздравление с Новым годом! : </w:t>
      </w:r>
      <w:r w:rsidRPr="002D7B5E">
        <w:t>[</w:t>
      </w:r>
      <w:r>
        <w:t>стихи</w:t>
      </w:r>
      <w:r w:rsidRPr="002D7B5E">
        <w:t>]</w:t>
      </w:r>
      <w:r>
        <w:t>.</w:t>
      </w:r>
    </w:p>
    <w:p w14:paraId="03FA0158" w14:textId="77777777" w:rsidR="00BA4E73" w:rsidRDefault="00BA4E73" w:rsidP="00E06EF9">
      <w:pPr>
        <w:pStyle w:val="a3"/>
        <w:numPr>
          <w:ilvl w:val="0"/>
          <w:numId w:val="8"/>
        </w:numPr>
        <w:jc w:val="both"/>
      </w:pPr>
      <w:r w:rsidRPr="009D7CAB">
        <w:rPr>
          <w:b/>
        </w:rPr>
        <w:t>Багаты, А.</w:t>
      </w:r>
      <w:r>
        <w:t xml:space="preserve"> Къобор : радзырд / Багаты Аврам // Рæстдзинад. – 2017. – 8 апр. – Ф. 3.</w:t>
      </w:r>
    </w:p>
    <w:p w14:paraId="29123ECC" w14:textId="77777777" w:rsidR="00BA4E73" w:rsidRPr="009D7CAB" w:rsidRDefault="00BA4E73" w:rsidP="006C3336">
      <w:pPr>
        <w:pStyle w:val="a3"/>
        <w:jc w:val="both"/>
      </w:pPr>
      <w:r>
        <w:t xml:space="preserve">Багаев, А. Крепыш : </w:t>
      </w:r>
      <w:r>
        <w:rPr>
          <w:lang w:val="en-US"/>
        </w:rPr>
        <w:t>[</w:t>
      </w:r>
      <w:r>
        <w:t>рассказ</w:t>
      </w:r>
      <w:r>
        <w:rPr>
          <w:lang w:val="en-US"/>
        </w:rPr>
        <w:t>]</w:t>
      </w:r>
      <w:r>
        <w:t>.</w:t>
      </w:r>
    </w:p>
    <w:p w14:paraId="3BFFE9EF" w14:textId="77777777" w:rsidR="00BA4E73" w:rsidRDefault="00BA4E73" w:rsidP="00E06EF9">
      <w:pPr>
        <w:pStyle w:val="a3"/>
        <w:numPr>
          <w:ilvl w:val="0"/>
          <w:numId w:val="8"/>
        </w:numPr>
        <w:jc w:val="both"/>
      </w:pPr>
      <w:r w:rsidRPr="00F238D0">
        <w:rPr>
          <w:b/>
        </w:rPr>
        <w:t>Багаты, А.</w:t>
      </w:r>
      <w:r>
        <w:t xml:space="preserve"> Уырыссаг пец ; Зар</w:t>
      </w:r>
      <w:r>
        <w:rPr>
          <w:rFonts w:cs="Times New Roman"/>
        </w:rPr>
        <w:t>æ</w:t>
      </w:r>
      <w:r>
        <w:t>г из</w:t>
      </w:r>
      <w:r>
        <w:rPr>
          <w:rFonts w:cs="Times New Roman"/>
        </w:rPr>
        <w:t>æ</w:t>
      </w:r>
      <w:r>
        <w:t>рон гор</w:t>
      </w:r>
      <w:r>
        <w:rPr>
          <w:rFonts w:cs="Times New Roman"/>
        </w:rPr>
        <w:t>æ</w:t>
      </w:r>
      <w:r>
        <w:t>тыл ; Хорзбон ; Терк ; Цины уац ; Н</w:t>
      </w:r>
      <w:r>
        <w:rPr>
          <w:rFonts w:cs="Times New Roman"/>
        </w:rPr>
        <w:t>æ</w:t>
      </w:r>
      <w:r>
        <w:t xml:space="preserve"> чысыл хурт</w:t>
      </w:r>
      <w:r w:rsidRPr="00F238D0">
        <w:rPr>
          <w:rFonts w:cs="Times New Roman"/>
        </w:rPr>
        <w:t>æ</w:t>
      </w:r>
      <w:r>
        <w:rPr>
          <w:lang w:val="en-US"/>
        </w:rPr>
        <w:t>y</w:t>
      </w:r>
      <w:r>
        <w:t>н / Багаты Аврам // Рæстдзинад. – 2017. – 26 июль. – Ф. 3.</w:t>
      </w:r>
    </w:p>
    <w:p w14:paraId="1348A95E" w14:textId="4C323870" w:rsidR="00BA4E73" w:rsidRPr="002D7B5E" w:rsidRDefault="00BA4E73" w:rsidP="006C3336">
      <w:pPr>
        <w:pStyle w:val="a3"/>
        <w:jc w:val="both"/>
      </w:pPr>
      <w:r>
        <w:t xml:space="preserve">Багаев, А. Русская печь : </w:t>
      </w:r>
      <w:r w:rsidRPr="00F238D0">
        <w:t>[</w:t>
      </w:r>
      <w:r>
        <w:t>стихи</w:t>
      </w:r>
      <w:r w:rsidRPr="00F238D0">
        <w:t>]</w:t>
      </w:r>
      <w:r>
        <w:t>.</w:t>
      </w:r>
    </w:p>
    <w:p w14:paraId="659647A6" w14:textId="5BBC9EB1" w:rsidR="00BA4E73" w:rsidRDefault="00BA4E73" w:rsidP="00E06EF9">
      <w:pPr>
        <w:pStyle w:val="a3"/>
        <w:numPr>
          <w:ilvl w:val="0"/>
          <w:numId w:val="8"/>
        </w:numPr>
        <w:jc w:val="both"/>
      </w:pPr>
      <w:r w:rsidRPr="002D7B5E">
        <w:rPr>
          <w:b/>
        </w:rPr>
        <w:t>Багаты, Л.</w:t>
      </w:r>
      <w:r>
        <w:t xml:space="preserve"> Митын Дада / Ба</w:t>
      </w:r>
      <w:r w:rsidR="00E06EF9">
        <w:t>г</w:t>
      </w:r>
      <w:r>
        <w:t>аты Лади // Слово. – 2017. – 17 янв. – Ф. 6.</w:t>
      </w:r>
    </w:p>
    <w:p w14:paraId="5147969A" w14:textId="77777777" w:rsidR="00BA4E73" w:rsidRDefault="00BA4E73" w:rsidP="006C3336">
      <w:pPr>
        <w:pStyle w:val="a3"/>
        <w:jc w:val="both"/>
      </w:pPr>
      <w:r>
        <w:t xml:space="preserve">Багаев, Л. Дедушка Мороз : </w:t>
      </w:r>
      <w:r w:rsidRPr="002D7B5E">
        <w:t>[</w:t>
      </w:r>
      <w:r>
        <w:t>рассказ</w:t>
      </w:r>
      <w:r w:rsidRPr="002D7B5E">
        <w:t>]</w:t>
      </w:r>
      <w:r>
        <w:t>.</w:t>
      </w:r>
    </w:p>
    <w:p w14:paraId="42696FFB" w14:textId="77777777" w:rsidR="00BA4E73" w:rsidRDefault="00BA4E73" w:rsidP="00E06EF9">
      <w:pPr>
        <w:pStyle w:val="a3"/>
        <w:numPr>
          <w:ilvl w:val="0"/>
          <w:numId w:val="8"/>
        </w:numPr>
        <w:jc w:val="both"/>
      </w:pPr>
      <w:r w:rsidRPr="009D7CAB">
        <w:rPr>
          <w:b/>
        </w:rPr>
        <w:t>Багаты, Л.</w:t>
      </w:r>
      <w:r>
        <w:t xml:space="preserve"> Хъадаты у</w:t>
      </w:r>
      <w:r>
        <w:rPr>
          <w:rFonts w:cs="Times New Roman"/>
        </w:rPr>
        <w:t>æ</w:t>
      </w:r>
      <w:r>
        <w:t>йыг / Багаты Лади // Рæстдзинад. – 2017. – 1 февр. – Ф. 4.</w:t>
      </w:r>
    </w:p>
    <w:p w14:paraId="61F9C873" w14:textId="77777777" w:rsidR="00BA4E73" w:rsidRPr="009D7CAB" w:rsidRDefault="00BA4E73" w:rsidP="006C3336">
      <w:pPr>
        <w:pStyle w:val="a3"/>
        <w:jc w:val="both"/>
      </w:pPr>
      <w:r>
        <w:t xml:space="preserve">Багаев, Л. Великан Кадаевых : </w:t>
      </w:r>
      <w:r w:rsidRPr="009D7CAB">
        <w:t>[</w:t>
      </w:r>
      <w:r>
        <w:t>рассказ</w:t>
      </w:r>
      <w:r w:rsidRPr="009D7CAB">
        <w:t>]</w:t>
      </w:r>
      <w:r>
        <w:t>.</w:t>
      </w:r>
    </w:p>
    <w:p w14:paraId="468BBC91" w14:textId="77777777" w:rsidR="00BA4E73" w:rsidRDefault="00BA4E73" w:rsidP="00E06EF9">
      <w:pPr>
        <w:pStyle w:val="a3"/>
        <w:numPr>
          <w:ilvl w:val="0"/>
          <w:numId w:val="8"/>
        </w:numPr>
        <w:jc w:val="both"/>
      </w:pPr>
      <w:r w:rsidRPr="00811475">
        <w:rPr>
          <w:b/>
        </w:rPr>
        <w:t>Багаты, Л.</w:t>
      </w:r>
      <w:r>
        <w:t xml:space="preserve"> Гакк-гукк – лекцик</w:t>
      </w:r>
      <w:r>
        <w:rPr>
          <w:rFonts w:cs="Times New Roman"/>
        </w:rPr>
        <w:t>æ</w:t>
      </w:r>
      <w:r>
        <w:t>с</w:t>
      </w:r>
      <w:r>
        <w:rPr>
          <w:rFonts w:cs="Times New Roman"/>
        </w:rPr>
        <w:t>æ</w:t>
      </w:r>
      <w:r>
        <w:t xml:space="preserve">г ; Хур </w:t>
      </w:r>
      <w:r>
        <w:rPr>
          <w:rFonts w:cs="Times New Roman"/>
        </w:rPr>
        <w:t>æ</w:t>
      </w:r>
      <w:r>
        <w:t>м</w:t>
      </w:r>
      <w:r>
        <w:rPr>
          <w:rFonts w:cs="Times New Roman"/>
        </w:rPr>
        <w:t>æ</w:t>
      </w:r>
      <w:r>
        <w:t xml:space="preserve"> м</w:t>
      </w:r>
      <w:r>
        <w:rPr>
          <w:rFonts w:cs="Times New Roman"/>
        </w:rPr>
        <w:t>æ</w:t>
      </w:r>
      <w:r>
        <w:t>й ; Г</w:t>
      </w:r>
      <w:r>
        <w:rPr>
          <w:rFonts w:cs="Times New Roman"/>
        </w:rPr>
        <w:t>æ</w:t>
      </w:r>
      <w:r>
        <w:t>ртамхор / Багаты Лади // Рæстдзинад. – 2017. – 14 мартъи. – Ф. 3.</w:t>
      </w:r>
    </w:p>
    <w:p w14:paraId="79CDE9E1" w14:textId="77777777" w:rsidR="00BA4E73" w:rsidRPr="00811475" w:rsidRDefault="00BA4E73" w:rsidP="006C3336">
      <w:pPr>
        <w:pStyle w:val="a3"/>
        <w:jc w:val="both"/>
      </w:pPr>
      <w:r>
        <w:t xml:space="preserve">Багаев, Л. Кукушка – лектор ; Солнце и луна ; Коррупционер : </w:t>
      </w:r>
      <w:r w:rsidRPr="00811475">
        <w:t>[</w:t>
      </w:r>
      <w:r>
        <w:t>стихи</w:t>
      </w:r>
      <w:r w:rsidRPr="00811475">
        <w:t>]</w:t>
      </w:r>
      <w:r>
        <w:t>.</w:t>
      </w:r>
    </w:p>
    <w:p w14:paraId="6B924975" w14:textId="77777777" w:rsidR="00BA4E73" w:rsidRDefault="00BA4E73" w:rsidP="00E06EF9">
      <w:pPr>
        <w:pStyle w:val="a3"/>
        <w:numPr>
          <w:ilvl w:val="0"/>
          <w:numId w:val="8"/>
        </w:numPr>
        <w:jc w:val="both"/>
      </w:pPr>
      <w:r w:rsidRPr="00811475">
        <w:rPr>
          <w:b/>
        </w:rPr>
        <w:t>Багаты, Л.</w:t>
      </w:r>
      <w:r>
        <w:t xml:space="preserve"> М</w:t>
      </w:r>
      <w:r>
        <w:rPr>
          <w:rFonts w:cs="Times New Roman"/>
        </w:rPr>
        <w:t>æ</w:t>
      </w:r>
      <w:r>
        <w:t xml:space="preserve"> зынгхуыст </w:t>
      </w:r>
      <w:r>
        <w:rPr>
          <w:rFonts w:cs="Times New Roman"/>
        </w:rPr>
        <w:t>æ</w:t>
      </w:r>
      <w:r>
        <w:t>мбалм</w:t>
      </w:r>
      <w:r>
        <w:rPr>
          <w:rFonts w:cs="Times New Roman"/>
        </w:rPr>
        <w:t>æ</w:t>
      </w:r>
      <w:r>
        <w:t xml:space="preserve"> ; Ма у </w:t>
      </w:r>
      <w:r w:rsidRPr="00811475">
        <w:t>‘</w:t>
      </w:r>
      <w:r>
        <w:t>нкъард / Багаты Лади // Рæстдзинад. – 2017. – 3 май. – Ф. 4.</w:t>
      </w:r>
    </w:p>
    <w:p w14:paraId="6618FCEC" w14:textId="77777777" w:rsidR="00BA4E73" w:rsidRPr="00811475" w:rsidRDefault="00BA4E73" w:rsidP="006C3336">
      <w:pPr>
        <w:pStyle w:val="a3"/>
        <w:jc w:val="both"/>
      </w:pPr>
      <w:r>
        <w:t xml:space="preserve">Багаев, Л. Моему погибшему товарищу, не печалься : </w:t>
      </w:r>
      <w:r w:rsidRPr="00811475">
        <w:t>[</w:t>
      </w:r>
      <w:r>
        <w:t>стихи</w:t>
      </w:r>
      <w:r w:rsidRPr="00811475">
        <w:t>]</w:t>
      </w:r>
      <w:r>
        <w:t>.</w:t>
      </w:r>
    </w:p>
    <w:p w14:paraId="67ABC778" w14:textId="77777777" w:rsidR="00BA4E73" w:rsidRDefault="00BA4E73" w:rsidP="00E06EF9">
      <w:pPr>
        <w:pStyle w:val="a3"/>
        <w:numPr>
          <w:ilvl w:val="0"/>
          <w:numId w:val="8"/>
        </w:numPr>
        <w:jc w:val="both"/>
      </w:pPr>
      <w:r w:rsidRPr="003D60ED">
        <w:rPr>
          <w:b/>
        </w:rPr>
        <w:t>Багаты, Л.</w:t>
      </w:r>
      <w:r>
        <w:t xml:space="preserve"> Ма у </w:t>
      </w:r>
      <w:r w:rsidRPr="003D60ED">
        <w:t>‘</w:t>
      </w:r>
      <w:r>
        <w:t>нкъард / Багаты Лади // Рæстдзинад. – 2017. – 22 июнь. – Ф. 3.</w:t>
      </w:r>
    </w:p>
    <w:p w14:paraId="44102959" w14:textId="77777777" w:rsidR="00BA4E73" w:rsidRPr="003D60ED" w:rsidRDefault="00BA4E73" w:rsidP="006C3336">
      <w:pPr>
        <w:pStyle w:val="a3"/>
        <w:jc w:val="both"/>
      </w:pPr>
      <w:r>
        <w:t xml:space="preserve">Багаев, Л. Не грусти : </w:t>
      </w:r>
      <w:r w:rsidRPr="003D60ED">
        <w:t>[</w:t>
      </w:r>
      <w:r>
        <w:t>стихи</w:t>
      </w:r>
      <w:r w:rsidRPr="003D60ED">
        <w:t>]</w:t>
      </w:r>
      <w:r>
        <w:t>.</w:t>
      </w:r>
    </w:p>
    <w:p w14:paraId="3B0F249B" w14:textId="77777777" w:rsidR="00BA4E73" w:rsidRDefault="00BA4E73" w:rsidP="00E06EF9">
      <w:pPr>
        <w:pStyle w:val="a3"/>
        <w:numPr>
          <w:ilvl w:val="0"/>
          <w:numId w:val="8"/>
        </w:numPr>
        <w:jc w:val="both"/>
      </w:pPr>
      <w:r w:rsidRPr="003D60ED">
        <w:rPr>
          <w:b/>
        </w:rPr>
        <w:t>Багаты, Л.</w:t>
      </w:r>
      <w:r>
        <w:t xml:space="preserve"> Ма у </w:t>
      </w:r>
      <w:r w:rsidRPr="003D60ED">
        <w:t>‘</w:t>
      </w:r>
      <w:r>
        <w:t>нкъард (х</w:t>
      </w:r>
      <w:r>
        <w:rPr>
          <w:rFonts w:cs="Times New Roman"/>
        </w:rPr>
        <w:t>æ</w:t>
      </w:r>
      <w:r>
        <w:t>стм</w:t>
      </w:r>
      <w:r>
        <w:rPr>
          <w:rFonts w:cs="Times New Roman"/>
        </w:rPr>
        <w:t>æ</w:t>
      </w:r>
      <w:r>
        <w:t xml:space="preserve"> ц</w:t>
      </w:r>
      <w:r>
        <w:rPr>
          <w:rFonts w:cs="Times New Roman"/>
        </w:rPr>
        <w:t>æ</w:t>
      </w:r>
      <w:r>
        <w:t>уг</w:t>
      </w:r>
      <w:r>
        <w:rPr>
          <w:rFonts w:cs="Times New Roman"/>
        </w:rPr>
        <w:t>æ</w:t>
      </w:r>
      <w:r>
        <w:t>й</w:t>
      </w:r>
      <w:r>
        <w:rPr>
          <w:rFonts w:cs="Times New Roman"/>
        </w:rPr>
        <w:t>æ</w:t>
      </w:r>
      <w:r>
        <w:t>) ; Владивосток-Ирыстон ; Афт</w:t>
      </w:r>
      <w:r>
        <w:rPr>
          <w:rFonts w:cs="Times New Roman"/>
        </w:rPr>
        <w:t>æ</w:t>
      </w:r>
      <w:r>
        <w:t xml:space="preserve"> д</w:t>
      </w:r>
      <w:r>
        <w:rPr>
          <w:rFonts w:cs="Times New Roman"/>
        </w:rPr>
        <w:t>æ</w:t>
      </w:r>
      <w:r>
        <w:t xml:space="preserve"> ц</w:t>
      </w:r>
      <w:r>
        <w:rPr>
          <w:rFonts w:cs="Times New Roman"/>
        </w:rPr>
        <w:t>æ</w:t>
      </w:r>
      <w:r>
        <w:t>м</w:t>
      </w:r>
      <w:r>
        <w:rPr>
          <w:rFonts w:cs="Times New Roman"/>
        </w:rPr>
        <w:t>æ</w:t>
      </w:r>
      <w:r>
        <w:t>н уарзын? ; З</w:t>
      </w:r>
      <w:r>
        <w:rPr>
          <w:rFonts w:cs="Times New Roman"/>
        </w:rPr>
        <w:t>æ</w:t>
      </w:r>
      <w:r>
        <w:t>рд</w:t>
      </w:r>
      <w:r>
        <w:rPr>
          <w:rFonts w:cs="Times New Roman"/>
        </w:rPr>
        <w:t>æ</w:t>
      </w:r>
      <w:r>
        <w:t>йы дзырд / Багаты Лади // Рæстдзинад. – 2017. – 9 нояб. – Ф. 4.</w:t>
      </w:r>
    </w:p>
    <w:p w14:paraId="4EFC3004" w14:textId="77777777" w:rsidR="00BA4E73" w:rsidRPr="00D5695C" w:rsidRDefault="00BA4E73" w:rsidP="006C3336">
      <w:pPr>
        <w:pStyle w:val="a3"/>
        <w:jc w:val="both"/>
      </w:pPr>
      <w:r>
        <w:t xml:space="preserve">Багаев, Л. Не грусти (по пути на фронт) ; Владивосток-Осетия ; Почему я так тебя люблю? ; Обещание : </w:t>
      </w:r>
      <w:r w:rsidRPr="003D60ED">
        <w:t>[</w:t>
      </w:r>
      <w:r>
        <w:t>стихи</w:t>
      </w:r>
      <w:r w:rsidRPr="00D5695C">
        <w:t>].</w:t>
      </w:r>
    </w:p>
    <w:p w14:paraId="3BCADDE6" w14:textId="77777777" w:rsidR="00BA4E73" w:rsidRDefault="00BA4E73" w:rsidP="00E06EF9">
      <w:pPr>
        <w:pStyle w:val="a3"/>
        <w:numPr>
          <w:ilvl w:val="0"/>
          <w:numId w:val="8"/>
        </w:numPr>
        <w:jc w:val="both"/>
      </w:pPr>
      <w:r w:rsidRPr="00083981">
        <w:rPr>
          <w:b/>
        </w:rPr>
        <w:t>Багаты, Л.</w:t>
      </w:r>
      <w:r>
        <w:t xml:space="preserve"> Ф</w:t>
      </w:r>
      <w:r>
        <w:rPr>
          <w:rFonts w:cs="Times New Roman"/>
        </w:rPr>
        <w:t>æ</w:t>
      </w:r>
      <w:r>
        <w:t>стаг ф</w:t>
      </w:r>
      <w:r>
        <w:rPr>
          <w:rFonts w:cs="Times New Roman"/>
        </w:rPr>
        <w:t>æ</w:t>
      </w:r>
      <w:r>
        <w:t>лвар</w:t>
      </w:r>
      <w:r>
        <w:rPr>
          <w:rFonts w:cs="Times New Roman"/>
        </w:rPr>
        <w:t>æ</w:t>
      </w:r>
      <w:r>
        <w:t>н / Багаты Лади // Рæстдзинад. – 2017. – 24 июнь. – Ф. 4.</w:t>
      </w:r>
    </w:p>
    <w:p w14:paraId="70AF8F3A" w14:textId="77777777" w:rsidR="00BA4E73" w:rsidRPr="00083981" w:rsidRDefault="00BA4E73" w:rsidP="006C3336">
      <w:pPr>
        <w:pStyle w:val="a3"/>
        <w:jc w:val="both"/>
      </w:pPr>
      <w:r>
        <w:t xml:space="preserve">Багаев, Л. Последний экзамен : </w:t>
      </w:r>
      <w:r w:rsidRPr="00083981">
        <w:t>[</w:t>
      </w:r>
      <w:r>
        <w:t>рассказ</w:t>
      </w:r>
      <w:r w:rsidRPr="00083981">
        <w:t>]</w:t>
      </w:r>
      <w:r>
        <w:t>.</w:t>
      </w:r>
    </w:p>
    <w:p w14:paraId="1A1699A3" w14:textId="77777777" w:rsidR="00BA4E73" w:rsidRDefault="00BA4E73" w:rsidP="00E06EF9">
      <w:pPr>
        <w:pStyle w:val="a3"/>
        <w:numPr>
          <w:ilvl w:val="0"/>
          <w:numId w:val="8"/>
        </w:numPr>
        <w:jc w:val="both"/>
      </w:pPr>
      <w:r w:rsidRPr="00083981">
        <w:rPr>
          <w:b/>
        </w:rPr>
        <w:t>Багаты, Л.</w:t>
      </w:r>
      <w:r>
        <w:t xml:space="preserve"> Тибы Пре / Багаты Лади // Рæстдзинад. – 2017. – 28 апр. – Ф. 4.</w:t>
      </w:r>
    </w:p>
    <w:p w14:paraId="7010B58A" w14:textId="77777777" w:rsidR="00BA4E73" w:rsidRPr="00083981" w:rsidRDefault="00BA4E73" w:rsidP="006C3336">
      <w:pPr>
        <w:pStyle w:val="a3"/>
        <w:jc w:val="both"/>
      </w:pPr>
      <w:r>
        <w:t xml:space="preserve">Багаев, Л. Пре из Тиба </w:t>
      </w:r>
      <w:r w:rsidRPr="00083981">
        <w:t>[</w:t>
      </w:r>
      <w:r>
        <w:t>из рода Кучиевых : рассказ-быль</w:t>
      </w:r>
      <w:r w:rsidRPr="00083981">
        <w:t>]</w:t>
      </w:r>
      <w:r>
        <w:t>.</w:t>
      </w:r>
    </w:p>
    <w:p w14:paraId="4C11593B" w14:textId="77777777" w:rsidR="00BA4E73" w:rsidRPr="002D7B5E" w:rsidRDefault="00BA4E73" w:rsidP="00BA4E73">
      <w:pPr>
        <w:pStyle w:val="a3"/>
        <w:ind w:left="0" w:firstLine="1418"/>
        <w:jc w:val="both"/>
      </w:pPr>
    </w:p>
    <w:p w14:paraId="50990E11" w14:textId="77777777" w:rsidR="00BA4E73" w:rsidRDefault="00BA4E73" w:rsidP="00E06EF9">
      <w:pPr>
        <w:pStyle w:val="a3"/>
        <w:numPr>
          <w:ilvl w:val="0"/>
          <w:numId w:val="8"/>
        </w:numPr>
        <w:jc w:val="both"/>
      </w:pPr>
      <w:r w:rsidRPr="002D7B5E">
        <w:rPr>
          <w:b/>
        </w:rPr>
        <w:t>Б</w:t>
      </w:r>
      <w:r w:rsidRPr="002D7B5E">
        <w:rPr>
          <w:rFonts w:cs="Times New Roman"/>
          <w:b/>
        </w:rPr>
        <w:t>æ</w:t>
      </w:r>
      <w:r w:rsidRPr="002D7B5E">
        <w:rPr>
          <w:b/>
        </w:rPr>
        <w:t>гъиаты, В.</w:t>
      </w:r>
      <w:r>
        <w:t xml:space="preserve"> </w:t>
      </w:r>
      <w:r>
        <w:rPr>
          <w:rFonts w:cs="Times New Roman"/>
        </w:rPr>
        <w:t>Æ</w:t>
      </w:r>
      <w:r>
        <w:t>фсадм</w:t>
      </w:r>
      <w:r>
        <w:rPr>
          <w:rFonts w:cs="Times New Roman"/>
        </w:rPr>
        <w:t>æ</w:t>
      </w:r>
      <w:r>
        <w:t xml:space="preserve"> / Б</w:t>
      </w:r>
      <w:r>
        <w:rPr>
          <w:rFonts w:cs="Times New Roman"/>
        </w:rPr>
        <w:t>æ</w:t>
      </w:r>
      <w:r>
        <w:t>гъиаты Владимир // Фидиуæг. – 2017. – 21 февр. – Ф. 5.</w:t>
      </w:r>
    </w:p>
    <w:p w14:paraId="1ABD6FA7" w14:textId="77777777" w:rsidR="00BA4E73" w:rsidRPr="002D7B5E" w:rsidRDefault="00BA4E73" w:rsidP="006C3336">
      <w:pPr>
        <w:pStyle w:val="a3"/>
        <w:jc w:val="both"/>
      </w:pPr>
      <w:r>
        <w:t xml:space="preserve">Багиев, В. В армию : </w:t>
      </w:r>
      <w:r w:rsidRPr="002D7B5E">
        <w:t>[</w:t>
      </w:r>
      <w:r>
        <w:t>стихи</w:t>
      </w:r>
      <w:r w:rsidRPr="002D7B5E">
        <w:t>]</w:t>
      </w:r>
      <w:r>
        <w:t>.</w:t>
      </w:r>
    </w:p>
    <w:p w14:paraId="70712C76" w14:textId="77777777" w:rsidR="00BA4E73" w:rsidRDefault="00BA4E73" w:rsidP="00E06EF9">
      <w:pPr>
        <w:pStyle w:val="a3"/>
        <w:numPr>
          <w:ilvl w:val="0"/>
          <w:numId w:val="8"/>
        </w:numPr>
        <w:jc w:val="both"/>
      </w:pPr>
      <w:r w:rsidRPr="00503D08">
        <w:rPr>
          <w:b/>
        </w:rPr>
        <w:t>Бадтиев, Ю.</w:t>
      </w:r>
      <w:r>
        <w:t xml:space="preserve"> Гонец : </w:t>
      </w:r>
      <w:r w:rsidRPr="00F76CB7">
        <w:t>[</w:t>
      </w:r>
      <w:r>
        <w:t>стихи</w:t>
      </w:r>
      <w:r w:rsidRPr="00F76CB7">
        <w:t>]</w:t>
      </w:r>
      <w:r>
        <w:t xml:space="preserve"> / Юрий Бадтиев // Фидиуæг. – 2017. – 12 окт. – С. 3.</w:t>
      </w:r>
    </w:p>
    <w:p w14:paraId="40C3A00E" w14:textId="77777777" w:rsidR="00BA4E73" w:rsidRDefault="00BA4E73" w:rsidP="00E06EF9">
      <w:pPr>
        <w:pStyle w:val="a3"/>
        <w:numPr>
          <w:ilvl w:val="0"/>
          <w:numId w:val="8"/>
        </w:numPr>
        <w:jc w:val="both"/>
      </w:pPr>
      <w:r w:rsidRPr="00B02929">
        <w:rPr>
          <w:b/>
        </w:rPr>
        <w:t>Базраты-Богазты, Ф.</w:t>
      </w:r>
      <w:r>
        <w:t xml:space="preserve"> Айр</w:t>
      </w:r>
      <w:r>
        <w:rPr>
          <w:rFonts w:cs="Times New Roman"/>
        </w:rPr>
        <w:t>æ</w:t>
      </w:r>
      <w:r>
        <w:t>з, м</w:t>
      </w:r>
      <w:r>
        <w:rPr>
          <w:rFonts w:cs="Times New Roman"/>
        </w:rPr>
        <w:t>æ</w:t>
      </w:r>
      <w:r>
        <w:t xml:space="preserve"> хъ</w:t>
      </w:r>
      <w:r>
        <w:rPr>
          <w:rFonts w:cs="Times New Roman"/>
        </w:rPr>
        <w:t>æ</w:t>
      </w:r>
      <w:r>
        <w:t>бул / Базраты-Богазты Фатим</w:t>
      </w:r>
      <w:r>
        <w:rPr>
          <w:rFonts w:cs="Times New Roman"/>
        </w:rPr>
        <w:t>æ</w:t>
      </w:r>
      <w:r>
        <w:t xml:space="preserve"> // Рæстдзинад. – 2017. – 21 янв. – Ф. 4.</w:t>
      </w:r>
    </w:p>
    <w:p w14:paraId="2BE01639" w14:textId="77777777" w:rsidR="00BA4E73" w:rsidRPr="00B02929" w:rsidRDefault="00BA4E73" w:rsidP="006C3336">
      <w:pPr>
        <w:pStyle w:val="a3"/>
        <w:jc w:val="both"/>
      </w:pPr>
      <w:r>
        <w:t xml:space="preserve">Базрова-Богаева, Ф. Расти мое дитя : </w:t>
      </w:r>
      <w:r w:rsidRPr="00B02929">
        <w:t>[</w:t>
      </w:r>
      <w:r>
        <w:t>стихи</w:t>
      </w:r>
      <w:r w:rsidRPr="00B02929">
        <w:t>]</w:t>
      </w:r>
      <w:r>
        <w:t>.</w:t>
      </w:r>
    </w:p>
    <w:p w14:paraId="4EC15A14" w14:textId="77777777" w:rsidR="00BA4E73" w:rsidRDefault="00BA4E73" w:rsidP="00E06EF9">
      <w:pPr>
        <w:pStyle w:val="a3"/>
        <w:numPr>
          <w:ilvl w:val="0"/>
          <w:numId w:val="8"/>
        </w:numPr>
        <w:jc w:val="both"/>
      </w:pPr>
      <w:r w:rsidRPr="00B02929">
        <w:rPr>
          <w:b/>
        </w:rPr>
        <w:t>Байм</w:t>
      </w:r>
      <w:r w:rsidRPr="00B02929">
        <w:rPr>
          <w:rFonts w:cs="Times New Roman"/>
          <w:b/>
        </w:rPr>
        <w:t>æ</w:t>
      </w:r>
      <w:r w:rsidRPr="00B02929">
        <w:rPr>
          <w:b/>
        </w:rPr>
        <w:t>таты, З.</w:t>
      </w:r>
      <w:r>
        <w:t xml:space="preserve"> Ар</w:t>
      </w:r>
      <w:r>
        <w:rPr>
          <w:rFonts w:cs="Times New Roman"/>
        </w:rPr>
        <w:t>æ</w:t>
      </w:r>
      <w:r>
        <w:t>х м</w:t>
      </w:r>
      <w:r>
        <w:rPr>
          <w:rFonts w:cs="Times New Roman"/>
        </w:rPr>
        <w:t>æ</w:t>
      </w:r>
      <w:r>
        <w:t xml:space="preserve"> баф</w:t>
      </w:r>
      <w:r>
        <w:rPr>
          <w:rFonts w:cs="Times New Roman"/>
        </w:rPr>
        <w:t>æ</w:t>
      </w:r>
      <w:r>
        <w:t>рсынц ад</w:t>
      </w:r>
      <w:r>
        <w:rPr>
          <w:rFonts w:cs="Times New Roman"/>
        </w:rPr>
        <w:t>æ</w:t>
      </w:r>
      <w:r>
        <w:t>м ; Уарзын ; М</w:t>
      </w:r>
      <w:r>
        <w:rPr>
          <w:rFonts w:cs="Times New Roman"/>
        </w:rPr>
        <w:t>æ</w:t>
      </w:r>
      <w:r>
        <w:t xml:space="preserve"> мадм</w:t>
      </w:r>
      <w:r>
        <w:rPr>
          <w:rFonts w:cs="Times New Roman"/>
        </w:rPr>
        <w:t>æ</w:t>
      </w:r>
      <w:r>
        <w:t xml:space="preserve"> / Байм</w:t>
      </w:r>
      <w:r>
        <w:rPr>
          <w:rFonts w:cs="Times New Roman"/>
        </w:rPr>
        <w:t>æ</w:t>
      </w:r>
      <w:r>
        <w:t>таты Зоя // Рæстдзинад. – 2017. – 7 февр. – Ф. 3.</w:t>
      </w:r>
    </w:p>
    <w:p w14:paraId="6AA99525" w14:textId="77777777" w:rsidR="00BA4E73" w:rsidRPr="00B02929" w:rsidRDefault="00BA4E73" w:rsidP="006C3336">
      <w:pPr>
        <w:pStyle w:val="a3"/>
        <w:jc w:val="both"/>
      </w:pPr>
      <w:r>
        <w:t xml:space="preserve">Байматова, З. Часто меня спорашивают люди ; Люблю ; Матери : </w:t>
      </w:r>
      <w:r w:rsidRPr="00B02929">
        <w:t>[</w:t>
      </w:r>
      <w:r>
        <w:t>стихи</w:t>
      </w:r>
      <w:r w:rsidRPr="00B02929">
        <w:t>]</w:t>
      </w:r>
      <w:r>
        <w:t>.</w:t>
      </w:r>
    </w:p>
    <w:p w14:paraId="06CB8B28" w14:textId="77777777" w:rsidR="00BA4E73" w:rsidRDefault="00BA4E73" w:rsidP="00E06EF9">
      <w:pPr>
        <w:pStyle w:val="a3"/>
        <w:numPr>
          <w:ilvl w:val="0"/>
          <w:numId w:val="8"/>
        </w:numPr>
        <w:jc w:val="both"/>
      </w:pPr>
      <w:r w:rsidRPr="00B02929">
        <w:rPr>
          <w:b/>
        </w:rPr>
        <w:t>Балаты, А.</w:t>
      </w:r>
      <w:r>
        <w:t xml:space="preserve"> Сагъ</w:t>
      </w:r>
      <w:r>
        <w:rPr>
          <w:rFonts w:cs="Times New Roman"/>
        </w:rPr>
        <w:t>æ</w:t>
      </w:r>
      <w:r>
        <w:t>с мад</w:t>
      </w:r>
      <w:r>
        <w:rPr>
          <w:rFonts w:cs="Times New Roman"/>
        </w:rPr>
        <w:t>æ</w:t>
      </w:r>
      <w:r>
        <w:t xml:space="preserve">лон </w:t>
      </w:r>
      <w:r>
        <w:rPr>
          <w:rFonts w:cs="Times New Roman"/>
        </w:rPr>
        <w:t>æ</w:t>
      </w:r>
      <w:r>
        <w:t>взагыл / Балаты Альберт // Рæстдзинад. – 2017. – 23 май. – Ф. 3.</w:t>
      </w:r>
    </w:p>
    <w:p w14:paraId="49A6216C" w14:textId="77777777" w:rsidR="00BA4E73" w:rsidRPr="00B02929" w:rsidRDefault="00BA4E73" w:rsidP="006C3336">
      <w:pPr>
        <w:pStyle w:val="a3"/>
        <w:jc w:val="both"/>
      </w:pPr>
      <w:r>
        <w:t xml:space="preserve">Балаев, А. Дума о родном языке : </w:t>
      </w:r>
      <w:r w:rsidRPr="00B02929">
        <w:t>[</w:t>
      </w:r>
      <w:r>
        <w:t>стихи</w:t>
      </w:r>
      <w:r w:rsidRPr="00B02929">
        <w:t>]</w:t>
      </w:r>
      <w:r>
        <w:t>.</w:t>
      </w:r>
    </w:p>
    <w:p w14:paraId="055D064D" w14:textId="77777777" w:rsidR="00BA4E73" w:rsidRDefault="00BA4E73" w:rsidP="00E06EF9">
      <w:pPr>
        <w:pStyle w:val="a3"/>
        <w:numPr>
          <w:ilvl w:val="0"/>
          <w:numId w:val="8"/>
        </w:numPr>
        <w:jc w:val="both"/>
      </w:pPr>
      <w:r w:rsidRPr="00B02929">
        <w:rPr>
          <w:b/>
        </w:rPr>
        <w:t>Балаты, А.</w:t>
      </w:r>
      <w:r>
        <w:t xml:space="preserve"> З</w:t>
      </w:r>
      <w:r>
        <w:rPr>
          <w:rFonts w:cs="Times New Roman"/>
        </w:rPr>
        <w:t>æ</w:t>
      </w:r>
      <w:r>
        <w:t>р</w:t>
      </w:r>
      <w:r>
        <w:rPr>
          <w:rFonts w:cs="Times New Roman"/>
        </w:rPr>
        <w:t>æ</w:t>
      </w:r>
      <w:r>
        <w:t>м</w:t>
      </w:r>
      <w:r>
        <w:rPr>
          <w:rFonts w:cs="Times New Roman"/>
        </w:rPr>
        <w:t>æ</w:t>
      </w:r>
      <w:r>
        <w:t>гм</w:t>
      </w:r>
      <w:r>
        <w:rPr>
          <w:rFonts w:cs="Times New Roman"/>
        </w:rPr>
        <w:t>æ</w:t>
      </w:r>
      <w:r>
        <w:t xml:space="preserve"> / Балаты Альберт // Рæстдзинад. – 2017. – 29 авг. – Ф. 3.</w:t>
      </w:r>
    </w:p>
    <w:p w14:paraId="5CC7782F" w14:textId="77777777" w:rsidR="00BA4E73" w:rsidRPr="00B02929" w:rsidRDefault="00BA4E73" w:rsidP="006C3336">
      <w:pPr>
        <w:pStyle w:val="a3"/>
        <w:jc w:val="both"/>
      </w:pPr>
      <w:r>
        <w:t xml:space="preserve">Балаев, А. Зарамагу : </w:t>
      </w:r>
      <w:r>
        <w:rPr>
          <w:lang w:val="en-US"/>
        </w:rPr>
        <w:t>[</w:t>
      </w:r>
      <w:r>
        <w:t>стихи</w:t>
      </w:r>
      <w:r>
        <w:rPr>
          <w:lang w:val="en-US"/>
        </w:rPr>
        <w:t>]</w:t>
      </w:r>
      <w:r>
        <w:t>.</w:t>
      </w:r>
    </w:p>
    <w:p w14:paraId="6B5A9676" w14:textId="77777777" w:rsidR="00BA4E73" w:rsidRDefault="00BA4E73" w:rsidP="00E06EF9">
      <w:pPr>
        <w:pStyle w:val="a3"/>
        <w:numPr>
          <w:ilvl w:val="0"/>
          <w:numId w:val="8"/>
        </w:numPr>
        <w:jc w:val="both"/>
      </w:pPr>
      <w:r w:rsidRPr="00AA3F72">
        <w:rPr>
          <w:b/>
        </w:rPr>
        <w:t>Барахъты, Х.</w:t>
      </w:r>
      <w:r>
        <w:t xml:space="preserve"> Аныхас-ма та к</w:t>
      </w:r>
      <w:r>
        <w:rPr>
          <w:rFonts w:cs="Times New Roman"/>
        </w:rPr>
        <w:t>æ</w:t>
      </w:r>
      <w:r>
        <w:t>н мем</w:t>
      </w:r>
      <w:r>
        <w:rPr>
          <w:rFonts w:cs="Times New Roman"/>
        </w:rPr>
        <w:t>æ</w:t>
      </w:r>
      <w:r>
        <w:t>… ; Ирон зондим</w:t>
      </w:r>
      <w:r>
        <w:rPr>
          <w:rFonts w:cs="Times New Roman"/>
        </w:rPr>
        <w:t>æ</w:t>
      </w:r>
      <w:r>
        <w:t xml:space="preserve"> ц</w:t>
      </w:r>
      <w:r>
        <w:rPr>
          <w:rFonts w:cs="Times New Roman"/>
        </w:rPr>
        <w:t>æ</w:t>
      </w:r>
      <w:r>
        <w:t>р</w:t>
      </w:r>
      <w:r>
        <w:rPr>
          <w:rFonts w:cs="Times New Roman"/>
        </w:rPr>
        <w:t>æ</w:t>
      </w:r>
      <w:r>
        <w:t>м ; Д</w:t>
      </w:r>
      <w:r>
        <w:rPr>
          <w:rFonts w:cs="Times New Roman"/>
        </w:rPr>
        <w:t>æ</w:t>
      </w:r>
      <w:r>
        <w:t>у</w:t>
      </w:r>
      <w:r>
        <w:rPr>
          <w:rFonts w:cs="Times New Roman"/>
        </w:rPr>
        <w:t>æ</w:t>
      </w:r>
      <w:r>
        <w:t xml:space="preserve">н ; </w:t>
      </w:r>
      <w:r>
        <w:rPr>
          <w:rFonts w:cs="Times New Roman"/>
        </w:rPr>
        <w:t>Æ</w:t>
      </w:r>
      <w:r>
        <w:t>рл</w:t>
      </w:r>
      <w:r>
        <w:rPr>
          <w:rFonts w:cs="Times New Roman"/>
        </w:rPr>
        <w:t>æ</w:t>
      </w:r>
      <w:r>
        <w:t xml:space="preserve">уу! </w:t>
      </w:r>
      <w:r>
        <w:rPr>
          <w:rFonts w:cs="Times New Roman"/>
        </w:rPr>
        <w:t>Æ</w:t>
      </w:r>
      <w:r>
        <w:t>ск</w:t>
      </w:r>
      <w:r>
        <w:rPr>
          <w:rFonts w:cs="Times New Roman"/>
        </w:rPr>
        <w:t>æ</w:t>
      </w:r>
      <w:r>
        <w:t>с, у</w:t>
      </w:r>
      <w:r>
        <w:rPr>
          <w:rFonts w:cs="Times New Roman"/>
        </w:rPr>
        <w:t>æ</w:t>
      </w:r>
      <w:r>
        <w:t>л</w:t>
      </w:r>
      <w:r>
        <w:rPr>
          <w:rFonts w:cs="Times New Roman"/>
        </w:rPr>
        <w:t>æ</w:t>
      </w:r>
      <w:r>
        <w:t>м</w:t>
      </w:r>
      <w:r>
        <w:rPr>
          <w:rFonts w:cs="Times New Roman"/>
        </w:rPr>
        <w:t>æ</w:t>
      </w:r>
      <w:r>
        <w:t>… / Барахъты Хет</w:t>
      </w:r>
      <w:r>
        <w:rPr>
          <w:rFonts w:cs="Times New Roman"/>
        </w:rPr>
        <w:t>æ</w:t>
      </w:r>
      <w:r>
        <w:t>г // Рæстдзинад. – 2017. – 21 нояб. – Ф. 3.</w:t>
      </w:r>
    </w:p>
    <w:p w14:paraId="167A6F65" w14:textId="0D1DF0BD" w:rsidR="00BA4E73" w:rsidRDefault="00BA4E73" w:rsidP="006C3336">
      <w:pPr>
        <w:pStyle w:val="a3"/>
        <w:jc w:val="both"/>
      </w:pPr>
      <w:r>
        <w:t xml:space="preserve">Бараков, Х. Поговори опять со мной… ; Давайте жить по-осетинской вере ; Тебе ; Остановись! На небо посмотри… : </w:t>
      </w:r>
      <w:r w:rsidRPr="006C3336">
        <w:t>[</w:t>
      </w:r>
      <w:r>
        <w:t>стихи].</w:t>
      </w:r>
    </w:p>
    <w:p w14:paraId="7210312F" w14:textId="77777777" w:rsidR="00BA4E73" w:rsidRDefault="00BA4E73" w:rsidP="00E06EF9">
      <w:pPr>
        <w:pStyle w:val="a3"/>
        <w:numPr>
          <w:ilvl w:val="0"/>
          <w:numId w:val="8"/>
        </w:numPr>
        <w:jc w:val="both"/>
      </w:pPr>
      <w:r w:rsidRPr="00812A0A">
        <w:rPr>
          <w:b/>
        </w:rPr>
        <w:t>Бараков, Х.</w:t>
      </w:r>
      <w:r>
        <w:t xml:space="preserve"> «Тебя когда-то вновь полюбят…» ; Тишина ; Нечто ; Кавказ : </w:t>
      </w:r>
      <w:r w:rsidRPr="00812A0A">
        <w:t>[</w:t>
      </w:r>
      <w:r>
        <w:t>стихи</w:t>
      </w:r>
      <w:r w:rsidRPr="00812A0A">
        <w:t>]</w:t>
      </w:r>
      <w:r>
        <w:t xml:space="preserve"> / Хетаг Бараков // Слово. – 2017. – 16 марта. – С. 8.</w:t>
      </w:r>
    </w:p>
    <w:p w14:paraId="723BBA74" w14:textId="77777777" w:rsidR="00BA4E73" w:rsidRDefault="00BA4E73" w:rsidP="00E06EF9">
      <w:pPr>
        <w:pStyle w:val="a3"/>
        <w:numPr>
          <w:ilvl w:val="0"/>
          <w:numId w:val="8"/>
        </w:numPr>
        <w:jc w:val="both"/>
      </w:pPr>
      <w:r w:rsidRPr="00AA3F72">
        <w:rPr>
          <w:b/>
        </w:rPr>
        <w:t>Баситы, Ю.</w:t>
      </w:r>
      <w:r>
        <w:t xml:space="preserve"> Беслан : мысинаг уыдзыст</w:t>
      </w:r>
      <w:r>
        <w:rPr>
          <w:rFonts w:cs="Times New Roman"/>
        </w:rPr>
        <w:t>æ</w:t>
      </w:r>
      <w:r>
        <w:t>м / Баситы Ю. // Жизнь Правобережья. – 2017. – 2 сент. – Ф. 8.</w:t>
      </w:r>
    </w:p>
    <w:p w14:paraId="786CE102" w14:textId="77777777" w:rsidR="00BA4E73" w:rsidRPr="00AA3F72" w:rsidRDefault="00BA4E73" w:rsidP="006C3336">
      <w:pPr>
        <w:pStyle w:val="a3"/>
        <w:jc w:val="both"/>
      </w:pPr>
      <w:r>
        <w:t xml:space="preserve">Басиев, Ю. Беслан : останемся в памяти : </w:t>
      </w:r>
      <w:r w:rsidRPr="00AA3F72">
        <w:t>[</w:t>
      </w:r>
      <w:r>
        <w:t>стихи</w:t>
      </w:r>
      <w:r w:rsidRPr="00AA3F72">
        <w:t>]</w:t>
      </w:r>
      <w:r>
        <w:t>.</w:t>
      </w:r>
    </w:p>
    <w:p w14:paraId="04010716" w14:textId="77777777" w:rsidR="00BA4E73" w:rsidRDefault="00BA4E73" w:rsidP="00E06EF9">
      <w:pPr>
        <w:pStyle w:val="a3"/>
        <w:numPr>
          <w:ilvl w:val="0"/>
          <w:numId w:val="8"/>
        </w:numPr>
        <w:jc w:val="both"/>
      </w:pPr>
      <w:r w:rsidRPr="00AA3F72">
        <w:rPr>
          <w:b/>
        </w:rPr>
        <w:t>Баситы, З.</w:t>
      </w:r>
      <w:r>
        <w:t xml:space="preserve"> Зым</w:t>
      </w:r>
      <w:r>
        <w:rPr>
          <w:rFonts w:cs="Times New Roman"/>
        </w:rPr>
        <w:t>æ</w:t>
      </w:r>
      <w:r>
        <w:t>г / Баситы З</w:t>
      </w:r>
      <w:r>
        <w:rPr>
          <w:rFonts w:cs="Times New Roman"/>
        </w:rPr>
        <w:t>æ</w:t>
      </w:r>
      <w:r>
        <w:t>лин</w:t>
      </w:r>
      <w:r>
        <w:rPr>
          <w:rFonts w:cs="Times New Roman"/>
        </w:rPr>
        <w:t>æ</w:t>
      </w:r>
      <w:r>
        <w:t xml:space="preserve"> // Рæстдзинад. – 2017. – 30 дек. – Ф. 23.</w:t>
      </w:r>
    </w:p>
    <w:p w14:paraId="3679861F" w14:textId="77777777" w:rsidR="00BA4E73" w:rsidRPr="00AA3F72" w:rsidRDefault="00BA4E73" w:rsidP="006C3336">
      <w:pPr>
        <w:pStyle w:val="a3"/>
        <w:jc w:val="both"/>
      </w:pPr>
      <w:r>
        <w:t xml:space="preserve">Басиева, З. Зима : </w:t>
      </w:r>
      <w:r w:rsidRPr="00AA3F72">
        <w:t>[</w:t>
      </w:r>
      <w:r>
        <w:t>стихи</w:t>
      </w:r>
      <w:r w:rsidRPr="00AA3F72">
        <w:t>]</w:t>
      </w:r>
      <w:r>
        <w:t>.</w:t>
      </w:r>
    </w:p>
    <w:p w14:paraId="6F1B36C4" w14:textId="77777777" w:rsidR="00BA4E73" w:rsidRDefault="00BA4E73" w:rsidP="00E06EF9">
      <w:pPr>
        <w:pStyle w:val="a3"/>
        <w:numPr>
          <w:ilvl w:val="0"/>
          <w:numId w:val="8"/>
        </w:numPr>
        <w:jc w:val="both"/>
      </w:pPr>
      <w:r w:rsidRPr="00AA3F72">
        <w:rPr>
          <w:b/>
        </w:rPr>
        <w:t xml:space="preserve">Баситы, З. </w:t>
      </w:r>
      <w:r>
        <w:rPr>
          <w:rFonts w:cs="Times New Roman"/>
        </w:rPr>
        <w:t>Æ</w:t>
      </w:r>
      <w:r>
        <w:t>мбис</w:t>
      </w:r>
      <w:r>
        <w:rPr>
          <w:rFonts w:cs="Times New Roman"/>
        </w:rPr>
        <w:t>æ</w:t>
      </w:r>
      <w:r>
        <w:t>хс</w:t>
      </w:r>
      <w:r>
        <w:rPr>
          <w:rFonts w:cs="Times New Roman"/>
        </w:rPr>
        <w:t>æ</w:t>
      </w:r>
      <w:r>
        <w:t xml:space="preserve">в. </w:t>
      </w:r>
      <w:r>
        <w:rPr>
          <w:rFonts w:cs="Times New Roman"/>
        </w:rPr>
        <w:t>Æ</w:t>
      </w:r>
      <w:r>
        <w:t xml:space="preserve">нкъард </w:t>
      </w:r>
      <w:r>
        <w:rPr>
          <w:rFonts w:cs="Times New Roman"/>
        </w:rPr>
        <w:t>æ</w:t>
      </w:r>
      <w:r>
        <w:t>м</w:t>
      </w:r>
      <w:r>
        <w:rPr>
          <w:rFonts w:cs="Times New Roman"/>
        </w:rPr>
        <w:t>æ</w:t>
      </w:r>
      <w:r>
        <w:t xml:space="preserve"> </w:t>
      </w:r>
      <w:r>
        <w:rPr>
          <w:rFonts w:cs="Times New Roman"/>
        </w:rPr>
        <w:t>æ</w:t>
      </w:r>
      <w:r>
        <w:t>рх</w:t>
      </w:r>
      <w:r>
        <w:rPr>
          <w:rFonts w:cs="Times New Roman"/>
        </w:rPr>
        <w:t>æ</w:t>
      </w:r>
      <w:r>
        <w:t>нд</w:t>
      </w:r>
      <w:r>
        <w:rPr>
          <w:rFonts w:cs="Times New Roman"/>
        </w:rPr>
        <w:t>æ</w:t>
      </w:r>
      <w:r>
        <w:t>г… / Баситы З</w:t>
      </w:r>
      <w:r>
        <w:rPr>
          <w:rFonts w:cs="Times New Roman"/>
        </w:rPr>
        <w:t>æ</w:t>
      </w:r>
      <w:r>
        <w:t>лин</w:t>
      </w:r>
      <w:r>
        <w:rPr>
          <w:rFonts w:cs="Times New Roman"/>
        </w:rPr>
        <w:t>æ</w:t>
      </w:r>
      <w:r>
        <w:t xml:space="preserve"> // Рæстдзинад. – 2017. – 29 авг. – Ф. 3.</w:t>
      </w:r>
    </w:p>
    <w:p w14:paraId="0210DF70" w14:textId="77777777" w:rsidR="00BA4E73" w:rsidRDefault="00BA4E73" w:rsidP="006C3336">
      <w:pPr>
        <w:pStyle w:val="a3"/>
        <w:jc w:val="both"/>
      </w:pPr>
      <w:r>
        <w:t xml:space="preserve">Басиева, З. Полночь. Грусть и тоска… : </w:t>
      </w:r>
      <w:r w:rsidRPr="000A22CF">
        <w:t>[</w:t>
      </w:r>
      <w:r>
        <w:t>стихи</w:t>
      </w:r>
      <w:r w:rsidRPr="000A22CF">
        <w:t>]</w:t>
      </w:r>
      <w:r>
        <w:t>.</w:t>
      </w:r>
    </w:p>
    <w:p w14:paraId="5C588442" w14:textId="77777777" w:rsidR="00BA4E73" w:rsidRDefault="00BA4E73" w:rsidP="00E06EF9">
      <w:pPr>
        <w:pStyle w:val="a3"/>
        <w:numPr>
          <w:ilvl w:val="0"/>
          <w:numId w:val="8"/>
        </w:numPr>
        <w:jc w:val="both"/>
      </w:pPr>
      <w:r w:rsidRPr="00812A0A">
        <w:rPr>
          <w:b/>
        </w:rPr>
        <w:t>Бесати, Т.</w:t>
      </w:r>
      <w:r>
        <w:t xml:space="preserve"> Марф</w:t>
      </w:r>
      <w:r>
        <w:rPr>
          <w:rFonts w:cs="Times New Roman"/>
        </w:rPr>
        <w:t>æ</w:t>
      </w:r>
      <w:r>
        <w:t xml:space="preserve"> / Бесати Тазе // Дигорæ. – 2017. – 20 июнь. – Ф. 10-12 ; 24 июнь. – Ф. 10-11.</w:t>
      </w:r>
    </w:p>
    <w:p w14:paraId="4AD6B723" w14:textId="77777777" w:rsidR="00BA4E73" w:rsidRDefault="00BA4E73" w:rsidP="006C3336">
      <w:pPr>
        <w:pStyle w:val="a3"/>
        <w:jc w:val="both"/>
      </w:pPr>
      <w:r>
        <w:t xml:space="preserve">Бесаев, Т. Марфа : </w:t>
      </w:r>
      <w:r>
        <w:rPr>
          <w:lang w:val="en-US"/>
        </w:rPr>
        <w:t>[</w:t>
      </w:r>
      <w:r>
        <w:t>рассказ</w:t>
      </w:r>
      <w:r>
        <w:rPr>
          <w:lang w:val="en-US"/>
        </w:rPr>
        <w:t>]</w:t>
      </w:r>
      <w:r>
        <w:t>.</w:t>
      </w:r>
    </w:p>
    <w:p w14:paraId="2A3C9E6C" w14:textId="77777777" w:rsidR="00BA4E73" w:rsidRDefault="00BA4E73" w:rsidP="00E06EF9">
      <w:pPr>
        <w:pStyle w:val="a3"/>
        <w:numPr>
          <w:ilvl w:val="0"/>
          <w:numId w:val="8"/>
        </w:numPr>
        <w:jc w:val="both"/>
      </w:pPr>
      <w:r w:rsidRPr="00AA3F72">
        <w:rPr>
          <w:b/>
        </w:rPr>
        <w:lastRenderedPageBreak/>
        <w:t>Бестауты, А.</w:t>
      </w:r>
      <w:r>
        <w:t xml:space="preserve"> Симд / Бестауты Андрей // Рæстдзинад. – 2017. – 14 февр. – Ф. 3.</w:t>
      </w:r>
    </w:p>
    <w:p w14:paraId="72964D81" w14:textId="77777777" w:rsidR="00BA4E73" w:rsidRPr="00AA3F72" w:rsidRDefault="00BA4E73" w:rsidP="006C3336">
      <w:pPr>
        <w:pStyle w:val="a3"/>
        <w:jc w:val="both"/>
      </w:pPr>
      <w:r>
        <w:t xml:space="preserve">Бестаев, А. Симд : </w:t>
      </w:r>
      <w:r>
        <w:rPr>
          <w:lang w:val="en-US"/>
        </w:rPr>
        <w:t>[</w:t>
      </w:r>
      <w:r>
        <w:t>стихи</w:t>
      </w:r>
      <w:r>
        <w:rPr>
          <w:lang w:val="en-US"/>
        </w:rPr>
        <w:t>]</w:t>
      </w:r>
      <w:r>
        <w:t>.</w:t>
      </w:r>
    </w:p>
    <w:p w14:paraId="0B283784" w14:textId="77777777" w:rsidR="00BA4E73" w:rsidRDefault="00BA4E73" w:rsidP="00E06EF9">
      <w:pPr>
        <w:pStyle w:val="a3"/>
        <w:numPr>
          <w:ilvl w:val="0"/>
          <w:numId w:val="8"/>
        </w:numPr>
        <w:jc w:val="both"/>
      </w:pPr>
      <w:r w:rsidRPr="00CA363B">
        <w:rPr>
          <w:b/>
        </w:rPr>
        <w:t>Бестауты, А.</w:t>
      </w:r>
      <w:r>
        <w:t xml:space="preserve"> М</w:t>
      </w:r>
      <w:r>
        <w:rPr>
          <w:rFonts w:cs="Times New Roman"/>
        </w:rPr>
        <w:t>æ</w:t>
      </w:r>
      <w:r>
        <w:t xml:space="preserve"> рагфыд</w:t>
      </w:r>
      <w:r>
        <w:rPr>
          <w:rFonts w:cs="Times New Roman"/>
        </w:rPr>
        <w:t>æ</w:t>
      </w:r>
      <w:r>
        <w:t>лты дзырд ; Ирыстонм</w:t>
      </w:r>
      <w:r>
        <w:rPr>
          <w:rFonts w:cs="Times New Roman"/>
        </w:rPr>
        <w:t>æ</w:t>
      </w:r>
      <w:r>
        <w:t xml:space="preserve"> / Бестауты Алан</w:t>
      </w:r>
      <w:r>
        <w:rPr>
          <w:rFonts w:cs="Times New Roman"/>
        </w:rPr>
        <w:t>æ</w:t>
      </w:r>
      <w:r>
        <w:t xml:space="preserve"> // Рæстдзинад. – 2017. – 15 нояб. – Ф. 3.</w:t>
      </w:r>
    </w:p>
    <w:p w14:paraId="20E67AED" w14:textId="77777777" w:rsidR="00BA4E73" w:rsidRPr="00CA363B" w:rsidRDefault="00BA4E73" w:rsidP="006C3336">
      <w:pPr>
        <w:pStyle w:val="a3"/>
        <w:jc w:val="both"/>
      </w:pPr>
      <w:r>
        <w:t xml:space="preserve">Бестаева, А. Слово моих далеких предков ; Осетии : </w:t>
      </w:r>
      <w:r w:rsidRPr="00CA363B">
        <w:t>[</w:t>
      </w:r>
      <w:r>
        <w:t>стихи</w:t>
      </w:r>
      <w:r w:rsidRPr="00CA363B">
        <w:t>]</w:t>
      </w:r>
      <w:r>
        <w:t>.</w:t>
      </w:r>
    </w:p>
    <w:p w14:paraId="4506A3E0" w14:textId="77777777" w:rsidR="00BA4E73" w:rsidRDefault="00BA4E73" w:rsidP="00E06EF9">
      <w:pPr>
        <w:pStyle w:val="a3"/>
        <w:numPr>
          <w:ilvl w:val="0"/>
          <w:numId w:val="8"/>
        </w:numPr>
        <w:jc w:val="both"/>
      </w:pPr>
      <w:r w:rsidRPr="000A22CF">
        <w:rPr>
          <w:b/>
        </w:rPr>
        <w:t>Бестауты, А.</w:t>
      </w:r>
      <w:r>
        <w:t xml:space="preserve"> З</w:t>
      </w:r>
      <w:r>
        <w:rPr>
          <w:rFonts w:cs="Times New Roman"/>
        </w:rPr>
        <w:t>æ</w:t>
      </w:r>
      <w:r>
        <w:t>рд</w:t>
      </w:r>
      <w:r>
        <w:rPr>
          <w:rFonts w:cs="Times New Roman"/>
        </w:rPr>
        <w:t>æ</w:t>
      </w:r>
      <w:r>
        <w:t>йы ных</w:t>
      </w:r>
      <w:r>
        <w:rPr>
          <w:rFonts w:cs="Times New Roman"/>
        </w:rPr>
        <w:t>æ</w:t>
      </w:r>
      <w:r>
        <w:t>ст</w:t>
      </w:r>
      <w:r>
        <w:rPr>
          <w:rFonts w:cs="Times New Roman"/>
        </w:rPr>
        <w:t>æ</w:t>
      </w:r>
      <w:r>
        <w:t xml:space="preserve"> / Бестауты Алан</w:t>
      </w:r>
      <w:r>
        <w:rPr>
          <w:rFonts w:cs="Times New Roman"/>
        </w:rPr>
        <w:t>æ</w:t>
      </w:r>
      <w:r>
        <w:t xml:space="preserve"> // Рæстдзинад. – 2017. – 7 дек. – Ф. 3.</w:t>
      </w:r>
    </w:p>
    <w:p w14:paraId="2AC990AF" w14:textId="77777777" w:rsidR="00BA4E73" w:rsidRPr="000A22CF" w:rsidRDefault="00BA4E73" w:rsidP="006C3336">
      <w:pPr>
        <w:pStyle w:val="a3"/>
        <w:jc w:val="both"/>
      </w:pPr>
      <w:r>
        <w:t xml:space="preserve">Бестаева, А. Сокровенные слова : </w:t>
      </w:r>
      <w:r w:rsidRPr="000A22CF">
        <w:t>[</w:t>
      </w:r>
      <w:r>
        <w:t>стихи</w:t>
      </w:r>
      <w:r w:rsidRPr="000A22CF">
        <w:t>]</w:t>
      </w:r>
      <w:r>
        <w:t>.</w:t>
      </w:r>
    </w:p>
    <w:p w14:paraId="11C047EB" w14:textId="77777777" w:rsidR="00BA4E73" w:rsidRPr="000A22CF" w:rsidRDefault="00BA4E73" w:rsidP="00E06EF9">
      <w:pPr>
        <w:pStyle w:val="a3"/>
        <w:numPr>
          <w:ilvl w:val="0"/>
          <w:numId w:val="8"/>
        </w:numPr>
        <w:jc w:val="both"/>
      </w:pPr>
      <w:r w:rsidRPr="000A22CF">
        <w:rPr>
          <w:b/>
        </w:rPr>
        <w:t>Бететы, Ф.</w:t>
      </w:r>
      <w:r>
        <w:t xml:space="preserve"> Ирон дзырд ; </w:t>
      </w:r>
      <w:r>
        <w:rPr>
          <w:rFonts w:cs="Times New Roman"/>
        </w:rPr>
        <w:t>Æ</w:t>
      </w:r>
      <w:r>
        <w:t>рхауди м</w:t>
      </w:r>
      <w:r>
        <w:rPr>
          <w:rFonts w:cs="Times New Roman"/>
        </w:rPr>
        <w:t>æ</w:t>
      </w:r>
      <w:r>
        <w:t>м цыкурайы ф</w:t>
      </w:r>
      <w:r>
        <w:rPr>
          <w:rFonts w:cs="Times New Roman"/>
        </w:rPr>
        <w:t>æ</w:t>
      </w:r>
      <w:r>
        <w:t>рдыг ; З</w:t>
      </w:r>
      <w:r>
        <w:rPr>
          <w:rFonts w:cs="Times New Roman"/>
        </w:rPr>
        <w:t>æ</w:t>
      </w:r>
      <w:r>
        <w:t>рд</w:t>
      </w:r>
      <w:r>
        <w:rPr>
          <w:rFonts w:cs="Times New Roman"/>
        </w:rPr>
        <w:t>æ</w:t>
      </w:r>
      <w:r>
        <w:t xml:space="preserve"> схъарм к</w:t>
      </w:r>
      <w:r>
        <w:rPr>
          <w:rFonts w:cs="Times New Roman"/>
        </w:rPr>
        <w:t>æ</w:t>
      </w:r>
      <w:r>
        <w:t>н</w:t>
      </w:r>
      <w:r>
        <w:rPr>
          <w:rFonts w:cs="Times New Roman"/>
        </w:rPr>
        <w:t>æ</w:t>
      </w:r>
      <w:r>
        <w:t>н ис иун</w:t>
      </w:r>
      <w:r>
        <w:rPr>
          <w:rFonts w:cs="Times New Roman"/>
        </w:rPr>
        <w:t>æ</w:t>
      </w:r>
      <w:r>
        <w:t>г дзырд</w:t>
      </w:r>
      <w:r>
        <w:rPr>
          <w:rFonts w:cs="Times New Roman"/>
        </w:rPr>
        <w:t>æ</w:t>
      </w:r>
      <w:r>
        <w:t>й ; Д</w:t>
      </w:r>
      <w:r>
        <w:rPr>
          <w:rFonts w:cs="Times New Roman"/>
        </w:rPr>
        <w:t>æ</w:t>
      </w:r>
      <w:r>
        <w:t xml:space="preserve"> ц</w:t>
      </w:r>
      <w:r>
        <w:rPr>
          <w:rFonts w:cs="Times New Roman"/>
        </w:rPr>
        <w:t>æ</w:t>
      </w:r>
      <w:r>
        <w:t>стыты м</w:t>
      </w:r>
      <w:r>
        <w:rPr>
          <w:rFonts w:cs="Times New Roman"/>
        </w:rPr>
        <w:t>æ батайын фæнды… / Бететы Фатимæ // Рæстдзинад. – 2017. – 1 февр. – Ф. 3.</w:t>
      </w:r>
    </w:p>
    <w:p w14:paraId="1893BAA5" w14:textId="77777777" w:rsidR="00BA4E73" w:rsidRPr="000A22CF" w:rsidRDefault="00BA4E73" w:rsidP="006C3336">
      <w:pPr>
        <w:pStyle w:val="a3"/>
        <w:jc w:val="both"/>
      </w:pPr>
      <w:r>
        <w:rPr>
          <w:rFonts w:cs="Times New Roman"/>
        </w:rPr>
        <w:t xml:space="preserve">Бетеева, Ф. Осетинское слово ; Мне досталась волшебная бусинка ; Одним словом можно согреть сердце : </w:t>
      </w:r>
      <w:r w:rsidRPr="000A22CF">
        <w:rPr>
          <w:rFonts w:cs="Times New Roman"/>
        </w:rPr>
        <w:t>[</w:t>
      </w:r>
      <w:r>
        <w:rPr>
          <w:rFonts w:cs="Times New Roman"/>
        </w:rPr>
        <w:t>и др. стихи</w:t>
      </w:r>
      <w:r w:rsidRPr="000A22CF">
        <w:rPr>
          <w:rFonts w:cs="Times New Roman"/>
        </w:rPr>
        <w:t>]</w:t>
      </w:r>
      <w:r>
        <w:rPr>
          <w:rFonts w:cs="Times New Roman"/>
        </w:rPr>
        <w:t>.</w:t>
      </w:r>
    </w:p>
    <w:p w14:paraId="766C0F39" w14:textId="77777777" w:rsidR="00BA4E73" w:rsidRDefault="00BA4E73" w:rsidP="00E06EF9">
      <w:pPr>
        <w:pStyle w:val="a3"/>
        <w:numPr>
          <w:ilvl w:val="0"/>
          <w:numId w:val="8"/>
        </w:numPr>
        <w:jc w:val="both"/>
      </w:pPr>
      <w:r w:rsidRPr="000A22CF">
        <w:rPr>
          <w:b/>
        </w:rPr>
        <w:t>Бызыккаты, З.</w:t>
      </w:r>
      <w:r>
        <w:t xml:space="preserve"> Р</w:t>
      </w:r>
      <w:r>
        <w:rPr>
          <w:rFonts w:cs="Times New Roman"/>
        </w:rPr>
        <w:t>æ</w:t>
      </w:r>
      <w:r>
        <w:t>ст</w:t>
      </w:r>
      <w:r>
        <w:rPr>
          <w:rFonts w:cs="Times New Roman"/>
        </w:rPr>
        <w:t>æ</w:t>
      </w:r>
      <w:r>
        <w:t>г ; М</w:t>
      </w:r>
      <w:r>
        <w:rPr>
          <w:rFonts w:cs="Times New Roman"/>
        </w:rPr>
        <w:t>æ</w:t>
      </w:r>
      <w:r>
        <w:t xml:space="preserve"> з</w:t>
      </w:r>
      <w:r>
        <w:rPr>
          <w:rFonts w:cs="Times New Roman"/>
        </w:rPr>
        <w:t>æ</w:t>
      </w:r>
      <w:r>
        <w:t>рд</w:t>
      </w:r>
      <w:r>
        <w:rPr>
          <w:rFonts w:cs="Times New Roman"/>
        </w:rPr>
        <w:t>æ</w:t>
      </w:r>
      <w:r>
        <w:t xml:space="preserve"> ; Иры сагсурт</w:t>
      </w:r>
      <w:r>
        <w:rPr>
          <w:rFonts w:cs="Times New Roman"/>
        </w:rPr>
        <w:t>æ</w:t>
      </w:r>
      <w:r>
        <w:t>н ; Ф</w:t>
      </w:r>
      <w:r>
        <w:rPr>
          <w:rFonts w:cs="Times New Roman"/>
        </w:rPr>
        <w:t>æ</w:t>
      </w:r>
      <w:r>
        <w:t>зз</w:t>
      </w:r>
      <w:r>
        <w:rPr>
          <w:rFonts w:cs="Times New Roman"/>
        </w:rPr>
        <w:t>æ</w:t>
      </w:r>
      <w:r>
        <w:t>г ; Саба ; С</w:t>
      </w:r>
      <w:r>
        <w:rPr>
          <w:rFonts w:cs="Times New Roman"/>
        </w:rPr>
        <w:t>æ</w:t>
      </w:r>
      <w:r>
        <w:t>лфын</w:t>
      </w:r>
      <w:r>
        <w:rPr>
          <w:rFonts w:cs="Times New Roman"/>
        </w:rPr>
        <w:t>æ</w:t>
      </w:r>
      <w:r>
        <w:t>г / Бызыккаты Земфир</w:t>
      </w:r>
      <w:r>
        <w:rPr>
          <w:rFonts w:cs="Times New Roman"/>
        </w:rPr>
        <w:t>æ</w:t>
      </w:r>
      <w:r>
        <w:t xml:space="preserve"> // Стыр Ныхас. – 2017. – № 7 </w:t>
      </w:r>
      <w:r w:rsidRPr="000A22CF">
        <w:t>[</w:t>
      </w:r>
      <w:r>
        <w:t>531</w:t>
      </w:r>
      <w:r w:rsidRPr="000A22CF">
        <w:t>]</w:t>
      </w:r>
      <w:r>
        <w:t xml:space="preserve"> апър. – Ф. 4.</w:t>
      </w:r>
    </w:p>
    <w:p w14:paraId="2A910242" w14:textId="77777777" w:rsidR="00BA4E73" w:rsidRPr="000A22CF" w:rsidRDefault="00BA4E73" w:rsidP="006C3336">
      <w:pPr>
        <w:pStyle w:val="a3"/>
        <w:jc w:val="both"/>
      </w:pPr>
      <w:r w:rsidRPr="000A22CF">
        <w:t>Бзыкова, З.</w:t>
      </w:r>
      <w:r>
        <w:t xml:space="preserve"> Время ; Мое сердце : </w:t>
      </w:r>
      <w:r w:rsidRPr="000A22CF">
        <w:t>[</w:t>
      </w:r>
      <w:r>
        <w:t>и др. стихи</w:t>
      </w:r>
      <w:r w:rsidRPr="000A22CF">
        <w:t>]</w:t>
      </w:r>
      <w:r>
        <w:t>.</w:t>
      </w:r>
    </w:p>
    <w:p w14:paraId="18105DE5" w14:textId="77777777" w:rsidR="00BA4E73" w:rsidRDefault="00BA4E73" w:rsidP="00E06EF9">
      <w:pPr>
        <w:pStyle w:val="a3"/>
        <w:numPr>
          <w:ilvl w:val="0"/>
          <w:numId w:val="8"/>
        </w:numPr>
        <w:jc w:val="both"/>
      </w:pPr>
      <w:r w:rsidRPr="00DE699C">
        <w:rPr>
          <w:b/>
        </w:rPr>
        <w:t>Бызыккаты, З.</w:t>
      </w:r>
      <w:r>
        <w:t xml:space="preserve"> Р</w:t>
      </w:r>
      <w:r>
        <w:rPr>
          <w:rFonts w:cs="Times New Roman"/>
        </w:rPr>
        <w:t>æ</w:t>
      </w:r>
      <w:r>
        <w:t>стдзинады тырыса ; Царды с</w:t>
      </w:r>
      <w:r>
        <w:rPr>
          <w:rFonts w:cs="Times New Roman"/>
        </w:rPr>
        <w:t>æ</w:t>
      </w:r>
      <w:r>
        <w:t>р ; К</w:t>
      </w:r>
      <w:r>
        <w:rPr>
          <w:rFonts w:cs="Times New Roman"/>
        </w:rPr>
        <w:t>æ</w:t>
      </w:r>
      <w:r>
        <w:t>рдзинаг х</w:t>
      </w:r>
      <w:r>
        <w:rPr>
          <w:rFonts w:cs="Times New Roman"/>
        </w:rPr>
        <w:t>æ</w:t>
      </w:r>
      <w:r>
        <w:t>стон хъ</w:t>
      </w:r>
      <w:r>
        <w:rPr>
          <w:rFonts w:cs="Times New Roman"/>
        </w:rPr>
        <w:t>æ</w:t>
      </w:r>
      <w:r>
        <w:t>батырты зар</w:t>
      </w:r>
      <w:r>
        <w:rPr>
          <w:rFonts w:cs="Times New Roman"/>
        </w:rPr>
        <w:t>æ</w:t>
      </w:r>
      <w:r>
        <w:t>г ; Номар</w:t>
      </w:r>
      <w:r>
        <w:rPr>
          <w:rFonts w:cs="Times New Roman"/>
        </w:rPr>
        <w:t>æ</w:t>
      </w:r>
      <w:r>
        <w:t>н / Бызыккаты Земфир</w:t>
      </w:r>
      <w:r>
        <w:rPr>
          <w:rFonts w:cs="Times New Roman"/>
        </w:rPr>
        <w:t>æ</w:t>
      </w:r>
      <w:r>
        <w:t xml:space="preserve"> // Рæстдзинад. – 2017. – 5 окт. – Ф. 3.</w:t>
      </w:r>
    </w:p>
    <w:p w14:paraId="46EECB58" w14:textId="77777777" w:rsidR="00BA4E73" w:rsidRPr="00DE699C" w:rsidRDefault="00BA4E73" w:rsidP="006C3336">
      <w:pPr>
        <w:pStyle w:val="a3"/>
        <w:jc w:val="both"/>
      </w:pPr>
      <w:r>
        <w:t xml:space="preserve">Бзыкова, З. Знамя правды ; Основа жизни ; Любил лунный свет ; Опавшая листва : </w:t>
      </w:r>
      <w:r w:rsidRPr="00DE699C">
        <w:t>[</w:t>
      </w:r>
      <w:r>
        <w:t>и др. стихи</w:t>
      </w:r>
      <w:r w:rsidRPr="00DE699C">
        <w:t>]</w:t>
      </w:r>
      <w:r>
        <w:t>.</w:t>
      </w:r>
    </w:p>
    <w:p w14:paraId="51FBCECD" w14:textId="77777777" w:rsidR="00BA4E73" w:rsidRDefault="00BA4E73" w:rsidP="00E06EF9">
      <w:pPr>
        <w:pStyle w:val="a3"/>
        <w:numPr>
          <w:ilvl w:val="0"/>
          <w:numId w:val="8"/>
        </w:numPr>
        <w:jc w:val="both"/>
      </w:pPr>
      <w:r w:rsidRPr="00DE699C">
        <w:rPr>
          <w:b/>
        </w:rPr>
        <w:t>Бызыккаты, З.</w:t>
      </w:r>
      <w:r>
        <w:t xml:space="preserve"> Къогъот</w:t>
      </w:r>
      <w:r>
        <w:rPr>
          <w:rFonts w:cs="Times New Roman"/>
        </w:rPr>
        <w:t>æ</w:t>
      </w:r>
      <w:r>
        <w:t xml:space="preserve"> : </w:t>
      </w:r>
      <w:r w:rsidRPr="00D5695C">
        <w:t>[</w:t>
      </w:r>
      <w:r>
        <w:rPr>
          <w:rFonts w:cs="Times New Roman"/>
        </w:rPr>
        <w:t>æ</w:t>
      </w:r>
      <w:r>
        <w:t>ц</w:t>
      </w:r>
      <w:r>
        <w:rPr>
          <w:rFonts w:cs="Times New Roman"/>
        </w:rPr>
        <w:t>æ</w:t>
      </w:r>
      <w:r>
        <w:t>г хабар</w:t>
      </w:r>
      <w:r w:rsidRPr="00D5695C">
        <w:t>]</w:t>
      </w:r>
      <w:r>
        <w:t xml:space="preserve"> / Бызыккаты Земфир</w:t>
      </w:r>
      <w:r>
        <w:rPr>
          <w:rFonts w:cs="Times New Roman"/>
        </w:rPr>
        <w:t>æ</w:t>
      </w:r>
      <w:r>
        <w:t xml:space="preserve"> // Рæстдзинад. – 2017. – 3 авг. – Ф. 3.</w:t>
      </w:r>
    </w:p>
    <w:p w14:paraId="44397486" w14:textId="77777777" w:rsidR="00BA4E73" w:rsidRPr="00DE699C" w:rsidRDefault="00BA4E73" w:rsidP="006C3336">
      <w:pPr>
        <w:pStyle w:val="a3"/>
        <w:jc w:val="both"/>
      </w:pPr>
      <w:r>
        <w:t xml:space="preserve">Бзыкова, З. Комары : </w:t>
      </w:r>
      <w:r>
        <w:rPr>
          <w:lang w:val="en-US"/>
        </w:rPr>
        <w:t>[</w:t>
      </w:r>
      <w:r>
        <w:t>быль</w:t>
      </w:r>
      <w:r>
        <w:rPr>
          <w:lang w:val="en-US"/>
        </w:rPr>
        <w:t>]</w:t>
      </w:r>
      <w:r>
        <w:t>.</w:t>
      </w:r>
    </w:p>
    <w:p w14:paraId="6B3821A7" w14:textId="77777777" w:rsidR="00BA4E73" w:rsidRPr="00DE699C" w:rsidRDefault="00BA4E73" w:rsidP="00E06EF9">
      <w:pPr>
        <w:pStyle w:val="a3"/>
        <w:numPr>
          <w:ilvl w:val="0"/>
          <w:numId w:val="8"/>
        </w:numPr>
        <w:jc w:val="both"/>
      </w:pPr>
      <w:r w:rsidRPr="00DE699C">
        <w:rPr>
          <w:b/>
        </w:rPr>
        <w:t>Бызыккаты, З.</w:t>
      </w:r>
      <w:r>
        <w:t xml:space="preserve"> Хъуыдыт</w:t>
      </w:r>
      <w:r>
        <w:rPr>
          <w:rFonts w:cs="Times New Roman"/>
        </w:rPr>
        <w:t xml:space="preserve">ы базыртæ : Фыстæг ; Бабыхс, Ирыстон ; Хуссармæ фæндаг / Бызыккаты Земфирæ // Стыр Ныхас. – 2017. – № 1 </w:t>
      </w:r>
      <w:r w:rsidRPr="00DE699C">
        <w:rPr>
          <w:rFonts w:cs="Times New Roman"/>
        </w:rPr>
        <w:t>[</w:t>
      </w:r>
      <w:r>
        <w:rPr>
          <w:rFonts w:cs="Times New Roman"/>
        </w:rPr>
        <w:t>525</w:t>
      </w:r>
      <w:r w:rsidRPr="00DE699C">
        <w:rPr>
          <w:rFonts w:cs="Times New Roman"/>
        </w:rPr>
        <w:t>]</w:t>
      </w:r>
      <w:r>
        <w:rPr>
          <w:rFonts w:cs="Times New Roman"/>
        </w:rPr>
        <w:t xml:space="preserve"> янв. – Ф. 4.</w:t>
      </w:r>
    </w:p>
    <w:p w14:paraId="636FEFDD" w14:textId="77777777" w:rsidR="00BA4E73" w:rsidRPr="00DE699C" w:rsidRDefault="00BA4E73" w:rsidP="006C3336">
      <w:pPr>
        <w:pStyle w:val="a3"/>
        <w:jc w:val="both"/>
      </w:pPr>
      <w:r w:rsidRPr="00DE699C">
        <w:t>Бзыкова, З. Крылья мысли :</w:t>
      </w:r>
      <w:r>
        <w:t xml:space="preserve"> Письмо ; Потери ; Осетия ; Дорога в Южную Осетию : </w:t>
      </w:r>
      <w:r w:rsidRPr="006C3336">
        <w:t>[</w:t>
      </w:r>
      <w:r>
        <w:t>стихи</w:t>
      </w:r>
      <w:r w:rsidRPr="006C3336">
        <w:t>]</w:t>
      </w:r>
      <w:r>
        <w:t>.</w:t>
      </w:r>
    </w:p>
    <w:p w14:paraId="5851D636" w14:textId="77777777" w:rsidR="00BA4E73" w:rsidRDefault="00BA4E73" w:rsidP="00E06EF9">
      <w:pPr>
        <w:pStyle w:val="a3"/>
        <w:numPr>
          <w:ilvl w:val="0"/>
          <w:numId w:val="8"/>
        </w:numPr>
        <w:jc w:val="both"/>
      </w:pPr>
      <w:r w:rsidRPr="00DE699C">
        <w:rPr>
          <w:b/>
        </w:rPr>
        <w:t>Бызыккаты, З.</w:t>
      </w:r>
      <w:r>
        <w:t xml:space="preserve"> Номар</w:t>
      </w:r>
      <w:r>
        <w:rPr>
          <w:rFonts w:cs="Times New Roman"/>
        </w:rPr>
        <w:t>æ</w:t>
      </w:r>
      <w:r>
        <w:t xml:space="preserve">н </w:t>
      </w:r>
      <w:r w:rsidRPr="00DE699C">
        <w:t>[</w:t>
      </w:r>
      <w:r>
        <w:t>Джусойты Нафи</w:t>
      </w:r>
      <w:r w:rsidRPr="00DE699C">
        <w:t>]</w:t>
      </w:r>
      <w:r>
        <w:t xml:space="preserve"> / Бызыккаты Земфир</w:t>
      </w:r>
      <w:r>
        <w:rPr>
          <w:rFonts w:cs="Times New Roman"/>
        </w:rPr>
        <w:t>æ</w:t>
      </w:r>
      <w:r>
        <w:t xml:space="preserve"> // Рæстдзинад. – 2017. – 5 авг. – Ф. 3.</w:t>
      </w:r>
    </w:p>
    <w:p w14:paraId="5693C928" w14:textId="77777777" w:rsidR="00BA4E73" w:rsidRPr="00DE699C" w:rsidRDefault="00BA4E73" w:rsidP="006C3336">
      <w:pPr>
        <w:pStyle w:val="a3"/>
        <w:jc w:val="both"/>
      </w:pPr>
      <w:r>
        <w:t xml:space="preserve">Бзыкова, З. Памяти </w:t>
      </w:r>
      <w:r w:rsidRPr="00DE699C">
        <w:t>[</w:t>
      </w:r>
      <w:r>
        <w:t>Нафи Джусойты</w:t>
      </w:r>
      <w:r w:rsidRPr="00DE699C">
        <w:t>]</w:t>
      </w:r>
      <w:r>
        <w:t xml:space="preserve"> : </w:t>
      </w:r>
      <w:r w:rsidRPr="00DE699C">
        <w:t>[</w:t>
      </w:r>
      <w:r>
        <w:t>стихи</w:t>
      </w:r>
      <w:r w:rsidRPr="00DE699C">
        <w:t>]</w:t>
      </w:r>
      <w:r>
        <w:t>.</w:t>
      </w:r>
    </w:p>
    <w:p w14:paraId="7E98E0D0" w14:textId="77777777" w:rsidR="00BA4E73" w:rsidRDefault="00BA4E73" w:rsidP="00E06EF9">
      <w:pPr>
        <w:pStyle w:val="a3"/>
        <w:numPr>
          <w:ilvl w:val="0"/>
          <w:numId w:val="8"/>
        </w:numPr>
        <w:jc w:val="both"/>
      </w:pPr>
      <w:r w:rsidRPr="0074619C">
        <w:rPr>
          <w:b/>
        </w:rPr>
        <w:t>Бибилова, Э.</w:t>
      </w:r>
      <w:r>
        <w:t xml:space="preserve"> «Есть у меня…» ; «Когда-нибудь…» ; «Тот муж…» : </w:t>
      </w:r>
      <w:r w:rsidRPr="0074619C">
        <w:t>[</w:t>
      </w:r>
      <w:r>
        <w:t>стихи</w:t>
      </w:r>
      <w:r w:rsidRPr="0074619C">
        <w:t>]</w:t>
      </w:r>
      <w:r>
        <w:t xml:space="preserve"> / Элла Бибилова // Слово. – 2017. – 5 окт. – С. 7.</w:t>
      </w:r>
    </w:p>
    <w:p w14:paraId="49F5913C" w14:textId="77777777" w:rsidR="00BA4E73" w:rsidRDefault="00BA4E73" w:rsidP="00E06EF9">
      <w:pPr>
        <w:pStyle w:val="a3"/>
        <w:numPr>
          <w:ilvl w:val="0"/>
          <w:numId w:val="8"/>
        </w:numPr>
        <w:jc w:val="both"/>
      </w:pPr>
      <w:r w:rsidRPr="0074619C">
        <w:rPr>
          <w:b/>
        </w:rPr>
        <w:t>Бибилова, Э.</w:t>
      </w:r>
      <w:r>
        <w:t xml:space="preserve"> «Зачерпни…» ; «Серебряная королева…» : </w:t>
      </w:r>
      <w:r w:rsidRPr="0074619C">
        <w:t>[</w:t>
      </w:r>
      <w:r>
        <w:t>стихи</w:t>
      </w:r>
      <w:r w:rsidRPr="0074619C">
        <w:t>]</w:t>
      </w:r>
      <w:r>
        <w:t xml:space="preserve"> / Элла Бибилова // Слово. – 2017. – 10 авг. – С. 7.</w:t>
      </w:r>
    </w:p>
    <w:p w14:paraId="6CD1866F" w14:textId="77777777" w:rsidR="00BA4E73" w:rsidRDefault="00BA4E73" w:rsidP="00E06EF9">
      <w:pPr>
        <w:pStyle w:val="a3"/>
        <w:numPr>
          <w:ilvl w:val="0"/>
          <w:numId w:val="8"/>
        </w:numPr>
        <w:jc w:val="both"/>
      </w:pPr>
      <w:r w:rsidRPr="0074619C">
        <w:rPr>
          <w:b/>
        </w:rPr>
        <w:lastRenderedPageBreak/>
        <w:t>Бибилова, Э.</w:t>
      </w:r>
      <w:r>
        <w:t xml:space="preserve"> «Покаяния…» ; «Мы не живем…» : </w:t>
      </w:r>
      <w:r w:rsidRPr="0074619C">
        <w:t>[</w:t>
      </w:r>
      <w:r>
        <w:t>стихи</w:t>
      </w:r>
      <w:r w:rsidRPr="0074619C">
        <w:t>]</w:t>
      </w:r>
      <w:r>
        <w:t xml:space="preserve"> / Элла Бибилова // Слово. – 2017. – 14 сент. – С. 6.</w:t>
      </w:r>
    </w:p>
    <w:p w14:paraId="3D1F2FC9" w14:textId="77777777" w:rsidR="00BA4E73" w:rsidRDefault="00BA4E73" w:rsidP="00E06EF9">
      <w:pPr>
        <w:pStyle w:val="a3"/>
        <w:numPr>
          <w:ilvl w:val="0"/>
          <w:numId w:val="8"/>
        </w:numPr>
        <w:jc w:val="both"/>
      </w:pPr>
      <w:r w:rsidRPr="0074619C">
        <w:rPr>
          <w:b/>
        </w:rPr>
        <w:t>Бибилова, Э.</w:t>
      </w:r>
      <w:r>
        <w:t xml:space="preserve"> «Чувством горечи…» ; «Бродить бы по лесам…» ; «Зеркало…» : </w:t>
      </w:r>
      <w:r w:rsidRPr="0074619C">
        <w:t>[</w:t>
      </w:r>
      <w:r>
        <w:t>стихи</w:t>
      </w:r>
      <w:r w:rsidRPr="0074619C">
        <w:t>]</w:t>
      </w:r>
      <w:r>
        <w:t xml:space="preserve"> / Элла Бибилова // Слово. – 2017. – 31 авг. – С. 6.</w:t>
      </w:r>
    </w:p>
    <w:p w14:paraId="7078F561" w14:textId="77777777" w:rsidR="00BA4E73" w:rsidRDefault="00BA4E73" w:rsidP="00E06EF9">
      <w:pPr>
        <w:pStyle w:val="a3"/>
        <w:numPr>
          <w:ilvl w:val="0"/>
          <w:numId w:val="8"/>
        </w:numPr>
        <w:jc w:val="both"/>
      </w:pPr>
      <w:r w:rsidRPr="00892DE6">
        <w:rPr>
          <w:b/>
        </w:rPr>
        <w:t>Бибилова, Э.</w:t>
      </w:r>
      <w:r>
        <w:t xml:space="preserve"> «Я должна…» ; «Сотни ссор…» : </w:t>
      </w:r>
      <w:r w:rsidRPr="0074619C">
        <w:t>[</w:t>
      </w:r>
      <w:r>
        <w:t>стихи</w:t>
      </w:r>
      <w:r w:rsidRPr="0074619C">
        <w:t>]</w:t>
      </w:r>
      <w:r>
        <w:t xml:space="preserve"> / Элла Бибилова // Слово. – 2017. – 24 авг. – С. 7.</w:t>
      </w:r>
    </w:p>
    <w:p w14:paraId="6B6A6F64" w14:textId="77777777" w:rsidR="00BA4E73" w:rsidRDefault="00BA4E73" w:rsidP="00E06EF9">
      <w:pPr>
        <w:pStyle w:val="a3"/>
        <w:numPr>
          <w:ilvl w:val="0"/>
          <w:numId w:val="8"/>
        </w:numPr>
        <w:jc w:val="both"/>
      </w:pPr>
      <w:r>
        <w:rPr>
          <w:b/>
        </w:rPr>
        <w:t>Бытъ</w:t>
      </w:r>
      <w:r>
        <w:rPr>
          <w:rFonts w:cs="Times New Roman"/>
          <w:b/>
        </w:rPr>
        <w:t>æ</w:t>
      </w:r>
      <w:r w:rsidRPr="00824EAE">
        <w:rPr>
          <w:b/>
        </w:rPr>
        <w:t>ты, Р.</w:t>
      </w:r>
      <w:r>
        <w:t xml:space="preserve"> Куывд ; Ирон </w:t>
      </w:r>
      <w:r>
        <w:rPr>
          <w:rFonts w:cs="Times New Roman"/>
        </w:rPr>
        <w:t>æ</w:t>
      </w:r>
      <w:r>
        <w:t>взаг ; У</w:t>
      </w:r>
      <w:r>
        <w:rPr>
          <w:rFonts w:cs="Times New Roman"/>
        </w:rPr>
        <w:t>æ</w:t>
      </w:r>
      <w:r>
        <w:t>р</w:t>
      </w:r>
      <w:r>
        <w:rPr>
          <w:rFonts w:cs="Times New Roman"/>
        </w:rPr>
        <w:t>æ</w:t>
      </w:r>
      <w:r>
        <w:t>сеим</w:t>
      </w:r>
      <w:r>
        <w:rPr>
          <w:rFonts w:cs="Times New Roman"/>
        </w:rPr>
        <w:t>æ</w:t>
      </w:r>
      <w:r>
        <w:t xml:space="preserve"> иум</w:t>
      </w:r>
      <w:r>
        <w:rPr>
          <w:rFonts w:cs="Times New Roman"/>
        </w:rPr>
        <w:t>æ</w:t>
      </w:r>
      <w:r>
        <w:t xml:space="preserve"> ; «Оммен» хъ</w:t>
      </w:r>
      <w:r>
        <w:rPr>
          <w:rFonts w:cs="Times New Roman"/>
        </w:rPr>
        <w:t>æ</w:t>
      </w:r>
      <w:r>
        <w:t>р</w:t>
      </w:r>
      <w:r>
        <w:rPr>
          <w:rFonts w:cs="Times New Roman"/>
        </w:rPr>
        <w:t>æ</w:t>
      </w:r>
      <w:r>
        <w:t>й ц</w:t>
      </w:r>
      <w:r>
        <w:rPr>
          <w:rFonts w:cs="Times New Roman"/>
        </w:rPr>
        <w:t>æ</w:t>
      </w:r>
      <w:r>
        <w:t>м</w:t>
      </w:r>
      <w:r>
        <w:rPr>
          <w:rFonts w:cs="Times New Roman"/>
        </w:rPr>
        <w:t>æ</w:t>
      </w:r>
      <w:r>
        <w:t>н к</w:t>
      </w:r>
      <w:r>
        <w:rPr>
          <w:rFonts w:cs="Times New Roman"/>
        </w:rPr>
        <w:t>æ</w:t>
      </w:r>
      <w:r>
        <w:t>н</w:t>
      </w:r>
      <w:r>
        <w:rPr>
          <w:rFonts w:cs="Times New Roman"/>
        </w:rPr>
        <w:t>æ</w:t>
      </w:r>
      <w:r>
        <w:t>м? ; Суанты Хъазбег</w:t>
      </w:r>
      <w:r>
        <w:rPr>
          <w:rFonts w:cs="Times New Roman"/>
        </w:rPr>
        <w:t>æ</w:t>
      </w:r>
      <w:r>
        <w:t>н / Бытъ</w:t>
      </w:r>
      <w:r>
        <w:rPr>
          <w:rFonts w:cs="Times New Roman"/>
        </w:rPr>
        <w:t>æ</w:t>
      </w:r>
      <w:r>
        <w:t>ты Роберт // Рæстдзинад. – 2017. – 24 янв. – Ф. 3.</w:t>
      </w:r>
    </w:p>
    <w:p w14:paraId="6D40318F" w14:textId="77777777" w:rsidR="00BA4E73" w:rsidRPr="00824EAE" w:rsidRDefault="00BA4E73" w:rsidP="006C3336">
      <w:pPr>
        <w:pStyle w:val="a3"/>
        <w:jc w:val="both"/>
      </w:pPr>
      <w:r>
        <w:t xml:space="preserve">Битаев, Р. Молитва ; Осетинский язык ; Вместе с Россией : </w:t>
      </w:r>
      <w:r w:rsidRPr="00824EAE">
        <w:t>[</w:t>
      </w:r>
      <w:r>
        <w:t>и др. стихи</w:t>
      </w:r>
      <w:r w:rsidRPr="00824EAE">
        <w:t>]</w:t>
      </w:r>
      <w:r>
        <w:t>.</w:t>
      </w:r>
    </w:p>
    <w:p w14:paraId="52BA19E2" w14:textId="77777777" w:rsidR="00BA4E73" w:rsidRDefault="00BA4E73" w:rsidP="00E06EF9">
      <w:pPr>
        <w:pStyle w:val="a3"/>
        <w:numPr>
          <w:ilvl w:val="0"/>
          <w:numId w:val="8"/>
        </w:numPr>
        <w:jc w:val="both"/>
      </w:pPr>
      <w:r>
        <w:rPr>
          <w:b/>
        </w:rPr>
        <w:t>Бытъ</w:t>
      </w:r>
      <w:r>
        <w:rPr>
          <w:rFonts w:cs="Times New Roman"/>
          <w:b/>
        </w:rPr>
        <w:t>æ</w:t>
      </w:r>
      <w:r w:rsidRPr="00824EAE">
        <w:rPr>
          <w:b/>
        </w:rPr>
        <w:t>ты, Р.</w:t>
      </w:r>
      <w:r>
        <w:t xml:space="preserve"> Ирон театр / Бытъ</w:t>
      </w:r>
      <w:r>
        <w:rPr>
          <w:rFonts w:cs="Times New Roman"/>
        </w:rPr>
        <w:t>æ</w:t>
      </w:r>
      <w:r>
        <w:t>ты Роберт // Рæстдзинад. – 2017. – 28 мартъи. – Ф. 3.</w:t>
      </w:r>
    </w:p>
    <w:p w14:paraId="487FD256" w14:textId="77777777" w:rsidR="00BA4E73" w:rsidRDefault="00BA4E73" w:rsidP="006C3336">
      <w:pPr>
        <w:pStyle w:val="a3"/>
        <w:jc w:val="both"/>
      </w:pPr>
      <w:r>
        <w:t xml:space="preserve">Битаев, Р. Осетинский театр : </w:t>
      </w:r>
      <w:r w:rsidRPr="00824EAE">
        <w:t>[</w:t>
      </w:r>
      <w:r>
        <w:t>стихи</w:t>
      </w:r>
      <w:r w:rsidRPr="00824EAE">
        <w:t>]</w:t>
      </w:r>
      <w:r>
        <w:t>.</w:t>
      </w:r>
    </w:p>
    <w:p w14:paraId="6AB501E9" w14:textId="77777777" w:rsidR="00BA4E73" w:rsidRDefault="00BA4E73" w:rsidP="00E06EF9">
      <w:pPr>
        <w:pStyle w:val="a3"/>
        <w:numPr>
          <w:ilvl w:val="0"/>
          <w:numId w:val="8"/>
        </w:numPr>
        <w:jc w:val="both"/>
      </w:pPr>
      <w:r w:rsidRPr="00892DE6">
        <w:rPr>
          <w:b/>
        </w:rPr>
        <w:t>Битеты, Т.</w:t>
      </w:r>
      <w:r>
        <w:t xml:space="preserve"> Ф</w:t>
      </w:r>
      <w:r>
        <w:rPr>
          <w:rFonts w:cs="Times New Roman"/>
        </w:rPr>
        <w:t>æ</w:t>
      </w:r>
      <w:r>
        <w:t>дз</w:t>
      </w:r>
      <w:r>
        <w:rPr>
          <w:rFonts w:cs="Times New Roman"/>
        </w:rPr>
        <w:t>æ</w:t>
      </w:r>
      <w:r>
        <w:t>хст / Битеты Тамар</w:t>
      </w:r>
      <w:r>
        <w:rPr>
          <w:rFonts w:cs="Times New Roman"/>
        </w:rPr>
        <w:t>æ</w:t>
      </w:r>
      <w:r>
        <w:t xml:space="preserve"> // Фидиуæг. – 2017. – 17 июнь. – Ф. 3.</w:t>
      </w:r>
    </w:p>
    <w:p w14:paraId="3D172B3A" w14:textId="77777777" w:rsidR="00BA4E73" w:rsidRPr="00892DE6" w:rsidRDefault="00BA4E73" w:rsidP="006C3336">
      <w:pPr>
        <w:pStyle w:val="a3"/>
        <w:jc w:val="both"/>
      </w:pPr>
      <w:r>
        <w:t xml:space="preserve">Битеева, Т. Наказ : </w:t>
      </w:r>
      <w:r>
        <w:rPr>
          <w:lang w:val="en-US"/>
        </w:rPr>
        <w:t>[</w:t>
      </w:r>
      <w:r>
        <w:t>стихи</w:t>
      </w:r>
      <w:r>
        <w:rPr>
          <w:lang w:val="en-US"/>
        </w:rPr>
        <w:t>]</w:t>
      </w:r>
      <w:r>
        <w:t>.</w:t>
      </w:r>
    </w:p>
    <w:p w14:paraId="3CE212E8" w14:textId="77777777" w:rsidR="00BA4E73" w:rsidRDefault="00BA4E73" w:rsidP="00E06EF9">
      <w:pPr>
        <w:pStyle w:val="a3"/>
        <w:numPr>
          <w:ilvl w:val="0"/>
          <w:numId w:val="8"/>
        </w:numPr>
        <w:jc w:val="both"/>
      </w:pPr>
      <w:r w:rsidRPr="00892DE6">
        <w:rPr>
          <w:b/>
        </w:rPr>
        <w:t xml:space="preserve">Битеты, Т. </w:t>
      </w:r>
      <w:r>
        <w:t xml:space="preserve">Ног азы </w:t>
      </w:r>
      <w:r>
        <w:rPr>
          <w:rFonts w:cs="Times New Roman"/>
        </w:rPr>
        <w:t>а</w:t>
      </w:r>
      <w:r>
        <w:t>рф</w:t>
      </w:r>
      <w:r>
        <w:rPr>
          <w:rFonts w:cs="Times New Roman"/>
        </w:rPr>
        <w:t>æ</w:t>
      </w:r>
      <w:r>
        <w:t>т</w:t>
      </w:r>
      <w:r>
        <w:rPr>
          <w:rFonts w:cs="Times New Roman"/>
        </w:rPr>
        <w:t>æ</w:t>
      </w:r>
      <w:r>
        <w:t xml:space="preserve"> / Битеты Тамар</w:t>
      </w:r>
      <w:r>
        <w:rPr>
          <w:rFonts w:cs="Times New Roman"/>
        </w:rPr>
        <w:t>æ</w:t>
      </w:r>
      <w:r>
        <w:t xml:space="preserve"> // Фидиуæг. – 2017. – 14 янв. – Ф. 3.</w:t>
      </w:r>
    </w:p>
    <w:p w14:paraId="47FC2905" w14:textId="77777777" w:rsidR="00BA4E73" w:rsidRPr="00892DE6" w:rsidRDefault="00BA4E73" w:rsidP="006C3336">
      <w:pPr>
        <w:pStyle w:val="a3"/>
        <w:jc w:val="both"/>
      </w:pPr>
      <w:r>
        <w:t xml:space="preserve">Битеева, Т. Новогодние пожелания : </w:t>
      </w:r>
      <w:r w:rsidRPr="00892DE6">
        <w:t>[</w:t>
      </w:r>
      <w:r>
        <w:t>стихи</w:t>
      </w:r>
      <w:r w:rsidRPr="00892DE6">
        <w:t>]</w:t>
      </w:r>
      <w:r>
        <w:t>.</w:t>
      </w:r>
    </w:p>
    <w:p w14:paraId="2FBE7D62" w14:textId="77777777" w:rsidR="00BA4E73" w:rsidRDefault="00BA4E73" w:rsidP="00E06EF9">
      <w:pPr>
        <w:pStyle w:val="a3"/>
        <w:numPr>
          <w:ilvl w:val="0"/>
          <w:numId w:val="8"/>
        </w:numPr>
        <w:jc w:val="both"/>
      </w:pPr>
      <w:r w:rsidRPr="00892DE6">
        <w:rPr>
          <w:b/>
        </w:rPr>
        <w:t>Бзыкова, З.</w:t>
      </w:r>
      <w:r>
        <w:t xml:space="preserve"> Поэзия – моя отрада, моя жизнь! / Земфира Бзыкова // Северная Осетия. – 2017. – 3 авг. – С. 5.</w:t>
      </w:r>
    </w:p>
    <w:p w14:paraId="39DCE6E7" w14:textId="77777777" w:rsidR="00BA4E73" w:rsidRDefault="00BA4E73" w:rsidP="00E06EF9">
      <w:pPr>
        <w:pStyle w:val="a3"/>
        <w:numPr>
          <w:ilvl w:val="0"/>
          <w:numId w:val="8"/>
        </w:numPr>
        <w:jc w:val="both"/>
      </w:pPr>
      <w:r w:rsidRPr="00892DE6">
        <w:rPr>
          <w:b/>
        </w:rPr>
        <w:t xml:space="preserve">Благодетель </w:t>
      </w:r>
      <w:r>
        <w:t>// Фидиуæг. – 2017. – 28 февр. – Ф. 6.</w:t>
      </w:r>
    </w:p>
    <w:p w14:paraId="6A92FEA3" w14:textId="77777777" w:rsidR="00BA4E73" w:rsidRDefault="00BA4E73" w:rsidP="006C3336">
      <w:pPr>
        <w:pStyle w:val="a3"/>
        <w:jc w:val="both"/>
      </w:pPr>
      <w:r>
        <w:t xml:space="preserve">Благодетель : </w:t>
      </w:r>
      <w:r w:rsidRPr="00892DE6">
        <w:t>[</w:t>
      </w:r>
      <w:r>
        <w:t>случай из жизни : рассказал Чермен Кучиев и дополнил Азамат Кайтуков / записал Митя Тедеев</w:t>
      </w:r>
      <w:r w:rsidRPr="00892DE6">
        <w:t>]</w:t>
      </w:r>
      <w:r>
        <w:t>.</w:t>
      </w:r>
    </w:p>
    <w:p w14:paraId="243FA170" w14:textId="77777777" w:rsidR="00BA4E73" w:rsidRDefault="00BA4E73" w:rsidP="00E06EF9">
      <w:pPr>
        <w:pStyle w:val="a3"/>
        <w:numPr>
          <w:ilvl w:val="0"/>
          <w:numId w:val="8"/>
        </w:numPr>
        <w:jc w:val="both"/>
      </w:pPr>
      <w:r w:rsidRPr="00485153">
        <w:rPr>
          <w:b/>
        </w:rPr>
        <w:t>Бокоев, С.</w:t>
      </w:r>
      <w:r>
        <w:t xml:space="preserve"> «В том мире, в котором меня нет…» : </w:t>
      </w:r>
      <w:r w:rsidRPr="00485153">
        <w:t>[</w:t>
      </w:r>
      <w:r>
        <w:t>стихи, посвящ. памяти сотрудника ОВО р-на, спасателя заложников бесланского теракта А. Нартикова</w:t>
      </w:r>
      <w:r w:rsidRPr="00485153">
        <w:t>]</w:t>
      </w:r>
      <w:r>
        <w:t xml:space="preserve"> / Станислав Бокоев // Жизнь Правобережья. – 2017. – 27 мая. – С. 5.</w:t>
      </w:r>
    </w:p>
    <w:p w14:paraId="38210095" w14:textId="77777777" w:rsidR="00BA4E73" w:rsidRDefault="00BA4E73" w:rsidP="00E06EF9">
      <w:pPr>
        <w:pStyle w:val="a3"/>
        <w:numPr>
          <w:ilvl w:val="0"/>
          <w:numId w:val="8"/>
        </w:numPr>
        <w:jc w:val="both"/>
      </w:pPr>
      <w:r w:rsidRPr="00485153">
        <w:rPr>
          <w:b/>
        </w:rPr>
        <w:t>Бокоты, С.</w:t>
      </w:r>
      <w:r>
        <w:t xml:space="preserve"> Иры хъ</w:t>
      </w:r>
      <w:r>
        <w:rPr>
          <w:rFonts w:cs="Times New Roman"/>
        </w:rPr>
        <w:t>æ</w:t>
      </w:r>
      <w:r>
        <w:t>бул / Бокоты Солтан // Жизнь Правобережья. – 2017. – 11 нояб. – Ф. 4.</w:t>
      </w:r>
    </w:p>
    <w:p w14:paraId="65202520" w14:textId="77777777" w:rsidR="00BA4E73" w:rsidRPr="00485153" w:rsidRDefault="00BA4E73" w:rsidP="006C3336">
      <w:pPr>
        <w:pStyle w:val="a3"/>
        <w:jc w:val="both"/>
      </w:pPr>
      <w:r>
        <w:t xml:space="preserve">Бокоев, С. Сын Осетии : </w:t>
      </w:r>
      <w:r w:rsidRPr="00485153">
        <w:t>[</w:t>
      </w:r>
      <w:r>
        <w:t>стихи, посвящ. бывшему рук. Сев. Осетии полит. деятелю Кубади Кулову</w:t>
      </w:r>
      <w:r w:rsidRPr="00485153">
        <w:t>]</w:t>
      </w:r>
      <w:r>
        <w:t>.</w:t>
      </w:r>
    </w:p>
    <w:p w14:paraId="1D3D2407" w14:textId="77777777" w:rsidR="00BA4E73" w:rsidRDefault="00BA4E73" w:rsidP="00E06EF9">
      <w:pPr>
        <w:pStyle w:val="a3"/>
        <w:numPr>
          <w:ilvl w:val="0"/>
          <w:numId w:val="8"/>
        </w:numPr>
        <w:jc w:val="both"/>
      </w:pPr>
      <w:r w:rsidRPr="00485153">
        <w:rPr>
          <w:b/>
        </w:rPr>
        <w:t>Брытъиаты, А.</w:t>
      </w:r>
      <w:r>
        <w:t xml:space="preserve"> Зым</w:t>
      </w:r>
      <w:r>
        <w:rPr>
          <w:rFonts w:cs="Times New Roman"/>
        </w:rPr>
        <w:t>æ</w:t>
      </w:r>
      <w:r>
        <w:t>гон райсом ; Элеги ; М</w:t>
      </w:r>
      <w:r>
        <w:rPr>
          <w:rFonts w:cs="Times New Roman"/>
        </w:rPr>
        <w:t>æ</w:t>
      </w:r>
      <w:r>
        <w:t xml:space="preserve"> ф</w:t>
      </w:r>
      <w:r>
        <w:rPr>
          <w:rFonts w:cs="Times New Roman"/>
        </w:rPr>
        <w:t>æ</w:t>
      </w:r>
      <w:r>
        <w:t>ндт</w:t>
      </w:r>
      <w:r>
        <w:rPr>
          <w:rFonts w:cs="Times New Roman"/>
        </w:rPr>
        <w:t>æ</w:t>
      </w:r>
      <w:r>
        <w:t>й нал ис м</w:t>
      </w:r>
      <w:r>
        <w:rPr>
          <w:rFonts w:cs="Times New Roman"/>
        </w:rPr>
        <w:t>æ</w:t>
      </w:r>
      <w:r>
        <w:t xml:space="preserve"> риуы / Брытъиаты Асл</w:t>
      </w:r>
      <w:r>
        <w:rPr>
          <w:rFonts w:cs="Times New Roman"/>
        </w:rPr>
        <w:t>æ</w:t>
      </w:r>
      <w:r>
        <w:t>нбег // Рæстдзинад. – 2017. – 6 июнь. – Ф. 4.</w:t>
      </w:r>
    </w:p>
    <w:p w14:paraId="4D9BED7E" w14:textId="77777777" w:rsidR="00BA4E73" w:rsidRPr="00485153" w:rsidRDefault="00BA4E73" w:rsidP="006C3336">
      <w:pPr>
        <w:pStyle w:val="a3"/>
        <w:jc w:val="both"/>
      </w:pPr>
      <w:r>
        <w:t xml:space="preserve">Бритаев, А. Зимнее утро ; Элегия ; Душа моя опустошилась : </w:t>
      </w:r>
      <w:r w:rsidRPr="00485153">
        <w:t>[</w:t>
      </w:r>
      <w:r>
        <w:t>стихи</w:t>
      </w:r>
      <w:r w:rsidRPr="00485153">
        <w:t>]</w:t>
      </w:r>
      <w:r>
        <w:t>.</w:t>
      </w:r>
    </w:p>
    <w:p w14:paraId="71F2E984" w14:textId="77777777" w:rsidR="00BA4E73" w:rsidRDefault="00BA4E73" w:rsidP="00E06EF9">
      <w:pPr>
        <w:pStyle w:val="a3"/>
        <w:numPr>
          <w:ilvl w:val="0"/>
          <w:numId w:val="8"/>
        </w:numPr>
        <w:jc w:val="both"/>
      </w:pPr>
      <w:r w:rsidRPr="00485153">
        <w:rPr>
          <w:b/>
        </w:rPr>
        <w:t>Будайты, А.</w:t>
      </w:r>
      <w:r>
        <w:t xml:space="preserve"> Нарты ф</w:t>
      </w:r>
      <w:r>
        <w:rPr>
          <w:rFonts w:cs="Times New Roman"/>
        </w:rPr>
        <w:t>æ</w:t>
      </w:r>
      <w:r>
        <w:t>ткъуы / Будайты Асл</w:t>
      </w:r>
      <w:r>
        <w:rPr>
          <w:rFonts w:cs="Times New Roman"/>
        </w:rPr>
        <w:t>æ</w:t>
      </w:r>
      <w:r>
        <w:t>нбег // Рæстдзинад. – 2017. – 14 февр. – Ф. 3.</w:t>
      </w:r>
    </w:p>
    <w:p w14:paraId="0EF558A1" w14:textId="77777777" w:rsidR="00BA4E73" w:rsidRPr="00485153" w:rsidRDefault="00BA4E73" w:rsidP="006C3336">
      <w:pPr>
        <w:pStyle w:val="a3"/>
        <w:jc w:val="both"/>
      </w:pPr>
      <w:r>
        <w:t xml:space="preserve">Будаев, А. Яблоко нартов : </w:t>
      </w:r>
      <w:r w:rsidRPr="00485153">
        <w:t>[</w:t>
      </w:r>
      <w:r>
        <w:t>стихи</w:t>
      </w:r>
      <w:r w:rsidRPr="00485153">
        <w:t>]</w:t>
      </w:r>
      <w:r>
        <w:t>.</w:t>
      </w:r>
    </w:p>
    <w:p w14:paraId="7555CCB6" w14:textId="77777777" w:rsidR="00BA4E73" w:rsidRPr="00892DE6" w:rsidRDefault="00BA4E73" w:rsidP="00BA4E73">
      <w:pPr>
        <w:pStyle w:val="a3"/>
        <w:ind w:left="0" w:firstLine="1418"/>
        <w:jc w:val="both"/>
      </w:pPr>
    </w:p>
    <w:p w14:paraId="779B531B" w14:textId="77777777" w:rsidR="00BA4E73" w:rsidRDefault="00BA4E73" w:rsidP="00E06EF9">
      <w:pPr>
        <w:pStyle w:val="a3"/>
        <w:numPr>
          <w:ilvl w:val="0"/>
          <w:numId w:val="8"/>
        </w:numPr>
        <w:jc w:val="both"/>
      </w:pPr>
      <w:r w:rsidRPr="00C34AEA">
        <w:rPr>
          <w:b/>
        </w:rPr>
        <w:lastRenderedPageBreak/>
        <w:t>Будайти, А.</w:t>
      </w:r>
      <w:r>
        <w:t xml:space="preserve"> Къохдар</w:t>
      </w:r>
      <w:r>
        <w:rPr>
          <w:rFonts w:cs="Times New Roman"/>
        </w:rPr>
        <w:t>æ</w:t>
      </w:r>
      <w:r>
        <w:t>н / Будайти Асл</w:t>
      </w:r>
      <w:r>
        <w:rPr>
          <w:rFonts w:cs="Times New Roman"/>
        </w:rPr>
        <w:t>æ</w:t>
      </w:r>
      <w:r>
        <w:t>нбег // Слово. – 2017. – 11 мартъи. – Ф. 6.</w:t>
      </w:r>
    </w:p>
    <w:p w14:paraId="1CD02FB7" w14:textId="77777777" w:rsidR="00BA4E73" w:rsidRPr="00C34AEA" w:rsidRDefault="00BA4E73" w:rsidP="006C3336">
      <w:pPr>
        <w:pStyle w:val="a3"/>
        <w:jc w:val="both"/>
      </w:pPr>
      <w:r>
        <w:t xml:space="preserve">Будаев, А. Кольцо : </w:t>
      </w:r>
      <w:r>
        <w:rPr>
          <w:lang w:val="en-US"/>
        </w:rPr>
        <w:t>[</w:t>
      </w:r>
      <w:r>
        <w:t>стихи</w:t>
      </w:r>
      <w:r>
        <w:rPr>
          <w:lang w:val="en-US"/>
        </w:rPr>
        <w:t>]</w:t>
      </w:r>
      <w:r>
        <w:t>.</w:t>
      </w:r>
    </w:p>
    <w:p w14:paraId="79C35186" w14:textId="77777777" w:rsidR="00BA4E73" w:rsidRDefault="00BA4E73" w:rsidP="00E06EF9">
      <w:pPr>
        <w:pStyle w:val="a3"/>
        <w:numPr>
          <w:ilvl w:val="0"/>
          <w:numId w:val="8"/>
        </w:numPr>
        <w:jc w:val="both"/>
      </w:pPr>
      <w:r w:rsidRPr="00C34AEA">
        <w:rPr>
          <w:b/>
        </w:rPr>
        <w:t>Будайти, А.</w:t>
      </w:r>
      <w:r>
        <w:t xml:space="preserve"> Салдати мад</w:t>
      </w:r>
      <w:r>
        <w:rPr>
          <w:rFonts w:cs="Times New Roman"/>
        </w:rPr>
        <w:t>æ</w:t>
      </w:r>
      <w:r>
        <w:t xml:space="preserve"> / Будайти Асл</w:t>
      </w:r>
      <w:r>
        <w:rPr>
          <w:rFonts w:cs="Times New Roman"/>
        </w:rPr>
        <w:t>æ</w:t>
      </w:r>
      <w:r>
        <w:t>нбег // Слово. – 2017. – 13 июль. – Ф. 6.</w:t>
      </w:r>
    </w:p>
    <w:p w14:paraId="551B7DE9" w14:textId="77777777" w:rsidR="00BA4E73" w:rsidRPr="00C34AEA" w:rsidRDefault="00BA4E73" w:rsidP="006C3336">
      <w:pPr>
        <w:pStyle w:val="a3"/>
        <w:jc w:val="both"/>
      </w:pPr>
      <w:r>
        <w:t xml:space="preserve">Будаев, А. Мать солдата : </w:t>
      </w:r>
      <w:r w:rsidRPr="00C34AEA">
        <w:t>[</w:t>
      </w:r>
      <w:r>
        <w:t>стихи</w:t>
      </w:r>
      <w:r w:rsidRPr="00C34AEA">
        <w:t>]</w:t>
      </w:r>
      <w:r>
        <w:t>.</w:t>
      </w:r>
    </w:p>
    <w:p w14:paraId="1ABA33C8" w14:textId="77777777" w:rsidR="00BA4E73" w:rsidRDefault="00BA4E73" w:rsidP="00E06EF9">
      <w:pPr>
        <w:pStyle w:val="a3"/>
        <w:numPr>
          <w:ilvl w:val="0"/>
          <w:numId w:val="8"/>
        </w:numPr>
        <w:jc w:val="both"/>
      </w:pPr>
      <w:r w:rsidRPr="00AC5295">
        <w:rPr>
          <w:b/>
        </w:rPr>
        <w:t>Будайти, А.</w:t>
      </w:r>
      <w:r>
        <w:t xml:space="preserve"> Гергити маэстро / Будайти Асл</w:t>
      </w:r>
      <w:r>
        <w:rPr>
          <w:rFonts w:cs="Times New Roman"/>
        </w:rPr>
        <w:t>æ</w:t>
      </w:r>
      <w:r>
        <w:t>нбег // Слово. – 2017. – 16 май. – Ф. 6.</w:t>
      </w:r>
    </w:p>
    <w:p w14:paraId="746134DA" w14:textId="77777777" w:rsidR="00BA4E73" w:rsidRPr="00AC5295" w:rsidRDefault="00BA4E73" w:rsidP="006C3336">
      <w:pPr>
        <w:pStyle w:val="a3"/>
        <w:jc w:val="both"/>
      </w:pPr>
      <w:r>
        <w:t xml:space="preserve">Будаев, А. Маэстро Гергиев : </w:t>
      </w:r>
      <w:r w:rsidRPr="00AC5295">
        <w:t>[</w:t>
      </w:r>
      <w:r>
        <w:t>стихи</w:t>
      </w:r>
      <w:r w:rsidRPr="00AC5295">
        <w:t>]</w:t>
      </w:r>
      <w:r>
        <w:t>.</w:t>
      </w:r>
    </w:p>
    <w:p w14:paraId="50358E0C" w14:textId="77777777" w:rsidR="00BA4E73" w:rsidRDefault="00BA4E73" w:rsidP="00E06EF9">
      <w:pPr>
        <w:pStyle w:val="a3"/>
        <w:numPr>
          <w:ilvl w:val="0"/>
          <w:numId w:val="8"/>
        </w:numPr>
        <w:jc w:val="both"/>
      </w:pPr>
      <w:r w:rsidRPr="00AC5295">
        <w:rPr>
          <w:b/>
        </w:rPr>
        <w:t>Будайти, А.</w:t>
      </w:r>
      <w:r>
        <w:t xml:space="preserve"> У</w:t>
      </w:r>
      <w:r>
        <w:rPr>
          <w:rFonts w:cs="Times New Roman"/>
        </w:rPr>
        <w:t>æ</w:t>
      </w:r>
      <w:r>
        <w:t>ларвон : Билари кад</w:t>
      </w:r>
      <w:r>
        <w:rPr>
          <w:rFonts w:cs="Times New Roman"/>
        </w:rPr>
        <w:t>æ</w:t>
      </w:r>
      <w:r>
        <w:t>н / Будайти Асл</w:t>
      </w:r>
      <w:r>
        <w:rPr>
          <w:rFonts w:cs="Times New Roman"/>
        </w:rPr>
        <w:t>æ</w:t>
      </w:r>
      <w:r>
        <w:t>нбег // Дигорæ. – 2017. – 23 нояб. – Ф. 7.</w:t>
      </w:r>
    </w:p>
    <w:p w14:paraId="31975021" w14:textId="77777777" w:rsidR="00BA4E73" w:rsidRPr="00AC5295" w:rsidRDefault="00BA4E73" w:rsidP="006C3336">
      <w:pPr>
        <w:pStyle w:val="a3"/>
        <w:jc w:val="both"/>
      </w:pPr>
      <w:r>
        <w:t xml:space="preserve">Будаев, А. Небесный : Билару Кабалоеву посвящается : </w:t>
      </w:r>
      <w:r w:rsidRPr="00AC5295">
        <w:t>[</w:t>
      </w:r>
      <w:r>
        <w:t>стихи</w:t>
      </w:r>
      <w:r w:rsidRPr="00AC5295">
        <w:t>]</w:t>
      </w:r>
      <w:r>
        <w:t>.</w:t>
      </w:r>
    </w:p>
    <w:p w14:paraId="14E9DFCD" w14:textId="77777777" w:rsidR="00BA4E73" w:rsidRDefault="00BA4E73" w:rsidP="00E06EF9">
      <w:pPr>
        <w:pStyle w:val="a3"/>
        <w:numPr>
          <w:ilvl w:val="0"/>
          <w:numId w:val="8"/>
        </w:numPr>
        <w:jc w:val="both"/>
      </w:pPr>
      <w:r w:rsidRPr="00AC5295">
        <w:rPr>
          <w:b/>
        </w:rPr>
        <w:t>Будтути, С.</w:t>
      </w:r>
      <w:r>
        <w:t xml:space="preserve"> Советон Ц</w:t>
      </w:r>
      <w:r>
        <w:rPr>
          <w:rFonts w:cs="Times New Roman"/>
        </w:rPr>
        <w:t>æ</w:t>
      </w:r>
      <w:r>
        <w:t>деси Б</w:t>
      </w:r>
      <w:r>
        <w:rPr>
          <w:rFonts w:cs="Times New Roman"/>
        </w:rPr>
        <w:t>æ</w:t>
      </w:r>
      <w:r>
        <w:t>гъатыр Махъоти Алихани зар / Будтути Сулейман // Дигорæ. – 2017. – 20 июль. – Ф. 5.</w:t>
      </w:r>
    </w:p>
    <w:p w14:paraId="6B3B7ED5" w14:textId="77777777" w:rsidR="00BA4E73" w:rsidRDefault="00BA4E73" w:rsidP="006C3336">
      <w:pPr>
        <w:pStyle w:val="a3"/>
        <w:jc w:val="both"/>
      </w:pPr>
      <w:r>
        <w:t>Будтуев, С. Песня о Герое Советского Союза Алихане Макоеве.</w:t>
      </w:r>
    </w:p>
    <w:p w14:paraId="647D9688" w14:textId="77777777" w:rsidR="00BA4E73" w:rsidRDefault="00BA4E73" w:rsidP="00E06EF9">
      <w:pPr>
        <w:pStyle w:val="a3"/>
        <w:numPr>
          <w:ilvl w:val="0"/>
          <w:numId w:val="8"/>
        </w:numPr>
        <w:jc w:val="both"/>
      </w:pPr>
      <w:r w:rsidRPr="003C5B3D">
        <w:rPr>
          <w:b/>
        </w:rPr>
        <w:t>Бырнацты, Б.</w:t>
      </w:r>
      <w:r>
        <w:t xml:space="preserve"> Зилг</w:t>
      </w:r>
      <w:r>
        <w:rPr>
          <w:rFonts w:cs="Times New Roman"/>
        </w:rPr>
        <w:t>æ</w:t>
      </w:r>
      <w:r>
        <w:t>дымг</w:t>
      </w:r>
      <w:r>
        <w:rPr>
          <w:rFonts w:cs="Times New Roman"/>
        </w:rPr>
        <w:t>æ</w:t>
      </w:r>
      <w:r>
        <w:t xml:space="preserve"> / Бырнацты Барон // Рæстдзинад. – 2017. – 24 авг. – Ф. 3.</w:t>
      </w:r>
    </w:p>
    <w:p w14:paraId="4104C1A3" w14:textId="77777777" w:rsidR="00BA4E73" w:rsidRPr="003C5B3D" w:rsidRDefault="00BA4E73" w:rsidP="006C3336">
      <w:pPr>
        <w:pStyle w:val="a3"/>
        <w:jc w:val="both"/>
      </w:pPr>
      <w:r>
        <w:t xml:space="preserve">Бурнацев, Б. Вихрь : </w:t>
      </w:r>
      <w:r>
        <w:rPr>
          <w:lang w:val="en-US"/>
        </w:rPr>
        <w:t>[</w:t>
      </w:r>
      <w:r>
        <w:t>стихи</w:t>
      </w:r>
      <w:r>
        <w:rPr>
          <w:lang w:val="en-US"/>
        </w:rPr>
        <w:t>]</w:t>
      </w:r>
      <w:r>
        <w:t>.</w:t>
      </w:r>
    </w:p>
    <w:p w14:paraId="6E856912" w14:textId="77777777" w:rsidR="00BA4E73" w:rsidRDefault="00BA4E73" w:rsidP="00E06EF9">
      <w:pPr>
        <w:pStyle w:val="a3"/>
        <w:numPr>
          <w:ilvl w:val="0"/>
          <w:numId w:val="8"/>
        </w:numPr>
        <w:jc w:val="both"/>
      </w:pPr>
      <w:r w:rsidRPr="003C5B3D">
        <w:rPr>
          <w:b/>
        </w:rPr>
        <w:t>Бырнацты, Б.</w:t>
      </w:r>
      <w:r>
        <w:t xml:space="preserve"> Хуымг</w:t>
      </w:r>
      <w:r>
        <w:rPr>
          <w:rFonts w:cs="Times New Roman"/>
        </w:rPr>
        <w:t>æ</w:t>
      </w:r>
      <w:r>
        <w:t>н</w:t>
      </w:r>
      <w:r>
        <w:rPr>
          <w:rFonts w:cs="Times New Roman"/>
        </w:rPr>
        <w:t>æ</w:t>
      </w:r>
      <w:r>
        <w:t>нты / Бырнацты Барон // Рæстдзинад. – 2017. – 7 дек. – Ф. 3.</w:t>
      </w:r>
    </w:p>
    <w:p w14:paraId="0F1CD619" w14:textId="77777777" w:rsidR="00BA4E73" w:rsidRPr="003C5B3D" w:rsidRDefault="00BA4E73" w:rsidP="006C3336">
      <w:pPr>
        <w:pStyle w:val="a3"/>
        <w:jc w:val="both"/>
      </w:pPr>
      <w:r>
        <w:t xml:space="preserve">Бурнацев, Б. Во время пахоты : </w:t>
      </w:r>
      <w:r w:rsidRPr="003C5B3D">
        <w:t>[</w:t>
      </w:r>
      <w:r>
        <w:t>стихи].</w:t>
      </w:r>
    </w:p>
    <w:p w14:paraId="604E289D" w14:textId="77777777" w:rsidR="00BA4E73" w:rsidRDefault="00BA4E73" w:rsidP="00E06EF9">
      <w:pPr>
        <w:pStyle w:val="a3"/>
        <w:numPr>
          <w:ilvl w:val="0"/>
          <w:numId w:val="8"/>
        </w:numPr>
        <w:jc w:val="both"/>
      </w:pPr>
      <w:r w:rsidRPr="003C5B3D">
        <w:rPr>
          <w:b/>
        </w:rPr>
        <w:t>Бырнацты, Б.</w:t>
      </w:r>
      <w:r>
        <w:t xml:space="preserve"> Б</w:t>
      </w:r>
      <w:r>
        <w:rPr>
          <w:rFonts w:cs="Times New Roman"/>
        </w:rPr>
        <w:t>æ</w:t>
      </w:r>
      <w:r>
        <w:t>стыр</w:t>
      </w:r>
      <w:r>
        <w:rPr>
          <w:rFonts w:cs="Times New Roman"/>
        </w:rPr>
        <w:t>æ</w:t>
      </w:r>
      <w:r>
        <w:t>сугъд / Бырнацты Барон // Рæстдзинад. – 2017. – 13 дек. – Ф. 3.</w:t>
      </w:r>
    </w:p>
    <w:p w14:paraId="3178FD55" w14:textId="77777777" w:rsidR="00BA4E73" w:rsidRPr="003C5B3D" w:rsidRDefault="00BA4E73" w:rsidP="006C3336">
      <w:pPr>
        <w:pStyle w:val="a3"/>
        <w:jc w:val="both"/>
      </w:pPr>
      <w:r>
        <w:t xml:space="preserve">Бурнацев, Б. Красавица : </w:t>
      </w:r>
      <w:r w:rsidRPr="003C5B3D">
        <w:t>[</w:t>
      </w:r>
      <w:r>
        <w:t>стихи</w:t>
      </w:r>
      <w:r w:rsidRPr="003C5B3D">
        <w:t>]</w:t>
      </w:r>
      <w:r>
        <w:t>.</w:t>
      </w:r>
    </w:p>
    <w:p w14:paraId="099B67BF" w14:textId="77777777" w:rsidR="00BA4E73" w:rsidRDefault="00BA4E73" w:rsidP="00E06EF9">
      <w:pPr>
        <w:pStyle w:val="a3"/>
        <w:numPr>
          <w:ilvl w:val="0"/>
          <w:numId w:val="8"/>
        </w:numPr>
        <w:jc w:val="both"/>
      </w:pPr>
      <w:r w:rsidRPr="003C5B3D">
        <w:rPr>
          <w:b/>
        </w:rPr>
        <w:t>Бырнацты, Б.</w:t>
      </w:r>
      <w:r>
        <w:t xml:space="preserve"> Ахуырг</w:t>
      </w:r>
      <w:r>
        <w:rPr>
          <w:rFonts w:cs="Times New Roman"/>
        </w:rPr>
        <w:t>æ</w:t>
      </w:r>
      <w:r>
        <w:t>н</w:t>
      </w:r>
      <w:r>
        <w:rPr>
          <w:rFonts w:cs="Times New Roman"/>
        </w:rPr>
        <w:t>æ</w:t>
      </w:r>
      <w:r>
        <w:t>г / Бырнацты Барон // Рæстдзинад. – 2017. – 15 июнь. – Ф. 3.</w:t>
      </w:r>
    </w:p>
    <w:p w14:paraId="29E7B0E7" w14:textId="77777777" w:rsidR="00BA4E73" w:rsidRDefault="00BA4E73" w:rsidP="006C3336">
      <w:pPr>
        <w:pStyle w:val="a3"/>
        <w:jc w:val="both"/>
      </w:pPr>
      <w:r>
        <w:t xml:space="preserve">Бурнацев, Б. Учитель : </w:t>
      </w:r>
      <w:r>
        <w:rPr>
          <w:lang w:val="en-US"/>
        </w:rPr>
        <w:t>[</w:t>
      </w:r>
      <w:r>
        <w:t>стихи</w:t>
      </w:r>
      <w:r>
        <w:rPr>
          <w:lang w:val="en-US"/>
        </w:rPr>
        <w:t>]</w:t>
      </w:r>
      <w:r>
        <w:t>.</w:t>
      </w:r>
    </w:p>
    <w:p w14:paraId="387A4F55" w14:textId="77777777" w:rsidR="00BA4E73" w:rsidRDefault="00BA4E73" w:rsidP="00E06EF9">
      <w:pPr>
        <w:pStyle w:val="a3"/>
        <w:numPr>
          <w:ilvl w:val="0"/>
          <w:numId w:val="8"/>
        </w:numPr>
        <w:jc w:val="both"/>
      </w:pPr>
      <w:r w:rsidRPr="00B82165">
        <w:rPr>
          <w:b/>
        </w:rPr>
        <w:t>Бутати, А.</w:t>
      </w:r>
      <w:r>
        <w:t xml:space="preserve"> Аланти Нана / Бутати Асл</w:t>
      </w:r>
      <w:r>
        <w:rPr>
          <w:rFonts w:cs="Times New Roman"/>
        </w:rPr>
        <w:t>æ</w:t>
      </w:r>
      <w:r>
        <w:t>нбег // Слово. – 2017. – 7 февр. – Ф. 6.</w:t>
      </w:r>
    </w:p>
    <w:p w14:paraId="4742394F" w14:textId="77777777" w:rsidR="00BA4E73" w:rsidRDefault="00BA4E73" w:rsidP="006C3336">
      <w:pPr>
        <w:pStyle w:val="a3"/>
        <w:jc w:val="both"/>
      </w:pPr>
      <w:r w:rsidRPr="00B82165">
        <w:t>Бутаев, А.</w:t>
      </w:r>
      <w:r>
        <w:t xml:space="preserve"> Аланская Нана : </w:t>
      </w:r>
      <w:r w:rsidRPr="00B82165">
        <w:t>[</w:t>
      </w:r>
      <w:r>
        <w:t>стихи</w:t>
      </w:r>
      <w:r w:rsidRPr="00B82165">
        <w:t>]</w:t>
      </w:r>
      <w:r>
        <w:t>.</w:t>
      </w:r>
    </w:p>
    <w:p w14:paraId="529D65D6" w14:textId="77777777" w:rsidR="00BA4E73" w:rsidRDefault="00BA4E73" w:rsidP="00E06EF9">
      <w:pPr>
        <w:pStyle w:val="a3"/>
        <w:numPr>
          <w:ilvl w:val="0"/>
          <w:numId w:val="8"/>
        </w:numPr>
        <w:jc w:val="both"/>
      </w:pPr>
      <w:r w:rsidRPr="003C5B3D">
        <w:rPr>
          <w:b/>
        </w:rPr>
        <w:t>Бутаты, Р.</w:t>
      </w:r>
      <w:r>
        <w:t xml:space="preserve"> Ф</w:t>
      </w:r>
      <w:r>
        <w:rPr>
          <w:rFonts w:cs="Times New Roman"/>
        </w:rPr>
        <w:t>æ</w:t>
      </w:r>
      <w:r>
        <w:t>нды м</w:t>
      </w:r>
      <w:r>
        <w:rPr>
          <w:rFonts w:cs="Times New Roman"/>
        </w:rPr>
        <w:t>æ</w:t>
      </w:r>
      <w:r>
        <w:t xml:space="preserve"> / Бутаты Рит</w:t>
      </w:r>
      <w:r>
        <w:rPr>
          <w:rFonts w:cs="Times New Roman"/>
        </w:rPr>
        <w:t>æ</w:t>
      </w:r>
      <w:r>
        <w:t xml:space="preserve"> // Рæстдзинад. – 2017. – 29 авг. – Ф. 3.</w:t>
      </w:r>
    </w:p>
    <w:p w14:paraId="7B58B049" w14:textId="77777777" w:rsidR="00BA4E73" w:rsidRPr="003C5B3D" w:rsidRDefault="00BA4E73" w:rsidP="006C3336">
      <w:pPr>
        <w:pStyle w:val="a3"/>
        <w:jc w:val="both"/>
      </w:pPr>
      <w:r>
        <w:t xml:space="preserve">Бутаева, Р. Мне хочется : </w:t>
      </w:r>
      <w:r w:rsidRPr="003C5B3D">
        <w:t>[</w:t>
      </w:r>
      <w:r>
        <w:t>стихи</w:t>
      </w:r>
      <w:r w:rsidRPr="003C5B3D">
        <w:t>]</w:t>
      </w:r>
      <w:r>
        <w:t>.</w:t>
      </w:r>
    </w:p>
    <w:p w14:paraId="146FCFCB" w14:textId="77777777" w:rsidR="00BA4E73" w:rsidRPr="007B1EA1" w:rsidRDefault="00BA4E73" w:rsidP="00E06EF9">
      <w:pPr>
        <w:pStyle w:val="a3"/>
        <w:numPr>
          <w:ilvl w:val="0"/>
          <w:numId w:val="8"/>
        </w:numPr>
        <w:jc w:val="both"/>
      </w:pPr>
      <w:r w:rsidRPr="007B1EA1">
        <w:rPr>
          <w:b/>
        </w:rPr>
        <w:t>Бутаты-Хестанты, П.</w:t>
      </w:r>
      <w:r>
        <w:t xml:space="preserve"> Арв </w:t>
      </w:r>
      <w:r>
        <w:rPr>
          <w:rFonts w:cs="Times New Roman"/>
        </w:rPr>
        <w:t>æ</w:t>
      </w:r>
      <w:r>
        <w:t>м</w:t>
      </w:r>
      <w:r>
        <w:rPr>
          <w:rFonts w:cs="Times New Roman"/>
        </w:rPr>
        <w:t>æ</w:t>
      </w:r>
      <w:r>
        <w:t xml:space="preserve"> з</w:t>
      </w:r>
      <w:r>
        <w:rPr>
          <w:rFonts w:cs="Times New Roman"/>
        </w:rPr>
        <w:t>æ</w:t>
      </w:r>
      <w:r>
        <w:t xml:space="preserve">хх ; </w:t>
      </w:r>
      <w:r>
        <w:rPr>
          <w:rFonts w:cs="Times New Roman"/>
        </w:rPr>
        <w:t>Æ</w:t>
      </w:r>
      <w:r>
        <w:t>взаг ; Ау</w:t>
      </w:r>
      <w:r>
        <w:rPr>
          <w:rFonts w:cs="Times New Roman"/>
        </w:rPr>
        <w:t>æ</w:t>
      </w:r>
      <w:r>
        <w:t>дзы дур / Бутаты-Хест</w:t>
      </w:r>
      <w:r>
        <w:rPr>
          <w:rFonts w:cs="Times New Roman"/>
        </w:rPr>
        <w:t>æ</w:t>
      </w:r>
      <w:r>
        <w:t>нты Побед</w:t>
      </w:r>
      <w:r>
        <w:rPr>
          <w:rFonts w:cs="Times New Roman"/>
        </w:rPr>
        <w:t>æ // Рæстдзинад. – 2017. – 18 янв. – Ф. 3.</w:t>
      </w:r>
    </w:p>
    <w:p w14:paraId="2083482F" w14:textId="77777777" w:rsidR="00BA4E73" w:rsidRPr="00B82165" w:rsidRDefault="00BA4E73" w:rsidP="006C3336">
      <w:pPr>
        <w:pStyle w:val="a3"/>
        <w:jc w:val="both"/>
      </w:pPr>
      <w:r>
        <w:rPr>
          <w:rFonts w:cs="Times New Roman"/>
        </w:rPr>
        <w:t xml:space="preserve">Бутаева-Хестанова, П. Небо и земля ; Язык ; Камень межи : </w:t>
      </w:r>
      <w:r w:rsidRPr="007B1EA1">
        <w:rPr>
          <w:rFonts w:cs="Times New Roman"/>
        </w:rPr>
        <w:t>[</w:t>
      </w:r>
      <w:r>
        <w:rPr>
          <w:rFonts w:cs="Times New Roman"/>
        </w:rPr>
        <w:t>стихи</w:t>
      </w:r>
      <w:r w:rsidRPr="007B1EA1">
        <w:rPr>
          <w:rFonts w:cs="Times New Roman"/>
        </w:rPr>
        <w:t>]</w:t>
      </w:r>
      <w:r>
        <w:rPr>
          <w:rFonts w:cs="Times New Roman"/>
        </w:rPr>
        <w:t>.</w:t>
      </w:r>
    </w:p>
    <w:p w14:paraId="6774F7B5" w14:textId="77777777" w:rsidR="00BA4E73" w:rsidRDefault="00BA4E73" w:rsidP="00E06EF9">
      <w:pPr>
        <w:pStyle w:val="a3"/>
        <w:numPr>
          <w:ilvl w:val="0"/>
          <w:numId w:val="8"/>
        </w:numPr>
        <w:jc w:val="both"/>
      </w:pPr>
      <w:r w:rsidRPr="00B82165">
        <w:rPr>
          <w:b/>
        </w:rPr>
        <w:t>Бязырова, В.</w:t>
      </w:r>
      <w:r>
        <w:t xml:space="preserve"> Беслан. Такое не забывается… : </w:t>
      </w:r>
      <w:r w:rsidRPr="00B82165">
        <w:t>[</w:t>
      </w:r>
      <w:r>
        <w:t>стихи, посвящ. Бесланской трагедии 1 сент. 2004 г.</w:t>
      </w:r>
      <w:r w:rsidRPr="00B82165">
        <w:t>]</w:t>
      </w:r>
      <w:r>
        <w:t xml:space="preserve"> / Валентина Бязырова // Владикавказ. – 2017. – 2 сент. – С. 1.</w:t>
      </w:r>
    </w:p>
    <w:p w14:paraId="0D4FC348" w14:textId="77777777" w:rsidR="00BA4E73" w:rsidRDefault="00BA4E73" w:rsidP="00E06EF9">
      <w:pPr>
        <w:pStyle w:val="a3"/>
        <w:numPr>
          <w:ilvl w:val="0"/>
          <w:numId w:val="8"/>
        </w:numPr>
        <w:jc w:val="both"/>
      </w:pPr>
      <w:r w:rsidRPr="009E48BD">
        <w:rPr>
          <w:b/>
        </w:rPr>
        <w:lastRenderedPageBreak/>
        <w:t>Бязырова, В.</w:t>
      </w:r>
      <w:r>
        <w:t xml:space="preserve"> Вальс Наташи : </w:t>
      </w:r>
      <w:r w:rsidRPr="009E48BD">
        <w:t>[</w:t>
      </w:r>
      <w:r>
        <w:t>новелла</w:t>
      </w:r>
      <w:r w:rsidRPr="009E48BD">
        <w:t>]</w:t>
      </w:r>
      <w:r>
        <w:t xml:space="preserve"> / Валентина Бязырова // Владикавказ. – 2017. – 11 марта. – С. 13.</w:t>
      </w:r>
    </w:p>
    <w:p w14:paraId="4803638B" w14:textId="77777777" w:rsidR="00BA4E73" w:rsidRDefault="00BA4E73" w:rsidP="00E06EF9">
      <w:pPr>
        <w:pStyle w:val="a3"/>
        <w:numPr>
          <w:ilvl w:val="0"/>
          <w:numId w:val="8"/>
        </w:numPr>
        <w:jc w:val="both"/>
      </w:pPr>
      <w:r w:rsidRPr="009E48BD">
        <w:rPr>
          <w:b/>
        </w:rPr>
        <w:t>Бязырова, В.</w:t>
      </w:r>
      <w:r>
        <w:t xml:space="preserve"> Взросление всегда трудно : </w:t>
      </w:r>
      <w:r w:rsidRPr="009E48BD">
        <w:t>[</w:t>
      </w:r>
      <w:r>
        <w:t>пед. новелла</w:t>
      </w:r>
      <w:r w:rsidRPr="009E48BD">
        <w:t>]</w:t>
      </w:r>
      <w:r>
        <w:t xml:space="preserve"> / Валентина Бязырова // Владикавказ. – 2017. – 7 февр. – С. 6.</w:t>
      </w:r>
    </w:p>
    <w:p w14:paraId="450EA2CA" w14:textId="77777777" w:rsidR="00BA4E73" w:rsidRDefault="00BA4E73" w:rsidP="00E06EF9">
      <w:pPr>
        <w:pStyle w:val="a3"/>
        <w:numPr>
          <w:ilvl w:val="0"/>
          <w:numId w:val="8"/>
        </w:numPr>
        <w:jc w:val="both"/>
      </w:pPr>
      <w:r w:rsidRPr="009E48BD">
        <w:rPr>
          <w:b/>
        </w:rPr>
        <w:t>Бязырова, В.</w:t>
      </w:r>
      <w:r>
        <w:t xml:space="preserve"> Высокие звезды мальчишек : история из девяностых годов : </w:t>
      </w:r>
      <w:r w:rsidRPr="009E48BD">
        <w:t>[</w:t>
      </w:r>
      <w:r>
        <w:t>пед. новелла</w:t>
      </w:r>
      <w:r w:rsidRPr="009E48BD">
        <w:t xml:space="preserve">] </w:t>
      </w:r>
      <w:r>
        <w:t>/ Валентина Бязырова // Владикавказ. – 2017. – 14 марта. – С. 10.</w:t>
      </w:r>
    </w:p>
    <w:p w14:paraId="5D87EA4F" w14:textId="77777777" w:rsidR="00BA4E73" w:rsidRDefault="00BA4E73" w:rsidP="00E06EF9">
      <w:pPr>
        <w:pStyle w:val="a3"/>
        <w:numPr>
          <w:ilvl w:val="0"/>
          <w:numId w:val="8"/>
        </w:numPr>
        <w:jc w:val="both"/>
      </w:pPr>
      <w:r w:rsidRPr="000667ED">
        <w:rPr>
          <w:b/>
        </w:rPr>
        <w:t>Бязырова, В.</w:t>
      </w:r>
      <w:r>
        <w:t xml:space="preserve"> Звездочка : </w:t>
      </w:r>
      <w:r w:rsidRPr="000667ED">
        <w:t>[</w:t>
      </w:r>
      <w:r>
        <w:t>новелла</w:t>
      </w:r>
      <w:r w:rsidRPr="000667ED">
        <w:t>]</w:t>
      </w:r>
      <w:r>
        <w:t xml:space="preserve"> / Валентина Бязырова // Владикавказ. – 2017. – 7 марта. – С. 14.</w:t>
      </w:r>
    </w:p>
    <w:p w14:paraId="4234CB1D" w14:textId="77777777" w:rsidR="00BA4E73" w:rsidRDefault="00BA4E73" w:rsidP="00E06EF9">
      <w:pPr>
        <w:pStyle w:val="a3"/>
        <w:numPr>
          <w:ilvl w:val="0"/>
          <w:numId w:val="8"/>
        </w:numPr>
        <w:jc w:val="both"/>
      </w:pPr>
      <w:r w:rsidRPr="000667ED">
        <w:rPr>
          <w:b/>
        </w:rPr>
        <w:t>Бязырова, В.</w:t>
      </w:r>
      <w:r>
        <w:t xml:space="preserve"> Исполнительный лист : </w:t>
      </w:r>
      <w:r w:rsidRPr="000667ED">
        <w:t>[</w:t>
      </w:r>
      <w:r>
        <w:t>новелла</w:t>
      </w:r>
      <w:r w:rsidRPr="000667ED">
        <w:t>]</w:t>
      </w:r>
      <w:r>
        <w:t xml:space="preserve"> / Валентина Бязырова // Владикавказ. – 2017. – 2 марта. – С. 6.</w:t>
      </w:r>
    </w:p>
    <w:p w14:paraId="7E60FF62" w14:textId="77777777" w:rsidR="00BA4E73" w:rsidRDefault="00BA4E73" w:rsidP="00E06EF9">
      <w:pPr>
        <w:pStyle w:val="a3"/>
        <w:numPr>
          <w:ilvl w:val="0"/>
          <w:numId w:val="8"/>
        </w:numPr>
        <w:jc w:val="both"/>
      </w:pPr>
      <w:r w:rsidRPr="002907A5">
        <w:rPr>
          <w:b/>
        </w:rPr>
        <w:t>Бязырова, В.</w:t>
      </w:r>
      <w:r>
        <w:t xml:space="preserve"> Маленький принц : </w:t>
      </w:r>
      <w:r w:rsidRPr="002907A5">
        <w:t>[</w:t>
      </w:r>
      <w:r>
        <w:t>педагогическая новелла</w:t>
      </w:r>
      <w:r w:rsidRPr="002907A5">
        <w:t>]</w:t>
      </w:r>
      <w:r>
        <w:t xml:space="preserve"> / Валентина Бязырова // Владикавказ. – 2017. – 15 февр. – С. 14.</w:t>
      </w:r>
    </w:p>
    <w:p w14:paraId="6A32495C" w14:textId="77777777" w:rsidR="00BA4E73" w:rsidRDefault="00BA4E73" w:rsidP="00E06EF9">
      <w:pPr>
        <w:pStyle w:val="a3"/>
        <w:numPr>
          <w:ilvl w:val="0"/>
          <w:numId w:val="8"/>
        </w:numPr>
        <w:jc w:val="both"/>
      </w:pPr>
      <w:r w:rsidRPr="00025BDD">
        <w:rPr>
          <w:b/>
        </w:rPr>
        <w:t>Бяз</w:t>
      </w:r>
      <w:r>
        <w:rPr>
          <w:b/>
        </w:rPr>
        <w:t>ы</w:t>
      </w:r>
      <w:r w:rsidRPr="00025BDD">
        <w:rPr>
          <w:b/>
        </w:rPr>
        <w:t>рова, В.</w:t>
      </w:r>
      <w:r>
        <w:t xml:space="preserve"> Заложникам, оставшимся в живых : </w:t>
      </w:r>
      <w:r w:rsidRPr="00025BDD">
        <w:t>[</w:t>
      </w:r>
      <w:r>
        <w:t>стихи, посвящ. заложникам бесланской трагедии</w:t>
      </w:r>
      <w:r w:rsidRPr="00025BDD">
        <w:t>]</w:t>
      </w:r>
      <w:r>
        <w:t xml:space="preserve"> / Валентина Бязырова // Жизнь Правобережья. – 2017. – 2 сент. – С. 4.</w:t>
      </w:r>
    </w:p>
    <w:p w14:paraId="26354AE1" w14:textId="77777777" w:rsidR="00BA4E73" w:rsidRDefault="00BA4E73" w:rsidP="00E06EF9">
      <w:pPr>
        <w:pStyle w:val="a3"/>
        <w:numPr>
          <w:ilvl w:val="0"/>
          <w:numId w:val="8"/>
        </w:numPr>
        <w:jc w:val="both"/>
      </w:pPr>
      <w:r w:rsidRPr="00F238D0">
        <w:rPr>
          <w:b/>
        </w:rPr>
        <w:t>Бязырова, В.</w:t>
      </w:r>
      <w:r w:rsidRPr="00F238D0">
        <w:t xml:space="preserve"> </w:t>
      </w:r>
      <w:r>
        <w:t xml:space="preserve">Новогодний кисет : </w:t>
      </w:r>
      <w:r w:rsidRPr="00F238D0">
        <w:t>[</w:t>
      </w:r>
      <w:r>
        <w:t>солдатская быль</w:t>
      </w:r>
      <w:r w:rsidRPr="00F238D0">
        <w:t>]</w:t>
      </w:r>
      <w:r>
        <w:t xml:space="preserve"> / Валентина Бязырова // Пульс Осетии. – 2017. – 11 мая. – С. 3.</w:t>
      </w:r>
    </w:p>
    <w:p w14:paraId="65866843" w14:textId="6E20DDD1" w:rsidR="00BA4E73" w:rsidRDefault="00BA4E73" w:rsidP="00E06EF9">
      <w:pPr>
        <w:pStyle w:val="a3"/>
        <w:numPr>
          <w:ilvl w:val="0"/>
          <w:numId w:val="8"/>
        </w:numPr>
        <w:jc w:val="both"/>
      </w:pPr>
      <w:r w:rsidRPr="002C4875">
        <w:rPr>
          <w:b/>
        </w:rPr>
        <w:t>Бязырова, В.</w:t>
      </w:r>
      <w:r>
        <w:t xml:space="preserve"> Маэстро В. А. Гергиеву и его знаменитому оркестру : </w:t>
      </w:r>
      <w:r w:rsidRPr="002C4875">
        <w:t>[</w:t>
      </w:r>
      <w:r>
        <w:t>стихи</w:t>
      </w:r>
      <w:r w:rsidRPr="002C4875">
        <w:t>]</w:t>
      </w:r>
      <w:r>
        <w:t xml:space="preserve"> / Валентина Бязырова // Терские ведомости. – 2017. – 10-16 февр. – С. 8.</w:t>
      </w:r>
    </w:p>
    <w:p w14:paraId="338C0477" w14:textId="77777777" w:rsidR="00E06EF9" w:rsidRDefault="00E06EF9" w:rsidP="00E06EF9">
      <w:pPr>
        <w:pStyle w:val="a3"/>
        <w:numPr>
          <w:ilvl w:val="0"/>
          <w:numId w:val="8"/>
        </w:numPr>
        <w:jc w:val="both"/>
      </w:pPr>
      <w:r>
        <w:rPr>
          <w:b/>
        </w:rPr>
        <w:t>У</w:t>
      </w:r>
      <w:r>
        <w:rPr>
          <w:rFonts w:cs="Times New Roman"/>
          <w:b/>
        </w:rPr>
        <w:t>ӕ</w:t>
      </w:r>
      <w:r>
        <w:rPr>
          <w:b/>
        </w:rPr>
        <w:t>лг</w:t>
      </w:r>
      <w:r>
        <w:rPr>
          <w:rFonts w:cs="Times New Roman"/>
          <w:b/>
        </w:rPr>
        <w:t>ӕ</w:t>
      </w:r>
      <w:r>
        <w:rPr>
          <w:b/>
        </w:rPr>
        <w:t>сты, Т.</w:t>
      </w:r>
      <w:r>
        <w:t xml:space="preserve"> «О, н</w:t>
      </w:r>
      <w:r>
        <w:rPr>
          <w:rFonts w:cs="Times New Roman"/>
        </w:rPr>
        <w:t>ӕ</w:t>
      </w:r>
      <w:r>
        <w:t xml:space="preserve"> ф</w:t>
      </w:r>
      <w:r>
        <w:rPr>
          <w:rFonts w:cs="Times New Roman"/>
        </w:rPr>
        <w:t>ӕ</w:t>
      </w:r>
      <w:r>
        <w:t>ндыр…» / У</w:t>
      </w:r>
      <w:r>
        <w:rPr>
          <w:rFonts w:cs="Times New Roman"/>
        </w:rPr>
        <w:t>ӕ</w:t>
      </w:r>
      <w:r>
        <w:t>лг</w:t>
      </w:r>
      <w:r>
        <w:rPr>
          <w:rFonts w:cs="Times New Roman"/>
        </w:rPr>
        <w:t>ӕ</w:t>
      </w:r>
      <w:r>
        <w:t>сты Тамар</w:t>
      </w:r>
      <w:r>
        <w:rPr>
          <w:rFonts w:cs="Times New Roman"/>
        </w:rPr>
        <w:t>ӕ</w:t>
      </w:r>
      <w:r>
        <w:t xml:space="preserve"> // Фидиуӕг. – 2017. – 2 сент. – Ф. 5.</w:t>
      </w:r>
    </w:p>
    <w:p w14:paraId="7DEA7BE1" w14:textId="1E3AEA31" w:rsidR="00E06EF9" w:rsidRDefault="00E06EF9" w:rsidP="00E06EF9">
      <w:pPr>
        <w:pStyle w:val="a3"/>
        <w:jc w:val="both"/>
      </w:pPr>
      <w:r>
        <w:t>Валгасова, Т. «О, наша муза…» : [стихи, посвящ. заслуж. работнику культуры РФ Ш. Дзицоеву].</w:t>
      </w:r>
    </w:p>
    <w:p w14:paraId="705AB9F7" w14:textId="77777777" w:rsidR="00BA4E73" w:rsidRDefault="00BA4E73" w:rsidP="00E06EF9">
      <w:pPr>
        <w:pStyle w:val="a3"/>
        <w:numPr>
          <w:ilvl w:val="0"/>
          <w:numId w:val="8"/>
        </w:numPr>
        <w:jc w:val="both"/>
      </w:pPr>
      <w:r w:rsidRPr="00F175F4">
        <w:rPr>
          <w:b/>
        </w:rPr>
        <w:t>Уалыты, М.</w:t>
      </w:r>
      <w:r>
        <w:t xml:space="preserve"> М</w:t>
      </w:r>
      <w:r>
        <w:rPr>
          <w:rFonts w:cs="Times New Roman"/>
        </w:rPr>
        <w:t>æ</w:t>
      </w:r>
      <w:r>
        <w:t xml:space="preserve"> хъ</w:t>
      </w:r>
      <w:r>
        <w:rPr>
          <w:rFonts w:cs="Times New Roman"/>
        </w:rPr>
        <w:t>æ</w:t>
      </w:r>
      <w:r>
        <w:t>у / Уалыты Маирбег // Фидиуæг. – 2017. – 17 июнь. – Ф. 3.</w:t>
      </w:r>
    </w:p>
    <w:p w14:paraId="639D1A96" w14:textId="77777777" w:rsidR="00BA4E73" w:rsidRPr="00F175F4" w:rsidRDefault="00BA4E73" w:rsidP="00A8055D">
      <w:pPr>
        <w:pStyle w:val="a3"/>
        <w:jc w:val="both"/>
      </w:pPr>
      <w:r>
        <w:t xml:space="preserve">Валиев, М. Мое село : </w:t>
      </w:r>
      <w:r w:rsidRPr="00F175F4">
        <w:t>[</w:t>
      </w:r>
      <w:r>
        <w:t>стихи о с. Камбилеевском</w:t>
      </w:r>
      <w:r w:rsidRPr="00F175F4">
        <w:t>]</w:t>
      </w:r>
      <w:r>
        <w:t>.</w:t>
      </w:r>
    </w:p>
    <w:p w14:paraId="1D11CF06" w14:textId="77777777" w:rsidR="00BA4E73" w:rsidRDefault="00BA4E73" w:rsidP="00E06EF9">
      <w:pPr>
        <w:pStyle w:val="a3"/>
        <w:numPr>
          <w:ilvl w:val="0"/>
          <w:numId w:val="8"/>
        </w:numPr>
        <w:jc w:val="both"/>
      </w:pPr>
      <w:r w:rsidRPr="00305530">
        <w:rPr>
          <w:b/>
        </w:rPr>
        <w:t>Уалыты, М.</w:t>
      </w:r>
      <w:r>
        <w:t xml:space="preserve"> Октябрыхъ</w:t>
      </w:r>
      <w:r>
        <w:rPr>
          <w:rFonts w:cs="Times New Roman"/>
        </w:rPr>
        <w:t>æ</w:t>
      </w:r>
      <w:r>
        <w:t>у / Уалыты Маирбег // Фидиуæг. – 2017. – 1 авг. – Ф. 3.</w:t>
      </w:r>
    </w:p>
    <w:p w14:paraId="4F3FED8C" w14:textId="77777777" w:rsidR="00BA4E73" w:rsidRDefault="00BA4E73" w:rsidP="00A8055D">
      <w:pPr>
        <w:pStyle w:val="a3"/>
        <w:jc w:val="both"/>
      </w:pPr>
      <w:r>
        <w:t xml:space="preserve">Валиев, М. Октябрьское : </w:t>
      </w:r>
      <w:r>
        <w:rPr>
          <w:lang w:val="en-US"/>
        </w:rPr>
        <w:t>[</w:t>
      </w:r>
      <w:r>
        <w:t>стихи</w:t>
      </w:r>
      <w:r>
        <w:rPr>
          <w:lang w:val="en-US"/>
        </w:rPr>
        <w:t>]</w:t>
      </w:r>
      <w:r>
        <w:t>.</w:t>
      </w:r>
    </w:p>
    <w:p w14:paraId="628901ED" w14:textId="77777777" w:rsidR="00BA4E73" w:rsidRDefault="00BA4E73" w:rsidP="00E06EF9">
      <w:pPr>
        <w:pStyle w:val="a3"/>
        <w:numPr>
          <w:ilvl w:val="0"/>
          <w:numId w:val="8"/>
        </w:numPr>
        <w:jc w:val="both"/>
      </w:pPr>
      <w:r w:rsidRPr="00DA1450">
        <w:rPr>
          <w:b/>
        </w:rPr>
        <w:t>Уанион.</w:t>
      </w:r>
      <w:r>
        <w:t xml:space="preserve"> Аст туманы : </w:t>
      </w:r>
      <w:r w:rsidRPr="00DA1450">
        <w:t>[</w:t>
      </w:r>
      <w:r>
        <w:t>радзырд</w:t>
      </w:r>
      <w:r w:rsidRPr="00DA1450">
        <w:t>]</w:t>
      </w:r>
      <w:r>
        <w:t xml:space="preserve"> / Уанион // Рæстдзинад. – 2017. – 31 май. – Ф. 3.</w:t>
      </w:r>
    </w:p>
    <w:p w14:paraId="3D1BDAC8" w14:textId="77777777" w:rsidR="00BA4E73" w:rsidRPr="00305530" w:rsidRDefault="00BA4E73" w:rsidP="00A8055D">
      <w:pPr>
        <w:pStyle w:val="a3"/>
        <w:jc w:val="both"/>
      </w:pPr>
      <w:r>
        <w:t xml:space="preserve">Уанион (Ваниева О.). Восемдесят рублей : </w:t>
      </w:r>
      <w:r w:rsidRPr="00DA1450">
        <w:t>[</w:t>
      </w:r>
      <w:r>
        <w:t>рассказ-быль</w:t>
      </w:r>
      <w:r w:rsidRPr="00DA1450">
        <w:t>]</w:t>
      </w:r>
      <w:r>
        <w:t>.</w:t>
      </w:r>
    </w:p>
    <w:p w14:paraId="70A503E5" w14:textId="77777777" w:rsidR="00BA4E73" w:rsidRDefault="00BA4E73" w:rsidP="00E06EF9">
      <w:pPr>
        <w:pStyle w:val="a3"/>
        <w:numPr>
          <w:ilvl w:val="0"/>
          <w:numId w:val="8"/>
        </w:numPr>
        <w:jc w:val="both"/>
      </w:pPr>
      <w:r w:rsidRPr="00D72A42">
        <w:rPr>
          <w:b/>
        </w:rPr>
        <w:t>Г</w:t>
      </w:r>
      <w:r w:rsidRPr="00D72A42">
        <w:rPr>
          <w:rFonts w:cs="Times New Roman"/>
          <w:b/>
        </w:rPr>
        <w:t>æ</w:t>
      </w:r>
      <w:r w:rsidRPr="00D72A42">
        <w:rPr>
          <w:b/>
        </w:rPr>
        <w:t>буаты, Г.</w:t>
      </w:r>
      <w:r>
        <w:t xml:space="preserve"> «Н</w:t>
      </w:r>
      <w:r>
        <w:rPr>
          <w:rFonts w:cs="Times New Roman"/>
        </w:rPr>
        <w:t>æ</w:t>
      </w:r>
      <w:r>
        <w:t>ртон ф</w:t>
      </w:r>
      <w:r>
        <w:rPr>
          <w:rFonts w:cs="Times New Roman"/>
        </w:rPr>
        <w:t>æ</w:t>
      </w:r>
      <w:r>
        <w:t>ндыр…» / Г</w:t>
      </w:r>
      <w:r>
        <w:rPr>
          <w:rFonts w:cs="Times New Roman"/>
        </w:rPr>
        <w:t>æ</w:t>
      </w:r>
      <w:r>
        <w:t>буаты Галин</w:t>
      </w:r>
      <w:r>
        <w:rPr>
          <w:rFonts w:cs="Times New Roman"/>
        </w:rPr>
        <w:t>æ</w:t>
      </w:r>
      <w:r>
        <w:t xml:space="preserve"> // Стыр Ныхас. – 2017. – № 6 </w:t>
      </w:r>
      <w:r w:rsidRPr="00D72A42">
        <w:t>[</w:t>
      </w:r>
      <w:r>
        <w:t>530</w:t>
      </w:r>
      <w:r w:rsidRPr="00D72A42">
        <w:t>]</w:t>
      </w:r>
      <w:r>
        <w:t xml:space="preserve"> апрель. – Ф. 4.</w:t>
      </w:r>
    </w:p>
    <w:p w14:paraId="05934ED9" w14:textId="77777777" w:rsidR="00BA4E73" w:rsidRPr="00D72A42" w:rsidRDefault="00BA4E73" w:rsidP="00A8055D">
      <w:pPr>
        <w:pStyle w:val="a3"/>
        <w:jc w:val="both"/>
      </w:pPr>
      <w:r>
        <w:t>Габуева, Г. «Нартский ф</w:t>
      </w:r>
      <w:r>
        <w:rPr>
          <w:rFonts w:cs="Times New Roman"/>
        </w:rPr>
        <w:t>æ</w:t>
      </w:r>
      <w:r>
        <w:t xml:space="preserve">ндыр» : </w:t>
      </w:r>
      <w:r w:rsidRPr="00D72A42">
        <w:t>[</w:t>
      </w:r>
      <w:r>
        <w:t>стихи</w:t>
      </w:r>
      <w:r w:rsidRPr="00D72A42">
        <w:t>]</w:t>
      </w:r>
      <w:r>
        <w:t>.</w:t>
      </w:r>
    </w:p>
    <w:p w14:paraId="7F44889C" w14:textId="77777777" w:rsidR="00BA4E73" w:rsidRDefault="00BA4E73" w:rsidP="00E06EF9">
      <w:pPr>
        <w:pStyle w:val="a3"/>
        <w:numPr>
          <w:ilvl w:val="0"/>
          <w:numId w:val="8"/>
        </w:numPr>
        <w:jc w:val="both"/>
      </w:pPr>
      <w:r w:rsidRPr="00CD3A2F">
        <w:rPr>
          <w:b/>
        </w:rPr>
        <w:t>Габуев, М.</w:t>
      </w:r>
      <w:r>
        <w:t xml:space="preserve"> Мы вместе : </w:t>
      </w:r>
      <w:r w:rsidRPr="00CD3A2F">
        <w:t>[</w:t>
      </w:r>
      <w:r>
        <w:t>стихи</w:t>
      </w:r>
      <w:r w:rsidRPr="00CD3A2F">
        <w:t>]</w:t>
      </w:r>
      <w:r>
        <w:t xml:space="preserve"> / Марат Габуев // Терские ведомости. – 2017. – 29 сен. – 5 окт. – С. 7.</w:t>
      </w:r>
    </w:p>
    <w:p w14:paraId="0339C834" w14:textId="77777777" w:rsidR="00BA4E73" w:rsidRDefault="00BA4E73" w:rsidP="00E06EF9">
      <w:pPr>
        <w:pStyle w:val="a3"/>
        <w:numPr>
          <w:ilvl w:val="0"/>
          <w:numId w:val="8"/>
        </w:numPr>
        <w:jc w:val="both"/>
      </w:pPr>
      <w:r w:rsidRPr="00CD3A2F">
        <w:rPr>
          <w:b/>
        </w:rPr>
        <w:lastRenderedPageBreak/>
        <w:t>Габуев, М.</w:t>
      </w:r>
      <w:r>
        <w:t xml:space="preserve"> Осень ; Открылась дверь : </w:t>
      </w:r>
      <w:r w:rsidRPr="00CD3A2F">
        <w:t>[</w:t>
      </w:r>
      <w:r>
        <w:t>стихи</w:t>
      </w:r>
      <w:r w:rsidRPr="00CD3A2F">
        <w:t>]</w:t>
      </w:r>
      <w:r>
        <w:t xml:space="preserve"> / Марат Габуев // Терские ведомости. – 2017. – 15-21 сент. – С. 7.</w:t>
      </w:r>
    </w:p>
    <w:p w14:paraId="5AC22C5C" w14:textId="77777777" w:rsidR="00BA4E73" w:rsidRDefault="00BA4E73" w:rsidP="00E06EF9">
      <w:pPr>
        <w:pStyle w:val="a3"/>
        <w:numPr>
          <w:ilvl w:val="0"/>
          <w:numId w:val="8"/>
        </w:numPr>
        <w:jc w:val="both"/>
      </w:pPr>
      <w:r w:rsidRPr="00DD169E">
        <w:rPr>
          <w:b/>
        </w:rPr>
        <w:t>Г</w:t>
      </w:r>
      <w:r>
        <w:rPr>
          <w:rFonts w:cs="Times New Roman"/>
          <w:b/>
        </w:rPr>
        <w:t>а</w:t>
      </w:r>
      <w:r w:rsidRPr="00DD169E">
        <w:rPr>
          <w:b/>
        </w:rPr>
        <w:t>джиты, Г.</w:t>
      </w:r>
      <w:r>
        <w:t xml:space="preserve"> Хив</w:t>
      </w:r>
      <w:r>
        <w:rPr>
          <w:rFonts w:cs="Times New Roman"/>
        </w:rPr>
        <w:t>æ</w:t>
      </w:r>
      <w:r>
        <w:t>нд л</w:t>
      </w:r>
      <w:r>
        <w:rPr>
          <w:rFonts w:cs="Times New Roman"/>
        </w:rPr>
        <w:t>æ</w:t>
      </w:r>
      <w:r>
        <w:t>ппут</w:t>
      </w:r>
      <w:r>
        <w:rPr>
          <w:rFonts w:cs="Times New Roman"/>
        </w:rPr>
        <w:t>æ</w:t>
      </w:r>
      <w:r>
        <w:t xml:space="preserve"> / Г</w:t>
      </w:r>
      <w:r>
        <w:rPr>
          <w:rFonts w:cs="Times New Roman"/>
        </w:rPr>
        <w:t>æ</w:t>
      </w:r>
      <w:r>
        <w:t>джиты Георги // Фидиуæг. – 2017. – 22 июнь. – Ф. 2.</w:t>
      </w:r>
    </w:p>
    <w:p w14:paraId="662CAB79" w14:textId="77777777" w:rsidR="00BA4E73" w:rsidRPr="00DD169E" w:rsidRDefault="00BA4E73" w:rsidP="00A8055D">
      <w:pPr>
        <w:pStyle w:val="a3"/>
        <w:jc w:val="both"/>
      </w:pPr>
      <w:r>
        <w:t xml:space="preserve">Гагиев, Г. Упрямые ребята : </w:t>
      </w:r>
      <w:r w:rsidRPr="00DD169E">
        <w:t>[</w:t>
      </w:r>
      <w:r>
        <w:t>стихи</w:t>
      </w:r>
      <w:r w:rsidRPr="00DD169E">
        <w:t>]</w:t>
      </w:r>
      <w:r>
        <w:t>.</w:t>
      </w:r>
    </w:p>
    <w:p w14:paraId="5ABB40EF" w14:textId="77777777" w:rsidR="00BA4E73" w:rsidRDefault="00BA4E73" w:rsidP="00E06EF9">
      <w:pPr>
        <w:pStyle w:val="a3"/>
        <w:numPr>
          <w:ilvl w:val="0"/>
          <w:numId w:val="8"/>
        </w:numPr>
        <w:jc w:val="both"/>
      </w:pPr>
      <w:r w:rsidRPr="00A5109B">
        <w:rPr>
          <w:b/>
        </w:rPr>
        <w:t>Гаджиты. Г.</w:t>
      </w:r>
      <w:r>
        <w:t xml:space="preserve"> Царды скъола ; Ф</w:t>
      </w:r>
      <w:r>
        <w:rPr>
          <w:rFonts w:cs="Times New Roman"/>
        </w:rPr>
        <w:t>æ</w:t>
      </w:r>
      <w:r>
        <w:t>зз</w:t>
      </w:r>
      <w:r>
        <w:rPr>
          <w:rFonts w:cs="Times New Roman"/>
        </w:rPr>
        <w:t>æ</w:t>
      </w:r>
      <w:r>
        <w:t>г У</w:t>
      </w:r>
      <w:r>
        <w:rPr>
          <w:rFonts w:cs="Times New Roman"/>
        </w:rPr>
        <w:t>æ</w:t>
      </w:r>
      <w:r>
        <w:t>ллагкомы ; «Ф</w:t>
      </w:r>
      <w:r>
        <w:rPr>
          <w:rFonts w:cs="Times New Roman"/>
        </w:rPr>
        <w:t>æ</w:t>
      </w:r>
      <w:r>
        <w:t>ндараст. Хорз амонд ыссар…» ; Заз б</w:t>
      </w:r>
      <w:r>
        <w:rPr>
          <w:rFonts w:cs="Times New Roman"/>
        </w:rPr>
        <w:t>æ</w:t>
      </w:r>
      <w:r>
        <w:t>лас ; «Афт</w:t>
      </w:r>
      <w:r>
        <w:rPr>
          <w:rFonts w:cs="Times New Roman"/>
        </w:rPr>
        <w:t>æ</w:t>
      </w:r>
      <w:r>
        <w:t xml:space="preserve"> ма </w:t>
      </w:r>
      <w:r w:rsidRPr="00A5109B">
        <w:t>‘</w:t>
      </w:r>
      <w:r>
        <w:t>нхъ</w:t>
      </w:r>
      <w:r>
        <w:rPr>
          <w:rFonts w:cs="Times New Roman"/>
        </w:rPr>
        <w:t>æ</w:t>
      </w:r>
      <w:r>
        <w:t>л, маст исынм</w:t>
      </w:r>
      <w:r>
        <w:rPr>
          <w:rFonts w:cs="Times New Roman"/>
        </w:rPr>
        <w:t>æ</w:t>
      </w:r>
      <w:r>
        <w:t xml:space="preserve"> </w:t>
      </w:r>
      <w:r w:rsidRPr="00A5109B">
        <w:t>‘</w:t>
      </w:r>
      <w:r>
        <w:t>мхиц д</w:t>
      </w:r>
      <w:r>
        <w:rPr>
          <w:rFonts w:cs="Times New Roman"/>
        </w:rPr>
        <w:t>æ</w:t>
      </w:r>
      <w:r>
        <w:t xml:space="preserve">н…» ; «Де </w:t>
      </w:r>
      <w:r w:rsidRPr="00A5109B">
        <w:t>‘</w:t>
      </w:r>
      <w:r>
        <w:t>мб</w:t>
      </w:r>
      <w:r>
        <w:rPr>
          <w:rFonts w:cs="Times New Roman"/>
        </w:rPr>
        <w:t>æ</w:t>
      </w:r>
      <w:r>
        <w:t>лтт</w:t>
      </w:r>
      <w:r>
        <w:rPr>
          <w:rFonts w:cs="Times New Roman"/>
        </w:rPr>
        <w:t>æ</w:t>
      </w:r>
      <w:r>
        <w:t xml:space="preserve"> д</w:t>
      </w:r>
      <w:r>
        <w:rPr>
          <w:rFonts w:cs="Times New Roman"/>
        </w:rPr>
        <w:t>æ</w:t>
      </w:r>
      <w:r>
        <w:t xml:space="preserve"> урс б</w:t>
      </w:r>
      <w:r>
        <w:rPr>
          <w:rFonts w:cs="Times New Roman"/>
        </w:rPr>
        <w:t>æ</w:t>
      </w:r>
      <w:r>
        <w:t>рзы бын бын б</w:t>
      </w:r>
      <w:r>
        <w:rPr>
          <w:rFonts w:cs="Times New Roman"/>
        </w:rPr>
        <w:t>æ</w:t>
      </w:r>
      <w:r>
        <w:t>вардтой…» / Гаджиты Георги // Дигорæ. – 2017. – 22 апр. – Ф. 7.</w:t>
      </w:r>
    </w:p>
    <w:p w14:paraId="71B9BD64" w14:textId="63532728" w:rsidR="00BA4E73" w:rsidRDefault="00BA4E73" w:rsidP="00A8055D">
      <w:pPr>
        <w:pStyle w:val="a3"/>
        <w:jc w:val="both"/>
      </w:pPr>
      <w:r>
        <w:t xml:space="preserve">Гагиев, Г. Школа жизни : </w:t>
      </w:r>
      <w:r w:rsidRPr="00A5109B">
        <w:t>[</w:t>
      </w:r>
      <w:r>
        <w:t>стихи</w:t>
      </w:r>
      <w:r w:rsidRPr="00A5109B">
        <w:t>]</w:t>
      </w:r>
      <w:r>
        <w:t>.</w:t>
      </w:r>
    </w:p>
    <w:p w14:paraId="7DA398CA" w14:textId="77777777" w:rsidR="00BA4E73" w:rsidRDefault="00BA4E73" w:rsidP="00E06EF9">
      <w:pPr>
        <w:pStyle w:val="a3"/>
        <w:numPr>
          <w:ilvl w:val="0"/>
          <w:numId w:val="8"/>
        </w:numPr>
        <w:jc w:val="both"/>
      </w:pPr>
      <w:r w:rsidRPr="00CD3A2F">
        <w:rPr>
          <w:b/>
        </w:rPr>
        <w:t>Г</w:t>
      </w:r>
      <w:r w:rsidRPr="00CD3A2F">
        <w:rPr>
          <w:rFonts w:cs="Times New Roman"/>
          <w:b/>
        </w:rPr>
        <w:t>æ</w:t>
      </w:r>
      <w:r w:rsidRPr="00CD3A2F">
        <w:rPr>
          <w:b/>
        </w:rPr>
        <w:t>гкуты, З.</w:t>
      </w:r>
      <w:r>
        <w:t xml:space="preserve"> Ирон </w:t>
      </w:r>
      <w:r>
        <w:rPr>
          <w:rFonts w:cs="Times New Roman"/>
        </w:rPr>
        <w:t>æ</w:t>
      </w:r>
      <w:r>
        <w:t>взаг ; Уарзты ц</w:t>
      </w:r>
      <w:r>
        <w:rPr>
          <w:rFonts w:cs="Times New Roman"/>
        </w:rPr>
        <w:t>æ</w:t>
      </w:r>
      <w:r>
        <w:t>х</w:t>
      </w:r>
      <w:r>
        <w:rPr>
          <w:rFonts w:cs="Times New Roman"/>
        </w:rPr>
        <w:t>æ</w:t>
      </w:r>
      <w:r>
        <w:t>р ; Б</w:t>
      </w:r>
      <w:r>
        <w:rPr>
          <w:rFonts w:cs="Times New Roman"/>
        </w:rPr>
        <w:t>æ</w:t>
      </w:r>
      <w:r>
        <w:t>ллиц ; Ставд-Дурт</w:t>
      </w:r>
      <w:r>
        <w:rPr>
          <w:rFonts w:cs="Times New Roman"/>
        </w:rPr>
        <w:t>æ</w:t>
      </w:r>
      <w:r>
        <w:t xml:space="preserve"> ; М</w:t>
      </w:r>
      <w:r>
        <w:rPr>
          <w:rFonts w:cs="Times New Roman"/>
        </w:rPr>
        <w:t>æ</w:t>
      </w:r>
      <w:r>
        <w:t xml:space="preserve"> фыды мысг</w:t>
      </w:r>
      <w:r>
        <w:rPr>
          <w:rFonts w:cs="Times New Roman"/>
        </w:rPr>
        <w:t>æ</w:t>
      </w:r>
      <w:r>
        <w:t>й</w:t>
      </w:r>
      <w:r>
        <w:rPr>
          <w:rFonts w:cs="Times New Roman"/>
        </w:rPr>
        <w:t>æ</w:t>
      </w:r>
      <w:r>
        <w:t xml:space="preserve"> / Г</w:t>
      </w:r>
      <w:r>
        <w:rPr>
          <w:rFonts w:cs="Times New Roman"/>
        </w:rPr>
        <w:t>æ</w:t>
      </w:r>
      <w:r>
        <w:t>гкуты З</w:t>
      </w:r>
      <w:r>
        <w:rPr>
          <w:rFonts w:cs="Times New Roman"/>
        </w:rPr>
        <w:t>æ</w:t>
      </w:r>
      <w:r>
        <w:t>лин</w:t>
      </w:r>
      <w:r>
        <w:rPr>
          <w:rFonts w:cs="Times New Roman"/>
        </w:rPr>
        <w:t>æ</w:t>
      </w:r>
      <w:r>
        <w:t xml:space="preserve"> // Рæстдзинад. – 2017. – 31 май. – Ф. 3.</w:t>
      </w:r>
    </w:p>
    <w:p w14:paraId="08297A24" w14:textId="77777777" w:rsidR="00BA4E73" w:rsidRPr="00CD3A2F" w:rsidRDefault="00BA4E73" w:rsidP="00A8055D">
      <w:pPr>
        <w:pStyle w:val="a3"/>
        <w:jc w:val="both"/>
      </w:pPr>
      <w:r>
        <w:t xml:space="preserve">Гагкуева, З. Осетинский язык ; Пламя любви ; Мечта ; Ставд-Дорт ; Памяти отца : </w:t>
      </w:r>
      <w:r w:rsidRPr="00CD3A2F">
        <w:t>[</w:t>
      </w:r>
      <w:r>
        <w:t>стихи</w:t>
      </w:r>
      <w:r w:rsidRPr="00CD3A2F">
        <w:t>]</w:t>
      </w:r>
      <w:r>
        <w:t>.</w:t>
      </w:r>
    </w:p>
    <w:p w14:paraId="3A3F7B30" w14:textId="77777777" w:rsidR="00BA4E73" w:rsidRDefault="00BA4E73" w:rsidP="00E06EF9">
      <w:pPr>
        <w:pStyle w:val="a3"/>
        <w:numPr>
          <w:ilvl w:val="0"/>
          <w:numId w:val="8"/>
        </w:numPr>
        <w:jc w:val="both"/>
      </w:pPr>
      <w:r w:rsidRPr="00CD3A2F">
        <w:rPr>
          <w:b/>
        </w:rPr>
        <w:t>Гаглойты, Т.</w:t>
      </w:r>
      <w:r>
        <w:t xml:space="preserve"> Мады зар</w:t>
      </w:r>
      <w:r>
        <w:rPr>
          <w:rFonts w:cs="Times New Roman"/>
        </w:rPr>
        <w:t>æ</w:t>
      </w:r>
      <w:r>
        <w:t>г / Гаглойты Толик // Рæстдзинад. – 2017. – 13 дек. – Ф. 3.</w:t>
      </w:r>
    </w:p>
    <w:p w14:paraId="3065BE8C" w14:textId="77777777" w:rsidR="00BA4E73" w:rsidRPr="00CD3A2F" w:rsidRDefault="00BA4E73" w:rsidP="00A8055D">
      <w:pPr>
        <w:pStyle w:val="a3"/>
        <w:jc w:val="both"/>
      </w:pPr>
      <w:r>
        <w:t xml:space="preserve">Гаглоев, Т. Песня матери : </w:t>
      </w:r>
      <w:r w:rsidRPr="00CD3A2F">
        <w:t>[</w:t>
      </w:r>
      <w:r>
        <w:t>стихи</w:t>
      </w:r>
      <w:r w:rsidRPr="00CD3A2F">
        <w:t>]</w:t>
      </w:r>
      <w:r>
        <w:t>.</w:t>
      </w:r>
    </w:p>
    <w:p w14:paraId="4A4BE018" w14:textId="77777777" w:rsidR="00BA4E73" w:rsidRDefault="00BA4E73" w:rsidP="00E06EF9">
      <w:pPr>
        <w:pStyle w:val="a3"/>
        <w:numPr>
          <w:ilvl w:val="0"/>
          <w:numId w:val="8"/>
        </w:numPr>
        <w:jc w:val="both"/>
      </w:pPr>
      <w:r w:rsidRPr="00CD3A2F">
        <w:rPr>
          <w:b/>
        </w:rPr>
        <w:t>Гаглойты, Т.</w:t>
      </w:r>
      <w:r>
        <w:t xml:space="preserve"> Фыссы м</w:t>
      </w:r>
      <w:r>
        <w:rPr>
          <w:rFonts w:cs="Times New Roman"/>
        </w:rPr>
        <w:t>æ</w:t>
      </w:r>
      <w:r>
        <w:t>м мад… / Гаглойты Толик // Рæстдзинад. – 2017. – 29 авг. – Ф. 3.</w:t>
      </w:r>
    </w:p>
    <w:p w14:paraId="5BE0CD63" w14:textId="77777777" w:rsidR="00BA4E73" w:rsidRPr="00CD3A2F" w:rsidRDefault="00BA4E73" w:rsidP="00A8055D">
      <w:pPr>
        <w:pStyle w:val="a3"/>
        <w:jc w:val="both"/>
      </w:pPr>
      <w:r>
        <w:t xml:space="preserve">Гаглоев, Т. Пишет мне мать… : </w:t>
      </w:r>
      <w:r w:rsidRPr="00CD3A2F">
        <w:t>[</w:t>
      </w:r>
      <w:r>
        <w:t>стихи</w:t>
      </w:r>
      <w:r w:rsidRPr="00CD3A2F">
        <w:t>]</w:t>
      </w:r>
      <w:r>
        <w:t>.</w:t>
      </w:r>
    </w:p>
    <w:p w14:paraId="5A34328B" w14:textId="77777777" w:rsidR="00BA4E73" w:rsidRDefault="00BA4E73" w:rsidP="00E06EF9">
      <w:pPr>
        <w:pStyle w:val="a3"/>
        <w:numPr>
          <w:ilvl w:val="0"/>
          <w:numId w:val="8"/>
        </w:numPr>
        <w:jc w:val="both"/>
      </w:pPr>
      <w:r w:rsidRPr="00CD3A2F">
        <w:rPr>
          <w:b/>
        </w:rPr>
        <w:t>Гаглойты, Т.</w:t>
      </w:r>
      <w:r>
        <w:t xml:space="preserve"> Д</w:t>
      </w:r>
      <w:r>
        <w:rPr>
          <w:rFonts w:cs="Times New Roman"/>
        </w:rPr>
        <w:t>æ</w:t>
      </w:r>
      <w:r>
        <w:t>у</w:t>
      </w:r>
      <w:r>
        <w:rPr>
          <w:rFonts w:cs="Times New Roman"/>
        </w:rPr>
        <w:t>æ</w:t>
      </w:r>
      <w:r>
        <w:t>н м</w:t>
      </w:r>
      <w:r>
        <w:rPr>
          <w:rFonts w:cs="Times New Roman"/>
        </w:rPr>
        <w:t>æ</w:t>
      </w:r>
      <w:r>
        <w:t xml:space="preserve"> зарджыт</w:t>
      </w:r>
      <w:r>
        <w:rPr>
          <w:rFonts w:cs="Times New Roman"/>
        </w:rPr>
        <w:t>æ</w:t>
      </w:r>
      <w:r>
        <w:t>, Ирыстон / Галойты Толик // Рæстдзинад. – 2017. – 1 авг. – Ф. 3.</w:t>
      </w:r>
    </w:p>
    <w:p w14:paraId="1F83E7B3" w14:textId="77777777" w:rsidR="00BA4E73" w:rsidRPr="00CD3A2F" w:rsidRDefault="00BA4E73" w:rsidP="00A8055D">
      <w:pPr>
        <w:pStyle w:val="a3"/>
        <w:jc w:val="both"/>
      </w:pPr>
      <w:r>
        <w:t xml:space="preserve">Гаглоев, Т. Тебе мои песни, Осетия : </w:t>
      </w:r>
      <w:r w:rsidRPr="00CD3A2F">
        <w:t>[</w:t>
      </w:r>
      <w:r>
        <w:t>стихи</w:t>
      </w:r>
      <w:r w:rsidRPr="00CD3A2F">
        <w:t>]</w:t>
      </w:r>
      <w:r>
        <w:t>.</w:t>
      </w:r>
    </w:p>
    <w:p w14:paraId="225C7268" w14:textId="77777777" w:rsidR="00BA4E73" w:rsidRDefault="00BA4E73" w:rsidP="00E06EF9">
      <w:pPr>
        <w:pStyle w:val="a3"/>
        <w:numPr>
          <w:ilvl w:val="0"/>
          <w:numId w:val="8"/>
        </w:numPr>
        <w:jc w:val="both"/>
      </w:pPr>
      <w:r w:rsidRPr="004302A5">
        <w:rPr>
          <w:b/>
        </w:rPr>
        <w:t>Г</w:t>
      </w:r>
      <w:r w:rsidRPr="004302A5">
        <w:rPr>
          <w:rFonts w:cs="Times New Roman"/>
          <w:b/>
        </w:rPr>
        <w:t>æ</w:t>
      </w:r>
      <w:r w:rsidRPr="004302A5">
        <w:rPr>
          <w:b/>
        </w:rPr>
        <w:t>джынон-Хаб</w:t>
      </w:r>
      <w:r w:rsidRPr="004302A5">
        <w:rPr>
          <w:rFonts w:cs="Times New Roman"/>
          <w:b/>
        </w:rPr>
        <w:t>æ</w:t>
      </w:r>
      <w:r w:rsidRPr="004302A5">
        <w:rPr>
          <w:b/>
        </w:rPr>
        <w:t>ты, Р.</w:t>
      </w:r>
      <w:r>
        <w:t xml:space="preserve"> Ф</w:t>
      </w:r>
      <w:r>
        <w:rPr>
          <w:rFonts w:cs="Times New Roman"/>
        </w:rPr>
        <w:t>æ</w:t>
      </w:r>
      <w:r>
        <w:t>дз</w:t>
      </w:r>
      <w:r>
        <w:rPr>
          <w:rFonts w:cs="Times New Roman"/>
        </w:rPr>
        <w:t>æ</w:t>
      </w:r>
      <w:r>
        <w:t>хс</w:t>
      </w:r>
      <w:r>
        <w:rPr>
          <w:rFonts w:cs="Times New Roman"/>
        </w:rPr>
        <w:t>æ</w:t>
      </w:r>
      <w:r>
        <w:t>н ; Ц</w:t>
      </w:r>
      <w:r>
        <w:rPr>
          <w:rFonts w:cs="Times New Roman"/>
        </w:rPr>
        <w:t>æ</w:t>
      </w:r>
      <w:r>
        <w:t>ссыг / Г</w:t>
      </w:r>
      <w:r>
        <w:rPr>
          <w:rFonts w:cs="Times New Roman"/>
        </w:rPr>
        <w:t>æ</w:t>
      </w:r>
      <w:r>
        <w:t>джынон-Хаб</w:t>
      </w:r>
      <w:r>
        <w:rPr>
          <w:rFonts w:cs="Times New Roman"/>
        </w:rPr>
        <w:t>æ</w:t>
      </w:r>
      <w:r>
        <w:t>ты Римм</w:t>
      </w:r>
      <w:r>
        <w:rPr>
          <w:rFonts w:cs="Times New Roman"/>
        </w:rPr>
        <w:t>æ</w:t>
      </w:r>
      <w:r>
        <w:t xml:space="preserve"> // Стыр Ныхас. – 2017. – № 10 </w:t>
      </w:r>
      <w:r w:rsidRPr="004302A5">
        <w:t>[</w:t>
      </w:r>
      <w:r>
        <w:t>534</w:t>
      </w:r>
      <w:r w:rsidRPr="004302A5">
        <w:t>]</w:t>
      </w:r>
      <w:r>
        <w:t xml:space="preserve"> июнь. – С. 4.</w:t>
      </w:r>
    </w:p>
    <w:p w14:paraId="4F9DB1FC" w14:textId="77777777" w:rsidR="00BA4E73" w:rsidRPr="004302A5" w:rsidRDefault="00BA4E73" w:rsidP="00A8055D">
      <w:pPr>
        <w:pStyle w:val="a3"/>
        <w:jc w:val="both"/>
      </w:pPr>
      <w:r>
        <w:t xml:space="preserve">Гаджинова-Хабаева, Р. Наказ ; Слеза : </w:t>
      </w:r>
      <w:r w:rsidRPr="004302A5">
        <w:t>[</w:t>
      </w:r>
      <w:r>
        <w:t>стихи</w:t>
      </w:r>
      <w:r w:rsidRPr="004302A5">
        <w:t>]</w:t>
      </w:r>
      <w:r>
        <w:t>.</w:t>
      </w:r>
    </w:p>
    <w:p w14:paraId="6FC1DED8" w14:textId="77777777" w:rsidR="00BA4E73" w:rsidRPr="00B06DEB" w:rsidRDefault="00BA4E73" w:rsidP="00E06EF9">
      <w:pPr>
        <w:pStyle w:val="a3"/>
        <w:numPr>
          <w:ilvl w:val="0"/>
          <w:numId w:val="8"/>
        </w:numPr>
        <w:jc w:val="both"/>
      </w:pPr>
      <w:r w:rsidRPr="00B06DEB">
        <w:rPr>
          <w:b/>
        </w:rPr>
        <w:t>Г</w:t>
      </w:r>
      <w:r w:rsidRPr="00B06DEB">
        <w:rPr>
          <w:rFonts w:cs="Times New Roman"/>
          <w:b/>
        </w:rPr>
        <w:t>æ</w:t>
      </w:r>
      <w:r w:rsidRPr="00B06DEB">
        <w:rPr>
          <w:b/>
        </w:rPr>
        <w:t>джынон-Хаб</w:t>
      </w:r>
      <w:r w:rsidRPr="00B06DEB">
        <w:rPr>
          <w:rFonts w:cs="Times New Roman"/>
          <w:b/>
        </w:rPr>
        <w:t>æ</w:t>
      </w:r>
      <w:r w:rsidRPr="00B06DEB">
        <w:rPr>
          <w:b/>
        </w:rPr>
        <w:t>ты, Р.</w:t>
      </w:r>
      <w:r>
        <w:t xml:space="preserve"> Ныхас м</w:t>
      </w:r>
      <w:r>
        <w:rPr>
          <w:rFonts w:cs="Times New Roman"/>
        </w:rPr>
        <w:t>æ</w:t>
      </w:r>
      <w:r>
        <w:t xml:space="preserve"> дугим</w:t>
      </w:r>
      <w:r>
        <w:rPr>
          <w:rFonts w:cs="Times New Roman"/>
        </w:rPr>
        <w:t>æ</w:t>
      </w:r>
      <w:r>
        <w:t xml:space="preserve"> / Г</w:t>
      </w:r>
      <w:r>
        <w:rPr>
          <w:rFonts w:cs="Times New Roman"/>
        </w:rPr>
        <w:t>æ</w:t>
      </w:r>
      <w:r>
        <w:t>джынон-Хаб</w:t>
      </w:r>
      <w:r>
        <w:rPr>
          <w:rFonts w:cs="Times New Roman"/>
        </w:rPr>
        <w:t>æ</w:t>
      </w:r>
      <w:r>
        <w:t>ты Римм</w:t>
      </w:r>
      <w:r>
        <w:rPr>
          <w:rFonts w:cs="Times New Roman"/>
        </w:rPr>
        <w:t>æ</w:t>
      </w:r>
      <w:r>
        <w:t xml:space="preserve"> // Стыр Ныхас. – 2017. – №№ 4-11 </w:t>
      </w:r>
      <w:r w:rsidRPr="00B06DEB">
        <w:t>[635]</w:t>
      </w:r>
      <w:r>
        <w:t>. – Ф. 4.</w:t>
      </w:r>
    </w:p>
    <w:p w14:paraId="7B8EFD8D" w14:textId="77777777" w:rsidR="00BA4E73" w:rsidRPr="00B06DEB" w:rsidRDefault="00BA4E73" w:rsidP="00A8055D">
      <w:pPr>
        <w:pStyle w:val="a3"/>
        <w:jc w:val="both"/>
      </w:pPr>
      <w:r>
        <w:t xml:space="preserve">Гаджинова-Хабаева, Р. Разговор с моим временем : </w:t>
      </w:r>
      <w:r w:rsidRPr="00B06DEB">
        <w:t>[</w:t>
      </w:r>
      <w:r>
        <w:t>стихи</w:t>
      </w:r>
      <w:r w:rsidRPr="00B06DEB">
        <w:t>]</w:t>
      </w:r>
      <w:r>
        <w:t>.</w:t>
      </w:r>
    </w:p>
    <w:p w14:paraId="37A1F871" w14:textId="77777777" w:rsidR="00BA4E73" w:rsidRDefault="00BA4E73" w:rsidP="00E06EF9">
      <w:pPr>
        <w:pStyle w:val="a3"/>
        <w:numPr>
          <w:ilvl w:val="0"/>
          <w:numId w:val="8"/>
        </w:numPr>
        <w:jc w:val="both"/>
      </w:pPr>
      <w:r w:rsidRPr="00B06DEB">
        <w:rPr>
          <w:b/>
        </w:rPr>
        <w:t>Г</w:t>
      </w:r>
      <w:r w:rsidRPr="00B06DEB">
        <w:rPr>
          <w:rFonts w:cs="Times New Roman"/>
          <w:b/>
        </w:rPr>
        <w:t>æ</w:t>
      </w:r>
      <w:r w:rsidRPr="00B06DEB">
        <w:rPr>
          <w:b/>
        </w:rPr>
        <w:t>джынаты-Хаб</w:t>
      </w:r>
      <w:r w:rsidRPr="00B06DEB">
        <w:rPr>
          <w:rFonts w:cs="Times New Roman"/>
          <w:b/>
        </w:rPr>
        <w:t>æ</w:t>
      </w:r>
      <w:r w:rsidRPr="00B06DEB">
        <w:rPr>
          <w:b/>
        </w:rPr>
        <w:t>ты, Р.</w:t>
      </w:r>
      <w:r>
        <w:t xml:space="preserve"> Д</w:t>
      </w:r>
      <w:r>
        <w:rPr>
          <w:rFonts w:cs="Times New Roman"/>
        </w:rPr>
        <w:t>æ</w:t>
      </w:r>
      <w:r>
        <w:t>у мысг</w:t>
      </w:r>
      <w:r>
        <w:rPr>
          <w:rFonts w:cs="Times New Roman"/>
        </w:rPr>
        <w:t>æ</w:t>
      </w:r>
      <w:r>
        <w:t>й</w:t>
      </w:r>
      <w:r>
        <w:rPr>
          <w:rFonts w:cs="Times New Roman"/>
        </w:rPr>
        <w:t>æ</w:t>
      </w:r>
      <w:r>
        <w:t xml:space="preserve"> / Г</w:t>
      </w:r>
      <w:r>
        <w:rPr>
          <w:rFonts w:cs="Times New Roman"/>
        </w:rPr>
        <w:t>æ</w:t>
      </w:r>
      <w:r>
        <w:t>джынаты-Хаб</w:t>
      </w:r>
      <w:r>
        <w:rPr>
          <w:rFonts w:cs="Times New Roman"/>
        </w:rPr>
        <w:t>æ</w:t>
      </w:r>
      <w:r>
        <w:t>ты Римм</w:t>
      </w:r>
      <w:r>
        <w:rPr>
          <w:rFonts w:cs="Times New Roman"/>
        </w:rPr>
        <w:t>æ</w:t>
      </w:r>
      <w:r>
        <w:t xml:space="preserve"> // Рæстдзинад. – 2017. – 19 авг. – Ф. 4.</w:t>
      </w:r>
    </w:p>
    <w:p w14:paraId="5BC4E862" w14:textId="77777777" w:rsidR="00BA4E73" w:rsidRPr="00B06DEB" w:rsidRDefault="00BA4E73" w:rsidP="00A8055D">
      <w:pPr>
        <w:pStyle w:val="a3"/>
        <w:jc w:val="both"/>
      </w:pPr>
      <w:r>
        <w:t xml:space="preserve">Гаджинова-Хабаева, Р. Тоскуя по тебе : </w:t>
      </w:r>
      <w:r w:rsidRPr="00B06DEB">
        <w:t>[</w:t>
      </w:r>
      <w:r>
        <w:t>стихи, памяти супруга, полк. милиции Владислава Хабаева, уроженца с. Майрамадаг</w:t>
      </w:r>
      <w:r w:rsidRPr="00B06DEB">
        <w:t>]</w:t>
      </w:r>
      <w:r>
        <w:t>.</w:t>
      </w:r>
    </w:p>
    <w:p w14:paraId="2C13CF92" w14:textId="77777777" w:rsidR="00BA4E73" w:rsidRDefault="00BA4E73" w:rsidP="00E06EF9">
      <w:pPr>
        <w:pStyle w:val="a3"/>
        <w:numPr>
          <w:ilvl w:val="0"/>
          <w:numId w:val="8"/>
        </w:numPr>
        <w:jc w:val="both"/>
      </w:pPr>
      <w:r w:rsidRPr="00B06DEB">
        <w:rPr>
          <w:b/>
        </w:rPr>
        <w:t>Галуанты, Л.</w:t>
      </w:r>
      <w:r>
        <w:t xml:space="preserve"> Беслан / Галуанты Людмил</w:t>
      </w:r>
      <w:r>
        <w:rPr>
          <w:rFonts w:cs="Times New Roman"/>
        </w:rPr>
        <w:t>æ</w:t>
      </w:r>
      <w:r>
        <w:t xml:space="preserve"> // Жизнь Правобережья. – 2017. – 19 авг. – Ф. 5.</w:t>
      </w:r>
    </w:p>
    <w:p w14:paraId="0F0ED0F6" w14:textId="77777777" w:rsidR="00BA4E73" w:rsidRPr="00B06DEB" w:rsidRDefault="00BA4E73" w:rsidP="00A8055D">
      <w:pPr>
        <w:pStyle w:val="a3"/>
        <w:jc w:val="both"/>
      </w:pPr>
      <w:r>
        <w:t xml:space="preserve">Галаванова, Л. Беслан : </w:t>
      </w:r>
      <w:r w:rsidRPr="00B06DEB">
        <w:t>[</w:t>
      </w:r>
      <w:r>
        <w:t>стихи, посвящ. жертвам бесланской трагедии</w:t>
      </w:r>
      <w:r w:rsidRPr="00B06DEB">
        <w:t>]</w:t>
      </w:r>
      <w:r>
        <w:t>.</w:t>
      </w:r>
    </w:p>
    <w:p w14:paraId="46731454" w14:textId="77777777" w:rsidR="00BA4E73" w:rsidRDefault="00BA4E73" w:rsidP="00E06EF9">
      <w:pPr>
        <w:pStyle w:val="a3"/>
        <w:numPr>
          <w:ilvl w:val="0"/>
          <w:numId w:val="8"/>
        </w:numPr>
        <w:jc w:val="both"/>
      </w:pPr>
      <w:r w:rsidRPr="006B6A52">
        <w:rPr>
          <w:b/>
        </w:rPr>
        <w:t>Галуанты, Л.</w:t>
      </w:r>
      <w:r>
        <w:t xml:space="preserve"> Ирон чызджы монолог / Галуанты Людмил</w:t>
      </w:r>
      <w:r>
        <w:rPr>
          <w:rFonts w:cs="Times New Roman"/>
        </w:rPr>
        <w:t>æ</w:t>
      </w:r>
      <w:r>
        <w:t xml:space="preserve"> // Стыр Ныхас. – 2017. – № 5 </w:t>
      </w:r>
      <w:r w:rsidRPr="006B6A52">
        <w:t>[</w:t>
      </w:r>
      <w:r>
        <w:t>529</w:t>
      </w:r>
      <w:r w:rsidRPr="006B6A52">
        <w:t>]</w:t>
      </w:r>
      <w:r>
        <w:t xml:space="preserve"> мартъи. – Ф. 1.</w:t>
      </w:r>
    </w:p>
    <w:p w14:paraId="47DFC5BD" w14:textId="77777777" w:rsidR="00BA4E73" w:rsidRPr="006B6A52" w:rsidRDefault="00BA4E73" w:rsidP="00A8055D">
      <w:pPr>
        <w:pStyle w:val="a3"/>
        <w:jc w:val="both"/>
      </w:pPr>
      <w:r>
        <w:lastRenderedPageBreak/>
        <w:t xml:space="preserve">Галаванова, Л. Монолог осетинской девушки : </w:t>
      </w:r>
      <w:r w:rsidRPr="006B6A52">
        <w:t>[</w:t>
      </w:r>
      <w:r>
        <w:t>стихи</w:t>
      </w:r>
      <w:r w:rsidRPr="006B6A52">
        <w:t>]</w:t>
      </w:r>
      <w:r>
        <w:t>.</w:t>
      </w:r>
    </w:p>
    <w:p w14:paraId="6EB1BAB9" w14:textId="77777777" w:rsidR="00BA4E73" w:rsidRDefault="00BA4E73" w:rsidP="00E06EF9">
      <w:pPr>
        <w:pStyle w:val="a3"/>
        <w:numPr>
          <w:ilvl w:val="0"/>
          <w:numId w:val="8"/>
        </w:numPr>
        <w:jc w:val="both"/>
      </w:pPr>
      <w:r w:rsidRPr="006B6A52">
        <w:rPr>
          <w:b/>
        </w:rPr>
        <w:t>Гаматы, И.</w:t>
      </w:r>
      <w:r>
        <w:t xml:space="preserve"> У</w:t>
      </w:r>
      <w:r>
        <w:rPr>
          <w:rFonts w:cs="Times New Roman"/>
        </w:rPr>
        <w:t>æ</w:t>
      </w:r>
      <w:r>
        <w:t>лахиз н</w:t>
      </w:r>
      <w:r>
        <w:rPr>
          <w:rFonts w:cs="Times New Roman"/>
        </w:rPr>
        <w:t>æ</w:t>
      </w:r>
      <w:r>
        <w:t xml:space="preserve"> м</w:t>
      </w:r>
      <w:r>
        <w:rPr>
          <w:rFonts w:cs="Times New Roman"/>
        </w:rPr>
        <w:t>æ</w:t>
      </w:r>
      <w:r>
        <w:t xml:space="preserve">лы / Гаматы Иван // Стыр Ныхас. – 2017. – № 18 </w:t>
      </w:r>
      <w:r w:rsidRPr="006B6A52">
        <w:t>[</w:t>
      </w:r>
      <w:r>
        <w:t>542</w:t>
      </w:r>
      <w:r w:rsidRPr="006B6A52">
        <w:t>]</w:t>
      </w:r>
      <w:r>
        <w:t xml:space="preserve"> нояб. – Ф. 8.</w:t>
      </w:r>
    </w:p>
    <w:p w14:paraId="33554DF5" w14:textId="77777777" w:rsidR="00BA4E73" w:rsidRPr="006B6A52" w:rsidRDefault="00BA4E73" w:rsidP="00A8055D">
      <w:pPr>
        <w:pStyle w:val="a3"/>
        <w:jc w:val="both"/>
      </w:pPr>
      <w:r>
        <w:t xml:space="preserve">Гамаев, И. Победа не умирает : </w:t>
      </w:r>
      <w:r w:rsidRPr="006B6A52">
        <w:t>[</w:t>
      </w:r>
      <w:r>
        <w:t>стихи</w:t>
      </w:r>
      <w:r w:rsidRPr="006B6A52">
        <w:t>]</w:t>
      </w:r>
      <w:r>
        <w:t>.</w:t>
      </w:r>
    </w:p>
    <w:p w14:paraId="6A9C887E" w14:textId="77777777" w:rsidR="00BA4E73" w:rsidRDefault="00BA4E73" w:rsidP="00E06EF9">
      <w:pPr>
        <w:pStyle w:val="a3"/>
        <w:numPr>
          <w:ilvl w:val="0"/>
          <w:numId w:val="8"/>
        </w:numPr>
        <w:jc w:val="both"/>
      </w:pPr>
      <w:r w:rsidRPr="006B6A52">
        <w:rPr>
          <w:b/>
        </w:rPr>
        <w:t>Гаматы, И.</w:t>
      </w:r>
      <w:r>
        <w:t xml:space="preserve"> Ирыстоны номдзыд хъ</w:t>
      </w:r>
      <w:r>
        <w:rPr>
          <w:rFonts w:cs="Times New Roman"/>
        </w:rPr>
        <w:t>æ</w:t>
      </w:r>
      <w:r>
        <w:t>бул / Гаматы Иван // Заря. – 2017. – 23 сент. – Ф. 2.</w:t>
      </w:r>
    </w:p>
    <w:p w14:paraId="122D3779" w14:textId="77777777" w:rsidR="00BA4E73" w:rsidRPr="006B6A52" w:rsidRDefault="00BA4E73" w:rsidP="00A8055D">
      <w:pPr>
        <w:pStyle w:val="a3"/>
        <w:jc w:val="both"/>
      </w:pPr>
      <w:r>
        <w:t xml:space="preserve">Гамаев, И. Славный сын Осетии : </w:t>
      </w:r>
      <w:r w:rsidRPr="006B6A52">
        <w:t>[</w:t>
      </w:r>
      <w:r>
        <w:t>стихи, посвящ. 100-летию со дня рождения первого секретаря обкома партии Сев. Осет. Б. Кабалоева</w:t>
      </w:r>
      <w:r w:rsidRPr="006B6A52">
        <w:t>]</w:t>
      </w:r>
      <w:r>
        <w:t>.</w:t>
      </w:r>
    </w:p>
    <w:p w14:paraId="6BB5CD6F" w14:textId="77777777" w:rsidR="00BA4E73" w:rsidRDefault="00BA4E73" w:rsidP="00E06EF9">
      <w:pPr>
        <w:pStyle w:val="a3"/>
        <w:numPr>
          <w:ilvl w:val="0"/>
          <w:numId w:val="8"/>
        </w:numPr>
        <w:jc w:val="both"/>
      </w:pPr>
      <w:r w:rsidRPr="006B6A52">
        <w:rPr>
          <w:b/>
        </w:rPr>
        <w:t>Гасанты, В.</w:t>
      </w:r>
      <w:r>
        <w:t xml:space="preserve"> М</w:t>
      </w:r>
      <w:r>
        <w:rPr>
          <w:rFonts w:cs="Times New Roman"/>
        </w:rPr>
        <w:t>æ</w:t>
      </w:r>
      <w:r>
        <w:t>х</w:t>
      </w:r>
      <w:r>
        <w:rPr>
          <w:rFonts w:cs="Times New Roman"/>
        </w:rPr>
        <w:t>æ</w:t>
      </w:r>
      <w:r>
        <w:t>м</w:t>
      </w:r>
      <w:r>
        <w:rPr>
          <w:rFonts w:cs="Times New Roman"/>
        </w:rPr>
        <w:t>æ</w:t>
      </w:r>
      <w:r>
        <w:t>тты Ахуырбег</w:t>
      </w:r>
      <w:r>
        <w:rPr>
          <w:rFonts w:cs="Times New Roman"/>
        </w:rPr>
        <w:t>æ</w:t>
      </w:r>
      <w:r>
        <w:t>н / Гасанты Валери // Рæстдзинад. – 2017. – 2 нояб. – Ф. 1.</w:t>
      </w:r>
    </w:p>
    <w:p w14:paraId="15479B8D" w14:textId="4CE3722B" w:rsidR="00BA4E73" w:rsidRPr="00A5109B" w:rsidRDefault="00BA4E73" w:rsidP="00A8055D">
      <w:pPr>
        <w:pStyle w:val="a3"/>
        <w:jc w:val="both"/>
      </w:pPr>
      <w:r>
        <w:t xml:space="preserve">Гасанов, В. Ахурбеку Магометову : </w:t>
      </w:r>
      <w:r w:rsidRPr="006B6A52">
        <w:t>[</w:t>
      </w:r>
      <w:r>
        <w:t>стихи</w:t>
      </w:r>
      <w:r w:rsidRPr="006B6A52">
        <w:t>]</w:t>
      </w:r>
      <w:r>
        <w:t>.</w:t>
      </w:r>
    </w:p>
    <w:p w14:paraId="77273D65" w14:textId="77777777" w:rsidR="00BA4E73" w:rsidRDefault="00BA4E73" w:rsidP="00E06EF9">
      <w:pPr>
        <w:pStyle w:val="a3"/>
        <w:numPr>
          <w:ilvl w:val="0"/>
          <w:numId w:val="8"/>
        </w:numPr>
        <w:jc w:val="both"/>
      </w:pPr>
      <w:r w:rsidRPr="00F205C0">
        <w:rPr>
          <w:b/>
        </w:rPr>
        <w:t>Гаглоев, Э.</w:t>
      </w:r>
      <w:r>
        <w:t xml:space="preserve"> Палец : </w:t>
      </w:r>
      <w:r w:rsidRPr="00F205C0">
        <w:t>[</w:t>
      </w:r>
      <w:r>
        <w:t>фельетон</w:t>
      </w:r>
      <w:r w:rsidRPr="00F205C0">
        <w:t>]</w:t>
      </w:r>
      <w:r>
        <w:t xml:space="preserve"> / Эльберд Гаглоев // Северная Осетия. – 2017. – 8 июня. – С. 3.</w:t>
      </w:r>
    </w:p>
    <w:p w14:paraId="376B4F57" w14:textId="77777777" w:rsidR="00BA4E73" w:rsidRDefault="00BA4E73" w:rsidP="00E06EF9">
      <w:pPr>
        <w:pStyle w:val="a3"/>
        <w:numPr>
          <w:ilvl w:val="0"/>
          <w:numId w:val="8"/>
        </w:numPr>
        <w:jc w:val="both"/>
      </w:pPr>
      <w:r w:rsidRPr="00F205C0">
        <w:rPr>
          <w:b/>
        </w:rPr>
        <w:t>Газаев, В.</w:t>
      </w:r>
      <w:r>
        <w:t xml:space="preserve"> Слеза прошлого ; Душа… ; </w:t>
      </w:r>
      <w:r>
        <w:rPr>
          <w:lang w:val="en-US"/>
        </w:rPr>
        <w:t>Prayer</w:t>
      </w:r>
      <w:r>
        <w:t xml:space="preserve"> ; Осколок разбитой души : </w:t>
      </w:r>
      <w:r w:rsidRPr="00F205C0">
        <w:t>[</w:t>
      </w:r>
      <w:r>
        <w:t>стихи</w:t>
      </w:r>
      <w:r w:rsidRPr="00F205C0">
        <w:t>]</w:t>
      </w:r>
      <w:r>
        <w:t xml:space="preserve"> // Слово. – 2017. – 27 июля. – С. 6.</w:t>
      </w:r>
    </w:p>
    <w:p w14:paraId="2ACF9BFE" w14:textId="77777777" w:rsidR="00BA4E73" w:rsidRDefault="00BA4E73" w:rsidP="00E06EF9">
      <w:pPr>
        <w:pStyle w:val="a3"/>
        <w:numPr>
          <w:ilvl w:val="0"/>
          <w:numId w:val="8"/>
        </w:numPr>
        <w:jc w:val="both"/>
      </w:pPr>
      <w:r w:rsidRPr="008B3C8B">
        <w:rPr>
          <w:b/>
        </w:rPr>
        <w:t>Гаматы, И.</w:t>
      </w:r>
      <w:r>
        <w:t xml:space="preserve"> Арф</w:t>
      </w:r>
      <w:r>
        <w:rPr>
          <w:rFonts w:cs="Times New Roman"/>
        </w:rPr>
        <w:t>æ</w:t>
      </w:r>
      <w:r>
        <w:t xml:space="preserve">йаг </w:t>
      </w:r>
      <w:r>
        <w:rPr>
          <w:rFonts w:cs="Times New Roman"/>
        </w:rPr>
        <w:t>æ</w:t>
      </w:r>
      <w:r>
        <w:t>нтыст / Гаматы Иван // Заря. – 2017. – 8 июнь. – Ф. 9.</w:t>
      </w:r>
    </w:p>
    <w:p w14:paraId="79A01B83" w14:textId="77777777" w:rsidR="00BA4E73" w:rsidRPr="00F205C0" w:rsidRDefault="00BA4E73" w:rsidP="00A8055D">
      <w:pPr>
        <w:pStyle w:val="a3"/>
        <w:jc w:val="both"/>
      </w:pPr>
      <w:r>
        <w:t xml:space="preserve">Гамаев, И. Благодатные успехи : </w:t>
      </w:r>
      <w:r w:rsidRPr="008B3C8B">
        <w:t>[</w:t>
      </w:r>
      <w:r>
        <w:t>стихи, посвящ. пред. Ныхаса Б. Агузарову Алагирского р-на</w:t>
      </w:r>
      <w:r w:rsidRPr="008B3C8B">
        <w:t>]</w:t>
      </w:r>
      <w:r>
        <w:t>.</w:t>
      </w:r>
    </w:p>
    <w:p w14:paraId="0E4C724B" w14:textId="77777777" w:rsidR="00BA4E73" w:rsidRDefault="00BA4E73" w:rsidP="00E06EF9">
      <w:pPr>
        <w:pStyle w:val="a3"/>
        <w:numPr>
          <w:ilvl w:val="0"/>
          <w:numId w:val="8"/>
        </w:numPr>
        <w:jc w:val="both"/>
      </w:pPr>
      <w:r w:rsidRPr="00501DF0">
        <w:rPr>
          <w:b/>
        </w:rPr>
        <w:t>Гаматы, И.</w:t>
      </w:r>
      <w:r>
        <w:t xml:space="preserve"> Царды нысан ; Арктик</w:t>
      </w:r>
      <w:r>
        <w:rPr>
          <w:rFonts w:cs="Times New Roman"/>
        </w:rPr>
        <w:t>æ</w:t>
      </w:r>
      <w:r>
        <w:t>йы ногдзау ; Хуынх</w:t>
      </w:r>
      <w:r>
        <w:rPr>
          <w:rFonts w:cs="Times New Roman"/>
        </w:rPr>
        <w:t>æ</w:t>
      </w:r>
      <w:r>
        <w:t>сс</w:t>
      </w:r>
      <w:r>
        <w:rPr>
          <w:rFonts w:cs="Times New Roman"/>
        </w:rPr>
        <w:t>æ</w:t>
      </w:r>
      <w:r>
        <w:t>ны ц</w:t>
      </w:r>
      <w:r>
        <w:rPr>
          <w:rFonts w:cs="Times New Roman"/>
        </w:rPr>
        <w:t>æ</w:t>
      </w:r>
      <w:r>
        <w:t>р</w:t>
      </w:r>
      <w:r>
        <w:rPr>
          <w:rFonts w:cs="Times New Roman"/>
        </w:rPr>
        <w:t>æ</w:t>
      </w:r>
      <w:r>
        <w:t>нбон ; Мамыссон ; Л</w:t>
      </w:r>
      <w:r>
        <w:rPr>
          <w:rFonts w:cs="Times New Roman"/>
        </w:rPr>
        <w:t>æ</w:t>
      </w:r>
      <w:r>
        <w:t>ггаг ; Чи у, чи ирон? / Гаматы Иван // Заря. – 2017. – 26 янв. – Ф. 3.</w:t>
      </w:r>
    </w:p>
    <w:p w14:paraId="25C96AE9" w14:textId="77777777" w:rsidR="00BA4E73" w:rsidRPr="00501DF0" w:rsidRDefault="00BA4E73" w:rsidP="00A8055D">
      <w:pPr>
        <w:pStyle w:val="a3"/>
        <w:jc w:val="both"/>
      </w:pPr>
      <w:r>
        <w:t xml:space="preserve">Гамаев, И.  Цели жизни ; Пионер Арктики ; За здравие – носителю гостинцев ; Раскаяние ; Мамисон ; Юноша ; Кто есть, кто осетин : </w:t>
      </w:r>
      <w:r w:rsidRPr="00501DF0">
        <w:t>[</w:t>
      </w:r>
      <w:r>
        <w:t>стихи</w:t>
      </w:r>
      <w:r w:rsidRPr="00501DF0">
        <w:t>]</w:t>
      </w:r>
      <w:r>
        <w:t>.</w:t>
      </w:r>
    </w:p>
    <w:p w14:paraId="3B1720F2" w14:textId="77777777" w:rsidR="00BA4E73" w:rsidRDefault="00BA4E73" w:rsidP="00E06EF9">
      <w:pPr>
        <w:pStyle w:val="a3"/>
        <w:numPr>
          <w:ilvl w:val="0"/>
          <w:numId w:val="8"/>
        </w:numPr>
        <w:jc w:val="both"/>
      </w:pPr>
      <w:r w:rsidRPr="00501DF0">
        <w:rPr>
          <w:b/>
        </w:rPr>
        <w:t>Гаматы, И.</w:t>
      </w:r>
      <w:r>
        <w:t xml:space="preserve"> Ц</w:t>
      </w:r>
      <w:r>
        <w:rPr>
          <w:rFonts w:cs="Times New Roman"/>
        </w:rPr>
        <w:t>æ</w:t>
      </w:r>
      <w:r>
        <w:t>рыс н</w:t>
      </w:r>
      <w:r>
        <w:rPr>
          <w:rFonts w:cs="Times New Roman"/>
        </w:rPr>
        <w:t>æ</w:t>
      </w:r>
      <w:r>
        <w:t xml:space="preserve"> з</w:t>
      </w:r>
      <w:r>
        <w:rPr>
          <w:rFonts w:cs="Times New Roman"/>
        </w:rPr>
        <w:t>æ</w:t>
      </w:r>
      <w:r>
        <w:t>рд</w:t>
      </w:r>
      <w:r>
        <w:rPr>
          <w:rFonts w:cs="Times New Roman"/>
        </w:rPr>
        <w:t>æ</w:t>
      </w:r>
      <w:r>
        <w:t>ты / Гаматы Иван // Заря. – 2017. – 16 февр. – Ф. 3.</w:t>
      </w:r>
    </w:p>
    <w:p w14:paraId="0157B584" w14:textId="77777777" w:rsidR="00BA4E73" w:rsidRDefault="00BA4E73" w:rsidP="00A8055D">
      <w:pPr>
        <w:pStyle w:val="a3"/>
        <w:jc w:val="both"/>
      </w:pPr>
      <w:r>
        <w:t xml:space="preserve">Гамаев, И. Живешь в наших сердцах : </w:t>
      </w:r>
      <w:r w:rsidRPr="00501DF0">
        <w:t>[</w:t>
      </w:r>
      <w:r>
        <w:t>стихи, посвящ. К. Пагиеву, бывш. мэру Владикавказа</w:t>
      </w:r>
      <w:r w:rsidRPr="00501DF0">
        <w:t>]</w:t>
      </w:r>
      <w:r>
        <w:t>.</w:t>
      </w:r>
    </w:p>
    <w:p w14:paraId="1CDB3503" w14:textId="77777777" w:rsidR="00BA4E73" w:rsidRDefault="00BA4E73" w:rsidP="00E06EF9">
      <w:pPr>
        <w:pStyle w:val="a3"/>
        <w:numPr>
          <w:ilvl w:val="0"/>
          <w:numId w:val="8"/>
        </w:numPr>
        <w:jc w:val="both"/>
      </w:pPr>
      <w:r w:rsidRPr="00345E34">
        <w:rPr>
          <w:b/>
        </w:rPr>
        <w:t>Гасанты, В.</w:t>
      </w:r>
      <w:r>
        <w:t xml:space="preserve"> Ирон фид</w:t>
      </w:r>
      <w:r>
        <w:rPr>
          <w:rFonts w:cs="Times New Roman"/>
        </w:rPr>
        <w:t>æ</w:t>
      </w:r>
      <w:r>
        <w:t>лтыккон зар</w:t>
      </w:r>
      <w:r>
        <w:rPr>
          <w:rFonts w:cs="Times New Roman"/>
        </w:rPr>
        <w:t>æ</w:t>
      </w:r>
      <w:r>
        <w:t>джы чызг – паддзах, РЦИ-Аланийы ад</w:t>
      </w:r>
      <w:r>
        <w:rPr>
          <w:rFonts w:cs="Times New Roman"/>
        </w:rPr>
        <w:t>æ</w:t>
      </w:r>
      <w:r>
        <w:t>мон артистк</w:t>
      </w:r>
      <w:r>
        <w:rPr>
          <w:rFonts w:cs="Times New Roman"/>
        </w:rPr>
        <w:t>æ</w:t>
      </w:r>
      <w:r>
        <w:t xml:space="preserve"> Дзанайты О. / Гасанты Валери // Рæстдзинад. – 2017. – 6 сент. – Ф. 4.</w:t>
      </w:r>
    </w:p>
    <w:p w14:paraId="208D8671" w14:textId="77777777" w:rsidR="00BA4E73" w:rsidRPr="00345E34" w:rsidRDefault="00BA4E73" w:rsidP="00A8055D">
      <w:pPr>
        <w:pStyle w:val="a3"/>
        <w:jc w:val="both"/>
      </w:pPr>
      <w:r>
        <w:t xml:space="preserve">Гасанов, В. Осетинской царице старинных песен народной артистке РСО-Алании Ольге Джанаевой : </w:t>
      </w:r>
      <w:r w:rsidRPr="00345E34">
        <w:t>[</w:t>
      </w:r>
      <w:r>
        <w:t>стихи</w:t>
      </w:r>
      <w:r w:rsidRPr="00345E34">
        <w:t>]</w:t>
      </w:r>
      <w:r>
        <w:t>.</w:t>
      </w:r>
    </w:p>
    <w:p w14:paraId="706B4D90" w14:textId="77777777" w:rsidR="00BA4E73" w:rsidRDefault="00BA4E73" w:rsidP="00E06EF9">
      <w:pPr>
        <w:pStyle w:val="a3"/>
        <w:numPr>
          <w:ilvl w:val="0"/>
          <w:numId w:val="8"/>
        </w:numPr>
        <w:jc w:val="both"/>
      </w:pPr>
      <w:r w:rsidRPr="00D66FD3">
        <w:rPr>
          <w:b/>
        </w:rPr>
        <w:t>Гасанты, В.</w:t>
      </w:r>
      <w:r>
        <w:t xml:space="preserve"> Уадындз</w:t>
      </w:r>
      <w:r>
        <w:rPr>
          <w:rFonts w:cs="Times New Roman"/>
        </w:rPr>
        <w:t>æ</w:t>
      </w:r>
      <w:r>
        <w:t>й гуырд / Гасанты Валери // Рæстдзинад. – 2017. – 25 акт. – Ф. 4.</w:t>
      </w:r>
    </w:p>
    <w:p w14:paraId="5F8B91D2" w14:textId="77777777" w:rsidR="00BA4E73" w:rsidRPr="00D66FD3" w:rsidRDefault="00BA4E73" w:rsidP="00A8055D">
      <w:pPr>
        <w:pStyle w:val="a3"/>
        <w:jc w:val="both"/>
      </w:pPr>
      <w:r>
        <w:t xml:space="preserve">Гасанов, В. Свирелью рожденный : </w:t>
      </w:r>
      <w:r w:rsidRPr="00D66FD3">
        <w:t>[</w:t>
      </w:r>
      <w:r>
        <w:t>стихи, посвящ. муз. и дир. Булату Газданову</w:t>
      </w:r>
      <w:r w:rsidRPr="00D66FD3">
        <w:t>]</w:t>
      </w:r>
      <w:r>
        <w:t>.</w:t>
      </w:r>
    </w:p>
    <w:p w14:paraId="08661B4E" w14:textId="77777777" w:rsidR="00BA4E73" w:rsidRDefault="00BA4E73" w:rsidP="00E06EF9">
      <w:pPr>
        <w:pStyle w:val="a3"/>
        <w:numPr>
          <w:ilvl w:val="0"/>
          <w:numId w:val="8"/>
        </w:numPr>
        <w:jc w:val="both"/>
      </w:pPr>
      <w:r w:rsidRPr="00D66FD3">
        <w:rPr>
          <w:b/>
        </w:rPr>
        <w:lastRenderedPageBreak/>
        <w:t>Гасанты, В.</w:t>
      </w:r>
      <w:r>
        <w:t xml:space="preserve"> Ирон дзырд зиууон Тахъазты Харум</w:t>
      </w:r>
      <w:r>
        <w:rPr>
          <w:rFonts w:cs="Times New Roman"/>
        </w:rPr>
        <w:t>æ</w:t>
      </w:r>
      <w:r>
        <w:t>н / Гасанты Валери // Рæстдзинад. – 2017. – 21 дек. – Ф. 3.</w:t>
      </w:r>
    </w:p>
    <w:p w14:paraId="50323608" w14:textId="77777777" w:rsidR="00BA4E73" w:rsidRPr="00D66FD3" w:rsidRDefault="00BA4E73" w:rsidP="00A8055D">
      <w:pPr>
        <w:pStyle w:val="a3"/>
        <w:jc w:val="both"/>
      </w:pPr>
      <w:r>
        <w:t xml:space="preserve">Гасанов, В. Труженику осетинского слова Харуму Таказову : </w:t>
      </w:r>
      <w:r w:rsidRPr="00D66FD3">
        <w:t>[</w:t>
      </w:r>
      <w:r>
        <w:t>стихи</w:t>
      </w:r>
      <w:r w:rsidRPr="00D66FD3">
        <w:t>]</w:t>
      </w:r>
      <w:r>
        <w:t>.</w:t>
      </w:r>
    </w:p>
    <w:p w14:paraId="314FC1AD" w14:textId="77777777" w:rsidR="00BA4E73" w:rsidRPr="00501DF0" w:rsidRDefault="00BA4E73" w:rsidP="00BA4E73">
      <w:pPr>
        <w:pStyle w:val="a3"/>
        <w:ind w:left="0" w:firstLine="1418"/>
        <w:jc w:val="both"/>
      </w:pPr>
    </w:p>
    <w:p w14:paraId="5BC5CB7C" w14:textId="77777777" w:rsidR="00BA4E73" w:rsidRDefault="00BA4E73" w:rsidP="00E06EF9">
      <w:pPr>
        <w:pStyle w:val="a3"/>
        <w:numPr>
          <w:ilvl w:val="0"/>
          <w:numId w:val="8"/>
        </w:numPr>
        <w:jc w:val="both"/>
      </w:pPr>
      <w:r w:rsidRPr="00645535">
        <w:rPr>
          <w:b/>
        </w:rPr>
        <w:t>Гаситы, К.</w:t>
      </w:r>
      <w:r>
        <w:t xml:space="preserve"> </w:t>
      </w:r>
      <w:r>
        <w:rPr>
          <w:rFonts w:cs="Times New Roman"/>
        </w:rPr>
        <w:t>Æ</w:t>
      </w:r>
      <w:r>
        <w:t>вдуз</w:t>
      </w:r>
      <w:r>
        <w:rPr>
          <w:rFonts w:cs="Times New Roman"/>
        </w:rPr>
        <w:t>æ</w:t>
      </w:r>
      <w:r>
        <w:t>нт</w:t>
      </w:r>
      <w:r>
        <w:rPr>
          <w:rFonts w:cs="Times New Roman"/>
        </w:rPr>
        <w:t>æ</w:t>
      </w:r>
      <w:r>
        <w:t>н с</w:t>
      </w:r>
      <w:r>
        <w:rPr>
          <w:rFonts w:cs="Times New Roman"/>
        </w:rPr>
        <w:t>æ</w:t>
      </w:r>
      <w:r>
        <w:t xml:space="preserve"> шуруппыт</w:t>
      </w:r>
      <w:r>
        <w:rPr>
          <w:rFonts w:cs="Times New Roman"/>
        </w:rPr>
        <w:t>æ</w:t>
      </w:r>
      <w:r>
        <w:t xml:space="preserve"> д</w:t>
      </w:r>
      <w:r>
        <w:rPr>
          <w:rFonts w:cs="Times New Roman"/>
        </w:rPr>
        <w:t>æ</w:t>
      </w:r>
      <w:r>
        <w:t>р сем</w:t>
      </w:r>
      <w:r>
        <w:rPr>
          <w:rFonts w:cs="Times New Roman"/>
        </w:rPr>
        <w:t>æ</w:t>
      </w:r>
      <w:r>
        <w:t xml:space="preserve"> в</w:t>
      </w:r>
      <w:r>
        <w:rPr>
          <w:rFonts w:cs="Times New Roman"/>
        </w:rPr>
        <w:t>æ</w:t>
      </w:r>
      <w:r>
        <w:t>ййынц… / Гаситы Клар</w:t>
      </w:r>
      <w:r>
        <w:rPr>
          <w:rFonts w:cs="Times New Roman"/>
        </w:rPr>
        <w:t>æ</w:t>
      </w:r>
      <w:r>
        <w:t xml:space="preserve"> // Моздокский вестник. – 2017. – 25 мартъи. – Ф. 3.</w:t>
      </w:r>
    </w:p>
    <w:p w14:paraId="4E1C3262" w14:textId="77777777" w:rsidR="00BA4E73" w:rsidRPr="00501DF0" w:rsidRDefault="00BA4E73" w:rsidP="00A8055D">
      <w:pPr>
        <w:pStyle w:val="a3"/>
        <w:jc w:val="both"/>
      </w:pPr>
      <w:r>
        <w:t xml:space="preserve">Гасиева, К. Для каждой гайки свой шуруп : </w:t>
      </w:r>
      <w:r w:rsidRPr="00501DF0">
        <w:t>[</w:t>
      </w:r>
      <w:r>
        <w:t>как удалось изобличить взяточников в сов. период : рассказ-быль</w:t>
      </w:r>
      <w:r w:rsidRPr="00501DF0">
        <w:t>]</w:t>
      </w:r>
      <w:r>
        <w:t>.</w:t>
      </w:r>
    </w:p>
    <w:p w14:paraId="2AC5A761" w14:textId="77777777" w:rsidR="00BA4E73" w:rsidRDefault="00BA4E73" w:rsidP="00E06EF9">
      <w:pPr>
        <w:pStyle w:val="a3"/>
        <w:numPr>
          <w:ilvl w:val="0"/>
          <w:numId w:val="8"/>
        </w:numPr>
        <w:jc w:val="both"/>
      </w:pPr>
      <w:r w:rsidRPr="00645535">
        <w:rPr>
          <w:b/>
        </w:rPr>
        <w:t>Гаситы, К.</w:t>
      </w:r>
      <w:r>
        <w:t xml:space="preserve"> Халсарты уайдз</w:t>
      </w:r>
      <w:r>
        <w:rPr>
          <w:rFonts w:cs="Times New Roman"/>
        </w:rPr>
        <w:t>æ</w:t>
      </w:r>
      <w:r>
        <w:t>фт</w:t>
      </w:r>
      <w:r>
        <w:rPr>
          <w:rFonts w:cs="Times New Roman"/>
        </w:rPr>
        <w:t>æ</w:t>
      </w:r>
      <w:r>
        <w:t xml:space="preserve"> / Гаситы Клар</w:t>
      </w:r>
      <w:r>
        <w:rPr>
          <w:rFonts w:cs="Times New Roman"/>
        </w:rPr>
        <w:t>æ</w:t>
      </w:r>
      <w:r>
        <w:t xml:space="preserve"> // Моздокский вестник. – 2017. – 1 апр. – Ф. 2.</w:t>
      </w:r>
    </w:p>
    <w:p w14:paraId="7BB2FC8A" w14:textId="77777777" w:rsidR="00BA4E73" w:rsidRPr="00645535" w:rsidRDefault="00BA4E73" w:rsidP="00A8055D">
      <w:pPr>
        <w:pStyle w:val="a3"/>
        <w:jc w:val="both"/>
      </w:pPr>
      <w:r>
        <w:t xml:space="preserve">Гасиев, К. Капризы овощей </w:t>
      </w:r>
      <w:r w:rsidRPr="00645535">
        <w:t>[</w:t>
      </w:r>
      <w:r>
        <w:t>в посадочный период</w:t>
      </w:r>
      <w:r w:rsidRPr="00645535">
        <w:t>]</w:t>
      </w:r>
      <w:r>
        <w:t xml:space="preserve"> : </w:t>
      </w:r>
      <w:r w:rsidRPr="00645535">
        <w:t>[</w:t>
      </w:r>
      <w:r>
        <w:t>стихи</w:t>
      </w:r>
      <w:r w:rsidRPr="00645535">
        <w:t>]</w:t>
      </w:r>
      <w:r>
        <w:t>.</w:t>
      </w:r>
    </w:p>
    <w:p w14:paraId="1C8F4534" w14:textId="77777777" w:rsidR="00BA4E73" w:rsidRDefault="00BA4E73" w:rsidP="00E06EF9">
      <w:pPr>
        <w:pStyle w:val="a3"/>
        <w:numPr>
          <w:ilvl w:val="0"/>
          <w:numId w:val="8"/>
        </w:numPr>
        <w:jc w:val="both"/>
      </w:pPr>
      <w:r w:rsidRPr="00645535">
        <w:rPr>
          <w:b/>
        </w:rPr>
        <w:t>Гаситы, К.</w:t>
      </w:r>
      <w:r>
        <w:t xml:space="preserve"> Ф</w:t>
      </w:r>
      <w:r>
        <w:rPr>
          <w:rFonts w:cs="Times New Roman"/>
        </w:rPr>
        <w:t>æ</w:t>
      </w:r>
      <w:r>
        <w:t>зз</w:t>
      </w:r>
      <w:r>
        <w:rPr>
          <w:rFonts w:cs="Times New Roman"/>
        </w:rPr>
        <w:t>æ</w:t>
      </w:r>
      <w:r>
        <w:t>г / Гаситы Клар</w:t>
      </w:r>
      <w:r>
        <w:rPr>
          <w:rFonts w:cs="Times New Roman"/>
        </w:rPr>
        <w:t>æ</w:t>
      </w:r>
      <w:r>
        <w:t xml:space="preserve"> // Моздокский вестник. – 2017. – 16 нояб. – Ф. 4.</w:t>
      </w:r>
    </w:p>
    <w:p w14:paraId="3F5E942A" w14:textId="77777777" w:rsidR="00BA4E73" w:rsidRDefault="00BA4E73" w:rsidP="00A8055D">
      <w:pPr>
        <w:pStyle w:val="a3"/>
        <w:jc w:val="both"/>
      </w:pPr>
      <w:r>
        <w:t xml:space="preserve">Гасиева, К. Осень : </w:t>
      </w:r>
      <w:r>
        <w:rPr>
          <w:lang w:val="en-US"/>
        </w:rPr>
        <w:t>[</w:t>
      </w:r>
      <w:r>
        <w:t>стихи</w:t>
      </w:r>
      <w:r>
        <w:rPr>
          <w:lang w:val="en-US"/>
        </w:rPr>
        <w:t>]</w:t>
      </w:r>
      <w:r>
        <w:t>.</w:t>
      </w:r>
    </w:p>
    <w:p w14:paraId="2A66D28C" w14:textId="77777777" w:rsidR="00BA4E73" w:rsidRDefault="00BA4E73" w:rsidP="00E06EF9">
      <w:pPr>
        <w:pStyle w:val="a3"/>
        <w:numPr>
          <w:ilvl w:val="0"/>
          <w:numId w:val="8"/>
        </w:numPr>
        <w:jc w:val="both"/>
      </w:pPr>
      <w:r>
        <w:rPr>
          <w:b/>
        </w:rPr>
        <w:t>Гасы</w:t>
      </w:r>
      <w:r w:rsidRPr="00D66FD3">
        <w:rPr>
          <w:b/>
        </w:rPr>
        <w:t>нты, А.</w:t>
      </w:r>
      <w:r>
        <w:t xml:space="preserve"> М</w:t>
      </w:r>
      <w:r>
        <w:rPr>
          <w:rFonts w:cs="Times New Roman"/>
        </w:rPr>
        <w:t>æ</w:t>
      </w:r>
      <w:r>
        <w:t xml:space="preserve"> мад</w:t>
      </w:r>
      <w:r>
        <w:rPr>
          <w:rFonts w:cs="Times New Roman"/>
        </w:rPr>
        <w:t>æ</w:t>
      </w:r>
      <w:r>
        <w:t>н ; Ирыстон / Гасынты Амин</w:t>
      </w:r>
      <w:r>
        <w:rPr>
          <w:rFonts w:cs="Times New Roman"/>
        </w:rPr>
        <w:t>æ</w:t>
      </w:r>
      <w:r>
        <w:t xml:space="preserve"> // Рæстдзинад. – 2017. – 12 апр. – Ф. 3.</w:t>
      </w:r>
    </w:p>
    <w:p w14:paraId="45A7FCAE" w14:textId="77777777" w:rsidR="00BA4E73" w:rsidRPr="00645535" w:rsidRDefault="00BA4E73" w:rsidP="00A8055D">
      <w:pPr>
        <w:pStyle w:val="a3"/>
        <w:jc w:val="both"/>
      </w:pPr>
      <w:r>
        <w:t xml:space="preserve">Гасинова, А. Маме ; Осетия : </w:t>
      </w:r>
      <w:r w:rsidRPr="00D66FD3">
        <w:t>[</w:t>
      </w:r>
      <w:r>
        <w:t>стихи</w:t>
      </w:r>
      <w:r w:rsidRPr="00D66FD3">
        <w:t>]</w:t>
      </w:r>
      <w:r>
        <w:t>.</w:t>
      </w:r>
    </w:p>
    <w:p w14:paraId="58958569" w14:textId="77777777" w:rsidR="00BA4E73" w:rsidRDefault="00BA4E73" w:rsidP="00E06EF9">
      <w:pPr>
        <w:pStyle w:val="a3"/>
        <w:numPr>
          <w:ilvl w:val="0"/>
          <w:numId w:val="8"/>
        </w:numPr>
        <w:jc w:val="both"/>
      </w:pPr>
      <w:r w:rsidRPr="00982770">
        <w:rPr>
          <w:b/>
        </w:rPr>
        <w:t>Гасситы, М.</w:t>
      </w:r>
      <w:r>
        <w:t xml:space="preserve"> Гыцци ; Фыд</w:t>
      </w:r>
      <w:r>
        <w:rPr>
          <w:rFonts w:cs="Times New Roman"/>
        </w:rPr>
        <w:t>æ</w:t>
      </w:r>
      <w:r>
        <w:t>лты у</w:t>
      </w:r>
      <w:r>
        <w:rPr>
          <w:rFonts w:cs="Times New Roman"/>
        </w:rPr>
        <w:t>æ</w:t>
      </w:r>
      <w:r>
        <w:t>з</w:t>
      </w:r>
      <w:r>
        <w:rPr>
          <w:rFonts w:cs="Times New Roman"/>
        </w:rPr>
        <w:t>æ</w:t>
      </w:r>
      <w:r>
        <w:t>гм</w:t>
      </w:r>
      <w:r>
        <w:rPr>
          <w:rFonts w:cs="Times New Roman"/>
        </w:rPr>
        <w:t>æ</w:t>
      </w:r>
      <w:r>
        <w:t xml:space="preserve"> / Гасситы Моисей // Фидиуæг. – 2017. – 17 авг. – Ф. 3.</w:t>
      </w:r>
    </w:p>
    <w:p w14:paraId="7B2C040D" w14:textId="77777777" w:rsidR="00BA4E73" w:rsidRPr="00982770" w:rsidRDefault="00BA4E73" w:rsidP="00A8055D">
      <w:pPr>
        <w:pStyle w:val="a3"/>
        <w:jc w:val="both"/>
      </w:pPr>
      <w:r>
        <w:t xml:space="preserve">Гассиев, М. Гыцци ; На землю предков : </w:t>
      </w:r>
      <w:r w:rsidRPr="00982770">
        <w:t>[</w:t>
      </w:r>
      <w:r>
        <w:t>стихи</w:t>
      </w:r>
      <w:r w:rsidRPr="00982770">
        <w:t>]</w:t>
      </w:r>
      <w:r>
        <w:t>.</w:t>
      </w:r>
    </w:p>
    <w:p w14:paraId="62A4710A" w14:textId="77777777" w:rsidR="00BA4E73" w:rsidRDefault="00BA4E73" w:rsidP="00E06EF9">
      <w:pPr>
        <w:pStyle w:val="a3"/>
        <w:numPr>
          <w:ilvl w:val="0"/>
          <w:numId w:val="8"/>
        </w:numPr>
        <w:jc w:val="both"/>
      </w:pPr>
      <w:r w:rsidRPr="00982770">
        <w:rPr>
          <w:b/>
        </w:rPr>
        <w:t>Гасситы, М.</w:t>
      </w:r>
      <w:r>
        <w:t xml:space="preserve"> Милдзыхты Хадзымырз</w:t>
      </w:r>
      <w:r>
        <w:rPr>
          <w:rFonts w:cs="Times New Roman"/>
        </w:rPr>
        <w:t>æ</w:t>
      </w:r>
      <w:r>
        <w:t>йы зар</w:t>
      </w:r>
      <w:r>
        <w:rPr>
          <w:rFonts w:cs="Times New Roman"/>
        </w:rPr>
        <w:t>æ</w:t>
      </w:r>
      <w:r>
        <w:t>г / Гасситы Моисей // Фидиуæг. – 2017. – 22 июнь. – Ф. 2.</w:t>
      </w:r>
    </w:p>
    <w:p w14:paraId="59917276" w14:textId="77777777" w:rsidR="00BA4E73" w:rsidRDefault="00BA4E73" w:rsidP="00A8055D">
      <w:pPr>
        <w:pStyle w:val="a3"/>
        <w:jc w:val="both"/>
      </w:pPr>
      <w:r>
        <w:t xml:space="preserve">Гассиев, М. Песня Хаджимурзы : </w:t>
      </w:r>
      <w:r w:rsidRPr="00982770">
        <w:t>[</w:t>
      </w:r>
      <w:r>
        <w:t>стихи</w:t>
      </w:r>
      <w:r w:rsidRPr="00982770">
        <w:t>]</w:t>
      </w:r>
      <w:r>
        <w:t>.</w:t>
      </w:r>
    </w:p>
    <w:p w14:paraId="3BE0ECF0" w14:textId="77777777" w:rsidR="00BA4E73" w:rsidRDefault="00BA4E73" w:rsidP="00E06EF9">
      <w:pPr>
        <w:pStyle w:val="a3"/>
        <w:numPr>
          <w:ilvl w:val="0"/>
          <w:numId w:val="8"/>
        </w:numPr>
        <w:jc w:val="both"/>
      </w:pPr>
      <w:r w:rsidRPr="00F16326">
        <w:rPr>
          <w:b/>
        </w:rPr>
        <w:t>Г</w:t>
      </w:r>
      <w:r w:rsidRPr="00F16326">
        <w:rPr>
          <w:rFonts w:cs="Times New Roman"/>
          <w:b/>
        </w:rPr>
        <w:t>æ</w:t>
      </w:r>
      <w:r w:rsidRPr="00F16326">
        <w:rPr>
          <w:b/>
        </w:rPr>
        <w:t>цойты, А.</w:t>
      </w:r>
      <w:r>
        <w:t xml:space="preserve"> Й</w:t>
      </w:r>
      <w:r>
        <w:rPr>
          <w:rFonts w:cs="Times New Roman"/>
        </w:rPr>
        <w:t>æ</w:t>
      </w:r>
      <w:r>
        <w:t xml:space="preserve"> кад м</w:t>
      </w:r>
      <w:r>
        <w:rPr>
          <w:rFonts w:cs="Times New Roman"/>
        </w:rPr>
        <w:t>æ</w:t>
      </w:r>
      <w:r>
        <w:t>сыгау баззади ц</w:t>
      </w:r>
      <w:r>
        <w:rPr>
          <w:rFonts w:cs="Times New Roman"/>
        </w:rPr>
        <w:t>æ</w:t>
      </w:r>
      <w:r>
        <w:t>рг</w:t>
      </w:r>
      <w:r>
        <w:rPr>
          <w:rFonts w:cs="Times New Roman"/>
        </w:rPr>
        <w:t>æ</w:t>
      </w:r>
      <w:r>
        <w:t>й</w:t>
      </w:r>
      <w:r>
        <w:rPr>
          <w:rFonts w:cs="Times New Roman"/>
        </w:rPr>
        <w:t>æ</w:t>
      </w:r>
      <w:r>
        <w:t xml:space="preserve"> / Анет</w:t>
      </w:r>
      <w:r>
        <w:rPr>
          <w:rFonts w:cs="Times New Roman"/>
        </w:rPr>
        <w:t>æ</w:t>
      </w:r>
      <w:r>
        <w:t xml:space="preserve"> Гацойты // Заря. – 2017. – 15 авг. – Ф. 3.</w:t>
      </w:r>
    </w:p>
    <w:p w14:paraId="5F7FE468" w14:textId="5AED0BF5" w:rsidR="00BA4E73" w:rsidRPr="00982770" w:rsidRDefault="00BA4E73" w:rsidP="00A8055D">
      <w:pPr>
        <w:pStyle w:val="a3"/>
        <w:jc w:val="both"/>
      </w:pPr>
      <w:r>
        <w:t xml:space="preserve">Гацоева, А. Его слава осталась как башня на всю жизнь : </w:t>
      </w:r>
      <w:r w:rsidRPr="00F16326">
        <w:t>[</w:t>
      </w:r>
      <w:r>
        <w:t>стихи, посвящ. В. Чехоеву</w:t>
      </w:r>
      <w:r w:rsidRPr="00F16326">
        <w:t>]</w:t>
      </w:r>
      <w:r>
        <w:t>.</w:t>
      </w:r>
    </w:p>
    <w:p w14:paraId="486A4186" w14:textId="77777777" w:rsidR="00BA4E73" w:rsidRDefault="00BA4E73" w:rsidP="00E06EF9">
      <w:pPr>
        <w:pStyle w:val="a3"/>
        <w:numPr>
          <w:ilvl w:val="0"/>
          <w:numId w:val="8"/>
        </w:numPr>
        <w:jc w:val="both"/>
      </w:pPr>
      <w:r w:rsidRPr="00F5577E">
        <w:rPr>
          <w:b/>
        </w:rPr>
        <w:t>Гегкити, С.</w:t>
      </w:r>
      <w:r>
        <w:t xml:space="preserve"> Бали б</w:t>
      </w:r>
      <w:r>
        <w:rPr>
          <w:rFonts w:cs="Times New Roman"/>
        </w:rPr>
        <w:t>æ</w:t>
      </w:r>
      <w:r>
        <w:t>лас</w:t>
      </w:r>
      <w:r>
        <w:rPr>
          <w:rFonts w:cs="Times New Roman"/>
        </w:rPr>
        <w:t>æ</w:t>
      </w:r>
      <w:r>
        <w:t xml:space="preserve"> ; Уорсдони бил</w:t>
      </w:r>
      <w:r>
        <w:rPr>
          <w:rFonts w:cs="Times New Roman"/>
        </w:rPr>
        <w:t>æ</w:t>
      </w:r>
      <w:r>
        <w:t>б</w:t>
      </w:r>
      <w:r>
        <w:rPr>
          <w:rFonts w:cs="Times New Roman"/>
        </w:rPr>
        <w:t>æ</w:t>
      </w:r>
      <w:r>
        <w:t>л ; Уо, б</w:t>
      </w:r>
      <w:r>
        <w:rPr>
          <w:rFonts w:cs="Times New Roman"/>
        </w:rPr>
        <w:t>æ</w:t>
      </w:r>
      <w:r>
        <w:t>л</w:t>
      </w:r>
      <w:r>
        <w:rPr>
          <w:rFonts w:cs="Times New Roman"/>
        </w:rPr>
        <w:t>æ</w:t>
      </w:r>
      <w:r>
        <w:t>ст</w:t>
      </w:r>
      <w:r>
        <w:rPr>
          <w:rFonts w:cs="Times New Roman"/>
        </w:rPr>
        <w:t>æ</w:t>
      </w:r>
      <w:r>
        <w:t xml:space="preserve"> ; Уалдз</w:t>
      </w:r>
      <w:r>
        <w:rPr>
          <w:rFonts w:cs="Times New Roman"/>
        </w:rPr>
        <w:t>æ</w:t>
      </w:r>
      <w:r>
        <w:t>ги нивт</w:t>
      </w:r>
      <w:r>
        <w:rPr>
          <w:rFonts w:cs="Times New Roman"/>
        </w:rPr>
        <w:t>æ</w:t>
      </w:r>
      <w:r>
        <w:t xml:space="preserve"> / Сослан Гегкити // Вести Дигории. – 2017. – 30 май. – Ф. 2.</w:t>
      </w:r>
    </w:p>
    <w:p w14:paraId="2F60800E" w14:textId="77777777" w:rsidR="00BA4E73" w:rsidRDefault="00BA4E73" w:rsidP="00A8055D">
      <w:pPr>
        <w:pStyle w:val="a3"/>
        <w:jc w:val="both"/>
      </w:pPr>
      <w:r>
        <w:t xml:space="preserve">Гегкиев, С. Вишня ; На берегу Урсдона ; Ваши деревья ; Весенние картинки : </w:t>
      </w:r>
      <w:r w:rsidRPr="00F5577E">
        <w:t>[</w:t>
      </w:r>
      <w:r>
        <w:t>стихи</w:t>
      </w:r>
      <w:r w:rsidRPr="00F5577E">
        <w:t>]</w:t>
      </w:r>
      <w:r>
        <w:t>.</w:t>
      </w:r>
    </w:p>
    <w:p w14:paraId="241D72C7" w14:textId="77777777" w:rsidR="00BA4E73" w:rsidRDefault="00BA4E73" w:rsidP="00E06EF9">
      <w:pPr>
        <w:pStyle w:val="a3"/>
        <w:numPr>
          <w:ilvl w:val="0"/>
          <w:numId w:val="8"/>
        </w:numPr>
        <w:jc w:val="both"/>
      </w:pPr>
      <w:r>
        <w:rPr>
          <w:b/>
        </w:rPr>
        <w:t>Годжыс</w:t>
      </w:r>
      <w:r w:rsidRPr="00F16326">
        <w:rPr>
          <w:b/>
        </w:rPr>
        <w:t xml:space="preserve">аты, </w:t>
      </w:r>
      <w:r w:rsidRPr="00F16326">
        <w:rPr>
          <w:rFonts w:cs="Times New Roman"/>
          <w:b/>
        </w:rPr>
        <w:t>Æ</w:t>
      </w:r>
      <w:r w:rsidRPr="00F16326">
        <w:rPr>
          <w:b/>
        </w:rPr>
        <w:t>.</w:t>
      </w:r>
      <w:r>
        <w:t xml:space="preserve"> М</w:t>
      </w:r>
      <w:r>
        <w:rPr>
          <w:rFonts w:cs="Times New Roman"/>
        </w:rPr>
        <w:t>æ</w:t>
      </w:r>
      <w:r>
        <w:t xml:space="preserve"> з</w:t>
      </w:r>
      <w:r>
        <w:rPr>
          <w:rFonts w:cs="Times New Roman"/>
        </w:rPr>
        <w:t>æ</w:t>
      </w:r>
      <w:r>
        <w:t>рд</w:t>
      </w:r>
      <w:r>
        <w:rPr>
          <w:rFonts w:cs="Times New Roman"/>
        </w:rPr>
        <w:t>æ</w:t>
      </w:r>
      <w:r>
        <w:t xml:space="preserve">йы </w:t>
      </w:r>
      <w:r>
        <w:rPr>
          <w:rFonts w:cs="Times New Roman"/>
        </w:rPr>
        <w:t>æ</w:t>
      </w:r>
      <w:r>
        <w:t>рт</w:t>
      </w:r>
      <w:r>
        <w:rPr>
          <w:rFonts w:cs="Times New Roman"/>
        </w:rPr>
        <w:t>æ</w:t>
      </w:r>
      <w:r>
        <w:t xml:space="preserve"> хуры ыссыгътон ; Ц</w:t>
      </w:r>
      <w:r>
        <w:rPr>
          <w:rFonts w:cs="Times New Roman"/>
        </w:rPr>
        <w:t>æ</w:t>
      </w:r>
      <w:r>
        <w:t>уыл дзуры н</w:t>
      </w:r>
      <w:r>
        <w:rPr>
          <w:rFonts w:cs="Times New Roman"/>
        </w:rPr>
        <w:t>æ</w:t>
      </w:r>
      <w:r>
        <w:t>ртон л</w:t>
      </w:r>
      <w:r>
        <w:rPr>
          <w:rFonts w:cs="Times New Roman"/>
        </w:rPr>
        <w:t>æ</w:t>
      </w:r>
      <w:r>
        <w:t>г</w:t>
      </w:r>
      <w:r>
        <w:rPr>
          <w:rFonts w:cs="Times New Roman"/>
        </w:rPr>
        <w:t>æ</w:t>
      </w:r>
      <w:r>
        <w:t>н й</w:t>
      </w:r>
      <w:r>
        <w:rPr>
          <w:rFonts w:cs="Times New Roman"/>
        </w:rPr>
        <w:t>æ</w:t>
      </w:r>
      <w:r>
        <w:t xml:space="preserve"> намыс ; Д</w:t>
      </w:r>
      <w:r>
        <w:rPr>
          <w:rFonts w:cs="Times New Roman"/>
        </w:rPr>
        <w:t>æ</w:t>
      </w:r>
      <w:r>
        <w:t xml:space="preserve"> ц</w:t>
      </w:r>
      <w:r>
        <w:rPr>
          <w:rFonts w:cs="Times New Roman"/>
        </w:rPr>
        <w:t>æ</w:t>
      </w:r>
      <w:r>
        <w:t xml:space="preserve">стыты Дуне </w:t>
      </w:r>
      <w:r>
        <w:rPr>
          <w:rFonts w:cs="Times New Roman"/>
        </w:rPr>
        <w:t>æ</w:t>
      </w:r>
      <w:r>
        <w:t xml:space="preserve">з федтон… / Годжысаты </w:t>
      </w:r>
      <w:r>
        <w:rPr>
          <w:rFonts w:cs="Times New Roman"/>
        </w:rPr>
        <w:t>Æ</w:t>
      </w:r>
      <w:r>
        <w:t>хсарбег // Рæстдзинад. – 2017. – 21 мартъи. – Ф. 3.</w:t>
      </w:r>
    </w:p>
    <w:p w14:paraId="18C90008" w14:textId="77777777" w:rsidR="00BA4E73" w:rsidRPr="00F16326" w:rsidRDefault="00BA4E73" w:rsidP="00A8055D">
      <w:pPr>
        <w:pStyle w:val="a3"/>
        <w:jc w:val="both"/>
      </w:pPr>
      <w:r>
        <w:t>Гогичаев, А. В моей груди</w:t>
      </w:r>
      <w:r w:rsidRPr="00F16326">
        <w:t xml:space="preserve"> </w:t>
      </w:r>
      <w:r>
        <w:t xml:space="preserve">три солнца загорелись ; О чем гласит честь настоящего мужчины… ; В твоих глазах я Мир увидел : </w:t>
      </w:r>
      <w:r w:rsidRPr="00F16326">
        <w:t>[</w:t>
      </w:r>
      <w:r>
        <w:t>стихи</w:t>
      </w:r>
      <w:r w:rsidRPr="00F16326">
        <w:t>]</w:t>
      </w:r>
      <w:r>
        <w:t>.</w:t>
      </w:r>
    </w:p>
    <w:p w14:paraId="7212EE2C" w14:textId="77777777" w:rsidR="00BA4E73" w:rsidRDefault="00BA4E73" w:rsidP="00E06EF9">
      <w:pPr>
        <w:pStyle w:val="a3"/>
        <w:numPr>
          <w:ilvl w:val="0"/>
          <w:numId w:val="8"/>
        </w:numPr>
        <w:jc w:val="both"/>
      </w:pPr>
      <w:r w:rsidRPr="00D16CB7">
        <w:rPr>
          <w:b/>
        </w:rPr>
        <w:t>Годжыцаты, Н.</w:t>
      </w:r>
      <w:r>
        <w:t xml:space="preserve"> Цас б</w:t>
      </w:r>
      <w:r>
        <w:rPr>
          <w:rFonts w:cs="Times New Roman"/>
        </w:rPr>
        <w:t>æ</w:t>
      </w:r>
      <w:r>
        <w:t>рк</w:t>
      </w:r>
      <w:r>
        <w:rPr>
          <w:rFonts w:cs="Times New Roman"/>
        </w:rPr>
        <w:t>æ</w:t>
      </w:r>
      <w:r>
        <w:t>дт</w:t>
      </w:r>
      <w:r>
        <w:rPr>
          <w:rFonts w:cs="Times New Roman"/>
        </w:rPr>
        <w:t>æ</w:t>
      </w:r>
      <w:r>
        <w:t xml:space="preserve"> ис… / Годжыцаты Нелли // Рæстдзинад. – 2017. – 28 июнь. – Ф. 3.</w:t>
      </w:r>
    </w:p>
    <w:p w14:paraId="5B4801D2" w14:textId="77777777" w:rsidR="00BA4E73" w:rsidRPr="00D16CB7" w:rsidRDefault="00BA4E73" w:rsidP="00A8055D">
      <w:pPr>
        <w:pStyle w:val="a3"/>
        <w:jc w:val="both"/>
      </w:pPr>
      <w:r>
        <w:lastRenderedPageBreak/>
        <w:t>Гогичаева, Н. Сколько есть изобилия… : [стихи].</w:t>
      </w:r>
    </w:p>
    <w:p w14:paraId="747ACE98" w14:textId="77777777" w:rsidR="00BA4E73" w:rsidRPr="00216D24" w:rsidRDefault="00BA4E73" w:rsidP="00E06EF9">
      <w:pPr>
        <w:pStyle w:val="a3"/>
        <w:numPr>
          <w:ilvl w:val="0"/>
          <w:numId w:val="8"/>
        </w:numPr>
        <w:jc w:val="both"/>
      </w:pPr>
      <w:r w:rsidRPr="00216D24">
        <w:rPr>
          <w:b/>
        </w:rPr>
        <w:t xml:space="preserve">Годжыцаты, </w:t>
      </w:r>
      <w:r w:rsidRPr="00216D24">
        <w:rPr>
          <w:rFonts w:cs="Times New Roman"/>
          <w:b/>
        </w:rPr>
        <w:t>Æ</w:t>
      </w:r>
      <w:r w:rsidRPr="00216D24">
        <w:rPr>
          <w:b/>
        </w:rPr>
        <w:t>.</w:t>
      </w:r>
      <w:r>
        <w:t xml:space="preserve"> Д</w:t>
      </w:r>
      <w:r>
        <w:rPr>
          <w:rFonts w:cs="Times New Roman"/>
        </w:rPr>
        <w:t>æ</w:t>
      </w:r>
      <w:r>
        <w:t>уу</w:t>
      </w:r>
      <w:r>
        <w:rPr>
          <w:rFonts w:cs="Times New Roman"/>
        </w:rPr>
        <w:t>æ</w:t>
      </w:r>
      <w:r>
        <w:t xml:space="preserve">йы </w:t>
      </w:r>
      <w:r w:rsidRPr="00216D24">
        <w:t>‘</w:t>
      </w:r>
      <w:r>
        <w:t>хс</w:t>
      </w:r>
      <w:r>
        <w:rPr>
          <w:rFonts w:cs="Times New Roman"/>
        </w:rPr>
        <w:t>æ</w:t>
      </w:r>
      <w:r>
        <w:t>н ; Шекспир д</w:t>
      </w:r>
      <w:r>
        <w:rPr>
          <w:rFonts w:cs="Times New Roman"/>
        </w:rPr>
        <w:t>æ</w:t>
      </w:r>
      <w:r>
        <w:t>р уарзт</w:t>
      </w:r>
      <w:r>
        <w:rPr>
          <w:rFonts w:cs="Times New Roman"/>
        </w:rPr>
        <w:t>а ; Зæрдæ / Годжыцаты Æхсар // Рæстдзинад. – 2017. – 14 февр. – Ф. 3.</w:t>
      </w:r>
    </w:p>
    <w:p w14:paraId="2654A058" w14:textId="77777777" w:rsidR="00BA4E73" w:rsidRPr="00216D24" w:rsidRDefault="00BA4E73" w:rsidP="00A8055D">
      <w:pPr>
        <w:pStyle w:val="a3"/>
        <w:jc w:val="both"/>
      </w:pPr>
      <w:r>
        <w:rPr>
          <w:rFonts w:cs="Times New Roman"/>
        </w:rPr>
        <w:t xml:space="preserve">Гогичаев, А. Между двух ; И Шекспир любил ; Сердце : </w:t>
      </w:r>
      <w:r w:rsidRPr="00216D24">
        <w:rPr>
          <w:rFonts w:cs="Times New Roman"/>
        </w:rPr>
        <w:t>[</w:t>
      </w:r>
      <w:r>
        <w:rPr>
          <w:rFonts w:cs="Times New Roman"/>
        </w:rPr>
        <w:t>стихи</w:t>
      </w:r>
      <w:r w:rsidRPr="00216D24">
        <w:rPr>
          <w:rFonts w:cs="Times New Roman"/>
        </w:rPr>
        <w:t>]</w:t>
      </w:r>
      <w:r>
        <w:rPr>
          <w:rFonts w:cs="Times New Roman"/>
        </w:rPr>
        <w:t>.</w:t>
      </w:r>
    </w:p>
    <w:p w14:paraId="17982504" w14:textId="77777777" w:rsidR="00BA4E73" w:rsidRPr="00F5577E" w:rsidRDefault="00BA4E73" w:rsidP="00BA4E73">
      <w:pPr>
        <w:pStyle w:val="a3"/>
        <w:ind w:left="0" w:firstLine="1418"/>
        <w:jc w:val="both"/>
      </w:pPr>
    </w:p>
    <w:p w14:paraId="42D0C426" w14:textId="77777777" w:rsidR="00BA4E73" w:rsidRDefault="00BA4E73" w:rsidP="00E06EF9">
      <w:pPr>
        <w:pStyle w:val="a3"/>
        <w:numPr>
          <w:ilvl w:val="0"/>
          <w:numId w:val="8"/>
        </w:numPr>
        <w:jc w:val="both"/>
      </w:pPr>
      <w:r w:rsidRPr="00431FBB">
        <w:rPr>
          <w:b/>
        </w:rPr>
        <w:t>Гулчеты, Е.</w:t>
      </w:r>
      <w:r>
        <w:t xml:space="preserve"> Тогъуызты Хъауырбеджы зар</w:t>
      </w:r>
      <w:r>
        <w:rPr>
          <w:rFonts w:cs="Times New Roman"/>
        </w:rPr>
        <w:t>æ</w:t>
      </w:r>
      <w:r>
        <w:t>г / Гулчеты Епо // Фидиуæг. – 2017. – 22 июнь. – Ф. 2.</w:t>
      </w:r>
    </w:p>
    <w:p w14:paraId="5E01BA66" w14:textId="77777777" w:rsidR="00BA4E73" w:rsidRPr="00431FBB" w:rsidRDefault="00BA4E73" w:rsidP="00A8055D">
      <w:pPr>
        <w:pStyle w:val="a3"/>
        <w:jc w:val="both"/>
      </w:pPr>
      <w:r>
        <w:t xml:space="preserve">Гульчеев, Е. Песня Каурбека Тогузова : </w:t>
      </w:r>
      <w:r w:rsidRPr="00431FBB">
        <w:t>[</w:t>
      </w:r>
      <w:r>
        <w:t>стихи</w:t>
      </w:r>
      <w:r w:rsidRPr="00431FBB">
        <w:t>]</w:t>
      </w:r>
      <w:r>
        <w:t>.</w:t>
      </w:r>
    </w:p>
    <w:p w14:paraId="0358B7AC" w14:textId="77777777" w:rsidR="00BA4E73" w:rsidRDefault="00BA4E73" w:rsidP="00E06EF9">
      <w:pPr>
        <w:pStyle w:val="a3"/>
        <w:numPr>
          <w:ilvl w:val="0"/>
          <w:numId w:val="8"/>
        </w:numPr>
        <w:jc w:val="both"/>
      </w:pPr>
      <w:r w:rsidRPr="003B0F31">
        <w:rPr>
          <w:b/>
        </w:rPr>
        <w:t>Гурдзибети, Б.</w:t>
      </w:r>
      <w:r>
        <w:t xml:space="preserve"> Ниййер</w:t>
      </w:r>
      <w:r>
        <w:rPr>
          <w:rFonts w:cs="Times New Roman"/>
        </w:rPr>
        <w:t>æ</w:t>
      </w:r>
      <w:r>
        <w:t>г ; Миниатюр</w:t>
      </w:r>
      <w:r>
        <w:rPr>
          <w:rFonts w:cs="Times New Roman"/>
        </w:rPr>
        <w:t>æ</w:t>
      </w:r>
      <w:r>
        <w:t>т</w:t>
      </w:r>
      <w:r>
        <w:rPr>
          <w:rFonts w:cs="Times New Roman"/>
        </w:rPr>
        <w:t>æ</w:t>
      </w:r>
      <w:r>
        <w:t xml:space="preserve"> ; Цард? ; М</w:t>
      </w:r>
      <w:r>
        <w:rPr>
          <w:rFonts w:cs="Times New Roman"/>
        </w:rPr>
        <w:t>æ</w:t>
      </w:r>
      <w:r>
        <w:t xml:space="preserve"> х</w:t>
      </w:r>
      <w:r>
        <w:rPr>
          <w:rFonts w:cs="Times New Roman"/>
        </w:rPr>
        <w:t>æ</w:t>
      </w:r>
      <w:r>
        <w:t>зна / Гурдзибети Барис // Вести Дигории. – 2017. – 21 дек. – Ф. 2.</w:t>
      </w:r>
    </w:p>
    <w:p w14:paraId="7D8AE213" w14:textId="77777777" w:rsidR="00BA4E73" w:rsidRDefault="00BA4E73" w:rsidP="00A8055D">
      <w:pPr>
        <w:pStyle w:val="a3"/>
        <w:jc w:val="both"/>
      </w:pPr>
      <w:r>
        <w:t xml:space="preserve">Гурдзибеев, Б. Родитель </w:t>
      </w:r>
      <w:r w:rsidRPr="003B0F31">
        <w:t>[</w:t>
      </w:r>
      <w:r>
        <w:t>баллада</w:t>
      </w:r>
      <w:r w:rsidRPr="003B0F31">
        <w:t>]</w:t>
      </w:r>
      <w:r>
        <w:t xml:space="preserve"> ; Миниатюры ; Жизнь? ; Мое Богатство.</w:t>
      </w:r>
    </w:p>
    <w:p w14:paraId="540FF3A1" w14:textId="77777777" w:rsidR="00BA4E73" w:rsidRPr="00C70B53" w:rsidRDefault="00BA4E73" w:rsidP="00E06EF9">
      <w:pPr>
        <w:pStyle w:val="a3"/>
        <w:numPr>
          <w:ilvl w:val="0"/>
          <w:numId w:val="8"/>
        </w:numPr>
        <w:jc w:val="both"/>
      </w:pPr>
      <w:r w:rsidRPr="00C70B53">
        <w:rPr>
          <w:b/>
        </w:rPr>
        <w:t>Гуырдзыбеты, И.</w:t>
      </w:r>
      <w:r w:rsidRPr="00C70B53">
        <w:t xml:space="preserve"> </w:t>
      </w:r>
      <w:r>
        <w:t>Къоста ; Байхъусут, ад</w:t>
      </w:r>
      <w:r>
        <w:rPr>
          <w:rFonts w:cs="Times New Roman"/>
        </w:rPr>
        <w:t>æ</w:t>
      </w:r>
      <w:r>
        <w:t>м! / Гуырдзыбеты Ирин</w:t>
      </w:r>
      <w:r>
        <w:rPr>
          <w:rFonts w:cs="Times New Roman"/>
        </w:rPr>
        <w:t>æ</w:t>
      </w:r>
      <w:r>
        <w:t xml:space="preserve"> // Рæстдзинад. – 2017. – 21 дек. – Ф. 3.</w:t>
      </w:r>
    </w:p>
    <w:p w14:paraId="030243BB" w14:textId="77777777" w:rsidR="00BA4E73" w:rsidRPr="00C70B53" w:rsidRDefault="00BA4E73" w:rsidP="00A8055D">
      <w:pPr>
        <w:pStyle w:val="a3"/>
        <w:jc w:val="both"/>
      </w:pPr>
      <w:r>
        <w:t>Гуржибекова, И. Къоста ; Послушайте, люди! : [стихи] / пер. Нафи Джусойты.</w:t>
      </w:r>
    </w:p>
    <w:p w14:paraId="08ED010D" w14:textId="77777777" w:rsidR="00BA4E73" w:rsidRDefault="00BA4E73" w:rsidP="00E06EF9">
      <w:pPr>
        <w:pStyle w:val="a3"/>
        <w:numPr>
          <w:ilvl w:val="0"/>
          <w:numId w:val="8"/>
        </w:numPr>
        <w:jc w:val="both"/>
      </w:pPr>
      <w:r w:rsidRPr="00C70B53">
        <w:rPr>
          <w:b/>
        </w:rPr>
        <w:t>Гуржибекова, И.</w:t>
      </w:r>
      <w:r>
        <w:t xml:space="preserve"> Люди, ау!.. ; Монолог бронзового солдата : </w:t>
      </w:r>
      <w:r w:rsidRPr="00C70B53">
        <w:t>[</w:t>
      </w:r>
      <w:r>
        <w:t>стихи</w:t>
      </w:r>
      <w:r w:rsidRPr="00C70B53">
        <w:t>]</w:t>
      </w:r>
      <w:r>
        <w:t xml:space="preserve"> / Ирина Гуржибекова // Стыр Ныхас. – 2017. – № 15 </w:t>
      </w:r>
      <w:r w:rsidRPr="00C70B53">
        <w:t>[</w:t>
      </w:r>
      <w:r>
        <w:t>531</w:t>
      </w:r>
      <w:r w:rsidRPr="00C70B53">
        <w:t>]</w:t>
      </w:r>
      <w:r>
        <w:t xml:space="preserve"> сент. – С.4.</w:t>
      </w:r>
    </w:p>
    <w:p w14:paraId="074E1856" w14:textId="77777777" w:rsidR="00BA4E73" w:rsidRDefault="00BA4E73" w:rsidP="00E06EF9">
      <w:pPr>
        <w:pStyle w:val="a3"/>
        <w:numPr>
          <w:ilvl w:val="0"/>
          <w:numId w:val="8"/>
        </w:numPr>
        <w:jc w:val="both"/>
      </w:pPr>
      <w:r w:rsidRPr="00C70B53">
        <w:rPr>
          <w:b/>
        </w:rPr>
        <w:t>Гуржибекова, И.</w:t>
      </w:r>
      <w:r>
        <w:t xml:space="preserve"> Мир? : </w:t>
      </w:r>
      <w:r w:rsidRPr="00C70B53">
        <w:t>[</w:t>
      </w:r>
      <w:r>
        <w:t>стихи</w:t>
      </w:r>
      <w:r w:rsidRPr="00C70B53">
        <w:t>]</w:t>
      </w:r>
      <w:r>
        <w:t xml:space="preserve"> / Ирина Гуржибекова // Пульс Осетии. – 2017. – 10 окт. – С. 4.</w:t>
      </w:r>
    </w:p>
    <w:p w14:paraId="5A083FB9" w14:textId="77777777" w:rsidR="00BA4E73" w:rsidRDefault="00BA4E73" w:rsidP="00E06EF9">
      <w:pPr>
        <w:pStyle w:val="a3"/>
        <w:numPr>
          <w:ilvl w:val="0"/>
          <w:numId w:val="8"/>
        </w:numPr>
        <w:jc w:val="both"/>
      </w:pPr>
      <w:r w:rsidRPr="00652444">
        <w:rPr>
          <w:b/>
        </w:rPr>
        <w:t>Гуржибекова, И.</w:t>
      </w:r>
      <w:r>
        <w:t xml:space="preserve"> Обелиск : </w:t>
      </w:r>
      <w:r w:rsidRPr="00652444">
        <w:t>[</w:t>
      </w:r>
      <w:r>
        <w:t>стихи</w:t>
      </w:r>
      <w:r w:rsidRPr="00652444">
        <w:t>]</w:t>
      </w:r>
      <w:r>
        <w:t xml:space="preserve"> / Ирина Гуржибекова // Пульс Осетии. – 2017. – 28 нояб. – С. 1.</w:t>
      </w:r>
    </w:p>
    <w:p w14:paraId="09817867" w14:textId="77777777" w:rsidR="00BA4E73" w:rsidRPr="003B0F31" w:rsidRDefault="00BA4E73" w:rsidP="00E06EF9">
      <w:pPr>
        <w:pStyle w:val="a3"/>
        <w:numPr>
          <w:ilvl w:val="0"/>
          <w:numId w:val="8"/>
        </w:numPr>
        <w:jc w:val="both"/>
      </w:pPr>
      <w:r w:rsidRPr="0050114C">
        <w:rPr>
          <w:b/>
        </w:rPr>
        <w:t>Гуржибекова, И.</w:t>
      </w:r>
      <w:r>
        <w:t xml:space="preserve"> Струны времени ; «Так повелось…» : </w:t>
      </w:r>
      <w:r w:rsidRPr="00652444">
        <w:t>[</w:t>
      </w:r>
      <w:r>
        <w:t>стихи</w:t>
      </w:r>
      <w:r w:rsidRPr="00652444">
        <w:t>]</w:t>
      </w:r>
      <w:r>
        <w:t xml:space="preserve"> Ирина Гуржибекова // Терские ведомости. – 2017. – 29 дек. – 11 янв. (№ 52). – Книжная вселенная. – Дек. (№ 5). – С. 5.</w:t>
      </w:r>
    </w:p>
    <w:p w14:paraId="46F4ABFC" w14:textId="77777777" w:rsidR="00BA4E73" w:rsidRDefault="00BA4E73" w:rsidP="00E06EF9">
      <w:pPr>
        <w:pStyle w:val="a3"/>
        <w:numPr>
          <w:ilvl w:val="0"/>
          <w:numId w:val="8"/>
        </w:numPr>
        <w:jc w:val="both"/>
      </w:pPr>
      <w:r w:rsidRPr="003B0F31">
        <w:rPr>
          <w:b/>
        </w:rPr>
        <w:t>Гуржибекова, И.</w:t>
      </w:r>
      <w:r>
        <w:t xml:space="preserve"> У проекта памятника Задалески Нана : </w:t>
      </w:r>
      <w:r w:rsidRPr="003B0F31">
        <w:t>[</w:t>
      </w:r>
      <w:r>
        <w:t>стихи</w:t>
      </w:r>
      <w:r w:rsidRPr="003B0F31">
        <w:t>]</w:t>
      </w:r>
      <w:r>
        <w:t xml:space="preserve"> / Ирина Гуржибекова // Дигорæ. – 2017. – 8 сент. – С. 2.</w:t>
      </w:r>
    </w:p>
    <w:p w14:paraId="3376AE9A" w14:textId="77777777" w:rsidR="00BA4E73" w:rsidRDefault="00BA4E73" w:rsidP="00E06EF9">
      <w:pPr>
        <w:pStyle w:val="a3"/>
        <w:numPr>
          <w:ilvl w:val="0"/>
          <w:numId w:val="8"/>
        </w:numPr>
        <w:jc w:val="both"/>
      </w:pPr>
      <w:r w:rsidRPr="0050114C">
        <w:rPr>
          <w:b/>
        </w:rPr>
        <w:t>Гуржибекова, И.</w:t>
      </w:r>
      <w:r>
        <w:t xml:space="preserve"> «Это не мы глядим на портреты : </w:t>
      </w:r>
      <w:r w:rsidRPr="0050114C">
        <w:t>[</w:t>
      </w:r>
      <w:r>
        <w:t>стихи</w:t>
      </w:r>
      <w:r w:rsidRPr="0050114C">
        <w:t>]</w:t>
      </w:r>
      <w:r>
        <w:t xml:space="preserve"> / Ирина Гуржибекова // Пульс Осетии. – 2017. – 11 мая. – С. 1.</w:t>
      </w:r>
    </w:p>
    <w:p w14:paraId="6B150B6E" w14:textId="77777777" w:rsidR="00BA4E73" w:rsidRDefault="00BA4E73" w:rsidP="00E06EF9">
      <w:pPr>
        <w:pStyle w:val="a3"/>
        <w:numPr>
          <w:ilvl w:val="0"/>
          <w:numId w:val="8"/>
        </w:numPr>
        <w:jc w:val="both"/>
      </w:pPr>
      <w:r w:rsidRPr="003B0F31">
        <w:rPr>
          <w:b/>
        </w:rPr>
        <w:t>Гуржибекова, И.</w:t>
      </w:r>
      <w:r>
        <w:t xml:space="preserve"> «Я славлю чистый белый лист… : </w:t>
      </w:r>
      <w:r w:rsidRPr="003B0F31">
        <w:t>[</w:t>
      </w:r>
      <w:r>
        <w:t>стихи</w:t>
      </w:r>
      <w:r w:rsidRPr="003B0F31">
        <w:t>]</w:t>
      </w:r>
      <w:r>
        <w:t xml:space="preserve"> / Ирина Гуржибекова // Северная Осетия. – 2017. – 10 авг. – С. 3.</w:t>
      </w:r>
    </w:p>
    <w:p w14:paraId="216471B9" w14:textId="77777777" w:rsidR="00BA4E73" w:rsidRDefault="00BA4E73" w:rsidP="00E06EF9">
      <w:pPr>
        <w:pStyle w:val="a3"/>
        <w:numPr>
          <w:ilvl w:val="0"/>
          <w:numId w:val="8"/>
        </w:numPr>
        <w:jc w:val="both"/>
      </w:pPr>
      <w:r w:rsidRPr="0045276E">
        <w:rPr>
          <w:b/>
        </w:rPr>
        <w:t>Гуацъ</w:t>
      </w:r>
      <w:r w:rsidRPr="0045276E">
        <w:rPr>
          <w:rFonts w:cs="Times New Roman"/>
          <w:b/>
        </w:rPr>
        <w:t>æ</w:t>
      </w:r>
      <w:r w:rsidRPr="0045276E">
        <w:rPr>
          <w:b/>
        </w:rPr>
        <w:t>ты, С.</w:t>
      </w:r>
      <w:r>
        <w:t xml:space="preserve"> М</w:t>
      </w:r>
      <w:r>
        <w:rPr>
          <w:rFonts w:cs="Times New Roman"/>
        </w:rPr>
        <w:t>æ</w:t>
      </w:r>
      <w:r>
        <w:t xml:space="preserve"> х</w:t>
      </w:r>
      <w:r>
        <w:rPr>
          <w:rFonts w:cs="Times New Roman"/>
        </w:rPr>
        <w:t>æ</w:t>
      </w:r>
      <w:r>
        <w:t>с / Гуацъ</w:t>
      </w:r>
      <w:r>
        <w:rPr>
          <w:rFonts w:cs="Times New Roman"/>
        </w:rPr>
        <w:t>æ</w:t>
      </w:r>
      <w:r>
        <w:t>ты Сослан // Рæстдзинад. – 2017. – 24 окт. – Ф. 3.</w:t>
      </w:r>
    </w:p>
    <w:p w14:paraId="256B9C4D" w14:textId="77777777" w:rsidR="00BA4E73" w:rsidRDefault="00BA4E73" w:rsidP="00A8055D">
      <w:pPr>
        <w:pStyle w:val="a3"/>
        <w:jc w:val="both"/>
      </w:pPr>
      <w:r>
        <w:t xml:space="preserve">Гуцаев, С. Мой долг : </w:t>
      </w:r>
      <w:r w:rsidRPr="0045276E">
        <w:t>[</w:t>
      </w:r>
      <w:r>
        <w:t>стихи</w:t>
      </w:r>
      <w:r w:rsidRPr="0045276E">
        <w:t>]</w:t>
      </w:r>
      <w:r>
        <w:t>.</w:t>
      </w:r>
    </w:p>
    <w:p w14:paraId="2C580480" w14:textId="77777777" w:rsidR="00BA4E73" w:rsidRPr="003B0F31" w:rsidRDefault="00BA4E73" w:rsidP="00E06EF9">
      <w:pPr>
        <w:pStyle w:val="a3"/>
        <w:numPr>
          <w:ilvl w:val="0"/>
          <w:numId w:val="8"/>
        </w:numPr>
        <w:jc w:val="both"/>
      </w:pPr>
      <w:r w:rsidRPr="005B6433">
        <w:rPr>
          <w:b/>
        </w:rPr>
        <w:t>Гуыцм</w:t>
      </w:r>
      <w:r w:rsidRPr="005B6433">
        <w:rPr>
          <w:rFonts w:cs="Times New Roman"/>
          <w:b/>
        </w:rPr>
        <w:t>æ</w:t>
      </w:r>
      <w:r w:rsidRPr="005B6433">
        <w:rPr>
          <w:b/>
        </w:rPr>
        <w:t>зт</w:t>
      </w:r>
      <w:r w:rsidRPr="005B6433">
        <w:rPr>
          <w:rFonts w:cs="Times New Roman"/>
          <w:b/>
        </w:rPr>
        <w:t>ы А.</w:t>
      </w:r>
      <w:r>
        <w:rPr>
          <w:rFonts w:cs="Times New Roman"/>
        </w:rPr>
        <w:t xml:space="preserve"> Сæго / Гуыцмæзтæ Алеш // Фидиуæг. – 2017. – 6 июль. – Ф. 3.</w:t>
      </w:r>
    </w:p>
    <w:p w14:paraId="47B163C3" w14:textId="77777777" w:rsidR="00BA4E73" w:rsidRDefault="00BA4E73" w:rsidP="00A8055D">
      <w:pPr>
        <w:pStyle w:val="a3"/>
        <w:jc w:val="both"/>
        <w:rPr>
          <w:rFonts w:cs="Times New Roman"/>
        </w:rPr>
      </w:pPr>
      <w:r>
        <w:rPr>
          <w:rFonts w:cs="Times New Roman"/>
        </w:rPr>
        <w:t>Гучмазов, А. Саго.</w:t>
      </w:r>
    </w:p>
    <w:p w14:paraId="7B4D11B1" w14:textId="77777777" w:rsidR="00BA4E73" w:rsidRDefault="00BA4E73" w:rsidP="00E06EF9">
      <w:pPr>
        <w:pStyle w:val="a3"/>
        <w:numPr>
          <w:ilvl w:val="0"/>
          <w:numId w:val="8"/>
        </w:numPr>
        <w:jc w:val="both"/>
      </w:pPr>
      <w:r w:rsidRPr="0050114C">
        <w:rPr>
          <w:b/>
        </w:rPr>
        <w:lastRenderedPageBreak/>
        <w:t>Дарчиты, М.</w:t>
      </w:r>
      <w:r>
        <w:t xml:space="preserve"> </w:t>
      </w:r>
      <w:r>
        <w:rPr>
          <w:rFonts w:cs="Times New Roman"/>
        </w:rPr>
        <w:t>Æ</w:t>
      </w:r>
      <w:r>
        <w:t>з уарзын аргъ</w:t>
      </w:r>
      <w:r>
        <w:rPr>
          <w:rFonts w:cs="Times New Roman"/>
        </w:rPr>
        <w:t>æ</w:t>
      </w:r>
      <w:r>
        <w:t>утт</w:t>
      </w:r>
      <w:r>
        <w:rPr>
          <w:rFonts w:cs="Times New Roman"/>
        </w:rPr>
        <w:t>æ</w:t>
      </w:r>
      <w:r>
        <w:t xml:space="preserve"> фыссын / Дарчиты Мурат // Рæстдзинад. – 2017. – 13 дек. – Ф. 3.</w:t>
      </w:r>
    </w:p>
    <w:p w14:paraId="56ACBC0B" w14:textId="77777777" w:rsidR="00BA4E73" w:rsidRPr="0050114C" w:rsidRDefault="00BA4E73" w:rsidP="00A8055D">
      <w:pPr>
        <w:pStyle w:val="a3"/>
        <w:jc w:val="both"/>
      </w:pPr>
      <w:r w:rsidRPr="0050114C">
        <w:t>Дарчиев</w:t>
      </w:r>
      <w:r>
        <w:t xml:space="preserve">, М. Я любил писать сказки : </w:t>
      </w:r>
      <w:r w:rsidRPr="0050114C">
        <w:t>[</w:t>
      </w:r>
      <w:r>
        <w:t>стихи</w:t>
      </w:r>
      <w:r w:rsidRPr="0050114C">
        <w:t>]</w:t>
      </w:r>
      <w:r>
        <w:t>.</w:t>
      </w:r>
    </w:p>
    <w:p w14:paraId="3BB6DEDE" w14:textId="77777777" w:rsidR="00BA4E73" w:rsidRDefault="00BA4E73" w:rsidP="00E06EF9">
      <w:pPr>
        <w:pStyle w:val="a3"/>
        <w:numPr>
          <w:ilvl w:val="0"/>
          <w:numId w:val="8"/>
        </w:numPr>
        <w:jc w:val="both"/>
      </w:pPr>
      <w:r w:rsidRPr="0050114C">
        <w:rPr>
          <w:b/>
        </w:rPr>
        <w:t>Дауыр</w:t>
      </w:r>
      <w:r w:rsidRPr="0050114C">
        <w:rPr>
          <w:rFonts w:cs="Times New Roman"/>
          <w:b/>
        </w:rPr>
        <w:t>æ</w:t>
      </w:r>
      <w:r w:rsidRPr="0050114C">
        <w:rPr>
          <w:b/>
        </w:rPr>
        <w:t>.</w:t>
      </w:r>
      <w:r>
        <w:t xml:space="preserve"> Ирон </w:t>
      </w:r>
      <w:r>
        <w:rPr>
          <w:rFonts w:cs="Times New Roman"/>
        </w:rPr>
        <w:t>æ</w:t>
      </w:r>
      <w:r>
        <w:t>взаг – с</w:t>
      </w:r>
      <w:r>
        <w:rPr>
          <w:rFonts w:cs="Times New Roman"/>
        </w:rPr>
        <w:t>æ</w:t>
      </w:r>
      <w:r>
        <w:t>д</w:t>
      </w:r>
      <w:r>
        <w:rPr>
          <w:rFonts w:cs="Times New Roman"/>
        </w:rPr>
        <w:t>æ</w:t>
      </w:r>
      <w:r>
        <w:t xml:space="preserve"> взагим</w:t>
      </w:r>
      <w:r>
        <w:rPr>
          <w:rFonts w:cs="Times New Roman"/>
        </w:rPr>
        <w:t>æ</w:t>
      </w:r>
      <w:r>
        <w:t xml:space="preserve"> </w:t>
      </w:r>
      <w:r w:rsidRPr="0050114C">
        <w:t>‘</w:t>
      </w:r>
      <w:r>
        <w:t>мкад / Дауыр</w:t>
      </w:r>
      <w:r>
        <w:rPr>
          <w:rFonts w:cs="Times New Roman"/>
        </w:rPr>
        <w:t>æ</w:t>
      </w:r>
      <w:r>
        <w:t xml:space="preserve"> // Рæстдзинад. – 2017. – 13 май. – Ф. 3.</w:t>
      </w:r>
    </w:p>
    <w:p w14:paraId="7190C190" w14:textId="77777777" w:rsidR="00BA4E73" w:rsidRDefault="00BA4E73" w:rsidP="00A8055D">
      <w:pPr>
        <w:pStyle w:val="a3"/>
        <w:jc w:val="both"/>
      </w:pPr>
      <w:r>
        <w:t>Даура. Осетинский язык…</w:t>
      </w:r>
    </w:p>
    <w:p w14:paraId="595EA620" w14:textId="77777777" w:rsidR="00BA4E73" w:rsidRDefault="00BA4E73" w:rsidP="00E06EF9">
      <w:pPr>
        <w:pStyle w:val="a3"/>
        <w:numPr>
          <w:ilvl w:val="0"/>
          <w:numId w:val="8"/>
        </w:numPr>
        <w:jc w:val="both"/>
      </w:pPr>
      <w:r w:rsidRPr="00EA25F3">
        <w:rPr>
          <w:b/>
        </w:rPr>
        <w:t>Даураты, Д.</w:t>
      </w:r>
      <w:r>
        <w:t xml:space="preserve"> «Чегемты комы – хурдзаст у</w:t>
      </w:r>
      <w:r>
        <w:rPr>
          <w:rFonts w:cs="Times New Roman"/>
        </w:rPr>
        <w:t>æ</w:t>
      </w:r>
      <w:r>
        <w:t>лв</w:t>
      </w:r>
      <w:r>
        <w:rPr>
          <w:rFonts w:cs="Times New Roman"/>
        </w:rPr>
        <w:t>æ</w:t>
      </w:r>
      <w:r>
        <w:t>зт</w:t>
      </w:r>
      <w:r>
        <w:rPr>
          <w:rFonts w:cs="Times New Roman"/>
        </w:rPr>
        <w:t>æ</w:t>
      </w:r>
      <w:r>
        <w:t>…» / Дауыраты Дамир // Жизнь Правобережья. – 2017. – 23 мартъи. – Ф. 5.</w:t>
      </w:r>
    </w:p>
    <w:p w14:paraId="1F17FA5C" w14:textId="77777777" w:rsidR="00BA4E73" w:rsidRDefault="00BA4E73" w:rsidP="00A8055D">
      <w:pPr>
        <w:pStyle w:val="a3"/>
        <w:jc w:val="both"/>
      </w:pPr>
      <w:r>
        <w:t xml:space="preserve">Дауров, Д. «В Чегемском ущелье – высоты залитые солнцем…» : </w:t>
      </w:r>
      <w:r w:rsidRPr="00EA25F3">
        <w:t>[</w:t>
      </w:r>
      <w:r>
        <w:t>стихи, посвящ. поэту-песеннику А. Чеджемову</w:t>
      </w:r>
      <w:r w:rsidRPr="00EA25F3">
        <w:t>]</w:t>
      </w:r>
      <w:r>
        <w:t>.</w:t>
      </w:r>
    </w:p>
    <w:p w14:paraId="75EC6200" w14:textId="77777777" w:rsidR="00BA4E73" w:rsidRDefault="00BA4E73" w:rsidP="00E06EF9">
      <w:pPr>
        <w:pStyle w:val="a3"/>
        <w:numPr>
          <w:ilvl w:val="0"/>
          <w:numId w:val="8"/>
        </w:numPr>
        <w:jc w:val="both"/>
      </w:pPr>
      <w:r w:rsidRPr="00BD5D40">
        <w:rPr>
          <w:b/>
        </w:rPr>
        <w:t>Даураты, Д.</w:t>
      </w:r>
      <w:r>
        <w:t xml:space="preserve"> Ах</w:t>
      </w:r>
      <w:r>
        <w:rPr>
          <w:rFonts w:cs="Times New Roman"/>
        </w:rPr>
        <w:t>æ</w:t>
      </w:r>
      <w:r>
        <w:t>м цаут</w:t>
      </w:r>
      <w:r>
        <w:rPr>
          <w:rFonts w:cs="Times New Roman"/>
        </w:rPr>
        <w:t>æ</w:t>
      </w:r>
      <w:r>
        <w:t xml:space="preserve">  д</w:t>
      </w:r>
      <w:r>
        <w:rPr>
          <w:rFonts w:cs="Times New Roman"/>
        </w:rPr>
        <w:t>æ</w:t>
      </w:r>
      <w:r>
        <w:t>р уыд… / Дауыраты Дамир // Рæстдзинад. – 2017. – 6 май. – Ф. 3.</w:t>
      </w:r>
    </w:p>
    <w:p w14:paraId="08789E41" w14:textId="77777777" w:rsidR="00BA4E73" w:rsidRPr="003D41A4" w:rsidRDefault="00BA4E73" w:rsidP="00A8055D">
      <w:pPr>
        <w:pStyle w:val="a3"/>
        <w:jc w:val="both"/>
      </w:pPr>
      <w:r>
        <w:t xml:space="preserve">Дауров, Д. Также случаи тоже были…» </w:t>
      </w:r>
      <w:r w:rsidRPr="003D41A4">
        <w:t>[</w:t>
      </w:r>
      <w:r>
        <w:t>во время ВОВ : рассказ авт. ст. участниками ВОВ. – авт. : Слонова Нина. Солдатские ложки ; Дауров Николай. Последняя Граната ; Кусов Дзиппо. Немецкая кухня ; Бадриев Николай. Посреди степи ; Пухаев Темболат. Осколки разбитой тарелки</w:t>
      </w:r>
      <w:r w:rsidRPr="003D41A4">
        <w:t>]</w:t>
      </w:r>
      <w:r>
        <w:t>.</w:t>
      </w:r>
    </w:p>
    <w:p w14:paraId="165BC7A8" w14:textId="77777777" w:rsidR="00BA4E73" w:rsidRDefault="00BA4E73" w:rsidP="00E06EF9">
      <w:pPr>
        <w:pStyle w:val="a3"/>
        <w:numPr>
          <w:ilvl w:val="0"/>
          <w:numId w:val="8"/>
        </w:numPr>
        <w:jc w:val="both"/>
      </w:pPr>
      <w:r w:rsidRPr="00223F7B">
        <w:rPr>
          <w:b/>
        </w:rPr>
        <w:t xml:space="preserve">Дауыраты, З. </w:t>
      </w:r>
      <w:r>
        <w:t>Хосдзау / Дауыраты Зоя // Рæстдзинад. – 2017. – 7 дек. – Ф. 3.</w:t>
      </w:r>
    </w:p>
    <w:p w14:paraId="5A0739AB" w14:textId="77777777" w:rsidR="00BA4E73" w:rsidRPr="00223F7B" w:rsidRDefault="00BA4E73" w:rsidP="00A8055D">
      <w:pPr>
        <w:pStyle w:val="a3"/>
        <w:jc w:val="both"/>
      </w:pPr>
      <w:r>
        <w:t xml:space="preserve">Даурова, З. Хосдзау : </w:t>
      </w:r>
      <w:r>
        <w:rPr>
          <w:lang w:val="en-US"/>
        </w:rPr>
        <w:t>[</w:t>
      </w:r>
      <w:r>
        <w:t>рассказ</w:t>
      </w:r>
      <w:r>
        <w:rPr>
          <w:lang w:val="en-US"/>
        </w:rPr>
        <w:t>]</w:t>
      </w:r>
      <w:r>
        <w:t>.</w:t>
      </w:r>
    </w:p>
    <w:p w14:paraId="623C3374" w14:textId="77777777" w:rsidR="00BA4E73" w:rsidRDefault="00BA4E73" w:rsidP="00E06EF9">
      <w:pPr>
        <w:pStyle w:val="a3"/>
        <w:numPr>
          <w:ilvl w:val="0"/>
          <w:numId w:val="8"/>
        </w:numPr>
        <w:jc w:val="both"/>
      </w:pPr>
      <w:r w:rsidRPr="00223F7B">
        <w:rPr>
          <w:b/>
        </w:rPr>
        <w:t>Дауыраты, М.</w:t>
      </w:r>
      <w:r>
        <w:t xml:space="preserve"> Къостай</w:t>
      </w:r>
      <w:r>
        <w:rPr>
          <w:rFonts w:cs="Times New Roman"/>
        </w:rPr>
        <w:t>æ</w:t>
      </w:r>
      <w:r>
        <w:t>н / Дауыраты Мадин</w:t>
      </w:r>
      <w:r>
        <w:rPr>
          <w:rFonts w:cs="Times New Roman"/>
        </w:rPr>
        <w:t>æ</w:t>
      </w:r>
      <w:r>
        <w:t xml:space="preserve"> // Пульс Осетии. – 2017. – 17 окт. – Ф. 1.</w:t>
      </w:r>
    </w:p>
    <w:p w14:paraId="3A8EDD48" w14:textId="77777777" w:rsidR="00BA4E73" w:rsidRPr="00223F7B" w:rsidRDefault="00BA4E73" w:rsidP="00A8055D">
      <w:pPr>
        <w:pStyle w:val="a3"/>
        <w:jc w:val="both"/>
      </w:pPr>
      <w:r>
        <w:t xml:space="preserve">Даурова, М. Коста : </w:t>
      </w:r>
      <w:r>
        <w:rPr>
          <w:lang w:val="en-US"/>
        </w:rPr>
        <w:t>[</w:t>
      </w:r>
      <w:r>
        <w:t>стихи</w:t>
      </w:r>
      <w:r>
        <w:rPr>
          <w:lang w:val="en-US"/>
        </w:rPr>
        <w:t>]</w:t>
      </w:r>
      <w:r>
        <w:t>.</w:t>
      </w:r>
    </w:p>
    <w:p w14:paraId="15CBDB77" w14:textId="77777777" w:rsidR="00BA4E73" w:rsidRDefault="00BA4E73" w:rsidP="00E06EF9">
      <w:pPr>
        <w:pStyle w:val="a3"/>
        <w:numPr>
          <w:ilvl w:val="0"/>
          <w:numId w:val="8"/>
        </w:numPr>
        <w:jc w:val="both"/>
      </w:pPr>
      <w:r w:rsidRPr="002D1197">
        <w:rPr>
          <w:b/>
        </w:rPr>
        <w:t>Джерапты-Белеккаты, И.</w:t>
      </w:r>
      <w:r>
        <w:t xml:space="preserve"> Цыппарр</w:t>
      </w:r>
      <w:r>
        <w:rPr>
          <w:rFonts w:cs="Times New Roman"/>
        </w:rPr>
        <w:t>æ</w:t>
      </w:r>
      <w:r>
        <w:t>нхъонт</w:t>
      </w:r>
      <w:r>
        <w:rPr>
          <w:rFonts w:cs="Times New Roman"/>
        </w:rPr>
        <w:t>æ</w:t>
      </w:r>
      <w:r>
        <w:t xml:space="preserve"> / Джерапты-Белеккаты Ирин</w:t>
      </w:r>
      <w:r>
        <w:rPr>
          <w:rFonts w:cs="Times New Roman"/>
        </w:rPr>
        <w:t>æ</w:t>
      </w:r>
      <w:r>
        <w:t xml:space="preserve"> // Рæстдзинад. – 2017. – 23 май. – Ф. 3.</w:t>
      </w:r>
    </w:p>
    <w:p w14:paraId="48AF2292" w14:textId="77777777" w:rsidR="00BA4E73" w:rsidRDefault="00BA4E73" w:rsidP="00A8055D">
      <w:pPr>
        <w:pStyle w:val="a3"/>
        <w:jc w:val="both"/>
      </w:pPr>
      <w:r>
        <w:t>Джерапова-Беликова, И. Четверостишия.</w:t>
      </w:r>
    </w:p>
    <w:p w14:paraId="01CE19AD" w14:textId="77777777" w:rsidR="00BA4E73" w:rsidRDefault="00BA4E73" w:rsidP="00E06EF9">
      <w:pPr>
        <w:pStyle w:val="a3"/>
        <w:numPr>
          <w:ilvl w:val="0"/>
          <w:numId w:val="8"/>
        </w:numPr>
        <w:jc w:val="both"/>
      </w:pPr>
      <w:r w:rsidRPr="00B077A1">
        <w:rPr>
          <w:b/>
        </w:rPr>
        <w:t>Джерапты-Белеккаты, И.</w:t>
      </w:r>
      <w:r>
        <w:t xml:space="preserve"> Цыппарр</w:t>
      </w:r>
      <w:r>
        <w:rPr>
          <w:rFonts w:cs="Times New Roman"/>
        </w:rPr>
        <w:t>æ</w:t>
      </w:r>
      <w:r>
        <w:t>нхъонт</w:t>
      </w:r>
      <w:r>
        <w:rPr>
          <w:rFonts w:cs="Times New Roman"/>
        </w:rPr>
        <w:t>æ</w:t>
      </w:r>
      <w:r>
        <w:t xml:space="preserve"> / Джерапты-Белеккаты Ирин</w:t>
      </w:r>
      <w:r>
        <w:rPr>
          <w:rFonts w:cs="Times New Roman"/>
        </w:rPr>
        <w:t>æ</w:t>
      </w:r>
      <w:r>
        <w:t xml:space="preserve"> // Рæстдзинад. – 2017. – 18 май. – Ф. 4.</w:t>
      </w:r>
    </w:p>
    <w:p w14:paraId="5ABBC522" w14:textId="77777777" w:rsidR="00BA4E73" w:rsidRDefault="00BA4E73" w:rsidP="00A8055D">
      <w:pPr>
        <w:pStyle w:val="a3"/>
        <w:jc w:val="both"/>
      </w:pPr>
      <w:r>
        <w:t>Джерапова-Беликова, И. Четверостишия.</w:t>
      </w:r>
    </w:p>
    <w:p w14:paraId="70868789" w14:textId="77777777" w:rsidR="00BA4E73" w:rsidRPr="00B077A1" w:rsidRDefault="00BA4E73" w:rsidP="00E06EF9">
      <w:pPr>
        <w:pStyle w:val="a3"/>
        <w:numPr>
          <w:ilvl w:val="0"/>
          <w:numId w:val="8"/>
        </w:numPr>
        <w:jc w:val="both"/>
      </w:pPr>
      <w:r w:rsidRPr="00B077A1">
        <w:rPr>
          <w:b/>
        </w:rPr>
        <w:t>Джерапты-Белеккаты, И.</w:t>
      </w:r>
      <w:r>
        <w:t xml:space="preserve"> </w:t>
      </w:r>
      <w:r>
        <w:rPr>
          <w:rFonts w:cs="Times New Roman"/>
        </w:rPr>
        <w:t xml:space="preserve">Æз уарзын… ; Никколты Барисы зарæг / </w:t>
      </w:r>
      <w:r>
        <w:t>Джерапты-Белеккаты Ирин</w:t>
      </w:r>
      <w:r>
        <w:rPr>
          <w:rFonts w:cs="Times New Roman"/>
        </w:rPr>
        <w:t>æ // Рæстдзинад. – 2017. – 28 мартъи. – Ф. 3.</w:t>
      </w:r>
    </w:p>
    <w:p w14:paraId="740A8FF9" w14:textId="77777777" w:rsidR="00BA4E73" w:rsidRPr="00B077A1" w:rsidRDefault="00BA4E73" w:rsidP="00A8055D">
      <w:pPr>
        <w:pStyle w:val="a3"/>
        <w:jc w:val="both"/>
      </w:pPr>
      <w:r>
        <w:rPr>
          <w:rFonts w:cs="Times New Roman"/>
        </w:rPr>
        <w:t xml:space="preserve">Джерапова-Беликова, И. Я люблю…; Песня о Борисе Никколове : </w:t>
      </w:r>
      <w:r w:rsidRPr="00B077A1">
        <w:rPr>
          <w:rFonts w:cs="Times New Roman"/>
        </w:rPr>
        <w:t>[</w:t>
      </w:r>
      <w:r>
        <w:rPr>
          <w:rFonts w:cs="Times New Roman"/>
        </w:rPr>
        <w:t>стихи</w:t>
      </w:r>
      <w:r w:rsidRPr="00B077A1">
        <w:rPr>
          <w:rFonts w:cs="Times New Roman"/>
        </w:rPr>
        <w:t>]</w:t>
      </w:r>
      <w:r>
        <w:rPr>
          <w:rFonts w:cs="Times New Roman"/>
        </w:rPr>
        <w:t>.</w:t>
      </w:r>
    </w:p>
    <w:p w14:paraId="54423160" w14:textId="77777777" w:rsidR="00BA4E73" w:rsidRDefault="00BA4E73" w:rsidP="00E06EF9">
      <w:pPr>
        <w:pStyle w:val="a3"/>
        <w:numPr>
          <w:ilvl w:val="0"/>
          <w:numId w:val="8"/>
        </w:numPr>
        <w:jc w:val="both"/>
      </w:pPr>
      <w:r w:rsidRPr="00B077A1">
        <w:rPr>
          <w:b/>
        </w:rPr>
        <w:t>Джыккайты, Ш.</w:t>
      </w:r>
      <w:r>
        <w:t xml:space="preserve"> Дыууад</w:t>
      </w:r>
      <w:r>
        <w:rPr>
          <w:rFonts w:cs="Times New Roman"/>
        </w:rPr>
        <w:t>æ</w:t>
      </w:r>
      <w:r>
        <w:t>с дзырды ; Нывконд ; Мад</w:t>
      </w:r>
      <w:r>
        <w:rPr>
          <w:rFonts w:cs="Times New Roman"/>
        </w:rPr>
        <w:t>æ</w:t>
      </w:r>
      <w:r>
        <w:t xml:space="preserve">лон </w:t>
      </w:r>
      <w:r>
        <w:rPr>
          <w:rFonts w:cs="Times New Roman"/>
        </w:rPr>
        <w:t>æ</w:t>
      </w:r>
      <w:r>
        <w:t>взаг ; М</w:t>
      </w:r>
      <w:r>
        <w:rPr>
          <w:rFonts w:cs="Times New Roman"/>
        </w:rPr>
        <w:t>æ</w:t>
      </w:r>
      <w:r>
        <w:t xml:space="preserve"> куывд ; Ирыстон / Джыккайты Шамил // Рæстдзинад. – 2017. – 28 февр. – Ф. 3.</w:t>
      </w:r>
    </w:p>
    <w:p w14:paraId="0A6D1BB3" w14:textId="77777777" w:rsidR="00BA4E73" w:rsidRPr="00B077A1" w:rsidRDefault="00BA4E73" w:rsidP="00A8055D">
      <w:pPr>
        <w:pStyle w:val="a3"/>
        <w:jc w:val="both"/>
      </w:pPr>
      <w:r>
        <w:t xml:space="preserve">Джикаев, Ш. Двенадцать слов ; Родной язык ; Моя молитва : </w:t>
      </w:r>
      <w:r w:rsidRPr="00B077A1">
        <w:t>[</w:t>
      </w:r>
      <w:r>
        <w:t>и др. стихи</w:t>
      </w:r>
      <w:r w:rsidRPr="00B077A1">
        <w:t>]</w:t>
      </w:r>
      <w:r>
        <w:t>.</w:t>
      </w:r>
    </w:p>
    <w:p w14:paraId="16CC641E" w14:textId="77777777" w:rsidR="00BA4E73" w:rsidRDefault="00BA4E73" w:rsidP="00E06EF9">
      <w:pPr>
        <w:pStyle w:val="a3"/>
        <w:numPr>
          <w:ilvl w:val="0"/>
          <w:numId w:val="8"/>
        </w:numPr>
        <w:jc w:val="both"/>
      </w:pPr>
      <w:r w:rsidRPr="00B077A1">
        <w:rPr>
          <w:b/>
        </w:rPr>
        <w:t>Джыккайты, Ш.</w:t>
      </w:r>
      <w:r>
        <w:t xml:space="preserve"> Мад</w:t>
      </w:r>
      <w:r>
        <w:rPr>
          <w:rFonts w:cs="Times New Roman"/>
        </w:rPr>
        <w:t>æ</w:t>
      </w:r>
      <w:r>
        <w:t xml:space="preserve">лон </w:t>
      </w:r>
      <w:r>
        <w:rPr>
          <w:rFonts w:cs="Times New Roman"/>
        </w:rPr>
        <w:t>æ</w:t>
      </w:r>
      <w:r>
        <w:t>взаг / Джыккайты Шамил // Рæстдзинад. – 2017. – 13 май. – Ф. 3.</w:t>
      </w:r>
    </w:p>
    <w:p w14:paraId="3A298E51" w14:textId="77777777" w:rsidR="00BA4E73" w:rsidRPr="00B077A1" w:rsidRDefault="00BA4E73" w:rsidP="00A8055D">
      <w:pPr>
        <w:pStyle w:val="a3"/>
        <w:jc w:val="both"/>
      </w:pPr>
      <w:r>
        <w:lastRenderedPageBreak/>
        <w:t xml:space="preserve">Джикаев, М. Родной язык : </w:t>
      </w:r>
      <w:r w:rsidRPr="00B077A1">
        <w:t>[</w:t>
      </w:r>
      <w:r>
        <w:t>стихи</w:t>
      </w:r>
      <w:r w:rsidRPr="00B077A1">
        <w:t>]</w:t>
      </w:r>
      <w:r>
        <w:t>.</w:t>
      </w:r>
    </w:p>
    <w:p w14:paraId="674594D6" w14:textId="77777777" w:rsidR="00BA4E73" w:rsidRDefault="00BA4E73" w:rsidP="00E06EF9">
      <w:pPr>
        <w:pStyle w:val="a3"/>
        <w:numPr>
          <w:ilvl w:val="0"/>
          <w:numId w:val="8"/>
        </w:numPr>
        <w:jc w:val="both"/>
      </w:pPr>
      <w:r w:rsidRPr="00B077A1">
        <w:rPr>
          <w:b/>
        </w:rPr>
        <w:t>Джимиты, К.</w:t>
      </w:r>
      <w:r>
        <w:t xml:space="preserve"> Б</w:t>
      </w:r>
      <w:r>
        <w:rPr>
          <w:rFonts w:cs="Times New Roman"/>
        </w:rPr>
        <w:t>æ</w:t>
      </w:r>
      <w:r>
        <w:t xml:space="preserve">дул </w:t>
      </w:r>
      <w:r>
        <w:rPr>
          <w:rFonts w:cs="Times New Roman"/>
        </w:rPr>
        <w:t>æ</w:t>
      </w:r>
      <w:r>
        <w:t>м</w:t>
      </w:r>
      <w:r>
        <w:rPr>
          <w:rFonts w:cs="Times New Roman"/>
        </w:rPr>
        <w:t>æ</w:t>
      </w:r>
      <w:r>
        <w:t xml:space="preserve"> ц</w:t>
      </w:r>
      <w:r>
        <w:rPr>
          <w:rFonts w:cs="Times New Roman"/>
        </w:rPr>
        <w:t>æ</w:t>
      </w:r>
      <w:r>
        <w:t>рг</w:t>
      </w:r>
      <w:r>
        <w:rPr>
          <w:rFonts w:cs="Times New Roman"/>
        </w:rPr>
        <w:t>æ</w:t>
      </w:r>
      <w:r>
        <w:t>сы аргъау / Джимиты Клар</w:t>
      </w:r>
      <w:r>
        <w:rPr>
          <w:rFonts w:cs="Times New Roman"/>
        </w:rPr>
        <w:t>æ</w:t>
      </w:r>
      <w:r>
        <w:t xml:space="preserve"> // Рæстдзинад. – 2017. – 3 окт. – Ф. 3.</w:t>
      </w:r>
    </w:p>
    <w:p w14:paraId="736BC6A8" w14:textId="77777777" w:rsidR="00BA4E73" w:rsidRDefault="00BA4E73" w:rsidP="00A8055D">
      <w:pPr>
        <w:pStyle w:val="a3"/>
        <w:jc w:val="both"/>
      </w:pPr>
      <w:r>
        <w:t>Джимиева, К. Сказка о курочке и орле.</w:t>
      </w:r>
    </w:p>
    <w:p w14:paraId="08B110F9" w14:textId="77777777" w:rsidR="00BA4E73" w:rsidRDefault="00BA4E73" w:rsidP="00E06EF9">
      <w:pPr>
        <w:pStyle w:val="a3"/>
        <w:numPr>
          <w:ilvl w:val="0"/>
          <w:numId w:val="8"/>
        </w:numPr>
        <w:jc w:val="both"/>
      </w:pPr>
      <w:r w:rsidRPr="00CE798E">
        <w:rPr>
          <w:b/>
        </w:rPr>
        <w:t>Джиоты, К.</w:t>
      </w:r>
      <w:r>
        <w:t xml:space="preserve"> </w:t>
      </w:r>
      <w:r>
        <w:rPr>
          <w:rFonts w:cs="Times New Roman"/>
        </w:rPr>
        <w:t>Æ</w:t>
      </w:r>
      <w:r>
        <w:t>найы хур / Джиоты Катя // Рæстдзинад. – 2017. – 30 дек. – Ф. 22.</w:t>
      </w:r>
    </w:p>
    <w:p w14:paraId="64194FB4" w14:textId="10F3D182" w:rsidR="00BA4E73" w:rsidRDefault="00BA4E73" w:rsidP="00A8055D">
      <w:pPr>
        <w:pStyle w:val="a3"/>
        <w:jc w:val="both"/>
      </w:pPr>
      <w:r>
        <w:t xml:space="preserve">Джиоева, К. Бабушкино солнышко : </w:t>
      </w:r>
      <w:r w:rsidRPr="00CE798E">
        <w:t>[</w:t>
      </w:r>
      <w:r>
        <w:t>рассказ</w:t>
      </w:r>
      <w:r w:rsidRPr="00CE798E">
        <w:t>]</w:t>
      </w:r>
      <w:r>
        <w:t>.</w:t>
      </w:r>
    </w:p>
    <w:p w14:paraId="3A138BC6" w14:textId="77777777" w:rsidR="00BA4E73" w:rsidRDefault="00BA4E73" w:rsidP="00E06EF9">
      <w:pPr>
        <w:pStyle w:val="a3"/>
        <w:numPr>
          <w:ilvl w:val="0"/>
          <w:numId w:val="8"/>
        </w:numPr>
        <w:jc w:val="both"/>
      </w:pPr>
      <w:r w:rsidRPr="00AB64F0">
        <w:rPr>
          <w:b/>
        </w:rPr>
        <w:t>Джиоты, Д.</w:t>
      </w:r>
      <w:r>
        <w:t xml:space="preserve"> Уалдз</w:t>
      </w:r>
      <w:r>
        <w:rPr>
          <w:rFonts w:cs="Times New Roman"/>
        </w:rPr>
        <w:t>æ</w:t>
      </w:r>
      <w:r>
        <w:t>г / Джиоты Дауыт // Фидиуæг. – 2017. – 17 июнь. – Ф. 3.</w:t>
      </w:r>
    </w:p>
    <w:p w14:paraId="1AE60D8A" w14:textId="77777777" w:rsidR="00BA4E73" w:rsidRPr="00AB64F0" w:rsidRDefault="00BA4E73" w:rsidP="00A8055D">
      <w:pPr>
        <w:pStyle w:val="a3"/>
        <w:jc w:val="both"/>
      </w:pPr>
      <w:r>
        <w:t xml:space="preserve">Джиоев, Д. Весна : </w:t>
      </w:r>
      <w:r w:rsidRPr="000A0DC5">
        <w:t>[</w:t>
      </w:r>
      <w:r>
        <w:t>стихи</w:t>
      </w:r>
      <w:r w:rsidRPr="000A0DC5">
        <w:t>]</w:t>
      </w:r>
      <w:r>
        <w:t>.</w:t>
      </w:r>
    </w:p>
    <w:p w14:paraId="06A21C1C" w14:textId="77777777" w:rsidR="00BA4E73" w:rsidRDefault="00BA4E73" w:rsidP="00E06EF9">
      <w:pPr>
        <w:pStyle w:val="a3"/>
        <w:numPr>
          <w:ilvl w:val="0"/>
          <w:numId w:val="8"/>
        </w:numPr>
        <w:jc w:val="both"/>
      </w:pPr>
      <w:r w:rsidRPr="00AB64F0">
        <w:rPr>
          <w:b/>
        </w:rPr>
        <w:t>Джиоты, Д.</w:t>
      </w:r>
      <w:r>
        <w:t xml:space="preserve"> Исс</w:t>
      </w:r>
      <w:r>
        <w:rPr>
          <w:rFonts w:cs="Times New Roman"/>
        </w:rPr>
        <w:t>æ</w:t>
      </w:r>
      <w:r>
        <w:t xml:space="preserve"> / Джиоты Дауыт // Фидиуæг. – 2017. – 14 янв. – Ф. 3.</w:t>
      </w:r>
    </w:p>
    <w:p w14:paraId="141D21C3" w14:textId="77777777" w:rsidR="00BA4E73" w:rsidRPr="00AB64F0" w:rsidRDefault="00BA4E73" w:rsidP="00A8055D">
      <w:pPr>
        <w:pStyle w:val="a3"/>
        <w:jc w:val="both"/>
      </w:pPr>
      <w:r>
        <w:t xml:space="preserve">Джиоев, Д. Исса : </w:t>
      </w:r>
      <w:r>
        <w:rPr>
          <w:lang w:val="en-US"/>
        </w:rPr>
        <w:t>[</w:t>
      </w:r>
      <w:r>
        <w:t>стихи</w:t>
      </w:r>
      <w:r>
        <w:rPr>
          <w:lang w:val="en-US"/>
        </w:rPr>
        <w:t>]</w:t>
      </w:r>
      <w:r>
        <w:t>.</w:t>
      </w:r>
    </w:p>
    <w:p w14:paraId="3CA4E32C" w14:textId="77777777" w:rsidR="00BA4E73" w:rsidRDefault="00BA4E73" w:rsidP="00E06EF9">
      <w:pPr>
        <w:pStyle w:val="a3"/>
        <w:numPr>
          <w:ilvl w:val="0"/>
          <w:numId w:val="8"/>
        </w:numPr>
        <w:jc w:val="both"/>
      </w:pPr>
      <w:r w:rsidRPr="0068053D">
        <w:rPr>
          <w:b/>
        </w:rPr>
        <w:t>Джусойты, Г.</w:t>
      </w:r>
      <w:r>
        <w:t xml:space="preserve"> Рыст / Джусойты Моисей // Фидиуæг. – 2017. – 12 сент. – Ф. 2.</w:t>
      </w:r>
    </w:p>
    <w:p w14:paraId="1CABE4B4" w14:textId="77777777" w:rsidR="00BA4E73" w:rsidRPr="0068053D" w:rsidRDefault="00BA4E73" w:rsidP="00A8055D">
      <w:pPr>
        <w:pStyle w:val="a3"/>
        <w:jc w:val="both"/>
      </w:pPr>
      <w:r>
        <w:t xml:space="preserve">Джусоев, Г. Боль : </w:t>
      </w:r>
      <w:r>
        <w:rPr>
          <w:lang w:val="en-US"/>
        </w:rPr>
        <w:t>[</w:t>
      </w:r>
      <w:r>
        <w:t>стихи</w:t>
      </w:r>
      <w:r>
        <w:rPr>
          <w:lang w:val="en-US"/>
        </w:rPr>
        <w:t>]</w:t>
      </w:r>
      <w:r>
        <w:t>.</w:t>
      </w:r>
    </w:p>
    <w:p w14:paraId="09719F71" w14:textId="77777777" w:rsidR="00BA4E73" w:rsidRDefault="00BA4E73" w:rsidP="00E06EF9">
      <w:pPr>
        <w:pStyle w:val="a3"/>
        <w:numPr>
          <w:ilvl w:val="0"/>
          <w:numId w:val="8"/>
        </w:numPr>
        <w:jc w:val="both"/>
      </w:pPr>
      <w:r w:rsidRPr="0068053D">
        <w:rPr>
          <w:b/>
        </w:rPr>
        <w:t>Джусойты, Г.</w:t>
      </w:r>
      <w:r>
        <w:t xml:space="preserve"> Иры ныфс / Джусойты Георги // Фидиуæг. – 2017. – 24 окт. – Ф. 2.</w:t>
      </w:r>
    </w:p>
    <w:p w14:paraId="66FE618E" w14:textId="77777777" w:rsidR="00BA4E73" w:rsidRPr="0068053D" w:rsidRDefault="00BA4E73" w:rsidP="00A8055D">
      <w:pPr>
        <w:pStyle w:val="a3"/>
        <w:jc w:val="both"/>
      </w:pPr>
      <w:r>
        <w:t xml:space="preserve">Джусоев, Г. Надежда Осетии : </w:t>
      </w:r>
      <w:r w:rsidRPr="0068053D">
        <w:t>[</w:t>
      </w:r>
      <w:r>
        <w:t>стихи, посвящ. Мурату Гассиеву</w:t>
      </w:r>
      <w:r w:rsidRPr="0068053D">
        <w:t>]</w:t>
      </w:r>
      <w:r>
        <w:t>.</w:t>
      </w:r>
    </w:p>
    <w:p w14:paraId="47F16492" w14:textId="77777777" w:rsidR="00BA4E73" w:rsidRDefault="00BA4E73" w:rsidP="00E06EF9">
      <w:pPr>
        <w:pStyle w:val="a3"/>
        <w:numPr>
          <w:ilvl w:val="0"/>
          <w:numId w:val="8"/>
        </w:numPr>
        <w:jc w:val="both"/>
      </w:pPr>
      <w:r w:rsidRPr="0068053D">
        <w:rPr>
          <w:b/>
        </w:rPr>
        <w:t>Джусойты, Г.</w:t>
      </w:r>
      <w:r>
        <w:t xml:space="preserve"> Н</w:t>
      </w:r>
      <w:r>
        <w:rPr>
          <w:rFonts w:cs="Times New Roman"/>
        </w:rPr>
        <w:t>æ</w:t>
      </w:r>
      <w:r>
        <w:t>ртон уыди й</w:t>
      </w:r>
      <w:r>
        <w:rPr>
          <w:rFonts w:cs="Times New Roman"/>
        </w:rPr>
        <w:t>æ</w:t>
      </w:r>
      <w:r>
        <w:t xml:space="preserve"> хъ</w:t>
      </w:r>
      <w:r>
        <w:rPr>
          <w:rFonts w:cs="Times New Roman"/>
        </w:rPr>
        <w:t>æ</w:t>
      </w:r>
      <w:r>
        <w:t>д! / Джусойты Георги // Фидиуæг. – 2017. – 8 апр. – Ф. 3.</w:t>
      </w:r>
    </w:p>
    <w:p w14:paraId="12AC02AB" w14:textId="77777777" w:rsidR="00BA4E73" w:rsidRPr="0068053D" w:rsidRDefault="00BA4E73" w:rsidP="00A8055D">
      <w:pPr>
        <w:pStyle w:val="a3"/>
        <w:jc w:val="both"/>
      </w:pPr>
      <w:r>
        <w:t xml:space="preserve">Джусоев, Г. Он был выдающейся личностью! : </w:t>
      </w:r>
      <w:r w:rsidRPr="0068053D">
        <w:t>[</w:t>
      </w:r>
      <w:r>
        <w:t>стихи, посвящ. д-ру, проф., Герою Соц. Труда Саламгери Кокаеву</w:t>
      </w:r>
      <w:r w:rsidRPr="0068053D">
        <w:t>]</w:t>
      </w:r>
      <w:r>
        <w:t>.</w:t>
      </w:r>
    </w:p>
    <w:p w14:paraId="6BEF147D" w14:textId="77777777" w:rsidR="00BA4E73" w:rsidRDefault="00BA4E73" w:rsidP="00E06EF9">
      <w:pPr>
        <w:pStyle w:val="a3"/>
        <w:numPr>
          <w:ilvl w:val="0"/>
          <w:numId w:val="8"/>
        </w:numPr>
        <w:jc w:val="both"/>
      </w:pPr>
      <w:r w:rsidRPr="0068053D">
        <w:rPr>
          <w:b/>
        </w:rPr>
        <w:t>Джусойты, Г.</w:t>
      </w:r>
      <w:r>
        <w:t xml:space="preserve"> Р</w:t>
      </w:r>
      <w:r>
        <w:rPr>
          <w:rFonts w:cs="Times New Roman"/>
        </w:rPr>
        <w:t>æ</w:t>
      </w:r>
      <w:r>
        <w:t>стдзинад / Джусойты Георгий // Фидиуæг. – 2017. – 21 дек. – Ф. 3.</w:t>
      </w:r>
    </w:p>
    <w:p w14:paraId="4DF1EC5B" w14:textId="77777777" w:rsidR="00BA4E73" w:rsidRPr="0068053D" w:rsidRDefault="00BA4E73" w:rsidP="00A8055D">
      <w:pPr>
        <w:pStyle w:val="a3"/>
        <w:jc w:val="both"/>
      </w:pPr>
      <w:r>
        <w:t xml:space="preserve">Джусоев, Г. Правда : </w:t>
      </w:r>
      <w:r>
        <w:rPr>
          <w:lang w:val="en-US"/>
        </w:rPr>
        <w:t>[</w:t>
      </w:r>
      <w:r>
        <w:t>стихи</w:t>
      </w:r>
      <w:r>
        <w:rPr>
          <w:lang w:val="en-US"/>
        </w:rPr>
        <w:t>]</w:t>
      </w:r>
      <w:r>
        <w:t>.</w:t>
      </w:r>
    </w:p>
    <w:p w14:paraId="55053D18" w14:textId="77777777" w:rsidR="00BA4E73" w:rsidRDefault="00BA4E73" w:rsidP="00E06EF9">
      <w:pPr>
        <w:pStyle w:val="a3"/>
        <w:numPr>
          <w:ilvl w:val="0"/>
          <w:numId w:val="8"/>
        </w:numPr>
        <w:jc w:val="both"/>
      </w:pPr>
      <w:r w:rsidRPr="005A1360">
        <w:rPr>
          <w:b/>
        </w:rPr>
        <w:t>Джусойты, Г.</w:t>
      </w:r>
      <w:r>
        <w:t xml:space="preserve"> Нафийау, н</w:t>
      </w:r>
      <w:r>
        <w:rPr>
          <w:rFonts w:cs="Times New Roman"/>
        </w:rPr>
        <w:t>æ</w:t>
      </w:r>
      <w:r>
        <w:t>р</w:t>
      </w:r>
      <w:r>
        <w:rPr>
          <w:rFonts w:cs="Times New Roman"/>
        </w:rPr>
        <w:t>æ</w:t>
      </w:r>
      <w:r>
        <w:t>д д</w:t>
      </w:r>
      <w:r>
        <w:rPr>
          <w:rFonts w:cs="Times New Roman"/>
        </w:rPr>
        <w:t>æ</w:t>
      </w:r>
      <w:r>
        <w:t xml:space="preserve"> ном! ; Сомбон / Джусойты Георгий // Фидиуæг. – 2017. – 1 авг. – Ф. 3.</w:t>
      </w:r>
    </w:p>
    <w:p w14:paraId="450599FC" w14:textId="77777777" w:rsidR="00BA4E73" w:rsidRPr="005A1360" w:rsidRDefault="00BA4E73" w:rsidP="00A8055D">
      <w:pPr>
        <w:pStyle w:val="a3"/>
        <w:jc w:val="both"/>
      </w:pPr>
      <w:r>
        <w:t xml:space="preserve">Джусоев, Г. Пусть гремит твое имя, как Нафи! : </w:t>
      </w:r>
      <w:r w:rsidRPr="005A1360">
        <w:t>[</w:t>
      </w:r>
      <w:r>
        <w:t>стихи</w:t>
      </w:r>
      <w:r w:rsidRPr="005A1360">
        <w:t>]</w:t>
      </w:r>
      <w:r>
        <w:t>.</w:t>
      </w:r>
    </w:p>
    <w:p w14:paraId="02F13157" w14:textId="77777777" w:rsidR="00BA4E73" w:rsidRDefault="00BA4E73" w:rsidP="00E06EF9">
      <w:pPr>
        <w:pStyle w:val="a3"/>
        <w:numPr>
          <w:ilvl w:val="0"/>
          <w:numId w:val="8"/>
        </w:numPr>
        <w:jc w:val="both"/>
      </w:pPr>
      <w:r w:rsidRPr="000A0514">
        <w:rPr>
          <w:b/>
        </w:rPr>
        <w:t>Джусойты, Г.</w:t>
      </w:r>
      <w:r>
        <w:t xml:space="preserve"> Дин н</w:t>
      </w:r>
      <w:r>
        <w:rPr>
          <w:rFonts w:cs="Times New Roman"/>
        </w:rPr>
        <w:t>æ</w:t>
      </w:r>
      <w:r>
        <w:t>м ма ивой ц</w:t>
      </w:r>
      <w:r>
        <w:rPr>
          <w:rFonts w:cs="Times New Roman"/>
        </w:rPr>
        <w:t>æ</w:t>
      </w:r>
      <w:r>
        <w:t>м</w:t>
      </w:r>
      <w:r>
        <w:rPr>
          <w:rFonts w:cs="Times New Roman"/>
        </w:rPr>
        <w:t>æ</w:t>
      </w:r>
      <w:r>
        <w:t>й / Джусойты Георги // Фидиуæг. – 2017. – 24 окт. – Ф. 3.</w:t>
      </w:r>
    </w:p>
    <w:p w14:paraId="79FE9372" w14:textId="77777777" w:rsidR="00BA4E73" w:rsidRPr="000A0514" w:rsidRDefault="00BA4E73" w:rsidP="00A8055D">
      <w:pPr>
        <w:pStyle w:val="a3"/>
        <w:jc w:val="both"/>
      </w:pPr>
      <w:r>
        <w:t xml:space="preserve">Джусоев, Г. Чтобы не меняли религию : </w:t>
      </w:r>
      <w:r w:rsidRPr="000A0514">
        <w:t>[</w:t>
      </w:r>
      <w:r>
        <w:t>стихи</w:t>
      </w:r>
      <w:r w:rsidRPr="000A0514">
        <w:t>]</w:t>
      </w:r>
      <w:r>
        <w:t>.</w:t>
      </w:r>
    </w:p>
    <w:p w14:paraId="366B6923" w14:textId="77777777" w:rsidR="00BA4E73" w:rsidRDefault="00BA4E73" w:rsidP="00E06EF9">
      <w:pPr>
        <w:pStyle w:val="a3"/>
        <w:numPr>
          <w:ilvl w:val="0"/>
          <w:numId w:val="8"/>
        </w:numPr>
        <w:jc w:val="both"/>
      </w:pPr>
      <w:r w:rsidRPr="005A1360">
        <w:rPr>
          <w:b/>
        </w:rPr>
        <w:t>Джусойты, Н.</w:t>
      </w:r>
      <w:r>
        <w:t xml:space="preserve"> Н</w:t>
      </w:r>
      <w:r>
        <w:rPr>
          <w:rFonts w:cs="Times New Roman"/>
        </w:rPr>
        <w:t>æ</w:t>
      </w:r>
      <w:r>
        <w:t xml:space="preserve"> дуджы хъынцъым ; Н</w:t>
      </w:r>
      <w:r>
        <w:rPr>
          <w:rFonts w:cs="Times New Roman"/>
        </w:rPr>
        <w:t>æ</w:t>
      </w:r>
      <w:r>
        <w:t>ртон ф</w:t>
      </w:r>
      <w:r>
        <w:rPr>
          <w:rFonts w:cs="Times New Roman"/>
        </w:rPr>
        <w:t>æ</w:t>
      </w:r>
      <w:r>
        <w:t xml:space="preserve">ндиаг ; </w:t>
      </w:r>
      <w:r>
        <w:rPr>
          <w:rFonts w:cs="Times New Roman"/>
        </w:rPr>
        <w:t>Æ</w:t>
      </w:r>
      <w:r>
        <w:t>нусон фарст / Джусойты Нафи // Фидиуæг. – 2017. – 28 февр. – Ф. 7.</w:t>
      </w:r>
    </w:p>
    <w:p w14:paraId="51AD43B2" w14:textId="77777777" w:rsidR="00BA4E73" w:rsidRPr="005A1360" w:rsidRDefault="00BA4E73" w:rsidP="00A8055D">
      <w:pPr>
        <w:pStyle w:val="a3"/>
        <w:jc w:val="both"/>
      </w:pPr>
      <w:r>
        <w:t xml:space="preserve">Джусоев, Н. В наше беспокойное время ; Чудесное пожелание ; Вечный вопрос : </w:t>
      </w:r>
      <w:r w:rsidRPr="005A1360">
        <w:t>[</w:t>
      </w:r>
      <w:r>
        <w:t>стихи</w:t>
      </w:r>
      <w:r w:rsidRPr="005A1360">
        <w:t>]</w:t>
      </w:r>
      <w:r>
        <w:t>.</w:t>
      </w:r>
    </w:p>
    <w:p w14:paraId="7F0AF7A6" w14:textId="77777777" w:rsidR="00BA4E73" w:rsidRDefault="00BA4E73" w:rsidP="00E06EF9">
      <w:pPr>
        <w:pStyle w:val="a3"/>
        <w:numPr>
          <w:ilvl w:val="0"/>
          <w:numId w:val="8"/>
        </w:numPr>
        <w:jc w:val="both"/>
      </w:pPr>
      <w:r w:rsidRPr="0033485E">
        <w:rPr>
          <w:b/>
        </w:rPr>
        <w:t>Джусоев, П.</w:t>
      </w:r>
      <w:r>
        <w:t xml:space="preserve"> Билар</w:t>
      </w:r>
      <w:r>
        <w:rPr>
          <w:rFonts w:cs="Times New Roman"/>
        </w:rPr>
        <w:t>æ</w:t>
      </w:r>
      <w:r>
        <w:t>н / Петр Джусоев // Фидиуæг. – 2017. – 9 нояб. – Ф. 5.</w:t>
      </w:r>
    </w:p>
    <w:p w14:paraId="62CBA266" w14:textId="77777777" w:rsidR="00BA4E73" w:rsidRPr="0033485E" w:rsidRDefault="00BA4E73" w:rsidP="00A8055D">
      <w:pPr>
        <w:pStyle w:val="a3"/>
        <w:jc w:val="both"/>
      </w:pPr>
      <w:r>
        <w:t xml:space="preserve">Джусоев, П. Билару : </w:t>
      </w:r>
      <w:r w:rsidRPr="0033485E">
        <w:t>[</w:t>
      </w:r>
      <w:r>
        <w:t>стихи, посвящ. Билару Кабалоеву</w:t>
      </w:r>
      <w:r w:rsidRPr="0033485E">
        <w:t>]</w:t>
      </w:r>
      <w:r>
        <w:t>.</w:t>
      </w:r>
    </w:p>
    <w:p w14:paraId="39221013" w14:textId="77777777" w:rsidR="00BA4E73" w:rsidRDefault="00BA4E73" w:rsidP="00E06EF9">
      <w:pPr>
        <w:pStyle w:val="a3"/>
        <w:numPr>
          <w:ilvl w:val="0"/>
          <w:numId w:val="8"/>
        </w:numPr>
        <w:jc w:val="both"/>
      </w:pPr>
      <w:r w:rsidRPr="00632BFE">
        <w:rPr>
          <w:b/>
        </w:rPr>
        <w:lastRenderedPageBreak/>
        <w:t>Джусоев, П.</w:t>
      </w:r>
      <w:r>
        <w:t xml:space="preserve"> Билар</w:t>
      </w:r>
      <w:r>
        <w:rPr>
          <w:rFonts w:cs="Times New Roman"/>
        </w:rPr>
        <w:t>æ</w:t>
      </w:r>
      <w:r>
        <w:t>н / Петр Джусоев // Фидиуæг. – 2017. – 9 нояб. – Ф. 5.</w:t>
      </w:r>
    </w:p>
    <w:p w14:paraId="6ACF8DC1" w14:textId="77777777" w:rsidR="00BA4E73" w:rsidRPr="00632BFE" w:rsidRDefault="00BA4E73" w:rsidP="00A8055D">
      <w:pPr>
        <w:pStyle w:val="a3"/>
        <w:jc w:val="both"/>
      </w:pPr>
      <w:r>
        <w:t xml:space="preserve">Джусоев, П. Билару : </w:t>
      </w:r>
      <w:r w:rsidRPr="00632BFE">
        <w:t>[</w:t>
      </w:r>
      <w:r>
        <w:t>стихи, посвящ. Билару Кабалоеву</w:t>
      </w:r>
      <w:r w:rsidRPr="00632BFE">
        <w:t>]</w:t>
      </w:r>
      <w:r>
        <w:t>.</w:t>
      </w:r>
    </w:p>
    <w:p w14:paraId="377E11AF" w14:textId="77777777" w:rsidR="00BA4E73" w:rsidRDefault="00BA4E73" w:rsidP="00E06EF9">
      <w:pPr>
        <w:pStyle w:val="a3"/>
        <w:numPr>
          <w:ilvl w:val="0"/>
          <w:numId w:val="8"/>
        </w:numPr>
        <w:jc w:val="both"/>
      </w:pPr>
      <w:r w:rsidRPr="00632BFE">
        <w:rPr>
          <w:b/>
        </w:rPr>
        <w:t>Джусойты, С.</w:t>
      </w:r>
      <w:r>
        <w:t xml:space="preserve"> М</w:t>
      </w:r>
      <w:r>
        <w:rPr>
          <w:rFonts w:cs="Times New Roman"/>
        </w:rPr>
        <w:t>æ</w:t>
      </w:r>
      <w:r>
        <w:t xml:space="preserve"> уд ф</w:t>
      </w:r>
      <w:r>
        <w:rPr>
          <w:rFonts w:cs="Times New Roman"/>
        </w:rPr>
        <w:t>æ</w:t>
      </w:r>
      <w:r>
        <w:t>лыгъд / Джусойты Сослан // Фидиуæг. – 2017. – 14 сент. – Ф. 2.</w:t>
      </w:r>
    </w:p>
    <w:p w14:paraId="7A79480D" w14:textId="77777777" w:rsidR="00BA4E73" w:rsidRPr="00632BFE" w:rsidRDefault="00BA4E73" w:rsidP="00A8055D">
      <w:pPr>
        <w:pStyle w:val="a3"/>
        <w:jc w:val="both"/>
      </w:pPr>
      <w:r>
        <w:t xml:space="preserve">Джусоев, С. Душа моя улетела… : </w:t>
      </w:r>
      <w:r w:rsidRPr="00632BFE">
        <w:t>[</w:t>
      </w:r>
      <w:r>
        <w:t>стихи, посвящ. Джемалу Плиеву</w:t>
      </w:r>
      <w:r w:rsidRPr="00632BFE">
        <w:t>]</w:t>
      </w:r>
      <w:r>
        <w:t>.</w:t>
      </w:r>
    </w:p>
    <w:p w14:paraId="19CE26FE" w14:textId="77777777" w:rsidR="00BA4E73" w:rsidRDefault="00BA4E73" w:rsidP="00E06EF9">
      <w:pPr>
        <w:pStyle w:val="a3"/>
        <w:numPr>
          <w:ilvl w:val="0"/>
          <w:numId w:val="8"/>
        </w:numPr>
        <w:jc w:val="both"/>
      </w:pPr>
      <w:r w:rsidRPr="00632BFE">
        <w:rPr>
          <w:b/>
        </w:rPr>
        <w:t>Джусойты, С.</w:t>
      </w:r>
      <w:r>
        <w:t xml:space="preserve"> Ихсыд ц</w:t>
      </w:r>
      <w:r>
        <w:rPr>
          <w:rFonts w:cs="Times New Roman"/>
        </w:rPr>
        <w:t>æ</w:t>
      </w:r>
      <w:r>
        <w:t>фхад / Джусойты Сослан // Фидиуæг. – 2017. – 8 апр. – Ф. 3.</w:t>
      </w:r>
    </w:p>
    <w:p w14:paraId="14BA92F3" w14:textId="77777777" w:rsidR="00BA4E73" w:rsidRPr="00632BFE" w:rsidRDefault="00BA4E73" w:rsidP="00A8055D">
      <w:pPr>
        <w:pStyle w:val="a3"/>
        <w:jc w:val="both"/>
      </w:pPr>
      <w:r>
        <w:t xml:space="preserve">Джусоев, С. Стертая подкова : </w:t>
      </w:r>
      <w:r w:rsidRPr="00632BFE">
        <w:t>[</w:t>
      </w:r>
      <w:r>
        <w:t>стихи</w:t>
      </w:r>
      <w:r w:rsidRPr="00632BFE">
        <w:t>]</w:t>
      </w:r>
      <w:r>
        <w:t>.</w:t>
      </w:r>
    </w:p>
    <w:p w14:paraId="54A4425A" w14:textId="77777777" w:rsidR="00BA4E73" w:rsidRDefault="00BA4E73" w:rsidP="00E06EF9">
      <w:pPr>
        <w:pStyle w:val="a3"/>
        <w:numPr>
          <w:ilvl w:val="0"/>
          <w:numId w:val="8"/>
        </w:numPr>
        <w:jc w:val="both"/>
      </w:pPr>
      <w:r>
        <w:rPr>
          <w:b/>
        </w:rPr>
        <w:t>Джус</w:t>
      </w:r>
      <w:r w:rsidRPr="00CE798E">
        <w:rPr>
          <w:b/>
        </w:rPr>
        <w:t>оев, С.</w:t>
      </w:r>
      <w:r>
        <w:t xml:space="preserve"> Город, не склонивший головы : </w:t>
      </w:r>
      <w:r w:rsidRPr="00CE798E">
        <w:t>[</w:t>
      </w:r>
      <w:r>
        <w:t>стихи</w:t>
      </w:r>
      <w:r w:rsidRPr="00CE798E">
        <w:t>]</w:t>
      </w:r>
      <w:r>
        <w:t xml:space="preserve"> / Сослан Джусоев // Республика. – 2017. – 25 авг. (№ 63). – С. 16.</w:t>
      </w:r>
    </w:p>
    <w:p w14:paraId="3C925AE0" w14:textId="77777777" w:rsidR="00BA4E73" w:rsidRDefault="00BA4E73" w:rsidP="00E06EF9">
      <w:pPr>
        <w:pStyle w:val="a3"/>
        <w:numPr>
          <w:ilvl w:val="0"/>
          <w:numId w:val="8"/>
        </w:numPr>
        <w:jc w:val="both"/>
      </w:pPr>
      <w:r w:rsidRPr="00C15E13">
        <w:rPr>
          <w:b/>
        </w:rPr>
        <w:t>Джусойты-Къадзаты, Н</w:t>
      </w:r>
      <w:r>
        <w:t>. Б</w:t>
      </w:r>
      <w:r>
        <w:rPr>
          <w:rFonts w:cs="Times New Roman"/>
        </w:rPr>
        <w:t>æ</w:t>
      </w:r>
      <w:r>
        <w:t>рт</w:t>
      </w:r>
      <w:r>
        <w:rPr>
          <w:rFonts w:cs="Times New Roman"/>
        </w:rPr>
        <w:t>æ</w:t>
      </w:r>
      <w:r>
        <w:t>, куы-ма ц</w:t>
      </w:r>
      <w:r>
        <w:rPr>
          <w:rFonts w:cs="Times New Roman"/>
        </w:rPr>
        <w:t>æ</w:t>
      </w:r>
      <w:r>
        <w:t>рис / Джусойты-Къадзаты Никк</w:t>
      </w:r>
      <w:r>
        <w:rPr>
          <w:rFonts w:cs="Times New Roman"/>
        </w:rPr>
        <w:t>æ</w:t>
      </w:r>
      <w:r>
        <w:t xml:space="preserve"> // Фидиуæг. – 2017. – 21 дек. – Ф. 3.</w:t>
      </w:r>
    </w:p>
    <w:p w14:paraId="55B51798" w14:textId="77777777" w:rsidR="00BA4E73" w:rsidRDefault="00BA4E73" w:rsidP="00A8055D">
      <w:pPr>
        <w:pStyle w:val="a3"/>
        <w:jc w:val="both"/>
      </w:pPr>
      <w:r>
        <w:t xml:space="preserve">Джусоева-Кадзаева, Н. Жил бы ты… : </w:t>
      </w:r>
      <w:r w:rsidRPr="00C15E13">
        <w:t>[</w:t>
      </w:r>
      <w:r>
        <w:t>стихи, посвящ. памяти Коста Хетагурова</w:t>
      </w:r>
      <w:r w:rsidRPr="00C15E13">
        <w:t>]</w:t>
      </w:r>
      <w:r>
        <w:t>.</w:t>
      </w:r>
    </w:p>
    <w:p w14:paraId="1F57025B" w14:textId="77777777" w:rsidR="00BA4E73" w:rsidRDefault="00BA4E73" w:rsidP="00E06EF9">
      <w:pPr>
        <w:pStyle w:val="a3"/>
        <w:numPr>
          <w:ilvl w:val="0"/>
          <w:numId w:val="8"/>
        </w:numPr>
        <w:jc w:val="both"/>
      </w:pPr>
      <w:r w:rsidRPr="00C15E13">
        <w:rPr>
          <w:b/>
        </w:rPr>
        <w:t>Дзарахохов, З.</w:t>
      </w:r>
      <w:r>
        <w:t xml:space="preserve"> Аланский флаг : </w:t>
      </w:r>
      <w:r w:rsidRPr="00C15E13">
        <w:t>[</w:t>
      </w:r>
      <w:r>
        <w:t>стихи</w:t>
      </w:r>
      <w:r w:rsidRPr="00C15E13">
        <w:t>]</w:t>
      </w:r>
      <w:r>
        <w:t xml:space="preserve"> / Заур Дзарахохов // Свободный взгляд. – 2017. – 21 янв. – С. 6.</w:t>
      </w:r>
    </w:p>
    <w:p w14:paraId="68021241" w14:textId="77777777" w:rsidR="00BA4E73" w:rsidRDefault="00BA4E73" w:rsidP="00E06EF9">
      <w:pPr>
        <w:pStyle w:val="a3"/>
        <w:numPr>
          <w:ilvl w:val="0"/>
          <w:numId w:val="8"/>
        </w:numPr>
        <w:jc w:val="both"/>
      </w:pPr>
      <w:r w:rsidRPr="00CE798E">
        <w:rPr>
          <w:b/>
        </w:rPr>
        <w:t xml:space="preserve">Дзарахохов, З. </w:t>
      </w:r>
      <w:r>
        <w:t xml:space="preserve">Бренд ; «Не подведем!» ; О принципах ; Фиаско года : </w:t>
      </w:r>
      <w:r w:rsidRPr="00CE798E">
        <w:t>[</w:t>
      </w:r>
      <w:r>
        <w:t>стихи</w:t>
      </w:r>
      <w:r w:rsidRPr="00CE798E">
        <w:t>]</w:t>
      </w:r>
      <w:r>
        <w:t xml:space="preserve"> / Заур Дзарахохов // Свободный взгляд. – 2017. – 21 окт. – С. 6.</w:t>
      </w:r>
    </w:p>
    <w:p w14:paraId="32834678" w14:textId="77777777" w:rsidR="00BA4E73" w:rsidRDefault="00BA4E73" w:rsidP="00E06EF9">
      <w:pPr>
        <w:pStyle w:val="a3"/>
        <w:numPr>
          <w:ilvl w:val="0"/>
          <w:numId w:val="8"/>
        </w:numPr>
        <w:jc w:val="both"/>
      </w:pPr>
      <w:r w:rsidRPr="00C15E13">
        <w:rPr>
          <w:b/>
        </w:rPr>
        <w:t>Дзарахохов, З.</w:t>
      </w:r>
      <w:r>
        <w:t xml:space="preserve"> Володин и Трамп ; Непредсказуемость ; Предсказуемость ; Нестабильность : </w:t>
      </w:r>
      <w:r w:rsidRPr="00C15E13">
        <w:t>[</w:t>
      </w:r>
      <w:r>
        <w:t>стихи</w:t>
      </w:r>
      <w:r w:rsidRPr="00C15E13">
        <w:t>]</w:t>
      </w:r>
      <w:r>
        <w:t xml:space="preserve"> / Заур Дзарахохов // Свободный взгляд. – 2017. – 25 марта. – С. 6.</w:t>
      </w:r>
    </w:p>
    <w:p w14:paraId="713330EC" w14:textId="77777777" w:rsidR="00BA4E73" w:rsidRDefault="00BA4E73" w:rsidP="00E06EF9">
      <w:pPr>
        <w:pStyle w:val="a3"/>
        <w:numPr>
          <w:ilvl w:val="0"/>
          <w:numId w:val="8"/>
        </w:numPr>
        <w:jc w:val="both"/>
      </w:pPr>
      <w:r w:rsidRPr="00F2522C">
        <w:rPr>
          <w:b/>
        </w:rPr>
        <w:t>Дзарахохов, З.</w:t>
      </w:r>
      <w:r>
        <w:t xml:space="preserve"> Газовая атака ; Троллиха ; Навальный и выборы ; Спонсор ; Сочинитель ; Адреналин : </w:t>
      </w:r>
      <w:r w:rsidRPr="00F2522C">
        <w:t>[</w:t>
      </w:r>
      <w:r>
        <w:t>стихи</w:t>
      </w:r>
      <w:r w:rsidRPr="00F2522C">
        <w:t>]</w:t>
      </w:r>
      <w:r>
        <w:t xml:space="preserve"> / Заур Дзарахохов // Свободный взгляд. – 2017. – 25 нояб. – С. 6.</w:t>
      </w:r>
    </w:p>
    <w:p w14:paraId="53E8CAF0" w14:textId="77777777" w:rsidR="00BA4E73" w:rsidRPr="00F2522C" w:rsidRDefault="00BA4E73" w:rsidP="00E06EF9">
      <w:pPr>
        <w:pStyle w:val="a3"/>
        <w:numPr>
          <w:ilvl w:val="0"/>
          <w:numId w:val="8"/>
        </w:numPr>
        <w:jc w:val="both"/>
      </w:pPr>
      <w:r w:rsidRPr="00F2522C">
        <w:rPr>
          <w:b/>
        </w:rPr>
        <w:t>Дзарахохов, З.</w:t>
      </w:r>
      <w:r>
        <w:t xml:space="preserve"> Дух и материя ; Клоуны на старте ; Ложь во спасение ; Доверие ; Дзюдо ; Изюминка : </w:t>
      </w:r>
      <w:r w:rsidRPr="00F2522C">
        <w:rPr>
          <w:rFonts w:cs="Times New Roman"/>
        </w:rPr>
        <w:t>[</w:t>
      </w:r>
      <w:r>
        <w:rPr>
          <w:rFonts w:cs="Times New Roman"/>
        </w:rPr>
        <w:t>стихи</w:t>
      </w:r>
      <w:r w:rsidRPr="00F2522C">
        <w:rPr>
          <w:rFonts w:cs="Times New Roman"/>
        </w:rPr>
        <w:t>]</w:t>
      </w:r>
      <w:r>
        <w:rPr>
          <w:rFonts w:cs="Times New Roman"/>
        </w:rPr>
        <w:t xml:space="preserve"> / Заур Дзарахохов // Свободный взгляд. – 2017. – 11 нояб. – С. 6.</w:t>
      </w:r>
    </w:p>
    <w:p w14:paraId="24BE471C" w14:textId="77777777" w:rsidR="00BA4E73" w:rsidRDefault="00BA4E73" w:rsidP="00E06EF9">
      <w:pPr>
        <w:pStyle w:val="a3"/>
        <w:numPr>
          <w:ilvl w:val="0"/>
          <w:numId w:val="8"/>
        </w:numPr>
        <w:jc w:val="both"/>
      </w:pPr>
      <w:r w:rsidRPr="00F2522C">
        <w:rPr>
          <w:b/>
        </w:rPr>
        <w:t>Дзарахохов, З.</w:t>
      </w:r>
      <w:r>
        <w:t xml:space="preserve"> Зависть ; Скрепы-1 ; Скрепы-2 ; Нетерпимость ; Навальный ; Пчелки : </w:t>
      </w:r>
      <w:r w:rsidRPr="00F2522C">
        <w:t>[</w:t>
      </w:r>
      <w:r>
        <w:t>стихи</w:t>
      </w:r>
      <w:r w:rsidRPr="00F2522C">
        <w:t>]</w:t>
      </w:r>
      <w:r>
        <w:t>. / Заур Дзарахохов // Свободный взгляд. – 2017. – 8 июля. – С. 6.</w:t>
      </w:r>
    </w:p>
    <w:p w14:paraId="32BAC28E" w14:textId="77777777" w:rsidR="00BA4E73" w:rsidRDefault="00BA4E73" w:rsidP="00E06EF9">
      <w:pPr>
        <w:pStyle w:val="a3"/>
        <w:numPr>
          <w:ilvl w:val="0"/>
          <w:numId w:val="8"/>
        </w:numPr>
        <w:jc w:val="both"/>
      </w:pPr>
      <w:r w:rsidRPr="00C15E13">
        <w:rPr>
          <w:b/>
        </w:rPr>
        <w:t>Дзарахохов, З.</w:t>
      </w:r>
      <w:r>
        <w:t xml:space="preserve"> Запрет ; Красивый сон ; Слуги народа и коррупция ; Загадка ; О нем : </w:t>
      </w:r>
      <w:r w:rsidRPr="00C15E13">
        <w:t>[</w:t>
      </w:r>
      <w:r>
        <w:t>стихи</w:t>
      </w:r>
      <w:r w:rsidRPr="00C15E13">
        <w:t>]</w:t>
      </w:r>
      <w:r>
        <w:t xml:space="preserve"> / Заур Дзарахохов // Свободный взгляд. – 2017. – 1 апр. – С. 6.</w:t>
      </w:r>
    </w:p>
    <w:p w14:paraId="41C6A311" w14:textId="77777777" w:rsidR="00BA4E73" w:rsidRDefault="00BA4E73" w:rsidP="00E06EF9">
      <w:pPr>
        <w:pStyle w:val="a3"/>
        <w:numPr>
          <w:ilvl w:val="0"/>
          <w:numId w:val="8"/>
        </w:numPr>
        <w:jc w:val="both"/>
      </w:pPr>
      <w:r w:rsidRPr="00F669B6">
        <w:rPr>
          <w:b/>
        </w:rPr>
        <w:t xml:space="preserve">Дзарахохов, З. </w:t>
      </w:r>
      <w:r>
        <w:t xml:space="preserve">Мамисон ; О подарках ; Ксюша и Леша ; Безальтернативность ; Несменяемый : </w:t>
      </w:r>
      <w:r w:rsidRPr="00F669B6">
        <w:t>[</w:t>
      </w:r>
      <w:r>
        <w:t>стихи</w:t>
      </w:r>
      <w:r w:rsidRPr="00F669B6">
        <w:t>]</w:t>
      </w:r>
      <w:r>
        <w:t xml:space="preserve"> / Заур Дзарахохов // Свободный взгляд. – 2017. – 30 дек. – С. 6.</w:t>
      </w:r>
    </w:p>
    <w:p w14:paraId="7C6AA913" w14:textId="77777777" w:rsidR="00BA4E73" w:rsidRDefault="00BA4E73" w:rsidP="00E06EF9">
      <w:pPr>
        <w:pStyle w:val="a3"/>
        <w:numPr>
          <w:ilvl w:val="0"/>
          <w:numId w:val="8"/>
        </w:numPr>
        <w:jc w:val="both"/>
      </w:pPr>
      <w:r w:rsidRPr="00F669B6">
        <w:rPr>
          <w:b/>
        </w:rPr>
        <w:lastRenderedPageBreak/>
        <w:t>Дзарахохов, З.</w:t>
      </w:r>
      <w:r>
        <w:t xml:space="preserve"> Мурат и юниор ; Память : </w:t>
      </w:r>
      <w:r w:rsidRPr="00F669B6">
        <w:t>[</w:t>
      </w:r>
      <w:r>
        <w:t>стихи</w:t>
      </w:r>
      <w:r w:rsidRPr="00F669B6">
        <w:t>]</w:t>
      </w:r>
      <w:r>
        <w:t xml:space="preserve"> / Заур Дзарахохов // Свободный взгляд. – 2017. – 28 окт. – С. 5.</w:t>
      </w:r>
    </w:p>
    <w:p w14:paraId="22E53F4E" w14:textId="77777777" w:rsidR="00BA4E73" w:rsidRDefault="00BA4E73" w:rsidP="00E06EF9">
      <w:pPr>
        <w:pStyle w:val="a3"/>
        <w:numPr>
          <w:ilvl w:val="0"/>
          <w:numId w:val="8"/>
        </w:numPr>
        <w:jc w:val="both"/>
      </w:pPr>
      <w:r w:rsidRPr="00F669B6">
        <w:rPr>
          <w:b/>
        </w:rPr>
        <w:t>Дзарахохов, З.</w:t>
      </w:r>
      <w:r>
        <w:t xml:space="preserve"> Наследство Собчака ; Два рубля : </w:t>
      </w:r>
      <w:r w:rsidRPr="00F669B6">
        <w:t>[</w:t>
      </w:r>
      <w:r>
        <w:t>стихи</w:t>
      </w:r>
      <w:r w:rsidRPr="00F669B6">
        <w:t>]</w:t>
      </w:r>
      <w:r>
        <w:t xml:space="preserve"> / Заур Дзарахохов // Свободный взгляд. – 2017. – 9 дек. – С. 6.</w:t>
      </w:r>
    </w:p>
    <w:p w14:paraId="4FBA617C" w14:textId="77777777" w:rsidR="00BA4E73" w:rsidRDefault="00BA4E73" w:rsidP="00E06EF9">
      <w:pPr>
        <w:pStyle w:val="a3"/>
        <w:numPr>
          <w:ilvl w:val="0"/>
          <w:numId w:val="8"/>
        </w:numPr>
        <w:jc w:val="both"/>
      </w:pPr>
      <w:r w:rsidRPr="00F669B6">
        <w:rPr>
          <w:b/>
        </w:rPr>
        <w:t>Дзарахох</w:t>
      </w:r>
      <w:r>
        <w:rPr>
          <w:b/>
        </w:rPr>
        <w:t>ов, З.</w:t>
      </w:r>
      <w:r>
        <w:t xml:space="preserve"> По-братски ; «Патриотизм» ; Эволюция ; Электроцинк : </w:t>
      </w:r>
      <w:r w:rsidRPr="00F669B6">
        <w:t>[</w:t>
      </w:r>
      <w:r>
        <w:t>стихи</w:t>
      </w:r>
      <w:r w:rsidRPr="00F669B6">
        <w:t>]</w:t>
      </w:r>
      <w:r>
        <w:t xml:space="preserve"> / Заур Дзарахохов // Свободный взгляд. – 2017. – 24 июня. – С. 6.</w:t>
      </w:r>
    </w:p>
    <w:p w14:paraId="3C3ABD32" w14:textId="77777777" w:rsidR="00BA4E73" w:rsidRDefault="00BA4E73" w:rsidP="00E06EF9">
      <w:pPr>
        <w:pStyle w:val="a3"/>
        <w:numPr>
          <w:ilvl w:val="0"/>
          <w:numId w:val="8"/>
        </w:numPr>
        <w:jc w:val="both"/>
      </w:pPr>
      <w:r w:rsidRPr="00F669B6">
        <w:rPr>
          <w:b/>
        </w:rPr>
        <w:t>Дзарахохов, З.</w:t>
      </w:r>
      <w:r>
        <w:t xml:space="preserve"> Постамент ; Объятия Сечина ; Мы – это кто? : </w:t>
      </w:r>
      <w:r w:rsidRPr="00F669B6">
        <w:t>[</w:t>
      </w:r>
      <w:r>
        <w:t>стихи</w:t>
      </w:r>
      <w:r w:rsidRPr="00F669B6">
        <w:t>]</w:t>
      </w:r>
      <w:r>
        <w:t xml:space="preserve"> / Заур Дзарахохов // Свободный взгляд. – 2017. – 16 дек. – С. 6.</w:t>
      </w:r>
    </w:p>
    <w:p w14:paraId="1FB2A5DA" w14:textId="39D0D302" w:rsidR="00BA4E73" w:rsidRPr="00C15E13" w:rsidRDefault="00BA4E73" w:rsidP="00E06EF9">
      <w:pPr>
        <w:pStyle w:val="a3"/>
        <w:numPr>
          <w:ilvl w:val="0"/>
          <w:numId w:val="8"/>
        </w:numPr>
        <w:jc w:val="both"/>
      </w:pPr>
      <w:r w:rsidRPr="00F669B6">
        <w:rPr>
          <w:b/>
        </w:rPr>
        <w:t>Дзарахохов, З.</w:t>
      </w:r>
      <w:r>
        <w:t xml:space="preserve"> Шутить не могите с князьями!.. ; Опровережение ; Стыдливость ; Интернет : </w:t>
      </w:r>
      <w:r w:rsidRPr="00F669B6">
        <w:t>[</w:t>
      </w:r>
      <w:r>
        <w:t>стихи</w:t>
      </w:r>
      <w:r w:rsidRPr="00F669B6">
        <w:t>]</w:t>
      </w:r>
      <w:r>
        <w:t xml:space="preserve"> / Заур Дзарахохов // Свободный взгляд. – 2017. – 18 нояб. – С. 6.</w:t>
      </w:r>
    </w:p>
    <w:p w14:paraId="23914DE0" w14:textId="77777777" w:rsidR="00BA4E73" w:rsidRDefault="00BA4E73" w:rsidP="00E06EF9">
      <w:pPr>
        <w:pStyle w:val="a3"/>
        <w:numPr>
          <w:ilvl w:val="0"/>
          <w:numId w:val="8"/>
        </w:numPr>
        <w:jc w:val="both"/>
      </w:pPr>
      <w:r w:rsidRPr="00083B73">
        <w:rPr>
          <w:b/>
        </w:rPr>
        <w:t>Дзарахохов, З.</w:t>
      </w:r>
      <w:r>
        <w:t xml:space="preserve"> Мурат ; Измена ; Удовлетворение ; Моя колея : </w:t>
      </w:r>
      <w:r w:rsidRPr="00083B73">
        <w:t>[</w:t>
      </w:r>
      <w:r>
        <w:t>стихи</w:t>
      </w:r>
      <w:r w:rsidRPr="00083B73">
        <w:t xml:space="preserve">] </w:t>
      </w:r>
      <w:r>
        <w:t>/ Заур Дзарахохов // Свободный взгляд. – 2017. – 11 февр. – С. 6.</w:t>
      </w:r>
    </w:p>
    <w:p w14:paraId="18654E43" w14:textId="77777777" w:rsidR="00BA4E73" w:rsidRDefault="00BA4E73" w:rsidP="00E06EF9">
      <w:pPr>
        <w:pStyle w:val="a3"/>
        <w:numPr>
          <w:ilvl w:val="0"/>
          <w:numId w:val="8"/>
        </w:numPr>
        <w:jc w:val="both"/>
      </w:pPr>
      <w:r w:rsidRPr="00083B73">
        <w:rPr>
          <w:b/>
        </w:rPr>
        <w:t>Дзарахохов, З.</w:t>
      </w:r>
      <w:r w:rsidRPr="00083B73">
        <w:t xml:space="preserve"> Туристическая </w:t>
      </w:r>
      <w:r>
        <w:t xml:space="preserve">«Маска» ; Студентки ; Скрепы ; Люди при портфелях ; Мораль и власть : </w:t>
      </w:r>
      <w:r w:rsidRPr="00083B73">
        <w:t>[</w:t>
      </w:r>
      <w:r>
        <w:t>стихи</w:t>
      </w:r>
      <w:r w:rsidRPr="00083B73">
        <w:t>]</w:t>
      </w:r>
      <w:r>
        <w:t xml:space="preserve"> / Заур Дзарахохов // Свободный взгляд. – 2017. – 22 апр. – С. 6.</w:t>
      </w:r>
    </w:p>
    <w:p w14:paraId="0178298D" w14:textId="77777777" w:rsidR="00BA4E73" w:rsidRDefault="00BA4E73" w:rsidP="00E06EF9">
      <w:pPr>
        <w:pStyle w:val="a3"/>
        <w:numPr>
          <w:ilvl w:val="0"/>
          <w:numId w:val="8"/>
        </w:numPr>
        <w:jc w:val="both"/>
      </w:pPr>
      <w:r w:rsidRPr="00083B73">
        <w:rPr>
          <w:b/>
        </w:rPr>
        <w:t>Дзасохты, М.</w:t>
      </w:r>
      <w:r>
        <w:t xml:space="preserve"> М</w:t>
      </w:r>
      <w:r>
        <w:rPr>
          <w:rFonts w:cs="Times New Roman"/>
        </w:rPr>
        <w:t>æ</w:t>
      </w:r>
      <w:r>
        <w:t>йти д</w:t>
      </w:r>
      <w:r>
        <w:rPr>
          <w:rFonts w:cs="Times New Roman"/>
        </w:rPr>
        <w:t>æ</w:t>
      </w:r>
      <w:r>
        <w:t>ргъ</w:t>
      </w:r>
      <w:r>
        <w:rPr>
          <w:rFonts w:cs="Times New Roman"/>
        </w:rPr>
        <w:t>æ</w:t>
      </w:r>
      <w:r>
        <w:t xml:space="preserve">н </w:t>
      </w:r>
      <w:r>
        <w:rPr>
          <w:rFonts w:cs="Times New Roman"/>
        </w:rPr>
        <w:t>æ</w:t>
      </w:r>
      <w:r>
        <w:t>нзм</w:t>
      </w:r>
      <w:r>
        <w:rPr>
          <w:rFonts w:cs="Times New Roman"/>
        </w:rPr>
        <w:t>æ</w:t>
      </w:r>
      <w:r>
        <w:t xml:space="preserve"> / Дзасохти Музафер // Дигорæ. – 2017. – 18 янв. – Ф. 3-4.</w:t>
      </w:r>
    </w:p>
    <w:p w14:paraId="79DEA517" w14:textId="77777777" w:rsidR="00BA4E73" w:rsidRPr="00083B73" w:rsidRDefault="00BA4E73" w:rsidP="00A8055D">
      <w:pPr>
        <w:pStyle w:val="a3"/>
        <w:jc w:val="both"/>
      </w:pPr>
      <w:r>
        <w:t xml:space="preserve">Дзасохов, М. Годы длиною в месяцы : </w:t>
      </w:r>
      <w:r w:rsidRPr="00083B73">
        <w:t>[</w:t>
      </w:r>
      <w:r>
        <w:t>док. новеллы</w:t>
      </w:r>
      <w:r w:rsidRPr="00083B73">
        <w:t>]</w:t>
      </w:r>
      <w:r>
        <w:t>.</w:t>
      </w:r>
    </w:p>
    <w:p w14:paraId="6D705D43" w14:textId="77777777" w:rsidR="00BA4E73" w:rsidRDefault="00BA4E73" w:rsidP="00E06EF9">
      <w:pPr>
        <w:pStyle w:val="a3"/>
        <w:numPr>
          <w:ilvl w:val="0"/>
          <w:numId w:val="8"/>
        </w:numPr>
        <w:jc w:val="both"/>
      </w:pPr>
      <w:r w:rsidRPr="00F4174D">
        <w:rPr>
          <w:b/>
        </w:rPr>
        <w:t>Дзасохты, М.</w:t>
      </w:r>
      <w:r>
        <w:t xml:space="preserve"> З</w:t>
      </w:r>
      <w:r>
        <w:rPr>
          <w:rFonts w:cs="Times New Roman"/>
        </w:rPr>
        <w:t>æ</w:t>
      </w:r>
      <w:r>
        <w:t>рд</w:t>
      </w:r>
      <w:r>
        <w:rPr>
          <w:rFonts w:cs="Times New Roman"/>
        </w:rPr>
        <w:t>æ</w:t>
      </w:r>
      <w:r>
        <w:t xml:space="preserve"> ; Маст ; Аслам ; З</w:t>
      </w:r>
      <w:r>
        <w:rPr>
          <w:rFonts w:cs="Times New Roman"/>
        </w:rPr>
        <w:t>æ</w:t>
      </w:r>
      <w:r>
        <w:t>рд</w:t>
      </w:r>
      <w:r>
        <w:rPr>
          <w:rFonts w:cs="Times New Roman"/>
        </w:rPr>
        <w:t>æ</w:t>
      </w:r>
      <w:r>
        <w:t>л</w:t>
      </w:r>
      <w:r>
        <w:rPr>
          <w:rFonts w:cs="Times New Roman"/>
        </w:rPr>
        <w:t>æ</w:t>
      </w:r>
      <w:r>
        <w:t>уу</w:t>
      </w:r>
      <w:r>
        <w:rPr>
          <w:rFonts w:cs="Times New Roman"/>
        </w:rPr>
        <w:t>æ</w:t>
      </w:r>
      <w:r>
        <w:t xml:space="preserve">н ; </w:t>
      </w:r>
      <w:r>
        <w:rPr>
          <w:rFonts w:cs="Times New Roman"/>
        </w:rPr>
        <w:t>Æ</w:t>
      </w:r>
      <w:r>
        <w:t>н</w:t>
      </w:r>
      <w:r>
        <w:rPr>
          <w:rFonts w:cs="Times New Roman"/>
        </w:rPr>
        <w:t>æ</w:t>
      </w:r>
      <w:r>
        <w:t xml:space="preserve"> б</w:t>
      </w:r>
      <w:r>
        <w:rPr>
          <w:rFonts w:cs="Times New Roman"/>
        </w:rPr>
        <w:t>æ</w:t>
      </w:r>
      <w:r>
        <w:t>х бар</w:t>
      </w:r>
      <w:r>
        <w:rPr>
          <w:rFonts w:cs="Times New Roman"/>
        </w:rPr>
        <w:t>æ</w:t>
      </w:r>
      <w:r>
        <w:t>г ; Ницыт</w:t>
      </w:r>
      <w:r>
        <w:rPr>
          <w:rFonts w:cs="Times New Roman"/>
        </w:rPr>
        <w:t>æ</w:t>
      </w:r>
      <w:r>
        <w:t xml:space="preserve"> ; Уарзын ; Иронау ; Зонын / Дзасохты Музафер // Фидиуæг. – 2017. – 14 янв. – Ф. 2.</w:t>
      </w:r>
    </w:p>
    <w:p w14:paraId="0AB6CD1A" w14:textId="77777777" w:rsidR="00BA4E73" w:rsidRPr="00F4174D" w:rsidRDefault="00BA4E73" w:rsidP="00A8055D">
      <w:pPr>
        <w:pStyle w:val="a3"/>
        <w:jc w:val="both"/>
      </w:pPr>
      <w:r>
        <w:t xml:space="preserve">Дзасохов, М. Сердце ; Желчь ; Дешевый : </w:t>
      </w:r>
      <w:r w:rsidRPr="00F4174D">
        <w:t>[</w:t>
      </w:r>
      <w:r>
        <w:t>и др. стихи</w:t>
      </w:r>
      <w:r w:rsidRPr="00F4174D">
        <w:t>]</w:t>
      </w:r>
      <w:r>
        <w:t>.</w:t>
      </w:r>
    </w:p>
    <w:p w14:paraId="21E7185E" w14:textId="77777777" w:rsidR="00BA4E73" w:rsidRDefault="00BA4E73" w:rsidP="00E06EF9">
      <w:pPr>
        <w:pStyle w:val="a3"/>
        <w:numPr>
          <w:ilvl w:val="0"/>
          <w:numId w:val="8"/>
        </w:numPr>
        <w:jc w:val="both"/>
      </w:pPr>
      <w:r w:rsidRPr="00F4174D">
        <w:rPr>
          <w:b/>
        </w:rPr>
        <w:t>Дзацеев, В.</w:t>
      </w:r>
      <w:r>
        <w:t xml:space="preserve"> Мой Кобан : </w:t>
      </w:r>
      <w:r w:rsidRPr="00F4174D">
        <w:t>[</w:t>
      </w:r>
      <w:r>
        <w:t>стихи</w:t>
      </w:r>
      <w:r w:rsidRPr="00F4174D">
        <w:t>]</w:t>
      </w:r>
      <w:r>
        <w:t xml:space="preserve"> / Дзацеев Валерий // Фидиуæг. – 2017. – 1 авг. – С. 3.</w:t>
      </w:r>
    </w:p>
    <w:p w14:paraId="399E9149" w14:textId="77777777" w:rsidR="00BA4E73" w:rsidRDefault="00BA4E73" w:rsidP="00E06EF9">
      <w:pPr>
        <w:pStyle w:val="a3"/>
        <w:numPr>
          <w:ilvl w:val="0"/>
          <w:numId w:val="8"/>
        </w:numPr>
        <w:jc w:val="both"/>
      </w:pPr>
      <w:r w:rsidRPr="00F4174D">
        <w:rPr>
          <w:b/>
        </w:rPr>
        <w:t>Дзилихти, М.</w:t>
      </w:r>
      <w:r>
        <w:t xml:space="preserve"> Сабурдзийнади </w:t>
      </w:r>
      <w:r>
        <w:rPr>
          <w:rFonts w:cs="Times New Roman"/>
        </w:rPr>
        <w:t>æ</w:t>
      </w:r>
      <w:r>
        <w:t>р</w:t>
      </w:r>
      <w:r>
        <w:rPr>
          <w:rFonts w:cs="Times New Roman"/>
        </w:rPr>
        <w:t>æ</w:t>
      </w:r>
      <w:r>
        <w:t>нтам</w:t>
      </w:r>
      <w:r>
        <w:rPr>
          <w:rFonts w:cs="Times New Roman"/>
        </w:rPr>
        <w:t>æ</w:t>
      </w:r>
      <w:r>
        <w:t xml:space="preserve"> / Дзилихти Михал // Дигорæ. – 2017. – 24 июнь. – Ф. 6-7, 12.</w:t>
      </w:r>
    </w:p>
    <w:p w14:paraId="13386DC5" w14:textId="77777777" w:rsidR="00BA4E73" w:rsidRDefault="00BA4E73" w:rsidP="00A8055D">
      <w:pPr>
        <w:pStyle w:val="a3"/>
        <w:jc w:val="both"/>
      </w:pPr>
      <w:r>
        <w:t xml:space="preserve">Дзилихов, М. К рубежу мира : </w:t>
      </w:r>
      <w:r w:rsidRPr="00F4174D">
        <w:t>[</w:t>
      </w:r>
      <w:r>
        <w:t>отр. из одноименной докум. повести, в которой описываются события послевоен. года в Восточной Германии</w:t>
      </w:r>
      <w:r w:rsidRPr="00F4174D">
        <w:t>]</w:t>
      </w:r>
      <w:r>
        <w:t>.</w:t>
      </w:r>
    </w:p>
    <w:p w14:paraId="76D7E6A5" w14:textId="77777777" w:rsidR="00BA4E73" w:rsidRDefault="00BA4E73" w:rsidP="00E06EF9">
      <w:pPr>
        <w:pStyle w:val="a3"/>
        <w:numPr>
          <w:ilvl w:val="0"/>
          <w:numId w:val="8"/>
        </w:numPr>
        <w:jc w:val="both"/>
      </w:pPr>
      <w:r w:rsidRPr="00277372">
        <w:rPr>
          <w:b/>
        </w:rPr>
        <w:t>Дзиойты-Таутиаты, М.</w:t>
      </w:r>
      <w:r>
        <w:t xml:space="preserve"> Ирон л</w:t>
      </w:r>
      <w:r>
        <w:rPr>
          <w:rFonts w:cs="Times New Roman"/>
        </w:rPr>
        <w:t>æ</w:t>
      </w:r>
      <w:r>
        <w:t>джы кад / Дзиойты-Таутиаты М</w:t>
      </w:r>
      <w:r>
        <w:rPr>
          <w:rFonts w:cs="Times New Roman"/>
        </w:rPr>
        <w:t>æ</w:t>
      </w:r>
      <w:r>
        <w:t>дин</w:t>
      </w:r>
      <w:r>
        <w:rPr>
          <w:rFonts w:cs="Times New Roman"/>
        </w:rPr>
        <w:t>æ</w:t>
      </w:r>
      <w:r>
        <w:t>т // Жизнь Правобережья. – 2017. – 30 май. – Ф. 3.</w:t>
      </w:r>
    </w:p>
    <w:p w14:paraId="53B83E1A" w14:textId="77777777" w:rsidR="00BA4E73" w:rsidRPr="00277372" w:rsidRDefault="00BA4E73" w:rsidP="00A8055D">
      <w:pPr>
        <w:pStyle w:val="a3"/>
        <w:jc w:val="both"/>
      </w:pPr>
      <w:r>
        <w:t xml:space="preserve">Дзиова-Таутиева, М. Честь : </w:t>
      </w:r>
      <w:r w:rsidRPr="00277372">
        <w:t>[</w:t>
      </w:r>
      <w:r>
        <w:t>стихи</w:t>
      </w:r>
      <w:r w:rsidRPr="00277372">
        <w:t>]</w:t>
      </w:r>
      <w:r>
        <w:t>.</w:t>
      </w:r>
    </w:p>
    <w:p w14:paraId="5E335684" w14:textId="77777777" w:rsidR="00BA4E73" w:rsidRDefault="00BA4E73" w:rsidP="00E06EF9">
      <w:pPr>
        <w:pStyle w:val="a3"/>
        <w:numPr>
          <w:ilvl w:val="0"/>
          <w:numId w:val="8"/>
        </w:numPr>
        <w:jc w:val="both"/>
      </w:pPr>
      <w:r w:rsidRPr="00277372">
        <w:rPr>
          <w:b/>
        </w:rPr>
        <w:t>Дзиццойты, Ж.</w:t>
      </w:r>
      <w:r>
        <w:t xml:space="preserve"> М</w:t>
      </w:r>
      <w:r>
        <w:rPr>
          <w:rFonts w:cs="Times New Roman"/>
        </w:rPr>
        <w:t>æ</w:t>
      </w:r>
      <w:r>
        <w:t xml:space="preserve"> Ирыстон ; Талат</w:t>
      </w:r>
      <w:r>
        <w:rPr>
          <w:rFonts w:cs="Times New Roman"/>
        </w:rPr>
        <w:t>æ</w:t>
      </w:r>
      <w:r>
        <w:t xml:space="preserve"> / Дзиццойты Жанн</w:t>
      </w:r>
      <w:r>
        <w:rPr>
          <w:rFonts w:cs="Times New Roman"/>
        </w:rPr>
        <w:t>æ</w:t>
      </w:r>
      <w:r>
        <w:t xml:space="preserve"> // Рæстдзинад. – 2017. – 28 июнь. – Ф. 4.</w:t>
      </w:r>
    </w:p>
    <w:p w14:paraId="728AF572" w14:textId="77777777" w:rsidR="00BA4E73" w:rsidRPr="00277372" w:rsidRDefault="00BA4E73" w:rsidP="00A8055D">
      <w:pPr>
        <w:pStyle w:val="a3"/>
        <w:jc w:val="both"/>
      </w:pPr>
      <w:r>
        <w:t xml:space="preserve">Дзиццоева, Ж. Мой Иристон ; Саженцы : </w:t>
      </w:r>
      <w:r w:rsidRPr="00277372">
        <w:t>[</w:t>
      </w:r>
      <w:r>
        <w:t>стихи</w:t>
      </w:r>
      <w:r w:rsidRPr="00277372">
        <w:t>]</w:t>
      </w:r>
      <w:r>
        <w:t>.</w:t>
      </w:r>
    </w:p>
    <w:p w14:paraId="57F6FB0B" w14:textId="77777777" w:rsidR="00BA4E73" w:rsidRDefault="00BA4E73" w:rsidP="00E06EF9">
      <w:pPr>
        <w:pStyle w:val="a3"/>
        <w:numPr>
          <w:ilvl w:val="0"/>
          <w:numId w:val="8"/>
        </w:numPr>
        <w:jc w:val="both"/>
      </w:pPr>
      <w:r w:rsidRPr="00884BB1">
        <w:rPr>
          <w:b/>
        </w:rPr>
        <w:t>Дзиццойты, Ж.</w:t>
      </w:r>
      <w:r>
        <w:t xml:space="preserve"> Мад </w:t>
      </w:r>
      <w:r>
        <w:rPr>
          <w:rFonts w:cs="Times New Roman"/>
        </w:rPr>
        <w:t>æ</w:t>
      </w:r>
      <w:r>
        <w:t>м</w:t>
      </w:r>
      <w:r>
        <w:rPr>
          <w:rFonts w:cs="Times New Roman"/>
        </w:rPr>
        <w:t>æ</w:t>
      </w:r>
      <w:r>
        <w:t xml:space="preserve"> фыд ; </w:t>
      </w:r>
      <w:r>
        <w:rPr>
          <w:rFonts w:cs="Times New Roman"/>
        </w:rPr>
        <w:t>Æ</w:t>
      </w:r>
      <w:r>
        <w:t>з ирон д</w:t>
      </w:r>
      <w:r>
        <w:rPr>
          <w:rFonts w:cs="Times New Roman"/>
        </w:rPr>
        <w:t>æ</w:t>
      </w:r>
      <w:r>
        <w:t>н ; Иры б</w:t>
      </w:r>
      <w:r>
        <w:rPr>
          <w:rFonts w:cs="Times New Roman"/>
        </w:rPr>
        <w:t>æ</w:t>
      </w:r>
      <w:r>
        <w:t>ст</w:t>
      </w:r>
      <w:r>
        <w:rPr>
          <w:rFonts w:cs="Times New Roman"/>
        </w:rPr>
        <w:t>æ</w:t>
      </w:r>
      <w:r>
        <w:t xml:space="preserve"> ; Уарзты ф</w:t>
      </w:r>
      <w:r>
        <w:rPr>
          <w:rFonts w:cs="Times New Roman"/>
        </w:rPr>
        <w:t>æ</w:t>
      </w:r>
      <w:r>
        <w:t>з / Дзиццойты Жанн</w:t>
      </w:r>
      <w:r>
        <w:rPr>
          <w:rFonts w:cs="Times New Roman"/>
        </w:rPr>
        <w:t>æ</w:t>
      </w:r>
      <w:r>
        <w:t xml:space="preserve"> // Рæстдзинад. – 2017. – 12 июль. – Ф. 3.</w:t>
      </w:r>
    </w:p>
    <w:p w14:paraId="3909ACBD" w14:textId="77777777" w:rsidR="00BA4E73" w:rsidRPr="00F4174D" w:rsidRDefault="00BA4E73" w:rsidP="00A8055D">
      <w:pPr>
        <w:pStyle w:val="a3"/>
        <w:jc w:val="both"/>
      </w:pPr>
      <w:r>
        <w:lastRenderedPageBreak/>
        <w:t>Дзиццоева, Ж. Отец и мать  : [и др. стихи].</w:t>
      </w:r>
    </w:p>
    <w:p w14:paraId="43349D09" w14:textId="77777777" w:rsidR="00BA4E73" w:rsidRDefault="00BA4E73" w:rsidP="00E06EF9">
      <w:pPr>
        <w:pStyle w:val="a3"/>
        <w:numPr>
          <w:ilvl w:val="0"/>
          <w:numId w:val="8"/>
        </w:numPr>
        <w:jc w:val="both"/>
      </w:pPr>
      <w:r w:rsidRPr="00F4174D">
        <w:rPr>
          <w:b/>
        </w:rPr>
        <w:t>Дзодзикова, М.</w:t>
      </w:r>
      <w:r>
        <w:t xml:space="preserve"> Восславим же грядущий год! : </w:t>
      </w:r>
      <w:r w:rsidRPr="00F4174D">
        <w:t>[</w:t>
      </w:r>
      <w:r>
        <w:t>стихи</w:t>
      </w:r>
      <w:r w:rsidRPr="00F4174D">
        <w:t>]</w:t>
      </w:r>
      <w:r>
        <w:t xml:space="preserve"> / М. Дзодзикова // Заря. – 2017. – 12 янв. – С. 2.</w:t>
      </w:r>
    </w:p>
    <w:p w14:paraId="54793BF5" w14:textId="77777777" w:rsidR="00BA4E73" w:rsidRDefault="00BA4E73" w:rsidP="00E06EF9">
      <w:pPr>
        <w:pStyle w:val="a3"/>
        <w:numPr>
          <w:ilvl w:val="0"/>
          <w:numId w:val="8"/>
        </w:numPr>
        <w:jc w:val="both"/>
      </w:pPr>
      <w:r w:rsidRPr="00606155">
        <w:rPr>
          <w:b/>
        </w:rPr>
        <w:t>Дзытиаты, Л.</w:t>
      </w:r>
      <w:r>
        <w:t xml:space="preserve"> Цомартаты Аф</w:t>
      </w:r>
      <w:r>
        <w:rPr>
          <w:rFonts w:cs="Times New Roman"/>
        </w:rPr>
        <w:t>æ</w:t>
      </w:r>
      <w:r>
        <w:t>хъойы зар</w:t>
      </w:r>
      <w:r>
        <w:rPr>
          <w:rFonts w:cs="Times New Roman"/>
        </w:rPr>
        <w:t>æ</w:t>
      </w:r>
      <w:r>
        <w:t>г ; Г</w:t>
      </w:r>
      <w:r>
        <w:rPr>
          <w:rFonts w:cs="Times New Roman"/>
        </w:rPr>
        <w:t>æ</w:t>
      </w:r>
      <w:r>
        <w:t>зд</w:t>
      </w:r>
      <w:r>
        <w:rPr>
          <w:rFonts w:cs="Times New Roman"/>
        </w:rPr>
        <w:t>æ</w:t>
      </w:r>
      <w:r>
        <w:t>нты Булат</w:t>
      </w:r>
      <w:r>
        <w:rPr>
          <w:rFonts w:cs="Times New Roman"/>
        </w:rPr>
        <w:t>æ</w:t>
      </w:r>
      <w:r>
        <w:t>н / Дзытиаты Лактемыр // Рæстдзинад. – 2017. – 28 дек. – Ф. 3.</w:t>
      </w:r>
    </w:p>
    <w:p w14:paraId="49FE101A" w14:textId="77777777" w:rsidR="00BA4E73" w:rsidRDefault="00BA4E73" w:rsidP="00A8055D">
      <w:pPr>
        <w:pStyle w:val="a3"/>
        <w:jc w:val="both"/>
      </w:pPr>
      <w:r>
        <w:t xml:space="preserve">Дзтиев, Л. Песня об Афако Цомарте ; Булату Газданову : </w:t>
      </w:r>
      <w:r w:rsidRPr="00606155">
        <w:t>[</w:t>
      </w:r>
      <w:r>
        <w:t>стихи</w:t>
      </w:r>
      <w:r w:rsidRPr="00606155">
        <w:t>]</w:t>
      </w:r>
      <w:r>
        <w:t>.</w:t>
      </w:r>
    </w:p>
    <w:p w14:paraId="32BC9714" w14:textId="77777777" w:rsidR="00BA4E73" w:rsidRDefault="00BA4E73" w:rsidP="00E06EF9">
      <w:pPr>
        <w:pStyle w:val="a3"/>
        <w:numPr>
          <w:ilvl w:val="0"/>
          <w:numId w:val="8"/>
        </w:numPr>
        <w:jc w:val="both"/>
      </w:pPr>
      <w:r w:rsidRPr="00277225">
        <w:rPr>
          <w:b/>
        </w:rPr>
        <w:t>Дзугаты, Г.</w:t>
      </w:r>
      <w:r>
        <w:t xml:space="preserve"> Ирон </w:t>
      </w:r>
      <w:r>
        <w:rPr>
          <w:rFonts w:cs="Times New Roman"/>
        </w:rPr>
        <w:t>æ</w:t>
      </w:r>
      <w:r>
        <w:t>взаг / Дзугаты Георги // Фидиуæг. – 2017. – 13 май. – С. 2.</w:t>
      </w:r>
    </w:p>
    <w:p w14:paraId="07FCA7BF" w14:textId="77777777" w:rsidR="00BA4E73" w:rsidRPr="00277225" w:rsidRDefault="00BA4E73" w:rsidP="00A8055D">
      <w:pPr>
        <w:pStyle w:val="a3"/>
        <w:jc w:val="both"/>
      </w:pPr>
      <w:r>
        <w:t xml:space="preserve">Дзугаев, Г. Осетинский язык : </w:t>
      </w:r>
      <w:r w:rsidRPr="00277225">
        <w:t>[</w:t>
      </w:r>
      <w:r>
        <w:t>стихи</w:t>
      </w:r>
      <w:r w:rsidRPr="00277225">
        <w:t>]</w:t>
      </w:r>
      <w:r>
        <w:t>.</w:t>
      </w:r>
    </w:p>
    <w:p w14:paraId="02BBF6D3" w14:textId="77777777" w:rsidR="00BA4E73" w:rsidRDefault="00BA4E73" w:rsidP="00E06EF9">
      <w:pPr>
        <w:pStyle w:val="a3"/>
        <w:numPr>
          <w:ilvl w:val="0"/>
          <w:numId w:val="8"/>
        </w:numPr>
        <w:jc w:val="both"/>
      </w:pPr>
      <w:r w:rsidRPr="00277225">
        <w:rPr>
          <w:b/>
        </w:rPr>
        <w:t>Дзугкоты, Х.</w:t>
      </w:r>
      <w:r>
        <w:t xml:space="preserve"> Ст</w:t>
      </w:r>
      <w:r>
        <w:rPr>
          <w:rFonts w:cs="Times New Roman"/>
        </w:rPr>
        <w:t>æ</w:t>
      </w:r>
      <w:r>
        <w:t>м д</w:t>
      </w:r>
      <w:r>
        <w:rPr>
          <w:rFonts w:cs="Times New Roman"/>
        </w:rPr>
        <w:t>æ</w:t>
      </w:r>
      <w:r>
        <w:t xml:space="preserve"> с</w:t>
      </w:r>
      <w:r>
        <w:rPr>
          <w:rFonts w:cs="Times New Roman"/>
        </w:rPr>
        <w:t>æ</w:t>
      </w:r>
      <w:r>
        <w:t>рыстыр / Дзугкоты Хасанбег // Заря. – 2017. – 6 май. – Ф. 5.</w:t>
      </w:r>
    </w:p>
    <w:p w14:paraId="7FF8A51C" w14:textId="77777777" w:rsidR="00BA4E73" w:rsidRDefault="00BA4E73" w:rsidP="00A8055D">
      <w:pPr>
        <w:pStyle w:val="a3"/>
        <w:jc w:val="both"/>
      </w:pPr>
      <w:r>
        <w:t xml:space="preserve">Дзугкоев, Х. Мы гордимся тобой : </w:t>
      </w:r>
      <w:r w:rsidRPr="00277225">
        <w:t>[</w:t>
      </w:r>
      <w:r>
        <w:t>стихи, посвящ. К. Кайтукову</w:t>
      </w:r>
      <w:r w:rsidRPr="00277225">
        <w:t>]</w:t>
      </w:r>
      <w:r>
        <w:t>.</w:t>
      </w:r>
    </w:p>
    <w:p w14:paraId="00E326AD" w14:textId="77777777" w:rsidR="00BA4E73" w:rsidRDefault="00BA4E73" w:rsidP="00E06EF9">
      <w:pPr>
        <w:pStyle w:val="a3"/>
        <w:numPr>
          <w:ilvl w:val="0"/>
          <w:numId w:val="8"/>
        </w:numPr>
        <w:jc w:val="both"/>
      </w:pPr>
      <w:r w:rsidRPr="00672F3B">
        <w:rPr>
          <w:b/>
        </w:rPr>
        <w:t xml:space="preserve">Дзукъаты, С. </w:t>
      </w:r>
      <w:r>
        <w:t>Макуал у</w:t>
      </w:r>
      <w:r>
        <w:rPr>
          <w:rFonts w:cs="Times New Roman"/>
        </w:rPr>
        <w:t>æ</w:t>
      </w:r>
      <w:r>
        <w:t>д х</w:t>
      </w:r>
      <w:r>
        <w:rPr>
          <w:rFonts w:cs="Times New Roman"/>
        </w:rPr>
        <w:t>æ</w:t>
      </w:r>
      <w:r>
        <w:t>ст / Дзукъаты Серафин // Жизнь Правобережья. – 2017. – 11 май. – Ф. 2.</w:t>
      </w:r>
    </w:p>
    <w:p w14:paraId="254F7CDD" w14:textId="77777777" w:rsidR="00BA4E73" w:rsidRPr="00672F3B" w:rsidRDefault="00BA4E73" w:rsidP="00A8055D">
      <w:pPr>
        <w:pStyle w:val="a3"/>
        <w:jc w:val="both"/>
      </w:pPr>
      <w:r>
        <w:t xml:space="preserve">Дзукаева, С. Пусть никогда не было войны : </w:t>
      </w:r>
      <w:r w:rsidRPr="00672F3B">
        <w:t>[</w:t>
      </w:r>
      <w:r>
        <w:t>стихи</w:t>
      </w:r>
      <w:r w:rsidRPr="00672F3B">
        <w:t>]</w:t>
      </w:r>
      <w:r>
        <w:t>.</w:t>
      </w:r>
    </w:p>
    <w:p w14:paraId="45EEBD55" w14:textId="323879FA" w:rsidR="00BA4E73" w:rsidRPr="00672F3B" w:rsidRDefault="00BA4E73" w:rsidP="00E06EF9">
      <w:pPr>
        <w:pStyle w:val="a3"/>
        <w:numPr>
          <w:ilvl w:val="0"/>
          <w:numId w:val="8"/>
        </w:numPr>
        <w:jc w:val="both"/>
      </w:pPr>
      <w:r w:rsidRPr="00672F3B">
        <w:rPr>
          <w:b/>
        </w:rPr>
        <w:t>Дзуцев, И.</w:t>
      </w:r>
      <w:r>
        <w:t xml:space="preserve"> Вердикт : </w:t>
      </w:r>
      <w:r w:rsidRPr="00672F3B">
        <w:t>[</w:t>
      </w:r>
      <w:r>
        <w:t>стихи, памяти И. В. Сталина</w:t>
      </w:r>
      <w:r w:rsidRPr="00672F3B">
        <w:t>]</w:t>
      </w:r>
      <w:r>
        <w:t xml:space="preserve"> / Ирбек Дзуцев // Жизнь Правобережья. – 2017. – 4 марта. – С. 8.</w:t>
      </w:r>
    </w:p>
    <w:p w14:paraId="72E23ED1" w14:textId="77777777" w:rsidR="00BA4E73" w:rsidRDefault="00BA4E73" w:rsidP="00E06EF9">
      <w:pPr>
        <w:pStyle w:val="a3"/>
        <w:numPr>
          <w:ilvl w:val="0"/>
          <w:numId w:val="8"/>
        </w:numPr>
        <w:jc w:val="both"/>
      </w:pPr>
      <w:r w:rsidRPr="00257D63">
        <w:rPr>
          <w:b/>
        </w:rPr>
        <w:t>Дзуццаты, Къ.</w:t>
      </w:r>
      <w:r>
        <w:t xml:space="preserve"> Цыбыр хъуыдыт</w:t>
      </w:r>
      <w:r>
        <w:rPr>
          <w:rFonts w:cs="Times New Roman"/>
        </w:rPr>
        <w:t>æ</w:t>
      </w:r>
      <w:r>
        <w:t xml:space="preserve"> / Дзуццаты Къоста // Рæстдзинад. – 2017. – 5 окт. – Ф. 3.</w:t>
      </w:r>
    </w:p>
    <w:p w14:paraId="6C90C911" w14:textId="77777777" w:rsidR="00BA4E73" w:rsidRDefault="00BA4E73" w:rsidP="00A8055D">
      <w:pPr>
        <w:pStyle w:val="a3"/>
        <w:jc w:val="both"/>
      </w:pPr>
      <w:r>
        <w:t>Дзуцев, К. Краткие мысли.</w:t>
      </w:r>
    </w:p>
    <w:p w14:paraId="097E75CF" w14:textId="77777777" w:rsidR="00BA4E73" w:rsidRDefault="00BA4E73" w:rsidP="00E06EF9">
      <w:pPr>
        <w:pStyle w:val="a3"/>
        <w:numPr>
          <w:ilvl w:val="0"/>
          <w:numId w:val="8"/>
        </w:numPr>
        <w:jc w:val="both"/>
      </w:pPr>
      <w:r w:rsidRPr="00257D63">
        <w:rPr>
          <w:b/>
        </w:rPr>
        <w:t>Дзуццаты, Къ.</w:t>
      </w:r>
      <w:r>
        <w:t xml:space="preserve"> Бынаты хицау ; Н</w:t>
      </w:r>
      <w:r>
        <w:rPr>
          <w:rFonts w:cs="Times New Roman"/>
        </w:rPr>
        <w:t>æ</w:t>
      </w:r>
      <w:r>
        <w:t xml:space="preserve"> къух</w:t>
      </w:r>
      <w:r>
        <w:rPr>
          <w:rFonts w:cs="Times New Roman"/>
        </w:rPr>
        <w:t>æ</w:t>
      </w:r>
      <w:r>
        <w:t>й цы ахауы, уый с</w:t>
      </w:r>
      <w:r>
        <w:rPr>
          <w:rFonts w:cs="Times New Roman"/>
        </w:rPr>
        <w:t>æ</w:t>
      </w:r>
      <w:r>
        <w:t>фт н</w:t>
      </w:r>
      <w:r>
        <w:rPr>
          <w:rFonts w:cs="Times New Roman"/>
        </w:rPr>
        <w:t>æ</w:t>
      </w:r>
      <w:r>
        <w:t>у / Дзуццаты Къоста // Рæстдзинад. – 2017. – 20 сент. – Ф. 4.</w:t>
      </w:r>
    </w:p>
    <w:p w14:paraId="537A3793" w14:textId="77777777" w:rsidR="00BA4E73" w:rsidRPr="00257D63" w:rsidRDefault="00BA4E73" w:rsidP="00A8055D">
      <w:pPr>
        <w:pStyle w:val="a3"/>
        <w:jc w:val="both"/>
      </w:pPr>
      <w:r>
        <w:t xml:space="preserve">Дзуцев, К. Покровитель места ; Что упало – не пропало : </w:t>
      </w:r>
      <w:r w:rsidRPr="00257D63">
        <w:t>[</w:t>
      </w:r>
      <w:r>
        <w:t>рассказы</w:t>
      </w:r>
      <w:r w:rsidRPr="00257D63">
        <w:t>]</w:t>
      </w:r>
      <w:r>
        <w:t>.</w:t>
      </w:r>
    </w:p>
    <w:p w14:paraId="12B2F725" w14:textId="77777777" w:rsidR="00BA4E73" w:rsidRDefault="00BA4E73" w:rsidP="00E06EF9">
      <w:pPr>
        <w:pStyle w:val="a3"/>
        <w:numPr>
          <w:ilvl w:val="0"/>
          <w:numId w:val="8"/>
        </w:numPr>
        <w:jc w:val="both"/>
      </w:pPr>
      <w:r w:rsidRPr="00F13641">
        <w:rPr>
          <w:b/>
        </w:rPr>
        <w:t>Дзуццаты, Къ.</w:t>
      </w:r>
      <w:r>
        <w:t xml:space="preserve"> М</w:t>
      </w:r>
      <w:r>
        <w:rPr>
          <w:rFonts w:cs="Times New Roman"/>
        </w:rPr>
        <w:t>æ</w:t>
      </w:r>
      <w:r>
        <w:t xml:space="preserve">рдзыгой / Дзуцаты Къоста // Стыр Ныхас. – 2017. – № 10 </w:t>
      </w:r>
      <w:r w:rsidRPr="00F13641">
        <w:t>[</w:t>
      </w:r>
      <w:r>
        <w:t>534</w:t>
      </w:r>
      <w:r w:rsidRPr="00F13641">
        <w:t>]</w:t>
      </w:r>
      <w:r>
        <w:t xml:space="preserve"> июнь. – Ф. 4.</w:t>
      </w:r>
    </w:p>
    <w:p w14:paraId="76BFF9C4" w14:textId="77777777" w:rsidR="00BA4E73" w:rsidRPr="00F13641" w:rsidRDefault="00BA4E73" w:rsidP="00A8055D">
      <w:pPr>
        <w:pStyle w:val="a3"/>
        <w:jc w:val="both"/>
      </w:pPr>
      <w:r>
        <w:t xml:space="preserve">Дзуцев, К. Похороны : </w:t>
      </w:r>
      <w:r>
        <w:rPr>
          <w:lang w:val="en-US"/>
        </w:rPr>
        <w:t>[</w:t>
      </w:r>
      <w:r>
        <w:t>фельетон</w:t>
      </w:r>
      <w:r>
        <w:rPr>
          <w:lang w:val="en-US"/>
        </w:rPr>
        <w:t>]</w:t>
      </w:r>
      <w:r>
        <w:t>.</w:t>
      </w:r>
    </w:p>
    <w:p w14:paraId="3DDDBE4D" w14:textId="77777777" w:rsidR="00BA4E73" w:rsidRDefault="00BA4E73" w:rsidP="00E06EF9">
      <w:pPr>
        <w:pStyle w:val="a3"/>
        <w:numPr>
          <w:ilvl w:val="0"/>
          <w:numId w:val="8"/>
        </w:numPr>
        <w:jc w:val="both"/>
      </w:pPr>
      <w:r w:rsidRPr="00F13641">
        <w:rPr>
          <w:b/>
        </w:rPr>
        <w:t>Дзуццаты, Къ.</w:t>
      </w:r>
      <w:r>
        <w:t xml:space="preserve"> </w:t>
      </w:r>
      <w:r>
        <w:rPr>
          <w:rFonts w:cs="Times New Roman"/>
        </w:rPr>
        <w:t>Æ</w:t>
      </w:r>
      <w:r>
        <w:t>лваст хъуыдыт</w:t>
      </w:r>
      <w:r>
        <w:rPr>
          <w:rFonts w:cs="Times New Roman"/>
        </w:rPr>
        <w:t>æ</w:t>
      </w:r>
      <w:r>
        <w:t xml:space="preserve"> / Дзуццаты Къоста // Жизнь Правобережья. – 2017. – 19 окт. – Ф. 8.</w:t>
      </w:r>
    </w:p>
    <w:p w14:paraId="7EDA719A" w14:textId="77777777" w:rsidR="00BA4E73" w:rsidRDefault="00BA4E73" w:rsidP="00A8055D">
      <w:pPr>
        <w:pStyle w:val="a3"/>
        <w:jc w:val="both"/>
      </w:pPr>
      <w:r>
        <w:t>Дзуцев, К. Сжатые мысли.</w:t>
      </w:r>
    </w:p>
    <w:p w14:paraId="1D4514C9" w14:textId="77777777" w:rsidR="00BA4E73" w:rsidRDefault="00BA4E73" w:rsidP="00E06EF9">
      <w:pPr>
        <w:pStyle w:val="a3"/>
        <w:numPr>
          <w:ilvl w:val="0"/>
          <w:numId w:val="8"/>
        </w:numPr>
        <w:jc w:val="both"/>
      </w:pPr>
      <w:r w:rsidRPr="00F13641">
        <w:rPr>
          <w:b/>
        </w:rPr>
        <w:t>Дзуццаты, Къ.</w:t>
      </w:r>
      <w:r>
        <w:t xml:space="preserve"> М</w:t>
      </w:r>
      <w:r>
        <w:rPr>
          <w:rFonts w:cs="Times New Roman"/>
        </w:rPr>
        <w:t>æ</w:t>
      </w:r>
      <w:r>
        <w:t>рддзыгой / Дзуццаты Къоста // Жизнь Правобережья. – 2017. – 13 июль. – Ф. 8.</w:t>
      </w:r>
    </w:p>
    <w:p w14:paraId="7E3B35F6" w14:textId="77777777" w:rsidR="00BA4E73" w:rsidRPr="00F13641" w:rsidRDefault="00BA4E73" w:rsidP="00A8055D">
      <w:pPr>
        <w:pStyle w:val="a3"/>
        <w:jc w:val="both"/>
      </w:pPr>
      <w:r>
        <w:t xml:space="preserve">Дзуцев, К. Участники похорон : </w:t>
      </w:r>
      <w:r w:rsidRPr="00F13641">
        <w:t>[</w:t>
      </w:r>
      <w:r>
        <w:t>фельетон</w:t>
      </w:r>
      <w:r w:rsidRPr="00F13641">
        <w:t>]</w:t>
      </w:r>
      <w:r>
        <w:t>.</w:t>
      </w:r>
    </w:p>
    <w:p w14:paraId="411BB3D1" w14:textId="415E1034" w:rsidR="00BA4E73" w:rsidRPr="00277225" w:rsidRDefault="00BA4E73" w:rsidP="00E06EF9">
      <w:pPr>
        <w:pStyle w:val="a3"/>
        <w:numPr>
          <w:ilvl w:val="0"/>
          <w:numId w:val="8"/>
        </w:numPr>
        <w:jc w:val="both"/>
      </w:pPr>
      <w:r w:rsidRPr="00F13641">
        <w:rPr>
          <w:b/>
        </w:rPr>
        <w:t>Дзуцева, К.</w:t>
      </w:r>
      <w:r>
        <w:t xml:space="preserve"> Вдовам участников ВОВ : </w:t>
      </w:r>
      <w:r w:rsidRPr="00F13641">
        <w:t>[</w:t>
      </w:r>
      <w:r>
        <w:t>стихи</w:t>
      </w:r>
      <w:r w:rsidRPr="00F13641">
        <w:t>]</w:t>
      </w:r>
      <w:r>
        <w:t xml:space="preserve"> / Зарема Дзуцева // Вестник Беслана. – 2017. – 22 февр. – С. 5.</w:t>
      </w:r>
    </w:p>
    <w:p w14:paraId="5ECE38FB" w14:textId="77777777" w:rsidR="00BA4E73" w:rsidRDefault="00BA4E73" w:rsidP="00E06EF9">
      <w:pPr>
        <w:pStyle w:val="a3"/>
        <w:numPr>
          <w:ilvl w:val="0"/>
          <w:numId w:val="8"/>
        </w:numPr>
        <w:jc w:val="both"/>
      </w:pPr>
      <w:r w:rsidRPr="004A4F97">
        <w:rPr>
          <w:b/>
        </w:rPr>
        <w:t>Дзуцев, А.</w:t>
      </w:r>
      <w:r>
        <w:t xml:space="preserve"> Осенний букет для мамы : </w:t>
      </w:r>
      <w:r w:rsidRPr="004A4F97">
        <w:t>[</w:t>
      </w:r>
      <w:r>
        <w:t>стихи</w:t>
      </w:r>
      <w:r w:rsidRPr="004A4F97">
        <w:t>]</w:t>
      </w:r>
      <w:r>
        <w:t xml:space="preserve"> / Аслан Дзуцев // Фидиуæг. – 2017. – 28 окт. – С. 5.</w:t>
      </w:r>
    </w:p>
    <w:p w14:paraId="286CF025" w14:textId="77777777" w:rsidR="00BA4E73" w:rsidRDefault="00BA4E73" w:rsidP="00E06EF9">
      <w:pPr>
        <w:pStyle w:val="a3"/>
        <w:numPr>
          <w:ilvl w:val="0"/>
          <w:numId w:val="8"/>
        </w:numPr>
        <w:jc w:val="both"/>
      </w:pPr>
      <w:r w:rsidRPr="00075AC8">
        <w:rPr>
          <w:b/>
        </w:rPr>
        <w:t>Дзуццаты, Къ.</w:t>
      </w:r>
      <w:r>
        <w:t xml:space="preserve"> Ц</w:t>
      </w:r>
      <w:r>
        <w:rPr>
          <w:rFonts w:cs="Times New Roman"/>
        </w:rPr>
        <w:t>æ</w:t>
      </w:r>
      <w:r>
        <w:t>хджын сайд / Дзуццаты Къоста // Рухс. –2017. – 18 авг. – Ф. 4.</w:t>
      </w:r>
    </w:p>
    <w:p w14:paraId="764571B0" w14:textId="77777777" w:rsidR="00BA4E73" w:rsidRPr="00075AC8" w:rsidRDefault="00BA4E73" w:rsidP="00A8055D">
      <w:pPr>
        <w:pStyle w:val="a3"/>
        <w:jc w:val="both"/>
      </w:pPr>
      <w:r>
        <w:t xml:space="preserve">Дзуцев, К. Горький обман : </w:t>
      </w:r>
      <w:r w:rsidRPr="00075AC8">
        <w:t>[</w:t>
      </w:r>
      <w:r>
        <w:t>юмористический рассказ</w:t>
      </w:r>
      <w:r w:rsidRPr="00075AC8">
        <w:t>]</w:t>
      </w:r>
      <w:r>
        <w:t>.</w:t>
      </w:r>
    </w:p>
    <w:p w14:paraId="61275A42" w14:textId="77777777" w:rsidR="00BA4E73" w:rsidRDefault="00BA4E73" w:rsidP="00E06EF9">
      <w:pPr>
        <w:pStyle w:val="a3"/>
        <w:numPr>
          <w:ilvl w:val="0"/>
          <w:numId w:val="8"/>
        </w:numPr>
        <w:jc w:val="both"/>
      </w:pPr>
      <w:r w:rsidRPr="00075AC8">
        <w:rPr>
          <w:b/>
        </w:rPr>
        <w:lastRenderedPageBreak/>
        <w:t>Дзуццаты, Къ.</w:t>
      </w:r>
      <w:r>
        <w:t xml:space="preserve"> Н</w:t>
      </w:r>
      <w:r>
        <w:rPr>
          <w:rFonts w:cs="Times New Roman"/>
        </w:rPr>
        <w:t>æ</w:t>
      </w:r>
      <w:r>
        <w:t>мгуыт</w:t>
      </w:r>
      <w:r>
        <w:rPr>
          <w:rFonts w:cs="Times New Roman"/>
        </w:rPr>
        <w:t>æ</w:t>
      </w:r>
      <w:r>
        <w:t xml:space="preserve"> / Дзуццаты Къоста // Слово. – 2017. – 19 май. – Ф. 6.</w:t>
      </w:r>
    </w:p>
    <w:p w14:paraId="3DBE706A" w14:textId="77777777" w:rsidR="00BA4E73" w:rsidRDefault="00BA4E73" w:rsidP="00A8055D">
      <w:pPr>
        <w:pStyle w:val="a3"/>
        <w:jc w:val="both"/>
      </w:pPr>
      <w:r>
        <w:t>Дзуцев, К. Зерна.</w:t>
      </w:r>
    </w:p>
    <w:p w14:paraId="4DEB7590" w14:textId="77777777" w:rsidR="00BA4E73" w:rsidRDefault="00BA4E73" w:rsidP="00E06EF9">
      <w:pPr>
        <w:pStyle w:val="a3"/>
        <w:numPr>
          <w:ilvl w:val="0"/>
          <w:numId w:val="8"/>
        </w:numPr>
        <w:jc w:val="both"/>
      </w:pPr>
      <w:r w:rsidRPr="00075AC8">
        <w:rPr>
          <w:b/>
        </w:rPr>
        <w:t>Дзуццаты, Къ.</w:t>
      </w:r>
      <w:r>
        <w:t xml:space="preserve"> Чи бахордта куы къуырттон карк? / Дзуццаты Къоста // Вести Дигории. – 2017. – 8 июль. – Ф. 2.</w:t>
      </w:r>
    </w:p>
    <w:p w14:paraId="5D09F418" w14:textId="77777777" w:rsidR="00BA4E73" w:rsidRPr="00075AC8" w:rsidRDefault="00BA4E73" w:rsidP="00A8055D">
      <w:pPr>
        <w:pStyle w:val="a3"/>
        <w:jc w:val="both"/>
      </w:pPr>
      <w:r>
        <w:t xml:space="preserve">Дзуцев, К. Кто съел наседку : </w:t>
      </w:r>
      <w:r w:rsidRPr="00075AC8">
        <w:t>[</w:t>
      </w:r>
      <w:r>
        <w:t>фельетон</w:t>
      </w:r>
      <w:r w:rsidRPr="00075AC8">
        <w:t>]</w:t>
      </w:r>
      <w:r>
        <w:t>.</w:t>
      </w:r>
    </w:p>
    <w:p w14:paraId="61E6344D" w14:textId="77777777" w:rsidR="00BA4E73" w:rsidRDefault="00BA4E73" w:rsidP="00E06EF9">
      <w:pPr>
        <w:pStyle w:val="a3"/>
        <w:numPr>
          <w:ilvl w:val="0"/>
          <w:numId w:val="8"/>
        </w:numPr>
        <w:jc w:val="both"/>
      </w:pPr>
      <w:r w:rsidRPr="004A4F97">
        <w:rPr>
          <w:b/>
        </w:rPr>
        <w:t>Дзуццаты, Къ.</w:t>
      </w:r>
      <w:r>
        <w:t xml:space="preserve"> Арф</w:t>
      </w:r>
      <w:r>
        <w:rPr>
          <w:rFonts w:cs="Times New Roman"/>
        </w:rPr>
        <w:t>æ</w:t>
      </w:r>
      <w:r>
        <w:t>т</w:t>
      </w:r>
      <w:r>
        <w:rPr>
          <w:rFonts w:cs="Times New Roman"/>
        </w:rPr>
        <w:t>æ</w:t>
      </w:r>
      <w:r>
        <w:t xml:space="preserve"> н</w:t>
      </w:r>
      <w:r>
        <w:rPr>
          <w:rFonts w:cs="Times New Roman"/>
        </w:rPr>
        <w:t>æ</w:t>
      </w:r>
      <w:r>
        <w:t>хи К</w:t>
      </w:r>
      <w:r>
        <w:rPr>
          <w:rFonts w:cs="Times New Roman"/>
        </w:rPr>
        <w:t>æ</w:t>
      </w:r>
      <w:r>
        <w:t>кой</w:t>
      </w:r>
      <w:r>
        <w:rPr>
          <w:rFonts w:cs="Times New Roman"/>
        </w:rPr>
        <w:t>æ</w:t>
      </w:r>
      <w:r>
        <w:t xml:space="preserve"> / Дзуццаты Къоста // Рухс. –2017. – 13 янв. – Ф. 3.</w:t>
      </w:r>
    </w:p>
    <w:p w14:paraId="57716A47" w14:textId="77777777" w:rsidR="00BA4E73" w:rsidRPr="004A4F97" w:rsidRDefault="00BA4E73" w:rsidP="00A8055D">
      <w:pPr>
        <w:pStyle w:val="a3"/>
        <w:jc w:val="both"/>
      </w:pPr>
      <w:r>
        <w:t xml:space="preserve">Дзуцев, Къ. Поздравления Какоя : </w:t>
      </w:r>
      <w:r w:rsidRPr="004A4F97">
        <w:t>[</w:t>
      </w:r>
      <w:r>
        <w:t>стихи, посвящ. Новому году</w:t>
      </w:r>
      <w:r w:rsidRPr="004A4F97">
        <w:t>]</w:t>
      </w:r>
      <w:r>
        <w:t>.</w:t>
      </w:r>
    </w:p>
    <w:p w14:paraId="35070CBF" w14:textId="77777777" w:rsidR="00BA4E73" w:rsidRDefault="00BA4E73" w:rsidP="00E06EF9">
      <w:pPr>
        <w:pStyle w:val="a3"/>
        <w:numPr>
          <w:ilvl w:val="0"/>
          <w:numId w:val="8"/>
        </w:numPr>
        <w:jc w:val="both"/>
      </w:pPr>
      <w:r w:rsidRPr="004A4F97">
        <w:rPr>
          <w:b/>
        </w:rPr>
        <w:t>Дзуццаты, Къ.</w:t>
      </w:r>
      <w:r>
        <w:t xml:space="preserve"> М</w:t>
      </w:r>
      <w:r>
        <w:rPr>
          <w:rFonts w:cs="Times New Roman"/>
        </w:rPr>
        <w:t>æ</w:t>
      </w:r>
      <w:r>
        <w:t>рддзыгой // Вести Дигории. – 2017. – 8 авг. – Ф. 3.</w:t>
      </w:r>
    </w:p>
    <w:p w14:paraId="6A80C4E4" w14:textId="77777777" w:rsidR="00BA4E73" w:rsidRPr="004A4F97" w:rsidRDefault="00BA4E73" w:rsidP="00A8055D">
      <w:pPr>
        <w:pStyle w:val="a3"/>
        <w:jc w:val="both"/>
      </w:pPr>
      <w:r>
        <w:t xml:space="preserve">Дзуцев, К. Похороны : </w:t>
      </w:r>
      <w:r>
        <w:rPr>
          <w:lang w:val="en-US"/>
        </w:rPr>
        <w:t>[</w:t>
      </w:r>
      <w:r>
        <w:t>рассказ</w:t>
      </w:r>
      <w:r>
        <w:rPr>
          <w:lang w:val="en-US"/>
        </w:rPr>
        <w:t>]</w:t>
      </w:r>
      <w:r>
        <w:t>.</w:t>
      </w:r>
    </w:p>
    <w:p w14:paraId="690E3FEF" w14:textId="77777777" w:rsidR="00BA4E73" w:rsidRDefault="00BA4E73" w:rsidP="00E06EF9">
      <w:pPr>
        <w:pStyle w:val="a3"/>
        <w:numPr>
          <w:ilvl w:val="0"/>
          <w:numId w:val="8"/>
        </w:numPr>
        <w:jc w:val="both"/>
      </w:pPr>
      <w:r w:rsidRPr="004A4F97">
        <w:rPr>
          <w:b/>
        </w:rPr>
        <w:t>Дзуццаты, Къ.</w:t>
      </w:r>
      <w:r>
        <w:t xml:space="preserve"> М</w:t>
      </w:r>
      <w:r>
        <w:rPr>
          <w:rFonts w:cs="Times New Roman"/>
        </w:rPr>
        <w:t>æ</w:t>
      </w:r>
      <w:r>
        <w:t>рдзыгой / Дзуццаты Къоста // Слово. – 2017. – 2 июнь. – Ф. 6.</w:t>
      </w:r>
    </w:p>
    <w:p w14:paraId="62B79D3F" w14:textId="77777777" w:rsidR="00BA4E73" w:rsidRDefault="00BA4E73" w:rsidP="00A8055D">
      <w:pPr>
        <w:pStyle w:val="a3"/>
        <w:jc w:val="both"/>
      </w:pPr>
      <w:r>
        <w:t xml:space="preserve">Дзуцев, К. Участники похорон : </w:t>
      </w:r>
      <w:r w:rsidRPr="004A4F97">
        <w:t>[</w:t>
      </w:r>
      <w:r>
        <w:t>фельетон</w:t>
      </w:r>
      <w:r w:rsidRPr="004A4F97">
        <w:t>]</w:t>
      </w:r>
      <w:r>
        <w:t>.</w:t>
      </w:r>
    </w:p>
    <w:p w14:paraId="39186988" w14:textId="77777777" w:rsidR="00BA4E73" w:rsidRPr="007A3849" w:rsidRDefault="00BA4E73" w:rsidP="00E06EF9">
      <w:pPr>
        <w:pStyle w:val="a3"/>
        <w:numPr>
          <w:ilvl w:val="0"/>
          <w:numId w:val="8"/>
        </w:numPr>
        <w:jc w:val="both"/>
      </w:pPr>
      <w:r w:rsidRPr="007A3849">
        <w:rPr>
          <w:b/>
        </w:rPr>
        <w:t>Д</w:t>
      </w:r>
      <w:r w:rsidRPr="007A3849">
        <w:rPr>
          <w:rFonts w:cs="Times New Roman"/>
          <w:b/>
        </w:rPr>
        <w:t>æ</w:t>
      </w:r>
      <w:r w:rsidRPr="007A3849">
        <w:rPr>
          <w:b/>
          <w:lang w:val="en-US"/>
        </w:rPr>
        <w:t>y</w:t>
      </w:r>
      <w:r w:rsidRPr="007A3849">
        <w:rPr>
          <w:rFonts w:cs="Times New Roman"/>
          <w:b/>
        </w:rPr>
        <w:t>æ</w:t>
      </w:r>
      <w:r w:rsidRPr="007A3849">
        <w:rPr>
          <w:b/>
          <w:lang w:val="en-US"/>
        </w:rPr>
        <w:t>y</w:t>
      </w:r>
      <w:r w:rsidRPr="007A3849">
        <w:rPr>
          <w:b/>
        </w:rPr>
        <w:t xml:space="preserve"> зарын. </w:t>
      </w:r>
      <w:r w:rsidRPr="00A65931">
        <w:rPr>
          <w:bCs/>
        </w:rPr>
        <w:t>Галуанты Людмил</w:t>
      </w:r>
      <w:r w:rsidRPr="00A65931">
        <w:rPr>
          <w:rFonts w:cs="Times New Roman"/>
          <w:bCs/>
        </w:rPr>
        <w:t>æ</w:t>
      </w:r>
      <w:r w:rsidRPr="00A65931">
        <w:rPr>
          <w:bCs/>
        </w:rPr>
        <w:t>йы ных</w:t>
      </w:r>
      <w:r w:rsidRPr="00A65931">
        <w:rPr>
          <w:rFonts w:cs="Times New Roman"/>
          <w:bCs/>
        </w:rPr>
        <w:t>æ</w:t>
      </w:r>
      <w:r w:rsidRPr="00A65931">
        <w:rPr>
          <w:bCs/>
        </w:rPr>
        <w:t>ст</w:t>
      </w:r>
      <w:r w:rsidRPr="00A65931">
        <w:rPr>
          <w:rFonts w:cs="Times New Roman"/>
          <w:bCs/>
        </w:rPr>
        <w:t>æ, Гæздæнты Булаты музыкæ</w:t>
      </w:r>
      <w:r>
        <w:rPr>
          <w:rFonts w:cs="Times New Roman"/>
        </w:rPr>
        <w:t xml:space="preserve"> // Рæстдзинад. – 2017. – 17 июнь. – Ф. 3.</w:t>
      </w:r>
    </w:p>
    <w:p w14:paraId="7895529B" w14:textId="77777777" w:rsidR="00BA4E73" w:rsidRPr="007A3849" w:rsidRDefault="00BA4E73" w:rsidP="00A8055D">
      <w:pPr>
        <w:pStyle w:val="a3"/>
        <w:jc w:val="both"/>
      </w:pPr>
      <w:r>
        <w:rPr>
          <w:rFonts w:cs="Times New Roman"/>
        </w:rPr>
        <w:t>Для тебя пою. Слова Людмилы Галавановой, музыка Булата Газданова.</w:t>
      </w:r>
    </w:p>
    <w:p w14:paraId="138EFA19" w14:textId="77777777" w:rsidR="00BA4E73" w:rsidRDefault="00BA4E73" w:rsidP="00E06EF9">
      <w:pPr>
        <w:pStyle w:val="a3"/>
        <w:numPr>
          <w:ilvl w:val="0"/>
          <w:numId w:val="8"/>
        </w:numPr>
        <w:jc w:val="both"/>
      </w:pPr>
      <w:r w:rsidRPr="007A3849">
        <w:rPr>
          <w:b/>
        </w:rPr>
        <w:t>Дыгуызты, Т.</w:t>
      </w:r>
      <w:r>
        <w:t xml:space="preserve"> Равг / Дыгуызты Тенгиз // Рæстдзинад. – 2017. – 15 июнь. – Ф. 3.</w:t>
      </w:r>
    </w:p>
    <w:p w14:paraId="6F1D593C" w14:textId="77777777" w:rsidR="00BA4E73" w:rsidRPr="004A4F97" w:rsidRDefault="00BA4E73" w:rsidP="00A8055D">
      <w:pPr>
        <w:pStyle w:val="a3"/>
        <w:jc w:val="both"/>
      </w:pPr>
      <w:r>
        <w:t xml:space="preserve">Догузов, Т. Настроение : </w:t>
      </w:r>
      <w:r>
        <w:rPr>
          <w:lang w:val="en-US"/>
        </w:rPr>
        <w:t>[</w:t>
      </w:r>
      <w:r>
        <w:t>стихи</w:t>
      </w:r>
      <w:r>
        <w:rPr>
          <w:lang w:val="en-US"/>
        </w:rPr>
        <w:t>]</w:t>
      </w:r>
      <w:r>
        <w:t>.</w:t>
      </w:r>
    </w:p>
    <w:p w14:paraId="53F54FED" w14:textId="77777777" w:rsidR="00BA4E73" w:rsidRDefault="00BA4E73" w:rsidP="00E06EF9">
      <w:pPr>
        <w:pStyle w:val="a3"/>
        <w:numPr>
          <w:ilvl w:val="0"/>
          <w:numId w:val="8"/>
        </w:numPr>
        <w:jc w:val="both"/>
      </w:pPr>
      <w:r w:rsidRPr="00CB2575">
        <w:rPr>
          <w:b/>
        </w:rPr>
        <w:t>Дыгъуызты, Т.</w:t>
      </w:r>
      <w:r>
        <w:t xml:space="preserve"> Мастис</w:t>
      </w:r>
      <w:r>
        <w:rPr>
          <w:rFonts w:cs="Times New Roman"/>
        </w:rPr>
        <w:t>æ</w:t>
      </w:r>
      <w:r>
        <w:t>г / Дыгъуызты Тенгиз // Владикавказ. – 2017. – 27 май. – Ф. 14.</w:t>
      </w:r>
    </w:p>
    <w:p w14:paraId="05081E21" w14:textId="77777777" w:rsidR="00BA4E73" w:rsidRDefault="00BA4E73" w:rsidP="00A8055D">
      <w:pPr>
        <w:pStyle w:val="a3"/>
        <w:jc w:val="both"/>
      </w:pPr>
      <w:r>
        <w:t xml:space="preserve">Догузов, Т. Мститель : </w:t>
      </w:r>
      <w:r>
        <w:rPr>
          <w:lang w:val="en-US"/>
        </w:rPr>
        <w:t>[</w:t>
      </w:r>
      <w:r>
        <w:t>рассказ</w:t>
      </w:r>
      <w:r>
        <w:rPr>
          <w:lang w:val="en-US"/>
        </w:rPr>
        <w:t>]</w:t>
      </w:r>
      <w:r>
        <w:t>.</w:t>
      </w:r>
    </w:p>
    <w:p w14:paraId="2378821A" w14:textId="77777777" w:rsidR="00BA4E73" w:rsidRDefault="00BA4E73" w:rsidP="00E06EF9">
      <w:pPr>
        <w:pStyle w:val="a3"/>
        <w:numPr>
          <w:ilvl w:val="0"/>
          <w:numId w:val="8"/>
        </w:numPr>
        <w:jc w:val="both"/>
      </w:pPr>
      <w:r w:rsidRPr="006E0424">
        <w:rPr>
          <w:b/>
        </w:rPr>
        <w:t>Дулаев, Ч.</w:t>
      </w:r>
      <w:r>
        <w:t xml:space="preserve"> Осетинам ; Отечество : </w:t>
      </w:r>
      <w:r w:rsidRPr="006E0424">
        <w:t>[</w:t>
      </w:r>
      <w:r>
        <w:t>стихи</w:t>
      </w:r>
      <w:r w:rsidRPr="006E0424">
        <w:t>]</w:t>
      </w:r>
      <w:r>
        <w:t xml:space="preserve"> / Чермен Дудаев // Стыр Ныхас. – 2017. – № 1 </w:t>
      </w:r>
      <w:r w:rsidRPr="006E0424">
        <w:t>[</w:t>
      </w:r>
      <w:r>
        <w:t>525</w:t>
      </w:r>
      <w:r w:rsidRPr="006E0424">
        <w:t>]</w:t>
      </w:r>
      <w:r>
        <w:t xml:space="preserve"> янв. – С. 1.</w:t>
      </w:r>
    </w:p>
    <w:p w14:paraId="6123D611" w14:textId="77777777" w:rsidR="00BA4E73" w:rsidRDefault="00BA4E73" w:rsidP="00E06EF9">
      <w:pPr>
        <w:pStyle w:val="a3"/>
        <w:numPr>
          <w:ilvl w:val="0"/>
          <w:numId w:val="8"/>
        </w:numPr>
        <w:jc w:val="both"/>
      </w:pPr>
      <w:r w:rsidRPr="006E0424">
        <w:rPr>
          <w:b/>
        </w:rPr>
        <w:t>Дудайти, Ч.</w:t>
      </w:r>
      <w:r>
        <w:t xml:space="preserve"> Стряхните пыль с черкесок, осетины! : </w:t>
      </w:r>
      <w:r w:rsidRPr="006E0424">
        <w:t>[</w:t>
      </w:r>
      <w:r>
        <w:t>стихи</w:t>
      </w:r>
      <w:r w:rsidRPr="006E0424">
        <w:t>]</w:t>
      </w:r>
      <w:r>
        <w:t xml:space="preserve"> / Чермен Дудайти // Коммунисты Осетии. – 2017. – сент.</w:t>
      </w:r>
    </w:p>
    <w:p w14:paraId="36D833FA" w14:textId="77777777" w:rsidR="00BA4E73" w:rsidRDefault="00BA4E73" w:rsidP="00E06EF9">
      <w:pPr>
        <w:pStyle w:val="a3"/>
        <w:numPr>
          <w:ilvl w:val="0"/>
          <w:numId w:val="8"/>
        </w:numPr>
        <w:jc w:val="both"/>
      </w:pPr>
      <w:r w:rsidRPr="006E0424">
        <w:rPr>
          <w:b/>
        </w:rPr>
        <w:t>Диакъонты, С.</w:t>
      </w:r>
      <w:r>
        <w:t xml:space="preserve"> Зар</w:t>
      </w:r>
      <w:r>
        <w:rPr>
          <w:rFonts w:cs="Times New Roman"/>
        </w:rPr>
        <w:t>æ</w:t>
      </w:r>
      <w:r>
        <w:t>г Ирыстоныл / Диакъонты Сергей // Рæстдзинад. – 2017. – 24 янв. – Ф. 3.</w:t>
      </w:r>
    </w:p>
    <w:p w14:paraId="1F4EC395" w14:textId="77777777" w:rsidR="00BA4E73" w:rsidRDefault="00BA4E73" w:rsidP="00A8055D">
      <w:pPr>
        <w:pStyle w:val="a3"/>
        <w:jc w:val="both"/>
      </w:pPr>
      <w:r>
        <w:t>Дьяконов, С. Песня об Осетии.</w:t>
      </w:r>
    </w:p>
    <w:p w14:paraId="2BB1E2BA" w14:textId="77777777" w:rsidR="00BA4E73" w:rsidRDefault="00BA4E73" w:rsidP="00E06EF9">
      <w:pPr>
        <w:pStyle w:val="a3"/>
        <w:numPr>
          <w:ilvl w:val="0"/>
          <w:numId w:val="8"/>
        </w:numPr>
        <w:jc w:val="both"/>
      </w:pPr>
      <w:r w:rsidRPr="006E0424">
        <w:rPr>
          <w:b/>
        </w:rPr>
        <w:t>Едзиты, А.</w:t>
      </w:r>
      <w:r>
        <w:t xml:space="preserve"> У</w:t>
      </w:r>
      <w:r>
        <w:rPr>
          <w:rFonts w:cs="Times New Roman"/>
        </w:rPr>
        <w:t>æ</w:t>
      </w:r>
      <w:r>
        <w:t>ллаг Ходы таур</w:t>
      </w:r>
      <w:r>
        <w:rPr>
          <w:rFonts w:cs="Times New Roman"/>
        </w:rPr>
        <w:t>æ</w:t>
      </w:r>
      <w:r>
        <w:t>гът</w:t>
      </w:r>
      <w:r>
        <w:rPr>
          <w:rFonts w:cs="Times New Roman"/>
        </w:rPr>
        <w:t>æ</w:t>
      </w:r>
      <w:r>
        <w:t xml:space="preserve"> ; Сечъынаты х</w:t>
      </w:r>
      <w:r>
        <w:rPr>
          <w:rFonts w:cs="Times New Roman"/>
        </w:rPr>
        <w:t>æ</w:t>
      </w:r>
      <w:r>
        <w:t>йр</w:t>
      </w:r>
      <w:r>
        <w:rPr>
          <w:rFonts w:cs="Times New Roman"/>
        </w:rPr>
        <w:t>æ</w:t>
      </w:r>
      <w:r>
        <w:t>г ; Фыд</w:t>
      </w:r>
      <w:r>
        <w:rPr>
          <w:rFonts w:cs="Times New Roman"/>
        </w:rPr>
        <w:t>æ</w:t>
      </w:r>
      <w:r>
        <w:t>лтыккон ссад ; Мысты ныг</w:t>
      </w:r>
      <w:r>
        <w:rPr>
          <w:rFonts w:cs="Times New Roman"/>
        </w:rPr>
        <w:t>æ</w:t>
      </w:r>
      <w:r>
        <w:t>д ; Б</w:t>
      </w:r>
      <w:r>
        <w:rPr>
          <w:rFonts w:cs="Times New Roman"/>
        </w:rPr>
        <w:t>æ</w:t>
      </w:r>
      <w:r>
        <w:t>б</w:t>
      </w:r>
      <w:r>
        <w:rPr>
          <w:rFonts w:cs="Times New Roman"/>
        </w:rPr>
        <w:t>æ</w:t>
      </w:r>
      <w:r>
        <w:t>т ; Чи цы к</w:t>
      </w:r>
      <w:r>
        <w:rPr>
          <w:rFonts w:cs="Times New Roman"/>
        </w:rPr>
        <w:t>æ</w:t>
      </w:r>
      <w:r>
        <w:t>ны – й</w:t>
      </w:r>
      <w:r>
        <w:rPr>
          <w:rFonts w:cs="Times New Roman"/>
        </w:rPr>
        <w:t>æ</w:t>
      </w:r>
      <w:r>
        <w:t>хиц</w:t>
      </w:r>
      <w:r>
        <w:rPr>
          <w:rFonts w:cs="Times New Roman"/>
        </w:rPr>
        <w:t>æ</w:t>
      </w:r>
      <w:r>
        <w:t>н / Едзиаты Андрей // Рæстдзинад. – 2017. – 8 февр. – Ф. 3.</w:t>
      </w:r>
    </w:p>
    <w:p w14:paraId="6253CADE" w14:textId="77777777" w:rsidR="00BA4E73" w:rsidRPr="00CB2575" w:rsidRDefault="00BA4E73" w:rsidP="00A8055D">
      <w:pPr>
        <w:pStyle w:val="a3"/>
        <w:jc w:val="both"/>
      </w:pPr>
      <w:r>
        <w:t>Едзиев, А. Сказания / подгот. О. Хетагурова-Ваниева.</w:t>
      </w:r>
    </w:p>
    <w:p w14:paraId="439A838F" w14:textId="77777777" w:rsidR="00BA4E73" w:rsidRDefault="00BA4E73" w:rsidP="00E06EF9">
      <w:pPr>
        <w:pStyle w:val="a3"/>
        <w:numPr>
          <w:ilvl w:val="0"/>
          <w:numId w:val="8"/>
        </w:numPr>
        <w:jc w:val="both"/>
      </w:pPr>
      <w:r w:rsidRPr="00392609">
        <w:rPr>
          <w:b/>
        </w:rPr>
        <w:t>Елбаева, А.</w:t>
      </w:r>
      <w:r>
        <w:t xml:space="preserve"> Пускай сильней звучат колокола… : </w:t>
      </w:r>
      <w:r w:rsidRPr="00392609">
        <w:t>[</w:t>
      </w:r>
      <w:r>
        <w:t>стихи</w:t>
      </w:r>
      <w:r w:rsidRPr="00392609">
        <w:t>]</w:t>
      </w:r>
      <w:r>
        <w:t xml:space="preserve"> / Агнесса Елбаева // Вести Дигории. – 2017. – 28 дек. – С. 4.</w:t>
      </w:r>
    </w:p>
    <w:p w14:paraId="19B5E7C8" w14:textId="77777777" w:rsidR="00BA4E73" w:rsidRDefault="00BA4E73" w:rsidP="00E06EF9">
      <w:pPr>
        <w:pStyle w:val="a3"/>
        <w:numPr>
          <w:ilvl w:val="0"/>
          <w:numId w:val="8"/>
        </w:numPr>
        <w:jc w:val="both"/>
      </w:pPr>
      <w:r w:rsidRPr="00392609">
        <w:rPr>
          <w:b/>
        </w:rPr>
        <w:t>Елбаева, А</w:t>
      </w:r>
      <w:r>
        <w:t xml:space="preserve">. Спорт : </w:t>
      </w:r>
      <w:r w:rsidRPr="00392609">
        <w:t>[</w:t>
      </w:r>
      <w:r>
        <w:t>стихи</w:t>
      </w:r>
      <w:r w:rsidRPr="00392609">
        <w:t>]</w:t>
      </w:r>
      <w:r>
        <w:t xml:space="preserve"> / Агнесса Елбаева // Вести Дигории. – 2017. – 18 мая. – С. 3.</w:t>
      </w:r>
    </w:p>
    <w:p w14:paraId="7289AD88" w14:textId="77777777" w:rsidR="00BA4E73" w:rsidRDefault="00BA4E73" w:rsidP="00E06EF9">
      <w:pPr>
        <w:pStyle w:val="a3"/>
        <w:numPr>
          <w:ilvl w:val="0"/>
          <w:numId w:val="8"/>
        </w:numPr>
        <w:jc w:val="both"/>
      </w:pPr>
      <w:r w:rsidRPr="0043568D">
        <w:rPr>
          <w:b/>
        </w:rPr>
        <w:lastRenderedPageBreak/>
        <w:t>Елбаева, А.</w:t>
      </w:r>
      <w:r>
        <w:t xml:space="preserve"> Родине моей! : </w:t>
      </w:r>
      <w:r w:rsidRPr="00392609">
        <w:t>[</w:t>
      </w:r>
      <w:r>
        <w:t>стихи</w:t>
      </w:r>
      <w:r w:rsidRPr="00392609">
        <w:t>]</w:t>
      </w:r>
      <w:r>
        <w:t xml:space="preserve"> // Вести Дигории. – 2017. – 18 апр. – С. 3.</w:t>
      </w:r>
    </w:p>
    <w:p w14:paraId="26D33E5B" w14:textId="77777777" w:rsidR="00BA4E73" w:rsidRDefault="00BA4E73" w:rsidP="00E06EF9">
      <w:pPr>
        <w:pStyle w:val="a3"/>
        <w:numPr>
          <w:ilvl w:val="0"/>
          <w:numId w:val="8"/>
        </w:numPr>
        <w:jc w:val="both"/>
      </w:pPr>
      <w:r w:rsidRPr="006E0424">
        <w:rPr>
          <w:b/>
        </w:rPr>
        <w:t>К</w:t>
      </w:r>
      <w:r w:rsidRPr="006E0424">
        <w:rPr>
          <w:rFonts w:cs="Times New Roman"/>
          <w:b/>
        </w:rPr>
        <w:t>æ</w:t>
      </w:r>
      <w:r w:rsidRPr="006E0424">
        <w:rPr>
          <w:b/>
        </w:rPr>
        <w:t>сын д</w:t>
      </w:r>
      <w:r w:rsidRPr="006E0424">
        <w:rPr>
          <w:rFonts w:cs="Times New Roman"/>
          <w:b/>
        </w:rPr>
        <w:t>æ</w:t>
      </w:r>
      <w:r w:rsidRPr="006E0424">
        <w:rPr>
          <w:b/>
        </w:rPr>
        <w:t xml:space="preserve">м </w:t>
      </w:r>
      <w:r w:rsidRPr="006E0424">
        <w:rPr>
          <w:rFonts w:cs="Times New Roman"/>
          <w:b/>
        </w:rPr>
        <w:t>æ</w:t>
      </w:r>
      <w:r w:rsidRPr="006E0424">
        <w:rPr>
          <w:b/>
        </w:rPr>
        <w:t>нхъ</w:t>
      </w:r>
      <w:r w:rsidRPr="006E0424">
        <w:rPr>
          <w:rFonts w:cs="Times New Roman"/>
          <w:b/>
        </w:rPr>
        <w:t>æ</w:t>
      </w:r>
      <w:r w:rsidRPr="006E0424">
        <w:rPr>
          <w:b/>
        </w:rPr>
        <w:t>лм</w:t>
      </w:r>
      <w:r w:rsidRPr="006E0424">
        <w:rPr>
          <w:rFonts w:cs="Times New Roman"/>
          <w:b/>
        </w:rPr>
        <w:t>æ</w:t>
      </w:r>
      <w:r w:rsidRPr="006E0424">
        <w:rPr>
          <w:b/>
        </w:rPr>
        <w:t xml:space="preserve"> </w:t>
      </w:r>
      <w:r w:rsidRPr="00A65931">
        <w:rPr>
          <w:bCs/>
        </w:rPr>
        <w:t>; Кокайты Тотрадзы ных</w:t>
      </w:r>
      <w:r w:rsidRPr="00A65931">
        <w:rPr>
          <w:rFonts w:cs="Times New Roman"/>
          <w:bCs/>
        </w:rPr>
        <w:t>æ</w:t>
      </w:r>
      <w:r w:rsidRPr="00A65931">
        <w:rPr>
          <w:bCs/>
        </w:rPr>
        <w:t>ст</w:t>
      </w:r>
      <w:r w:rsidRPr="00A65931">
        <w:rPr>
          <w:rFonts w:cs="Times New Roman"/>
          <w:bCs/>
        </w:rPr>
        <w:t>æ</w:t>
      </w:r>
      <w:r w:rsidRPr="00A65931">
        <w:rPr>
          <w:bCs/>
        </w:rPr>
        <w:t>, Кокайты Барисы музык</w:t>
      </w:r>
      <w:r w:rsidRPr="00A65931">
        <w:rPr>
          <w:rFonts w:cs="Times New Roman"/>
          <w:bCs/>
        </w:rPr>
        <w:t>æ</w:t>
      </w:r>
      <w:r w:rsidRPr="006E0424">
        <w:rPr>
          <w:b/>
        </w:rPr>
        <w:t xml:space="preserve"> </w:t>
      </w:r>
      <w:r>
        <w:t>// Рæстдзинад. – 2017. – 18 мартъи. – Ф. 3.</w:t>
      </w:r>
    </w:p>
    <w:p w14:paraId="110BFDF5" w14:textId="77777777" w:rsidR="00BA4E73" w:rsidRDefault="00BA4E73" w:rsidP="00A8055D">
      <w:pPr>
        <w:pStyle w:val="a3"/>
        <w:jc w:val="both"/>
      </w:pPr>
      <w:r>
        <w:t>Жду тебя : слова Тотрадза Кокаева, музыка Бориса Кокаева.</w:t>
      </w:r>
    </w:p>
    <w:p w14:paraId="141A4BC4" w14:textId="77777777" w:rsidR="00BA4E73" w:rsidRDefault="00BA4E73" w:rsidP="00E06EF9">
      <w:pPr>
        <w:pStyle w:val="a3"/>
        <w:numPr>
          <w:ilvl w:val="0"/>
          <w:numId w:val="8"/>
        </w:numPr>
        <w:jc w:val="both"/>
      </w:pPr>
      <w:r w:rsidRPr="0043568D">
        <w:rPr>
          <w:b/>
        </w:rPr>
        <w:t>З</w:t>
      </w:r>
      <w:r w:rsidRPr="0043568D">
        <w:rPr>
          <w:rFonts w:cs="Times New Roman"/>
          <w:b/>
        </w:rPr>
        <w:t>æ</w:t>
      </w:r>
      <w:r w:rsidRPr="0043568D">
        <w:rPr>
          <w:b/>
        </w:rPr>
        <w:t>нгионти, Г.</w:t>
      </w:r>
      <w:r>
        <w:t xml:space="preserve"> Н</w:t>
      </w:r>
      <w:r>
        <w:rPr>
          <w:rFonts w:cs="Times New Roman"/>
        </w:rPr>
        <w:t>æ</w:t>
      </w:r>
      <w:r>
        <w:t xml:space="preserve"> У</w:t>
      </w:r>
      <w:r>
        <w:rPr>
          <w:rFonts w:cs="Times New Roman"/>
        </w:rPr>
        <w:t>æ</w:t>
      </w:r>
      <w:r>
        <w:t>р</w:t>
      </w:r>
      <w:r>
        <w:rPr>
          <w:rFonts w:cs="Times New Roman"/>
        </w:rPr>
        <w:t>æ</w:t>
      </w:r>
      <w:r>
        <w:t>се / З</w:t>
      </w:r>
      <w:r>
        <w:rPr>
          <w:rFonts w:cs="Times New Roman"/>
        </w:rPr>
        <w:t>æ</w:t>
      </w:r>
      <w:r>
        <w:t>нгионти Георги // Вести Дигории. – 2017. – 11 апр. – Ф. 2.</w:t>
      </w:r>
    </w:p>
    <w:p w14:paraId="4FD954AD" w14:textId="77777777" w:rsidR="00BA4E73" w:rsidRPr="0043568D" w:rsidRDefault="00BA4E73" w:rsidP="00A8055D">
      <w:pPr>
        <w:pStyle w:val="a3"/>
        <w:jc w:val="both"/>
      </w:pPr>
      <w:r>
        <w:t xml:space="preserve">Зангионов, Г. Наша Россия : </w:t>
      </w:r>
      <w:r w:rsidRPr="0043568D">
        <w:t>[</w:t>
      </w:r>
      <w:r>
        <w:t>стихи</w:t>
      </w:r>
      <w:r w:rsidRPr="0043568D">
        <w:t>]</w:t>
      </w:r>
      <w:r>
        <w:t>.</w:t>
      </w:r>
    </w:p>
    <w:p w14:paraId="5F924CB5" w14:textId="77777777" w:rsidR="00BA4E73" w:rsidRDefault="00BA4E73" w:rsidP="00E06EF9">
      <w:pPr>
        <w:pStyle w:val="a3"/>
        <w:numPr>
          <w:ilvl w:val="0"/>
          <w:numId w:val="8"/>
        </w:numPr>
        <w:jc w:val="both"/>
      </w:pPr>
      <w:r w:rsidRPr="0043568D">
        <w:rPr>
          <w:b/>
        </w:rPr>
        <w:t>З</w:t>
      </w:r>
      <w:r w:rsidRPr="0043568D">
        <w:rPr>
          <w:rFonts w:cs="Times New Roman"/>
          <w:b/>
        </w:rPr>
        <w:t>æ</w:t>
      </w:r>
      <w:r w:rsidRPr="0043568D">
        <w:rPr>
          <w:b/>
        </w:rPr>
        <w:t>нгионти, Г.</w:t>
      </w:r>
      <w:r>
        <w:t xml:space="preserve"> </w:t>
      </w:r>
      <w:r>
        <w:rPr>
          <w:rFonts w:cs="Times New Roman"/>
        </w:rPr>
        <w:t>Æ</w:t>
      </w:r>
      <w:r>
        <w:t>мбес</w:t>
      </w:r>
      <w:r>
        <w:rPr>
          <w:rFonts w:cs="Times New Roman"/>
        </w:rPr>
        <w:t>æ</w:t>
      </w:r>
      <w:r>
        <w:t>ндт</w:t>
      </w:r>
      <w:r>
        <w:rPr>
          <w:rFonts w:cs="Times New Roman"/>
        </w:rPr>
        <w:t>æ</w:t>
      </w:r>
      <w:r>
        <w:t xml:space="preserve"> / З</w:t>
      </w:r>
      <w:r>
        <w:rPr>
          <w:rFonts w:cs="Times New Roman"/>
        </w:rPr>
        <w:t>æ</w:t>
      </w:r>
      <w:r>
        <w:t>нгионти Георги // Вести Дигории. – 2017. – 16 май. – Ф. 3.</w:t>
      </w:r>
    </w:p>
    <w:p w14:paraId="0A95B01F" w14:textId="77777777" w:rsidR="00BA4E73" w:rsidRDefault="00BA4E73" w:rsidP="00A8055D">
      <w:pPr>
        <w:pStyle w:val="a3"/>
        <w:jc w:val="both"/>
      </w:pPr>
      <w:r>
        <w:t>Зангионов, Г. Пословицы / подгот. З. Рамонова.</w:t>
      </w:r>
    </w:p>
    <w:p w14:paraId="2B924C1C" w14:textId="77777777" w:rsidR="00BA4E73" w:rsidRDefault="00BA4E73" w:rsidP="00E06EF9">
      <w:pPr>
        <w:pStyle w:val="a3"/>
        <w:numPr>
          <w:ilvl w:val="0"/>
          <w:numId w:val="8"/>
        </w:numPr>
        <w:jc w:val="both"/>
      </w:pPr>
      <w:r w:rsidRPr="0043568D">
        <w:rPr>
          <w:b/>
        </w:rPr>
        <w:t>Зангионов, Г.</w:t>
      </w:r>
      <w:r>
        <w:t xml:space="preserve"> Юному поэту Льву Протасову : </w:t>
      </w:r>
      <w:r w:rsidRPr="0043568D">
        <w:t>[</w:t>
      </w:r>
      <w:r>
        <w:t>стихи</w:t>
      </w:r>
      <w:r w:rsidRPr="0043568D">
        <w:t>]</w:t>
      </w:r>
      <w:r>
        <w:t xml:space="preserve"> / Георгий Зангионов // Вести Дигории. – 2017. – 18 июля. – С. 3.</w:t>
      </w:r>
    </w:p>
    <w:p w14:paraId="267EA684" w14:textId="77777777" w:rsidR="00BA4E73" w:rsidRDefault="00BA4E73" w:rsidP="00E06EF9">
      <w:pPr>
        <w:pStyle w:val="a3"/>
        <w:numPr>
          <w:ilvl w:val="0"/>
          <w:numId w:val="8"/>
        </w:numPr>
        <w:jc w:val="both"/>
      </w:pPr>
      <w:r w:rsidRPr="00E85C42">
        <w:rPr>
          <w:b/>
        </w:rPr>
        <w:t>Засеева, И.</w:t>
      </w:r>
      <w:r>
        <w:t xml:space="preserve"> Звезды над Бесланом : </w:t>
      </w:r>
      <w:r w:rsidRPr="006E0424">
        <w:t>[</w:t>
      </w:r>
      <w:r>
        <w:t>стихи, посвящ. жертвам бесланского теракта в шк. № 1</w:t>
      </w:r>
      <w:r w:rsidRPr="006E0424">
        <w:t>]</w:t>
      </w:r>
      <w:r>
        <w:t xml:space="preserve"> / Илона Засеева // Жизнь Правобережья. – 2017. – 19 авг. – С. 5.</w:t>
      </w:r>
    </w:p>
    <w:p w14:paraId="63C6CF59" w14:textId="77777777" w:rsidR="00BA4E73" w:rsidRPr="00E85C42" w:rsidRDefault="00BA4E73" w:rsidP="00E06EF9">
      <w:pPr>
        <w:pStyle w:val="a3"/>
        <w:numPr>
          <w:ilvl w:val="0"/>
          <w:numId w:val="8"/>
        </w:numPr>
        <w:jc w:val="both"/>
      </w:pPr>
      <w:r w:rsidRPr="00E85C42">
        <w:rPr>
          <w:b/>
        </w:rPr>
        <w:t>Засеты, И.</w:t>
      </w:r>
      <w:r>
        <w:t xml:space="preserve"> Мауал агур м</w:t>
      </w:r>
      <w:r>
        <w:rPr>
          <w:rFonts w:cs="Times New Roman"/>
        </w:rPr>
        <w:t>æ</w:t>
      </w:r>
      <w:r>
        <w:t xml:space="preserve"> ц</w:t>
      </w:r>
      <w:r>
        <w:rPr>
          <w:rFonts w:cs="Times New Roman"/>
        </w:rPr>
        <w:t>æ</w:t>
      </w:r>
      <w:r>
        <w:t>стыт</w:t>
      </w:r>
      <w:r>
        <w:rPr>
          <w:rFonts w:cs="Times New Roman"/>
        </w:rPr>
        <w:t>æ</w:t>
      </w:r>
      <w:r>
        <w:t xml:space="preserve"> / Засеты Илон</w:t>
      </w:r>
      <w:r>
        <w:rPr>
          <w:rFonts w:cs="Times New Roman"/>
        </w:rPr>
        <w:t>æ // Жизнь Правобережья. – 2017. – 19 авг. – Ф. 5.</w:t>
      </w:r>
    </w:p>
    <w:p w14:paraId="5D0D686A" w14:textId="77777777" w:rsidR="00BA4E73" w:rsidRPr="00E85C42" w:rsidRDefault="00BA4E73" w:rsidP="00A8055D">
      <w:pPr>
        <w:pStyle w:val="a3"/>
        <w:jc w:val="both"/>
      </w:pPr>
      <w:r>
        <w:rPr>
          <w:rFonts w:cs="Times New Roman"/>
        </w:rPr>
        <w:t xml:space="preserve">Засеева, И. Не ищи больше мои глаза : </w:t>
      </w:r>
      <w:r w:rsidRPr="00E85C42">
        <w:rPr>
          <w:rFonts w:cs="Times New Roman"/>
        </w:rPr>
        <w:t>[</w:t>
      </w:r>
      <w:r>
        <w:rPr>
          <w:rFonts w:cs="Times New Roman"/>
        </w:rPr>
        <w:t>стихи, посвящ. жертвам теракта в шк. № 1 г. Беслана</w:t>
      </w:r>
      <w:r w:rsidRPr="00E85C42">
        <w:rPr>
          <w:rFonts w:cs="Times New Roman"/>
        </w:rPr>
        <w:t>]</w:t>
      </w:r>
      <w:r>
        <w:rPr>
          <w:rFonts w:cs="Times New Roman"/>
        </w:rPr>
        <w:t>.</w:t>
      </w:r>
    </w:p>
    <w:p w14:paraId="666B979A" w14:textId="77777777" w:rsidR="00BA4E73" w:rsidRDefault="00BA4E73" w:rsidP="00E06EF9">
      <w:pPr>
        <w:pStyle w:val="a3"/>
        <w:numPr>
          <w:ilvl w:val="0"/>
          <w:numId w:val="8"/>
        </w:numPr>
        <w:jc w:val="both"/>
      </w:pPr>
      <w:r w:rsidRPr="00E85C42">
        <w:rPr>
          <w:b/>
        </w:rPr>
        <w:t>Засеева, И.</w:t>
      </w:r>
      <w:r>
        <w:t xml:space="preserve"> Сердце из камня : </w:t>
      </w:r>
      <w:r w:rsidRPr="00E85C42">
        <w:t>[</w:t>
      </w:r>
      <w:r>
        <w:t>стихи, посвящ. памяти погибших в теракте в шк. № 1 г. Беслана</w:t>
      </w:r>
      <w:r w:rsidRPr="00E85C42">
        <w:t>]</w:t>
      </w:r>
      <w:r>
        <w:t xml:space="preserve"> / Илона Засеева // Жизнь Правобережья. – 2017. – 22 авг. – С. 5.</w:t>
      </w:r>
    </w:p>
    <w:p w14:paraId="48A3DAC4" w14:textId="77777777" w:rsidR="00BA4E73" w:rsidRDefault="00BA4E73" w:rsidP="00E06EF9">
      <w:pPr>
        <w:pStyle w:val="a3"/>
        <w:numPr>
          <w:ilvl w:val="0"/>
          <w:numId w:val="8"/>
        </w:numPr>
        <w:jc w:val="both"/>
      </w:pPr>
      <w:r>
        <w:rPr>
          <w:b/>
        </w:rPr>
        <w:t>Зыкъуырты,</w:t>
      </w:r>
      <w:r w:rsidRPr="00E85C42">
        <w:rPr>
          <w:b/>
        </w:rPr>
        <w:t xml:space="preserve"> Г.</w:t>
      </w:r>
      <w:r>
        <w:t xml:space="preserve"> Х</w:t>
      </w:r>
      <w:r>
        <w:rPr>
          <w:rFonts w:cs="Times New Roman"/>
        </w:rPr>
        <w:t>æ</w:t>
      </w:r>
      <w:r>
        <w:t>рзг</w:t>
      </w:r>
      <w:r>
        <w:rPr>
          <w:rFonts w:cs="Times New Roman"/>
        </w:rPr>
        <w:t>æ</w:t>
      </w:r>
      <w:r>
        <w:t>н</w:t>
      </w:r>
      <w:r>
        <w:rPr>
          <w:rFonts w:cs="Times New Roman"/>
        </w:rPr>
        <w:t>æ</w:t>
      </w:r>
      <w:r>
        <w:t>г хорз н</w:t>
      </w:r>
      <w:r>
        <w:rPr>
          <w:rFonts w:cs="Times New Roman"/>
        </w:rPr>
        <w:t>æ</w:t>
      </w:r>
      <w:r>
        <w:t xml:space="preserve"> ары / Зыкъуырты Георги // Рæстдзинад. – 2017. – 24 окт. – Ф. 3.</w:t>
      </w:r>
    </w:p>
    <w:p w14:paraId="510C79A7" w14:textId="77777777" w:rsidR="00BA4E73" w:rsidRPr="00E85C42" w:rsidRDefault="00BA4E73" w:rsidP="00A8055D">
      <w:pPr>
        <w:pStyle w:val="a3"/>
        <w:jc w:val="both"/>
      </w:pPr>
      <w:r>
        <w:t xml:space="preserve">Зукуров, Г. Доброжелатель не находит добра : </w:t>
      </w:r>
      <w:r w:rsidRPr="00E85C42">
        <w:t>[</w:t>
      </w:r>
      <w:r>
        <w:t>краткий рассказ</w:t>
      </w:r>
      <w:r w:rsidRPr="00E85C42">
        <w:t>]</w:t>
      </w:r>
      <w:r>
        <w:t>.</w:t>
      </w:r>
    </w:p>
    <w:p w14:paraId="66A3DD73" w14:textId="77777777" w:rsidR="00BA4E73" w:rsidRDefault="00BA4E73" w:rsidP="00E06EF9">
      <w:pPr>
        <w:pStyle w:val="a3"/>
        <w:numPr>
          <w:ilvl w:val="0"/>
          <w:numId w:val="8"/>
        </w:numPr>
        <w:jc w:val="both"/>
      </w:pPr>
      <w:r w:rsidRPr="00D40B0C">
        <w:rPr>
          <w:b/>
        </w:rPr>
        <w:t>Из любовной лирики Коста</w:t>
      </w:r>
      <w:r>
        <w:t xml:space="preserve"> </w:t>
      </w:r>
      <w:r w:rsidRPr="00D40B0C">
        <w:t>[</w:t>
      </w:r>
      <w:r>
        <w:t>Хетагурова</w:t>
      </w:r>
      <w:r w:rsidRPr="00D40B0C">
        <w:t>]</w:t>
      </w:r>
      <w:r>
        <w:t xml:space="preserve"> : «Ни пламенных молитв…» ; «Ни брани…» ; «Да встретились…» ; «Да, я люблю ее…» : </w:t>
      </w:r>
      <w:r w:rsidRPr="00D40B0C">
        <w:t>[</w:t>
      </w:r>
      <w:r>
        <w:t>стихи</w:t>
      </w:r>
      <w:r w:rsidRPr="00D40B0C">
        <w:t>]</w:t>
      </w:r>
      <w:r>
        <w:t xml:space="preserve"> // Ирæф. – 2017. – 14 окт. – С. 2.</w:t>
      </w:r>
    </w:p>
    <w:p w14:paraId="37736031" w14:textId="77777777" w:rsidR="00BA4E73" w:rsidRDefault="00BA4E73" w:rsidP="00E06EF9">
      <w:pPr>
        <w:pStyle w:val="a3"/>
        <w:numPr>
          <w:ilvl w:val="0"/>
          <w:numId w:val="8"/>
        </w:numPr>
        <w:jc w:val="both"/>
      </w:pPr>
      <w:r w:rsidRPr="00D40B0C">
        <w:rPr>
          <w:b/>
        </w:rPr>
        <w:t>Ирдигор, М.</w:t>
      </w:r>
      <w:r>
        <w:t xml:space="preserve"> Операци ; Ф</w:t>
      </w:r>
      <w:r>
        <w:rPr>
          <w:rFonts w:cs="Times New Roman"/>
        </w:rPr>
        <w:t>æ</w:t>
      </w:r>
      <w:r>
        <w:t>ззыгон бон ; Хуры тыны тых ; Зын у… / Ирдигор Маки // Рæстдзинад. – 2017. – 18 янв. – Ф. 3.</w:t>
      </w:r>
    </w:p>
    <w:p w14:paraId="603E025A" w14:textId="77777777" w:rsidR="00BA4E73" w:rsidRPr="00D40B0C" w:rsidRDefault="00BA4E73" w:rsidP="00A8055D">
      <w:pPr>
        <w:pStyle w:val="a3"/>
        <w:jc w:val="both"/>
      </w:pPr>
      <w:r>
        <w:t xml:space="preserve">Ирдигор, М. Операция ; Осенний день ; Сила солнечного луча ; Трудно… : </w:t>
      </w:r>
      <w:r w:rsidRPr="00D40B0C">
        <w:t>[</w:t>
      </w:r>
      <w:r>
        <w:t>стихи</w:t>
      </w:r>
      <w:r w:rsidRPr="00D40B0C">
        <w:t>]</w:t>
      </w:r>
      <w:r>
        <w:t>.</w:t>
      </w:r>
    </w:p>
    <w:p w14:paraId="45ED2CA2" w14:textId="77777777" w:rsidR="00BA4E73" w:rsidRDefault="00BA4E73" w:rsidP="00E06EF9">
      <w:pPr>
        <w:pStyle w:val="a3"/>
        <w:numPr>
          <w:ilvl w:val="0"/>
          <w:numId w:val="8"/>
        </w:numPr>
        <w:jc w:val="both"/>
      </w:pPr>
      <w:r w:rsidRPr="00A67D64">
        <w:rPr>
          <w:b/>
        </w:rPr>
        <w:t>Санаты Семы хаб</w:t>
      </w:r>
      <w:r w:rsidRPr="00A67D64">
        <w:rPr>
          <w:rFonts w:cs="Times New Roman"/>
          <w:b/>
        </w:rPr>
        <w:t>æ</w:t>
      </w:r>
      <w:r w:rsidRPr="00A67D64">
        <w:rPr>
          <w:b/>
        </w:rPr>
        <w:t>ртт</w:t>
      </w:r>
      <w:r w:rsidRPr="00A67D64">
        <w:rPr>
          <w:rFonts w:cs="Times New Roman"/>
          <w:b/>
        </w:rPr>
        <w:t>æ</w:t>
      </w:r>
      <w:r w:rsidRPr="00A67D64">
        <w:rPr>
          <w:b/>
        </w:rPr>
        <w:t xml:space="preserve"> </w:t>
      </w:r>
      <w:r w:rsidRPr="00A65931">
        <w:rPr>
          <w:bCs/>
        </w:rPr>
        <w:t>; Ф</w:t>
      </w:r>
      <w:r w:rsidRPr="00A65931">
        <w:rPr>
          <w:rFonts w:cs="Times New Roman"/>
          <w:bCs/>
        </w:rPr>
        <w:t>æ</w:t>
      </w:r>
      <w:r w:rsidRPr="00A65931">
        <w:rPr>
          <w:bCs/>
        </w:rPr>
        <w:t>ды дзы выр ; Семы фынт</w:t>
      </w:r>
      <w:r w:rsidRPr="00A65931">
        <w:rPr>
          <w:rFonts w:cs="Times New Roman"/>
          <w:bCs/>
        </w:rPr>
        <w:t>æ</w:t>
      </w:r>
      <w:r w:rsidRPr="00A65931">
        <w:rPr>
          <w:bCs/>
        </w:rPr>
        <w:t xml:space="preserve"> ; Сем </w:t>
      </w:r>
      <w:r w:rsidRPr="00A65931">
        <w:rPr>
          <w:rFonts w:cs="Times New Roman"/>
          <w:bCs/>
        </w:rPr>
        <w:t>æ</w:t>
      </w:r>
      <w:r w:rsidRPr="00A65931">
        <w:rPr>
          <w:bCs/>
        </w:rPr>
        <w:t>м</w:t>
      </w:r>
      <w:r w:rsidRPr="00A65931">
        <w:rPr>
          <w:rFonts w:cs="Times New Roman"/>
          <w:bCs/>
        </w:rPr>
        <w:t>æ</w:t>
      </w:r>
      <w:r w:rsidRPr="00A65931">
        <w:rPr>
          <w:bCs/>
        </w:rPr>
        <w:t xml:space="preserve"> фыййау ; Къ</w:t>
      </w:r>
      <w:r w:rsidRPr="00A65931">
        <w:rPr>
          <w:rFonts w:cs="Times New Roman"/>
          <w:bCs/>
        </w:rPr>
        <w:t>æ</w:t>
      </w:r>
      <w:r w:rsidRPr="00A65931">
        <w:rPr>
          <w:bCs/>
        </w:rPr>
        <w:t>вда уыдз</w:t>
      </w:r>
      <w:r w:rsidRPr="00A65931">
        <w:rPr>
          <w:rFonts w:cs="Times New Roman"/>
          <w:bCs/>
        </w:rPr>
        <w:t>æ</w:t>
      </w:r>
      <w:r w:rsidRPr="00A65931">
        <w:rPr>
          <w:bCs/>
        </w:rPr>
        <w:t xml:space="preserve">н </w:t>
      </w:r>
      <w:r>
        <w:t>// Рæстдзинад. – 2017. – 4 мартъи. – Ф. 3.</w:t>
      </w:r>
    </w:p>
    <w:p w14:paraId="4E87CA70" w14:textId="5A37E613" w:rsidR="00BA4E73" w:rsidRDefault="00BA4E73" w:rsidP="00A8055D">
      <w:pPr>
        <w:pStyle w:val="a3"/>
        <w:jc w:val="both"/>
      </w:pPr>
      <w:r>
        <w:t>Истории Сема Шанаты ; Плуг треснет ; Сны Сема ; Сем и пастух ; Будет дождь / подгот. Хазби Цгоев.</w:t>
      </w:r>
    </w:p>
    <w:p w14:paraId="4A6E1250" w14:textId="77777777" w:rsidR="00BA4E73" w:rsidRDefault="00BA4E73" w:rsidP="00E06EF9">
      <w:pPr>
        <w:pStyle w:val="a3"/>
        <w:numPr>
          <w:ilvl w:val="0"/>
          <w:numId w:val="8"/>
        </w:numPr>
        <w:jc w:val="both"/>
      </w:pPr>
      <w:r w:rsidRPr="004A2891">
        <w:rPr>
          <w:b/>
        </w:rPr>
        <w:t>Кабисова, А.</w:t>
      </w:r>
      <w:r>
        <w:t xml:space="preserve"> «Посмотри…» : </w:t>
      </w:r>
      <w:r w:rsidRPr="004A2891">
        <w:t>[</w:t>
      </w:r>
      <w:r>
        <w:t>стихи</w:t>
      </w:r>
      <w:r w:rsidRPr="004A2891">
        <w:t>]</w:t>
      </w:r>
      <w:r>
        <w:t xml:space="preserve"> / Арина Кабисова // Фидиуæг. – 2017. – 28 окт. – С. 5.</w:t>
      </w:r>
    </w:p>
    <w:p w14:paraId="7BC168EA" w14:textId="77777777" w:rsidR="00BA4E73" w:rsidRDefault="00BA4E73" w:rsidP="00E06EF9">
      <w:pPr>
        <w:pStyle w:val="a3"/>
        <w:numPr>
          <w:ilvl w:val="0"/>
          <w:numId w:val="8"/>
        </w:numPr>
        <w:jc w:val="both"/>
      </w:pPr>
      <w:r w:rsidRPr="004A2891">
        <w:rPr>
          <w:b/>
        </w:rPr>
        <w:lastRenderedPageBreak/>
        <w:t>Къ</w:t>
      </w:r>
      <w:r w:rsidRPr="004A2891">
        <w:rPr>
          <w:rFonts w:cs="Times New Roman"/>
          <w:b/>
        </w:rPr>
        <w:t>æ</w:t>
      </w:r>
      <w:r w:rsidRPr="004A2891">
        <w:rPr>
          <w:b/>
        </w:rPr>
        <w:t>бысты, С.</w:t>
      </w:r>
      <w:r>
        <w:t xml:space="preserve"> Уызыны хъазт ; Бул</w:t>
      </w:r>
      <w:r>
        <w:rPr>
          <w:rFonts w:cs="Times New Roman"/>
        </w:rPr>
        <w:t>æ</w:t>
      </w:r>
      <w:r>
        <w:t>м</w:t>
      </w:r>
      <w:r>
        <w:rPr>
          <w:rFonts w:cs="Times New Roman"/>
        </w:rPr>
        <w:t>æ</w:t>
      </w:r>
      <w:r>
        <w:t>ргъ / Къ</w:t>
      </w:r>
      <w:r>
        <w:rPr>
          <w:rFonts w:cs="Times New Roman"/>
        </w:rPr>
        <w:t>æ</w:t>
      </w:r>
      <w:r>
        <w:t>бысты Свет</w:t>
      </w:r>
      <w:r>
        <w:rPr>
          <w:rFonts w:cs="Times New Roman"/>
        </w:rPr>
        <w:t>æ</w:t>
      </w:r>
      <w:r>
        <w:t xml:space="preserve"> // Фидиуæг. – 2017. – 9 дек. – Ф. 5.</w:t>
      </w:r>
    </w:p>
    <w:p w14:paraId="45E2E1C0" w14:textId="77777777" w:rsidR="00BA4E73" w:rsidRDefault="00BA4E73" w:rsidP="00A8055D">
      <w:pPr>
        <w:pStyle w:val="a3"/>
        <w:jc w:val="both"/>
      </w:pPr>
      <w:r>
        <w:t xml:space="preserve">Кабисова, С. Игра ежика ; Соловей : </w:t>
      </w:r>
      <w:r w:rsidRPr="004A2891">
        <w:t>[</w:t>
      </w:r>
      <w:r>
        <w:t>стихи</w:t>
      </w:r>
      <w:r w:rsidRPr="004A2891">
        <w:t>]</w:t>
      </w:r>
      <w:r>
        <w:t>.</w:t>
      </w:r>
    </w:p>
    <w:p w14:paraId="2BFB6F9F" w14:textId="77777777" w:rsidR="00BA4E73" w:rsidRDefault="00BA4E73" w:rsidP="00E06EF9">
      <w:pPr>
        <w:pStyle w:val="a3"/>
        <w:numPr>
          <w:ilvl w:val="0"/>
          <w:numId w:val="8"/>
        </w:numPr>
        <w:jc w:val="both"/>
      </w:pPr>
      <w:r w:rsidRPr="00993FDB">
        <w:rPr>
          <w:b/>
        </w:rPr>
        <w:t>Къадзаты, С.</w:t>
      </w:r>
      <w:r>
        <w:t xml:space="preserve"> К</w:t>
      </w:r>
      <w:r>
        <w:rPr>
          <w:rFonts w:cs="Times New Roman"/>
        </w:rPr>
        <w:t>æ</w:t>
      </w:r>
      <w:r>
        <w:t>м</w:t>
      </w:r>
      <w:r>
        <w:rPr>
          <w:rFonts w:cs="Times New Roman"/>
        </w:rPr>
        <w:t>æ</w:t>
      </w:r>
      <w:r>
        <w:t>й дын з</w:t>
      </w:r>
      <w:r>
        <w:rPr>
          <w:rFonts w:cs="Times New Roman"/>
        </w:rPr>
        <w:t>æ</w:t>
      </w:r>
      <w:r>
        <w:t>гъон, ад</w:t>
      </w:r>
      <w:r>
        <w:rPr>
          <w:rFonts w:cs="Times New Roman"/>
        </w:rPr>
        <w:t>æ</w:t>
      </w:r>
      <w:r>
        <w:t>м?! / Къадзаты Станислав // Рæстдзинад. – 2017. – 13 дек. – Ф. 3.</w:t>
      </w:r>
    </w:p>
    <w:p w14:paraId="67F5FDAD" w14:textId="77777777" w:rsidR="00BA4E73" w:rsidRPr="00993FDB" w:rsidRDefault="00BA4E73" w:rsidP="00A8055D">
      <w:pPr>
        <w:pStyle w:val="a3"/>
        <w:jc w:val="both"/>
      </w:pPr>
      <w:r>
        <w:t xml:space="preserve">Кадзаев, С. Кого назвать мне, люди?! : </w:t>
      </w:r>
      <w:r w:rsidRPr="00993FDB">
        <w:t>[</w:t>
      </w:r>
      <w:r>
        <w:t>стихи</w:t>
      </w:r>
      <w:r w:rsidRPr="00993FDB">
        <w:t>]</w:t>
      </w:r>
      <w:r>
        <w:t>.</w:t>
      </w:r>
    </w:p>
    <w:p w14:paraId="6311CAA9" w14:textId="77777777" w:rsidR="00BA4E73" w:rsidRDefault="00BA4E73" w:rsidP="00E06EF9">
      <w:pPr>
        <w:pStyle w:val="a3"/>
        <w:numPr>
          <w:ilvl w:val="0"/>
          <w:numId w:val="8"/>
        </w:numPr>
        <w:jc w:val="both"/>
      </w:pPr>
      <w:r w:rsidRPr="00993FDB">
        <w:rPr>
          <w:b/>
        </w:rPr>
        <w:t>Къадзаты, С.</w:t>
      </w:r>
      <w:r>
        <w:t xml:space="preserve"> Нафий</w:t>
      </w:r>
      <w:r>
        <w:rPr>
          <w:rFonts w:cs="Times New Roman"/>
        </w:rPr>
        <w:t>æ</w:t>
      </w:r>
      <w:r>
        <w:t>н / Къадзаты Станислав // Рæстдзинад. – 2017. – 5 авг. – Ф. 3.</w:t>
      </w:r>
    </w:p>
    <w:p w14:paraId="3C98960D" w14:textId="77777777" w:rsidR="00BA4E73" w:rsidRPr="004A2891" w:rsidRDefault="00BA4E73" w:rsidP="00A8055D">
      <w:pPr>
        <w:pStyle w:val="a3"/>
        <w:jc w:val="both"/>
      </w:pPr>
      <w:r>
        <w:t xml:space="preserve">Кадзаев, С. Нафи : </w:t>
      </w:r>
      <w:r>
        <w:rPr>
          <w:lang w:val="en-US"/>
        </w:rPr>
        <w:t>[</w:t>
      </w:r>
      <w:r>
        <w:t>стихи</w:t>
      </w:r>
      <w:r>
        <w:rPr>
          <w:lang w:val="en-US"/>
        </w:rPr>
        <w:t>]</w:t>
      </w:r>
      <w:r>
        <w:t>.</w:t>
      </w:r>
    </w:p>
    <w:p w14:paraId="44C156B3" w14:textId="77777777" w:rsidR="00BA4E73" w:rsidRDefault="00BA4E73" w:rsidP="00E06EF9">
      <w:pPr>
        <w:pStyle w:val="a3"/>
        <w:numPr>
          <w:ilvl w:val="0"/>
          <w:numId w:val="8"/>
        </w:numPr>
        <w:jc w:val="both"/>
      </w:pPr>
      <w:r w:rsidRPr="004A2891">
        <w:rPr>
          <w:b/>
        </w:rPr>
        <w:t>Къадзаты, Ш.</w:t>
      </w:r>
      <w:r>
        <w:t xml:space="preserve"> Кошор </w:t>
      </w:r>
      <w:r>
        <w:rPr>
          <w:rFonts w:cs="Times New Roman"/>
        </w:rPr>
        <w:t>æ</w:t>
      </w:r>
      <w:r>
        <w:t>лд</w:t>
      </w:r>
      <w:r>
        <w:rPr>
          <w:rFonts w:cs="Times New Roman"/>
        </w:rPr>
        <w:t>æ</w:t>
      </w:r>
      <w:r>
        <w:t>ртты куыд надта / Къадзаты Шота // Фидиуæг. – 2017. – 4 май. – Ф. 6.</w:t>
      </w:r>
    </w:p>
    <w:p w14:paraId="4827F309" w14:textId="77777777" w:rsidR="00BA4E73" w:rsidRDefault="00BA4E73" w:rsidP="00A8055D">
      <w:pPr>
        <w:pStyle w:val="a3"/>
        <w:jc w:val="both"/>
      </w:pPr>
      <w:r>
        <w:t xml:space="preserve">Кадзаев, Ш. Как Кошор избивал князей : </w:t>
      </w:r>
      <w:r w:rsidRPr="004A2891">
        <w:t>[</w:t>
      </w:r>
      <w:r>
        <w:t>рассказ-быль</w:t>
      </w:r>
      <w:r w:rsidRPr="004A2891">
        <w:t>]</w:t>
      </w:r>
      <w:r>
        <w:t>.</w:t>
      </w:r>
    </w:p>
    <w:p w14:paraId="3FA36A39" w14:textId="77777777" w:rsidR="00BA4E73" w:rsidRDefault="00BA4E73" w:rsidP="00E06EF9">
      <w:pPr>
        <w:pStyle w:val="a3"/>
        <w:numPr>
          <w:ilvl w:val="0"/>
          <w:numId w:val="8"/>
        </w:numPr>
        <w:jc w:val="both"/>
      </w:pPr>
      <w:r w:rsidRPr="0020654E">
        <w:rPr>
          <w:b/>
        </w:rPr>
        <w:t xml:space="preserve">Кадзаева, Л. </w:t>
      </w:r>
      <w:r>
        <w:t xml:space="preserve">Бомж : </w:t>
      </w:r>
      <w:r w:rsidRPr="0020654E">
        <w:t>[</w:t>
      </w:r>
      <w:r>
        <w:t>стихи</w:t>
      </w:r>
      <w:r w:rsidRPr="0020654E">
        <w:t>]</w:t>
      </w:r>
      <w:r>
        <w:t xml:space="preserve"> / Лариса Кадзаева // Жизнь Правобережья. – 2017. – 14 янв. – С. 5.</w:t>
      </w:r>
    </w:p>
    <w:p w14:paraId="7B2EF142" w14:textId="77777777" w:rsidR="00BA4E73" w:rsidRDefault="00BA4E73" w:rsidP="00E06EF9">
      <w:pPr>
        <w:pStyle w:val="a3"/>
        <w:numPr>
          <w:ilvl w:val="0"/>
          <w:numId w:val="8"/>
        </w:numPr>
        <w:jc w:val="both"/>
      </w:pPr>
      <w:r w:rsidRPr="0049664C">
        <w:rPr>
          <w:b/>
        </w:rPr>
        <w:t xml:space="preserve">Казбек </w:t>
      </w:r>
      <w:r w:rsidRPr="0049664C">
        <w:rPr>
          <w:rFonts w:cs="Times New Roman"/>
          <w:b/>
        </w:rPr>
        <w:t>æ</w:t>
      </w:r>
      <w:r w:rsidRPr="0049664C">
        <w:rPr>
          <w:b/>
        </w:rPr>
        <w:t>м</w:t>
      </w:r>
      <w:r w:rsidRPr="0049664C">
        <w:rPr>
          <w:rFonts w:cs="Times New Roman"/>
          <w:b/>
        </w:rPr>
        <w:t>æ</w:t>
      </w:r>
      <w:r w:rsidRPr="0049664C">
        <w:rPr>
          <w:b/>
        </w:rPr>
        <w:t xml:space="preserve"> З</w:t>
      </w:r>
      <w:r w:rsidRPr="0049664C">
        <w:rPr>
          <w:rFonts w:cs="Times New Roman"/>
          <w:b/>
        </w:rPr>
        <w:t>æ</w:t>
      </w:r>
      <w:r w:rsidRPr="0049664C">
        <w:rPr>
          <w:b/>
        </w:rPr>
        <w:t>лин</w:t>
      </w:r>
      <w:r w:rsidRPr="0049664C">
        <w:rPr>
          <w:rFonts w:cs="Times New Roman"/>
          <w:b/>
        </w:rPr>
        <w:t>æ</w:t>
      </w:r>
      <w:r>
        <w:t xml:space="preserve"> // Рæстдзинад. – 2017. – 11 янв. – Ф. 3.</w:t>
      </w:r>
    </w:p>
    <w:p w14:paraId="52EA6809" w14:textId="77777777" w:rsidR="00BA4E73" w:rsidRPr="004A2891" w:rsidRDefault="00BA4E73" w:rsidP="00A8055D">
      <w:pPr>
        <w:pStyle w:val="a3"/>
        <w:jc w:val="both"/>
      </w:pPr>
      <w:r>
        <w:t xml:space="preserve">Казбек и Залина : </w:t>
      </w:r>
      <w:r w:rsidRPr="0049664C">
        <w:t>[</w:t>
      </w:r>
      <w:r>
        <w:t>расссказ-быль / записан со слов партизана ВОВ Петра Туккаева Георгиевым на осет. яз. ; пер. Касполат Черчесов</w:t>
      </w:r>
      <w:r w:rsidRPr="0049664C">
        <w:t>]</w:t>
      </w:r>
      <w:r>
        <w:t>.</w:t>
      </w:r>
    </w:p>
    <w:p w14:paraId="05A6133D" w14:textId="77777777" w:rsidR="00BA4E73" w:rsidRDefault="00BA4E73" w:rsidP="00E06EF9">
      <w:pPr>
        <w:pStyle w:val="a3"/>
        <w:numPr>
          <w:ilvl w:val="0"/>
          <w:numId w:val="8"/>
        </w:numPr>
        <w:jc w:val="both"/>
      </w:pPr>
      <w:r w:rsidRPr="001E5752">
        <w:rPr>
          <w:b/>
        </w:rPr>
        <w:t>Хъазбегти, Г.</w:t>
      </w:r>
      <w:r>
        <w:t xml:space="preserve"> Нарти хийн</w:t>
      </w:r>
      <w:r>
        <w:rPr>
          <w:rFonts w:cs="Times New Roman"/>
        </w:rPr>
        <w:t>æ</w:t>
      </w:r>
      <w:r>
        <w:t xml:space="preserve"> Сирдон / Хъазбегти Гадзо // Дигорæ. – 2017. – 31 окт. – Ф. 7.</w:t>
      </w:r>
    </w:p>
    <w:p w14:paraId="4F3CC933" w14:textId="77777777" w:rsidR="00BA4E73" w:rsidRPr="001E5752" w:rsidRDefault="00BA4E73" w:rsidP="00A8055D">
      <w:pPr>
        <w:pStyle w:val="a3"/>
        <w:jc w:val="both"/>
      </w:pPr>
      <w:r>
        <w:t xml:space="preserve">Казбеков, Г. Хитрый нарт Сырдон : </w:t>
      </w:r>
      <w:r w:rsidRPr="001E5752">
        <w:t>[</w:t>
      </w:r>
      <w:r>
        <w:t>эпич. поэма</w:t>
      </w:r>
      <w:r w:rsidRPr="001E5752">
        <w:t>]</w:t>
      </w:r>
      <w:r>
        <w:t>.</w:t>
      </w:r>
    </w:p>
    <w:p w14:paraId="69FF92A6" w14:textId="77777777" w:rsidR="00BA4E73" w:rsidRDefault="00BA4E73" w:rsidP="00E06EF9">
      <w:pPr>
        <w:pStyle w:val="a3"/>
        <w:numPr>
          <w:ilvl w:val="0"/>
          <w:numId w:val="8"/>
        </w:numPr>
        <w:jc w:val="both"/>
      </w:pPr>
      <w:r w:rsidRPr="001E5752">
        <w:rPr>
          <w:b/>
        </w:rPr>
        <w:t>Хъазбегти, Хъ.</w:t>
      </w:r>
      <w:r>
        <w:t xml:space="preserve"> </w:t>
      </w:r>
      <w:r>
        <w:rPr>
          <w:rFonts w:cs="Times New Roman"/>
        </w:rPr>
        <w:t>Æ</w:t>
      </w:r>
      <w:r>
        <w:t>н</w:t>
      </w:r>
      <w:r>
        <w:rPr>
          <w:rFonts w:cs="Times New Roman"/>
        </w:rPr>
        <w:t>æ</w:t>
      </w:r>
      <w:r>
        <w:t>м</w:t>
      </w:r>
      <w:r>
        <w:rPr>
          <w:rFonts w:cs="Times New Roman"/>
        </w:rPr>
        <w:t>æ</w:t>
      </w:r>
      <w:r>
        <w:t>лг</w:t>
      </w:r>
      <w:r>
        <w:rPr>
          <w:rFonts w:cs="Times New Roman"/>
        </w:rPr>
        <w:t>æ</w:t>
      </w:r>
      <w:r>
        <w:t xml:space="preserve"> намус / Хъазбегти Хъазбег // Дигорæ. – 2017. – 24 июнь. – Ф. 3-5.</w:t>
      </w:r>
    </w:p>
    <w:p w14:paraId="0CA9E471" w14:textId="77777777" w:rsidR="00BA4E73" w:rsidRDefault="00BA4E73" w:rsidP="00A8055D">
      <w:pPr>
        <w:pStyle w:val="a3"/>
        <w:jc w:val="both"/>
      </w:pPr>
      <w:r>
        <w:t xml:space="preserve">Казбеков, К. Бессмертная слава : </w:t>
      </w:r>
      <w:r w:rsidRPr="001E5752">
        <w:t>[</w:t>
      </w:r>
      <w:r>
        <w:t>докум. повесть о Великой Отеч. войне</w:t>
      </w:r>
      <w:r w:rsidRPr="001E5752">
        <w:t>]</w:t>
      </w:r>
      <w:r>
        <w:t>.</w:t>
      </w:r>
    </w:p>
    <w:p w14:paraId="6CAD795F" w14:textId="77777777" w:rsidR="00BA4E73" w:rsidRDefault="00BA4E73" w:rsidP="00E06EF9">
      <w:pPr>
        <w:pStyle w:val="a3"/>
        <w:numPr>
          <w:ilvl w:val="0"/>
          <w:numId w:val="8"/>
        </w:numPr>
        <w:jc w:val="both"/>
      </w:pPr>
      <w:r w:rsidRPr="00151D55">
        <w:rPr>
          <w:b/>
        </w:rPr>
        <w:t>Хъазбегти, Хъ.</w:t>
      </w:r>
      <w:r>
        <w:t xml:space="preserve"> Уалдзигон с</w:t>
      </w:r>
      <w:r>
        <w:rPr>
          <w:rFonts w:cs="Times New Roman"/>
        </w:rPr>
        <w:t>æ</w:t>
      </w:r>
      <w:r>
        <w:t>уми ; А. С. Пушкины хуз</w:t>
      </w:r>
      <w:r>
        <w:rPr>
          <w:rFonts w:cs="Times New Roman"/>
        </w:rPr>
        <w:t>æ</w:t>
      </w:r>
      <w:r>
        <w:t>м</w:t>
      </w:r>
      <w:r>
        <w:rPr>
          <w:rFonts w:cs="Times New Roman"/>
        </w:rPr>
        <w:t>æ</w:t>
      </w:r>
      <w:r>
        <w:t xml:space="preserve"> ; Д</w:t>
      </w:r>
      <w:r>
        <w:rPr>
          <w:rFonts w:cs="Times New Roman"/>
        </w:rPr>
        <w:t>æ</w:t>
      </w:r>
      <w:r>
        <w:t xml:space="preserve"> б</w:t>
      </w:r>
      <w:r>
        <w:rPr>
          <w:rFonts w:cs="Times New Roman"/>
        </w:rPr>
        <w:t>æ</w:t>
      </w:r>
      <w:r>
        <w:t>ст</w:t>
      </w:r>
      <w:r>
        <w:rPr>
          <w:rFonts w:cs="Times New Roman"/>
        </w:rPr>
        <w:t>æ</w:t>
      </w:r>
      <w:r>
        <w:t xml:space="preserve"> уарз / Хъазбегти Хъазбег // Дигорæ. – 2017. – 27 июнь. – Ф. 11.</w:t>
      </w:r>
    </w:p>
    <w:p w14:paraId="561625CD" w14:textId="77777777" w:rsidR="00BA4E73" w:rsidRPr="00151D55" w:rsidRDefault="00BA4E73" w:rsidP="00A8055D">
      <w:pPr>
        <w:pStyle w:val="a3"/>
        <w:jc w:val="both"/>
      </w:pPr>
      <w:r>
        <w:t xml:space="preserve">Казбеков, К. </w:t>
      </w:r>
      <w:r>
        <w:rPr>
          <w:lang w:val="en-US"/>
        </w:rPr>
        <w:t>[</w:t>
      </w:r>
      <w:r>
        <w:t>Стихи</w:t>
      </w:r>
      <w:r>
        <w:rPr>
          <w:lang w:val="en-US"/>
        </w:rPr>
        <w:t>]</w:t>
      </w:r>
      <w:r>
        <w:t>.</w:t>
      </w:r>
    </w:p>
    <w:p w14:paraId="2AB4FFB7" w14:textId="77777777" w:rsidR="00BA4E73" w:rsidRDefault="00BA4E73" w:rsidP="00E06EF9">
      <w:pPr>
        <w:pStyle w:val="a3"/>
        <w:numPr>
          <w:ilvl w:val="0"/>
          <w:numId w:val="8"/>
        </w:numPr>
        <w:jc w:val="both"/>
      </w:pPr>
      <w:r w:rsidRPr="00B2079A">
        <w:rPr>
          <w:b/>
        </w:rPr>
        <w:t>Хъазбегти, Хъ.</w:t>
      </w:r>
      <w:r>
        <w:t xml:space="preserve"> «Уод</w:t>
      </w:r>
      <w:r>
        <w:rPr>
          <w:rFonts w:cs="Times New Roman"/>
        </w:rPr>
        <w:t>æ</w:t>
      </w:r>
      <w:r>
        <w:t>гас</w:t>
      </w:r>
      <w:r>
        <w:rPr>
          <w:rFonts w:cs="Times New Roman"/>
        </w:rPr>
        <w:t>æ</w:t>
      </w:r>
      <w:r>
        <w:t>й байзайдз</w:t>
      </w:r>
      <w:r>
        <w:rPr>
          <w:rFonts w:cs="Times New Roman"/>
        </w:rPr>
        <w:t>æ</w:t>
      </w:r>
      <w:r>
        <w:t>н</w:t>
      </w:r>
      <w:r>
        <w:rPr>
          <w:rFonts w:cs="Times New Roman"/>
        </w:rPr>
        <w:t>æ</w:t>
      </w:r>
      <w:r>
        <w:t>н д</w:t>
      </w:r>
      <w:r>
        <w:rPr>
          <w:rFonts w:cs="Times New Roman"/>
        </w:rPr>
        <w:t>æ</w:t>
      </w:r>
      <w:r>
        <w:t>у тухх</w:t>
      </w:r>
      <w:r>
        <w:rPr>
          <w:rFonts w:cs="Times New Roman"/>
        </w:rPr>
        <w:t>æ</w:t>
      </w:r>
      <w:r>
        <w:t>й, н</w:t>
      </w:r>
      <w:r>
        <w:rPr>
          <w:rFonts w:cs="Times New Roman"/>
        </w:rPr>
        <w:t>æ</w:t>
      </w:r>
      <w:r>
        <w:t xml:space="preserve"> мадд</w:t>
      </w:r>
      <w:r>
        <w:rPr>
          <w:rFonts w:cs="Times New Roman"/>
        </w:rPr>
        <w:t>æ</w:t>
      </w:r>
      <w:r>
        <w:t>лти тухх</w:t>
      </w:r>
      <w:r>
        <w:rPr>
          <w:rFonts w:cs="Times New Roman"/>
        </w:rPr>
        <w:t>æ</w:t>
      </w:r>
      <w:r>
        <w:t>й…» / Хъазбегти Хъазбег // Дигорæ. – 2017. – 27 июнь. – Ф. 8-9.</w:t>
      </w:r>
    </w:p>
    <w:p w14:paraId="7CC2EBF0" w14:textId="77777777" w:rsidR="00BA4E73" w:rsidRPr="00B2079A" w:rsidRDefault="00BA4E73" w:rsidP="00F15BBD">
      <w:pPr>
        <w:pStyle w:val="a3"/>
        <w:jc w:val="both"/>
      </w:pPr>
      <w:r>
        <w:t xml:space="preserve">Казбеков, К. «Останусь живым ради тебя, ради наших матерей…» : </w:t>
      </w:r>
      <w:r w:rsidRPr="00B2079A">
        <w:t>[</w:t>
      </w:r>
      <w:r>
        <w:t>письма с фронта</w:t>
      </w:r>
      <w:r w:rsidRPr="00B2079A">
        <w:t>]</w:t>
      </w:r>
      <w:r>
        <w:t>.</w:t>
      </w:r>
    </w:p>
    <w:p w14:paraId="5CE25BEF" w14:textId="77777777" w:rsidR="00BA4E73" w:rsidRDefault="00BA4E73" w:rsidP="00E06EF9">
      <w:pPr>
        <w:pStyle w:val="a3"/>
        <w:numPr>
          <w:ilvl w:val="0"/>
          <w:numId w:val="8"/>
        </w:numPr>
        <w:jc w:val="both"/>
      </w:pPr>
      <w:r w:rsidRPr="00B2079A">
        <w:rPr>
          <w:b/>
        </w:rPr>
        <w:t>Хъазбегти, Хъ.</w:t>
      </w:r>
      <w:r>
        <w:t xml:space="preserve"> Писмо фронт</w:t>
      </w:r>
      <w:r>
        <w:rPr>
          <w:rFonts w:cs="Times New Roman"/>
        </w:rPr>
        <w:t>æ</w:t>
      </w:r>
      <w:r>
        <w:t>й / Хъазбегти Хъазбег // Дигорæ. – 2017. – 13 май. – Ф. 1.</w:t>
      </w:r>
    </w:p>
    <w:p w14:paraId="72EDC281" w14:textId="77777777" w:rsidR="00BA4E73" w:rsidRPr="00B2079A" w:rsidRDefault="00BA4E73" w:rsidP="00F15BBD">
      <w:pPr>
        <w:pStyle w:val="a3"/>
        <w:jc w:val="both"/>
      </w:pPr>
      <w:r>
        <w:t xml:space="preserve">Казбеков, К. Письмо с фронта : </w:t>
      </w:r>
      <w:r w:rsidRPr="00B2079A">
        <w:t>[</w:t>
      </w:r>
      <w:r>
        <w:t>стихи</w:t>
      </w:r>
      <w:r w:rsidRPr="00B2079A">
        <w:t>]</w:t>
      </w:r>
      <w:r>
        <w:t>.</w:t>
      </w:r>
    </w:p>
    <w:p w14:paraId="264BB12C" w14:textId="77777777" w:rsidR="00BA4E73" w:rsidRDefault="00BA4E73" w:rsidP="00E06EF9">
      <w:pPr>
        <w:pStyle w:val="a3"/>
        <w:numPr>
          <w:ilvl w:val="0"/>
          <w:numId w:val="8"/>
        </w:numPr>
        <w:jc w:val="both"/>
      </w:pPr>
      <w:r w:rsidRPr="000C6637">
        <w:rPr>
          <w:b/>
        </w:rPr>
        <w:t xml:space="preserve">Хъазбегти, Хъ. </w:t>
      </w:r>
      <w:r>
        <w:t>Номб</w:t>
      </w:r>
      <w:r>
        <w:rPr>
          <w:rFonts w:cs="Times New Roman"/>
        </w:rPr>
        <w:t>æ</w:t>
      </w:r>
      <w:r>
        <w:t>луоси фурт / Хъазбегти Хъазбег // Дигорæ. – 2017. – 27 июнь. – Ф. 12, 14-15.</w:t>
      </w:r>
    </w:p>
    <w:p w14:paraId="40D8A473" w14:textId="77777777" w:rsidR="00BA4E73" w:rsidRDefault="00BA4E73" w:rsidP="00F15BBD">
      <w:pPr>
        <w:pStyle w:val="a3"/>
        <w:jc w:val="both"/>
      </w:pPr>
      <w:r>
        <w:t xml:space="preserve">Казбеков, К. Сын рабыни : </w:t>
      </w:r>
      <w:r w:rsidRPr="000C6637">
        <w:t>[</w:t>
      </w:r>
      <w:r>
        <w:t>рассказ</w:t>
      </w:r>
      <w:r w:rsidRPr="000C6637">
        <w:t>]</w:t>
      </w:r>
      <w:r>
        <w:t>.</w:t>
      </w:r>
    </w:p>
    <w:p w14:paraId="5229A3D9" w14:textId="77777777" w:rsidR="00BA4E73" w:rsidRDefault="00BA4E73" w:rsidP="00E06EF9">
      <w:pPr>
        <w:pStyle w:val="a3"/>
        <w:numPr>
          <w:ilvl w:val="0"/>
          <w:numId w:val="8"/>
        </w:numPr>
        <w:jc w:val="both"/>
      </w:pPr>
      <w:r w:rsidRPr="00CE7391">
        <w:rPr>
          <w:b/>
        </w:rPr>
        <w:lastRenderedPageBreak/>
        <w:t>Хъайтыхъты, Р.</w:t>
      </w:r>
      <w:r>
        <w:t xml:space="preserve"> Хъайтыхът</w:t>
      </w:r>
      <w:r>
        <w:rPr>
          <w:rFonts w:cs="Times New Roman"/>
        </w:rPr>
        <w:t>æ</w:t>
      </w:r>
      <w:r>
        <w:t>н / Хъайтыхъты Римм</w:t>
      </w:r>
      <w:r>
        <w:rPr>
          <w:rFonts w:cs="Times New Roman"/>
        </w:rPr>
        <w:t>æ</w:t>
      </w:r>
      <w:r>
        <w:t xml:space="preserve"> // Стыр Ныхас. – 2017. – № 2 </w:t>
      </w:r>
      <w:r w:rsidRPr="00CE7391">
        <w:t>[</w:t>
      </w:r>
      <w:r>
        <w:t>528</w:t>
      </w:r>
      <w:r w:rsidRPr="00CE7391">
        <w:t>]</w:t>
      </w:r>
      <w:r>
        <w:t xml:space="preserve"> февр. – Ф. 4.</w:t>
      </w:r>
    </w:p>
    <w:p w14:paraId="227F8E08" w14:textId="77777777" w:rsidR="00BA4E73" w:rsidRPr="00CE7391" w:rsidRDefault="00BA4E73" w:rsidP="00F15BBD">
      <w:pPr>
        <w:pStyle w:val="a3"/>
        <w:jc w:val="both"/>
      </w:pPr>
      <w:r>
        <w:t xml:space="preserve">Кайтукова, Р. Кайтуковым : </w:t>
      </w:r>
      <w:r>
        <w:rPr>
          <w:lang w:val="en-US"/>
        </w:rPr>
        <w:t>[</w:t>
      </w:r>
      <w:r>
        <w:t>стихи</w:t>
      </w:r>
      <w:r>
        <w:rPr>
          <w:lang w:val="en-US"/>
        </w:rPr>
        <w:t>]</w:t>
      </w:r>
      <w:r>
        <w:t>.</w:t>
      </w:r>
    </w:p>
    <w:p w14:paraId="1278865A" w14:textId="77777777" w:rsidR="00BA4E73" w:rsidRDefault="00BA4E73" w:rsidP="00E06EF9">
      <w:pPr>
        <w:pStyle w:val="a3"/>
        <w:numPr>
          <w:ilvl w:val="0"/>
          <w:numId w:val="8"/>
        </w:numPr>
        <w:jc w:val="both"/>
      </w:pPr>
      <w:r w:rsidRPr="00CE7391">
        <w:rPr>
          <w:b/>
        </w:rPr>
        <w:t>Хъайтыхъты, Р.</w:t>
      </w:r>
      <w:r>
        <w:t xml:space="preserve"> Сидз</w:t>
      </w:r>
      <w:r>
        <w:rPr>
          <w:rFonts w:cs="Times New Roman"/>
        </w:rPr>
        <w:t>æ</w:t>
      </w:r>
      <w:r>
        <w:t>рг</w:t>
      </w:r>
      <w:r>
        <w:rPr>
          <w:rFonts w:cs="Times New Roman"/>
        </w:rPr>
        <w:t>æ</w:t>
      </w:r>
      <w:r>
        <w:t xml:space="preserve">с : Ныхас </w:t>
      </w:r>
      <w:r>
        <w:rPr>
          <w:rFonts w:cs="Times New Roman"/>
        </w:rPr>
        <w:t>æ</w:t>
      </w:r>
      <w:r>
        <w:t>хс</w:t>
      </w:r>
      <w:r>
        <w:rPr>
          <w:rFonts w:cs="Times New Roman"/>
        </w:rPr>
        <w:t>æ</w:t>
      </w:r>
      <w:r>
        <w:t>рдз</w:t>
      </w:r>
      <w:r>
        <w:rPr>
          <w:rFonts w:cs="Times New Roman"/>
        </w:rPr>
        <w:t>æ</w:t>
      </w:r>
      <w:r>
        <w:t>ним</w:t>
      </w:r>
      <w:r>
        <w:rPr>
          <w:rFonts w:cs="Times New Roman"/>
        </w:rPr>
        <w:t>æ</w:t>
      </w:r>
      <w:r>
        <w:t xml:space="preserve"> ; Ц</w:t>
      </w:r>
      <w:r>
        <w:rPr>
          <w:rFonts w:cs="Times New Roman"/>
        </w:rPr>
        <w:t>æ</w:t>
      </w:r>
      <w:r>
        <w:t>м</w:t>
      </w:r>
      <w:r>
        <w:rPr>
          <w:rFonts w:cs="Times New Roman"/>
        </w:rPr>
        <w:t>æ</w:t>
      </w:r>
      <w:r>
        <w:t>й д</w:t>
      </w:r>
      <w:r>
        <w:rPr>
          <w:rFonts w:cs="Times New Roman"/>
        </w:rPr>
        <w:t>æ</w:t>
      </w:r>
      <w:r>
        <w:t xml:space="preserve">н </w:t>
      </w:r>
      <w:r>
        <w:rPr>
          <w:rFonts w:cs="Times New Roman"/>
        </w:rPr>
        <w:t>æ</w:t>
      </w:r>
      <w:r>
        <w:t>з с</w:t>
      </w:r>
      <w:r>
        <w:rPr>
          <w:rFonts w:cs="Times New Roman"/>
        </w:rPr>
        <w:t>æ</w:t>
      </w:r>
      <w:r>
        <w:t>рыстыр / Хъайтыхъты Римм</w:t>
      </w:r>
      <w:r>
        <w:rPr>
          <w:rFonts w:cs="Times New Roman"/>
        </w:rPr>
        <w:t>æ</w:t>
      </w:r>
      <w:r>
        <w:t xml:space="preserve"> // Рæстдзинад. – 2017. – 6 апр. – Ф. 4.</w:t>
      </w:r>
    </w:p>
    <w:p w14:paraId="34C6DC13" w14:textId="77777777" w:rsidR="00BA4E73" w:rsidRPr="00CE7391" w:rsidRDefault="00BA4E73" w:rsidP="00F15BBD">
      <w:pPr>
        <w:pStyle w:val="a3"/>
        <w:jc w:val="both"/>
      </w:pPr>
      <w:r>
        <w:t xml:space="preserve">Кайтукова, Р. Мать сирот ; Разговор с водопадом ; Чем я горжусь? : </w:t>
      </w:r>
      <w:r w:rsidRPr="00CE7391">
        <w:t>[</w:t>
      </w:r>
      <w:r>
        <w:t>стихи</w:t>
      </w:r>
      <w:r w:rsidRPr="00CE7391">
        <w:t>]</w:t>
      </w:r>
      <w:r>
        <w:t>.</w:t>
      </w:r>
    </w:p>
    <w:p w14:paraId="4BF59347" w14:textId="77777777" w:rsidR="00BA4E73" w:rsidRDefault="00BA4E73" w:rsidP="00E06EF9">
      <w:pPr>
        <w:pStyle w:val="a3"/>
        <w:numPr>
          <w:ilvl w:val="0"/>
          <w:numId w:val="8"/>
        </w:numPr>
        <w:jc w:val="both"/>
      </w:pPr>
      <w:r w:rsidRPr="00CE7391">
        <w:rPr>
          <w:b/>
        </w:rPr>
        <w:t>Хъайтыхъты, Р.</w:t>
      </w:r>
      <w:r>
        <w:t xml:space="preserve"> </w:t>
      </w:r>
      <w:r>
        <w:rPr>
          <w:rFonts w:cs="Times New Roman"/>
        </w:rPr>
        <w:t>Æ</w:t>
      </w:r>
      <w:r>
        <w:t>рц</w:t>
      </w:r>
      <w:r>
        <w:rPr>
          <w:rFonts w:cs="Times New Roman"/>
        </w:rPr>
        <w:t>æ</w:t>
      </w:r>
      <w:r>
        <w:t>уы та н</w:t>
      </w:r>
      <w:r>
        <w:rPr>
          <w:rFonts w:cs="Times New Roman"/>
        </w:rPr>
        <w:t>æ</w:t>
      </w:r>
      <w:r>
        <w:t>м аз / Хъайтыхъты Римм</w:t>
      </w:r>
      <w:r>
        <w:rPr>
          <w:rFonts w:cs="Times New Roman"/>
        </w:rPr>
        <w:t>æ</w:t>
      </w:r>
      <w:r>
        <w:t xml:space="preserve"> // Рæстдзинад. – 2017. – 28 дек. – Ф. 3.</w:t>
      </w:r>
    </w:p>
    <w:p w14:paraId="271FE47C" w14:textId="77777777" w:rsidR="00BA4E73" w:rsidRPr="00CE7391" w:rsidRDefault="00BA4E73" w:rsidP="00F15BBD">
      <w:pPr>
        <w:pStyle w:val="a3"/>
        <w:jc w:val="both"/>
      </w:pPr>
      <w:r>
        <w:t xml:space="preserve">Кайтукова, Р. Снова Новый год приходит : </w:t>
      </w:r>
      <w:r w:rsidRPr="00CE7391">
        <w:t>[</w:t>
      </w:r>
      <w:r>
        <w:t>стихи</w:t>
      </w:r>
      <w:r w:rsidRPr="00CE7391">
        <w:t>]</w:t>
      </w:r>
      <w:r>
        <w:t>.</w:t>
      </w:r>
    </w:p>
    <w:p w14:paraId="0D8D2CC9" w14:textId="77777777" w:rsidR="00BA4E73" w:rsidRDefault="00BA4E73" w:rsidP="00E06EF9">
      <w:pPr>
        <w:pStyle w:val="a3"/>
        <w:numPr>
          <w:ilvl w:val="0"/>
          <w:numId w:val="8"/>
        </w:numPr>
        <w:jc w:val="both"/>
      </w:pPr>
      <w:r w:rsidRPr="00CE7391">
        <w:rPr>
          <w:b/>
        </w:rPr>
        <w:t>Кайтукова, Р.</w:t>
      </w:r>
      <w:r>
        <w:t xml:space="preserve"> Утро в горах : </w:t>
      </w:r>
      <w:r w:rsidRPr="00CE7391">
        <w:t>[</w:t>
      </w:r>
      <w:r>
        <w:t>стихи</w:t>
      </w:r>
      <w:r w:rsidRPr="00CE7391">
        <w:t>]</w:t>
      </w:r>
      <w:r>
        <w:t xml:space="preserve"> / Римма Кайтукова // Стыр Ныхас. – 2017. – № 2 </w:t>
      </w:r>
      <w:r w:rsidRPr="00CE7391">
        <w:t>[</w:t>
      </w:r>
      <w:r>
        <w:t>528</w:t>
      </w:r>
      <w:r w:rsidRPr="00CE7391">
        <w:t>]</w:t>
      </w:r>
      <w:r>
        <w:t xml:space="preserve"> февр. – С. 4.</w:t>
      </w:r>
    </w:p>
    <w:p w14:paraId="7BFBD649" w14:textId="77777777" w:rsidR="00BA4E73" w:rsidRDefault="00BA4E73" w:rsidP="00E06EF9">
      <w:pPr>
        <w:pStyle w:val="a3"/>
        <w:numPr>
          <w:ilvl w:val="0"/>
          <w:numId w:val="8"/>
        </w:numPr>
        <w:jc w:val="both"/>
      </w:pPr>
      <w:r w:rsidRPr="002501B9">
        <w:rPr>
          <w:b/>
        </w:rPr>
        <w:t>Хъалаты, С.</w:t>
      </w:r>
      <w:r>
        <w:t xml:space="preserve"> Ирыстоны хъысм</w:t>
      </w:r>
      <w:r>
        <w:rPr>
          <w:rFonts w:cs="Times New Roman"/>
        </w:rPr>
        <w:t>æ</w:t>
      </w:r>
      <w:r>
        <w:t>т / Хъалаты Сергей // Свободный взгляд. – 2017. – 2 дек. – Ф. 6.</w:t>
      </w:r>
    </w:p>
    <w:p w14:paraId="6E59765D" w14:textId="19E7C056" w:rsidR="00BA4E73" w:rsidRPr="000C6637" w:rsidRDefault="00BA4E73" w:rsidP="00F15BBD">
      <w:pPr>
        <w:pStyle w:val="a3"/>
        <w:jc w:val="both"/>
      </w:pPr>
      <w:r>
        <w:t xml:space="preserve">Калаев, С. Судьба Иристона : </w:t>
      </w:r>
      <w:r w:rsidRPr="002501B9">
        <w:t>[</w:t>
      </w:r>
      <w:r>
        <w:t>стихи</w:t>
      </w:r>
      <w:r w:rsidRPr="002501B9">
        <w:t>]</w:t>
      </w:r>
      <w:r>
        <w:t>.</w:t>
      </w:r>
    </w:p>
    <w:p w14:paraId="791ED0E8" w14:textId="77777777" w:rsidR="00BA4E73" w:rsidRDefault="00BA4E73" w:rsidP="00E06EF9">
      <w:pPr>
        <w:pStyle w:val="a3"/>
        <w:numPr>
          <w:ilvl w:val="0"/>
          <w:numId w:val="8"/>
        </w:numPr>
        <w:jc w:val="both"/>
      </w:pPr>
      <w:r w:rsidRPr="000C6637">
        <w:rPr>
          <w:b/>
        </w:rPr>
        <w:t>Хъамбердиаты, М.</w:t>
      </w:r>
      <w:r>
        <w:t xml:space="preserve"> Уарзын / Хъамбердиаты Мисост // Дигорæ. – 2017. – 15 дек. – Ф. 12.</w:t>
      </w:r>
    </w:p>
    <w:p w14:paraId="2E414FB1" w14:textId="77777777" w:rsidR="00BA4E73" w:rsidRDefault="00BA4E73" w:rsidP="00F15BBD">
      <w:pPr>
        <w:pStyle w:val="a3"/>
        <w:jc w:val="both"/>
      </w:pPr>
      <w:r>
        <w:t xml:space="preserve">Камбердиев, М. Люблю : </w:t>
      </w:r>
      <w:r>
        <w:rPr>
          <w:lang w:val="en-US"/>
        </w:rPr>
        <w:t>[</w:t>
      </w:r>
      <w:r>
        <w:t>стихи</w:t>
      </w:r>
      <w:r>
        <w:rPr>
          <w:lang w:val="en-US"/>
        </w:rPr>
        <w:t>]</w:t>
      </w:r>
      <w:r>
        <w:t>.</w:t>
      </w:r>
    </w:p>
    <w:p w14:paraId="1A9AF313" w14:textId="77777777" w:rsidR="00BA4E73" w:rsidRDefault="00BA4E73" w:rsidP="00E06EF9">
      <w:pPr>
        <w:pStyle w:val="a3"/>
        <w:numPr>
          <w:ilvl w:val="0"/>
          <w:numId w:val="8"/>
        </w:numPr>
        <w:jc w:val="both"/>
      </w:pPr>
      <w:r w:rsidRPr="002501B9">
        <w:rPr>
          <w:b/>
        </w:rPr>
        <w:t>Хъаныхъуаты, В.</w:t>
      </w:r>
      <w:r>
        <w:t xml:space="preserve"> Р</w:t>
      </w:r>
      <w:r>
        <w:rPr>
          <w:rFonts w:cs="Times New Roman"/>
        </w:rPr>
        <w:t>æ</w:t>
      </w:r>
      <w:r>
        <w:t>з б</w:t>
      </w:r>
      <w:r>
        <w:rPr>
          <w:rFonts w:cs="Times New Roman"/>
        </w:rPr>
        <w:t>æ</w:t>
      </w:r>
      <w:r>
        <w:t>ст</w:t>
      </w:r>
      <w:r>
        <w:rPr>
          <w:rFonts w:cs="Times New Roman"/>
        </w:rPr>
        <w:t>æ</w:t>
      </w:r>
      <w:r>
        <w:t xml:space="preserve"> ; Д</w:t>
      </w:r>
      <w:r>
        <w:rPr>
          <w:rFonts w:cs="Times New Roman"/>
        </w:rPr>
        <w:t>æ</w:t>
      </w:r>
      <w:r>
        <w:t xml:space="preserve"> райсом хорз! Кус</w:t>
      </w:r>
      <w:r>
        <w:rPr>
          <w:rFonts w:cs="Times New Roman"/>
        </w:rPr>
        <w:t>æ</w:t>
      </w:r>
      <w:r>
        <w:t xml:space="preserve">джы сидт ; </w:t>
      </w:r>
      <w:r>
        <w:rPr>
          <w:rFonts w:cs="Times New Roman"/>
        </w:rPr>
        <w:t>Æ</w:t>
      </w:r>
      <w:r>
        <w:t>з уарзын д</w:t>
      </w:r>
      <w:r>
        <w:rPr>
          <w:rFonts w:cs="Times New Roman"/>
        </w:rPr>
        <w:t>æ</w:t>
      </w:r>
      <w:r>
        <w:t>у, м</w:t>
      </w:r>
      <w:r>
        <w:rPr>
          <w:rFonts w:cs="Times New Roman"/>
        </w:rPr>
        <w:t>æ</w:t>
      </w:r>
      <w:r>
        <w:t xml:space="preserve"> дидин</w:t>
      </w:r>
      <w:r>
        <w:rPr>
          <w:rFonts w:cs="Times New Roman"/>
        </w:rPr>
        <w:t>æ</w:t>
      </w:r>
      <w:r>
        <w:t>гджын б</w:t>
      </w:r>
      <w:r>
        <w:rPr>
          <w:rFonts w:cs="Times New Roman"/>
        </w:rPr>
        <w:t>æ</w:t>
      </w:r>
      <w:r>
        <w:t>ст</w:t>
      </w:r>
      <w:r>
        <w:rPr>
          <w:rFonts w:cs="Times New Roman"/>
        </w:rPr>
        <w:t>æ</w:t>
      </w:r>
      <w:r>
        <w:t xml:space="preserve"> / Хъаныхъуаты Валодя // Рæстдзинад. – 2017. – 19 янв. – Ф. 3.</w:t>
      </w:r>
    </w:p>
    <w:p w14:paraId="54DB1EEF" w14:textId="1C1C388D" w:rsidR="00BA4E73" w:rsidRPr="000C6637" w:rsidRDefault="00BA4E73" w:rsidP="00F15BBD">
      <w:pPr>
        <w:pStyle w:val="a3"/>
        <w:jc w:val="both"/>
      </w:pPr>
      <w:r>
        <w:t xml:space="preserve">Кануков, В. Расти Осетия ; С Добрым утром! ; Призыв трудящегося ; Люблю тебя, моя цветущая страна : </w:t>
      </w:r>
      <w:r w:rsidRPr="002501B9">
        <w:t>[</w:t>
      </w:r>
      <w:r>
        <w:t>стихи</w:t>
      </w:r>
      <w:r w:rsidRPr="002501B9">
        <w:t>]</w:t>
      </w:r>
      <w:r>
        <w:t>.</w:t>
      </w:r>
    </w:p>
    <w:p w14:paraId="753EA484" w14:textId="77777777" w:rsidR="00BA4E73" w:rsidRDefault="00BA4E73" w:rsidP="00E06EF9">
      <w:pPr>
        <w:pStyle w:val="a3"/>
        <w:numPr>
          <w:ilvl w:val="0"/>
          <w:numId w:val="8"/>
        </w:numPr>
        <w:jc w:val="both"/>
      </w:pPr>
      <w:r w:rsidRPr="000C6637">
        <w:rPr>
          <w:b/>
        </w:rPr>
        <w:t>Караев, У.</w:t>
      </w:r>
      <w:r>
        <w:t xml:space="preserve"> Гуда и его приключения : </w:t>
      </w:r>
      <w:r w:rsidRPr="000C6637">
        <w:t>[</w:t>
      </w:r>
      <w:r>
        <w:t>рассказ</w:t>
      </w:r>
      <w:r w:rsidRPr="000C6637">
        <w:t>]</w:t>
      </w:r>
      <w:r>
        <w:t xml:space="preserve"> / Урузмаг Караев // Вести Дигории. – 2017. – 1 авг. – С. 2. ; 21 окт. – С. 2.</w:t>
      </w:r>
    </w:p>
    <w:p w14:paraId="7F3A5928" w14:textId="77777777" w:rsidR="00BA4E73" w:rsidRDefault="00BA4E73" w:rsidP="00E06EF9">
      <w:pPr>
        <w:pStyle w:val="a3"/>
        <w:numPr>
          <w:ilvl w:val="0"/>
          <w:numId w:val="8"/>
        </w:numPr>
        <w:jc w:val="both"/>
      </w:pPr>
      <w:r w:rsidRPr="000C6637">
        <w:rPr>
          <w:b/>
        </w:rPr>
        <w:t>Хъараты, У.</w:t>
      </w:r>
      <w:r>
        <w:t xml:space="preserve"> Тых </w:t>
      </w:r>
      <w:r>
        <w:rPr>
          <w:rFonts w:cs="Times New Roman"/>
        </w:rPr>
        <w:t>æ</w:t>
      </w:r>
      <w:r>
        <w:t>м</w:t>
      </w:r>
      <w:r>
        <w:rPr>
          <w:rFonts w:cs="Times New Roman"/>
        </w:rPr>
        <w:t>æ</w:t>
      </w:r>
      <w:r>
        <w:t xml:space="preserve"> зонд / Хъараты Уырызм</w:t>
      </w:r>
      <w:r>
        <w:rPr>
          <w:rFonts w:cs="Times New Roman"/>
        </w:rPr>
        <w:t>æ</w:t>
      </w:r>
      <w:r>
        <w:t>г // Вести Дигории. – 2017. – 3 июня. – Ф. 2.</w:t>
      </w:r>
    </w:p>
    <w:p w14:paraId="7C7B4173" w14:textId="77777777" w:rsidR="00BA4E73" w:rsidRPr="000C6637" w:rsidRDefault="00BA4E73" w:rsidP="00F15BBD">
      <w:pPr>
        <w:pStyle w:val="a3"/>
        <w:jc w:val="both"/>
      </w:pPr>
      <w:r>
        <w:t xml:space="preserve">Караев, У. Сила и ум : </w:t>
      </w:r>
      <w:r w:rsidRPr="000C6637">
        <w:t>[</w:t>
      </w:r>
      <w:r>
        <w:t>легенда</w:t>
      </w:r>
      <w:r w:rsidRPr="000C6637">
        <w:t>]</w:t>
      </w:r>
      <w:r>
        <w:t>.</w:t>
      </w:r>
    </w:p>
    <w:p w14:paraId="1F8AC49A" w14:textId="77777777" w:rsidR="00BA4E73" w:rsidRDefault="00BA4E73" w:rsidP="00E06EF9">
      <w:pPr>
        <w:pStyle w:val="a3"/>
        <w:numPr>
          <w:ilvl w:val="0"/>
          <w:numId w:val="8"/>
        </w:numPr>
        <w:jc w:val="both"/>
      </w:pPr>
      <w:r w:rsidRPr="000C6637">
        <w:rPr>
          <w:b/>
        </w:rPr>
        <w:t>Хъараты, У.</w:t>
      </w:r>
      <w:r>
        <w:t xml:space="preserve"> Болайы хаб</w:t>
      </w:r>
      <w:r>
        <w:rPr>
          <w:rFonts w:cs="Times New Roman"/>
        </w:rPr>
        <w:t>æ</w:t>
      </w:r>
      <w:r>
        <w:t>ртт</w:t>
      </w:r>
      <w:r>
        <w:rPr>
          <w:rFonts w:cs="Times New Roman"/>
        </w:rPr>
        <w:t>æ</w:t>
      </w:r>
      <w:r>
        <w:t>й / Хъараты Уырызм</w:t>
      </w:r>
      <w:r>
        <w:rPr>
          <w:rFonts w:cs="Times New Roman"/>
        </w:rPr>
        <w:t>æ</w:t>
      </w:r>
      <w:r>
        <w:t>г // Вести Дигории. – 2017. – 24 июнь. – Ф. 2.</w:t>
      </w:r>
    </w:p>
    <w:p w14:paraId="29A50A1C" w14:textId="77777777" w:rsidR="00BA4E73" w:rsidRPr="000C6637" w:rsidRDefault="00BA4E73" w:rsidP="00F15BBD">
      <w:pPr>
        <w:pStyle w:val="a3"/>
        <w:jc w:val="both"/>
      </w:pPr>
      <w:r>
        <w:t xml:space="preserve">Караев, У. Случай из (жизни) Бола : </w:t>
      </w:r>
      <w:r w:rsidRPr="000C6637">
        <w:t>[</w:t>
      </w:r>
      <w:r>
        <w:t>легенда</w:t>
      </w:r>
      <w:r w:rsidRPr="000C6637">
        <w:t>]</w:t>
      </w:r>
      <w:r>
        <w:t>.</w:t>
      </w:r>
    </w:p>
    <w:p w14:paraId="3B81968F" w14:textId="77777777" w:rsidR="00BA4E73" w:rsidRDefault="00BA4E73" w:rsidP="00E06EF9">
      <w:pPr>
        <w:pStyle w:val="a3"/>
        <w:numPr>
          <w:ilvl w:val="0"/>
          <w:numId w:val="8"/>
        </w:numPr>
        <w:jc w:val="both"/>
      </w:pPr>
      <w:r w:rsidRPr="000C6637">
        <w:rPr>
          <w:b/>
        </w:rPr>
        <w:t>Хъараты, У.</w:t>
      </w:r>
      <w:r>
        <w:t xml:space="preserve"> Хур </w:t>
      </w:r>
      <w:r>
        <w:rPr>
          <w:rFonts w:cs="Times New Roman"/>
        </w:rPr>
        <w:t>æ</w:t>
      </w:r>
      <w:r>
        <w:t>м</w:t>
      </w:r>
      <w:r>
        <w:rPr>
          <w:rFonts w:cs="Times New Roman"/>
        </w:rPr>
        <w:t>æ</w:t>
      </w:r>
      <w:r>
        <w:t xml:space="preserve"> м</w:t>
      </w:r>
      <w:r>
        <w:rPr>
          <w:rFonts w:cs="Times New Roman"/>
        </w:rPr>
        <w:t>æ</w:t>
      </w:r>
      <w:r>
        <w:t>й / Хъараты Уырызм</w:t>
      </w:r>
      <w:r>
        <w:rPr>
          <w:rFonts w:cs="Times New Roman"/>
        </w:rPr>
        <w:t>æ</w:t>
      </w:r>
      <w:r>
        <w:t>г // Вести Дигории. – 2017. – 24 авг. – Ф. 2.</w:t>
      </w:r>
    </w:p>
    <w:p w14:paraId="7579C33D" w14:textId="77777777" w:rsidR="00BA4E73" w:rsidRPr="000C6637" w:rsidRDefault="00BA4E73" w:rsidP="00F15BBD">
      <w:pPr>
        <w:pStyle w:val="a3"/>
        <w:jc w:val="both"/>
      </w:pPr>
      <w:r>
        <w:t xml:space="preserve">Караев, У. Солнце и месяц : </w:t>
      </w:r>
      <w:r w:rsidRPr="000C6637">
        <w:t>[</w:t>
      </w:r>
      <w:r>
        <w:t>легенда</w:t>
      </w:r>
      <w:r w:rsidRPr="000C6637">
        <w:t>]</w:t>
      </w:r>
      <w:r>
        <w:t>.</w:t>
      </w:r>
    </w:p>
    <w:p w14:paraId="5B43EC73" w14:textId="77777777" w:rsidR="00BA4E73" w:rsidRDefault="00BA4E73" w:rsidP="00E06EF9">
      <w:pPr>
        <w:pStyle w:val="a3"/>
        <w:numPr>
          <w:ilvl w:val="0"/>
          <w:numId w:val="8"/>
        </w:numPr>
        <w:jc w:val="both"/>
      </w:pPr>
      <w:r w:rsidRPr="007D0557">
        <w:rPr>
          <w:b/>
        </w:rPr>
        <w:t>Хъараты, У.</w:t>
      </w:r>
      <w:r>
        <w:t xml:space="preserve"> Ц</w:t>
      </w:r>
      <w:r>
        <w:rPr>
          <w:rFonts w:cs="Times New Roman"/>
        </w:rPr>
        <w:t>æ</w:t>
      </w:r>
      <w:r>
        <w:t>хджын хойраджы аргъ / Хъараты Уырызм</w:t>
      </w:r>
      <w:r>
        <w:rPr>
          <w:rFonts w:cs="Times New Roman"/>
        </w:rPr>
        <w:t>æ</w:t>
      </w:r>
      <w:r>
        <w:t>г // Вести Дигории. – 2017. – 12 янв. – Ф. 4.</w:t>
      </w:r>
    </w:p>
    <w:p w14:paraId="57D2EA31" w14:textId="77777777" w:rsidR="00BA4E73" w:rsidRDefault="00BA4E73" w:rsidP="00F15BBD">
      <w:pPr>
        <w:pStyle w:val="a3"/>
        <w:jc w:val="both"/>
      </w:pPr>
      <w:r>
        <w:t xml:space="preserve">Караев, У. Цена пищи : </w:t>
      </w:r>
      <w:r w:rsidRPr="007D0557">
        <w:t>[</w:t>
      </w:r>
      <w:r>
        <w:t>легенда</w:t>
      </w:r>
      <w:r w:rsidRPr="007D0557">
        <w:t>]</w:t>
      </w:r>
      <w:r>
        <w:t>.</w:t>
      </w:r>
    </w:p>
    <w:p w14:paraId="516F41A7" w14:textId="77777777" w:rsidR="00BA4E73" w:rsidRDefault="00BA4E73" w:rsidP="00E06EF9">
      <w:pPr>
        <w:pStyle w:val="a3"/>
        <w:numPr>
          <w:ilvl w:val="0"/>
          <w:numId w:val="8"/>
        </w:numPr>
        <w:jc w:val="both"/>
      </w:pPr>
      <w:r w:rsidRPr="002501B9">
        <w:rPr>
          <w:b/>
        </w:rPr>
        <w:lastRenderedPageBreak/>
        <w:t>К</w:t>
      </w:r>
      <w:r w:rsidRPr="002501B9">
        <w:rPr>
          <w:rFonts w:cs="Times New Roman"/>
          <w:b/>
        </w:rPr>
        <w:t>æ</w:t>
      </w:r>
      <w:r w:rsidRPr="002501B9">
        <w:rPr>
          <w:b/>
        </w:rPr>
        <w:t>ркуысты, Г.</w:t>
      </w:r>
      <w:r>
        <w:t xml:space="preserve"> Х</w:t>
      </w:r>
      <w:r>
        <w:rPr>
          <w:rFonts w:cs="Times New Roman"/>
        </w:rPr>
        <w:t>æ</w:t>
      </w:r>
      <w:r>
        <w:t>сты ныййаз</w:t>
      </w:r>
      <w:r>
        <w:rPr>
          <w:rFonts w:cs="Times New Roman"/>
        </w:rPr>
        <w:t>æ</w:t>
      </w:r>
      <w:r>
        <w:t>лд / Каркуысты Георги // Рæстдзинад. – 2017. – 6 май. – Ф. 4.</w:t>
      </w:r>
    </w:p>
    <w:p w14:paraId="34367411" w14:textId="77777777" w:rsidR="00BA4E73" w:rsidRPr="002501B9" w:rsidRDefault="00BA4E73" w:rsidP="00F15BBD">
      <w:pPr>
        <w:pStyle w:val="a3"/>
        <w:jc w:val="both"/>
      </w:pPr>
      <w:r>
        <w:t xml:space="preserve">Каркусов, Г. Эхо войны : </w:t>
      </w:r>
      <w:r w:rsidRPr="002501B9">
        <w:t>[</w:t>
      </w:r>
      <w:r>
        <w:t>стихи</w:t>
      </w:r>
      <w:r w:rsidRPr="002501B9">
        <w:t>]</w:t>
      </w:r>
      <w:r>
        <w:t>.</w:t>
      </w:r>
    </w:p>
    <w:p w14:paraId="280F8632" w14:textId="77777777" w:rsidR="00BA4E73" w:rsidRPr="002B5418" w:rsidRDefault="00BA4E73" w:rsidP="00E06EF9">
      <w:pPr>
        <w:pStyle w:val="a3"/>
        <w:numPr>
          <w:ilvl w:val="0"/>
          <w:numId w:val="8"/>
        </w:numPr>
        <w:jc w:val="both"/>
      </w:pPr>
      <w:r w:rsidRPr="002B5418">
        <w:rPr>
          <w:b/>
        </w:rPr>
        <w:t>Касаты, А.</w:t>
      </w:r>
      <w:r>
        <w:t xml:space="preserve"> З</w:t>
      </w:r>
      <w:r>
        <w:rPr>
          <w:rFonts w:cs="Times New Roman"/>
        </w:rPr>
        <w:t>æ</w:t>
      </w:r>
      <w:r>
        <w:t>ххы тыхх</w:t>
      </w:r>
      <w:r>
        <w:rPr>
          <w:rFonts w:cs="Times New Roman"/>
        </w:rPr>
        <w:t>æ</w:t>
      </w:r>
      <w:r>
        <w:t>й к</w:t>
      </w:r>
      <w:r>
        <w:rPr>
          <w:rFonts w:cs="Times New Roman"/>
        </w:rPr>
        <w:t>æ</w:t>
      </w:r>
      <w:r>
        <w:t>р</w:t>
      </w:r>
      <w:r>
        <w:rPr>
          <w:rFonts w:cs="Times New Roman"/>
        </w:rPr>
        <w:t>æ</w:t>
      </w:r>
      <w:r>
        <w:t>дзим</w:t>
      </w:r>
      <w:r>
        <w:rPr>
          <w:rFonts w:cs="Times New Roman"/>
        </w:rPr>
        <w:t>æ топпы кæсæнæй мауал кæсут / Касаты Аслæнбег // Рæстдзинад. – 2017. – 20 апр. – Ф. 2.</w:t>
      </w:r>
    </w:p>
    <w:p w14:paraId="769BF3B8" w14:textId="77777777" w:rsidR="00BA4E73" w:rsidRDefault="00BA4E73" w:rsidP="00F15BBD">
      <w:pPr>
        <w:pStyle w:val="a3"/>
        <w:jc w:val="both"/>
        <w:rPr>
          <w:rFonts w:cs="Times New Roman"/>
        </w:rPr>
      </w:pPr>
      <w:r>
        <w:rPr>
          <w:rFonts w:cs="Times New Roman"/>
        </w:rPr>
        <w:t xml:space="preserve">Касаев, А. Не смотрите друг на друга из-за клочка земли через дуло орудия : </w:t>
      </w:r>
      <w:r w:rsidRPr="002B5418">
        <w:rPr>
          <w:rFonts w:cs="Times New Roman"/>
        </w:rPr>
        <w:t>[</w:t>
      </w:r>
      <w:r>
        <w:rPr>
          <w:rFonts w:cs="Times New Roman"/>
        </w:rPr>
        <w:t>фельетон</w:t>
      </w:r>
      <w:r w:rsidRPr="002B5418">
        <w:rPr>
          <w:rFonts w:cs="Times New Roman"/>
        </w:rPr>
        <w:t>]</w:t>
      </w:r>
      <w:r>
        <w:rPr>
          <w:rFonts w:cs="Times New Roman"/>
        </w:rPr>
        <w:t>.</w:t>
      </w:r>
    </w:p>
    <w:p w14:paraId="57E1C597" w14:textId="01B23B3D" w:rsidR="00BA4E73" w:rsidRDefault="00BA4E73" w:rsidP="00E06EF9">
      <w:pPr>
        <w:pStyle w:val="a3"/>
        <w:numPr>
          <w:ilvl w:val="0"/>
          <w:numId w:val="8"/>
        </w:numPr>
        <w:jc w:val="both"/>
      </w:pPr>
      <w:r w:rsidRPr="00F55599">
        <w:rPr>
          <w:b/>
        </w:rPr>
        <w:t>Хъауыраты, Д.</w:t>
      </w:r>
      <w:r>
        <w:t xml:space="preserve"> У</w:t>
      </w:r>
      <w:r>
        <w:rPr>
          <w:rFonts w:cs="Times New Roman"/>
        </w:rPr>
        <w:t>æ</w:t>
      </w:r>
      <w:r>
        <w:t>ларвон нывт</w:t>
      </w:r>
      <w:r>
        <w:rPr>
          <w:rFonts w:cs="Times New Roman"/>
        </w:rPr>
        <w:t>æ</w:t>
      </w:r>
      <w:r>
        <w:t xml:space="preserve"> / Хъа</w:t>
      </w:r>
      <w:r w:rsidR="00F15BBD">
        <w:t>уы</w:t>
      </w:r>
      <w:r>
        <w:t>раты Дауыр // Рæстдзинад. – 2017. – 3 окт. – Ф. 3.</w:t>
      </w:r>
    </w:p>
    <w:p w14:paraId="0B66137E" w14:textId="4CF1D16F" w:rsidR="00BA4E73" w:rsidRPr="00F55599" w:rsidRDefault="00F15BBD" w:rsidP="00F15BBD">
      <w:pPr>
        <w:pStyle w:val="a3"/>
        <w:jc w:val="both"/>
      </w:pPr>
      <w:r>
        <w:t>Кауро</w:t>
      </w:r>
      <w:r w:rsidR="00BA4E73">
        <w:t xml:space="preserve">в, Д, Небесные картинки : </w:t>
      </w:r>
      <w:r w:rsidR="00BA4E73" w:rsidRPr="00F55599">
        <w:t>[</w:t>
      </w:r>
      <w:r w:rsidR="00BA4E73">
        <w:t>стихи</w:t>
      </w:r>
      <w:r w:rsidR="00BA4E73" w:rsidRPr="00F55599">
        <w:t>]</w:t>
      </w:r>
      <w:r w:rsidR="00BA4E73">
        <w:t>.</w:t>
      </w:r>
    </w:p>
    <w:p w14:paraId="66066FE2" w14:textId="77777777" w:rsidR="00BA4E73" w:rsidRDefault="00BA4E73" w:rsidP="00E06EF9">
      <w:pPr>
        <w:pStyle w:val="a3"/>
        <w:numPr>
          <w:ilvl w:val="0"/>
          <w:numId w:val="8"/>
        </w:numPr>
        <w:jc w:val="both"/>
      </w:pPr>
      <w:r w:rsidRPr="00F55599">
        <w:rPr>
          <w:b/>
        </w:rPr>
        <w:t>Хъауыраты, Д.</w:t>
      </w:r>
      <w:r>
        <w:t xml:space="preserve"> Митын л</w:t>
      </w:r>
      <w:r>
        <w:rPr>
          <w:rFonts w:cs="Times New Roman"/>
        </w:rPr>
        <w:t>æ</w:t>
      </w:r>
      <w:r>
        <w:t>г / Хъауыраты Дауыр // Рæстдзинад. – 2017. – 30 дек. – Ф. 22.</w:t>
      </w:r>
    </w:p>
    <w:p w14:paraId="1FFF2A43" w14:textId="77777777" w:rsidR="00BA4E73" w:rsidRPr="00E67269" w:rsidRDefault="00BA4E73" w:rsidP="00F15BBD">
      <w:pPr>
        <w:pStyle w:val="a3"/>
        <w:jc w:val="both"/>
      </w:pPr>
      <w:r>
        <w:t xml:space="preserve">Кауров, Д. Снеговик : </w:t>
      </w:r>
      <w:r>
        <w:rPr>
          <w:lang w:val="en-US"/>
        </w:rPr>
        <w:t>[</w:t>
      </w:r>
      <w:r>
        <w:t>стихи</w:t>
      </w:r>
      <w:r>
        <w:rPr>
          <w:lang w:val="en-US"/>
        </w:rPr>
        <w:t>]</w:t>
      </w:r>
      <w:r>
        <w:t>.</w:t>
      </w:r>
    </w:p>
    <w:p w14:paraId="1B051B2B" w14:textId="77777777" w:rsidR="00BA4E73" w:rsidRDefault="00BA4E73" w:rsidP="00E06EF9">
      <w:pPr>
        <w:pStyle w:val="a3"/>
        <w:numPr>
          <w:ilvl w:val="0"/>
          <w:numId w:val="8"/>
        </w:numPr>
        <w:jc w:val="both"/>
      </w:pPr>
      <w:r w:rsidRPr="007D0557">
        <w:rPr>
          <w:b/>
        </w:rPr>
        <w:t>Хъ</w:t>
      </w:r>
      <w:r w:rsidRPr="007D0557">
        <w:rPr>
          <w:rFonts w:cs="Times New Roman"/>
          <w:b/>
        </w:rPr>
        <w:t>æ</w:t>
      </w:r>
      <w:r w:rsidRPr="007D0557">
        <w:rPr>
          <w:b/>
        </w:rPr>
        <w:t>цм</w:t>
      </w:r>
      <w:r w:rsidRPr="007D0557">
        <w:rPr>
          <w:rFonts w:cs="Times New Roman"/>
          <w:b/>
        </w:rPr>
        <w:t>æ</w:t>
      </w:r>
      <w:r w:rsidRPr="007D0557">
        <w:rPr>
          <w:b/>
        </w:rPr>
        <w:t>зты, А.</w:t>
      </w:r>
      <w:r>
        <w:t xml:space="preserve"> М</w:t>
      </w:r>
      <w:r>
        <w:rPr>
          <w:rFonts w:cs="Times New Roman"/>
        </w:rPr>
        <w:t>æ</w:t>
      </w:r>
      <w:r>
        <w:t xml:space="preserve"> рудзынг / Хъ</w:t>
      </w:r>
      <w:r>
        <w:rPr>
          <w:rFonts w:cs="Times New Roman"/>
        </w:rPr>
        <w:t>æ</w:t>
      </w:r>
      <w:r>
        <w:t>цм</w:t>
      </w:r>
      <w:r>
        <w:rPr>
          <w:rFonts w:cs="Times New Roman"/>
        </w:rPr>
        <w:t>æ</w:t>
      </w:r>
      <w:r>
        <w:t>зты Аз</w:t>
      </w:r>
      <w:r>
        <w:rPr>
          <w:rFonts w:cs="Times New Roman"/>
        </w:rPr>
        <w:t>æ</w:t>
      </w:r>
      <w:r>
        <w:t xml:space="preserve"> // Фидиуæг. – 2017. – 8 апр. – Ф. 3.</w:t>
      </w:r>
    </w:p>
    <w:p w14:paraId="2DEFF765" w14:textId="77777777" w:rsidR="00BA4E73" w:rsidRPr="007D0557" w:rsidRDefault="00BA4E73" w:rsidP="00F15BBD">
      <w:pPr>
        <w:pStyle w:val="a3"/>
        <w:jc w:val="both"/>
      </w:pPr>
      <w:r>
        <w:t xml:space="preserve">Качмазова, А. Мое окно : </w:t>
      </w:r>
      <w:r w:rsidRPr="007D0557">
        <w:t>[</w:t>
      </w:r>
      <w:r>
        <w:t>стихи</w:t>
      </w:r>
      <w:r w:rsidRPr="007D0557">
        <w:t>]</w:t>
      </w:r>
      <w:r>
        <w:t>.</w:t>
      </w:r>
    </w:p>
    <w:p w14:paraId="69F2AF10" w14:textId="77777777" w:rsidR="00BA4E73" w:rsidRDefault="00BA4E73" w:rsidP="00E06EF9">
      <w:pPr>
        <w:pStyle w:val="a3"/>
        <w:numPr>
          <w:ilvl w:val="0"/>
          <w:numId w:val="8"/>
        </w:numPr>
        <w:jc w:val="both"/>
      </w:pPr>
      <w:r w:rsidRPr="007D0557">
        <w:rPr>
          <w:b/>
        </w:rPr>
        <w:t>Хъ</w:t>
      </w:r>
      <w:r w:rsidRPr="007D0557">
        <w:rPr>
          <w:rFonts w:cs="Times New Roman"/>
          <w:b/>
        </w:rPr>
        <w:t>æ</w:t>
      </w:r>
      <w:r w:rsidRPr="007D0557">
        <w:rPr>
          <w:b/>
        </w:rPr>
        <w:t>цм</w:t>
      </w:r>
      <w:r w:rsidRPr="007D0557">
        <w:rPr>
          <w:rFonts w:cs="Times New Roman"/>
          <w:b/>
        </w:rPr>
        <w:t>æ</w:t>
      </w:r>
      <w:r w:rsidRPr="007D0557">
        <w:rPr>
          <w:b/>
        </w:rPr>
        <w:t>зты, А.</w:t>
      </w:r>
      <w:r>
        <w:t xml:space="preserve"> Иу хатт / Хъ</w:t>
      </w:r>
      <w:r>
        <w:rPr>
          <w:rFonts w:cs="Times New Roman"/>
        </w:rPr>
        <w:t>æ</w:t>
      </w:r>
      <w:r>
        <w:t>цм</w:t>
      </w:r>
      <w:r>
        <w:rPr>
          <w:rFonts w:cs="Times New Roman"/>
        </w:rPr>
        <w:t>æ</w:t>
      </w:r>
      <w:r>
        <w:t>зты Аз</w:t>
      </w:r>
      <w:r>
        <w:rPr>
          <w:rFonts w:cs="Times New Roman"/>
        </w:rPr>
        <w:t>æ</w:t>
      </w:r>
      <w:r>
        <w:t xml:space="preserve"> // Фидиуæг. – 2017. – 17 июнь. – Ф. 3.</w:t>
      </w:r>
    </w:p>
    <w:p w14:paraId="1E32DCB2" w14:textId="77777777" w:rsidR="00BA4E73" w:rsidRDefault="00BA4E73" w:rsidP="00F15BBD">
      <w:pPr>
        <w:pStyle w:val="a3"/>
        <w:jc w:val="both"/>
      </w:pPr>
      <w:r>
        <w:t xml:space="preserve">Качмазова, А. Однажды : </w:t>
      </w:r>
      <w:r>
        <w:rPr>
          <w:lang w:val="en-US"/>
        </w:rPr>
        <w:t>[</w:t>
      </w:r>
      <w:r>
        <w:t>стихи</w:t>
      </w:r>
      <w:r>
        <w:rPr>
          <w:lang w:val="en-US"/>
        </w:rPr>
        <w:t>]</w:t>
      </w:r>
      <w:r>
        <w:t>.</w:t>
      </w:r>
    </w:p>
    <w:p w14:paraId="20495103" w14:textId="77777777" w:rsidR="00BA4E73" w:rsidRDefault="00BA4E73" w:rsidP="00E06EF9">
      <w:pPr>
        <w:pStyle w:val="a3"/>
        <w:numPr>
          <w:ilvl w:val="0"/>
          <w:numId w:val="8"/>
        </w:numPr>
        <w:jc w:val="both"/>
      </w:pPr>
      <w:r w:rsidRPr="001F44E5">
        <w:rPr>
          <w:b/>
        </w:rPr>
        <w:t>Хъ</w:t>
      </w:r>
      <w:r w:rsidRPr="001F44E5">
        <w:rPr>
          <w:rFonts w:cs="Times New Roman"/>
          <w:b/>
        </w:rPr>
        <w:t>æ</w:t>
      </w:r>
      <w:r w:rsidRPr="001F44E5">
        <w:rPr>
          <w:b/>
        </w:rPr>
        <w:t>цм</w:t>
      </w:r>
      <w:r w:rsidRPr="001F44E5">
        <w:rPr>
          <w:rFonts w:cs="Times New Roman"/>
          <w:b/>
        </w:rPr>
        <w:t>æ</w:t>
      </w:r>
      <w:r w:rsidRPr="001F44E5">
        <w:rPr>
          <w:b/>
        </w:rPr>
        <w:t>зты Р.</w:t>
      </w:r>
      <w:r>
        <w:t xml:space="preserve"> Къостай</w:t>
      </w:r>
      <w:r>
        <w:rPr>
          <w:rFonts w:cs="Times New Roman"/>
        </w:rPr>
        <w:t>æ</w:t>
      </w:r>
      <w:r>
        <w:t>н / Хъ</w:t>
      </w:r>
      <w:r>
        <w:rPr>
          <w:rFonts w:cs="Times New Roman"/>
        </w:rPr>
        <w:t>æ</w:t>
      </w:r>
      <w:r>
        <w:t>цм</w:t>
      </w:r>
      <w:r>
        <w:rPr>
          <w:rFonts w:cs="Times New Roman"/>
        </w:rPr>
        <w:t>æ</w:t>
      </w:r>
      <w:r>
        <w:t>зты Ростислав // Пульс Осетии. – 2017. – 17 окт. – Ф. 1.</w:t>
      </w:r>
    </w:p>
    <w:p w14:paraId="37B5AA58" w14:textId="77777777" w:rsidR="00BA4E73" w:rsidRPr="001F44E5" w:rsidRDefault="00BA4E73" w:rsidP="00F15BBD">
      <w:pPr>
        <w:pStyle w:val="a3"/>
        <w:jc w:val="both"/>
      </w:pPr>
      <w:r>
        <w:t xml:space="preserve">Качмазов, Р. Коста : </w:t>
      </w:r>
      <w:r>
        <w:rPr>
          <w:lang w:val="en-US"/>
        </w:rPr>
        <w:t>[</w:t>
      </w:r>
      <w:r>
        <w:t>стихи</w:t>
      </w:r>
      <w:r>
        <w:rPr>
          <w:lang w:val="en-US"/>
        </w:rPr>
        <w:t>]</w:t>
      </w:r>
      <w:r>
        <w:t>.</w:t>
      </w:r>
    </w:p>
    <w:p w14:paraId="4F54CC08" w14:textId="77777777" w:rsidR="00BA4E73" w:rsidRDefault="00BA4E73" w:rsidP="00E06EF9">
      <w:pPr>
        <w:pStyle w:val="a3"/>
        <w:numPr>
          <w:ilvl w:val="0"/>
          <w:numId w:val="8"/>
        </w:numPr>
        <w:jc w:val="both"/>
      </w:pPr>
      <w:r w:rsidRPr="00AD293E">
        <w:rPr>
          <w:b/>
        </w:rPr>
        <w:t>Хъ</w:t>
      </w:r>
      <w:r w:rsidRPr="00AD293E">
        <w:rPr>
          <w:rFonts w:cs="Times New Roman"/>
          <w:b/>
        </w:rPr>
        <w:t>æ</w:t>
      </w:r>
      <w:r w:rsidRPr="00AD293E">
        <w:rPr>
          <w:b/>
        </w:rPr>
        <w:t>цм</w:t>
      </w:r>
      <w:r w:rsidRPr="00AD293E">
        <w:rPr>
          <w:rFonts w:cs="Times New Roman"/>
          <w:b/>
        </w:rPr>
        <w:t>æ</w:t>
      </w:r>
      <w:r w:rsidRPr="00AD293E">
        <w:rPr>
          <w:b/>
        </w:rPr>
        <w:t xml:space="preserve">зты, А. </w:t>
      </w:r>
      <w:r>
        <w:t>Н</w:t>
      </w:r>
      <w:r>
        <w:rPr>
          <w:rFonts w:cs="Times New Roman"/>
        </w:rPr>
        <w:t>æ</w:t>
      </w:r>
      <w:r>
        <w:t xml:space="preserve"> уыдис хур бон</w:t>
      </w:r>
      <w:r>
        <w:rPr>
          <w:rFonts w:cs="Times New Roman"/>
        </w:rPr>
        <w:t>æ</w:t>
      </w:r>
      <w:r>
        <w:t>н у</w:t>
      </w:r>
      <w:r>
        <w:rPr>
          <w:rFonts w:cs="Times New Roman"/>
        </w:rPr>
        <w:t>æ</w:t>
      </w:r>
      <w:r>
        <w:t>вын / Хъ</w:t>
      </w:r>
      <w:r>
        <w:rPr>
          <w:rFonts w:cs="Times New Roman"/>
        </w:rPr>
        <w:t>æ</w:t>
      </w:r>
      <w:r>
        <w:t>цм</w:t>
      </w:r>
      <w:r>
        <w:rPr>
          <w:rFonts w:cs="Times New Roman"/>
        </w:rPr>
        <w:t>æ</w:t>
      </w:r>
      <w:r>
        <w:t>зты Аз</w:t>
      </w:r>
      <w:r>
        <w:rPr>
          <w:rFonts w:cs="Times New Roman"/>
        </w:rPr>
        <w:t>æ</w:t>
      </w:r>
      <w:r>
        <w:t xml:space="preserve"> // Рæстдзинад. – 2017. – 24 янв. – Ф. 3.</w:t>
      </w:r>
    </w:p>
    <w:p w14:paraId="1F24A313" w14:textId="635923ED" w:rsidR="00BA4E73" w:rsidRPr="007D0557" w:rsidRDefault="00BA4E73" w:rsidP="00F15BBD">
      <w:pPr>
        <w:pStyle w:val="a3"/>
        <w:jc w:val="both"/>
      </w:pPr>
      <w:r>
        <w:t xml:space="preserve">Качмазова, А. Не было светлого дня :   </w:t>
      </w:r>
      <w:r w:rsidRPr="00AD293E">
        <w:t>[</w:t>
      </w:r>
      <w:r>
        <w:t>стихи</w:t>
      </w:r>
      <w:r w:rsidRPr="00AD293E">
        <w:t>]</w:t>
      </w:r>
      <w:r>
        <w:t>.</w:t>
      </w:r>
    </w:p>
    <w:p w14:paraId="5B90DF41" w14:textId="77777777" w:rsidR="00BA4E73" w:rsidRDefault="00BA4E73" w:rsidP="00E06EF9">
      <w:pPr>
        <w:pStyle w:val="a3"/>
        <w:numPr>
          <w:ilvl w:val="0"/>
          <w:numId w:val="8"/>
        </w:numPr>
        <w:jc w:val="both"/>
      </w:pPr>
      <w:r w:rsidRPr="007D0557">
        <w:rPr>
          <w:b/>
        </w:rPr>
        <w:t>Келехсаев, Х.</w:t>
      </w:r>
      <w:r>
        <w:t xml:space="preserve"> «Будешь стойким; «Не ищи моей улыбки…» : </w:t>
      </w:r>
      <w:r w:rsidRPr="007D0557">
        <w:t>[</w:t>
      </w:r>
      <w:r>
        <w:t>стихи</w:t>
      </w:r>
      <w:r w:rsidRPr="007D0557">
        <w:t>]</w:t>
      </w:r>
      <w:r>
        <w:t xml:space="preserve"> / Хетаг Келехсаев // Слово. – 2017. – 5 окт. – С. 7.</w:t>
      </w:r>
    </w:p>
    <w:p w14:paraId="5FD198CD" w14:textId="77777777" w:rsidR="00BA4E73" w:rsidRDefault="00BA4E73" w:rsidP="00E06EF9">
      <w:pPr>
        <w:pStyle w:val="a3"/>
        <w:numPr>
          <w:ilvl w:val="0"/>
          <w:numId w:val="8"/>
        </w:numPr>
        <w:jc w:val="both"/>
      </w:pPr>
      <w:r w:rsidRPr="00ED3218">
        <w:rPr>
          <w:b/>
        </w:rPr>
        <w:t>Кертанти, Т.</w:t>
      </w:r>
      <w:r>
        <w:t xml:space="preserve"> Советон Ц</w:t>
      </w:r>
      <w:r>
        <w:rPr>
          <w:rFonts w:cs="Times New Roman"/>
        </w:rPr>
        <w:t>æ</w:t>
      </w:r>
      <w:r>
        <w:t>диси Б</w:t>
      </w:r>
      <w:r>
        <w:rPr>
          <w:rFonts w:cs="Times New Roman"/>
        </w:rPr>
        <w:t>æ</w:t>
      </w:r>
      <w:r>
        <w:t>гъатыр М</w:t>
      </w:r>
      <w:r>
        <w:rPr>
          <w:rFonts w:cs="Times New Roman"/>
        </w:rPr>
        <w:t>а</w:t>
      </w:r>
      <w:r>
        <w:t>хъоти Алихани зар / Кертанти Т</w:t>
      </w:r>
      <w:r>
        <w:rPr>
          <w:rFonts w:cs="Times New Roman"/>
        </w:rPr>
        <w:t>æ</w:t>
      </w:r>
      <w:r>
        <w:t>хир // Дигорæ. – 2017. – 20 июль. – Ф. 7.</w:t>
      </w:r>
    </w:p>
    <w:p w14:paraId="06DFE8A9" w14:textId="77777777" w:rsidR="00BA4E73" w:rsidRDefault="00BA4E73" w:rsidP="00F15BBD">
      <w:pPr>
        <w:pStyle w:val="a3"/>
        <w:jc w:val="both"/>
      </w:pPr>
      <w:r>
        <w:t>Кертанов, Т. Песня о Герое Советского Союза Алихане Макоеве.</w:t>
      </w:r>
    </w:p>
    <w:p w14:paraId="56ED5C5B" w14:textId="77777777" w:rsidR="00BA4E73" w:rsidRDefault="00BA4E73" w:rsidP="00E06EF9">
      <w:pPr>
        <w:pStyle w:val="a3"/>
        <w:numPr>
          <w:ilvl w:val="0"/>
          <w:numId w:val="8"/>
        </w:numPr>
        <w:jc w:val="both"/>
      </w:pPr>
      <w:r w:rsidRPr="00AD293E">
        <w:rPr>
          <w:b/>
        </w:rPr>
        <w:t>Кертанти, Т.</w:t>
      </w:r>
      <w:r>
        <w:t xml:space="preserve"> Ху</w:t>
      </w:r>
      <w:r>
        <w:rPr>
          <w:rFonts w:cs="Times New Roman"/>
        </w:rPr>
        <w:t>æ</w:t>
      </w:r>
      <w:r>
        <w:t>рзбон / Кертанти // Ирæф. – 2017. – 6 май. – Ф. 1.</w:t>
      </w:r>
    </w:p>
    <w:p w14:paraId="6AFCFB67" w14:textId="77777777" w:rsidR="00BA4E73" w:rsidRDefault="00BA4E73" w:rsidP="00F15BBD">
      <w:pPr>
        <w:pStyle w:val="a3"/>
        <w:jc w:val="both"/>
      </w:pPr>
      <w:r>
        <w:t xml:space="preserve">Кертанов, Т. Прощай : </w:t>
      </w:r>
      <w:r>
        <w:rPr>
          <w:lang w:val="en-US"/>
        </w:rPr>
        <w:t>[</w:t>
      </w:r>
      <w:r>
        <w:t>стихи</w:t>
      </w:r>
      <w:r>
        <w:rPr>
          <w:lang w:val="en-US"/>
        </w:rPr>
        <w:t>]</w:t>
      </w:r>
      <w:r>
        <w:t>.</w:t>
      </w:r>
    </w:p>
    <w:p w14:paraId="06459149" w14:textId="77777777" w:rsidR="00BA4E73" w:rsidRDefault="00BA4E73" w:rsidP="00E06EF9">
      <w:pPr>
        <w:pStyle w:val="a3"/>
        <w:numPr>
          <w:ilvl w:val="0"/>
          <w:numId w:val="8"/>
        </w:numPr>
        <w:jc w:val="both"/>
      </w:pPr>
      <w:r w:rsidRPr="00B03E35">
        <w:rPr>
          <w:b/>
        </w:rPr>
        <w:t>Хъодалаты, Г.</w:t>
      </w:r>
      <w:r>
        <w:t xml:space="preserve"> Тыхст бонт</w:t>
      </w:r>
      <w:r>
        <w:rPr>
          <w:rFonts w:cs="Times New Roman"/>
        </w:rPr>
        <w:t>æ</w:t>
      </w:r>
      <w:r>
        <w:t xml:space="preserve"> / Хъодалаты Герсан // Фидиуæг. – 2017. – 8 авг. – Ф. 2.</w:t>
      </w:r>
    </w:p>
    <w:p w14:paraId="35E36288" w14:textId="77777777" w:rsidR="00BA4E73" w:rsidRPr="00B03E35" w:rsidRDefault="00BA4E73" w:rsidP="00F15BBD">
      <w:pPr>
        <w:pStyle w:val="a3"/>
        <w:jc w:val="both"/>
      </w:pPr>
      <w:r>
        <w:t xml:space="preserve">Кодалаев, Г. Тревожные дни : </w:t>
      </w:r>
      <w:r w:rsidRPr="00B03E35">
        <w:t>[</w:t>
      </w:r>
      <w:r>
        <w:t>стихи</w:t>
      </w:r>
      <w:r w:rsidRPr="00B03E35">
        <w:t>]</w:t>
      </w:r>
      <w:r>
        <w:t>.</w:t>
      </w:r>
    </w:p>
    <w:p w14:paraId="6F47BA0B" w14:textId="77777777" w:rsidR="00BA4E73" w:rsidRDefault="00BA4E73" w:rsidP="00E06EF9">
      <w:pPr>
        <w:pStyle w:val="a3"/>
        <w:numPr>
          <w:ilvl w:val="0"/>
          <w:numId w:val="8"/>
        </w:numPr>
        <w:jc w:val="both"/>
      </w:pPr>
      <w:r w:rsidRPr="008C2FC4">
        <w:rPr>
          <w:b/>
        </w:rPr>
        <w:t>Кодзати, А.</w:t>
      </w:r>
      <w:r>
        <w:t xml:space="preserve"> Автопортрет : </w:t>
      </w:r>
      <w:r w:rsidRPr="008C2FC4">
        <w:t>[</w:t>
      </w:r>
      <w:r>
        <w:t>стихи</w:t>
      </w:r>
      <w:r w:rsidRPr="008C2FC4">
        <w:t>]</w:t>
      </w:r>
      <w:r>
        <w:t xml:space="preserve"> / Ахсар Кодзати ; пер. Т. Кибирова // Северная Осетия. – 2017. – 30 июня. – С. 4.</w:t>
      </w:r>
    </w:p>
    <w:p w14:paraId="2DB93281" w14:textId="77777777" w:rsidR="00BA4E73" w:rsidRPr="007E738C" w:rsidRDefault="00BA4E73" w:rsidP="00E06EF9">
      <w:pPr>
        <w:pStyle w:val="a3"/>
        <w:numPr>
          <w:ilvl w:val="0"/>
          <w:numId w:val="8"/>
        </w:numPr>
        <w:jc w:val="both"/>
      </w:pPr>
      <w:r w:rsidRPr="007E738C">
        <w:rPr>
          <w:b/>
        </w:rPr>
        <w:lastRenderedPageBreak/>
        <w:t xml:space="preserve">Хъодзаты, </w:t>
      </w:r>
      <w:r w:rsidRPr="007E738C">
        <w:rPr>
          <w:rFonts w:cs="Times New Roman"/>
          <w:b/>
        </w:rPr>
        <w:t>Æ</w:t>
      </w:r>
      <w:r w:rsidRPr="007E738C">
        <w:rPr>
          <w:b/>
        </w:rPr>
        <w:t>.</w:t>
      </w:r>
      <w:r>
        <w:t xml:space="preserve"> Хъодзати </w:t>
      </w:r>
      <w:r>
        <w:rPr>
          <w:rFonts w:cs="Times New Roman"/>
        </w:rPr>
        <w:t>Æ</w:t>
      </w:r>
      <w:r>
        <w:t>хсар</w:t>
      </w:r>
      <w:r>
        <w:rPr>
          <w:rFonts w:cs="Times New Roman"/>
        </w:rPr>
        <w:t xml:space="preserve">æ: «Нæ тог æмæ не </w:t>
      </w:r>
      <w:r w:rsidRPr="007E738C">
        <w:rPr>
          <w:rFonts w:cs="Times New Roman"/>
        </w:rPr>
        <w:t>‘</w:t>
      </w:r>
      <w:r>
        <w:rPr>
          <w:rFonts w:cs="Times New Roman"/>
        </w:rPr>
        <w:t>стæг ку фæуунцæ бундзагъди, уæддæр нæ байзæддæг имисдзæнæй æ цагъди…» // Дигорæ. – 2017. – 30 июнь. – Ф. 3-4.</w:t>
      </w:r>
    </w:p>
    <w:p w14:paraId="34D3581B" w14:textId="77777777" w:rsidR="00BA4E73" w:rsidRPr="007E738C" w:rsidRDefault="00BA4E73" w:rsidP="00F15BBD">
      <w:pPr>
        <w:pStyle w:val="a3"/>
        <w:jc w:val="both"/>
      </w:pPr>
      <w:r>
        <w:rPr>
          <w:rFonts w:cs="Times New Roman"/>
        </w:rPr>
        <w:t xml:space="preserve">Кодзати, А. Ахсар Кодзати: «Если даже исчезнут, наша кровь и плоть, потомки будут вспоминать нас…» : </w:t>
      </w:r>
      <w:r w:rsidRPr="007E738C">
        <w:rPr>
          <w:rFonts w:cs="Times New Roman"/>
        </w:rPr>
        <w:t>[</w:t>
      </w:r>
      <w:r>
        <w:rPr>
          <w:rFonts w:cs="Times New Roman"/>
        </w:rPr>
        <w:t>эссе</w:t>
      </w:r>
      <w:r w:rsidRPr="007E738C">
        <w:rPr>
          <w:rFonts w:cs="Times New Roman"/>
        </w:rPr>
        <w:t>]</w:t>
      </w:r>
      <w:r>
        <w:rPr>
          <w:rFonts w:cs="Times New Roman"/>
        </w:rPr>
        <w:t>.</w:t>
      </w:r>
    </w:p>
    <w:p w14:paraId="2AE7C419" w14:textId="77777777" w:rsidR="00BA4E73" w:rsidRDefault="00BA4E73" w:rsidP="00E06EF9">
      <w:pPr>
        <w:pStyle w:val="a3"/>
        <w:numPr>
          <w:ilvl w:val="0"/>
          <w:numId w:val="8"/>
        </w:numPr>
        <w:jc w:val="both"/>
      </w:pPr>
      <w:r w:rsidRPr="007E738C">
        <w:rPr>
          <w:b/>
        </w:rPr>
        <w:t xml:space="preserve">Хъодзаты, </w:t>
      </w:r>
      <w:r w:rsidRPr="007E738C">
        <w:rPr>
          <w:rFonts w:cs="Times New Roman"/>
          <w:b/>
        </w:rPr>
        <w:t>Æ</w:t>
      </w:r>
      <w:r w:rsidRPr="007E738C">
        <w:rPr>
          <w:b/>
        </w:rPr>
        <w:t>.</w:t>
      </w:r>
      <w:r>
        <w:t xml:space="preserve"> Къостайы ф</w:t>
      </w:r>
      <w:r>
        <w:rPr>
          <w:rFonts w:cs="Times New Roman"/>
        </w:rPr>
        <w:t>æ</w:t>
      </w:r>
      <w:r>
        <w:t>дз</w:t>
      </w:r>
      <w:r>
        <w:rPr>
          <w:rFonts w:cs="Times New Roman"/>
        </w:rPr>
        <w:t>æ</w:t>
      </w:r>
      <w:r>
        <w:t>хстыт</w:t>
      </w:r>
      <w:r>
        <w:rPr>
          <w:rFonts w:cs="Times New Roman"/>
        </w:rPr>
        <w:t>æ</w:t>
      </w:r>
      <w:r>
        <w:t>. Куыд с</w:t>
      </w:r>
      <w:r>
        <w:rPr>
          <w:rFonts w:cs="Times New Roman"/>
        </w:rPr>
        <w:t>æ</w:t>
      </w:r>
      <w:r>
        <w:t xml:space="preserve"> </w:t>
      </w:r>
      <w:r>
        <w:rPr>
          <w:rFonts w:cs="Times New Roman"/>
        </w:rPr>
        <w:t>æ</w:t>
      </w:r>
      <w:r>
        <w:t>хх</w:t>
      </w:r>
      <w:r>
        <w:rPr>
          <w:rFonts w:cs="Times New Roman"/>
        </w:rPr>
        <w:t>æ</w:t>
      </w:r>
      <w:r>
        <w:t>ст к</w:t>
      </w:r>
      <w:r>
        <w:rPr>
          <w:rFonts w:cs="Times New Roman"/>
        </w:rPr>
        <w:t>æ</w:t>
      </w:r>
      <w:r>
        <w:t>н</w:t>
      </w:r>
      <w:r>
        <w:rPr>
          <w:rFonts w:cs="Times New Roman"/>
        </w:rPr>
        <w:t>æ</w:t>
      </w:r>
      <w:r>
        <w:t xml:space="preserve">м? / Хъодзаты </w:t>
      </w:r>
      <w:r>
        <w:rPr>
          <w:rFonts w:cs="Times New Roman"/>
        </w:rPr>
        <w:t>Æ</w:t>
      </w:r>
      <w:r>
        <w:t>хсар // Дигорæ. – 2017. – 30 июнь. – Ф. 6-7 ; 20 июль. – Ф. 10-11.</w:t>
      </w:r>
    </w:p>
    <w:p w14:paraId="185AC714" w14:textId="77777777" w:rsidR="00BA4E73" w:rsidRDefault="00BA4E73" w:rsidP="00F15BBD">
      <w:pPr>
        <w:pStyle w:val="a3"/>
        <w:jc w:val="both"/>
      </w:pPr>
      <w:r>
        <w:t>Кодзати, А. Заветы Коста. Как мы их выполняем?</w:t>
      </w:r>
    </w:p>
    <w:p w14:paraId="6D94157E" w14:textId="77777777" w:rsidR="00BA4E73" w:rsidRDefault="00BA4E73" w:rsidP="00E06EF9">
      <w:pPr>
        <w:pStyle w:val="a3"/>
        <w:numPr>
          <w:ilvl w:val="0"/>
          <w:numId w:val="8"/>
        </w:numPr>
        <w:jc w:val="both"/>
      </w:pPr>
      <w:r w:rsidRPr="0093072C">
        <w:rPr>
          <w:b/>
        </w:rPr>
        <w:t>Хъодзаты, А.</w:t>
      </w:r>
      <w:r>
        <w:t xml:space="preserve"> «Авзаггин л</w:t>
      </w:r>
      <w:r>
        <w:rPr>
          <w:rFonts w:cs="Times New Roman"/>
        </w:rPr>
        <w:t>æ</w:t>
      </w:r>
      <w:r>
        <w:t>г раст ф</w:t>
      </w:r>
      <w:r>
        <w:rPr>
          <w:rFonts w:cs="Times New Roman"/>
        </w:rPr>
        <w:t>æ</w:t>
      </w:r>
      <w:r>
        <w:t xml:space="preserve">рынк </w:t>
      </w:r>
      <w:r>
        <w:rPr>
          <w:rFonts w:cs="Times New Roman"/>
        </w:rPr>
        <w:t>æ</w:t>
      </w:r>
      <w:r>
        <w:t>й!..» / Хъодзати Ахсар</w:t>
      </w:r>
      <w:r>
        <w:rPr>
          <w:rFonts w:cs="Times New Roman"/>
        </w:rPr>
        <w:t>æ</w:t>
      </w:r>
      <w:r>
        <w:t xml:space="preserve"> // Дигорæ. – 2017. – 30 июнь. – Ф. 12.</w:t>
      </w:r>
    </w:p>
    <w:p w14:paraId="65096AB2" w14:textId="77777777" w:rsidR="00BA4E73" w:rsidRDefault="00BA4E73" w:rsidP="00F15BBD">
      <w:pPr>
        <w:pStyle w:val="a3"/>
        <w:jc w:val="both"/>
      </w:pPr>
      <w:r>
        <w:t xml:space="preserve">Кодзати, А. «Языкастый человек как мел» : </w:t>
      </w:r>
      <w:r w:rsidRPr="0093072C">
        <w:t>[</w:t>
      </w:r>
      <w:r>
        <w:t>юмористич. рассказ</w:t>
      </w:r>
      <w:r w:rsidRPr="0093072C">
        <w:t>]</w:t>
      </w:r>
      <w:r>
        <w:t>.</w:t>
      </w:r>
    </w:p>
    <w:p w14:paraId="354F2C78" w14:textId="77777777" w:rsidR="00BA4E73" w:rsidRDefault="00BA4E73" w:rsidP="00E06EF9">
      <w:pPr>
        <w:pStyle w:val="a3"/>
        <w:numPr>
          <w:ilvl w:val="0"/>
          <w:numId w:val="8"/>
        </w:numPr>
        <w:jc w:val="both"/>
      </w:pPr>
      <w:r w:rsidRPr="00D5433E">
        <w:rPr>
          <w:b/>
        </w:rPr>
        <w:t>Кокайты, Т.</w:t>
      </w:r>
      <w:r>
        <w:t xml:space="preserve"> Ц</w:t>
      </w:r>
      <w:r>
        <w:rPr>
          <w:rFonts w:cs="Times New Roman"/>
        </w:rPr>
        <w:t>æ</w:t>
      </w:r>
      <w:r>
        <w:t>р</w:t>
      </w:r>
      <w:r>
        <w:rPr>
          <w:rFonts w:cs="Times New Roman"/>
        </w:rPr>
        <w:t>æ</w:t>
      </w:r>
      <w:r>
        <w:t>кты Оледжы зар</w:t>
      </w:r>
      <w:r>
        <w:rPr>
          <w:rFonts w:cs="Times New Roman"/>
        </w:rPr>
        <w:t>æ</w:t>
      </w:r>
      <w:r>
        <w:t>г / Кокайты Тотрадз // Рæстдзинад. – 2017. – 27 апр. – Ф. 4</w:t>
      </w:r>
    </w:p>
    <w:p w14:paraId="3969D076" w14:textId="77777777" w:rsidR="00BA4E73" w:rsidRPr="00D5433E" w:rsidRDefault="00BA4E73" w:rsidP="00F15BBD">
      <w:pPr>
        <w:pStyle w:val="a3"/>
        <w:jc w:val="both"/>
      </w:pPr>
      <w:r>
        <w:t xml:space="preserve">Кокаев, Т. Песня об Олеге Царакове : </w:t>
      </w:r>
      <w:r w:rsidRPr="00D5433E">
        <w:t>[</w:t>
      </w:r>
      <w:r>
        <w:t>актере Осет. театра</w:t>
      </w:r>
      <w:r w:rsidRPr="00D5433E">
        <w:t>]</w:t>
      </w:r>
      <w:r>
        <w:t>.</w:t>
      </w:r>
    </w:p>
    <w:p w14:paraId="2B6F02AE" w14:textId="77777777" w:rsidR="00BA4E73" w:rsidRDefault="00BA4E73" w:rsidP="00E06EF9">
      <w:pPr>
        <w:pStyle w:val="a3"/>
        <w:numPr>
          <w:ilvl w:val="0"/>
          <w:numId w:val="8"/>
        </w:numPr>
        <w:jc w:val="both"/>
      </w:pPr>
      <w:r w:rsidRPr="00D5433E">
        <w:rPr>
          <w:b/>
        </w:rPr>
        <w:t>Кокойты, М.</w:t>
      </w:r>
      <w:r>
        <w:t xml:space="preserve"> Ад</w:t>
      </w:r>
      <w:r>
        <w:rPr>
          <w:rFonts w:cs="Times New Roman"/>
        </w:rPr>
        <w:t>æ</w:t>
      </w:r>
      <w:r>
        <w:t>мы уарзт ; Бацамон мын / Кокойты Махар // Рæстдзинад. – 2017. – 15 нояб. – Ф. 3.</w:t>
      </w:r>
    </w:p>
    <w:p w14:paraId="5CC68F72" w14:textId="77777777" w:rsidR="00BA4E73" w:rsidRPr="00D5433E" w:rsidRDefault="00BA4E73" w:rsidP="00F15BBD">
      <w:pPr>
        <w:pStyle w:val="a3"/>
        <w:jc w:val="both"/>
      </w:pPr>
      <w:r>
        <w:t xml:space="preserve">Кокаев, М. Любовь Народа ; Научи меня : </w:t>
      </w:r>
      <w:r w:rsidRPr="00D5433E">
        <w:t>[</w:t>
      </w:r>
      <w:r>
        <w:t>стихи</w:t>
      </w:r>
      <w:r w:rsidRPr="00D5433E">
        <w:t>]</w:t>
      </w:r>
      <w:r>
        <w:t>.</w:t>
      </w:r>
    </w:p>
    <w:p w14:paraId="4879F822" w14:textId="77777777" w:rsidR="00BA4E73" w:rsidRDefault="00BA4E73" w:rsidP="00E06EF9">
      <w:pPr>
        <w:pStyle w:val="a3"/>
        <w:numPr>
          <w:ilvl w:val="0"/>
          <w:numId w:val="8"/>
        </w:numPr>
        <w:jc w:val="both"/>
      </w:pPr>
      <w:r w:rsidRPr="00F733B0">
        <w:rPr>
          <w:b/>
        </w:rPr>
        <w:t>Колити, В.</w:t>
      </w:r>
      <w:r>
        <w:t xml:space="preserve"> Тетцойти Таймураз</w:t>
      </w:r>
      <w:r>
        <w:rPr>
          <w:rFonts w:cs="Times New Roman"/>
        </w:rPr>
        <w:t>æ</w:t>
      </w:r>
      <w:r>
        <w:t>н / Колити Виталий // Дигорæ. – 2017. – 8 сент. – Ф. 5.</w:t>
      </w:r>
    </w:p>
    <w:p w14:paraId="0A310387" w14:textId="77777777" w:rsidR="00BA4E73" w:rsidRPr="00F733B0" w:rsidRDefault="00BA4E73" w:rsidP="00F15BBD">
      <w:pPr>
        <w:pStyle w:val="a3"/>
        <w:jc w:val="both"/>
      </w:pPr>
      <w:r>
        <w:t xml:space="preserve">Колиев, В. Таймуразу Тетцоеву : </w:t>
      </w:r>
      <w:r w:rsidRPr="00F733B0">
        <w:t>[</w:t>
      </w:r>
      <w:r>
        <w:t>стихи</w:t>
      </w:r>
      <w:r w:rsidRPr="00F733B0">
        <w:t>]</w:t>
      </w:r>
      <w:r>
        <w:t>.</w:t>
      </w:r>
    </w:p>
    <w:p w14:paraId="1560F6FC" w14:textId="77777777" w:rsidR="00BA4E73" w:rsidRDefault="00BA4E73" w:rsidP="00E06EF9">
      <w:pPr>
        <w:pStyle w:val="a3"/>
        <w:numPr>
          <w:ilvl w:val="0"/>
          <w:numId w:val="8"/>
        </w:numPr>
        <w:jc w:val="both"/>
      </w:pPr>
      <w:r w:rsidRPr="00F733B0">
        <w:rPr>
          <w:b/>
        </w:rPr>
        <w:t>Колыты, К.</w:t>
      </w:r>
      <w:r>
        <w:t xml:space="preserve"> С</w:t>
      </w:r>
      <w:r>
        <w:rPr>
          <w:rFonts w:cs="Times New Roman"/>
        </w:rPr>
        <w:t>æ</w:t>
      </w:r>
      <w:r>
        <w:t xml:space="preserve"> зар</w:t>
      </w:r>
      <w:r>
        <w:rPr>
          <w:rFonts w:cs="Times New Roman"/>
        </w:rPr>
        <w:t>æ</w:t>
      </w:r>
      <w:r>
        <w:t xml:space="preserve">г аскъуыд </w:t>
      </w:r>
      <w:r>
        <w:rPr>
          <w:rFonts w:cs="Times New Roman"/>
        </w:rPr>
        <w:t>æ</w:t>
      </w:r>
      <w:r>
        <w:t>рд</w:t>
      </w:r>
      <w:r>
        <w:rPr>
          <w:rFonts w:cs="Times New Roman"/>
        </w:rPr>
        <w:t>æ</w:t>
      </w:r>
      <w:r>
        <w:t>гыл… / Колыты Кристин</w:t>
      </w:r>
      <w:r>
        <w:rPr>
          <w:rFonts w:cs="Times New Roman"/>
        </w:rPr>
        <w:t>æ</w:t>
      </w:r>
      <w:r>
        <w:t xml:space="preserve"> // Жизнь Правобережья. – 2017. – 8 июль. – Ф. 4.</w:t>
      </w:r>
    </w:p>
    <w:p w14:paraId="65F3D482" w14:textId="6E5DCDCC" w:rsidR="00BA4E73" w:rsidRDefault="00BA4E73" w:rsidP="00F15BBD">
      <w:pPr>
        <w:pStyle w:val="a3"/>
        <w:jc w:val="both"/>
      </w:pPr>
      <w:r>
        <w:t xml:space="preserve">Колиева, К. Прерванная песня </w:t>
      </w:r>
      <w:r w:rsidRPr="00F733B0">
        <w:t>[</w:t>
      </w:r>
      <w:r>
        <w:t>осетинских поэтов, погибших в ВОВ</w:t>
      </w:r>
      <w:r w:rsidRPr="00F733B0">
        <w:t>]</w:t>
      </w:r>
      <w:r>
        <w:t>.</w:t>
      </w:r>
    </w:p>
    <w:p w14:paraId="562C77DC" w14:textId="77777777" w:rsidR="00BA4E73" w:rsidRDefault="00BA4E73" w:rsidP="00E06EF9">
      <w:pPr>
        <w:pStyle w:val="a3"/>
        <w:numPr>
          <w:ilvl w:val="0"/>
          <w:numId w:val="8"/>
        </w:numPr>
        <w:jc w:val="both"/>
      </w:pPr>
      <w:r w:rsidRPr="00996EEA">
        <w:rPr>
          <w:b/>
        </w:rPr>
        <w:t>Колиев, Х.</w:t>
      </w:r>
      <w:r>
        <w:t xml:space="preserve"> Принцесса : </w:t>
      </w:r>
      <w:r w:rsidRPr="00996EEA">
        <w:t>[</w:t>
      </w:r>
      <w:r>
        <w:t>рассказ</w:t>
      </w:r>
      <w:r w:rsidRPr="00996EEA">
        <w:t>]</w:t>
      </w:r>
      <w:r>
        <w:t xml:space="preserve"> / Хетаг Колиев // Слово. – 2017. – 19 янв. – С. 7.</w:t>
      </w:r>
    </w:p>
    <w:p w14:paraId="02FF1DB3" w14:textId="77777777" w:rsidR="00BA4E73" w:rsidRDefault="00BA4E73" w:rsidP="00E06EF9">
      <w:pPr>
        <w:pStyle w:val="a3"/>
        <w:numPr>
          <w:ilvl w:val="0"/>
          <w:numId w:val="8"/>
        </w:numPr>
        <w:jc w:val="both"/>
      </w:pPr>
      <w:r w:rsidRPr="006C0010">
        <w:rPr>
          <w:b/>
        </w:rPr>
        <w:t>Къораты, З.</w:t>
      </w:r>
      <w:r>
        <w:t xml:space="preserve"> Нафий</w:t>
      </w:r>
      <w:r>
        <w:rPr>
          <w:rFonts w:cs="Times New Roman"/>
        </w:rPr>
        <w:t>æ</w:t>
      </w:r>
      <w:r>
        <w:t>н / Къораты З</w:t>
      </w:r>
      <w:r>
        <w:rPr>
          <w:rFonts w:cs="Times New Roman"/>
        </w:rPr>
        <w:t>æ</w:t>
      </w:r>
      <w:r>
        <w:t>лин</w:t>
      </w:r>
      <w:r>
        <w:rPr>
          <w:rFonts w:cs="Times New Roman"/>
        </w:rPr>
        <w:t>æ</w:t>
      </w:r>
      <w:r>
        <w:t xml:space="preserve">  // Фидиуæг. – 2017. – 31 дек. – Ф. 3.</w:t>
      </w:r>
    </w:p>
    <w:p w14:paraId="1023094A" w14:textId="77777777" w:rsidR="00BA4E73" w:rsidRPr="006C0010" w:rsidRDefault="00BA4E73" w:rsidP="00F15BBD">
      <w:pPr>
        <w:pStyle w:val="a3"/>
        <w:jc w:val="both"/>
      </w:pPr>
      <w:r>
        <w:t xml:space="preserve">Кораева, З. Нафи : </w:t>
      </w:r>
      <w:r>
        <w:rPr>
          <w:lang w:val="en-US"/>
        </w:rPr>
        <w:t>[</w:t>
      </w:r>
      <w:r>
        <w:t>стихи</w:t>
      </w:r>
      <w:r>
        <w:rPr>
          <w:lang w:val="en-US"/>
        </w:rPr>
        <w:t>]</w:t>
      </w:r>
      <w:r>
        <w:t>.</w:t>
      </w:r>
    </w:p>
    <w:p w14:paraId="2B280446" w14:textId="77777777" w:rsidR="00BA4E73" w:rsidRDefault="00BA4E73" w:rsidP="00E06EF9">
      <w:pPr>
        <w:pStyle w:val="a3"/>
        <w:numPr>
          <w:ilvl w:val="0"/>
          <w:numId w:val="8"/>
        </w:numPr>
        <w:jc w:val="both"/>
      </w:pPr>
      <w:r w:rsidRPr="006C0010">
        <w:rPr>
          <w:b/>
        </w:rPr>
        <w:t>Корнаев, В.</w:t>
      </w:r>
      <w:r>
        <w:t xml:space="preserve"> Весны капризы : </w:t>
      </w:r>
      <w:r w:rsidRPr="006C0010">
        <w:t>[</w:t>
      </w:r>
      <w:r>
        <w:t>стихи</w:t>
      </w:r>
      <w:r w:rsidRPr="006C0010">
        <w:t>]</w:t>
      </w:r>
      <w:r>
        <w:t xml:space="preserve"> / Владимир Корнаев // Вести Дигории. – 2017. – 18 апр. – С. 3.</w:t>
      </w:r>
    </w:p>
    <w:p w14:paraId="5000C896" w14:textId="25E76828" w:rsidR="00BA4E73" w:rsidRDefault="00BA4E73" w:rsidP="00E06EF9">
      <w:pPr>
        <w:pStyle w:val="a3"/>
        <w:numPr>
          <w:ilvl w:val="0"/>
          <w:numId w:val="8"/>
        </w:numPr>
        <w:jc w:val="both"/>
      </w:pPr>
      <w:r w:rsidRPr="00F733B0">
        <w:rPr>
          <w:b/>
        </w:rPr>
        <w:t>Корнаева, И.</w:t>
      </w:r>
      <w:r>
        <w:t xml:space="preserve"> Царица : </w:t>
      </w:r>
      <w:r w:rsidRPr="00F733B0">
        <w:t>[</w:t>
      </w:r>
      <w:r>
        <w:t>стихи, посвящ. Долорес Билаоновой</w:t>
      </w:r>
      <w:r w:rsidRPr="00F733B0">
        <w:t>]</w:t>
      </w:r>
      <w:r>
        <w:t xml:space="preserve"> // Дигорæ. – 2017. – 7 авг. – С. 16.</w:t>
      </w:r>
    </w:p>
    <w:p w14:paraId="491C06D2" w14:textId="77777777" w:rsidR="00BA4E73" w:rsidRPr="009550A1" w:rsidRDefault="00BA4E73" w:rsidP="00E06EF9">
      <w:pPr>
        <w:pStyle w:val="a3"/>
        <w:numPr>
          <w:ilvl w:val="0"/>
          <w:numId w:val="8"/>
        </w:numPr>
        <w:jc w:val="both"/>
      </w:pPr>
      <w:r w:rsidRPr="009550A1">
        <w:rPr>
          <w:b/>
        </w:rPr>
        <w:t xml:space="preserve">Кортиаты, </w:t>
      </w:r>
      <w:r w:rsidRPr="009550A1">
        <w:rPr>
          <w:rFonts w:cs="Times New Roman"/>
          <w:b/>
        </w:rPr>
        <w:t>Æ</w:t>
      </w:r>
      <w:r w:rsidRPr="009550A1">
        <w:rPr>
          <w:b/>
        </w:rPr>
        <w:t>.</w:t>
      </w:r>
      <w:r>
        <w:t xml:space="preserve"> Ф</w:t>
      </w:r>
      <w:r>
        <w:rPr>
          <w:rFonts w:cs="Times New Roman"/>
        </w:rPr>
        <w:t>æ</w:t>
      </w:r>
      <w:r>
        <w:t>з</w:t>
      </w:r>
      <w:r>
        <w:rPr>
          <w:rFonts w:cs="Times New Roman"/>
        </w:rPr>
        <w:t>зæг / Кортиаты Æхсар // Фидиуæг. – 2017. – 18 нояб. – Ф. 5.</w:t>
      </w:r>
    </w:p>
    <w:p w14:paraId="533E8872" w14:textId="77777777" w:rsidR="00BA4E73" w:rsidRPr="009550A1" w:rsidRDefault="00BA4E73" w:rsidP="00F15BBD">
      <w:pPr>
        <w:pStyle w:val="a3"/>
        <w:jc w:val="both"/>
      </w:pPr>
      <w:r>
        <w:t xml:space="preserve">Кортиев, А. Осень : </w:t>
      </w:r>
      <w:r>
        <w:rPr>
          <w:lang w:val="en-US"/>
        </w:rPr>
        <w:t>[</w:t>
      </w:r>
      <w:r>
        <w:t>стихи</w:t>
      </w:r>
      <w:r>
        <w:rPr>
          <w:lang w:val="en-US"/>
        </w:rPr>
        <w:t>]</w:t>
      </w:r>
      <w:r>
        <w:t>.</w:t>
      </w:r>
    </w:p>
    <w:p w14:paraId="2105554F" w14:textId="77777777" w:rsidR="00BA4E73" w:rsidRDefault="00BA4E73" w:rsidP="00E06EF9">
      <w:pPr>
        <w:pStyle w:val="a3"/>
        <w:numPr>
          <w:ilvl w:val="0"/>
          <w:numId w:val="8"/>
        </w:numPr>
        <w:jc w:val="both"/>
      </w:pPr>
      <w:r w:rsidRPr="009550A1">
        <w:rPr>
          <w:b/>
        </w:rPr>
        <w:t xml:space="preserve">Кортиаты, </w:t>
      </w:r>
      <w:r w:rsidRPr="009550A1">
        <w:rPr>
          <w:rFonts w:cs="Times New Roman"/>
          <w:b/>
        </w:rPr>
        <w:t>Æ</w:t>
      </w:r>
      <w:r w:rsidRPr="009550A1">
        <w:rPr>
          <w:b/>
        </w:rPr>
        <w:t>.</w:t>
      </w:r>
      <w:r>
        <w:t xml:space="preserve"> Бахиз ах</w:t>
      </w:r>
      <w:r>
        <w:rPr>
          <w:rFonts w:cs="Times New Roman"/>
        </w:rPr>
        <w:t>æ</w:t>
      </w:r>
      <w:r>
        <w:t>мт</w:t>
      </w:r>
      <w:r>
        <w:rPr>
          <w:rFonts w:cs="Times New Roman"/>
        </w:rPr>
        <w:t>æ</w:t>
      </w:r>
      <w:r>
        <w:t>й д</w:t>
      </w:r>
      <w:r>
        <w:rPr>
          <w:rFonts w:cs="Times New Roman"/>
        </w:rPr>
        <w:t>æ</w:t>
      </w:r>
      <w:r>
        <w:t xml:space="preserve">хи / Кортиаты </w:t>
      </w:r>
      <w:r>
        <w:rPr>
          <w:rFonts w:cs="Times New Roman"/>
        </w:rPr>
        <w:t>Æ</w:t>
      </w:r>
      <w:r>
        <w:t>хсарбег // Фидиуæг. – 2017. – 24 окт. – Ф. 3.</w:t>
      </w:r>
    </w:p>
    <w:p w14:paraId="64A66DA5" w14:textId="77777777" w:rsidR="00BA4E73" w:rsidRPr="009550A1" w:rsidRDefault="00BA4E73" w:rsidP="00F15BBD">
      <w:pPr>
        <w:pStyle w:val="a3"/>
        <w:jc w:val="both"/>
      </w:pPr>
      <w:r>
        <w:t xml:space="preserve">Кортиев, А. Остерегайся таких : </w:t>
      </w:r>
      <w:r w:rsidRPr="009550A1">
        <w:t>[</w:t>
      </w:r>
      <w:r>
        <w:t>стихи</w:t>
      </w:r>
      <w:r w:rsidRPr="009550A1">
        <w:t>]</w:t>
      </w:r>
      <w:r>
        <w:t>.</w:t>
      </w:r>
    </w:p>
    <w:p w14:paraId="5FC94AC0" w14:textId="77777777" w:rsidR="00BA4E73" w:rsidRDefault="00BA4E73" w:rsidP="00E06EF9">
      <w:pPr>
        <w:pStyle w:val="a3"/>
        <w:numPr>
          <w:ilvl w:val="0"/>
          <w:numId w:val="8"/>
        </w:numPr>
        <w:jc w:val="both"/>
      </w:pPr>
      <w:r w:rsidRPr="003B3672">
        <w:rPr>
          <w:b/>
        </w:rPr>
        <w:lastRenderedPageBreak/>
        <w:t>Коцойти, А.</w:t>
      </w:r>
      <w:r>
        <w:t xml:space="preserve"> </w:t>
      </w:r>
      <w:r>
        <w:rPr>
          <w:rFonts w:cs="Times New Roman"/>
        </w:rPr>
        <w:t>Æ</w:t>
      </w:r>
      <w:r>
        <w:t>нгъ</w:t>
      </w:r>
      <w:r>
        <w:rPr>
          <w:rFonts w:cs="Times New Roman"/>
        </w:rPr>
        <w:t>æ</w:t>
      </w:r>
      <w:r>
        <w:t>л н</w:t>
      </w:r>
      <w:r>
        <w:rPr>
          <w:rFonts w:cs="Times New Roman"/>
        </w:rPr>
        <w:t>æ</w:t>
      </w:r>
      <w:r>
        <w:t xml:space="preserve"> адт</w:t>
      </w:r>
      <w:r>
        <w:rPr>
          <w:rFonts w:cs="Times New Roman"/>
        </w:rPr>
        <w:t>æ</w:t>
      </w:r>
      <w:r>
        <w:t>нц</w:t>
      </w:r>
      <w:r>
        <w:rPr>
          <w:rFonts w:cs="Times New Roman"/>
        </w:rPr>
        <w:t>æ</w:t>
      </w:r>
      <w:r>
        <w:t xml:space="preserve"> / Коцойти Арсен // Дигорæ. – 2017. – 16 февр. – Ф. 11-12 ; 2 мартъи. – Ф. 11.</w:t>
      </w:r>
    </w:p>
    <w:p w14:paraId="48459299" w14:textId="77777777" w:rsidR="00BA4E73" w:rsidRPr="003B3672" w:rsidRDefault="00BA4E73" w:rsidP="00F15BBD">
      <w:pPr>
        <w:pStyle w:val="a3"/>
        <w:jc w:val="both"/>
      </w:pPr>
      <w:r>
        <w:t xml:space="preserve">Коцоев, А. Не ожидали : </w:t>
      </w:r>
      <w:r w:rsidRPr="003B3672">
        <w:t>[</w:t>
      </w:r>
      <w:r>
        <w:t>рассказ</w:t>
      </w:r>
      <w:r w:rsidRPr="003B3672">
        <w:t>]</w:t>
      </w:r>
      <w:r>
        <w:t>.</w:t>
      </w:r>
    </w:p>
    <w:p w14:paraId="3015D22C" w14:textId="77777777" w:rsidR="00BA4E73" w:rsidRDefault="00BA4E73" w:rsidP="00E06EF9">
      <w:pPr>
        <w:pStyle w:val="a3"/>
        <w:numPr>
          <w:ilvl w:val="0"/>
          <w:numId w:val="8"/>
        </w:numPr>
        <w:jc w:val="both"/>
      </w:pPr>
      <w:r w:rsidRPr="00F733B0">
        <w:rPr>
          <w:b/>
        </w:rPr>
        <w:t>Коцойты, А.</w:t>
      </w:r>
      <w:r>
        <w:t xml:space="preserve"> Саломи / Коцойты Арсен // Рæстдзинад. – 2017. – 18 февр. – Ф. 3.</w:t>
      </w:r>
    </w:p>
    <w:p w14:paraId="502CAC9D" w14:textId="77777777" w:rsidR="00BA4E73" w:rsidRPr="00F733B0" w:rsidRDefault="00BA4E73" w:rsidP="00F15BBD">
      <w:pPr>
        <w:pStyle w:val="a3"/>
        <w:jc w:val="both"/>
      </w:pPr>
      <w:r>
        <w:t xml:space="preserve">Коцоев, А. Саломи : </w:t>
      </w:r>
      <w:r>
        <w:rPr>
          <w:lang w:val="en-US"/>
        </w:rPr>
        <w:t>[</w:t>
      </w:r>
      <w:r>
        <w:t>рассказ</w:t>
      </w:r>
      <w:r>
        <w:rPr>
          <w:lang w:val="en-US"/>
        </w:rPr>
        <w:t>]</w:t>
      </w:r>
      <w:r>
        <w:t>.</w:t>
      </w:r>
    </w:p>
    <w:p w14:paraId="5CE6D993" w14:textId="77777777" w:rsidR="00BA4E73" w:rsidRDefault="00BA4E73" w:rsidP="00E06EF9">
      <w:pPr>
        <w:pStyle w:val="a3"/>
        <w:numPr>
          <w:ilvl w:val="0"/>
          <w:numId w:val="8"/>
        </w:numPr>
        <w:jc w:val="both"/>
      </w:pPr>
      <w:r w:rsidRPr="00F733B0">
        <w:rPr>
          <w:b/>
        </w:rPr>
        <w:t>Коцойты, Ф.</w:t>
      </w:r>
      <w:r>
        <w:t xml:space="preserve"> Уалдз</w:t>
      </w:r>
      <w:r>
        <w:rPr>
          <w:rFonts w:cs="Times New Roman"/>
        </w:rPr>
        <w:t>æ</w:t>
      </w:r>
      <w:r>
        <w:t>г та н</w:t>
      </w:r>
      <w:r>
        <w:rPr>
          <w:rFonts w:cs="Times New Roman"/>
        </w:rPr>
        <w:t>æ</w:t>
      </w:r>
      <w:r>
        <w:t>м ног ф</w:t>
      </w:r>
      <w:r>
        <w:rPr>
          <w:rFonts w:cs="Times New Roman"/>
        </w:rPr>
        <w:t>æ</w:t>
      </w:r>
      <w:r>
        <w:t>ндт</w:t>
      </w:r>
      <w:r>
        <w:rPr>
          <w:rFonts w:cs="Times New Roman"/>
        </w:rPr>
        <w:t>æ</w:t>
      </w:r>
      <w:r>
        <w:t xml:space="preserve"> </w:t>
      </w:r>
      <w:r>
        <w:rPr>
          <w:rFonts w:cs="Times New Roman"/>
        </w:rPr>
        <w:t>æ</w:t>
      </w:r>
      <w:r>
        <w:t>рхаст</w:t>
      </w:r>
      <w:r>
        <w:rPr>
          <w:rFonts w:cs="Times New Roman"/>
        </w:rPr>
        <w:t>æ</w:t>
      </w:r>
      <w:r>
        <w:t xml:space="preserve"> ; Уалдз</w:t>
      </w:r>
      <w:r>
        <w:rPr>
          <w:rFonts w:cs="Times New Roman"/>
        </w:rPr>
        <w:t>æ</w:t>
      </w:r>
      <w:r>
        <w:t>г дидинджыт</w:t>
      </w:r>
      <w:r>
        <w:rPr>
          <w:rFonts w:cs="Times New Roman"/>
        </w:rPr>
        <w:t>æ</w:t>
      </w:r>
      <w:r>
        <w:t>й хъал у ; З</w:t>
      </w:r>
      <w:r>
        <w:rPr>
          <w:rFonts w:cs="Times New Roman"/>
        </w:rPr>
        <w:t>æ</w:t>
      </w:r>
      <w:r>
        <w:t>гъ-ма мын ды, цы ис зынаргъд</w:t>
      </w:r>
      <w:r>
        <w:rPr>
          <w:rFonts w:cs="Times New Roman"/>
        </w:rPr>
        <w:t>æ</w:t>
      </w:r>
      <w:r>
        <w:t>р мад</w:t>
      </w:r>
      <w:r>
        <w:rPr>
          <w:rFonts w:cs="Times New Roman"/>
        </w:rPr>
        <w:t>æ</w:t>
      </w:r>
      <w:r>
        <w:t>й! / Коцойты Фатим</w:t>
      </w:r>
      <w:r>
        <w:rPr>
          <w:rFonts w:cs="Times New Roman"/>
        </w:rPr>
        <w:t>æ</w:t>
      </w:r>
      <w:r>
        <w:t xml:space="preserve"> // Рæстдзинад. – 2017. – 28 мартъи. – Ф. 3.</w:t>
      </w:r>
    </w:p>
    <w:p w14:paraId="1F35D4BD" w14:textId="77777777" w:rsidR="00BA4E73" w:rsidRPr="00F733B0" w:rsidRDefault="00BA4E73" w:rsidP="00F15BBD">
      <w:pPr>
        <w:pStyle w:val="a3"/>
        <w:jc w:val="both"/>
      </w:pPr>
      <w:r>
        <w:t xml:space="preserve">Коцоева, Ф. Весна нам новые желания несет… : </w:t>
      </w:r>
      <w:r w:rsidRPr="00F733B0">
        <w:t>[</w:t>
      </w:r>
      <w:r>
        <w:t>и др. стихи</w:t>
      </w:r>
      <w:r w:rsidRPr="00F733B0">
        <w:t>]</w:t>
      </w:r>
      <w:r>
        <w:t>.</w:t>
      </w:r>
    </w:p>
    <w:p w14:paraId="6F2F258F" w14:textId="77777777" w:rsidR="00BA4E73" w:rsidRDefault="00BA4E73" w:rsidP="00E06EF9">
      <w:pPr>
        <w:pStyle w:val="a3"/>
        <w:numPr>
          <w:ilvl w:val="0"/>
          <w:numId w:val="8"/>
        </w:numPr>
        <w:jc w:val="both"/>
      </w:pPr>
      <w:r w:rsidRPr="00F733B0">
        <w:rPr>
          <w:b/>
        </w:rPr>
        <w:t>Коцойты, Ф.</w:t>
      </w:r>
      <w:r>
        <w:t xml:space="preserve"> Дард</w:t>
      </w:r>
      <w:r>
        <w:rPr>
          <w:rFonts w:cs="Times New Roman"/>
        </w:rPr>
        <w:t>æ</w:t>
      </w:r>
      <w:r>
        <w:t>й дымг</w:t>
      </w:r>
      <w:r>
        <w:rPr>
          <w:rFonts w:cs="Times New Roman"/>
        </w:rPr>
        <w:t>æ</w:t>
      </w:r>
      <w:r>
        <w:t xml:space="preserve"> сау мигът</w:t>
      </w:r>
      <w:r>
        <w:rPr>
          <w:rFonts w:cs="Times New Roman"/>
        </w:rPr>
        <w:t>æ</w:t>
      </w:r>
      <w:r>
        <w:t xml:space="preserve"> х</w:t>
      </w:r>
      <w:r>
        <w:rPr>
          <w:rFonts w:cs="Times New Roman"/>
        </w:rPr>
        <w:t>æ</w:t>
      </w:r>
      <w:r>
        <w:t>ссы / Коцойты Фатим</w:t>
      </w:r>
      <w:r>
        <w:rPr>
          <w:rFonts w:cs="Times New Roman"/>
        </w:rPr>
        <w:t>æ</w:t>
      </w:r>
      <w:r>
        <w:t xml:space="preserve"> // Рæстдзинад. – 2017. – 1 авг. – Ф. 3.</w:t>
      </w:r>
    </w:p>
    <w:p w14:paraId="7EC0C30D" w14:textId="77777777" w:rsidR="00BA4E73" w:rsidRPr="00F733B0" w:rsidRDefault="00BA4E73" w:rsidP="00F15BBD">
      <w:pPr>
        <w:pStyle w:val="a3"/>
        <w:jc w:val="both"/>
      </w:pPr>
      <w:r>
        <w:t xml:space="preserve">Коцоева, Ф. Ветер издалека тучи темные несет : </w:t>
      </w:r>
      <w:r w:rsidRPr="00F733B0">
        <w:t>[</w:t>
      </w:r>
      <w:r>
        <w:t>стихи</w:t>
      </w:r>
      <w:r w:rsidRPr="00F733B0">
        <w:t>]</w:t>
      </w:r>
      <w:r>
        <w:t>.</w:t>
      </w:r>
    </w:p>
    <w:p w14:paraId="4407BD56" w14:textId="77777777" w:rsidR="00BA4E73" w:rsidRDefault="00BA4E73" w:rsidP="00E06EF9">
      <w:pPr>
        <w:pStyle w:val="a3"/>
        <w:numPr>
          <w:ilvl w:val="0"/>
          <w:numId w:val="8"/>
        </w:numPr>
        <w:jc w:val="both"/>
      </w:pPr>
      <w:r w:rsidRPr="007F580A">
        <w:rPr>
          <w:b/>
        </w:rPr>
        <w:t xml:space="preserve">Коцойты, Ф. </w:t>
      </w:r>
      <w:r>
        <w:t xml:space="preserve">Зонын </w:t>
      </w:r>
      <w:r>
        <w:rPr>
          <w:rFonts w:cs="Times New Roman"/>
        </w:rPr>
        <w:t>æ</w:t>
      </w:r>
      <w:r>
        <w:t>з а з</w:t>
      </w:r>
      <w:r>
        <w:rPr>
          <w:rFonts w:cs="Times New Roman"/>
        </w:rPr>
        <w:t>æ</w:t>
      </w:r>
      <w:r>
        <w:t>ххыл… ; Ницы ис р</w:t>
      </w:r>
      <w:r>
        <w:rPr>
          <w:rFonts w:cs="Times New Roman"/>
        </w:rPr>
        <w:t>æ</w:t>
      </w:r>
      <w:r>
        <w:t>сугъдд</w:t>
      </w:r>
      <w:r>
        <w:rPr>
          <w:rFonts w:cs="Times New Roman"/>
        </w:rPr>
        <w:t>æ</w:t>
      </w:r>
      <w:r>
        <w:t>р… ; Ирыстоны куыд кадджын у … / Коцойты Фатим</w:t>
      </w:r>
      <w:r>
        <w:rPr>
          <w:rFonts w:cs="Times New Roman"/>
        </w:rPr>
        <w:t>æ</w:t>
      </w:r>
      <w:r>
        <w:t xml:space="preserve"> // Рæстдзинад. – 2017. – 7 февр. – Ф. 3.</w:t>
      </w:r>
    </w:p>
    <w:p w14:paraId="77F77091" w14:textId="77777777" w:rsidR="00BA4E73" w:rsidRPr="003B3672" w:rsidRDefault="00BA4E73" w:rsidP="00F15BBD">
      <w:pPr>
        <w:pStyle w:val="a3"/>
        <w:jc w:val="both"/>
      </w:pPr>
      <w:r>
        <w:t xml:space="preserve">Коцоева, Ф. Я знаю, на этой земле… ; Ничего нет красивее… ; Гордость Осетии… : </w:t>
      </w:r>
      <w:r w:rsidRPr="007F580A">
        <w:t>[</w:t>
      </w:r>
      <w:r>
        <w:t>стихи</w:t>
      </w:r>
      <w:r w:rsidRPr="007F580A">
        <w:t>]</w:t>
      </w:r>
      <w:r>
        <w:t>.</w:t>
      </w:r>
    </w:p>
    <w:p w14:paraId="6AA67331" w14:textId="77777777" w:rsidR="00BA4E73" w:rsidRDefault="00BA4E73" w:rsidP="00E06EF9">
      <w:pPr>
        <w:pStyle w:val="a3"/>
        <w:numPr>
          <w:ilvl w:val="0"/>
          <w:numId w:val="8"/>
        </w:numPr>
        <w:jc w:val="both"/>
      </w:pPr>
      <w:r w:rsidRPr="003B3672">
        <w:rPr>
          <w:b/>
        </w:rPr>
        <w:t>Кубатиев, А.</w:t>
      </w:r>
      <w:r>
        <w:t xml:space="preserve"> Наказ сыну : </w:t>
      </w:r>
      <w:r w:rsidRPr="003B3672">
        <w:t>[</w:t>
      </w:r>
      <w:r>
        <w:t>стихи</w:t>
      </w:r>
      <w:r w:rsidRPr="003B3672">
        <w:t>]</w:t>
      </w:r>
      <w:r>
        <w:t xml:space="preserve"> / Агубекир Кубатиев // Заря. – 2017. – 6 мая. – С. 5.</w:t>
      </w:r>
    </w:p>
    <w:p w14:paraId="0E9E1D35" w14:textId="77777777" w:rsidR="00BA4E73" w:rsidRDefault="00BA4E73" w:rsidP="00E06EF9">
      <w:pPr>
        <w:pStyle w:val="a3"/>
        <w:numPr>
          <w:ilvl w:val="0"/>
          <w:numId w:val="8"/>
        </w:numPr>
        <w:jc w:val="both"/>
      </w:pPr>
      <w:r w:rsidRPr="00762F43">
        <w:rPr>
          <w:b/>
        </w:rPr>
        <w:t>Къудухты, М.</w:t>
      </w:r>
      <w:r w:rsidRPr="00762F43">
        <w:t xml:space="preserve"> </w:t>
      </w:r>
      <w:r>
        <w:t>«М</w:t>
      </w:r>
      <w:r>
        <w:rPr>
          <w:rFonts w:cs="Times New Roman"/>
        </w:rPr>
        <w:t>æ</w:t>
      </w:r>
      <w:r>
        <w:t>н</w:t>
      </w:r>
      <w:r>
        <w:rPr>
          <w:rFonts w:cs="Times New Roman"/>
        </w:rPr>
        <w:t>æ</w:t>
      </w:r>
      <w:r>
        <w:t>н ды куы загътай д</w:t>
      </w:r>
      <w:r>
        <w:rPr>
          <w:rFonts w:cs="Times New Roman"/>
        </w:rPr>
        <w:t>æ</w:t>
      </w:r>
      <w:r>
        <w:t xml:space="preserve"> ныхас…» / Къудухты Марин</w:t>
      </w:r>
      <w:r>
        <w:rPr>
          <w:rFonts w:cs="Times New Roman"/>
        </w:rPr>
        <w:t>æ</w:t>
      </w:r>
      <w:r>
        <w:t xml:space="preserve"> // Стыр Ныхас. – 2017. – № 6 </w:t>
      </w:r>
      <w:r w:rsidRPr="00762F43">
        <w:t>[</w:t>
      </w:r>
      <w:r>
        <w:t>530</w:t>
      </w:r>
      <w:r w:rsidRPr="00762F43">
        <w:t>]</w:t>
      </w:r>
      <w:r>
        <w:t xml:space="preserve"> апрель. – Ф. 4.</w:t>
      </w:r>
    </w:p>
    <w:p w14:paraId="62D33E23" w14:textId="77777777" w:rsidR="00BA4E73" w:rsidRPr="00762F43" w:rsidRDefault="00BA4E73" w:rsidP="00F15BBD">
      <w:pPr>
        <w:pStyle w:val="a3"/>
        <w:jc w:val="both"/>
      </w:pPr>
      <w:r>
        <w:t xml:space="preserve">Кудухова, М. «Ты мне дал слово…» : </w:t>
      </w:r>
      <w:r w:rsidRPr="00762F43">
        <w:t>[</w:t>
      </w:r>
      <w:r>
        <w:t>стихи</w:t>
      </w:r>
      <w:r w:rsidRPr="00762F43">
        <w:t>]</w:t>
      </w:r>
      <w:r>
        <w:t>.</w:t>
      </w:r>
    </w:p>
    <w:p w14:paraId="5D03B448" w14:textId="77777777" w:rsidR="00BA4E73" w:rsidRDefault="00BA4E73" w:rsidP="00E06EF9">
      <w:pPr>
        <w:pStyle w:val="a3"/>
        <w:numPr>
          <w:ilvl w:val="0"/>
          <w:numId w:val="8"/>
        </w:numPr>
        <w:jc w:val="both"/>
      </w:pPr>
      <w:r w:rsidRPr="00E661ED">
        <w:rPr>
          <w:b/>
        </w:rPr>
        <w:t>Кукиев, Г.</w:t>
      </w:r>
      <w:r>
        <w:t xml:space="preserve"> Б. Курган : </w:t>
      </w:r>
      <w:r w:rsidRPr="00762F43">
        <w:t>[</w:t>
      </w:r>
      <w:r>
        <w:t>стихи, посвящ. памяти 43 терских казаков-осетин, погибших в битве ст-цы Черноярской</w:t>
      </w:r>
      <w:r w:rsidRPr="00762F43">
        <w:t>]</w:t>
      </w:r>
      <w:r>
        <w:t xml:space="preserve"> // Пульс Осетии. – 2017. – 14 марта. – С. 3.</w:t>
      </w:r>
    </w:p>
    <w:p w14:paraId="722819C0" w14:textId="77777777" w:rsidR="00BA4E73" w:rsidRDefault="00BA4E73" w:rsidP="00E06EF9">
      <w:pPr>
        <w:pStyle w:val="a3"/>
        <w:numPr>
          <w:ilvl w:val="0"/>
          <w:numId w:val="8"/>
        </w:numPr>
        <w:jc w:val="both"/>
      </w:pPr>
      <w:r w:rsidRPr="00E661ED">
        <w:rPr>
          <w:b/>
        </w:rPr>
        <w:t>Кумсиева, А.</w:t>
      </w:r>
      <w:r>
        <w:t xml:space="preserve"> Звезда детей Беслана : </w:t>
      </w:r>
      <w:r w:rsidRPr="00E661ED">
        <w:t>[</w:t>
      </w:r>
      <w:r>
        <w:t>стихи, посвящ. памяти жертв теракта в шк. № 1</w:t>
      </w:r>
      <w:r w:rsidRPr="00E661ED">
        <w:t>]</w:t>
      </w:r>
      <w:r>
        <w:t xml:space="preserve"> / Аза Кумсиева // Жизнь Правобережья. – 2017. – 22 авг. – С. 5.</w:t>
      </w:r>
    </w:p>
    <w:p w14:paraId="0770D4AA" w14:textId="77777777" w:rsidR="00BA4E73" w:rsidRPr="00823B7C" w:rsidRDefault="00BA4E73" w:rsidP="00E06EF9">
      <w:pPr>
        <w:pStyle w:val="a3"/>
        <w:numPr>
          <w:ilvl w:val="0"/>
          <w:numId w:val="8"/>
        </w:numPr>
        <w:jc w:val="both"/>
      </w:pPr>
      <w:r w:rsidRPr="00823B7C">
        <w:rPr>
          <w:b/>
        </w:rPr>
        <w:t>Кумситы, А.</w:t>
      </w:r>
      <w:r>
        <w:t xml:space="preserve"> Хъар</w:t>
      </w:r>
      <w:r>
        <w:rPr>
          <w:rFonts w:cs="Times New Roman"/>
        </w:rPr>
        <w:t>æ</w:t>
      </w:r>
      <w:r>
        <w:t>г ; Хъ</w:t>
      </w:r>
      <w:r>
        <w:rPr>
          <w:rFonts w:cs="Times New Roman"/>
        </w:rPr>
        <w:t>æ</w:t>
      </w:r>
      <w:r>
        <w:t>булы ц</w:t>
      </w:r>
      <w:r>
        <w:rPr>
          <w:rFonts w:cs="Times New Roman"/>
        </w:rPr>
        <w:t>ырты раз / Къумсиаты Азæ // Жизнь Правобережья. – 2017. – 22 авг. – Ф. 5.</w:t>
      </w:r>
    </w:p>
    <w:p w14:paraId="0E9B1F41" w14:textId="77777777" w:rsidR="00BA4E73" w:rsidRDefault="00BA4E73" w:rsidP="00F15BBD">
      <w:pPr>
        <w:pStyle w:val="a3"/>
        <w:jc w:val="both"/>
      </w:pPr>
      <w:r>
        <w:rPr>
          <w:rFonts w:cs="Times New Roman"/>
        </w:rPr>
        <w:t xml:space="preserve">Кумсиева, А. Плач ; У могилы ребенка : </w:t>
      </w:r>
      <w:r w:rsidRPr="00823B7C">
        <w:rPr>
          <w:rFonts w:cs="Times New Roman"/>
        </w:rPr>
        <w:t>[</w:t>
      </w:r>
      <w:r>
        <w:rPr>
          <w:rFonts w:cs="Times New Roman"/>
        </w:rPr>
        <w:t>стихи, посвящ. памяти жертв бесланской трагедии</w:t>
      </w:r>
      <w:r w:rsidRPr="00823B7C">
        <w:rPr>
          <w:rFonts w:cs="Times New Roman"/>
        </w:rPr>
        <w:t>]</w:t>
      </w:r>
      <w:r>
        <w:rPr>
          <w:rFonts w:cs="Times New Roman"/>
        </w:rPr>
        <w:t>.</w:t>
      </w:r>
    </w:p>
    <w:p w14:paraId="700ABB81" w14:textId="77777777" w:rsidR="00BA4E73" w:rsidRDefault="00BA4E73" w:rsidP="00E06EF9">
      <w:pPr>
        <w:pStyle w:val="a3"/>
        <w:numPr>
          <w:ilvl w:val="0"/>
          <w:numId w:val="8"/>
        </w:numPr>
        <w:jc w:val="both"/>
      </w:pPr>
      <w:r w:rsidRPr="0014664F">
        <w:rPr>
          <w:b/>
        </w:rPr>
        <w:t>Хъуысаты, А.</w:t>
      </w:r>
      <w:r>
        <w:t xml:space="preserve"> Туджджынт</w:t>
      </w:r>
      <w:r>
        <w:rPr>
          <w:rFonts w:cs="Times New Roman"/>
        </w:rPr>
        <w:t>æ</w:t>
      </w:r>
      <w:r>
        <w:t xml:space="preserve"> / Хъуысаты Ахсар // Слово. – 2017. – 26 дек. – Ф. 6.</w:t>
      </w:r>
    </w:p>
    <w:p w14:paraId="66C83B39" w14:textId="77777777" w:rsidR="00BA4E73" w:rsidRPr="0014664F" w:rsidRDefault="00BA4E73" w:rsidP="00F15BBD">
      <w:pPr>
        <w:pStyle w:val="a3"/>
        <w:jc w:val="both"/>
      </w:pPr>
      <w:r>
        <w:t xml:space="preserve">Кусов, А. Кровники : </w:t>
      </w:r>
      <w:r w:rsidRPr="0014664F">
        <w:t>[</w:t>
      </w:r>
      <w:r>
        <w:t>история взятая из жизни</w:t>
      </w:r>
      <w:r w:rsidRPr="0014664F">
        <w:t>]</w:t>
      </w:r>
      <w:r>
        <w:t>.</w:t>
      </w:r>
    </w:p>
    <w:p w14:paraId="2A94E12F" w14:textId="77777777" w:rsidR="00BA4E73" w:rsidRDefault="00BA4E73" w:rsidP="00E06EF9">
      <w:pPr>
        <w:pStyle w:val="a3"/>
        <w:numPr>
          <w:ilvl w:val="0"/>
          <w:numId w:val="8"/>
        </w:numPr>
        <w:jc w:val="both"/>
      </w:pPr>
      <w:r w:rsidRPr="0014664F">
        <w:rPr>
          <w:b/>
        </w:rPr>
        <w:t>Кучиты, О.</w:t>
      </w:r>
      <w:r>
        <w:t xml:space="preserve"> Сиды у</w:t>
      </w:r>
      <w:r>
        <w:rPr>
          <w:rFonts w:cs="Times New Roman"/>
        </w:rPr>
        <w:t>æ</w:t>
      </w:r>
      <w:r>
        <w:t>м у</w:t>
      </w:r>
      <w:r>
        <w:rPr>
          <w:rFonts w:cs="Times New Roman"/>
        </w:rPr>
        <w:t>æ</w:t>
      </w:r>
      <w:r>
        <w:t xml:space="preserve"> фырт… / Кучиты Давид // Фидиуæг. – 2017. – 21 дек. – Ф. 3.</w:t>
      </w:r>
    </w:p>
    <w:p w14:paraId="2C8F9BFF" w14:textId="77777777" w:rsidR="00BA4E73" w:rsidRPr="0014664F" w:rsidRDefault="00BA4E73" w:rsidP="00F15BBD">
      <w:pPr>
        <w:pStyle w:val="a3"/>
        <w:jc w:val="both"/>
      </w:pPr>
      <w:r>
        <w:t xml:space="preserve">Кучиев, Д. Обращается к вам ваш сын… : </w:t>
      </w:r>
      <w:r w:rsidRPr="0014664F">
        <w:t>[</w:t>
      </w:r>
      <w:r>
        <w:t>стихи</w:t>
      </w:r>
      <w:r w:rsidRPr="0014664F">
        <w:t>]</w:t>
      </w:r>
      <w:r>
        <w:t>.</w:t>
      </w:r>
    </w:p>
    <w:p w14:paraId="1C6049E6" w14:textId="77777777" w:rsidR="00BA4E73" w:rsidRDefault="00BA4E73" w:rsidP="00E06EF9">
      <w:pPr>
        <w:pStyle w:val="a3"/>
        <w:numPr>
          <w:ilvl w:val="0"/>
          <w:numId w:val="8"/>
        </w:numPr>
        <w:jc w:val="both"/>
      </w:pPr>
      <w:r w:rsidRPr="0014664F">
        <w:rPr>
          <w:b/>
        </w:rPr>
        <w:lastRenderedPageBreak/>
        <w:t>Кучиты, Д.</w:t>
      </w:r>
      <w:r>
        <w:t xml:space="preserve"> Сус</w:t>
      </w:r>
      <w:r>
        <w:rPr>
          <w:rFonts w:cs="Times New Roman"/>
        </w:rPr>
        <w:t>æ</w:t>
      </w:r>
      <w:r>
        <w:t>г уарзт / Кучиты Давид // Фидиуæг. – 2017. – 17 июнь. – Ф. 3.</w:t>
      </w:r>
    </w:p>
    <w:p w14:paraId="34FFC23D" w14:textId="77777777" w:rsidR="00BA4E73" w:rsidRDefault="00BA4E73" w:rsidP="00F15BBD">
      <w:pPr>
        <w:pStyle w:val="a3"/>
        <w:jc w:val="both"/>
      </w:pPr>
      <w:r>
        <w:t xml:space="preserve">Кучиев, Д. Тайная любовь : </w:t>
      </w:r>
      <w:r w:rsidRPr="0014664F">
        <w:t>[</w:t>
      </w:r>
      <w:r>
        <w:t>стихи</w:t>
      </w:r>
      <w:r w:rsidRPr="0014664F">
        <w:t>]</w:t>
      </w:r>
      <w:r>
        <w:t>.</w:t>
      </w:r>
    </w:p>
    <w:p w14:paraId="52CB7527" w14:textId="77777777" w:rsidR="00BA4E73" w:rsidRDefault="00BA4E73" w:rsidP="00E06EF9">
      <w:pPr>
        <w:pStyle w:val="a3"/>
        <w:numPr>
          <w:ilvl w:val="0"/>
          <w:numId w:val="8"/>
        </w:numPr>
        <w:jc w:val="both"/>
      </w:pPr>
      <w:r w:rsidRPr="00823B7C">
        <w:rPr>
          <w:b/>
        </w:rPr>
        <w:t>Кцойты, А.</w:t>
      </w:r>
      <w:r>
        <w:t xml:space="preserve"> Хуыцауы мин</w:t>
      </w:r>
      <w:r>
        <w:rPr>
          <w:rFonts w:cs="Times New Roman"/>
        </w:rPr>
        <w:t>æ</w:t>
      </w:r>
      <w:r>
        <w:t xml:space="preserve">вар : </w:t>
      </w:r>
      <w:r w:rsidRPr="00C61BD1">
        <w:t>[</w:t>
      </w:r>
      <w:r>
        <w:t>радзырд</w:t>
      </w:r>
      <w:r w:rsidRPr="00C61BD1">
        <w:t>]</w:t>
      </w:r>
      <w:r>
        <w:t xml:space="preserve"> / Кцойты Астемыр // Рæстдзинад. – 2017. – 13 дек. – Ф. 3.</w:t>
      </w:r>
    </w:p>
    <w:p w14:paraId="625A2E96" w14:textId="77777777" w:rsidR="00BA4E73" w:rsidRPr="0014664F" w:rsidRDefault="00BA4E73" w:rsidP="00F15BBD">
      <w:pPr>
        <w:pStyle w:val="a3"/>
        <w:jc w:val="both"/>
      </w:pPr>
      <w:r>
        <w:t xml:space="preserve">Кцоев, А. Посланник Бога : </w:t>
      </w:r>
      <w:r w:rsidRPr="00823B7C">
        <w:t>[</w:t>
      </w:r>
      <w:r>
        <w:t>рассказ</w:t>
      </w:r>
      <w:r w:rsidRPr="00823B7C">
        <w:t>]</w:t>
      </w:r>
      <w:r>
        <w:t>.</w:t>
      </w:r>
    </w:p>
    <w:p w14:paraId="38BA0D08" w14:textId="77777777" w:rsidR="00BA4E73" w:rsidRDefault="00BA4E73" w:rsidP="00E06EF9">
      <w:pPr>
        <w:pStyle w:val="a3"/>
        <w:numPr>
          <w:ilvl w:val="0"/>
          <w:numId w:val="8"/>
        </w:numPr>
        <w:jc w:val="both"/>
      </w:pPr>
      <w:r w:rsidRPr="000A0514">
        <w:rPr>
          <w:b/>
        </w:rPr>
        <w:t>Легкойты, Г.</w:t>
      </w:r>
      <w:r>
        <w:t xml:space="preserve"> </w:t>
      </w:r>
      <w:r>
        <w:rPr>
          <w:rFonts w:cs="Times New Roman"/>
        </w:rPr>
        <w:t>Æ</w:t>
      </w:r>
      <w:r>
        <w:t>рф</w:t>
      </w:r>
      <w:r>
        <w:rPr>
          <w:rFonts w:cs="Times New Roman"/>
        </w:rPr>
        <w:t>æ</w:t>
      </w:r>
      <w:r>
        <w:t>н // Вести Дигории. – 2017. – 2 мартъи. – Ф. 4.</w:t>
      </w:r>
    </w:p>
    <w:p w14:paraId="5492ABE5" w14:textId="77777777" w:rsidR="00BA4E73" w:rsidRPr="000A0514" w:rsidRDefault="00BA4E73" w:rsidP="00F15BBD">
      <w:pPr>
        <w:pStyle w:val="a3"/>
        <w:jc w:val="both"/>
      </w:pPr>
      <w:r>
        <w:t xml:space="preserve">Легкоев, Г. Арфан : </w:t>
      </w:r>
      <w:r>
        <w:rPr>
          <w:lang w:val="en-US"/>
        </w:rPr>
        <w:t>[</w:t>
      </w:r>
      <w:r>
        <w:t>рассказ</w:t>
      </w:r>
      <w:r>
        <w:rPr>
          <w:lang w:val="en-US"/>
        </w:rPr>
        <w:t>]</w:t>
      </w:r>
      <w:r>
        <w:t>.</w:t>
      </w:r>
    </w:p>
    <w:p w14:paraId="19D94EAE" w14:textId="77777777" w:rsidR="00BA4E73" w:rsidRDefault="00BA4E73" w:rsidP="00E06EF9">
      <w:pPr>
        <w:pStyle w:val="a3"/>
        <w:numPr>
          <w:ilvl w:val="0"/>
          <w:numId w:val="8"/>
        </w:numPr>
        <w:jc w:val="both"/>
      </w:pPr>
      <w:r w:rsidRPr="000A0514">
        <w:rPr>
          <w:b/>
        </w:rPr>
        <w:t>Легкойти, Г.</w:t>
      </w:r>
      <w:r>
        <w:t xml:space="preserve"> Амонд</w:t>
      </w:r>
      <w:r>
        <w:rPr>
          <w:rFonts w:cs="Times New Roman"/>
        </w:rPr>
        <w:t>æ</w:t>
      </w:r>
      <w:r>
        <w:t>й ф</w:t>
      </w:r>
      <w:r>
        <w:rPr>
          <w:rFonts w:cs="Times New Roman"/>
        </w:rPr>
        <w:t>æ</w:t>
      </w:r>
      <w:r>
        <w:t>ливд / Легкойти Геу</w:t>
      </w:r>
      <w:r>
        <w:rPr>
          <w:rFonts w:cs="Times New Roman"/>
        </w:rPr>
        <w:t>æ</w:t>
      </w:r>
      <w:r>
        <w:t>рги // Дигорæ. – 2017. – 18 авг. – Ф. 10-12 ; 25 авг. – Ф. 10-11 ; 8 сент. – Ф. 10-11.</w:t>
      </w:r>
    </w:p>
    <w:p w14:paraId="40AC1E8F" w14:textId="77777777" w:rsidR="00BA4E73" w:rsidRDefault="00BA4E73" w:rsidP="00F15BBD">
      <w:pPr>
        <w:pStyle w:val="a3"/>
        <w:jc w:val="both"/>
      </w:pPr>
      <w:r>
        <w:t xml:space="preserve">Легкоев, Г. Обманутое счастье : </w:t>
      </w:r>
      <w:r w:rsidRPr="000A0514">
        <w:t>[</w:t>
      </w:r>
      <w:r>
        <w:t>рассказ</w:t>
      </w:r>
      <w:r w:rsidRPr="000A0514">
        <w:t>]</w:t>
      </w:r>
      <w:r>
        <w:t>.</w:t>
      </w:r>
    </w:p>
    <w:p w14:paraId="261D3A61" w14:textId="77777777" w:rsidR="00BA4E73" w:rsidRDefault="00BA4E73" w:rsidP="00E06EF9">
      <w:pPr>
        <w:pStyle w:val="a3"/>
        <w:numPr>
          <w:ilvl w:val="0"/>
          <w:numId w:val="8"/>
        </w:numPr>
        <w:jc w:val="both"/>
      </w:pPr>
      <w:r w:rsidRPr="00823B7C">
        <w:rPr>
          <w:b/>
        </w:rPr>
        <w:t>Уарзонм</w:t>
      </w:r>
      <w:r w:rsidRPr="00823B7C">
        <w:rPr>
          <w:rFonts w:cs="Times New Roman"/>
          <w:b/>
        </w:rPr>
        <w:t>æ</w:t>
      </w:r>
      <w:r w:rsidRPr="00823B7C">
        <w:rPr>
          <w:b/>
        </w:rPr>
        <w:t>.</w:t>
      </w:r>
      <w:r>
        <w:t xml:space="preserve"> Кочысаты Мухарбеджы ных</w:t>
      </w:r>
      <w:r>
        <w:rPr>
          <w:rFonts w:cs="Times New Roman"/>
        </w:rPr>
        <w:t>æ</w:t>
      </w:r>
      <w:r>
        <w:t>ст</w:t>
      </w:r>
      <w:r>
        <w:rPr>
          <w:rFonts w:cs="Times New Roman"/>
        </w:rPr>
        <w:t>æ</w:t>
      </w:r>
      <w:r>
        <w:t xml:space="preserve"> ; Г</w:t>
      </w:r>
      <w:r>
        <w:rPr>
          <w:rFonts w:cs="Times New Roman"/>
        </w:rPr>
        <w:t>æ</w:t>
      </w:r>
      <w:r>
        <w:t>зд</w:t>
      </w:r>
      <w:r>
        <w:rPr>
          <w:rFonts w:cs="Times New Roman"/>
        </w:rPr>
        <w:t>æ</w:t>
      </w:r>
      <w:r>
        <w:t>нты Булаты музык</w:t>
      </w:r>
      <w:r>
        <w:rPr>
          <w:rFonts w:cs="Times New Roman"/>
        </w:rPr>
        <w:t>æ</w:t>
      </w:r>
      <w:r>
        <w:t xml:space="preserve"> // Рæстдзинад. – 2017. – 16 дек. – Ф. 3.</w:t>
      </w:r>
    </w:p>
    <w:p w14:paraId="4A555A54" w14:textId="77777777" w:rsidR="00BA4E73" w:rsidRPr="000A0514" w:rsidRDefault="00BA4E73" w:rsidP="00F15BBD">
      <w:pPr>
        <w:pStyle w:val="a3"/>
        <w:jc w:val="both"/>
      </w:pPr>
      <w:r>
        <w:t xml:space="preserve">Любимой : </w:t>
      </w:r>
      <w:r w:rsidRPr="00823B7C">
        <w:t>[</w:t>
      </w:r>
      <w:r>
        <w:t>песня</w:t>
      </w:r>
      <w:r w:rsidRPr="00823B7C">
        <w:t xml:space="preserve">] </w:t>
      </w:r>
      <w:r>
        <w:t>/ слова Мухарбека Кочисова ; музыка Булата Газданова.</w:t>
      </w:r>
    </w:p>
    <w:p w14:paraId="4777201B" w14:textId="77777777" w:rsidR="00BA4E73" w:rsidRDefault="00BA4E73" w:rsidP="00E06EF9">
      <w:pPr>
        <w:pStyle w:val="a3"/>
        <w:numPr>
          <w:ilvl w:val="0"/>
          <w:numId w:val="8"/>
        </w:numPr>
        <w:jc w:val="both"/>
      </w:pPr>
      <w:r w:rsidRPr="002B5AC0">
        <w:rPr>
          <w:b/>
        </w:rPr>
        <w:t>Магкаева, Дз</w:t>
      </w:r>
      <w:r>
        <w:t xml:space="preserve">. Письмо стене : </w:t>
      </w:r>
      <w:r w:rsidRPr="002B5AC0">
        <w:t>[</w:t>
      </w:r>
      <w:r>
        <w:t>стихи</w:t>
      </w:r>
      <w:r w:rsidRPr="002B5AC0">
        <w:t>]</w:t>
      </w:r>
      <w:r>
        <w:t xml:space="preserve"> / Дзера Магкаева // Слово. – 2017. – 2 февр. – С. 8.</w:t>
      </w:r>
    </w:p>
    <w:p w14:paraId="4017929C" w14:textId="77777777" w:rsidR="00BA4E73" w:rsidRDefault="00BA4E73" w:rsidP="00E06EF9">
      <w:pPr>
        <w:pStyle w:val="a3"/>
        <w:numPr>
          <w:ilvl w:val="0"/>
          <w:numId w:val="8"/>
        </w:numPr>
        <w:jc w:val="both"/>
      </w:pPr>
      <w:r w:rsidRPr="002B5AC0">
        <w:rPr>
          <w:b/>
        </w:rPr>
        <w:t>Малити, Б.</w:t>
      </w:r>
      <w:r>
        <w:t xml:space="preserve"> Радзурт</w:t>
      </w:r>
      <w:r>
        <w:rPr>
          <w:rFonts w:cs="Times New Roman"/>
        </w:rPr>
        <w:t>æ</w:t>
      </w:r>
      <w:r>
        <w:t xml:space="preserve"> : Фуртт</w:t>
      </w:r>
      <w:r>
        <w:rPr>
          <w:rFonts w:cs="Times New Roman"/>
        </w:rPr>
        <w:t>æ</w:t>
      </w:r>
      <w:r>
        <w:t xml:space="preserve"> ; Р</w:t>
      </w:r>
      <w:r>
        <w:rPr>
          <w:rFonts w:cs="Times New Roman"/>
        </w:rPr>
        <w:t>æ</w:t>
      </w:r>
      <w:r>
        <w:t xml:space="preserve">дуд </w:t>
      </w:r>
      <w:r>
        <w:rPr>
          <w:rFonts w:cs="Times New Roman"/>
        </w:rPr>
        <w:t>æ</w:t>
      </w:r>
      <w:r>
        <w:t>м</w:t>
      </w:r>
      <w:r>
        <w:rPr>
          <w:rFonts w:cs="Times New Roman"/>
        </w:rPr>
        <w:t>æ</w:t>
      </w:r>
      <w:r>
        <w:t xml:space="preserve"> ф</w:t>
      </w:r>
      <w:r>
        <w:rPr>
          <w:rFonts w:cs="Times New Roman"/>
        </w:rPr>
        <w:t>æ</w:t>
      </w:r>
      <w:r>
        <w:t>смон / Малити Батраз // Дигорæ. – 2017. – 26 дек. – Ф. 6-7.</w:t>
      </w:r>
    </w:p>
    <w:p w14:paraId="63604C9A" w14:textId="77777777" w:rsidR="00BA4E73" w:rsidRDefault="00BA4E73" w:rsidP="00F15BBD">
      <w:pPr>
        <w:pStyle w:val="a3"/>
        <w:jc w:val="both"/>
      </w:pPr>
      <w:r>
        <w:t>Малиев, Б. Рассказы : Сыновья ; Ошибка и раскаяние.</w:t>
      </w:r>
    </w:p>
    <w:p w14:paraId="0067994C" w14:textId="77777777" w:rsidR="00BA4E73" w:rsidRDefault="00BA4E73" w:rsidP="00E06EF9">
      <w:pPr>
        <w:pStyle w:val="a3"/>
        <w:numPr>
          <w:ilvl w:val="0"/>
          <w:numId w:val="8"/>
        </w:numPr>
        <w:jc w:val="both"/>
      </w:pPr>
      <w:r w:rsidRPr="00C63B05">
        <w:rPr>
          <w:b/>
        </w:rPr>
        <w:t>Малити, Б.</w:t>
      </w:r>
      <w:r>
        <w:t xml:space="preserve"> Дигори фарн</w:t>
      </w:r>
      <w:r>
        <w:rPr>
          <w:rFonts w:cs="Times New Roman"/>
        </w:rPr>
        <w:t>æ</w:t>
      </w:r>
      <w:r>
        <w:t xml:space="preserve"> (Геу</w:t>
      </w:r>
      <w:r>
        <w:rPr>
          <w:rFonts w:cs="Times New Roman"/>
        </w:rPr>
        <w:t>æ</w:t>
      </w:r>
      <w:r>
        <w:t>ргий имисг</w:t>
      </w:r>
      <w:r>
        <w:rPr>
          <w:rFonts w:cs="Times New Roman"/>
        </w:rPr>
        <w:t>æ</w:t>
      </w:r>
      <w:r>
        <w:t>й) ; М</w:t>
      </w:r>
      <w:r>
        <w:rPr>
          <w:rFonts w:cs="Times New Roman"/>
        </w:rPr>
        <w:t>æ</w:t>
      </w:r>
      <w:r>
        <w:t xml:space="preserve"> б</w:t>
      </w:r>
      <w:r>
        <w:rPr>
          <w:rFonts w:cs="Times New Roman"/>
        </w:rPr>
        <w:t>æ</w:t>
      </w:r>
      <w:r>
        <w:t>лдит</w:t>
      </w:r>
      <w:r>
        <w:rPr>
          <w:rFonts w:cs="Times New Roman"/>
        </w:rPr>
        <w:t>æ</w:t>
      </w:r>
      <w:r>
        <w:t xml:space="preserve"> ; Еу хатт ц</w:t>
      </w:r>
      <w:r>
        <w:rPr>
          <w:rFonts w:cs="Times New Roman"/>
        </w:rPr>
        <w:t>æ</w:t>
      </w:r>
      <w:r>
        <w:t>р</w:t>
      </w:r>
      <w:r>
        <w:rPr>
          <w:rFonts w:cs="Times New Roman"/>
        </w:rPr>
        <w:t>æ</w:t>
      </w:r>
      <w:r>
        <w:t xml:space="preserve">н </w:t>
      </w:r>
      <w:r>
        <w:rPr>
          <w:rFonts w:cs="Times New Roman"/>
        </w:rPr>
        <w:t>æ</w:t>
      </w:r>
      <w:r>
        <w:t>рм</w:t>
      </w:r>
      <w:r>
        <w:rPr>
          <w:rFonts w:cs="Times New Roman"/>
        </w:rPr>
        <w:t>æ</w:t>
      </w:r>
      <w:r>
        <w:t>стд</w:t>
      </w:r>
      <w:r>
        <w:rPr>
          <w:rFonts w:cs="Times New Roman"/>
        </w:rPr>
        <w:t>æ</w:t>
      </w:r>
      <w:r>
        <w:t>р ; М</w:t>
      </w:r>
      <w:r>
        <w:rPr>
          <w:rFonts w:cs="Times New Roman"/>
        </w:rPr>
        <w:t>æ</w:t>
      </w:r>
      <w:r>
        <w:t xml:space="preserve"> н</w:t>
      </w:r>
      <w:r>
        <w:rPr>
          <w:rFonts w:cs="Times New Roman"/>
        </w:rPr>
        <w:t>æ</w:t>
      </w:r>
      <w:r>
        <w:t>ртон гъ</w:t>
      </w:r>
      <w:r>
        <w:rPr>
          <w:rFonts w:cs="Times New Roman"/>
        </w:rPr>
        <w:t>æ</w:t>
      </w:r>
      <w:r>
        <w:t>у – Толдзгун</w:t>
      </w:r>
      <w:r>
        <w:rPr>
          <w:rFonts w:cs="Times New Roman"/>
        </w:rPr>
        <w:t>æ</w:t>
      </w:r>
      <w:r>
        <w:t>н / Малити Батраз // Дигорæ. – 2017. – 26 дек. – Ф. 4.</w:t>
      </w:r>
    </w:p>
    <w:p w14:paraId="2170BAEC" w14:textId="77777777" w:rsidR="00BA4E73" w:rsidRPr="00C63B05" w:rsidRDefault="00BA4E73" w:rsidP="00F15BBD">
      <w:pPr>
        <w:pStyle w:val="a3"/>
        <w:jc w:val="both"/>
      </w:pPr>
      <w:r>
        <w:t xml:space="preserve">Малиев, Б. </w:t>
      </w:r>
      <w:r>
        <w:rPr>
          <w:lang w:val="en-US"/>
        </w:rPr>
        <w:t>[</w:t>
      </w:r>
      <w:r>
        <w:t>Стихи</w:t>
      </w:r>
      <w:r>
        <w:rPr>
          <w:lang w:val="en-US"/>
        </w:rPr>
        <w:t>]</w:t>
      </w:r>
      <w:r>
        <w:t>.</w:t>
      </w:r>
    </w:p>
    <w:p w14:paraId="7CBFC00E" w14:textId="77777777" w:rsidR="00BA4E73" w:rsidRDefault="00BA4E73" w:rsidP="00E06EF9">
      <w:pPr>
        <w:pStyle w:val="a3"/>
        <w:numPr>
          <w:ilvl w:val="0"/>
          <w:numId w:val="8"/>
        </w:numPr>
        <w:jc w:val="both"/>
      </w:pPr>
      <w:r w:rsidRPr="00C63B05">
        <w:rPr>
          <w:b/>
        </w:rPr>
        <w:t>Малити, В.</w:t>
      </w:r>
      <w:r>
        <w:t xml:space="preserve"> Сумах : М</w:t>
      </w:r>
      <w:r>
        <w:rPr>
          <w:rFonts w:cs="Times New Roman"/>
        </w:rPr>
        <w:t>æ</w:t>
      </w:r>
      <w:r>
        <w:t xml:space="preserve"> фыны к</w:t>
      </w:r>
      <w:r>
        <w:rPr>
          <w:rFonts w:cs="Times New Roman"/>
        </w:rPr>
        <w:t>æ</w:t>
      </w:r>
      <w:r>
        <w:t xml:space="preserve">й ныффыстон, уыцы </w:t>
      </w:r>
      <w:r>
        <w:rPr>
          <w:rFonts w:cs="Times New Roman"/>
        </w:rPr>
        <w:t>æ</w:t>
      </w:r>
      <w:r>
        <w:t>мдз</w:t>
      </w:r>
      <w:r>
        <w:rPr>
          <w:rFonts w:cs="Times New Roman"/>
        </w:rPr>
        <w:t>æ</w:t>
      </w:r>
      <w:r>
        <w:t>вг</w:t>
      </w:r>
      <w:r>
        <w:rPr>
          <w:rFonts w:cs="Times New Roman"/>
        </w:rPr>
        <w:t>æ</w:t>
      </w:r>
      <w:r>
        <w:t xml:space="preserve"> ; Ф</w:t>
      </w:r>
      <w:r>
        <w:rPr>
          <w:rFonts w:cs="Times New Roman"/>
        </w:rPr>
        <w:t>æ</w:t>
      </w:r>
      <w:r>
        <w:t xml:space="preserve">стаг </w:t>
      </w:r>
      <w:r>
        <w:rPr>
          <w:rFonts w:cs="Times New Roman"/>
        </w:rPr>
        <w:t>æ</w:t>
      </w:r>
      <w:r>
        <w:t>мдз</w:t>
      </w:r>
      <w:r>
        <w:rPr>
          <w:rFonts w:cs="Times New Roman"/>
        </w:rPr>
        <w:t>æ</w:t>
      </w:r>
      <w:r>
        <w:t>вг</w:t>
      </w:r>
      <w:r>
        <w:rPr>
          <w:rFonts w:cs="Times New Roman"/>
        </w:rPr>
        <w:t>æ</w:t>
      </w:r>
      <w:r>
        <w:t xml:space="preserve"> ; Гъез</w:t>
      </w:r>
      <w:r>
        <w:rPr>
          <w:rFonts w:cs="Times New Roman"/>
        </w:rPr>
        <w:t>æ</w:t>
      </w:r>
      <w:r>
        <w:t>мар</w:t>
      </w:r>
      <w:r>
        <w:rPr>
          <w:rFonts w:cs="Times New Roman"/>
        </w:rPr>
        <w:t>æ</w:t>
      </w:r>
      <w:r>
        <w:t xml:space="preserve"> ; О, </w:t>
      </w:r>
      <w:r>
        <w:rPr>
          <w:rFonts w:cs="Times New Roman"/>
        </w:rPr>
        <w:t>Æ</w:t>
      </w:r>
      <w:r>
        <w:t>н</w:t>
      </w:r>
      <w:r>
        <w:rPr>
          <w:rFonts w:cs="Times New Roman"/>
        </w:rPr>
        <w:t>æ</w:t>
      </w:r>
      <w:r>
        <w:t>!.. / Малити Васо // Дигорæ. – 2017. – 29 сент. – Ф. 3.</w:t>
      </w:r>
    </w:p>
    <w:p w14:paraId="6337DCE2" w14:textId="77777777" w:rsidR="00BA4E73" w:rsidRPr="00C63B05" w:rsidRDefault="00BA4E73" w:rsidP="00F15BBD">
      <w:pPr>
        <w:pStyle w:val="a3"/>
        <w:jc w:val="both"/>
      </w:pPr>
      <w:r>
        <w:t xml:space="preserve">Малиев, В. </w:t>
      </w:r>
      <w:r>
        <w:rPr>
          <w:lang w:val="en-US"/>
        </w:rPr>
        <w:t>[</w:t>
      </w:r>
      <w:r>
        <w:t>Стихи</w:t>
      </w:r>
      <w:r>
        <w:rPr>
          <w:lang w:val="en-US"/>
        </w:rPr>
        <w:t>]</w:t>
      </w:r>
      <w:r>
        <w:t>.</w:t>
      </w:r>
    </w:p>
    <w:p w14:paraId="7121B76B" w14:textId="77777777" w:rsidR="00BA4E73" w:rsidRDefault="00BA4E73" w:rsidP="00E06EF9">
      <w:pPr>
        <w:pStyle w:val="a3"/>
        <w:numPr>
          <w:ilvl w:val="0"/>
          <w:numId w:val="8"/>
        </w:numPr>
        <w:jc w:val="both"/>
      </w:pPr>
      <w:r w:rsidRPr="00C63B05">
        <w:rPr>
          <w:b/>
        </w:rPr>
        <w:t>Мамсыраты, Д.</w:t>
      </w:r>
      <w:r>
        <w:t xml:space="preserve"> Комет</w:t>
      </w:r>
      <w:r>
        <w:rPr>
          <w:rFonts w:cs="Times New Roman"/>
        </w:rPr>
        <w:t>æ</w:t>
      </w:r>
      <w:r>
        <w:t xml:space="preserve"> / Мамсыраты Д</w:t>
      </w:r>
      <w:r>
        <w:rPr>
          <w:rFonts w:cs="Times New Roman"/>
        </w:rPr>
        <w:t>æ</w:t>
      </w:r>
      <w:r>
        <w:t>бе // Дигорæ. – 2017. – 15 дек. – Ф. 12.</w:t>
      </w:r>
    </w:p>
    <w:p w14:paraId="35868499" w14:textId="77777777" w:rsidR="00BA4E73" w:rsidRPr="00C63B05" w:rsidRDefault="00BA4E73" w:rsidP="00F15BBD">
      <w:pPr>
        <w:pStyle w:val="a3"/>
        <w:jc w:val="both"/>
      </w:pPr>
      <w:r>
        <w:t>Мамсуров, Д. Комет</w:t>
      </w:r>
      <w:r>
        <w:rPr>
          <w:rFonts w:cs="Times New Roman"/>
        </w:rPr>
        <w:t>æ</w:t>
      </w:r>
      <w:r>
        <w:t xml:space="preserve"> : </w:t>
      </w:r>
      <w:r w:rsidRPr="00C63B05">
        <w:t>[</w:t>
      </w:r>
      <w:r>
        <w:t>стихи, посвящ. Мисосту Камбердиеву</w:t>
      </w:r>
      <w:r w:rsidRPr="00C63B05">
        <w:t>]</w:t>
      </w:r>
      <w:r>
        <w:t>.</w:t>
      </w:r>
    </w:p>
    <w:p w14:paraId="0499BDD3" w14:textId="77777777" w:rsidR="00BA4E73" w:rsidRDefault="00BA4E73" w:rsidP="00E06EF9">
      <w:pPr>
        <w:pStyle w:val="a3"/>
        <w:numPr>
          <w:ilvl w:val="0"/>
          <w:numId w:val="8"/>
        </w:numPr>
        <w:jc w:val="both"/>
      </w:pPr>
      <w:r w:rsidRPr="0003307E">
        <w:rPr>
          <w:b/>
        </w:rPr>
        <w:t>Мамукъати, Хъ.</w:t>
      </w:r>
      <w:r>
        <w:t xml:space="preserve"> «Ц</w:t>
      </w:r>
      <w:r>
        <w:rPr>
          <w:rFonts w:cs="Times New Roman"/>
        </w:rPr>
        <w:t>æ</w:t>
      </w:r>
      <w:r>
        <w:t>м</w:t>
      </w:r>
      <w:r>
        <w:rPr>
          <w:rFonts w:cs="Times New Roman"/>
        </w:rPr>
        <w:t>æ</w:t>
      </w:r>
      <w:r>
        <w:t>н к</w:t>
      </w:r>
      <w:r>
        <w:rPr>
          <w:rFonts w:cs="Times New Roman"/>
        </w:rPr>
        <w:t>æ</w:t>
      </w:r>
      <w:r>
        <w:t>н</w:t>
      </w:r>
      <w:r>
        <w:rPr>
          <w:rFonts w:cs="Times New Roman"/>
        </w:rPr>
        <w:t>æ</w:t>
      </w:r>
      <w:r>
        <w:t>н з</w:t>
      </w:r>
      <w:r>
        <w:rPr>
          <w:rFonts w:cs="Times New Roman"/>
        </w:rPr>
        <w:t>æ</w:t>
      </w:r>
      <w:r>
        <w:t>ронд…» / Мамукъати Хъазбеги // Дигорæ. – 2017. – 29 сент. – Ф. 16.</w:t>
      </w:r>
    </w:p>
    <w:p w14:paraId="1913EBC5" w14:textId="77777777" w:rsidR="00BA4E73" w:rsidRPr="0003307E" w:rsidRDefault="00BA4E73" w:rsidP="00F15BBD">
      <w:pPr>
        <w:pStyle w:val="a3"/>
        <w:jc w:val="both"/>
      </w:pPr>
      <w:r>
        <w:t xml:space="preserve">Мамукаев, К. «Почему мы стареем…» : </w:t>
      </w:r>
      <w:r w:rsidRPr="0003307E">
        <w:t>[</w:t>
      </w:r>
      <w:r>
        <w:t>стихи</w:t>
      </w:r>
      <w:r w:rsidRPr="0003307E">
        <w:t>]</w:t>
      </w:r>
      <w:r>
        <w:t>.</w:t>
      </w:r>
    </w:p>
    <w:p w14:paraId="2C48AD2C" w14:textId="77777777" w:rsidR="00BA4E73" w:rsidRDefault="00BA4E73" w:rsidP="00E06EF9">
      <w:pPr>
        <w:pStyle w:val="a3"/>
        <w:numPr>
          <w:ilvl w:val="0"/>
          <w:numId w:val="8"/>
        </w:numPr>
        <w:jc w:val="both"/>
      </w:pPr>
      <w:r w:rsidRPr="0003307E">
        <w:rPr>
          <w:b/>
        </w:rPr>
        <w:t>М</w:t>
      </w:r>
      <w:r w:rsidRPr="0003307E">
        <w:rPr>
          <w:rFonts w:cs="Times New Roman"/>
          <w:b/>
        </w:rPr>
        <w:t>æ</w:t>
      </w:r>
      <w:r w:rsidRPr="0003307E">
        <w:rPr>
          <w:b/>
        </w:rPr>
        <w:t>ргъиты, Къ.</w:t>
      </w:r>
      <w:r>
        <w:t xml:space="preserve"> Знаджы фыд</w:t>
      </w:r>
      <w:r>
        <w:rPr>
          <w:rFonts w:cs="Times New Roman"/>
        </w:rPr>
        <w:t>æ</w:t>
      </w:r>
      <w:r>
        <w:t>н</w:t>
      </w:r>
      <w:r>
        <w:rPr>
          <w:rFonts w:cs="Times New Roman"/>
        </w:rPr>
        <w:t>æ</w:t>
      </w:r>
      <w:r>
        <w:t>н / М</w:t>
      </w:r>
      <w:r>
        <w:rPr>
          <w:rFonts w:cs="Times New Roman"/>
        </w:rPr>
        <w:t>æ</w:t>
      </w:r>
      <w:r>
        <w:t>ргъиты Къоста // Фидиуæг. – 2017. – 14 янв. – Ф. 3.</w:t>
      </w:r>
    </w:p>
    <w:p w14:paraId="7B284B32" w14:textId="77777777" w:rsidR="00BA4E73" w:rsidRPr="0003307E" w:rsidRDefault="00BA4E73" w:rsidP="00F15BBD">
      <w:pPr>
        <w:pStyle w:val="a3"/>
        <w:jc w:val="both"/>
      </w:pPr>
      <w:r>
        <w:t xml:space="preserve">Маргиев, К. Назло врагу : </w:t>
      </w:r>
      <w:r w:rsidRPr="0003307E">
        <w:t>[</w:t>
      </w:r>
      <w:r>
        <w:t>стихи</w:t>
      </w:r>
      <w:r w:rsidRPr="0003307E">
        <w:t>]</w:t>
      </w:r>
      <w:r>
        <w:t>.</w:t>
      </w:r>
    </w:p>
    <w:p w14:paraId="53D9B1AD" w14:textId="77777777" w:rsidR="00BA4E73" w:rsidRDefault="00BA4E73" w:rsidP="00E06EF9">
      <w:pPr>
        <w:pStyle w:val="a3"/>
        <w:numPr>
          <w:ilvl w:val="0"/>
          <w:numId w:val="8"/>
        </w:numPr>
        <w:jc w:val="both"/>
      </w:pPr>
      <w:r w:rsidRPr="0003307E">
        <w:rPr>
          <w:b/>
        </w:rPr>
        <w:t>М</w:t>
      </w:r>
      <w:r w:rsidRPr="0003307E">
        <w:rPr>
          <w:rFonts w:cs="Times New Roman"/>
          <w:b/>
        </w:rPr>
        <w:t>æ</w:t>
      </w:r>
      <w:r w:rsidRPr="0003307E">
        <w:rPr>
          <w:b/>
        </w:rPr>
        <w:t>ргъиты-Дудайты, Ф.</w:t>
      </w:r>
      <w:r>
        <w:t xml:space="preserve"> М</w:t>
      </w:r>
      <w:r>
        <w:rPr>
          <w:rFonts w:cs="Times New Roman"/>
        </w:rPr>
        <w:t>æ</w:t>
      </w:r>
      <w:r>
        <w:t xml:space="preserve"> уалдз</w:t>
      </w:r>
      <w:r>
        <w:rPr>
          <w:rFonts w:cs="Times New Roman"/>
        </w:rPr>
        <w:t>æ</w:t>
      </w:r>
      <w:r>
        <w:t>г «Уалдз</w:t>
      </w:r>
      <w:r>
        <w:rPr>
          <w:rFonts w:cs="Times New Roman"/>
        </w:rPr>
        <w:t>æ</w:t>
      </w:r>
      <w:r>
        <w:t>г ныййар</w:t>
      </w:r>
      <w:r>
        <w:rPr>
          <w:rFonts w:cs="Times New Roman"/>
        </w:rPr>
        <w:t>æ</w:t>
      </w:r>
      <w:r>
        <w:t>г у, мад у!» / М</w:t>
      </w:r>
      <w:r>
        <w:rPr>
          <w:rFonts w:cs="Times New Roman"/>
        </w:rPr>
        <w:t>æ</w:t>
      </w:r>
      <w:r>
        <w:t>ргъиты-Дудайты Фатим</w:t>
      </w:r>
      <w:r>
        <w:rPr>
          <w:rFonts w:cs="Times New Roman"/>
        </w:rPr>
        <w:t>æ</w:t>
      </w:r>
      <w:r>
        <w:t xml:space="preserve"> // Фидиуæг. – 2017. – 8 апр. – Ф. 3.</w:t>
      </w:r>
    </w:p>
    <w:p w14:paraId="61822511" w14:textId="77777777" w:rsidR="00BA4E73" w:rsidRPr="0003307E" w:rsidRDefault="00BA4E73" w:rsidP="00F15BBD">
      <w:pPr>
        <w:pStyle w:val="a3"/>
        <w:jc w:val="both"/>
      </w:pPr>
      <w:r>
        <w:lastRenderedPageBreak/>
        <w:t xml:space="preserve">Маргиева-Дудаева, Ф. Моя весна : </w:t>
      </w:r>
      <w:r w:rsidRPr="0003307E">
        <w:t>[</w:t>
      </w:r>
      <w:r>
        <w:t>стихи</w:t>
      </w:r>
      <w:r w:rsidRPr="0003307E">
        <w:t>]</w:t>
      </w:r>
      <w:r>
        <w:t>.</w:t>
      </w:r>
    </w:p>
    <w:p w14:paraId="58D4FA9B" w14:textId="77777777" w:rsidR="00BA4E73" w:rsidRPr="000532C3" w:rsidRDefault="00BA4E73" w:rsidP="00E06EF9">
      <w:pPr>
        <w:pStyle w:val="a3"/>
        <w:numPr>
          <w:ilvl w:val="0"/>
          <w:numId w:val="8"/>
        </w:numPr>
        <w:jc w:val="both"/>
      </w:pPr>
      <w:r w:rsidRPr="000532C3">
        <w:rPr>
          <w:b/>
        </w:rPr>
        <w:t>М</w:t>
      </w:r>
      <w:r w:rsidRPr="000532C3">
        <w:rPr>
          <w:rFonts w:cs="Times New Roman"/>
          <w:b/>
        </w:rPr>
        <w:t>æ</w:t>
      </w:r>
      <w:r w:rsidRPr="000532C3">
        <w:rPr>
          <w:b/>
        </w:rPr>
        <w:t>ргъиты-Дудайты, Ф.</w:t>
      </w:r>
      <w:r>
        <w:t xml:space="preserve"> Оххай, гъе… ; Хъолайы цъити / М</w:t>
      </w:r>
      <w:r>
        <w:rPr>
          <w:rFonts w:cs="Times New Roman"/>
        </w:rPr>
        <w:t>æ</w:t>
      </w:r>
      <w:r>
        <w:t>ргъиты-Дудайты Фатим</w:t>
      </w:r>
      <w:r>
        <w:rPr>
          <w:rFonts w:cs="Times New Roman"/>
        </w:rPr>
        <w:t>æ // Фидиуæг. – 2017. – 24 окт. – Ф. 3.</w:t>
      </w:r>
    </w:p>
    <w:p w14:paraId="7D9EE8B1" w14:textId="77777777" w:rsidR="00BA4E73" w:rsidRPr="000532C3" w:rsidRDefault="00BA4E73" w:rsidP="00F15BBD">
      <w:pPr>
        <w:pStyle w:val="a3"/>
        <w:jc w:val="both"/>
      </w:pPr>
      <w:r>
        <w:rPr>
          <w:rFonts w:cs="Times New Roman"/>
        </w:rPr>
        <w:t xml:space="preserve">Маргиева-Дудаева, Ф. Обидно, но… ; Ледник Кола : </w:t>
      </w:r>
      <w:r w:rsidRPr="000532C3">
        <w:rPr>
          <w:rFonts w:cs="Times New Roman"/>
        </w:rPr>
        <w:t>[</w:t>
      </w:r>
      <w:r>
        <w:rPr>
          <w:rFonts w:cs="Times New Roman"/>
        </w:rPr>
        <w:t>стихи</w:t>
      </w:r>
      <w:r w:rsidRPr="000532C3">
        <w:rPr>
          <w:rFonts w:cs="Times New Roman"/>
        </w:rPr>
        <w:t>]</w:t>
      </w:r>
      <w:r>
        <w:rPr>
          <w:rFonts w:cs="Times New Roman"/>
        </w:rPr>
        <w:t>.</w:t>
      </w:r>
    </w:p>
    <w:p w14:paraId="5451CD14" w14:textId="77777777" w:rsidR="00BA4E73" w:rsidRPr="000532C3" w:rsidRDefault="00BA4E73" w:rsidP="00E06EF9">
      <w:pPr>
        <w:pStyle w:val="a3"/>
        <w:numPr>
          <w:ilvl w:val="0"/>
          <w:numId w:val="8"/>
        </w:numPr>
        <w:jc w:val="both"/>
      </w:pPr>
      <w:r w:rsidRPr="000532C3">
        <w:rPr>
          <w:b/>
        </w:rPr>
        <w:t>М</w:t>
      </w:r>
      <w:r w:rsidRPr="000532C3">
        <w:rPr>
          <w:rFonts w:cs="Times New Roman"/>
          <w:b/>
        </w:rPr>
        <w:t>æ</w:t>
      </w:r>
      <w:r w:rsidRPr="000532C3">
        <w:rPr>
          <w:b/>
        </w:rPr>
        <w:t>ргъиты-Дудайты, Ф.</w:t>
      </w:r>
      <w:r>
        <w:t xml:space="preserve"> Ирон </w:t>
      </w:r>
      <w:r>
        <w:rPr>
          <w:rFonts w:cs="Times New Roman"/>
        </w:rPr>
        <w:t>æ</w:t>
      </w:r>
      <w:r>
        <w:t>взаг / М</w:t>
      </w:r>
      <w:r>
        <w:rPr>
          <w:rFonts w:cs="Times New Roman"/>
        </w:rPr>
        <w:t>æ</w:t>
      </w:r>
      <w:r>
        <w:t>ргъиты-Дудайты Фатим</w:t>
      </w:r>
      <w:r>
        <w:rPr>
          <w:rFonts w:cs="Times New Roman"/>
        </w:rPr>
        <w:t>æ // Фидиуæг. – 2017. – 17 июнь. – Ф. 3.</w:t>
      </w:r>
    </w:p>
    <w:p w14:paraId="61355EFE" w14:textId="77777777" w:rsidR="00BA4E73" w:rsidRDefault="00BA4E73" w:rsidP="00F15BBD">
      <w:pPr>
        <w:pStyle w:val="a3"/>
        <w:jc w:val="both"/>
        <w:rPr>
          <w:rFonts w:cs="Times New Roman"/>
        </w:rPr>
      </w:pPr>
      <w:r>
        <w:rPr>
          <w:rFonts w:cs="Times New Roman"/>
        </w:rPr>
        <w:t xml:space="preserve">Маргиева-Дудиева, Ф. Осетинский язык : </w:t>
      </w:r>
      <w:r w:rsidRPr="000532C3">
        <w:rPr>
          <w:rFonts w:cs="Times New Roman"/>
        </w:rPr>
        <w:t>[</w:t>
      </w:r>
      <w:r>
        <w:rPr>
          <w:rFonts w:cs="Times New Roman"/>
        </w:rPr>
        <w:t>стихи</w:t>
      </w:r>
      <w:r w:rsidRPr="000532C3">
        <w:rPr>
          <w:rFonts w:cs="Times New Roman"/>
        </w:rPr>
        <w:t>]</w:t>
      </w:r>
      <w:r>
        <w:rPr>
          <w:rFonts w:cs="Times New Roman"/>
        </w:rPr>
        <w:t>.</w:t>
      </w:r>
    </w:p>
    <w:p w14:paraId="578A113C" w14:textId="77777777" w:rsidR="00BA4E73" w:rsidRDefault="00BA4E73" w:rsidP="00E06EF9">
      <w:pPr>
        <w:pStyle w:val="a3"/>
        <w:numPr>
          <w:ilvl w:val="0"/>
          <w:numId w:val="8"/>
        </w:numPr>
        <w:jc w:val="both"/>
      </w:pPr>
      <w:r w:rsidRPr="003559E8">
        <w:rPr>
          <w:b/>
        </w:rPr>
        <w:t>Маргиева, А.</w:t>
      </w:r>
      <w:r>
        <w:t xml:space="preserve"> «Однажды сын у матери сирот…» : </w:t>
      </w:r>
      <w:r w:rsidRPr="003559E8">
        <w:t>[</w:t>
      </w:r>
      <w:r>
        <w:t>стихи</w:t>
      </w:r>
      <w:r w:rsidRPr="003559E8">
        <w:t>]</w:t>
      </w:r>
      <w:r>
        <w:t xml:space="preserve"> / Алиса Маргиева // Чемпион Ир. – 2017. – 25 мая. – С. 3.</w:t>
      </w:r>
    </w:p>
    <w:p w14:paraId="66C41844" w14:textId="77777777" w:rsidR="00BA4E73" w:rsidRDefault="00BA4E73" w:rsidP="00E06EF9">
      <w:pPr>
        <w:pStyle w:val="a3"/>
        <w:numPr>
          <w:ilvl w:val="0"/>
          <w:numId w:val="8"/>
        </w:numPr>
        <w:jc w:val="both"/>
      </w:pPr>
      <w:r w:rsidRPr="003559E8">
        <w:rPr>
          <w:b/>
        </w:rPr>
        <w:t>М</w:t>
      </w:r>
      <w:r w:rsidRPr="003559E8">
        <w:rPr>
          <w:rFonts w:cs="Times New Roman"/>
          <w:b/>
        </w:rPr>
        <w:t>æ</w:t>
      </w:r>
      <w:r w:rsidRPr="003559E8">
        <w:rPr>
          <w:b/>
        </w:rPr>
        <w:t>ргъиты, Ф.</w:t>
      </w:r>
      <w:r>
        <w:t xml:space="preserve"> Ирон </w:t>
      </w:r>
      <w:r>
        <w:rPr>
          <w:rFonts w:cs="Times New Roman"/>
        </w:rPr>
        <w:t>æ</w:t>
      </w:r>
      <w:r>
        <w:t>взаг / М</w:t>
      </w:r>
      <w:r>
        <w:rPr>
          <w:rFonts w:cs="Times New Roman"/>
        </w:rPr>
        <w:t>æ</w:t>
      </w:r>
      <w:r>
        <w:t>ргъиты Фатим</w:t>
      </w:r>
      <w:r>
        <w:rPr>
          <w:rFonts w:cs="Times New Roman"/>
        </w:rPr>
        <w:t>æ</w:t>
      </w:r>
      <w:r>
        <w:t xml:space="preserve"> // Рæстдзинад. – 2017. – 13 май. – Ф. 4.</w:t>
      </w:r>
    </w:p>
    <w:p w14:paraId="0BE3D102" w14:textId="77777777" w:rsidR="00BA4E73" w:rsidRPr="00555C18" w:rsidRDefault="00BA4E73" w:rsidP="00F15BBD">
      <w:pPr>
        <w:pStyle w:val="a3"/>
        <w:jc w:val="both"/>
      </w:pPr>
      <w:r>
        <w:t xml:space="preserve">Маргиева, Ф. Осетинский язык : </w:t>
      </w:r>
      <w:r w:rsidRPr="003559E8">
        <w:t>[</w:t>
      </w:r>
      <w:r>
        <w:t>стихи</w:t>
      </w:r>
      <w:r w:rsidRPr="003559E8">
        <w:t>]</w:t>
      </w:r>
      <w:r>
        <w:t>.</w:t>
      </w:r>
    </w:p>
    <w:p w14:paraId="3DD5E735" w14:textId="77777777" w:rsidR="00BA4E73" w:rsidRDefault="00BA4E73" w:rsidP="00E06EF9">
      <w:pPr>
        <w:pStyle w:val="a3"/>
        <w:numPr>
          <w:ilvl w:val="0"/>
          <w:numId w:val="8"/>
        </w:numPr>
        <w:jc w:val="both"/>
      </w:pPr>
      <w:r w:rsidRPr="000532C3">
        <w:rPr>
          <w:b/>
        </w:rPr>
        <w:t>М</w:t>
      </w:r>
      <w:r w:rsidRPr="000532C3">
        <w:rPr>
          <w:rFonts w:cs="Times New Roman"/>
          <w:b/>
        </w:rPr>
        <w:t>æ</w:t>
      </w:r>
      <w:r w:rsidRPr="000532C3">
        <w:rPr>
          <w:b/>
        </w:rPr>
        <w:t>рзойты, С.</w:t>
      </w:r>
      <w:r>
        <w:t xml:space="preserve"> З</w:t>
      </w:r>
      <w:r>
        <w:rPr>
          <w:rFonts w:cs="Times New Roman"/>
        </w:rPr>
        <w:t>æ</w:t>
      </w:r>
      <w:r>
        <w:t>ронд л</w:t>
      </w:r>
      <w:r>
        <w:rPr>
          <w:rFonts w:cs="Times New Roman"/>
        </w:rPr>
        <w:t>æ</w:t>
      </w:r>
      <w:r>
        <w:t xml:space="preserve">г </w:t>
      </w:r>
      <w:r>
        <w:rPr>
          <w:rFonts w:cs="Times New Roman"/>
        </w:rPr>
        <w:t>æ</w:t>
      </w:r>
      <w:r>
        <w:t>м</w:t>
      </w:r>
      <w:r>
        <w:rPr>
          <w:rFonts w:cs="Times New Roman"/>
        </w:rPr>
        <w:t>æ</w:t>
      </w:r>
      <w:r>
        <w:t xml:space="preserve"> й</w:t>
      </w:r>
      <w:r>
        <w:rPr>
          <w:rFonts w:cs="Times New Roman"/>
        </w:rPr>
        <w:t>æ</w:t>
      </w:r>
      <w:r>
        <w:t xml:space="preserve"> чындз / М</w:t>
      </w:r>
      <w:r>
        <w:rPr>
          <w:rFonts w:cs="Times New Roman"/>
        </w:rPr>
        <w:t>æ</w:t>
      </w:r>
      <w:r>
        <w:t>рзойты Сергей // Дигорæ. – 2017. – 22 апър. – Ф. 7.</w:t>
      </w:r>
    </w:p>
    <w:p w14:paraId="5213BFE8" w14:textId="77777777" w:rsidR="00BA4E73" w:rsidRDefault="00BA4E73" w:rsidP="00F15BBD">
      <w:pPr>
        <w:pStyle w:val="a3"/>
        <w:jc w:val="both"/>
      </w:pPr>
      <w:r>
        <w:t xml:space="preserve">Марзоев, С. Старик и его сноха : </w:t>
      </w:r>
      <w:r w:rsidRPr="000532C3">
        <w:t>[</w:t>
      </w:r>
      <w:r>
        <w:t>рассказ</w:t>
      </w:r>
      <w:r w:rsidRPr="000532C3">
        <w:t>]</w:t>
      </w:r>
      <w:r>
        <w:t>.</w:t>
      </w:r>
    </w:p>
    <w:p w14:paraId="5AB61773" w14:textId="77777777" w:rsidR="00BA4E73" w:rsidRDefault="00BA4E73" w:rsidP="00E06EF9">
      <w:pPr>
        <w:pStyle w:val="a3"/>
        <w:numPr>
          <w:ilvl w:val="0"/>
          <w:numId w:val="8"/>
        </w:numPr>
        <w:jc w:val="both"/>
      </w:pPr>
      <w:r w:rsidRPr="003559E8">
        <w:rPr>
          <w:b/>
        </w:rPr>
        <w:t>Мсоева, М.</w:t>
      </w:r>
      <w:r>
        <w:t xml:space="preserve"> «Расскажи, Наскидаев, про горы…» : </w:t>
      </w:r>
      <w:r w:rsidRPr="003559E8">
        <w:t>[</w:t>
      </w:r>
      <w:r>
        <w:t>стихи</w:t>
      </w:r>
      <w:r w:rsidRPr="003559E8">
        <w:t>]</w:t>
      </w:r>
      <w:r>
        <w:t xml:space="preserve"> / Маргарита Мсоева // Терские ведомости. – 2017. – 2-8 июня. – С. 4.</w:t>
      </w:r>
    </w:p>
    <w:p w14:paraId="16AE6D66" w14:textId="77777777" w:rsidR="00BA4E73" w:rsidRDefault="00BA4E73" w:rsidP="00E06EF9">
      <w:pPr>
        <w:pStyle w:val="a3"/>
        <w:numPr>
          <w:ilvl w:val="0"/>
          <w:numId w:val="8"/>
        </w:numPr>
        <w:jc w:val="both"/>
      </w:pPr>
      <w:r w:rsidRPr="00455CAF">
        <w:rPr>
          <w:b/>
        </w:rPr>
        <w:t>Насхъидаты, В.</w:t>
      </w:r>
      <w:r>
        <w:t xml:space="preserve"> М</w:t>
      </w:r>
      <w:r>
        <w:rPr>
          <w:rFonts w:cs="Times New Roman"/>
        </w:rPr>
        <w:t>æ</w:t>
      </w:r>
      <w:r>
        <w:t xml:space="preserve"> иуз</w:t>
      </w:r>
      <w:r>
        <w:rPr>
          <w:rFonts w:cs="Times New Roman"/>
        </w:rPr>
        <w:t>æ</w:t>
      </w:r>
      <w:r>
        <w:t>рдион х</w:t>
      </w:r>
      <w:r>
        <w:rPr>
          <w:rFonts w:cs="Times New Roman"/>
        </w:rPr>
        <w:t>æ</w:t>
      </w:r>
      <w:r>
        <w:t>лар / Насхъидаты Васили // Рæстдзинад. – 2017. – 15 июнь. – Ф. 3.</w:t>
      </w:r>
    </w:p>
    <w:p w14:paraId="3CA794A2" w14:textId="77777777" w:rsidR="00BA4E73" w:rsidRPr="00455CAF" w:rsidRDefault="00BA4E73" w:rsidP="00F15BBD">
      <w:pPr>
        <w:pStyle w:val="a3"/>
        <w:jc w:val="both"/>
      </w:pPr>
      <w:r>
        <w:t xml:space="preserve">Наскидаев, В. Мой верный друг : </w:t>
      </w:r>
      <w:r w:rsidRPr="00455CAF">
        <w:t>[</w:t>
      </w:r>
      <w:r>
        <w:t>рассказ</w:t>
      </w:r>
      <w:r w:rsidRPr="00455CAF">
        <w:t>]</w:t>
      </w:r>
      <w:r>
        <w:t>.</w:t>
      </w:r>
    </w:p>
    <w:p w14:paraId="03FDD5A2" w14:textId="77777777" w:rsidR="00BA4E73" w:rsidRDefault="00BA4E73" w:rsidP="00E06EF9">
      <w:pPr>
        <w:pStyle w:val="a3"/>
        <w:numPr>
          <w:ilvl w:val="0"/>
          <w:numId w:val="8"/>
        </w:numPr>
        <w:jc w:val="both"/>
      </w:pPr>
      <w:r w:rsidRPr="00973E24">
        <w:rPr>
          <w:b/>
        </w:rPr>
        <w:t>Ногайты, Х.</w:t>
      </w:r>
      <w:r>
        <w:t xml:space="preserve"> Зым</w:t>
      </w:r>
      <w:r>
        <w:rPr>
          <w:rFonts w:cs="Times New Roman"/>
        </w:rPr>
        <w:t>æ</w:t>
      </w:r>
      <w:r>
        <w:t>г / Ногъайты Хазби // Рæстдзинад. – 2017. – 28 дек. – Ф. 3.</w:t>
      </w:r>
    </w:p>
    <w:p w14:paraId="3BF965F8" w14:textId="77777777" w:rsidR="00BA4E73" w:rsidRPr="00973E24" w:rsidRDefault="00BA4E73" w:rsidP="00F15BBD">
      <w:pPr>
        <w:pStyle w:val="a3"/>
        <w:jc w:val="both"/>
      </w:pPr>
      <w:r>
        <w:t xml:space="preserve">Ногаев, Х. Зима : </w:t>
      </w:r>
      <w:r>
        <w:rPr>
          <w:rFonts w:cs="Times New Roman"/>
          <w:lang w:val="en-US"/>
        </w:rPr>
        <w:t>[</w:t>
      </w:r>
      <w:r>
        <w:rPr>
          <w:rFonts w:cs="Times New Roman"/>
        </w:rPr>
        <w:t>стихи</w:t>
      </w:r>
      <w:r>
        <w:rPr>
          <w:rFonts w:cs="Times New Roman"/>
          <w:lang w:val="en-US"/>
        </w:rPr>
        <w:t>]</w:t>
      </w:r>
      <w:r>
        <w:rPr>
          <w:rFonts w:cs="Times New Roman"/>
        </w:rPr>
        <w:t>.</w:t>
      </w:r>
    </w:p>
    <w:p w14:paraId="69C9A4D2" w14:textId="77777777" w:rsidR="00BA4E73" w:rsidRDefault="00BA4E73" w:rsidP="00E06EF9">
      <w:pPr>
        <w:pStyle w:val="a3"/>
        <w:numPr>
          <w:ilvl w:val="0"/>
          <w:numId w:val="8"/>
        </w:numPr>
        <w:jc w:val="both"/>
      </w:pPr>
      <w:r w:rsidRPr="00973E24">
        <w:rPr>
          <w:b/>
        </w:rPr>
        <w:t>Ногъайты, Х.</w:t>
      </w:r>
      <w:r>
        <w:t xml:space="preserve"> К</w:t>
      </w:r>
      <w:r>
        <w:rPr>
          <w:rFonts w:cs="Times New Roman"/>
        </w:rPr>
        <w:t>æ</w:t>
      </w:r>
      <w:r>
        <w:t>дд</w:t>
      </w:r>
      <w:r>
        <w:rPr>
          <w:rFonts w:cs="Times New Roman"/>
        </w:rPr>
        <w:t>æ</w:t>
      </w:r>
      <w:r>
        <w:t>р / Ногъайты Хазби // Рæстдзинад. – 2017. – 7 дек. – Ф. 3.</w:t>
      </w:r>
    </w:p>
    <w:p w14:paraId="5BF62108" w14:textId="1DB2575E" w:rsidR="00BA4E73" w:rsidRPr="000532C3" w:rsidRDefault="00BA4E73" w:rsidP="00F15BBD">
      <w:pPr>
        <w:pStyle w:val="a3"/>
        <w:jc w:val="both"/>
      </w:pPr>
      <w:r>
        <w:t xml:space="preserve">Ногаев, Х. Когда-нибудь : </w:t>
      </w:r>
      <w:r w:rsidRPr="00973E24">
        <w:t>[</w:t>
      </w:r>
      <w:r>
        <w:t>стихи</w:t>
      </w:r>
      <w:r w:rsidRPr="00973E24">
        <w:t>]</w:t>
      </w:r>
      <w:r>
        <w:t>.</w:t>
      </w:r>
    </w:p>
    <w:p w14:paraId="0C5E20D4" w14:textId="77777777" w:rsidR="00BA4E73" w:rsidRDefault="00BA4E73" w:rsidP="00E06EF9">
      <w:pPr>
        <w:pStyle w:val="a3"/>
        <w:numPr>
          <w:ilvl w:val="0"/>
          <w:numId w:val="8"/>
        </w:numPr>
        <w:jc w:val="both"/>
      </w:pPr>
      <w:r w:rsidRPr="008B7189">
        <w:rPr>
          <w:b/>
        </w:rPr>
        <w:t>Ногайты, В.</w:t>
      </w:r>
      <w:r>
        <w:t xml:space="preserve"> Хет</w:t>
      </w:r>
      <w:r>
        <w:rPr>
          <w:rFonts w:cs="Times New Roman"/>
        </w:rPr>
        <w:t>æ</w:t>
      </w:r>
      <w:r>
        <w:t>джы бон / Ногъайты Виссарион // Фидиуæг. – 2017. – 8 июль. – Ф. 2.</w:t>
      </w:r>
    </w:p>
    <w:p w14:paraId="121E0E3B" w14:textId="77777777" w:rsidR="00BA4E73" w:rsidRPr="008B7189" w:rsidRDefault="00BA4E73" w:rsidP="00F15BBD">
      <w:pPr>
        <w:pStyle w:val="a3"/>
        <w:jc w:val="both"/>
      </w:pPr>
      <w:r>
        <w:t xml:space="preserve">Ногаев, В. День </w:t>
      </w:r>
      <w:r w:rsidRPr="008B7189">
        <w:t>[</w:t>
      </w:r>
      <w:r>
        <w:t>Св.</w:t>
      </w:r>
      <w:r w:rsidRPr="008B7189">
        <w:t>]</w:t>
      </w:r>
      <w:r>
        <w:t xml:space="preserve"> Хетага : </w:t>
      </w:r>
      <w:r w:rsidRPr="008B7189">
        <w:t>[</w:t>
      </w:r>
      <w:r>
        <w:t>стихи</w:t>
      </w:r>
      <w:r w:rsidRPr="008B7189">
        <w:t>]</w:t>
      </w:r>
      <w:r>
        <w:t>.</w:t>
      </w:r>
    </w:p>
    <w:p w14:paraId="26149D2A" w14:textId="77777777" w:rsidR="00BA4E73" w:rsidRDefault="00BA4E73" w:rsidP="00E06EF9">
      <w:pPr>
        <w:pStyle w:val="a3"/>
        <w:numPr>
          <w:ilvl w:val="0"/>
          <w:numId w:val="8"/>
        </w:numPr>
        <w:jc w:val="both"/>
      </w:pPr>
      <w:r w:rsidRPr="008B7189">
        <w:rPr>
          <w:b/>
        </w:rPr>
        <w:t>Ногъайты, В.</w:t>
      </w:r>
      <w:r>
        <w:t xml:space="preserve"> Уалыты Руслан</w:t>
      </w:r>
      <w:r>
        <w:rPr>
          <w:rFonts w:cs="Times New Roman"/>
        </w:rPr>
        <w:t>æ</w:t>
      </w:r>
      <w:r>
        <w:t>н / Ногъайты Виссарион // Фидиуæг. – 2017. – 30 мартъи. – Ф. 3.</w:t>
      </w:r>
    </w:p>
    <w:p w14:paraId="7FDE22C7" w14:textId="77777777" w:rsidR="00BA4E73" w:rsidRPr="008B7189" w:rsidRDefault="00BA4E73" w:rsidP="00F15BBD">
      <w:pPr>
        <w:pStyle w:val="a3"/>
        <w:jc w:val="both"/>
      </w:pPr>
      <w:r>
        <w:t xml:space="preserve">Ногаев, В. Руслану Валиеву : </w:t>
      </w:r>
      <w:r w:rsidRPr="008B7189">
        <w:t>[</w:t>
      </w:r>
      <w:r>
        <w:t>стихи</w:t>
      </w:r>
      <w:r w:rsidRPr="008B7189">
        <w:t>]</w:t>
      </w:r>
      <w:r>
        <w:t>.</w:t>
      </w:r>
    </w:p>
    <w:p w14:paraId="07E93A49" w14:textId="77777777" w:rsidR="00BA4E73" w:rsidRDefault="00BA4E73" w:rsidP="00E06EF9">
      <w:pPr>
        <w:pStyle w:val="a3"/>
        <w:numPr>
          <w:ilvl w:val="0"/>
          <w:numId w:val="8"/>
        </w:numPr>
        <w:jc w:val="both"/>
      </w:pPr>
      <w:r w:rsidRPr="008B7189">
        <w:rPr>
          <w:b/>
        </w:rPr>
        <w:t xml:space="preserve">Ногъайты, Х. </w:t>
      </w:r>
      <w:r>
        <w:t>Х</w:t>
      </w:r>
      <w:r>
        <w:rPr>
          <w:rFonts w:cs="Times New Roman"/>
        </w:rPr>
        <w:t>æ</w:t>
      </w:r>
      <w:r>
        <w:t>сты саби / Ногъайты Хазби // Фидиуæг. – 2017. – 6 май. – Ф. 4.</w:t>
      </w:r>
    </w:p>
    <w:p w14:paraId="196DBE17" w14:textId="77777777" w:rsidR="00BA4E73" w:rsidRDefault="00BA4E73" w:rsidP="00F15BBD">
      <w:pPr>
        <w:pStyle w:val="a3"/>
        <w:jc w:val="both"/>
      </w:pPr>
      <w:r>
        <w:t xml:space="preserve">Ногаев, Х. Дитя войны : </w:t>
      </w:r>
      <w:r w:rsidRPr="008B7189">
        <w:t>[</w:t>
      </w:r>
      <w:r>
        <w:t>стихи</w:t>
      </w:r>
      <w:r w:rsidRPr="008B7189">
        <w:t>]</w:t>
      </w:r>
      <w:r>
        <w:t>.</w:t>
      </w:r>
    </w:p>
    <w:p w14:paraId="22223B58" w14:textId="77777777" w:rsidR="00BA4E73" w:rsidRDefault="00BA4E73" w:rsidP="00E06EF9">
      <w:pPr>
        <w:pStyle w:val="a3"/>
        <w:numPr>
          <w:ilvl w:val="0"/>
          <w:numId w:val="8"/>
        </w:numPr>
        <w:jc w:val="both"/>
      </w:pPr>
      <w:r w:rsidRPr="00803AB4">
        <w:rPr>
          <w:b/>
        </w:rPr>
        <w:t>О, уыцы дыуу</w:t>
      </w:r>
      <w:r w:rsidRPr="00803AB4">
        <w:rPr>
          <w:rFonts w:cs="Times New Roman"/>
          <w:b/>
        </w:rPr>
        <w:t>æ</w:t>
      </w:r>
      <w:r w:rsidRPr="00803AB4">
        <w:rPr>
          <w:b/>
        </w:rPr>
        <w:t xml:space="preserve"> сау ц</w:t>
      </w:r>
      <w:r w:rsidRPr="00803AB4">
        <w:rPr>
          <w:rFonts w:cs="Times New Roman"/>
          <w:b/>
        </w:rPr>
        <w:t>æ</w:t>
      </w:r>
      <w:r w:rsidRPr="00803AB4">
        <w:rPr>
          <w:b/>
        </w:rPr>
        <w:t>сты</w:t>
      </w:r>
      <w:r>
        <w:t xml:space="preserve"> : </w:t>
      </w:r>
      <w:r w:rsidRPr="00803AB4">
        <w:t>[</w:t>
      </w:r>
      <w:r>
        <w:t>зар</w:t>
      </w:r>
      <w:r>
        <w:rPr>
          <w:rFonts w:cs="Times New Roman"/>
        </w:rPr>
        <w:t>æ</w:t>
      </w:r>
      <w:r>
        <w:t>г</w:t>
      </w:r>
      <w:r w:rsidRPr="00803AB4">
        <w:t>]</w:t>
      </w:r>
      <w:r>
        <w:t xml:space="preserve"> / Догуызаты Георгийы ных</w:t>
      </w:r>
      <w:r>
        <w:rPr>
          <w:rFonts w:cs="Times New Roman"/>
        </w:rPr>
        <w:t>æ</w:t>
      </w:r>
      <w:r>
        <w:t>ст</w:t>
      </w:r>
      <w:r>
        <w:rPr>
          <w:rFonts w:cs="Times New Roman"/>
        </w:rPr>
        <w:t>æ</w:t>
      </w:r>
      <w:r>
        <w:t xml:space="preserve"> ; </w:t>
      </w:r>
      <w:r>
        <w:rPr>
          <w:rFonts w:cs="Times New Roman"/>
        </w:rPr>
        <w:t>Æ</w:t>
      </w:r>
      <w:r>
        <w:t>лборты Феликсы музык</w:t>
      </w:r>
      <w:r>
        <w:rPr>
          <w:rFonts w:cs="Times New Roman"/>
        </w:rPr>
        <w:t>æ</w:t>
      </w:r>
      <w:r>
        <w:t xml:space="preserve"> // Рæстдзинад. – 2017. – 8 апр. – Ф. 3.</w:t>
      </w:r>
    </w:p>
    <w:p w14:paraId="164B6148" w14:textId="77777777" w:rsidR="00BA4E73" w:rsidRPr="00803AB4" w:rsidRDefault="00BA4E73" w:rsidP="00F15BBD">
      <w:pPr>
        <w:pStyle w:val="a3"/>
        <w:jc w:val="both"/>
      </w:pPr>
      <w:r>
        <w:t xml:space="preserve">О, эти черные глаза : </w:t>
      </w:r>
      <w:r w:rsidRPr="00803AB4">
        <w:t>[</w:t>
      </w:r>
      <w:r>
        <w:t>песня</w:t>
      </w:r>
      <w:r w:rsidRPr="00803AB4">
        <w:t xml:space="preserve">] </w:t>
      </w:r>
      <w:r>
        <w:t>/ слова Г. Дзугаева ; муз. Ф. Алборова.</w:t>
      </w:r>
    </w:p>
    <w:p w14:paraId="64DFD77A" w14:textId="77777777" w:rsidR="00BA4E73" w:rsidRDefault="00BA4E73" w:rsidP="00E06EF9">
      <w:pPr>
        <w:pStyle w:val="a3"/>
        <w:numPr>
          <w:ilvl w:val="0"/>
          <w:numId w:val="8"/>
        </w:numPr>
        <w:jc w:val="both"/>
      </w:pPr>
      <w:r w:rsidRPr="00252CD2">
        <w:rPr>
          <w:b/>
        </w:rPr>
        <w:lastRenderedPageBreak/>
        <w:t>Пагиев, А.</w:t>
      </w:r>
      <w:r>
        <w:t xml:space="preserve"> 8 марта : </w:t>
      </w:r>
      <w:r w:rsidRPr="00252CD2">
        <w:t>[</w:t>
      </w:r>
      <w:r>
        <w:t>стихи</w:t>
      </w:r>
      <w:r w:rsidRPr="00252CD2">
        <w:t>]</w:t>
      </w:r>
      <w:r>
        <w:t xml:space="preserve"> / Асланбек Пагиев // Терские ведомости. – 2017. – 10-16 марта. – С. 8.</w:t>
      </w:r>
    </w:p>
    <w:p w14:paraId="7A5A58BB" w14:textId="77777777" w:rsidR="00BA4E73" w:rsidRDefault="00BA4E73" w:rsidP="00E06EF9">
      <w:pPr>
        <w:pStyle w:val="a3"/>
        <w:numPr>
          <w:ilvl w:val="0"/>
          <w:numId w:val="8"/>
        </w:numPr>
        <w:jc w:val="both"/>
      </w:pPr>
      <w:r w:rsidRPr="00252CD2">
        <w:rPr>
          <w:b/>
        </w:rPr>
        <w:t>Пагиев, А.</w:t>
      </w:r>
      <w:r>
        <w:t xml:space="preserve"> Моя Осетия (из серии «Горные напевы») : </w:t>
      </w:r>
      <w:r w:rsidRPr="00252CD2">
        <w:t>[</w:t>
      </w:r>
      <w:r>
        <w:t>стихи</w:t>
      </w:r>
      <w:r w:rsidRPr="00252CD2">
        <w:t>]</w:t>
      </w:r>
      <w:r>
        <w:t xml:space="preserve"> / Асланбек Пагиев // Терские ведомости. – 2017. – 20-26 янв. – С. 4.</w:t>
      </w:r>
    </w:p>
    <w:p w14:paraId="770AEFF9" w14:textId="77777777" w:rsidR="00BA4E73" w:rsidRDefault="00BA4E73" w:rsidP="00E06EF9">
      <w:pPr>
        <w:pStyle w:val="a3"/>
        <w:numPr>
          <w:ilvl w:val="0"/>
          <w:numId w:val="8"/>
        </w:numPr>
        <w:jc w:val="both"/>
      </w:pPr>
      <w:r w:rsidRPr="00252CD2">
        <w:rPr>
          <w:b/>
        </w:rPr>
        <w:t>Пагиев, А.</w:t>
      </w:r>
      <w:r>
        <w:t xml:space="preserve"> Не жалеющие сил учителя : </w:t>
      </w:r>
      <w:r w:rsidRPr="00252CD2">
        <w:t>[</w:t>
      </w:r>
      <w:r>
        <w:t>стихи</w:t>
      </w:r>
      <w:r w:rsidRPr="00252CD2">
        <w:t>]</w:t>
      </w:r>
      <w:r>
        <w:t xml:space="preserve"> / Асланбек Пагиев // Терские ведомости. – 2017. – 16-22 июня. – С. 8.</w:t>
      </w:r>
    </w:p>
    <w:p w14:paraId="79A50EFA" w14:textId="77777777" w:rsidR="00BA4E73" w:rsidRDefault="00BA4E73" w:rsidP="00E06EF9">
      <w:pPr>
        <w:pStyle w:val="a3"/>
        <w:numPr>
          <w:ilvl w:val="0"/>
          <w:numId w:val="8"/>
        </w:numPr>
        <w:jc w:val="both"/>
      </w:pPr>
      <w:r w:rsidRPr="00252CD2">
        <w:rPr>
          <w:b/>
        </w:rPr>
        <w:t>Пагиев, А.</w:t>
      </w:r>
      <w:r>
        <w:t xml:space="preserve"> Чужой чтец : </w:t>
      </w:r>
      <w:r w:rsidRPr="00252CD2">
        <w:t>[</w:t>
      </w:r>
      <w:r>
        <w:t>стихи</w:t>
      </w:r>
      <w:r w:rsidRPr="00252CD2">
        <w:t>]</w:t>
      </w:r>
      <w:r>
        <w:t xml:space="preserve"> / А. Пагиев // Терские ведомости. – 2017. – 3 авг. – С. 11.</w:t>
      </w:r>
    </w:p>
    <w:p w14:paraId="4C3C7FD6" w14:textId="77777777" w:rsidR="00BA4E73" w:rsidRDefault="00BA4E73" w:rsidP="00E06EF9">
      <w:pPr>
        <w:pStyle w:val="a3"/>
        <w:numPr>
          <w:ilvl w:val="0"/>
          <w:numId w:val="8"/>
        </w:numPr>
        <w:jc w:val="both"/>
      </w:pPr>
      <w:r w:rsidRPr="008B7189">
        <w:rPr>
          <w:b/>
        </w:rPr>
        <w:t>Паг</w:t>
      </w:r>
      <w:r w:rsidRPr="008B7189">
        <w:rPr>
          <w:rFonts w:cs="Times New Roman"/>
          <w:b/>
        </w:rPr>
        <w:t>æ</w:t>
      </w:r>
      <w:r w:rsidRPr="008B7189">
        <w:rPr>
          <w:b/>
        </w:rPr>
        <w:t>ты, А.</w:t>
      </w:r>
      <w:r>
        <w:t xml:space="preserve"> М</w:t>
      </w:r>
      <w:r>
        <w:rPr>
          <w:rFonts w:cs="Times New Roman"/>
        </w:rPr>
        <w:t>æ</w:t>
      </w:r>
      <w:r>
        <w:t xml:space="preserve"> нифс </w:t>
      </w:r>
      <w:r>
        <w:rPr>
          <w:rFonts w:cs="Times New Roman"/>
        </w:rPr>
        <w:t>æ</w:t>
      </w:r>
      <w:r>
        <w:t>м</w:t>
      </w:r>
      <w:r>
        <w:rPr>
          <w:rFonts w:cs="Times New Roman"/>
        </w:rPr>
        <w:t>æ</w:t>
      </w:r>
      <w:r>
        <w:t xml:space="preserve"> м</w:t>
      </w:r>
      <w:r>
        <w:rPr>
          <w:rFonts w:cs="Times New Roman"/>
        </w:rPr>
        <w:t>æ</w:t>
      </w:r>
      <w:r>
        <w:t xml:space="preserve"> хъаур</w:t>
      </w:r>
      <w:r>
        <w:rPr>
          <w:rFonts w:cs="Times New Roman"/>
        </w:rPr>
        <w:t>æ</w:t>
      </w:r>
      <w:r>
        <w:t xml:space="preserve"> мин исс</w:t>
      </w:r>
      <w:r>
        <w:rPr>
          <w:rFonts w:cs="Times New Roman"/>
        </w:rPr>
        <w:t>æ</w:t>
      </w:r>
      <w:r>
        <w:t>нц</w:t>
      </w:r>
      <w:r>
        <w:rPr>
          <w:rFonts w:cs="Times New Roman"/>
        </w:rPr>
        <w:t>æ</w:t>
      </w:r>
      <w:r>
        <w:t xml:space="preserve"> м</w:t>
      </w:r>
      <w:r>
        <w:rPr>
          <w:rFonts w:cs="Times New Roman"/>
        </w:rPr>
        <w:t>æ</w:t>
      </w:r>
      <w:r>
        <w:t xml:space="preserve"> нийергут</w:t>
      </w:r>
      <w:r>
        <w:rPr>
          <w:rFonts w:cs="Times New Roman"/>
        </w:rPr>
        <w:t>æ</w:t>
      </w:r>
      <w:r>
        <w:t xml:space="preserve"> / Паг</w:t>
      </w:r>
      <w:r>
        <w:rPr>
          <w:rFonts w:cs="Times New Roman"/>
        </w:rPr>
        <w:t>æ</w:t>
      </w:r>
      <w:r>
        <w:t>ты Аслан // Дигорæ. – 2017. – 22 сент. – Ф. 12.</w:t>
      </w:r>
    </w:p>
    <w:p w14:paraId="480107B0" w14:textId="77777777" w:rsidR="00BA4E73" w:rsidRPr="008B7189" w:rsidRDefault="00BA4E73" w:rsidP="00F15BBD">
      <w:pPr>
        <w:pStyle w:val="a3"/>
        <w:jc w:val="both"/>
      </w:pPr>
      <w:r>
        <w:t xml:space="preserve">Пагиев, А. Надежду и силы мне давали мои родители : </w:t>
      </w:r>
      <w:r w:rsidRPr="008B7189">
        <w:t>[</w:t>
      </w:r>
      <w:r>
        <w:t>рассказывает поэт А. Пагиев</w:t>
      </w:r>
      <w:r w:rsidRPr="008B7189">
        <w:t>]</w:t>
      </w:r>
      <w:r>
        <w:t>.</w:t>
      </w:r>
    </w:p>
    <w:p w14:paraId="6A90C7B2" w14:textId="77777777" w:rsidR="00BA4E73" w:rsidRDefault="00BA4E73" w:rsidP="00E06EF9">
      <w:pPr>
        <w:pStyle w:val="a3"/>
        <w:numPr>
          <w:ilvl w:val="0"/>
          <w:numId w:val="8"/>
        </w:numPr>
        <w:jc w:val="both"/>
      </w:pPr>
      <w:r w:rsidRPr="00BE2FA7">
        <w:rPr>
          <w:b/>
        </w:rPr>
        <w:t>Пагиев, А.</w:t>
      </w:r>
      <w:r>
        <w:t xml:space="preserve"> Не жалеющие сил учителя : </w:t>
      </w:r>
      <w:r w:rsidRPr="00BE2FA7">
        <w:t>[</w:t>
      </w:r>
      <w:r>
        <w:t>стихи</w:t>
      </w:r>
      <w:r w:rsidRPr="00BE2FA7">
        <w:t>]</w:t>
      </w:r>
      <w:r>
        <w:t xml:space="preserve"> / А. Пагиев // Заря. – 2017. – 23 мая. – С. 2.</w:t>
      </w:r>
    </w:p>
    <w:p w14:paraId="4F49F2EC" w14:textId="77777777" w:rsidR="00BA4E73" w:rsidRDefault="00BA4E73" w:rsidP="00E06EF9">
      <w:pPr>
        <w:pStyle w:val="a3"/>
        <w:numPr>
          <w:ilvl w:val="0"/>
          <w:numId w:val="8"/>
        </w:numPr>
        <w:jc w:val="both"/>
      </w:pPr>
      <w:r w:rsidRPr="00BE2FA7">
        <w:rPr>
          <w:b/>
        </w:rPr>
        <w:t>Паг</w:t>
      </w:r>
      <w:r w:rsidRPr="00BE2FA7">
        <w:rPr>
          <w:rFonts w:cs="Times New Roman"/>
          <w:b/>
        </w:rPr>
        <w:t>æ</w:t>
      </w:r>
      <w:r w:rsidRPr="00BE2FA7">
        <w:rPr>
          <w:b/>
        </w:rPr>
        <w:t>ты, А.</w:t>
      </w:r>
      <w:r>
        <w:t xml:space="preserve"> «Ирон б</w:t>
      </w:r>
      <w:r>
        <w:rPr>
          <w:rFonts w:cs="Times New Roman"/>
        </w:rPr>
        <w:t>æ</w:t>
      </w:r>
      <w:r>
        <w:t>х</w:t>
      </w:r>
      <w:r>
        <w:rPr>
          <w:rFonts w:cs="Times New Roman"/>
        </w:rPr>
        <w:t>æ</w:t>
      </w:r>
      <w:r>
        <w:t>н й</w:t>
      </w:r>
      <w:r>
        <w:rPr>
          <w:rFonts w:cs="Times New Roman"/>
        </w:rPr>
        <w:t>æ</w:t>
      </w:r>
      <w:r>
        <w:t xml:space="preserve"> ц</w:t>
      </w:r>
      <w:r>
        <w:rPr>
          <w:rFonts w:cs="Times New Roman"/>
        </w:rPr>
        <w:t>æ</w:t>
      </w:r>
      <w:r>
        <w:t>фх</w:t>
      </w:r>
      <w:r>
        <w:rPr>
          <w:rFonts w:cs="Times New Roman"/>
        </w:rPr>
        <w:t>æ</w:t>
      </w:r>
      <w:r>
        <w:t>дты гуыпп</w:t>
      </w:r>
      <w:r>
        <w:rPr>
          <w:rFonts w:cs="Times New Roman"/>
        </w:rPr>
        <w:t>æ</w:t>
      </w:r>
      <w:r>
        <w:t>й!» / Паг</w:t>
      </w:r>
      <w:r>
        <w:rPr>
          <w:rFonts w:cs="Times New Roman"/>
        </w:rPr>
        <w:t>æ</w:t>
      </w:r>
      <w:r>
        <w:t>ты Аслан // Дигорæ. – 2017. – 22 сент. – Ф. 11.</w:t>
      </w:r>
    </w:p>
    <w:p w14:paraId="62F919DB" w14:textId="77777777" w:rsidR="00BA4E73" w:rsidRPr="00BE2FA7" w:rsidRDefault="00BA4E73" w:rsidP="00F15BBD">
      <w:pPr>
        <w:pStyle w:val="a3"/>
        <w:jc w:val="both"/>
      </w:pPr>
      <w:r>
        <w:t xml:space="preserve">Пагиев, А. «От стука подков лошади осетина!» : </w:t>
      </w:r>
      <w:r w:rsidRPr="00BE2FA7">
        <w:t>[</w:t>
      </w:r>
      <w:r>
        <w:t>стихи</w:t>
      </w:r>
      <w:r w:rsidRPr="00BE2FA7">
        <w:t>]</w:t>
      </w:r>
      <w:r>
        <w:t>.</w:t>
      </w:r>
    </w:p>
    <w:p w14:paraId="0961C366" w14:textId="77777777" w:rsidR="00BA4E73" w:rsidRDefault="00BA4E73" w:rsidP="00E06EF9">
      <w:pPr>
        <w:pStyle w:val="a3"/>
        <w:numPr>
          <w:ilvl w:val="0"/>
          <w:numId w:val="8"/>
        </w:numPr>
        <w:jc w:val="both"/>
      </w:pPr>
      <w:r w:rsidRPr="00BE2FA7">
        <w:rPr>
          <w:b/>
        </w:rPr>
        <w:t>Пагиев, А.</w:t>
      </w:r>
      <w:r>
        <w:t xml:space="preserve"> Помнят ветви деревьев ; Праздник Победы 9 мая ; Барбашов : </w:t>
      </w:r>
      <w:r w:rsidRPr="00BE2FA7">
        <w:t>[</w:t>
      </w:r>
      <w:r>
        <w:t>стихи</w:t>
      </w:r>
      <w:r w:rsidRPr="00BE2FA7">
        <w:t>]</w:t>
      </w:r>
      <w:r>
        <w:t xml:space="preserve"> / Аслан Пагиев // Слово. – 2017. – 11 мая. – С. 8.</w:t>
      </w:r>
    </w:p>
    <w:p w14:paraId="0691D58F" w14:textId="77777777" w:rsidR="00BA4E73" w:rsidRDefault="00BA4E73" w:rsidP="00E06EF9">
      <w:pPr>
        <w:pStyle w:val="a3"/>
        <w:numPr>
          <w:ilvl w:val="0"/>
          <w:numId w:val="8"/>
        </w:numPr>
        <w:jc w:val="both"/>
      </w:pPr>
      <w:r w:rsidRPr="00BE2FA7">
        <w:rPr>
          <w:b/>
        </w:rPr>
        <w:t>Паг</w:t>
      </w:r>
      <w:r w:rsidRPr="00BE2FA7">
        <w:rPr>
          <w:rFonts w:cs="Times New Roman"/>
          <w:b/>
        </w:rPr>
        <w:t>æ</w:t>
      </w:r>
      <w:r w:rsidRPr="00BE2FA7">
        <w:rPr>
          <w:b/>
        </w:rPr>
        <w:t>ты, Хъ.</w:t>
      </w:r>
      <w:r>
        <w:t xml:space="preserve"> «Бир</w:t>
      </w:r>
      <w:r>
        <w:rPr>
          <w:rFonts w:cs="Times New Roman"/>
        </w:rPr>
        <w:t>æ</w:t>
      </w:r>
      <w:r>
        <w:t xml:space="preserve"> зонын царды хос у!..» / Паг</w:t>
      </w:r>
      <w:r>
        <w:rPr>
          <w:rFonts w:cs="Times New Roman"/>
        </w:rPr>
        <w:t>æ</w:t>
      </w:r>
      <w:r>
        <w:t>ты Хъазбег // Дигорæ. – 2017. – 22 сент. – Ф. 10.</w:t>
      </w:r>
    </w:p>
    <w:p w14:paraId="23BA7697" w14:textId="77777777" w:rsidR="00BA4E73" w:rsidRDefault="00BA4E73" w:rsidP="00F15BBD">
      <w:pPr>
        <w:pStyle w:val="a3"/>
        <w:jc w:val="both"/>
      </w:pPr>
      <w:r>
        <w:t xml:space="preserve">Пагиев, К. «Знания – жизненная сила!» : </w:t>
      </w:r>
      <w:r w:rsidRPr="00BE2FA7">
        <w:t>[</w:t>
      </w:r>
      <w:r>
        <w:t>стихи</w:t>
      </w:r>
      <w:r w:rsidRPr="00BE2FA7">
        <w:t>]</w:t>
      </w:r>
      <w:r>
        <w:t>.</w:t>
      </w:r>
    </w:p>
    <w:p w14:paraId="436435B4" w14:textId="77777777" w:rsidR="00BA4E73" w:rsidRDefault="00BA4E73" w:rsidP="00E06EF9">
      <w:pPr>
        <w:pStyle w:val="a3"/>
        <w:numPr>
          <w:ilvl w:val="0"/>
          <w:numId w:val="8"/>
        </w:numPr>
        <w:jc w:val="both"/>
      </w:pPr>
      <w:r w:rsidRPr="001B394F">
        <w:rPr>
          <w:b/>
        </w:rPr>
        <w:t>Иры л</w:t>
      </w:r>
      <w:r w:rsidRPr="001B394F">
        <w:rPr>
          <w:rFonts w:cs="Times New Roman"/>
          <w:b/>
        </w:rPr>
        <w:t>æ</w:t>
      </w:r>
      <w:r w:rsidRPr="001B394F">
        <w:rPr>
          <w:b/>
        </w:rPr>
        <w:t>ппут</w:t>
      </w:r>
      <w:r w:rsidRPr="001B394F">
        <w:rPr>
          <w:rFonts w:cs="Times New Roman"/>
          <w:b/>
        </w:rPr>
        <w:t>æ</w:t>
      </w:r>
      <w:r w:rsidRPr="001B394F">
        <w:rPr>
          <w:b/>
        </w:rPr>
        <w:t>м</w:t>
      </w:r>
      <w:r>
        <w:t xml:space="preserve"> / Цырыхаты Михалы ных</w:t>
      </w:r>
      <w:r>
        <w:rPr>
          <w:rFonts w:cs="Times New Roman"/>
        </w:rPr>
        <w:t>æ</w:t>
      </w:r>
      <w:r>
        <w:t>ст</w:t>
      </w:r>
      <w:r>
        <w:rPr>
          <w:rFonts w:cs="Times New Roman"/>
        </w:rPr>
        <w:t>æ</w:t>
      </w:r>
      <w:r>
        <w:t xml:space="preserve"> ; Суанты Федыры музык</w:t>
      </w:r>
      <w:r>
        <w:rPr>
          <w:rFonts w:cs="Times New Roman"/>
        </w:rPr>
        <w:t>æ</w:t>
      </w:r>
      <w:r>
        <w:t xml:space="preserve"> // Рæстдзинад. – 2017. – 12 авг. – Ф. 3.</w:t>
      </w:r>
    </w:p>
    <w:p w14:paraId="766D12BA" w14:textId="77777777" w:rsidR="00BA4E73" w:rsidRDefault="00BA4E73" w:rsidP="00F15BBD">
      <w:pPr>
        <w:pStyle w:val="a3"/>
        <w:jc w:val="both"/>
      </w:pPr>
      <w:r>
        <w:t>Парням Осетии / слова Михаила Цирихова ; музыка Федора Суанова.</w:t>
      </w:r>
    </w:p>
    <w:p w14:paraId="51746FB1" w14:textId="77777777" w:rsidR="00BA4E73" w:rsidRDefault="00BA4E73" w:rsidP="00E06EF9">
      <w:pPr>
        <w:pStyle w:val="a3"/>
        <w:numPr>
          <w:ilvl w:val="0"/>
          <w:numId w:val="8"/>
        </w:numPr>
        <w:jc w:val="both"/>
      </w:pPr>
      <w:r w:rsidRPr="001B394F">
        <w:rPr>
          <w:b/>
        </w:rPr>
        <w:t xml:space="preserve">Сау хохы фыййау ; </w:t>
      </w:r>
      <w:r w:rsidRPr="008F6F9C">
        <w:t>Адзал ; Чи цы к</w:t>
      </w:r>
      <w:r w:rsidRPr="008F6F9C">
        <w:rPr>
          <w:rFonts w:cs="Times New Roman"/>
        </w:rPr>
        <w:t>æ</w:t>
      </w:r>
      <w:r w:rsidRPr="008F6F9C">
        <w:t>ны – й</w:t>
      </w:r>
      <w:r w:rsidRPr="008F6F9C">
        <w:rPr>
          <w:rFonts w:cs="Times New Roman"/>
        </w:rPr>
        <w:t>æ</w:t>
      </w:r>
      <w:r w:rsidRPr="008F6F9C">
        <w:t>хиц</w:t>
      </w:r>
      <w:r w:rsidRPr="008F6F9C">
        <w:rPr>
          <w:rFonts w:cs="Times New Roman"/>
        </w:rPr>
        <w:t>æ</w:t>
      </w:r>
      <w:r w:rsidRPr="008F6F9C">
        <w:t xml:space="preserve">н ; Мыдыбындз </w:t>
      </w:r>
      <w:r w:rsidRPr="008F6F9C">
        <w:rPr>
          <w:rFonts w:cs="Times New Roman"/>
        </w:rPr>
        <w:t>æ</w:t>
      </w:r>
      <w:r w:rsidRPr="008F6F9C">
        <w:t>м</w:t>
      </w:r>
      <w:r w:rsidRPr="008F6F9C">
        <w:rPr>
          <w:rFonts w:cs="Times New Roman"/>
        </w:rPr>
        <w:t>æ</w:t>
      </w:r>
      <w:r w:rsidRPr="008F6F9C">
        <w:t xml:space="preserve"> з</w:t>
      </w:r>
      <w:r w:rsidRPr="008F6F9C">
        <w:rPr>
          <w:rFonts w:cs="Times New Roman"/>
        </w:rPr>
        <w:t>æ</w:t>
      </w:r>
      <w:r w:rsidRPr="008F6F9C">
        <w:t>рватыкк ; Мады х</w:t>
      </w:r>
      <w:r w:rsidRPr="008F6F9C">
        <w:rPr>
          <w:rFonts w:cs="Times New Roman"/>
        </w:rPr>
        <w:t>æ</w:t>
      </w:r>
      <w:r w:rsidRPr="008F6F9C">
        <w:t>рзт</w:t>
      </w:r>
      <w:r w:rsidRPr="008F6F9C">
        <w:rPr>
          <w:rFonts w:cs="Times New Roman"/>
        </w:rPr>
        <w:t>æ</w:t>
      </w:r>
      <w:r w:rsidRPr="008F6F9C">
        <w:t xml:space="preserve"> ; К</w:t>
      </w:r>
      <w:r w:rsidRPr="008F6F9C">
        <w:rPr>
          <w:rFonts w:cs="Times New Roman"/>
        </w:rPr>
        <w:t>æ</w:t>
      </w:r>
      <w:r w:rsidRPr="008F6F9C">
        <w:t>м</w:t>
      </w:r>
      <w:r w:rsidRPr="008F6F9C">
        <w:rPr>
          <w:rFonts w:cs="Times New Roman"/>
        </w:rPr>
        <w:t>æ</w:t>
      </w:r>
      <w:r w:rsidRPr="008F6F9C">
        <w:t>н цы хъ</w:t>
      </w:r>
      <w:r w:rsidRPr="008F6F9C">
        <w:rPr>
          <w:rFonts w:cs="Times New Roman"/>
        </w:rPr>
        <w:t>æ</w:t>
      </w:r>
      <w:r w:rsidRPr="008F6F9C">
        <w:t>уы, уый Хуыцау зоны</w:t>
      </w:r>
      <w:r>
        <w:t xml:space="preserve"> // Рæстдзинад. – 2017. – 12 авг. – Ф. 3.</w:t>
      </w:r>
    </w:p>
    <w:p w14:paraId="7AEDB888" w14:textId="77777777" w:rsidR="00BA4E73" w:rsidRPr="001B394F" w:rsidRDefault="00BA4E73" w:rsidP="00F15BBD">
      <w:pPr>
        <w:pStyle w:val="a3"/>
        <w:jc w:val="both"/>
      </w:pPr>
      <w:r>
        <w:t xml:space="preserve">Пастух Черный горы ; Рок ; Кто что делает – себе : </w:t>
      </w:r>
      <w:r w:rsidRPr="001B394F">
        <w:t>[</w:t>
      </w:r>
      <w:r>
        <w:t>и др. легенды и притчи из кн. Андрея Едзиева «Легенды с. Верхний Ход»</w:t>
      </w:r>
      <w:r w:rsidRPr="001B394F">
        <w:t>]</w:t>
      </w:r>
      <w:r>
        <w:t>.</w:t>
      </w:r>
    </w:p>
    <w:p w14:paraId="0CCD3471" w14:textId="77777777" w:rsidR="00BA4E73" w:rsidRDefault="00BA4E73" w:rsidP="00E06EF9">
      <w:pPr>
        <w:pStyle w:val="a3"/>
        <w:numPr>
          <w:ilvl w:val="0"/>
          <w:numId w:val="8"/>
        </w:numPr>
        <w:jc w:val="both"/>
      </w:pPr>
      <w:r w:rsidRPr="001B394F">
        <w:rPr>
          <w:b/>
        </w:rPr>
        <w:t>Нанайы буц чызджы зар</w:t>
      </w:r>
      <w:r w:rsidRPr="001B394F">
        <w:rPr>
          <w:rFonts w:cs="Times New Roman"/>
          <w:b/>
        </w:rPr>
        <w:t>æ</w:t>
      </w:r>
      <w:r w:rsidRPr="001B394F">
        <w:rPr>
          <w:b/>
        </w:rPr>
        <w:t>г</w:t>
      </w:r>
      <w:r>
        <w:t xml:space="preserve"> / ад</w:t>
      </w:r>
      <w:r>
        <w:rPr>
          <w:rFonts w:cs="Times New Roman"/>
        </w:rPr>
        <w:t>æ</w:t>
      </w:r>
      <w:r>
        <w:t>мон ных</w:t>
      </w:r>
      <w:r>
        <w:rPr>
          <w:rFonts w:cs="Times New Roman"/>
        </w:rPr>
        <w:t>æ</w:t>
      </w:r>
      <w:r>
        <w:t>ст</w:t>
      </w:r>
      <w:r>
        <w:rPr>
          <w:rFonts w:cs="Times New Roman"/>
        </w:rPr>
        <w:t>æ</w:t>
      </w:r>
      <w:r>
        <w:t xml:space="preserve"> </w:t>
      </w:r>
      <w:r>
        <w:rPr>
          <w:rFonts w:cs="Times New Roman"/>
        </w:rPr>
        <w:t>æ</w:t>
      </w:r>
      <w:r>
        <w:t>м</w:t>
      </w:r>
      <w:r>
        <w:rPr>
          <w:rFonts w:cs="Times New Roman"/>
        </w:rPr>
        <w:t>æ</w:t>
      </w:r>
      <w:r>
        <w:t xml:space="preserve"> музык</w:t>
      </w:r>
      <w:r>
        <w:rPr>
          <w:rFonts w:cs="Times New Roman"/>
        </w:rPr>
        <w:t>æ</w:t>
      </w:r>
      <w:r>
        <w:t xml:space="preserve"> // Рæстдзинад. – 2017. – 1 июль. – Ф. 3.</w:t>
      </w:r>
    </w:p>
    <w:p w14:paraId="3761906B" w14:textId="77777777" w:rsidR="00BA4E73" w:rsidRDefault="00BA4E73" w:rsidP="00F15BBD">
      <w:pPr>
        <w:pStyle w:val="a3"/>
        <w:jc w:val="both"/>
      </w:pPr>
      <w:r>
        <w:t>Песня избалованной дочери нана / слова и музыка народные.</w:t>
      </w:r>
    </w:p>
    <w:p w14:paraId="34EE29A5" w14:textId="77777777" w:rsidR="00BA4E73" w:rsidRPr="00327478" w:rsidRDefault="00BA4E73" w:rsidP="00E06EF9">
      <w:pPr>
        <w:pStyle w:val="a3"/>
        <w:numPr>
          <w:ilvl w:val="0"/>
          <w:numId w:val="8"/>
        </w:numPr>
        <w:jc w:val="both"/>
      </w:pPr>
      <w:r w:rsidRPr="00327478">
        <w:rPr>
          <w:b/>
        </w:rPr>
        <w:t xml:space="preserve">Сланты </w:t>
      </w:r>
      <w:r w:rsidRPr="00327478">
        <w:rPr>
          <w:rFonts w:cs="Times New Roman"/>
          <w:b/>
        </w:rPr>
        <w:t>æфсымæрты зарæг</w:t>
      </w:r>
      <w:r>
        <w:rPr>
          <w:rFonts w:cs="Times New Roman"/>
        </w:rPr>
        <w:t xml:space="preserve"> / Чеджемты Æхсары ныхæстæ ; Суанты Федыры музыкæ // Рæстдзинад. – 2017. – 18 нояб. – Ф. 3.</w:t>
      </w:r>
    </w:p>
    <w:p w14:paraId="2FC07170" w14:textId="77777777" w:rsidR="00BA4E73" w:rsidRPr="00327478" w:rsidRDefault="00BA4E73" w:rsidP="00F15BBD">
      <w:pPr>
        <w:pStyle w:val="a3"/>
        <w:jc w:val="both"/>
      </w:pPr>
      <w:r>
        <w:rPr>
          <w:rFonts w:cs="Times New Roman"/>
        </w:rPr>
        <w:t>Песня о братьях Слановых / слова Ахсара Чеджемова ; музыка Федора Суанова.</w:t>
      </w:r>
    </w:p>
    <w:p w14:paraId="04CCAF02" w14:textId="77777777" w:rsidR="00BA4E73" w:rsidRDefault="00BA4E73" w:rsidP="00E06EF9">
      <w:pPr>
        <w:pStyle w:val="a3"/>
        <w:numPr>
          <w:ilvl w:val="0"/>
          <w:numId w:val="8"/>
        </w:numPr>
        <w:jc w:val="both"/>
      </w:pPr>
      <w:r w:rsidRPr="0090316A">
        <w:rPr>
          <w:b/>
        </w:rPr>
        <w:t>Дзеранты Лавренты зар</w:t>
      </w:r>
      <w:r w:rsidRPr="0090316A">
        <w:rPr>
          <w:rFonts w:cs="Times New Roman"/>
          <w:b/>
        </w:rPr>
        <w:t>æ</w:t>
      </w:r>
      <w:r w:rsidRPr="0090316A">
        <w:rPr>
          <w:b/>
        </w:rPr>
        <w:t>г</w:t>
      </w:r>
      <w:r>
        <w:t xml:space="preserve"> / ад</w:t>
      </w:r>
      <w:r>
        <w:rPr>
          <w:rFonts w:cs="Times New Roman"/>
        </w:rPr>
        <w:t>æ</w:t>
      </w:r>
      <w:r>
        <w:t>мон музык</w:t>
      </w:r>
      <w:r>
        <w:rPr>
          <w:rFonts w:cs="Times New Roman"/>
        </w:rPr>
        <w:t>æ</w:t>
      </w:r>
      <w:r>
        <w:t xml:space="preserve"> </w:t>
      </w:r>
      <w:r>
        <w:rPr>
          <w:rFonts w:cs="Times New Roman"/>
        </w:rPr>
        <w:t>æ</w:t>
      </w:r>
      <w:r>
        <w:t>м</w:t>
      </w:r>
      <w:r>
        <w:rPr>
          <w:rFonts w:cs="Times New Roman"/>
        </w:rPr>
        <w:t>æ</w:t>
      </w:r>
      <w:r>
        <w:t xml:space="preserve"> ных</w:t>
      </w:r>
      <w:r>
        <w:rPr>
          <w:rFonts w:cs="Times New Roman"/>
        </w:rPr>
        <w:t>æ</w:t>
      </w:r>
      <w:r>
        <w:t>ст</w:t>
      </w:r>
      <w:r>
        <w:rPr>
          <w:rFonts w:cs="Times New Roman"/>
        </w:rPr>
        <w:t>æ</w:t>
      </w:r>
      <w:r>
        <w:t xml:space="preserve"> // Рæстдзинад. – 2017. – 22 апр. – Ф. 3.</w:t>
      </w:r>
    </w:p>
    <w:p w14:paraId="3B62809F" w14:textId="77777777" w:rsidR="00BA4E73" w:rsidRDefault="00BA4E73" w:rsidP="00F15BBD">
      <w:pPr>
        <w:pStyle w:val="a3"/>
        <w:jc w:val="both"/>
      </w:pPr>
      <w:r>
        <w:lastRenderedPageBreak/>
        <w:t>Песня о Лавренте Дзеранове / музыка и слова народные.</w:t>
      </w:r>
    </w:p>
    <w:p w14:paraId="4CED23A3" w14:textId="77777777" w:rsidR="00BA4E73" w:rsidRDefault="00BA4E73" w:rsidP="00E06EF9">
      <w:pPr>
        <w:pStyle w:val="a3"/>
        <w:numPr>
          <w:ilvl w:val="0"/>
          <w:numId w:val="8"/>
        </w:numPr>
        <w:jc w:val="both"/>
      </w:pPr>
      <w:r w:rsidRPr="0090316A">
        <w:rPr>
          <w:b/>
        </w:rPr>
        <w:t>Гагкайты Алиханы зар</w:t>
      </w:r>
      <w:r w:rsidRPr="0090316A">
        <w:rPr>
          <w:rFonts w:cs="Times New Roman"/>
          <w:b/>
        </w:rPr>
        <w:t>æ</w:t>
      </w:r>
      <w:r w:rsidRPr="0090316A">
        <w:rPr>
          <w:b/>
        </w:rPr>
        <w:t>г</w:t>
      </w:r>
      <w:r>
        <w:t xml:space="preserve"> / Дзасохты Музаферы ных</w:t>
      </w:r>
      <w:r>
        <w:rPr>
          <w:rFonts w:cs="Times New Roman"/>
        </w:rPr>
        <w:t>æ</w:t>
      </w:r>
      <w:r>
        <w:t>ст</w:t>
      </w:r>
      <w:r>
        <w:rPr>
          <w:rFonts w:cs="Times New Roman"/>
        </w:rPr>
        <w:t>æ</w:t>
      </w:r>
      <w:r>
        <w:t xml:space="preserve"> ; Цорионты Резваны музык</w:t>
      </w:r>
      <w:r>
        <w:rPr>
          <w:rFonts w:cs="Times New Roman"/>
        </w:rPr>
        <w:t>æ</w:t>
      </w:r>
      <w:r>
        <w:t xml:space="preserve"> // Рæстдзинад. – 2017. – 21 янв. – Ф. 3.</w:t>
      </w:r>
    </w:p>
    <w:p w14:paraId="407CEFD1" w14:textId="77777777" w:rsidR="00BA4E73" w:rsidRDefault="00BA4E73" w:rsidP="00F15BBD">
      <w:pPr>
        <w:pStyle w:val="a3"/>
        <w:jc w:val="both"/>
      </w:pPr>
      <w:r>
        <w:t>Песня об Алихане Гагкаеве / слова М. Дзасохова ; музыка Р. Цорионти.</w:t>
      </w:r>
    </w:p>
    <w:p w14:paraId="14090955" w14:textId="77777777" w:rsidR="00BA4E73" w:rsidRDefault="00BA4E73" w:rsidP="00E06EF9">
      <w:pPr>
        <w:pStyle w:val="a3"/>
        <w:numPr>
          <w:ilvl w:val="0"/>
          <w:numId w:val="8"/>
        </w:numPr>
        <w:jc w:val="both"/>
      </w:pPr>
      <w:r w:rsidRPr="0090316A">
        <w:rPr>
          <w:b/>
        </w:rPr>
        <w:t>Антъоны зар</w:t>
      </w:r>
      <w:r w:rsidRPr="0090316A">
        <w:rPr>
          <w:rFonts w:cs="Times New Roman"/>
          <w:b/>
        </w:rPr>
        <w:t>æ</w:t>
      </w:r>
      <w:r w:rsidRPr="0090316A">
        <w:rPr>
          <w:b/>
        </w:rPr>
        <w:t>г</w:t>
      </w:r>
      <w:r>
        <w:t xml:space="preserve"> // Рæстдзинад. – 2017. – 4 февр. – Ф. 3.</w:t>
      </w:r>
    </w:p>
    <w:p w14:paraId="39B7C4A4" w14:textId="77777777" w:rsidR="00BA4E73" w:rsidRDefault="00BA4E73" w:rsidP="00F15BBD">
      <w:pPr>
        <w:pStyle w:val="a3"/>
        <w:jc w:val="both"/>
      </w:pPr>
      <w:r>
        <w:t>Песня об Антоне Дриаты.</w:t>
      </w:r>
    </w:p>
    <w:p w14:paraId="59FF9B59" w14:textId="77777777" w:rsidR="00BA4E73" w:rsidRDefault="00BA4E73" w:rsidP="00E06EF9">
      <w:pPr>
        <w:pStyle w:val="a3"/>
        <w:numPr>
          <w:ilvl w:val="0"/>
          <w:numId w:val="8"/>
        </w:numPr>
        <w:jc w:val="both"/>
      </w:pPr>
      <w:r w:rsidRPr="0090316A">
        <w:rPr>
          <w:b/>
        </w:rPr>
        <w:t>Пухаты Иликъойы зар</w:t>
      </w:r>
      <w:r w:rsidRPr="0090316A">
        <w:rPr>
          <w:rFonts w:cs="Times New Roman"/>
          <w:b/>
        </w:rPr>
        <w:t>æ</w:t>
      </w:r>
      <w:r w:rsidRPr="0090316A">
        <w:rPr>
          <w:b/>
        </w:rPr>
        <w:t>г ад</w:t>
      </w:r>
      <w:r w:rsidRPr="0090316A">
        <w:rPr>
          <w:rFonts w:cs="Times New Roman"/>
          <w:b/>
        </w:rPr>
        <w:t>æ</w:t>
      </w:r>
      <w:r w:rsidRPr="0090316A">
        <w:rPr>
          <w:b/>
        </w:rPr>
        <w:t>мон музык</w:t>
      </w:r>
      <w:r w:rsidRPr="0090316A">
        <w:rPr>
          <w:rFonts w:cs="Times New Roman"/>
          <w:b/>
        </w:rPr>
        <w:t>æ</w:t>
      </w:r>
      <w:r w:rsidRPr="0090316A">
        <w:rPr>
          <w:b/>
        </w:rPr>
        <w:t xml:space="preserve"> </w:t>
      </w:r>
      <w:r w:rsidRPr="0090316A">
        <w:rPr>
          <w:rFonts w:cs="Times New Roman"/>
          <w:b/>
        </w:rPr>
        <w:t>æ</w:t>
      </w:r>
      <w:r w:rsidRPr="0090316A">
        <w:rPr>
          <w:b/>
        </w:rPr>
        <w:t>м</w:t>
      </w:r>
      <w:r w:rsidRPr="0090316A">
        <w:rPr>
          <w:rFonts w:cs="Times New Roman"/>
          <w:b/>
        </w:rPr>
        <w:t>æ</w:t>
      </w:r>
      <w:r w:rsidRPr="0090316A">
        <w:rPr>
          <w:b/>
        </w:rPr>
        <w:t xml:space="preserve"> ных</w:t>
      </w:r>
      <w:r w:rsidRPr="0090316A">
        <w:rPr>
          <w:rFonts w:cs="Times New Roman"/>
          <w:b/>
        </w:rPr>
        <w:t>æ</w:t>
      </w:r>
      <w:r w:rsidRPr="0090316A">
        <w:rPr>
          <w:b/>
        </w:rPr>
        <w:t>ст</w:t>
      </w:r>
      <w:r w:rsidRPr="0090316A">
        <w:rPr>
          <w:rFonts w:cs="Times New Roman"/>
          <w:b/>
        </w:rPr>
        <w:t>æ</w:t>
      </w:r>
      <w:r>
        <w:t xml:space="preserve"> // Рæстдзинад. – 2017. – 20 май. – Ф. 3.</w:t>
      </w:r>
    </w:p>
    <w:p w14:paraId="3DF78205" w14:textId="77777777" w:rsidR="00BA4E73" w:rsidRDefault="00BA4E73" w:rsidP="00F15BBD">
      <w:pPr>
        <w:pStyle w:val="a3"/>
        <w:jc w:val="both"/>
      </w:pPr>
      <w:r>
        <w:t>Песня об Илико Пухаеве / слова и музыка народные.</w:t>
      </w:r>
    </w:p>
    <w:p w14:paraId="5B43C7BE" w14:textId="77777777" w:rsidR="00BA4E73" w:rsidRDefault="00BA4E73" w:rsidP="00E06EF9">
      <w:pPr>
        <w:pStyle w:val="a3"/>
        <w:numPr>
          <w:ilvl w:val="0"/>
          <w:numId w:val="8"/>
        </w:numPr>
        <w:jc w:val="both"/>
      </w:pPr>
      <w:r w:rsidRPr="001B7658">
        <w:rPr>
          <w:b/>
        </w:rPr>
        <w:t>З</w:t>
      </w:r>
      <w:r w:rsidRPr="001B7658">
        <w:rPr>
          <w:rFonts w:cs="Times New Roman"/>
          <w:b/>
        </w:rPr>
        <w:t>æ</w:t>
      </w:r>
      <w:r w:rsidRPr="001B7658">
        <w:rPr>
          <w:b/>
        </w:rPr>
        <w:t>рд</w:t>
      </w:r>
      <w:r w:rsidRPr="001B7658">
        <w:rPr>
          <w:rFonts w:cs="Times New Roman"/>
          <w:b/>
        </w:rPr>
        <w:t>æ</w:t>
      </w:r>
      <w:r w:rsidRPr="001B7658">
        <w:rPr>
          <w:b/>
        </w:rPr>
        <w:t xml:space="preserve"> </w:t>
      </w:r>
      <w:r w:rsidRPr="001B7658">
        <w:rPr>
          <w:rFonts w:cs="Times New Roman"/>
          <w:b/>
        </w:rPr>
        <w:t>æ</w:t>
      </w:r>
      <w:r w:rsidRPr="001B7658">
        <w:rPr>
          <w:b/>
        </w:rPr>
        <w:t>м</w:t>
      </w:r>
      <w:r w:rsidRPr="001B7658">
        <w:rPr>
          <w:rFonts w:cs="Times New Roman"/>
          <w:b/>
        </w:rPr>
        <w:t>æ</w:t>
      </w:r>
      <w:r w:rsidRPr="001B7658">
        <w:rPr>
          <w:b/>
        </w:rPr>
        <w:t xml:space="preserve"> ф</w:t>
      </w:r>
      <w:r w:rsidRPr="001B7658">
        <w:rPr>
          <w:rFonts w:cs="Times New Roman"/>
          <w:b/>
        </w:rPr>
        <w:t>æ</w:t>
      </w:r>
      <w:r w:rsidRPr="001B7658">
        <w:rPr>
          <w:b/>
        </w:rPr>
        <w:t>ндыры хъар</w:t>
      </w:r>
      <w:r w:rsidRPr="001B7658">
        <w:rPr>
          <w:rFonts w:cs="Times New Roman"/>
          <w:b/>
        </w:rPr>
        <w:t>æ</w:t>
      </w:r>
      <w:r w:rsidRPr="001B7658">
        <w:rPr>
          <w:b/>
        </w:rPr>
        <w:t>г</w:t>
      </w:r>
      <w:r>
        <w:t xml:space="preserve"> // Рæстдзинад. – 2017. – 20 сент. – Ф. 3.</w:t>
      </w:r>
    </w:p>
    <w:p w14:paraId="45F4FF2A" w14:textId="69355FAF" w:rsidR="00BA4E73" w:rsidRPr="008B7189" w:rsidRDefault="00BA4E73" w:rsidP="00F15BBD">
      <w:pPr>
        <w:pStyle w:val="a3"/>
        <w:jc w:val="both"/>
      </w:pPr>
      <w:r>
        <w:t xml:space="preserve">Плач сердца и гармони : </w:t>
      </w:r>
      <w:r w:rsidRPr="001B7658">
        <w:t>[</w:t>
      </w:r>
      <w:r>
        <w:t>песни о Дзиго Дзуцеве, написанной и сыгранной его возлюблен. Женей Караевой – 90 лет / подгот. Оксана Хетагурова-Ваниева</w:t>
      </w:r>
      <w:r w:rsidRPr="001B7658">
        <w:t>]</w:t>
      </w:r>
      <w:r>
        <w:t>.</w:t>
      </w:r>
    </w:p>
    <w:p w14:paraId="62EDCDA4" w14:textId="77777777" w:rsidR="00BA4E73" w:rsidRDefault="00BA4E73" w:rsidP="00E06EF9">
      <w:pPr>
        <w:pStyle w:val="a3"/>
        <w:numPr>
          <w:ilvl w:val="0"/>
          <w:numId w:val="8"/>
        </w:numPr>
        <w:jc w:val="both"/>
      </w:pPr>
      <w:r w:rsidRPr="00FC405A">
        <w:rPr>
          <w:b/>
        </w:rPr>
        <w:t>Р</w:t>
      </w:r>
      <w:r w:rsidRPr="00FC405A">
        <w:rPr>
          <w:rFonts w:cs="Times New Roman"/>
          <w:b/>
        </w:rPr>
        <w:t>æ</w:t>
      </w:r>
      <w:r w:rsidRPr="00FC405A">
        <w:rPr>
          <w:b/>
        </w:rPr>
        <w:t xml:space="preserve">монты, Г. </w:t>
      </w:r>
      <w:r>
        <w:t>Ч. Ф. (А. Решетовм</w:t>
      </w:r>
      <w:r>
        <w:rPr>
          <w:rFonts w:cs="Times New Roman"/>
        </w:rPr>
        <w:t>æ</w:t>
      </w:r>
      <w:r>
        <w:t xml:space="preserve"> г</w:t>
      </w:r>
      <w:r>
        <w:rPr>
          <w:rFonts w:cs="Times New Roman"/>
        </w:rPr>
        <w:t>æ</w:t>
      </w:r>
      <w:r>
        <w:t>сг</w:t>
      </w:r>
      <w:r>
        <w:rPr>
          <w:rFonts w:cs="Times New Roman"/>
        </w:rPr>
        <w:t>æ</w:t>
      </w:r>
      <w:r>
        <w:t>) / Р</w:t>
      </w:r>
      <w:r>
        <w:rPr>
          <w:rFonts w:cs="Times New Roman"/>
        </w:rPr>
        <w:t>æ</w:t>
      </w:r>
      <w:r>
        <w:t>монты Геор // Рæстдзинад. – 2017. – 28 июнь. – Ф. 3.</w:t>
      </w:r>
    </w:p>
    <w:p w14:paraId="3742B96A" w14:textId="6FD9BDAB" w:rsidR="00BA4E73" w:rsidRPr="00BE2FA7" w:rsidRDefault="00BA4E73" w:rsidP="00F15BBD">
      <w:pPr>
        <w:pStyle w:val="a3"/>
        <w:jc w:val="both"/>
      </w:pPr>
      <w:r w:rsidRPr="00FC405A">
        <w:t xml:space="preserve">Рамонов, Г. </w:t>
      </w:r>
      <w:r>
        <w:t xml:space="preserve">Ч. Ф. (по А. Решетову) : </w:t>
      </w:r>
      <w:r w:rsidRPr="00FC405A">
        <w:t>[</w:t>
      </w:r>
      <w:r>
        <w:t>стихи</w:t>
      </w:r>
      <w:r w:rsidRPr="00FC405A">
        <w:t>]</w:t>
      </w:r>
      <w:r>
        <w:t>.</w:t>
      </w:r>
    </w:p>
    <w:p w14:paraId="15CFDB19" w14:textId="77777777" w:rsidR="00BA4E73" w:rsidRDefault="00BA4E73" w:rsidP="00E06EF9">
      <w:pPr>
        <w:pStyle w:val="a3"/>
        <w:numPr>
          <w:ilvl w:val="0"/>
          <w:numId w:val="8"/>
        </w:numPr>
        <w:jc w:val="both"/>
      </w:pPr>
      <w:r w:rsidRPr="0062144C">
        <w:rPr>
          <w:b/>
        </w:rPr>
        <w:t>Р</w:t>
      </w:r>
      <w:r w:rsidRPr="0062144C">
        <w:rPr>
          <w:rFonts w:cs="Times New Roman"/>
          <w:b/>
        </w:rPr>
        <w:t>æ</w:t>
      </w:r>
      <w:r w:rsidRPr="0062144C">
        <w:rPr>
          <w:b/>
        </w:rPr>
        <w:t>монты, Г.</w:t>
      </w:r>
      <w:r>
        <w:t xml:space="preserve"> Фатим</w:t>
      </w:r>
      <w:r>
        <w:rPr>
          <w:rFonts w:cs="Times New Roman"/>
        </w:rPr>
        <w:t>æ</w:t>
      </w:r>
      <w:r>
        <w:t>й</w:t>
      </w:r>
      <w:r>
        <w:rPr>
          <w:rFonts w:cs="Times New Roman"/>
        </w:rPr>
        <w:t>æ</w:t>
      </w:r>
      <w:r>
        <w:t>н / Р</w:t>
      </w:r>
      <w:r>
        <w:rPr>
          <w:rFonts w:cs="Times New Roman"/>
        </w:rPr>
        <w:t>æ</w:t>
      </w:r>
      <w:r>
        <w:t>монты Геор // Заря. – 2017. – 8 июнь. – Ф. 3.</w:t>
      </w:r>
    </w:p>
    <w:p w14:paraId="6214FB69" w14:textId="77777777" w:rsidR="00BA4E73" w:rsidRPr="0062144C" w:rsidRDefault="00BA4E73" w:rsidP="00F15BBD">
      <w:pPr>
        <w:pStyle w:val="a3"/>
        <w:jc w:val="both"/>
      </w:pPr>
      <w:r>
        <w:t xml:space="preserve">Рамонов, Г. Фатиме : </w:t>
      </w:r>
      <w:r>
        <w:rPr>
          <w:lang w:val="en-US"/>
        </w:rPr>
        <w:t>[</w:t>
      </w:r>
      <w:r>
        <w:t>стихи</w:t>
      </w:r>
      <w:r>
        <w:rPr>
          <w:lang w:val="en-US"/>
        </w:rPr>
        <w:t>]</w:t>
      </w:r>
      <w:r>
        <w:t>.</w:t>
      </w:r>
    </w:p>
    <w:p w14:paraId="59FDE739" w14:textId="77777777" w:rsidR="00BA4E73" w:rsidRDefault="00BA4E73" w:rsidP="00E06EF9">
      <w:pPr>
        <w:pStyle w:val="a3"/>
        <w:numPr>
          <w:ilvl w:val="0"/>
          <w:numId w:val="8"/>
        </w:numPr>
        <w:jc w:val="both"/>
      </w:pPr>
      <w:r w:rsidRPr="004D2C08">
        <w:rPr>
          <w:b/>
        </w:rPr>
        <w:t>Р</w:t>
      </w:r>
      <w:r w:rsidRPr="004D2C08">
        <w:rPr>
          <w:rFonts w:cs="Times New Roman"/>
          <w:b/>
        </w:rPr>
        <w:t>æ</w:t>
      </w:r>
      <w:r w:rsidRPr="004D2C08">
        <w:rPr>
          <w:b/>
        </w:rPr>
        <w:t>монти, З.</w:t>
      </w:r>
      <w:r>
        <w:t xml:space="preserve"> Байр</w:t>
      </w:r>
      <w:r>
        <w:rPr>
          <w:rFonts w:cs="Times New Roman"/>
        </w:rPr>
        <w:t>æ</w:t>
      </w:r>
      <w:r>
        <w:t>ги кодтон / Р</w:t>
      </w:r>
      <w:r>
        <w:rPr>
          <w:rFonts w:cs="Times New Roman"/>
        </w:rPr>
        <w:t>æ</w:t>
      </w:r>
      <w:r>
        <w:t>монти З</w:t>
      </w:r>
      <w:r>
        <w:rPr>
          <w:rFonts w:cs="Times New Roman"/>
        </w:rPr>
        <w:t>æ</w:t>
      </w:r>
      <w:r>
        <w:t>лин</w:t>
      </w:r>
      <w:r>
        <w:rPr>
          <w:rFonts w:cs="Times New Roman"/>
        </w:rPr>
        <w:t>æ</w:t>
      </w:r>
      <w:r>
        <w:t xml:space="preserve"> // Вести Дигории. – 2017. – 29 апр. – Ф. 2.</w:t>
      </w:r>
    </w:p>
    <w:p w14:paraId="7C9C6E1D" w14:textId="77777777" w:rsidR="00BA4E73" w:rsidRPr="004D2C08" w:rsidRDefault="00BA4E73" w:rsidP="00F15BBD">
      <w:pPr>
        <w:pStyle w:val="a3"/>
        <w:jc w:val="both"/>
      </w:pPr>
      <w:r>
        <w:t xml:space="preserve">Рамонова, З. Опоздал… : </w:t>
      </w:r>
      <w:r>
        <w:rPr>
          <w:lang w:val="en-US"/>
        </w:rPr>
        <w:t>[</w:t>
      </w:r>
      <w:r>
        <w:t>рассказ</w:t>
      </w:r>
      <w:r>
        <w:rPr>
          <w:lang w:val="en-US"/>
        </w:rPr>
        <w:t>]</w:t>
      </w:r>
      <w:r>
        <w:t>.</w:t>
      </w:r>
    </w:p>
    <w:p w14:paraId="18394AC5" w14:textId="77777777" w:rsidR="00BA4E73" w:rsidRDefault="00BA4E73" w:rsidP="00E06EF9">
      <w:pPr>
        <w:pStyle w:val="a3"/>
        <w:numPr>
          <w:ilvl w:val="0"/>
          <w:numId w:val="8"/>
        </w:numPr>
        <w:jc w:val="both"/>
      </w:pPr>
      <w:r w:rsidRPr="004D2C08">
        <w:rPr>
          <w:b/>
        </w:rPr>
        <w:t>Р</w:t>
      </w:r>
      <w:r w:rsidRPr="004D2C08">
        <w:rPr>
          <w:rFonts w:cs="Times New Roman"/>
          <w:b/>
        </w:rPr>
        <w:t>æ</w:t>
      </w:r>
      <w:r w:rsidRPr="004D2C08">
        <w:rPr>
          <w:b/>
        </w:rPr>
        <w:t>монти, З.</w:t>
      </w:r>
      <w:r>
        <w:t xml:space="preserve"> Ци б</w:t>
      </w:r>
      <w:r>
        <w:rPr>
          <w:rFonts w:cs="Times New Roman"/>
        </w:rPr>
        <w:t>æ</w:t>
      </w:r>
      <w:r>
        <w:t>ллахи дога н</w:t>
      </w:r>
      <w:r>
        <w:rPr>
          <w:rFonts w:cs="Times New Roman"/>
        </w:rPr>
        <w:t>æ</w:t>
      </w:r>
      <w:r>
        <w:t>б</w:t>
      </w:r>
      <w:r>
        <w:rPr>
          <w:rFonts w:cs="Times New Roman"/>
        </w:rPr>
        <w:t>æ</w:t>
      </w:r>
      <w:r>
        <w:t xml:space="preserve">л </w:t>
      </w:r>
      <w:r>
        <w:rPr>
          <w:rFonts w:cs="Times New Roman"/>
        </w:rPr>
        <w:t>æ</w:t>
      </w:r>
      <w:r>
        <w:t>ркодта / Р</w:t>
      </w:r>
      <w:r>
        <w:rPr>
          <w:rFonts w:cs="Times New Roman"/>
        </w:rPr>
        <w:t>æ</w:t>
      </w:r>
      <w:r>
        <w:t>монти З</w:t>
      </w:r>
      <w:r>
        <w:rPr>
          <w:rFonts w:cs="Times New Roman"/>
        </w:rPr>
        <w:t>æ</w:t>
      </w:r>
      <w:r>
        <w:t>лин</w:t>
      </w:r>
      <w:r>
        <w:rPr>
          <w:rFonts w:cs="Times New Roman"/>
        </w:rPr>
        <w:t>æ</w:t>
      </w:r>
      <w:r>
        <w:t xml:space="preserve"> // Вести Дигории. – 2017. – 17 авг. – Ф. 3.</w:t>
      </w:r>
    </w:p>
    <w:p w14:paraId="68F62155" w14:textId="77777777" w:rsidR="00BA4E73" w:rsidRDefault="00BA4E73" w:rsidP="00F15BBD">
      <w:pPr>
        <w:pStyle w:val="a3"/>
        <w:jc w:val="both"/>
      </w:pPr>
      <w:r>
        <w:t xml:space="preserve">Рамонова, З. Что за несчастливое время пришло : </w:t>
      </w:r>
      <w:r w:rsidRPr="004D2C08">
        <w:t>[</w:t>
      </w:r>
      <w:r>
        <w:t>фельетон</w:t>
      </w:r>
      <w:r w:rsidRPr="004D2C08">
        <w:t>]</w:t>
      </w:r>
      <w:r>
        <w:t>.</w:t>
      </w:r>
    </w:p>
    <w:p w14:paraId="4569BBCE" w14:textId="77777777" w:rsidR="00BA4E73" w:rsidRDefault="00BA4E73" w:rsidP="00E06EF9">
      <w:pPr>
        <w:pStyle w:val="a3"/>
        <w:numPr>
          <w:ilvl w:val="0"/>
          <w:numId w:val="8"/>
        </w:numPr>
        <w:jc w:val="both"/>
      </w:pPr>
      <w:r w:rsidRPr="00AF3C02">
        <w:rPr>
          <w:b/>
        </w:rPr>
        <w:t>Х</w:t>
      </w:r>
      <w:r w:rsidRPr="00AF3C02">
        <w:rPr>
          <w:rFonts w:cs="Times New Roman"/>
          <w:b/>
        </w:rPr>
        <w:t>æ</w:t>
      </w:r>
      <w:r w:rsidRPr="00AF3C02">
        <w:rPr>
          <w:b/>
        </w:rPr>
        <w:t>дзаронт</w:t>
      </w:r>
      <w:r w:rsidRPr="00AF3C02">
        <w:rPr>
          <w:rFonts w:cs="Times New Roman"/>
          <w:b/>
        </w:rPr>
        <w:t>æ</w:t>
      </w:r>
      <w:r w:rsidRPr="00AF3C02">
        <w:rPr>
          <w:b/>
        </w:rPr>
        <w:t xml:space="preserve"> </w:t>
      </w:r>
      <w:r w:rsidRPr="00B147D2">
        <w:t>; Басилт</w:t>
      </w:r>
      <w:r w:rsidRPr="00B147D2">
        <w:rPr>
          <w:rFonts w:cs="Times New Roman"/>
        </w:rPr>
        <w:t>æ</w:t>
      </w:r>
      <w:r>
        <w:t xml:space="preserve"> // Северная Осетия. – 2017. – 14 янв. – С. 9.</w:t>
      </w:r>
    </w:p>
    <w:p w14:paraId="0456A655" w14:textId="77777777" w:rsidR="00BA4E73" w:rsidRPr="004D2C08" w:rsidRDefault="00BA4E73" w:rsidP="00F15BBD">
      <w:pPr>
        <w:pStyle w:val="a3"/>
        <w:jc w:val="both"/>
      </w:pPr>
      <w:r>
        <w:t xml:space="preserve">Ряженные : </w:t>
      </w:r>
      <w:r>
        <w:rPr>
          <w:lang w:val="en-US"/>
        </w:rPr>
        <w:t>[</w:t>
      </w:r>
      <w:r>
        <w:t>стихи</w:t>
      </w:r>
      <w:r>
        <w:rPr>
          <w:lang w:val="en-US"/>
        </w:rPr>
        <w:t>]</w:t>
      </w:r>
      <w:r>
        <w:t>.</w:t>
      </w:r>
    </w:p>
    <w:p w14:paraId="0B37ABDA" w14:textId="77777777" w:rsidR="00BA4E73" w:rsidRDefault="00BA4E73" w:rsidP="00E06EF9">
      <w:pPr>
        <w:pStyle w:val="a3"/>
        <w:numPr>
          <w:ilvl w:val="0"/>
          <w:numId w:val="8"/>
        </w:numPr>
        <w:jc w:val="both"/>
      </w:pPr>
      <w:r w:rsidRPr="004D2C08">
        <w:rPr>
          <w:b/>
        </w:rPr>
        <w:t>Сабанов, К.</w:t>
      </w:r>
      <w:r>
        <w:t xml:space="preserve"> Про иго : </w:t>
      </w:r>
      <w:r w:rsidRPr="004D2C08">
        <w:t>[</w:t>
      </w:r>
      <w:r>
        <w:t>стихи</w:t>
      </w:r>
      <w:r w:rsidRPr="004D2C08">
        <w:t>]</w:t>
      </w:r>
      <w:r>
        <w:t xml:space="preserve"> / К. Сабанов // Вести Дигории. – 2017. – 18 апр. – С. 3.</w:t>
      </w:r>
    </w:p>
    <w:p w14:paraId="71C87AAC" w14:textId="77777777" w:rsidR="00BA4E73" w:rsidRDefault="00BA4E73" w:rsidP="00E06EF9">
      <w:pPr>
        <w:pStyle w:val="a3"/>
        <w:numPr>
          <w:ilvl w:val="0"/>
          <w:numId w:val="8"/>
        </w:numPr>
        <w:jc w:val="both"/>
      </w:pPr>
      <w:r w:rsidRPr="004D2C08">
        <w:rPr>
          <w:b/>
        </w:rPr>
        <w:t>Саукуйти, С.</w:t>
      </w:r>
      <w:r>
        <w:t xml:space="preserve"> Силгоймагм</w:t>
      </w:r>
      <w:r>
        <w:rPr>
          <w:rFonts w:cs="Times New Roman"/>
        </w:rPr>
        <w:t>æ</w:t>
      </w:r>
      <w:r>
        <w:t xml:space="preserve"> ; З</w:t>
      </w:r>
      <w:r>
        <w:rPr>
          <w:rFonts w:cs="Times New Roman"/>
        </w:rPr>
        <w:t>æ</w:t>
      </w:r>
      <w:r>
        <w:t>рд</w:t>
      </w:r>
      <w:r>
        <w:rPr>
          <w:rFonts w:cs="Times New Roman"/>
        </w:rPr>
        <w:t>æ</w:t>
      </w:r>
      <w:r>
        <w:t xml:space="preserve"> ц</w:t>
      </w:r>
      <w:r>
        <w:rPr>
          <w:rFonts w:cs="Times New Roman"/>
        </w:rPr>
        <w:t>æ</w:t>
      </w:r>
      <w:r>
        <w:t>вуй ; Хори т</w:t>
      </w:r>
      <w:r>
        <w:rPr>
          <w:rFonts w:cs="Times New Roman"/>
        </w:rPr>
        <w:t>æ</w:t>
      </w:r>
      <w:r>
        <w:t>ф</w:t>
      </w:r>
      <w:r>
        <w:rPr>
          <w:rFonts w:cs="Times New Roman"/>
        </w:rPr>
        <w:t>æ</w:t>
      </w:r>
      <w:r>
        <w:t>й / Саукуйти Софийа // Дигорæ. – 2017. – 26 дек. – Ф. 12.</w:t>
      </w:r>
    </w:p>
    <w:p w14:paraId="33170655" w14:textId="77777777" w:rsidR="00BA4E73" w:rsidRPr="004D2C08" w:rsidRDefault="00BA4E73" w:rsidP="00F15BBD">
      <w:pPr>
        <w:pStyle w:val="a3"/>
        <w:jc w:val="both"/>
      </w:pPr>
      <w:r>
        <w:t xml:space="preserve">Савкуева, С. Женщине : </w:t>
      </w:r>
      <w:r>
        <w:rPr>
          <w:lang w:val="en-US"/>
        </w:rPr>
        <w:t>[</w:t>
      </w:r>
      <w:r>
        <w:t>стихи</w:t>
      </w:r>
      <w:r>
        <w:rPr>
          <w:lang w:val="en-US"/>
        </w:rPr>
        <w:t>]</w:t>
      </w:r>
      <w:r>
        <w:t>.</w:t>
      </w:r>
    </w:p>
    <w:p w14:paraId="155AA972" w14:textId="77777777" w:rsidR="00BA4E73" w:rsidRDefault="00BA4E73" w:rsidP="00E06EF9">
      <w:pPr>
        <w:pStyle w:val="a3"/>
        <w:numPr>
          <w:ilvl w:val="0"/>
          <w:numId w:val="8"/>
        </w:numPr>
        <w:jc w:val="both"/>
      </w:pPr>
      <w:r w:rsidRPr="003E3331">
        <w:rPr>
          <w:b/>
        </w:rPr>
        <w:t>Санакоева, Д</w:t>
      </w:r>
      <w:r>
        <w:t xml:space="preserve">. Зима ; Дети Донбасса : </w:t>
      </w:r>
      <w:r w:rsidRPr="003E3331">
        <w:t>[</w:t>
      </w:r>
      <w:r>
        <w:t>стихи</w:t>
      </w:r>
      <w:r w:rsidRPr="003E3331">
        <w:t>]</w:t>
      </w:r>
      <w:r>
        <w:t xml:space="preserve"> / Диана Санакоева // Фидиуæг. – 2017. – 4 февр. – С. 3.</w:t>
      </w:r>
    </w:p>
    <w:p w14:paraId="52234797" w14:textId="77777777" w:rsidR="00BA4E73" w:rsidRDefault="00BA4E73" w:rsidP="00E06EF9">
      <w:pPr>
        <w:pStyle w:val="a3"/>
        <w:numPr>
          <w:ilvl w:val="0"/>
          <w:numId w:val="8"/>
        </w:numPr>
        <w:jc w:val="both"/>
      </w:pPr>
      <w:r w:rsidRPr="003E3331">
        <w:rPr>
          <w:b/>
        </w:rPr>
        <w:t>Санахъоты, И. Ирыхъ</w:t>
      </w:r>
      <w:r w:rsidRPr="003E3331">
        <w:rPr>
          <w:rFonts w:cs="Times New Roman"/>
          <w:b/>
        </w:rPr>
        <w:t>æ</w:t>
      </w:r>
      <w:r w:rsidRPr="003E3331">
        <w:rPr>
          <w:b/>
        </w:rPr>
        <w:t>уы</w:t>
      </w:r>
      <w:r>
        <w:t xml:space="preserve"> зар</w:t>
      </w:r>
      <w:r>
        <w:rPr>
          <w:rFonts w:cs="Times New Roman"/>
        </w:rPr>
        <w:t>æ</w:t>
      </w:r>
      <w:r>
        <w:t>г / Санахъоты Инал // Фидиуæг. – 2017. – 17 июнь. – Ф. 3.</w:t>
      </w:r>
    </w:p>
    <w:p w14:paraId="2E7E4925" w14:textId="77777777" w:rsidR="00BA4E73" w:rsidRPr="003E3331" w:rsidRDefault="00BA4E73" w:rsidP="00F15BBD">
      <w:pPr>
        <w:pStyle w:val="a3"/>
        <w:jc w:val="both"/>
      </w:pPr>
      <w:r>
        <w:t xml:space="preserve">Санакоев, И. Песня о селе Ир : </w:t>
      </w:r>
      <w:r w:rsidRPr="003E3331">
        <w:t>[</w:t>
      </w:r>
      <w:r>
        <w:t>стихи</w:t>
      </w:r>
      <w:r w:rsidRPr="003E3331">
        <w:t>]</w:t>
      </w:r>
      <w:r>
        <w:t>.</w:t>
      </w:r>
    </w:p>
    <w:p w14:paraId="3DC8C963" w14:textId="77777777" w:rsidR="00BA4E73" w:rsidRDefault="00BA4E73" w:rsidP="00E06EF9">
      <w:pPr>
        <w:pStyle w:val="a3"/>
        <w:numPr>
          <w:ilvl w:val="0"/>
          <w:numId w:val="8"/>
        </w:numPr>
        <w:jc w:val="both"/>
      </w:pPr>
      <w:r w:rsidRPr="00417774">
        <w:rPr>
          <w:b/>
        </w:rPr>
        <w:lastRenderedPageBreak/>
        <w:t>Сарахъати, Л.</w:t>
      </w:r>
      <w:r>
        <w:t xml:space="preserve"> Мади гъар</w:t>
      </w:r>
      <w:r>
        <w:rPr>
          <w:rFonts w:cs="Times New Roman"/>
        </w:rPr>
        <w:t>æ</w:t>
      </w:r>
      <w:r>
        <w:t>нг</w:t>
      </w:r>
      <w:r>
        <w:rPr>
          <w:rFonts w:cs="Times New Roman"/>
        </w:rPr>
        <w:t>æ</w:t>
      </w:r>
      <w:r>
        <w:t xml:space="preserve"> / Сарахъати Люд</w:t>
      </w:r>
      <w:r>
        <w:rPr>
          <w:rFonts w:cs="Times New Roman"/>
        </w:rPr>
        <w:t>æ</w:t>
      </w:r>
      <w:r>
        <w:t xml:space="preserve"> // Дигорæ. – 2017. – 26 дек. – Ф. 16.</w:t>
      </w:r>
    </w:p>
    <w:p w14:paraId="5AE2B69A" w14:textId="77777777" w:rsidR="00BA4E73" w:rsidRPr="003E3331" w:rsidRDefault="00BA4E73" w:rsidP="00F15BBD">
      <w:pPr>
        <w:pStyle w:val="a3"/>
        <w:jc w:val="both"/>
      </w:pPr>
      <w:r>
        <w:t xml:space="preserve">Саракаева, Л. Плач матери : </w:t>
      </w:r>
      <w:r w:rsidRPr="003E3331">
        <w:t>[</w:t>
      </w:r>
      <w:r>
        <w:t>стихи</w:t>
      </w:r>
      <w:r w:rsidRPr="003E3331">
        <w:t>]</w:t>
      </w:r>
      <w:r>
        <w:t>.</w:t>
      </w:r>
    </w:p>
    <w:p w14:paraId="46841167" w14:textId="77777777" w:rsidR="00BA4E73" w:rsidRDefault="00BA4E73" w:rsidP="00E06EF9">
      <w:pPr>
        <w:pStyle w:val="a3"/>
        <w:numPr>
          <w:ilvl w:val="0"/>
          <w:numId w:val="8"/>
        </w:numPr>
        <w:jc w:val="both"/>
      </w:pPr>
      <w:r w:rsidRPr="00417774">
        <w:rPr>
          <w:b/>
        </w:rPr>
        <w:t>Сасиев, И.</w:t>
      </w:r>
      <w:r>
        <w:t xml:space="preserve"> Кто мир навеки нам сберег ; Опять любовь : </w:t>
      </w:r>
      <w:r w:rsidRPr="00417774">
        <w:t>[</w:t>
      </w:r>
      <w:r>
        <w:t>стихи</w:t>
      </w:r>
      <w:r w:rsidRPr="00417774">
        <w:t>]</w:t>
      </w:r>
      <w:r>
        <w:t xml:space="preserve"> / Ислам Сасиев // Фидиуæг. – 2017. – 29 апр. – С. 3.</w:t>
      </w:r>
    </w:p>
    <w:p w14:paraId="539C85FE" w14:textId="77777777" w:rsidR="00BA4E73" w:rsidRDefault="00BA4E73" w:rsidP="00E06EF9">
      <w:pPr>
        <w:pStyle w:val="a3"/>
        <w:numPr>
          <w:ilvl w:val="0"/>
          <w:numId w:val="8"/>
        </w:numPr>
        <w:jc w:val="both"/>
      </w:pPr>
      <w:r w:rsidRPr="00417774">
        <w:rPr>
          <w:b/>
        </w:rPr>
        <w:t>Саситы, И.</w:t>
      </w:r>
      <w:r>
        <w:t xml:space="preserve"> Д</w:t>
      </w:r>
      <w:r>
        <w:rPr>
          <w:rFonts w:cs="Times New Roman"/>
        </w:rPr>
        <w:t>æ</w:t>
      </w:r>
      <w:r>
        <w:t>ргъ</w:t>
      </w:r>
      <w:r>
        <w:rPr>
          <w:rFonts w:cs="Times New Roman"/>
        </w:rPr>
        <w:t>æ</w:t>
      </w:r>
      <w:r>
        <w:t>вс ; Хъарм къухт</w:t>
      </w:r>
      <w:r>
        <w:rPr>
          <w:rFonts w:cs="Times New Roman"/>
        </w:rPr>
        <w:t>æ</w:t>
      </w:r>
      <w:r>
        <w:t xml:space="preserve"> / Саситы Ислам // Фидиуæг. – 2017. – 29 апр. – Ф. 3.</w:t>
      </w:r>
    </w:p>
    <w:p w14:paraId="36CD387E" w14:textId="77777777" w:rsidR="00BA4E73" w:rsidRDefault="00BA4E73" w:rsidP="003B75C5">
      <w:pPr>
        <w:pStyle w:val="a3"/>
        <w:jc w:val="both"/>
      </w:pPr>
      <w:r>
        <w:t xml:space="preserve">Сасиев, И. Даргавс ; Теплые руки : </w:t>
      </w:r>
      <w:r w:rsidRPr="00417774">
        <w:t>[</w:t>
      </w:r>
      <w:r>
        <w:t>стихи</w:t>
      </w:r>
      <w:r w:rsidRPr="00417774">
        <w:t>]</w:t>
      </w:r>
      <w:r>
        <w:t>.</w:t>
      </w:r>
    </w:p>
    <w:p w14:paraId="79FCFDBB" w14:textId="77777777" w:rsidR="00BA4E73" w:rsidRDefault="00BA4E73" w:rsidP="00E06EF9">
      <w:pPr>
        <w:pStyle w:val="a3"/>
        <w:numPr>
          <w:ilvl w:val="0"/>
          <w:numId w:val="8"/>
        </w:numPr>
        <w:jc w:val="both"/>
      </w:pPr>
      <w:r w:rsidRPr="000805FD">
        <w:rPr>
          <w:b/>
        </w:rPr>
        <w:t>Цъ</w:t>
      </w:r>
      <w:r w:rsidRPr="000805FD">
        <w:rPr>
          <w:rFonts w:cs="Times New Roman"/>
          <w:b/>
        </w:rPr>
        <w:t>æ</w:t>
      </w:r>
      <w:r w:rsidRPr="000805FD">
        <w:rPr>
          <w:b/>
        </w:rPr>
        <w:t>х цинел</w:t>
      </w:r>
      <w:r>
        <w:t xml:space="preserve"> / Чеджемты </w:t>
      </w:r>
      <w:r>
        <w:rPr>
          <w:rFonts w:cs="Times New Roman"/>
        </w:rPr>
        <w:t>Æ</w:t>
      </w:r>
      <w:r>
        <w:t>хсары ных</w:t>
      </w:r>
      <w:r>
        <w:rPr>
          <w:rFonts w:cs="Times New Roman"/>
        </w:rPr>
        <w:t>æ</w:t>
      </w:r>
      <w:r>
        <w:t>ст</w:t>
      </w:r>
      <w:r>
        <w:rPr>
          <w:rFonts w:cs="Times New Roman"/>
        </w:rPr>
        <w:t>æ</w:t>
      </w:r>
      <w:r>
        <w:t xml:space="preserve"> // Рæстдзинад. – 2017. – 7 нояб. – Ф. 3.</w:t>
      </w:r>
    </w:p>
    <w:p w14:paraId="799EE578" w14:textId="77777777" w:rsidR="00BA4E73" w:rsidRDefault="00BA4E73" w:rsidP="003B75C5">
      <w:pPr>
        <w:pStyle w:val="a3"/>
        <w:jc w:val="both"/>
      </w:pPr>
      <w:r>
        <w:t>Серая шинель / слова Ахсара Чеджемова ; муз. народная.</w:t>
      </w:r>
    </w:p>
    <w:p w14:paraId="5FD61438" w14:textId="77777777" w:rsidR="00BA4E73" w:rsidRPr="00F31C4C" w:rsidRDefault="00BA4E73" w:rsidP="00E06EF9">
      <w:pPr>
        <w:pStyle w:val="a3"/>
        <w:numPr>
          <w:ilvl w:val="0"/>
          <w:numId w:val="8"/>
        </w:numPr>
        <w:jc w:val="both"/>
      </w:pPr>
      <w:r w:rsidRPr="00F31C4C">
        <w:rPr>
          <w:rFonts w:cs="Times New Roman"/>
          <w:b/>
        </w:rPr>
        <w:t>Æ</w:t>
      </w:r>
      <w:r w:rsidRPr="00F31C4C">
        <w:rPr>
          <w:b/>
        </w:rPr>
        <w:t>мбалы з</w:t>
      </w:r>
      <w:r w:rsidRPr="00F31C4C">
        <w:rPr>
          <w:rFonts w:cs="Times New Roman"/>
          <w:b/>
        </w:rPr>
        <w:t>æ</w:t>
      </w:r>
      <w:r w:rsidRPr="00F31C4C">
        <w:rPr>
          <w:b/>
        </w:rPr>
        <w:t>рд</w:t>
      </w:r>
      <w:r w:rsidRPr="00F31C4C">
        <w:rPr>
          <w:rFonts w:cs="Times New Roman"/>
          <w:b/>
        </w:rPr>
        <w:t>æ</w:t>
      </w:r>
      <w:r>
        <w:t xml:space="preserve"> / Чеджемты </w:t>
      </w:r>
      <w:r>
        <w:rPr>
          <w:rFonts w:cs="Times New Roman"/>
        </w:rPr>
        <w:t>Æ</w:t>
      </w:r>
      <w:r>
        <w:t>хсары ных</w:t>
      </w:r>
      <w:r>
        <w:rPr>
          <w:rFonts w:cs="Times New Roman"/>
        </w:rPr>
        <w:t>æ</w:t>
      </w:r>
      <w:r>
        <w:t>ст</w:t>
      </w:r>
      <w:r>
        <w:rPr>
          <w:rFonts w:cs="Times New Roman"/>
        </w:rPr>
        <w:t>æ ; Цоппойты Валодяйы музыкæ // Рæстдзинад. – 2017. – 9 сент. – Ф. 3.</w:t>
      </w:r>
    </w:p>
    <w:p w14:paraId="32D28A47" w14:textId="77777777" w:rsidR="00BA4E73" w:rsidRPr="00F31C4C" w:rsidRDefault="00BA4E73" w:rsidP="003B75C5">
      <w:pPr>
        <w:pStyle w:val="a3"/>
        <w:jc w:val="both"/>
      </w:pPr>
      <w:r>
        <w:rPr>
          <w:rFonts w:cs="Times New Roman"/>
        </w:rPr>
        <w:t>Сердце друга / слова Ахсара Чеджемова ; музыка Владимира Цоппоева.</w:t>
      </w:r>
    </w:p>
    <w:p w14:paraId="520F88C7" w14:textId="77777777" w:rsidR="00BA4E73" w:rsidRDefault="00BA4E73" w:rsidP="00E06EF9">
      <w:pPr>
        <w:pStyle w:val="a3"/>
        <w:numPr>
          <w:ilvl w:val="0"/>
          <w:numId w:val="8"/>
        </w:numPr>
        <w:jc w:val="both"/>
      </w:pPr>
      <w:r w:rsidRPr="006B54A7">
        <w:rPr>
          <w:b/>
        </w:rPr>
        <w:t>Мады з</w:t>
      </w:r>
      <w:r w:rsidRPr="006B54A7">
        <w:rPr>
          <w:rFonts w:cs="Times New Roman"/>
          <w:b/>
        </w:rPr>
        <w:t>æ</w:t>
      </w:r>
      <w:r w:rsidRPr="006B54A7">
        <w:rPr>
          <w:b/>
        </w:rPr>
        <w:t>рд</w:t>
      </w:r>
      <w:r w:rsidRPr="006B54A7">
        <w:rPr>
          <w:rFonts w:cs="Times New Roman"/>
          <w:b/>
        </w:rPr>
        <w:t>æ</w:t>
      </w:r>
      <w:r w:rsidRPr="006B54A7">
        <w:rPr>
          <w:b/>
        </w:rPr>
        <w:t xml:space="preserve"> ; Иун</w:t>
      </w:r>
      <w:r w:rsidRPr="006B54A7">
        <w:rPr>
          <w:rFonts w:cs="Times New Roman"/>
          <w:b/>
        </w:rPr>
        <w:t>æ</w:t>
      </w:r>
      <w:r w:rsidRPr="006B54A7">
        <w:rPr>
          <w:b/>
        </w:rPr>
        <w:t>джы кад</w:t>
      </w:r>
      <w:r w:rsidRPr="006B54A7">
        <w:rPr>
          <w:rFonts w:cs="Times New Roman"/>
          <w:b/>
        </w:rPr>
        <w:t>æ</w:t>
      </w:r>
      <w:r w:rsidRPr="006B54A7">
        <w:rPr>
          <w:b/>
        </w:rPr>
        <w:t>г</w:t>
      </w:r>
      <w:r>
        <w:t xml:space="preserve"> / Джыккайты Шамилы чиныг «Ирон таур</w:t>
      </w:r>
      <w:r>
        <w:rPr>
          <w:rFonts w:cs="Times New Roman"/>
        </w:rPr>
        <w:t>æ</w:t>
      </w:r>
      <w:r>
        <w:t>гът</w:t>
      </w:r>
      <w:r>
        <w:rPr>
          <w:rFonts w:cs="Times New Roman"/>
        </w:rPr>
        <w:t>æ</w:t>
      </w:r>
      <w:r>
        <w:t>»-й</w:t>
      </w:r>
      <w:r>
        <w:rPr>
          <w:rFonts w:cs="Times New Roman"/>
        </w:rPr>
        <w:t>æ</w:t>
      </w:r>
      <w:r>
        <w:t xml:space="preserve"> // Рæстдзинад. – 2017. – 21 окт. – Ф. 3.</w:t>
      </w:r>
    </w:p>
    <w:p w14:paraId="38FF22F8" w14:textId="77777777" w:rsidR="00BA4E73" w:rsidRDefault="00BA4E73" w:rsidP="003B75C5">
      <w:pPr>
        <w:pStyle w:val="a3"/>
        <w:jc w:val="both"/>
      </w:pPr>
      <w:r>
        <w:t xml:space="preserve">Сердце матери ; Сказание об одиноком : </w:t>
      </w:r>
      <w:r w:rsidRPr="006B54A7">
        <w:t>[</w:t>
      </w:r>
      <w:r>
        <w:t>легенды / из кн.: Шамиля Джикаева «Осетинские легенды»</w:t>
      </w:r>
      <w:r w:rsidRPr="006B54A7">
        <w:t>]</w:t>
      </w:r>
      <w:r>
        <w:t>.</w:t>
      </w:r>
    </w:p>
    <w:p w14:paraId="2EED546B" w14:textId="77777777" w:rsidR="00BA4E73" w:rsidRPr="00417774" w:rsidRDefault="00BA4E73" w:rsidP="00E06EF9">
      <w:pPr>
        <w:pStyle w:val="a3"/>
        <w:numPr>
          <w:ilvl w:val="0"/>
          <w:numId w:val="8"/>
        </w:numPr>
        <w:jc w:val="both"/>
      </w:pPr>
      <w:r w:rsidRPr="006576B2">
        <w:rPr>
          <w:b/>
        </w:rPr>
        <w:t>Сидамон, А.</w:t>
      </w:r>
      <w:r>
        <w:t xml:space="preserve"> Бессмертный полк : </w:t>
      </w:r>
      <w:r w:rsidRPr="006576B2">
        <w:t>[</w:t>
      </w:r>
      <w:r>
        <w:t>стихи</w:t>
      </w:r>
      <w:r w:rsidRPr="006576B2">
        <w:t>]</w:t>
      </w:r>
      <w:r>
        <w:t xml:space="preserve"> / Ариаг Сидамон // Стыр Ныхас. – 2017. – № 8 </w:t>
      </w:r>
      <w:r w:rsidRPr="006576B2">
        <w:t>[</w:t>
      </w:r>
      <w:r>
        <w:t>532</w:t>
      </w:r>
      <w:r w:rsidRPr="006576B2">
        <w:t>]</w:t>
      </w:r>
      <w:r>
        <w:t xml:space="preserve"> май. – С. 1.</w:t>
      </w:r>
    </w:p>
    <w:p w14:paraId="61CC5BEB" w14:textId="77777777" w:rsidR="00BA4E73" w:rsidRDefault="00BA4E73" w:rsidP="00E06EF9">
      <w:pPr>
        <w:pStyle w:val="a3"/>
        <w:numPr>
          <w:ilvl w:val="0"/>
          <w:numId w:val="8"/>
        </w:numPr>
        <w:jc w:val="both"/>
      </w:pPr>
      <w:r w:rsidRPr="002D1651">
        <w:rPr>
          <w:b/>
        </w:rPr>
        <w:t>Сикоева, Э.</w:t>
      </w:r>
      <w:r>
        <w:t xml:space="preserve"> Прими жизнь такой, какая она есть ; Колыбельная для дочки ; Привели невесту в дом ; «Самая милая…» : </w:t>
      </w:r>
      <w:r w:rsidRPr="002D1651">
        <w:t>[</w:t>
      </w:r>
      <w:r>
        <w:t>стихи</w:t>
      </w:r>
      <w:r w:rsidRPr="002D1651">
        <w:t>]</w:t>
      </w:r>
      <w:r>
        <w:t xml:space="preserve"> / Эмма Сикоева // Слово. – 2017. – 19 янв. – С. 8.</w:t>
      </w:r>
    </w:p>
    <w:p w14:paraId="77EF3869" w14:textId="77777777" w:rsidR="00BA4E73" w:rsidRDefault="00BA4E73" w:rsidP="00E06EF9">
      <w:pPr>
        <w:pStyle w:val="a3"/>
        <w:numPr>
          <w:ilvl w:val="0"/>
          <w:numId w:val="8"/>
        </w:numPr>
        <w:jc w:val="both"/>
      </w:pPr>
      <w:r w:rsidRPr="002D1651">
        <w:rPr>
          <w:b/>
        </w:rPr>
        <w:t>Ситохаты, С.</w:t>
      </w:r>
      <w:r>
        <w:t xml:space="preserve"> Чъынды – гуысс</w:t>
      </w:r>
      <w:r>
        <w:rPr>
          <w:rFonts w:cs="Times New Roman"/>
        </w:rPr>
        <w:t>æ</w:t>
      </w:r>
      <w:r>
        <w:t xml:space="preserve"> / Ситохаты Саламджери // Заря. – 2017. – 231 янв.</w:t>
      </w:r>
    </w:p>
    <w:p w14:paraId="2F53FF85" w14:textId="77777777" w:rsidR="00BA4E73" w:rsidRDefault="00BA4E73" w:rsidP="003B75C5">
      <w:pPr>
        <w:pStyle w:val="a3"/>
        <w:jc w:val="both"/>
      </w:pPr>
      <w:r>
        <w:t xml:space="preserve">Ситохов, С. Скупой : </w:t>
      </w:r>
      <w:r>
        <w:rPr>
          <w:lang w:val="en-US"/>
        </w:rPr>
        <w:t>[</w:t>
      </w:r>
      <w:r>
        <w:t>стихи</w:t>
      </w:r>
      <w:r>
        <w:rPr>
          <w:lang w:val="en-US"/>
        </w:rPr>
        <w:t>]</w:t>
      </w:r>
      <w:r>
        <w:t>.</w:t>
      </w:r>
    </w:p>
    <w:p w14:paraId="447E5008" w14:textId="77777777" w:rsidR="00BA4E73" w:rsidRDefault="00BA4E73" w:rsidP="00E06EF9">
      <w:pPr>
        <w:pStyle w:val="a3"/>
        <w:numPr>
          <w:ilvl w:val="0"/>
          <w:numId w:val="8"/>
        </w:numPr>
        <w:jc w:val="both"/>
      </w:pPr>
      <w:r w:rsidRPr="006576B2">
        <w:rPr>
          <w:b/>
        </w:rPr>
        <w:t>Ситохаты, С.</w:t>
      </w:r>
      <w:r>
        <w:t xml:space="preserve"> М</w:t>
      </w:r>
      <w:r>
        <w:rPr>
          <w:rFonts w:cs="Times New Roman"/>
        </w:rPr>
        <w:t>æ</w:t>
      </w:r>
      <w:r>
        <w:t>лдзыджыты т</w:t>
      </w:r>
      <w:r>
        <w:rPr>
          <w:rFonts w:cs="Times New Roman"/>
        </w:rPr>
        <w:t>æ</w:t>
      </w:r>
      <w:r>
        <w:t>ригъ</w:t>
      </w:r>
      <w:r>
        <w:rPr>
          <w:rFonts w:cs="Times New Roman"/>
        </w:rPr>
        <w:t>æ</w:t>
      </w:r>
      <w:r>
        <w:t>д / Ситохаты Саламджери // Рæстдзинад. – 2017. – 30 дек. – Ф. 22.</w:t>
      </w:r>
    </w:p>
    <w:p w14:paraId="3CD11E05" w14:textId="77777777" w:rsidR="00BA4E73" w:rsidRPr="006576B2" w:rsidRDefault="00BA4E73" w:rsidP="003B75C5">
      <w:pPr>
        <w:pStyle w:val="a3"/>
        <w:jc w:val="both"/>
      </w:pPr>
      <w:r>
        <w:t xml:space="preserve">Ситохов, С. Гибель муравьев : </w:t>
      </w:r>
      <w:r w:rsidRPr="006576B2">
        <w:t>[</w:t>
      </w:r>
      <w:r>
        <w:t>стихи</w:t>
      </w:r>
      <w:r w:rsidRPr="006576B2">
        <w:t>]</w:t>
      </w:r>
      <w:r>
        <w:t>.</w:t>
      </w:r>
    </w:p>
    <w:p w14:paraId="3D797ADC" w14:textId="77777777" w:rsidR="00BA4E73" w:rsidRDefault="00BA4E73" w:rsidP="00E06EF9">
      <w:pPr>
        <w:pStyle w:val="a3"/>
        <w:numPr>
          <w:ilvl w:val="0"/>
          <w:numId w:val="8"/>
        </w:numPr>
        <w:jc w:val="both"/>
      </w:pPr>
      <w:r w:rsidRPr="00041F67">
        <w:rPr>
          <w:b/>
        </w:rPr>
        <w:t>Ситохаты, С.</w:t>
      </w:r>
      <w:r>
        <w:t xml:space="preserve"> Ц</w:t>
      </w:r>
      <w:r>
        <w:rPr>
          <w:rFonts w:cs="Times New Roman"/>
        </w:rPr>
        <w:t>æ</w:t>
      </w:r>
      <w:r>
        <w:t>сгом ; К</w:t>
      </w:r>
      <w:r>
        <w:rPr>
          <w:rFonts w:cs="Times New Roman"/>
        </w:rPr>
        <w:t>æ</w:t>
      </w:r>
      <w:r>
        <w:t>й ф</w:t>
      </w:r>
      <w:r>
        <w:rPr>
          <w:rFonts w:cs="Times New Roman"/>
        </w:rPr>
        <w:t>æ</w:t>
      </w:r>
      <w:r>
        <w:t>ц</w:t>
      </w:r>
      <w:r>
        <w:rPr>
          <w:rFonts w:cs="Times New Roman"/>
        </w:rPr>
        <w:t>æ</w:t>
      </w:r>
      <w:r>
        <w:t>йх</w:t>
      </w:r>
      <w:r>
        <w:rPr>
          <w:rFonts w:cs="Times New Roman"/>
        </w:rPr>
        <w:t>æ</w:t>
      </w:r>
      <w:r>
        <w:t>ссынц з</w:t>
      </w:r>
      <w:r>
        <w:rPr>
          <w:rFonts w:cs="Times New Roman"/>
        </w:rPr>
        <w:t>æ</w:t>
      </w:r>
      <w:r>
        <w:t>нгт</w:t>
      </w:r>
      <w:r>
        <w:rPr>
          <w:rFonts w:cs="Times New Roman"/>
        </w:rPr>
        <w:t>æ</w:t>
      </w:r>
      <w:r>
        <w:t xml:space="preserve"> ; </w:t>
      </w:r>
      <w:r>
        <w:rPr>
          <w:rFonts w:cs="Times New Roman"/>
        </w:rPr>
        <w:t>Æ</w:t>
      </w:r>
      <w:r>
        <w:t>дз</w:t>
      </w:r>
      <w:r>
        <w:rPr>
          <w:rFonts w:cs="Times New Roman"/>
        </w:rPr>
        <w:t>æ</w:t>
      </w:r>
      <w:r>
        <w:t>стуарзон ; Ир</w:t>
      </w:r>
      <w:r>
        <w:rPr>
          <w:rFonts w:cs="Times New Roman"/>
        </w:rPr>
        <w:t>æ</w:t>
      </w:r>
      <w:r>
        <w:t>тты зар</w:t>
      </w:r>
      <w:r>
        <w:rPr>
          <w:rFonts w:cs="Times New Roman"/>
        </w:rPr>
        <w:t>æ</w:t>
      </w:r>
      <w:r>
        <w:t>г / Ситохаты Саламджери // Рæстдзинад. – 2017. – 26 сент. – Ф. 3.</w:t>
      </w:r>
    </w:p>
    <w:p w14:paraId="786B29FA" w14:textId="77777777" w:rsidR="00BA4E73" w:rsidRPr="00041F67" w:rsidRDefault="00BA4E73" w:rsidP="003B75C5">
      <w:pPr>
        <w:pStyle w:val="a3"/>
        <w:jc w:val="both"/>
      </w:pPr>
      <w:r>
        <w:t xml:space="preserve">Ситохов, С. Лицо ; Кого ноги несут ; Недоброжелательный ; Песня осетин : </w:t>
      </w:r>
      <w:r w:rsidRPr="00041F67">
        <w:t>[</w:t>
      </w:r>
      <w:r>
        <w:t>стихи</w:t>
      </w:r>
      <w:r w:rsidRPr="00041F67">
        <w:t>]</w:t>
      </w:r>
      <w:r>
        <w:t>.</w:t>
      </w:r>
    </w:p>
    <w:p w14:paraId="423656C7" w14:textId="77777777" w:rsidR="00BA4E73" w:rsidRDefault="00BA4E73" w:rsidP="00E06EF9">
      <w:pPr>
        <w:pStyle w:val="a3"/>
        <w:numPr>
          <w:ilvl w:val="0"/>
          <w:numId w:val="8"/>
        </w:numPr>
        <w:jc w:val="both"/>
      </w:pPr>
      <w:r w:rsidRPr="00041F67">
        <w:rPr>
          <w:b/>
        </w:rPr>
        <w:t>Ситохаты, С.</w:t>
      </w:r>
      <w:r>
        <w:t xml:space="preserve"> Алы уынгм</w:t>
      </w:r>
      <w:r>
        <w:rPr>
          <w:rFonts w:cs="Times New Roman"/>
        </w:rPr>
        <w:t>æ</w:t>
      </w:r>
      <w:r>
        <w:t xml:space="preserve"> д</w:t>
      </w:r>
      <w:r>
        <w:rPr>
          <w:rFonts w:cs="Times New Roman"/>
        </w:rPr>
        <w:t>æ</w:t>
      </w:r>
      <w:r>
        <w:t>р – дыуу</w:t>
      </w:r>
      <w:r>
        <w:rPr>
          <w:rFonts w:cs="Times New Roman"/>
        </w:rPr>
        <w:t>æ</w:t>
      </w:r>
      <w:r>
        <w:t xml:space="preserve"> хон</w:t>
      </w:r>
      <w:r>
        <w:rPr>
          <w:rFonts w:cs="Times New Roman"/>
        </w:rPr>
        <w:t>æ</w:t>
      </w:r>
      <w:r>
        <w:t>джы / Ситохаты Саламджери // Рæстдзинад. – 2017. – 18 нояб. – Ф. 3.</w:t>
      </w:r>
    </w:p>
    <w:p w14:paraId="39ABECFB" w14:textId="77777777" w:rsidR="00BA4E73" w:rsidRPr="00041F67" w:rsidRDefault="00BA4E73" w:rsidP="003B75C5">
      <w:pPr>
        <w:pStyle w:val="a3"/>
        <w:jc w:val="both"/>
      </w:pPr>
      <w:r>
        <w:t xml:space="preserve">Ситохов, С. На каждую улицу – по два приглашающих : </w:t>
      </w:r>
      <w:r w:rsidRPr="00041F67">
        <w:t>[</w:t>
      </w:r>
      <w:r>
        <w:t>юмореска</w:t>
      </w:r>
      <w:r w:rsidRPr="00041F67">
        <w:t>]</w:t>
      </w:r>
      <w:r>
        <w:t>.</w:t>
      </w:r>
    </w:p>
    <w:p w14:paraId="13AF271D" w14:textId="77777777" w:rsidR="00BA4E73" w:rsidRDefault="00BA4E73" w:rsidP="00E06EF9">
      <w:pPr>
        <w:pStyle w:val="a3"/>
        <w:numPr>
          <w:ilvl w:val="0"/>
          <w:numId w:val="8"/>
        </w:numPr>
        <w:jc w:val="both"/>
      </w:pPr>
      <w:r w:rsidRPr="00041F67">
        <w:rPr>
          <w:b/>
        </w:rPr>
        <w:t>Ситохаты, С.</w:t>
      </w:r>
      <w:r>
        <w:t xml:space="preserve"> </w:t>
      </w:r>
      <w:r>
        <w:rPr>
          <w:rFonts w:cs="Times New Roman"/>
        </w:rPr>
        <w:t>Æ</w:t>
      </w:r>
      <w:r>
        <w:t>н</w:t>
      </w:r>
      <w:r>
        <w:rPr>
          <w:rFonts w:cs="Times New Roman"/>
        </w:rPr>
        <w:t>æ</w:t>
      </w:r>
      <w:r>
        <w:t>рц</w:t>
      </w:r>
      <w:r>
        <w:rPr>
          <w:rFonts w:cs="Times New Roman"/>
        </w:rPr>
        <w:t>æ</w:t>
      </w:r>
      <w:r>
        <w:t>уг</w:t>
      </w:r>
      <w:r>
        <w:rPr>
          <w:rFonts w:cs="Times New Roman"/>
        </w:rPr>
        <w:t>æ</w:t>
      </w:r>
      <w:r>
        <w:t xml:space="preserve"> мит</w:t>
      </w:r>
      <w:r>
        <w:rPr>
          <w:rFonts w:cs="Times New Roman"/>
        </w:rPr>
        <w:t>æ</w:t>
      </w:r>
      <w:r>
        <w:t xml:space="preserve"> / Ситохаты Саламджери // Рæстдзинад. – 2017. – 22 апр. – Ф. 3.</w:t>
      </w:r>
    </w:p>
    <w:p w14:paraId="417C336A" w14:textId="77777777" w:rsidR="00BA4E73" w:rsidRPr="00041F67" w:rsidRDefault="00BA4E73" w:rsidP="003B75C5">
      <w:pPr>
        <w:pStyle w:val="a3"/>
        <w:jc w:val="both"/>
      </w:pPr>
      <w:r>
        <w:lastRenderedPageBreak/>
        <w:t xml:space="preserve">Ситохов, С. Невероятные дела : </w:t>
      </w:r>
      <w:r w:rsidRPr="00041F67">
        <w:t>[</w:t>
      </w:r>
      <w:r>
        <w:t>рассказ</w:t>
      </w:r>
      <w:r w:rsidRPr="00041F67">
        <w:t>]</w:t>
      </w:r>
      <w:r>
        <w:t>.</w:t>
      </w:r>
    </w:p>
    <w:p w14:paraId="54CD45F8" w14:textId="77777777" w:rsidR="00BA4E73" w:rsidRDefault="00BA4E73" w:rsidP="00E06EF9">
      <w:pPr>
        <w:pStyle w:val="a3"/>
        <w:numPr>
          <w:ilvl w:val="0"/>
          <w:numId w:val="8"/>
        </w:numPr>
        <w:jc w:val="both"/>
      </w:pPr>
      <w:r w:rsidRPr="00C355D2">
        <w:rPr>
          <w:b/>
        </w:rPr>
        <w:t>Ситохаты, С.</w:t>
      </w:r>
      <w:r>
        <w:t xml:space="preserve"> </w:t>
      </w:r>
      <w:r>
        <w:rPr>
          <w:rFonts w:cs="Times New Roman"/>
        </w:rPr>
        <w:t>Æ</w:t>
      </w:r>
      <w:r>
        <w:t>рц</w:t>
      </w:r>
      <w:r>
        <w:rPr>
          <w:rFonts w:cs="Times New Roman"/>
        </w:rPr>
        <w:t>æ</w:t>
      </w:r>
      <w:r>
        <w:t>уг</w:t>
      </w:r>
      <w:r>
        <w:rPr>
          <w:rFonts w:cs="Times New Roman"/>
        </w:rPr>
        <w:t>æ</w:t>
      </w:r>
      <w:r>
        <w:t xml:space="preserve"> мит</w:t>
      </w:r>
      <w:r>
        <w:rPr>
          <w:rFonts w:cs="Times New Roman"/>
        </w:rPr>
        <w:t>æ</w:t>
      </w:r>
      <w:r>
        <w:t xml:space="preserve"> / Ситохаты Саламджери // Рæстдзинад. – 2017. – 22 апр. – Ф. 3.</w:t>
      </w:r>
    </w:p>
    <w:p w14:paraId="62021A7A" w14:textId="77777777" w:rsidR="00BA4E73" w:rsidRPr="00C355D2" w:rsidRDefault="00BA4E73" w:rsidP="003B75C5">
      <w:pPr>
        <w:pStyle w:val="a3"/>
        <w:jc w:val="both"/>
      </w:pPr>
      <w:r>
        <w:t xml:space="preserve">Ситохов, С. Невероятные дела : </w:t>
      </w:r>
      <w:r w:rsidRPr="00C355D2">
        <w:t>[</w:t>
      </w:r>
      <w:r>
        <w:t>рассказ</w:t>
      </w:r>
      <w:r w:rsidRPr="00C355D2">
        <w:t>]</w:t>
      </w:r>
      <w:r>
        <w:t>.</w:t>
      </w:r>
    </w:p>
    <w:p w14:paraId="05BE9CEE" w14:textId="77777777" w:rsidR="00BA4E73" w:rsidRDefault="00BA4E73" w:rsidP="00E06EF9">
      <w:pPr>
        <w:pStyle w:val="a3"/>
        <w:numPr>
          <w:ilvl w:val="0"/>
          <w:numId w:val="8"/>
        </w:numPr>
        <w:jc w:val="both"/>
      </w:pPr>
      <w:r w:rsidRPr="00B51A75">
        <w:rPr>
          <w:b/>
        </w:rPr>
        <w:t>Скиф.</w:t>
      </w:r>
      <w:r>
        <w:t xml:space="preserve"> Красный часовой : </w:t>
      </w:r>
      <w:r w:rsidRPr="00B51A75">
        <w:t>[</w:t>
      </w:r>
      <w:r>
        <w:t>стихи</w:t>
      </w:r>
      <w:r w:rsidRPr="00B51A75">
        <w:t>]</w:t>
      </w:r>
      <w:r>
        <w:t xml:space="preserve"> / Скиф // Северная Осетия. – 2017. – 22 февр. – С. 8. – </w:t>
      </w:r>
      <w:r w:rsidRPr="00B51A75">
        <w:t>[</w:t>
      </w:r>
      <w:r>
        <w:t>перепеч. с газ. «Власть труда». – 1930. – 23 февр.</w:t>
      </w:r>
      <w:r w:rsidRPr="00B51A75">
        <w:t>]</w:t>
      </w:r>
      <w:r>
        <w:t>.</w:t>
      </w:r>
    </w:p>
    <w:p w14:paraId="7C970B6F" w14:textId="77777777" w:rsidR="00BA4E73" w:rsidRDefault="00BA4E73" w:rsidP="00E06EF9">
      <w:pPr>
        <w:pStyle w:val="a3"/>
        <w:numPr>
          <w:ilvl w:val="0"/>
          <w:numId w:val="8"/>
        </w:numPr>
        <w:jc w:val="both"/>
      </w:pPr>
      <w:r w:rsidRPr="008F0E9B">
        <w:rPr>
          <w:b/>
        </w:rPr>
        <w:t>Скъодтати, Э.</w:t>
      </w:r>
      <w:r>
        <w:t xml:space="preserve"> «Зуймон м</w:t>
      </w:r>
      <w:r>
        <w:rPr>
          <w:rFonts w:cs="Times New Roman"/>
        </w:rPr>
        <w:t>æ</w:t>
      </w:r>
      <w:r>
        <w:t>йы…» ; Н</w:t>
      </w:r>
      <w:r>
        <w:rPr>
          <w:rFonts w:cs="Times New Roman"/>
        </w:rPr>
        <w:t>æ</w:t>
      </w:r>
      <w:r>
        <w:t>бал ес… ; Цал хатати… / Скодтати Эльбрус // Вести Дигории. – 2017. – 14 мартъи. – Ф. 3.</w:t>
      </w:r>
    </w:p>
    <w:p w14:paraId="499E8B46" w14:textId="77777777" w:rsidR="00BA4E73" w:rsidRDefault="00BA4E73" w:rsidP="003B75C5">
      <w:pPr>
        <w:pStyle w:val="a3"/>
        <w:jc w:val="both"/>
      </w:pPr>
      <w:r>
        <w:t xml:space="preserve">Скодтаев, Э. «Зимний месяц…» ; Больше нет… ; Сколько раз… : </w:t>
      </w:r>
      <w:r w:rsidRPr="008F0E9B">
        <w:t>[</w:t>
      </w:r>
      <w:r>
        <w:t>стихи</w:t>
      </w:r>
      <w:r w:rsidRPr="008F0E9B">
        <w:t>]</w:t>
      </w:r>
      <w:r>
        <w:t>.</w:t>
      </w:r>
    </w:p>
    <w:p w14:paraId="6251D046" w14:textId="77777777" w:rsidR="00BA4E73" w:rsidRDefault="00BA4E73" w:rsidP="00E06EF9">
      <w:pPr>
        <w:pStyle w:val="a3"/>
        <w:numPr>
          <w:ilvl w:val="0"/>
          <w:numId w:val="8"/>
        </w:numPr>
        <w:jc w:val="both"/>
      </w:pPr>
      <w:r w:rsidRPr="00C355D2">
        <w:rPr>
          <w:b/>
        </w:rPr>
        <w:t>Сланты, Р.</w:t>
      </w:r>
      <w:r>
        <w:t xml:space="preserve"> Хорз бон / Сланты Руслан // Рæстдзинад. – 2017. – 8 февр. – Ф. 4.</w:t>
      </w:r>
    </w:p>
    <w:p w14:paraId="77AFF115" w14:textId="77777777" w:rsidR="00BA4E73" w:rsidRPr="00C355D2" w:rsidRDefault="00BA4E73" w:rsidP="003B75C5">
      <w:pPr>
        <w:pStyle w:val="a3"/>
        <w:jc w:val="both"/>
      </w:pPr>
      <w:r>
        <w:t xml:space="preserve">Сланов, Р. Хороший день : </w:t>
      </w:r>
      <w:r w:rsidRPr="00C355D2">
        <w:t>[</w:t>
      </w:r>
      <w:r>
        <w:t>юмореска</w:t>
      </w:r>
      <w:r w:rsidRPr="00C355D2">
        <w:t>]</w:t>
      </w:r>
      <w:r>
        <w:t>.</w:t>
      </w:r>
    </w:p>
    <w:p w14:paraId="33C0A2CC" w14:textId="77777777" w:rsidR="00BA4E73" w:rsidRPr="003F7B40" w:rsidRDefault="00BA4E73" w:rsidP="00E06EF9">
      <w:pPr>
        <w:pStyle w:val="a3"/>
        <w:numPr>
          <w:ilvl w:val="0"/>
          <w:numId w:val="8"/>
        </w:numPr>
        <w:jc w:val="both"/>
      </w:pPr>
      <w:r w:rsidRPr="003F7B40">
        <w:rPr>
          <w:b/>
        </w:rPr>
        <w:t>Сланты, Э.</w:t>
      </w:r>
      <w:r>
        <w:t xml:space="preserve"> Макуыуал </w:t>
      </w:r>
      <w:r>
        <w:rPr>
          <w:rFonts w:cs="Times New Roman"/>
        </w:rPr>
        <w:t>уæд хæст!.. / Сланты Эллæ // Рæстдзинад. – 2017. – 29 апр. – Ф. 3.</w:t>
      </w:r>
    </w:p>
    <w:p w14:paraId="003242CE" w14:textId="77777777" w:rsidR="00BA4E73" w:rsidRPr="003F7B40" w:rsidRDefault="00BA4E73" w:rsidP="003B75C5">
      <w:pPr>
        <w:pStyle w:val="a3"/>
        <w:jc w:val="both"/>
      </w:pPr>
      <w:r>
        <w:rPr>
          <w:rFonts w:cs="Times New Roman"/>
        </w:rPr>
        <w:t xml:space="preserve">Сланова, Э. Пусть больше никогда не будет! : </w:t>
      </w:r>
      <w:r w:rsidRPr="003F7B40">
        <w:rPr>
          <w:rFonts w:cs="Times New Roman"/>
        </w:rPr>
        <w:t>[</w:t>
      </w:r>
      <w:r>
        <w:rPr>
          <w:rFonts w:cs="Times New Roman"/>
        </w:rPr>
        <w:t>песня</w:t>
      </w:r>
      <w:r w:rsidRPr="003F7B40">
        <w:rPr>
          <w:rFonts w:cs="Times New Roman"/>
        </w:rPr>
        <w:t>]</w:t>
      </w:r>
      <w:r>
        <w:rPr>
          <w:rFonts w:cs="Times New Roman"/>
        </w:rPr>
        <w:t>.</w:t>
      </w:r>
    </w:p>
    <w:p w14:paraId="23399262" w14:textId="77777777" w:rsidR="00BA4E73" w:rsidRDefault="00BA4E73" w:rsidP="00E06EF9">
      <w:pPr>
        <w:pStyle w:val="a3"/>
        <w:numPr>
          <w:ilvl w:val="0"/>
          <w:numId w:val="8"/>
        </w:numPr>
        <w:jc w:val="both"/>
      </w:pPr>
      <w:r w:rsidRPr="003F7B40">
        <w:rPr>
          <w:b/>
        </w:rPr>
        <w:t>Соттиты, Р.</w:t>
      </w:r>
      <w:r>
        <w:t xml:space="preserve"> Нафий</w:t>
      </w:r>
      <w:r>
        <w:rPr>
          <w:rFonts w:cs="Times New Roman"/>
        </w:rPr>
        <w:t>æ</w:t>
      </w:r>
      <w:r>
        <w:t>н / Соттиты Римм</w:t>
      </w:r>
      <w:r>
        <w:rPr>
          <w:rFonts w:cs="Times New Roman"/>
        </w:rPr>
        <w:t>æ</w:t>
      </w:r>
      <w:r>
        <w:t xml:space="preserve"> // Рæстдзинад. – 2017. – 5 авг. – Ф. 3.</w:t>
      </w:r>
    </w:p>
    <w:p w14:paraId="72B18042" w14:textId="77777777" w:rsidR="00BA4E73" w:rsidRPr="008F0E9B" w:rsidRDefault="00BA4E73" w:rsidP="003B75C5">
      <w:pPr>
        <w:pStyle w:val="a3"/>
        <w:jc w:val="both"/>
      </w:pPr>
      <w:r>
        <w:t xml:space="preserve">Сотиева, Р. Нафи </w:t>
      </w:r>
      <w:r w:rsidRPr="003F7B40">
        <w:t>[</w:t>
      </w:r>
      <w:r>
        <w:t>Джусойты : стихи</w:t>
      </w:r>
      <w:r w:rsidRPr="003F7B40">
        <w:t>]</w:t>
      </w:r>
      <w:r>
        <w:t>.</w:t>
      </w:r>
    </w:p>
    <w:p w14:paraId="1E925738" w14:textId="77777777" w:rsidR="00BA4E73" w:rsidRDefault="00BA4E73" w:rsidP="00E06EF9">
      <w:pPr>
        <w:pStyle w:val="a3"/>
        <w:numPr>
          <w:ilvl w:val="0"/>
          <w:numId w:val="8"/>
        </w:numPr>
        <w:jc w:val="both"/>
      </w:pPr>
      <w:r w:rsidRPr="0061563B">
        <w:rPr>
          <w:b/>
        </w:rPr>
        <w:t>Сханова, М.</w:t>
      </w:r>
      <w:r>
        <w:t xml:space="preserve"> «Война далеко не игра» : </w:t>
      </w:r>
      <w:r w:rsidRPr="0061563B">
        <w:t>[</w:t>
      </w:r>
      <w:r>
        <w:t>стихи</w:t>
      </w:r>
      <w:r w:rsidRPr="0061563B">
        <w:t>]</w:t>
      </w:r>
      <w:r>
        <w:t xml:space="preserve"> / Милена Сханова // Слово. – 2017. – 27 апр. – С. 3.</w:t>
      </w:r>
    </w:p>
    <w:p w14:paraId="6F28C0E7" w14:textId="77777777" w:rsidR="00BA4E73" w:rsidRDefault="00BA4E73" w:rsidP="00E06EF9">
      <w:pPr>
        <w:pStyle w:val="a3"/>
        <w:numPr>
          <w:ilvl w:val="0"/>
          <w:numId w:val="8"/>
        </w:numPr>
        <w:jc w:val="both"/>
      </w:pPr>
      <w:r w:rsidRPr="003F7B40">
        <w:rPr>
          <w:b/>
        </w:rPr>
        <w:t>Тавказахова-Каирова, Р.</w:t>
      </w:r>
      <w:r>
        <w:t xml:space="preserve"> Дочке ; Мысли вслух ; Грустные воспоминания : </w:t>
      </w:r>
      <w:r w:rsidRPr="003F7B40">
        <w:t>[</w:t>
      </w:r>
      <w:r>
        <w:t>стихи</w:t>
      </w:r>
      <w:r w:rsidRPr="003F7B40">
        <w:t>]</w:t>
      </w:r>
      <w:r>
        <w:t xml:space="preserve"> / Рая Тавказахова-Каирова // Ирæф. – 2017. – 8 апр. – С. 4.</w:t>
      </w:r>
    </w:p>
    <w:p w14:paraId="097D5BA7" w14:textId="77777777" w:rsidR="00BA4E73" w:rsidRDefault="00BA4E73" w:rsidP="00E06EF9">
      <w:pPr>
        <w:pStyle w:val="a3"/>
        <w:numPr>
          <w:ilvl w:val="0"/>
          <w:numId w:val="8"/>
        </w:numPr>
        <w:jc w:val="both"/>
      </w:pPr>
      <w:r w:rsidRPr="003F7B40">
        <w:rPr>
          <w:b/>
        </w:rPr>
        <w:t>Таухъазти-Хъаирти, Р.</w:t>
      </w:r>
      <w:r>
        <w:t xml:space="preserve"> З</w:t>
      </w:r>
      <w:r>
        <w:rPr>
          <w:rFonts w:cs="Times New Roman"/>
        </w:rPr>
        <w:t>æ</w:t>
      </w:r>
      <w:r>
        <w:t>рди рист ; Царди уаргъ ; Синхонт</w:t>
      </w:r>
      <w:r>
        <w:rPr>
          <w:rFonts w:cs="Times New Roman"/>
        </w:rPr>
        <w:t>æ</w:t>
      </w:r>
      <w:r>
        <w:t xml:space="preserve"> ; Б</w:t>
      </w:r>
      <w:r>
        <w:rPr>
          <w:rFonts w:cs="Times New Roman"/>
        </w:rPr>
        <w:t>æ</w:t>
      </w:r>
      <w:r>
        <w:t xml:space="preserve">доли </w:t>
      </w:r>
      <w:r>
        <w:rPr>
          <w:rFonts w:cs="Times New Roman"/>
        </w:rPr>
        <w:t>æ</w:t>
      </w:r>
      <w:r>
        <w:t>нкъар</w:t>
      </w:r>
      <w:r>
        <w:rPr>
          <w:rFonts w:cs="Times New Roman"/>
        </w:rPr>
        <w:t>æ</w:t>
      </w:r>
      <w:r>
        <w:t>нт</w:t>
      </w:r>
      <w:r>
        <w:rPr>
          <w:rFonts w:cs="Times New Roman"/>
        </w:rPr>
        <w:t>æ</w:t>
      </w:r>
      <w:r>
        <w:t xml:space="preserve"> ; Т</w:t>
      </w:r>
      <w:r>
        <w:rPr>
          <w:rFonts w:cs="Times New Roman"/>
        </w:rPr>
        <w:t>æ</w:t>
      </w:r>
      <w:r>
        <w:t>регъ</w:t>
      </w:r>
      <w:r>
        <w:rPr>
          <w:rFonts w:cs="Times New Roman"/>
        </w:rPr>
        <w:t>æ</w:t>
      </w:r>
      <w:r>
        <w:t>ддаг ; М</w:t>
      </w:r>
      <w:r>
        <w:rPr>
          <w:rFonts w:cs="Times New Roman"/>
        </w:rPr>
        <w:t>æ</w:t>
      </w:r>
      <w:r>
        <w:t xml:space="preserve"> кизг</w:t>
      </w:r>
      <w:r>
        <w:rPr>
          <w:rFonts w:cs="Times New Roman"/>
        </w:rPr>
        <w:t>æ</w:t>
      </w:r>
      <w:r>
        <w:t>н ; М</w:t>
      </w:r>
      <w:r>
        <w:rPr>
          <w:rFonts w:cs="Times New Roman"/>
        </w:rPr>
        <w:t>æ</w:t>
      </w:r>
      <w:r>
        <w:t xml:space="preserve"> ф</w:t>
      </w:r>
      <w:r>
        <w:rPr>
          <w:rFonts w:cs="Times New Roman"/>
        </w:rPr>
        <w:t>æ</w:t>
      </w:r>
      <w:r>
        <w:t>ндон / Таухъазти-Хъаирти Рая // Ирæф. – 2017. – 10 авг. – Ф. 3.</w:t>
      </w:r>
    </w:p>
    <w:p w14:paraId="2931C15A" w14:textId="77777777" w:rsidR="00BA4E73" w:rsidRDefault="00BA4E73" w:rsidP="003B75C5">
      <w:pPr>
        <w:pStyle w:val="a3"/>
        <w:jc w:val="both"/>
      </w:pPr>
      <w:r>
        <w:t xml:space="preserve">Тавказахова-Каирова, Р. Сердечная боль ; Бремя жизни ; Соседи : </w:t>
      </w:r>
      <w:r w:rsidRPr="003F7B40">
        <w:t>[</w:t>
      </w:r>
      <w:r>
        <w:t>и др. стихи</w:t>
      </w:r>
      <w:r w:rsidRPr="003F7B40">
        <w:t>]</w:t>
      </w:r>
      <w:r>
        <w:t>.</w:t>
      </w:r>
    </w:p>
    <w:p w14:paraId="74D36F8F" w14:textId="77777777" w:rsidR="00BA4E73" w:rsidRDefault="00BA4E73" w:rsidP="00E06EF9">
      <w:pPr>
        <w:pStyle w:val="a3"/>
        <w:numPr>
          <w:ilvl w:val="0"/>
          <w:numId w:val="8"/>
        </w:numPr>
        <w:jc w:val="both"/>
      </w:pPr>
      <w:r w:rsidRPr="009657E4">
        <w:rPr>
          <w:b/>
        </w:rPr>
        <w:t>Тамати, Т.</w:t>
      </w:r>
      <w:r>
        <w:t xml:space="preserve"> Бад</w:t>
      </w:r>
      <w:r>
        <w:rPr>
          <w:rFonts w:cs="Times New Roman"/>
        </w:rPr>
        <w:t>æ</w:t>
      </w:r>
      <w:r>
        <w:t>ни х</w:t>
      </w:r>
      <w:r>
        <w:rPr>
          <w:rFonts w:cs="Times New Roman"/>
        </w:rPr>
        <w:t>æ</w:t>
      </w:r>
      <w:r>
        <w:t>цц</w:t>
      </w:r>
      <w:r>
        <w:rPr>
          <w:rFonts w:cs="Times New Roman"/>
        </w:rPr>
        <w:t>æ</w:t>
      </w:r>
      <w:r>
        <w:t xml:space="preserve"> ; З</w:t>
      </w:r>
      <w:r>
        <w:rPr>
          <w:rFonts w:cs="Times New Roman"/>
        </w:rPr>
        <w:t>æ</w:t>
      </w:r>
      <w:r>
        <w:t>ронд У</w:t>
      </w:r>
      <w:r>
        <w:rPr>
          <w:rFonts w:cs="Times New Roman"/>
        </w:rPr>
        <w:t>æ</w:t>
      </w:r>
      <w:r>
        <w:t>рх</w:t>
      </w:r>
      <w:r>
        <w:rPr>
          <w:rFonts w:cs="Times New Roman"/>
        </w:rPr>
        <w:t>æ</w:t>
      </w:r>
      <w:r>
        <w:t>г / Тамати Таймураз // Дигорæ. – 2017. – 26 дек. – Ф. 10-11.</w:t>
      </w:r>
    </w:p>
    <w:p w14:paraId="6E6BC74B" w14:textId="77777777" w:rsidR="00BA4E73" w:rsidRDefault="00BA4E73" w:rsidP="003B75C5">
      <w:pPr>
        <w:pStyle w:val="a3"/>
        <w:jc w:val="both"/>
      </w:pPr>
      <w:r>
        <w:t xml:space="preserve">Тамаев, Т. С чесноком ; Старый Уархаг : </w:t>
      </w:r>
      <w:r w:rsidRPr="009657E4">
        <w:t>[</w:t>
      </w:r>
      <w:r>
        <w:t>рассказы</w:t>
      </w:r>
      <w:r w:rsidRPr="009657E4">
        <w:t>]</w:t>
      </w:r>
      <w:r>
        <w:t>.</w:t>
      </w:r>
    </w:p>
    <w:p w14:paraId="37C97C50" w14:textId="77777777" w:rsidR="00BA4E73" w:rsidRDefault="00BA4E73" w:rsidP="00E06EF9">
      <w:pPr>
        <w:pStyle w:val="a3"/>
        <w:numPr>
          <w:ilvl w:val="0"/>
          <w:numId w:val="8"/>
        </w:numPr>
        <w:jc w:val="both"/>
      </w:pPr>
      <w:r w:rsidRPr="003B122E">
        <w:rPr>
          <w:b/>
        </w:rPr>
        <w:t>Танделаты, З.</w:t>
      </w:r>
      <w:r>
        <w:t xml:space="preserve"> Арф</w:t>
      </w:r>
      <w:r>
        <w:rPr>
          <w:rFonts w:cs="Times New Roman"/>
        </w:rPr>
        <w:t>æ</w:t>
      </w:r>
      <w:r>
        <w:t xml:space="preserve"> д</w:t>
      </w:r>
      <w:r>
        <w:rPr>
          <w:rFonts w:cs="Times New Roman"/>
        </w:rPr>
        <w:t>æ</w:t>
      </w:r>
      <w:r>
        <w:t xml:space="preserve"> райгуыр</w:t>
      </w:r>
      <w:r>
        <w:rPr>
          <w:rFonts w:cs="Times New Roman"/>
        </w:rPr>
        <w:t>æ</w:t>
      </w:r>
      <w:r>
        <w:t>н бонм</w:t>
      </w:r>
      <w:r>
        <w:rPr>
          <w:rFonts w:cs="Times New Roman"/>
        </w:rPr>
        <w:t>æ</w:t>
      </w:r>
      <w:r>
        <w:t xml:space="preserve"> / Танделаты Зауыр // Рæстдзинад. – 2017. – 15 нояб. – Ф. 4.</w:t>
      </w:r>
    </w:p>
    <w:p w14:paraId="47B2CA7A" w14:textId="77777777" w:rsidR="00BA4E73" w:rsidRPr="009657E4" w:rsidRDefault="00BA4E73" w:rsidP="003B75C5">
      <w:pPr>
        <w:pStyle w:val="a3"/>
        <w:jc w:val="both"/>
      </w:pPr>
      <w:r>
        <w:t xml:space="preserve">Танделов, З. Поздравление с Днем твоего рождения : </w:t>
      </w:r>
      <w:r w:rsidRPr="003B122E">
        <w:t>[</w:t>
      </w:r>
      <w:r>
        <w:t>стихи</w:t>
      </w:r>
      <w:r w:rsidRPr="003B122E">
        <w:t>]</w:t>
      </w:r>
      <w:r>
        <w:t xml:space="preserve"> / пер. на осет. яз. Земфира Бзыкова.</w:t>
      </w:r>
    </w:p>
    <w:p w14:paraId="310E73C0" w14:textId="77777777" w:rsidR="00BA4E73" w:rsidRDefault="00BA4E73" w:rsidP="00E06EF9">
      <w:pPr>
        <w:pStyle w:val="a3"/>
        <w:numPr>
          <w:ilvl w:val="0"/>
          <w:numId w:val="8"/>
        </w:numPr>
        <w:jc w:val="both"/>
      </w:pPr>
      <w:r w:rsidRPr="009657E4">
        <w:rPr>
          <w:b/>
        </w:rPr>
        <w:t>Танделова, А.</w:t>
      </w:r>
      <w:r>
        <w:t xml:space="preserve"> «Вот на ветке лист» : </w:t>
      </w:r>
      <w:r w:rsidRPr="009657E4">
        <w:t>[</w:t>
      </w:r>
      <w:r>
        <w:t>стихи</w:t>
      </w:r>
      <w:r w:rsidRPr="009657E4">
        <w:t>]</w:t>
      </w:r>
      <w:r>
        <w:t xml:space="preserve"> / Афина Танделова // Фидиуæг. – 2017. – 28 окт. – С. 5.</w:t>
      </w:r>
    </w:p>
    <w:p w14:paraId="127B66E4" w14:textId="77777777" w:rsidR="00BA4E73" w:rsidRDefault="00BA4E73" w:rsidP="00E06EF9">
      <w:pPr>
        <w:pStyle w:val="a3"/>
        <w:numPr>
          <w:ilvl w:val="0"/>
          <w:numId w:val="8"/>
        </w:numPr>
        <w:jc w:val="both"/>
      </w:pPr>
      <w:r w:rsidRPr="009657E4">
        <w:rPr>
          <w:b/>
        </w:rPr>
        <w:lastRenderedPageBreak/>
        <w:t>Танделова, М.</w:t>
      </w:r>
      <w:r>
        <w:t xml:space="preserve"> Легенда о солнце и Луне : </w:t>
      </w:r>
      <w:r w:rsidRPr="009657E4">
        <w:t>[</w:t>
      </w:r>
      <w:r>
        <w:t>стихи</w:t>
      </w:r>
      <w:r w:rsidRPr="009657E4">
        <w:t>]</w:t>
      </w:r>
      <w:r>
        <w:t xml:space="preserve"> / Милена Танделова // Фидиуæг. – 2017. – 1 авг. – С. 3.</w:t>
      </w:r>
    </w:p>
    <w:p w14:paraId="23270003" w14:textId="77777777" w:rsidR="00BA4E73" w:rsidRDefault="00BA4E73" w:rsidP="00E06EF9">
      <w:pPr>
        <w:pStyle w:val="a3"/>
        <w:numPr>
          <w:ilvl w:val="0"/>
          <w:numId w:val="8"/>
        </w:numPr>
        <w:jc w:val="both"/>
      </w:pPr>
      <w:r w:rsidRPr="003B122E">
        <w:rPr>
          <w:b/>
        </w:rPr>
        <w:t>Танделаты, Р.</w:t>
      </w:r>
      <w:r>
        <w:t xml:space="preserve"> Гуыргъохъ – бындар / Танделаты Роз</w:t>
      </w:r>
      <w:r>
        <w:rPr>
          <w:rFonts w:cs="Times New Roman"/>
        </w:rPr>
        <w:t>æ</w:t>
      </w:r>
      <w:r>
        <w:t xml:space="preserve"> // Рæстдзинад. – 2017. – 4 февр. – Ф. 3.</w:t>
      </w:r>
    </w:p>
    <w:p w14:paraId="2A383BFF" w14:textId="77777777" w:rsidR="00BA4E73" w:rsidRPr="003B122E" w:rsidRDefault="00BA4E73" w:rsidP="003B75C5">
      <w:pPr>
        <w:pStyle w:val="a3"/>
        <w:jc w:val="both"/>
      </w:pPr>
      <w:r>
        <w:t xml:space="preserve">Танделова, Р. Гургок – наследник : </w:t>
      </w:r>
      <w:r w:rsidRPr="003B122E">
        <w:t>[</w:t>
      </w:r>
      <w:r>
        <w:t>юморист. рассказ</w:t>
      </w:r>
      <w:r w:rsidRPr="003B122E">
        <w:t>]</w:t>
      </w:r>
      <w:r>
        <w:t>.</w:t>
      </w:r>
    </w:p>
    <w:p w14:paraId="4A62755C" w14:textId="77777777" w:rsidR="00BA4E73" w:rsidRDefault="00BA4E73" w:rsidP="00E06EF9">
      <w:pPr>
        <w:pStyle w:val="a3"/>
        <w:numPr>
          <w:ilvl w:val="0"/>
          <w:numId w:val="8"/>
        </w:numPr>
        <w:jc w:val="both"/>
      </w:pPr>
      <w:r w:rsidRPr="003B122E">
        <w:rPr>
          <w:b/>
        </w:rPr>
        <w:t>Таутиаты, М.</w:t>
      </w:r>
      <w:r>
        <w:t xml:space="preserve"> «</w:t>
      </w:r>
      <w:r>
        <w:rPr>
          <w:rFonts w:cs="Times New Roman"/>
        </w:rPr>
        <w:t>Æ</w:t>
      </w:r>
      <w:r>
        <w:t>з Иры фарн…» / Таутиаты Минт</w:t>
      </w:r>
      <w:r>
        <w:rPr>
          <w:rFonts w:cs="Times New Roman"/>
        </w:rPr>
        <w:t>æ</w:t>
      </w:r>
      <w:r>
        <w:t xml:space="preserve"> // Стыр Ныхас. – 2017. – № 4 </w:t>
      </w:r>
      <w:r w:rsidRPr="003B122E">
        <w:t>[</w:t>
      </w:r>
      <w:r>
        <w:t>528</w:t>
      </w:r>
      <w:r w:rsidRPr="003B122E">
        <w:t>]</w:t>
      </w:r>
      <w:r>
        <w:t xml:space="preserve"> мартъи. – Ф. 4.</w:t>
      </w:r>
    </w:p>
    <w:p w14:paraId="3E3D2E74" w14:textId="77777777" w:rsidR="00BA4E73" w:rsidRPr="003B122E" w:rsidRDefault="00BA4E73" w:rsidP="003B75C5">
      <w:pPr>
        <w:pStyle w:val="a3"/>
        <w:jc w:val="both"/>
      </w:pPr>
      <w:r>
        <w:t xml:space="preserve">Таутиева, М. «Я счастье Осетии…» : </w:t>
      </w:r>
      <w:r w:rsidRPr="003B122E">
        <w:t>[</w:t>
      </w:r>
      <w:r>
        <w:t>стихи</w:t>
      </w:r>
      <w:r w:rsidRPr="003B122E">
        <w:t>]</w:t>
      </w:r>
      <w:r>
        <w:t>.</w:t>
      </w:r>
    </w:p>
    <w:p w14:paraId="4C2BDE6C" w14:textId="77777777" w:rsidR="00BA4E73" w:rsidRDefault="00BA4E73" w:rsidP="00E06EF9">
      <w:pPr>
        <w:pStyle w:val="a3"/>
        <w:numPr>
          <w:ilvl w:val="0"/>
          <w:numId w:val="8"/>
        </w:numPr>
        <w:jc w:val="both"/>
      </w:pPr>
      <w:r w:rsidRPr="00C42ABB">
        <w:rPr>
          <w:b/>
        </w:rPr>
        <w:t>Д</w:t>
      </w:r>
      <w:r w:rsidRPr="00C42ABB">
        <w:rPr>
          <w:rFonts w:cs="Times New Roman"/>
          <w:b/>
        </w:rPr>
        <w:t>æ</w:t>
      </w:r>
      <w:r w:rsidRPr="00C42ABB">
        <w:rPr>
          <w:b/>
        </w:rPr>
        <w:t>у</w:t>
      </w:r>
      <w:r w:rsidRPr="00C42ABB">
        <w:rPr>
          <w:rFonts w:cs="Times New Roman"/>
          <w:b/>
        </w:rPr>
        <w:t>æ</w:t>
      </w:r>
      <w:r w:rsidRPr="00C42ABB">
        <w:rPr>
          <w:b/>
        </w:rPr>
        <w:t>н зарын</w:t>
      </w:r>
      <w:r>
        <w:t xml:space="preserve"> / Галуанты Людмил</w:t>
      </w:r>
      <w:r>
        <w:rPr>
          <w:rFonts w:cs="Times New Roman"/>
        </w:rPr>
        <w:t>æ</w:t>
      </w:r>
      <w:r>
        <w:t>йы ных</w:t>
      </w:r>
      <w:r>
        <w:rPr>
          <w:rFonts w:cs="Times New Roman"/>
        </w:rPr>
        <w:t>æ</w:t>
      </w:r>
      <w:r>
        <w:t>ст</w:t>
      </w:r>
      <w:r>
        <w:rPr>
          <w:rFonts w:cs="Times New Roman"/>
        </w:rPr>
        <w:t>æ</w:t>
      </w:r>
      <w:r>
        <w:t xml:space="preserve"> ; Г</w:t>
      </w:r>
      <w:r>
        <w:rPr>
          <w:rFonts w:cs="Times New Roman"/>
        </w:rPr>
        <w:t>æ</w:t>
      </w:r>
      <w:r>
        <w:t>зд</w:t>
      </w:r>
      <w:r>
        <w:rPr>
          <w:rFonts w:cs="Times New Roman"/>
        </w:rPr>
        <w:t>æ</w:t>
      </w:r>
      <w:r>
        <w:t>нты Булаты музык</w:t>
      </w:r>
      <w:r>
        <w:rPr>
          <w:rFonts w:cs="Times New Roman"/>
        </w:rPr>
        <w:t>æ</w:t>
      </w:r>
      <w:r>
        <w:t xml:space="preserve"> // Рæстдзинад. – 2017. – 21 окт. – Ф. 3.</w:t>
      </w:r>
    </w:p>
    <w:p w14:paraId="4A00BD9C" w14:textId="77777777" w:rsidR="00BA4E73" w:rsidRDefault="00BA4E73" w:rsidP="003B75C5">
      <w:pPr>
        <w:pStyle w:val="a3"/>
        <w:jc w:val="both"/>
      </w:pPr>
      <w:r>
        <w:t>Тебе пою / слова Людмилы Галавановой ; музыка Булата Газданова.</w:t>
      </w:r>
    </w:p>
    <w:p w14:paraId="1976E47D" w14:textId="77777777" w:rsidR="00BA4E73" w:rsidRDefault="00BA4E73" w:rsidP="00E06EF9">
      <w:pPr>
        <w:pStyle w:val="a3"/>
        <w:numPr>
          <w:ilvl w:val="0"/>
          <w:numId w:val="8"/>
        </w:numPr>
        <w:jc w:val="both"/>
      </w:pPr>
      <w:r w:rsidRPr="00C42ABB">
        <w:rPr>
          <w:b/>
        </w:rPr>
        <w:t>Тегаева, Д.</w:t>
      </w:r>
      <w:r>
        <w:t xml:space="preserve"> Слава : </w:t>
      </w:r>
      <w:r w:rsidRPr="00C42ABB">
        <w:t>[</w:t>
      </w:r>
      <w:r>
        <w:t>стихи</w:t>
      </w:r>
      <w:r w:rsidRPr="00C42ABB">
        <w:t>]</w:t>
      </w:r>
      <w:r>
        <w:t xml:space="preserve"> / Диана Тегаева // Ирæф. – 2017. – 10 авг. – С. 3.</w:t>
      </w:r>
    </w:p>
    <w:p w14:paraId="01284896" w14:textId="77777777" w:rsidR="00BA4E73" w:rsidRDefault="00BA4E73" w:rsidP="00E06EF9">
      <w:pPr>
        <w:pStyle w:val="a3"/>
        <w:numPr>
          <w:ilvl w:val="0"/>
          <w:numId w:val="8"/>
        </w:numPr>
        <w:jc w:val="both"/>
      </w:pPr>
      <w:r w:rsidRPr="009657E4">
        <w:rPr>
          <w:b/>
        </w:rPr>
        <w:t>Тедеев, В.</w:t>
      </w:r>
      <w:r>
        <w:t xml:space="preserve"> Счастье – в Боге : </w:t>
      </w:r>
      <w:r w:rsidRPr="009657E4">
        <w:t>[</w:t>
      </w:r>
      <w:r>
        <w:t>стихи</w:t>
      </w:r>
      <w:r w:rsidRPr="009657E4">
        <w:t>]</w:t>
      </w:r>
      <w:r>
        <w:t xml:space="preserve"> / Валик Тедеев // Фидиуæг. – 2017. – 24 окт. – С. 3.</w:t>
      </w:r>
    </w:p>
    <w:p w14:paraId="01754650" w14:textId="77777777" w:rsidR="00BA4E73" w:rsidRDefault="00BA4E73" w:rsidP="00E06EF9">
      <w:pPr>
        <w:pStyle w:val="a3"/>
        <w:numPr>
          <w:ilvl w:val="0"/>
          <w:numId w:val="8"/>
        </w:numPr>
        <w:jc w:val="both"/>
      </w:pPr>
      <w:r w:rsidRPr="00C42ABB">
        <w:rPr>
          <w:b/>
        </w:rPr>
        <w:t>Тедеты, Е.</w:t>
      </w:r>
      <w:r>
        <w:t xml:space="preserve"> Сус</w:t>
      </w:r>
      <w:r>
        <w:rPr>
          <w:rFonts w:cs="Times New Roman"/>
        </w:rPr>
        <w:t>æ</w:t>
      </w:r>
      <w:r>
        <w:t>г цыд ; Артур</w:t>
      </w:r>
      <w:r>
        <w:rPr>
          <w:rFonts w:cs="Times New Roman"/>
        </w:rPr>
        <w:t>æ</w:t>
      </w:r>
      <w:r>
        <w:t>н / Тедеты Ефим // Рæстдзинад. – 2017. – 1 авг. – Ф. 3.</w:t>
      </w:r>
    </w:p>
    <w:p w14:paraId="0B1717CD" w14:textId="77777777" w:rsidR="00BA4E73" w:rsidRDefault="00BA4E73" w:rsidP="003B75C5">
      <w:pPr>
        <w:pStyle w:val="a3"/>
        <w:jc w:val="both"/>
      </w:pPr>
      <w:r>
        <w:t xml:space="preserve">Тедеев, Е. Тайны визит жениха ; Артуру : </w:t>
      </w:r>
      <w:r w:rsidRPr="00C42ABB">
        <w:t>[</w:t>
      </w:r>
      <w:r>
        <w:t>стихи</w:t>
      </w:r>
      <w:r w:rsidRPr="00C42ABB">
        <w:t>]</w:t>
      </w:r>
      <w:r>
        <w:t>.</w:t>
      </w:r>
    </w:p>
    <w:p w14:paraId="0FF8BCF2" w14:textId="77777777" w:rsidR="00BA4E73" w:rsidRDefault="00BA4E73" w:rsidP="00E06EF9">
      <w:pPr>
        <w:pStyle w:val="a3"/>
        <w:numPr>
          <w:ilvl w:val="0"/>
          <w:numId w:val="8"/>
        </w:numPr>
        <w:jc w:val="both"/>
      </w:pPr>
      <w:r w:rsidRPr="009657E4">
        <w:rPr>
          <w:b/>
        </w:rPr>
        <w:t>Тедеты, М.</w:t>
      </w:r>
      <w:r>
        <w:t xml:space="preserve"> Дыуу</w:t>
      </w:r>
      <w:r>
        <w:rPr>
          <w:rFonts w:cs="Times New Roman"/>
        </w:rPr>
        <w:t>æ</w:t>
      </w:r>
      <w:r>
        <w:t>р</w:t>
      </w:r>
      <w:r>
        <w:rPr>
          <w:rFonts w:cs="Times New Roman"/>
        </w:rPr>
        <w:t>æ</w:t>
      </w:r>
      <w:r>
        <w:t>нхъонт</w:t>
      </w:r>
      <w:r>
        <w:rPr>
          <w:rFonts w:cs="Times New Roman"/>
        </w:rPr>
        <w:t>æ</w:t>
      </w:r>
      <w:r>
        <w:t xml:space="preserve"> / Тедеты Митя // Фидиуæг. – 2017. – 4 май. – С. 6.</w:t>
      </w:r>
    </w:p>
    <w:p w14:paraId="54755438" w14:textId="77777777" w:rsidR="00BA4E73" w:rsidRDefault="00BA4E73" w:rsidP="003B75C5">
      <w:pPr>
        <w:pStyle w:val="a3"/>
        <w:jc w:val="both"/>
      </w:pPr>
      <w:r>
        <w:t>Тедеев, М. Двустишия.</w:t>
      </w:r>
    </w:p>
    <w:p w14:paraId="342CD3F1" w14:textId="77777777" w:rsidR="00BA4E73" w:rsidRDefault="00BA4E73" w:rsidP="00E06EF9">
      <w:pPr>
        <w:pStyle w:val="a3"/>
        <w:numPr>
          <w:ilvl w:val="0"/>
          <w:numId w:val="8"/>
        </w:numPr>
        <w:jc w:val="both"/>
      </w:pPr>
      <w:r w:rsidRPr="009657E4">
        <w:rPr>
          <w:b/>
        </w:rPr>
        <w:t>Тедеты, М.</w:t>
      </w:r>
      <w:r>
        <w:t xml:space="preserve"> Цыппарр</w:t>
      </w:r>
      <w:r>
        <w:rPr>
          <w:rFonts w:cs="Times New Roman"/>
        </w:rPr>
        <w:t>æ</w:t>
      </w:r>
      <w:r>
        <w:t>нхъонт</w:t>
      </w:r>
      <w:r>
        <w:rPr>
          <w:rFonts w:cs="Times New Roman"/>
        </w:rPr>
        <w:t>æ</w:t>
      </w:r>
      <w:r>
        <w:t xml:space="preserve"> / Тедеты Митя // Фидиуæг. – 2017. – 18 май. – Ф. 6.</w:t>
      </w:r>
    </w:p>
    <w:p w14:paraId="36CB9819" w14:textId="77777777" w:rsidR="00BA4E73" w:rsidRDefault="00BA4E73" w:rsidP="003B75C5">
      <w:pPr>
        <w:pStyle w:val="a3"/>
        <w:jc w:val="both"/>
      </w:pPr>
      <w:r>
        <w:t>Тедеев, М. Четверостишия.</w:t>
      </w:r>
    </w:p>
    <w:p w14:paraId="3B96BEDD" w14:textId="77777777" w:rsidR="00BA4E73" w:rsidRDefault="00BA4E73" w:rsidP="00E06EF9">
      <w:pPr>
        <w:pStyle w:val="a3"/>
        <w:numPr>
          <w:ilvl w:val="0"/>
          <w:numId w:val="8"/>
        </w:numPr>
        <w:jc w:val="both"/>
      </w:pPr>
      <w:r w:rsidRPr="00E97027">
        <w:rPr>
          <w:b/>
        </w:rPr>
        <w:t>Темирати, М.</w:t>
      </w:r>
      <w:r>
        <w:t xml:space="preserve"> Ф</w:t>
      </w:r>
      <w:r>
        <w:rPr>
          <w:rFonts w:cs="Times New Roman"/>
        </w:rPr>
        <w:t>æ</w:t>
      </w:r>
      <w:r>
        <w:t>р</w:t>
      </w:r>
      <w:r>
        <w:rPr>
          <w:rFonts w:cs="Times New Roman"/>
        </w:rPr>
        <w:t>æ</w:t>
      </w:r>
      <w:r>
        <w:t>скъ</w:t>
      </w:r>
      <w:r>
        <w:rPr>
          <w:rFonts w:cs="Times New Roman"/>
        </w:rPr>
        <w:t>æ</w:t>
      </w:r>
      <w:r>
        <w:t>тт</w:t>
      </w:r>
      <w:r>
        <w:rPr>
          <w:rFonts w:cs="Times New Roman"/>
        </w:rPr>
        <w:t>æ</w:t>
      </w:r>
      <w:r>
        <w:t xml:space="preserve"> / Темирати Морат // Дигорæ. – 2017. – 26 дек. – Ф. 14.</w:t>
      </w:r>
    </w:p>
    <w:p w14:paraId="2124FE93" w14:textId="77777777" w:rsidR="00BA4E73" w:rsidRDefault="00BA4E73" w:rsidP="003B75C5">
      <w:pPr>
        <w:pStyle w:val="a3"/>
        <w:jc w:val="both"/>
      </w:pPr>
      <w:r>
        <w:t xml:space="preserve">Темираев, М. </w:t>
      </w:r>
      <w:r>
        <w:rPr>
          <w:lang w:val="en-US"/>
        </w:rPr>
        <w:t>[</w:t>
      </w:r>
      <w:r>
        <w:t>Стихи</w:t>
      </w:r>
      <w:r>
        <w:rPr>
          <w:lang w:val="en-US"/>
        </w:rPr>
        <w:t>]</w:t>
      </w:r>
      <w:r>
        <w:t>.</w:t>
      </w:r>
    </w:p>
    <w:p w14:paraId="23472286" w14:textId="77777777" w:rsidR="00BA4E73" w:rsidRDefault="00BA4E73" w:rsidP="00E06EF9">
      <w:pPr>
        <w:pStyle w:val="a3"/>
        <w:numPr>
          <w:ilvl w:val="0"/>
          <w:numId w:val="8"/>
        </w:numPr>
        <w:jc w:val="both"/>
      </w:pPr>
      <w:r w:rsidRPr="00C42ABB">
        <w:rPr>
          <w:b/>
        </w:rPr>
        <w:t>Тетермазов, М.</w:t>
      </w:r>
      <w:r>
        <w:t xml:space="preserve"> История немецкого унтера : </w:t>
      </w:r>
      <w:r w:rsidRPr="00C42ABB">
        <w:t>[</w:t>
      </w:r>
      <w:r>
        <w:t>рассказ</w:t>
      </w:r>
      <w:r w:rsidRPr="00C42ABB">
        <w:t>]</w:t>
      </w:r>
      <w:r>
        <w:t xml:space="preserve"> / Мурат Тетермазов // Жизнь Правобережья. – 2017. – 23 марта. – С. 8.</w:t>
      </w:r>
    </w:p>
    <w:p w14:paraId="7B042F57" w14:textId="77777777" w:rsidR="00BA4E73" w:rsidRDefault="00BA4E73" w:rsidP="00E06EF9">
      <w:pPr>
        <w:pStyle w:val="a3"/>
        <w:numPr>
          <w:ilvl w:val="0"/>
          <w:numId w:val="8"/>
        </w:numPr>
        <w:jc w:val="both"/>
      </w:pPr>
      <w:r w:rsidRPr="007C76FF">
        <w:rPr>
          <w:b/>
        </w:rPr>
        <w:t>Тъехти, В.</w:t>
      </w:r>
      <w:r>
        <w:t xml:space="preserve"> Нылл</w:t>
      </w:r>
      <w:r>
        <w:rPr>
          <w:rFonts w:cs="Times New Roman"/>
        </w:rPr>
        <w:t>æ</w:t>
      </w:r>
      <w:r>
        <w:t>м</w:t>
      </w:r>
      <w:r>
        <w:rPr>
          <w:rFonts w:cs="Times New Roman"/>
        </w:rPr>
        <w:t>æ</w:t>
      </w:r>
      <w:r>
        <w:t>гът</w:t>
      </w:r>
      <w:r>
        <w:rPr>
          <w:rFonts w:cs="Times New Roman"/>
        </w:rPr>
        <w:t>æ</w:t>
      </w:r>
      <w:r>
        <w:t xml:space="preserve"> д</w:t>
      </w:r>
      <w:r>
        <w:rPr>
          <w:rFonts w:cs="Times New Roman"/>
        </w:rPr>
        <w:t>æ</w:t>
      </w:r>
      <w:r>
        <w:t>н ; Уаз уарзондзинад ; Уарзон з</w:t>
      </w:r>
      <w:r>
        <w:rPr>
          <w:rFonts w:cs="Times New Roman"/>
        </w:rPr>
        <w:t>æ</w:t>
      </w:r>
      <w:r>
        <w:t>рд</w:t>
      </w:r>
      <w:r>
        <w:rPr>
          <w:rFonts w:cs="Times New Roman"/>
        </w:rPr>
        <w:t>æ</w:t>
      </w:r>
      <w:r>
        <w:t xml:space="preserve"> / Тъехты Валентин // Рæстдзинад. – 2017. – 31 окт. – Ф. 3.</w:t>
      </w:r>
    </w:p>
    <w:p w14:paraId="6A991371" w14:textId="77777777" w:rsidR="00BA4E73" w:rsidRPr="007C76FF" w:rsidRDefault="00BA4E73" w:rsidP="003B75C5">
      <w:pPr>
        <w:pStyle w:val="a3"/>
        <w:jc w:val="both"/>
      </w:pPr>
      <w:r>
        <w:t xml:space="preserve">Техов, В. Ослаб я… ; Чистая любовь ; Любящее сердце : </w:t>
      </w:r>
      <w:r w:rsidRPr="007C76FF">
        <w:t>[</w:t>
      </w:r>
      <w:r>
        <w:t>стихи</w:t>
      </w:r>
      <w:r w:rsidRPr="007C76FF">
        <w:t>]</w:t>
      </w:r>
      <w:r>
        <w:t>.</w:t>
      </w:r>
    </w:p>
    <w:p w14:paraId="0D8BB331" w14:textId="77777777" w:rsidR="00BA4E73" w:rsidRDefault="00BA4E73" w:rsidP="00E06EF9">
      <w:pPr>
        <w:pStyle w:val="a3"/>
        <w:numPr>
          <w:ilvl w:val="0"/>
          <w:numId w:val="8"/>
        </w:numPr>
        <w:jc w:val="both"/>
      </w:pPr>
      <w:r w:rsidRPr="007C76FF">
        <w:rPr>
          <w:b/>
        </w:rPr>
        <w:t>Тъехты, В.</w:t>
      </w:r>
      <w:r>
        <w:t xml:space="preserve"> Алцыд</w:t>
      </w:r>
      <w:r>
        <w:rPr>
          <w:rFonts w:cs="Times New Roman"/>
        </w:rPr>
        <w:t>æ</w:t>
      </w:r>
      <w:r>
        <w:t>р федтон / Тъехты Валентин // Рæстдзинад. – 2017. – 1 февр. – Ф. 4.</w:t>
      </w:r>
    </w:p>
    <w:p w14:paraId="436609CF" w14:textId="77777777" w:rsidR="00BA4E73" w:rsidRPr="007C76FF" w:rsidRDefault="00BA4E73" w:rsidP="003B75C5">
      <w:pPr>
        <w:pStyle w:val="a3"/>
        <w:jc w:val="both"/>
      </w:pPr>
      <w:r>
        <w:t xml:space="preserve">Техов, В. Я видел все : </w:t>
      </w:r>
      <w:r w:rsidRPr="007C76FF">
        <w:t>[</w:t>
      </w:r>
      <w:r>
        <w:t>стихи</w:t>
      </w:r>
      <w:r w:rsidRPr="007C76FF">
        <w:t>]</w:t>
      </w:r>
      <w:r>
        <w:t>.</w:t>
      </w:r>
    </w:p>
    <w:p w14:paraId="3C932E14" w14:textId="77777777" w:rsidR="00BA4E73" w:rsidRDefault="00BA4E73" w:rsidP="00E06EF9">
      <w:pPr>
        <w:pStyle w:val="a3"/>
        <w:numPr>
          <w:ilvl w:val="0"/>
          <w:numId w:val="8"/>
        </w:numPr>
        <w:jc w:val="both"/>
      </w:pPr>
      <w:r w:rsidRPr="007C76FF">
        <w:rPr>
          <w:b/>
        </w:rPr>
        <w:t>Тетцойти, Т.</w:t>
      </w:r>
      <w:r>
        <w:t xml:space="preserve"> «Мам</w:t>
      </w:r>
      <w:r>
        <w:rPr>
          <w:rFonts w:cs="Times New Roman"/>
        </w:rPr>
        <w:t>æ</w:t>
      </w:r>
      <w:r>
        <w:t xml:space="preserve"> уарз</w:t>
      </w:r>
      <w:r>
        <w:rPr>
          <w:rFonts w:cs="Times New Roman"/>
        </w:rPr>
        <w:t>æ</w:t>
      </w:r>
      <w:r>
        <w:t xml:space="preserve"> </w:t>
      </w:r>
      <w:r>
        <w:rPr>
          <w:rFonts w:cs="Times New Roman"/>
        </w:rPr>
        <w:t>æ</w:t>
      </w:r>
      <w:r>
        <w:t>ппун…» ; М</w:t>
      </w:r>
      <w:r w:rsidRPr="00C42ABB">
        <w:rPr>
          <w:rFonts w:cs="Times New Roman"/>
        </w:rPr>
        <w:t>æ</w:t>
      </w:r>
      <w:r>
        <w:t xml:space="preserve"> гъ</w:t>
      </w:r>
      <w:r>
        <w:rPr>
          <w:rFonts w:cs="Times New Roman"/>
        </w:rPr>
        <w:t>æ</w:t>
      </w:r>
      <w:r>
        <w:t>у ; М</w:t>
      </w:r>
      <w:r>
        <w:rPr>
          <w:rFonts w:cs="Times New Roman"/>
        </w:rPr>
        <w:t>æ</w:t>
      </w:r>
      <w:r>
        <w:t xml:space="preserve"> к</w:t>
      </w:r>
      <w:r>
        <w:rPr>
          <w:rFonts w:cs="Times New Roman"/>
        </w:rPr>
        <w:t>æ</w:t>
      </w:r>
      <w:r>
        <w:t>дд</w:t>
      </w:r>
      <w:r>
        <w:rPr>
          <w:rFonts w:cs="Times New Roman"/>
        </w:rPr>
        <w:t>æ</w:t>
      </w:r>
      <w:r>
        <w:t>ри лим</w:t>
      </w:r>
      <w:r>
        <w:rPr>
          <w:rFonts w:cs="Times New Roman"/>
        </w:rPr>
        <w:t>æ</w:t>
      </w:r>
      <w:r>
        <w:t>нт</w:t>
      </w:r>
      <w:r>
        <w:rPr>
          <w:rFonts w:cs="Times New Roman"/>
        </w:rPr>
        <w:t>æ</w:t>
      </w:r>
      <w:r>
        <w:t xml:space="preserve"> : </w:t>
      </w:r>
      <w:r w:rsidRPr="00C42ABB">
        <w:t>[</w:t>
      </w:r>
      <w:r>
        <w:rPr>
          <w:rFonts w:cs="Times New Roman"/>
        </w:rPr>
        <w:t>æ</w:t>
      </w:r>
      <w:r>
        <w:t>мдз</w:t>
      </w:r>
      <w:r>
        <w:rPr>
          <w:rFonts w:cs="Times New Roman"/>
        </w:rPr>
        <w:t>æ</w:t>
      </w:r>
      <w:r>
        <w:t>вг</w:t>
      </w:r>
      <w:r>
        <w:rPr>
          <w:rFonts w:cs="Times New Roman"/>
        </w:rPr>
        <w:t>æ</w:t>
      </w:r>
      <w:r>
        <w:t>т</w:t>
      </w:r>
      <w:r>
        <w:rPr>
          <w:rFonts w:cs="Times New Roman"/>
        </w:rPr>
        <w:t>æ</w:t>
      </w:r>
      <w:r w:rsidRPr="00C42ABB">
        <w:t>]</w:t>
      </w:r>
      <w:r>
        <w:t xml:space="preserve"> / Тетцойти Таймураз // Дигорæ. – 2017. – 8 сент. – Ф. 6-7.</w:t>
      </w:r>
    </w:p>
    <w:p w14:paraId="755B93F9" w14:textId="77777777" w:rsidR="00BA4E73" w:rsidRPr="00E97027" w:rsidRDefault="00BA4E73" w:rsidP="003B75C5">
      <w:pPr>
        <w:pStyle w:val="a3"/>
        <w:jc w:val="both"/>
      </w:pPr>
      <w:r>
        <w:lastRenderedPageBreak/>
        <w:t xml:space="preserve">Тетцоев, Т. «Мама любит сына…» ; Мое село ; Моим давним друзьям : </w:t>
      </w:r>
      <w:r w:rsidRPr="007C76FF">
        <w:t>[</w:t>
      </w:r>
      <w:r>
        <w:t>стихи</w:t>
      </w:r>
      <w:r w:rsidRPr="007C76FF">
        <w:t>]</w:t>
      </w:r>
      <w:r>
        <w:t>.</w:t>
      </w:r>
    </w:p>
    <w:p w14:paraId="5548A813" w14:textId="77777777" w:rsidR="00BA4E73" w:rsidRDefault="00BA4E73" w:rsidP="00E06EF9">
      <w:pPr>
        <w:pStyle w:val="a3"/>
        <w:numPr>
          <w:ilvl w:val="0"/>
          <w:numId w:val="8"/>
        </w:numPr>
        <w:jc w:val="both"/>
      </w:pPr>
      <w:r w:rsidRPr="006F12BF">
        <w:rPr>
          <w:b/>
        </w:rPr>
        <w:t>Тетцойти, Т.</w:t>
      </w:r>
      <w:r>
        <w:t xml:space="preserve"> Имисун м</w:t>
      </w:r>
      <w:r>
        <w:rPr>
          <w:rFonts w:cs="Times New Roman"/>
        </w:rPr>
        <w:t>æ</w:t>
      </w:r>
      <w:r>
        <w:t xml:space="preserve"> лим</w:t>
      </w:r>
      <w:r>
        <w:rPr>
          <w:rFonts w:cs="Times New Roman"/>
        </w:rPr>
        <w:t>æ</w:t>
      </w:r>
      <w:r>
        <w:t>ни / Тетцойти Таймураз // Дигорæ. – 2017. – 27 июнь. – Ф. 10.</w:t>
      </w:r>
    </w:p>
    <w:p w14:paraId="5F64BB0A" w14:textId="77777777" w:rsidR="00BA4E73" w:rsidRDefault="00BA4E73" w:rsidP="003B75C5">
      <w:pPr>
        <w:pStyle w:val="a3"/>
        <w:jc w:val="both"/>
      </w:pPr>
      <w:r>
        <w:t xml:space="preserve">Тетцоев, Т. Памяти друга </w:t>
      </w:r>
      <w:r w:rsidRPr="006F12BF">
        <w:t>[</w:t>
      </w:r>
      <w:r>
        <w:t>Казбека Казбекова : стихи</w:t>
      </w:r>
      <w:r w:rsidRPr="006F12BF">
        <w:t>]</w:t>
      </w:r>
      <w:r>
        <w:t>.</w:t>
      </w:r>
    </w:p>
    <w:p w14:paraId="36685C2E" w14:textId="77777777" w:rsidR="00BA4E73" w:rsidRDefault="00BA4E73" w:rsidP="00E06EF9">
      <w:pPr>
        <w:pStyle w:val="a3"/>
        <w:numPr>
          <w:ilvl w:val="0"/>
          <w:numId w:val="8"/>
        </w:numPr>
        <w:jc w:val="both"/>
      </w:pPr>
      <w:r w:rsidRPr="00D87873">
        <w:rPr>
          <w:b/>
        </w:rPr>
        <w:t>Тыджыты, Ю.</w:t>
      </w:r>
      <w:r>
        <w:t xml:space="preserve"> Уидагджын б</w:t>
      </w:r>
      <w:r>
        <w:rPr>
          <w:rFonts w:cs="Times New Roman"/>
        </w:rPr>
        <w:t>æ</w:t>
      </w:r>
      <w:r>
        <w:t>лас / Тигити Юрий // Дигорæ. – 2017. – 25 авг. – Ф. 7.</w:t>
      </w:r>
    </w:p>
    <w:p w14:paraId="5CA5199D" w14:textId="77777777" w:rsidR="00BA4E73" w:rsidRDefault="00BA4E73" w:rsidP="003B75C5">
      <w:pPr>
        <w:pStyle w:val="a3"/>
        <w:jc w:val="both"/>
      </w:pPr>
      <w:r>
        <w:t xml:space="preserve">Тигиев, Ю. Дерево с корнями: художнику Батразу Дзиову : </w:t>
      </w:r>
      <w:r w:rsidRPr="00D87873">
        <w:t>[</w:t>
      </w:r>
      <w:r>
        <w:t>стихи</w:t>
      </w:r>
      <w:r w:rsidRPr="00D87873">
        <w:t>]</w:t>
      </w:r>
      <w:r>
        <w:t>. – ил. на с. 8-9.</w:t>
      </w:r>
    </w:p>
    <w:p w14:paraId="44D4921F" w14:textId="77777777" w:rsidR="00BA4E73" w:rsidRDefault="00BA4E73" w:rsidP="00E06EF9">
      <w:pPr>
        <w:pStyle w:val="a3"/>
        <w:numPr>
          <w:ilvl w:val="0"/>
          <w:numId w:val="8"/>
        </w:numPr>
        <w:jc w:val="both"/>
      </w:pPr>
      <w:r w:rsidRPr="00B22848">
        <w:rPr>
          <w:b/>
        </w:rPr>
        <w:t>Тобойты, Ц.</w:t>
      </w:r>
      <w:r>
        <w:t xml:space="preserve"> Игани бинонт</w:t>
      </w:r>
      <w:r>
        <w:rPr>
          <w:rFonts w:cs="Times New Roman"/>
        </w:rPr>
        <w:t>æ</w:t>
      </w:r>
      <w:r>
        <w:t xml:space="preserve"> / Тобойты Ц</w:t>
      </w:r>
      <w:r>
        <w:rPr>
          <w:rFonts w:cs="Times New Roman"/>
        </w:rPr>
        <w:t>æ</w:t>
      </w:r>
      <w:r>
        <w:t>р</w:t>
      </w:r>
      <w:r>
        <w:rPr>
          <w:rFonts w:cs="Times New Roman"/>
        </w:rPr>
        <w:t>æ</w:t>
      </w:r>
      <w:r>
        <w:t>г // Вести Дигории. – 2017. – 11 май. – Ф. 4.</w:t>
      </w:r>
    </w:p>
    <w:p w14:paraId="29F6934B" w14:textId="77777777" w:rsidR="00BA4E73" w:rsidRPr="00B22848" w:rsidRDefault="00BA4E73" w:rsidP="003B75C5">
      <w:pPr>
        <w:pStyle w:val="a3"/>
        <w:jc w:val="both"/>
      </w:pPr>
      <w:r>
        <w:t xml:space="preserve">Тобоев, Ц. Семья Игана : </w:t>
      </w:r>
      <w:r w:rsidRPr="00B22848">
        <w:t>[</w:t>
      </w:r>
      <w:r>
        <w:t>рассказ-юмореска</w:t>
      </w:r>
      <w:r w:rsidRPr="00B22848">
        <w:t>]</w:t>
      </w:r>
      <w:r>
        <w:t>.</w:t>
      </w:r>
    </w:p>
    <w:p w14:paraId="737D6A87" w14:textId="77777777" w:rsidR="00BA4E73" w:rsidRDefault="00BA4E73" w:rsidP="00E06EF9">
      <w:pPr>
        <w:pStyle w:val="a3"/>
        <w:numPr>
          <w:ilvl w:val="0"/>
          <w:numId w:val="8"/>
        </w:numPr>
        <w:jc w:val="both"/>
      </w:pPr>
      <w:r w:rsidRPr="00E3328D">
        <w:rPr>
          <w:b/>
        </w:rPr>
        <w:t>Томайты, З.</w:t>
      </w:r>
      <w:r>
        <w:t xml:space="preserve"> Р</w:t>
      </w:r>
      <w:r>
        <w:rPr>
          <w:rFonts w:cs="Times New Roman"/>
        </w:rPr>
        <w:t>æ</w:t>
      </w:r>
      <w:r>
        <w:t>стдзинад / Томайты Заза // Рæстдзинад. – 2017. – 14 февр. – Ф. 3.</w:t>
      </w:r>
    </w:p>
    <w:p w14:paraId="2D6CA56B" w14:textId="77777777" w:rsidR="00BA4E73" w:rsidRDefault="00BA4E73" w:rsidP="003B75C5">
      <w:pPr>
        <w:pStyle w:val="a3"/>
        <w:jc w:val="both"/>
      </w:pPr>
      <w:r>
        <w:t xml:space="preserve">Томаев, З. Правда : </w:t>
      </w:r>
      <w:r>
        <w:rPr>
          <w:lang w:val="en-US"/>
        </w:rPr>
        <w:t>[</w:t>
      </w:r>
      <w:r>
        <w:t>стихи</w:t>
      </w:r>
      <w:r>
        <w:rPr>
          <w:lang w:val="en-US"/>
        </w:rPr>
        <w:t>]</w:t>
      </w:r>
      <w:r>
        <w:t>.</w:t>
      </w:r>
    </w:p>
    <w:p w14:paraId="3C12D4C2" w14:textId="77777777" w:rsidR="00BA4E73" w:rsidRDefault="00BA4E73" w:rsidP="00E06EF9">
      <w:pPr>
        <w:pStyle w:val="a3"/>
        <w:numPr>
          <w:ilvl w:val="0"/>
          <w:numId w:val="8"/>
        </w:numPr>
        <w:jc w:val="both"/>
      </w:pPr>
      <w:r w:rsidRPr="007125E7">
        <w:rPr>
          <w:b/>
        </w:rPr>
        <w:t>Томайты, Ш.</w:t>
      </w:r>
      <w:r>
        <w:t xml:space="preserve"> Ныстуан к</w:t>
      </w:r>
      <w:r>
        <w:rPr>
          <w:rFonts w:cs="Times New Roman"/>
        </w:rPr>
        <w:t>æ</w:t>
      </w:r>
      <w:r>
        <w:t>ст</w:t>
      </w:r>
      <w:r>
        <w:rPr>
          <w:rFonts w:cs="Times New Roman"/>
        </w:rPr>
        <w:t>æ</w:t>
      </w:r>
      <w:r>
        <w:t>рт</w:t>
      </w:r>
      <w:r>
        <w:rPr>
          <w:rFonts w:cs="Times New Roman"/>
        </w:rPr>
        <w:t>æ</w:t>
      </w:r>
      <w:r>
        <w:t>н / Томайты Шамил // Вести Дигории. – 2017. – 23 май. – Ф. 3.</w:t>
      </w:r>
    </w:p>
    <w:p w14:paraId="3978FCFB" w14:textId="77777777" w:rsidR="00BA4E73" w:rsidRPr="00E3328D" w:rsidRDefault="00BA4E73" w:rsidP="003B75C5">
      <w:pPr>
        <w:pStyle w:val="a3"/>
        <w:jc w:val="both"/>
      </w:pPr>
      <w:r>
        <w:t xml:space="preserve">Томаев, Ш. Завет : </w:t>
      </w:r>
      <w:r>
        <w:rPr>
          <w:lang w:val="en-US"/>
        </w:rPr>
        <w:t>[</w:t>
      </w:r>
      <w:r>
        <w:t>стихи</w:t>
      </w:r>
      <w:r>
        <w:rPr>
          <w:lang w:val="en-US"/>
        </w:rPr>
        <w:t>]</w:t>
      </w:r>
      <w:r>
        <w:t>.</w:t>
      </w:r>
    </w:p>
    <w:p w14:paraId="718DEF3D" w14:textId="77777777" w:rsidR="00BA4E73" w:rsidRDefault="00BA4E73" w:rsidP="00E06EF9">
      <w:pPr>
        <w:pStyle w:val="a3"/>
        <w:numPr>
          <w:ilvl w:val="0"/>
          <w:numId w:val="8"/>
        </w:numPr>
        <w:jc w:val="both"/>
      </w:pPr>
      <w:r w:rsidRPr="00F151B8">
        <w:rPr>
          <w:b/>
        </w:rPr>
        <w:t>Томайты, Ш.</w:t>
      </w:r>
      <w:r>
        <w:t xml:space="preserve"> Иры к</w:t>
      </w:r>
      <w:r>
        <w:rPr>
          <w:rFonts w:cs="Times New Roman"/>
        </w:rPr>
        <w:t>æ</w:t>
      </w:r>
      <w:r>
        <w:t>ст</w:t>
      </w:r>
      <w:r>
        <w:rPr>
          <w:rFonts w:cs="Times New Roman"/>
        </w:rPr>
        <w:t>æ</w:t>
      </w:r>
      <w:r>
        <w:t>рт</w:t>
      </w:r>
      <w:r>
        <w:rPr>
          <w:rFonts w:cs="Times New Roman"/>
        </w:rPr>
        <w:t>æ</w:t>
      </w:r>
      <w:r>
        <w:t xml:space="preserve">н / Томайты Шамил // Стыр Ныхас. – 2017. – № 4 </w:t>
      </w:r>
      <w:r w:rsidRPr="00E3328D">
        <w:t>[</w:t>
      </w:r>
      <w:r>
        <w:t>528</w:t>
      </w:r>
      <w:r w:rsidRPr="00E3328D">
        <w:t>]</w:t>
      </w:r>
      <w:r>
        <w:t xml:space="preserve"> мартъи. – Ф. 4.</w:t>
      </w:r>
    </w:p>
    <w:p w14:paraId="6D1FF0FE" w14:textId="77777777" w:rsidR="00BA4E73" w:rsidRPr="00E3328D" w:rsidRDefault="00BA4E73" w:rsidP="003B75C5">
      <w:pPr>
        <w:pStyle w:val="a3"/>
        <w:jc w:val="both"/>
      </w:pPr>
      <w:r>
        <w:t xml:space="preserve">Томаев, Ш. Молодежи Осетии : </w:t>
      </w:r>
      <w:r w:rsidRPr="00F151B8">
        <w:t>[</w:t>
      </w:r>
      <w:r>
        <w:t>стихи</w:t>
      </w:r>
      <w:r w:rsidRPr="00F151B8">
        <w:t>]</w:t>
      </w:r>
      <w:r>
        <w:t>.</w:t>
      </w:r>
    </w:p>
    <w:p w14:paraId="7D6D2799" w14:textId="77777777" w:rsidR="00BA4E73" w:rsidRDefault="00BA4E73" w:rsidP="00E06EF9">
      <w:pPr>
        <w:pStyle w:val="a3"/>
        <w:numPr>
          <w:ilvl w:val="0"/>
          <w:numId w:val="8"/>
        </w:numPr>
        <w:jc w:val="both"/>
      </w:pPr>
      <w:r w:rsidRPr="00F151B8">
        <w:rPr>
          <w:b/>
        </w:rPr>
        <w:t>Томайты, Ш.</w:t>
      </w:r>
      <w:r>
        <w:t xml:space="preserve"> Ф</w:t>
      </w:r>
      <w:r>
        <w:rPr>
          <w:rFonts w:cs="Times New Roman"/>
        </w:rPr>
        <w:t>æ</w:t>
      </w:r>
      <w:r>
        <w:t>дз</w:t>
      </w:r>
      <w:r>
        <w:rPr>
          <w:rFonts w:cs="Times New Roman"/>
        </w:rPr>
        <w:t>æ</w:t>
      </w:r>
      <w:r>
        <w:t xml:space="preserve">хст / Томайты Шамил // Стыр Ныхас. – 2017. – № 18 </w:t>
      </w:r>
      <w:r w:rsidRPr="00F151B8">
        <w:t>[</w:t>
      </w:r>
      <w:r>
        <w:t>542</w:t>
      </w:r>
      <w:r w:rsidRPr="00F151B8">
        <w:t>]</w:t>
      </w:r>
      <w:r>
        <w:t xml:space="preserve"> нояб. – Ф. 8.</w:t>
      </w:r>
    </w:p>
    <w:p w14:paraId="5F950500" w14:textId="77777777" w:rsidR="00BA4E73" w:rsidRPr="00F151B8" w:rsidRDefault="00BA4E73" w:rsidP="003B75C5">
      <w:pPr>
        <w:pStyle w:val="a3"/>
        <w:jc w:val="both"/>
      </w:pPr>
      <w:r>
        <w:t xml:space="preserve">Томаев, Ш. Наказ : </w:t>
      </w:r>
      <w:r>
        <w:rPr>
          <w:lang w:val="en-US"/>
        </w:rPr>
        <w:t>[</w:t>
      </w:r>
      <w:r>
        <w:t>стихи</w:t>
      </w:r>
      <w:r>
        <w:rPr>
          <w:lang w:val="en-US"/>
        </w:rPr>
        <w:t>]</w:t>
      </w:r>
      <w:r>
        <w:t>.</w:t>
      </w:r>
    </w:p>
    <w:p w14:paraId="72EDCAE8" w14:textId="77777777" w:rsidR="00BA4E73" w:rsidRDefault="00BA4E73" w:rsidP="00E06EF9">
      <w:pPr>
        <w:pStyle w:val="a3"/>
        <w:numPr>
          <w:ilvl w:val="0"/>
          <w:numId w:val="8"/>
        </w:numPr>
        <w:jc w:val="both"/>
      </w:pPr>
      <w:r w:rsidRPr="00F151B8">
        <w:rPr>
          <w:b/>
        </w:rPr>
        <w:t>Торчинов, К.</w:t>
      </w:r>
      <w:r>
        <w:t xml:space="preserve"> «И вновь кумир на пьедестале…» : </w:t>
      </w:r>
      <w:r w:rsidRPr="00F151B8">
        <w:t>[</w:t>
      </w:r>
      <w:r>
        <w:t>стихи, посвящ. победе боксера Мурата Гассиева</w:t>
      </w:r>
      <w:r w:rsidRPr="00F151B8">
        <w:t>]</w:t>
      </w:r>
      <w:r>
        <w:t xml:space="preserve"> / Казбек Торчинов // Жизнь Правобережья. – 2017. – 24 окт. – С. 8.</w:t>
      </w:r>
    </w:p>
    <w:p w14:paraId="278E146D" w14:textId="77777777" w:rsidR="00BA4E73" w:rsidRDefault="00BA4E73" w:rsidP="00E06EF9">
      <w:pPr>
        <w:pStyle w:val="a3"/>
        <w:numPr>
          <w:ilvl w:val="0"/>
          <w:numId w:val="8"/>
        </w:numPr>
        <w:jc w:val="both"/>
      </w:pPr>
      <w:r w:rsidRPr="00F151B8">
        <w:rPr>
          <w:b/>
        </w:rPr>
        <w:t>Торчынты, Хъ.</w:t>
      </w:r>
      <w:r>
        <w:t xml:space="preserve"> Хуррайсом – сау мигът</w:t>
      </w:r>
      <w:r>
        <w:rPr>
          <w:rFonts w:cs="Times New Roman"/>
        </w:rPr>
        <w:t>æ</w:t>
      </w:r>
      <w:r>
        <w:t xml:space="preserve"> / Торчынты Хъазбег // Жизнь Правобережья. – 2017. – 22 авг. – Ф. 5.</w:t>
      </w:r>
    </w:p>
    <w:p w14:paraId="10B2740A" w14:textId="77777777" w:rsidR="00BA4E73" w:rsidRPr="007125E7" w:rsidRDefault="00BA4E73" w:rsidP="003B75C5">
      <w:pPr>
        <w:pStyle w:val="a3"/>
        <w:jc w:val="both"/>
      </w:pPr>
      <w:r>
        <w:t xml:space="preserve">Торчинов, К. В солнечное утро – черные тучи : </w:t>
      </w:r>
      <w:r w:rsidRPr="00F151B8">
        <w:t>[</w:t>
      </w:r>
      <w:r>
        <w:t>стихи, посвящ. памяти жертв теракта в шк. № 1 г. Беслана</w:t>
      </w:r>
      <w:r w:rsidRPr="00F151B8">
        <w:t>]</w:t>
      </w:r>
      <w:r>
        <w:t>.</w:t>
      </w:r>
    </w:p>
    <w:p w14:paraId="291A6054" w14:textId="77777777" w:rsidR="00BA4E73" w:rsidRDefault="00BA4E73" w:rsidP="00E06EF9">
      <w:pPr>
        <w:pStyle w:val="a3"/>
        <w:numPr>
          <w:ilvl w:val="0"/>
          <w:numId w:val="8"/>
        </w:numPr>
        <w:jc w:val="both"/>
      </w:pPr>
      <w:r w:rsidRPr="007125E7">
        <w:rPr>
          <w:b/>
        </w:rPr>
        <w:t>Торчинов, А.</w:t>
      </w:r>
      <w:r>
        <w:t xml:space="preserve"> Песень о Биларе Кабалоеве / Амирхан Точинов // Дигорæ. – 2017. – 23 нояб. – С. 7.</w:t>
      </w:r>
    </w:p>
    <w:p w14:paraId="73EE2EEF" w14:textId="77777777" w:rsidR="00BA4E73" w:rsidRDefault="00BA4E73" w:rsidP="00E06EF9">
      <w:pPr>
        <w:pStyle w:val="a3"/>
        <w:numPr>
          <w:ilvl w:val="0"/>
          <w:numId w:val="8"/>
        </w:numPr>
        <w:jc w:val="both"/>
      </w:pPr>
      <w:r w:rsidRPr="007125E7">
        <w:rPr>
          <w:b/>
        </w:rPr>
        <w:t>Торчынты, М.</w:t>
      </w:r>
      <w:r>
        <w:t xml:space="preserve"> Джыз</w:t>
      </w:r>
      <w:r>
        <w:rPr>
          <w:rFonts w:cs="Times New Roman"/>
        </w:rPr>
        <w:t>æ</w:t>
      </w:r>
      <w:r>
        <w:t>лдон / Торчынты Михал // Фидиуæг. – 2017. – 21 дек. – Ф. 3.</w:t>
      </w:r>
    </w:p>
    <w:p w14:paraId="138B7E6A" w14:textId="77777777" w:rsidR="00BA4E73" w:rsidRPr="007125E7" w:rsidRDefault="00BA4E73" w:rsidP="003B75C5">
      <w:pPr>
        <w:pStyle w:val="a3"/>
        <w:jc w:val="both"/>
      </w:pPr>
      <w:r>
        <w:t xml:space="preserve">Торчинов, М. Гизельдон : </w:t>
      </w:r>
      <w:r>
        <w:rPr>
          <w:lang w:val="en-US"/>
        </w:rPr>
        <w:t>[</w:t>
      </w:r>
      <w:r>
        <w:t>стихи</w:t>
      </w:r>
      <w:r>
        <w:rPr>
          <w:lang w:val="en-US"/>
        </w:rPr>
        <w:t>]</w:t>
      </w:r>
      <w:r>
        <w:t>.</w:t>
      </w:r>
    </w:p>
    <w:p w14:paraId="697D5816" w14:textId="77777777" w:rsidR="00BA4E73" w:rsidRDefault="00BA4E73" w:rsidP="00E06EF9">
      <w:pPr>
        <w:pStyle w:val="a3"/>
        <w:numPr>
          <w:ilvl w:val="0"/>
          <w:numId w:val="8"/>
        </w:numPr>
        <w:jc w:val="both"/>
      </w:pPr>
      <w:r w:rsidRPr="00A90AF2">
        <w:rPr>
          <w:b/>
        </w:rPr>
        <w:t>Торчынты, М.</w:t>
      </w:r>
      <w:r>
        <w:t xml:space="preserve"> Мад</w:t>
      </w:r>
      <w:r>
        <w:rPr>
          <w:rFonts w:cs="Times New Roman"/>
        </w:rPr>
        <w:t>æ</w:t>
      </w:r>
      <w:r>
        <w:t xml:space="preserve">лон </w:t>
      </w:r>
      <w:r>
        <w:rPr>
          <w:rFonts w:cs="Times New Roman"/>
        </w:rPr>
        <w:t>æ</w:t>
      </w:r>
      <w:r>
        <w:t>взаг / Торчынты Михал // Фидиуæг. – 2017. – 13 май. – Ф. 2.</w:t>
      </w:r>
    </w:p>
    <w:p w14:paraId="08A92AF3" w14:textId="77777777" w:rsidR="00BA4E73" w:rsidRPr="00A90AF2" w:rsidRDefault="00BA4E73" w:rsidP="003B75C5">
      <w:pPr>
        <w:pStyle w:val="a3"/>
        <w:jc w:val="both"/>
      </w:pPr>
      <w:r>
        <w:t xml:space="preserve">Торчинов, М. Родной язык : </w:t>
      </w:r>
      <w:r w:rsidRPr="00A90AF2">
        <w:t>[</w:t>
      </w:r>
      <w:r>
        <w:t>стихи</w:t>
      </w:r>
      <w:r w:rsidRPr="00A90AF2">
        <w:t>]</w:t>
      </w:r>
      <w:r>
        <w:t>.</w:t>
      </w:r>
    </w:p>
    <w:p w14:paraId="5CE14F6B" w14:textId="77777777" w:rsidR="00BA4E73" w:rsidRDefault="00BA4E73" w:rsidP="00E06EF9">
      <w:pPr>
        <w:pStyle w:val="a3"/>
        <w:numPr>
          <w:ilvl w:val="0"/>
          <w:numId w:val="8"/>
        </w:numPr>
        <w:jc w:val="both"/>
      </w:pPr>
      <w:r w:rsidRPr="00E61FB2">
        <w:rPr>
          <w:b/>
        </w:rPr>
        <w:lastRenderedPageBreak/>
        <w:t>Тотраты, Б.</w:t>
      </w:r>
      <w:r>
        <w:t xml:space="preserve"> Саби – цыкурайы ф</w:t>
      </w:r>
      <w:r>
        <w:rPr>
          <w:rFonts w:cs="Times New Roman"/>
        </w:rPr>
        <w:t>æ</w:t>
      </w:r>
      <w:r>
        <w:t>рдыг! / Тотраты Барис // Фидиуæг. – 2017. – 8 апр. – Ф. 3.</w:t>
      </w:r>
    </w:p>
    <w:p w14:paraId="4AB09CFA" w14:textId="77777777" w:rsidR="00BA4E73" w:rsidRDefault="00BA4E73" w:rsidP="003B75C5">
      <w:pPr>
        <w:pStyle w:val="a3"/>
        <w:jc w:val="both"/>
      </w:pPr>
      <w:r>
        <w:t>Тотров, Б. Ребенок – подобен волшебной бусинке!</w:t>
      </w:r>
    </w:p>
    <w:p w14:paraId="74830C3E" w14:textId="77777777" w:rsidR="00BA4E73" w:rsidRDefault="00BA4E73" w:rsidP="00E06EF9">
      <w:pPr>
        <w:pStyle w:val="a3"/>
        <w:numPr>
          <w:ilvl w:val="0"/>
          <w:numId w:val="8"/>
        </w:numPr>
        <w:jc w:val="both"/>
      </w:pPr>
      <w:r w:rsidRPr="00F151B8">
        <w:rPr>
          <w:b/>
        </w:rPr>
        <w:t>Тохсырты, Къ.</w:t>
      </w:r>
      <w:r>
        <w:t xml:space="preserve"> Авд</w:t>
      </w:r>
      <w:r>
        <w:rPr>
          <w:rFonts w:cs="Times New Roman"/>
        </w:rPr>
        <w:t>æ</w:t>
      </w:r>
      <w:r>
        <w:t>ны хъаст / Тохсырты Къоста // Рæстдзинад. – 2017. – 15 июнь. – Ф. 3.</w:t>
      </w:r>
    </w:p>
    <w:p w14:paraId="6279962A" w14:textId="77777777" w:rsidR="00BA4E73" w:rsidRPr="00F151B8" w:rsidRDefault="00BA4E73" w:rsidP="003B75C5">
      <w:pPr>
        <w:pStyle w:val="a3"/>
        <w:jc w:val="both"/>
      </w:pPr>
      <w:r>
        <w:t xml:space="preserve">Тохсыров, К. Жалоба колыбели : </w:t>
      </w:r>
      <w:r w:rsidRPr="00F151B8">
        <w:t>[</w:t>
      </w:r>
      <w:r>
        <w:t>стихи</w:t>
      </w:r>
      <w:r w:rsidRPr="00F151B8">
        <w:t>]</w:t>
      </w:r>
      <w:r>
        <w:t>.</w:t>
      </w:r>
    </w:p>
    <w:p w14:paraId="6D82BBF8" w14:textId="77777777" w:rsidR="00BA4E73" w:rsidRDefault="00BA4E73" w:rsidP="00E06EF9">
      <w:pPr>
        <w:pStyle w:val="a3"/>
        <w:numPr>
          <w:ilvl w:val="0"/>
          <w:numId w:val="8"/>
        </w:numPr>
        <w:jc w:val="both"/>
      </w:pPr>
      <w:r w:rsidRPr="00EE1ED8">
        <w:rPr>
          <w:b/>
        </w:rPr>
        <w:t>Тохсырты, Къ.</w:t>
      </w:r>
      <w:r>
        <w:t xml:space="preserve"> З</w:t>
      </w:r>
      <w:r>
        <w:rPr>
          <w:rFonts w:cs="Times New Roman"/>
        </w:rPr>
        <w:t>æ</w:t>
      </w:r>
      <w:r>
        <w:t>рватыкк ; С</w:t>
      </w:r>
      <w:r>
        <w:rPr>
          <w:rFonts w:cs="Times New Roman"/>
        </w:rPr>
        <w:t>æ</w:t>
      </w:r>
      <w:r>
        <w:t>н</w:t>
      </w:r>
      <w:r>
        <w:rPr>
          <w:rFonts w:cs="Times New Roman"/>
        </w:rPr>
        <w:t>æ</w:t>
      </w:r>
      <w:r>
        <w:t>фсир ; Сабит</w:t>
      </w:r>
      <w:r>
        <w:rPr>
          <w:rFonts w:cs="Times New Roman"/>
        </w:rPr>
        <w:t>æ</w:t>
      </w:r>
      <w:r>
        <w:t>н ; Н</w:t>
      </w:r>
      <w:r>
        <w:rPr>
          <w:rFonts w:cs="Times New Roman"/>
        </w:rPr>
        <w:t>æ</w:t>
      </w:r>
      <w:r>
        <w:t>у</w:t>
      </w:r>
      <w:r>
        <w:rPr>
          <w:rFonts w:cs="Times New Roman"/>
        </w:rPr>
        <w:t>æ</w:t>
      </w:r>
      <w:r>
        <w:t>ндаг ; Бал б</w:t>
      </w:r>
      <w:r>
        <w:rPr>
          <w:rFonts w:cs="Times New Roman"/>
        </w:rPr>
        <w:t>æ</w:t>
      </w:r>
      <w:r>
        <w:t>л</w:t>
      </w:r>
      <w:r>
        <w:rPr>
          <w:rFonts w:cs="Times New Roman"/>
        </w:rPr>
        <w:t>æ</w:t>
      </w:r>
      <w:r>
        <w:t>ст</w:t>
      </w:r>
      <w:r>
        <w:rPr>
          <w:rFonts w:cs="Times New Roman"/>
        </w:rPr>
        <w:t>æ</w:t>
      </w:r>
      <w:r>
        <w:t xml:space="preserve"> ; Мыртк</w:t>
      </w:r>
      <w:r>
        <w:rPr>
          <w:rFonts w:cs="Times New Roman"/>
        </w:rPr>
        <w:t>æ</w:t>
      </w:r>
      <w:r>
        <w:t>т</w:t>
      </w:r>
      <w:r>
        <w:rPr>
          <w:rFonts w:cs="Times New Roman"/>
        </w:rPr>
        <w:t>æ</w:t>
      </w:r>
      <w:r>
        <w:t xml:space="preserve"> / Тохсырты Къоста // Рæстдзинад. – 2017. – 14 июнь. – Ф. 3.</w:t>
      </w:r>
    </w:p>
    <w:p w14:paraId="4B721CD1" w14:textId="77777777" w:rsidR="00BA4E73" w:rsidRPr="00EE1ED8" w:rsidRDefault="00BA4E73" w:rsidP="003B75C5">
      <w:pPr>
        <w:pStyle w:val="a3"/>
        <w:jc w:val="both"/>
      </w:pPr>
      <w:r>
        <w:t xml:space="preserve">Тохсыров, К. Ласточка : </w:t>
      </w:r>
      <w:r w:rsidRPr="00EE1ED8">
        <w:t>[</w:t>
      </w:r>
      <w:r>
        <w:t>и др. стихи</w:t>
      </w:r>
      <w:r w:rsidRPr="00EE1ED8">
        <w:t>]</w:t>
      </w:r>
      <w:r>
        <w:t>.</w:t>
      </w:r>
    </w:p>
    <w:p w14:paraId="73C8645A" w14:textId="77777777" w:rsidR="00BA4E73" w:rsidRDefault="00BA4E73" w:rsidP="00E06EF9">
      <w:pPr>
        <w:pStyle w:val="a3"/>
        <w:numPr>
          <w:ilvl w:val="0"/>
          <w:numId w:val="8"/>
        </w:numPr>
        <w:jc w:val="both"/>
      </w:pPr>
      <w:r w:rsidRPr="00EE1ED8">
        <w:rPr>
          <w:b/>
        </w:rPr>
        <w:t>Тохсыров, Къ.</w:t>
      </w:r>
      <w:r>
        <w:t xml:space="preserve"> Базары / Тохсырты Къоста // Рæстдзинад. – 2017. – 30 дек. – Ф. 22.</w:t>
      </w:r>
    </w:p>
    <w:p w14:paraId="69BEB625" w14:textId="77777777" w:rsidR="00BA4E73" w:rsidRPr="00EE1ED8" w:rsidRDefault="00BA4E73" w:rsidP="003B75C5">
      <w:pPr>
        <w:pStyle w:val="a3"/>
        <w:jc w:val="both"/>
      </w:pPr>
      <w:r>
        <w:t xml:space="preserve">Тохсыров, К. На рынке : </w:t>
      </w:r>
      <w:r w:rsidRPr="00EE1ED8">
        <w:t>[</w:t>
      </w:r>
      <w:r>
        <w:t>стихи</w:t>
      </w:r>
      <w:r w:rsidRPr="00EE1ED8">
        <w:t>]</w:t>
      </w:r>
      <w:r>
        <w:t>.</w:t>
      </w:r>
    </w:p>
    <w:p w14:paraId="545EA78B" w14:textId="77777777" w:rsidR="00BA4E73" w:rsidRDefault="00BA4E73" w:rsidP="00E06EF9">
      <w:pPr>
        <w:pStyle w:val="a3"/>
        <w:numPr>
          <w:ilvl w:val="0"/>
          <w:numId w:val="8"/>
        </w:numPr>
        <w:jc w:val="both"/>
      </w:pPr>
      <w:r w:rsidRPr="00EE1ED8">
        <w:rPr>
          <w:b/>
        </w:rPr>
        <w:t>Тохсырты, Къ.</w:t>
      </w:r>
      <w:r>
        <w:t xml:space="preserve"> Ног ахуырон аз / Тохсырты Къоста // Рæстдзинад. – 2017. – 24 авг. – Ф. 3.</w:t>
      </w:r>
    </w:p>
    <w:p w14:paraId="4E4E743C" w14:textId="77777777" w:rsidR="00BA4E73" w:rsidRPr="00EE1ED8" w:rsidRDefault="00BA4E73" w:rsidP="003B75C5">
      <w:pPr>
        <w:pStyle w:val="a3"/>
        <w:jc w:val="both"/>
      </w:pPr>
      <w:r>
        <w:t xml:space="preserve">Тохсыров, К. Новый учебный год : </w:t>
      </w:r>
      <w:r w:rsidRPr="00EE1ED8">
        <w:t>[</w:t>
      </w:r>
      <w:r>
        <w:t>стихи</w:t>
      </w:r>
      <w:r w:rsidRPr="00EE1ED8">
        <w:t>]</w:t>
      </w:r>
      <w:r>
        <w:t>.</w:t>
      </w:r>
    </w:p>
    <w:p w14:paraId="32CDFB7D" w14:textId="77777777" w:rsidR="00BA4E73" w:rsidRDefault="00BA4E73" w:rsidP="00E06EF9">
      <w:pPr>
        <w:pStyle w:val="a3"/>
        <w:numPr>
          <w:ilvl w:val="0"/>
          <w:numId w:val="8"/>
        </w:numPr>
        <w:jc w:val="both"/>
      </w:pPr>
      <w:r w:rsidRPr="00C20E24">
        <w:rPr>
          <w:b/>
        </w:rPr>
        <w:t>Тохсырты, Къ.</w:t>
      </w:r>
      <w:r>
        <w:t xml:space="preserve"> Цъиу / Тохсырты Къоста // Рæстдзинад. – 2017. – 7 дек. – Ф. 3.</w:t>
      </w:r>
    </w:p>
    <w:p w14:paraId="2335AE26" w14:textId="77777777" w:rsidR="00BA4E73" w:rsidRDefault="00BA4E73" w:rsidP="003B75C5">
      <w:pPr>
        <w:pStyle w:val="a3"/>
        <w:jc w:val="both"/>
      </w:pPr>
      <w:r>
        <w:t xml:space="preserve">Тохсыров, К. Птичка : </w:t>
      </w:r>
      <w:r>
        <w:rPr>
          <w:lang w:val="en-US"/>
        </w:rPr>
        <w:t>[</w:t>
      </w:r>
      <w:r>
        <w:t>стихи</w:t>
      </w:r>
      <w:r>
        <w:rPr>
          <w:lang w:val="en-US"/>
        </w:rPr>
        <w:t>]</w:t>
      </w:r>
      <w:r>
        <w:t>.</w:t>
      </w:r>
    </w:p>
    <w:p w14:paraId="5D66A312" w14:textId="77777777" w:rsidR="00BA4E73" w:rsidRDefault="00BA4E73" w:rsidP="00E06EF9">
      <w:pPr>
        <w:pStyle w:val="a3"/>
        <w:numPr>
          <w:ilvl w:val="0"/>
          <w:numId w:val="8"/>
        </w:numPr>
        <w:jc w:val="both"/>
      </w:pPr>
      <w:r w:rsidRPr="00C20E24">
        <w:rPr>
          <w:b/>
        </w:rPr>
        <w:t>М</w:t>
      </w:r>
      <w:r w:rsidRPr="00C20E24">
        <w:rPr>
          <w:rFonts w:cs="Times New Roman"/>
          <w:b/>
        </w:rPr>
        <w:t>æ</w:t>
      </w:r>
      <w:r w:rsidRPr="00C20E24">
        <w:rPr>
          <w:b/>
        </w:rPr>
        <w:t>т</w:t>
      </w:r>
      <w:r>
        <w:t xml:space="preserve"> / Дз</w:t>
      </w:r>
      <w:r>
        <w:rPr>
          <w:rFonts w:cs="Times New Roman"/>
        </w:rPr>
        <w:t>æ</w:t>
      </w:r>
      <w:r>
        <w:t>сохты Музаферы ных</w:t>
      </w:r>
      <w:r>
        <w:rPr>
          <w:rFonts w:cs="Times New Roman"/>
        </w:rPr>
        <w:t>æ</w:t>
      </w:r>
      <w:r>
        <w:t>ст</w:t>
      </w:r>
      <w:r>
        <w:rPr>
          <w:rFonts w:cs="Times New Roman"/>
        </w:rPr>
        <w:t>æ</w:t>
      </w:r>
      <w:r>
        <w:t xml:space="preserve"> ; ад</w:t>
      </w:r>
      <w:r>
        <w:rPr>
          <w:rFonts w:cs="Times New Roman"/>
        </w:rPr>
        <w:t>æ</w:t>
      </w:r>
      <w:r>
        <w:t>мон музык</w:t>
      </w:r>
      <w:r>
        <w:rPr>
          <w:rFonts w:cs="Times New Roman"/>
        </w:rPr>
        <w:t>æ</w:t>
      </w:r>
      <w:r>
        <w:t xml:space="preserve"> // Рæстдзинад. – 2017. – 3 июнь. – Ф. 3.</w:t>
      </w:r>
    </w:p>
    <w:p w14:paraId="458ADD61" w14:textId="77777777" w:rsidR="00BA4E73" w:rsidRDefault="00BA4E73" w:rsidP="003B75C5">
      <w:pPr>
        <w:pStyle w:val="a3"/>
        <w:jc w:val="both"/>
      </w:pPr>
      <w:r>
        <w:t>Тревога / слова Музафера Дзасохова ; музыка народная.</w:t>
      </w:r>
    </w:p>
    <w:p w14:paraId="7B5BA508" w14:textId="77777777" w:rsidR="00BA4E73" w:rsidRDefault="00BA4E73" w:rsidP="00E06EF9">
      <w:pPr>
        <w:pStyle w:val="a3"/>
        <w:numPr>
          <w:ilvl w:val="0"/>
          <w:numId w:val="8"/>
        </w:numPr>
        <w:jc w:val="both"/>
      </w:pPr>
      <w:r w:rsidRPr="00E61FB2">
        <w:rPr>
          <w:b/>
        </w:rPr>
        <w:t>Три телефонных звонка</w:t>
      </w:r>
      <w:r>
        <w:t xml:space="preserve"> : </w:t>
      </w:r>
      <w:r w:rsidRPr="00E61FB2">
        <w:t>[</w:t>
      </w:r>
      <w:r>
        <w:t>юмореска</w:t>
      </w:r>
      <w:r w:rsidRPr="00E61FB2">
        <w:t>]</w:t>
      </w:r>
      <w:r>
        <w:t xml:space="preserve"> // Северная Осетия. – 2017. – 7 марта. – С. 3. – </w:t>
      </w:r>
      <w:r w:rsidRPr="00E61FB2">
        <w:t>[</w:t>
      </w:r>
      <w:r>
        <w:t>Перепеч. с газ. «Социалистическая Осетия». – 1966. – 8 марта</w:t>
      </w:r>
      <w:r w:rsidRPr="00E61FB2">
        <w:t>]</w:t>
      </w:r>
      <w:r>
        <w:t>.</w:t>
      </w:r>
    </w:p>
    <w:p w14:paraId="05D71919" w14:textId="77777777" w:rsidR="00BA4E73" w:rsidRDefault="00BA4E73" w:rsidP="00E06EF9">
      <w:pPr>
        <w:pStyle w:val="a3"/>
        <w:numPr>
          <w:ilvl w:val="0"/>
          <w:numId w:val="8"/>
        </w:numPr>
        <w:jc w:val="both"/>
      </w:pPr>
      <w:r w:rsidRPr="00C20E24">
        <w:rPr>
          <w:b/>
        </w:rPr>
        <w:t>Туаты, Г.</w:t>
      </w:r>
      <w:r>
        <w:t xml:space="preserve"> Азар ; О, м</w:t>
      </w:r>
      <w:r>
        <w:rPr>
          <w:rFonts w:cs="Times New Roman"/>
        </w:rPr>
        <w:t>æ</w:t>
      </w:r>
      <w:r>
        <w:t xml:space="preserve"> фыд </w:t>
      </w:r>
      <w:r>
        <w:rPr>
          <w:rFonts w:cs="Times New Roman"/>
        </w:rPr>
        <w:t>æ</w:t>
      </w:r>
      <w:r>
        <w:t>м</w:t>
      </w:r>
      <w:r>
        <w:rPr>
          <w:rFonts w:cs="Times New Roman"/>
        </w:rPr>
        <w:t>æ</w:t>
      </w:r>
      <w:r>
        <w:t xml:space="preserve"> м</w:t>
      </w:r>
      <w:r>
        <w:rPr>
          <w:rFonts w:cs="Times New Roman"/>
        </w:rPr>
        <w:t>æ</w:t>
      </w:r>
      <w:r>
        <w:t xml:space="preserve"> мад / Туаты Георги // Рæстдзинад. – 2017. – 12 апр. – Ф. 3.</w:t>
      </w:r>
    </w:p>
    <w:p w14:paraId="27EA8ADB" w14:textId="77777777" w:rsidR="00BA4E73" w:rsidRPr="00C20E24" w:rsidRDefault="00BA4E73" w:rsidP="003B75C5">
      <w:pPr>
        <w:pStyle w:val="a3"/>
        <w:jc w:val="both"/>
      </w:pPr>
      <w:r>
        <w:t xml:space="preserve">Туаев, Г. Спой ; О, отец мой и мать : </w:t>
      </w:r>
      <w:r w:rsidRPr="00C20E24">
        <w:t>[</w:t>
      </w:r>
      <w:r>
        <w:t>стихи</w:t>
      </w:r>
      <w:r w:rsidRPr="00C20E24">
        <w:t>]</w:t>
      </w:r>
      <w:r>
        <w:t>.</w:t>
      </w:r>
    </w:p>
    <w:p w14:paraId="6BDDC4EE" w14:textId="77777777" w:rsidR="00BA4E73" w:rsidRDefault="00BA4E73" w:rsidP="00E06EF9">
      <w:pPr>
        <w:pStyle w:val="a3"/>
        <w:numPr>
          <w:ilvl w:val="0"/>
          <w:numId w:val="8"/>
        </w:numPr>
        <w:jc w:val="both"/>
      </w:pPr>
      <w:r w:rsidRPr="00C20E24">
        <w:rPr>
          <w:b/>
        </w:rPr>
        <w:t>Туаты, Р.</w:t>
      </w:r>
      <w:r>
        <w:t xml:space="preserve"> Ныстуан к</w:t>
      </w:r>
      <w:r>
        <w:rPr>
          <w:rFonts w:cs="Times New Roman"/>
        </w:rPr>
        <w:t>æ</w:t>
      </w:r>
      <w:r>
        <w:t>ст</w:t>
      </w:r>
      <w:r>
        <w:rPr>
          <w:rFonts w:cs="Times New Roman"/>
        </w:rPr>
        <w:t>æ</w:t>
      </w:r>
      <w:r>
        <w:t>рт</w:t>
      </w:r>
      <w:r>
        <w:rPr>
          <w:rFonts w:cs="Times New Roman"/>
        </w:rPr>
        <w:t>æ</w:t>
      </w:r>
      <w:r>
        <w:t xml:space="preserve">н / Туаты Руслан // Стыр Ныхас. – 2017. – № 21-22 </w:t>
      </w:r>
      <w:r w:rsidRPr="00C20E24">
        <w:t>[</w:t>
      </w:r>
      <w:r>
        <w:t>545-546</w:t>
      </w:r>
      <w:r w:rsidRPr="00C20E24">
        <w:t>]</w:t>
      </w:r>
      <w:r>
        <w:t xml:space="preserve"> декабрь. – Ф. 6.</w:t>
      </w:r>
    </w:p>
    <w:p w14:paraId="35D8C257" w14:textId="77777777" w:rsidR="00BA4E73" w:rsidRPr="00C20E24" w:rsidRDefault="00BA4E73" w:rsidP="003B75C5">
      <w:pPr>
        <w:pStyle w:val="a3"/>
        <w:jc w:val="both"/>
      </w:pPr>
      <w:r>
        <w:t xml:space="preserve">Туаев, Р. Наказ младшим : </w:t>
      </w:r>
      <w:r w:rsidRPr="00C20E24">
        <w:t>[</w:t>
      </w:r>
      <w:r>
        <w:t>стихи</w:t>
      </w:r>
      <w:r w:rsidRPr="00C20E24">
        <w:t>]</w:t>
      </w:r>
      <w:r>
        <w:t>.</w:t>
      </w:r>
    </w:p>
    <w:p w14:paraId="57A46263" w14:textId="77777777" w:rsidR="00BA4E73" w:rsidRDefault="00BA4E73" w:rsidP="00E06EF9">
      <w:pPr>
        <w:pStyle w:val="a3"/>
        <w:numPr>
          <w:ilvl w:val="0"/>
          <w:numId w:val="8"/>
        </w:numPr>
        <w:jc w:val="both"/>
      </w:pPr>
      <w:r w:rsidRPr="00C20E24">
        <w:rPr>
          <w:b/>
        </w:rPr>
        <w:t>Туаева, А.</w:t>
      </w:r>
      <w:r>
        <w:t xml:space="preserve"> «И пусть судьба поступает…» : </w:t>
      </w:r>
      <w:r w:rsidRPr="00C20E24">
        <w:t>[</w:t>
      </w:r>
      <w:r>
        <w:t>стихи, посвящ. бывшему заложнику террористов 1-й шк. г. Беслана С. Канукову</w:t>
      </w:r>
      <w:r w:rsidRPr="00C20E24">
        <w:t>]</w:t>
      </w:r>
      <w:r>
        <w:t xml:space="preserve"> / Анастасия Туаева // Жизнь Правобережья. – 2017. – 11 марта. – С. 1.</w:t>
      </w:r>
    </w:p>
    <w:p w14:paraId="585F678D" w14:textId="77777777" w:rsidR="00BA4E73" w:rsidRDefault="00BA4E73" w:rsidP="00E06EF9">
      <w:pPr>
        <w:pStyle w:val="a3"/>
        <w:numPr>
          <w:ilvl w:val="0"/>
          <w:numId w:val="8"/>
        </w:numPr>
        <w:jc w:val="both"/>
      </w:pPr>
      <w:r>
        <w:rPr>
          <w:b/>
        </w:rPr>
        <w:t>Туаева, Л</w:t>
      </w:r>
      <w:r w:rsidRPr="00E61FB2">
        <w:t>.</w:t>
      </w:r>
      <w:r>
        <w:t xml:space="preserve"> «Осень» : </w:t>
      </w:r>
      <w:r w:rsidRPr="00E61FB2">
        <w:t>[</w:t>
      </w:r>
      <w:r>
        <w:t>стихи</w:t>
      </w:r>
      <w:r w:rsidRPr="00E61FB2">
        <w:t>]</w:t>
      </w:r>
      <w:r>
        <w:t xml:space="preserve"> / Лана Туаева // Фидиуæг. – 2017. – 28 окт. – С. 5.</w:t>
      </w:r>
    </w:p>
    <w:p w14:paraId="5F14622A" w14:textId="77777777" w:rsidR="00BA4E73" w:rsidRDefault="00BA4E73" w:rsidP="00E06EF9">
      <w:pPr>
        <w:pStyle w:val="a3"/>
        <w:numPr>
          <w:ilvl w:val="0"/>
          <w:numId w:val="8"/>
        </w:numPr>
        <w:jc w:val="both"/>
      </w:pPr>
      <w:r w:rsidRPr="009C19F6">
        <w:rPr>
          <w:b/>
        </w:rPr>
        <w:t>Туаллагов, Я.</w:t>
      </w:r>
      <w:r>
        <w:t xml:space="preserve"> Старик и ночь : </w:t>
      </w:r>
      <w:r w:rsidRPr="009C19F6">
        <w:t>[</w:t>
      </w:r>
      <w:r>
        <w:t>рассказ</w:t>
      </w:r>
      <w:r w:rsidRPr="009C19F6">
        <w:t>]</w:t>
      </w:r>
      <w:r>
        <w:t xml:space="preserve"> / Ян Туаллагов // Вести Дигории. – 2017. – 6, 8, 10, 20, 22, 27 июня.</w:t>
      </w:r>
    </w:p>
    <w:p w14:paraId="2C06CC36" w14:textId="77777777" w:rsidR="00BA4E73" w:rsidRDefault="00BA4E73" w:rsidP="00E06EF9">
      <w:pPr>
        <w:pStyle w:val="a3"/>
        <w:numPr>
          <w:ilvl w:val="0"/>
          <w:numId w:val="8"/>
        </w:numPr>
        <w:jc w:val="both"/>
      </w:pPr>
      <w:r w:rsidRPr="00922A2A">
        <w:rPr>
          <w:b/>
        </w:rPr>
        <w:lastRenderedPageBreak/>
        <w:t>Тлаттаты, Б.</w:t>
      </w:r>
      <w:r>
        <w:t xml:space="preserve"> Татикъо </w:t>
      </w:r>
      <w:r>
        <w:rPr>
          <w:rFonts w:cs="Times New Roman"/>
        </w:rPr>
        <w:t>æ</w:t>
      </w:r>
      <w:r>
        <w:t>м</w:t>
      </w:r>
      <w:r>
        <w:rPr>
          <w:rFonts w:cs="Times New Roman"/>
        </w:rPr>
        <w:t>æ</w:t>
      </w:r>
      <w:r>
        <w:t xml:space="preserve"> Суликъо / Тлаттаты Бексолтан // Рæстдзинад. – 2017. – 3 июнь. – Ф. 3.</w:t>
      </w:r>
    </w:p>
    <w:p w14:paraId="1BD4FD20" w14:textId="77777777" w:rsidR="00BA4E73" w:rsidRPr="00922A2A" w:rsidRDefault="00BA4E73" w:rsidP="003B75C5">
      <w:pPr>
        <w:pStyle w:val="a3"/>
        <w:jc w:val="both"/>
      </w:pPr>
      <w:r>
        <w:t xml:space="preserve">Тулатов, Б. Татико и Сулико : </w:t>
      </w:r>
      <w:r w:rsidRPr="00922A2A">
        <w:t>[</w:t>
      </w:r>
      <w:r>
        <w:t>юморист. рассказ</w:t>
      </w:r>
      <w:r w:rsidRPr="00922A2A">
        <w:t>]</w:t>
      </w:r>
      <w:r>
        <w:t>.</w:t>
      </w:r>
    </w:p>
    <w:p w14:paraId="54FF6F5E" w14:textId="77777777" w:rsidR="00BA4E73" w:rsidRDefault="00BA4E73" w:rsidP="00E06EF9">
      <w:pPr>
        <w:pStyle w:val="a3"/>
        <w:numPr>
          <w:ilvl w:val="0"/>
          <w:numId w:val="8"/>
        </w:numPr>
        <w:jc w:val="both"/>
      </w:pPr>
      <w:r>
        <w:rPr>
          <w:b/>
        </w:rPr>
        <w:t>Тлатт</w:t>
      </w:r>
      <w:r w:rsidRPr="00E3328D">
        <w:rPr>
          <w:b/>
        </w:rPr>
        <w:t>аты, Б.</w:t>
      </w:r>
      <w:r>
        <w:t xml:space="preserve"> </w:t>
      </w:r>
      <w:r>
        <w:rPr>
          <w:rFonts w:cs="Times New Roman"/>
        </w:rPr>
        <w:t>Æ</w:t>
      </w:r>
      <w:r>
        <w:t>з д</w:t>
      </w:r>
      <w:r>
        <w:rPr>
          <w:rFonts w:cs="Times New Roman"/>
        </w:rPr>
        <w:t>æ</w:t>
      </w:r>
      <w:r>
        <w:t>р л</w:t>
      </w:r>
      <w:r>
        <w:rPr>
          <w:rFonts w:cs="Times New Roman"/>
        </w:rPr>
        <w:t>æ</w:t>
      </w:r>
      <w:r>
        <w:t>г д</w:t>
      </w:r>
      <w:r>
        <w:rPr>
          <w:rFonts w:cs="Times New Roman"/>
        </w:rPr>
        <w:t>æ</w:t>
      </w:r>
      <w:r>
        <w:t>н ; Бипп ; Ф</w:t>
      </w:r>
      <w:r>
        <w:rPr>
          <w:rFonts w:cs="Times New Roman"/>
        </w:rPr>
        <w:t>æ</w:t>
      </w:r>
      <w:r>
        <w:t>лдис</w:t>
      </w:r>
      <w:r>
        <w:rPr>
          <w:rFonts w:cs="Times New Roman"/>
        </w:rPr>
        <w:t>æ</w:t>
      </w:r>
      <w:r>
        <w:t>ггаг / Тлаттаты Бексолтан // Рæстдзинад. – 2017. – 9 сент. – Ф. 3.</w:t>
      </w:r>
    </w:p>
    <w:p w14:paraId="66605292" w14:textId="77777777" w:rsidR="00BA4E73" w:rsidRDefault="00BA4E73" w:rsidP="003B75C5">
      <w:pPr>
        <w:pStyle w:val="a3"/>
        <w:jc w:val="both"/>
      </w:pPr>
      <w:r>
        <w:t xml:space="preserve">Тулатов, Б. Я тоже мужчина ; Бипп ; Посвящение умирающему : </w:t>
      </w:r>
      <w:r w:rsidRPr="00E3328D">
        <w:t>[</w:t>
      </w:r>
      <w:r>
        <w:t>веселые рассказы</w:t>
      </w:r>
      <w:r w:rsidRPr="00E3328D">
        <w:t>]</w:t>
      </w:r>
      <w:r>
        <w:t>.</w:t>
      </w:r>
    </w:p>
    <w:p w14:paraId="184C9AAF" w14:textId="77777777" w:rsidR="00BA4E73" w:rsidRDefault="00BA4E73" w:rsidP="00E06EF9">
      <w:pPr>
        <w:pStyle w:val="a3"/>
        <w:numPr>
          <w:ilvl w:val="0"/>
          <w:numId w:val="8"/>
        </w:numPr>
        <w:jc w:val="both"/>
      </w:pPr>
      <w:r w:rsidRPr="00C20E24">
        <w:rPr>
          <w:b/>
        </w:rPr>
        <w:t>Ды – м</w:t>
      </w:r>
      <w:r w:rsidRPr="00C20E24">
        <w:rPr>
          <w:rFonts w:cs="Times New Roman"/>
          <w:b/>
        </w:rPr>
        <w:t>æ</w:t>
      </w:r>
      <w:r w:rsidRPr="00C20E24">
        <w:rPr>
          <w:b/>
        </w:rPr>
        <w:t xml:space="preserve"> хурты хур</w:t>
      </w:r>
      <w:r>
        <w:t xml:space="preserve"> / Кокайты Тотрадзы ных</w:t>
      </w:r>
      <w:r>
        <w:rPr>
          <w:rFonts w:cs="Times New Roman"/>
        </w:rPr>
        <w:t>æ</w:t>
      </w:r>
      <w:r>
        <w:t>ст</w:t>
      </w:r>
      <w:r>
        <w:rPr>
          <w:rFonts w:cs="Times New Roman"/>
        </w:rPr>
        <w:t>æ</w:t>
      </w:r>
      <w:r>
        <w:t xml:space="preserve"> ; Г</w:t>
      </w:r>
      <w:r>
        <w:rPr>
          <w:rFonts w:cs="Times New Roman"/>
        </w:rPr>
        <w:t>æ</w:t>
      </w:r>
      <w:r>
        <w:t>зд</w:t>
      </w:r>
      <w:r>
        <w:rPr>
          <w:rFonts w:cs="Times New Roman"/>
        </w:rPr>
        <w:t>æ</w:t>
      </w:r>
      <w:r>
        <w:t>нты Булаты музык</w:t>
      </w:r>
      <w:r>
        <w:rPr>
          <w:rFonts w:cs="Times New Roman"/>
        </w:rPr>
        <w:t>æ</w:t>
      </w:r>
      <w:r>
        <w:t xml:space="preserve"> // Рæстдзинад. – 2017. – 2 дек. – Ф. 3.</w:t>
      </w:r>
    </w:p>
    <w:p w14:paraId="4DD6F7C7" w14:textId="77777777" w:rsidR="00BA4E73" w:rsidRDefault="00BA4E73" w:rsidP="003B75C5">
      <w:pPr>
        <w:pStyle w:val="a3"/>
        <w:jc w:val="both"/>
      </w:pPr>
      <w:r>
        <w:t>Ты – мое солнце ясное / слова Тотрадза Кокаева ; музыка Булата Газданова.</w:t>
      </w:r>
    </w:p>
    <w:p w14:paraId="4AEC5CB7" w14:textId="77777777" w:rsidR="00BA4E73" w:rsidRDefault="00BA4E73" w:rsidP="00E06EF9">
      <w:pPr>
        <w:pStyle w:val="a3"/>
        <w:numPr>
          <w:ilvl w:val="0"/>
          <w:numId w:val="8"/>
        </w:numPr>
        <w:jc w:val="both"/>
      </w:pPr>
      <w:r w:rsidRPr="00DA1450">
        <w:rPr>
          <w:b/>
        </w:rPr>
        <w:t>Зондабит</w:t>
      </w:r>
      <w:r w:rsidRPr="00DA1450">
        <w:rPr>
          <w:rFonts w:cs="Times New Roman"/>
          <w:b/>
        </w:rPr>
        <w:t>æ</w:t>
      </w:r>
      <w:r w:rsidRPr="00DA1450">
        <w:rPr>
          <w:b/>
        </w:rPr>
        <w:t xml:space="preserve"> </w:t>
      </w:r>
      <w:r>
        <w:t>/ Кадзаты Станиславы ных</w:t>
      </w:r>
      <w:r>
        <w:rPr>
          <w:rFonts w:cs="Times New Roman"/>
        </w:rPr>
        <w:t>æ</w:t>
      </w:r>
      <w:r>
        <w:t>ст</w:t>
      </w:r>
      <w:r>
        <w:rPr>
          <w:rFonts w:cs="Times New Roman"/>
        </w:rPr>
        <w:t>æ</w:t>
      </w:r>
      <w:r>
        <w:t xml:space="preserve"> ; Дзаттиаты З</w:t>
      </w:r>
      <w:r>
        <w:rPr>
          <w:rFonts w:cs="Times New Roman"/>
        </w:rPr>
        <w:t>æ</w:t>
      </w:r>
      <w:r>
        <w:t>лин</w:t>
      </w:r>
      <w:r>
        <w:rPr>
          <w:rFonts w:cs="Times New Roman"/>
        </w:rPr>
        <w:t>æ</w:t>
      </w:r>
      <w:r>
        <w:t>йы музык</w:t>
      </w:r>
      <w:r>
        <w:rPr>
          <w:rFonts w:cs="Times New Roman"/>
        </w:rPr>
        <w:t>æ</w:t>
      </w:r>
      <w:r>
        <w:t xml:space="preserve"> // Рæстдзинад. – 2017. – 26 авг. – Ф. 3.</w:t>
      </w:r>
    </w:p>
    <w:p w14:paraId="68ADC6FF" w14:textId="77777777" w:rsidR="00BA4E73" w:rsidRDefault="00BA4E73" w:rsidP="003B75C5">
      <w:pPr>
        <w:pStyle w:val="a3"/>
        <w:jc w:val="both"/>
      </w:pPr>
      <w:r>
        <w:t>Умники / слова Станислава Кадзаева ; музыка Залины Джатиевой.</w:t>
      </w:r>
    </w:p>
    <w:p w14:paraId="6DB821C4" w14:textId="77777777" w:rsidR="00BA4E73" w:rsidRDefault="00BA4E73" w:rsidP="00E06EF9">
      <w:pPr>
        <w:pStyle w:val="a3"/>
        <w:numPr>
          <w:ilvl w:val="0"/>
          <w:numId w:val="8"/>
        </w:numPr>
        <w:jc w:val="both"/>
      </w:pPr>
      <w:r w:rsidRPr="00DA1450">
        <w:rPr>
          <w:b/>
        </w:rPr>
        <w:t>Хив</w:t>
      </w:r>
      <w:r w:rsidRPr="00DA1450">
        <w:rPr>
          <w:rFonts w:cs="Times New Roman"/>
          <w:b/>
        </w:rPr>
        <w:t>æ</w:t>
      </w:r>
      <w:r w:rsidRPr="00DA1450">
        <w:rPr>
          <w:b/>
        </w:rPr>
        <w:t>нд чызджыт</w:t>
      </w:r>
      <w:r w:rsidRPr="00DA1450">
        <w:rPr>
          <w:rFonts w:cs="Times New Roman"/>
          <w:b/>
        </w:rPr>
        <w:t>æ</w:t>
      </w:r>
      <w:r>
        <w:t xml:space="preserve"> / Беккузарты Орзет</w:t>
      </w:r>
      <w:r>
        <w:rPr>
          <w:rFonts w:cs="Times New Roman"/>
        </w:rPr>
        <w:t>æ</w:t>
      </w:r>
      <w:r>
        <w:t>йы ных</w:t>
      </w:r>
      <w:r>
        <w:rPr>
          <w:rFonts w:cs="Times New Roman"/>
        </w:rPr>
        <w:t>æ</w:t>
      </w:r>
      <w:r>
        <w:t>ст</w:t>
      </w:r>
      <w:r>
        <w:rPr>
          <w:rFonts w:cs="Times New Roman"/>
        </w:rPr>
        <w:t>æ</w:t>
      </w:r>
      <w:r>
        <w:t xml:space="preserve"> ; Г</w:t>
      </w:r>
      <w:r>
        <w:rPr>
          <w:rFonts w:cs="Times New Roman"/>
        </w:rPr>
        <w:t>æ</w:t>
      </w:r>
      <w:r>
        <w:t>зд</w:t>
      </w:r>
      <w:r>
        <w:rPr>
          <w:rFonts w:cs="Times New Roman"/>
        </w:rPr>
        <w:t>æ</w:t>
      </w:r>
      <w:r>
        <w:t>нты Булаты музык</w:t>
      </w:r>
      <w:r>
        <w:rPr>
          <w:rFonts w:cs="Times New Roman"/>
        </w:rPr>
        <w:t>æ</w:t>
      </w:r>
      <w:r>
        <w:t xml:space="preserve"> // Рæстдзинад. – 2017. – 29 июль. – Ф. 3.</w:t>
      </w:r>
    </w:p>
    <w:p w14:paraId="4BF44314" w14:textId="77777777" w:rsidR="00BA4E73" w:rsidRDefault="00BA4E73" w:rsidP="003B75C5">
      <w:pPr>
        <w:pStyle w:val="a3"/>
        <w:jc w:val="both"/>
      </w:pPr>
      <w:r>
        <w:t>Упрямые девушки / слова Орзеты Бекузаровой ; музыка Булата Газданова.</w:t>
      </w:r>
    </w:p>
    <w:p w14:paraId="74BE3F3D" w14:textId="77777777" w:rsidR="00BA4E73" w:rsidRDefault="00BA4E73" w:rsidP="00E06EF9">
      <w:pPr>
        <w:pStyle w:val="a3"/>
        <w:numPr>
          <w:ilvl w:val="0"/>
          <w:numId w:val="8"/>
        </w:numPr>
        <w:jc w:val="both"/>
      </w:pPr>
      <w:r w:rsidRPr="00327EBC">
        <w:rPr>
          <w:b/>
        </w:rPr>
        <w:t>Ф</w:t>
      </w:r>
      <w:r w:rsidRPr="00327EBC">
        <w:rPr>
          <w:rFonts w:cs="Times New Roman"/>
          <w:b/>
        </w:rPr>
        <w:t>æ</w:t>
      </w:r>
      <w:r w:rsidRPr="00327EBC">
        <w:rPr>
          <w:b/>
        </w:rPr>
        <w:t>рдзинты, К.</w:t>
      </w:r>
      <w:r>
        <w:t xml:space="preserve"> Джыджынаты баст ; З</w:t>
      </w:r>
      <w:r>
        <w:rPr>
          <w:rFonts w:cs="Times New Roman"/>
        </w:rPr>
        <w:t>æ</w:t>
      </w:r>
      <w:r>
        <w:t>рд</w:t>
      </w:r>
      <w:r>
        <w:rPr>
          <w:rFonts w:cs="Times New Roman"/>
        </w:rPr>
        <w:t>æ</w:t>
      </w:r>
      <w:r>
        <w:t>рухсдзинад</w:t>
      </w:r>
      <w:r>
        <w:rPr>
          <w:rFonts w:cs="Times New Roman"/>
        </w:rPr>
        <w:t>æ</w:t>
      </w:r>
      <w:r>
        <w:t>н бир</w:t>
      </w:r>
      <w:r>
        <w:rPr>
          <w:rFonts w:cs="Times New Roman"/>
        </w:rPr>
        <w:t>æ</w:t>
      </w:r>
      <w:r>
        <w:t xml:space="preserve"> н</w:t>
      </w:r>
      <w:r>
        <w:rPr>
          <w:rFonts w:cs="Times New Roman"/>
        </w:rPr>
        <w:t>æ</w:t>
      </w:r>
      <w:r>
        <w:t xml:space="preserve"> хъ</w:t>
      </w:r>
      <w:r>
        <w:rPr>
          <w:rFonts w:cs="Times New Roman"/>
        </w:rPr>
        <w:t>æ</w:t>
      </w:r>
      <w:r>
        <w:t>уы… / Ф</w:t>
      </w:r>
      <w:r>
        <w:rPr>
          <w:rFonts w:cs="Times New Roman"/>
        </w:rPr>
        <w:t>æ</w:t>
      </w:r>
      <w:r>
        <w:t>рдзинты Клар</w:t>
      </w:r>
      <w:r>
        <w:rPr>
          <w:rFonts w:cs="Times New Roman"/>
        </w:rPr>
        <w:t>æ</w:t>
      </w:r>
      <w:r>
        <w:t xml:space="preserve"> // Рæстдзинад. – 2017. – 30 нояб. – Ф. 4.</w:t>
      </w:r>
    </w:p>
    <w:p w14:paraId="5760CEFC" w14:textId="2C886F62" w:rsidR="00BA4E73" w:rsidRDefault="00BA4E73" w:rsidP="003B75C5">
      <w:pPr>
        <w:pStyle w:val="a3"/>
        <w:jc w:val="both"/>
      </w:pPr>
      <w:r>
        <w:t xml:space="preserve">Фардзинова, К. Букет ландышей ; Для ощущения радости не многое надо : </w:t>
      </w:r>
      <w:r w:rsidRPr="00327EBC">
        <w:t>[</w:t>
      </w:r>
      <w:r>
        <w:t>миниатюры из жизни</w:t>
      </w:r>
      <w:r w:rsidRPr="00327EBC">
        <w:t>]</w:t>
      </w:r>
      <w:r>
        <w:t>.</w:t>
      </w:r>
    </w:p>
    <w:p w14:paraId="37F18D16" w14:textId="77777777" w:rsidR="00BA4E73" w:rsidRDefault="00BA4E73" w:rsidP="00E06EF9">
      <w:pPr>
        <w:pStyle w:val="a3"/>
        <w:numPr>
          <w:ilvl w:val="0"/>
          <w:numId w:val="8"/>
        </w:numPr>
        <w:jc w:val="both"/>
      </w:pPr>
      <w:r w:rsidRPr="00292C10">
        <w:rPr>
          <w:b/>
        </w:rPr>
        <w:t>Хабалова, С.</w:t>
      </w:r>
      <w:r>
        <w:t xml:space="preserve"> Она же мать, ей тяжело… : </w:t>
      </w:r>
      <w:r w:rsidRPr="00292C10">
        <w:t>[</w:t>
      </w:r>
      <w:r>
        <w:t>рассказ</w:t>
      </w:r>
      <w:r w:rsidRPr="00292C10">
        <w:t>]</w:t>
      </w:r>
      <w:r>
        <w:t xml:space="preserve"> / София Хабалова // Слово. – 2017. – 16 июня. – С. 6.</w:t>
      </w:r>
    </w:p>
    <w:p w14:paraId="48BE6247" w14:textId="77777777" w:rsidR="00BA4E73" w:rsidRDefault="00BA4E73" w:rsidP="00E06EF9">
      <w:pPr>
        <w:pStyle w:val="a3"/>
        <w:numPr>
          <w:ilvl w:val="0"/>
          <w:numId w:val="8"/>
        </w:numPr>
        <w:jc w:val="both"/>
      </w:pPr>
      <w:r w:rsidRPr="00327EBC">
        <w:rPr>
          <w:b/>
        </w:rPr>
        <w:t>Хабыцты, З.</w:t>
      </w:r>
      <w:r>
        <w:t xml:space="preserve"> Хист</w:t>
      </w:r>
      <w:r>
        <w:rPr>
          <w:rFonts w:cs="Times New Roman"/>
        </w:rPr>
        <w:t>æ</w:t>
      </w:r>
      <w:r>
        <w:t>рты ф</w:t>
      </w:r>
      <w:r>
        <w:rPr>
          <w:rFonts w:cs="Times New Roman"/>
        </w:rPr>
        <w:t>æ</w:t>
      </w:r>
      <w:r>
        <w:t>дз</w:t>
      </w:r>
      <w:r>
        <w:rPr>
          <w:rFonts w:cs="Times New Roman"/>
        </w:rPr>
        <w:t>æ</w:t>
      </w:r>
      <w:r>
        <w:t>хст ; Нозтуарзджыт</w:t>
      </w:r>
      <w:r>
        <w:rPr>
          <w:rFonts w:cs="Times New Roman"/>
        </w:rPr>
        <w:t>æ</w:t>
      </w:r>
      <w:r>
        <w:t>н уайдз</w:t>
      </w:r>
      <w:r>
        <w:rPr>
          <w:rFonts w:cs="Times New Roman"/>
        </w:rPr>
        <w:t>æ</w:t>
      </w:r>
      <w:r>
        <w:t>ф / Хабыцты Замир</w:t>
      </w:r>
      <w:r>
        <w:rPr>
          <w:rFonts w:cs="Times New Roman"/>
        </w:rPr>
        <w:t>æ</w:t>
      </w:r>
      <w:r>
        <w:t>т // Рæстдзинад. – 2017. – 12 июль. – Ф. 3.</w:t>
      </w:r>
    </w:p>
    <w:p w14:paraId="4ACD1D1A" w14:textId="77777777" w:rsidR="00BA4E73" w:rsidRPr="00327EBC" w:rsidRDefault="00BA4E73" w:rsidP="003B75C5">
      <w:pPr>
        <w:pStyle w:val="a3"/>
        <w:jc w:val="both"/>
      </w:pPr>
      <w:r>
        <w:t xml:space="preserve">Хабицова, З. Заветы старших ; Упрек любителям выпить : </w:t>
      </w:r>
      <w:r w:rsidRPr="00327EBC">
        <w:t>[</w:t>
      </w:r>
      <w:r>
        <w:t>стихи</w:t>
      </w:r>
      <w:r w:rsidRPr="00327EBC">
        <w:t>]</w:t>
      </w:r>
      <w:r>
        <w:t>.</w:t>
      </w:r>
    </w:p>
    <w:p w14:paraId="39E24A15" w14:textId="77777777" w:rsidR="00BA4E73" w:rsidRDefault="00BA4E73" w:rsidP="00E06EF9">
      <w:pPr>
        <w:pStyle w:val="a3"/>
        <w:numPr>
          <w:ilvl w:val="0"/>
          <w:numId w:val="8"/>
        </w:numPr>
        <w:jc w:val="both"/>
      </w:pPr>
      <w:r w:rsidRPr="00327EBC">
        <w:rPr>
          <w:b/>
        </w:rPr>
        <w:t>Хаджеты, Т.</w:t>
      </w:r>
      <w:r>
        <w:t xml:space="preserve"> «У иу </w:t>
      </w:r>
      <w:r>
        <w:rPr>
          <w:rFonts w:cs="Times New Roman"/>
        </w:rPr>
        <w:t>æ</w:t>
      </w:r>
      <w:r>
        <w:t xml:space="preserve">взаг… / Хаджетты Таймураз // Стыр Ныхас. – 2017. – № 4 </w:t>
      </w:r>
      <w:r w:rsidRPr="00327EBC">
        <w:t>[</w:t>
      </w:r>
      <w:r>
        <w:t>528</w:t>
      </w:r>
      <w:r w:rsidRPr="00327EBC">
        <w:t>]</w:t>
      </w:r>
      <w:r>
        <w:t xml:space="preserve"> мартъи. – Ф. 4.</w:t>
      </w:r>
    </w:p>
    <w:p w14:paraId="3940E717" w14:textId="77777777" w:rsidR="00BA4E73" w:rsidRPr="00327EBC" w:rsidRDefault="00BA4E73" w:rsidP="003B75C5">
      <w:pPr>
        <w:pStyle w:val="a3"/>
        <w:jc w:val="both"/>
      </w:pPr>
      <w:r>
        <w:t xml:space="preserve">Хаджеты, Т. «И один язык…» : </w:t>
      </w:r>
      <w:r w:rsidRPr="00327EBC">
        <w:t>[</w:t>
      </w:r>
      <w:r>
        <w:t>стихи</w:t>
      </w:r>
      <w:r w:rsidRPr="00327EBC">
        <w:t>]</w:t>
      </w:r>
      <w:r>
        <w:t>.</w:t>
      </w:r>
    </w:p>
    <w:p w14:paraId="09EE2092" w14:textId="77777777" w:rsidR="00BA4E73" w:rsidRDefault="00BA4E73" w:rsidP="00E06EF9">
      <w:pPr>
        <w:pStyle w:val="a3"/>
        <w:numPr>
          <w:ilvl w:val="0"/>
          <w:numId w:val="8"/>
        </w:numPr>
        <w:jc w:val="both"/>
      </w:pPr>
      <w:r w:rsidRPr="00327EBC">
        <w:rPr>
          <w:b/>
        </w:rPr>
        <w:t>Хаджеты, Т.</w:t>
      </w:r>
      <w:r>
        <w:t xml:space="preserve"> Ме </w:t>
      </w:r>
      <w:r w:rsidRPr="00327EBC">
        <w:t>‘</w:t>
      </w:r>
      <w:r>
        <w:t>взаг / Хаджеты Таймураз // Рæстдзинад. – 2017. – 13 май. – Ф. 3.</w:t>
      </w:r>
    </w:p>
    <w:p w14:paraId="0F6431E5" w14:textId="77777777" w:rsidR="00BA4E73" w:rsidRDefault="00BA4E73" w:rsidP="003B75C5">
      <w:pPr>
        <w:pStyle w:val="a3"/>
        <w:jc w:val="both"/>
      </w:pPr>
      <w:r>
        <w:t xml:space="preserve">Хаджеты, Т. Мой язык : </w:t>
      </w:r>
      <w:r w:rsidRPr="00327EBC">
        <w:t>[</w:t>
      </w:r>
      <w:r>
        <w:t>стихи</w:t>
      </w:r>
      <w:r w:rsidRPr="00327EBC">
        <w:t>]</w:t>
      </w:r>
      <w:r>
        <w:t>.</w:t>
      </w:r>
    </w:p>
    <w:p w14:paraId="11DAE228" w14:textId="77777777" w:rsidR="00BA4E73" w:rsidRDefault="00BA4E73" w:rsidP="00E06EF9">
      <w:pPr>
        <w:pStyle w:val="a3"/>
        <w:numPr>
          <w:ilvl w:val="0"/>
          <w:numId w:val="8"/>
        </w:numPr>
        <w:jc w:val="both"/>
      </w:pPr>
      <w:r w:rsidRPr="006817A9">
        <w:rPr>
          <w:b/>
        </w:rPr>
        <w:t>Хаджеты, Т.</w:t>
      </w:r>
      <w:r>
        <w:t xml:space="preserve"> Дз</w:t>
      </w:r>
      <w:r>
        <w:rPr>
          <w:rFonts w:cs="Times New Roman"/>
        </w:rPr>
        <w:t>æ</w:t>
      </w:r>
      <w:r>
        <w:t>бидыр (Къостай</w:t>
      </w:r>
      <w:r>
        <w:rPr>
          <w:rFonts w:cs="Times New Roman"/>
        </w:rPr>
        <w:t>æ</w:t>
      </w:r>
      <w:r>
        <w:t>) / Хаджеты Таймураз // Фидиуæг. – 2017. – 14 окт. – Ф. 3.</w:t>
      </w:r>
    </w:p>
    <w:p w14:paraId="1522C258" w14:textId="77777777" w:rsidR="00BA4E73" w:rsidRDefault="00BA4E73" w:rsidP="003B75C5">
      <w:pPr>
        <w:pStyle w:val="a3"/>
        <w:jc w:val="both"/>
        <w:rPr>
          <w:rFonts w:cs="Times New Roman"/>
        </w:rPr>
      </w:pPr>
      <w:r>
        <w:t xml:space="preserve">Хаджеты, Т. Тур : </w:t>
      </w:r>
      <w:r>
        <w:rPr>
          <w:rFonts w:cs="Times New Roman"/>
          <w:lang w:val="en-US"/>
        </w:rPr>
        <w:t>[</w:t>
      </w:r>
      <w:r>
        <w:rPr>
          <w:rFonts w:cs="Times New Roman"/>
        </w:rPr>
        <w:t>стихи</w:t>
      </w:r>
      <w:r>
        <w:rPr>
          <w:rFonts w:cs="Times New Roman"/>
          <w:lang w:val="en-US"/>
        </w:rPr>
        <w:t>]</w:t>
      </w:r>
      <w:r>
        <w:rPr>
          <w:rFonts w:cs="Times New Roman"/>
        </w:rPr>
        <w:t>.</w:t>
      </w:r>
    </w:p>
    <w:p w14:paraId="71866B14" w14:textId="77777777" w:rsidR="00BA4E73" w:rsidRDefault="00BA4E73" w:rsidP="00E06EF9">
      <w:pPr>
        <w:pStyle w:val="a3"/>
        <w:numPr>
          <w:ilvl w:val="0"/>
          <w:numId w:val="8"/>
        </w:numPr>
        <w:jc w:val="both"/>
      </w:pPr>
      <w:r w:rsidRPr="00BD094C">
        <w:rPr>
          <w:b/>
        </w:rPr>
        <w:lastRenderedPageBreak/>
        <w:t>Х</w:t>
      </w:r>
      <w:r w:rsidRPr="00BD094C">
        <w:rPr>
          <w:rFonts w:cs="Times New Roman"/>
          <w:b/>
        </w:rPr>
        <w:t>æ</w:t>
      </w:r>
      <w:r w:rsidRPr="00BD094C">
        <w:rPr>
          <w:b/>
        </w:rPr>
        <w:t>дзар</w:t>
      </w:r>
      <w:r w:rsidRPr="00BD094C">
        <w:rPr>
          <w:rFonts w:cs="Times New Roman"/>
          <w:b/>
        </w:rPr>
        <w:t>æ</w:t>
      </w:r>
      <w:r w:rsidRPr="00BD094C">
        <w:rPr>
          <w:b/>
        </w:rPr>
        <w:t>гты, А.</w:t>
      </w:r>
      <w:r>
        <w:t xml:space="preserve"> </w:t>
      </w:r>
      <w:r>
        <w:rPr>
          <w:rFonts w:cs="Times New Roman"/>
        </w:rPr>
        <w:t>Æ</w:t>
      </w:r>
      <w:r>
        <w:t xml:space="preserve">нусон цард </w:t>
      </w:r>
      <w:r>
        <w:rPr>
          <w:rFonts w:cs="Times New Roman"/>
        </w:rPr>
        <w:t>æ</w:t>
      </w:r>
      <w:r>
        <w:t>нусон кад</w:t>
      </w:r>
      <w:r>
        <w:rPr>
          <w:rFonts w:cs="Times New Roman"/>
        </w:rPr>
        <w:t>æ</w:t>
      </w:r>
      <w:r>
        <w:t>г домы… ; Цагъды й</w:t>
      </w:r>
      <w:r>
        <w:rPr>
          <w:rFonts w:cs="Times New Roman"/>
        </w:rPr>
        <w:t>æ</w:t>
      </w:r>
      <w:r>
        <w:t xml:space="preserve"> ф</w:t>
      </w:r>
      <w:r>
        <w:rPr>
          <w:rFonts w:cs="Times New Roman"/>
        </w:rPr>
        <w:t>æ</w:t>
      </w:r>
      <w:r>
        <w:t>ндыр</w:t>
      </w:r>
      <w:r>
        <w:rPr>
          <w:rFonts w:cs="Times New Roman"/>
        </w:rPr>
        <w:t>æ</w:t>
      </w:r>
      <w:r>
        <w:t>й Мыстулон / Х</w:t>
      </w:r>
      <w:r>
        <w:rPr>
          <w:rFonts w:cs="Times New Roman"/>
        </w:rPr>
        <w:t>æ</w:t>
      </w:r>
      <w:r>
        <w:t>дзар</w:t>
      </w:r>
      <w:r>
        <w:rPr>
          <w:rFonts w:cs="Times New Roman"/>
        </w:rPr>
        <w:t>æ</w:t>
      </w:r>
      <w:r>
        <w:t>гаты Аслан // Рæстдзинад. – 2017. – 23 май. – Ф. 3.</w:t>
      </w:r>
    </w:p>
    <w:p w14:paraId="4CC6D88C" w14:textId="77777777" w:rsidR="00BA4E73" w:rsidRPr="00BD094C" w:rsidRDefault="00BA4E73" w:rsidP="003B75C5">
      <w:pPr>
        <w:pStyle w:val="a3"/>
        <w:jc w:val="both"/>
      </w:pPr>
      <w:r>
        <w:t xml:space="preserve">Хадзарагов, А. Для вечной жизни нужно сказание на века ; Играет на своей гармонии Мистулова : </w:t>
      </w:r>
      <w:r w:rsidRPr="00BD094C">
        <w:t>[</w:t>
      </w:r>
      <w:r>
        <w:t>стихи</w:t>
      </w:r>
      <w:r w:rsidRPr="00BD094C">
        <w:t>]</w:t>
      </w:r>
      <w:r>
        <w:t>.</w:t>
      </w:r>
    </w:p>
    <w:p w14:paraId="036E5D7D" w14:textId="77777777" w:rsidR="00BA4E73" w:rsidRDefault="00BA4E73" w:rsidP="00E06EF9">
      <w:pPr>
        <w:pStyle w:val="a3"/>
        <w:numPr>
          <w:ilvl w:val="0"/>
          <w:numId w:val="8"/>
        </w:numPr>
        <w:jc w:val="both"/>
      </w:pPr>
      <w:r w:rsidRPr="00BD094C">
        <w:rPr>
          <w:b/>
        </w:rPr>
        <w:t>Х</w:t>
      </w:r>
      <w:r w:rsidRPr="00BD094C">
        <w:rPr>
          <w:rFonts w:cs="Times New Roman"/>
          <w:b/>
        </w:rPr>
        <w:t>æ</w:t>
      </w:r>
      <w:r w:rsidRPr="00BD094C">
        <w:rPr>
          <w:b/>
        </w:rPr>
        <w:t>дзарагты, А.</w:t>
      </w:r>
      <w:r>
        <w:t xml:space="preserve"> Хурты хурзарин, </w:t>
      </w:r>
      <w:r>
        <w:rPr>
          <w:rFonts w:cs="Times New Roman"/>
        </w:rPr>
        <w:t>æ</w:t>
      </w:r>
      <w:r>
        <w:t>ртхурон… / Х</w:t>
      </w:r>
      <w:r>
        <w:rPr>
          <w:rFonts w:cs="Times New Roman"/>
        </w:rPr>
        <w:t>æ</w:t>
      </w:r>
      <w:r>
        <w:t>дзар</w:t>
      </w:r>
      <w:r>
        <w:rPr>
          <w:rFonts w:cs="Times New Roman"/>
        </w:rPr>
        <w:t>æ</w:t>
      </w:r>
      <w:r>
        <w:t>гаты Аслан // Рæстдзинад. – 2017. – 28 дек. – Ф. 3.</w:t>
      </w:r>
    </w:p>
    <w:p w14:paraId="3C0523BB" w14:textId="77777777" w:rsidR="00BA4E73" w:rsidRPr="00BD094C" w:rsidRDefault="00BA4E73" w:rsidP="003B75C5">
      <w:pPr>
        <w:pStyle w:val="a3"/>
        <w:jc w:val="both"/>
      </w:pPr>
      <w:r>
        <w:t xml:space="preserve">Хадзарагов, А. Солнце золотое… : </w:t>
      </w:r>
      <w:r w:rsidRPr="00BD094C">
        <w:t>[</w:t>
      </w:r>
      <w:r>
        <w:t>стихи</w:t>
      </w:r>
      <w:r w:rsidRPr="00BD094C">
        <w:t>]</w:t>
      </w:r>
      <w:r>
        <w:t>.</w:t>
      </w:r>
    </w:p>
    <w:p w14:paraId="2C3893ED" w14:textId="77777777" w:rsidR="00BA4E73" w:rsidRDefault="00BA4E73" w:rsidP="00E06EF9">
      <w:pPr>
        <w:pStyle w:val="a3"/>
        <w:numPr>
          <w:ilvl w:val="0"/>
          <w:numId w:val="8"/>
        </w:numPr>
        <w:jc w:val="both"/>
      </w:pPr>
      <w:r w:rsidRPr="00BD094C">
        <w:rPr>
          <w:b/>
        </w:rPr>
        <w:t>Хадыхъаты, Ф.</w:t>
      </w:r>
      <w:r>
        <w:t xml:space="preserve"> Нафи / Хадыхъаты Фатим</w:t>
      </w:r>
      <w:r>
        <w:rPr>
          <w:rFonts w:cs="Times New Roman"/>
        </w:rPr>
        <w:t>æ</w:t>
      </w:r>
      <w:r>
        <w:t xml:space="preserve"> // Рæстдзинад. – 2017. – 5 авг. – Ф. 3.</w:t>
      </w:r>
    </w:p>
    <w:p w14:paraId="118FC085" w14:textId="77777777" w:rsidR="00BA4E73" w:rsidRPr="006E7F9B" w:rsidRDefault="00BA4E73" w:rsidP="003B75C5">
      <w:pPr>
        <w:pStyle w:val="a3"/>
        <w:jc w:val="both"/>
      </w:pPr>
      <w:r>
        <w:t xml:space="preserve">Хадикова, Ф. Нафи : </w:t>
      </w:r>
      <w:r w:rsidRPr="00BD094C">
        <w:t>[</w:t>
      </w:r>
      <w:r>
        <w:t>Джусойты : стихи</w:t>
      </w:r>
      <w:r w:rsidRPr="00BD094C">
        <w:t>]</w:t>
      </w:r>
      <w:r>
        <w:t>.</w:t>
      </w:r>
    </w:p>
    <w:p w14:paraId="52D9647D" w14:textId="77777777" w:rsidR="00BA4E73" w:rsidRDefault="00BA4E73" w:rsidP="00E06EF9">
      <w:pPr>
        <w:pStyle w:val="a3"/>
        <w:numPr>
          <w:ilvl w:val="0"/>
          <w:numId w:val="8"/>
        </w:numPr>
        <w:jc w:val="both"/>
      </w:pPr>
      <w:r w:rsidRPr="006817A9">
        <w:rPr>
          <w:b/>
        </w:rPr>
        <w:t>Х</w:t>
      </w:r>
      <w:r w:rsidRPr="006817A9">
        <w:rPr>
          <w:rFonts w:cs="Times New Roman"/>
          <w:b/>
        </w:rPr>
        <w:t>æ</w:t>
      </w:r>
      <w:r w:rsidRPr="006817A9">
        <w:rPr>
          <w:b/>
        </w:rPr>
        <w:t>мыцаты, А.</w:t>
      </w:r>
      <w:r>
        <w:t xml:space="preserve"> Есенин</w:t>
      </w:r>
      <w:r>
        <w:rPr>
          <w:rFonts w:cs="Times New Roman"/>
        </w:rPr>
        <w:t>æ</w:t>
      </w:r>
      <w:r>
        <w:t>н / Х</w:t>
      </w:r>
      <w:r>
        <w:rPr>
          <w:rFonts w:cs="Times New Roman"/>
        </w:rPr>
        <w:t>æ</w:t>
      </w:r>
      <w:r>
        <w:t>мыцаты Албег // Фидиуæг. – 2017. – 21 сент. – Ф. 3.</w:t>
      </w:r>
    </w:p>
    <w:p w14:paraId="78F0F5C2" w14:textId="77777777" w:rsidR="00BA4E73" w:rsidRDefault="00BA4E73" w:rsidP="003B75C5">
      <w:pPr>
        <w:pStyle w:val="a3"/>
        <w:jc w:val="both"/>
      </w:pPr>
      <w:r>
        <w:t xml:space="preserve">Хамицев, А. Есенину : </w:t>
      </w:r>
      <w:r>
        <w:rPr>
          <w:lang w:val="en-US"/>
        </w:rPr>
        <w:t>[</w:t>
      </w:r>
      <w:r>
        <w:t>стихи</w:t>
      </w:r>
      <w:r>
        <w:rPr>
          <w:lang w:val="en-US"/>
        </w:rPr>
        <w:t>]</w:t>
      </w:r>
      <w:r>
        <w:t>.</w:t>
      </w:r>
    </w:p>
    <w:p w14:paraId="4F111853" w14:textId="77777777" w:rsidR="00BA4E73" w:rsidRDefault="00BA4E73" w:rsidP="00E06EF9">
      <w:pPr>
        <w:pStyle w:val="a3"/>
        <w:numPr>
          <w:ilvl w:val="0"/>
          <w:numId w:val="8"/>
        </w:numPr>
        <w:jc w:val="both"/>
      </w:pPr>
      <w:r w:rsidRPr="00FA7422">
        <w:rPr>
          <w:b/>
        </w:rPr>
        <w:t>Хамыцаты, Л.</w:t>
      </w:r>
      <w:r>
        <w:t xml:space="preserve"> М</w:t>
      </w:r>
      <w:r>
        <w:rPr>
          <w:rFonts w:cs="Times New Roman"/>
        </w:rPr>
        <w:t>æ</w:t>
      </w:r>
      <w:r>
        <w:t xml:space="preserve"> уарзон Ирыстон / Хамыцаты Лаур</w:t>
      </w:r>
      <w:r>
        <w:rPr>
          <w:rFonts w:cs="Times New Roman"/>
        </w:rPr>
        <w:t>æ</w:t>
      </w:r>
      <w:r>
        <w:t xml:space="preserve"> // Рæстдзинад. – 2017. – 24 окт. – Ф. 3.</w:t>
      </w:r>
    </w:p>
    <w:p w14:paraId="4FA6FB95" w14:textId="6B4877F5" w:rsidR="00BA4E73" w:rsidRPr="006817A9" w:rsidRDefault="00BA4E73" w:rsidP="003B75C5">
      <w:pPr>
        <w:pStyle w:val="a3"/>
        <w:jc w:val="both"/>
      </w:pPr>
      <w:r>
        <w:t xml:space="preserve">Хамицаева, Л. Моя любимая Осетия : </w:t>
      </w:r>
      <w:r w:rsidRPr="00FA7422">
        <w:t>[</w:t>
      </w:r>
      <w:r>
        <w:t>стихи</w:t>
      </w:r>
      <w:r w:rsidRPr="00FA7422">
        <w:t>]</w:t>
      </w:r>
      <w:r>
        <w:t>.</w:t>
      </w:r>
    </w:p>
    <w:p w14:paraId="540E6476" w14:textId="77777777" w:rsidR="00BA4E73" w:rsidRDefault="00BA4E73" w:rsidP="00E06EF9">
      <w:pPr>
        <w:pStyle w:val="a3"/>
        <w:numPr>
          <w:ilvl w:val="0"/>
          <w:numId w:val="8"/>
        </w:numPr>
        <w:jc w:val="both"/>
      </w:pPr>
      <w:r w:rsidRPr="004E65B3">
        <w:rPr>
          <w:b/>
        </w:rPr>
        <w:t>Харебаты, Л.</w:t>
      </w:r>
      <w:r>
        <w:t xml:space="preserve"> Уыцы у</w:t>
      </w:r>
      <w:r>
        <w:rPr>
          <w:rFonts w:cs="Times New Roman"/>
        </w:rPr>
        <w:t>æ</w:t>
      </w:r>
      <w:r>
        <w:t>ззау азты… / Харебаты Леонид // Фидиуæг. – 2017. – 8 авг. – Ф. 2.</w:t>
      </w:r>
    </w:p>
    <w:p w14:paraId="4730DAD5" w14:textId="77777777" w:rsidR="00BA4E73" w:rsidRPr="004E65B3" w:rsidRDefault="00BA4E73" w:rsidP="003B75C5">
      <w:pPr>
        <w:pStyle w:val="a3"/>
        <w:jc w:val="both"/>
      </w:pPr>
      <w:r>
        <w:t xml:space="preserve">Харебов, Л. В эти тяжелые годы… : </w:t>
      </w:r>
      <w:r w:rsidRPr="004E65B3">
        <w:t>[</w:t>
      </w:r>
      <w:r>
        <w:t>стихи</w:t>
      </w:r>
      <w:r w:rsidRPr="004E65B3">
        <w:t>]</w:t>
      </w:r>
      <w:r>
        <w:t>.</w:t>
      </w:r>
    </w:p>
    <w:p w14:paraId="384800A9" w14:textId="77777777" w:rsidR="00BA4E73" w:rsidRDefault="00BA4E73" w:rsidP="00E06EF9">
      <w:pPr>
        <w:pStyle w:val="a3"/>
        <w:numPr>
          <w:ilvl w:val="0"/>
          <w:numId w:val="8"/>
        </w:numPr>
        <w:jc w:val="both"/>
      </w:pPr>
      <w:r w:rsidRPr="00AE3E70">
        <w:rPr>
          <w:b/>
        </w:rPr>
        <w:t>Х</w:t>
      </w:r>
      <w:r w:rsidRPr="00AE3E70">
        <w:rPr>
          <w:rFonts w:cs="Times New Roman"/>
          <w:b/>
        </w:rPr>
        <w:t>æ</w:t>
      </w:r>
      <w:r w:rsidRPr="00AE3E70">
        <w:rPr>
          <w:b/>
        </w:rPr>
        <w:t>уытаты, Къ.</w:t>
      </w:r>
      <w:r>
        <w:t xml:space="preserve"> Мады мысг</w:t>
      </w:r>
      <w:r>
        <w:rPr>
          <w:rFonts w:cs="Times New Roman"/>
        </w:rPr>
        <w:t>æ</w:t>
      </w:r>
      <w:r>
        <w:t>й</w:t>
      </w:r>
      <w:r>
        <w:rPr>
          <w:rFonts w:cs="Times New Roman"/>
        </w:rPr>
        <w:t>æ</w:t>
      </w:r>
      <w:r>
        <w:t xml:space="preserve"> / Х</w:t>
      </w:r>
      <w:r>
        <w:rPr>
          <w:rFonts w:cs="Times New Roman"/>
        </w:rPr>
        <w:t>æ</w:t>
      </w:r>
      <w:r>
        <w:t>уытаты Къола // Рухс. –2017. – 3 нояб. – Ф. 7.</w:t>
      </w:r>
    </w:p>
    <w:p w14:paraId="3D4E20B9" w14:textId="77777777" w:rsidR="00BA4E73" w:rsidRPr="00AE3E70" w:rsidRDefault="00BA4E73" w:rsidP="003B75C5">
      <w:pPr>
        <w:pStyle w:val="a3"/>
        <w:jc w:val="both"/>
      </w:pPr>
      <w:r>
        <w:t xml:space="preserve">Хаутов, К. Воспоминания о матери : </w:t>
      </w:r>
      <w:r w:rsidRPr="00AE3E70">
        <w:t>[</w:t>
      </w:r>
      <w:r>
        <w:t>стихи</w:t>
      </w:r>
      <w:r w:rsidRPr="00AE3E70">
        <w:t>]</w:t>
      </w:r>
      <w:r>
        <w:t>.</w:t>
      </w:r>
    </w:p>
    <w:p w14:paraId="794A1E10" w14:textId="77777777" w:rsidR="00BA4E73" w:rsidRDefault="00BA4E73" w:rsidP="00E06EF9">
      <w:pPr>
        <w:pStyle w:val="a3"/>
        <w:numPr>
          <w:ilvl w:val="0"/>
          <w:numId w:val="8"/>
        </w:numPr>
        <w:jc w:val="both"/>
      </w:pPr>
      <w:r w:rsidRPr="00AE3E70">
        <w:rPr>
          <w:b/>
        </w:rPr>
        <w:t>Х</w:t>
      </w:r>
      <w:r w:rsidRPr="00AE3E70">
        <w:rPr>
          <w:rFonts w:cs="Times New Roman"/>
          <w:b/>
        </w:rPr>
        <w:t>æ</w:t>
      </w:r>
      <w:r w:rsidRPr="00AE3E70">
        <w:rPr>
          <w:b/>
        </w:rPr>
        <w:t>уытаты, Къ.</w:t>
      </w:r>
      <w:r>
        <w:t xml:space="preserve"> </w:t>
      </w:r>
      <w:r>
        <w:rPr>
          <w:rFonts w:cs="Times New Roman"/>
        </w:rPr>
        <w:t>Æ</w:t>
      </w:r>
      <w:r>
        <w:t>гъуысс</w:t>
      </w:r>
      <w:r>
        <w:rPr>
          <w:rFonts w:cs="Times New Roman"/>
        </w:rPr>
        <w:t>æ</w:t>
      </w:r>
      <w:r>
        <w:t xml:space="preserve">г </w:t>
      </w:r>
      <w:r>
        <w:rPr>
          <w:rFonts w:cs="Times New Roman"/>
        </w:rPr>
        <w:t>æ</w:t>
      </w:r>
      <w:r>
        <w:t>хс</w:t>
      </w:r>
      <w:r>
        <w:rPr>
          <w:rFonts w:cs="Times New Roman"/>
        </w:rPr>
        <w:t>æ</w:t>
      </w:r>
      <w:r>
        <w:t>в / Хауытаты Къола // Рухс. –2017. – 12 май. – Ф. 6.</w:t>
      </w:r>
    </w:p>
    <w:p w14:paraId="2B70493E" w14:textId="77777777" w:rsidR="00BA4E73" w:rsidRPr="00AE3E70" w:rsidRDefault="00BA4E73" w:rsidP="003B75C5">
      <w:pPr>
        <w:pStyle w:val="a3"/>
        <w:jc w:val="both"/>
      </w:pPr>
      <w:r>
        <w:t xml:space="preserve">Хаутов, К. Бессонная ночь : </w:t>
      </w:r>
      <w:r w:rsidRPr="00AE3E70">
        <w:t>[</w:t>
      </w:r>
      <w:r>
        <w:t>стихи</w:t>
      </w:r>
      <w:r w:rsidRPr="00AE3E70">
        <w:t>]</w:t>
      </w:r>
      <w:r>
        <w:t>.</w:t>
      </w:r>
    </w:p>
    <w:p w14:paraId="0DB6AC10" w14:textId="77777777" w:rsidR="00BA4E73" w:rsidRDefault="00BA4E73" w:rsidP="00E06EF9">
      <w:pPr>
        <w:pStyle w:val="a3"/>
        <w:numPr>
          <w:ilvl w:val="0"/>
          <w:numId w:val="8"/>
        </w:numPr>
        <w:jc w:val="both"/>
      </w:pPr>
      <w:r w:rsidRPr="00AE3E70">
        <w:rPr>
          <w:rFonts w:cs="Times New Roman"/>
          <w:b/>
        </w:rPr>
        <w:t>Хæ</w:t>
      </w:r>
      <w:r w:rsidRPr="00AE3E70">
        <w:rPr>
          <w:b/>
        </w:rPr>
        <w:t>уытаты, Къ.</w:t>
      </w:r>
      <w:r>
        <w:t xml:space="preserve"> Х</w:t>
      </w:r>
      <w:r>
        <w:rPr>
          <w:rFonts w:cs="Times New Roman"/>
        </w:rPr>
        <w:t>æ</w:t>
      </w:r>
      <w:r>
        <w:t>дзаронт</w:t>
      </w:r>
      <w:r>
        <w:rPr>
          <w:rFonts w:cs="Times New Roman"/>
        </w:rPr>
        <w:t>æ</w:t>
      </w:r>
      <w:r>
        <w:t xml:space="preserve"> / Х</w:t>
      </w:r>
      <w:r>
        <w:rPr>
          <w:rFonts w:cs="Times New Roman"/>
        </w:rPr>
        <w:t>æ</w:t>
      </w:r>
      <w:r>
        <w:t>уытаты Къола // Рухс. –2017. – 13 янв. – Ф. 3.</w:t>
      </w:r>
    </w:p>
    <w:p w14:paraId="33F3A1CD" w14:textId="77777777" w:rsidR="00BA4E73" w:rsidRDefault="00BA4E73" w:rsidP="003B75C5">
      <w:pPr>
        <w:pStyle w:val="a3"/>
        <w:jc w:val="both"/>
      </w:pPr>
      <w:r>
        <w:t xml:space="preserve">Хаутов, К. Ряженные (домашние) : </w:t>
      </w:r>
      <w:r w:rsidRPr="00AE3E70">
        <w:t>[</w:t>
      </w:r>
      <w:r>
        <w:t>стихи</w:t>
      </w:r>
      <w:r w:rsidRPr="00AE3E70">
        <w:t>]</w:t>
      </w:r>
      <w:r>
        <w:t>.</w:t>
      </w:r>
    </w:p>
    <w:p w14:paraId="249313F6" w14:textId="77777777" w:rsidR="00BA4E73" w:rsidRDefault="00BA4E73" w:rsidP="00E06EF9">
      <w:pPr>
        <w:pStyle w:val="a3"/>
        <w:numPr>
          <w:ilvl w:val="0"/>
          <w:numId w:val="8"/>
        </w:numPr>
        <w:jc w:val="both"/>
      </w:pPr>
      <w:r w:rsidRPr="00FA7422">
        <w:rPr>
          <w:b/>
        </w:rPr>
        <w:t>Х</w:t>
      </w:r>
      <w:r w:rsidRPr="00FA7422">
        <w:rPr>
          <w:rFonts w:cs="Times New Roman"/>
          <w:b/>
        </w:rPr>
        <w:t>æ</w:t>
      </w:r>
      <w:r w:rsidRPr="00FA7422">
        <w:rPr>
          <w:b/>
        </w:rPr>
        <w:t>уытаты, Къ.</w:t>
      </w:r>
      <w:r>
        <w:t xml:space="preserve"> С</w:t>
      </w:r>
      <w:r>
        <w:rPr>
          <w:rFonts w:cs="Times New Roman"/>
        </w:rPr>
        <w:t>æ</w:t>
      </w:r>
      <w:r>
        <w:t xml:space="preserve"> б</w:t>
      </w:r>
      <w:r>
        <w:rPr>
          <w:rFonts w:cs="Times New Roman"/>
        </w:rPr>
        <w:t>æ</w:t>
      </w:r>
      <w:r>
        <w:t>р</w:t>
      </w:r>
      <w:r>
        <w:rPr>
          <w:rFonts w:cs="Times New Roman"/>
        </w:rPr>
        <w:t>æ</w:t>
      </w:r>
      <w:r>
        <w:t>г</w:t>
      </w:r>
      <w:r>
        <w:rPr>
          <w:rFonts w:cs="Times New Roman"/>
        </w:rPr>
        <w:t>æ</w:t>
      </w:r>
      <w:r>
        <w:t>хс</w:t>
      </w:r>
      <w:r>
        <w:rPr>
          <w:rFonts w:cs="Times New Roman"/>
        </w:rPr>
        <w:t>æ</w:t>
      </w:r>
      <w:r>
        <w:t>вм</w:t>
      </w:r>
      <w:r>
        <w:rPr>
          <w:rFonts w:cs="Times New Roman"/>
        </w:rPr>
        <w:t>æ</w:t>
      </w:r>
      <w:r>
        <w:t xml:space="preserve"> / Х</w:t>
      </w:r>
      <w:r>
        <w:rPr>
          <w:rFonts w:cs="Times New Roman"/>
        </w:rPr>
        <w:t>æ</w:t>
      </w:r>
      <w:r>
        <w:t>уытаты Къола // Рæстдзинад. – 2017. – 10 янв. – Ф. 2.</w:t>
      </w:r>
    </w:p>
    <w:p w14:paraId="397179B8" w14:textId="77777777" w:rsidR="00BA4E73" w:rsidRPr="00FA7422" w:rsidRDefault="00BA4E73" w:rsidP="003B75C5">
      <w:pPr>
        <w:pStyle w:val="a3"/>
        <w:jc w:val="both"/>
      </w:pPr>
      <w:r>
        <w:t xml:space="preserve">Хаутов, К. К празднику </w:t>
      </w:r>
      <w:r w:rsidRPr="00FA7422">
        <w:t>[</w:t>
      </w:r>
      <w:r>
        <w:t>домового : стихи</w:t>
      </w:r>
      <w:r w:rsidRPr="00FA7422">
        <w:t>]</w:t>
      </w:r>
      <w:r>
        <w:t>.</w:t>
      </w:r>
    </w:p>
    <w:p w14:paraId="515747E8" w14:textId="77777777" w:rsidR="00BA4E73" w:rsidRDefault="00BA4E73" w:rsidP="00E06EF9">
      <w:pPr>
        <w:pStyle w:val="a3"/>
        <w:numPr>
          <w:ilvl w:val="0"/>
          <w:numId w:val="8"/>
        </w:numPr>
        <w:jc w:val="both"/>
      </w:pPr>
      <w:r w:rsidRPr="00FA7422">
        <w:rPr>
          <w:b/>
        </w:rPr>
        <w:t>Хацырты, О.</w:t>
      </w:r>
      <w:r>
        <w:t xml:space="preserve"> Къопайы к</w:t>
      </w:r>
      <w:r>
        <w:rPr>
          <w:rFonts w:cs="Times New Roman"/>
        </w:rPr>
        <w:t>æ</w:t>
      </w:r>
      <w:r>
        <w:t>рдо / Хацырты Отар // Рæстдзинад. – 2017. – 11 май. – Ф. 3.</w:t>
      </w:r>
    </w:p>
    <w:p w14:paraId="1C6E74BD" w14:textId="77777777" w:rsidR="00BA4E73" w:rsidRPr="00FA7422" w:rsidRDefault="00BA4E73" w:rsidP="003B75C5">
      <w:pPr>
        <w:pStyle w:val="a3"/>
        <w:jc w:val="both"/>
      </w:pPr>
      <w:r>
        <w:t xml:space="preserve">Хачиров, О. Груша Кола : </w:t>
      </w:r>
      <w:r w:rsidRPr="00FA7422">
        <w:t>[</w:t>
      </w:r>
      <w:r>
        <w:t>рассказ</w:t>
      </w:r>
      <w:r w:rsidRPr="00FA7422">
        <w:t>]</w:t>
      </w:r>
      <w:r>
        <w:t>.</w:t>
      </w:r>
    </w:p>
    <w:p w14:paraId="548127E3" w14:textId="77777777" w:rsidR="00BA4E73" w:rsidRDefault="00BA4E73" w:rsidP="00E06EF9">
      <w:pPr>
        <w:pStyle w:val="a3"/>
        <w:numPr>
          <w:ilvl w:val="0"/>
          <w:numId w:val="8"/>
        </w:numPr>
        <w:jc w:val="both"/>
      </w:pPr>
      <w:r w:rsidRPr="00AE3E70">
        <w:rPr>
          <w:b/>
        </w:rPr>
        <w:t>Хацырты, О.</w:t>
      </w:r>
      <w:r>
        <w:t xml:space="preserve"> Уалдз</w:t>
      </w:r>
      <w:r>
        <w:rPr>
          <w:rFonts w:cs="Times New Roman"/>
        </w:rPr>
        <w:t>æ</w:t>
      </w:r>
      <w:r>
        <w:t>г / Хацырты Отар // Фидиуæг. – 2017. – 8 апр. – Ф. 3.</w:t>
      </w:r>
    </w:p>
    <w:p w14:paraId="79E41643" w14:textId="77777777" w:rsidR="00BA4E73" w:rsidRPr="00AE3E70" w:rsidRDefault="00BA4E73" w:rsidP="003B75C5">
      <w:pPr>
        <w:pStyle w:val="a3"/>
        <w:jc w:val="both"/>
      </w:pPr>
      <w:r>
        <w:t xml:space="preserve">Хачиров, О. Весна : </w:t>
      </w:r>
      <w:r>
        <w:rPr>
          <w:lang w:val="en-US"/>
        </w:rPr>
        <w:t>[</w:t>
      </w:r>
      <w:r>
        <w:t>стихи</w:t>
      </w:r>
      <w:r>
        <w:rPr>
          <w:lang w:val="en-US"/>
        </w:rPr>
        <w:t>]</w:t>
      </w:r>
      <w:r>
        <w:t>.</w:t>
      </w:r>
    </w:p>
    <w:p w14:paraId="3E3710A3" w14:textId="77777777" w:rsidR="00BA4E73" w:rsidRDefault="00BA4E73" w:rsidP="00E06EF9">
      <w:pPr>
        <w:pStyle w:val="a3"/>
        <w:numPr>
          <w:ilvl w:val="0"/>
          <w:numId w:val="8"/>
        </w:numPr>
        <w:jc w:val="both"/>
      </w:pPr>
      <w:r w:rsidRPr="00C97CD3">
        <w:rPr>
          <w:b/>
        </w:rPr>
        <w:lastRenderedPageBreak/>
        <w:t>Хацырты, О.</w:t>
      </w:r>
      <w:r>
        <w:t xml:space="preserve"> Бир</w:t>
      </w:r>
      <w:r>
        <w:rPr>
          <w:rFonts w:cs="Times New Roman"/>
        </w:rPr>
        <w:t>æ</w:t>
      </w:r>
      <w:r>
        <w:t xml:space="preserve">гъ </w:t>
      </w:r>
      <w:r>
        <w:rPr>
          <w:rFonts w:cs="Times New Roman"/>
        </w:rPr>
        <w:t>æ</w:t>
      </w:r>
      <w:r>
        <w:t>м</w:t>
      </w:r>
      <w:r>
        <w:rPr>
          <w:rFonts w:cs="Times New Roman"/>
        </w:rPr>
        <w:t>æ</w:t>
      </w:r>
      <w:r>
        <w:t xml:space="preserve"> хъ</w:t>
      </w:r>
      <w:r>
        <w:rPr>
          <w:rFonts w:cs="Times New Roman"/>
        </w:rPr>
        <w:t>æ</w:t>
      </w:r>
      <w:r>
        <w:t>дхой / Хацырты Отар // Фидиуæг. – 2017. – 9 дек. – Ф. 5.</w:t>
      </w:r>
    </w:p>
    <w:p w14:paraId="61860046" w14:textId="77777777" w:rsidR="00BA4E73" w:rsidRPr="00C97CD3" w:rsidRDefault="00BA4E73" w:rsidP="003B75C5">
      <w:pPr>
        <w:pStyle w:val="a3"/>
        <w:jc w:val="both"/>
      </w:pPr>
      <w:r>
        <w:t xml:space="preserve">Хачиров, О. Волк и дятел : </w:t>
      </w:r>
      <w:r w:rsidRPr="00C97CD3">
        <w:t>[</w:t>
      </w:r>
      <w:r>
        <w:t>рассказ</w:t>
      </w:r>
      <w:r w:rsidRPr="00C97CD3">
        <w:t>]</w:t>
      </w:r>
      <w:r>
        <w:t>.</w:t>
      </w:r>
    </w:p>
    <w:p w14:paraId="6CC56D12" w14:textId="77777777" w:rsidR="00BA4E73" w:rsidRDefault="00BA4E73" w:rsidP="00E06EF9">
      <w:pPr>
        <w:pStyle w:val="a3"/>
        <w:numPr>
          <w:ilvl w:val="0"/>
          <w:numId w:val="8"/>
        </w:numPr>
        <w:jc w:val="both"/>
      </w:pPr>
      <w:r w:rsidRPr="00C97CD3">
        <w:rPr>
          <w:b/>
        </w:rPr>
        <w:t>Хацырты, О.</w:t>
      </w:r>
      <w:r>
        <w:t xml:space="preserve"> Зым</w:t>
      </w:r>
      <w:r>
        <w:rPr>
          <w:rFonts w:cs="Times New Roman"/>
        </w:rPr>
        <w:t>æ</w:t>
      </w:r>
      <w:r>
        <w:t>г / Хацырты Отар // Фидиуæг. – 2017. – 14 янв. – Ф. 3.</w:t>
      </w:r>
    </w:p>
    <w:p w14:paraId="6CF63E1A" w14:textId="77777777" w:rsidR="00BA4E73" w:rsidRPr="00C97CD3" w:rsidRDefault="00BA4E73" w:rsidP="003B75C5">
      <w:pPr>
        <w:pStyle w:val="a3"/>
        <w:jc w:val="both"/>
      </w:pPr>
      <w:r>
        <w:t xml:space="preserve">Хачиров, О. Зима : </w:t>
      </w:r>
      <w:r>
        <w:rPr>
          <w:lang w:val="en-US"/>
        </w:rPr>
        <w:t>[</w:t>
      </w:r>
      <w:r>
        <w:t>стихи</w:t>
      </w:r>
      <w:r>
        <w:rPr>
          <w:lang w:val="en-US"/>
        </w:rPr>
        <w:t>]</w:t>
      </w:r>
      <w:r>
        <w:t>.</w:t>
      </w:r>
    </w:p>
    <w:p w14:paraId="3DB9614F" w14:textId="77777777" w:rsidR="00BA4E73" w:rsidRDefault="00BA4E73" w:rsidP="00E06EF9">
      <w:pPr>
        <w:pStyle w:val="a3"/>
        <w:numPr>
          <w:ilvl w:val="0"/>
          <w:numId w:val="8"/>
        </w:numPr>
        <w:jc w:val="both"/>
      </w:pPr>
      <w:r w:rsidRPr="000E192A">
        <w:rPr>
          <w:b/>
        </w:rPr>
        <w:t>Хацырты, О.</w:t>
      </w:r>
      <w:r>
        <w:t xml:space="preserve"> М</w:t>
      </w:r>
      <w:r>
        <w:rPr>
          <w:rFonts w:cs="Times New Roman"/>
        </w:rPr>
        <w:t>æ</w:t>
      </w:r>
      <w:r>
        <w:t xml:space="preserve"> с</w:t>
      </w:r>
      <w:r>
        <w:rPr>
          <w:rFonts w:cs="Times New Roman"/>
        </w:rPr>
        <w:t>æ</w:t>
      </w:r>
      <w:r>
        <w:t>ныкк / Хацырты Отар // Фидиуæг. – 2017. – . – Ф. 5.</w:t>
      </w:r>
    </w:p>
    <w:p w14:paraId="0BD6E2E7" w14:textId="77777777" w:rsidR="00BA4E73" w:rsidRPr="000E192A" w:rsidRDefault="00BA4E73" w:rsidP="003B75C5">
      <w:pPr>
        <w:pStyle w:val="a3"/>
        <w:jc w:val="both"/>
      </w:pPr>
      <w:r>
        <w:t xml:space="preserve">Хачиров, О. Мой козленок : </w:t>
      </w:r>
      <w:r w:rsidRPr="000E192A">
        <w:t>[</w:t>
      </w:r>
      <w:r>
        <w:t>стихи</w:t>
      </w:r>
      <w:r w:rsidRPr="000E192A">
        <w:t>]</w:t>
      </w:r>
      <w:r>
        <w:t>.</w:t>
      </w:r>
    </w:p>
    <w:p w14:paraId="4DCB6B2B" w14:textId="77777777" w:rsidR="00BA4E73" w:rsidRDefault="00BA4E73" w:rsidP="00E06EF9">
      <w:pPr>
        <w:pStyle w:val="a3"/>
        <w:numPr>
          <w:ilvl w:val="0"/>
          <w:numId w:val="8"/>
        </w:numPr>
        <w:jc w:val="both"/>
      </w:pPr>
      <w:r w:rsidRPr="000E192A">
        <w:rPr>
          <w:b/>
        </w:rPr>
        <w:t>Хацырты, О.</w:t>
      </w:r>
      <w:r>
        <w:t xml:space="preserve"> Н</w:t>
      </w:r>
      <w:r>
        <w:rPr>
          <w:rFonts w:cs="Times New Roman"/>
        </w:rPr>
        <w:t>æ</w:t>
      </w:r>
      <w:r>
        <w:t xml:space="preserve"> сау г</w:t>
      </w:r>
      <w:r>
        <w:rPr>
          <w:rFonts w:cs="Times New Roman"/>
        </w:rPr>
        <w:t>æ</w:t>
      </w:r>
      <w:r>
        <w:t>ды / Хацырты Отар // Фидиуæг. – 2017. –9 дек. – Ф. 5.</w:t>
      </w:r>
    </w:p>
    <w:p w14:paraId="0FDB33C1" w14:textId="77777777" w:rsidR="00BA4E73" w:rsidRPr="000E192A" w:rsidRDefault="00BA4E73" w:rsidP="003B75C5">
      <w:pPr>
        <w:pStyle w:val="a3"/>
        <w:jc w:val="both"/>
      </w:pPr>
      <w:r>
        <w:t xml:space="preserve">Хачиров, О. Наш черный кот : </w:t>
      </w:r>
      <w:r w:rsidRPr="000E192A">
        <w:t>[</w:t>
      </w:r>
      <w:r>
        <w:t>стихи</w:t>
      </w:r>
      <w:r w:rsidRPr="000E192A">
        <w:t>]</w:t>
      </w:r>
      <w:r>
        <w:t>.</w:t>
      </w:r>
    </w:p>
    <w:p w14:paraId="675D3280" w14:textId="77777777" w:rsidR="00BA4E73" w:rsidRDefault="00BA4E73" w:rsidP="00E06EF9">
      <w:pPr>
        <w:pStyle w:val="a3"/>
        <w:numPr>
          <w:ilvl w:val="0"/>
          <w:numId w:val="8"/>
        </w:numPr>
        <w:jc w:val="both"/>
      </w:pPr>
      <w:r w:rsidRPr="000E192A">
        <w:rPr>
          <w:b/>
        </w:rPr>
        <w:t>Хацырты, О.</w:t>
      </w:r>
      <w:r>
        <w:t xml:space="preserve"> Раст н</w:t>
      </w:r>
      <w:r>
        <w:rPr>
          <w:rFonts w:cs="Times New Roman"/>
        </w:rPr>
        <w:t>æ</w:t>
      </w:r>
      <w:r>
        <w:t xml:space="preserve"> бакодта Бесо / Хацырты Отар // Фидиуæг. – 2017. – 1 авг. – Ф. 3.</w:t>
      </w:r>
    </w:p>
    <w:p w14:paraId="7D674BF6" w14:textId="77777777" w:rsidR="00BA4E73" w:rsidRPr="000E192A" w:rsidRDefault="00BA4E73" w:rsidP="003B75C5">
      <w:pPr>
        <w:pStyle w:val="a3"/>
        <w:jc w:val="both"/>
      </w:pPr>
      <w:r>
        <w:t xml:space="preserve">Хачиров, О. Неправильно поступил Бесо : </w:t>
      </w:r>
      <w:r w:rsidRPr="000E192A">
        <w:t>[</w:t>
      </w:r>
      <w:r>
        <w:t>рассказ</w:t>
      </w:r>
      <w:r w:rsidRPr="000E192A">
        <w:t>]</w:t>
      </w:r>
      <w:r>
        <w:t>.</w:t>
      </w:r>
    </w:p>
    <w:p w14:paraId="7EDA190B" w14:textId="77777777" w:rsidR="00BA4E73" w:rsidRDefault="00BA4E73" w:rsidP="00E06EF9">
      <w:pPr>
        <w:pStyle w:val="a3"/>
        <w:numPr>
          <w:ilvl w:val="0"/>
          <w:numId w:val="8"/>
        </w:numPr>
        <w:jc w:val="both"/>
      </w:pPr>
      <w:r w:rsidRPr="00C4607B">
        <w:rPr>
          <w:b/>
        </w:rPr>
        <w:t>Хацырты, О.</w:t>
      </w:r>
      <w:r>
        <w:t xml:space="preserve"> Цъиуы л</w:t>
      </w:r>
      <w:r>
        <w:rPr>
          <w:rFonts w:cs="Times New Roman"/>
        </w:rPr>
        <w:t>æ</w:t>
      </w:r>
      <w:r>
        <w:t>ппын / Хацырты Отар // Фидиуæг. – 2017. – 21 окт. – Ф. 5.</w:t>
      </w:r>
    </w:p>
    <w:p w14:paraId="0FFFC4CB" w14:textId="77777777" w:rsidR="00BA4E73" w:rsidRDefault="00BA4E73" w:rsidP="003B75C5">
      <w:pPr>
        <w:pStyle w:val="a3"/>
        <w:jc w:val="both"/>
      </w:pPr>
      <w:r>
        <w:t xml:space="preserve">Хачиров, О. Птенец : </w:t>
      </w:r>
      <w:r>
        <w:rPr>
          <w:lang w:val="en-US"/>
        </w:rPr>
        <w:t>[</w:t>
      </w:r>
      <w:r>
        <w:t>стихи</w:t>
      </w:r>
      <w:r>
        <w:rPr>
          <w:lang w:val="en-US"/>
        </w:rPr>
        <w:t>]</w:t>
      </w:r>
      <w:r>
        <w:t>.</w:t>
      </w:r>
    </w:p>
    <w:p w14:paraId="622D54B8" w14:textId="77777777" w:rsidR="00BA4E73" w:rsidRDefault="00BA4E73" w:rsidP="00E06EF9">
      <w:pPr>
        <w:pStyle w:val="a3"/>
        <w:numPr>
          <w:ilvl w:val="0"/>
          <w:numId w:val="8"/>
        </w:numPr>
        <w:jc w:val="both"/>
      </w:pPr>
      <w:r w:rsidRPr="009D3D87">
        <w:rPr>
          <w:b/>
        </w:rPr>
        <w:t>Хачирова, К.</w:t>
      </w:r>
      <w:r>
        <w:t xml:space="preserve"> Душа ; Любовь : </w:t>
      </w:r>
      <w:r w:rsidRPr="009D3D87">
        <w:t>[</w:t>
      </w:r>
      <w:r>
        <w:t>стихи</w:t>
      </w:r>
      <w:r w:rsidRPr="009D3D87">
        <w:t>]</w:t>
      </w:r>
      <w:r>
        <w:t xml:space="preserve"> / Камила Хачирова // Жизнь Правобережья. – 2017. – 12 авг. – С. 5.</w:t>
      </w:r>
    </w:p>
    <w:p w14:paraId="001800CC" w14:textId="77777777" w:rsidR="00BA4E73" w:rsidRDefault="00BA4E73" w:rsidP="00E06EF9">
      <w:pPr>
        <w:pStyle w:val="a3"/>
        <w:numPr>
          <w:ilvl w:val="0"/>
          <w:numId w:val="8"/>
        </w:numPr>
        <w:jc w:val="both"/>
      </w:pPr>
      <w:r>
        <w:rPr>
          <w:b/>
        </w:rPr>
        <w:t>Ходы, К</w:t>
      </w:r>
      <w:r w:rsidRPr="00C33838">
        <w:rPr>
          <w:b/>
        </w:rPr>
        <w:t>.</w:t>
      </w:r>
      <w:r>
        <w:t xml:space="preserve"> Ногбон / Ходы Камал // Рæстдзинад. – 2017. – 30 дек. – Ф. 22.</w:t>
      </w:r>
    </w:p>
    <w:p w14:paraId="33E33F71" w14:textId="77777777" w:rsidR="00BA4E73" w:rsidRPr="00C33838" w:rsidRDefault="00BA4E73" w:rsidP="003B75C5">
      <w:pPr>
        <w:pStyle w:val="a3"/>
        <w:jc w:val="both"/>
      </w:pPr>
      <w:r>
        <w:t xml:space="preserve">Ходов, К. Новый год : </w:t>
      </w:r>
      <w:r w:rsidRPr="00C33838">
        <w:t>[</w:t>
      </w:r>
      <w:r>
        <w:t>стихи</w:t>
      </w:r>
      <w:r w:rsidRPr="00C33838">
        <w:t>]</w:t>
      </w:r>
      <w:r>
        <w:t>.</w:t>
      </w:r>
    </w:p>
    <w:p w14:paraId="3005A7C5" w14:textId="77777777" w:rsidR="00BA4E73" w:rsidRDefault="00BA4E73" w:rsidP="00E06EF9">
      <w:pPr>
        <w:pStyle w:val="a3"/>
        <w:numPr>
          <w:ilvl w:val="0"/>
          <w:numId w:val="8"/>
        </w:numPr>
        <w:jc w:val="both"/>
      </w:pPr>
      <w:r w:rsidRPr="00C33838">
        <w:rPr>
          <w:b/>
        </w:rPr>
        <w:t>Ходы, К.</w:t>
      </w:r>
      <w:r>
        <w:t xml:space="preserve"> Поэт ; Иры з</w:t>
      </w:r>
      <w:r>
        <w:rPr>
          <w:rFonts w:cs="Times New Roman"/>
        </w:rPr>
        <w:t>æ</w:t>
      </w:r>
      <w:r>
        <w:t>хх / Ходы Камал // Рæстдзинад. – 2017. – 28 июнь. – Ф. 3.</w:t>
      </w:r>
    </w:p>
    <w:p w14:paraId="6402103F" w14:textId="77777777" w:rsidR="00BA4E73" w:rsidRPr="00C33838" w:rsidRDefault="00BA4E73" w:rsidP="003B75C5">
      <w:pPr>
        <w:pStyle w:val="a3"/>
        <w:jc w:val="both"/>
      </w:pPr>
      <w:r>
        <w:t xml:space="preserve">Ходов, К. Поэт ; Земля Иристона : </w:t>
      </w:r>
      <w:r w:rsidRPr="00C33838">
        <w:t>[</w:t>
      </w:r>
      <w:r>
        <w:t>стихи</w:t>
      </w:r>
      <w:r w:rsidRPr="00C33838">
        <w:t>]</w:t>
      </w:r>
      <w:r>
        <w:t>.</w:t>
      </w:r>
    </w:p>
    <w:p w14:paraId="3E363F5E" w14:textId="77777777" w:rsidR="00BA4E73" w:rsidRDefault="00BA4E73" w:rsidP="00E06EF9">
      <w:pPr>
        <w:pStyle w:val="a3"/>
        <w:numPr>
          <w:ilvl w:val="0"/>
          <w:numId w:val="8"/>
        </w:numPr>
        <w:jc w:val="both"/>
      </w:pPr>
      <w:r w:rsidRPr="00C33838">
        <w:rPr>
          <w:b/>
        </w:rPr>
        <w:t>Ходы, Т.</w:t>
      </w:r>
      <w:r>
        <w:t xml:space="preserve"> Чингуыты куыд / Ходы Тамерлан // Рæстдзинад. – 2017. – 25 июль. – Ф. 2.</w:t>
      </w:r>
    </w:p>
    <w:p w14:paraId="4229C401" w14:textId="77777777" w:rsidR="00BA4E73" w:rsidRPr="00C4607B" w:rsidRDefault="00BA4E73" w:rsidP="003B75C5">
      <w:pPr>
        <w:pStyle w:val="a3"/>
        <w:jc w:val="both"/>
      </w:pPr>
      <w:r>
        <w:t xml:space="preserve">Ходов, Т. Плач книг : </w:t>
      </w:r>
      <w:r w:rsidRPr="00C33838">
        <w:t>[</w:t>
      </w:r>
      <w:r>
        <w:t>фельетон</w:t>
      </w:r>
      <w:r w:rsidRPr="00C33838">
        <w:t>]</w:t>
      </w:r>
      <w:r>
        <w:t>.</w:t>
      </w:r>
    </w:p>
    <w:p w14:paraId="57511F72" w14:textId="77777777" w:rsidR="00BA4E73" w:rsidRDefault="00BA4E73" w:rsidP="00E06EF9">
      <w:pPr>
        <w:pStyle w:val="a3"/>
        <w:numPr>
          <w:ilvl w:val="0"/>
          <w:numId w:val="8"/>
        </w:numPr>
        <w:jc w:val="both"/>
      </w:pPr>
      <w:r w:rsidRPr="006630BA">
        <w:rPr>
          <w:b/>
        </w:rPr>
        <w:t>Хозиты, М.</w:t>
      </w:r>
      <w:r>
        <w:t xml:space="preserve"> Сыгъз</w:t>
      </w:r>
      <w:r>
        <w:rPr>
          <w:rFonts w:cs="Times New Roman"/>
        </w:rPr>
        <w:t>æ</w:t>
      </w:r>
      <w:r>
        <w:t>рин мад</w:t>
      </w:r>
      <w:r>
        <w:rPr>
          <w:rFonts w:cs="Times New Roman"/>
        </w:rPr>
        <w:t>æ</w:t>
      </w:r>
      <w:r>
        <w:t>лт</w:t>
      </w:r>
      <w:r>
        <w:rPr>
          <w:rFonts w:cs="Times New Roman"/>
        </w:rPr>
        <w:t>æ</w:t>
      </w:r>
      <w:r>
        <w:t xml:space="preserve"> – н</w:t>
      </w:r>
      <w:r>
        <w:rPr>
          <w:rFonts w:cs="Times New Roman"/>
        </w:rPr>
        <w:t>æ</w:t>
      </w:r>
      <w:r>
        <w:t xml:space="preserve"> Иры / Хозиты Михал // Моздокский вестник. – 2017. – 7 мартъи. – Ф. 4.</w:t>
      </w:r>
    </w:p>
    <w:p w14:paraId="5E304462" w14:textId="77777777" w:rsidR="00BA4E73" w:rsidRPr="006630BA" w:rsidRDefault="00BA4E73" w:rsidP="003B75C5">
      <w:pPr>
        <w:pStyle w:val="a3"/>
        <w:jc w:val="both"/>
      </w:pPr>
      <w:r>
        <w:t xml:space="preserve">Хозиев, М. Золотые материнские сердца Осетии : </w:t>
      </w:r>
      <w:r w:rsidRPr="006630BA">
        <w:t>[</w:t>
      </w:r>
      <w:r>
        <w:t>стихи</w:t>
      </w:r>
      <w:r w:rsidRPr="006630BA">
        <w:t>]</w:t>
      </w:r>
      <w:r>
        <w:t>.</w:t>
      </w:r>
    </w:p>
    <w:p w14:paraId="7CBC59FC" w14:textId="77777777" w:rsidR="00BA4E73" w:rsidRDefault="00BA4E73" w:rsidP="00E06EF9">
      <w:pPr>
        <w:pStyle w:val="a3"/>
        <w:numPr>
          <w:ilvl w:val="0"/>
          <w:numId w:val="8"/>
        </w:numPr>
        <w:jc w:val="both"/>
      </w:pPr>
      <w:r w:rsidRPr="006630BA">
        <w:rPr>
          <w:b/>
        </w:rPr>
        <w:t>Хозиев, М.</w:t>
      </w:r>
      <w:r>
        <w:t xml:space="preserve"> Народ и каста Украины : </w:t>
      </w:r>
      <w:r w:rsidRPr="006630BA">
        <w:t>[</w:t>
      </w:r>
      <w:r>
        <w:t>стихи</w:t>
      </w:r>
      <w:r w:rsidRPr="006630BA">
        <w:t>]</w:t>
      </w:r>
      <w:r>
        <w:t xml:space="preserve"> / Михаил Хозиев // Фидиуæг. – 2017. – 14 янв. – С. 3.</w:t>
      </w:r>
    </w:p>
    <w:p w14:paraId="60D51873" w14:textId="77777777" w:rsidR="00BA4E73" w:rsidRDefault="00BA4E73" w:rsidP="00E06EF9">
      <w:pPr>
        <w:pStyle w:val="a3"/>
        <w:numPr>
          <w:ilvl w:val="0"/>
          <w:numId w:val="8"/>
        </w:numPr>
        <w:jc w:val="both"/>
      </w:pPr>
      <w:r w:rsidRPr="006630BA">
        <w:rPr>
          <w:b/>
        </w:rPr>
        <w:t>Хозиты, М.</w:t>
      </w:r>
      <w:r>
        <w:t xml:space="preserve"> Н</w:t>
      </w:r>
      <w:r>
        <w:rPr>
          <w:rFonts w:cs="Times New Roman"/>
        </w:rPr>
        <w:t>æ</w:t>
      </w:r>
      <w:r>
        <w:t xml:space="preserve"> </w:t>
      </w:r>
      <w:r>
        <w:rPr>
          <w:rFonts w:cs="Times New Roman"/>
        </w:rPr>
        <w:t>æ</w:t>
      </w:r>
      <w:r>
        <w:t>гъдау алц</w:t>
      </w:r>
      <w:r>
        <w:rPr>
          <w:rFonts w:cs="Times New Roman"/>
        </w:rPr>
        <w:t>æ</w:t>
      </w:r>
      <w:r>
        <w:t>м</w:t>
      </w:r>
      <w:r>
        <w:rPr>
          <w:rFonts w:cs="Times New Roman"/>
        </w:rPr>
        <w:t>æ</w:t>
      </w:r>
      <w:r>
        <w:t>н д</w:t>
      </w:r>
      <w:r>
        <w:rPr>
          <w:rFonts w:cs="Times New Roman"/>
        </w:rPr>
        <w:t>æ</w:t>
      </w:r>
      <w:r>
        <w:t>р – бар</w:t>
      </w:r>
      <w:r>
        <w:rPr>
          <w:rFonts w:cs="Times New Roman"/>
        </w:rPr>
        <w:t>æ</w:t>
      </w:r>
      <w:r>
        <w:t>н / Хозиты Михал // Моздокский вестник. – 2017. – 18 мартъи. – Ф. 3.</w:t>
      </w:r>
    </w:p>
    <w:p w14:paraId="6A17D003" w14:textId="77777777" w:rsidR="00BA4E73" w:rsidRPr="006630BA" w:rsidRDefault="00BA4E73" w:rsidP="003B75C5">
      <w:pPr>
        <w:pStyle w:val="a3"/>
        <w:jc w:val="both"/>
      </w:pPr>
      <w:r>
        <w:t xml:space="preserve">Хозиев, М. Наши традиции – мерило всему : </w:t>
      </w:r>
      <w:r w:rsidRPr="006630BA">
        <w:t>[</w:t>
      </w:r>
      <w:r>
        <w:t>стихи</w:t>
      </w:r>
      <w:r w:rsidRPr="006630BA">
        <w:t>]</w:t>
      </w:r>
      <w:r>
        <w:t>.</w:t>
      </w:r>
    </w:p>
    <w:p w14:paraId="2E93F3EF" w14:textId="77777777" w:rsidR="00BA4E73" w:rsidRDefault="00BA4E73" w:rsidP="00E06EF9">
      <w:pPr>
        <w:pStyle w:val="a3"/>
        <w:numPr>
          <w:ilvl w:val="0"/>
          <w:numId w:val="8"/>
        </w:numPr>
        <w:jc w:val="both"/>
      </w:pPr>
      <w:r w:rsidRPr="006630BA">
        <w:rPr>
          <w:b/>
        </w:rPr>
        <w:t>Хозиев, М.</w:t>
      </w:r>
      <w:r>
        <w:t xml:space="preserve"> Новогоднее внимание : </w:t>
      </w:r>
      <w:r w:rsidRPr="006630BA">
        <w:t>[</w:t>
      </w:r>
      <w:r>
        <w:t>стихи</w:t>
      </w:r>
      <w:r w:rsidRPr="006630BA">
        <w:t>]</w:t>
      </w:r>
      <w:r>
        <w:t xml:space="preserve"> / Михаил Хозиев // Фидиуæг. – 2017. – 2 дек. – С. 3.</w:t>
      </w:r>
    </w:p>
    <w:p w14:paraId="7D01E06D" w14:textId="77777777" w:rsidR="00BA4E73" w:rsidRDefault="00BA4E73" w:rsidP="00E06EF9">
      <w:pPr>
        <w:pStyle w:val="a3"/>
        <w:numPr>
          <w:ilvl w:val="0"/>
          <w:numId w:val="8"/>
        </w:numPr>
        <w:jc w:val="both"/>
      </w:pPr>
      <w:r w:rsidRPr="006630BA">
        <w:rPr>
          <w:b/>
        </w:rPr>
        <w:lastRenderedPageBreak/>
        <w:t>Хозиты, М.</w:t>
      </w:r>
      <w:r>
        <w:t xml:space="preserve"> Ног азы б</w:t>
      </w:r>
      <w:r>
        <w:rPr>
          <w:rFonts w:cs="Times New Roman"/>
        </w:rPr>
        <w:t>æ</w:t>
      </w:r>
      <w:r>
        <w:t>ллицт</w:t>
      </w:r>
      <w:r>
        <w:rPr>
          <w:rFonts w:cs="Times New Roman"/>
        </w:rPr>
        <w:t>æ</w:t>
      </w:r>
      <w:r>
        <w:t xml:space="preserve"> / Хозиты Михал // Фидиуæг. – 2017. – 14 янв. – Ф. 3.</w:t>
      </w:r>
    </w:p>
    <w:p w14:paraId="4C0BB62D" w14:textId="77777777" w:rsidR="00BA4E73" w:rsidRDefault="00BA4E73" w:rsidP="003B75C5">
      <w:pPr>
        <w:pStyle w:val="a3"/>
        <w:jc w:val="both"/>
      </w:pPr>
      <w:r>
        <w:t xml:space="preserve">Хозиев, М. Новогодние пожелания : </w:t>
      </w:r>
      <w:r w:rsidRPr="006630BA">
        <w:t>[</w:t>
      </w:r>
      <w:r>
        <w:t>стихи</w:t>
      </w:r>
      <w:r w:rsidRPr="006630BA">
        <w:t>]</w:t>
      </w:r>
      <w:r>
        <w:t>.</w:t>
      </w:r>
    </w:p>
    <w:p w14:paraId="7858AA7F" w14:textId="77777777" w:rsidR="00BA4E73" w:rsidRDefault="00BA4E73" w:rsidP="00E06EF9">
      <w:pPr>
        <w:pStyle w:val="a3"/>
        <w:numPr>
          <w:ilvl w:val="0"/>
          <w:numId w:val="8"/>
        </w:numPr>
        <w:jc w:val="both"/>
      </w:pPr>
      <w:r w:rsidRPr="009309A8">
        <w:rPr>
          <w:b/>
        </w:rPr>
        <w:t>Хозиты, М.</w:t>
      </w:r>
      <w:r>
        <w:t xml:space="preserve"> Сыгъз</w:t>
      </w:r>
      <w:r>
        <w:rPr>
          <w:rFonts w:cs="Times New Roman"/>
        </w:rPr>
        <w:t>æ</w:t>
      </w:r>
      <w:r>
        <w:t>рин мад</w:t>
      </w:r>
      <w:r>
        <w:rPr>
          <w:rFonts w:cs="Times New Roman"/>
        </w:rPr>
        <w:t>æ</w:t>
      </w:r>
      <w:r>
        <w:t>лт</w:t>
      </w:r>
      <w:r>
        <w:rPr>
          <w:rFonts w:cs="Times New Roman"/>
        </w:rPr>
        <w:t>æ</w:t>
      </w:r>
      <w:r>
        <w:t xml:space="preserve"> – н</w:t>
      </w:r>
      <w:r>
        <w:rPr>
          <w:rFonts w:cs="Times New Roman"/>
        </w:rPr>
        <w:t>æ</w:t>
      </w:r>
      <w:r>
        <w:t xml:space="preserve"> Иры / Хозиты Михал // Моздокский вестник. – 2017. – 7 мартъи. – Ф. 4.</w:t>
      </w:r>
    </w:p>
    <w:p w14:paraId="7C91B548" w14:textId="77777777" w:rsidR="00BA4E73" w:rsidRPr="009309A8" w:rsidRDefault="00BA4E73" w:rsidP="003B75C5">
      <w:pPr>
        <w:pStyle w:val="a3"/>
        <w:jc w:val="both"/>
      </w:pPr>
      <w:r w:rsidRPr="00C234CD">
        <w:t>Хозиев, М.</w:t>
      </w:r>
      <w:r>
        <w:t xml:space="preserve"> Золотые матери – в Осетии : </w:t>
      </w:r>
      <w:r w:rsidRPr="009309A8">
        <w:t>[</w:t>
      </w:r>
      <w:r>
        <w:t>стихи, посвящ. матери</w:t>
      </w:r>
      <w:r w:rsidRPr="009309A8">
        <w:t>]</w:t>
      </w:r>
      <w:r>
        <w:t>.</w:t>
      </w:r>
    </w:p>
    <w:p w14:paraId="7CE481C4" w14:textId="77777777" w:rsidR="00BA4E73" w:rsidRDefault="00BA4E73" w:rsidP="00E06EF9">
      <w:pPr>
        <w:pStyle w:val="a3"/>
        <w:numPr>
          <w:ilvl w:val="0"/>
          <w:numId w:val="8"/>
        </w:numPr>
        <w:jc w:val="both"/>
      </w:pPr>
      <w:r w:rsidRPr="001D2DB0">
        <w:rPr>
          <w:b/>
        </w:rPr>
        <w:t>Хозиты, Ф.</w:t>
      </w:r>
      <w:r>
        <w:t xml:space="preserve"> У</w:t>
      </w:r>
      <w:r>
        <w:rPr>
          <w:rFonts w:cs="Times New Roman"/>
        </w:rPr>
        <w:t>æ</w:t>
      </w:r>
      <w:r>
        <w:t>здон л</w:t>
      </w:r>
      <w:r>
        <w:rPr>
          <w:rFonts w:cs="Times New Roman"/>
        </w:rPr>
        <w:t>æ</w:t>
      </w:r>
      <w:r>
        <w:t>г / Хозиты Федыр // Рæстдзинад. – 2017. – 17 июль. – Ф. 3.</w:t>
      </w:r>
    </w:p>
    <w:p w14:paraId="65532AB8" w14:textId="77777777" w:rsidR="00BA4E73" w:rsidRPr="006630BA" w:rsidRDefault="00BA4E73" w:rsidP="003B75C5">
      <w:pPr>
        <w:pStyle w:val="a3"/>
        <w:jc w:val="both"/>
      </w:pPr>
      <w:r>
        <w:t xml:space="preserve">Хозиев, Ф. Благодарный человек : </w:t>
      </w:r>
      <w:r w:rsidRPr="009309A8">
        <w:t>[</w:t>
      </w:r>
      <w:r>
        <w:t>сказание</w:t>
      </w:r>
      <w:r w:rsidRPr="009309A8">
        <w:t>]</w:t>
      </w:r>
      <w:r>
        <w:t>.</w:t>
      </w:r>
    </w:p>
    <w:p w14:paraId="429AD20D" w14:textId="77777777" w:rsidR="00BA4E73" w:rsidRDefault="00BA4E73" w:rsidP="00E06EF9">
      <w:pPr>
        <w:pStyle w:val="a3"/>
        <w:numPr>
          <w:ilvl w:val="0"/>
          <w:numId w:val="8"/>
        </w:numPr>
        <w:jc w:val="both"/>
      </w:pPr>
      <w:r w:rsidRPr="006630BA">
        <w:rPr>
          <w:b/>
        </w:rPr>
        <w:t>Хосроты, Л.</w:t>
      </w:r>
      <w:r>
        <w:t xml:space="preserve"> Ирон кафты Сатана / Хосроты Лиз</w:t>
      </w:r>
      <w:r>
        <w:rPr>
          <w:rFonts w:cs="Times New Roman"/>
        </w:rPr>
        <w:t>æ</w:t>
      </w:r>
      <w:r>
        <w:t xml:space="preserve"> // Фидиуæг. – 2017. – 4 июль. – Ф. 2.</w:t>
      </w:r>
    </w:p>
    <w:p w14:paraId="48790434" w14:textId="77777777" w:rsidR="00BA4E73" w:rsidRDefault="00BA4E73" w:rsidP="003B75C5">
      <w:pPr>
        <w:pStyle w:val="a3"/>
        <w:jc w:val="both"/>
      </w:pPr>
      <w:r>
        <w:t>Хосроты, Л. Сатана осетинского танца.</w:t>
      </w:r>
    </w:p>
    <w:p w14:paraId="65A323AB" w14:textId="77777777" w:rsidR="00BA4E73" w:rsidRDefault="00BA4E73" w:rsidP="00E06EF9">
      <w:pPr>
        <w:pStyle w:val="a3"/>
        <w:numPr>
          <w:ilvl w:val="0"/>
          <w:numId w:val="8"/>
        </w:numPr>
        <w:jc w:val="both"/>
      </w:pPr>
      <w:r w:rsidRPr="00242049">
        <w:rPr>
          <w:b/>
        </w:rPr>
        <w:t>Хостыхъоты, З.</w:t>
      </w:r>
      <w:r>
        <w:t xml:space="preserve"> Мад</w:t>
      </w:r>
      <w:r>
        <w:rPr>
          <w:rFonts w:cs="Times New Roman"/>
        </w:rPr>
        <w:t>æ</w:t>
      </w:r>
      <w:r>
        <w:t xml:space="preserve">лон </w:t>
      </w:r>
      <w:r>
        <w:rPr>
          <w:rFonts w:cs="Times New Roman"/>
        </w:rPr>
        <w:t>æ</w:t>
      </w:r>
      <w:r>
        <w:t>взаг / Хостыхъоты Зин</w:t>
      </w:r>
      <w:r>
        <w:rPr>
          <w:rFonts w:cs="Times New Roman"/>
        </w:rPr>
        <w:t>æ</w:t>
      </w:r>
      <w:r>
        <w:t xml:space="preserve"> // Рæстдзинад. – 2017. – 13 май. – Ф. 3.</w:t>
      </w:r>
    </w:p>
    <w:p w14:paraId="3E9C3CB9" w14:textId="77777777" w:rsidR="00BA4E73" w:rsidRPr="00242049" w:rsidRDefault="00BA4E73" w:rsidP="003B75C5">
      <w:pPr>
        <w:pStyle w:val="a3"/>
        <w:jc w:val="both"/>
      </w:pPr>
      <w:r>
        <w:t xml:space="preserve">Хостикоева, З. Родной язык : </w:t>
      </w:r>
      <w:r w:rsidRPr="00242049">
        <w:t>[</w:t>
      </w:r>
      <w:r>
        <w:t>стихи</w:t>
      </w:r>
      <w:r w:rsidRPr="00242049">
        <w:t>]</w:t>
      </w:r>
      <w:r>
        <w:t>.</w:t>
      </w:r>
    </w:p>
    <w:p w14:paraId="0AD26ABD" w14:textId="77777777" w:rsidR="00BA4E73" w:rsidRDefault="00BA4E73" w:rsidP="00E06EF9">
      <w:pPr>
        <w:pStyle w:val="a3"/>
        <w:numPr>
          <w:ilvl w:val="0"/>
          <w:numId w:val="8"/>
        </w:numPr>
        <w:jc w:val="both"/>
      </w:pPr>
      <w:r w:rsidRPr="002B4401">
        <w:rPr>
          <w:b/>
        </w:rPr>
        <w:t>Хостыхъоты, З.</w:t>
      </w:r>
      <w:r>
        <w:t xml:space="preserve"> </w:t>
      </w:r>
      <w:r>
        <w:rPr>
          <w:rFonts w:cs="Times New Roman"/>
        </w:rPr>
        <w:t>Æ</w:t>
      </w:r>
      <w:r>
        <w:t>з – сылгоймаг – цардараз</w:t>
      </w:r>
      <w:r>
        <w:rPr>
          <w:rFonts w:cs="Times New Roman"/>
        </w:rPr>
        <w:t>æ</w:t>
      </w:r>
      <w:r>
        <w:t>г фарнд</w:t>
      </w:r>
      <w:r>
        <w:rPr>
          <w:rFonts w:cs="Times New Roman"/>
        </w:rPr>
        <w:t>æ</w:t>
      </w:r>
      <w:r>
        <w:t>н… : Мад</w:t>
      </w:r>
      <w:r>
        <w:rPr>
          <w:rFonts w:cs="Times New Roman"/>
        </w:rPr>
        <w:t>æ</w:t>
      </w:r>
      <w:r>
        <w:t xml:space="preserve">лон </w:t>
      </w:r>
      <w:r>
        <w:rPr>
          <w:rFonts w:cs="Times New Roman"/>
        </w:rPr>
        <w:t>æ</w:t>
      </w:r>
      <w:r>
        <w:t>взаг ; Къостай</w:t>
      </w:r>
      <w:r>
        <w:rPr>
          <w:rFonts w:cs="Times New Roman"/>
        </w:rPr>
        <w:t>æ</w:t>
      </w:r>
      <w:r>
        <w:t>н Иры ныфс</w:t>
      </w:r>
      <w:r>
        <w:rPr>
          <w:rFonts w:cs="Times New Roman"/>
        </w:rPr>
        <w:t>æ</w:t>
      </w:r>
      <w:r>
        <w:t>й ; Мады къухт</w:t>
      </w:r>
      <w:r>
        <w:rPr>
          <w:rFonts w:cs="Times New Roman"/>
        </w:rPr>
        <w:t>æ</w:t>
      </w:r>
      <w:r>
        <w:t xml:space="preserve"> ; Чызгон з</w:t>
      </w:r>
      <w:r>
        <w:rPr>
          <w:rFonts w:cs="Times New Roman"/>
        </w:rPr>
        <w:t>æ</w:t>
      </w:r>
      <w:r>
        <w:t>рд</w:t>
      </w:r>
      <w:r>
        <w:rPr>
          <w:rFonts w:cs="Times New Roman"/>
        </w:rPr>
        <w:t>æ</w:t>
      </w:r>
      <w:r>
        <w:t xml:space="preserve"> ; Куывд ; Чысыл ыст</w:t>
      </w:r>
      <w:r>
        <w:rPr>
          <w:rFonts w:cs="Times New Roman"/>
        </w:rPr>
        <w:t>æ</w:t>
      </w:r>
      <w:r>
        <w:t>м ф</w:t>
      </w:r>
      <w:r>
        <w:rPr>
          <w:rFonts w:cs="Times New Roman"/>
        </w:rPr>
        <w:t>æ</w:t>
      </w:r>
      <w:r>
        <w:t>л</w:t>
      </w:r>
      <w:r>
        <w:rPr>
          <w:rFonts w:cs="Times New Roman"/>
        </w:rPr>
        <w:t>æ</w:t>
      </w:r>
      <w:r>
        <w:t>… ; М</w:t>
      </w:r>
      <w:r>
        <w:rPr>
          <w:rFonts w:cs="Times New Roman"/>
        </w:rPr>
        <w:t>æ</w:t>
      </w:r>
      <w:r>
        <w:t xml:space="preserve"> зар</w:t>
      </w:r>
      <w:r>
        <w:rPr>
          <w:rFonts w:cs="Times New Roman"/>
        </w:rPr>
        <w:t>æ</w:t>
      </w:r>
      <w:r>
        <w:t xml:space="preserve">джы ; </w:t>
      </w:r>
      <w:r>
        <w:rPr>
          <w:rFonts w:cs="Times New Roman"/>
        </w:rPr>
        <w:t>Æ</w:t>
      </w:r>
      <w:r>
        <w:t>рдзм</w:t>
      </w:r>
      <w:r>
        <w:rPr>
          <w:rFonts w:cs="Times New Roman"/>
        </w:rPr>
        <w:t>æ</w:t>
      </w:r>
      <w:r>
        <w:t xml:space="preserve"> курдиат / Хостыхъоты Зин</w:t>
      </w:r>
      <w:r>
        <w:rPr>
          <w:rFonts w:cs="Times New Roman"/>
        </w:rPr>
        <w:t>æ</w:t>
      </w:r>
      <w:r>
        <w:t xml:space="preserve"> // Рæстдзинад. – 2017. – 26 дек. – Ф. 3.</w:t>
      </w:r>
    </w:p>
    <w:p w14:paraId="45558CDB" w14:textId="77777777" w:rsidR="00BA4E73" w:rsidRDefault="00BA4E73" w:rsidP="003B75C5">
      <w:pPr>
        <w:pStyle w:val="a3"/>
        <w:jc w:val="both"/>
      </w:pPr>
      <w:r>
        <w:t xml:space="preserve">Хостикоева, З. Я, женщина : дарительница жизни… ; Родной язык ; Коста ; Моя опора – Осетия ; Руки матери ; Девичье сердце ; Просьба к природе : </w:t>
      </w:r>
      <w:r w:rsidRPr="002B4401">
        <w:t>[</w:t>
      </w:r>
      <w:r>
        <w:t>стихи</w:t>
      </w:r>
      <w:r w:rsidRPr="002B4401">
        <w:t>]</w:t>
      </w:r>
      <w:r>
        <w:t>.</w:t>
      </w:r>
    </w:p>
    <w:p w14:paraId="7E09903C" w14:textId="77777777" w:rsidR="00BA4E73" w:rsidRDefault="00BA4E73" w:rsidP="00E06EF9">
      <w:pPr>
        <w:pStyle w:val="a3"/>
        <w:numPr>
          <w:ilvl w:val="0"/>
          <w:numId w:val="8"/>
        </w:numPr>
        <w:jc w:val="both"/>
      </w:pPr>
      <w:r w:rsidRPr="000E35CA">
        <w:rPr>
          <w:b/>
        </w:rPr>
        <w:t>Хостыхъоты, Т.</w:t>
      </w:r>
      <w:r>
        <w:t xml:space="preserve"> З</w:t>
      </w:r>
      <w:r>
        <w:rPr>
          <w:rFonts w:cs="Times New Roman"/>
        </w:rPr>
        <w:t>æ</w:t>
      </w:r>
      <w:r>
        <w:t>рватыкк / Хостыхъоты Тамил</w:t>
      </w:r>
      <w:r>
        <w:rPr>
          <w:rFonts w:cs="Times New Roman"/>
        </w:rPr>
        <w:t>æ</w:t>
      </w:r>
      <w:r>
        <w:t xml:space="preserve"> // Фидиуæг. – 2017. – 8 апр. – Ф. 3.</w:t>
      </w:r>
    </w:p>
    <w:p w14:paraId="4FEF5677" w14:textId="77777777" w:rsidR="00BA4E73" w:rsidRPr="000E35CA" w:rsidRDefault="00BA4E73" w:rsidP="003B75C5">
      <w:pPr>
        <w:pStyle w:val="a3"/>
        <w:jc w:val="both"/>
      </w:pPr>
      <w:r>
        <w:t xml:space="preserve">Хостикоева, Т. Ласточка : </w:t>
      </w:r>
      <w:r>
        <w:rPr>
          <w:lang w:val="en-US"/>
        </w:rPr>
        <w:t>[</w:t>
      </w:r>
      <w:r>
        <w:t>стихи</w:t>
      </w:r>
      <w:r>
        <w:rPr>
          <w:lang w:val="en-US"/>
        </w:rPr>
        <w:t>]</w:t>
      </w:r>
      <w:r>
        <w:t>.</w:t>
      </w:r>
    </w:p>
    <w:p w14:paraId="2BD4F90F" w14:textId="77777777" w:rsidR="00BA4E73" w:rsidRDefault="00BA4E73" w:rsidP="00E06EF9">
      <w:pPr>
        <w:pStyle w:val="a3"/>
        <w:numPr>
          <w:ilvl w:val="0"/>
          <w:numId w:val="8"/>
        </w:numPr>
        <w:jc w:val="both"/>
      </w:pPr>
      <w:r w:rsidRPr="00BA7B84">
        <w:rPr>
          <w:b/>
        </w:rPr>
        <w:t>Хостыхъоты, Т.</w:t>
      </w:r>
      <w:r>
        <w:t xml:space="preserve"> Намысы Ф</w:t>
      </w:r>
      <w:r>
        <w:rPr>
          <w:rFonts w:cs="Times New Roman"/>
        </w:rPr>
        <w:t>æ</w:t>
      </w:r>
      <w:r>
        <w:t>зы / Хостыхъоты Тамил</w:t>
      </w:r>
      <w:r>
        <w:rPr>
          <w:rFonts w:cs="Times New Roman"/>
        </w:rPr>
        <w:t>æ</w:t>
      </w:r>
      <w:r>
        <w:t xml:space="preserve"> // Фидиуæг. – 2017. – 28 февр. – Ф. 6.</w:t>
      </w:r>
    </w:p>
    <w:p w14:paraId="24638885" w14:textId="77777777" w:rsidR="00BA4E73" w:rsidRPr="00BA7B84" w:rsidRDefault="00BA4E73" w:rsidP="003B75C5">
      <w:pPr>
        <w:pStyle w:val="a3"/>
        <w:jc w:val="both"/>
      </w:pPr>
      <w:r>
        <w:t xml:space="preserve">Хостикоева, Т. На Аллее Славы : </w:t>
      </w:r>
      <w:r w:rsidRPr="00BA7B84">
        <w:t>[</w:t>
      </w:r>
      <w:r>
        <w:t>стихи</w:t>
      </w:r>
      <w:r w:rsidRPr="00BA7B84">
        <w:t>]</w:t>
      </w:r>
      <w:r>
        <w:t>.</w:t>
      </w:r>
    </w:p>
    <w:p w14:paraId="19792884" w14:textId="77777777" w:rsidR="00BA4E73" w:rsidRDefault="00BA4E73" w:rsidP="00E06EF9">
      <w:pPr>
        <w:pStyle w:val="a3"/>
        <w:numPr>
          <w:ilvl w:val="0"/>
          <w:numId w:val="8"/>
        </w:numPr>
        <w:jc w:val="both"/>
      </w:pPr>
      <w:r w:rsidRPr="00BA7B84">
        <w:rPr>
          <w:b/>
        </w:rPr>
        <w:t>Хостыхъоты, Т.</w:t>
      </w:r>
      <w:r>
        <w:t xml:space="preserve"> Ф</w:t>
      </w:r>
      <w:r>
        <w:rPr>
          <w:rFonts w:cs="Times New Roman"/>
        </w:rPr>
        <w:t>æ</w:t>
      </w:r>
      <w:r>
        <w:t>зз</w:t>
      </w:r>
      <w:r>
        <w:rPr>
          <w:rFonts w:cs="Times New Roman"/>
        </w:rPr>
        <w:t>æ</w:t>
      </w:r>
      <w:r>
        <w:t>г / Хостыхъоты Тамил</w:t>
      </w:r>
      <w:r>
        <w:rPr>
          <w:rFonts w:cs="Times New Roman"/>
        </w:rPr>
        <w:t>æ</w:t>
      </w:r>
      <w:r>
        <w:t xml:space="preserve"> // Рухс. –2017. – 20 окт. – Ф. 3.</w:t>
      </w:r>
    </w:p>
    <w:p w14:paraId="58140D65" w14:textId="77777777" w:rsidR="00BA4E73" w:rsidRPr="00BA7B84" w:rsidRDefault="00BA4E73" w:rsidP="003B75C5">
      <w:pPr>
        <w:pStyle w:val="a3"/>
        <w:jc w:val="both"/>
      </w:pPr>
      <w:r>
        <w:t xml:space="preserve">Хостикоева, Т. Осень : </w:t>
      </w:r>
      <w:r>
        <w:rPr>
          <w:lang w:val="en-US"/>
        </w:rPr>
        <w:t>[</w:t>
      </w:r>
      <w:r>
        <w:t>стихи</w:t>
      </w:r>
      <w:r>
        <w:rPr>
          <w:lang w:val="en-US"/>
        </w:rPr>
        <w:t>]</w:t>
      </w:r>
      <w:r>
        <w:t>.</w:t>
      </w:r>
    </w:p>
    <w:p w14:paraId="1452B36F" w14:textId="77777777" w:rsidR="00BA4E73" w:rsidRPr="00BA7B84" w:rsidRDefault="00BA4E73" w:rsidP="00E06EF9">
      <w:pPr>
        <w:pStyle w:val="a3"/>
        <w:numPr>
          <w:ilvl w:val="0"/>
          <w:numId w:val="8"/>
        </w:numPr>
        <w:jc w:val="both"/>
      </w:pPr>
      <w:r w:rsidRPr="00BA7B84">
        <w:rPr>
          <w:b/>
        </w:rPr>
        <w:t>Хостыхъоты, Т.</w:t>
      </w:r>
      <w:r>
        <w:t xml:space="preserve"> Ф</w:t>
      </w:r>
      <w:r>
        <w:rPr>
          <w:rFonts w:cs="Times New Roman"/>
        </w:rPr>
        <w:t>æ</w:t>
      </w:r>
      <w:r>
        <w:t>зз</w:t>
      </w:r>
      <w:r>
        <w:rPr>
          <w:rFonts w:cs="Times New Roman"/>
        </w:rPr>
        <w:t>æ</w:t>
      </w:r>
      <w:r>
        <w:t>г / Хостыхъоты Тамил</w:t>
      </w:r>
      <w:r>
        <w:rPr>
          <w:rFonts w:cs="Times New Roman"/>
        </w:rPr>
        <w:t>æ // Фидиуæг. – 2017. – 24 окт. – Ф. 3.</w:t>
      </w:r>
    </w:p>
    <w:p w14:paraId="43BA77B3" w14:textId="77777777" w:rsidR="00BA4E73" w:rsidRPr="00BA7B84" w:rsidRDefault="00BA4E73" w:rsidP="003B75C5">
      <w:pPr>
        <w:pStyle w:val="a3"/>
        <w:jc w:val="both"/>
      </w:pPr>
      <w:r>
        <w:rPr>
          <w:rFonts w:cs="Times New Roman"/>
        </w:rPr>
        <w:t xml:space="preserve">Хостикоева, Т. Осень : </w:t>
      </w:r>
      <w:r>
        <w:rPr>
          <w:rFonts w:cs="Times New Roman"/>
          <w:lang w:val="en-US"/>
        </w:rPr>
        <w:t>[</w:t>
      </w:r>
      <w:r>
        <w:rPr>
          <w:rFonts w:cs="Times New Roman"/>
        </w:rPr>
        <w:t>стихи</w:t>
      </w:r>
      <w:r>
        <w:rPr>
          <w:rFonts w:cs="Times New Roman"/>
          <w:lang w:val="en-US"/>
        </w:rPr>
        <w:t>]</w:t>
      </w:r>
      <w:r>
        <w:rPr>
          <w:rFonts w:cs="Times New Roman"/>
        </w:rPr>
        <w:t>.</w:t>
      </w:r>
    </w:p>
    <w:p w14:paraId="638EE7B7" w14:textId="77777777" w:rsidR="00BA4E73" w:rsidRPr="00BA7B84" w:rsidRDefault="00BA4E73" w:rsidP="00E06EF9">
      <w:pPr>
        <w:pStyle w:val="a3"/>
        <w:numPr>
          <w:ilvl w:val="0"/>
          <w:numId w:val="8"/>
        </w:numPr>
        <w:jc w:val="both"/>
      </w:pPr>
      <w:r w:rsidRPr="00BA7B84">
        <w:rPr>
          <w:b/>
        </w:rPr>
        <w:t>Хостыхъоты, Т.</w:t>
      </w:r>
      <w:r>
        <w:t xml:space="preserve"> Поэты м</w:t>
      </w:r>
      <w:r>
        <w:rPr>
          <w:rFonts w:cs="Times New Roman"/>
        </w:rPr>
        <w:t>æ</w:t>
      </w:r>
      <w:r>
        <w:t>л</w:t>
      </w:r>
      <w:r>
        <w:rPr>
          <w:rFonts w:cs="Times New Roman"/>
        </w:rPr>
        <w:t>æ</w:t>
      </w:r>
      <w:r>
        <w:t>т ; Хъ</w:t>
      </w:r>
      <w:r>
        <w:rPr>
          <w:rFonts w:cs="Times New Roman"/>
        </w:rPr>
        <w:t>æ</w:t>
      </w:r>
      <w:r>
        <w:t>дг</w:t>
      </w:r>
      <w:r>
        <w:rPr>
          <w:rFonts w:cs="Times New Roman"/>
        </w:rPr>
        <w:t>æ</w:t>
      </w:r>
      <w:r>
        <w:t>рон / Хостыхъоты Тамил</w:t>
      </w:r>
      <w:r>
        <w:rPr>
          <w:rFonts w:cs="Times New Roman"/>
        </w:rPr>
        <w:t>æ // Рухс. – 2017. – 7 июль. – Ф. 6.</w:t>
      </w:r>
    </w:p>
    <w:p w14:paraId="7C5C4193" w14:textId="77777777" w:rsidR="00BA4E73" w:rsidRPr="00BA7B84" w:rsidRDefault="00BA4E73" w:rsidP="003B75C5">
      <w:pPr>
        <w:pStyle w:val="a3"/>
        <w:jc w:val="both"/>
      </w:pPr>
      <w:r>
        <w:rPr>
          <w:rFonts w:cs="Times New Roman"/>
        </w:rPr>
        <w:t xml:space="preserve">Хостикоева, Т. Смерть поэта : </w:t>
      </w:r>
      <w:r w:rsidRPr="00BA7B84">
        <w:rPr>
          <w:rFonts w:cs="Times New Roman"/>
        </w:rPr>
        <w:t>[</w:t>
      </w:r>
      <w:r>
        <w:rPr>
          <w:rFonts w:cs="Times New Roman"/>
        </w:rPr>
        <w:t>стихи, посвящ. Ш. Джикаеву</w:t>
      </w:r>
      <w:r w:rsidRPr="00BA7B84">
        <w:rPr>
          <w:rFonts w:cs="Times New Roman"/>
        </w:rPr>
        <w:t xml:space="preserve">] </w:t>
      </w:r>
      <w:r>
        <w:rPr>
          <w:rFonts w:cs="Times New Roman"/>
        </w:rPr>
        <w:t xml:space="preserve">; Кадгарон : </w:t>
      </w:r>
      <w:r w:rsidRPr="00BA7B84">
        <w:rPr>
          <w:rFonts w:cs="Times New Roman"/>
        </w:rPr>
        <w:t>[</w:t>
      </w:r>
      <w:r>
        <w:rPr>
          <w:rFonts w:cs="Times New Roman"/>
        </w:rPr>
        <w:t>стихи</w:t>
      </w:r>
      <w:r w:rsidRPr="00BA7B84">
        <w:rPr>
          <w:rFonts w:cs="Times New Roman"/>
        </w:rPr>
        <w:t>]</w:t>
      </w:r>
      <w:r>
        <w:rPr>
          <w:rFonts w:cs="Times New Roman"/>
        </w:rPr>
        <w:t>.</w:t>
      </w:r>
    </w:p>
    <w:p w14:paraId="7A4CAC65" w14:textId="77777777" w:rsidR="00BA4E73" w:rsidRPr="009619EF" w:rsidRDefault="00BA4E73" w:rsidP="00E06EF9">
      <w:pPr>
        <w:pStyle w:val="a3"/>
        <w:numPr>
          <w:ilvl w:val="0"/>
          <w:numId w:val="8"/>
        </w:numPr>
        <w:jc w:val="both"/>
      </w:pPr>
      <w:r w:rsidRPr="009619EF">
        <w:rPr>
          <w:b/>
        </w:rPr>
        <w:lastRenderedPageBreak/>
        <w:t>Хостихъоты, Т.</w:t>
      </w:r>
      <w:r>
        <w:t xml:space="preserve"> Поэты м</w:t>
      </w:r>
      <w:r>
        <w:rPr>
          <w:rFonts w:cs="Times New Roman"/>
        </w:rPr>
        <w:t>æ</w:t>
      </w:r>
      <w:r>
        <w:t>л</w:t>
      </w:r>
      <w:r>
        <w:rPr>
          <w:rFonts w:cs="Times New Roman"/>
        </w:rPr>
        <w:t>æ</w:t>
      </w:r>
      <w:r>
        <w:t>т / Хостыхъоты Тамил</w:t>
      </w:r>
      <w:r>
        <w:rPr>
          <w:rFonts w:cs="Times New Roman"/>
        </w:rPr>
        <w:t>æ // Фидиуæг. – 2017. – 17 июнь. – Ф. 3.</w:t>
      </w:r>
    </w:p>
    <w:p w14:paraId="6A7E929A" w14:textId="77777777" w:rsidR="00BA4E73" w:rsidRPr="009619EF" w:rsidRDefault="00BA4E73" w:rsidP="003B75C5">
      <w:pPr>
        <w:pStyle w:val="a3"/>
        <w:jc w:val="both"/>
      </w:pPr>
      <w:r>
        <w:rPr>
          <w:rFonts w:cs="Times New Roman"/>
        </w:rPr>
        <w:t xml:space="preserve">Хостикоева, Т. Смерть поэта : </w:t>
      </w:r>
      <w:r w:rsidRPr="009619EF">
        <w:rPr>
          <w:rFonts w:cs="Times New Roman"/>
        </w:rPr>
        <w:t>[</w:t>
      </w:r>
      <w:r>
        <w:rPr>
          <w:rFonts w:cs="Times New Roman"/>
        </w:rPr>
        <w:t>стихи, посвящ. Ш. Джикаеву</w:t>
      </w:r>
      <w:r w:rsidRPr="003B75C5">
        <w:rPr>
          <w:rFonts w:cs="Times New Roman"/>
        </w:rPr>
        <w:t>]</w:t>
      </w:r>
      <w:r>
        <w:rPr>
          <w:rFonts w:cs="Times New Roman"/>
        </w:rPr>
        <w:t>.</w:t>
      </w:r>
    </w:p>
    <w:p w14:paraId="14CB1E27" w14:textId="77777777" w:rsidR="00BA4E73" w:rsidRDefault="00BA4E73" w:rsidP="00E06EF9">
      <w:pPr>
        <w:pStyle w:val="a3"/>
        <w:numPr>
          <w:ilvl w:val="0"/>
          <w:numId w:val="8"/>
        </w:numPr>
        <w:jc w:val="both"/>
      </w:pPr>
      <w:r w:rsidRPr="009619EF">
        <w:rPr>
          <w:b/>
        </w:rPr>
        <w:t>Хостыхъоты, Т.</w:t>
      </w:r>
      <w:r>
        <w:t xml:space="preserve"> Хуры тын / Хостыхъоты Тамил</w:t>
      </w:r>
      <w:r>
        <w:rPr>
          <w:rFonts w:cs="Times New Roman"/>
        </w:rPr>
        <w:t>æ</w:t>
      </w:r>
      <w:r>
        <w:t xml:space="preserve"> // Фидиуæг. – 2017. – 27 май. – Ф. 5.</w:t>
      </w:r>
    </w:p>
    <w:p w14:paraId="4F50697A" w14:textId="77777777" w:rsidR="00BA4E73" w:rsidRPr="009619EF" w:rsidRDefault="00BA4E73" w:rsidP="003B75C5">
      <w:pPr>
        <w:pStyle w:val="a3"/>
        <w:jc w:val="both"/>
      </w:pPr>
      <w:r>
        <w:t xml:space="preserve">Хостикоева, Т. Солнечный луч : </w:t>
      </w:r>
      <w:r w:rsidRPr="009619EF">
        <w:t>[</w:t>
      </w:r>
      <w:r>
        <w:t>стихи</w:t>
      </w:r>
      <w:r w:rsidRPr="009619EF">
        <w:t>]</w:t>
      </w:r>
      <w:r>
        <w:t>.</w:t>
      </w:r>
    </w:p>
    <w:p w14:paraId="5AEB46B5" w14:textId="77777777" w:rsidR="00BA4E73" w:rsidRDefault="00BA4E73" w:rsidP="00E06EF9">
      <w:pPr>
        <w:pStyle w:val="a3"/>
        <w:numPr>
          <w:ilvl w:val="0"/>
          <w:numId w:val="8"/>
        </w:numPr>
        <w:jc w:val="both"/>
      </w:pPr>
      <w:r w:rsidRPr="009619EF">
        <w:rPr>
          <w:b/>
        </w:rPr>
        <w:t>Хостыхъоты, Т.</w:t>
      </w:r>
      <w:r>
        <w:t xml:space="preserve"> Намысы ф</w:t>
      </w:r>
      <w:r>
        <w:rPr>
          <w:rFonts w:cs="Times New Roman"/>
        </w:rPr>
        <w:t>æ</w:t>
      </w:r>
      <w:r>
        <w:t>зы / Хостыхъоты Тамил</w:t>
      </w:r>
      <w:r>
        <w:rPr>
          <w:rFonts w:cs="Times New Roman"/>
        </w:rPr>
        <w:t>æ</w:t>
      </w:r>
      <w:r>
        <w:t xml:space="preserve"> // Рухс. –2017. – 12 май. – Ф. 6.</w:t>
      </w:r>
    </w:p>
    <w:p w14:paraId="0F048258" w14:textId="77777777" w:rsidR="00BA4E73" w:rsidRDefault="00BA4E73" w:rsidP="003B75C5">
      <w:pPr>
        <w:pStyle w:val="a3"/>
        <w:jc w:val="both"/>
      </w:pPr>
      <w:r>
        <w:t xml:space="preserve">Хостикоева, Т. На Аллее Славы : </w:t>
      </w:r>
      <w:r w:rsidRPr="009619EF">
        <w:t>[</w:t>
      </w:r>
      <w:r>
        <w:t>стихи</w:t>
      </w:r>
      <w:r w:rsidRPr="009619EF">
        <w:t>]</w:t>
      </w:r>
      <w:r>
        <w:t>.</w:t>
      </w:r>
    </w:p>
    <w:p w14:paraId="3B0935B9" w14:textId="77777777" w:rsidR="00BA4E73" w:rsidRDefault="00BA4E73" w:rsidP="00E06EF9">
      <w:pPr>
        <w:pStyle w:val="a3"/>
        <w:numPr>
          <w:ilvl w:val="0"/>
          <w:numId w:val="8"/>
        </w:numPr>
        <w:jc w:val="both"/>
      </w:pPr>
      <w:r w:rsidRPr="002D2BEA">
        <w:rPr>
          <w:b/>
        </w:rPr>
        <w:t>Хохов, А.</w:t>
      </w:r>
      <w:r>
        <w:t xml:space="preserve"> Настроение : «Как сладок запах…» ; «Строка бежит…» : </w:t>
      </w:r>
      <w:r w:rsidRPr="002D2BEA">
        <w:t>[</w:t>
      </w:r>
      <w:r>
        <w:t>стихи</w:t>
      </w:r>
      <w:r w:rsidRPr="002D2BEA">
        <w:t>]</w:t>
      </w:r>
      <w:r>
        <w:t xml:space="preserve"> / Алибек Хохов // Слово. – 2017. – 10 авг. – С. 7.</w:t>
      </w:r>
    </w:p>
    <w:p w14:paraId="6B5EC62F" w14:textId="77777777" w:rsidR="00BA4E73" w:rsidRDefault="00BA4E73" w:rsidP="00E06EF9">
      <w:pPr>
        <w:pStyle w:val="a3"/>
        <w:numPr>
          <w:ilvl w:val="0"/>
          <w:numId w:val="8"/>
        </w:numPr>
        <w:jc w:val="both"/>
      </w:pPr>
      <w:r w:rsidRPr="002D2BEA">
        <w:rPr>
          <w:b/>
        </w:rPr>
        <w:t>Хохойти, Ф.</w:t>
      </w:r>
      <w:r>
        <w:t xml:space="preserve"> Авд</w:t>
      </w:r>
      <w:r>
        <w:rPr>
          <w:rFonts w:cs="Times New Roman"/>
        </w:rPr>
        <w:t>æ</w:t>
      </w:r>
      <w:r>
        <w:t>ни ; Уосгор ; Сайд лим</w:t>
      </w:r>
      <w:r>
        <w:rPr>
          <w:rFonts w:cs="Times New Roman"/>
        </w:rPr>
        <w:t>æ</w:t>
      </w:r>
      <w:r>
        <w:t>н ; Изоли ; С</w:t>
      </w:r>
      <w:r>
        <w:rPr>
          <w:rFonts w:cs="Times New Roman"/>
        </w:rPr>
        <w:t>æ</w:t>
      </w:r>
      <w:r>
        <w:t>умон уад</w:t>
      </w:r>
      <w:r>
        <w:rPr>
          <w:rFonts w:cs="Times New Roman"/>
        </w:rPr>
        <w:t>æ</w:t>
      </w:r>
      <w:r>
        <w:t xml:space="preserve"> ; Бонв</w:t>
      </w:r>
      <w:r>
        <w:rPr>
          <w:rFonts w:cs="Times New Roman"/>
        </w:rPr>
        <w:t>æ</w:t>
      </w:r>
      <w:r>
        <w:t>рнон / Хохайти Федар // Вести Дигории. – 2017. – 23 нояб. – Ф. 3.</w:t>
      </w:r>
    </w:p>
    <w:p w14:paraId="2DE5D9F5" w14:textId="77777777" w:rsidR="00BA4E73" w:rsidRDefault="00BA4E73" w:rsidP="003B75C5">
      <w:pPr>
        <w:pStyle w:val="a3"/>
        <w:jc w:val="both"/>
      </w:pPr>
      <w:r w:rsidRPr="004C70CA">
        <w:t>Хохоев</w:t>
      </w:r>
      <w:r>
        <w:t xml:space="preserve">, Ф. В колыбели ; Жених ; Лукавый друг ; Далеко ; Утренний ураган ; Венера </w:t>
      </w:r>
      <w:r w:rsidRPr="00EE53C8">
        <w:t>: [стихи].</w:t>
      </w:r>
    </w:p>
    <w:p w14:paraId="65E76099" w14:textId="77777777" w:rsidR="00BA4E73" w:rsidRDefault="00BA4E73" w:rsidP="00E06EF9">
      <w:pPr>
        <w:pStyle w:val="a3"/>
        <w:numPr>
          <w:ilvl w:val="0"/>
          <w:numId w:val="8"/>
        </w:numPr>
        <w:jc w:val="both"/>
      </w:pPr>
      <w:r w:rsidRPr="002B4401">
        <w:rPr>
          <w:b/>
        </w:rPr>
        <w:t>Хуыбиаты, З.</w:t>
      </w:r>
      <w:r>
        <w:t xml:space="preserve"> </w:t>
      </w:r>
      <w:r>
        <w:rPr>
          <w:rFonts w:cs="Times New Roman"/>
        </w:rPr>
        <w:t>Æ</w:t>
      </w:r>
      <w:r>
        <w:t>ср</w:t>
      </w:r>
      <w:r>
        <w:rPr>
          <w:rFonts w:cs="Times New Roman"/>
        </w:rPr>
        <w:t>æ</w:t>
      </w:r>
      <w:r>
        <w:t>гъ</w:t>
      </w:r>
      <w:r>
        <w:rPr>
          <w:rFonts w:cs="Times New Roman"/>
        </w:rPr>
        <w:t>æ</w:t>
      </w:r>
      <w:r>
        <w:t>д та н</w:t>
      </w:r>
      <w:r>
        <w:rPr>
          <w:rFonts w:cs="Times New Roman"/>
        </w:rPr>
        <w:t>æ</w:t>
      </w:r>
      <w:r>
        <w:t xml:space="preserve"> урс тута н</w:t>
      </w:r>
      <w:r>
        <w:rPr>
          <w:rFonts w:cs="Times New Roman"/>
        </w:rPr>
        <w:t>æ</w:t>
      </w:r>
      <w:r>
        <w:t xml:space="preserve"> к</w:t>
      </w:r>
      <w:r>
        <w:rPr>
          <w:rFonts w:cs="Times New Roman"/>
        </w:rPr>
        <w:t>æ</w:t>
      </w:r>
      <w:r>
        <w:t>рты ; М</w:t>
      </w:r>
      <w:r>
        <w:rPr>
          <w:rFonts w:cs="Times New Roman"/>
        </w:rPr>
        <w:t>æ</w:t>
      </w:r>
      <w:r>
        <w:t xml:space="preserve"> фыд, м</w:t>
      </w:r>
      <w:r>
        <w:rPr>
          <w:rFonts w:cs="Times New Roman"/>
        </w:rPr>
        <w:t>æ</w:t>
      </w:r>
      <w:r>
        <w:t xml:space="preserve"> фыд! Д</w:t>
      </w:r>
      <w:r>
        <w:rPr>
          <w:rFonts w:cs="Times New Roman"/>
        </w:rPr>
        <w:t>æ</w:t>
      </w:r>
      <w:r>
        <w:t xml:space="preserve"> фырт та д</w:t>
      </w:r>
      <w:r>
        <w:rPr>
          <w:rFonts w:cs="Times New Roman"/>
        </w:rPr>
        <w:t>æ</w:t>
      </w:r>
      <w:r>
        <w:t xml:space="preserve"> куы мысы ; Ц</w:t>
      </w:r>
      <w:r>
        <w:rPr>
          <w:rFonts w:cs="Times New Roman"/>
        </w:rPr>
        <w:t>æ</w:t>
      </w:r>
      <w:r>
        <w:t>уын, ц</w:t>
      </w:r>
      <w:r>
        <w:rPr>
          <w:rFonts w:cs="Times New Roman"/>
        </w:rPr>
        <w:t>æ</w:t>
      </w:r>
      <w:r>
        <w:t>уын. Ц</w:t>
      </w:r>
      <w:r>
        <w:rPr>
          <w:rFonts w:cs="Times New Roman"/>
        </w:rPr>
        <w:t>æ</w:t>
      </w:r>
      <w:r>
        <w:t>уын н</w:t>
      </w:r>
      <w:r>
        <w:rPr>
          <w:rFonts w:cs="Times New Roman"/>
        </w:rPr>
        <w:t>æ</w:t>
      </w:r>
      <w:r>
        <w:t>хим</w:t>
      </w:r>
      <w:r>
        <w:rPr>
          <w:rFonts w:cs="Times New Roman"/>
        </w:rPr>
        <w:t>æ</w:t>
      </w:r>
      <w:r>
        <w:t xml:space="preserve"> ; Хуыцау, Хуыцау! Д</w:t>
      </w:r>
      <w:r>
        <w:rPr>
          <w:rFonts w:cs="Times New Roman"/>
        </w:rPr>
        <w:t>æ</w:t>
      </w:r>
      <w:r>
        <w:t>у</w:t>
      </w:r>
      <w:r>
        <w:rPr>
          <w:rFonts w:cs="Times New Roman"/>
        </w:rPr>
        <w:t>æ</w:t>
      </w:r>
      <w:r>
        <w:t xml:space="preserve">й </w:t>
      </w:r>
      <w:r>
        <w:rPr>
          <w:rFonts w:cs="Times New Roman"/>
        </w:rPr>
        <w:t>æ</w:t>
      </w:r>
      <w:r>
        <w:t>з амонд курын! ; Ныуадзут н</w:t>
      </w:r>
      <w:r>
        <w:rPr>
          <w:rFonts w:cs="Times New Roman"/>
        </w:rPr>
        <w:t>æ</w:t>
      </w:r>
      <w:r>
        <w:t>. Н</w:t>
      </w:r>
      <w:r>
        <w:rPr>
          <w:rFonts w:cs="Times New Roman"/>
        </w:rPr>
        <w:t>æ</w:t>
      </w:r>
      <w:r>
        <w:t>хи бар н</w:t>
      </w:r>
      <w:r>
        <w:rPr>
          <w:rFonts w:cs="Times New Roman"/>
        </w:rPr>
        <w:t>æ</w:t>
      </w:r>
      <w:r>
        <w:t xml:space="preserve"> ныууадзут… / Хуыбиаты Зауыр // Рæстдзинад. – 2017. – 18 июль. – Ф. 3.</w:t>
      </w:r>
    </w:p>
    <w:p w14:paraId="7871AA31" w14:textId="77777777" w:rsidR="00BA4E73" w:rsidRPr="002B4401" w:rsidRDefault="00BA4E73" w:rsidP="003B75C5">
      <w:pPr>
        <w:pStyle w:val="a3"/>
        <w:jc w:val="both"/>
      </w:pPr>
      <w:r w:rsidRPr="002B4401">
        <w:t>Хубаев, З. Снова созрел белый тутовник во дворе</w:t>
      </w:r>
      <w:r>
        <w:t xml:space="preserve"> : </w:t>
      </w:r>
      <w:r w:rsidRPr="002B4401">
        <w:t>[</w:t>
      </w:r>
      <w:r>
        <w:t>и др. стихи</w:t>
      </w:r>
      <w:r w:rsidRPr="002B4401">
        <w:t>]</w:t>
      </w:r>
      <w:r>
        <w:t>.</w:t>
      </w:r>
    </w:p>
    <w:p w14:paraId="3B9B071F" w14:textId="77777777" w:rsidR="00BA4E73" w:rsidRDefault="00BA4E73" w:rsidP="00E06EF9">
      <w:pPr>
        <w:pStyle w:val="a3"/>
        <w:numPr>
          <w:ilvl w:val="0"/>
          <w:numId w:val="8"/>
        </w:numPr>
        <w:jc w:val="both"/>
      </w:pPr>
      <w:r w:rsidRPr="002B4401">
        <w:rPr>
          <w:b/>
        </w:rPr>
        <w:t>Хуыбиаты, Къ</w:t>
      </w:r>
      <w:r>
        <w:t>. Фадзайты Арсен / Хуыбиаты Къола // Рæстдзинад. – 2017. – 28 сент. – Ф. 4.</w:t>
      </w:r>
    </w:p>
    <w:p w14:paraId="456D0AB3" w14:textId="77777777" w:rsidR="00BA4E73" w:rsidRPr="002B4401" w:rsidRDefault="00BA4E73" w:rsidP="003B75C5">
      <w:pPr>
        <w:pStyle w:val="a3"/>
        <w:jc w:val="both"/>
      </w:pPr>
      <w:r>
        <w:t xml:space="preserve">Хубаев, К. Арсену Фадзаеву : </w:t>
      </w:r>
      <w:r w:rsidRPr="002B4401">
        <w:t>[</w:t>
      </w:r>
      <w:r>
        <w:t>стихи</w:t>
      </w:r>
      <w:r w:rsidRPr="002B4401">
        <w:t>]</w:t>
      </w:r>
      <w:r>
        <w:t>.</w:t>
      </w:r>
    </w:p>
    <w:p w14:paraId="03405816" w14:textId="77777777" w:rsidR="00BA4E73" w:rsidRDefault="00BA4E73" w:rsidP="00E06EF9">
      <w:pPr>
        <w:pStyle w:val="a3"/>
        <w:numPr>
          <w:ilvl w:val="0"/>
          <w:numId w:val="8"/>
        </w:numPr>
        <w:jc w:val="both"/>
      </w:pPr>
      <w:r>
        <w:rPr>
          <w:b/>
        </w:rPr>
        <w:t>Ху</w:t>
      </w:r>
      <w:r w:rsidRPr="00C32FC3">
        <w:rPr>
          <w:b/>
        </w:rPr>
        <w:t>ыбиаты, Къ.</w:t>
      </w:r>
      <w:r>
        <w:t xml:space="preserve"> Л</w:t>
      </w:r>
      <w:r>
        <w:rPr>
          <w:rFonts w:cs="Times New Roman"/>
        </w:rPr>
        <w:t>æ</w:t>
      </w:r>
      <w:r>
        <w:t>джы хуыз</w:t>
      </w:r>
      <w:r>
        <w:rPr>
          <w:rFonts w:cs="Times New Roman"/>
        </w:rPr>
        <w:t>æ</w:t>
      </w:r>
      <w:r>
        <w:t>н л</w:t>
      </w:r>
      <w:r>
        <w:rPr>
          <w:rFonts w:cs="Times New Roman"/>
        </w:rPr>
        <w:t>æ</w:t>
      </w:r>
      <w:r>
        <w:t>г / Хуыбиаты Къола // Рæстдзинад. – 2017. – 18 май. – Ф. 4.</w:t>
      </w:r>
    </w:p>
    <w:p w14:paraId="567FFC6A" w14:textId="77777777" w:rsidR="00BA4E73" w:rsidRPr="00C32FC3" w:rsidRDefault="00BA4E73" w:rsidP="003B75C5">
      <w:pPr>
        <w:pStyle w:val="a3"/>
        <w:jc w:val="both"/>
      </w:pPr>
      <w:r>
        <w:t xml:space="preserve">Хубаев, К. Настоящий мужчины : </w:t>
      </w:r>
      <w:r w:rsidRPr="00C32FC3">
        <w:t>[</w:t>
      </w:r>
      <w:r>
        <w:t>стихи, посвящ. представителям фамилии Плиевых</w:t>
      </w:r>
      <w:r w:rsidRPr="00C32FC3">
        <w:t>]</w:t>
      </w:r>
      <w:r>
        <w:t>.</w:t>
      </w:r>
    </w:p>
    <w:p w14:paraId="07033FBC" w14:textId="77777777" w:rsidR="00BA4E73" w:rsidRDefault="00BA4E73" w:rsidP="00E06EF9">
      <w:pPr>
        <w:pStyle w:val="a3"/>
        <w:numPr>
          <w:ilvl w:val="0"/>
          <w:numId w:val="8"/>
        </w:numPr>
        <w:jc w:val="both"/>
      </w:pPr>
      <w:r w:rsidRPr="007D34D8">
        <w:rPr>
          <w:b/>
        </w:rPr>
        <w:t>Хуыбиаты, К.</w:t>
      </w:r>
      <w:r>
        <w:t xml:space="preserve"> Динты арвистон ; Цыппарр</w:t>
      </w:r>
      <w:r>
        <w:rPr>
          <w:rFonts w:cs="Times New Roman"/>
        </w:rPr>
        <w:t>æ</w:t>
      </w:r>
      <w:r>
        <w:t>нхъонт</w:t>
      </w:r>
      <w:r>
        <w:rPr>
          <w:rFonts w:cs="Times New Roman"/>
        </w:rPr>
        <w:t>æ</w:t>
      </w:r>
      <w:r>
        <w:t xml:space="preserve"> ; Арахъ / Хуыбиаты Коля // Стыр Ныхас. – 2017. – № 8 </w:t>
      </w:r>
      <w:r w:rsidRPr="007D34D8">
        <w:t>[</w:t>
      </w:r>
      <w:r>
        <w:t>532</w:t>
      </w:r>
      <w:r w:rsidRPr="007D34D8">
        <w:t>]</w:t>
      </w:r>
      <w:r>
        <w:t xml:space="preserve"> май. – Ф. 4.</w:t>
      </w:r>
    </w:p>
    <w:p w14:paraId="22B0D5E2" w14:textId="77777777" w:rsidR="00BA4E73" w:rsidRDefault="00BA4E73" w:rsidP="003B75C5">
      <w:pPr>
        <w:pStyle w:val="a3"/>
        <w:jc w:val="both"/>
      </w:pPr>
      <w:r>
        <w:t xml:space="preserve">Хубаев, К. Религиозная сумятица ; Четверостишия ; Самагон : </w:t>
      </w:r>
      <w:r w:rsidRPr="007D34D8">
        <w:t>[</w:t>
      </w:r>
      <w:r>
        <w:t>стихи</w:t>
      </w:r>
      <w:r w:rsidRPr="007D34D8">
        <w:t>]</w:t>
      </w:r>
      <w:r>
        <w:t>.</w:t>
      </w:r>
    </w:p>
    <w:p w14:paraId="7509F69F" w14:textId="77777777" w:rsidR="00BA4E73" w:rsidRDefault="00BA4E73" w:rsidP="00E06EF9">
      <w:pPr>
        <w:pStyle w:val="a3"/>
        <w:numPr>
          <w:ilvl w:val="0"/>
          <w:numId w:val="8"/>
        </w:numPr>
        <w:jc w:val="both"/>
      </w:pPr>
      <w:r w:rsidRPr="004C70CA">
        <w:rPr>
          <w:b/>
        </w:rPr>
        <w:t>Хуыбецты</w:t>
      </w:r>
      <w:r>
        <w:t xml:space="preserve">, Х. </w:t>
      </w:r>
      <w:r>
        <w:rPr>
          <w:rFonts w:cs="Times New Roman"/>
        </w:rPr>
        <w:t>Æ</w:t>
      </w:r>
      <w:r>
        <w:t>рмд</w:t>
      </w:r>
      <w:r>
        <w:rPr>
          <w:rFonts w:cs="Times New Roman"/>
        </w:rPr>
        <w:t>æ</w:t>
      </w:r>
      <w:r>
        <w:t>сныт</w:t>
      </w:r>
      <w:r>
        <w:rPr>
          <w:rFonts w:cs="Times New Roman"/>
        </w:rPr>
        <w:t>æ</w:t>
      </w:r>
      <w:r>
        <w:t xml:space="preserve"> / Хуыбецты Хет</w:t>
      </w:r>
      <w:r>
        <w:rPr>
          <w:rFonts w:cs="Times New Roman"/>
        </w:rPr>
        <w:t>æ</w:t>
      </w:r>
      <w:r>
        <w:t>г // Моздокский вестник. – 2017. – 22 июнь. – Ф. 4.</w:t>
      </w:r>
    </w:p>
    <w:p w14:paraId="1A472275" w14:textId="77777777" w:rsidR="00BA4E73" w:rsidRPr="007D34D8" w:rsidRDefault="00BA4E73" w:rsidP="003B75C5">
      <w:pPr>
        <w:pStyle w:val="a3"/>
        <w:jc w:val="both"/>
      </w:pPr>
      <w:r>
        <w:t xml:space="preserve">Хубецов, Х. Мастера : </w:t>
      </w:r>
      <w:r w:rsidRPr="004C70CA">
        <w:t>[</w:t>
      </w:r>
      <w:r>
        <w:t>стихи, посвящ. ремесленнику Астархану Колиеву</w:t>
      </w:r>
      <w:r w:rsidRPr="004C70CA">
        <w:t>]</w:t>
      </w:r>
      <w:r>
        <w:t>.</w:t>
      </w:r>
    </w:p>
    <w:p w14:paraId="36019D2C" w14:textId="77777777" w:rsidR="00BA4E73" w:rsidRDefault="00BA4E73" w:rsidP="00E06EF9">
      <w:pPr>
        <w:pStyle w:val="a3"/>
        <w:numPr>
          <w:ilvl w:val="0"/>
          <w:numId w:val="8"/>
        </w:numPr>
        <w:jc w:val="both"/>
      </w:pPr>
      <w:r w:rsidRPr="007D34D8">
        <w:rPr>
          <w:b/>
        </w:rPr>
        <w:t>Хуыгаты, М.</w:t>
      </w:r>
      <w:r>
        <w:t xml:space="preserve"> Хъ</w:t>
      </w:r>
      <w:r>
        <w:rPr>
          <w:rFonts w:cs="Times New Roman"/>
        </w:rPr>
        <w:t>æ</w:t>
      </w:r>
      <w:r>
        <w:t>бул д</w:t>
      </w:r>
      <w:r>
        <w:rPr>
          <w:rFonts w:cs="Times New Roman"/>
        </w:rPr>
        <w:t>æ</w:t>
      </w:r>
      <w:r>
        <w:t xml:space="preserve"> н</w:t>
      </w:r>
      <w:r>
        <w:rPr>
          <w:rFonts w:cs="Times New Roman"/>
        </w:rPr>
        <w:t>æ</w:t>
      </w:r>
      <w:r>
        <w:t xml:space="preserve"> Ир</w:t>
      </w:r>
      <w:r>
        <w:rPr>
          <w:rFonts w:cs="Times New Roman"/>
        </w:rPr>
        <w:t>æ</w:t>
      </w:r>
      <w:r>
        <w:t>н ды Нарты Батырадзау / Хуыгаты Мырзабег // Рæстдзинад. – 2017. – 29 авг. – Ф. 3.</w:t>
      </w:r>
    </w:p>
    <w:p w14:paraId="76F78370" w14:textId="77777777" w:rsidR="00BA4E73" w:rsidRPr="007D34D8" w:rsidRDefault="00BA4E73" w:rsidP="003B75C5">
      <w:pPr>
        <w:pStyle w:val="a3"/>
        <w:jc w:val="both"/>
      </w:pPr>
      <w:r>
        <w:t xml:space="preserve">Хугаев, М. Ты сын Осетии как Нарт Батраз : </w:t>
      </w:r>
      <w:r w:rsidRPr="007D34D8">
        <w:t>[</w:t>
      </w:r>
      <w:r>
        <w:t>стихи, посвящ. Мурату Георгиевичк Гассиеву, известному боксеру</w:t>
      </w:r>
      <w:r w:rsidRPr="007D34D8">
        <w:t>]</w:t>
      </w:r>
      <w:r>
        <w:t>.</w:t>
      </w:r>
    </w:p>
    <w:p w14:paraId="107A5374" w14:textId="77777777" w:rsidR="00BA4E73" w:rsidRDefault="00BA4E73" w:rsidP="00E06EF9">
      <w:pPr>
        <w:pStyle w:val="a3"/>
        <w:numPr>
          <w:ilvl w:val="0"/>
          <w:numId w:val="8"/>
        </w:numPr>
        <w:jc w:val="both"/>
      </w:pPr>
      <w:r w:rsidRPr="007D34D8">
        <w:rPr>
          <w:b/>
        </w:rPr>
        <w:lastRenderedPageBreak/>
        <w:t>Хуыгаты, С.</w:t>
      </w:r>
      <w:r>
        <w:t xml:space="preserve"> Л</w:t>
      </w:r>
      <w:r>
        <w:rPr>
          <w:rFonts w:cs="Times New Roman"/>
        </w:rPr>
        <w:t>æ</w:t>
      </w:r>
      <w:r>
        <w:t>ппуйы куывды / Хуыгаты Сергей // Рæстдзинад. – 2017. – 1 апр. – Ф. 3-4.</w:t>
      </w:r>
    </w:p>
    <w:p w14:paraId="3FE0550B" w14:textId="77777777" w:rsidR="00BA4E73" w:rsidRPr="007D34D8" w:rsidRDefault="00BA4E73" w:rsidP="003B75C5">
      <w:pPr>
        <w:pStyle w:val="a3"/>
        <w:jc w:val="both"/>
      </w:pPr>
      <w:r>
        <w:t xml:space="preserve">Хугаев, С. Праздник в честь мальчика : </w:t>
      </w:r>
      <w:r w:rsidRPr="007D34D8">
        <w:t>[</w:t>
      </w:r>
      <w:r>
        <w:t>рассказ</w:t>
      </w:r>
      <w:r w:rsidRPr="007D34D8">
        <w:t>]</w:t>
      </w:r>
      <w:r>
        <w:t>.</w:t>
      </w:r>
    </w:p>
    <w:p w14:paraId="1C2B60EA" w14:textId="77777777" w:rsidR="00BA4E73" w:rsidRDefault="00BA4E73" w:rsidP="00E06EF9">
      <w:pPr>
        <w:pStyle w:val="a3"/>
        <w:numPr>
          <w:ilvl w:val="0"/>
          <w:numId w:val="8"/>
        </w:numPr>
        <w:jc w:val="both"/>
      </w:pPr>
      <w:r w:rsidRPr="007D34D8">
        <w:rPr>
          <w:b/>
        </w:rPr>
        <w:t>Хуыджеты, А.</w:t>
      </w:r>
      <w:r>
        <w:t xml:space="preserve"> М</w:t>
      </w:r>
      <w:r>
        <w:rPr>
          <w:rFonts w:cs="Times New Roman"/>
        </w:rPr>
        <w:t>æ</w:t>
      </w:r>
      <w:r>
        <w:t xml:space="preserve"> б</w:t>
      </w:r>
      <w:r>
        <w:rPr>
          <w:rFonts w:cs="Times New Roman"/>
        </w:rPr>
        <w:t>æ</w:t>
      </w:r>
      <w:r>
        <w:t>ллиц / Хуыджеты Ал</w:t>
      </w:r>
      <w:r>
        <w:rPr>
          <w:rFonts w:cs="Times New Roman"/>
        </w:rPr>
        <w:t>æ</w:t>
      </w:r>
      <w:r>
        <w:t xml:space="preserve"> // Заря. – 2017. – 31 окт. – Ф. 2.</w:t>
      </w:r>
    </w:p>
    <w:p w14:paraId="4731A349" w14:textId="77777777" w:rsidR="00BA4E73" w:rsidRPr="007D34D8" w:rsidRDefault="00BA4E73" w:rsidP="003B75C5">
      <w:pPr>
        <w:pStyle w:val="a3"/>
        <w:jc w:val="both"/>
      </w:pPr>
      <w:r>
        <w:t xml:space="preserve">Худжеева, А. Моя мечта : </w:t>
      </w:r>
      <w:r w:rsidRPr="007D34D8">
        <w:t>[</w:t>
      </w:r>
      <w:r>
        <w:t>стихи</w:t>
      </w:r>
      <w:r w:rsidRPr="007D34D8">
        <w:t>]</w:t>
      </w:r>
      <w:r>
        <w:t>.</w:t>
      </w:r>
    </w:p>
    <w:p w14:paraId="5651FCC9" w14:textId="77777777" w:rsidR="00BA4E73" w:rsidRDefault="00BA4E73" w:rsidP="00E06EF9">
      <w:pPr>
        <w:pStyle w:val="a3"/>
        <w:numPr>
          <w:ilvl w:val="0"/>
          <w:numId w:val="8"/>
        </w:numPr>
        <w:jc w:val="both"/>
      </w:pPr>
      <w:r w:rsidRPr="007D34D8">
        <w:rPr>
          <w:b/>
        </w:rPr>
        <w:t>Хуырымты, А.</w:t>
      </w:r>
      <w:r>
        <w:t xml:space="preserve"> Бир</w:t>
      </w:r>
      <w:r>
        <w:rPr>
          <w:rFonts w:cs="Times New Roman"/>
        </w:rPr>
        <w:t>æ</w:t>
      </w:r>
      <w:r>
        <w:t>в</w:t>
      </w:r>
      <w:r>
        <w:rPr>
          <w:rFonts w:cs="Times New Roman"/>
        </w:rPr>
        <w:t>æ</w:t>
      </w:r>
      <w:r>
        <w:t>рсыг курдиат / Хуырымты Алл</w:t>
      </w:r>
      <w:r>
        <w:rPr>
          <w:rFonts w:cs="Times New Roman"/>
        </w:rPr>
        <w:t>æ</w:t>
      </w:r>
      <w:r>
        <w:t xml:space="preserve"> // Рæстдзинад. – 2017. – 5 авг. – Ф. 3.</w:t>
      </w:r>
    </w:p>
    <w:p w14:paraId="3C7C0607" w14:textId="176B8823" w:rsidR="00BA4E73" w:rsidRPr="00EE53C8" w:rsidRDefault="00BA4E73" w:rsidP="003B75C5">
      <w:pPr>
        <w:pStyle w:val="a3"/>
        <w:jc w:val="both"/>
      </w:pPr>
      <w:r>
        <w:t xml:space="preserve">Хурумова, А. Многосторонний талант : </w:t>
      </w:r>
      <w:r w:rsidRPr="007D34D8">
        <w:t>[</w:t>
      </w:r>
      <w:r>
        <w:t>стихи, посвящ. поэту Нафи Джусойты</w:t>
      </w:r>
      <w:r w:rsidRPr="007D34D8">
        <w:t>]</w:t>
      </w:r>
      <w:r>
        <w:t>.</w:t>
      </w:r>
    </w:p>
    <w:p w14:paraId="7D001D4C" w14:textId="77777777" w:rsidR="00BA4E73" w:rsidRPr="004C70CA" w:rsidRDefault="00BA4E73" w:rsidP="00E06EF9">
      <w:pPr>
        <w:pStyle w:val="a3"/>
        <w:numPr>
          <w:ilvl w:val="0"/>
          <w:numId w:val="8"/>
        </w:numPr>
        <w:jc w:val="both"/>
      </w:pPr>
      <w:r w:rsidRPr="004C70CA">
        <w:rPr>
          <w:b/>
        </w:rPr>
        <w:t>Хуытъинаты, Ц.</w:t>
      </w:r>
      <w:r>
        <w:t xml:space="preserve"> Хъамбердиаты Мысосты мысг</w:t>
      </w:r>
      <w:r>
        <w:rPr>
          <w:rFonts w:cs="Times New Roman"/>
        </w:rPr>
        <w:t>æ</w:t>
      </w:r>
      <w:r>
        <w:t>й</w:t>
      </w:r>
      <w:r>
        <w:rPr>
          <w:rFonts w:cs="Times New Roman"/>
        </w:rPr>
        <w:t>æ / Хуытъинаты Цыппу // Дигорæ. – 2017. – 15 дек. – Ф. 12.</w:t>
      </w:r>
    </w:p>
    <w:p w14:paraId="0870D5E3" w14:textId="77777777" w:rsidR="00BA4E73" w:rsidRPr="004C70CA" w:rsidRDefault="00BA4E73" w:rsidP="003B75C5">
      <w:pPr>
        <w:pStyle w:val="a3"/>
        <w:jc w:val="both"/>
      </w:pPr>
      <w:r>
        <w:rPr>
          <w:rFonts w:cs="Times New Roman"/>
        </w:rPr>
        <w:t xml:space="preserve">Хутинаев, Ц. Воспоминания Мисоста Камбердиева : </w:t>
      </w:r>
      <w:r w:rsidRPr="004C70CA">
        <w:rPr>
          <w:rFonts w:cs="Times New Roman"/>
        </w:rPr>
        <w:t>[</w:t>
      </w:r>
      <w:r>
        <w:rPr>
          <w:rFonts w:cs="Times New Roman"/>
        </w:rPr>
        <w:t>отр. из стихотврения</w:t>
      </w:r>
      <w:r w:rsidRPr="004C70CA">
        <w:rPr>
          <w:rFonts w:cs="Times New Roman"/>
        </w:rPr>
        <w:t>]</w:t>
      </w:r>
      <w:r>
        <w:rPr>
          <w:rFonts w:cs="Times New Roman"/>
        </w:rPr>
        <w:t>.</w:t>
      </w:r>
    </w:p>
    <w:p w14:paraId="6BCA20E1" w14:textId="77777777" w:rsidR="00BA4E73" w:rsidRDefault="00BA4E73" w:rsidP="00E06EF9">
      <w:pPr>
        <w:pStyle w:val="a3"/>
        <w:numPr>
          <w:ilvl w:val="0"/>
          <w:numId w:val="8"/>
        </w:numPr>
        <w:jc w:val="both"/>
      </w:pPr>
      <w:r w:rsidRPr="003B4B98">
        <w:rPr>
          <w:b/>
        </w:rPr>
        <w:t>Ц</w:t>
      </w:r>
      <w:r w:rsidRPr="003B4B98">
        <w:rPr>
          <w:rFonts w:cs="Times New Roman"/>
          <w:b/>
        </w:rPr>
        <w:t>æ</w:t>
      </w:r>
      <w:r w:rsidRPr="003B4B98">
        <w:rPr>
          <w:b/>
        </w:rPr>
        <w:t>г</w:t>
      </w:r>
      <w:r w:rsidRPr="003B4B98">
        <w:rPr>
          <w:rFonts w:cs="Times New Roman"/>
          <w:b/>
        </w:rPr>
        <w:t>æ</w:t>
      </w:r>
      <w:r w:rsidRPr="003B4B98">
        <w:rPr>
          <w:b/>
        </w:rPr>
        <w:t>раты, Г.</w:t>
      </w:r>
      <w:r>
        <w:t xml:space="preserve"> Ирон ф</w:t>
      </w:r>
      <w:r>
        <w:rPr>
          <w:rFonts w:cs="Times New Roman"/>
        </w:rPr>
        <w:t>æ</w:t>
      </w:r>
      <w:r>
        <w:t>ндыр / Ц</w:t>
      </w:r>
      <w:r>
        <w:rPr>
          <w:rFonts w:cs="Times New Roman"/>
        </w:rPr>
        <w:t>æ</w:t>
      </w:r>
      <w:r>
        <w:t>г</w:t>
      </w:r>
      <w:r>
        <w:rPr>
          <w:rFonts w:cs="Times New Roman"/>
        </w:rPr>
        <w:t>æ</w:t>
      </w:r>
      <w:r>
        <w:t>раты Гиго // Рæстдзинад. – 2017. – 13 май. – Ф. 3 ; Фидиуæг. – 2017. – 14 окт. – Ф. 3.</w:t>
      </w:r>
    </w:p>
    <w:p w14:paraId="445C5984" w14:textId="77777777" w:rsidR="00BA4E73" w:rsidRPr="003B4B98" w:rsidRDefault="00BA4E73" w:rsidP="003B75C5">
      <w:pPr>
        <w:pStyle w:val="a3"/>
        <w:jc w:val="both"/>
      </w:pPr>
      <w:r>
        <w:t xml:space="preserve">Цагараев, Г. Осетинская лира : </w:t>
      </w:r>
      <w:r w:rsidRPr="003B4B98">
        <w:t>[</w:t>
      </w:r>
      <w:r>
        <w:t>стихи</w:t>
      </w:r>
      <w:r w:rsidRPr="003B4B98">
        <w:t>]</w:t>
      </w:r>
      <w:r>
        <w:t>.</w:t>
      </w:r>
    </w:p>
    <w:p w14:paraId="25E2E782" w14:textId="77777777" w:rsidR="00BA4E73" w:rsidRDefault="00BA4E73" w:rsidP="00E06EF9">
      <w:pPr>
        <w:pStyle w:val="a3"/>
        <w:numPr>
          <w:ilvl w:val="0"/>
          <w:numId w:val="8"/>
        </w:numPr>
        <w:jc w:val="both"/>
      </w:pPr>
      <w:r w:rsidRPr="003B4B98">
        <w:rPr>
          <w:b/>
        </w:rPr>
        <w:t>Ц</w:t>
      </w:r>
      <w:r w:rsidRPr="003B4B98">
        <w:rPr>
          <w:rFonts w:cs="Times New Roman"/>
          <w:b/>
        </w:rPr>
        <w:t>æ</w:t>
      </w:r>
      <w:r w:rsidRPr="003B4B98">
        <w:rPr>
          <w:b/>
        </w:rPr>
        <w:t>г</w:t>
      </w:r>
      <w:r w:rsidRPr="003B4B98">
        <w:rPr>
          <w:rFonts w:cs="Times New Roman"/>
          <w:b/>
        </w:rPr>
        <w:t>æ</w:t>
      </w:r>
      <w:r w:rsidRPr="003B4B98">
        <w:rPr>
          <w:b/>
        </w:rPr>
        <w:t>раты, М.</w:t>
      </w:r>
      <w:r>
        <w:t xml:space="preserve"> Й</w:t>
      </w:r>
      <w:r>
        <w:rPr>
          <w:rFonts w:cs="Times New Roman"/>
        </w:rPr>
        <w:t>æ</w:t>
      </w:r>
      <w:r>
        <w:t xml:space="preserve"> дыккаг амонд / Ц</w:t>
      </w:r>
      <w:r>
        <w:rPr>
          <w:rFonts w:cs="Times New Roman"/>
        </w:rPr>
        <w:t>æ</w:t>
      </w:r>
      <w:r>
        <w:t>г</w:t>
      </w:r>
      <w:r>
        <w:rPr>
          <w:rFonts w:cs="Times New Roman"/>
        </w:rPr>
        <w:t>æ</w:t>
      </w:r>
      <w:r>
        <w:t>раты Максим // Рæстдзинад. – 2017. – 19 сент. – Ф. 3.</w:t>
      </w:r>
    </w:p>
    <w:p w14:paraId="0CD835CE" w14:textId="77777777" w:rsidR="00BA4E73" w:rsidRDefault="00BA4E73" w:rsidP="003B75C5">
      <w:pPr>
        <w:pStyle w:val="a3"/>
        <w:jc w:val="both"/>
      </w:pPr>
      <w:r>
        <w:t xml:space="preserve">Цагараев, М. Его второе счастье : </w:t>
      </w:r>
      <w:r w:rsidRPr="003B4B98">
        <w:t>[</w:t>
      </w:r>
      <w:r>
        <w:t>рассказ</w:t>
      </w:r>
      <w:r w:rsidRPr="003B4B98">
        <w:t>]</w:t>
      </w:r>
      <w:r>
        <w:t>.</w:t>
      </w:r>
    </w:p>
    <w:p w14:paraId="5D94CF90" w14:textId="77777777" w:rsidR="00BA4E73" w:rsidRDefault="00BA4E73" w:rsidP="00E06EF9">
      <w:pPr>
        <w:pStyle w:val="a3"/>
        <w:numPr>
          <w:ilvl w:val="0"/>
          <w:numId w:val="8"/>
        </w:numPr>
        <w:jc w:val="both"/>
      </w:pPr>
      <w:r w:rsidRPr="00CA2ADC">
        <w:rPr>
          <w:b/>
        </w:rPr>
        <w:t>Цакъоти, Р.</w:t>
      </w:r>
      <w:r>
        <w:t xml:space="preserve"> Мад</w:t>
      </w:r>
      <w:r>
        <w:rPr>
          <w:rFonts w:cs="Times New Roman"/>
        </w:rPr>
        <w:t>æ</w:t>
      </w:r>
      <w:r>
        <w:t xml:space="preserve"> / Цакъоти Руслан // Рæстдзинад. – 2017. – 15 нояб. – Ф. 3.</w:t>
      </w:r>
    </w:p>
    <w:p w14:paraId="30EBBC34" w14:textId="77777777" w:rsidR="00BA4E73" w:rsidRPr="00CA2ADC" w:rsidRDefault="00BA4E73" w:rsidP="003B75C5">
      <w:pPr>
        <w:pStyle w:val="a3"/>
        <w:jc w:val="both"/>
      </w:pPr>
      <w:r>
        <w:t xml:space="preserve">Цакоев, Р. Мать : </w:t>
      </w:r>
      <w:r>
        <w:rPr>
          <w:lang w:val="en-US"/>
        </w:rPr>
        <w:t>[</w:t>
      </w:r>
      <w:r>
        <w:t>стихи</w:t>
      </w:r>
      <w:r>
        <w:rPr>
          <w:lang w:val="en-US"/>
        </w:rPr>
        <w:t>]</w:t>
      </w:r>
      <w:r>
        <w:t>.</w:t>
      </w:r>
    </w:p>
    <w:p w14:paraId="5E9FD827" w14:textId="77777777" w:rsidR="00BA4E73" w:rsidRDefault="00BA4E73" w:rsidP="00E06EF9">
      <w:pPr>
        <w:pStyle w:val="a3"/>
        <w:numPr>
          <w:ilvl w:val="0"/>
          <w:numId w:val="8"/>
        </w:numPr>
        <w:jc w:val="both"/>
      </w:pPr>
      <w:r w:rsidRPr="00CA2ADC">
        <w:rPr>
          <w:b/>
        </w:rPr>
        <w:t>Цаликов, Ф.</w:t>
      </w:r>
      <w:r>
        <w:t xml:space="preserve"> Другу и пионерскому вожаку Раисе Азаматовне Камбеговой : </w:t>
      </w:r>
      <w:r w:rsidRPr="00CA2ADC">
        <w:t>[</w:t>
      </w:r>
      <w:r>
        <w:t>стихи</w:t>
      </w:r>
      <w:r w:rsidRPr="00CA2ADC">
        <w:t>]</w:t>
      </w:r>
      <w:r>
        <w:t xml:space="preserve"> / Феликс Цаликов // Жизнь Правобережья. – 2017. – 14 февр. – С. 5.</w:t>
      </w:r>
    </w:p>
    <w:p w14:paraId="35343206" w14:textId="77777777" w:rsidR="00BA4E73" w:rsidRPr="00D92D61" w:rsidRDefault="00BA4E73" w:rsidP="00E06EF9">
      <w:pPr>
        <w:pStyle w:val="a3"/>
        <w:numPr>
          <w:ilvl w:val="0"/>
          <w:numId w:val="8"/>
        </w:numPr>
        <w:jc w:val="both"/>
      </w:pPr>
      <w:r w:rsidRPr="00CA2ADC">
        <w:rPr>
          <w:b/>
        </w:rPr>
        <w:t>Цаликов, Ф.</w:t>
      </w:r>
      <w:r>
        <w:t xml:space="preserve"> «Я, видать, спокойней бы прожил…» ; «Осторожность в выборе друзей…» ; «Счастье, счастье, что же ты такое?..» ; «Как волосок на лысине, сквозь снег…» ; «Я не знаю о чем мой последний поведает стих…» ; «Великий дар – иметь друзей…» : </w:t>
      </w:r>
      <w:r w:rsidRPr="00CA2ADC">
        <w:t>[</w:t>
      </w:r>
      <w:r>
        <w:t>стихи</w:t>
      </w:r>
      <w:r w:rsidRPr="00CA2ADC">
        <w:t>]</w:t>
      </w:r>
      <w:r>
        <w:t xml:space="preserve"> / Феликс Цаликов // Жизнь Правобережья. – 2017. – 22 апр. – С. 5.</w:t>
      </w:r>
    </w:p>
    <w:p w14:paraId="2E6FF290" w14:textId="77777777" w:rsidR="00BA4E73" w:rsidRDefault="00BA4E73" w:rsidP="00E06EF9">
      <w:pPr>
        <w:pStyle w:val="a3"/>
        <w:numPr>
          <w:ilvl w:val="0"/>
          <w:numId w:val="8"/>
        </w:numPr>
        <w:jc w:val="both"/>
      </w:pPr>
      <w:r w:rsidRPr="00D92D61">
        <w:rPr>
          <w:b/>
        </w:rPr>
        <w:t>Ц</w:t>
      </w:r>
      <w:r w:rsidRPr="00D92D61">
        <w:rPr>
          <w:rFonts w:cs="Times New Roman"/>
          <w:b/>
        </w:rPr>
        <w:t>æ</w:t>
      </w:r>
      <w:r w:rsidRPr="00D92D61">
        <w:rPr>
          <w:b/>
        </w:rPr>
        <w:t>лыккаты, А.</w:t>
      </w:r>
      <w:r>
        <w:t xml:space="preserve"> Хакими л</w:t>
      </w:r>
      <w:r>
        <w:rPr>
          <w:rFonts w:cs="Times New Roman"/>
        </w:rPr>
        <w:t>æ</w:t>
      </w:r>
      <w:r>
        <w:t>хъуыт</w:t>
      </w:r>
      <w:r>
        <w:rPr>
          <w:rFonts w:cs="Times New Roman"/>
        </w:rPr>
        <w:t>æ</w:t>
      </w:r>
      <w:r>
        <w:t xml:space="preserve"> ; Хуцауи т</w:t>
      </w:r>
      <w:r>
        <w:rPr>
          <w:rFonts w:cs="Times New Roman"/>
        </w:rPr>
        <w:t>æ</w:t>
      </w:r>
      <w:r>
        <w:t xml:space="preserve">рхон ; Дзаджей </w:t>
      </w:r>
      <w:r>
        <w:rPr>
          <w:rFonts w:cs="Times New Roman"/>
        </w:rPr>
        <w:t>æ</w:t>
      </w:r>
      <w:r>
        <w:t>саргард ; Ад</w:t>
      </w:r>
      <w:r>
        <w:rPr>
          <w:rFonts w:cs="Times New Roman"/>
        </w:rPr>
        <w:t>æ</w:t>
      </w:r>
      <w:r>
        <w:t>ймаги лим</w:t>
      </w:r>
      <w:r>
        <w:rPr>
          <w:rFonts w:cs="Times New Roman"/>
        </w:rPr>
        <w:t>æ</w:t>
      </w:r>
      <w:r>
        <w:t xml:space="preserve">н ; </w:t>
      </w:r>
      <w:r>
        <w:rPr>
          <w:rFonts w:cs="Times New Roman"/>
        </w:rPr>
        <w:t>Æ</w:t>
      </w:r>
      <w:r>
        <w:t>нусв</w:t>
      </w:r>
      <w:r>
        <w:rPr>
          <w:rFonts w:cs="Times New Roman"/>
        </w:rPr>
        <w:t>æ</w:t>
      </w:r>
      <w:r>
        <w:t>ри тухх</w:t>
      </w:r>
      <w:r>
        <w:rPr>
          <w:rFonts w:cs="Times New Roman"/>
        </w:rPr>
        <w:t>æ</w:t>
      </w:r>
      <w:r>
        <w:t>й / Ц</w:t>
      </w:r>
      <w:r>
        <w:rPr>
          <w:rFonts w:cs="Times New Roman"/>
        </w:rPr>
        <w:t>æ</w:t>
      </w:r>
      <w:r>
        <w:t>ликкати Ахмет // Дигорæ. – 2017. – 13 окт. – Ф. 10-12.</w:t>
      </w:r>
    </w:p>
    <w:p w14:paraId="17B944BF" w14:textId="77777777" w:rsidR="00BA4E73" w:rsidRDefault="00BA4E73" w:rsidP="003B75C5">
      <w:pPr>
        <w:pStyle w:val="a3"/>
        <w:jc w:val="both"/>
      </w:pPr>
      <w:r>
        <w:t>Цаликов, А. Л</w:t>
      </w:r>
      <w:r>
        <w:rPr>
          <w:rFonts w:cs="Times New Roman"/>
        </w:rPr>
        <w:t>э</w:t>
      </w:r>
      <w:r>
        <w:t>кум</w:t>
      </w:r>
      <w:r>
        <w:rPr>
          <w:rFonts w:cs="Times New Roman"/>
        </w:rPr>
        <w:t xml:space="preserve">э Хакимæ ; Кара Аллаха ; Шашка Задже ; Друг человека ; Из-за брата : </w:t>
      </w:r>
      <w:r w:rsidRPr="00D92D61">
        <w:rPr>
          <w:rFonts w:cs="Times New Roman"/>
        </w:rPr>
        <w:t>[</w:t>
      </w:r>
      <w:r>
        <w:rPr>
          <w:rFonts w:cs="Times New Roman"/>
        </w:rPr>
        <w:t>рассказы</w:t>
      </w:r>
      <w:r w:rsidRPr="00D92D61">
        <w:rPr>
          <w:rFonts w:cs="Times New Roman"/>
        </w:rPr>
        <w:t>]</w:t>
      </w:r>
      <w:r>
        <w:rPr>
          <w:rFonts w:cs="Times New Roman"/>
        </w:rPr>
        <w:t>.</w:t>
      </w:r>
      <w:r>
        <w:t xml:space="preserve"> </w:t>
      </w:r>
    </w:p>
    <w:p w14:paraId="398F2356" w14:textId="77777777" w:rsidR="00BA4E73" w:rsidRDefault="00BA4E73" w:rsidP="00E06EF9">
      <w:pPr>
        <w:pStyle w:val="a3"/>
        <w:numPr>
          <w:ilvl w:val="0"/>
          <w:numId w:val="8"/>
        </w:numPr>
        <w:jc w:val="both"/>
      </w:pPr>
      <w:r w:rsidRPr="00B864EA">
        <w:rPr>
          <w:b/>
        </w:rPr>
        <w:t>Ц</w:t>
      </w:r>
      <w:r w:rsidRPr="00B864EA">
        <w:rPr>
          <w:rFonts w:cs="Times New Roman"/>
          <w:b/>
        </w:rPr>
        <w:t>æ</w:t>
      </w:r>
      <w:r w:rsidRPr="00B864EA">
        <w:rPr>
          <w:b/>
        </w:rPr>
        <w:t>рукъаты, А.</w:t>
      </w:r>
      <w:r>
        <w:t xml:space="preserve"> Кцойты Петры зар</w:t>
      </w:r>
      <w:r>
        <w:rPr>
          <w:rFonts w:cs="Times New Roman"/>
        </w:rPr>
        <w:t>æ</w:t>
      </w:r>
      <w:r>
        <w:t>г / Ц</w:t>
      </w:r>
      <w:r>
        <w:rPr>
          <w:rFonts w:cs="Times New Roman"/>
        </w:rPr>
        <w:t>æ</w:t>
      </w:r>
      <w:r>
        <w:t>рукъаты Алыксандр // Фидиуæг. – 2017. – 22 июнь. – Ф. 2.</w:t>
      </w:r>
    </w:p>
    <w:p w14:paraId="434B6CD0" w14:textId="77777777" w:rsidR="00BA4E73" w:rsidRDefault="00BA4E73" w:rsidP="003B75C5">
      <w:pPr>
        <w:pStyle w:val="a3"/>
        <w:jc w:val="both"/>
      </w:pPr>
      <w:r>
        <w:lastRenderedPageBreak/>
        <w:t xml:space="preserve">Царукаев, А. Песня Петра Кцоева : </w:t>
      </w:r>
      <w:r w:rsidRPr="00B864EA">
        <w:t>[</w:t>
      </w:r>
      <w:r>
        <w:t>стихи</w:t>
      </w:r>
      <w:r w:rsidRPr="00B864EA">
        <w:t>]</w:t>
      </w:r>
      <w:r>
        <w:t>.</w:t>
      </w:r>
    </w:p>
    <w:p w14:paraId="3F9A47D9" w14:textId="77777777" w:rsidR="00BA4E73" w:rsidRDefault="00BA4E73" w:rsidP="00E06EF9">
      <w:pPr>
        <w:pStyle w:val="a3"/>
        <w:numPr>
          <w:ilvl w:val="0"/>
          <w:numId w:val="8"/>
        </w:numPr>
        <w:jc w:val="both"/>
      </w:pPr>
      <w:r w:rsidRPr="00CA2ADC">
        <w:rPr>
          <w:b/>
        </w:rPr>
        <w:t>Цахилов, Б.</w:t>
      </w:r>
      <w:r>
        <w:t xml:space="preserve"> Ирон </w:t>
      </w:r>
      <w:r>
        <w:rPr>
          <w:rFonts w:cs="Times New Roman"/>
        </w:rPr>
        <w:t>æ</w:t>
      </w:r>
      <w:r>
        <w:t>взаджы суадон / Бек Цахилов // Жизнь Правобережья. – 2017. – 7 февр. – Ф. 3.</w:t>
      </w:r>
    </w:p>
    <w:p w14:paraId="1CC312F8" w14:textId="77777777" w:rsidR="00BA4E73" w:rsidRPr="00CA2ADC" w:rsidRDefault="00BA4E73" w:rsidP="003B75C5">
      <w:pPr>
        <w:pStyle w:val="a3"/>
        <w:jc w:val="both"/>
      </w:pPr>
      <w:r>
        <w:t xml:space="preserve">Цахилов, Б. Источник осетинского языка : </w:t>
      </w:r>
      <w:r w:rsidRPr="00CA2ADC">
        <w:t>[</w:t>
      </w:r>
      <w:r>
        <w:t>стихи</w:t>
      </w:r>
      <w:r w:rsidRPr="00CA2ADC">
        <w:t>]</w:t>
      </w:r>
      <w:r>
        <w:t>.</w:t>
      </w:r>
    </w:p>
    <w:p w14:paraId="02BB8459" w14:textId="77777777" w:rsidR="00BA4E73" w:rsidRDefault="00BA4E73" w:rsidP="00E06EF9">
      <w:pPr>
        <w:pStyle w:val="a3"/>
        <w:numPr>
          <w:ilvl w:val="0"/>
          <w:numId w:val="8"/>
        </w:numPr>
        <w:jc w:val="both"/>
      </w:pPr>
      <w:r w:rsidRPr="00FC0221">
        <w:rPr>
          <w:b/>
        </w:rPr>
        <w:t>Цгъойты, Х.</w:t>
      </w:r>
      <w:r>
        <w:t xml:space="preserve"> Теуа </w:t>
      </w:r>
      <w:r>
        <w:rPr>
          <w:rFonts w:cs="Times New Roman"/>
        </w:rPr>
        <w:t>æ</w:t>
      </w:r>
      <w:r>
        <w:t>м</w:t>
      </w:r>
      <w:r>
        <w:rPr>
          <w:rFonts w:cs="Times New Roman"/>
        </w:rPr>
        <w:t>æ</w:t>
      </w:r>
      <w:r>
        <w:t xml:space="preserve"> х</w:t>
      </w:r>
      <w:r>
        <w:rPr>
          <w:rFonts w:cs="Times New Roman"/>
        </w:rPr>
        <w:t>æ</w:t>
      </w:r>
      <w:r>
        <w:t>р</w:t>
      </w:r>
      <w:r>
        <w:rPr>
          <w:rFonts w:cs="Times New Roman"/>
        </w:rPr>
        <w:t>æ</w:t>
      </w:r>
      <w:r>
        <w:t xml:space="preserve">г ; Домбай </w:t>
      </w:r>
      <w:r>
        <w:rPr>
          <w:rFonts w:cs="Times New Roman"/>
        </w:rPr>
        <w:t>æ</w:t>
      </w:r>
      <w:r>
        <w:t>м</w:t>
      </w:r>
      <w:r>
        <w:rPr>
          <w:rFonts w:cs="Times New Roman"/>
        </w:rPr>
        <w:t>æ</w:t>
      </w:r>
      <w:r>
        <w:t xml:space="preserve"> мыст ; Калмы дз</w:t>
      </w:r>
      <w:r>
        <w:rPr>
          <w:rFonts w:cs="Times New Roman"/>
        </w:rPr>
        <w:t>æ</w:t>
      </w:r>
      <w:r>
        <w:t>гъындз</w:t>
      </w:r>
      <w:r>
        <w:rPr>
          <w:rFonts w:cs="Times New Roman"/>
        </w:rPr>
        <w:t>æ</w:t>
      </w:r>
      <w:r>
        <w:t>г ; Х</w:t>
      </w:r>
      <w:r>
        <w:rPr>
          <w:rFonts w:cs="Times New Roman"/>
        </w:rPr>
        <w:t>æ</w:t>
      </w:r>
      <w:r>
        <w:t>р</w:t>
      </w:r>
      <w:r>
        <w:rPr>
          <w:rFonts w:cs="Times New Roman"/>
        </w:rPr>
        <w:t>æ</w:t>
      </w:r>
      <w:r>
        <w:t xml:space="preserve">г </w:t>
      </w:r>
      <w:r>
        <w:rPr>
          <w:rFonts w:cs="Times New Roman"/>
        </w:rPr>
        <w:t>æ</w:t>
      </w:r>
      <w:r>
        <w:t>м</w:t>
      </w:r>
      <w:r>
        <w:rPr>
          <w:rFonts w:cs="Times New Roman"/>
        </w:rPr>
        <w:t>æ</w:t>
      </w:r>
      <w:r>
        <w:t xml:space="preserve"> б</w:t>
      </w:r>
      <w:r>
        <w:rPr>
          <w:rFonts w:cs="Times New Roman"/>
        </w:rPr>
        <w:t>æ</w:t>
      </w:r>
      <w:r>
        <w:t xml:space="preserve">х ; Рувас </w:t>
      </w:r>
      <w:r>
        <w:rPr>
          <w:rFonts w:cs="Times New Roman"/>
        </w:rPr>
        <w:t>æ</w:t>
      </w:r>
      <w:r>
        <w:t>м</w:t>
      </w:r>
      <w:r>
        <w:rPr>
          <w:rFonts w:cs="Times New Roman"/>
        </w:rPr>
        <w:t>æ</w:t>
      </w:r>
      <w:r>
        <w:t xml:space="preserve"> фыры дым</w:t>
      </w:r>
      <w:r>
        <w:rPr>
          <w:rFonts w:cs="Times New Roman"/>
        </w:rPr>
        <w:t>æ</w:t>
      </w:r>
      <w:r>
        <w:t xml:space="preserve">г; Хоргалм </w:t>
      </w:r>
      <w:r>
        <w:rPr>
          <w:rFonts w:cs="Times New Roman"/>
        </w:rPr>
        <w:t>æ</w:t>
      </w:r>
      <w:r>
        <w:t>м</w:t>
      </w:r>
      <w:r>
        <w:rPr>
          <w:rFonts w:cs="Times New Roman"/>
        </w:rPr>
        <w:t>æ</w:t>
      </w:r>
      <w:r>
        <w:t xml:space="preserve"> уызын ; Бир</w:t>
      </w:r>
      <w:r>
        <w:rPr>
          <w:rFonts w:cs="Times New Roman"/>
        </w:rPr>
        <w:t>æ</w:t>
      </w:r>
      <w:r>
        <w:t xml:space="preserve">гъ </w:t>
      </w:r>
      <w:r>
        <w:rPr>
          <w:rFonts w:cs="Times New Roman"/>
        </w:rPr>
        <w:t>æ</w:t>
      </w:r>
      <w:r>
        <w:t>м</w:t>
      </w:r>
      <w:r>
        <w:rPr>
          <w:rFonts w:cs="Times New Roman"/>
        </w:rPr>
        <w:t>æ</w:t>
      </w:r>
      <w:r>
        <w:t xml:space="preserve"> рувас / Цгъойты Хазби // Рæстдзинад. – 2017. – 9 дек. – Ф. 3.</w:t>
      </w:r>
    </w:p>
    <w:p w14:paraId="6ED0EC0C" w14:textId="77777777" w:rsidR="00BA4E73" w:rsidRDefault="00BA4E73" w:rsidP="003B75C5">
      <w:pPr>
        <w:pStyle w:val="a3"/>
        <w:jc w:val="both"/>
      </w:pPr>
      <w:r>
        <w:t xml:space="preserve">Цгоев, Х. Верблюд и осел ; Лев и мышь ; Змеиная голова и ее хвост ; Ворона и сорока ; Осел и Конь ; Лиса и бараний курдюк ; Змея и еж ; Волк и лиса : </w:t>
      </w:r>
      <w:r w:rsidRPr="00FC0221">
        <w:t>[</w:t>
      </w:r>
      <w:r>
        <w:t>притчи о животных</w:t>
      </w:r>
      <w:r w:rsidRPr="00FC0221">
        <w:t>]</w:t>
      </w:r>
      <w:r>
        <w:t>.</w:t>
      </w:r>
    </w:p>
    <w:p w14:paraId="5FFC7E86" w14:textId="77777777" w:rsidR="00BA4E73" w:rsidRDefault="00BA4E73" w:rsidP="00E06EF9">
      <w:pPr>
        <w:pStyle w:val="a3"/>
        <w:numPr>
          <w:ilvl w:val="0"/>
          <w:numId w:val="8"/>
        </w:numPr>
        <w:jc w:val="both"/>
      </w:pPr>
      <w:r w:rsidRPr="00CD5BC0">
        <w:rPr>
          <w:b/>
        </w:rPr>
        <w:t>Цъ</w:t>
      </w:r>
      <w:r w:rsidRPr="00CD5BC0">
        <w:rPr>
          <w:rFonts w:cs="Times New Roman"/>
          <w:b/>
        </w:rPr>
        <w:t>æ</w:t>
      </w:r>
      <w:r w:rsidRPr="00CD5BC0">
        <w:rPr>
          <w:b/>
        </w:rPr>
        <w:t>йдон</w:t>
      </w:r>
      <w:r>
        <w:t xml:space="preserve"> / Чеджемты </w:t>
      </w:r>
      <w:r>
        <w:rPr>
          <w:rFonts w:cs="Times New Roman"/>
        </w:rPr>
        <w:t>Æ</w:t>
      </w:r>
      <w:r>
        <w:t>хсары ных</w:t>
      </w:r>
      <w:r>
        <w:rPr>
          <w:rFonts w:cs="Times New Roman"/>
        </w:rPr>
        <w:t>æ</w:t>
      </w:r>
      <w:r>
        <w:t>ст</w:t>
      </w:r>
      <w:r>
        <w:rPr>
          <w:rFonts w:cs="Times New Roman"/>
        </w:rPr>
        <w:t>æ</w:t>
      </w:r>
      <w:r>
        <w:t xml:space="preserve"> ; Цоппойты Валодяйы музык</w:t>
      </w:r>
      <w:r>
        <w:rPr>
          <w:rFonts w:cs="Times New Roman"/>
        </w:rPr>
        <w:t>æ</w:t>
      </w:r>
      <w:r>
        <w:t xml:space="preserve"> // Рæстдзинад. – 2017. – 18 февр. – Ф. 3.</w:t>
      </w:r>
    </w:p>
    <w:p w14:paraId="748EB650" w14:textId="77777777" w:rsidR="00BA4E73" w:rsidRDefault="00BA4E73" w:rsidP="003B75C5">
      <w:pPr>
        <w:pStyle w:val="a3"/>
        <w:jc w:val="both"/>
      </w:pPr>
      <w:r>
        <w:t>Цейдон / Слова Ахсара Чеджемова ; музыка Владимира Соппоева.</w:t>
      </w:r>
    </w:p>
    <w:p w14:paraId="21F520E3" w14:textId="77777777" w:rsidR="00BA4E73" w:rsidRDefault="00BA4E73" w:rsidP="00E06EF9">
      <w:pPr>
        <w:pStyle w:val="a3"/>
        <w:numPr>
          <w:ilvl w:val="0"/>
          <w:numId w:val="8"/>
        </w:numPr>
        <w:jc w:val="both"/>
      </w:pPr>
      <w:r w:rsidRPr="00CD5BC0">
        <w:rPr>
          <w:b/>
        </w:rPr>
        <w:t>Цъеуты, З.</w:t>
      </w:r>
      <w:r>
        <w:t xml:space="preserve"> Козбау ; </w:t>
      </w:r>
      <w:r>
        <w:rPr>
          <w:rFonts w:cs="Times New Roman"/>
        </w:rPr>
        <w:t>Æ</w:t>
      </w:r>
      <w:r>
        <w:t>лгъист</w:t>
      </w:r>
      <w:r>
        <w:rPr>
          <w:rFonts w:cs="Times New Roman"/>
        </w:rPr>
        <w:t>æ</w:t>
      </w:r>
      <w:r>
        <w:t xml:space="preserve"> ; Ф</w:t>
      </w:r>
      <w:r>
        <w:rPr>
          <w:rFonts w:cs="Times New Roman"/>
        </w:rPr>
        <w:t>æ</w:t>
      </w:r>
      <w:r>
        <w:t>ллад л</w:t>
      </w:r>
      <w:r>
        <w:rPr>
          <w:rFonts w:cs="Times New Roman"/>
        </w:rPr>
        <w:t>æ</w:t>
      </w:r>
      <w:r>
        <w:t>ги монолог ; «Хори тунт</w:t>
      </w:r>
      <w:r>
        <w:rPr>
          <w:rFonts w:cs="Times New Roman"/>
        </w:rPr>
        <w:t>æ</w:t>
      </w:r>
      <w:r>
        <w:t>й…» ; «</w:t>
      </w:r>
      <w:r>
        <w:rPr>
          <w:rFonts w:cs="Times New Roman"/>
        </w:rPr>
        <w:t>Æ</w:t>
      </w:r>
      <w:r>
        <w:t>гъз</w:t>
      </w:r>
      <w:r>
        <w:rPr>
          <w:rFonts w:cs="Times New Roman"/>
        </w:rPr>
        <w:t>æ</w:t>
      </w:r>
      <w:r>
        <w:t>луй…» ; «</w:t>
      </w:r>
      <w:r>
        <w:rPr>
          <w:rFonts w:cs="Times New Roman"/>
        </w:rPr>
        <w:t>Æ</w:t>
      </w:r>
      <w:r>
        <w:t>нзти…» ; Тамаку / Цъеути Зам</w:t>
      </w:r>
      <w:r>
        <w:rPr>
          <w:rFonts w:cs="Times New Roman"/>
        </w:rPr>
        <w:t>æ</w:t>
      </w:r>
      <w:r>
        <w:t>дин // Ирæф. – 2017. – 10 авг. – Ф. 3.</w:t>
      </w:r>
    </w:p>
    <w:p w14:paraId="53FB67D3" w14:textId="77777777" w:rsidR="00BA4E73" w:rsidRPr="00B864EA" w:rsidRDefault="00BA4E73" w:rsidP="003B75C5">
      <w:pPr>
        <w:pStyle w:val="a3"/>
        <w:jc w:val="both"/>
      </w:pPr>
      <w:r>
        <w:t xml:space="preserve">Цеов, З. Лесть ; Проклятие ; Монолог уставшего человека : </w:t>
      </w:r>
      <w:r w:rsidRPr="00CD5BC0">
        <w:t>[</w:t>
      </w:r>
      <w:r>
        <w:t>и др. стихи</w:t>
      </w:r>
      <w:r w:rsidRPr="00CD5BC0">
        <w:t>]</w:t>
      </w:r>
      <w:r>
        <w:t>.</w:t>
      </w:r>
    </w:p>
    <w:p w14:paraId="6ECAEECE" w14:textId="77777777" w:rsidR="00BA4E73" w:rsidRDefault="00BA4E73" w:rsidP="00E06EF9">
      <w:pPr>
        <w:pStyle w:val="a3"/>
        <w:numPr>
          <w:ilvl w:val="0"/>
          <w:numId w:val="8"/>
        </w:numPr>
        <w:jc w:val="both"/>
      </w:pPr>
      <w:r>
        <w:rPr>
          <w:b/>
        </w:rPr>
        <w:t>Цъеути, З</w:t>
      </w:r>
      <w:r w:rsidRPr="00B864EA">
        <w:t>. Д</w:t>
      </w:r>
      <w:r w:rsidRPr="00B864EA">
        <w:rPr>
          <w:rFonts w:cs="Times New Roman"/>
        </w:rPr>
        <w:t>æ</w:t>
      </w:r>
      <w:r w:rsidRPr="00B864EA">
        <w:t>л</w:t>
      </w:r>
      <w:r w:rsidRPr="00B864EA">
        <w:rPr>
          <w:rFonts w:cs="Times New Roman"/>
        </w:rPr>
        <w:t>æ</w:t>
      </w:r>
      <w:r w:rsidRPr="00B864EA">
        <w:t>м</w:t>
      </w:r>
      <w:r w:rsidRPr="00B864EA">
        <w:rPr>
          <w:rFonts w:cs="Times New Roman"/>
        </w:rPr>
        <w:t>æ</w:t>
      </w:r>
      <w:r w:rsidRPr="00B864EA">
        <w:t xml:space="preserve"> д</w:t>
      </w:r>
      <w:r w:rsidRPr="00B864EA">
        <w:rPr>
          <w:rFonts w:cs="Times New Roman"/>
        </w:rPr>
        <w:t>æ</w:t>
      </w:r>
      <w:r w:rsidRPr="00B864EA">
        <w:t>р, у</w:t>
      </w:r>
      <w:r w:rsidRPr="00B864EA">
        <w:rPr>
          <w:rFonts w:cs="Times New Roman"/>
        </w:rPr>
        <w:t>æ</w:t>
      </w:r>
      <w:r w:rsidRPr="00B864EA">
        <w:t>л</w:t>
      </w:r>
      <w:r w:rsidRPr="00B864EA">
        <w:rPr>
          <w:rFonts w:cs="Times New Roman"/>
        </w:rPr>
        <w:t>æ</w:t>
      </w:r>
      <w:r w:rsidRPr="00B864EA">
        <w:t>м</w:t>
      </w:r>
      <w:r w:rsidRPr="00B864EA">
        <w:rPr>
          <w:rFonts w:cs="Times New Roman"/>
        </w:rPr>
        <w:t>æ</w:t>
      </w:r>
      <w:r w:rsidRPr="00B864EA">
        <w:t xml:space="preserve"> д</w:t>
      </w:r>
      <w:r w:rsidRPr="00B864EA">
        <w:rPr>
          <w:rFonts w:cs="Times New Roman"/>
        </w:rPr>
        <w:t>æ</w:t>
      </w:r>
      <w:r w:rsidRPr="00B864EA">
        <w:t xml:space="preserve">р… фун </w:t>
      </w:r>
      <w:r>
        <w:t>/ Цъеути Зам</w:t>
      </w:r>
      <w:r>
        <w:rPr>
          <w:rFonts w:cs="Times New Roman"/>
        </w:rPr>
        <w:t>æ</w:t>
      </w:r>
      <w:r>
        <w:t>дин // Дигорæ. – 2017. – 26 дек. – Ф. 12.</w:t>
      </w:r>
    </w:p>
    <w:p w14:paraId="7A3836EA" w14:textId="77777777" w:rsidR="00BA4E73" w:rsidRDefault="00BA4E73" w:rsidP="003B75C5">
      <w:pPr>
        <w:pStyle w:val="a3"/>
        <w:jc w:val="both"/>
      </w:pPr>
      <w:r w:rsidRPr="00B864EA">
        <w:t xml:space="preserve">Цеов, З. </w:t>
      </w:r>
      <w:r>
        <w:t xml:space="preserve">Всего навсего… сон : </w:t>
      </w:r>
      <w:r w:rsidRPr="00814727">
        <w:t>[</w:t>
      </w:r>
      <w:r>
        <w:t>рассказ</w:t>
      </w:r>
      <w:r w:rsidRPr="00814727">
        <w:t>]</w:t>
      </w:r>
      <w:r>
        <w:t>.</w:t>
      </w:r>
    </w:p>
    <w:p w14:paraId="599FA65E" w14:textId="77777777" w:rsidR="00BA4E73" w:rsidRDefault="00BA4E73" w:rsidP="00E06EF9">
      <w:pPr>
        <w:pStyle w:val="a3"/>
        <w:numPr>
          <w:ilvl w:val="0"/>
          <w:numId w:val="8"/>
        </w:numPr>
        <w:jc w:val="both"/>
      </w:pPr>
      <w:r w:rsidRPr="000F5659">
        <w:rPr>
          <w:b/>
        </w:rPr>
        <w:t>Цогойты-Хуырымты, А.</w:t>
      </w:r>
      <w:r>
        <w:t xml:space="preserve"> Рухстау</w:t>
      </w:r>
      <w:r>
        <w:rPr>
          <w:rFonts w:cs="Times New Roman"/>
        </w:rPr>
        <w:t>æ</w:t>
      </w:r>
      <w:r>
        <w:t>г, мад-х</w:t>
      </w:r>
      <w:r>
        <w:rPr>
          <w:rFonts w:cs="Times New Roman"/>
        </w:rPr>
        <w:t>æ</w:t>
      </w:r>
      <w:r>
        <w:t>стон / Цогойты-Хуырымты Алл</w:t>
      </w:r>
      <w:r>
        <w:rPr>
          <w:rFonts w:cs="Times New Roman"/>
        </w:rPr>
        <w:t>æ</w:t>
      </w:r>
      <w:r>
        <w:t xml:space="preserve"> // Рæстдзинад. – 2017. – 19 апр. – Ф. 4.</w:t>
      </w:r>
    </w:p>
    <w:p w14:paraId="5CBE4B9F" w14:textId="77777777" w:rsidR="00BA4E73" w:rsidRPr="00814727" w:rsidRDefault="00BA4E73" w:rsidP="003B75C5">
      <w:pPr>
        <w:pStyle w:val="a3"/>
        <w:jc w:val="both"/>
      </w:pPr>
      <w:r w:rsidRPr="000F5659">
        <w:t>Цогоева-</w:t>
      </w:r>
      <w:r>
        <w:t xml:space="preserve">Хурумова, А. Учительница, мать-воительница : </w:t>
      </w:r>
      <w:r w:rsidRPr="000F5659">
        <w:t>[</w:t>
      </w:r>
      <w:r>
        <w:t>стихи, посвящ. замучен. гитлеровцами учительницы из с. Иран А. Байматовой-Дауровой</w:t>
      </w:r>
      <w:r w:rsidRPr="000F5659">
        <w:t>]</w:t>
      </w:r>
      <w:r>
        <w:t>.</w:t>
      </w:r>
    </w:p>
    <w:p w14:paraId="0B680D0C" w14:textId="77777777" w:rsidR="00BA4E73" w:rsidRDefault="00BA4E73" w:rsidP="00E06EF9">
      <w:pPr>
        <w:pStyle w:val="a3"/>
        <w:numPr>
          <w:ilvl w:val="0"/>
          <w:numId w:val="8"/>
        </w:numPr>
        <w:jc w:val="both"/>
      </w:pPr>
      <w:r w:rsidRPr="00814727">
        <w:rPr>
          <w:b/>
        </w:rPr>
        <w:t>Цомайты, Р.</w:t>
      </w:r>
      <w:r>
        <w:t xml:space="preserve"> Хуры хъ</w:t>
      </w:r>
      <w:r>
        <w:rPr>
          <w:rFonts w:cs="Times New Roman"/>
        </w:rPr>
        <w:t>æ</w:t>
      </w:r>
      <w:r>
        <w:t>булт</w:t>
      </w:r>
      <w:r>
        <w:rPr>
          <w:rFonts w:cs="Times New Roman"/>
        </w:rPr>
        <w:t>æ</w:t>
      </w:r>
      <w:r>
        <w:t xml:space="preserve"> ; Ирон </w:t>
      </w:r>
      <w:r>
        <w:rPr>
          <w:rFonts w:cs="Times New Roman"/>
        </w:rPr>
        <w:t>æ</w:t>
      </w:r>
      <w:r>
        <w:t>взаг ; Мады хъарм ; реквием ; Цард ; «Н</w:t>
      </w:r>
      <w:r>
        <w:rPr>
          <w:rFonts w:cs="Times New Roman"/>
        </w:rPr>
        <w:t>æ</w:t>
      </w:r>
      <w:r>
        <w:t xml:space="preserve"> дуне…» / Цомайты Ростислав // Стыр Ныхас. – 2017. – № 3 </w:t>
      </w:r>
      <w:r w:rsidRPr="00814727">
        <w:t>[</w:t>
      </w:r>
      <w:r>
        <w:t>527</w:t>
      </w:r>
      <w:r w:rsidRPr="00814727">
        <w:t xml:space="preserve">] </w:t>
      </w:r>
      <w:r>
        <w:t>февр. – Ф. 4.</w:t>
      </w:r>
    </w:p>
    <w:p w14:paraId="31C9499F" w14:textId="77777777" w:rsidR="00BA4E73" w:rsidRPr="00814727" w:rsidRDefault="00BA4E73" w:rsidP="003B75C5">
      <w:pPr>
        <w:pStyle w:val="a3"/>
        <w:jc w:val="both"/>
      </w:pPr>
      <w:r>
        <w:t xml:space="preserve">Цомаев, Р. Рожденные солнцем ; Осетинский язык ; Тепло матери : </w:t>
      </w:r>
      <w:r w:rsidRPr="00814727">
        <w:t>[</w:t>
      </w:r>
      <w:r>
        <w:t>и др. стихи / пер. Б. Бицоева</w:t>
      </w:r>
      <w:r w:rsidRPr="00814727">
        <w:t>]</w:t>
      </w:r>
      <w:r>
        <w:t>.</w:t>
      </w:r>
    </w:p>
    <w:p w14:paraId="121A1E73" w14:textId="77777777" w:rsidR="00BA4E73" w:rsidRDefault="00BA4E73" w:rsidP="00E06EF9">
      <w:pPr>
        <w:pStyle w:val="a3"/>
        <w:numPr>
          <w:ilvl w:val="0"/>
          <w:numId w:val="8"/>
        </w:numPr>
        <w:jc w:val="both"/>
      </w:pPr>
      <w:r w:rsidRPr="000F5659">
        <w:rPr>
          <w:b/>
        </w:rPr>
        <w:t xml:space="preserve">Цомартаты, Д. </w:t>
      </w:r>
      <w:r>
        <w:t>Чызгай</w:t>
      </w:r>
      <w:r>
        <w:rPr>
          <w:rFonts w:cs="Times New Roman"/>
        </w:rPr>
        <w:t>æ</w:t>
      </w:r>
      <w:r>
        <w:t>н / Цомартаты Дунетхан // Рæстдзинад. – 2017. – 28 мартъи. – Ф. 3.</w:t>
      </w:r>
    </w:p>
    <w:p w14:paraId="0F0ED269" w14:textId="77777777" w:rsidR="00BA4E73" w:rsidRPr="000F5659" w:rsidRDefault="00BA4E73" w:rsidP="003B75C5">
      <w:pPr>
        <w:pStyle w:val="a3"/>
        <w:jc w:val="both"/>
      </w:pPr>
      <w:r>
        <w:t xml:space="preserve">Цомартова, Д. Девушке : </w:t>
      </w:r>
      <w:r>
        <w:rPr>
          <w:lang w:val="en-US"/>
        </w:rPr>
        <w:t>[</w:t>
      </w:r>
      <w:r>
        <w:t>стихи</w:t>
      </w:r>
      <w:r>
        <w:rPr>
          <w:lang w:val="en-US"/>
        </w:rPr>
        <w:t>]</w:t>
      </w:r>
      <w:r>
        <w:t>.</w:t>
      </w:r>
    </w:p>
    <w:p w14:paraId="46AAB533" w14:textId="77777777" w:rsidR="00BA4E73" w:rsidRDefault="00BA4E73" w:rsidP="00E06EF9">
      <w:pPr>
        <w:pStyle w:val="a3"/>
        <w:numPr>
          <w:ilvl w:val="0"/>
          <w:numId w:val="8"/>
        </w:numPr>
        <w:jc w:val="both"/>
      </w:pPr>
      <w:r w:rsidRPr="000F5659">
        <w:rPr>
          <w:b/>
        </w:rPr>
        <w:t>Цомартаты, Д.</w:t>
      </w:r>
      <w:r>
        <w:t xml:space="preserve"> Дохтыр чызг</w:t>
      </w:r>
      <w:r>
        <w:rPr>
          <w:rFonts w:cs="Times New Roman"/>
        </w:rPr>
        <w:t>æ</w:t>
      </w:r>
      <w:r>
        <w:t>н / Цомартаты Дунетхан // Рæстдзинад. – 2017. – 1 авг. – Ф. 3.</w:t>
      </w:r>
    </w:p>
    <w:p w14:paraId="1DF64211" w14:textId="77777777" w:rsidR="00BA4E73" w:rsidRPr="000F5659" w:rsidRDefault="00BA4E73" w:rsidP="003B75C5">
      <w:pPr>
        <w:pStyle w:val="a3"/>
        <w:jc w:val="both"/>
      </w:pPr>
      <w:r>
        <w:t xml:space="preserve">Цомартова, Д. Девушке-врачу : </w:t>
      </w:r>
      <w:r w:rsidRPr="000F5659">
        <w:t>[</w:t>
      </w:r>
      <w:r>
        <w:t>стихи</w:t>
      </w:r>
      <w:r w:rsidRPr="000F5659">
        <w:t>]</w:t>
      </w:r>
      <w:r>
        <w:t>.</w:t>
      </w:r>
    </w:p>
    <w:p w14:paraId="0B51462B" w14:textId="77777777" w:rsidR="00BA4E73" w:rsidRDefault="00BA4E73" w:rsidP="00E06EF9">
      <w:pPr>
        <w:pStyle w:val="a3"/>
        <w:numPr>
          <w:ilvl w:val="0"/>
          <w:numId w:val="8"/>
        </w:numPr>
        <w:jc w:val="both"/>
      </w:pPr>
      <w:r w:rsidRPr="000F5659">
        <w:rPr>
          <w:b/>
        </w:rPr>
        <w:t>Цомартаты, Д.</w:t>
      </w:r>
      <w:r>
        <w:t xml:space="preserve"> Салдаты писмо ; М</w:t>
      </w:r>
      <w:r>
        <w:rPr>
          <w:rFonts w:cs="Times New Roman"/>
        </w:rPr>
        <w:t>æ</w:t>
      </w:r>
      <w:r>
        <w:t>н н</w:t>
      </w:r>
      <w:r>
        <w:rPr>
          <w:rFonts w:cs="Times New Roman"/>
        </w:rPr>
        <w:t>æ</w:t>
      </w:r>
      <w:r>
        <w:t xml:space="preserve"> ф</w:t>
      </w:r>
      <w:r>
        <w:rPr>
          <w:rFonts w:cs="Times New Roman"/>
        </w:rPr>
        <w:t>æ</w:t>
      </w:r>
      <w:r>
        <w:t>нды / Цомартаты Дунетхан // Рæстдзинад. – 2017. – 22 июнь. – Ф. 3.</w:t>
      </w:r>
    </w:p>
    <w:p w14:paraId="47FD97BE" w14:textId="77777777" w:rsidR="00BA4E73" w:rsidRPr="000F5659" w:rsidRDefault="00BA4E73" w:rsidP="003B75C5">
      <w:pPr>
        <w:pStyle w:val="a3"/>
        <w:jc w:val="both"/>
      </w:pPr>
      <w:r>
        <w:lastRenderedPageBreak/>
        <w:t xml:space="preserve">Цомартова, Д. Письмо ; Я не хочу : </w:t>
      </w:r>
      <w:r w:rsidRPr="000F5659">
        <w:t>[</w:t>
      </w:r>
      <w:r>
        <w:t>стихи</w:t>
      </w:r>
      <w:r w:rsidRPr="000F5659">
        <w:t>]</w:t>
      </w:r>
      <w:r>
        <w:t>.</w:t>
      </w:r>
    </w:p>
    <w:p w14:paraId="66B32FBC" w14:textId="77777777" w:rsidR="00BA4E73" w:rsidRDefault="00BA4E73" w:rsidP="00E06EF9">
      <w:pPr>
        <w:pStyle w:val="a3"/>
        <w:numPr>
          <w:ilvl w:val="0"/>
          <w:numId w:val="8"/>
        </w:numPr>
        <w:jc w:val="both"/>
      </w:pPr>
      <w:r w:rsidRPr="000F5659">
        <w:rPr>
          <w:b/>
        </w:rPr>
        <w:t>Цопанов, А.</w:t>
      </w:r>
      <w:r>
        <w:t xml:space="preserve"> Вторая жизнь : </w:t>
      </w:r>
      <w:r w:rsidRPr="000F5659">
        <w:t>[</w:t>
      </w:r>
      <w:r>
        <w:t>стихи, посвящ. тем, кто возродил бесланский ипподром</w:t>
      </w:r>
      <w:r w:rsidRPr="000F5659">
        <w:t>]</w:t>
      </w:r>
      <w:r>
        <w:t xml:space="preserve"> / А. Цопанов // Жизнь Правобережья. – 2017. – 10 окт. – С. 4.</w:t>
      </w:r>
    </w:p>
    <w:p w14:paraId="033B25BA" w14:textId="77777777" w:rsidR="00BA4E73" w:rsidRDefault="00BA4E73" w:rsidP="00E06EF9">
      <w:pPr>
        <w:pStyle w:val="a3"/>
        <w:numPr>
          <w:ilvl w:val="0"/>
          <w:numId w:val="8"/>
        </w:numPr>
        <w:jc w:val="both"/>
      </w:pPr>
      <w:r w:rsidRPr="00814727">
        <w:rPr>
          <w:b/>
        </w:rPr>
        <w:t>Цоциты, Е.</w:t>
      </w:r>
      <w:r>
        <w:t xml:space="preserve"> У</w:t>
      </w:r>
      <w:r>
        <w:rPr>
          <w:rFonts w:cs="Times New Roman"/>
        </w:rPr>
        <w:t>æ</w:t>
      </w:r>
      <w:r>
        <w:t>мх</w:t>
      </w:r>
      <w:r>
        <w:rPr>
          <w:rFonts w:cs="Times New Roman"/>
        </w:rPr>
        <w:t>æ</w:t>
      </w:r>
      <w:r>
        <w:t>р</w:t>
      </w:r>
      <w:r>
        <w:rPr>
          <w:rFonts w:cs="Times New Roman"/>
        </w:rPr>
        <w:t>æ</w:t>
      </w:r>
      <w:r>
        <w:t>фырт м</w:t>
      </w:r>
      <w:r>
        <w:rPr>
          <w:rFonts w:cs="Times New Roman"/>
        </w:rPr>
        <w:t>æ</w:t>
      </w:r>
      <w:r>
        <w:t>л</w:t>
      </w:r>
      <w:r>
        <w:rPr>
          <w:rFonts w:cs="Times New Roman"/>
        </w:rPr>
        <w:t>æ</w:t>
      </w:r>
      <w:r>
        <w:t>т</w:t>
      </w:r>
      <w:r>
        <w:rPr>
          <w:rFonts w:cs="Times New Roman"/>
        </w:rPr>
        <w:t>æ</w:t>
      </w:r>
      <w:r>
        <w:t>н / Цоциты Емзар // Фидиуæг. – 2017. – 17 июнь. – Ф. 3.</w:t>
      </w:r>
    </w:p>
    <w:p w14:paraId="0F230FAA" w14:textId="77777777" w:rsidR="00BA4E73" w:rsidRDefault="00BA4E73" w:rsidP="003B75C5">
      <w:pPr>
        <w:pStyle w:val="a3"/>
        <w:jc w:val="both"/>
      </w:pPr>
      <w:r>
        <w:t xml:space="preserve">Цоциев, Е. Война и смерть – братья : </w:t>
      </w:r>
      <w:r w:rsidRPr="00814727">
        <w:t>[</w:t>
      </w:r>
      <w:r>
        <w:t>стихи</w:t>
      </w:r>
      <w:r w:rsidRPr="00814727">
        <w:t>]</w:t>
      </w:r>
      <w:r>
        <w:t>.</w:t>
      </w:r>
    </w:p>
    <w:p w14:paraId="4F1C9DFD" w14:textId="77777777" w:rsidR="00BA4E73" w:rsidRDefault="00BA4E73" w:rsidP="00E06EF9">
      <w:pPr>
        <w:pStyle w:val="a3"/>
        <w:numPr>
          <w:ilvl w:val="0"/>
          <w:numId w:val="8"/>
        </w:numPr>
        <w:jc w:val="both"/>
      </w:pPr>
      <w:r w:rsidRPr="000F5659">
        <w:rPr>
          <w:b/>
        </w:rPr>
        <w:t>Цховребов, С.</w:t>
      </w:r>
      <w:r>
        <w:t xml:space="preserve"> Коллективу газеты «Терские ведомости» : </w:t>
      </w:r>
      <w:r w:rsidRPr="000F5659">
        <w:t>[</w:t>
      </w:r>
      <w:r>
        <w:t>стихи</w:t>
      </w:r>
      <w:r w:rsidRPr="000F5659">
        <w:t>]</w:t>
      </w:r>
      <w:r>
        <w:t xml:space="preserve"> / Сергей Цховребов // Терские ведомости. – 2017. – 20-26 окт. – С. 7.</w:t>
      </w:r>
    </w:p>
    <w:p w14:paraId="17E5CA5B" w14:textId="77777777" w:rsidR="00BA4E73" w:rsidRDefault="00BA4E73" w:rsidP="00E06EF9">
      <w:pPr>
        <w:pStyle w:val="a3"/>
        <w:numPr>
          <w:ilvl w:val="0"/>
          <w:numId w:val="8"/>
        </w:numPr>
        <w:jc w:val="both"/>
      </w:pPr>
      <w:r>
        <w:rPr>
          <w:b/>
        </w:rPr>
        <w:t>Цховребов, С.</w:t>
      </w:r>
      <w:r>
        <w:t xml:space="preserve"> Мад</w:t>
      </w:r>
      <w:r>
        <w:rPr>
          <w:rFonts w:cs="Times New Roman"/>
        </w:rPr>
        <w:t>æ</w:t>
      </w:r>
      <w:r>
        <w:t>н / Цхурбаты Сослан // Рæстдзинад. – 2017. – 2 дек. – Ф. 4.</w:t>
      </w:r>
    </w:p>
    <w:p w14:paraId="6590B78F" w14:textId="77777777" w:rsidR="00BA4E73" w:rsidRPr="00F05859" w:rsidRDefault="00BA4E73" w:rsidP="003B75C5">
      <w:pPr>
        <w:pStyle w:val="a3"/>
        <w:jc w:val="both"/>
      </w:pPr>
      <w:r w:rsidRPr="00F05859">
        <w:t>Цховребов, С.</w:t>
      </w:r>
      <w:r>
        <w:t xml:space="preserve"> Матери : </w:t>
      </w:r>
      <w:r>
        <w:rPr>
          <w:lang w:val="en-US"/>
        </w:rPr>
        <w:t>[</w:t>
      </w:r>
      <w:r>
        <w:t>стихи</w:t>
      </w:r>
      <w:r>
        <w:rPr>
          <w:lang w:val="en-US"/>
        </w:rPr>
        <w:t>]</w:t>
      </w:r>
      <w:r>
        <w:t>.</w:t>
      </w:r>
    </w:p>
    <w:p w14:paraId="2E5634DD" w14:textId="0FBF1658" w:rsidR="00BA4E73" w:rsidRPr="00814727" w:rsidRDefault="00BA4E73" w:rsidP="00E06EF9">
      <w:pPr>
        <w:pStyle w:val="a3"/>
        <w:numPr>
          <w:ilvl w:val="0"/>
          <w:numId w:val="8"/>
        </w:numPr>
        <w:jc w:val="both"/>
      </w:pPr>
      <w:r w:rsidRPr="00F05859">
        <w:rPr>
          <w:b/>
        </w:rPr>
        <w:t>Цховребова, А. А.</w:t>
      </w:r>
      <w:r>
        <w:t xml:space="preserve"> «Когда уходит прочь война» : </w:t>
      </w:r>
      <w:r w:rsidRPr="000F5659">
        <w:t>[</w:t>
      </w:r>
      <w:r>
        <w:t>стихи</w:t>
      </w:r>
      <w:r w:rsidRPr="000F5659">
        <w:t>]</w:t>
      </w:r>
      <w:r>
        <w:t xml:space="preserve"> / А. Цховребова // Чемпион Ир. – 2017. – 25 мая. – С. 6.</w:t>
      </w:r>
    </w:p>
    <w:p w14:paraId="3C36CBA4" w14:textId="77777777" w:rsidR="00BA4E73" w:rsidRDefault="00BA4E73" w:rsidP="00E06EF9">
      <w:pPr>
        <w:pStyle w:val="a3"/>
        <w:numPr>
          <w:ilvl w:val="0"/>
          <w:numId w:val="8"/>
        </w:numPr>
        <w:jc w:val="both"/>
      </w:pPr>
      <w:r w:rsidRPr="00814727">
        <w:rPr>
          <w:b/>
        </w:rPr>
        <w:t>Чегати, Хъ.</w:t>
      </w:r>
      <w:r>
        <w:t xml:space="preserve"> </w:t>
      </w:r>
      <w:r w:rsidRPr="00814727">
        <w:t>[</w:t>
      </w:r>
      <w:r>
        <w:t>Цуппарр</w:t>
      </w:r>
      <w:r>
        <w:rPr>
          <w:rFonts w:cs="Times New Roman"/>
        </w:rPr>
        <w:t>æ</w:t>
      </w:r>
      <w:r>
        <w:t>нгъонт</w:t>
      </w:r>
      <w:r>
        <w:rPr>
          <w:rFonts w:cs="Times New Roman"/>
        </w:rPr>
        <w:t>æ</w:t>
      </w:r>
      <w:r w:rsidRPr="00814727">
        <w:t>]</w:t>
      </w:r>
      <w:r>
        <w:t xml:space="preserve"> / Чегати Хъазби // Дигорæ. – 2017. – 26 май. – Ф. 12.</w:t>
      </w:r>
    </w:p>
    <w:p w14:paraId="1D2F25C0" w14:textId="77777777" w:rsidR="00BA4E73" w:rsidRPr="00814727" w:rsidRDefault="00BA4E73" w:rsidP="003B75C5">
      <w:pPr>
        <w:pStyle w:val="a3"/>
        <w:jc w:val="both"/>
      </w:pPr>
      <w:r>
        <w:t xml:space="preserve">Чегаев, К. </w:t>
      </w:r>
      <w:r w:rsidRPr="00814727">
        <w:t>[</w:t>
      </w:r>
      <w:r>
        <w:t>Четверостишия</w:t>
      </w:r>
      <w:r w:rsidRPr="00814727">
        <w:t>]</w:t>
      </w:r>
      <w:r>
        <w:t>. – Есть предисловие к стихам.</w:t>
      </w:r>
    </w:p>
    <w:p w14:paraId="34C8020E" w14:textId="77777777" w:rsidR="00BA4E73" w:rsidRDefault="00BA4E73" w:rsidP="00E06EF9">
      <w:pPr>
        <w:pStyle w:val="a3"/>
        <w:numPr>
          <w:ilvl w:val="0"/>
          <w:numId w:val="8"/>
        </w:numPr>
        <w:jc w:val="both"/>
      </w:pPr>
      <w:r w:rsidRPr="00F82C73">
        <w:rPr>
          <w:b/>
        </w:rPr>
        <w:t xml:space="preserve">Чеджемты, </w:t>
      </w:r>
      <w:r w:rsidRPr="00F82C73">
        <w:rPr>
          <w:rFonts w:cs="Times New Roman"/>
          <w:b/>
        </w:rPr>
        <w:t>Æ</w:t>
      </w:r>
      <w:r w:rsidRPr="00F82C73">
        <w:rPr>
          <w:b/>
        </w:rPr>
        <w:t>.</w:t>
      </w:r>
      <w:r>
        <w:t xml:space="preserve"> Ирон дзырд / Чеджемты </w:t>
      </w:r>
      <w:r>
        <w:rPr>
          <w:rFonts w:cs="Times New Roman"/>
        </w:rPr>
        <w:t>Æ</w:t>
      </w:r>
      <w:r>
        <w:t>хсар // Заря. – 2017. – 13 май. – Ф 1.</w:t>
      </w:r>
    </w:p>
    <w:p w14:paraId="78039B9D" w14:textId="77777777" w:rsidR="00BA4E73" w:rsidRPr="00F82C73" w:rsidRDefault="00BA4E73" w:rsidP="003B75C5">
      <w:pPr>
        <w:pStyle w:val="a3"/>
        <w:jc w:val="both"/>
      </w:pPr>
      <w:r>
        <w:t xml:space="preserve">Чеджемов, А. Осетинское слово : </w:t>
      </w:r>
      <w:r w:rsidRPr="00F82C73">
        <w:t>[</w:t>
      </w:r>
      <w:r>
        <w:t>стихи</w:t>
      </w:r>
      <w:r w:rsidRPr="00F82C73">
        <w:t>]</w:t>
      </w:r>
      <w:r>
        <w:t>.</w:t>
      </w:r>
    </w:p>
    <w:p w14:paraId="3D75CFA5" w14:textId="77777777" w:rsidR="00BA4E73" w:rsidRDefault="00BA4E73" w:rsidP="00E06EF9">
      <w:pPr>
        <w:pStyle w:val="a3"/>
        <w:numPr>
          <w:ilvl w:val="0"/>
          <w:numId w:val="8"/>
        </w:numPr>
        <w:jc w:val="both"/>
      </w:pPr>
      <w:r w:rsidRPr="00F05859">
        <w:rPr>
          <w:b/>
        </w:rPr>
        <w:t xml:space="preserve">Чеджемты, </w:t>
      </w:r>
      <w:r w:rsidRPr="00F05859">
        <w:rPr>
          <w:rFonts w:cs="Times New Roman"/>
          <w:b/>
        </w:rPr>
        <w:t>Æ</w:t>
      </w:r>
      <w:r w:rsidRPr="00F05859">
        <w:rPr>
          <w:b/>
        </w:rPr>
        <w:t>.</w:t>
      </w:r>
      <w:r>
        <w:t xml:space="preserve"> С</w:t>
      </w:r>
      <w:r>
        <w:rPr>
          <w:rFonts w:cs="Times New Roman"/>
        </w:rPr>
        <w:t>æ</w:t>
      </w:r>
      <w:r>
        <w:t>б</w:t>
      </w:r>
      <w:r>
        <w:rPr>
          <w:rFonts w:cs="Times New Roman"/>
        </w:rPr>
        <w:t>æ</w:t>
      </w:r>
      <w:r>
        <w:t>тхъуаты Хъазыбеджы зар</w:t>
      </w:r>
      <w:r>
        <w:rPr>
          <w:rFonts w:cs="Times New Roman"/>
        </w:rPr>
        <w:t>æ</w:t>
      </w:r>
      <w:r>
        <w:t>г ; Заманхъули зар</w:t>
      </w:r>
      <w:r>
        <w:rPr>
          <w:rFonts w:cs="Times New Roman"/>
        </w:rPr>
        <w:t>æ</w:t>
      </w:r>
      <w:r>
        <w:t xml:space="preserve">г / Чеджемты </w:t>
      </w:r>
      <w:r>
        <w:rPr>
          <w:rFonts w:cs="Times New Roman"/>
        </w:rPr>
        <w:t>Æ</w:t>
      </w:r>
      <w:r>
        <w:t>хсар // Жизнь Правобережья. – 2017. – 23 мартъи. – Ф. 5.</w:t>
      </w:r>
    </w:p>
    <w:p w14:paraId="6BABBF49" w14:textId="77777777" w:rsidR="00BA4E73" w:rsidRPr="00F05859" w:rsidRDefault="00BA4E73" w:rsidP="003B75C5">
      <w:pPr>
        <w:pStyle w:val="a3"/>
        <w:jc w:val="both"/>
      </w:pPr>
      <w:r>
        <w:t>Чеджемов, А. Песня о Казбеке Сабаткоеве ; Песня о с. Заманкул.</w:t>
      </w:r>
    </w:p>
    <w:p w14:paraId="36D64543" w14:textId="77777777" w:rsidR="00BA4E73" w:rsidRDefault="00BA4E73" w:rsidP="00E06EF9">
      <w:pPr>
        <w:pStyle w:val="a3"/>
        <w:numPr>
          <w:ilvl w:val="0"/>
          <w:numId w:val="8"/>
        </w:numPr>
        <w:jc w:val="both"/>
      </w:pPr>
      <w:r w:rsidRPr="00296FA4">
        <w:rPr>
          <w:b/>
        </w:rPr>
        <w:t>Чеджемова, И. З.</w:t>
      </w:r>
      <w:r>
        <w:t xml:space="preserve"> «Памяти Коста» : </w:t>
      </w:r>
      <w:r w:rsidRPr="00296FA4">
        <w:t>[</w:t>
      </w:r>
      <w:r>
        <w:t>стихи, посвящ. К. Хетагурову</w:t>
      </w:r>
      <w:r w:rsidRPr="00296FA4">
        <w:t>]</w:t>
      </w:r>
      <w:r>
        <w:t xml:space="preserve"> / И. З. Чеджемова // Свободный взгляд. – 2017. – 14 окт. – С. 6.</w:t>
      </w:r>
    </w:p>
    <w:p w14:paraId="552BEAFD" w14:textId="77777777" w:rsidR="00BA4E73" w:rsidRDefault="00BA4E73" w:rsidP="00E06EF9">
      <w:pPr>
        <w:pStyle w:val="a3"/>
        <w:numPr>
          <w:ilvl w:val="0"/>
          <w:numId w:val="8"/>
        </w:numPr>
        <w:jc w:val="both"/>
      </w:pPr>
      <w:r w:rsidRPr="00296FA4">
        <w:rPr>
          <w:b/>
        </w:rPr>
        <w:t xml:space="preserve">Черчесты, Хъ. </w:t>
      </w:r>
      <w:r>
        <w:t>Депутати блокнот / Черчести Хъасболат // Дигорæ. – 2017. – 25 авг. – Ф. 3.</w:t>
      </w:r>
    </w:p>
    <w:p w14:paraId="10E2C8F9" w14:textId="77777777" w:rsidR="00BA4E73" w:rsidRPr="00296FA4" w:rsidRDefault="00BA4E73" w:rsidP="003B75C5">
      <w:pPr>
        <w:pStyle w:val="a3"/>
        <w:jc w:val="both"/>
      </w:pPr>
      <w:r>
        <w:t xml:space="preserve">Черчесов, К. Блокнот депутата : </w:t>
      </w:r>
      <w:r w:rsidRPr="00296FA4">
        <w:t>[</w:t>
      </w:r>
      <w:r>
        <w:t>сатирический рассказ</w:t>
      </w:r>
      <w:r w:rsidRPr="00296FA4">
        <w:t>]</w:t>
      </w:r>
      <w:r>
        <w:t>.</w:t>
      </w:r>
    </w:p>
    <w:p w14:paraId="6744C2DC" w14:textId="77777777" w:rsidR="00BA4E73" w:rsidRDefault="00BA4E73" w:rsidP="00E06EF9">
      <w:pPr>
        <w:pStyle w:val="a3"/>
        <w:numPr>
          <w:ilvl w:val="0"/>
          <w:numId w:val="8"/>
        </w:numPr>
        <w:jc w:val="both"/>
      </w:pPr>
      <w:r w:rsidRPr="00296FA4">
        <w:rPr>
          <w:b/>
        </w:rPr>
        <w:t>Черчесты, Хъ.</w:t>
      </w:r>
      <w:r>
        <w:t xml:space="preserve"> Депутаты блокнот / Черчесты Хъасболат // Рæстдзинад. – 2017. – 18 мартъи. – Ф. 3.</w:t>
      </w:r>
    </w:p>
    <w:p w14:paraId="53F459EC" w14:textId="77777777" w:rsidR="00BA4E73" w:rsidRPr="00296FA4" w:rsidRDefault="00BA4E73" w:rsidP="003B75C5">
      <w:pPr>
        <w:pStyle w:val="a3"/>
        <w:jc w:val="both"/>
      </w:pPr>
      <w:r>
        <w:t xml:space="preserve">Черчесов, К. Блокнот депутата : </w:t>
      </w:r>
      <w:r w:rsidRPr="00296FA4">
        <w:t>[</w:t>
      </w:r>
      <w:r>
        <w:t>рассказ</w:t>
      </w:r>
      <w:r w:rsidRPr="00296FA4">
        <w:t>]</w:t>
      </w:r>
      <w:r>
        <w:t>.</w:t>
      </w:r>
    </w:p>
    <w:p w14:paraId="602A9111" w14:textId="77777777" w:rsidR="00BA4E73" w:rsidRDefault="00BA4E73" w:rsidP="00E06EF9">
      <w:pPr>
        <w:pStyle w:val="a3"/>
        <w:numPr>
          <w:ilvl w:val="0"/>
          <w:numId w:val="8"/>
        </w:numPr>
        <w:jc w:val="both"/>
      </w:pPr>
      <w:r w:rsidRPr="00522F25">
        <w:rPr>
          <w:b/>
        </w:rPr>
        <w:t>Черчесты, Хъ.</w:t>
      </w:r>
      <w:r>
        <w:t xml:space="preserve"> Къ</w:t>
      </w:r>
      <w:r>
        <w:rPr>
          <w:rFonts w:cs="Times New Roman"/>
        </w:rPr>
        <w:t>æ</w:t>
      </w:r>
      <w:r>
        <w:t>дз</w:t>
      </w:r>
      <w:r>
        <w:rPr>
          <w:rFonts w:cs="Times New Roman"/>
        </w:rPr>
        <w:t>æ</w:t>
      </w:r>
      <w:r>
        <w:t>хдуры с</w:t>
      </w:r>
      <w:r>
        <w:rPr>
          <w:rFonts w:cs="Times New Roman"/>
        </w:rPr>
        <w:t>æ</w:t>
      </w:r>
      <w:r>
        <w:t>фт ; Фыд ; М</w:t>
      </w:r>
      <w:r>
        <w:rPr>
          <w:rFonts w:cs="Times New Roman"/>
        </w:rPr>
        <w:t>æ</w:t>
      </w:r>
      <w:r>
        <w:t>рдты д</w:t>
      </w:r>
      <w:r>
        <w:rPr>
          <w:rFonts w:cs="Times New Roman"/>
        </w:rPr>
        <w:t>æ</w:t>
      </w:r>
      <w:r>
        <w:t>р н</w:t>
      </w:r>
      <w:r>
        <w:rPr>
          <w:rFonts w:cs="Times New Roman"/>
        </w:rPr>
        <w:t>æ</w:t>
      </w:r>
      <w:r>
        <w:t>лгоймаг хист</w:t>
      </w:r>
      <w:r>
        <w:rPr>
          <w:rFonts w:cs="Times New Roman"/>
        </w:rPr>
        <w:t>æ</w:t>
      </w:r>
      <w:r>
        <w:t>р у / Черчесты Хъасболат // Рæстдзинад. – 2017. – 23 нояб. – Ф. 3.</w:t>
      </w:r>
    </w:p>
    <w:p w14:paraId="5C0C2D50" w14:textId="77777777" w:rsidR="00BA4E73" w:rsidRPr="00522F25" w:rsidRDefault="00BA4E73" w:rsidP="003B75C5">
      <w:pPr>
        <w:pStyle w:val="a3"/>
        <w:jc w:val="both"/>
      </w:pPr>
      <w:r>
        <w:t xml:space="preserve">Черчесов, К. Гибель валуна ; Отец ; Мужчина и на том свете выше по статусу : </w:t>
      </w:r>
      <w:r w:rsidRPr="00522F25">
        <w:t>[</w:t>
      </w:r>
      <w:r>
        <w:t>короткие рассказы</w:t>
      </w:r>
      <w:r w:rsidRPr="00522F25">
        <w:t>]</w:t>
      </w:r>
      <w:r>
        <w:t>.</w:t>
      </w:r>
    </w:p>
    <w:p w14:paraId="5A3344BB" w14:textId="77777777" w:rsidR="00BA4E73" w:rsidRDefault="00BA4E73" w:rsidP="00E06EF9">
      <w:pPr>
        <w:pStyle w:val="a3"/>
        <w:numPr>
          <w:ilvl w:val="0"/>
          <w:numId w:val="8"/>
        </w:numPr>
        <w:jc w:val="both"/>
      </w:pPr>
      <w:r w:rsidRPr="00522F25">
        <w:rPr>
          <w:b/>
        </w:rPr>
        <w:lastRenderedPageBreak/>
        <w:t>Черчесты, Хъ.</w:t>
      </w:r>
      <w:r>
        <w:t xml:space="preserve"> Дзиппайы сыгъз</w:t>
      </w:r>
      <w:r>
        <w:rPr>
          <w:rFonts w:cs="Times New Roman"/>
        </w:rPr>
        <w:t>æ</w:t>
      </w:r>
      <w:r>
        <w:t>ринт</w:t>
      </w:r>
      <w:r>
        <w:rPr>
          <w:rFonts w:cs="Times New Roman"/>
        </w:rPr>
        <w:t>æ</w:t>
      </w:r>
      <w:r>
        <w:t xml:space="preserve"> / Черчесты Хъасболат // Рæстдзинад. – 2017. – 1 июль. – Ф. 3.</w:t>
      </w:r>
    </w:p>
    <w:p w14:paraId="7BE09EA2" w14:textId="77777777" w:rsidR="00BA4E73" w:rsidRPr="00522F25" w:rsidRDefault="00BA4E73" w:rsidP="003B75C5">
      <w:pPr>
        <w:pStyle w:val="a3"/>
        <w:jc w:val="both"/>
      </w:pPr>
      <w:r>
        <w:t xml:space="preserve">Черчесов, К. Золото Дзиппа : </w:t>
      </w:r>
      <w:r w:rsidRPr="00522F25">
        <w:t>[</w:t>
      </w:r>
      <w:r>
        <w:t>рассказ</w:t>
      </w:r>
      <w:r w:rsidRPr="00522F25">
        <w:t>]</w:t>
      </w:r>
      <w:r>
        <w:t>.</w:t>
      </w:r>
    </w:p>
    <w:p w14:paraId="7332B1D9" w14:textId="77777777" w:rsidR="00BA4E73" w:rsidRDefault="00BA4E73" w:rsidP="00E06EF9">
      <w:pPr>
        <w:pStyle w:val="a3"/>
        <w:numPr>
          <w:ilvl w:val="0"/>
          <w:numId w:val="8"/>
        </w:numPr>
        <w:jc w:val="both"/>
      </w:pPr>
      <w:r w:rsidRPr="00784F01">
        <w:rPr>
          <w:b/>
        </w:rPr>
        <w:t>Черчесты, Хъ.</w:t>
      </w:r>
      <w:r>
        <w:t xml:space="preserve"> Туг</w:t>
      </w:r>
      <w:r>
        <w:rPr>
          <w:rFonts w:cs="Times New Roman"/>
        </w:rPr>
        <w:t>æ</w:t>
      </w:r>
      <w:r>
        <w:t xml:space="preserve">йдзаг </w:t>
      </w:r>
      <w:r>
        <w:rPr>
          <w:rFonts w:cs="Times New Roman"/>
        </w:rPr>
        <w:t>æ</w:t>
      </w:r>
      <w:r>
        <w:t>хцат</w:t>
      </w:r>
      <w:r>
        <w:rPr>
          <w:rFonts w:cs="Times New Roman"/>
        </w:rPr>
        <w:t>æ</w:t>
      </w:r>
      <w:r>
        <w:t xml:space="preserve"> / Черчесты Хъасболат // Рæстдзинад. – 2017. – 30 авг. – Ф. 4.</w:t>
      </w:r>
    </w:p>
    <w:p w14:paraId="7ADDBB8D" w14:textId="77777777" w:rsidR="00BA4E73" w:rsidRPr="00784F01" w:rsidRDefault="00BA4E73" w:rsidP="003B75C5">
      <w:pPr>
        <w:pStyle w:val="a3"/>
        <w:jc w:val="both"/>
      </w:pPr>
      <w:r>
        <w:t xml:space="preserve">Черчесов, К. Кровавые деньги : </w:t>
      </w:r>
      <w:r w:rsidRPr="00784F01">
        <w:t>[</w:t>
      </w:r>
      <w:r>
        <w:t>рассказ</w:t>
      </w:r>
      <w:r w:rsidRPr="00784F01">
        <w:t>]</w:t>
      </w:r>
      <w:r>
        <w:t>.</w:t>
      </w:r>
    </w:p>
    <w:p w14:paraId="3944E3B0" w14:textId="6ADB2719" w:rsidR="00BA4E73" w:rsidRPr="00D2454D" w:rsidRDefault="00BA4E73" w:rsidP="00E06EF9">
      <w:pPr>
        <w:pStyle w:val="a3"/>
        <w:numPr>
          <w:ilvl w:val="0"/>
          <w:numId w:val="8"/>
        </w:numPr>
        <w:jc w:val="both"/>
      </w:pPr>
      <w:r w:rsidRPr="00D2454D">
        <w:rPr>
          <w:b/>
        </w:rPr>
        <w:t>Черче</w:t>
      </w:r>
      <w:r>
        <w:rPr>
          <w:b/>
        </w:rPr>
        <w:t>с</w:t>
      </w:r>
      <w:r w:rsidRPr="00D2454D">
        <w:rPr>
          <w:b/>
        </w:rPr>
        <w:t>ты, Хъ.</w:t>
      </w:r>
      <w:r>
        <w:t xml:space="preserve"> </w:t>
      </w:r>
      <w:r>
        <w:rPr>
          <w:rFonts w:cs="Times New Roman"/>
        </w:rPr>
        <w:t>Æ</w:t>
      </w:r>
      <w:r>
        <w:t>рдзон комул</w:t>
      </w:r>
      <w:r>
        <w:rPr>
          <w:rFonts w:cs="Times New Roman"/>
        </w:rPr>
        <w:t>æ</w:t>
      </w:r>
      <w:r>
        <w:t>фт</w:t>
      </w:r>
      <w:r>
        <w:rPr>
          <w:rFonts w:cs="Times New Roman"/>
        </w:rPr>
        <w:t>æ</w:t>
      </w:r>
      <w:r>
        <w:t>й хайджын ф</w:t>
      </w:r>
      <w:r>
        <w:rPr>
          <w:rFonts w:cs="Times New Roman"/>
        </w:rPr>
        <w:t>æ</w:t>
      </w:r>
      <w:r>
        <w:t>цис / Черчесты Хъасболат // Рæстдзинад. – 2017. – 21 дек. – Ф. 3.</w:t>
      </w:r>
    </w:p>
    <w:p w14:paraId="22DFAAB6" w14:textId="77777777" w:rsidR="00BA4E73" w:rsidRDefault="00BA4E73" w:rsidP="00E06EF9">
      <w:pPr>
        <w:pStyle w:val="a3"/>
        <w:numPr>
          <w:ilvl w:val="0"/>
          <w:numId w:val="8"/>
        </w:numPr>
        <w:jc w:val="both"/>
      </w:pPr>
      <w:r w:rsidRPr="00D2454D">
        <w:rPr>
          <w:b/>
        </w:rPr>
        <w:t>Черчесты, Хъ.</w:t>
      </w:r>
      <w:r>
        <w:t xml:space="preserve"> Ног азы разм</w:t>
      </w:r>
      <w:r>
        <w:rPr>
          <w:rFonts w:cs="Times New Roman"/>
        </w:rPr>
        <w:t>æ</w:t>
      </w:r>
      <w:r>
        <w:t>йы фынт</w:t>
      </w:r>
      <w:r>
        <w:rPr>
          <w:rFonts w:cs="Times New Roman"/>
        </w:rPr>
        <w:t>æ</w:t>
      </w:r>
      <w:r>
        <w:t xml:space="preserve"> / Черчесты Хъасболат // Рæстдзинад. – 2017. – 30 дек. – Ф. 24.</w:t>
      </w:r>
    </w:p>
    <w:p w14:paraId="79A4BE70" w14:textId="77777777" w:rsidR="00BA4E73" w:rsidRPr="00D2454D" w:rsidRDefault="00BA4E73" w:rsidP="003B75C5">
      <w:pPr>
        <w:pStyle w:val="a3"/>
        <w:jc w:val="both"/>
      </w:pPr>
      <w:r>
        <w:t xml:space="preserve">Черчесов, К. Предновогодние сны : </w:t>
      </w:r>
      <w:r w:rsidRPr="00D2454D">
        <w:t>[</w:t>
      </w:r>
      <w:r>
        <w:t>рассказ</w:t>
      </w:r>
      <w:r w:rsidRPr="00D2454D">
        <w:t>]</w:t>
      </w:r>
      <w:r>
        <w:t>.</w:t>
      </w:r>
    </w:p>
    <w:p w14:paraId="402AC2FA" w14:textId="77777777" w:rsidR="00BA4E73" w:rsidRDefault="00BA4E73" w:rsidP="00E06EF9">
      <w:pPr>
        <w:pStyle w:val="a3"/>
        <w:numPr>
          <w:ilvl w:val="0"/>
          <w:numId w:val="8"/>
        </w:numPr>
        <w:jc w:val="both"/>
      </w:pPr>
      <w:r w:rsidRPr="00D2454D">
        <w:rPr>
          <w:b/>
        </w:rPr>
        <w:t>Черчес</w:t>
      </w:r>
      <w:r>
        <w:rPr>
          <w:b/>
        </w:rPr>
        <w:t>т</w:t>
      </w:r>
      <w:r w:rsidRPr="00D2454D">
        <w:rPr>
          <w:b/>
        </w:rPr>
        <w:t>ы, Хъ.</w:t>
      </w:r>
      <w:r>
        <w:t xml:space="preserve"> Фат й</w:t>
      </w:r>
      <w:r>
        <w:rPr>
          <w:rFonts w:cs="Times New Roman"/>
        </w:rPr>
        <w:t>æ</w:t>
      </w:r>
      <w:r>
        <w:t>хирд</w:t>
      </w:r>
      <w:r>
        <w:rPr>
          <w:rFonts w:cs="Times New Roman"/>
        </w:rPr>
        <w:t>æ</w:t>
      </w:r>
      <w:r>
        <w:t>м феваст / Черчесты Хъасболат // Рæстдзинад. – 2017. – 18 нояб. – Ф. 3.</w:t>
      </w:r>
    </w:p>
    <w:p w14:paraId="4386C710" w14:textId="77777777" w:rsidR="00BA4E73" w:rsidRPr="00D2454D" w:rsidRDefault="00BA4E73" w:rsidP="003B75C5">
      <w:pPr>
        <w:pStyle w:val="a3"/>
        <w:jc w:val="both"/>
      </w:pPr>
      <w:r>
        <w:t xml:space="preserve">Черчесов, К. Стрела попала в него самого : </w:t>
      </w:r>
      <w:r w:rsidRPr="00D2454D">
        <w:t>[</w:t>
      </w:r>
      <w:r>
        <w:t>рассказ</w:t>
      </w:r>
      <w:r w:rsidRPr="00D2454D">
        <w:t>]</w:t>
      </w:r>
      <w:r>
        <w:t>.</w:t>
      </w:r>
    </w:p>
    <w:p w14:paraId="248F8D47" w14:textId="77777777" w:rsidR="00BA4E73" w:rsidRDefault="00BA4E73" w:rsidP="00BA4E73">
      <w:pPr>
        <w:pStyle w:val="a3"/>
        <w:ind w:left="567"/>
        <w:jc w:val="both"/>
      </w:pPr>
    </w:p>
    <w:p w14:paraId="322B95D1" w14:textId="77777777" w:rsidR="00BA4E73" w:rsidRPr="00204EB3" w:rsidRDefault="00BA4E73" w:rsidP="00BA4E73">
      <w:pPr>
        <w:pStyle w:val="a3"/>
        <w:ind w:left="0" w:firstLine="1418"/>
        <w:jc w:val="both"/>
      </w:pPr>
    </w:p>
    <w:p w14:paraId="4D1F2F2B" w14:textId="77777777" w:rsidR="00BA4E73" w:rsidRDefault="00BA4E73" w:rsidP="006C3336">
      <w:pPr>
        <w:pStyle w:val="a3"/>
        <w:jc w:val="center"/>
        <w:rPr>
          <w:b/>
          <w:bCs/>
          <w:szCs w:val="28"/>
        </w:rPr>
      </w:pPr>
      <w:bookmarkStart w:id="80" w:name="_Toc446671969"/>
      <w:r w:rsidRPr="00D63BC7">
        <w:rPr>
          <w:b/>
          <w:bCs/>
          <w:szCs w:val="28"/>
        </w:rPr>
        <w:t xml:space="preserve">821.35 </w:t>
      </w:r>
      <w:r w:rsidRPr="004924A2">
        <w:rPr>
          <w:b/>
          <w:bCs/>
          <w:szCs w:val="28"/>
        </w:rPr>
        <w:t>Художественная литература народов Кавказа</w:t>
      </w:r>
      <w:bookmarkEnd w:id="80"/>
    </w:p>
    <w:p w14:paraId="40615FF5" w14:textId="77777777" w:rsidR="00BA4E73" w:rsidRDefault="00BA4E73" w:rsidP="00BA4E73">
      <w:pPr>
        <w:pStyle w:val="a3"/>
        <w:jc w:val="center"/>
        <w:rPr>
          <w:b/>
          <w:bCs/>
          <w:szCs w:val="28"/>
        </w:rPr>
      </w:pPr>
    </w:p>
    <w:p w14:paraId="72AB23F3" w14:textId="77777777" w:rsidR="00BA4E73" w:rsidRDefault="00BA4E73" w:rsidP="00E06EF9">
      <w:pPr>
        <w:pStyle w:val="a3"/>
        <w:numPr>
          <w:ilvl w:val="0"/>
          <w:numId w:val="8"/>
        </w:numPr>
        <w:jc w:val="both"/>
      </w:pPr>
      <w:r w:rsidRPr="00501DF0">
        <w:rPr>
          <w:b/>
        </w:rPr>
        <w:t>Гамзатов, Р.</w:t>
      </w:r>
      <w:r>
        <w:t xml:space="preserve"> Мама : </w:t>
      </w:r>
      <w:r w:rsidRPr="00501DF0">
        <w:t>[</w:t>
      </w:r>
      <w:r>
        <w:t>стихи</w:t>
      </w:r>
      <w:r w:rsidRPr="00501DF0">
        <w:t>]</w:t>
      </w:r>
      <w:r>
        <w:t xml:space="preserve"> / Р. Гамзатов // Фидиуæг. – 2017. – 25 нояб. – С. 5.</w:t>
      </w:r>
    </w:p>
    <w:p w14:paraId="2A8F1B56" w14:textId="77777777" w:rsidR="00BA4E73" w:rsidRPr="004924A2" w:rsidRDefault="00BA4E73" w:rsidP="00BA4E73">
      <w:pPr>
        <w:pStyle w:val="a3"/>
        <w:jc w:val="center"/>
        <w:rPr>
          <w:b/>
          <w:bCs/>
          <w:szCs w:val="28"/>
        </w:rPr>
      </w:pPr>
    </w:p>
    <w:p w14:paraId="4F188809" w14:textId="77777777" w:rsidR="00BA4E73" w:rsidRDefault="00BA4E73" w:rsidP="006C3336">
      <w:pPr>
        <w:pStyle w:val="3"/>
        <w:spacing w:before="0" w:after="0"/>
        <w:ind w:left="720"/>
        <w:jc w:val="center"/>
        <w:rPr>
          <w:rFonts w:ascii="Times New Roman" w:hAnsi="Times New Roman"/>
          <w:sz w:val="28"/>
          <w:szCs w:val="28"/>
        </w:rPr>
      </w:pPr>
      <w:r w:rsidRPr="00D63BC7">
        <w:rPr>
          <w:rFonts w:ascii="Times New Roman" w:hAnsi="Times New Roman"/>
          <w:sz w:val="28"/>
          <w:szCs w:val="28"/>
        </w:rPr>
        <w:t>821.111-14-7 Зарубежная художественная литература</w:t>
      </w:r>
    </w:p>
    <w:p w14:paraId="7B279A48" w14:textId="77777777" w:rsidR="00BA4E73" w:rsidRDefault="00BA4E73" w:rsidP="006C3336">
      <w:pPr>
        <w:pStyle w:val="a3"/>
        <w:spacing w:before="480" w:after="240"/>
        <w:jc w:val="center"/>
        <w:outlineLvl w:val="1"/>
        <w:rPr>
          <w:b/>
          <w:bCs/>
          <w:szCs w:val="28"/>
        </w:rPr>
      </w:pPr>
      <w:r w:rsidRPr="00C55B2D">
        <w:rPr>
          <w:b/>
          <w:bCs/>
          <w:szCs w:val="28"/>
        </w:rPr>
        <w:t>821.161.1 Русская литература</w:t>
      </w:r>
    </w:p>
    <w:p w14:paraId="3956B444" w14:textId="77777777" w:rsidR="00BA4E73" w:rsidRPr="002A391E" w:rsidRDefault="00BA4E73" w:rsidP="00BA4E73">
      <w:pPr>
        <w:pStyle w:val="a3"/>
        <w:spacing w:before="480" w:after="240"/>
        <w:jc w:val="center"/>
        <w:outlineLvl w:val="1"/>
        <w:rPr>
          <w:b/>
          <w:bCs/>
          <w:szCs w:val="28"/>
        </w:rPr>
      </w:pPr>
    </w:p>
    <w:p w14:paraId="4E4E7523" w14:textId="77777777" w:rsidR="00BA4E73" w:rsidRDefault="00BA4E73" w:rsidP="00E06EF9">
      <w:pPr>
        <w:pStyle w:val="a3"/>
        <w:numPr>
          <w:ilvl w:val="0"/>
          <w:numId w:val="8"/>
        </w:numPr>
        <w:jc w:val="both"/>
      </w:pPr>
      <w:r w:rsidRPr="00812CC5">
        <w:rPr>
          <w:b/>
        </w:rPr>
        <w:t>Абармян, Л.</w:t>
      </w:r>
      <w:r>
        <w:t xml:space="preserve"> «Приходит королева Осень…» : </w:t>
      </w:r>
      <w:r w:rsidRPr="00812CC5">
        <w:t>[</w:t>
      </w:r>
      <w:r>
        <w:t>стихи</w:t>
      </w:r>
      <w:r w:rsidRPr="00812CC5">
        <w:t>]</w:t>
      </w:r>
      <w:r>
        <w:t xml:space="preserve"> / Лариса Абрамян // Моздокский вестник. – 2017. – 14 окт. – С. 3.</w:t>
      </w:r>
    </w:p>
    <w:p w14:paraId="32F090CA" w14:textId="77777777" w:rsidR="00BA4E73" w:rsidRDefault="00BA4E73" w:rsidP="00E06EF9">
      <w:pPr>
        <w:pStyle w:val="a3"/>
        <w:numPr>
          <w:ilvl w:val="0"/>
          <w:numId w:val="8"/>
        </w:numPr>
        <w:jc w:val="both"/>
      </w:pPr>
      <w:r w:rsidRPr="00922CA0">
        <w:rPr>
          <w:b/>
        </w:rPr>
        <w:t>Александров, Е.</w:t>
      </w:r>
      <w:r>
        <w:t xml:space="preserve"> Героям Чернобыля! : </w:t>
      </w:r>
      <w:r w:rsidRPr="00922CA0">
        <w:t>[</w:t>
      </w:r>
      <w:r>
        <w:t>стихи</w:t>
      </w:r>
      <w:r w:rsidRPr="00922CA0">
        <w:t>]</w:t>
      </w:r>
      <w:r>
        <w:t xml:space="preserve"> / Евгений Александров // Мир Кавказу. – 2017. – № 4. – 29 апр.</w:t>
      </w:r>
    </w:p>
    <w:p w14:paraId="51EF5D63" w14:textId="77777777" w:rsidR="00BA4E73" w:rsidRDefault="00BA4E73" w:rsidP="00E06EF9">
      <w:pPr>
        <w:pStyle w:val="a3"/>
        <w:numPr>
          <w:ilvl w:val="0"/>
          <w:numId w:val="8"/>
        </w:numPr>
        <w:jc w:val="both"/>
      </w:pPr>
      <w:r w:rsidRPr="00922CA0">
        <w:rPr>
          <w:b/>
        </w:rPr>
        <w:t>Александров, Е.</w:t>
      </w:r>
      <w:r>
        <w:t xml:space="preserve"> Коста : </w:t>
      </w:r>
      <w:r w:rsidRPr="00922CA0">
        <w:t>[</w:t>
      </w:r>
      <w:r>
        <w:t>стихи</w:t>
      </w:r>
      <w:r w:rsidRPr="00922CA0">
        <w:t>]</w:t>
      </w:r>
      <w:r>
        <w:t xml:space="preserve"> / Евгений Александров // Пульс Осетии. – 2017. – 17 окт. – С. 1.</w:t>
      </w:r>
    </w:p>
    <w:p w14:paraId="66DE8E28" w14:textId="77777777" w:rsidR="00BA4E73" w:rsidRDefault="00BA4E73" w:rsidP="00E06EF9">
      <w:pPr>
        <w:pStyle w:val="a3"/>
        <w:numPr>
          <w:ilvl w:val="0"/>
          <w:numId w:val="8"/>
        </w:numPr>
        <w:jc w:val="both"/>
      </w:pPr>
      <w:r w:rsidRPr="00922CA0">
        <w:rPr>
          <w:b/>
        </w:rPr>
        <w:t>Александров, Е.</w:t>
      </w:r>
      <w:r>
        <w:t xml:space="preserve"> Марш суворовцев Владикавказа : </w:t>
      </w:r>
      <w:r w:rsidRPr="00922CA0">
        <w:t>[</w:t>
      </w:r>
      <w:r>
        <w:t>стихи</w:t>
      </w:r>
      <w:r w:rsidRPr="00922CA0">
        <w:t>]</w:t>
      </w:r>
      <w:r>
        <w:t xml:space="preserve"> / Евгений Александров // Терские ведомости. – 2017. – 3 авг. – С. 11.</w:t>
      </w:r>
    </w:p>
    <w:p w14:paraId="030083A7" w14:textId="77777777" w:rsidR="00BA4E73" w:rsidRDefault="00BA4E73" w:rsidP="00E06EF9">
      <w:pPr>
        <w:pStyle w:val="a3"/>
        <w:numPr>
          <w:ilvl w:val="0"/>
          <w:numId w:val="8"/>
        </w:numPr>
        <w:jc w:val="both"/>
      </w:pPr>
      <w:r w:rsidRPr="00922CA0">
        <w:rPr>
          <w:b/>
        </w:rPr>
        <w:t>Александров, Е.</w:t>
      </w:r>
      <w:r>
        <w:t xml:space="preserve"> Осетинский язык : </w:t>
      </w:r>
      <w:r w:rsidRPr="00922CA0">
        <w:t>[</w:t>
      </w:r>
      <w:r>
        <w:t>стихи</w:t>
      </w:r>
      <w:r w:rsidRPr="00922CA0">
        <w:t>]</w:t>
      </w:r>
      <w:r>
        <w:t xml:space="preserve"> / Евгений Александров // Терские ведомости. – 2017. – 1 июня. – С. 6.</w:t>
      </w:r>
    </w:p>
    <w:p w14:paraId="45C75F74" w14:textId="77777777" w:rsidR="00BA4E73" w:rsidRDefault="00BA4E73" w:rsidP="00E06EF9">
      <w:pPr>
        <w:pStyle w:val="a3"/>
        <w:numPr>
          <w:ilvl w:val="0"/>
          <w:numId w:val="8"/>
        </w:numPr>
        <w:jc w:val="both"/>
      </w:pPr>
      <w:r w:rsidRPr="00922CA0">
        <w:rPr>
          <w:b/>
        </w:rPr>
        <w:t>Александров, Е</w:t>
      </w:r>
      <w:r>
        <w:t xml:space="preserve">. Счастье ; Вера : </w:t>
      </w:r>
      <w:r w:rsidRPr="00922CA0">
        <w:t>[</w:t>
      </w:r>
      <w:r>
        <w:t>стихи</w:t>
      </w:r>
      <w:r w:rsidRPr="00922CA0">
        <w:t>]</w:t>
      </w:r>
      <w:r>
        <w:t xml:space="preserve"> / Евгений Александров // Стыр Ныхас. – 2017. – № 10 </w:t>
      </w:r>
      <w:r w:rsidRPr="00922CA0">
        <w:t>[</w:t>
      </w:r>
      <w:r>
        <w:t>534</w:t>
      </w:r>
      <w:r w:rsidRPr="00922CA0">
        <w:t>]</w:t>
      </w:r>
      <w:r>
        <w:t xml:space="preserve"> июнь. – С. 4.</w:t>
      </w:r>
    </w:p>
    <w:p w14:paraId="0CA5D16B" w14:textId="77777777" w:rsidR="00BA4E73" w:rsidRDefault="00BA4E73" w:rsidP="00E06EF9">
      <w:pPr>
        <w:pStyle w:val="a3"/>
        <w:numPr>
          <w:ilvl w:val="0"/>
          <w:numId w:val="8"/>
        </w:numPr>
        <w:jc w:val="both"/>
      </w:pPr>
      <w:r w:rsidRPr="0083696C">
        <w:rPr>
          <w:b/>
        </w:rPr>
        <w:lastRenderedPageBreak/>
        <w:t xml:space="preserve">Арбинин, Ш. </w:t>
      </w:r>
      <w:r>
        <w:t xml:space="preserve">Дети Беслана : </w:t>
      </w:r>
      <w:r w:rsidRPr="0083696C">
        <w:t>[</w:t>
      </w:r>
      <w:r>
        <w:t>стихи, посвящ. памяти жертв теракта в шк. № 1 г. Беслана</w:t>
      </w:r>
      <w:r w:rsidRPr="0083696C">
        <w:t>]</w:t>
      </w:r>
      <w:r>
        <w:t xml:space="preserve"> / Шамиль Арбинин // Жизнь Правобережья. – 2017. – 26 авг. – С. 8.</w:t>
      </w:r>
    </w:p>
    <w:p w14:paraId="505FAC0B" w14:textId="77777777" w:rsidR="00BA4E73" w:rsidRDefault="00BA4E73" w:rsidP="00E06EF9">
      <w:pPr>
        <w:pStyle w:val="a3"/>
        <w:numPr>
          <w:ilvl w:val="0"/>
          <w:numId w:val="8"/>
        </w:numPr>
        <w:jc w:val="both"/>
      </w:pPr>
      <w:r w:rsidRPr="0083696C">
        <w:rPr>
          <w:b/>
        </w:rPr>
        <w:t>Асадов, Э.</w:t>
      </w:r>
      <w:r>
        <w:t xml:space="preserve"> Лирическая быль : </w:t>
      </w:r>
      <w:r w:rsidRPr="0083696C">
        <w:t>[</w:t>
      </w:r>
      <w:r>
        <w:t>стихи</w:t>
      </w:r>
      <w:r w:rsidRPr="0083696C">
        <w:t>]</w:t>
      </w:r>
      <w:r>
        <w:t xml:space="preserve"> / Эдуард Асадов // Пульс Осетии. – 2017. – 17 янв. – С. 4.</w:t>
      </w:r>
    </w:p>
    <w:p w14:paraId="0158085A" w14:textId="77777777" w:rsidR="00BA4E73" w:rsidRDefault="00BA4E73" w:rsidP="00E06EF9">
      <w:pPr>
        <w:pStyle w:val="a3"/>
        <w:numPr>
          <w:ilvl w:val="0"/>
          <w:numId w:val="8"/>
        </w:numPr>
        <w:jc w:val="both"/>
      </w:pPr>
      <w:r w:rsidRPr="00AA3F72">
        <w:rPr>
          <w:b/>
        </w:rPr>
        <w:t>Белогорцев, Ю.</w:t>
      </w:r>
      <w:r>
        <w:t xml:space="preserve"> Поселку БМК : </w:t>
      </w:r>
      <w:r w:rsidRPr="00AA3F72">
        <w:t>[</w:t>
      </w:r>
      <w:r>
        <w:t>стихи</w:t>
      </w:r>
      <w:r w:rsidRPr="00AA3F72">
        <w:t>]</w:t>
      </w:r>
      <w:r>
        <w:t xml:space="preserve"> / Юрий Белогорцев // Жизнь Правобережья. – 2017. – 24 авг. – С. 4.</w:t>
      </w:r>
    </w:p>
    <w:p w14:paraId="29451CD1" w14:textId="77777777" w:rsidR="00BA4E73" w:rsidRDefault="00BA4E73" w:rsidP="00E06EF9">
      <w:pPr>
        <w:pStyle w:val="a3"/>
        <w:numPr>
          <w:ilvl w:val="0"/>
          <w:numId w:val="8"/>
        </w:numPr>
        <w:jc w:val="both"/>
      </w:pPr>
      <w:r w:rsidRPr="0074619C">
        <w:rPr>
          <w:b/>
        </w:rPr>
        <w:t>Бешенковская, О.</w:t>
      </w:r>
      <w:r>
        <w:t xml:space="preserve"> Памяти поэта : </w:t>
      </w:r>
      <w:r w:rsidRPr="0074619C">
        <w:t>[</w:t>
      </w:r>
      <w:r>
        <w:t>стихи, посвящ. М. Цветаевой</w:t>
      </w:r>
      <w:r w:rsidRPr="0074619C">
        <w:t>]</w:t>
      </w:r>
      <w:r>
        <w:t xml:space="preserve"> / Ольга Бешенковская // Владикавказ. – 2017. – 7 окт. – С. 11.</w:t>
      </w:r>
    </w:p>
    <w:p w14:paraId="5B6F59A3" w14:textId="77777777" w:rsidR="00BA4E73" w:rsidRDefault="00BA4E73" w:rsidP="00E06EF9">
      <w:pPr>
        <w:pStyle w:val="a3"/>
        <w:numPr>
          <w:ilvl w:val="0"/>
          <w:numId w:val="8"/>
        </w:numPr>
        <w:jc w:val="both"/>
      </w:pPr>
      <w:r w:rsidRPr="00485153">
        <w:rPr>
          <w:b/>
        </w:rPr>
        <w:t>Борисенко, В.</w:t>
      </w:r>
      <w:r>
        <w:t xml:space="preserve"> Моей Осетии : </w:t>
      </w:r>
      <w:r w:rsidRPr="00485153">
        <w:t>[</w:t>
      </w:r>
      <w:r>
        <w:t>стихи</w:t>
      </w:r>
      <w:r w:rsidRPr="00485153">
        <w:t>]</w:t>
      </w:r>
      <w:r>
        <w:t xml:space="preserve"> / Вера Борисенко // Чемпион Ир. – 2017. – 30 нояб. – С. 1.</w:t>
      </w:r>
    </w:p>
    <w:p w14:paraId="59CEB424" w14:textId="77777777" w:rsidR="00BA4E73" w:rsidRDefault="00BA4E73" w:rsidP="00E06EF9">
      <w:pPr>
        <w:pStyle w:val="a3"/>
        <w:numPr>
          <w:ilvl w:val="0"/>
          <w:numId w:val="8"/>
        </w:numPr>
        <w:jc w:val="both"/>
      </w:pPr>
      <w:r w:rsidRPr="00F175F4">
        <w:rPr>
          <w:b/>
        </w:rPr>
        <w:t>Валиванская, Е.</w:t>
      </w:r>
      <w:r>
        <w:t xml:space="preserve"> Мой Моздок : </w:t>
      </w:r>
      <w:r w:rsidRPr="00F175F4">
        <w:t>[</w:t>
      </w:r>
      <w:r>
        <w:t>стихи</w:t>
      </w:r>
      <w:r w:rsidRPr="00F175F4">
        <w:t>]</w:t>
      </w:r>
      <w:r>
        <w:t xml:space="preserve"> / Евгения Валиванская // Моздокский вестник. – 2017. – 18 марта. – С. 3.</w:t>
      </w:r>
    </w:p>
    <w:p w14:paraId="69E1BD37" w14:textId="77777777" w:rsidR="00BA4E73" w:rsidRDefault="00BA4E73" w:rsidP="00E06EF9">
      <w:pPr>
        <w:pStyle w:val="a3"/>
        <w:numPr>
          <w:ilvl w:val="0"/>
          <w:numId w:val="8"/>
        </w:numPr>
        <w:jc w:val="both"/>
      </w:pPr>
      <w:r w:rsidRPr="00305530">
        <w:rPr>
          <w:b/>
        </w:rPr>
        <w:t>Ванке, В.</w:t>
      </w:r>
      <w:r>
        <w:t xml:space="preserve"> Цветаевский костер : </w:t>
      </w:r>
      <w:r w:rsidRPr="00305530">
        <w:t>[</w:t>
      </w:r>
      <w:r>
        <w:t>стихи</w:t>
      </w:r>
      <w:r w:rsidRPr="00305530">
        <w:t>]</w:t>
      </w:r>
      <w:r>
        <w:t xml:space="preserve"> / Вальдемар Ванке // Владикавказ. – 2017. – 7 окт. – С. 11.</w:t>
      </w:r>
    </w:p>
    <w:p w14:paraId="1424D5A7" w14:textId="77777777" w:rsidR="00BA4E73" w:rsidRDefault="00BA4E73" w:rsidP="00E06EF9">
      <w:pPr>
        <w:pStyle w:val="a3"/>
        <w:numPr>
          <w:ilvl w:val="0"/>
          <w:numId w:val="8"/>
        </w:numPr>
        <w:jc w:val="both"/>
      </w:pPr>
      <w:r w:rsidRPr="00305530">
        <w:rPr>
          <w:b/>
        </w:rPr>
        <w:t xml:space="preserve">Вертинский, А. </w:t>
      </w:r>
      <w:r>
        <w:t xml:space="preserve">И. В. Сталину : </w:t>
      </w:r>
      <w:r w:rsidRPr="00305530">
        <w:t>[</w:t>
      </w:r>
      <w:r>
        <w:t>стихи</w:t>
      </w:r>
      <w:r w:rsidRPr="00305530">
        <w:t>]</w:t>
      </w:r>
      <w:r>
        <w:t xml:space="preserve"> / Александр Вертинский // Фидиуæг. – 2017. – 2 марта. – С. 3.</w:t>
      </w:r>
    </w:p>
    <w:p w14:paraId="64252602" w14:textId="77777777" w:rsidR="00BA4E73" w:rsidRDefault="00BA4E73" w:rsidP="00E06EF9">
      <w:pPr>
        <w:pStyle w:val="a3"/>
        <w:numPr>
          <w:ilvl w:val="0"/>
          <w:numId w:val="8"/>
        </w:numPr>
        <w:jc w:val="both"/>
      </w:pPr>
      <w:r w:rsidRPr="00305530">
        <w:rPr>
          <w:b/>
        </w:rPr>
        <w:t>Владимирова, А.</w:t>
      </w:r>
      <w:r>
        <w:t xml:space="preserve"> С огромной иронией – сплошной сарказм ; Защитникам Отечества : </w:t>
      </w:r>
      <w:r w:rsidRPr="00305530">
        <w:t>[</w:t>
      </w:r>
      <w:r>
        <w:t>стихи</w:t>
      </w:r>
      <w:r w:rsidRPr="00305530">
        <w:t>]</w:t>
      </w:r>
      <w:r>
        <w:t xml:space="preserve"> / Алла Владимирова // Свободный взгляд. – 2017. – 8 апр. – С. 6.</w:t>
      </w:r>
    </w:p>
    <w:p w14:paraId="002FF95D" w14:textId="77777777" w:rsidR="00BA4E73" w:rsidRDefault="00BA4E73" w:rsidP="00E06EF9">
      <w:pPr>
        <w:pStyle w:val="a3"/>
        <w:numPr>
          <w:ilvl w:val="0"/>
          <w:numId w:val="8"/>
        </w:numPr>
        <w:jc w:val="both"/>
      </w:pPr>
      <w:r w:rsidRPr="005468EF">
        <w:rPr>
          <w:b/>
        </w:rPr>
        <w:t>Владимирова, А.</w:t>
      </w:r>
      <w:r>
        <w:t xml:space="preserve"> Все те же, все то же, все так же : </w:t>
      </w:r>
      <w:r w:rsidRPr="005468EF">
        <w:t>[</w:t>
      </w:r>
      <w:r>
        <w:t>стихи</w:t>
      </w:r>
      <w:r w:rsidRPr="005468EF">
        <w:t>]</w:t>
      </w:r>
      <w:r>
        <w:t xml:space="preserve"> / Алла Владимирова // Свободный взгляд. – 2017. – 26 авг. – С. 6.</w:t>
      </w:r>
    </w:p>
    <w:p w14:paraId="4B7E2812" w14:textId="77777777" w:rsidR="00BA4E73" w:rsidRDefault="00BA4E73" w:rsidP="00E06EF9">
      <w:pPr>
        <w:pStyle w:val="a3"/>
        <w:numPr>
          <w:ilvl w:val="0"/>
          <w:numId w:val="8"/>
        </w:numPr>
        <w:jc w:val="both"/>
      </w:pPr>
      <w:r w:rsidRPr="005468EF">
        <w:rPr>
          <w:b/>
        </w:rPr>
        <w:t>Владимирова, А.</w:t>
      </w:r>
      <w:r>
        <w:t xml:space="preserve"> Всем мальчикам – бывшим, нынешним и будущим посвящается! С огромной иронией – сплошной сарказм : </w:t>
      </w:r>
      <w:r w:rsidRPr="005468EF">
        <w:t>[</w:t>
      </w:r>
      <w:r>
        <w:t>стихи</w:t>
      </w:r>
      <w:r w:rsidRPr="005468EF">
        <w:t>]</w:t>
      </w:r>
      <w:r>
        <w:t xml:space="preserve"> / Алла Владимирова // Свободный взгляд. – 2017. – 1 июля. – С. 6.</w:t>
      </w:r>
    </w:p>
    <w:p w14:paraId="41D418BA" w14:textId="77777777" w:rsidR="00BA4E73" w:rsidRDefault="00BA4E73" w:rsidP="00E06EF9">
      <w:pPr>
        <w:pStyle w:val="a3"/>
        <w:numPr>
          <w:ilvl w:val="0"/>
          <w:numId w:val="8"/>
        </w:numPr>
        <w:jc w:val="both"/>
      </w:pPr>
      <w:r w:rsidRPr="005468EF">
        <w:rPr>
          <w:b/>
        </w:rPr>
        <w:t>Владимирова, А.</w:t>
      </w:r>
      <w:r>
        <w:t xml:space="preserve"> Эй, вы там, наверху… : </w:t>
      </w:r>
      <w:r w:rsidRPr="005468EF">
        <w:t>[</w:t>
      </w:r>
      <w:r>
        <w:t>стихи</w:t>
      </w:r>
      <w:r w:rsidRPr="005468EF">
        <w:t>]</w:t>
      </w:r>
      <w:r>
        <w:t xml:space="preserve"> / Алла Владимирова // Свободный взгляд. – 2017. – 22 авг. – С. 6.</w:t>
      </w:r>
    </w:p>
    <w:p w14:paraId="00C565CD" w14:textId="77777777" w:rsidR="00BA4E73" w:rsidRDefault="00BA4E73" w:rsidP="00E06EF9">
      <w:pPr>
        <w:pStyle w:val="a3"/>
        <w:numPr>
          <w:ilvl w:val="0"/>
          <w:numId w:val="8"/>
        </w:numPr>
        <w:jc w:val="both"/>
      </w:pPr>
      <w:r w:rsidRPr="00B06DEB">
        <w:rPr>
          <w:b/>
        </w:rPr>
        <w:t>Газданова, Т.</w:t>
      </w:r>
      <w:r>
        <w:t xml:space="preserve"> Аскеру Махмудову : </w:t>
      </w:r>
      <w:r w:rsidRPr="00B06DEB">
        <w:t>[</w:t>
      </w:r>
      <w:r>
        <w:t>стихи</w:t>
      </w:r>
      <w:r w:rsidRPr="00B06DEB">
        <w:t>]</w:t>
      </w:r>
      <w:r>
        <w:t xml:space="preserve"> / Таша Газданова // Стыр Ныхас. – 2017. – № 1 </w:t>
      </w:r>
      <w:r w:rsidRPr="00B06DEB">
        <w:t>[</w:t>
      </w:r>
      <w:r>
        <w:t>525</w:t>
      </w:r>
      <w:r w:rsidRPr="00B06DEB">
        <w:t xml:space="preserve">] </w:t>
      </w:r>
      <w:r>
        <w:t>янв. – С. 4.</w:t>
      </w:r>
    </w:p>
    <w:p w14:paraId="2FDF0EDD" w14:textId="77777777" w:rsidR="00BA4E73" w:rsidRDefault="00BA4E73" w:rsidP="00E06EF9">
      <w:pPr>
        <w:pStyle w:val="a3"/>
        <w:numPr>
          <w:ilvl w:val="0"/>
          <w:numId w:val="8"/>
        </w:numPr>
        <w:jc w:val="both"/>
      </w:pPr>
      <w:r w:rsidRPr="009C2AF1">
        <w:rPr>
          <w:b/>
        </w:rPr>
        <w:t>Генрих, К.</w:t>
      </w:r>
      <w:r>
        <w:t xml:space="preserve"> Памяти Марины Цветаевой : </w:t>
      </w:r>
      <w:r w:rsidRPr="009C2AF1">
        <w:t>[</w:t>
      </w:r>
      <w:r>
        <w:t>стихи</w:t>
      </w:r>
      <w:r w:rsidRPr="009C2AF1">
        <w:t>]</w:t>
      </w:r>
      <w:r>
        <w:t xml:space="preserve"> / Клара Генрих // Владикавказ. – 2017. – 7 окт. – С. 11.</w:t>
      </w:r>
    </w:p>
    <w:p w14:paraId="1B4A0044" w14:textId="77777777" w:rsidR="00BA4E73" w:rsidRDefault="00BA4E73" w:rsidP="00E06EF9">
      <w:pPr>
        <w:pStyle w:val="a3"/>
        <w:numPr>
          <w:ilvl w:val="0"/>
          <w:numId w:val="8"/>
        </w:numPr>
        <w:jc w:val="both"/>
      </w:pPr>
      <w:r w:rsidRPr="00216D24">
        <w:rPr>
          <w:b/>
        </w:rPr>
        <w:t>Горнештейн, М.</w:t>
      </w:r>
      <w:r>
        <w:t xml:space="preserve"> «Над Бесланом проплывают в синем небе облака…» : </w:t>
      </w:r>
      <w:r w:rsidRPr="00216D24">
        <w:t>[</w:t>
      </w:r>
      <w:r>
        <w:t>стихи, посвящ. памяти Марины Тотровой, погибшей в теракте в шк. № 1 г. Беслана</w:t>
      </w:r>
      <w:r w:rsidRPr="00216D24">
        <w:t>]</w:t>
      </w:r>
      <w:r>
        <w:t xml:space="preserve"> / Михаил Горнештейн // Жизнь Правобережья. – 2017. – 26 авг. – С. 8.</w:t>
      </w:r>
    </w:p>
    <w:p w14:paraId="00F8F6BA" w14:textId="77777777" w:rsidR="00BA4E73" w:rsidRDefault="00BA4E73" w:rsidP="00E06EF9">
      <w:pPr>
        <w:pStyle w:val="a3"/>
        <w:numPr>
          <w:ilvl w:val="0"/>
          <w:numId w:val="8"/>
        </w:numPr>
        <w:jc w:val="both"/>
      </w:pPr>
      <w:r w:rsidRPr="008A2D22">
        <w:rPr>
          <w:b/>
        </w:rPr>
        <w:t xml:space="preserve">Гресева, В. </w:t>
      </w:r>
      <w:r>
        <w:t xml:space="preserve">Время поэтов : </w:t>
      </w:r>
      <w:r w:rsidRPr="008A2D22">
        <w:t>[</w:t>
      </w:r>
      <w:r>
        <w:t>стихи</w:t>
      </w:r>
      <w:r w:rsidRPr="008A2D22">
        <w:t>]</w:t>
      </w:r>
      <w:r>
        <w:t xml:space="preserve"> / Валерия Гресева // Слово. – 2017. – 17 авг. – С. 6.</w:t>
      </w:r>
    </w:p>
    <w:p w14:paraId="6A1DFA5F" w14:textId="77777777" w:rsidR="00BA4E73" w:rsidRDefault="00BA4E73" w:rsidP="00E06EF9">
      <w:pPr>
        <w:pStyle w:val="a3"/>
        <w:numPr>
          <w:ilvl w:val="0"/>
          <w:numId w:val="8"/>
        </w:numPr>
        <w:jc w:val="both"/>
      </w:pPr>
      <w:r>
        <w:rPr>
          <w:b/>
        </w:rPr>
        <w:lastRenderedPageBreak/>
        <w:t>Гресева, В.</w:t>
      </w:r>
      <w:r>
        <w:t xml:space="preserve"> Интернет-изданию «Гусиное перо» исполнилось три года : </w:t>
      </w:r>
      <w:r w:rsidRPr="008A2D22">
        <w:t>[</w:t>
      </w:r>
      <w:r>
        <w:t>о Сев.-Кавказ. лит. интернет-журнале</w:t>
      </w:r>
      <w:r w:rsidRPr="008A2D22">
        <w:t>]</w:t>
      </w:r>
      <w:r>
        <w:t xml:space="preserve"> / Валерия Гресева // Слово. – 2017. – 4 июля. – С. 4, 4, 7.</w:t>
      </w:r>
    </w:p>
    <w:p w14:paraId="1B1B0AEF" w14:textId="77777777" w:rsidR="00BA4E73" w:rsidRDefault="00BA4E73" w:rsidP="00E06EF9">
      <w:pPr>
        <w:pStyle w:val="a3"/>
        <w:numPr>
          <w:ilvl w:val="0"/>
          <w:numId w:val="8"/>
        </w:numPr>
        <w:jc w:val="both"/>
      </w:pPr>
      <w:r>
        <w:rPr>
          <w:b/>
        </w:rPr>
        <w:t>Гресева, В.</w:t>
      </w:r>
      <w:r>
        <w:t xml:space="preserve"> «Она мне обещала…» ; «Я все время…» ; «Я смываю…» ; «А что вы знаете» : </w:t>
      </w:r>
      <w:r w:rsidRPr="0090623B">
        <w:t>[</w:t>
      </w:r>
      <w:r>
        <w:t>стихи</w:t>
      </w:r>
      <w:r w:rsidRPr="0090623B">
        <w:t>]</w:t>
      </w:r>
      <w:r>
        <w:t xml:space="preserve"> / Валерия Гресева // Слово. – 2017. – 19 окт. – С. 6.</w:t>
      </w:r>
    </w:p>
    <w:p w14:paraId="777F362F" w14:textId="77777777" w:rsidR="00BA4E73" w:rsidRDefault="00BA4E73" w:rsidP="00E06EF9">
      <w:pPr>
        <w:pStyle w:val="a3"/>
        <w:numPr>
          <w:ilvl w:val="0"/>
          <w:numId w:val="8"/>
        </w:numPr>
        <w:jc w:val="both"/>
      </w:pPr>
      <w:r w:rsidRPr="0090623B">
        <w:rPr>
          <w:b/>
        </w:rPr>
        <w:t>Гресева, В.</w:t>
      </w:r>
      <w:r>
        <w:t xml:space="preserve"> Мой принцип : не в лоб, а в душу : </w:t>
      </w:r>
      <w:r w:rsidRPr="0090623B">
        <w:t>[</w:t>
      </w:r>
      <w:r>
        <w:t>стихи</w:t>
      </w:r>
      <w:r w:rsidRPr="0090623B">
        <w:t>]</w:t>
      </w:r>
      <w:r>
        <w:t xml:space="preserve"> / Валерия Гресева // Слово. – 2017. – 16 нояб. – С. 6.</w:t>
      </w:r>
    </w:p>
    <w:p w14:paraId="664E8E3A" w14:textId="77777777" w:rsidR="00BA4E73" w:rsidRDefault="00BA4E73" w:rsidP="00E06EF9">
      <w:pPr>
        <w:pStyle w:val="a3"/>
        <w:numPr>
          <w:ilvl w:val="0"/>
          <w:numId w:val="8"/>
        </w:numPr>
        <w:jc w:val="both"/>
      </w:pPr>
      <w:r w:rsidRPr="0090623B">
        <w:rPr>
          <w:b/>
        </w:rPr>
        <w:t>Гресева, В.</w:t>
      </w:r>
      <w:r>
        <w:t xml:space="preserve"> «На небе сером…» ; «Красив тот мир…» ; «Слезами…» : </w:t>
      </w:r>
      <w:r w:rsidRPr="0090623B">
        <w:t>[</w:t>
      </w:r>
      <w:r>
        <w:t>стихи</w:t>
      </w:r>
      <w:r w:rsidRPr="0090623B">
        <w:t>]</w:t>
      </w:r>
      <w:r>
        <w:t xml:space="preserve"> / Валерия Гресева // Слово. – 2017. – 12 окт. – С. 6.</w:t>
      </w:r>
    </w:p>
    <w:p w14:paraId="6EB3294C" w14:textId="77777777" w:rsidR="00BA4E73" w:rsidRDefault="00BA4E73" w:rsidP="00E06EF9">
      <w:pPr>
        <w:pStyle w:val="a3"/>
        <w:numPr>
          <w:ilvl w:val="0"/>
          <w:numId w:val="8"/>
        </w:numPr>
        <w:jc w:val="both"/>
      </w:pPr>
      <w:r>
        <w:rPr>
          <w:b/>
        </w:rPr>
        <w:t>Гресева, В.</w:t>
      </w:r>
      <w:r>
        <w:t xml:space="preserve"> «Я все разрушаю…» ; «Давай! Уничтожь же все…» ; «Зачерпни…» ; «Рассыпаны алые бусы…» : </w:t>
      </w:r>
      <w:r w:rsidRPr="0090623B">
        <w:t>[</w:t>
      </w:r>
      <w:r>
        <w:t>стихи</w:t>
      </w:r>
      <w:r w:rsidRPr="0090623B">
        <w:t>]</w:t>
      </w:r>
      <w:r>
        <w:t xml:space="preserve"> / Валерия Гресева // Слово. – 2017. – 28 дек. – С. 6.</w:t>
      </w:r>
    </w:p>
    <w:p w14:paraId="6A444DD4" w14:textId="77777777" w:rsidR="00BA4E73" w:rsidRDefault="00BA4E73" w:rsidP="00E06EF9">
      <w:pPr>
        <w:pStyle w:val="a3"/>
        <w:numPr>
          <w:ilvl w:val="0"/>
          <w:numId w:val="8"/>
        </w:numPr>
        <w:jc w:val="both"/>
      </w:pPr>
      <w:r>
        <w:rPr>
          <w:b/>
        </w:rPr>
        <w:t>Гресева, В.</w:t>
      </w:r>
      <w:r>
        <w:t xml:space="preserve"> «Я каждый вечер умирала…» ; «Скажи…» : </w:t>
      </w:r>
      <w:r w:rsidRPr="0090623B">
        <w:t>[</w:t>
      </w:r>
      <w:r>
        <w:t>стихи</w:t>
      </w:r>
      <w:r w:rsidRPr="0090623B">
        <w:t>]</w:t>
      </w:r>
      <w:r>
        <w:t xml:space="preserve"> / Валерия Гресева // Слово. – 2017. – 24 авг. – С. 7.</w:t>
      </w:r>
    </w:p>
    <w:p w14:paraId="596ABCB8" w14:textId="77777777" w:rsidR="00BA4E73" w:rsidRDefault="00BA4E73" w:rsidP="00E06EF9">
      <w:pPr>
        <w:pStyle w:val="a3"/>
        <w:numPr>
          <w:ilvl w:val="0"/>
          <w:numId w:val="8"/>
        </w:numPr>
        <w:jc w:val="both"/>
      </w:pPr>
      <w:r w:rsidRPr="008A2D22">
        <w:rPr>
          <w:b/>
        </w:rPr>
        <w:t>Гресева, Л.</w:t>
      </w:r>
      <w:r>
        <w:t xml:space="preserve"> «Загляните…» ; «Рассыпаны алые бусы…» : </w:t>
      </w:r>
      <w:r w:rsidRPr="008A2D22">
        <w:t>[</w:t>
      </w:r>
      <w:r>
        <w:t>стихи</w:t>
      </w:r>
      <w:r w:rsidRPr="008A2D22">
        <w:t>]</w:t>
      </w:r>
      <w:r>
        <w:t xml:space="preserve"> / Лера Гресева // Слово. – 2017. – 14 сент. – С. 6.</w:t>
      </w:r>
    </w:p>
    <w:p w14:paraId="6ED6BE99" w14:textId="77777777" w:rsidR="00BA4E73" w:rsidRDefault="00BA4E73" w:rsidP="00E06EF9">
      <w:pPr>
        <w:pStyle w:val="a3"/>
        <w:numPr>
          <w:ilvl w:val="0"/>
          <w:numId w:val="8"/>
        </w:numPr>
        <w:jc w:val="both"/>
      </w:pPr>
      <w:r w:rsidRPr="00A8129E">
        <w:rPr>
          <w:b/>
        </w:rPr>
        <w:t>Григорьева, О.</w:t>
      </w:r>
      <w:r>
        <w:t xml:space="preserve"> Цветаевский костер : </w:t>
      </w:r>
      <w:r w:rsidRPr="00A8129E">
        <w:t>[</w:t>
      </w:r>
      <w:r>
        <w:t>стихи, посвящ. М. Цветаевой</w:t>
      </w:r>
      <w:r w:rsidRPr="00A8129E">
        <w:t>]</w:t>
      </w:r>
      <w:r>
        <w:t xml:space="preserve"> / Ольга Григорьева // Владикавказ. – 2017. – 7 окт. – С. 11.</w:t>
      </w:r>
    </w:p>
    <w:p w14:paraId="3F5AF908" w14:textId="77777777" w:rsidR="00BA4E73" w:rsidRDefault="00BA4E73" w:rsidP="00E06EF9">
      <w:pPr>
        <w:pStyle w:val="a3"/>
        <w:numPr>
          <w:ilvl w:val="0"/>
          <w:numId w:val="8"/>
        </w:numPr>
        <w:jc w:val="both"/>
      </w:pPr>
      <w:r w:rsidRPr="002D1197">
        <w:rPr>
          <w:b/>
        </w:rPr>
        <w:t>Джа, Р.</w:t>
      </w:r>
      <w:r>
        <w:t xml:space="preserve"> Философ : </w:t>
      </w:r>
      <w:r w:rsidRPr="002D1197">
        <w:t>[</w:t>
      </w:r>
      <w:r>
        <w:t>рассказ</w:t>
      </w:r>
      <w:r w:rsidRPr="002D1197">
        <w:t>]</w:t>
      </w:r>
      <w:r>
        <w:t xml:space="preserve"> / Руслан Джа // Чемпион Ир. – 2017. – 10 июня. – С. 11.</w:t>
      </w:r>
    </w:p>
    <w:p w14:paraId="20106EB7" w14:textId="77777777" w:rsidR="00BA4E73" w:rsidRDefault="00BA4E73" w:rsidP="00E06EF9">
      <w:pPr>
        <w:pStyle w:val="a3"/>
        <w:numPr>
          <w:ilvl w:val="0"/>
          <w:numId w:val="8"/>
        </w:numPr>
        <w:jc w:val="both"/>
      </w:pPr>
      <w:r w:rsidRPr="0043568D">
        <w:rPr>
          <w:b/>
        </w:rPr>
        <w:t>Жерлицын, А.</w:t>
      </w:r>
      <w:r>
        <w:t xml:space="preserve"> Бессонница : </w:t>
      </w:r>
      <w:r w:rsidRPr="0043568D">
        <w:t>[</w:t>
      </w:r>
      <w:r>
        <w:t>стихи</w:t>
      </w:r>
      <w:r w:rsidRPr="0043568D">
        <w:t>]</w:t>
      </w:r>
      <w:r>
        <w:t xml:space="preserve"> / Алексей Жерлицын // Моздокский вестник. – 2017. – 30 дек. – С. 4.</w:t>
      </w:r>
    </w:p>
    <w:p w14:paraId="31742EE9" w14:textId="77777777" w:rsidR="00BA4E73" w:rsidRDefault="00BA4E73" w:rsidP="00E06EF9">
      <w:pPr>
        <w:pStyle w:val="a3"/>
        <w:numPr>
          <w:ilvl w:val="0"/>
          <w:numId w:val="8"/>
        </w:numPr>
        <w:jc w:val="both"/>
      </w:pPr>
      <w:r w:rsidRPr="0043568D">
        <w:rPr>
          <w:b/>
        </w:rPr>
        <w:t>Жерлицын, А.</w:t>
      </w:r>
      <w:r>
        <w:t xml:space="preserve"> В тот день, когда закончилась война : </w:t>
      </w:r>
      <w:r w:rsidRPr="0043568D">
        <w:t>[</w:t>
      </w:r>
      <w:r>
        <w:t>стихи</w:t>
      </w:r>
      <w:r w:rsidRPr="0043568D">
        <w:t>]</w:t>
      </w:r>
      <w:r>
        <w:t xml:space="preserve"> / Алексей Жерлицын // Моздокский вестник. – 2017. – 6 мая. – С. 3.</w:t>
      </w:r>
    </w:p>
    <w:p w14:paraId="51385E9C" w14:textId="77777777" w:rsidR="00BA4E73" w:rsidRDefault="00BA4E73" w:rsidP="00E06EF9">
      <w:pPr>
        <w:pStyle w:val="a3"/>
        <w:numPr>
          <w:ilvl w:val="0"/>
          <w:numId w:val="8"/>
        </w:numPr>
        <w:jc w:val="both"/>
      </w:pPr>
      <w:r w:rsidRPr="0043568D">
        <w:rPr>
          <w:b/>
        </w:rPr>
        <w:t>Жерлицын, А.</w:t>
      </w:r>
      <w:r>
        <w:t xml:space="preserve"> Признание Моздоку ; Рождение города : </w:t>
      </w:r>
      <w:r w:rsidRPr="0043568D">
        <w:t>[</w:t>
      </w:r>
      <w:r>
        <w:t>стихи</w:t>
      </w:r>
      <w:r w:rsidRPr="0043568D">
        <w:t>]</w:t>
      </w:r>
      <w:r>
        <w:t xml:space="preserve"> / Алексей Жерлицын // Моздокский вестник. – 2017. – 13 апр. – С. 4.</w:t>
      </w:r>
    </w:p>
    <w:p w14:paraId="7A9268D3" w14:textId="77777777" w:rsidR="00BA4E73" w:rsidRDefault="00BA4E73" w:rsidP="00E06EF9">
      <w:pPr>
        <w:pStyle w:val="a3"/>
        <w:numPr>
          <w:ilvl w:val="0"/>
          <w:numId w:val="8"/>
        </w:numPr>
        <w:jc w:val="both"/>
      </w:pPr>
      <w:r w:rsidRPr="0043568D">
        <w:rPr>
          <w:b/>
        </w:rPr>
        <w:t>Захарова, С.</w:t>
      </w:r>
      <w:r>
        <w:t xml:space="preserve"> Осенние следы : </w:t>
      </w:r>
      <w:r w:rsidRPr="0043568D">
        <w:t>[</w:t>
      </w:r>
      <w:r>
        <w:t>стихи</w:t>
      </w:r>
      <w:r w:rsidRPr="0043568D">
        <w:t>]</w:t>
      </w:r>
      <w:r>
        <w:t xml:space="preserve"> / Светлана Захарова // Моздокский вестник. – 2017. – 25 нояб. – С. 3.</w:t>
      </w:r>
    </w:p>
    <w:p w14:paraId="5DCC64E8" w14:textId="77777777" w:rsidR="00BA4E73" w:rsidRDefault="00BA4E73" w:rsidP="00E06EF9">
      <w:pPr>
        <w:pStyle w:val="a3"/>
        <w:numPr>
          <w:ilvl w:val="0"/>
          <w:numId w:val="8"/>
        </w:numPr>
        <w:jc w:val="both"/>
      </w:pPr>
      <w:r w:rsidRPr="00D40B0C">
        <w:rPr>
          <w:b/>
        </w:rPr>
        <w:t>Игнатенко, В.</w:t>
      </w:r>
      <w:r>
        <w:t xml:space="preserve"> «Проторено дорог немало…» : </w:t>
      </w:r>
      <w:r w:rsidRPr="00D40B0C">
        <w:t>[</w:t>
      </w:r>
      <w:r>
        <w:t>стихи</w:t>
      </w:r>
      <w:r w:rsidRPr="00D40B0C">
        <w:t>]</w:t>
      </w:r>
      <w:r>
        <w:t xml:space="preserve"> / Владимир Игнатенко, Феликс Цаликов // Жизнь Правобережья. – 2017. – 15 июля. – С. 4.</w:t>
      </w:r>
    </w:p>
    <w:p w14:paraId="34821C8A" w14:textId="1E2E9189" w:rsidR="00BA4E73" w:rsidRPr="00E767B9" w:rsidRDefault="00BA4E73" w:rsidP="00E06EF9">
      <w:pPr>
        <w:pStyle w:val="a3"/>
        <w:numPr>
          <w:ilvl w:val="0"/>
          <w:numId w:val="8"/>
        </w:numPr>
        <w:jc w:val="both"/>
      </w:pPr>
      <w:r w:rsidRPr="00F03C18">
        <w:rPr>
          <w:b/>
        </w:rPr>
        <w:t>Ильченко, Н.</w:t>
      </w:r>
      <w:r>
        <w:t xml:space="preserve"> Канатоходец : Я рисую любовью ; Еще об ангелах… : </w:t>
      </w:r>
      <w:r w:rsidRPr="00F03C18">
        <w:t>[</w:t>
      </w:r>
      <w:r>
        <w:t>стихи</w:t>
      </w:r>
      <w:r w:rsidRPr="00F03C18">
        <w:t>]</w:t>
      </w:r>
      <w:r>
        <w:t xml:space="preserve"> / Николай Ильченко // Моздокский вестник. – 2017. – 30 сент. – С. 3.</w:t>
      </w:r>
    </w:p>
    <w:p w14:paraId="7E8D9A7E" w14:textId="77777777" w:rsidR="00BA4E73" w:rsidRDefault="00BA4E73" w:rsidP="00E06EF9">
      <w:pPr>
        <w:pStyle w:val="a3"/>
        <w:numPr>
          <w:ilvl w:val="0"/>
          <w:numId w:val="8"/>
        </w:numPr>
        <w:jc w:val="both"/>
      </w:pPr>
      <w:r>
        <w:rPr>
          <w:b/>
        </w:rPr>
        <w:t>Ин</w:t>
      </w:r>
      <w:r w:rsidRPr="00F03C18">
        <w:rPr>
          <w:b/>
        </w:rPr>
        <w:t>юшкин, Е.</w:t>
      </w:r>
      <w:r>
        <w:t xml:space="preserve"> Бессмертный полк : </w:t>
      </w:r>
      <w:r w:rsidRPr="00F03C18">
        <w:t>[</w:t>
      </w:r>
      <w:r>
        <w:t>стихи</w:t>
      </w:r>
      <w:r w:rsidRPr="00F03C18">
        <w:t>]</w:t>
      </w:r>
      <w:r>
        <w:t xml:space="preserve"> / Евгений Илюшкин // Моздокский вестник. – 2017. – 6 мая. – С. 2.</w:t>
      </w:r>
    </w:p>
    <w:p w14:paraId="196CD51A" w14:textId="77777777" w:rsidR="00BA4E73" w:rsidRDefault="00BA4E73" w:rsidP="00E06EF9">
      <w:pPr>
        <w:pStyle w:val="a3"/>
        <w:numPr>
          <w:ilvl w:val="0"/>
          <w:numId w:val="8"/>
        </w:numPr>
        <w:jc w:val="both"/>
      </w:pPr>
      <w:r w:rsidRPr="00E767B9">
        <w:rPr>
          <w:b/>
        </w:rPr>
        <w:lastRenderedPageBreak/>
        <w:t>Инюшкин, Е.</w:t>
      </w:r>
      <w:r>
        <w:t xml:space="preserve"> «Будя желания и муки….» : </w:t>
      </w:r>
      <w:r w:rsidRPr="00E767B9">
        <w:t>[</w:t>
      </w:r>
      <w:r>
        <w:t>стихи, посвящ. Моздокскому духов. оркестру</w:t>
      </w:r>
      <w:r w:rsidRPr="00E767B9">
        <w:t>]</w:t>
      </w:r>
      <w:r>
        <w:t xml:space="preserve"> / Евгений Инюшкин // Моздокский вестник. – 2017. – 8 авг. – С. 2.</w:t>
      </w:r>
    </w:p>
    <w:p w14:paraId="7F380DB3" w14:textId="77777777" w:rsidR="00BA4E73" w:rsidRDefault="00BA4E73" w:rsidP="00E06EF9">
      <w:pPr>
        <w:pStyle w:val="a3"/>
        <w:numPr>
          <w:ilvl w:val="0"/>
          <w:numId w:val="8"/>
        </w:numPr>
        <w:jc w:val="both"/>
      </w:pPr>
      <w:r w:rsidRPr="00E767B9">
        <w:rPr>
          <w:b/>
        </w:rPr>
        <w:t>Инюшкин, Е. М.</w:t>
      </w:r>
      <w:r>
        <w:t xml:space="preserve"> Дед ; Душа и музыка : </w:t>
      </w:r>
      <w:r w:rsidRPr="00E767B9">
        <w:t>[</w:t>
      </w:r>
      <w:r>
        <w:t>стихи</w:t>
      </w:r>
      <w:r w:rsidRPr="00E767B9">
        <w:t>]</w:t>
      </w:r>
      <w:r>
        <w:t xml:space="preserve"> / Евгений Михайлович Инюшкин // Моздокский вестник. – 2017. – 28 марта. – С. 2.</w:t>
      </w:r>
    </w:p>
    <w:p w14:paraId="24728244" w14:textId="77777777" w:rsidR="00BA4E73" w:rsidRDefault="00BA4E73" w:rsidP="00E06EF9">
      <w:pPr>
        <w:pStyle w:val="a3"/>
        <w:numPr>
          <w:ilvl w:val="0"/>
          <w:numId w:val="8"/>
        </w:numPr>
        <w:jc w:val="both"/>
      </w:pPr>
      <w:r w:rsidRPr="00ED3218">
        <w:rPr>
          <w:b/>
        </w:rPr>
        <w:t>Келина, А.</w:t>
      </w:r>
      <w:r>
        <w:t xml:space="preserve"> Моему деду : </w:t>
      </w:r>
      <w:r w:rsidRPr="007D0557">
        <w:t>[</w:t>
      </w:r>
      <w:r>
        <w:t>стихи, посвящ. участнику ВОВ А. Ф. Косолапову</w:t>
      </w:r>
      <w:r w:rsidRPr="007D0557">
        <w:t>]</w:t>
      </w:r>
      <w:r>
        <w:t xml:space="preserve"> / Алла Келина // Моздокский вестник. – 2017. – 6 мая. – С. 3.</w:t>
      </w:r>
    </w:p>
    <w:p w14:paraId="57FC3674" w14:textId="77777777" w:rsidR="00BA4E73" w:rsidRDefault="00BA4E73" w:rsidP="00E06EF9">
      <w:pPr>
        <w:pStyle w:val="a3"/>
        <w:numPr>
          <w:ilvl w:val="0"/>
          <w:numId w:val="8"/>
        </w:numPr>
        <w:jc w:val="both"/>
      </w:pPr>
      <w:r w:rsidRPr="00ED3218">
        <w:rPr>
          <w:b/>
        </w:rPr>
        <w:t>Келина, А.</w:t>
      </w:r>
      <w:r>
        <w:t xml:space="preserve"> «Неба голубизна…» : </w:t>
      </w:r>
      <w:r w:rsidRPr="00ED3218">
        <w:t>[</w:t>
      </w:r>
      <w:r>
        <w:t>стихи</w:t>
      </w:r>
      <w:r w:rsidRPr="00ED3218">
        <w:t>]</w:t>
      </w:r>
      <w:r>
        <w:t xml:space="preserve"> / Алла Келина // Моздокский вестник. – 2017. – 14 окт. – С. 3.</w:t>
      </w:r>
    </w:p>
    <w:p w14:paraId="01C1F27C" w14:textId="77777777" w:rsidR="00BA4E73" w:rsidRDefault="00BA4E73" w:rsidP="00E06EF9">
      <w:pPr>
        <w:pStyle w:val="a3"/>
        <w:numPr>
          <w:ilvl w:val="0"/>
          <w:numId w:val="8"/>
        </w:numPr>
        <w:jc w:val="both"/>
      </w:pPr>
      <w:r w:rsidRPr="00AD293E">
        <w:rPr>
          <w:b/>
        </w:rPr>
        <w:t>Ков, Я.</w:t>
      </w:r>
      <w:r>
        <w:t xml:space="preserve"> «А я за мир, за правду на земле…» : </w:t>
      </w:r>
      <w:r w:rsidRPr="00AD293E">
        <w:t>[</w:t>
      </w:r>
      <w:r>
        <w:t>стихи</w:t>
      </w:r>
      <w:r w:rsidRPr="00AD293E">
        <w:t>]</w:t>
      </w:r>
      <w:r>
        <w:t xml:space="preserve"> / Яна Ков // Жизнь Правобережья. – 2017. – 28 нояб. – С. 8.</w:t>
      </w:r>
    </w:p>
    <w:p w14:paraId="08803992" w14:textId="77777777" w:rsidR="00BA4E73" w:rsidRDefault="00BA4E73" w:rsidP="00E06EF9">
      <w:pPr>
        <w:pStyle w:val="a3"/>
        <w:numPr>
          <w:ilvl w:val="0"/>
          <w:numId w:val="8"/>
        </w:numPr>
        <w:jc w:val="both"/>
      </w:pPr>
      <w:r w:rsidRPr="00AD293E">
        <w:rPr>
          <w:b/>
        </w:rPr>
        <w:t xml:space="preserve">Ков, Я. </w:t>
      </w:r>
      <w:r>
        <w:rPr>
          <w:b/>
        </w:rPr>
        <w:t>«</w:t>
      </w:r>
      <w:r>
        <w:t xml:space="preserve">…Заструилась слеза, покатилась безмолвно у старушки из глаз…» : </w:t>
      </w:r>
      <w:r w:rsidRPr="00AD293E">
        <w:t>[</w:t>
      </w:r>
      <w:r>
        <w:t>стихи</w:t>
      </w:r>
      <w:r w:rsidRPr="00AD293E">
        <w:t>]</w:t>
      </w:r>
      <w:r>
        <w:t xml:space="preserve"> / Яна Ков // Жизнь Правобережья. – 2017. – 29 июня. – С. 5 ; Рухс. – 2017. – 12 мая. – С. 6.</w:t>
      </w:r>
    </w:p>
    <w:p w14:paraId="3A2D4433" w14:textId="77777777" w:rsidR="00BA4E73" w:rsidRDefault="00BA4E73" w:rsidP="00E06EF9">
      <w:pPr>
        <w:pStyle w:val="a3"/>
        <w:numPr>
          <w:ilvl w:val="0"/>
          <w:numId w:val="8"/>
        </w:numPr>
        <w:jc w:val="both"/>
      </w:pPr>
      <w:r w:rsidRPr="00AD293E">
        <w:rPr>
          <w:b/>
        </w:rPr>
        <w:t>Ков, Я.</w:t>
      </w:r>
      <w:r>
        <w:t xml:space="preserve"> …К беде чужой не будьте равнодушны…» : </w:t>
      </w:r>
      <w:r w:rsidRPr="00AD293E">
        <w:t>[</w:t>
      </w:r>
      <w:r>
        <w:t>стихи</w:t>
      </w:r>
      <w:r w:rsidRPr="00AD293E">
        <w:t>]</w:t>
      </w:r>
      <w:r>
        <w:t xml:space="preserve"> / Яна Ков // Жизнь Правобережья. – 2017. – 9 нояб. – С. 5.</w:t>
      </w:r>
    </w:p>
    <w:p w14:paraId="759E1ECC" w14:textId="77777777" w:rsidR="00BA4E73" w:rsidRDefault="00BA4E73" w:rsidP="00E06EF9">
      <w:pPr>
        <w:pStyle w:val="a3"/>
        <w:numPr>
          <w:ilvl w:val="0"/>
          <w:numId w:val="8"/>
        </w:numPr>
        <w:jc w:val="both"/>
      </w:pPr>
      <w:r w:rsidRPr="00B03E35">
        <w:rPr>
          <w:b/>
        </w:rPr>
        <w:t>Ков, Я.</w:t>
      </w:r>
      <w:r>
        <w:t xml:space="preserve"> По вагону бомж прошел… : </w:t>
      </w:r>
      <w:r w:rsidRPr="00B03E35">
        <w:t>[</w:t>
      </w:r>
      <w:r>
        <w:t>стихи</w:t>
      </w:r>
      <w:r w:rsidRPr="00B03E35">
        <w:t>]</w:t>
      </w:r>
      <w:r>
        <w:t xml:space="preserve"> / Яна Ков // Рухс. –2017. – 2 июня. – С. 4.</w:t>
      </w:r>
    </w:p>
    <w:p w14:paraId="4E107790" w14:textId="77777777" w:rsidR="00BA4E73" w:rsidRDefault="00BA4E73" w:rsidP="00E06EF9">
      <w:pPr>
        <w:pStyle w:val="a3"/>
        <w:numPr>
          <w:ilvl w:val="0"/>
          <w:numId w:val="8"/>
        </w:numPr>
        <w:jc w:val="both"/>
      </w:pPr>
      <w:r w:rsidRPr="00AD293E">
        <w:rPr>
          <w:b/>
        </w:rPr>
        <w:t>Ков, Я.</w:t>
      </w:r>
      <w:r>
        <w:t xml:space="preserve"> «Скажи, Господь, а скольких я обидела…» : </w:t>
      </w:r>
      <w:r w:rsidRPr="00AD293E">
        <w:t>[</w:t>
      </w:r>
      <w:r>
        <w:t>стихи</w:t>
      </w:r>
      <w:r w:rsidRPr="00AD293E">
        <w:t>]</w:t>
      </w:r>
      <w:r>
        <w:t xml:space="preserve"> / Яна Ков // Жизнь Правобережья. – 2017. – 13 июля. – С. 5.</w:t>
      </w:r>
    </w:p>
    <w:p w14:paraId="68C7A81A" w14:textId="77777777" w:rsidR="00BA4E73" w:rsidRDefault="00BA4E73" w:rsidP="00E06EF9">
      <w:pPr>
        <w:pStyle w:val="a3"/>
        <w:numPr>
          <w:ilvl w:val="0"/>
          <w:numId w:val="8"/>
        </w:numPr>
        <w:jc w:val="both"/>
      </w:pPr>
      <w:r w:rsidRPr="00D5433E">
        <w:rPr>
          <w:b/>
        </w:rPr>
        <w:t>Ков, Я.</w:t>
      </w:r>
      <w:r>
        <w:t xml:space="preserve"> «Улыбнитесь, люди, улыбнитесь!..» ; В храм вошла и плакала навзрыд ; «Просить прощенье сердцем – не устами…» ; «Мне везет на хороших людей…» ; «А можно ли молитве научиться?» : </w:t>
      </w:r>
      <w:r w:rsidRPr="00D5433E">
        <w:t>[</w:t>
      </w:r>
      <w:r>
        <w:t>стихи</w:t>
      </w:r>
      <w:r w:rsidRPr="00D5433E">
        <w:t>]</w:t>
      </w:r>
      <w:r>
        <w:t xml:space="preserve"> / Яна Ков // Жизнь Правобережья. – 2017. – 2 февр. – С. 5.</w:t>
      </w:r>
    </w:p>
    <w:p w14:paraId="4E88D0A6" w14:textId="77777777" w:rsidR="00BA4E73" w:rsidRDefault="00BA4E73" w:rsidP="00E06EF9">
      <w:pPr>
        <w:pStyle w:val="a3"/>
        <w:numPr>
          <w:ilvl w:val="0"/>
          <w:numId w:val="8"/>
        </w:numPr>
        <w:jc w:val="both"/>
      </w:pPr>
      <w:r w:rsidRPr="009550A1">
        <w:rPr>
          <w:b/>
        </w:rPr>
        <w:t>Косолапова, А.</w:t>
      </w:r>
      <w:r>
        <w:t xml:space="preserve"> Душа ; Осень ; Родине : </w:t>
      </w:r>
      <w:r w:rsidRPr="009550A1">
        <w:t>[</w:t>
      </w:r>
      <w:r>
        <w:t>стихи</w:t>
      </w:r>
      <w:r w:rsidRPr="009550A1">
        <w:t>]</w:t>
      </w:r>
      <w:r>
        <w:t xml:space="preserve"> / Анастасия Косолапова // Моздокский вестник. – 2017. – 30 сент. – С. 3.</w:t>
      </w:r>
    </w:p>
    <w:p w14:paraId="71B95D06" w14:textId="77777777" w:rsidR="00BA4E73" w:rsidRDefault="00BA4E73" w:rsidP="00E06EF9">
      <w:pPr>
        <w:pStyle w:val="a3"/>
        <w:numPr>
          <w:ilvl w:val="0"/>
          <w:numId w:val="8"/>
        </w:numPr>
        <w:jc w:val="both"/>
      </w:pPr>
      <w:r w:rsidRPr="0027621C">
        <w:rPr>
          <w:b/>
        </w:rPr>
        <w:t>Куприянова, Е.</w:t>
      </w:r>
      <w:r>
        <w:t xml:space="preserve"> Марине Цветаевой : </w:t>
      </w:r>
      <w:r w:rsidRPr="0027621C">
        <w:t>[</w:t>
      </w:r>
      <w:r>
        <w:t>стихи</w:t>
      </w:r>
      <w:r w:rsidRPr="0027621C">
        <w:t>]</w:t>
      </w:r>
      <w:r>
        <w:t xml:space="preserve"> / Елена Куприянова // Владикавказ. – 2017. – 7 окт. – С. 11.</w:t>
      </w:r>
    </w:p>
    <w:p w14:paraId="6F329E85" w14:textId="77777777" w:rsidR="00BA4E73" w:rsidRDefault="00BA4E73" w:rsidP="00E06EF9">
      <w:pPr>
        <w:pStyle w:val="a3"/>
        <w:numPr>
          <w:ilvl w:val="0"/>
          <w:numId w:val="8"/>
        </w:numPr>
        <w:jc w:val="both"/>
      </w:pPr>
      <w:r w:rsidRPr="00866979">
        <w:rPr>
          <w:b/>
        </w:rPr>
        <w:t>Мишвелова, В.</w:t>
      </w:r>
      <w:r>
        <w:t xml:space="preserve"> Тоска по малой Родине ; Памяти павших… : </w:t>
      </w:r>
      <w:r w:rsidRPr="004E7E3F">
        <w:t>[</w:t>
      </w:r>
      <w:r>
        <w:t>стихи</w:t>
      </w:r>
      <w:r w:rsidRPr="004E7E3F">
        <w:t>]</w:t>
      </w:r>
      <w:r>
        <w:t xml:space="preserve"> / Валентина Мишвелова // Моздокский вестник. – 2017. – 16 нояб. – С. 4.</w:t>
      </w:r>
    </w:p>
    <w:p w14:paraId="03F85187" w14:textId="77777777" w:rsidR="00BA4E73" w:rsidRDefault="00BA4E73" w:rsidP="00E06EF9">
      <w:pPr>
        <w:pStyle w:val="a3"/>
        <w:numPr>
          <w:ilvl w:val="0"/>
          <w:numId w:val="8"/>
        </w:numPr>
        <w:jc w:val="both"/>
      </w:pPr>
      <w:r w:rsidRPr="00F14909">
        <w:rPr>
          <w:b/>
        </w:rPr>
        <w:t>Несвит, В.</w:t>
      </w:r>
      <w:r>
        <w:t xml:space="preserve"> В душе – уют ; Вижу цель : </w:t>
      </w:r>
      <w:r w:rsidRPr="00F14909">
        <w:t>[</w:t>
      </w:r>
      <w:r>
        <w:t>стихи</w:t>
      </w:r>
      <w:r w:rsidRPr="00F14909">
        <w:t>]</w:t>
      </w:r>
      <w:r>
        <w:t xml:space="preserve"> / Валерия Несвит // Моздокский вестник. – 2017. – 8 июля. – С. 2.</w:t>
      </w:r>
    </w:p>
    <w:p w14:paraId="685C493C" w14:textId="77777777" w:rsidR="00BA4E73" w:rsidRDefault="00BA4E73" w:rsidP="00E06EF9">
      <w:pPr>
        <w:pStyle w:val="a3"/>
        <w:numPr>
          <w:ilvl w:val="0"/>
          <w:numId w:val="8"/>
        </w:numPr>
        <w:jc w:val="both"/>
      </w:pPr>
      <w:r w:rsidRPr="00BE2FA7">
        <w:rPr>
          <w:b/>
        </w:rPr>
        <w:t>Панова, Ю.</w:t>
      </w:r>
      <w:r>
        <w:t xml:space="preserve"> Ветераны уходят… : </w:t>
      </w:r>
      <w:r w:rsidRPr="00BE2FA7">
        <w:t>[</w:t>
      </w:r>
      <w:r>
        <w:t>стихи</w:t>
      </w:r>
      <w:r w:rsidRPr="00BE2FA7">
        <w:t>]</w:t>
      </w:r>
      <w:r>
        <w:t xml:space="preserve"> / Юлия Панова // Заря. – 2017. – 6 мая. – С. 3.</w:t>
      </w:r>
    </w:p>
    <w:p w14:paraId="37726E8B" w14:textId="77777777" w:rsidR="00BA4E73" w:rsidRDefault="00BA4E73" w:rsidP="00E06EF9">
      <w:pPr>
        <w:pStyle w:val="a3"/>
        <w:numPr>
          <w:ilvl w:val="0"/>
          <w:numId w:val="8"/>
        </w:numPr>
        <w:jc w:val="both"/>
      </w:pPr>
      <w:r w:rsidRPr="00AE5069">
        <w:rPr>
          <w:b/>
        </w:rPr>
        <w:t>Пападатос, В. П.</w:t>
      </w:r>
      <w:r>
        <w:t xml:space="preserve"> «У меня под окошком вишня расцвела…» : </w:t>
      </w:r>
      <w:r w:rsidRPr="00BE2FA7">
        <w:t>[</w:t>
      </w:r>
      <w:r>
        <w:t>стихи</w:t>
      </w:r>
      <w:r w:rsidRPr="00BE2FA7">
        <w:t>]</w:t>
      </w:r>
      <w:r>
        <w:t xml:space="preserve"> / В. П. Пападатос // Моздокский вестник. – 2017. – 7 дек. – С. 2.</w:t>
      </w:r>
    </w:p>
    <w:p w14:paraId="3C07ABFA" w14:textId="77777777" w:rsidR="00BA4E73" w:rsidRDefault="00BA4E73" w:rsidP="00E06EF9">
      <w:pPr>
        <w:pStyle w:val="a3"/>
        <w:numPr>
          <w:ilvl w:val="0"/>
          <w:numId w:val="8"/>
        </w:numPr>
        <w:jc w:val="both"/>
      </w:pPr>
      <w:r w:rsidRPr="00AE5069">
        <w:rPr>
          <w:b/>
        </w:rPr>
        <w:lastRenderedPageBreak/>
        <w:t>Протасов, Л.</w:t>
      </w:r>
      <w:r>
        <w:t xml:space="preserve"> Моя Родина – Россия! : </w:t>
      </w:r>
      <w:r w:rsidRPr="00AE5069">
        <w:t>[</w:t>
      </w:r>
      <w:r>
        <w:t>стихи</w:t>
      </w:r>
      <w:r w:rsidRPr="00AE5069">
        <w:t>]</w:t>
      </w:r>
      <w:r>
        <w:t xml:space="preserve"> / Лев Протасов // Вести Дигории. – 2017. – 18 июля. – С. 3.</w:t>
      </w:r>
    </w:p>
    <w:p w14:paraId="0D5D7BBA" w14:textId="77777777" w:rsidR="00BA4E73" w:rsidRDefault="00BA4E73" w:rsidP="00E06EF9">
      <w:pPr>
        <w:pStyle w:val="a3"/>
        <w:numPr>
          <w:ilvl w:val="0"/>
          <w:numId w:val="8"/>
        </w:numPr>
        <w:jc w:val="both"/>
      </w:pPr>
      <w:r w:rsidRPr="004D2C08">
        <w:rPr>
          <w:b/>
        </w:rPr>
        <w:t>Рачинская, М.</w:t>
      </w:r>
      <w:r>
        <w:t xml:space="preserve"> Я верю в добрые приметы : </w:t>
      </w:r>
      <w:r w:rsidRPr="004D2C08">
        <w:t>[</w:t>
      </w:r>
      <w:r>
        <w:t>рассказ-быль</w:t>
      </w:r>
      <w:r w:rsidRPr="004D2C08">
        <w:t>]</w:t>
      </w:r>
      <w:r>
        <w:t xml:space="preserve"> / Мария Рачинская // Моздокский вестник. – 2017. – 30 дек. – С. 9.</w:t>
      </w:r>
    </w:p>
    <w:p w14:paraId="5660433E" w14:textId="77777777" w:rsidR="00BA4E73" w:rsidRDefault="00BA4E73" w:rsidP="00E06EF9">
      <w:pPr>
        <w:pStyle w:val="a3"/>
        <w:numPr>
          <w:ilvl w:val="0"/>
          <w:numId w:val="8"/>
        </w:numPr>
        <w:jc w:val="both"/>
      </w:pPr>
      <w:r w:rsidRPr="002673AC">
        <w:rPr>
          <w:b/>
        </w:rPr>
        <w:t>Самойленко, Н.</w:t>
      </w:r>
      <w:r>
        <w:t xml:space="preserve"> «Казак-пахарь…» : </w:t>
      </w:r>
      <w:r w:rsidRPr="0044516B">
        <w:t>[</w:t>
      </w:r>
      <w:r>
        <w:t>стихи</w:t>
      </w:r>
      <w:r w:rsidRPr="0044516B">
        <w:t>]</w:t>
      </w:r>
      <w:r>
        <w:t xml:space="preserve"> / Николай Самойленко // Терский казакъ. – 2017. – Дек. (№ 5-6).</w:t>
      </w:r>
    </w:p>
    <w:p w14:paraId="460095F6" w14:textId="77777777" w:rsidR="00BA4E73" w:rsidRDefault="00BA4E73" w:rsidP="00E06EF9">
      <w:pPr>
        <w:pStyle w:val="a3"/>
        <w:numPr>
          <w:ilvl w:val="0"/>
          <w:numId w:val="8"/>
        </w:numPr>
        <w:jc w:val="both"/>
      </w:pPr>
      <w:r w:rsidRPr="006576B2">
        <w:rPr>
          <w:b/>
        </w:rPr>
        <w:t>Синельников, М.</w:t>
      </w:r>
      <w:r>
        <w:t xml:space="preserve"> Память Осетии. Ахсару Кодзати : </w:t>
      </w:r>
      <w:r w:rsidRPr="006576B2">
        <w:t>[</w:t>
      </w:r>
      <w:r>
        <w:t>стихи</w:t>
      </w:r>
      <w:r w:rsidRPr="006576B2">
        <w:t>]</w:t>
      </w:r>
      <w:r>
        <w:t xml:space="preserve"> / Михаил Синельников // Дигорæ. – 2017. – 20 июль. – С. 12.</w:t>
      </w:r>
    </w:p>
    <w:p w14:paraId="1F85E28C" w14:textId="77777777" w:rsidR="00BA4E73" w:rsidRDefault="00BA4E73" w:rsidP="00E06EF9">
      <w:pPr>
        <w:pStyle w:val="a3"/>
        <w:numPr>
          <w:ilvl w:val="0"/>
          <w:numId w:val="8"/>
        </w:numPr>
        <w:jc w:val="both"/>
      </w:pPr>
      <w:r w:rsidRPr="006E72D2">
        <w:rPr>
          <w:b/>
        </w:rPr>
        <w:t>Смагина, Л.</w:t>
      </w:r>
      <w:r>
        <w:t xml:space="preserve"> Бессмертный полк ; Парад Победы ; Мой отец : </w:t>
      </w:r>
      <w:r w:rsidRPr="006E72D2">
        <w:t>[</w:t>
      </w:r>
      <w:r>
        <w:t>стихи</w:t>
      </w:r>
      <w:r w:rsidRPr="006E72D2">
        <w:t>]</w:t>
      </w:r>
      <w:r>
        <w:t xml:space="preserve"> // Владикавказ. – 2017. – 27 мая. – С. 13.</w:t>
      </w:r>
    </w:p>
    <w:p w14:paraId="6E50E914" w14:textId="77777777" w:rsidR="00BA4E73" w:rsidRDefault="00BA4E73" w:rsidP="00E06EF9">
      <w:pPr>
        <w:pStyle w:val="a3"/>
        <w:numPr>
          <w:ilvl w:val="0"/>
          <w:numId w:val="8"/>
        </w:numPr>
        <w:jc w:val="both"/>
      </w:pPr>
      <w:r w:rsidRPr="006E72D2">
        <w:rPr>
          <w:b/>
        </w:rPr>
        <w:t>Соловейчик, С.</w:t>
      </w:r>
      <w:r>
        <w:t xml:space="preserve"> Пушкинские проповеди пред уроком  / подгот. В. Бязырова // Владикавказ. – 2017. – 10, 17, 20, 22, 24, 28 июня.</w:t>
      </w:r>
    </w:p>
    <w:p w14:paraId="310A8466" w14:textId="77777777" w:rsidR="00BA4E73" w:rsidRDefault="00BA4E73" w:rsidP="00E06EF9">
      <w:pPr>
        <w:pStyle w:val="a3"/>
        <w:numPr>
          <w:ilvl w:val="0"/>
          <w:numId w:val="8"/>
        </w:numPr>
        <w:jc w:val="both"/>
      </w:pPr>
      <w:r w:rsidRPr="00F151B8">
        <w:rPr>
          <w:b/>
        </w:rPr>
        <w:t>Томаревский, И.</w:t>
      </w:r>
      <w:r>
        <w:t xml:space="preserve"> «Помни…!» : </w:t>
      </w:r>
      <w:r w:rsidRPr="00F151B8">
        <w:t>[</w:t>
      </w:r>
      <w:r>
        <w:t>стихи</w:t>
      </w:r>
      <w:r w:rsidRPr="00F151B8">
        <w:t>]</w:t>
      </w:r>
      <w:r>
        <w:t xml:space="preserve"> / Иван Томаревский // Терский Казакъ. – 2017. – Дек. (№ 5-6).</w:t>
      </w:r>
    </w:p>
    <w:p w14:paraId="7B8618B0" w14:textId="77777777" w:rsidR="00BA4E73" w:rsidRDefault="00BA4E73" w:rsidP="00E06EF9">
      <w:pPr>
        <w:pStyle w:val="a3"/>
        <w:numPr>
          <w:ilvl w:val="0"/>
          <w:numId w:val="8"/>
        </w:numPr>
        <w:jc w:val="both"/>
      </w:pPr>
      <w:r w:rsidRPr="00E97027">
        <w:rPr>
          <w:b/>
        </w:rPr>
        <w:t>Тереник, Г.</w:t>
      </w:r>
      <w:r>
        <w:t xml:space="preserve"> Новый год : </w:t>
      </w:r>
      <w:r w:rsidRPr="00E97027">
        <w:t>[</w:t>
      </w:r>
      <w:r>
        <w:t>стихи</w:t>
      </w:r>
      <w:r w:rsidRPr="00E97027">
        <w:t>]</w:t>
      </w:r>
      <w:r>
        <w:t xml:space="preserve"> / Галина Тереник // Моздокский вестник. – 2017. – 30 дек. – С. 10.</w:t>
      </w:r>
    </w:p>
    <w:p w14:paraId="626E1DC2" w14:textId="77777777" w:rsidR="00BA4E73" w:rsidRDefault="00BA4E73" w:rsidP="00E06EF9">
      <w:pPr>
        <w:pStyle w:val="a3"/>
        <w:numPr>
          <w:ilvl w:val="0"/>
          <w:numId w:val="8"/>
        </w:numPr>
        <w:jc w:val="both"/>
      </w:pPr>
      <w:r w:rsidRPr="00F05859">
        <w:rPr>
          <w:b/>
        </w:rPr>
        <w:t>Часовской, В.</w:t>
      </w:r>
      <w:r>
        <w:t xml:space="preserve"> «Надежда Осетии и гордость Беслана…» : </w:t>
      </w:r>
      <w:r w:rsidRPr="00F05859">
        <w:t>[</w:t>
      </w:r>
      <w:r>
        <w:t>стихи, посвящ. нар. ансамблю танца «Молодость Беслана»</w:t>
      </w:r>
      <w:r w:rsidRPr="00F05859">
        <w:t>]</w:t>
      </w:r>
      <w:r>
        <w:t xml:space="preserve"> / Вадим Часовской // Жизнь Правобережья. – 2017. – 23 сент. – С. 4.</w:t>
      </w:r>
    </w:p>
    <w:p w14:paraId="35788534" w14:textId="77777777" w:rsidR="00BA4E73" w:rsidRDefault="00BA4E73" w:rsidP="00E06EF9">
      <w:pPr>
        <w:pStyle w:val="a3"/>
        <w:numPr>
          <w:ilvl w:val="0"/>
          <w:numId w:val="8"/>
        </w:numPr>
        <w:jc w:val="both"/>
      </w:pPr>
      <w:r w:rsidRPr="0074546B">
        <w:rPr>
          <w:b/>
        </w:rPr>
        <w:t>Чумачкова, В.</w:t>
      </w:r>
      <w:r>
        <w:t xml:space="preserve"> Я в плен сама себя сдала ; И распахнула я окно : </w:t>
      </w:r>
      <w:r w:rsidRPr="0074546B">
        <w:t>[</w:t>
      </w:r>
      <w:r>
        <w:t>стихи</w:t>
      </w:r>
      <w:r w:rsidRPr="0074546B">
        <w:t>]</w:t>
      </w:r>
      <w:r>
        <w:t xml:space="preserve"> / Валентина Чумачкова // Моздокский вестник. – 2017. – 16 сент. – С. 2.</w:t>
      </w:r>
    </w:p>
    <w:p w14:paraId="6B9ADAAE" w14:textId="77777777" w:rsidR="00BA4E73" w:rsidRDefault="00BA4E73" w:rsidP="00E06EF9">
      <w:pPr>
        <w:pStyle w:val="a3"/>
        <w:numPr>
          <w:ilvl w:val="0"/>
          <w:numId w:val="8"/>
        </w:numPr>
        <w:jc w:val="both"/>
      </w:pPr>
      <w:r w:rsidRPr="0074546B">
        <w:rPr>
          <w:b/>
        </w:rPr>
        <w:t>Чухлебова, Е.</w:t>
      </w:r>
      <w:r>
        <w:t xml:space="preserve"> Есть время – стужу переждать : </w:t>
      </w:r>
      <w:r w:rsidRPr="0074546B">
        <w:t>[</w:t>
      </w:r>
      <w:r>
        <w:t>стихи</w:t>
      </w:r>
      <w:r w:rsidRPr="0074546B">
        <w:t>]</w:t>
      </w:r>
      <w:r>
        <w:t xml:space="preserve"> / Елена Чухарова // Моздокский вестник. – 2017. – 14 окт. – С. 3.</w:t>
      </w:r>
    </w:p>
    <w:p w14:paraId="2EC4274B" w14:textId="77777777" w:rsidR="00BA4E73" w:rsidRDefault="00BA4E73" w:rsidP="00E06EF9">
      <w:pPr>
        <w:pStyle w:val="a3"/>
        <w:numPr>
          <w:ilvl w:val="0"/>
          <w:numId w:val="8"/>
        </w:numPr>
        <w:jc w:val="both"/>
      </w:pPr>
      <w:r w:rsidRPr="000F46A7">
        <w:rPr>
          <w:b/>
        </w:rPr>
        <w:t>Шабаев, К.</w:t>
      </w:r>
      <w:r>
        <w:t xml:space="preserve"> «Овеянные  снами…» : </w:t>
      </w:r>
      <w:r w:rsidRPr="0074546B">
        <w:t>[</w:t>
      </w:r>
      <w:r>
        <w:t>стихи</w:t>
      </w:r>
      <w:r w:rsidRPr="0074546B">
        <w:t>]</w:t>
      </w:r>
      <w:r>
        <w:t xml:space="preserve"> / Камилла Шабаева // Слово. – 2017. – 10 авг. – С. 7.</w:t>
      </w:r>
    </w:p>
    <w:p w14:paraId="3624393F" w14:textId="77777777" w:rsidR="00BA4E73" w:rsidRDefault="00BA4E73" w:rsidP="00E06EF9">
      <w:pPr>
        <w:pStyle w:val="a3"/>
        <w:numPr>
          <w:ilvl w:val="0"/>
          <w:numId w:val="8"/>
        </w:numPr>
        <w:jc w:val="both"/>
      </w:pPr>
      <w:r w:rsidRPr="000F46A7">
        <w:rPr>
          <w:b/>
        </w:rPr>
        <w:t>Шумейская, Е.</w:t>
      </w:r>
      <w:r>
        <w:t xml:space="preserve"> «Представь, что…» : </w:t>
      </w:r>
      <w:r w:rsidRPr="000F46A7">
        <w:t>[</w:t>
      </w:r>
      <w:r>
        <w:t>стихи</w:t>
      </w:r>
      <w:r w:rsidRPr="000F46A7">
        <w:t>]</w:t>
      </w:r>
      <w:r>
        <w:t xml:space="preserve"> / Е. Шумейская // Слово. – 2017. – 27 апр. – С. 3.</w:t>
      </w:r>
    </w:p>
    <w:p w14:paraId="26B4E6ED" w14:textId="77777777" w:rsidR="00BA4E73" w:rsidRDefault="00BA4E73" w:rsidP="00E06EF9">
      <w:pPr>
        <w:pStyle w:val="a3"/>
        <w:numPr>
          <w:ilvl w:val="0"/>
          <w:numId w:val="8"/>
        </w:numPr>
        <w:jc w:val="both"/>
      </w:pPr>
      <w:r w:rsidRPr="000F46A7">
        <w:rPr>
          <w:b/>
        </w:rPr>
        <w:t>Шумейская, К.</w:t>
      </w:r>
      <w:r>
        <w:t xml:space="preserve"> «Представь…» ; «Я уже не та…» ; Ангел-хранитель : </w:t>
      </w:r>
      <w:r w:rsidRPr="000F46A7">
        <w:t>[</w:t>
      </w:r>
      <w:r>
        <w:t>стихи</w:t>
      </w:r>
      <w:r w:rsidRPr="000F46A7">
        <w:t>]</w:t>
      </w:r>
      <w:r>
        <w:t xml:space="preserve"> / Е. Шумейская // Слово. – 2017. – 2 февр. – С. 8.</w:t>
      </w:r>
    </w:p>
    <w:p w14:paraId="050BDF0E" w14:textId="77777777" w:rsidR="00BA4E73" w:rsidRDefault="00BA4E73" w:rsidP="00E06EF9">
      <w:pPr>
        <w:pStyle w:val="a3"/>
        <w:numPr>
          <w:ilvl w:val="0"/>
          <w:numId w:val="8"/>
        </w:numPr>
        <w:jc w:val="both"/>
      </w:pPr>
      <w:r w:rsidRPr="000F46A7">
        <w:rPr>
          <w:b/>
        </w:rPr>
        <w:t>Шумская, К.</w:t>
      </w:r>
      <w:r>
        <w:t xml:space="preserve"> Вдохновение ; «Я ненавижу…» ; «О, где нашел…» ; «Запела птица…» : </w:t>
      </w:r>
      <w:r w:rsidRPr="000F46A7">
        <w:t>[</w:t>
      </w:r>
      <w:r>
        <w:t>стихи</w:t>
      </w:r>
      <w:r w:rsidRPr="000F46A7">
        <w:t>]</w:t>
      </w:r>
      <w:r>
        <w:t xml:space="preserve"> / Катерина Шумская // Слово. – 2017. – 6 июля. – С. 8.</w:t>
      </w:r>
    </w:p>
    <w:p w14:paraId="3378BE1B" w14:textId="77777777" w:rsidR="00BA4E73" w:rsidRDefault="00BA4E73" w:rsidP="00E06EF9">
      <w:pPr>
        <w:pStyle w:val="a3"/>
        <w:numPr>
          <w:ilvl w:val="0"/>
          <w:numId w:val="8"/>
        </w:numPr>
        <w:jc w:val="both"/>
      </w:pPr>
      <w:r w:rsidRPr="000F46A7">
        <w:rPr>
          <w:b/>
        </w:rPr>
        <w:t>Шумская, К.</w:t>
      </w:r>
      <w:r>
        <w:t xml:space="preserve"> «Я всегда так болтлива…» ; «Шла по лесу…» : </w:t>
      </w:r>
      <w:r w:rsidRPr="000F46A7">
        <w:t>[</w:t>
      </w:r>
      <w:r>
        <w:t>стихи</w:t>
      </w:r>
      <w:r w:rsidRPr="000F46A7">
        <w:t>]</w:t>
      </w:r>
      <w:r>
        <w:t xml:space="preserve"> / Катерина Шумская // Слово. – 2017. – 13 июля. – С. 6.</w:t>
      </w:r>
    </w:p>
    <w:p w14:paraId="3A21D71E" w14:textId="77777777" w:rsidR="00BA4E73" w:rsidRDefault="00BA4E73" w:rsidP="00BA4E73">
      <w:pPr>
        <w:pStyle w:val="a3"/>
        <w:spacing w:before="480" w:after="240"/>
        <w:jc w:val="center"/>
        <w:outlineLvl w:val="1"/>
        <w:rPr>
          <w:b/>
          <w:bCs/>
          <w:szCs w:val="28"/>
        </w:rPr>
      </w:pPr>
    </w:p>
    <w:p w14:paraId="3F46746A" w14:textId="77777777" w:rsidR="00BA4E73" w:rsidRDefault="00BA4E73" w:rsidP="006C3336">
      <w:pPr>
        <w:pStyle w:val="a3"/>
        <w:keepNext/>
        <w:keepLines/>
        <w:spacing w:after="240"/>
        <w:jc w:val="center"/>
        <w:outlineLvl w:val="1"/>
        <w:rPr>
          <w:b/>
          <w:bCs/>
          <w:szCs w:val="28"/>
        </w:rPr>
      </w:pPr>
      <w:r w:rsidRPr="00C55B2D">
        <w:rPr>
          <w:b/>
          <w:bCs/>
          <w:szCs w:val="28"/>
        </w:rPr>
        <w:lastRenderedPageBreak/>
        <w:t>821-93 Художественная литература для детей</w:t>
      </w:r>
    </w:p>
    <w:p w14:paraId="0CECCA2C" w14:textId="77777777" w:rsidR="00BA4E73" w:rsidRDefault="00BA4E73" w:rsidP="00BA4E73">
      <w:pPr>
        <w:pStyle w:val="a3"/>
        <w:keepNext/>
        <w:keepLines/>
        <w:spacing w:after="240"/>
        <w:jc w:val="center"/>
        <w:outlineLvl w:val="1"/>
        <w:rPr>
          <w:b/>
          <w:bCs/>
          <w:szCs w:val="28"/>
        </w:rPr>
      </w:pPr>
    </w:p>
    <w:p w14:paraId="7314AE48" w14:textId="77777777" w:rsidR="00BA4E73" w:rsidRDefault="00BA4E73" w:rsidP="00E06EF9">
      <w:pPr>
        <w:pStyle w:val="a3"/>
        <w:numPr>
          <w:ilvl w:val="0"/>
          <w:numId w:val="8"/>
        </w:numPr>
        <w:jc w:val="both"/>
      </w:pPr>
      <w:r w:rsidRPr="003D60ED">
        <w:rPr>
          <w:b/>
        </w:rPr>
        <w:t>Багаты, Л.</w:t>
      </w:r>
      <w:r>
        <w:t xml:space="preserve"> Ар</w:t>
      </w:r>
      <w:r>
        <w:rPr>
          <w:rFonts w:cs="Times New Roman"/>
        </w:rPr>
        <w:t>æ</w:t>
      </w:r>
      <w:r>
        <w:t>нхъахъхъ</w:t>
      </w:r>
      <w:r>
        <w:rPr>
          <w:rFonts w:cs="Times New Roman"/>
        </w:rPr>
        <w:t>æ</w:t>
      </w:r>
      <w:r>
        <w:t>н</w:t>
      </w:r>
      <w:r>
        <w:rPr>
          <w:rFonts w:cs="Times New Roman"/>
        </w:rPr>
        <w:t>æ</w:t>
      </w:r>
      <w:r>
        <w:t>г / Багаты Лади // Рæстдзинад. – 2017. – 30 окт. – Ф. 3.</w:t>
      </w:r>
    </w:p>
    <w:p w14:paraId="7B6EF81D" w14:textId="77777777" w:rsidR="00BA4E73" w:rsidRDefault="00BA4E73" w:rsidP="006C3336">
      <w:pPr>
        <w:pStyle w:val="a3"/>
        <w:jc w:val="both"/>
      </w:pPr>
      <w:r>
        <w:t xml:space="preserve">Багаев, Л. Пограничник : </w:t>
      </w:r>
      <w:r w:rsidRPr="003D60ED">
        <w:t>[</w:t>
      </w:r>
      <w:r>
        <w:t>стихи</w:t>
      </w:r>
      <w:r w:rsidRPr="003D60ED">
        <w:t>]</w:t>
      </w:r>
      <w:r>
        <w:t>.</w:t>
      </w:r>
    </w:p>
    <w:p w14:paraId="6B316964" w14:textId="77777777" w:rsidR="00BA4E73" w:rsidRDefault="00BA4E73" w:rsidP="00E06EF9">
      <w:pPr>
        <w:pStyle w:val="a3"/>
        <w:numPr>
          <w:ilvl w:val="0"/>
          <w:numId w:val="8"/>
        </w:numPr>
        <w:jc w:val="both"/>
      </w:pPr>
      <w:r w:rsidRPr="003C5B3D">
        <w:rPr>
          <w:b/>
        </w:rPr>
        <w:t>Бырнацты, Б.</w:t>
      </w:r>
      <w:r>
        <w:t xml:space="preserve"> </w:t>
      </w:r>
      <w:r>
        <w:rPr>
          <w:rFonts w:cs="Times New Roman"/>
        </w:rPr>
        <w:t>Æ</w:t>
      </w:r>
      <w:r>
        <w:t>н</w:t>
      </w:r>
      <w:r>
        <w:rPr>
          <w:rFonts w:cs="Times New Roman"/>
        </w:rPr>
        <w:t>æ</w:t>
      </w:r>
      <w:r>
        <w:t>рв</w:t>
      </w:r>
      <w:r>
        <w:rPr>
          <w:rFonts w:cs="Times New Roman"/>
        </w:rPr>
        <w:t>æ</w:t>
      </w:r>
      <w:r>
        <w:t>ссон м</w:t>
      </w:r>
      <w:r>
        <w:rPr>
          <w:rFonts w:cs="Times New Roman"/>
        </w:rPr>
        <w:t>æ</w:t>
      </w:r>
      <w:r>
        <w:t>лдзыджыт</w:t>
      </w:r>
      <w:r>
        <w:rPr>
          <w:rFonts w:cs="Times New Roman"/>
        </w:rPr>
        <w:t>æ</w:t>
      </w:r>
      <w:r>
        <w:t xml:space="preserve"> / Бырнацты Барон // Рæстдзинад. – 2017. – 11 май. – Ф. 3.</w:t>
      </w:r>
    </w:p>
    <w:p w14:paraId="61A52114" w14:textId="77777777" w:rsidR="00BA4E73" w:rsidRPr="003C5B3D" w:rsidRDefault="00BA4E73" w:rsidP="006C3336">
      <w:pPr>
        <w:pStyle w:val="a3"/>
        <w:jc w:val="both"/>
      </w:pPr>
      <w:r>
        <w:t xml:space="preserve">Бурнацев, Б. Презрительные муравьи : </w:t>
      </w:r>
      <w:r w:rsidRPr="003C5B3D">
        <w:t>[</w:t>
      </w:r>
      <w:r>
        <w:t>стихи</w:t>
      </w:r>
      <w:r w:rsidRPr="003C5B3D">
        <w:t>]</w:t>
      </w:r>
      <w:r>
        <w:t>.</w:t>
      </w:r>
    </w:p>
    <w:p w14:paraId="16F2F0EF" w14:textId="77777777" w:rsidR="00BA4E73" w:rsidRDefault="00BA4E73" w:rsidP="00E06EF9">
      <w:pPr>
        <w:pStyle w:val="a3"/>
        <w:numPr>
          <w:ilvl w:val="0"/>
          <w:numId w:val="8"/>
        </w:numPr>
        <w:jc w:val="both"/>
      </w:pPr>
      <w:r w:rsidRPr="0050114C">
        <w:rPr>
          <w:b/>
        </w:rPr>
        <w:t>Дауыр</w:t>
      </w:r>
      <w:r w:rsidRPr="0050114C">
        <w:rPr>
          <w:rFonts w:cs="Times New Roman"/>
          <w:b/>
        </w:rPr>
        <w:t>æ</w:t>
      </w:r>
      <w:r w:rsidRPr="0050114C">
        <w:rPr>
          <w:b/>
        </w:rPr>
        <w:t>.</w:t>
      </w:r>
      <w:r>
        <w:t xml:space="preserve"> Футбол</w:t>
      </w:r>
      <w:r>
        <w:rPr>
          <w:rFonts w:cs="Times New Roman"/>
        </w:rPr>
        <w:t>æ</w:t>
      </w:r>
      <w:r>
        <w:t>й хъазджыт</w:t>
      </w:r>
      <w:r>
        <w:rPr>
          <w:rFonts w:cs="Times New Roman"/>
        </w:rPr>
        <w:t>æ</w:t>
      </w:r>
      <w:r>
        <w:t xml:space="preserve"> / Дауыр</w:t>
      </w:r>
      <w:r>
        <w:rPr>
          <w:rFonts w:cs="Times New Roman"/>
        </w:rPr>
        <w:t>æ</w:t>
      </w:r>
      <w:r>
        <w:t xml:space="preserve"> // Рæстдзинад. – 2017. – 3 окт. – Ф. 3.</w:t>
      </w:r>
    </w:p>
    <w:p w14:paraId="0111AD30" w14:textId="77777777" w:rsidR="00BA4E73" w:rsidRDefault="00BA4E73" w:rsidP="006C3336">
      <w:pPr>
        <w:pStyle w:val="a3"/>
        <w:jc w:val="both"/>
      </w:pPr>
      <w:r>
        <w:t xml:space="preserve">Даура. Игроки в футбол : </w:t>
      </w:r>
      <w:r w:rsidRPr="0050114C">
        <w:t>[</w:t>
      </w:r>
      <w:r>
        <w:t>стихи</w:t>
      </w:r>
      <w:r w:rsidRPr="0050114C">
        <w:t>]</w:t>
      </w:r>
      <w:r>
        <w:t>.</w:t>
      </w:r>
    </w:p>
    <w:p w14:paraId="1E2DABEF" w14:textId="77777777" w:rsidR="00BA4E73" w:rsidRDefault="00BA4E73" w:rsidP="00E06EF9">
      <w:pPr>
        <w:pStyle w:val="a3"/>
        <w:numPr>
          <w:ilvl w:val="0"/>
          <w:numId w:val="8"/>
        </w:numPr>
        <w:jc w:val="both"/>
      </w:pPr>
      <w:r w:rsidRPr="00EA25F3">
        <w:rPr>
          <w:b/>
        </w:rPr>
        <w:t>Дауыр</w:t>
      </w:r>
      <w:r w:rsidRPr="00EA25F3">
        <w:rPr>
          <w:rFonts w:cs="Times New Roman"/>
          <w:b/>
        </w:rPr>
        <w:t>æ</w:t>
      </w:r>
      <w:r w:rsidRPr="00EA25F3">
        <w:rPr>
          <w:b/>
        </w:rPr>
        <w:t>.</w:t>
      </w:r>
      <w:r>
        <w:t xml:space="preserve"> Базон-ма / Дауыр</w:t>
      </w:r>
      <w:r>
        <w:rPr>
          <w:rFonts w:cs="Times New Roman"/>
        </w:rPr>
        <w:t>æ</w:t>
      </w:r>
      <w:r>
        <w:t xml:space="preserve"> // Рæстдзинад. – 2017. – 24 авг. – Ф. 3.</w:t>
      </w:r>
    </w:p>
    <w:p w14:paraId="5929AAB8" w14:textId="77777777" w:rsidR="00BA4E73" w:rsidRPr="003D60ED" w:rsidRDefault="00BA4E73" w:rsidP="006C3336">
      <w:pPr>
        <w:pStyle w:val="a3"/>
        <w:jc w:val="both"/>
      </w:pPr>
      <w:r>
        <w:t xml:space="preserve">Даура. Узнай-ка : </w:t>
      </w:r>
      <w:r w:rsidRPr="00EA25F3">
        <w:t>[</w:t>
      </w:r>
      <w:r>
        <w:t>стихи</w:t>
      </w:r>
      <w:r w:rsidRPr="00EA25F3">
        <w:t>]</w:t>
      </w:r>
      <w:r>
        <w:t>.</w:t>
      </w:r>
    </w:p>
    <w:p w14:paraId="2E873158" w14:textId="77777777" w:rsidR="00BA4E73" w:rsidRDefault="00BA4E73" w:rsidP="00E06EF9">
      <w:pPr>
        <w:pStyle w:val="a3"/>
        <w:numPr>
          <w:ilvl w:val="0"/>
          <w:numId w:val="8"/>
        </w:numPr>
        <w:jc w:val="both"/>
      </w:pPr>
      <w:r w:rsidRPr="00CE798E">
        <w:rPr>
          <w:b/>
        </w:rPr>
        <w:t>Джиоты, К.</w:t>
      </w:r>
      <w:r>
        <w:t xml:space="preserve"> Ф</w:t>
      </w:r>
      <w:r>
        <w:rPr>
          <w:rFonts w:cs="Times New Roman"/>
        </w:rPr>
        <w:t>æ</w:t>
      </w:r>
      <w:r>
        <w:t>смон : радзырд / Джиоты Катя // Рæстдзинад. – 2017. – 31 авг. – Ф. 3.</w:t>
      </w:r>
    </w:p>
    <w:p w14:paraId="137CCCB2" w14:textId="77777777" w:rsidR="00BA4E73" w:rsidRDefault="00BA4E73" w:rsidP="006C3336">
      <w:pPr>
        <w:pStyle w:val="a3"/>
        <w:jc w:val="both"/>
      </w:pPr>
      <w:r>
        <w:t>Джиоева, К. Сожаление : рассказ.</w:t>
      </w:r>
    </w:p>
    <w:p w14:paraId="35C58655" w14:textId="77777777" w:rsidR="00BA4E73" w:rsidRDefault="00BA4E73" w:rsidP="00E06EF9">
      <w:pPr>
        <w:pStyle w:val="a3"/>
        <w:numPr>
          <w:ilvl w:val="0"/>
          <w:numId w:val="8"/>
        </w:numPr>
        <w:jc w:val="both"/>
      </w:pPr>
      <w:r w:rsidRPr="009D3D87">
        <w:rPr>
          <w:b/>
        </w:rPr>
        <w:t>Хацырты, О.</w:t>
      </w:r>
      <w:r>
        <w:t xml:space="preserve"> Рувас бир</w:t>
      </w:r>
      <w:r>
        <w:rPr>
          <w:rFonts w:cs="Times New Roman"/>
        </w:rPr>
        <w:t>æ</w:t>
      </w:r>
      <w:r>
        <w:t>гъты къ</w:t>
      </w:r>
      <w:r>
        <w:rPr>
          <w:rFonts w:cs="Times New Roman"/>
        </w:rPr>
        <w:t>æ</w:t>
      </w:r>
      <w:r>
        <w:t>дз</w:t>
      </w:r>
      <w:r>
        <w:rPr>
          <w:rFonts w:cs="Times New Roman"/>
        </w:rPr>
        <w:t>æ</w:t>
      </w:r>
      <w:r>
        <w:t>х</w:t>
      </w:r>
      <w:r>
        <w:rPr>
          <w:rFonts w:cs="Times New Roman"/>
        </w:rPr>
        <w:t>æ</w:t>
      </w:r>
      <w:r>
        <w:t xml:space="preserve">й куыд </w:t>
      </w:r>
      <w:r>
        <w:rPr>
          <w:rFonts w:cs="Times New Roman"/>
        </w:rPr>
        <w:t>æ</w:t>
      </w:r>
      <w:r>
        <w:t>пп</w:t>
      </w:r>
      <w:r>
        <w:rPr>
          <w:rFonts w:cs="Times New Roman"/>
        </w:rPr>
        <w:t>æ</w:t>
      </w:r>
      <w:r>
        <w:t>рста / Хацырты Отар // Рæстдзинад. – 2017. – 24 авг. – Ф. 3.</w:t>
      </w:r>
    </w:p>
    <w:p w14:paraId="75BF3129" w14:textId="77777777" w:rsidR="00BA4E73" w:rsidRPr="00AE3E70" w:rsidRDefault="00BA4E73" w:rsidP="006C3336">
      <w:pPr>
        <w:pStyle w:val="a3"/>
        <w:jc w:val="both"/>
      </w:pPr>
      <w:r>
        <w:t xml:space="preserve">Хачиров, О. Как лиса сбросила волка со скалы : </w:t>
      </w:r>
      <w:r w:rsidRPr="009D3D87">
        <w:t>[</w:t>
      </w:r>
      <w:r>
        <w:t>сказка</w:t>
      </w:r>
      <w:r w:rsidRPr="009D3D87">
        <w:t>]</w:t>
      </w:r>
      <w:r>
        <w:t>.</w:t>
      </w:r>
    </w:p>
    <w:p w14:paraId="42CDDA45" w14:textId="77777777" w:rsidR="00BA4E73" w:rsidRDefault="00BA4E73" w:rsidP="00BA4E73"/>
    <w:p w14:paraId="6E3B63F4" w14:textId="77777777" w:rsidR="00BA4E73" w:rsidRPr="00BA4E73" w:rsidRDefault="00BA4E73" w:rsidP="006C3336">
      <w:pPr>
        <w:pStyle w:val="a3"/>
        <w:jc w:val="center"/>
        <w:rPr>
          <w:rFonts w:cs="Times New Roman"/>
          <w:b/>
          <w:bCs/>
          <w:szCs w:val="28"/>
        </w:rPr>
      </w:pPr>
      <w:r w:rsidRPr="00BA4E73">
        <w:rPr>
          <w:rFonts w:cs="Times New Roman"/>
          <w:b/>
          <w:bCs/>
          <w:szCs w:val="28"/>
        </w:rPr>
        <w:t>821.0 Теория и изучение литературы</w:t>
      </w:r>
    </w:p>
    <w:p w14:paraId="77766E24" w14:textId="77777777" w:rsidR="00BA4E73" w:rsidRDefault="00BA4E73" w:rsidP="006C3336">
      <w:pPr>
        <w:pStyle w:val="a3"/>
        <w:spacing w:after="240"/>
        <w:jc w:val="center"/>
        <w:outlineLvl w:val="1"/>
        <w:rPr>
          <w:rFonts w:cs="Times New Roman"/>
          <w:b/>
          <w:bCs/>
          <w:color w:val="auto"/>
          <w:szCs w:val="28"/>
        </w:rPr>
      </w:pPr>
      <w:r w:rsidRPr="007D7B91">
        <w:rPr>
          <w:rFonts w:cs="Times New Roman"/>
          <w:b/>
          <w:bCs/>
          <w:color w:val="auto"/>
          <w:szCs w:val="28"/>
        </w:rPr>
        <w:t>821.221.18.0 Теория и изучение осетинской литературы</w:t>
      </w:r>
    </w:p>
    <w:p w14:paraId="156C4781" w14:textId="77777777" w:rsidR="00BA4E73" w:rsidRPr="007D7B91" w:rsidRDefault="00BA4E73" w:rsidP="00BA4E73">
      <w:pPr>
        <w:pStyle w:val="a3"/>
        <w:spacing w:after="240"/>
        <w:jc w:val="center"/>
        <w:outlineLvl w:val="1"/>
        <w:rPr>
          <w:rFonts w:cs="Times New Roman"/>
          <w:b/>
          <w:bCs/>
          <w:color w:val="auto"/>
          <w:szCs w:val="28"/>
        </w:rPr>
      </w:pPr>
    </w:p>
    <w:p w14:paraId="75FFCD0B" w14:textId="77777777" w:rsidR="00BA4E73" w:rsidRDefault="00BA4E73" w:rsidP="00E06EF9">
      <w:pPr>
        <w:pStyle w:val="a3"/>
        <w:numPr>
          <w:ilvl w:val="0"/>
          <w:numId w:val="8"/>
        </w:numPr>
        <w:jc w:val="both"/>
      </w:pPr>
      <w:r w:rsidRPr="00812CC5">
        <w:rPr>
          <w:b/>
        </w:rPr>
        <w:t>Абаев, В.</w:t>
      </w:r>
      <w:r>
        <w:t xml:space="preserve"> Слово о Георгии Малиеве / Васо Абаев // Дигорæ. – 2017. – 31 окт. – С. 3.</w:t>
      </w:r>
    </w:p>
    <w:p w14:paraId="716A0D23" w14:textId="77777777" w:rsidR="00BA4E73" w:rsidRPr="006F4C4F" w:rsidRDefault="00BA4E73" w:rsidP="00E06EF9">
      <w:pPr>
        <w:pStyle w:val="a3"/>
        <w:numPr>
          <w:ilvl w:val="0"/>
          <w:numId w:val="8"/>
        </w:numPr>
        <w:jc w:val="both"/>
      </w:pPr>
      <w:r w:rsidRPr="006F4C4F">
        <w:rPr>
          <w:b/>
        </w:rPr>
        <w:t>Абаев, З.</w:t>
      </w:r>
      <w:r>
        <w:t xml:space="preserve"> Встреча с интересным человекам : </w:t>
      </w:r>
      <w:r w:rsidRPr="006F4C4F">
        <w:t>[</w:t>
      </w:r>
      <w:r>
        <w:t>на вопр. отвечает поэт, канд. тех. наук Заурбек Абаев</w:t>
      </w:r>
      <w:r w:rsidRPr="006F4C4F">
        <w:t>]</w:t>
      </w:r>
      <w:r>
        <w:t xml:space="preserve"> // Пульс Осетии. – 2017. – 12 дек. – С. 3.</w:t>
      </w:r>
    </w:p>
    <w:p w14:paraId="0C86F885" w14:textId="77777777" w:rsidR="00BA4E73" w:rsidRDefault="00BA4E73" w:rsidP="00E06EF9">
      <w:pPr>
        <w:pStyle w:val="a3"/>
        <w:numPr>
          <w:ilvl w:val="0"/>
          <w:numId w:val="8"/>
        </w:numPr>
        <w:jc w:val="both"/>
      </w:pPr>
      <w:r w:rsidRPr="006F4C4F">
        <w:rPr>
          <w:b/>
        </w:rPr>
        <w:t>Абайты, Э.</w:t>
      </w:r>
      <w:r>
        <w:t xml:space="preserve"> «Ис м</w:t>
      </w:r>
      <w:r>
        <w:rPr>
          <w:rFonts w:cs="Times New Roman"/>
        </w:rPr>
        <w:t>æ</w:t>
      </w:r>
      <w:r>
        <w:t xml:space="preserve"> ныфс, уыдз</w:t>
      </w:r>
      <w:r>
        <w:rPr>
          <w:rFonts w:cs="Times New Roman"/>
        </w:rPr>
        <w:t>æ</w:t>
      </w:r>
      <w:r>
        <w:t>н афт</w:t>
      </w:r>
      <w:r>
        <w:rPr>
          <w:rFonts w:cs="Times New Roman"/>
        </w:rPr>
        <w:t>æ</w:t>
      </w:r>
      <w:r>
        <w:t>…» / Абайты Эдуард // Рæстдзинад. – 2017. – 12 июль. – Ф. 4.</w:t>
      </w:r>
    </w:p>
    <w:p w14:paraId="30F8C316" w14:textId="77777777" w:rsidR="00BA4E73" w:rsidRPr="006F4C4F" w:rsidRDefault="00BA4E73" w:rsidP="006C3336">
      <w:pPr>
        <w:pStyle w:val="a3"/>
        <w:jc w:val="both"/>
      </w:pPr>
      <w:r>
        <w:t xml:space="preserve">Абаев, Э. «Верю, что так и будет…» : </w:t>
      </w:r>
      <w:r w:rsidRPr="006F4C4F">
        <w:t>[</w:t>
      </w:r>
      <w:r>
        <w:t>о творчестве поэта Альберта Кодоева</w:t>
      </w:r>
      <w:r w:rsidRPr="006F4C4F">
        <w:t>]</w:t>
      </w:r>
      <w:r>
        <w:t>.</w:t>
      </w:r>
    </w:p>
    <w:p w14:paraId="5260E261" w14:textId="77777777" w:rsidR="00BA4E73" w:rsidRDefault="00BA4E73" w:rsidP="00E06EF9">
      <w:pPr>
        <w:pStyle w:val="a3"/>
        <w:numPr>
          <w:ilvl w:val="0"/>
          <w:numId w:val="8"/>
        </w:numPr>
        <w:jc w:val="both"/>
      </w:pPr>
      <w:r w:rsidRPr="006F4C4F">
        <w:rPr>
          <w:b/>
        </w:rPr>
        <w:t>Абаев, Э.</w:t>
      </w:r>
      <w:r>
        <w:t xml:space="preserve"> </w:t>
      </w:r>
      <w:r>
        <w:rPr>
          <w:rFonts w:cs="Times New Roman"/>
        </w:rPr>
        <w:t>Æ</w:t>
      </w:r>
      <w:r>
        <w:t>г</w:t>
      </w:r>
      <w:r>
        <w:rPr>
          <w:rFonts w:cs="Times New Roman"/>
        </w:rPr>
        <w:t>æ</w:t>
      </w:r>
      <w:r>
        <w:t>рг</w:t>
      </w:r>
      <w:r>
        <w:rPr>
          <w:rFonts w:cs="Times New Roman"/>
        </w:rPr>
        <w:t>æ</w:t>
      </w:r>
      <w:r>
        <w:t>н</w:t>
      </w:r>
      <w:r>
        <w:rPr>
          <w:rFonts w:cs="Times New Roman"/>
        </w:rPr>
        <w:t>æ</w:t>
      </w:r>
      <w:r>
        <w:t xml:space="preserve">г </w:t>
      </w:r>
      <w:r>
        <w:rPr>
          <w:rFonts w:cs="Times New Roman"/>
        </w:rPr>
        <w:t>æ</w:t>
      </w:r>
      <w:r>
        <w:t>г</w:t>
      </w:r>
      <w:r>
        <w:rPr>
          <w:rFonts w:cs="Times New Roman"/>
        </w:rPr>
        <w:t>æ</w:t>
      </w:r>
      <w:r>
        <w:t>р к</w:t>
      </w:r>
      <w:r>
        <w:rPr>
          <w:rFonts w:cs="Times New Roman"/>
        </w:rPr>
        <w:t>æ</w:t>
      </w:r>
      <w:r>
        <w:t>ны / Абайты Эдуард // Рæстдзинад. – 2017. – 27 сент. – Ф. 3.</w:t>
      </w:r>
    </w:p>
    <w:p w14:paraId="69D996B3" w14:textId="77777777" w:rsidR="00BA4E73" w:rsidRDefault="00BA4E73" w:rsidP="006C3336">
      <w:pPr>
        <w:pStyle w:val="a3"/>
        <w:jc w:val="both"/>
      </w:pPr>
      <w:r>
        <w:t xml:space="preserve">Абаев, Э. Жадность до добра не доводит : </w:t>
      </w:r>
      <w:r w:rsidRPr="006F4C4F">
        <w:t>[</w:t>
      </w:r>
      <w:r>
        <w:t>размышления писателя</w:t>
      </w:r>
      <w:r w:rsidRPr="006F4C4F">
        <w:t>]</w:t>
      </w:r>
      <w:r>
        <w:t>.</w:t>
      </w:r>
    </w:p>
    <w:p w14:paraId="5B774DB5" w14:textId="77777777" w:rsidR="00BA4E73" w:rsidRDefault="00BA4E73" w:rsidP="00E06EF9">
      <w:pPr>
        <w:pStyle w:val="a3"/>
        <w:numPr>
          <w:ilvl w:val="0"/>
          <w:numId w:val="8"/>
        </w:numPr>
        <w:jc w:val="both"/>
      </w:pPr>
      <w:r w:rsidRPr="002D07EE">
        <w:rPr>
          <w:b/>
        </w:rPr>
        <w:t>Абайты, Э.</w:t>
      </w:r>
      <w:r>
        <w:t xml:space="preserve"> Н</w:t>
      </w:r>
      <w:r>
        <w:rPr>
          <w:rFonts w:cs="Times New Roman"/>
        </w:rPr>
        <w:t>æ</w:t>
      </w:r>
      <w:r>
        <w:t xml:space="preserve"> х</w:t>
      </w:r>
      <w:r>
        <w:rPr>
          <w:rFonts w:cs="Times New Roman"/>
        </w:rPr>
        <w:t>æ</w:t>
      </w:r>
      <w:r>
        <w:t>рзт</w:t>
      </w:r>
      <w:r>
        <w:rPr>
          <w:rFonts w:cs="Times New Roman"/>
        </w:rPr>
        <w:t>æ</w:t>
      </w:r>
      <w:r>
        <w:t>м хъусын базон</w:t>
      </w:r>
      <w:r>
        <w:rPr>
          <w:rFonts w:cs="Times New Roman"/>
        </w:rPr>
        <w:t>æ</w:t>
      </w:r>
      <w:r>
        <w:t>м / Абайты Эдуард // Рæстдзинад. – 2017. – 26 сент. – Ф. 3.</w:t>
      </w:r>
    </w:p>
    <w:p w14:paraId="0AECFC30" w14:textId="77777777" w:rsidR="00BA4E73" w:rsidRPr="002D07EE" w:rsidRDefault="00BA4E73" w:rsidP="006C3336">
      <w:pPr>
        <w:pStyle w:val="a3"/>
        <w:jc w:val="both"/>
      </w:pPr>
      <w:r>
        <w:lastRenderedPageBreak/>
        <w:t>Абаев, Э. Научимся прислушиваться к нашим достойнейшим : [в ННБ сост. вечер памяти осет. писателя Алеша Гучмазты</w:t>
      </w:r>
      <w:r w:rsidRPr="002D07EE">
        <w:t>]</w:t>
      </w:r>
      <w:r>
        <w:t>.</w:t>
      </w:r>
    </w:p>
    <w:p w14:paraId="40937256" w14:textId="77777777" w:rsidR="00BA4E73" w:rsidRDefault="00BA4E73" w:rsidP="00E06EF9">
      <w:pPr>
        <w:pStyle w:val="a3"/>
        <w:numPr>
          <w:ilvl w:val="0"/>
          <w:numId w:val="8"/>
        </w:numPr>
        <w:jc w:val="both"/>
      </w:pPr>
      <w:r w:rsidRPr="002D07EE">
        <w:rPr>
          <w:b/>
        </w:rPr>
        <w:t>Абайты, Э.</w:t>
      </w:r>
      <w:r>
        <w:t xml:space="preserve"> Поэзи уды хъизмар</w:t>
      </w:r>
      <w:r>
        <w:rPr>
          <w:rFonts w:cs="Times New Roman"/>
        </w:rPr>
        <w:t>æ</w:t>
      </w:r>
      <w:r>
        <w:t>й гуыры / Абайты Эдуард // Рæстдзинад. – 2017. – 11 окт. – Ф. 2.</w:t>
      </w:r>
    </w:p>
    <w:p w14:paraId="73963038" w14:textId="77777777" w:rsidR="00BA4E73" w:rsidRDefault="00BA4E73" w:rsidP="006C3336">
      <w:pPr>
        <w:pStyle w:val="a3"/>
        <w:jc w:val="both"/>
      </w:pPr>
      <w:r>
        <w:t>Абаев, Э. Поэзия рождается из душевных мук.</w:t>
      </w:r>
    </w:p>
    <w:p w14:paraId="63C4D285" w14:textId="77777777" w:rsidR="00BA4E73" w:rsidRDefault="00BA4E73" w:rsidP="00E06EF9">
      <w:pPr>
        <w:pStyle w:val="a3"/>
        <w:numPr>
          <w:ilvl w:val="0"/>
          <w:numId w:val="8"/>
        </w:numPr>
        <w:jc w:val="both"/>
      </w:pPr>
      <w:r w:rsidRPr="00293F64">
        <w:rPr>
          <w:rFonts w:cs="Times New Roman"/>
          <w:b/>
        </w:rPr>
        <w:t>Æ</w:t>
      </w:r>
      <w:r w:rsidRPr="00293F64">
        <w:rPr>
          <w:b/>
        </w:rPr>
        <w:t xml:space="preserve">гъузарти, </w:t>
      </w:r>
      <w:r w:rsidRPr="00293F64">
        <w:rPr>
          <w:rFonts w:cs="Times New Roman"/>
          <w:b/>
        </w:rPr>
        <w:t>Æ</w:t>
      </w:r>
      <w:r w:rsidRPr="00293F64">
        <w:rPr>
          <w:b/>
        </w:rPr>
        <w:t>.</w:t>
      </w:r>
      <w:r>
        <w:t xml:space="preserve"> </w:t>
      </w:r>
      <w:r>
        <w:rPr>
          <w:rFonts w:cs="Times New Roman"/>
        </w:rPr>
        <w:t>Æ</w:t>
      </w:r>
      <w:r>
        <w:t xml:space="preserve">гъузарти </w:t>
      </w:r>
      <w:r>
        <w:rPr>
          <w:rFonts w:cs="Times New Roman"/>
        </w:rPr>
        <w:t>Æ</w:t>
      </w:r>
      <w:r>
        <w:t>хс</w:t>
      </w:r>
      <w:r>
        <w:rPr>
          <w:rFonts w:cs="Times New Roman"/>
        </w:rPr>
        <w:t>æ</w:t>
      </w:r>
      <w:r>
        <w:t>рбег: «Ад</w:t>
      </w:r>
      <w:r>
        <w:rPr>
          <w:rFonts w:cs="Times New Roman"/>
        </w:rPr>
        <w:t>æ</w:t>
      </w:r>
      <w:r>
        <w:t>ми з</w:t>
      </w:r>
      <w:r>
        <w:rPr>
          <w:rFonts w:cs="Times New Roman"/>
        </w:rPr>
        <w:t>æ</w:t>
      </w:r>
      <w:r>
        <w:t>рд</w:t>
      </w:r>
      <w:r>
        <w:rPr>
          <w:rFonts w:cs="Times New Roman"/>
        </w:rPr>
        <w:t>æ</w:t>
      </w:r>
      <w:r>
        <w:t>м</w:t>
      </w:r>
      <w:r>
        <w:rPr>
          <w:rFonts w:cs="Times New Roman"/>
        </w:rPr>
        <w:t>æ</w:t>
      </w:r>
      <w:r>
        <w:t xml:space="preserve"> ци н</w:t>
      </w:r>
      <w:r>
        <w:rPr>
          <w:rFonts w:cs="Times New Roman"/>
        </w:rPr>
        <w:t>æ</w:t>
      </w:r>
      <w:r>
        <w:t xml:space="preserve"> ц</w:t>
      </w:r>
      <w:r>
        <w:rPr>
          <w:rFonts w:cs="Times New Roman"/>
        </w:rPr>
        <w:t>æ</w:t>
      </w:r>
      <w:r>
        <w:t>уй, уой к</w:t>
      </w:r>
      <w:r>
        <w:rPr>
          <w:rFonts w:cs="Times New Roman"/>
        </w:rPr>
        <w:t>æ</w:t>
      </w:r>
      <w:r>
        <w:t>нун нек</w:t>
      </w:r>
      <w:r>
        <w:rPr>
          <w:rFonts w:cs="Times New Roman"/>
        </w:rPr>
        <w:t>æ</w:t>
      </w:r>
      <w:r>
        <w:t>д гъяуй!..» // Дигорæ. – 2017. – 29 апр. – Ф. 3-4.</w:t>
      </w:r>
    </w:p>
    <w:p w14:paraId="10CD3407" w14:textId="77777777" w:rsidR="00BA4E73" w:rsidRPr="00293F64" w:rsidRDefault="00BA4E73" w:rsidP="006C3336">
      <w:pPr>
        <w:pStyle w:val="a3"/>
        <w:jc w:val="both"/>
      </w:pPr>
      <w:r>
        <w:t xml:space="preserve">Агузаров, А. Ахсарбек Агузаров: «Никогда не надо делать то, что не нравится людям!..» : </w:t>
      </w:r>
      <w:r w:rsidRPr="00293F64">
        <w:t>[</w:t>
      </w:r>
      <w:r>
        <w:t>беседа с писателем А. Агузаровым / записал Э. Абаев</w:t>
      </w:r>
      <w:r w:rsidRPr="00293F64">
        <w:t>]</w:t>
      </w:r>
      <w:r>
        <w:t>. – Перепеч. «Р</w:t>
      </w:r>
      <w:r>
        <w:rPr>
          <w:rFonts w:cs="Times New Roman"/>
        </w:rPr>
        <w:t>æ</w:t>
      </w:r>
      <w:r>
        <w:t>стдзинад». – 1994 г.</w:t>
      </w:r>
    </w:p>
    <w:p w14:paraId="2B519FC0" w14:textId="77777777" w:rsidR="00BA4E73" w:rsidRDefault="00BA4E73" w:rsidP="00E06EF9">
      <w:pPr>
        <w:pStyle w:val="a3"/>
        <w:numPr>
          <w:ilvl w:val="0"/>
          <w:numId w:val="8"/>
        </w:numPr>
        <w:jc w:val="both"/>
      </w:pPr>
      <w:r w:rsidRPr="00204EB3">
        <w:rPr>
          <w:rFonts w:cs="Times New Roman"/>
          <w:b/>
        </w:rPr>
        <w:t>Æ</w:t>
      </w:r>
      <w:r w:rsidRPr="00204EB3">
        <w:rPr>
          <w:b/>
        </w:rPr>
        <w:t>гъузарти, С.</w:t>
      </w:r>
      <w:r>
        <w:t xml:space="preserve"> </w:t>
      </w:r>
      <w:r>
        <w:rPr>
          <w:rFonts w:cs="Times New Roman"/>
        </w:rPr>
        <w:t>Æ</w:t>
      </w:r>
      <w:r>
        <w:t xml:space="preserve"> з</w:t>
      </w:r>
      <w:r>
        <w:rPr>
          <w:rFonts w:cs="Times New Roman"/>
        </w:rPr>
        <w:t>æ</w:t>
      </w:r>
      <w:r>
        <w:t>рд</w:t>
      </w:r>
      <w:r>
        <w:rPr>
          <w:rFonts w:cs="Times New Roman"/>
        </w:rPr>
        <w:t>æ</w:t>
      </w:r>
      <w:r>
        <w:t xml:space="preserve"> ц</w:t>
      </w:r>
      <w:r>
        <w:rPr>
          <w:rFonts w:cs="Times New Roman"/>
        </w:rPr>
        <w:t>æ</w:t>
      </w:r>
      <w:r>
        <w:t>фсг</w:t>
      </w:r>
      <w:r>
        <w:rPr>
          <w:rFonts w:cs="Times New Roman"/>
        </w:rPr>
        <w:t>æ</w:t>
      </w:r>
      <w:r>
        <w:t>й басугъд</w:t>
      </w:r>
      <w:r>
        <w:rPr>
          <w:rFonts w:cs="Times New Roman"/>
        </w:rPr>
        <w:t>æ</w:t>
      </w:r>
      <w:r>
        <w:t xml:space="preserve">й… / </w:t>
      </w:r>
      <w:r>
        <w:rPr>
          <w:rFonts w:cs="Times New Roman"/>
        </w:rPr>
        <w:t>Æ</w:t>
      </w:r>
      <w:r>
        <w:t>гъузарти Саукуй // Дигорæ. – 2017. – 26 дек. – Ф. 5.</w:t>
      </w:r>
    </w:p>
    <w:p w14:paraId="756A4CDB" w14:textId="77777777" w:rsidR="00BA4E73" w:rsidRPr="00204EB3" w:rsidRDefault="00BA4E73" w:rsidP="006C3336">
      <w:pPr>
        <w:pStyle w:val="a3"/>
        <w:jc w:val="both"/>
      </w:pPr>
      <w:r>
        <w:t xml:space="preserve">Агузаров, С. Сгорело пламенное сердце… : </w:t>
      </w:r>
      <w:r w:rsidRPr="00204EB3">
        <w:t>[</w:t>
      </w:r>
      <w:r>
        <w:t>о писателе, первом редакторе газ. «Дигор</w:t>
      </w:r>
      <w:r>
        <w:rPr>
          <w:rFonts w:cs="Times New Roman"/>
        </w:rPr>
        <w:t>æ</w:t>
      </w:r>
      <w:r>
        <w:t>» Б. Малиеве</w:t>
      </w:r>
      <w:r w:rsidRPr="00204EB3">
        <w:t>]</w:t>
      </w:r>
      <w:r>
        <w:t>.</w:t>
      </w:r>
    </w:p>
    <w:p w14:paraId="0A137209" w14:textId="77777777" w:rsidR="00BA4E73" w:rsidRDefault="00BA4E73" w:rsidP="00E06EF9">
      <w:pPr>
        <w:pStyle w:val="a3"/>
        <w:numPr>
          <w:ilvl w:val="0"/>
          <w:numId w:val="8"/>
        </w:numPr>
        <w:jc w:val="both"/>
      </w:pPr>
      <w:r w:rsidRPr="00F31A37">
        <w:rPr>
          <w:rFonts w:cs="Times New Roman"/>
          <w:b/>
        </w:rPr>
        <w:t>Æ</w:t>
      </w:r>
      <w:r w:rsidRPr="00F31A37">
        <w:rPr>
          <w:b/>
        </w:rPr>
        <w:t>гъузарти, С.</w:t>
      </w:r>
      <w:r>
        <w:t xml:space="preserve"> Курдони фурт / </w:t>
      </w:r>
      <w:r>
        <w:rPr>
          <w:rFonts w:cs="Times New Roman"/>
        </w:rPr>
        <w:t>Æ</w:t>
      </w:r>
      <w:r>
        <w:t>гъузарти Саукуй // Дигорæ. – 2017. – 29 апър. – Ф. 6-7.</w:t>
      </w:r>
    </w:p>
    <w:p w14:paraId="270A7C24" w14:textId="77777777" w:rsidR="00BA4E73" w:rsidRDefault="00BA4E73" w:rsidP="006C3336">
      <w:pPr>
        <w:pStyle w:val="a3"/>
        <w:jc w:val="both"/>
      </w:pPr>
      <w:r>
        <w:t xml:space="preserve">Агузаров, С. Сын кузнеца : </w:t>
      </w:r>
      <w:r w:rsidRPr="00F31A37">
        <w:t>[</w:t>
      </w:r>
      <w:r>
        <w:t>о писателе, журналисте, сценаристе, кинодраматурге, основополож. северо-кавказ. телевизион. кино Ахсарбеке Агузарове</w:t>
      </w:r>
      <w:r w:rsidRPr="00F31A37">
        <w:t>]</w:t>
      </w:r>
      <w:r>
        <w:t>.</w:t>
      </w:r>
    </w:p>
    <w:p w14:paraId="0E0593F8" w14:textId="7788EFC3" w:rsidR="00BA4E73" w:rsidRPr="00F31A37" w:rsidRDefault="00BA4E73" w:rsidP="00E06EF9">
      <w:pPr>
        <w:pStyle w:val="a3"/>
        <w:numPr>
          <w:ilvl w:val="0"/>
          <w:numId w:val="8"/>
        </w:numPr>
        <w:jc w:val="both"/>
      </w:pPr>
      <w:r w:rsidRPr="00FB3871">
        <w:rPr>
          <w:b/>
        </w:rPr>
        <w:t>Агузаров, Т.</w:t>
      </w:r>
      <w:r>
        <w:t xml:space="preserve"> Еще раз о личности Иуане Ялгузидзе : </w:t>
      </w:r>
      <w:r w:rsidRPr="00FB3871">
        <w:t>[</w:t>
      </w:r>
      <w:r>
        <w:t>к вопросу об идентичности Агузарта и Агузата / Таймураз Агузаров // Северная Осетия. – 2017. – 14 дек. – С. 4.</w:t>
      </w:r>
    </w:p>
    <w:p w14:paraId="070A53EF" w14:textId="77777777" w:rsidR="00BA4E73" w:rsidRDefault="00BA4E73" w:rsidP="00E06EF9">
      <w:pPr>
        <w:pStyle w:val="a3"/>
        <w:numPr>
          <w:ilvl w:val="0"/>
          <w:numId w:val="8"/>
        </w:numPr>
        <w:jc w:val="both"/>
      </w:pPr>
      <w:r w:rsidRPr="00E11423">
        <w:rPr>
          <w:b/>
        </w:rPr>
        <w:t>Айларти, И.</w:t>
      </w:r>
      <w:r>
        <w:t xml:space="preserve"> Ф</w:t>
      </w:r>
      <w:r>
        <w:rPr>
          <w:rFonts w:cs="Times New Roman"/>
        </w:rPr>
        <w:t>æ</w:t>
      </w:r>
      <w:r>
        <w:t>нзуйнаг хест</w:t>
      </w:r>
      <w:r>
        <w:rPr>
          <w:rFonts w:cs="Times New Roman"/>
        </w:rPr>
        <w:t>æ</w:t>
      </w:r>
      <w:r>
        <w:t>ри сор</w:t>
      </w:r>
      <w:r>
        <w:rPr>
          <w:rFonts w:cs="Times New Roman"/>
        </w:rPr>
        <w:t>æ</w:t>
      </w:r>
      <w:r>
        <w:t>т / Айларти Измаил // Дигорæ. – 2017. – 27 июнь. – Ф. 3.</w:t>
      </w:r>
    </w:p>
    <w:p w14:paraId="3242AC33" w14:textId="77777777" w:rsidR="00BA4E73" w:rsidRDefault="00BA4E73" w:rsidP="006C3336">
      <w:pPr>
        <w:pStyle w:val="a3"/>
        <w:jc w:val="both"/>
      </w:pPr>
      <w:r>
        <w:t xml:space="preserve">Айларов, И. Портрет старшего, достойного подражания : </w:t>
      </w:r>
      <w:r w:rsidRPr="00E11423">
        <w:t>[</w:t>
      </w:r>
      <w:r>
        <w:t>о писателе Казбеке Казбекове</w:t>
      </w:r>
      <w:r w:rsidRPr="00E11423">
        <w:t>]</w:t>
      </w:r>
      <w:r>
        <w:t>.</w:t>
      </w:r>
    </w:p>
    <w:p w14:paraId="42D4F918" w14:textId="77777777" w:rsidR="00BA4E73" w:rsidRDefault="00BA4E73" w:rsidP="00E06EF9">
      <w:pPr>
        <w:pStyle w:val="a3"/>
        <w:numPr>
          <w:ilvl w:val="0"/>
          <w:numId w:val="8"/>
        </w:numPr>
        <w:jc w:val="both"/>
      </w:pPr>
      <w:r w:rsidRPr="00C3385C">
        <w:rPr>
          <w:b/>
        </w:rPr>
        <w:t>«Аланты ф</w:t>
      </w:r>
      <w:r w:rsidRPr="00C3385C">
        <w:rPr>
          <w:rFonts w:cs="Times New Roman"/>
          <w:b/>
        </w:rPr>
        <w:t>æ</w:t>
      </w:r>
      <w:r w:rsidRPr="00C3385C">
        <w:rPr>
          <w:b/>
        </w:rPr>
        <w:t>д»: иудзинады с</w:t>
      </w:r>
      <w:r w:rsidRPr="00C3385C">
        <w:rPr>
          <w:rFonts w:cs="Times New Roman"/>
          <w:b/>
        </w:rPr>
        <w:t>æ</w:t>
      </w:r>
      <w:r w:rsidRPr="00C3385C">
        <w:rPr>
          <w:b/>
        </w:rPr>
        <w:t>раппонд</w:t>
      </w:r>
      <w:r>
        <w:t xml:space="preserve"> // Рæстдзинад. – 2017. – 15 авг. – Ф. 1.</w:t>
      </w:r>
    </w:p>
    <w:p w14:paraId="7F64DC04" w14:textId="77777777" w:rsidR="00BA4E73" w:rsidRPr="00E11423" w:rsidRDefault="00BA4E73" w:rsidP="006C3336">
      <w:pPr>
        <w:pStyle w:val="a3"/>
        <w:jc w:val="both"/>
      </w:pPr>
      <w:r>
        <w:t xml:space="preserve">«Аланский след»: во имя единства : </w:t>
      </w:r>
      <w:r w:rsidRPr="00C3385C">
        <w:t>[</w:t>
      </w:r>
      <w:r>
        <w:t>Главы РСО-Алания и РЮО в Доме-музее К. Хетагурова в с. Нар с участниками междунар. проекта «Аланский след» из разных стран</w:t>
      </w:r>
      <w:r w:rsidRPr="00C3385C">
        <w:t>]</w:t>
      </w:r>
      <w:r>
        <w:t>.</w:t>
      </w:r>
    </w:p>
    <w:p w14:paraId="5B597E89" w14:textId="77777777" w:rsidR="00BA4E73" w:rsidRDefault="00BA4E73" w:rsidP="00E06EF9">
      <w:pPr>
        <w:pStyle w:val="a3"/>
        <w:numPr>
          <w:ilvl w:val="0"/>
          <w:numId w:val="8"/>
        </w:numPr>
        <w:jc w:val="both"/>
      </w:pPr>
      <w:r w:rsidRPr="007F01B4">
        <w:rPr>
          <w:rFonts w:cs="Times New Roman"/>
          <w:b/>
        </w:rPr>
        <w:t>Æ</w:t>
      </w:r>
      <w:r w:rsidRPr="007F01B4">
        <w:rPr>
          <w:b/>
        </w:rPr>
        <w:t>лборты, А.</w:t>
      </w:r>
      <w:r>
        <w:t xml:space="preserve"> Секъайы уацмысты архайды дуне / </w:t>
      </w:r>
      <w:r>
        <w:rPr>
          <w:rFonts w:cs="Times New Roman"/>
        </w:rPr>
        <w:t>Æ</w:t>
      </w:r>
      <w:r>
        <w:t>лборты Аз</w:t>
      </w:r>
      <w:r>
        <w:rPr>
          <w:rFonts w:cs="Times New Roman"/>
        </w:rPr>
        <w:t>æ</w:t>
      </w:r>
      <w:r>
        <w:t xml:space="preserve"> // Фидиуæг. – 2017. – 21 янв. – Ф. 4.</w:t>
      </w:r>
    </w:p>
    <w:p w14:paraId="13583BFE" w14:textId="77777777" w:rsidR="00BA4E73" w:rsidRPr="007F01B4" w:rsidRDefault="00BA4E73" w:rsidP="006C3336">
      <w:pPr>
        <w:pStyle w:val="a3"/>
        <w:jc w:val="both"/>
      </w:pPr>
      <w:r>
        <w:t xml:space="preserve">Алборова, А. Творчество Сека </w:t>
      </w:r>
      <w:r w:rsidRPr="007F01B4">
        <w:t>[</w:t>
      </w:r>
      <w:r>
        <w:t>Гадиева, осет. поэта и прозаика</w:t>
      </w:r>
      <w:r w:rsidRPr="007F01B4">
        <w:t>]</w:t>
      </w:r>
      <w:r>
        <w:t>.</w:t>
      </w:r>
    </w:p>
    <w:p w14:paraId="3B023A2B" w14:textId="77777777" w:rsidR="00BA4E73" w:rsidRDefault="00BA4E73" w:rsidP="00E06EF9">
      <w:pPr>
        <w:pStyle w:val="a3"/>
        <w:numPr>
          <w:ilvl w:val="0"/>
          <w:numId w:val="8"/>
        </w:numPr>
        <w:jc w:val="both"/>
      </w:pPr>
      <w:r w:rsidRPr="00B9419C">
        <w:rPr>
          <w:b/>
        </w:rPr>
        <w:t>Анвар</w:t>
      </w:r>
      <w:r>
        <w:rPr>
          <w:b/>
        </w:rPr>
        <w:t>а</w:t>
      </w:r>
      <w:r w:rsidRPr="00B9419C">
        <w:rPr>
          <w:b/>
        </w:rPr>
        <w:t>ты, В.</w:t>
      </w:r>
      <w:r>
        <w:t xml:space="preserve"> </w:t>
      </w:r>
      <w:r>
        <w:rPr>
          <w:rFonts w:cs="Times New Roman"/>
        </w:rPr>
        <w:t>Æ</w:t>
      </w:r>
      <w:r>
        <w:t xml:space="preserve">рымысыдысты Чеджемты </w:t>
      </w:r>
      <w:r>
        <w:rPr>
          <w:rFonts w:cs="Times New Roman"/>
        </w:rPr>
        <w:t>Æ</w:t>
      </w:r>
      <w:r>
        <w:t>хсары / Анварты В. // Рæстдзинад. – 2017. – 12 май. – Ф. 2.</w:t>
      </w:r>
    </w:p>
    <w:p w14:paraId="5F7E549E" w14:textId="77777777" w:rsidR="00BA4E73" w:rsidRPr="00B9419C" w:rsidRDefault="00BA4E73" w:rsidP="006C3336">
      <w:pPr>
        <w:pStyle w:val="a3"/>
        <w:jc w:val="both"/>
      </w:pPr>
      <w:r>
        <w:t xml:space="preserve">Анваров, В. Вспоминали Ахсара Чеджемова : </w:t>
      </w:r>
      <w:r w:rsidRPr="00B9419C">
        <w:t>[</w:t>
      </w:r>
      <w:r>
        <w:t>в Юношеской б-ке лит. вечер, посвящ. нар. поэту Сев. Осетии А. Чеджемову в связи с 80-летием со дня рождения</w:t>
      </w:r>
      <w:r w:rsidRPr="00B9419C">
        <w:t>]</w:t>
      </w:r>
      <w:r>
        <w:t>.</w:t>
      </w:r>
    </w:p>
    <w:p w14:paraId="0C8118CE" w14:textId="77777777" w:rsidR="00BA4E73" w:rsidRDefault="00BA4E73" w:rsidP="00E06EF9">
      <w:pPr>
        <w:pStyle w:val="a3"/>
        <w:numPr>
          <w:ilvl w:val="0"/>
          <w:numId w:val="8"/>
        </w:numPr>
        <w:jc w:val="both"/>
      </w:pPr>
      <w:r w:rsidRPr="0083696C">
        <w:rPr>
          <w:b/>
        </w:rPr>
        <w:lastRenderedPageBreak/>
        <w:t>Анвараты, В.</w:t>
      </w:r>
      <w:r>
        <w:t xml:space="preserve"> «Й</w:t>
      </w:r>
      <w:r>
        <w:rPr>
          <w:rFonts w:cs="Times New Roman"/>
        </w:rPr>
        <w:t>æ</w:t>
      </w:r>
      <w:r>
        <w:t xml:space="preserve"> фысс</w:t>
      </w:r>
      <w:r>
        <w:rPr>
          <w:rFonts w:cs="Times New Roman"/>
        </w:rPr>
        <w:t>æ</w:t>
      </w:r>
      <w:r>
        <w:t>н сис к</w:t>
      </w:r>
      <w:r>
        <w:rPr>
          <w:rFonts w:cs="Times New Roman"/>
        </w:rPr>
        <w:t>æ</w:t>
      </w:r>
      <w:r>
        <w:t>дд</w:t>
      </w:r>
      <w:r>
        <w:rPr>
          <w:rFonts w:cs="Times New Roman"/>
        </w:rPr>
        <w:t>æ</w:t>
      </w:r>
      <w:r>
        <w:t>ридд</w:t>
      </w:r>
      <w:r>
        <w:rPr>
          <w:rFonts w:cs="Times New Roman"/>
        </w:rPr>
        <w:t>æ</w:t>
      </w:r>
      <w:r>
        <w:t>р у</w:t>
      </w:r>
      <w:r>
        <w:rPr>
          <w:rFonts w:cs="Times New Roman"/>
        </w:rPr>
        <w:t>æ</w:t>
      </w:r>
      <w:r>
        <w:t>д цыргъ» / Анвараты В. // Рæстдзинад. – 2017. – 11 май. – Ф. 2.</w:t>
      </w:r>
    </w:p>
    <w:p w14:paraId="4FA13D6C" w14:textId="77777777" w:rsidR="00BA4E73" w:rsidRPr="00B9419C" w:rsidRDefault="00BA4E73" w:rsidP="006C3336">
      <w:pPr>
        <w:pStyle w:val="a3"/>
        <w:jc w:val="both"/>
      </w:pPr>
      <w:r>
        <w:t xml:space="preserve">Анваров, В. Пусть его перо будет всегда заточенным : </w:t>
      </w:r>
      <w:r w:rsidRPr="00B9419C">
        <w:t>[</w:t>
      </w:r>
      <w:r>
        <w:t>о презентации нового сб. стихов Чермена Дудаева «Синяя тетрадь Мидаграбина» ; сост. в ННБ</w:t>
      </w:r>
      <w:r w:rsidRPr="00B9419C">
        <w:t>]</w:t>
      </w:r>
      <w:r>
        <w:t>.</w:t>
      </w:r>
    </w:p>
    <w:p w14:paraId="77BE46FA" w14:textId="77777777" w:rsidR="00BA4E73" w:rsidRDefault="00BA4E73" w:rsidP="00E06EF9">
      <w:pPr>
        <w:pStyle w:val="a3"/>
        <w:numPr>
          <w:ilvl w:val="0"/>
          <w:numId w:val="8"/>
        </w:numPr>
        <w:jc w:val="both"/>
      </w:pPr>
      <w:r w:rsidRPr="00B56093">
        <w:rPr>
          <w:b/>
        </w:rPr>
        <w:t>Бабочиева, Э.</w:t>
      </w:r>
      <w:r>
        <w:t xml:space="preserve"> «Вместо кремневого оружия он действовал горячим, вдохновенным словом» : ко дню рождения Коста / Э. Бабочиева // Ирæф. – 2017. – 14 окт. – С. 2.</w:t>
      </w:r>
    </w:p>
    <w:p w14:paraId="59B5D07E" w14:textId="77777777" w:rsidR="00BA4E73" w:rsidRDefault="00BA4E73" w:rsidP="00E06EF9">
      <w:pPr>
        <w:pStyle w:val="a3"/>
        <w:numPr>
          <w:ilvl w:val="0"/>
          <w:numId w:val="8"/>
        </w:numPr>
        <w:jc w:val="both"/>
      </w:pPr>
      <w:r w:rsidRPr="00B56093">
        <w:rPr>
          <w:b/>
        </w:rPr>
        <w:t>Бабочиты, Э.</w:t>
      </w:r>
      <w:r>
        <w:t xml:space="preserve"> Поэты кад</w:t>
      </w:r>
      <w:r>
        <w:rPr>
          <w:rFonts w:cs="Times New Roman"/>
        </w:rPr>
        <w:t>æ</w:t>
      </w:r>
      <w:r>
        <w:t xml:space="preserve">н. Коста, </w:t>
      </w:r>
      <w:r>
        <w:rPr>
          <w:rFonts w:cs="Times New Roman"/>
        </w:rPr>
        <w:t>æ</w:t>
      </w:r>
      <w:r>
        <w:t>нусм</w:t>
      </w:r>
      <w:r>
        <w:rPr>
          <w:rFonts w:cs="Times New Roman"/>
        </w:rPr>
        <w:t>æ</w:t>
      </w:r>
      <w:r>
        <w:t xml:space="preserve"> дын кад </w:t>
      </w:r>
      <w:r>
        <w:rPr>
          <w:rFonts w:cs="Times New Roman"/>
        </w:rPr>
        <w:t>æ</w:t>
      </w:r>
      <w:r>
        <w:t>м</w:t>
      </w:r>
      <w:r>
        <w:rPr>
          <w:rFonts w:cs="Times New Roman"/>
        </w:rPr>
        <w:t>æ</w:t>
      </w:r>
      <w:r>
        <w:t xml:space="preserve"> намыс / Бабочиты Этери // Ирæф. – 2017. – 31 окт. – Ф. 2.</w:t>
      </w:r>
    </w:p>
    <w:p w14:paraId="2F0C4C5D" w14:textId="77777777" w:rsidR="00BA4E73" w:rsidRPr="00B56093" w:rsidRDefault="00BA4E73" w:rsidP="006C3336">
      <w:pPr>
        <w:pStyle w:val="a3"/>
        <w:jc w:val="both"/>
      </w:pPr>
      <w:r>
        <w:t xml:space="preserve">Бабочиева, Э. С любовью к поэту : Коста, навеки тебе честь и слава : </w:t>
      </w:r>
      <w:r w:rsidRPr="00B56093">
        <w:t>[</w:t>
      </w:r>
      <w:r>
        <w:t>в СОШ № 1 с. Чикола прошел лит. вечер, посвящ. поэту Коста Хетагурову</w:t>
      </w:r>
      <w:r w:rsidRPr="00B56093">
        <w:t>]</w:t>
      </w:r>
      <w:r>
        <w:t>.</w:t>
      </w:r>
    </w:p>
    <w:p w14:paraId="05DA566B" w14:textId="77777777" w:rsidR="00BA4E73" w:rsidRDefault="00BA4E73" w:rsidP="00E06EF9">
      <w:pPr>
        <w:pStyle w:val="a3"/>
        <w:numPr>
          <w:ilvl w:val="0"/>
          <w:numId w:val="8"/>
        </w:numPr>
        <w:jc w:val="both"/>
      </w:pPr>
      <w:r w:rsidRPr="00B56093">
        <w:rPr>
          <w:b/>
        </w:rPr>
        <w:t>Багаты, А.</w:t>
      </w:r>
      <w:r>
        <w:t xml:space="preserve"> Х</w:t>
      </w:r>
      <w:r>
        <w:rPr>
          <w:rFonts w:cs="Times New Roman"/>
        </w:rPr>
        <w:t>æ</w:t>
      </w:r>
      <w:r>
        <w:t>рзг</w:t>
      </w:r>
      <w:r>
        <w:rPr>
          <w:rFonts w:cs="Times New Roman"/>
        </w:rPr>
        <w:t>æ</w:t>
      </w:r>
      <w:r>
        <w:t>н</w:t>
      </w:r>
      <w:r>
        <w:rPr>
          <w:rFonts w:cs="Times New Roman"/>
        </w:rPr>
        <w:t>æ</w:t>
      </w:r>
      <w:r>
        <w:t>г / Багаты Аврам // Рæстдзинад. – 2017. – 1 июль. – Ф. 2.</w:t>
      </w:r>
    </w:p>
    <w:p w14:paraId="2431F70D" w14:textId="77777777" w:rsidR="00BA4E73" w:rsidRPr="00B56093" w:rsidRDefault="00BA4E73" w:rsidP="006C3336">
      <w:pPr>
        <w:pStyle w:val="a3"/>
        <w:jc w:val="both"/>
      </w:pPr>
      <w:r>
        <w:t xml:space="preserve">Багаев, А. Благодетель </w:t>
      </w:r>
      <w:r w:rsidRPr="00B56093">
        <w:t>[</w:t>
      </w:r>
      <w:r>
        <w:t>Цоцко Амбалов</w:t>
      </w:r>
      <w:r w:rsidRPr="00B56093">
        <w:t>]</w:t>
      </w:r>
      <w:r>
        <w:t>.</w:t>
      </w:r>
    </w:p>
    <w:p w14:paraId="2BDF7FB2" w14:textId="77777777" w:rsidR="00BA4E73" w:rsidRDefault="00BA4E73" w:rsidP="00E06EF9">
      <w:pPr>
        <w:pStyle w:val="a3"/>
        <w:numPr>
          <w:ilvl w:val="0"/>
          <w:numId w:val="8"/>
        </w:numPr>
        <w:jc w:val="both"/>
      </w:pPr>
      <w:r w:rsidRPr="00B56093">
        <w:rPr>
          <w:b/>
        </w:rPr>
        <w:t>Багаты, А.</w:t>
      </w:r>
      <w:r>
        <w:t xml:space="preserve"> Фыдыб</w:t>
      </w:r>
      <w:r>
        <w:rPr>
          <w:rFonts w:cs="Times New Roman"/>
        </w:rPr>
        <w:t>æ</w:t>
      </w:r>
      <w:r>
        <w:t>ст</w:t>
      </w:r>
      <w:r>
        <w:rPr>
          <w:rFonts w:cs="Times New Roman"/>
        </w:rPr>
        <w:t>æ</w:t>
      </w:r>
      <w:r>
        <w:t>йы с</w:t>
      </w:r>
      <w:r>
        <w:rPr>
          <w:rFonts w:cs="Times New Roman"/>
        </w:rPr>
        <w:t>æ</w:t>
      </w:r>
      <w:r>
        <w:t>рв</w:t>
      </w:r>
      <w:r>
        <w:rPr>
          <w:rFonts w:cs="Times New Roman"/>
        </w:rPr>
        <w:t>æ</w:t>
      </w:r>
      <w:r>
        <w:t>лтау / Багаты Аврам // Рæстдзинад. – 2017. – 13 янв. – Ф. 2.</w:t>
      </w:r>
    </w:p>
    <w:p w14:paraId="38329E90" w14:textId="77777777" w:rsidR="00BA4E73" w:rsidRDefault="00BA4E73" w:rsidP="006C3336">
      <w:pPr>
        <w:pStyle w:val="a3"/>
        <w:jc w:val="both"/>
      </w:pPr>
      <w:r>
        <w:t xml:space="preserve">Багаев, А. За Отечество : </w:t>
      </w:r>
      <w:r w:rsidRPr="00B56093">
        <w:t>[</w:t>
      </w:r>
      <w:r>
        <w:t>отдали жизнь свою молодые поэты Осетии во время ВОВ</w:t>
      </w:r>
      <w:r w:rsidRPr="00B56093">
        <w:t>]</w:t>
      </w:r>
      <w:r>
        <w:t>.</w:t>
      </w:r>
    </w:p>
    <w:p w14:paraId="08F9DE6C" w14:textId="77777777" w:rsidR="00BA4E73" w:rsidRDefault="00BA4E73" w:rsidP="00E06EF9">
      <w:pPr>
        <w:pStyle w:val="a3"/>
        <w:numPr>
          <w:ilvl w:val="0"/>
          <w:numId w:val="8"/>
        </w:numPr>
        <w:jc w:val="both"/>
      </w:pPr>
      <w:r w:rsidRPr="002D7B5E">
        <w:rPr>
          <w:b/>
        </w:rPr>
        <w:t>Багаты, А.</w:t>
      </w:r>
      <w:r>
        <w:t xml:space="preserve"> Х</w:t>
      </w:r>
      <w:r>
        <w:rPr>
          <w:rFonts w:cs="Times New Roman"/>
        </w:rPr>
        <w:t>æ</w:t>
      </w:r>
      <w:r>
        <w:t>рзг</w:t>
      </w:r>
      <w:r>
        <w:rPr>
          <w:rFonts w:cs="Times New Roman"/>
        </w:rPr>
        <w:t>æ</w:t>
      </w:r>
      <w:r>
        <w:t>н</w:t>
      </w:r>
      <w:r>
        <w:rPr>
          <w:rFonts w:cs="Times New Roman"/>
        </w:rPr>
        <w:t>æ</w:t>
      </w:r>
      <w:r>
        <w:t>г / Багаты Аврам // Слово. – 2017. – 11 авг. – С. 6.</w:t>
      </w:r>
    </w:p>
    <w:p w14:paraId="74D67C1F" w14:textId="77777777" w:rsidR="00BA4E73" w:rsidRPr="002D7B5E" w:rsidRDefault="00BA4E73" w:rsidP="006C3336">
      <w:pPr>
        <w:pStyle w:val="a3"/>
        <w:jc w:val="both"/>
      </w:pPr>
      <w:r>
        <w:t xml:space="preserve">Багаев, А. Благодетель : </w:t>
      </w:r>
      <w:r w:rsidRPr="002D7B5E">
        <w:t>[</w:t>
      </w:r>
      <w:r>
        <w:t>о творчества Цоцко Амбалова</w:t>
      </w:r>
      <w:r w:rsidRPr="002D7B5E">
        <w:t>]</w:t>
      </w:r>
      <w:r>
        <w:t>.</w:t>
      </w:r>
    </w:p>
    <w:p w14:paraId="63649584" w14:textId="77777777" w:rsidR="00BA4E73" w:rsidRDefault="00BA4E73" w:rsidP="00E06EF9">
      <w:pPr>
        <w:pStyle w:val="a3"/>
        <w:numPr>
          <w:ilvl w:val="0"/>
          <w:numId w:val="8"/>
        </w:numPr>
        <w:jc w:val="both"/>
      </w:pPr>
      <w:r w:rsidRPr="009D7CAB">
        <w:rPr>
          <w:b/>
        </w:rPr>
        <w:t>Багаты, А.</w:t>
      </w:r>
      <w:r>
        <w:t xml:space="preserve"> Н</w:t>
      </w:r>
      <w:r>
        <w:rPr>
          <w:rFonts w:cs="Times New Roman"/>
        </w:rPr>
        <w:t>æ</w:t>
      </w:r>
      <w:r>
        <w:t>хи Нафи / Багаты Аврам // Пульс Осетии. – 2017. – 8 авг. – Ф. 3 ; Фидиуæг. – 2017. – 8 авг. – Ф. 3.</w:t>
      </w:r>
    </w:p>
    <w:p w14:paraId="24C8C44B" w14:textId="77777777" w:rsidR="00BA4E73" w:rsidRDefault="00BA4E73" w:rsidP="006C3336">
      <w:pPr>
        <w:pStyle w:val="a3"/>
        <w:jc w:val="both"/>
      </w:pPr>
      <w:r>
        <w:t>Багаев, А. Наш Нафи.</w:t>
      </w:r>
    </w:p>
    <w:p w14:paraId="451F34D5" w14:textId="77777777" w:rsidR="00BA4E73" w:rsidRPr="002D7B5E" w:rsidRDefault="00BA4E73" w:rsidP="00E06EF9">
      <w:pPr>
        <w:pStyle w:val="a3"/>
        <w:numPr>
          <w:ilvl w:val="0"/>
          <w:numId w:val="8"/>
        </w:numPr>
        <w:jc w:val="both"/>
      </w:pPr>
      <w:r w:rsidRPr="00AA3F72">
        <w:rPr>
          <w:b/>
        </w:rPr>
        <w:t>Басиева, З.</w:t>
      </w:r>
      <w:r>
        <w:t xml:space="preserve"> Болгарский Коста : </w:t>
      </w:r>
      <w:r w:rsidRPr="00AA3F72">
        <w:t>[</w:t>
      </w:r>
      <w:r>
        <w:t>бюст основоположника осет. лит. К. Хетагурова установят на Аллее писателей в г. Плиске (Болгарии)</w:t>
      </w:r>
      <w:r w:rsidRPr="00AA3F72">
        <w:t>]</w:t>
      </w:r>
      <w:r>
        <w:t xml:space="preserve"> / Залина Басиева // Северная Осетия. – 2017. – 27 дек. – С. 2.</w:t>
      </w:r>
    </w:p>
    <w:p w14:paraId="593AA313" w14:textId="77777777" w:rsidR="00BA4E73" w:rsidRDefault="00BA4E73" w:rsidP="00E06EF9">
      <w:pPr>
        <w:pStyle w:val="a3"/>
        <w:numPr>
          <w:ilvl w:val="0"/>
          <w:numId w:val="8"/>
        </w:numPr>
        <w:jc w:val="both"/>
      </w:pPr>
      <w:r w:rsidRPr="00812A0A">
        <w:rPr>
          <w:b/>
        </w:rPr>
        <w:t>Бесати, Т.</w:t>
      </w:r>
      <w:r>
        <w:t xml:space="preserve"> </w:t>
      </w:r>
      <w:r>
        <w:rPr>
          <w:rFonts w:cs="Times New Roman"/>
        </w:rPr>
        <w:t>Æ</w:t>
      </w:r>
      <w:r>
        <w:t xml:space="preserve"> к</w:t>
      </w:r>
      <w:r>
        <w:rPr>
          <w:rFonts w:cs="Times New Roman"/>
        </w:rPr>
        <w:t>æ</w:t>
      </w:r>
      <w:r>
        <w:t>дзосз</w:t>
      </w:r>
      <w:r>
        <w:rPr>
          <w:rFonts w:cs="Times New Roman"/>
        </w:rPr>
        <w:t>æ</w:t>
      </w:r>
      <w:r>
        <w:t>рд</w:t>
      </w:r>
      <w:r>
        <w:rPr>
          <w:rFonts w:cs="Times New Roman"/>
        </w:rPr>
        <w:t>æ</w:t>
      </w:r>
      <w:r>
        <w:t xml:space="preserve"> </w:t>
      </w:r>
      <w:r>
        <w:rPr>
          <w:rFonts w:cs="Times New Roman"/>
        </w:rPr>
        <w:t>æ</w:t>
      </w:r>
      <w:r>
        <w:t>м</w:t>
      </w:r>
      <w:r>
        <w:rPr>
          <w:rFonts w:cs="Times New Roman"/>
        </w:rPr>
        <w:t>æ</w:t>
      </w:r>
      <w:r>
        <w:t xml:space="preserve"> </w:t>
      </w:r>
      <w:r>
        <w:rPr>
          <w:rFonts w:cs="Times New Roman"/>
        </w:rPr>
        <w:t>æ</w:t>
      </w:r>
      <w:r>
        <w:t>н</w:t>
      </w:r>
      <w:r>
        <w:rPr>
          <w:rFonts w:cs="Times New Roman"/>
        </w:rPr>
        <w:t>æ</w:t>
      </w:r>
      <w:r>
        <w:t>х</w:t>
      </w:r>
      <w:r>
        <w:rPr>
          <w:rFonts w:cs="Times New Roman"/>
        </w:rPr>
        <w:t>æ</w:t>
      </w:r>
      <w:r>
        <w:t>р</w:t>
      </w:r>
      <w:r>
        <w:rPr>
          <w:rFonts w:cs="Times New Roman"/>
        </w:rPr>
        <w:t>æ</w:t>
      </w:r>
      <w:r>
        <w:t>н уоди конд</w:t>
      </w:r>
      <w:r>
        <w:rPr>
          <w:rFonts w:cs="Times New Roman"/>
        </w:rPr>
        <w:t>æ</w:t>
      </w:r>
      <w:r>
        <w:t>й нин ф</w:t>
      </w:r>
      <w:r>
        <w:rPr>
          <w:rFonts w:cs="Times New Roman"/>
        </w:rPr>
        <w:t>æ</w:t>
      </w:r>
      <w:r>
        <w:t xml:space="preserve">нзуйнаг </w:t>
      </w:r>
      <w:r>
        <w:rPr>
          <w:rFonts w:cs="Times New Roman"/>
        </w:rPr>
        <w:t>æ</w:t>
      </w:r>
      <w:r>
        <w:t>й н</w:t>
      </w:r>
      <w:r>
        <w:rPr>
          <w:rFonts w:cs="Times New Roman"/>
        </w:rPr>
        <w:t>æ</w:t>
      </w:r>
      <w:r>
        <w:t xml:space="preserve"> аугурем</w:t>
      </w:r>
      <w:r>
        <w:rPr>
          <w:rFonts w:cs="Times New Roman"/>
        </w:rPr>
        <w:t>æ</w:t>
      </w:r>
      <w:r>
        <w:t>н д</w:t>
      </w:r>
      <w:r>
        <w:rPr>
          <w:rFonts w:cs="Times New Roman"/>
        </w:rPr>
        <w:t>æ</w:t>
      </w:r>
      <w:r>
        <w:t>р / Бес</w:t>
      </w:r>
      <w:r>
        <w:rPr>
          <w:rFonts w:cs="Times New Roman"/>
        </w:rPr>
        <w:t>æ</w:t>
      </w:r>
      <w:r>
        <w:t>ти Тазе // Дигорæ. – 2017. – 5 апър. – Ф. 4, 5.</w:t>
      </w:r>
    </w:p>
    <w:p w14:paraId="398EE59F" w14:textId="77777777" w:rsidR="00BA4E73" w:rsidRDefault="00BA4E73" w:rsidP="006C3336">
      <w:pPr>
        <w:pStyle w:val="a3"/>
        <w:jc w:val="both"/>
      </w:pPr>
      <w:r>
        <w:t xml:space="preserve">Бесаев, Т. Он является для нас эталоном чистосердечия и справедливости : </w:t>
      </w:r>
      <w:r w:rsidRPr="00812A0A">
        <w:t>[</w:t>
      </w:r>
      <w:r>
        <w:t>об известном осет. поэте Андрее Гулуеве</w:t>
      </w:r>
      <w:r w:rsidRPr="00812A0A">
        <w:t>]</w:t>
      </w:r>
      <w:r>
        <w:t>.</w:t>
      </w:r>
    </w:p>
    <w:p w14:paraId="3A0BD6CF" w14:textId="77777777" w:rsidR="00BA4E73" w:rsidRDefault="00BA4E73" w:rsidP="00E06EF9">
      <w:pPr>
        <w:pStyle w:val="a3"/>
        <w:numPr>
          <w:ilvl w:val="0"/>
          <w:numId w:val="8"/>
        </w:numPr>
        <w:jc w:val="both"/>
      </w:pPr>
      <w:r w:rsidRPr="00E90376">
        <w:rPr>
          <w:b/>
        </w:rPr>
        <w:t>Бызыккаты, З.</w:t>
      </w:r>
      <w:r>
        <w:t xml:space="preserve"> Ныхасы тых «Куырдал</w:t>
      </w:r>
      <w:r>
        <w:rPr>
          <w:rFonts w:cs="Times New Roman"/>
        </w:rPr>
        <w:t>æ</w:t>
      </w:r>
      <w:r>
        <w:t>гон</w:t>
      </w:r>
      <w:r>
        <w:rPr>
          <w:rFonts w:cs="Times New Roman"/>
        </w:rPr>
        <w:t>æ</w:t>
      </w:r>
      <w:r>
        <w:t>й» ц</w:t>
      </w:r>
      <w:r>
        <w:rPr>
          <w:rFonts w:cs="Times New Roman"/>
        </w:rPr>
        <w:t>æ</w:t>
      </w:r>
      <w:r>
        <w:t>уы / Бызыккаты Земфир</w:t>
      </w:r>
      <w:r>
        <w:rPr>
          <w:rFonts w:cs="Times New Roman"/>
        </w:rPr>
        <w:t>æ</w:t>
      </w:r>
      <w:r>
        <w:t xml:space="preserve"> // Рæстдзинад. – 2017. – 11 июль. – Ф. 2.</w:t>
      </w:r>
    </w:p>
    <w:p w14:paraId="733C9910" w14:textId="77777777" w:rsidR="00BA4E73" w:rsidRPr="00812A0A" w:rsidRDefault="00BA4E73" w:rsidP="006C3336">
      <w:pPr>
        <w:pStyle w:val="a3"/>
        <w:jc w:val="both"/>
      </w:pPr>
      <w:r>
        <w:t xml:space="preserve">Бзыкова, З. Сила слова – от мастера : </w:t>
      </w:r>
      <w:r w:rsidRPr="00E90376">
        <w:t>[</w:t>
      </w:r>
      <w:r>
        <w:t>поэт, журналист Эдуард Абаев представлен к Национ. литератур. премии им. Нафи Джусойты</w:t>
      </w:r>
      <w:r w:rsidRPr="00E90376">
        <w:t>]</w:t>
      </w:r>
      <w:r>
        <w:t>.</w:t>
      </w:r>
    </w:p>
    <w:p w14:paraId="76C90128" w14:textId="77777777" w:rsidR="00BA4E73" w:rsidRDefault="00BA4E73" w:rsidP="00E06EF9">
      <w:pPr>
        <w:pStyle w:val="a3"/>
        <w:numPr>
          <w:ilvl w:val="0"/>
          <w:numId w:val="8"/>
        </w:numPr>
        <w:jc w:val="both"/>
      </w:pPr>
      <w:r w:rsidRPr="00E90376">
        <w:rPr>
          <w:b/>
        </w:rPr>
        <w:lastRenderedPageBreak/>
        <w:t>Бибоева, И.</w:t>
      </w:r>
      <w:r>
        <w:t xml:space="preserve"> Кавказское братство : </w:t>
      </w:r>
      <w:r w:rsidRPr="00E90376">
        <w:t>[</w:t>
      </w:r>
      <w:r>
        <w:t>К. Хетагуров и И. Крымшамхалов</w:t>
      </w:r>
      <w:r w:rsidRPr="00E90376">
        <w:t>]</w:t>
      </w:r>
      <w:r>
        <w:t xml:space="preserve"> / Ирина Бибоева // Терские ведомости. – 2017. – 8-14 сент. – С. 9.</w:t>
      </w:r>
    </w:p>
    <w:p w14:paraId="183E4F99" w14:textId="77777777" w:rsidR="00BA4E73" w:rsidRDefault="00BA4E73" w:rsidP="00E06EF9">
      <w:pPr>
        <w:pStyle w:val="a3"/>
        <w:numPr>
          <w:ilvl w:val="0"/>
          <w:numId w:val="8"/>
        </w:numPr>
        <w:jc w:val="both"/>
      </w:pPr>
      <w:r w:rsidRPr="00E90376">
        <w:rPr>
          <w:b/>
        </w:rPr>
        <w:t>Бибоева, И.</w:t>
      </w:r>
      <w:r>
        <w:t xml:space="preserve"> Нафи. Человек-легенда : </w:t>
      </w:r>
      <w:r w:rsidRPr="00E90376">
        <w:t>[</w:t>
      </w:r>
      <w:r>
        <w:t>отр. из кн. Нафи «Книга друзей и наставников»</w:t>
      </w:r>
      <w:r w:rsidRPr="00E90376">
        <w:t>]</w:t>
      </w:r>
      <w:r>
        <w:t xml:space="preserve"> / Ирина Бибоева // Терские ведомости. – 2017. – 3 авг. – С. 8. – Прил. «Книжная Вселенная.</w:t>
      </w:r>
    </w:p>
    <w:p w14:paraId="298061FF" w14:textId="77777777" w:rsidR="00BA4E73" w:rsidRDefault="00BA4E73" w:rsidP="00E06EF9">
      <w:pPr>
        <w:pStyle w:val="a3"/>
        <w:numPr>
          <w:ilvl w:val="0"/>
          <w:numId w:val="8"/>
        </w:numPr>
        <w:jc w:val="both"/>
      </w:pPr>
      <w:r w:rsidRPr="00824EAE">
        <w:rPr>
          <w:b/>
        </w:rPr>
        <w:t>Богазты, А.</w:t>
      </w:r>
      <w:r>
        <w:t xml:space="preserve"> Ирд стъалыйау, </w:t>
      </w:r>
      <w:r>
        <w:rPr>
          <w:rFonts w:cs="Times New Roman"/>
        </w:rPr>
        <w:t>æ</w:t>
      </w:r>
      <w:r>
        <w:t>рттивг</w:t>
      </w:r>
      <w:r>
        <w:rPr>
          <w:rFonts w:cs="Times New Roman"/>
        </w:rPr>
        <w:t>æ</w:t>
      </w:r>
      <w:r>
        <w:t xml:space="preserve"> баззад / Богазты Арс</w:t>
      </w:r>
      <w:r>
        <w:rPr>
          <w:rFonts w:cs="Times New Roman"/>
        </w:rPr>
        <w:t>æ</w:t>
      </w:r>
      <w:r>
        <w:t>м</w:t>
      </w:r>
      <w:r>
        <w:rPr>
          <w:rFonts w:cs="Times New Roman"/>
        </w:rPr>
        <w:t>æ</w:t>
      </w:r>
      <w:r>
        <w:t xml:space="preserve">г // Стыр Ныхас. – 2017. – № 12 </w:t>
      </w:r>
      <w:r w:rsidRPr="00824EAE">
        <w:t>[</w:t>
      </w:r>
      <w:r>
        <w:t>536</w:t>
      </w:r>
      <w:r w:rsidRPr="00824EAE">
        <w:t xml:space="preserve">] </w:t>
      </w:r>
      <w:r>
        <w:t>июль. – Ф. 4.</w:t>
      </w:r>
    </w:p>
    <w:p w14:paraId="3D3C3D11" w14:textId="77777777" w:rsidR="00BA4E73" w:rsidRPr="00812A0A" w:rsidRDefault="00BA4E73" w:rsidP="006C3336">
      <w:pPr>
        <w:pStyle w:val="a3"/>
        <w:jc w:val="both"/>
      </w:pPr>
      <w:r>
        <w:t xml:space="preserve">Богазов, А. Оставил след, яркой звезды : </w:t>
      </w:r>
      <w:r w:rsidRPr="00824EAE">
        <w:t>[</w:t>
      </w:r>
      <w:r>
        <w:t>о творчестве поэта Мисоста Камбердиева</w:t>
      </w:r>
      <w:r w:rsidRPr="00824EAE">
        <w:t>]</w:t>
      </w:r>
      <w:r>
        <w:t>.</w:t>
      </w:r>
    </w:p>
    <w:p w14:paraId="4AFF8F50" w14:textId="77777777" w:rsidR="00BA4E73" w:rsidRPr="00892DE6" w:rsidRDefault="00BA4E73" w:rsidP="00E06EF9">
      <w:pPr>
        <w:pStyle w:val="a3"/>
        <w:numPr>
          <w:ilvl w:val="0"/>
          <w:numId w:val="8"/>
        </w:numPr>
        <w:jc w:val="both"/>
      </w:pPr>
      <w:r w:rsidRPr="00892DE6">
        <w:rPr>
          <w:b/>
        </w:rPr>
        <w:t>Бугулова, М.</w:t>
      </w:r>
      <w:r>
        <w:t xml:space="preserve"> В Наре, в День рождения Коста : </w:t>
      </w:r>
      <w:r w:rsidRPr="00892DE6">
        <w:t>[</w:t>
      </w:r>
      <w:r>
        <w:t>к 158-летию со дня рождения осет. поэта К. Хетагурова</w:t>
      </w:r>
      <w:r w:rsidRPr="00892DE6">
        <w:t>]</w:t>
      </w:r>
      <w:r>
        <w:t xml:space="preserve"> / Мадина Бугулова // Рухс. –2017. – 17 окт. – С. 1.</w:t>
      </w:r>
    </w:p>
    <w:p w14:paraId="4929DD9C" w14:textId="77777777" w:rsidR="00BA4E73" w:rsidRDefault="00BA4E73" w:rsidP="00E06EF9">
      <w:pPr>
        <w:pStyle w:val="a3"/>
        <w:numPr>
          <w:ilvl w:val="0"/>
          <w:numId w:val="8"/>
        </w:numPr>
        <w:jc w:val="both"/>
      </w:pPr>
      <w:r w:rsidRPr="00C34AEA">
        <w:rPr>
          <w:b/>
        </w:rPr>
        <w:t>Быгъуылты, М.</w:t>
      </w:r>
      <w:r>
        <w:t xml:space="preserve"> Курдиатджын фысс</w:t>
      </w:r>
      <w:r>
        <w:rPr>
          <w:rFonts w:cs="Times New Roman"/>
        </w:rPr>
        <w:t>æ</w:t>
      </w:r>
      <w:r>
        <w:t>г / Быгъуылты Мадина // Рухс. –2017. – 3 февр. – Ф. 2.</w:t>
      </w:r>
    </w:p>
    <w:p w14:paraId="66277293" w14:textId="77777777" w:rsidR="00BA4E73" w:rsidRPr="00C34AEA" w:rsidRDefault="00BA4E73" w:rsidP="006C3336">
      <w:pPr>
        <w:pStyle w:val="a3"/>
        <w:jc w:val="both"/>
      </w:pPr>
      <w:r>
        <w:t xml:space="preserve">Бугулова, М. Талантливый писатель : </w:t>
      </w:r>
      <w:r w:rsidRPr="00C34AEA">
        <w:t>[</w:t>
      </w:r>
      <w:r>
        <w:t>к 80-летию со дня рождения засл. работника культуры РФ и РСО-А, поэта, писателя, гл. ред. журн. «Ногдзау» М. Дзасохова</w:t>
      </w:r>
      <w:r w:rsidRPr="00C34AEA">
        <w:t>]</w:t>
      </w:r>
      <w:r>
        <w:t>.</w:t>
      </w:r>
    </w:p>
    <w:p w14:paraId="1263677E" w14:textId="77777777" w:rsidR="00BA4E73" w:rsidRDefault="00BA4E73" w:rsidP="00E06EF9">
      <w:pPr>
        <w:pStyle w:val="a3"/>
        <w:numPr>
          <w:ilvl w:val="0"/>
          <w:numId w:val="8"/>
        </w:numPr>
        <w:jc w:val="both"/>
      </w:pPr>
      <w:r w:rsidRPr="00C34AEA">
        <w:rPr>
          <w:b/>
        </w:rPr>
        <w:t>Быгъуылаты, М.</w:t>
      </w:r>
      <w:r>
        <w:t xml:space="preserve"> </w:t>
      </w:r>
      <w:r>
        <w:rPr>
          <w:rFonts w:cs="Times New Roman"/>
        </w:rPr>
        <w:t>Æ</w:t>
      </w:r>
      <w:r>
        <w:t>рвон цин ад</w:t>
      </w:r>
      <w:r>
        <w:rPr>
          <w:rFonts w:cs="Times New Roman"/>
        </w:rPr>
        <w:t>æ</w:t>
      </w:r>
      <w:r>
        <w:t>м</w:t>
      </w:r>
      <w:r>
        <w:rPr>
          <w:rFonts w:cs="Times New Roman"/>
        </w:rPr>
        <w:t>æ</w:t>
      </w:r>
      <w:r>
        <w:t>н х</w:t>
      </w:r>
      <w:r>
        <w:rPr>
          <w:rFonts w:cs="Times New Roman"/>
        </w:rPr>
        <w:t>æ</w:t>
      </w:r>
      <w:r>
        <w:t>ссы / Быгъуылты</w:t>
      </w:r>
      <w:r w:rsidRPr="00B41C17">
        <w:t xml:space="preserve"> </w:t>
      </w:r>
      <w:r>
        <w:t>Мадина // Рухс. –2017. – 10 февр. – Ф. 3.</w:t>
      </w:r>
    </w:p>
    <w:p w14:paraId="0A860A71" w14:textId="77777777" w:rsidR="00BA4E73" w:rsidRPr="00C34AEA" w:rsidRDefault="00BA4E73" w:rsidP="006C3336">
      <w:pPr>
        <w:pStyle w:val="a3"/>
        <w:jc w:val="both"/>
      </w:pPr>
      <w:r>
        <w:t xml:space="preserve">Бугулова, М. Народу несет небесную радость : </w:t>
      </w:r>
      <w:r w:rsidRPr="00C34AEA">
        <w:t>[</w:t>
      </w:r>
      <w:r>
        <w:t>о работе поэтич. клуба «Литературный родник»</w:t>
      </w:r>
      <w:r w:rsidRPr="00C34AEA">
        <w:t>]</w:t>
      </w:r>
      <w:r>
        <w:t>.</w:t>
      </w:r>
    </w:p>
    <w:p w14:paraId="534B5755" w14:textId="77777777" w:rsidR="00BA4E73" w:rsidRDefault="00BA4E73" w:rsidP="00E06EF9">
      <w:pPr>
        <w:pStyle w:val="a3"/>
        <w:numPr>
          <w:ilvl w:val="0"/>
          <w:numId w:val="8"/>
        </w:numPr>
        <w:jc w:val="both"/>
      </w:pPr>
      <w:r w:rsidRPr="003C5B3D">
        <w:rPr>
          <w:b/>
        </w:rPr>
        <w:t>Бунтури, Т.</w:t>
      </w:r>
      <w:r>
        <w:t xml:space="preserve"> Абсолютно народная : </w:t>
      </w:r>
      <w:r w:rsidRPr="00485153">
        <w:t>[</w:t>
      </w:r>
      <w:r>
        <w:t>в ННБ РСО-А чествовали И. Г. Гуржибекову, нар. поэта РСО-А, кавалеру медали «Во славу Осетии», засл. работника культ.</w:t>
      </w:r>
      <w:r w:rsidRPr="00485153">
        <w:t>]</w:t>
      </w:r>
      <w:r>
        <w:t xml:space="preserve"> / Тамара Бунтури // Владикавказ. – 2017. – 26 дек. – С. 4.</w:t>
      </w:r>
    </w:p>
    <w:p w14:paraId="0C624042" w14:textId="77777777" w:rsidR="00BA4E73" w:rsidRDefault="00BA4E73" w:rsidP="00E06EF9">
      <w:pPr>
        <w:pStyle w:val="a3"/>
        <w:numPr>
          <w:ilvl w:val="0"/>
          <w:numId w:val="8"/>
        </w:numPr>
        <w:jc w:val="both"/>
      </w:pPr>
      <w:r w:rsidRPr="00AC5295">
        <w:rPr>
          <w:b/>
        </w:rPr>
        <w:t>Бунтури, Т.</w:t>
      </w:r>
      <w:r>
        <w:t xml:space="preserve"> Весь мир мой храм. В Северной Осетии отметили 159-летие великого поэта, художника, просветителя, патриота Коста Хетагурова / Тамара Бунтури // Владикавказ. – 2017. – 17 окт. – С. 2.</w:t>
      </w:r>
    </w:p>
    <w:p w14:paraId="3047D86D" w14:textId="77777777" w:rsidR="00BA4E73" w:rsidRDefault="00BA4E73" w:rsidP="00E06EF9">
      <w:pPr>
        <w:pStyle w:val="a3"/>
        <w:numPr>
          <w:ilvl w:val="0"/>
          <w:numId w:val="8"/>
        </w:numPr>
        <w:jc w:val="both"/>
      </w:pPr>
      <w:r w:rsidRPr="000667ED">
        <w:rPr>
          <w:b/>
        </w:rPr>
        <w:t>Бязырова, В.</w:t>
      </w:r>
      <w:r>
        <w:t xml:space="preserve"> Как нам сегодня таких не хватает… : </w:t>
      </w:r>
      <w:r w:rsidRPr="000667ED">
        <w:t>[</w:t>
      </w:r>
      <w:r>
        <w:t>Езетхан Алимарзаевне Уруймаговой</w:t>
      </w:r>
      <w:r w:rsidRPr="000667ED">
        <w:t>]</w:t>
      </w:r>
      <w:r>
        <w:t xml:space="preserve"> / Валентина Бязырова // Владикавказ. – 2017. – 8 апр. – С. 22.</w:t>
      </w:r>
    </w:p>
    <w:p w14:paraId="4F46AD21" w14:textId="77777777" w:rsidR="00BA4E73" w:rsidRDefault="00BA4E73" w:rsidP="00E06EF9">
      <w:pPr>
        <w:pStyle w:val="a3"/>
        <w:numPr>
          <w:ilvl w:val="0"/>
          <w:numId w:val="8"/>
        </w:numPr>
        <w:jc w:val="both"/>
      </w:pPr>
      <w:r w:rsidRPr="009E48BD">
        <w:rPr>
          <w:b/>
        </w:rPr>
        <w:t>Бязырова, В.</w:t>
      </w:r>
      <w:r>
        <w:t xml:space="preserve"> Взрослеть всегда трудно : </w:t>
      </w:r>
      <w:r w:rsidRPr="009E48BD">
        <w:t>[</w:t>
      </w:r>
      <w:r>
        <w:t>ответы автора на вопросы читателей о публ. пед. новеллы</w:t>
      </w:r>
      <w:r w:rsidRPr="009E48BD">
        <w:t>]</w:t>
      </w:r>
      <w:r>
        <w:t xml:space="preserve"> / Валентина Бязырова // Владикавказ. – 2017. – 5 сент. – С. 6.</w:t>
      </w:r>
    </w:p>
    <w:p w14:paraId="656CBB87" w14:textId="77777777" w:rsidR="00BA4E73" w:rsidRDefault="00BA4E73" w:rsidP="00E06EF9">
      <w:pPr>
        <w:pStyle w:val="a3"/>
        <w:numPr>
          <w:ilvl w:val="0"/>
          <w:numId w:val="8"/>
        </w:numPr>
        <w:jc w:val="both"/>
      </w:pPr>
      <w:r w:rsidRPr="000667ED">
        <w:rPr>
          <w:b/>
        </w:rPr>
        <w:t>Бязырова, В.</w:t>
      </w:r>
      <w:r>
        <w:t xml:space="preserve"> За теневой чертой : </w:t>
      </w:r>
      <w:r w:rsidRPr="009E48BD">
        <w:t>[</w:t>
      </w:r>
      <w:r>
        <w:t>восьмое чудо света</w:t>
      </w:r>
      <w:r w:rsidRPr="009E48BD">
        <w:t>]</w:t>
      </w:r>
      <w:r>
        <w:t xml:space="preserve"> : </w:t>
      </w:r>
      <w:r w:rsidRPr="009E48BD">
        <w:t>[</w:t>
      </w:r>
      <w:r>
        <w:t>о новом сб. стихов В. Бязыровой «И до сих пор в добро мне верится» : автор рассказывает о своем творчестве</w:t>
      </w:r>
      <w:r w:rsidRPr="009E48BD">
        <w:t>]</w:t>
      </w:r>
      <w:r>
        <w:t xml:space="preserve"> // Владикавказ. – 2017. – 25 мая. – С. 11.</w:t>
      </w:r>
    </w:p>
    <w:p w14:paraId="17632381" w14:textId="77777777" w:rsidR="00BA4E73" w:rsidRDefault="00BA4E73" w:rsidP="00E06EF9">
      <w:pPr>
        <w:pStyle w:val="a3"/>
        <w:numPr>
          <w:ilvl w:val="0"/>
          <w:numId w:val="8"/>
        </w:numPr>
        <w:jc w:val="both"/>
      </w:pPr>
      <w:r w:rsidRPr="00F175F4">
        <w:rPr>
          <w:b/>
        </w:rPr>
        <w:lastRenderedPageBreak/>
        <w:t xml:space="preserve">В алагирской школе № 2 </w:t>
      </w:r>
      <w:r w:rsidRPr="00623B4F">
        <w:rPr>
          <w:bCs/>
        </w:rPr>
        <w:t>прошла встреча с выпускником школы, поэтом Аланом Пагиевым, пишущим о Великой Отеч</w:t>
      </w:r>
      <w:r>
        <w:rPr>
          <w:bCs/>
        </w:rPr>
        <w:t>ественной</w:t>
      </w:r>
      <w:r w:rsidRPr="00623B4F">
        <w:rPr>
          <w:bCs/>
        </w:rPr>
        <w:t xml:space="preserve"> войне</w:t>
      </w:r>
      <w:r>
        <w:t xml:space="preserve"> // Владикавказ. – 2017. – 11 мая. – С. 8.</w:t>
      </w:r>
    </w:p>
    <w:p w14:paraId="5155D032" w14:textId="77777777" w:rsidR="00BA4E73" w:rsidRDefault="00BA4E73" w:rsidP="00E06EF9">
      <w:pPr>
        <w:pStyle w:val="a3"/>
        <w:numPr>
          <w:ilvl w:val="0"/>
          <w:numId w:val="8"/>
        </w:numPr>
        <w:jc w:val="both"/>
      </w:pPr>
      <w:r w:rsidRPr="002C4875">
        <w:rPr>
          <w:b/>
        </w:rPr>
        <w:t>Къостайы номыл</w:t>
      </w:r>
      <w:r>
        <w:t xml:space="preserve"> // Стыр Ныхас. – 2017. – № 2 </w:t>
      </w:r>
      <w:r w:rsidRPr="002C4875">
        <w:t>[</w:t>
      </w:r>
      <w:r>
        <w:t>526</w:t>
      </w:r>
      <w:r w:rsidRPr="002C4875">
        <w:t>]</w:t>
      </w:r>
      <w:r>
        <w:t xml:space="preserve"> февр. – Ф. 1.</w:t>
      </w:r>
    </w:p>
    <w:p w14:paraId="6421012D" w14:textId="77777777" w:rsidR="00BA4E73" w:rsidRPr="002C4875" w:rsidRDefault="00BA4E73" w:rsidP="006C3336">
      <w:pPr>
        <w:pStyle w:val="a3"/>
        <w:jc w:val="both"/>
      </w:pPr>
      <w:r>
        <w:t xml:space="preserve">В память и Коста (Хетагурове) </w:t>
      </w:r>
      <w:r w:rsidRPr="002C4875">
        <w:t>[</w:t>
      </w:r>
      <w:r>
        <w:t>в Херсоне на ул. Горького состоялось открытие мемориальной доски</w:t>
      </w:r>
      <w:r w:rsidRPr="002C4875">
        <w:t>]</w:t>
      </w:r>
      <w:r>
        <w:t>.</w:t>
      </w:r>
    </w:p>
    <w:p w14:paraId="61371494" w14:textId="77777777" w:rsidR="00BA4E73" w:rsidRDefault="00BA4E73" w:rsidP="00E06EF9">
      <w:pPr>
        <w:pStyle w:val="a3"/>
        <w:numPr>
          <w:ilvl w:val="0"/>
          <w:numId w:val="8"/>
        </w:numPr>
        <w:jc w:val="both"/>
      </w:pPr>
      <w:r w:rsidRPr="00F175F4">
        <w:rPr>
          <w:b/>
        </w:rPr>
        <w:t xml:space="preserve">В Северной Осетии </w:t>
      </w:r>
      <w:r w:rsidRPr="006756E3">
        <w:rPr>
          <w:bCs/>
        </w:rPr>
        <w:t>отметили день рождения Коста Хетагурова</w:t>
      </w:r>
      <w:r>
        <w:t xml:space="preserve"> : </w:t>
      </w:r>
      <w:r w:rsidRPr="00F175F4">
        <w:t>[</w:t>
      </w:r>
      <w:r>
        <w:t>в СОГУ и пед. ин-те прошли поэтические вечера</w:t>
      </w:r>
      <w:r w:rsidRPr="00F175F4">
        <w:t>]</w:t>
      </w:r>
      <w:r>
        <w:t xml:space="preserve"> // Слово. – 2017. – 17 окт. – С. 3.</w:t>
      </w:r>
    </w:p>
    <w:p w14:paraId="191D6DED" w14:textId="77777777" w:rsidR="00BA4E73" w:rsidRDefault="00BA4E73" w:rsidP="00E06EF9">
      <w:pPr>
        <w:pStyle w:val="a3"/>
        <w:numPr>
          <w:ilvl w:val="0"/>
          <w:numId w:val="8"/>
        </w:numPr>
        <w:jc w:val="both"/>
      </w:pPr>
      <w:r w:rsidRPr="00F175F4">
        <w:rPr>
          <w:b/>
        </w:rPr>
        <w:t>В центре внимания – человек</w:t>
      </w:r>
      <w:r>
        <w:t xml:space="preserve"> : </w:t>
      </w:r>
      <w:r w:rsidRPr="00F175F4">
        <w:t>[</w:t>
      </w:r>
      <w:r>
        <w:t>к 75-летию прозаика, публициста, гл. ред. респ. радио Изатбека Цомартова изд-во «Ир» издал его кн. «Хурм</w:t>
      </w:r>
      <w:r>
        <w:rPr>
          <w:rFonts w:cs="Times New Roman"/>
        </w:rPr>
        <w:t>æ</w:t>
      </w:r>
      <w:r>
        <w:t>зил</w:t>
      </w:r>
      <w:r>
        <w:rPr>
          <w:rFonts w:cs="Times New Roman"/>
        </w:rPr>
        <w:t>æ</w:t>
      </w:r>
      <w:r>
        <w:t>г» («Подсолнух»)</w:t>
      </w:r>
      <w:r w:rsidRPr="00F175F4">
        <w:t>]</w:t>
      </w:r>
      <w:r>
        <w:t xml:space="preserve"> // Северная Осетия. – 2017. – 25 марта. – С. 9.</w:t>
      </w:r>
    </w:p>
    <w:p w14:paraId="190ECFC0" w14:textId="77777777" w:rsidR="00BA4E73" w:rsidRDefault="00BA4E73" w:rsidP="00E06EF9">
      <w:pPr>
        <w:pStyle w:val="a3"/>
        <w:numPr>
          <w:ilvl w:val="0"/>
          <w:numId w:val="8"/>
        </w:numPr>
        <w:jc w:val="both"/>
      </w:pPr>
      <w:r w:rsidRPr="00DA1450">
        <w:rPr>
          <w:b/>
        </w:rPr>
        <w:t>Уанион.</w:t>
      </w:r>
      <w:r>
        <w:t xml:space="preserve"> Уды рухс </w:t>
      </w:r>
      <w:r>
        <w:rPr>
          <w:rFonts w:cs="Times New Roman"/>
        </w:rPr>
        <w:t>æ</w:t>
      </w:r>
      <w:r>
        <w:t>хс</w:t>
      </w:r>
      <w:r>
        <w:rPr>
          <w:rFonts w:cs="Times New Roman"/>
        </w:rPr>
        <w:t>æ</w:t>
      </w:r>
      <w:r>
        <w:t>рдз</w:t>
      </w:r>
      <w:r>
        <w:rPr>
          <w:rFonts w:cs="Times New Roman"/>
        </w:rPr>
        <w:t>æ</w:t>
      </w:r>
      <w:r>
        <w:t>нт</w:t>
      </w:r>
      <w:r>
        <w:rPr>
          <w:rFonts w:cs="Times New Roman"/>
        </w:rPr>
        <w:t>æ</w:t>
      </w:r>
      <w:r>
        <w:t xml:space="preserve"> / Уанион // Рæстдзинад. – 2017. – 24 окт. – Ф. 2.</w:t>
      </w:r>
    </w:p>
    <w:p w14:paraId="6844CA7F" w14:textId="77777777" w:rsidR="00BA4E73" w:rsidRDefault="00BA4E73" w:rsidP="006C3336">
      <w:pPr>
        <w:pStyle w:val="a3"/>
        <w:jc w:val="both"/>
      </w:pPr>
      <w:r>
        <w:t xml:space="preserve">Уанион. Светлые потоки души : </w:t>
      </w:r>
      <w:r w:rsidRPr="00DA1450">
        <w:t>[</w:t>
      </w:r>
      <w:r>
        <w:t>Зинаиды Хостикоевой, осет. поэтессы : случай из жизни</w:t>
      </w:r>
      <w:r w:rsidRPr="00DA1450">
        <w:t>]</w:t>
      </w:r>
      <w:r>
        <w:t>.</w:t>
      </w:r>
    </w:p>
    <w:p w14:paraId="32194A7F" w14:textId="77777777" w:rsidR="00BA4E73" w:rsidRDefault="00BA4E73" w:rsidP="00E06EF9">
      <w:pPr>
        <w:pStyle w:val="a3"/>
        <w:numPr>
          <w:ilvl w:val="0"/>
          <w:numId w:val="8"/>
        </w:numPr>
        <w:jc w:val="both"/>
      </w:pPr>
      <w:r w:rsidRPr="00305530">
        <w:rPr>
          <w:b/>
        </w:rPr>
        <w:t>Вниманию молодых литераторов</w:t>
      </w:r>
      <w:r>
        <w:t xml:space="preserve"> : </w:t>
      </w:r>
      <w:r w:rsidRPr="00305530">
        <w:t>[</w:t>
      </w:r>
      <w:r>
        <w:t>гос. премия им. М. Камбердиева в области лит. вновь ждет своих лауреатов</w:t>
      </w:r>
      <w:r w:rsidRPr="00305530">
        <w:t>]</w:t>
      </w:r>
      <w:r>
        <w:t xml:space="preserve"> // Северная Осетия. – 2017. – 26 апр. – С. 4.</w:t>
      </w:r>
    </w:p>
    <w:p w14:paraId="0F4BB43E" w14:textId="77777777" w:rsidR="00BA4E73" w:rsidRDefault="00BA4E73" w:rsidP="00E06EF9">
      <w:pPr>
        <w:pStyle w:val="a3"/>
        <w:numPr>
          <w:ilvl w:val="0"/>
          <w:numId w:val="8"/>
        </w:numPr>
        <w:jc w:val="both"/>
      </w:pPr>
      <w:r w:rsidRPr="00305530">
        <w:rPr>
          <w:b/>
        </w:rPr>
        <w:t>Во Владикавказе почтили память Коста</w:t>
      </w:r>
      <w:r>
        <w:t xml:space="preserve"> </w:t>
      </w:r>
      <w:r w:rsidRPr="00305530">
        <w:t>[</w:t>
      </w:r>
      <w:r>
        <w:t>в храме Рождества Пресвятой Богородицы</w:t>
      </w:r>
      <w:r w:rsidRPr="00305530">
        <w:t>]</w:t>
      </w:r>
      <w:r>
        <w:t xml:space="preserve"> // Слово. – 2017. – 5 апр. – С. 8.</w:t>
      </w:r>
    </w:p>
    <w:p w14:paraId="664E7AA6" w14:textId="77777777" w:rsidR="00BA4E73" w:rsidRDefault="00BA4E73" w:rsidP="00E06EF9">
      <w:pPr>
        <w:pStyle w:val="a3"/>
        <w:numPr>
          <w:ilvl w:val="0"/>
          <w:numId w:val="8"/>
        </w:numPr>
        <w:jc w:val="both"/>
      </w:pPr>
      <w:r w:rsidRPr="00B22706">
        <w:rPr>
          <w:b/>
        </w:rPr>
        <w:t>80-ть поэтических</w:t>
      </w:r>
      <w:r>
        <w:t xml:space="preserve"> : </w:t>
      </w:r>
      <w:r w:rsidRPr="00305530">
        <w:t>[</w:t>
      </w:r>
      <w:r>
        <w:t>нар. поэт Сев. Осетии Ирина Гуржибекова отметила свой юбилей. Творческий вечер поэтессы состоялся в ННБ</w:t>
      </w:r>
      <w:r w:rsidRPr="00305530">
        <w:t>]</w:t>
      </w:r>
      <w:r>
        <w:t xml:space="preserve"> // Слово. – 2017. – 26 дек. – С. 5.</w:t>
      </w:r>
    </w:p>
    <w:p w14:paraId="6BC4211F" w14:textId="77777777" w:rsidR="00BA4E73" w:rsidRDefault="00BA4E73" w:rsidP="00E06EF9">
      <w:pPr>
        <w:pStyle w:val="a3"/>
        <w:numPr>
          <w:ilvl w:val="0"/>
          <w:numId w:val="8"/>
        </w:numPr>
        <w:jc w:val="both"/>
      </w:pPr>
      <w:r w:rsidRPr="00B22706">
        <w:rPr>
          <w:b/>
        </w:rPr>
        <w:t>[Малити Геу</w:t>
      </w:r>
      <w:r w:rsidRPr="00B22706">
        <w:rPr>
          <w:rFonts w:cs="Times New Roman"/>
          <w:b/>
        </w:rPr>
        <w:t>æ</w:t>
      </w:r>
      <w:r w:rsidRPr="00B22706">
        <w:rPr>
          <w:b/>
        </w:rPr>
        <w:t>ргий тухх</w:t>
      </w:r>
      <w:r w:rsidRPr="00B22706">
        <w:rPr>
          <w:rFonts w:cs="Times New Roman"/>
          <w:b/>
        </w:rPr>
        <w:t>æ</w:t>
      </w:r>
      <w:r w:rsidRPr="00B22706">
        <w:rPr>
          <w:b/>
        </w:rPr>
        <w:t>й з</w:t>
      </w:r>
      <w:r w:rsidRPr="00B22706">
        <w:rPr>
          <w:rFonts w:cs="Times New Roman"/>
          <w:b/>
        </w:rPr>
        <w:t>æ</w:t>
      </w:r>
      <w:r w:rsidRPr="00B22706">
        <w:rPr>
          <w:b/>
        </w:rPr>
        <w:t>гъунц</w:t>
      </w:r>
      <w:r w:rsidRPr="00B22706">
        <w:rPr>
          <w:rFonts w:cs="Times New Roman"/>
          <w:b/>
        </w:rPr>
        <w:t>æ</w:t>
      </w:r>
      <w:r w:rsidRPr="00B22706">
        <w:rPr>
          <w:b/>
        </w:rPr>
        <w:t>…]</w:t>
      </w:r>
      <w:r>
        <w:t xml:space="preserve"> // Дигорæ. – 2017. – 31 окт. – Ф. 2-3.</w:t>
      </w:r>
    </w:p>
    <w:p w14:paraId="5E3794E7" w14:textId="77777777" w:rsidR="00BA4E73" w:rsidRPr="00B22706" w:rsidRDefault="00BA4E73" w:rsidP="006C3336">
      <w:pPr>
        <w:pStyle w:val="a3"/>
        <w:jc w:val="both"/>
      </w:pPr>
      <w:r w:rsidRPr="00B22706">
        <w:t>[</w:t>
      </w:r>
      <w:r>
        <w:t>Высказывания о Георгии Малиеве</w:t>
      </w:r>
      <w:r w:rsidRPr="00B22706">
        <w:t>]</w:t>
      </w:r>
      <w:r>
        <w:t>. – Авт. : Б. Темиров, Т. Секинаев, Е. Костанов, С. Малиев, Н. Хамикоев, Дз. Авсанова-Ортабаева, М. Пагаев, Л. Гадаев.</w:t>
      </w:r>
    </w:p>
    <w:p w14:paraId="15583877" w14:textId="77777777" w:rsidR="00BA4E73" w:rsidRDefault="00BA4E73" w:rsidP="00E06EF9">
      <w:pPr>
        <w:pStyle w:val="a3"/>
        <w:numPr>
          <w:ilvl w:val="0"/>
          <w:numId w:val="8"/>
        </w:numPr>
        <w:jc w:val="both"/>
      </w:pPr>
      <w:r w:rsidRPr="00B22706">
        <w:rPr>
          <w:rFonts w:cs="Times New Roman"/>
          <w:b/>
        </w:rPr>
        <w:t>[Æ</w:t>
      </w:r>
      <w:r w:rsidRPr="00B22706">
        <w:rPr>
          <w:b/>
        </w:rPr>
        <w:t xml:space="preserve">гъузарти </w:t>
      </w:r>
      <w:r w:rsidRPr="00B22706">
        <w:rPr>
          <w:rFonts w:cs="Times New Roman"/>
          <w:b/>
        </w:rPr>
        <w:t>Æ</w:t>
      </w:r>
      <w:r w:rsidRPr="00B22706">
        <w:rPr>
          <w:b/>
        </w:rPr>
        <w:t>хсарбеги тухх</w:t>
      </w:r>
      <w:r w:rsidRPr="00B22706">
        <w:rPr>
          <w:rFonts w:cs="Times New Roman"/>
          <w:b/>
        </w:rPr>
        <w:t>æ</w:t>
      </w:r>
      <w:r w:rsidRPr="00B22706">
        <w:rPr>
          <w:b/>
        </w:rPr>
        <w:t>й з</w:t>
      </w:r>
      <w:r w:rsidRPr="00B22706">
        <w:rPr>
          <w:rFonts w:cs="Times New Roman"/>
          <w:b/>
        </w:rPr>
        <w:t>æ</w:t>
      </w:r>
      <w:r w:rsidRPr="00B22706">
        <w:rPr>
          <w:b/>
        </w:rPr>
        <w:t>гъунц</w:t>
      </w:r>
      <w:r w:rsidRPr="00B22706">
        <w:rPr>
          <w:rFonts w:cs="Times New Roman"/>
          <w:b/>
        </w:rPr>
        <w:t>æ</w:t>
      </w:r>
      <w:r w:rsidRPr="00B22706">
        <w:rPr>
          <w:b/>
        </w:rPr>
        <w:t>…]</w:t>
      </w:r>
      <w:r>
        <w:t xml:space="preserve"> // Дигорæ. – 2017. – 29 апър. – Ф. 5.</w:t>
      </w:r>
    </w:p>
    <w:p w14:paraId="747AD8D6" w14:textId="77777777" w:rsidR="00BA4E73" w:rsidRDefault="00BA4E73" w:rsidP="006C3336">
      <w:pPr>
        <w:pStyle w:val="a3"/>
        <w:jc w:val="both"/>
      </w:pPr>
      <w:r w:rsidRPr="00B22706">
        <w:t>[</w:t>
      </w:r>
      <w:r>
        <w:t>Высказывания об Ахсарбеке Агузарове</w:t>
      </w:r>
      <w:r w:rsidRPr="00B22706">
        <w:t>]</w:t>
      </w:r>
      <w:r>
        <w:t>. – Авт. : А. Н. Власенко, Ш. Джикаев, И. И. Стрелкова, К. Кулаев, И. Бурнацев, А. Хамицев.</w:t>
      </w:r>
    </w:p>
    <w:p w14:paraId="27DD7F02" w14:textId="77777777" w:rsidR="00BA4E73" w:rsidRDefault="00BA4E73" w:rsidP="00E06EF9">
      <w:pPr>
        <w:pStyle w:val="a3"/>
        <w:numPr>
          <w:ilvl w:val="0"/>
          <w:numId w:val="8"/>
        </w:numPr>
        <w:jc w:val="both"/>
      </w:pPr>
      <w:r w:rsidRPr="00724768">
        <w:rPr>
          <w:b/>
        </w:rPr>
        <w:t>Воспаряющая песня</w:t>
      </w:r>
      <w:r>
        <w:t xml:space="preserve"> : </w:t>
      </w:r>
      <w:r w:rsidRPr="005468EF">
        <w:t>[</w:t>
      </w:r>
      <w:r>
        <w:t>80-летие со дня рождения осет. поэта, гл. ред. журн. «Мах дуг» А. Кодзати ; письмо нар. писателя Кабардино-Балкарии Алима Теппива и заметки рус. поэта и преевод. М. Синельникова</w:t>
      </w:r>
      <w:r w:rsidRPr="005468EF">
        <w:t>]</w:t>
      </w:r>
      <w:r>
        <w:t xml:space="preserve"> // Пульс Осетии. – 2017. – 27 июня. – С. 1.</w:t>
      </w:r>
    </w:p>
    <w:p w14:paraId="775E2D8A" w14:textId="77777777" w:rsidR="00BA4E73" w:rsidRDefault="00BA4E73" w:rsidP="00E06EF9">
      <w:pPr>
        <w:pStyle w:val="a3"/>
        <w:numPr>
          <w:ilvl w:val="0"/>
          <w:numId w:val="8"/>
        </w:numPr>
        <w:jc w:val="both"/>
      </w:pPr>
      <w:r w:rsidRPr="00724768">
        <w:rPr>
          <w:b/>
        </w:rPr>
        <w:lastRenderedPageBreak/>
        <w:t xml:space="preserve">Агъуызары – фырты </w:t>
      </w:r>
      <w:r w:rsidRPr="00A06F8A">
        <w:t xml:space="preserve">цард </w:t>
      </w:r>
      <w:r w:rsidRPr="00A06F8A">
        <w:rPr>
          <w:rFonts w:cs="Times New Roman"/>
        </w:rPr>
        <w:t>æ</w:t>
      </w:r>
      <w:r w:rsidRPr="00A06F8A">
        <w:t>м</w:t>
      </w:r>
      <w:r w:rsidRPr="00A06F8A">
        <w:rPr>
          <w:rFonts w:cs="Times New Roman"/>
        </w:rPr>
        <w:t>æ</w:t>
      </w:r>
      <w:r w:rsidRPr="00A06F8A">
        <w:t xml:space="preserve"> сф</w:t>
      </w:r>
      <w:r w:rsidRPr="00A06F8A">
        <w:rPr>
          <w:rFonts w:cs="Times New Roman"/>
        </w:rPr>
        <w:t>æ</w:t>
      </w:r>
      <w:r w:rsidRPr="00A06F8A">
        <w:t>лдыстады тыхх</w:t>
      </w:r>
      <w:r w:rsidRPr="00A06F8A">
        <w:rPr>
          <w:rFonts w:cs="Times New Roman"/>
        </w:rPr>
        <w:t>æ</w:t>
      </w:r>
      <w:r w:rsidRPr="00A06F8A">
        <w:t>й мысин</w:t>
      </w:r>
      <w:r w:rsidRPr="00A06F8A">
        <w:rPr>
          <w:rFonts w:cs="Times New Roman"/>
        </w:rPr>
        <w:t>æ</w:t>
      </w:r>
      <w:r w:rsidRPr="00A06F8A">
        <w:t>гт</w:t>
      </w:r>
      <w:r w:rsidRPr="00A06F8A">
        <w:rPr>
          <w:rFonts w:cs="Times New Roman"/>
        </w:rPr>
        <w:t>æ</w:t>
      </w:r>
      <w:r w:rsidRPr="00A06F8A">
        <w:t>, хъуыдыт</w:t>
      </w:r>
      <w:r w:rsidRPr="00A06F8A">
        <w:rPr>
          <w:rFonts w:cs="Times New Roman"/>
        </w:rPr>
        <w:t>æ</w:t>
      </w:r>
      <w:r w:rsidRPr="00A06F8A">
        <w:t xml:space="preserve"> </w:t>
      </w:r>
      <w:r>
        <w:t>// Рæстдзинад. – 2017. – 20 апр. – Ф. 3.</w:t>
      </w:r>
    </w:p>
    <w:p w14:paraId="730601B6" w14:textId="77777777" w:rsidR="00BA4E73" w:rsidRPr="00724768" w:rsidRDefault="00BA4E73" w:rsidP="006C3336">
      <w:pPr>
        <w:pStyle w:val="a3"/>
        <w:jc w:val="both"/>
      </w:pPr>
      <w:r>
        <w:t xml:space="preserve">Воспоминания, высказывания о жизни и творчестве Агузарова : </w:t>
      </w:r>
      <w:r w:rsidRPr="00724768">
        <w:t>[</w:t>
      </w:r>
      <w:r>
        <w:t>Ахсарбека, осет. писателя-лит. критика А. Н. Власенко ; критика И. И. Стрелковой ; поэта Ш. Джикаева и др. / материал подгот. К. Черчесов</w:t>
      </w:r>
      <w:r w:rsidRPr="00724768">
        <w:t>]</w:t>
      </w:r>
      <w:r>
        <w:t>.</w:t>
      </w:r>
    </w:p>
    <w:p w14:paraId="487CA99D" w14:textId="77777777" w:rsidR="00BA4E73" w:rsidRPr="00D74ACE" w:rsidRDefault="00BA4E73" w:rsidP="00E06EF9">
      <w:pPr>
        <w:pStyle w:val="a3"/>
        <w:numPr>
          <w:ilvl w:val="0"/>
          <w:numId w:val="8"/>
        </w:numPr>
        <w:jc w:val="both"/>
      </w:pPr>
      <w:r w:rsidRPr="00D74ACE">
        <w:rPr>
          <w:b/>
        </w:rPr>
        <w:t>Встреча с интересным человеком</w:t>
      </w:r>
      <w:r>
        <w:t xml:space="preserve"> : </w:t>
      </w:r>
      <w:r w:rsidRPr="00D74ACE">
        <w:t>[</w:t>
      </w:r>
      <w:r>
        <w:t>на вопр. отвечает нар. поэт Осетии, гл. ред. журн. «Мах дуг» А. Кодзати</w:t>
      </w:r>
      <w:r w:rsidRPr="00D74ACE">
        <w:t>]</w:t>
      </w:r>
      <w:r>
        <w:t xml:space="preserve"> // Пульс Осетии. – 2017. – 17 окт. – С. 3.</w:t>
      </w:r>
    </w:p>
    <w:p w14:paraId="7183C7AB" w14:textId="77777777" w:rsidR="00BA4E73" w:rsidRDefault="00BA4E73" w:rsidP="00E06EF9">
      <w:pPr>
        <w:pStyle w:val="a3"/>
        <w:numPr>
          <w:ilvl w:val="0"/>
          <w:numId w:val="8"/>
        </w:numPr>
        <w:jc w:val="both"/>
      </w:pPr>
      <w:r w:rsidRPr="009C03DF">
        <w:rPr>
          <w:b/>
        </w:rPr>
        <w:t xml:space="preserve">Музаферы цард, </w:t>
      </w:r>
      <w:r w:rsidRPr="00A06F8A">
        <w:t>бир</w:t>
      </w:r>
      <w:r w:rsidRPr="00A06F8A">
        <w:rPr>
          <w:rFonts w:cs="Times New Roman"/>
        </w:rPr>
        <w:t>æ</w:t>
      </w:r>
      <w:r w:rsidRPr="00A06F8A">
        <w:t>в</w:t>
      </w:r>
      <w:r w:rsidRPr="00A06F8A">
        <w:rPr>
          <w:rFonts w:cs="Times New Roman"/>
        </w:rPr>
        <w:t>æ</w:t>
      </w:r>
      <w:r w:rsidRPr="00A06F8A">
        <w:t>рсыг сф</w:t>
      </w:r>
      <w:r w:rsidRPr="00A06F8A">
        <w:rPr>
          <w:rFonts w:cs="Times New Roman"/>
        </w:rPr>
        <w:t>æ</w:t>
      </w:r>
      <w:r w:rsidRPr="00A06F8A">
        <w:t>лдыстады тыхх</w:t>
      </w:r>
      <w:r w:rsidRPr="00A06F8A">
        <w:rPr>
          <w:rFonts w:cs="Times New Roman"/>
        </w:rPr>
        <w:t>æ</w:t>
      </w:r>
      <w:r w:rsidRPr="00A06F8A">
        <w:t>й хъуыдыт</w:t>
      </w:r>
      <w:r w:rsidRPr="00A06F8A">
        <w:rPr>
          <w:rFonts w:cs="Times New Roman"/>
        </w:rPr>
        <w:t>æ</w:t>
      </w:r>
      <w:r w:rsidRPr="00A06F8A">
        <w:t>, мысин</w:t>
      </w:r>
      <w:r w:rsidRPr="00A06F8A">
        <w:rPr>
          <w:rFonts w:cs="Times New Roman"/>
        </w:rPr>
        <w:t>æ</w:t>
      </w:r>
      <w:r w:rsidRPr="00A06F8A">
        <w:t>гт</w:t>
      </w:r>
      <w:r w:rsidRPr="00A06F8A">
        <w:rPr>
          <w:rFonts w:cs="Times New Roman"/>
        </w:rPr>
        <w:t>æ</w:t>
      </w:r>
      <w:r>
        <w:t xml:space="preserve"> // Рæстдзинад. – 2017. – 10 янв. – Ф. 3.</w:t>
      </w:r>
    </w:p>
    <w:p w14:paraId="678FF0F1" w14:textId="77777777" w:rsidR="00BA4E73" w:rsidRPr="00B22706" w:rsidRDefault="00BA4E73" w:rsidP="006C3336">
      <w:pPr>
        <w:pStyle w:val="a3"/>
        <w:jc w:val="both"/>
      </w:pPr>
      <w:r>
        <w:t xml:space="preserve">Высказывания о жизни многостороннем творчестве Музафера </w:t>
      </w:r>
      <w:r w:rsidRPr="009C03DF">
        <w:t>[</w:t>
      </w:r>
      <w:r>
        <w:t>Дзасохова</w:t>
      </w:r>
      <w:r w:rsidRPr="009C03DF">
        <w:t>]</w:t>
      </w:r>
      <w:r>
        <w:t xml:space="preserve"> </w:t>
      </w:r>
      <w:r w:rsidRPr="009C03DF">
        <w:t>[</w:t>
      </w:r>
      <w:r>
        <w:t>Людвига Чибирова, Камала Ходова, Ахсара Чеджемова</w:t>
      </w:r>
      <w:r w:rsidRPr="009C03DF">
        <w:t>]</w:t>
      </w:r>
      <w:r>
        <w:t>.</w:t>
      </w:r>
    </w:p>
    <w:p w14:paraId="181B3747" w14:textId="77777777" w:rsidR="00BA4E73" w:rsidRDefault="00BA4E73" w:rsidP="00E06EF9">
      <w:pPr>
        <w:pStyle w:val="a3"/>
        <w:numPr>
          <w:ilvl w:val="0"/>
          <w:numId w:val="8"/>
        </w:numPr>
        <w:jc w:val="both"/>
      </w:pPr>
      <w:r w:rsidRPr="00F205C0">
        <w:rPr>
          <w:b/>
        </w:rPr>
        <w:t>Гаглоев, Е.</w:t>
      </w:r>
      <w:r>
        <w:t xml:space="preserve"> И целого мира мало… : </w:t>
      </w:r>
      <w:r w:rsidRPr="00A5109B">
        <w:t>[</w:t>
      </w:r>
      <w:r>
        <w:t>беседа с писателем-фантастом Евгением Гаглоевым / записала Ф. Хадашева</w:t>
      </w:r>
      <w:r w:rsidRPr="00A5109B">
        <w:t>]</w:t>
      </w:r>
      <w:r>
        <w:t xml:space="preserve"> // Слово. – 2017. – 25 авг. – С. 5, 8.</w:t>
      </w:r>
    </w:p>
    <w:p w14:paraId="67245D95" w14:textId="77777777" w:rsidR="00BA4E73" w:rsidRDefault="00BA4E73" w:rsidP="00E06EF9">
      <w:pPr>
        <w:pStyle w:val="a3"/>
        <w:numPr>
          <w:ilvl w:val="0"/>
          <w:numId w:val="8"/>
        </w:numPr>
        <w:jc w:val="both"/>
      </w:pPr>
      <w:r w:rsidRPr="00A5109B">
        <w:rPr>
          <w:b/>
        </w:rPr>
        <w:t>Гаджиты-Челохсаты, В.</w:t>
      </w:r>
      <w:r>
        <w:t xml:space="preserve"> Къоста </w:t>
      </w:r>
      <w:r>
        <w:rPr>
          <w:rFonts w:cs="Times New Roman"/>
        </w:rPr>
        <w:t>æ</w:t>
      </w:r>
      <w:r>
        <w:t>м</w:t>
      </w:r>
      <w:r>
        <w:rPr>
          <w:rFonts w:cs="Times New Roman"/>
        </w:rPr>
        <w:t>æ</w:t>
      </w:r>
      <w:r>
        <w:t xml:space="preserve"> </w:t>
      </w:r>
      <w:r>
        <w:rPr>
          <w:rFonts w:cs="Times New Roman"/>
        </w:rPr>
        <w:t>Æ</w:t>
      </w:r>
      <w:r>
        <w:t>рыдон / Гаджиты-Челохсаты Вер</w:t>
      </w:r>
      <w:r>
        <w:rPr>
          <w:rFonts w:cs="Times New Roman"/>
        </w:rPr>
        <w:t>æ</w:t>
      </w:r>
      <w:r>
        <w:t xml:space="preserve"> // Рухс. – 2017. – 13 окт. – Ф. 3.</w:t>
      </w:r>
    </w:p>
    <w:p w14:paraId="7926FF35" w14:textId="77777777" w:rsidR="00BA4E73" w:rsidRDefault="00BA4E73" w:rsidP="006C3336">
      <w:pPr>
        <w:pStyle w:val="a3"/>
        <w:jc w:val="both"/>
      </w:pPr>
      <w:r>
        <w:t>Гагиева-Челохсаева, В. Коста и Ардон.</w:t>
      </w:r>
    </w:p>
    <w:p w14:paraId="68198B8A" w14:textId="77777777" w:rsidR="00BA4E73" w:rsidRDefault="00BA4E73" w:rsidP="00E06EF9">
      <w:pPr>
        <w:pStyle w:val="a3"/>
        <w:numPr>
          <w:ilvl w:val="0"/>
          <w:numId w:val="8"/>
        </w:numPr>
        <w:jc w:val="both"/>
      </w:pPr>
      <w:r w:rsidRPr="00F205C0">
        <w:rPr>
          <w:b/>
        </w:rPr>
        <w:t>Гадиева, Е.</w:t>
      </w:r>
      <w:r>
        <w:t xml:space="preserve"> Наше достояние! : </w:t>
      </w:r>
      <w:r w:rsidRPr="00F205C0">
        <w:t>[</w:t>
      </w:r>
      <w:r>
        <w:t>в Респ. юношеской б-ке им. Гайто Газданова прошло мероприятие, посвящ. творчеству Хаджи-Мурата Мугуева</w:t>
      </w:r>
      <w:r w:rsidRPr="00F205C0">
        <w:t>]</w:t>
      </w:r>
      <w:r>
        <w:t xml:space="preserve"> / Елена Гадиева // Слово. – 2017. – 6 апр. – С. 2.</w:t>
      </w:r>
    </w:p>
    <w:p w14:paraId="370B0D91" w14:textId="77777777" w:rsidR="00BA4E73" w:rsidRDefault="00BA4E73" w:rsidP="00E06EF9">
      <w:pPr>
        <w:pStyle w:val="a3"/>
        <w:numPr>
          <w:ilvl w:val="0"/>
          <w:numId w:val="8"/>
        </w:numPr>
        <w:jc w:val="both"/>
      </w:pPr>
      <w:r w:rsidRPr="008F5827">
        <w:rPr>
          <w:b/>
        </w:rPr>
        <w:t>Гасанты, В.</w:t>
      </w:r>
      <w:r>
        <w:t xml:space="preserve"> Д</w:t>
      </w:r>
      <w:r>
        <w:rPr>
          <w:rFonts w:cs="Times New Roman"/>
        </w:rPr>
        <w:t>æ</w:t>
      </w:r>
      <w:r>
        <w:t xml:space="preserve"> уды фарн н</w:t>
      </w:r>
      <w:r>
        <w:rPr>
          <w:rFonts w:cs="Times New Roman"/>
        </w:rPr>
        <w:t>æ</w:t>
      </w:r>
      <w:r>
        <w:t xml:space="preserve"> з</w:t>
      </w:r>
      <w:r>
        <w:rPr>
          <w:rFonts w:cs="Times New Roman"/>
        </w:rPr>
        <w:t>æ</w:t>
      </w:r>
      <w:r>
        <w:t>рд</w:t>
      </w:r>
      <w:r>
        <w:rPr>
          <w:rFonts w:cs="Times New Roman"/>
        </w:rPr>
        <w:t>æ</w:t>
      </w:r>
      <w:r>
        <w:t>ты ц</w:t>
      </w:r>
      <w:r>
        <w:rPr>
          <w:rFonts w:cs="Times New Roman"/>
        </w:rPr>
        <w:t>æ</w:t>
      </w:r>
      <w:r>
        <w:t>рдз</w:t>
      </w:r>
      <w:r>
        <w:rPr>
          <w:rFonts w:cs="Times New Roman"/>
        </w:rPr>
        <w:t>æ</w:t>
      </w:r>
      <w:r>
        <w:t>н / Гасанты Валери // Рæстдзинад. – 2017. – 28 февр. – Ф. 3.</w:t>
      </w:r>
    </w:p>
    <w:p w14:paraId="3E1444C0" w14:textId="77777777" w:rsidR="00BA4E73" w:rsidRPr="006B6A52" w:rsidRDefault="00BA4E73" w:rsidP="006C3336">
      <w:pPr>
        <w:pStyle w:val="a3"/>
        <w:jc w:val="both"/>
      </w:pPr>
      <w:r>
        <w:t xml:space="preserve">Гасанов, В. Благородство души твоей останется в наших сердцах : </w:t>
      </w:r>
      <w:r w:rsidRPr="006B6A52">
        <w:t>[</w:t>
      </w:r>
      <w:r>
        <w:t>памяти народ. поэта Шамиля Джикаева</w:t>
      </w:r>
      <w:r w:rsidRPr="006B6A52">
        <w:t>]</w:t>
      </w:r>
      <w:r>
        <w:t>.</w:t>
      </w:r>
    </w:p>
    <w:p w14:paraId="2A9E41C2" w14:textId="77777777" w:rsidR="00BA4E73" w:rsidRDefault="00BA4E73" w:rsidP="00E06EF9">
      <w:pPr>
        <w:pStyle w:val="a3"/>
        <w:numPr>
          <w:ilvl w:val="0"/>
          <w:numId w:val="8"/>
        </w:numPr>
        <w:jc w:val="both"/>
      </w:pPr>
      <w:r w:rsidRPr="008F5827">
        <w:rPr>
          <w:b/>
        </w:rPr>
        <w:t>Гасанты, В.</w:t>
      </w:r>
      <w:r>
        <w:t xml:space="preserve"> Й</w:t>
      </w:r>
      <w:r>
        <w:rPr>
          <w:rFonts w:cs="Times New Roman"/>
        </w:rPr>
        <w:t>æ</w:t>
      </w:r>
      <w:r>
        <w:t xml:space="preserve"> арф</w:t>
      </w:r>
      <w:r>
        <w:rPr>
          <w:rFonts w:cs="Times New Roman"/>
        </w:rPr>
        <w:t>æ</w:t>
      </w:r>
      <w:r>
        <w:t>аг хъуыдд</w:t>
      </w:r>
      <w:r>
        <w:rPr>
          <w:rFonts w:cs="Times New Roman"/>
        </w:rPr>
        <w:t>æ</w:t>
      </w:r>
      <w:r>
        <w:t>гт</w:t>
      </w:r>
      <w:r>
        <w:rPr>
          <w:rFonts w:cs="Times New Roman"/>
        </w:rPr>
        <w:t>æ</w:t>
      </w:r>
      <w:r>
        <w:t xml:space="preserve"> Ирыстон</w:t>
      </w:r>
      <w:r>
        <w:rPr>
          <w:rFonts w:cs="Times New Roman"/>
        </w:rPr>
        <w:t>æ</w:t>
      </w:r>
      <w:r>
        <w:t xml:space="preserve">н уыдзысты, патриотизмы </w:t>
      </w:r>
      <w:r>
        <w:rPr>
          <w:rFonts w:cs="Times New Roman"/>
        </w:rPr>
        <w:t>æ</w:t>
      </w:r>
      <w:r>
        <w:t>м</w:t>
      </w:r>
      <w:r>
        <w:rPr>
          <w:rFonts w:cs="Times New Roman"/>
        </w:rPr>
        <w:t>æ</w:t>
      </w:r>
      <w:r>
        <w:t xml:space="preserve"> намысы табуйаг д</w:t>
      </w:r>
      <w:r>
        <w:rPr>
          <w:rFonts w:cs="Times New Roman"/>
        </w:rPr>
        <w:t>æ</w:t>
      </w:r>
      <w:r>
        <w:t>нц</w:t>
      </w:r>
      <w:r>
        <w:rPr>
          <w:rFonts w:cs="Times New Roman"/>
        </w:rPr>
        <w:t>æ</w:t>
      </w:r>
      <w:r>
        <w:t>гт</w:t>
      </w:r>
      <w:r>
        <w:rPr>
          <w:rFonts w:cs="Times New Roman"/>
        </w:rPr>
        <w:t>æ</w:t>
      </w:r>
      <w:r>
        <w:t xml:space="preserve"> / Гасанты Валери // Рæстдзинад. – 2017. – 1 июль. – Ф. 2.</w:t>
      </w:r>
    </w:p>
    <w:p w14:paraId="144D784F" w14:textId="77777777" w:rsidR="00BA4E73" w:rsidRPr="008F5827" w:rsidRDefault="00BA4E73" w:rsidP="006C3336">
      <w:pPr>
        <w:pStyle w:val="a3"/>
        <w:jc w:val="both"/>
      </w:pPr>
      <w:r>
        <w:t xml:space="preserve">Гасанов, В. Его благородная деятельность во благо Осетии будут примером любви, патриотизма и чести </w:t>
      </w:r>
      <w:r w:rsidRPr="008F5827">
        <w:t>[</w:t>
      </w:r>
      <w:r>
        <w:t>к кончине Нафи Джусойты</w:t>
      </w:r>
      <w:r w:rsidRPr="008F5827">
        <w:t>]</w:t>
      </w:r>
      <w:r>
        <w:t>.</w:t>
      </w:r>
    </w:p>
    <w:p w14:paraId="7B0D3774" w14:textId="77777777" w:rsidR="00BA4E73" w:rsidRDefault="00BA4E73" w:rsidP="00E06EF9">
      <w:pPr>
        <w:pStyle w:val="a3"/>
        <w:numPr>
          <w:ilvl w:val="0"/>
          <w:numId w:val="8"/>
        </w:numPr>
        <w:jc w:val="both"/>
      </w:pPr>
      <w:r w:rsidRPr="00590CE4">
        <w:rPr>
          <w:b/>
        </w:rPr>
        <w:t>Гасанты, В.</w:t>
      </w:r>
      <w:r>
        <w:t xml:space="preserve"> Чехойты С</w:t>
      </w:r>
      <w:r>
        <w:rPr>
          <w:rFonts w:cs="Times New Roman"/>
        </w:rPr>
        <w:t>æ</w:t>
      </w:r>
      <w:r>
        <w:t>р</w:t>
      </w:r>
      <w:r>
        <w:rPr>
          <w:rFonts w:cs="Times New Roman"/>
        </w:rPr>
        <w:t>æ</w:t>
      </w:r>
      <w:r>
        <w:t>бийы номар</w:t>
      </w:r>
      <w:r>
        <w:rPr>
          <w:rFonts w:cs="Times New Roman"/>
        </w:rPr>
        <w:t>æ</w:t>
      </w:r>
      <w:r>
        <w:t>н конкурс / Гасанты Валери // Рæстдзинад. – 2017. – 27 май. – Ф. 4.</w:t>
      </w:r>
    </w:p>
    <w:p w14:paraId="4515454A" w14:textId="77777777" w:rsidR="00BA4E73" w:rsidRPr="008F5827" w:rsidRDefault="00BA4E73" w:rsidP="006C3336">
      <w:pPr>
        <w:pStyle w:val="a3"/>
        <w:jc w:val="both"/>
      </w:pPr>
      <w:r>
        <w:t xml:space="preserve">Гасанов, В. Конкурс памяти Сараби Чехоева </w:t>
      </w:r>
      <w:r w:rsidRPr="008F5827">
        <w:t>[</w:t>
      </w:r>
      <w:r>
        <w:t>осет. поэта – фронтовика прошел в Алагирской район. Центральной б-ке приуроч. к 100-летию со дня рожд. поэта</w:t>
      </w:r>
      <w:r w:rsidRPr="008F5827">
        <w:t>]</w:t>
      </w:r>
      <w:r>
        <w:t>.</w:t>
      </w:r>
    </w:p>
    <w:p w14:paraId="5C10144D" w14:textId="77777777" w:rsidR="00BA4E73" w:rsidRDefault="00BA4E73" w:rsidP="00E06EF9">
      <w:pPr>
        <w:pStyle w:val="a3"/>
        <w:numPr>
          <w:ilvl w:val="0"/>
          <w:numId w:val="8"/>
        </w:numPr>
        <w:jc w:val="both"/>
      </w:pPr>
      <w:r w:rsidRPr="00590CE4">
        <w:rPr>
          <w:b/>
        </w:rPr>
        <w:t>Гасанты, В.</w:t>
      </w:r>
      <w:r>
        <w:t xml:space="preserve"> Ирон дзырдаивад </w:t>
      </w:r>
      <w:r>
        <w:rPr>
          <w:rFonts w:cs="Times New Roman"/>
        </w:rPr>
        <w:t>æ</w:t>
      </w:r>
      <w:r>
        <w:t>м</w:t>
      </w:r>
      <w:r>
        <w:rPr>
          <w:rFonts w:cs="Times New Roman"/>
        </w:rPr>
        <w:t>æ</w:t>
      </w:r>
      <w:r>
        <w:t xml:space="preserve"> мыхуыр</w:t>
      </w:r>
      <w:r>
        <w:rPr>
          <w:rFonts w:cs="Times New Roman"/>
        </w:rPr>
        <w:t>æ</w:t>
      </w:r>
      <w:r>
        <w:t>н р</w:t>
      </w:r>
      <w:r>
        <w:rPr>
          <w:rFonts w:cs="Times New Roman"/>
        </w:rPr>
        <w:t>æ</w:t>
      </w:r>
      <w:r>
        <w:t>ст</w:t>
      </w:r>
      <w:r>
        <w:rPr>
          <w:rFonts w:cs="Times New Roman"/>
        </w:rPr>
        <w:t>æ</w:t>
      </w:r>
      <w:r>
        <w:t>г л</w:t>
      </w:r>
      <w:r>
        <w:rPr>
          <w:rFonts w:cs="Times New Roman"/>
        </w:rPr>
        <w:t>æ</w:t>
      </w:r>
      <w:r>
        <w:t>ггадг</w:t>
      </w:r>
      <w:r>
        <w:rPr>
          <w:rFonts w:cs="Times New Roman"/>
        </w:rPr>
        <w:t>æ</w:t>
      </w:r>
      <w:r>
        <w:t>н</w:t>
      </w:r>
      <w:r>
        <w:rPr>
          <w:rFonts w:cs="Times New Roman"/>
        </w:rPr>
        <w:t>æ</w:t>
      </w:r>
      <w:r>
        <w:t>г / Гасанты Валери // Рæстдзинад. – 2017. – 5 апр. – Ф. 2.</w:t>
      </w:r>
    </w:p>
    <w:p w14:paraId="6FE7C7CE" w14:textId="77777777" w:rsidR="00BA4E73" w:rsidRPr="00590CE4" w:rsidRDefault="00BA4E73" w:rsidP="006C3336">
      <w:pPr>
        <w:pStyle w:val="a3"/>
        <w:jc w:val="both"/>
      </w:pPr>
      <w:r>
        <w:lastRenderedPageBreak/>
        <w:t xml:space="preserve">Гасанов, В. Мастер художественного слова и правдивый служитель печати : </w:t>
      </w:r>
      <w:r w:rsidRPr="00590CE4">
        <w:t>[</w:t>
      </w:r>
      <w:r>
        <w:t>125 лет со дня рождения первого нар. поэта эта Сев. Осетии Андрея Галуева</w:t>
      </w:r>
      <w:r w:rsidRPr="00590CE4">
        <w:t>]</w:t>
      </w:r>
      <w:r>
        <w:t>.</w:t>
      </w:r>
    </w:p>
    <w:p w14:paraId="29E91104" w14:textId="77777777" w:rsidR="00BA4E73" w:rsidRDefault="00BA4E73" w:rsidP="00E06EF9">
      <w:pPr>
        <w:pStyle w:val="a3"/>
        <w:numPr>
          <w:ilvl w:val="0"/>
          <w:numId w:val="8"/>
        </w:numPr>
        <w:jc w:val="both"/>
      </w:pPr>
      <w:r w:rsidRPr="00590CE4">
        <w:rPr>
          <w:b/>
        </w:rPr>
        <w:t>Гасанты, В.</w:t>
      </w:r>
      <w:r>
        <w:t xml:space="preserve"> Мад</w:t>
      </w:r>
      <w:r>
        <w:rPr>
          <w:rFonts w:cs="Times New Roman"/>
        </w:rPr>
        <w:t>æ</w:t>
      </w:r>
      <w:r>
        <w:t xml:space="preserve">лон </w:t>
      </w:r>
      <w:r>
        <w:rPr>
          <w:rFonts w:cs="Times New Roman"/>
        </w:rPr>
        <w:t>æ</w:t>
      </w:r>
      <w:r>
        <w:t>взаджы иуз</w:t>
      </w:r>
      <w:r>
        <w:rPr>
          <w:rFonts w:cs="Times New Roman"/>
        </w:rPr>
        <w:t>æ</w:t>
      </w:r>
      <w:r>
        <w:t>рдион л</w:t>
      </w:r>
      <w:r>
        <w:rPr>
          <w:rFonts w:cs="Times New Roman"/>
        </w:rPr>
        <w:t>æ</w:t>
      </w:r>
      <w:r>
        <w:t>ггадг</w:t>
      </w:r>
      <w:r>
        <w:rPr>
          <w:rFonts w:cs="Times New Roman"/>
        </w:rPr>
        <w:t>æ</w:t>
      </w:r>
      <w:r>
        <w:t>н</w:t>
      </w:r>
      <w:r>
        <w:rPr>
          <w:rFonts w:cs="Times New Roman"/>
        </w:rPr>
        <w:t>æ</w:t>
      </w:r>
      <w:r>
        <w:t>г / Гасанты Валери // Рæстдзинад. – 2017. – 3 мартъи. – Ф. 2.</w:t>
      </w:r>
    </w:p>
    <w:p w14:paraId="6D3E7E92" w14:textId="77777777" w:rsidR="00BA4E73" w:rsidRPr="00590CE4" w:rsidRDefault="00BA4E73" w:rsidP="006C3336">
      <w:pPr>
        <w:pStyle w:val="a3"/>
        <w:jc w:val="both"/>
      </w:pPr>
      <w:r>
        <w:t xml:space="preserve">Гасанов, В. Неутомимый страж осетинского языка : </w:t>
      </w:r>
      <w:r w:rsidRPr="00590CE4">
        <w:t>[</w:t>
      </w:r>
      <w:r>
        <w:t>во Дворце детского творчества сост. встреча с поэтом и журналистом, ред. ГТРК «Алания» Станиславом Кадзаевым, приурочен. к междунар. дню родного языка</w:t>
      </w:r>
      <w:r w:rsidRPr="00590CE4">
        <w:t>]</w:t>
      </w:r>
      <w:r>
        <w:t>.</w:t>
      </w:r>
    </w:p>
    <w:p w14:paraId="118AA91E" w14:textId="77777777" w:rsidR="00BA4E73" w:rsidRDefault="00BA4E73" w:rsidP="00E06EF9">
      <w:pPr>
        <w:pStyle w:val="a3"/>
        <w:numPr>
          <w:ilvl w:val="0"/>
          <w:numId w:val="8"/>
        </w:numPr>
        <w:jc w:val="both"/>
      </w:pPr>
      <w:r w:rsidRPr="00FB191D">
        <w:rPr>
          <w:b/>
        </w:rPr>
        <w:t xml:space="preserve">Гасанты, В. </w:t>
      </w:r>
      <w:r>
        <w:t>Фысс</w:t>
      </w:r>
      <w:r>
        <w:rPr>
          <w:rFonts w:cs="Times New Roman"/>
        </w:rPr>
        <w:t>æ</w:t>
      </w:r>
      <w:r>
        <w:t>джы ног л</w:t>
      </w:r>
      <w:r>
        <w:rPr>
          <w:rFonts w:cs="Times New Roman"/>
        </w:rPr>
        <w:t>æ</w:t>
      </w:r>
      <w:r>
        <w:t>вар / Гасанты Валери // Рæстдзинад. – 2017. – 12 авг. – Ф. 4.</w:t>
      </w:r>
    </w:p>
    <w:p w14:paraId="0F86A3F7" w14:textId="77777777" w:rsidR="00BA4E73" w:rsidRPr="00590CE4" w:rsidRDefault="00BA4E73" w:rsidP="006C3336">
      <w:pPr>
        <w:pStyle w:val="a3"/>
        <w:jc w:val="both"/>
      </w:pPr>
      <w:r>
        <w:t xml:space="preserve">Гасанов, В. Новый подарок писателя : </w:t>
      </w:r>
      <w:r w:rsidRPr="00590CE4">
        <w:t>[</w:t>
      </w:r>
      <w:r>
        <w:t>о выходе кн. : Цгъойты Хазби. Фыды х</w:t>
      </w:r>
      <w:r>
        <w:rPr>
          <w:rFonts w:cs="Times New Roman"/>
        </w:rPr>
        <w:t>æ</w:t>
      </w:r>
      <w:r>
        <w:t>с : радзырдт</w:t>
      </w:r>
      <w:r>
        <w:rPr>
          <w:rFonts w:cs="Times New Roman"/>
        </w:rPr>
        <w:t>æ</w:t>
      </w:r>
      <w:r>
        <w:t xml:space="preserve"> </w:t>
      </w:r>
      <w:r>
        <w:rPr>
          <w:rFonts w:cs="Times New Roman"/>
        </w:rPr>
        <w:t>æ</w:t>
      </w:r>
      <w:r>
        <w:t>м</w:t>
      </w:r>
      <w:r>
        <w:rPr>
          <w:rFonts w:cs="Times New Roman"/>
        </w:rPr>
        <w:t>æ</w:t>
      </w:r>
      <w:r>
        <w:t xml:space="preserve"> новелл</w:t>
      </w:r>
      <w:r>
        <w:rPr>
          <w:rFonts w:cs="Times New Roman"/>
        </w:rPr>
        <w:t>æ</w:t>
      </w:r>
      <w:r>
        <w:t>т</w:t>
      </w:r>
      <w:r>
        <w:rPr>
          <w:rFonts w:cs="Times New Roman"/>
        </w:rPr>
        <w:t>æ</w:t>
      </w:r>
      <w:r>
        <w:t>. – Дз</w:t>
      </w:r>
      <w:r>
        <w:rPr>
          <w:rFonts w:cs="Times New Roman"/>
        </w:rPr>
        <w:t>æ</w:t>
      </w:r>
      <w:r>
        <w:t>уджхъ</w:t>
      </w:r>
      <w:r>
        <w:rPr>
          <w:rFonts w:cs="Times New Roman"/>
        </w:rPr>
        <w:t>æ</w:t>
      </w:r>
      <w:r>
        <w:t xml:space="preserve">у : Ир, 2017]. </w:t>
      </w:r>
    </w:p>
    <w:p w14:paraId="3B4CF9D2" w14:textId="77777777" w:rsidR="00BA4E73" w:rsidRDefault="00BA4E73" w:rsidP="00E06EF9">
      <w:pPr>
        <w:pStyle w:val="a3"/>
        <w:numPr>
          <w:ilvl w:val="0"/>
          <w:numId w:val="8"/>
        </w:numPr>
        <w:jc w:val="both"/>
      </w:pPr>
      <w:r w:rsidRPr="00FB191D">
        <w:rPr>
          <w:b/>
        </w:rPr>
        <w:t>Гасанты, В.</w:t>
      </w:r>
      <w:r>
        <w:t xml:space="preserve"> Уыд ирон дзырдаивады цырагъдар / Гасанты Валери // Рæстдзинад. – 2017. – 17 янв. – Ф. 3.</w:t>
      </w:r>
    </w:p>
    <w:p w14:paraId="1318C4E2" w14:textId="77777777" w:rsidR="00BA4E73" w:rsidRPr="00FB191D" w:rsidRDefault="00BA4E73" w:rsidP="006C3336">
      <w:pPr>
        <w:pStyle w:val="a3"/>
        <w:jc w:val="both"/>
      </w:pPr>
      <w:r>
        <w:t xml:space="preserve">Гасанов, В. Он был мастером осетинского слова : </w:t>
      </w:r>
      <w:r w:rsidRPr="00FB191D">
        <w:t>[</w:t>
      </w:r>
      <w:r>
        <w:t>100 лет со дня рождения поэта, лауреата премии им. К. Хетагурова Бориса Алхастовича Муртазова</w:t>
      </w:r>
      <w:r w:rsidRPr="00FB191D">
        <w:t>]</w:t>
      </w:r>
      <w:r>
        <w:t>.</w:t>
      </w:r>
    </w:p>
    <w:p w14:paraId="3845D28A" w14:textId="77777777" w:rsidR="00BA4E73" w:rsidRDefault="00BA4E73" w:rsidP="00E06EF9">
      <w:pPr>
        <w:pStyle w:val="a3"/>
        <w:numPr>
          <w:ilvl w:val="0"/>
          <w:numId w:val="8"/>
        </w:numPr>
        <w:jc w:val="both"/>
      </w:pPr>
      <w:r w:rsidRPr="00FB191D">
        <w:rPr>
          <w:b/>
        </w:rPr>
        <w:t>Гасанты, В.</w:t>
      </w:r>
      <w:r>
        <w:t xml:space="preserve"> Й</w:t>
      </w:r>
      <w:r>
        <w:rPr>
          <w:rFonts w:cs="Times New Roman"/>
        </w:rPr>
        <w:t>æ</w:t>
      </w:r>
      <w:r>
        <w:t xml:space="preserve"> хур аныгъуылд, й</w:t>
      </w:r>
      <w:r>
        <w:rPr>
          <w:rFonts w:cs="Times New Roman"/>
        </w:rPr>
        <w:t>æ</w:t>
      </w:r>
      <w:r>
        <w:t xml:space="preserve"> ном </w:t>
      </w:r>
      <w:r>
        <w:rPr>
          <w:rFonts w:cs="Times New Roman"/>
        </w:rPr>
        <w:t>æ</w:t>
      </w:r>
      <w:r>
        <w:t>м</w:t>
      </w:r>
      <w:r>
        <w:rPr>
          <w:rFonts w:cs="Times New Roman"/>
        </w:rPr>
        <w:t>æ</w:t>
      </w:r>
      <w:r>
        <w:t xml:space="preserve"> зонды рухс ц</w:t>
      </w:r>
      <w:r>
        <w:rPr>
          <w:rFonts w:cs="Times New Roman"/>
        </w:rPr>
        <w:t>æ</w:t>
      </w:r>
      <w:r>
        <w:t>рынци… / Гасанты Валери // Рæстдзинад. – 2017. – 4 авг. – Ф. 1.</w:t>
      </w:r>
    </w:p>
    <w:p w14:paraId="69AADA10" w14:textId="77777777" w:rsidR="00BA4E73" w:rsidRDefault="00BA4E73" w:rsidP="006C3336">
      <w:pPr>
        <w:pStyle w:val="a3"/>
        <w:jc w:val="both"/>
      </w:pPr>
      <w:r>
        <w:t xml:space="preserve">Гасанов, В. Он погиб, но остались его имя и его светлые мысли : </w:t>
      </w:r>
      <w:r w:rsidRPr="00FB191D">
        <w:t>[</w:t>
      </w:r>
      <w:r>
        <w:t>о переименовании ул. Заводской в ул. Шамиля Джикаева в с. Камбилеевском и торжеств. открытии мемор. доски</w:t>
      </w:r>
      <w:r w:rsidRPr="00FB191D">
        <w:t>]</w:t>
      </w:r>
      <w:r>
        <w:t>.</w:t>
      </w:r>
    </w:p>
    <w:p w14:paraId="5A7C8129" w14:textId="77777777" w:rsidR="00BA4E73" w:rsidRDefault="00BA4E73" w:rsidP="00E06EF9">
      <w:pPr>
        <w:pStyle w:val="a3"/>
        <w:numPr>
          <w:ilvl w:val="0"/>
          <w:numId w:val="8"/>
        </w:numPr>
        <w:jc w:val="both"/>
      </w:pPr>
      <w:r w:rsidRPr="00645535">
        <w:rPr>
          <w:b/>
        </w:rPr>
        <w:t>Гасситы, М.</w:t>
      </w:r>
      <w:r>
        <w:t xml:space="preserve"> Коцойты Арсен джыз</w:t>
      </w:r>
      <w:r>
        <w:rPr>
          <w:rFonts w:cs="Times New Roman"/>
        </w:rPr>
        <w:t>æ</w:t>
      </w:r>
      <w:r>
        <w:t>йлаг фысс</w:t>
      </w:r>
      <w:r>
        <w:rPr>
          <w:rFonts w:cs="Times New Roman"/>
        </w:rPr>
        <w:t>æ</w:t>
      </w:r>
      <w:r>
        <w:t>г / Гасситы Моисей // Фидиуæг. – 2017. – 17 янв. – Ф. 3.</w:t>
      </w:r>
    </w:p>
    <w:p w14:paraId="7573EA91" w14:textId="77777777" w:rsidR="00BA4E73" w:rsidRPr="00645535" w:rsidRDefault="00BA4E73" w:rsidP="006C3336">
      <w:pPr>
        <w:pStyle w:val="a3"/>
        <w:jc w:val="both"/>
      </w:pPr>
      <w:r w:rsidRPr="00645535">
        <w:t>Гассиев, М.</w:t>
      </w:r>
      <w:r>
        <w:t xml:space="preserve"> Арсен Коцоев гизельский писатель : </w:t>
      </w:r>
      <w:r w:rsidRPr="00645535">
        <w:t>[</w:t>
      </w:r>
      <w:r>
        <w:t xml:space="preserve">о жизни и творчестве писателя : к 145-летию </w:t>
      </w:r>
      <w:r w:rsidRPr="00645535">
        <w:t>]</w:t>
      </w:r>
      <w:r>
        <w:t>.</w:t>
      </w:r>
    </w:p>
    <w:p w14:paraId="7AFAB35C" w14:textId="77777777" w:rsidR="00BA4E73" w:rsidRDefault="00BA4E73" w:rsidP="00E06EF9">
      <w:pPr>
        <w:pStyle w:val="a3"/>
        <w:numPr>
          <w:ilvl w:val="0"/>
          <w:numId w:val="8"/>
        </w:numPr>
        <w:jc w:val="both"/>
      </w:pPr>
      <w:r w:rsidRPr="00982770">
        <w:rPr>
          <w:b/>
        </w:rPr>
        <w:t>Гасситы, М.</w:t>
      </w:r>
      <w:r>
        <w:t xml:space="preserve"> Н</w:t>
      </w:r>
      <w:r>
        <w:rPr>
          <w:rFonts w:cs="Times New Roman"/>
        </w:rPr>
        <w:t>æ</w:t>
      </w:r>
      <w:r>
        <w:t xml:space="preserve"> Иры фидыц / Гасситы Моисей // Фидиуæг. – 2017. – 28 февр. – Ф. 7.</w:t>
      </w:r>
    </w:p>
    <w:p w14:paraId="7EBFC5D5" w14:textId="77777777" w:rsidR="00BA4E73" w:rsidRPr="00645535" w:rsidRDefault="00BA4E73" w:rsidP="006C3336">
      <w:pPr>
        <w:pStyle w:val="a3"/>
        <w:jc w:val="both"/>
      </w:pPr>
      <w:r>
        <w:t xml:space="preserve">Гассиев, М. Гордость Осетии : </w:t>
      </w:r>
      <w:r w:rsidRPr="00645535">
        <w:t>[</w:t>
      </w:r>
      <w:r>
        <w:t>о д-ре филолог. наук, проф., акад., поэте, публицисте Нафи Джусоеве</w:t>
      </w:r>
      <w:r w:rsidRPr="00645535">
        <w:t>]</w:t>
      </w:r>
      <w:r>
        <w:t>.</w:t>
      </w:r>
    </w:p>
    <w:p w14:paraId="1E156E7F" w14:textId="77777777" w:rsidR="00BA4E73" w:rsidRDefault="00BA4E73" w:rsidP="00E06EF9">
      <w:pPr>
        <w:pStyle w:val="a3"/>
        <w:numPr>
          <w:ilvl w:val="0"/>
          <w:numId w:val="8"/>
        </w:numPr>
        <w:jc w:val="both"/>
      </w:pPr>
      <w:r w:rsidRPr="00982770">
        <w:rPr>
          <w:b/>
        </w:rPr>
        <w:t>Гасситы, М.</w:t>
      </w:r>
      <w:r>
        <w:t xml:space="preserve"> Н</w:t>
      </w:r>
      <w:r>
        <w:rPr>
          <w:rFonts w:cs="Times New Roman"/>
        </w:rPr>
        <w:t>æ</w:t>
      </w:r>
      <w:r>
        <w:t xml:space="preserve"> истори – н</w:t>
      </w:r>
      <w:r>
        <w:rPr>
          <w:rFonts w:cs="Times New Roman"/>
        </w:rPr>
        <w:t>æ</w:t>
      </w:r>
      <w:r>
        <w:t xml:space="preserve"> дзуринаг / Гасситы Моисей // Фидиуæг. – 2017. – 12 окт. – Ф. 3.</w:t>
      </w:r>
    </w:p>
    <w:p w14:paraId="373CCA31" w14:textId="77777777" w:rsidR="00BA4E73" w:rsidRPr="00982770" w:rsidRDefault="00BA4E73" w:rsidP="006C3336">
      <w:pPr>
        <w:pStyle w:val="a3"/>
        <w:jc w:val="both"/>
      </w:pPr>
      <w:r>
        <w:t xml:space="preserve">Гассиев, М. Наша история – подлежит оглашению : </w:t>
      </w:r>
      <w:r w:rsidRPr="00982770">
        <w:t>[</w:t>
      </w:r>
      <w:r>
        <w:t>о поэме «Гази Бадтион» авт. Ю. Бадтиев</w:t>
      </w:r>
      <w:r w:rsidRPr="00982770">
        <w:t>]</w:t>
      </w:r>
      <w:r>
        <w:t>.</w:t>
      </w:r>
    </w:p>
    <w:p w14:paraId="32257B4A" w14:textId="77777777" w:rsidR="00BA4E73" w:rsidRDefault="00BA4E73" w:rsidP="00E06EF9">
      <w:pPr>
        <w:pStyle w:val="a3"/>
        <w:numPr>
          <w:ilvl w:val="0"/>
          <w:numId w:val="8"/>
        </w:numPr>
        <w:jc w:val="both"/>
      </w:pPr>
      <w:r w:rsidRPr="00D228B3">
        <w:rPr>
          <w:b/>
        </w:rPr>
        <w:t>Гасситы, М.</w:t>
      </w:r>
      <w:r>
        <w:t xml:space="preserve"> Ф</w:t>
      </w:r>
      <w:r>
        <w:rPr>
          <w:rFonts w:cs="Times New Roman"/>
        </w:rPr>
        <w:t>æ</w:t>
      </w:r>
      <w:r>
        <w:t>рнджын хъуыддаг</w:t>
      </w:r>
      <w:r>
        <w:rPr>
          <w:rFonts w:cs="Times New Roman"/>
        </w:rPr>
        <w:t>æ</w:t>
      </w:r>
      <w:r>
        <w:t>й – амонджын / Гасситы Моисей // Фидиуæг. – 2017. – 14 янв. – Ф. 2.</w:t>
      </w:r>
    </w:p>
    <w:p w14:paraId="62F79647" w14:textId="77777777" w:rsidR="00BA4E73" w:rsidRPr="00982770" w:rsidRDefault="00BA4E73" w:rsidP="006C3336">
      <w:pPr>
        <w:pStyle w:val="a3"/>
        <w:jc w:val="both"/>
      </w:pPr>
      <w:r>
        <w:t xml:space="preserve">Гассиев, М. Счастлив славными делами : </w:t>
      </w:r>
      <w:r w:rsidRPr="00982770">
        <w:t>[</w:t>
      </w:r>
      <w:r>
        <w:t>о творчестве поэта и писателя, гл. ред. журн. «Ногзау» Музафера Дзасохова : к 80-летию со дня рождения</w:t>
      </w:r>
      <w:r w:rsidRPr="00982770">
        <w:t>]</w:t>
      </w:r>
      <w:r>
        <w:t>.</w:t>
      </w:r>
    </w:p>
    <w:p w14:paraId="4F4D1E2C" w14:textId="77777777" w:rsidR="00BA4E73" w:rsidRDefault="00BA4E73" w:rsidP="00E06EF9">
      <w:pPr>
        <w:pStyle w:val="a3"/>
        <w:numPr>
          <w:ilvl w:val="0"/>
          <w:numId w:val="8"/>
        </w:numPr>
        <w:jc w:val="both"/>
      </w:pPr>
      <w:r w:rsidRPr="00D228B3">
        <w:rPr>
          <w:b/>
        </w:rPr>
        <w:lastRenderedPageBreak/>
        <w:t>Гасситы, М.</w:t>
      </w:r>
      <w:r>
        <w:t xml:space="preserve"> «Дуг </w:t>
      </w:r>
      <w:r>
        <w:rPr>
          <w:rFonts w:cs="Times New Roman"/>
        </w:rPr>
        <w:t>æ</w:t>
      </w:r>
      <w:r>
        <w:t>м</w:t>
      </w:r>
      <w:r>
        <w:rPr>
          <w:rFonts w:cs="Times New Roman"/>
        </w:rPr>
        <w:t>æ</w:t>
      </w:r>
      <w:r>
        <w:t xml:space="preserve"> р</w:t>
      </w:r>
      <w:r>
        <w:rPr>
          <w:rFonts w:cs="Times New Roman"/>
        </w:rPr>
        <w:t>æ</w:t>
      </w:r>
      <w:r>
        <w:t>ст</w:t>
      </w:r>
      <w:r>
        <w:rPr>
          <w:rFonts w:cs="Times New Roman"/>
        </w:rPr>
        <w:t>æ</w:t>
      </w:r>
      <w:r>
        <w:t>г» / Гасситы Моисей // Фидиуæг. – 2017. – 12 сент. – Ф. 2.</w:t>
      </w:r>
    </w:p>
    <w:p w14:paraId="5C8B6BE7" w14:textId="77777777" w:rsidR="00BA4E73" w:rsidRDefault="00BA4E73" w:rsidP="006C3336">
      <w:pPr>
        <w:pStyle w:val="a3"/>
        <w:jc w:val="both"/>
      </w:pPr>
      <w:r>
        <w:t xml:space="preserve">Гассиев, М. «Эпоха и время» : </w:t>
      </w:r>
      <w:r w:rsidRPr="00D228B3">
        <w:t>[</w:t>
      </w:r>
      <w:r>
        <w:t>о новой кн. стихов поэта Георгия Джусоева</w:t>
      </w:r>
      <w:r w:rsidRPr="00D228B3">
        <w:t>]</w:t>
      </w:r>
      <w:r>
        <w:t>.</w:t>
      </w:r>
    </w:p>
    <w:p w14:paraId="6BB768AA" w14:textId="77777777" w:rsidR="00BA4E73" w:rsidRPr="00F16326" w:rsidRDefault="00BA4E73" w:rsidP="00E06EF9">
      <w:pPr>
        <w:pStyle w:val="a3"/>
        <w:numPr>
          <w:ilvl w:val="0"/>
          <w:numId w:val="8"/>
        </w:numPr>
        <w:jc w:val="both"/>
      </w:pPr>
      <w:r w:rsidRPr="00D66FD3">
        <w:rPr>
          <w:b/>
        </w:rPr>
        <w:t>Гассиев, З.</w:t>
      </w:r>
      <w:r>
        <w:t xml:space="preserve"> Литературный конкурс взял старт : </w:t>
      </w:r>
      <w:r w:rsidRPr="00D66FD3">
        <w:t>[</w:t>
      </w:r>
      <w:r>
        <w:t>обращение Чрезвычайного и Полномоч. посла РЮО в РФ З. Гассиева к жителям Правобережного р-на по поводу принятия участия в лит. конкурсе «Бул</w:t>
      </w:r>
      <w:r>
        <w:rPr>
          <w:rFonts w:cs="Times New Roman"/>
        </w:rPr>
        <w:t>æ</w:t>
      </w:r>
      <w:r>
        <w:t>м</w:t>
      </w:r>
      <w:r>
        <w:rPr>
          <w:rFonts w:cs="Times New Roman"/>
        </w:rPr>
        <w:t>æ</w:t>
      </w:r>
      <w:r>
        <w:t>ргъ»</w:t>
      </w:r>
      <w:r w:rsidRPr="00D66FD3">
        <w:t>]</w:t>
      </w:r>
      <w:r>
        <w:t xml:space="preserve"> // Жизнь Правобережья. – 2017. – 19 янв. – С. 4.</w:t>
      </w:r>
    </w:p>
    <w:p w14:paraId="7637233D" w14:textId="77777777" w:rsidR="00BA4E73" w:rsidRPr="00D228B3" w:rsidRDefault="00BA4E73" w:rsidP="00E06EF9">
      <w:pPr>
        <w:pStyle w:val="a3"/>
        <w:numPr>
          <w:ilvl w:val="0"/>
          <w:numId w:val="8"/>
        </w:numPr>
        <w:jc w:val="both"/>
      </w:pPr>
      <w:r w:rsidRPr="00F16326">
        <w:rPr>
          <w:b/>
        </w:rPr>
        <w:t xml:space="preserve">Глава Северной Осетии </w:t>
      </w:r>
      <w:r w:rsidRPr="008B1133">
        <w:t>вручил награды молодым литераторам республики</w:t>
      </w:r>
      <w:r>
        <w:t xml:space="preserve"> : </w:t>
      </w:r>
      <w:r w:rsidRPr="00F16326">
        <w:t>[</w:t>
      </w:r>
      <w:r>
        <w:t>о церемонии награждения победителей Гос. премии им. М. Камбердиева</w:t>
      </w:r>
      <w:r w:rsidRPr="00F16326">
        <w:t>]</w:t>
      </w:r>
      <w:r>
        <w:t xml:space="preserve"> // Свободный взгляд. – 2017. – 5 авг. – С. 6.</w:t>
      </w:r>
    </w:p>
    <w:p w14:paraId="3C4FC123" w14:textId="77777777" w:rsidR="00BA4E73" w:rsidRDefault="00BA4E73" w:rsidP="00E06EF9">
      <w:pPr>
        <w:pStyle w:val="a3"/>
        <w:numPr>
          <w:ilvl w:val="0"/>
          <w:numId w:val="8"/>
        </w:numPr>
        <w:jc w:val="both"/>
      </w:pPr>
      <w:r w:rsidRPr="00C46270">
        <w:rPr>
          <w:b/>
        </w:rPr>
        <w:t>Гид по собранию сочинений</w:t>
      </w:r>
      <w:r>
        <w:t xml:space="preserve"> : </w:t>
      </w:r>
      <w:r w:rsidRPr="00C46270">
        <w:t>[</w:t>
      </w:r>
      <w:r>
        <w:t>о выходе в свет первых десяти томов собр. сочинений патриарха кавказ. лит. Нафи Джусойты</w:t>
      </w:r>
      <w:r w:rsidRPr="00C46270">
        <w:t>]</w:t>
      </w:r>
      <w:r>
        <w:t xml:space="preserve"> // Северная Осетия. – 2017. – 25 марта. – С. 9.</w:t>
      </w:r>
    </w:p>
    <w:p w14:paraId="5AB13DCB" w14:textId="77777777" w:rsidR="00BA4E73" w:rsidRDefault="00BA4E73" w:rsidP="00E06EF9">
      <w:pPr>
        <w:pStyle w:val="a3"/>
        <w:numPr>
          <w:ilvl w:val="0"/>
          <w:numId w:val="8"/>
        </w:numPr>
        <w:jc w:val="both"/>
      </w:pPr>
      <w:r w:rsidRPr="008A2D22">
        <w:rPr>
          <w:b/>
        </w:rPr>
        <w:t>Госпремия им. Мисоста Камберидиева ждет лауреатов</w:t>
      </w:r>
      <w:r>
        <w:t xml:space="preserve"> </w:t>
      </w:r>
      <w:r w:rsidRPr="008A2D22">
        <w:t>[</w:t>
      </w:r>
      <w:r>
        <w:t>в обл. лит.</w:t>
      </w:r>
      <w:r w:rsidRPr="008A2D22">
        <w:t>]</w:t>
      </w:r>
      <w:r>
        <w:t xml:space="preserve"> // Слово. – 2017. – 28 апр. – С. 1.</w:t>
      </w:r>
    </w:p>
    <w:p w14:paraId="5C9C8C08" w14:textId="77777777" w:rsidR="00BA4E73" w:rsidRDefault="00BA4E73" w:rsidP="00E06EF9">
      <w:pPr>
        <w:pStyle w:val="a3"/>
        <w:numPr>
          <w:ilvl w:val="0"/>
          <w:numId w:val="8"/>
        </w:numPr>
        <w:jc w:val="both"/>
      </w:pPr>
      <w:r w:rsidRPr="002C0DD8">
        <w:rPr>
          <w:b/>
        </w:rPr>
        <w:t>Губурова, З.</w:t>
      </w:r>
      <w:r>
        <w:t xml:space="preserve"> По велению души : </w:t>
      </w:r>
      <w:r w:rsidRPr="00A8129E">
        <w:t>[</w:t>
      </w:r>
      <w:r>
        <w:t>священник Савва Гаглоев, сотрудники фонда «Рука помощи» и учащиеся СОШ № 43 г. Владикавказа привели в порядок памятник основоположника осет. драматургии Е. Бритаева и прилегающую к нему территорию</w:t>
      </w:r>
      <w:r w:rsidRPr="00A8129E">
        <w:t>]</w:t>
      </w:r>
      <w:r>
        <w:t xml:space="preserve"> / Залина Губурова // Северная Осетия. – 2017. – 29 марта. – С. 3.</w:t>
      </w:r>
    </w:p>
    <w:p w14:paraId="7CB4EF56" w14:textId="77777777" w:rsidR="00BA4E73" w:rsidRDefault="00BA4E73" w:rsidP="00E06EF9">
      <w:pPr>
        <w:pStyle w:val="a3"/>
        <w:numPr>
          <w:ilvl w:val="0"/>
          <w:numId w:val="8"/>
        </w:numPr>
        <w:jc w:val="both"/>
      </w:pPr>
      <w:r w:rsidRPr="00216D24">
        <w:rPr>
          <w:b/>
        </w:rPr>
        <w:t xml:space="preserve">Гуыларты, Б. </w:t>
      </w:r>
      <w:r>
        <w:t>Н</w:t>
      </w:r>
      <w:r>
        <w:rPr>
          <w:rFonts w:cs="Times New Roman"/>
        </w:rPr>
        <w:t>æ</w:t>
      </w:r>
      <w:r>
        <w:t xml:space="preserve"> н</w:t>
      </w:r>
      <w:r>
        <w:rPr>
          <w:rFonts w:cs="Times New Roman"/>
        </w:rPr>
        <w:t>æ</w:t>
      </w:r>
      <w:r>
        <w:t>м хъуыст й</w:t>
      </w:r>
      <w:r>
        <w:rPr>
          <w:rFonts w:cs="Times New Roman"/>
        </w:rPr>
        <w:t>æ</w:t>
      </w:r>
      <w:r>
        <w:t xml:space="preserve"> фыдохы ф</w:t>
      </w:r>
      <w:r>
        <w:rPr>
          <w:rFonts w:cs="Times New Roman"/>
        </w:rPr>
        <w:t>æ</w:t>
      </w:r>
      <w:r>
        <w:t>дис / Гуыл</w:t>
      </w:r>
      <w:r>
        <w:rPr>
          <w:rFonts w:cs="Times New Roman"/>
        </w:rPr>
        <w:t>æ</w:t>
      </w:r>
      <w:r>
        <w:t>рты Барис // Рæстдзинад. – 2017. – 27 май. – Ф. 2.</w:t>
      </w:r>
    </w:p>
    <w:p w14:paraId="444EADAE" w14:textId="77777777" w:rsidR="00BA4E73" w:rsidRPr="00216D24" w:rsidRDefault="00BA4E73" w:rsidP="006C3336">
      <w:pPr>
        <w:pStyle w:val="a3"/>
        <w:jc w:val="both"/>
      </w:pPr>
      <w:r>
        <w:t xml:space="preserve">Гуларов, Б. Нам не слышен был его тревожный зов : </w:t>
      </w:r>
      <w:r w:rsidRPr="00216D24">
        <w:t>[</w:t>
      </w:r>
      <w:r>
        <w:t>о нар. поэте Осетии Шамиле Джикаеве и его вклад в культуру Осетии</w:t>
      </w:r>
      <w:r w:rsidRPr="00216D24">
        <w:t>]</w:t>
      </w:r>
      <w:r>
        <w:t>.</w:t>
      </w:r>
    </w:p>
    <w:p w14:paraId="1969B45F" w14:textId="77777777" w:rsidR="00BA4E73" w:rsidRDefault="00BA4E73" w:rsidP="00E06EF9">
      <w:pPr>
        <w:pStyle w:val="a3"/>
        <w:numPr>
          <w:ilvl w:val="0"/>
          <w:numId w:val="8"/>
        </w:numPr>
        <w:jc w:val="both"/>
      </w:pPr>
      <w:r w:rsidRPr="008C6D0E">
        <w:rPr>
          <w:b/>
        </w:rPr>
        <w:t>Гуыл</w:t>
      </w:r>
      <w:r w:rsidRPr="008C6D0E">
        <w:rPr>
          <w:rFonts w:cs="Times New Roman"/>
          <w:b/>
        </w:rPr>
        <w:t>æ</w:t>
      </w:r>
      <w:r w:rsidRPr="008C6D0E">
        <w:rPr>
          <w:b/>
        </w:rPr>
        <w:t>рты, Б.</w:t>
      </w:r>
      <w:r>
        <w:t xml:space="preserve"> Н</w:t>
      </w:r>
      <w:r>
        <w:rPr>
          <w:rFonts w:cs="Times New Roman"/>
        </w:rPr>
        <w:t>æ</w:t>
      </w:r>
      <w:r>
        <w:t xml:space="preserve"> н</w:t>
      </w:r>
      <w:r>
        <w:rPr>
          <w:rFonts w:cs="Times New Roman"/>
        </w:rPr>
        <w:t>æ</w:t>
      </w:r>
      <w:r>
        <w:t>м хъуыст фыдохы й</w:t>
      </w:r>
      <w:r>
        <w:rPr>
          <w:rFonts w:cs="Times New Roman"/>
        </w:rPr>
        <w:t>æ</w:t>
      </w:r>
      <w:r>
        <w:t xml:space="preserve"> ф</w:t>
      </w:r>
      <w:r>
        <w:rPr>
          <w:rFonts w:cs="Times New Roman"/>
        </w:rPr>
        <w:t>æ</w:t>
      </w:r>
      <w:r>
        <w:t>дис // Пульс Осетии. – 2017. – 30 май. – Ф. 3.</w:t>
      </w:r>
    </w:p>
    <w:p w14:paraId="073950EB" w14:textId="77777777" w:rsidR="00BA4E73" w:rsidRPr="008C6D0E" w:rsidRDefault="00BA4E73" w:rsidP="006C3336">
      <w:pPr>
        <w:pStyle w:val="a3"/>
        <w:jc w:val="both"/>
      </w:pPr>
      <w:r>
        <w:t xml:space="preserve">Гуларов, Б. Не услышали... : </w:t>
      </w:r>
      <w:r w:rsidRPr="008C6D0E">
        <w:t>[</w:t>
      </w:r>
      <w:r>
        <w:t>памяти Ш. Джикаева</w:t>
      </w:r>
      <w:r w:rsidRPr="008C6D0E">
        <w:t>]</w:t>
      </w:r>
      <w:r>
        <w:t>.</w:t>
      </w:r>
    </w:p>
    <w:p w14:paraId="3CE207E3" w14:textId="77777777" w:rsidR="00BA4E73" w:rsidRDefault="00BA4E73" w:rsidP="00E06EF9">
      <w:pPr>
        <w:pStyle w:val="a3"/>
        <w:numPr>
          <w:ilvl w:val="0"/>
          <w:numId w:val="8"/>
        </w:numPr>
        <w:jc w:val="both"/>
      </w:pPr>
      <w:r w:rsidRPr="005B2B12">
        <w:rPr>
          <w:b/>
        </w:rPr>
        <w:t>Гуыл</w:t>
      </w:r>
      <w:r w:rsidRPr="005B2B12">
        <w:rPr>
          <w:rFonts w:cs="Times New Roman"/>
          <w:b/>
        </w:rPr>
        <w:t>æ</w:t>
      </w:r>
      <w:r w:rsidRPr="005B2B12">
        <w:rPr>
          <w:b/>
        </w:rPr>
        <w:t>рты, Б.</w:t>
      </w:r>
      <w:r>
        <w:t xml:space="preserve"> Нафийы кад у</w:t>
      </w:r>
      <w:r>
        <w:rPr>
          <w:rFonts w:cs="Times New Roman"/>
        </w:rPr>
        <w:t>æ</w:t>
      </w:r>
      <w:r>
        <w:t xml:space="preserve">ларвон стъалыйау, </w:t>
      </w:r>
      <w:r>
        <w:rPr>
          <w:rFonts w:cs="Times New Roman"/>
        </w:rPr>
        <w:t>æ</w:t>
      </w:r>
      <w:r>
        <w:t>рттивдз</w:t>
      </w:r>
      <w:r>
        <w:rPr>
          <w:rFonts w:cs="Times New Roman"/>
        </w:rPr>
        <w:t>æ</w:t>
      </w:r>
      <w:r>
        <w:t>н! / Гуыл</w:t>
      </w:r>
      <w:r>
        <w:rPr>
          <w:rFonts w:cs="Times New Roman"/>
        </w:rPr>
        <w:t>æ</w:t>
      </w:r>
      <w:r>
        <w:t xml:space="preserve">ртты Барис // Стыр Ныхас. – 2017. – № 13 </w:t>
      </w:r>
      <w:r w:rsidRPr="008C6D0E">
        <w:t>[</w:t>
      </w:r>
      <w:r>
        <w:t>537</w:t>
      </w:r>
      <w:r w:rsidRPr="008C6D0E">
        <w:t>]</w:t>
      </w:r>
      <w:r>
        <w:t xml:space="preserve"> авг. – Ф. 4.</w:t>
      </w:r>
    </w:p>
    <w:p w14:paraId="46555200" w14:textId="77777777" w:rsidR="00BA4E73" w:rsidRDefault="00BA4E73" w:rsidP="006C3336">
      <w:pPr>
        <w:pStyle w:val="a3"/>
        <w:jc w:val="both"/>
      </w:pPr>
      <w:r>
        <w:t xml:space="preserve">Гуларов, Б. Слава Нафи </w:t>
      </w:r>
      <w:r w:rsidRPr="005B2B12">
        <w:t>[</w:t>
      </w:r>
      <w:r>
        <w:t>Джусоева</w:t>
      </w:r>
      <w:r w:rsidRPr="005B2B12">
        <w:t>]</w:t>
      </w:r>
      <w:r>
        <w:t xml:space="preserve"> будет гореть, как звезда на небе! : </w:t>
      </w:r>
      <w:r w:rsidRPr="005B2B12">
        <w:t>[</w:t>
      </w:r>
      <w:r>
        <w:t>памяти ученого, поэта, драматурга, писателя</w:t>
      </w:r>
      <w:r w:rsidRPr="005B2B12">
        <w:t>]</w:t>
      </w:r>
      <w:r>
        <w:t>.</w:t>
      </w:r>
    </w:p>
    <w:p w14:paraId="5237AF3A" w14:textId="77777777" w:rsidR="00BA4E73" w:rsidRDefault="00BA4E73" w:rsidP="00E06EF9">
      <w:pPr>
        <w:pStyle w:val="a3"/>
        <w:numPr>
          <w:ilvl w:val="0"/>
          <w:numId w:val="8"/>
        </w:numPr>
        <w:jc w:val="both"/>
      </w:pPr>
      <w:r w:rsidRPr="006917ED">
        <w:rPr>
          <w:b/>
        </w:rPr>
        <w:t>Гулути, А.</w:t>
      </w:r>
      <w:r>
        <w:t xml:space="preserve"> М</w:t>
      </w:r>
      <w:r>
        <w:rPr>
          <w:rFonts w:cs="Times New Roman"/>
        </w:rPr>
        <w:t>æ</w:t>
      </w:r>
      <w:r>
        <w:t xml:space="preserve"> фиццаг гъудит</w:t>
      </w:r>
      <w:r>
        <w:rPr>
          <w:rFonts w:cs="Times New Roman"/>
        </w:rPr>
        <w:t>æ</w:t>
      </w:r>
      <w:r>
        <w:t xml:space="preserve"> Къостай тухх</w:t>
      </w:r>
      <w:r>
        <w:rPr>
          <w:rFonts w:cs="Times New Roman"/>
        </w:rPr>
        <w:t>æ</w:t>
      </w:r>
      <w:r>
        <w:t>й / Гулути Андрей // Дигорæ. – 2017. – 5 апър. – Ф. 7.</w:t>
      </w:r>
    </w:p>
    <w:p w14:paraId="3D4A2D1F" w14:textId="77777777" w:rsidR="00BA4E73" w:rsidRPr="006917ED" w:rsidRDefault="00BA4E73" w:rsidP="006C3336">
      <w:pPr>
        <w:pStyle w:val="a3"/>
        <w:jc w:val="both"/>
      </w:pPr>
      <w:r>
        <w:t xml:space="preserve">Гулуев, А. Мои первые мысли о Коста </w:t>
      </w:r>
      <w:r w:rsidRPr="006917ED">
        <w:t>[</w:t>
      </w:r>
      <w:r>
        <w:t>Хетагурове</w:t>
      </w:r>
      <w:r w:rsidRPr="006917ED">
        <w:t>]</w:t>
      </w:r>
      <w:r>
        <w:t>.</w:t>
      </w:r>
    </w:p>
    <w:p w14:paraId="61B1CB10" w14:textId="77777777" w:rsidR="00BA4E73" w:rsidRDefault="00BA4E73" w:rsidP="00E06EF9">
      <w:pPr>
        <w:pStyle w:val="a3"/>
        <w:numPr>
          <w:ilvl w:val="0"/>
          <w:numId w:val="8"/>
        </w:numPr>
        <w:jc w:val="both"/>
      </w:pPr>
      <w:r w:rsidRPr="006917ED">
        <w:rPr>
          <w:b/>
        </w:rPr>
        <w:t>Гулути, А.</w:t>
      </w:r>
      <w:r>
        <w:t xml:space="preserve"> «Финсун гъ</w:t>
      </w:r>
      <w:r>
        <w:rPr>
          <w:rFonts w:cs="Times New Roman"/>
        </w:rPr>
        <w:t>æ</w:t>
      </w:r>
      <w:r>
        <w:t xml:space="preserve">уй </w:t>
      </w:r>
      <w:r>
        <w:rPr>
          <w:rFonts w:cs="Times New Roman"/>
        </w:rPr>
        <w:t>æ</w:t>
      </w:r>
      <w:r>
        <w:t>нцон л</w:t>
      </w:r>
      <w:r>
        <w:rPr>
          <w:rFonts w:cs="Times New Roman"/>
        </w:rPr>
        <w:t>æ</w:t>
      </w:r>
      <w:r>
        <w:t>д</w:t>
      </w:r>
      <w:r>
        <w:rPr>
          <w:rFonts w:cs="Times New Roman"/>
        </w:rPr>
        <w:t>æ</w:t>
      </w:r>
      <w:r>
        <w:t>р</w:t>
      </w:r>
      <w:r>
        <w:rPr>
          <w:rFonts w:cs="Times New Roman"/>
        </w:rPr>
        <w:t>æ</w:t>
      </w:r>
      <w:r>
        <w:t xml:space="preserve">н </w:t>
      </w:r>
      <w:r>
        <w:rPr>
          <w:rFonts w:cs="Times New Roman"/>
        </w:rPr>
        <w:t>æ</w:t>
      </w:r>
      <w:r>
        <w:t>м</w:t>
      </w:r>
      <w:r>
        <w:rPr>
          <w:rFonts w:cs="Times New Roman"/>
        </w:rPr>
        <w:t>æ</w:t>
      </w:r>
      <w:r>
        <w:t xml:space="preserve"> </w:t>
      </w:r>
      <w:r>
        <w:rPr>
          <w:rFonts w:cs="Times New Roman"/>
        </w:rPr>
        <w:t>æ</w:t>
      </w:r>
      <w:r>
        <w:t>нх</w:t>
      </w:r>
      <w:r>
        <w:rPr>
          <w:rFonts w:cs="Times New Roman"/>
        </w:rPr>
        <w:t>æ</w:t>
      </w:r>
      <w:r>
        <w:t xml:space="preserve">ст </w:t>
      </w:r>
      <w:r>
        <w:rPr>
          <w:rFonts w:cs="Times New Roman"/>
        </w:rPr>
        <w:t>æ</w:t>
      </w:r>
      <w:r>
        <w:t>взаг</w:t>
      </w:r>
      <w:r>
        <w:rPr>
          <w:rFonts w:cs="Times New Roman"/>
        </w:rPr>
        <w:t>æ</w:t>
      </w:r>
      <w:r>
        <w:t>й!..» / Гулути Андрей // Дигорæ. – 2017. – 16 февр. – Ф. 10.</w:t>
      </w:r>
    </w:p>
    <w:p w14:paraId="7CC8059E" w14:textId="77777777" w:rsidR="00BA4E73" w:rsidRDefault="00BA4E73" w:rsidP="006C3336">
      <w:pPr>
        <w:pStyle w:val="a3"/>
        <w:jc w:val="both"/>
      </w:pPr>
      <w:r>
        <w:t xml:space="preserve">Гулуев, А. «Писать нужно грамотно и понятно!» : </w:t>
      </w:r>
      <w:r w:rsidRPr="006917ED">
        <w:t>[</w:t>
      </w:r>
      <w:r>
        <w:t>воспоминания о писателе Арсене Коцоеве</w:t>
      </w:r>
      <w:r w:rsidRPr="006917ED">
        <w:t>]</w:t>
      </w:r>
      <w:r>
        <w:t>.</w:t>
      </w:r>
    </w:p>
    <w:p w14:paraId="208C7251" w14:textId="77777777" w:rsidR="00BA4E73" w:rsidRDefault="00BA4E73" w:rsidP="00E06EF9">
      <w:pPr>
        <w:pStyle w:val="a3"/>
        <w:numPr>
          <w:ilvl w:val="0"/>
          <w:numId w:val="8"/>
        </w:numPr>
        <w:jc w:val="both"/>
      </w:pPr>
      <w:r w:rsidRPr="00DE2017">
        <w:rPr>
          <w:b/>
        </w:rPr>
        <w:lastRenderedPageBreak/>
        <w:t xml:space="preserve">Гуржибекова, И. </w:t>
      </w:r>
      <w:r>
        <w:t xml:space="preserve">Встреча с интересным человеком : </w:t>
      </w:r>
      <w:r w:rsidRPr="0091759C">
        <w:t>[</w:t>
      </w:r>
      <w:r>
        <w:t>на вопр. отвечает народный поэт Сев. Осетии И. Гуржибекова</w:t>
      </w:r>
      <w:r w:rsidRPr="0091759C">
        <w:t>]</w:t>
      </w:r>
      <w:r>
        <w:t xml:space="preserve"> // Пульс Осетии. – 2017. – 19 дек. – С. 5.</w:t>
      </w:r>
    </w:p>
    <w:p w14:paraId="470A40E7" w14:textId="77777777" w:rsidR="00BA4E73" w:rsidRPr="0091759C" w:rsidRDefault="00BA4E73" w:rsidP="00E06EF9">
      <w:pPr>
        <w:pStyle w:val="a3"/>
        <w:numPr>
          <w:ilvl w:val="0"/>
          <w:numId w:val="8"/>
        </w:numPr>
        <w:jc w:val="both"/>
      </w:pPr>
      <w:r w:rsidRPr="0091759C">
        <w:rPr>
          <w:b/>
        </w:rPr>
        <w:t>Гуытъиаты, А.</w:t>
      </w:r>
      <w:r>
        <w:t xml:space="preserve"> Фемб</w:t>
      </w:r>
      <w:r>
        <w:rPr>
          <w:rFonts w:cs="Times New Roman"/>
        </w:rPr>
        <w:t>æ</w:t>
      </w:r>
      <w:r>
        <w:t>лд фысджытим</w:t>
      </w:r>
      <w:r>
        <w:rPr>
          <w:rFonts w:cs="Times New Roman"/>
        </w:rPr>
        <w:t>æ</w:t>
      </w:r>
      <w:r>
        <w:t xml:space="preserve"> / Гуытъиаты Алин</w:t>
      </w:r>
      <w:r>
        <w:rPr>
          <w:rFonts w:cs="Times New Roman"/>
        </w:rPr>
        <w:t>æ // Заря. – 2017. – 19 дек. – Ф. 3.</w:t>
      </w:r>
    </w:p>
    <w:p w14:paraId="6F68AF96" w14:textId="77777777" w:rsidR="00BA4E73" w:rsidRPr="0091759C" w:rsidRDefault="00BA4E73" w:rsidP="006C3336">
      <w:pPr>
        <w:pStyle w:val="a3"/>
        <w:jc w:val="both"/>
      </w:pPr>
      <w:r>
        <w:rPr>
          <w:rFonts w:cs="Times New Roman"/>
        </w:rPr>
        <w:t xml:space="preserve">Гутиева, А. Встреча с писателями </w:t>
      </w:r>
      <w:r w:rsidRPr="0091759C">
        <w:rPr>
          <w:rFonts w:cs="Times New Roman"/>
        </w:rPr>
        <w:t>[</w:t>
      </w:r>
      <w:r>
        <w:rPr>
          <w:rFonts w:cs="Times New Roman"/>
        </w:rPr>
        <w:t>в Алагирской шк.-интернате М. Дзасохове и Г. Агнаевым</w:t>
      </w:r>
      <w:r w:rsidRPr="0091759C">
        <w:rPr>
          <w:rFonts w:cs="Times New Roman"/>
        </w:rPr>
        <w:t>]</w:t>
      </w:r>
      <w:r>
        <w:rPr>
          <w:rFonts w:cs="Times New Roman"/>
        </w:rPr>
        <w:t>.</w:t>
      </w:r>
    </w:p>
    <w:p w14:paraId="1E250D3F" w14:textId="77777777" w:rsidR="00BA4E73" w:rsidRDefault="00BA4E73" w:rsidP="00E06EF9">
      <w:pPr>
        <w:pStyle w:val="a3"/>
        <w:numPr>
          <w:ilvl w:val="0"/>
          <w:numId w:val="8"/>
        </w:numPr>
        <w:jc w:val="both"/>
      </w:pPr>
      <w:r w:rsidRPr="00EA25F3">
        <w:rPr>
          <w:b/>
        </w:rPr>
        <w:t>Дауыраты, Д.</w:t>
      </w:r>
      <w:r>
        <w:t xml:space="preserve"> Къоста – н</w:t>
      </w:r>
      <w:r>
        <w:rPr>
          <w:rFonts w:cs="Times New Roman"/>
        </w:rPr>
        <w:t>æ</w:t>
      </w:r>
      <w:r>
        <w:t xml:space="preserve"> ирон литератур</w:t>
      </w:r>
      <w:r>
        <w:rPr>
          <w:rFonts w:cs="Times New Roman"/>
        </w:rPr>
        <w:t>æ</w:t>
      </w:r>
      <w:r>
        <w:t>йы бындур</w:t>
      </w:r>
      <w:r>
        <w:rPr>
          <w:rFonts w:cs="Times New Roman"/>
        </w:rPr>
        <w:t>æ</w:t>
      </w:r>
      <w:r>
        <w:t>в</w:t>
      </w:r>
      <w:r>
        <w:rPr>
          <w:rFonts w:cs="Times New Roman"/>
        </w:rPr>
        <w:t>æ</w:t>
      </w:r>
      <w:r>
        <w:t>р</w:t>
      </w:r>
      <w:r>
        <w:rPr>
          <w:rFonts w:cs="Times New Roman"/>
        </w:rPr>
        <w:t>æ</w:t>
      </w:r>
      <w:r>
        <w:t>г / Дауыраты Дамир // Рæстдзинад. – 2017. – 13 май. – Ф. 3.</w:t>
      </w:r>
    </w:p>
    <w:p w14:paraId="0E79F831" w14:textId="77777777" w:rsidR="00BA4E73" w:rsidRPr="006917ED" w:rsidRDefault="00BA4E73" w:rsidP="006C3336">
      <w:pPr>
        <w:pStyle w:val="a3"/>
        <w:jc w:val="both"/>
      </w:pPr>
      <w:r w:rsidRPr="00D30C86">
        <w:t>Дауров, Д.</w:t>
      </w:r>
      <w:r>
        <w:t xml:space="preserve"> Коста – основатель осетинской литературы : </w:t>
      </w:r>
      <w:r w:rsidRPr="00EA25F3">
        <w:t>[</w:t>
      </w:r>
      <w:r>
        <w:t>беседа с писателем, засл. деятелем культуры Дамиром Дауровым / записала З. Кубалова</w:t>
      </w:r>
      <w:r w:rsidRPr="00EA25F3">
        <w:t>]</w:t>
      </w:r>
      <w:r>
        <w:t>.</w:t>
      </w:r>
    </w:p>
    <w:p w14:paraId="78331C28" w14:textId="77777777" w:rsidR="00BA4E73" w:rsidRDefault="00BA4E73" w:rsidP="00E06EF9">
      <w:pPr>
        <w:pStyle w:val="a3"/>
        <w:numPr>
          <w:ilvl w:val="0"/>
          <w:numId w:val="8"/>
        </w:numPr>
        <w:jc w:val="both"/>
      </w:pPr>
      <w:r w:rsidRPr="00AB64F0">
        <w:rPr>
          <w:b/>
        </w:rPr>
        <w:t>Джабиты, Т.</w:t>
      </w:r>
      <w:r>
        <w:t xml:space="preserve"> Ф</w:t>
      </w:r>
      <w:r>
        <w:rPr>
          <w:rFonts w:cs="Times New Roman"/>
        </w:rPr>
        <w:t>æ</w:t>
      </w:r>
      <w:r>
        <w:t>хъуыд Ирыстон</w:t>
      </w:r>
      <w:r>
        <w:rPr>
          <w:rFonts w:cs="Times New Roman"/>
        </w:rPr>
        <w:t>æ</w:t>
      </w:r>
      <w:r>
        <w:t>й стыр л</w:t>
      </w:r>
      <w:r>
        <w:rPr>
          <w:rFonts w:cs="Times New Roman"/>
        </w:rPr>
        <w:t>æ</w:t>
      </w:r>
      <w:r>
        <w:t>г / Джабиты Таис</w:t>
      </w:r>
      <w:r>
        <w:rPr>
          <w:rFonts w:cs="Times New Roman"/>
        </w:rPr>
        <w:t>æ</w:t>
      </w:r>
      <w:r>
        <w:t xml:space="preserve"> // Фидиуæг. – 2017. – 20 май. – Ф. 3.</w:t>
      </w:r>
    </w:p>
    <w:p w14:paraId="5BCC18C0" w14:textId="77777777" w:rsidR="00BA4E73" w:rsidRPr="00AB64F0" w:rsidRDefault="00BA4E73" w:rsidP="006C3336">
      <w:pPr>
        <w:pStyle w:val="a3"/>
        <w:jc w:val="both"/>
      </w:pPr>
      <w:r>
        <w:t xml:space="preserve">Джабиева, Т. Не стало в Осетии великого человека : </w:t>
      </w:r>
      <w:r w:rsidRPr="00AB64F0">
        <w:t>[</w:t>
      </w:r>
      <w:r>
        <w:t>памяти Ш. Джикаева</w:t>
      </w:r>
      <w:r w:rsidRPr="00AB64F0">
        <w:t>]</w:t>
      </w:r>
      <w:r>
        <w:t>.</w:t>
      </w:r>
    </w:p>
    <w:p w14:paraId="3FDE5F15" w14:textId="77777777" w:rsidR="00BA4E73" w:rsidRDefault="00BA4E73" w:rsidP="00E06EF9">
      <w:pPr>
        <w:pStyle w:val="a3"/>
        <w:numPr>
          <w:ilvl w:val="0"/>
          <w:numId w:val="8"/>
        </w:numPr>
        <w:jc w:val="both"/>
      </w:pPr>
      <w:r w:rsidRPr="00AB64F0">
        <w:rPr>
          <w:b/>
        </w:rPr>
        <w:t>Джиоева, А.</w:t>
      </w:r>
      <w:r>
        <w:t xml:space="preserve"> Он посвятил всю жизнь служению народу : </w:t>
      </w:r>
      <w:r w:rsidRPr="00AB64F0">
        <w:t>[</w:t>
      </w:r>
      <w:r>
        <w:t>памяти осет. писателя Нафи Джусойты</w:t>
      </w:r>
      <w:r w:rsidRPr="00AB64F0">
        <w:t>]</w:t>
      </w:r>
      <w:r>
        <w:t xml:space="preserve"> / Алена Джиоева // Владикавказ. – 2017. – 29 июня. – С. 3.</w:t>
      </w:r>
    </w:p>
    <w:p w14:paraId="50F28098" w14:textId="77777777" w:rsidR="00BA4E73" w:rsidRDefault="00BA4E73" w:rsidP="00E06EF9">
      <w:pPr>
        <w:pStyle w:val="a3"/>
        <w:numPr>
          <w:ilvl w:val="0"/>
          <w:numId w:val="8"/>
        </w:numPr>
        <w:jc w:val="both"/>
      </w:pPr>
      <w:r w:rsidRPr="0068053D">
        <w:rPr>
          <w:b/>
        </w:rPr>
        <w:t>Джиоева, А.</w:t>
      </w:r>
      <w:r>
        <w:t xml:space="preserve"> «Хетагуровские чтения» : </w:t>
      </w:r>
      <w:r w:rsidRPr="00421050">
        <w:t>[</w:t>
      </w:r>
      <w:r>
        <w:t xml:space="preserve">на базе СОШ № 13 им. К. Л. Хетагурова состоялся юбилейный </w:t>
      </w:r>
      <w:r>
        <w:rPr>
          <w:lang w:val="en-US"/>
        </w:rPr>
        <w:t>X</w:t>
      </w:r>
      <w:r>
        <w:t xml:space="preserve"> гор. конкурс науч.-исслед. работ «Хетагуровские чтения», в котором приняли участие уч-ся общеобразоват. учреждений Владикавказа</w:t>
      </w:r>
      <w:r w:rsidRPr="00421050">
        <w:t>]</w:t>
      </w:r>
      <w:r>
        <w:t xml:space="preserve"> / Алена Джиоева // Владикавказ. – 2017. – 4 мая. – С. 21.</w:t>
      </w:r>
    </w:p>
    <w:p w14:paraId="023C2A81" w14:textId="77777777" w:rsidR="00BA4E73" w:rsidRDefault="00BA4E73" w:rsidP="00E06EF9">
      <w:pPr>
        <w:pStyle w:val="a3"/>
        <w:numPr>
          <w:ilvl w:val="0"/>
          <w:numId w:val="8"/>
        </w:numPr>
        <w:jc w:val="both"/>
      </w:pPr>
      <w:r w:rsidRPr="0068053D">
        <w:rPr>
          <w:b/>
        </w:rPr>
        <w:t>Джиоева, Е.</w:t>
      </w:r>
      <w:r>
        <w:t xml:space="preserve"> Молодым литераторам вручили премии : </w:t>
      </w:r>
      <w:r w:rsidRPr="0068053D">
        <w:t>[</w:t>
      </w:r>
      <w:r>
        <w:t>глава РСО-А В. Битаров вручил талант. литераторам Сев. Осетии престиж. Гос. премии в обл. лит. им. М. Камбердиева</w:t>
      </w:r>
      <w:r w:rsidRPr="0068053D">
        <w:t>]</w:t>
      </w:r>
      <w:r>
        <w:t xml:space="preserve"> / Екатерина Джиоева // Владикавказ. – 2017. – 5 авг. – С. 1.</w:t>
      </w:r>
    </w:p>
    <w:p w14:paraId="59373DD3" w14:textId="77777777" w:rsidR="00BA4E73" w:rsidRDefault="00BA4E73" w:rsidP="00E06EF9">
      <w:pPr>
        <w:pStyle w:val="a3"/>
        <w:numPr>
          <w:ilvl w:val="0"/>
          <w:numId w:val="8"/>
        </w:numPr>
        <w:jc w:val="both"/>
      </w:pPr>
      <w:r w:rsidRPr="005A1360">
        <w:rPr>
          <w:b/>
        </w:rPr>
        <w:t>Джусойты Нафи</w:t>
      </w:r>
      <w:r>
        <w:t xml:space="preserve"> </w:t>
      </w:r>
      <w:r w:rsidRPr="005A1360">
        <w:t>[</w:t>
      </w:r>
      <w:r>
        <w:t>1925-2017 : некролог</w:t>
      </w:r>
      <w:r w:rsidRPr="005A1360">
        <w:t>]</w:t>
      </w:r>
      <w:r>
        <w:t xml:space="preserve"> // Фидиуæг. – 2017. – 29 июня. – С. 3.</w:t>
      </w:r>
    </w:p>
    <w:p w14:paraId="374BB2E1" w14:textId="77777777" w:rsidR="00BA4E73" w:rsidRDefault="00BA4E73" w:rsidP="00E06EF9">
      <w:pPr>
        <w:pStyle w:val="a3"/>
        <w:numPr>
          <w:ilvl w:val="0"/>
          <w:numId w:val="8"/>
        </w:numPr>
        <w:jc w:val="both"/>
      </w:pPr>
      <w:r w:rsidRPr="005A1360">
        <w:rPr>
          <w:b/>
        </w:rPr>
        <w:t>Джусойты Нафи Григорьевич</w:t>
      </w:r>
      <w:r>
        <w:t xml:space="preserve"> </w:t>
      </w:r>
      <w:r w:rsidRPr="005A1360">
        <w:t>[</w:t>
      </w:r>
      <w:r>
        <w:t>ученый, поэт, драматург, переводчик, обществ. деятель : 1925-2017 : некролог</w:t>
      </w:r>
      <w:r w:rsidRPr="005A1360">
        <w:t>]</w:t>
      </w:r>
      <w:r>
        <w:t xml:space="preserve"> // Северная Осетия. – 2017. – 27 июня. – С. 4.</w:t>
      </w:r>
    </w:p>
    <w:p w14:paraId="6E1A2971" w14:textId="77777777" w:rsidR="00BA4E73" w:rsidRPr="00D74ACE" w:rsidRDefault="00BA4E73" w:rsidP="00E06EF9">
      <w:pPr>
        <w:pStyle w:val="a3"/>
        <w:numPr>
          <w:ilvl w:val="0"/>
          <w:numId w:val="8"/>
        </w:numPr>
        <w:jc w:val="both"/>
      </w:pPr>
      <w:r w:rsidRPr="00D74ACE">
        <w:rPr>
          <w:b/>
        </w:rPr>
        <w:t>Нафи Джусойты похоронен в Национальном пантеоне</w:t>
      </w:r>
      <w:r>
        <w:t xml:space="preserve"> (в г. Цхинвал) : </w:t>
      </w:r>
      <w:r w:rsidRPr="00D74ACE">
        <w:t>[</w:t>
      </w:r>
      <w:r>
        <w:t>нар. писатель, обществ. деятель</w:t>
      </w:r>
      <w:r w:rsidRPr="00D74ACE">
        <w:t>]</w:t>
      </w:r>
      <w:r>
        <w:t xml:space="preserve"> // Свободный взгляд. – 2017. – 1 июля. – С. 6.</w:t>
      </w:r>
    </w:p>
    <w:p w14:paraId="7CB4CDBB" w14:textId="77777777" w:rsidR="00BA4E73" w:rsidRDefault="00BA4E73" w:rsidP="00E06EF9">
      <w:pPr>
        <w:pStyle w:val="a3"/>
        <w:numPr>
          <w:ilvl w:val="0"/>
          <w:numId w:val="8"/>
        </w:numPr>
        <w:jc w:val="both"/>
      </w:pPr>
      <w:r w:rsidRPr="00CE798E">
        <w:rPr>
          <w:b/>
        </w:rPr>
        <w:t>Джусойты, Н.</w:t>
      </w:r>
      <w:r>
        <w:t xml:space="preserve"> Чырыстон дин Хет</w:t>
      </w:r>
      <w:r>
        <w:rPr>
          <w:rFonts w:cs="Times New Roman"/>
        </w:rPr>
        <w:t>æ</w:t>
      </w:r>
      <w:r>
        <w:t xml:space="preserve">гкаты Къостайы цард </w:t>
      </w:r>
      <w:r>
        <w:rPr>
          <w:rFonts w:cs="Times New Roman"/>
        </w:rPr>
        <w:t>æ</w:t>
      </w:r>
      <w:r>
        <w:t>м</w:t>
      </w:r>
      <w:r>
        <w:rPr>
          <w:rFonts w:cs="Times New Roman"/>
        </w:rPr>
        <w:t>æ</w:t>
      </w:r>
      <w:r>
        <w:t xml:space="preserve"> сф</w:t>
      </w:r>
      <w:r>
        <w:rPr>
          <w:rFonts w:cs="Times New Roman"/>
        </w:rPr>
        <w:t>æ</w:t>
      </w:r>
      <w:r>
        <w:t>лдыстады / Джусойты Нафи // Рæстдзинад. – 2017. – 5 авг. – Ф. 3.</w:t>
      </w:r>
    </w:p>
    <w:p w14:paraId="3F457E89" w14:textId="77777777" w:rsidR="00BA4E73" w:rsidRDefault="00BA4E73" w:rsidP="006C3336">
      <w:pPr>
        <w:pStyle w:val="a3"/>
        <w:jc w:val="both"/>
      </w:pPr>
      <w:r>
        <w:lastRenderedPageBreak/>
        <w:t xml:space="preserve">Джусойты, Н. Христианская вера в жизни и творчестве Коста Хетагурова : </w:t>
      </w:r>
      <w:r w:rsidRPr="00CE798E">
        <w:t>[</w:t>
      </w:r>
      <w:r>
        <w:t>беседа с поэтом, литературоведом, обществ. деятелем Нафи Джусойты / записал А. Мзоков</w:t>
      </w:r>
      <w:r w:rsidRPr="00CE798E">
        <w:t>]</w:t>
      </w:r>
      <w:r>
        <w:t>.</w:t>
      </w:r>
    </w:p>
    <w:p w14:paraId="6814347E" w14:textId="77777777" w:rsidR="00BA4E73" w:rsidRDefault="00BA4E73" w:rsidP="00E06EF9">
      <w:pPr>
        <w:pStyle w:val="a3"/>
        <w:numPr>
          <w:ilvl w:val="0"/>
          <w:numId w:val="8"/>
        </w:numPr>
        <w:jc w:val="both"/>
      </w:pPr>
      <w:r w:rsidRPr="00973E24">
        <w:rPr>
          <w:b/>
        </w:rPr>
        <w:t>Нафи.</w:t>
      </w:r>
      <w:r>
        <w:t xml:space="preserve"> Мысын </w:t>
      </w:r>
      <w:r>
        <w:rPr>
          <w:rFonts w:cs="Times New Roman"/>
        </w:rPr>
        <w:t>æ</w:t>
      </w:r>
      <w:r>
        <w:t>й… / Нафи // Рæстдзинад. – 2017. – 1 апр. – Ф. 3.</w:t>
      </w:r>
    </w:p>
    <w:p w14:paraId="6A2EC719" w14:textId="77777777" w:rsidR="00BA4E73" w:rsidRPr="00973E24" w:rsidRDefault="00BA4E73" w:rsidP="006C3336">
      <w:pPr>
        <w:pStyle w:val="a3"/>
        <w:jc w:val="both"/>
      </w:pPr>
      <w:r>
        <w:t xml:space="preserve">Нафи. Вспоминаю его… : </w:t>
      </w:r>
      <w:r w:rsidRPr="00973E24">
        <w:t>[</w:t>
      </w:r>
      <w:r>
        <w:t>Коста Хетагуров в жизни авт. Н. Джусойты</w:t>
      </w:r>
      <w:r w:rsidRPr="00973E24">
        <w:t>]</w:t>
      </w:r>
      <w:r>
        <w:t>.</w:t>
      </w:r>
    </w:p>
    <w:p w14:paraId="1F98F78E" w14:textId="77777777" w:rsidR="00BA4E73" w:rsidRDefault="00BA4E73" w:rsidP="00E06EF9">
      <w:pPr>
        <w:pStyle w:val="a3"/>
        <w:numPr>
          <w:ilvl w:val="0"/>
          <w:numId w:val="8"/>
        </w:numPr>
        <w:jc w:val="both"/>
      </w:pPr>
      <w:r w:rsidRPr="00973E24">
        <w:rPr>
          <w:b/>
        </w:rPr>
        <w:t>Нафи.</w:t>
      </w:r>
      <w:r>
        <w:t xml:space="preserve"> Къостайы фондз ф</w:t>
      </w:r>
      <w:r>
        <w:rPr>
          <w:rFonts w:cs="Times New Roman"/>
        </w:rPr>
        <w:t>æ</w:t>
      </w:r>
      <w:r>
        <w:t>дз</w:t>
      </w:r>
      <w:r>
        <w:rPr>
          <w:rFonts w:cs="Times New Roman"/>
        </w:rPr>
        <w:t>æ</w:t>
      </w:r>
      <w:r>
        <w:t>хстты / Нафи // Рæстдзинад. – 2017. – 14 окт. – Ф. 1-2.</w:t>
      </w:r>
    </w:p>
    <w:p w14:paraId="4A5DC486" w14:textId="77777777" w:rsidR="00BA4E73" w:rsidRDefault="00BA4E73" w:rsidP="006C3336">
      <w:pPr>
        <w:pStyle w:val="a3"/>
        <w:jc w:val="both"/>
      </w:pPr>
      <w:r>
        <w:t xml:space="preserve">Нафи. Пять заветов Коста </w:t>
      </w:r>
      <w:r w:rsidRPr="00973E24">
        <w:t>[</w:t>
      </w:r>
      <w:r>
        <w:t>Хетагурова своему народу</w:t>
      </w:r>
      <w:r w:rsidRPr="00973E24">
        <w:t>]</w:t>
      </w:r>
      <w:r>
        <w:t>.</w:t>
      </w:r>
    </w:p>
    <w:p w14:paraId="0A491C87" w14:textId="77777777" w:rsidR="00BA4E73" w:rsidRDefault="00BA4E73" w:rsidP="00E06EF9">
      <w:pPr>
        <w:pStyle w:val="a3"/>
        <w:numPr>
          <w:ilvl w:val="0"/>
          <w:numId w:val="8"/>
        </w:numPr>
        <w:jc w:val="both"/>
      </w:pPr>
      <w:r w:rsidRPr="00973E24">
        <w:rPr>
          <w:b/>
        </w:rPr>
        <w:t xml:space="preserve">Нафи </w:t>
      </w:r>
      <w:r>
        <w:t xml:space="preserve">: </w:t>
      </w:r>
      <w:r w:rsidRPr="00973E24">
        <w:t>[</w:t>
      </w:r>
      <w:r>
        <w:t>памяти Н. Джусойты</w:t>
      </w:r>
      <w:r w:rsidRPr="00973E24">
        <w:t>]</w:t>
      </w:r>
      <w:r>
        <w:t xml:space="preserve"> // Пульс Осетии. – 2017. – 27 июня. – С. 1.</w:t>
      </w:r>
    </w:p>
    <w:p w14:paraId="31D82456" w14:textId="77777777" w:rsidR="00BA4E73" w:rsidRDefault="00BA4E73" w:rsidP="00E06EF9">
      <w:pPr>
        <w:pStyle w:val="a3"/>
        <w:numPr>
          <w:ilvl w:val="0"/>
          <w:numId w:val="8"/>
        </w:numPr>
        <w:jc w:val="both"/>
      </w:pPr>
      <w:r w:rsidRPr="000855AF">
        <w:rPr>
          <w:b/>
        </w:rPr>
        <w:t>Дзасохты, М.</w:t>
      </w:r>
      <w:r>
        <w:t xml:space="preserve"> Хъуам</w:t>
      </w:r>
      <w:r>
        <w:rPr>
          <w:rFonts w:cs="Times New Roman"/>
        </w:rPr>
        <w:t>æ</w:t>
      </w:r>
      <w:r>
        <w:t xml:space="preserve"> алы ирон х</w:t>
      </w:r>
      <w:r>
        <w:rPr>
          <w:rFonts w:cs="Times New Roman"/>
        </w:rPr>
        <w:t>æ</w:t>
      </w:r>
      <w:r>
        <w:t>дзар</w:t>
      </w:r>
      <w:r>
        <w:rPr>
          <w:rFonts w:cs="Times New Roman"/>
        </w:rPr>
        <w:t>æ</w:t>
      </w:r>
      <w:r>
        <w:t>й д</w:t>
      </w:r>
      <w:r>
        <w:rPr>
          <w:rFonts w:cs="Times New Roman"/>
        </w:rPr>
        <w:t>æ</w:t>
      </w:r>
      <w:r>
        <w:t>р хъуыса ирон дзырд / Дзасохты Музафер // Рæстдзинад. – 2017. – 10 янв. – Ф. 3.</w:t>
      </w:r>
    </w:p>
    <w:p w14:paraId="4BF6C10C" w14:textId="77777777" w:rsidR="00BA4E73" w:rsidRDefault="00BA4E73" w:rsidP="006C3336">
      <w:pPr>
        <w:pStyle w:val="a3"/>
        <w:jc w:val="both"/>
      </w:pPr>
      <w:r>
        <w:t xml:space="preserve">Дзасохов, М. С каждого осетинского дома должна слышаться осетинская речь : </w:t>
      </w:r>
      <w:r w:rsidRPr="000855AF">
        <w:t>[</w:t>
      </w:r>
      <w:r>
        <w:t>беседа с нар. поэтом Осетии, прозаиком и публицистом М. Дзасоховым / записал В. Гасанов</w:t>
      </w:r>
      <w:r w:rsidRPr="000855AF">
        <w:t>]</w:t>
      </w:r>
      <w:r>
        <w:t>.</w:t>
      </w:r>
    </w:p>
    <w:p w14:paraId="5458BFFA" w14:textId="77777777" w:rsidR="00BA4E73" w:rsidRDefault="00BA4E73" w:rsidP="00E06EF9">
      <w:pPr>
        <w:pStyle w:val="a3"/>
        <w:numPr>
          <w:ilvl w:val="0"/>
          <w:numId w:val="8"/>
        </w:numPr>
        <w:jc w:val="both"/>
      </w:pPr>
      <w:r w:rsidRPr="00672F3B">
        <w:rPr>
          <w:b/>
        </w:rPr>
        <w:t>Дзугаты-Мурасты, Р.</w:t>
      </w:r>
      <w:r>
        <w:t xml:space="preserve"> Фыдыб</w:t>
      </w:r>
      <w:r>
        <w:rPr>
          <w:rFonts w:cs="Times New Roman"/>
        </w:rPr>
        <w:t>æ</w:t>
      </w:r>
      <w:r>
        <w:t>ст</w:t>
      </w:r>
      <w:r>
        <w:rPr>
          <w:rFonts w:cs="Times New Roman"/>
        </w:rPr>
        <w:t>æ</w:t>
      </w:r>
      <w:r>
        <w:t>м</w:t>
      </w:r>
      <w:r>
        <w:rPr>
          <w:rFonts w:cs="Times New Roman"/>
        </w:rPr>
        <w:t>æ</w:t>
      </w:r>
      <w:r>
        <w:t xml:space="preserve"> цард </w:t>
      </w:r>
      <w:r>
        <w:rPr>
          <w:rFonts w:cs="Times New Roman"/>
        </w:rPr>
        <w:t>æ</w:t>
      </w:r>
      <w:r>
        <w:t>м</w:t>
      </w:r>
      <w:r>
        <w:rPr>
          <w:rFonts w:cs="Times New Roman"/>
        </w:rPr>
        <w:t>æ</w:t>
      </w:r>
      <w:r>
        <w:t xml:space="preserve"> м</w:t>
      </w:r>
      <w:r>
        <w:rPr>
          <w:rFonts w:cs="Times New Roman"/>
        </w:rPr>
        <w:t>æ</w:t>
      </w:r>
      <w:r>
        <w:t xml:space="preserve"> бон / Дзугаты-Мурасты Римм</w:t>
      </w:r>
      <w:r>
        <w:rPr>
          <w:rFonts w:cs="Times New Roman"/>
        </w:rPr>
        <w:t>æ</w:t>
      </w:r>
      <w:r>
        <w:t xml:space="preserve"> // Стыр Ныхас. – 2017. – Июль (№ 11) </w:t>
      </w:r>
      <w:r w:rsidRPr="00672F3B">
        <w:t>[</w:t>
      </w:r>
      <w:r>
        <w:t>535</w:t>
      </w:r>
      <w:r w:rsidRPr="00672F3B">
        <w:t>]</w:t>
      </w:r>
      <w:r>
        <w:t>. – Ф. 3-4.</w:t>
      </w:r>
    </w:p>
    <w:p w14:paraId="6BC9B2C2" w14:textId="77777777" w:rsidR="00BA4E73" w:rsidRDefault="00BA4E73" w:rsidP="006C3336">
      <w:pPr>
        <w:pStyle w:val="a3"/>
        <w:jc w:val="both"/>
      </w:pPr>
      <w:r>
        <w:t xml:space="preserve">Дзугаева-Мурашева, Р. Отечество – моя жизнь и сила : </w:t>
      </w:r>
      <w:r w:rsidRPr="00672F3B">
        <w:t>[</w:t>
      </w:r>
      <w:r>
        <w:t>к 85-летию поэта, публициста, лит. критика Георгия Гагиева</w:t>
      </w:r>
      <w:r w:rsidRPr="00672F3B">
        <w:t>]</w:t>
      </w:r>
      <w:r>
        <w:t>.</w:t>
      </w:r>
    </w:p>
    <w:p w14:paraId="33DBAD9F" w14:textId="77777777" w:rsidR="00BA4E73" w:rsidRDefault="00BA4E73" w:rsidP="00E06EF9">
      <w:pPr>
        <w:pStyle w:val="a3"/>
        <w:numPr>
          <w:ilvl w:val="0"/>
          <w:numId w:val="8"/>
        </w:numPr>
        <w:jc w:val="both"/>
      </w:pPr>
      <w:r w:rsidRPr="00277225">
        <w:rPr>
          <w:b/>
        </w:rPr>
        <w:t>Дзугаты-Мурасты, Р.</w:t>
      </w:r>
      <w:r>
        <w:t xml:space="preserve"> Фыдыб</w:t>
      </w:r>
      <w:r>
        <w:rPr>
          <w:rFonts w:cs="Times New Roman"/>
        </w:rPr>
        <w:t>æ</w:t>
      </w:r>
      <w:r>
        <w:t>ст</w:t>
      </w:r>
      <w:r>
        <w:rPr>
          <w:rFonts w:cs="Times New Roman"/>
        </w:rPr>
        <w:t>æ</w:t>
      </w:r>
      <w:r>
        <w:t xml:space="preserve"> – м</w:t>
      </w:r>
      <w:r>
        <w:rPr>
          <w:rFonts w:cs="Times New Roman"/>
        </w:rPr>
        <w:t>æ</w:t>
      </w:r>
      <w:r>
        <w:t xml:space="preserve"> цард </w:t>
      </w:r>
      <w:r>
        <w:rPr>
          <w:rFonts w:cs="Times New Roman"/>
        </w:rPr>
        <w:t>æ</w:t>
      </w:r>
      <w:r>
        <w:t>м</w:t>
      </w:r>
      <w:r>
        <w:rPr>
          <w:rFonts w:cs="Times New Roman"/>
        </w:rPr>
        <w:t>æ</w:t>
      </w:r>
      <w:r>
        <w:t xml:space="preserve"> м</w:t>
      </w:r>
      <w:r>
        <w:rPr>
          <w:rFonts w:cs="Times New Roman"/>
        </w:rPr>
        <w:t>æ</w:t>
      </w:r>
      <w:r>
        <w:t xml:space="preserve"> бон / Дзугаты-Мурасты Римм</w:t>
      </w:r>
      <w:r>
        <w:rPr>
          <w:rFonts w:cs="Times New Roman"/>
        </w:rPr>
        <w:t>æ</w:t>
      </w:r>
      <w:r>
        <w:t xml:space="preserve"> // Слово. – 2017. – 20 июнь. – Ф. 6 ; 23 июнь. – Ф. 6.</w:t>
      </w:r>
    </w:p>
    <w:p w14:paraId="0DA06B08" w14:textId="77777777" w:rsidR="00BA4E73" w:rsidRDefault="00BA4E73" w:rsidP="006C3336">
      <w:pPr>
        <w:pStyle w:val="a3"/>
        <w:jc w:val="both"/>
      </w:pPr>
      <w:r>
        <w:t xml:space="preserve">Дзугаева-Мурашева, Р. Родина – жизнь и судьба моя : </w:t>
      </w:r>
      <w:r w:rsidRPr="00277225">
        <w:t>[</w:t>
      </w:r>
      <w:r>
        <w:t>о творчестве известного осет. поэта, публициста, лит. критика Георгия Гагиева</w:t>
      </w:r>
      <w:r w:rsidRPr="00277225">
        <w:t>]</w:t>
      </w:r>
      <w:r>
        <w:t>.</w:t>
      </w:r>
    </w:p>
    <w:p w14:paraId="5E36C335" w14:textId="77777777" w:rsidR="00BA4E73" w:rsidRDefault="00BA4E73" w:rsidP="00E06EF9">
      <w:pPr>
        <w:pStyle w:val="a3"/>
        <w:numPr>
          <w:ilvl w:val="0"/>
          <w:numId w:val="8"/>
        </w:numPr>
        <w:jc w:val="both"/>
      </w:pPr>
      <w:r w:rsidRPr="00937D64">
        <w:rPr>
          <w:b/>
        </w:rPr>
        <w:t>Дзуццати, Х.-М.</w:t>
      </w:r>
      <w:r>
        <w:t xml:space="preserve"> «Поэт, который есть поэт» : </w:t>
      </w:r>
      <w:r w:rsidRPr="00937D64">
        <w:t>[</w:t>
      </w:r>
      <w:r>
        <w:t>к 80-летию со дня рождения поэта, чл. Союза спасателей России и Сев. Осетии, гл. ред. журн. «Мах дуг» Ахсара Кодзати</w:t>
      </w:r>
      <w:r w:rsidRPr="00937D64">
        <w:t>]</w:t>
      </w:r>
      <w:r>
        <w:t xml:space="preserve"> / Хаджи-Мурат Дзуццати // Северная Осетия. – 2017. – 30 июня. – С. 4.</w:t>
      </w:r>
    </w:p>
    <w:p w14:paraId="75EBB605" w14:textId="77777777" w:rsidR="00BA4E73" w:rsidRDefault="00BA4E73" w:rsidP="00E06EF9">
      <w:pPr>
        <w:pStyle w:val="a3"/>
        <w:numPr>
          <w:ilvl w:val="0"/>
          <w:numId w:val="8"/>
        </w:numPr>
        <w:jc w:val="both"/>
      </w:pPr>
      <w:r w:rsidRPr="00937D64">
        <w:rPr>
          <w:b/>
        </w:rPr>
        <w:t>Дни Коста – в Моздокском районе</w:t>
      </w:r>
      <w:r>
        <w:t xml:space="preserve"> : </w:t>
      </w:r>
      <w:r w:rsidRPr="00937D64">
        <w:t>[</w:t>
      </w:r>
      <w:r>
        <w:t>к 158-летию основоположника осет. лит. К. Л. Хетагурова</w:t>
      </w:r>
      <w:r w:rsidRPr="00937D64">
        <w:t>]</w:t>
      </w:r>
      <w:r>
        <w:t xml:space="preserve"> // Моздокский вестник. – 2017. – 24 окт. – С. 1.</w:t>
      </w:r>
    </w:p>
    <w:p w14:paraId="6EB2E1FD" w14:textId="77777777" w:rsidR="00BA4E73" w:rsidRDefault="00BA4E73" w:rsidP="00E06EF9">
      <w:pPr>
        <w:pStyle w:val="a3"/>
        <w:numPr>
          <w:ilvl w:val="0"/>
          <w:numId w:val="8"/>
        </w:numPr>
        <w:jc w:val="both"/>
      </w:pPr>
      <w:r w:rsidRPr="00937D64">
        <w:rPr>
          <w:b/>
        </w:rPr>
        <w:t>Дыгъуызты Т.</w:t>
      </w:r>
      <w:r>
        <w:t xml:space="preserve"> Уыд фарнх</w:t>
      </w:r>
      <w:r>
        <w:rPr>
          <w:rFonts w:cs="Times New Roman"/>
        </w:rPr>
        <w:t>æ</w:t>
      </w:r>
      <w:r>
        <w:t>сс</w:t>
      </w:r>
      <w:r>
        <w:rPr>
          <w:rFonts w:cs="Times New Roman"/>
        </w:rPr>
        <w:t>æ</w:t>
      </w:r>
      <w:r>
        <w:t>г й</w:t>
      </w:r>
      <w:r>
        <w:rPr>
          <w:rFonts w:cs="Times New Roman"/>
        </w:rPr>
        <w:t>æ</w:t>
      </w:r>
      <w:r>
        <w:t xml:space="preserve"> ад</w:t>
      </w:r>
      <w:r>
        <w:rPr>
          <w:rFonts w:cs="Times New Roman"/>
        </w:rPr>
        <w:t>æ</w:t>
      </w:r>
      <w:r>
        <w:t>м</w:t>
      </w:r>
      <w:r>
        <w:rPr>
          <w:rFonts w:cs="Times New Roman"/>
        </w:rPr>
        <w:t>æ</w:t>
      </w:r>
      <w:r>
        <w:t>н, й</w:t>
      </w:r>
      <w:r>
        <w:rPr>
          <w:rFonts w:cs="Times New Roman"/>
        </w:rPr>
        <w:t>æ</w:t>
      </w:r>
      <w:r>
        <w:t xml:space="preserve"> Ир</w:t>
      </w:r>
      <w:r>
        <w:rPr>
          <w:rFonts w:cs="Times New Roman"/>
        </w:rPr>
        <w:t>æ</w:t>
      </w:r>
      <w:r>
        <w:t>н / Дыгъуызты Тенгиз // Владикавказ. – 2017. – 10 июня. – Ф. 10.</w:t>
      </w:r>
    </w:p>
    <w:p w14:paraId="5F9490A2" w14:textId="77777777" w:rsidR="00BA4E73" w:rsidRPr="00937D64" w:rsidRDefault="00BA4E73" w:rsidP="006C3336">
      <w:pPr>
        <w:pStyle w:val="a3"/>
        <w:jc w:val="both"/>
      </w:pPr>
      <w:r>
        <w:t xml:space="preserve">Догузов, Т. Был носителем добра для своего народа и Осетии : </w:t>
      </w:r>
      <w:r w:rsidRPr="00937D64">
        <w:t>[</w:t>
      </w:r>
      <w:r>
        <w:t>о поэте Р. Гаглоеве</w:t>
      </w:r>
      <w:r w:rsidRPr="00937D64">
        <w:t>]</w:t>
      </w:r>
      <w:r>
        <w:t>.</w:t>
      </w:r>
    </w:p>
    <w:p w14:paraId="617D7C14" w14:textId="77777777" w:rsidR="00BA4E73" w:rsidRDefault="00BA4E73" w:rsidP="00E06EF9">
      <w:pPr>
        <w:pStyle w:val="a3"/>
        <w:numPr>
          <w:ilvl w:val="0"/>
          <w:numId w:val="8"/>
        </w:numPr>
        <w:jc w:val="both"/>
      </w:pPr>
      <w:r w:rsidRPr="00C80024">
        <w:rPr>
          <w:b/>
        </w:rPr>
        <w:t>Дыгъуызты, Т.</w:t>
      </w:r>
      <w:r>
        <w:t xml:space="preserve"> С</w:t>
      </w:r>
      <w:r>
        <w:rPr>
          <w:rFonts w:cs="Times New Roman"/>
        </w:rPr>
        <w:t>æ</w:t>
      </w:r>
      <w:r>
        <w:t>рибары фидиу</w:t>
      </w:r>
      <w:r>
        <w:rPr>
          <w:rFonts w:cs="Times New Roman"/>
        </w:rPr>
        <w:t>æ</w:t>
      </w:r>
      <w:r>
        <w:t>г / Дыгъуызты Тенгиз // Владикавказ. – 2017. – 11 нояб. – Ф. 22.</w:t>
      </w:r>
    </w:p>
    <w:p w14:paraId="260DF451" w14:textId="77777777" w:rsidR="00BA4E73" w:rsidRPr="00C80024" w:rsidRDefault="00BA4E73" w:rsidP="006C3336">
      <w:pPr>
        <w:pStyle w:val="a3"/>
        <w:jc w:val="both"/>
      </w:pPr>
      <w:r>
        <w:t xml:space="preserve">Догузов, Т. Глашатай свободы : </w:t>
      </w:r>
      <w:r w:rsidRPr="00C80024">
        <w:t>[</w:t>
      </w:r>
      <w:r>
        <w:t>о писателе Г. Малиеве</w:t>
      </w:r>
      <w:r w:rsidRPr="00C80024">
        <w:t>]</w:t>
      </w:r>
      <w:r>
        <w:t>.</w:t>
      </w:r>
    </w:p>
    <w:p w14:paraId="0062943B" w14:textId="77777777" w:rsidR="00BA4E73" w:rsidRDefault="00BA4E73" w:rsidP="00E06EF9">
      <w:pPr>
        <w:pStyle w:val="a3"/>
        <w:numPr>
          <w:ilvl w:val="0"/>
          <w:numId w:val="8"/>
        </w:numPr>
        <w:jc w:val="both"/>
      </w:pPr>
      <w:r w:rsidRPr="00CB2575">
        <w:rPr>
          <w:b/>
        </w:rPr>
        <w:lastRenderedPageBreak/>
        <w:t>Дыгъуызты, Т</w:t>
      </w:r>
      <w:r>
        <w:t>. Къоста – номдзыд публицист / Дыгъуызты Тенгиз // Владикавказ. – 2017. – 21 окт. – Ф. 22.</w:t>
      </w:r>
    </w:p>
    <w:p w14:paraId="60DD55E0" w14:textId="77777777" w:rsidR="00BA4E73" w:rsidRPr="00CB2575" w:rsidRDefault="00BA4E73" w:rsidP="006C3336">
      <w:pPr>
        <w:pStyle w:val="a3"/>
        <w:jc w:val="both"/>
      </w:pPr>
      <w:r>
        <w:t xml:space="preserve">Догузов, Т. Коста – прославленный публицист : </w:t>
      </w:r>
      <w:r w:rsidRPr="00CB2575">
        <w:t>[</w:t>
      </w:r>
      <w:r>
        <w:t>к 158-летию со дня рождения К. Хетагурова</w:t>
      </w:r>
      <w:r w:rsidRPr="00CB2575">
        <w:t>].</w:t>
      </w:r>
    </w:p>
    <w:p w14:paraId="2634664B" w14:textId="77777777" w:rsidR="00BA4E73" w:rsidRDefault="00BA4E73" w:rsidP="00E06EF9">
      <w:pPr>
        <w:pStyle w:val="a3"/>
        <w:numPr>
          <w:ilvl w:val="0"/>
          <w:numId w:val="8"/>
        </w:numPr>
        <w:jc w:val="both"/>
      </w:pPr>
      <w:r w:rsidRPr="00CB2575">
        <w:rPr>
          <w:b/>
        </w:rPr>
        <w:t>Дыгъуызты, Т.</w:t>
      </w:r>
      <w:r>
        <w:t xml:space="preserve"> М</w:t>
      </w:r>
      <w:r>
        <w:rPr>
          <w:rFonts w:cs="Times New Roman"/>
        </w:rPr>
        <w:t>æ</w:t>
      </w:r>
      <w:r>
        <w:t xml:space="preserve"> цинты цин, м</w:t>
      </w:r>
      <w:r>
        <w:rPr>
          <w:rFonts w:cs="Times New Roman"/>
        </w:rPr>
        <w:t>æ</w:t>
      </w:r>
      <w:r>
        <w:t xml:space="preserve"> удл</w:t>
      </w:r>
      <w:r>
        <w:rPr>
          <w:rFonts w:cs="Times New Roman"/>
        </w:rPr>
        <w:t>æ</w:t>
      </w:r>
      <w:r>
        <w:t>уу</w:t>
      </w:r>
      <w:r>
        <w:rPr>
          <w:rFonts w:cs="Times New Roman"/>
        </w:rPr>
        <w:t>æ</w:t>
      </w:r>
      <w:r>
        <w:t>н Дыгургом / Дыгъуызты Тенгиз // Владикавказ. – 2017. – 19 авг. – Ф. 10.</w:t>
      </w:r>
    </w:p>
    <w:p w14:paraId="43450D09" w14:textId="77777777" w:rsidR="00BA4E73" w:rsidRPr="00CB2575" w:rsidRDefault="00BA4E73" w:rsidP="006C3336">
      <w:pPr>
        <w:pStyle w:val="a3"/>
        <w:jc w:val="both"/>
      </w:pPr>
      <w:r>
        <w:t xml:space="preserve">Догузов, Т. Моя радость, моя душа – Дигорское ущелье : </w:t>
      </w:r>
      <w:r w:rsidRPr="00CB2575">
        <w:t>[</w:t>
      </w:r>
      <w:r>
        <w:t>о творчестве осет. поэта В. Колиева</w:t>
      </w:r>
      <w:r w:rsidRPr="00CB2575">
        <w:t>].</w:t>
      </w:r>
    </w:p>
    <w:p w14:paraId="4B11D82D" w14:textId="77777777" w:rsidR="00BA4E73" w:rsidRDefault="00BA4E73" w:rsidP="00E06EF9">
      <w:pPr>
        <w:pStyle w:val="a3"/>
        <w:numPr>
          <w:ilvl w:val="0"/>
          <w:numId w:val="8"/>
        </w:numPr>
        <w:jc w:val="both"/>
      </w:pPr>
      <w:r w:rsidRPr="00CB2575">
        <w:rPr>
          <w:b/>
        </w:rPr>
        <w:t>Дыгъуызты, Т.</w:t>
      </w:r>
      <w:r>
        <w:t xml:space="preserve"> </w:t>
      </w:r>
      <w:r>
        <w:rPr>
          <w:rFonts w:cs="Times New Roman"/>
        </w:rPr>
        <w:t>Æ</w:t>
      </w:r>
      <w:r>
        <w:t>н</w:t>
      </w:r>
      <w:r>
        <w:rPr>
          <w:rFonts w:cs="Times New Roman"/>
        </w:rPr>
        <w:t>æ</w:t>
      </w:r>
      <w:r>
        <w:t>нцой з</w:t>
      </w:r>
      <w:r>
        <w:rPr>
          <w:rFonts w:cs="Times New Roman"/>
        </w:rPr>
        <w:t>æ</w:t>
      </w:r>
      <w:r>
        <w:t>рд</w:t>
      </w:r>
      <w:r>
        <w:rPr>
          <w:rFonts w:cs="Times New Roman"/>
        </w:rPr>
        <w:t>æ</w:t>
      </w:r>
      <w:r>
        <w:t>ты алдз</w:t>
      </w:r>
      <w:r>
        <w:rPr>
          <w:rFonts w:cs="Times New Roman"/>
        </w:rPr>
        <w:t>æ</w:t>
      </w:r>
      <w:r>
        <w:t>н цыр</w:t>
      </w:r>
      <w:r>
        <w:rPr>
          <w:rFonts w:cs="Times New Roman"/>
        </w:rPr>
        <w:t>æ</w:t>
      </w:r>
      <w:r>
        <w:t>гът</w:t>
      </w:r>
      <w:r>
        <w:rPr>
          <w:rFonts w:cs="Times New Roman"/>
        </w:rPr>
        <w:t>æ</w:t>
      </w:r>
      <w:r>
        <w:t xml:space="preserve"> / Дыгъуызты Тенгиз // Владикавказ. – 2017. – 24 июнь. – Ф. 14.</w:t>
      </w:r>
    </w:p>
    <w:p w14:paraId="069F2240" w14:textId="77777777" w:rsidR="00BA4E73" w:rsidRPr="00CB2575" w:rsidRDefault="00BA4E73" w:rsidP="006C3336">
      <w:pPr>
        <w:pStyle w:val="a3"/>
        <w:jc w:val="both"/>
      </w:pPr>
      <w:r>
        <w:t xml:space="preserve">Догузов, Т. Небывалое сверкание в неугомонном сердце : </w:t>
      </w:r>
      <w:r w:rsidRPr="00CB2575">
        <w:t>[</w:t>
      </w:r>
      <w:r>
        <w:t>о писателе, поэтессе З. Дауровой</w:t>
      </w:r>
      <w:r w:rsidRPr="00CB2575">
        <w:t>]</w:t>
      </w:r>
      <w:r>
        <w:t>.</w:t>
      </w:r>
    </w:p>
    <w:p w14:paraId="21F193F2" w14:textId="77777777" w:rsidR="00BA4E73" w:rsidRDefault="00BA4E73" w:rsidP="00E06EF9">
      <w:pPr>
        <w:pStyle w:val="a3"/>
        <w:numPr>
          <w:ilvl w:val="0"/>
          <w:numId w:val="8"/>
        </w:numPr>
        <w:jc w:val="both"/>
      </w:pPr>
      <w:r w:rsidRPr="00BF0EF1">
        <w:rPr>
          <w:b/>
        </w:rPr>
        <w:t>Дыгъуызты, Т.</w:t>
      </w:r>
      <w:r>
        <w:t xml:space="preserve"> «Ирон, </w:t>
      </w:r>
      <w:r>
        <w:rPr>
          <w:rFonts w:cs="Times New Roman"/>
        </w:rPr>
        <w:t>æ</w:t>
      </w:r>
      <w:r>
        <w:t>н</w:t>
      </w:r>
      <w:r>
        <w:rPr>
          <w:rFonts w:cs="Times New Roman"/>
        </w:rPr>
        <w:t>æ</w:t>
      </w:r>
      <w:r>
        <w:t xml:space="preserve"> </w:t>
      </w:r>
      <w:r>
        <w:rPr>
          <w:rFonts w:cs="Times New Roman"/>
        </w:rPr>
        <w:t>æ</w:t>
      </w:r>
      <w:r>
        <w:t>взаг к</w:t>
      </w:r>
      <w:r>
        <w:rPr>
          <w:rFonts w:cs="Times New Roman"/>
        </w:rPr>
        <w:t>æ</w:t>
      </w:r>
      <w:r>
        <w:t>й хъ</w:t>
      </w:r>
      <w:r>
        <w:rPr>
          <w:rFonts w:cs="Times New Roman"/>
        </w:rPr>
        <w:t>æ</w:t>
      </w:r>
      <w:r>
        <w:t>уыс!» / Дыгъуызты Тенгиз // Владикавказ. – 2017. – 1 июль. – Ф. 10.</w:t>
      </w:r>
    </w:p>
    <w:p w14:paraId="4BC56236" w14:textId="77777777" w:rsidR="00BA4E73" w:rsidRPr="00BF0EF1" w:rsidRDefault="00BA4E73" w:rsidP="006C3336">
      <w:pPr>
        <w:pStyle w:val="a3"/>
        <w:jc w:val="both"/>
      </w:pPr>
      <w:r>
        <w:t xml:space="preserve">Догузов, Т. «Осетин, кому ты нужен без (осет.) языка» : </w:t>
      </w:r>
      <w:r w:rsidRPr="00BF0EF1">
        <w:t>[</w:t>
      </w:r>
      <w:r>
        <w:t>о творчестве писателя Н. Гогичаевой</w:t>
      </w:r>
      <w:r w:rsidRPr="00BF0EF1">
        <w:t>]</w:t>
      </w:r>
      <w:r>
        <w:t>.</w:t>
      </w:r>
    </w:p>
    <w:p w14:paraId="6E558D67" w14:textId="77777777" w:rsidR="00BA4E73" w:rsidRDefault="00BA4E73" w:rsidP="00E06EF9">
      <w:pPr>
        <w:pStyle w:val="a3"/>
        <w:numPr>
          <w:ilvl w:val="0"/>
          <w:numId w:val="8"/>
        </w:numPr>
        <w:jc w:val="both"/>
      </w:pPr>
      <w:r w:rsidRPr="00BF0EF1">
        <w:rPr>
          <w:b/>
        </w:rPr>
        <w:t>Дыгъуызты, Т.</w:t>
      </w:r>
      <w:r>
        <w:t xml:space="preserve"> Поэзийы асинтыл / Дыгъуызты Тенгиз // Владикавказ. – 2017. – 30 сент. – Ф. 10.</w:t>
      </w:r>
    </w:p>
    <w:p w14:paraId="631E95D0" w14:textId="77777777" w:rsidR="00BA4E73" w:rsidRPr="00BF0EF1" w:rsidRDefault="00BA4E73" w:rsidP="006C3336">
      <w:pPr>
        <w:pStyle w:val="a3"/>
        <w:jc w:val="both"/>
      </w:pPr>
      <w:r>
        <w:t xml:space="preserve">Догузов, Т. По ступеням поэзии : </w:t>
      </w:r>
      <w:r w:rsidRPr="00BF0EF1">
        <w:t>[</w:t>
      </w:r>
      <w:r>
        <w:t>о творчестве поэта Г. Кодалаева</w:t>
      </w:r>
      <w:r w:rsidRPr="00BF0EF1">
        <w:t>]</w:t>
      </w:r>
      <w:r>
        <w:t>.</w:t>
      </w:r>
    </w:p>
    <w:p w14:paraId="27662DE5" w14:textId="77777777" w:rsidR="00BA4E73" w:rsidRDefault="00BA4E73" w:rsidP="00E06EF9">
      <w:pPr>
        <w:pStyle w:val="a3"/>
        <w:numPr>
          <w:ilvl w:val="0"/>
          <w:numId w:val="8"/>
        </w:numPr>
        <w:jc w:val="both"/>
      </w:pPr>
      <w:r w:rsidRPr="00BF0EF1">
        <w:rPr>
          <w:b/>
        </w:rPr>
        <w:t>Дыгъуызты, Т.</w:t>
      </w:r>
      <w:r>
        <w:t xml:space="preserve"> Балц мысин</w:t>
      </w:r>
      <w:r>
        <w:rPr>
          <w:rFonts w:cs="Times New Roman"/>
        </w:rPr>
        <w:t>æ</w:t>
      </w:r>
      <w:r>
        <w:t>гты дунем</w:t>
      </w:r>
      <w:r>
        <w:rPr>
          <w:rFonts w:cs="Times New Roman"/>
        </w:rPr>
        <w:t>æ</w:t>
      </w:r>
      <w:r>
        <w:t xml:space="preserve"> / Дыгъуызты Тенгиз // Владикавказ. – 2017. – 15 июль. – Ф. 13.</w:t>
      </w:r>
    </w:p>
    <w:p w14:paraId="15FB8229" w14:textId="77777777" w:rsidR="00BA4E73" w:rsidRPr="00BF0EF1" w:rsidRDefault="00BA4E73" w:rsidP="006C3336">
      <w:pPr>
        <w:pStyle w:val="a3"/>
        <w:jc w:val="both"/>
      </w:pPr>
      <w:r>
        <w:t xml:space="preserve">Догузов, Т. Путешествие в мир воспоминаний : </w:t>
      </w:r>
      <w:r w:rsidRPr="00BF0EF1">
        <w:t>[</w:t>
      </w:r>
      <w:r>
        <w:t>о творчестве осет. поэта Э. Абаева</w:t>
      </w:r>
      <w:r w:rsidRPr="00BF0EF1">
        <w:t>]</w:t>
      </w:r>
      <w:r>
        <w:t>.</w:t>
      </w:r>
    </w:p>
    <w:p w14:paraId="6CBD1BCF" w14:textId="77777777" w:rsidR="00BA4E73" w:rsidRDefault="00BA4E73" w:rsidP="00E06EF9">
      <w:pPr>
        <w:pStyle w:val="a3"/>
        <w:numPr>
          <w:ilvl w:val="0"/>
          <w:numId w:val="8"/>
        </w:numPr>
        <w:jc w:val="both"/>
      </w:pPr>
      <w:r w:rsidRPr="00BF0EF1">
        <w:rPr>
          <w:b/>
        </w:rPr>
        <w:t>Дыгъуызты, Т.</w:t>
      </w:r>
      <w:r>
        <w:t xml:space="preserve"> Дуджы ц</w:t>
      </w:r>
      <w:r>
        <w:rPr>
          <w:rFonts w:cs="Times New Roman"/>
        </w:rPr>
        <w:t>æ</w:t>
      </w:r>
      <w:r>
        <w:t>фт</w:t>
      </w:r>
      <w:r>
        <w:rPr>
          <w:rFonts w:cs="Times New Roman"/>
        </w:rPr>
        <w:t>æ</w:t>
      </w:r>
      <w:r>
        <w:t xml:space="preserve"> / Дыгъуызты Тенгиз // Владикавказ. – 2017. – 17 июнь. – Ф. 14.</w:t>
      </w:r>
    </w:p>
    <w:p w14:paraId="2DE0C7E4" w14:textId="77777777" w:rsidR="00BA4E73" w:rsidRPr="00BF0EF1" w:rsidRDefault="00BA4E73" w:rsidP="006C3336">
      <w:pPr>
        <w:pStyle w:val="a3"/>
        <w:jc w:val="both"/>
      </w:pPr>
      <w:r>
        <w:t xml:space="preserve">Догузов, Т. Раны эпохи : </w:t>
      </w:r>
      <w:r w:rsidRPr="00BF0EF1">
        <w:t>[</w:t>
      </w:r>
      <w:r>
        <w:t>об извест. осет. поэте Х.-М. Дзуццаты</w:t>
      </w:r>
      <w:r w:rsidRPr="00BF0EF1">
        <w:t>]</w:t>
      </w:r>
      <w:r>
        <w:t>.</w:t>
      </w:r>
    </w:p>
    <w:p w14:paraId="23613AB0" w14:textId="77777777" w:rsidR="00BA4E73" w:rsidRDefault="00BA4E73" w:rsidP="00E06EF9">
      <w:pPr>
        <w:pStyle w:val="a3"/>
        <w:numPr>
          <w:ilvl w:val="0"/>
          <w:numId w:val="8"/>
        </w:numPr>
        <w:jc w:val="both"/>
      </w:pPr>
      <w:r w:rsidRPr="00392609">
        <w:rPr>
          <w:b/>
        </w:rPr>
        <w:t>Дыгъуызты, Т.</w:t>
      </w:r>
      <w:r>
        <w:t xml:space="preserve"> Азты с</w:t>
      </w:r>
      <w:r>
        <w:rPr>
          <w:rFonts w:cs="Times New Roman"/>
        </w:rPr>
        <w:t>æ</w:t>
      </w:r>
      <w:r>
        <w:t>р</w:t>
      </w:r>
      <w:r>
        <w:rPr>
          <w:rFonts w:cs="Times New Roman"/>
        </w:rPr>
        <w:t>æ</w:t>
      </w:r>
      <w:r>
        <w:t>й / Дыгъуызты Тенгиз // Владикавказ. – 2017. – 16, 23 сент.</w:t>
      </w:r>
    </w:p>
    <w:p w14:paraId="64154901" w14:textId="77777777" w:rsidR="00BA4E73" w:rsidRPr="00392609" w:rsidRDefault="00BA4E73" w:rsidP="006C3336">
      <w:pPr>
        <w:pStyle w:val="a3"/>
        <w:jc w:val="both"/>
      </w:pPr>
      <w:r w:rsidRPr="00392609">
        <w:t>Догузов, Т. С высоты лет : [</w:t>
      </w:r>
      <w:r>
        <w:t>о творчестве писателя К. Черчесова</w:t>
      </w:r>
      <w:r w:rsidRPr="00392609">
        <w:t>].</w:t>
      </w:r>
    </w:p>
    <w:p w14:paraId="1F9E87C1" w14:textId="77777777" w:rsidR="00BA4E73" w:rsidRDefault="00BA4E73" w:rsidP="00E06EF9">
      <w:pPr>
        <w:pStyle w:val="a3"/>
        <w:numPr>
          <w:ilvl w:val="0"/>
          <w:numId w:val="8"/>
        </w:numPr>
        <w:jc w:val="both"/>
      </w:pPr>
      <w:r w:rsidRPr="00392609">
        <w:rPr>
          <w:b/>
        </w:rPr>
        <w:t>Дыгъуызты, Т.</w:t>
      </w:r>
      <w:r>
        <w:t xml:space="preserve"> «Гыццыл Иры» курдиатджын чызг / Дыгъуызты Тенгиз // Владикавказ. – 2017. – 18 нояб. – Ф. 46.</w:t>
      </w:r>
    </w:p>
    <w:p w14:paraId="1FCAA92B" w14:textId="77777777" w:rsidR="00BA4E73" w:rsidRPr="00392609" w:rsidRDefault="00BA4E73" w:rsidP="006C3336">
      <w:pPr>
        <w:pStyle w:val="a3"/>
        <w:jc w:val="both"/>
      </w:pPr>
      <w:r>
        <w:t xml:space="preserve">Догузов, Т. Талантливая девушка из «Маленькой Осетии» : </w:t>
      </w:r>
      <w:r w:rsidRPr="00392609">
        <w:t>[</w:t>
      </w:r>
      <w:r>
        <w:t>о творчестве поэтессы Ф. Хадиковой из с. Ольгинского</w:t>
      </w:r>
      <w:r w:rsidRPr="00392609">
        <w:t>]</w:t>
      </w:r>
      <w:r>
        <w:t>.</w:t>
      </w:r>
    </w:p>
    <w:p w14:paraId="3CC896FC" w14:textId="77777777" w:rsidR="00BA4E73" w:rsidRDefault="00BA4E73" w:rsidP="00E06EF9">
      <w:pPr>
        <w:pStyle w:val="a3"/>
        <w:numPr>
          <w:ilvl w:val="0"/>
          <w:numId w:val="8"/>
        </w:numPr>
        <w:jc w:val="both"/>
      </w:pPr>
      <w:r w:rsidRPr="00392609">
        <w:rPr>
          <w:b/>
        </w:rPr>
        <w:t>Дыгъуызты, Т.</w:t>
      </w:r>
      <w:r>
        <w:t xml:space="preserve"> Д</w:t>
      </w:r>
      <w:r>
        <w:rPr>
          <w:rFonts w:cs="Times New Roman"/>
        </w:rPr>
        <w:t>æ</w:t>
      </w:r>
      <w:r>
        <w:t>у</w:t>
      </w:r>
      <w:r>
        <w:rPr>
          <w:rFonts w:cs="Times New Roman"/>
        </w:rPr>
        <w:t>æ</w:t>
      </w:r>
      <w:r>
        <w:t>н, Ирыстон / Дыгъуызты Тенгиз // Владикавказ. – 2017. – 2 сент.</w:t>
      </w:r>
    </w:p>
    <w:p w14:paraId="76551C82" w14:textId="77777777" w:rsidR="00BA4E73" w:rsidRDefault="00BA4E73" w:rsidP="006C3336">
      <w:pPr>
        <w:pStyle w:val="a3"/>
        <w:jc w:val="both"/>
      </w:pPr>
      <w:r>
        <w:t xml:space="preserve">Догузов, Т. Тебе, Осетия : </w:t>
      </w:r>
      <w:r w:rsidRPr="00392609">
        <w:t>[</w:t>
      </w:r>
      <w:r>
        <w:t>о новый кн. стихов «Тебе, Осетия» и о творчестве осет. поэтессы О. Чехоевой</w:t>
      </w:r>
      <w:r w:rsidRPr="00392609">
        <w:t>]</w:t>
      </w:r>
      <w:r>
        <w:t>.</w:t>
      </w:r>
    </w:p>
    <w:p w14:paraId="3A3394B3" w14:textId="77777777" w:rsidR="00BA4E73" w:rsidRDefault="00BA4E73" w:rsidP="00E06EF9">
      <w:pPr>
        <w:pStyle w:val="a3"/>
        <w:numPr>
          <w:ilvl w:val="0"/>
          <w:numId w:val="8"/>
        </w:numPr>
        <w:jc w:val="both"/>
      </w:pPr>
      <w:r w:rsidRPr="007A3849">
        <w:rPr>
          <w:b/>
        </w:rPr>
        <w:t>Дыгуызты, Т.</w:t>
      </w:r>
      <w:r>
        <w:t xml:space="preserve"> Поэзийы цыр</w:t>
      </w:r>
      <w:r>
        <w:rPr>
          <w:rFonts w:cs="Times New Roman"/>
        </w:rPr>
        <w:t>æ</w:t>
      </w:r>
      <w:r>
        <w:t>гъты рухсм</w:t>
      </w:r>
      <w:r>
        <w:rPr>
          <w:rFonts w:cs="Times New Roman"/>
        </w:rPr>
        <w:t>æ</w:t>
      </w:r>
      <w:r>
        <w:t xml:space="preserve"> / Дугуызты Тенгиз // Владикавказ. – 2017. – 16 дек. – Ф. 10.</w:t>
      </w:r>
    </w:p>
    <w:p w14:paraId="67DC5909" w14:textId="77777777" w:rsidR="00BA4E73" w:rsidRPr="00392609" w:rsidRDefault="00BA4E73" w:rsidP="006C3336">
      <w:pPr>
        <w:pStyle w:val="a3"/>
        <w:jc w:val="both"/>
      </w:pPr>
      <w:r>
        <w:lastRenderedPageBreak/>
        <w:t xml:space="preserve">Догузов, Т. Светоч поэзии : </w:t>
      </w:r>
      <w:r w:rsidRPr="007A3849">
        <w:t>[</w:t>
      </w:r>
      <w:r>
        <w:t>о поэтессе Э. Кокойты из Юж. Осетии</w:t>
      </w:r>
      <w:r w:rsidRPr="007A3849">
        <w:t>]</w:t>
      </w:r>
      <w:r>
        <w:t>.</w:t>
      </w:r>
    </w:p>
    <w:p w14:paraId="0B50AF73" w14:textId="77777777" w:rsidR="00BA4E73" w:rsidRDefault="00BA4E73" w:rsidP="00E06EF9">
      <w:pPr>
        <w:pStyle w:val="a3"/>
        <w:numPr>
          <w:ilvl w:val="0"/>
          <w:numId w:val="8"/>
        </w:numPr>
        <w:jc w:val="both"/>
      </w:pPr>
      <w:r w:rsidRPr="00F03C18">
        <w:rPr>
          <w:b/>
        </w:rPr>
        <w:t>Звезда погасла</w:t>
      </w:r>
      <w:r>
        <w:t xml:space="preserve"> : </w:t>
      </w:r>
      <w:r w:rsidRPr="0043568D">
        <w:t>[</w:t>
      </w:r>
      <w:r>
        <w:t>памяти поэта, прозаика, драматурга, переводчика Васо Малиева : воспоминания сопред. Союза писателей Осетии К. Ходова, гл. ред. журн. «Ногдзау» М. Дзасохова, гл. ред. журн. «Мах дуг» А. Кодзати, ст. ред. изд-ва «Ир» С. Хугаева, гл. ред. журн. «Ир</w:t>
      </w:r>
      <w:r>
        <w:rPr>
          <w:rFonts w:cs="Times New Roman"/>
        </w:rPr>
        <w:t>æ</w:t>
      </w:r>
      <w:r>
        <w:t>ф» Э. Скодтаева / записал Т. Техов</w:t>
      </w:r>
      <w:r w:rsidRPr="0043568D">
        <w:t>]</w:t>
      </w:r>
      <w:r>
        <w:t xml:space="preserve"> // Северная Осетия. – 2017. – 29 сент. – С. 4.</w:t>
      </w:r>
    </w:p>
    <w:p w14:paraId="316787F3" w14:textId="77777777" w:rsidR="00BA4E73" w:rsidRDefault="00BA4E73" w:rsidP="00E06EF9">
      <w:pPr>
        <w:pStyle w:val="a3"/>
        <w:numPr>
          <w:ilvl w:val="0"/>
          <w:numId w:val="8"/>
        </w:numPr>
        <w:jc w:val="both"/>
      </w:pPr>
      <w:r w:rsidRPr="00C11A36">
        <w:rPr>
          <w:b/>
        </w:rPr>
        <w:t>«Золотые зерна»</w:t>
      </w:r>
      <w:r>
        <w:t xml:space="preserve"> : </w:t>
      </w:r>
      <w:r w:rsidRPr="00F03C18">
        <w:t>[</w:t>
      </w:r>
      <w:r>
        <w:t>об издании новой кн. «Сыгъз</w:t>
      </w:r>
      <w:r w:rsidRPr="00C11A36">
        <w:rPr>
          <w:rFonts w:cs="Times New Roman"/>
        </w:rPr>
        <w:t>æ</w:t>
      </w:r>
      <w:r>
        <w:t>рин н</w:t>
      </w:r>
      <w:r w:rsidRPr="00C11A36">
        <w:rPr>
          <w:rFonts w:cs="Times New Roman"/>
        </w:rPr>
        <w:t>æ</w:t>
      </w:r>
      <w:r>
        <w:t>мгуыт</w:t>
      </w:r>
      <w:r w:rsidRPr="00C11A36">
        <w:rPr>
          <w:rFonts w:cs="Times New Roman"/>
        </w:rPr>
        <w:t>æ</w:t>
      </w:r>
      <w:r>
        <w:t>» («Золотые зерна»), куда вошли подборки строк из стихов прозаич. и драматич. произведений Шамиля Джикаева, составл. чл. студ. кружка фак. осет. филологии СОГУ «Учитель – имя твое», под рук. доц. Ф. Бежаевой</w:t>
      </w:r>
      <w:r w:rsidRPr="00F03C18">
        <w:t>]</w:t>
      </w:r>
      <w:r>
        <w:t xml:space="preserve"> // Северная Осетия. – 2017. – 25 марта. – С. 9.</w:t>
      </w:r>
    </w:p>
    <w:p w14:paraId="6BD73F74" w14:textId="77777777" w:rsidR="00BA4E73" w:rsidRDefault="00BA4E73" w:rsidP="00E06EF9">
      <w:pPr>
        <w:pStyle w:val="a3"/>
        <w:numPr>
          <w:ilvl w:val="0"/>
          <w:numId w:val="8"/>
        </w:numPr>
        <w:jc w:val="both"/>
      </w:pPr>
      <w:r w:rsidRPr="00D40B0C">
        <w:rPr>
          <w:rFonts w:cs="Times New Roman"/>
          <w:b/>
        </w:rPr>
        <w:t>Æ</w:t>
      </w:r>
      <w:r w:rsidRPr="00D40B0C">
        <w:rPr>
          <w:b/>
        </w:rPr>
        <w:t>хсарбеджы мысин</w:t>
      </w:r>
      <w:r w:rsidRPr="00D40B0C">
        <w:rPr>
          <w:rFonts w:cs="Times New Roman"/>
          <w:b/>
        </w:rPr>
        <w:t>æ</w:t>
      </w:r>
      <w:r w:rsidRPr="00D40B0C">
        <w:rPr>
          <w:b/>
        </w:rPr>
        <w:t>гт</w:t>
      </w:r>
      <w:r w:rsidRPr="00D40B0C">
        <w:rPr>
          <w:rFonts w:cs="Times New Roman"/>
          <w:b/>
        </w:rPr>
        <w:t>æ</w:t>
      </w:r>
      <w:r w:rsidRPr="00D40B0C">
        <w:rPr>
          <w:b/>
        </w:rPr>
        <w:t>й</w:t>
      </w:r>
      <w:r>
        <w:t xml:space="preserve"> // Рæстдзинад. – 2017. – 20 апр. – Ф. 3.</w:t>
      </w:r>
    </w:p>
    <w:p w14:paraId="3BAA3E9A" w14:textId="77777777" w:rsidR="00BA4E73" w:rsidRDefault="00BA4E73" w:rsidP="00D16F7F">
      <w:pPr>
        <w:pStyle w:val="a3"/>
        <w:jc w:val="both"/>
      </w:pPr>
      <w:r>
        <w:t xml:space="preserve">Из воспоминаний Ахсарбека : </w:t>
      </w:r>
      <w:r w:rsidRPr="00D40B0C">
        <w:t>[</w:t>
      </w:r>
      <w:r>
        <w:t>Агузарова, осет. писателя : к 95-летию со дня рождения</w:t>
      </w:r>
      <w:r w:rsidRPr="00D40B0C">
        <w:t>]</w:t>
      </w:r>
      <w:r>
        <w:t>.</w:t>
      </w:r>
    </w:p>
    <w:p w14:paraId="0D305E5C" w14:textId="77777777" w:rsidR="00BA4E73" w:rsidRPr="00E767B9" w:rsidRDefault="00BA4E73" w:rsidP="00E06EF9">
      <w:pPr>
        <w:pStyle w:val="a3"/>
        <w:numPr>
          <w:ilvl w:val="0"/>
          <w:numId w:val="8"/>
        </w:numPr>
        <w:jc w:val="both"/>
      </w:pPr>
      <w:r w:rsidRPr="00E767B9">
        <w:rPr>
          <w:rFonts w:cs="Times New Roman"/>
          <w:b/>
        </w:rPr>
        <w:t>Æ</w:t>
      </w:r>
      <w:r w:rsidRPr="00E767B9">
        <w:rPr>
          <w:b/>
        </w:rPr>
        <w:t xml:space="preserve"> ном ц</w:t>
      </w:r>
      <w:r w:rsidRPr="00E767B9">
        <w:rPr>
          <w:rFonts w:cs="Times New Roman"/>
          <w:b/>
        </w:rPr>
        <w:t>æ</w:t>
      </w:r>
      <w:r w:rsidRPr="00E767B9">
        <w:rPr>
          <w:b/>
        </w:rPr>
        <w:t>рдз</w:t>
      </w:r>
      <w:r w:rsidRPr="00E767B9">
        <w:rPr>
          <w:rFonts w:cs="Times New Roman"/>
          <w:b/>
        </w:rPr>
        <w:t>æ</w:t>
      </w:r>
      <w:r w:rsidRPr="00E767B9">
        <w:rPr>
          <w:b/>
        </w:rPr>
        <w:t>н</w:t>
      </w:r>
      <w:r w:rsidRPr="00E767B9">
        <w:rPr>
          <w:rFonts w:cs="Times New Roman"/>
          <w:b/>
        </w:rPr>
        <w:t>æ</w:t>
      </w:r>
      <w:r w:rsidRPr="00E767B9">
        <w:rPr>
          <w:b/>
        </w:rPr>
        <w:t xml:space="preserve">й </w:t>
      </w:r>
      <w:r w:rsidRPr="00E767B9">
        <w:rPr>
          <w:rFonts w:cs="Times New Roman"/>
          <w:b/>
        </w:rPr>
        <w:t>æ</w:t>
      </w:r>
      <w:r w:rsidRPr="00E767B9">
        <w:rPr>
          <w:b/>
        </w:rPr>
        <w:t>н</w:t>
      </w:r>
      <w:r w:rsidRPr="00E767B9">
        <w:rPr>
          <w:rFonts w:cs="Times New Roman"/>
          <w:b/>
        </w:rPr>
        <w:t>остæмæ</w:t>
      </w:r>
      <w:r>
        <w:rPr>
          <w:rFonts w:cs="Times New Roman"/>
        </w:rPr>
        <w:t xml:space="preserve"> // Дигорæ. – 2017. – 6 окт. – Ф. 6.</w:t>
      </w:r>
    </w:p>
    <w:p w14:paraId="13A09CAE" w14:textId="77777777" w:rsidR="00BA4E73" w:rsidRDefault="00BA4E73" w:rsidP="00D16F7F">
      <w:pPr>
        <w:pStyle w:val="a3"/>
        <w:jc w:val="both"/>
        <w:rPr>
          <w:rFonts w:cs="Times New Roman"/>
        </w:rPr>
      </w:pPr>
      <w:r>
        <w:rPr>
          <w:rFonts w:cs="Times New Roman"/>
        </w:rPr>
        <w:t xml:space="preserve">Имя его будет жить в веках : </w:t>
      </w:r>
      <w:r w:rsidRPr="00E767B9">
        <w:rPr>
          <w:rFonts w:cs="Times New Roman"/>
        </w:rPr>
        <w:t>[</w:t>
      </w:r>
      <w:r>
        <w:rPr>
          <w:rFonts w:cs="Times New Roman"/>
        </w:rPr>
        <w:t>к 125-летию со дня рождения писателя, ученого и обществ. деятеля Дзахо Гатуева</w:t>
      </w:r>
      <w:r w:rsidRPr="00E767B9">
        <w:rPr>
          <w:rFonts w:cs="Times New Roman"/>
        </w:rPr>
        <w:t>]</w:t>
      </w:r>
      <w:r>
        <w:rPr>
          <w:rFonts w:cs="Times New Roman"/>
        </w:rPr>
        <w:t>.</w:t>
      </w:r>
    </w:p>
    <w:p w14:paraId="13A78DF7" w14:textId="77777777" w:rsidR="00BA4E73" w:rsidRDefault="00BA4E73" w:rsidP="00E06EF9">
      <w:pPr>
        <w:pStyle w:val="a3"/>
        <w:numPr>
          <w:ilvl w:val="0"/>
          <w:numId w:val="8"/>
        </w:numPr>
        <w:jc w:val="both"/>
      </w:pPr>
      <w:r w:rsidRPr="00E767B9">
        <w:rPr>
          <w:b/>
        </w:rPr>
        <w:t xml:space="preserve"> «Ирон чиныг»</w:t>
      </w:r>
      <w:r>
        <w:t xml:space="preserve"> : </w:t>
      </w:r>
      <w:r w:rsidRPr="00E767B9">
        <w:t>[</w:t>
      </w:r>
      <w:r>
        <w:t>североосет. разработчик Ахсар Габараев представил мобильное приложение «Ирон чиныг»</w:t>
      </w:r>
      <w:r w:rsidRPr="00E767B9">
        <w:t>]</w:t>
      </w:r>
      <w:r>
        <w:t xml:space="preserve"> // Слово. – 2017. – 3 февр. – С. 7.</w:t>
      </w:r>
    </w:p>
    <w:p w14:paraId="1DFDEC8A" w14:textId="77777777" w:rsidR="00BA4E73" w:rsidRDefault="00BA4E73" w:rsidP="00E06EF9">
      <w:pPr>
        <w:pStyle w:val="a3"/>
        <w:numPr>
          <w:ilvl w:val="0"/>
          <w:numId w:val="8"/>
        </w:numPr>
        <w:jc w:val="both"/>
      </w:pPr>
      <w:r w:rsidRPr="004A2891">
        <w:rPr>
          <w:b/>
        </w:rPr>
        <w:t>Хъ</w:t>
      </w:r>
      <w:r w:rsidRPr="004A2891">
        <w:rPr>
          <w:rFonts w:cs="Times New Roman"/>
          <w:b/>
        </w:rPr>
        <w:t>æ</w:t>
      </w:r>
      <w:r w:rsidRPr="004A2891">
        <w:rPr>
          <w:b/>
        </w:rPr>
        <w:t>б</w:t>
      </w:r>
      <w:r w:rsidRPr="004A2891">
        <w:rPr>
          <w:rFonts w:cs="Times New Roman"/>
          <w:b/>
        </w:rPr>
        <w:t>æ</w:t>
      </w:r>
      <w:r w:rsidRPr="004A2891">
        <w:rPr>
          <w:b/>
        </w:rPr>
        <w:t>лоти, Б.</w:t>
      </w:r>
      <w:r>
        <w:t xml:space="preserve"> Поэти тохг</w:t>
      </w:r>
      <w:r>
        <w:rPr>
          <w:rFonts w:cs="Times New Roman"/>
        </w:rPr>
        <w:t>æ</w:t>
      </w:r>
      <w:r>
        <w:t>н</w:t>
      </w:r>
      <w:r>
        <w:rPr>
          <w:rFonts w:cs="Times New Roman"/>
        </w:rPr>
        <w:t>æ</w:t>
      </w:r>
      <w:r>
        <w:t>г лир</w:t>
      </w:r>
      <w:r>
        <w:rPr>
          <w:rFonts w:cs="Times New Roman"/>
        </w:rPr>
        <w:t>æ</w:t>
      </w:r>
      <w:r>
        <w:t xml:space="preserve"> </w:t>
      </w:r>
      <w:r>
        <w:rPr>
          <w:rFonts w:cs="Times New Roman"/>
        </w:rPr>
        <w:t>æ</w:t>
      </w:r>
      <w:r>
        <w:t>ност</w:t>
      </w:r>
      <w:r>
        <w:rPr>
          <w:rFonts w:cs="Times New Roman"/>
        </w:rPr>
        <w:t>æ</w:t>
      </w:r>
      <w:r>
        <w:t>м</w:t>
      </w:r>
      <w:r>
        <w:rPr>
          <w:rFonts w:cs="Times New Roman"/>
        </w:rPr>
        <w:t>æ</w:t>
      </w:r>
      <w:r>
        <w:t xml:space="preserve"> из</w:t>
      </w:r>
      <w:r>
        <w:rPr>
          <w:rFonts w:cs="Times New Roman"/>
        </w:rPr>
        <w:t>æ</w:t>
      </w:r>
      <w:r>
        <w:t>лдз</w:t>
      </w:r>
      <w:r>
        <w:rPr>
          <w:rFonts w:cs="Times New Roman"/>
        </w:rPr>
        <w:t>æ</w:t>
      </w:r>
      <w:r>
        <w:t>н</w:t>
      </w:r>
      <w:r>
        <w:rPr>
          <w:rFonts w:cs="Times New Roman"/>
        </w:rPr>
        <w:t>æ</w:t>
      </w:r>
      <w:r>
        <w:t>й н</w:t>
      </w:r>
      <w:r>
        <w:rPr>
          <w:rFonts w:cs="Times New Roman"/>
        </w:rPr>
        <w:t>æ</w:t>
      </w:r>
      <w:r>
        <w:t xml:space="preserve"> ад</w:t>
      </w:r>
      <w:r>
        <w:rPr>
          <w:rFonts w:cs="Times New Roman"/>
        </w:rPr>
        <w:t>æ</w:t>
      </w:r>
      <w:r>
        <w:t>м</w:t>
      </w:r>
      <w:r>
        <w:rPr>
          <w:rFonts w:cs="Times New Roman"/>
        </w:rPr>
        <w:t>æ</w:t>
      </w:r>
      <w:r>
        <w:t>н!.. / Хъ</w:t>
      </w:r>
      <w:r>
        <w:rPr>
          <w:rFonts w:cs="Times New Roman"/>
        </w:rPr>
        <w:t>æ</w:t>
      </w:r>
      <w:r>
        <w:t>б</w:t>
      </w:r>
      <w:r>
        <w:rPr>
          <w:rFonts w:cs="Times New Roman"/>
        </w:rPr>
        <w:t>æ</w:t>
      </w:r>
      <w:r>
        <w:t>лоти Билар // Дигорæ. – 2017. – 13 окт. – Ф. 3.</w:t>
      </w:r>
    </w:p>
    <w:p w14:paraId="31681944" w14:textId="77777777" w:rsidR="00BA4E73" w:rsidRPr="004A2891" w:rsidRDefault="00BA4E73" w:rsidP="00D16F7F">
      <w:pPr>
        <w:pStyle w:val="a3"/>
        <w:jc w:val="both"/>
      </w:pPr>
      <w:r>
        <w:t xml:space="preserve">Кабалоев, Б. Мятежная лира поэта будет вечно звучать для народа!.. : </w:t>
      </w:r>
      <w:r w:rsidRPr="004A2891">
        <w:t>[</w:t>
      </w:r>
      <w:r>
        <w:t>мысли о жизни и творчестве Коста Хетагурова</w:t>
      </w:r>
      <w:r w:rsidRPr="004A2891">
        <w:t>]</w:t>
      </w:r>
      <w:r>
        <w:t>.</w:t>
      </w:r>
    </w:p>
    <w:p w14:paraId="019E02D9" w14:textId="77777777" w:rsidR="00BA4E73" w:rsidRDefault="00BA4E73" w:rsidP="00E06EF9">
      <w:pPr>
        <w:pStyle w:val="a3"/>
        <w:numPr>
          <w:ilvl w:val="0"/>
          <w:numId w:val="8"/>
        </w:numPr>
        <w:jc w:val="both"/>
      </w:pPr>
      <w:r w:rsidRPr="004A2891">
        <w:rPr>
          <w:b/>
        </w:rPr>
        <w:t>Къадзаты, С.</w:t>
      </w:r>
      <w:r>
        <w:t xml:space="preserve"> </w:t>
      </w:r>
      <w:r>
        <w:rPr>
          <w:rFonts w:cs="Times New Roman"/>
        </w:rPr>
        <w:t>Æ</w:t>
      </w:r>
      <w:r>
        <w:t xml:space="preserve"> н</w:t>
      </w:r>
      <w:r>
        <w:rPr>
          <w:rFonts w:cs="Times New Roman"/>
        </w:rPr>
        <w:t>æ</w:t>
      </w:r>
      <w:r>
        <w:t>рг</w:t>
      </w:r>
      <w:r>
        <w:rPr>
          <w:rFonts w:cs="Times New Roman"/>
        </w:rPr>
        <w:t>æ</w:t>
      </w:r>
      <w:r>
        <w:t xml:space="preserve"> зар абони д</w:t>
      </w:r>
      <w:r>
        <w:rPr>
          <w:rFonts w:cs="Times New Roman"/>
        </w:rPr>
        <w:t>æ</w:t>
      </w:r>
      <w:r>
        <w:t>р ц</w:t>
      </w:r>
      <w:r>
        <w:rPr>
          <w:rFonts w:cs="Times New Roman"/>
        </w:rPr>
        <w:t>æ</w:t>
      </w:r>
      <w:r>
        <w:t>руй / Кадзати Станислав // Дигорæ. – 2017. – 31 окт. – Ф. 4-5.</w:t>
      </w:r>
    </w:p>
    <w:p w14:paraId="25DFFAB4" w14:textId="77777777" w:rsidR="00BA4E73" w:rsidRDefault="00BA4E73" w:rsidP="00D16F7F">
      <w:pPr>
        <w:pStyle w:val="a3"/>
        <w:jc w:val="both"/>
      </w:pPr>
      <w:r>
        <w:t xml:space="preserve">Кадзаев, С. Его звонкая песня и сегодня жива : </w:t>
      </w:r>
      <w:r w:rsidRPr="004A2891">
        <w:t>[</w:t>
      </w:r>
      <w:r>
        <w:t>о жизни и творчестве поэта Казбека Казбекова</w:t>
      </w:r>
      <w:r w:rsidRPr="004A2891">
        <w:t>]</w:t>
      </w:r>
      <w:r>
        <w:t>.</w:t>
      </w:r>
    </w:p>
    <w:p w14:paraId="1CA183E4" w14:textId="77777777" w:rsidR="00BA4E73" w:rsidRPr="004A2891" w:rsidRDefault="00BA4E73" w:rsidP="00E06EF9">
      <w:pPr>
        <w:pStyle w:val="a3"/>
        <w:numPr>
          <w:ilvl w:val="0"/>
          <w:numId w:val="8"/>
        </w:numPr>
        <w:jc w:val="both"/>
      </w:pPr>
      <w:r w:rsidRPr="00993FDB">
        <w:rPr>
          <w:b/>
        </w:rPr>
        <w:t>Кадзаев, С.</w:t>
      </w:r>
      <w:r>
        <w:t xml:space="preserve"> Станислав Кадзаев: «Осетия – боль моей души» : </w:t>
      </w:r>
      <w:r w:rsidRPr="00993FDB">
        <w:t>[</w:t>
      </w:r>
      <w:r>
        <w:t>беседа с известным поэт и радиоведущим о творчестве, проблемах осетинского языка и общества / записал С. Цхурбаев</w:t>
      </w:r>
      <w:r w:rsidRPr="00993FDB">
        <w:t>]</w:t>
      </w:r>
      <w:r>
        <w:t xml:space="preserve"> // Терские ведомости. – 2017. – 17-23 февр. – С. 1-2.</w:t>
      </w:r>
    </w:p>
    <w:p w14:paraId="7B4D7F27" w14:textId="77777777" w:rsidR="00BA4E73" w:rsidRPr="001E5752" w:rsidRDefault="00BA4E73" w:rsidP="00E06EF9">
      <w:pPr>
        <w:pStyle w:val="a3"/>
        <w:numPr>
          <w:ilvl w:val="0"/>
          <w:numId w:val="8"/>
        </w:numPr>
        <w:jc w:val="both"/>
      </w:pPr>
      <w:r w:rsidRPr="001E5752">
        <w:rPr>
          <w:rFonts w:cs="Times New Roman"/>
          <w:b/>
        </w:rPr>
        <w:t>Æ</w:t>
      </w:r>
      <w:r w:rsidRPr="001E5752">
        <w:rPr>
          <w:b/>
        </w:rPr>
        <w:t>лли дзурд д</w:t>
      </w:r>
      <w:r w:rsidRPr="001E5752">
        <w:rPr>
          <w:rFonts w:cs="Times New Roman"/>
          <w:b/>
        </w:rPr>
        <w:t>æ</w:t>
      </w:r>
      <w:r w:rsidRPr="001E5752">
        <w:rPr>
          <w:b/>
        </w:rPr>
        <w:t>р адт</w:t>
      </w:r>
      <w:r w:rsidRPr="001E5752">
        <w:rPr>
          <w:rFonts w:cs="Times New Roman"/>
          <w:b/>
        </w:rPr>
        <w:t>æ</w:t>
      </w:r>
      <w:r w:rsidRPr="001E5752">
        <w:rPr>
          <w:b/>
        </w:rPr>
        <w:t>й дзиллит</w:t>
      </w:r>
      <w:r w:rsidRPr="001E5752">
        <w:rPr>
          <w:rFonts w:cs="Times New Roman"/>
          <w:b/>
        </w:rPr>
        <w:t>æ</w:t>
      </w:r>
      <w:r w:rsidRPr="001E5752">
        <w:rPr>
          <w:b/>
        </w:rPr>
        <w:t>н ф</w:t>
      </w:r>
      <w:r w:rsidRPr="001E5752">
        <w:rPr>
          <w:rFonts w:cs="Times New Roman"/>
          <w:b/>
        </w:rPr>
        <w:t>æ</w:t>
      </w:r>
      <w:r w:rsidRPr="001E5752">
        <w:rPr>
          <w:b/>
        </w:rPr>
        <w:t>рн</w:t>
      </w:r>
      <w:r w:rsidRPr="001E5752">
        <w:rPr>
          <w:rFonts w:cs="Times New Roman"/>
          <w:b/>
        </w:rPr>
        <w:t>æ</w:t>
      </w:r>
      <w:r w:rsidRPr="001E5752">
        <w:rPr>
          <w:b/>
        </w:rPr>
        <w:t>х</w:t>
      </w:r>
      <w:r w:rsidRPr="001E5752">
        <w:rPr>
          <w:rFonts w:cs="Times New Roman"/>
          <w:b/>
        </w:rPr>
        <w:t>æссæг</w:t>
      </w:r>
      <w:r>
        <w:rPr>
          <w:rFonts w:cs="Times New Roman"/>
        </w:rPr>
        <w:t xml:space="preserve"> // Дигорæ. – 2017. – 22 апър. – Ф. 5.</w:t>
      </w:r>
    </w:p>
    <w:p w14:paraId="67140200" w14:textId="77777777" w:rsidR="00BA4E73" w:rsidRDefault="00BA4E73" w:rsidP="00D16F7F">
      <w:pPr>
        <w:pStyle w:val="a3"/>
        <w:jc w:val="both"/>
        <w:rPr>
          <w:rFonts w:cs="Times New Roman"/>
        </w:rPr>
      </w:pPr>
      <w:r>
        <w:rPr>
          <w:rFonts w:cs="Times New Roman"/>
        </w:rPr>
        <w:t xml:space="preserve">Каждое его слово приносило людям благодать : </w:t>
      </w:r>
      <w:r w:rsidRPr="001E5752">
        <w:rPr>
          <w:rFonts w:cs="Times New Roman"/>
        </w:rPr>
        <w:t>[</w:t>
      </w:r>
      <w:r>
        <w:rPr>
          <w:rFonts w:cs="Times New Roman"/>
        </w:rPr>
        <w:t>высказывания о творчестве Сергея Марзоева</w:t>
      </w:r>
      <w:r w:rsidRPr="001E5752">
        <w:rPr>
          <w:rFonts w:cs="Times New Roman"/>
        </w:rPr>
        <w:t>]</w:t>
      </w:r>
      <w:r>
        <w:rPr>
          <w:rFonts w:cs="Times New Roman"/>
        </w:rPr>
        <w:t>. – Авт. : Х. Ардасенов, У. Богазов, Х. Дзаболов, А. Кодзати, В. Малиев, А. Хадарцева.</w:t>
      </w:r>
    </w:p>
    <w:p w14:paraId="059DA1C8" w14:textId="77777777" w:rsidR="00BA4E73" w:rsidRDefault="00BA4E73" w:rsidP="00E06EF9">
      <w:pPr>
        <w:pStyle w:val="a3"/>
        <w:numPr>
          <w:ilvl w:val="0"/>
          <w:numId w:val="8"/>
        </w:numPr>
        <w:jc w:val="both"/>
      </w:pPr>
      <w:r w:rsidRPr="0020654E">
        <w:rPr>
          <w:b/>
        </w:rPr>
        <w:lastRenderedPageBreak/>
        <w:t>Хъазахты, В.</w:t>
      </w:r>
      <w:r>
        <w:t xml:space="preserve"> Ирыстоны патриот, хъуыдыг</w:t>
      </w:r>
      <w:r>
        <w:rPr>
          <w:rFonts w:cs="Times New Roman"/>
        </w:rPr>
        <w:t>æ</w:t>
      </w:r>
      <w:r>
        <w:t>н</w:t>
      </w:r>
      <w:r>
        <w:rPr>
          <w:rFonts w:cs="Times New Roman"/>
        </w:rPr>
        <w:t>æ</w:t>
      </w:r>
      <w:r>
        <w:t>г, ирон дзырды д</w:t>
      </w:r>
      <w:r>
        <w:rPr>
          <w:rFonts w:cs="Times New Roman"/>
        </w:rPr>
        <w:t>æ</w:t>
      </w:r>
      <w:r>
        <w:t>сны / Хъазахты Вероник</w:t>
      </w:r>
      <w:r>
        <w:rPr>
          <w:rFonts w:cs="Times New Roman"/>
        </w:rPr>
        <w:t>æ</w:t>
      </w:r>
      <w:r>
        <w:t xml:space="preserve"> // Рæстдзинад. – 2017. – 12 окт. – Ф. 2.</w:t>
      </w:r>
    </w:p>
    <w:p w14:paraId="0B5418BA" w14:textId="77777777" w:rsidR="00BA4E73" w:rsidRPr="001E5752" w:rsidRDefault="00BA4E73" w:rsidP="00D16F7F">
      <w:pPr>
        <w:pStyle w:val="a3"/>
        <w:jc w:val="both"/>
      </w:pPr>
      <w:r>
        <w:t xml:space="preserve">Казахова, В. Патриот Осетии, мыслитель, мастер осетинского слова : </w:t>
      </w:r>
      <w:r w:rsidRPr="0020654E">
        <w:t>[</w:t>
      </w:r>
      <w:r>
        <w:t>Сека Гадиев, потомком которого является автор статьи</w:t>
      </w:r>
      <w:r w:rsidRPr="0020654E">
        <w:t>]</w:t>
      </w:r>
      <w:r>
        <w:t>.</w:t>
      </w:r>
    </w:p>
    <w:p w14:paraId="34454B59" w14:textId="77777777" w:rsidR="00BA4E73" w:rsidRDefault="00BA4E73" w:rsidP="00E06EF9">
      <w:pPr>
        <w:pStyle w:val="a3"/>
        <w:numPr>
          <w:ilvl w:val="0"/>
          <w:numId w:val="8"/>
        </w:numPr>
        <w:jc w:val="both"/>
      </w:pPr>
      <w:r w:rsidRPr="001E5752">
        <w:rPr>
          <w:b/>
        </w:rPr>
        <w:t>Хъазбегти, Хъ.</w:t>
      </w:r>
      <w:r>
        <w:t xml:space="preserve"> Р</w:t>
      </w:r>
      <w:r>
        <w:rPr>
          <w:rFonts w:cs="Times New Roman"/>
        </w:rPr>
        <w:t>æ</w:t>
      </w:r>
      <w:r>
        <w:t>стади с</w:t>
      </w:r>
      <w:r>
        <w:rPr>
          <w:rFonts w:cs="Times New Roman"/>
        </w:rPr>
        <w:t>æ</w:t>
      </w:r>
      <w:r>
        <w:t>рб</w:t>
      </w:r>
      <w:r>
        <w:rPr>
          <w:rFonts w:cs="Times New Roman"/>
        </w:rPr>
        <w:t>æ</w:t>
      </w:r>
      <w:r>
        <w:t>лтау тохг</w:t>
      </w:r>
      <w:r>
        <w:rPr>
          <w:rFonts w:cs="Times New Roman"/>
        </w:rPr>
        <w:t>æ</w:t>
      </w:r>
      <w:r>
        <w:t>н</w:t>
      </w:r>
      <w:r>
        <w:rPr>
          <w:rFonts w:cs="Times New Roman"/>
        </w:rPr>
        <w:t>æ</w:t>
      </w:r>
      <w:r>
        <w:t>г / Хъазбегти Хъазбег // Дигорæ. – 2017. – 27 июнь. – Ф. 6.</w:t>
      </w:r>
    </w:p>
    <w:p w14:paraId="61685C83" w14:textId="77777777" w:rsidR="00BA4E73" w:rsidRPr="001E5752" w:rsidRDefault="00BA4E73" w:rsidP="00D16F7F">
      <w:pPr>
        <w:pStyle w:val="a3"/>
        <w:jc w:val="both"/>
      </w:pPr>
      <w:r>
        <w:t xml:space="preserve">Казбеков, К. Борец за правду : </w:t>
      </w:r>
      <w:r w:rsidRPr="001E5752">
        <w:t>[</w:t>
      </w:r>
      <w:r>
        <w:t>о жизни и творчестве писателя Блашка Гуржибекова</w:t>
      </w:r>
      <w:r w:rsidRPr="001E5752">
        <w:t>]</w:t>
      </w:r>
      <w:r>
        <w:t>.</w:t>
      </w:r>
    </w:p>
    <w:p w14:paraId="7BB1FCDB" w14:textId="77777777" w:rsidR="00BA4E73" w:rsidRDefault="00BA4E73" w:rsidP="00E06EF9">
      <w:pPr>
        <w:pStyle w:val="a3"/>
        <w:numPr>
          <w:ilvl w:val="0"/>
          <w:numId w:val="8"/>
        </w:numPr>
        <w:jc w:val="both"/>
      </w:pPr>
      <w:r w:rsidRPr="00151D55">
        <w:rPr>
          <w:b/>
        </w:rPr>
        <w:t>Хъазбегти, Хъ.</w:t>
      </w:r>
      <w:r>
        <w:t xml:space="preserve"> Къоста Мусгъ</w:t>
      </w:r>
      <w:r>
        <w:rPr>
          <w:rFonts w:cs="Times New Roman"/>
        </w:rPr>
        <w:t>æ</w:t>
      </w:r>
      <w:r>
        <w:t>уи / Хъазбегти Хъазбег // Дигорæ. – 2017. – 27 июнь. – Ф. 7.</w:t>
      </w:r>
    </w:p>
    <w:p w14:paraId="763E53A5" w14:textId="77777777" w:rsidR="00BA4E73" w:rsidRDefault="00BA4E73" w:rsidP="00D16F7F">
      <w:pPr>
        <w:pStyle w:val="a3"/>
        <w:jc w:val="both"/>
      </w:pPr>
      <w:r>
        <w:t>Казбеков, К. Коста в станице Новоосетинской.</w:t>
      </w:r>
    </w:p>
    <w:p w14:paraId="501BC4F8" w14:textId="77777777" w:rsidR="00BA4E73" w:rsidRDefault="00BA4E73" w:rsidP="00E06EF9">
      <w:pPr>
        <w:pStyle w:val="a3"/>
        <w:numPr>
          <w:ilvl w:val="0"/>
          <w:numId w:val="8"/>
        </w:numPr>
        <w:jc w:val="both"/>
      </w:pPr>
      <w:r w:rsidRPr="0049664C">
        <w:rPr>
          <w:b/>
        </w:rPr>
        <w:t>Хъазбегти, Хъ.</w:t>
      </w:r>
      <w:r>
        <w:t xml:space="preserve"> Цийн</w:t>
      </w:r>
      <w:r>
        <w:rPr>
          <w:rFonts w:cs="Times New Roman"/>
        </w:rPr>
        <w:t>æ</w:t>
      </w:r>
      <w:r>
        <w:t>г</w:t>
      </w:r>
      <w:r>
        <w:rPr>
          <w:rFonts w:cs="Times New Roman"/>
        </w:rPr>
        <w:t>æ</w:t>
      </w:r>
      <w:r>
        <w:t>н</w:t>
      </w:r>
      <w:r>
        <w:rPr>
          <w:rFonts w:cs="Times New Roman"/>
        </w:rPr>
        <w:t>æ</w:t>
      </w:r>
      <w:r>
        <w:t>й райгъуст</w:t>
      </w:r>
      <w:r>
        <w:rPr>
          <w:rFonts w:cs="Times New Roman"/>
        </w:rPr>
        <w:t>æ</w:t>
      </w:r>
      <w:r>
        <w:t xml:space="preserve">й </w:t>
      </w:r>
      <w:r>
        <w:rPr>
          <w:rFonts w:cs="Times New Roman"/>
        </w:rPr>
        <w:t>æ</w:t>
      </w:r>
      <w:r>
        <w:t xml:space="preserve"> з</w:t>
      </w:r>
      <w:r>
        <w:rPr>
          <w:rFonts w:cs="Times New Roman"/>
        </w:rPr>
        <w:t>æ</w:t>
      </w:r>
      <w:r>
        <w:t>лланг гъ</w:t>
      </w:r>
      <w:r>
        <w:rPr>
          <w:rFonts w:cs="Times New Roman"/>
        </w:rPr>
        <w:t>æ</w:t>
      </w:r>
      <w:r>
        <w:t>л</w:t>
      </w:r>
      <w:r>
        <w:rPr>
          <w:rFonts w:cs="Times New Roman"/>
        </w:rPr>
        <w:t>æ</w:t>
      </w:r>
      <w:r>
        <w:t>с / Хъазбегти Хъазбег // Дигорæ. – 2017. – 8 сент. – Ф. 3.</w:t>
      </w:r>
    </w:p>
    <w:p w14:paraId="54604AD0" w14:textId="77777777" w:rsidR="00BA4E73" w:rsidRPr="0049664C" w:rsidRDefault="00BA4E73" w:rsidP="00D16F7F">
      <w:pPr>
        <w:pStyle w:val="a3"/>
        <w:jc w:val="both"/>
      </w:pPr>
      <w:r>
        <w:t xml:space="preserve">Казбеков, К. Радостно раздался его звонкий голос : </w:t>
      </w:r>
      <w:r w:rsidRPr="0049664C">
        <w:t>[</w:t>
      </w:r>
      <w:r>
        <w:t>о поэте Т. Тетцоеве</w:t>
      </w:r>
      <w:r w:rsidRPr="0049664C">
        <w:t>]</w:t>
      </w:r>
      <w:r>
        <w:t>.</w:t>
      </w:r>
    </w:p>
    <w:p w14:paraId="0D22FCE9" w14:textId="77777777" w:rsidR="00BA4E73" w:rsidRDefault="00BA4E73" w:rsidP="00E06EF9">
      <w:pPr>
        <w:pStyle w:val="a3"/>
        <w:numPr>
          <w:ilvl w:val="0"/>
          <w:numId w:val="8"/>
        </w:numPr>
        <w:jc w:val="both"/>
      </w:pPr>
      <w:r w:rsidRPr="0049664C">
        <w:rPr>
          <w:b/>
        </w:rPr>
        <w:t>Казиева, И.</w:t>
      </w:r>
      <w:r>
        <w:t xml:space="preserve"> …И путь улыбкой людям освещать : </w:t>
      </w:r>
      <w:r w:rsidRPr="0049664C">
        <w:t>[</w:t>
      </w:r>
      <w:r>
        <w:t>о творчестве юной поэтессы, ученицы 9-го кл. шк. по ул. Коминтерна г. Беслана Камиллы Хачировой</w:t>
      </w:r>
      <w:r w:rsidRPr="0049664C">
        <w:t>]</w:t>
      </w:r>
      <w:r>
        <w:t xml:space="preserve"> / Ирина Казиева // Жизнь Правобережья. – 2017. – 12 авг. – С. 5.</w:t>
      </w:r>
    </w:p>
    <w:p w14:paraId="124D26FA" w14:textId="77777777" w:rsidR="00BA4E73" w:rsidRDefault="00BA4E73" w:rsidP="00E06EF9">
      <w:pPr>
        <w:pStyle w:val="a3"/>
        <w:numPr>
          <w:ilvl w:val="0"/>
          <w:numId w:val="8"/>
        </w:numPr>
        <w:jc w:val="both"/>
      </w:pPr>
      <w:r w:rsidRPr="0049664C">
        <w:rPr>
          <w:b/>
        </w:rPr>
        <w:t>Казиева, И.</w:t>
      </w:r>
      <w:r>
        <w:t xml:space="preserve"> Коста Хетагурову воздвигли рукотворный памятник </w:t>
      </w:r>
      <w:r w:rsidRPr="0049664C">
        <w:t>[</w:t>
      </w:r>
      <w:r>
        <w:t>на площади ДК г. Беслана</w:t>
      </w:r>
      <w:r w:rsidRPr="0049664C">
        <w:t>]</w:t>
      </w:r>
      <w:r>
        <w:t>! К нему не зарастет народная тропа… / Ирина Казиева // Жизнь Правобережья. – 2017. – 16 мая. – С. 1, 4.</w:t>
      </w:r>
    </w:p>
    <w:p w14:paraId="34DCFE5E" w14:textId="77777777" w:rsidR="00BA4E73" w:rsidRDefault="00BA4E73" w:rsidP="00E06EF9">
      <w:pPr>
        <w:pStyle w:val="a3"/>
        <w:numPr>
          <w:ilvl w:val="0"/>
          <w:numId w:val="8"/>
        </w:numPr>
        <w:jc w:val="both"/>
      </w:pPr>
      <w:r w:rsidRPr="0010038A">
        <w:rPr>
          <w:b/>
        </w:rPr>
        <w:t>Касаты, А.</w:t>
      </w:r>
      <w:r>
        <w:t xml:space="preserve"> Н</w:t>
      </w:r>
      <w:r>
        <w:rPr>
          <w:rFonts w:cs="Times New Roman"/>
        </w:rPr>
        <w:t>æ</w:t>
      </w:r>
      <w:r>
        <w:t xml:space="preserve"> буц хист</w:t>
      </w:r>
      <w:r>
        <w:rPr>
          <w:rFonts w:cs="Times New Roman"/>
        </w:rPr>
        <w:t>æ</w:t>
      </w:r>
      <w:r>
        <w:t>р – н</w:t>
      </w:r>
      <w:r>
        <w:rPr>
          <w:rFonts w:cs="Times New Roman"/>
        </w:rPr>
        <w:t>æ</w:t>
      </w:r>
      <w:r>
        <w:t xml:space="preserve"> фидауц / Касаты Асл</w:t>
      </w:r>
      <w:r>
        <w:rPr>
          <w:rFonts w:cs="Times New Roman"/>
        </w:rPr>
        <w:t>æ</w:t>
      </w:r>
      <w:r>
        <w:t>нбег // Рæстдзинад. – 2017. – 25 май. – Ф. 2.</w:t>
      </w:r>
    </w:p>
    <w:p w14:paraId="1D1722CF" w14:textId="77777777" w:rsidR="00BA4E73" w:rsidRPr="002B5418" w:rsidRDefault="00BA4E73" w:rsidP="00D16F7F">
      <w:pPr>
        <w:pStyle w:val="a3"/>
        <w:jc w:val="both"/>
      </w:pPr>
      <w:r>
        <w:t xml:space="preserve">Касаев, А. Наш почетный старший – наша гордость : </w:t>
      </w:r>
      <w:r w:rsidRPr="0010038A">
        <w:t>[</w:t>
      </w:r>
      <w:r>
        <w:t>чл. Молодеж. Парламенты Сев. Осетии – в гостях у поэта и литературоведа Нафи Джусойты : фото</w:t>
      </w:r>
      <w:r w:rsidRPr="0010038A">
        <w:t>]</w:t>
      </w:r>
      <w:r>
        <w:t>.</w:t>
      </w:r>
    </w:p>
    <w:p w14:paraId="1B9F1DB1" w14:textId="77777777" w:rsidR="00BA4E73" w:rsidRDefault="00BA4E73" w:rsidP="00E06EF9">
      <w:pPr>
        <w:pStyle w:val="a3"/>
        <w:numPr>
          <w:ilvl w:val="0"/>
          <w:numId w:val="8"/>
        </w:numPr>
        <w:jc w:val="both"/>
      </w:pPr>
      <w:r w:rsidRPr="002B5418">
        <w:rPr>
          <w:b/>
        </w:rPr>
        <w:t>Касаты, А.</w:t>
      </w:r>
      <w:r>
        <w:t xml:space="preserve"> </w:t>
      </w:r>
      <w:r>
        <w:rPr>
          <w:rFonts w:cs="Times New Roman"/>
        </w:rPr>
        <w:t>Æ</w:t>
      </w:r>
      <w:r>
        <w:t>хсызгон балц – Растовм</w:t>
      </w:r>
      <w:r>
        <w:rPr>
          <w:rFonts w:cs="Times New Roman"/>
        </w:rPr>
        <w:t>æ</w:t>
      </w:r>
      <w:r>
        <w:t xml:space="preserve"> / Касаты Асл</w:t>
      </w:r>
      <w:r>
        <w:rPr>
          <w:rFonts w:cs="Times New Roman"/>
        </w:rPr>
        <w:t>æ</w:t>
      </w:r>
      <w:r>
        <w:t>нбег // Рæстдзинад. – 2017. – 24 окт. – Ф. 3.</w:t>
      </w:r>
    </w:p>
    <w:p w14:paraId="4242D582" w14:textId="77777777" w:rsidR="00BA4E73" w:rsidRPr="002B5418" w:rsidRDefault="00BA4E73" w:rsidP="00D16F7F">
      <w:pPr>
        <w:pStyle w:val="a3"/>
        <w:jc w:val="both"/>
      </w:pPr>
      <w:r>
        <w:t xml:space="preserve">Касаев, А. Радостная поездка в Ростов </w:t>
      </w:r>
      <w:r w:rsidRPr="002B5418">
        <w:t>[</w:t>
      </w:r>
      <w:r>
        <w:t>-на-Дону будущей поэтессы Аланы Бестаевой на междунар. фестиваль «Берега надежды»</w:t>
      </w:r>
      <w:r w:rsidRPr="002B5418">
        <w:t>]</w:t>
      </w:r>
      <w:r>
        <w:t>.</w:t>
      </w:r>
    </w:p>
    <w:p w14:paraId="1905BDA3" w14:textId="77777777" w:rsidR="00BA4E73" w:rsidRDefault="00BA4E73" w:rsidP="00E06EF9">
      <w:pPr>
        <w:pStyle w:val="a3"/>
        <w:numPr>
          <w:ilvl w:val="0"/>
          <w:numId w:val="8"/>
        </w:numPr>
        <w:jc w:val="both"/>
      </w:pPr>
      <w:r w:rsidRPr="002B5418">
        <w:rPr>
          <w:b/>
        </w:rPr>
        <w:t>Касаты, А.</w:t>
      </w:r>
      <w:r>
        <w:t xml:space="preserve"> Римм</w:t>
      </w:r>
      <w:r>
        <w:rPr>
          <w:rFonts w:cs="Times New Roman"/>
        </w:rPr>
        <w:t>æ</w:t>
      </w:r>
      <w:r>
        <w:t xml:space="preserve"> </w:t>
      </w:r>
      <w:r>
        <w:rPr>
          <w:rFonts w:cs="Times New Roman"/>
        </w:rPr>
        <w:t>æ</w:t>
      </w:r>
      <w:r>
        <w:t>м</w:t>
      </w:r>
      <w:r>
        <w:rPr>
          <w:rFonts w:cs="Times New Roman"/>
        </w:rPr>
        <w:t>æ</w:t>
      </w:r>
      <w:r>
        <w:t xml:space="preserve"> сабит</w:t>
      </w:r>
      <w:r>
        <w:rPr>
          <w:rFonts w:cs="Times New Roman"/>
        </w:rPr>
        <w:t>æ</w:t>
      </w:r>
      <w:r>
        <w:t xml:space="preserve"> / Касаты Асл</w:t>
      </w:r>
      <w:r>
        <w:rPr>
          <w:rFonts w:cs="Times New Roman"/>
        </w:rPr>
        <w:t>æ</w:t>
      </w:r>
      <w:r>
        <w:t>нбег // Рæстдзинад. – 2017. – 30 нояб. – Ф. 2.</w:t>
      </w:r>
    </w:p>
    <w:p w14:paraId="0C48CECA" w14:textId="77777777" w:rsidR="00BA4E73" w:rsidRPr="002B5418" w:rsidRDefault="00BA4E73" w:rsidP="00D16F7F">
      <w:pPr>
        <w:pStyle w:val="a3"/>
        <w:jc w:val="both"/>
      </w:pPr>
      <w:r>
        <w:t>Касаев, А. Римм</w:t>
      </w:r>
      <w:r>
        <w:rPr>
          <w:rFonts w:cs="Times New Roman"/>
        </w:rPr>
        <w:t>æ</w:t>
      </w:r>
      <w:r>
        <w:t xml:space="preserve"> и дети : </w:t>
      </w:r>
      <w:r w:rsidRPr="002B5418">
        <w:t>[</w:t>
      </w:r>
      <w:r>
        <w:t>о встрече с поэтессой Риммой Хабаевой-Гаджиновой детей из детсада «Эрудит»</w:t>
      </w:r>
      <w:r w:rsidRPr="002B5418">
        <w:t>]</w:t>
      </w:r>
      <w:r>
        <w:t>.</w:t>
      </w:r>
    </w:p>
    <w:p w14:paraId="6031D42D" w14:textId="77777777" w:rsidR="00BA4E73" w:rsidRDefault="00BA4E73" w:rsidP="00E06EF9">
      <w:pPr>
        <w:pStyle w:val="a3"/>
        <w:numPr>
          <w:ilvl w:val="0"/>
          <w:numId w:val="8"/>
        </w:numPr>
        <w:jc w:val="both"/>
      </w:pPr>
      <w:r w:rsidRPr="00F55599">
        <w:rPr>
          <w:b/>
        </w:rPr>
        <w:t>Касаты, А.</w:t>
      </w:r>
      <w:r>
        <w:t xml:space="preserve"> Кад</w:t>
      </w:r>
      <w:r>
        <w:rPr>
          <w:rFonts w:cs="Times New Roman"/>
        </w:rPr>
        <w:t>æ</w:t>
      </w:r>
      <w:r>
        <w:t>г «</w:t>
      </w:r>
      <w:r>
        <w:rPr>
          <w:rFonts w:cs="Times New Roman"/>
        </w:rPr>
        <w:t>Æ</w:t>
      </w:r>
      <w:r>
        <w:t>фх</w:t>
      </w:r>
      <w:r>
        <w:rPr>
          <w:rFonts w:cs="Times New Roman"/>
        </w:rPr>
        <w:t>æ</w:t>
      </w:r>
      <w:r>
        <w:t>рдты Хасан</w:t>
      </w:r>
      <w:r>
        <w:rPr>
          <w:rFonts w:cs="Times New Roman"/>
        </w:rPr>
        <w:t>æ</w:t>
      </w:r>
      <w:r>
        <w:t>»-йыл – 120 азы / Касаты Аламир // Рæстдзинад. – 2017. – 4 май. – Ф. 4.</w:t>
      </w:r>
    </w:p>
    <w:p w14:paraId="72A5B669" w14:textId="77777777" w:rsidR="00BA4E73" w:rsidRPr="00F55599" w:rsidRDefault="00BA4E73" w:rsidP="00D16F7F">
      <w:pPr>
        <w:pStyle w:val="a3"/>
        <w:jc w:val="both"/>
      </w:pPr>
      <w:r>
        <w:t>Касаев, А. 120 лет – поэме «</w:t>
      </w:r>
      <w:r>
        <w:rPr>
          <w:rFonts w:cs="Times New Roman"/>
        </w:rPr>
        <w:t>Æ</w:t>
      </w:r>
      <w:r>
        <w:t>фхардты Хасан</w:t>
      </w:r>
      <w:r>
        <w:rPr>
          <w:rFonts w:cs="Times New Roman"/>
        </w:rPr>
        <w:t>æ</w:t>
      </w:r>
      <w:r>
        <w:t xml:space="preserve">» </w:t>
      </w:r>
      <w:r w:rsidRPr="00F55599">
        <w:t>[</w:t>
      </w:r>
      <w:r>
        <w:t>Александра Кубалова</w:t>
      </w:r>
      <w:r w:rsidRPr="00F55599">
        <w:t>]</w:t>
      </w:r>
      <w:r>
        <w:t xml:space="preserve"> : </w:t>
      </w:r>
      <w:r w:rsidRPr="00F55599">
        <w:t>[</w:t>
      </w:r>
      <w:r>
        <w:t>в первом филиале ЦГБ состоялся лит. вечер, посвящ. выходу отд. кн. поэмы и ее значения в осет. лит.</w:t>
      </w:r>
      <w:r w:rsidRPr="00F55599">
        <w:t>]</w:t>
      </w:r>
      <w:r>
        <w:t>.</w:t>
      </w:r>
    </w:p>
    <w:p w14:paraId="5A53C1D8" w14:textId="77777777" w:rsidR="00BA4E73" w:rsidRDefault="00BA4E73" w:rsidP="00E06EF9">
      <w:pPr>
        <w:pStyle w:val="a3"/>
        <w:numPr>
          <w:ilvl w:val="0"/>
          <w:numId w:val="8"/>
        </w:numPr>
        <w:jc w:val="both"/>
      </w:pPr>
      <w:r w:rsidRPr="00F55599">
        <w:rPr>
          <w:b/>
        </w:rPr>
        <w:lastRenderedPageBreak/>
        <w:t>Касаты, Б.</w:t>
      </w:r>
      <w:r>
        <w:t xml:space="preserve"> Сб</w:t>
      </w:r>
      <w:r>
        <w:rPr>
          <w:rFonts w:cs="Times New Roman"/>
        </w:rPr>
        <w:t>æ</w:t>
      </w:r>
      <w:r>
        <w:t>р</w:t>
      </w:r>
      <w:r>
        <w:rPr>
          <w:rFonts w:cs="Times New Roman"/>
        </w:rPr>
        <w:t>æ</w:t>
      </w:r>
      <w:r>
        <w:t>г сты Хъамбердиаты Мысосты премийы лауреатт</w:t>
      </w:r>
      <w:r>
        <w:rPr>
          <w:rFonts w:cs="Times New Roman"/>
        </w:rPr>
        <w:t>æ</w:t>
      </w:r>
      <w:r>
        <w:t xml:space="preserve"> / Касаты Батрадз // Рæстдзинад. – 2017. – 8 июль. – Ф. 1.</w:t>
      </w:r>
    </w:p>
    <w:p w14:paraId="5A40644B" w14:textId="77777777" w:rsidR="00BA4E73" w:rsidRDefault="00BA4E73" w:rsidP="00D16F7F">
      <w:pPr>
        <w:pStyle w:val="a3"/>
        <w:jc w:val="both"/>
      </w:pPr>
      <w:r>
        <w:t xml:space="preserve">Касаев, Б. Определились лауреаты премии им. М. Камбердиева : </w:t>
      </w:r>
      <w:r w:rsidRPr="00F55599">
        <w:t>[</w:t>
      </w:r>
      <w:r>
        <w:t>А. Касаев, З. Габолаев, Л. Гагиева</w:t>
      </w:r>
      <w:r w:rsidRPr="00F55599">
        <w:t>]</w:t>
      </w:r>
      <w:r>
        <w:t>.</w:t>
      </w:r>
    </w:p>
    <w:p w14:paraId="73546F81" w14:textId="77777777" w:rsidR="00BA4E73" w:rsidRDefault="00BA4E73" w:rsidP="00E06EF9">
      <w:pPr>
        <w:pStyle w:val="a3"/>
        <w:numPr>
          <w:ilvl w:val="0"/>
          <w:numId w:val="8"/>
        </w:numPr>
        <w:jc w:val="both"/>
      </w:pPr>
      <w:r w:rsidRPr="00386B5D">
        <w:rPr>
          <w:b/>
        </w:rPr>
        <w:t>Хъ</w:t>
      </w:r>
      <w:r w:rsidRPr="00386B5D">
        <w:rPr>
          <w:rFonts w:cs="Times New Roman"/>
          <w:b/>
        </w:rPr>
        <w:t>æ</w:t>
      </w:r>
      <w:r w:rsidRPr="00386B5D">
        <w:rPr>
          <w:b/>
        </w:rPr>
        <w:t>цм</w:t>
      </w:r>
      <w:r w:rsidRPr="00386B5D">
        <w:rPr>
          <w:rFonts w:cs="Times New Roman"/>
          <w:b/>
        </w:rPr>
        <w:t>æ</w:t>
      </w:r>
      <w:r w:rsidRPr="00386B5D">
        <w:rPr>
          <w:b/>
        </w:rPr>
        <w:t>зты, А.</w:t>
      </w:r>
      <w:r>
        <w:t xml:space="preserve"> Зылынц абон д</w:t>
      </w:r>
      <w:r>
        <w:rPr>
          <w:rFonts w:cs="Times New Roman"/>
        </w:rPr>
        <w:t>æ</w:t>
      </w:r>
      <w:r>
        <w:t>р й</w:t>
      </w:r>
      <w:r>
        <w:rPr>
          <w:rFonts w:cs="Times New Roman"/>
        </w:rPr>
        <w:t>æ</w:t>
      </w:r>
      <w:r>
        <w:t xml:space="preserve"> зарджыт</w:t>
      </w:r>
      <w:r>
        <w:rPr>
          <w:rFonts w:cs="Times New Roman"/>
        </w:rPr>
        <w:t>æ</w:t>
      </w:r>
      <w:r>
        <w:t xml:space="preserve"> / Хъ</w:t>
      </w:r>
      <w:r>
        <w:rPr>
          <w:rFonts w:cs="Times New Roman"/>
        </w:rPr>
        <w:t>æ</w:t>
      </w:r>
      <w:r>
        <w:t>цм</w:t>
      </w:r>
      <w:r>
        <w:rPr>
          <w:rFonts w:cs="Times New Roman"/>
        </w:rPr>
        <w:t>æ</w:t>
      </w:r>
      <w:r>
        <w:t>зты Аз</w:t>
      </w:r>
      <w:r>
        <w:rPr>
          <w:rFonts w:cs="Times New Roman"/>
        </w:rPr>
        <w:t>æ</w:t>
      </w:r>
      <w:r>
        <w:t xml:space="preserve"> // Рæстдзинад. – 2017. – 6 апр. – Ф. 3.</w:t>
      </w:r>
    </w:p>
    <w:p w14:paraId="0946950A" w14:textId="77777777" w:rsidR="00BA4E73" w:rsidRDefault="00BA4E73" w:rsidP="00D16F7F">
      <w:pPr>
        <w:pStyle w:val="a3"/>
        <w:jc w:val="both"/>
      </w:pPr>
      <w:r w:rsidRPr="00C11988">
        <w:t>Качмазова, А</w:t>
      </w:r>
      <w:r>
        <w:t xml:space="preserve">. И сегодня звучат его песни : </w:t>
      </w:r>
      <w:r w:rsidRPr="001F44E5">
        <w:t>[</w:t>
      </w:r>
      <w:r>
        <w:t>о писателе, прозаике, драматурге Сергее Хачирове</w:t>
      </w:r>
      <w:r w:rsidRPr="001F44E5">
        <w:t>]</w:t>
      </w:r>
      <w:r>
        <w:t>.</w:t>
      </w:r>
    </w:p>
    <w:p w14:paraId="73D046C5" w14:textId="77777777" w:rsidR="00BA4E73" w:rsidRDefault="00BA4E73" w:rsidP="00E06EF9">
      <w:pPr>
        <w:pStyle w:val="a3"/>
        <w:numPr>
          <w:ilvl w:val="0"/>
          <w:numId w:val="8"/>
        </w:numPr>
        <w:jc w:val="both"/>
      </w:pPr>
      <w:r w:rsidRPr="00D5433E">
        <w:rPr>
          <w:b/>
        </w:rPr>
        <w:t xml:space="preserve">Ахсару Кодзати присвоено </w:t>
      </w:r>
      <w:r w:rsidRPr="00C11988">
        <w:t>почетное звание «Народный поэт Северной Осетии»</w:t>
      </w:r>
      <w:r>
        <w:t xml:space="preserve"> : </w:t>
      </w:r>
      <w:r w:rsidRPr="00D5433E">
        <w:t>[</w:t>
      </w:r>
      <w:r>
        <w:t>Указом Главы РСО-А В. Битарова извест. осет. писателю и поэту А. Кодзати присвоено почет. звание «Народный поэт республики»</w:t>
      </w:r>
      <w:r w:rsidRPr="00D5433E">
        <w:t>]</w:t>
      </w:r>
      <w:r>
        <w:t xml:space="preserve"> // Свободный взгляд. – 2017. – 8 июля. – С. 1.</w:t>
      </w:r>
    </w:p>
    <w:p w14:paraId="1837DEDE" w14:textId="77777777" w:rsidR="00BA4E73" w:rsidRDefault="00BA4E73" w:rsidP="00E06EF9">
      <w:pPr>
        <w:pStyle w:val="a3"/>
        <w:numPr>
          <w:ilvl w:val="0"/>
          <w:numId w:val="8"/>
        </w:numPr>
        <w:jc w:val="both"/>
      </w:pPr>
      <w:r w:rsidRPr="0093072C">
        <w:rPr>
          <w:b/>
        </w:rPr>
        <w:t xml:space="preserve">Хъодзати, </w:t>
      </w:r>
      <w:r w:rsidRPr="0093072C">
        <w:rPr>
          <w:rFonts w:cs="Times New Roman"/>
          <w:b/>
        </w:rPr>
        <w:t>Æ</w:t>
      </w:r>
      <w:r w:rsidRPr="0093072C">
        <w:rPr>
          <w:b/>
        </w:rPr>
        <w:t>.</w:t>
      </w:r>
      <w:r>
        <w:t xml:space="preserve"> Гатути Дзахой уадзимист</w:t>
      </w:r>
      <w:r>
        <w:rPr>
          <w:rFonts w:cs="Times New Roman"/>
        </w:rPr>
        <w:t>æ</w:t>
      </w:r>
      <w:r>
        <w:t xml:space="preserve"> н</w:t>
      </w:r>
      <w:r>
        <w:rPr>
          <w:rFonts w:cs="Times New Roman"/>
        </w:rPr>
        <w:t>æ</w:t>
      </w:r>
      <w:r>
        <w:t xml:space="preserve"> абони д</w:t>
      </w:r>
      <w:r>
        <w:rPr>
          <w:rFonts w:cs="Times New Roman"/>
        </w:rPr>
        <w:t>æ</w:t>
      </w:r>
      <w:r>
        <w:t xml:space="preserve">р деси </w:t>
      </w:r>
      <w:r>
        <w:rPr>
          <w:rFonts w:cs="Times New Roman"/>
        </w:rPr>
        <w:t>æ</w:t>
      </w:r>
      <w:r>
        <w:t>фтаунц</w:t>
      </w:r>
      <w:r>
        <w:rPr>
          <w:rFonts w:cs="Times New Roman"/>
        </w:rPr>
        <w:t>æ</w:t>
      </w:r>
      <w:r>
        <w:t xml:space="preserve"> / Хъодзати </w:t>
      </w:r>
      <w:r>
        <w:rPr>
          <w:rFonts w:cs="Times New Roman"/>
        </w:rPr>
        <w:t>Æ</w:t>
      </w:r>
      <w:r>
        <w:t>хсар</w:t>
      </w:r>
      <w:r>
        <w:rPr>
          <w:rFonts w:cs="Times New Roman"/>
        </w:rPr>
        <w:t>æ</w:t>
      </w:r>
      <w:r>
        <w:t xml:space="preserve"> // Дигорæ. – 2017. – 6 окт. – Ф. 7.</w:t>
      </w:r>
    </w:p>
    <w:p w14:paraId="326DA252" w14:textId="77777777" w:rsidR="00BA4E73" w:rsidRPr="0093072C" w:rsidRDefault="00BA4E73" w:rsidP="00D16F7F">
      <w:pPr>
        <w:pStyle w:val="a3"/>
        <w:jc w:val="both"/>
      </w:pPr>
      <w:r>
        <w:t xml:space="preserve">Кодзати, А. Произведения Дзахо Гатуева и сегодня нас удивляют : </w:t>
      </w:r>
      <w:r w:rsidRPr="0093072C">
        <w:t>[</w:t>
      </w:r>
      <w:r>
        <w:t>о жизни и творчестве Дз. Гатуева</w:t>
      </w:r>
      <w:r w:rsidRPr="0093072C">
        <w:t>]</w:t>
      </w:r>
      <w:r>
        <w:t>.</w:t>
      </w:r>
    </w:p>
    <w:p w14:paraId="32F8FC0E" w14:textId="77777777" w:rsidR="00BA4E73" w:rsidRDefault="00BA4E73" w:rsidP="00E06EF9">
      <w:pPr>
        <w:pStyle w:val="a3"/>
        <w:numPr>
          <w:ilvl w:val="0"/>
          <w:numId w:val="8"/>
        </w:numPr>
        <w:jc w:val="both"/>
      </w:pPr>
      <w:r w:rsidRPr="0093072C">
        <w:rPr>
          <w:b/>
        </w:rPr>
        <w:t>Колити, В.</w:t>
      </w:r>
      <w:r>
        <w:t xml:space="preserve"> Куд </w:t>
      </w:r>
      <w:r>
        <w:rPr>
          <w:rFonts w:cs="Times New Roman"/>
        </w:rPr>
        <w:t>æ</w:t>
      </w:r>
      <w:r>
        <w:t>хсиуг</w:t>
      </w:r>
      <w:r>
        <w:rPr>
          <w:rFonts w:cs="Times New Roman"/>
        </w:rPr>
        <w:t>æ</w:t>
      </w:r>
      <w:r>
        <w:t xml:space="preserve"> н</w:t>
      </w:r>
      <w:r>
        <w:rPr>
          <w:rFonts w:cs="Times New Roman"/>
        </w:rPr>
        <w:t>æ</w:t>
      </w:r>
      <w:r>
        <w:t xml:space="preserve"> гъ</w:t>
      </w:r>
      <w:r>
        <w:rPr>
          <w:rFonts w:cs="Times New Roman"/>
        </w:rPr>
        <w:t>æ</w:t>
      </w:r>
      <w:r>
        <w:t>уис, Таймураз!.. / Колити Виталий // Дигорæ. – 2017. – 8 сент. – Ф. 4-5.</w:t>
      </w:r>
    </w:p>
    <w:p w14:paraId="14EA7DE1" w14:textId="77777777" w:rsidR="00BA4E73" w:rsidRPr="0093072C" w:rsidRDefault="00BA4E73" w:rsidP="00D16F7F">
      <w:pPr>
        <w:pStyle w:val="a3"/>
        <w:jc w:val="both"/>
      </w:pPr>
      <w:r>
        <w:t xml:space="preserve">Колиев, В. Как ты нужен нам, Таймураз! : </w:t>
      </w:r>
      <w:r w:rsidRPr="0093072C">
        <w:t>[</w:t>
      </w:r>
      <w:r>
        <w:t>о жизни и творчестве поэта Т. Тетцоева</w:t>
      </w:r>
      <w:r w:rsidRPr="0093072C">
        <w:t>]</w:t>
      </w:r>
      <w:r>
        <w:t>.</w:t>
      </w:r>
    </w:p>
    <w:p w14:paraId="02EBDD96" w14:textId="77777777" w:rsidR="00BA4E73" w:rsidRDefault="00BA4E73" w:rsidP="00E06EF9">
      <w:pPr>
        <w:pStyle w:val="a3"/>
        <w:numPr>
          <w:ilvl w:val="0"/>
          <w:numId w:val="8"/>
        </w:numPr>
        <w:jc w:val="both"/>
      </w:pPr>
      <w:r w:rsidRPr="00996EEA">
        <w:rPr>
          <w:b/>
        </w:rPr>
        <w:t xml:space="preserve">Колити, В. </w:t>
      </w:r>
      <w:r>
        <w:t>Б</w:t>
      </w:r>
      <w:r>
        <w:rPr>
          <w:rFonts w:cs="Times New Roman"/>
        </w:rPr>
        <w:t>æ</w:t>
      </w:r>
      <w:r>
        <w:t>рг</w:t>
      </w:r>
      <w:r>
        <w:rPr>
          <w:rFonts w:cs="Times New Roman"/>
        </w:rPr>
        <w:t>æ</w:t>
      </w:r>
      <w:r>
        <w:t xml:space="preserve"> н</w:t>
      </w:r>
      <w:r>
        <w:rPr>
          <w:rFonts w:cs="Times New Roman"/>
        </w:rPr>
        <w:t>æ</w:t>
      </w:r>
      <w:r>
        <w:t xml:space="preserve"> гъ</w:t>
      </w:r>
      <w:r>
        <w:rPr>
          <w:rFonts w:cs="Times New Roman"/>
        </w:rPr>
        <w:t>æ</w:t>
      </w:r>
      <w:r>
        <w:t>уй д</w:t>
      </w:r>
      <w:r>
        <w:rPr>
          <w:rFonts w:cs="Times New Roman"/>
        </w:rPr>
        <w:t>æ</w:t>
      </w:r>
      <w:r>
        <w:t xml:space="preserve"> с</w:t>
      </w:r>
      <w:r>
        <w:rPr>
          <w:rFonts w:cs="Times New Roman"/>
        </w:rPr>
        <w:t>æ</w:t>
      </w:r>
      <w:r>
        <w:t>р / Колити Виталий // Дигорæ. – 2017. – 26 дек. – Ф. 4.</w:t>
      </w:r>
    </w:p>
    <w:p w14:paraId="2DA0637D" w14:textId="77777777" w:rsidR="00BA4E73" w:rsidRPr="0093072C" w:rsidRDefault="00BA4E73" w:rsidP="00D16F7F">
      <w:pPr>
        <w:pStyle w:val="a3"/>
        <w:jc w:val="both"/>
      </w:pPr>
      <w:r>
        <w:t xml:space="preserve">Колиев, В. Ты нам очень нужен : </w:t>
      </w:r>
      <w:r w:rsidRPr="0093072C">
        <w:t>[</w:t>
      </w:r>
      <w:r>
        <w:t>о писателе, публицисте, первом редакторе газ. «Дигор</w:t>
      </w:r>
      <w:r>
        <w:rPr>
          <w:rFonts w:cs="Times New Roman"/>
        </w:rPr>
        <w:t>æ</w:t>
      </w:r>
      <w:r>
        <w:t>» Батразе Малиеве</w:t>
      </w:r>
      <w:r w:rsidRPr="0093072C">
        <w:t>]</w:t>
      </w:r>
      <w:r>
        <w:t>. – Есть стихи, посвящ. ему.</w:t>
      </w:r>
    </w:p>
    <w:p w14:paraId="7D157B64" w14:textId="77777777" w:rsidR="00BA4E73" w:rsidRDefault="00BA4E73" w:rsidP="00E06EF9">
      <w:pPr>
        <w:pStyle w:val="a3"/>
        <w:numPr>
          <w:ilvl w:val="0"/>
          <w:numId w:val="8"/>
        </w:numPr>
        <w:jc w:val="both"/>
      </w:pPr>
      <w:r w:rsidRPr="003B3672">
        <w:rPr>
          <w:b/>
        </w:rPr>
        <w:t>Коцты, Л.</w:t>
      </w:r>
      <w:r>
        <w:t xml:space="preserve"> Цардд</w:t>
      </w:r>
      <w:r>
        <w:rPr>
          <w:rFonts w:cs="Times New Roman"/>
        </w:rPr>
        <w:t>æ</w:t>
      </w:r>
      <w:r>
        <w:t>тт</w:t>
      </w:r>
      <w:r>
        <w:rPr>
          <w:rFonts w:cs="Times New Roman"/>
        </w:rPr>
        <w:t>æ</w:t>
      </w:r>
      <w:r>
        <w:t>г рохс / Коцты Лиз</w:t>
      </w:r>
      <w:r>
        <w:rPr>
          <w:rFonts w:cs="Times New Roman"/>
        </w:rPr>
        <w:t>æ</w:t>
      </w:r>
      <w:r>
        <w:t xml:space="preserve"> // Дигорæ. – 2017. – 30 июнь. – Ф. 5.</w:t>
      </w:r>
    </w:p>
    <w:p w14:paraId="3C2B9906" w14:textId="77777777" w:rsidR="00BA4E73" w:rsidRDefault="00BA4E73" w:rsidP="00D16F7F">
      <w:pPr>
        <w:pStyle w:val="a3"/>
        <w:jc w:val="both"/>
      </w:pPr>
      <w:r>
        <w:t xml:space="preserve">Кочиева, Л. Животворный свет : </w:t>
      </w:r>
      <w:r w:rsidRPr="003B3672">
        <w:t>[</w:t>
      </w:r>
      <w:r>
        <w:t>о творчестве поэта Ахсара Кодзати</w:t>
      </w:r>
      <w:r w:rsidRPr="003B3672">
        <w:t>]</w:t>
      </w:r>
      <w:r>
        <w:t>.</w:t>
      </w:r>
    </w:p>
    <w:p w14:paraId="6F9A5205" w14:textId="77777777" w:rsidR="00BA4E73" w:rsidRDefault="00BA4E73" w:rsidP="00E06EF9">
      <w:pPr>
        <w:pStyle w:val="a3"/>
        <w:numPr>
          <w:ilvl w:val="0"/>
          <w:numId w:val="8"/>
        </w:numPr>
        <w:jc w:val="both"/>
      </w:pPr>
      <w:r w:rsidRPr="007F580A">
        <w:rPr>
          <w:b/>
        </w:rPr>
        <w:t>Чи ссардз</w:t>
      </w:r>
      <w:r w:rsidRPr="007F580A">
        <w:rPr>
          <w:rFonts w:cs="Times New Roman"/>
          <w:b/>
        </w:rPr>
        <w:t>æ</w:t>
      </w:r>
      <w:r w:rsidRPr="007F580A">
        <w:rPr>
          <w:b/>
        </w:rPr>
        <w:t>н д</w:t>
      </w:r>
      <w:r w:rsidRPr="007F580A">
        <w:rPr>
          <w:rFonts w:cs="Times New Roman"/>
          <w:b/>
        </w:rPr>
        <w:t>æ</w:t>
      </w:r>
      <w:r w:rsidRPr="007F580A">
        <w:rPr>
          <w:b/>
        </w:rPr>
        <w:t>хи аккаг дзырд та?..</w:t>
      </w:r>
      <w:r>
        <w:t xml:space="preserve"> // Жизнь Правобережья. – 2017. – 23 мартъи. – Ф. 5.</w:t>
      </w:r>
    </w:p>
    <w:p w14:paraId="0E4977AA" w14:textId="77777777" w:rsidR="00BA4E73" w:rsidRDefault="00BA4E73" w:rsidP="00E06EF9">
      <w:pPr>
        <w:pStyle w:val="a3"/>
        <w:numPr>
          <w:ilvl w:val="0"/>
          <w:numId w:val="8"/>
        </w:numPr>
        <w:jc w:val="both"/>
      </w:pPr>
      <w:r>
        <w:t xml:space="preserve">Кто найдет слово, достойное тебя?.. : </w:t>
      </w:r>
      <w:r w:rsidRPr="007F580A">
        <w:t>[</w:t>
      </w:r>
      <w:r>
        <w:t>к 80-летию со дня рождения поэта-песенника А. Чеджемова</w:t>
      </w:r>
      <w:r w:rsidRPr="007F580A">
        <w:t>]</w:t>
      </w:r>
      <w:r>
        <w:t>.</w:t>
      </w:r>
    </w:p>
    <w:p w14:paraId="33807353" w14:textId="77777777" w:rsidR="00BA4E73" w:rsidRDefault="00BA4E73" w:rsidP="00E06EF9">
      <w:pPr>
        <w:pStyle w:val="a3"/>
        <w:numPr>
          <w:ilvl w:val="0"/>
          <w:numId w:val="8"/>
        </w:numPr>
        <w:jc w:val="both"/>
      </w:pPr>
      <w:r w:rsidRPr="00237512">
        <w:rPr>
          <w:b/>
        </w:rPr>
        <w:t>Хъуыдакаты, Хъ.</w:t>
      </w:r>
      <w:r>
        <w:t xml:space="preserve"> Поэт, х</w:t>
      </w:r>
      <w:r>
        <w:rPr>
          <w:rFonts w:cs="Times New Roman"/>
        </w:rPr>
        <w:t>æ</w:t>
      </w:r>
      <w:r>
        <w:t xml:space="preserve">стон хъайтар </w:t>
      </w:r>
      <w:r>
        <w:rPr>
          <w:rFonts w:cs="Times New Roman"/>
        </w:rPr>
        <w:t>æ</w:t>
      </w:r>
      <w:r>
        <w:t>м</w:t>
      </w:r>
      <w:r>
        <w:rPr>
          <w:rFonts w:cs="Times New Roman"/>
        </w:rPr>
        <w:t>æ</w:t>
      </w:r>
      <w:r>
        <w:t xml:space="preserve"> фысс</w:t>
      </w:r>
      <w:r>
        <w:rPr>
          <w:rFonts w:cs="Times New Roman"/>
        </w:rPr>
        <w:t>æ</w:t>
      </w:r>
      <w:r>
        <w:t>г / Хъуыдакаты Хъасболат // Жизнь Правобережья. – 2017. – 26 янв. – Ф. 4.</w:t>
      </w:r>
    </w:p>
    <w:p w14:paraId="61D50454" w14:textId="77777777" w:rsidR="00BA4E73" w:rsidRDefault="00BA4E73" w:rsidP="00D16F7F">
      <w:pPr>
        <w:pStyle w:val="a3"/>
        <w:jc w:val="both"/>
      </w:pPr>
      <w:r>
        <w:t xml:space="preserve">Кудаков, К. Поэт, писатель, отважный воин </w:t>
      </w:r>
      <w:r w:rsidRPr="00237512">
        <w:t>[</w:t>
      </w:r>
      <w:r>
        <w:t>лауреат Гос. премии им. К. Хетагурова Борис Муртазов</w:t>
      </w:r>
      <w:r w:rsidRPr="00237512">
        <w:t>]</w:t>
      </w:r>
      <w:r>
        <w:t>.</w:t>
      </w:r>
    </w:p>
    <w:p w14:paraId="4413E7CD" w14:textId="77777777" w:rsidR="00BA4E73" w:rsidRDefault="00BA4E73" w:rsidP="00E06EF9">
      <w:pPr>
        <w:pStyle w:val="a3"/>
        <w:numPr>
          <w:ilvl w:val="0"/>
          <w:numId w:val="8"/>
        </w:numPr>
        <w:jc w:val="both"/>
      </w:pPr>
      <w:r w:rsidRPr="003B3672">
        <w:rPr>
          <w:b/>
        </w:rPr>
        <w:t>Кудзойти, Б.</w:t>
      </w:r>
      <w:r>
        <w:t xml:space="preserve"> </w:t>
      </w:r>
      <w:r>
        <w:rPr>
          <w:rFonts w:cs="Times New Roman"/>
        </w:rPr>
        <w:t>Æ</w:t>
      </w:r>
      <w:r>
        <w:t>ност</w:t>
      </w:r>
      <w:r>
        <w:rPr>
          <w:rFonts w:cs="Times New Roman"/>
        </w:rPr>
        <w:t>æ</w:t>
      </w:r>
      <w:r>
        <w:t>м</w:t>
      </w:r>
      <w:r>
        <w:rPr>
          <w:rFonts w:cs="Times New Roman"/>
        </w:rPr>
        <w:t>æ</w:t>
      </w:r>
      <w:r>
        <w:t xml:space="preserve"> иронх н</w:t>
      </w:r>
      <w:r>
        <w:rPr>
          <w:rFonts w:cs="Times New Roman"/>
        </w:rPr>
        <w:t>æ</w:t>
      </w:r>
      <w:r>
        <w:t xml:space="preserve"> уодз</w:t>
      </w:r>
      <w:r>
        <w:rPr>
          <w:rFonts w:cs="Times New Roman"/>
        </w:rPr>
        <w:t>æ</w:t>
      </w:r>
      <w:r>
        <w:t>н</w:t>
      </w:r>
      <w:r>
        <w:rPr>
          <w:rFonts w:cs="Times New Roman"/>
        </w:rPr>
        <w:t>æ</w:t>
      </w:r>
      <w:r>
        <w:t>й!.. / Кудзойти Барис // Дигорæ. – 2017. – 13 окт. – Ф. 6-7.</w:t>
      </w:r>
    </w:p>
    <w:p w14:paraId="4AB082C8" w14:textId="77777777" w:rsidR="00BA4E73" w:rsidRDefault="00BA4E73" w:rsidP="00D16F7F">
      <w:pPr>
        <w:pStyle w:val="a3"/>
        <w:jc w:val="both"/>
      </w:pPr>
      <w:r>
        <w:t xml:space="preserve">Кудзоев, Б. Не будет забыт вовек : </w:t>
      </w:r>
      <w:r w:rsidRPr="003B3672">
        <w:t>[</w:t>
      </w:r>
      <w:r>
        <w:t>о пребывании Коста Хетагурова в Дигории</w:t>
      </w:r>
      <w:r w:rsidRPr="003B3672">
        <w:t>].</w:t>
      </w:r>
    </w:p>
    <w:p w14:paraId="70960E4A" w14:textId="77777777" w:rsidR="00BA4E73" w:rsidRDefault="00BA4E73" w:rsidP="00E06EF9">
      <w:pPr>
        <w:pStyle w:val="a3"/>
        <w:numPr>
          <w:ilvl w:val="0"/>
          <w:numId w:val="8"/>
        </w:numPr>
        <w:jc w:val="both"/>
      </w:pPr>
      <w:r w:rsidRPr="00237512">
        <w:rPr>
          <w:b/>
        </w:rPr>
        <w:lastRenderedPageBreak/>
        <w:t>Кудухова, Б.</w:t>
      </w:r>
      <w:r>
        <w:t xml:space="preserve"> И в сердцах людей, в памяти друзей будет вечно жить… : </w:t>
      </w:r>
      <w:r w:rsidRPr="00237512">
        <w:t>[</w:t>
      </w:r>
      <w:r>
        <w:t>памяти нар. поэта Феликса Цаликова, у его бюста в гор. парке культуры и отдыха в Беслане прошло мероприятие</w:t>
      </w:r>
      <w:r w:rsidRPr="00237512">
        <w:t>]</w:t>
      </w:r>
      <w:r>
        <w:t xml:space="preserve"> / Бэла Кудухова // Жизнь Правобережья. – 2017. – 25 апр. – С. 1.</w:t>
      </w:r>
    </w:p>
    <w:p w14:paraId="47AF32B4" w14:textId="77777777" w:rsidR="00BA4E73" w:rsidRDefault="00BA4E73" w:rsidP="00E06EF9">
      <w:pPr>
        <w:pStyle w:val="a3"/>
        <w:numPr>
          <w:ilvl w:val="0"/>
          <w:numId w:val="8"/>
        </w:numPr>
        <w:jc w:val="both"/>
      </w:pPr>
      <w:r w:rsidRPr="00237512">
        <w:rPr>
          <w:b/>
        </w:rPr>
        <w:t>Кудухова, Б.</w:t>
      </w:r>
      <w:r>
        <w:t xml:space="preserve"> Урок поэзии и доброты : </w:t>
      </w:r>
      <w:r w:rsidRPr="00237512">
        <w:t>[</w:t>
      </w:r>
      <w:r>
        <w:t>в 4 кл. шк.-интерната им. И. Кандиди прошел открытый урок, посвящ. 67-й годовщине со дня рождения нар. поэта Феликса Цаликова</w:t>
      </w:r>
      <w:r w:rsidRPr="00237512">
        <w:t>]</w:t>
      </w:r>
      <w:r>
        <w:t xml:space="preserve"> / Бэла Кудухова // Жизнь Правобережья. – 2017. – 25 апр. – С. 8.</w:t>
      </w:r>
    </w:p>
    <w:p w14:paraId="27390D1E" w14:textId="77777777" w:rsidR="00BA4E73" w:rsidRDefault="00BA4E73" w:rsidP="00E06EF9">
      <w:pPr>
        <w:pStyle w:val="a3"/>
        <w:numPr>
          <w:ilvl w:val="0"/>
          <w:numId w:val="8"/>
        </w:numPr>
        <w:jc w:val="both"/>
      </w:pPr>
      <w:r w:rsidRPr="00484B6D">
        <w:rPr>
          <w:b/>
        </w:rPr>
        <w:t>Кудухова, Б.</w:t>
      </w:r>
      <w:r>
        <w:t xml:space="preserve"> Ушел поэт – глашатай чести : </w:t>
      </w:r>
      <w:r w:rsidRPr="00237512">
        <w:t>[</w:t>
      </w:r>
      <w:r>
        <w:t>памяти извест. ученого, писателя, поэта, критика, чл.-кора Акад. наук РФ Нафи Джусойты</w:t>
      </w:r>
      <w:r w:rsidRPr="00237512">
        <w:t>]</w:t>
      </w:r>
      <w:r>
        <w:t xml:space="preserve"> / Бэла Кудухова // Жизнь Правобережья. – 2017. – 29 июня. – С. 4.</w:t>
      </w:r>
    </w:p>
    <w:p w14:paraId="52B8F6B0" w14:textId="77777777" w:rsidR="00BA4E73" w:rsidRPr="0027621C" w:rsidRDefault="00BA4E73" w:rsidP="00E06EF9">
      <w:pPr>
        <w:pStyle w:val="a3"/>
        <w:numPr>
          <w:ilvl w:val="0"/>
          <w:numId w:val="8"/>
        </w:numPr>
        <w:jc w:val="both"/>
      </w:pPr>
      <w:r w:rsidRPr="0027621C">
        <w:rPr>
          <w:b/>
        </w:rPr>
        <w:t>Хъуылаты, Е.</w:t>
      </w:r>
      <w:r>
        <w:t xml:space="preserve"> </w:t>
      </w:r>
      <w:r>
        <w:rPr>
          <w:rFonts w:cs="Times New Roman"/>
        </w:rPr>
        <w:t>Æ</w:t>
      </w:r>
      <w:r>
        <w:t>мбис</w:t>
      </w:r>
      <w:r>
        <w:rPr>
          <w:rFonts w:cs="Times New Roman"/>
        </w:rPr>
        <w:t>æ</w:t>
      </w:r>
      <w:r>
        <w:t>ндт</w:t>
      </w:r>
      <w:r>
        <w:rPr>
          <w:rFonts w:cs="Times New Roman"/>
        </w:rPr>
        <w:t>æ</w:t>
      </w:r>
      <w:r>
        <w:t xml:space="preserve"> Хет</w:t>
      </w:r>
      <w:r>
        <w:rPr>
          <w:rFonts w:cs="Times New Roman"/>
        </w:rPr>
        <w:t>æ</w:t>
      </w:r>
      <w:r>
        <w:t>гкаты Къостайы чиныгы «Ирон ф</w:t>
      </w:r>
      <w:r>
        <w:rPr>
          <w:rFonts w:cs="Times New Roman"/>
        </w:rPr>
        <w:t>æ</w:t>
      </w:r>
      <w:r>
        <w:t>ндыр» / Хъуылаты Елен</w:t>
      </w:r>
      <w:r>
        <w:rPr>
          <w:rFonts w:cs="Times New Roman"/>
        </w:rPr>
        <w:t>æ // Рухс. –2017. – 24 нояб. – Ф. 5.</w:t>
      </w:r>
    </w:p>
    <w:p w14:paraId="1CDCA005" w14:textId="77777777" w:rsidR="00BA4E73" w:rsidRPr="003B3672" w:rsidRDefault="00BA4E73" w:rsidP="00D16F7F">
      <w:pPr>
        <w:pStyle w:val="a3"/>
        <w:jc w:val="both"/>
      </w:pPr>
      <w:r>
        <w:rPr>
          <w:rFonts w:cs="Times New Roman"/>
        </w:rPr>
        <w:t xml:space="preserve">Кулаева, Е. Пословицы в книге «Осетинская лира» Коста Хетагурова : </w:t>
      </w:r>
      <w:r w:rsidRPr="0027621C">
        <w:rPr>
          <w:rFonts w:cs="Times New Roman"/>
        </w:rPr>
        <w:t>[</w:t>
      </w:r>
      <w:r>
        <w:rPr>
          <w:rFonts w:cs="Times New Roman"/>
        </w:rPr>
        <w:t>о К. Хетагурове</w:t>
      </w:r>
      <w:r w:rsidRPr="0027621C">
        <w:rPr>
          <w:rFonts w:cs="Times New Roman"/>
        </w:rPr>
        <w:t>]</w:t>
      </w:r>
      <w:r>
        <w:rPr>
          <w:rFonts w:cs="Times New Roman"/>
        </w:rPr>
        <w:t>.</w:t>
      </w:r>
    </w:p>
    <w:p w14:paraId="56F3B0BD" w14:textId="77777777" w:rsidR="00BA4E73" w:rsidRDefault="00BA4E73" w:rsidP="00E06EF9">
      <w:pPr>
        <w:pStyle w:val="a3"/>
        <w:numPr>
          <w:ilvl w:val="0"/>
          <w:numId w:val="8"/>
        </w:numPr>
        <w:jc w:val="both"/>
      </w:pPr>
      <w:r w:rsidRPr="0027621C">
        <w:rPr>
          <w:b/>
        </w:rPr>
        <w:t>Куличенко, Н.</w:t>
      </w:r>
      <w:r>
        <w:t xml:space="preserve"> Звездный путь «Марсианина» Владислава Уртаева : </w:t>
      </w:r>
      <w:r w:rsidRPr="0027621C">
        <w:t>[</w:t>
      </w:r>
      <w:r>
        <w:t>в ННБ РСО-А прошла презентация четвертой кн. стихов владикавказского поэта В. Уртаева</w:t>
      </w:r>
      <w:r w:rsidRPr="0027621C">
        <w:t>]</w:t>
      </w:r>
      <w:r>
        <w:t xml:space="preserve"> / Наталья Куличенко // Владикавказ. – 2017. – 14 окт. – С. 4.</w:t>
      </w:r>
    </w:p>
    <w:p w14:paraId="5DD02317" w14:textId="77777777" w:rsidR="00BA4E73" w:rsidRDefault="00BA4E73" w:rsidP="00E06EF9">
      <w:pPr>
        <w:pStyle w:val="a3"/>
        <w:numPr>
          <w:ilvl w:val="0"/>
          <w:numId w:val="8"/>
        </w:numPr>
        <w:jc w:val="both"/>
      </w:pPr>
      <w:r w:rsidRPr="00C61BD1">
        <w:rPr>
          <w:b/>
        </w:rPr>
        <w:t>Куличенко, Н</w:t>
      </w:r>
      <w:r>
        <w:t xml:space="preserve">. Исповедь Ирлана Хугаева : </w:t>
      </w:r>
      <w:r w:rsidRPr="00E661ED">
        <w:t>[</w:t>
      </w:r>
      <w:r>
        <w:t>о творч. встрече чит. ННБ с д-ром филологич. наук, писателем, поэтом, актером и сценаристом</w:t>
      </w:r>
      <w:r w:rsidRPr="00E661ED">
        <w:t>]</w:t>
      </w:r>
      <w:r>
        <w:t xml:space="preserve"> // Терские ведомости. – 2017. – 2-8 июня. – С. 6. – Прил. Книжная Вселенная.</w:t>
      </w:r>
    </w:p>
    <w:p w14:paraId="14DF20CB" w14:textId="77777777" w:rsidR="00BA4E73" w:rsidRDefault="00BA4E73" w:rsidP="00E06EF9">
      <w:pPr>
        <w:pStyle w:val="a3"/>
        <w:numPr>
          <w:ilvl w:val="0"/>
          <w:numId w:val="8"/>
        </w:numPr>
        <w:jc w:val="both"/>
      </w:pPr>
      <w:r w:rsidRPr="0027621C">
        <w:rPr>
          <w:b/>
        </w:rPr>
        <w:t>Куличенко, Н.</w:t>
      </w:r>
      <w:r>
        <w:t xml:space="preserve"> Кайсын Кулиев и Осетия : </w:t>
      </w:r>
      <w:r w:rsidRPr="0027621C">
        <w:t>[</w:t>
      </w:r>
      <w:r>
        <w:t>к 100-летию со дня рождения нар. поэта Кабардино-Балкарии К. Ш. Кулиева</w:t>
      </w:r>
      <w:r w:rsidRPr="0027621C">
        <w:t>]</w:t>
      </w:r>
      <w:r>
        <w:t xml:space="preserve"> / Наталья Куличенко // Владикавказ. – 2017. – 18 нояб. – С. 45.</w:t>
      </w:r>
    </w:p>
    <w:p w14:paraId="4EF9D3C0" w14:textId="77777777" w:rsidR="00BA4E73" w:rsidRDefault="00BA4E73" w:rsidP="00E06EF9">
      <w:pPr>
        <w:pStyle w:val="a3"/>
        <w:numPr>
          <w:ilvl w:val="0"/>
          <w:numId w:val="8"/>
        </w:numPr>
        <w:jc w:val="both"/>
      </w:pPr>
      <w:r w:rsidRPr="0027621C">
        <w:rPr>
          <w:b/>
        </w:rPr>
        <w:t>Хъусати, Г.</w:t>
      </w:r>
      <w:r>
        <w:t xml:space="preserve"> </w:t>
      </w:r>
      <w:r>
        <w:rPr>
          <w:rFonts w:cs="Times New Roman"/>
        </w:rPr>
        <w:t>Æ</w:t>
      </w:r>
      <w:r>
        <w:t>дт</w:t>
      </w:r>
      <w:r>
        <w:rPr>
          <w:rFonts w:cs="Times New Roman"/>
        </w:rPr>
        <w:t>æ</w:t>
      </w:r>
      <w:r>
        <w:t>нц</w:t>
      </w:r>
      <w:r>
        <w:rPr>
          <w:rFonts w:cs="Times New Roman"/>
        </w:rPr>
        <w:t>æ</w:t>
      </w:r>
      <w:r>
        <w:t xml:space="preserve"> хуарз лим</w:t>
      </w:r>
      <w:r>
        <w:rPr>
          <w:rFonts w:cs="Times New Roman"/>
        </w:rPr>
        <w:t>æ</w:t>
      </w:r>
      <w:r>
        <w:t>нт</w:t>
      </w:r>
      <w:r>
        <w:rPr>
          <w:rFonts w:cs="Times New Roman"/>
        </w:rPr>
        <w:t>æ</w:t>
      </w:r>
      <w:r>
        <w:t xml:space="preserve">, </w:t>
      </w:r>
      <w:r>
        <w:rPr>
          <w:rFonts w:cs="Times New Roman"/>
        </w:rPr>
        <w:t>æ</w:t>
      </w:r>
      <w:r>
        <w:t>мгъудиг</w:t>
      </w:r>
      <w:r>
        <w:rPr>
          <w:rFonts w:cs="Times New Roman"/>
        </w:rPr>
        <w:t>æ</w:t>
      </w:r>
      <w:r>
        <w:t>нгут</w:t>
      </w:r>
      <w:r>
        <w:rPr>
          <w:rFonts w:cs="Times New Roman"/>
        </w:rPr>
        <w:t>æ</w:t>
      </w:r>
      <w:r>
        <w:t xml:space="preserve"> / Хъусати Генрий // Дигорæ. – 2017. – 6 окт. – Ф. 4.</w:t>
      </w:r>
    </w:p>
    <w:p w14:paraId="613D5BF1" w14:textId="77777777" w:rsidR="00BA4E73" w:rsidRDefault="00BA4E73" w:rsidP="00D16F7F">
      <w:pPr>
        <w:pStyle w:val="a3"/>
        <w:jc w:val="both"/>
      </w:pPr>
      <w:r w:rsidRPr="0027621C">
        <w:t xml:space="preserve">Кусов, Г. </w:t>
      </w:r>
      <w:r>
        <w:t xml:space="preserve">Были хорошими друзьями, единомышленниками </w:t>
      </w:r>
      <w:r w:rsidRPr="0014664F">
        <w:t>[</w:t>
      </w:r>
      <w:r>
        <w:t>Коста Хетагуров и карачаевский поэт и художник Ислам Крымшамхалов</w:t>
      </w:r>
      <w:r w:rsidRPr="0014664F">
        <w:t>]</w:t>
      </w:r>
      <w:r>
        <w:t>.</w:t>
      </w:r>
    </w:p>
    <w:p w14:paraId="09FD1BAC" w14:textId="77777777" w:rsidR="00BA4E73" w:rsidRDefault="00BA4E73" w:rsidP="00E06EF9">
      <w:pPr>
        <w:pStyle w:val="a3"/>
        <w:numPr>
          <w:ilvl w:val="0"/>
          <w:numId w:val="8"/>
        </w:numPr>
        <w:jc w:val="both"/>
      </w:pPr>
      <w:r w:rsidRPr="00823B7C">
        <w:rPr>
          <w:b/>
        </w:rPr>
        <w:t>Кцойты, А.</w:t>
      </w:r>
      <w:r>
        <w:t xml:space="preserve"> Уый зыдта Къостайы / Кцойты Астемыр // Рæстдзинад. – 2017. – 1 авг. – Ф. 3.</w:t>
      </w:r>
    </w:p>
    <w:p w14:paraId="4E1B5745" w14:textId="77777777" w:rsidR="00BA4E73" w:rsidRPr="0014664F" w:rsidRDefault="00BA4E73" w:rsidP="00D16F7F">
      <w:pPr>
        <w:pStyle w:val="a3"/>
        <w:jc w:val="both"/>
      </w:pPr>
      <w:r>
        <w:t xml:space="preserve">Кцоев, А. Он знал Коста </w:t>
      </w:r>
      <w:r w:rsidRPr="00823B7C">
        <w:t>[</w:t>
      </w:r>
      <w:r>
        <w:t>Хетагурова : об уроженце с. Гули Куртатинского ущелья Казбеке Касаевиче Кайтмазове</w:t>
      </w:r>
      <w:r w:rsidRPr="00823B7C">
        <w:t>]</w:t>
      </w:r>
      <w:r>
        <w:t>.</w:t>
      </w:r>
    </w:p>
    <w:p w14:paraId="09EFDE57" w14:textId="77777777" w:rsidR="00BA4E73" w:rsidRDefault="00BA4E73" w:rsidP="00E06EF9">
      <w:pPr>
        <w:pStyle w:val="a3"/>
        <w:numPr>
          <w:ilvl w:val="0"/>
          <w:numId w:val="8"/>
        </w:numPr>
        <w:jc w:val="both"/>
      </w:pPr>
      <w:r w:rsidRPr="006A0F41">
        <w:rPr>
          <w:b/>
        </w:rPr>
        <w:t>Дуйней ху</w:t>
      </w:r>
      <w:r w:rsidRPr="006A0F41">
        <w:rPr>
          <w:rFonts w:cs="Times New Roman"/>
          <w:b/>
        </w:rPr>
        <w:t>æ</w:t>
      </w:r>
      <w:r w:rsidRPr="006A0F41">
        <w:rPr>
          <w:b/>
        </w:rPr>
        <w:t>рзеугут</w:t>
      </w:r>
      <w:r w:rsidRPr="006A0F41">
        <w:rPr>
          <w:rFonts w:cs="Times New Roman"/>
          <w:b/>
        </w:rPr>
        <w:t>æ</w:t>
      </w:r>
      <w:r w:rsidRPr="006A0F41">
        <w:rPr>
          <w:b/>
        </w:rPr>
        <w:t>н с</w:t>
      </w:r>
      <w:r w:rsidRPr="006A0F41">
        <w:rPr>
          <w:rFonts w:cs="Times New Roman"/>
          <w:b/>
        </w:rPr>
        <w:t>æ</w:t>
      </w:r>
      <w:r w:rsidRPr="006A0F41">
        <w:rPr>
          <w:b/>
        </w:rPr>
        <w:t xml:space="preserve"> агъазиауд</w:t>
      </w:r>
      <w:r w:rsidRPr="006A0F41">
        <w:rPr>
          <w:rFonts w:cs="Times New Roman"/>
          <w:b/>
        </w:rPr>
        <w:t>æ</w:t>
      </w:r>
      <w:r w:rsidRPr="006A0F41">
        <w:rPr>
          <w:b/>
        </w:rPr>
        <w:t xml:space="preserve">р – </w:t>
      </w:r>
      <w:r w:rsidRPr="00ED3506">
        <w:t>д</w:t>
      </w:r>
      <w:r w:rsidRPr="00ED3506">
        <w:rPr>
          <w:rFonts w:cs="Times New Roman"/>
        </w:rPr>
        <w:t>æ</w:t>
      </w:r>
      <w:r w:rsidRPr="00ED3506">
        <w:t xml:space="preserve"> ад</w:t>
      </w:r>
      <w:r w:rsidRPr="00ED3506">
        <w:rPr>
          <w:rFonts w:cs="Times New Roman"/>
        </w:rPr>
        <w:t>æ</w:t>
      </w:r>
      <w:r w:rsidRPr="00ED3506">
        <w:t>мм</w:t>
      </w:r>
      <w:r w:rsidRPr="00ED3506">
        <w:rPr>
          <w:rFonts w:cs="Times New Roman"/>
        </w:rPr>
        <w:t>æ</w:t>
      </w:r>
      <w:r w:rsidRPr="00ED3506">
        <w:t xml:space="preserve"> хуарз ц</w:t>
      </w:r>
      <w:r w:rsidRPr="00ED3506">
        <w:rPr>
          <w:rFonts w:cs="Times New Roman"/>
        </w:rPr>
        <w:t>æ</w:t>
      </w:r>
      <w:r w:rsidRPr="00ED3506">
        <w:t>стиварди ун!..</w:t>
      </w:r>
      <w:r>
        <w:t xml:space="preserve"> // Дигорæ. – 2017. – 30 июнь. – Ф. 2.</w:t>
      </w:r>
    </w:p>
    <w:p w14:paraId="52317523" w14:textId="77777777" w:rsidR="00BA4E73" w:rsidRPr="006A0F41" w:rsidRDefault="00BA4E73" w:rsidP="00D16F7F">
      <w:pPr>
        <w:pStyle w:val="a3"/>
        <w:jc w:val="both"/>
      </w:pPr>
      <w:r>
        <w:lastRenderedPageBreak/>
        <w:t xml:space="preserve">Лучшая из всех наград – уважение людей : </w:t>
      </w:r>
      <w:r w:rsidRPr="006A0F41">
        <w:t>[</w:t>
      </w:r>
      <w:r>
        <w:t>известный поэт, публицист и обществ. деятель Ахсар Кодзати удостоен звания «Народный поэт Республики Северная Осетия-Алания»</w:t>
      </w:r>
      <w:r w:rsidRPr="006A0F41">
        <w:t>]</w:t>
      </w:r>
      <w:r>
        <w:t>.</w:t>
      </w:r>
    </w:p>
    <w:p w14:paraId="4E67AF22" w14:textId="77777777" w:rsidR="00BA4E73" w:rsidRDefault="00BA4E73" w:rsidP="00E06EF9">
      <w:pPr>
        <w:pStyle w:val="a3"/>
        <w:numPr>
          <w:ilvl w:val="0"/>
          <w:numId w:val="8"/>
        </w:numPr>
        <w:jc w:val="both"/>
      </w:pPr>
      <w:r w:rsidRPr="002B5AC0">
        <w:rPr>
          <w:b/>
        </w:rPr>
        <w:t>Льянты, Э.</w:t>
      </w:r>
      <w:r>
        <w:t xml:space="preserve"> «Т</w:t>
      </w:r>
      <w:r>
        <w:rPr>
          <w:rFonts w:cs="Times New Roman"/>
        </w:rPr>
        <w:t>æ</w:t>
      </w:r>
      <w:r>
        <w:t>худиаг, ар</w:t>
      </w:r>
      <w:r>
        <w:rPr>
          <w:rFonts w:cs="Times New Roman"/>
        </w:rPr>
        <w:t>æ</w:t>
      </w:r>
      <w:r>
        <w:t>хд</w:t>
      </w:r>
      <w:r>
        <w:rPr>
          <w:rFonts w:cs="Times New Roman"/>
        </w:rPr>
        <w:t>æ</w:t>
      </w:r>
      <w:r>
        <w:t>р к</w:t>
      </w:r>
      <w:r>
        <w:rPr>
          <w:rFonts w:cs="Times New Roman"/>
        </w:rPr>
        <w:t>æ</w:t>
      </w:r>
      <w:r>
        <w:t>й мысынц н</w:t>
      </w:r>
      <w:r>
        <w:rPr>
          <w:rFonts w:cs="Times New Roman"/>
        </w:rPr>
        <w:t>æ</w:t>
      </w:r>
      <w:r>
        <w:t xml:space="preserve"> ад</w:t>
      </w:r>
      <w:r>
        <w:rPr>
          <w:rFonts w:cs="Times New Roman"/>
        </w:rPr>
        <w:t>æ</w:t>
      </w:r>
      <w:r>
        <w:t>м…» / Льянова Элина // Заря. – 2017. – 30 май.</w:t>
      </w:r>
    </w:p>
    <w:p w14:paraId="7AB68902" w14:textId="77777777" w:rsidR="00BA4E73" w:rsidRPr="002B5AC0" w:rsidRDefault="00BA4E73" w:rsidP="00D16F7F">
      <w:pPr>
        <w:pStyle w:val="a3"/>
        <w:jc w:val="both"/>
      </w:pPr>
      <w:r>
        <w:t xml:space="preserve">Льянова, Э. Кого часто вспоминает народ : </w:t>
      </w:r>
      <w:r w:rsidRPr="002B5AC0">
        <w:t>[</w:t>
      </w:r>
      <w:r>
        <w:t>памяти ветерана, писателя, поэта С. Чехоева, отметили в Алагирской район. б-ке</w:t>
      </w:r>
      <w:r w:rsidRPr="002B5AC0">
        <w:t>]</w:t>
      </w:r>
      <w:r>
        <w:t>.</w:t>
      </w:r>
    </w:p>
    <w:p w14:paraId="47B313E0" w14:textId="77777777" w:rsidR="00BA4E73" w:rsidRDefault="00BA4E73" w:rsidP="00E06EF9">
      <w:pPr>
        <w:pStyle w:val="a3"/>
        <w:numPr>
          <w:ilvl w:val="0"/>
          <w:numId w:val="8"/>
        </w:numPr>
        <w:jc w:val="both"/>
      </w:pPr>
      <w:r w:rsidRPr="00C63B05">
        <w:rPr>
          <w:b/>
        </w:rPr>
        <w:t>Мамедова, В.</w:t>
      </w:r>
      <w:r>
        <w:t xml:space="preserve"> «Гусиное перо» объединяет молодежь : </w:t>
      </w:r>
      <w:r w:rsidRPr="00C63B05">
        <w:t>[</w:t>
      </w:r>
      <w:r>
        <w:t>беседа с гл. ред. Сев.-Кавк. лит. интернет-журн. «Гусиное перо» Владой Мамедовой / записала А. Джиоева</w:t>
      </w:r>
      <w:r w:rsidRPr="00C63B05">
        <w:t>]</w:t>
      </w:r>
      <w:r>
        <w:t xml:space="preserve"> // Владикавказ. – 2017. – 15 апр. – С. 22.</w:t>
      </w:r>
    </w:p>
    <w:p w14:paraId="3C0E65D9" w14:textId="77777777" w:rsidR="00BA4E73" w:rsidRDefault="00BA4E73" w:rsidP="00E06EF9">
      <w:pPr>
        <w:pStyle w:val="a3"/>
        <w:numPr>
          <w:ilvl w:val="0"/>
          <w:numId w:val="8"/>
        </w:numPr>
        <w:jc w:val="both"/>
      </w:pPr>
      <w:r w:rsidRPr="0050541F">
        <w:rPr>
          <w:b/>
        </w:rPr>
        <w:t>Мамиаты, Т.</w:t>
      </w:r>
      <w:r>
        <w:t xml:space="preserve"> Фыццаг ирон фысс</w:t>
      </w:r>
      <w:r>
        <w:rPr>
          <w:rFonts w:cs="Times New Roman"/>
        </w:rPr>
        <w:t>æ</w:t>
      </w:r>
      <w:r>
        <w:t>г, рухстау</w:t>
      </w:r>
      <w:r>
        <w:rPr>
          <w:rFonts w:cs="Times New Roman"/>
        </w:rPr>
        <w:t>æ</w:t>
      </w:r>
      <w:r>
        <w:t>г / Мамиаты Таймураз // Рæстдзинад. – 2017. – 26 дек. – Ф. 2.</w:t>
      </w:r>
    </w:p>
    <w:p w14:paraId="0F65F7C6" w14:textId="77777777" w:rsidR="00BA4E73" w:rsidRDefault="00BA4E73" w:rsidP="00D16F7F">
      <w:pPr>
        <w:pStyle w:val="a3"/>
        <w:jc w:val="both"/>
      </w:pPr>
      <w:r>
        <w:t xml:space="preserve">Мамиев, Т. Первый осетинский писатель, просветитель </w:t>
      </w:r>
      <w:r w:rsidRPr="0050541F">
        <w:t>[</w:t>
      </w:r>
      <w:r>
        <w:t>Иуане Ялгузидзе (Габараева) и спасенный им сирота из рода Мамиевый (Сослан) во время эпидемии холеры в Сев. Осетии 1816 г., ставший основателем с. Мамиевых близ г. Цхинвал РЮО</w:t>
      </w:r>
      <w:r w:rsidRPr="0050541F">
        <w:t>]</w:t>
      </w:r>
      <w:r>
        <w:t>.</w:t>
      </w:r>
    </w:p>
    <w:p w14:paraId="55DF1469" w14:textId="77777777" w:rsidR="00BA4E73" w:rsidRDefault="00BA4E73" w:rsidP="00E06EF9">
      <w:pPr>
        <w:pStyle w:val="a3"/>
        <w:numPr>
          <w:ilvl w:val="0"/>
          <w:numId w:val="8"/>
        </w:numPr>
        <w:jc w:val="both"/>
      </w:pPr>
      <w:r w:rsidRPr="0003307E">
        <w:rPr>
          <w:b/>
        </w:rPr>
        <w:t>Мамукъати, Хъ.</w:t>
      </w:r>
      <w:r>
        <w:t xml:space="preserve"> Д</w:t>
      </w:r>
      <w:r>
        <w:rPr>
          <w:rFonts w:cs="Times New Roman"/>
        </w:rPr>
        <w:t>æ</w:t>
      </w:r>
      <w:r>
        <w:t xml:space="preserve"> зарт</w:t>
      </w:r>
      <w:r>
        <w:rPr>
          <w:rFonts w:cs="Times New Roman"/>
        </w:rPr>
        <w:t>æ</w:t>
      </w:r>
      <w:r>
        <w:t>н с</w:t>
      </w:r>
      <w:r>
        <w:rPr>
          <w:rFonts w:cs="Times New Roman"/>
        </w:rPr>
        <w:t>æ</w:t>
      </w:r>
      <w:r>
        <w:t xml:space="preserve"> фарн</w:t>
      </w:r>
      <w:r>
        <w:rPr>
          <w:rFonts w:cs="Times New Roman"/>
        </w:rPr>
        <w:t>æ</w:t>
      </w:r>
      <w:r>
        <w:t xml:space="preserve"> – </w:t>
      </w:r>
      <w:r>
        <w:rPr>
          <w:rFonts w:cs="Times New Roman"/>
        </w:rPr>
        <w:t>æ</w:t>
      </w:r>
      <w:r>
        <w:t xml:space="preserve">ности </w:t>
      </w:r>
      <w:r>
        <w:rPr>
          <w:rFonts w:cs="Times New Roman"/>
        </w:rPr>
        <w:t>æ</w:t>
      </w:r>
      <w:r>
        <w:t>му</w:t>
      </w:r>
      <w:r>
        <w:rPr>
          <w:rFonts w:cs="Times New Roman"/>
        </w:rPr>
        <w:t>æ</w:t>
      </w:r>
      <w:r>
        <w:t>з</w:t>
      </w:r>
      <w:r>
        <w:rPr>
          <w:rFonts w:cs="Times New Roman"/>
        </w:rPr>
        <w:t>æ</w:t>
      </w:r>
      <w:r>
        <w:t>!.. / Мамукъати Хъазбег // Дигорæ. – 2017. – 20 июль. – Ф. 12.</w:t>
      </w:r>
    </w:p>
    <w:p w14:paraId="6A1EE3CC" w14:textId="77777777" w:rsidR="00BA4E73" w:rsidRPr="0003307E" w:rsidRDefault="00BA4E73" w:rsidP="00D16F7F">
      <w:pPr>
        <w:pStyle w:val="a3"/>
        <w:jc w:val="both"/>
      </w:pPr>
      <w:r>
        <w:t xml:space="preserve">Мамукаев, К. Твои песни полны неиссякаемой благодати : </w:t>
      </w:r>
      <w:r w:rsidRPr="0003307E">
        <w:t>[</w:t>
      </w:r>
      <w:r>
        <w:t>к 80-летию со дня рождения нар. поэта Осетии Ахсара Кодзати</w:t>
      </w:r>
      <w:r w:rsidRPr="0003307E">
        <w:t>]</w:t>
      </w:r>
      <w:r>
        <w:t>.</w:t>
      </w:r>
    </w:p>
    <w:p w14:paraId="3E15F947" w14:textId="77777777" w:rsidR="00BA4E73" w:rsidRPr="000532C3" w:rsidRDefault="00BA4E73" w:rsidP="00E06EF9">
      <w:pPr>
        <w:pStyle w:val="a3"/>
        <w:numPr>
          <w:ilvl w:val="0"/>
          <w:numId w:val="8"/>
        </w:numPr>
        <w:jc w:val="both"/>
      </w:pPr>
      <w:r w:rsidRPr="0003307E">
        <w:rPr>
          <w:b/>
        </w:rPr>
        <w:t>Маргиева, З.</w:t>
      </w:r>
      <w:r>
        <w:t xml:space="preserve"> Мастера осетинского слова : </w:t>
      </w:r>
      <w:r w:rsidRPr="0003307E">
        <w:t>[</w:t>
      </w:r>
      <w:r>
        <w:t>в гимназии № 5 состоялся муницип. этап респ. конкурса чтецов «Мастер осетинского худож. слова»</w:t>
      </w:r>
      <w:r w:rsidRPr="0003307E">
        <w:t>]</w:t>
      </w:r>
      <w:r>
        <w:t xml:space="preserve"> / Зарина Маргиева // Владикавказ. – 2017. – 2 марта. – С. 4.</w:t>
      </w:r>
    </w:p>
    <w:p w14:paraId="6C08EF68" w14:textId="77777777" w:rsidR="00BA4E73" w:rsidRDefault="00BA4E73" w:rsidP="00E06EF9">
      <w:pPr>
        <w:pStyle w:val="a3"/>
        <w:numPr>
          <w:ilvl w:val="0"/>
          <w:numId w:val="8"/>
        </w:numPr>
        <w:jc w:val="both"/>
      </w:pPr>
      <w:r w:rsidRPr="000532C3">
        <w:rPr>
          <w:b/>
        </w:rPr>
        <w:t>М</w:t>
      </w:r>
      <w:r w:rsidRPr="000532C3">
        <w:rPr>
          <w:rFonts w:cs="Times New Roman"/>
          <w:b/>
        </w:rPr>
        <w:t>æ</w:t>
      </w:r>
      <w:r w:rsidRPr="000532C3">
        <w:rPr>
          <w:b/>
        </w:rPr>
        <w:t>рзойти, С.</w:t>
      </w:r>
      <w:r>
        <w:t xml:space="preserve"> </w:t>
      </w:r>
      <w:r>
        <w:rPr>
          <w:rFonts w:cs="Times New Roman"/>
        </w:rPr>
        <w:t>Æ</w:t>
      </w:r>
      <w:r>
        <w:t>хс</w:t>
      </w:r>
      <w:r>
        <w:rPr>
          <w:rFonts w:cs="Times New Roman"/>
        </w:rPr>
        <w:t>æ</w:t>
      </w:r>
      <w:r>
        <w:t>ргин тугъдон. Искурдиад</w:t>
      </w:r>
      <w:r>
        <w:rPr>
          <w:rFonts w:cs="Times New Roman"/>
        </w:rPr>
        <w:t>æ</w:t>
      </w:r>
      <w:r>
        <w:t>гин финс</w:t>
      </w:r>
      <w:r>
        <w:rPr>
          <w:rFonts w:cs="Times New Roman"/>
        </w:rPr>
        <w:t>æ</w:t>
      </w:r>
      <w:r>
        <w:t>г / М</w:t>
      </w:r>
      <w:r>
        <w:rPr>
          <w:rFonts w:cs="Times New Roman"/>
        </w:rPr>
        <w:t>æ</w:t>
      </w:r>
      <w:r>
        <w:t>рзойти Сергей // Дигорæ. – 2017. – 27 июнь. – Ф. 4-5.</w:t>
      </w:r>
    </w:p>
    <w:p w14:paraId="2DD56816" w14:textId="77777777" w:rsidR="00BA4E73" w:rsidRPr="000532C3" w:rsidRDefault="00BA4E73" w:rsidP="00D16F7F">
      <w:pPr>
        <w:pStyle w:val="a3"/>
        <w:jc w:val="both"/>
      </w:pPr>
      <w:r>
        <w:t xml:space="preserve">Марзоев, С. Отважный воин. Талантливый писатель </w:t>
      </w:r>
      <w:r w:rsidRPr="000532C3">
        <w:t>[</w:t>
      </w:r>
      <w:r>
        <w:t>Казбек Казбеков</w:t>
      </w:r>
      <w:r w:rsidRPr="000532C3">
        <w:t>]</w:t>
      </w:r>
      <w:r>
        <w:t>.</w:t>
      </w:r>
    </w:p>
    <w:p w14:paraId="6F06DED8" w14:textId="77777777" w:rsidR="00BA4E73" w:rsidRDefault="00BA4E73" w:rsidP="00E06EF9">
      <w:pPr>
        <w:pStyle w:val="a3"/>
        <w:numPr>
          <w:ilvl w:val="0"/>
          <w:numId w:val="8"/>
        </w:numPr>
        <w:jc w:val="both"/>
      </w:pPr>
      <w:r w:rsidRPr="004E7E3F">
        <w:rPr>
          <w:b/>
        </w:rPr>
        <w:t>М</w:t>
      </w:r>
      <w:r w:rsidRPr="004E7E3F">
        <w:rPr>
          <w:rFonts w:cs="Times New Roman"/>
          <w:b/>
        </w:rPr>
        <w:t>æ</w:t>
      </w:r>
      <w:r w:rsidRPr="004E7E3F">
        <w:rPr>
          <w:b/>
        </w:rPr>
        <w:t>рзойти, С.</w:t>
      </w:r>
      <w:r>
        <w:t xml:space="preserve"> </w:t>
      </w:r>
      <w:r>
        <w:rPr>
          <w:rFonts w:cs="Times New Roman"/>
        </w:rPr>
        <w:t>Æ</w:t>
      </w:r>
      <w:r>
        <w:t>з цард</w:t>
      </w:r>
      <w:r>
        <w:rPr>
          <w:rFonts w:cs="Times New Roman"/>
        </w:rPr>
        <w:t>æ</w:t>
      </w:r>
      <w:r>
        <w:t>й н</w:t>
      </w:r>
      <w:r>
        <w:rPr>
          <w:rFonts w:cs="Times New Roman"/>
        </w:rPr>
        <w:t>æ</w:t>
      </w:r>
      <w:r>
        <w:t xml:space="preserve"> корун </w:t>
      </w:r>
      <w:r>
        <w:rPr>
          <w:rFonts w:cs="Times New Roman"/>
        </w:rPr>
        <w:t>æ</w:t>
      </w:r>
      <w:r>
        <w:t>нцойн</w:t>
      </w:r>
      <w:r>
        <w:rPr>
          <w:rFonts w:cs="Times New Roman"/>
        </w:rPr>
        <w:t>æ</w:t>
      </w:r>
      <w:r>
        <w:t>дзийнад</w:t>
      </w:r>
      <w:r>
        <w:rPr>
          <w:rFonts w:cs="Times New Roman"/>
        </w:rPr>
        <w:t>æ</w:t>
      </w:r>
      <w:r>
        <w:t>… / М</w:t>
      </w:r>
      <w:r>
        <w:rPr>
          <w:rFonts w:cs="Times New Roman"/>
        </w:rPr>
        <w:t>æ</w:t>
      </w:r>
      <w:r>
        <w:t>рзойти Сергей // Дигорæ. – 2017. – 22 апър. – Ф. 46.</w:t>
      </w:r>
    </w:p>
    <w:p w14:paraId="759FEFEA" w14:textId="77777777" w:rsidR="00BA4E73" w:rsidRPr="004E7E3F" w:rsidRDefault="00BA4E73" w:rsidP="00D16F7F">
      <w:pPr>
        <w:pStyle w:val="a3"/>
        <w:jc w:val="both"/>
      </w:pPr>
      <w:r>
        <w:t xml:space="preserve">Марзоев, С. Я не прошу у жизни покоя… : </w:t>
      </w:r>
      <w:r w:rsidRPr="004E7E3F">
        <w:t>[</w:t>
      </w:r>
      <w:r>
        <w:t>о поэте Георгии Гагиеве</w:t>
      </w:r>
      <w:r w:rsidRPr="004E7E3F">
        <w:t>]</w:t>
      </w:r>
      <w:r>
        <w:t>.</w:t>
      </w:r>
    </w:p>
    <w:p w14:paraId="13C3D022" w14:textId="77777777" w:rsidR="00BA4E73" w:rsidRDefault="00BA4E73" w:rsidP="00E06EF9">
      <w:pPr>
        <w:pStyle w:val="a3"/>
        <w:numPr>
          <w:ilvl w:val="0"/>
          <w:numId w:val="8"/>
        </w:numPr>
        <w:jc w:val="both"/>
      </w:pPr>
      <w:r w:rsidRPr="004E7E3F">
        <w:rPr>
          <w:b/>
        </w:rPr>
        <w:t>Медойти, Хъ.</w:t>
      </w:r>
      <w:r>
        <w:t xml:space="preserve"> Н</w:t>
      </w:r>
      <w:r>
        <w:rPr>
          <w:rFonts w:cs="Times New Roman"/>
        </w:rPr>
        <w:t>æ</w:t>
      </w:r>
      <w:r>
        <w:t>у</w:t>
      </w:r>
      <w:r>
        <w:rPr>
          <w:rFonts w:cs="Times New Roman"/>
        </w:rPr>
        <w:t>æ</w:t>
      </w:r>
      <w:r>
        <w:t>г цардм</w:t>
      </w:r>
      <w:r>
        <w:rPr>
          <w:rFonts w:cs="Times New Roman"/>
        </w:rPr>
        <w:t>æ</w:t>
      </w:r>
      <w:r>
        <w:t xml:space="preserve"> реу</w:t>
      </w:r>
      <w:r>
        <w:rPr>
          <w:rFonts w:cs="Times New Roman"/>
        </w:rPr>
        <w:t>æ</w:t>
      </w:r>
      <w:r>
        <w:t>мб</w:t>
      </w:r>
      <w:r>
        <w:rPr>
          <w:rFonts w:cs="Times New Roman"/>
        </w:rPr>
        <w:t>æ</w:t>
      </w:r>
      <w:r>
        <w:t>рц</w:t>
      </w:r>
      <w:r>
        <w:rPr>
          <w:rFonts w:cs="Times New Roman"/>
        </w:rPr>
        <w:t>æ</w:t>
      </w:r>
      <w:r>
        <w:t>й цуд</w:t>
      </w:r>
      <w:r>
        <w:rPr>
          <w:rFonts w:cs="Times New Roman"/>
        </w:rPr>
        <w:t>æ</w:t>
      </w:r>
      <w:r>
        <w:t>й / Медойти Хъазбег // Дигорæ. – 2017. – 20 окт. – Ф. 7.</w:t>
      </w:r>
    </w:p>
    <w:p w14:paraId="5A146006" w14:textId="77777777" w:rsidR="00BA4E73" w:rsidRPr="004E7E3F" w:rsidRDefault="00BA4E73" w:rsidP="00D16F7F">
      <w:pPr>
        <w:pStyle w:val="a3"/>
        <w:jc w:val="both"/>
      </w:pPr>
      <w:r>
        <w:t xml:space="preserve">Медоев, К. Всем сердцем стремился к новой жизни </w:t>
      </w:r>
      <w:r w:rsidRPr="004E7E3F">
        <w:t>[</w:t>
      </w:r>
      <w:r>
        <w:t>писатель, публицист обществ. деятель Ахмед Цаликов</w:t>
      </w:r>
      <w:r w:rsidRPr="004E7E3F">
        <w:t>]</w:t>
      </w:r>
      <w:r>
        <w:t>.</w:t>
      </w:r>
    </w:p>
    <w:p w14:paraId="5AB49E72" w14:textId="77777777" w:rsidR="00BA4E73" w:rsidRDefault="00BA4E73" w:rsidP="00E06EF9">
      <w:pPr>
        <w:pStyle w:val="a3"/>
        <w:numPr>
          <w:ilvl w:val="0"/>
          <w:numId w:val="8"/>
        </w:numPr>
        <w:jc w:val="both"/>
      </w:pPr>
      <w:r w:rsidRPr="004E7E3F">
        <w:rPr>
          <w:b/>
        </w:rPr>
        <w:t>Мезенцева, О.</w:t>
      </w:r>
      <w:r>
        <w:t xml:space="preserve"> Вечно молодой поэт : </w:t>
      </w:r>
      <w:r w:rsidRPr="004E7E3F">
        <w:t>[</w:t>
      </w:r>
      <w:r>
        <w:t>о встрече студентов фак. журналистики СОГУ с поэтессой Ириной Гуржибековой</w:t>
      </w:r>
      <w:r w:rsidRPr="004E7E3F">
        <w:t>]</w:t>
      </w:r>
      <w:r>
        <w:t xml:space="preserve"> / Ольга Мезенцева // Слово. – 2017. – 13 апр. – С. 6.</w:t>
      </w:r>
    </w:p>
    <w:p w14:paraId="5E2F5434" w14:textId="77777777" w:rsidR="00BA4E73" w:rsidRDefault="00BA4E73" w:rsidP="00E06EF9">
      <w:pPr>
        <w:pStyle w:val="a3"/>
        <w:numPr>
          <w:ilvl w:val="0"/>
          <w:numId w:val="8"/>
        </w:numPr>
        <w:jc w:val="both"/>
      </w:pPr>
      <w:r w:rsidRPr="00455CAF">
        <w:rPr>
          <w:b/>
        </w:rPr>
        <w:t>Фысс</w:t>
      </w:r>
      <w:r w:rsidRPr="00455CAF">
        <w:rPr>
          <w:rFonts w:cs="Times New Roman"/>
          <w:b/>
        </w:rPr>
        <w:t>æ</w:t>
      </w:r>
      <w:r w:rsidRPr="00455CAF">
        <w:rPr>
          <w:b/>
        </w:rPr>
        <w:t>джы куырыхон ных</w:t>
      </w:r>
      <w:r w:rsidRPr="00455CAF">
        <w:rPr>
          <w:rFonts w:cs="Times New Roman"/>
          <w:b/>
        </w:rPr>
        <w:t>æ</w:t>
      </w:r>
      <w:r w:rsidRPr="00455CAF">
        <w:rPr>
          <w:b/>
        </w:rPr>
        <w:t>ст</w:t>
      </w:r>
      <w:r w:rsidRPr="00455CAF">
        <w:rPr>
          <w:rFonts w:cs="Times New Roman"/>
          <w:b/>
        </w:rPr>
        <w:t>æ</w:t>
      </w:r>
      <w:r>
        <w:t xml:space="preserve"> // Рæстдзинад. – 2017. – 26 авг. – Ф. 3.</w:t>
      </w:r>
    </w:p>
    <w:p w14:paraId="58BE3218" w14:textId="77777777" w:rsidR="00BA4E73" w:rsidRPr="003559E8" w:rsidRDefault="00BA4E73" w:rsidP="00D16F7F">
      <w:pPr>
        <w:pStyle w:val="a3"/>
        <w:jc w:val="both"/>
      </w:pPr>
      <w:r>
        <w:lastRenderedPageBreak/>
        <w:t xml:space="preserve">Мудрые слова писателя : </w:t>
      </w:r>
      <w:r w:rsidRPr="00455CAF">
        <w:t>[</w:t>
      </w:r>
      <w:r>
        <w:t>Шамиля Джикаева / подгот. Аврам Багаев</w:t>
      </w:r>
      <w:r w:rsidRPr="00455CAF">
        <w:t>]</w:t>
      </w:r>
      <w:r>
        <w:t>.</w:t>
      </w:r>
    </w:p>
    <w:p w14:paraId="1394AF71" w14:textId="77777777" w:rsidR="00BA4E73" w:rsidRDefault="00BA4E73" w:rsidP="00E06EF9">
      <w:pPr>
        <w:pStyle w:val="a3"/>
        <w:numPr>
          <w:ilvl w:val="0"/>
          <w:numId w:val="8"/>
        </w:numPr>
        <w:jc w:val="both"/>
      </w:pPr>
      <w:r w:rsidRPr="00455CAF">
        <w:rPr>
          <w:b/>
        </w:rPr>
        <w:t>Мыкагъаты, А.</w:t>
      </w:r>
      <w:r>
        <w:t xml:space="preserve"> Х</w:t>
      </w:r>
      <w:r>
        <w:rPr>
          <w:rFonts w:cs="Times New Roman"/>
        </w:rPr>
        <w:t>æ</w:t>
      </w:r>
      <w:r>
        <w:t>лардзинад</w:t>
      </w:r>
      <w:r>
        <w:rPr>
          <w:rFonts w:cs="Times New Roman"/>
        </w:rPr>
        <w:t>æ</w:t>
      </w:r>
      <w:r>
        <w:t>н аргъ н</w:t>
      </w:r>
      <w:r>
        <w:rPr>
          <w:rFonts w:cs="Times New Roman"/>
        </w:rPr>
        <w:t>æ</w:t>
      </w:r>
      <w:r>
        <w:t>й / Мыкагъаты Аз</w:t>
      </w:r>
      <w:r>
        <w:rPr>
          <w:rFonts w:cs="Times New Roman"/>
        </w:rPr>
        <w:t>æ</w:t>
      </w:r>
      <w:r>
        <w:t xml:space="preserve"> // Жизнь Правобережья. – 2017. – 28 окт. – Ф. 5.</w:t>
      </w:r>
    </w:p>
    <w:p w14:paraId="4A1B4B08" w14:textId="77777777" w:rsidR="00BA4E73" w:rsidRDefault="00BA4E73" w:rsidP="00D16F7F">
      <w:pPr>
        <w:pStyle w:val="a3"/>
        <w:jc w:val="both"/>
      </w:pPr>
      <w:r>
        <w:t xml:space="preserve">Мукагова, А. Нет цены дружбе : </w:t>
      </w:r>
      <w:r w:rsidRPr="00455CAF">
        <w:t>[</w:t>
      </w:r>
      <w:r>
        <w:t>о рассказе А. Агаева «Добрый вестник»</w:t>
      </w:r>
      <w:r w:rsidRPr="00455CAF">
        <w:t>]</w:t>
      </w:r>
      <w:r>
        <w:t>.</w:t>
      </w:r>
    </w:p>
    <w:p w14:paraId="141A489A" w14:textId="77777777" w:rsidR="00BA4E73" w:rsidRDefault="00BA4E73" w:rsidP="00E06EF9">
      <w:pPr>
        <w:pStyle w:val="a3"/>
        <w:numPr>
          <w:ilvl w:val="0"/>
          <w:numId w:val="8"/>
        </w:numPr>
        <w:jc w:val="both"/>
      </w:pPr>
      <w:r w:rsidRPr="00F14909">
        <w:rPr>
          <w:b/>
        </w:rPr>
        <w:t xml:space="preserve">Ирон критик Тыбылты Алыксандры </w:t>
      </w:r>
      <w:r w:rsidRPr="00421D05">
        <w:t>хъуыдыт</w:t>
      </w:r>
      <w:r w:rsidRPr="00421D05">
        <w:rPr>
          <w:rFonts w:cs="Times New Roman"/>
        </w:rPr>
        <w:t>æ</w:t>
      </w:r>
      <w:r w:rsidRPr="00421D05">
        <w:t xml:space="preserve"> ирон </w:t>
      </w:r>
      <w:r w:rsidRPr="00421D05">
        <w:rPr>
          <w:rFonts w:cs="Times New Roman"/>
        </w:rPr>
        <w:t>æ</w:t>
      </w:r>
      <w:r w:rsidRPr="00421D05">
        <w:t>взаджы ф</w:t>
      </w:r>
      <w:r w:rsidRPr="00421D05">
        <w:rPr>
          <w:rFonts w:cs="Times New Roman"/>
        </w:rPr>
        <w:t>æ</w:t>
      </w:r>
      <w:r w:rsidRPr="00421D05">
        <w:t xml:space="preserve">дыл. Къостайы </w:t>
      </w:r>
      <w:r w:rsidRPr="00421D05">
        <w:rPr>
          <w:rFonts w:cs="Times New Roman"/>
        </w:rPr>
        <w:t>æ</w:t>
      </w:r>
      <w:r w:rsidRPr="00421D05">
        <w:t>взаг</w:t>
      </w:r>
      <w:r>
        <w:t xml:space="preserve"> // Фидиуæг. – 2017. – 13 май. – Ф. 2.</w:t>
      </w:r>
    </w:p>
    <w:p w14:paraId="4F5FF57D" w14:textId="77777777" w:rsidR="00BA4E73" w:rsidRPr="00F14909" w:rsidRDefault="00BA4E73" w:rsidP="00D16F7F">
      <w:pPr>
        <w:pStyle w:val="a3"/>
        <w:jc w:val="both"/>
      </w:pPr>
      <w:r>
        <w:t xml:space="preserve">Мысли осетинского критика Александра Тибилова по поводу осетинского языка. Язык Коста : </w:t>
      </w:r>
      <w:r w:rsidRPr="00D16F7F">
        <w:t>[</w:t>
      </w:r>
      <w:r>
        <w:t>о поэте</w:t>
      </w:r>
      <w:r w:rsidRPr="00D16F7F">
        <w:t>]</w:t>
      </w:r>
      <w:r>
        <w:t>.</w:t>
      </w:r>
    </w:p>
    <w:p w14:paraId="2F59A96F" w14:textId="77777777" w:rsidR="00BA4E73" w:rsidRDefault="00BA4E73" w:rsidP="00E06EF9">
      <w:pPr>
        <w:pStyle w:val="a3"/>
        <w:numPr>
          <w:ilvl w:val="0"/>
          <w:numId w:val="8"/>
        </w:numPr>
        <w:jc w:val="both"/>
      </w:pPr>
      <w:r w:rsidRPr="00F14909">
        <w:rPr>
          <w:b/>
        </w:rPr>
        <w:t>На получение литературной премии</w:t>
      </w:r>
      <w:r>
        <w:t xml:space="preserve"> </w:t>
      </w:r>
      <w:r w:rsidRPr="00F14909">
        <w:t>[</w:t>
      </w:r>
      <w:r>
        <w:t>им. Мисоста Камбердиева в области литературы</w:t>
      </w:r>
      <w:r w:rsidRPr="00F14909">
        <w:t>]</w:t>
      </w:r>
      <w:r>
        <w:t xml:space="preserve"> претендуют 13 авторов </w:t>
      </w:r>
      <w:r w:rsidRPr="00F14909">
        <w:t>[</w:t>
      </w:r>
      <w:r>
        <w:t>пишущих как на осет, так и на рус. яз.</w:t>
      </w:r>
      <w:r w:rsidRPr="00F14909">
        <w:t>]</w:t>
      </w:r>
      <w:r>
        <w:t xml:space="preserve"> // Слово. – 2017. – 16 мая. – С. 1.</w:t>
      </w:r>
    </w:p>
    <w:p w14:paraId="1DC5C5D1" w14:textId="77777777" w:rsidR="00BA4E73" w:rsidRDefault="00BA4E73" w:rsidP="00E06EF9">
      <w:pPr>
        <w:pStyle w:val="a3"/>
        <w:numPr>
          <w:ilvl w:val="0"/>
          <w:numId w:val="8"/>
        </w:numPr>
        <w:jc w:val="both"/>
      </w:pPr>
      <w:r w:rsidRPr="00F14909">
        <w:rPr>
          <w:b/>
        </w:rPr>
        <w:t>З</w:t>
      </w:r>
      <w:r w:rsidRPr="00F14909">
        <w:rPr>
          <w:rFonts w:cs="Times New Roman"/>
          <w:b/>
        </w:rPr>
        <w:t>æ</w:t>
      </w:r>
      <w:r w:rsidRPr="00F14909">
        <w:rPr>
          <w:b/>
        </w:rPr>
        <w:t>р</w:t>
      </w:r>
      <w:r w:rsidRPr="00F14909">
        <w:rPr>
          <w:rFonts w:cs="Times New Roman"/>
          <w:b/>
        </w:rPr>
        <w:t>æ</w:t>
      </w:r>
      <w:r w:rsidRPr="00F14909">
        <w:rPr>
          <w:b/>
        </w:rPr>
        <w:t>хсиды рухсм</w:t>
      </w:r>
      <w:r w:rsidRPr="00F14909">
        <w:rPr>
          <w:rFonts w:cs="Times New Roman"/>
          <w:b/>
        </w:rPr>
        <w:t>æ</w:t>
      </w:r>
      <w:r>
        <w:t xml:space="preserve"> // Владикавказ. – 2017. – 22 июль. – Ф. 14.</w:t>
      </w:r>
    </w:p>
    <w:p w14:paraId="4742A922" w14:textId="77777777" w:rsidR="00BA4E73" w:rsidRPr="00F14909" w:rsidRDefault="00BA4E73" w:rsidP="00D16F7F">
      <w:pPr>
        <w:pStyle w:val="a3"/>
        <w:jc w:val="both"/>
      </w:pPr>
      <w:r>
        <w:t xml:space="preserve">На свет заката : </w:t>
      </w:r>
      <w:r w:rsidRPr="00F14909">
        <w:t>[</w:t>
      </w:r>
      <w:r>
        <w:t>о творчестве осет. поэтессы А. Качмазовой / подгот. Т. Догузов</w:t>
      </w:r>
      <w:r w:rsidRPr="00F14909">
        <w:t>]</w:t>
      </w:r>
      <w:r>
        <w:t>.</w:t>
      </w:r>
    </w:p>
    <w:p w14:paraId="635F5EC2" w14:textId="77777777" w:rsidR="00BA4E73" w:rsidRDefault="00BA4E73" w:rsidP="00E06EF9">
      <w:pPr>
        <w:pStyle w:val="a3"/>
        <w:numPr>
          <w:ilvl w:val="0"/>
          <w:numId w:val="8"/>
        </w:numPr>
        <w:jc w:val="both"/>
      </w:pPr>
      <w:r w:rsidRPr="00F14909">
        <w:rPr>
          <w:b/>
        </w:rPr>
        <w:t>Названы новые лауреаты</w:t>
      </w:r>
      <w:r>
        <w:t xml:space="preserve"> : </w:t>
      </w:r>
      <w:r w:rsidRPr="00F14909">
        <w:t>[</w:t>
      </w:r>
      <w:r>
        <w:t>утвержден список лауреатов Гос. премии им. Мисоста Камбердиева в обл. лит. за 2015-2016 годы : А. Кесаев, З. Габолаев и Л. Гагиева</w:t>
      </w:r>
      <w:r w:rsidRPr="00F14909">
        <w:t>]</w:t>
      </w:r>
      <w:r>
        <w:t xml:space="preserve"> // Северная Осетия. – 2017. – 28 июня. – С. 2.</w:t>
      </w:r>
    </w:p>
    <w:p w14:paraId="5CC31769" w14:textId="77777777" w:rsidR="00BA4E73" w:rsidRDefault="00BA4E73" w:rsidP="00E06EF9">
      <w:pPr>
        <w:pStyle w:val="a3"/>
        <w:numPr>
          <w:ilvl w:val="0"/>
          <w:numId w:val="8"/>
        </w:numPr>
        <w:jc w:val="both"/>
      </w:pPr>
      <w:r w:rsidRPr="00455CAF">
        <w:rPr>
          <w:b/>
        </w:rPr>
        <w:t>«Напиши письмо самому себе 45-летнему»</w:t>
      </w:r>
      <w:r>
        <w:t xml:space="preserve"> : </w:t>
      </w:r>
      <w:r w:rsidRPr="00455CAF">
        <w:t>[</w:t>
      </w:r>
      <w:r>
        <w:t>о письме победителя регион. конкурса эпистоляр. жанра Дмитрия Мажникова</w:t>
      </w:r>
      <w:r w:rsidRPr="00455CAF">
        <w:t>]</w:t>
      </w:r>
      <w:r>
        <w:t xml:space="preserve"> // Моздокский вестник. – 2017. – 17 янв. – С. 2.</w:t>
      </w:r>
    </w:p>
    <w:p w14:paraId="4365F64E" w14:textId="77777777" w:rsidR="00BA4E73" w:rsidRDefault="00BA4E73" w:rsidP="00E06EF9">
      <w:pPr>
        <w:pStyle w:val="a3"/>
        <w:numPr>
          <w:ilvl w:val="0"/>
          <w:numId w:val="8"/>
        </w:numPr>
        <w:jc w:val="both"/>
      </w:pPr>
      <w:r w:rsidRPr="00455CAF">
        <w:rPr>
          <w:b/>
        </w:rPr>
        <w:t>Народный-де-факто и де-юре</w:t>
      </w:r>
      <w:r>
        <w:t xml:space="preserve"> : </w:t>
      </w:r>
      <w:r w:rsidRPr="00455CAF">
        <w:t>[</w:t>
      </w:r>
      <w:r>
        <w:t>Указом Главы РСО-А В. Битарова писателю и поэту Ахсарову Кодзати присвоено почетное звание «Народный поэт Республика Северная Осетия-Алания»</w:t>
      </w:r>
      <w:r w:rsidRPr="00455CAF">
        <w:t>]</w:t>
      </w:r>
      <w:r>
        <w:t xml:space="preserve"> // Северная Осетия. – 2017. – 6 июля. – С. 2.</w:t>
      </w:r>
    </w:p>
    <w:p w14:paraId="39A6DC0A" w14:textId="77777777" w:rsidR="00BA4E73" w:rsidRDefault="00BA4E73" w:rsidP="00E06EF9">
      <w:pPr>
        <w:pStyle w:val="a3"/>
        <w:numPr>
          <w:ilvl w:val="0"/>
          <w:numId w:val="8"/>
        </w:numPr>
        <w:jc w:val="both"/>
      </w:pPr>
      <w:r w:rsidRPr="00973E24">
        <w:rPr>
          <w:b/>
        </w:rPr>
        <w:t>Наскидаев, В.</w:t>
      </w:r>
      <w:r>
        <w:t xml:space="preserve"> О друге и поэте Ирины Гуржибековой / Василий Наскидаев // Пульс Осетии. – 2017. – 19 дек. – С. 6.</w:t>
      </w:r>
    </w:p>
    <w:p w14:paraId="51542CF8" w14:textId="77777777" w:rsidR="00BA4E73" w:rsidRDefault="00BA4E73" w:rsidP="00E06EF9">
      <w:pPr>
        <w:pStyle w:val="a3"/>
        <w:numPr>
          <w:ilvl w:val="0"/>
          <w:numId w:val="8"/>
        </w:numPr>
        <w:jc w:val="both"/>
      </w:pPr>
      <w:r w:rsidRPr="00BF7D09">
        <w:rPr>
          <w:b/>
        </w:rPr>
        <w:t>Об ангелах Беслана будут сложены песни</w:t>
      </w:r>
      <w:r>
        <w:t xml:space="preserve"> : </w:t>
      </w:r>
      <w:r w:rsidRPr="00803AB4">
        <w:t>[</w:t>
      </w:r>
      <w:r>
        <w:t>о поэт. конкурсе на лучший текст для героич. песни о бесланской трагедии и гимна борьбы с терроризмом, объявл. район. отд-нием МОД «Высший совет осетин»</w:t>
      </w:r>
      <w:r w:rsidRPr="00803AB4">
        <w:t>]</w:t>
      </w:r>
      <w:r>
        <w:t xml:space="preserve"> // Жизнь Правобережья. – 2017. – 19 авг. – С. 5.</w:t>
      </w:r>
    </w:p>
    <w:p w14:paraId="254E0EEC" w14:textId="77777777" w:rsidR="00BA4E73" w:rsidRDefault="00BA4E73" w:rsidP="00E06EF9">
      <w:pPr>
        <w:pStyle w:val="a3"/>
        <w:numPr>
          <w:ilvl w:val="0"/>
          <w:numId w:val="8"/>
        </w:numPr>
        <w:jc w:val="both"/>
      </w:pPr>
      <w:r w:rsidRPr="00B6441B">
        <w:rPr>
          <w:b/>
        </w:rPr>
        <w:t>Огнев, В.</w:t>
      </w:r>
      <w:r>
        <w:t xml:space="preserve"> Восхищение расцветом отчего края – главная тема </w:t>
      </w:r>
      <w:r w:rsidRPr="00B6441B">
        <w:t>[</w:t>
      </w:r>
      <w:r>
        <w:t>поэзии Т. Тетцоева</w:t>
      </w:r>
      <w:r w:rsidRPr="00B6441B">
        <w:t>]</w:t>
      </w:r>
      <w:r>
        <w:t xml:space="preserve"> / Владимир Огнев // Дигорæ. – 2017. – 8 сент. – Ф. 5.</w:t>
      </w:r>
    </w:p>
    <w:p w14:paraId="3E9F2BA2" w14:textId="77777777" w:rsidR="00BA4E73" w:rsidRDefault="00BA4E73" w:rsidP="00E06EF9">
      <w:pPr>
        <w:pStyle w:val="a3"/>
        <w:numPr>
          <w:ilvl w:val="0"/>
          <w:numId w:val="8"/>
        </w:numPr>
        <w:jc w:val="both"/>
      </w:pPr>
      <w:r w:rsidRPr="00252CD2">
        <w:rPr>
          <w:b/>
        </w:rPr>
        <w:t>Пагиев, А.</w:t>
      </w:r>
      <w:r>
        <w:t xml:space="preserve"> Асланбек Пагиев: «Живи достойно, умри никогда!» : </w:t>
      </w:r>
      <w:r w:rsidRPr="00694976">
        <w:t>[</w:t>
      </w:r>
      <w:r>
        <w:t>беседа с поэтом / записал С. Цхурбаев</w:t>
      </w:r>
      <w:r w:rsidRPr="00694976">
        <w:t>]</w:t>
      </w:r>
      <w:r>
        <w:t xml:space="preserve"> // Терские ведомости. – 2017. – 10-18 марта. – С. 1-2.</w:t>
      </w:r>
    </w:p>
    <w:p w14:paraId="7B59ACA8" w14:textId="77777777" w:rsidR="00BA4E73" w:rsidRPr="00AE5069" w:rsidRDefault="00BA4E73" w:rsidP="00E06EF9">
      <w:pPr>
        <w:pStyle w:val="a3"/>
        <w:numPr>
          <w:ilvl w:val="0"/>
          <w:numId w:val="8"/>
        </w:numPr>
        <w:jc w:val="both"/>
      </w:pPr>
      <w:r w:rsidRPr="00AE5069">
        <w:rPr>
          <w:b/>
        </w:rPr>
        <w:lastRenderedPageBreak/>
        <w:t>Финст</w:t>
      </w:r>
      <w:r w:rsidRPr="00AE5069">
        <w:rPr>
          <w:rFonts w:cs="Times New Roman"/>
          <w:b/>
        </w:rPr>
        <w:t>а зæрдæй, дзурдта æргомæй</w:t>
      </w:r>
      <w:r>
        <w:rPr>
          <w:rFonts w:cs="Times New Roman"/>
        </w:rPr>
        <w:t xml:space="preserve"> // Дигорæ. – 2017. – 29 апър. – Ф. 3.</w:t>
      </w:r>
    </w:p>
    <w:p w14:paraId="3A419BD2" w14:textId="77777777" w:rsidR="00BA4E73" w:rsidRPr="00AE5069" w:rsidRDefault="00BA4E73" w:rsidP="00D16F7F">
      <w:pPr>
        <w:pStyle w:val="a3"/>
        <w:jc w:val="both"/>
      </w:pPr>
      <w:r>
        <w:rPr>
          <w:rFonts w:cs="Times New Roman"/>
        </w:rPr>
        <w:t xml:space="preserve">Писал сердцем, говорил открыто : </w:t>
      </w:r>
      <w:r w:rsidRPr="00AE5069">
        <w:rPr>
          <w:rFonts w:cs="Times New Roman"/>
        </w:rPr>
        <w:t>[</w:t>
      </w:r>
      <w:r>
        <w:rPr>
          <w:rFonts w:cs="Times New Roman"/>
        </w:rPr>
        <w:t>о писателе, журналисте, сценаристе Ахсарбеке Агузарове</w:t>
      </w:r>
      <w:r w:rsidRPr="00AE5069">
        <w:rPr>
          <w:rFonts w:cs="Times New Roman"/>
        </w:rPr>
        <w:t>]</w:t>
      </w:r>
      <w:r>
        <w:rPr>
          <w:rFonts w:cs="Times New Roman"/>
        </w:rPr>
        <w:t>.</w:t>
      </w:r>
    </w:p>
    <w:p w14:paraId="0203AB9F" w14:textId="77777777" w:rsidR="00BA4E73" w:rsidRDefault="00BA4E73" w:rsidP="00E06EF9">
      <w:pPr>
        <w:pStyle w:val="a3"/>
        <w:numPr>
          <w:ilvl w:val="0"/>
          <w:numId w:val="8"/>
        </w:numPr>
        <w:jc w:val="both"/>
      </w:pPr>
      <w:r w:rsidRPr="00AE5069">
        <w:rPr>
          <w:b/>
        </w:rPr>
        <w:t>Писатель как образец для молодого поколения</w:t>
      </w:r>
      <w:r>
        <w:t xml:space="preserve"> : </w:t>
      </w:r>
      <w:r w:rsidRPr="00AE5069">
        <w:t>[</w:t>
      </w:r>
      <w:r>
        <w:t>глава респ. В. Битаров навестил ученого, обществ. деятеля патриарха осет. лит. Нафи Джусойты</w:t>
      </w:r>
      <w:r w:rsidRPr="00AE5069">
        <w:t>]</w:t>
      </w:r>
      <w:r>
        <w:t xml:space="preserve"> // Северная Осетия. – 2017. – 8 апр. – С. 2.</w:t>
      </w:r>
    </w:p>
    <w:p w14:paraId="61DBAE8E" w14:textId="77777777" w:rsidR="00BA4E73" w:rsidRDefault="00BA4E73" w:rsidP="00E06EF9">
      <w:pPr>
        <w:pStyle w:val="a3"/>
        <w:numPr>
          <w:ilvl w:val="0"/>
          <w:numId w:val="8"/>
        </w:numPr>
        <w:jc w:val="both"/>
      </w:pPr>
      <w:r w:rsidRPr="001B7658">
        <w:rPr>
          <w:b/>
        </w:rPr>
        <w:t>Арф</w:t>
      </w:r>
      <w:r w:rsidRPr="001B7658">
        <w:rPr>
          <w:rFonts w:cs="Times New Roman"/>
          <w:b/>
        </w:rPr>
        <w:t>æ</w:t>
      </w:r>
      <w:r w:rsidRPr="001B7658">
        <w:rPr>
          <w:b/>
        </w:rPr>
        <w:t>т</w:t>
      </w:r>
      <w:r w:rsidRPr="001B7658">
        <w:rPr>
          <w:rFonts w:cs="Times New Roman"/>
          <w:b/>
        </w:rPr>
        <w:t>æ</w:t>
      </w:r>
      <w:r w:rsidRPr="001B7658">
        <w:rPr>
          <w:b/>
        </w:rPr>
        <w:t xml:space="preserve"> – Хъодзаты </w:t>
      </w:r>
      <w:r w:rsidRPr="001B7658">
        <w:rPr>
          <w:rFonts w:cs="Times New Roman"/>
          <w:b/>
        </w:rPr>
        <w:t>Æ</w:t>
      </w:r>
      <w:r w:rsidRPr="001B7658">
        <w:rPr>
          <w:b/>
        </w:rPr>
        <w:t>хсар</w:t>
      </w:r>
      <w:r w:rsidRPr="001B7658">
        <w:rPr>
          <w:rFonts w:cs="Times New Roman"/>
          <w:b/>
        </w:rPr>
        <w:t>æ</w:t>
      </w:r>
      <w:r w:rsidRPr="001B7658">
        <w:rPr>
          <w:b/>
        </w:rPr>
        <w:t>н</w:t>
      </w:r>
      <w:r>
        <w:t xml:space="preserve"> // Рæстдзинад. – 2017. – 6 июль. – Ф. 1.</w:t>
      </w:r>
    </w:p>
    <w:p w14:paraId="43C4557B" w14:textId="77777777" w:rsidR="00BA4E73" w:rsidRPr="001B7658" w:rsidRDefault="00BA4E73" w:rsidP="00D16F7F">
      <w:pPr>
        <w:pStyle w:val="a3"/>
        <w:jc w:val="both"/>
      </w:pPr>
      <w:r>
        <w:t xml:space="preserve">Поздравления – Ахсару Кодзати </w:t>
      </w:r>
      <w:r w:rsidRPr="001B7658">
        <w:t>[</w:t>
      </w:r>
      <w:r>
        <w:t>в связи с присвоением звания «Народный поэт Осетии»</w:t>
      </w:r>
      <w:r w:rsidRPr="001B7658">
        <w:t>]</w:t>
      </w:r>
      <w:r>
        <w:t>.</w:t>
      </w:r>
    </w:p>
    <w:p w14:paraId="5E101CA2" w14:textId="77777777" w:rsidR="00BA4E73" w:rsidRDefault="00BA4E73" w:rsidP="00E06EF9">
      <w:pPr>
        <w:pStyle w:val="a3"/>
        <w:numPr>
          <w:ilvl w:val="0"/>
          <w:numId w:val="8"/>
        </w:numPr>
        <w:jc w:val="both"/>
      </w:pPr>
      <w:r w:rsidRPr="00243A20">
        <w:rPr>
          <w:b/>
        </w:rPr>
        <w:t xml:space="preserve">Положение о проведении конкурса </w:t>
      </w:r>
      <w:r w:rsidRPr="008F6F9C">
        <w:t>эссе на осетинском языке по следующей тематике: «Бинонт</w:t>
      </w:r>
      <w:r w:rsidRPr="008F6F9C">
        <w:rPr>
          <w:rFonts w:cs="Times New Roman"/>
        </w:rPr>
        <w:t>æ</w:t>
      </w:r>
      <w:r w:rsidRPr="008F6F9C">
        <w:t>. Мыггкаг. Фыдыб</w:t>
      </w:r>
      <w:r w:rsidRPr="008F6F9C">
        <w:rPr>
          <w:rFonts w:cs="Times New Roman"/>
        </w:rPr>
        <w:t>æ</w:t>
      </w:r>
      <w:r w:rsidRPr="008F6F9C">
        <w:t>ст</w:t>
      </w:r>
      <w:r w:rsidRPr="008F6F9C">
        <w:rPr>
          <w:rFonts w:cs="Times New Roman"/>
        </w:rPr>
        <w:t>æ»</w:t>
      </w:r>
      <w:r>
        <w:t xml:space="preserve"> («Семья. Фамилия. Отечество») : </w:t>
      </w:r>
      <w:r w:rsidRPr="001B7658">
        <w:t>[</w:t>
      </w:r>
      <w:r>
        <w:t>в рамках подготовки к 1100-летию Крещения Алании</w:t>
      </w:r>
      <w:r w:rsidRPr="001B7658">
        <w:t>]</w:t>
      </w:r>
      <w:r>
        <w:t xml:space="preserve"> // Пульс Осетии. – 2017. – 14 марта. – С. 4.</w:t>
      </w:r>
    </w:p>
    <w:p w14:paraId="2B276199" w14:textId="77777777" w:rsidR="00BA4E73" w:rsidRDefault="00BA4E73" w:rsidP="00E06EF9">
      <w:pPr>
        <w:pStyle w:val="a3"/>
        <w:numPr>
          <w:ilvl w:val="0"/>
          <w:numId w:val="8"/>
        </w:numPr>
        <w:jc w:val="both"/>
      </w:pPr>
      <w:r w:rsidRPr="00243A20">
        <w:rPr>
          <w:b/>
        </w:rPr>
        <w:t>Поэт, гражданин, художник</w:t>
      </w:r>
      <w:r>
        <w:t xml:space="preserve"> : </w:t>
      </w:r>
      <w:r w:rsidRPr="00243A20">
        <w:t>[</w:t>
      </w:r>
      <w:r>
        <w:t>о Коста Хетагурове-художнике, поэте рассуждают читатели / подгот. А. Гутиева</w:t>
      </w:r>
      <w:r w:rsidRPr="00243A20">
        <w:t>]</w:t>
      </w:r>
      <w:r>
        <w:t xml:space="preserve"> // Заря. – 2017. – 14 окт. – С. 1.</w:t>
      </w:r>
    </w:p>
    <w:p w14:paraId="20D7EFE5" w14:textId="77777777" w:rsidR="00BA4E73" w:rsidRDefault="00BA4E73" w:rsidP="00E06EF9">
      <w:pPr>
        <w:pStyle w:val="a3"/>
        <w:numPr>
          <w:ilvl w:val="0"/>
          <w:numId w:val="8"/>
        </w:numPr>
        <w:jc w:val="both"/>
      </w:pPr>
      <w:r w:rsidRPr="00020F64">
        <w:rPr>
          <w:b/>
        </w:rPr>
        <w:t>Дурджын б</w:t>
      </w:r>
      <w:r w:rsidRPr="00020F64">
        <w:rPr>
          <w:rFonts w:cs="Times New Roman"/>
          <w:b/>
        </w:rPr>
        <w:t>æ</w:t>
      </w:r>
      <w:r w:rsidRPr="00020F64">
        <w:rPr>
          <w:b/>
        </w:rPr>
        <w:t>рзонд</w:t>
      </w:r>
      <w:r w:rsidRPr="00020F64">
        <w:rPr>
          <w:rFonts w:cs="Times New Roman"/>
          <w:b/>
        </w:rPr>
        <w:t>æ</w:t>
      </w:r>
      <w:r w:rsidRPr="00020F64">
        <w:rPr>
          <w:b/>
        </w:rPr>
        <w:t>й н</w:t>
      </w:r>
      <w:r w:rsidRPr="00020F64">
        <w:rPr>
          <w:rFonts w:cs="Times New Roman"/>
          <w:b/>
        </w:rPr>
        <w:t>æ</w:t>
      </w:r>
      <w:r w:rsidRPr="00020F64">
        <w:rPr>
          <w:b/>
        </w:rPr>
        <w:t>м Иры зар</w:t>
      </w:r>
      <w:r w:rsidRPr="00020F64">
        <w:rPr>
          <w:rFonts w:cs="Times New Roman"/>
          <w:b/>
        </w:rPr>
        <w:t>æ</w:t>
      </w:r>
      <w:r w:rsidRPr="00020F64">
        <w:rPr>
          <w:b/>
        </w:rPr>
        <w:t>гг</w:t>
      </w:r>
      <w:r w:rsidRPr="00020F64">
        <w:rPr>
          <w:rFonts w:cs="Times New Roman"/>
          <w:b/>
        </w:rPr>
        <w:t>æ</w:t>
      </w:r>
      <w:r w:rsidRPr="00020F64">
        <w:rPr>
          <w:b/>
        </w:rPr>
        <w:t>н</w:t>
      </w:r>
      <w:r w:rsidRPr="00020F64">
        <w:rPr>
          <w:rFonts w:cs="Times New Roman"/>
          <w:b/>
        </w:rPr>
        <w:t>æ</w:t>
      </w:r>
      <w:r w:rsidRPr="00020F64">
        <w:rPr>
          <w:b/>
        </w:rPr>
        <w:t xml:space="preserve">г </w:t>
      </w:r>
      <w:r w:rsidRPr="00020F64">
        <w:rPr>
          <w:rFonts w:cs="Times New Roman"/>
          <w:b/>
        </w:rPr>
        <w:t>æ</w:t>
      </w:r>
      <w:r w:rsidRPr="00020F64">
        <w:rPr>
          <w:b/>
        </w:rPr>
        <w:t>рцыд</w:t>
      </w:r>
      <w:r>
        <w:t xml:space="preserve"> // Жизнь Правобережья. – 2017. – 23 мартъи. – Ф. 5.</w:t>
      </w:r>
    </w:p>
    <w:p w14:paraId="171AD858" w14:textId="77777777" w:rsidR="00BA4E73" w:rsidRPr="00243A20" w:rsidRDefault="00BA4E73" w:rsidP="00D16F7F">
      <w:pPr>
        <w:pStyle w:val="a3"/>
        <w:jc w:val="both"/>
      </w:pPr>
      <w:r>
        <w:t xml:space="preserve">Пришел певец к нам из каменистой возвышенности : </w:t>
      </w:r>
      <w:r w:rsidRPr="00243A20">
        <w:t>[</w:t>
      </w:r>
      <w:r>
        <w:t>о творчестве поэта-песенника А. Чеджемова</w:t>
      </w:r>
      <w:r w:rsidRPr="00243A20">
        <w:t>]</w:t>
      </w:r>
      <w:r>
        <w:t>.</w:t>
      </w:r>
    </w:p>
    <w:p w14:paraId="7BEA6BA0" w14:textId="77777777" w:rsidR="00BA4E73" w:rsidRDefault="00BA4E73" w:rsidP="00E06EF9">
      <w:pPr>
        <w:pStyle w:val="a3"/>
        <w:numPr>
          <w:ilvl w:val="0"/>
          <w:numId w:val="8"/>
        </w:numPr>
        <w:jc w:val="both"/>
      </w:pPr>
      <w:r w:rsidRPr="00FC405A">
        <w:rPr>
          <w:rFonts w:cs="Times New Roman"/>
          <w:b/>
        </w:rPr>
        <w:t>Æ</w:t>
      </w:r>
      <w:r w:rsidRPr="00FC405A">
        <w:rPr>
          <w:b/>
        </w:rPr>
        <w:t>хсызгон фемб</w:t>
      </w:r>
      <w:r w:rsidRPr="00FC405A">
        <w:rPr>
          <w:rFonts w:cs="Times New Roman"/>
          <w:b/>
        </w:rPr>
        <w:t>æ</w:t>
      </w:r>
      <w:r w:rsidRPr="00FC405A">
        <w:rPr>
          <w:b/>
        </w:rPr>
        <w:t>лд Дзасохты Музаферим</w:t>
      </w:r>
      <w:r w:rsidRPr="00FC405A">
        <w:rPr>
          <w:rFonts w:cs="Times New Roman"/>
          <w:b/>
        </w:rPr>
        <w:t>æ</w:t>
      </w:r>
      <w:r>
        <w:t xml:space="preserve"> // Вестник Беслана. – 2017. – 22 февр. – Ф. 3.</w:t>
      </w:r>
    </w:p>
    <w:p w14:paraId="6B2FDA26" w14:textId="77777777" w:rsidR="00BA4E73" w:rsidRDefault="00BA4E73" w:rsidP="00D16F7F">
      <w:pPr>
        <w:pStyle w:val="a3"/>
        <w:jc w:val="both"/>
      </w:pPr>
      <w:r>
        <w:t xml:space="preserve">Приятная встреча с Музафером Дзасоховым </w:t>
      </w:r>
      <w:r w:rsidRPr="00FC405A">
        <w:t>[</w:t>
      </w:r>
      <w:r>
        <w:t>в Центр. район. б-ке, приуроч. к его 80-летию со дня рождения</w:t>
      </w:r>
      <w:r w:rsidRPr="00FC405A">
        <w:t>]</w:t>
      </w:r>
      <w:r>
        <w:t>.</w:t>
      </w:r>
    </w:p>
    <w:p w14:paraId="25D0DBEB" w14:textId="77777777" w:rsidR="00BA4E73" w:rsidRDefault="00BA4E73" w:rsidP="00E06EF9">
      <w:pPr>
        <w:pStyle w:val="a3"/>
        <w:numPr>
          <w:ilvl w:val="0"/>
          <w:numId w:val="8"/>
        </w:numPr>
        <w:jc w:val="both"/>
      </w:pPr>
      <w:r w:rsidRPr="00980F12">
        <w:rPr>
          <w:b/>
        </w:rPr>
        <w:t>Р</w:t>
      </w:r>
      <w:r w:rsidRPr="00980F12">
        <w:rPr>
          <w:rFonts w:cs="Times New Roman"/>
          <w:b/>
        </w:rPr>
        <w:t>æ</w:t>
      </w:r>
      <w:r w:rsidRPr="00980F12">
        <w:rPr>
          <w:b/>
        </w:rPr>
        <w:t>монти, З.</w:t>
      </w:r>
      <w:r>
        <w:t xml:space="preserve"> Поэтти райгур</w:t>
      </w:r>
      <w:r>
        <w:rPr>
          <w:rFonts w:cs="Times New Roman"/>
        </w:rPr>
        <w:t>æ</w:t>
      </w:r>
      <w:r>
        <w:t>н бон / Р</w:t>
      </w:r>
      <w:r>
        <w:rPr>
          <w:rFonts w:cs="Times New Roman"/>
        </w:rPr>
        <w:t>æ</w:t>
      </w:r>
      <w:r>
        <w:t>монти З</w:t>
      </w:r>
      <w:r>
        <w:rPr>
          <w:rFonts w:cs="Times New Roman"/>
        </w:rPr>
        <w:t>æ</w:t>
      </w:r>
      <w:r>
        <w:t>лин</w:t>
      </w:r>
      <w:r>
        <w:rPr>
          <w:rFonts w:cs="Times New Roman"/>
        </w:rPr>
        <w:t>æ</w:t>
      </w:r>
      <w:r>
        <w:t xml:space="preserve"> // Вести Дигории. – 2017. – 29 июнь. – Ф. 1.</w:t>
      </w:r>
    </w:p>
    <w:p w14:paraId="58918070" w14:textId="77777777" w:rsidR="00BA4E73" w:rsidRPr="00980F12" w:rsidRDefault="00BA4E73" w:rsidP="00D16F7F">
      <w:pPr>
        <w:pStyle w:val="a3"/>
        <w:jc w:val="both"/>
      </w:pPr>
      <w:r>
        <w:t xml:space="preserve">Рамонова, З. День рождения поэта : </w:t>
      </w:r>
      <w:r w:rsidRPr="00980F12">
        <w:t>[</w:t>
      </w:r>
      <w:r>
        <w:t>об осет. поэте, писателе К. Казбекове, уроженце Дигоры</w:t>
      </w:r>
      <w:r w:rsidRPr="00980F12">
        <w:t>]</w:t>
      </w:r>
      <w:r>
        <w:t>.</w:t>
      </w:r>
    </w:p>
    <w:p w14:paraId="60F9401F" w14:textId="77777777" w:rsidR="00BA4E73" w:rsidRDefault="00BA4E73" w:rsidP="00E06EF9">
      <w:pPr>
        <w:pStyle w:val="a3"/>
        <w:numPr>
          <w:ilvl w:val="0"/>
          <w:numId w:val="8"/>
        </w:numPr>
        <w:jc w:val="both"/>
      </w:pPr>
      <w:r w:rsidRPr="00980F12">
        <w:rPr>
          <w:b/>
        </w:rPr>
        <w:t>Р</w:t>
      </w:r>
      <w:r w:rsidRPr="00980F12">
        <w:rPr>
          <w:rFonts w:cs="Times New Roman"/>
          <w:b/>
        </w:rPr>
        <w:t>æ</w:t>
      </w:r>
      <w:r w:rsidRPr="00980F12">
        <w:rPr>
          <w:b/>
        </w:rPr>
        <w:t>монти, З.</w:t>
      </w:r>
      <w:r>
        <w:t xml:space="preserve"> Куд хъ</w:t>
      </w:r>
      <w:r>
        <w:rPr>
          <w:rFonts w:cs="Times New Roman"/>
        </w:rPr>
        <w:t>æ</w:t>
      </w:r>
      <w:r>
        <w:t>б</w:t>
      </w:r>
      <w:r>
        <w:rPr>
          <w:rFonts w:cs="Times New Roman"/>
        </w:rPr>
        <w:t>æ</w:t>
      </w:r>
      <w:r>
        <w:t>р н</w:t>
      </w:r>
      <w:r>
        <w:rPr>
          <w:rFonts w:cs="Times New Roman"/>
        </w:rPr>
        <w:t>æ</w:t>
      </w:r>
      <w:r>
        <w:t xml:space="preserve"> гъ</w:t>
      </w:r>
      <w:r>
        <w:rPr>
          <w:rFonts w:cs="Times New Roman"/>
        </w:rPr>
        <w:t>æ</w:t>
      </w:r>
      <w:r>
        <w:t>уис ду нурт</w:t>
      </w:r>
      <w:r>
        <w:rPr>
          <w:rFonts w:cs="Times New Roman"/>
        </w:rPr>
        <w:t>æ</w:t>
      </w:r>
      <w:r>
        <w:t>кк</w:t>
      </w:r>
      <w:r>
        <w:rPr>
          <w:rFonts w:cs="Times New Roman"/>
        </w:rPr>
        <w:t>æ</w:t>
      </w:r>
      <w:r>
        <w:t>, н</w:t>
      </w:r>
      <w:r>
        <w:rPr>
          <w:rFonts w:cs="Times New Roman"/>
        </w:rPr>
        <w:t>æ</w:t>
      </w:r>
      <w:r>
        <w:t xml:space="preserve"> разиуай </w:t>
      </w:r>
      <w:r>
        <w:rPr>
          <w:rFonts w:cs="Times New Roman"/>
        </w:rPr>
        <w:t>æ</w:t>
      </w:r>
      <w:r>
        <w:t>м</w:t>
      </w:r>
      <w:r>
        <w:rPr>
          <w:rFonts w:cs="Times New Roman"/>
        </w:rPr>
        <w:t>æ</w:t>
      </w:r>
      <w:r>
        <w:t xml:space="preserve"> н</w:t>
      </w:r>
      <w:r>
        <w:rPr>
          <w:rFonts w:cs="Times New Roman"/>
        </w:rPr>
        <w:t>æ</w:t>
      </w:r>
      <w:r>
        <w:t xml:space="preserve"> м</w:t>
      </w:r>
      <w:r>
        <w:rPr>
          <w:rFonts w:cs="Times New Roman"/>
        </w:rPr>
        <w:t>æ</w:t>
      </w:r>
      <w:r>
        <w:t>суг / Р</w:t>
      </w:r>
      <w:r>
        <w:rPr>
          <w:rFonts w:cs="Times New Roman"/>
        </w:rPr>
        <w:t>æ</w:t>
      </w:r>
      <w:r>
        <w:t>монти З</w:t>
      </w:r>
      <w:r>
        <w:rPr>
          <w:rFonts w:cs="Times New Roman"/>
        </w:rPr>
        <w:t>æ</w:t>
      </w:r>
      <w:r>
        <w:t>лин</w:t>
      </w:r>
      <w:r>
        <w:rPr>
          <w:rFonts w:cs="Times New Roman"/>
        </w:rPr>
        <w:t>æ</w:t>
      </w:r>
      <w:r>
        <w:t xml:space="preserve"> // Вести Дигории. – 2017. – 7 окт. – Ф. 2.</w:t>
      </w:r>
    </w:p>
    <w:p w14:paraId="551DD3A1" w14:textId="77777777" w:rsidR="00BA4E73" w:rsidRPr="00980F12" w:rsidRDefault="00BA4E73" w:rsidP="00D16F7F">
      <w:pPr>
        <w:pStyle w:val="a3"/>
        <w:jc w:val="both"/>
      </w:pPr>
      <w:r>
        <w:t xml:space="preserve">Рамонова, З. Как ты сейчас нам нужен, наша опора : </w:t>
      </w:r>
      <w:r w:rsidRPr="00980F12">
        <w:t>[</w:t>
      </w:r>
      <w:r>
        <w:t>лит. вечер, посвящ. памяти осет. писателя Т. Г. Тетцоева</w:t>
      </w:r>
      <w:r w:rsidRPr="00980F12">
        <w:t>]</w:t>
      </w:r>
      <w:r>
        <w:t>.</w:t>
      </w:r>
    </w:p>
    <w:p w14:paraId="744CB6AE" w14:textId="77777777" w:rsidR="00BA4E73" w:rsidRDefault="00BA4E73" w:rsidP="00E06EF9">
      <w:pPr>
        <w:pStyle w:val="a3"/>
        <w:numPr>
          <w:ilvl w:val="0"/>
          <w:numId w:val="8"/>
        </w:numPr>
        <w:jc w:val="both"/>
      </w:pPr>
      <w:r w:rsidRPr="004D2C08">
        <w:rPr>
          <w:b/>
        </w:rPr>
        <w:t>Р</w:t>
      </w:r>
      <w:r w:rsidRPr="004D2C08">
        <w:rPr>
          <w:rFonts w:cs="Times New Roman"/>
          <w:b/>
        </w:rPr>
        <w:t>æ</w:t>
      </w:r>
      <w:r w:rsidRPr="004D2C08">
        <w:rPr>
          <w:b/>
        </w:rPr>
        <w:t>монти, З.</w:t>
      </w:r>
      <w:r>
        <w:t xml:space="preserve"> Н</w:t>
      </w:r>
      <w:r>
        <w:rPr>
          <w:rFonts w:cs="Times New Roman"/>
        </w:rPr>
        <w:t>æ</w:t>
      </w:r>
      <w:r>
        <w:t>хе Езетхан / Рамонти З</w:t>
      </w:r>
      <w:r>
        <w:rPr>
          <w:rFonts w:cs="Times New Roman"/>
        </w:rPr>
        <w:t>æ</w:t>
      </w:r>
      <w:r>
        <w:t>лин</w:t>
      </w:r>
      <w:r>
        <w:rPr>
          <w:rFonts w:cs="Times New Roman"/>
        </w:rPr>
        <w:t>æ</w:t>
      </w:r>
      <w:r>
        <w:t xml:space="preserve"> // Вести Дигории. – 2017. – 12 дек. – Ф. 2.</w:t>
      </w:r>
    </w:p>
    <w:p w14:paraId="3E092054" w14:textId="77777777" w:rsidR="00BA4E73" w:rsidRDefault="00BA4E73" w:rsidP="00D16F7F">
      <w:pPr>
        <w:pStyle w:val="a3"/>
        <w:jc w:val="both"/>
      </w:pPr>
      <w:r>
        <w:t xml:space="preserve">Рамонова, З. Наша Езетхан : </w:t>
      </w:r>
      <w:r w:rsidRPr="00980F12">
        <w:t>[</w:t>
      </w:r>
      <w:r>
        <w:t>о творчестве писателя Е. Уруймаговой</w:t>
      </w:r>
      <w:r w:rsidRPr="00980F12">
        <w:t>]</w:t>
      </w:r>
      <w:r>
        <w:t>.</w:t>
      </w:r>
    </w:p>
    <w:p w14:paraId="7F2A1EBD" w14:textId="77777777" w:rsidR="00BA4E73" w:rsidRDefault="00BA4E73" w:rsidP="00E06EF9">
      <w:pPr>
        <w:pStyle w:val="a3"/>
        <w:numPr>
          <w:ilvl w:val="0"/>
          <w:numId w:val="8"/>
        </w:numPr>
        <w:jc w:val="both"/>
      </w:pPr>
      <w:r w:rsidRPr="006C3FAF">
        <w:rPr>
          <w:b/>
        </w:rPr>
        <w:t>Рагон къамт</w:t>
      </w:r>
      <w:r w:rsidRPr="006C3FAF">
        <w:rPr>
          <w:rFonts w:cs="Times New Roman"/>
          <w:b/>
        </w:rPr>
        <w:t>æ</w:t>
      </w:r>
      <w:r w:rsidRPr="006C3FAF">
        <w:rPr>
          <w:b/>
        </w:rPr>
        <w:t xml:space="preserve"> дзурынц</w:t>
      </w:r>
      <w:r>
        <w:t xml:space="preserve"> // Рæстдзинад. – 2017. – 20 июнь. – Ф. 3.</w:t>
      </w:r>
    </w:p>
    <w:p w14:paraId="0DEA2BE7" w14:textId="77777777" w:rsidR="00BA4E73" w:rsidRDefault="00BA4E73" w:rsidP="00D16F7F">
      <w:pPr>
        <w:pStyle w:val="a3"/>
        <w:jc w:val="both"/>
      </w:pPr>
      <w:r>
        <w:lastRenderedPageBreak/>
        <w:t xml:space="preserve">Рассказывают старые фотографии : </w:t>
      </w:r>
      <w:r w:rsidRPr="006C3FAF">
        <w:t>[</w:t>
      </w:r>
      <w:r>
        <w:t>фото гр. писателей Сев. Осетии в 50-е годы прошлого века</w:t>
      </w:r>
      <w:r w:rsidRPr="006C3FAF">
        <w:t>]</w:t>
      </w:r>
      <w:r>
        <w:t>.</w:t>
      </w:r>
    </w:p>
    <w:p w14:paraId="6BA2FE7A" w14:textId="77777777" w:rsidR="00BA4E73" w:rsidRDefault="00BA4E73" w:rsidP="00E06EF9">
      <w:pPr>
        <w:pStyle w:val="a3"/>
        <w:numPr>
          <w:ilvl w:val="0"/>
          <w:numId w:val="8"/>
        </w:numPr>
        <w:jc w:val="both"/>
      </w:pPr>
      <w:r w:rsidRPr="00AF3C02">
        <w:rPr>
          <w:b/>
        </w:rPr>
        <w:t xml:space="preserve">Романтик высокого полета: </w:t>
      </w:r>
      <w:r w:rsidRPr="00B147D2">
        <w:t>к 145-летию со дня рождения А. З. Кубалова :</w:t>
      </w:r>
      <w:r>
        <w:t xml:space="preserve"> </w:t>
      </w:r>
      <w:r w:rsidRPr="00834182">
        <w:t>[</w:t>
      </w:r>
      <w:r>
        <w:t>хроника жизни и творчества осет. писателя / подгот. из архивного фонда А. З. Кубалова в СОИГСИ</w:t>
      </w:r>
      <w:r w:rsidRPr="00834182">
        <w:t>]</w:t>
      </w:r>
      <w:r>
        <w:t xml:space="preserve"> // Вперед. – 2017. – 12 окт. – С. 3.</w:t>
      </w:r>
    </w:p>
    <w:p w14:paraId="67098C0C" w14:textId="77777777" w:rsidR="00BA4E73" w:rsidRPr="00980F12" w:rsidRDefault="00BA4E73" w:rsidP="00E06EF9">
      <w:pPr>
        <w:pStyle w:val="a3"/>
        <w:numPr>
          <w:ilvl w:val="0"/>
          <w:numId w:val="8"/>
        </w:numPr>
        <w:jc w:val="both"/>
      </w:pPr>
      <w:r w:rsidRPr="0044516B">
        <w:rPr>
          <w:b/>
        </w:rPr>
        <w:t>С юбилееем!</w:t>
      </w:r>
      <w:r>
        <w:t xml:space="preserve"> : </w:t>
      </w:r>
      <w:r w:rsidRPr="00AF3C02">
        <w:t>[</w:t>
      </w:r>
      <w:r>
        <w:t>нар. поэта Сев. Осетии И. Г. Гуржибекову поздравил с юбилеем экспрезидент РСО-А, зам. пред. Рос. Комиссии по делам ЮНЕСКО А. Дзасохов</w:t>
      </w:r>
      <w:r w:rsidRPr="00AF3C02">
        <w:t>]</w:t>
      </w:r>
      <w:r>
        <w:t xml:space="preserve"> // Северная Осетия. – 2017. – 22 дек. – С. 4.</w:t>
      </w:r>
    </w:p>
    <w:p w14:paraId="744EA0C4" w14:textId="77777777" w:rsidR="00BA4E73" w:rsidRDefault="00BA4E73" w:rsidP="00E06EF9">
      <w:pPr>
        <w:pStyle w:val="a3"/>
        <w:numPr>
          <w:ilvl w:val="0"/>
          <w:numId w:val="8"/>
        </w:numPr>
        <w:jc w:val="both"/>
      </w:pPr>
      <w:r w:rsidRPr="004D2C08">
        <w:rPr>
          <w:b/>
        </w:rPr>
        <w:t>Сабайти, С.</w:t>
      </w:r>
      <w:r>
        <w:t xml:space="preserve"> Тухгин поэзи / Сабайти Сулейман // Дигорæ. – 2017. – 26 дек. – Ф. 5.</w:t>
      </w:r>
    </w:p>
    <w:p w14:paraId="077A7B70" w14:textId="77777777" w:rsidR="00BA4E73" w:rsidRPr="004D2C08" w:rsidRDefault="00BA4E73" w:rsidP="00D16F7F">
      <w:pPr>
        <w:pStyle w:val="a3"/>
        <w:jc w:val="both"/>
      </w:pPr>
      <w:r>
        <w:t xml:space="preserve">Сабаев, С. Мощная поэзия : </w:t>
      </w:r>
      <w:r w:rsidRPr="004D2C08">
        <w:t>[</w:t>
      </w:r>
      <w:r>
        <w:t>о поэзии Батраза Малиева</w:t>
      </w:r>
      <w:r w:rsidRPr="004D2C08">
        <w:t>]</w:t>
      </w:r>
      <w:r>
        <w:t>.</w:t>
      </w:r>
    </w:p>
    <w:p w14:paraId="00DE3176" w14:textId="77777777" w:rsidR="00BA4E73" w:rsidRDefault="00BA4E73" w:rsidP="00E06EF9">
      <w:pPr>
        <w:pStyle w:val="a3"/>
        <w:numPr>
          <w:ilvl w:val="0"/>
          <w:numId w:val="8"/>
        </w:numPr>
        <w:jc w:val="both"/>
      </w:pPr>
      <w:r w:rsidRPr="00E920C8">
        <w:rPr>
          <w:b/>
        </w:rPr>
        <w:t>Сакъити, Э</w:t>
      </w:r>
      <w:r>
        <w:t>. Райаразуйнаг гъуддаг н</w:t>
      </w:r>
      <w:r>
        <w:rPr>
          <w:rFonts w:cs="Times New Roman"/>
        </w:rPr>
        <w:t>æ</w:t>
      </w:r>
      <w:r>
        <w:t>у</w:t>
      </w:r>
      <w:r>
        <w:rPr>
          <w:rFonts w:cs="Times New Roman"/>
        </w:rPr>
        <w:t>æ</w:t>
      </w:r>
      <w:r>
        <w:t>г дзубандит</w:t>
      </w:r>
      <w:r>
        <w:rPr>
          <w:rFonts w:cs="Times New Roman"/>
        </w:rPr>
        <w:t>æ</w:t>
      </w:r>
      <w:r>
        <w:t>й н</w:t>
      </w:r>
      <w:r>
        <w:rPr>
          <w:rFonts w:cs="Times New Roman"/>
        </w:rPr>
        <w:t>æ</w:t>
      </w:r>
      <w:r>
        <w:t xml:space="preserve"> киндхуй!.. / Сакъити Эльбрус // Дигорæ. – 2017. – 15 дек. – Ф. 1, 3.</w:t>
      </w:r>
    </w:p>
    <w:p w14:paraId="671C3110" w14:textId="77777777" w:rsidR="00BA4E73" w:rsidRPr="00E920C8" w:rsidRDefault="00BA4E73" w:rsidP="00D16F7F">
      <w:pPr>
        <w:pStyle w:val="a3"/>
        <w:jc w:val="both"/>
      </w:pPr>
      <w:r>
        <w:t xml:space="preserve">Сакиев, Э. Дело словами не заменишь!.. : </w:t>
      </w:r>
      <w:r w:rsidRPr="00E920C8">
        <w:t>[</w:t>
      </w:r>
      <w:r>
        <w:t>о премии М. Камбердиева, о языке</w:t>
      </w:r>
      <w:r w:rsidRPr="00E920C8">
        <w:t>]</w:t>
      </w:r>
      <w:r>
        <w:t>.</w:t>
      </w:r>
    </w:p>
    <w:p w14:paraId="3F9331AB" w14:textId="77777777" w:rsidR="00BA4E73" w:rsidRDefault="00BA4E73" w:rsidP="00E06EF9">
      <w:pPr>
        <w:pStyle w:val="a3"/>
        <w:numPr>
          <w:ilvl w:val="0"/>
          <w:numId w:val="8"/>
        </w:numPr>
        <w:jc w:val="both"/>
      </w:pPr>
      <w:r w:rsidRPr="003E3331">
        <w:rPr>
          <w:b/>
        </w:rPr>
        <w:t>Салбиев, Т.</w:t>
      </w:r>
      <w:r>
        <w:t xml:space="preserve"> Многоликий Коста : «Кем я должен быть для другого, тем Бог является для меня» : </w:t>
      </w:r>
      <w:r w:rsidRPr="00E920C8">
        <w:t>[</w:t>
      </w:r>
      <w:r>
        <w:t>о роли К. Хетагурова в культур. жизни современ. осет. о-ва и неизвест. сторонах его творчества : беседа с канд. филолог. наук ст. науч. сотрудн. ВНЦ РАН Т. Салбиевым</w:t>
      </w:r>
      <w:r w:rsidRPr="00E920C8">
        <w:t>]</w:t>
      </w:r>
      <w:r>
        <w:t xml:space="preserve"> // Северная Осетия. – 2017. – 1 апр. – С. 1, 4.</w:t>
      </w:r>
    </w:p>
    <w:p w14:paraId="0CE53FEC" w14:textId="77777777" w:rsidR="00BA4E73" w:rsidRDefault="00BA4E73" w:rsidP="00E06EF9">
      <w:pPr>
        <w:pStyle w:val="a3"/>
        <w:numPr>
          <w:ilvl w:val="0"/>
          <w:numId w:val="8"/>
        </w:numPr>
        <w:jc w:val="both"/>
      </w:pPr>
      <w:r>
        <w:rPr>
          <w:b/>
        </w:rPr>
        <w:t>Салбиев, Т.</w:t>
      </w:r>
      <w:r>
        <w:t xml:space="preserve"> «Я смерти не боюсь… : осмысляя наследие Коста Хетагурова : </w:t>
      </w:r>
      <w:r w:rsidRPr="0044516B">
        <w:t>[</w:t>
      </w:r>
      <w:r>
        <w:t>беседа с канд. филолог. наук, ст. науч. сотрудником Владикавк. науч. центра (РАН) Тамиром Салбиевым / записал П. Сафронов</w:t>
      </w:r>
      <w:r w:rsidRPr="0044516B">
        <w:t>]</w:t>
      </w:r>
      <w:r>
        <w:t xml:space="preserve"> // Пульс Осетии. – 2017. – 28 марта. – С. 1, 3.</w:t>
      </w:r>
    </w:p>
    <w:p w14:paraId="51D1E932" w14:textId="77777777" w:rsidR="00BA4E73" w:rsidRDefault="00BA4E73" w:rsidP="00E06EF9">
      <w:pPr>
        <w:pStyle w:val="a3"/>
        <w:numPr>
          <w:ilvl w:val="0"/>
          <w:numId w:val="8"/>
        </w:numPr>
        <w:jc w:val="both"/>
      </w:pPr>
      <w:r w:rsidRPr="000805FD">
        <w:rPr>
          <w:b/>
        </w:rPr>
        <w:t>Саут</w:t>
      </w:r>
      <w:r w:rsidRPr="000805FD">
        <w:rPr>
          <w:rFonts w:cs="Times New Roman"/>
          <w:b/>
        </w:rPr>
        <w:t>æ</w:t>
      </w:r>
      <w:r w:rsidRPr="000805FD">
        <w:rPr>
          <w:b/>
        </w:rPr>
        <w:t>ты, Т.</w:t>
      </w:r>
      <w:r>
        <w:t xml:space="preserve"> Къостайы цыртыл с</w:t>
      </w:r>
      <w:r>
        <w:rPr>
          <w:rFonts w:cs="Times New Roman"/>
        </w:rPr>
        <w:t>æ</w:t>
      </w:r>
      <w:r>
        <w:t>в</w:t>
      </w:r>
      <w:r>
        <w:rPr>
          <w:rFonts w:cs="Times New Roman"/>
        </w:rPr>
        <w:t>æ</w:t>
      </w:r>
      <w:r>
        <w:t>рдтой дидинджыт</w:t>
      </w:r>
      <w:r>
        <w:rPr>
          <w:rFonts w:cs="Times New Roman"/>
        </w:rPr>
        <w:t>æ</w:t>
      </w:r>
      <w:r>
        <w:t xml:space="preserve"> / Саут</w:t>
      </w:r>
      <w:r>
        <w:rPr>
          <w:rFonts w:cs="Times New Roman"/>
        </w:rPr>
        <w:t>æ</w:t>
      </w:r>
      <w:r>
        <w:t>ты Тамил</w:t>
      </w:r>
      <w:r>
        <w:rPr>
          <w:rFonts w:cs="Times New Roman"/>
        </w:rPr>
        <w:t>æ</w:t>
      </w:r>
      <w:r>
        <w:t xml:space="preserve"> // Рæстдзинад. – 2017. – 4 апр. – Ф. 1.</w:t>
      </w:r>
    </w:p>
    <w:p w14:paraId="7CEC004C" w14:textId="77777777" w:rsidR="00BA4E73" w:rsidRPr="002673AC" w:rsidRDefault="00BA4E73" w:rsidP="00D16F7F">
      <w:pPr>
        <w:pStyle w:val="a3"/>
        <w:jc w:val="both"/>
      </w:pPr>
      <w:r>
        <w:t xml:space="preserve">Саутиева, Т. Возложили цветы на могилу Коста </w:t>
      </w:r>
      <w:r w:rsidRPr="002673AC">
        <w:t>[</w:t>
      </w:r>
      <w:r>
        <w:t>Хетагурова : 1 апр. – День поминовения великого поэта и публициста</w:t>
      </w:r>
      <w:r w:rsidRPr="002673AC">
        <w:t>]</w:t>
      </w:r>
      <w:r>
        <w:t>.</w:t>
      </w:r>
    </w:p>
    <w:p w14:paraId="04D45B59" w14:textId="77777777" w:rsidR="00BA4E73" w:rsidRPr="000805FD" w:rsidRDefault="00BA4E73" w:rsidP="00E06EF9">
      <w:pPr>
        <w:pStyle w:val="a3"/>
        <w:numPr>
          <w:ilvl w:val="0"/>
          <w:numId w:val="8"/>
        </w:numPr>
        <w:jc w:val="both"/>
      </w:pPr>
      <w:r w:rsidRPr="000805FD">
        <w:rPr>
          <w:b/>
        </w:rPr>
        <w:t>Саут</w:t>
      </w:r>
      <w:r w:rsidRPr="000805FD">
        <w:rPr>
          <w:rFonts w:cs="Times New Roman"/>
          <w:b/>
        </w:rPr>
        <w:t>æ</w:t>
      </w:r>
      <w:r w:rsidRPr="000805FD">
        <w:rPr>
          <w:b/>
        </w:rPr>
        <w:t>ты, Т.</w:t>
      </w:r>
      <w:r>
        <w:t xml:space="preserve"> Хъамбердиаты Мысосты премийы лауреатт</w:t>
      </w:r>
      <w:r>
        <w:rPr>
          <w:rFonts w:cs="Times New Roman"/>
        </w:rPr>
        <w:t>æ</w:t>
      </w:r>
      <w:r>
        <w:t xml:space="preserve"> / Саут</w:t>
      </w:r>
      <w:r>
        <w:rPr>
          <w:rFonts w:cs="Times New Roman"/>
        </w:rPr>
        <w:t>æ</w:t>
      </w:r>
      <w:r>
        <w:t>ты Тамил</w:t>
      </w:r>
      <w:r>
        <w:rPr>
          <w:rFonts w:cs="Times New Roman"/>
        </w:rPr>
        <w:t>æ // Рæстдзинад. – 2017. – 4 авг. – Ф. 1.</w:t>
      </w:r>
    </w:p>
    <w:p w14:paraId="61C122FF" w14:textId="77777777" w:rsidR="00BA4E73" w:rsidRDefault="00BA4E73" w:rsidP="00D16F7F">
      <w:pPr>
        <w:pStyle w:val="a3"/>
        <w:jc w:val="both"/>
        <w:rPr>
          <w:rFonts w:cs="Times New Roman"/>
        </w:rPr>
      </w:pPr>
      <w:r>
        <w:rPr>
          <w:rFonts w:cs="Times New Roman"/>
        </w:rPr>
        <w:t xml:space="preserve">Саутиева, Т. Лауреаты премии имени Мисоста Камбердиева : </w:t>
      </w:r>
      <w:r w:rsidRPr="000805FD">
        <w:rPr>
          <w:rFonts w:cs="Times New Roman"/>
        </w:rPr>
        <w:t>[</w:t>
      </w:r>
      <w:r>
        <w:rPr>
          <w:rFonts w:cs="Times New Roman"/>
        </w:rPr>
        <w:t>за 2017 г. в номинации проза – Асланбек Касаев, в номинации поэзия – Заурбек Касаев</w:t>
      </w:r>
      <w:r w:rsidRPr="000805FD">
        <w:rPr>
          <w:rFonts w:cs="Times New Roman"/>
        </w:rPr>
        <w:t>]</w:t>
      </w:r>
      <w:r>
        <w:rPr>
          <w:rFonts w:cs="Times New Roman"/>
        </w:rPr>
        <w:t>.</w:t>
      </w:r>
    </w:p>
    <w:p w14:paraId="49687D48" w14:textId="77777777" w:rsidR="00BA4E73" w:rsidRDefault="00BA4E73" w:rsidP="00E06EF9">
      <w:pPr>
        <w:pStyle w:val="a3"/>
        <w:numPr>
          <w:ilvl w:val="0"/>
          <w:numId w:val="8"/>
        </w:numPr>
        <w:jc w:val="both"/>
      </w:pPr>
      <w:r w:rsidRPr="006576B2">
        <w:rPr>
          <w:b/>
        </w:rPr>
        <w:t>Сидакова, А.</w:t>
      </w:r>
      <w:r>
        <w:t xml:space="preserve"> </w:t>
      </w:r>
      <w:r w:rsidRPr="006B54A7">
        <w:t>[</w:t>
      </w:r>
      <w:r>
        <w:t>памяти извест. ученого, проф., поэта, писателя, критика, драматурга, чл.-кора акад. наук РФ Н. Г. Джусойты</w:t>
      </w:r>
      <w:r w:rsidRPr="006B54A7">
        <w:t>]</w:t>
      </w:r>
      <w:r>
        <w:t xml:space="preserve"> / Анжела Сидакова // Жизнь Правобережья. – 2017. – 27 июня. – С. 8.</w:t>
      </w:r>
    </w:p>
    <w:p w14:paraId="489B1B88" w14:textId="77777777" w:rsidR="00BA4E73" w:rsidRDefault="00BA4E73" w:rsidP="00E06EF9">
      <w:pPr>
        <w:pStyle w:val="a3"/>
        <w:numPr>
          <w:ilvl w:val="0"/>
          <w:numId w:val="8"/>
        </w:numPr>
        <w:jc w:val="both"/>
      </w:pPr>
      <w:r w:rsidRPr="006E72D2">
        <w:rPr>
          <w:b/>
        </w:rPr>
        <w:lastRenderedPageBreak/>
        <w:t xml:space="preserve">Скъодтати, Э. </w:t>
      </w:r>
      <w:r>
        <w:t>Уоди т</w:t>
      </w:r>
      <w:r>
        <w:rPr>
          <w:rFonts w:cs="Times New Roman"/>
        </w:rPr>
        <w:t>æ</w:t>
      </w:r>
      <w:r>
        <w:t>м</w:t>
      </w:r>
      <w:r>
        <w:rPr>
          <w:rFonts w:cs="Times New Roman"/>
        </w:rPr>
        <w:t>æ</w:t>
      </w:r>
      <w:r>
        <w:t>ни сау</w:t>
      </w:r>
      <w:r>
        <w:rPr>
          <w:rFonts w:cs="Times New Roman"/>
        </w:rPr>
        <w:t>æ</w:t>
      </w:r>
      <w:r>
        <w:t>рт</w:t>
      </w:r>
      <w:r>
        <w:rPr>
          <w:rFonts w:cs="Times New Roman"/>
        </w:rPr>
        <w:t>æ</w:t>
      </w:r>
      <w:r>
        <w:t xml:space="preserve"> // Дигорæ. – 2017. – 6 окт. – Ф. 12.</w:t>
      </w:r>
    </w:p>
    <w:p w14:paraId="017C0B39" w14:textId="77777777" w:rsidR="00BA4E73" w:rsidRPr="006E72D2" w:rsidRDefault="00BA4E73" w:rsidP="00D16F7F">
      <w:pPr>
        <w:pStyle w:val="a3"/>
        <w:jc w:val="both"/>
      </w:pPr>
      <w:r>
        <w:t xml:space="preserve">Скодтаев, Э. Родники вдохновения : </w:t>
      </w:r>
      <w:r w:rsidRPr="006E72D2">
        <w:t>[</w:t>
      </w:r>
      <w:r>
        <w:t>беседа с поэтом, гл. ред. журн. «Ир</w:t>
      </w:r>
      <w:r>
        <w:rPr>
          <w:rFonts w:cs="Times New Roman"/>
        </w:rPr>
        <w:t>æ</w:t>
      </w:r>
      <w:r>
        <w:t xml:space="preserve">ф» Эльбрусом Скодтаевым, принявшем участие во </w:t>
      </w:r>
      <w:r>
        <w:rPr>
          <w:lang w:val="en-US"/>
        </w:rPr>
        <w:t>II</w:t>
      </w:r>
      <w:r>
        <w:t xml:space="preserve"> Межрегион. фестивале поэзии «Родники вдохновения» в Курском районе  / записал Э. Сакиев</w:t>
      </w:r>
      <w:r w:rsidRPr="006E72D2">
        <w:t>]</w:t>
      </w:r>
      <w:r>
        <w:t>.</w:t>
      </w:r>
    </w:p>
    <w:p w14:paraId="0EC742E1" w14:textId="77777777" w:rsidR="00BA4E73" w:rsidRDefault="00BA4E73" w:rsidP="00E06EF9">
      <w:pPr>
        <w:pStyle w:val="a3"/>
        <w:numPr>
          <w:ilvl w:val="0"/>
          <w:numId w:val="8"/>
        </w:numPr>
        <w:jc w:val="both"/>
      </w:pPr>
      <w:r w:rsidRPr="006E72D2">
        <w:rPr>
          <w:b/>
        </w:rPr>
        <w:t>Созиева, М.</w:t>
      </w:r>
      <w:r>
        <w:t xml:space="preserve"> Неиссякаемый родник осетинского слова : </w:t>
      </w:r>
      <w:r w:rsidRPr="006E72D2">
        <w:t>[</w:t>
      </w:r>
      <w:r>
        <w:t>в актовом зале ННБ торжественно отметил 80-летний юбилей нар. писатель Сев. Осетии, засл. работник культуры РФ, гл. ред. детского журнала «Ногдзау» Музафер Дзасохов : фоторепортаж</w:t>
      </w:r>
      <w:r w:rsidRPr="006E72D2">
        <w:t>]</w:t>
      </w:r>
      <w:r>
        <w:t xml:space="preserve"> / Марина Созиева // Слово. – 2017. – 31 янв. – С. 4-5.</w:t>
      </w:r>
    </w:p>
    <w:p w14:paraId="0D5D7BEC" w14:textId="77777777" w:rsidR="00BA4E73" w:rsidRDefault="00BA4E73" w:rsidP="00E06EF9">
      <w:pPr>
        <w:pStyle w:val="a3"/>
        <w:numPr>
          <w:ilvl w:val="0"/>
          <w:numId w:val="8"/>
        </w:numPr>
        <w:jc w:val="both"/>
      </w:pPr>
      <w:r w:rsidRPr="0061563B">
        <w:rPr>
          <w:b/>
        </w:rPr>
        <w:t>Дыууисс</w:t>
      </w:r>
      <w:r w:rsidRPr="0061563B">
        <w:rPr>
          <w:rFonts w:cs="Times New Roman"/>
          <w:b/>
        </w:rPr>
        <w:t>æ</w:t>
      </w:r>
      <w:r w:rsidRPr="0061563B">
        <w:rPr>
          <w:b/>
        </w:rPr>
        <w:t xml:space="preserve">дз боны </w:t>
      </w:r>
      <w:r w:rsidRPr="0061563B">
        <w:rPr>
          <w:rFonts w:cs="Times New Roman"/>
          <w:b/>
        </w:rPr>
        <w:t>æ</w:t>
      </w:r>
      <w:r w:rsidRPr="0061563B">
        <w:rPr>
          <w:b/>
        </w:rPr>
        <w:t>н</w:t>
      </w:r>
      <w:r w:rsidRPr="0061563B">
        <w:rPr>
          <w:rFonts w:cs="Times New Roman"/>
          <w:b/>
        </w:rPr>
        <w:t>æ</w:t>
      </w:r>
      <w:r w:rsidRPr="0061563B">
        <w:rPr>
          <w:b/>
        </w:rPr>
        <w:t xml:space="preserve"> Нафи</w:t>
      </w:r>
      <w:r>
        <w:t xml:space="preserve"> // Фидиуæг. – 2017. – 3 авг. – Ф. 3.</w:t>
      </w:r>
    </w:p>
    <w:p w14:paraId="5667C4F8" w14:textId="77777777" w:rsidR="00BA4E73" w:rsidRPr="0061563B" w:rsidRDefault="00BA4E73" w:rsidP="00D16F7F">
      <w:pPr>
        <w:pStyle w:val="a3"/>
        <w:jc w:val="both"/>
      </w:pPr>
      <w:r>
        <w:t xml:space="preserve">Сорок дней без Нафи </w:t>
      </w:r>
      <w:r w:rsidRPr="0061563B">
        <w:t>[</w:t>
      </w:r>
      <w:r>
        <w:t>Джусоева, ученого, писателя, обществ. деятеля</w:t>
      </w:r>
      <w:r w:rsidRPr="0061563B">
        <w:t>]</w:t>
      </w:r>
      <w:r>
        <w:t>.</w:t>
      </w:r>
    </w:p>
    <w:p w14:paraId="65FC3113" w14:textId="77777777" w:rsidR="00BA4E73" w:rsidRDefault="00BA4E73" w:rsidP="00E06EF9">
      <w:pPr>
        <w:pStyle w:val="a3"/>
        <w:numPr>
          <w:ilvl w:val="0"/>
          <w:numId w:val="8"/>
        </w:numPr>
        <w:jc w:val="both"/>
      </w:pPr>
      <w:r w:rsidRPr="0061563B">
        <w:rPr>
          <w:b/>
        </w:rPr>
        <w:t xml:space="preserve">Состав комиссии </w:t>
      </w:r>
      <w:r w:rsidRPr="003E5E7E">
        <w:t>по государственной премии имени Мисоста Камбердиева</w:t>
      </w:r>
      <w:r>
        <w:t xml:space="preserve"> </w:t>
      </w:r>
      <w:r w:rsidRPr="0061563B">
        <w:t>[</w:t>
      </w:r>
      <w:r>
        <w:t>в обл. лит.</w:t>
      </w:r>
      <w:r w:rsidRPr="0061563B">
        <w:t>]</w:t>
      </w:r>
      <w:r>
        <w:t xml:space="preserve"> // Северная Осетия. – 2017. – 13 мая. – С. 3.</w:t>
      </w:r>
    </w:p>
    <w:p w14:paraId="16F3994B" w14:textId="77777777" w:rsidR="00BA4E73" w:rsidRDefault="00BA4E73" w:rsidP="00E06EF9">
      <w:pPr>
        <w:pStyle w:val="a3"/>
        <w:numPr>
          <w:ilvl w:val="0"/>
          <w:numId w:val="8"/>
        </w:numPr>
        <w:jc w:val="both"/>
      </w:pPr>
      <w:r w:rsidRPr="0061563B">
        <w:rPr>
          <w:b/>
        </w:rPr>
        <w:t>Список соискателей премии</w:t>
      </w:r>
      <w:r>
        <w:t xml:space="preserve"> </w:t>
      </w:r>
      <w:r w:rsidRPr="0061563B">
        <w:t>[</w:t>
      </w:r>
      <w:r>
        <w:t>имени Мисоста Камбердиева</w:t>
      </w:r>
      <w:r w:rsidRPr="0061563B">
        <w:t>]</w:t>
      </w:r>
      <w:r>
        <w:t xml:space="preserve"> в 2017 г. // Северная Осетия. – 2017. – 13 мая. – С. 3.</w:t>
      </w:r>
    </w:p>
    <w:p w14:paraId="1A4CA199" w14:textId="77777777" w:rsidR="00BA4E73" w:rsidRDefault="00BA4E73" w:rsidP="00E06EF9">
      <w:pPr>
        <w:pStyle w:val="a3"/>
        <w:numPr>
          <w:ilvl w:val="0"/>
          <w:numId w:val="8"/>
        </w:numPr>
        <w:jc w:val="both"/>
      </w:pPr>
      <w:r w:rsidRPr="009657E4">
        <w:rPr>
          <w:b/>
        </w:rPr>
        <w:t>Таймир, Т.</w:t>
      </w:r>
      <w:r>
        <w:t xml:space="preserve"> Фронтовик, поэт, редактор : </w:t>
      </w:r>
      <w:r w:rsidRPr="0061563B">
        <w:t>[</w:t>
      </w:r>
      <w:r>
        <w:t>в ННБ состоялся вечер, посвящ. 100-летию лауреата Гос. премии им. К. Хетагурова Бориса Муртазова</w:t>
      </w:r>
      <w:r w:rsidRPr="0061563B">
        <w:t>]</w:t>
      </w:r>
      <w:r>
        <w:t xml:space="preserve"> / Т. Таймир // Северная Осетия. – 2017. – 22 марта. – С. 6.</w:t>
      </w:r>
    </w:p>
    <w:p w14:paraId="08E02BC6" w14:textId="77777777" w:rsidR="00BA4E73" w:rsidRDefault="00BA4E73" w:rsidP="00E06EF9">
      <w:pPr>
        <w:pStyle w:val="a3"/>
        <w:numPr>
          <w:ilvl w:val="0"/>
          <w:numId w:val="8"/>
        </w:numPr>
        <w:jc w:val="both"/>
      </w:pPr>
      <w:r w:rsidRPr="00E22E24">
        <w:rPr>
          <w:b/>
        </w:rPr>
        <w:t>Тедеева, М.</w:t>
      </w:r>
      <w:r>
        <w:t xml:space="preserve"> Улица им. Шамиля Джикаева : </w:t>
      </w:r>
      <w:r w:rsidRPr="009657E4">
        <w:t>[</w:t>
      </w:r>
      <w:r>
        <w:t>в с. Камбилеевском одна из улиц названа именем прославленного осет. поэта</w:t>
      </w:r>
      <w:r w:rsidRPr="009657E4">
        <w:t>]</w:t>
      </w:r>
      <w:r>
        <w:t xml:space="preserve"> / Маргарита Тедеева // Фидиуæг. – 2017. – 23 дек. – С. 4.</w:t>
      </w:r>
    </w:p>
    <w:p w14:paraId="1AFBFF75" w14:textId="77777777" w:rsidR="00BA4E73" w:rsidRDefault="00BA4E73" w:rsidP="00E06EF9">
      <w:pPr>
        <w:pStyle w:val="a3"/>
        <w:numPr>
          <w:ilvl w:val="0"/>
          <w:numId w:val="8"/>
        </w:numPr>
        <w:jc w:val="both"/>
      </w:pPr>
      <w:r w:rsidRPr="00E22E24">
        <w:rPr>
          <w:b/>
        </w:rPr>
        <w:t>Тезиева, М.</w:t>
      </w:r>
      <w:r>
        <w:t xml:space="preserve"> Аллея имени Ивана Габараева. Аллея была торжественно открыта 25 мая на проспекте Доватора между корпусами 15 и 17 : </w:t>
      </w:r>
      <w:r w:rsidRPr="00E22E24">
        <w:t>[</w:t>
      </w:r>
      <w:r>
        <w:t>о первом составителе осет. алфавита и букваря, он первый перевел христианскую провосл. лит., автор поэмы «Алгузиани». – И. Габараеве</w:t>
      </w:r>
      <w:r w:rsidRPr="00E22E24">
        <w:t>]</w:t>
      </w:r>
      <w:r>
        <w:t xml:space="preserve"> / М. Тезиева // Владикавказ. – 2017. – 27 мая. – С. 5.</w:t>
      </w:r>
    </w:p>
    <w:p w14:paraId="5083EBA4" w14:textId="77777777" w:rsidR="00BA4E73" w:rsidRDefault="00BA4E73" w:rsidP="00E06EF9">
      <w:pPr>
        <w:pStyle w:val="a3"/>
        <w:numPr>
          <w:ilvl w:val="0"/>
          <w:numId w:val="8"/>
        </w:numPr>
        <w:jc w:val="both"/>
      </w:pPr>
      <w:r w:rsidRPr="007D422F">
        <w:rPr>
          <w:b/>
        </w:rPr>
        <w:t xml:space="preserve">Тезиева, М. </w:t>
      </w:r>
      <w:r>
        <w:t xml:space="preserve">К юбилею – с новой книгой! : </w:t>
      </w:r>
      <w:r w:rsidRPr="00E22E24">
        <w:t>[</w:t>
      </w:r>
      <w:r>
        <w:t xml:space="preserve">в ЦГБ г. Владикавказа прошел вечер-встреча «Царды </w:t>
      </w:r>
      <w:r>
        <w:rPr>
          <w:rFonts w:cs="Times New Roman"/>
        </w:rPr>
        <w:t>æ</w:t>
      </w:r>
      <w:r>
        <w:t>рфыты ц</w:t>
      </w:r>
      <w:r>
        <w:rPr>
          <w:rFonts w:cs="Times New Roman"/>
        </w:rPr>
        <w:t>æ</w:t>
      </w:r>
      <w:r>
        <w:t>уг</w:t>
      </w:r>
      <w:r>
        <w:rPr>
          <w:rFonts w:cs="Times New Roman"/>
        </w:rPr>
        <w:t>æ</w:t>
      </w:r>
      <w:r>
        <w:t>й</w:t>
      </w:r>
      <w:r>
        <w:rPr>
          <w:rFonts w:cs="Times New Roman"/>
        </w:rPr>
        <w:t>æ</w:t>
      </w:r>
      <w:r>
        <w:t>» («Шагал в гуще жизни») с презентацией новой кн. И. Цомартова «Хурм</w:t>
      </w:r>
      <w:r>
        <w:rPr>
          <w:rFonts w:cs="Times New Roman"/>
        </w:rPr>
        <w:t>æ</w:t>
      </w:r>
      <w:r>
        <w:t>зил</w:t>
      </w:r>
      <w:r>
        <w:rPr>
          <w:rFonts w:cs="Times New Roman"/>
        </w:rPr>
        <w:t>æ</w:t>
      </w:r>
      <w:r>
        <w:t>г» («Подсолнечник»)</w:t>
      </w:r>
      <w:r w:rsidRPr="00E22E24">
        <w:t>]</w:t>
      </w:r>
      <w:r>
        <w:t xml:space="preserve"> / Мадина Тезиева // Владикавказ. – 2017. – 25 марта. – С. 8.</w:t>
      </w:r>
    </w:p>
    <w:p w14:paraId="6FF3DEFF" w14:textId="77777777" w:rsidR="00BA4E73" w:rsidRDefault="00BA4E73" w:rsidP="00E06EF9">
      <w:pPr>
        <w:pStyle w:val="a3"/>
        <w:numPr>
          <w:ilvl w:val="0"/>
          <w:numId w:val="8"/>
        </w:numPr>
        <w:jc w:val="both"/>
      </w:pPr>
      <w:r w:rsidRPr="007D422F">
        <w:rPr>
          <w:b/>
        </w:rPr>
        <w:t>Тезиева, М.</w:t>
      </w:r>
      <w:r>
        <w:t xml:space="preserve"> Литературное событие : </w:t>
      </w:r>
      <w:r w:rsidRPr="007D422F">
        <w:t>[</w:t>
      </w:r>
      <w:r>
        <w:t>о романе «Шум бури» («Уады уын</w:t>
      </w:r>
      <w:r>
        <w:rPr>
          <w:rFonts w:cs="Times New Roman"/>
        </w:rPr>
        <w:t>æ</w:t>
      </w:r>
      <w:r>
        <w:t>р») К. Фарниона</w:t>
      </w:r>
      <w:r w:rsidRPr="007D422F">
        <w:t>]</w:t>
      </w:r>
      <w:r>
        <w:t xml:space="preserve"> / Мадина Тезиева // Владикавказ. – 2017. – 17 авг. – С. 4.</w:t>
      </w:r>
    </w:p>
    <w:p w14:paraId="79BED678" w14:textId="77777777" w:rsidR="00BA4E73" w:rsidRDefault="00BA4E73" w:rsidP="00E06EF9">
      <w:pPr>
        <w:pStyle w:val="a3"/>
        <w:numPr>
          <w:ilvl w:val="0"/>
          <w:numId w:val="8"/>
        </w:numPr>
        <w:jc w:val="both"/>
      </w:pPr>
      <w:r w:rsidRPr="00E97027">
        <w:rPr>
          <w:b/>
        </w:rPr>
        <w:t>Тезиева, М.</w:t>
      </w:r>
      <w:r>
        <w:t xml:space="preserve"> Тропою Коста : </w:t>
      </w:r>
      <w:r w:rsidRPr="007D422F">
        <w:t>[</w:t>
      </w:r>
      <w:r>
        <w:t xml:space="preserve">в день памяти Коста Хетагурова (великого осет. поэта), ежегодно 1 апр. проводится экскурсия под назв. «Тропою Коста», для молодежи музейщики Владикавказа орг. </w:t>
      </w:r>
      <w:r>
        <w:lastRenderedPageBreak/>
        <w:t>экскурсию в храм Рождества Пресвятой Богородицы на Осетинской слободке, где похоронен поэт</w:t>
      </w:r>
      <w:r w:rsidRPr="007D422F">
        <w:t>]</w:t>
      </w:r>
      <w:r>
        <w:t xml:space="preserve"> / Мадина Тезиева // Владикавказ. – 2017. – 6 апр. – С. 4.</w:t>
      </w:r>
    </w:p>
    <w:p w14:paraId="2936A0EC" w14:textId="77777777" w:rsidR="00BA4E73" w:rsidRDefault="00BA4E73" w:rsidP="00E06EF9">
      <w:pPr>
        <w:pStyle w:val="a3"/>
        <w:numPr>
          <w:ilvl w:val="0"/>
          <w:numId w:val="8"/>
        </w:numPr>
        <w:jc w:val="both"/>
      </w:pPr>
      <w:r w:rsidRPr="00C42ABB">
        <w:rPr>
          <w:b/>
        </w:rPr>
        <w:t>Тетермазов, М.</w:t>
      </w:r>
      <w:r>
        <w:t xml:space="preserve"> Встреча с поэтом </w:t>
      </w:r>
      <w:r w:rsidRPr="00C42ABB">
        <w:t>[</w:t>
      </w:r>
      <w:r>
        <w:t>Феликсом Цаликовым</w:t>
      </w:r>
      <w:r w:rsidRPr="00C42ABB">
        <w:t>]</w:t>
      </w:r>
      <w:r>
        <w:t xml:space="preserve"> / Мурат Тетермазов // Жизнь Правобережья. – 2017. – 22 апр. – С. 5.</w:t>
      </w:r>
    </w:p>
    <w:p w14:paraId="2FC843CB" w14:textId="77777777" w:rsidR="00BA4E73" w:rsidRDefault="00BA4E73" w:rsidP="00E06EF9">
      <w:pPr>
        <w:pStyle w:val="a3"/>
        <w:numPr>
          <w:ilvl w:val="0"/>
          <w:numId w:val="8"/>
        </w:numPr>
        <w:jc w:val="both"/>
      </w:pPr>
      <w:r w:rsidRPr="006F12BF">
        <w:rPr>
          <w:b/>
        </w:rPr>
        <w:t>Тетцойти, Т.</w:t>
      </w:r>
      <w:r>
        <w:t xml:space="preserve"> Алк</w:t>
      </w:r>
      <w:r>
        <w:rPr>
          <w:rFonts w:cs="Times New Roman"/>
        </w:rPr>
        <w:t>æ</w:t>
      </w:r>
      <w:r>
        <w:t>дд</w:t>
      </w:r>
      <w:r>
        <w:rPr>
          <w:rFonts w:cs="Times New Roman"/>
        </w:rPr>
        <w:t>æ</w:t>
      </w:r>
      <w:r>
        <w:t xml:space="preserve">р </w:t>
      </w:r>
      <w:r>
        <w:rPr>
          <w:rFonts w:cs="Times New Roman"/>
        </w:rPr>
        <w:t>æ</w:t>
      </w:r>
      <w:r>
        <w:t>мдзо кодта р</w:t>
      </w:r>
      <w:r>
        <w:rPr>
          <w:rFonts w:cs="Times New Roman"/>
        </w:rPr>
        <w:t>æ</w:t>
      </w:r>
      <w:r>
        <w:t>ст</w:t>
      </w:r>
      <w:r>
        <w:rPr>
          <w:rFonts w:cs="Times New Roman"/>
        </w:rPr>
        <w:t>æ</w:t>
      </w:r>
      <w:r>
        <w:t>ги х</w:t>
      </w:r>
      <w:r>
        <w:rPr>
          <w:rFonts w:cs="Times New Roman"/>
        </w:rPr>
        <w:t>æ</w:t>
      </w:r>
      <w:r>
        <w:t>цц</w:t>
      </w:r>
      <w:r>
        <w:rPr>
          <w:rFonts w:cs="Times New Roman"/>
        </w:rPr>
        <w:t>æ</w:t>
      </w:r>
      <w:r>
        <w:t xml:space="preserve"> / Тетцойти Таймураз // Дигорæ. – 2017. – 27 июнь. – Ф.10.</w:t>
      </w:r>
    </w:p>
    <w:p w14:paraId="30DD9638" w14:textId="77777777" w:rsidR="00BA4E73" w:rsidRPr="006F12BF" w:rsidRDefault="00BA4E73" w:rsidP="00D16F7F">
      <w:pPr>
        <w:pStyle w:val="a3"/>
        <w:jc w:val="both"/>
      </w:pPr>
      <w:r>
        <w:t xml:space="preserve">Тетцоев, Т. Всегда шли в ногу со временем </w:t>
      </w:r>
      <w:r w:rsidRPr="006F12BF">
        <w:t>[</w:t>
      </w:r>
      <w:r>
        <w:t>писатель К. Казбеков</w:t>
      </w:r>
      <w:r w:rsidRPr="006F12BF">
        <w:t>]</w:t>
      </w:r>
      <w:r>
        <w:t>.</w:t>
      </w:r>
    </w:p>
    <w:p w14:paraId="3FD8A328" w14:textId="77777777" w:rsidR="00BA4E73" w:rsidRDefault="00BA4E73" w:rsidP="00E06EF9">
      <w:pPr>
        <w:pStyle w:val="a3"/>
        <w:numPr>
          <w:ilvl w:val="0"/>
          <w:numId w:val="8"/>
        </w:numPr>
        <w:jc w:val="both"/>
      </w:pPr>
      <w:r w:rsidRPr="006F12BF">
        <w:rPr>
          <w:b/>
        </w:rPr>
        <w:t>Техов, Т.</w:t>
      </w:r>
      <w:r>
        <w:t xml:space="preserve"> Во благо художественного слова : </w:t>
      </w:r>
      <w:r w:rsidRPr="006F12BF">
        <w:t>[</w:t>
      </w:r>
      <w:r>
        <w:t>в гостях у патриарха Кавказ. лит. Нафи Джусойты побывала делегация из Кабардино-Балкарии</w:t>
      </w:r>
      <w:r w:rsidRPr="006F12BF">
        <w:t>]</w:t>
      </w:r>
      <w:r>
        <w:t xml:space="preserve"> / Тамерлан Техов // Северная Осетия. – 2017. – 22 марта. – С. 6.</w:t>
      </w:r>
    </w:p>
    <w:p w14:paraId="74F813F0" w14:textId="77777777" w:rsidR="00BA4E73" w:rsidRDefault="00BA4E73" w:rsidP="00E06EF9">
      <w:pPr>
        <w:pStyle w:val="a3"/>
        <w:numPr>
          <w:ilvl w:val="0"/>
          <w:numId w:val="8"/>
        </w:numPr>
        <w:jc w:val="both"/>
      </w:pPr>
      <w:r w:rsidRPr="006F12BF">
        <w:rPr>
          <w:b/>
        </w:rPr>
        <w:t>Техов, Т.</w:t>
      </w:r>
      <w:r>
        <w:t xml:space="preserve"> Дайти молодежи… виртуальный ваучер! : </w:t>
      </w:r>
      <w:r w:rsidRPr="006F12BF">
        <w:t>[</w:t>
      </w:r>
      <w:r>
        <w:t>обзор краевед. лит. : Цгъойты Х. «Фыды х</w:t>
      </w:r>
      <w:r>
        <w:rPr>
          <w:rFonts w:cs="Times New Roman"/>
        </w:rPr>
        <w:t>æ</w:t>
      </w:r>
      <w:r>
        <w:t>с» («Отцовский долг») ; Бязырова В. «И до сих пор в добро мне верится» ; Асламурзаева Дз. «Врозь» ; Бутаты-Хестанты Т. «Курдиаты рухс» («Свет таланта») ; Туаев, Р. «Осетинское застолье»</w:t>
      </w:r>
      <w:r w:rsidRPr="006F12BF">
        <w:t>]</w:t>
      </w:r>
      <w:r>
        <w:t xml:space="preserve"> / Тамерлан Техов // Северная Осетия. – 2017. – 9 сент. – С. 6.</w:t>
      </w:r>
    </w:p>
    <w:p w14:paraId="6C21D94B" w14:textId="77777777" w:rsidR="00BA4E73" w:rsidRDefault="00BA4E73" w:rsidP="00E06EF9">
      <w:pPr>
        <w:pStyle w:val="a3"/>
        <w:numPr>
          <w:ilvl w:val="0"/>
          <w:numId w:val="8"/>
        </w:numPr>
        <w:jc w:val="both"/>
      </w:pPr>
      <w:r w:rsidRPr="00A779EC">
        <w:rPr>
          <w:b/>
        </w:rPr>
        <w:t>Техов, Т.</w:t>
      </w:r>
      <w:r>
        <w:t xml:space="preserve"> Затраты окупятся знаниями : </w:t>
      </w:r>
      <w:r w:rsidRPr="00A779EC">
        <w:t>[</w:t>
      </w:r>
      <w:r>
        <w:t>обзор краевед. лит. ; Ю. С. Гаглойти «Нарты и аланы» ; Н. В. Гоголь «Равз</w:t>
      </w:r>
      <w:r>
        <w:rPr>
          <w:rFonts w:cs="Times New Roman"/>
        </w:rPr>
        <w:t>æ</w:t>
      </w:r>
      <w:r>
        <w:t>рст уацмыст</w:t>
      </w:r>
      <w:r>
        <w:rPr>
          <w:rFonts w:cs="Times New Roman"/>
        </w:rPr>
        <w:t>æ</w:t>
      </w:r>
      <w:r>
        <w:t>» («Избранные произведения») – сост. А. Донченко и И. Мамедова ; А. Энглези «Мир прекрасен» ; В. Грищенко-Кокоева «Над моей Россией не заходит солнце»</w:t>
      </w:r>
      <w:r w:rsidRPr="00A779EC">
        <w:t>]</w:t>
      </w:r>
      <w:r>
        <w:t xml:space="preserve"> / Тамерлан Техов // Северная Осетия. – 2017. – 13 окт. – С. 5.</w:t>
      </w:r>
    </w:p>
    <w:p w14:paraId="6999FCDE" w14:textId="77777777" w:rsidR="00BA4E73" w:rsidRDefault="00BA4E73" w:rsidP="00E06EF9">
      <w:pPr>
        <w:pStyle w:val="a3"/>
        <w:numPr>
          <w:ilvl w:val="0"/>
          <w:numId w:val="8"/>
        </w:numPr>
        <w:jc w:val="both"/>
      </w:pPr>
      <w:r w:rsidRPr="00A779EC">
        <w:rPr>
          <w:b/>
        </w:rPr>
        <w:t>Техов, Т.</w:t>
      </w:r>
      <w:r>
        <w:t xml:space="preserve"> Звезда Нафи : </w:t>
      </w:r>
      <w:r w:rsidRPr="00A779EC">
        <w:t>[</w:t>
      </w:r>
      <w:r>
        <w:t>памяти ученого и писателя, обществ. деят. Нафи Джусойты</w:t>
      </w:r>
      <w:r w:rsidRPr="00A779EC">
        <w:t>]</w:t>
      </w:r>
      <w:r>
        <w:t xml:space="preserve"> / Тамерлан Техов // Северная Осетия. – 2017. – 28 июня. – С. 1.</w:t>
      </w:r>
    </w:p>
    <w:p w14:paraId="5386BCC5" w14:textId="77777777" w:rsidR="00BA4E73" w:rsidRDefault="00BA4E73" w:rsidP="00E06EF9">
      <w:pPr>
        <w:pStyle w:val="a3"/>
        <w:numPr>
          <w:ilvl w:val="0"/>
          <w:numId w:val="8"/>
        </w:numPr>
        <w:jc w:val="both"/>
      </w:pPr>
      <w:r w:rsidRPr="00A779EC">
        <w:rPr>
          <w:b/>
        </w:rPr>
        <w:t>Техов, Т.</w:t>
      </w:r>
      <w:r>
        <w:t xml:space="preserve"> К родникам родного слова : [Цент. б-ке Правобережного р-на состоялся творч. вечер нар. поэта Осетии гл. ред. журн. «Ногдзау» М. Дзагахова, приуроч. к его 80-лет, юбилею</w:t>
      </w:r>
      <w:r w:rsidRPr="00A779EC">
        <w:t>]</w:t>
      </w:r>
      <w:r>
        <w:t xml:space="preserve"> / Тамерлан Техов // Северная Осетия. – 2017. – 18 февр. – С. 7.</w:t>
      </w:r>
    </w:p>
    <w:p w14:paraId="7304AF86" w14:textId="77777777" w:rsidR="00BA4E73" w:rsidRDefault="00BA4E73" w:rsidP="00E06EF9">
      <w:pPr>
        <w:pStyle w:val="a3"/>
        <w:numPr>
          <w:ilvl w:val="0"/>
          <w:numId w:val="8"/>
        </w:numPr>
        <w:jc w:val="both"/>
      </w:pPr>
      <w:r w:rsidRPr="004E5E86">
        <w:rPr>
          <w:b/>
        </w:rPr>
        <w:t>Техов, Т.</w:t>
      </w:r>
      <w:r>
        <w:t xml:space="preserve"> Мысль как оружие : </w:t>
      </w:r>
      <w:r w:rsidRPr="00884182">
        <w:t>[</w:t>
      </w:r>
      <w:r>
        <w:t xml:space="preserve">обзор краевед. лит. : Бесолова Е. «Язык обрядового фольклора» и «Концептосфера этнографической лексики в языковой картине мира осетин» : Штедер Л. Л. «Дневник путешествия из пограничной крепости Моздок во внутренние местности Кавказа предпринятого в 1781 году» – сост. Г. Цибиров ; Е. Хадонов «Ратная слава Иристона» ; Б. Гусалов «Разрыв-трава» ; А. Л. Чибиров «Иранство как предчувствие (вопросы иранистики в трудах М. И. </w:t>
      </w:r>
      <w:r>
        <w:lastRenderedPageBreak/>
        <w:t>Ростовцева)</w:t>
      </w:r>
      <w:r w:rsidRPr="00884182">
        <w:t>]</w:t>
      </w:r>
      <w:r>
        <w:t xml:space="preserve"> / Тамерлан Техов // Северная Осетия. – 2017. – 30 сент. – С. 9.</w:t>
      </w:r>
    </w:p>
    <w:p w14:paraId="15CE9F58" w14:textId="77777777" w:rsidR="00BA4E73" w:rsidRDefault="00BA4E73" w:rsidP="00E06EF9">
      <w:pPr>
        <w:pStyle w:val="a3"/>
        <w:numPr>
          <w:ilvl w:val="0"/>
          <w:numId w:val="8"/>
        </w:numPr>
        <w:jc w:val="both"/>
      </w:pPr>
      <w:r w:rsidRPr="004E5E86">
        <w:rPr>
          <w:b/>
        </w:rPr>
        <w:t>Техов, Т.</w:t>
      </w:r>
      <w:r>
        <w:t xml:space="preserve"> О родном слове : </w:t>
      </w:r>
      <w:r w:rsidRPr="004E5E86">
        <w:t>[</w:t>
      </w:r>
      <w:r>
        <w:t>обзор новых кн. представителей каф. осет. яз. и лит. фак. осет. филологии СОГУ Н. Асавевой «Типологический анализ» сюжетов осетинской волейбольной сказки» ; Ф. Цопановой и И. Колиевой «Современный осетинский язык, словосочетание и синтаксис простого предложения» : и Ф. Царикаевой «Сложносочиненное предложение : актуальные аспекты исследования»</w:t>
      </w:r>
      <w:r w:rsidRPr="004E5E86">
        <w:t>]</w:t>
      </w:r>
      <w:r>
        <w:t xml:space="preserve"> / Тамерлан Техов // Северная Осетия. – 2017. – 22 сент. – С. 5.</w:t>
      </w:r>
    </w:p>
    <w:p w14:paraId="32C3A998" w14:textId="77777777" w:rsidR="00BA4E73" w:rsidRDefault="00BA4E73" w:rsidP="00E06EF9">
      <w:pPr>
        <w:pStyle w:val="a3"/>
        <w:numPr>
          <w:ilvl w:val="0"/>
          <w:numId w:val="8"/>
        </w:numPr>
        <w:jc w:val="both"/>
      </w:pPr>
      <w:r w:rsidRPr="004E5E86">
        <w:rPr>
          <w:b/>
        </w:rPr>
        <w:t>Техов, Т.</w:t>
      </w:r>
      <w:r>
        <w:t xml:space="preserve"> Патриарх ушел. Осталось слово… : </w:t>
      </w:r>
      <w:r w:rsidRPr="004E5E86">
        <w:t>[</w:t>
      </w:r>
      <w:r>
        <w:t>памяти Патрирха кавказ. лит. писателя, поэта акад. Нафи Джусойты</w:t>
      </w:r>
      <w:r w:rsidRPr="004E5E86">
        <w:t>]</w:t>
      </w:r>
      <w:r>
        <w:t xml:space="preserve"> / Тамерлан Техов // Северная Осетия. – 2017. – 24 июня. – С. 1.</w:t>
      </w:r>
    </w:p>
    <w:p w14:paraId="174DEFA8" w14:textId="77777777" w:rsidR="00BA4E73" w:rsidRDefault="00BA4E73" w:rsidP="00E06EF9">
      <w:pPr>
        <w:pStyle w:val="a3"/>
        <w:numPr>
          <w:ilvl w:val="0"/>
          <w:numId w:val="8"/>
        </w:numPr>
        <w:jc w:val="both"/>
      </w:pPr>
      <w:r w:rsidRPr="004E5E86">
        <w:rPr>
          <w:b/>
        </w:rPr>
        <w:t>Техов, Т.</w:t>
      </w:r>
      <w:r>
        <w:t xml:space="preserve"> Слово патриарха : </w:t>
      </w:r>
      <w:r w:rsidRPr="004E5E86">
        <w:t>[</w:t>
      </w:r>
      <w:r>
        <w:t>поэту, писателю, академику Нафи Джусойты 92 года</w:t>
      </w:r>
      <w:r w:rsidRPr="004E5E86">
        <w:t>]</w:t>
      </w:r>
      <w:r>
        <w:t xml:space="preserve"> / Тамерлан Техов // Северная Осетия. – 2017. – 28 февр. – С. 4.</w:t>
      </w:r>
    </w:p>
    <w:p w14:paraId="23EFC5CB" w14:textId="77777777" w:rsidR="00BA4E73" w:rsidRDefault="00BA4E73" w:rsidP="00E06EF9">
      <w:pPr>
        <w:pStyle w:val="a3"/>
        <w:numPr>
          <w:ilvl w:val="0"/>
          <w:numId w:val="8"/>
        </w:numPr>
        <w:jc w:val="both"/>
      </w:pPr>
      <w:r w:rsidRPr="00337138">
        <w:rPr>
          <w:b/>
        </w:rPr>
        <w:t>Техов, Т.</w:t>
      </w:r>
      <w:r>
        <w:t xml:space="preserve"> Дарите книги детворе! : </w:t>
      </w:r>
      <w:r w:rsidRPr="007C76FF">
        <w:t>[</w:t>
      </w:r>
      <w:r>
        <w:t>нар. писатель Осетии Гастан Агнаев подарил около 1 тысячи томов кн. б-ке фил. № 6 с. Карман-Синдзикау ЦБС Дигорского р-на</w:t>
      </w:r>
      <w:r w:rsidRPr="007C76FF">
        <w:t>]</w:t>
      </w:r>
      <w:r>
        <w:t xml:space="preserve"> / Тамерлан Техов // Северная Осетия. – 2017. – 29 нояб. – С. 6.</w:t>
      </w:r>
    </w:p>
    <w:p w14:paraId="4083B458" w14:textId="77777777" w:rsidR="00BA4E73" w:rsidRDefault="00BA4E73" w:rsidP="00E06EF9">
      <w:pPr>
        <w:pStyle w:val="a3"/>
        <w:numPr>
          <w:ilvl w:val="0"/>
          <w:numId w:val="8"/>
        </w:numPr>
        <w:jc w:val="both"/>
      </w:pPr>
      <w:r w:rsidRPr="00337138">
        <w:rPr>
          <w:b/>
        </w:rPr>
        <w:t>Техов, Т.</w:t>
      </w:r>
      <w:r>
        <w:t xml:space="preserve"> За поэтическую соль : </w:t>
      </w:r>
      <w:r w:rsidRPr="00337138">
        <w:t>[</w:t>
      </w:r>
      <w:r>
        <w:t>в Цхинвале прошла торжеств. церемония вручения нац. мет. премии им. Нафи Джусойты</w:t>
      </w:r>
      <w:r w:rsidRPr="00337138">
        <w:t>]</w:t>
      </w:r>
      <w:r>
        <w:t xml:space="preserve"> / Тамерлан Техов // Северная Осетия. – 2017. – 1 нояб. – С. 6.</w:t>
      </w:r>
    </w:p>
    <w:p w14:paraId="17AA6545" w14:textId="77777777" w:rsidR="00BA4E73" w:rsidRDefault="00BA4E73" w:rsidP="00E06EF9">
      <w:pPr>
        <w:pStyle w:val="a3"/>
        <w:numPr>
          <w:ilvl w:val="0"/>
          <w:numId w:val="8"/>
        </w:numPr>
        <w:jc w:val="both"/>
      </w:pPr>
      <w:r w:rsidRPr="00337138">
        <w:rPr>
          <w:b/>
        </w:rPr>
        <w:t>Техов, Т.</w:t>
      </w:r>
      <w:r>
        <w:t xml:space="preserve"> Контакт наложен. Следите за новинками! : </w:t>
      </w:r>
      <w:r w:rsidRPr="00337138">
        <w:t>[</w:t>
      </w:r>
      <w:r>
        <w:t>обзор кр. лит. : Т. Т. Камболов «Осетины» ; «Кто есть кто в Аланской нартиаде» – сост. Т. Гуриев ; Е. Ф. Тарганчук «Жизнь проживал не зря» ; Р. Кулумбегов «Традиционное земледелие горной Осетии ; А. Кокоева «Этнокультурный феномен погребального обряда осетин» ; З. Гаглоева «Ирон мыгг</w:t>
      </w:r>
      <w:r>
        <w:rPr>
          <w:rFonts w:cs="Times New Roman"/>
        </w:rPr>
        <w:t>æ</w:t>
      </w:r>
      <w:r>
        <w:t>гт</w:t>
      </w:r>
      <w:r>
        <w:rPr>
          <w:rFonts w:cs="Times New Roman"/>
        </w:rPr>
        <w:t>æ</w:t>
      </w:r>
      <w:r>
        <w:t>» («Осетинские фамилии»)</w:t>
      </w:r>
      <w:r w:rsidRPr="00337138">
        <w:t>]</w:t>
      </w:r>
      <w:r>
        <w:t xml:space="preserve"> / Тамерлан Техов // Северная Осетия. – 2017. – 15 дек. – С. 5.</w:t>
      </w:r>
    </w:p>
    <w:p w14:paraId="7EFBBE9C" w14:textId="77777777" w:rsidR="00BA4E73" w:rsidRDefault="00BA4E73" w:rsidP="00E06EF9">
      <w:pPr>
        <w:pStyle w:val="a3"/>
        <w:numPr>
          <w:ilvl w:val="0"/>
          <w:numId w:val="8"/>
        </w:numPr>
        <w:jc w:val="both"/>
      </w:pPr>
      <w:r w:rsidRPr="00076AAB">
        <w:rPr>
          <w:b/>
        </w:rPr>
        <w:t>Техов, Т.</w:t>
      </w:r>
      <w:r>
        <w:t xml:space="preserve"> Любимый живой классик : </w:t>
      </w:r>
      <w:r w:rsidRPr="00076AAB">
        <w:t>[</w:t>
      </w:r>
      <w:r>
        <w:t>о чествовании нар. писателя Осетии гл. ред. дет. жизни «Ногдзау» М. Дзасохова к его 80-летию со дня рождения</w:t>
      </w:r>
      <w:r w:rsidRPr="00076AAB">
        <w:t>]</w:t>
      </w:r>
      <w:r>
        <w:t xml:space="preserve"> / Т. Техов // Северная Осетия. – 2017. – 28 янв. – С. 2.</w:t>
      </w:r>
    </w:p>
    <w:p w14:paraId="1ACC6FDE" w14:textId="77777777" w:rsidR="00BA4E73" w:rsidRDefault="00BA4E73" w:rsidP="00E06EF9">
      <w:pPr>
        <w:pStyle w:val="a3"/>
        <w:numPr>
          <w:ilvl w:val="0"/>
          <w:numId w:val="8"/>
        </w:numPr>
        <w:jc w:val="both"/>
      </w:pPr>
      <w:r w:rsidRPr="00076AAB">
        <w:rPr>
          <w:b/>
        </w:rPr>
        <w:t>Техов, Т.</w:t>
      </w:r>
      <w:r>
        <w:t xml:space="preserve"> Пером и кистью : </w:t>
      </w:r>
      <w:r w:rsidRPr="00076AAB">
        <w:t>[</w:t>
      </w:r>
      <w:r>
        <w:t>памяти чл. Союза писателей и Союза художников России, лауреата премии им. Ц. Гадиева, заслуж. деят. культуры РСО-А, поэта, прозаика, переводчика, художника Георгия Чеджемова</w:t>
      </w:r>
      <w:r w:rsidRPr="00076AAB">
        <w:t>]</w:t>
      </w:r>
      <w:r>
        <w:t xml:space="preserve"> / Тамерлан Техов // Северная Осетия. – 2017. – 6 дек. – С. 5.</w:t>
      </w:r>
    </w:p>
    <w:p w14:paraId="2FEC619B" w14:textId="77777777" w:rsidR="00BA4E73" w:rsidRDefault="00BA4E73" w:rsidP="00E06EF9">
      <w:pPr>
        <w:pStyle w:val="a3"/>
        <w:numPr>
          <w:ilvl w:val="0"/>
          <w:numId w:val="8"/>
        </w:numPr>
        <w:jc w:val="both"/>
      </w:pPr>
      <w:r w:rsidRPr="00076AAB">
        <w:rPr>
          <w:b/>
        </w:rPr>
        <w:t>Техов, Т.</w:t>
      </w:r>
      <w:r>
        <w:t xml:space="preserve"> «Разговор с Отечеством» : </w:t>
      </w:r>
      <w:r w:rsidRPr="00076AAB">
        <w:t>[</w:t>
      </w:r>
      <w:r>
        <w:t>в Центр. гор. б-ке г. Владикавказа прошла презентация антологии Осет. зарубеж. лит. «Ныхас Фыдыб</w:t>
      </w:r>
      <w:r>
        <w:rPr>
          <w:rFonts w:cs="Times New Roman"/>
        </w:rPr>
        <w:t>æ</w:t>
      </w:r>
      <w:r>
        <w:t>стим</w:t>
      </w:r>
      <w:r>
        <w:rPr>
          <w:rFonts w:cs="Times New Roman"/>
        </w:rPr>
        <w:t>æ</w:t>
      </w:r>
      <w:r>
        <w:t xml:space="preserve">» канд. филолог. наук, доц. Риммы </w:t>
      </w:r>
      <w:r>
        <w:lastRenderedPageBreak/>
        <w:t>Кантемировой</w:t>
      </w:r>
      <w:r w:rsidRPr="00076AAB">
        <w:t>]</w:t>
      </w:r>
      <w:r>
        <w:t xml:space="preserve"> / Тамерлан Техов // Северная Осетия. – 2017. – 11 окт. – С. 3.</w:t>
      </w:r>
    </w:p>
    <w:p w14:paraId="1A693580" w14:textId="77777777" w:rsidR="00BA4E73" w:rsidRDefault="00BA4E73" w:rsidP="00E06EF9">
      <w:pPr>
        <w:pStyle w:val="a3"/>
        <w:numPr>
          <w:ilvl w:val="0"/>
          <w:numId w:val="8"/>
        </w:numPr>
        <w:jc w:val="both"/>
      </w:pPr>
      <w:r w:rsidRPr="00076AAB">
        <w:rPr>
          <w:b/>
        </w:rPr>
        <w:t>Техов, Т.</w:t>
      </w:r>
      <w:r>
        <w:t xml:space="preserve"> Сила и святость родного слова : </w:t>
      </w:r>
      <w:r w:rsidRPr="00076AAB">
        <w:t>[</w:t>
      </w:r>
      <w:r>
        <w:t>к 145-летию со дня рождения одного из основоположников традиций прозаич. жанра осет. лит. Арсена Коцоева</w:t>
      </w:r>
      <w:r w:rsidRPr="00076AAB">
        <w:t>]</w:t>
      </w:r>
      <w:r>
        <w:t xml:space="preserve"> / Тамерлан Техов // Северная Осетия. – 2017. – 19 янв. – С. 3.</w:t>
      </w:r>
    </w:p>
    <w:p w14:paraId="51364032" w14:textId="77777777" w:rsidR="00BA4E73" w:rsidRDefault="00BA4E73" w:rsidP="00E06EF9">
      <w:pPr>
        <w:pStyle w:val="a3"/>
        <w:numPr>
          <w:ilvl w:val="0"/>
          <w:numId w:val="8"/>
        </w:numPr>
        <w:jc w:val="both"/>
      </w:pPr>
      <w:r w:rsidRPr="00D87873">
        <w:rPr>
          <w:b/>
        </w:rPr>
        <w:t>Техов, Т.</w:t>
      </w:r>
      <w:r>
        <w:t xml:space="preserve"> «Хлеб и книга, вечные от века…» : </w:t>
      </w:r>
      <w:r w:rsidRPr="00076AAB">
        <w:t>[</w:t>
      </w:r>
      <w:r>
        <w:t>делегация из Сев. Осетии во главе с министром культуры Р. Мильдзиховым приняла участие в Фестивале нац. лит. народов России, в Пятигорске</w:t>
      </w:r>
      <w:r w:rsidRPr="00076AAB">
        <w:t>]</w:t>
      </w:r>
      <w:r>
        <w:t xml:space="preserve"> / Тамерлан Техов // Северная Осетия. – 2017. – 8 нояб. – С. 3.</w:t>
      </w:r>
    </w:p>
    <w:p w14:paraId="2949B00F" w14:textId="77777777" w:rsidR="00BA4E73" w:rsidRDefault="00BA4E73" w:rsidP="00E06EF9">
      <w:pPr>
        <w:pStyle w:val="a3"/>
        <w:numPr>
          <w:ilvl w:val="0"/>
          <w:numId w:val="8"/>
        </w:numPr>
        <w:jc w:val="both"/>
      </w:pPr>
      <w:r w:rsidRPr="00D87873">
        <w:rPr>
          <w:b/>
        </w:rPr>
        <w:t>Техов, Т.</w:t>
      </w:r>
      <w:r>
        <w:t xml:space="preserve"> Человек в пространстве нравственности : </w:t>
      </w:r>
      <w:r w:rsidRPr="00D87873">
        <w:t>[</w:t>
      </w:r>
      <w:r>
        <w:t>обзор краевед. лит. : Дзасохты М. «Царды ф</w:t>
      </w:r>
      <w:r>
        <w:rPr>
          <w:rFonts w:cs="Times New Roman"/>
        </w:rPr>
        <w:t>æ</w:t>
      </w:r>
      <w:r>
        <w:t>нд</w:t>
      </w:r>
      <w:r>
        <w:rPr>
          <w:rFonts w:cs="Times New Roman"/>
        </w:rPr>
        <w:t>æ</w:t>
      </w:r>
      <w:r>
        <w:t>гт</w:t>
      </w:r>
      <w:r>
        <w:rPr>
          <w:rFonts w:cs="Times New Roman"/>
        </w:rPr>
        <w:t>æ</w:t>
      </w:r>
      <w:r>
        <w:t xml:space="preserve">» («Дороги жизни») ; Дзуццаты, Къ. «Ме </w:t>
      </w:r>
      <w:r w:rsidRPr="00D87873">
        <w:t>‘</w:t>
      </w:r>
      <w:r>
        <w:t>ргом з</w:t>
      </w:r>
      <w:r>
        <w:rPr>
          <w:rFonts w:cs="Times New Roman"/>
        </w:rPr>
        <w:t>æ</w:t>
      </w:r>
      <w:r>
        <w:t>гъин</w:t>
      </w:r>
      <w:r>
        <w:rPr>
          <w:rFonts w:cs="Times New Roman"/>
        </w:rPr>
        <w:t>æ</w:t>
      </w:r>
      <w:r>
        <w:t>гт</w:t>
      </w:r>
      <w:r>
        <w:rPr>
          <w:rFonts w:cs="Times New Roman"/>
        </w:rPr>
        <w:t>æ</w:t>
      </w:r>
      <w:r>
        <w:t>» («Мои откровения») ; «Периодическая печать Кавказа об Осетии и осетинах» – Т. 3. – сост. Л. Чибиров</w:t>
      </w:r>
      <w:r w:rsidRPr="00D87873">
        <w:t>]</w:t>
      </w:r>
      <w:r>
        <w:t xml:space="preserve"> / Тамерлан Техов // Северная Осетия. – 2017. – 10 нояб. – С. 5.</w:t>
      </w:r>
    </w:p>
    <w:p w14:paraId="0AF3E686" w14:textId="77777777" w:rsidR="00BA4E73" w:rsidRDefault="00BA4E73" w:rsidP="00E06EF9">
      <w:pPr>
        <w:pStyle w:val="a3"/>
        <w:numPr>
          <w:ilvl w:val="0"/>
          <w:numId w:val="8"/>
        </w:numPr>
        <w:jc w:val="both"/>
      </w:pPr>
      <w:r w:rsidRPr="00B22848">
        <w:rPr>
          <w:b/>
        </w:rPr>
        <w:t xml:space="preserve">Техов, Т. </w:t>
      </w:r>
      <w:r>
        <w:t xml:space="preserve">Талантам помогут : </w:t>
      </w:r>
      <w:r w:rsidRPr="004E5E86">
        <w:t>[</w:t>
      </w:r>
      <w:r>
        <w:t>благотворит. фонд «Амонд» во главе с учредителем одноимен. группы компаний Р. Хугаевым (г. Самара) и директором фонда К. Челохсаты проводит конкурс на соискание нац. лит. премии им. нар. поэта Осетии, выдающегося осет. ученого Нафи Джусойты за 2016 г.</w:t>
      </w:r>
      <w:r w:rsidRPr="004E5E86">
        <w:t>]</w:t>
      </w:r>
      <w:r>
        <w:t xml:space="preserve"> / Тамерлан Техов // Северная Осетия. – 2017. – 10 июня. – С. 8.</w:t>
      </w:r>
    </w:p>
    <w:p w14:paraId="49DF6990" w14:textId="77777777" w:rsidR="00BA4E73" w:rsidRDefault="00BA4E73" w:rsidP="00E06EF9">
      <w:pPr>
        <w:pStyle w:val="a3"/>
        <w:numPr>
          <w:ilvl w:val="0"/>
          <w:numId w:val="8"/>
        </w:numPr>
        <w:jc w:val="both"/>
      </w:pPr>
      <w:r w:rsidRPr="00B22848">
        <w:rPr>
          <w:b/>
        </w:rPr>
        <w:t>Техов, Т.</w:t>
      </w:r>
      <w:r>
        <w:t xml:space="preserve"> Тепло души мастера слова : </w:t>
      </w:r>
      <w:r w:rsidRPr="00B22848">
        <w:t>[</w:t>
      </w:r>
      <w:r>
        <w:t>в Нац. науч. б-ке прошел вечер памяти писателя Алеша Гучмазты</w:t>
      </w:r>
      <w:r w:rsidRPr="00B22848">
        <w:t>]</w:t>
      </w:r>
      <w:r>
        <w:t xml:space="preserve"> / Тамерлан Техов // Северная Осетия. – 2017. – 27 сент. – С. 5.</w:t>
      </w:r>
    </w:p>
    <w:p w14:paraId="1AE18CB6" w14:textId="77777777" w:rsidR="00BA4E73" w:rsidRDefault="00BA4E73" w:rsidP="00E06EF9">
      <w:pPr>
        <w:pStyle w:val="a3"/>
        <w:numPr>
          <w:ilvl w:val="0"/>
          <w:numId w:val="8"/>
        </w:numPr>
        <w:jc w:val="both"/>
      </w:pPr>
      <w:r w:rsidRPr="00B22848">
        <w:rPr>
          <w:b/>
        </w:rPr>
        <w:t>Техов, Т.</w:t>
      </w:r>
      <w:r>
        <w:t xml:space="preserve"> Эстафетная палочка есть и у поэтов : </w:t>
      </w:r>
      <w:r w:rsidRPr="00B22848">
        <w:t>[</w:t>
      </w:r>
      <w:r>
        <w:t>об участии зам. пред. Союза писателей респ. Э. Скодтаева, рук. секции лит. критики Б. Хозиева и секретаря секции Т. Техова в межрегион. фестивале поэзии народов Сев. Кавказа «Родники вдохновения»</w:t>
      </w:r>
      <w:r w:rsidRPr="00B22848">
        <w:t>]</w:t>
      </w:r>
      <w:r>
        <w:t xml:space="preserve"> / Тамерлан Техов // Северная Осетия. – 2017. – 15 сент. – С. 3.</w:t>
      </w:r>
    </w:p>
    <w:p w14:paraId="59DFDBF6" w14:textId="77777777" w:rsidR="00BA4E73" w:rsidRDefault="00BA4E73" w:rsidP="00E06EF9">
      <w:pPr>
        <w:pStyle w:val="a3"/>
        <w:numPr>
          <w:ilvl w:val="0"/>
          <w:numId w:val="8"/>
        </w:numPr>
        <w:jc w:val="both"/>
      </w:pPr>
      <w:r w:rsidRPr="0016129C">
        <w:rPr>
          <w:b/>
        </w:rPr>
        <w:t>Тобоев, Ц.</w:t>
      </w:r>
      <w:r>
        <w:t xml:space="preserve"> Юбилей писателя : </w:t>
      </w:r>
      <w:r w:rsidRPr="0016129C">
        <w:t>[</w:t>
      </w:r>
      <w:r>
        <w:t>беседа с писателем Ц. С. Тобоевым / записала Н. Гулунова</w:t>
      </w:r>
      <w:r w:rsidRPr="0016129C">
        <w:t xml:space="preserve">] </w:t>
      </w:r>
      <w:r>
        <w:t>// Вести Дигории. – 2017. – 13 мая. – С. 2.</w:t>
      </w:r>
    </w:p>
    <w:p w14:paraId="7C064EE5" w14:textId="77777777" w:rsidR="00BA4E73" w:rsidRDefault="00BA4E73" w:rsidP="00E06EF9">
      <w:pPr>
        <w:pStyle w:val="a3"/>
        <w:numPr>
          <w:ilvl w:val="0"/>
          <w:numId w:val="8"/>
        </w:numPr>
        <w:jc w:val="both"/>
      </w:pPr>
      <w:r w:rsidRPr="0016129C">
        <w:rPr>
          <w:b/>
        </w:rPr>
        <w:t>Толоконникова, Е.</w:t>
      </w:r>
      <w:r>
        <w:t xml:space="preserve"> Дорогое имя : </w:t>
      </w:r>
      <w:r w:rsidRPr="0016129C">
        <w:t>[</w:t>
      </w:r>
      <w:r>
        <w:t>15 окт. Осетия отметит 158-летие со дня рождения поэта, прозаика, художника, философа Коста Хетагурова</w:t>
      </w:r>
      <w:r w:rsidRPr="0016129C">
        <w:t>]</w:t>
      </w:r>
      <w:r>
        <w:t xml:space="preserve"> / Елена Толоконникова // Северная Осетия. – 2017. – 14 окт. – С. 1, 3.</w:t>
      </w:r>
    </w:p>
    <w:p w14:paraId="190DA1ED" w14:textId="77777777" w:rsidR="00BA4E73" w:rsidRDefault="00BA4E73" w:rsidP="00E06EF9">
      <w:pPr>
        <w:pStyle w:val="a3"/>
        <w:numPr>
          <w:ilvl w:val="0"/>
          <w:numId w:val="8"/>
        </w:numPr>
        <w:jc w:val="both"/>
      </w:pPr>
      <w:r w:rsidRPr="00E3328D">
        <w:rPr>
          <w:b/>
        </w:rPr>
        <w:t>Толоконникова, Е.</w:t>
      </w:r>
      <w:r>
        <w:t xml:space="preserve"> Ее фарн : </w:t>
      </w:r>
      <w:r w:rsidRPr="00E3328D">
        <w:t>[</w:t>
      </w:r>
      <w:r>
        <w:t>исполнилось 95 лет со дня рождения драматурга Раисы Хубецовой</w:t>
      </w:r>
      <w:r w:rsidRPr="00E3328D">
        <w:t>]</w:t>
      </w:r>
      <w:r>
        <w:t xml:space="preserve"> / Елена Толоконникова // Северная Осетия. – 2017. – 27 дек. – С. 4.</w:t>
      </w:r>
    </w:p>
    <w:p w14:paraId="3B09C8F4" w14:textId="77777777" w:rsidR="00BA4E73" w:rsidRDefault="00BA4E73" w:rsidP="00E06EF9">
      <w:pPr>
        <w:pStyle w:val="a3"/>
        <w:numPr>
          <w:ilvl w:val="0"/>
          <w:numId w:val="8"/>
        </w:numPr>
        <w:jc w:val="both"/>
      </w:pPr>
      <w:r w:rsidRPr="0016129C">
        <w:rPr>
          <w:b/>
        </w:rPr>
        <w:lastRenderedPageBreak/>
        <w:t>Толоконникова, Е.</w:t>
      </w:r>
      <w:r>
        <w:t xml:space="preserve"> Коста, любовь и память : </w:t>
      </w:r>
      <w:r w:rsidRPr="0016129C">
        <w:t>[</w:t>
      </w:r>
      <w:r>
        <w:t>к 158-й годовщине со дня рождения великого поэта Осетии Коста Хетагурова</w:t>
      </w:r>
      <w:r w:rsidRPr="0016129C">
        <w:t>]</w:t>
      </w:r>
      <w:r>
        <w:t xml:space="preserve"> / Елена Толоконникова // Северная Осетия. – 2017. – 17 окт. – С. 2.</w:t>
      </w:r>
    </w:p>
    <w:p w14:paraId="016F19E7" w14:textId="77777777" w:rsidR="00BA4E73" w:rsidRDefault="00BA4E73" w:rsidP="00E06EF9">
      <w:pPr>
        <w:pStyle w:val="a3"/>
        <w:numPr>
          <w:ilvl w:val="0"/>
          <w:numId w:val="8"/>
        </w:numPr>
        <w:jc w:val="both"/>
      </w:pPr>
      <w:r w:rsidRPr="00E3328D">
        <w:rPr>
          <w:b/>
        </w:rPr>
        <w:t>Толоконникова, Е.</w:t>
      </w:r>
      <w:r>
        <w:t xml:space="preserve"> Стихия стиха : </w:t>
      </w:r>
      <w:r w:rsidRPr="00E3328D">
        <w:t>[</w:t>
      </w:r>
      <w:r>
        <w:t>в Нац. науч. б-ке состоялось чествование нар. поэта Осетии И. Г. Гуржибековой по случаю юбилея</w:t>
      </w:r>
      <w:r w:rsidRPr="00E3328D">
        <w:t>]</w:t>
      </w:r>
      <w:r>
        <w:t xml:space="preserve"> / Елены Толоконникова // Северная Осетия. – 2017. – 23 дек. – С. 8.</w:t>
      </w:r>
    </w:p>
    <w:p w14:paraId="1E415D8E" w14:textId="77777777" w:rsidR="00BA4E73" w:rsidRDefault="00BA4E73" w:rsidP="00E06EF9">
      <w:pPr>
        <w:pStyle w:val="a3"/>
        <w:numPr>
          <w:ilvl w:val="0"/>
          <w:numId w:val="8"/>
        </w:numPr>
        <w:jc w:val="both"/>
      </w:pPr>
      <w:r w:rsidRPr="00292C10">
        <w:rPr>
          <w:b/>
        </w:rPr>
        <w:t>Фарниева, А.</w:t>
      </w:r>
      <w:r>
        <w:t xml:space="preserve"> Премия М. Камбердиева вручена : </w:t>
      </w:r>
      <w:r w:rsidRPr="009C19F6">
        <w:t>[</w:t>
      </w:r>
      <w:r>
        <w:t>во Владикавказе прошла Церемония награждения победителей Гос. премии им. М. Камбердиева в обл. лит.</w:t>
      </w:r>
      <w:r w:rsidRPr="009C19F6">
        <w:t>]</w:t>
      </w:r>
      <w:r>
        <w:t xml:space="preserve"> / Анна Фарниева // Северная Осетия. – 2017. – 4 авг. – С. 2.</w:t>
      </w:r>
    </w:p>
    <w:p w14:paraId="4CAED1A0" w14:textId="77777777" w:rsidR="00BA4E73" w:rsidRDefault="00BA4E73" w:rsidP="00E06EF9">
      <w:pPr>
        <w:pStyle w:val="a3"/>
        <w:numPr>
          <w:ilvl w:val="0"/>
          <w:numId w:val="8"/>
        </w:numPr>
        <w:jc w:val="both"/>
      </w:pPr>
      <w:r w:rsidRPr="00292C10">
        <w:rPr>
          <w:b/>
        </w:rPr>
        <w:t>Хадарцаты, А.</w:t>
      </w:r>
      <w:r>
        <w:t xml:space="preserve"> Дыуу</w:t>
      </w:r>
      <w:r>
        <w:rPr>
          <w:rFonts w:cs="Times New Roman"/>
        </w:rPr>
        <w:t>æ</w:t>
      </w:r>
      <w:r>
        <w:t xml:space="preserve"> ныхасы Къостайы тыхх</w:t>
      </w:r>
      <w:r>
        <w:rPr>
          <w:rFonts w:cs="Times New Roman"/>
        </w:rPr>
        <w:t>æ</w:t>
      </w:r>
      <w:r>
        <w:t>й / Хадарцаты Аз</w:t>
      </w:r>
      <w:r>
        <w:rPr>
          <w:rFonts w:cs="Times New Roman"/>
        </w:rPr>
        <w:t>æ</w:t>
      </w:r>
      <w:r>
        <w:t xml:space="preserve"> // Фидиуæг. – 2017. – 14 окт. – Ф. 3.</w:t>
      </w:r>
    </w:p>
    <w:p w14:paraId="69ACBF93" w14:textId="77777777" w:rsidR="00BA4E73" w:rsidRPr="00292C10" w:rsidRDefault="00BA4E73" w:rsidP="00D16F7F">
      <w:pPr>
        <w:pStyle w:val="a3"/>
        <w:jc w:val="both"/>
      </w:pPr>
      <w:r>
        <w:t xml:space="preserve">Хадарцева, А. Два слова о Коста </w:t>
      </w:r>
      <w:r w:rsidRPr="00292C10">
        <w:t>[</w:t>
      </w:r>
      <w:r>
        <w:t>Хетагурове, о его творчестве</w:t>
      </w:r>
      <w:r w:rsidRPr="00292C10">
        <w:t>]</w:t>
      </w:r>
      <w:r>
        <w:t>.</w:t>
      </w:r>
    </w:p>
    <w:p w14:paraId="233E67D6" w14:textId="77777777" w:rsidR="00BA4E73" w:rsidRDefault="00BA4E73" w:rsidP="00E06EF9">
      <w:pPr>
        <w:pStyle w:val="a3"/>
        <w:numPr>
          <w:ilvl w:val="0"/>
          <w:numId w:val="8"/>
        </w:numPr>
        <w:jc w:val="both"/>
      </w:pPr>
      <w:r w:rsidRPr="00E6257B">
        <w:rPr>
          <w:b/>
        </w:rPr>
        <w:t>Хадашева, Ф.</w:t>
      </w:r>
      <w:r>
        <w:t xml:space="preserve"> Услышать «Пробуждение» : </w:t>
      </w:r>
      <w:r w:rsidRPr="00292C10">
        <w:t>[</w:t>
      </w:r>
      <w:r>
        <w:t>самый читаемый роман осет. авт. В. М. Гаглойты будет доступен в формате аудиокн. на рус. и осет. яз.</w:t>
      </w:r>
      <w:r w:rsidRPr="00292C10">
        <w:t>]</w:t>
      </w:r>
      <w:r>
        <w:t xml:space="preserve"> / Фариза Хадашева // Слово. – 2017. – 11 авг. – С. 1.</w:t>
      </w:r>
    </w:p>
    <w:p w14:paraId="2C2232C4" w14:textId="77777777" w:rsidR="00BA4E73" w:rsidRDefault="00BA4E73" w:rsidP="00E06EF9">
      <w:pPr>
        <w:pStyle w:val="a3"/>
        <w:numPr>
          <w:ilvl w:val="0"/>
          <w:numId w:val="8"/>
        </w:numPr>
        <w:jc w:val="both"/>
      </w:pPr>
      <w:r w:rsidRPr="00327EBC">
        <w:rPr>
          <w:b/>
        </w:rPr>
        <w:t>Хаджеты Таймураз – Юрий Кузнецовы т</w:t>
      </w:r>
      <w:r w:rsidRPr="00327EBC">
        <w:rPr>
          <w:rFonts w:cs="Times New Roman"/>
          <w:b/>
        </w:rPr>
        <w:t>æ</w:t>
      </w:r>
      <w:r w:rsidRPr="00327EBC">
        <w:rPr>
          <w:b/>
        </w:rPr>
        <w:t>лмац</w:t>
      </w:r>
      <w:r w:rsidRPr="00327EBC">
        <w:rPr>
          <w:rFonts w:cs="Times New Roman"/>
          <w:b/>
        </w:rPr>
        <w:t>æ</w:t>
      </w:r>
      <w:r w:rsidRPr="00327EBC">
        <w:rPr>
          <w:b/>
        </w:rPr>
        <w:t>й</w:t>
      </w:r>
      <w:r>
        <w:t xml:space="preserve"> // Рæстдзинад. – 2017. – 1 апр. – Ф. 2.</w:t>
      </w:r>
    </w:p>
    <w:p w14:paraId="3702619F" w14:textId="77777777" w:rsidR="00BA4E73" w:rsidRPr="00327EBC" w:rsidRDefault="00BA4E73" w:rsidP="00D16F7F">
      <w:pPr>
        <w:pStyle w:val="a3"/>
        <w:jc w:val="both"/>
      </w:pPr>
      <w:r>
        <w:t xml:space="preserve">Таймураз Хаджеты – в переводах Юрия Кузнецова </w:t>
      </w:r>
      <w:r w:rsidRPr="00327EBC">
        <w:t>[</w:t>
      </w:r>
      <w:r>
        <w:t>анализ которым дал поэт Игорь Булкаты на лит. конф. «Поэт Юрий Кузнецов и лит. процесс» ; сост. в лит. ин-те им. М. Горького</w:t>
      </w:r>
      <w:r w:rsidRPr="00327EBC">
        <w:t>]</w:t>
      </w:r>
      <w:r>
        <w:t>.</w:t>
      </w:r>
    </w:p>
    <w:p w14:paraId="7167D11F" w14:textId="77777777" w:rsidR="00BA4E73" w:rsidRDefault="00BA4E73" w:rsidP="00E06EF9">
      <w:pPr>
        <w:pStyle w:val="a3"/>
        <w:numPr>
          <w:ilvl w:val="0"/>
          <w:numId w:val="8"/>
        </w:numPr>
        <w:jc w:val="both"/>
      </w:pPr>
      <w:r w:rsidRPr="00BD094C">
        <w:rPr>
          <w:b/>
        </w:rPr>
        <w:t>Х</w:t>
      </w:r>
      <w:r w:rsidRPr="00BD094C">
        <w:rPr>
          <w:rFonts w:cs="Times New Roman"/>
          <w:b/>
        </w:rPr>
        <w:t>æ</w:t>
      </w:r>
      <w:r w:rsidRPr="00BD094C">
        <w:rPr>
          <w:b/>
        </w:rPr>
        <w:t>мыцаты, Р.</w:t>
      </w:r>
      <w:r>
        <w:t xml:space="preserve"> Къоста – н</w:t>
      </w:r>
      <w:r>
        <w:rPr>
          <w:rFonts w:cs="Times New Roman"/>
        </w:rPr>
        <w:t>æ</w:t>
      </w:r>
      <w:r>
        <w:t xml:space="preserve"> ныфс, н</w:t>
      </w:r>
      <w:r>
        <w:rPr>
          <w:rFonts w:cs="Times New Roman"/>
        </w:rPr>
        <w:t>æ</w:t>
      </w:r>
      <w:r>
        <w:t xml:space="preserve"> кад / Х</w:t>
      </w:r>
      <w:r>
        <w:rPr>
          <w:rFonts w:cs="Times New Roman"/>
        </w:rPr>
        <w:t>æ</w:t>
      </w:r>
      <w:r>
        <w:t>мыцаты Раман // Жизнь Правобережья. – 2017. – 14 окт. – Ф. 5.</w:t>
      </w:r>
    </w:p>
    <w:p w14:paraId="36CE9397" w14:textId="77777777" w:rsidR="00BA4E73" w:rsidRPr="006817A9" w:rsidRDefault="00BA4E73" w:rsidP="00D16F7F">
      <w:pPr>
        <w:pStyle w:val="a3"/>
        <w:jc w:val="both"/>
      </w:pPr>
      <w:r>
        <w:t xml:space="preserve">Хамицев, Р. Коста – наша опора, наша слава : </w:t>
      </w:r>
      <w:r w:rsidRPr="00BD094C">
        <w:t>[</w:t>
      </w:r>
      <w:r>
        <w:t>к 158-летию со дня рождения основоположника осет. лит. К. Л. Хетагурова</w:t>
      </w:r>
      <w:r w:rsidRPr="00BD094C">
        <w:t>]</w:t>
      </w:r>
      <w:r>
        <w:t>.</w:t>
      </w:r>
    </w:p>
    <w:p w14:paraId="2E00CF1D" w14:textId="77777777" w:rsidR="00BA4E73" w:rsidRDefault="00BA4E73" w:rsidP="00E06EF9">
      <w:pPr>
        <w:pStyle w:val="a3"/>
        <w:numPr>
          <w:ilvl w:val="0"/>
          <w:numId w:val="8"/>
        </w:numPr>
        <w:jc w:val="both"/>
      </w:pPr>
      <w:r w:rsidRPr="006817A9">
        <w:rPr>
          <w:b/>
        </w:rPr>
        <w:t>Х</w:t>
      </w:r>
      <w:r w:rsidRPr="006817A9">
        <w:rPr>
          <w:rFonts w:cs="Times New Roman"/>
          <w:b/>
        </w:rPr>
        <w:t>æ</w:t>
      </w:r>
      <w:r w:rsidRPr="006817A9">
        <w:rPr>
          <w:b/>
        </w:rPr>
        <w:t>мицати, М.</w:t>
      </w:r>
      <w:r>
        <w:t xml:space="preserve"> Х</w:t>
      </w:r>
      <w:r>
        <w:rPr>
          <w:rFonts w:cs="Times New Roman"/>
        </w:rPr>
        <w:t>æ</w:t>
      </w:r>
      <w:r>
        <w:t>мицати Морис: «У</w:t>
      </w:r>
      <w:r>
        <w:rPr>
          <w:rFonts w:cs="Times New Roman"/>
        </w:rPr>
        <w:t>æ</w:t>
      </w:r>
      <w:r>
        <w:t>дд</w:t>
      </w:r>
      <w:r>
        <w:rPr>
          <w:rFonts w:cs="Times New Roman"/>
        </w:rPr>
        <w:t>æ</w:t>
      </w:r>
      <w:r>
        <w:t>р ху</w:t>
      </w:r>
      <w:r>
        <w:rPr>
          <w:rFonts w:cs="Times New Roman"/>
        </w:rPr>
        <w:t>æ</w:t>
      </w:r>
      <w:r>
        <w:t>зд</w:t>
      </w:r>
      <w:r>
        <w:rPr>
          <w:rFonts w:cs="Times New Roman"/>
        </w:rPr>
        <w:t>æ</w:t>
      </w:r>
      <w:r>
        <w:t>рд</w:t>
      </w:r>
      <w:r>
        <w:rPr>
          <w:rFonts w:cs="Times New Roman"/>
        </w:rPr>
        <w:t>æ</w:t>
      </w:r>
      <w:r>
        <w:t>л з</w:t>
      </w:r>
      <w:r>
        <w:rPr>
          <w:rFonts w:cs="Times New Roman"/>
        </w:rPr>
        <w:t>æ</w:t>
      </w:r>
      <w:r>
        <w:t>рд</w:t>
      </w:r>
      <w:r>
        <w:rPr>
          <w:rFonts w:cs="Times New Roman"/>
        </w:rPr>
        <w:t>æ</w:t>
      </w:r>
      <w:r>
        <w:t xml:space="preserve"> дарун</w:t>
      </w:r>
      <w:r>
        <w:rPr>
          <w:rFonts w:cs="Times New Roman"/>
        </w:rPr>
        <w:t>æ</w:t>
      </w:r>
      <w:r>
        <w:t>й нифсгун ун гъхуй!» // Дигорæ. – 2017. – 22 апр. – Ф. 3.</w:t>
      </w:r>
    </w:p>
    <w:p w14:paraId="70165B68" w14:textId="77777777" w:rsidR="00BA4E73" w:rsidRDefault="00BA4E73" w:rsidP="00D16F7F">
      <w:pPr>
        <w:pStyle w:val="a3"/>
        <w:jc w:val="both"/>
      </w:pPr>
      <w:r>
        <w:t xml:space="preserve">Хамицаев, М. Морис Хамицаев: «И все-таки надо надеяться на лучшее!..» : </w:t>
      </w:r>
      <w:r w:rsidRPr="006817A9">
        <w:t>[</w:t>
      </w:r>
      <w:r>
        <w:t>беседа с писателем и журналистом М. Хамицаевым / записала М. Хекилаева</w:t>
      </w:r>
      <w:r w:rsidRPr="006817A9">
        <w:t>]</w:t>
      </w:r>
      <w:r>
        <w:t>.</w:t>
      </w:r>
    </w:p>
    <w:p w14:paraId="24BD96C0" w14:textId="77777777" w:rsidR="00BA4E73" w:rsidRDefault="00BA4E73" w:rsidP="00E06EF9">
      <w:pPr>
        <w:pStyle w:val="a3"/>
        <w:numPr>
          <w:ilvl w:val="0"/>
          <w:numId w:val="8"/>
        </w:numPr>
        <w:jc w:val="both"/>
      </w:pPr>
      <w:r w:rsidRPr="009D3D87">
        <w:rPr>
          <w:b/>
        </w:rPr>
        <w:t>Хет</w:t>
      </w:r>
      <w:r w:rsidRPr="009D3D87">
        <w:rPr>
          <w:rFonts w:cs="Times New Roman"/>
          <w:b/>
        </w:rPr>
        <w:t>æ</w:t>
      </w:r>
      <w:r w:rsidRPr="009D3D87">
        <w:rPr>
          <w:b/>
        </w:rPr>
        <w:t>гкаты, О.</w:t>
      </w:r>
      <w:r>
        <w:t xml:space="preserve"> Ирон ад</w:t>
      </w:r>
      <w:r>
        <w:rPr>
          <w:rFonts w:cs="Times New Roman"/>
        </w:rPr>
        <w:t>æ</w:t>
      </w:r>
      <w:r>
        <w:t>мы национ-культурон р</w:t>
      </w:r>
      <w:r>
        <w:rPr>
          <w:rFonts w:cs="Times New Roman"/>
        </w:rPr>
        <w:t>æ</w:t>
      </w:r>
      <w:r>
        <w:t>зт</w:t>
      </w:r>
      <w:r>
        <w:rPr>
          <w:rFonts w:cs="Times New Roman"/>
        </w:rPr>
        <w:t>æ</w:t>
      </w:r>
      <w:r>
        <w:t>м / Хет</w:t>
      </w:r>
      <w:r>
        <w:rPr>
          <w:rFonts w:cs="Times New Roman"/>
        </w:rPr>
        <w:t>æ</w:t>
      </w:r>
      <w:r>
        <w:t>гкаты Оксан</w:t>
      </w:r>
      <w:r>
        <w:rPr>
          <w:rFonts w:cs="Times New Roman"/>
        </w:rPr>
        <w:t>æ</w:t>
      </w:r>
      <w:r>
        <w:t xml:space="preserve"> // Рæстдзинад. – 2017. – 19 окт. – Ф. 1.</w:t>
      </w:r>
    </w:p>
    <w:p w14:paraId="184D01DE" w14:textId="77777777" w:rsidR="00BA4E73" w:rsidRPr="009D3D87" w:rsidRDefault="00BA4E73" w:rsidP="00D16F7F">
      <w:pPr>
        <w:pStyle w:val="a3"/>
        <w:jc w:val="both"/>
      </w:pPr>
      <w:r>
        <w:t xml:space="preserve">Хетагурова, О. Для национально-культурного развития осет. народа : </w:t>
      </w:r>
      <w:r w:rsidRPr="009D3D87">
        <w:t>[</w:t>
      </w:r>
      <w:r>
        <w:t>18 окт. сост. заседание комиссии по сохранению и развитию осет. яз. под пред. Гл. РСО-А В. Битарова с целью рассмотрения гос. прогр. на 2018-2020 «Нац.-культ. развитие осет. нар.»</w:t>
      </w:r>
      <w:r w:rsidRPr="009D3D87">
        <w:t>]</w:t>
      </w:r>
      <w:r>
        <w:t>.</w:t>
      </w:r>
    </w:p>
    <w:p w14:paraId="5D4D6B60" w14:textId="77777777" w:rsidR="00BA4E73" w:rsidRDefault="00BA4E73" w:rsidP="00E06EF9">
      <w:pPr>
        <w:pStyle w:val="a3"/>
        <w:numPr>
          <w:ilvl w:val="0"/>
          <w:numId w:val="8"/>
        </w:numPr>
        <w:jc w:val="both"/>
      </w:pPr>
      <w:r w:rsidRPr="00F24328">
        <w:rPr>
          <w:b/>
        </w:rPr>
        <w:t>Хет</w:t>
      </w:r>
      <w:r w:rsidRPr="00F24328">
        <w:rPr>
          <w:rFonts w:cs="Times New Roman"/>
          <w:b/>
        </w:rPr>
        <w:t>æ</w:t>
      </w:r>
      <w:r w:rsidRPr="00F24328">
        <w:rPr>
          <w:b/>
        </w:rPr>
        <w:t>гкаты, О.</w:t>
      </w:r>
      <w:r>
        <w:t xml:space="preserve"> Ныхас зындгонд поэт Мыртазты Барисы сф</w:t>
      </w:r>
      <w:r>
        <w:rPr>
          <w:rFonts w:cs="Times New Roman"/>
        </w:rPr>
        <w:t>æ</w:t>
      </w:r>
      <w:r>
        <w:t>лдыстадыл / Хет</w:t>
      </w:r>
      <w:r>
        <w:rPr>
          <w:rFonts w:cs="Times New Roman"/>
        </w:rPr>
        <w:t>æ</w:t>
      </w:r>
      <w:r>
        <w:t>гкаты Оксан</w:t>
      </w:r>
      <w:r>
        <w:rPr>
          <w:rFonts w:cs="Times New Roman"/>
        </w:rPr>
        <w:t>æ</w:t>
      </w:r>
      <w:r>
        <w:t xml:space="preserve"> // Рæстдзинад. – 2017. – 10 мартъи. – Ф. 2.</w:t>
      </w:r>
    </w:p>
    <w:p w14:paraId="7E1D37E2" w14:textId="77777777" w:rsidR="00BA4E73" w:rsidRPr="00F24328" w:rsidRDefault="00BA4E73" w:rsidP="00D16F7F">
      <w:pPr>
        <w:pStyle w:val="a3"/>
        <w:jc w:val="both"/>
      </w:pPr>
      <w:r>
        <w:lastRenderedPageBreak/>
        <w:t xml:space="preserve">Хетагурова, О. Разговор о творчестве известного поэта Бориса Муртазова : </w:t>
      </w:r>
      <w:r w:rsidRPr="00F24328">
        <w:t>[</w:t>
      </w:r>
      <w:r>
        <w:t>в ННБ состоялся вечер памяти поэта-фронтовика, приурочен. к 100-летию со дня рождения поэта</w:t>
      </w:r>
      <w:r w:rsidRPr="00F24328">
        <w:t>]</w:t>
      </w:r>
      <w:r>
        <w:t>.</w:t>
      </w:r>
    </w:p>
    <w:p w14:paraId="41F5DC87" w14:textId="77777777" w:rsidR="00BA4E73" w:rsidRDefault="00BA4E73" w:rsidP="00E06EF9">
      <w:pPr>
        <w:pStyle w:val="a3"/>
        <w:numPr>
          <w:ilvl w:val="0"/>
          <w:numId w:val="8"/>
        </w:numPr>
        <w:jc w:val="both"/>
      </w:pPr>
      <w:r w:rsidRPr="00F24328">
        <w:rPr>
          <w:b/>
        </w:rPr>
        <w:t>Хет</w:t>
      </w:r>
      <w:r w:rsidRPr="00F24328">
        <w:rPr>
          <w:rFonts w:cs="Times New Roman"/>
          <w:b/>
        </w:rPr>
        <w:t>æ</w:t>
      </w:r>
      <w:r w:rsidRPr="00F24328">
        <w:rPr>
          <w:b/>
        </w:rPr>
        <w:t>гкаты-Уаниты, О.</w:t>
      </w:r>
      <w:r>
        <w:t xml:space="preserve"> Хъамбердиаты Мысосты номыл къамисы фыццаг </w:t>
      </w:r>
      <w:r>
        <w:rPr>
          <w:rFonts w:cs="Times New Roman"/>
        </w:rPr>
        <w:t>æ</w:t>
      </w:r>
      <w:r>
        <w:t>мбырд / Хет</w:t>
      </w:r>
      <w:r>
        <w:rPr>
          <w:rFonts w:cs="Times New Roman"/>
        </w:rPr>
        <w:t>æ</w:t>
      </w:r>
      <w:r>
        <w:t>гкаты-Уаниты Оксан</w:t>
      </w:r>
      <w:r>
        <w:rPr>
          <w:rFonts w:cs="Times New Roman"/>
        </w:rPr>
        <w:t>æ</w:t>
      </w:r>
      <w:r>
        <w:t xml:space="preserve"> // Рæстдзинад. – 2017. – 13 май. – Ф. 2.</w:t>
      </w:r>
    </w:p>
    <w:p w14:paraId="1019F19A" w14:textId="77777777" w:rsidR="00BA4E73" w:rsidRDefault="00BA4E73" w:rsidP="00D16F7F">
      <w:pPr>
        <w:pStyle w:val="a3"/>
        <w:jc w:val="both"/>
      </w:pPr>
      <w:r>
        <w:t xml:space="preserve">Хетагурова-Ваниева, О. Первое заседание комиссии имени Мисоста Камбердиева : </w:t>
      </w:r>
      <w:r w:rsidRPr="00F24328">
        <w:t>[</w:t>
      </w:r>
      <w:r>
        <w:t>по присуждению лит. премии молодым писателям</w:t>
      </w:r>
      <w:r w:rsidRPr="00F24328">
        <w:t>]</w:t>
      </w:r>
      <w:r>
        <w:t>.</w:t>
      </w:r>
    </w:p>
    <w:p w14:paraId="4E564A28" w14:textId="77777777" w:rsidR="00BA4E73" w:rsidRDefault="00BA4E73" w:rsidP="00E06EF9">
      <w:pPr>
        <w:pStyle w:val="a3"/>
        <w:numPr>
          <w:ilvl w:val="0"/>
          <w:numId w:val="8"/>
        </w:numPr>
        <w:jc w:val="both"/>
      </w:pPr>
      <w:r w:rsidRPr="009121D9">
        <w:rPr>
          <w:b/>
        </w:rPr>
        <w:t>Хет</w:t>
      </w:r>
      <w:r w:rsidRPr="009121D9">
        <w:rPr>
          <w:rFonts w:cs="Times New Roman"/>
          <w:b/>
        </w:rPr>
        <w:t>æ</w:t>
      </w:r>
      <w:r w:rsidRPr="009121D9">
        <w:rPr>
          <w:b/>
        </w:rPr>
        <w:t>гкати, У.</w:t>
      </w:r>
      <w:r>
        <w:t xml:space="preserve"> Иристони уод / Хет</w:t>
      </w:r>
      <w:r>
        <w:rPr>
          <w:rFonts w:cs="Times New Roman"/>
        </w:rPr>
        <w:t>æ</w:t>
      </w:r>
      <w:r>
        <w:t>гкати У</w:t>
      </w:r>
      <w:r>
        <w:rPr>
          <w:rFonts w:cs="Times New Roman"/>
        </w:rPr>
        <w:t>æ</w:t>
      </w:r>
      <w:r>
        <w:t>лгъа // Дигорæ. – 2017. – 5 апър. – Ф. 8-9.</w:t>
      </w:r>
    </w:p>
    <w:p w14:paraId="5F67B69F" w14:textId="77777777" w:rsidR="00BA4E73" w:rsidRPr="009121D9" w:rsidRDefault="00BA4E73" w:rsidP="00D16F7F">
      <w:pPr>
        <w:pStyle w:val="a3"/>
        <w:jc w:val="both"/>
      </w:pPr>
      <w:r>
        <w:t xml:space="preserve">Хетагурова, О. Душа Осетии : </w:t>
      </w:r>
      <w:r w:rsidRPr="009121D9">
        <w:t>[</w:t>
      </w:r>
      <w:r>
        <w:t>два письма сестры Коста Хетагурова к Гаппо Баеву</w:t>
      </w:r>
      <w:r w:rsidRPr="009121D9">
        <w:t>]</w:t>
      </w:r>
      <w:r>
        <w:t>.</w:t>
      </w:r>
    </w:p>
    <w:p w14:paraId="28D5E6A7" w14:textId="77777777" w:rsidR="00BA4E73" w:rsidRDefault="00BA4E73" w:rsidP="00E06EF9">
      <w:pPr>
        <w:pStyle w:val="a3"/>
        <w:numPr>
          <w:ilvl w:val="0"/>
          <w:numId w:val="8"/>
        </w:numPr>
        <w:jc w:val="both"/>
      </w:pPr>
      <w:r w:rsidRPr="009121D9">
        <w:rPr>
          <w:b/>
        </w:rPr>
        <w:t>Хозиев, Б.</w:t>
      </w:r>
      <w:r>
        <w:t xml:space="preserve"> Берега вечности : </w:t>
      </w:r>
      <w:r w:rsidRPr="009121D9">
        <w:t>[</w:t>
      </w:r>
      <w:r>
        <w:t>о творчестве поэта, драматурга Ц. Гадиева, к 135-летию со дня его рождения</w:t>
      </w:r>
      <w:r w:rsidRPr="009121D9">
        <w:t>]</w:t>
      </w:r>
      <w:r>
        <w:t xml:space="preserve"> / Борис Хозиев // Северная Осетия. – 2017. – 5 апр. – С. 3.</w:t>
      </w:r>
    </w:p>
    <w:p w14:paraId="30FE55EF" w14:textId="77777777" w:rsidR="00BA4E73" w:rsidRDefault="00BA4E73" w:rsidP="00E06EF9">
      <w:pPr>
        <w:pStyle w:val="a3"/>
        <w:numPr>
          <w:ilvl w:val="0"/>
          <w:numId w:val="8"/>
        </w:numPr>
        <w:jc w:val="both"/>
      </w:pPr>
      <w:r w:rsidRPr="00FD6652">
        <w:rPr>
          <w:b/>
        </w:rPr>
        <w:t xml:space="preserve">Хозиев, Б. </w:t>
      </w:r>
      <w:r>
        <w:t xml:space="preserve">«Итак, создал я вам книгу…» : </w:t>
      </w:r>
      <w:r w:rsidRPr="009121D9">
        <w:t>[</w:t>
      </w:r>
      <w:r>
        <w:t>имя родоначальника осетинской литературы нового времени Иуане Агузаты (Габараты) присвоено главной Аллее 34-го микрорайона г. Владикавказа</w:t>
      </w:r>
      <w:r w:rsidRPr="009121D9">
        <w:t>]</w:t>
      </w:r>
      <w:r>
        <w:t xml:space="preserve"> : </w:t>
      </w:r>
      <w:r w:rsidRPr="00FD6652">
        <w:t>[</w:t>
      </w:r>
      <w:r>
        <w:t>о жизни и деятельности первого осет. писателя, просветителя и дипломата Г. Габараева</w:t>
      </w:r>
      <w:r w:rsidRPr="00FD6652">
        <w:t xml:space="preserve">] </w:t>
      </w:r>
      <w:r>
        <w:t>/ Борис Хозиев // Северная Осетия. – 2017. – 3 июня. – С. 4.</w:t>
      </w:r>
    </w:p>
    <w:p w14:paraId="28336D52" w14:textId="77777777" w:rsidR="00BA4E73" w:rsidRDefault="00BA4E73" w:rsidP="00E06EF9">
      <w:pPr>
        <w:pStyle w:val="a3"/>
        <w:numPr>
          <w:ilvl w:val="0"/>
          <w:numId w:val="8"/>
        </w:numPr>
        <w:jc w:val="both"/>
      </w:pPr>
      <w:r w:rsidRPr="00FD6652">
        <w:rPr>
          <w:b/>
        </w:rPr>
        <w:t>Хозиев, Б.</w:t>
      </w:r>
      <w:r>
        <w:t xml:space="preserve"> Он был одновременно и организатором и художником слова : </w:t>
      </w:r>
      <w:r w:rsidRPr="00FD6652">
        <w:t>[</w:t>
      </w:r>
      <w:r>
        <w:t>к 95-летию со дня рождения нар. писателя Осетии А. Т. Агузарова</w:t>
      </w:r>
      <w:r w:rsidRPr="00FD6652">
        <w:t>]</w:t>
      </w:r>
      <w:r>
        <w:t xml:space="preserve"> / Борис Хозиев // Северная Осетия. – 2017. – 21 апр. – С. 4.</w:t>
      </w:r>
    </w:p>
    <w:p w14:paraId="57F59ECE" w14:textId="77777777" w:rsidR="00BA4E73" w:rsidRDefault="00BA4E73" w:rsidP="00E06EF9">
      <w:pPr>
        <w:pStyle w:val="a3"/>
        <w:numPr>
          <w:ilvl w:val="0"/>
          <w:numId w:val="8"/>
        </w:numPr>
        <w:jc w:val="both"/>
      </w:pPr>
      <w:r w:rsidRPr="00FD6652">
        <w:rPr>
          <w:b/>
        </w:rPr>
        <w:t>Хозиев, Б.</w:t>
      </w:r>
      <w:r>
        <w:t xml:space="preserve"> Патриот, писатель, гражданин : к 95-летию со дня рождения нар. писателя Осетии А. Т. Агузарова / Б. Хозиев // Заря. – 2017. – 29 апр. – С. 5.</w:t>
      </w:r>
    </w:p>
    <w:p w14:paraId="04DA31A3" w14:textId="77777777" w:rsidR="00BA4E73" w:rsidRDefault="00BA4E73" w:rsidP="00E06EF9">
      <w:pPr>
        <w:pStyle w:val="a3"/>
        <w:numPr>
          <w:ilvl w:val="0"/>
          <w:numId w:val="8"/>
        </w:numPr>
        <w:jc w:val="both"/>
      </w:pPr>
      <w:r w:rsidRPr="00C33838">
        <w:rPr>
          <w:b/>
        </w:rPr>
        <w:t>Хозиев, Б.</w:t>
      </w:r>
      <w:r>
        <w:t xml:space="preserve"> Борис Хозиев: «Системное мышление позволяет взглянуть с неожиданной стороны» : </w:t>
      </w:r>
      <w:r w:rsidRPr="00C33838">
        <w:t>[</w:t>
      </w:r>
      <w:r>
        <w:t>беседа с канд. филолог. наук, деканом фак. осет. филологии, заслуж. деятелем культуры РСО-А, РЮО и РФ / записала Н. Куличенко</w:t>
      </w:r>
      <w:r w:rsidRPr="00C33838">
        <w:t>]</w:t>
      </w:r>
      <w:r>
        <w:t xml:space="preserve"> // Терские ведомости. – 2017. – 2-8 июня. – С. 8.</w:t>
      </w:r>
    </w:p>
    <w:p w14:paraId="41AEE3CD" w14:textId="77777777" w:rsidR="00BA4E73" w:rsidRDefault="00BA4E73" w:rsidP="00E06EF9">
      <w:pPr>
        <w:pStyle w:val="a3"/>
        <w:numPr>
          <w:ilvl w:val="0"/>
          <w:numId w:val="8"/>
        </w:numPr>
        <w:jc w:val="both"/>
      </w:pPr>
      <w:r w:rsidRPr="00C33838">
        <w:rPr>
          <w:b/>
        </w:rPr>
        <w:t>Хозиты, Б.</w:t>
      </w:r>
      <w:r>
        <w:t xml:space="preserve"> Ад</w:t>
      </w:r>
      <w:r>
        <w:rPr>
          <w:rFonts w:cs="Times New Roman"/>
        </w:rPr>
        <w:t>æ</w:t>
      </w:r>
      <w:r>
        <w:t xml:space="preserve">ймаг, дуг </w:t>
      </w:r>
      <w:r>
        <w:rPr>
          <w:rFonts w:cs="Times New Roman"/>
        </w:rPr>
        <w:t>æ</w:t>
      </w:r>
      <w:r>
        <w:t>м</w:t>
      </w:r>
      <w:r>
        <w:rPr>
          <w:rFonts w:cs="Times New Roman"/>
        </w:rPr>
        <w:t>æ</w:t>
      </w:r>
      <w:r>
        <w:t xml:space="preserve"> р</w:t>
      </w:r>
      <w:r>
        <w:rPr>
          <w:rFonts w:cs="Times New Roman"/>
        </w:rPr>
        <w:t>æ</w:t>
      </w:r>
      <w:r>
        <w:t>ст</w:t>
      </w:r>
      <w:r>
        <w:rPr>
          <w:rFonts w:cs="Times New Roman"/>
        </w:rPr>
        <w:t>æ</w:t>
      </w:r>
      <w:r>
        <w:t>джы фидиу</w:t>
      </w:r>
      <w:r>
        <w:rPr>
          <w:rFonts w:cs="Times New Roman"/>
        </w:rPr>
        <w:t>æ</w:t>
      </w:r>
      <w:r>
        <w:t>г / Хозиты Барис // Рæстдзинад. – 2017. – 5 июль. – Ф. 3.</w:t>
      </w:r>
    </w:p>
    <w:p w14:paraId="6D66020B" w14:textId="77777777" w:rsidR="00BA4E73" w:rsidRPr="00C33838" w:rsidRDefault="00BA4E73" w:rsidP="00D16F7F">
      <w:pPr>
        <w:pStyle w:val="a3"/>
        <w:jc w:val="both"/>
      </w:pPr>
      <w:r>
        <w:t xml:space="preserve">Хозиев, Б. Вестник эпохи : </w:t>
      </w:r>
      <w:r w:rsidRPr="00C33838">
        <w:t>[</w:t>
      </w:r>
      <w:r>
        <w:t>к 85-летию писателя, публициста, обществ. деят. В. Кесаева</w:t>
      </w:r>
      <w:r w:rsidRPr="00C33838">
        <w:t>]</w:t>
      </w:r>
      <w:r>
        <w:t>.</w:t>
      </w:r>
    </w:p>
    <w:p w14:paraId="7D694047" w14:textId="77777777" w:rsidR="00BA4E73" w:rsidRDefault="00BA4E73" w:rsidP="00E06EF9">
      <w:pPr>
        <w:pStyle w:val="a3"/>
        <w:numPr>
          <w:ilvl w:val="0"/>
          <w:numId w:val="8"/>
        </w:numPr>
        <w:jc w:val="both"/>
      </w:pPr>
      <w:r w:rsidRPr="00D14B3B">
        <w:rPr>
          <w:b/>
        </w:rPr>
        <w:t>Хозиты, Б.</w:t>
      </w:r>
      <w:r>
        <w:t xml:space="preserve"> Цард-сф</w:t>
      </w:r>
      <w:r>
        <w:rPr>
          <w:rFonts w:cs="Times New Roman"/>
        </w:rPr>
        <w:t>æ</w:t>
      </w:r>
      <w:r>
        <w:t>лдыстад, цард-хъысм</w:t>
      </w:r>
      <w:r>
        <w:rPr>
          <w:rFonts w:cs="Times New Roman"/>
        </w:rPr>
        <w:t>æ</w:t>
      </w:r>
      <w:r>
        <w:t>т / Хозиты Барис // Рæстдзинад. – 2017. – 16 мартъи. – Ф. 3.</w:t>
      </w:r>
    </w:p>
    <w:p w14:paraId="49D3CD5E" w14:textId="77777777" w:rsidR="00BA4E73" w:rsidRPr="00D14B3B" w:rsidRDefault="00BA4E73" w:rsidP="00D16F7F">
      <w:pPr>
        <w:pStyle w:val="a3"/>
        <w:jc w:val="both"/>
      </w:pPr>
      <w:r>
        <w:t xml:space="preserve">Хозиев, Б. Жизнь-творчество, жизнь-судьба : </w:t>
      </w:r>
      <w:r w:rsidRPr="00D14B3B">
        <w:t>[</w:t>
      </w:r>
      <w:r>
        <w:t>75-лет – писателю Изатбегу Цомартову</w:t>
      </w:r>
      <w:r w:rsidRPr="00D14B3B">
        <w:t>]</w:t>
      </w:r>
      <w:r>
        <w:t>.</w:t>
      </w:r>
    </w:p>
    <w:p w14:paraId="5D7A6670" w14:textId="77777777" w:rsidR="00BA4E73" w:rsidRDefault="00BA4E73" w:rsidP="00E06EF9">
      <w:pPr>
        <w:pStyle w:val="a3"/>
        <w:numPr>
          <w:ilvl w:val="0"/>
          <w:numId w:val="8"/>
        </w:numPr>
        <w:jc w:val="both"/>
      </w:pPr>
      <w:r w:rsidRPr="00D14B3B">
        <w:rPr>
          <w:b/>
        </w:rPr>
        <w:lastRenderedPageBreak/>
        <w:t>Хозиты, Б.</w:t>
      </w:r>
      <w:r>
        <w:t xml:space="preserve"> «Царди л</w:t>
      </w:r>
      <w:r>
        <w:rPr>
          <w:rFonts w:cs="Times New Roman"/>
        </w:rPr>
        <w:t>æ</w:t>
      </w:r>
      <w:r>
        <w:t xml:space="preserve">г, </w:t>
      </w:r>
      <w:r>
        <w:rPr>
          <w:rFonts w:cs="Times New Roman"/>
        </w:rPr>
        <w:t>æ</w:t>
      </w:r>
      <w:r>
        <w:t>н</w:t>
      </w:r>
      <w:r>
        <w:rPr>
          <w:rFonts w:cs="Times New Roman"/>
        </w:rPr>
        <w:t>æ</w:t>
      </w:r>
      <w:r>
        <w:t>хин</w:t>
      </w:r>
      <w:r>
        <w:rPr>
          <w:rFonts w:cs="Times New Roman"/>
        </w:rPr>
        <w:t>æ</w:t>
      </w:r>
      <w:r>
        <w:t>й куыста…» / Хозиты Барис // Рæстдзинад. – 2017. – 24 май. – Ф. 3.</w:t>
      </w:r>
    </w:p>
    <w:p w14:paraId="3BB8C7FB" w14:textId="77777777" w:rsidR="00BA4E73" w:rsidRPr="00D14B3B" w:rsidRDefault="00BA4E73" w:rsidP="00D16F7F">
      <w:pPr>
        <w:pStyle w:val="a3"/>
        <w:jc w:val="both"/>
      </w:pPr>
      <w:r>
        <w:t xml:space="preserve">Хозиев, Б. «Жил человек, работал добросовестно…» : </w:t>
      </w:r>
      <w:r w:rsidRPr="00D14B3B">
        <w:t>[</w:t>
      </w:r>
      <w:r>
        <w:t>85 лет со дня рожд. поэта Георгия Гагиева</w:t>
      </w:r>
      <w:r w:rsidRPr="00D14B3B">
        <w:t>]</w:t>
      </w:r>
      <w:r>
        <w:t>.</w:t>
      </w:r>
    </w:p>
    <w:p w14:paraId="3ADCB43D" w14:textId="77777777" w:rsidR="00BA4E73" w:rsidRDefault="00BA4E73" w:rsidP="00E06EF9">
      <w:pPr>
        <w:pStyle w:val="a3"/>
        <w:numPr>
          <w:ilvl w:val="0"/>
          <w:numId w:val="8"/>
        </w:numPr>
        <w:jc w:val="both"/>
      </w:pPr>
      <w:r w:rsidRPr="00D14B3B">
        <w:rPr>
          <w:b/>
        </w:rPr>
        <w:t>Хозиты, Б.</w:t>
      </w:r>
      <w:r>
        <w:t xml:space="preserve"> «Иу бонм</w:t>
      </w:r>
      <w:r>
        <w:rPr>
          <w:rFonts w:cs="Times New Roman"/>
        </w:rPr>
        <w:t>æ</w:t>
      </w:r>
      <w:r>
        <w:t xml:space="preserve"> ад</w:t>
      </w:r>
      <w:r>
        <w:rPr>
          <w:rFonts w:cs="Times New Roman"/>
        </w:rPr>
        <w:t>æ</w:t>
      </w:r>
      <w:r>
        <w:t xml:space="preserve">ймаг </w:t>
      </w:r>
      <w:r>
        <w:rPr>
          <w:rFonts w:cs="Times New Roman"/>
        </w:rPr>
        <w:t>æ</w:t>
      </w:r>
      <w:r>
        <w:t>нус ц</w:t>
      </w:r>
      <w:r>
        <w:rPr>
          <w:rFonts w:cs="Times New Roman"/>
        </w:rPr>
        <w:t>æ</w:t>
      </w:r>
      <w:r>
        <w:t>ры…» / Хозиты Барис // Рæстдзинад. – 2017. – 23 май. – Ф. 3.</w:t>
      </w:r>
    </w:p>
    <w:p w14:paraId="3FFB49A6" w14:textId="77777777" w:rsidR="00BA4E73" w:rsidRPr="00D14B3B" w:rsidRDefault="00BA4E73" w:rsidP="00D16F7F">
      <w:pPr>
        <w:pStyle w:val="a3"/>
        <w:jc w:val="both"/>
      </w:pPr>
      <w:r>
        <w:t xml:space="preserve">Хозиев, Б. «И дольше века длится день…» : </w:t>
      </w:r>
      <w:r w:rsidRPr="00D14B3B">
        <w:t>[</w:t>
      </w:r>
      <w:r>
        <w:t>85 лет со дня рожд. осет. писателя Гриша Бицоева</w:t>
      </w:r>
      <w:r w:rsidRPr="00D14B3B">
        <w:t>]</w:t>
      </w:r>
      <w:r>
        <w:t>.</w:t>
      </w:r>
    </w:p>
    <w:p w14:paraId="264535B4" w14:textId="77777777" w:rsidR="00BA4E73" w:rsidRDefault="00BA4E73" w:rsidP="00E06EF9">
      <w:pPr>
        <w:pStyle w:val="a3"/>
        <w:numPr>
          <w:ilvl w:val="0"/>
          <w:numId w:val="8"/>
        </w:numPr>
        <w:jc w:val="both"/>
      </w:pPr>
      <w:r w:rsidRPr="00D14B3B">
        <w:rPr>
          <w:b/>
        </w:rPr>
        <w:t>Хозиев, Б.</w:t>
      </w:r>
      <w:r>
        <w:t xml:space="preserve"> Истинный человек в душе – творец! : к 75-летию со дня рождения писателя Изатбека Цомартова / Борпис Хозиев // Терские ведомости. – 2017. – 23-29 июня. – С. 6.</w:t>
      </w:r>
    </w:p>
    <w:p w14:paraId="482A1068" w14:textId="77777777" w:rsidR="00BA4E73" w:rsidRDefault="00BA4E73" w:rsidP="00E06EF9">
      <w:pPr>
        <w:pStyle w:val="a3"/>
        <w:numPr>
          <w:ilvl w:val="0"/>
          <w:numId w:val="8"/>
        </w:numPr>
        <w:jc w:val="both"/>
      </w:pPr>
      <w:r w:rsidRPr="00D14B3B">
        <w:rPr>
          <w:b/>
        </w:rPr>
        <w:t xml:space="preserve">Хозиты, Б. </w:t>
      </w:r>
      <w:r>
        <w:t>Р</w:t>
      </w:r>
      <w:r>
        <w:rPr>
          <w:rFonts w:cs="Times New Roman"/>
        </w:rPr>
        <w:t>æ</w:t>
      </w:r>
      <w:r>
        <w:t xml:space="preserve">сугъд </w:t>
      </w:r>
      <w:r>
        <w:rPr>
          <w:rFonts w:cs="Times New Roman"/>
        </w:rPr>
        <w:t>æ</w:t>
      </w:r>
      <w:r>
        <w:t>нкъар</w:t>
      </w:r>
      <w:r>
        <w:rPr>
          <w:rFonts w:cs="Times New Roman"/>
        </w:rPr>
        <w:t>æ</w:t>
      </w:r>
      <w:r>
        <w:t>нт</w:t>
      </w:r>
      <w:r>
        <w:rPr>
          <w:rFonts w:cs="Times New Roman"/>
        </w:rPr>
        <w:t>æ</w:t>
      </w:r>
      <w:r>
        <w:t>, поэтикон аивдзинд / Хозиты Барис // Рæстдзинад. – 2017. – 26 апр. – Ф. 3.</w:t>
      </w:r>
    </w:p>
    <w:p w14:paraId="10C453B4" w14:textId="77777777" w:rsidR="00BA4E73" w:rsidRPr="00D14B3B" w:rsidRDefault="00BA4E73" w:rsidP="00D16F7F">
      <w:pPr>
        <w:pStyle w:val="a3"/>
        <w:jc w:val="both"/>
      </w:pPr>
      <w:r>
        <w:t xml:space="preserve">Хозиев, Б. Красота чувств, красота поэзии : </w:t>
      </w:r>
      <w:r w:rsidRPr="00D14B3B">
        <w:t>[</w:t>
      </w:r>
      <w:r>
        <w:t>о творчестве писателя Сергея Марзоева : 90 лет со дня рождения мастера худож. слова</w:t>
      </w:r>
      <w:r w:rsidRPr="00D14B3B">
        <w:t>]</w:t>
      </w:r>
      <w:r>
        <w:t>.</w:t>
      </w:r>
    </w:p>
    <w:p w14:paraId="56CBE5C6" w14:textId="77777777" w:rsidR="00BA4E73" w:rsidRDefault="00BA4E73" w:rsidP="00E06EF9">
      <w:pPr>
        <w:pStyle w:val="a3"/>
        <w:numPr>
          <w:ilvl w:val="0"/>
          <w:numId w:val="8"/>
        </w:numPr>
        <w:jc w:val="both"/>
      </w:pPr>
      <w:r w:rsidRPr="009309A8">
        <w:rPr>
          <w:b/>
        </w:rPr>
        <w:t>Хозиев, Б.</w:t>
      </w:r>
      <w:r>
        <w:t xml:space="preserve"> Мудрость жизни и вечность времени : [к 75-летию со дня рождения писателя Изатбека Цомартова]</w:t>
      </w:r>
      <w:r w:rsidRPr="009309A8">
        <w:t xml:space="preserve"> </w:t>
      </w:r>
      <w:r>
        <w:t>/ Борис Хозиев // Жизнь Правобережья. – 2017. – 11 июля. – С. 2, 8.</w:t>
      </w:r>
    </w:p>
    <w:p w14:paraId="673ABE69" w14:textId="77777777" w:rsidR="00BA4E73" w:rsidRDefault="00BA4E73" w:rsidP="00E06EF9">
      <w:pPr>
        <w:pStyle w:val="a3"/>
        <w:numPr>
          <w:ilvl w:val="0"/>
          <w:numId w:val="8"/>
        </w:numPr>
        <w:jc w:val="both"/>
      </w:pPr>
      <w:r w:rsidRPr="00242049">
        <w:rPr>
          <w:b/>
        </w:rPr>
        <w:t>Хосонты, З.</w:t>
      </w:r>
      <w:r>
        <w:t xml:space="preserve"> Й</w:t>
      </w:r>
      <w:r>
        <w:rPr>
          <w:rFonts w:cs="Times New Roman"/>
        </w:rPr>
        <w:t>æ</w:t>
      </w:r>
      <w:r>
        <w:t xml:space="preserve"> курдиат – р</w:t>
      </w:r>
      <w:r>
        <w:rPr>
          <w:rFonts w:cs="Times New Roman"/>
        </w:rPr>
        <w:t>æ</w:t>
      </w:r>
      <w:r>
        <w:t xml:space="preserve">дау </w:t>
      </w:r>
      <w:r>
        <w:rPr>
          <w:rFonts w:cs="Times New Roman"/>
        </w:rPr>
        <w:t>æ</w:t>
      </w:r>
      <w:r>
        <w:t>м</w:t>
      </w:r>
      <w:r>
        <w:rPr>
          <w:rFonts w:cs="Times New Roman"/>
        </w:rPr>
        <w:t>æ</w:t>
      </w:r>
      <w:r>
        <w:t xml:space="preserve"> пархат / Хосонты Земфир</w:t>
      </w:r>
      <w:r>
        <w:rPr>
          <w:rFonts w:cs="Times New Roman"/>
        </w:rPr>
        <w:t>æ</w:t>
      </w:r>
      <w:r>
        <w:t xml:space="preserve"> // Жизнь Правобережья. – 2017. – 16 февр. – Ф. 3.</w:t>
      </w:r>
    </w:p>
    <w:p w14:paraId="53A7A80C" w14:textId="77777777" w:rsidR="00BA4E73" w:rsidRPr="009309A8" w:rsidRDefault="00BA4E73" w:rsidP="00D16F7F">
      <w:pPr>
        <w:pStyle w:val="a3"/>
        <w:jc w:val="both"/>
      </w:pPr>
      <w:r>
        <w:t xml:space="preserve">Хосонова, З. Его талант – щедрый и всеобъемлющий : </w:t>
      </w:r>
      <w:r w:rsidRPr="009309A8">
        <w:t>[</w:t>
      </w:r>
      <w:r>
        <w:t>о творч. вечере поэта, публициста, переводчика М. Дзасохова в район. б-ке г. Беслана</w:t>
      </w:r>
      <w:r w:rsidRPr="009309A8">
        <w:t>]</w:t>
      </w:r>
      <w:r>
        <w:t>.</w:t>
      </w:r>
    </w:p>
    <w:p w14:paraId="61E6AF65" w14:textId="77777777" w:rsidR="00BA4E73" w:rsidRDefault="00BA4E73" w:rsidP="00E06EF9">
      <w:pPr>
        <w:pStyle w:val="a3"/>
        <w:numPr>
          <w:ilvl w:val="0"/>
          <w:numId w:val="8"/>
        </w:numPr>
        <w:jc w:val="both"/>
      </w:pPr>
      <w:r w:rsidRPr="00242049">
        <w:rPr>
          <w:b/>
        </w:rPr>
        <w:t>Хосонты, З.</w:t>
      </w:r>
      <w:r>
        <w:t xml:space="preserve"> «З</w:t>
      </w:r>
      <w:r>
        <w:rPr>
          <w:rFonts w:cs="Times New Roman"/>
        </w:rPr>
        <w:t>æ</w:t>
      </w:r>
      <w:r>
        <w:t>рд</w:t>
      </w:r>
      <w:r>
        <w:rPr>
          <w:rFonts w:cs="Times New Roman"/>
        </w:rPr>
        <w:t>æ</w:t>
      </w:r>
      <w:r>
        <w:t>йы т</w:t>
      </w:r>
      <w:r>
        <w:rPr>
          <w:rFonts w:cs="Times New Roman"/>
        </w:rPr>
        <w:t>æ</w:t>
      </w:r>
      <w:r>
        <w:t>гты айз</w:t>
      </w:r>
      <w:r>
        <w:rPr>
          <w:rFonts w:cs="Times New Roman"/>
        </w:rPr>
        <w:t>æ</w:t>
      </w:r>
      <w:r>
        <w:t>лд» / Хосонты Земфир</w:t>
      </w:r>
      <w:r>
        <w:rPr>
          <w:rFonts w:cs="Times New Roman"/>
        </w:rPr>
        <w:t>æ</w:t>
      </w:r>
      <w:r>
        <w:t xml:space="preserve"> // Жизнь Правобережья. – 2017. – 11 апр. – Ф. 4.</w:t>
      </w:r>
    </w:p>
    <w:p w14:paraId="69E3AA21" w14:textId="77777777" w:rsidR="00BA4E73" w:rsidRPr="00242049" w:rsidRDefault="00BA4E73" w:rsidP="00D16F7F">
      <w:pPr>
        <w:pStyle w:val="a3"/>
        <w:jc w:val="both"/>
      </w:pPr>
      <w:r>
        <w:t xml:space="preserve">Хосонова, З. «Звучание струн серца» : </w:t>
      </w:r>
      <w:r w:rsidRPr="00242049">
        <w:t>[</w:t>
      </w:r>
      <w:r>
        <w:t>в Беслане состоялся творч. вечер поэтессы Клавы Сидаковой, на котором прошла презентация ее сб. стихотворений «Н</w:t>
      </w:r>
      <w:r>
        <w:rPr>
          <w:rFonts w:cs="Times New Roman"/>
        </w:rPr>
        <w:t>æ</w:t>
      </w:r>
      <w:r>
        <w:t xml:space="preserve"> цард </w:t>
      </w:r>
      <w:r>
        <w:rPr>
          <w:rFonts w:cs="Times New Roman"/>
        </w:rPr>
        <w:t>æ</w:t>
      </w:r>
      <w:r>
        <w:t>гас</w:t>
      </w:r>
      <w:r>
        <w:rPr>
          <w:rFonts w:cs="Times New Roman"/>
        </w:rPr>
        <w:t>æ</w:t>
      </w:r>
      <w:r>
        <w:t xml:space="preserve">й у </w:t>
      </w:r>
      <w:r>
        <w:rPr>
          <w:rFonts w:cs="Times New Roman"/>
        </w:rPr>
        <w:t>æ</w:t>
      </w:r>
      <w:r>
        <w:t>мбисонд…»</w:t>
      </w:r>
      <w:r w:rsidRPr="00242049">
        <w:t>]</w:t>
      </w:r>
      <w:r>
        <w:t>.</w:t>
      </w:r>
    </w:p>
    <w:p w14:paraId="5E02982A" w14:textId="77777777" w:rsidR="00BA4E73" w:rsidRDefault="00BA4E73" w:rsidP="00E06EF9">
      <w:pPr>
        <w:pStyle w:val="a3"/>
        <w:numPr>
          <w:ilvl w:val="0"/>
          <w:numId w:val="8"/>
        </w:numPr>
        <w:jc w:val="both"/>
      </w:pPr>
      <w:r w:rsidRPr="00D92D61">
        <w:rPr>
          <w:b/>
        </w:rPr>
        <w:t>Хуриева, М.</w:t>
      </w:r>
      <w:r>
        <w:t xml:space="preserve"> Музафер Дзасохов отпраздновал свое 80-летие : </w:t>
      </w:r>
      <w:r w:rsidRPr="00D92D61">
        <w:t>[</w:t>
      </w:r>
      <w:r>
        <w:t>нар. писатель РСО-А, поэт. писателе, переводчик, гл. ред. журн. «Ногдзау», лауреат гос. премии им. К. Л. Хетагурова, нар. писатель РСО-А</w:t>
      </w:r>
      <w:r w:rsidRPr="00D92D61">
        <w:t>]</w:t>
      </w:r>
      <w:r>
        <w:t xml:space="preserve"> / Марина Хуриева // Владикавказ. – 2017. – 31 янв. – С. 4.</w:t>
      </w:r>
    </w:p>
    <w:p w14:paraId="24947DD8" w14:textId="77777777" w:rsidR="00BA4E73" w:rsidRDefault="00BA4E73" w:rsidP="00E06EF9">
      <w:pPr>
        <w:pStyle w:val="a3"/>
        <w:numPr>
          <w:ilvl w:val="0"/>
          <w:numId w:val="8"/>
        </w:numPr>
        <w:jc w:val="both"/>
      </w:pPr>
      <w:r w:rsidRPr="00D92D61">
        <w:rPr>
          <w:b/>
        </w:rPr>
        <w:t>Хуриева, М.</w:t>
      </w:r>
      <w:r>
        <w:t xml:space="preserve"> Поэзия – судьба Аланы Бестаеввой : </w:t>
      </w:r>
      <w:r w:rsidRPr="00D92D61">
        <w:t>[</w:t>
      </w:r>
      <w:r>
        <w:t>в ЦГБ прошел лит.-муз. вечер «Поэзия – моя судьба», посвящ. творч. А. Бестаевой</w:t>
      </w:r>
      <w:r w:rsidRPr="00D92D61">
        <w:t>]</w:t>
      </w:r>
      <w:r>
        <w:t xml:space="preserve"> / Марина Хуриева // Владикавказ. – 2017. – 11 марта. – С. 4.</w:t>
      </w:r>
    </w:p>
    <w:p w14:paraId="6FAC813C" w14:textId="77777777" w:rsidR="00BA4E73" w:rsidRDefault="00BA4E73" w:rsidP="00E06EF9">
      <w:pPr>
        <w:pStyle w:val="a3"/>
        <w:numPr>
          <w:ilvl w:val="0"/>
          <w:numId w:val="8"/>
        </w:numPr>
        <w:jc w:val="both"/>
      </w:pPr>
      <w:r w:rsidRPr="007D34D8">
        <w:rPr>
          <w:b/>
        </w:rPr>
        <w:t>Хурумова, Т</w:t>
      </w:r>
      <w:r>
        <w:t xml:space="preserve">. Не зарастет в Нар народная тропа… : </w:t>
      </w:r>
      <w:r w:rsidRPr="007D34D8">
        <w:t>[</w:t>
      </w:r>
      <w:r>
        <w:t>неделя К. Хетагурова в Наре и по всей республике</w:t>
      </w:r>
      <w:r w:rsidRPr="007D34D8">
        <w:t>]</w:t>
      </w:r>
      <w:r>
        <w:t xml:space="preserve"> / Т. Хурумова // Заря. – 2017. – 17 окт. – С. 1.</w:t>
      </w:r>
    </w:p>
    <w:p w14:paraId="47E6DCB9" w14:textId="77777777" w:rsidR="00BA4E73" w:rsidRDefault="00BA4E73" w:rsidP="00E06EF9">
      <w:pPr>
        <w:pStyle w:val="a3"/>
        <w:numPr>
          <w:ilvl w:val="0"/>
          <w:numId w:val="8"/>
        </w:numPr>
        <w:jc w:val="both"/>
      </w:pPr>
      <w:r w:rsidRPr="00C14B3F">
        <w:rPr>
          <w:b/>
        </w:rPr>
        <w:t>Хуытъиаты, З.</w:t>
      </w:r>
      <w:r>
        <w:t xml:space="preserve"> Ирондзинадыл ауд</w:t>
      </w:r>
      <w:r>
        <w:rPr>
          <w:rFonts w:cs="Times New Roman"/>
        </w:rPr>
        <w:t>æ</w:t>
      </w:r>
      <w:r>
        <w:t>г /Хуытъаты Зой</w:t>
      </w:r>
      <w:r>
        <w:rPr>
          <w:rFonts w:cs="Times New Roman"/>
        </w:rPr>
        <w:t>æ</w:t>
      </w:r>
      <w:r>
        <w:t xml:space="preserve"> // Рæстдзинад. – 2017. – 19 сент. – Ф. 3.</w:t>
      </w:r>
    </w:p>
    <w:p w14:paraId="7EAE7DD8" w14:textId="77777777" w:rsidR="00BA4E73" w:rsidRPr="00C14B3F" w:rsidRDefault="00BA4E73" w:rsidP="00D16F7F">
      <w:pPr>
        <w:pStyle w:val="a3"/>
        <w:jc w:val="both"/>
      </w:pPr>
      <w:r>
        <w:lastRenderedPageBreak/>
        <w:t xml:space="preserve">Хутяева, З. Родетель национальных традиций : </w:t>
      </w:r>
      <w:r w:rsidRPr="00C14B3F">
        <w:t>[</w:t>
      </w:r>
      <w:r>
        <w:t>поэту Владимиру Бирагову – 85 лет</w:t>
      </w:r>
      <w:r w:rsidRPr="00C14B3F">
        <w:t>]</w:t>
      </w:r>
      <w:r>
        <w:t>.</w:t>
      </w:r>
    </w:p>
    <w:p w14:paraId="071EC31B" w14:textId="77777777" w:rsidR="00BA4E73" w:rsidRDefault="00BA4E73" w:rsidP="00E06EF9">
      <w:pPr>
        <w:pStyle w:val="a3"/>
        <w:numPr>
          <w:ilvl w:val="0"/>
          <w:numId w:val="8"/>
        </w:numPr>
        <w:jc w:val="both"/>
      </w:pPr>
      <w:r w:rsidRPr="00CA2ADC">
        <w:rPr>
          <w:b/>
        </w:rPr>
        <w:t>Ц</w:t>
      </w:r>
      <w:r w:rsidRPr="00CA2ADC">
        <w:rPr>
          <w:rFonts w:cs="Times New Roman"/>
          <w:b/>
        </w:rPr>
        <w:t>æ</w:t>
      </w:r>
      <w:r w:rsidRPr="00CA2ADC">
        <w:rPr>
          <w:b/>
        </w:rPr>
        <w:t>г</w:t>
      </w:r>
      <w:r w:rsidRPr="00CA2ADC">
        <w:rPr>
          <w:rFonts w:cs="Times New Roman"/>
          <w:b/>
        </w:rPr>
        <w:t>æ</w:t>
      </w:r>
      <w:r w:rsidRPr="00CA2ADC">
        <w:rPr>
          <w:b/>
        </w:rPr>
        <w:t>раты, Ж.</w:t>
      </w:r>
      <w:r>
        <w:t xml:space="preserve"> </w:t>
      </w:r>
      <w:r>
        <w:rPr>
          <w:rFonts w:cs="Times New Roman"/>
        </w:rPr>
        <w:t>Æ</w:t>
      </w:r>
      <w:r>
        <w:t>рт</w:t>
      </w:r>
      <w:r>
        <w:rPr>
          <w:rFonts w:cs="Times New Roman"/>
        </w:rPr>
        <w:t>æ</w:t>
      </w:r>
      <w:r>
        <w:t xml:space="preserve"> дзуары фарн / Ц</w:t>
      </w:r>
      <w:r>
        <w:rPr>
          <w:rFonts w:cs="Times New Roman"/>
        </w:rPr>
        <w:t>æ</w:t>
      </w:r>
      <w:r>
        <w:t>г</w:t>
      </w:r>
      <w:r>
        <w:rPr>
          <w:rFonts w:cs="Times New Roman"/>
        </w:rPr>
        <w:t>æ</w:t>
      </w:r>
      <w:r>
        <w:t>раты Жанн</w:t>
      </w:r>
      <w:r>
        <w:rPr>
          <w:rFonts w:cs="Times New Roman"/>
        </w:rPr>
        <w:t>æ</w:t>
      </w:r>
      <w:r>
        <w:t xml:space="preserve"> // Рæстдзинад. – 2017. – 16 мартъи. – Ф. 4.</w:t>
      </w:r>
    </w:p>
    <w:p w14:paraId="422F8B32" w14:textId="77777777" w:rsidR="00BA4E73" w:rsidRPr="00CA2ADC" w:rsidRDefault="00BA4E73" w:rsidP="00D16F7F">
      <w:pPr>
        <w:pStyle w:val="a3"/>
        <w:jc w:val="both"/>
      </w:pPr>
      <w:r>
        <w:t xml:space="preserve">Цагараева, Ж. Благодать трех святилищ : </w:t>
      </w:r>
      <w:r w:rsidRPr="00CA2ADC">
        <w:t>[</w:t>
      </w:r>
      <w:r>
        <w:t>о выходе первого сб. стихов поэтессы Фатимы Гагиевой</w:t>
      </w:r>
      <w:r w:rsidRPr="00CA2ADC">
        <w:t>]</w:t>
      </w:r>
      <w:r>
        <w:t>.</w:t>
      </w:r>
    </w:p>
    <w:p w14:paraId="34FBD355" w14:textId="77777777" w:rsidR="00BA4E73" w:rsidRDefault="00BA4E73" w:rsidP="00E06EF9">
      <w:pPr>
        <w:pStyle w:val="a3"/>
        <w:numPr>
          <w:ilvl w:val="0"/>
          <w:numId w:val="8"/>
        </w:numPr>
        <w:jc w:val="both"/>
      </w:pPr>
      <w:r>
        <w:rPr>
          <w:b/>
        </w:rPr>
        <w:t>Цгъойты, Х.</w:t>
      </w:r>
      <w:r>
        <w:t xml:space="preserve"> Д</w:t>
      </w:r>
      <w:r>
        <w:rPr>
          <w:rFonts w:cs="Times New Roman"/>
        </w:rPr>
        <w:t>æ</w:t>
      </w:r>
      <w:r>
        <w:t xml:space="preserve"> намысджын чызджыт</w:t>
      </w:r>
      <w:r>
        <w:rPr>
          <w:rFonts w:cs="Times New Roman"/>
        </w:rPr>
        <w:t>æ</w:t>
      </w:r>
      <w:r>
        <w:t>, Ирыстон / Цгъойты Хазби // Рæстдзинад. – 2017. – 7 мартъи. – Ф. 1.</w:t>
      </w:r>
    </w:p>
    <w:p w14:paraId="3BE7395F" w14:textId="77777777" w:rsidR="00BA4E73" w:rsidRPr="00FC0221" w:rsidRDefault="00BA4E73" w:rsidP="00D16F7F">
      <w:pPr>
        <w:pStyle w:val="a3"/>
        <w:jc w:val="both"/>
      </w:pPr>
      <w:r>
        <w:t xml:space="preserve">Цгоев, Х. Твои прославленные дочери, Осетия </w:t>
      </w:r>
      <w:r w:rsidRPr="00FC0221">
        <w:t>[</w:t>
      </w:r>
      <w:r>
        <w:t>к 8 марта : эссе</w:t>
      </w:r>
      <w:r w:rsidRPr="00FC0221">
        <w:t>]</w:t>
      </w:r>
      <w:r>
        <w:t>.</w:t>
      </w:r>
    </w:p>
    <w:p w14:paraId="3090D505" w14:textId="77777777" w:rsidR="00BA4E73" w:rsidRDefault="00BA4E73" w:rsidP="00E06EF9">
      <w:pPr>
        <w:pStyle w:val="a3"/>
        <w:numPr>
          <w:ilvl w:val="0"/>
          <w:numId w:val="8"/>
        </w:numPr>
        <w:jc w:val="both"/>
      </w:pPr>
      <w:r w:rsidRPr="00CD5BC0">
        <w:rPr>
          <w:b/>
        </w:rPr>
        <w:t>Цгъойты, Х.</w:t>
      </w:r>
      <w:r>
        <w:t xml:space="preserve"> «</w:t>
      </w:r>
      <w:r>
        <w:rPr>
          <w:rFonts w:cs="Times New Roman"/>
        </w:rPr>
        <w:t>Æ</w:t>
      </w:r>
      <w:r>
        <w:t>з равз</w:t>
      </w:r>
      <w:r>
        <w:rPr>
          <w:rFonts w:cs="Times New Roman"/>
        </w:rPr>
        <w:t>æ</w:t>
      </w:r>
      <w:r>
        <w:t>рдт</w:t>
      </w:r>
      <w:r>
        <w:rPr>
          <w:rFonts w:cs="Times New Roman"/>
        </w:rPr>
        <w:t>æ</w:t>
      </w:r>
      <w:r>
        <w:t>н табу к</w:t>
      </w:r>
      <w:r>
        <w:rPr>
          <w:rFonts w:cs="Times New Roman"/>
        </w:rPr>
        <w:t>æ</w:t>
      </w:r>
      <w:r>
        <w:t>нын</w:t>
      </w:r>
      <w:r>
        <w:rPr>
          <w:rFonts w:cs="Times New Roman"/>
        </w:rPr>
        <w:t>æ</w:t>
      </w:r>
      <w:r>
        <w:t>н ад</w:t>
      </w:r>
      <w:r>
        <w:rPr>
          <w:rFonts w:cs="Times New Roman"/>
        </w:rPr>
        <w:t>æ</w:t>
      </w:r>
      <w:r>
        <w:t>м</w:t>
      </w:r>
      <w:r>
        <w:rPr>
          <w:rFonts w:cs="Times New Roman"/>
        </w:rPr>
        <w:t>æ</w:t>
      </w:r>
      <w:r>
        <w:t>н» / Цгъойты Хазби // Рæстдзинад. – 2017. – 26 дек. – Ф. 3.</w:t>
      </w:r>
    </w:p>
    <w:p w14:paraId="3F48DCAF" w14:textId="77777777" w:rsidR="00BA4E73" w:rsidRDefault="00BA4E73" w:rsidP="00D16F7F">
      <w:pPr>
        <w:pStyle w:val="a3"/>
        <w:jc w:val="both"/>
      </w:pPr>
      <w:r>
        <w:t xml:space="preserve">Цгоев, Х. «Я родилась высоко чтить людей» : </w:t>
      </w:r>
      <w:r w:rsidRPr="00CD5BC0">
        <w:t>[</w:t>
      </w:r>
      <w:r>
        <w:t>80 лет – со дня рождения поэтессы Зинаиды Ахметовны Хостикоевой : творч. портрет</w:t>
      </w:r>
      <w:r w:rsidRPr="00CD5BC0">
        <w:t>]</w:t>
      </w:r>
      <w:r>
        <w:t>.</w:t>
      </w:r>
    </w:p>
    <w:p w14:paraId="6947046E" w14:textId="77777777" w:rsidR="00BA4E73" w:rsidRDefault="00BA4E73" w:rsidP="00E06EF9">
      <w:pPr>
        <w:pStyle w:val="a3"/>
        <w:numPr>
          <w:ilvl w:val="0"/>
          <w:numId w:val="8"/>
        </w:numPr>
        <w:jc w:val="both"/>
      </w:pPr>
      <w:r w:rsidRPr="0074546B">
        <w:rPr>
          <w:b/>
        </w:rPr>
        <w:t>Человек нечитающий, но… слушающий</w:t>
      </w:r>
      <w:r>
        <w:t xml:space="preserve"> : </w:t>
      </w:r>
      <w:r w:rsidRPr="00F82C73">
        <w:t>[</w:t>
      </w:r>
      <w:r>
        <w:t>обзор краевед. лит. : Джусойты Марат «Рифтаг» («Переметная сума») ; Лирик</w:t>
      </w:r>
      <w:r>
        <w:rPr>
          <w:rFonts w:cs="Times New Roman"/>
        </w:rPr>
        <w:t>æ</w:t>
      </w:r>
      <w:r>
        <w:t xml:space="preserve"> («Лирика») – сост. В. Наниев ; Биазырты Димитр «Таур</w:t>
      </w:r>
      <w:r>
        <w:rPr>
          <w:rFonts w:cs="Times New Roman"/>
        </w:rPr>
        <w:t>æ</w:t>
      </w:r>
      <w:r>
        <w:t>гът</w:t>
      </w:r>
      <w:r>
        <w:rPr>
          <w:rFonts w:cs="Times New Roman"/>
        </w:rPr>
        <w:t>æ</w:t>
      </w:r>
      <w:r>
        <w:t>» («Легенды») ; «З</w:t>
      </w:r>
      <w:r>
        <w:rPr>
          <w:rFonts w:cs="Times New Roman"/>
        </w:rPr>
        <w:t>æ</w:t>
      </w:r>
      <w:r>
        <w:t>рд</w:t>
      </w:r>
      <w:r>
        <w:rPr>
          <w:rFonts w:cs="Times New Roman"/>
        </w:rPr>
        <w:t>æ</w:t>
      </w:r>
      <w:r>
        <w:t>йы уид</w:t>
      </w:r>
      <w:r>
        <w:rPr>
          <w:rFonts w:cs="Times New Roman"/>
        </w:rPr>
        <w:t>æ</w:t>
      </w:r>
      <w:r>
        <w:t>гты поэзи» («Поэзия струн души») – сост. Дзугаева-Мурашева Римма / подгот. Т. Техов</w:t>
      </w:r>
      <w:r w:rsidRPr="00F82C73">
        <w:t>]</w:t>
      </w:r>
      <w:r>
        <w:t xml:space="preserve"> // Северная Осетия. – 2017. – 26 авг. – С. 9.</w:t>
      </w:r>
    </w:p>
    <w:p w14:paraId="6481EE83" w14:textId="77777777" w:rsidR="00BA4E73" w:rsidRDefault="00BA4E73" w:rsidP="00E06EF9">
      <w:pPr>
        <w:pStyle w:val="a3"/>
        <w:numPr>
          <w:ilvl w:val="0"/>
          <w:numId w:val="8"/>
        </w:numPr>
        <w:jc w:val="both"/>
      </w:pPr>
      <w:r w:rsidRPr="0074546B">
        <w:rPr>
          <w:b/>
        </w:rPr>
        <w:t>Чертикоев, П.</w:t>
      </w:r>
      <w:r>
        <w:t xml:space="preserve"> Отметили юбилей поэта : </w:t>
      </w:r>
      <w:r w:rsidRPr="0074546B">
        <w:t>[</w:t>
      </w:r>
      <w:r>
        <w:t>к 100-летию со дня рождения писателя С. Чехоева</w:t>
      </w:r>
      <w:r w:rsidRPr="0074546B">
        <w:t>]</w:t>
      </w:r>
      <w:r>
        <w:t xml:space="preserve"> / Петр Чертикоев // Заря. – 2017. – 17 янв. – С. 3.</w:t>
      </w:r>
    </w:p>
    <w:p w14:paraId="67A80FC6" w14:textId="77777777" w:rsidR="00BA4E73" w:rsidRDefault="00BA4E73" w:rsidP="00E06EF9">
      <w:pPr>
        <w:pStyle w:val="a3"/>
        <w:numPr>
          <w:ilvl w:val="0"/>
          <w:numId w:val="8"/>
        </w:numPr>
        <w:jc w:val="both"/>
      </w:pPr>
      <w:r w:rsidRPr="00296FA4">
        <w:rPr>
          <w:b/>
        </w:rPr>
        <w:t>Чертикоев, П.</w:t>
      </w:r>
      <w:r>
        <w:t xml:space="preserve"> Слово о друге и наставнике: к юбилею поэта Сараби Чехоева / Петр Чертикоев // Терские ведомости. – 2017. – 10-16 февр. – С. 8.</w:t>
      </w:r>
    </w:p>
    <w:p w14:paraId="35720642" w14:textId="77777777" w:rsidR="00BA4E73" w:rsidRDefault="00BA4E73" w:rsidP="00E06EF9">
      <w:pPr>
        <w:pStyle w:val="a3"/>
        <w:numPr>
          <w:ilvl w:val="0"/>
          <w:numId w:val="8"/>
        </w:numPr>
        <w:jc w:val="both"/>
      </w:pPr>
      <w:r w:rsidRPr="00522F25">
        <w:rPr>
          <w:b/>
        </w:rPr>
        <w:t>Черчесты, Хъ.</w:t>
      </w:r>
      <w:r>
        <w:t xml:space="preserve"> Й</w:t>
      </w:r>
      <w:r>
        <w:rPr>
          <w:rFonts w:cs="Times New Roman"/>
        </w:rPr>
        <w:t>æ</w:t>
      </w:r>
      <w:r>
        <w:t xml:space="preserve"> ад</w:t>
      </w:r>
      <w:r>
        <w:rPr>
          <w:rFonts w:cs="Times New Roman"/>
        </w:rPr>
        <w:t>æ</w:t>
      </w:r>
      <w:r>
        <w:t>мы хъысм</w:t>
      </w:r>
      <w:r>
        <w:rPr>
          <w:rFonts w:cs="Times New Roman"/>
        </w:rPr>
        <w:t>æ</w:t>
      </w:r>
      <w:r>
        <w:t>т, й</w:t>
      </w:r>
      <w:r>
        <w:rPr>
          <w:rFonts w:cs="Times New Roman"/>
        </w:rPr>
        <w:t>æ</w:t>
      </w:r>
      <w:r>
        <w:t xml:space="preserve"> ад</w:t>
      </w:r>
      <w:r>
        <w:rPr>
          <w:rFonts w:cs="Times New Roman"/>
        </w:rPr>
        <w:t>æ</w:t>
      </w:r>
      <w:r>
        <w:t>мы культур</w:t>
      </w:r>
      <w:r>
        <w:rPr>
          <w:rFonts w:cs="Times New Roman"/>
        </w:rPr>
        <w:t>æ</w:t>
      </w:r>
      <w:r>
        <w:t>, й</w:t>
      </w:r>
      <w:r>
        <w:rPr>
          <w:rFonts w:cs="Times New Roman"/>
        </w:rPr>
        <w:t>æ</w:t>
      </w:r>
      <w:r>
        <w:t xml:space="preserve"> мад</w:t>
      </w:r>
      <w:r>
        <w:rPr>
          <w:rFonts w:cs="Times New Roman"/>
        </w:rPr>
        <w:t>æ</w:t>
      </w:r>
      <w:r>
        <w:t xml:space="preserve">лон </w:t>
      </w:r>
      <w:r>
        <w:rPr>
          <w:rFonts w:cs="Times New Roman"/>
        </w:rPr>
        <w:t>æ</w:t>
      </w:r>
      <w:r>
        <w:t>взаг – й</w:t>
      </w:r>
      <w:r>
        <w:rPr>
          <w:rFonts w:cs="Times New Roman"/>
        </w:rPr>
        <w:t>æ</w:t>
      </w:r>
      <w:r>
        <w:t xml:space="preserve"> сагъ</w:t>
      </w:r>
      <w:r>
        <w:rPr>
          <w:rFonts w:cs="Times New Roman"/>
        </w:rPr>
        <w:t>æ</w:t>
      </w:r>
      <w:r>
        <w:t>сы с</w:t>
      </w:r>
      <w:r>
        <w:rPr>
          <w:rFonts w:cs="Times New Roman"/>
        </w:rPr>
        <w:t>æ</w:t>
      </w:r>
      <w:r>
        <w:t>р / Черчесты Хъасболат // Рæстдзинад. – 2017. – 29 июнь. – Ф. 3.</w:t>
      </w:r>
    </w:p>
    <w:p w14:paraId="7266D7F5" w14:textId="77777777" w:rsidR="00BA4E73" w:rsidRDefault="00BA4E73" w:rsidP="00D16F7F">
      <w:pPr>
        <w:pStyle w:val="a3"/>
        <w:jc w:val="both"/>
      </w:pPr>
      <w:r>
        <w:t xml:space="preserve">Черчесов, К. Будущее народа, его культура, судьба родного языка – все эти вопросы тревожат его сердце : </w:t>
      </w:r>
      <w:r w:rsidRPr="00522F25">
        <w:t>[</w:t>
      </w:r>
      <w:r>
        <w:t>к 80-летию А. Кодзати</w:t>
      </w:r>
      <w:r w:rsidRPr="00522F25">
        <w:t>]</w:t>
      </w:r>
      <w:r>
        <w:t>.</w:t>
      </w:r>
    </w:p>
    <w:p w14:paraId="6E77C4DE" w14:textId="77777777" w:rsidR="00BA4E73" w:rsidRDefault="00BA4E73" w:rsidP="00E06EF9">
      <w:pPr>
        <w:pStyle w:val="a3"/>
        <w:numPr>
          <w:ilvl w:val="0"/>
          <w:numId w:val="8"/>
        </w:numPr>
        <w:jc w:val="both"/>
      </w:pPr>
      <w:r w:rsidRPr="00D2454D">
        <w:rPr>
          <w:b/>
        </w:rPr>
        <w:t>Черче</w:t>
      </w:r>
      <w:r>
        <w:rPr>
          <w:b/>
        </w:rPr>
        <w:t>с</w:t>
      </w:r>
      <w:r w:rsidRPr="00D2454D">
        <w:rPr>
          <w:b/>
        </w:rPr>
        <w:t>ты, Хъ.</w:t>
      </w:r>
      <w:r>
        <w:t xml:space="preserve"> </w:t>
      </w:r>
      <w:r>
        <w:rPr>
          <w:rFonts w:cs="Times New Roman"/>
        </w:rPr>
        <w:t>Æ</w:t>
      </w:r>
      <w:r>
        <w:t>рдзон комул</w:t>
      </w:r>
      <w:r>
        <w:rPr>
          <w:rFonts w:cs="Times New Roman"/>
        </w:rPr>
        <w:t>æ</w:t>
      </w:r>
      <w:r>
        <w:t>фт</w:t>
      </w:r>
      <w:r>
        <w:rPr>
          <w:rFonts w:cs="Times New Roman"/>
        </w:rPr>
        <w:t>æ</w:t>
      </w:r>
      <w:r>
        <w:t>й хайджын ф</w:t>
      </w:r>
      <w:r>
        <w:rPr>
          <w:rFonts w:cs="Times New Roman"/>
        </w:rPr>
        <w:t>æ</w:t>
      </w:r>
      <w:r>
        <w:t>цис / Черчесты Хъасболат // Рæстдзинад. – 2017. – 21 дек. – Ф. 3.</w:t>
      </w:r>
    </w:p>
    <w:p w14:paraId="03C86406" w14:textId="77777777" w:rsidR="00BA4E73" w:rsidRPr="00D2454D" w:rsidRDefault="00BA4E73" w:rsidP="00D16F7F">
      <w:pPr>
        <w:pStyle w:val="a3"/>
        <w:jc w:val="both"/>
      </w:pPr>
      <w:r>
        <w:t xml:space="preserve">Черчесов, К. Наделенная природным талантом : </w:t>
      </w:r>
      <w:r w:rsidRPr="00D2454D">
        <w:t>[</w:t>
      </w:r>
      <w:r>
        <w:t>нар. поэтессе Осетии Ирине Гуржибековой – 80 лет : творч. портрет</w:t>
      </w:r>
      <w:r w:rsidRPr="00D2454D">
        <w:t>]</w:t>
      </w:r>
      <w:r>
        <w:t>.</w:t>
      </w:r>
    </w:p>
    <w:p w14:paraId="39B1F8E5" w14:textId="77777777" w:rsidR="00BA4E73" w:rsidRDefault="00BA4E73" w:rsidP="00E06EF9">
      <w:pPr>
        <w:pStyle w:val="a3"/>
        <w:numPr>
          <w:ilvl w:val="0"/>
          <w:numId w:val="8"/>
        </w:numPr>
        <w:jc w:val="both"/>
      </w:pPr>
      <w:r w:rsidRPr="00D2454D">
        <w:rPr>
          <w:b/>
        </w:rPr>
        <w:t>Черчесты, Хъ.</w:t>
      </w:r>
      <w:r>
        <w:t xml:space="preserve"> Уый аккаг у! / Черчесты Хъасболат // Рæстдзинад. – 2017. – 4 июль. – Ф. 2.</w:t>
      </w:r>
    </w:p>
    <w:p w14:paraId="7BA6444D" w14:textId="77777777" w:rsidR="00BA4E73" w:rsidRPr="00D2454D" w:rsidRDefault="00BA4E73" w:rsidP="00D16F7F">
      <w:pPr>
        <w:pStyle w:val="a3"/>
        <w:jc w:val="both"/>
      </w:pPr>
      <w:r>
        <w:t xml:space="preserve">Черчесов, К. Он достоин! : </w:t>
      </w:r>
      <w:r w:rsidRPr="00D2454D">
        <w:t>[</w:t>
      </w:r>
      <w:r>
        <w:t>поэт, журналист Валерий Гасанов предствлен к Нац. литератур. премии им. Нафи Джусойты</w:t>
      </w:r>
      <w:r w:rsidRPr="00D2454D">
        <w:t>]</w:t>
      </w:r>
      <w:r>
        <w:t>.</w:t>
      </w:r>
    </w:p>
    <w:p w14:paraId="34973961" w14:textId="77777777" w:rsidR="00BA4E73" w:rsidRDefault="00BA4E73" w:rsidP="00E06EF9">
      <w:pPr>
        <w:pStyle w:val="a3"/>
        <w:numPr>
          <w:ilvl w:val="0"/>
          <w:numId w:val="8"/>
        </w:numPr>
        <w:jc w:val="both"/>
      </w:pPr>
      <w:r w:rsidRPr="00D2454D">
        <w:rPr>
          <w:b/>
        </w:rPr>
        <w:lastRenderedPageBreak/>
        <w:t>Черчесты, Хъ.</w:t>
      </w:r>
      <w:r>
        <w:t xml:space="preserve"> Фыста з</w:t>
      </w:r>
      <w:r>
        <w:rPr>
          <w:rFonts w:cs="Times New Roman"/>
        </w:rPr>
        <w:t>æ</w:t>
      </w:r>
      <w:r>
        <w:t>рд</w:t>
      </w:r>
      <w:r>
        <w:rPr>
          <w:rFonts w:cs="Times New Roman"/>
        </w:rPr>
        <w:t>æ</w:t>
      </w:r>
      <w:r>
        <w:t xml:space="preserve">йы, дзырдта </w:t>
      </w:r>
      <w:r>
        <w:rPr>
          <w:rFonts w:cs="Times New Roman"/>
        </w:rPr>
        <w:t>æ</w:t>
      </w:r>
      <w:r>
        <w:t>ргом</w:t>
      </w:r>
      <w:r>
        <w:rPr>
          <w:rFonts w:cs="Times New Roman"/>
        </w:rPr>
        <w:t>æ</w:t>
      </w:r>
      <w:r>
        <w:t>й / Черчесты Хъасболат // Рæстдзинад. – 2017. – 20 апр. – Ф. 3.</w:t>
      </w:r>
    </w:p>
    <w:p w14:paraId="28811E5F" w14:textId="77777777" w:rsidR="00BA4E73" w:rsidRDefault="00BA4E73" w:rsidP="00D16F7F">
      <w:pPr>
        <w:pStyle w:val="a3"/>
        <w:jc w:val="both"/>
      </w:pPr>
      <w:r>
        <w:t xml:space="preserve">Черчесов, К. Писал проникновенно, говорил откровенно : </w:t>
      </w:r>
      <w:r w:rsidRPr="00D2454D">
        <w:t>[</w:t>
      </w:r>
      <w:r>
        <w:t>к 95-летию писателя Ахсарбека Агузарова</w:t>
      </w:r>
      <w:r w:rsidRPr="00D2454D">
        <w:t>]</w:t>
      </w:r>
      <w:r>
        <w:t>.</w:t>
      </w:r>
    </w:p>
    <w:p w14:paraId="7C76FE12" w14:textId="77777777" w:rsidR="00BA4E73" w:rsidRDefault="00BA4E73" w:rsidP="00E06EF9">
      <w:pPr>
        <w:pStyle w:val="a3"/>
        <w:numPr>
          <w:ilvl w:val="0"/>
          <w:numId w:val="8"/>
        </w:numPr>
        <w:jc w:val="both"/>
      </w:pPr>
      <w:r w:rsidRPr="00DC4CB3">
        <w:rPr>
          <w:b/>
        </w:rPr>
        <w:t>Черчесты, Хъ.</w:t>
      </w:r>
      <w:r>
        <w:t xml:space="preserve"> Курдиатджын фысс</w:t>
      </w:r>
      <w:r>
        <w:rPr>
          <w:rFonts w:cs="Times New Roman"/>
        </w:rPr>
        <w:t>æ</w:t>
      </w:r>
      <w:r>
        <w:t>г, Ирыстоны уарзон хъ</w:t>
      </w:r>
      <w:r>
        <w:rPr>
          <w:rFonts w:cs="Times New Roman"/>
        </w:rPr>
        <w:t>æ</w:t>
      </w:r>
      <w:r>
        <w:t xml:space="preserve">бул, хорз </w:t>
      </w:r>
      <w:r>
        <w:rPr>
          <w:rFonts w:cs="Times New Roman"/>
        </w:rPr>
        <w:t>æ</w:t>
      </w:r>
      <w:r>
        <w:t>мгар, кадджын хист</w:t>
      </w:r>
      <w:r>
        <w:rPr>
          <w:rFonts w:cs="Times New Roman"/>
        </w:rPr>
        <w:t>æ</w:t>
      </w:r>
      <w:r>
        <w:t>р / Черчесты Хъасболат // Рæстдзинад. – 2017. – 10 янв. – Ф. 3.</w:t>
      </w:r>
    </w:p>
    <w:p w14:paraId="7BFDF764" w14:textId="77777777" w:rsidR="00BA4E73" w:rsidRDefault="00BA4E73" w:rsidP="00D16F7F">
      <w:pPr>
        <w:pStyle w:val="a3"/>
        <w:jc w:val="both"/>
      </w:pPr>
      <w:r>
        <w:t xml:space="preserve">Черчесов, К. Талантливый писатель, любимый Осетии сын, хороший друг, уважаемый старший : </w:t>
      </w:r>
      <w:r w:rsidRPr="00DC4CB3">
        <w:t>[</w:t>
      </w:r>
      <w:r>
        <w:t>Музаферу Дзасохову – 80 лет</w:t>
      </w:r>
      <w:r w:rsidRPr="00DC4CB3">
        <w:t>]</w:t>
      </w:r>
      <w:r>
        <w:t>.</w:t>
      </w:r>
    </w:p>
    <w:p w14:paraId="5908A519" w14:textId="77777777" w:rsidR="00BA4E73" w:rsidRDefault="00BA4E73" w:rsidP="00E06EF9">
      <w:pPr>
        <w:pStyle w:val="a3"/>
        <w:numPr>
          <w:ilvl w:val="0"/>
          <w:numId w:val="8"/>
        </w:numPr>
        <w:jc w:val="both"/>
      </w:pPr>
      <w:r w:rsidRPr="00DC4CB3">
        <w:rPr>
          <w:b/>
        </w:rPr>
        <w:t>Чибиров, Л.</w:t>
      </w:r>
      <w:r>
        <w:t xml:space="preserve"> Родной и близкий Музафер : </w:t>
      </w:r>
      <w:r w:rsidRPr="00DC4CB3">
        <w:t>[</w:t>
      </w:r>
      <w:r>
        <w:t>к 80-летию со дня рождения поэта и писателя М. Дзасохова</w:t>
      </w:r>
      <w:r w:rsidRPr="00DC4CB3">
        <w:t>]</w:t>
      </w:r>
      <w:r>
        <w:t xml:space="preserve"> / Л. Чибиров // Северная Осетия. – 2017. – 10 янв. – С. 2.</w:t>
      </w:r>
    </w:p>
    <w:p w14:paraId="3BB28DF8" w14:textId="77777777" w:rsidR="00BA4E73" w:rsidRDefault="00BA4E73" w:rsidP="00E06EF9">
      <w:pPr>
        <w:pStyle w:val="a3"/>
        <w:numPr>
          <w:ilvl w:val="0"/>
          <w:numId w:val="8"/>
        </w:numPr>
        <w:jc w:val="both"/>
      </w:pPr>
      <w:r w:rsidRPr="00DC4CB3">
        <w:rPr>
          <w:b/>
        </w:rPr>
        <w:t>Чибирова, М.</w:t>
      </w:r>
      <w:r>
        <w:t xml:space="preserve"> «Люблю ее, как жизнь, люблю, как идеал…» : к 158-летию со дня рождения Коста / Марина Чибирова // Республика. – 2017. – 14 окт. – С. 32-33.</w:t>
      </w:r>
    </w:p>
    <w:p w14:paraId="4BFD2D6C" w14:textId="77777777" w:rsidR="00BA4E73" w:rsidRDefault="00BA4E73" w:rsidP="00E06EF9">
      <w:pPr>
        <w:pStyle w:val="a3"/>
        <w:numPr>
          <w:ilvl w:val="0"/>
          <w:numId w:val="8"/>
        </w:numPr>
        <w:jc w:val="both"/>
      </w:pPr>
      <w:r w:rsidRPr="0074546B">
        <w:rPr>
          <w:b/>
        </w:rPr>
        <w:t>Чухарова, Е.</w:t>
      </w:r>
      <w:r>
        <w:t xml:space="preserve"> На премию имени Мисоста Камбердиева претендуют 13 человек : </w:t>
      </w:r>
      <w:r w:rsidRPr="0074546B">
        <w:t>[</w:t>
      </w:r>
      <w:r>
        <w:t>завершился прием заявок на соискание гос. премии им. М. Камбердиева в обл. лит-ры</w:t>
      </w:r>
      <w:r w:rsidRPr="0074546B">
        <w:t>]</w:t>
      </w:r>
      <w:r>
        <w:t xml:space="preserve"> / Елизавета Чухарова // Владикавказ. – 2017. – 16 мая. – С. 4.</w:t>
      </w:r>
    </w:p>
    <w:p w14:paraId="4AC46944" w14:textId="77777777" w:rsidR="00BA4E73" w:rsidRPr="00F76CB7" w:rsidRDefault="00BA4E73" w:rsidP="00BA4E73">
      <w:pPr>
        <w:pStyle w:val="a3"/>
        <w:ind w:left="0" w:firstLine="1418"/>
        <w:jc w:val="both"/>
      </w:pPr>
    </w:p>
    <w:p w14:paraId="6C073828" w14:textId="77777777" w:rsidR="00BA4E73" w:rsidRDefault="00BA4E73" w:rsidP="00D16F7F">
      <w:pPr>
        <w:pStyle w:val="a3"/>
        <w:jc w:val="center"/>
        <w:rPr>
          <w:rFonts w:cs="Times New Roman"/>
          <w:b/>
          <w:szCs w:val="28"/>
        </w:rPr>
      </w:pPr>
      <w:bookmarkStart w:id="81" w:name="_Toc446671974"/>
      <w:r w:rsidRPr="00BA4E73">
        <w:rPr>
          <w:rFonts w:cs="Times New Roman"/>
          <w:b/>
          <w:szCs w:val="28"/>
        </w:rPr>
        <w:t>821.161.1.0 Теория и изучение русской литературы</w:t>
      </w:r>
      <w:bookmarkEnd w:id="81"/>
    </w:p>
    <w:p w14:paraId="2ECB4596" w14:textId="77777777" w:rsidR="00D16F7F" w:rsidRPr="00BA4E73" w:rsidRDefault="00D16F7F" w:rsidP="00D16F7F">
      <w:pPr>
        <w:pStyle w:val="a3"/>
        <w:rPr>
          <w:rFonts w:cs="Times New Roman"/>
          <w:b/>
          <w:szCs w:val="28"/>
        </w:rPr>
      </w:pPr>
    </w:p>
    <w:p w14:paraId="6C024A4B" w14:textId="77777777" w:rsidR="00BA4E73" w:rsidRDefault="00BA4E73" w:rsidP="00E06EF9">
      <w:pPr>
        <w:pStyle w:val="a3"/>
        <w:numPr>
          <w:ilvl w:val="0"/>
          <w:numId w:val="8"/>
        </w:numPr>
        <w:jc w:val="both"/>
      </w:pPr>
      <w:r w:rsidRPr="002D7B5E">
        <w:rPr>
          <w:b/>
        </w:rPr>
        <w:t>Армия и музы тесно переплелись в судьбе</w:t>
      </w:r>
      <w:r>
        <w:t xml:space="preserve"> : </w:t>
      </w:r>
      <w:r w:rsidRPr="007F01B4">
        <w:t>[</w:t>
      </w:r>
      <w:r>
        <w:t>к 80-летию поэта Е. М. Инюшкина из Моздока</w:t>
      </w:r>
      <w:r w:rsidRPr="007F01B4">
        <w:t>]</w:t>
      </w:r>
      <w:r>
        <w:t xml:space="preserve"> // Моздокский вестник. – 2017. – 28 марта. – С. 2.</w:t>
      </w:r>
    </w:p>
    <w:p w14:paraId="2EE91183" w14:textId="77777777" w:rsidR="00BA4E73" w:rsidRDefault="00BA4E73" w:rsidP="00E06EF9">
      <w:pPr>
        <w:pStyle w:val="a3"/>
        <w:numPr>
          <w:ilvl w:val="0"/>
          <w:numId w:val="8"/>
        </w:numPr>
        <w:jc w:val="both"/>
      </w:pPr>
      <w:r w:rsidRPr="00F76CB7">
        <w:rPr>
          <w:b/>
        </w:rPr>
        <w:t>Баграева, И.</w:t>
      </w:r>
      <w:r>
        <w:t xml:space="preserve"> Наследие мастера : </w:t>
      </w:r>
      <w:r w:rsidRPr="002D7B5E">
        <w:t>[</w:t>
      </w:r>
      <w:r>
        <w:t>о творческом наследии А. С. Пушкина : беседа с участницей междунар. семинара, зам. дир. б-ки им. Г. Газданова И. Баграевой / записала М. Тезиева</w:t>
      </w:r>
      <w:r w:rsidRPr="002D7B5E">
        <w:t>]</w:t>
      </w:r>
      <w:r>
        <w:t xml:space="preserve"> // Владикавказ. – 2017. – 19 окт. – С. 15.</w:t>
      </w:r>
    </w:p>
    <w:p w14:paraId="3E51A894" w14:textId="77777777" w:rsidR="00BA4E73" w:rsidRDefault="00BA4E73" w:rsidP="00E06EF9">
      <w:pPr>
        <w:pStyle w:val="a3"/>
        <w:numPr>
          <w:ilvl w:val="0"/>
          <w:numId w:val="8"/>
        </w:numPr>
        <w:jc w:val="both"/>
      </w:pPr>
      <w:r w:rsidRPr="00B82165">
        <w:rPr>
          <w:b/>
        </w:rPr>
        <w:t>Бязырова, В.</w:t>
      </w:r>
      <w:r>
        <w:t xml:space="preserve"> А жизнь прекрасная такая… : </w:t>
      </w:r>
      <w:r w:rsidRPr="00B82165">
        <w:t>[</w:t>
      </w:r>
      <w:r>
        <w:t>о творчестве писателя И. Л. Прут</w:t>
      </w:r>
      <w:r w:rsidRPr="00B82165">
        <w:t>]</w:t>
      </w:r>
      <w:r>
        <w:t xml:space="preserve"> / Валентина Бязырова // Владикавказ. – 2017. – 11 нояб. – С. 21.</w:t>
      </w:r>
    </w:p>
    <w:p w14:paraId="5DBD155F" w14:textId="77777777" w:rsidR="00BA4E73" w:rsidRDefault="00BA4E73" w:rsidP="00E06EF9">
      <w:pPr>
        <w:pStyle w:val="a3"/>
        <w:numPr>
          <w:ilvl w:val="0"/>
          <w:numId w:val="8"/>
        </w:numPr>
        <w:jc w:val="both"/>
      </w:pPr>
      <w:r w:rsidRPr="009E48BD">
        <w:rPr>
          <w:b/>
        </w:rPr>
        <w:t>Бязырова, В.</w:t>
      </w:r>
      <w:r>
        <w:t xml:space="preserve"> В памяти народной : </w:t>
      </w:r>
      <w:r w:rsidRPr="00B82165">
        <w:t>[</w:t>
      </w:r>
      <w:r>
        <w:t>к 218-й годовщине со дня рождения великого рус. писателя, поэта А. С. Пушкина</w:t>
      </w:r>
      <w:r w:rsidRPr="00B82165">
        <w:t>]</w:t>
      </w:r>
      <w:r>
        <w:t xml:space="preserve"> / Валентина Бязырова // Владикавказ. – 2017. – 8 июня. – С. 30.</w:t>
      </w:r>
    </w:p>
    <w:p w14:paraId="39E9D506" w14:textId="77777777" w:rsidR="00BA4E73" w:rsidRDefault="00BA4E73" w:rsidP="00E06EF9">
      <w:pPr>
        <w:pStyle w:val="a3"/>
        <w:numPr>
          <w:ilvl w:val="0"/>
          <w:numId w:val="8"/>
        </w:numPr>
        <w:jc w:val="both"/>
      </w:pPr>
      <w:r w:rsidRPr="007B1EA1">
        <w:rPr>
          <w:b/>
        </w:rPr>
        <w:t>Бязырова, В.</w:t>
      </w:r>
      <w:r>
        <w:t xml:space="preserve"> Владикавказские друзья Цветаевой : </w:t>
      </w:r>
      <w:r w:rsidRPr="007B1EA1">
        <w:t>[</w:t>
      </w:r>
      <w:r>
        <w:t xml:space="preserve">к 125-летию поэтессы </w:t>
      </w:r>
      <w:r>
        <w:rPr>
          <w:lang w:val="en-US"/>
        </w:rPr>
        <w:t>XX</w:t>
      </w:r>
      <w:r>
        <w:t xml:space="preserve"> в. М. Цветаевой</w:t>
      </w:r>
      <w:r w:rsidRPr="007B1EA1">
        <w:t>]</w:t>
      </w:r>
      <w:r>
        <w:t xml:space="preserve"> / Валентина Бязырова // Северная Осетия. – 2017. – 20 дек. – С. 3.</w:t>
      </w:r>
    </w:p>
    <w:p w14:paraId="5A9E1627" w14:textId="77777777" w:rsidR="00BA4E73" w:rsidRDefault="00BA4E73" w:rsidP="00E06EF9">
      <w:pPr>
        <w:pStyle w:val="a3"/>
        <w:numPr>
          <w:ilvl w:val="0"/>
          <w:numId w:val="8"/>
        </w:numPr>
        <w:jc w:val="both"/>
      </w:pPr>
      <w:r w:rsidRPr="007B1EA1">
        <w:rPr>
          <w:b/>
        </w:rPr>
        <w:lastRenderedPageBreak/>
        <w:t>Бязырова, В.</w:t>
      </w:r>
      <w:r>
        <w:t xml:space="preserve"> Владикавказские истории. Регентша хора : </w:t>
      </w:r>
      <w:r w:rsidRPr="007B1EA1">
        <w:t>[</w:t>
      </w:r>
      <w:r>
        <w:t>о встрече писателя Глеба Успенского в Нижнем Новгороде с певицей – осетинкой</w:t>
      </w:r>
      <w:r w:rsidRPr="007B1EA1">
        <w:t>]</w:t>
      </w:r>
      <w:r>
        <w:t xml:space="preserve"> / Валентина Бязырова // Терские ведомости. – 2017. – 28 апр. – 1 мая. – С. 6.</w:t>
      </w:r>
    </w:p>
    <w:p w14:paraId="7DC4C13D" w14:textId="77777777" w:rsidR="00BA4E73" w:rsidRDefault="00BA4E73" w:rsidP="00E06EF9">
      <w:pPr>
        <w:pStyle w:val="a3"/>
        <w:numPr>
          <w:ilvl w:val="0"/>
          <w:numId w:val="8"/>
        </w:numPr>
        <w:jc w:val="both"/>
      </w:pPr>
      <w:r w:rsidRPr="00025BDD">
        <w:rPr>
          <w:b/>
        </w:rPr>
        <w:t>Бязырова, В.</w:t>
      </w:r>
      <w:r>
        <w:t xml:space="preserve"> Владикавказские истории. Экстра </w:t>
      </w:r>
      <w:r w:rsidRPr="00025BDD">
        <w:t>[</w:t>
      </w:r>
      <w:r>
        <w:t>воспоминания из дневника писателя Глеба Успенского</w:t>
      </w:r>
      <w:r w:rsidRPr="00025BDD">
        <w:t>]</w:t>
      </w:r>
      <w:r>
        <w:t xml:space="preserve"> / Валентина Бязырова // Пульс Осетии. – 2017. – 31 марта – 6 апр. – С. 7.</w:t>
      </w:r>
    </w:p>
    <w:p w14:paraId="003630A8" w14:textId="77777777" w:rsidR="00BA4E73" w:rsidRDefault="00BA4E73" w:rsidP="00E06EF9">
      <w:pPr>
        <w:pStyle w:val="a3"/>
        <w:numPr>
          <w:ilvl w:val="0"/>
          <w:numId w:val="8"/>
        </w:numPr>
        <w:jc w:val="both"/>
      </w:pPr>
      <w:r w:rsidRPr="00025BDD">
        <w:rPr>
          <w:b/>
        </w:rPr>
        <w:t>Бязырова, В.</w:t>
      </w:r>
      <w:r>
        <w:t xml:space="preserve"> Если душа родилась крылатой… : </w:t>
      </w:r>
      <w:r w:rsidRPr="00025BDD">
        <w:t>[</w:t>
      </w:r>
      <w:r>
        <w:t>к 125-летию поэтессы Серебряного века Марины Цветаевой</w:t>
      </w:r>
      <w:r w:rsidRPr="00025BDD">
        <w:t>]</w:t>
      </w:r>
      <w:r>
        <w:t xml:space="preserve"> / Валентина Бязырова // Северная Осетия. – 2017. – 7 окт. – С. 8-9.</w:t>
      </w:r>
    </w:p>
    <w:p w14:paraId="39F55B4C" w14:textId="77777777" w:rsidR="00BA4E73" w:rsidRDefault="00BA4E73" w:rsidP="00E06EF9">
      <w:pPr>
        <w:pStyle w:val="a3"/>
        <w:numPr>
          <w:ilvl w:val="0"/>
          <w:numId w:val="8"/>
        </w:numPr>
        <w:jc w:val="both"/>
      </w:pPr>
      <w:r w:rsidRPr="000667ED">
        <w:rPr>
          <w:b/>
        </w:rPr>
        <w:t>Бязырова, В.</w:t>
      </w:r>
      <w:r>
        <w:t xml:space="preserve"> Знакомить народ с народом : </w:t>
      </w:r>
      <w:r w:rsidRPr="000667ED">
        <w:t>[</w:t>
      </w:r>
      <w:r>
        <w:t>автор статьи делится с читателем о прочитан. книгах : Пушкина, Лермонтова и др. рус. классиков, а также о том, что народы Кавказа плохо знают друг друга – не читают книг народов Кавказа…</w:t>
      </w:r>
      <w:r w:rsidRPr="000667ED">
        <w:t>]</w:t>
      </w:r>
      <w:r>
        <w:t xml:space="preserve"> / Валентина Бязырова // Владикавказ. – 2017. – 16 нояб. – С. 22.</w:t>
      </w:r>
    </w:p>
    <w:p w14:paraId="14BC4A48" w14:textId="77777777" w:rsidR="00BA4E73" w:rsidRDefault="00BA4E73" w:rsidP="00E06EF9">
      <w:pPr>
        <w:pStyle w:val="a3"/>
        <w:numPr>
          <w:ilvl w:val="0"/>
          <w:numId w:val="8"/>
        </w:numPr>
        <w:jc w:val="both"/>
      </w:pPr>
      <w:r w:rsidRPr="002907A5">
        <w:rPr>
          <w:b/>
        </w:rPr>
        <w:t>Бязырова, В.</w:t>
      </w:r>
      <w:r>
        <w:t xml:space="preserve"> Мой вам респект : </w:t>
      </w:r>
      <w:r w:rsidRPr="002907A5">
        <w:t>[</w:t>
      </w:r>
      <w:r>
        <w:t>о поэзии А. С. Пушкина</w:t>
      </w:r>
      <w:r w:rsidRPr="002907A5">
        <w:t>]</w:t>
      </w:r>
      <w:r>
        <w:t xml:space="preserve"> / Валентина Бязырова // Владикавказ. – 2017. – 6 июня. – С. 22.</w:t>
      </w:r>
    </w:p>
    <w:p w14:paraId="167A5B97" w14:textId="77777777" w:rsidR="00BA4E73" w:rsidRDefault="00BA4E73" w:rsidP="00E06EF9">
      <w:pPr>
        <w:pStyle w:val="a3"/>
        <w:numPr>
          <w:ilvl w:val="0"/>
          <w:numId w:val="8"/>
        </w:numPr>
        <w:jc w:val="both"/>
      </w:pPr>
      <w:r w:rsidRPr="00025BDD">
        <w:rPr>
          <w:b/>
        </w:rPr>
        <w:t>Бязырова, В.</w:t>
      </w:r>
      <w:r>
        <w:t xml:space="preserve"> Знакомить нас с народом : </w:t>
      </w:r>
      <w:r w:rsidRPr="00025BDD">
        <w:t>[</w:t>
      </w:r>
      <w:r>
        <w:t>о влиянии литературы на общее развитие</w:t>
      </w:r>
      <w:r w:rsidRPr="00025BDD">
        <w:t>]</w:t>
      </w:r>
      <w:r>
        <w:t xml:space="preserve"> / Валентина Бязырова // Терские ведомости. – 2017. – 27 янв. – 2 февр. – С. 1, 5.</w:t>
      </w:r>
    </w:p>
    <w:p w14:paraId="6F186281" w14:textId="77777777" w:rsidR="00BA4E73" w:rsidRPr="00F238D0" w:rsidRDefault="00BA4E73" w:rsidP="00E06EF9">
      <w:pPr>
        <w:pStyle w:val="a3"/>
        <w:numPr>
          <w:ilvl w:val="0"/>
          <w:numId w:val="8"/>
        </w:numPr>
        <w:jc w:val="both"/>
      </w:pPr>
      <w:r w:rsidRPr="002C4875">
        <w:rPr>
          <w:b/>
        </w:rPr>
        <w:t>Бязырова, В.</w:t>
      </w:r>
      <w:r>
        <w:t xml:space="preserve"> Лермонтовская энциклопедия : </w:t>
      </w:r>
      <w:r w:rsidRPr="00025BDD">
        <w:t>[</w:t>
      </w:r>
      <w:r>
        <w:t>об историке, этнографе, создателе знаменитой Лермонтовской энциклопедии Л. П. Семенове, проф. лермонтоведе</w:t>
      </w:r>
      <w:r w:rsidRPr="00025BDD">
        <w:t>]</w:t>
      </w:r>
      <w:r>
        <w:t xml:space="preserve"> / Валентина Бязырова // Владикавказ. – 2017. – 16 дек. – С. 9.</w:t>
      </w:r>
    </w:p>
    <w:p w14:paraId="1587E6FA" w14:textId="77777777" w:rsidR="00BA4E73" w:rsidRDefault="00BA4E73" w:rsidP="00E06EF9">
      <w:pPr>
        <w:pStyle w:val="a3"/>
        <w:numPr>
          <w:ilvl w:val="0"/>
          <w:numId w:val="8"/>
        </w:numPr>
        <w:jc w:val="both"/>
      </w:pPr>
      <w:r w:rsidRPr="002C4875">
        <w:rPr>
          <w:b/>
        </w:rPr>
        <w:t>Бязырова, В.</w:t>
      </w:r>
      <w:r>
        <w:t xml:space="preserve"> «Маршалу драматургии, горцу, солдату Иосифу Пруту – с братской любовью…» : </w:t>
      </w:r>
      <w:r w:rsidRPr="002C4875">
        <w:t>[</w:t>
      </w:r>
      <w:r>
        <w:t>о нашем земляке, писателе И. Л. Пруте</w:t>
      </w:r>
      <w:r w:rsidRPr="002C4875">
        <w:t>]</w:t>
      </w:r>
      <w:r>
        <w:t xml:space="preserve"> / Валентина Бязырова // Владикавказ. – 2017. – 19 дек. – С. 6-7.</w:t>
      </w:r>
    </w:p>
    <w:p w14:paraId="19B4BEE4" w14:textId="77777777" w:rsidR="00BA4E73" w:rsidRDefault="00BA4E73" w:rsidP="00E06EF9">
      <w:pPr>
        <w:pStyle w:val="a3"/>
        <w:numPr>
          <w:ilvl w:val="0"/>
          <w:numId w:val="8"/>
        </w:numPr>
        <w:jc w:val="both"/>
      </w:pPr>
      <w:r w:rsidRPr="00B761EE">
        <w:rPr>
          <w:b/>
          <w:bCs/>
        </w:rPr>
        <w:t>Бязырова, В.</w:t>
      </w:r>
      <w:r>
        <w:t xml:space="preserve"> На все времена : [воспоминания о встрече с журналистом С. Л. Соловейчиком] / Валентина Бязырова // Владикавказ. – 2017. – 10 июня. – С. 29.</w:t>
      </w:r>
    </w:p>
    <w:p w14:paraId="460C01E7" w14:textId="77777777" w:rsidR="00BA4E73" w:rsidRDefault="00BA4E73" w:rsidP="00E06EF9">
      <w:pPr>
        <w:pStyle w:val="a3"/>
        <w:numPr>
          <w:ilvl w:val="0"/>
          <w:numId w:val="8"/>
        </w:numPr>
        <w:jc w:val="both"/>
      </w:pPr>
      <w:r w:rsidRPr="00ED2306">
        <w:rPr>
          <w:b/>
        </w:rPr>
        <w:t>Бязырова, В.</w:t>
      </w:r>
      <w:r>
        <w:t xml:space="preserve"> Поэтом можешь ты не быть, но гражданином быть обязан : </w:t>
      </w:r>
      <w:r w:rsidRPr="00ED2306">
        <w:t>[</w:t>
      </w:r>
      <w:r>
        <w:t>к 195-летию рус. писателя Н. А. Некрасова</w:t>
      </w:r>
      <w:r w:rsidRPr="00ED2306">
        <w:t>]</w:t>
      </w:r>
      <w:r>
        <w:t xml:space="preserve"> / Валентина Бязырова // Владикавказ. – 2017. – 10 авг. – С. 30.</w:t>
      </w:r>
    </w:p>
    <w:p w14:paraId="55B1C2EC" w14:textId="3C241C09" w:rsidR="00BA4E73" w:rsidRDefault="00BA4E73" w:rsidP="00E06EF9">
      <w:pPr>
        <w:pStyle w:val="a3"/>
        <w:numPr>
          <w:ilvl w:val="0"/>
          <w:numId w:val="8"/>
        </w:numPr>
        <w:jc w:val="both"/>
      </w:pPr>
      <w:r w:rsidRPr="002C4875">
        <w:rPr>
          <w:b/>
        </w:rPr>
        <w:t>Бязырова, В.</w:t>
      </w:r>
      <w:r>
        <w:t xml:space="preserve"> Сколько лет, как кончилась война : памяти нашего солдата – воина и труженика : </w:t>
      </w:r>
      <w:r w:rsidRPr="002C4875">
        <w:t>[</w:t>
      </w:r>
      <w:r>
        <w:t>о рус. писателе, переводчике Юрии Либединском и его кн. «Связь времен. Воспоминания»</w:t>
      </w:r>
      <w:r w:rsidRPr="002C4875">
        <w:t>]</w:t>
      </w:r>
      <w:r>
        <w:t xml:space="preserve"> / Валентина Бязырова // Т</w:t>
      </w:r>
      <w:r w:rsidR="00A77FA1">
        <w:t>ерские ведомости. – 2017. – 7-</w:t>
      </w:r>
      <w:r>
        <w:t>13 июня. – С. 6-7.</w:t>
      </w:r>
    </w:p>
    <w:p w14:paraId="61504692" w14:textId="09D64CBD" w:rsidR="00A77FA1" w:rsidRPr="00A77FA1" w:rsidRDefault="00A77FA1" w:rsidP="00E06EF9">
      <w:pPr>
        <w:pStyle w:val="a3"/>
        <w:numPr>
          <w:ilvl w:val="0"/>
          <w:numId w:val="8"/>
        </w:numPr>
        <w:jc w:val="both"/>
        <w:rPr>
          <w:rFonts w:cs="Times New Roman"/>
          <w:szCs w:val="28"/>
        </w:rPr>
      </w:pPr>
      <w:r w:rsidRPr="00723C01">
        <w:rPr>
          <w:rFonts w:cs="Times New Roman"/>
          <w:b/>
          <w:szCs w:val="28"/>
        </w:rPr>
        <w:lastRenderedPageBreak/>
        <w:t>Бязырова, В.</w:t>
      </w:r>
      <w:r w:rsidRPr="00723C01">
        <w:rPr>
          <w:rFonts w:cs="Times New Roman"/>
          <w:szCs w:val="28"/>
        </w:rPr>
        <w:t xml:space="preserve"> Столько лет, как кончилась война : [о </w:t>
      </w:r>
      <w:r>
        <w:rPr>
          <w:rFonts w:cs="Times New Roman"/>
          <w:szCs w:val="28"/>
        </w:rPr>
        <w:t xml:space="preserve">писателе, переводчике </w:t>
      </w:r>
      <w:r w:rsidRPr="00723C01">
        <w:rPr>
          <w:rFonts w:cs="Times New Roman"/>
          <w:szCs w:val="28"/>
        </w:rPr>
        <w:t>Ю. Н. Либединском] / Валентина Бязырова // Владикавказ. – 2017. – 30 нояб. – С. 6.</w:t>
      </w:r>
    </w:p>
    <w:p w14:paraId="1F8FC6EE" w14:textId="77777777" w:rsidR="00BA4E73" w:rsidRDefault="00BA4E73" w:rsidP="00E06EF9">
      <w:pPr>
        <w:pStyle w:val="a3"/>
        <w:numPr>
          <w:ilvl w:val="0"/>
          <w:numId w:val="8"/>
        </w:numPr>
        <w:jc w:val="both"/>
      </w:pPr>
      <w:r w:rsidRPr="008D262B">
        <w:rPr>
          <w:b/>
        </w:rPr>
        <w:t>Бязырова, В.</w:t>
      </w:r>
      <w:r>
        <w:t xml:space="preserve"> «Твоим стихам внимает новый век» : </w:t>
      </w:r>
      <w:r w:rsidRPr="008D262B">
        <w:t>[</w:t>
      </w:r>
      <w:r>
        <w:t>в 2017 г. исполняется 125 лет со дня рождения М. Цветаевой</w:t>
      </w:r>
      <w:r w:rsidRPr="008D262B">
        <w:t xml:space="preserve">] </w:t>
      </w:r>
      <w:r>
        <w:t>/ Валентина Бязырова // Владикавказ. – 2017. – 7 окт. – С. 10.</w:t>
      </w:r>
    </w:p>
    <w:p w14:paraId="69CF6137" w14:textId="77777777" w:rsidR="00BA4E73" w:rsidRDefault="00BA4E73" w:rsidP="00E06EF9">
      <w:pPr>
        <w:pStyle w:val="a3"/>
        <w:numPr>
          <w:ilvl w:val="0"/>
          <w:numId w:val="8"/>
        </w:numPr>
        <w:jc w:val="both"/>
      </w:pPr>
      <w:r w:rsidRPr="00B061EE">
        <w:rPr>
          <w:b/>
        </w:rPr>
        <w:t>Бязырова, В.</w:t>
      </w:r>
      <w:r>
        <w:t xml:space="preserve"> Четыре смертельные ступени : </w:t>
      </w:r>
      <w:r w:rsidRPr="00B061EE">
        <w:t>[</w:t>
      </w:r>
      <w:r>
        <w:t>о дуэли между рус. поэтом А. С. Пушкиным и с бароном Жоржем Шарлем Дантесом</w:t>
      </w:r>
      <w:r w:rsidRPr="00B061EE">
        <w:t>]</w:t>
      </w:r>
      <w:r>
        <w:t xml:space="preserve"> / Валентина Бязырова // Владикавказ. – 2017. – 28 янв. – С. 10.</w:t>
      </w:r>
    </w:p>
    <w:p w14:paraId="53D16321" w14:textId="77777777" w:rsidR="00BA4E73" w:rsidRDefault="00BA4E73" w:rsidP="00E06EF9">
      <w:pPr>
        <w:pStyle w:val="a3"/>
        <w:numPr>
          <w:ilvl w:val="0"/>
          <w:numId w:val="8"/>
        </w:numPr>
        <w:jc w:val="both"/>
      </w:pPr>
      <w:r w:rsidRPr="00B061EE">
        <w:rPr>
          <w:b/>
        </w:rPr>
        <w:t>Бязырова, В.</w:t>
      </w:r>
      <w:r>
        <w:t xml:space="preserve"> Щедрый подарок : </w:t>
      </w:r>
      <w:r w:rsidRPr="00B061EE">
        <w:t>[</w:t>
      </w:r>
      <w:r>
        <w:t>об истории гибели рус. писателя, дипломата А. С. Грибоедова</w:t>
      </w:r>
      <w:r w:rsidRPr="00B061EE">
        <w:t>]</w:t>
      </w:r>
      <w:r>
        <w:t xml:space="preserve"> / Валентин Бязыров // Владикавказ. – 2017. – 7 сент. – С. 6.</w:t>
      </w:r>
    </w:p>
    <w:p w14:paraId="22D4D543" w14:textId="77777777" w:rsidR="00BA4E73" w:rsidRDefault="00BA4E73" w:rsidP="00E06EF9">
      <w:pPr>
        <w:pStyle w:val="a3"/>
        <w:numPr>
          <w:ilvl w:val="0"/>
          <w:numId w:val="8"/>
        </w:numPr>
        <w:jc w:val="both"/>
      </w:pPr>
      <w:r w:rsidRPr="00D72A42">
        <w:rPr>
          <w:b/>
        </w:rPr>
        <w:t>Габанов, В</w:t>
      </w:r>
      <w:r>
        <w:t xml:space="preserve">. Мы и Лермонтов : </w:t>
      </w:r>
      <w:r w:rsidRPr="00D72A42">
        <w:t>[</w:t>
      </w:r>
      <w:r>
        <w:t>о судьбе памятника поэту во Владикавказе скульптора Н. Ходова</w:t>
      </w:r>
      <w:r w:rsidRPr="00D72A42">
        <w:t>]</w:t>
      </w:r>
      <w:r>
        <w:t xml:space="preserve"> / Владимир Габанов // Терские ведомости. – 2017. – 27 окт. – С. 1, 7.</w:t>
      </w:r>
    </w:p>
    <w:p w14:paraId="5A0630DF" w14:textId="77777777" w:rsidR="00BA4E73" w:rsidRDefault="00BA4E73" w:rsidP="00E06EF9">
      <w:pPr>
        <w:pStyle w:val="a3"/>
        <w:numPr>
          <w:ilvl w:val="0"/>
          <w:numId w:val="8"/>
        </w:numPr>
        <w:jc w:val="both"/>
      </w:pPr>
      <w:r w:rsidRPr="00590CE4">
        <w:rPr>
          <w:b/>
        </w:rPr>
        <w:t>Гасанты, В.</w:t>
      </w:r>
      <w:r>
        <w:t xml:space="preserve"> Максим Горький – иронау / Гасанты Валери // Рæстдзинад. – 2017. – 1 мартъи. – Ф. 4.</w:t>
      </w:r>
    </w:p>
    <w:p w14:paraId="3A8DCA6E" w14:textId="77777777" w:rsidR="00BA4E73" w:rsidRDefault="00BA4E73" w:rsidP="00D16F7F">
      <w:pPr>
        <w:pStyle w:val="a3"/>
        <w:jc w:val="both"/>
      </w:pPr>
      <w:r>
        <w:t xml:space="preserve">Гасанов, В. Максим Горький – на осетинском : </w:t>
      </w:r>
      <w:r w:rsidRPr="00590CE4">
        <w:t>[</w:t>
      </w:r>
      <w:r>
        <w:t>о выходе в свет. кн. : А. М. Горький. Равз</w:t>
      </w:r>
      <w:r>
        <w:rPr>
          <w:rFonts w:cs="Times New Roman"/>
        </w:rPr>
        <w:t>æ</w:t>
      </w:r>
      <w:r>
        <w:t>рст уацмыст</w:t>
      </w:r>
      <w:r>
        <w:rPr>
          <w:rFonts w:cs="Times New Roman"/>
        </w:rPr>
        <w:t>æ</w:t>
      </w:r>
      <w:r w:rsidRPr="00590CE4">
        <w:t>]</w:t>
      </w:r>
      <w:r>
        <w:t>.</w:t>
      </w:r>
    </w:p>
    <w:p w14:paraId="6C9BBB9E" w14:textId="77777777" w:rsidR="00BA4E73" w:rsidRDefault="00BA4E73" w:rsidP="00E06EF9">
      <w:pPr>
        <w:pStyle w:val="a3"/>
        <w:numPr>
          <w:ilvl w:val="0"/>
          <w:numId w:val="8"/>
        </w:numPr>
        <w:jc w:val="both"/>
      </w:pPr>
      <w:r w:rsidRPr="00982770">
        <w:rPr>
          <w:b/>
        </w:rPr>
        <w:t>Гасситы, М.</w:t>
      </w:r>
      <w:r>
        <w:t xml:space="preserve"> Зынгхуыст поэт / Гасситы Моисей // Фидиуæг. – 2017. – 21 сент. – Ф. 2.</w:t>
      </w:r>
    </w:p>
    <w:p w14:paraId="2D799E8D" w14:textId="77777777" w:rsidR="00BA4E73" w:rsidRPr="00982770" w:rsidRDefault="00BA4E73" w:rsidP="00D16F7F">
      <w:pPr>
        <w:pStyle w:val="a3"/>
        <w:jc w:val="both"/>
      </w:pPr>
      <w:r>
        <w:t xml:space="preserve">Гассиев, М. Памяти поэта : </w:t>
      </w:r>
      <w:r w:rsidRPr="00982770">
        <w:t>[</w:t>
      </w:r>
      <w:r>
        <w:t>к 122-летию Сергея Есенина</w:t>
      </w:r>
      <w:r w:rsidRPr="00D16F7F">
        <w:t>]</w:t>
      </w:r>
      <w:r>
        <w:t>.</w:t>
      </w:r>
    </w:p>
    <w:p w14:paraId="2DC44E55" w14:textId="77777777" w:rsidR="00BA4E73" w:rsidRDefault="00BA4E73" w:rsidP="00E06EF9">
      <w:pPr>
        <w:pStyle w:val="a3"/>
        <w:numPr>
          <w:ilvl w:val="0"/>
          <w:numId w:val="8"/>
        </w:numPr>
        <w:jc w:val="both"/>
      </w:pPr>
      <w:r w:rsidRPr="00A538EC">
        <w:rPr>
          <w:b/>
        </w:rPr>
        <w:t>Габриелян, Р.</w:t>
      </w:r>
      <w:r>
        <w:t xml:space="preserve"> И в 90 – в ногу со временем! : </w:t>
      </w:r>
      <w:r w:rsidRPr="00A538EC">
        <w:t>[</w:t>
      </w:r>
      <w:r>
        <w:t>о встрече учащихся 8 кл. СОШ № 3 им. Е. И. Крупнова г. Моздока с поэтессой В. Пападатос</w:t>
      </w:r>
      <w:r w:rsidRPr="00A538EC">
        <w:t>]</w:t>
      </w:r>
      <w:r>
        <w:t xml:space="preserve"> / Римма Габриелян, Тиона Перекальская // Моздокский вестник. – 2017. – 8 дек. – С. 2.</w:t>
      </w:r>
    </w:p>
    <w:p w14:paraId="5EFDD4D0" w14:textId="77777777" w:rsidR="00BA4E73" w:rsidRDefault="00BA4E73" w:rsidP="00E06EF9">
      <w:pPr>
        <w:pStyle w:val="a3"/>
        <w:numPr>
          <w:ilvl w:val="0"/>
          <w:numId w:val="8"/>
        </w:numPr>
        <w:jc w:val="both"/>
      </w:pPr>
      <w:r w:rsidRPr="009C2AF1">
        <w:rPr>
          <w:b/>
        </w:rPr>
        <w:t>Гергаулова, М.</w:t>
      </w:r>
      <w:r>
        <w:t xml:space="preserve"> Страницы прошлого листая : </w:t>
      </w:r>
      <w:r w:rsidRPr="009C2AF1">
        <w:t>[</w:t>
      </w:r>
      <w:r>
        <w:t>в ННБ прошел лит. альманах, посвящ. первому владикавказскому поэтич. сб. «Золотая зурна»</w:t>
      </w:r>
      <w:r w:rsidRPr="009C2AF1">
        <w:t>]</w:t>
      </w:r>
      <w:r>
        <w:t xml:space="preserve"> / Марина Гергаулова // Слово. – 2017. – 17 марта. – С. 4-7.</w:t>
      </w:r>
    </w:p>
    <w:p w14:paraId="4ADA29C5" w14:textId="77777777" w:rsidR="00BA4E73" w:rsidRDefault="00BA4E73" w:rsidP="00E06EF9">
      <w:pPr>
        <w:pStyle w:val="a3"/>
        <w:numPr>
          <w:ilvl w:val="0"/>
          <w:numId w:val="8"/>
        </w:numPr>
        <w:jc w:val="both"/>
      </w:pPr>
      <w:r w:rsidRPr="00652444">
        <w:rPr>
          <w:b/>
        </w:rPr>
        <w:t>Гуржибекова, И.</w:t>
      </w:r>
      <w:r>
        <w:t xml:space="preserve"> Может, и вправду – наше все? : раздумья над строкой» : </w:t>
      </w:r>
      <w:r w:rsidRPr="00652444">
        <w:t>[</w:t>
      </w:r>
      <w:r>
        <w:t>180 лет со дня смерти А. С. Пушкина</w:t>
      </w:r>
      <w:r w:rsidRPr="00652444">
        <w:t>]</w:t>
      </w:r>
      <w:r>
        <w:t xml:space="preserve"> Ирина Гуржибекова // Пульс Осетии. – 2017. – 14 февр. – С. 4.</w:t>
      </w:r>
    </w:p>
    <w:p w14:paraId="2E814E39" w14:textId="77777777" w:rsidR="00BA4E73" w:rsidRDefault="00BA4E73" w:rsidP="00E06EF9">
      <w:pPr>
        <w:pStyle w:val="a3"/>
        <w:numPr>
          <w:ilvl w:val="0"/>
          <w:numId w:val="8"/>
        </w:numPr>
        <w:jc w:val="both"/>
      </w:pPr>
      <w:r w:rsidRPr="00AB64F0">
        <w:rPr>
          <w:b/>
        </w:rPr>
        <w:t>Датиева, О.</w:t>
      </w:r>
      <w:r>
        <w:t xml:space="preserve"> Появится ли во Владикавказе памятник Льву Толстому : </w:t>
      </w:r>
      <w:r w:rsidRPr="00AB64F0">
        <w:t>[</w:t>
      </w:r>
      <w:r>
        <w:t>с заседания топонимич. комис. г. Владикавказа</w:t>
      </w:r>
      <w:r w:rsidRPr="00AB64F0">
        <w:t>]</w:t>
      </w:r>
      <w:r>
        <w:t xml:space="preserve"> / Ольга Датиева // Владикавказ. – 2017. – 20 апр. – С. 2.</w:t>
      </w:r>
    </w:p>
    <w:p w14:paraId="31A2AA83" w14:textId="77777777" w:rsidR="00BA4E73" w:rsidRDefault="00BA4E73" w:rsidP="00E06EF9">
      <w:pPr>
        <w:pStyle w:val="a3"/>
        <w:numPr>
          <w:ilvl w:val="0"/>
          <w:numId w:val="8"/>
        </w:numPr>
        <w:jc w:val="both"/>
      </w:pPr>
      <w:r w:rsidRPr="00672F3B">
        <w:rPr>
          <w:b/>
        </w:rPr>
        <w:t>Дзуццаты, Къ.</w:t>
      </w:r>
      <w:r>
        <w:t xml:space="preserve"> Берггольц </w:t>
      </w:r>
      <w:r>
        <w:rPr>
          <w:rFonts w:cs="Times New Roman"/>
        </w:rPr>
        <w:t>æ</w:t>
      </w:r>
      <w:r>
        <w:t>м</w:t>
      </w:r>
      <w:r>
        <w:rPr>
          <w:rFonts w:cs="Times New Roman"/>
        </w:rPr>
        <w:t>æ</w:t>
      </w:r>
      <w:r>
        <w:t xml:space="preserve"> Ирыстон / Дзуццаты Къоста // Рæстдзинад. – 2017. – 29 мартъи. – Ф. 3.</w:t>
      </w:r>
    </w:p>
    <w:p w14:paraId="48743A35" w14:textId="77777777" w:rsidR="00BA4E73" w:rsidRDefault="00BA4E73" w:rsidP="00D16F7F">
      <w:pPr>
        <w:pStyle w:val="a3"/>
        <w:jc w:val="both"/>
      </w:pPr>
      <w:r>
        <w:lastRenderedPageBreak/>
        <w:t xml:space="preserve">Дзуцев, К. Берггольц и Осетия : </w:t>
      </w:r>
      <w:r w:rsidRPr="00672F3B">
        <w:t>[</w:t>
      </w:r>
      <w:r>
        <w:t>о поэтессе и журналисте Ольге Федоровне Берггольц, проходившей диплом. практику в ред. газ. «Власть труда» во Владикавказе в 30-е гг.</w:t>
      </w:r>
      <w:r w:rsidRPr="00672F3B">
        <w:t>]</w:t>
      </w:r>
      <w:r>
        <w:t>.</w:t>
      </w:r>
    </w:p>
    <w:p w14:paraId="2DE9DC32" w14:textId="77777777" w:rsidR="00BA4E73" w:rsidRDefault="00BA4E73" w:rsidP="00E06EF9">
      <w:pPr>
        <w:pStyle w:val="a3"/>
        <w:numPr>
          <w:ilvl w:val="0"/>
          <w:numId w:val="8"/>
        </w:numPr>
        <w:jc w:val="both"/>
      </w:pPr>
      <w:r w:rsidRPr="00D40B0C">
        <w:rPr>
          <w:b/>
        </w:rPr>
        <w:t>Игнатенко, В.</w:t>
      </w:r>
      <w:r>
        <w:t xml:space="preserve"> Неслучайная встреча с поэтом.. : </w:t>
      </w:r>
      <w:r w:rsidRPr="00E85C42">
        <w:t>[</w:t>
      </w:r>
      <w:r>
        <w:t>о знакомстве с поэтом Ф. Цаликовым и о рождении их совмест. стихотворения : рассказывает В. Игнатенко / записала А. Чемшит</w:t>
      </w:r>
      <w:r w:rsidRPr="00E85C42">
        <w:t>]</w:t>
      </w:r>
      <w:r>
        <w:t xml:space="preserve"> // Жизнь Правобережья. – 2017. – 15 июля. – С. 4.</w:t>
      </w:r>
    </w:p>
    <w:p w14:paraId="7FB134F0" w14:textId="77777777" w:rsidR="00BA4E73" w:rsidRDefault="00BA4E73" w:rsidP="00E06EF9">
      <w:pPr>
        <w:pStyle w:val="a3"/>
        <w:numPr>
          <w:ilvl w:val="0"/>
          <w:numId w:val="8"/>
        </w:numPr>
        <w:jc w:val="both"/>
      </w:pPr>
      <w:r w:rsidRPr="0014664F">
        <w:rPr>
          <w:b/>
        </w:rPr>
        <w:t>Кусов, Г.</w:t>
      </w:r>
      <w:r>
        <w:t xml:space="preserve"> От «Путешествия в Арзрум» – к «Герою нашего времени» : [к 180-летию со дня смерти великого поэта А. С. Пушкина] / Генри Кусов // Северная Осетия. – 2017. – 10 февр. – С. 5.</w:t>
      </w:r>
    </w:p>
    <w:p w14:paraId="4C48E607" w14:textId="77777777" w:rsidR="00BA4E73" w:rsidRDefault="00BA4E73" w:rsidP="00E06EF9">
      <w:pPr>
        <w:pStyle w:val="a3"/>
        <w:numPr>
          <w:ilvl w:val="0"/>
          <w:numId w:val="8"/>
        </w:numPr>
        <w:jc w:val="both"/>
      </w:pPr>
      <w:r w:rsidRPr="008B7189">
        <w:rPr>
          <w:b/>
        </w:rPr>
        <w:t>Но жив талант, бессмертен гений</w:t>
      </w:r>
      <w:r>
        <w:t xml:space="preserve"> : </w:t>
      </w:r>
      <w:r w:rsidRPr="00F14909">
        <w:t>[</w:t>
      </w:r>
      <w:r>
        <w:t>сегодня Пушкинский день, день рус. яз., день великого поэта, писателя А. С. Пушкина / подгот. Т. Хурумова</w:t>
      </w:r>
      <w:r w:rsidRPr="00F14909">
        <w:t>]</w:t>
      </w:r>
      <w:r>
        <w:t xml:space="preserve"> // Заря. – 2017. – 6 июня. – С. 3.</w:t>
      </w:r>
    </w:p>
    <w:p w14:paraId="23AD8AB6" w14:textId="77777777" w:rsidR="00BA4E73" w:rsidRDefault="00BA4E73" w:rsidP="00E06EF9">
      <w:pPr>
        <w:pStyle w:val="a3"/>
        <w:numPr>
          <w:ilvl w:val="0"/>
          <w:numId w:val="8"/>
        </w:numPr>
        <w:jc w:val="both"/>
      </w:pPr>
      <w:r w:rsidRPr="000C659B">
        <w:rPr>
          <w:b/>
        </w:rPr>
        <w:t>Осетинский, О.</w:t>
      </w:r>
      <w:r>
        <w:t xml:space="preserve"> «Телеграмма» для Марлен : </w:t>
      </w:r>
      <w:r w:rsidRPr="000C659B">
        <w:t>[</w:t>
      </w:r>
      <w:r>
        <w:t>к 125-летию со дня рождения Константина Паустовского</w:t>
      </w:r>
      <w:r w:rsidRPr="000C659B">
        <w:t>]</w:t>
      </w:r>
      <w:r>
        <w:t xml:space="preserve"> / Олег Осетинский // Пульс Осетии. – 2017. – 6 июня. – С. 3. – </w:t>
      </w:r>
      <w:r w:rsidRPr="000C659B">
        <w:t>[</w:t>
      </w:r>
      <w:r>
        <w:t>Перепеч. с «Российская газета» – 2007. – 25 мая</w:t>
      </w:r>
      <w:r w:rsidRPr="000C659B">
        <w:t>]</w:t>
      </w:r>
      <w:r>
        <w:t>.</w:t>
      </w:r>
    </w:p>
    <w:p w14:paraId="53AF3EBC" w14:textId="77777777" w:rsidR="00BA4E73" w:rsidRDefault="00BA4E73" w:rsidP="00E06EF9">
      <w:pPr>
        <w:pStyle w:val="a3"/>
        <w:numPr>
          <w:ilvl w:val="0"/>
          <w:numId w:val="8"/>
        </w:numPr>
        <w:jc w:val="both"/>
      </w:pPr>
      <w:r w:rsidRPr="00FC405A">
        <w:rPr>
          <w:b/>
        </w:rPr>
        <w:t>Александр Проханов об Осетии</w:t>
      </w:r>
      <w:r>
        <w:t xml:space="preserve"> : </w:t>
      </w:r>
      <w:r w:rsidRPr="00FC405A">
        <w:t>[</w:t>
      </w:r>
      <w:r>
        <w:t>писатель, журналист, гл. ред. журнала «Завтра» А. А. Проханов</w:t>
      </w:r>
      <w:r w:rsidRPr="00FC405A">
        <w:t>]</w:t>
      </w:r>
      <w:r>
        <w:t xml:space="preserve"> // Свободный взгляд. – 2017. – 2 сент. – С. 2.</w:t>
      </w:r>
    </w:p>
    <w:p w14:paraId="05068B3E" w14:textId="77777777" w:rsidR="00BA4E73" w:rsidRDefault="00BA4E73" w:rsidP="00E06EF9">
      <w:pPr>
        <w:pStyle w:val="a3"/>
        <w:numPr>
          <w:ilvl w:val="0"/>
          <w:numId w:val="8"/>
        </w:numPr>
        <w:jc w:val="both"/>
      </w:pPr>
      <w:r w:rsidRPr="0042329D">
        <w:rPr>
          <w:b/>
        </w:rPr>
        <w:t>«Сатин и Челкаш» заговорили по-осетински</w:t>
      </w:r>
      <w:r>
        <w:t xml:space="preserve"> : </w:t>
      </w:r>
      <w:r w:rsidRPr="0042329D">
        <w:t>[</w:t>
      </w:r>
      <w:r>
        <w:t>в изд-ве СОИГСИ вышли в свет том избр. произведений классика совр. лит. М. Горького на осет. яз. ; А. М. Горький «Равз</w:t>
      </w:r>
      <w:r>
        <w:rPr>
          <w:rFonts w:cs="Times New Roman"/>
        </w:rPr>
        <w:t>æ</w:t>
      </w:r>
      <w:r>
        <w:t>рст уацмыст</w:t>
      </w:r>
      <w:r>
        <w:rPr>
          <w:rFonts w:cs="Times New Roman"/>
        </w:rPr>
        <w:t>æ</w:t>
      </w:r>
      <w:r>
        <w:t>», составители З. Тедтоева и Е. Дзапарова</w:t>
      </w:r>
      <w:r w:rsidRPr="0042329D">
        <w:t>]</w:t>
      </w:r>
      <w:r>
        <w:t xml:space="preserve"> // Северная Осетия. – 2017. – 25 марта. – С. 9.</w:t>
      </w:r>
    </w:p>
    <w:p w14:paraId="67186DF0" w14:textId="77777777" w:rsidR="00BA4E73" w:rsidRDefault="00BA4E73" w:rsidP="00E06EF9">
      <w:pPr>
        <w:pStyle w:val="a3"/>
        <w:numPr>
          <w:ilvl w:val="0"/>
          <w:numId w:val="8"/>
        </w:numPr>
        <w:jc w:val="both"/>
      </w:pPr>
      <w:r w:rsidRPr="0042329D">
        <w:rPr>
          <w:b/>
        </w:rPr>
        <w:t>Северов, П.</w:t>
      </w:r>
      <w:r>
        <w:t xml:space="preserve"> Петр Северов: «Ху</w:t>
      </w:r>
      <w:r>
        <w:rPr>
          <w:rFonts w:cs="Times New Roman"/>
        </w:rPr>
        <w:t>æ</w:t>
      </w:r>
      <w:r>
        <w:t>рзбон, ме «исув</w:t>
      </w:r>
      <w:r>
        <w:rPr>
          <w:rFonts w:cs="Times New Roman"/>
        </w:rPr>
        <w:t>æ</w:t>
      </w:r>
      <w:r>
        <w:t>р» // Дигорæ. – 2017. – 15 дек. – Ф. 10-12.</w:t>
      </w:r>
    </w:p>
    <w:p w14:paraId="2F3E74AB" w14:textId="77777777" w:rsidR="00BA4E73" w:rsidRDefault="00BA4E73" w:rsidP="00D16F7F">
      <w:pPr>
        <w:pStyle w:val="a3"/>
        <w:jc w:val="both"/>
      </w:pPr>
      <w:r w:rsidRPr="0042329D">
        <w:t xml:space="preserve">Северов, П. </w:t>
      </w:r>
      <w:r>
        <w:t xml:space="preserve">Петр Северов: «Прощай, брат мой» : </w:t>
      </w:r>
      <w:r w:rsidRPr="0042329D">
        <w:t>[</w:t>
      </w:r>
      <w:r>
        <w:t>воспоминания о годах учебы с извест. осет. поэтом М. Камбердиевым в Моск. рабфаке искусств</w:t>
      </w:r>
      <w:r w:rsidRPr="0042329D">
        <w:t>]</w:t>
      </w:r>
      <w:r>
        <w:t>.</w:t>
      </w:r>
    </w:p>
    <w:p w14:paraId="0A0E8DDB" w14:textId="77777777" w:rsidR="00BA4E73" w:rsidRPr="0042329D" w:rsidRDefault="00BA4E73" w:rsidP="00E06EF9">
      <w:pPr>
        <w:pStyle w:val="a3"/>
        <w:numPr>
          <w:ilvl w:val="0"/>
          <w:numId w:val="8"/>
        </w:numPr>
        <w:jc w:val="both"/>
      </w:pPr>
      <w:r w:rsidRPr="003F7B40">
        <w:rPr>
          <w:b/>
        </w:rPr>
        <w:t>Смирнова, Е.</w:t>
      </w:r>
      <w:r>
        <w:t xml:space="preserve"> Поэтическая история Альбины Зайцевой / Елена Смирнова // Терские ведомости. – 2017. – 14-20 июля. – С. 5.</w:t>
      </w:r>
    </w:p>
    <w:p w14:paraId="6B64B3D7" w14:textId="77777777" w:rsidR="00BA4E73" w:rsidRDefault="00BA4E73" w:rsidP="00E06EF9">
      <w:pPr>
        <w:pStyle w:val="a3"/>
        <w:numPr>
          <w:ilvl w:val="0"/>
          <w:numId w:val="8"/>
        </w:numPr>
        <w:jc w:val="both"/>
      </w:pPr>
      <w:r w:rsidRPr="0061563B">
        <w:rPr>
          <w:b/>
        </w:rPr>
        <w:t>Суанова, С.</w:t>
      </w:r>
      <w:r>
        <w:t xml:space="preserve"> Поэтический вечер Дарины Старк : </w:t>
      </w:r>
      <w:r w:rsidRPr="0061563B">
        <w:t>[</w:t>
      </w:r>
      <w:r>
        <w:t>в Моздоке состоялся поэт. вечер молодой поэтессы, студентки Юж. федер. ун-та Д. Старк (поэт. псевдоним Дарьи Сысоевой)</w:t>
      </w:r>
      <w:r w:rsidRPr="0061563B">
        <w:t>]</w:t>
      </w:r>
      <w:r>
        <w:t xml:space="preserve"> // Моздокский вестник. – 2017. – 9 сент. – С. 2.</w:t>
      </w:r>
    </w:p>
    <w:p w14:paraId="11544288" w14:textId="77777777" w:rsidR="00BA4E73" w:rsidRDefault="00BA4E73" w:rsidP="00E06EF9">
      <w:pPr>
        <w:pStyle w:val="a3"/>
        <w:numPr>
          <w:ilvl w:val="0"/>
          <w:numId w:val="8"/>
        </w:numPr>
        <w:jc w:val="both"/>
      </w:pPr>
      <w:r w:rsidRPr="007D422F">
        <w:rPr>
          <w:b/>
        </w:rPr>
        <w:t>Тезиева, М.</w:t>
      </w:r>
      <w:r>
        <w:t xml:space="preserve"> Как сладкую песню отчизны моей, люблю я Кавказ… : </w:t>
      </w:r>
      <w:r w:rsidRPr="007D422F">
        <w:t>[</w:t>
      </w:r>
      <w:r>
        <w:t>Лермонтовское наследие на родине Коста</w:t>
      </w:r>
      <w:r w:rsidRPr="007D422F">
        <w:t>]</w:t>
      </w:r>
      <w:r>
        <w:t xml:space="preserve"> / Мадина Тезиева // Владикавказ. – 2017. – 21 окт. – С. 4.</w:t>
      </w:r>
    </w:p>
    <w:p w14:paraId="688925F5" w14:textId="77777777" w:rsidR="00BA4E73" w:rsidRDefault="00BA4E73" w:rsidP="00E06EF9">
      <w:pPr>
        <w:pStyle w:val="a3"/>
        <w:numPr>
          <w:ilvl w:val="0"/>
          <w:numId w:val="8"/>
        </w:numPr>
        <w:jc w:val="both"/>
      </w:pPr>
      <w:r w:rsidRPr="00A97F6D">
        <w:rPr>
          <w:b/>
        </w:rPr>
        <w:lastRenderedPageBreak/>
        <w:t>Толоконникова, Е.</w:t>
      </w:r>
      <w:r>
        <w:t xml:space="preserve"> Отличаем День поэзии : </w:t>
      </w:r>
      <w:r w:rsidRPr="0016129C">
        <w:t>[</w:t>
      </w:r>
      <w:r>
        <w:t>Осетия отметила 218-ю годовщину со дня рождения классика рус. словесности А. С. Пушкина</w:t>
      </w:r>
      <w:r w:rsidRPr="0016129C">
        <w:t>]</w:t>
      </w:r>
      <w:r>
        <w:t xml:space="preserve"> / Елена Толоконникова // Северная Осетия. – 2017. – 7 июня. – С. 1-2.</w:t>
      </w:r>
    </w:p>
    <w:p w14:paraId="70821DF0" w14:textId="77777777" w:rsidR="00BA4E73" w:rsidRDefault="00BA4E73" w:rsidP="00E06EF9">
      <w:pPr>
        <w:pStyle w:val="a3"/>
        <w:numPr>
          <w:ilvl w:val="0"/>
          <w:numId w:val="8"/>
        </w:numPr>
        <w:jc w:val="both"/>
      </w:pPr>
      <w:r w:rsidRPr="00DC4CB3">
        <w:rPr>
          <w:b/>
        </w:rPr>
        <w:t xml:space="preserve">Юрова, Ю. </w:t>
      </w:r>
      <w:r>
        <w:t xml:space="preserve">О себе и о каждом из нас : </w:t>
      </w:r>
      <w:r w:rsidRPr="00DC4CB3">
        <w:t>[</w:t>
      </w:r>
      <w:r>
        <w:t>о выходе второго сб. стихов и рассказов «Свет моей души» поэта, авт. и исполнителя собств. песен, вокалиста нар. казачьего ансамбля «Терцы» Николая Ильченко</w:t>
      </w:r>
      <w:r w:rsidRPr="00DC4CB3">
        <w:t>]</w:t>
      </w:r>
      <w:r>
        <w:t xml:space="preserve"> / Ю. Юрова // Моздокский вестник. – 2017. – 11 марта. – С. 2.</w:t>
      </w:r>
    </w:p>
    <w:p w14:paraId="4AC37CA5" w14:textId="77777777" w:rsidR="00BA4E73" w:rsidRDefault="00BA4E73" w:rsidP="00E06EF9">
      <w:pPr>
        <w:pStyle w:val="a3"/>
        <w:numPr>
          <w:ilvl w:val="0"/>
          <w:numId w:val="8"/>
        </w:numPr>
        <w:jc w:val="both"/>
      </w:pPr>
      <w:r w:rsidRPr="007F4736">
        <w:rPr>
          <w:b/>
        </w:rPr>
        <w:t>Уырыссаг литератур</w:t>
      </w:r>
      <w:r w:rsidRPr="007F4736">
        <w:rPr>
          <w:rFonts w:cs="Times New Roman"/>
          <w:b/>
        </w:rPr>
        <w:t>æ</w:t>
      </w:r>
      <w:r w:rsidRPr="007F4736">
        <w:rPr>
          <w:b/>
        </w:rPr>
        <w:t xml:space="preserve">йы </w:t>
      </w:r>
      <w:r w:rsidRPr="007F4736">
        <w:rPr>
          <w:rFonts w:cs="Times New Roman"/>
          <w:b/>
        </w:rPr>
        <w:t>æ</w:t>
      </w:r>
      <w:r w:rsidRPr="007F4736">
        <w:rPr>
          <w:b/>
        </w:rPr>
        <w:t>рттивг</w:t>
      </w:r>
      <w:r w:rsidRPr="007F4736">
        <w:rPr>
          <w:rFonts w:cs="Times New Roman"/>
          <w:b/>
        </w:rPr>
        <w:t>æ</w:t>
      </w:r>
      <w:r w:rsidRPr="007F4736">
        <w:rPr>
          <w:b/>
        </w:rPr>
        <w:t xml:space="preserve"> стъалы</w:t>
      </w:r>
      <w:r>
        <w:t xml:space="preserve"> // Рæстдзинад. – 2017. – 26 сент. – Ф. 3-4.</w:t>
      </w:r>
    </w:p>
    <w:p w14:paraId="4891948A" w14:textId="77777777" w:rsidR="00BA4E73" w:rsidRDefault="00BA4E73" w:rsidP="00D16F7F">
      <w:pPr>
        <w:pStyle w:val="a3"/>
        <w:jc w:val="both"/>
      </w:pPr>
      <w:r>
        <w:t xml:space="preserve">Яркая звезда русской литературы : </w:t>
      </w:r>
      <w:r w:rsidRPr="00DC4CB3">
        <w:t>[</w:t>
      </w:r>
      <w:r>
        <w:t>Лев Николаевич Толстой. Последние стр. жизни писателя / подгот. Касполат Черчесов</w:t>
      </w:r>
      <w:r w:rsidRPr="00DC4CB3">
        <w:t>]</w:t>
      </w:r>
      <w:r>
        <w:t>.</w:t>
      </w:r>
    </w:p>
    <w:p w14:paraId="13FC60BB" w14:textId="77777777" w:rsidR="00BA4E73" w:rsidRDefault="00BA4E73" w:rsidP="00BA4E73"/>
    <w:p w14:paraId="54179D4E" w14:textId="77777777" w:rsidR="00BA4E73" w:rsidRPr="00BA4E73" w:rsidRDefault="00BA4E73" w:rsidP="00D16F7F">
      <w:pPr>
        <w:pStyle w:val="a3"/>
        <w:jc w:val="center"/>
        <w:rPr>
          <w:rFonts w:cs="Times New Roman"/>
          <w:szCs w:val="28"/>
        </w:rPr>
      </w:pPr>
      <w:r w:rsidRPr="00BA4E73">
        <w:rPr>
          <w:rFonts w:cs="Times New Roman"/>
          <w:szCs w:val="28"/>
        </w:rPr>
        <w:t>***</w:t>
      </w:r>
    </w:p>
    <w:p w14:paraId="28FA9C18" w14:textId="77777777" w:rsidR="00BA4E73" w:rsidRDefault="00BA4E73" w:rsidP="00E06EF9">
      <w:pPr>
        <w:pStyle w:val="a3"/>
        <w:numPr>
          <w:ilvl w:val="0"/>
          <w:numId w:val="8"/>
        </w:numPr>
        <w:jc w:val="both"/>
      </w:pPr>
      <w:r w:rsidRPr="00E90376">
        <w:rPr>
          <w:b/>
        </w:rPr>
        <w:t>Бибоева, И.</w:t>
      </w:r>
      <w:r>
        <w:t xml:space="preserve"> Тропа великого Кайсына : </w:t>
      </w:r>
      <w:r w:rsidRPr="00E90376">
        <w:t>[</w:t>
      </w:r>
      <w:r>
        <w:t>к 100-летию со дня рождения балкарского поэта Кайсына Кулиева</w:t>
      </w:r>
      <w:r w:rsidRPr="00E90376">
        <w:t>]</w:t>
      </w:r>
      <w:r>
        <w:t xml:space="preserve"> / Ирина Бибоева // Северная Осетия. – 2017. – 1 нояб. – С. 5.</w:t>
      </w:r>
    </w:p>
    <w:p w14:paraId="314307A2" w14:textId="77777777" w:rsidR="00BA4E73" w:rsidRDefault="00BA4E73" w:rsidP="00E06EF9">
      <w:pPr>
        <w:pStyle w:val="a3"/>
        <w:numPr>
          <w:ilvl w:val="0"/>
          <w:numId w:val="8"/>
        </w:numPr>
        <w:jc w:val="both"/>
      </w:pPr>
      <w:r w:rsidRPr="005A1360">
        <w:rPr>
          <w:b/>
        </w:rPr>
        <w:t>Джусойты, Н.</w:t>
      </w:r>
      <w:r>
        <w:t xml:space="preserve"> Стыр фысс</w:t>
      </w:r>
      <w:r>
        <w:rPr>
          <w:rFonts w:cs="Times New Roman"/>
        </w:rPr>
        <w:t>æ</w:t>
      </w:r>
      <w:r>
        <w:t xml:space="preserve">г </w:t>
      </w:r>
      <w:r>
        <w:rPr>
          <w:rFonts w:cs="Times New Roman"/>
        </w:rPr>
        <w:t>æ</w:t>
      </w:r>
      <w:r>
        <w:t>м</w:t>
      </w:r>
      <w:r>
        <w:rPr>
          <w:rFonts w:cs="Times New Roman"/>
        </w:rPr>
        <w:t>æ</w:t>
      </w:r>
      <w:r>
        <w:t xml:space="preserve"> ад</w:t>
      </w:r>
      <w:r>
        <w:rPr>
          <w:rFonts w:cs="Times New Roman"/>
        </w:rPr>
        <w:t>æ</w:t>
      </w:r>
      <w:r>
        <w:t>ймаг / Джусойты Нафи // Фидиуæг. – 2017. – 11 нояб. – Ф. 3.</w:t>
      </w:r>
    </w:p>
    <w:p w14:paraId="73888D31" w14:textId="77777777" w:rsidR="00BA4E73" w:rsidRDefault="00BA4E73" w:rsidP="00D16F7F">
      <w:pPr>
        <w:pStyle w:val="a3"/>
        <w:jc w:val="both"/>
      </w:pPr>
      <w:r>
        <w:t xml:space="preserve">Джусоев, Н. Великий поэт и человек </w:t>
      </w:r>
      <w:r w:rsidRPr="005A1360">
        <w:t>[</w:t>
      </w:r>
      <w:r>
        <w:t>Кайсын Кулиев : к 100-летию со дня рождения</w:t>
      </w:r>
      <w:r w:rsidRPr="005A1360">
        <w:t>]</w:t>
      </w:r>
      <w:r>
        <w:t>.</w:t>
      </w:r>
    </w:p>
    <w:p w14:paraId="589D8B9B" w14:textId="77777777" w:rsidR="00BA4E73" w:rsidRDefault="00BA4E73" w:rsidP="00BA4E73"/>
    <w:p w14:paraId="2F01AE6C" w14:textId="77777777" w:rsidR="00BA4E73" w:rsidRPr="00BA4E73" w:rsidRDefault="00BA4E73" w:rsidP="00D16F7F">
      <w:pPr>
        <w:pStyle w:val="a3"/>
        <w:jc w:val="center"/>
        <w:rPr>
          <w:rFonts w:cs="Times New Roman"/>
          <w:szCs w:val="28"/>
        </w:rPr>
      </w:pPr>
      <w:r w:rsidRPr="00BA4E73">
        <w:rPr>
          <w:rFonts w:cs="Times New Roman"/>
          <w:szCs w:val="28"/>
        </w:rPr>
        <w:t>***</w:t>
      </w:r>
    </w:p>
    <w:p w14:paraId="6E8D3B66" w14:textId="77777777" w:rsidR="00BA4E73" w:rsidRDefault="00BA4E73" w:rsidP="00E06EF9">
      <w:pPr>
        <w:pStyle w:val="a3"/>
        <w:numPr>
          <w:ilvl w:val="0"/>
          <w:numId w:val="8"/>
        </w:numPr>
        <w:jc w:val="both"/>
      </w:pPr>
      <w:r w:rsidRPr="00C4607B">
        <w:rPr>
          <w:b/>
        </w:rPr>
        <w:t>Хачирова, А.</w:t>
      </w:r>
      <w:r>
        <w:t xml:space="preserve"> Осетинский «принц» разлетелся по Европе : </w:t>
      </w:r>
      <w:r w:rsidRPr="00C4607B">
        <w:t>[</w:t>
      </w:r>
      <w:r>
        <w:t>Европейские коллекционеры скупили по 150 экземпляров «Маленького принца» Антуана де Сент-Экзюпери на иронском и дигорском языках</w:t>
      </w:r>
      <w:r w:rsidRPr="00C4607B">
        <w:t>]</w:t>
      </w:r>
      <w:r>
        <w:t xml:space="preserve"> / Алена Хачирова // Слово. – 2017. – 8 авг. – С. 2.</w:t>
      </w:r>
    </w:p>
    <w:p w14:paraId="3B2CB3E9" w14:textId="77777777" w:rsidR="00BA4E73" w:rsidRDefault="00BA4E73" w:rsidP="00E06EF9">
      <w:pPr>
        <w:pStyle w:val="a3"/>
        <w:numPr>
          <w:ilvl w:val="0"/>
          <w:numId w:val="8"/>
        </w:numPr>
        <w:jc w:val="both"/>
      </w:pPr>
      <w:r w:rsidRPr="0050541F">
        <w:rPr>
          <w:b/>
        </w:rPr>
        <w:t xml:space="preserve">«Гыццыл принц» – францаг </w:t>
      </w:r>
      <w:r w:rsidRPr="0050541F">
        <w:rPr>
          <w:rFonts w:cs="Times New Roman"/>
          <w:b/>
        </w:rPr>
        <w:t>æ</w:t>
      </w:r>
      <w:r w:rsidRPr="0050541F">
        <w:rPr>
          <w:b/>
        </w:rPr>
        <w:t>взвг</w:t>
      </w:r>
      <w:r w:rsidRPr="0050541F">
        <w:rPr>
          <w:rFonts w:cs="Times New Roman"/>
          <w:b/>
        </w:rPr>
        <w:t>æ</w:t>
      </w:r>
      <w:r w:rsidRPr="0050541F">
        <w:rPr>
          <w:b/>
        </w:rPr>
        <w:t>й иронм</w:t>
      </w:r>
      <w:r w:rsidRPr="0050541F">
        <w:rPr>
          <w:rFonts w:cs="Times New Roman"/>
          <w:b/>
        </w:rPr>
        <w:t>æ</w:t>
      </w:r>
      <w:r>
        <w:t xml:space="preserve"> // Рæстдзинад. – 2017. – 19 май. – Ф. 2.</w:t>
      </w:r>
    </w:p>
    <w:p w14:paraId="3CFED53A" w14:textId="77777777" w:rsidR="00BA4E73" w:rsidRDefault="00BA4E73" w:rsidP="00D16F7F">
      <w:pPr>
        <w:pStyle w:val="a3"/>
        <w:jc w:val="both"/>
      </w:pPr>
      <w:r>
        <w:t xml:space="preserve">«Маленький принц» – с французского на осетинский язык : </w:t>
      </w:r>
      <w:r w:rsidRPr="0050541F">
        <w:t>[</w:t>
      </w:r>
      <w:r>
        <w:t>в ННБ сост. презентация кн. Антуана де Сент-Экзюпери «Маленький принц» в переводе на осет. яз. осуществлен. проф. Т. Камболовым и Изет Астемировой</w:t>
      </w:r>
      <w:r w:rsidRPr="0050541F">
        <w:t>]</w:t>
      </w:r>
      <w:r>
        <w:t>.</w:t>
      </w:r>
    </w:p>
    <w:p w14:paraId="1746D4E9" w14:textId="77777777" w:rsidR="00BA4E73" w:rsidRDefault="00BA4E73" w:rsidP="00BA4E73">
      <w:pPr>
        <w:jc w:val="both"/>
      </w:pPr>
    </w:p>
    <w:p w14:paraId="1362A306" w14:textId="77777777" w:rsidR="00BA4E73" w:rsidRPr="00D32EDB" w:rsidRDefault="00BA4E73" w:rsidP="00D16F7F">
      <w:pPr>
        <w:pStyle w:val="1"/>
        <w:spacing w:before="0" w:line="276" w:lineRule="auto"/>
        <w:ind w:left="720"/>
        <w:jc w:val="center"/>
        <w:rPr>
          <w:rFonts w:ascii="Times New Roman" w:hAnsi="Times New Roman" w:cs="Times New Roman"/>
          <w:b/>
          <w:color w:val="auto"/>
          <w:sz w:val="28"/>
          <w:szCs w:val="28"/>
        </w:rPr>
      </w:pPr>
      <w:r w:rsidRPr="00D32EDB">
        <w:rPr>
          <w:rFonts w:ascii="Times New Roman" w:hAnsi="Times New Roman" w:cs="Times New Roman"/>
          <w:b/>
          <w:color w:val="auto"/>
          <w:sz w:val="28"/>
          <w:szCs w:val="28"/>
        </w:rPr>
        <w:lastRenderedPageBreak/>
        <w:t>9 География. Биографии. История</w:t>
      </w:r>
    </w:p>
    <w:p w14:paraId="1B64B0E7" w14:textId="19AA2146" w:rsidR="00BA4E73" w:rsidRPr="00D16F7F" w:rsidRDefault="00BA4E73" w:rsidP="00D16F7F">
      <w:pPr>
        <w:pStyle w:val="2"/>
        <w:spacing w:before="0" w:after="240"/>
        <w:ind w:left="720"/>
        <w:jc w:val="center"/>
        <w:rPr>
          <w:rFonts w:ascii="Times New Roman" w:eastAsia="Times New Roman" w:hAnsi="Times New Roman" w:cs="Times New Roman"/>
          <w:b/>
          <w:color w:val="auto"/>
          <w:sz w:val="28"/>
          <w:szCs w:val="28"/>
        </w:rPr>
      </w:pPr>
      <w:r w:rsidRPr="00D32EDB">
        <w:rPr>
          <w:rFonts w:ascii="Times New Roman" w:eastAsia="Times New Roman" w:hAnsi="Times New Roman" w:cs="Times New Roman"/>
          <w:b/>
          <w:color w:val="auto"/>
          <w:sz w:val="28"/>
          <w:szCs w:val="28"/>
        </w:rPr>
        <w:t>902/904 Археология. Предыстория. Археологические памятники</w:t>
      </w:r>
    </w:p>
    <w:p w14:paraId="00E360A5" w14:textId="77777777" w:rsidR="00BA4E73" w:rsidRPr="00723C01" w:rsidRDefault="00BA4E73" w:rsidP="00E06EF9">
      <w:pPr>
        <w:pStyle w:val="a3"/>
        <w:numPr>
          <w:ilvl w:val="0"/>
          <w:numId w:val="8"/>
        </w:numPr>
        <w:jc w:val="both"/>
      </w:pPr>
      <w:r w:rsidRPr="00723C01">
        <w:rPr>
          <w:rFonts w:cs="Times New Roman"/>
          <w:b/>
          <w:szCs w:val="28"/>
        </w:rPr>
        <w:t>Биазарти, Дз.</w:t>
      </w:r>
      <w:r w:rsidRPr="00723C01">
        <w:rPr>
          <w:rFonts w:cs="Times New Roman"/>
          <w:szCs w:val="28"/>
        </w:rPr>
        <w:t xml:space="preserve"> Баграт: противоположность жизни и смерти : [памяти выдающ. ученого, археолога, человека открывшего Тлийскую бронзу Б. Техова] / Дзерасса Биазарти // Свободный взгляд. – 2017. – 9 дек. – С. 2.</w:t>
      </w:r>
    </w:p>
    <w:p w14:paraId="2DFF3B7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Бирæгъты, Б.</w:t>
      </w:r>
      <w:r w:rsidRPr="00723C01">
        <w:rPr>
          <w:rFonts w:cs="Times New Roman"/>
          <w:szCs w:val="28"/>
        </w:rPr>
        <w:t xml:space="preserve"> Туркаг æвзагмæ тæлмæцæй / Бирæгъты Бэлæ // Рæстдзинад. – 2017. – 4 февр. – Ф. 2.</w:t>
      </w:r>
    </w:p>
    <w:p w14:paraId="3397F295" w14:textId="77777777" w:rsidR="00BA4E73" w:rsidRPr="00723C01" w:rsidRDefault="00BA4E73" w:rsidP="00D16F7F">
      <w:pPr>
        <w:pStyle w:val="a3"/>
        <w:jc w:val="both"/>
        <w:rPr>
          <w:rFonts w:cs="Times New Roman"/>
          <w:szCs w:val="28"/>
        </w:rPr>
      </w:pPr>
      <w:r w:rsidRPr="00723C01">
        <w:rPr>
          <w:rFonts w:cs="Times New Roman"/>
          <w:szCs w:val="28"/>
        </w:rPr>
        <w:t>Бирагова, Б. В переводе на турецкий язык : [в Анкаре вышла кн. проф. Алана Туаллагова «Северный Кавказ : от скифов до алан» (историко-археолог. очерки)].</w:t>
      </w:r>
    </w:p>
    <w:p w14:paraId="67421AA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Бунтури, Т.</w:t>
      </w:r>
      <w:r w:rsidRPr="00723C01">
        <w:rPr>
          <w:rFonts w:cs="Times New Roman"/>
          <w:szCs w:val="28"/>
        </w:rPr>
        <w:t xml:space="preserve"> Керамика и бронза из древнего города. Уникальные изделия мастеров прошлого из Осетии всегда вызывают большой интерес : [археология] / Тамара Бунтури // Владикавказ. – 2017. – 5 окт. – С. 5.</w:t>
      </w:r>
    </w:p>
    <w:p w14:paraId="6E04622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Габоева, Л.</w:t>
      </w:r>
      <w:r w:rsidRPr="00723C01">
        <w:rPr>
          <w:rFonts w:cs="Times New Roman"/>
          <w:szCs w:val="28"/>
        </w:rPr>
        <w:t xml:space="preserve"> Когда «говорит» земля : [о находке древ. захоронения в р-не Эльхотовских ворот, во время проведения «Вахты памяти» : рассказывает директор ГБУ «Наследие Алании» Л. Габоева] // Северная Осетия. – 2017. – 6 апр. – С. 4.</w:t>
      </w:r>
    </w:p>
    <w:p w14:paraId="393725A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Гиджарати, Н.</w:t>
      </w:r>
      <w:r w:rsidRPr="00723C01">
        <w:rPr>
          <w:rFonts w:cs="Times New Roman"/>
          <w:szCs w:val="28"/>
        </w:rPr>
        <w:t xml:space="preserve"> Газовики – историкам : [при рытье траншеи для газопровода южнее с. Харисджина у Ниж. Кора обнаружен могильник с погребениями в камен. ящиках : коммент. начальник Сев.-Кавказ. археолог. экспедиции СОГУ, зав. отд. полевых исследований и экспертиз. Ин-та истории и археологии РСО-А Н. Гиджерати / записала А. Акоефф] // Северная Осетия. – 2017. – 26 сент. – С. 1.</w:t>
      </w:r>
    </w:p>
    <w:p w14:paraId="13AD22B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Гутиева, З.</w:t>
      </w:r>
      <w:r w:rsidRPr="00723C01">
        <w:rPr>
          <w:rFonts w:cs="Times New Roman"/>
          <w:szCs w:val="28"/>
        </w:rPr>
        <w:t xml:space="preserve"> Средневековый могильник обнаружен в Харисджине : [об этом рассказала консультант отд. контроля и учета Комитета по охране и исп. объектов культурного наследия Сев. Осетии, канд. историч. наук Галина Керцева] / Залина Гутиева // Слово. – 2017. – 19 сент. – С. 1.</w:t>
      </w:r>
    </w:p>
    <w:p w14:paraId="741950D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Дзаттиаты, Р.</w:t>
      </w:r>
      <w:r w:rsidRPr="00723C01">
        <w:rPr>
          <w:rFonts w:cs="Times New Roman"/>
          <w:szCs w:val="28"/>
        </w:rPr>
        <w:t xml:space="preserve"> Руслан Дзаттиаты: «Археология – свидетельство прошедших времен» : [беседа со ст. науч. сотрудником отд. археологии СОИГСИ, заслуж. деятелем науки Сев. и Юж. Осетии, д-ром ист. наук / записал С. Цхурбаев] // Терские ведомости. – 2017. – 24-30 марта. – С. 1-2.</w:t>
      </w:r>
    </w:p>
    <w:p w14:paraId="0A3E64A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Сохиева, Л.</w:t>
      </w:r>
      <w:r w:rsidRPr="00723C01">
        <w:rPr>
          <w:rFonts w:cs="Times New Roman"/>
          <w:szCs w:val="28"/>
        </w:rPr>
        <w:t xml:space="preserve"> Город колдунов раскрывает тайны : [об очеред. раскопках Сев.-Кавказ. археолог. экспедиции ГИМа – Гос. ист. музея под рук. зав. сектором отд. археолог. памятников ГИМа А. Мошинским </w:t>
      </w:r>
      <w:r w:rsidRPr="00723C01">
        <w:rPr>
          <w:rFonts w:cs="Times New Roman"/>
          <w:szCs w:val="28"/>
        </w:rPr>
        <w:lastRenderedPageBreak/>
        <w:t>в горн. Дигории : рассказывает ген. директор Нац. музея РСО-А Л. Сохиева / записала Е. Толоконникова] // Северная Осетия. – 2017. – 15 авг. – С. 4.</w:t>
      </w:r>
    </w:p>
    <w:p w14:paraId="16A9195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Тамерланов. Т.</w:t>
      </w:r>
      <w:r w:rsidRPr="00723C01">
        <w:rPr>
          <w:rFonts w:cs="Times New Roman"/>
          <w:szCs w:val="28"/>
        </w:rPr>
        <w:t xml:space="preserve"> Археология как образ жизни : [к 87-летию вид. ученого-археолога, д-ра ист. наук, бывшего рук. Сев.-Осет. центра скифо-алан. исследований им. В. И. Абаева ВНЦ РАН и Правительства респ. Баграта Техова] / Т. Тамерланов // Северная Осетия. – 2017. – 10 окт. – С. 4.</w:t>
      </w:r>
    </w:p>
    <w:p w14:paraId="703DE5EF"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Техов Баграт Виссарионович</w:t>
      </w:r>
      <w:r w:rsidRPr="00723C01">
        <w:rPr>
          <w:rFonts w:cs="Times New Roman"/>
          <w:szCs w:val="28"/>
        </w:rPr>
        <w:t xml:space="preserve"> [д-р ист. наук, проф., науч. сотрудник научно-исследовательского отд. «Центра скифо-аланских исследований ВНЦ РАН» : 1930-2017 : некролог] // Северная Осетия. – 2017. – 6 дек. – С. 5.</w:t>
      </w:r>
    </w:p>
    <w:p w14:paraId="11AAFF0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У Эльхотовских ворот обнаружено древнее захоронение</w:t>
      </w:r>
      <w:r w:rsidRPr="00723C01">
        <w:rPr>
          <w:rFonts w:cs="Times New Roman"/>
          <w:szCs w:val="28"/>
        </w:rPr>
        <w:t xml:space="preserve"> [которое предположительно принадлежит аланской культуре] // Слово. – 2017. – 7 апр. – С. 2.</w:t>
      </w:r>
    </w:p>
    <w:p w14:paraId="68069D7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Хадашева, Ф.</w:t>
      </w:r>
      <w:r w:rsidRPr="00723C01">
        <w:rPr>
          <w:rFonts w:cs="Times New Roman"/>
          <w:szCs w:val="28"/>
        </w:rPr>
        <w:t xml:space="preserve"> Под небом голубым был город золотой… : [о восстановлении древнего городища Джулат и уникального памятника архитектуры Татартупского минарета] / Фариза Хадашева // Слово. – 2017. – 24 янв. – С. 1, 5.</w:t>
      </w:r>
    </w:p>
    <w:p w14:paraId="60D3A39D" w14:textId="77777777" w:rsidR="00BA4E73" w:rsidRPr="00D32EDB" w:rsidRDefault="00BA4E73" w:rsidP="00BA4E73">
      <w:pPr>
        <w:jc w:val="both"/>
        <w:rPr>
          <w:rFonts w:cs="Times New Roman"/>
          <w:szCs w:val="28"/>
        </w:rPr>
      </w:pPr>
    </w:p>
    <w:p w14:paraId="32389F85" w14:textId="77777777" w:rsidR="00BA4E73" w:rsidRPr="00D32EDB" w:rsidRDefault="00BA4E73" w:rsidP="00D16F7F">
      <w:pPr>
        <w:pStyle w:val="3"/>
        <w:spacing w:before="0" w:after="0"/>
        <w:ind w:left="720"/>
        <w:jc w:val="center"/>
        <w:rPr>
          <w:rFonts w:ascii="Times New Roman" w:hAnsi="Times New Roman"/>
          <w:sz w:val="28"/>
          <w:szCs w:val="28"/>
        </w:rPr>
      </w:pPr>
      <w:bookmarkStart w:id="82" w:name="_Toc446671997"/>
      <w:r w:rsidRPr="00D32EDB">
        <w:rPr>
          <w:rFonts w:ascii="Times New Roman" w:hAnsi="Times New Roman"/>
          <w:sz w:val="28"/>
          <w:szCs w:val="28"/>
        </w:rPr>
        <w:t>908 Краеведение</w:t>
      </w:r>
      <w:bookmarkEnd w:id="82"/>
    </w:p>
    <w:p w14:paraId="414C70DB" w14:textId="77777777" w:rsidR="00BA4E73" w:rsidRPr="00D32EDB" w:rsidRDefault="00BA4E73" w:rsidP="00BA4E73">
      <w:pPr>
        <w:jc w:val="both"/>
        <w:rPr>
          <w:rFonts w:cs="Times New Roman"/>
          <w:szCs w:val="28"/>
        </w:rPr>
      </w:pPr>
    </w:p>
    <w:p w14:paraId="2C925C9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Карданов, Т. </w:t>
      </w:r>
      <w:r w:rsidRPr="00723C01">
        <w:rPr>
          <w:rFonts w:cs="Times New Roman"/>
          <w:szCs w:val="28"/>
        </w:rPr>
        <w:t>«Мачу-Пикчу» Горной Дигории : [об уникальном горном селе Галиат] / Тимур Карданов // Ирæф. – 2017. – 22 апр. – С. 2.</w:t>
      </w:r>
    </w:p>
    <w:p w14:paraId="05F727A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Майоров, В.</w:t>
      </w:r>
      <w:r w:rsidRPr="00723C01">
        <w:rPr>
          <w:rFonts w:cs="Times New Roman"/>
          <w:szCs w:val="28"/>
        </w:rPr>
        <w:t xml:space="preserve"> Тырсыгом: ущелье-призрак : [заметки путешественника] / Владимир Майоров // Республика. – 2017. – 30 сент. (№ 70-72). – С. 37.</w:t>
      </w:r>
    </w:p>
    <w:p w14:paraId="75B93C3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Саутæты, Т.</w:t>
      </w:r>
      <w:r w:rsidRPr="00723C01">
        <w:rPr>
          <w:rFonts w:cs="Times New Roman"/>
          <w:szCs w:val="28"/>
        </w:rPr>
        <w:t xml:space="preserve"> Рагон Нузал / Саутæты Тамилæ // Рæстдзинад. – 2017. – 5 окт. – Ф. 3.</w:t>
      </w:r>
    </w:p>
    <w:p w14:paraId="5E47B7D6" w14:textId="77777777" w:rsidR="00BA4E73" w:rsidRPr="00723C01" w:rsidRDefault="00BA4E73" w:rsidP="00D16F7F">
      <w:pPr>
        <w:pStyle w:val="a3"/>
        <w:jc w:val="both"/>
        <w:rPr>
          <w:rFonts w:cs="Times New Roman"/>
          <w:szCs w:val="28"/>
        </w:rPr>
      </w:pPr>
      <w:r w:rsidRPr="00723C01">
        <w:rPr>
          <w:rFonts w:cs="Times New Roman"/>
          <w:szCs w:val="28"/>
        </w:rPr>
        <w:t>Саутиева, Т. Древний Нузал : [из истории нас. пункта].</w:t>
      </w:r>
    </w:p>
    <w:p w14:paraId="00646CE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Тургити, Т.</w:t>
      </w:r>
      <w:r w:rsidRPr="00723C01">
        <w:rPr>
          <w:rFonts w:cs="Times New Roman"/>
          <w:szCs w:val="28"/>
        </w:rPr>
        <w:t xml:space="preserve"> Дигоргом: кутемæй ин раздахæн æ кæддæри цитæ… / Тургити Таймораз // Дигорæ. – 2017. – 27 янв. – Ф. 3, 16.</w:t>
      </w:r>
    </w:p>
    <w:p w14:paraId="27B1A8F0" w14:textId="77777777" w:rsidR="00BA4E73" w:rsidRPr="00723C01" w:rsidRDefault="00BA4E73" w:rsidP="00D16F7F">
      <w:pPr>
        <w:pStyle w:val="a3"/>
        <w:jc w:val="both"/>
        <w:rPr>
          <w:rFonts w:cs="Times New Roman"/>
          <w:szCs w:val="28"/>
        </w:rPr>
      </w:pPr>
      <w:r w:rsidRPr="00723C01">
        <w:rPr>
          <w:rFonts w:cs="Times New Roman"/>
          <w:szCs w:val="28"/>
        </w:rPr>
        <w:t>Тургиев, Т. Дигорское ущелье: как вернуть ему былую славу…</w:t>
      </w:r>
    </w:p>
    <w:p w14:paraId="65AAD7AD" w14:textId="77777777" w:rsidR="00BA4E73" w:rsidRPr="00D32EDB" w:rsidRDefault="00BA4E73" w:rsidP="00BA4E73">
      <w:pPr>
        <w:jc w:val="both"/>
        <w:rPr>
          <w:rFonts w:cs="Times New Roman"/>
          <w:szCs w:val="28"/>
        </w:rPr>
      </w:pPr>
    </w:p>
    <w:p w14:paraId="662103ED" w14:textId="77777777" w:rsidR="00BA4E73" w:rsidRPr="00D32EDB" w:rsidRDefault="00BA4E73" w:rsidP="00D16F7F">
      <w:pPr>
        <w:pStyle w:val="3"/>
        <w:spacing w:before="0" w:after="0"/>
        <w:ind w:left="720"/>
        <w:jc w:val="center"/>
        <w:rPr>
          <w:rFonts w:ascii="Times New Roman" w:hAnsi="Times New Roman"/>
          <w:sz w:val="28"/>
          <w:szCs w:val="28"/>
        </w:rPr>
      </w:pPr>
      <w:r w:rsidRPr="00D32EDB">
        <w:rPr>
          <w:rFonts w:ascii="Times New Roman" w:hAnsi="Times New Roman"/>
          <w:sz w:val="28"/>
          <w:szCs w:val="28"/>
        </w:rPr>
        <w:t>91 География. Географические исследования Земли и отдельных стран</w:t>
      </w:r>
    </w:p>
    <w:p w14:paraId="1BA09383" w14:textId="77777777" w:rsidR="00BA4E73" w:rsidRPr="00D32EDB" w:rsidRDefault="00BA4E73" w:rsidP="00BA4E73">
      <w:pPr>
        <w:jc w:val="both"/>
        <w:rPr>
          <w:rFonts w:cs="Times New Roman"/>
          <w:szCs w:val="28"/>
        </w:rPr>
      </w:pPr>
    </w:p>
    <w:p w14:paraId="7A47B817" w14:textId="77777777" w:rsidR="00BA4E73" w:rsidRPr="00723C01" w:rsidRDefault="00BA4E73" w:rsidP="00E06EF9">
      <w:pPr>
        <w:pStyle w:val="a3"/>
        <w:numPr>
          <w:ilvl w:val="0"/>
          <w:numId w:val="8"/>
        </w:numPr>
        <w:jc w:val="both"/>
        <w:rPr>
          <w:rFonts w:cs="Times New Roman"/>
          <w:szCs w:val="28"/>
        </w:rPr>
      </w:pPr>
      <w:r>
        <w:rPr>
          <w:rFonts w:cs="Times New Roman"/>
          <w:b/>
          <w:szCs w:val="28"/>
        </w:rPr>
        <w:lastRenderedPageBreak/>
        <w:t>Тохсырты</w:t>
      </w:r>
      <w:r w:rsidRPr="00723C01">
        <w:rPr>
          <w:rFonts w:cs="Times New Roman"/>
          <w:b/>
          <w:szCs w:val="28"/>
        </w:rPr>
        <w:t>, Къ.</w:t>
      </w:r>
      <w:r w:rsidRPr="00723C01">
        <w:rPr>
          <w:rFonts w:cs="Times New Roman"/>
          <w:szCs w:val="28"/>
        </w:rPr>
        <w:t xml:space="preserve"> Æрдзы хæлар / Тохсырты Къоста // Рæстдзинад. – 2017. – 21 сент. – Ф. 2.</w:t>
      </w:r>
    </w:p>
    <w:p w14:paraId="2C6E50B4" w14:textId="77777777" w:rsidR="00BA4E73" w:rsidRPr="00723C01" w:rsidRDefault="00BA4E73" w:rsidP="00D16F7F">
      <w:pPr>
        <w:pStyle w:val="a3"/>
        <w:jc w:val="both"/>
        <w:rPr>
          <w:rFonts w:cs="Times New Roman"/>
          <w:szCs w:val="28"/>
        </w:rPr>
      </w:pPr>
      <w:r w:rsidRPr="00723C01">
        <w:rPr>
          <w:rFonts w:cs="Times New Roman"/>
          <w:szCs w:val="28"/>
        </w:rPr>
        <w:t>Тохсыров, К. Друг природы : [прославленному географу, д-ру геогр. наук Борису Мацкоевичу Бероеву – 80 лет].</w:t>
      </w:r>
    </w:p>
    <w:p w14:paraId="1F1AD71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Хетæгкаты-Уаниты, О.</w:t>
      </w:r>
      <w:r w:rsidRPr="00723C01">
        <w:rPr>
          <w:rFonts w:cs="Times New Roman"/>
          <w:szCs w:val="28"/>
        </w:rPr>
        <w:t xml:space="preserve"> Республикæ Алани æви РЦИ-Алани? / Хетæгкаты-Уаниты Оксанæ // Рæстдзинад. – 2017. – 16 февр. – Ф. 1.</w:t>
      </w:r>
    </w:p>
    <w:p w14:paraId="63BA750E" w14:textId="77777777" w:rsidR="00BA4E73" w:rsidRPr="00723C01" w:rsidRDefault="00BA4E73" w:rsidP="00D16F7F">
      <w:pPr>
        <w:pStyle w:val="a3"/>
        <w:jc w:val="both"/>
        <w:rPr>
          <w:rFonts w:cs="Times New Roman"/>
          <w:szCs w:val="28"/>
        </w:rPr>
      </w:pPr>
      <w:r w:rsidRPr="00723C01">
        <w:rPr>
          <w:rFonts w:cs="Times New Roman"/>
          <w:szCs w:val="28"/>
        </w:rPr>
        <w:t>Хетагурова-Ваниева, О. Республика Алания или РСО-Алания? : [изменения географ. названия респ. обсуждали на науч.-практ. семинаре, в котором принимали участие политики, историки, обществ. и религиозные деятели].</w:t>
      </w:r>
    </w:p>
    <w:p w14:paraId="032982EA" w14:textId="77777777" w:rsidR="00BA4E73" w:rsidRPr="00D32EDB" w:rsidRDefault="00BA4E73" w:rsidP="00BA4E73">
      <w:pPr>
        <w:pStyle w:val="a3"/>
        <w:ind w:left="1418"/>
        <w:jc w:val="both"/>
        <w:rPr>
          <w:szCs w:val="28"/>
        </w:rPr>
      </w:pPr>
    </w:p>
    <w:p w14:paraId="6A9002E7" w14:textId="77777777" w:rsidR="00BA4E73" w:rsidRPr="00D32EDB" w:rsidRDefault="00BA4E73" w:rsidP="00D16F7F">
      <w:pPr>
        <w:pStyle w:val="2"/>
        <w:spacing w:before="0" w:after="240"/>
        <w:ind w:left="720"/>
        <w:jc w:val="center"/>
        <w:rPr>
          <w:rFonts w:ascii="Times New Roman" w:eastAsia="Times New Roman" w:hAnsi="Times New Roman" w:cs="Times New Roman"/>
          <w:b/>
          <w:color w:val="auto"/>
          <w:sz w:val="28"/>
          <w:szCs w:val="28"/>
        </w:rPr>
      </w:pPr>
      <w:r w:rsidRPr="00D32EDB">
        <w:rPr>
          <w:rFonts w:ascii="Times New Roman" w:eastAsia="Times New Roman" w:hAnsi="Times New Roman" w:cs="Times New Roman"/>
          <w:b/>
          <w:color w:val="auto"/>
          <w:sz w:val="28"/>
          <w:szCs w:val="28"/>
        </w:rPr>
        <w:t>929 Биографические и подобные исследования</w:t>
      </w:r>
    </w:p>
    <w:p w14:paraId="31CC4518" w14:textId="77777777" w:rsidR="00BA4E73" w:rsidRPr="00D32EDB" w:rsidRDefault="00BA4E73" w:rsidP="00D16F7F">
      <w:pPr>
        <w:pStyle w:val="2"/>
        <w:spacing w:before="0" w:after="240"/>
        <w:ind w:left="720"/>
        <w:jc w:val="center"/>
        <w:rPr>
          <w:rFonts w:ascii="Times New Roman" w:eastAsia="Times New Roman" w:hAnsi="Times New Roman" w:cs="Times New Roman"/>
          <w:b/>
          <w:color w:val="auto"/>
          <w:sz w:val="28"/>
          <w:szCs w:val="28"/>
        </w:rPr>
      </w:pPr>
      <w:r w:rsidRPr="00D32EDB">
        <w:rPr>
          <w:rFonts w:ascii="Times New Roman" w:eastAsia="Times New Roman" w:hAnsi="Times New Roman" w:cs="Times New Roman"/>
          <w:b/>
          <w:color w:val="auto"/>
          <w:sz w:val="28"/>
          <w:szCs w:val="28"/>
        </w:rPr>
        <w:t>929.5 Генеалогия</w:t>
      </w:r>
    </w:p>
    <w:p w14:paraId="048366C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Абаев, Б.</w:t>
      </w:r>
      <w:r w:rsidRPr="00723C01">
        <w:rPr>
          <w:rFonts w:cs="Times New Roman"/>
          <w:szCs w:val="28"/>
        </w:rPr>
        <w:t xml:space="preserve"> Разагъды лæг уыдис Еким / Абайты Бало // Рæстдзинад. – 2017. – 26 апр. – Ф. 3.</w:t>
      </w:r>
    </w:p>
    <w:p w14:paraId="400B0848" w14:textId="77777777" w:rsidR="00BA4E73" w:rsidRPr="00723C01" w:rsidRDefault="00BA4E73" w:rsidP="00D16F7F">
      <w:pPr>
        <w:pStyle w:val="a3"/>
        <w:jc w:val="both"/>
        <w:rPr>
          <w:rFonts w:cs="Times New Roman"/>
          <w:szCs w:val="28"/>
        </w:rPr>
      </w:pPr>
      <w:r w:rsidRPr="00723C01">
        <w:rPr>
          <w:rFonts w:cs="Times New Roman"/>
          <w:szCs w:val="28"/>
        </w:rPr>
        <w:t>Абаев, Б. Авторитетным человеком был Еким [Абаев в своем роду].</w:t>
      </w:r>
    </w:p>
    <w:p w14:paraId="0249952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Абисалов Юрий – </w:t>
      </w:r>
      <w:r w:rsidRPr="00723C01">
        <w:rPr>
          <w:rFonts w:cs="Times New Roman"/>
          <w:szCs w:val="28"/>
        </w:rPr>
        <w:t>заслуженный художник РФ рассказал о происхождении своей фамилии // Слово. – 2017. – 21 июля. – С. 5.</w:t>
      </w:r>
    </w:p>
    <w:p w14:paraId="5BEB378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Æгкацаты, Ю.</w:t>
      </w:r>
      <w:r w:rsidRPr="00723C01">
        <w:rPr>
          <w:rFonts w:cs="Times New Roman"/>
          <w:szCs w:val="28"/>
        </w:rPr>
        <w:t xml:space="preserve"> Мыггæгты Ныхасæн йæ бон бирæ у / Æгкацаты Юрий // Стыр Ныхас. – 2017. – Апр. (№ 6 [530]). – Ф. 2.</w:t>
      </w:r>
    </w:p>
    <w:p w14:paraId="69BE31C0" w14:textId="77777777" w:rsidR="00BA4E73" w:rsidRPr="00723C01" w:rsidRDefault="00BA4E73" w:rsidP="00D16F7F">
      <w:pPr>
        <w:pStyle w:val="a3"/>
        <w:jc w:val="both"/>
        <w:rPr>
          <w:rFonts w:cs="Times New Roman"/>
          <w:szCs w:val="28"/>
        </w:rPr>
      </w:pPr>
      <w:r w:rsidRPr="00723C01">
        <w:rPr>
          <w:rFonts w:cs="Times New Roman"/>
          <w:szCs w:val="28"/>
        </w:rPr>
        <w:t>Агкацев, Ю. Фамильный Ныхас многое может : [о работе комитета].</w:t>
      </w:r>
    </w:p>
    <w:p w14:paraId="40877F5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Алагаты, С.</w:t>
      </w:r>
      <w:r w:rsidRPr="00723C01">
        <w:rPr>
          <w:rFonts w:cs="Times New Roman"/>
          <w:szCs w:val="28"/>
        </w:rPr>
        <w:t xml:space="preserve"> Алагата, нартский род : [из истории фамилии Алагата] / Сергей Алагаты // Северная Осетия. – 2017. – 18 марта. – С. 8.</w:t>
      </w:r>
    </w:p>
    <w:p w14:paraId="292C4E33"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Алагаты, С.</w:t>
      </w:r>
      <w:r w:rsidRPr="00723C01">
        <w:rPr>
          <w:rFonts w:cs="Times New Roman"/>
          <w:szCs w:val="28"/>
        </w:rPr>
        <w:t xml:space="preserve"> Тайна сокровища Сохиевых : [о башне и святилищах фамилии Сохиевых в Мизуре] / Сергей Алагаты // Северная Осетия. – 2017. – 2 февр. – С. 4.</w:t>
      </w:r>
    </w:p>
    <w:p w14:paraId="23C0B31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Алагаты, С.</w:t>
      </w:r>
      <w:r w:rsidRPr="00723C01">
        <w:rPr>
          <w:rFonts w:cs="Times New Roman"/>
          <w:szCs w:val="28"/>
        </w:rPr>
        <w:t xml:space="preserve"> Три брата из Верхнего Мизура : [из истории фамилий Мхциевых, Гагуловых и Хасцаевых] / Сергей Алагаты // Северная Осетия. – 2017. – 30 марта. – С. 4.</w:t>
      </w:r>
    </w:p>
    <w:p w14:paraId="32A3A53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Гаглойты, З.</w:t>
      </w:r>
      <w:r w:rsidRPr="00723C01">
        <w:rPr>
          <w:rFonts w:cs="Times New Roman"/>
          <w:szCs w:val="28"/>
        </w:rPr>
        <w:t xml:space="preserve"> Нæ мыггæгтæ / Гаглойты Зинæ // Фидиуæг. – 2017. – 21 янв. – Ф. 3.</w:t>
      </w:r>
    </w:p>
    <w:p w14:paraId="4B070939" w14:textId="77777777" w:rsidR="00BA4E73" w:rsidRPr="00723C01" w:rsidRDefault="00BA4E73" w:rsidP="00D16F7F">
      <w:pPr>
        <w:pStyle w:val="a3"/>
        <w:jc w:val="both"/>
        <w:rPr>
          <w:rFonts w:cs="Times New Roman"/>
          <w:szCs w:val="28"/>
        </w:rPr>
      </w:pPr>
      <w:r w:rsidRPr="00723C01">
        <w:rPr>
          <w:rFonts w:cs="Times New Roman"/>
          <w:szCs w:val="28"/>
        </w:rPr>
        <w:t>Гаглоева, З. Наши фамилии : [о происхождении осет. фамилий].</w:t>
      </w:r>
    </w:p>
    <w:p w14:paraId="67F9B76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Гутнов, Ф.</w:t>
      </w:r>
      <w:r w:rsidRPr="00723C01">
        <w:rPr>
          <w:rFonts w:cs="Times New Roman"/>
          <w:szCs w:val="28"/>
        </w:rPr>
        <w:t xml:space="preserve"> Происхождение осетинских фамилий : [Авсановы ; Авсараговы ; Агнаевы ; Агузаровы] / Ф. Гутнов // Вести Дигории. – 2017. – 28 сент. – С. 2.</w:t>
      </w:r>
    </w:p>
    <w:p w14:paraId="71FDF99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 xml:space="preserve">Гутнов, Ф. </w:t>
      </w:r>
      <w:r w:rsidRPr="00723C01">
        <w:rPr>
          <w:rFonts w:cs="Times New Roman"/>
          <w:szCs w:val="28"/>
        </w:rPr>
        <w:t>Происхождение осетинских фамилий : [Айларовы (Айлартæ), Акоевы (Акъотæ)] / Феликс // Вести Дигории. – 2017. – 5 окт. – С. 2.</w:t>
      </w:r>
    </w:p>
    <w:p w14:paraId="375D8D9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Гутнов, Ф. </w:t>
      </w:r>
      <w:r w:rsidRPr="00723C01">
        <w:rPr>
          <w:rFonts w:cs="Times New Roman"/>
          <w:szCs w:val="28"/>
        </w:rPr>
        <w:t>Происхождение осетинских фамилий : [Аркаевы (Аркъаутæ), Атаевы (Ататæ), Байсангуровы (Байсонгъуыртæ)] / Феликс Гутнов // Вести Дигории. – 2017. – 12 окт. – С. 2.</w:t>
      </w:r>
    </w:p>
    <w:p w14:paraId="1B0CE10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Гутнов, Ф. </w:t>
      </w:r>
      <w:r w:rsidRPr="00723C01">
        <w:rPr>
          <w:rFonts w:cs="Times New Roman"/>
          <w:szCs w:val="28"/>
        </w:rPr>
        <w:t>Происхождение осетинских фамилий : [Байцаевы (Байцатæ), Бердиевы (Бердитæ), Бесаевы (Бесатæ), Бесоловы (Бесолтæ)] / Феликс Гутнов // Вести Дигории. – 2017. – 19 окт. – С. 2.</w:t>
      </w:r>
    </w:p>
    <w:p w14:paraId="5820710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Гутнов, Ф.</w:t>
      </w:r>
      <w:r w:rsidRPr="00723C01">
        <w:rPr>
          <w:rFonts w:cs="Times New Roman"/>
          <w:szCs w:val="28"/>
        </w:rPr>
        <w:t xml:space="preserve"> Происхождение осетинских фамилий : [Бясовы (Биастæ), Бязыровы (Биазыртæ), Бозровы (Бозуртæ)] / Феликс Гутнов // Вести Дигории. – 2017. – 26 окт. – С. 2.</w:t>
      </w:r>
    </w:p>
    <w:p w14:paraId="6F9BE91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Гутнов, Ф.</w:t>
      </w:r>
      <w:r w:rsidRPr="00723C01">
        <w:rPr>
          <w:rFonts w:cs="Times New Roman"/>
          <w:szCs w:val="28"/>
        </w:rPr>
        <w:t xml:space="preserve"> Происхождение осетинских фамилий : [Боллоевы (Боллотæ), Боциевы (Боцитæ), Будаевы (Будайтæ), Бурнацевы (Бурнацтæ)] / Феликс Гутнов // Вести Дигории. – 2017. – 23 нояб. – С. 3.</w:t>
      </w:r>
    </w:p>
    <w:p w14:paraId="4B49D3E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Гутнов, Ф.</w:t>
      </w:r>
      <w:r w:rsidRPr="00723C01">
        <w:rPr>
          <w:rFonts w:cs="Times New Roman"/>
          <w:szCs w:val="28"/>
        </w:rPr>
        <w:t xml:space="preserve"> Происхождение осетинских фамилий : [Гапбаевы (Гапбатæ), Гадзаовы (Гадзаутæ), Галабуевы (Гæлæбутæ)] / Феликс Гутнов // Вести Дигории. – 2017. – 30 нояб. – С. 2.</w:t>
      </w:r>
    </w:p>
    <w:p w14:paraId="6A52EF6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Гутнов, Ф.</w:t>
      </w:r>
      <w:r w:rsidRPr="00723C01">
        <w:rPr>
          <w:rFonts w:cs="Times New Roman"/>
          <w:szCs w:val="28"/>
        </w:rPr>
        <w:t xml:space="preserve"> Происхождение осетинских фамилий : [Гамаевы (Гаматæ), Гамахардовы (Гамахартæ), Гардановы (Гардантæ)] / Феликс Гутнов // Вести Дигории. – 2017. – 14 дек. – С. 2.</w:t>
      </w:r>
    </w:p>
    <w:p w14:paraId="0AB71BE3"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Гутнов, Ф. Х.</w:t>
      </w:r>
      <w:r w:rsidRPr="00723C01">
        <w:rPr>
          <w:rFonts w:cs="Times New Roman"/>
          <w:szCs w:val="28"/>
        </w:rPr>
        <w:t xml:space="preserve"> Осетинские фамилии : [о происхождении Гибизовых, Гизиковых, Гогаевых, Годзоевых и Гокинаевых] / Ф. Х. Гутнов // Слово. – 2017. – 8 апр. – С. 18.</w:t>
      </w:r>
    </w:p>
    <w:p w14:paraId="2DB5824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Гутнов, Ф. Х.</w:t>
      </w:r>
      <w:r w:rsidRPr="00723C01">
        <w:rPr>
          <w:rFonts w:cs="Times New Roman"/>
          <w:szCs w:val="28"/>
        </w:rPr>
        <w:t xml:space="preserve"> Осетинские фамилии : [Гурджибековы, Гуссаовы, Гуцаевы, их происхождение] / Ф. Х. Гутнов // Слово. – 2017. – 8 июля. – С. 18.</w:t>
      </w:r>
    </w:p>
    <w:p w14:paraId="2754653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Гутнов, Ф. Х.</w:t>
      </w:r>
      <w:r w:rsidRPr="00723C01">
        <w:rPr>
          <w:rFonts w:cs="Times New Roman"/>
          <w:szCs w:val="28"/>
        </w:rPr>
        <w:t xml:space="preserve"> : Осетинские фамилии : [о происхождении осет. фамилий Гуриевых, Гурциевых] / Ф. Х. Гутнов // Слово. – 2017. – 4 февр. – С. 18.</w:t>
      </w:r>
    </w:p>
    <w:p w14:paraId="6BBCC7DF"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Гутнов, Ф. Х.</w:t>
      </w:r>
      <w:r w:rsidRPr="00723C01">
        <w:rPr>
          <w:rFonts w:cs="Times New Roman"/>
          <w:szCs w:val="28"/>
        </w:rPr>
        <w:t xml:space="preserve"> Осетинские фамилии : [о происхождении Дагуевых, Дамбеговых, Дарчиевых, Дасиевых] / Ф. Х, Гутнов // Слово. – 2017. – 29 апр. – С. 18.</w:t>
      </w:r>
    </w:p>
    <w:p w14:paraId="444CB9B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Гутнов, Ф. Х.</w:t>
      </w:r>
      <w:r w:rsidRPr="00723C01">
        <w:rPr>
          <w:rFonts w:cs="Times New Roman"/>
          <w:szCs w:val="28"/>
        </w:rPr>
        <w:t xml:space="preserve"> Осетинские фамилии : [происхождение Демеевых, Джелиевых, Джигкаевых] / Ф. Х. Гутнов // Слово. – 2017. – 18 нояб. – С. 18.</w:t>
      </w:r>
    </w:p>
    <w:p w14:paraId="4E7E47B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Гутнов, Ф. Х.</w:t>
      </w:r>
      <w:r w:rsidRPr="00723C01">
        <w:rPr>
          <w:rFonts w:cs="Times New Roman"/>
          <w:szCs w:val="28"/>
        </w:rPr>
        <w:t xml:space="preserve"> Осетинские фамилии : [происхождение Джелиевых, Дзабаевых, Дзагкоевых, Дзагуровых, Дзайнуковых, Дзансоловых, Дзарасовых] / Ф. Х. Гутнов // Слово. – 2017. – 30 сент. – С. 18.</w:t>
      </w:r>
    </w:p>
    <w:p w14:paraId="5D9269A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Джусойты, Н.</w:t>
      </w:r>
      <w:r w:rsidRPr="00723C01">
        <w:rPr>
          <w:rFonts w:cs="Times New Roman"/>
          <w:szCs w:val="28"/>
        </w:rPr>
        <w:t xml:space="preserve"> Мыггаджы фарн – æнустæм амайгæ мæсыг / Джусойты Нинæ // Рæстдзинад. – 2017. – 22 авг. – Ф. 3.</w:t>
      </w:r>
    </w:p>
    <w:p w14:paraId="54EC4FFC" w14:textId="77777777" w:rsidR="00BA4E73" w:rsidRPr="00723C01" w:rsidRDefault="00BA4E73" w:rsidP="00D16F7F">
      <w:pPr>
        <w:pStyle w:val="a3"/>
        <w:jc w:val="both"/>
        <w:rPr>
          <w:rFonts w:cs="Times New Roman"/>
          <w:szCs w:val="28"/>
        </w:rPr>
      </w:pPr>
      <w:r w:rsidRPr="00723C01">
        <w:rPr>
          <w:rFonts w:cs="Times New Roman"/>
          <w:szCs w:val="28"/>
        </w:rPr>
        <w:t>Джусоева, Н. Слова фамилии – возводимая на века башня : [из истории фамилии Джусоевых].</w:t>
      </w:r>
    </w:p>
    <w:p w14:paraId="08C55D5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Единство великой России</w:t>
      </w:r>
      <w:r w:rsidRPr="00723C01">
        <w:rPr>
          <w:rFonts w:cs="Times New Roman"/>
          <w:szCs w:val="28"/>
        </w:rPr>
        <w:t xml:space="preserve"> : [о форуме осет. фамилий] // Заря. – 2017. – 26 сент. – С. 2.</w:t>
      </w:r>
    </w:p>
    <w:p w14:paraId="169B014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Елхъанаты, Хъ.</w:t>
      </w:r>
      <w:r w:rsidRPr="00723C01">
        <w:rPr>
          <w:rFonts w:cs="Times New Roman"/>
          <w:szCs w:val="28"/>
        </w:rPr>
        <w:t xml:space="preserve"> Мæ мыггаджы истори / Елхъанаты Хъасболат // Стыр Ныхас. – 2017. – № 21-22 [545-546]. – Ф. 6.</w:t>
      </w:r>
    </w:p>
    <w:p w14:paraId="538C50B0" w14:textId="77777777" w:rsidR="00BA4E73" w:rsidRPr="00723C01" w:rsidRDefault="00BA4E73" w:rsidP="00D16F7F">
      <w:pPr>
        <w:pStyle w:val="a3"/>
        <w:jc w:val="both"/>
        <w:rPr>
          <w:rFonts w:cs="Times New Roman"/>
          <w:szCs w:val="28"/>
        </w:rPr>
      </w:pPr>
      <w:r w:rsidRPr="00723C01">
        <w:rPr>
          <w:rFonts w:cs="Times New Roman"/>
          <w:szCs w:val="28"/>
        </w:rPr>
        <w:t>Елканов, К. История моей фамилии [Елкановых].</w:t>
      </w:r>
    </w:p>
    <w:p w14:paraId="4900589D" w14:textId="77777777" w:rsidR="00BA4E73" w:rsidRDefault="00BA4E73" w:rsidP="00E06EF9">
      <w:pPr>
        <w:pStyle w:val="a3"/>
        <w:numPr>
          <w:ilvl w:val="0"/>
          <w:numId w:val="8"/>
        </w:numPr>
        <w:jc w:val="both"/>
        <w:rPr>
          <w:rFonts w:cs="Times New Roman"/>
          <w:szCs w:val="28"/>
        </w:rPr>
      </w:pPr>
      <w:r w:rsidRPr="00723C01">
        <w:rPr>
          <w:rFonts w:cs="Times New Roman"/>
          <w:b/>
          <w:szCs w:val="28"/>
        </w:rPr>
        <w:t>За укрепление фамильных ценностей</w:t>
      </w:r>
      <w:r w:rsidRPr="00723C01">
        <w:rPr>
          <w:rFonts w:cs="Times New Roman"/>
          <w:szCs w:val="28"/>
        </w:rPr>
        <w:t xml:space="preserve"> : [в СОИГСИ состоялась церемония награждения победителей конкурса эссе на осет. яз. «Бинонтæ. Мыггаг. Фыдыбæстæ» («Семья. Фамилия. Отечество»), среди победительниц бывшая заложница Бесланской шк. № 1 Фатима Аликова] // Жизнь Правобережья. – 2017. – 4 июля. – С. 5.</w:t>
      </w:r>
    </w:p>
    <w:p w14:paraId="2D544F5C" w14:textId="77777777" w:rsidR="00BA4E73" w:rsidRPr="00800B3A" w:rsidRDefault="00BA4E73" w:rsidP="00E06EF9">
      <w:pPr>
        <w:pStyle w:val="a3"/>
        <w:numPr>
          <w:ilvl w:val="0"/>
          <w:numId w:val="8"/>
        </w:numPr>
        <w:jc w:val="both"/>
        <w:rPr>
          <w:rFonts w:cs="Times New Roman"/>
          <w:szCs w:val="28"/>
        </w:rPr>
      </w:pPr>
      <w:r w:rsidRPr="00723C01">
        <w:rPr>
          <w:rFonts w:cs="Times New Roman"/>
          <w:b/>
          <w:szCs w:val="28"/>
        </w:rPr>
        <w:t>Иванов, В.</w:t>
      </w:r>
      <w:r w:rsidRPr="00723C01">
        <w:rPr>
          <w:rFonts w:cs="Times New Roman"/>
          <w:szCs w:val="28"/>
        </w:rPr>
        <w:t xml:space="preserve"> О фамилии «Иванов» : [значение и история фамилий] / Владимир Иванов // Терские ведомости. – 2017. – 14-20 апр. (№ 14-15). – С. 7.</w:t>
      </w:r>
    </w:p>
    <w:p w14:paraId="16754B7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Хъараты, У.</w:t>
      </w:r>
      <w:r w:rsidRPr="00723C01">
        <w:rPr>
          <w:rFonts w:cs="Times New Roman"/>
          <w:szCs w:val="28"/>
        </w:rPr>
        <w:t xml:space="preserve"> Дарчиты мæсыг / Хъараты Уырызмæг // Вести Дигории. – 2017. – 14 сент. – Ф. 2.</w:t>
      </w:r>
    </w:p>
    <w:p w14:paraId="2CDD2CA3" w14:textId="77777777" w:rsidR="00BA4E73" w:rsidRPr="00723C01" w:rsidRDefault="00BA4E73" w:rsidP="00D16F7F">
      <w:pPr>
        <w:pStyle w:val="a3"/>
        <w:jc w:val="both"/>
        <w:rPr>
          <w:rFonts w:cs="Times New Roman"/>
          <w:szCs w:val="28"/>
        </w:rPr>
      </w:pPr>
      <w:r w:rsidRPr="00723C01">
        <w:rPr>
          <w:rFonts w:cs="Times New Roman"/>
          <w:szCs w:val="28"/>
        </w:rPr>
        <w:t>Караев, У. Башня Дарчиевых : [из истории Башни].</w:t>
      </w:r>
    </w:p>
    <w:p w14:paraId="3C062E3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Хъуысаты, А.</w:t>
      </w:r>
      <w:r w:rsidRPr="00723C01">
        <w:rPr>
          <w:rFonts w:cs="Times New Roman"/>
          <w:szCs w:val="28"/>
        </w:rPr>
        <w:t xml:space="preserve"> Туджджынтæ / Хъуысаты Асæхмæт // Жизнь Правобережья. – 2017. – 23 нояб. – Ф. 2.</w:t>
      </w:r>
    </w:p>
    <w:p w14:paraId="542825B6" w14:textId="77777777" w:rsidR="00BA4E73" w:rsidRPr="00723C01" w:rsidRDefault="00BA4E73" w:rsidP="00D16F7F">
      <w:pPr>
        <w:pStyle w:val="a3"/>
        <w:jc w:val="both"/>
        <w:rPr>
          <w:rFonts w:cs="Times New Roman"/>
          <w:szCs w:val="28"/>
        </w:rPr>
      </w:pPr>
      <w:r w:rsidRPr="00723C01">
        <w:rPr>
          <w:rFonts w:cs="Times New Roman"/>
          <w:szCs w:val="28"/>
        </w:rPr>
        <w:t>Кусаев, А. Кровники : [из истории кров. мести между фамилиями Цомартовых и Бацазовых из с. Заманкул].</w:t>
      </w:r>
    </w:p>
    <w:p w14:paraId="233B8B4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Къусджыты, Æ.</w:t>
      </w:r>
      <w:r w:rsidRPr="00723C01">
        <w:rPr>
          <w:rFonts w:cs="Times New Roman"/>
          <w:szCs w:val="28"/>
        </w:rPr>
        <w:t xml:space="preserve"> Кортиаты мыггаг / Къусджыты Æхсар // Фидиуæг. – 2017. – 26 янв. – Ф. 3.</w:t>
      </w:r>
    </w:p>
    <w:p w14:paraId="3E5A6281" w14:textId="77777777" w:rsidR="00BA4E73" w:rsidRPr="00723C01" w:rsidRDefault="00BA4E73" w:rsidP="00D16F7F">
      <w:pPr>
        <w:pStyle w:val="a3"/>
        <w:jc w:val="both"/>
        <w:rPr>
          <w:rFonts w:cs="Times New Roman"/>
          <w:szCs w:val="28"/>
        </w:rPr>
      </w:pPr>
      <w:r w:rsidRPr="00723C01">
        <w:rPr>
          <w:rFonts w:cs="Times New Roman"/>
          <w:szCs w:val="28"/>
        </w:rPr>
        <w:t>Кусджыты, А. Фамилия Кортиевых : [о происхождении фамилий].</w:t>
      </w:r>
    </w:p>
    <w:p w14:paraId="2C81CE8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Мамсуров, С. </w:t>
      </w:r>
      <w:r w:rsidRPr="00723C01">
        <w:rPr>
          <w:rFonts w:cs="Times New Roman"/>
          <w:szCs w:val="28"/>
        </w:rPr>
        <w:t>Мамсуров Сослан [зам. дир. медиа-центра СОГУ, экс-замминистра культуры респ. рассказал о происхождении фамилии Мамсуровых] // Слово. – 2017. – 21 июля. – С. 5.</w:t>
      </w:r>
    </w:p>
    <w:p w14:paraId="0ADDA8FB"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Осетинские фамилии</w:t>
      </w:r>
      <w:r w:rsidRPr="00723C01">
        <w:rPr>
          <w:rFonts w:cs="Times New Roman"/>
          <w:szCs w:val="28"/>
        </w:rPr>
        <w:t xml:space="preserve"> : [Гусоевы, Гутиевы, их происхождение] // Слово. – 2017. – 3 нояб. – С. 18.</w:t>
      </w:r>
    </w:p>
    <w:p w14:paraId="74A849A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Дигоргоми равзургæ муггæгтæ</w:t>
      </w:r>
      <w:r w:rsidRPr="00723C01">
        <w:rPr>
          <w:rFonts w:cs="Times New Roman"/>
          <w:szCs w:val="28"/>
        </w:rPr>
        <w:t xml:space="preserve"> // Вести Дигории. – 2017. – 15, 18 апр. – Ф. 2.</w:t>
      </w:r>
    </w:p>
    <w:p w14:paraId="771F36EE" w14:textId="77777777" w:rsidR="00BA4E73" w:rsidRPr="00723C01" w:rsidRDefault="00BA4E73" w:rsidP="00D16F7F">
      <w:pPr>
        <w:pStyle w:val="a3"/>
        <w:jc w:val="both"/>
        <w:rPr>
          <w:rFonts w:cs="Times New Roman"/>
          <w:szCs w:val="28"/>
        </w:rPr>
      </w:pPr>
      <w:r w:rsidRPr="00723C01">
        <w:rPr>
          <w:rFonts w:cs="Times New Roman"/>
          <w:szCs w:val="28"/>
        </w:rPr>
        <w:t>Происхождение фамилий Дигорского ущелья.</w:t>
      </w:r>
    </w:p>
    <w:p w14:paraId="038B349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Сидамон, А.</w:t>
      </w:r>
      <w:r w:rsidRPr="00723C01">
        <w:rPr>
          <w:rFonts w:cs="Times New Roman"/>
          <w:szCs w:val="28"/>
        </w:rPr>
        <w:t xml:space="preserve"> Хиладжы ахъазæй / Сидамон Ариаг // Стыр Ныхас. – 2017. – № 13 [537]. – Ф. 4.</w:t>
      </w:r>
    </w:p>
    <w:p w14:paraId="0E6D162B" w14:textId="77777777" w:rsidR="00BA4E73" w:rsidRPr="00723C01" w:rsidRDefault="00BA4E73" w:rsidP="00D16F7F">
      <w:pPr>
        <w:pStyle w:val="a3"/>
        <w:jc w:val="both"/>
        <w:rPr>
          <w:rFonts w:cs="Times New Roman"/>
          <w:szCs w:val="28"/>
        </w:rPr>
      </w:pPr>
      <w:r w:rsidRPr="00723C01">
        <w:rPr>
          <w:rFonts w:cs="Times New Roman"/>
          <w:szCs w:val="28"/>
        </w:rPr>
        <w:t>Сидамон, А. Змеиная милость : [пир фамилии Рамоновых, посвящ. змее, которая спасла младенца].</w:t>
      </w:r>
    </w:p>
    <w:p w14:paraId="09F8218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Тохсырты, Къ.</w:t>
      </w:r>
      <w:r w:rsidRPr="00723C01">
        <w:rPr>
          <w:rFonts w:cs="Times New Roman"/>
          <w:szCs w:val="28"/>
        </w:rPr>
        <w:t xml:space="preserve"> Мыггаджы ног кувæндон / Тохсырты Къоста // Рæстдзинад. – 2017. – 4 май. – Ф. 4.</w:t>
      </w:r>
    </w:p>
    <w:p w14:paraId="0F2AEA79" w14:textId="77777777" w:rsidR="00BA4E73" w:rsidRPr="00723C01" w:rsidRDefault="00BA4E73" w:rsidP="00D16F7F">
      <w:pPr>
        <w:pStyle w:val="a3"/>
        <w:jc w:val="both"/>
        <w:rPr>
          <w:rFonts w:cs="Times New Roman"/>
          <w:szCs w:val="28"/>
        </w:rPr>
      </w:pPr>
      <w:r w:rsidRPr="00723C01">
        <w:rPr>
          <w:rFonts w:cs="Times New Roman"/>
          <w:szCs w:val="28"/>
        </w:rPr>
        <w:t>Тохсыров, К. Новое святилище фамилии [Джер в Сев. Осетии].</w:t>
      </w:r>
    </w:p>
    <w:p w14:paraId="7C71E0C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Фамилия – ключ к тайнам эпохи</w:t>
      </w:r>
      <w:r w:rsidRPr="00723C01">
        <w:rPr>
          <w:rFonts w:cs="Times New Roman"/>
          <w:szCs w:val="28"/>
        </w:rPr>
        <w:t xml:space="preserve"> : [о справочнике Феликса Гутнова «Осетинские фамилии»] // Стыр Ныхас. – 2017. – № 3 [527] февр. – С. 4.</w:t>
      </w:r>
    </w:p>
    <w:p w14:paraId="37C9DED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Кортиаты мыггаг</w:t>
      </w:r>
      <w:r w:rsidRPr="00723C01">
        <w:rPr>
          <w:rFonts w:cs="Times New Roman"/>
          <w:szCs w:val="28"/>
        </w:rPr>
        <w:t xml:space="preserve"> // Фидиуæг. – 2017. – 2 нояб. – Ф. 3. ; 2018. – Ф. 3.</w:t>
      </w:r>
    </w:p>
    <w:p w14:paraId="56765A6F" w14:textId="77777777" w:rsidR="00BA4E73" w:rsidRPr="00723C01" w:rsidRDefault="00BA4E73" w:rsidP="00D16F7F">
      <w:pPr>
        <w:pStyle w:val="a3"/>
        <w:jc w:val="both"/>
        <w:rPr>
          <w:rFonts w:cs="Times New Roman"/>
          <w:szCs w:val="28"/>
        </w:rPr>
      </w:pPr>
      <w:r w:rsidRPr="00723C01">
        <w:rPr>
          <w:rFonts w:cs="Times New Roman"/>
          <w:szCs w:val="28"/>
        </w:rPr>
        <w:t>Фамилия Кортиевых : [из истории происхождения фамилии].</w:t>
      </w:r>
    </w:p>
    <w:p w14:paraId="157831F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Мыггаг – царды бындур</w:t>
      </w:r>
      <w:r w:rsidRPr="00723C01">
        <w:rPr>
          <w:rFonts w:cs="Times New Roman"/>
          <w:szCs w:val="28"/>
        </w:rPr>
        <w:t xml:space="preserve"> // Ирæф. – 2017. – 12 сент. – Ф. 3.</w:t>
      </w:r>
    </w:p>
    <w:p w14:paraId="3F226C56" w14:textId="77777777" w:rsidR="00BA4E73" w:rsidRPr="00723C01" w:rsidRDefault="00BA4E73" w:rsidP="00D16F7F">
      <w:pPr>
        <w:pStyle w:val="a3"/>
        <w:jc w:val="both"/>
        <w:rPr>
          <w:rFonts w:cs="Times New Roman"/>
          <w:szCs w:val="28"/>
        </w:rPr>
      </w:pPr>
      <w:r w:rsidRPr="00723C01">
        <w:rPr>
          <w:rFonts w:cs="Times New Roman"/>
          <w:szCs w:val="28"/>
        </w:rPr>
        <w:t>Фамилия – основа жизни : [о фамильном кувде Хамицаевых].</w:t>
      </w:r>
    </w:p>
    <w:p w14:paraId="26A2E64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Хæмицати, М.</w:t>
      </w:r>
      <w:r w:rsidRPr="00723C01">
        <w:rPr>
          <w:rFonts w:cs="Times New Roman"/>
          <w:szCs w:val="28"/>
        </w:rPr>
        <w:t xml:space="preserve"> Уæларвон хуæри базури буни // Дигорæ. – 2017. – 26 дек. – Ф. 14.</w:t>
      </w:r>
    </w:p>
    <w:p w14:paraId="5268ECC3" w14:textId="77777777" w:rsidR="00BA4E73" w:rsidRDefault="00BA4E73" w:rsidP="00D16F7F">
      <w:pPr>
        <w:pStyle w:val="a3"/>
        <w:jc w:val="both"/>
        <w:rPr>
          <w:rFonts w:cs="Times New Roman"/>
          <w:szCs w:val="28"/>
        </w:rPr>
      </w:pPr>
      <w:r w:rsidRPr="00723C01">
        <w:rPr>
          <w:rFonts w:cs="Times New Roman"/>
          <w:szCs w:val="28"/>
        </w:rPr>
        <w:t>Хамицаев, М. Под крылом небесной сестры [так называется книга о фамилии Темираевых : беседа составителем и ред. кн. М. Хамицаевым / записала М. Хекилаева].</w:t>
      </w:r>
    </w:p>
    <w:p w14:paraId="1E4FCCCF"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Хæмыцаты, Р.</w:t>
      </w:r>
      <w:r w:rsidRPr="00723C01">
        <w:rPr>
          <w:rFonts w:cs="Times New Roman"/>
          <w:szCs w:val="28"/>
        </w:rPr>
        <w:t xml:space="preserve"> Мыггаг – царды бындур / Хæмыцаты Раман // Рæстдзинад. – 2017. – 26 авг. – Ф. 4.</w:t>
      </w:r>
    </w:p>
    <w:p w14:paraId="7670DE1D" w14:textId="77777777" w:rsidR="00BA4E73" w:rsidRPr="00723C01" w:rsidRDefault="00BA4E73" w:rsidP="00D16F7F">
      <w:pPr>
        <w:pStyle w:val="a3"/>
        <w:jc w:val="both"/>
        <w:rPr>
          <w:rFonts w:cs="Times New Roman"/>
          <w:szCs w:val="28"/>
        </w:rPr>
      </w:pPr>
      <w:r w:rsidRPr="00723C01">
        <w:rPr>
          <w:rFonts w:cs="Times New Roman"/>
          <w:szCs w:val="28"/>
        </w:rPr>
        <w:t>Хамицев, Р. Фамилия – основа жизни : [о фамильном празднике Хамицевых-Хамицаевых].</w:t>
      </w:r>
    </w:p>
    <w:p w14:paraId="6305F23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Хæмыцаты, Р.</w:t>
      </w:r>
      <w:r w:rsidRPr="00723C01">
        <w:rPr>
          <w:rFonts w:cs="Times New Roman"/>
          <w:szCs w:val="28"/>
        </w:rPr>
        <w:t xml:space="preserve"> «Мыггаджы Ныхас»-ы ахадындзинад / Хæмыцаты Раман // Жизнь Правобережья. – 2017. – 17 июнь. – Ф. 2.</w:t>
      </w:r>
    </w:p>
    <w:p w14:paraId="762A5FED" w14:textId="77777777" w:rsidR="00BA4E73" w:rsidRPr="00723C01" w:rsidRDefault="00BA4E73" w:rsidP="00D16F7F">
      <w:pPr>
        <w:pStyle w:val="a3"/>
        <w:jc w:val="both"/>
        <w:rPr>
          <w:rFonts w:cs="Times New Roman"/>
          <w:szCs w:val="28"/>
        </w:rPr>
      </w:pPr>
      <w:r>
        <w:rPr>
          <w:rFonts w:cs="Times New Roman"/>
          <w:szCs w:val="28"/>
        </w:rPr>
        <w:t>Хамиц</w:t>
      </w:r>
      <w:r w:rsidRPr="00723C01">
        <w:rPr>
          <w:rFonts w:cs="Times New Roman"/>
          <w:szCs w:val="28"/>
        </w:rPr>
        <w:t>ев, Р. Значение «Фамильного Ныхаса» : [в Беслане прошло заседание представителей фамилии Томаевых].</w:t>
      </w:r>
    </w:p>
    <w:p w14:paraId="52AF048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Хæмыцаты, Р.</w:t>
      </w:r>
      <w:r w:rsidRPr="00723C01">
        <w:rPr>
          <w:rFonts w:cs="Times New Roman"/>
          <w:szCs w:val="28"/>
        </w:rPr>
        <w:t xml:space="preserve"> Мыггаг – царды бындур / Хæмыцаты Раман // Жизнь Правобережья. – 2017. – 1 авг. – Ф. 2.</w:t>
      </w:r>
    </w:p>
    <w:p w14:paraId="1F4D8B95" w14:textId="77777777" w:rsidR="00BA4E73" w:rsidRPr="00723C01" w:rsidRDefault="00BA4E73" w:rsidP="00D16F7F">
      <w:pPr>
        <w:pStyle w:val="a3"/>
        <w:jc w:val="both"/>
        <w:rPr>
          <w:rFonts w:cs="Times New Roman"/>
          <w:szCs w:val="28"/>
        </w:rPr>
      </w:pPr>
      <w:r w:rsidRPr="00723C01">
        <w:rPr>
          <w:rFonts w:cs="Times New Roman"/>
          <w:szCs w:val="28"/>
        </w:rPr>
        <w:t>Хамицев, Р. Основа жизни – фамилия : [о фамильном кувде Хамицаевых].</w:t>
      </w:r>
    </w:p>
    <w:p w14:paraId="7CF0931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Хосонты, З.</w:t>
      </w:r>
      <w:r w:rsidRPr="00723C01">
        <w:rPr>
          <w:rFonts w:cs="Times New Roman"/>
          <w:szCs w:val="28"/>
        </w:rPr>
        <w:t xml:space="preserve"> Габотæ сты нæ горæты рагондæр мыггæгтæй / Хосонты Земфирæ // Жизнь Правобережья. – 2017. – 23 май. – Ф. 2.</w:t>
      </w:r>
    </w:p>
    <w:p w14:paraId="3448C462" w14:textId="77777777" w:rsidR="00BA4E73" w:rsidRPr="00723C01" w:rsidRDefault="00BA4E73" w:rsidP="00D16F7F">
      <w:pPr>
        <w:pStyle w:val="a3"/>
        <w:jc w:val="both"/>
        <w:rPr>
          <w:rFonts w:cs="Times New Roman"/>
          <w:szCs w:val="28"/>
        </w:rPr>
      </w:pPr>
      <w:r w:rsidRPr="00723C01">
        <w:rPr>
          <w:rFonts w:cs="Times New Roman"/>
          <w:szCs w:val="28"/>
        </w:rPr>
        <w:t>Хосонова, З. Габоевы одна из первых фамилий нашего города : [из истории Беслана и фамилии Габоевых].</w:t>
      </w:r>
    </w:p>
    <w:p w14:paraId="66A2BF63" w14:textId="77777777" w:rsidR="00BA4E73" w:rsidRPr="00D32EDB" w:rsidRDefault="00BA4E73" w:rsidP="00BA4E73">
      <w:pPr>
        <w:pStyle w:val="a3"/>
        <w:jc w:val="both"/>
        <w:rPr>
          <w:b/>
          <w:bCs/>
          <w:szCs w:val="28"/>
        </w:rPr>
      </w:pPr>
    </w:p>
    <w:p w14:paraId="0C95265D" w14:textId="77777777" w:rsidR="00BA4E73" w:rsidRPr="00D32EDB" w:rsidRDefault="00BA4E73" w:rsidP="00D16F7F">
      <w:pPr>
        <w:pStyle w:val="1"/>
        <w:spacing w:before="0" w:line="276" w:lineRule="auto"/>
        <w:ind w:left="720"/>
        <w:jc w:val="center"/>
        <w:rPr>
          <w:rFonts w:ascii="Times New Roman" w:hAnsi="Times New Roman" w:cs="Times New Roman"/>
          <w:b/>
          <w:color w:val="auto"/>
          <w:sz w:val="28"/>
          <w:szCs w:val="28"/>
        </w:rPr>
      </w:pPr>
      <w:r w:rsidRPr="00D32EDB">
        <w:rPr>
          <w:rFonts w:ascii="Times New Roman" w:hAnsi="Times New Roman" w:cs="Times New Roman"/>
          <w:b/>
          <w:color w:val="auto"/>
          <w:sz w:val="28"/>
          <w:szCs w:val="28"/>
        </w:rPr>
        <w:t>93/94 История</w:t>
      </w:r>
    </w:p>
    <w:p w14:paraId="50ED78C1" w14:textId="77777777" w:rsidR="00BA4E73" w:rsidRPr="00723C01" w:rsidRDefault="00BA4E73" w:rsidP="00D16F7F">
      <w:pPr>
        <w:pStyle w:val="a3"/>
        <w:jc w:val="center"/>
        <w:rPr>
          <w:rFonts w:cs="Times New Roman"/>
          <w:b/>
          <w:bCs/>
          <w:szCs w:val="28"/>
        </w:rPr>
      </w:pPr>
      <w:r w:rsidRPr="00723C01">
        <w:rPr>
          <w:rFonts w:cs="Times New Roman"/>
          <w:b/>
          <w:bCs/>
          <w:szCs w:val="28"/>
        </w:rPr>
        <w:t>930 Историческая наука. Вспомогательные исторические науки</w:t>
      </w:r>
    </w:p>
    <w:p w14:paraId="413E5C14" w14:textId="77777777" w:rsidR="00BA4E73" w:rsidRPr="00723C01" w:rsidRDefault="00BA4E73" w:rsidP="00D16F7F">
      <w:pPr>
        <w:pStyle w:val="a3"/>
        <w:jc w:val="center"/>
        <w:rPr>
          <w:rFonts w:cs="Times New Roman"/>
          <w:b/>
          <w:bCs/>
          <w:szCs w:val="28"/>
        </w:rPr>
      </w:pPr>
      <w:r w:rsidRPr="00723C01">
        <w:rPr>
          <w:rFonts w:cs="Times New Roman"/>
          <w:b/>
          <w:bCs/>
          <w:szCs w:val="28"/>
        </w:rPr>
        <w:t>930. 25 Архивоведение. Архивы</w:t>
      </w:r>
    </w:p>
    <w:p w14:paraId="105F4E8D" w14:textId="77777777" w:rsidR="00BA4E73" w:rsidRPr="00D32EDB" w:rsidRDefault="00BA4E73" w:rsidP="00BA4E73">
      <w:pPr>
        <w:pStyle w:val="a3"/>
        <w:jc w:val="both"/>
        <w:rPr>
          <w:b/>
          <w:bCs/>
          <w:szCs w:val="28"/>
        </w:rPr>
      </w:pPr>
    </w:p>
    <w:p w14:paraId="33551E3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Акоефф, А.</w:t>
      </w:r>
      <w:r w:rsidRPr="00723C01">
        <w:rPr>
          <w:rFonts w:cs="Times New Roman"/>
          <w:szCs w:val="28"/>
        </w:rPr>
        <w:t xml:space="preserve"> Как найти сведения о родственниках в архивах? : [об основ. типах генеалог. запросов] / Алина Акоефф // Северная Осетия. – 2017. – 10 марта. – С. 5.</w:t>
      </w:r>
    </w:p>
    <w:p w14:paraId="6373DC4B"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Дзугкоева, И.</w:t>
      </w:r>
      <w:r w:rsidRPr="00723C01">
        <w:rPr>
          <w:rFonts w:cs="Times New Roman"/>
          <w:szCs w:val="28"/>
        </w:rPr>
        <w:t xml:space="preserve"> Хранители истории : [руководители Архивной службы РСО-А Е. Ш. Тебиева и зам. рук. Р. М. Фидарова провели прием граждан по личным вопросам в АМС Ардонского р-на] / Ирина Дзугкоева // Рухс. –2017. – 18 апр. – С. 2.</w:t>
      </w:r>
    </w:p>
    <w:p w14:paraId="6ED726A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Касаты, А.</w:t>
      </w:r>
      <w:r w:rsidRPr="00723C01">
        <w:rPr>
          <w:rFonts w:cs="Times New Roman"/>
          <w:szCs w:val="28"/>
        </w:rPr>
        <w:t xml:space="preserve"> Скодтой хатдзæгтæ / Касаты Аламир // Рæстдзинад. – 2017. – 15 апр. – Ф. 2.</w:t>
      </w:r>
    </w:p>
    <w:p w14:paraId="4EF3973C" w14:textId="77777777" w:rsidR="00BA4E73" w:rsidRPr="00723C01" w:rsidRDefault="00BA4E73" w:rsidP="00D16F7F">
      <w:pPr>
        <w:pStyle w:val="a3"/>
        <w:jc w:val="both"/>
        <w:rPr>
          <w:rFonts w:cs="Times New Roman"/>
          <w:szCs w:val="28"/>
        </w:rPr>
      </w:pPr>
      <w:r w:rsidRPr="00723C01">
        <w:rPr>
          <w:rFonts w:cs="Times New Roman"/>
          <w:szCs w:val="28"/>
        </w:rPr>
        <w:t>Касаев, А. Подвели итоги [за 2016 год работники Архивной службы].</w:t>
      </w:r>
    </w:p>
    <w:p w14:paraId="71FDB14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Квахаджелидзе, Д.</w:t>
      </w:r>
      <w:r w:rsidRPr="00723C01">
        <w:rPr>
          <w:rFonts w:cs="Times New Roman"/>
          <w:szCs w:val="28"/>
        </w:rPr>
        <w:t xml:space="preserve"> Документальное наследие : [в Ардонском аграрно-технолог. колледже прошла презентация очередного пятого тома кн. «Посемейные списки населенных пунктов Владикавказского округа Терской области на 1886 год» из серии «Архивный фонд Осетии»] / Д. Квахаджелидзе // Северная Осетия. – 2017. – 27 дек. – С. 2.</w:t>
      </w:r>
    </w:p>
    <w:p w14:paraId="2C872B3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Тебиева, Е.</w:t>
      </w:r>
      <w:r w:rsidRPr="00723C01">
        <w:rPr>
          <w:rFonts w:cs="Times New Roman"/>
          <w:szCs w:val="28"/>
        </w:rPr>
        <w:t xml:space="preserve"> Помню – значит живу : [о состоянии дел в Архивной службе респ. : беседа с рук. службы Е. Тебиевой / записала А. Акоефф] // Северная Осетия. – 2017. – 10 марта. – С. 1, 5.</w:t>
      </w:r>
    </w:p>
    <w:p w14:paraId="5891B3D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Техов, Т.</w:t>
      </w:r>
      <w:r w:rsidRPr="00723C01">
        <w:rPr>
          <w:rFonts w:cs="Times New Roman"/>
          <w:szCs w:val="28"/>
        </w:rPr>
        <w:t xml:space="preserve"> Событие, изменившие мир : [во Владикавказе, в ННБ состоялась международ. науч. конф. «Революция 1917 года в судьбах народов Кавказа», организ. Архивной службой респ., СОИГСИ и СОГУ] / Тамерлан Техов // Северная Осетия. – 2017. – 14 окт. – С. 7.</w:t>
      </w:r>
    </w:p>
    <w:p w14:paraId="68AC6D2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Толоконникова, Е.</w:t>
      </w:r>
      <w:r w:rsidRPr="00723C01">
        <w:rPr>
          <w:rFonts w:cs="Times New Roman"/>
          <w:szCs w:val="28"/>
        </w:rPr>
        <w:t xml:space="preserve"> Архивное кредо : [об итогах конкурса проф. мастерства «Лучший архивист Республики Северная Осетия-Алания», провед. Архивной службой РСО-А] / Елена Толоконникова // Северная Осетия. – 2017. – 15 июня. – С. 6.</w:t>
      </w:r>
    </w:p>
    <w:p w14:paraId="39E3962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Хетæгкаты-Уаниты, О.</w:t>
      </w:r>
      <w:r w:rsidRPr="00723C01">
        <w:rPr>
          <w:rFonts w:cs="Times New Roman"/>
          <w:szCs w:val="28"/>
        </w:rPr>
        <w:t xml:space="preserve"> Сбæрæг сты хуыздæр кусджытæ // Рæстдзинад. – 2017. – 10 июнь. – Ф. 2.</w:t>
      </w:r>
    </w:p>
    <w:p w14:paraId="6B035597" w14:textId="77777777" w:rsidR="00BA4E73" w:rsidRPr="00723C01" w:rsidRDefault="00BA4E73" w:rsidP="00D16F7F">
      <w:pPr>
        <w:pStyle w:val="a3"/>
        <w:jc w:val="both"/>
        <w:rPr>
          <w:rFonts w:cs="Times New Roman"/>
          <w:szCs w:val="28"/>
        </w:rPr>
      </w:pPr>
      <w:r w:rsidRPr="00723C01">
        <w:rPr>
          <w:rFonts w:cs="Times New Roman"/>
          <w:szCs w:val="28"/>
        </w:rPr>
        <w:t>Хетагурова-Ваниева, О. Определились лучшие работники : [мероприятия к Всемирному дню архивов].</w:t>
      </w:r>
    </w:p>
    <w:p w14:paraId="79F7676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Хубаева, А.</w:t>
      </w:r>
      <w:r w:rsidRPr="00723C01">
        <w:rPr>
          <w:rFonts w:cs="Times New Roman"/>
          <w:szCs w:val="28"/>
        </w:rPr>
        <w:t xml:space="preserve"> Лучший архивист республики – Валентина Потапенко! : [о победе нач. Моздокского район. муницип. архива В. В. Потапенко в конкурсе проф. мастерства «Лучший архивист Республики Северная Осетия-Алания»] / А. Хубаева // Моздокский вестник. – 2017. – 20 июня. – С. 1.</w:t>
      </w:r>
    </w:p>
    <w:p w14:paraId="2345F93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Хуриева, М.</w:t>
      </w:r>
      <w:r w:rsidRPr="00723C01">
        <w:rPr>
          <w:rFonts w:cs="Times New Roman"/>
          <w:szCs w:val="28"/>
        </w:rPr>
        <w:t xml:space="preserve"> Наше прошлое – на страницах книги : [Архивная служба РСО-А провела презентацию 1-го тома изд. «Посмертные списки насел. пунктов Владикавказ. округа Терской обл. на 1886 г. из серии </w:t>
      </w:r>
      <w:r w:rsidRPr="00723C01">
        <w:rPr>
          <w:rFonts w:cs="Times New Roman"/>
          <w:szCs w:val="28"/>
        </w:rPr>
        <w:lastRenderedPageBreak/>
        <w:t>«Архивный фонд Осетии»] / Марина Хуриева // Владикавказ. – 2017. – 2 февр. – С. 14.</w:t>
      </w:r>
    </w:p>
    <w:p w14:paraId="4E775C8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«Юный архивист»</w:t>
      </w:r>
      <w:r w:rsidRPr="00723C01">
        <w:rPr>
          <w:rFonts w:cs="Times New Roman"/>
          <w:szCs w:val="28"/>
        </w:rPr>
        <w:t xml:space="preserve"> : [в зале ННБ состоялась торж. церемония награждения победителей и призеров </w:t>
      </w:r>
      <w:r w:rsidRPr="00723C01">
        <w:rPr>
          <w:rFonts w:cs="Times New Roman"/>
          <w:szCs w:val="28"/>
          <w:lang w:val="en-US"/>
        </w:rPr>
        <w:t>V</w:t>
      </w:r>
      <w:r w:rsidRPr="00723C01">
        <w:rPr>
          <w:rFonts w:cs="Times New Roman"/>
          <w:szCs w:val="28"/>
        </w:rPr>
        <w:t xml:space="preserve"> Всерос. конкурса учебно-исслед. работ «Юный архивист»] // Фидиуæг. – 2017. – 21 окт. – С. 4.</w:t>
      </w:r>
    </w:p>
    <w:p w14:paraId="54253F78" w14:textId="77777777" w:rsidR="00BA4E73" w:rsidRPr="00D32EDB" w:rsidRDefault="00BA4E73" w:rsidP="00BA4E73">
      <w:pPr>
        <w:pStyle w:val="a3"/>
        <w:jc w:val="both"/>
        <w:rPr>
          <w:b/>
          <w:bCs/>
          <w:szCs w:val="28"/>
        </w:rPr>
      </w:pPr>
    </w:p>
    <w:p w14:paraId="3400C0AD" w14:textId="77777777" w:rsidR="00BA4E73" w:rsidRPr="00723C01" w:rsidRDefault="00BA4E73" w:rsidP="00D16F7F">
      <w:pPr>
        <w:pStyle w:val="a3"/>
        <w:jc w:val="center"/>
        <w:rPr>
          <w:rFonts w:cs="Times New Roman"/>
          <w:b/>
          <w:bCs/>
          <w:szCs w:val="28"/>
        </w:rPr>
      </w:pPr>
      <w:r w:rsidRPr="00723C01">
        <w:rPr>
          <w:rFonts w:cs="Times New Roman"/>
          <w:b/>
          <w:bCs/>
          <w:szCs w:val="28"/>
        </w:rPr>
        <w:t>94 Всеобщая история</w:t>
      </w:r>
    </w:p>
    <w:p w14:paraId="1BEC7DC6" w14:textId="77777777" w:rsidR="00BA4E73" w:rsidRPr="00D32EDB" w:rsidRDefault="00BA4E73" w:rsidP="00BA4E73">
      <w:pPr>
        <w:pStyle w:val="a3"/>
        <w:jc w:val="both"/>
        <w:rPr>
          <w:b/>
          <w:bCs/>
          <w:szCs w:val="28"/>
        </w:rPr>
      </w:pPr>
    </w:p>
    <w:p w14:paraId="5AA1CEFF"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Алагаты, С.</w:t>
      </w:r>
      <w:r w:rsidRPr="00723C01">
        <w:rPr>
          <w:rFonts w:cs="Times New Roman"/>
          <w:szCs w:val="28"/>
        </w:rPr>
        <w:t xml:space="preserve"> Тамирцы потомки восточных скифов / Сергей Алагаты // Терские ведомости. – 2017. – 4-10 авг. – С. 7.</w:t>
      </w:r>
    </w:p>
    <w:p w14:paraId="0C8F0413"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Алпаут, Р.</w:t>
      </w:r>
      <w:r w:rsidRPr="00723C01">
        <w:rPr>
          <w:rFonts w:cs="Times New Roman"/>
          <w:szCs w:val="28"/>
        </w:rPr>
        <w:t xml:space="preserve"> Аланское наследие и историческая мифология. Историки о том, кто такие «аланы» на самом деле / Рамазан Алпаут // Свободный взгляд. – 2017. – 11 нояб. – С. 5.</w:t>
      </w:r>
    </w:p>
    <w:p w14:paraId="659C14E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Антонова, Ф.</w:t>
      </w:r>
      <w:r w:rsidRPr="00723C01">
        <w:rPr>
          <w:rFonts w:cs="Times New Roman"/>
          <w:szCs w:val="28"/>
        </w:rPr>
        <w:t xml:space="preserve"> Движение Сопротивления в застенках Собибора : [о создании музея Холокоста во Владикавказе рассказывает лидер Еврейского культ.-просвет. о-ва «Шолом» М. Б. Петрушанский / подгот. Ф. Антонова] // Терские ведомости. – 2017. – 22-28 сент. – С. 7.</w:t>
      </w:r>
    </w:p>
    <w:p w14:paraId="2FDAF77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Арутюнов, С.</w:t>
      </w:r>
      <w:r w:rsidRPr="00723C01">
        <w:rPr>
          <w:rFonts w:cs="Times New Roman"/>
          <w:szCs w:val="28"/>
        </w:rPr>
        <w:t xml:space="preserve"> «Игры в «Аланию» не опасны. Но есть риск заиграться» : [беседа с историком С. Арутюновым о пробл. и состязаниях за право называться Аланией] // Свободный взгляд. – 2017. – 25 марта. – С. 5.</w:t>
      </w:r>
    </w:p>
    <w:p w14:paraId="7E54CC1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Белов, А.</w:t>
      </w:r>
      <w:r w:rsidRPr="00723C01">
        <w:rPr>
          <w:rFonts w:cs="Times New Roman"/>
          <w:szCs w:val="28"/>
        </w:rPr>
        <w:t xml:space="preserve"> Где живут истинные арии? : [об удивительном народе дардской гр. – калаши, проживающем в провинции Нуристан в Афганистане, а также в горах Пакистана на границе с Афганистаном] / Александр Белов // Стыр Ныхас. – 2017. – № 3 [527]. – С. 3.</w:t>
      </w:r>
    </w:p>
    <w:p w14:paraId="1625DD0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Вольная, Г.</w:t>
      </w:r>
      <w:r w:rsidRPr="00723C01">
        <w:rPr>
          <w:rFonts w:cs="Times New Roman"/>
          <w:szCs w:val="28"/>
        </w:rPr>
        <w:t xml:space="preserve"> Вернется ли золото скифов домой? : [беседа с канд. ист. наук, науч. сотр. Ин-та истории и археологии РСО-А, скифологом Г. Вольной о выст. «Крым – золотой остров в Черном море. Греки-скифы-готы», которая была вывезена из Крыма в Амстердам / записала М. Тезиева] // Владикавказ. – 2017. – 12 янв. – С. 5 : ил.</w:t>
      </w:r>
    </w:p>
    <w:p w14:paraId="459E282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Геворкянц, А.</w:t>
      </w:r>
      <w:r w:rsidRPr="00723C01">
        <w:rPr>
          <w:rFonts w:cs="Times New Roman"/>
          <w:szCs w:val="28"/>
        </w:rPr>
        <w:t xml:space="preserve"> Жертвам геноцида посвящается : [102 года со дня трагедии арм. народа] / Анжела Геворкянц // Терские ведомости. – 2017. – 21-27 апр. (№ 61). – С. 5.</w:t>
      </w:r>
    </w:p>
    <w:p w14:paraId="5F76E6E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Дарчиев, А.</w:t>
      </w:r>
      <w:r w:rsidRPr="00723C01">
        <w:rPr>
          <w:rFonts w:cs="Times New Roman"/>
          <w:szCs w:val="28"/>
        </w:rPr>
        <w:t xml:space="preserve"> Военный культ аланов : [из рубрики «Алания А до Я» что объединяет меч короля Артура и свящ. меч аланов] / Анзор Дарчиев // Северная Осетия. – 2017. – 21 апр. – С. 5.</w:t>
      </w:r>
    </w:p>
    <w:p w14:paraId="6F855FD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Дзокаева, Т. </w:t>
      </w:r>
      <w:r w:rsidRPr="00723C01">
        <w:rPr>
          <w:rFonts w:cs="Times New Roman"/>
          <w:szCs w:val="28"/>
        </w:rPr>
        <w:t>Аланы-горцы, но другие / Тина Дзокаева // Свободный взгляд. – 2017. – 11 февр. – С. 5.</w:t>
      </w:r>
    </w:p>
    <w:p w14:paraId="6AB9D9B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Дзусов, М.</w:t>
      </w:r>
      <w:r w:rsidRPr="00723C01">
        <w:rPr>
          <w:rFonts w:cs="Times New Roman"/>
          <w:szCs w:val="28"/>
        </w:rPr>
        <w:t xml:space="preserve"> Мы снова пришли к алдарам : [из истории Алан и о земельных пробл. в республике…] / Мурад Дзусов // Свободный взгляд. – 2017. – 5 авг. – С. 5.</w:t>
      </w:r>
    </w:p>
    <w:p w14:paraId="76E17CC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Козаев, П.</w:t>
      </w:r>
      <w:r w:rsidRPr="00723C01">
        <w:rPr>
          <w:rFonts w:cs="Times New Roman"/>
          <w:szCs w:val="28"/>
        </w:rPr>
        <w:t xml:space="preserve"> Аланы : право быть самим собой : [о богатстве и уникальности аланского наследия] / Петр Козаев // Стыр Ныхас. – 2017. – № 16 [540]. – С. 1-8.</w:t>
      </w:r>
    </w:p>
    <w:p w14:paraId="437C7C1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Как нам разрешить «Аланский кризис»?</w:t>
      </w:r>
      <w:r w:rsidRPr="00723C01">
        <w:rPr>
          <w:rFonts w:cs="Times New Roman"/>
          <w:szCs w:val="28"/>
        </w:rPr>
        <w:t xml:space="preserve"> : [об аланской проблеме] // Свободный взгляд. – 2017. – 1 апр. – С. 1, 5.</w:t>
      </w:r>
    </w:p>
    <w:p w14:paraId="19B249C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Мамиев, Г.</w:t>
      </w:r>
      <w:r w:rsidRPr="00723C01">
        <w:rPr>
          <w:rFonts w:cs="Times New Roman"/>
          <w:szCs w:val="28"/>
        </w:rPr>
        <w:t xml:space="preserve"> За себя и свои интересы: о Первой мировой войне, мифах, фронтах, и наших союзниках : [мнение автора] / Герман Малиев // Вперед. – 2017. – 2 сент. – С. 5. ; 9 сент. – С. 3.</w:t>
      </w:r>
    </w:p>
    <w:p w14:paraId="67C4A6E3"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Мамиев, Г.</w:t>
      </w:r>
      <w:r w:rsidRPr="00723C01">
        <w:rPr>
          <w:rFonts w:cs="Times New Roman"/>
          <w:szCs w:val="28"/>
        </w:rPr>
        <w:t xml:space="preserve"> Мифическая инквизиция : [о деятельности инквизиции Римско-Католической Церкви] / Герман Мамиев // Вперед. – 2017. – 23 сент. – С. 3. ; 30 сент. – С. 5.</w:t>
      </w:r>
    </w:p>
    <w:p w14:paraId="7E4345A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Перевалов, С.</w:t>
      </w:r>
      <w:r w:rsidRPr="00723C01">
        <w:rPr>
          <w:rFonts w:cs="Times New Roman"/>
          <w:szCs w:val="28"/>
        </w:rPr>
        <w:t xml:space="preserve"> Не быть аланами : [о претензиях на аланство, выдвигаемых осет. общественностью, а также претензии со стороны Карачай, Балкарии, Ингушетии, Чечни] / Сергей Перевалов // Свободный взгляд. – 2017. – 25 марта. – С. 2, 5.</w:t>
      </w:r>
    </w:p>
    <w:p w14:paraId="75D3124B"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Сказания о Семирамиде</w:t>
      </w:r>
      <w:r w:rsidRPr="00723C01">
        <w:rPr>
          <w:rFonts w:cs="Times New Roman"/>
          <w:szCs w:val="28"/>
        </w:rPr>
        <w:t xml:space="preserve"> : [о царице ассирийцев Семирамиде / подгот. Е. Толоконникова] // Северная Осетия. – 2017. – 29 июня. – С. 4.</w:t>
      </w:r>
    </w:p>
    <w:p w14:paraId="3D71BB2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Туаллагов, А.</w:t>
      </w:r>
      <w:r w:rsidRPr="00723C01">
        <w:rPr>
          <w:rFonts w:cs="Times New Roman"/>
          <w:szCs w:val="28"/>
        </w:rPr>
        <w:t xml:space="preserve"> Аланы : [из истории происхождения алан] / Алан Туаллагов // Северная Осетия. – 2017. – 4 февр. – С. 9.</w:t>
      </w:r>
    </w:p>
    <w:p w14:paraId="4F25EDB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Туаллагов, А</w:t>
      </w:r>
      <w:r w:rsidRPr="00723C01">
        <w:rPr>
          <w:rFonts w:cs="Times New Roman"/>
          <w:szCs w:val="28"/>
        </w:rPr>
        <w:t>. Магас – столица раннесредневековой Алании : [из рубрики «Алания от А до Я» : стр. истории] / А. Туаллагов // Северная Осетия. – 2017. – 21 июля. – С. 4.</w:t>
      </w:r>
    </w:p>
    <w:p w14:paraId="7D1E16F7" w14:textId="77777777" w:rsidR="00BA4E73" w:rsidRPr="00CE52A9" w:rsidRDefault="00BA4E73" w:rsidP="00D16F7F">
      <w:pPr>
        <w:pStyle w:val="2"/>
        <w:spacing w:before="0" w:after="240"/>
        <w:ind w:left="720"/>
        <w:jc w:val="center"/>
        <w:rPr>
          <w:rFonts w:ascii="Times New Roman" w:eastAsia="Times New Roman" w:hAnsi="Times New Roman" w:cs="Times New Roman"/>
          <w:b/>
          <w:color w:val="auto"/>
          <w:sz w:val="28"/>
          <w:szCs w:val="28"/>
        </w:rPr>
      </w:pPr>
      <w:r w:rsidRPr="00CE52A9">
        <w:rPr>
          <w:rFonts w:ascii="Times New Roman" w:eastAsia="Times New Roman" w:hAnsi="Times New Roman" w:cs="Times New Roman"/>
          <w:b/>
          <w:color w:val="auto"/>
          <w:sz w:val="28"/>
          <w:szCs w:val="28"/>
        </w:rPr>
        <w:t>94(47) История России</w:t>
      </w:r>
    </w:p>
    <w:p w14:paraId="0664017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Багаты, А.</w:t>
      </w:r>
      <w:r w:rsidRPr="00723C01">
        <w:rPr>
          <w:rFonts w:cs="Times New Roman"/>
          <w:szCs w:val="28"/>
        </w:rPr>
        <w:t xml:space="preserve"> Уырыссæг æфсады уæлахиз Ихын хæсты / Багаты Аврам // Рæстдзинад. – 2017. – 18 апр. – Ф. 2.</w:t>
      </w:r>
    </w:p>
    <w:p w14:paraId="4599C059" w14:textId="77777777" w:rsidR="00BA4E73" w:rsidRPr="00723C01" w:rsidRDefault="00BA4E73" w:rsidP="00D16F7F">
      <w:pPr>
        <w:pStyle w:val="a3"/>
        <w:jc w:val="both"/>
        <w:rPr>
          <w:rFonts w:cs="Times New Roman"/>
          <w:szCs w:val="28"/>
        </w:rPr>
      </w:pPr>
      <w:r w:rsidRPr="00723C01">
        <w:rPr>
          <w:rFonts w:cs="Times New Roman"/>
          <w:szCs w:val="28"/>
        </w:rPr>
        <w:t>Багаев, А. Победа русского войска в Ледовом побоище : [12 апр. 1242 г. под предводительством Александра Невского].</w:t>
      </w:r>
    </w:p>
    <w:p w14:paraId="3674E90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Баликъоти, Т.</w:t>
      </w:r>
      <w:r w:rsidRPr="00723C01">
        <w:rPr>
          <w:rFonts w:cs="Times New Roman"/>
          <w:szCs w:val="28"/>
        </w:rPr>
        <w:t xml:space="preserve"> Цитгин Октябри революци… сæдæ анзи – сæдæ ахсгиаг сагъæссаги… / Баликъоти Тотраз // Дигорæ. – 2017. – 20 окт. – Ф. 3.</w:t>
      </w:r>
    </w:p>
    <w:p w14:paraId="3E1D85F1" w14:textId="77777777" w:rsidR="00BA4E73" w:rsidRPr="00723C01" w:rsidRDefault="00BA4E73" w:rsidP="00D16F7F">
      <w:pPr>
        <w:pStyle w:val="a3"/>
        <w:jc w:val="both"/>
        <w:rPr>
          <w:rFonts w:cs="Times New Roman"/>
          <w:szCs w:val="28"/>
        </w:rPr>
      </w:pPr>
      <w:r w:rsidRPr="00723C01">
        <w:rPr>
          <w:rFonts w:cs="Times New Roman"/>
          <w:szCs w:val="28"/>
        </w:rPr>
        <w:t>Баликоев, Т. Великая Октябрьская революция сто лет – сто важных вопросов.</w:t>
      </w:r>
    </w:p>
    <w:p w14:paraId="0DA84FD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Батыров, А.</w:t>
      </w:r>
      <w:r w:rsidRPr="00723C01">
        <w:rPr>
          <w:rFonts w:cs="Times New Roman"/>
          <w:szCs w:val="28"/>
        </w:rPr>
        <w:t xml:space="preserve"> Опыт Русской революции : [к 100-летию революции в России : беседа с канд. ист. наук, доц. СОГУ А. Батыровым / записал В. Ахсаров] // Северная Осетия. – 2017. – 7 марта. – С. 3.</w:t>
      </w:r>
    </w:p>
    <w:p w14:paraId="0D0A8933"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Внимание конкурс! : к 100-летию Великого Октября</w:t>
      </w:r>
      <w:r w:rsidRPr="00723C01">
        <w:rPr>
          <w:rFonts w:cs="Times New Roman"/>
          <w:szCs w:val="28"/>
        </w:rPr>
        <w:t xml:space="preserve"> : [Сев.-Осет. респ. отд-ние КПРФ, ред. газ. «Коммунист Осетии» объявили конкурс публицист. статей, стихотворений, фотографий, посвящ. 100-летию Великой Октябрьской соц. революции] // Коммунист Осетии. – 2017. – № 2. – март.</w:t>
      </w:r>
    </w:p>
    <w:p w14:paraId="683E2A9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Габанов, В.</w:t>
      </w:r>
      <w:r w:rsidRPr="00723C01">
        <w:rPr>
          <w:rFonts w:cs="Times New Roman"/>
          <w:szCs w:val="28"/>
        </w:rPr>
        <w:t xml:space="preserve"> Аланомания. Кто же сегодня истинные аланы? / Владимир Габанов // Терские ведомости. – 2017. – 3-9 марта (№ 8). – С. 4.</w:t>
      </w:r>
    </w:p>
    <w:p w14:paraId="33F3C9A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Габанов, В</w:t>
      </w:r>
      <w:r w:rsidRPr="00723C01">
        <w:rPr>
          <w:rFonts w:cs="Times New Roman"/>
          <w:szCs w:val="28"/>
        </w:rPr>
        <w:t>. Генералиссимусу Сталину : [Сев.-Осет. обществ. орг. «Сталинисты» выступила с инициативой установки памятника в г. Владикавказе Иосифу Сталину] / Владимир Габанов // Терские ведомости. – 2017. – 15-28 дек. (№ 51). – С. 5.</w:t>
      </w:r>
    </w:p>
    <w:p w14:paraId="2A8AEDDF"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Габанов, В.</w:t>
      </w:r>
      <w:r w:rsidRPr="00723C01">
        <w:rPr>
          <w:rFonts w:cs="Times New Roman"/>
          <w:szCs w:val="28"/>
        </w:rPr>
        <w:t xml:space="preserve"> Зачем драпировать историю? / Владимир Габанов  // Терские ведомости. – 2017. – 12-18 мая. (№ 20). – С. 3.</w:t>
      </w:r>
    </w:p>
    <w:p w14:paraId="2ED4495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Габанов, В.</w:t>
      </w:r>
      <w:r w:rsidRPr="00723C01">
        <w:rPr>
          <w:rFonts w:cs="Times New Roman"/>
          <w:szCs w:val="28"/>
        </w:rPr>
        <w:t xml:space="preserve"> Октябрь еще актуальнее : [100-летие Великой Октябрьской соц. революции] / Владимир Габанов // Терские ведомости. – 2017. – . – С. 12-13.</w:t>
      </w:r>
    </w:p>
    <w:p w14:paraId="210DA94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Гасанты, В.</w:t>
      </w:r>
      <w:r w:rsidRPr="00723C01">
        <w:rPr>
          <w:rFonts w:cs="Times New Roman"/>
          <w:szCs w:val="28"/>
        </w:rPr>
        <w:t xml:space="preserve"> Сараздзысты «Хъыджы къул» / Гасанты Валери // Рæстдзинад. – 2017. – 14 апр. – Ф. 1.</w:t>
      </w:r>
    </w:p>
    <w:p w14:paraId="2424D900" w14:textId="77777777" w:rsidR="00BA4E73" w:rsidRPr="00723C01" w:rsidRDefault="00BA4E73" w:rsidP="00D16F7F">
      <w:pPr>
        <w:pStyle w:val="a3"/>
        <w:jc w:val="both"/>
        <w:rPr>
          <w:rFonts w:cs="Times New Roman"/>
          <w:szCs w:val="28"/>
        </w:rPr>
      </w:pPr>
      <w:r w:rsidRPr="00723C01">
        <w:rPr>
          <w:rFonts w:cs="Times New Roman"/>
          <w:szCs w:val="28"/>
        </w:rPr>
        <w:t>Гасанов, В. Воздвигнут «Стену скорби» : [13 апр. в ННБ сост. открытие передвижной выст. проектов монумента «Стена Скорби» с участием Советника Президента РФ Михаил Федотов, Главы РСО-Алания В. Битарова и др.].</w:t>
      </w:r>
    </w:p>
    <w:p w14:paraId="34A5894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Гергаулова, М.</w:t>
      </w:r>
      <w:r w:rsidRPr="00723C01">
        <w:rPr>
          <w:rFonts w:cs="Times New Roman"/>
          <w:szCs w:val="28"/>
        </w:rPr>
        <w:t xml:space="preserve"> «Стену скорби» возведут в Москве : [ в ННБ открылась передвижная выст. Гос. музея истории ГУЛАГа и Фонда памяти «Стена скорби», посвящ. созданию первого в России общенац. монумента жертвам полит. репрессий] / Марина Гергаулова // Слово. – 2017. – 14 апр. – С. 4-5.</w:t>
      </w:r>
    </w:p>
    <w:p w14:paraId="4D91209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Губенко, О.</w:t>
      </w:r>
      <w:r w:rsidRPr="00723C01">
        <w:rPr>
          <w:rFonts w:cs="Times New Roman"/>
          <w:szCs w:val="28"/>
        </w:rPr>
        <w:t xml:space="preserve"> Вдумчивое отношение и истории : [Терские казаки, первыми в истории России, подверглись массовой депортации] / Олег Губенко // Терский казак. – 2017. – № 3-4, апр.-май.</w:t>
      </w:r>
    </w:p>
    <w:p w14:paraId="539B537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Джусойты, Н.</w:t>
      </w:r>
      <w:r w:rsidRPr="00723C01">
        <w:rPr>
          <w:rFonts w:cs="Times New Roman"/>
          <w:szCs w:val="28"/>
        </w:rPr>
        <w:t xml:space="preserve"> Ивгъуыдыл дур чи æхсы, уымæн сомбон нæй… / Джусойты Нинæ // Стыр Ныхас. – 2017. – № 20 [544]. – Ф. 7.</w:t>
      </w:r>
    </w:p>
    <w:p w14:paraId="08DDA838" w14:textId="77777777" w:rsidR="00BA4E73" w:rsidRPr="00723C01" w:rsidRDefault="00BA4E73" w:rsidP="00D16F7F">
      <w:pPr>
        <w:pStyle w:val="a3"/>
        <w:jc w:val="both"/>
        <w:rPr>
          <w:rFonts w:cs="Times New Roman"/>
          <w:szCs w:val="28"/>
        </w:rPr>
      </w:pPr>
      <w:r w:rsidRPr="00723C01">
        <w:rPr>
          <w:rFonts w:cs="Times New Roman"/>
          <w:szCs w:val="28"/>
        </w:rPr>
        <w:t>Джусоева, Н. Кто в прошлое бросает камни, тот лишен будущего… : [к 100-летию Октябрьской революции : стр. истории].</w:t>
      </w:r>
    </w:p>
    <w:p w14:paraId="3A8B115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Джусойты, Н</w:t>
      </w:r>
      <w:r w:rsidRPr="00723C01">
        <w:rPr>
          <w:rFonts w:cs="Times New Roman"/>
          <w:szCs w:val="28"/>
        </w:rPr>
        <w:t>. Ивгъуыдыл дуар чи æхгæны, уымæн фидæн нæй / Джусойты Нинæ // Рæстдзинад. – 2017. – 30 нояб. – Ф. 2.</w:t>
      </w:r>
    </w:p>
    <w:p w14:paraId="0425C5ED" w14:textId="77777777" w:rsidR="00BA4E73" w:rsidRPr="00723C01" w:rsidRDefault="00BA4E73" w:rsidP="00D16F7F">
      <w:pPr>
        <w:pStyle w:val="a3"/>
        <w:jc w:val="both"/>
        <w:rPr>
          <w:rFonts w:cs="Times New Roman"/>
          <w:szCs w:val="28"/>
        </w:rPr>
      </w:pPr>
      <w:r w:rsidRPr="00723C01">
        <w:rPr>
          <w:rFonts w:cs="Times New Roman"/>
          <w:szCs w:val="28"/>
        </w:rPr>
        <w:t>Джусоева, Н. Тот кто закрывает дверь на прошлое, не имеет будущего… : [стр. истории Октябрьской революции в Сев. Осетии].</w:t>
      </w:r>
    </w:p>
    <w:p w14:paraId="3826BDD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Дзахоев, М.</w:t>
      </w:r>
      <w:r w:rsidRPr="00723C01">
        <w:rPr>
          <w:rFonts w:cs="Times New Roman"/>
          <w:szCs w:val="28"/>
        </w:rPr>
        <w:t xml:space="preserve"> Революция глазами СМИ : [в Нац. науч. б-ке прошла фотовыставка «Революция сквозь века», приуроч. к 100-летию Октябрьской революции 1917 г.] / М. Дзахоев // Северная Осетия. – 2017. – 23 нояб. – С. 6.</w:t>
      </w:r>
    </w:p>
    <w:p w14:paraId="414E739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Завет из прошлого</w:t>
      </w:r>
      <w:r w:rsidRPr="00723C01">
        <w:rPr>
          <w:rFonts w:cs="Times New Roman"/>
          <w:szCs w:val="28"/>
        </w:rPr>
        <w:t xml:space="preserve"> : [к 140-летию создателя и рук. органов безопасности Сов. Союза Ф. Э. Дзержинского] // Жизнь Правобережья. – 2017. – 10 окт. – С. 8.</w:t>
      </w:r>
    </w:p>
    <w:p w14:paraId="79B468E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 истории казачества</w:t>
      </w:r>
      <w:r w:rsidRPr="00723C01">
        <w:rPr>
          <w:rFonts w:cs="Times New Roman"/>
          <w:szCs w:val="28"/>
        </w:rPr>
        <w:t xml:space="preserve"> : [о кн. Ф. С. Киреева «Административно-командный корпус Терского казачьего войска 1860-1920 гг»] // Терский казак. – 2017. – Дек. (№ 5-6).</w:t>
      </w:r>
    </w:p>
    <w:p w14:paraId="192A317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Октябри революций сæдæ анзей кадæн</w:t>
      </w:r>
      <w:r w:rsidRPr="00723C01">
        <w:rPr>
          <w:rFonts w:cs="Times New Roman"/>
          <w:szCs w:val="28"/>
        </w:rPr>
        <w:t xml:space="preserve"> // Дигорæ. – 2017. – 20 окт. – Ф. 8-9.</w:t>
      </w:r>
    </w:p>
    <w:p w14:paraId="02B8E606" w14:textId="77777777" w:rsidR="00BA4E73" w:rsidRPr="00723C01" w:rsidRDefault="00BA4E73" w:rsidP="00D16F7F">
      <w:pPr>
        <w:pStyle w:val="a3"/>
        <w:jc w:val="both"/>
        <w:rPr>
          <w:rFonts w:cs="Times New Roman"/>
          <w:szCs w:val="28"/>
        </w:rPr>
      </w:pPr>
      <w:r w:rsidRPr="00723C01">
        <w:rPr>
          <w:rFonts w:cs="Times New Roman"/>
          <w:szCs w:val="28"/>
        </w:rPr>
        <w:t>К 100-летию Великой Октябрьской революции [во Владикавказе прошла междунар. конф. «Революция 1917 г. в судьбах народов Кавказа»].</w:t>
      </w:r>
    </w:p>
    <w:p w14:paraId="0A5D195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Кожемяко, В.</w:t>
      </w:r>
      <w:r w:rsidRPr="00723C01">
        <w:rPr>
          <w:rFonts w:cs="Times New Roman"/>
          <w:szCs w:val="28"/>
        </w:rPr>
        <w:t xml:space="preserve"> Политическая воля и военная сила : [беседа с политич. обозревателем «Правды» с ген.-лейт. пред. Всерос. обществ. движения «В поддержку армии», гл. ЦК КПРФ В. Соболевым о Великой Октябрьской революции] // Коммунист Осетии. – 2017. – Нояб. (№ 6).</w:t>
      </w:r>
    </w:p>
    <w:p w14:paraId="30A2226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Коммунисты Северной Осетии </w:t>
      </w:r>
      <w:r w:rsidRPr="00723C01">
        <w:rPr>
          <w:rFonts w:cs="Times New Roman"/>
          <w:szCs w:val="28"/>
        </w:rPr>
        <w:t>отпраздновали день рождения В. И. Ленина</w:t>
      </w:r>
      <w:r w:rsidRPr="00723C01">
        <w:rPr>
          <w:rFonts w:cs="Times New Roman"/>
          <w:b/>
          <w:szCs w:val="28"/>
        </w:rPr>
        <w:t xml:space="preserve"> </w:t>
      </w:r>
      <w:r w:rsidRPr="00723C01">
        <w:rPr>
          <w:rFonts w:cs="Times New Roman"/>
          <w:szCs w:val="28"/>
        </w:rPr>
        <w:t>: [147-я годовщина со дня рождения создателя Советского государства В. И. Ленина] // Коммунист Осетии. – 2017. – Май (№ 4).</w:t>
      </w:r>
    </w:p>
    <w:p w14:paraId="570ECDA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Коцты, Х.</w:t>
      </w:r>
      <w:r w:rsidRPr="00723C01">
        <w:rPr>
          <w:rFonts w:cs="Times New Roman"/>
          <w:szCs w:val="28"/>
        </w:rPr>
        <w:t xml:space="preserve"> Событие, которое предали забвению : [о деятельности Нац. совета в период между распадом империи Романовых и утверждением советского строя] / Х. Коцты // Республика. – 2017. – 11 нояб. (№ 83-84). – С. 19.</w:t>
      </w:r>
    </w:p>
    <w:p w14:paraId="6DF4877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Ленин актуален и сегодня</w:t>
      </w:r>
      <w:r w:rsidRPr="00723C01">
        <w:rPr>
          <w:rFonts w:cs="Times New Roman"/>
          <w:szCs w:val="28"/>
        </w:rPr>
        <w:t xml:space="preserve"> : [о величайшем пролетарском революционере, основоположнике советской власти В. И. Ленине] / Коммунист Осетии. – 2017. – Апр. (№ 3). </w:t>
      </w:r>
    </w:p>
    <w:p w14:paraId="58FE229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Мамиев, Г.</w:t>
      </w:r>
      <w:r w:rsidRPr="00723C01">
        <w:rPr>
          <w:rFonts w:cs="Times New Roman"/>
          <w:szCs w:val="28"/>
        </w:rPr>
        <w:t xml:space="preserve"> О государственном перевороте : [100-летие Октябрьской революции 1917 года] / Герман Мамиев // Терские ведомости. – 2017. – 3-16 нояб. (№ 47-48). – С. 10-11.</w:t>
      </w:r>
    </w:p>
    <w:p w14:paraId="288201F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Наш Октябрь</w:t>
      </w:r>
      <w:r w:rsidRPr="00723C01">
        <w:rPr>
          <w:rFonts w:cs="Times New Roman"/>
          <w:szCs w:val="28"/>
        </w:rPr>
        <w:t xml:space="preserve"> : [100 лет Великой Октябрьской социалистической революции (1917-2017, 7 нояб.)] // Коммунист Осетии. – 2017. – Апр. (№3).</w:t>
      </w:r>
    </w:p>
    <w:p w14:paraId="1E91B43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О главном идеологе революции</w:t>
      </w:r>
      <w:r w:rsidRPr="00723C01">
        <w:rPr>
          <w:rFonts w:cs="Times New Roman"/>
          <w:szCs w:val="28"/>
        </w:rPr>
        <w:t xml:space="preserve"> : [к годовщине со дня смерти В. Ульянова (Ленина), первого лидера Советского государства] // Коммунист Осетии. – 2017. – Февр.</w:t>
      </w:r>
    </w:p>
    <w:p w14:paraId="56BBCC9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Прилепин, З.</w:t>
      </w:r>
      <w:r w:rsidRPr="00723C01">
        <w:rPr>
          <w:rFonts w:cs="Times New Roman"/>
          <w:szCs w:val="28"/>
        </w:rPr>
        <w:t xml:space="preserve"> 12 пунктов про революцию и гражданскую войну : [к 100-летию Великой Октябрьской революции (1917-2017 гг.)] / Захар Прилепин // Свободный взгляд. – 2017. – 11 нояб. – С. 1-2.</w:t>
      </w:r>
    </w:p>
    <w:p w14:paraId="7DA4AD8B"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Рязанов, В.</w:t>
      </w:r>
      <w:r w:rsidRPr="00723C01">
        <w:rPr>
          <w:rFonts w:cs="Times New Roman"/>
          <w:szCs w:val="28"/>
        </w:rPr>
        <w:t xml:space="preserve"> Вместе разделили боль : [памяти жертв геноцида греческого народа в Респ. греческом об-ве «Прометей» прошел вечер-реквием] / Всеволод Рязанов // Северная Осетия. – 2017. – 20 мая. – С. 3.</w:t>
      </w:r>
    </w:p>
    <w:p w14:paraId="31A2B4E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Рязанов, В.</w:t>
      </w:r>
      <w:r w:rsidRPr="00723C01">
        <w:rPr>
          <w:rFonts w:cs="Times New Roman"/>
          <w:szCs w:val="28"/>
        </w:rPr>
        <w:t xml:space="preserve"> По главной улице с оркестром, так отметили вчера во Владикавказе 100-летие Октябрьской революции коммунисты республики / Всеволод Рязанов // Северная Осетия. – 2017. – 8 нояб. – С. 1.</w:t>
      </w:r>
    </w:p>
    <w:p w14:paraId="4A02715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Рязанов, В.</w:t>
      </w:r>
      <w:r w:rsidRPr="00723C01">
        <w:rPr>
          <w:rFonts w:cs="Times New Roman"/>
          <w:szCs w:val="28"/>
        </w:rPr>
        <w:t xml:space="preserve"> Помнить, чтобы жить : [исполнилось 80 лет с начала массовых полит. репрессий] / Всеволод Рязанов // Северная Осетия. – 2017. – 27 дек. – С. 1.</w:t>
      </w:r>
    </w:p>
    <w:p w14:paraId="5AC3AAC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Сабеев, К. Г.</w:t>
      </w:r>
      <w:r w:rsidRPr="00723C01">
        <w:rPr>
          <w:rFonts w:cs="Times New Roman"/>
          <w:szCs w:val="28"/>
        </w:rPr>
        <w:t xml:space="preserve"> Сталин вечно будет жить в памяти народа : [о гл. фигуре </w:t>
      </w:r>
      <w:r w:rsidRPr="00723C01">
        <w:rPr>
          <w:rFonts w:cs="Times New Roman"/>
          <w:szCs w:val="28"/>
          <w:lang w:val="en-US"/>
        </w:rPr>
        <w:t>XX</w:t>
      </w:r>
      <w:r w:rsidRPr="00723C01">
        <w:rPr>
          <w:rFonts w:cs="Times New Roman"/>
          <w:szCs w:val="28"/>
        </w:rPr>
        <w:t xml:space="preserve"> в., Генералиссимусе Советского Союза, полит. и гос. деятеле] / К. Г. Сабеев, А. П. Касаев // Ирæф. – 2017. – 30 марта. – С. 3.</w:t>
      </w:r>
    </w:p>
    <w:p w14:paraId="1F7BF57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Сабеев, К. Г</w:t>
      </w:r>
      <w:r w:rsidRPr="00723C01">
        <w:rPr>
          <w:rFonts w:cs="Times New Roman"/>
          <w:szCs w:val="28"/>
        </w:rPr>
        <w:t xml:space="preserve">. Сталин – главная политическая фигура нашей цивилизации </w:t>
      </w:r>
      <w:r w:rsidRPr="00723C01">
        <w:rPr>
          <w:rFonts w:cs="Times New Roman"/>
          <w:szCs w:val="28"/>
          <w:lang w:val="en-US"/>
        </w:rPr>
        <w:t>XX</w:t>
      </w:r>
      <w:r w:rsidRPr="00723C01">
        <w:rPr>
          <w:rFonts w:cs="Times New Roman"/>
          <w:szCs w:val="28"/>
        </w:rPr>
        <w:t xml:space="preserve"> века : [21 дек. 2017 г. исполняется 138 лет Иосифу Виссарионовичу Сталину] / К. Г. Сабеев, С. С. Калаев, А. П. Касаев // Свободный взгляд. – 2017. – 16 дек. – С. 5.</w:t>
      </w:r>
    </w:p>
    <w:p w14:paraId="7184367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Самое значительное событие </w:t>
      </w:r>
      <w:r w:rsidRPr="00723C01">
        <w:rPr>
          <w:rFonts w:cs="Times New Roman"/>
          <w:b/>
          <w:szCs w:val="28"/>
          <w:lang w:val="en-US"/>
        </w:rPr>
        <w:t>XX</w:t>
      </w:r>
      <w:r w:rsidRPr="00723C01">
        <w:rPr>
          <w:rFonts w:cs="Times New Roman"/>
          <w:b/>
          <w:szCs w:val="28"/>
        </w:rPr>
        <w:t xml:space="preserve"> века</w:t>
      </w:r>
      <w:r w:rsidRPr="00723C01">
        <w:rPr>
          <w:rFonts w:cs="Times New Roman"/>
          <w:szCs w:val="28"/>
        </w:rPr>
        <w:t xml:space="preserve"> : [к 100-летию Великой Октябрьской социалистической революции] // Вести Дигории. – 2017. – 2 нояб. – С. 1.</w:t>
      </w:r>
    </w:p>
    <w:p w14:paraId="782A261B"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Сидорчик, А.</w:t>
      </w:r>
      <w:r w:rsidRPr="00723C01">
        <w:rPr>
          <w:rFonts w:cs="Times New Roman"/>
          <w:szCs w:val="28"/>
        </w:rPr>
        <w:t xml:space="preserve"> Глыба. Успешность политика определяется не чистотой помыслов и благосклонностью намерений, а исключительно результатами его деятельности : [к годовщине смерти б. ген. секретаря КПСС И. В. Сталина (5 марта, 1953 г.)] / А. Сидорчик // Коммунист Осетии. – 2017. – № 2. – март.</w:t>
      </w:r>
    </w:p>
    <w:p w14:paraId="0404C08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Событие, изменившее мир к лучшему</w:t>
      </w:r>
      <w:r w:rsidRPr="00723C01">
        <w:rPr>
          <w:rFonts w:cs="Times New Roman"/>
          <w:szCs w:val="28"/>
        </w:rPr>
        <w:t xml:space="preserve"> : [к 100-летию Великой Октябрьской революции] // Коммунист Осетии. – 2017. – Нояб. (№ 6).</w:t>
      </w:r>
    </w:p>
    <w:p w14:paraId="455B22CF"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Сошин, Ю.</w:t>
      </w:r>
      <w:r w:rsidRPr="00723C01">
        <w:rPr>
          <w:rFonts w:cs="Times New Roman"/>
          <w:szCs w:val="28"/>
        </w:rPr>
        <w:t xml:space="preserve"> Роль казачества в воссоединении Крыма (с Россией) : [из истории] / Юрий Сошин // Терский казак. – 2017. – Янв. (№ 1).</w:t>
      </w:r>
    </w:p>
    <w:p w14:paraId="54532D4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Сталин и Православная церковь</w:t>
      </w:r>
      <w:r w:rsidRPr="00723C01">
        <w:rPr>
          <w:rFonts w:cs="Times New Roman"/>
          <w:szCs w:val="28"/>
        </w:rPr>
        <w:t xml:space="preserve"> : [гл. из кн. Л. Иванова «Опрокинутый мир»] // Пульс Осетии. – 2017. – 19 дек. – С. 3-4.</w:t>
      </w:r>
    </w:p>
    <w:p w14:paraId="15FCBA9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Сталин опередил Путина и Пушкина</w:t>
      </w:r>
      <w:r w:rsidRPr="00723C01">
        <w:rPr>
          <w:rFonts w:cs="Times New Roman"/>
          <w:szCs w:val="28"/>
        </w:rPr>
        <w:t xml:space="preserve"> : [советский лидер Иосиф Сталин занял первое место в рейтинге выдающихся личностей в истории] // Слово. – 2017. – 27 июня. – С. 1.</w:t>
      </w:r>
    </w:p>
    <w:p w14:paraId="1B8FC6E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100 лет Великой Октябрьской социалистической революции (1917-2017)</w:t>
      </w:r>
      <w:r w:rsidRPr="00723C01">
        <w:rPr>
          <w:rFonts w:cs="Times New Roman"/>
          <w:szCs w:val="28"/>
        </w:rPr>
        <w:t xml:space="preserve"> : [о пробл. перезахоронения вождя пролетариата В. И. Ленина] // Коммунист Осетии. – 2017. – Май (№ 4).</w:t>
      </w:r>
    </w:p>
    <w:p w14:paraId="75CDF8F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Толоконникова, Е.</w:t>
      </w:r>
      <w:r w:rsidRPr="00723C01">
        <w:rPr>
          <w:rFonts w:cs="Times New Roman"/>
          <w:szCs w:val="28"/>
        </w:rPr>
        <w:t xml:space="preserve"> Наш «кирпичик» в «Стену скорби» : [во Владикавказе, в Нац. науч. б-ке открылась передвижная выставка «Стена скорби», монумент по увековечению памяти жертв полит. репрессий] / Елена Толоконникова // Северная Осетия. – 2017. – 14 апр. – С. 1-2.</w:t>
      </w:r>
    </w:p>
    <w:p w14:paraId="79D4D0E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Хуриева, М.</w:t>
      </w:r>
      <w:r w:rsidRPr="00723C01">
        <w:rPr>
          <w:rFonts w:cs="Times New Roman"/>
          <w:szCs w:val="28"/>
        </w:rPr>
        <w:t xml:space="preserve"> «Стена скорби» : [в ННБ представили макет монумента «Стена скорби», указ о возведении которого подписан Президентом РФ В. Путиным, посвящ. жертвам полит. репрессий] / Марина Хуриева // Владикавказ. – 2017. – 15 апр. – С. 4.</w:t>
      </w:r>
    </w:p>
    <w:p w14:paraId="7460131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Цалиев, А.</w:t>
      </w:r>
      <w:r w:rsidRPr="00723C01">
        <w:rPr>
          <w:rFonts w:cs="Times New Roman"/>
          <w:szCs w:val="28"/>
        </w:rPr>
        <w:t xml:space="preserve"> Казнить нельзя? : [из истории смертной  казни в России ельцинского периода] / Александр Цалиев // Северная Осетия. – 2017. – 31 мая. – С. 3.</w:t>
      </w:r>
    </w:p>
    <w:p w14:paraId="24C9A1C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Цхурбаев, С.</w:t>
      </w:r>
      <w:r w:rsidRPr="00723C01">
        <w:rPr>
          <w:rFonts w:cs="Times New Roman"/>
          <w:szCs w:val="28"/>
        </w:rPr>
        <w:t xml:space="preserve"> Абречество на Кавказе / Сергей Цхурбаев // Терские ведомости. – 2017. – 10-16 февр. (№ 5). – С. 7.</w:t>
      </w:r>
    </w:p>
    <w:p w14:paraId="6650980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Цхурбаев, С.</w:t>
      </w:r>
      <w:r w:rsidRPr="00723C01">
        <w:rPr>
          <w:rFonts w:cs="Times New Roman"/>
          <w:szCs w:val="28"/>
        </w:rPr>
        <w:t xml:space="preserve"> Как Сталин оказался в Карджине : [об истории побега из ссылки И. В. Сталина : рассказывает д-р экон. наук, проф. Б Моргоев] // Терские ведомости. – 2017. – 3-9 марта. – С. 7 : фото.</w:t>
      </w:r>
    </w:p>
    <w:p w14:paraId="3CE50F9F"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Цхурбаев, С.</w:t>
      </w:r>
      <w:r w:rsidRPr="00723C01">
        <w:rPr>
          <w:rFonts w:cs="Times New Roman"/>
          <w:szCs w:val="28"/>
        </w:rPr>
        <w:t xml:space="preserve"> Лорис Меликов. Легенда Терской области : [из биографии начальника Терской обл.] / Сергей Цхурбаев // Терские ведомости. – 2017. – 20-26 янв. – С. 6.</w:t>
      </w:r>
    </w:p>
    <w:p w14:paraId="3A9520C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Юсупова, Л.</w:t>
      </w:r>
      <w:r w:rsidRPr="00723C01">
        <w:rPr>
          <w:rFonts w:cs="Times New Roman"/>
          <w:szCs w:val="28"/>
        </w:rPr>
        <w:t xml:space="preserve"> Забвению не подлежит : [в Моздокском музее краеведения состоялся «круглый стол» по теме «Забвению не подлежит», посвящ. 100-летию Великой Октябрьской революции] / Л. Юсупова // Моздокский вестник. – 2017. – 11 нояб. – С. 1.</w:t>
      </w:r>
    </w:p>
    <w:p w14:paraId="0616455D" w14:textId="77777777" w:rsidR="00BA4E73" w:rsidRPr="00AF594B" w:rsidRDefault="00BA4E73" w:rsidP="00BA4E73">
      <w:pPr>
        <w:rPr>
          <w:rFonts w:cs="Times New Roman"/>
          <w:szCs w:val="28"/>
          <w:lang w:eastAsia="ru-RU"/>
        </w:rPr>
      </w:pPr>
    </w:p>
    <w:p w14:paraId="1F6FAB92" w14:textId="77777777" w:rsidR="00BA4E73" w:rsidRPr="00AF594B" w:rsidRDefault="00BA4E73" w:rsidP="00D16F7F">
      <w:pPr>
        <w:pStyle w:val="3"/>
        <w:spacing w:before="0" w:after="0"/>
        <w:ind w:left="720"/>
        <w:jc w:val="center"/>
        <w:rPr>
          <w:rFonts w:ascii="Times New Roman" w:hAnsi="Times New Roman"/>
          <w:sz w:val="28"/>
          <w:szCs w:val="28"/>
        </w:rPr>
      </w:pPr>
      <w:bookmarkStart w:id="83" w:name="_Toc446672004"/>
      <w:r w:rsidRPr="00AF594B">
        <w:rPr>
          <w:rFonts w:ascii="Times New Roman" w:hAnsi="Times New Roman"/>
          <w:sz w:val="28"/>
          <w:szCs w:val="28"/>
        </w:rPr>
        <w:t>94 (470.65) История Республики Северная Осетия-Алания</w:t>
      </w:r>
      <w:bookmarkEnd w:id="83"/>
    </w:p>
    <w:p w14:paraId="1A15CF04" w14:textId="77777777" w:rsidR="00BA4E73" w:rsidRPr="00AF594B" w:rsidRDefault="00BA4E73" w:rsidP="00BA4E73">
      <w:pPr>
        <w:rPr>
          <w:rFonts w:cs="Times New Roman"/>
          <w:szCs w:val="28"/>
          <w:lang w:eastAsia="ru-RU"/>
        </w:rPr>
      </w:pPr>
    </w:p>
    <w:p w14:paraId="51B3912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Абайты, А.</w:t>
      </w:r>
      <w:r w:rsidRPr="00723C01">
        <w:rPr>
          <w:rFonts w:cs="Times New Roman"/>
          <w:szCs w:val="28"/>
        </w:rPr>
        <w:t xml:space="preserve"> Куыста адæмæн – рæстдзинады номыл / Абайты Арбилянæ // Стыр Ныхас. – 2017. – № 7 [531] апрель. – Ф. 2.</w:t>
      </w:r>
    </w:p>
    <w:p w14:paraId="70D4C163" w14:textId="77777777" w:rsidR="00BA4E73" w:rsidRPr="00723C01" w:rsidRDefault="00BA4E73" w:rsidP="00D16F7F">
      <w:pPr>
        <w:pStyle w:val="a3"/>
        <w:jc w:val="both"/>
        <w:rPr>
          <w:rFonts w:cs="Times New Roman"/>
          <w:szCs w:val="28"/>
        </w:rPr>
      </w:pPr>
      <w:r w:rsidRPr="00723C01">
        <w:rPr>
          <w:rFonts w:cs="Times New Roman"/>
          <w:szCs w:val="28"/>
        </w:rPr>
        <w:t>Абаева, А. Служил народу – во имя правды : [о революционере и обществ. деятеле Заурбеке Калоеве : к 100-летию Октябрьской революции].</w:t>
      </w:r>
    </w:p>
    <w:p w14:paraId="2D0BD79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Абайтикау</w:t>
      </w:r>
      <w:r w:rsidRPr="00723C01">
        <w:rPr>
          <w:rFonts w:cs="Times New Roman"/>
          <w:szCs w:val="28"/>
        </w:rPr>
        <w:t xml:space="preserve"> : [из истории села] // Северная Осетия. – 2017. – 9 февр. – С. 3.</w:t>
      </w:r>
    </w:p>
    <w:p w14:paraId="3A5AB9F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Абациева, М.</w:t>
      </w:r>
      <w:r w:rsidRPr="00723C01">
        <w:rPr>
          <w:rFonts w:cs="Times New Roman"/>
          <w:szCs w:val="28"/>
        </w:rPr>
        <w:t xml:space="preserve"> «Чтим и помним своих героев» : [о ген.-лейт., участнике пяти воин : Русско-турец., Русско-японской, Первой мировой и Гражданской, а также в экспедициях в Среднюю Азию Дз. К. Абациеве. На фасаде дома в Кадгароне, где жил Дз. К. Абациев установлена мемор. доска] / Мира Абациева // Рухс. –2017. – 5 дек. – С. 2.</w:t>
      </w:r>
    </w:p>
    <w:p w14:paraId="459CE0B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Айлярова, С.</w:t>
      </w:r>
      <w:r w:rsidRPr="00723C01">
        <w:rPr>
          <w:rFonts w:cs="Times New Roman"/>
          <w:szCs w:val="28"/>
        </w:rPr>
        <w:t xml:space="preserve"> Уважая прошлое, строить будущее : [о делегате </w:t>
      </w:r>
      <w:r w:rsidRPr="00723C01">
        <w:rPr>
          <w:rFonts w:cs="Times New Roman"/>
          <w:szCs w:val="28"/>
          <w:lang w:val="en-US"/>
        </w:rPr>
        <w:t>VI</w:t>
      </w:r>
      <w:r w:rsidRPr="00723C01">
        <w:rPr>
          <w:rFonts w:cs="Times New Roman"/>
          <w:szCs w:val="28"/>
        </w:rPr>
        <w:t xml:space="preserve"> Всемир. фестиваля молодежи 1957 г. в г. Москве Б. Г. Корсакове] / Светлана Айлярова // Жизнь Правобережья. – 2017. – 21 окт. – С. 2.</w:t>
      </w:r>
    </w:p>
    <w:p w14:paraId="2E66B2B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Акоефф, А. </w:t>
      </w:r>
      <w:r w:rsidRPr="00723C01">
        <w:rPr>
          <w:rFonts w:cs="Times New Roman"/>
          <w:szCs w:val="28"/>
        </w:rPr>
        <w:t>Ход : [из истории с. Ход Алагирского р-на] / Алина Акоефф // Северная Осетия. – 2017. – 29 июля. – С. 9.</w:t>
      </w:r>
    </w:p>
    <w:p w14:paraId="34E2DA3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Айдаров, И.</w:t>
      </w:r>
      <w:r w:rsidRPr="00723C01">
        <w:rPr>
          <w:rFonts w:cs="Times New Roman"/>
          <w:szCs w:val="28"/>
        </w:rPr>
        <w:t xml:space="preserve"> «Славное прошлое зовет к новым свершениям» : [к 165-летию Чиколы : рассказывает глава сел. поселения И. Айдаров / записал А. Гуцаев] // Северная Осетия. – 2017. – 19 сент. – С. 2.</w:t>
      </w:r>
    </w:p>
    <w:p w14:paraId="7DDA519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Акоефф, А.</w:t>
      </w:r>
      <w:r w:rsidRPr="00723C01">
        <w:rPr>
          <w:rFonts w:cs="Times New Roman"/>
          <w:szCs w:val="28"/>
        </w:rPr>
        <w:t xml:space="preserve"> Биз : [из истории с. Старый Биз Алагирского ущелья] / Алина Акоефф // Северная Осетия. – 2017. – 3 июня. – С. 9.</w:t>
      </w:r>
    </w:p>
    <w:p w14:paraId="3B79C183"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Акоефф, А.</w:t>
      </w:r>
      <w:r w:rsidRPr="00723C01">
        <w:rPr>
          <w:rFonts w:cs="Times New Roman"/>
          <w:szCs w:val="28"/>
        </w:rPr>
        <w:t xml:space="preserve"> Вещественное доказательство : [из истории одной фотографии : о народовольце Петре Годжиеве, окончившем Владикавказскую реальную гимназию в 1954 г.] / Алина Акоефф // Северная Осетия. – 2017. – 16 марта. – С. 3.</w:t>
      </w:r>
    </w:p>
    <w:p w14:paraId="4901918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Акоефф, А.</w:t>
      </w:r>
      <w:r w:rsidRPr="00723C01">
        <w:rPr>
          <w:rFonts w:cs="Times New Roman"/>
          <w:szCs w:val="28"/>
        </w:rPr>
        <w:t xml:space="preserve"> Виды ушедшей эпохи : [из жизни ст. землемера Терской области чертежной г. Владикавказа, делопроизводителя К. И. Щебровского и его фотограф. деятельности] // Северная Осетия. – 2017. – 8 июня.</w:t>
      </w:r>
    </w:p>
    <w:p w14:paraId="5C39118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Акоефф, А.</w:t>
      </w:r>
      <w:r w:rsidRPr="00723C01">
        <w:rPr>
          <w:rFonts w:cs="Times New Roman"/>
          <w:szCs w:val="28"/>
        </w:rPr>
        <w:t xml:space="preserve"> Загадки вечного календаря : [об открытии в Музее истории Владикавказа выставки одного экспоната – календаря с вечным передвиж. численником] / Алина Акоефф // Северная Осетия. – 2017. – 15 марта. – С. 6.</w:t>
      </w:r>
    </w:p>
    <w:p w14:paraId="1462634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Акоефф, А.</w:t>
      </w:r>
      <w:r w:rsidRPr="00723C01">
        <w:rPr>
          <w:rFonts w:cs="Times New Roman"/>
          <w:szCs w:val="28"/>
        </w:rPr>
        <w:t xml:space="preserve"> Мужчина в белом пиджаке : [из истории одной фотографии : о зав. складе Кавказских Минер. вод, директоре з-да минер. вод г. Серноводска, эксперте бюро товар. экспертиз Г. С. Атарове, уроженце г. Владикавказа (1872 г.)] / Алина Акоефф // Северная Осетия. – 2017. – 6 апр. – С. 4.</w:t>
      </w:r>
    </w:p>
    <w:p w14:paraId="1D88531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Акоефф, А.</w:t>
      </w:r>
      <w:r w:rsidRPr="00723C01">
        <w:rPr>
          <w:rFonts w:cs="Times New Roman"/>
          <w:szCs w:val="28"/>
        </w:rPr>
        <w:t xml:space="preserve"> Планета Кемурджиан : [памяти ученого, бывшего гл. науч. сотрудника ВНИИ «Трансмаш», разработчика аппарата для прыжкового передвижения по спутнику Марса Фобосу А. Л. Кемурджиан] / Алина Акоефф // Северная Осетия. – 2017. – 12 апр. – С. 3.</w:t>
      </w:r>
    </w:p>
    <w:p w14:paraId="11E89C8F"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«Аланский след» объединил осетин с целого континента</w:t>
      </w:r>
      <w:r w:rsidRPr="00723C01">
        <w:rPr>
          <w:rFonts w:cs="Times New Roman"/>
          <w:szCs w:val="28"/>
        </w:rPr>
        <w:t xml:space="preserve"> : [в с. Нар в Доме-музее Коста Хетагурова встретились участники международ. проекта «Аланский след»] // Слово. – 2017. – 15 авг. – С. 1, 2, 4.</w:t>
      </w:r>
    </w:p>
    <w:p w14:paraId="23CACF73"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Аланты, А.</w:t>
      </w:r>
      <w:r w:rsidRPr="00723C01">
        <w:rPr>
          <w:rFonts w:cs="Times New Roman"/>
          <w:szCs w:val="28"/>
        </w:rPr>
        <w:t xml:space="preserve"> Садуллæ æмæ йе ‘мбæлттæ / Аланты А. // Рæстдзинад. – 2017. – 6 май. – Ф. 3.</w:t>
      </w:r>
    </w:p>
    <w:p w14:paraId="36853CC7" w14:textId="77777777" w:rsidR="00BA4E73" w:rsidRPr="00723C01" w:rsidRDefault="00BA4E73" w:rsidP="00D16F7F">
      <w:pPr>
        <w:pStyle w:val="a3"/>
        <w:jc w:val="both"/>
        <w:rPr>
          <w:rFonts w:cs="Times New Roman"/>
          <w:szCs w:val="28"/>
        </w:rPr>
      </w:pPr>
      <w:r w:rsidRPr="00723C01">
        <w:rPr>
          <w:rFonts w:cs="Times New Roman"/>
          <w:szCs w:val="28"/>
        </w:rPr>
        <w:t>Аланов, А. Садулла и его товарищи : [фото курсантов артиллерийского уч-ща г. Гродно, уроженцев Сев. Осетии: Садуллы Хамицаева, Олега Торчинова, И. Н. Галазова, Караева, воен. судьба которых до конца неизвестна].</w:t>
      </w:r>
    </w:p>
    <w:p w14:paraId="30797B8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Алборова, С.</w:t>
      </w:r>
      <w:r w:rsidRPr="00723C01">
        <w:rPr>
          <w:rFonts w:cs="Times New Roman"/>
          <w:szCs w:val="28"/>
        </w:rPr>
        <w:t xml:space="preserve"> Партия и Правительство СССР требует от нас, сельских руководителей, возглавить строительство на селе…  : [из истории с. Камбилеевского] / Светлана Алборова // Фидиуæг. – 2017. – 22 июля. – С. 3.</w:t>
      </w:r>
    </w:p>
    <w:p w14:paraId="3F83DC3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Алексеева, Н</w:t>
      </w:r>
      <w:r w:rsidRPr="00723C01">
        <w:rPr>
          <w:rFonts w:cs="Times New Roman"/>
          <w:szCs w:val="28"/>
        </w:rPr>
        <w:t>. Архон : [из истории с. Архон, располож. в ущелье Архонском Алагирского р-на] / Надежда Алексеева // Северная Осетия. – 2017. – 6 апр. – С. 4.</w:t>
      </w:r>
    </w:p>
    <w:p w14:paraId="40A396A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Алексеева, Н.</w:t>
      </w:r>
      <w:r w:rsidRPr="00723C01">
        <w:rPr>
          <w:rFonts w:cs="Times New Roman"/>
          <w:szCs w:val="28"/>
        </w:rPr>
        <w:t xml:space="preserve"> Джими : [из истории основания с. Джими Алагирского ущелья] / Н. Алексеева // Северная Осетия. – 2017. – 21 сент. – С. 3.</w:t>
      </w:r>
    </w:p>
    <w:p w14:paraId="5ED73D63"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Американская одиссея осетин</w:t>
      </w:r>
      <w:r w:rsidRPr="00723C01">
        <w:rPr>
          <w:rFonts w:cs="Times New Roman"/>
          <w:szCs w:val="28"/>
        </w:rPr>
        <w:t xml:space="preserve"> : [об эмигрантах, выехавших в начале </w:t>
      </w:r>
      <w:r w:rsidRPr="00723C01">
        <w:rPr>
          <w:rFonts w:cs="Times New Roman"/>
          <w:szCs w:val="28"/>
          <w:lang w:val="en-US"/>
        </w:rPr>
        <w:t>XX</w:t>
      </w:r>
      <w:r w:rsidRPr="00723C01">
        <w:rPr>
          <w:rFonts w:cs="Times New Roman"/>
          <w:szCs w:val="28"/>
        </w:rPr>
        <w:t xml:space="preserve"> в. в Америку из Осетии] // Слово. – 2017. – 28 апр. – С. 7.</w:t>
      </w:r>
    </w:p>
    <w:p w14:paraId="025AEC1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Американские туристы, в Доме отдыха «Электроцинка»</w:t>
      </w:r>
      <w:r w:rsidRPr="00723C01">
        <w:rPr>
          <w:rFonts w:cs="Times New Roman"/>
          <w:szCs w:val="28"/>
        </w:rPr>
        <w:t xml:space="preserve"> : [фото из архива музея ОАО «Электроцинк» 8 авг., 1940 г. / подгот. А. Акоефф] // Северная Осетия. – 2017. – 5 авг. – С. 10.</w:t>
      </w:r>
    </w:p>
    <w:p w14:paraId="751EE74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Андиатикау</w:t>
      </w:r>
      <w:r w:rsidRPr="00723C01">
        <w:rPr>
          <w:rFonts w:cs="Times New Roman"/>
          <w:szCs w:val="28"/>
        </w:rPr>
        <w:t xml:space="preserve"> : [из истории с. Андиатикау в Хилакском ущелье / подгот. А. Акоефф] // Северная Осетия. – 2017. – 16 марта. – С. 3.</w:t>
      </w:r>
    </w:p>
    <w:p w14:paraId="3D9B2A8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Бабочиева, Э.</w:t>
      </w:r>
      <w:r w:rsidRPr="00723C01">
        <w:rPr>
          <w:rFonts w:cs="Times New Roman"/>
          <w:szCs w:val="28"/>
        </w:rPr>
        <w:t xml:space="preserve"> Комсомол – это навсегда : [о главбухе адм. Ирафского р-на Вере Хасановне Марзоевой, посвятившей многие годы ВЛКСМ] / Этери Бабочиева // Ирæф. – 2017. – 28 окт. – С. 2.</w:t>
      </w:r>
    </w:p>
    <w:p w14:paraId="04BB02D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Багаты, А.</w:t>
      </w:r>
      <w:r w:rsidRPr="00723C01">
        <w:rPr>
          <w:rFonts w:cs="Times New Roman"/>
          <w:szCs w:val="28"/>
        </w:rPr>
        <w:t xml:space="preserve"> Хуадонты Баситы байзæддаг / Багаты Аврам // Рæстдзинад. – 2017. – 2 сент. – Ф. 3.</w:t>
      </w:r>
    </w:p>
    <w:p w14:paraId="1567BEE1" w14:textId="77777777" w:rsidR="00BA4E73" w:rsidRPr="00723C01" w:rsidRDefault="00BA4E73" w:rsidP="00D16F7F">
      <w:pPr>
        <w:pStyle w:val="a3"/>
        <w:jc w:val="both"/>
        <w:rPr>
          <w:rFonts w:cs="Times New Roman"/>
          <w:szCs w:val="28"/>
        </w:rPr>
      </w:pPr>
      <w:r w:rsidRPr="00723C01">
        <w:rPr>
          <w:rFonts w:cs="Times New Roman"/>
          <w:szCs w:val="28"/>
        </w:rPr>
        <w:t xml:space="preserve">Багаев, А. Потомки Босиата Хадонова : [Асламурза, Муха, Тазарет, Исса и Мусса, видные представители осет. о-ва начала 20-40 гг </w:t>
      </w:r>
      <w:r w:rsidRPr="00723C01">
        <w:rPr>
          <w:rFonts w:cs="Times New Roman"/>
          <w:szCs w:val="28"/>
          <w:lang w:val="en-US"/>
        </w:rPr>
        <w:t>XX</w:t>
      </w:r>
      <w:r w:rsidRPr="00723C01">
        <w:rPr>
          <w:rFonts w:cs="Times New Roman"/>
          <w:szCs w:val="28"/>
        </w:rPr>
        <w:t xml:space="preserve"> века. Уроженцы г. Чиколы].</w:t>
      </w:r>
    </w:p>
    <w:p w14:paraId="481284FF"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Бæдтиаты, О</w:t>
      </w:r>
      <w:r w:rsidRPr="00723C01">
        <w:rPr>
          <w:rFonts w:cs="Times New Roman"/>
          <w:szCs w:val="28"/>
        </w:rPr>
        <w:t>. «Æнусон арт»-ы номарæнтæ / Бæдтиаты Оксанæ // Рæстдзинад. – 2017. – 16 февр. – Ф. 2.</w:t>
      </w:r>
    </w:p>
    <w:p w14:paraId="0984FA84" w14:textId="77777777" w:rsidR="00BA4E73" w:rsidRPr="00723C01" w:rsidRDefault="00BA4E73" w:rsidP="00D16F7F">
      <w:pPr>
        <w:pStyle w:val="a3"/>
        <w:jc w:val="both"/>
        <w:rPr>
          <w:rFonts w:cs="Times New Roman"/>
          <w:szCs w:val="28"/>
        </w:rPr>
      </w:pPr>
      <w:r w:rsidRPr="00723C01">
        <w:rPr>
          <w:rFonts w:cs="Times New Roman"/>
          <w:szCs w:val="28"/>
        </w:rPr>
        <w:lastRenderedPageBreak/>
        <w:t>Бадтиева, О. Памятные даты «Вечного огня» : [Вечерние огни на мемориалах в память о погибших защитниках Родины в Ирафском р-не вновь заработали после вмешательства Общерос. народного фронта].</w:t>
      </w:r>
    </w:p>
    <w:p w14:paraId="4D8B3F3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Базиева, Л.</w:t>
      </w:r>
      <w:r w:rsidRPr="00723C01">
        <w:rPr>
          <w:rFonts w:cs="Times New Roman"/>
          <w:szCs w:val="28"/>
        </w:rPr>
        <w:t xml:space="preserve"> Юбилей собрал патриотов : [к 75-летию освобождения Моздока в РДК прошли торжеств. мероприятия] / Л. Базиева // Моздокский вестник. – 2017. – 30 дек. – С. 4.</w:t>
      </w:r>
    </w:p>
    <w:p w14:paraId="72041F3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Байбародова, Т.</w:t>
      </w:r>
      <w:r w:rsidRPr="00723C01">
        <w:rPr>
          <w:rFonts w:cs="Times New Roman"/>
          <w:szCs w:val="28"/>
        </w:rPr>
        <w:t xml:space="preserve"> Куба в наших сердцах : [о годах службы полковника, поэта, писателя Дзантиева Ахпола на Кубе] / Т. Байбародова // Северная Осетия. – 2017. – 12 янв. – С. 4.</w:t>
      </w:r>
    </w:p>
    <w:p w14:paraId="232DF70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Баликъоти, Т.</w:t>
      </w:r>
      <w:r w:rsidRPr="00723C01">
        <w:rPr>
          <w:rFonts w:cs="Times New Roman"/>
          <w:szCs w:val="28"/>
        </w:rPr>
        <w:t xml:space="preserve"> Æ рæсугъд уодикондæй, æ арфиаг гъуддæгутæй нæ дзилли зæрдити зинæ фæд ниууагъта / Баликъоти Тотраз // Дигорæ. – 2017. – 22 сент. – Ф. 3-4.</w:t>
      </w:r>
    </w:p>
    <w:p w14:paraId="356A284D" w14:textId="77777777" w:rsidR="00BA4E73" w:rsidRPr="00723C01" w:rsidRDefault="00BA4E73" w:rsidP="00D16F7F">
      <w:pPr>
        <w:pStyle w:val="a3"/>
        <w:jc w:val="both"/>
        <w:rPr>
          <w:rFonts w:cs="Times New Roman"/>
          <w:szCs w:val="28"/>
        </w:rPr>
      </w:pPr>
      <w:r w:rsidRPr="00723C01">
        <w:rPr>
          <w:rFonts w:cs="Times New Roman"/>
          <w:szCs w:val="28"/>
        </w:rPr>
        <w:t>Баликоев, Т. Оставил заметный след в сердцах людей [известный гос. деятель Герман Хайманов].</w:t>
      </w:r>
    </w:p>
    <w:p w14:paraId="4498CF4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Баликъоти, Т.</w:t>
      </w:r>
      <w:r w:rsidRPr="00723C01">
        <w:rPr>
          <w:rFonts w:cs="Times New Roman"/>
          <w:szCs w:val="28"/>
        </w:rPr>
        <w:t xml:space="preserve"> Ахургондæн æ зæрдирай – æ дзурд цардаразæг ку уа / Баликъоти Тотраз // Дигорæ. – 2017. – 7 авг. – Ф. 12.</w:t>
      </w:r>
    </w:p>
    <w:p w14:paraId="35542D82" w14:textId="77777777" w:rsidR="00BA4E73" w:rsidRPr="00AF594B" w:rsidRDefault="00BA4E73" w:rsidP="00D16F7F">
      <w:pPr>
        <w:pStyle w:val="a3"/>
        <w:jc w:val="both"/>
        <w:rPr>
          <w:rFonts w:cs="Times New Roman"/>
          <w:szCs w:val="28"/>
        </w:rPr>
      </w:pPr>
      <w:r w:rsidRPr="00723C01">
        <w:rPr>
          <w:rFonts w:cs="Times New Roman"/>
          <w:szCs w:val="28"/>
        </w:rPr>
        <w:t>Баликоев, Т. Счастье для ученого – когда его слово помогает строить жизнь… : [о регион. науч. конф., которая состоялась в ГГАУ в апр. 2015 г. и была посвящена 65-летию со дня рождения извест. ученого-кавказоведа, историка, политологии проф. В. Д. Дзидзоева : по материалам конф. была издана кн. «Кавказ на рубеже столетий»].</w:t>
      </w:r>
    </w:p>
    <w:p w14:paraId="7962AAD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Батыров, А.</w:t>
      </w:r>
      <w:r w:rsidRPr="00723C01">
        <w:rPr>
          <w:rFonts w:cs="Times New Roman"/>
          <w:szCs w:val="28"/>
        </w:rPr>
        <w:t xml:space="preserve"> Сердце республики : [об истории возникновения, развития и будущем г. Владикавказа : рассуждает пред. комиссии собрания представителей г. Владикавказа по науке, образованию, культуре, информац. и молодеж. политике, канд. ист. наук А. Батыров] // Северная Осетия. – 2017. – 21 сент. – С. 2.</w:t>
      </w:r>
    </w:p>
    <w:p w14:paraId="5940F96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Башня Курта и Тага оделась в леса</w:t>
      </w:r>
      <w:r w:rsidRPr="00723C01">
        <w:rPr>
          <w:rFonts w:cs="Times New Roman"/>
          <w:szCs w:val="28"/>
        </w:rPr>
        <w:t xml:space="preserve"> : [о начале реставрац. работ башни основателей куртат. и тагаур. об-в братьев Курта и Тага в Куртатинском ущелье] // Северная Осетия. – 2017. – 21 сент. – С. 3.</w:t>
      </w:r>
    </w:p>
    <w:p w14:paraId="2CACFC0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Дзулати мæсуг… </w:t>
      </w:r>
      <w:r w:rsidRPr="00723C01">
        <w:rPr>
          <w:rFonts w:cs="Times New Roman"/>
          <w:szCs w:val="28"/>
        </w:rPr>
        <w:t>Æнæгъæнæ Æргинарæги федауцæ бæргæ адтæй кæддæр… // Дигорæ. – 2017. – 3 февр. – Ф. 11.</w:t>
      </w:r>
    </w:p>
    <w:p w14:paraId="034C5117" w14:textId="77777777" w:rsidR="00BA4E73" w:rsidRPr="00723C01" w:rsidRDefault="00BA4E73" w:rsidP="00D16F7F">
      <w:pPr>
        <w:pStyle w:val="a3"/>
        <w:jc w:val="both"/>
        <w:rPr>
          <w:rFonts w:cs="Times New Roman"/>
          <w:szCs w:val="28"/>
        </w:rPr>
      </w:pPr>
      <w:r w:rsidRPr="00723C01">
        <w:rPr>
          <w:rFonts w:cs="Times New Roman"/>
          <w:szCs w:val="28"/>
        </w:rPr>
        <w:t>Башня Джулат… Была когда-то красой Эльхотовских ворот…</w:t>
      </w:r>
    </w:p>
    <w:p w14:paraId="21CF7E9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Бедоев, Р.</w:t>
      </w:r>
      <w:r w:rsidRPr="00723C01">
        <w:rPr>
          <w:rFonts w:cs="Times New Roman"/>
          <w:szCs w:val="28"/>
        </w:rPr>
        <w:t xml:space="preserve"> День Героев Отечества / Руслан Бедоев // Патриот. – 2017. – Дек. (№ 2). – С. 1-2. – Прил. «Терские ведомости».</w:t>
      </w:r>
    </w:p>
    <w:p w14:paraId="3038A9F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Бедоев, Р.</w:t>
      </w:r>
      <w:r w:rsidRPr="00723C01">
        <w:rPr>
          <w:rFonts w:cs="Times New Roman"/>
          <w:szCs w:val="28"/>
        </w:rPr>
        <w:t xml:space="preserve"> Полет в бессмертие : [о подвиге и гибели экипажа самолета Н-209 в 1937 г. в истории советской полярной экспедиции] / Руслан Бедоев // Терские ведомости. – 2017. – 11-31 авг. – С. 10. : фото.</w:t>
      </w:r>
    </w:p>
    <w:p w14:paraId="08DD7FA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Бериева, Н.</w:t>
      </w:r>
      <w:r w:rsidRPr="00723C01">
        <w:rPr>
          <w:rFonts w:cs="Times New Roman"/>
          <w:szCs w:val="28"/>
        </w:rPr>
        <w:t xml:space="preserve"> Учитель – новатор : [об участии канд. пед. наук, доц. заслуж. работника науки и образования Рос. акад. естествознания </w:t>
      </w:r>
      <w:r w:rsidRPr="00723C01">
        <w:rPr>
          <w:rFonts w:cs="Times New Roman"/>
          <w:szCs w:val="28"/>
        </w:rPr>
        <w:lastRenderedPageBreak/>
        <w:t>Марины Епхиевой в коллектив. монографии] / Н. Бериева // Северная Осетия. – 2017. – 5 дек. – С. 3.</w:t>
      </w:r>
    </w:p>
    <w:p w14:paraId="3476635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Бероев, Б.</w:t>
      </w:r>
      <w:r w:rsidRPr="00723C01">
        <w:rPr>
          <w:rFonts w:cs="Times New Roman"/>
          <w:szCs w:val="28"/>
        </w:rPr>
        <w:t xml:space="preserve"> Советы Билара Кабалоева : [к 100-летию бывшего секретаря Сев.-Осет. обкома КПСС Б. Е. Кабалоева] / Борис Бероев // Жизнь Правобережья. – 2017. – 10 окт. – С. 3.</w:t>
      </w:r>
    </w:p>
    <w:p w14:paraId="3CCCB86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Бесолов, А.</w:t>
      </w:r>
      <w:r w:rsidRPr="00723C01">
        <w:rPr>
          <w:rFonts w:cs="Times New Roman"/>
          <w:szCs w:val="28"/>
        </w:rPr>
        <w:t xml:space="preserve"> Почетный гражданин : [бывший первый секретарь Ирафского райкома КПСС Г. С. Хайманов удостоен звания «Почетный гражданин с. Чиколы»] / А. Бесолов // Северная Осетия. – 2017. – 27 июля. – С. 2.</w:t>
      </w:r>
    </w:p>
    <w:p w14:paraId="14CAEDB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Бесолов, Æ.</w:t>
      </w:r>
      <w:r w:rsidRPr="00723C01">
        <w:rPr>
          <w:rFonts w:cs="Times New Roman"/>
          <w:szCs w:val="28"/>
        </w:rPr>
        <w:t xml:space="preserve"> Æртæ тугъдей бæгъатæр / Бесолти Æхсарæ // Дигорæ. – 2017. – 2 мартъи. – Ф. 5.</w:t>
      </w:r>
    </w:p>
    <w:p w14:paraId="480E0BA0" w14:textId="77777777" w:rsidR="00BA4E73" w:rsidRPr="00AF594B" w:rsidRDefault="00BA4E73" w:rsidP="00D16F7F">
      <w:pPr>
        <w:pStyle w:val="a3"/>
        <w:jc w:val="both"/>
        <w:rPr>
          <w:rFonts w:cs="Times New Roman"/>
          <w:szCs w:val="28"/>
        </w:rPr>
      </w:pPr>
      <w:r w:rsidRPr="00723C01">
        <w:rPr>
          <w:rFonts w:cs="Times New Roman"/>
          <w:szCs w:val="28"/>
        </w:rPr>
        <w:t>Бесолов, А. Герой трех войн [Георгиевский кавалер Давкуй Дударикоевич Медоев].</w:t>
      </w:r>
    </w:p>
    <w:p w14:paraId="5DE0CEEB"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Беслæны ипподром</w:t>
      </w:r>
      <w:r w:rsidRPr="00723C01">
        <w:rPr>
          <w:rFonts w:cs="Times New Roman"/>
          <w:szCs w:val="28"/>
        </w:rPr>
        <w:t xml:space="preserve"> // Рæстдзинад. – 2017. – 30 сент. – Ф. 3.</w:t>
      </w:r>
    </w:p>
    <w:p w14:paraId="146EE664" w14:textId="77777777" w:rsidR="00BA4E73" w:rsidRPr="00723C01" w:rsidRDefault="00BA4E73" w:rsidP="00D16F7F">
      <w:pPr>
        <w:pStyle w:val="a3"/>
        <w:jc w:val="both"/>
        <w:rPr>
          <w:rFonts w:cs="Times New Roman"/>
          <w:szCs w:val="28"/>
        </w:rPr>
      </w:pPr>
      <w:r w:rsidRPr="00723C01">
        <w:rPr>
          <w:rFonts w:cs="Times New Roman"/>
          <w:szCs w:val="28"/>
        </w:rPr>
        <w:t>Бесланский ипподром : [и фото, снятое 1966 г. в Московском ипподроме : маршалы К. Е. Ворошилов, С. М. Буденый, тренер Дз. Камбегов, дир. Бесланского конезавода К. Дзалаев и др.].</w:t>
      </w:r>
    </w:p>
    <w:p w14:paraId="7D8935B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Бесолов, А.</w:t>
      </w:r>
      <w:r w:rsidRPr="00723C01">
        <w:rPr>
          <w:rFonts w:cs="Times New Roman"/>
          <w:szCs w:val="28"/>
        </w:rPr>
        <w:t xml:space="preserve"> Герой Кореи, заслуженный энергетик СССР : [памяти Бориса Темуркановича Баликоева, уроженца с. Чиколы] / А. Бесолов // Ирæф. – 2017. – 21 дек. – С. 2.</w:t>
      </w:r>
    </w:p>
    <w:p w14:paraId="13DE677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Бесолов, А.</w:t>
      </w:r>
      <w:r w:rsidRPr="00723C01">
        <w:rPr>
          <w:rFonts w:cs="Times New Roman"/>
          <w:szCs w:val="28"/>
        </w:rPr>
        <w:t xml:space="preserve"> «Мæ кизгæ» / А. Бесолов // Ирæф. – 2017. – 19 авг. – Ф. 2.</w:t>
      </w:r>
    </w:p>
    <w:p w14:paraId="56347D93" w14:textId="77777777" w:rsidR="00BA4E73" w:rsidRPr="00723C01" w:rsidRDefault="00BA4E73" w:rsidP="00D16F7F">
      <w:pPr>
        <w:pStyle w:val="a3"/>
        <w:jc w:val="both"/>
        <w:rPr>
          <w:rFonts w:cs="Times New Roman"/>
          <w:szCs w:val="28"/>
        </w:rPr>
      </w:pPr>
      <w:r w:rsidRPr="00723C01">
        <w:rPr>
          <w:rFonts w:cs="Times New Roman"/>
          <w:szCs w:val="28"/>
        </w:rPr>
        <w:t>Бесолов, А. «Моя дочь» : [о воен. фельдшере Полине Липай, которую в 1942 г. фронтовые дороги привели в Чиколу].</w:t>
      </w:r>
    </w:p>
    <w:p w14:paraId="36C24A7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Бзарты, Р.</w:t>
      </w:r>
      <w:r w:rsidRPr="00723C01">
        <w:rPr>
          <w:rFonts w:cs="Times New Roman"/>
          <w:szCs w:val="28"/>
        </w:rPr>
        <w:t xml:space="preserve"> Бзарты Руслан: «Нæ райгуырæн бæстæ уыцы-иу рæстæг у Алани æмæ Ирыстон»» // Рæстдзинад. – 2017. – 7 мартъи. – Ф. 2.</w:t>
      </w:r>
    </w:p>
    <w:p w14:paraId="56AF9DCE" w14:textId="77777777" w:rsidR="00BA4E73" w:rsidRPr="00723C01" w:rsidRDefault="00BA4E73" w:rsidP="00D16F7F">
      <w:pPr>
        <w:pStyle w:val="a3"/>
        <w:jc w:val="both"/>
        <w:rPr>
          <w:rFonts w:cs="Times New Roman"/>
          <w:szCs w:val="28"/>
        </w:rPr>
      </w:pPr>
      <w:r w:rsidRPr="00723C01">
        <w:rPr>
          <w:rFonts w:cs="Times New Roman"/>
          <w:szCs w:val="28"/>
        </w:rPr>
        <w:t>Бзаров, Р. Руслан Бзаров: «Наша Родина одновременно и Алания и Осетия» : [взгляд историка на проблему сохранения].</w:t>
      </w:r>
    </w:p>
    <w:p w14:paraId="2A45DB3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Боргустан. </w:t>
      </w:r>
      <w:r w:rsidRPr="00723C01">
        <w:rPr>
          <w:rFonts w:cs="Times New Roman"/>
          <w:szCs w:val="28"/>
        </w:rPr>
        <w:t>Вехи памяти : [о 545 бойцах, командирах 2-й Южно-Осет. бригады, погибших во время боев с белогвардейцами в сент. 1920 года в Ставропольском крае] / подгот. Коцты Х. // Республика. – 2017. – 30 сент. С. 23.</w:t>
      </w:r>
    </w:p>
    <w:p w14:paraId="54F80F6B"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Борисов, С.</w:t>
      </w:r>
      <w:r w:rsidRPr="00723C01">
        <w:rPr>
          <w:rFonts w:cs="Times New Roman"/>
          <w:szCs w:val="28"/>
        </w:rPr>
        <w:t xml:space="preserve"> «Дороге жизни» – имя Билара Кабалоева : [депутат Госдумы К. Тайсаев призвал присвоить имя Б. Е. Кабалоева Рокскому тоннелю, озрекской шк. в КБР, где он учился и Дворцу пионеров во Владикавказе] / Сергей Борисов // Северная Осетия. – 2017. – 22 июня. – С. 2.</w:t>
      </w:r>
    </w:p>
    <w:p w14:paraId="4B74636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 xml:space="preserve">Брацун, </w:t>
      </w:r>
      <w:r w:rsidRPr="00723C01">
        <w:rPr>
          <w:rFonts w:cs="Times New Roman"/>
          <w:szCs w:val="28"/>
        </w:rPr>
        <w:t xml:space="preserve">(Бакаев) </w:t>
      </w:r>
      <w:r w:rsidRPr="00723C01">
        <w:rPr>
          <w:rFonts w:cs="Times New Roman"/>
          <w:b/>
          <w:szCs w:val="28"/>
        </w:rPr>
        <w:t>Е.</w:t>
      </w:r>
      <w:r w:rsidRPr="00723C01">
        <w:rPr>
          <w:rFonts w:cs="Times New Roman"/>
          <w:szCs w:val="28"/>
        </w:rPr>
        <w:t xml:space="preserve"> Историк о [царском ген. Лазаре] Бичерахове : одним из героев истории России был осетин : [беседа с историком Лазарем Брацун (Бакаевым)] // Слово. – 2017. – 7 сент. – С. 3.</w:t>
      </w:r>
    </w:p>
    <w:p w14:paraId="4B17011F"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Будтуев, В.</w:t>
      </w:r>
      <w:r w:rsidRPr="00723C01">
        <w:rPr>
          <w:rFonts w:cs="Times New Roman"/>
          <w:szCs w:val="28"/>
        </w:rPr>
        <w:t xml:space="preserve"> Они выдержали тяготы и лишения войны : [на старой фотографии десять старцев из Чиколы] / Виктор Будтуев // Ирæф. – 2017. – 18 февр. – С. 4.</w:t>
      </w:r>
    </w:p>
    <w:p w14:paraId="4C92E8C3"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Бузоев, А</w:t>
      </w:r>
      <w:r w:rsidRPr="00723C01">
        <w:rPr>
          <w:rFonts w:cs="Times New Roman"/>
          <w:szCs w:val="28"/>
        </w:rPr>
        <w:t>. Урожайный на ордена 1947 год : [из истории посевной кампании крестьян Ирафского р-на в послевоенные годы] / Артем Бузоев // Ирæф. – 2017. – 23 дек. – С. 5.</w:t>
      </w:r>
    </w:p>
    <w:p w14:paraId="3AF86D43"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Бурда, Э.</w:t>
      </w:r>
      <w:r w:rsidRPr="00723C01">
        <w:rPr>
          <w:rFonts w:cs="Times New Roman"/>
          <w:szCs w:val="28"/>
        </w:rPr>
        <w:t xml:space="preserve"> Гибель атамана Караулова : [в этом году 26 дек. исполнится 100 лет со дня гибели первого выбор. атамана Терского казачьего войска М. А. Караулова] / Эдуард Бурда // Терские ведомости. – 2017. – Апр.-май (3-4). </w:t>
      </w:r>
    </w:p>
    <w:p w14:paraId="678476CF"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Бурда, Э.</w:t>
      </w:r>
      <w:r w:rsidRPr="00723C01">
        <w:rPr>
          <w:rFonts w:cs="Times New Roman"/>
          <w:szCs w:val="28"/>
        </w:rPr>
        <w:t xml:space="preserve"> Если это не геноцид, то что? : [о расказачивании казаков. Из истории] / Эдуард Бурда // Терские ведомости. – 2017. – Янв.-февр. (№ 1, 2).</w:t>
      </w:r>
    </w:p>
    <w:p w14:paraId="5FCECA6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Бутаты, Э.</w:t>
      </w:r>
      <w:r w:rsidRPr="00723C01">
        <w:rPr>
          <w:rFonts w:cs="Times New Roman"/>
          <w:szCs w:val="28"/>
        </w:rPr>
        <w:t xml:space="preserve"> Алайнаджы ном нырмæ цæмæй сфидар кодтам / Бутаты Эльзæ // Рæстдзинад. – 2017. – 25 апр. – Ф. 3.</w:t>
      </w:r>
    </w:p>
    <w:p w14:paraId="1B36A34A" w14:textId="77777777" w:rsidR="00BA4E73" w:rsidRPr="00AF594B" w:rsidRDefault="00BA4E73" w:rsidP="00D16F7F">
      <w:pPr>
        <w:pStyle w:val="a3"/>
        <w:jc w:val="both"/>
        <w:rPr>
          <w:rFonts w:cs="Times New Roman"/>
          <w:szCs w:val="28"/>
        </w:rPr>
      </w:pPr>
      <w:r w:rsidRPr="00723C01">
        <w:rPr>
          <w:rFonts w:cs="Times New Roman"/>
          <w:szCs w:val="28"/>
        </w:rPr>
        <w:t>Бутаева, Э. Чем мы подтвердили свое аланское имя?</w:t>
      </w:r>
    </w:p>
    <w:p w14:paraId="1A22FC4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Исаккаг син кодтонцæ фиццаг сæйраг советон хуæрзеуæг</w:t>
      </w:r>
      <w:r w:rsidRPr="00723C01">
        <w:rPr>
          <w:rFonts w:cs="Times New Roman"/>
          <w:szCs w:val="28"/>
        </w:rPr>
        <w:t xml:space="preserve"> // Дигорæ. – 2017. – 29 мартъи. – Ф. 7.</w:t>
      </w:r>
    </w:p>
    <w:p w14:paraId="4B3480E3" w14:textId="77777777" w:rsidR="00BA4E73" w:rsidRPr="00723C01" w:rsidRDefault="00BA4E73" w:rsidP="00D16F7F">
      <w:pPr>
        <w:pStyle w:val="a3"/>
        <w:jc w:val="both"/>
        <w:rPr>
          <w:rFonts w:cs="Times New Roman"/>
          <w:szCs w:val="28"/>
        </w:rPr>
      </w:pPr>
      <w:r w:rsidRPr="00723C01">
        <w:rPr>
          <w:rFonts w:cs="Times New Roman"/>
          <w:szCs w:val="28"/>
        </w:rPr>
        <w:t>Были удостоены первой главной советской награды [ордена Красного знамени Сосланбек Тавасиев и Карамурза Кесаев – участники Гражданской войны].</w:t>
      </w:r>
    </w:p>
    <w:p w14:paraId="3841698B"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Бязырова, В.</w:t>
      </w:r>
      <w:r w:rsidRPr="00723C01">
        <w:rPr>
          <w:rFonts w:cs="Times New Roman"/>
          <w:szCs w:val="28"/>
        </w:rPr>
        <w:t xml:space="preserve"> В иные погружаясь времена : [о приезде науч. экспедиции во Владикавказ под рук. П. С. Уваровой с целью расследов. археологич. раскопок в с. Кобань, и о том, как поселилась у нач. Владикавказской прогимназии В. Г. Шредер (Ломоносовой) и как она ее встретила. Стр истории] / Валентина Бязырова // Владикавказ. – 2017. – 25 апр. – С. 22 ; 27 апр. – С. 6.</w:t>
      </w:r>
    </w:p>
    <w:p w14:paraId="407AD49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Бязырова, В. </w:t>
      </w:r>
      <w:r w:rsidRPr="00723C01">
        <w:rPr>
          <w:rFonts w:cs="Times New Roman"/>
          <w:szCs w:val="28"/>
        </w:rPr>
        <w:t>Кызыл Дженерал : [о генерал-лейтенанте Алексее Александровиче Вельяминове, командующем войсками Кавказ. линии и Черноморья] / Валентина Бязырова // Терские ведомости. – 2017. – 4-10 авг. – С. 6 ; 11-31 авг. – С. 8-9.</w:t>
      </w:r>
    </w:p>
    <w:p w14:paraId="433B39B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Бязырова, В. </w:t>
      </w:r>
      <w:r w:rsidRPr="00723C01">
        <w:rPr>
          <w:rFonts w:cs="Times New Roman"/>
          <w:szCs w:val="28"/>
        </w:rPr>
        <w:t>Он вернулся в строй : [о нелегкой судьбе Георгия Темирболатовича Танклаева] / Валентина Бязырова // Пульс Осетии. – 2017. – 31 окт. – С. 3.</w:t>
      </w:r>
    </w:p>
    <w:p w14:paraId="5222018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Бязырова, В.</w:t>
      </w:r>
      <w:r w:rsidRPr="00723C01">
        <w:rPr>
          <w:rFonts w:cs="Times New Roman"/>
          <w:szCs w:val="28"/>
        </w:rPr>
        <w:t xml:space="preserve"> Кавказа гордые сыны : [страницы истории] / Валентина Бязырова // Владикавказ. – 2017. – 7 дек. – С. 6.</w:t>
      </w:r>
    </w:p>
    <w:p w14:paraId="7DA1DFB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Бязырова, В.</w:t>
      </w:r>
      <w:r w:rsidRPr="00723C01">
        <w:rPr>
          <w:rFonts w:cs="Times New Roman"/>
          <w:szCs w:val="28"/>
        </w:rPr>
        <w:t xml:space="preserve"> Это было недавно – это было давно… : [история Владикавказа в романах Е. Уруймаговой «Навстречу жизни» и С. Джанаева «Сын Старого Гаги»] / Валентина Бязырова // Владикавказ. – 2017. – 24 янв. – С. 10. ; 26 янв. – С. 10.</w:t>
      </w:r>
    </w:p>
    <w:p w14:paraId="4610BF2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Уазæгуаты Уæллаг Мызуры</w:t>
      </w:r>
      <w:r w:rsidRPr="00723C01">
        <w:rPr>
          <w:rFonts w:cs="Times New Roman"/>
          <w:szCs w:val="28"/>
        </w:rPr>
        <w:t xml:space="preserve"> // Слово. – 2017. – 2 июнь. – Ф. 6.</w:t>
      </w:r>
    </w:p>
    <w:p w14:paraId="0B833509" w14:textId="77777777" w:rsidR="00BA4E73" w:rsidRPr="00723C01" w:rsidRDefault="00BA4E73" w:rsidP="00D16F7F">
      <w:pPr>
        <w:pStyle w:val="a3"/>
        <w:jc w:val="both"/>
        <w:rPr>
          <w:rFonts w:cs="Times New Roman"/>
          <w:szCs w:val="28"/>
        </w:rPr>
      </w:pPr>
      <w:r w:rsidRPr="00723C01">
        <w:rPr>
          <w:rFonts w:cs="Times New Roman"/>
          <w:szCs w:val="28"/>
        </w:rPr>
        <w:t>В гостях в Верхнем Мизуре.</w:t>
      </w:r>
    </w:p>
    <w:p w14:paraId="43964E4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В Озреке открыли памятник Билару Кабалоеву</w:t>
      </w:r>
      <w:r w:rsidRPr="00723C01">
        <w:rPr>
          <w:rFonts w:cs="Times New Roman"/>
          <w:szCs w:val="28"/>
        </w:rPr>
        <w:t xml:space="preserve"> [Сев.-Осет. гос. и партийному деятелю] // Слово. – 2017. – 8 нояб. – С. 8.</w:t>
      </w:r>
    </w:p>
    <w:p w14:paraId="7845892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В Озреке появится улица</w:t>
      </w:r>
      <w:r w:rsidRPr="00723C01">
        <w:rPr>
          <w:rFonts w:cs="Times New Roman"/>
          <w:szCs w:val="28"/>
        </w:rPr>
        <w:t xml:space="preserve"> (Билара) Кабалоева : [к 100-летнему юбилею] // Слово. – 2017. – 3 нояб. – С. 2.</w:t>
      </w:r>
    </w:p>
    <w:p w14:paraId="1EAB8013"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В Северной Осетии отметили 100-летие Билара Кабалоева</w:t>
      </w:r>
      <w:r w:rsidRPr="00723C01">
        <w:rPr>
          <w:rFonts w:cs="Times New Roman"/>
          <w:szCs w:val="28"/>
        </w:rPr>
        <w:t xml:space="preserve"> [первого секретаря Северо-Осетинского обкома КПСС] // Моздокский вестник. – 2017. – 28 нояб. – С. 1.</w:t>
      </w:r>
    </w:p>
    <w:p w14:paraId="345D29C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Задæлесчы Нанайы кадæн</w:t>
      </w:r>
      <w:r w:rsidRPr="00723C01">
        <w:rPr>
          <w:rFonts w:cs="Times New Roman"/>
          <w:szCs w:val="28"/>
        </w:rPr>
        <w:t xml:space="preserve"> // Рæстдзинад. – 2017. – 10 авг. – Ф. 3.</w:t>
      </w:r>
    </w:p>
    <w:p w14:paraId="2238072D" w14:textId="692BABA8" w:rsidR="00BA4E73" w:rsidRPr="00D16F7F" w:rsidRDefault="00BA4E73" w:rsidP="00D16F7F">
      <w:pPr>
        <w:pStyle w:val="a3"/>
        <w:jc w:val="both"/>
        <w:rPr>
          <w:rFonts w:cs="Times New Roman"/>
          <w:szCs w:val="28"/>
        </w:rPr>
      </w:pPr>
      <w:r w:rsidRPr="00723C01">
        <w:rPr>
          <w:rFonts w:cs="Times New Roman"/>
          <w:szCs w:val="28"/>
        </w:rPr>
        <w:t>В честь Задалеской Нана [сост. нар. праздник в с. Задалеск в первую субботу августа].</w:t>
      </w:r>
    </w:p>
    <w:p w14:paraId="5A78110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…Æмæ æ уарзон гъæубæстæмæ раздахтæй æностæмæ циртдзæвæнæй</w:t>
      </w:r>
      <w:r w:rsidRPr="00723C01">
        <w:rPr>
          <w:rFonts w:cs="Times New Roman"/>
          <w:szCs w:val="28"/>
        </w:rPr>
        <w:t xml:space="preserve"> // Дигорæ. – 2017. – 30 нояб. – Ф. 9.</w:t>
      </w:r>
    </w:p>
    <w:p w14:paraId="4B331968" w14:textId="77777777" w:rsidR="00BA4E73" w:rsidRPr="00723C01" w:rsidRDefault="00BA4E73" w:rsidP="00D16F7F">
      <w:pPr>
        <w:pStyle w:val="a3"/>
        <w:jc w:val="both"/>
        <w:rPr>
          <w:rFonts w:cs="Times New Roman"/>
          <w:szCs w:val="28"/>
        </w:rPr>
      </w:pPr>
      <w:r w:rsidRPr="00723C01">
        <w:rPr>
          <w:rFonts w:cs="Times New Roman"/>
          <w:szCs w:val="28"/>
        </w:rPr>
        <w:t>…Вернулся в родное село памятником : [в центе с. Озрек открыт памятник первому секретарю Сев.-Осет. обкома КПСС Б. Кабалоеву].</w:t>
      </w:r>
    </w:p>
    <w:p w14:paraId="0262840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Видный руководитель и наш земляк</w:t>
      </w:r>
      <w:r w:rsidRPr="00723C01">
        <w:rPr>
          <w:rFonts w:cs="Times New Roman"/>
          <w:szCs w:val="28"/>
        </w:rPr>
        <w:t xml:space="preserve"> : [к 110-летию со дня рождения первого секретаря Сев.-Осет. обкома КПСС (1944-1953 гг), бывшего министра лес. хоз-ва респ… К. Д. Кулова / подгот. З. Хосонова] // Жизнь Правобережья. – 2017. – 9 нояб. – С. 3.</w:t>
      </w:r>
    </w:p>
    <w:p w14:paraId="186F9A7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Видный руководитель и наш земляк</w:t>
      </w:r>
      <w:r w:rsidRPr="00723C01">
        <w:rPr>
          <w:rFonts w:cs="Times New Roman"/>
          <w:szCs w:val="28"/>
        </w:rPr>
        <w:t xml:space="preserve"> : [к 110-летию бывшего рук. Сев. Осетии К. Д. Кулова : отзывы его современников: Н. Куловой-Габановой ; А. Токаева ; Г. Калоева ; Б. Кусаева ; Б. Кабалоева ; А. Ахсарбекова ; В. Хозиева] // Жизнь Правобережья. – 2017. – 11 нояб. – С. 4.</w:t>
      </w:r>
    </w:p>
    <w:p w14:paraId="0C85C19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Внимание конкурс! : К 100-летию Великого Октября</w:t>
      </w:r>
      <w:r w:rsidRPr="00723C01">
        <w:rPr>
          <w:rFonts w:cs="Times New Roman"/>
          <w:szCs w:val="28"/>
        </w:rPr>
        <w:t xml:space="preserve"> : [Сев.-Осет. респ. отд-ние КПРФ, ред. газ. «Коммунист Осетии» объявили конкурс публицист. статей, стихотворений, фотографий, посвящ. 100-летию Великой Октябрьской соц. революции] // Коммунист Осетии. – 2017. – № 2. – март.</w:t>
      </w:r>
    </w:p>
    <w:p w14:paraId="0260A01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Во Владикавказе почтили память Семена Штыба</w:t>
      </w:r>
      <w:r w:rsidRPr="00723C01">
        <w:rPr>
          <w:rFonts w:cs="Times New Roman"/>
          <w:szCs w:val="28"/>
        </w:rPr>
        <w:t xml:space="preserve"> : [к 124-летию со дня рождения б. рук. Горского отд. ГПУ С. Штыба 1923 г.] // Владикавказ. – 2017. – 7 февр. – С. 7.</w:t>
      </w:r>
    </w:p>
    <w:p w14:paraId="4FEA4AD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Вспомнили жертв геноцида</w:t>
      </w:r>
      <w:r w:rsidRPr="00723C01">
        <w:rPr>
          <w:rFonts w:cs="Times New Roman"/>
          <w:szCs w:val="28"/>
        </w:rPr>
        <w:t xml:space="preserve"> : [25 марта 2017 г. в г. Беслан РСО-А состоялся традиц. День поминовения невинно убиенных казаков-терцев] // Терский казак. – 2017. – № 3-4, апр.-май.</w:t>
      </w:r>
    </w:p>
    <w:p w14:paraId="6A466563"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Вспоминая Билара Кабалоева</w:t>
      </w:r>
      <w:r w:rsidRPr="00723C01">
        <w:rPr>
          <w:rFonts w:cs="Times New Roman"/>
          <w:szCs w:val="28"/>
        </w:rPr>
        <w:t xml:space="preserve"> : [к 100-летию со дня рождения Первого секретаря Сев.-Осет. обкома КПСС] // Фидиуæг. – 2017. – 9 нояб. – С. 5.</w:t>
      </w:r>
    </w:p>
    <w:p w14:paraId="29AC6FCB"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«ВФМС-2017» собрал делегации коммунистов со всего мира</w:t>
      </w:r>
      <w:r w:rsidRPr="00723C01">
        <w:rPr>
          <w:rFonts w:cs="Times New Roman"/>
          <w:szCs w:val="28"/>
        </w:rPr>
        <w:t xml:space="preserve"> // Коммунист Осетии. – 2017. – № 6. – нояб.</w:t>
      </w:r>
    </w:p>
    <w:p w14:paraId="574976A4" w14:textId="77777777" w:rsidR="00BA4E73" w:rsidRPr="00723C01" w:rsidRDefault="00BA4E73" w:rsidP="00E06EF9">
      <w:pPr>
        <w:pStyle w:val="a3"/>
        <w:numPr>
          <w:ilvl w:val="0"/>
          <w:numId w:val="8"/>
        </w:numPr>
        <w:rPr>
          <w:rFonts w:cs="Times New Roman"/>
          <w:szCs w:val="28"/>
        </w:rPr>
      </w:pPr>
      <w:r w:rsidRPr="00723C01">
        <w:rPr>
          <w:rFonts w:cs="Times New Roman"/>
          <w:b/>
          <w:szCs w:val="28"/>
        </w:rPr>
        <w:t>Выборная, Е.</w:t>
      </w:r>
      <w:r w:rsidRPr="00723C01">
        <w:rPr>
          <w:rFonts w:cs="Times New Roman"/>
          <w:szCs w:val="28"/>
        </w:rPr>
        <w:t xml:space="preserve"> Гуляй да пой, станичники! : [ст-ца Павлодольская отметила свой 240-й юбилей] / Е. Выборная // Северная Осетия. – 2017. – 24 июня. – С. 4.</w:t>
      </w:r>
    </w:p>
    <w:p w14:paraId="38595EC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Выдающиеся ученые – об осетинах</w:t>
      </w:r>
      <w:r w:rsidRPr="00723C01">
        <w:rPr>
          <w:rFonts w:cs="Times New Roman"/>
          <w:szCs w:val="28"/>
        </w:rPr>
        <w:t xml:space="preserve"> // Стыр Ныхас. – 2017. – № 14 [538]. – С. 4.</w:t>
      </w:r>
    </w:p>
    <w:p w14:paraId="5794B82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Выставка к 100-летию Билара Каблоева</w:t>
      </w:r>
      <w:r w:rsidRPr="00723C01">
        <w:rPr>
          <w:rFonts w:cs="Times New Roman"/>
          <w:szCs w:val="28"/>
        </w:rPr>
        <w:t xml:space="preserve"> : [в ННБ РСО-А открылась историко-док. выст., приурочен. к празднованию 100-летия со дня рождения быв. перв. секретаря обкома партии СОАССР Б. Кабалоева] // Свободный взгляд. – 2017. – 7 окт. – С. 1.</w:t>
      </w:r>
    </w:p>
    <w:p w14:paraId="7F6A7AA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Габанов, В.</w:t>
      </w:r>
      <w:r w:rsidRPr="00723C01">
        <w:rPr>
          <w:rFonts w:cs="Times New Roman"/>
          <w:szCs w:val="28"/>
        </w:rPr>
        <w:t xml:space="preserve"> Развивать народ : [о нац.-культ. развитии осет. народа] / Владимир Габанов // Терские ведомости. – 2017. – 4-10 авг. – С. 1-2.</w:t>
      </w:r>
    </w:p>
    <w:p w14:paraId="32F1210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Габанов, В.</w:t>
      </w:r>
      <w:r w:rsidRPr="00723C01">
        <w:rPr>
          <w:rFonts w:cs="Times New Roman"/>
          <w:szCs w:val="28"/>
        </w:rPr>
        <w:t xml:space="preserve"> Человек с несгибаемой волей : 120 лет Георгию Цаголову [участнику Гражданской войны, большевику, одному из организаторов Совет. власти на Кавказе] / Владимир Габанов // Терские ведомости. – 2017. – 14-20 июля. – С. 7.</w:t>
      </w:r>
    </w:p>
    <w:p w14:paraId="678BFB6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Габараты, В.</w:t>
      </w:r>
      <w:r w:rsidRPr="00723C01">
        <w:rPr>
          <w:rFonts w:cs="Times New Roman"/>
          <w:szCs w:val="28"/>
        </w:rPr>
        <w:t xml:space="preserve"> Просвещение в Южной Осетии. От священников до профессоров / В. Габараты // Республика. – 2017. – Июль (№ 52-54). – С. 26-27 ; Июль (№ 55-56). – С. 18-19 ; Август (№ 61-62). – С. 19.</w:t>
      </w:r>
    </w:p>
    <w:p w14:paraId="003888A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Габачиев, Дж.</w:t>
      </w:r>
      <w:r w:rsidRPr="00723C01">
        <w:rPr>
          <w:rFonts w:cs="Times New Roman"/>
          <w:szCs w:val="28"/>
        </w:rPr>
        <w:t xml:space="preserve"> Интервью с интересным человеком : [о выходе в свет кн. Дж. Габачиева. Эпоха Билара Кабалоева в истории Осетии : беседа с авт. общ. деят. и адвокатом / записал А. Тедтов] // Свободный взгляд. – 2017. – 2 дек. – С. 6.</w:t>
      </w:r>
    </w:p>
    <w:p w14:paraId="13DFD15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Габуев, Х.-М.</w:t>
      </w:r>
      <w:r w:rsidRPr="00723C01">
        <w:rPr>
          <w:rFonts w:cs="Times New Roman"/>
          <w:szCs w:val="28"/>
        </w:rPr>
        <w:t xml:space="preserve"> Комсомол в сердце моем! 29 октября – день рождения Комсомола : [воспоминания о комсомол. времени] / Х.-М. Габуев // Терские ведомости. – 2017. – 2 нояб. – С. 3.</w:t>
      </w:r>
    </w:p>
    <w:p w14:paraId="0C6E48C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Гаглойты, Р.</w:t>
      </w:r>
      <w:r w:rsidRPr="00723C01">
        <w:rPr>
          <w:rFonts w:cs="Times New Roman"/>
          <w:szCs w:val="28"/>
        </w:rPr>
        <w:t xml:space="preserve"> Хохыл фæндаджы тыххæй / Гаглойты Рутен // Рæстдзинад. – 2017. – 4 окт. – Ф. 3.</w:t>
      </w:r>
    </w:p>
    <w:p w14:paraId="7DE9CFA9" w14:textId="77777777" w:rsidR="00BA4E73" w:rsidRPr="00723C01" w:rsidRDefault="00BA4E73" w:rsidP="00D16F7F">
      <w:pPr>
        <w:pStyle w:val="a3"/>
        <w:jc w:val="both"/>
        <w:rPr>
          <w:rFonts w:cs="Times New Roman"/>
          <w:szCs w:val="28"/>
        </w:rPr>
      </w:pPr>
      <w:r w:rsidRPr="00723C01">
        <w:rPr>
          <w:rFonts w:cs="Times New Roman"/>
          <w:szCs w:val="28"/>
        </w:rPr>
        <w:t>Гаглоев, Р. О дороге через горы : [из газ. «Хурзарин» 1929 г.].</w:t>
      </w:r>
    </w:p>
    <w:p w14:paraId="0DD0779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Гаева, Т.</w:t>
      </w:r>
      <w:r w:rsidRPr="00723C01">
        <w:rPr>
          <w:rFonts w:cs="Times New Roman"/>
          <w:szCs w:val="28"/>
        </w:rPr>
        <w:t xml:space="preserve"> Памятник Билару Кабалоеву [первому секретарю Северо-Осетинского обкома КПСС открыли в с. Озрек Кабардино-Балкарии] / Т. Гаева // Северная Осетия. – 2017. – 8 нояб. – С. 2.</w:t>
      </w:r>
    </w:p>
    <w:p w14:paraId="1188CF2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Газовики восстанавливают «Камень слез»</w:t>
      </w:r>
      <w:r w:rsidRPr="00723C01">
        <w:rPr>
          <w:rFonts w:cs="Times New Roman"/>
          <w:szCs w:val="28"/>
        </w:rPr>
        <w:t xml:space="preserve"> [в Тургеневской роще во Владикавказе в память о жертвах полит. репрессии 20-х 50-х гг. </w:t>
      </w:r>
      <w:r w:rsidRPr="00723C01">
        <w:rPr>
          <w:rFonts w:cs="Times New Roman"/>
          <w:szCs w:val="28"/>
          <w:lang w:val="en-US"/>
        </w:rPr>
        <w:t>XX</w:t>
      </w:r>
      <w:r w:rsidRPr="00723C01">
        <w:rPr>
          <w:rFonts w:cs="Times New Roman"/>
          <w:szCs w:val="28"/>
        </w:rPr>
        <w:t xml:space="preserve"> века] // Слово. – 2017. – 12 сент. – С. 8.</w:t>
      </w:r>
    </w:p>
    <w:p w14:paraId="4880935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Галазов, А.</w:t>
      </w:r>
      <w:r w:rsidRPr="00723C01">
        <w:rPr>
          <w:rFonts w:cs="Times New Roman"/>
          <w:szCs w:val="28"/>
        </w:rPr>
        <w:t xml:space="preserve"> Созидатель : [выдержки из кн. «Лидер. К 100-летию со дня рождения Б. Е. Кабалоева» – сост. Бетоева : воспоминания первого Президента РСО-А А. Галазова, бывшего первого секретаря обкома КПСС КБР Б. Зумакулова, сопред. Союза писателей Осетии К. Ходова и бывшего директора РДДТ А. Гучмазовой] // Северная Осетия. – 2017. – 28 сент. – С. 4.</w:t>
      </w:r>
    </w:p>
    <w:p w14:paraId="07A2427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Гасситы, М.</w:t>
      </w:r>
      <w:r w:rsidRPr="00723C01">
        <w:rPr>
          <w:rFonts w:cs="Times New Roman"/>
          <w:szCs w:val="28"/>
        </w:rPr>
        <w:t xml:space="preserve"> Бæрзонд лæджы зæххон таурæгъ / Гасситы Моисей // Фидиуæг. – 2017. – 20 май. – Ф. 3.</w:t>
      </w:r>
    </w:p>
    <w:p w14:paraId="76DC5D04" w14:textId="77777777" w:rsidR="00BA4E73" w:rsidRPr="00723C01" w:rsidRDefault="00BA4E73" w:rsidP="00D16F7F">
      <w:pPr>
        <w:pStyle w:val="a3"/>
        <w:jc w:val="both"/>
        <w:rPr>
          <w:rFonts w:cs="Times New Roman"/>
          <w:szCs w:val="28"/>
        </w:rPr>
      </w:pPr>
      <w:r w:rsidRPr="00723C01">
        <w:rPr>
          <w:rFonts w:cs="Times New Roman"/>
          <w:szCs w:val="28"/>
        </w:rPr>
        <w:t>Гассиев, М. Легенда о большом человеке : [о Бола Канукове борце-вольнике].</w:t>
      </w:r>
    </w:p>
    <w:p w14:paraId="7EE94C7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Гассиев, М.</w:t>
      </w:r>
      <w:r w:rsidRPr="00723C01">
        <w:rPr>
          <w:rFonts w:cs="Times New Roman"/>
          <w:szCs w:val="28"/>
        </w:rPr>
        <w:t xml:space="preserve"> 3 марта 1953 года умер Иосиф Виссарионович Сталин : [высказывания о Верховном Главнокомандующем] / М. Гассиев // Фидиуæг. – 2017. – 2 марта. – С. 3.</w:t>
      </w:r>
    </w:p>
    <w:p w14:paraId="5727BF0F"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Гæтийти, С.</w:t>
      </w:r>
      <w:r w:rsidRPr="00723C01">
        <w:rPr>
          <w:rFonts w:cs="Times New Roman"/>
          <w:szCs w:val="28"/>
        </w:rPr>
        <w:t xml:space="preserve"> Ниййергути намус сæ кæстæрти фарнæй цæруй!.. / Гæтийти Светланæ // Дигорæ. – 2017. – 22 сент. – Ф. 5.</w:t>
      </w:r>
    </w:p>
    <w:p w14:paraId="2AD97B17" w14:textId="77777777" w:rsidR="00BA4E73" w:rsidRPr="00723C01" w:rsidRDefault="00BA4E73" w:rsidP="00D16F7F">
      <w:pPr>
        <w:pStyle w:val="a3"/>
        <w:jc w:val="both"/>
        <w:rPr>
          <w:rFonts w:cs="Times New Roman"/>
          <w:szCs w:val="28"/>
        </w:rPr>
      </w:pPr>
      <w:r w:rsidRPr="00723C01">
        <w:rPr>
          <w:rFonts w:cs="Times New Roman"/>
          <w:szCs w:val="28"/>
        </w:rPr>
        <w:t>Гатиева, С. Кто почитает родителей, того и дети его будут почитать! : [об известном обществ. и парт. деятеле Германе Хайманове и его родителях].</w:t>
      </w:r>
    </w:p>
    <w:p w14:paraId="7453F69F"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Гацалов, Х.</w:t>
      </w:r>
      <w:r w:rsidRPr="00723C01">
        <w:rPr>
          <w:rFonts w:cs="Times New Roman"/>
          <w:szCs w:val="28"/>
        </w:rPr>
        <w:t xml:space="preserve"> «Передо мной сидела живая история республики…» : [воспоминания о Биларе Кабалоеве] / Хаджимурат Гацалов // Дигорæ. – 2017. – 23 нояб. – С. 14-15.</w:t>
      </w:r>
    </w:p>
    <w:p w14:paraId="542926B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Где быть памятнику Задалески Нана?</w:t>
      </w:r>
      <w:r w:rsidRPr="00723C01">
        <w:rPr>
          <w:rFonts w:cs="Times New Roman"/>
          <w:szCs w:val="28"/>
        </w:rPr>
        <w:t xml:space="preserve"> [легендар. матери-спасительнице детей из Задалеска] : [мнение М. Езеева А. А. Варзиевой, Л. Р. Козыревой, Р. Б. Засеевой, Ю. Текоева, К. Бясова, А. Тавасиева] // Северная Осетия. – 2017. – 28 февр. – С. 4.</w:t>
      </w:r>
    </w:p>
    <w:p w14:paraId="49BF75E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Год Кабалоева</w:t>
      </w:r>
      <w:r w:rsidRPr="00723C01">
        <w:rPr>
          <w:rFonts w:cs="Times New Roman"/>
          <w:szCs w:val="28"/>
        </w:rPr>
        <w:t xml:space="preserve"> : [с заседания оргкомитета по празднованию 100-летия со дня рождения бывшего Первого секретаря обкома КПСС Б. Кабалоева] // Северная Осетия. – 2017. – 6 сент. – С. 2.</w:t>
      </w:r>
    </w:p>
    <w:p w14:paraId="5119F71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Гиоева, Э.</w:t>
      </w:r>
      <w:r w:rsidRPr="00723C01">
        <w:rPr>
          <w:rFonts w:cs="Times New Roman"/>
          <w:szCs w:val="28"/>
        </w:rPr>
        <w:t xml:space="preserve"> Х. Судьбы человеческие : [история дореволюц. Владикавказа] / Э. Х. Гиоева // Чемпион Ир. – 2017. – 28 июля. – С. 4.</w:t>
      </w:r>
    </w:p>
    <w:p w14:paraId="6C2898E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«Главное, ребята, сердцем не стареть»</w:t>
      </w:r>
      <w:r w:rsidRPr="00723C01">
        <w:rPr>
          <w:rFonts w:cs="Times New Roman"/>
          <w:szCs w:val="28"/>
        </w:rPr>
        <w:t xml:space="preserve"> : [воспоминания о комсомоле бывш. комсомольцев Н. Агнаевой, Ф, Цаликова, Т. Урусовой и Р. Джелиева, приуроч. Дню рождения ВЛКСМ / записала Э. Льянова] // Заря. – 2017. – 28 окт. – С. 2.</w:t>
      </w:r>
    </w:p>
    <w:p w14:paraId="6C7E993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Гогаева, Н.</w:t>
      </w:r>
      <w:r w:rsidRPr="00723C01">
        <w:rPr>
          <w:rFonts w:cs="Times New Roman"/>
          <w:szCs w:val="28"/>
        </w:rPr>
        <w:t xml:space="preserve"> Век Кабалоева : [в Осет. театре прошел вечер памяти выдающегося рук. респ. Б. Е. Кабалоева, приуроч. к 100-летию его дня </w:t>
      </w:r>
      <w:r w:rsidRPr="00723C01">
        <w:rPr>
          <w:rFonts w:cs="Times New Roman"/>
          <w:szCs w:val="28"/>
        </w:rPr>
        <w:lastRenderedPageBreak/>
        <w:t>рождения] / Нателла Гогаева // Северная Осетия. – 2017. – 24 нояб. – С. 1.</w:t>
      </w:r>
    </w:p>
    <w:p w14:paraId="4FC83E3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Гогаева, Н.</w:t>
      </w:r>
      <w:r w:rsidRPr="00723C01">
        <w:rPr>
          <w:rFonts w:cs="Times New Roman"/>
          <w:szCs w:val="28"/>
        </w:rPr>
        <w:t xml:space="preserve"> Иудейско-осетинские параллели : [о докладе ст. науч. сотрудника отд. этнологии СОИГСИ, канд. ист. наук А. Дарчиева на </w:t>
      </w:r>
      <w:r w:rsidRPr="00723C01">
        <w:rPr>
          <w:rFonts w:cs="Times New Roman"/>
          <w:szCs w:val="28"/>
          <w:lang w:val="en-US"/>
        </w:rPr>
        <w:t>II</w:t>
      </w:r>
      <w:r w:rsidRPr="00723C01">
        <w:rPr>
          <w:rFonts w:cs="Times New Roman"/>
          <w:szCs w:val="28"/>
        </w:rPr>
        <w:t xml:space="preserve"> международ. конф. «Европейские диаспоры в Европе и мире : полевые и источниковедческие исследования» в Санкт-Петербурге] / Нателла Гогаева // Северная Осетия. – 2017. – 23 нояб. – С. 3.</w:t>
      </w:r>
    </w:p>
    <w:p w14:paraId="500804E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Городу Дигоре исполняется 165 лет. Как это было</w:t>
      </w:r>
      <w:r w:rsidRPr="00723C01">
        <w:rPr>
          <w:rFonts w:cs="Times New Roman"/>
          <w:szCs w:val="28"/>
        </w:rPr>
        <w:t xml:space="preserve"> : [из истории Дигоры] // Вести Дигории. – 2017. – 22 июля. – С. 2. : ил.</w:t>
      </w:r>
    </w:p>
    <w:p w14:paraId="5EB1A10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Гостиев, В.</w:t>
      </w:r>
      <w:r w:rsidRPr="00723C01">
        <w:rPr>
          <w:rFonts w:cs="Times New Roman"/>
          <w:szCs w:val="28"/>
        </w:rPr>
        <w:t xml:space="preserve"> Солдат революции : [о советском партийном организаторе Николае Золоеве] / В. Гостиев // Пульс Осетии. – 2017. – 14 нояб. – С. 3.</w:t>
      </w:r>
    </w:p>
    <w:p w14:paraId="5F7AAA4F"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Грибкова, Н. В.</w:t>
      </w:r>
      <w:r w:rsidRPr="00723C01">
        <w:rPr>
          <w:rFonts w:cs="Times New Roman"/>
          <w:szCs w:val="28"/>
        </w:rPr>
        <w:t xml:space="preserve"> Дух землячества в далекой Монголии : [к 100-летию Билара Кабалоева] / Н. В. Грибкова // Пульс Осетии. – 2017. – 3 окт. – С. 2. : фото.</w:t>
      </w:r>
    </w:p>
    <w:p w14:paraId="7FE477B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Грушева, Э. «</w:t>
      </w:r>
      <w:r w:rsidRPr="00723C01">
        <w:rPr>
          <w:rFonts w:cs="Times New Roman"/>
          <w:szCs w:val="28"/>
        </w:rPr>
        <w:t>Второго такого человека я не встречал» : к 100-летию Билара Кабалоева / Эльвира Грушева // Пульс Осетии. – 2017. – 15 авг. – С. 3.</w:t>
      </w:r>
    </w:p>
    <w:p w14:paraId="7AD140E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Грушева, Э</w:t>
      </w:r>
      <w:r w:rsidRPr="00723C01">
        <w:rPr>
          <w:rFonts w:cs="Times New Roman"/>
          <w:szCs w:val="28"/>
        </w:rPr>
        <w:t>. «Слава его сила впереди него» : к 100-летию Билара Кабалоева / Эльвира Грушева // Пульс Осетии. – 2017. – 5 сент. – С. 3.</w:t>
      </w:r>
    </w:p>
    <w:p w14:paraId="48B2E7C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Грушева, Э.</w:t>
      </w:r>
      <w:r w:rsidRPr="00723C01">
        <w:rPr>
          <w:rFonts w:cs="Times New Roman"/>
          <w:szCs w:val="28"/>
        </w:rPr>
        <w:t xml:space="preserve"> Слава Кабалоева сила впереди него : [к 100-летию бывш. первого секретаря обкома партии РСО-А Б. Кабалоева] / Эльвира Грушева // Заря. – 2017. – 21 окт. – С. 2.</w:t>
      </w:r>
    </w:p>
    <w:p w14:paraId="1271C63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Губаев, З.</w:t>
      </w:r>
      <w:r w:rsidRPr="00723C01">
        <w:rPr>
          <w:rFonts w:cs="Times New Roman"/>
          <w:szCs w:val="28"/>
        </w:rPr>
        <w:t xml:space="preserve"> «Необходимо увековечить память всех трех руководителей» [республики Б. Кабалоева, В. Агкацева и К. Кулова] / Заурбек Губаев // Северная Осетия. – 2017. – 19 окт. – С. 3.</w:t>
      </w:r>
    </w:p>
    <w:p w14:paraId="31CEAD9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Гугкаты, Ж.</w:t>
      </w:r>
      <w:r w:rsidRPr="00723C01">
        <w:rPr>
          <w:rFonts w:cs="Times New Roman"/>
          <w:szCs w:val="28"/>
        </w:rPr>
        <w:t xml:space="preserve"> Ногдзауты стыр бæрæгбон / Гугкаты Жаннæ // Рæстдзинад. – 2017. – 20 май. – Ф. 1.</w:t>
      </w:r>
    </w:p>
    <w:p w14:paraId="60E61966" w14:textId="77777777" w:rsidR="00BA4E73" w:rsidRPr="00723C01" w:rsidRDefault="00BA4E73" w:rsidP="00D16F7F">
      <w:pPr>
        <w:pStyle w:val="a3"/>
        <w:jc w:val="both"/>
        <w:rPr>
          <w:rFonts w:cs="Times New Roman"/>
          <w:szCs w:val="28"/>
        </w:rPr>
      </w:pPr>
      <w:r w:rsidRPr="00723C01">
        <w:rPr>
          <w:rFonts w:cs="Times New Roman"/>
          <w:szCs w:val="28"/>
        </w:rPr>
        <w:t>Гугкаева, Ж. Большой праздник пионеров : [в РСО-Алания отметили 95-летие пионерской орг.].</w:t>
      </w:r>
    </w:p>
    <w:p w14:paraId="766949F3"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Гудушаури, Н</w:t>
      </w:r>
      <w:r w:rsidRPr="00723C01">
        <w:rPr>
          <w:rFonts w:cs="Times New Roman"/>
          <w:szCs w:val="28"/>
        </w:rPr>
        <w:t xml:space="preserve">. «Я – Аланка-2017» : [о финале </w:t>
      </w:r>
      <w:r w:rsidRPr="00723C01">
        <w:rPr>
          <w:rFonts w:cs="Times New Roman"/>
          <w:szCs w:val="28"/>
          <w:lang w:val="en-US"/>
        </w:rPr>
        <w:t>II</w:t>
      </w:r>
      <w:r w:rsidRPr="00723C01">
        <w:rPr>
          <w:rFonts w:cs="Times New Roman"/>
          <w:szCs w:val="28"/>
        </w:rPr>
        <w:t xml:space="preserve"> Аланского нац. конкурса] / Нина Гудушаури // Пульс Осетии. – 2017. – 14 нояб. – С. 4.</w:t>
      </w:r>
    </w:p>
    <w:p w14:paraId="4046DEB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Гуржибекова, И.</w:t>
      </w:r>
      <w:r w:rsidRPr="00723C01">
        <w:rPr>
          <w:rFonts w:cs="Times New Roman"/>
          <w:szCs w:val="28"/>
        </w:rPr>
        <w:t xml:space="preserve"> Не прощаю беспамятства : [о Биларе Кабалоеве] / Ирина Гуржибекова // Дигорæ. – 2017. – 23 нояб. – С. 12.</w:t>
      </w:r>
    </w:p>
    <w:p w14:paraId="79DA306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Гутнов, Ф.</w:t>
      </w:r>
      <w:r w:rsidRPr="00723C01">
        <w:rPr>
          <w:rFonts w:cs="Times New Roman"/>
          <w:szCs w:val="28"/>
        </w:rPr>
        <w:t xml:space="preserve"> Дургулель Великий [царь Алании : из рубрики «Алания от А до Я»] / Феликс Гутнов // Северная Осетия. – 2017. – 9 июня. – С. 4.</w:t>
      </w:r>
    </w:p>
    <w:p w14:paraId="427F9BCF"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Гутнов, Ф.</w:t>
      </w:r>
      <w:r w:rsidRPr="00723C01">
        <w:rPr>
          <w:rFonts w:cs="Times New Roman"/>
          <w:szCs w:val="28"/>
        </w:rPr>
        <w:t xml:space="preserve"> Ос-Багатар : [из рубрики «Алания от А до Я» : об извест. военачальнике средневековой Алании Ос-Багатаре] / Феликс Гутнов // Северная Осетия. – 2017. – 12 авг. – С. 8.</w:t>
      </w:r>
    </w:p>
    <w:p w14:paraId="34893DA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Гутиева, Э.</w:t>
      </w:r>
      <w:r w:rsidRPr="00723C01">
        <w:rPr>
          <w:rFonts w:cs="Times New Roman"/>
          <w:szCs w:val="28"/>
        </w:rPr>
        <w:t xml:space="preserve"> Осетины : [из рубрики «Алания от А до Я» : о происхождении этнич. названий «Осетины-асы» и «аланы»] / Эльмира Гутиева // Северная Осетия. – 2017. – 26 авг. – С. 8.</w:t>
      </w:r>
    </w:p>
    <w:p w14:paraId="100DEC6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Гуцунаев, Р.</w:t>
      </w:r>
      <w:r w:rsidRPr="00723C01">
        <w:rPr>
          <w:rFonts w:cs="Times New Roman"/>
          <w:szCs w:val="28"/>
        </w:rPr>
        <w:t xml:space="preserve"> Хъазахъхъаг хъæу Черноярская. Апостолтæ Петр æмæ Павелы номыл аргъуан / Гъуцъаты Руслан // Рæстдзинад. – 2017. – 19 окт. – Ф. 2.</w:t>
      </w:r>
    </w:p>
    <w:p w14:paraId="01331DFD" w14:textId="77777777" w:rsidR="00BA4E73" w:rsidRPr="00723C01" w:rsidRDefault="00BA4E73" w:rsidP="00D16F7F">
      <w:pPr>
        <w:pStyle w:val="a3"/>
        <w:jc w:val="both"/>
        <w:rPr>
          <w:rFonts w:cs="Times New Roman"/>
          <w:szCs w:val="28"/>
        </w:rPr>
      </w:pPr>
      <w:r w:rsidRPr="00723C01">
        <w:rPr>
          <w:rFonts w:cs="Times New Roman"/>
          <w:szCs w:val="28"/>
        </w:rPr>
        <w:t>Гуцунаев, Р. Казачья станица Черноярская. Церковь Петра и Павла : [из истории ст-цы и семьи авт.].</w:t>
      </w:r>
    </w:p>
    <w:p w14:paraId="21121BF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Гучмазова, А.</w:t>
      </w:r>
      <w:r w:rsidRPr="00723C01">
        <w:rPr>
          <w:rFonts w:cs="Times New Roman"/>
          <w:szCs w:val="28"/>
        </w:rPr>
        <w:t xml:space="preserve"> Анна Гучмазова : «Если бы не Билар Емазаевич Кабалоев, Дворца бы не было» : [беседа с заслуж. учителем РФ и РСО-А, бывшем дир. Дворца пионеров / записала О. Датиева] // Пульс Осетии. – 2017. – 19 сент. – С. 3.</w:t>
      </w:r>
    </w:p>
    <w:p w14:paraId="4EC7E79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Гучмазти, А.</w:t>
      </w:r>
      <w:r w:rsidRPr="00723C01">
        <w:rPr>
          <w:rFonts w:cs="Times New Roman"/>
          <w:szCs w:val="28"/>
        </w:rPr>
        <w:t xml:space="preserve"> Анна Гучмазти: «Æ ном, æ кадæ цæрунцæ нæ хæццæ» // Дигорæ. – 2017. – 23 нояб. – Ф. 16.</w:t>
      </w:r>
    </w:p>
    <w:p w14:paraId="660D544D" w14:textId="77777777" w:rsidR="00BA4E73" w:rsidRPr="00723C01" w:rsidRDefault="00BA4E73" w:rsidP="00D16F7F">
      <w:pPr>
        <w:pStyle w:val="a3"/>
        <w:jc w:val="both"/>
        <w:rPr>
          <w:rFonts w:cs="Times New Roman"/>
          <w:szCs w:val="28"/>
        </w:rPr>
      </w:pPr>
      <w:r w:rsidRPr="00723C01">
        <w:rPr>
          <w:rFonts w:cs="Times New Roman"/>
          <w:szCs w:val="28"/>
        </w:rPr>
        <w:t>Гучмазова, А. Анна Гучмазова: «Имя и слава его вечны… : [о Биларе Кабалоеве].</w:t>
      </w:r>
    </w:p>
    <w:p w14:paraId="2868037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«Да, были люди в наше время…</w:t>
      </w:r>
      <w:r w:rsidRPr="00723C01">
        <w:rPr>
          <w:rFonts w:cs="Times New Roman"/>
          <w:szCs w:val="28"/>
        </w:rPr>
        <w:t>» : [во Владикавказе прошел «круглый стол», приуроч. к 100-летию бывшего рук. респ. Б. Е. Кабалоева] // Жизнь Правобережья. – 2017. – 27 июня. – С. 5.</w:t>
      </w:r>
    </w:p>
    <w:p w14:paraId="3959988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Дауыраты, Д.</w:t>
      </w:r>
      <w:r w:rsidRPr="00723C01">
        <w:rPr>
          <w:rFonts w:cs="Times New Roman"/>
          <w:szCs w:val="28"/>
        </w:rPr>
        <w:t xml:space="preserve"> Хаджийы хъæздыгдзинад / Дауыраты Дамир // Жизнь Правобережья. – 2017. – 14 нояб. – Ф. 5.</w:t>
      </w:r>
    </w:p>
    <w:p w14:paraId="3D3CC0D7" w14:textId="77777777" w:rsidR="00BA4E73" w:rsidRPr="00723C01" w:rsidRDefault="00BA4E73" w:rsidP="00D16F7F">
      <w:pPr>
        <w:pStyle w:val="a3"/>
        <w:jc w:val="both"/>
        <w:rPr>
          <w:rFonts w:cs="Times New Roman"/>
          <w:szCs w:val="28"/>
        </w:rPr>
      </w:pPr>
      <w:r w:rsidRPr="00723C01">
        <w:rPr>
          <w:rFonts w:cs="Times New Roman"/>
          <w:szCs w:val="28"/>
        </w:rPr>
        <w:t>Дауров, Д. Богатство Хаджи : [памяти б. первого секретаря райкома комсомола Х. Колиева : беседа с писателем Д. Дауровым / записала А. Налдикоева].</w:t>
      </w:r>
    </w:p>
    <w:p w14:paraId="5EBEDD7B"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Даурати, Д.</w:t>
      </w:r>
      <w:r w:rsidRPr="00723C01">
        <w:rPr>
          <w:rFonts w:cs="Times New Roman"/>
          <w:szCs w:val="28"/>
        </w:rPr>
        <w:t xml:space="preserve"> Курухон дзурд гъуддаг аразæг æй / Даурати Дамир // Дигорæ. – 2017. – 23 нояб. – Ф. 13.</w:t>
      </w:r>
    </w:p>
    <w:p w14:paraId="5B43AEAB" w14:textId="77777777" w:rsidR="00BA4E73" w:rsidRPr="00723C01" w:rsidRDefault="00BA4E73" w:rsidP="00D16F7F">
      <w:pPr>
        <w:pStyle w:val="a3"/>
        <w:jc w:val="both"/>
        <w:rPr>
          <w:rFonts w:cs="Times New Roman"/>
          <w:szCs w:val="28"/>
        </w:rPr>
      </w:pPr>
      <w:r w:rsidRPr="00723C01">
        <w:rPr>
          <w:rFonts w:cs="Times New Roman"/>
          <w:szCs w:val="28"/>
        </w:rPr>
        <w:t>Дауров, Д. Мудрое слово всякое дело решит : [о Биларе Кабалоеве].</w:t>
      </w:r>
    </w:p>
    <w:p w14:paraId="4E90C10B" w14:textId="77777777" w:rsidR="00BA4E73" w:rsidRPr="00800B3A" w:rsidRDefault="00BA4E73" w:rsidP="00E06EF9">
      <w:pPr>
        <w:pStyle w:val="a3"/>
        <w:numPr>
          <w:ilvl w:val="0"/>
          <w:numId w:val="8"/>
        </w:numPr>
        <w:jc w:val="both"/>
        <w:rPr>
          <w:rFonts w:cs="Times New Roman"/>
          <w:szCs w:val="28"/>
        </w:rPr>
      </w:pPr>
      <w:r w:rsidRPr="00723C01">
        <w:rPr>
          <w:rFonts w:cs="Times New Roman"/>
          <w:b/>
          <w:szCs w:val="28"/>
        </w:rPr>
        <w:t>243 год единения России и Осетии</w:t>
      </w:r>
      <w:r w:rsidRPr="00723C01">
        <w:rPr>
          <w:rFonts w:cs="Times New Roman"/>
          <w:szCs w:val="28"/>
        </w:rPr>
        <w:t xml:space="preserve"> : [о вхождении Осетии в состав России] // Республика. – 2017. – 28 окт. – С. 32.</w:t>
      </w:r>
    </w:p>
    <w:p w14:paraId="224AA48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Джерапты-Белеккаты, И.</w:t>
      </w:r>
      <w:r w:rsidRPr="00723C01">
        <w:rPr>
          <w:rFonts w:cs="Times New Roman"/>
          <w:szCs w:val="28"/>
        </w:rPr>
        <w:t xml:space="preserve"> Мæ уарзон хъæу Хъахъхъæдур / Джерапты-Белеккаты Иринæ // Рæстдзинад. – 2017. – 28 сент. – Ф. 3.</w:t>
      </w:r>
    </w:p>
    <w:p w14:paraId="2497A218" w14:textId="77777777" w:rsidR="00BA4E73" w:rsidRPr="00723C01" w:rsidRDefault="00BA4E73" w:rsidP="00D16F7F">
      <w:pPr>
        <w:pStyle w:val="a3"/>
        <w:jc w:val="both"/>
        <w:rPr>
          <w:rFonts w:cs="Times New Roman"/>
          <w:szCs w:val="28"/>
        </w:rPr>
      </w:pPr>
      <w:r w:rsidRPr="00723C01">
        <w:rPr>
          <w:rFonts w:cs="Times New Roman"/>
          <w:szCs w:val="28"/>
        </w:rPr>
        <w:t>Джерапова-Беликова, И. Мое любимое село Дарг-Кох : [к 170-летию села].</w:t>
      </w:r>
    </w:p>
    <w:p w14:paraId="683249A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Джиоты, Хъ.</w:t>
      </w:r>
      <w:r w:rsidRPr="00723C01">
        <w:rPr>
          <w:rFonts w:cs="Times New Roman"/>
          <w:szCs w:val="28"/>
        </w:rPr>
        <w:t xml:space="preserve"> Регах Авд дзуары / Джиоты Хъауырбег // Стыр Ныхас. – 2017. – № 6 [530]. – Ф. 2.</w:t>
      </w:r>
    </w:p>
    <w:p w14:paraId="6C3FC0AA" w14:textId="77777777" w:rsidR="00BA4E73" w:rsidRPr="00723C01" w:rsidRDefault="00BA4E73" w:rsidP="00D16F7F">
      <w:pPr>
        <w:pStyle w:val="a3"/>
        <w:jc w:val="both"/>
        <w:rPr>
          <w:rFonts w:cs="Times New Roman"/>
          <w:szCs w:val="28"/>
        </w:rPr>
      </w:pPr>
      <w:r w:rsidRPr="00723C01">
        <w:rPr>
          <w:rFonts w:cs="Times New Roman"/>
          <w:szCs w:val="28"/>
        </w:rPr>
        <w:lastRenderedPageBreak/>
        <w:t>Джиоев, К. Семь святых [мест высокогорного села] Регах : [фото снятое в 1944 г., мужчины отмечают св. праздник].</w:t>
      </w:r>
    </w:p>
    <w:p w14:paraId="64CF1A6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Дзагуров, А.</w:t>
      </w:r>
      <w:r w:rsidRPr="00723C01">
        <w:rPr>
          <w:rFonts w:cs="Times New Roman"/>
          <w:szCs w:val="28"/>
        </w:rPr>
        <w:t xml:space="preserve"> Встречи с великим сыном Осетии : [воспоминания о Б. Е. Кабалоеве] / Атарбек Дзагуров // Вести Дигории. – 2017. – 9 сент. – С. 2.</w:t>
      </w:r>
    </w:p>
    <w:p w14:paraId="78353AA2" w14:textId="77777777" w:rsidR="00BA4E73" w:rsidRPr="00800B3A" w:rsidRDefault="00BA4E73" w:rsidP="00E06EF9">
      <w:pPr>
        <w:pStyle w:val="a3"/>
        <w:numPr>
          <w:ilvl w:val="0"/>
          <w:numId w:val="8"/>
        </w:numPr>
        <w:jc w:val="both"/>
        <w:rPr>
          <w:rFonts w:cs="Times New Roman"/>
          <w:szCs w:val="28"/>
        </w:rPr>
      </w:pPr>
      <w:r w:rsidRPr="00723C01">
        <w:rPr>
          <w:rFonts w:cs="Times New Roman"/>
          <w:b/>
          <w:szCs w:val="28"/>
        </w:rPr>
        <w:t>Дзагурова, Г. Т.</w:t>
      </w:r>
      <w:r w:rsidRPr="00723C01">
        <w:rPr>
          <w:rFonts w:cs="Times New Roman"/>
          <w:szCs w:val="28"/>
        </w:rPr>
        <w:t xml:space="preserve"> Сын Ардона, гордость Осетии : [к 175-летию ген.-лейт. Созырко Хоранова] / Г. Т. Дзагурова // Рухс. –2017. – 18 авг. – С. 3.</w:t>
      </w:r>
    </w:p>
    <w:p w14:paraId="2D1748C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Дзанæгаты-Цгъойты, Б.</w:t>
      </w:r>
      <w:r w:rsidRPr="00723C01">
        <w:rPr>
          <w:rFonts w:cs="Times New Roman"/>
          <w:szCs w:val="28"/>
        </w:rPr>
        <w:t xml:space="preserve"> Хæсты фæстæйы зын азтæ / Дзанæгаты-Цгъойты Булкæ // Рæстдзинад. – 2017. – 29 мартъи. – Ф. 4.</w:t>
      </w:r>
    </w:p>
    <w:p w14:paraId="71507BF8" w14:textId="77777777" w:rsidR="00BA4E73" w:rsidRPr="00723C01" w:rsidRDefault="00BA4E73" w:rsidP="00D16F7F">
      <w:pPr>
        <w:pStyle w:val="a3"/>
        <w:jc w:val="both"/>
        <w:rPr>
          <w:rFonts w:cs="Times New Roman"/>
          <w:szCs w:val="28"/>
        </w:rPr>
      </w:pPr>
      <w:r w:rsidRPr="00723C01">
        <w:rPr>
          <w:rFonts w:cs="Times New Roman"/>
          <w:szCs w:val="28"/>
        </w:rPr>
        <w:t>Дзанагова-Цгоева, Б. Трудные послевоенные годы : [воспом. автора].</w:t>
      </w:r>
    </w:p>
    <w:p w14:paraId="37B0CC5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Дзатцети, А.</w:t>
      </w:r>
      <w:r w:rsidRPr="00723C01">
        <w:rPr>
          <w:rFonts w:cs="Times New Roman"/>
          <w:szCs w:val="28"/>
        </w:rPr>
        <w:t xml:space="preserve"> Сæрæн фæсевæди сæрæн гъуддæгутæ / Дзатцети Аслæнгерий // Дигорæ. – 2017. – 15 нояб. – Ф. 5.</w:t>
      </w:r>
    </w:p>
    <w:p w14:paraId="149BC0CF" w14:textId="77777777" w:rsidR="00BA4E73" w:rsidRPr="00723C01" w:rsidRDefault="00BA4E73" w:rsidP="00D16F7F">
      <w:pPr>
        <w:pStyle w:val="a3"/>
        <w:jc w:val="both"/>
        <w:rPr>
          <w:rFonts w:cs="Times New Roman"/>
          <w:szCs w:val="28"/>
        </w:rPr>
      </w:pPr>
      <w:r w:rsidRPr="00723C01">
        <w:rPr>
          <w:rFonts w:cs="Times New Roman"/>
          <w:szCs w:val="28"/>
        </w:rPr>
        <w:t>Дзатцеева, А. Предприимчивые дела предприимчивой молодежи : [о первых комсомольцах с. Лескен Ирафского р-на].</w:t>
      </w:r>
    </w:p>
    <w:p w14:paraId="3640763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Дзидзойти, В.</w:t>
      </w:r>
      <w:r w:rsidRPr="00723C01">
        <w:rPr>
          <w:rFonts w:cs="Times New Roman"/>
          <w:szCs w:val="28"/>
        </w:rPr>
        <w:t xml:space="preserve"> Рæстуод хæлардзийнадæ æностæмæ цæруй!.. / Дзидзойти Валерий // Дигорæ. – 2017. – 29 сент. – Ф. 6-7.</w:t>
      </w:r>
    </w:p>
    <w:p w14:paraId="62037AC9" w14:textId="77777777" w:rsidR="00BA4E73" w:rsidRPr="00723C01" w:rsidRDefault="00BA4E73" w:rsidP="00D16F7F">
      <w:pPr>
        <w:pStyle w:val="a3"/>
        <w:jc w:val="both"/>
        <w:rPr>
          <w:rFonts w:cs="Times New Roman"/>
          <w:szCs w:val="28"/>
        </w:rPr>
      </w:pPr>
      <w:r w:rsidRPr="00723C01">
        <w:rPr>
          <w:rFonts w:cs="Times New Roman"/>
          <w:szCs w:val="28"/>
        </w:rPr>
        <w:t>Дзидзоев, В. Дружба народов живет в веках : [об осетино-кабардино-балкарских отношениях].</w:t>
      </w:r>
    </w:p>
    <w:p w14:paraId="3A8A5F5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Дзидзоев, В.</w:t>
      </w:r>
      <w:r w:rsidRPr="00723C01">
        <w:rPr>
          <w:rFonts w:cs="Times New Roman"/>
          <w:szCs w:val="28"/>
        </w:rPr>
        <w:t xml:space="preserve"> Наградой за доброе дело служит свершение его! : рукопись книги «История Дур-Дура» по-прежнему ждет своей финансовой помощи для ее издания / Валерий Дзидзоев // Дигорæ. – 2017. – 20 июля. – С. 16.</w:t>
      </w:r>
    </w:p>
    <w:p w14:paraId="69776849" w14:textId="77777777" w:rsidR="00BA4E73" w:rsidRPr="00800B3A" w:rsidRDefault="00BA4E73" w:rsidP="00E06EF9">
      <w:pPr>
        <w:pStyle w:val="a3"/>
        <w:numPr>
          <w:ilvl w:val="0"/>
          <w:numId w:val="8"/>
        </w:numPr>
        <w:jc w:val="both"/>
        <w:rPr>
          <w:rFonts w:cs="Times New Roman"/>
          <w:szCs w:val="28"/>
        </w:rPr>
      </w:pPr>
      <w:r w:rsidRPr="00723C01">
        <w:rPr>
          <w:rFonts w:cs="Times New Roman"/>
          <w:b/>
          <w:szCs w:val="28"/>
        </w:rPr>
        <w:t>Дзоциев, Х.</w:t>
      </w:r>
      <w:r w:rsidRPr="00723C01">
        <w:rPr>
          <w:rFonts w:cs="Times New Roman"/>
          <w:szCs w:val="28"/>
        </w:rPr>
        <w:t xml:space="preserve"> Памятные встречи с Биларом Кабалоевым : [к 100-летию со дня рождения первого секретаря обкома партии СОАССР Б. Е Кабалоева] / Хасан Дзоциев // Заря. – 2017. – 23 нояб. – С. 2.</w:t>
      </w:r>
    </w:p>
    <w:p w14:paraId="24E8ABC3"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Дзаттиаты, Р</w:t>
      </w:r>
      <w:r w:rsidRPr="00723C01">
        <w:rPr>
          <w:rFonts w:cs="Times New Roman"/>
          <w:szCs w:val="28"/>
        </w:rPr>
        <w:t>. Барæг [всадник] : [из рубрики «Алания от А до Я» : из истории аланов-воинов, алан. оружия] / Руслан Дзаттиаты // Северная Осетия. – 2017. – 25 марта. – С. 8.</w:t>
      </w:r>
    </w:p>
    <w:p w14:paraId="0D12194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Дзбоев, М.</w:t>
      </w:r>
      <w:r w:rsidRPr="00723C01">
        <w:rPr>
          <w:rFonts w:cs="Times New Roman"/>
          <w:szCs w:val="28"/>
        </w:rPr>
        <w:t xml:space="preserve"> Читатели – за [издание кн. серии «Жизнь замечательных людей Осетии», инициир. Л. Чибировым] / Михаил Дзбоев // Северная Осетия. – 2017. – 23 марта. – С. 3.</w:t>
      </w:r>
    </w:p>
    <w:p w14:paraId="0A5F9C0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Дзидзоев, В.</w:t>
      </w:r>
      <w:r w:rsidRPr="00723C01">
        <w:rPr>
          <w:rFonts w:cs="Times New Roman"/>
          <w:szCs w:val="28"/>
        </w:rPr>
        <w:t xml:space="preserve"> Как рассудит история?.. : [о необходимости написания и издания «Истории Осетии», «Истории осетинского народа» и некоторых особенностях процессов наукотворчества на Сев. Кавказе] / Валерий Дзидзоев // Стыр Ныхас. – 2017. – № 8 [532]. – С. 3.</w:t>
      </w:r>
    </w:p>
    <w:p w14:paraId="10F22C23"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Дзидзойты, В.</w:t>
      </w:r>
      <w:r w:rsidRPr="00723C01">
        <w:rPr>
          <w:rFonts w:cs="Times New Roman"/>
          <w:szCs w:val="28"/>
        </w:rPr>
        <w:t xml:space="preserve"> Мæ зæгъинæгтæ… / Дзидзойты Валери // Рæстдзинад. – 2017. – 12 апр. – Ф. 2.</w:t>
      </w:r>
    </w:p>
    <w:p w14:paraId="359401E6" w14:textId="77777777" w:rsidR="00BA4E73" w:rsidRPr="00800B3A" w:rsidRDefault="00BA4E73" w:rsidP="00D16F7F">
      <w:pPr>
        <w:pStyle w:val="a3"/>
        <w:jc w:val="both"/>
        <w:rPr>
          <w:rFonts w:cs="Times New Roman"/>
          <w:szCs w:val="28"/>
        </w:rPr>
      </w:pPr>
      <w:r w:rsidRPr="00723C01">
        <w:rPr>
          <w:rFonts w:cs="Times New Roman"/>
          <w:szCs w:val="28"/>
        </w:rPr>
        <w:lastRenderedPageBreak/>
        <w:t>Дзидзоев, В. Мои мысли… : [о необходимости написания единой истории Осетии и сбора материала не только в Осетии, но и в др. регионах, где живут наши соотеч., и деньги для осуществления проекта, которых нет в СОИГСИ].</w:t>
      </w:r>
    </w:p>
    <w:p w14:paraId="0A199D77" w14:textId="77777777" w:rsidR="00BA4E73" w:rsidRDefault="00BA4E73" w:rsidP="00E06EF9">
      <w:pPr>
        <w:pStyle w:val="a3"/>
        <w:numPr>
          <w:ilvl w:val="0"/>
          <w:numId w:val="8"/>
        </w:numPr>
        <w:jc w:val="both"/>
        <w:rPr>
          <w:rFonts w:cs="Times New Roman"/>
          <w:szCs w:val="28"/>
        </w:rPr>
      </w:pPr>
      <w:r w:rsidRPr="00723C01">
        <w:rPr>
          <w:rFonts w:cs="Times New Roman"/>
          <w:b/>
          <w:szCs w:val="28"/>
        </w:rPr>
        <w:t>Дзусов, М.</w:t>
      </w:r>
      <w:r w:rsidRPr="00723C01">
        <w:rPr>
          <w:rFonts w:cs="Times New Roman"/>
          <w:szCs w:val="28"/>
        </w:rPr>
        <w:t xml:space="preserve"> Дорога в пропасть : [о предках осетин и современ. политике] / Мурат Дзусов // Вести Дигории. – 2017. – 12 окт. – С. 2. ; 14 окт. – С. 2.</w:t>
      </w:r>
    </w:p>
    <w:p w14:paraId="13BA879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Дзуццаты, Къ.</w:t>
      </w:r>
      <w:r w:rsidRPr="00723C01">
        <w:rPr>
          <w:rFonts w:cs="Times New Roman"/>
          <w:szCs w:val="28"/>
        </w:rPr>
        <w:t xml:space="preserve"> Зноны фыдæбон – райсомæн бындур / Дзуццаты Къоста // Рæстдзинад. – 2017. – 15 нояб. – Ф. 3.</w:t>
      </w:r>
    </w:p>
    <w:p w14:paraId="75F08FE2" w14:textId="77777777" w:rsidR="00BA4E73" w:rsidRPr="00800B3A" w:rsidRDefault="00BA4E73" w:rsidP="00D16F7F">
      <w:pPr>
        <w:pStyle w:val="a3"/>
        <w:jc w:val="both"/>
        <w:rPr>
          <w:rFonts w:cs="Times New Roman"/>
          <w:szCs w:val="28"/>
        </w:rPr>
      </w:pPr>
      <w:r w:rsidRPr="00723C01">
        <w:rPr>
          <w:rFonts w:cs="Times New Roman"/>
          <w:szCs w:val="28"/>
        </w:rPr>
        <w:t>Дзуцев, К. Вчерашний труд – основа для завтра : [с. Нижний Бирагзанг отметило 60-летие со дня основания].</w:t>
      </w:r>
    </w:p>
    <w:p w14:paraId="28CCBDC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Дзуццаты, Къ.</w:t>
      </w:r>
      <w:r w:rsidRPr="00723C01">
        <w:rPr>
          <w:rFonts w:cs="Times New Roman"/>
          <w:szCs w:val="28"/>
        </w:rPr>
        <w:t xml:space="preserve"> Нинæйы мысинæгтæ / Дзуццаты Къоста // Слово. – 2017. – 28 нояб. – Ф. 6.</w:t>
      </w:r>
    </w:p>
    <w:p w14:paraId="519830E9" w14:textId="77777777" w:rsidR="00BA4E73" w:rsidRPr="00723C01" w:rsidRDefault="00BA4E73" w:rsidP="00D16F7F">
      <w:pPr>
        <w:pStyle w:val="a3"/>
        <w:jc w:val="both"/>
        <w:rPr>
          <w:rFonts w:cs="Times New Roman"/>
          <w:szCs w:val="28"/>
        </w:rPr>
      </w:pPr>
      <w:r w:rsidRPr="00723C01">
        <w:rPr>
          <w:rFonts w:cs="Times New Roman"/>
          <w:szCs w:val="28"/>
        </w:rPr>
        <w:t>Дзуцев, К. Воспоминания Нины [Пляко – секретаря правления колхоза с. Мичурино в 1980 г.].</w:t>
      </w:r>
    </w:p>
    <w:p w14:paraId="5699436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Дзуццаты, Къ.</w:t>
      </w:r>
      <w:r w:rsidRPr="00723C01">
        <w:rPr>
          <w:rFonts w:cs="Times New Roman"/>
          <w:szCs w:val="28"/>
        </w:rPr>
        <w:t xml:space="preserve"> Зноны фыдæбон – райсомæн бындур / Дзуццаты Къоста // Заря. – 2017. – 17 окт. : ил.</w:t>
      </w:r>
    </w:p>
    <w:p w14:paraId="50BB50FB" w14:textId="77777777" w:rsidR="00BA4E73" w:rsidRPr="00723C01" w:rsidRDefault="00BA4E73" w:rsidP="00D16F7F">
      <w:pPr>
        <w:pStyle w:val="a3"/>
        <w:jc w:val="both"/>
        <w:rPr>
          <w:rFonts w:cs="Times New Roman"/>
          <w:szCs w:val="28"/>
        </w:rPr>
      </w:pPr>
      <w:r w:rsidRPr="00723C01">
        <w:rPr>
          <w:rFonts w:cs="Times New Roman"/>
          <w:szCs w:val="28"/>
        </w:rPr>
        <w:t>Дзуцев, К. Вчерашний труд – основа на завтрашний день : [исполняется 60 лет Ниж. Бирагзангу Алагирского р-на].</w:t>
      </w:r>
    </w:p>
    <w:p w14:paraId="3D1E9E7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Дзуццаты, К.</w:t>
      </w:r>
      <w:r w:rsidRPr="00723C01">
        <w:rPr>
          <w:rFonts w:cs="Times New Roman"/>
          <w:szCs w:val="28"/>
        </w:rPr>
        <w:t xml:space="preserve"> Цы радзура, уый йын ис! / Дзуццаты Къоста // Жизнь Правобережья. – 2017. – 6 июль. – Ф. 8.</w:t>
      </w:r>
    </w:p>
    <w:p w14:paraId="5AB27A5F" w14:textId="77777777" w:rsidR="00BA4E73" w:rsidRPr="00723C01" w:rsidRDefault="00BA4E73" w:rsidP="00D16F7F">
      <w:pPr>
        <w:pStyle w:val="a3"/>
        <w:jc w:val="both"/>
        <w:rPr>
          <w:rFonts w:cs="Times New Roman"/>
          <w:szCs w:val="28"/>
        </w:rPr>
      </w:pPr>
      <w:r w:rsidRPr="00723C01">
        <w:rPr>
          <w:rFonts w:cs="Times New Roman"/>
          <w:szCs w:val="28"/>
        </w:rPr>
        <w:t>Дзуцев, К. Ему есть, что рассказать! : [о ветеране ВОВ, бывшем пред. колхоза, главе сел. поселения Старый Батако А. Кокаеве и бывшем директоре молочно-товар. фермы колхоза им. Орджоникидзе Т. Ханаеве].</w:t>
      </w:r>
    </w:p>
    <w:p w14:paraId="0C0D765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Дзуццаты, Къ.</w:t>
      </w:r>
      <w:r w:rsidRPr="00723C01">
        <w:rPr>
          <w:rFonts w:cs="Times New Roman"/>
          <w:szCs w:val="28"/>
        </w:rPr>
        <w:t xml:space="preserve"> Мæ балц Куыртаты коммæ / Дзуццаты Къоста // Слово. – 2017. – 27 июнь. – Ф. 6.</w:t>
      </w:r>
    </w:p>
    <w:p w14:paraId="7B829E2E" w14:textId="77777777" w:rsidR="00BA4E73" w:rsidRPr="00723C01" w:rsidRDefault="00BA4E73" w:rsidP="00D16F7F">
      <w:pPr>
        <w:pStyle w:val="a3"/>
        <w:jc w:val="both"/>
        <w:rPr>
          <w:rFonts w:cs="Times New Roman"/>
          <w:szCs w:val="28"/>
        </w:rPr>
      </w:pPr>
      <w:r w:rsidRPr="00723C01">
        <w:rPr>
          <w:rFonts w:cs="Times New Roman"/>
          <w:szCs w:val="28"/>
        </w:rPr>
        <w:t>Дзуцев, К. Мое путешествие в Куртатинское ущелье [Сев. Осетии].</w:t>
      </w:r>
    </w:p>
    <w:p w14:paraId="5CFB471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Дзуццаты, Къ.</w:t>
      </w:r>
      <w:r w:rsidRPr="00723C01">
        <w:rPr>
          <w:rFonts w:cs="Times New Roman"/>
          <w:szCs w:val="28"/>
        </w:rPr>
        <w:t xml:space="preserve"> [Къамы Мамсыраты Бечыр йæ бинонтимæ. Къам ист æрцыд 1895 азы Быдыры Дæргъæвсы] / Дзуццаты Къоста // Слово. – 2017. – 25 апр. – Ф. 7.</w:t>
      </w:r>
    </w:p>
    <w:p w14:paraId="2EE32B47" w14:textId="77777777" w:rsidR="00BA4E73" w:rsidRPr="00723C01" w:rsidRDefault="00BA4E73" w:rsidP="00D16F7F">
      <w:pPr>
        <w:pStyle w:val="a3"/>
        <w:jc w:val="both"/>
        <w:rPr>
          <w:rFonts w:cs="Times New Roman"/>
          <w:szCs w:val="28"/>
        </w:rPr>
      </w:pPr>
      <w:r w:rsidRPr="00723C01">
        <w:rPr>
          <w:rFonts w:cs="Times New Roman"/>
          <w:szCs w:val="28"/>
        </w:rPr>
        <w:t>Дзуцев, К. [На фотографии Бечыр Мамсуров с семьей. Фото 1895 г. Горный Даргавс].</w:t>
      </w:r>
    </w:p>
    <w:p w14:paraId="5C00082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Дзуццаты, Къ.</w:t>
      </w:r>
      <w:r w:rsidRPr="00723C01">
        <w:rPr>
          <w:rFonts w:cs="Times New Roman"/>
          <w:szCs w:val="28"/>
        </w:rPr>
        <w:t xml:space="preserve"> Фæрнджын цæрæнбынат / Дзуццаты Къоста // Слово. – 2017. – 14 февр. – Ф. 6.</w:t>
      </w:r>
    </w:p>
    <w:p w14:paraId="084687D5" w14:textId="77777777" w:rsidR="00BA4E73" w:rsidRPr="00723C01" w:rsidRDefault="00BA4E73" w:rsidP="00D16F7F">
      <w:pPr>
        <w:pStyle w:val="a3"/>
        <w:jc w:val="both"/>
        <w:rPr>
          <w:rFonts w:cs="Times New Roman"/>
          <w:szCs w:val="28"/>
        </w:rPr>
      </w:pPr>
      <w:r w:rsidRPr="00723C01">
        <w:rPr>
          <w:rFonts w:cs="Times New Roman"/>
          <w:szCs w:val="28"/>
        </w:rPr>
        <w:t>Дзуцев, К. Счастливое место жительства : [основание г. Ардона].</w:t>
      </w:r>
    </w:p>
    <w:p w14:paraId="14D5B5E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Дзуццаты, Къ.</w:t>
      </w:r>
      <w:r w:rsidRPr="00723C01">
        <w:rPr>
          <w:rFonts w:cs="Times New Roman"/>
          <w:szCs w:val="28"/>
        </w:rPr>
        <w:t xml:space="preserve"> Æртиссæдз азы размæ… / Дзуццаты Къоста // Заря. – 2017. – 7 сент. – Ф. 3.</w:t>
      </w:r>
    </w:p>
    <w:p w14:paraId="65B0D368" w14:textId="77777777" w:rsidR="00BA4E73" w:rsidRPr="00800B3A" w:rsidRDefault="00BA4E73" w:rsidP="00D16F7F">
      <w:pPr>
        <w:pStyle w:val="a3"/>
        <w:jc w:val="both"/>
        <w:rPr>
          <w:rFonts w:cs="Times New Roman"/>
          <w:szCs w:val="28"/>
        </w:rPr>
      </w:pPr>
      <w:r w:rsidRPr="00723C01">
        <w:rPr>
          <w:rFonts w:cs="Times New Roman"/>
          <w:szCs w:val="28"/>
        </w:rPr>
        <w:lastRenderedPageBreak/>
        <w:t>Дзуцев, К. Шестьдесят лет тому назад… : [из истории ул. им. И. Плиева с. Хаталдон Алагирского р-на].</w:t>
      </w:r>
    </w:p>
    <w:p w14:paraId="4BAB313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Дзуццаты, Къ.</w:t>
      </w:r>
      <w:r w:rsidRPr="00723C01">
        <w:rPr>
          <w:rFonts w:cs="Times New Roman"/>
          <w:szCs w:val="28"/>
        </w:rPr>
        <w:t xml:space="preserve"> Нæ фыдæлтæ – рухсаг / Дзуццаты Къоста // Рæстдзинад. – 2017. – 1 авг. – Ф. 4.</w:t>
      </w:r>
    </w:p>
    <w:p w14:paraId="018C1587" w14:textId="77777777" w:rsidR="00BA4E73" w:rsidRDefault="00BA4E73" w:rsidP="00D20BE0">
      <w:pPr>
        <w:pStyle w:val="a3"/>
        <w:jc w:val="both"/>
        <w:rPr>
          <w:rFonts w:cs="Times New Roman"/>
          <w:szCs w:val="28"/>
        </w:rPr>
      </w:pPr>
      <w:r w:rsidRPr="00723C01">
        <w:rPr>
          <w:rFonts w:cs="Times New Roman"/>
          <w:szCs w:val="28"/>
        </w:rPr>
        <w:t>Дзуцев, К. Светлая память – старшим : [о жителях с. Фарн].</w:t>
      </w:r>
    </w:p>
    <w:p w14:paraId="762289E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Сæ фæллойæ сæхицæн скодтой кад</w:t>
      </w:r>
      <w:r w:rsidRPr="00723C01">
        <w:rPr>
          <w:rFonts w:cs="Times New Roman"/>
          <w:szCs w:val="28"/>
        </w:rPr>
        <w:t xml:space="preserve"> // Жизнь Правобережья. – 2017. – 27 июнь. – Ф. 4.</w:t>
      </w:r>
    </w:p>
    <w:p w14:paraId="26111CB1" w14:textId="77777777" w:rsidR="00BA4E73" w:rsidRPr="00800B3A" w:rsidRDefault="00BA4E73" w:rsidP="00D20BE0">
      <w:pPr>
        <w:pStyle w:val="a3"/>
        <w:jc w:val="both"/>
        <w:rPr>
          <w:rFonts w:cs="Times New Roman"/>
          <w:szCs w:val="28"/>
        </w:rPr>
      </w:pPr>
      <w:r w:rsidRPr="00723C01">
        <w:rPr>
          <w:rFonts w:cs="Times New Roman"/>
          <w:szCs w:val="28"/>
        </w:rPr>
        <w:t>Добились славы своим трудом : [о бывшем секретаре райкома КПСС, чл. КПСС и ВЛКСМ Х. Колиеве и его сестре агрономе совхоза «Цалыкский» З. Колиевой].</w:t>
      </w:r>
    </w:p>
    <w:p w14:paraId="7986731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Дыгъуызты, Т.</w:t>
      </w:r>
      <w:r w:rsidRPr="00723C01">
        <w:rPr>
          <w:rFonts w:cs="Times New Roman"/>
          <w:szCs w:val="28"/>
        </w:rPr>
        <w:t xml:space="preserve"> Нæ фидæн – нæхицæй аразгæ / Тенгиз Дыгъуызты // Владикавказ. – 2017. – 23 дек. – Ф. 22.</w:t>
      </w:r>
    </w:p>
    <w:p w14:paraId="35FAFDF2" w14:textId="77777777" w:rsidR="00BA4E73" w:rsidRDefault="00BA4E73" w:rsidP="00D20BE0">
      <w:pPr>
        <w:pStyle w:val="a3"/>
        <w:jc w:val="both"/>
        <w:rPr>
          <w:rFonts w:cs="Times New Roman"/>
          <w:szCs w:val="28"/>
        </w:rPr>
      </w:pPr>
      <w:r w:rsidRPr="00723C01">
        <w:rPr>
          <w:rFonts w:cs="Times New Roman"/>
          <w:szCs w:val="28"/>
        </w:rPr>
        <w:t>Догузов, Т. Наше будущее – зависит от нас : [о докторе полит. и ист. наук, проф. Х. Г. Дзанайты].</w:t>
      </w:r>
    </w:p>
    <w:p w14:paraId="78ED01A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Дыгъуызты, Т.</w:t>
      </w:r>
      <w:r w:rsidRPr="00723C01">
        <w:rPr>
          <w:rFonts w:cs="Times New Roman"/>
          <w:szCs w:val="28"/>
        </w:rPr>
        <w:t xml:space="preserve"> Къоста Сатихъайрæгтæн куыд баххуыс кодта / Дыгъуызты Тенгиз // Владикавказ. – 2017. – 7 окт. – Ф. 8.</w:t>
      </w:r>
    </w:p>
    <w:p w14:paraId="37657495" w14:textId="77777777" w:rsidR="00BA4E73" w:rsidRPr="00723C01" w:rsidRDefault="00BA4E73" w:rsidP="00D20BE0">
      <w:pPr>
        <w:pStyle w:val="a3"/>
        <w:jc w:val="both"/>
        <w:rPr>
          <w:rFonts w:cs="Times New Roman"/>
          <w:szCs w:val="28"/>
        </w:rPr>
      </w:pPr>
      <w:r w:rsidRPr="00723C01">
        <w:rPr>
          <w:rFonts w:cs="Times New Roman"/>
          <w:szCs w:val="28"/>
        </w:rPr>
        <w:t>Догузов, Т. Как Коста (Хетагуров) помог Сатикайцам : [из истории осет. сел].</w:t>
      </w:r>
    </w:p>
    <w:p w14:paraId="4A3636F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Дыгъуызты, Т.</w:t>
      </w:r>
      <w:r w:rsidRPr="00723C01">
        <w:rPr>
          <w:rFonts w:cs="Times New Roman"/>
          <w:szCs w:val="28"/>
        </w:rPr>
        <w:t xml:space="preserve"> Хуымæллæггаг бинонты хъысмæт / Дыгъуызты Тенгиз // Владикавказ. – 2017. – 25 нояб. – Ф. 22.</w:t>
      </w:r>
    </w:p>
    <w:p w14:paraId="1CE89753" w14:textId="77777777" w:rsidR="00BA4E73" w:rsidRPr="00800B3A" w:rsidRDefault="00BA4E73" w:rsidP="00D20BE0">
      <w:pPr>
        <w:pStyle w:val="a3"/>
        <w:jc w:val="both"/>
        <w:rPr>
          <w:rFonts w:cs="Times New Roman"/>
          <w:szCs w:val="28"/>
        </w:rPr>
      </w:pPr>
      <w:r w:rsidRPr="00723C01">
        <w:rPr>
          <w:rFonts w:cs="Times New Roman"/>
          <w:szCs w:val="28"/>
        </w:rPr>
        <w:t>Догузов, Т. Судьба семьи (Туаевых) из Хумалага.</w:t>
      </w:r>
    </w:p>
    <w:p w14:paraId="220217F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Дойаты-Дриаты, Р.</w:t>
      </w:r>
      <w:r w:rsidRPr="00723C01">
        <w:rPr>
          <w:rFonts w:cs="Times New Roman"/>
          <w:szCs w:val="28"/>
        </w:rPr>
        <w:t xml:space="preserve"> Уыцы азтæн ферохгæнæн нæй /Дойаты-Дриаты Розæ // Рæстдзинад. – 2017. – 18 май. – Ф. 3.</w:t>
      </w:r>
    </w:p>
    <w:p w14:paraId="455DCC73" w14:textId="77777777" w:rsidR="00BA4E73" w:rsidRPr="00723C01" w:rsidRDefault="00BA4E73" w:rsidP="00D20BE0">
      <w:pPr>
        <w:pStyle w:val="a3"/>
        <w:jc w:val="both"/>
        <w:rPr>
          <w:rFonts w:cs="Times New Roman"/>
          <w:szCs w:val="28"/>
        </w:rPr>
      </w:pPr>
      <w:r w:rsidRPr="00723C01">
        <w:rPr>
          <w:rFonts w:cs="Times New Roman"/>
          <w:szCs w:val="28"/>
        </w:rPr>
        <w:t>Доева-Дряева, Р. Эти годы нельзя забыть : [воспоминания автора о жизни в послевоенном времени в с. Гизель и взаимоотношениях жителей села].</w:t>
      </w:r>
    </w:p>
    <w:p w14:paraId="3A79255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Ирыстоны фарны лæг</w:t>
      </w:r>
      <w:r w:rsidRPr="00723C01">
        <w:rPr>
          <w:rFonts w:cs="Times New Roman"/>
          <w:szCs w:val="28"/>
        </w:rPr>
        <w:t xml:space="preserve"> // Рæстдзинад. – 2017. – 21 сент. – Ф. 3.</w:t>
      </w:r>
    </w:p>
    <w:p w14:paraId="5499E147" w14:textId="77777777" w:rsidR="00BA4E73" w:rsidRPr="00723C01" w:rsidRDefault="00BA4E73" w:rsidP="00D20BE0">
      <w:pPr>
        <w:pStyle w:val="a3"/>
        <w:jc w:val="both"/>
        <w:rPr>
          <w:rFonts w:cs="Times New Roman"/>
          <w:szCs w:val="28"/>
        </w:rPr>
      </w:pPr>
      <w:r w:rsidRPr="00723C01">
        <w:rPr>
          <w:rFonts w:cs="Times New Roman"/>
          <w:szCs w:val="28"/>
        </w:rPr>
        <w:t>Достойный сын Осетии : [100 лет со дня рождения извест. гос. деятеля, политика и дипломата Билара Кабалоева].</w:t>
      </w:r>
    </w:p>
    <w:p w14:paraId="2E6451D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Доева, Р.</w:t>
      </w:r>
      <w:r w:rsidRPr="00723C01">
        <w:rPr>
          <w:rFonts w:cs="Times New Roman"/>
          <w:szCs w:val="28"/>
        </w:rPr>
        <w:t xml:space="preserve"> Люди уходят, дела остаются. О предложении увековечить память выдающихся сынов Осетии [Б. М. Кабалоева, б. первого секретаря Сев.-Осет. обкома партии, Ю. С. Кучиева – прославленного капитана атомохода «Арктика»] / Римма Доева // Заря. – 2017. – 8 июня. – С. 2.</w:t>
      </w:r>
    </w:p>
    <w:p w14:paraId="59A5426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Достойный сын своего народа</w:t>
      </w:r>
      <w:r w:rsidRPr="00723C01">
        <w:rPr>
          <w:rFonts w:cs="Times New Roman"/>
          <w:szCs w:val="28"/>
        </w:rPr>
        <w:t xml:space="preserve"> : [к 100-летию б. Первого секретаря обкома партии Сев. Осетии Б. Е. Кабалоева / подгот. С. Ефимова] // Заря. – 2017. – 31 авг. – С. 2.</w:t>
      </w:r>
    </w:p>
    <w:p w14:paraId="33F26A2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Æндæрхузон Билар</w:t>
      </w:r>
      <w:r w:rsidRPr="00723C01">
        <w:rPr>
          <w:rFonts w:cs="Times New Roman"/>
          <w:szCs w:val="28"/>
        </w:rPr>
        <w:t xml:space="preserve"> // Дигорæ. – 2017. – 23 нояб. – Ф. 10-11.</w:t>
      </w:r>
    </w:p>
    <w:p w14:paraId="75E00F9E" w14:textId="77777777" w:rsidR="00BA4E73" w:rsidRPr="00723C01" w:rsidRDefault="00BA4E73" w:rsidP="00D20BE0">
      <w:pPr>
        <w:pStyle w:val="a3"/>
        <w:rPr>
          <w:rFonts w:cs="Times New Roman"/>
          <w:szCs w:val="28"/>
        </w:rPr>
      </w:pPr>
      <w:r w:rsidRPr="00723C01">
        <w:rPr>
          <w:rFonts w:cs="Times New Roman"/>
          <w:szCs w:val="28"/>
        </w:rPr>
        <w:lastRenderedPageBreak/>
        <w:t>Другой Билар : [воспоминания о Б. Кабалоеве / материал взят из готовящейся к печати кн. Д. Дигурова «Лæгау лæгтæ, кæнæ мæ диктофоны хъæлæстæ»]. – Ав. : Г. Кусов, К. Доев, Э. Кучиев.</w:t>
      </w:r>
    </w:p>
    <w:p w14:paraId="2FC4275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Дряев, А.</w:t>
      </w:r>
      <w:r w:rsidRPr="00723C01">
        <w:rPr>
          <w:rFonts w:cs="Times New Roman"/>
          <w:szCs w:val="28"/>
        </w:rPr>
        <w:t xml:space="preserve"> В поисках Сталина : [о бюсте вождя Родины, который был закопан в 1960 г. на территории СКГМИ (ГТУ)] / А. Дряев // Слово. – 2017. – 31 янв. – С. 2.</w:t>
      </w:r>
    </w:p>
    <w:p w14:paraId="13263A0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Дудайты, В.</w:t>
      </w:r>
      <w:r w:rsidRPr="00723C01">
        <w:rPr>
          <w:rFonts w:cs="Times New Roman"/>
          <w:szCs w:val="28"/>
        </w:rPr>
        <w:t xml:space="preserve"> О топонимах и фамилиях одного из ущелий Южной Осетии / Дудайты Виктор // Республика. – 2017. – Июль (№ 52-54). – С. 27-28.</w:t>
      </w:r>
    </w:p>
    <w:p w14:paraId="3C8DF1D2" w14:textId="77777777" w:rsidR="00BA4E73" w:rsidRPr="00800B3A" w:rsidRDefault="00BA4E73" w:rsidP="00E06EF9">
      <w:pPr>
        <w:pStyle w:val="a3"/>
        <w:numPr>
          <w:ilvl w:val="0"/>
          <w:numId w:val="8"/>
        </w:numPr>
        <w:jc w:val="both"/>
        <w:rPr>
          <w:rFonts w:cs="Times New Roman"/>
          <w:szCs w:val="28"/>
        </w:rPr>
      </w:pPr>
      <w:r w:rsidRPr="00723C01">
        <w:rPr>
          <w:rFonts w:cs="Times New Roman"/>
          <w:b/>
          <w:szCs w:val="28"/>
        </w:rPr>
        <w:t>Дударова, Л.</w:t>
      </w:r>
      <w:r w:rsidRPr="00723C01">
        <w:rPr>
          <w:rFonts w:cs="Times New Roman"/>
          <w:szCs w:val="28"/>
        </w:rPr>
        <w:t xml:space="preserve"> Орден Ленина за труд во время войны : [за самоотверженный труд в тылу во время ВОВ орденом Ленина был награжден Иналык Таутиев из Заманкула] / Луиза Дударова // Жизнь Правобережья. – 2017. – 23 сент. – С. 4.</w:t>
      </w:r>
    </w:p>
    <w:p w14:paraId="2C82CAC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Едзиев, Х.</w:t>
      </w:r>
      <w:r w:rsidRPr="00723C01">
        <w:rPr>
          <w:rFonts w:cs="Times New Roman"/>
          <w:szCs w:val="28"/>
        </w:rPr>
        <w:t xml:space="preserve"> Мы потомки Георгиевских кавалеров : [об осетинах-кавалерах ордена Св. Георгия] / Харитон Едзиев // Жизнь Правобережья. – 2017. – 19 сент. – С. 4.</w:t>
      </w:r>
    </w:p>
    <w:p w14:paraId="30A8E9D7" w14:textId="77777777" w:rsidR="00BA4E73" w:rsidRDefault="00BA4E73" w:rsidP="00E06EF9">
      <w:pPr>
        <w:pStyle w:val="a3"/>
        <w:numPr>
          <w:ilvl w:val="0"/>
          <w:numId w:val="8"/>
        </w:numPr>
        <w:jc w:val="both"/>
        <w:rPr>
          <w:rFonts w:cs="Times New Roman"/>
          <w:szCs w:val="28"/>
        </w:rPr>
      </w:pPr>
      <w:r w:rsidRPr="00723C01">
        <w:rPr>
          <w:rFonts w:cs="Times New Roman"/>
          <w:b/>
          <w:szCs w:val="28"/>
        </w:rPr>
        <w:t>Если не я, то кто же?..</w:t>
      </w:r>
      <w:r w:rsidRPr="00723C01">
        <w:rPr>
          <w:rFonts w:cs="Times New Roman"/>
          <w:szCs w:val="28"/>
        </w:rPr>
        <w:t xml:space="preserve"> : [о героич. судьбе жителя г. Беслана Казбека Сабаткоева, погибшего спасая людей во время наводнения в Кармадонском ущелье в 1953 г.] / подгот. З. Хосонова // Жизнь Правобережья. – 2017. – 23 мая. – С. 4.</w:t>
      </w:r>
    </w:p>
    <w:p w14:paraId="5B1F9886" w14:textId="77777777" w:rsidR="00BA4E73" w:rsidRPr="00800B3A" w:rsidRDefault="00BA4E73" w:rsidP="00E06EF9">
      <w:pPr>
        <w:pStyle w:val="a3"/>
        <w:numPr>
          <w:ilvl w:val="0"/>
          <w:numId w:val="8"/>
        </w:numPr>
        <w:jc w:val="both"/>
        <w:rPr>
          <w:rFonts w:cs="Times New Roman"/>
          <w:szCs w:val="28"/>
        </w:rPr>
      </w:pPr>
      <w:r w:rsidRPr="00723C01">
        <w:rPr>
          <w:rFonts w:cs="Times New Roman"/>
          <w:b/>
          <w:szCs w:val="28"/>
        </w:rPr>
        <w:t>ЖЗЛ ждет поддержки!</w:t>
      </w:r>
      <w:r w:rsidRPr="00723C01">
        <w:rPr>
          <w:rFonts w:cs="Times New Roman"/>
          <w:szCs w:val="28"/>
        </w:rPr>
        <w:t xml:space="preserve"> : [ред. газ. «СО» готова взять перспектив. проект книж. серии «Замечательные люди Осетии» инициир. проф. Л. Чибировым, под свою опеку, подготовить и издать кн. под грифом «Библиотека газеты «Северная Осетия» в год своего 100-летия] // Северная Осетия. – 2017. – 15 марта. – С. 2.</w:t>
      </w:r>
    </w:p>
    <w:p w14:paraId="662B281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Жизнь, посвященная Родине</w:t>
      </w:r>
      <w:r w:rsidRPr="00723C01">
        <w:rPr>
          <w:rFonts w:cs="Times New Roman"/>
          <w:szCs w:val="28"/>
        </w:rPr>
        <w:t xml:space="preserve"> : [о революционере, ветеране сов. милиции Дз. И. Аккалаеве из Ардона] / подгот. О. Павлова // Рухс. –2017. – 26 дек. – С. 2.</w:t>
      </w:r>
    </w:p>
    <w:p w14:paraId="20ADEB4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«Жизнь, прожитая не зря»: </w:t>
      </w:r>
      <w:r w:rsidRPr="00723C01">
        <w:rPr>
          <w:rFonts w:cs="Times New Roman"/>
          <w:szCs w:val="28"/>
        </w:rPr>
        <w:t>Изданы воспоминания казака станицы Сунжеской</w:t>
      </w:r>
      <w:r w:rsidRPr="00723C01">
        <w:rPr>
          <w:rFonts w:cs="Times New Roman"/>
          <w:b/>
          <w:szCs w:val="28"/>
        </w:rPr>
        <w:t xml:space="preserve"> </w:t>
      </w:r>
      <w:r w:rsidRPr="00723C01">
        <w:rPr>
          <w:rFonts w:cs="Times New Roman"/>
          <w:szCs w:val="28"/>
        </w:rPr>
        <w:t>[Е. Ф. Тарганчука, изд. домом «Терские ведомости»] : [о книге совмест. проекта ИД «Терские ведомости» и М-ва РСО-А по вопр. межнац. отношений] // Терский казак. – 2017. – Апр.-май (№ 3-4).</w:t>
      </w:r>
    </w:p>
    <w:p w14:paraId="4B27AC01" w14:textId="77777777" w:rsidR="00BA4E73" w:rsidRPr="00800B3A" w:rsidRDefault="00BA4E73" w:rsidP="00E06EF9">
      <w:pPr>
        <w:pStyle w:val="a3"/>
        <w:numPr>
          <w:ilvl w:val="0"/>
          <w:numId w:val="8"/>
        </w:numPr>
        <w:jc w:val="both"/>
        <w:rPr>
          <w:rFonts w:cs="Times New Roman"/>
          <w:szCs w:val="28"/>
        </w:rPr>
      </w:pPr>
      <w:r w:rsidRPr="00723C01">
        <w:rPr>
          <w:rFonts w:cs="Times New Roman"/>
          <w:b/>
          <w:szCs w:val="28"/>
        </w:rPr>
        <w:t xml:space="preserve">Жителей Республики </w:t>
      </w:r>
      <w:r w:rsidRPr="00723C01">
        <w:rPr>
          <w:rFonts w:cs="Times New Roman"/>
          <w:szCs w:val="28"/>
        </w:rPr>
        <w:t>познакомят с заслугами Билара Кабалоева : [к 100-летию со дня рождения бывш. рук. Сев. Осетии] // Слово. – 2017. – 25 авг. – С. 3.</w:t>
      </w:r>
    </w:p>
    <w:p w14:paraId="4BFE787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Дзопойти, Ю. </w:t>
      </w:r>
      <w:r w:rsidRPr="00723C01">
        <w:rPr>
          <w:rFonts w:cs="Times New Roman"/>
          <w:szCs w:val="28"/>
        </w:rPr>
        <w:t>Фидибæстæбæл – еузæрдиуонæй / Дзоппойти Юрий // Дигорæ. – 2017. – 20 окт. – Ф. 4, 5.</w:t>
      </w:r>
    </w:p>
    <w:p w14:paraId="7C5FEF07" w14:textId="77777777" w:rsidR="00BA4E73" w:rsidRDefault="00BA4E73" w:rsidP="00D20BE0">
      <w:pPr>
        <w:pStyle w:val="a3"/>
        <w:jc w:val="both"/>
        <w:rPr>
          <w:rFonts w:cs="Times New Roman"/>
          <w:szCs w:val="28"/>
        </w:rPr>
      </w:pPr>
      <w:r w:rsidRPr="00723C01">
        <w:rPr>
          <w:rFonts w:cs="Times New Roman"/>
          <w:szCs w:val="28"/>
        </w:rPr>
        <w:lastRenderedPageBreak/>
        <w:t>Запоев, Ю. Преданные Отечеству [братья Бичераховы – деятели казачьего движения принимали активное участие в борьбе против Сов. власти на Кавказе в 1918-1919 гг.].</w:t>
      </w:r>
    </w:p>
    <w:p w14:paraId="0761C72C" w14:textId="77777777" w:rsidR="00BA4E73" w:rsidRPr="00800B3A" w:rsidRDefault="00BA4E73" w:rsidP="00E06EF9">
      <w:pPr>
        <w:pStyle w:val="a3"/>
        <w:numPr>
          <w:ilvl w:val="0"/>
          <w:numId w:val="8"/>
        </w:numPr>
        <w:jc w:val="both"/>
        <w:rPr>
          <w:rFonts w:cs="Times New Roman"/>
          <w:szCs w:val="28"/>
        </w:rPr>
      </w:pPr>
      <w:r w:rsidRPr="00723C01">
        <w:rPr>
          <w:rFonts w:cs="Times New Roman"/>
          <w:b/>
          <w:szCs w:val="28"/>
        </w:rPr>
        <w:t>Зураев, А. Б.</w:t>
      </w:r>
      <w:r w:rsidRPr="00723C01">
        <w:rPr>
          <w:rFonts w:cs="Times New Roman"/>
          <w:szCs w:val="28"/>
        </w:rPr>
        <w:t xml:space="preserve"> Наша вечная память : [о полит. репрессиях 30-х-50-х годов </w:t>
      </w:r>
      <w:r w:rsidRPr="00723C01">
        <w:rPr>
          <w:rFonts w:cs="Times New Roman"/>
          <w:szCs w:val="28"/>
          <w:lang w:val="en-US"/>
        </w:rPr>
        <w:t>XX</w:t>
      </w:r>
      <w:r w:rsidRPr="00723C01">
        <w:rPr>
          <w:rFonts w:cs="Times New Roman"/>
          <w:szCs w:val="28"/>
        </w:rPr>
        <w:t xml:space="preserve"> в. / А. Б. Зураев, Г. И. Епхиев] // Владикавказ. – 2017. – 30 сент. – С. 15.</w:t>
      </w:r>
    </w:p>
    <w:p w14:paraId="4D229E8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Из истории осетин Кахетии</w:t>
      </w:r>
      <w:r w:rsidRPr="00723C01">
        <w:rPr>
          <w:rFonts w:cs="Times New Roman"/>
          <w:szCs w:val="28"/>
        </w:rPr>
        <w:t xml:space="preserve"> // Республика. – 2017. – Июль (№ 55-56). – С. 17. – [Подгот. по мат. Сб. науч. тр. «Историч. и правовой вестник». – 2010].</w:t>
      </w:r>
    </w:p>
    <w:p w14:paraId="4429709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Из Кадгарона в Париж и Берлин </w:t>
      </w:r>
      <w:r w:rsidRPr="00723C01">
        <w:rPr>
          <w:rFonts w:cs="Times New Roman"/>
          <w:szCs w:val="28"/>
        </w:rPr>
        <w:t xml:space="preserve">: [о выступлениях осет. наездников и танцоров в Европе в </w:t>
      </w:r>
      <w:r w:rsidRPr="00723C01">
        <w:rPr>
          <w:rFonts w:cs="Times New Roman"/>
          <w:szCs w:val="28"/>
          <w:lang w:val="en-US"/>
        </w:rPr>
        <w:t>XIX</w:t>
      </w:r>
      <w:r w:rsidRPr="00723C01">
        <w:rPr>
          <w:rFonts w:cs="Times New Roman"/>
          <w:szCs w:val="28"/>
        </w:rPr>
        <w:t xml:space="preserve"> нач. </w:t>
      </w:r>
      <w:r w:rsidRPr="00723C01">
        <w:rPr>
          <w:rFonts w:cs="Times New Roman"/>
          <w:szCs w:val="28"/>
          <w:lang w:val="en-US"/>
        </w:rPr>
        <w:t>XX</w:t>
      </w:r>
      <w:r w:rsidRPr="00723C01">
        <w:rPr>
          <w:rFonts w:cs="Times New Roman"/>
          <w:szCs w:val="28"/>
        </w:rPr>
        <w:t xml:space="preserve"> веков : фото / подгот. Багаты М.] // Республика. – 2017. – 14 окт. (№ 765-77). – С. 39.</w:t>
      </w:r>
    </w:p>
    <w:p w14:paraId="04D079B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Æ ном, æ кадæ æностæмæ цæрдзæнæнцæ…</w:t>
      </w:r>
      <w:r w:rsidRPr="00723C01">
        <w:rPr>
          <w:rFonts w:cs="Times New Roman"/>
          <w:szCs w:val="28"/>
        </w:rPr>
        <w:t xml:space="preserve"> // Дигорæ. – 2017. – 30 нояб. – Ф. 8.</w:t>
      </w:r>
    </w:p>
    <w:p w14:paraId="4CDA31CE" w14:textId="77777777" w:rsidR="00BA4E73" w:rsidRPr="00723C01" w:rsidRDefault="00BA4E73" w:rsidP="00D20BE0">
      <w:pPr>
        <w:pStyle w:val="a3"/>
        <w:jc w:val="both"/>
        <w:rPr>
          <w:rFonts w:cs="Times New Roman"/>
          <w:szCs w:val="28"/>
        </w:rPr>
      </w:pPr>
      <w:r w:rsidRPr="00723C01">
        <w:rPr>
          <w:rFonts w:cs="Times New Roman"/>
          <w:szCs w:val="28"/>
        </w:rPr>
        <w:t>Имя и слава его будут жить вечно… : [о торжеств. вечере посвящ. 100-летию со дня рождения первого секретаря Сев.-Осет. обкома КПСС Билара Кабалоева : фото].</w:t>
      </w:r>
    </w:p>
    <w:p w14:paraId="69B57AE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Историческое наследие </w:t>
      </w:r>
      <w:r w:rsidRPr="00723C01">
        <w:rPr>
          <w:rFonts w:cs="Times New Roman"/>
          <w:szCs w:val="28"/>
        </w:rPr>
        <w:t>как основа формирования национального характера или сармато-польские параллели сквозь призму Осетии // Республика. – 2017. – 7 окт. (№ 73-74). – С. 6-7.</w:t>
      </w:r>
    </w:p>
    <w:p w14:paraId="7238222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История Дигорской милиции в лицах: Горга Арсагов</w:t>
      </w:r>
      <w:r w:rsidRPr="00723C01">
        <w:rPr>
          <w:rFonts w:cs="Times New Roman"/>
          <w:szCs w:val="28"/>
        </w:rPr>
        <w:t xml:space="preserve"> : [о нач. район. отд-ния милиции НКВД, вел борьбу с бандитизмом Г. Арсагове (1942 г.)] // Вести Дигории. – 2017. – 20 апр. – С. 2.</w:t>
      </w:r>
    </w:p>
    <w:p w14:paraId="6E82AA73" w14:textId="77777777" w:rsidR="00BA4E73" w:rsidRPr="00723C01" w:rsidRDefault="00BA4E73" w:rsidP="00E06EF9">
      <w:pPr>
        <w:pStyle w:val="a3"/>
        <w:numPr>
          <w:ilvl w:val="0"/>
          <w:numId w:val="8"/>
        </w:numPr>
        <w:jc w:val="both"/>
        <w:rPr>
          <w:rFonts w:cs="Times New Roman"/>
          <w:b/>
          <w:szCs w:val="28"/>
        </w:rPr>
      </w:pPr>
      <w:r w:rsidRPr="00723C01">
        <w:rPr>
          <w:rFonts w:cs="Times New Roman"/>
          <w:b/>
          <w:szCs w:val="28"/>
        </w:rPr>
        <w:t>История народа в старых фотографиях</w:t>
      </w:r>
      <w:r w:rsidRPr="00723C01">
        <w:rPr>
          <w:rFonts w:cs="Times New Roman"/>
          <w:szCs w:val="28"/>
        </w:rPr>
        <w:t xml:space="preserve"> : [Асламурза Бекмурзаевич Кайтмазов – переводчик, поэт, муж сестры Коста, Тасолтан (Виссарион) Петрович Дзахов – участник русско-турецкой войны. Фото из коллекции Коста Гиоева] // Слово. – 2017. – 14 окт. – С. 18.</w:t>
      </w:r>
    </w:p>
    <w:p w14:paraId="25D1E2D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История</w:t>
      </w:r>
      <w:r w:rsidRPr="00723C01">
        <w:rPr>
          <w:rFonts w:cs="Times New Roman"/>
          <w:szCs w:val="28"/>
        </w:rPr>
        <w:t xml:space="preserve"> </w:t>
      </w:r>
      <w:r w:rsidRPr="00723C01">
        <w:rPr>
          <w:rFonts w:cs="Times New Roman"/>
          <w:b/>
          <w:szCs w:val="28"/>
        </w:rPr>
        <w:t>народа в старых фотографиях</w:t>
      </w:r>
      <w:r w:rsidRPr="00723C01">
        <w:rPr>
          <w:rFonts w:cs="Times New Roman"/>
          <w:szCs w:val="28"/>
        </w:rPr>
        <w:t xml:space="preserve"> : [на снимке семья Асламурза Есиева. сел. Карца] // Слово. – 2017. – 2 сент. – С. 18.</w:t>
      </w:r>
    </w:p>
    <w:p w14:paraId="7FF8C6B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История народа в старых фотографиях</w:t>
      </w:r>
      <w:r w:rsidRPr="00723C01">
        <w:rPr>
          <w:rFonts w:cs="Times New Roman"/>
          <w:szCs w:val="28"/>
        </w:rPr>
        <w:t xml:space="preserve"> : [на фото Киалук (Георгий) Тасоевич Гайтов – сын основателя с. Ардона Тасо Гайтова ; Джигит и невеста] // Слово. – 2017. – 29 июля. – С. 18.</w:t>
      </w:r>
    </w:p>
    <w:p w14:paraId="05ED696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История народа в старых фотографиях</w:t>
      </w:r>
      <w:r w:rsidRPr="00723C01">
        <w:rPr>
          <w:rFonts w:cs="Times New Roman"/>
          <w:szCs w:val="28"/>
        </w:rPr>
        <w:t xml:space="preserve"> : [на фото семья осетина-горца из с. Барзикау в Куртатинском ущелье. </w:t>
      </w:r>
      <w:r w:rsidRPr="00723C01">
        <w:rPr>
          <w:rFonts w:cs="Times New Roman"/>
          <w:szCs w:val="28"/>
          <w:lang w:val="en-US"/>
        </w:rPr>
        <w:t>XIX</w:t>
      </w:r>
      <w:r w:rsidRPr="00723C01">
        <w:rPr>
          <w:rFonts w:cs="Times New Roman"/>
          <w:szCs w:val="28"/>
        </w:rPr>
        <w:t xml:space="preserve"> в.] // Слово. – 2017. – 15 апр. – С. 18.</w:t>
      </w:r>
    </w:p>
    <w:p w14:paraId="7FF149F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История народа в старых фотографиях</w:t>
      </w:r>
      <w:r w:rsidRPr="00723C01">
        <w:rPr>
          <w:rFonts w:cs="Times New Roman"/>
          <w:szCs w:val="28"/>
        </w:rPr>
        <w:t xml:space="preserve"> : [на фотогр. Темболат Мисиков – нар. сказитель и Митка Туганова-Мамсурова (слева)] // Слово. – 2017. – 16 янв. – С. 18.</w:t>
      </w:r>
    </w:p>
    <w:p w14:paraId="66B06A3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История народа в старых фотографиях</w:t>
      </w:r>
      <w:r w:rsidRPr="00723C01">
        <w:rPr>
          <w:rFonts w:cs="Times New Roman"/>
          <w:szCs w:val="28"/>
        </w:rPr>
        <w:t xml:space="preserve"> : [фото из коллекции Коста Гиоева] // Слово. – 2017. – 23 сент. – С. 18.</w:t>
      </w:r>
    </w:p>
    <w:p w14:paraId="18E8A5C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История народа в старых фотографиях</w:t>
      </w:r>
      <w:r w:rsidRPr="00723C01">
        <w:rPr>
          <w:rFonts w:cs="Times New Roman"/>
          <w:szCs w:val="28"/>
        </w:rPr>
        <w:t xml:space="preserve"> : [фото Нимболата Кавдыновича Казбекова (1870-1955 гг) старосты с. Христиановского и Иссы Габулиевича Абаева 1873-1963 гг, полк., который эмигрировал во Францию, жил в Париже, работал журналистом] // Слово. – 2017. – 10 июня. – С. 18.</w:t>
      </w:r>
    </w:p>
    <w:p w14:paraId="302C107E" w14:textId="77777777" w:rsidR="00BA4E73" w:rsidRPr="00800B3A" w:rsidRDefault="00BA4E73" w:rsidP="00E06EF9">
      <w:pPr>
        <w:pStyle w:val="a3"/>
        <w:numPr>
          <w:ilvl w:val="0"/>
          <w:numId w:val="8"/>
        </w:numPr>
        <w:jc w:val="both"/>
        <w:rPr>
          <w:rFonts w:cs="Times New Roman"/>
          <w:szCs w:val="28"/>
        </w:rPr>
      </w:pPr>
      <w:r w:rsidRPr="00723C01">
        <w:rPr>
          <w:rFonts w:cs="Times New Roman"/>
          <w:b/>
          <w:szCs w:val="28"/>
        </w:rPr>
        <w:t>К вопросу о переименовании улицы Войкова</w:t>
      </w:r>
      <w:r w:rsidRPr="00723C01">
        <w:rPr>
          <w:rFonts w:cs="Times New Roman"/>
          <w:szCs w:val="28"/>
        </w:rPr>
        <w:t xml:space="preserve"> [на ул. Малорождественская] // Терский казак. – 2017. – № 2. – февр.</w:t>
      </w:r>
    </w:p>
    <w:p w14:paraId="258185C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Йæ ном баззад Ирыстоны историйы</w:t>
      </w:r>
      <w:r w:rsidRPr="00723C01">
        <w:rPr>
          <w:rFonts w:cs="Times New Roman"/>
          <w:szCs w:val="28"/>
        </w:rPr>
        <w:t xml:space="preserve"> // Рæстдзинад. – 2017. – 4 февр. – Ф. 2.</w:t>
      </w:r>
    </w:p>
    <w:p w14:paraId="74F5A1CB" w14:textId="77777777" w:rsidR="00BA4E73" w:rsidRPr="00723C01" w:rsidRDefault="00BA4E73" w:rsidP="00D20BE0">
      <w:pPr>
        <w:pStyle w:val="a3"/>
        <w:jc w:val="both"/>
        <w:rPr>
          <w:rFonts w:cs="Times New Roman"/>
          <w:szCs w:val="28"/>
        </w:rPr>
      </w:pPr>
      <w:r w:rsidRPr="00723C01">
        <w:rPr>
          <w:rFonts w:cs="Times New Roman"/>
          <w:szCs w:val="28"/>
        </w:rPr>
        <w:t>Имя его осталось в истории Осетии : [к 124-летию Семена Штыба, нач. Гор. ГПУ НКВД РСФСР].</w:t>
      </w:r>
    </w:p>
    <w:p w14:paraId="0E4CD0A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Кабалоев Билар Емазаевич</w:t>
      </w:r>
      <w:r w:rsidRPr="00723C01">
        <w:rPr>
          <w:rFonts w:cs="Times New Roman"/>
          <w:szCs w:val="28"/>
        </w:rPr>
        <w:t xml:space="preserve"> : [к 100-летию со дня рождения Первого секретаря Сев.-Осет. обкома КПСС в 1961-1982 гг] // Рухс. –2017. – 25 авг. – С. 4.</w:t>
      </w:r>
    </w:p>
    <w:p w14:paraId="33EE2DE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Хъæбæлоти, Б.</w:t>
      </w:r>
      <w:r w:rsidRPr="00723C01">
        <w:rPr>
          <w:rFonts w:cs="Times New Roman"/>
          <w:szCs w:val="28"/>
        </w:rPr>
        <w:t xml:space="preserve"> Хъæбæлоти Билар: «Æцæгдзийнади сæрбæл æй мæ дзубанди…» // Дигорæ. – 2017. – 29 сент. – Ф. 4-5.</w:t>
      </w:r>
    </w:p>
    <w:p w14:paraId="5364B5F6" w14:textId="77777777" w:rsidR="00BA4E73" w:rsidRPr="00723C01" w:rsidRDefault="00BA4E73" w:rsidP="00D20BE0">
      <w:pPr>
        <w:pStyle w:val="a3"/>
        <w:jc w:val="both"/>
        <w:rPr>
          <w:rFonts w:cs="Times New Roman"/>
          <w:szCs w:val="28"/>
        </w:rPr>
      </w:pPr>
      <w:r w:rsidRPr="00723C01">
        <w:rPr>
          <w:rFonts w:cs="Times New Roman"/>
          <w:szCs w:val="28"/>
        </w:rPr>
        <w:t>Кабалоев, Б. Кабалоев Билар: «Во имя правды мой разговор…» : [о роли Иссы Плиева в Карибском кризисе].</w:t>
      </w:r>
    </w:p>
    <w:p w14:paraId="59A5888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Хъæбæлоти Билар. </w:t>
      </w:r>
      <w:r w:rsidRPr="00D20BE0">
        <w:rPr>
          <w:rFonts w:cs="Times New Roman"/>
          <w:szCs w:val="28"/>
        </w:rPr>
        <w:t>Æ карнæ иссæй æнæгъæнæ доги æвдесæн!..</w:t>
      </w:r>
      <w:r w:rsidRPr="00723C01">
        <w:rPr>
          <w:rFonts w:cs="Times New Roman"/>
          <w:szCs w:val="28"/>
        </w:rPr>
        <w:t xml:space="preserve"> // Дигорæ. – 2017. – 13 окт. – Ф. 1, 2, 8-9.</w:t>
      </w:r>
    </w:p>
    <w:p w14:paraId="3E73FEBC" w14:textId="77777777" w:rsidR="00BA4E73" w:rsidRPr="00723C01" w:rsidRDefault="00BA4E73" w:rsidP="00D20BE0">
      <w:pPr>
        <w:pStyle w:val="a3"/>
        <w:jc w:val="both"/>
        <w:rPr>
          <w:rFonts w:cs="Times New Roman"/>
          <w:szCs w:val="28"/>
        </w:rPr>
      </w:pPr>
      <w:r w:rsidRPr="00723C01">
        <w:rPr>
          <w:rFonts w:cs="Times New Roman"/>
          <w:szCs w:val="28"/>
        </w:rPr>
        <w:t>Билар Кабалоев. Его судьба стала свидетельством эпохи : [в ННБ открылась историко-докум. выст. к 100-летию Б. Кабалоева, организованная Архивной службой РСО-А : фото].</w:t>
      </w:r>
    </w:p>
    <w:p w14:paraId="03003BA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Хъæбæлоти Билар æ уарзон æрдхуæрдти, æ бийнонти æхæн…</w:t>
      </w:r>
      <w:r w:rsidRPr="00723C01">
        <w:rPr>
          <w:rFonts w:cs="Times New Roman"/>
          <w:szCs w:val="28"/>
        </w:rPr>
        <w:t xml:space="preserve"> // Дигорæ. – 2017. – 23 нояб. – Ф. 8-9.</w:t>
      </w:r>
    </w:p>
    <w:p w14:paraId="3AFD48D7" w14:textId="77777777" w:rsidR="00BA4E73" w:rsidRPr="00723C01" w:rsidRDefault="00BA4E73" w:rsidP="00D20BE0">
      <w:pPr>
        <w:pStyle w:val="a3"/>
        <w:jc w:val="both"/>
        <w:rPr>
          <w:rFonts w:cs="Times New Roman"/>
          <w:szCs w:val="28"/>
        </w:rPr>
      </w:pPr>
      <w:r w:rsidRPr="00723C01">
        <w:rPr>
          <w:rFonts w:cs="Times New Roman"/>
          <w:szCs w:val="28"/>
        </w:rPr>
        <w:t>Билар Кабалоев среди друзей и семьи : [фото].</w:t>
      </w:r>
    </w:p>
    <w:p w14:paraId="21E02B6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Кабалоев, В.</w:t>
      </w:r>
      <w:r w:rsidRPr="00723C01">
        <w:rPr>
          <w:rFonts w:cs="Times New Roman"/>
          <w:szCs w:val="28"/>
        </w:rPr>
        <w:t xml:space="preserve"> Славный след на земле оставил сын осетинского народа : [воспоминания родственника Вячеслава Кабалоева о бывшем рук. респ.] // Вперед. – 2017. – 23 нояб. – С. 2.</w:t>
      </w:r>
    </w:p>
    <w:p w14:paraId="2FEE3AA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Хъæбæлоти, Б.</w:t>
      </w:r>
      <w:r w:rsidRPr="00723C01">
        <w:rPr>
          <w:rFonts w:cs="Times New Roman"/>
          <w:szCs w:val="28"/>
        </w:rPr>
        <w:t xml:space="preserve"> Хъæбæлоти Билор: «Хъубади адтæй Иристони аккаг фурт!..» // Дигорæ. – 2017. – 23 нояб. – Ф. 5.</w:t>
      </w:r>
    </w:p>
    <w:p w14:paraId="614DEF63" w14:textId="77777777" w:rsidR="00BA4E73" w:rsidRPr="00723C01" w:rsidRDefault="00BA4E73" w:rsidP="00D20BE0">
      <w:pPr>
        <w:pStyle w:val="a3"/>
        <w:jc w:val="both"/>
        <w:rPr>
          <w:rFonts w:cs="Times New Roman"/>
          <w:szCs w:val="28"/>
        </w:rPr>
      </w:pPr>
      <w:r w:rsidRPr="00723C01">
        <w:rPr>
          <w:rFonts w:cs="Times New Roman"/>
          <w:szCs w:val="28"/>
        </w:rPr>
        <w:t>Кабалоев, Б. Билар Кабалоев: «Кубади [Кулов] был достойным сыном Осетии!..» / подгот. Морис Хамицаев.</w:t>
      </w:r>
    </w:p>
    <w:p w14:paraId="05E5A26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Хъæбæлоти, Б.</w:t>
      </w:r>
      <w:r w:rsidRPr="00723C01">
        <w:rPr>
          <w:rFonts w:cs="Times New Roman"/>
          <w:szCs w:val="28"/>
        </w:rPr>
        <w:t xml:space="preserve"> Зунддæттæг – æнккæтей дарæг / Хъæбæлоти Билар // Дигорæ. – 2017. – 23 нояб. – Ф. 2.</w:t>
      </w:r>
    </w:p>
    <w:p w14:paraId="5594F3EE" w14:textId="77777777" w:rsidR="00BA4E73" w:rsidRPr="00723C01" w:rsidRDefault="00BA4E73" w:rsidP="00D20BE0">
      <w:pPr>
        <w:pStyle w:val="a3"/>
        <w:jc w:val="both"/>
        <w:rPr>
          <w:rFonts w:cs="Times New Roman"/>
          <w:szCs w:val="28"/>
        </w:rPr>
      </w:pPr>
      <w:r>
        <w:rPr>
          <w:rFonts w:cs="Times New Roman"/>
          <w:szCs w:val="28"/>
        </w:rPr>
        <w:t>Кабалоев, Б</w:t>
      </w:r>
      <w:r w:rsidRPr="00723C01">
        <w:rPr>
          <w:rFonts w:cs="Times New Roman"/>
          <w:szCs w:val="28"/>
        </w:rPr>
        <w:t>. Дающий знания – всех кормит: [речь Б. Г. Кабалоев на пленуме Сев.-Осет. обкома партии].</w:t>
      </w:r>
    </w:p>
    <w:p w14:paraId="4E5EE47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Сурх Турусай орденхæсгутæ</w:t>
      </w:r>
      <w:r w:rsidRPr="00723C01">
        <w:rPr>
          <w:rFonts w:cs="Times New Roman"/>
          <w:szCs w:val="28"/>
        </w:rPr>
        <w:t xml:space="preserve"> // Дигорæ. – 2017. – 15 нояб. – Ф. 10-12.</w:t>
      </w:r>
    </w:p>
    <w:p w14:paraId="296FEF31" w14:textId="77777777" w:rsidR="00BA4E73" w:rsidRPr="00723C01" w:rsidRDefault="00BA4E73" w:rsidP="00D20BE0">
      <w:pPr>
        <w:pStyle w:val="a3"/>
        <w:jc w:val="both"/>
        <w:rPr>
          <w:rFonts w:cs="Times New Roman"/>
          <w:szCs w:val="28"/>
        </w:rPr>
      </w:pPr>
      <w:r w:rsidRPr="00723C01">
        <w:rPr>
          <w:rFonts w:cs="Times New Roman"/>
          <w:szCs w:val="28"/>
        </w:rPr>
        <w:t>Кавалер ордена Красного знамени [М. Хутинаев, М. Кундухов, Г. Гадаев, И. Магкаев, Н. Марданов, И. Абисалов : о них : фото]. – Перепеч. : Мах дуг. – 1967.</w:t>
      </w:r>
    </w:p>
    <w:p w14:paraId="4638009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Кадыков, А.</w:t>
      </w:r>
      <w:r w:rsidRPr="00723C01">
        <w:rPr>
          <w:rFonts w:cs="Times New Roman"/>
          <w:szCs w:val="28"/>
        </w:rPr>
        <w:t xml:space="preserve"> Прошлое в названиях улиц [Владикавказа] / Александр Кадыков // Терские ведомости. – 2017. – 27июля-3 авг. ()№ 31-32. – С. 5.</w:t>
      </w:r>
    </w:p>
    <w:p w14:paraId="6D7BA03B"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Кадзаев Мурат Борисович</w:t>
      </w:r>
      <w:r w:rsidRPr="00723C01">
        <w:rPr>
          <w:rFonts w:cs="Times New Roman"/>
          <w:szCs w:val="28"/>
        </w:rPr>
        <w:t xml:space="preserve"> [известный партийно-хоз. деятель, заслуж. мелиоратор РСФСР, канд. эконом. наук, ветеран войны и труда : 1929-2017 : некролог] // Северная Осетия. – 2017. – 11 июля. – С. 3.</w:t>
      </w:r>
    </w:p>
    <w:p w14:paraId="3ABEEF8B"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Къадзати, С.</w:t>
      </w:r>
      <w:r w:rsidRPr="00723C01">
        <w:rPr>
          <w:rFonts w:cs="Times New Roman"/>
          <w:szCs w:val="28"/>
        </w:rPr>
        <w:t xml:space="preserve"> Нæ фиддæлти фæдзæхстинтæ æнхæст кæнун нæ ихæс æй!.. / Къадзати Станислав // Дигорæ. – 2017. – 7 июнь (№ 14). – Ф. 3. ; 20 июнь (№ 15). – Ф.6-7.</w:t>
      </w:r>
    </w:p>
    <w:p w14:paraId="49F887E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Калашникова, В. С.</w:t>
      </w:r>
      <w:r w:rsidRPr="00723C01">
        <w:rPr>
          <w:rFonts w:cs="Times New Roman"/>
          <w:szCs w:val="28"/>
        </w:rPr>
        <w:t xml:space="preserve"> Верим, надеемся и ждем : [о людях поколения 30-х гг, воспоминания ветерана труда] / В. С. Калашникова // Пульс Осетии. – 2017. – 26 сент. – С. 3. : фото.</w:t>
      </w:r>
    </w:p>
    <w:p w14:paraId="5E83868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Календарь </w:t>
      </w:r>
      <w:r w:rsidRPr="00723C01">
        <w:rPr>
          <w:rFonts w:cs="Times New Roman"/>
          <w:szCs w:val="28"/>
        </w:rPr>
        <w:t>[-2017] «СО» : [памят</w:t>
      </w:r>
      <w:r>
        <w:rPr>
          <w:rFonts w:cs="Times New Roman"/>
          <w:szCs w:val="28"/>
        </w:rPr>
        <w:t>ные</w:t>
      </w:r>
      <w:r w:rsidRPr="00723C01">
        <w:rPr>
          <w:rFonts w:cs="Times New Roman"/>
          <w:szCs w:val="28"/>
        </w:rPr>
        <w:t xml:space="preserve"> даты] // Северная Осетия. – 2017. – 12 янв. – С. 4.</w:t>
      </w:r>
    </w:p>
    <w:p w14:paraId="76CCFDC6" w14:textId="77777777" w:rsidR="00BA4E73" w:rsidRPr="00800B3A" w:rsidRDefault="00BA4E73" w:rsidP="00E06EF9">
      <w:pPr>
        <w:pStyle w:val="a3"/>
        <w:numPr>
          <w:ilvl w:val="0"/>
          <w:numId w:val="8"/>
        </w:numPr>
        <w:jc w:val="both"/>
        <w:rPr>
          <w:rFonts w:cs="Times New Roman"/>
          <w:szCs w:val="28"/>
        </w:rPr>
      </w:pPr>
      <w:r w:rsidRPr="00723C01">
        <w:rPr>
          <w:rFonts w:cs="Times New Roman"/>
          <w:b/>
          <w:szCs w:val="28"/>
        </w:rPr>
        <w:t xml:space="preserve">Камболов представил свою Осетию </w:t>
      </w:r>
      <w:r w:rsidRPr="00723C01">
        <w:rPr>
          <w:rFonts w:cs="Times New Roman"/>
          <w:szCs w:val="28"/>
        </w:rPr>
        <w:t>: [во Владикавказе прошла презентация книги известного филолога-осетиноведа Тамерлана Камболова «Осетины. Вехи истории»] // Слово. – 2017. – 26 сент. – С. 1.</w:t>
      </w:r>
    </w:p>
    <w:p w14:paraId="3130842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Кадзаев, Б.</w:t>
      </w:r>
      <w:r w:rsidRPr="00723C01">
        <w:rPr>
          <w:rFonts w:cs="Times New Roman"/>
          <w:szCs w:val="28"/>
        </w:rPr>
        <w:t xml:space="preserve"> «Их именами названы улицы» : [о респ. конкурсе поисково-исслед. работ «Человек в истории - 2017»] / Будзи Кадзаев // Стыр Ныхас. – 2017. – № 8 [532] май. – С. 4.</w:t>
      </w:r>
    </w:p>
    <w:p w14:paraId="2D49886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Хъаныхъуаты, З.</w:t>
      </w:r>
      <w:r w:rsidRPr="00723C01">
        <w:rPr>
          <w:rFonts w:cs="Times New Roman"/>
          <w:szCs w:val="28"/>
        </w:rPr>
        <w:t xml:space="preserve"> Ирзонынады зиууон / Хъаныхъуаты Зæлинæ // Рæстдзинад. – 2017. – 18 нояб. – Ф. 2, 4.</w:t>
      </w:r>
    </w:p>
    <w:p w14:paraId="7901D963" w14:textId="77777777" w:rsidR="00BA4E73" w:rsidRPr="00800B3A" w:rsidRDefault="00BA4E73" w:rsidP="00D20BE0">
      <w:pPr>
        <w:pStyle w:val="a3"/>
        <w:jc w:val="both"/>
        <w:rPr>
          <w:rFonts w:cs="Times New Roman"/>
          <w:szCs w:val="28"/>
        </w:rPr>
      </w:pPr>
      <w:r w:rsidRPr="00723C01">
        <w:rPr>
          <w:rFonts w:cs="Times New Roman"/>
          <w:szCs w:val="28"/>
        </w:rPr>
        <w:t>Канукова, З. Ученый-осетиновед : [док. ист. наук, проф. засл. деятелю науки РФ, лауреату премии К. Хетагурова Людвигу Алексеевичу Чибирову – 85 лет].</w:t>
      </w:r>
    </w:p>
    <w:p w14:paraId="56FD973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Караев, У.</w:t>
      </w:r>
      <w:r w:rsidRPr="00723C01">
        <w:rPr>
          <w:rFonts w:cs="Times New Roman"/>
          <w:szCs w:val="28"/>
        </w:rPr>
        <w:t xml:space="preserve"> Легендарный Дзиго : [о безногом рукоборце, танцоре, слав. сыне рода Караевых Хадзибатире (Дзиго) Караеве из с. Карман] / Урузмаг Караев // Северная Осетия. – 2017. – 14 сент. – С. 4.</w:t>
      </w:r>
    </w:p>
    <w:p w14:paraId="599FC4C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Караева, Э.</w:t>
      </w:r>
      <w:r w:rsidRPr="00723C01">
        <w:rPr>
          <w:rFonts w:cs="Times New Roman"/>
          <w:szCs w:val="28"/>
        </w:rPr>
        <w:t xml:space="preserve"> И живут фотографии… : [о выст. в Ардонском музее «Мастера светописи», посвящ. одному из первых фотографов в Ардоне Касполату Ивановичу Золоеву] / Э. Караева // Рухс. –2017. – 16 мая. – С. 1.</w:t>
      </w:r>
    </w:p>
    <w:p w14:paraId="614C899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Карданов, Т.</w:t>
      </w:r>
      <w:r w:rsidRPr="00723C01">
        <w:rPr>
          <w:rFonts w:cs="Times New Roman"/>
          <w:szCs w:val="28"/>
        </w:rPr>
        <w:t xml:space="preserve"> «Мачу-пикчу» горной Дигории : [о с. Галиат в Дигорском ущелье] / Тимур Карданов // Пульс Осетии. – 2017. – 18 апр. – С. 3 ; Терские ведомости. – 2017. – 21-27 апр. (№ 16). – С. 8.</w:t>
      </w:r>
    </w:p>
    <w:p w14:paraId="50473F6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Михаил Караулов и Дени Арсанов: </w:t>
      </w:r>
      <w:r w:rsidRPr="00723C01">
        <w:rPr>
          <w:rFonts w:cs="Times New Roman"/>
          <w:szCs w:val="28"/>
        </w:rPr>
        <w:t>памяти миротворцев 1917 года</w:t>
      </w:r>
      <w:r w:rsidRPr="00723C01">
        <w:rPr>
          <w:rFonts w:cs="Times New Roman"/>
          <w:b/>
          <w:szCs w:val="28"/>
        </w:rPr>
        <w:t xml:space="preserve"> </w:t>
      </w:r>
      <w:r w:rsidRPr="00723C01">
        <w:rPr>
          <w:rFonts w:cs="Times New Roman"/>
          <w:szCs w:val="28"/>
        </w:rPr>
        <w:t>: [из истории казачества] // Терский казак. – 2017. – Янв. (№ 1).</w:t>
      </w:r>
    </w:p>
    <w:p w14:paraId="5857E1D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Карданов, Т.</w:t>
      </w:r>
      <w:r w:rsidRPr="00723C01">
        <w:rPr>
          <w:rFonts w:cs="Times New Roman"/>
          <w:szCs w:val="28"/>
        </w:rPr>
        <w:t xml:space="preserve"> Перепись Дигоры. 1864 год : [г. Дигоре исполняется 165 лет] / Тимур Карданов // Вести Дигории. – 2017. – 5 авг. – С. 2.</w:t>
      </w:r>
    </w:p>
    <w:p w14:paraId="3E80521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Каряева, Ф.</w:t>
      </w:r>
      <w:r w:rsidRPr="00723C01">
        <w:rPr>
          <w:rFonts w:cs="Times New Roman"/>
          <w:szCs w:val="28"/>
        </w:rPr>
        <w:t xml:space="preserve"> По страницам истории родного Беслана : [о работе над кн., повествующей о 170-летней истории г. Беслана : беседа с составителями кн., библиотекарями ЦРБ Ф. Каряевой и З. Ногаевой / записала И. Казиева] // Жизнь Правобережья. – 2017. – 4 февр. – С. 4. : ил.</w:t>
      </w:r>
    </w:p>
    <w:p w14:paraId="5BD9494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Касимова, Л.</w:t>
      </w:r>
      <w:r w:rsidRPr="00723C01">
        <w:rPr>
          <w:rFonts w:cs="Times New Roman"/>
          <w:szCs w:val="28"/>
        </w:rPr>
        <w:t xml:space="preserve"> Благородная наставница и верный друг : [о нач. 2-ой женской гимназии Варваре Григорьевне Шредерс, которая была инициатором создания первой обществ. б-теки в Осетии] / Л. Касимова // Слово. – 2017. – 27 мая. – С. 18-19.</w:t>
      </w:r>
    </w:p>
    <w:p w14:paraId="39DC8F8B" w14:textId="77777777" w:rsidR="00BA4E73" w:rsidRPr="00800B3A" w:rsidRDefault="00BA4E73" w:rsidP="00E06EF9">
      <w:pPr>
        <w:pStyle w:val="a3"/>
        <w:numPr>
          <w:ilvl w:val="0"/>
          <w:numId w:val="8"/>
        </w:numPr>
        <w:jc w:val="both"/>
        <w:rPr>
          <w:rFonts w:cs="Times New Roman"/>
          <w:szCs w:val="28"/>
        </w:rPr>
      </w:pPr>
      <w:r w:rsidRPr="00723C01">
        <w:rPr>
          <w:rFonts w:cs="Times New Roman"/>
          <w:b/>
          <w:szCs w:val="28"/>
        </w:rPr>
        <w:t>Кафказар.</w:t>
      </w:r>
      <w:r w:rsidRPr="00723C01">
        <w:rPr>
          <w:rFonts w:cs="Times New Roman"/>
          <w:szCs w:val="28"/>
        </w:rPr>
        <w:t xml:space="preserve"> Неизвестный Билар (большая история о «маленьком») : к 100-летию Б. Кабалоева / Кафказар (Заур Кабалоев) // Пульс Осетии. – 2017. – 21 нояб. – С. 1, 3.</w:t>
      </w:r>
    </w:p>
    <w:p w14:paraId="5D7B992B"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Карданов, Т.</w:t>
      </w:r>
      <w:r w:rsidRPr="00723C01">
        <w:rPr>
          <w:rFonts w:cs="Times New Roman"/>
          <w:szCs w:val="28"/>
        </w:rPr>
        <w:t xml:space="preserve"> Рекордсмен среди героев : [об участнике ВОВ Георгии Ужегове, совершившем четыре подвига за девять дней] / Тимур Карданов // Северная Осетия. – 2017. – 14 сент. – С. 3.</w:t>
      </w:r>
    </w:p>
    <w:p w14:paraId="69AFE00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Каркач, М.</w:t>
      </w:r>
      <w:r w:rsidRPr="00723C01">
        <w:rPr>
          <w:rFonts w:cs="Times New Roman"/>
          <w:szCs w:val="28"/>
        </w:rPr>
        <w:t xml:space="preserve"> Правовая коллизия, или как судились [А. К.] Джанаев-Хетагуров с [Д. М.] Рудневым [из-за одной фотографии Ершинского ущелья (Ассинского), располож. по Тарскому ущелью] / М. Каркач // Северная Осетия. – 2017. – 25 мая. – С. 4.</w:t>
      </w:r>
    </w:p>
    <w:p w14:paraId="1B31A15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Касаев, А.</w:t>
      </w:r>
      <w:r w:rsidRPr="00723C01">
        <w:rPr>
          <w:rFonts w:cs="Times New Roman"/>
          <w:szCs w:val="28"/>
        </w:rPr>
        <w:t xml:space="preserve"> Кино, Басаев и немцы : [по поводу съемок в респ. кинофильма «Уничтожение террориста» : о спец. операции по уничтожению Ш. Басаева : ответ гл. ред. газ. «СО» А. Касаева рос. актеру А. Байкулову] // Северная Осетия. – 2017. – 15 июля. – С. 9.</w:t>
      </w:r>
    </w:p>
    <w:p w14:paraId="5A066C2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Касаты, А.</w:t>
      </w:r>
      <w:r w:rsidRPr="00723C01">
        <w:rPr>
          <w:rFonts w:cs="Times New Roman"/>
          <w:szCs w:val="28"/>
        </w:rPr>
        <w:t xml:space="preserve"> Дуджы æвдисæнтæ / Касаты Аслæнбег // Рæстдзинад. – 2017. – 6 окт. – Ф. 2.</w:t>
      </w:r>
    </w:p>
    <w:p w14:paraId="4370ECB0" w14:textId="77777777" w:rsidR="00BA4E73" w:rsidRPr="00723C01" w:rsidRDefault="00BA4E73" w:rsidP="00D20BE0">
      <w:pPr>
        <w:pStyle w:val="a3"/>
        <w:jc w:val="both"/>
        <w:rPr>
          <w:rFonts w:cs="Times New Roman"/>
          <w:szCs w:val="28"/>
        </w:rPr>
      </w:pPr>
      <w:r w:rsidRPr="00723C01">
        <w:rPr>
          <w:rFonts w:cs="Times New Roman"/>
          <w:szCs w:val="28"/>
        </w:rPr>
        <w:t>Касаев, А. Свидетельства эпохи : [в ННБ проходит историко-док. выст. «Эпоха в судьбе одного человека», посвящ. 100-летию со дня рожд. первого секретаря обкома партии Сев. Осетии Билара Кабалоева].</w:t>
      </w:r>
    </w:p>
    <w:p w14:paraId="5E34FCD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Касаты, Б.</w:t>
      </w:r>
      <w:r w:rsidRPr="00723C01">
        <w:rPr>
          <w:rFonts w:cs="Times New Roman"/>
          <w:szCs w:val="28"/>
        </w:rPr>
        <w:t xml:space="preserve"> Ног чингуытæ – Ирыстоны историйы тыххæй / Касаты Батрадз // Рæстдзинад. – 2017. – 6 апр. – Ф. 1.</w:t>
      </w:r>
    </w:p>
    <w:p w14:paraId="31D3D8CF" w14:textId="77777777" w:rsidR="00BA4E73" w:rsidRPr="00723C01" w:rsidRDefault="00BA4E73" w:rsidP="00D20BE0">
      <w:pPr>
        <w:pStyle w:val="a3"/>
        <w:jc w:val="both"/>
        <w:rPr>
          <w:rFonts w:cs="Times New Roman"/>
          <w:szCs w:val="28"/>
        </w:rPr>
      </w:pPr>
      <w:r w:rsidRPr="00723C01">
        <w:rPr>
          <w:rFonts w:cs="Times New Roman"/>
          <w:szCs w:val="28"/>
        </w:rPr>
        <w:t xml:space="preserve">Касаев, Б. Новые книги об истории Осетии : [в СОИГСИ сост. «круглый стол» по теме «Осетия-2017 : вызовы и перспективы», на которой </w:t>
      </w:r>
      <w:r w:rsidRPr="00723C01">
        <w:rPr>
          <w:rFonts w:cs="Times New Roman"/>
          <w:szCs w:val="28"/>
        </w:rPr>
        <w:lastRenderedPageBreak/>
        <w:t>прошла презентация кн. : Амелина Яна. Не едина и неделима. Осетия после Беслана и «августовской» войны ; Дзугаев К. На пути к воссоединению Осетии].</w:t>
      </w:r>
    </w:p>
    <w:p w14:paraId="273152D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Касаева, Н.</w:t>
      </w:r>
      <w:r w:rsidRPr="00723C01">
        <w:rPr>
          <w:rFonts w:cs="Times New Roman"/>
          <w:szCs w:val="28"/>
        </w:rPr>
        <w:t xml:space="preserve"> Тунгусский метеорит : правда и вымысел : [о посещении авт. статьи, нашей землячкой Ниной Касаевой Тунгусского заповедника в составе экспедиц. группы] // Северная Осетия. – 2017. – 19 авг. – С. 8.</w:t>
      </w:r>
    </w:p>
    <w:p w14:paraId="2A43F38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Касимова, Л.</w:t>
      </w:r>
      <w:r w:rsidRPr="00723C01">
        <w:rPr>
          <w:rFonts w:cs="Times New Roman"/>
          <w:szCs w:val="28"/>
        </w:rPr>
        <w:t xml:space="preserve"> Генерал Атака : [к 175-летию со дня рождения генерал-лейтенанта, участника рус.-турецкой войны, рус.-япон. войны Созырко Хоранова, выходца из Алагирского ущелья] / Лаура Касимова // Северная Осетия. – 2017. – 24 авг. – С. 3.</w:t>
      </w:r>
    </w:p>
    <w:p w14:paraId="0BE31BD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Касимова, Л.</w:t>
      </w:r>
      <w:r w:rsidRPr="00723C01">
        <w:rPr>
          <w:rFonts w:cs="Times New Roman"/>
          <w:szCs w:val="28"/>
        </w:rPr>
        <w:t xml:space="preserve"> Ордена и пчелы подполковника Есиева [Асламурза Беслановича, участника русско-турецкой (Дунайской) войны 1877-1878 гг.] / Лаура Касимова // Северная Осетия. – 2017. – 29 июня. – С. 4.</w:t>
      </w:r>
    </w:p>
    <w:p w14:paraId="22B0337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Хъауыраты, Д.</w:t>
      </w:r>
      <w:r w:rsidRPr="00723C01">
        <w:rPr>
          <w:rFonts w:cs="Times New Roman"/>
          <w:szCs w:val="28"/>
        </w:rPr>
        <w:t xml:space="preserve"> …Иу уынджы стъалытæ / Хъауыраты Дауыр // Рæстдзинад. – 2017. – 3 авг. – Ф. 2.</w:t>
      </w:r>
    </w:p>
    <w:p w14:paraId="5CB24732" w14:textId="77777777" w:rsidR="00BA4E73" w:rsidRPr="00AF594B" w:rsidRDefault="00BA4E73" w:rsidP="00D20BE0">
      <w:pPr>
        <w:pStyle w:val="a3"/>
        <w:jc w:val="both"/>
        <w:rPr>
          <w:rFonts w:cs="Times New Roman"/>
          <w:szCs w:val="28"/>
        </w:rPr>
      </w:pPr>
      <w:r w:rsidRPr="00723C01">
        <w:rPr>
          <w:rFonts w:cs="Times New Roman"/>
          <w:szCs w:val="28"/>
        </w:rPr>
        <w:t>Каураев, Д. «Звезды одной улицы» : [с. Заманкул : о прославл. людях села].</w:t>
      </w:r>
    </w:p>
    <w:p w14:paraId="3E623E8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Кесаев, Б.</w:t>
      </w:r>
      <w:r w:rsidRPr="00723C01">
        <w:rPr>
          <w:rFonts w:cs="Times New Roman"/>
          <w:szCs w:val="28"/>
        </w:rPr>
        <w:t xml:space="preserve"> Памятная встреча на Брянщине [с первым космонавтом Юрием Гагариным авт. статьи Билара Кесаева] // Северная Осетия. – 2017. – 12 апр. – С. 3.</w:t>
      </w:r>
    </w:p>
    <w:p w14:paraId="5A049F9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Киреев, Ф.</w:t>
      </w:r>
      <w:r w:rsidRPr="00723C01">
        <w:rPr>
          <w:rFonts w:cs="Times New Roman"/>
          <w:szCs w:val="28"/>
        </w:rPr>
        <w:t xml:space="preserve"> Владикавказский особняк Александра Балуева : [из истории домов и их хозяевах ул. Кизлярская (ныне Никитина) г. Владикавказа] / Феликс Киреев // Северная Осетия. – 2017. – 30 марта. – С. 4.</w:t>
      </w:r>
    </w:p>
    <w:p w14:paraId="7E6A938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Киреев, Ф.</w:t>
      </w:r>
      <w:r w:rsidRPr="00723C01">
        <w:rPr>
          <w:rFonts w:cs="Times New Roman"/>
          <w:szCs w:val="28"/>
        </w:rPr>
        <w:t xml:space="preserve"> Детективные тайны Ремесленной улицы [ныне ул. Баллаева г. Владикавказа] / Феликс Киреев // Северная Осетия. – 2017. – 24 авг. – С. 3.</w:t>
      </w:r>
    </w:p>
    <w:p w14:paraId="59AAAD0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Киреев, Ф.</w:t>
      </w:r>
      <w:r w:rsidRPr="00723C01">
        <w:rPr>
          <w:rFonts w:cs="Times New Roman"/>
          <w:szCs w:val="28"/>
        </w:rPr>
        <w:t xml:space="preserve"> Лекарская улица : [из истории Лекарской ул. ныне Гостиева во Владикавказе] / Феликс Киреев // Северная Осетия. – 2017. – 29 июня. – С. 4.</w:t>
      </w:r>
    </w:p>
    <w:p w14:paraId="03BD0A0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Киреев, Ф.</w:t>
      </w:r>
      <w:r w:rsidRPr="00723C01">
        <w:rPr>
          <w:rFonts w:cs="Times New Roman"/>
          <w:szCs w:val="28"/>
        </w:rPr>
        <w:t xml:space="preserve"> Проспект, которого больше нет : [из истории ул. Маркова, бывший Вокзальный проспект г. Владикавказа] / Феликс Киреев // Северная Осетия. – 2017. – 11 мая. – С. 3.</w:t>
      </w:r>
    </w:p>
    <w:p w14:paraId="0635E37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Киреев, Ф.</w:t>
      </w:r>
      <w:r w:rsidRPr="00723C01">
        <w:rPr>
          <w:rFonts w:cs="Times New Roman"/>
          <w:szCs w:val="28"/>
        </w:rPr>
        <w:t xml:space="preserve"> Александровский переулок : [из истории Александровского переулка, ныне переулка Тимирязевского, во Владикавказе] / Феликс Киреев // Северная Осетия. – 2017. – 5 окт. – С. 4.</w:t>
      </w:r>
    </w:p>
    <w:p w14:paraId="5C6425EB"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Киреев, Ф.</w:t>
      </w:r>
      <w:r w:rsidRPr="00723C01">
        <w:rPr>
          <w:rFonts w:cs="Times New Roman"/>
          <w:szCs w:val="28"/>
        </w:rPr>
        <w:t xml:space="preserve"> Георгиевские кавалеры Осетинского конного полка / Феликс Киреев // Пульс Осетии. – 2017. – 10 янв. – С. 3. : фото.</w:t>
      </w:r>
    </w:p>
    <w:p w14:paraId="090F927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Киреев, Ф.</w:t>
      </w:r>
      <w:r w:rsidRPr="00723C01">
        <w:rPr>
          <w:rFonts w:cs="Times New Roman"/>
          <w:szCs w:val="28"/>
        </w:rPr>
        <w:t xml:space="preserve"> По Навагинской – с оркестром : [из истории ул. Навагинской (до революции Моздокской и Госпитальной) во Владикавказе] / Феликс Киреев // Северная Осетия. – 2017. – 30 нояб. – С. 3.</w:t>
      </w:r>
    </w:p>
    <w:p w14:paraId="3572E73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Киреев, Ф.</w:t>
      </w:r>
      <w:r w:rsidRPr="00723C01">
        <w:rPr>
          <w:rFonts w:cs="Times New Roman"/>
          <w:szCs w:val="28"/>
        </w:rPr>
        <w:t xml:space="preserve"> Смекаловская улица : [из истории ул. генерала Смекалова (ныне Огнева) во Владикавказе] / Феликс Киреев // Северная Осетия. – 2017. – 2 февр. – С. 4.</w:t>
      </w:r>
    </w:p>
    <w:p w14:paraId="141D698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Киреев, Ф.</w:t>
      </w:r>
      <w:r w:rsidRPr="00723C01">
        <w:rPr>
          <w:rFonts w:cs="Times New Roman"/>
          <w:szCs w:val="28"/>
        </w:rPr>
        <w:t xml:space="preserve"> Соседи по Бородинской : [из истории ул. Бородинской г. Владикавказа] / Феликс Киреев // Северная Осетия. – 2017. – 2 нояб. – С. 3.</w:t>
      </w:r>
    </w:p>
    <w:p w14:paraId="4766F2A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Киреев, Ф.</w:t>
      </w:r>
      <w:r w:rsidRPr="00723C01">
        <w:rPr>
          <w:rFonts w:cs="Times New Roman"/>
          <w:szCs w:val="28"/>
        </w:rPr>
        <w:t xml:space="preserve"> Триумф и трагедия (М. А.) Караулова (видного ученого, историка, политика) : [в 1917 г. М. А. Караулов и его брат были убиты как предатели революции] / Феликс Киреев // Терский казак. – 2017. – дек. – № 5-6.</w:t>
      </w:r>
    </w:p>
    <w:p w14:paraId="5377E5DB"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Киреев, Ф.</w:t>
      </w:r>
      <w:r w:rsidRPr="00723C01">
        <w:rPr>
          <w:rFonts w:cs="Times New Roman"/>
          <w:szCs w:val="28"/>
        </w:rPr>
        <w:t xml:space="preserve"> Феликс Киреев: «Хватит уже потерь!» : [беседа с историком, канд. ист. наук об истории Владикавказа / записала М. Тезиева] // Владикавказ. – 2017. – 24 авг. – С. 3.</w:t>
      </w:r>
    </w:p>
    <w:p w14:paraId="39B9DFB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Киргуев, А.</w:t>
      </w:r>
      <w:r w:rsidRPr="00723C01">
        <w:rPr>
          <w:rFonts w:cs="Times New Roman"/>
          <w:szCs w:val="28"/>
        </w:rPr>
        <w:t xml:space="preserve"> Анзор Киргуев: «Как мы служили в Германии» : [автор рассказывает о службе в группе советских войск в Германии] // Дигорæ. – 2017. – 29 сент. – С. 14-15. – Перепеч. МК-Северный Кавказ.</w:t>
      </w:r>
    </w:p>
    <w:p w14:paraId="2AC7810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Кодзаева, З.</w:t>
      </w:r>
      <w:r w:rsidRPr="00723C01">
        <w:rPr>
          <w:rFonts w:cs="Times New Roman"/>
          <w:szCs w:val="28"/>
        </w:rPr>
        <w:t xml:space="preserve"> И сколько было таких судеб! : [о В.З. Кулаевой из г. Алагира, репрессирован. в 40-х] / Зоя Кодзаева // Заря. – 2017. – 21 дек. – С. 2.</w:t>
      </w:r>
    </w:p>
    <w:p w14:paraId="42AE1A2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Корнаева, К.</w:t>
      </w:r>
      <w:r w:rsidRPr="00723C01">
        <w:rPr>
          <w:rFonts w:cs="Times New Roman"/>
          <w:szCs w:val="28"/>
        </w:rPr>
        <w:t xml:space="preserve"> История Дигорской милиции в лицах : Данел Дзотцоев : [памяти нач. Дигорского район. отд. милиции НКВД Д. Дзотцоева] / Кристина Корнаева // Вести Дигории. – 2017. – 30 марта. – С. 2.</w:t>
      </w:r>
    </w:p>
    <w:p w14:paraId="2C2E028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Корнаева, К. </w:t>
      </w:r>
      <w:r w:rsidRPr="00723C01">
        <w:rPr>
          <w:rFonts w:cs="Times New Roman"/>
          <w:szCs w:val="28"/>
        </w:rPr>
        <w:t>История Дигорской милиции в лицах : Лало Гурдзибеев : [об участнике Осет. революц.-демократич. партии «Кермен» Л. Гурдзибееве] / Кристина Корнаева // Вести Дигории. – 2017. – 26 янв. – С. 2.</w:t>
      </w:r>
    </w:p>
    <w:p w14:paraId="7C234C3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Кортиев, А.</w:t>
      </w:r>
      <w:r w:rsidRPr="00723C01">
        <w:rPr>
          <w:rFonts w:cs="Times New Roman"/>
          <w:szCs w:val="28"/>
        </w:rPr>
        <w:t xml:space="preserve"> В станице Архонской прошли торжественные мероприятия [посвящ. 440-летней годовщине Терского казачьего войска] / Ахсар Кортиев // Фидиуæг. – 2017. – 24 янв. – С. 1. : ил.</w:t>
      </w:r>
    </w:p>
    <w:p w14:paraId="712F675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Кортиати, Л.</w:t>
      </w:r>
      <w:r w:rsidRPr="00723C01">
        <w:rPr>
          <w:rFonts w:cs="Times New Roman"/>
          <w:szCs w:val="28"/>
        </w:rPr>
        <w:t xml:space="preserve"> Транскам æ райгуырдæй кæмæй ихæсгинæй / Кортиати Леван // Дигорæ. – 2017. – 6 окт. – Ф. 2.</w:t>
      </w:r>
    </w:p>
    <w:p w14:paraId="429B7527" w14:textId="77777777" w:rsidR="00BA4E73" w:rsidRPr="00723C01" w:rsidRDefault="00BA4E73" w:rsidP="00D20BE0">
      <w:pPr>
        <w:pStyle w:val="a3"/>
        <w:jc w:val="both"/>
        <w:rPr>
          <w:rFonts w:cs="Times New Roman"/>
          <w:szCs w:val="28"/>
        </w:rPr>
      </w:pPr>
      <w:r w:rsidRPr="00723C01">
        <w:rPr>
          <w:rFonts w:cs="Times New Roman"/>
          <w:szCs w:val="28"/>
        </w:rPr>
        <w:lastRenderedPageBreak/>
        <w:t>Кортиев, Л. Кому обязан Транскам своим рождением : [к 100-летию со дня рождения Б. Е. Кабалоева].</w:t>
      </w:r>
    </w:p>
    <w:p w14:paraId="60EA3434" w14:textId="77777777" w:rsidR="00BA4E73" w:rsidRPr="00800B3A" w:rsidRDefault="00BA4E73" w:rsidP="00E06EF9">
      <w:pPr>
        <w:pStyle w:val="a3"/>
        <w:numPr>
          <w:ilvl w:val="0"/>
          <w:numId w:val="8"/>
        </w:numPr>
        <w:jc w:val="both"/>
        <w:rPr>
          <w:rFonts w:cs="Times New Roman"/>
          <w:szCs w:val="28"/>
        </w:rPr>
      </w:pPr>
      <w:r w:rsidRPr="00723C01">
        <w:rPr>
          <w:rFonts w:cs="Times New Roman"/>
          <w:b/>
          <w:szCs w:val="28"/>
        </w:rPr>
        <w:t>Коцты, Х.</w:t>
      </w:r>
      <w:r w:rsidRPr="00723C01">
        <w:rPr>
          <w:rFonts w:cs="Times New Roman"/>
          <w:szCs w:val="28"/>
        </w:rPr>
        <w:t xml:space="preserve"> Расстрел 13 коммунистов. Палачи и жертвы / Х. Коцты // Республика. – 2017. – Июнь (№ 43-45). – С. 21.</w:t>
      </w:r>
    </w:p>
    <w:p w14:paraId="13E1A35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Костин, Т. </w:t>
      </w:r>
      <w:r w:rsidRPr="00723C01">
        <w:rPr>
          <w:rFonts w:cs="Times New Roman"/>
          <w:szCs w:val="28"/>
        </w:rPr>
        <w:t>Дубининты фæтæген // Рæстдзинад. – 2017. – 27 апр. – Ф. 3.</w:t>
      </w:r>
    </w:p>
    <w:p w14:paraId="5243B1B2" w14:textId="77777777" w:rsidR="00BA4E73" w:rsidRPr="00723C01" w:rsidRDefault="00BA4E73" w:rsidP="00D20BE0">
      <w:pPr>
        <w:pStyle w:val="a3"/>
        <w:jc w:val="both"/>
        <w:rPr>
          <w:rFonts w:cs="Times New Roman"/>
          <w:szCs w:val="28"/>
        </w:rPr>
      </w:pPr>
      <w:r w:rsidRPr="00723C01">
        <w:rPr>
          <w:rFonts w:cs="Times New Roman"/>
          <w:bCs/>
          <w:szCs w:val="28"/>
        </w:rPr>
        <w:t>Костин, Т.</w:t>
      </w:r>
      <w:r w:rsidRPr="00723C01">
        <w:rPr>
          <w:rFonts w:cs="Times New Roman"/>
          <w:szCs w:val="28"/>
        </w:rPr>
        <w:t xml:space="preserve"> Керосин Дубининых [из г. Моздока, первыми в мире разработавшие промышлен. способ получения керосина из нефти].</w:t>
      </w:r>
    </w:p>
    <w:p w14:paraId="0A04CDE3"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Коцты, Х.</w:t>
      </w:r>
      <w:r w:rsidRPr="00723C01">
        <w:rPr>
          <w:rFonts w:cs="Times New Roman"/>
          <w:szCs w:val="28"/>
        </w:rPr>
        <w:t xml:space="preserve"> Сослан-Давид. Горечь исторической правды [когда аланы-осетины стали отдавать свои жизни ради грузинского государства] / Х. Коцты // Республика. – 2017. – 28 окт. – С. 28-29.</w:t>
      </w:r>
    </w:p>
    <w:p w14:paraId="755B373B"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Коцты, Х.</w:t>
      </w:r>
      <w:r w:rsidRPr="00723C01">
        <w:rPr>
          <w:rFonts w:cs="Times New Roman"/>
          <w:szCs w:val="28"/>
        </w:rPr>
        <w:t xml:space="preserve"> Южная Осетия. Декабрь. Страницы истории / Х. Коцты // Республика. – 2017. – 23 дек. (№ 95-97). – С. 32-33.</w:t>
      </w:r>
    </w:p>
    <w:p w14:paraId="4762D45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Краткая хроника революционных событий</w:t>
      </w:r>
      <w:r w:rsidRPr="00723C01">
        <w:rPr>
          <w:rFonts w:cs="Times New Roman"/>
          <w:szCs w:val="28"/>
        </w:rPr>
        <w:t xml:space="preserve"> [1917-1920 гг] // Коммунист Осетии. – 2017. – № 6. – нояб.</w:t>
      </w:r>
    </w:p>
    <w:p w14:paraId="3579A61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Кубалов, С.</w:t>
      </w:r>
      <w:r w:rsidRPr="00723C01">
        <w:rPr>
          <w:rFonts w:cs="Times New Roman"/>
          <w:szCs w:val="28"/>
        </w:rPr>
        <w:t xml:space="preserve"> Первый Герой Труда Осетии : к 145-летию Асланбека Дзамбулатовича Лазарова / С. Кубалов // Вперед. – 2017. – 30 сент. – С. 4.</w:t>
      </w:r>
    </w:p>
    <w:p w14:paraId="16E4891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Хъуыдакаты, Хъ.</w:t>
      </w:r>
      <w:r w:rsidRPr="00723C01">
        <w:rPr>
          <w:rFonts w:cs="Times New Roman"/>
          <w:szCs w:val="28"/>
        </w:rPr>
        <w:t xml:space="preserve"> Торчынты мыггаг – дохтырты «куырдадз» / Хъуыдакаты Хъасболат // Жизнь Правобережья. – 2017. – 2 февр. – Ф. 4.</w:t>
      </w:r>
    </w:p>
    <w:p w14:paraId="586BB93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Хъулати, С.</w:t>
      </w:r>
      <w:r w:rsidRPr="00723C01">
        <w:rPr>
          <w:rFonts w:cs="Times New Roman"/>
          <w:szCs w:val="28"/>
        </w:rPr>
        <w:t xml:space="preserve"> Керменистти тох Терки облæсти / Хъулати Созурухъо // Дигорæ. – 2017. – 13 окт. – Ф. 4-5.</w:t>
      </w:r>
    </w:p>
    <w:p w14:paraId="37ADD4AA" w14:textId="77777777" w:rsidR="00BA4E73" w:rsidRPr="00723C01" w:rsidRDefault="00BA4E73" w:rsidP="00D20BE0">
      <w:pPr>
        <w:pStyle w:val="a3"/>
        <w:jc w:val="both"/>
        <w:rPr>
          <w:rFonts w:cs="Times New Roman"/>
          <w:szCs w:val="28"/>
        </w:rPr>
      </w:pPr>
      <w:r w:rsidRPr="00723C01">
        <w:rPr>
          <w:rFonts w:cs="Times New Roman"/>
          <w:szCs w:val="28"/>
        </w:rPr>
        <w:t>Кулаев, С. Борьба керменистов в Терской области : [из истории рев.-демократич. нац. партии «Кермен»]. – Перепеч. Мах дуг. – 1978. – № 4.</w:t>
      </w:r>
    </w:p>
    <w:p w14:paraId="22C45B7F"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Кулов, С. К.</w:t>
      </w:r>
      <w:r w:rsidRPr="00723C01">
        <w:rPr>
          <w:rFonts w:cs="Times New Roman"/>
          <w:szCs w:val="28"/>
        </w:rPr>
        <w:t xml:space="preserve"> Кубади Кулов и его время : [к 110-летию вид. гос. и полит. первого секретаря Сев.-Осет. обкома ВКП (б) (1944-1953 гг), пред. Орджоникидзевского комитета обороны : воспоминания сына, директора электрон. научно-произв. центра «Баспик» С. К. Кулова / записала А. Акоефф] // Северная Осетия. – 2017. – 9 нояб. – С. 1, 3.</w:t>
      </w:r>
    </w:p>
    <w:p w14:paraId="61F6D38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Кулумбегов, Р.</w:t>
      </w:r>
      <w:r w:rsidRPr="00723C01">
        <w:rPr>
          <w:rFonts w:cs="Times New Roman"/>
          <w:szCs w:val="28"/>
        </w:rPr>
        <w:t xml:space="preserve"> Грузинское вторжение 1918 года. Тени прошлого : [о вооруженном вторжении на юг Осетии в 1918 и 1919 годах] / Р. Кулумбегов // Республика. – 2017. – Июнь (№ 43-45). – С. 20.</w:t>
      </w:r>
    </w:p>
    <w:p w14:paraId="551DCB5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Кулумбегов, Р.</w:t>
      </w:r>
      <w:r w:rsidRPr="00723C01">
        <w:rPr>
          <w:rFonts w:cs="Times New Roman"/>
          <w:szCs w:val="28"/>
        </w:rPr>
        <w:t xml:space="preserve"> Из истории автотранспорта в Южной Осетии / Р. Кулумбегов // Республика. – 2017. – 9 сент. (№ 66-67). – С. 18-19 ; 16 сент. (№ 68-69). – С. 18-19.</w:t>
      </w:r>
    </w:p>
    <w:p w14:paraId="730DC42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Кулумбегов, Р.</w:t>
      </w:r>
      <w:r w:rsidRPr="00723C01">
        <w:rPr>
          <w:rFonts w:cs="Times New Roman"/>
          <w:szCs w:val="28"/>
        </w:rPr>
        <w:t xml:space="preserve"> О том, как создавался первый учебник по истории Южной Осетии / Р. Кулумбегов // Республика. – 2017. – 11 нояб. (№ 83-84). – С. 16-17.</w:t>
      </w:r>
    </w:p>
    <w:p w14:paraId="722A20CB"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Курган вечной славы :</w:t>
      </w:r>
      <w:r w:rsidRPr="00723C01">
        <w:rPr>
          <w:rFonts w:cs="Times New Roman"/>
          <w:szCs w:val="28"/>
        </w:rPr>
        <w:t xml:space="preserve"> К трагической гибели 67 терских казаков 3 марта 1843 г., при защите г. Моздока от войск имама Шамиля : [памяти погибших казаков у Кургана вечной славы] // Терский казак. – 2017. – № 3-4, апр.-май.</w:t>
      </w:r>
    </w:p>
    <w:p w14:paraId="553900D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Курочкин, Ю.</w:t>
      </w:r>
      <w:r w:rsidRPr="00723C01">
        <w:rPr>
          <w:rFonts w:cs="Times New Roman"/>
          <w:szCs w:val="28"/>
        </w:rPr>
        <w:t xml:space="preserve"> Годы в Монголии : [к 100-летию со дня рождения бывшего рук. респ. Б. Е. Кабалоева, о годах его работы Ген. консулом СССР в МНР] / Юрий Курочкин // Северная Осетия. – 2017. – 24 нояб. – С. 5.</w:t>
      </w:r>
    </w:p>
    <w:p w14:paraId="06E2CE2B"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Курочкин, Ю.</w:t>
      </w:r>
      <w:r w:rsidRPr="00723C01">
        <w:rPr>
          <w:rFonts w:cs="Times New Roman"/>
          <w:szCs w:val="28"/>
        </w:rPr>
        <w:t xml:space="preserve"> К 100-летию со дня рождения Билара Кабалоева (бывш. первого секретаря обкома партии КПСС РСО-А) / Юрий Курочкин // Владикавказ. – 2017. – 9 нояб. – С. 2.</w:t>
      </w:r>
    </w:p>
    <w:p w14:paraId="460BFDB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Хъуысаты, А.</w:t>
      </w:r>
      <w:r w:rsidRPr="00723C01">
        <w:rPr>
          <w:rFonts w:cs="Times New Roman"/>
          <w:szCs w:val="28"/>
        </w:rPr>
        <w:t xml:space="preserve"> Нæ райгуырæн зæхх – нæ исбон / Хъуысаты Асæхмæт // Жизнь Правобережья. – 2017. – 12 сент. – Ф. 2.</w:t>
      </w:r>
    </w:p>
    <w:p w14:paraId="15E5A2AE" w14:textId="1ACCCE3F" w:rsidR="00BA4E73" w:rsidRPr="00D20BE0" w:rsidRDefault="00BA4E73" w:rsidP="00D20BE0">
      <w:pPr>
        <w:pStyle w:val="a3"/>
        <w:jc w:val="both"/>
        <w:rPr>
          <w:rFonts w:cs="Times New Roman"/>
          <w:szCs w:val="28"/>
        </w:rPr>
      </w:pPr>
      <w:r w:rsidRPr="00723C01">
        <w:rPr>
          <w:rFonts w:cs="Times New Roman"/>
          <w:szCs w:val="28"/>
        </w:rPr>
        <w:t>Кусаев, А. Родная земля – наше богатство : [из истории колхоза с. Заманкул].</w:t>
      </w:r>
    </w:p>
    <w:p w14:paraId="259EA23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Кусов, Г.</w:t>
      </w:r>
      <w:r w:rsidRPr="00723C01">
        <w:rPr>
          <w:rFonts w:cs="Times New Roman"/>
          <w:szCs w:val="28"/>
        </w:rPr>
        <w:t xml:space="preserve"> Однажды в Швейцарии : [материал из новой кн. д-ра ист. наук, проф. Г. Кусова «Путешествие в былое», посвящ. роду Баевых и истории одной фотографии на которой запечатлены И. Арманд, В. Ульянов, Ч. Баев] / Генри Кусов // Северная Осетия. – 2017. – 24 июня. – С. 9.</w:t>
      </w:r>
    </w:p>
    <w:p w14:paraId="51C0CF0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Кцойты, А.</w:t>
      </w:r>
      <w:r w:rsidRPr="00723C01">
        <w:rPr>
          <w:rFonts w:cs="Times New Roman"/>
          <w:szCs w:val="28"/>
        </w:rPr>
        <w:t xml:space="preserve"> Дыууæ фиййауы / Кцойты Астемыр // Рæстдзинад. – 2017. – 30 авг. – Ф. 3.</w:t>
      </w:r>
    </w:p>
    <w:p w14:paraId="6CD2ECDF" w14:textId="77777777" w:rsidR="00BA4E73" w:rsidRPr="00723C01" w:rsidRDefault="00BA4E73" w:rsidP="00D20BE0">
      <w:pPr>
        <w:pStyle w:val="a3"/>
        <w:jc w:val="both"/>
        <w:rPr>
          <w:rFonts w:cs="Times New Roman"/>
          <w:szCs w:val="28"/>
        </w:rPr>
      </w:pPr>
      <w:r w:rsidRPr="00723C01">
        <w:rPr>
          <w:rFonts w:cs="Times New Roman"/>
          <w:szCs w:val="28"/>
        </w:rPr>
        <w:t>Кцоев, А. Два пастуха : [о Бабола Кайтмазове и Бидзиго Казиеве из с. Хаталдон, работавших в колхозе села с начала его основания с 1930 г., занимавшихся выращиванием мелкого рогатого скота].</w:t>
      </w:r>
    </w:p>
    <w:p w14:paraId="72D6231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Лазаров, Б.</w:t>
      </w:r>
      <w:r w:rsidRPr="00723C01">
        <w:rPr>
          <w:rFonts w:cs="Times New Roman"/>
          <w:szCs w:val="28"/>
        </w:rPr>
        <w:t xml:space="preserve"> Первый Герой Труда в Осетии [А. Дз. Лазаров, бывший нач. ж.-д. станции г. Орджоникидзе] / Б. Лазаров // Северная Осетия. – 2017. – 12 сент. – С. 3.</w:t>
      </w:r>
    </w:p>
    <w:p w14:paraId="1C0D21C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Майрæмыхъуаты, Р.</w:t>
      </w:r>
      <w:r w:rsidRPr="00723C01">
        <w:rPr>
          <w:rFonts w:cs="Times New Roman"/>
          <w:szCs w:val="28"/>
        </w:rPr>
        <w:t xml:space="preserve"> Дæргъæвсы ком – фыдæлты ном / Майрæмхъуаты Римæ // Рæстдзинад. – 2017. – 27 июль. – Ф. 3.</w:t>
      </w:r>
    </w:p>
    <w:p w14:paraId="3ED53225" w14:textId="77777777" w:rsidR="00BA4E73" w:rsidRPr="00723C01" w:rsidRDefault="00BA4E73" w:rsidP="00D20BE0">
      <w:pPr>
        <w:pStyle w:val="a3"/>
        <w:jc w:val="both"/>
        <w:rPr>
          <w:rFonts w:cs="Times New Roman"/>
          <w:szCs w:val="28"/>
        </w:rPr>
      </w:pPr>
      <w:r w:rsidRPr="00723C01">
        <w:rPr>
          <w:rFonts w:cs="Times New Roman"/>
          <w:szCs w:val="28"/>
        </w:rPr>
        <w:t>Майрамукаева, Р. Даргавское ущелье – историческое наследие : [об извест. выходцах из сел. Даргавс и размышления о его будущем].</w:t>
      </w:r>
    </w:p>
    <w:p w14:paraId="13F19C6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Магкаты, Н.</w:t>
      </w:r>
      <w:r w:rsidRPr="00723C01">
        <w:rPr>
          <w:rFonts w:cs="Times New Roman"/>
          <w:szCs w:val="28"/>
        </w:rPr>
        <w:t xml:space="preserve"> Уæллагком – мæ сагъæс, мæ цин / Магкаты Нинæ // Ирæф. – 2017. – 25 апр. – Ф. 3.</w:t>
      </w:r>
    </w:p>
    <w:p w14:paraId="37099832" w14:textId="77777777" w:rsidR="00BA4E73" w:rsidRPr="00723C01" w:rsidRDefault="00BA4E73" w:rsidP="00D20BE0">
      <w:pPr>
        <w:pStyle w:val="a3"/>
        <w:jc w:val="both"/>
        <w:rPr>
          <w:rFonts w:cs="Times New Roman"/>
          <w:szCs w:val="28"/>
        </w:rPr>
      </w:pPr>
      <w:r w:rsidRPr="00723C01">
        <w:rPr>
          <w:rFonts w:cs="Times New Roman"/>
          <w:szCs w:val="28"/>
        </w:rPr>
        <w:t>Магкаева, Н. Уаллагкомское ущелье – моя забота, моя радость : [воспоминания ветерана пед. труда Нины Магкаевой / записала Р. Чихтисова].</w:t>
      </w:r>
    </w:p>
    <w:p w14:paraId="0620974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Мæхъиты, М.</w:t>
      </w:r>
      <w:r w:rsidRPr="00723C01">
        <w:rPr>
          <w:rFonts w:cs="Times New Roman"/>
          <w:szCs w:val="28"/>
        </w:rPr>
        <w:t xml:space="preserve"> Рæстæджы хорзæх нæ уæд! / Мæхъиты Митя // Рæстдзинад. – 2017. – 28 нояб. – Ф. 3.</w:t>
      </w:r>
    </w:p>
    <w:p w14:paraId="2B581B7E" w14:textId="77777777" w:rsidR="00BA4E73" w:rsidRPr="00723C01" w:rsidRDefault="00BA4E73" w:rsidP="00D20BE0">
      <w:pPr>
        <w:pStyle w:val="a3"/>
        <w:jc w:val="both"/>
        <w:rPr>
          <w:rFonts w:cs="Times New Roman"/>
          <w:szCs w:val="28"/>
        </w:rPr>
      </w:pPr>
      <w:r w:rsidRPr="00723C01">
        <w:rPr>
          <w:rFonts w:cs="Times New Roman"/>
          <w:szCs w:val="28"/>
        </w:rPr>
        <w:lastRenderedPageBreak/>
        <w:t>Макиев, М. Да будет благосклонным к нам время! : [житель с. Тарского Митя Макиев – о трудовых буднях послевоен. времени / подгот. Жанна Гугкаева].</w:t>
      </w:r>
    </w:p>
    <w:p w14:paraId="6E237A0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Мамиаты, Т.</w:t>
      </w:r>
      <w:r w:rsidRPr="00723C01">
        <w:rPr>
          <w:rFonts w:cs="Times New Roman"/>
          <w:szCs w:val="28"/>
        </w:rPr>
        <w:t xml:space="preserve"> Æфсæн рæхысы цæгтау баст / Мамиаты Таймураз // Рæстдзинад. – 2017. – 26 сент. – Ф. 2.</w:t>
      </w:r>
    </w:p>
    <w:p w14:paraId="620E3749" w14:textId="77777777" w:rsidR="00BA4E73" w:rsidRPr="00723C01" w:rsidRDefault="00BA4E73" w:rsidP="00D20BE0">
      <w:pPr>
        <w:pStyle w:val="a3"/>
        <w:jc w:val="both"/>
        <w:rPr>
          <w:rFonts w:cs="Times New Roman"/>
          <w:szCs w:val="28"/>
        </w:rPr>
      </w:pPr>
      <w:r w:rsidRPr="00723C01">
        <w:rPr>
          <w:rFonts w:cs="Times New Roman"/>
          <w:szCs w:val="28"/>
        </w:rPr>
        <w:t xml:space="preserve">Мамиев, Т. </w:t>
      </w:r>
      <w:r w:rsidRPr="00723C01">
        <w:rPr>
          <w:rFonts w:cs="Times New Roman"/>
          <w:szCs w:val="28"/>
          <w:lang w:val="en-US"/>
        </w:rPr>
        <w:t>C</w:t>
      </w:r>
      <w:r w:rsidRPr="00723C01">
        <w:rPr>
          <w:rFonts w:cs="Times New Roman"/>
          <w:szCs w:val="28"/>
        </w:rPr>
        <w:t>вязанные как звенья цепи : [ист. значение присоединения Осетии и России : ко дню респ.].</w:t>
      </w:r>
    </w:p>
    <w:p w14:paraId="566BE16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Милдзыхты, Р.</w:t>
      </w:r>
      <w:r w:rsidRPr="00723C01">
        <w:rPr>
          <w:rFonts w:cs="Times New Roman"/>
          <w:szCs w:val="28"/>
        </w:rPr>
        <w:t xml:space="preserve"> Цæмæн нын фехстой æнаххосæй нæ фыды? / Милдзыхты Райкæ // Рæстдзинад. – 2017. – 29 июнь. – Ф. 2.</w:t>
      </w:r>
    </w:p>
    <w:p w14:paraId="03B23BBB" w14:textId="77777777" w:rsidR="00BA4E73" w:rsidRPr="00723C01" w:rsidRDefault="00BA4E73" w:rsidP="00D20BE0">
      <w:pPr>
        <w:pStyle w:val="a3"/>
        <w:jc w:val="both"/>
        <w:rPr>
          <w:rFonts w:cs="Times New Roman"/>
          <w:szCs w:val="28"/>
        </w:rPr>
      </w:pPr>
      <w:r w:rsidRPr="00723C01">
        <w:rPr>
          <w:rFonts w:cs="Times New Roman"/>
          <w:szCs w:val="28"/>
        </w:rPr>
        <w:t>Мильдзихова, Р. За что расстреляли нашего невинного отца? : [о известном обществ. деятеле Т. Мильдзихове, репрессир. в 1937 г.].</w:t>
      </w:r>
    </w:p>
    <w:p w14:paraId="67AA213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Хъуысаты, А</w:t>
      </w:r>
      <w:r w:rsidRPr="00723C01">
        <w:rPr>
          <w:rFonts w:cs="Times New Roman"/>
          <w:szCs w:val="28"/>
        </w:rPr>
        <w:t>. Бæрзонд хæссæм нæ фыдæлты кад / Хъуысаты Асæхмæт // Жизнь Правобережья. – 2017. – 4 май. – Ф. 5.</w:t>
      </w:r>
    </w:p>
    <w:p w14:paraId="04C9223C" w14:textId="77777777" w:rsidR="00BA4E73" w:rsidRPr="00723C01" w:rsidRDefault="00BA4E73" w:rsidP="00D20BE0">
      <w:pPr>
        <w:pStyle w:val="a3"/>
        <w:jc w:val="both"/>
        <w:rPr>
          <w:rFonts w:cs="Times New Roman"/>
          <w:szCs w:val="28"/>
        </w:rPr>
      </w:pPr>
      <w:r w:rsidRPr="00723C01">
        <w:rPr>
          <w:rFonts w:cs="Times New Roman"/>
          <w:szCs w:val="28"/>
        </w:rPr>
        <w:t>Кусов, А. Высоко несем славу предков : [об уроженцах с. Заманкул, прославившихся в разных сферах деятельности].</w:t>
      </w:r>
    </w:p>
    <w:p w14:paraId="333316D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Лолати, Б.</w:t>
      </w:r>
      <w:r w:rsidRPr="00723C01">
        <w:rPr>
          <w:rFonts w:cs="Times New Roman"/>
          <w:szCs w:val="28"/>
        </w:rPr>
        <w:t xml:space="preserve"> «Фæдис, фæдис, æрæмбурд уотæ тагъддæр!..» / Лолати Батраз // Дигорæ. – 2017. – 15 нояб. – Ф. 4.</w:t>
      </w:r>
    </w:p>
    <w:p w14:paraId="49FEFA2F" w14:textId="77777777" w:rsidR="00BA4E73" w:rsidRPr="00723C01" w:rsidRDefault="00BA4E73" w:rsidP="00D20BE0">
      <w:pPr>
        <w:pStyle w:val="a3"/>
        <w:jc w:val="both"/>
        <w:rPr>
          <w:rFonts w:cs="Times New Roman"/>
          <w:szCs w:val="28"/>
        </w:rPr>
      </w:pPr>
      <w:r w:rsidRPr="00723C01">
        <w:rPr>
          <w:rFonts w:cs="Times New Roman"/>
          <w:szCs w:val="28"/>
        </w:rPr>
        <w:t>Лолаев, Б. «Эй, тревога, собирайтесь поскорей!..» : [о первых комсомольцах Дигоры].</w:t>
      </w:r>
    </w:p>
    <w:p w14:paraId="55D0C7FF"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Льянова, Э.</w:t>
      </w:r>
      <w:r w:rsidRPr="00723C01">
        <w:rPr>
          <w:rFonts w:cs="Times New Roman"/>
          <w:szCs w:val="28"/>
        </w:rPr>
        <w:t xml:space="preserve"> Инженеры-железнодорожники из Салугардана (братья Бей-Булат и Кавдын Датиевы, уроженцы Алагира) / Элина Льянова // Заря. – 2017. – 14 янв. – С. 2. : фото.</w:t>
      </w:r>
    </w:p>
    <w:p w14:paraId="4595633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Магкаева, И.</w:t>
      </w:r>
      <w:r w:rsidRPr="00723C01">
        <w:rPr>
          <w:rFonts w:cs="Times New Roman"/>
          <w:szCs w:val="28"/>
        </w:rPr>
        <w:t xml:space="preserve"> Вспоминаю с благодарностью и уважением : [воспоминания б. секретаря Дигорского райкома КПСС И. Магкаевой о б. секретаре обкома КПСС Сев. Осетии Б. Е. Кабалоеве / записала В. Пахомова] // Вести Дигории. – 2017. – 23 нояб. – С. 7.</w:t>
      </w:r>
    </w:p>
    <w:p w14:paraId="0F0B3BA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Махъоти, Х.</w:t>
      </w:r>
      <w:r w:rsidRPr="00723C01">
        <w:rPr>
          <w:rFonts w:cs="Times New Roman"/>
          <w:szCs w:val="28"/>
        </w:rPr>
        <w:t xml:space="preserve"> Мæ фæкомцæдесон догæмæ хуæздæр имисуйнæгтæ / Махъоти Хушин // Дигорæ. – 2017. – 31 окт. – Ф. 12.</w:t>
      </w:r>
    </w:p>
    <w:p w14:paraId="3CFD0C67" w14:textId="77777777" w:rsidR="00BA4E73" w:rsidRPr="00723C01" w:rsidRDefault="00BA4E73" w:rsidP="00D20BE0">
      <w:pPr>
        <w:pStyle w:val="a3"/>
        <w:jc w:val="both"/>
        <w:rPr>
          <w:rFonts w:cs="Times New Roman"/>
          <w:szCs w:val="28"/>
        </w:rPr>
      </w:pPr>
      <w:r w:rsidRPr="00723C01">
        <w:rPr>
          <w:rFonts w:cs="Times New Roman"/>
          <w:szCs w:val="28"/>
        </w:rPr>
        <w:t>Макоев, Х. Моя комсомольская юность – мои лучшие воспоминания : [вспоминает ветеран тыла и труда].</w:t>
      </w:r>
    </w:p>
    <w:p w14:paraId="52D199D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Мамиев, Г.</w:t>
      </w:r>
      <w:r w:rsidRPr="00723C01">
        <w:rPr>
          <w:rFonts w:cs="Times New Roman"/>
          <w:szCs w:val="28"/>
        </w:rPr>
        <w:t xml:space="preserve"> Генерал Дзамболат Абациев : рыцарь без страха и упрека / Герман Мамиев // Вперед. – 2017. – 8 апр. – С. 3.</w:t>
      </w:r>
    </w:p>
    <w:p w14:paraId="4E08BA4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Мамиев, Г.</w:t>
      </w:r>
      <w:r w:rsidRPr="00723C01">
        <w:rPr>
          <w:rFonts w:cs="Times New Roman"/>
          <w:szCs w:val="28"/>
        </w:rPr>
        <w:t xml:space="preserve"> Генерал от Бога [самый известный офицер Рус. императорской армии из числа осетин – Дзамболат (Дмитрий) Абациев] / Герман Мамиев // Терские ведомости. – 2017. – 15-21 сент. – С. 6. : фото.</w:t>
      </w:r>
    </w:p>
    <w:p w14:paraId="3FE0285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Мамиев, Г.</w:t>
      </w:r>
      <w:r w:rsidRPr="00723C01">
        <w:rPr>
          <w:rFonts w:cs="Times New Roman"/>
          <w:szCs w:val="28"/>
        </w:rPr>
        <w:t xml:space="preserve"> Давайте останемся осетинами : [дискуссии по переименованию Сев. Осетии и возвращении ист. названия «Алания»] / </w:t>
      </w:r>
      <w:r w:rsidRPr="00723C01">
        <w:rPr>
          <w:rFonts w:cs="Times New Roman"/>
          <w:szCs w:val="28"/>
        </w:rPr>
        <w:lastRenderedPageBreak/>
        <w:t>Герман Мамиев // Терские ведомости. – 2017. – 10-16 марта (№ 9). – С. 7.</w:t>
      </w:r>
    </w:p>
    <w:p w14:paraId="15776712" w14:textId="77777777" w:rsidR="00BA4E73" w:rsidRPr="00800B3A" w:rsidRDefault="00BA4E73" w:rsidP="00E06EF9">
      <w:pPr>
        <w:pStyle w:val="a3"/>
        <w:numPr>
          <w:ilvl w:val="0"/>
          <w:numId w:val="8"/>
        </w:numPr>
        <w:jc w:val="both"/>
        <w:rPr>
          <w:rFonts w:cs="Times New Roman"/>
          <w:szCs w:val="28"/>
        </w:rPr>
      </w:pPr>
      <w:r w:rsidRPr="00723C01">
        <w:rPr>
          <w:rFonts w:cs="Times New Roman"/>
          <w:b/>
          <w:szCs w:val="28"/>
        </w:rPr>
        <w:t>Мамиев, Г.</w:t>
      </w:r>
      <w:r w:rsidRPr="00723C01">
        <w:rPr>
          <w:rFonts w:cs="Times New Roman"/>
          <w:szCs w:val="28"/>
        </w:rPr>
        <w:t xml:space="preserve"> За себя и свои интересы : о Первой мировой войне, мифах, фронтах, и наших союзниках : [мнение автора] / Герман Малиев // Вперед. – 2017. – 2 сент. – С. 5. ; 9 сент. – С. 3.</w:t>
      </w:r>
    </w:p>
    <w:p w14:paraId="20B9E77F"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Озреков, В.</w:t>
      </w:r>
      <w:r w:rsidRPr="00723C01">
        <w:rPr>
          <w:rFonts w:cs="Times New Roman"/>
          <w:szCs w:val="28"/>
        </w:rPr>
        <w:t xml:space="preserve"> Именем Билара Кабалоева : [во Владикавказе состоялось заседание организац. комитета по празднованию 100-летия бывшего первого секретаря обкома КПСС Б. Кабалоева] / В. Озреков // Северная Осетия. – 2017. – 24 авг. – С. 2.</w:t>
      </w:r>
    </w:p>
    <w:p w14:paraId="16F2B15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Цыртдзæвæн байгом</w:t>
      </w:r>
      <w:r w:rsidRPr="00723C01">
        <w:rPr>
          <w:rFonts w:cs="Times New Roman"/>
          <w:szCs w:val="28"/>
        </w:rPr>
        <w:t xml:space="preserve"> // Рæстдзинад. – 2017. – 12 июль. – Ф. 1.</w:t>
      </w:r>
    </w:p>
    <w:p w14:paraId="7789B436" w14:textId="77777777" w:rsidR="00BA4E73" w:rsidRPr="00723C01" w:rsidRDefault="00BA4E73" w:rsidP="00D20BE0">
      <w:pPr>
        <w:pStyle w:val="a3"/>
        <w:jc w:val="both"/>
        <w:rPr>
          <w:rFonts w:cs="Times New Roman"/>
          <w:szCs w:val="28"/>
        </w:rPr>
      </w:pPr>
      <w:r w:rsidRPr="00723C01">
        <w:rPr>
          <w:rFonts w:cs="Times New Roman"/>
          <w:szCs w:val="28"/>
        </w:rPr>
        <w:t>Открылся памятник [основателю села Толдзгун Дзамболату Будаеву].</w:t>
      </w:r>
    </w:p>
    <w:p w14:paraId="78D36D8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Яков Манаенко</w:t>
      </w:r>
      <w:r w:rsidRPr="00723C01">
        <w:rPr>
          <w:rFonts w:cs="Times New Roman"/>
          <w:szCs w:val="28"/>
        </w:rPr>
        <w:t xml:space="preserve"> – первый в районе Герой Соц. труда : [к 105-летию со дня его рождения / подгот. Н. Иляшенко] // Моздокский вестник. – 2017. – 14 окт. – С. 2.</w:t>
      </w:r>
    </w:p>
    <w:p w14:paraId="621CF1A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Медоев, Б. </w:t>
      </w:r>
      <w:r w:rsidRPr="00723C01">
        <w:rPr>
          <w:rFonts w:cs="Times New Roman"/>
          <w:szCs w:val="28"/>
        </w:rPr>
        <w:t>Для меня он был идеалом руководителя : [к 100-летию бывшего рук. респ. Б. Е. Кабалоева : воспоминания ветерана войны и труда Б. Медоева] // Моздокский вестник. – 2017. – 30 нояб. – С. 2.</w:t>
      </w:r>
    </w:p>
    <w:p w14:paraId="0B6FCDB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Мечта пешехода</w:t>
      </w:r>
      <w:r w:rsidRPr="00723C01">
        <w:rPr>
          <w:rFonts w:cs="Times New Roman"/>
          <w:szCs w:val="28"/>
        </w:rPr>
        <w:t xml:space="preserve"> : [о пешем путешествии до Владивостока рук. турклуба «Молодые ветра» Заура Гуриева / подгот. З. Губурова] // Северная Осетия. – 2017. – 16 нояб. – С. 6.</w:t>
      </w:r>
    </w:p>
    <w:p w14:paraId="5B33BFD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Мидьдзихова, Р.</w:t>
      </w:r>
      <w:r w:rsidRPr="00723C01">
        <w:rPr>
          <w:rFonts w:cs="Times New Roman"/>
          <w:szCs w:val="28"/>
        </w:rPr>
        <w:t xml:space="preserve"> Удивительный человек : [о бывшем первом секретаре Сев.-Осет. обкома ВКП (б) в 1944-1953 гг К. Д. Кулове] / Римма Мильдзихова // Северная Осетия. – 2017. – 14 дек. – С. 3.</w:t>
      </w:r>
    </w:p>
    <w:p w14:paraId="6B539D8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Мугути, Х.-М.</w:t>
      </w:r>
      <w:r w:rsidRPr="00723C01">
        <w:rPr>
          <w:rFonts w:cs="Times New Roman"/>
          <w:szCs w:val="28"/>
        </w:rPr>
        <w:t xml:space="preserve"> Куд игурдæй нæуæг догæ / Мугути Хаджи-Морæт // Дигорæ. – 2017. – 15 нояб. (№ 31). – Ф. 7-9.</w:t>
      </w:r>
    </w:p>
    <w:p w14:paraId="01D0337F" w14:textId="77777777" w:rsidR="00BA4E73" w:rsidRPr="00723C01" w:rsidRDefault="00BA4E73" w:rsidP="00D20BE0">
      <w:pPr>
        <w:pStyle w:val="a3"/>
        <w:jc w:val="both"/>
        <w:rPr>
          <w:rFonts w:cs="Times New Roman"/>
          <w:szCs w:val="28"/>
        </w:rPr>
      </w:pPr>
      <w:r w:rsidRPr="00723C01">
        <w:rPr>
          <w:rFonts w:cs="Times New Roman"/>
          <w:szCs w:val="28"/>
        </w:rPr>
        <w:t>Мугуев, Х.-М. Как рождалась новая эпоха : [о событиях гражданской войны во Владикавказе : августовские события 1918 г.].</w:t>
      </w:r>
    </w:p>
    <w:p w14:paraId="2B54399F"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Налдикоева, Н.</w:t>
      </w:r>
      <w:r w:rsidRPr="00723C01">
        <w:rPr>
          <w:rFonts w:cs="Times New Roman"/>
          <w:szCs w:val="28"/>
        </w:rPr>
        <w:t xml:space="preserve"> Кровь людская – не водица : [на окраине г. Беслана прошло траур. мероприятие – день поминовения невинно-убиен. тер. казаков] / Алина Налдикоева // Жизнь Правобережья. – 2017. – 28 марта. – С. 4.</w:t>
      </w:r>
    </w:p>
    <w:p w14:paraId="5933623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Налдикоева, А.</w:t>
      </w:r>
      <w:r w:rsidRPr="00723C01">
        <w:rPr>
          <w:rFonts w:cs="Times New Roman"/>
          <w:szCs w:val="28"/>
        </w:rPr>
        <w:t xml:space="preserve"> Памяти предков будем достойны! : [о презентации уник. серии кн. из 11 томов. Алано-Кавказская библиотека, организ. пред. район. отд-ния «Стыр Ныхас» С. Томаевым] / Алина Налдикоева // Жизнь Правобережья. – 2017. – 23 марта. – С. 2.</w:t>
      </w:r>
    </w:p>
    <w:p w14:paraId="234C374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Налдикоева, А.</w:t>
      </w:r>
      <w:r w:rsidRPr="00723C01">
        <w:rPr>
          <w:rFonts w:cs="Times New Roman"/>
          <w:szCs w:val="28"/>
        </w:rPr>
        <w:t xml:space="preserve"> Фарну – 95! : [к 95-лет. юбилею с. Фарн] / Алина Налдикоева // Жизнь Правобережья. – 2017. – 26 авг. – С. 1, 4.</w:t>
      </w:r>
    </w:p>
    <w:p w14:paraId="3DF110A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Нартикоева, Л. В.</w:t>
      </w:r>
      <w:r w:rsidRPr="00723C01">
        <w:rPr>
          <w:rFonts w:cs="Times New Roman"/>
          <w:szCs w:val="28"/>
        </w:rPr>
        <w:t xml:space="preserve"> Полярная звезда Ильи Гатиева : [открытие мемор. доски на доме почетного полярника, геолога, командира </w:t>
      </w:r>
      <w:r w:rsidRPr="00723C01">
        <w:rPr>
          <w:rFonts w:cs="Times New Roman"/>
          <w:szCs w:val="28"/>
        </w:rPr>
        <w:lastRenderedPageBreak/>
        <w:t>саперной роты Ильи (Дафаевича) Давидовича Гатиева] // Чемпион Ир. – 2017. – 28 июля. – С. 8. : ил.</w:t>
      </w:r>
    </w:p>
    <w:p w14:paraId="6417E40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«Нарты им Аланы» представили в Цхинвале</w:t>
      </w:r>
      <w:r w:rsidRPr="00723C01">
        <w:rPr>
          <w:rFonts w:cs="Times New Roman"/>
          <w:szCs w:val="28"/>
        </w:rPr>
        <w:t xml:space="preserve"> : [о презентации кн. «Нарты и Аланы» проф. Юрия Гаглойти] // Слово. – 2017. – 6 окт. – С. 7.</w:t>
      </w:r>
    </w:p>
    <w:p w14:paraId="0393BDD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Наскидаев, В.</w:t>
      </w:r>
      <w:r w:rsidRPr="00723C01">
        <w:rPr>
          <w:rFonts w:cs="Times New Roman"/>
          <w:szCs w:val="28"/>
        </w:rPr>
        <w:t xml:space="preserve"> Ностальгия по СССР / Василий Наскидаев // Терские ведомости. – 2017. – 21-27 апр. (№ 16). – С. 7.</w:t>
      </w:r>
    </w:p>
    <w:p w14:paraId="55E64D53"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Не смолкнет слава…</w:t>
      </w:r>
      <w:r w:rsidRPr="00723C01">
        <w:rPr>
          <w:rFonts w:cs="Times New Roman"/>
          <w:szCs w:val="28"/>
        </w:rPr>
        <w:t xml:space="preserve"> : [из воспоминаний Дзены Баграевой о войне 1919 г. под командованием белогвардейца, ген.-лейт. А. Г. Шкуро, командир. кон. корпуса, сотрудничал с гитлеровцами] // Вести Дигории. – 2017. – 19 сент. – С. 2. ; из газ. «Коммунист», 7 авг. 1984 г.</w:t>
      </w:r>
    </w:p>
    <w:p w14:paraId="7F3144C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Нæ адæми цардамонддæл æвалмæцгæй æрхайдта</w:t>
      </w:r>
      <w:r w:rsidRPr="00723C01">
        <w:rPr>
          <w:rFonts w:cs="Times New Roman"/>
          <w:szCs w:val="28"/>
        </w:rPr>
        <w:t xml:space="preserve"> // Дигорæ. – 2017. – 15 нояб. (№ 31). – Ф. 2.</w:t>
      </w:r>
    </w:p>
    <w:p w14:paraId="2028D8D8" w14:textId="77777777" w:rsidR="00BA4E73" w:rsidRPr="00723C01" w:rsidRDefault="00BA4E73" w:rsidP="00D20BE0">
      <w:pPr>
        <w:pStyle w:val="a3"/>
        <w:jc w:val="both"/>
        <w:rPr>
          <w:rFonts w:cs="Times New Roman"/>
          <w:szCs w:val="28"/>
        </w:rPr>
      </w:pPr>
      <w:r w:rsidRPr="00723C01">
        <w:rPr>
          <w:rFonts w:cs="Times New Roman"/>
          <w:szCs w:val="28"/>
        </w:rPr>
        <w:t>Неустанно боролся за народное счастье [Антон Елбаев из Дигоры в первые годы Сов. власти].</w:t>
      </w:r>
    </w:p>
    <w:p w14:paraId="5A1399D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О человеке и об эпохе</w:t>
      </w:r>
      <w:r w:rsidRPr="00723C01">
        <w:rPr>
          <w:rFonts w:cs="Times New Roman"/>
          <w:szCs w:val="28"/>
        </w:rPr>
        <w:t xml:space="preserve"> [первом секретаре Северо-Осетинского обкома КПСС Биларе Кабалоеве] // Северная Осетия. – 2017. – 5 окт. – С. 1.</w:t>
      </w:r>
    </w:p>
    <w:p w14:paraId="3D013F2B"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Тлаттаты хъæубæстæ</w:t>
      </w:r>
      <w:r w:rsidRPr="00723C01">
        <w:rPr>
          <w:rFonts w:cs="Times New Roman"/>
          <w:szCs w:val="28"/>
        </w:rPr>
        <w:t xml:space="preserve"> // Жизнь Правобережья. – 2017. – 30 мартъи. – Ф. 2. ; 1 апр. – Ф. 5. ; 4 апр. – Ф. 2.</w:t>
      </w:r>
    </w:p>
    <w:p w14:paraId="73E136B3" w14:textId="77777777" w:rsidR="00BA4E73" w:rsidRPr="00723C01" w:rsidRDefault="00BA4E73" w:rsidP="00D20BE0">
      <w:pPr>
        <w:pStyle w:val="a3"/>
        <w:jc w:val="both"/>
        <w:rPr>
          <w:rFonts w:cs="Times New Roman"/>
          <w:szCs w:val="28"/>
        </w:rPr>
      </w:pPr>
      <w:r w:rsidRPr="00723C01">
        <w:rPr>
          <w:rFonts w:cs="Times New Roman"/>
          <w:szCs w:val="28"/>
        </w:rPr>
        <w:t>Односельчане Тлатовых : [к 170-лет. юбилею г. Беслана / подгот. З. Хосонова].</w:t>
      </w:r>
    </w:p>
    <w:p w14:paraId="21FC6851" w14:textId="77777777" w:rsidR="00BA4E73" w:rsidRPr="00800B3A" w:rsidRDefault="00BA4E73" w:rsidP="00E06EF9">
      <w:pPr>
        <w:pStyle w:val="a3"/>
        <w:numPr>
          <w:ilvl w:val="0"/>
          <w:numId w:val="8"/>
        </w:numPr>
        <w:jc w:val="both"/>
        <w:rPr>
          <w:rFonts w:cs="Times New Roman"/>
          <w:szCs w:val="28"/>
        </w:rPr>
      </w:pPr>
      <w:r w:rsidRPr="00723C01">
        <w:rPr>
          <w:rFonts w:cs="Times New Roman"/>
          <w:b/>
          <w:szCs w:val="28"/>
        </w:rPr>
        <w:t>Окс, Л.</w:t>
      </w:r>
      <w:r w:rsidRPr="00723C01">
        <w:rPr>
          <w:rFonts w:cs="Times New Roman"/>
          <w:szCs w:val="28"/>
        </w:rPr>
        <w:t xml:space="preserve"> Станица Ардонская у истоков : [из истории] / Любовь Окс // Рухс. –2017. – 17 янв. – С. 2.</w:t>
      </w:r>
    </w:p>
    <w:p w14:paraId="6B3AA57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Памяти последнего рыцаря Осетии</w:t>
      </w:r>
      <w:r w:rsidRPr="00723C01">
        <w:rPr>
          <w:rFonts w:cs="Times New Roman"/>
          <w:szCs w:val="28"/>
        </w:rPr>
        <w:t xml:space="preserve"> [историка, экскурсовода-краеведа республики Т. П. Плиева] // Свободный взгляд. – 2017. – 28 янв. – С. 1.</w:t>
      </w:r>
    </w:p>
    <w:p w14:paraId="43EBCA3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Цыртдзæвæн – Хъæбæлоты Биларæн</w:t>
      </w:r>
      <w:r w:rsidRPr="00723C01">
        <w:rPr>
          <w:rFonts w:cs="Times New Roman"/>
          <w:szCs w:val="28"/>
        </w:rPr>
        <w:t xml:space="preserve"> // Рæстдзинад. – 2017. – 8 нояб. – Ф. 2.</w:t>
      </w:r>
    </w:p>
    <w:p w14:paraId="47B941C6" w14:textId="77777777" w:rsidR="00BA4E73" w:rsidRPr="00723C01" w:rsidRDefault="00BA4E73" w:rsidP="00D20BE0">
      <w:pPr>
        <w:pStyle w:val="a3"/>
        <w:jc w:val="both"/>
        <w:rPr>
          <w:rFonts w:cs="Times New Roman"/>
          <w:szCs w:val="28"/>
        </w:rPr>
      </w:pPr>
      <w:r w:rsidRPr="00723C01">
        <w:rPr>
          <w:rFonts w:cs="Times New Roman"/>
          <w:szCs w:val="28"/>
        </w:rPr>
        <w:t>Памятник – Билару Кабалоеву : [в родном селении, бывш. рук. Обкома Сев. Осетии Озрек (КБР) торжественно открыт памятник].</w:t>
      </w:r>
    </w:p>
    <w:p w14:paraId="291D1FB3"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Память Билара Кабалоева увековечена</w:t>
      </w:r>
      <w:r w:rsidRPr="00723C01">
        <w:rPr>
          <w:rFonts w:cs="Times New Roman"/>
          <w:szCs w:val="28"/>
        </w:rPr>
        <w:t xml:space="preserve"> : [к 100-летию со дня рождения Первого секретаря обкома КПСС в респ. пройдут мероприятия] // Ирæф. – 2017. – 24 окт. – С. 1.</w:t>
      </w:r>
    </w:p>
    <w:p w14:paraId="5D55D68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Память о них жива :</w:t>
      </w:r>
      <w:r w:rsidRPr="00723C01">
        <w:rPr>
          <w:rFonts w:cs="Times New Roman"/>
          <w:szCs w:val="28"/>
        </w:rPr>
        <w:t xml:space="preserve"> [фото 19 века, на снимке семья Каке Карданова с сыновьями : Гадзо, Дзахо и Магомедом-гери] / Майран Бетрозов // Ирæф. – 2017. – 22 авг. – С. 4.</w:t>
      </w:r>
    </w:p>
    <w:p w14:paraId="4114550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Память славных земляков будет увековечена</w:t>
      </w:r>
      <w:r w:rsidRPr="00723C01">
        <w:rPr>
          <w:rFonts w:cs="Times New Roman"/>
          <w:szCs w:val="28"/>
        </w:rPr>
        <w:t xml:space="preserve"> : [в конференц-зале гостиницы «Владикавказ» прошла встреча ветеранов труда, </w:t>
      </w:r>
      <w:r w:rsidRPr="00723C01">
        <w:rPr>
          <w:rFonts w:cs="Times New Roman"/>
          <w:szCs w:val="28"/>
        </w:rPr>
        <w:lastRenderedPageBreak/>
        <w:t>работавших или близко общавшихся с первым секретарем Сев.-Осет. обкома КПСС Биларом Емазаевичем Кабалоевым] // Ирæф. – 2017. – 1 июня. – С. 3.</w:t>
      </w:r>
    </w:p>
    <w:p w14:paraId="440EF92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Плахтий, С.</w:t>
      </w:r>
      <w:r w:rsidRPr="00723C01">
        <w:rPr>
          <w:rFonts w:cs="Times New Roman"/>
          <w:szCs w:val="28"/>
        </w:rPr>
        <w:t xml:space="preserve"> Масштаб личности : [к 100-летию со дня рождения первого секретаря Сев.-Осет. обкома КПСС Б. Е. Кабалоева] / Сергей Плахтий // Северная Осетия. – 2017. – 18 окт. – С. 4.</w:t>
      </w:r>
    </w:p>
    <w:p w14:paraId="0D78766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Приближаясь к Кабалоеву</w:t>
      </w:r>
      <w:r w:rsidRPr="00723C01">
        <w:rPr>
          <w:rFonts w:cs="Times New Roman"/>
          <w:szCs w:val="28"/>
        </w:rPr>
        <w:t xml:space="preserve"> : [к 100-летию вид. гос. деятеля, первого секретаря Сев.-Осет. обкома КПСС Б. Е. Кабалоева] // Северная Осетия. – 2017. – 5 сент. – С. 1-2.</w:t>
      </w:r>
    </w:p>
    <w:p w14:paraId="61631A3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Осетины глазами русских и иностранных путешественников</w:t>
      </w:r>
      <w:r w:rsidRPr="00723C01">
        <w:rPr>
          <w:rFonts w:cs="Times New Roman"/>
          <w:szCs w:val="28"/>
        </w:rPr>
        <w:t xml:space="preserve"> // Республика. – 2017. – Июль (№ 55-56). – С. 19.</w:t>
      </w:r>
    </w:p>
    <w:p w14:paraId="31F1B72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Осетины глазами русских и иностранных путешественников</w:t>
      </w:r>
      <w:r w:rsidRPr="00723C01">
        <w:rPr>
          <w:rFonts w:cs="Times New Roman"/>
          <w:szCs w:val="28"/>
        </w:rPr>
        <w:t xml:space="preserve"> [Геродот, Граф Паскевич, К. Ган, А. П. Андреев] // Республика. – 2017. – 23 дек. (№ 95-97). – С. 33.</w:t>
      </w:r>
    </w:p>
    <w:p w14:paraId="210C20B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Осетия </w:t>
      </w:r>
      <w:r w:rsidRPr="00723C01">
        <w:rPr>
          <w:rFonts w:cs="Times New Roman"/>
          <w:b/>
          <w:szCs w:val="28"/>
          <w:lang w:val="en-US"/>
        </w:rPr>
        <w:t>XVIII</w:t>
      </w:r>
      <w:r w:rsidRPr="00723C01">
        <w:rPr>
          <w:rFonts w:cs="Times New Roman"/>
          <w:b/>
          <w:szCs w:val="28"/>
        </w:rPr>
        <w:t>-</w:t>
      </w:r>
      <w:r w:rsidRPr="00723C01">
        <w:rPr>
          <w:rFonts w:cs="Times New Roman"/>
          <w:b/>
          <w:szCs w:val="28"/>
          <w:lang w:val="en-US"/>
        </w:rPr>
        <w:t>XIX</w:t>
      </w:r>
      <w:r w:rsidRPr="00723C01">
        <w:rPr>
          <w:rFonts w:cs="Times New Roman"/>
          <w:b/>
          <w:szCs w:val="28"/>
        </w:rPr>
        <w:t xml:space="preserve"> вв: </w:t>
      </w:r>
      <w:r w:rsidRPr="00723C01">
        <w:rPr>
          <w:rFonts w:cs="Times New Roman"/>
          <w:szCs w:val="28"/>
        </w:rPr>
        <w:t>российско-грузино-осетинские взаимоотношения / подгот. Б. Харебов // Республика. – 2017. – Июнь (№ 43-45). – Прил. : Тысячелетие : судьбы, истории, личности. – С. 2-8. : ил.</w:t>
      </w:r>
    </w:p>
    <w:p w14:paraId="69500C9B"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Осетия и русские император : </w:t>
      </w:r>
      <w:r w:rsidRPr="00723C01">
        <w:rPr>
          <w:rFonts w:cs="Times New Roman"/>
          <w:szCs w:val="28"/>
        </w:rPr>
        <w:t>краткие моменты исторических параллелей / подгот. Б. Харебов // Республика. – 2017. – Июнь (№ 43-45). – Прил. : Тысячелетие: судьбы, истории, личности. – С. 1-4 : ил.</w:t>
      </w:r>
    </w:p>
    <w:p w14:paraId="3F00876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Очарованные Осетией</w:t>
      </w:r>
      <w:r w:rsidRPr="00723C01">
        <w:rPr>
          <w:rFonts w:cs="Times New Roman"/>
          <w:szCs w:val="28"/>
        </w:rPr>
        <w:t xml:space="preserve"> : [о видных рос. ученых-ботаников, основателях центра наблюдения и селекции растений в с. Эрман Дзауского р-на Юж. Осетии / подгот. Х. Коцты] // Республика. – 2017. – 16 сент. (№ 68-69). – С. 23.</w:t>
      </w:r>
    </w:p>
    <w:p w14:paraId="12564B63"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Памятник Мистулову</w:t>
      </w:r>
      <w:r w:rsidRPr="00723C01">
        <w:rPr>
          <w:rFonts w:cs="Times New Roman"/>
          <w:szCs w:val="28"/>
        </w:rPr>
        <w:t xml:space="preserve"> : [об открытии памятника на могиле георгиевского кавалера ген.-майора Э. А. Мистулова и его отца – ротмистра, участника Первой мировой войны А. Д. Мистулова в ст-це Черноярской на станич. кладбище 26 нояб. 2016 г.] // Терские ведомости. – 2017. – Янв. (№ 1).</w:t>
      </w:r>
    </w:p>
    <w:p w14:paraId="1396E2D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Зæрдæбæлдарæн цау</w:t>
      </w:r>
      <w:r w:rsidRPr="00723C01">
        <w:rPr>
          <w:rFonts w:cs="Times New Roman"/>
          <w:szCs w:val="28"/>
        </w:rPr>
        <w:t xml:space="preserve"> // Дигорæ. – 2017. – 17 мартъи. – Ф. 6.</w:t>
      </w:r>
    </w:p>
    <w:p w14:paraId="1E883B34" w14:textId="77777777" w:rsidR="00BA4E73" w:rsidRPr="00723C01" w:rsidRDefault="00BA4E73" w:rsidP="00D20BE0">
      <w:pPr>
        <w:pStyle w:val="a3"/>
        <w:jc w:val="both"/>
        <w:rPr>
          <w:rFonts w:cs="Times New Roman"/>
          <w:szCs w:val="28"/>
        </w:rPr>
      </w:pPr>
      <w:r w:rsidRPr="00723C01">
        <w:rPr>
          <w:rFonts w:cs="Times New Roman"/>
          <w:szCs w:val="28"/>
        </w:rPr>
        <w:t>Памятное событие : [о первом съезде женщин-горянок в августе 1920 г / подгот. Т. Купча].</w:t>
      </w:r>
    </w:p>
    <w:p w14:paraId="6B53F41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Памятник Михаилу Караулову</w:t>
      </w:r>
      <w:r w:rsidRPr="00723C01">
        <w:rPr>
          <w:rFonts w:cs="Times New Roman"/>
          <w:szCs w:val="28"/>
        </w:rPr>
        <w:t xml:space="preserve"> : [культ. центр. Терского казачества при участии казаков Сев. Осетии планируют установку памятника первому выбор. Войсковому атаману Терского казачьего войска М. А. Караулову] // Терские ведомости. – 2017. – № 3-4. – Апр.-май.</w:t>
      </w:r>
    </w:p>
    <w:p w14:paraId="0EC8B52F"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Пахомова, В.</w:t>
      </w:r>
      <w:r w:rsidRPr="00723C01">
        <w:rPr>
          <w:rFonts w:cs="Times New Roman"/>
          <w:szCs w:val="28"/>
        </w:rPr>
        <w:t xml:space="preserve"> Дигорец-первопроходец : [памяти С. Д. Базаева – первого работника НКВД в г. Дзауджикау из с. Христиановского] / </w:t>
      </w:r>
      <w:r w:rsidRPr="00723C01">
        <w:rPr>
          <w:rFonts w:cs="Times New Roman"/>
          <w:szCs w:val="28"/>
        </w:rPr>
        <w:lastRenderedPageBreak/>
        <w:t>Вероника Пахомова // Вести Дигории. – 2017. – 16 дек. – С. 2. ; 21 дек. – С. 2.</w:t>
      </w:r>
    </w:p>
    <w:p w14:paraId="44DB8BD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Пахомова, В.</w:t>
      </w:r>
      <w:r w:rsidRPr="00723C01">
        <w:rPr>
          <w:rFonts w:cs="Times New Roman"/>
          <w:szCs w:val="28"/>
        </w:rPr>
        <w:t xml:space="preserve"> И через столетие – в памяти народной : [в историко-мемор. музее им. Г. Цаголова прошло торжеств. мероприятие, посвящ. 100-летию партии «Кермен»] / Вероника Пахомова // Вести Дигории. – 2017. – 3 окт. – С. 1.</w:t>
      </w:r>
    </w:p>
    <w:p w14:paraId="359080B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Пахомова, В.</w:t>
      </w:r>
      <w:r w:rsidRPr="00723C01">
        <w:rPr>
          <w:rFonts w:cs="Times New Roman"/>
          <w:szCs w:val="28"/>
        </w:rPr>
        <w:t xml:space="preserve"> И через столетие – в памяти народной… : [в историко-мемориальном музее Дигоры прошло торжеств. мероприятие, посвящ. 100-летнему юбилею партии «Кермен»] / Вероника Пахомова // Дигорæ. – 2017. – 29 сент. – С. 8-9.</w:t>
      </w:r>
    </w:p>
    <w:p w14:paraId="03A5A1A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Песков, Ю.</w:t>
      </w:r>
      <w:r w:rsidRPr="00723C01">
        <w:rPr>
          <w:rFonts w:cs="Times New Roman"/>
          <w:szCs w:val="28"/>
        </w:rPr>
        <w:t xml:space="preserve"> Жизнь, отданная стране : [легенда отечественного машиностроения Юрий Песков рассказал о том, как ему удалось сделать лучший в мире комбайн, построить за пять лет 50 дет. садов и почему ему нравится Сев. Осетия] / Милена Сабанова // Слово. – 2017. – 13 окт. – С. 3.</w:t>
      </w:r>
    </w:p>
    <w:p w14:paraId="0437429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Пешая прогулка в осетинских Альпах</w:t>
      </w:r>
      <w:r w:rsidRPr="00723C01">
        <w:rPr>
          <w:rFonts w:cs="Times New Roman"/>
          <w:szCs w:val="28"/>
        </w:rPr>
        <w:t xml:space="preserve"> : из записей Ф. Гана, немецкого педагога и естествоиспытателя (1888 года) // Республика. – 2017. – Июль (№ 52-54). – С. 28.</w:t>
      </w:r>
    </w:p>
    <w:p w14:paraId="57032453"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Пилипчук, И.</w:t>
      </w:r>
      <w:r w:rsidRPr="00723C01">
        <w:rPr>
          <w:rFonts w:cs="Times New Roman"/>
          <w:szCs w:val="28"/>
        </w:rPr>
        <w:t xml:space="preserve"> Обращайтесь к первоисточникам, чтобы знать истину : [к 75-летию освобождения г. Моздока от нем.-фашист. захватчиков] / И. Пилипчук // Моздокский вестник. – 2017. – 30 дек. – С. 4.</w:t>
      </w:r>
    </w:p>
    <w:p w14:paraId="2E957333"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Плахтий, С.</w:t>
      </w:r>
      <w:r w:rsidRPr="00723C01">
        <w:rPr>
          <w:rFonts w:cs="Times New Roman"/>
          <w:szCs w:val="28"/>
        </w:rPr>
        <w:t xml:space="preserve"> А у нас во дворе… : [памяти ветерана ВОВ, скульптора Ч. У. Дзанагова, заслуж. учителя РСФСР, дир. СОШ № г. г. Владикавказа И. И. Залеевой, ветерана ВОВ В. Х. Чельдиева и о семье участника ВОВ Т. Хаева, живших в доме на пересечении ул. И. Плиева и Коцоева] / Сергей Плахтий // Северная Осетия. – 2017. – 7 дек. – С. 4.</w:t>
      </w:r>
    </w:p>
    <w:p w14:paraId="3671265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Плиев, Э.</w:t>
      </w:r>
      <w:r w:rsidRPr="00723C01">
        <w:rPr>
          <w:rFonts w:cs="Times New Roman"/>
          <w:szCs w:val="28"/>
        </w:rPr>
        <w:t xml:space="preserve"> К вопросу местонахождения средневековой столицы Алании / Эльбрус Плиев // Пульс Осетии. – 2017. – 17 окт. – С. 1, 3.</w:t>
      </w:r>
    </w:p>
    <w:p w14:paraId="2DD8EE5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Плиева, Д. </w:t>
      </w:r>
      <w:r w:rsidRPr="00723C01">
        <w:rPr>
          <w:rFonts w:cs="Times New Roman"/>
          <w:szCs w:val="28"/>
        </w:rPr>
        <w:t>Геноцид 1920 года. Горькая доля исхода (Южная Осетия) / Д. Плиева // Республика. – 2017. – Июнь (№ 46-48). – С. 29.</w:t>
      </w:r>
    </w:p>
    <w:p w14:paraId="763D2AF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Плиева, М.</w:t>
      </w:r>
      <w:r w:rsidRPr="00723C01">
        <w:rPr>
          <w:rFonts w:cs="Times New Roman"/>
          <w:szCs w:val="28"/>
        </w:rPr>
        <w:t xml:space="preserve"> Женское предпринимательство в дореволюционном Владикавказе : [из истории] / Марина Плиева // Северная Осетия. – 2017. – 21 дек. – С. 3.</w:t>
      </w:r>
    </w:p>
    <w:p w14:paraId="23A5527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По следам Азово-Моздокской оборонительной линии</w:t>
      </w:r>
      <w:r w:rsidRPr="00723C01">
        <w:rPr>
          <w:rFonts w:cs="Times New Roman"/>
          <w:szCs w:val="28"/>
        </w:rPr>
        <w:t xml:space="preserve"> : [о визите делегации молодеж. поисково-ист. экспедиции из Георгиевска в Моздок] // Моздокский вестник. – 2017. – 15 июня. – С. 2.</w:t>
      </w:r>
    </w:p>
    <w:p w14:paraId="185A77D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Попов, К.</w:t>
      </w:r>
      <w:r w:rsidRPr="00723C01">
        <w:rPr>
          <w:rFonts w:cs="Times New Roman"/>
          <w:szCs w:val="28"/>
        </w:rPr>
        <w:t xml:space="preserve"> Интересные объекты природы : [об утесах и пиках в горах Алагирского ущелья, которые играют большую роль в истории цивилизации] / Константин Попов // Заря. – 2017. – 19 янв. – С. 3.</w:t>
      </w:r>
    </w:p>
    <w:p w14:paraId="61B3C18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Путешествие на железных конях</w:t>
      </w:r>
      <w:r w:rsidRPr="00723C01">
        <w:rPr>
          <w:rFonts w:cs="Times New Roman"/>
          <w:szCs w:val="28"/>
        </w:rPr>
        <w:t xml:space="preserve"> : [команда единомышленников из творч. лаборатории «Портал» отправилась на велосипедах в Турцию] // Северная Осетия. – 2017. – 6 июля. – С. 6.</w:t>
      </w:r>
    </w:p>
    <w:p w14:paraId="48134243"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Пхаллагов, С.</w:t>
      </w:r>
      <w:r w:rsidRPr="00723C01">
        <w:rPr>
          <w:rFonts w:cs="Times New Roman"/>
          <w:szCs w:val="28"/>
        </w:rPr>
        <w:t xml:space="preserve"> Долгое эхо Афгана : [о проблемах республик. орг. Рос. союза ветеранов Афганистана : беседа с рук. орг. С. Пхаллаговым / записал В. Рязанов] // Северная Осетия. – 2017. – 14 февр. – С. 1-2.</w:t>
      </w:r>
    </w:p>
    <w:p w14:paraId="25E1DA5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Рамонова, З.</w:t>
      </w:r>
      <w:r w:rsidRPr="00723C01">
        <w:rPr>
          <w:rFonts w:cs="Times New Roman"/>
          <w:szCs w:val="28"/>
        </w:rPr>
        <w:t xml:space="preserve"> Обрести силу духа в наследии предков : [о видном революционере, уроженце с. Христиановского Баги Гуцаеве, репрессир. в 1937 г.] / Залина Рамонова // Вести Дигории. – 2017. – 21 февр. – Ф. 3.</w:t>
      </w:r>
    </w:p>
    <w:p w14:paraId="6482C2F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Расулов, Р.</w:t>
      </w:r>
      <w:r w:rsidRPr="00723C01">
        <w:rPr>
          <w:rFonts w:cs="Times New Roman"/>
          <w:szCs w:val="28"/>
        </w:rPr>
        <w:t xml:space="preserve"> Болгайраг ирон киндзæ / Р. Расулов // Дигорæ. – 2017. – 22 сент. – Ф. 6-7.</w:t>
      </w:r>
    </w:p>
    <w:p w14:paraId="077EDC92" w14:textId="77777777" w:rsidR="00BA4E73" w:rsidRPr="00723C01" w:rsidRDefault="00BA4E73" w:rsidP="00D20BE0">
      <w:pPr>
        <w:pStyle w:val="a3"/>
        <w:jc w:val="both"/>
        <w:rPr>
          <w:rFonts w:cs="Times New Roman"/>
          <w:szCs w:val="28"/>
        </w:rPr>
      </w:pPr>
      <w:r w:rsidRPr="00723C01">
        <w:rPr>
          <w:rFonts w:cs="Times New Roman"/>
          <w:szCs w:val="28"/>
        </w:rPr>
        <w:t>Расулов, Р. Болгарка – осетинская невестка [жена участника рус.-турецкой войны генерала Данилбека Цаликова].</w:t>
      </w:r>
    </w:p>
    <w:p w14:paraId="28E0882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Резник, О.</w:t>
      </w:r>
      <w:r w:rsidRPr="00723C01">
        <w:rPr>
          <w:rFonts w:cs="Times New Roman"/>
          <w:szCs w:val="28"/>
        </w:rPr>
        <w:t xml:space="preserve"> Про Лорис Меликова будет сниматься кино / Ольга Резник // Пульс Осетии. – 2017. – 4 июля. – С. 4.</w:t>
      </w:r>
    </w:p>
    <w:p w14:paraId="48D44C6F"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Рефераты по истории Казачества</w:t>
      </w:r>
      <w:r w:rsidRPr="00723C01">
        <w:rPr>
          <w:rFonts w:cs="Times New Roman"/>
          <w:szCs w:val="28"/>
        </w:rPr>
        <w:t xml:space="preserve"> : [20 дек. 2016 г. в состоялась защита рефератов на тему «Казачья интеллигенция </w:t>
      </w:r>
      <w:r w:rsidRPr="00723C01">
        <w:rPr>
          <w:rFonts w:cs="Times New Roman"/>
          <w:szCs w:val="28"/>
          <w:lang w:val="en-US"/>
        </w:rPr>
        <w:t>XIX</w:t>
      </w:r>
      <w:r w:rsidRPr="00723C01">
        <w:rPr>
          <w:rFonts w:cs="Times New Roman"/>
          <w:szCs w:val="28"/>
        </w:rPr>
        <w:t xml:space="preserve"> – нач. </w:t>
      </w:r>
      <w:r w:rsidRPr="00723C01">
        <w:rPr>
          <w:rFonts w:cs="Times New Roman"/>
          <w:szCs w:val="28"/>
          <w:lang w:val="en-US"/>
        </w:rPr>
        <w:t>XX</w:t>
      </w:r>
      <w:r w:rsidRPr="00723C01">
        <w:rPr>
          <w:rFonts w:cs="Times New Roman"/>
          <w:szCs w:val="28"/>
        </w:rPr>
        <w:t xml:space="preserve"> веков, конкурс] // Терский казак. – 2017. – (№ 1) янв.</w:t>
      </w:r>
    </w:p>
    <w:p w14:paraId="1385195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Рагон къамтæ дзурынц</w:t>
      </w:r>
      <w:r w:rsidRPr="00723C01">
        <w:rPr>
          <w:rFonts w:cs="Times New Roman"/>
          <w:szCs w:val="28"/>
        </w:rPr>
        <w:t xml:space="preserve"> // Рæстдзинад. – 2017. – 20 июнь. – Ф. 3.</w:t>
      </w:r>
    </w:p>
    <w:p w14:paraId="742AD2DC" w14:textId="77777777" w:rsidR="00BA4E73" w:rsidRPr="00723C01" w:rsidRDefault="00BA4E73" w:rsidP="00D20BE0">
      <w:pPr>
        <w:pStyle w:val="a3"/>
        <w:jc w:val="both"/>
        <w:rPr>
          <w:rFonts w:cs="Times New Roman"/>
          <w:szCs w:val="28"/>
        </w:rPr>
      </w:pPr>
      <w:r w:rsidRPr="00723C01">
        <w:rPr>
          <w:rFonts w:cs="Times New Roman"/>
          <w:szCs w:val="28"/>
        </w:rPr>
        <w:t>Рассказывают старые фотографии : [фото колхозников с. Дзуарикау, 1950-1960 гг].</w:t>
      </w:r>
    </w:p>
    <w:p w14:paraId="29E8261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Рагон къамтæ дзурынц</w:t>
      </w:r>
      <w:r w:rsidRPr="00723C01">
        <w:rPr>
          <w:rFonts w:cs="Times New Roman"/>
          <w:szCs w:val="28"/>
        </w:rPr>
        <w:t xml:space="preserve"> // Рæстдзинад. – 2017. – 15 апър. – Ф. 3.</w:t>
      </w:r>
    </w:p>
    <w:p w14:paraId="4A0A87BD" w14:textId="77777777" w:rsidR="00BA4E73" w:rsidRDefault="00BA4E73" w:rsidP="00D20BE0">
      <w:pPr>
        <w:pStyle w:val="a3"/>
        <w:jc w:val="both"/>
        <w:rPr>
          <w:rFonts w:cs="Times New Roman"/>
          <w:szCs w:val="28"/>
        </w:rPr>
      </w:pPr>
      <w:r w:rsidRPr="00723C01">
        <w:rPr>
          <w:rFonts w:cs="Times New Roman"/>
          <w:szCs w:val="28"/>
        </w:rPr>
        <w:t>Рассказывают старые фотографии : [фото участников анс. «Дети гор» («Хæхты сабитæ») снятый в 30-е годы 20 века].</w:t>
      </w:r>
    </w:p>
    <w:p w14:paraId="110644C4" w14:textId="77777777" w:rsidR="00BA4E73" w:rsidRPr="001E1121" w:rsidRDefault="00BA4E73" w:rsidP="00E06EF9">
      <w:pPr>
        <w:pStyle w:val="a3"/>
        <w:numPr>
          <w:ilvl w:val="0"/>
          <w:numId w:val="8"/>
        </w:numPr>
        <w:jc w:val="both"/>
        <w:rPr>
          <w:rFonts w:cs="Times New Roman"/>
          <w:szCs w:val="28"/>
        </w:rPr>
      </w:pPr>
      <w:r w:rsidRPr="00723C01">
        <w:rPr>
          <w:rFonts w:cs="Times New Roman"/>
          <w:b/>
          <w:szCs w:val="28"/>
        </w:rPr>
        <w:t>Рязанов, В.</w:t>
      </w:r>
      <w:r w:rsidRPr="00723C01">
        <w:rPr>
          <w:rFonts w:cs="Times New Roman"/>
          <w:szCs w:val="28"/>
        </w:rPr>
        <w:t xml:space="preserve"> В Архонской, у казаков : [о торжествах, приуроч. к 440-й годовщине Терского казачества] / Всеволод Рязанов // Северная Осетия. – 2017. – 21 янв. – С. 2.</w:t>
      </w:r>
    </w:p>
    <w:p w14:paraId="3888C44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Рязанов, В.</w:t>
      </w:r>
      <w:r w:rsidRPr="00723C01">
        <w:rPr>
          <w:rFonts w:cs="Times New Roman"/>
          <w:szCs w:val="28"/>
        </w:rPr>
        <w:t xml:space="preserve"> Священная память : [на кургане Памяти под Бесланом казаки Сев.-Кавказ. и других федер. округов, ставших жертвами полит. репрессий] / Всеволод Рязанов // Северная Осетия. – 2017. – 28 марта. – С. 2.</w:t>
      </w:r>
    </w:p>
    <w:p w14:paraId="71DED70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Рязанов, В.</w:t>
      </w:r>
      <w:r w:rsidRPr="00723C01">
        <w:rPr>
          <w:rFonts w:cs="Times New Roman"/>
          <w:szCs w:val="28"/>
        </w:rPr>
        <w:t xml:space="preserve"> Улица, что в имени твоем? : [о необходимости составления биограф. справок о героях разн. ист. периодов, в честь которых названы улицы Владикавказа, чтобы внести ясность в имеющиеся названия] / Всеволод Рязанов // Северная Осетия. – 2017. – 19 апр. – С. 3.</w:t>
      </w:r>
    </w:p>
    <w:p w14:paraId="0CEBC4F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Æфсæддон мадимæ</w:t>
      </w:r>
      <w:r w:rsidRPr="00723C01">
        <w:rPr>
          <w:rFonts w:cs="Times New Roman"/>
          <w:szCs w:val="28"/>
        </w:rPr>
        <w:t>… // Рæстдзинад. – 2017. – 2 авг. – Ф. 1.</w:t>
      </w:r>
    </w:p>
    <w:p w14:paraId="4BF10696" w14:textId="77777777" w:rsidR="00BA4E73" w:rsidRPr="00723C01" w:rsidRDefault="00BA4E73" w:rsidP="00D20BE0">
      <w:pPr>
        <w:pStyle w:val="a3"/>
        <w:jc w:val="both"/>
        <w:rPr>
          <w:rFonts w:cs="Times New Roman"/>
          <w:szCs w:val="28"/>
        </w:rPr>
      </w:pPr>
      <w:r w:rsidRPr="00723C01">
        <w:rPr>
          <w:rFonts w:cs="Times New Roman"/>
          <w:szCs w:val="28"/>
        </w:rPr>
        <w:t>С военными почестями… : [похоронили останки участника – Советско-финской войны Мухарбека Челохсаева].</w:t>
      </w:r>
    </w:p>
    <w:p w14:paraId="789678D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Сагети, Р.</w:t>
      </w:r>
      <w:r w:rsidRPr="00723C01">
        <w:rPr>
          <w:rFonts w:cs="Times New Roman"/>
          <w:szCs w:val="28"/>
        </w:rPr>
        <w:t xml:space="preserve"> Истори усхъуммитæ хатæн нæййес / Сагети Рамазан // Дигорæ. – 2017. – 20 окт. – Ф. 5, 6.</w:t>
      </w:r>
    </w:p>
    <w:p w14:paraId="3FA5B8FA" w14:textId="77777777" w:rsidR="00BA4E73" w:rsidRPr="00723C01" w:rsidRDefault="00BA4E73" w:rsidP="00D20BE0">
      <w:pPr>
        <w:pStyle w:val="a3"/>
        <w:jc w:val="both"/>
        <w:rPr>
          <w:rFonts w:cs="Times New Roman"/>
          <w:szCs w:val="28"/>
        </w:rPr>
      </w:pPr>
      <w:r w:rsidRPr="00723C01">
        <w:rPr>
          <w:rFonts w:cs="Times New Roman"/>
          <w:szCs w:val="28"/>
        </w:rPr>
        <w:t>Сагеев, Р. Нельзя искажать историю : [отклик на ст. Ю. Запоева о бр. Бичераховых].</w:t>
      </w:r>
    </w:p>
    <w:p w14:paraId="53B61A9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Сайлаонов, В.</w:t>
      </w:r>
      <w:r w:rsidRPr="00723C01">
        <w:rPr>
          <w:rFonts w:cs="Times New Roman"/>
          <w:szCs w:val="28"/>
        </w:rPr>
        <w:t xml:space="preserve"> Расскажу о том, что помню : [к 100-летию со дня рождения первого секретаря обкома партии секретаря обкома партии Сев. Осетии Б. Кабалоева] / Владимир Сайлаонов // Заря. – 2017. – 23 сент. – С. 2.</w:t>
      </w:r>
    </w:p>
    <w:p w14:paraId="0C26456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Сакуров, Ю.</w:t>
      </w:r>
      <w:r w:rsidRPr="00723C01">
        <w:rPr>
          <w:rFonts w:cs="Times New Roman"/>
          <w:szCs w:val="28"/>
        </w:rPr>
        <w:t xml:space="preserve"> Станица Змейская. О прошлом и настоящем : [рассказывает глава АМС ст-цы Юрий Сакуров] / Фатима Антонова // Терские ведомости. – 2017. – 15-18 дек. – С. 1-3.</w:t>
      </w:r>
    </w:p>
    <w:p w14:paraId="33407B1F" w14:textId="77777777" w:rsidR="00BA4E73" w:rsidRPr="001E1121" w:rsidRDefault="00BA4E73" w:rsidP="00E06EF9">
      <w:pPr>
        <w:pStyle w:val="a3"/>
        <w:numPr>
          <w:ilvl w:val="0"/>
          <w:numId w:val="8"/>
        </w:numPr>
        <w:jc w:val="both"/>
        <w:rPr>
          <w:rFonts w:cs="Times New Roman"/>
          <w:szCs w:val="28"/>
        </w:rPr>
      </w:pPr>
      <w:r w:rsidRPr="00723C01">
        <w:rPr>
          <w:rFonts w:cs="Times New Roman"/>
          <w:b/>
          <w:szCs w:val="28"/>
        </w:rPr>
        <w:t>Салбиев, В.</w:t>
      </w:r>
      <w:r w:rsidRPr="00723C01">
        <w:rPr>
          <w:rFonts w:cs="Times New Roman"/>
          <w:szCs w:val="28"/>
        </w:rPr>
        <w:t xml:space="preserve"> Замок на зимовке : [о реставрац. работах на башне Курта и Тага в Куртатинском ущелье : рассказывает рук. комитета по охране и исследованию объектов культур. наследия В. Салбиев / записала А. Акоефф] // Северная Осетия. – 2017. – 15 дек. – С. 7.</w:t>
      </w:r>
    </w:p>
    <w:p w14:paraId="4BC028C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Саутæты, Т.</w:t>
      </w:r>
      <w:r w:rsidRPr="00723C01">
        <w:rPr>
          <w:rFonts w:cs="Times New Roman"/>
          <w:szCs w:val="28"/>
        </w:rPr>
        <w:t xml:space="preserve"> Йæ ном, йæ кад æнустæм цæрдзысты / Саутæты Тамилæ // Рæстдзинад. – 2017. – 25 нояб. – Ф. 1.</w:t>
      </w:r>
    </w:p>
    <w:p w14:paraId="25E9564D" w14:textId="77777777" w:rsidR="00BA4E73" w:rsidRPr="00723C01" w:rsidRDefault="00BA4E73" w:rsidP="00D20BE0">
      <w:pPr>
        <w:pStyle w:val="a3"/>
        <w:jc w:val="both"/>
        <w:rPr>
          <w:rFonts w:cs="Times New Roman"/>
          <w:szCs w:val="28"/>
        </w:rPr>
      </w:pPr>
      <w:r w:rsidRPr="00723C01">
        <w:rPr>
          <w:rFonts w:cs="Times New Roman"/>
          <w:szCs w:val="28"/>
        </w:rPr>
        <w:t>Саутиева, Т. Его славное имя будет жить вечно [Сев. Осетия отметила 100-летие перв. секретаря обкома партии Билара Емазаевича Кабалоева празднич. мероприятия сост. в Осет. театре].</w:t>
      </w:r>
    </w:p>
    <w:p w14:paraId="03A0930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Саутæты, Т.</w:t>
      </w:r>
      <w:r w:rsidRPr="00723C01">
        <w:rPr>
          <w:rFonts w:cs="Times New Roman"/>
          <w:szCs w:val="28"/>
        </w:rPr>
        <w:t xml:space="preserve"> Мæсыг сцалцæг кæндзысты / Саутæты Тамилæ // Рæстдзинад. – 2017. – 18 авг. – Ф. 2.</w:t>
      </w:r>
    </w:p>
    <w:p w14:paraId="423633B6" w14:textId="77777777" w:rsidR="00BA4E73" w:rsidRPr="00723C01" w:rsidRDefault="00BA4E73" w:rsidP="00D20BE0">
      <w:pPr>
        <w:pStyle w:val="a3"/>
        <w:jc w:val="both"/>
        <w:rPr>
          <w:rFonts w:cs="Times New Roman"/>
          <w:szCs w:val="28"/>
        </w:rPr>
      </w:pPr>
      <w:r w:rsidRPr="00723C01">
        <w:rPr>
          <w:rFonts w:cs="Times New Roman"/>
          <w:szCs w:val="28"/>
        </w:rPr>
        <w:t>Саутиева, Т. Отреставрируют башню [Курта и Тага над с. Даллагкау в Куртатинском ущелье на средства, выделен. меценатом ген. дир. Новоангарского обогатительного комбината Владимиром Гуриевым].</w:t>
      </w:r>
    </w:p>
    <w:p w14:paraId="346AACB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Саутæты, Т.</w:t>
      </w:r>
      <w:r w:rsidRPr="00723C01">
        <w:rPr>
          <w:rFonts w:cs="Times New Roman"/>
          <w:szCs w:val="28"/>
        </w:rPr>
        <w:t xml:space="preserve"> Ирыстонæн æрхаста рухс / Саутæты Тамилæ // Рæстдзинад. – 2017. – 6 сент. – Ф. 3.</w:t>
      </w:r>
    </w:p>
    <w:p w14:paraId="7B712CB7" w14:textId="77777777" w:rsidR="00BA4E73" w:rsidRPr="00723C01" w:rsidRDefault="00BA4E73" w:rsidP="00D20BE0">
      <w:pPr>
        <w:pStyle w:val="a3"/>
        <w:jc w:val="both"/>
        <w:rPr>
          <w:rFonts w:cs="Times New Roman"/>
          <w:szCs w:val="28"/>
        </w:rPr>
      </w:pPr>
      <w:r w:rsidRPr="00723C01">
        <w:rPr>
          <w:rFonts w:cs="Times New Roman"/>
          <w:szCs w:val="28"/>
        </w:rPr>
        <w:t>Саутиева, Т. Принес свет Осетии : [145 лет дня рождения инженера-самоучки Цыппу Байматова].</w:t>
      </w:r>
    </w:p>
    <w:p w14:paraId="3FCD5DD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Æ рохс ном цæрæд дзилли зæрдити</w:t>
      </w:r>
      <w:r w:rsidRPr="00723C01">
        <w:rPr>
          <w:rFonts w:cs="Times New Roman"/>
          <w:szCs w:val="28"/>
        </w:rPr>
        <w:t xml:space="preserve"> // Дигорæ. – 2017. – 15 нояб. – Ф. 3.</w:t>
      </w:r>
    </w:p>
    <w:p w14:paraId="44950626" w14:textId="77777777" w:rsidR="00BA4E73" w:rsidRPr="00723C01" w:rsidRDefault="00BA4E73" w:rsidP="00D20BE0">
      <w:pPr>
        <w:pStyle w:val="a3"/>
        <w:jc w:val="both"/>
        <w:rPr>
          <w:rFonts w:cs="Times New Roman"/>
          <w:szCs w:val="28"/>
        </w:rPr>
      </w:pPr>
      <w:r w:rsidRPr="00723C01">
        <w:rPr>
          <w:rFonts w:cs="Times New Roman"/>
          <w:szCs w:val="28"/>
        </w:rPr>
        <w:t>Светлое имя его будет жить в сердцах людей : [об одном из чл. партии «Кермен», революц. деятеле из Дигоры Баги Гуцаеве, репрессированном в 1937 г. / подгот. С. Гатиева].</w:t>
      </w:r>
    </w:p>
    <w:p w14:paraId="2419B6E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Æ хъаурæ æмæ æ </w:t>
      </w:r>
      <w:r w:rsidRPr="00723C01">
        <w:rPr>
          <w:rFonts w:cs="Times New Roman"/>
          <w:szCs w:val="28"/>
        </w:rPr>
        <w:t>кадæй тухгиндæр æмæ цитгиндæр кодта нæ Иристон!.. // Дигорæ. – 2017. – 25 авг. – Ф. 4-5.</w:t>
      </w:r>
    </w:p>
    <w:p w14:paraId="09896567" w14:textId="77777777" w:rsidR="00BA4E73" w:rsidRPr="00723C01" w:rsidRDefault="00BA4E73" w:rsidP="00D20BE0">
      <w:pPr>
        <w:pStyle w:val="a3"/>
        <w:jc w:val="both"/>
        <w:rPr>
          <w:rFonts w:cs="Times New Roman"/>
          <w:szCs w:val="28"/>
        </w:rPr>
      </w:pPr>
      <w:r w:rsidRPr="00723C01">
        <w:rPr>
          <w:rFonts w:cs="Times New Roman"/>
          <w:szCs w:val="28"/>
        </w:rPr>
        <w:lastRenderedPageBreak/>
        <w:t>Своей деятельностью прославлял Осетию : [высказывания о Б. Кабалоеве. – Авт. : Л. Кортиев, Д. Дауров, И. Гуржибекова, М. Дзбоев, С. Агузаров].</w:t>
      </w:r>
    </w:p>
    <w:p w14:paraId="7703D27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Созаев, Т.</w:t>
      </w:r>
      <w:r w:rsidRPr="00723C01">
        <w:rPr>
          <w:rFonts w:cs="Times New Roman"/>
          <w:szCs w:val="28"/>
        </w:rPr>
        <w:t xml:space="preserve"> Осетинская революционно-демократическая партия «Кермен» : [к 100-летию создания партии «Кермен»] / Тарас Созаев // Вести Дигории. – 2017. – 12, 14 сент. – С. 2.</w:t>
      </w:r>
    </w:p>
    <w:p w14:paraId="68AE2C5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Сокаева, Л.</w:t>
      </w:r>
      <w:r w:rsidRPr="00723C01">
        <w:rPr>
          <w:rFonts w:cs="Times New Roman"/>
          <w:szCs w:val="28"/>
        </w:rPr>
        <w:t xml:space="preserve"> Без вины виноватые : [к юбилею с. Раздог : из истории села] / Люда Сокаева // Жизнь Правобережья. – 2017. – 2 февр. – С. 3. : ил.</w:t>
      </w:r>
    </w:p>
    <w:p w14:paraId="7CE720D3"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Сокаева, Л.</w:t>
      </w:r>
      <w:r w:rsidRPr="00723C01">
        <w:rPr>
          <w:rFonts w:cs="Times New Roman"/>
          <w:szCs w:val="28"/>
        </w:rPr>
        <w:t xml:space="preserve"> Герои позабытого труда : [о Героях Социалистического труда, уроженцах Осетии] / Людмила Сокаева // Терские ведомости. – 2017. – 29 сент. – С. 3.</w:t>
      </w:r>
    </w:p>
    <w:p w14:paraId="49E3331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Сокаева, Л.</w:t>
      </w:r>
      <w:r w:rsidRPr="00723C01">
        <w:rPr>
          <w:rFonts w:cs="Times New Roman"/>
          <w:szCs w:val="28"/>
        </w:rPr>
        <w:t xml:space="preserve"> Дорога, ведущая в жизнь : [о сестрах Изете и Римме Ваниевых строителях Байкала – Амурской ж.-д. автомагистрали, уроженцах с. Заманкул] / Людмила Сокаева // Жизнь Правобережья. – 2017. – 4 марта. – С. 4. : фото.</w:t>
      </w:r>
    </w:p>
    <w:p w14:paraId="2C2BDDB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Сокаева, Л.</w:t>
      </w:r>
      <w:r w:rsidRPr="00723C01">
        <w:rPr>
          <w:rFonts w:cs="Times New Roman"/>
          <w:szCs w:val="28"/>
        </w:rPr>
        <w:t xml:space="preserve"> Октябрь в истории Раздога / Людмила Сокаева // Патриот. – 2017. – Дек. (№ 2). – С. 6.</w:t>
      </w:r>
    </w:p>
    <w:p w14:paraId="29E464BB"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Сокаева, Л.</w:t>
      </w:r>
      <w:r w:rsidRPr="00723C01">
        <w:rPr>
          <w:rFonts w:cs="Times New Roman"/>
          <w:szCs w:val="28"/>
        </w:rPr>
        <w:t xml:space="preserve"> Раздог – райский уголок : [из истории с. Раздог Правобережного р-на] / Людмила Сокаева // Жизнь Правобережья. – 2017. – 24 янв. – С. 5.</w:t>
      </w:r>
    </w:p>
    <w:p w14:paraId="39F931D3"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Сокаева, Л. </w:t>
      </w:r>
      <w:r w:rsidRPr="00723C01">
        <w:rPr>
          <w:rFonts w:cs="Times New Roman"/>
          <w:szCs w:val="28"/>
        </w:rPr>
        <w:t>Сказание о Маирбеке [Кучиеве из с. Дзивгис : рассказал Х. Цоколаев, житель этого же села] / Людмила Сокаева // Терские ведомости. – 2017. – 20-26 янв. – С. 7.</w:t>
      </w:r>
    </w:p>
    <w:p w14:paraId="27F947F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Спикер, П.</w:t>
      </w:r>
      <w:r w:rsidRPr="00723C01">
        <w:rPr>
          <w:rFonts w:cs="Times New Roman"/>
          <w:szCs w:val="28"/>
        </w:rPr>
        <w:t xml:space="preserve"> Билару Кабалоеву – творцу и созидателю! : [об открытии памятника (бюста) совет. гос. и парт. деятелю Б. Е. Кабалоеву в с. Озрек Лескенского р-на Кабардино-Балкарии] // Пульс Осетии. – 2017. – 8 нояб. – С. 3.</w:t>
      </w:r>
    </w:p>
    <w:p w14:paraId="214AA02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Станицы Северной Осетии</w:t>
      </w:r>
      <w:r w:rsidRPr="00723C01">
        <w:rPr>
          <w:rFonts w:cs="Times New Roman"/>
          <w:szCs w:val="28"/>
        </w:rPr>
        <w:t xml:space="preserve"> : [о кн. Ф. С. Киреева «Из истории казачьих станиц Северной Осетии»] // Терский казак. – 2017. – № 5-6, дек.</w:t>
      </w:r>
    </w:p>
    <w:p w14:paraId="46EFC93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Сулименко, Л. А.</w:t>
      </w:r>
      <w:r w:rsidRPr="00723C01">
        <w:rPr>
          <w:rFonts w:cs="Times New Roman"/>
          <w:szCs w:val="28"/>
        </w:rPr>
        <w:t xml:space="preserve"> Живая история станицы Черноярской : Курган вечной славы / Л. Сулименко  // Пульс Осетии. – 2017. – 14 марта. – С. 3.</w:t>
      </w:r>
    </w:p>
    <w:p w14:paraId="78065DC0"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Сулименко, Л.</w:t>
      </w:r>
      <w:r w:rsidRPr="00723C01">
        <w:rPr>
          <w:rFonts w:cs="Times New Roman"/>
          <w:szCs w:val="28"/>
        </w:rPr>
        <w:t xml:space="preserve"> Курган воинской славы «Цагъди мæрдтæ» [«Павшие во Славу» : страницы истории трагич. гибели 67 казаков в ожесточ. сражении при защите г. Моздока от войск под предводительством имама Шамиля 3 марта 1843 г.] / Л. Сулименко // Моздокский вестник. – 2017. – 18 марта. – С. 3.</w:t>
      </w:r>
    </w:p>
    <w:p w14:paraId="27477FB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Иры хъæбул</w:t>
      </w:r>
      <w:r w:rsidRPr="00723C01">
        <w:rPr>
          <w:rFonts w:cs="Times New Roman"/>
          <w:szCs w:val="28"/>
        </w:rPr>
        <w:t xml:space="preserve"> // Фидиуæг. – 2017. – 12 сент. – Ф. 2.</w:t>
      </w:r>
    </w:p>
    <w:p w14:paraId="7CFC7290" w14:textId="77777777" w:rsidR="00BA4E73" w:rsidRPr="00AF594B" w:rsidRDefault="00BA4E73" w:rsidP="00D20BE0">
      <w:pPr>
        <w:pStyle w:val="a3"/>
        <w:jc w:val="both"/>
        <w:rPr>
          <w:rFonts w:cs="Times New Roman"/>
          <w:szCs w:val="28"/>
        </w:rPr>
      </w:pPr>
      <w:r w:rsidRPr="00723C01">
        <w:rPr>
          <w:rFonts w:cs="Times New Roman"/>
          <w:szCs w:val="28"/>
        </w:rPr>
        <w:t>Сын Осетии : [о первом секретаре Северо-Осет. обкома КПСС Биларе Кабалоеве].</w:t>
      </w:r>
    </w:p>
    <w:p w14:paraId="7BC3F6A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Страница истории</w:t>
      </w:r>
      <w:r w:rsidRPr="00723C01">
        <w:rPr>
          <w:rFonts w:cs="Times New Roman"/>
          <w:szCs w:val="28"/>
        </w:rPr>
        <w:t xml:space="preserve"> : [перепись дигорского народа 1847 г. Горная Дигория] // Ирæф. – 2017. – 15 авг. – С. 2.</w:t>
      </w:r>
    </w:p>
    <w:p w14:paraId="27DA0D5B"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Таболты, А.</w:t>
      </w:r>
      <w:r w:rsidRPr="00723C01">
        <w:rPr>
          <w:rFonts w:cs="Times New Roman"/>
          <w:szCs w:val="28"/>
        </w:rPr>
        <w:t xml:space="preserve"> Бæрæгбоны агъомтæ / Таболты Алыксандр // Рæстдзинад. – 2017. – 8 авг. – Ф. 2.</w:t>
      </w:r>
    </w:p>
    <w:p w14:paraId="733F27CF" w14:textId="77777777" w:rsidR="00BA4E73" w:rsidRPr="00723C01" w:rsidRDefault="00BA4E73" w:rsidP="00D20BE0">
      <w:pPr>
        <w:pStyle w:val="a3"/>
        <w:jc w:val="both"/>
        <w:rPr>
          <w:rFonts w:cs="Times New Roman"/>
          <w:szCs w:val="28"/>
        </w:rPr>
      </w:pPr>
      <w:r w:rsidRPr="00723C01">
        <w:rPr>
          <w:rFonts w:cs="Times New Roman"/>
          <w:szCs w:val="28"/>
        </w:rPr>
        <w:t>Таболов, А. Перед праздником [жители г. Дигора готовятся к 165-летию своего города].</w:t>
      </w:r>
    </w:p>
    <w:p w14:paraId="58E7228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Теблоева, Т.</w:t>
      </w:r>
      <w:r w:rsidRPr="00723C01">
        <w:rPr>
          <w:rFonts w:cs="Times New Roman"/>
          <w:szCs w:val="28"/>
        </w:rPr>
        <w:t xml:space="preserve"> Александр Бугаев – кавалер трех Георгиевских крестов [4-й, 3-й и 2-й степени, участник Первой мировой войны…] / Тамара Теблоева // Жизнь Правобережья. – 2017. – 26 сент. – С. 3.</w:t>
      </w:r>
    </w:p>
    <w:p w14:paraId="3624E92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Тезиева, М.</w:t>
      </w:r>
      <w:r w:rsidRPr="00723C01">
        <w:rPr>
          <w:rFonts w:cs="Times New Roman"/>
          <w:szCs w:val="28"/>
        </w:rPr>
        <w:t xml:space="preserve"> В рамках проекта «История без искажений» : [16 мая в Нац. музее РСО-А прошел круглый стол на тему «Ранние аланы»] / Мадина Тезиева // Владикавказ. – 2017. – 18 мая. – С. 21.</w:t>
      </w:r>
    </w:p>
    <w:p w14:paraId="4111D2B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Тезиева, М.</w:t>
      </w:r>
      <w:r w:rsidRPr="00723C01">
        <w:rPr>
          <w:rFonts w:cs="Times New Roman"/>
          <w:szCs w:val="28"/>
        </w:rPr>
        <w:t xml:space="preserve"> «Революция 1917 года в судьбах народов Кавказа» : [к 100-летию Великой Октябрьской революции прошла конф. 13 окт. в ННБ РСО-А] / Мадина Тезиева // Владикавказ. – 2017. – 14 окт. – С. 4.</w:t>
      </w:r>
    </w:p>
    <w:p w14:paraId="63CD83E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Тезиева, М.</w:t>
      </w:r>
      <w:r w:rsidRPr="00723C01">
        <w:rPr>
          <w:rFonts w:cs="Times New Roman"/>
          <w:szCs w:val="28"/>
        </w:rPr>
        <w:t xml:space="preserve"> Увековечить память [установить памятник Билару Кабалоеву, назвать его именем улицу или крупный объект, построен. в его время] / Мадина Тезиева // Пульс Осетии. – 2017. – 30 мая. – С. 1.</w:t>
      </w:r>
    </w:p>
    <w:p w14:paraId="5E4940ED"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Текоев, Ю.</w:t>
      </w:r>
      <w:r w:rsidRPr="00723C01">
        <w:rPr>
          <w:rFonts w:cs="Times New Roman"/>
          <w:szCs w:val="28"/>
        </w:rPr>
        <w:t xml:space="preserve"> Где быть памятнику Задалески Нана [матери-спасительнице алан. народа] / Юрий Текоев // Северная Осетия. – 2017. – 3 февр. – С. 6.</w:t>
      </w:r>
    </w:p>
    <w:p w14:paraId="3B4CBD6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Темирова, Ф. </w:t>
      </w:r>
      <w:r w:rsidRPr="00723C01">
        <w:rPr>
          <w:rFonts w:cs="Times New Roman"/>
          <w:szCs w:val="28"/>
        </w:rPr>
        <w:t>Неизгладимые впечатления от двух встреч с Биларом Емазаевичем Кабалоевым : [воспоминания о б. первом секретаре Сев.-Осет. обкома партии (КПСС) Б. Е. Кабалоеве] / Ф. Темирова // Вести Дигории. – 2017. – 29 авг. – С. 1.</w:t>
      </w:r>
    </w:p>
    <w:p w14:paraId="0A0B1B8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Техов, Т.</w:t>
      </w:r>
      <w:r w:rsidRPr="00723C01">
        <w:rPr>
          <w:rFonts w:cs="Times New Roman"/>
          <w:szCs w:val="28"/>
        </w:rPr>
        <w:t xml:space="preserve"> Кувд без спиртных напитков : [об инициативе фамилии Туаевых о проведении фамильных кувдов без спирт. напитков] / Тамерлан Техов // Северная Осетия. – 2017. – 25 июля. – С. 2.</w:t>
      </w:r>
    </w:p>
    <w:p w14:paraId="672C7863"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Техов, Т.</w:t>
      </w:r>
      <w:r w:rsidRPr="00723C01">
        <w:rPr>
          <w:rFonts w:cs="Times New Roman"/>
          <w:szCs w:val="28"/>
        </w:rPr>
        <w:t xml:space="preserve"> Про осетин – на турецком : [в изд-ве Фонда Кавказ. исследований, культуры и солидарности (</w:t>
      </w:r>
      <w:r w:rsidRPr="00723C01">
        <w:rPr>
          <w:rFonts w:cs="Times New Roman"/>
          <w:szCs w:val="28"/>
          <w:lang w:val="en-US"/>
        </w:rPr>
        <w:t>KAFDAF</w:t>
      </w:r>
      <w:r w:rsidRPr="00723C01">
        <w:rPr>
          <w:rFonts w:cs="Times New Roman"/>
          <w:szCs w:val="28"/>
        </w:rPr>
        <w:t xml:space="preserve"> </w:t>
      </w:r>
      <w:r w:rsidRPr="00723C01">
        <w:rPr>
          <w:rFonts w:cs="Times New Roman"/>
          <w:szCs w:val="28"/>
          <w:lang w:val="en-US"/>
        </w:rPr>
        <w:t>Vayincilir</w:t>
      </w:r>
      <w:r w:rsidRPr="00723C01">
        <w:rPr>
          <w:rFonts w:cs="Times New Roman"/>
          <w:szCs w:val="28"/>
        </w:rPr>
        <w:t>) в Анкаре вышел турец. перевод кн. «Северный Кавказ, от скифов до ранних алан» (историко-археологич. очерки) зав. отд. археологии СОИГСИ, д-ра ист. наук, проф. Алана Туаллагова] // Северная Осетия. – 2017. – 8 февр. – С. 3.</w:t>
      </w:r>
    </w:p>
    <w:p w14:paraId="30136673"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Техов, Т.</w:t>
      </w:r>
      <w:r w:rsidRPr="00723C01">
        <w:rPr>
          <w:rFonts w:cs="Times New Roman"/>
          <w:szCs w:val="28"/>
        </w:rPr>
        <w:t xml:space="preserve"> Светлые будни Дарг-Коха : [к 170-летию со дня основания с. Дарг-Кох Кировского р-на] / Тамерлан Техов // Северная Осетия. – 2017. – 5 окт. – С. 6.</w:t>
      </w:r>
    </w:p>
    <w:p w14:paraId="734E269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Техов, Т.</w:t>
      </w:r>
      <w:r w:rsidRPr="00723C01">
        <w:rPr>
          <w:rFonts w:cs="Times New Roman"/>
          <w:szCs w:val="28"/>
        </w:rPr>
        <w:t xml:space="preserve"> Удивили «Осетией-Иристон» и «Аланией от А до Я» : [на </w:t>
      </w:r>
      <w:r w:rsidRPr="00723C01">
        <w:rPr>
          <w:rFonts w:cs="Times New Roman"/>
          <w:szCs w:val="28"/>
          <w:lang w:val="en-US"/>
        </w:rPr>
        <w:t>V</w:t>
      </w:r>
      <w:r w:rsidRPr="00723C01">
        <w:rPr>
          <w:rFonts w:cs="Times New Roman"/>
          <w:szCs w:val="28"/>
        </w:rPr>
        <w:t xml:space="preserve"> форуме СМИ Сев. Кавказа была презентована кн. «Алания от А до Я», изд. 100-летию респ. газ. «Северная Осетия»] / Тамерлан Техов // Северная Осетия. – 2017. – 2 дек. – С. 1-2.</w:t>
      </w:r>
    </w:p>
    <w:p w14:paraId="182C30E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Тревожная осень 89-го…</w:t>
      </w:r>
      <w:r w:rsidRPr="00723C01">
        <w:rPr>
          <w:rFonts w:cs="Times New Roman"/>
          <w:szCs w:val="28"/>
        </w:rPr>
        <w:t xml:space="preserve"> // Республика. – 2017. – 25 нояб. (№ 85-87). – Спец. вкладыш. – Авт.: Плиева Б. Белла Плиева: «Националистическая политика Грузии, бездействии «советского» руководства Южной Осетии конца 80-х способствовали поднятию национально-освободительного движения…» ; Дзуцев Т. Тамерлан Дзуцев: «Реализация национальной идеи, начавшаяся с противостояния 23 ноября 1989 года, обрела логическое завершение 26 авг. 2008 года…» ; Харебов Б. Отечественная война 1989-2008 года.</w:t>
      </w:r>
    </w:p>
    <w:p w14:paraId="725CB5B4" w14:textId="77777777" w:rsidR="00BA4E73" w:rsidRPr="001E1121" w:rsidRDefault="00BA4E73" w:rsidP="00E06EF9">
      <w:pPr>
        <w:pStyle w:val="a3"/>
        <w:numPr>
          <w:ilvl w:val="0"/>
          <w:numId w:val="8"/>
        </w:numPr>
        <w:jc w:val="both"/>
        <w:rPr>
          <w:rFonts w:cs="Times New Roman"/>
          <w:szCs w:val="28"/>
        </w:rPr>
      </w:pPr>
      <w:r w:rsidRPr="00723C01">
        <w:rPr>
          <w:rFonts w:cs="Times New Roman"/>
          <w:b/>
          <w:szCs w:val="28"/>
        </w:rPr>
        <w:t xml:space="preserve">Тускаев, Т. </w:t>
      </w:r>
      <w:r w:rsidRPr="00723C01">
        <w:rPr>
          <w:rFonts w:cs="Times New Roman"/>
          <w:szCs w:val="28"/>
        </w:rPr>
        <w:t>Жил среди людей – для их блага… : Слово о Биларе Кабалоеве / Таймураз Тускаев // Дигорæ. – 2017. – 23 нояб. – Ф. 3-4. : фото.</w:t>
      </w:r>
    </w:p>
    <w:p w14:paraId="69B3A58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Тотоев, Ф.</w:t>
      </w:r>
      <w:r w:rsidRPr="00723C01">
        <w:rPr>
          <w:rFonts w:cs="Times New Roman"/>
          <w:szCs w:val="28"/>
        </w:rPr>
        <w:t xml:space="preserve"> Жизнь, посвященная Родине : [о видном обществ. деятеле Осетии 30-х гг. </w:t>
      </w:r>
      <w:r w:rsidRPr="00723C01">
        <w:rPr>
          <w:rFonts w:cs="Times New Roman"/>
          <w:szCs w:val="28"/>
          <w:lang w:val="en-US"/>
        </w:rPr>
        <w:t>XX</w:t>
      </w:r>
      <w:r w:rsidRPr="00723C01">
        <w:rPr>
          <w:rFonts w:cs="Times New Roman"/>
          <w:szCs w:val="28"/>
        </w:rPr>
        <w:t xml:space="preserve"> в., полномоч. представителе Гор. респ. во ЦИКе, участнике революции 1905-1917 гг. Заурбеке Калоеве] / Ф. Тотоев // Северная Осетия. – 2017. – 29 марта. – С. 4.</w:t>
      </w:r>
    </w:p>
    <w:p w14:paraId="2BE26F6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Саударæн митинг – Зары</w:t>
      </w:r>
      <w:r w:rsidRPr="00723C01">
        <w:rPr>
          <w:rFonts w:cs="Times New Roman"/>
          <w:szCs w:val="28"/>
        </w:rPr>
        <w:t xml:space="preserve"> // Рæстдзинад. – 2017. – 24 май. – Ф. 2.</w:t>
      </w:r>
    </w:p>
    <w:p w14:paraId="28D7CAAF" w14:textId="77777777" w:rsidR="00BA4E73" w:rsidRPr="00723C01" w:rsidRDefault="00BA4E73" w:rsidP="00D20BE0">
      <w:pPr>
        <w:pStyle w:val="a3"/>
        <w:jc w:val="both"/>
        <w:rPr>
          <w:rFonts w:cs="Times New Roman"/>
          <w:szCs w:val="28"/>
        </w:rPr>
      </w:pPr>
      <w:r w:rsidRPr="00723C01">
        <w:rPr>
          <w:rFonts w:cs="Times New Roman"/>
          <w:szCs w:val="28"/>
        </w:rPr>
        <w:t>Траурный митинг – в Заре : [памяти 33-х расстрелян. женщин, детей, стариков, на Зарской дороге, спасавшихся от грузинских боевиков 25 лет назад].</w:t>
      </w:r>
    </w:p>
    <w:p w14:paraId="79876B5F"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Уалыты, Д.</w:t>
      </w:r>
      <w:r w:rsidRPr="00723C01">
        <w:rPr>
          <w:rFonts w:cs="Times New Roman"/>
          <w:szCs w:val="28"/>
        </w:rPr>
        <w:t xml:space="preserve"> К 100-летию геноцида осетинского народа в Цхинвале состоится суд над фашизмом / Уалыты Диана // Республика. – 2017. – 9 сент. – С. 3-4.</w:t>
      </w:r>
    </w:p>
    <w:p w14:paraId="5B2F068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Увековечить память</w:t>
      </w:r>
      <w:r w:rsidRPr="00723C01">
        <w:rPr>
          <w:rFonts w:cs="Times New Roman"/>
          <w:szCs w:val="28"/>
        </w:rPr>
        <w:t xml:space="preserve"> : [об увековечении памяти б. рук. республики Б. Кабалоева, установлении памятника, приурочен. к 100-летию со дня его рождения] // Вести Дигории. – 2017. – 30 мая. – С. 1.</w:t>
      </w:r>
    </w:p>
    <w:p w14:paraId="361991C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Иван Усанов успел сделать многое</w:t>
      </w:r>
      <w:r w:rsidRPr="00723C01">
        <w:rPr>
          <w:rFonts w:cs="Times New Roman"/>
          <w:szCs w:val="28"/>
        </w:rPr>
        <w:t xml:space="preserve"> : [к 105-летию Героя Социалист. Труда И. А. Усанова, уроженца ст-цы Луковской / подгот. Н. Иляшенко] // Моздокский вестник. – 2017. – 11 нояб. – С. 2.</w:t>
      </w:r>
    </w:p>
    <w:p w14:paraId="0DF95B8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Хадонов, Е.</w:t>
      </w:r>
      <w:r w:rsidRPr="00723C01">
        <w:rPr>
          <w:rFonts w:cs="Times New Roman"/>
          <w:szCs w:val="28"/>
        </w:rPr>
        <w:t xml:space="preserve"> Наш отец был в Америке : [о А. Хадонове из Ирафского р-на, который в 1910 г. выехал в США в поисках лучшей жизни] / Ехья Хадонов // Владикавказ. – 2017. – 24 окт. – С. 7.</w:t>
      </w:r>
    </w:p>
    <w:p w14:paraId="323814CB"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Хадонов, Е.</w:t>
      </w:r>
      <w:r w:rsidRPr="00723C01">
        <w:rPr>
          <w:rFonts w:cs="Times New Roman"/>
          <w:szCs w:val="28"/>
        </w:rPr>
        <w:t xml:space="preserve"> Пять братьев Хуадоновых : [о ветеранах труда и войны : Асламурза (1880-1963), Муха (1896-1930) ; Тазрет (1902-1944) ; Исса (1910-1942) ; Муса (1911-1941) Хуадоновых] / Ехья Хадонов // Владикавказ. – 2017. – 25 мая. – С. 10.</w:t>
      </w:r>
    </w:p>
    <w:p w14:paraId="2C827AAD" w14:textId="77777777" w:rsidR="00BA4E73" w:rsidRPr="00723C01" w:rsidRDefault="00BA4E73" w:rsidP="00E06EF9">
      <w:pPr>
        <w:pStyle w:val="a3"/>
        <w:numPr>
          <w:ilvl w:val="0"/>
          <w:numId w:val="8"/>
        </w:numPr>
        <w:jc w:val="both"/>
        <w:rPr>
          <w:rFonts w:cs="Times New Roman"/>
          <w:szCs w:val="28"/>
        </w:rPr>
      </w:pPr>
      <w:r w:rsidRPr="00723C01">
        <w:rPr>
          <w:rFonts w:cs="Times New Roman"/>
          <w:szCs w:val="28"/>
        </w:rPr>
        <w:t>[</w:t>
      </w:r>
      <w:r w:rsidRPr="00723C01">
        <w:rPr>
          <w:rFonts w:cs="Times New Roman"/>
          <w:b/>
          <w:szCs w:val="28"/>
        </w:rPr>
        <w:t>Хайманти Сергейи фурт Гермæн</w:t>
      </w:r>
      <w:r w:rsidRPr="00723C01">
        <w:rPr>
          <w:rFonts w:cs="Times New Roman"/>
          <w:szCs w:val="28"/>
        </w:rPr>
        <w:t>] // Дигорæ. – 2017. – 22 сент. – Ф. 4.</w:t>
      </w:r>
    </w:p>
    <w:p w14:paraId="24A90AE7" w14:textId="77777777" w:rsidR="00BA4E73" w:rsidRPr="00723C01" w:rsidRDefault="00BA4E73" w:rsidP="00D20BE0">
      <w:pPr>
        <w:pStyle w:val="a3"/>
        <w:jc w:val="both"/>
        <w:rPr>
          <w:rFonts w:cs="Times New Roman"/>
          <w:szCs w:val="28"/>
        </w:rPr>
      </w:pPr>
      <w:r w:rsidRPr="00723C01">
        <w:rPr>
          <w:rFonts w:cs="Times New Roman"/>
          <w:szCs w:val="28"/>
        </w:rPr>
        <w:t>[Герман Сергеевич Хайманов] : [краткая биогр. справка].</w:t>
      </w:r>
    </w:p>
    <w:p w14:paraId="0414016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Хæмицати, М.</w:t>
      </w:r>
      <w:r w:rsidRPr="00723C01">
        <w:rPr>
          <w:rFonts w:cs="Times New Roman"/>
          <w:szCs w:val="28"/>
        </w:rPr>
        <w:t xml:space="preserve"> Хестæрти æмрæнгъæ фæсевæд дæр сæрæнæй архайтонцæ / Хæмицати Морис // Дигорæ. – 2017. – 31 окт. – Ф. 11.</w:t>
      </w:r>
    </w:p>
    <w:p w14:paraId="62FA91BA" w14:textId="10160FED" w:rsidR="00BA4E73" w:rsidRPr="00AF594B" w:rsidRDefault="00BA4E73" w:rsidP="00E06EF9">
      <w:pPr>
        <w:pStyle w:val="a3"/>
        <w:jc w:val="both"/>
        <w:rPr>
          <w:rFonts w:cs="Times New Roman"/>
          <w:szCs w:val="28"/>
        </w:rPr>
      </w:pPr>
      <w:r w:rsidRPr="00723C01">
        <w:rPr>
          <w:rFonts w:cs="Times New Roman"/>
          <w:szCs w:val="28"/>
        </w:rPr>
        <w:t>Хамицаев, М. И молодежь трудилась наравне со старшими [в сел. хоз-ве в годы сов. власти].</w:t>
      </w:r>
    </w:p>
    <w:p w14:paraId="41B57A7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Хадонов, Е.</w:t>
      </w:r>
      <w:r w:rsidRPr="00723C01">
        <w:rPr>
          <w:rFonts w:cs="Times New Roman"/>
          <w:szCs w:val="28"/>
        </w:rPr>
        <w:t xml:space="preserve"> Пять братьев Хуадоновых, сыновья Босиата Гагиевича : [о судьбе братьев Асламурзы, Мухи, Тазрета, Исы и Мусы] / Е. Хадонов // Ирæф. – 2017. – 10 июня. – С. 2, 5.</w:t>
      </w:r>
    </w:p>
    <w:p w14:paraId="6A28F92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Хадонов, Е. А.</w:t>
      </w:r>
      <w:r w:rsidRPr="00723C01">
        <w:rPr>
          <w:rFonts w:cs="Times New Roman"/>
          <w:szCs w:val="28"/>
        </w:rPr>
        <w:t xml:space="preserve"> Наш отец [Асламурза Хуадонов житель Ирафского р-на] был в Америке [в 1909 г.] / Е. А. Хадонов // Ирæф. – 2017. – 23 нояб. – С. 3.</w:t>
      </w:r>
    </w:p>
    <w:p w14:paraId="40EB5503" w14:textId="3F079D25"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Хайманов Герман Сергеевич </w:t>
      </w:r>
      <w:r w:rsidRPr="00723C01">
        <w:rPr>
          <w:rFonts w:cs="Times New Roman"/>
          <w:szCs w:val="28"/>
        </w:rPr>
        <w:t>[ветеран ВОВ, бывший первый секретарь Ирафского райкома КПСС, кавалер трех орденов Трудового Красного Знамени… : 1929-2017 : некролог] // Северная Осетия. – 2017. – 18 авг. – С. 7.</w:t>
      </w:r>
    </w:p>
    <w:p w14:paraId="1F2939FF"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Хæмыцаты, Р.</w:t>
      </w:r>
      <w:r w:rsidRPr="00723C01">
        <w:rPr>
          <w:rFonts w:cs="Times New Roman"/>
          <w:szCs w:val="28"/>
        </w:rPr>
        <w:t xml:space="preserve"> Рæстдзинад – йæ царды бындур / Хæмыцаты Раман // Жизнь Правобережья. – 2017. – 29 авг. – Ф. 3.</w:t>
      </w:r>
    </w:p>
    <w:p w14:paraId="0BA2A051" w14:textId="77777777" w:rsidR="00BA4E73" w:rsidRPr="00723C01" w:rsidRDefault="00BA4E73" w:rsidP="00D20BE0">
      <w:pPr>
        <w:pStyle w:val="a3"/>
        <w:jc w:val="both"/>
        <w:rPr>
          <w:rFonts w:cs="Times New Roman"/>
          <w:szCs w:val="28"/>
        </w:rPr>
      </w:pPr>
      <w:r w:rsidRPr="00723C01">
        <w:rPr>
          <w:rFonts w:cs="Times New Roman"/>
          <w:szCs w:val="28"/>
        </w:rPr>
        <w:t>Хамицев, Р. Правда – основа его жизни : [из кн. Дамира Даурова «Чи фембæлд ирæттæй Сталинимæ» («Кто из осетин встречался со Сталиным»)].</w:t>
      </w:r>
    </w:p>
    <w:p w14:paraId="78ECEB2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Харебов, Б. </w:t>
      </w:r>
      <w:r w:rsidRPr="00723C01">
        <w:rPr>
          <w:rFonts w:cs="Times New Roman"/>
          <w:szCs w:val="28"/>
        </w:rPr>
        <w:t>Непоколебимый монолит национальной науки : [к 85-летию Людвига Чибирова] / Батрадз Харебов // Республика. – 2017. – 25 нояб. (№ 85-87). – С. 21-23 : ил.</w:t>
      </w:r>
    </w:p>
    <w:p w14:paraId="340581E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Харебов, В.</w:t>
      </w:r>
      <w:r w:rsidRPr="00723C01">
        <w:rPr>
          <w:rFonts w:cs="Times New Roman"/>
          <w:szCs w:val="28"/>
        </w:rPr>
        <w:t xml:space="preserve"> «Аланские ворота» и Кавказская рукопись / В. Харебов // Терские ведомости. – 2017. – 4-10 авг. – С. 4. ; 11-31 авг. (№ 34-35). – С. 11.</w:t>
      </w:r>
    </w:p>
    <w:p w14:paraId="5255027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Хатагов, В.</w:t>
      </w:r>
      <w:r w:rsidRPr="00723C01">
        <w:rPr>
          <w:rFonts w:cs="Times New Roman"/>
          <w:szCs w:val="28"/>
        </w:rPr>
        <w:t xml:space="preserve"> Последний Рыцарь Осетии : [памяти историка, краеведа Т. П. Плиева] / Владимир Хатагов // Владикавказ. – 2017. – 12 янв. – С. 3.</w:t>
      </w:r>
    </w:p>
    <w:p w14:paraId="224D362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Хачирти, А.</w:t>
      </w:r>
      <w:r w:rsidRPr="00723C01">
        <w:rPr>
          <w:rFonts w:cs="Times New Roman"/>
          <w:szCs w:val="28"/>
        </w:rPr>
        <w:t xml:space="preserve"> Нифсгун æмæ разæнгардæй рохс царди бæрзæндтæмæ! // Дигорæ. – 2017. – 17 мартъи. – Ф. 4-5.</w:t>
      </w:r>
    </w:p>
    <w:p w14:paraId="07232740" w14:textId="77777777" w:rsidR="00BA4E73" w:rsidRPr="00723C01" w:rsidRDefault="00BA4E73" w:rsidP="00D20BE0">
      <w:pPr>
        <w:pStyle w:val="a3"/>
        <w:jc w:val="both"/>
        <w:rPr>
          <w:rFonts w:cs="Times New Roman"/>
          <w:szCs w:val="28"/>
        </w:rPr>
      </w:pPr>
      <w:r w:rsidRPr="00723C01">
        <w:rPr>
          <w:rFonts w:cs="Times New Roman"/>
          <w:szCs w:val="28"/>
        </w:rPr>
        <w:t>Хачиров, А. Уверенно и вдохновенно – к светлой жизни : [о женщинах Осетии – Р. Кочисовой, Л. Коцоевой и др.].</w:t>
      </w:r>
    </w:p>
    <w:p w14:paraId="6AA574C0" w14:textId="77777777" w:rsidR="00BA4E73" w:rsidRPr="001E1121" w:rsidRDefault="00BA4E73" w:rsidP="00E06EF9">
      <w:pPr>
        <w:pStyle w:val="a3"/>
        <w:numPr>
          <w:ilvl w:val="0"/>
          <w:numId w:val="8"/>
        </w:numPr>
        <w:jc w:val="both"/>
        <w:rPr>
          <w:rFonts w:cs="Times New Roman"/>
          <w:szCs w:val="28"/>
        </w:rPr>
      </w:pPr>
      <w:r w:rsidRPr="00723C01">
        <w:rPr>
          <w:rFonts w:cs="Times New Roman"/>
          <w:b/>
          <w:szCs w:val="28"/>
        </w:rPr>
        <w:lastRenderedPageBreak/>
        <w:t>Хачирова, А.</w:t>
      </w:r>
      <w:r w:rsidRPr="00723C01">
        <w:rPr>
          <w:rFonts w:cs="Times New Roman"/>
          <w:szCs w:val="28"/>
        </w:rPr>
        <w:t xml:space="preserve"> Осетинский авангард привлек экспертов : [исторические здания Владикавказа войдут в уникальный сборник «Архитектура Юга России эпохи авангарда»] / Алена Хачирова // Слово. – 2017. – 31 марта. – С. 1, 2, 4.</w:t>
      </w:r>
    </w:p>
    <w:p w14:paraId="687CD3EC"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Хетæгкаты, О.</w:t>
      </w:r>
      <w:r w:rsidRPr="00723C01">
        <w:rPr>
          <w:rFonts w:cs="Times New Roman"/>
          <w:szCs w:val="28"/>
        </w:rPr>
        <w:t xml:space="preserve"> Равзæрстам фæрнджын æмæ рухс мæ амонæг фæндаг / Хетæгкаты Оксанæ // Рæстдзинад. – 2017. – 23 сент. – Ф. 3.</w:t>
      </w:r>
    </w:p>
    <w:p w14:paraId="17DAED56" w14:textId="77777777" w:rsidR="00BA4E73" w:rsidRPr="00723C01" w:rsidRDefault="00BA4E73" w:rsidP="00D20BE0">
      <w:pPr>
        <w:pStyle w:val="a3"/>
        <w:jc w:val="both"/>
        <w:rPr>
          <w:rFonts w:cs="Times New Roman"/>
          <w:szCs w:val="28"/>
        </w:rPr>
      </w:pPr>
      <w:r w:rsidRPr="00723C01">
        <w:rPr>
          <w:rFonts w:cs="Times New Roman"/>
          <w:szCs w:val="28"/>
        </w:rPr>
        <w:t>Хетагурова, О. Мы выбрали достойный путь, ведущее к светлому будущему : [ко дню Республики и г. Владикавказа кратк. ист. экскурс].</w:t>
      </w:r>
    </w:p>
    <w:p w14:paraId="44CFC59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Хетæгкаты-Уаниты, О.</w:t>
      </w:r>
      <w:r w:rsidRPr="00723C01">
        <w:rPr>
          <w:rFonts w:cs="Times New Roman"/>
          <w:szCs w:val="28"/>
        </w:rPr>
        <w:t xml:space="preserve"> Зæдæлесчы Нанайы – цæртдзæвæн / Хетæгкаты-Уаниты Оксанæ // Рæстдзинад. – 2017. – 21 янв. – Ф. 4.</w:t>
      </w:r>
    </w:p>
    <w:p w14:paraId="71DC51C0" w14:textId="77777777" w:rsidR="00BA4E73" w:rsidRPr="00723C01" w:rsidRDefault="00BA4E73" w:rsidP="00D20BE0">
      <w:pPr>
        <w:pStyle w:val="a3"/>
        <w:tabs>
          <w:tab w:val="left" w:pos="1560"/>
        </w:tabs>
        <w:jc w:val="both"/>
        <w:rPr>
          <w:rFonts w:cs="Times New Roman"/>
          <w:szCs w:val="28"/>
        </w:rPr>
      </w:pPr>
      <w:r w:rsidRPr="00723C01">
        <w:rPr>
          <w:rFonts w:cs="Times New Roman"/>
          <w:szCs w:val="28"/>
        </w:rPr>
        <w:t>Хетагурова-Ваниева, О. Памятник Задалески Нана : [в Союзе худож. РСО-Алания, состоялось открытие 23 скульптурных проектов, посвящ. легендарной женщине, один из которых станет монументом в ист. части г. Владикавказа].</w:t>
      </w:r>
    </w:p>
    <w:p w14:paraId="2C39246B"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Хозиты, Б.</w:t>
      </w:r>
      <w:r w:rsidRPr="00723C01">
        <w:rPr>
          <w:rFonts w:cs="Times New Roman"/>
          <w:szCs w:val="28"/>
        </w:rPr>
        <w:t xml:space="preserve"> «Нæ рагфыдæлты хурон бæстæ Цъамад…» / Хозиты Барис // Рæстдзинад. – 2017. – 19 апър. – Ф. 3.</w:t>
      </w:r>
    </w:p>
    <w:p w14:paraId="2736E57A" w14:textId="77777777" w:rsidR="00BA4E73" w:rsidRPr="00723C01" w:rsidRDefault="00BA4E73" w:rsidP="00D20BE0">
      <w:pPr>
        <w:pStyle w:val="a3"/>
        <w:jc w:val="both"/>
        <w:rPr>
          <w:rFonts w:cs="Times New Roman"/>
          <w:szCs w:val="28"/>
        </w:rPr>
      </w:pPr>
      <w:r w:rsidRPr="00723C01">
        <w:rPr>
          <w:rFonts w:cs="Times New Roman"/>
          <w:szCs w:val="28"/>
        </w:rPr>
        <w:t>Хозиев, Б. «Наших далеких предков солнечного аула «Цамад» : [стр. истории].</w:t>
      </w:r>
    </w:p>
    <w:p w14:paraId="000E538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Хосонты, З.</w:t>
      </w:r>
      <w:r w:rsidRPr="00723C01">
        <w:rPr>
          <w:rFonts w:cs="Times New Roman"/>
          <w:szCs w:val="28"/>
        </w:rPr>
        <w:t xml:space="preserve"> Габотæ сты нæ горæты рагондæр мыггæгтæй / Хосонты Земфирæ // Жизнь Правобережья. – 2017. – 23 май. – Ф. 2.</w:t>
      </w:r>
    </w:p>
    <w:p w14:paraId="40A77CEC" w14:textId="77777777" w:rsidR="00BA4E73" w:rsidRPr="00723C01" w:rsidRDefault="00BA4E73" w:rsidP="00D20BE0">
      <w:pPr>
        <w:pStyle w:val="a3"/>
        <w:jc w:val="both"/>
        <w:rPr>
          <w:rFonts w:cs="Times New Roman"/>
          <w:szCs w:val="28"/>
        </w:rPr>
      </w:pPr>
      <w:r w:rsidRPr="00723C01">
        <w:rPr>
          <w:rFonts w:cs="Times New Roman"/>
          <w:szCs w:val="28"/>
        </w:rPr>
        <w:t>Хосонова, З. Габоевы одна из первых фамилий нашего города : [из истории Беслана и фамилии Габоевых].</w:t>
      </w:r>
    </w:p>
    <w:p w14:paraId="74702E84"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Хугаев, А.</w:t>
      </w:r>
      <w:r w:rsidRPr="00723C01">
        <w:rPr>
          <w:rFonts w:cs="Times New Roman"/>
          <w:szCs w:val="28"/>
        </w:rPr>
        <w:t xml:space="preserve"> Доментий : [о славном сыне Осетии, герое русско-японской войны 1904 г., пред. колхоза с. Сунжа с 1944 г. Доментии Зурабовиче Хугаеве] / Алан Хугаев // Фидиуæг. – 2017. – 5 авг. – С. 3.</w:t>
      </w:r>
    </w:p>
    <w:p w14:paraId="0EB5820E"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Хуыгаы, Г</w:t>
      </w:r>
      <w:r w:rsidRPr="00723C01">
        <w:rPr>
          <w:rFonts w:cs="Times New Roman"/>
          <w:szCs w:val="28"/>
        </w:rPr>
        <w:t>. Арфæйаг фæндагыл /Хуыгаты Геор // Дигорæ. – 2017. – 23 нояб. – Ф. 6-7.</w:t>
      </w:r>
    </w:p>
    <w:p w14:paraId="644B0F8D" w14:textId="77777777" w:rsidR="00BA4E73" w:rsidRPr="00723C01" w:rsidRDefault="00BA4E73" w:rsidP="00D20BE0">
      <w:pPr>
        <w:pStyle w:val="a3"/>
        <w:jc w:val="both"/>
        <w:rPr>
          <w:rFonts w:cs="Times New Roman"/>
          <w:szCs w:val="28"/>
        </w:rPr>
      </w:pPr>
      <w:r w:rsidRPr="00723C01">
        <w:rPr>
          <w:rFonts w:cs="Times New Roman"/>
          <w:szCs w:val="28"/>
        </w:rPr>
        <w:t>Хугаев, Г. По достойному пути : [о Биларе Кабалоеве, о его поддержке учреждений культуры и искусства].</w:t>
      </w:r>
    </w:p>
    <w:p w14:paraId="2EA0847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Хугаева, А.</w:t>
      </w:r>
      <w:r w:rsidRPr="00723C01">
        <w:rPr>
          <w:rFonts w:cs="Times New Roman"/>
          <w:szCs w:val="28"/>
        </w:rPr>
        <w:t xml:space="preserve"> Северная Осетия отметит 100-летие Билара Кабалоева [который с 1961 по 1982 год был первым секретарем Сев.-Осет. обкома КПСС] / Алена Хугаева // Слово. – 2017. – 11 авг. – С. 2.</w:t>
      </w:r>
    </w:p>
    <w:p w14:paraId="5F06A6D0" w14:textId="77777777" w:rsidR="00BA4E73" w:rsidRPr="001E1121" w:rsidRDefault="00BA4E73" w:rsidP="00E06EF9">
      <w:pPr>
        <w:pStyle w:val="a3"/>
        <w:numPr>
          <w:ilvl w:val="0"/>
          <w:numId w:val="8"/>
        </w:numPr>
        <w:jc w:val="both"/>
        <w:rPr>
          <w:rFonts w:cs="Times New Roman"/>
          <w:szCs w:val="28"/>
        </w:rPr>
      </w:pPr>
      <w:r w:rsidRPr="00723C01">
        <w:rPr>
          <w:rFonts w:cs="Times New Roman"/>
          <w:b/>
          <w:szCs w:val="28"/>
        </w:rPr>
        <w:t>Хуриева, М.</w:t>
      </w:r>
      <w:r w:rsidRPr="00723C01">
        <w:rPr>
          <w:rFonts w:cs="Times New Roman"/>
          <w:szCs w:val="28"/>
        </w:rPr>
        <w:t xml:space="preserve"> Жизнь человека : [о А. Зураеве, репрессирован. в 1944 г., является пред. Сев.-Осет. ассоц. жертв полит. репрессий «Номарæн»] / Марина Хуриева // Владикавказ. – 2017. – 12 янв. – С. 6.</w:t>
      </w:r>
    </w:p>
    <w:p w14:paraId="1D3A74BF"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Цæгæраты, Ж.</w:t>
      </w:r>
      <w:r w:rsidRPr="00723C01">
        <w:rPr>
          <w:rFonts w:cs="Times New Roman"/>
          <w:szCs w:val="28"/>
        </w:rPr>
        <w:t xml:space="preserve"> Хъæбæлоты Билары номыл / Цæгæраты Жаннæ // Рæстдзинад. – 2017. – 25 май. – Ф. 2.</w:t>
      </w:r>
    </w:p>
    <w:p w14:paraId="669D8E8A" w14:textId="77777777" w:rsidR="00BA4E73" w:rsidRPr="00723C01" w:rsidRDefault="00BA4E73" w:rsidP="00D20BE0">
      <w:pPr>
        <w:pStyle w:val="a3"/>
        <w:jc w:val="both"/>
        <w:rPr>
          <w:rFonts w:cs="Times New Roman"/>
          <w:szCs w:val="28"/>
        </w:rPr>
      </w:pPr>
      <w:r w:rsidRPr="00723C01">
        <w:rPr>
          <w:rFonts w:cs="Times New Roman"/>
          <w:szCs w:val="28"/>
        </w:rPr>
        <w:t xml:space="preserve">Цагараева, Ж. Памяти Билара Кабалоева : [к 100-летию видного рук. Сев. Осетии : обращение обществ. движения «За здоровье нации» нас. </w:t>
      </w:r>
      <w:r w:rsidRPr="00723C01">
        <w:rPr>
          <w:rFonts w:cs="Times New Roman"/>
          <w:szCs w:val="28"/>
        </w:rPr>
        <w:lastRenderedPageBreak/>
        <w:t>Осетии – высказать свое мнение об установлении памятника Б. Кабалоеву во Владикавказе].</w:t>
      </w:r>
    </w:p>
    <w:p w14:paraId="4572251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Цаголов, О.</w:t>
      </w:r>
      <w:r w:rsidRPr="00723C01">
        <w:rPr>
          <w:rFonts w:cs="Times New Roman"/>
          <w:szCs w:val="28"/>
        </w:rPr>
        <w:t xml:space="preserve"> Книги Осетии. Кому они нужны? : о национальной гордости великороссов и деградации национальной идеи осетин / Олег Цаголов // Пульс Осетии. – 2017. – 14 июня. – С. 1-2.</w:t>
      </w:r>
    </w:p>
    <w:p w14:paraId="4705BED8"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Цгъойты, Х.</w:t>
      </w:r>
      <w:r w:rsidRPr="00723C01">
        <w:rPr>
          <w:rFonts w:cs="Times New Roman"/>
          <w:szCs w:val="28"/>
        </w:rPr>
        <w:t xml:space="preserve"> Скифты æмæ ирæтты иудзинады ирд æвдисæнтæ / Цгъойты Хазби // Рæстдзинад. – 2017. – 30 сент. – Ф. 3.</w:t>
      </w:r>
    </w:p>
    <w:p w14:paraId="427735FE" w14:textId="77777777" w:rsidR="00BA4E73" w:rsidRPr="00723C01" w:rsidRDefault="00BA4E73" w:rsidP="00D20BE0">
      <w:pPr>
        <w:pStyle w:val="a3"/>
        <w:jc w:val="both"/>
        <w:rPr>
          <w:rFonts w:cs="Times New Roman"/>
          <w:szCs w:val="28"/>
        </w:rPr>
      </w:pPr>
      <w:r w:rsidRPr="00723C01">
        <w:rPr>
          <w:rFonts w:cs="Times New Roman"/>
          <w:szCs w:val="28"/>
        </w:rPr>
        <w:t>Цгоев, Х. Ясные доказательства единства скифов и осетин [в обычаях и мировоззрении].</w:t>
      </w:r>
    </w:p>
    <w:p w14:paraId="725F1CB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Цхуырбаты, С.</w:t>
      </w:r>
      <w:r w:rsidRPr="00723C01">
        <w:rPr>
          <w:rFonts w:cs="Times New Roman"/>
          <w:szCs w:val="28"/>
        </w:rPr>
        <w:t xml:space="preserve"> Сæ нæмттæ хъуамæ рох ма уой / Цхуырбаты Сергей // Рæстдзинад. – 2017. – 2 нояб. – Ф. 3.</w:t>
      </w:r>
    </w:p>
    <w:p w14:paraId="45DDE20A" w14:textId="77777777" w:rsidR="00BA4E73" w:rsidRPr="00723C01" w:rsidRDefault="00BA4E73" w:rsidP="00D20BE0">
      <w:pPr>
        <w:pStyle w:val="a3"/>
        <w:jc w:val="both"/>
        <w:rPr>
          <w:rFonts w:cs="Times New Roman"/>
          <w:szCs w:val="28"/>
        </w:rPr>
      </w:pPr>
      <w:r w:rsidRPr="00723C01">
        <w:rPr>
          <w:rFonts w:cs="Times New Roman"/>
          <w:szCs w:val="28"/>
        </w:rPr>
        <w:t>Цхурбаев, С. Память о них должна сохранится : [о героях осетинах, павших во время освобождения от белогвардейск. войск Врангеля станиц Армавирская, Лабинская, Майкопская, Суворовская, Боргустанская во время Гражданск. войны 1920 г.].</w:t>
      </w:r>
    </w:p>
    <w:p w14:paraId="6C3564C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Цхурбаев, С.</w:t>
      </w:r>
      <w:r w:rsidRPr="00723C01">
        <w:rPr>
          <w:rFonts w:cs="Times New Roman"/>
          <w:szCs w:val="28"/>
        </w:rPr>
        <w:t xml:space="preserve"> Принт, дающий надежду на жизнь : [история благотворит. деятельности во Владикавказе] / Сергей Цхурбаев // Терские ведомости. – 2017. – 10-16 марта. – С. 6.</w:t>
      </w:r>
    </w:p>
    <w:p w14:paraId="576853FA"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Чеджемов, С.</w:t>
      </w:r>
      <w:r w:rsidRPr="00723C01">
        <w:rPr>
          <w:rFonts w:cs="Times New Roman"/>
          <w:szCs w:val="28"/>
        </w:rPr>
        <w:t xml:space="preserve"> Чекист голубых кровей [участник Первой Мировой войны И. С. Абисалов] / С. Чеджемов // Северная Осетия. – 2017. – 20 дек. – С. 5.</w:t>
      </w:r>
    </w:p>
    <w:p w14:paraId="586A797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Чемшит, А.</w:t>
      </w:r>
      <w:r w:rsidRPr="00723C01">
        <w:rPr>
          <w:rFonts w:cs="Times New Roman"/>
          <w:szCs w:val="28"/>
        </w:rPr>
        <w:t xml:space="preserve"> Музей пионерии. Это наша с тобой биография! : [о Музее пионер. славы г. Беслана] / Анастасия Чемшит // Жизнь Правобережья. – 2017. – 29 мая. – С. 5.</w:t>
      </w:r>
    </w:p>
    <w:p w14:paraId="07C25CF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Чемшит, А.</w:t>
      </w:r>
      <w:r w:rsidRPr="00723C01">
        <w:rPr>
          <w:rFonts w:cs="Times New Roman"/>
          <w:szCs w:val="28"/>
        </w:rPr>
        <w:t xml:space="preserve"> Она воспитала героя-«афганца» : [о матери воина-интернационалиста Тугана Джимиева, погибшего в Афганистане, Тане Джимиевой из с. Фарн] / Анастасия Чемшит // Жизнь Правобережья. – 2017. – 28 дек. – С. 2.</w:t>
      </w:r>
    </w:p>
    <w:p w14:paraId="467532F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Чибиров, Л.</w:t>
      </w:r>
      <w:r w:rsidRPr="00723C01">
        <w:rPr>
          <w:rFonts w:cs="Times New Roman"/>
          <w:szCs w:val="28"/>
        </w:rPr>
        <w:t xml:space="preserve"> Аланские сокровища Владимира Кузнецова : [к 90-летию ученого, д-ра ист. наук, проф., заслуж. деят. науки РСФСР, СОАССР, лауреата Гос. премии им. Коста Хетагурова Владимира Кузнецова] // Северная Осетия. – 2017. – 22 июля. – С. 1, 8.</w:t>
      </w:r>
    </w:p>
    <w:p w14:paraId="19301EC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Чибиров, Л.</w:t>
      </w:r>
      <w:r w:rsidRPr="00723C01">
        <w:rPr>
          <w:rFonts w:cs="Times New Roman"/>
          <w:szCs w:val="28"/>
        </w:rPr>
        <w:t xml:space="preserve"> К вопросу об идентичности Агузата и Агузарта / Людвиг Чибиров // Северная Осетия. – 2017. – 23 нояб. – С. 4.</w:t>
      </w:r>
    </w:p>
    <w:p w14:paraId="66192F86" w14:textId="77777777" w:rsidR="00BA4E73" w:rsidRPr="001E1121" w:rsidRDefault="00BA4E73" w:rsidP="00E06EF9">
      <w:pPr>
        <w:pStyle w:val="a3"/>
        <w:numPr>
          <w:ilvl w:val="0"/>
          <w:numId w:val="8"/>
        </w:numPr>
        <w:jc w:val="both"/>
        <w:rPr>
          <w:rFonts w:cs="Times New Roman"/>
          <w:szCs w:val="28"/>
        </w:rPr>
      </w:pPr>
      <w:r w:rsidRPr="00723C01">
        <w:rPr>
          <w:rFonts w:cs="Times New Roman"/>
          <w:b/>
          <w:szCs w:val="28"/>
        </w:rPr>
        <w:t>Шугаев, В.</w:t>
      </w:r>
      <w:r w:rsidRPr="00723C01">
        <w:rPr>
          <w:rFonts w:cs="Times New Roman"/>
          <w:szCs w:val="28"/>
        </w:rPr>
        <w:t xml:space="preserve"> О Васе Стройкине, запрете на спиртное и дыхании времени : [из воспоминаний бывшего фотокор. газ. «Молодой Коммунист» Владимира Шугаева / записала М. Сабанова] // Слово. – 2017. – 20 окт. – С. 5.</w:t>
      </w:r>
    </w:p>
    <w:p w14:paraId="6F411E37"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lastRenderedPageBreak/>
        <w:t>Чельдиев, К.</w:t>
      </w:r>
      <w:r w:rsidRPr="00723C01">
        <w:rPr>
          <w:rFonts w:cs="Times New Roman"/>
          <w:szCs w:val="28"/>
        </w:rPr>
        <w:t xml:space="preserve"> Курортное место : [рассказывает один из инициаторов возрождения горн. сел Туальского ущелья К. Чельдиев / записал Н. Козырев] // Северная Осетия. – 2017. – 24 марта. – С. 5.</w:t>
      </w:r>
    </w:p>
    <w:p w14:paraId="30310B75"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Чибиров, А.</w:t>
      </w:r>
      <w:r w:rsidRPr="00723C01">
        <w:rPr>
          <w:rFonts w:cs="Times New Roman"/>
          <w:szCs w:val="28"/>
        </w:rPr>
        <w:t xml:space="preserve"> Аспар : [из рубрики «Алания А до Я : о происхождении и полит. деятельности Флавия Ардавура Аспара – первого чл. сената, магистра армии, консула Рим. империи] / Алексей Чибиров // Северная Осетия. – 2017. – 4 марта. – С. 9.</w:t>
      </w:r>
    </w:p>
    <w:p w14:paraId="64915B7F"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 xml:space="preserve">Чибиров, А. </w:t>
      </w:r>
      <w:r w:rsidRPr="00723C01">
        <w:rPr>
          <w:rFonts w:cs="Times New Roman"/>
          <w:szCs w:val="28"/>
        </w:rPr>
        <w:t xml:space="preserve">Пареджан и Багатар : [из рубрики «Алания от А до Я» : о вид. полит. деят. </w:t>
      </w:r>
      <w:r w:rsidRPr="00723C01">
        <w:rPr>
          <w:rFonts w:cs="Times New Roman"/>
          <w:szCs w:val="28"/>
          <w:lang w:val="en-US"/>
        </w:rPr>
        <w:t>XIII</w:t>
      </w:r>
      <w:r w:rsidRPr="00723C01">
        <w:rPr>
          <w:rFonts w:cs="Times New Roman"/>
          <w:szCs w:val="28"/>
        </w:rPr>
        <w:t xml:space="preserve"> в., осет. царевичах Пареджане и Багатаре] / А. Чибиров // Северная Осетия. – 2017. – 15 сент. – С. 4-5.</w:t>
      </w:r>
    </w:p>
    <w:p w14:paraId="377008BB"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Цыбырты, А.</w:t>
      </w:r>
      <w:r w:rsidRPr="00723C01">
        <w:rPr>
          <w:rFonts w:cs="Times New Roman"/>
          <w:szCs w:val="28"/>
        </w:rPr>
        <w:t xml:space="preserve"> Скифаг-Алайнаг иртасæн центр / Цыбырты Алексей // Рæстдзинад. – 2017. – 3 мартъи. – Ф. 2.</w:t>
      </w:r>
    </w:p>
    <w:p w14:paraId="600BAF7F" w14:textId="77777777" w:rsidR="00BA4E73" w:rsidRPr="00723C01" w:rsidRDefault="00BA4E73" w:rsidP="00D20BE0">
      <w:pPr>
        <w:pStyle w:val="a3"/>
        <w:jc w:val="both"/>
        <w:rPr>
          <w:rFonts w:cs="Times New Roman"/>
          <w:szCs w:val="28"/>
        </w:rPr>
      </w:pPr>
      <w:r w:rsidRPr="00723C01">
        <w:rPr>
          <w:rFonts w:cs="Times New Roman"/>
          <w:szCs w:val="28"/>
        </w:rPr>
        <w:t>Чибиров, А. Центр скифо-аланских исследовании : [беседа с рук. центра Алексеем Чибировым о работе, о первом рук. центра Виталии Гусалове и последующим изданием журн. «Нартамонгæ» / записал В. Гасанов].</w:t>
      </w:r>
    </w:p>
    <w:p w14:paraId="3B587281"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Чибиров, Л.</w:t>
      </w:r>
      <w:r w:rsidRPr="00723C01">
        <w:rPr>
          <w:rFonts w:cs="Times New Roman"/>
          <w:szCs w:val="28"/>
        </w:rPr>
        <w:t xml:space="preserve"> Кто возьмет в свои руки ЖЗЛ? : [новому проекту «Замечательные люди Осетии» нужна поддержка] / Людвиг Чибиров // Северная Осетия. – 2017. – 1 марта. – С. 1.</w:t>
      </w:r>
    </w:p>
    <w:p w14:paraId="4B2D90C2"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Чшиев, Х.</w:t>
      </w:r>
      <w:r w:rsidRPr="00723C01">
        <w:rPr>
          <w:rFonts w:cs="Times New Roman"/>
          <w:szCs w:val="28"/>
        </w:rPr>
        <w:t xml:space="preserve"> Тоборза – историко-архитектурная жемчужина : [о двух боевых башнях Хурумовых в с. Тоборза Цмиакомского ущелья] / Х. Чшиев // Северная Осетия. – 2017. – 8 апр. – С. 8.</w:t>
      </w:r>
    </w:p>
    <w:p w14:paraId="2E1750C6"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Эпоху Билара Кабалоева представили на выставке</w:t>
      </w:r>
      <w:r w:rsidRPr="00723C01">
        <w:rPr>
          <w:rFonts w:cs="Times New Roman"/>
          <w:szCs w:val="28"/>
        </w:rPr>
        <w:t xml:space="preserve"> : [в ННБ открылась историко-док. выст., приуроченная к празднованию 100-летия первого секретаря Сев.-Осет. обкома КПСС с 1961 по 1982 г.] // Слово. – 2017. – 6 окт. – С. 8.</w:t>
      </w:r>
    </w:p>
    <w:p w14:paraId="4F827DCB" w14:textId="77777777" w:rsidR="00BA4E73" w:rsidRDefault="00BA4E73" w:rsidP="00E06EF9">
      <w:pPr>
        <w:pStyle w:val="a3"/>
        <w:numPr>
          <w:ilvl w:val="0"/>
          <w:numId w:val="8"/>
        </w:numPr>
        <w:jc w:val="both"/>
        <w:rPr>
          <w:rFonts w:cs="Times New Roman"/>
          <w:szCs w:val="28"/>
        </w:rPr>
      </w:pPr>
      <w:r w:rsidRPr="00723C01">
        <w:rPr>
          <w:rFonts w:cs="Times New Roman"/>
          <w:b/>
          <w:szCs w:val="28"/>
        </w:rPr>
        <w:t>Южная Осетия в штормах исторических свершений</w:t>
      </w:r>
      <w:r w:rsidRPr="00723C01">
        <w:rPr>
          <w:rFonts w:cs="Times New Roman"/>
          <w:szCs w:val="28"/>
        </w:rPr>
        <w:t xml:space="preserve"> / подгот. В. Габараев // Республика. – 2017. – № 36-38 ; № 40-42 ; № 46-48. – С. 28.</w:t>
      </w:r>
    </w:p>
    <w:p w14:paraId="5C20A19F" w14:textId="77777777" w:rsidR="00BA4E73" w:rsidRDefault="00BA4E73" w:rsidP="00E06EF9">
      <w:pPr>
        <w:pStyle w:val="a3"/>
        <w:numPr>
          <w:ilvl w:val="0"/>
          <w:numId w:val="8"/>
        </w:numPr>
        <w:jc w:val="both"/>
        <w:rPr>
          <w:rFonts w:cs="Times New Roman"/>
          <w:szCs w:val="28"/>
        </w:rPr>
      </w:pPr>
      <w:r w:rsidRPr="00723C01">
        <w:rPr>
          <w:rFonts w:cs="Times New Roman"/>
          <w:b/>
          <w:szCs w:val="28"/>
        </w:rPr>
        <w:t>Юрова, Ю.</w:t>
      </w:r>
      <w:r w:rsidRPr="00723C01">
        <w:rPr>
          <w:rFonts w:cs="Times New Roman"/>
          <w:szCs w:val="28"/>
        </w:rPr>
        <w:t xml:space="preserve"> 240 лет – станице Павлодольской / Ю. Юрова // Моздокский вестник. – 2017. – 24 июня. – С. 2.</w:t>
      </w:r>
    </w:p>
    <w:p w14:paraId="6AE53889" w14:textId="77777777" w:rsidR="00BA4E73" w:rsidRPr="00723C01" w:rsidRDefault="00BA4E73" w:rsidP="00E06EF9">
      <w:pPr>
        <w:pStyle w:val="a3"/>
        <w:numPr>
          <w:ilvl w:val="0"/>
          <w:numId w:val="8"/>
        </w:numPr>
        <w:jc w:val="both"/>
        <w:rPr>
          <w:rFonts w:cs="Times New Roman"/>
          <w:szCs w:val="28"/>
        </w:rPr>
      </w:pPr>
      <w:r w:rsidRPr="00723C01">
        <w:rPr>
          <w:rFonts w:cs="Times New Roman"/>
          <w:b/>
          <w:szCs w:val="28"/>
        </w:rPr>
        <w:t>Мария Ясская</w:t>
      </w:r>
      <w:r w:rsidRPr="00723C01">
        <w:rPr>
          <w:rFonts w:cs="Times New Roman"/>
          <w:szCs w:val="28"/>
        </w:rPr>
        <w:t xml:space="preserve"> : [от аланской княжны до Святой русской княгини : стр. истории] // Стыр Ныхас. – 2017. – </w:t>
      </w:r>
      <w:r>
        <w:rPr>
          <w:rFonts w:cs="Times New Roman"/>
          <w:szCs w:val="28"/>
        </w:rPr>
        <w:t>Май (</w:t>
      </w:r>
      <w:r w:rsidRPr="00723C01">
        <w:rPr>
          <w:rFonts w:cs="Times New Roman"/>
          <w:szCs w:val="28"/>
        </w:rPr>
        <w:t>№ 9 [533]</w:t>
      </w:r>
      <w:r>
        <w:rPr>
          <w:rFonts w:cs="Times New Roman"/>
          <w:szCs w:val="28"/>
        </w:rPr>
        <w:t>)</w:t>
      </w:r>
      <w:r w:rsidRPr="00723C01">
        <w:rPr>
          <w:rFonts w:cs="Times New Roman"/>
          <w:szCs w:val="28"/>
        </w:rPr>
        <w:t>. – С. 4.</w:t>
      </w:r>
    </w:p>
    <w:p w14:paraId="16295EBC" w14:textId="77777777" w:rsidR="00BA4E73" w:rsidRDefault="00BA4E73" w:rsidP="00D20BE0">
      <w:pPr>
        <w:rPr>
          <w:rFonts w:cs="Times New Roman"/>
          <w:b/>
          <w:szCs w:val="28"/>
        </w:rPr>
      </w:pPr>
    </w:p>
    <w:p w14:paraId="6CF2CEEB" w14:textId="395BB037" w:rsidR="00426354" w:rsidRDefault="00426354" w:rsidP="00D20BE0">
      <w:pPr>
        <w:pStyle w:val="a3"/>
        <w:jc w:val="center"/>
        <w:rPr>
          <w:rFonts w:cs="Times New Roman"/>
          <w:b/>
          <w:szCs w:val="28"/>
        </w:rPr>
      </w:pPr>
      <w:r w:rsidRPr="00BA4E73">
        <w:rPr>
          <w:rFonts w:cs="Times New Roman"/>
          <w:b/>
          <w:szCs w:val="28"/>
        </w:rPr>
        <w:t>Республика Южная Осетия</w:t>
      </w:r>
    </w:p>
    <w:p w14:paraId="78A7EBB5" w14:textId="77777777" w:rsidR="00D20BE0" w:rsidRPr="00BA4E73" w:rsidRDefault="00D20BE0" w:rsidP="00D20BE0">
      <w:pPr>
        <w:pStyle w:val="a3"/>
        <w:jc w:val="center"/>
        <w:rPr>
          <w:rFonts w:cs="Times New Roman"/>
          <w:b/>
          <w:szCs w:val="28"/>
        </w:rPr>
      </w:pPr>
    </w:p>
    <w:p w14:paraId="39F90901" w14:textId="4395D298" w:rsidR="00426354" w:rsidRPr="00BA4E73" w:rsidRDefault="00426354" w:rsidP="00E06EF9">
      <w:pPr>
        <w:pStyle w:val="a3"/>
        <w:numPr>
          <w:ilvl w:val="0"/>
          <w:numId w:val="8"/>
        </w:numPr>
        <w:jc w:val="both"/>
        <w:rPr>
          <w:rFonts w:cs="Times New Roman"/>
          <w:szCs w:val="28"/>
        </w:rPr>
      </w:pPr>
      <w:r w:rsidRPr="00BA4E73">
        <w:rPr>
          <w:rFonts w:cs="Times New Roman"/>
          <w:b/>
          <w:szCs w:val="28"/>
        </w:rPr>
        <w:t>Август 2008-го…</w:t>
      </w:r>
      <w:r w:rsidRPr="00BA4E73">
        <w:rPr>
          <w:rFonts w:cs="Times New Roman"/>
          <w:szCs w:val="28"/>
        </w:rPr>
        <w:t xml:space="preserve"> : [о груз. агрессии против Южной Осетии] // Рухс. –</w:t>
      </w:r>
      <w:r w:rsidR="00BA4E73">
        <w:rPr>
          <w:rFonts w:cs="Times New Roman"/>
          <w:szCs w:val="28"/>
        </w:rPr>
        <w:t xml:space="preserve"> </w:t>
      </w:r>
      <w:r w:rsidRPr="00BA4E73">
        <w:rPr>
          <w:rFonts w:cs="Times New Roman"/>
          <w:szCs w:val="28"/>
        </w:rPr>
        <w:t>2017. – 8 авг. – С. 1.</w:t>
      </w:r>
    </w:p>
    <w:p w14:paraId="21DB3A1D" w14:textId="77777777" w:rsidR="00426354" w:rsidRDefault="00426354" w:rsidP="00E06EF9">
      <w:pPr>
        <w:pStyle w:val="a3"/>
        <w:numPr>
          <w:ilvl w:val="0"/>
          <w:numId w:val="8"/>
        </w:numPr>
        <w:jc w:val="both"/>
        <w:rPr>
          <w:rFonts w:cs="Times New Roman"/>
          <w:szCs w:val="28"/>
        </w:rPr>
      </w:pPr>
      <w:r w:rsidRPr="00335327">
        <w:rPr>
          <w:rFonts w:cs="Times New Roman"/>
          <w:b/>
          <w:szCs w:val="28"/>
        </w:rPr>
        <w:lastRenderedPageBreak/>
        <w:t>Багаев, М.</w:t>
      </w:r>
      <w:r>
        <w:rPr>
          <w:rFonts w:cs="Times New Roman"/>
          <w:szCs w:val="28"/>
        </w:rPr>
        <w:t xml:space="preserve"> Наша служба и опасна и трудна или из истории создания милиции Южной Осетии / М. Багаев // Республика. – 2017. – 11 нояб. (№ 83-84). – С. 14-15.</w:t>
      </w:r>
    </w:p>
    <w:p w14:paraId="725140B3" w14:textId="77777777" w:rsidR="00426354" w:rsidRDefault="00426354" w:rsidP="00E06EF9">
      <w:pPr>
        <w:pStyle w:val="a3"/>
        <w:numPr>
          <w:ilvl w:val="0"/>
          <w:numId w:val="8"/>
        </w:numPr>
        <w:jc w:val="both"/>
        <w:rPr>
          <w:rFonts w:cs="Times New Roman"/>
          <w:szCs w:val="28"/>
        </w:rPr>
      </w:pPr>
      <w:r w:rsidRPr="003C2758">
        <w:rPr>
          <w:rFonts w:cs="Times New Roman"/>
          <w:b/>
          <w:szCs w:val="28"/>
        </w:rPr>
        <w:t>Багаты, М.</w:t>
      </w:r>
      <w:r>
        <w:rPr>
          <w:rFonts w:cs="Times New Roman"/>
          <w:szCs w:val="28"/>
        </w:rPr>
        <w:t xml:space="preserve"> Полезные ископаемые Южной Осетии : две стороны одного вопроса / М. Багаты // Республика. – 2017. – 28 окт. (№ 78-80). – С. 18-20.</w:t>
      </w:r>
    </w:p>
    <w:p w14:paraId="322C0EE3" w14:textId="77777777" w:rsidR="00426354" w:rsidRDefault="00426354" w:rsidP="00E06EF9">
      <w:pPr>
        <w:pStyle w:val="a3"/>
        <w:numPr>
          <w:ilvl w:val="0"/>
          <w:numId w:val="8"/>
        </w:numPr>
        <w:jc w:val="both"/>
        <w:rPr>
          <w:rFonts w:cs="Times New Roman"/>
          <w:szCs w:val="28"/>
        </w:rPr>
      </w:pPr>
      <w:r w:rsidRPr="003C2758">
        <w:rPr>
          <w:rFonts w:cs="Times New Roman"/>
          <w:b/>
          <w:szCs w:val="28"/>
        </w:rPr>
        <w:t>Бибилов, А.</w:t>
      </w:r>
      <w:r>
        <w:rPr>
          <w:rFonts w:cs="Times New Roman"/>
          <w:szCs w:val="28"/>
        </w:rPr>
        <w:t xml:space="preserve"> Анатолий Бибилов: «Самое главное для меня – объединение осетинского народа» : </w:t>
      </w:r>
      <w:r w:rsidRPr="003C2758">
        <w:rPr>
          <w:rFonts w:cs="Times New Roman"/>
          <w:szCs w:val="28"/>
        </w:rPr>
        <w:t>[</w:t>
      </w:r>
      <w:r>
        <w:rPr>
          <w:rFonts w:cs="Times New Roman"/>
          <w:szCs w:val="28"/>
        </w:rPr>
        <w:t>интервью Президента РЮО-Государства Алания газ. «Северная Осетия»</w:t>
      </w:r>
      <w:r w:rsidRPr="003C2758">
        <w:rPr>
          <w:rFonts w:cs="Times New Roman"/>
          <w:szCs w:val="28"/>
        </w:rPr>
        <w:t>]</w:t>
      </w:r>
      <w:r>
        <w:rPr>
          <w:rFonts w:cs="Times New Roman"/>
          <w:szCs w:val="28"/>
        </w:rPr>
        <w:t xml:space="preserve"> // Северная Осетия. – 2017. – 13 апр. – С. 1-2.</w:t>
      </w:r>
    </w:p>
    <w:p w14:paraId="5F43D7AE" w14:textId="77777777" w:rsidR="00426354" w:rsidRDefault="00426354" w:rsidP="00E06EF9">
      <w:pPr>
        <w:pStyle w:val="a3"/>
        <w:numPr>
          <w:ilvl w:val="0"/>
          <w:numId w:val="8"/>
        </w:numPr>
        <w:jc w:val="both"/>
        <w:rPr>
          <w:rFonts w:cs="Times New Roman"/>
          <w:szCs w:val="28"/>
        </w:rPr>
      </w:pPr>
      <w:r w:rsidRPr="003C2758">
        <w:rPr>
          <w:rFonts w:cs="Times New Roman"/>
          <w:b/>
          <w:szCs w:val="28"/>
        </w:rPr>
        <w:t xml:space="preserve">Битарти, З. </w:t>
      </w:r>
      <w:r>
        <w:rPr>
          <w:rFonts w:cs="Times New Roman"/>
          <w:szCs w:val="28"/>
        </w:rPr>
        <w:t xml:space="preserve">«Борьба за независимость Южной Осетии началась с защиты осетинского языка» : </w:t>
      </w:r>
      <w:r w:rsidRPr="003C2758">
        <w:rPr>
          <w:rFonts w:cs="Times New Roman"/>
          <w:szCs w:val="28"/>
        </w:rPr>
        <w:t>[</w:t>
      </w:r>
      <w:r>
        <w:rPr>
          <w:rFonts w:cs="Times New Roman"/>
          <w:szCs w:val="28"/>
        </w:rPr>
        <w:t>воспоминания одной из участниц нар.-патриотич. движения РЮО, доцента, канд. филолог. наук Зои Битарти / записала Рада Дзагоева</w:t>
      </w:r>
      <w:r w:rsidRPr="003C2758">
        <w:rPr>
          <w:rFonts w:cs="Times New Roman"/>
          <w:szCs w:val="28"/>
        </w:rPr>
        <w:t>]</w:t>
      </w:r>
      <w:r>
        <w:rPr>
          <w:rFonts w:cs="Times New Roman"/>
          <w:szCs w:val="28"/>
        </w:rPr>
        <w:t xml:space="preserve"> // Республика. – 2017. – Июнь (№ 46-48). – С. 24.</w:t>
      </w:r>
    </w:p>
    <w:p w14:paraId="48B61769" w14:textId="77777777" w:rsidR="00426354" w:rsidRDefault="00426354" w:rsidP="00E06EF9">
      <w:pPr>
        <w:pStyle w:val="a3"/>
        <w:numPr>
          <w:ilvl w:val="0"/>
          <w:numId w:val="8"/>
        </w:numPr>
        <w:jc w:val="both"/>
        <w:rPr>
          <w:rFonts w:cs="Times New Roman"/>
          <w:szCs w:val="28"/>
        </w:rPr>
      </w:pPr>
      <w:r w:rsidRPr="001A48F0">
        <w:rPr>
          <w:rFonts w:cs="Times New Roman"/>
          <w:b/>
          <w:szCs w:val="28"/>
        </w:rPr>
        <w:t>В радости, как и в горе</w:t>
      </w:r>
      <w:r>
        <w:rPr>
          <w:rFonts w:cs="Times New Roman"/>
          <w:szCs w:val="28"/>
        </w:rPr>
        <w:t xml:space="preserve"> : </w:t>
      </w:r>
      <w:r w:rsidRPr="003C2758">
        <w:rPr>
          <w:rFonts w:cs="Times New Roman"/>
          <w:szCs w:val="28"/>
        </w:rPr>
        <w:t>[</w:t>
      </w:r>
      <w:r>
        <w:rPr>
          <w:rFonts w:cs="Times New Roman"/>
          <w:szCs w:val="28"/>
        </w:rPr>
        <w:t>об участии делегации Сев. Осетии во главе с рук. В. Битаровым в торжеств. мероприятиях по случаю празднования 9-й годовщины признания независимости РЮО Рос. Федерацией</w:t>
      </w:r>
      <w:r w:rsidRPr="003C2758">
        <w:rPr>
          <w:rFonts w:cs="Times New Roman"/>
          <w:szCs w:val="28"/>
        </w:rPr>
        <w:t>]</w:t>
      </w:r>
      <w:r>
        <w:rPr>
          <w:rFonts w:cs="Times New Roman"/>
          <w:szCs w:val="28"/>
        </w:rPr>
        <w:t xml:space="preserve"> // Северная Осетия. – 2017. – 29 авг. – С. 1.</w:t>
      </w:r>
    </w:p>
    <w:p w14:paraId="0CACF1E3" w14:textId="77777777" w:rsidR="00426354" w:rsidRDefault="00426354" w:rsidP="00E06EF9">
      <w:pPr>
        <w:pStyle w:val="a3"/>
        <w:numPr>
          <w:ilvl w:val="0"/>
          <w:numId w:val="8"/>
        </w:numPr>
        <w:jc w:val="both"/>
        <w:rPr>
          <w:rFonts w:cs="Times New Roman"/>
          <w:szCs w:val="28"/>
        </w:rPr>
      </w:pPr>
      <w:r w:rsidRPr="001A48F0">
        <w:rPr>
          <w:rFonts w:cs="Times New Roman"/>
          <w:b/>
          <w:szCs w:val="28"/>
        </w:rPr>
        <w:t>Валиев, З.</w:t>
      </w:r>
      <w:r>
        <w:rPr>
          <w:rFonts w:cs="Times New Roman"/>
          <w:szCs w:val="28"/>
        </w:rPr>
        <w:t xml:space="preserve"> Год между Севером и Югом : как расписывали театр в Цхинвале : </w:t>
      </w:r>
      <w:r w:rsidRPr="001A48F0">
        <w:rPr>
          <w:rFonts w:cs="Times New Roman"/>
          <w:szCs w:val="28"/>
        </w:rPr>
        <w:t>[</w:t>
      </w:r>
      <w:r>
        <w:rPr>
          <w:rFonts w:cs="Times New Roman"/>
          <w:szCs w:val="28"/>
        </w:rPr>
        <w:t>беседа с худож.-монумент. Захаром Валиевым и Асланом Хетагуровым / записала Дз. Биазарти</w:t>
      </w:r>
      <w:r w:rsidRPr="001A48F0">
        <w:rPr>
          <w:rFonts w:cs="Times New Roman"/>
          <w:szCs w:val="28"/>
        </w:rPr>
        <w:t>]</w:t>
      </w:r>
      <w:r>
        <w:rPr>
          <w:rFonts w:cs="Times New Roman"/>
          <w:szCs w:val="28"/>
        </w:rPr>
        <w:t xml:space="preserve"> // Слово. – 2017. – 10 окт. – С. 5-8.</w:t>
      </w:r>
    </w:p>
    <w:p w14:paraId="61C843AA" w14:textId="77777777" w:rsidR="00426354" w:rsidRDefault="00426354" w:rsidP="00E06EF9">
      <w:pPr>
        <w:pStyle w:val="a3"/>
        <w:numPr>
          <w:ilvl w:val="0"/>
          <w:numId w:val="8"/>
        </w:numPr>
        <w:jc w:val="both"/>
        <w:rPr>
          <w:rFonts w:cs="Times New Roman"/>
          <w:szCs w:val="28"/>
        </w:rPr>
      </w:pPr>
      <w:r w:rsidRPr="001A48F0">
        <w:rPr>
          <w:rFonts w:cs="Times New Roman"/>
          <w:b/>
          <w:szCs w:val="28"/>
        </w:rPr>
        <w:t>Валиева, З.</w:t>
      </w:r>
      <w:r>
        <w:rPr>
          <w:rFonts w:cs="Times New Roman"/>
          <w:szCs w:val="28"/>
        </w:rPr>
        <w:t xml:space="preserve"> Научный интерес : </w:t>
      </w:r>
      <w:r w:rsidRPr="001A48F0">
        <w:rPr>
          <w:rFonts w:cs="Times New Roman"/>
          <w:szCs w:val="28"/>
        </w:rPr>
        <w:t>[</w:t>
      </w:r>
      <w:r>
        <w:rPr>
          <w:rFonts w:cs="Times New Roman"/>
          <w:szCs w:val="28"/>
        </w:rPr>
        <w:t>М-во образования и науки Юж. Осетии и Рос. гос. геологоразведоч. ун-т договорились о сотрудничестве</w:t>
      </w:r>
      <w:r w:rsidRPr="001A48F0">
        <w:rPr>
          <w:rFonts w:cs="Times New Roman"/>
          <w:szCs w:val="28"/>
        </w:rPr>
        <w:t>]</w:t>
      </w:r>
      <w:r>
        <w:rPr>
          <w:rFonts w:cs="Times New Roman"/>
          <w:szCs w:val="28"/>
        </w:rPr>
        <w:t xml:space="preserve"> / Зара Валиева // Северная Осетия. – 2017. – 29 нояб. – С. 2.</w:t>
      </w:r>
    </w:p>
    <w:p w14:paraId="5AD8C56B" w14:textId="77777777" w:rsidR="00426354" w:rsidRDefault="00426354" w:rsidP="00E06EF9">
      <w:pPr>
        <w:pStyle w:val="a3"/>
        <w:numPr>
          <w:ilvl w:val="0"/>
          <w:numId w:val="8"/>
        </w:numPr>
        <w:jc w:val="both"/>
        <w:rPr>
          <w:rFonts w:cs="Times New Roman"/>
          <w:szCs w:val="28"/>
        </w:rPr>
      </w:pPr>
      <w:r w:rsidRPr="001A48F0">
        <w:rPr>
          <w:rFonts w:cs="Times New Roman"/>
          <w:b/>
          <w:szCs w:val="28"/>
        </w:rPr>
        <w:t>Валиева, З.</w:t>
      </w:r>
      <w:r>
        <w:rPr>
          <w:rFonts w:cs="Times New Roman"/>
          <w:szCs w:val="28"/>
        </w:rPr>
        <w:t xml:space="preserve"> Орден «Уацамонга» передали вдове Виталия Чуркина </w:t>
      </w:r>
      <w:r w:rsidRPr="001A48F0">
        <w:rPr>
          <w:rFonts w:cs="Times New Roman"/>
          <w:szCs w:val="28"/>
        </w:rPr>
        <w:t>[</w:t>
      </w:r>
      <w:r>
        <w:rPr>
          <w:rFonts w:cs="Times New Roman"/>
          <w:szCs w:val="28"/>
        </w:rPr>
        <w:t>бывшего Постпреда РФ при ООН в Посольстве Юж. Осетии</w:t>
      </w:r>
      <w:r w:rsidRPr="001A48F0">
        <w:rPr>
          <w:rFonts w:cs="Times New Roman"/>
          <w:szCs w:val="28"/>
        </w:rPr>
        <w:t>]</w:t>
      </w:r>
      <w:r>
        <w:rPr>
          <w:rFonts w:cs="Times New Roman"/>
          <w:szCs w:val="28"/>
        </w:rPr>
        <w:t xml:space="preserve"> // Северная Осетия. – 2017. – 15 марта. – С. 2.</w:t>
      </w:r>
    </w:p>
    <w:p w14:paraId="491A92F4" w14:textId="77777777" w:rsidR="00426354" w:rsidRDefault="00426354" w:rsidP="00E06EF9">
      <w:pPr>
        <w:pStyle w:val="a3"/>
        <w:numPr>
          <w:ilvl w:val="0"/>
          <w:numId w:val="8"/>
        </w:numPr>
        <w:jc w:val="both"/>
        <w:rPr>
          <w:rFonts w:cs="Times New Roman"/>
          <w:szCs w:val="28"/>
        </w:rPr>
      </w:pPr>
      <w:r w:rsidRPr="001A48F0">
        <w:rPr>
          <w:rFonts w:cs="Times New Roman"/>
          <w:b/>
          <w:szCs w:val="28"/>
        </w:rPr>
        <w:t xml:space="preserve">Вместе </w:t>
      </w:r>
      <w:r>
        <w:rPr>
          <w:rFonts w:cs="Times New Roman"/>
          <w:szCs w:val="28"/>
        </w:rPr>
        <w:t xml:space="preserve">: </w:t>
      </w:r>
      <w:r w:rsidRPr="001A48F0">
        <w:rPr>
          <w:rFonts w:cs="Times New Roman"/>
          <w:szCs w:val="28"/>
        </w:rPr>
        <w:t>[</w:t>
      </w:r>
      <w:r>
        <w:rPr>
          <w:rFonts w:cs="Times New Roman"/>
          <w:szCs w:val="28"/>
        </w:rPr>
        <w:t>об участии делегации Сев. Осетии во главе с рук. В. Битаровым в торжествах, посвящ. 27-летию создания Юго-Осет. сов. демократ. республики в составе Сов. Союза</w:t>
      </w:r>
      <w:r w:rsidRPr="001A48F0">
        <w:rPr>
          <w:rFonts w:cs="Times New Roman"/>
          <w:szCs w:val="28"/>
        </w:rPr>
        <w:t>]</w:t>
      </w:r>
      <w:r>
        <w:rPr>
          <w:rFonts w:cs="Times New Roman"/>
          <w:szCs w:val="28"/>
        </w:rPr>
        <w:t xml:space="preserve"> // Северная Осетия. – 2017. – 21 сент. – С. 1.</w:t>
      </w:r>
    </w:p>
    <w:p w14:paraId="1B8488DD" w14:textId="77777777" w:rsidR="00426354" w:rsidRDefault="00426354" w:rsidP="00E06EF9">
      <w:pPr>
        <w:pStyle w:val="a3"/>
        <w:numPr>
          <w:ilvl w:val="0"/>
          <w:numId w:val="8"/>
        </w:numPr>
        <w:jc w:val="both"/>
        <w:rPr>
          <w:rFonts w:cs="Times New Roman"/>
          <w:szCs w:val="28"/>
        </w:rPr>
      </w:pPr>
      <w:r w:rsidRPr="005901E5">
        <w:rPr>
          <w:rFonts w:cs="Times New Roman"/>
          <w:b/>
          <w:szCs w:val="28"/>
        </w:rPr>
        <w:t>Рæзты æмæ сæрибары фæндагыл дарддæр дæр – иумæ</w:t>
      </w:r>
      <w:r>
        <w:rPr>
          <w:rFonts w:cs="Times New Roman"/>
          <w:szCs w:val="28"/>
        </w:rPr>
        <w:t xml:space="preserve"> // Рæстдзинад. – 2017. – 31 май. – Ф. 1.</w:t>
      </w:r>
    </w:p>
    <w:p w14:paraId="4683412E" w14:textId="77777777" w:rsidR="00426354" w:rsidRPr="001A48F0" w:rsidRDefault="00426354" w:rsidP="00D20BE0">
      <w:pPr>
        <w:pStyle w:val="a3"/>
        <w:jc w:val="both"/>
        <w:rPr>
          <w:rFonts w:cs="Times New Roman"/>
          <w:szCs w:val="28"/>
        </w:rPr>
      </w:pPr>
      <w:r>
        <w:rPr>
          <w:rFonts w:cs="Times New Roman"/>
          <w:szCs w:val="28"/>
        </w:rPr>
        <w:t xml:space="preserve">Вместе – по пути развития и свободы : </w:t>
      </w:r>
      <w:r w:rsidRPr="001A48F0">
        <w:rPr>
          <w:rFonts w:cs="Times New Roman"/>
          <w:szCs w:val="28"/>
        </w:rPr>
        <w:t>[</w:t>
      </w:r>
      <w:r>
        <w:rPr>
          <w:rFonts w:cs="Times New Roman"/>
          <w:szCs w:val="28"/>
        </w:rPr>
        <w:t>о праздничных мероприятиях в РЮО, приурочен. к 25-летию независимости респ., в которых принимал участие гл. РСО-А В. Битаров</w:t>
      </w:r>
      <w:r w:rsidRPr="001A48F0">
        <w:rPr>
          <w:rFonts w:cs="Times New Roman"/>
          <w:szCs w:val="28"/>
        </w:rPr>
        <w:t>]</w:t>
      </w:r>
      <w:r>
        <w:rPr>
          <w:rFonts w:cs="Times New Roman"/>
          <w:szCs w:val="28"/>
        </w:rPr>
        <w:t>.</w:t>
      </w:r>
    </w:p>
    <w:p w14:paraId="346852B6" w14:textId="77777777" w:rsidR="00426354" w:rsidRDefault="00426354" w:rsidP="00E06EF9">
      <w:pPr>
        <w:pStyle w:val="a3"/>
        <w:numPr>
          <w:ilvl w:val="0"/>
          <w:numId w:val="8"/>
        </w:numPr>
        <w:jc w:val="both"/>
        <w:rPr>
          <w:rFonts w:cs="Times New Roman"/>
          <w:szCs w:val="28"/>
        </w:rPr>
      </w:pPr>
      <w:r w:rsidRPr="005901E5">
        <w:rPr>
          <w:rFonts w:cs="Times New Roman"/>
          <w:b/>
          <w:szCs w:val="28"/>
        </w:rPr>
        <w:lastRenderedPageBreak/>
        <w:t>Гаглоев Алан Эдуардович</w:t>
      </w:r>
      <w:r>
        <w:rPr>
          <w:rFonts w:cs="Times New Roman"/>
          <w:szCs w:val="28"/>
        </w:rPr>
        <w:t xml:space="preserve"> : </w:t>
      </w:r>
      <w:r w:rsidRPr="005901E5">
        <w:rPr>
          <w:rFonts w:cs="Times New Roman"/>
          <w:szCs w:val="28"/>
        </w:rPr>
        <w:t>[</w:t>
      </w:r>
      <w:r>
        <w:rPr>
          <w:rFonts w:cs="Times New Roman"/>
          <w:szCs w:val="28"/>
        </w:rPr>
        <w:t>канд. в Президенты РЮО : биограф. справка</w:t>
      </w:r>
      <w:r w:rsidRPr="005901E5">
        <w:rPr>
          <w:rFonts w:cs="Times New Roman"/>
          <w:szCs w:val="28"/>
        </w:rPr>
        <w:t>]</w:t>
      </w:r>
      <w:r>
        <w:rPr>
          <w:rFonts w:cs="Times New Roman"/>
          <w:szCs w:val="28"/>
        </w:rPr>
        <w:t xml:space="preserve"> // Северная Осетия. – 2017. – 29 марта. – С. 4.</w:t>
      </w:r>
    </w:p>
    <w:p w14:paraId="2139D128" w14:textId="77777777" w:rsidR="00426354" w:rsidRDefault="00426354" w:rsidP="00E06EF9">
      <w:pPr>
        <w:pStyle w:val="a3"/>
        <w:numPr>
          <w:ilvl w:val="0"/>
          <w:numId w:val="8"/>
        </w:numPr>
        <w:jc w:val="both"/>
        <w:rPr>
          <w:rFonts w:cs="Times New Roman"/>
          <w:szCs w:val="28"/>
        </w:rPr>
      </w:pPr>
      <w:r w:rsidRPr="005901E5">
        <w:rPr>
          <w:rFonts w:cs="Times New Roman"/>
          <w:b/>
          <w:szCs w:val="28"/>
        </w:rPr>
        <w:t>Гасситы, М.</w:t>
      </w:r>
      <w:r>
        <w:rPr>
          <w:rFonts w:cs="Times New Roman"/>
          <w:szCs w:val="28"/>
        </w:rPr>
        <w:t xml:space="preserve"> Тугæй æрхæсгæ уæлахиз / Гасситы Моисей // Фидиуæг. – 2017. – 8 авг. – Ф. 2.</w:t>
      </w:r>
    </w:p>
    <w:p w14:paraId="4219B87C" w14:textId="77777777" w:rsidR="00426354" w:rsidRPr="005901E5" w:rsidRDefault="00426354" w:rsidP="00D20BE0">
      <w:pPr>
        <w:pStyle w:val="a3"/>
        <w:jc w:val="both"/>
        <w:rPr>
          <w:rFonts w:cs="Times New Roman"/>
          <w:szCs w:val="28"/>
        </w:rPr>
      </w:pPr>
      <w:r>
        <w:rPr>
          <w:rFonts w:cs="Times New Roman"/>
          <w:szCs w:val="28"/>
        </w:rPr>
        <w:t xml:space="preserve">Гассиев, М. Победа принесенная кровью : </w:t>
      </w:r>
      <w:r w:rsidRPr="005901E5">
        <w:rPr>
          <w:rFonts w:cs="Times New Roman"/>
          <w:szCs w:val="28"/>
        </w:rPr>
        <w:t>[</w:t>
      </w:r>
      <w:r>
        <w:rPr>
          <w:rFonts w:cs="Times New Roman"/>
          <w:szCs w:val="28"/>
        </w:rPr>
        <w:t>о войне в Южной Осетии летом 2008 г.</w:t>
      </w:r>
      <w:r w:rsidRPr="005901E5">
        <w:rPr>
          <w:rFonts w:cs="Times New Roman"/>
          <w:szCs w:val="28"/>
        </w:rPr>
        <w:t>]</w:t>
      </w:r>
      <w:r>
        <w:rPr>
          <w:rFonts w:cs="Times New Roman"/>
          <w:szCs w:val="28"/>
        </w:rPr>
        <w:t>.</w:t>
      </w:r>
    </w:p>
    <w:p w14:paraId="6FC7356D" w14:textId="77777777" w:rsidR="00426354" w:rsidRDefault="00426354" w:rsidP="00E06EF9">
      <w:pPr>
        <w:pStyle w:val="a3"/>
        <w:numPr>
          <w:ilvl w:val="0"/>
          <w:numId w:val="8"/>
        </w:numPr>
        <w:jc w:val="both"/>
        <w:rPr>
          <w:rFonts w:cs="Times New Roman"/>
          <w:szCs w:val="28"/>
        </w:rPr>
      </w:pPr>
      <w:r w:rsidRPr="005901E5">
        <w:rPr>
          <w:rFonts w:cs="Times New Roman"/>
          <w:b/>
          <w:szCs w:val="28"/>
        </w:rPr>
        <w:t>Гассиева, Н. К.</w:t>
      </w:r>
      <w:r>
        <w:rPr>
          <w:rFonts w:cs="Times New Roman"/>
          <w:szCs w:val="28"/>
        </w:rPr>
        <w:t xml:space="preserve"> Национальное образование – весомый аспект в строительстве Государства Алания : </w:t>
      </w:r>
      <w:r w:rsidRPr="005901E5">
        <w:rPr>
          <w:rFonts w:cs="Times New Roman"/>
          <w:szCs w:val="28"/>
        </w:rPr>
        <w:t>[</w:t>
      </w:r>
      <w:r>
        <w:rPr>
          <w:rFonts w:cs="Times New Roman"/>
          <w:szCs w:val="28"/>
        </w:rPr>
        <w:t xml:space="preserve">беседа с министром образования РЮО Н. К. Гассиевой / беседу вела Козаты Рена </w:t>
      </w:r>
      <w:r w:rsidRPr="005901E5">
        <w:rPr>
          <w:rFonts w:cs="Times New Roman"/>
          <w:szCs w:val="28"/>
        </w:rPr>
        <w:t>]</w:t>
      </w:r>
      <w:r>
        <w:rPr>
          <w:rFonts w:cs="Times New Roman"/>
          <w:szCs w:val="28"/>
        </w:rPr>
        <w:t xml:space="preserve"> // Республика. – 2017. – 14 окт. (№ 75-77). – С. 10-11.</w:t>
      </w:r>
    </w:p>
    <w:p w14:paraId="48598245" w14:textId="77777777" w:rsidR="00426354" w:rsidRDefault="00426354" w:rsidP="00E06EF9">
      <w:pPr>
        <w:pStyle w:val="a3"/>
        <w:numPr>
          <w:ilvl w:val="0"/>
          <w:numId w:val="8"/>
        </w:numPr>
        <w:jc w:val="both"/>
        <w:rPr>
          <w:rFonts w:cs="Times New Roman"/>
          <w:szCs w:val="28"/>
        </w:rPr>
      </w:pPr>
      <w:r w:rsidRPr="005901E5">
        <w:rPr>
          <w:rFonts w:cs="Times New Roman"/>
          <w:b/>
          <w:szCs w:val="28"/>
        </w:rPr>
        <w:t>Гресева, В.</w:t>
      </w:r>
      <w:r>
        <w:rPr>
          <w:rFonts w:cs="Times New Roman"/>
          <w:szCs w:val="28"/>
        </w:rPr>
        <w:t xml:space="preserve"> Бибилов напомнил об исторической вере Осетии : </w:t>
      </w:r>
      <w:r w:rsidRPr="005901E5">
        <w:rPr>
          <w:rFonts w:cs="Times New Roman"/>
          <w:szCs w:val="28"/>
        </w:rPr>
        <w:t>[</w:t>
      </w:r>
      <w:r>
        <w:rPr>
          <w:rFonts w:cs="Times New Roman"/>
          <w:szCs w:val="28"/>
        </w:rPr>
        <w:t xml:space="preserve">президент Южной Осетии с приветственным словом обратился к участникам </w:t>
      </w:r>
      <w:r>
        <w:rPr>
          <w:rFonts w:cs="Times New Roman"/>
          <w:szCs w:val="28"/>
          <w:lang w:val="en-US"/>
        </w:rPr>
        <w:t>VI</w:t>
      </w:r>
      <w:r>
        <w:rPr>
          <w:rFonts w:cs="Times New Roman"/>
          <w:szCs w:val="28"/>
        </w:rPr>
        <w:t xml:space="preserve"> Свято-Георгиевских епархиальных чтений напомнил, что аланы, предки осетин выбрали для себя христианское вероисповедание</w:t>
      </w:r>
      <w:r w:rsidRPr="005901E5">
        <w:rPr>
          <w:rFonts w:cs="Times New Roman"/>
          <w:szCs w:val="28"/>
        </w:rPr>
        <w:t>]</w:t>
      </w:r>
      <w:r>
        <w:rPr>
          <w:rFonts w:cs="Times New Roman"/>
          <w:szCs w:val="28"/>
        </w:rPr>
        <w:t xml:space="preserve"> / Валерия Гресева // Слово. – 2017. – 28 нояб. – С. 3.</w:t>
      </w:r>
    </w:p>
    <w:p w14:paraId="2CE76BA8" w14:textId="77777777" w:rsidR="00426354" w:rsidRDefault="00426354" w:rsidP="00E06EF9">
      <w:pPr>
        <w:pStyle w:val="a3"/>
        <w:numPr>
          <w:ilvl w:val="0"/>
          <w:numId w:val="8"/>
        </w:numPr>
        <w:jc w:val="both"/>
        <w:rPr>
          <w:rFonts w:cs="Times New Roman"/>
          <w:szCs w:val="28"/>
        </w:rPr>
      </w:pPr>
      <w:r w:rsidRPr="004E0480">
        <w:rPr>
          <w:rFonts w:cs="Times New Roman"/>
          <w:b/>
          <w:szCs w:val="28"/>
        </w:rPr>
        <w:t>Губурова, З.</w:t>
      </w:r>
      <w:r>
        <w:rPr>
          <w:rFonts w:cs="Times New Roman"/>
          <w:szCs w:val="28"/>
        </w:rPr>
        <w:t xml:space="preserve"> Анатолий Бибилов – избранный Президент Государства Алания </w:t>
      </w:r>
      <w:r w:rsidRPr="005901E5">
        <w:rPr>
          <w:rFonts w:cs="Times New Roman"/>
          <w:szCs w:val="28"/>
        </w:rPr>
        <w:t>[</w:t>
      </w:r>
      <w:r>
        <w:rPr>
          <w:rFonts w:cs="Times New Roman"/>
          <w:szCs w:val="28"/>
        </w:rPr>
        <w:t>РЮО</w:t>
      </w:r>
      <w:r w:rsidRPr="005901E5">
        <w:rPr>
          <w:rFonts w:cs="Times New Roman"/>
          <w:szCs w:val="28"/>
        </w:rPr>
        <w:t>]</w:t>
      </w:r>
      <w:r>
        <w:rPr>
          <w:rFonts w:cs="Times New Roman"/>
          <w:szCs w:val="28"/>
        </w:rPr>
        <w:t xml:space="preserve"> / Залина Губурова // Северная Осетия. – 2017. – 11 апр. – С. 1.</w:t>
      </w:r>
    </w:p>
    <w:p w14:paraId="4519D6A9" w14:textId="77777777" w:rsidR="00426354" w:rsidRDefault="00426354" w:rsidP="00E06EF9">
      <w:pPr>
        <w:pStyle w:val="a3"/>
        <w:numPr>
          <w:ilvl w:val="0"/>
          <w:numId w:val="8"/>
        </w:numPr>
        <w:jc w:val="both"/>
        <w:rPr>
          <w:rFonts w:cs="Times New Roman"/>
          <w:szCs w:val="28"/>
        </w:rPr>
      </w:pPr>
      <w:r w:rsidRPr="004E0480">
        <w:rPr>
          <w:rFonts w:cs="Times New Roman"/>
          <w:b/>
          <w:szCs w:val="28"/>
        </w:rPr>
        <w:t>Девятый год помним о восьмом…</w:t>
      </w:r>
      <w:r>
        <w:rPr>
          <w:rFonts w:cs="Times New Roman"/>
          <w:szCs w:val="28"/>
        </w:rPr>
        <w:t xml:space="preserve"> : </w:t>
      </w:r>
      <w:r w:rsidRPr="004E0480">
        <w:rPr>
          <w:rFonts w:cs="Times New Roman"/>
          <w:szCs w:val="28"/>
        </w:rPr>
        <w:t>[</w:t>
      </w:r>
      <w:r>
        <w:rPr>
          <w:rFonts w:cs="Times New Roman"/>
          <w:szCs w:val="28"/>
        </w:rPr>
        <w:t>в Москве прошли траур. мероприятия, посвящ. 9-й годовщине трагич. событий в Юж. Осетии</w:t>
      </w:r>
      <w:r w:rsidRPr="004E0480">
        <w:rPr>
          <w:rFonts w:cs="Times New Roman"/>
          <w:szCs w:val="28"/>
        </w:rPr>
        <w:t>]</w:t>
      </w:r>
      <w:r>
        <w:rPr>
          <w:rFonts w:cs="Times New Roman"/>
          <w:szCs w:val="28"/>
        </w:rPr>
        <w:t xml:space="preserve"> // Северная Осетия. – 2017. – 9 авг. – С. 6.</w:t>
      </w:r>
    </w:p>
    <w:p w14:paraId="0B4CE7F1" w14:textId="77777777" w:rsidR="00426354" w:rsidRDefault="00426354" w:rsidP="00E06EF9">
      <w:pPr>
        <w:pStyle w:val="a3"/>
        <w:numPr>
          <w:ilvl w:val="0"/>
          <w:numId w:val="8"/>
        </w:numPr>
        <w:jc w:val="both"/>
        <w:rPr>
          <w:rFonts w:cs="Times New Roman"/>
          <w:szCs w:val="28"/>
        </w:rPr>
      </w:pPr>
      <w:r w:rsidRPr="004E0480">
        <w:rPr>
          <w:rFonts w:cs="Times New Roman"/>
          <w:b/>
          <w:szCs w:val="28"/>
        </w:rPr>
        <w:t>Джабиев, В.</w:t>
      </w:r>
      <w:r>
        <w:rPr>
          <w:rFonts w:cs="Times New Roman"/>
          <w:szCs w:val="28"/>
        </w:rPr>
        <w:t xml:space="preserve"> Южная Осетия и карликовые страны на территории мира / Вячеслав Джабиев // Республика. – 2017. – 30 сент. – С. 13-16.</w:t>
      </w:r>
    </w:p>
    <w:p w14:paraId="206AB429" w14:textId="77777777" w:rsidR="00426354" w:rsidRDefault="00426354" w:rsidP="00E06EF9">
      <w:pPr>
        <w:pStyle w:val="a3"/>
        <w:numPr>
          <w:ilvl w:val="0"/>
          <w:numId w:val="8"/>
        </w:numPr>
        <w:jc w:val="both"/>
        <w:rPr>
          <w:rFonts w:cs="Times New Roman"/>
          <w:szCs w:val="28"/>
        </w:rPr>
      </w:pPr>
      <w:r w:rsidRPr="004E0480">
        <w:rPr>
          <w:rFonts w:cs="Times New Roman"/>
          <w:b/>
          <w:szCs w:val="28"/>
        </w:rPr>
        <w:t>Джагаев, В.</w:t>
      </w:r>
      <w:r>
        <w:rPr>
          <w:rFonts w:cs="Times New Roman"/>
          <w:szCs w:val="28"/>
        </w:rPr>
        <w:t xml:space="preserve"> Бизнес на дровах или приоритет национального мышления : </w:t>
      </w:r>
      <w:r w:rsidRPr="004E0480">
        <w:rPr>
          <w:rFonts w:cs="Times New Roman"/>
          <w:szCs w:val="28"/>
        </w:rPr>
        <w:t>[</w:t>
      </w:r>
      <w:r>
        <w:rPr>
          <w:rFonts w:cs="Times New Roman"/>
          <w:szCs w:val="28"/>
        </w:rPr>
        <w:t>беседа с рук. предприятия «Стъæлфæн» Вилором Джагаевым / записала Ф. Плион</w:t>
      </w:r>
      <w:r w:rsidRPr="004E0480">
        <w:rPr>
          <w:rFonts w:cs="Times New Roman"/>
          <w:szCs w:val="28"/>
        </w:rPr>
        <w:t>]</w:t>
      </w:r>
      <w:r>
        <w:rPr>
          <w:rFonts w:cs="Times New Roman"/>
          <w:szCs w:val="28"/>
        </w:rPr>
        <w:t xml:space="preserve"> // Республика. – 2017. – 28 окт. (№ 78-80). – С. 16-17.</w:t>
      </w:r>
    </w:p>
    <w:p w14:paraId="388E57CB" w14:textId="77777777" w:rsidR="00426354" w:rsidRDefault="00426354" w:rsidP="00E06EF9">
      <w:pPr>
        <w:pStyle w:val="a3"/>
        <w:numPr>
          <w:ilvl w:val="0"/>
          <w:numId w:val="8"/>
        </w:numPr>
        <w:jc w:val="both"/>
        <w:rPr>
          <w:rFonts w:cs="Times New Roman"/>
          <w:szCs w:val="28"/>
        </w:rPr>
      </w:pPr>
      <w:r w:rsidRPr="004E0480">
        <w:rPr>
          <w:rFonts w:cs="Times New Roman"/>
          <w:b/>
          <w:szCs w:val="28"/>
        </w:rPr>
        <w:t xml:space="preserve">Дзагоева, Р. </w:t>
      </w:r>
      <w:r>
        <w:rPr>
          <w:rFonts w:cs="Times New Roman"/>
          <w:szCs w:val="28"/>
        </w:rPr>
        <w:t xml:space="preserve">Забытые герои </w:t>
      </w:r>
      <w:r w:rsidRPr="004E0480">
        <w:rPr>
          <w:rFonts w:cs="Times New Roman"/>
          <w:szCs w:val="28"/>
        </w:rPr>
        <w:t>[</w:t>
      </w:r>
      <w:r>
        <w:rPr>
          <w:rFonts w:cs="Times New Roman"/>
          <w:szCs w:val="28"/>
        </w:rPr>
        <w:t>воспоминания Георгия Чельдиева о событиях 23 нояб. 1989 г. в Цхинвале</w:t>
      </w:r>
      <w:r w:rsidRPr="004E0480">
        <w:rPr>
          <w:rFonts w:cs="Times New Roman"/>
          <w:szCs w:val="28"/>
        </w:rPr>
        <w:t>]</w:t>
      </w:r>
      <w:r>
        <w:rPr>
          <w:rFonts w:cs="Times New Roman"/>
          <w:szCs w:val="28"/>
        </w:rPr>
        <w:t xml:space="preserve"> / Рада Дзагоева // Республика. – 2017. – 25 нояб. (№ 85-87). – С. 14-15.</w:t>
      </w:r>
    </w:p>
    <w:p w14:paraId="47CAEADA" w14:textId="77777777" w:rsidR="00426354" w:rsidRDefault="00426354" w:rsidP="00E06EF9">
      <w:pPr>
        <w:pStyle w:val="a3"/>
        <w:numPr>
          <w:ilvl w:val="0"/>
          <w:numId w:val="8"/>
        </w:numPr>
        <w:jc w:val="both"/>
        <w:rPr>
          <w:rFonts w:cs="Times New Roman"/>
          <w:szCs w:val="28"/>
        </w:rPr>
      </w:pPr>
      <w:r w:rsidRPr="00642067">
        <w:rPr>
          <w:rFonts w:cs="Times New Roman"/>
          <w:b/>
          <w:szCs w:val="28"/>
        </w:rPr>
        <w:t>Дзагоева, Р.</w:t>
      </w:r>
      <w:r>
        <w:rPr>
          <w:rFonts w:cs="Times New Roman"/>
          <w:szCs w:val="28"/>
        </w:rPr>
        <w:t xml:space="preserve"> Юго-осетинский телевизионный декабрь. 26 лет начала национального телевизионного вещания 25 лет независимому телевидению Республики Южной Осетии  / Рада Дзагоева // Республика. – 2017. – 2 дек. (№ 88-90). – С. 18-19.</w:t>
      </w:r>
    </w:p>
    <w:p w14:paraId="4EA07A72" w14:textId="77777777" w:rsidR="00426354" w:rsidRDefault="00426354" w:rsidP="00E06EF9">
      <w:pPr>
        <w:pStyle w:val="a3"/>
        <w:numPr>
          <w:ilvl w:val="0"/>
          <w:numId w:val="8"/>
        </w:numPr>
        <w:jc w:val="both"/>
        <w:rPr>
          <w:rFonts w:cs="Times New Roman"/>
          <w:szCs w:val="28"/>
        </w:rPr>
      </w:pPr>
      <w:r w:rsidRPr="00642067">
        <w:rPr>
          <w:rFonts w:cs="Times New Roman"/>
          <w:b/>
          <w:szCs w:val="28"/>
        </w:rPr>
        <w:t>Дзарахохов, З.</w:t>
      </w:r>
      <w:r>
        <w:rPr>
          <w:rFonts w:cs="Times New Roman"/>
          <w:szCs w:val="28"/>
        </w:rPr>
        <w:t xml:space="preserve"> Вступление в должность : </w:t>
      </w:r>
      <w:r w:rsidRPr="00642067">
        <w:rPr>
          <w:rFonts w:cs="Times New Roman"/>
          <w:szCs w:val="28"/>
        </w:rPr>
        <w:t>[</w:t>
      </w:r>
      <w:r>
        <w:rPr>
          <w:rFonts w:cs="Times New Roman"/>
          <w:szCs w:val="28"/>
        </w:rPr>
        <w:t>в Цхинвале состоялась официальная церемония вступления в должность четвертого президента Юж. Осетии Анатолия Бибилова</w:t>
      </w:r>
      <w:r w:rsidRPr="00642067">
        <w:rPr>
          <w:rFonts w:cs="Times New Roman"/>
          <w:szCs w:val="28"/>
        </w:rPr>
        <w:t>]</w:t>
      </w:r>
      <w:r>
        <w:rPr>
          <w:rFonts w:cs="Times New Roman"/>
          <w:szCs w:val="28"/>
        </w:rPr>
        <w:t xml:space="preserve"> / Заур Дзарахохов // Свободный взгляд. – 2017. – 22 апр. – С. 1-2.</w:t>
      </w:r>
    </w:p>
    <w:p w14:paraId="7D864BAA" w14:textId="77777777" w:rsidR="00426354" w:rsidRDefault="00426354" w:rsidP="00E06EF9">
      <w:pPr>
        <w:pStyle w:val="a3"/>
        <w:numPr>
          <w:ilvl w:val="0"/>
          <w:numId w:val="8"/>
        </w:numPr>
        <w:jc w:val="both"/>
        <w:rPr>
          <w:rFonts w:cs="Times New Roman"/>
          <w:szCs w:val="28"/>
        </w:rPr>
      </w:pPr>
      <w:r w:rsidRPr="00642067">
        <w:rPr>
          <w:rFonts w:cs="Times New Roman"/>
          <w:b/>
          <w:szCs w:val="28"/>
        </w:rPr>
        <w:lastRenderedPageBreak/>
        <w:t>Дзудцов, Т. Е.</w:t>
      </w:r>
      <w:r>
        <w:rPr>
          <w:rFonts w:cs="Times New Roman"/>
          <w:szCs w:val="28"/>
        </w:rPr>
        <w:t xml:space="preserve"> Юго-Осетинский Госдрамтеатр : открытие сезона, новые постановки, конкретные творческие планы и «вечное» ожидание возвращения домой : </w:t>
      </w:r>
      <w:r w:rsidRPr="00642067">
        <w:rPr>
          <w:rFonts w:cs="Times New Roman"/>
          <w:szCs w:val="28"/>
        </w:rPr>
        <w:t>[</w:t>
      </w:r>
      <w:r>
        <w:rPr>
          <w:rFonts w:cs="Times New Roman"/>
          <w:szCs w:val="28"/>
        </w:rPr>
        <w:t>рассказывает худ. рук. ЮОГДТ Тамерлан Дзудцов / записала М. Цховребова</w:t>
      </w:r>
      <w:r w:rsidRPr="00642067">
        <w:rPr>
          <w:rFonts w:cs="Times New Roman"/>
          <w:szCs w:val="28"/>
        </w:rPr>
        <w:t>]</w:t>
      </w:r>
      <w:r>
        <w:rPr>
          <w:rFonts w:cs="Times New Roman"/>
          <w:szCs w:val="28"/>
        </w:rPr>
        <w:t xml:space="preserve"> // Республика. – 2017. – 14 окт. (№ 75-77). – С. 14-15.</w:t>
      </w:r>
    </w:p>
    <w:p w14:paraId="2411BA50" w14:textId="77777777" w:rsidR="00426354" w:rsidRDefault="00426354" w:rsidP="00E06EF9">
      <w:pPr>
        <w:pStyle w:val="a3"/>
        <w:numPr>
          <w:ilvl w:val="0"/>
          <w:numId w:val="8"/>
        </w:numPr>
        <w:jc w:val="both"/>
        <w:rPr>
          <w:rFonts w:cs="Times New Roman"/>
          <w:szCs w:val="28"/>
        </w:rPr>
      </w:pPr>
      <w:r w:rsidRPr="005117A3">
        <w:rPr>
          <w:rFonts w:cs="Times New Roman"/>
          <w:b/>
          <w:szCs w:val="28"/>
        </w:rPr>
        <w:t>Дом-музей</w:t>
      </w:r>
      <w:r>
        <w:rPr>
          <w:rFonts w:cs="Times New Roman"/>
          <w:szCs w:val="28"/>
        </w:rPr>
        <w:t xml:space="preserve"> </w:t>
      </w:r>
      <w:r w:rsidRPr="00642067">
        <w:rPr>
          <w:rFonts w:cs="Times New Roman"/>
          <w:szCs w:val="28"/>
        </w:rPr>
        <w:t>[</w:t>
      </w:r>
      <w:r>
        <w:rPr>
          <w:rFonts w:cs="Times New Roman"/>
          <w:szCs w:val="28"/>
        </w:rPr>
        <w:t>осет. ученого, языковеда-ирониста</w:t>
      </w:r>
      <w:r w:rsidRPr="00642067">
        <w:rPr>
          <w:rFonts w:cs="Times New Roman"/>
          <w:szCs w:val="28"/>
        </w:rPr>
        <w:t>]</w:t>
      </w:r>
      <w:r>
        <w:rPr>
          <w:rFonts w:cs="Times New Roman"/>
          <w:szCs w:val="28"/>
        </w:rPr>
        <w:t xml:space="preserve"> Васо Абаева восстановят в 2018 году в Южной Осетии // Слово. – 2017. – 8 нояб. – С. 5.</w:t>
      </w:r>
    </w:p>
    <w:p w14:paraId="572544C9" w14:textId="77777777" w:rsidR="00426354" w:rsidRDefault="00426354" w:rsidP="00E06EF9">
      <w:pPr>
        <w:pStyle w:val="a3"/>
        <w:numPr>
          <w:ilvl w:val="0"/>
          <w:numId w:val="8"/>
        </w:numPr>
        <w:jc w:val="both"/>
        <w:rPr>
          <w:rFonts w:cs="Times New Roman"/>
          <w:szCs w:val="28"/>
        </w:rPr>
      </w:pPr>
      <w:r w:rsidRPr="00F31373">
        <w:rPr>
          <w:rFonts w:cs="Times New Roman"/>
          <w:b/>
          <w:szCs w:val="28"/>
        </w:rPr>
        <w:t>Иванов, В.</w:t>
      </w:r>
      <w:r>
        <w:rPr>
          <w:rFonts w:cs="Times New Roman"/>
          <w:szCs w:val="28"/>
        </w:rPr>
        <w:t xml:space="preserve"> Южная Осетия отметила День миротворца возложением венков, торжественным приемом и байк-шоу / Владимир Иванов // Слово. – 2017. – 18 июля. – С. 4.</w:t>
      </w:r>
    </w:p>
    <w:p w14:paraId="4BCCB5ED" w14:textId="77777777" w:rsidR="00426354" w:rsidRDefault="00426354" w:rsidP="00E06EF9">
      <w:pPr>
        <w:pStyle w:val="a3"/>
        <w:numPr>
          <w:ilvl w:val="0"/>
          <w:numId w:val="8"/>
        </w:numPr>
        <w:jc w:val="both"/>
        <w:rPr>
          <w:rFonts w:cs="Times New Roman"/>
          <w:szCs w:val="28"/>
        </w:rPr>
      </w:pPr>
      <w:r w:rsidRPr="00F31373">
        <w:rPr>
          <w:rFonts w:cs="Times New Roman"/>
          <w:b/>
          <w:szCs w:val="28"/>
        </w:rPr>
        <w:t>Имя героя бессмертно</w:t>
      </w:r>
      <w:r>
        <w:rPr>
          <w:rFonts w:cs="Times New Roman"/>
          <w:szCs w:val="28"/>
        </w:rPr>
        <w:t xml:space="preserve"> : </w:t>
      </w:r>
      <w:r w:rsidRPr="00F31373">
        <w:rPr>
          <w:rFonts w:cs="Times New Roman"/>
          <w:szCs w:val="28"/>
        </w:rPr>
        <w:t>[</w:t>
      </w:r>
      <w:r>
        <w:rPr>
          <w:rFonts w:cs="Times New Roman"/>
          <w:szCs w:val="28"/>
        </w:rPr>
        <w:t>памяти лидера освобод. движения, полит. и обществ. деят., создателя и первого рук. М-ва обороны РЮО, Героя Юж. Осетии и Абхазии В. Н. Хубулова / подгот. И. Казиева</w:t>
      </w:r>
      <w:r w:rsidRPr="00F31373">
        <w:rPr>
          <w:rFonts w:cs="Times New Roman"/>
          <w:szCs w:val="28"/>
        </w:rPr>
        <w:t>]</w:t>
      </w:r>
      <w:r>
        <w:rPr>
          <w:rFonts w:cs="Times New Roman"/>
          <w:szCs w:val="28"/>
        </w:rPr>
        <w:t xml:space="preserve"> // Жизнь Правобережья. – 2017. – 6 июня. – С. 4.</w:t>
      </w:r>
    </w:p>
    <w:p w14:paraId="076C15F3" w14:textId="77777777" w:rsidR="00426354" w:rsidRDefault="00426354" w:rsidP="00E06EF9">
      <w:pPr>
        <w:pStyle w:val="a3"/>
        <w:numPr>
          <w:ilvl w:val="0"/>
          <w:numId w:val="8"/>
        </w:numPr>
        <w:jc w:val="both"/>
        <w:rPr>
          <w:rFonts w:cs="Times New Roman"/>
          <w:szCs w:val="28"/>
        </w:rPr>
      </w:pPr>
      <w:r w:rsidRPr="00F31373">
        <w:rPr>
          <w:rFonts w:cs="Times New Roman"/>
          <w:b/>
          <w:szCs w:val="28"/>
        </w:rPr>
        <w:t>Республикæйы ног æвзæрст Президенты инаугураци</w:t>
      </w:r>
      <w:r>
        <w:rPr>
          <w:rFonts w:cs="Times New Roman"/>
          <w:szCs w:val="28"/>
        </w:rPr>
        <w:t xml:space="preserve"> // Рæстдзинад. – 2017. – 22 апър. – Ф. 1.</w:t>
      </w:r>
    </w:p>
    <w:p w14:paraId="5892BE61" w14:textId="77777777" w:rsidR="00426354" w:rsidRPr="00F31373" w:rsidRDefault="00426354" w:rsidP="00D20BE0">
      <w:pPr>
        <w:pStyle w:val="a3"/>
        <w:jc w:val="both"/>
        <w:rPr>
          <w:rFonts w:cs="Times New Roman"/>
          <w:szCs w:val="28"/>
        </w:rPr>
      </w:pPr>
      <w:r>
        <w:rPr>
          <w:rFonts w:cs="Times New Roman"/>
          <w:szCs w:val="28"/>
        </w:rPr>
        <w:t xml:space="preserve">Инаугурация новоизбранного Президента Республики : </w:t>
      </w:r>
      <w:r w:rsidRPr="00F31373">
        <w:rPr>
          <w:rFonts w:cs="Times New Roman"/>
          <w:szCs w:val="28"/>
        </w:rPr>
        <w:t>[</w:t>
      </w:r>
      <w:r>
        <w:rPr>
          <w:rFonts w:cs="Times New Roman"/>
          <w:szCs w:val="28"/>
        </w:rPr>
        <w:t>Южная Осетия А. Бибилова, сост. 21 апр.</w:t>
      </w:r>
      <w:r w:rsidRPr="00F31373">
        <w:rPr>
          <w:rFonts w:cs="Times New Roman"/>
          <w:szCs w:val="28"/>
        </w:rPr>
        <w:t>]</w:t>
      </w:r>
      <w:r>
        <w:rPr>
          <w:rFonts w:cs="Times New Roman"/>
          <w:szCs w:val="28"/>
        </w:rPr>
        <w:t>.</w:t>
      </w:r>
    </w:p>
    <w:p w14:paraId="109E646F" w14:textId="77777777" w:rsidR="00426354" w:rsidRDefault="00426354" w:rsidP="00E06EF9">
      <w:pPr>
        <w:pStyle w:val="a3"/>
        <w:numPr>
          <w:ilvl w:val="0"/>
          <w:numId w:val="8"/>
        </w:numPr>
        <w:jc w:val="both"/>
        <w:rPr>
          <w:rFonts w:cs="Times New Roman"/>
          <w:szCs w:val="28"/>
        </w:rPr>
      </w:pPr>
      <w:r w:rsidRPr="008B4A84">
        <w:rPr>
          <w:rFonts w:cs="Times New Roman"/>
          <w:b/>
          <w:szCs w:val="28"/>
        </w:rPr>
        <w:t>Касаты, Б.</w:t>
      </w:r>
      <w:r>
        <w:rPr>
          <w:rFonts w:cs="Times New Roman"/>
          <w:szCs w:val="28"/>
        </w:rPr>
        <w:t xml:space="preserve"> Ног æнтыстытæ æмæ ног нысантимæ ног, 2017 азмæ / Касаты Батрадз // Рæстдзинад. – 2017. – 10 янв. – Ф. 2.</w:t>
      </w:r>
    </w:p>
    <w:p w14:paraId="277FBDF5" w14:textId="77777777" w:rsidR="00426354" w:rsidRPr="00F31373" w:rsidRDefault="00426354" w:rsidP="00D20BE0">
      <w:pPr>
        <w:pStyle w:val="a3"/>
        <w:jc w:val="both"/>
        <w:rPr>
          <w:rFonts w:cs="Times New Roman"/>
          <w:szCs w:val="28"/>
        </w:rPr>
      </w:pPr>
      <w:r>
        <w:rPr>
          <w:rFonts w:cs="Times New Roman"/>
          <w:szCs w:val="28"/>
        </w:rPr>
        <w:t xml:space="preserve">Касаев, Б. С новыми успехами и новыми целями в Новый 2017 год : </w:t>
      </w:r>
      <w:r w:rsidRPr="00F31373">
        <w:rPr>
          <w:rFonts w:cs="Times New Roman"/>
          <w:szCs w:val="28"/>
        </w:rPr>
        <w:t>[</w:t>
      </w:r>
      <w:r>
        <w:rPr>
          <w:rFonts w:cs="Times New Roman"/>
          <w:szCs w:val="28"/>
        </w:rPr>
        <w:t>о пресс-конф. Президента РЮО Л. Тибилова СМИ, посвящ. итогам работы 2016 г.</w:t>
      </w:r>
      <w:r w:rsidRPr="00F31373">
        <w:rPr>
          <w:rFonts w:cs="Times New Roman"/>
          <w:szCs w:val="28"/>
        </w:rPr>
        <w:t>]</w:t>
      </w:r>
      <w:r>
        <w:rPr>
          <w:rFonts w:cs="Times New Roman"/>
          <w:szCs w:val="28"/>
        </w:rPr>
        <w:t>.</w:t>
      </w:r>
    </w:p>
    <w:p w14:paraId="6AA72C5B" w14:textId="77777777" w:rsidR="00426354" w:rsidRDefault="00426354" w:rsidP="00E06EF9">
      <w:pPr>
        <w:pStyle w:val="a3"/>
        <w:numPr>
          <w:ilvl w:val="0"/>
          <w:numId w:val="8"/>
        </w:numPr>
        <w:jc w:val="both"/>
        <w:rPr>
          <w:rFonts w:cs="Times New Roman"/>
          <w:szCs w:val="28"/>
        </w:rPr>
      </w:pPr>
      <w:r w:rsidRPr="008B4A84">
        <w:rPr>
          <w:rFonts w:cs="Times New Roman"/>
          <w:b/>
          <w:szCs w:val="28"/>
        </w:rPr>
        <w:t>КНР и Корея интересуются рудой в Южной Осетии</w:t>
      </w:r>
      <w:r>
        <w:rPr>
          <w:rFonts w:cs="Times New Roman"/>
          <w:szCs w:val="28"/>
        </w:rPr>
        <w:t xml:space="preserve"> : </w:t>
      </w:r>
      <w:r w:rsidRPr="008B4A84">
        <w:rPr>
          <w:rFonts w:cs="Times New Roman"/>
          <w:szCs w:val="28"/>
        </w:rPr>
        <w:t>[</w:t>
      </w:r>
      <w:r>
        <w:rPr>
          <w:rFonts w:cs="Times New Roman"/>
          <w:szCs w:val="28"/>
        </w:rPr>
        <w:t>инвесторы проявляют интерес к восстановлению свинцово-цинкового рудоуправления в г. Квайса</w:t>
      </w:r>
      <w:r w:rsidRPr="008B4A84">
        <w:rPr>
          <w:rFonts w:cs="Times New Roman"/>
          <w:szCs w:val="28"/>
        </w:rPr>
        <w:t>]</w:t>
      </w:r>
      <w:r>
        <w:rPr>
          <w:rFonts w:cs="Times New Roman"/>
          <w:szCs w:val="28"/>
        </w:rPr>
        <w:t xml:space="preserve"> // Слово. – 2017. – 22 сент. – С. 2.</w:t>
      </w:r>
    </w:p>
    <w:p w14:paraId="2A5D7C6C" w14:textId="77777777" w:rsidR="00426354" w:rsidRDefault="00426354" w:rsidP="00E06EF9">
      <w:pPr>
        <w:pStyle w:val="a3"/>
        <w:numPr>
          <w:ilvl w:val="0"/>
          <w:numId w:val="8"/>
        </w:numPr>
        <w:jc w:val="both"/>
        <w:rPr>
          <w:rFonts w:cs="Times New Roman"/>
          <w:szCs w:val="28"/>
        </w:rPr>
      </w:pPr>
      <w:r w:rsidRPr="008B4A84">
        <w:rPr>
          <w:rFonts w:cs="Times New Roman"/>
          <w:b/>
          <w:szCs w:val="28"/>
        </w:rPr>
        <w:t>Кокоев, Г.</w:t>
      </w:r>
      <w:r>
        <w:rPr>
          <w:rFonts w:cs="Times New Roman"/>
          <w:szCs w:val="28"/>
        </w:rPr>
        <w:t xml:space="preserve"> Министр экономического развития РЮО Геннадий Кокоев: «Итальянцы отметили высокое качество юго-осетинского зерна, но мы все еще остаемся импортерами муки…» / записала М. Джиоева // Республика. – 2017. – 14 окт. (№ 75-77). – С. 8-9.</w:t>
      </w:r>
    </w:p>
    <w:p w14:paraId="5F7AFB26" w14:textId="77777777" w:rsidR="00426354" w:rsidRDefault="00426354" w:rsidP="00E06EF9">
      <w:pPr>
        <w:pStyle w:val="a3"/>
        <w:numPr>
          <w:ilvl w:val="0"/>
          <w:numId w:val="8"/>
        </w:numPr>
        <w:jc w:val="both"/>
        <w:rPr>
          <w:rFonts w:cs="Times New Roman"/>
          <w:szCs w:val="28"/>
        </w:rPr>
      </w:pPr>
      <w:r w:rsidRPr="008B4A84">
        <w:rPr>
          <w:rFonts w:cs="Times New Roman"/>
          <w:b/>
          <w:szCs w:val="28"/>
        </w:rPr>
        <w:t>Коцты, Т.</w:t>
      </w:r>
      <w:r>
        <w:rPr>
          <w:rFonts w:cs="Times New Roman"/>
          <w:szCs w:val="28"/>
        </w:rPr>
        <w:t xml:space="preserve"> Кровавое лето 1992 года : </w:t>
      </w:r>
      <w:r w:rsidRPr="008B4A84">
        <w:rPr>
          <w:rFonts w:cs="Times New Roman"/>
          <w:szCs w:val="28"/>
        </w:rPr>
        <w:t>[</w:t>
      </w:r>
      <w:r>
        <w:rPr>
          <w:rFonts w:cs="Times New Roman"/>
          <w:szCs w:val="28"/>
        </w:rPr>
        <w:t>об осаде г. Цхинвала в июне груз. армией</w:t>
      </w:r>
      <w:r w:rsidRPr="008B4A84">
        <w:rPr>
          <w:rFonts w:cs="Times New Roman"/>
          <w:szCs w:val="28"/>
        </w:rPr>
        <w:t>]</w:t>
      </w:r>
      <w:r>
        <w:rPr>
          <w:rFonts w:cs="Times New Roman"/>
          <w:szCs w:val="28"/>
        </w:rPr>
        <w:t xml:space="preserve"> / Т. Коцты // Республика. – 2017. – Июнь (№ 43-45). – С. 10-11.</w:t>
      </w:r>
    </w:p>
    <w:p w14:paraId="0C01B853" w14:textId="77777777" w:rsidR="00426354" w:rsidRDefault="00426354" w:rsidP="00E06EF9">
      <w:pPr>
        <w:pStyle w:val="a3"/>
        <w:numPr>
          <w:ilvl w:val="0"/>
          <w:numId w:val="8"/>
        </w:numPr>
        <w:jc w:val="both"/>
        <w:rPr>
          <w:rFonts w:cs="Times New Roman"/>
          <w:szCs w:val="28"/>
        </w:rPr>
      </w:pPr>
      <w:r>
        <w:rPr>
          <w:rFonts w:cs="Times New Roman"/>
          <w:b/>
          <w:szCs w:val="28"/>
        </w:rPr>
        <w:t>Кто помогал Грузии</w:t>
      </w:r>
      <w:r w:rsidRPr="008B4A84">
        <w:rPr>
          <w:rFonts w:cs="Times New Roman"/>
          <w:b/>
          <w:szCs w:val="28"/>
        </w:rPr>
        <w:t xml:space="preserve"> в нападении на Южную Осетию</w:t>
      </w:r>
      <w:r>
        <w:rPr>
          <w:rFonts w:cs="Times New Roman"/>
          <w:szCs w:val="28"/>
        </w:rPr>
        <w:t xml:space="preserve">? : </w:t>
      </w:r>
      <w:r w:rsidRPr="008B4A84">
        <w:rPr>
          <w:rFonts w:cs="Times New Roman"/>
          <w:szCs w:val="28"/>
        </w:rPr>
        <w:t>[</w:t>
      </w:r>
      <w:r>
        <w:rPr>
          <w:rFonts w:cs="Times New Roman"/>
          <w:szCs w:val="28"/>
        </w:rPr>
        <w:t>секретный доклад</w:t>
      </w:r>
      <w:r w:rsidRPr="008B4A84">
        <w:rPr>
          <w:rFonts w:cs="Times New Roman"/>
          <w:szCs w:val="28"/>
        </w:rPr>
        <w:t>]</w:t>
      </w:r>
      <w:r>
        <w:rPr>
          <w:rFonts w:cs="Times New Roman"/>
          <w:szCs w:val="28"/>
        </w:rPr>
        <w:t xml:space="preserve"> // Стыр Ныхас. – 2017. – № 12 </w:t>
      </w:r>
      <w:r w:rsidRPr="008B4A84">
        <w:rPr>
          <w:rFonts w:cs="Times New Roman"/>
          <w:szCs w:val="28"/>
        </w:rPr>
        <w:t>[</w:t>
      </w:r>
      <w:r>
        <w:rPr>
          <w:rFonts w:cs="Times New Roman"/>
          <w:szCs w:val="28"/>
        </w:rPr>
        <w:t>536</w:t>
      </w:r>
      <w:r w:rsidRPr="008B4A84">
        <w:rPr>
          <w:rFonts w:cs="Times New Roman"/>
          <w:szCs w:val="28"/>
        </w:rPr>
        <w:t>]</w:t>
      </w:r>
      <w:r>
        <w:rPr>
          <w:rFonts w:cs="Times New Roman"/>
          <w:szCs w:val="28"/>
        </w:rPr>
        <w:t>. – С. 3.</w:t>
      </w:r>
    </w:p>
    <w:p w14:paraId="390901A0" w14:textId="77777777" w:rsidR="00426354" w:rsidRDefault="00426354" w:rsidP="00E06EF9">
      <w:pPr>
        <w:pStyle w:val="a3"/>
        <w:numPr>
          <w:ilvl w:val="0"/>
          <w:numId w:val="8"/>
        </w:numPr>
        <w:jc w:val="both"/>
        <w:rPr>
          <w:rFonts w:cs="Times New Roman"/>
          <w:szCs w:val="28"/>
        </w:rPr>
      </w:pPr>
      <w:r w:rsidRPr="008D1FF1">
        <w:rPr>
          <w:rFonts w:cs="Times New Roman"/>
          <w:b/>
          <w:szCs w:val="28"/>
        </w:rPr>
        <w:t>Марат Кулахметов возвращается в Цхинвал</w:t>
      </w:r>
      <w:r>
        <w:rPr>
          <w:rFonts w:cs="Times New Roman"/>
          <w:szCs w:val="28"/>
        </w:rPr>
        <w:t xml:space="preserve"> : </w:t>
      </w:r>
      <w:r w:rsidRPr="008D1FF1">
        <w:rPr>
          <w:rFonts w:cs="Times New Roman"/>
          <w:szCs w:val="28"/>
        </w:rPr>
        <w:t>[</w:t>
      </w:r>
      <w:r>
        <w:rPr>
          <w:rFonts w:cs="Times New Roman"/>
          <w:szCs w:val="28"/>
        </w:rPr>
        <w:t>о назначении М. Кулахметова чрезвычайным и Полномоч. Послом РФ в Юж. Осетии</w:t>
      </w:r>
      <w:r w:rsidRPr="008D1FF1">
        <w:rPr>
          <w:rFonts w:cs="Times New Roman"/>
          <w:szCs w:val="28"/>
        </w:rPr>
        <w:t>]</w:t>
      </w:r>
      <w:r>
        <w:rPr>
          <w:rFonts w:cs="Times New Roman"/>
          <w:szCs w:val="28"/>
        </w:rPr>
        <w:t xml:space="preserve"> // Северная Осетия. – 2017. – 24 мая. – С. 1.</w:t>
      </w:r>
    </w:p>
    <w:p w14:paraId="299016D1" w14:textId="77777777" w:rsidR="00426354" w:rsidRDefault="00426354" w:rsidP="00E06EF9">
      <w:pPr>
        <w:pStyle w:val="a3"/>
        <w:numPr>
          <w:ilvl w:val="0"/>
          <w:numId w:val="8"/>
        </w:numPr>
        <w:jc w:val="both"/>
        <w:rPr>
          <w:rFonts w:cs="Times New Roman"/>
          <w:szCs w:val="28"/>
        </w:rPr>
      </w:pPr>
      <w:r w:rsidRPr="008D1FF1">
        <w:rPr>
          <w:rFonts w:cs="Times New Roman"/>
          <w:b/>
          <w:szCs w:val="28"/>
        </w:rPr>
        <w:lastRenderedPageBreak/>
        <w:t>Кулумбегов, Р.</w:t>
      </w:r>
      <w:r>
        <w:rPr>
          <w:rFonts w:cs="Times New Roman"/>
          <w:szCs w:val="28"/>
        </w:rPr>
        <w:t xml:space="preserve"> И снова к вопросу необходимости полноценного возрождения сельскохозяйственной отрасли страны </w:t>
      </w:r>
      <w:r w:rsidRPr="008D1FF1">
        <w:rPr>
          <w:rFonts w:cs="Times New Roman"/>
          <w:szCs w:val="28"/>
        </w:rPr>
        <w:t>[</w:t>
      </w:r>
      <w:r>
        <w:rPr>
          <w:rFonts w:cs="Times New Roman"/>
          <w:szCs w:val="28"/>
        </w:rPr>
        <w:t>Южная Осетия</w:t>
      </w:r>
      <w:r w:rsidRPr="008D1FF1">
        <w:rPr>
          <w:rFonts w:cs="Times New Roman"/>
          <w:szCs w:val="28"/>
        </w:rPr>
        <w:t>]</w:t>
      </w:r>
      <w:r>
        <w:rPr>
          <w:rFonts w:cs="Times New Roman"/>
          <w:szCs w:val="28"/>
        </w:rPr>
        <w:t xml:space="preserve"> / Роберт Кулумбегов // Республика. – 2017. – Июнь (№ 43-45). – С. 18-19.</w:t>
      </w:r>
    </w:p>
    <w:p w14:paraId="17C8128A" w14:textId="77777777" w:rsidR="00426354" w:rsidRDefault="00426354" w:rsidP="00E06EF9">
      <w:pPr>
        <w:pStyle w:val="a3"/>
        <w:numPr>
          <w:ilvl w:val="0"/>
          <w:numId w:val="8"/>
        </w:numPr>
        <w:jc w:val="both"/>
        <w:rPr>
          <w:rFonts w:cs="Times New Roman"/>
          <w:szCs w:val="28"/>
        </w:rPr>
      </w:pPr>
      <w:r w:rsidRPr="008D1FF1">
        <w:rPr>
          <w:rFonts w:cs="Times New Roman"/>
          <w:b/>
          <w:szCs w:val="28"/>
        </w:rPr>
        <w:t>Кулумбегов, Р</w:t>
      </w:r>
      <w:r>
        <w:rPr>
          <w:rFonts w:cs="Times New Roman"/>
          <w:szCs w:val="28"/>
        </w:rPr>
        <w:t>. Российско-югоосетинское сотрудничество. Новый этап / Роберт Кулумбегов // Республика. – 2017. – 20 дек. (№ 95-97). – С. 6-7.</w:t>
      </w:r>
    </w:p>
    <w:p w14:paraId="717BFDF7" w14:textId="77777777" w:rsidR="00426354" w:rsidRDefault="00426354" w:rsidP="00E06EF9">
      <w:pPr>
        <w:pStyle w:val="a3"/>
        <w:numPr>
          <w:ilvl w:val="0"/>
          <w:numId w:val="8"/>
        </w:numPr>
        <w:jc w:val="both"/>
        <w:rPr>
          <w:rFonts w:cs="Times New Roman"/>
          <w:szCs w:val="28"/>
        </w:rPr>
      </w:pPr>
      <w:r w:rsidRPr="00975570">
        <w:rPr>
          <w:rFonts w:cs="Times New Roman"/>
          <w:b/>
          <w:szCs w:val="28"/>
        </w:rPr>
        <w:t>Кулумбегов, Р.</w:t>
      </w:r>
      <w:r>
        <w:rPr>
          <w:rFonts w:cs="Times New Roman"/>
          <w:szCs w:val="28"/>
        </w:rPr>
        <w:t xml:space="preserve"> Судьба Президента : </w:t>
      </w:r>
      <w:r w:rsidRPr="008D1FF1">
        <w:rPr>
          <w:rFonts w:cs="Times New Roman"/>
          <w:szCs w:val="28"/>
        </w:rPr>
        <w:t>[</w:t>
      </w:r>
      <w:r>
        <w:rPr>
          <w:rFonts w:cs="Times New Roman"/>
          <w:szCs w:val="28"/>
        </w:rPr>
        <w:t>о руководителях, лидерах Южной Осетии</w:t>
      </w:r>
      <w:r w:rsidRPr="008D1FF1">
        <w:rPr>
          <w:rFonts w:cs="Times New Roman"/>
          <w:szCs w:val="28"/>
        </w:rPr>
        <w:t>]</w:t>
      </w:r>
      <w:r>
        <w:rPr>
          <w:rFonts w:cs="Times New Roman"/>
          <w:szCs w:val="28"/>
        </w:rPr>
        <w:t xml:space="preserve"> / Кулумбегов Роберт // Республика. – 2017. – 23 дек. (№ 95-97). – С. 28-29.</w:t>
      </w:r>
    </w:p>
    <w:p w14:paraId="3CCAD1A9" w14:textId="77777777" w:rsidR="00426354" w:rsidRDefault="00426354" w:rsidP="00E06EF9">
      <w:pPr>
        <w:pStyle w:val="a3"/>
        <w:numPr>
          <w:ilvl w:val="0"/>
          <w:numId w:val="8"/>
        </w:numPr>
        <w:jc w:val="both"/>
        <w:rPr>
          <w:rFonts w:cs="Times New Roman"/>
          <w:szCs w:val="28"/>
        </w:rPr>
      </w:pPr>
      <w:r w:rsidRPr="00975570">
        <w:rPr>
          <w:rFonts w:cs="Times New Roman"/>
          <w:b/>
          <w:szCs w:val="28"/>
        </w:rPr>
        <w:t>Кулумбегов, Р.</w:t>
      </w:r>
      <w:r>
        <w:rPr>
          <w:rFonts w:cs="Times New Roman"/>
          <w:szCs w:val="28"/>
        </w:rPr>
        <w:t xml:space="preserve"> Это волшебное слово миротворец : </w:t>
      </w:r>
      <w:r w:rsidRPr="00975570">
        <w:rPr>
          <w:rFonts w:cs="Times New Roman"/>
          <w:szCs w:val="28"/>
        </w:rPr>
        <w:t>[</w:t>
      </w:r>
      <w:r>
        <w:rPr>
          <w:rFonts w:cs="Times New Roman"/>
          <w:szCs w:val="28"/>
        </w:rPr>
        <w:t>25-летие со дня ввода миротворческих сил в Южную Осетию</w:t>
      </w:r>
      <w:r w:rsidRPr="00975570">
        <w:rPr>
          <w:rFonts w:cs="Times New Roman"/>
          <w:szCs w:val="28"/>
        </w:rPr>
        <w:t>]</w:t>
      </w:r>
      <w:r>
        <w:rPr>
          <w:rFonts w:cs="Times New Roman"/>
          <w:szCs w:val="28"/>
        </w:rPr>
        <w:t xml:space="preserve"> / Кулумбегов Роберт // Республика. – 2017. – Июль (№ 51). – С. 21-23 : ил.</w:t>
      </w:r>
    </w:p>
    <w:p w14:paraId="4BDA0DA5" w14:textId="77777777" w:rsidR="00426354" w:rsidRDefault="00426354" w:rsidP="00E06EF9">
      <w:pPr>
        <w:pStyle w:val="a3"/>
        <w:numPr>
          <w:ilvl w:val="0"/>
          <w:numId w:val="8"/>
        </w:numPr>
        <w:jc w:val="both"/>
        <w:rPr>
          <w:rFonts w:cs="Times New Roman"/>
          <w:szCs w:val="28"/>
        </w:rPr>
      </w:pPr>
      <w:r w:rsidRPr="00975570">
        <w:rPr>
          <w:rFonts w:cs="Times New Roman"/>
          <w:b/>
          <w:szCs w:val="28"/>
        </w:rPr>
        <w:t>Кулумбегов, Р.</w:t>
      </w:r>
      <w:r>
        <w:rPr>
          <w:rFonts w:cs="Times New Roman"/>
          <w:szCs w:val="28"/>
        </w:rPr>
        <w:t xml:space="preserve"> Юго-Осетинский Государственный университет. На перекрестке времен / Кулумбегов Роберт // Республика. – 2017. – 28 окт. – С. 3-8. : фото : ил.</w:t>
      </w:r>
    </w:p>
    <w:p w14:paraId="074A5733" w14:textId="77777777" w:rsidR="00426354" w:rsidRDefault="00426354" w:rsidP="00E06EF9">
      <w:pPr>
        <w:pStyle w:val="a3"/>
        <w:numPr>
          <w:ilvl w:val="0"/>
          <w:numId w:val="8"/>
        </w:numPr>
        <w:jc w:val="both"/>
        <w:rPr>
          <w:rFonts w:cs="Times New Roman"/>
          <w:szCs w:val="28"/>
        </w:rPr>
      </w:pPr>
      <w:r w:rsidRPr="00975570">
        <w:rPr>
          <w:rFonts w:cs="Times New Roman"/>
          <w:b/>
          <w:szCs w:val="28"/>
        </w:rPr>
        <w:t>Кусов, Т.</w:t>
      </w:r>
      <w:r>
        <w:rPr>
          <w:rFonts w:cs="Times New Roman"/>
          <w:szCs w:val="28"/>
        </w:rPr>
        <w:t xml:space="preserve"> Независимость, государственность, мужество : </w:t>
      </w:r>
      <w:r w:rsidRPr="00975570">
        <w:rPr>
          <w:rFonts w:cs="Times New Roman"/>
          <w:szCs w:val="28"/>
        </w:rPr>
        <w:t>[</w:t>
      </w:r>
      <w:r>
        <w:rPr>
          <w:rFonts w:cs="Times New Roman"/>
          <w:szCs w:val="28"/>
        </w:rPr>
        <w:t>к 25-летию принятия акта о провозглашении независимости Юж. Осетии : беседа с рук. смеш. контрольной комиссии респ. Т. Кусовым / записал Э. Гаглоев</w:t>
      </w:r>
      <w:r w:rsidRPr="00975570">
        <w:rPr>
          <w:rFonts w:cs="Times New Roman"/>
          <w:szCs w:val="28"/>
        </w:rPr>
        <w:t>]</w:t>
      </w:r>
      <w:r>
        <w:rPr>
          <w:rFonts w:cs="Times New Roman"/>
          <w:szCs w:val="28"/>
        </w:rPr>
        <w:t xml:space="preserve"> // Северная Осетия. – 2017. – 27 мая. – С. 1, 4.</w:t>
      </w:r>
    </w:p>
    <w:p w14:paraId="49FFF45A" w14:textId="77777777" w:rsidR="00426354" w:rsidRDefault="00426354" w:rsidP="00E06EF9">
      <w:pPr>
        <w:pStyle w:val="a3"/>
        <w:numPr>
          <w:ilvl w:val="0"/>
          <w:numId w:val="8"/>
        </w:numPr>
        <w:jc w:val="both"/>
        <w:rPr>
          <w:rFonts w:cs="Times New Roman"/>
          <w:szCs w:val="28"/>
        </w:rPr>
      </w:pPr>
      <w:r w:rsidRPr="00E23D64">
        <w:rPr>
          <w:rFonts w:cs="Times New Roman"/>
          <w:b/>
          <w:szCs w:val="28"/>
        </w:rPr>
        <w:t>Магометов, А.</w:t>
      </w:r>
      <w:r>
        <w:rPr>
          <w:rFonts w:cs="Times New Roman"/>
          <w:szCs w:val="28"/>
        </w:rPr>
        <w:t xml:space="preserve"> В надежных руках : </w:t>
      </w:r>
      <w:r w:rsidRPr="00975570">
        <w:rPr>
          <w:rFonts w:cs="Times New Roman"/>
          <w:szCs w:val="28"/>
        </w:rPr>
        <w:t>[</w:t>
      </w:r>
      <w:r>
        <w:rPr>
          <w:rFonts w:cs="Times New Roman"/>
          <w:szCs w:val="28"/>
        </w:rPr>
        <w:t>об избрании Президентом РЮО-Государства Алания А. Бибилова : мнение президента СОГУ, д-ра ист. наук, проф. А. Магометова</w:t>
      </w:r>
      <w:r w:rsidRPr="00975570">
        <w:rPr>
          <w:rFonts w:cs="Times New Roman"/>
          <w:szCs w:val="28"/>
        </w:rPr>
        <w:t>]</w:t>
      </w:r>
      <w:r>
        <w:rPr>
          <w:rFonts w:cs="Times New Roman"/>
          <w:szCs w:val="28"/>
        </w:rPr>
        <w:t xml:space="preserve"> // Северная Осетия. – 2017. – 26 апр. – С. 3.</w:t>
      </w:r>
    </w:p>
    <w:p w14:paraId="7B4DFCB4" w14:textId="77777777" w:rsidR="00426354" w:rsidRDefault="00426354" w:rsidP="00E06EF9">
      <w:pPr>
        <w:pStyle w:val="a3"/>
        <w:numPr>
          <w:ilvl w:val="0"/>
          <w:numId w:val="8"/>
        </w:numPr>
        <w:jc w:val="both"/>
        <w:rPr>
          <w:rFonts w:cs="Times New Roman"/>
          <w:szCs w:val="28"/>
        </w:rPr>
      </w:pPr>
      <w:r w:rsidRPr="00E23D64">
        <w:rPr>
          <w:rFonts w:cs="Times New Roman"/>
          <w:b/>
          <w:szCs w:val="28"/>
        </w:rPr>
        <w:t>Медаль Президенту</w:t>
      </w:r>
      <w:r>
        <w:rPr>
          <w:rFonts w:cs="Times New Roman"/>
          <w:szCs w:val="28"/>
        </w:rPr>
        <w:t xml:space="preserve"> : </w:t>
      </w:r>
      <w:r w:rsidRPr="00E23D64">
        <w:rPr>
          <w:rFonts w:cs="Times New Roman"/>
          <w:szCs w:val="28"/>
        </w:rPr>
        <w:t>[</w:t>
      </w:r>
      <w:r>
        <w:rPr>
          <w:rFonts w:cs="Times New Roman"/>
          <w:szCs w:val="28"/>
        </w:rPr>
        <w:t>рук. Администрации Главы РСО-А и правительства Р. Келехсаев принял участие в мероприятиях по случаю 65-летия Президента РЮО Л. Тибилова и вручил ему гос. награду – медаль «Во Славу Осетии»</w:t>
      </w:r>
      <w:r w:rsidRPr="00E23D64">
        <w:rPr>
          <w:rFonts w:cs="Times New Roman"/>
          <w:szCs w:val="28"/>
        </w:rPr>
        <w:t>]</w:t>
      </w:r>
      <w:r>
        <w:rPr>
          <w:rFonts w:cs="Times New Roman"/>
          <w:szCs w:val="28"/>
        </w:rPr>
        <w:t xml:space="preserve"> // Северная Осетия. – 2017. – 30 марта. – С. 2.</w:t>
      </w:r>
    </w:p>
    <w:p w14:paraId="79E487B0" w14:textId="77777777" w:rsidR="00426354" w:rsidRDefault="00426354" w:rsidP="00E06EF9">
      <w:pPr>
        <w:pStyle w:val="a3"/>
        <w:numPr>
          <w:ilvl w:val="0"/>
          <w:numId w:val="8"/>
        </w:numPr>
        <w:jc w:val="both"/>
        <w:rPr>
          <w:rFonts w:cs="Times New Roman"/>
          <w:szCs w:val="28"/>
        </w:rPr>
      </w:pPr>
      <w:r w:rsidRPr="00E23D64">
        <w:rPr>
          <w:rFonts w:cs="Times New Roman"/>
          <w:b/>
          <w:szCs w:val="28"/>
        </w:rPr>
        <w:t>Медоев, Д.</w:t>
      </w:r>
      <w:r>
        <w:rPr>
          <w:rFonts w:cs="Times New Roman"/>
          <w:szCs w:val="28"/>
        </w:rPr>
        <w:t xml:space="preserve"> Уникальный контингент : </w:t>
      </w:r>
      <w:r w:rsidRPr="00E23D64">
        <w:rPr>
          <w:rFonts w:cs="Times New Roman"/>
          <w:szCs w:val="28"/>
        </w:rPr>
        <w:t>[</w:t>
      </w:r>
      <w:r>
        <w:rPr>
          <w:rFonts w:cs="Times New Roman"/>
          <w:szCs w:val="28"/>
        </w:rPr>
        <w:t>к 25-летию со дня ввода в зону грузино-осет. конфликта смеш. сил по поддержанию мира : рассказывают министр иностр. дел РЮО Д. Медоев и генерал-лейтенант РСО-А С. Суанов / записала Н. Романова</w:t>
      </w:r>
      <w:r w:rsidRPr="00E23D64">
        <w:rPr>
          <w:rFonts w:cs="Times New Roman"/>
          <w:szCs w:val="28"/>
        </w:rPr>
        <w:t>]</w:t>
      </w:r>
      <w:r>
        <w:rPr>
          <w:rFonts w:cs="Times New Roman"/>
          <w:szCs w:val="28"/>
        </w:rPr>
        <w:t xml:space="preserve"> // Северная Осетия. – 2017. – 14 июля. – С. 1-2.</w:t>
      </w:r>
    </w:p>
    <w:p w14:paraId="4F366658" w14:textId="77777777" w:rsidR="00426354" w:rsidRDefault="00426354" w:rsidP="00E06EF9">
      <w:pPr>
        <w:pStyle w:val="a3"/>
        <w:numPr>
          <w:ilvl w:val="0"/>
          <w:numId w:val="8"/>
        </w:numPr>
        <w:jc w:val="both"/>
        <w:rPr>
          <w:rFonts w:cs="Times New Roman"/>
          <w:szCs w:val="28"/>
        </w:rPr>
      </w:pPr>
      <w:r w:rsidRPr="00E23D64">
        <w:rPr>
          <w:rFonts w:cs="Times New Roman"/>
          <w:b/>
          <w:szCs w:val="28"/>
        </w:rPr>
        <w:t xml:space="preserve">Миротворческая операция в Южной Осетии: </w:t>
      </w:r>
      <w:r w:rsidRPr="00D23CF2">
        <w:rPr>
          <w:rFonts w:cs="Times New Roman"/>
          <w:bCs/>
          <w:szCs w:val="28"/>
        </w:rPr>
        <w:t>история, факты, документы</w:t>
      </w:r>
      <w:r>
        <w:rPr>
          <w:rFonts w:cs="Times New Roman"/>
          <w:szCs w:val="28"/>
        </w:rPr>
        <w:t xml:space="preserve"> // Республика. – 2017. – Июль (№ 51). – С. 5-20.</w:t>
      </w:r>
    </w:p>
    <w:p w14:paraId="75011E19" w14:textId="77777777" w:rsidR="00426354" w:rsidRDefault="00426354" w:rsidP="00E06EF9">
      <w:pPr>
        <w:pStyle w:val="a3"/>
        <w:numPr>
          <w:ilvl w:val="0"/>
          <w:numId w:val="8"/>
        </w:numPr>
        <w:jc w:val="both"/>
        <w:rPr>
          <w:rFonts w:cs="Times New Roman"/>
          <w:szCs w:val="28"/>
        </w:rPr>
      </w:pPr>
      <w:r w:rsidRPr="000A79AA">
        <w:rPr>
          <w:rFonts w:cs="Times New Roman"/>
          <w:b/>
          <w:szCs w:val="28"/>
        </w:rPr>
        <w:t>О героях сражений за Родину</w:t>
      </w:r>
      <w:r>
        <w:rPr>
          <w:rFonts w:cs="Times New Roman"/>
          <w:szCs w:val="28"/>
        </w:rPr>
        <w:t xml:space="preserve"> : </w:t>
      </w:r>
      <w:r w:rsidRPr="000A79AA">
        <w:rPr>
          <w:rFonts w:cs="Times New Roman"/>
          <w:szCs w:val="28"/>
        </w:rPr>
        <w:t>[</w:t>
      </w:r>
      <w:r>
        <w:rPr>
          <w:rFonts w:cs="Times New Roman"/>
          <w:szCs w:val="28"/>
        </w:rPr>
        <w:t>о событиях авг. 2008 г. в Юж. Осетии и о погибших сотр. М-ва обороны Юж. Осетии А. Багаеве и А. Джиоеве</w:t>
      </w:r>
      <w:r w:rsidRPr="000A79AA">
        <w:rPr>
          <w:rFonts w:cs="Times New Roman"/>
          <w:szCs w:val="28"/>
        </w:rPr>
        <w:t>]</w:t>
      </w:r>
      <w:r>
        <w:rPr>
          <w:rFonts w:cs="Times New Roman"/>
          <w:szCs w:val="28"/>
        </w:rPr>
        <w:t xml:space="preserve"> // Владикавказ. – 2017. – 8 авг.</w:t>
      </w:r>
    </w:p>
    <w:p w14:paraId="46ECA702" w14:textId="77777777" w:rsidR="00426354" w:rsidRDefault="00426354" w:rsidP="00E06EF9">
      <w:pPr>
        <w:pStyle w:val="a3"/>
        <w:numPr>
          <w:ilvl w:val="0"/>
          <w:numId w:val="8"/>
        </w:numPr>
        <w:jc w:val="both"/>
        <w:rPr>
          <w:rFonts w:cs="Times New Roman"/>
          <w:szCs w:val="28"/>
        </w:rPr>
      </w:pPr>
      <w:r w:rsidRPr="000A79AA">
        <w:rPr>
          <w:rFonts w:cs="Times New Roman"/>
          <w:b/>
          <w:szCs w:val="28"/>
        </w:rPr>
        <w:lastRenderedPageBreak/>
        <w:t xml:space="preserve">Обращение Президента РЮО </w:t>
      </w:r>
      <w:r w:rsidRPr="00D23CF2">
        <w:rPr>
          <w:rFonts w:cs="Times New Roman"/>
          <w:bCs/>
          <w:szCs w:val="28"/>
        </w:rPr>
        <w:t>Л. Х. Тибилова к гражданам Республики Южная Осетия</w:t>
      </w:r>
      <w:r w:rsidRPr="000A79AA">
        <w:rPr>
          <w:rFonts w:cs="Times New Roman"/>
          <w:b/>
          <w:szCs w:val="28"/>
        </w:rPr>
        <w:t xml:space="preserve"> </w:t>
      </w:r>
      <w:r w:rsidRPr="000A79AA">
        <w:rPr>
          <w:rFonts w:cs="Times New Roman"/>
          <w:szCs w:val="28"/>
        </w:rPr>
        <w:t>[</w:t>
      </w:r>
      <w:r>
        <w:rPr>
          <w:rFonts w:cs="Times New Roman"/>
          <w:szCs w:val="28"/>
        </w:rPr>
        <w:t>по поводу предстоящих выборов Президента РЮО</w:t>
      </w:r>
      <w:r w:rsidRPr="000A79AA">
        <w:rPr>
          <w:rFonts w:cs="Times New Roman"/>
          <w:szCs w:val="28"/>
        </w:rPr>
        <w:t>]</w:t>
      </w:r>
      <w:r>
        <w:rPr>
          <w:rFonts w:cs="Times New Roman"/>
          <w:szCs w:val="28"/>
        </w:rPr>
        <w:t xml:space="preserve"> // Северная Осетия. – 2017. – 26 янв. – С. 2.</w:t>
      </w:r>
    </w:p>
    <w:p w14:paraId="7FCFD05D" w14:textId="77777777" w:rsidR="00426354" w:rsidRDefault="00426354" w:rsidP="00E06EF9">
      <w:pPr>
        <w:pStyle w:val="a3"/>
        <w:numPr>
          <w:ilvl w:val="0"/>
          <w:numId w:val="8"/>
        </w:numPr>
        <w:jc w:val="both"/>
        <w:rPr>
          <w:rFonts w:cs="Times New Roman"/>
          <w:szCs w:val="28"/>
        </w:rPr>
      </w:pPr>
      <w:r w:rsidRPr="000A79AA">
        <w:rPr>
          <w:rFonts w:cs="Times New Roman"/>
          <w:b/>
          <w:szCs w:val="28"/>
        </w:rPr>
        <w:t>Один народ, одна культура</w:t>
      </w:r>
      <w:r>
        <w:rPr>
          <w:rFonts w:cs="Times New Roman"/>
          <w:szCs w:val="28"/>
        </w:rPr>
        <w:t xml:space="preserve"> : </w:t>
      </w:r>
      <w:r w:rsidRPr="000A79AA">
        <w:rPr>
          <w:rFonts w:cs="Times New Roman"/>
          <w:szCs w:val="28"/>
        </w:rPr>
        <w:t>[</w:t>
      </w:r>
      <w:r>
        <w:rPr>
          <w:rFonts w:cs="Times New Roman"/>
          <w:szCs w:val="28"/>
        </w:rPr>
        <w:t>об участии Главы респ. В. Битарова в торжествах, посвящ. 25-й годовщине со дня принятия Акта о провозглашении независимости Юж. Осетии</w:t>
      </w:r>
      <w:r w:rsidRPr="000A79AA">
        <w:rPr>
          <w:rFonts w:cs="Times New Roman"/>
          <w:szCs w:val="28"/>
        </w:rPr>
        <w:t>]</w:t>
      </w:r>
      <w:r>
        <w:rPr>
          <w:rFonts w:cs="Times New Roman"/>
          <w:szCs w:val="28"/>
        </w:rPr>
        <w:t xml:space="preserve"> // Северная Осетия. – 2017. – 30 мая. – С. 1.</w:t>
      </w:r>
    </w:p>
    <w:p w14:paraId="62797B6A" w14:textId="77777777" w:rsidR="00426354" w:rsidRDefault="00426354" w:rsidP="00E06EF9">
      <w:pPr>
        <w:pStyle w:val="a3"/>
        <w:numPr>
          <w:ilvl w:val="0"/>
          <w:numId w:val="8"/>
        </w:numPr>
        <w:jc w:val="both"/>
        <w:rPr>
          <w:rFonts w:cs="Times New Roman"/>
          <w:szCs w:val="28"/>
        </w:rPr>
      </w:pPr>
      <w:r w:rsidRPr="000A79AA">
        <w:rPr>
          <w:rFonts w:cs="Times New Roman"/>
          <w:b/>
          <w:szCs w:val="28"/>
        </w:rPr>
        <w:t>Остаев, С.</w:t>
      </w:r>
      <w:r>
        <w:rPr>
          <w:rFonts w:cs="Times New Roman"/>
          <w:szCs w:val="28"/>
        </w:rPr>
        <w:t xml:space="preserve"> Государство Алания : дипломатия без границ : </w:t>
      </w:r>
      <w:r w:rsidRPr="000A79AA">
        <w:rPr>
          <w:rFonts w:cs="Times New Roman"/>
          <w:szCs w:val="28"/>
        </w:rPr>
        <w:t>[</w:t>
      </w:r>
      <w:r>
        <w:rPr>
          <w:rFonts w:cs="Times New Roman"/>
          <w:szCs w:val="28"/>
        </w:rPr>
        <w:t>о будущем Юж. Осетия в мировом пространстве</w:t>
      </w:r>
      <w:r w:rsidRPr="000A79AA">
        <w:rPr>
          <w:rFonts w:cs="Times New Roman"/>
          <w:szCs w:val="28"/>
        </w:rPr>
        <w:t>]</w:t>
      </w:r>
      <w:r>
        <w:rPr>
          <w:rFonts w:cs="Times New Roman"/>
          <w:szCs w:val="28"/>
        </w:rPr>
        <w:t xml:space="preserve"> / С. Остаев // Республика. – 2017. – 2 дек. (№ 95-97). – С. 14-15.</w:t>
      </w:r>
    </w:p>
    <w:p w14:paraId="6980869E" w14:textId="77777777" w:rsidR="00426354" w:rsidRDefault="00426354" w:rsidP="00E06EF9">
      <w:pPr>
        <w:pStyle w:val="a3"/>
        <w:numPr>
          <w:ilvl w:val="0"/>
          <w:numId w:val="8"/>
        </w:numPr>
        <w:jc w:val="both"/>
        <w:rPr>
          <w:rFonts w:cs="Times New Roman"/>
          <w:szCs w:val="28"/>
        </w:rPr>
      </w:pPr>
      <w:r w:rsidRPr="00D0066C">
        <w:rPr>
          <w:rFonts w:cs="Times New Roman"/>
          <w:b/>
          <w:szCs w:val="28"/>
        </w:rPr>
        <w:t>Остаев, С.</w:t>
      </w:r>
      <w:r>
        <w:rPr>
          <w:rFonts w:cs="Times New Roman"/>
          <w:szCs w:val="28"/>
        </w:rPr>
        <w:t xml:space="preserve"> К складывающейся непростой ситуации в религиозной жизни Республики / С. Остаев // Республика. – 2017. – 2 дек. (№ 88-90). – С. 20-21.</w:t>
      </w:r>
    </w:p>
    <w:p w14:paraId="02B957EF" w14:textId="77777777" w:rsidR="00426354" w:rsidRDefault="00426354" w:rsidP="00E06EF9">
      <w:pPr>
        <w:pStyle w:val="a3"/>
        <w:numPr>
          <w:ilvl w:val="0"/>
          <w:numId w:val="8"/>
        </w:numPr>
        <w:jc w:val="both"/>
        <w:rPr>
          <w:rFonts w:cs="Times New Roman"/>
          <w:szCs w:val="28"/>
        </w:rPr>
      </w:pPr>
      <w:r w:rsidRPr="00D0066C">
        <w:rPr>
          <w:rFonts w:cs="Times New Roman"/>
          <w:b/>
          <w:szCs w:val="28"/>
        </w:rPr>
        <w:t xml:space="preserve">Остаев, С. </w:t>
      </w:r>
      <w:r>
        <w:rPr>
          <w:rFonts w:cs="Times New Roman"/>
          <w:szCs w:val="28"/>
        </w:rPr>
        <w:t xml:space="preserve">Подзабытый август 2004 года : </w:t>
      </w:r>
      <w:r w:rsidRPr="00D0066C">
        <w:rPr>
          <w:rFonts w:cs="Times New Roman"/>
          <w:szCs w:val="28"/>
        </w:rPr>
        <w:t>[</w:t>
      </w:r>
      <w:r>
        <w:rPr>
          <w:rFonts w:cs="Times New Roman"/>
          <w:szCs w:val="28"/>
        </w:rPr>
        <w:t>о событиях в зоне грузино-осетин. конфликта</w:t>
      </w:r>
      <w:r w:rsidRPr="00D0066C">
        <w:rPr>
          <w:rFonts w:cs="Times New Roman"/>
          <w:szCs w:val="28"/>
        </w:rPr>
        <w:t>]</w:t>
      </w:r>
      <w:r>
        <w:rPr>
          <w:rFonts w:cs="Times New Roman"/>
          <w:szCs w:val="28"/>
        </w:rPr>
        <w:t xml:space="preserve"> / С. Остаев // Республика. – 2017. – 19 авг. (№ 61-62). – С. 14-15.</w:t>
      </w:r>
    </w:p>
    <w:p w14:paraId="1B6F1AF5" w14:textId="77777777" w:rsidR="00426354" w:rsidRDefault="00426354" w:rsidP="00E06EF9">
      <w:pPr>
        <w:pStyle w:val="a3"/>
        <w:numPr>
          <w:ilvl w:val="0"/>
          <w:numId w:val="8"/>
        </w:numPr>
        <w:jc w:val="both"/>
        <w:rPr>
          <w:rFonts w:cs="Times New Roman"/>
          <w:szCs w:val="28"/>
        </w:rPr>
      </w:pPr>
      <w:r w:rsidRPr="00D0066C">
        <w:rPr>
          <w:rFonts w:cs="Times New Roman"/>
          <w:b/>
          <w:szCs w:val="28"/>
        </w:rPr>
        <w:t>Первые сто дней президента</w:t>
      </w:r>
      <w:r>
        <w:rPr>
          <w:rFonts w:cs="Times New Roman"/>
          <w:szCs w:val="28"/>
        </w:rPr>
        <w:t xml:space="preserve"> </w:t>
      </w:r>
      <w:r w:rsidRPr="00D0066C">
        <w:rPr>
          <w:rFonts w:cs="Times New Roman"/>
          <w:szCs w:val="28"/>
        </w:rPr>
        <w:t>[</w:t>
      </w:r>
      <w:r>
        <w:rPr>
          <w:rFonts w:cs="Times New Roman"/>
          <w:szCs w:val="28"/>
        </w:rPr>
        <w:t>РЮО</w:t>
      </w:r>
      <w:r w:rsidRPr="00D0066C">
        <w:rPr>
          <w:rFonts w:cs="Times New Roman"/>
          <w:szCs w:val="28"/>
        </w:rPr>
        <w:t>]</w:t>
      </w:r>
      <w:r>
        <w:rPr>
          <w:rFonts w:cs="Times New Roman"/>
          <w:szCs w:val="28"/>
        </w:rPr>
        <w:t xml:space="preserve"> </w:t>
      </w:r>
      <w:r w:rsidRPr="00776725">
        <w:rPr>
          <w:rFonts w:cs="Times New Roman"/>
          <w:b/>
          <w:szCs w:val="28"/>
        </w:rPr>
        <w:t>Бибилова</w:t>
      </w:r>
      <w:r>
        <w:rPr>
          <w:rFonts w:cs="Times New Roman"/>
          <w:szCs w:val="28"/>
        </w:rPr>
        <w:t xml:space="preserve"> // Республика. – 2017. – Июль (№ 55-56). – С. 3-5.</w:t>
      </w:r>
    </w:p>
    <w:p w14:paraId="1069E627" w14:textId="77777777" w:rsidR="00426354" w:rsidRDefault="00426354" w:rsidP="00E06EF9">
      <w:pPr>
        <w:pStyle w:val="a3"/>
        <w:numPr>
          <w:ilvl w:val="0"/>
          <w:numId w:val="8"/>
        </w:numPr>
        <w:jc w:val="both"/>
        <w:rPr>
          <w:rFonts w:cs="Times New Roman"/>
          <w:szCs w:val="28"/>
        </w:rPr>
      </w:pPr>
      <w:r w:rsidRPr="00D0066C">
        <w:rPr>
          <w:rFonts w:cs="Times New Roman"/>
          <w:b/>
          <w:szCs w:val="28"/>
        </w:rPr>
        <w:t>Плион, Ф.</w:t>
      </w:r>
      <w:r>
        <w:rPr>
          <w:rFonts w:cs="Times New Roman"/>
          <w:szCs w:val="28"/>
        </w:rPr>
        <w:t xml:space="preserve"> Южная Осетия и беглая статистика личных имен / Плион Фатима // Республика. – 2017. – 28 окт. – С. 21.</w:t>
      </w:r>
    </w:p>
    <w:p w14:paraId="49AF12AD" w14:textId="77777777" w:rsidR="00426354" w:rsidRDefault="00426354" w:rsidP="00E06EF9">
      <w:pPr>
        <w:pStyle w:val="a3"/>
        <w:numPr>
          <w:ilvl w:val="0"/>
          <w:numId w:val="8"/>
        </w:numPr>
        <w:jc w:val="both"/>
        <w:rPr>
          <w:rFonts w:cs="Times New Roman"/>
          <w:szCs w:val="28"/>
        </w:rPr>
      </w:pPr>
      <w:r w:rsidRPr="00D0066C">
        <w:rPr>
          <w:rFonts w:cs="Times New Roman"/>
          <w:b/>
          <w:szCs w:val="28"/>
        </w:rPr>
        <w:t>Подвиг Цхинвала</w:t>
      </w:r>
      <w:r>
        <w:rPr>
          <w:rFonts w:cs="Times New Roman"/>
          <w:szCs w:val="28"/>
        </w:rPr>
        <w:t xml:space="preserve"> : </w:t>
      </w:r>
      <w:r w:rsidRPr="00D0066C">
        <w:rPr>
          <w:rFonts w:cs="Times New Roman"/>
          <w:szCs w:val="28"/>
        </w:rPr>
        <w:t>[</w:t>
      </w:r>
      <w:r>
        <w:rPr>
          <w:rFonts w:cs="Times New Roman"/>
          <w:szCs w:val="28"/>
        </w:rPr>
        <w:t>о нападении грузинских агрессоров на Южную Осетию в 2008 г.</w:t>
      </w:r>
      <w:r w:rsidRPr="00D0066C">
        <w:rPr>
          <w:rFonts w:cs="Times New Roman"/>
          <w:szCs w:val="28"/>
        </w:rPr>
        <w:t>]</w:t>
      </w:r>
      <w:r>
        <w:rPr>
          <w:rFonts w:cs="Times New Roman"/>
          <w:szCs w:val="28"/>
        </w:rPr>
        <w:t xml:space="preserve"> // Стыр Ныхас. – 2017. – № 7 </w:t>
      </w:r>
      <w:r w:rsidRPr="00D0066C">
        <w:rPr>
          <w:rFonts w:cs="Times New Roman"/>
          <w:szCs w:val="28"/>
        </w:rPr>
        <w:t>[</w:t>
      </w:r>
      <w:r>
        <w:rPr>
          <w:rFonts w:cs="Times New Roman"/>
          <w:szCs w:val="28"/>
        </w:rPr>
        <w:t>531</w:t>
      </w:r>
      <w:r w:rsidRPr="00D0066C">
        <w:rPr>
          <w:rFonts w:cs="Times New Roman"/>
          <w:szCs w:val="28"/>
        </w:rPr>
        <w:t>]</w:t>
      </w:r>
      <w:r>
        <w:rPr>
          <w:rFonts w:cs="Times New Roman"/>
          <w:szCs w:val="28"/>
        </w:rPr>
        <w:t xml:space="preserve"> апрель. – С. 3.</w:t>
      </w:r>
    </w:p>
    <w:p w14:paraId="5C6C4CA4" w14:textId="77777777" w:rsidR="00426354" w:rsidRDefault="00426354" w:rsidP="00E06EF9">
      <w:pPr>
        <w:pStyle w:val="a3"/>
        <w:numPr>
          <w:ilvl w:val="0"/>
          <w:numId w:val="8"/>
        </w:numPr>
        <w:jc w:val="both"/>
        <w:rPr>
          <w:rFonts w:cs="Times New Roman"/>
          <w:szCs w:val="28"/>
        </w:rPr>
      </w:pPr>
      <w:r w:rsidRPr="00D0066C">
        <w:rPr>
          <w:rFonts w:cs="Times New Roman"/>
          <w:b/>
          <w:szCs w:val="28"/>
        </w:rPr>
        <w:t xml:space="preserve">Путин – Тибилову: </w:t>
      </w:r>
      <w:r w:rsidRPr="00D20BE0">
        <w:rPr>
          <w:rFonts w:cs="Times New Roman"/>
          <w:szCs w:val="28"/>
        </w:rPr>
        <w:t>«Удачи вам!»</w:t>
      </w:r>
      <w:r>
        <w:rPr>
          <w:rFonts w:cs="Times New Roman"/>
          <w:szCs w:val="28"/>
        </w:rPr>
        <w:t xml:space="preserve"> : </w:t>
      </w:r>
      <w:r w:rsidRPr="00D0066C">
        <w:rPr>
          <w:rFonts w:cs="Times New Roman"/>
          <w:szCs w:val="28"/>
        </w:rPr>
        <w:t>[</w:t>
      </w:r>
      <w:r>
        <w:rPr>
          <w:rFonts w:cs="Times New Roman"/>
          <w:szCs w:val="28"/>
        </w:rPr>
        <w:t>в Москве прошли переговоры президентов России В. Путина и Юж. Осетии Л. Тибилова</w:t>
      </w:r>
      <w:r w:rsidRPr="00D0066C">
        <w:rPr>
          <w:rFonts w:cs="Times New Roman"/>
          <w:szCs w:val="28"/>
        </w:rPr>
        <w:t>]</w:t>
      </w:r>
      <w:r>
        <w:rPr>
          <w:rFonts w:cs="Times New Roman"/>
          <w:szCs w:val="28"/>
        </w:rPr>
        <w:t xml:space="preserve"> // Северная Осетия. – 2017. – 22 марта. – С. 1.</w:t>
      </w:r>
    </w:p>
    <w:p w14:paraId="41C50898" w14:textId="77777777" w:rsidR="00426354" w:rsidRDefault="00426354" w:rsidP="00E06EF9">
      <w:pPr>
        <w:pStyle w:val="a3"/>
        <w:numPr>
          <w:ilvl w:val="0"/>
          <w:numId w:val="8"/>
        </w:numPr>
        <w:jc w:val="both"/>
        <w:rPr>
          <w:rFonts w:cs="Times New Roman"/>
          <w:szCs w:val="28"/>
        </w:rPr>
      </w:pPr>
      <w:r w:rsidRPr="00B83CB7">
        <w:rPr>
          <w:rFonts w:cs="Times New Roman"/>
          <w:b/>
          <w:szCs w:val="28"/>
        </w:rPr>
        <w:t>Эрик Пухаев возглавил правительство</w:t>
      </w:r>
      <w:r>
        <w:rPr>
          <w:rFonts w:cs="Times New Roman"/>
          <w:szCs w:val="28"/>
        </w:rPr>
        <w:t xml:space="preserve"> </w:t>
      </w:r>
      <w:r w:rsidRPr="00D0066C">
        <w:rPr>
          <w:rFonts w:cs="Times New Roman"/>
          <w:szCs w:val="28"/>
        </w:rPr>
        <w:t>[</w:t>
      </w:r>
      <w:r>
        <w:rPr>
          <w:rFonts w:cs="Times New Roman"/>
          <w:szCs w:val="28"/>
        </w:rPr>
        <w:t>Южной Осетии</w:t>
      </w:r>
      <w:r w:rsidRPr="00D0066C">
        <w:rPr>
          <w:rFonts w:cs="Times New Roman"/>
          <w:szCs w:val="28"/>
        </w:rPr>
        <w:t>]</w:t>
      </w:r>
      <w:r>
        <w:rPr>
          <w:rFonts w:cs="Times New Roman"/>
          <w:szCs w:val="28"/>
        </w:rPr>
        <w:t xml:space="preserve"> // Северная Осетия. – 2017. – 17 мая. – С. 1.</w:t>
      </w:r>
    </w:p>
    <w:p w14:paraId="3EE780F7" w14:textId="77777777" w:rsidR="00426354" w:rsidRDefault="00426354" w:rsidP="00E06EF9">
      <w:pPr>
        <w:pStyle w:val="a3"/>
        <w:numPr>
          <w:ilvl w:val="0"/>
          <w:numId w:val="8"/>
        </w:numPr>
        <w:jc w:val="both"/>
        <w:rPr>
          <w:rFonts w:cs="Times New Roman"/>
          <w:szCs w:val="28"/>
        </w:rPr>
      </w:pPr>
      <w:r w:rsidRPr="00B83CB7">
        <w:rPr>
          <w:rFonts w:cs="Times New Roman"/>
          <w:b/>
          <w:szCs w:val="28"/>
        </w:rPr>
        <w:t>Резник, О.</w:t>
      </w:r>
      <w:r>
        <w:rPr>
          <w:rFonts w:cs="Times New Roman"/>
          <w:szCs w:val="28"/>
        </w:rPr>
        <w:t xml:space="preserve"> Мужество Цхинвала : сегодня 8 августа, исполняется девять лет со дня вероломного нападения Грузии на Южную Осетию / Ольга Резник // Пульс Осетии. – 2017. – 8 авг. – С. 1, 3.</w:t>
      </w:r>
    </w:p>
    <w:p w14:paraId="524B6416" w14:textId="48FEF91F" w:rsidR="00426354" w:rsidRPr="000A79AA" w:rsidRDefault="00426354" w:rsidP="00E06EF9">
      <w:pPr>
        <w:pStyle w:val="a3"/>
        <w:numPr>
          <w:ilvl w:val="0"/>
          <w:numId w:val="8"/>
        </w:numPr>
        <w:jc w:val="both"/>
        <w:rPr>
          <w:rFonts w:cs="Times New Roman"/>
          <w:szCs w:val="28"/>
        </w:rPr>
      </w:pPr>
      <w:r w:rsidRPr="00B83CB7">
        <w:rPr>
          <w:rFonts w:cs="Times New Roman"/>
          <w:b/>
          <w:szCs w:val="28"/>
        </w:rPr>
        <w:t xml:space="preserve">Республика Южная Осетия. </w:t>
      </w:r>
      <w:r w:rsidRPr="00D20BE0">
        <w:rPr>
          <w:rFonts w:cs="Times New Roman"/>
          <w:szCs w:val="28"/>
        </w:rPr>
        <w:t>Девять лет признания</w:t>
      </w:r>
      <w:r>
        <w:rPr>
          <w:rFonts w:cs="Times New Roman"/>
          <w:szCs w:val="28"/>
        </w:rPr>
        <w:t xml:space="preserve"> // Республик</w:t>
      </w:r>
      <w:r w:rsidR="00D20BE0">
        <w:rPr>
          <w:rFonts w:cs="Times New Roman"/>
          <w:szCs w:val="28"/>
        </w:rPr>
        <w:t>а. – 2017. – 25 авг. (№ 63). – [</w:t>
      </w:r>
      <w:r>
        <w:rPr>
          <w:rFonts w:cs="Times New Roman"/>
          <w:szCs w:val="28"/>
        </w:rPr>
        <w:t>Спецвыпуск</w:t>
      </w:r>
      <w:r w:rsidR="00D20BE0">
        <w:rPr>
          <w:rFonts w:cs="Times New Roman"/>
          <w:szCs w:val="28"/>
        </w:rPr>
        <w:t>]</w:t>
      </w:r>
      <w:r>
        <w:rPr>
          <w:rFonts w:cs="Times New Roman"/>
          <w:szCs w:val="28"/>
        </w:rPr>
        <w:t>.</w:t>
      </w:r>
    </w:p>
    <w:p w14:paraId="314B9076" w14:textId="77777777" w:rsidR="00426354" w:rsidRDefault="00426354" w:rsidP="00E06EF9">
      <w:pPr>
        <w:pStyle w:val="a3"/>
        <w:numPr>
          <w:ilvl w:val="0"/>
          <w:numId w:val="8"/>
        </w:numPr>
        <w:jc w:val="both"/>
        <w:rPr>
          <w:rFonts w:cs="Times New Roman"/>
          <w:szCs w:val="28"/>
        </w:rPr>
      </w:pPr>
      <w:r w:rsidRPr="00B83CB7">
        <w:rPr>
          <w:rFonts w:cs="Times New Roman"/>
          <w:b/>
          <w:szCs w:val="28"/>
        </w:rPr>
        <w:t>Референдум 1992 г. остается в силе</w:t>
      </w:r>
      <w:r>
        <w:rPr>
          <w:rFonts w:cs="Times New Roman"/>
          <w:szCs w:val="28"/>
        </w:rPr>
        <w:t xml:space="preserve"> : </w:t>
      </w:r>
      <w:r w:rsidRPr="00B83CB7">
        <w:rPr>
          <w:rFonts w:cs="Times New Roman"/>
          <w:szCs w:val="28"/>
        </w:rPr>
        <w:t>[</w:t>
      </w:r>
      <w:r>
        <w:rPr>
          <w:rFonts w:cs="Times New Roman"/>
          <w:szCs w:val="28"/>
        </w:rPr>
        <w:t>о торжеств. собрании, посвящ. 25-й годовщине проведения референдума о независимости РЮО 19 янв. 1992 г.</w:t>
      </w:r>
      <w:r w:rsidRPr="00B83CB7">
        <w:rPr>
          <w:rFonts w:cs="Times New Roman"/>
          <w:szCs w:val="28"/>
        </w:rPr>
        <w:t>]</w:t>
      </w:r>
      <w:r>
        <w:rPr>
          <w:rFonts w:cs="Times New Roman"/>
          <w:szCs w:val="28"/>
        </w:rPr>
        <w:t xml:space="preserve"> // Северная Осетия. – 2017. – 21 янв. – С. 3.</w:t>
      </w:r>
    </w:p>
    <w:p w14:paraId="3AF1CAFF" w14:textId="77777777" w:rsidR="00426354" w:rsidRDefault="00426354" w:rsidP="00E06EF9">
      <w:pPr>
        <w:pStyle w:val="a3"/>
        <w:numPr>
          <w:ilvl w:val="0"/>
          <w:numId w:val="8"/>
        </w:numPr>
        <w:jc w:val="both"/>
        <w:rPr>
          <w:rFonts w:cs="Times New Roman"/>
          <w:szCs w:val="28"/>
        </w:rPr>
      </w:pPr>
      <w:r w:rsidRPr="00B83CB7">
        <w:rPr>
          <w:rFonts w:cs="Times New Roman"/>
          <w:b/>
          <w:szCs w:val="28"/>
        </w:rPr>
        <w:t xml:space="preserve">Тарханова, Ж. </w:t>
      </w:r>
      <w:r>
        <w:rPr>
          <w:rFonts w:cs="Times New Roman"/>
          <w:szCs w:val="28"/>
        </w:rPr>
        <w:t xml:space="preserve">Генерал-посол : </w:t>
      </w:r>
      <w:r w:rsidRPr="00B83CB7">
        <w:rPr>
          <w:rFonts w:cs="Times New Roman"/>
          <w:szCs w:val="28"/>
        </w:rPr>
        <w:t>[</w:t>
      </w:r>
      <w:r>
        <w:rPr>
          <w:rFonts w:cs="Times New Roman"/>
          <w:szCs w:val="28"/>
        </w:rPr>
        <w:t xml:space="preserve">Послом России в Юж. Осетии назначен б. командующий смешанными силами по поддержанию мира в зоне груз.-осет. кофликта Марат Кулахметов, сменил первого посла </w:t>
      </w:r>
      <w:r>
        <w:rPr>
          <w:rFonts w:cs="Times New Roman"/>
          <w:szCs w:val="28"/>
        </w:rPr>
        <w:lastRenderedPageBreak/>
        <w:t>России в Юж. Осетии Э. Каргиева</w:t>
      </w:r>
      <w:r w:rsidRPr="00B83CB7">
        <w:rPr>
          <w:rFonts w:cs="Times New Roman"/>
          <w:szCs w:val="28"/>
        </w:rPr>
        <w:t>]</w:t>
      </w:r>
      <w:r>
        <w:rPr>
          <w:rFonts w:cs="Times New Roman"/>
          <w:szCs w:val="28"/>
        </w:rPr>
        <w:t xml:space="preserve"> / Жанна Тарханова // Свободный взгляд. – 2017. – 27 мая. – С. 2.</w:t>
      </w:r>
    </w:p>
    <w:p w14:paraId="69056117" w14:textId="77777777" w:rsidR="00426354" w:rsidRDefault="00426354" w:rsidP="00E06EF9">
      <w:pPr>
        <w:pStyle w:val="a3"/>
        <w:numPr>
          <w:ilvl w:val="0"/>
          <w:numId w:val="8"/>
        </w:numPr>
        <w:jc w:val="both"/>
        <w:rPr>
          <w:rFonts w:cs="Times New Roman"/>
          <w:szCs w:val="28"/>
        </w:rPr>
      </w:pPr>
      <w:r w:rsidRPr="00FC3FD9">
        <w:rPr>
          <w:rFonts w:cs="Times New Roman"/>
          <w:b/>
          <w:szCs w:val="28"/>
        </w:rPr>
        <w:t>Тарханова, Ж.</w:t>
      </w:r>
      <w:r>
        <w:rPr>
          <w:rFonts w:cs="Times New Roman"/>
          <w:szCs w:val="28"/>
        </w:rPr>
        <w:t xml:space="preserve"> Голодовка заключенных продолжается (в Цхинвальской тюрьме) / Жанна Тарханова // Свободный взгляд. – 2017. – 15 июля. – С. 2.</w:t>
      </w:r>
    </w:p>
    <w:p w14:paraId="0E6AA200" w14:textId="77777777" w:rsidR="00426354" w:rsidRDefault="00426354" w:rsidP="00E06EF9">
      <w:pPr>
        <w:pStyle w:val="a3"/>
        <w:numPr>
          <w:ilvl w:val="0"/>
          <w:numId w:val="8"/>
        </w:numPr>
        <w:jc w:val="both"/>
        <w:rPr>
          <w:rFonts w:cs="Times New Roman"/>
          <w:szCs w:val="28"/>
        </w:rPr>
      </w:pPr>
      <w:r w:rsidRPr="00FC3FD9">
        <w:rPr>
          <w:rFonts w:cs="Times New Roman"/>
          <w:b/>
          <w:szCs w:val="28"/>
        </w:rPr>
        <w:t>Тебиев, А.</w:t>
      </w:r>
      <w:r>
        <w:rPr>
          <w:rFonts w:cs="Times New Roman"/>
          <w:szCs w:val="28"/>
        </w:rPr>
        <w:t xml:space="preserve"> Хроники войны </w:t>
      </w:r>
      <w:r w:rsidRPr="00FC3FD9">
        <w:rPr>
          <w:rFonts w:cs="Times New Roman"/>
          <w:szCs w:val="28"/>
        </w:rPr>
        <w:t>[</w:t>
      </w:r>
      <w:r>
        <w:rPr>
          <w:rFonts w:cs="Times New Roman"/>
          <w:szCs w:val="28"/>
        </w:rPr>
        <w:t>8 авг. 2008 г. в Цхинвале : рассказывает оператор «ГТРК-Алания» А. Тебиев / записала З. Губурова</w:t>
      </w:r>
      <w:r w:rsidRPr="00FC3FD9">
        <w:rPr>
          <w:rFonts w:cs="Times New Roman"/>
          <w:szCs w:val="28"/>
        </w:rPr>
        <w:t>]</w:t>
      </w:r>
      <w:r>
        <w:rPr>
          <w:rFonts w:cs="Times New Roman"/>
          <w:szCs w:val="28"/>
        </w:rPr>
        <w:t xml:space="preserve"> // Северная Осетия. – 2017. – 8 авг. – С. 2.</w:t>
      </w:r>
    </w:p>
    <w:p w14:paraId="2BD58A08" w14:textId="77777777" w:rsidR="00426354" w:rsidRDefault="00426354" w:rsidP="00E06EF9">
      <w:pPr>
        <w:pStyle w:val="a3"/>
        <w:numPr>
          <w:ilvl w:val="0"/>
          <w:numId w:val="8"/>
        </w:numPr>
        <w:jc w:val="both"/>
        <w:rPr>
          <w:rFonts w:cs="Times New Roman"/>
          <w:szCs w:val="28"/>
        </w:rPr>
      </w:pPr>
      <w:r w:rsidRPr="00FC3FD9">
        <w:rPr>
          <w:rFonts w:cs="Times New Roman"/>
          <w:b/>
          <w:szCs w:val="28"/>
        </w:rPr>
        <w:t>Тибилов, Л.</w:t>
      </w:r>
      <w:r>
        <w:rPr>
          <w:rFonts w:cs="Times New Roman"/>
          <w:szCs w:val="28"/>
        </w:rPr>
        <w:t xml:space="preserve"> Леонид Тибилов: «У осетинского народа – счастливое будущее!» : </w:t>
      </w:r>
      <w:r w:rsidRPr="00FC3FD9">
        <w:rPr>
          <w:rFonts w:cs="Times New Roman"/>
          <w:szCs w:val="28"/>
        </w:rPr>
        <w:t>[</w:t>
      </w:r>
      <w:r>
        <w:rPr>
          <w:rFonts w:cs="Times New Roman"/>
          <w:szCs w:val="28"/>
        </w:rPr>
        <w:t>беседа с Президентом РЮО в канун его 60-летия</w:t>
      </w:r>
      <w:r w:rsidRPr="00FC3FD9">
        <w:rPr>
          <w:rFonts w:cs="Times New Roman"/>
          <w:szCs w:val="28"/>
        </w:rPr>
        <w:t>]</w:t>
      </w:r>
      <w:r>
        <w:rPr>
          <w:rFonts w:cs="Times New Roman"/>
          <w:szCs w:val="28"/>
        </w:rPr>
        <w:t xml:space="preserve"> // Северная Осетия. – 2017. – 28 марта. – С. 1.</w:t>
      </w:r>
    </w:p>
    <w:p w14:paraId="3A1D18F1" w14:textId="77777777" w:rsidR="00426354" w:rsidRDefault="00426354" w:rsidP="00E06EF9">
      <w:pPr>
        <w:pStyle w:val="a3"/>
        <w:numPr>
          <w:ilvl w:val="0"/>
          <w:numId w:val="8"/>
        </w:numPr>
        <w:jc w:val="both"/>
        <w:rPr>
          <w:rFonts w:cs="Times New Roman"/>
          <w:szCs w:val="28"/>
        </w:rPr>
      </w:pPr>
      <w:r w:rsidRPr="00E8619D">
        <w:rPr>
          <w:rFonts w:cs="Times New Roman"/>
          <w:b/>
          <w:szCs w:val="28"/>
        </w:rPr>
        <w:t>Толасова, К.</w:t>
      </w:r>
      <w:r>
        <w:rPr>
          <w:rFonts w:cs="Times New Roman"/>
          <w:szCs w:val="28"/>
        </w:rPr>
        <w:t xml:space="preserve"> Пенсии жителей Южной Осетии приравняли к российским : </w:t>
      </w:r>
      <w:r w:rsidRPr="00FC3FD9">
        <w:rPr>
          <w:rFonts w:cs="Times New Roman"/>
          <w:szCs w:val="28"/>
        </w:rPr>
        <w:t>[</w:t>
      </w:r>
      <w:r>
        <w:rPr>
          <w:rFonts w:cs="Times New Roman"/>
          <w:szCs w:val="28"/>
        </w:rPr>
        <w:t>зам. пред. комитета СФ по международ. делам А. Тотоонов на заседании представил Федер. Закон «О ратификации межправительственного соглашения между Россией и Южной Осетией о выплате страховых пенсий гражданам РФ, проживающим на территории РЮО»</w:t>
      </w:r>
      <w:r w:rsidRPr="00FC3FD9">
        <w:rPr>
          <w:rFonts w:cs="Times New Roman"/>
          <w:szCs w:val="28"/>
        </w:rPr>
        <w:t>]</w:t>
      </w:r>
      <w:r>
        <w:rPr>
          <w:rFonts w:cs="Times New Roman"/>
          <w:szCs w:val="28"/>
        </w:rPr>
        <w:t xml:space="preserve"> / Катерина Толасова // Северная Осетия. – 2017. – 30 марта. – С. 2.</w:t>
      </w:r>
    </w:p>
    <w:p w14:paraId="0952ACB2" w14:textId="77777777" w:rsidR="00426354" w:rsidRDefault="00426354" w:rsidP="00E06EF9">
      <w:pPr>
        <w:pStyle w:val="a3"/>
        <w:numPr>
          <w:ilvl w:val="0"/>
          <w:numId w:val="8"/>
        </w:numPr>
        <w:jc w:val="both"/>
        <w:rPr>
          <w:rFonts w:cs="Times New Roman"/>
          <w:szCs w:val="28"/>
        </w:rPr>
      </w:pPr>
      <w:r w:rsidRPr="00E8619D">
        <w:rPr>
          <w:rFonts w:cs="Times New Roman"/>
          <w:b/>
          <w:szCs w:val="28"/>
        </w:rPr>
        <w:t>Харебаты, Б.</w:t>
      </w:r>
      <w:r>
        <w:rPr>
          <w:rFonts w:cs="Times New Roman"/>
          <w:szCs w:val="28"/>
        </w:rPr>
        <w:t xml:space="preserve"> Из истории становления законодательной ветви власти Республики Южная Осетия / Батрадз Харебаты // Республика. – 2017. – 23 дек. (№ 95-97). – С. 30-31.</w:t>
      </w:r>
    </w:p>
    <w:p w14:paraId="43B7E5A8" w14:textId="77777777" w:rsidR="00426354" w:rsidRDefault="00426354" w:rsidP="00E06EF9">
      <w:pPr>
        <w:pStyle w:val="a3"/>
        <w:numPr>
          <w:ilvl w:val="0"/>
          <w:numId w:val="8"/>
        </w:numPr>
        <w:jc w:val="both"/>
        <w:rPr>
          <w:rFonts w:cs="Times New Roman"/>
          <w:szCs w:val="28"/>
        </w:rPr>
      </w:pPr>
      <w:r w:rsidRPr="00E8619D">
        <w:rPr>
          <w:rFonts w:cs="Times New Roman"/>
          <w:b/>
          <w:szCs w:val="28"/>
        </w:rPr>
        <w:t>Хубаева, С.</w:t>
      </w:r>
      <w:r>
        <w:rPr>
          <w:rFonts w:cs="Times New Roman"/>
          <w:szCs w:val="28"/>
        </w:rPr>
        <w:t xml:space="preserve"> «Религиозные организации, которые не являются традиционными для Южной Осетии, не будут оказывать помощь обществу…» : </w:t>
      </w:r>
      <w:r w:rsidRPr="00E8619D">
        <w:rPr>
          <w:rFonts w:cs="Times New Roman"/>
          <w:szCs w:val="28"/>
        </w:rPr>
        <w:t>[</w:t>
      </w:r>
      <w:r>
        <w:rPr>
          <w:rFonts w:cs="Times New Roman"/>
          <w:szCs w:val="28"/>
        </w:rPr>
        <w:t>беседа с Уполномоченной по делам религии при Президенте РЮО Соней Хубаевой / записала М. Джиоева</w:t>
      </w:r>
      <w:r w:rsidRPr="00E8619D">
        <w:rPr>
          <w:rFonts w:cs="Times New Roman"/>
          <w:szCs w:val="28"/>
        </w:rPr>
        <w:t>]</w:t>
      </w:r>
      <w:r>
        <w:rPr>
          <w:rFonts w:cs="Times New Roman"/>
          <w:szCs w:val="28"/>
        </w:rPr>
        <w:t xml:space="preserve"> // Республика. – 2017. – 28 окт. (№ 78-80). – С. 26-27.</w:t>
      </w:r>
    </w:p>
    <w:p w14:paraId="00F23254" w14:textId="77777777" w:rsidR="00426354" w:rsidRDefault="00426354" w:rsidP="00E06EF9">
      <w:pPr>
        <w:pStyle w:val="a3"/>
        <w:numPr>
          <w:ilvl w:val="0"/>
          <w:numId w:val="8"/>
        </w:numPr>
        <w:jc w:val="both"/>
        <w:rPr>
          <w:rFonts w:cs="Times New Roman"/>
          <w:szCs w:val="28"/>
        </w:rPr>
      </w:pPr>
      <w:r w:rsidRPr="00405019">
        <w:rPr>
          <w:rFonts w:cs="Times New Roman"/>
          <w:b/>
          <w:szCs w:val="28"/>
        </w:rPr>
        <w:t>«Цель у нас одна – сильная и процветающая Осетия-Алания»</w:t>
      </w:r>
      <w:r>
        <w:rPr>
          <w:rFonts w:cs="Times New Roman"/>
          <w:szCs w:val="28"/>
        </w:rPr>
        <w:t xml:space="preserve"> : </w:t>
      </w:r>
      <w:r w:rsidRPr="00E8619D">
        <w:rPr>
          <w:rFonts w:cs="Times New Roman"/>
          <w:szCs w:val="28"/>
        </w:rPr>
        <w:t>[</w:t>
      </w:r>
      <w:r>
        <w:rPr>
          <w:rFonts w:cs="Times New Roman"/>
          <w:szCs w:val="28"/>
        </w:rPr>
        <w:t>об участии делегации Сев. Осетии в главе с рук. респ. В. Битарова в церемонии инаугурации избр. Президента Юж. Осетии</w:t>
      </w:r>
      <w:r w:rsidRPr="00E8619D">
        <w:rPr>
          <w:rFonts w:cs="Times New Roman"/>
          <w:szCs w:val="28"/>
        </w:rPr>
        <w:t>]</w:t>
      </w:r>
      <w:r>
        <w:rPr>
          <w:rFonts w:cs="Times New Roman"/>
          <w:szCs w:val="28"/>
        </w:rPr>
        <w:t xml:space="preserve"> // Северная Осетия. – 2017. – 22 апр. – С. 2.</w:t>
      </w:r>
    </w:p>
    <w:p w14:paraId="66818140" w14:textId="77777777" w:rsidR="00426354" w:rsidRDefault="00426354" w:rsidP="00E06EF9">
      <w:pPr>
        <w:pStyle w:val="a3"/>
        <w:numPr>
          <w:ilvl w:val="0"/>
          <w:numId w:val="8"/>
        </w:numPr>
        <w:jc w:val="both"/>
        <w:rPr>
          <w:rFonts w:cs="Times New Roman"/>
          <w:szCs w:val="28"/>
        </w:rPr>
      </w:pPr>
      <w:r w:rsidRPr="00405019">
        <w:rPr>
          <w:rFonts w:cs="Times New Roman"/>
          <w:b/>
          <w:szCs w:val="28"/>
        </w:rPr>
        <w:t>Цуциев, А.</w:t>
      </w:r>
      <w:r>
        <w:rPr>
          <w:rFonts w:cs="Times New Roman"/>
          <w:szCs w:val="28"/>
        </w:rPr>
        <w:t xml:space="preserve"> Алания как вопрос референдума : </w:t>
      </w:r>
      <w:r w:rsidRPr="00405019">
        <w:rPr>
          <w:rFonts w:cs="Times New Roman"/>
          <w:szCs w:val="28"/>
        </w:rPr>
        <w:t>[</w:t>
      </w:r>
      <w:r>
        <w:rPr>
          <w:rFonts w:cs="Times New Roman"/>
          <w:szCs w:val="28"/>
        </w:rPr>
        <w:t>о назначении Президентом Юж. Осетии Л. Тибиловым референдума РЮО о восстановлении ист. названия – Государство-Алания : коммент. министра РСО-А по делам национальностей А. Цуциева и рук. молодеж. обществ. орг. «Аланское братство» А. Багаева</w:t>
      </w:r>
      <w:r w:rsidRPr="00405019">
        <w:rPr>
          <w:rFonts w:cs="Times New Roman"/>
          <w:szCs w:val="28"/>
        </w:rPr>
        <w:t>]</w:t>
      </w:r>
      <w:r>
        <w:rPr>
          <w:rFonts w:cs="Times New Roman"/>
          <w:szCs w:val="28"/>
        </w:rPr>
        <w:t xml:space="preserve"> // Северная Осетия. – 2017. – 8 февр. – С. 1-2.</w:t>
      </w:r>
    </w:p>
    <w:p w14:paraId="1148720F" w14:textId="77777777" w:rsidR="00426354" w:rsidRDefault="00426354" w:rsidP="00E06EF9">
      <w:pPr>
        <w:pStyle w:val="a3"/>
        <w:numPr>
          <w:ilvl w:val="0"/>
          <w:numId w:val="8"/>
        </w:numPr>
        <w:jc w:val="both"/>
        <w:rPr>
          <w:rFonts w:cs="Times New Roman"/>
          <w:szCs w:val="28"/>
        </w:rPr>
      </w:pPr>
      <w:r w:rsidRPr="00405019">
        <w:rPr>
          <w:rFonts w:cs="Times New Roman"/>
          <w:b/>
          <w:szCs w:val="28"/>
        </w:rPr>
        <w:t>Цхинвал дебютирует в Сенате</w:t>
      </w:r>
      <w:r>
        <w:rPr>
          <w:rFonts w:cs="Times New Roman"/>
          <w:szCs w:val="28"/>
        </w:rPr>
        <w:t xml:space="preserve"> : </w:t>
      </w:r>
      <w:r w:rsidRPr="00405019">
        <w:rPr>
          <w:rFonts w:cs="Times New Roman"/>
          <w:szCs w:val="28"/>
        </w:rPr>
        <w:t>[</w:t>
      </w:r>
      <w:r>
        <w:rPr>
          <w:rFonts w:cs="Times New Roman"/>
          <w:szCs w:val="28"/>
        </w:rPr>
        <w:t xml:space="preserve">о встрече Чрезвычайного и Полномоч. Посла РЮО в РФ З. Гассиева с пред. Комитета Совета </w:t>
      </w:r>
      <w:r>
        <w:rPr>
          <w:rFonts w:cs="Times New Roman"/>
          <w:szCs w:val="28"/>
        </w:rPr>
        <w:lastRenderedPageBreak/>
        <w:t>Федерации по международ. делам К. Кочиевым</w:t>
      </w:r>
      <w:r w:rsidRPr="00405019">
        <w:rPr>
          <w:rFonts w:cs="Times New Roman"/>
          <w:szCs w:val="28"/>
        </w:rPr>
        <w:t>]</w:t>
      </w:r>
      <w:r>
        <w:rPr>
          <w:rFonts w:cs="Times New Roman"/>
          <w:szCs w:val="28"/>
        </w:rPr>
        <w:t xml:space="preserve"> // Северная Осетия. – 2017. – 19 июля. – С. 2.</w:t>
      </w:r>
    </w:p>
    <w:p w14:paraId="234C676B" w14:textId="77777777" w:rsidR="00426354" w:rsidRDefault="00426354" w:rsidP="00E06EF9">
      <w:pPr>
        <w:pStyle w:val="a3"/>
        <w:numPr>
          <w:ilvl w:val="0"/>
          <w:numId w:val="8"/>
        </w:numPr>
        <w:jc w:val="both"/>
        <w:rPr>
          <w:rFonts w:cs="Times New Roman"/>
          <w:szCs w:val="28"/>
        </w:rPr>
      </w:pPr>
      <w:r w:rsidRPr="00405019">
        <w:rPr>
          <w:rFonts w:cs="Times New Roman"/>
          <w:b/>
          <w:szCs w:val="28"/>
        </w:rPr>
        <w:t>Цхинвал-Москва : страховка от всех рисков</w:t>
      </w:r>
      <w:r>
        <w:rPr>
          <w:rFonts w:cs="Times New Roman"/>
          <w:szCs w:val="28"/>
        </w:rPr>
        <w:t xml:space="preserve"> : </w:t>
      </w:r>
      <w:r w:rsidRPr="00405019">
        <w:rPr>
          <w:rFonts w:cs="Times New Roman"/>
          <w:szCs w:val="28"/>
        </w:rPr>
        <w:t>[</w:t>
      </w:r>
      <w:r>
        <w:rPr>
          <w:rFonts w:cs="Times New Roman"/>
          <w:szCs w:val="28"/>
        </w:rPr>
        <w:t>о встрече Президента РФ В. Путина с Президентом РЮО А. Бибиловым / подгот. Т. Техов</w:t>
      </w:r>
      <w:r w:rsidRPr="00405019">
        <w:rPr>
          <w:rFonts w:cs="Times New Roman"/>
          <w:szCs w:val="28"/>
        </w:rPr>
        <w:t>]</w:t>
      </w:r>
      <w:r>
        <w:rPr>
          <w:rFonts w:cs="Times New Roman"/>
          <w:szCs w:val="28"/>
        </w:rPr>
        <w:t xml:space="preserve"> // Северная Осетия. – 2017. – 16 нояб. – С. 1-2.</w:t>
      </w:r>
    </w:p>
    <w:p w14:paraId="45282FAA" w14:textId="77777777" w:rsidR="00426354" w:rsidRDefault="00426354" w:rsidP="00E06EF9">
      <w:pPr>
        <w:pStyle w:val="a3"/>
        <w:numPr>
          <w:ilvl w:val="0"/>
          <w:numId w:val="8"/>
        </w:numPr>
        <w:jc w:val="both"/>
        <w:rPr>
          <w:rFonts w:cs="Times New Roman"/>
          <w:szCs w:val="28"/>
        </w:rPr>
      </w:pPr>
      <w:r w:rsidRPr="00405019">
        <w:rPr>
          <w:rFonts w:cs="Times New Roman"/>
          <w:b/>
          <w:szCs w:val="28"/>
        </w:rPr>
        <w:t xml:space="preserve">Цхинвальские евреи </w:t>
      </w:r>
      <w:r w:rsidRPr="00D20BE0">
        <w:rPr>
          <w:rFonts w:cs="Times New Roman"/>
          <w:szCs w:val="28"/>
        </w:rPr>
        <w:t>хотят вернуть себе гражданство Южной Осетии</w:t>
      </w:r>
      <w:r w:rsidRPr="00405019">
        <w:rPr>
          <w:rFonts w:cs="Times New Roman"/>
          <w:b/>
          <w:szCs w:val="28"/>
        </w:rPr>
        <w:t xml:space="preserve"> </w:t>
      </w:r>
      <w:r>
        <w:rPr>
          <w:rFonts w:cs="Times New Roman"/>
          <w:szCs w:val="28"/>
        </w:rPr>
        <w:t xml:space="preserve">: </w:t>
      </w:r>
      <w:r w:rsidRPr="00405019">
        <w:rPr>
          <w:rFonts w:cs="Times New Roman"/>
          <w:szCs w:val="28"/>
        </w:rPr>
        <w:t>[</w:t>
      </w:r>
      <w:r>
        <w:rPr>
          <w:rFonts w:cs="Times New Roman"/>
          <w:szCs w:val="28"/>
        </w:rPr>
        <w:t>с такой просьбой они обратились к Президенту респ. Анатолию Бибилову</w:t>
      </w:r>
      <w:r w:rsidRPr="00405019">
        <w:rPr>
          <w:rFonts w:cs="Times New Roman"/>
          <w:szCs w:val="28"/>
        </w:rPr>
        <w:t>]</w:t>
      </w:r>
      <w:r>
        <w:rPr>
          <w:rFonts w:cs="Times New Roman"/>
          <w:szCs w:val="28"/>
        </w:rPr>
        <w:t xml:space="preserve"> // Слово. – 2017. – 19 сент. – С. 2.</w:t>
      </w:r>
    </w:p>
    <w:p w14:paraId="31B964A6" w14:textId="77777777" w:rsidR="00426354" w:rsidRDefault="00426354" w:rsidP="00E06EF9">
      <w:pPr>
        <w:pStyle w:val="a3"/>
        <w:numPr>
          <w:ilvl w:val="0"/>
          <w:numId w:val="8"/>
        </w:numPr>
        <w:jc w:val="both"/>
        <w:rPr>
          <w:rFonts w:cs="Times New Roman"/>
          <w:szCs w:val="28"/>
        </w:rPr>
      </w:pPr>
      <w:r w:rsidRPr="00BB55A0">
        <w:rPr>
          <w:rFonts w:cs="Times New Roman"/>
          <w:b/>
          <w:szCs w:val="28"/>
        </w:rPr>
        <w:t xml:space="preserve">Юго-Осетинский </w:t>
      </w:r>
      <w:r w:rsidRPr="00D23CF2">
        <w:rPr>
          <w:rFonts w:cs="Times New Roman"/>
          <w:bCs/>
          <w:szCs w:val="28"/>
        </w:rPr>
        <w:t>Государственный университет в воспоминаниях выпускников</w:t>
      </w:r>
      <w:r>
        <w:rPr>
          <w:rFonts w:cs="Times New Roman"/>
          <w:szCs w:val="28"/>
        </w:rPr>
        <w:t xml:space="preserve"> </w:t>
      </w:r>
      <w:r w:rsidRPr="00BB55A0">
        <w:rPr>
          <w:rFonts w:cs="Times New Roman"/>
          <w:szCs w:val="28"/>
        </w:rPr>
        <w:t>[</w:t>
      </w:r>
      <w:r>
        <w:rPr>
          <w:rFonts w:cs="Times New Roman"/>
          <w:szCs w:val="28"/>
        </w:rPr>
        <w:t>З. Л. Джиоевой, П. И. Хозиты, Р. П. Кулумбегова, М. М. Парастаевой</w:t>
      </w:r>
      <w:r w:rsidRPr="00BB55A0">
        <w:rPr>
          <w:rFonts w:cs="Times New Roman"/>
          <w:szCs w:val="28"/>
        </w:rPr>
        <w:t>]</w:t>
      </w:r>
      <w:r>
        <w:rPr>
          <w:rFonts w:cs="Times New Roman"/>
          <w:szCs w:val="28"/>
        </w:rPr>
        <w:t xml:space="preserve"> // Республика. – 2017. – 28 окт. (№ 78-80). – С. 8-10.</w:t>
      </w:r>
    </w:p>
    <w:p w14:paraId="3057109E" w14:textId="77777777" w:rsidR="00426354" w:rsidRDefault="00426354" w:rsidP="00E06EF9">
      <w:pPr>
        <w:pStyle w:val="a3"/>
        <w:numPr>
          <w:ilvl w:val="0"/>
          <w:numId w:val="8"/>
        </w:numPr>
        <w:jc w:val="both"/>
        <w:rPr>
          <w:rFonts w:cs="Times New Roman"/>
          <w:szCs w:val="28"/>
        </w:rPr>
      </w:pPr>
      <w:r w:rsidRPr="00BB55A0">
        <w:rPr>
          <w:rFonts w:cs="Times New Roman"/>
          <w:b/>
          <w:szCs w:val="28"/>
        </w:rPr>
        <w:t xml:space="preserve">Южная Осетия отметила День независимости </w:t>
      </w:r>
      <w:r>
        <w:rPr>
          <w:rFonts w:cs="Times New Roman"/>
          <w:szCs w:val="28"/>
        </w:rPr>
        <w:t xml:space="preserve">: </w:t>
      </w:r>
      <w:r w:rsidRPr="00BB55A0">
        <w:rPr>
          <w:rFonts w:cs="Times New Roman"/>
          <w:szCs w:val="28"/>
        </w:rPr>
        <w:t>[</w:t>
      </w:r>
      <w:r>
        <w:rPr>
          <w:rFonts w:cs="Times New Roman"/>
          <w:szCs w:val="28"/>
        </w:rPr>
        <w:t>на торж. мероприятия приехала делегация Сев. Осетии</w:t>
      </w:r>
      <w:r w:rsidRPr="00BB55A0">
        <w:rPr>
          <w:rFonts w:cs="Times New Roman"/>
          <w:szCs w:val="28"/>
        </w:rPr>
        <w:t>]</w:t>
      </w:r>
      <w:r>
        <w:rPr>
          <w:rFonts w:cs="Times New Roman"/>
          <w:szCs w:val="28"/>
        </w:rPr>
        <w:t xml:space="preserve"> // Слово. – 2017. – 29 авг. – С. 1.</w:t>
      </w:r>
    </w:p>
    <w:p w14:paraId="17254ED9" w14:textId="77777777" w:rsidR="00426354" w:rsidRDefault="00426354" w:rsidP="00426354">
      <w:pPr>
        <w:pStyle w:val="a3"/>
        <w:jc w:val="both"/>
      </w:pPr>
    </w:p>
    <w:p w14:paraId="5BD4EFDB" w14:textId="77777777" w:rsidR="00DF289F" w:rsidRDefault="00DF289F" w:rsidP="00DF289F">
      <w:pPr>
        <w:pStyle w:val="a3"/>
        <w:ind w:left="0" w:firstLine="1418"/>
        <w:jc w:val="center"/>
        <w:rPr>
          <w:rFonts w:cs="Times New Roman"/>
          <w:b/>
          <w:szCs w:val="28"/>
        </w:rPr>
      </w:pPr>
    </w:p>
    <w:p w14:paraId="3530EC51" w14:textId="54855AB7" w:rsidR="00DF289F" w:rsidRPr="002324B6" w:rsidRDefault="00DF289F" w:rsidP="00D20BE0">
      <w:pPr>
        <w:pStyle w:val="a3"/>
        <w:jc w:val="center"/>
        <w:rPr>
          <w:rFonts w:cs="Times New Roman"/>
          <w:b/>
          <w:szCs w:val="28"/>
        </w:rPr>
      </w:pPr>
      <w:r w:rsidRPr="002324B6">
        <w:rPr>
          <w:rFonts w:cs="Times New Roman"/>
          <w:b/>
          <w:szCs w:val="28"/>
        </w:rPr>
        <w:t>Земляки</w:t>
      </w:r>
      <w:r w:rsidR="00D20BE0">
        <w:rPr>
          <w:rFonts w:cs="Times New Roman"/>
          <w:b/>
          <w:szCs w:val="28"/>
        </w:rPr>
        <w:t>. Диаспоры</w:t>
      </w:r>
    </w:p>
    <w:p w14:paraId="30E6A303" w14:textId="77777777" w:rsidR="00DF289F" w:rsidRPr="004572E4" w:rsidRDefault="00DF289F" w:rsidP="00DF289F">
      <w:pPr>
        <w:pStyle w:val="a3"/>
        <w:ind w:left="0" w:firstLine="1418"/>
        <w:jc w:val="both"/>
        <w:rPr>
          <w:rFonts w:cs="Times New Roman"/>
          <w:szCs w:val="28"/>
        </w:rPr>
      </w:pPr>
    </w:p>
    <w:p w14:paraId="1AEEEDB6" w14:textId="77777777" w:rsidR="00DF289F" w:rsidRDefault="00DF289F" w:rsidP="00E06EF9">
      <w:pPr>
        <w:pStyle w:val="a3"/>
        <w:numPr>
          <w:ilvl w:val="0"/>
          <w:numId w:val="8"/>
        </w:numPr>
        <w:jc w:val="both"/>
        <w:rPr>
          <w:rFonts w:cs="Times New Roman"/>
          <w:szCs w:val="28"/>
        </w:rPr>
      </w:pPr>
      <w:r w:rsidRPr="00162765">
        <w:rPr>
          <w:rFonts w:cs="Times New Roman"/>
          <w:b/>
          <w:szCs w:val="28"/>
        </w:rPr>
        <w:t>Абаев, М.</w:t>
      </w:r>
      <w:r>
        <w:rPr>
          <w:rFonts w:cs="Times New Roman"/>
          <w:szCs w:val="28"/>
        </w:rPr>
        <w:t xml:space="preserve"> Соотечественников в обиду не дадим : </w:t>
      </w:r>
      <w:r w:rsidRPr="00162765">
        <w:rPr>
          <w:rFonts w:cs="Times New Roman"/>
          <w:szCs w:val="28"/>
        </w:rPr>
        <w:t>[</w:t>
      </w:r>
      <w:r>
        <w:rPr>
          <w:rFonts w:cs="Times New Roman"/>
          <w:szCs w:val="28"/>
        </w:rPr>
        <w:t>зам. пред. Комитета СФ по международ. делам А. Тотоонов возглавил направление по работе с рос. соотечественниками, проживающими за рубежом</w:t>
      </w:r>
      <w:r w:rsidRPr="00162765">
        <w:rPr>
          <w:rFonts w:cs="Times New Roman"/>
          <w:szCs w:val="28"/>
        </w:rPr>
        <w:t>]</w:t>
      </w:r>
      <w:r>
        <w:rPr>
          <w:rFonts w:cs="Times New Roman"/>
          <w:szCs w:val="28"/>
        </w:rPr>
        <w:t xml:space="preserve"> / Марат Абаев // Северная Осетия. – 2017. – 7 июня. – С. 2.</w:t>
      </w:r>
    </w:p>
    <w:p w14:paraId="0E237204" w14:textId="77777777" w:rsidR="00DF289F" w:rsidRDefault="00DF289F" w:rsidP="00E06EF9">
      <w:pPr>
        <w:pStyle w:val="a3"/>
        <w:numPr>
          <w:ilvl w:val="0"/>
          <w:numId w:val="8"/>
        </w:numPr>
        <w:jc w:val="both"/>
        <w:rPr>
          <w:rFonts w:cs="Times New Roman"/>
          <w:szCs w:val="28"/>
        </w:rPr>
      </w:pPr>
      <w:r w:rsidRPr="00CE2AE5">
        <w:rPr>
          <w:rFonts w:cs="Times New Roman"/>
          <w:b/>
          <w:szCs w:val="28"/>
        </w:rPr>
        <w:t>Абаева, З.</w:t>
      </w:r>
      <w:r>
        <w:rPr>
          <w:rFonts w:cs="Times New Roman"/>
          <w:szCs w:val="28"/>
        </w:rPr>
        <w:t xml:space="preserve"> Хетаг Тедеев – на фестивале Ростроповича : </w:t>
      </w:r>
      <w:r w:rsidRPr="00CE2AE5">
        <w:rPr>
          <w:rFonts w:cs="Times New Roman"/>
          <w:szCs w:val="28"/>
        </w:rPr>
        <w:t>[</w:t>
      </w:r>
      <w:r>
        <w:rPr>
          <w:rFonts w:cs="Times New Roman"/>
          <w:szCs w:val="28"/>
        </w:rPr>
        <w:t xml:space="preserve">стипендиат Фонда Ростроповича, студент фак. оперно-симфон. дирижирования Санкт-Петербург. гос. консерватории Х. Тедеев встанет за дирижер пульт на </w:t>
      </w:r>
      <w:r>
        <w:rPr>
          <w:rFonts w:cs="Times New Roman"/>
          <w:szCs w:val="28"/>
          <w:lang w:val="en-US"/>
        </w:rPr>
        <w:t>V</w:t>
      </w:r>
      <w:r>
        <w:rPr>
          <w:rFonts w:cs="Times New Roman"/>
          <w:szCs w:val="28"/>
        </w:rPr>
        <w:t xml:space="preserve"> Международ. фестивале Мстислава Ростроповича, в г. Оренбурге</w:t>
      </w:r>
      <w:r w:rsidRPr="00CE2AE5">
        <w:rPr>
          <w:rFonts w:cs="Times New Roman"/>
          <w:szCs w:val="28"/>
        </w:rPr>
        <w:t>]</w:t>
      </w:r>
      <w:r>
        <w:rPr>
          <w:rFonts w:cs="Times New Roman"/>
          <w:szCs w:val="28"/>
        </w:rPr>
        <w:t xml:space="preserve"> / Залина Абаева // Северная Осетия. – 2017. – 8 дек. – С. 8.</w:t>
      </w:r>
    </w:p>
    <w:p w14:paraId="00D9BDD4" w14:textId="77777777" w:rsidR="00DF289F" w:rsidRDefault="00DF289F" w:rsidP="00E06EF9">
      <w:pPr>
        <w:pStyle w:val="a3"/>
        <w:numPr>
          <w:ilvl w:val="0"/>
          <w:numId w:val="8"/>
        </w:numPr>
        <w:jc w:val="both"/>
        <w:rPr>
          <w:rFonts w:cs="Times New Roman"/>
          <w:szCs w:val="28"/>
        </w:rPr>
      </w:pPr>
      <w:r w:rsidRPr="00CE2AE5">
        <w:rPr>
          <w:rFonts w:cs="Times New Roman"/>
          <w:b/>
          <w:szCs w:val="28"/>
        </w:rPr>
        <w:t>Аветисян, Г.</w:t>
      </w:r>
      <w:r>
        <w:rPr>
          <w:rFonts w:cs="Times New Roman"/>
          <w:szCs w:val="28"/>
        </w:rPr>
        <w:t xml:space="preserve"> </w:t>
      </w:r>
      <w:r>
        <w:rPr>
          <w:rFonts w:cs="Times New Roman"/>
          <w:szCs w:val="28"/>
          <w:lang w:val="en-US"/>
        </w:rPr>
        <w:t>IT</w:t>
      </w:r>
      <w:r>
        <w:rPr>
          <w:rFonts w:cs="Times New Roman"/>
          <w:szCs w:val="28"/>
        </w:rPr>
        <w:t xml:space="preserve"> олимпийского уровня : </w:t>
      </w:r>
      <w:r w:rsidRPr="00CE2AE5">
        <w:rPr>
          <w:rFonts w:cs="Times New Roman"/>
          <w:szCs w:val="28"/>
        </w:rPr>
        <w:t>[</w:t>
      </w:r>
      <w:r>
        <w:rPr>
          <w:rFonts w:cs="Times New Roman"/>
          <w:szCs w:val="28"/>
        </w:rPr>
        <w:t xml:space="preserve">об участии в финале </w:t>
      </w:r>
      <w:r>
        <w:rPr>
          <w:rFonts w:cs="Times New Roman"/>
          <w:szCs w:val="28"/>
          <w:lang w:val="en-US"/>
        </w:rPr>
        <w:t>X</w:t>
      </w:r>
      <w:r>
        <w:rPr>
          <w:rFonts w:cs="Times New Roman"/>
          <w:szCs w:val="28"/>
        </w:rPr>
        <w:t xml:space="preserve"> Международ. олимпиады в сфере информац. технологий «</w:t>
      </w:r>
      <w:r>
        <w:rPr>
          <w:rFonts w:cs="Times New Roman"/>
          <w:szCs w:val="28"/>
          <w:lang w:val="en-US"/>
        </w:rPr>
        <w:t>IT</w:t>
      </w:r>
      <w:r>
        <w:rPr>
          <w:rFonts w:cs="Times New Roman"/>
          <w:szCs w:val="28"/>
        </w:rPr>
        <w:t>-Планета-2016/17», в Сочи : беседа с нашим земляком, выпускником СКГМИ Г. Аветисяном / записал Т. Техов</w:t>
      </w:r>
      <w:r w:rsidRPr="00CE2AE5">
        <w:rPr>
          <w:rFonts w:cs="Times New Roman"/>
          <w:szCs w:val="28"/>
        </w:rPr>
        <w:t>]</w:t>
      </w:r>
      <w:r>
        <w:rPr>
          <w:rFonts w:cs="Times New Roman"/>
          <w:szCs w:val="28"/>
        </w:rPr>
        <w:t xml:space="preserve"> // Северная Осетия. – 2017. – 6 июня. – С. 4.</w:t>
      </w:r>
    </w:p>
    <w:p w14:paraId="0EEE9C5F" w14:textId="77777777" w:rsidR="00DF289F" w:rsidRDefault="00DF289F" w:rsidP="00E06EF9">
      <w:pPr>
        <w:pStyle w:val="a3"/>
        <w:numPr>
          <w:ilvl w:val="0"/>
          <w:numId w:val="8"/>
        </w:numPr>
        <w:jc w:val="both"/>
        <w:rPr>
          <w:rFonts w:cs="Times New Roman"/>
          <w:szCs w:val="28"/>
        </w:rPr>
      </w:pPr>
      <w:r w:rsidRPr="00F463B5">
        <w:rPr>
          <w:rFonts w:cs="Times New Roman"/>
          <w:b/>
          <w:szCs w:val="28"/>
        </w:rPr>
        <w:t>Æгъуызарти, С.</w:t>
      </w:r>
      <w:r>
        <w:rPr>
          <w:rFonts w:cs="Times New Roman"/>
          <w:szCs w:val="28"/>
        </w:rPr>
        <w:t xml:space="preserve"> Синхæгтæ / Æгъуызарти Саукуй // Дигорæ. – 2017. – 13 май. – Ф. 11.</w:t>
      </w:r>
    </w:p>
    <w:p w14:paraId="72F19B3C" w14:textId="77777777" w:rsidR="00DF289F" w:rsidRPr="00F463B5" w:rsidRDefault="00DF289F" w:rsidP="00D20BE0">
      <w:pPr>
        <w:pStyle w:val="a3"/>
        <w:jc w:val="both"/>
        <w:rPr>
          <w:rFonts w:cs="Times New Roman"/>
          <w:szCs w:val="28"/>
        </w:rPr>
      </w:pPr>
      <w:r>
        <w:rPr>
          <w:rFonts w:cs="Times New Roman"/>
          <w:szCs w:val="28"/>
        </w:rPr>
        <w:t xml:space="preserve">Агузаров, С. Соседи </w:t>
      </w:r>
      <w:r w:rsidRPr="00F463B5">
        <w:rPr>
          <w:rFonts w:cs="Times New Roman"/>
          <w:szCs w:val="28"/>
        </w:rPr>
        <w:t>[</w:t>
      </w:r>
      <w:r>
        <w:rPr>
          <w:rFonts w:cs="Times New Roman"/>
          <w:szCs w:val="28"/>
        </w:rPr>
        <w:t>участники ВОВ А. Маресьев и наш земляк Тамби Нигколов, проживающие в Москве в одном доме</w:t>
      </w:r>
      <w:r w:rsidRPr="00F463B5">
        <w:rPr>
          <w:rFonts w:cs="Times New Roman"/>
          <w:szCs w:val="28"/>
        </w:rPr>
        <w:t>]</w:t>
      </w:r>
      <w:r>
        <w:rPr>
          <w:rFonts w:cs="Times New Roman"/>
          <w:szCs w:val="28"/>
        </w:rPr>
        <w:t>.</w:t>
      </w:r>
    </w:p>
    <w:p w14:paraId="738B4058" w14:textId="77777777" w:rsidR="00DF289F" w:rsidRDefault="00DF289F" w:rsidP="00E06EF9">
      <w:pPr>
        <w:pStyle w:val="a3"/>
        <w:numPr>
          <w:ilvl w:val="0"/>
          <w:numId w:val="8"/>
        </w:numPr>
        <w:jc w:val="both"/>
        <w:rPr>
          <w:rFonts w:cs="Times New Roman"/>
          <w:szCs w:val="28"/>
        </w:rPr>
      </w:pPr>
      <w:r w:rsidRPr="00BE5074">
        <w:rPr>
          <w:rFonts w:cs="Times New Roman"/>
          <w:b/>
          <w:szCs w:val="28"/>
        </w:rPr>
        <w:lastRenderedPageBreak/>
        <w:t>Акоефф, А.</w:t>
      </w:r>
      <w:r>
        <w:rPr>
          <w:rFonts w:cs="Times New Roman"/>
          <w:szCs w:val="28"/>
        </w:rPr>
        <w:t xml:space="preserve"> Просто умница : </w:t>
      </w:r>
      <w:r w:rsidRPr="00BE5074">
        <w:rPr>
          <w:rFonts w:cs="Times New Roman"/>
          <w:szCs w:val="28"/>
        </w:rPr>
        <w:t>[</w:t>
      </w:r>
      <w:r>
        <w:rPr>
          <w:rFonts w:cs="Times New Roman"/>
          <w:szCs w:val="28"/>
        </w:rPr>
        <w:t>о студентке фак. международ. журналистики МГИМО Маргарите Тамаевой</w:t>
      </w:r>
      <w:r w:rsidRPr="00BE5074">
        <w:rPr>
          <w:rFonts w:cs="Times New Roman"/>
          <w:szCs w:val="28"/>
        </w:rPr>
        <w:t>]</w:t>
      </w:r>
      <w:r>
        <w:rPr>
          <w:rFonts w:cs="Times New Roman"/>
          <w:szCs w:val="28"/>
        </w:rPr>
        <w:t xml:space="preserve"> / Алина Акоефф // Северная Осетия. – 2017. – 7 марта. – С. 1.</w:t>
      </w:r>
    </w:p>
    <w:p w14:paraId="2B901EEC" w14:textId="77777777" w:rsidR="00DF289F" w:rsidRDefault="00DF289F" w:rsidP="00E06EF9">
      <w:pPr>
        <w:pStyle w:val="a3"/>
        <w:numPr>
          <w:ilvl w:val="0"/>
          <w:numId w:val="8"/>
        </w:numPr>
        <w:jc w:val="both"/>
        <w:rPr>
          <w:rFonts w:cs="Times New Roman"/>
          <w:szCs w:val="28"/>
        </w:rPr>
      </w:pPr>
      <w:r w:rsidRPr="00340650">
        <w:rPr>
          <w:rFonts w:cs="Times New Roman"/>
          <w:b/>
          <w:szCs w:val="28"/>
        </w:rPr>
        <w:t>Анастасия.</w:t>
      </w:r>
      <w:r>
        <w:rPr>
          <w:rFonts w:cs="Times New Roman"/>
          <w:szCs w:val="28"/>
        </w:rPr>
        <w:t xml:space="preserve"> Певица Анастасия: «Не было бы Акима, если бы не его братья!» : </w:t>
      </w:r>
      <w:r w:rsidRPr="00340650">
        <w:rPr>
          <w:rFonts w:cs="Times New Roman"/>
          <w:szCs w:val="28"/>
        </w:rPr>
        <w:t>[</w:t>
      </w:r>
      <w:r>
        <w:rPr>
          <w:rFonts w:cs="Times New Roman"/>
          <w:szCs w:val="28"/>
        </w:rPr>
        <w:t>к юбилею нар. артиста РСО-А, кинореж., сценариста Акима Салбиева</w:t>
      </w:r>
      <w:r w:rsidRPr="00340650">
        <w:rPr>
          <w:rFonts w:cs="Times New Roman"/>
          <w:szCs w:val="28"/>
        </w:rPr>
        <w:t>]</w:t>
      </w:r>
      <w:r>
        <w:rPr>
          <w:rFonts w:cs="Times New Roman"/>
          <w:szCs w:val="28"/>
        </w:rPr>
        <w:t xml:space="preserve"> / Анастасия // Вперед. – 2017. – 13 мая. – С. 5.</w:t>
      </w:r>
    </w:p>
    <w:p w14:paraId="0D4FD8D2" w14:textId="77777777" w:rsidR="00DF289F" w:rsidRDefault="00DF289F" w:rsidP="00E06EF9">
      <w:pPr>
        <w:pStyle w:val="a3"/>
        <w:numPr>
          <w:ilvl w:val="0"/>
          <w:numId w:val="8"/>
        </w:numPr>
        <w:jc w:val="both"/>
        <w:rPr>
          <w:rFonts w:cs="Times New Roman"/>
          <w:szCs w:val="28"/>
        </w:rPr>
      </w:pPr>
      <w:r w:rsidRPr="001E6587">
        <w:rPr>
          <w:rFonts w:cs="Times New Roman"/>
          <w:b/>
          <w:szCs w:val="28"/>
        </w:rPr>
        <w:t>Бабочиева, Э.</w:t>
      </w:r>
      <w:r>
        <w:rPr>
          <w:rFonts w:cs="Times New Roman"/>
          <w:szCs w:val="28"/>
        </w:rPr>
        <w:t xml:space="preserve"> Яркое дарование : </w:t>
      </w:r>
      <w:r w:rsidRPr="001E6587">
        <w:rPr>
          <w:rFonts w:cs="Times New Roman"/>
          <w:szCs w:val="28"/>
        </w:rPr>
        <w:t>[</w:t>
      </w:r>
      <w:r>
        <w:rPr>
          <w:rFonts w:cs="Times New Roman"/>
          <w:szCs w:val="28"/>
        </w:rPr>
        <w:t>об участнице телеконкурса «Голос. Дети» Денизе Хекилаевой</w:t>
      </w:r>
      <w:r w:rsidRPr="001E6587">
        <w:rPr>
          <w:rFonts w:cs="Times New Roman"/>
          <w:szCs w:val="28"/>
        </w:rPr>
        <w:t>]</w:t>
      </w:r>
      <w:r>
        <w:rPr>
          <w:rFonts w:cs="Times New Roman"/>
          <w:szCs w:val="28"/>
        </w:rPr>
        <w:t xml:space="preserve"> / Этери Бабочиева // Ирæф. – 2017. – 25 апр. – С. 1.</w:t>
      </w:r>
    </w:p>
    <w:p w14:paraId="4B3DA3B1" w14:textId="77777777" w:rsidR="00DF289F" w:rsidRDefault="00DF289F" w:rsidP="00E06EF9">
      <w:pPr>
        <w:pStyle w:val="a3"/>
        <w:numPr>
          <w:ilvl w:val="0"/>
          <w:numId w:val="8"/>
        </w:numPr>
        <w:jc w:val="both"/>
        <w:rPr>
          <w:rFonts w:cs="Times New Roman"/>
          <w:szCs w:val="28"/>
        </w:rPr>
      </w:pPr>
      <w:r w:rsidRPr="001E6587">
        <w:rPr>
          <w:rFonts w:cs="Times New Roman"/>
          <w:b/>
          <w:szCs w:val="28"/>
        </w:rPr>
        <w:t>Багаты, А.</w:t>
      </w:r>
      <w:r>
        <w:rPr>
          <w:rFonts w:cs="Times New Roman"/>
          <w:szCs w:val="28"/>
        </w:rPr>
        <w:t xml:space="preserve"> Йæ куыст баст уыд космосимæ / Багаты Аврам // Рæстдзинад. – 2017. – 19 окт. – Ф. 4.</w:t>
      </w:r>
    </w:p>
    <w:p w14:paraId="16BD8802" w14:textId="77777777" w:rsidR="00DF289F" w:rsidRPr="001E6587" w:rsidRDefault="00DF289F" w:rsidP="00D20BE0">
      <w:pPr>
        <w:pStyle w:val="a3"/>
        <w:jc w:val="both"/>
        <w:rPr>
          <w:rFonts w:cs="Times New Roman"/>
          <w:szCs w:val="28"/>
        </w:rPr>
      </w:pPr>
      <w:r>
        <w:rPr>
          <w:rFonts w:cs="Times New Roman"/>
          <w:szCs w:val="28"/>
        </w:rPr>
        <w:t xml:space="preserve">Багаев, А. Его работа была связана с космосом : </w:t>
      </w:r>
      <w:r w:rsidRPr="001E6587">
        <w:rPr>
          <w:rFonts w:cs="Times New Roman"/>
          <w:szCs w:val="28"/>
        </w:rPr>
        <w:t>[</w:t>
      </w:r>
      <w:r>
        <w:rPr>
          <w:rFonts w:cs="Times New Roman"/>
          <w:szCs w:val="28"/>
        </w:rPr>
        <w:t>памяти Роллана Аврамовича Дзесова, одного из основателей практич. шк. космической баллистики РФ</w:t>
      </w:r>
      <w:r w:rsidRPr="001E6587">
        <w:rPr>
          <w:rFonts w:cs="Times New Roman"/>
          <w:szCs w:val="28"/>
        </w:rPr>
        <w:t>]</w:t>
      </w:r>
      <w:r>
        <w:rPr>
          <w:rFonts w:cs="Times New Roman"/>
          <w:szCs w:val="28"/>
        </w:rPr>
        <w:t>.</w:t>
      </w:r>
    </w:p>
    <w:p w14:paraId="00176BE1" w14:textId="77777777" w:rsidR="00DF289F" w:rsidRDefault="00DF289F" w:rsidP="00E06EF9">
      <w:pPr>
        <w:pStyle w:val="a3"/>
        <w:numPr>
          <w:ilvl w:val="0"/>
          <w:numId w:val="8"/>
        </w:numPr>
        <w:jc w:val="both"/>
        <w:rPr>
          <w:rFonts w:cs="Times New Roman"/>
          <w:szCs w:val="28"/>
        </w:rPr>
      </w:pPr>
      <w:r w:rsidRPr="00BF4238">
        <w:rPr>
          <w:rFonts w:cs="Times New Roman"/>
          <w:b/>
          <w:szCs w:val="28"/>
        </w:rPr>
        <w:t>Багаты, А.</w:t>
      </w:r>
      <w:r>
        <w:rPr>
          <w:rFonts w:cs="Times New Roman"/>
          <w:szCs w:val="28"/>
        </w:rPr>
        <w:t xml:space="preserve"> Дур-Дурæй – Прагæмæ / Багаты Аврам // Рæстдзинад. – 2017. – 5 май. – Ф. 2.</w:t>
      </w:r>
    </w:p>
    <w:p w14:paraId="1D923E3A" w14:textId="77777777" w:rsidR="00DF289F" w:rsidRPr="001E6587" w:rsidRDefault="00DF289F" w:rsidP="00D20BE0">
      <w:pPr>
        <w:pStyle w:val="a3"/>
        <w:jc w:val="both"/>
        <w:rPr>
          <w:rFonts w:cs="Times New Roman"/>
          <w:szCs w:val="28"/>
        </w:rPr>
      </w:pPr>
      <w:r>
        <w:rPr>
          <w:rFonts w:cs="Times New Roman"/>
          <w:szCs w:val="28"/>
        </w:rPr>
        <w:t xml:space="preserve">Багаев, А. Из Дур-Дура – до Праги : </w:t>
      </w:r>
      <w:r w:rsidRPr="001E6587">
        <w:rPr>
          <w:rFonts w:cs="Times New Roman"/>
          <w:szCs w:val="28"/>
        </w:rPr>
        <w:t>[</w:t>
      </w:r>
      <w:r>
        <w:rPr>
          <w:rFonts w:cs="Times New Roman"/>
          <w:szCs w:val="28"/>
        </w:rPr>
        <w:t>о фронтовом пути Хаджимурата Дзегкоевича Золоева из с. Чиколы, участника Сталинградской битвы и на Курской дуге, проживающ. ныне в г. Зеленодольск, (Татарстан)</w:t>
      </w:r>
      <w:r w:rsidRPr="001E6587">
        <w:rPr>
          <w:rFonts w:cs="Times New Roman"/>
          <w:szCs w:val="28"/>
        </w:rPr>
        <w:t>]</w:t>
      </w:r>
      <w:r>
        <w:rPr>
          <w:rFonts w:cs="Times New Roman"/>
          <w:szCs w:val="28"/>
        </w:rPr>
        <w:t>.</w:t>
      </w:r>
    </w:p>
    <w:p w14:paraId="0E6A0659" w14:textId="77777777" w:rsidR="00DF289F" w:rsidRDefault="00DF289F" w:rsidP="00E06EF9">
      <w:pPr>
        <w:pStyle w:val="a3"/>
        <w:numPr>
          <w:ilvl w:val="0"/>
          <w:numId w:val="8"/>
        </w:numPr>
        <w:jc w:val="both"/>
        <w:rPr>
          <w:rFonts w:cs="Times New Roman"/>
          <w:szCs w:val="28"/>
        </w:rPr>
      </w:pPr>
      <w:r w:rsidRPr="00BF4238">
        <w:rPr>
          <w:rFonts w:cs="Times New Roman"/>
          <w:b/>
          <w:szCs w:val="28"/>
        </w:rPr>
        <w:t>Багаты, А.</w:t>
      </w:r>
      <w:r>
        <w:rPr>
          <w:rFonts w:cs="Times New Roman"/>
          <w:szCs w:val="28"/>
        </w:rPr>
        <w:t xml:space="preserve"> Хъæбатыр командирæн – хъæбатыры ком / Багаты Аврам // Рæстдзинад. – 2017. – 28 июнь. – Ф. 2.</w:t>
      </w:r>
    </w:p>
    <w:p w14:paraId="14824C31" w14:textId="77777777" w:rsidR="00DF289F" w:rsidRPr="00BF4238" w:rsidRDefault="00DF289F" w:rsidP="00D20BE0">
      <w:pPr>
        <w:pStyle w:val="a3"/>
        <w:jc w:val="both"/>
        <w:rPr>
          <w:rFonts w:cs="Times New Roman"/>
          <w:szCs w:val="28"/>
        </w:rPr>
      </w:pPr>
      <w:r>
        <w:rPr>
          <w:rFonts w:cs="Times New Roman"/>
          <w:szCs w:val="28"/>
        </w:rPr>
        <w:t xml:space="preserve">Багаев, А. Отважному командиру – звание героя : </w:t>
      </w:r>
      <w:r w:rsidRPr="00BF4238">
        <w:rPr>
          <w:rFonts w:cs="Times New Roman"/>
          <w:szCs w:val="28"/>
        </w:rPr>
        <w:t>[</w:t>
      </w:r>
      <w:r>
        <w:rPr>
          <w:rFonts w:cs="Times New Roman"/>
          <w:szCs w:val="28"/>
        </w:rPr>
        <w:t>к 115-летию генерала Ивана Росло</w:t>
      </w:r>
      <w:r w:rsidRPr="00BF4238">
        <w:rPr>
          <w:rFonts w:cs="Times New Roman"/>
          <w:szCs w:val="28"/>
        </w:rPr>
        <w:t>]</w:t>
      </w:r>
      <w:r>
        <w:rPr>
          <w:rFonts w:cs="Times New Roman"/>
          <w:szCs w:val="28"/>
        </w:rPr>
        <w:t>.</w:t>
      </w:r>
    </w:p>
    <w:p w14:paraId="65B1AEB1" w14:textId="77777777" w:rsidR="00DF289F" w:rsidRDefault="00DF289F" w:rsidP="00E06EF9">
      <w:pPr>
        <w:pStyle w:val="a3"/>
        <w:numPr>
          <w:ilvl w:val="0"/>
          <w:numId w:val="8"/>
        </w:numPr>
        <w:jc w:val="both"/>
        <w:rPr>
          <w:rFonts w:cs="Times New Roman"/>
          <w:szCs w:val="28"/>
        </w:rPr>
      </w:pPr>
      <w:r w:rsidRPr="00BF4238">
        <w:rPr>
          <w:rFonts w:cs="Times New Roman"/>
          <w:b/>
          <w:szCs w:val="28"/>
        </w:rPr>
        <w:t>Багаев, А.</w:t>
      </w:r>
      <w:r>
        <w:rPr>
          <w:rFonts w:cs="Times New Roman"/>
          <w:szCs w:val="28"/>
        </w:rPr>
        <w:t xml:space="preserve"> Фыццаг уазæг Туркæй / Багаты Аврам // Рæстдзинад. – 2017. – 26 авг. – Ф. 2.</w:t>
      </w:r>
    </w:p>
    <w:p w14:paraId="6C87B3A9" w14:textId="77777777" w:rsidR="00DF289F" w:rsidRPr="00BF4238" w:rsidRDefault="00DF289F" w:rsidP="00D20BE0">
      <w:pPr>
        <w:pStyle w:val="a3"/>
        <w:jc w:val="both"/>
        <w:rPr>
          <w:rFonts w:cs="Times New Roman"/>
          <w:szCs w:val="28"/>
        </w:rPr>
      </w:pPr>
      <w:r>
        <w:rPr>
          <w:rFonts w:cs="Times New Roman"/>
          <w:szCs w:val="28"/>
        </w:rPr>
        <w:t xml:space="preserve">Багаев, А. Первый гость из Турции </w:t>
      </w:r>
      <w:r w:rsidRPr="00BF4238">
        <w:rPr>
          <w:rFonts w:cs="Times New Roman"/>
          <w:szCs w:val="28"/>
        </w:rPr>
        <w:t>[</w:t>
      </w:r>
      <w:r>
        <w:rPr>
          <w:rFonts w:cs="Times New Roman"/>
          <w:szCs w:val="28"/>
        </w:rPr>
        <w:t>Мурат Мамсуров : фото, снятое 44 года назад. Гость вместе с группой работников газ. «Растдзинад»</w:t>
      </w:r>
      <w:r w:rsidRPr="00BF4238">
        <w:rPr>
          <w:rFonts w:cs="Times New Roman"/>
          <w:szCs w:val="28"/>
        </w:rPr>
        <w:t>]</w:t>
      </w:r>
      <w:r>
        <w:rPr>
          <w:rFonts w:cs="Times New Roman"/>
          <w:szCs w:val="28"/>
        </w:rPr>
        <w:t>.</w:t>
      </w:r>
    </w:p>
    <w:p w14:paraId="06FF5D79" w14:textId="77777777" w:rsidR="00DF289F" w:rsidRDefault="00DF289F" w:rsidP="00E06EF9">
      <w:pPr>
        <w:pStyle w:val="a3"/>
        <w:numPr>
          <w:ilvl w:val="0"/>
          <w:numId w:val="8"/>
        </w:numPr>
        <w:jc w:val="both"/>
        <w:rPr>
          <w:rFonts w:cs="Times New Roman"/>
          <w:szCs w:val="28"/>
        </w:rPr>
      </w:pPr>
      <w:r w:rsidRPr="001D2BFA">
        <w:rPr>
          <w:rFonts w:cs="Times New Roman"/>
          <w:b/>
          <w:szCs w:val="28"/>
        </w:rPr>
        <w:t>Багаев, З.</w:t>
      </w:r>
      <w:r>
        <w:rPr>
          <w:rFonts w:cs="Times New Roman"/>
          <w:szCs w:val="28"/>
        </w:rPr>
        <w:t xml:space="preserve"> Захар Багаев: «Дух настоящего мужчины, осетина, не может быть сломлен никакими трудностями!» : </w:t>
      </w:r>
      <w:r w:rsidRPr="001D2BFA">
        <w:rPr>
          <w:rFonts w:cs="Times New Roman"/>
          <w:szCs w:val="28"/>
        </w:rPr>
        <w:t>[</w:t>
      </w:r>
      <w:r>
        <w:rPr>
          <w:rFonts w:cs="Times New Roman"/>
          <w:szCs w:val="28"/>
        </w:rPr>
        <w:t>беседа с чемпионом РСО-А, России и Европы 2016 г. по армрестлингу, воспитанником осет. школы учится и проживает в Москве / записала С. Уртаева</w:t>
      </w:r>
      <w:r w:rsidRPr="001D2BFA">
        <w:rPr>
          <w:rFonts w:cs="Times New Roman"/>
          <w:szCs w:val="28"/>
        </w:rPr>
        <w:t>]</w:t>
      </w:r>
      <w:r>
        <w:rPr>
          <w:rFonts w:cs="Times New Roman"/>
          <w:szCs w:val="28"/>
        </w:rPr>
        <w:t xml:space="preserve"> // Спорт Иристона. – 2017. – 15 июня. – С. 5. : ил.</w:t>
      </w:r>
    </w:p>
    <w:p w14:paraId="0DB1AE9F" w14:textId="77777777" w:rsidR="00DF289F" w:rsidRDefault="00DF289F" w:rsidP="00E06EF9">
      <w:pPr>
        <w:pStyle w:val="a3"/>
        <w:numPr>
          <w:ilvl w:val="0"/>
          <w:numId w:val="8"/>
        </w:numPr>
        <w:jc w:val="both"/>
        <w:rPr>
          <w:rFonts w:cs="Times New Roman"/>
          <w:szCs w:val="28"/>
        </w:rPr>
      </w:pPr>
      <w:r w:rsidRPr="001D2BFA">
        <w:rPr>
          <w:rFonts w:cs="Times New Roman"/>
          <w:b/>
          <w:szCs w:val="28"/>
        </w:rPr>
        <w:t>Бадтиев, Г.</w:t>
      </w:r>
      <w:r>
        <w:rPr>
          <w:rFonts w:cs="Times New Roman"/>
          <w:szCs w:val="28"/>
        </w:rPr>
        <w:t xml:space="preserve"> Тогда брат за брата отвечал : </w:t>
      </w:r>
      <w:r w:rsidRPr="001D2BFA">
        <w:rPr>
          <w:rFonts w:cs="Times New Roman"/>
          <w:szCs w:val="28"/>
        </w:rPr>
        <w:t>[</w:t>
      </w:r>
      <w:r>
        <w:rPr>
          <w:rFonts w:cs="Times New Roman"/>
          <w:szCs w:val="28"/>
        </w:rPr>
        <w:t>об ученом, почет. проф. ун-тов США, инженере-исследователе по аэронавтике Г. А. Токати, уроженце с. Ставд-Дурт</w:t>
      </w:r>
      <w:r w:rsidRPr="001D2BFA">
        <w:rPr>
          <w:rFonts w:cs="Times New Roman"/>
          <w:szCs w:val="28"/>
        </w:rPr>
        <w:t>]</w:t>
      </w:r>
      <w:r>
        <w:rPr>
          <w:rFonts w:cs="Times New Roman"/>
          <w:szCs w:val="28"/>
        </w:rPr>
        <w:t xml:space="preserve"> / Г. Бадтиев // Северная Осетия. – 2017. – 13 апр. – С. 4.</w:t>
      </w:r>
    </w:p>
    <w:p w14:paraId="704CB7A3" w14:textId="77777777" w:rsidR="00DF289F" w:rsidRDefault="00DF289F" w:rsidP="00E06EF9">
      <w:pPr>
        <w:pStyle w:val="a3"/>
        <w:numPr>
          <w:ilvl w:val="0"/>
          <w:numId w:val="8"/>
        </w:numPr>
        <w:jc w:val="both"/>
        <w:rPr>
          <w:rFonts w:cs="Times New Roman"/>
          <w:szCs w:val="28"/>
        </w:rPr>
      </w:pPr>
      <w:r w:rsidRPr="00201979">
        <w:rPr>
          <w:rFonts w:cs="Times New Roman"/>
          <w:b/>
          <w:szCs w:val="28"/>
        </w:rPr>
        <w:t>Баззаева, Е.</w:t>
      </w:r>
      <w:r>
        <w:rPr>
          <w:rFonts w:cs="Times New Roman"/>
          <w:szCs w:val="28"/>
        </w:rPr>
        <w:t xml:space="preserve"> «Аланы Донбасса» – на Кавказе : </w:t>
      </w:r>
      <w:r w:rsidRPr="00201979">
        <w:rPr>
          <w:rFonts w:cs="Times New Roman"/>
          <w:szCs w:val="28"/>
        </w:rPr>
        <w:t>[</w:t>
      </w:r>
      <w:r>
        <w:rPr>
          <w:rFonts w:cs="Times New Roman"/>
          <w:szCs w:val="28"/>
        </w:rPr>
        <w:t xml:space="preserve">беседа с рук. донецкой группы, секретарем «Аланы Донбасса» осет. диаспоры Еленой </w:t>
      </w:r>
      <w:r>
        <w:rPr>
          <w:rFonts w:cs="Times New Roman"/>
          <w:szCs w:val="28"/>
        </w:rPr>
        <w:lastRenderedPageBreak/>
        <w:t>Баззаевой / подгот. М. Тезиева</w:t>
      </w:r>
      <w:r w:rsidRPr="00201979">
        <w:rPr>
          <w:rFonts w:cs="Times New Roman"/>
          <w:szCs w:val="28"/>
        </w:rPr>
        <w:t>]</w:t>
      </w:r>
      <w:r>
        <w:rPr>
          <w:rFonts w:cs="Times New Roman"/>
          <w:szCs w:val="28"/>
        </w:rPr>
        <w:t xml:space="preserve"> // Терские ведомости. – 2017. – 11-31 авг. – С. 5.</w:t>
      </w:r>
    </w:p>
    <w:p w14:paraId="4A2DE7E4" w14:textId="77777777" w:rsidR="00DF289F" w:rsidRDefault="00DF289F" w:rsidP="00E06EF9">
      <w:pPr>
        <w:pStyle w:val="a3"/>
        <w:numPr>
          <w:ilvl w:val="0"/>
          <w:numId w:val="8"/>
        </w:numPr>
        <w:jc w:val="both"/>
        <w:rPr>
          <w:rFonts w:cs="Times New Roman"/>
          <w:szCs w:val="28"/>
        </w:rPr>
      </w:pPr>
      <w:r w:rsidRPr="00C77277">
        <w:rPr>
          <w:rFonts w:cs="Times New Roman"/>
          <w:b/>
          <w:szCs w:val="28"/>
        </w:rPr>
        <w:t>Бæзыты, Л.</w:t>
      </w:r>
      <w:r>
        <w:rPr>
          <w:rFonts w:cs="Times New Roman"/>
          <w:szCs w:val="28"/>
        </w:rPr>
        <w:t xml:space="preserve"> Туркаг ирон Ирыстонмæ бæллы… / Бæзыты Л. // Моздокский вестник. – 2017. – 14 нояб. – Ф. 3.</w:t>
      </w:r>
    </w:p>
    <w:p w14:paraId="5E260372" w14:textId="77777777" w:rsidR="00DF289F" w:rsidRPr="00201979" w:rsidRDefault="00DF289F" w:rsidP="00D20BE0">
      <w:pPr>
        <w:pStyle w:val="a3"/>
        <w:jc w:val="both"/>
        <w:rPr>
          <w:rFonts w:cs="Times New Roman"/>
          <w:szCs w:val="28"/>
        </w:rPr>
      </w:pPr>
      <w:r>
        <w:rPr>
          <w:rFonts w:cs="Times New Roman"/>
          <w:szCs w:val="28"/>
        </w:rPr>
        <w:t xml:space="preserve">Базиева, Л. Турецкий осетин мечтает об Осетии : </w:t>
      </w:r>
      <w:r w:rsidRPr="00201979">
        <w:rPr>
          <w:rFonts w:cs="Times New Roman"/>
          <w:szCs w:val="28"/>
        </w:rPr>
        <w:t>[</w:t>
      </w:r>
      <w:r>
        <w:rPr>
          <w:rFonts w:cs="Times New Roman"/>
          <w:szCs w:val="28"/>
        </w:rPr>
        <w:t>о жизни турецких осетин в Турции</w:t>
      </w:r>
      <w:r w:rsidRPr="00201979">
        <w:rPr>
          <w:rFonts w:cs="Times New Roman"/>
          <w:szCs w:val="28"/>
        </w:rPr>
        <w:t>]</w:t>
      </w:r>
      <w:r>
        <w:rPr>
          <w:rFonts w:cs="Times New Roman"/>
          <w:szCs w:val="28"/>
        </w:rPr>
        <w:t>.</w:t>
      </w:r>
    </w:p>
    <w:p w14:paraId="735F22A6" w14:textId="7971DDF4" w:rsidR="00DF289F" w:rsidRDefault="00DF289F" w:rsidP="00E06EF9">
      <w:pPr>
        <w:pStyle w:val="a3"/>
        <w:numPr>
          <w:ilvl w:val="0"/>
          <w:numId w:val="8"/>
        </w:numPr>
        <w:jc w:val="both"/>
        <w:rPr>
          <w:rFonts w:cs="Times New Roman"/>
          <w:szCs w:val="28"/>
        </w:rPr>
      </w:pPr>
      <w:r w:rsidRPr="00C77277">
        <w:rPr>
          <w:rFonts w:cs="Times New Roman"/>
          <w:b/>
          <w:szCs w:val="28"/>
        </w:rPr>
        <w:t>Базоева, З.</w:t>
      </w:r>
      <w:r>
        <w:rPr>
          <w:rFonts w:cs="Times New Roman"/>
          <w:szCs w:val="28"/>
        </w:rPr>
        <w:t xml:space="preserve"> По улице Березова : </w:t>
      </w:r>
      <w:r w:rsidRPr="00C77277">
        <w:rPr>
          <w:rFonts w:cs="Times New Roman"/>
          <w:szCs w:val="28"/>
        </w:rPr>
        <w:t>[</w:t>
      </w:r>
      <w:r>
        <w:rPr>
          <w:rFonts w:cs="Times New Roman"/>
          <w:szCs w:val="28"/>
        </w:rPr>
        <w:t>памяти акад. Акад. мед. наук СССР и России, заслуж. деят</w:t>
      </w:r>
      <w:r w:rsidR="00DE5BD8">
        <w:rPr>
          <w:rFonts w:cs="Times New Roman"/>
          <w:szCs w:val="28"/>
        </w:rPr>
        <w:t>еля</w:t>
      </w:r>
      <w:r>
        <w:rPr>
          <w:rFonts w:cs="Times New Roman"/>
          <w:szCs w:val="28"/>
        </w:rPr>
        <w:t xml:space="preserve"> науки РФ, заслуж. деят</w:t>
      </w:r>
      <w:r w:rsidR="00DE5BD8">
        <w:rPr>
          <w:rFonts w:cs="Times New Roman"/>
          <w:szCs w:val="28"/>
        </w:rPr>
        <w:t>еля</w:t>
      </w:r>
      <w:r>
        <w:rPr>
          <w:rFonts w:cs="Times New Roman"/>
          <w:szCs w:val="28"/>
        </w:rPr>
        <w:t xml:space="preserve"> науки и техники РСО-А, проф. Т. Т. Березова и присвоении его имени одной из ул. г. Владикавказа : рассказывает обществ. деят</w:t>
      </w:r>
      <w:r w:rsidR="00DE5BD8">
        <w:rPr>
          <w:rFonts w:cs="Times New Roman"/>
          <w:szCs w:val="28"/>
        </w:rPr>
        <w:t>ель</w:t>
      </w:r>
      <w:r>
        <w:rPr>
          <w:rFonts w:cs="Times New Roman"/>
          <w:szCs w:val="28"/>
        </w:rPr>
        <w:t xml:space="preserve"> НКОО «Московская осетинская община» З. Базоева / записала З. Бедоева</w:t>
      </w:r>
      <w:r w:rsidRPr="00C77277">
        <w:rPr>
          <w:rFonts w:cs="Times New Roman"/>
          <w:szCs w:val="28"/>
        </w:rPr>
        <w:t>]</w:t>
      </w:r>
      <w:r>
        <w:rPr>
          <w:rFonts w:cs="Times New Roman"/>
          <w:szCs w:val="28"/>
        </w:rPr>
        <w:t xml:space="preserve"> // Северная Осетия. – 2017. – 21 июня. – С. 6.</w:t>
      </w:r>
    </w:p>
    <w:p w14:paraId="23C12C46" w14:textId="77777777" w:rsidR="00DF289F" w:rsidRDefault="00DF289F" w:rsidP="00E06EF9">
      <w:pPr>
        <w:pStyle w:val="a3"/>
        <w:numPr>
          <w:ilvl w:val="0"/>
          <w:numId w:val="8"/>
        </w:numPr>
        <w:jc w:val="both"/>
        <w:rPr>
          <w:rFonts w:cs="Times New Roman"/>
          <w:szCs w:val="28"/>
        </w:rPr>
      </w:pPr>
      <w:r w:rsidRPr="00C77277">
        <w:rPr>
          <w:rFonts w:cs="Times New Roman"/>
          <w:b/>
          <w:szCs w:val="28"/>
        </w:rPr>
        <w:t>Байбародова, Т.</w:t>
      </w:r>
      <w:r>
        <w:rPr>
          <w:rFonts w:cs="Times New Roman"/>
          <w:szCs w:val="28"/>
        </w:rPr>
        <w:t xml:space="preserve"> Возвращение домой : </w:t>
      </w:r>
      <w:r w:rsidRPr="00C77277">
        <w:rPr>
          <w:rFonts w:cs="Times New Roman"/>
          <w:szCs w:val="28"/>
        </w:rPr>
        <w:t>[</w:t>
      </w:r>
      <w:r>
        <w:rPr>
          <w:rFonts w:cs="Times New Roman"/>
          <w:szCs w:val="28"/>
        </w:rPr>
        <w:t>на фасаде дома № 47 по ул. Орджоникидзе в Красногоре установлена мемор. доска Герою Соц. Труда, ученому, бывшему генер. директору Джезказганского горно-металлург. комбината Казахской ССР Т. М. Урумову</w:t>
      </w:r>
      <w:r w:rsidRPr="00C77277">
        <w:rPr>
          <w:rFonts w:cs="Times New Roman"/>
          <w:szCs w:val="28"/>
        </w:rPr>
        <w:t>]</w:t>
      </w:r>
      <w:r>
        <w:rPr>
          <w:rFonts w:cs="Times New Roman"/>
          <w:szCs w:val="28"/>
        </w:rPr>
        <w:t xml:space="preserve"> / Татьяна Байбародова // Северная Осетия. – 2017. – 6 дек. – С. 5.</w:t>
      </w:r>
    </w:p>
    <w:p w14:paraId="44CC378C" w14:textId="528B95F7" w:rsidR="00DF289F" w:rsidRDefault="00DF289F" w:rsidP="00E06EF9">
      <w:pPr>
        <w:pStyle w:val="a3"/>
        <w:numPr>
          <w:ilvl w:val="0"/>
          <w:numId w:val="8"/>
        </w:numPr>
        <w:jc w:val="both"/>
        <w:rPr>
          <w:rFonts w:cs="Times New Roman"/>
          <w:szCs w:val="28"/>
        </w:rPr>
      </w:pPr>
      <w:r w:rsidRPr="001853F7">
        <w:rPr>
          <w:rFonts w:cs="Times New Roman"/>
          <w:b/>
          <w:szCs w:val="28"/>
        </w:rPr>
        <w:t>Байбародова, Т.</w:t>
      </w:r>
      <w:r>
        <w:rPr>
          <w:rFonts w:cs="Times New Roman"/>
          <w:szCs w:val="28"/>
        </w:rPr>
        <w:t xml:space="preserve"> Красногорцы помнят и гордятся : </w:t>
      </w:r>
      <w:r w:rsidRPr="00C77277">
        <w:rPr>
          <w:rFonts w:cs="Times New Roman"/>
          <w:szCs w:val="28"/>
        </w:rPr>
        <w:t>[</w:t>
      </w:r>
      <w:r>
        <w:rPr>
          <w:rFonts w:cs="Times New Roman"/>
          <w:szCs w:val="28"/>
        </w:rPr>
        <w:t>об открытии мемор. доски руководителю крупнейшего промышлен. предприятия страны в обл. цветной металлургии Т. М. Урумову на фасаде родительского дома в Красногоре Ардонского р-на. Жил в Москве</w:t>
      </w:r>
      <w:r w:rsidRPr="00C77277">
        <w:rPr>
          <w:rFonts w:cs="Times New Roman"/>
          <w:szCs w:val="28"/>
        </w:rPr>
        <w:t>]</w:t>
      </w:r>
      <w:r>
        <w:rPr>
          <w:rFonts w:cs="Times New Roman"/>
          <w:szCs w:val="28"/>
        </w:rPr>
        <w:t xml:space="preserve"> Татьяна Байбародова // Рухс. –</w:t>
      </w:r>
      <w:r w:rsidR="00DE5BD8">
        <w:rPr>
          <w:rFonts w:cs="Times New Roman"/>
          <w:szCs w:val="28"/>
        </w:rPr>
        <w:t xml:space="preserve"> </w:t>
      </w:r>
      <w:r>
        <w:rPr>
          <w:rFonts w:cs="Times New Roman"/>
          <w:szCs w:val="28"/>
        </w:rPr>
        <w:t>2017. – 5 дек. – С. 1.</w:t>
      </w:r>
    </w:p>
    <w:p w14:paraId="4B71D381" w14:textId="03258C7F" w:rsidR="00DF289F" w:rsidRDefault="00DF289F" w:rsidP="00E06EF9">
      <w:pPr>
        <w:pStyle w:val="a3"/>
        <w:numPr>
          <w:ilvl w:val="0"/>
          <w:numId w:val="8"/>
        </w:numPr>
        <w:jc w:val="both"/>
        <w:rPr>
          <w:rFonts w:cs="Times New Roman"/>
          <w:szCs w:val="28"/>
        </w:rPr>
      </w:pPr>
      <w:r w:rsidRPr="001853F7">
        <w:rPr>
          <w:rFonts w:cs="Times New Roman"/>
          <w:b/>
          <w:szCs w:val="28"/>
        </w:rPr>
        <w:t>Байбародова, Т</w:t>
      </w:r>
      <w:r>
        <w:rPr>
          <w:rFonts w:cs="Times New Roman"/>
          <w:szCs w:val="28"/>
        </w:rPr>
        <w:t xml:space="preserve">. «Мы все гордимся!» : </w:t>
      </w:r>
      <w:r w:rsidRPr="001853F7">
        <w:rPr>
          <w:rFonts w:cs="Times New Roman"/>
          <w:szCs w:val="28"/>
        </w:rPr>
        <w:t>[</w:t>
      </w:r>
      <w:r w:rsidR="00DE5BD8">
        <w:rPr>
          <w:rFonts w:cs="Times New Roman"/>
          <w:szCs w:val="28"/>
        </w:rPr>
        <w:t>н</w:t>
      </w:r>
      <w:r>
        <w:rPr>
          <w:rFonts w:cs="Times New Roman"/>
          <w:szCs w:val="28"/>
        </w:rPr>
        <w:t>аш земляк Алан Макиев из саратовской баскетбольной команды приглашен в сборную России</w:t>
      </w:r>
      <w:r w:rsidRPr="001853F7">
        <w:rPr>
          <w:rFonts w:cs="Times New Roman"/>
          <w:szCs w:val="28"/>
        </w:rPr>
        <w:t>]</w:t>
      </w:r>
      <w:r>
        <w:rPr>
          <w:rFonts w:cs="Times New Roman"/>
          <w:szCs w:val="28"/>
        </w:rPr>
        <w:t xml:space="preserve"> / Татьяна Байбародова // Рухс. –</w:t>
      </w:r>
      <w:r w:rsidR="00DE5BD8">
        <w:rPr>
          <w:rFonts w:cs="Times New Roman"/>
          <w:szCs w:val="28"/>
        </w:rPr>
        <w:t xml:space="preserve"> </w:t>
      </w:r>
      <w:r>
        <w:rPr>
          <w:rFonts w:cs="Times New Roman"/>
          <w:szCs w:val="28"/>
        </w:rPr>
        <w:t>2017. – 30 июня. – С. 2.</w:t>
      </w:r>
    </w:p>
    <w:p w14:paraId="68CBD8EC" w14:textId="77777777" w:rsidR="00DF289F" w:rsidRDefault="00DF289F" w:rsidP="00E06EF9">
      <w:pPr>
        <w:pStyle w:val="a3"/>
        <w:numPr>
          <w:ilvl w:val="0"/>
          <w:numId w:val="8"/>
        </w:numPr>
        <w:jc w:val="both"/>
        <w:rPr>
          <w:rFonts w:cs="Times New Roman"/>
          <w:szCs w:val="28"/>
        </w:rPr>
      </w:pPr>
      <w:r w:rsidRPr="001853F7">
        <w:rPr>
          <w:rFonts w:cs="Times New Roman"/>
          <w:b/>
          <w:szCs w:val="28"/>
        </w:rPr>
        <w:t>Байкулов, А.</w:t>
      </w:r>
      <w:r>
        <w:rPr>
          <w:rFonts w:cs="Times New Roman"/>
          <w:szCs w:val="28"/>
        </w:rPr>
        <w:t xml:space="preserve"> Не приемлю! : </w:t>
      </w:r>
      <w:r w:rsidRPr="001853F7">
        <w:rPr>
          <w:rFonts w:cs="Times New Roman"/>
          <w:szCs w:val="28"/>
        </w:rPr>
        <w:t>[</w:t>
      </w:r>
      <w:r>
        <w:rPr>
          <w:rFonts w:cs="Times New Roman"/>
          <w:szCs w:val="28"/>
        </w:rPr>
        <w:t>о съемках в Осетии нового кинофильма «Уничтожение террориста» о спецоперации по уничтожению Шамиля Басаева : мнение рос. актера, нашего земляка Ацамаза Байкулова</w:t>
      </w:r>
      <w:r w:rsidRPr="001853F7">
        <w:rPr>
          <w:rFonts w:cs="Times New Roman"/>
          <w:szCs w:val="28"/>
        </w:rPr>
        <w:t>]</w:t>
      </w:r>
      <w:r>
        <w:rPr>
          <w:rFonts w:cs="Times New Roman"/>
          <w:szCs w:val="28"/>
        </w:rPr>
        <w:t xml:space="preserve"> // Северная Осетия. – 2017. – 15 июля. – С. 9.</w:t>
      </w:r>
    </w:p>
    <w:p w14:paraId="308639A0" w14:textId="77777777" w:rsidR="00DF289F" w:rsidRDefault="00DF289F" w:rsidP="00E06EF9">
      <w:pPr>
        <w:pStyle w:val="a3"/>
        <w:numPr>
          <w:ilvl w:val="0"/>
          <w:numId w:val="8"/>
        </w:numPr>
        <w:jc w:val="both"/>
        <w:rPr>
          <w:rFonts w:cs="Times New Roman"/>
          <w:szCs w:val="28"/>
        </w:rPr>
      </w:pPr>
      <w:r w:rsidRPr="00D1115F">
        <w:rPr>
          <w:rFonts w:cs="Times New Roman"/>
          <w:b/>
          <w:szCs w:val="28"/>
        </w:rPr>
        <w:t>Белоус, Л.</w:t>
      </w:r>
      <w:r>
        <w:rPr>
          <w:rFonts w:cs="Times New Roman"/>
          <w:szCs w:val="28"/>
        </w:rPr>
        <w:t xml:space="preserve"> Возвращение на родину : </w:t>
      </w:r>
      <w:r w:rsidRPr="00D1115F">
        <w:rPr>
          <w:rFonts w:cs="Times New Roman"/>
          <w:szCs w:val="28"/>
        </w:rPr>
        <w:t>[</w:t>
      </w:r>
      <w:r>
        <w:rPr>
          <w:rFonts w:cs="Times New Roman"/>
          <w:szCs w:val="28"/>
        </w:rPr>
        <w:t>о писателе-филологе Константине Чхеидзе, уроженце г. Моздока</w:t>
      </w:r>
      <w:r w:rsidRPr="00D1115F">
        <w:rPr>
          <w:rFonts w:cs="Times New Roman"/>
          <w:szCs w:val="28"/>
        </w:rPr>
        <w:t>]</w:t>
      </w:r>
      <w:r>
        <w:rPr>
          <w:rFonts w:cs="Times New Roman"/>
          <w:szCs w:val="28"/>
        </w:rPr>
        <w:t xml:space="preserve"> / Людмила Белоус // Стыр Ныхас. – 2017. – № 20 </w:t>
      </w:r>
      <w:r w:rsidRPr="00D1115F">
        <w:rPr>
          <w:rFonts w:cs="Times New Roman"/>
          <w:szCs w:val="28"/>
        </w:rPr>
        <w:t>[</w:t>
      </w:r>
      <w:r>
        <w:rPr>
          <w:rFonts w:cs="Times New Roman"/>
          <w:szCs w:val="28"/>
        </w:rPr>
        <w:t>544</w:t>
      </w:r>
      <w:r w:rsidRPr="00D1115F">
        <w:rPr>
          <w:rFonts w:cs="Times New Roman"/>
          <w:szCs w:val="28"/>
        </w:rPr>
        <w:t>]</w:t>
      </w:r>
      <w:r>
        <w:rPr>
          <w:rFonts w:cs="Times New Roman"/>
          <w:szCs w:val="28"/>
        </w:rPr>
        <w:t>. – С. 8.</w:t>
      </w:r>
    </w:p>
    <w:p w14:paraId="285D6D78" w14:textId="77777777" w:rsidR="00DF289F" w:rsidRDefault="00DF289F" w:rsidP="00E06EF9">
      <w:pPr>
        <w:pStyle w:val="a3"/>
        <w:numPr>
          <w:ilvl w:val="0"/>
          <w:numId w:val="8"/>
        </w:numPr>
        <w:jc w:val="both"/>
        <w:rPr>
          <w:rFonts w:cs="Times New Roman"/>
          <w:szCs w:val="28"/>
        </w:rPr>
      </w:pPr>
      <w:r w:rsidRPr="00011CB6">
        <w:rPr>
          <w:rFonts w:cs="Times New Roman"/>
          <w:b/>
          <w:szCs w:val="28"/>
        </w:rPr>
        <w:t>Белякова, Л.</w:t>
      </w:r>
      <w:r>
        <w:rPr>
          <w:rFonts w:cs="Times New Roman"/>
          <w:szCs w:val="28"/>
        </w:rPr>
        <w:t xml:space="preserve"> Белоруссия чтит сына Осетии : </w:t>
      </w:r>
      <w:r w:rsidRPr="00D1115F">
        <w:rPr>
          <w:rFonts w:cs="Times New Roman"/>
          <w:szCs w:val="28"/>
        </w:rPr>
        <w:t>[</w:t>
      </w:r>
      <w:r>
        <w:rPr>
          <w:rFonts w:cs="Times New Roman"/>
          <w:szCs w:val="28"/>
        </w:rPr>
        <w:t>памяти канд. юрид. наук, проф. Воен. акад. Респ. Беларусь, подполковника Г. Г. Таболова</w:t>
      </w:r>
      <w:r w:rsidRPr="00D1115F">
        <w:rPr>
          <w:rFonts w:cs="Times New Roman"/>
          <w:szCs w:val="28"/>
        </w:rPr>
        <w:t>]</w:t>
      </w:r>
      <w:r>
        <w:rPr>
          <w:rFonts w:cs="Times New Roman"/>
          <w:szCs w:val="28"/>
        </w:rPr>
        <w:t xml:space="preserve"> / Людмила Белякова // Северная Осетия. – 2017. – 16 авг. – С. 5.</w:t>
      </w:r>
    </w:p>
    <w:p w14:paraId="0A03FAA6" w14:textId="77777777" w:rsidR="00DF289F" w:rsidRDefault="00DF289F" w:rsidP="00E06EF9">
      <w:pPr>
        <w:pStyle w:val="a3"/>
        <w:numPr>
          <w:ilvl w:val="0"/>
          <w:numId w:val="8"/>
        </w:numPr>
        <w:jc w:val="both"/>
        <w:rPr>
          <w:rFonts w:cs="Times New Roman"/>
          <w:szCs w:val="28"/>
        </w:rPr>
      </w:pPr>
      <w:r w:rsidRPr="00BB74C3">
        <w:rPr>
          <w:rFonts w:cs="Times New Roman"/>
          <w:b/>
          <w:szCs w:val="28"/>
        </w:rPr>
        <w:t>Бизнесмен из Красноярска поможет Осетии</w:t>
      </w:r>
      <w:r>
        <w:rPr>
          <w:rFonts w:cs="Times New Roman"/>
          <w:szCs w:val="28"/>
        </w:rPr>
        <w:t xml:space="preserve"> : </w:t>
      </w:r>
      <w:r w:rsidRPr="00BB74C3">
        <w:rPr>
          <w:rFonts w:cs="Times New Roman"/>
          <w:szCs w:val="28"/>
        </w:rPr>
        <w:t>[</w:t>
      </w:r>
      <w:r>
        <w:rPr>
          <w:rFonts w:cs="Times New Roman"/>
          <w:szCs w:val="28"/>
        </w:rPr>
        <w:t>рук. Новоангарского обогатительного комбината Владимир Гуриев, окажет помощь в реставрации ряда историч. сооружений респ.</w:t>
      </w:r>
      <w:r w:rsidRPr="00BB74C3">
        <w:rPr>
          <w:rFonts w:cs="Times New Roman"/>
          <w:szCs w:val="28"/>
        </w:rPr>
        <w:t>]</w:t>
      </w:r>
      <w:r>
        <w:rPr>
          <w:rFonts w:cs="Times New Roman"/>
          <w:szCs w:val="28"/>
        </w:rPr>
        <w:t xml:space="preserve"> // Слово. – 2017. – 16 мая. – С. 1-2.</w:t>
      </w:r>
    </w:p>
    <w:p w14:paraId="55B37A76" w14:textId="77777777" w:rsidR="00DF289F" w:rsidRDefault="00DF289F" w:rsidP="00E06EF9">
      <w:pPr>
        <w:pStyle w:val="a3"/>
        <w:numPr>
          <w:ilvl w:val="0"/>
          <w:numId w:val="8"/>
        </w:numPr>
        <w:jc w:val="both"/>
        <w:rPr>
          <w:rFonts w:cs="Times New Roman"/>
          <w:szCs w:val="28"/>
        </w:rPr>
      </w:pPr>
      <w:r w:rsidRPr="00ED1B23">
        <w:rPr>
          <w:rFonts w:cs="Times New Roman"/>
          <w:b/>
          <w:szCs w:val="28"/>
        </w:rPr>
        <w:lastRenderedPageBreak/>
        <w:t>Вячеслав Битаров</w:t>
      </w:r>
      <w:r>
        <w:rPr>
          <w:rFonts w:cs="Times New Roman"/>
          <w:szCs w:val="28"/>
        </w:rPr>
        <w:t xml:space="preserve"> </w:t>
      </w:r>
      <w:r w:rsidRPr="00BB74C3">
        <w:rPr>
          <w:rFonts w:cs="Times New Roman"/>
          <w:szCs w:val="28"/>
        </w:rPr>
        <w:t>[</w:t>
      </w:r>
      <w:r>
        <w:rPr>
          <w:rFonts w:cs="Times New Roman"/>
          <w:szCs w:val="28"/>
        </w:rPr>
        <w:t>Глава РСО-А</w:t>
      </w:r>
      <w:r w:rsidRPr="00BB74C3">
        <w:rPr>
          <w:rFonts w:cs="Times New Roman"/>
          <w:szCs w:val="28"/>
        </w:rPr>
        <w:t>]</w:t>
      </w:r>
      <w:r>
        <w:rPr>
          <w:rFonts w:cs="Times New Roman"/>
          <w:szCs w:val="28"/>
        </w:rPr>
        <w:t xml:space="preserve"> обсудил с Аланом Дзагоевым планы по развитию в республике детского футбола : </w:t>
      </w:r>
      <w:r w:rsidRPr="00BB74C3">
        <w:rPr>
          <w:rFonts w:cs="Times New Roman"/>
          <w:szCs w:val="28"/>
        </w:rPr>
        <w:t>[</w:t>
      </w:r>
      <w:r>
        <w:rPr>
          <w:rFonts w:cs="Times New Roman"/>
          <w:szCs w:val="28"/>
        </w:rPr>
        <w:t>о пребывании извест. футболиста, полузащит. ЦСКА и сбор. России, уроженца Беслана А. Дзагоева во Владикавказе</w:t>
      </w:r>
      <w:r w:rsidRPr="00BB74C3">
        <w:rPr>
          <w:rFonts w:cs="Times New Roman"/>
          <w:szCs w:val="28"/>
        </w:rPr>
        <w:t>]</w:t>
      </w:r>
      <w:r>
        <w:rPr>
          <w:rFonts w:cs="Times New Roman"/>
          <w:szCs w:val="28"/>
        </w:rPr>
        <w:t xml:space="preserve"> // Свободный взгляд. – 2017. – 27 мая. – С. 1.</w:t>
      </w:r>
    </w:p>
    <w:p w14:paraId="616DD7A2" w14:textId="77777777" w:rsidR="00DF289F" w:rsidRDefault="00DF289F" w:rsidP="00E06EF9">
      <w:pPr>
        <w:pStyle w:val="a3"/>
        <w:numPr>
          <w:ilvl w:val="0"/>
          <w:numId w:val="8"/>
        </w:numPr>
        <w:jc w:val="both"/>
        <w:rPr>
          <w:rFonts w:cs="Times New Roman"/>
          <w:szCs w:val="28"/>
        </w:rPr>
      </w:pPr>
      <w:r w:rsidRPr="002F4A28">
        <w:rPr>
          <w:rFonts w:cs="Times New Roman"/>
          <w:b/>
          <w:szCs w:val="28"/>
        </w:rPr>
        <w:t>Боллоев – инвестлидер Алтая</w:t>
      </w:r>
      <w:r>
        <w:rPr>
          <w:rFonts w:cs="Times New Roman"/>
          <w:szCs w:val="28"/>
        </w:rPr>
        <w:t xml:space="preserve"> : </w:t>
      </w:r>
      <w:r w:rsidRPr="00ED1B23">
        <w:rPr>
          <w:rFonts w:cs="Times New Roman"/>
          <w:szCs w:val="28"/>
        </w:rPr>
        <w:t>[</w:t>
      </w:r>
      <w:r>
        <w:rPr>
          <w:rFonts w:cs="Times New Roman"/>
          <w:szCs w:val="28"/>
        </w:rPr>
        <w:t>Таймураз Боллоев стал собственником крупного предприятия «Меланжист Алтая»</w:t>
      </w:r>
      <w:r w:rsidRPr="00ED1B23">
        <w:rPr>
          <w:rFonts w:cs="Times New Roman"/>
          <w:szCs w:val="28"/>
        </w:rPr>
        <w:t>]</w:t>
      </w:r>
      <w:r>
        <w:rPr>
          <w:rFonts w:cs="Times New Roman"/>
          <w:szCs w:val="28"/>
        </w:rPr>
        <w:t xml:space="preserve"> // Слово. – 2017. – 27 июня. – С. 1.</w:t>
      </w:r>
    </w:p>
    <w:p w14:paraId="7C50F077" w14:textId="77777777" w:rsidR="00DF289F" w:rsidRDefault="00DF289F" w:rsidP="00E06EF9">
      <w:pPr>
        <w:pStyle w:val="a3"/>
        <w:numPr>
          <w:ilvl w:val="0"/>
          <w:numId w:val="8"/>
        </w:numPr>
        <w:jc w:val="both"/>
        <w:rPr>
          <w:rFonts w:cs="Times New Roman"/>
          <w:szCs w:val="28"/>
        </w:rPr>
      </w:pPr>
      <w:r w:rsidRPr="0062607C">
        <w:rPr>
          <w:rFonts w:cs="Times New Roman"/>
          <w:b/>
          <w:szCs w:val="28"/>
        </w:rPr>
        <w:t>Будем в двадцатке лучших</w:t>
      </w:r>
      <w:r>
        <w:rPr>
          <w:rFonts w:cs="Times New Roman"/>
          <w:szCs w:val="28"/>
        </w:rPr>
        <w:t xml:space="preserve"> : </w:t>
      </w:r>
      <w:r w:rsidRPr="00ED1B23">
        <w:rPr>
          <w:rFonts w:cs="Times New Roman"/>
          <w:szCs w:val="28"/>
        </w:rPr>
        <w:t>[</w:t>
      </w:r>
      <w:r>
        <w:rPr>
          <w:rFonts w:cs="Times New Roman"/>
          <w:szCs w:val="28"/>
        </w:rPr>
        <w:t>худ. рук. Мариинского театра Валерий Гергиев планирует создать во Владикавказе оркестр, который войдет в двадцатку лучших по стране</w:t>
      </w:r>
      <w:r w:rsidRPr="00ED1B23">
        <w:rPr>
          <w:rFonts w:cs="Times New Roman"/>
          <w:szCs w:val="28"/>
        </w:rPr>
        <w:t>]</w:t>
      </w:r>
      <w:r>
        <w:rPr>
          <w:rFonts w:cs="Times New Roman"/>
          <w:szCs w:val="28"/>
        </w:rPr>
        <w:t xml:space="preserve"> // Слово. – 2017. – 29 сент. – С. 5.</w:t>
      </w:r>
    </w:p>
    <w:p w14:paraId="13C0575A" w14:textId="77777777" w:rsidR="00DF289F" w:rsidRDefault="00DF289F" w:rsidP="00E06EF9">
      <w:pPr>
        <w:pStyle w:val="a3"/>
        <w:numPr>
          <w:ilvl w:val="0"/>
          <w:numId w:val="8"/>
        </w:numPr>
        <w:jc w:val="both"/>
        <w:rPr>
          <w:rFonts w:cs="Times New Roman"/>
          <w:szCs w:val="28"/>
        </w:rPr>
      </w:pPr>
      <w:r w:rsidRPr="0062607C">
        <w:rPr>
          <w:rFonts w:cs="Times New Roman"/>
          <w:b/>
          <w:szCs w:val="28"/>
        </w:rPr>
        <w:t>Бязырова, В.</w:t>
      </w:r>
      <w:r>
        <w:rPr>
          <w:rFonts w:cs="Times New Roman"/>
          <w:szCs w:val="28"/>
        </w:rPr>
        <w:t xml:space="preserve"> Жизнь должна быть счастливой. Наша Оля Айларова и французские потомки Чеховых-Боткиных : </w:t>
      </w:r>
      <w:r w:rsidRPr="0062607C">
        <w:rPr>
          <w:rFonts w:cs="Times New Roman"/>
          <w:szCs w:val="28"/>
        </w:rPr>
        <w:t>[</w:t>
      </w:r>
      <w:r>
        <w:rPr>
          <w:rFonts w:cs="Times New Roman"/>
          <w:szCs w:val="28"/>
        </w:rPr>
        <w:t>об истории семьи продюсера О. Айларовой и кинопродюсера Шарля-Эврара Чехова, живущих во Франции</w:t>
      </w:r>
      <w:r w:rsidRPr="0062607C">
        <w:rPr>
          <w:rFonts w:cs="Times New Roman"/>
          <w:szCs w:val="28"/>
        </w:rPr>
        <w:t>]</w:t>
      </w:r>
      <w:r>
        <w:rPr>
          <w:rFonts w:cs="Times New Roman"/>
          <w:szCs w:val="28"/>
        </w:rPr>
        <w:t xml:space="preserve"> / Валентина Бязырова // Владикавказ. – 2017. – 21 сент. – С. 5.</w:t>
      </w:r>
    </w:p>
    <w:p w14:paraId="18E0FBB8" w14:textId="77777777" w:rsidR="00DF289F" w:rsidRDefault="00DF289F" w:rsidP="00E06EF9">
      <w:pPr>
        <w:pStyle w:val="a3"/>
        <w:numPr>
          <w:ilvl w:val="0"/>
          <w:numId w:val="8"/>
        </w:numPr>
        <w:jc w:val="both"/>
        <w:rPr>
          <w:rFonts w:cs="Times New Roman"/>
          <w:szCs w:val="28"/>
        </w:rPr>
      </w:pPr>
      <w:r w:rsidRPr="000127BC">
        <w:rPr>
          <w:rFonts w:cs="Times New Roman"/>
          <w:b/>
          <w:szCs w:val="28"/>
        </w:rPr>
        <w:t>Бязырова, В.</w:t>
      </w:r>
      <w:r>
        <w:rPr>
          <w:rFonts w:cs="Times New Roman"/>
          <w:szCs w:val="28"/>
        </w:rPr>
        <w:t xml:space="preserve"> Человеку холодно без песни на земле, открытой всем ветрам : </w:t>
      </w:r>
      <w:r w:rsidRPr="000127BC">
        <w:rPr>
          <w:rFonts w:cs="Times New Roman"/>
          <w:szCs w:val="28"/>
        </w:rPr>
        <w:t>[</w:t>
      </w:r>
      <w:r>
        <w:rPr>
          <w:rFonts w:cs="Times New Roman"/>
          <w:szCs w:val="28"/>
        </w:rPr>
        <w:t>о бывш. преп. училища искусств г. Владикавказа Т. В. Огородновой, прожив. в Гатчине, Санкт-Петербурга</w:t>
      </w:r>
      <w:r w:rsidRPr="000127BC">
        <w:rPr>
          <w:rFonts w:cs="Times New Roman"/>
          <w:szCs w:val="28"/>
        </w:rPr>
        <w:t>]</w:t>
      </w:r>
      <w:r>
        <w:rPr>
          <w:rFonts w:cs="Times New Roman"/>
          <w:szCs w:val="28"/>
        </w:rPr>
        <w:t xml:space="preserve"> / Валентина Бязырова // Владикавказ. – 2017. – 21 дек. – С. 14.</w:t>
      </w:r>
    </w:p>
    <w:p w14:paraId="0A257B3E" w14:textId="77777777" w:rsidR="00DF289F" w:rsidRDefault="00DF289F" w:rsidP="00E06EF9">
      <w:pPr>
        <w:pStyle w:val="a3"/>
        <w:numPr>
          <w:ilvl w:val="0"/>
          <w:numId w:val="8"/>
        </w:numPr>
        <w:jc w:val="both"/>
        <w:rPr>
          <w:rFonts w:cs="Times New Roman"/>
          <w:szCs w:val="28"/>
        </w:rPr>
      </w:pPr>
      <w:r w:rsidRPr="00F24E90">
        <w:rPr>
          <w:rFonts w:cs="Times New Roman"/>
          <w:b/>
          <w:szCs w:val="28"/>
        </w:rPr>
        <w:t>В гости к звезде</w:t>
      </w:r>
      <w:r>
        <w:rPr>
          <w:rFonts w:cs="Times New Roman"/>
          <w:szCs w:val="28"/>
        </w:rPr>
        <w:t xml:space="preserve"> : </w:t>
      </w:r>
      <w:r w:rsidRPr="00F24E90">
        <w:rPr>
          <w:rFonts w:cs="Times New Roman"/>
          <w:szCs w:val="28"/>
        </w:rPr>
        <w:t>[</w:t>
      </w:r>
      <w:r>
        <w:rPr>
          <w:rFonts w:cs="Times New Roman"/>
          <w:szCs w:val="28"/>
        </w:rPr>
        <w:t>12 мая день рождения отметила нар. артистка СССР, балерина Светлана Адырхаева</w:t>
      </w:r>
      <w:r w:rsidRPr="00F24E90">
        <w:rPr>
          <w:rFonts w:cs="Times New Roman"/>
          <w:szCs w:val="28"/>
        </w:rPr>
        <w:t xml:space="preserve">] </w:t>
      </w:r>
      <w:r>
        <w:rPr>
          <w:rFonts w:cs="Times New Roman"/>
          <w:szCs w:val="28"/>
        </w:rPr>
        <w:t>// Северная Осетия. – 2017. – 16 мая. – С. 1.</w:t>
      </w:r>
    </w:p>
    <w:p w14:paraId="5BB35638" w14:textId="77777777" w:rsidR="00DF289F" w:rsidRDefault="00DF289F" w:rsidP="00E06EF9">
      <w:pPr>
        <w:pStyle w:val="a3"/>
        <w:numPr>
          <w:ilvl w:val="0"/>
          <w:numId w:val="8"/>
        </w:numPr>
        <w:jc w:val="both"/>
        <w:rPr>
          <w:rFonts w:cs="Times New Roman"/>
          <w:szCs w:val="28"/>
        </w:rPr>
      </w:pPr>
      <w:r w:rsidRPr="00F24E90">
        <w:rPr>
          <w:rFonts w:cs="Times New Roman"/>
          <w:b/>
          <w:szCs w:val="28"/>
        </w:rPr>
        <w:t>В поисках истины или компромата?</w:t>
      </w:r>
      <w:r>
        <w:rPr>
          <w:rFonts w:cs="Times New Roman"/>
          <w:szCs w:val="28"/>
        </w:rPr>
        <w:t xml:space="preserve"> : </w:t>
      </w:r>
      <w:r w:rsidRPr="00F24E90">
        <w:rPr>
          <w:rFonts w:cs="Times New Roman"/>
          <w:szCs w:val="28"/>
        </w:rPr>
        <w:t>[</w:t>
      </w:r>
      <w:r>
        <w:rPr>
          <w:rFonts w:cs="Times New Roman"/>
          <w:szCs w:val="28"/>
        </w:rPr>
        <w:t>о пробл. реабилитации выдающ. ученого и конструктора в обл. развития ракетно-космической техники Г. А. Токати, который жил в США</w:t>
      </w:r>
      <w:r w:rsidRPr="00F24E90">
        <w:rPr>
          <w:rFonts w:cs="Times New Roman"/>
          <w:szCs w:val="28"/>
        </w:rPr>
        <w:t>]</w:t>
      </w:r>
      <w:r>
        <w:rPr>
          <w:rFonts w:cs="Times New Roman"/>
          <w:szCs w:val="28"/>
        </w:rPr>
        <w:t xml:space="preserve"> // Свободный взгляд. – 2017. – 15 июля. – С. 5.</w:t>
      </w:r>
    </w:p>
    <w:p w14:paraId="09FF8ACC" w14:textId="77777777" w:rsidR="00DF289F" w:rsidRDefault="00DF289F" w:rsidP="00E06EF9">
      <w:pPr>
        <w:pStyle w:val="a3"/>
        <w:numPr>
          <w:ilvl w:val="0"/>
          <w:numId w:val="8"/>
        </w:numPr>
        <w:jc w:val="both"/>
        <w:rPr>
          <w:rFonts w:cs="Times New Roman"/>
          <w:szCs w:val="28"/>
        </w:rPr>
      </w:pPr>
      <w:r w:rsidRPr="00A154A7">
        <w:rPr>
          <w:rFonts w:cs="Times New Roman"/>
          <w:b/>
          <w:szCs w:val="28"/>
        </w:rPr>
        <w:t>В Постпредстве</w:t>
      </w:r>
      <w:r>
        <w:rPr>
          <w:rFonts w:cs="Times New Roman"/>
          <w:szCs w:val="28"/>
        </w:rPr>
        <w:t xml:space="preserve"> </w:t>
      </w:r>
      <w:r w:rsidRPr="00F24E90">
        <w:rPr>
          <w:rFonts w:cs="Times New Roman"/>
          <w:szCs w:val="28"/>
        </w:rPr>
        <w:t>[</w:t>
      </w:r>
      <w:r>
        <w:rPr>
          <w:rFonts w:cs="Times New Roman"/>
          <w:szCs w:val="28"/>
        </w:rPr>
        <w:t>Осетии в Москве</w:t>
      </w:r>
      <w:r w:rsidRPr="00F24E90">
        <w:rPr>
          <w:rFonts w:cs="Times New Roman"/>
          <w:szCs w:val="28"/>
        </w:rPr>
        <w:t>]</w:t>
      </w:r>
      <w:r>
        <w:rPr>
          <w:rFonts w:cs="Times New Roman"/>
          <w:szCs w:val="28"/>
        </w:rPr>
        <w:t xml:space="preserve"> прошел урок осетинского языка // Слово. – 2017. – 28 нояб. – С. 3.</w:t>
      </w:r>
    </w:p>
    <w:p w14:paraId="330D780F" w14:textId="77777777" w:rsidR="00DF289F" w:rsidRDefault="00DF289F" w:rsidP="00E06EF9">
      <w:pPr>
        <w:pStyle w:val="a3"/>
        <w:numPr>
          <w:ilvl w:val="0"/>
          <w:numId w:val="8"/>
        </w:numPr>
        <w:jc w:val="both"/>
        <w:rPr>
          <w:rFonts w:cs="Times New Roman"/>
          <w:szCs w:val="28"/>
        </w:rPr>
      </w:pPr>
      <w:r w:rsidRPr="00A154A7">
        <w:rPr>
          <w:rFonts w:cs="Times New Roman"/>
          <w:b/>
          <w:szCs w:val="28"/>
        </w:rPr>
        <w:t>Великий баллистик Роллан Дзесов</w:t>
      </w:r>
      <w:r>
        <w:rPr>
          <w:rFonts w:cs="Times New Roman"/>
          <w:szCs w:val="28"/>
        </w:rPr>
        <w:t xml:space="preserve"> </w:t>
      </w:r>
      <w:r w:rsidRPr="00A154A7">
        <w:rPr>
          <w:rFonts w:cs="Times New Roman"/>
          <w:szCs w:val="28"/>
        </w:rPr>
        <w:t>[</w:t>
      </w:r>
      <w:r>
        <w:rPr>
          <w:rFonts w:cs="Times New Roman"/>
          <w:szCs w:val="28"/>
        </w:rPr>
        <w:t>из служебной характеристики</w:t>
      </w:r>
      <w:r w:rsidRPr="00A154A7">
        <w:rPr>
          <w:rFonts w:cs="Times New Roman"/>
          <w:szCs w:val="28"/>
        </w:rPr>
        <w:t>]</w:t>
      </w:r>
      <w:r>
        <w:rPr>
          <w:rFonts w:cs="Times New Roman"/>
          <w:szCs w:val="28"/>
        </w:rPr>
        <w:t xml:space="preserve"> : </w:t>
      </w:r>
      <w:r w:rsidRPr="00A154A7">
        <w:rPr>
          <w:rFonts w:cs="Times New Roman"/>
          <w:szCs w:val="28"/>
        </w:rPr>
        <w:t>[</w:t>
      </w:r>
      <w:r>
        <w:rPr>
          <w:rFonts w:cs="Times New Roman"/>
          <w:szCs w:val="28"/>
        </w:rPr>
        <w:t>памяти члена-корр. акад. космонавтики им. К. Циалковского, зам. рук. службы баллистич. обеспечения по программе МКС Р. А. Дзесова</w:t>
      </w:r>
      <w:r w:rsidRPr="00A154A7">
        <w:rPr>
          <w:rFonts w:cs="Times New Roman"/>
          <w:szCs w:val="28"/>
        </w:rPr>
        <w:t>]</w:t>
      </w:r>
      <w:r>
        <w:rPr>
          <w:rFonts w:cs="Times New Roman"/>
          <w:szCs w:val="28"/>
        </w:rPr>
        <w:t xml:space="preserve"> // Фидиуæг. – 2017. – 19 окт. – С. 3.</w:t>
      </w:r>
    </w:p>
    <w:p w14:paraId="26C3A706" w14:textId="77777777" w:rsidR="00DF289F" w:rsidRDefault="00DF289F" w:rsidP="00E06EF9">
      <w:pPr>
        <w:pStyle w:val="a3"/>
        <w:numPr>
          <w:ilvl w:val="0"/>
          <w:numId w:val="8"/>
        </w:numPr>
        <w:jc w:val="both"/>
        <w:rPr>
          <w:rFonts w:cs="Times New Roman"/>
          <w:szCs w:val="28"/>
        </w:rPr>
      </w:pPr>
      <w:r w:rsidRPr="00A154A7">
        <w:rPr>
          <w:rFonts w:cs="Times New Roman"/>
          <w:b/>
          <w:szCs w:val="28"/>
        </w:rPr>
        <w:t xml:space="preserve">Вице-мистер России: </w:t>
      </w:r>
      <w:r w:rsidRPr="00DF289F">
        <w:rPr>
          <w:rFonts w:cs="Times New Roman"/>
          <w:bCs/>
          <w:szCs w:val="28"/>
        </w:rPr>
        <w:t>«Родственники из Осетии не критиковали»</w:t>
      </w:r>
      <w:r>
        <w:rPr>
          <w:rFonts w:cs="Times New Roman"/>
          <w:szCs w:val="28"/>
        </w:rPr>
        <w:t xml:space="preserve"> : </w:t>
      </w:r>
      <w:r w:rsidRPr="00A154A7">
        <w:rPr>
          <w:rFonts w:cs="Times New Roman"/>
          <w:szCs w:val="28"/>
        </w:rPr>
        <w:t>[</w:t>
      </w:r>
      <w:r>
        <w:rPr>
          <w:rFonts w:cs="Times New Roman"/>
          <w:szCs w:val="28"/>
        </w:rPr>
        <w:t>«Первый вице-мистер России» Вадим Орехов из Владикавказа</w:t>
      </w:r>
      <w:r w:rsidRPr="00A154A7">
        <w:rPr>
          <w:rFonts w:cs="Times New Roman"/>
          <w:szCs w:val="28"/>
        </w:rPr>
        <w:t>]</w:t>
      </w:r>
      <w:r>
        <w:rPr>
          <w:rFonts w:cs="Times New Roman"/>
          <w:szCs w:val="28"/>
        </w:rPr>
        <w:t xml:space="preserve"> // Слово. – 2017. – 20 окт. – С. 4.</w:t>
      </w:r>
    </w:p>
    <w:p w14:paraId="3AEB6746" w14:textId="77777777" w:rsidR="00DF289F" w:rsidRDefault="00DF289F" w:rsidP="00E06EF9">
      <w:pPr>
        <w:pStyle w:val="a3"/>
        <w:numPr>
          <w:ilvl w:val="0"/>
          <w:numId w:val="8"/>
        </w:numPr>
        <w:jc w:val="both"/>
        <w:rPr>
          <w:rFonts w:cs="Times New Roman"/>
          <w:szCs w:val="28"/>
        </w:rPr>
      </w:pPr>
      <w:r w:rsidRPr="0026046D">
        <w:rPr>
          <w:rFonts w:cs="Times New Roman"/>
          <w:b/>
          <w:szCs w:val="28"/>
        </w:rPr>
        <w:t xml:space="preserve">Битарты Вячеславы </w:t>
      </w:r>
      <w:r w:rsidRPr="00DF289F">
        <w:rPr>
          <w:rFonts w:cs="Times New Roman"/>
          <w:bCs/>
          <w:szCs w:val="28"/>
        </w:rPr>
        <w:t>фембæлд Мæскуыйы ирон æхсæнады минæвæрттимæ</w:t>
      </w:r>
      <w:r>
        <w:rPr>
          <w:rFonts w:cs="Times New Roman"/>
          <w:szCs w:val="28"/>
        </w:rPr>
        <w:t xml:space="preserve"> // Рæстдзинад. – 2017. – 9 февр. – Ф. 1.</w:t>
      </w:r>
    </w:p>
    <w:p w14:paraId="73E5B6F4" w14:textId="77777777" w:rsidR="00DF289F" w:rsidRPr="00A154A7" w:rsidRDefault="00DF289F" w:rsidP="00D20BE0">
      <w:pPr>
        <w:pStyle w:val="a3"/>
        <w:jc w:val="both"/>
        <w:rPr>
          <w:rFonts w:cs="Times New Roman"/>
          <w:szCs w:val="28"/>
        </w:rPr>
      </w:pPr>
      <w:r>
        <w:rPr>
          <w:rFonts w:cs="Times New Roman"/>
          <w:szCs w:val="28"/>
        </w:rPr>
        <w:lastRenderedPageBreak/>
        <w:t xml:space="preserve">Встреча Вячеслава Битарова с представителями осет. диаспоры Москвы : </w:t>
      </w:r>
      <w:r w:rsidRPr="00A154A7">
        <w:rPr>
          <w:rFonts w:cs="Times New Roman"/>
          <w:szCs w:val="28"/>
        </w:rPr>
        <w:t>[</w:t>
      </w:r>
      <w:r>
        <w:rPr>
          <w:rFonts w:cs="Times New Roman"/>
          <w:szCs w:val="28"/>
        </w:rPr>
        <w:t>о награждении медалями «Во Славу Осетии» маршала авиации Е. Шапошникова и бизнесмена Н. Плиева</w:t>
      </w:r>
      <w:r w:rsidRPr="00A154A7">
        <w:rPr>
          <w:rFonts w:cs="Times New Roman"/>
          <w:szCs w:val="28"/>
        </w:rPr>
        <w:t>]</w:t>
      </w:r>
      <w:r>
        <w:rPr>
          <w:rFonts w:cs="Times New Roman"/>
          <w:szCs w:val="28"/>
        </w:rPr>
        <w:t>.</w:t>
      </w:r>
    </w:p>
    <w:p w14:paraId="4EA89644" w14:textId="77777777" w:rsidR="00DF289F" w:rsidRDefault="00DF289F" w:rsidP="00E06EF9">
      <w:pPr>
        <w:pStyle w:val="a3"/>
        <w:numPr>
          <w:ilvl w:val="0"/>
          <w:numId w:val="8"/>
        </w:numPr>
        <w:jc w:val="both"/>
        <w:rPr>
          <w:rFonts w:cs="Times New Roman"/>
          <w:szCs w:val="28"/>
        </w:rPr>
      </w:pPr>
      <w:r w:rsidRPr="0026046D">
        <w:rPr>
          <w:rFonts w:cs="Times New Roman"/>
          <w:b/>
          <w:szCs w:val="28"/>
        </w:rPr>
        <w:t>Фембæлд Мæскуйы цæрæг ирæттимæ</w:t>
      </w:r>
      <w:r>
        <w:rPr>
          <w:rFonts w:cs="Times New Roman"/>
          <w:szCs w:val="28"/>
        </w:rPr>
        <w:t xml:space="preserve"> // Рæстдзинад. – 2017. – 3 февр. – Ф. 1.</w:t>
      </w:r>
    </w:p>
    <w:p w14:paraId="349990A3" w14:textId="77777777" w:rsidR="00DF289F" w:rsidRPr="0026046D" w:rsidRDefault="00DF289F" w:rsidP="00D20BE0">
      <w:pPr>
        <w:pStyle w:val="a3"/>
        <w:jc w:val="both"/>
        <w:rPr>
          <w:rFonts w:cs="Times New Roman"/>
          <w:szCs w:val="28"/>
        </w:rPr>
      </w:pPr>
      <w:r>
        <w:rPr>
          <w:rFonts w:cs="Times New Roman"/>
          <w:szCs w:val="28"/>
        </w:rPr>
        <w:t xml:space="preserve">Встреча с осетинской диаспорой Москвы </w:t>
      </w:r>
      <w:r w:rsidRPr="0026046D">
        <w:rPr>
          <w:rFonts w:cs="Times New Roman"/>
          <w:szCs w:val="28"/>
        </w:rPr>
        <w:t>[</w:t>
      </w:r>
      <w:r>
        <w:rPr>
          <w:rFonts w:cs="Times New Roman"/>
          <w:szCs w:val="28"/>
        </w:rPr>
        <w:t>состоялась у Полномочного представителя РСО-Алания при Президенте РФ Б. Джанаева</w:t>
      </w:r>
      <w:r w:rsidRPr="0026046D">
        <w:rPr>
          <w:rFonts w:cs="Times New Roman"/>
          <w:szCs w:val="28"/>
        </w:rPr>
        <w:t>]</w:t>
      </w:r>
      <w:r>
        <w:rPr>
          <w:rFonts w:cs="Times New Roman"/>
          <w:szCs w:val="28"/>
        </w:rPr>
        <w:t>.</w:t>
      </w:r>
    </w:p>
    <w:p w14:paraId="6D2B5AEF" w14:textId="77777777" w:rsidR="00DF289F" w:rsidRDefault="00DF289F" w:rsidP="00E06EF9">
      <w:pPr>
        <w:pStyle w:val="a3"/>
        <w:numPr>
          <w:ilvl w:val="0"/>
          <w:numId w:val="8"/>
        </w:numPr>
        <w:jc w:val="both"/>
        <w:rPr>
          <w:rFonts w:cs="Times New Roman"/>
          <w:szCs w:val="28"/>
        </w:rPr>
      </w:pPr>
      <w:r w:rsidRPr="002D0CA2">
        <w:rPr>
          <w:rFonts w:cs="Times New Roman"/>
          <w:b/>
          <w:szCs w:val="28"/>
        </w:rPr>
        <w:t>Габулов, В.</w:t>
      </w:r>
      <w:r>
        <w:rPr>
          <w:rFonts w:cs="Times New Roman"/>
          <w:szCs w:val="28"/>
        </w:rPr>
        <w:t xml:space="preserve"> Владимир Габулов: «Когда услышал про Беляева и «Спартак» попросил Макса кое о чем»: </w:t>
      </w:r>
      <w:r w:rsidRPr="002D0CA2">
        <w:rPr>
          <w:rFonts w:cs="Times New Roman"/>
          <w:szCs w:val="28"/>
        </w:rPr>
        <w:t>[</w:t>
      </w:r>
      <w:r>
        <w:rPr>
          <w:rFonts w:cs="Times New Roman"/>
          <w:szCs w:val="28"/>
        </w:rPr>
        <w:t>беседа с вратарем Тульского «Арсенала»</w:t>
      </w:r>
      <w:r w:rsidRPr="002D0CA2">
        <w:rPr>
          <w:rFonts w:cs="Times New Roman"/>
          <w:szCs w:val="28"/>
        </w:rPr>
        <w:t>]</w:t>
      </w:r>
      <w:r>
        <w:rPr>
          <w:rFonts w:cs="Times New Roman"/>
          <w:szCs w:val="28"/>
        </w:rPr>
        <w:t xml:space="preserve"> // Спорт Иристона. – 2017. – 20 сент. – С. 7.</w:t>
      </w:r>
    </w:p>
    <w:p w14:paraId="5F784E5D" w14:textId="77777777" w:rsidR="00DF289F" w:rsidRDefault="00DF289F" w:rsidP="00E06EF9">
      <w:pPr>
        <w:pStyle w:val="a3"/>
        <w:numPr>
          <w:ilvl w:val="0"/>
          <w:numId w:val="8"/>
        </w:numPr>
        <w:jc w:val="both"/>
        <w:rPr>
          <w:rFonts w:cs="Times New Roman"/>
          <w:szCs w:val="28"/>
        </w:rPr>
      </w:pPr>
      <w:r w:rsidRPr="001438D4">
        <w:rPr>
          <w:rFonts w:cs="Times New Roman"/>
          <w:b/>
          <w:szCs w:val="28"/>
        </w:rPr>
        <w:t>Валерий Газзаев наведался на Кавказ</w:t>
      </w:r>
      <w:r>
        <w:rPr>
          <w:rFonts w:cs="Times New Roman"/>
          <w:szCs w:val="28"/>
        </w:rPr>
        <w:t xml:space="preserve"> : </w:t>
      </w:r>
      <w:r w:rsidRPr="001438D4">
        <w:rPr>
          <w:rFonts w:cs="Times New Roman"/>
          <w:szCs w:val="28"/>
        </w:rPr>
        <w:t>[</w:t>
      </w:r>
      <w:r>
        <w:rPr>
          <w:rFonts w:cs="Times New Roman"/>
          <w:szCs w:val="28"/>
        </w:rPr>
        <w:t>депутат фракции «Справедливая Россия» в Гос. думе В. Газзаев провел рабочие встречи в регионах Сев. Кавказа</w:t>
      </w:r>
      <w:r w:rsidRPr="001438D4">
        <w:rPr>
          <w:rFonts w:cs="Times New Roman"/>
          <w:szCs w:val="28"/>
        </w:rPr>
        <w:t>]</w:t>
      </w:r>
      <w:r>
        <w:rPr>
          <w:rFonts w:cs="Times New Roman"/>
          <w:szCs w:val="28"/>
        </w:rPr>
        <w:t xml:space="preserve"> // Северная Осетия. – 2017. – 4 февр. – С. 3.</w:t>
      </w:r>
    </w:p>
    <w:p w14:paraId="25632146" w14:textId="77777777" w:rsidR="00DF289F" w:rsidRDefault="00DF289F" w:rsidP="00E06EF9">
      <w:pPr>
        <w:pStyle w:val="a3"/>
        <w:numPr>
          <w:ilvl w:val="0"/>
          <w:numId w:val="8"/>
        </w:numPr>
        <w:jc w:val="both"/>
        <w:rPr>
          <w:rFonts w:cs="Times New Roman"/>
          <w:szCs w:val="28"/>
        </w:rPr>
      </w:pPr>
      <w:r w:rsidRPr="001438D4">
        <w:rPr>
          <w:rFonts w:cs="Times New Roman"/>
          <w:b/>
          <w:szCs w:val="28"/>
        </w:rPr>
        <w:t>Газзаев, В.</w:t>
      </w:r>
      <w:r>
        <w:rPr>
          <w:rFonts w:cs="Times New Roman"/>
          <w:szCs w:val="28"/>
        </w:rPr>
        <w:t xml:space="preserve"> Валерий Газзаев: «Италия навсегда» : </w:t>
      </w:r>
      <w:r w:rsidRPr="001438D4">
        <w:rPr>
          <w:rFonts w:cs="Times New Roman"/>
          <w:szCs w:val="28"/>
        </w:rPr>
        <w:t>[</w:t>
      </w:r>
      <w:r>
        <w:rPr>
          <w:rFonts w:cs="Times New Roman"/>
          <w:szCs w:val="28"/>
        </w:rPr>
        <w:t>зам. пред. Ком. ГД по физ. культуре, спорту, депутат фракции «СР» В. Газзаев принял участие в заседании большой рос.-итальянской парламент. комиссии, которое сост. в Риме. О сотрудничестве двух стран</w:t>
      </w:r>
      <w:r w:rsidRPr="001438D4">
        <w:rPr>
          <w:rFonts w:cs="Times New Roman"/>
          <w:szCs w:val="28"/>
        </w:rPr>
        <w:t xml:space="preserve">] </w:t>
      </w:r>
      <w:r>
        <w:rPr>
          <w:rFonts w:cs="Times New Roman"/>
          <w:szCs w:val="28"/>
        </w:rPr>
        <w:t>// Свободный взгляд. – 2017. – 21 окт. – С. 1.</w:t>
      </w:r>
    </w:p>
    <w:p w14:paraId="67004BF3" w14:textId="77777777" w:rsidR="00DF289F" w:rsidRDefault="00DF289F" w:rsidP="00E06EF9">
      <w:pPr>
        <w:pStyle w:val="a3"/>
        <w:numPr>
          <w:ilvl w:val="0"/>
          <w:numId w:val="8"/>
        </w:numPr>
        <w:jc w:val="both"/>
        <w:rPr>
          <w:rFonts w:cs="Times New Roman"/>
          <w:szCs w:val="28"/>
        </w:rPr>
      </w:pPr>
      <w:r w:rsidRPr="00090A6A">
        <w:rPr>
          <w:rFonts w:cs="Times New Roman"/>
          <w:b/>
          <w:szCs w:val="28"/>
        </w:rPr>
        <w:t>Газзаев, В.</w:t>
      </w:r>
      <w:r>
        <w:rPr>
          <w:rFonts w:cs="Times New Roman"/>
          <w:szCs w:val="28"/>
        </w:rPr>
        <w:t xml:space="preserve"> Валерий Газзаев: «Провел 26 встреч с избирателями» : </w:t>
      </w:r>
      <w:r w:rsidRPr="00090A6A">
        <w:rPr>
          <w:rFonts w:cs="Times New Roman"/>
          <w:szCs w:val="28"/>
        </w:rPr>
        <w:t>[</w:t>
      </w:r>
      <w:r>
        <w:rPr>
          <w:rFonts w:cs="Times New Roman"/>
          <w:szCs w:val="28"/>
        </w:rPr>
        <w:t>рассказывает депутат от партии «Справедливая Россия», зам. пред. комитета по физ. культуре, спорту, туризму и делам молодежи В. Газзаев / записал Г. Трофимчук</w:t>
      </w:r>
      <w:r w:rsidRPr="00090A6A">
        <w:rPr>
          <w:rFonts w:cs="Times New Roman"/>
          <w:szCs w:val="28"/>
        </w:rPr>
        <w:t>]</w:t>
      </w:r>
      <w:r>
        <w:rPr>
          <w:rFonts w:cs="Times New Roman"/>
          <w:szCs w:val="28"/>
        </w:rPr>
        <w:t xml:space="preserve"> // Северная Осетия. – 2017. – 2 июля. – С. 2.</w:t>
      </w:r>
    </w:p>
    <w:p w14:paraId="116E9B19" w14:textId="77777777" w:rsidR="00DF289F" w:rsidRDefault="00DF289F" w:rsidP="00E06EF9">
      <w:pPr>
        <w:pStyle w:val="a3"/>
        <w:numPr>
          <w:ilvl w:val="0"/>
          <w:numId w:val="8"/>
        </w:numPr>
        <w:jc w:val="both"/>
        <w:rPr>
          <w:rFonts w:cs="Times New Roman"/>
          <w:szCs w:val="28"/>
        </w:rPr>
      </w:pPr>
      <w:r>
        <w:rPr>
          <w:rFonts w:cs="Times New Roman"/>
          <w:b/>
          <w:szCs w:val="28"/>
        </w:rPr>
        <w:t>Газзаев, В.</w:t>
      </w:r>
      <w:r>
        <w:rPr>
          <w:rFonts w:cs="Times New Roman"/>
          <w:szCs w:val="28"/>
        </w:rPr>
        <w:t xml:space="preserve"> Санкциями нас не напугать : </w:t>
      </w:r>
      <w:r w:rsidRPr="004B0C8E">
        <w:rPr>
          <w:rFonts w:cs="Times New Roman"/>
          <w:szCs w:val="28"/>
        </w:rPr>
        <w:t>[</w:t>
      </w:r>
      <w:r>
        <w:rPr>
          <w:rFonts w:cs="Times New Roman"/>
          <w:szCs w:val="28"/>
        </w:rPr>
        <w:t>точка зрения депутата Гос. думы В. Газзаева</w:t>
      </w:r>
      <w:r w:rsidRPr="004B0C8E">
        <w:rPr>
          <w:rFonts w:cs="Times New Roman"/>
          <w:szCs w:val="28"/>
        </w:rPr>
        <w:t>]</w:t>
      </w:r>
      <w:r>
        <w:rPr>
          <w:rFonts w:cs="Times New Roman"/>
          <w:szCs w:val="28"/>
        </w:rPr>
        <w:t xml:space="preserve"> // Северная Осетия. – 2017. – 30 авг. – С. 3.</w:t>
      </w:r>
    </w:p>
    <w:p w14:paraId="5B40BE2F" w14:textId="77777777" w:rsidR="00DF289F" w:rsidRDefault="00DF289F" w:rsidP="00E06EF9">
      <w:pPr>
        <w:pStyle w:val="a3"/>
        <w:numPr>
          <w:ilvl w:val="0"/>
          <w:numId w:val="8"/>
        </w:numPr>
        <w:jc w:val="both"/>
        <w:rPr>
          <w:rFonts w:cs="Times New Roman"/>
          <w:szCs w:val="28"/>
        </w:rPr>
      </w:pPr>
      <w:r>
        <w:rPr>
          <w:rFonts w:cs="Times New Roman"/>
          <w:b/>
          <w:szCs w:val="28"/>
        </w:rPr>
        <w:t>Газзати, Ф.</w:t>
      </w:r>
      <w:r>
        <w:rPr>
          <w:rFonts w:cs="Times New Roman"/>
          <w:szCs w:val="28"/>
        </w:rPr>
        <w:t xml:space="preserve"> Валерий Газзаев: «Артура Таймазова никто не лишит звания самого титулованного борца мира» </w:t>
      </w:r>
      <w:r w:rsidRPr="00EC3388">
        <w:rPr>
          <w:rFonts w:cs="Times New Roman"/>
          <w:szCs w:val="28"/>
        </w:rPr>
        <w:t>[</w:t>
      </w:r>
      <w:r>
        <w:rPr>
          <w:rFonts w:cs="Times New Roman"/>
          <w:szCs w:val="28"/>
        </w:rPr>
        <w:t>который обладает «золотом» Афин, Пекина, Лондона и «серебра» Олимпиады в Сиднее</w:t>
      </w:r>
      <w:r w:rsidRPr="00EC3388">
        <w:rPr>
          <w:rFonts w:cs="Times New Roman"/>
          <w:szCs w:val="28"/>
        </w:rPr>
        <w:t>]</w:t>
      </w:r>
      <w:r>
        <w:rPr>
          <w:rFonts w:cs="Times New Roman"/>
          <w:szCs w:val="28"/>
        </w:rPr>
        <w:t xml:space="preserve"> / Фатима Газзаева // Свободный взгляд. – 2017. – 8 апр. – С. 1.</w:t>
      </w:r>
    </w:p>
    <w:p w14:paraId="1CE37C13" w14:textId="77777777" w:rsidR="00DF289F" w:rsidRDefault="00DF289F" w:rsidP="00E06EF9">
      <w:pPr>
        <w:pStyle w:val="a3"/>
        <w:numPr>
          <w:ilvl w:val="0"/>
          <w:numId w:val="8"/>
        </w:numPr>
        <w:jc w:val="both"/>
        <w:rPr>
          <w:rFonts w:cs="Times New Roman"/>
          <w:szCs w:val="28"/>
        </w:rPr>
      </w:pPr>
      <w:r w:rsidRPr="00061876">
        <w:rPr>
          <w:rFonts w:cs="Times New Roman"/>
          <w:b/>
          <w:szCs w:val="28"/>
        </w:rPr>
        <w:t xml:space="preserve">Гасанты, В. </w:t>
      </w:r>
      <w:r>
        <w:rPr>
          <w:rFonts w:cs="Times New Roman"/>
          <w:szCs w:val="28"/>
        </w:rPr>
        <w:t>Суинаг артист / Гасанты Валери // Рæстдзинад. – 2017. – 21 мартъи. – Ф. 3.</w:t>
      </w:r>
    </w:p>
    <w:p w14:paraId="5E1BA244" w14:textId="77777777" w:rsidR="00DF289F" w:rsidRPr="00061876" w:rsidRDefault="00DF289F" w:rsidP="00D20BE0">
      <w:pPr>
        <w:pStyle w:val="a3"/>
        <w:jc w:val="both"/>
        <w:rPr>
          <w:rFonts w:cs="Times New Roman"/>
          <w:szCs w:val="28"/>
        </w:rPr>
      </w:pPr>
      <w:r>
        <w:rPr>
          <w:rFonts w:cs="Times New Roman"/>
          <w:szCs w:val="28"/>
        </w:rPr>
        <w:t xml:space="preserve">Гасанов, В. Будущий артист : </w:t>
      </w:r>
      <w:r w:rsidRPr="00061876">
        <w:rPr>
          <w:rFonts w:cs="Times New Roman"/>
          <w:szCs w:val="28"/>
        </w:rPr>
        <w:t>[</w:t>
      </w:r>
      <w:r>
        <w:rPr>
          <w:rFonts w:cs="Times New Roman"/>
          <w:szCs w:val="28"/>
        </w:rPr>
        <w:t>о студенте 2-го курса театрального ин-та им. Б. Щукина Алане Фардзинове</w:t>
      </w:r>
      <w:r w:rsidRPr="00061876">
        <w:rPr>
          <w:rFonts w:cs="Times New Roman"/>
          <w:szCs w:val="28"/>
        </w:rPr>
        <w:t>]</w:t>
      </w:r>
      <w:r>
        <w:rPr>
          <w:rFonts w:cs="Times New Roman"/>
          <w:szCs w:val="28"/>
        </w:rPr>
        <w:t>.</w:t>
      </w:r>
    </w:p>
    <w:p w14:paraId="130F5843" w14:textId="77777777" w:rsidR="00DF289F" w:rsidRDefault="00DF289F" w:rsidP="00E06EF9">
      <w:pPr>
        <w:pStyle w:val="a3"/>
        <w:numPr>
          <w:ilvl w:val="0"/>
          <w:numId w:val="8"/>
        </w:numPr>
        <w:jc w:val="both"/>
        <w:rPr>
          <w:rFonts w:cs="Times New Roman"/>
          <w:szCs w:val="28"/>
        </w:rPr>
      </w:pPr>
      <w:r w:rsidRPr="00061876">
        <w:rPr>
          <w:rFonts w:cs="Times New Roman"/>
          <w:b/>
          <w:szCs w:val="28"/>
        </w:rPr>
        <w:t>Гасанты, В.</w:t>
      </w:r>
      <w:r>
        <w:rPr>
          <w:rFonts w:cs="Times New Roman"/>
          <w:szCs w:val="28"/>
        </w:rPr>
        <w:t xml:space="preserve"> Ирон музыкалон аивады азфыссæг / Гасанты Валери // Рæстдзинад. – 2017. – 6 дек. – Ф. 2.</w:t>
      </w:r>
    </w:p>
    <w:p w14:paraId="4EB9C999" w14:textId="36167778" w:rsidR="00DF289F" w:rsidRPr="00061876" w:rsidRDefault="00DF289F" w:rsidP="00D20BE0">
      <w:pPr>
        <w:pStyle w:val="a3"/>
        <w:jc w:val="both"/>
        <w:rPr>
          <w:rFonts w:cs="Times New Roman"/>
          <w:szCs w:val="28"/>
        </w:rPr>
      </w:pPr>
      <w:r>
        <w:rPr>
          <w:rFonts w:cs="Times New Roman"/>
          <w:szCs w:val="28"/>
        </w:rPr>
        <w:t xml:space="preserve">Гасанов, В. Летопись осетинского музыкального искусства : </w:t>
      </w:r>
      <w:r w:rsidRPr="00061876">
        <w:rPr>
          <w:rFonts w:cs="Times New Roman"/>
          <w:szCs w:val="28"/>
        </w:rPr>
        <w:t>[</w:t>
      </w:r>
      <w:r>
        <w:rPr>
          <w:rFonts w:cs="Times New Roman"/>
          <w:szCs w:val="28"/>
        </w:rPr>
        <w:t>о проф. Московского гос. ун-та Культуры, докт</w:t>
      </w:r>
      <w:r w:rsidR="00B322E0">
        <w:rPr>
          <w:rFonts w:cs="Times New Roman"/>
          <w:szCs w:val="28"/>
        </w:rPr>
        <w:t>оре</w:t>
      </w:r>
      <w:r>
        <w:rPr>
          <w:rFonts w:cs="Times New Roman"/>
          <w:szCs w:val="28"/>
        </w:rPr>
        <w:t xml:space="preserve"> искусствоведческ</w:t>
      </w:r>
      <w:r w:rsidR="00B322E0">
        <w:rPr>
          <w:rFonts w:cs="Times New Roman"/>
          <w:szCs w:val="28"/>
        </w:rPr>
        <w:t>их</w:t>
      </w:r>
      <w:r>
        <w:rPr>
          <w:rFonts w:cs="Times New Roman"/>
          <w:szCs w:val="28"/>
        </w:rPr>
        <w:t xml:space="preserve"> наук Татьяне Батаговой</w:t>
      </w:r>
      <w:r w:rsidRPr="00061876">
        <w:rPr>
          <w:rFonts w:cs="Times New Roman"/>
          <w:szCs w:val="28"/>
        </w:rPr>
        <w:t>]</w:t>
      </w:r>
      <w:r>
        <w:rPr>
          <w:rFonts w:cs="Times New Roman"/>
          <w:szCs w:val="28"/>
        </w:rPr>
        <w:t>.</w:t>
      </w:r>
    </w:p>
    <w:p w14:paraId="4877C275" w14:textId="77777777" w:rsidR="00DF289F" w:rsidRDefault="00DF289F" w:rsidP="00E06EF9">
      <w:pPr>
        <w:pStyle w:val="a3"/>
        <w:numPr>
          <w:ilvl w:val="0"/>
          <w:numId w:val="8"/>
        </w:numPr>
        <w:jc w:val="both"/>
        <w:rPr>
          <w:rFonts w:cs="Times New Roman"/>
          <w:szCs w:val="28"/>
        </w:rPr>
      </w:pPr>
      <w:r w:rsidRPr="0072360F">
        <w:rPr>
          <w:rFonts w:cs="Times New Roman"/>
          <w:b/>
          <w:szCs w:val="28"/>
        </w:rPr>
        <w:lastRenderedPageBreak/>
        <w:t>Гасанты, В.</w:t>
      </w:r>
      <w:r>
        <w:rPr>
          <w:rFonts w:cs="Times New Roman"/>
          <w:szCs w:val="28"/>
        </w:rPr>
        <w:t xml:space="preserve"> Фæсивæды раздзог, бæрнон кусæг, фæрнджын лæг / Гасанты Валери // Рæстдзинад. – 2017. – 23 нояб. – Ф. 2.</w:t>
      </w:r>
    </w:p>
    <w:p w14:paraId="356BCE1C" w14:textId="4C7D9C5E" w:rsidR="00DF289F" w:rsidRPr="0072360F" w:rsidRDefault="00DF289F" w:rsidP="00D20BE0">
      <w:pPr>
        <w:pStyle w:val="a3"/>
        <w:jc w:val="both"/>
        <w:rPr>
          <w:rFonts w:cs="Times New Roman"/>
          <w:szCs w:val="28"/>
        </w:rPr>
      </w:pPr>
      <w:r>
        <w:rPr>
          <w:rFonts w:cs="Times New Roman"/>
          <w:szCs w:val="28"/>
        </w:rPr>
        <w:t xml:space="preserve">Гасанов, В. Молодежный лидер, ответственный работник, достойный человек : </w:t>
      </w:r>
      <w:r w:rsidRPr="0072360F">
        <w:rPr>
          <w:rFonts w:cs="Times New Roman"/>
          <w:szCs w:val="28"/>
        </w:rPr>
        <w:t>[</w:t>
      </w:r>
      <w:r>
        <w:rPr>
          <w:rFonts w:cs="Times New Roman"/>
          <w:szCs w:val="28"/>
        </w:rPr>
        <w:t>к 80-летию со дня рождения перв. секретаря обкома ВЛКСМ в 60-е гг., канд. экон. наук, работавшего в Академии обществен. наук в Москве Руслане Битарове</w:t>
      </w:r>
      <w:r w:rsidRPr="0072360F">
        <w:rPr>
          <w:rFonts w:cs="Times New Roman"/>
          <w:szCs w:val="28"/>
        </w:rPr>
        <w:t>]</w:t>
      </w:r>
      <w:r>
        <w:rPr>
          <w:rFonts w:cs="Times New Roman"/>
          <w:szCs w:val="28"/>
        </w:rPr>
        <w:t>.</w:t>
      </w:r>
    </w:p>
    <w:p w14:paraId="03CEC637" w14:textId="77777777" w:rsidR="00DF289F" w:rsidRDefault="00DF289F" w:rsidP="00E06EF9">
      <w:pPr>
        <w:pStyle w:val="a3"/>
        <w:numPr>
          <w:ilvl w:val="0"/>
          <w:numId w:val="8"/>
        </w:numPr>
        <w:jc w:val="both"/>
        <w:rPr>
          <w:rFonts w:cs="Times New Roman"/>
          <w:szCs w:val="28"/>
        </w:rPr>
      </w:pPr>
      <w:r w:rsidRPr="0072360F">
        <w:rPr>
          <w:rFonts w:cs="Times New Roman"/>
          <w:b/>
          <w:szCs w:val="28"/>
        </w:rPr>
        <w:t>Гасситы, М.</w:t>
      </w:r>
      <w:r>
        <w:rPr>
          <w:rFonts w:cs="Times New Roman"/>
          <w:szCs w:val="28"/>
        </w:rPr>
        <w:t xml:space="preserve"> Арфæ Хуыгаты Ростикæн / Гасситы Моисей // Фидиуæг. – 2017. – 10 окт. – Ф. 2.</w:t>
      </w:r>
    </w:p>
    <w:p w14:paraId="2E96EEBE" w14:textId="3F9A7B7A" w:rsidR="00DF289F" w:rsidRPr="0072360F" w:rsidRDefault="00DF289F" w:rsidP="00D20BE0">
      <w:pPr>
        <w:pStyle w:val="a3"/>
        <w:jc w:val="both"/>
        <w:rPr>
          <w:rFonts w:cs="Times New Roman"/>
          <w:szCs w:val="28"/>
        </w:rPr>
      </w:pPr>
      <w:r>
        <w:rPr>
          <w:rFonts w:cs="Times New Roman"/>
          <w:szCs w:val="28"/>
        </w:rPr>
        <w:t>Гас</w:t>
      </w:r>
      <w:r w:rsidR="00D20BE0">
        <w:rPr>
          <w:rFonts w:cs="Times New Roman"/>
          <w:szCs w:val="28"/>
        </w:rPr>
        <w:t>с</w:t>
      </w:r>
      <w:r>
        <w:rPr>
          <w:rFonts w:cs="Times New Roman"/>
          <w:szCs w:val="28"/>
        </w:rPr>
        <w:t xml:space="preserve">иев, М. Благодарность Ростику Хугаеву </w:t>
      </w:r>
      <w:r w:rsidRPr="0072360F">
        <w:rPr>
          <w:rFonts w:cs="Times New Roman"/>
          <w:szCs w:val="28"/>
        </w:rPr>
        <w:t>[</w:t>
      </w:r>
      <w:r>
        <w:rPr>
          <w:rFonts w:cs="Times New Roman"/>
          <w:szCs w:val="28"/>
        </w:rPr>
        <w:t>о ген. дир. концерна «Амонд» г. Самары</w:t>
      </w:r>
      <w:r w:rsidRPr="0072360F">
        <w:rPr>
          <w:rFonts w:cs="Times New Roman"/>
          <w:szCs w:val="28"/>
        </w:rPr>
        <w:t>]</w:t>
      </w:r>
      <w:r>
        <w:rPr>
          <w:rFonts w:cs="Times New Roman"/>
          <w:szCs w:val="28"/>
        </w:rPr>
        <w:t>.</w:t>
      </w:r>
    </w:p>
    <w:p w14:paraId="6F51C2CA" w14:textId="77777777" w:rsidR="00DF289F" w:rsidRDefault="00DF289F" w:rsidP="00E06EF9">
      <w:pPr>
        <w:pStyle w:val="a3"/>
        <w:numPr>
          <w:ilvl w:val="0"/>
          <w:numId w:val="8"/>
        </w:numPr>
        <w:jc w:val="both"/>
        <w:rPr>
          <w:rFonts w:cs="Times New Roman"/>
          <w:szCs w:val="28"/>
        </w:rPr>
      </w:pPr>
      <w:r w:rsidRPr="0072360F">
        <w:rPr>
          <w:rFonts w:cs="Times New Roman"/>
          <w:b/>
          <w:szCs w:val="28"/>
        </w:rPr>
        <w:t>Гассити, М.</w:t>
      </w:r>
      <w:r>
        <w:rPr>
          <w:rFonts w:cs="Times New Roman"/>
          <w:szCs w:val="28"/>
        </w:rPr>
        <w:t xml:space="preserve"> Гагаринæн фиццагидæр райафæ кодта ирон лæг / Гасситы Моисей // Дигорæ. – 2017. – 14 апр. – Ф. 4.</w:t>
      </w:r>
    </w:p>
    <w:p w14:paraId="2EAAC26F" w14:textId="77777777" w:rsidR="00DF289F" w:rsidRPr="0072360F" w:rsidRDefault="00DF289F" w:rsidP="00D20BE0">
      <w:pPr>
        <w:pStyle w:val="a3"/>
        <w:jc w:val="both"/>
        <w:rPr>
          <w:rFonts w:cs="Times New Roman"/>
          <w:szCs w:val="28"/>
        </w:rPr>
      </w:pPr>
      <w:r>
        <w:rPr>
          <w:rFonts w:cs="Times New Roman"/>
          <w:szCs w:val="28"/>
        </w:rPr>
        <w:t xml:space="preserve">Гассиев, М. Гагарина первым встретил осетин </w:t>
      </w:r>
      <w:r w:rsidRPr="0072360F">
        <w:rPr>
          <w:rFonts w:cs="Times New Roman"/>
          <w:szCs w:val="28"/>
        </w:rPr>
        <w:t>[</w:t>
      </w:r>
      <w:r>
        <w:rPr>
          <w:rFonts w:cs="Times New Roman"/>
          <w:szCs w:val="28"/>
        </w:rPr>
        <w:t>Ахмат Гассиев</w:t>
      </w:r>
      <w:r w:rsidRPr="0072360F">
        <w:rPr>
          <w:rFonts w:cs="Times New Roman"/>
          <w:szCs w:val="28"/>
        </w:rPr>
        <w:t>]</w:t>
      </w:r>
      <w:r>
        <w:rPr>
          <w:rFonts w:cs="Times New Roman"/>
          <w:szCs w:val="28"/>
        </w:rPr>
        <w:t>.</w:t>
      </w:r>
    </w:p>
    <w:p w14:paraId="67F1EA53" w14:textId="77777777" w:rsidR="00DF289F" w:rsidRDefault="00DF289F" w:rsidP="00E06EF9">
      <w:pPr>
        <w:pStyle w:val="a3"/>
        <w:numPr>
          <w:ilvl w:val="0"/>
          <w:numId w:val="8"/>
        </w:numPr>
        <w:jc w:val="both"/>
        <w:rPr>
          <w:rFonts w:cs="Times New Roman"/>
          <w:szCs w:val="28"/>
        </w:rPr>
      </w:pPr>
      <w:r w:rsidRPr="008E406F">
        <w:rPr>
          <w:rFonts w:cs="Times New Roman"/>
          <w:b/>
          <w:szCs w:val="28"/>
        </w:rPr>
        <w:t>Гасситы, М.</w:t>
      </w:r>
      <w:r>
        <w:rPr>
          <w:rFonts w:cs="Times New Roman"/>
          <w:szCs w:val="28"/>
        </w:rPr>
        <w:t xml:space="preserve"> Кад ирон хæстонтæн / Гасситы Моисей // Фидиуæг. – 2017. – 20 май. – Ф. 1.</w:t>
      </w:r>
    </w:p>
    <w:p w14:paraId="46B74F5D" w14:textId="77777777" w:rsidR="00DF289F" w:rsidRPr="00D7064D" w:rsidRDefault="00DF289F" w:rsidP="00D20BE0">
      <w:pPr>
        <w:pStyle w:val="a3"/>
        <w:jc w:val="both"/>
        <w:rPr>
          <w:rFonts w:cs="Times New Roman"/>
          <w:szCs w:val="28"/>
        </w:rPr>
      </w:pPr>
      <w:r>
        <w:rPr>
          <w:rFonts w:cs="Times New Roman"/>
          <w:szCs w:val="28"/>
        </w:rPr>
        <w:t xml:space="preserve">Гассиев, М. Слава осетинским воинам : </w:t>
      </w:r>
      <w:r w:rsidRPr="00D7064D">
        <w:rPr>
          <w:rFonts w:cs="Times New Roman"/>
          <w:szCs w:val="28"/>
        </w:rPr>
        <w:t>[</w:t>
      </w:r>
      <w:r>
        <w:rPr>
          <w:rFonts w:cs="Times New Roman"/>
          <w:szCs w:val="28"/>
        </w:rPr>
        <w:t>орг. осет. диаспоры «Аланта» в Волгограде поставит на Мамаевом кургане памятник осет. воинам</w:t>
      </w:r>
      <w:r w:rsidRPr="00D7064D">
        <w:rPr>
          <w:rFonts w:cs="Times New Roman"/>
          <w:szCs w:val="28"/>
        </w:rPr>
        <w:t>]</w:t>
      </w:r>
      <w:r>
        <w:rPr>
          <w:rFonts w:cs="Times New Roman"/>
          <w:szCs w:val="28"/>
        </w:rPr>
        <w:t>.</w:t>
      </w:r>
    </w:p>
    <w:p w14:paraId="016C7B21" w14:textId="77777777" w:rsidR="00DF289F" w:rsidRDefault="00DF289F" w:rsidP="00E06EF9">
      <w:pPr>
        <w:pStyle w:val="a3"/>
        <w:numPr>
          <w:ilvl w:val="0"/>
          <w:numId w:val="8"/>
        </w:numPr>
        <w:jc w:val="both"/>
        <w:rPr>
          <w:rFonts w:cs="Times New Roman"/>
          <w:szCs w:val="28"/>
        </w:rPr>
      </w:pPr>
      <w:r w:rsidRPr="008E406F">
        <w:rPr>
          <w:rFonts w:cs="Times New Roman"/>
          <w:b/>
          <w:szCs w:val="28"/>
        </w:rPr>
        <w:t>Гацалов, А.</w:t>
      </w:r>
      <w:r>
        <w:rPr>
          <w:rFonts w:cs="Times New Roman"/>
          <w:szCs w:val="28"/>
        </w:rPr>
        <w:t xml:space="preserve"> Счастливая судьба счастливого человека : </w:t>
      </w:r>
      <w:r w:rsidRPr="008E406F">
        <w:rPr>
          <w:rFonts w:cs="Times New Roman"/>
          <w:szCs w:val="28"/>
        </w:rPr>
        <w:t>[</w:t>
      </w:r>
      <w:r>
        <w:rPr>
          <w:rFonts w:cs="Times New Roman"/>
          <w:szCs w:val="28"/>
        </w:rPr>
        <w:t>к 60-летию со дня рождения чл. Совета Федерации А. Б. Тотоонова</w:t>
      </w:r>
      <w:r w:rsidRPr="008E406F">
        <w:rPr>
          <w:rFonts w:cs="Times New Roman"/>
          <w:szCs w:val="28"/>
        </w:rPr>
        <w:t>]</w:t>
      </w:r>
      <w:r>
        <w:rPr>
          <w:rFonts w:cs="Times New Roman"/>
          <w:szCs w:val="28"/>
        </w:rPr>
        <w:t xml:space="preserve"> / Хаджимурат Гацалов // Дигорæ. – 2017. – 14 апр. – С. 9-10.</w:t>
      </w:r>
    </w:p>
    <w:p w14:paraId="39BC5A62" w14:textId="77777777" w:rsidR="00DF289F" w:rsidRDefault="00DF289F" w:rsidP="00E06EF9">
      <w:pPr>
        <w:pStyle w:val="a3"/>
        <w:numPr>
          <w:ilvl w:val="0"/>
          <w:numId w:val="8"/>
        </w:numPr>
        <w:jc w:val="both"/>
        <w:rPr>
          <w:rFonts w:cs="Times New Roman"/>
          <w:szCs w:val="28"/>
        </w:rPr>
      </w:pPr>
      <w:r w:rsidRPr="008E406F">
        <w:rPr>
          <w:rFonts w:cs="Times New Roman"/>
          <w:b/>
          <w:szCs w:val="28"/>
        </w:rPr>
        <w:t>Гегиев, Э. Д.</w:t>
      </w:r>
      <w:r>
        <w:rPr>
          <w:rFonts w:cs="Times New Roman"/>
          <w:szCs w:val="28"/>
        </w:rPr>
        <w:t xml:space="preserve"> Первый якутский чемпион : </w:t>
      </w:r>
      <w:r w:rsidRPr="008E406F">
        <w:rPr>
          <w:rFonts w:cs="Times New Roman"/>
          <w:szCs w:val="28"/>
        </w:rPr>
        <w:t>[</w:t>
      </w:r>
      <w:r>
        <w:rPr>
          <w:rFonts w:cs="Times New Roman"/>
          <w:szCs w:val="28"/>
        </w:rPr>
        <w:t>беседа с мастером спорта международ. кл. по вольной борьбе, уроженцем с. Синдзикау Э. Гегиевым / записал Р. Лагкуев</w:t>
      </w:r>
      <w:r w:rsidRPr="008E406F">
        <w:rPr>
          <w:rFonts w:cs="Times New Roman"/>
          <w:szCs w:val="28"/>
        </w:rPr>
        <w:t>]</w:t>
      </w:r>
      <w:r>
        <w:rPr>
          <w:rFonts w:cs="Times New Roman"/>
          <w:szCs w:val="28"/>
        </w:rPr>
        <w:t xml:space="preserve"> // Северная Осетия. – 2017. – 4 февр. – С. 16.</w:t>
      </w:r>
    </w:p>
    <w:p w14:paraId="09E440B1" w14:textId="77777777" w:rsidR="00DF289F" w:rsidRDefault="00DF289F" w:rsidP="00E06EF9">
      <w:pPr>
        <w:pStyle w:val="a3"/>
        <w:numPr>
          <w:ilvl w:val="0"/>
          <w:numId w:val="8"/>
        </w:numPr>
        <w:jc w:val="both"/>
        <w:rPr>
          <w:rFonts w:cs="Times New Roman"/>
          <w:szCs w:val="28"/>
        </w:rPr>
      </w:pPr>
      <w:r w:rsidRPr="008E406F">
        <w:rPr>
          <w:rFonts w:cs="Times New Roman"/>
          <w:b/>
          <w:szCs w:val="28"/>
        </w:rPr>
        <w:t>Гергаулова, М.</w:t>
      </w:r>
      <w:r>
        <w:rPr>
          <w:rFonts w:cs="Times New Roman"/>
          <w:szCs w:val="28"/>
        </w:rPr>
        <w:t xml:space="preserve"> День осетинской культуры прошел в Молдове : </w:t>
      </w:r>
      <w:r w:rsidRPr="008E406F">
        <w:rPr>
          <w:rFonts w:cs="Times New Roman"/>
          <w:szCs w:val="28"/>
        </w:rPr>
        <w:t>[</w:t>
      </w:r>
      <w:r>
        <w:rPr>
          <w:rFonts w:cs="Times New Roman"/>
          <w:szCs w:val="28"/>
        </w:rPr>
        <w:t>инициатором и орг. которого выступила осет. диаспора Молдовы</w:t>
      </w:r>
      <w:r w:rsidRPr="008E406F">
        <w:rPr>
          <w:rFonts w:cs="Times New Roman"/>
          <w:szCs w:val="28"/>
        </w:rPr>
        <w:t>]</w:t>
      </w:r>
      <w:r>
        <w:rPr>
          <w:rFonts w:cs="Times New Roman"/>
          <w:szCs w:val="28"/>
        </w:rPr>
        <w:t xml:space="preserve"> / Марина Гергаулова // Слово. – 2017. – 7 апр – С. 4, 7.</w:t>
      </w:r>
    </w:p>
    <w:p w14:paraId="14927223" w14:textId="77777777" w:rsidR="00DF289F" w:rsidRDefault="00DF289F" w:rsidP="00E06EF9">
      <w:pPr>
        <w:pStyle w:val="a3"/>
        <w:numPr>
          <w:ilvl w:val="0"/>
          <w:numId w:val="8"/>
        </w:numPr>
        <w:jc w:val="both"/>
        <w:rPr>
          <w:rFonts w:cs="Times New Roman"/>
          <w:szCs w:val="28"/>
        </w:rPr>
      </w:pPr>
      <w:r w:rsidRPr="00AE788B">
        <w:rPr>
          <w:rFonts w:cs="Times New Roman"/>
          <w:b/>
          <w:szCs w:val="28"/>
        </w:rPr>
        <w:t>Гергаулова, М.</w:t>
      </w:r>
      <w:r>
        <w:rPr>
          <w:rFonts w:cs="Times New Roman"/>
          <w:szCs w:val="28"/>
        </w:rPr>
        <w:t xml:space="preserve"> Сохранить этические корни : </w:t>
      </w:r>
      <w:r w:rsidRPr="008E406F">
        <w:rPr>
          <w:rFonts w:cs="Times New Roman"/>
          <w:szCs w:val="28"/>
        </w:rPr>
        <w:t>[</w:t>
      </w:r>
      <w:r>
        <w:rPr>
          <w:rFonts w:cs="Times New Roman"/>
          <w:szCs w:val="28"/>
        </w:rPr>
        <w:t>молдавской осет. диаспоре 15 лет. О мероприятиях в честь юбилея</w:t>
      </w:r>
      <w:r w:rsidRPr="008E406F">
        <w:rPr>
          <w:rFonts w:cs="Times New Roman"/>
          <w:szCs w:val="28"/>
        </w:rPr>
        <w:t>]</w:t>
      </w:r>
      <w:r>
        <w:rPr>
          <w:rFonts w:cs="Times New Roman"/>
          <w:szCs w:val="28"/>
        </w:rPr>
        <w:t xml:space="preserve"> / Марина Гергаулова // Слово. – 2017. – 3 марта. – С. 4, 7.</w:t>
      </w:r>
    </w:p>
    <w:p w14:paraId="51316628" w14:textId="77777777" w:rsidR="00DF289F" w:rsidRDefault="00DF289F" w:rsidP="00E06EF9">
      <w:pPr>
        <w:pStyle w:val="a3"/>
        <w:numPr>
          <w:ilvl w:val="0"/>
          <w:numId w:val="8"/>
        </w:numPr>
        <w:jc w:val="both"/>
        <w:rPr>
          <w:rFonts w:cs="Times New Roman"/>
          <w:szCs w:val="28"/>
        </w:rPr>
      </w:pPr>
      <w:r w:rsidRPr="00AE788B">
        <w:rPr>
          <w:rFonts w:cs="Times New Roman"/>
          <w:b/>
          <w:szCs w:val="28"/>
        </w:rPr>
        <w:t xml:space="preserve">Валерий Гергиев </w:t>
      </w:r>
      <w:r w:rsidRPr="00DF289F">
        <w:rPr>
          <w:rFonts w:cs="Times New Roman"/>
          <w:bCs/>
          <w:szCs w:val="28"/>
        </w:rPr>
        <w:t>выступит на Тихоокеанском музыкальном фестивале в Японии</w:t>
      </w:r>
      <w:r>
        <w:rPr>
          <w:rFonts w:cs="Times New Roman"/>
          <w:szCs w:val="28"/>
        </w:rPr>
        <w:t xml:space="preserve"> </w:t>
      </w:r>
      <w:r w:rsidRPr="00AE788B">
        <w:rPr>
          <w:rFonts w:cs="Times New Roman"/>
          <w:szCs w:val="28"/>
        </w:rPr>
        <w:t>[</w:t>
      </w:r>
      <w:r>
        <w:rPr>
          <w:rFonts w:cs="Times New Roman"/>
          <w:szCs w:val="28"/>
        </w:rPr>
        <w:t>с 27 июля по 1 авг. в четырех городах</w:t>
      </w:r>
      <w:r w:rsidRPr="00AE788B">
        <w:rPr>
          <w:rFonts w:cs="Times New Roman"/>
          <w:szCs w:val="28"/>
        </w:rPr>
        <w:t>]</w:t>
      </w:r>
      <w:r>
        <w:rPr>
          <w:rFonts w:cs="Times New Roman"/>
          <w:szCs w:val="28"/>
        </w:rPr>
        <w:t xml:space="preserve"> // Слово. – 2017. – 28 июля. – С. 5.</w:t>
      </w:r>
    </w:p>
    <w:p w14:paraId="6F28E445" w14:textId="77777777" w:rsidR="00DF289F" w:rsidRDefault="00DF289F" w:rsidP="00E06EF9">
      <w:pPr>
        <w:pStyle w:val="a3"/>
        <w:numPr>
          <w:ilvl w:val="0"/>
          <w:numId w:val="8"/>
        </w:numPr>
        <w:jc w:val="both"/>
        <w:rPr>
          <w:rFonts w:cs="Times New Roman"/>
          <w:szCs w:val="28"/>
        </w:rPr>
      </w:pPr>
      <w:r w:rsidRPr="00AE788B">
        <w:rPr>
          <w:rFonts w:cs="Times New Roman"/>
          <w:b/>
          <w:szCs w:val="28"/>
        </w:rPr>
        <w:t xml:space="preserve">Валерий Гергиев </w:t>
      </w:r>
      <w:r w:rsidRPr="00DF289F">
        <w:rPr>
          <w:rFonts w:cs="Times New Roman"/>
          <w:bCs/>
          <w:szCs w:val="28"/>
        </w:rPr>
        <w:t>и Мюнхенский оркестр открывают новый сезон</w:t>
      </w:r>
      <w:r w:rsidRPr="00AE788B">
        <w:rPr>
          <w:rFonts w:cs="Times New Roman"/>
          <w:b/>
          <w:szCs w:val="28"/>
        </w:rPr>
        <w:t xml:space="preserve"> </w:t>
      </w:r>
      <w:r w:rsidRPr="00AE788B">
        <w:rPr>
          <w:rFonts w:cs="Times New Roman"/>
          <w:szCs w:val="28"/>
        </w:rPr>
        <w:t>[</w:t>
      </w:r>
      <w:r>
        <w:rPr>
          <w:rFonts w:cs="Times New Roman"/>
          <w:szCs w:val="28"/>
        </w:rPr>
        <w:t>серией гастрольных выступлений</w:t>
      </w:r>
      <w:r w:rsidRPr="00AE788B">
        <w:rPr>
          <w:rFonts w:cs="Times New Roman"/>
          <w:szCs w:val="28"/>
        </w:rPr>
        <w:t>]</w:t>
      </w:r>
      <w:r>
        <w:rPr>
          <w:rFonts w:cs="Times New Roman"/>
          <w:szCs w:val="28"/>
        </w:rPr>
        <w:t xml:space="preserve"> // Слово. – 2017. – 12 сент. – С. 8.</w:t>
      </w:r>
    </w:p>
    <w:p w14:paraId="0ECA1FCF" w14:textId="77777777" w:rsidR="00DF289F" w:rsidRDefault="00DF289F" w:rsidP="00E06EF9">
      <w:pPr>
        <w:pStyle w:val="a3"/>
        <w:numPr>
          <w:ilvl w:val="0"/>
          <w:numId w:val="8"/>
        </w:numPr>
        <w:jc w:val="both"/>
        <w:rPr>
          <w:rFonts w:cs="Times New Roman"/>
          <w:szCs w:val="28"/>
        </w:rPr>
      </w:pPr>
      <w:r w:rsidRPr="00AE788B">
        <w:rPr>
          <w:rFonts w:cs="Times New Roman"/>
          <w:b/>
          <w:szCs w:val="28"/>
        </w:rPr>
        <w:t>Гергиев ответил на нападки французских СМИ</w:t>
      </w:r>
      <w:r>
        <w:rPr>
          <w:rFonts w:cs="Times New Roman"/>
          <w:szCs w:val="28"/>
        </w:rPr>
        <w:t xml:space="preserve"> : </w:t>
      </w:r>
      <w:r w:rsidRPr="00AE788B">
        <w:rPr>
          <w:rFonts w:cs="Times New Roman"/>
          <w:szCs w:val="28"/>
        </w:rPr>
        <w:t>[</w:t>
      </w:r>
      <w:r>
        <w:rPr>
          <w:rFonts w:cs="Times New Roman"/>
          <w:szCs w:val="28"/>
        </w:rPr>
        <w:t>известный дирижер Валерий Гергиев высказался по поводу критики франц. прессы из-за участия в концерте в День взятия Бастилии</w:t>
      </w:r>
      <w:r w:rsidRPr="00AE788B">
        <w:rPr>
          <w:rFonts w:cs="Times New Roman"/>
          <w:szCs w:val="28"/>
        </w:rPr>
        <w:t>]</w:t>
      </w:r>
      <w:r>
        <w:rPr>
          <w:rFonts w:cs="Times New Roman"/>
          <w:szCs w:val="28"/>
        </w:rPr>
        <w:t xml:space="preserve"> // Слово. – 2017. – 18 июля. – С. 2.</w:t>
      </w:r>
    </w:p>
    <w:p w14:paraId="7B32FBAC" w14:textId="77777777" w:rsidR="00DF289F" w:rsidRDefault="00DF289F" w:rsidP="00E06EF9">
      <w:pPr>
        <w:pStyle w:val="a3"/>
        <w:numPr>
          <w:ilvl w:val="0"/>
          <w:numId w:val="8"/>
        </w:numPr>
        <w:jc w:val="both"/>
        <w:rPr>
          <w:rFonts w:cs="Times New Roman"/>
          <w:szCs w:val="28"/>
        </w:rPr>
      </w:pPr>
      <w:r w:rsidRPr="00AE788B">
        <w:rPr>
          <w:rFonts w:cs="Times New Roman"/>
          <w:b/>
          <w:szCs w:val="28"/>
        </w:rPr>
        <w:lastRenderedPageBreak/>
        <w:t>Валерий Гергиев</w:t>
      </w:r>
      <w:r>
        <w:rPr>
          <w:rFonts w:cs="Times New Roman"/>
          <w:szCs w:val="28"/>
        </w:rPr>
        <w:t xml:space="preserve"> </w:t>
      </w:r>
      <w:r w:rsidRPr="00AE788B">
        <w:rPr>
          <w:rFonts w:cs="Times New Roman"/>
          <w:szCs w:val="28"/>
        </w:rPr>
        <w:t>[</w:t>
      </w:r>
      <w:r>
        <w:rPr>
          <w:rFonts w:cs="Times New Roman"/>
          <w:szCs w:val="28"/>
        </w:rPr>
        <w:t>худож. рук. и ген. дир. Мариинского театра</w:t>
      </w:r>
      <w:r w:rsidRPr="00AE788B">
        <w:rPr>
          <w:rFonts w:cs="Times New Roman"/>
          <w:szCs w:val="28"/>
        </w:rPr>
        <w:t xml:space="preserve">] </w:t>
      </w:r>
      <w:r>
        <w:rPr>
          <w:rFonts w:cs="Times New Roman"/>
          <w:szCs w:val="28"/>
        </w:rPr>
        <w:t>планирует во Владикавказском филиале Мариинки до 200 спектаклей в сезон// Свободный взгляд. – 2017. – 6 мая. – С. 1.</w:t>
      </w:r>
    </w:p>
    <w:p w14:paraId="6DEDED84" w14:textId="77777777" w:rsidR="00DF289F" w:rsidRDefault="00DF289F" w:rsidP="00E06EF9">
      <w:pPr>
        <w:pStyle w:val="a3"/>
        <w:numPr>
          <w:ilvl w:val="0"/>
          <w:numId w:val="8"/>
        </w:numPr>
        <w:jc w:val="both"/>
        <w:rPr>
          <w:rFonts w:cs="Times New Roman"/>
          <w:szCs w:val="28"/>
        </w:rPr>
      </w:pPr>
      <w:r w:rsidRPr="00B1295D">
        <w:rPr>
          <w:rFonts w:cs="Times New Roman"/>
          <w:b/>
          <w:szCs w:val="28"/>
        </w:rPr>
        <w:t xml:space="preserve">Гергиев посвятил концерт </w:t>
      </w:r>
      <w:r w:rsidRPr="00DF289F">
        <w:rPr>
          <w:rFonts w:cs="Times New Roman"/>
          <w:bCs/>
          <w:szCs w:val="28"/>
        </w:rPr>
        <w:t>в Нью-Йорке жертвам теракта в Петербурге</w:t>
      </w:r>
      <w:r>
        <w:rPr>
          <w:rFonts w:cs="Times New Roman"/>
          <w:szCs w:val="28"/>
        </w:rPr>
        <w:t xml:space="preserve"> : </w:t>
      </w:r>
      <w:r w:rsidRPr="00AE788B">
        <w:rPr>
          <w:rFonts w:cs="Times New Roman"/>
          <w:szCs w:val="28"/>
        </w:rPr>
        <w:t>[</w:t>
      </w:r>
      <w:r>
        <w:rPr>
          <w:rFonts w:cs="Times New Roman"/>
          <w:szCs w:val="28"/>
        </w:rPr>
        <w:t>маэстро дирижировал Мюнхенским филармоническом оркестром</w:t>
      </w:r>
      <w:r w:rsidRPr="00AE788B">
        <w:rPr>
          <w:rFonts w:cs="Times New Roman"/>
          <w:szCs w:val="28"/>
        </w:rPr>
        <w:t>]</w:t>
      </w:r>
      <w:r>
        <w:rPr>
          <w:rFonts w:cs="Times New Roman"/>
          <w:szCs w:val="28"/>
        </w:rPr>
        <w:t xml:space="preserve"> // Слово. – 2017. – 7 апр. – С. 2.</w:t>
      </w:r>
    </w:p>
    <w:p w14:paraId="5BBDE0DB" w14:textId="77777777" w:rsidR="00DF289F" w:rsidRDefault="00DF289F" w:rsidP="00E06EF9">
      <w:pPr>
        <w:pStyle w:val="a3"/>
        <w:numPr>
          <w:ilvl w:val="0"/>
          <w:numId w:val="8"/>
        </w:numPr>
        <w:jc w:val="both"/>
        <w:rPr>
          <w:rFonts w:cs="Times New Roman"/>
          <w:szCs w:val="28"/>
        </w:rPr>
      </w:pPr>
      <w:r w:rsidRPr="00B1295D">
        <w:rPr>
          <w:rFonts w:cs="Times New Roman"/>
          <w:szCs w:val="28"/>
        </w:rPr>
        <w:t>[</w:t>
      </w:r>
      <w:r>
        <w:rPr>
          <w:rFonts w:cs="Times New Roman"/>
          <w:szCs w:val="28"/>
        </w:rPr>
        <w:t>Лариса</w:t>
      </w:r>
      <w:r w:rsidRPr="00B1295D">
        <w:rPr>
          <w:rFonts w:cs="Times New Roman"/>
          <w:szCs w:val="28"/>
        </w:rPr>
        <w:t>]</w:t>
      </w:r>
      <w:r>
        <w:rPr>
          <w:rFonts w:cs="Times New Roman"/>
          <w:szCs w:val="28"/>
        </w:rPr>
        <w:t xml:space="preserve"> </w:t>
      </w:r>
      <w:r w:rsidRPr="0093437B">
        <w:rPr>
          <w:rFonts w:cs="Times New Roman"/>
          <w:b/>
          <w:szCs w:val="28"/>
        </w:rPr>
        <w:t>Гергиева</w:t>
      </w:r>
      <w:r>
        <w:rPr>
          <w:rFonts w:cs="Times New Roman"/>
          <w:szCs w:val="28"/>
        </w:rPr>
        <w:t xml:space="preserve"> </w:t>
      </w:r>
      <w:r w:rsidRPr="00B1295D">
        <w:rPr>
          <w:rFonts w:cs="Times New Roman"/>
          <w:szCs w:val="28"/>
        </w:rPr>
        <w:t>[</w:t>
      </w:r>
      <w:r>
        <w:rPr>
          <w:rFonts w:cs="Times New Roman"/>
          <w:szCs w:val="28"/>
        </w:rPr>
        <w:t>худож. рук. Театра оперы и балета Сев. Осетии и Акад. молодых оперных певцов</w:t>
      </w:r>
      <w:r w:rsidRPr="00B1295D">
        <w:rPr>
          <w:rFonts w:cs="Times New Roman"/>
          <w:szCs w:val="28"/>
        </w:rPr>
        <w:t>]</w:t>
      </w:r>
      <w:r>
        <w:rPr>
          <w:rFonts w:cs="Times New Roman"/>
          <w:szCs w:val="28"/>
        </w:rPr>
        <w:t xml:space="preserve"> </w:t>
      </w:r>
      <w:r w:rsidRPr="0093437B">
        <w:rPr>
          <w:rFonts w:cs="Times New Roman"/>
          <w:b/>
          <w:szCs w:val="28"/>
        </w:rPr>
        <w:t>вошла в жюри конкурса Образцовой</w:t>
      </w:r>
      <w:r>
        <w:rPr>
          <w:rFonts w:cs="Times New Roman"/>
          <w:szCs w:val="28"/>
        </w:rPr>
        <w:t xml:space="preserve"> : </w:t>
      </w:r>
      <w:r w:rsidRPr="00B1295D">
        <w:rPr>
          <w:rFonts w:cs="Times New Roman"/>
          <w:szCs w:val="28"/>
        </w:rPr>
        <w:t>[</w:t>
      </w:r>
      <w:r>
        <w:rPr>
          <w:rFonts w:cs="Times New Roman"/>
          <w:szCs w:val="28"/>
        </w:rPr>
        <w:t>конкурсе пройдет в Большом и Малом залах Санкт-Петербургской акад. филармонии им. Д. Д. Шостаковича</w:t>
      </w:r>
      <w:r w:rsidRPr="00B1295D">
        <w:rPr>
          <w:rFonts w:cs="Times New Roman"/>
          <w:szCs w:val="28"/>
        </w:rPr>
        <w:t>]</w:t>
      </w:r>
      <w:r>
        <w:rPr>
          <w:rFonts w:cs="Times New Roman"/>
          <w:szCs w:val="28"/>
        </w:rPr>
        <w:t xml:space="preserve"> // Слово. – 2017. – 12 сент. – С. 8.</w:t>
      </w:r>
    </w:p>
    <w:p w14:paraId="1E680DCC" w14:textId="77777777" w:rsidR="00DF289F" w:rsidRDefault="00DF289F" w:rsidP="00E06EF9">
      <w:pPr>
        <w:pStyle w:val="a3"/>
        <w:numPr>
          <w:ilvl w:val="0"/>
          <w:numId w:val="8"/>
        </w:numPr>
        <w:jc w:val="both"/>
        <w:rPr>
          <w:rFonts w:cs="Times New Roman"/>
          <w:szCs w:val="28"/>
        </w:rPr>
      </w:pPr>
      <w:r w:rsidRPr="00B1295D">
        <w:rPr>
          <w:rFonts w:cs="Times New Roman"/>
          <w:b/>
          <w:szCs w:val="28"/>
        </w:rPr>
        <w:t>Лариса Гергиева отметила юбилей</w:t>
      </w:r>
      <w:r>
        <w:rPr>
          <w:rFonts w:cs="Times New Roman"/>
          <w:szCs w:val="28"/>
        </w:rPr>
        <w:t xml:space="preserve"> : </w:t>
      </w:r>
      <w:r w:rsidRPr="00B1295D">
        <w:rPr>
          <w:rFonts w:cs="Times New Roman"/>
          <w:szCs w:val="28"/>
        </w:rPr>
        <w:t>[</w:t>
      </w:r>
      <w:r>
        <w:rPr>
          <w:rFonts w:cs="Times New Roman"/>
          <w:szCs w:val="28"/>
        </w:rPr>
        <w:t>концертмейстер, педагог по вокалу, пианистка принимала поздравления с 50-летием творческой деятельности</w:t>
      </w:r>
      <w:r w:rsidRPr="00B1295D">
        <w:rPr>
          <w:rFonts w:cs="Times New Roman"/>
          <w:szCs w:val="28"/>
        </w:rPr>
        <w:t>]</w:t>
      </w:r>
      <w:r>
        <w:rPr>
          <w:rFonts w:cs="Times New Roman"/>
          <w:szCs w:val="28"/>
        </w:rPr>
        <w:t xml:space="preserve"> // Слово. – 2017. – 28 февр. – С. 3.</w:t>
      </w:r>
    </w:p>
    <w:p w14:paraId="18E61597" w14:textId="77777777" w:rsidR="00DF289F" w:rsidRDefault="00DF289F" w:rsidP="00E06EF9">
      <w:pPr>
        <w:pStyle w:val="a3"/>
        <w:numPr>
          <w:ilvl w:val="0"/>
          <w:numId w:val="8"/>
        </w:numPr>
        <w:jc w:val="both"/>
        <w:rPr>
          <w:rFonts w:cs="Times New Roman"/>
          <w:szCs w:val="28"/>
        </w:rPr>
      </w:pPr>
      <w:r w:rsidRPr="00B1295D">
        <w:rPr>
          <w:rFonts w:cs="Times New Roman"/>
          <w:b/>
          <w:szCs w:val="28"/>
        </w:rPr>
        <w:t>Гериев, П.</w:t>
      </w:r>
      <w:r>
        <w:rPr>
          <w:rFonts w:cs="Times New Roman"/>
          <w:szCs w:val="28"/>
        </w:rPr>
        <w:t xml:space="preserve"> В поисках истины : </w:t>
      </w:r>
      <w:r w:rsidRPr="00B1295D">
        <w:rPr>
          <w:rFonts w:cs="Times New Roman"/>
          <w:szCs w:val="28"/>
        </w:rPr>
        <w:t>[</w:t>
      </w:r>
      <w:r>
        <w:rPr>
          <w:rFonts w:cs="Times New Roman"/>
          <w:szCs w:val="28"/>
        </w:rPr>
        <w:t>резонанс на статью «Тогда брат за брата отвечал», опублик. в газ. «Северная Осетия» от 13.04.2017 г. об ученом в обл. ракет. техники Георгии Токати</w:t>
      </w:r>
      <w:r w:rsidRPr="00B1295D">
        <w:rPr>
          <w:rFonts w:cs="Times New Roman"/>
          <w:szCs w:val="28"/>
        </w:rPr>
        <w:t>]</w:t>
      </w:r>
      <w:r>
        <w:rPr>
          <w:rFonts w:cs="Times New Roman"/>
          <w:szCs w:val="28"/>
        </w:rPr>
        <w:t xml:space="preserve"> / Петр Гериев // Северная Осетия. – 2017. – 31 мая. – С. 3.</w:t>
      </w:r>
    </w:p>
    <w:p w14:paraId="53B692C7" w14:textId="77777777" w:rsidR="00DF289F" w:rsidRDefault="00DF289F" w:rsidP="00E06EF9">
      <w:pPr>
        <w:pStyle w:val="a3"/>
        <w:numPr>
          <w:ilvl w:val="0"/>
          <w:numId w:val="8"/>
        </w:numPr>
        <w:jc w:val="both"/>
        <w:rPr>
          <w:rFonts w:cs="Times New Roman"/>
          <w:szCs w:val="28"/>
        </w:rPr>
      </w:pPr>
      <w:r w:rsidRPr="00BD222C">
        <w:rPr>
          <w:rFonts w:cs="Times New Roman"/>
          <w:b/>
          <w:szCs w:val="28"/>
        </w:rPr>
        <w:t xml:space="preserve">Гиоев, З. Г. </w:t>
      </w:r>
      <w:r>
        <w:rPr>
          <w:rFonts w:cs="Times New Roman"/>
          <w:szCs w:val="28"/>
        </w:rPr>
        <w:t xml:space="preserve">Локомотив длиною… в восемьдесят лет : </w:t>
      </w:r>
      <w:r w:rsidRPr="00BD222C">
        <w:rPr>
          <w:rFonts w:cs="Times New Roman"/>
          <w:szCs w:val="28"/>
        </w:rPr>
        <w:t>[</w:t>
      </w:r>
      <w:r>
        <w:rPr>
          <w:rFonts w:cs="Times New Roman"/>
          <w:szCs w:val="28"/>
        </w:rPr>
        <w:t>беседа с д-ром техн. наук, проф., действ. чл. Рос. акад. транспорта, преподавателем Ростовского гос. ун-та путей сообщения З. Г. Гиоевым накануне его 80-летия / записал Т. Александров</w:t>
      </w:r>
      <w:r w:rsidRPr="00BD222C">
        <w:rPr>
          <w:rFonts w:cs="Times New Roman"/>
          <w:szCs w:val="28"/>
        </w:rPr>
        <w:t>]</w:t>
      </w:r>
      <w:r>
        <w:rPr>
          <w:rFonts w:cs="Times New Roman"/>
          <w:szCs w:val="28"/>
        </w:rPr>
        <w:t xml:space="preserve"> // Северная Осетия. – 2017. – 29 апр. – С. 8.</w:t>
      </w:r>
    </w:p>
    <w:p w14:paraId="1E29C771" w14:textId="77777777" w:rsidR="00DF289F" w:rsidRDefault="00DF289F" w:rsidP="00E06EF9">
      <w:pPr>
        <w:pStyle w:val="a3"/>
        <w:numPr>
          <w:ilvl w:val="0"/>
          <w:numId w:val="8"/>
        </w:numPr>
        <w:jc w:val="both"/>
        <w:rPr>
          <w:rFonts w:cs="Times New Roman"/>
          <w:szCs w:val="28"/>
        </w:rPr>
      </w:pPr>
      <w:r w:rsidRPr="00BD222C">
        <w:rPr>
          <w:rFonts w:cs="Times New Roman"/>
          <w:b/>
          <w:szCs w:val="28"/>
        </w:rPr>
        <w:t>Гиоев, П.</w:t>
      </w:r>
      <w:r>
        <w:rPr>
          <w:rFonts w:cs="Times New Roman"/>
          <w:szCs w:val="28"/>
        </w:rPr>
        <w:t xml:space="preserve"> Герой войны, эффективный руководитель : </w:t>
      </w:r>
      <w:r w:rsidRPr="00BD222C">
        <w:rPr>
          <w:rFonts w:cs="Times New Roman"/>
          <w:szCs w:val="28"/>
        </w:rPr>
        <w:t>[</w:t>
      </w:r>
      <w:r>
        <w:rPr>
          <w:rFonts w:cs="Times New Roman"/>
          <w:szCs w:val="28"/>
        </w:rPr>
        <w:t>памяти ветерана ВОВ, бывшего пред. колхоза «Кавказ», первого секретаря Кировского РК КПСС К. Дз. Хосонова, уроженца с. Эльхотово</w:t>
      </w:r>
      <w:r w:rsidRPr="00BD222C">
        <w:rPr>
          <w:rFonts w:cs="Times New Roman"/>
          <w:szCs w:val="28"/>
        </w:rPr>
        <w:t>]</w:t>
      </w:r>
      <w:r>
        <w:rPr>
          <w:rFonts w:cs="Times New Roman"/>
          <w:szCs w:val="28"/>
        </w:rPr>
        <w:t xml:space="preserve"> / Петр Гиоев // Северная Осетия. – 2017. – 20 мая. – С. 4.</w:t>
      </w:r>
    </w:p>
    <w:p w14:paraId="43D50A26" w14:textId="77777777" w:rsidR="00DF289F" w:rsidRDefault="00DF289F" w:rsidP="00E06EF9">
      <w:pPr>
        <w:pStyle w:val="a3"/>
        <w:numPr>
          <w:ilvl w:val="0"/>
          <w:numId w:val="8"/>
        </w:numPr>
        <w:jc w:val="both"/>
        <w:rPr>
          <w:rFonts w:cs="Times New Roman"/>
          <w:szCs w:val="28"/>
        </w:rPr>
      </w:pPr>
      <w:r w:rsidRPr="00186810">
        <w:rPr>
          <w:rFonts w:cs="Times New Roman"/>
          <w:b/>
          <w:szCs w:val="28"/>
        </w:rPr>
        <w:t xml:space="preserve">Республикæ Цæгат Ирыстон-Аланийы </w:t>
      </w:r>
      <w:r w:rsidRPr="00DF289F">
        <w:rPr>
          <w:rFonts w:cs="Times New Roman"/>
          <w:bCs/>
          <w:szCs w:val="28"/>
        </w:rPr>
        <w:t>Сæргълæууæг Битарты Вячеслав Зелимханы фыртмæ</w:t>
      </w:r>
      <w:r w:rsidRPr="00BD222C">
        <w:rPr>
          <w:rFonts w:cs="Times New Roman"/>
          <w:szCs w:val="28"/>
        </w:rPr>
        <w:t xml:space="preserve"> // Рæстдзинад. – 2017. – </w:t>
      </w:r>
      <w:r>
        <w:rPr>
          <w:rFonts w:cs="Times New Roman"/>
          <w:szCs w:val="28"/>
        </w:rPr>
        <w:t>14 янв</w:t>
      </w:r>
      <w:r w:rsidRPr="00BD222C">
        <w:rPr>
          <w:rFonts w:cs="Times New Roman"/>
          <w:szCs w:val="28"/>
        </w:rPr>
        <w:t>. – Ф. 1.</w:t>
      </w:r>
    </w:p>
    <w:p w14:paraId="5EF33450" w14:textId="77777777" w:rsidR="00DF289F" w:rsidRPr="00BD222C" w:rsidRDefault="00DF289F" w:rsidP="00337659">
      <w:pPr>
        <w:pStyle w:val="a3"/>
        <w:jc w:val="both"/>
        <w:rPr>
          <w:rFonts w:cs="Times New Roman"/>
          <w:szCs w:val="28"/>
        </w:rPr>
      </w:pPr>
      <w:r>
        <w:rPr>
          <w:rFonts w:cs="Times New Roman"/>
          <w:szCs w:val="28"/>
        </w:rPr>
        <w:t xml:space="preserve">Главе Республики Северная Осетия-Алания Вячеславу Зелимхановичу Битарову : </w:t>
      </w:r>
      <w:r w:rsidRPr="00BD222C">
        <w:rPr>
          <w:rFonts w:cs="Times New Roman"/>
          <w:szCs w:val="28"/>
        </w:rPr>
        <w:t>[</w:t>
      </w:r>
      <w:r>
        <w:rPr>
          <w:rFonts w:cs="Times New Roman"/>
          <w:szCs w:val="28"/>
        </w:rPr>
        <w:t>открытое письмо-обращение от осет. землячества Калининград. обл. уделить больше внимания родному яз. в высших сферах власти и о-ва</w:t>
      </w:r>
      <w:r w:rsidRPr="00BD222C">
        <w:rPr>
          <w:rFonts w:cs="Times New Roman"/>
          <w:szCs w:val="28"/>
        </w:rPr>
        <w:t>]</w:t>
      </w:r>
      <w:r>
        <w:rPr>
          <w:rFonts w:cs="Times New Roman"/>
          <w:szCs w:val="28"/>
        </w:rPr>
        <w:t>.</w:t>
      </w:r>
    </w:p>
    <w:p w14:paraId="332AB91B" w14:textId="1A277FA7" w:rsidR="00DF289F" w:rsidRDefault="00DF289F" w:rsidP="00E06EF9">
      <w:pPr>
        <w:pStyle w:val="a3"/>
        <w:numPr>
          <w:ilvl w:val="0"/>
          <w:numId w:val="8"/>
        </w:numPr>
        <w:jc w:val="both"/>
        <w:rPr>
          <w:rFonts w:cs="Times New Roman"/>
          <w:szCs w:val="28"/>
        </w:rPr>
      </w:pPr>
      <w:r w:rsidRPr="00186810">
        <w:rPr>
          <w:rFonts w:cs="Times New Roman"/>
          <w:b/>
          <w:szCs w:val="28"/>
        </w:rPr>
        <w:t>Гобети, В.</w:t>
      </w:r>
      <w:r>
        <w:rPr>
          <w:rFonts w:cs="Times New Roman"/>
          <w:szCs w:val="28"/>
        </w:rPr>
        <w:t xml:space="preserve"> Гецати Афæхъой кийнугæ кæсгой</w:t>
      </w:r>
      <w:r w:rsidR="004934D6">
        <w:rPr>
          <w:rFonts w:cs="Times New Roman"/>
          <w:szCs w:val="28"/>
        </w:rPr>
        <w:t>…</w:t>
      </w:r>
      <w:r>
        <w:rPr>
          <w:rFonts w:cs="Times New Roman"/>
          <w:szCs w:val="28"/>
        </w:rPr>
        <w:t xml:space="preserve"> / Гобети Валоди // Ирæф. – 2017. – 17 янв. – Ф. 3 ; 21 янв. – Ф. 4 ; 26 янв. – Ф. 5.</w:t>
      </w:r>
    </w:p>
    <w:p w14:paraId="090C04B3" w14:textId="77777777" w:rsidR="00DF289F" w:rsidRPr="00186810" w:rsidRDefault="00DF289F" w:rsidP="00E06EF9">
      <w:pPr>
        <w:pStyle w:val="a3"/>
        <w:numPr>
          <w:ilvl w:val="0"/>
          <w:numId w:val="8"/>
        </w:numPr>
        <w:jc w:val="both"/>
        <w:rPr>
          <w:rFonts w:cs="Times New Roman"/>
          <w:szCs w:val="28"/>
        </w:rPr>
      </w:pPr>
      <w:r>
        <w:rPr>
          <w:rFonts w:cs="Times New Roman"/>
          <w:szCs w:val="28"/>
        </w:rPr>
        <w:t xml:space="preserve">Гобеев, В. Читая книгу Афако Гецаева : </w:t>
      </w:r>
      <w:r w:rsidRPr="00186810">
        <w:rPr>
          <w:rFonts w:cs="Times New Roman"/>
          <w:szCs w:val="28"/>
        </w:rPr>
        <w:t>[</w:t>
      </w:r>
      <w:r>
        <w:rPr>
          <w:rFonts w:cs="Times New Roman"/>
          <w:szCs w:val="28"/>
        </w:rPr>
        <w:t>«Происхождение фамилий Дигорского ущелья»</w:t>
      </w:r>
      <w:r w:rsidRPr="00186810">
        <w:rPr>
          <w:rFonts w:cs="Times New Roman"/>
          <w:szCs w:val="28"/>
        </w:rPr>
        <w:t>]</w:t>
      </w:r>
      <w:r>
        <w:rPr>
          <w:rFonts w:cs="Times New Roman"/>
          <w:szCs w:val="28"/>
        </w:rPr>
        <w:t>.</w:t>
      </w:r>
    </w:p>
    <w:p w14:paraId="2D1CE9DF" w14:textId="77777777" w:rsidR="00DF289F" w:rsidRDefault="00DF289F" w:rsidP="00E06EF9">
      <w:pPr>
        <w:pStyle w:val="a3"/>
        <w:numPr>
          <w:ilvl w:val="0"/>
          <w:numId w:val="8"/>
        </w:numPr>
        <w:jc w:val="both"/>
        <w:rPr>
          <w:rFonts w:cs="Times New Roman"/>
          <w:szCs w:val="28"/>
        </w:rPr>
      </w:pPr>
      <w:r w:rsidRPr="00186810">
        <w:rPr>
          <w:rFonts w:cs="Times New Roman"/>
          <w:b/>
          <w:szCs w:val="28"/>
        </w:rPr>
        <w:lastRenderedPageBreak/>
        <w:t>Гобозов, А.</w:t>
      </w:r>
      <w:r>
        <w:rPr>
          <w:rFonts w:cs="Times New Roman"/>
          <w:szCs w:val="28"/>
        </w:rPr>
        <w:t xml:space="preserve"> На манеже цирка джигит Алан Гобозов : </w:t>
      </w:r>
      <w:r w:rsidRPr="00186810">
        <w:rPr>
          <w:rFonts w:cs="Times New Roman"/>
          <w:szCs w:val="28"/>
        </w:rPr>
        <w:t>[</w:t>
      </w:r>
      <w:r>
        <w:rPr>
          <w:rFonts w:cs="Times New Roman"/>
          <w:szCs w:val="28"/>
        </w:rPr>
        <w:t>беседа с наездником кон. цирка Т. Нугзарова А. Гобозовым / записала А. Налдикоева</w:t>
      </w:r>
      <w:r w:rsidRPr="00186810">
        <w:rPr>
          <w:rFonts w:cs="Times New Roman"/>
          <w:szCs w:val="28"/>
        </w:rPr>
        <w:t>]</w:t>
      </w:r>
      <w:r>
        <w:rPr>
          <w:rFonts w:cs="Times New Roman"/>
          <w:szCs w:val="28"/>
        </w:rPr>
        <w:t xml:space="preserve"> // Жизнь Правобережья. – 2017. – 14 сент. – С. 4.</w:t>
      </w:r>
    </w:p>
    <w:p w14:paraId="4944D53F" w14:textId="77777777" w:rsidR="00DF289F" w:rsidRDefault="00DF289F" w:rsidP="00E06EF9">
      <w:pPr>
        <w:pStyle w:val="a3"/>
        <w:numPr>
          <w:ilvl w:val="0"/>
          <w:numId w:val="8"/>
        </w:numPr>
        <w:jc w:val="both"/>
        <w:rPr>
          <w:rFonts w:cs="Times New Roman"/>
          <w:szCs w:val="28"/>
        </w:rPr>
      </w:pPr>
      <w:r w:rsidRPr="00186810">
        <w:rPr>
          <w:rFonts w:cs="Times New Roman"/>
          <w:b/>
          <w:szCs w:val="28"/>
        </w:rPr>
        <w:t>Рагон къамтæ дзурынц</w:t>
      </w:r>
      <w:r>
        <w:rPr>
          <w:rFonts w:cs="Times New Roman"/>
          <w:szCs w:val="28"/>
        </w:rPr>
        <w:t xml:space="preserve"> // Рæстдзинад. – 2017. – 1 мартъи. – Ф. 3.</w:t>
      </w:r>
    </w:p>
    <w:p w14:paraId="70B5A56E" w14:textId="77777777" w:rsidR="00DF289F" w:rsidRPr="00186810" w:rsidRDefault="00DF289F" w:rsidP="00337659">
      <w:pPr>
        <w:pStyle w:val="a3"/>
        <w:jc w:val="both"/>
        <w:rPr>
          <w:rFonts w:cs="Times New Roman"/>
          <w:szCs w:val="28"/>
        </w:rPr>
      </w:pPr>
      <w:r>
        <w:rPr>
          <w:rFonts w:cs="Times New Roman"/>
          <w:szCs w:val="28"/>
        </w:rPr>
        <w:t xml:space="preserve">Говорят старые фотографии : </w:t>
      </w:r>
      <w:r w:rsidRPr="00186810">
        <w:rPr>
          <w:rFonts w:cs="Times New Roman"/>
          <w:szCs w:val="28"/>
        </w:rPr>
        <w:t>[</w:t>
      </w:r>
      <w:r>
        <w:rPr>
          <w:rFonts w:cs="Times New Roman"/>
          <w:szCs w:val="28"/>
        </w:rPr>
        <w:t>фото старейшин с. Цей: Хазби, Даут и Попо Басиевы</w:t>
      </w:r>
      <w:r w:rsidRPr="00186810">
        <w:rPr>
          <w:rFonts w:cs="Times New Roman"/>
          <w:szCs w:val="28"/>
        </w:rPr>
        <w:t>]</w:t>
      </w:r>
      <w:r>
        <w:rPr>
          <w:rFonts w:cs="Times New Roman"/>
          <w:szCs w:val="28"/>
        </w:rPr>
        <w:t>.</w:t>
      </w:r>
    </w:p>
    <w:p w14:paraId="03985B1C" w14:textId="1794D4EC" w:rsidR="00DF289F" w:rsidRDefault="00DF289F" w:rsidP="00E06EF9">
      <w:pPr>
        <w:pStyle w:val="a3"/>
        <w:numPr>
          <w:ilvl w:val="0"/>
          <w:numId w:val="8"/>
        </w:numPr>
        <w:jc w:val="both"/>
        <w:rPr>
          <w:rFonts w:cs="Times New Roman"/>
          <w:szCs w:val="28"/>
        </w:rPr>
      </w:pPr>
      <w:r w:rsidRPr="008F3C08">
        <w:rPr>
          <w:rFonts w:cs="Times New Roman"/>
          <w:b/>
          <w:szCs w:val="28"/>
        </w:rPr>
        <w:t>Гогаева, Н.</w:t>
      </w:r>
      <w:r>
        <w:rPr>
          <w:rFonts w:cs="Times New Roman"/>
          <w:szCs w:val="28"/>
        </w:rPr>
        <w:t xml:space="preserve"> Эпоха Березова : </w:t>
      </w:r>
      <w:r w:rsidRPr="00186810">
        <w:rPr>
          <w:rFonts w:cs="Times New Roman"/>
          <w:szCs w:val="28"/>
        </w:rPr>
        <w:t>[</w:t>
      </w:r>
      <w:r>
        <w:rPr>
          <w:rFonts w:cs="Times New Roman"/>
          <w:szCs w:val="28"/>
        </w:rPr>
        <w:t>памяти сов., рос. ученого-биохимика, онколога, публициста, д-ра мед. наук, проф., акад. АМН СССР, заслуж. деят</w:t>
      </w:r>
      <w:r w:rsidR="004934D6">
        <w:rPr>
          <w:rFonts w:cs="Times New Roman"/>
          <w:szCs w:val="28"/>
        </w:rPr>
        <w:t>еля</w:t>
      </w:r>
      <w:r>
        <w:rPr>
          <w:rFonts w:cs="Times New Roman"/>
          <w:szCs w:val="28"/>
        </w:rPr>
        <w:t xml:space="preserve"> науки РФ, лауреата премии Правительства РФ… Темирболата Темболатовича Березова</w:t>
      </w:r>
      <w:r w:rsidRPr="00186810">
        <w:rPr>
          <w:rFonts w:cs="Times New Roman"/>
          <w:szCs w:val="28"/>
        </w:rPr>
        <w:t>]</w:t>
      </w:r>
      <w:r>
        <w:rPr>
          <w:rFonts w:cs="Times New Roman"/>
          <w:szCs w:val="28"/>
        </w:rPr>
        <w:t xml:space="preserve"> / Нателла Гогаева // Северная Осетия. – 2017. – 3 нояб. – С. 7.</w:t>
      </w:r>
    </w:p>
    <w:p w14:paraId="252C54F2" w14:textId="77777777" w:rsidR="00DF289F" w:rsidRDefault="00DF289F" w:rsidP="00E06EF9">
      <w:pPr>
        <w:pStyle w:val="a3"/>
        <w:numPr>
          <w:ilvl w:val="0"/>
          <w:numId w:val="8"/>
        </w:numPr>
        <w:jc w:val="both"/>
        <w:rPr>
          <w:rFonts w:cs="Times New Roman"/>
          <w:szCs w:val="28"/>
        </w:rPr>
      </w:pPr>
      <w:r w:rsidRPr="008F3C08">
        <w:rPr>
          <w:rFonts w:cs="Times New Roman"/>
          <w:b/>
          <w:szCs w:val="28"/>
        </w:rPr>
        <w:t>Гокинаев, В. А</w:t>
      </w:r>
      <w:r>
        <w:rPr>
          <w:rFonts w:cs="Times New Roman"/>
          <w:szCs w:val="28"/>
        </w:rPr>
        <w:t xml:space="preserve">. Морская гордость Осетии : </w:t>
      </w:r>
      <w:r w:rsidRPr="008F3C08">
        <w:rPr>
          <w:rFonts w:cs="Times New Roman"/>
          <w:szCs w:val="28"/>
        </w:rPr>
        <w:t>[</w:t>
      </w:r>
      <w:r>
        <w:rPr>
          <w:rFonts w:cs="Times New Roman"/>
          <w:szCs w:val="28"/>
        </w:rPr>
        <w:t>беседа с пред. Санкт-Петербургского отд-ния обществ. орг. «Крейсерская слава» офицеров ТАКР «Минск» В. А. Гокинаевым, уроженцем г. Моздока / записал В. Дзоциев</w:t>
      </w:r>
      <w:r w:rsidRPr="008F3C08">
        <w:rPr>
          <w:rFonts w:cs="Times New Roman"/>
          <w:szCs w:val="28"/>
        </w:rPr>
        <w:t>]</w:t>
      </w:r>
      <w:r>
        <w:rPr>
          <w:rFonts w:cs="Times New Roman"/>
          <w:szCs w:val="28"/>
        </w:rPr>
        <w:t xml:space="preserve"> // Северная Осетия. – 2017. – 8 апр. – С. 7.</w:t>
      </w:r>
    </w:p>
    <w:p w14:paraId="30C38056" w14:textId="77777777" w:rsidR="00DF289F" w:rsidRDefault="00DF289F" w:rsidP="00E06EF9">
      <w:pPr>
        <w:pStyle w:val="a3"/>
        <w:numPr>
          <w:ilvl w:val="0"/>
          <w:numId w:val="8"/>
        </w:numPr>
        <w:jc w:val="both"/>
        <w:rPr>
          <w:rFonts w:cs="Times New Roman"/>
          <w:szCs w:val="28"/>
        </w:rPr>
      </w:pPr>
      <w:r w:rsidRPr="0070111F">
        <w:rPr>
          <w:rFonts w:cs="Times New Roman"/>
          <w:b/>
          <w:szCs w:val="28"/>
        </w:rPr>
        <w:t>Гокинаева, В.</w:t>
      </w:r>
      <w:r>
        <w:rPr>
          <w:rFonts w:cs="Times New Roman"/>
          <w:szCs w:val="28"/>
        </w:rPr>
        <w:t xml:space="preserve"> Нам память о тебе согреет сердце… : </w:t>
      </w:r>
      <w:r w:rsidRPr="008F3C08">
        <w:rPr>
          <w:rFonts w:cs="Times New Roman"/>
          <w:szCs w:val="28"/>
        </w:rPr>
        <w:t>[</w:t>
      </w:r>
      <w:r>
        <w:rPr>
          <w:rFonts w:cs="Times New Roman"/>
          <w:szCs w:val="28"/>
        </w:rPr>
        <w:t>памяти бывшего ген. директора ООО «Калининградгражданстрой», почет. строителя России Е. В. Самоварова, уроженца г. Беслана</w:t>
      </w:r>
      <w:r w:rsidRPr="008F3C08">
        <w:rPr>
          <w:rFonts w:cs="Times New Roman"/>
          <w:szCs w:val="28"/>
        </w:rPr>
        <w:t>]</w:t>
      </w:r>
      <w:r>
        <w:rPr>
          <w:rFonts w:cs="Times New Roman"/>
          <w:szCs w:val="28"/>
        </w:rPr>
        <w:t xml:space="preserve"> / Валентина Гокинаева // Жизнь Правобережья. – 2017. – 16 февр. – С. 5.</w:t>
      </w:r>
    </w:p>
    <w:p w14:paraId="571F3477" w14:textId="77777777" w:rsidR="00DF289F" w:rsidRDefault="00DF289F" w:rsidP="00E06EF9">
      <w:pPr>
        <w:pStyle w:val="a3"/>
        <w:numPr>
          <w:ilvl w:val="0"/>
          <w:numId w:val="8"/>
        </w:numPr>
        <w:jc w:val="both"/>
        <w:rPr>
          <w:rFonts w:cs="Times New Roman"/>
          <w:szCs w:val="28"/>
        </w:rPr>
      </w:pPr>
      <w:r w:rsidRPr="0070111F">
        <w:rPr>
          <w:rFonts w:cs="Times New Roman"/>
          <w:b/>
          <w:szCs w:val="28"/>
        </w:rPr>
        <w:t>«Гордимся тобой, Алан!»</w:t>
      </w:r>
      <w:r>
        <w:rPr>
          <w:rFonts w:cs="Times New Roman"/>
          <w:szCs w:val="28"/>
        </w:rPr>
        <w:t xml:space="preserve"> : </w:t>
      </w:r>
      <w:r w:rsidRPr="0070111F">
        <w:rPr>
          <w:rFonts w:cs="Times New Roman"/>
          <w:szCs w:val="28"/>
        </w:rPr>
        <w:t>[</w:t>
      </w:r>
      <w:r>
        <w:rPr>
          <w:rFonts w:cs="Times New Roman"/>
          <w:szCs w:val="28"/>
        </w:rPr>
        <w:t>о встрече Главы РСО-А В. Битарова с полузащитником ЦСКА и сбор. России, уроженцем Беслана Аланом Дзагоевым</w:t>
      </w:r>
      <w:r w:rsidRPr="0070111F">
        <w:rPr>
          <w:rFonts w:cs="Times New Roman"/>
          <w:szCs w:val="28"/>
        </w:rPr>
        <w:t>]</w:t>
      </w:r>
      <w:r>
        <w:rPr>
          <w:rFonts w:cs="Times New Roman"/>
          <w:szCs w:val="28"/>
        </w:rPr>
        <w:t xml:space="preserve"> // Северная Осетия. – 2017. – 26 мая. – С. 2.</w:t>
      </w:r>
    </w:p>
    <w:p w14:paraId="632C8F2C" w14:textId="77777777" w:rsidR="00DF289F" w:rsidRDefault="00DF289F" w:rsidP="00E06EF9">
      <w:pPr>
        <w:pStyle w:val="a3"/>
        <w:numPr>
          <w:ilvl w:val="0"/>
          <w:numId w:val="8"/>
        </w:numPr>
        <w:jc w:val="both"/>
        <w:rPr>
          <w:rFonts w:cs="Times New Roman"/>
          <w:szCs w:val="28"/>
        </w:rPr>
      </w:pPr>
      <w:r w:rsidRPr="0070111F">
        <w:rPr>
          <w:rFonts w:cs="Times New Roman"/>
          <w:b/>
          <w:szCs w:val="28"/>
        </w:rPr>
        <w:t xml:space="preserve">Гресева, В. </w:t>
      </w:r>
      <w:r>
        <w:rPr>
          <w:rFonts w:cs="Times New Roman"/>
          <w:szCs w:val="28"/>
        </w:rPr>
        <w:t xml:space="preserve">В Москве в День народного единства развернули осетинский флаг : </w:t>
      </w:r>
      <w:r w:rsidRPr="0070111F">
        <w:rPr>
          <w:rFonts w:cs="Times New Roman"/>
          <w:szCs w:val="28"/>
        </w:rPr>
        <w:t>[</w:t>
      </w:r>
      <w:r>
        <w:rPr>
          <w:rFonts w:cs="Times New Roman"/>
          <w:szCs w:val="28"/>
        </w:rPr>
        <w:t>Полпред Сев. Осетии при Президенте РФ Б. Джанаев поздравил земляков</w:t>
      </w:r>
      <w:r w:rsidRPr="0070111F">
        <w:rPr>
          <w:rFonts w:cs="Times New Roman"/>
          <w:szCs w:val="28"/>
        </w:rPr>
        <w:t>]</w:t>
      </w:r>
      <w:r>
        <w:rPr>
          <w:rFonts w:cs="Times New Roman"/>
          <w:szCs w:val="28"/>
        </w:rPr>
        <w:t xml:space="preserve"> / Валерия Гресева // Слово. – 2017. – 8 нояб. – С. 4.</w:t>
      </w:r>
    </w:p>
    <w:p w14:paraId="4A88CDB1" w14:textId="77777777" w:rsidR="00DF289F" w:rsidRDefault="00DF289F" w:rsidP="00E06EF9">
      <w:pPr>
        <w:pStyle w:val="a3"/>
        <w:numPr>
          <w:ilvl w:val="0"/>
          <w:numId w:val="8"/>
        </w:numPr>
        <w:jc w:val="both"/>
        <w:rPr>
          <w:rFonts w:cs="Times New Roman"/>
          <w:szCs w:val="28"/>
        </w:rPr>
      </w:pPr>
      <w:r w:rsidRPr="0070111F">
        <w:rPr>
          <w:rFonts w:cs="Times New Roman"/>
          <w:b/>
          <w:szCs w:val="28"/>
        </w:rPr>
        <w:t>Губурова, З.</w:t>
      </w:r>
      <w:r>
        <w:rPr>
          <w:rFonts w:cs="Times New Roman"/>
          <w:szCs w:val="28"/>
        </w:rPr>
        <w:t xml:space="preserve"> Алан Карацев на пути к теннисному олимпу : </w:t>
      </w:r>
      <w:r w:rsidRPr="0070111F">
        <w:rPr>
          <w:rFonts w:cs="Times New Roman"/>
          <w:szCs w:val="28"/>
        </w:rPr>
        <w:t>[</w:t>
      </w:r>
      <w:r>
        <w:rPr>
          <w:rFonts w:cs="Times New Roman"/>
          <w:szCs w:val="28"/>
        </w:rPr>
        <w:t>о победе теннисиста А. Карацева из Владикавказа на международ. турнире серии «Челленджер» во Франции</w:t>
      </w:r>
      <w:r w:rsidRPr="0070111F">
        <w:rPr>
          <w:rFonts w:cs="Times New Roman"/>
          <w:szCs w:val="28"/>
        </w:rPr>
        <w:t>]</w:t>
      </w:r>
      <w:r>
        <w:rPr>
          <w:rFonts w:cs="Times New Roman"/>
          <w:szCs w:val="28"/>
        </w:rPr>
        <w:t xml:space="preserve"> / Залина Губурова // Северная Осетия. – 2017. – 4 февр. – С. 16.</w:t>
      </w:r>
    </w:p>
    <w:p w14:paraId="7D47E068" w14:textId="77777777" w:rsidR="00DF289F" w:rsidRDefault="00DF289F" w:rsidP="00E06EF9">
      <w:pPr>
        <w:pStyle w:val="a3"/>
        <w:numPr>
          <w:ilvl w:val="0"/>
          <w:numId w:val="8"/>
        </w:numPr>
        <w:jc w:val="both"/>
        <w:rPr>
          <w:rFonts w:cs="Times New Roman"/>
          <w:szCs w:val="28"/>
        </w:rPr>
      </w:pPr>
      <w:r w:rsidRPr="00EE60FE">
        <w:rPr>
          <w:rFonts w:cs="Times New Roman"/>
          <w:b/>
          <w:szCs w:val="28"/>
        </w:rPr>
        <w:t>Губурова, З.</w:t>
      </w:r>
      <w:r>
        <w:rPr>
          <w:rFonts w:cs="Times New Roman"/>
          <w:szCs w:val="28"/>
        </w:rPr>
        <w:t xml:space="preserve"> Нейрохирург с железным характером : </w:t>
      </w:r>
      <w:r w:rsidRPr="0070111F">
        <w:rPr>
          <w:rFonts w:cs="Times New Roman"/>
          <w:szCs w:val="28"/>
        </w:rPr>
        <w:t>[</w:t>
      </w:r>
      <w:r>
        <w:rPr>
          <w:rFonts w:cs="Times New Roman"/>
          <w:szCs w:val="28"/>
        </w:rPr>
        <w:t xml:space="preserve">нейрохирург ФГБУ «Центральная клиническая больница с поликлиникой» Упр. делами Президента РФ Алан Царикаев стал финалистом сложнейшего триатлона </w:t>
      </w:r>
      <w:r>
        <w:rPr>
          <w:rFonts w:cs="Times New Roman"/>
          <w:szCs w:val="28"/>
          <w:lang w:val="en-US"/>
        </w:rPr>
        <w:t>ironman</w:t>
      </w:r>
      <w:r w:rsidRPr="00EE60FE">
        <w:rPr>
          <w:rFonts w:cs="Times New Roman"/>
          <w:szCs w:val="28"/>
        </w:rPr>
        <w:t xml:space="preserve"> </w:t>
      </w:r>
      <w:r>
        <w:rPr>
          <w:rFonts w:cs="Times New Roman"/>
          <w:szCs w:val="28"/>
        </w:rPr>
        <w:t>(«железный человек»), в Цюрихе</w:t>
      </w:r>
      <w:r w:rsidRPr="0070111F">
        <w:rPr>
          <w:rFonts w:cs="Times New Roman"/>
          <w:szCs w:val="28"/>
        </w:rPr>
        <w:t>]</w:t>
      </w:r>
      <w:r>
        <w:rPr>
          <w:rFonts w:cs="Times New Roman"/>
          <w:szCs w:val="28"/>
        </w:rPr>
        <w:t xml:space="preserve"> / Залина Губурова // Северная Осетия. – 2017. – 2 авг. – С. 6.</w:t>
      </w:r>
    </w:p>
    <w:p w14:paraId="7EF60C14" w14:textId="753DD29C" w:rsidR="004934D6" w:rsidRPr="0036468A" w:rsidRDefault="00DF289F" w:rsidP="00E06EF9">
      <w:pPr>
        <w:pStyle w:val="a3"/>
        <w:numPr>
          <w:ilvl w:val="0"/>
          <w:numId w:val="8"/>
        </w:numPr>
        <w:jc w:val="both"/>
        <w:rPr>
          <w:rFonts w:cs="Times New Roman"/>
          <w:szCs w:val="28"/>
        </w:rPr>
      </w:pPr>
      <w:r w:rsidRPr="00BA080B">
        <w:rPr>
          <w:rFonts w:cs="Times New Roman"/>
          <w:b/>
          <w:szCs w:val="28"/>
        </w:rPr>
        <w:t>Гуржибекова, И.</w:t>
      </w:r>
      <w:r>
        <w:rPr>
          <w:rFonts w:cs="Times New Roman"/>
          <w:szCs w:val="28"/>
        </w:rPr>
        <w:t xml:space="preserve"> Дарящая свет : </w:t>
      </w:r>
      <w:r w:rsidRPr="00BA080B">
        <w:rPr>
          <w:rFonts w:cs="Times New Roman"/>
          <w:szCs w:val="28"/>
        </w:rPr>
        <w:t>[</w:t>
      </w:r>
      <w:r>
        <w:rPr>
          <w:rFonts w:cs="Times New Roman"/>
          <w:szCs w:val="28"/>
        </w:rPr>
        <w:t>юбилей супруги б. Президента РСО-А Фаризы Борисовны Дзасоховой</w:t>
      </w:r>
      <w:r w:rsidRPr="00BA080B">
        <w:rPr>
          <w:rFonts w:cs="Times New Roman"/>
          <w:szCs w:val="28"/>
        </w:rPr>
        <w:t xml:space="preserve">] </w:t>
      </w:r>
      <w:r>
        <w:rPr>
          <w:rFonts w:cs="Times New Roman"/>
          <w:szCs w:val="28"/>
        </w:rPr>
        <w:t>/ Ирина Гуржибекова // Пульс Осетии. – 2017. – 14 марта. – С. 3.</w:t>
      </w:r>
    </w:p>
    <w:p w14:paraId="581215C5" w14:textId="77777777" w:rsidR="00DF289F" w:rsidRDefault="00DF289F" w:rsidP="00E06EF9">
      <w:pPr>
        <w:pStyle w:val="a3"/>
        <w:numPr>
          <w:ilvl w:val="0"/>
          <w:numId w:val="8"/>
        </w:numPr>
        <w:jc w:val="both"/>
        <w:rPr>
          <w:rFonts w:cs="Times New Roman"/>
          <w:szCs w:val="28"/>
        </w:rPr>
      </w:pPr>
      <w:r w:rsidRPr="00BA080B">
        <w:rPr>
          <w:rFonts w:cs="Times New Roman"/>
          <w:b/>
          <w:szCs w:val="28"/>
        </w:rPr>
        <w:lastRenderedPageBreak/>
        <w:t>Гурьев, В.</w:t>
      </w:r>
      <w:r>
        <w:rPr>
          <w:rFonts w:cs="Times New Roman"/>
          <w:szCs w:val="28"/>
        </w:rPr>
        <w:t xml:space="preserve"> Дмитрий Коробов – покоритель ЦСКА : </w:t>
      </w:r>
      <w:r w:rsidRPr="00BA080B">
        <w:rPr>
          <w:rFonts w:cs="Times New Roman"/>
          <w:szCs w:val="28"/>
        </w:rPr>
        <w:t>[</w:t>
      </w:r>
      <w:r>
        <w:rPr>
          <w:rFonts w:cs="Times New Roman"/>
          <w:szCs w:val="28"/>
        </w:rPr>
        <w:t>о воспитаннике осет. футбола</w:t>
      </w:r>
      <w:r w:rsidRPr="00BA080B">
        <w:rPr>
          <w:rFonts w:cs="Times New Roman"/>
          <w:szCs w:val="28"/>
        </w:rPr>
        <w:t>]</w:t>
      </w:r>
      <w:r>
        <w:rPr>
          <w:rFonts w:cs="Times New Roman"/>
          <w:szCs w:val="28"/>
        </w:rPr>
        <w:t xml:space="preserve"> / Вячеслав Гурьев // Владикавказ. – 2017. – 30 сент. – С. 12.</w:t>
      </w:r>
    </w:p>
    <w:p w14:paraId="48DA1576" w14:textId="77777777" w:rsidR="00DF289F" w:rsidRDefault="00DF289F" w:rsidP="00E06EF9">
      <w:pPr>
        <w:pStyle w:val="a3"/>
        <w:numPr>
          <w:ilvl w:val="0"/>
          <w:numId w:val="8"/>
        </w:numPr>
        <w:jc w:val="both"/>
        <w:rPr>
          <w:rFonts w:cs="Times New Roman"/>
          <w:szCs w:val="28"/>
        </w:rPr>
      </w:pPr>
      <w:r w:rsidRPr="00BA080B">
        <w:rPr>
          <w:rFonts w:cs="Times New Roman"/>
          <w:b/>
          <w:szCs w:val="28"/>
        </w:rPr>
        <w:t>Гурьев, В.</w:t>
      </w:r>
      <w:r>
        <w:rPr>
          <w:rFonts w:cs="Times New Roman"/>
          <w:szCs w:val="28"/>
        </w:rPr>
        <w:t xml:space="preserve"> Серьезный экзамен для Станислава Черчесова </w:t>
      </w:r>
      <w:r w:rsidRPr="00BA080B">
        <w:rPr>
          <w:rFonts w:cs="Times New Roman"/>
          <w:szCs w:val="28"/>
        </w:rPr>
        <w:t>[</w:t>
      </w:r>
      <w:r>
        <w:rPr>
          <w:rFonts w:cs="Times New Roman"/>
          <w:szCs w:val="28"/>
        </w:rPr>
        <w:t>нашего земляка, гл. тренера сборной по футболу</w:t>
      </w:r>
      <w:r w:rsidRPr="00BA080B">
        <w:rPr>
          <w:rFonts w:cs="Times New Roman"/>
          <w:szCs w:val="28"/>
        </w:rPr>
        <w:t>]</w:t>
      </w:r>
      <w:r>
        <w:rPr>
          <w:rFonts w:cs="Times New Roman"/>
          <w:szCs w:val="28"/>
        </w:rPr>
        <w:t xml:space="preserve"> / Вячеслав Гурьев // Владикавказ. – 2017. – 15 июня. – С. 16.</w:t>
      </w:r>
    </w:p>
    <w:p w14:paraId="7176231C" w14:textId="77777777" w:rsidR="00DF289F" w:rsidRDefault="00DF289F" w:rsidP="00E06EF9">
      <w:pPr>
        <w:pStyle w:val="a3"/>
        <w:numPr>
          <w:ilvl w:val="0"/>
          <w:numId w:val="8"/>
        </w:numPr>
        <w:jc w:val="both"/>
        <w:rPr>
          <w:rFonts w:cs="Times New Roman"/>
          <w:szCs w:val="28"/>
        </w:rPr>
      </w:pPr>
      <w:r w:rsidRPr="00BA080B">
        <w:rPr>
          <w:rFonts w:cs="Times New Roman"/>
          <w:b/>
          <w:szCs w:val="28"/>
        </w:rPr>
        <w:t>Гурьев, В.</w:t>
      </w:r>
      <w:r>
        <w:rPr>
          <w:rFonts w:cs="Times New Roman"/>
          <w:szCs w:val="28"/>
        </w:rPr>
        <w:t xml:space="preserve"> Удивительный хет-трик Арсена Хубулова [нашего земляка из махачкалинского «Анжи»] / Вячеслав Гурьев // Владикавказ. – 2017. – 29 апр.</w:t>
      </w:r>
    </w:p>
    <w:p w14:paraId="5C2DE1CE" w14:textId="77777777" w:rsidR="00DF289F" w:rsidRDefault="00DF289F" w:rsidP="00E06EF9">
      <w:pPr>
        <w:pStyle w:val="a3"/>
        <w:numPr>
          <w:ilvl w:val="0"/>
          <w:numId w:val="8"/>
        </w:numPr>
        <w:jc w:val="both"/>
        <w:rPr>
          <w:rFonts w:cs="Times New Roman"/>
          <w:szCs w:val="28"/>
        </w:rPr>
      </w:pPr>
      <w:r w:rsidRPr="00BF4EDF">
        <w:rPr>
          <w:rFonts w:cs="Times New Roman"/>
          <w:b/>
          <w:szCs w:val="28"/>
        </w:rPr>
        <w:t>Гутиева, З.</w:t>
      </w:r>
      <w:r>
        <w:rPr>
          <w:rFonts w:cs="Times New Roman"/>
          <w:szCs w:val="28"/>
        </w:rPr>
        <w:t xml:space="preserve"> Гергиев выступил во Владикавказе </w:t>
      </w:r>
      <w:r w:rsidRPr="00BA080B">
        <w:rPr>
          <w:rFonts w:cs="Times New Roman"/>
          <w:szCs w:val="28"/>
        </w:rPr>
        <w:t>[</w:t>
      </w:r>
      <w:r>
        <w:rPr>
          <w:rFonts w:cs="Times New Roman"/>
          <w:szCs w:val="28"/>
        </w:rPr>
        <w:t>с симфоническим оркестром Мариинского фестиваля</w:t>
      </w:r>
      <w:r w:rsidRPr="00BA080B">
        <w:rPr>
          <w:rFonts w:cs="Times New Roman"/>
          <w:szCs w:val="28"/>
        </w:rPr>
        <w:t>]</w:t>
      </w:r>
      <w:r>
        <w:rPr>
          <w:rFonts w:cs="Times New Roman"/>
          <w:szCs w:val="28"/>
        </w:rPr>
        <w:t xml:space="preserve"> / Зарина Гутиева // Слово. – 2017. – 6 мая. – С. 1.</w:t>
      </w:r>
    </w:p>
    <w:p w14:paraId="673C86C2" w14:textId="77777777" w:rsidR="00DF289F" w:rsidRDefault="00DF289F" w:rsidP="00E06EF9">
      <w:pPr>
        <w:pStyle w:val="a3"/>
        <w:numPr>
          <w:ilvl w:val="0"/>
          <w:numId w:val="8"/>
        </w:numPr>
        <w:jc w:val="both"/>
        <w:rPr>
          <w:rFonts w:cs="Times New Roman"/>
          <w:szCs w:val="28"/>
        </w:rPr>
      </w:pPr>
      <w:r w:rsidRPr="00BF4EDF">
        <w:rPr>
          <w:rFonts w:cs="Times New Roman"/>
          <w:b/>
          <w:szCs w:val="28"/>
        </w:rPr>
        <w:t>Гутиева, З.</w:t>
      </w:r>
      <w:r>
        <w:rPr>
          <w:rFonts w:cs="Times New Roman"/>
          <w:szCs w:val="28"/>
        </w:rPr>
        <w:t xml:space="preserve"> Лучше всех : </w:t>
      </w:r>
      <w:r w:rsidRPr="00BF4EDF">
        <w:rPr>
          <w:rFonts w:cs="Times New Roman"/>
          <w:szCs w:val="28"/>
        </w:rPr>
        <w:t>[</w:t>
      </w:r>
      <w:r>
        <w:rPr>
          <w:rFonts w:cs="Times New Roman"/>
          <w:szCs w:val="28"/>
        </w:rPr>
        <w:t>звезде шоу Первого канала Николь Плиевой доверили вести детскую передачу «Доктор Малышкина» на канале «Карусель»</w:t>
      </w:r>
      <w:r w:rsidRPr="00BF4EDF">
        <w:rPr>
          <w:rFonts w:cs="Times New Roman"/>
          <w:szCs w:val="28"/>
        </w:rPr>
        <w:t>]</w:t>
      </w:r>
      <w:r>
        <w:rPr>
          <w:rFonts w:cs="Times New Roman"/>
          <w:szCs w:val="28"/>
        </w:rPr>
        <w:t xml:space="preserve"> / Зарина Гутиева // Слово. – 2017. – 31 янв. – С. 4.</w:t>
      </w:r>
    </w:p>
    <w:p w14:paraId="180AA209" w14:textId="77777777" w:rsidR="00DF289F" w:rsidRDefault="00DF289F" w:rsidP="00E06EF9">
      <w:pPr>
        <w:pStyle w:val="a3"/>
        <w:numPr>
          <w:ilvl w:val="0"/>
          <w:numId w:val="8"/>
        </w:numPr>
        <w:jc w:val="both"/>
        <w:rPr>
          <w:rFonts w:cs="Times New Roman"/>
          <w:szCs w:val="28"/>
        </w:rPr>
      </w:pPr>
      <w:r>
        <w:rPr>
          <w:rFonts w:cs="Times New Roman"/>
          <w:b/>
          <w:szCs w:val="28"/>
        </w:rPr>
        <w:t>Гути</w:t>
      </w:r>
      <w:r w:rsidRPr="00BF4EDF">
        <w:rPr>
          <w:rFonts w:cs="Times New Roman"/>
          <w:b/>
          <w:szCs w:val="28"/>
        </w:rPr>
        <w:t>ева, З.</w:t>
      </w:r>
      <w:r>
        <w:rPr>
          <w:rFonts w:cs="Times New Roman"/>
          <w:szCs w:val="28"/>
        </w:rPr>
        <w:t xml:space="preserve"> Осетинская диаспора США отметила день рождения Коста </w:t>
      </w:r>
      <w:r w:rsidRPr="00BF4EDF">
        <w:rPr>
          <w:rFonts w:cs="Times New Roman"/>
          <w:szCs w:val="28"/>
        </w:rPr>
        <w:t>[</w:t>
      </w:r>
      <w:r>
        <w:rPr>
          <w:rFonts w:cs="Times New Roman"/>
          <w:szCs w:val="28"/>
        </w:rPr>
        <w:t>Хетагурова</w:t>
      </w:r>
      <w:r w:rsidRPr="00BF4EDF">
        <w:rPr>
          <w:rFonts w:cs="Times New Roman"/>
          <w:szCs w:val="28"/>
        </w:rPr>
        <w:t xml:space="preserve">] </w:t>
      </w:r>
      <w:r>
        <w:rPr>
          <w:rFonts w:cs="Times New Roman"/>
          <w:szCs w:val="28"/>
        </w:rPr>
        <w:t>/ Зарина Гутиева // Слово. – 2017. – 20 окт. – С. 4.</w:t>
      </w:r>
    </w:p>
    <w:p w14:paraId="3A6988D5" w14:textId="77777777" w:rsidR="00DF289F" w:rsidRDefault="00DF289F" w:rsidP="00E06EF9">
      <w:pPr>
        <w:pStyle w:val="a3"/>
        <w:numPr>
          <w:ilvl w:val="0"/>
          <w:numId w:val="8"/>
        </w:numPr>
        <w:jc w:val="both"/>
        <w:rPr>
          <w:rFonts w:cs="Times New Roman"/>
          <w:szCs w:val="28"/>
        </w:rPr>
      </w:pPr>
      <w:r w:rsidRPr="00F65CB0">
        <w:rPr>
          <w:rFonts w:cs="Times New Roman"/>
          <w:b/>
          <w:szCs w:val="28"/>
        </w:rPr>
        <w:t>Гуцаев, А.</w:t>
      </w:r>
      <w:r>
        <w:rPr>
          <w:rFonts w:cs="Times New Roman"/>
          <w:szCs w:val="28"/>
        </w:rPr>
        <w:t xml:space="preserve"> «Вы еще услышите это имя» : </w:t>
      </w:r>
      <w:r w:rsidRPr="00BF4EDF">
        <w:rPr>
          <w:rFonts w:cs="Times New Roman"/>
          <w:szCs w:val="28"/>
        </w:rPr>
        <w:t>[</w:t>
      </w:r>
      <w:r>
        <w:rPr>
          <w:rFonts w:cs="Times New Roman"/>
          <w:szCs w:val="28"/>
        </w:rPr>
        <w:t>об успехах борца вольного стиля и греко-рим. борьбы Азамата Тахоева</w:t>
      </w:r>
      <w:r w:rsidRPr="00BF4EDF">
        <w:rPr>
          <w:rFonts w:cs="Times New Roman"/>
          <w:szCs w:val="28"/>
        </w:rPr>
        <w:t>]</w:t>
      </w:r>
      <w:r>
        <w:rPr>
          <w:rFonts w:cs="Times New Roman"/>
          <w:szCs w:val="28"/>
        </w:rPr>
        <w:t xml:space="preserve"> / А. Гуцаев // Северная Осетия. – 2017. – 19 апр. – С. 4.</w:t>
      </w:r>
    </w:p>
    <w:p w14:paraId="6D3C6821" w14:textId="34C0E228" w:rsidR="00DF289F" w:rsidRDefault="00DF289F" w:rsidP="00E06EF9">
      <w:pPr>
        <w:pStyle w:val="a3"/>
        <w:numPr>
          <w:ilvl w:val="0"/>
          <w:numId w:val="8"/>
        </w:numPr>
        <w:jc w:val="both"/>
        <w:rPr>
          <w:rFonts w:cs="Times New Roman"/>
          <w:szCs w:val="28"/>
        </w:rPr>
      </w:pPr>
      <w:r w:rsidRPr="00901179">
        <w:rPr>
          <w:rFonts w:cs="Times New Roman"/>
          <w:b/>
          <w:szCs w:val="28"/>
        </w:rPr>
        <w:t>«Гюрза» привела к серебру</w:t>
      </w:r>
      <w:r>
        <w:rPr>
          <w:rFonts w:cs="Times New Roman"/>
          <w:szCs w:val="28"/>
        </w:rPr>
        <w:t xml:space="preserve"> </w:t>
      </w:r>
      <w:r w:rsidRPr="00F65CB0">
        <w:rPr>
          <w:rFonts w:cs="Times New Roman"/>
          <w:szCs w:val="28"/>
        </w:rPr>
        <w:t>[</w:t>
      </w:r>
      <w:r>
        <w:rPr>
          <w:rFonts w:cs="Times New Roman"/>
          <w:szCs w:val="28"/>
        </w:rPr>
        <w:t>мастера спорта международ. кл., конника Владимира Туганова</w:t>
      </w:r>
      <w:r w:rsidRPr="00F65CB0">
        <w:rPr>
          <w:rFonts w:cs="Times New Roman"/>
          <w:szCs w:val="28"/>
        </w:rPr>
        <w:t>]</w:t>
      </w:r>
      <w:r>
        <w:rPr>
          <w:rFonts w:cs="Times New Roman"/>
          <w:szCs w:val="28"/>
        </w:rPr>
        <w:t xml:space="preserve"> // Северная Осетия. – 2017. – 11 июля. – С. 4.</w:t>
      </w:r>
    </w:p>
    <w:p w14:paraId="0B960B59" w14:textId="77777777" w:rsidR="00DF289F" w:rsidRDefault="00DF289F" w:rsidP="00E06EF9">
      <w:pPr>
        <w:pStyle w:val="a3"/>
        <w:numPr>
          <w:ilvl w:val="0"/>
          <w:numId w:val="8"/>
        </w:numPr>
        <w:jc w:val="both"/>
        <w:rPr>
          <w:rFonts w:cs="Times New Roman"/>
          <w:szCs w:val="28"/>
        </w:rPr>
      </w:pPr>
      <w:r w:rsidRPr="00286A1E">
        <w:rPr>
          <w:rFonts w:cs="Times New Roman"/>
          <w:b/>
          <w:szCs w:val="28"/>
        </w:rPr>
        <w:t>Дауыраты, Д.</w:t>
      </w:r>
      <w:r>
        <w:rPr>
          <w:rFonts w:cs="Times New Roman"/>
          <w:szCs w:val="28"/>
        </w:rPr>
        <w:t xml:space="preserve"> Быдираг цæргæс / Дауыраты Дамир // Рæстдзинад. – 2017. – 27 дек. – Ф. 2, 4.</w:t>
      </w:r>
    </w:p>
    <w:p w14:paraId="163E0870" w14:textId="77777777" w:rsidR="00DF289F" w:rsidRPr="00286A1E" w:rsidRDefault="00DF289F" w:rsidP="00337659">
      <w:pPr>
        <w:pStyle w:val="a3"/>
        <w:jc w:val="both"/>
        <w:rPr>
          <w:rFonts w:cs="Times New Roman"/>
          <w:szCs w:val="28"/>
        </w:rPr>
      </w:pPr>
      <w:r>
        <w:rPr>
          <w:rFonts w:cs="Times New Roman"/>
          <w:szCs w:val="28"/>
        </w:rPr>
        <w:t xml:space="preserve">Дауров, Д. Степной орел : </w:t>
      </w:r>
      <w:r w:rsidRPr="00286A1E">
        <w:rPr>
          <w:rFonts w:cs="Times New Roman"/>
          <w:szCs w:val="28"/>
        </w:rPr>
        <w:t>[</w:t>
      </w:r>
      <w:r>
        <w:rPr>
          <w:rFonts w:cs="Times New Roman"/>
          <w:szCs w:val="28"/>
        </w:rPr>
        <w:t>о встрече с конструктором самолетов, работавшем в г. Таганроге на з-де морского самолетостроения, лауреатом Гос. премии СССР Харитоном Дзиовичем Кудзиевым</w:t>
      </w:r>
      <w:r w:rsidRPr="00286A1E">
        <w:rPr>
          <w:rFonts w:cs="Times New Roman"/>
          <w:szCs w:val="28"/>
        </w:rPr>
        <w:t>]</w:t>
      </w:r>
      <w:r>
        <w:rPr>
          <w:rFonts w:cs="Times New Roman"/>
          <w:szCs w:val="28"/>
        </w:rPr>
        <w:t>.</w:t>
      </w:r>
    </w:p>
    <w:p w14:paraId="22648EA2" w14:textId="61B5EE43" w:rsidR="00DF289F" w:rsidRDefault="00DF289F" w:rsidP="00E06EF9">
      <w:pPr>
        <w:pStyle w:val="a3"/>
        <w:numPr>
          <w:ilvl w:val="0"/>
          <w:numId w:val="8"/>
        </w:numPr>
        <w:jc w:val="both"/>
        <w:rPr>
          <w:rFonts w:cs="Times New Roman"/>
          <w:szCs w:val="28"/>
        </w:rPr>
      </w:pPr>
      <w:r w:rsidRPr="00393E51">
        <w:rPr>
          <w:rFonts w:cs="Times New Roman"/>
          <w:b/>
          <w:szCs w:val="28"/>
        </w:rPr>
        <w:t>Борис Джанаев</w:t>
      </w:r>
      <w:r>
        <w:rPr>
          <w:rFonts w:cs="Times New Roman"/>
          <w:szCs w:val="28"/>
        </w:rPr>
        <w:t xml:space="preserve"> </w:t>
      </w:r>
      <w:r w:rsidRPr="00393E51">
        <w:rPr>
          <w:rFonts w:cs="Times New Roman"/>
          <w:szCs w:val="28"/>
        </w:rPr>
        <w:t>[</w:t>
      </w:r>
      <w:r w:rsidR="0036468A">
        <w:rPr>
          <w:rFonts w:cs="Times New Roman"/>
          <w:szCs w:val="28"/>
        </w:rPr>
        <w:t>П</w:t>
      </w:r>
      <w:r>
        <w:rPr>
          <w:rFonts w:cs="Times New Roman"/>
          <w:szCs w:val="28"/>
        </w:rPr>
        <w:t>олномоч</w:t>
      </w:r>
      <w:r w:rsidR="0036468A">
        <w:rPr>
          <w:rFonts w:cs="Times New Roman"/>
          <w:szCs w:val="28"/>
        </w:rPr>
        <w:t>ный</w:t>
      </w:r>
      <w:r>
        <w:rPr>
          <w:rFonts w:cs="Times New Roman"/>
          <w:szCs w:val="28"/>
        </w:rPr>
        <w:t xml:space="preserve"> представит</w:t>
      </w:r>
      <w:r w:rsidR="0036468A">
        <w:rPr>
          <w:rFonts w:cs="Times New Roman"/>
          <w:szCs w:val="28"/>
        </w:rPr>
        <w:t>ель</w:t>
      </w:r>
      <w:r>
        <w:rPr>
          <w:rFonts w:cs="Times New Roman"/>
          <w:szCs w:val="28"/>
        </w:rPr>
        <w:t xml:space="preserve"> Правительства РСО-А при Президенте РФ</w:t>
      </w:r>
      <w:r w:rsidRPr="00393E51">
        <w:rPr>
          <w:rFonts w:cs="Times New Roman"/>
          <w:szCs w:val="28"/>
        </w:rPr>
        <w:t>]</w:t>
      </w:r>
      <w:r>
        <w:rPr>
          <w:rFonts w:cs="Times New Roman"/>
          <w:szCs w:val="28"/>
        </w:rPr>
        <w:t xml:space="preserve"> встретился с Московской осетинской общиной : </w:t>
      </w:r>
      <w:r w:rsidRPr="00393E51">
        <w:rPr>
          <w:rFonts w:cs="Times New Roman"/>
          <w:szCs w:val="28"/>
        </w:rPr>
        <w:t>[</w:t>
      </w:r>
      <w:r>
        <w:rPr>
          <w:rFonts w:cs="Times New Roman"/>
          <w:szCs w:val="28"/>
        </w:rPr>
        <w:t>диалог</w:t>
      </w:r>
      <w:r w:rsidRPr="00393E51">
        <w:rPr>
          <w:rFonts w:cs="Times New Roman"/>
          <w:szCs w:val="28"/>
        </w:rPr>
        <w:t>]</w:t>
      </w:r>
      <w:r>
        <w:rPr>
          <w:rFonts w:cs="Times New Roman"/>
          <w:szCs w:val="28"/>
        </w:rPr>
        <w:t xml:space="preserve"> // Владикавказ. – 2017. – 2 февр. – С. 2.</w:t>
      </w:r>
    </w:p>
    <w:p w14:paraId="06C093DA" w14:textId="77777777" w:rsidR="00DF289F" w:rsidRDefault="00DF289F" w:rsidP="00E06EF9">
      <w:pPr>
        <w:pStyle w:val="a3"/>
        <w:numPr>
          <w:ilvl w:val="0"/>
          <w:numId w:val="8"/>
        </w:numPr>
        <w:jc w:val="both"/>
        <w:rPr>
          <w:rFonts w:cs="Times New Roman"/>
          <w:szCs w:val="28"/>
        </w:rPr>
      </w:pPr>
      <w:r w:rsidRPr="00393E51">
        <w:rPr>
          <w:rFonts w:cs="Times New Roman"/>
          <w:b/>
          <w:szCs w:val="28"/>
        </w:rPr>
        <w:t>Борис Джанаев</w:t>
      </w:r>
      <w:r>
        <w:rPr>
          <w:rFonts w:cs="Times New Roman"/>
          <w:szCs w:val="28"/>
        </w:rPr>
        <w:t xml:space="preserve"> </w:t>
      </w:r>
      <w:r w:rsidRPr="00393E51">
        <w:rPr>
          <w:rFonts w:cs="Times New Roman"/>
          <w:szCs w:val="28"/>
        </w:rPr>
        <w:t>[</w:t>
      </w:r>
      <w:r>
        <w:rPr>
          <w:rFonts w:cs="Times New Roman"/>
          <w:szCs w:val="28"/>
        </w:rPr>
        <w:t>Полномочный представитель РСО-А при Президенте РФ</w:t>
      </w:r>
      <w:r w:rsidRPr="00393E51">
        <w:rPr>
          <w:rFonts w:cs="Times New Roman"/>
          <w:szCs w:val="28"/>
        </w:rPr>
        <w:t>]</w:t>
      </w:r>
      <w:r>
        <w:rPr>
          <w:rFonts w:cs="Times New Roman"/>
          <w:szCs w:val="28"/>
        </w:rPr>
        <w:t xml:space="preserve"> встретился с московскими осетинами </w:t>
      </w:r>
      <w:r w:rsidRPr="00393E51">
        <w:rPr>
          <w:rFonts w:cs="Times New Roman"/>
          <w:szCs w:val="28"/>
        </w:rPr>
        <w:t>[</w:t>
      </w:r>
      <w:r>
        <w:rPr>
          <w:rFonts w:cs="Times New Roman"/>
          <w:szCs w:val="28"/>
        </w:rPr>
        <w:t>чл. москов. осет. общины</w:t>
      </w:r>
      <w:r w:rsidRPr="00393E51">
        <w:rPr>
          <w:rFonts w:cs="Times New Roman"/>
          <w:szCs w:val="28"/>
        </w:rPr>
        <w:t>]</w:t>
      </w:r>
      <w:r>
        <w:rPr>
          <w:rFonts w:cs="Times New Roman"/>
          <w:szCs w:val="28"/>
        </w:rPr>
        <w:t xml:space="preserve"> // Северная Осетия. – 2017. – 3 февр. – С. 2.</w:t>
      </w:r>
    </w:p>
    <w:p w14:paraId="24F4D21C" w14:textId="77777777" w:rsidR="00DF289F" w:rsidRDefault="00DF289F" w:rsidP="00E06EF9">
      <w:pPr>
        <w:pStyle w:val="a3"/>
        <w:numPr>
          <w:ilvl w:val="0"/>
          <w:numId w:val="8"/>
        </w:numPr>
        <w:jc w:val="both"/>
        <w:rPr>
          <w:rFonts w:cs="Times New Roman"/>
          <w:szCs w:val="28"/>
        </w:rPr>
      </w:pPr>
      <w:r w:rsidRPr="00393E51">
        <w:rPr>
          <w:rFonts w:cs="Times New Roman"/>
          <w:b/>
          <w:szCs w:val="28"/>
        </w:rPr>
        <w:t>Джанаев, Б.</w:t>
      </w:r>
      <w:r>
        <w:rPr>
          <w:rFonts w:cs="Times New Roman"/>
          <w:szCs w:val="28"/>
        </w:rPr>
        <w:t xml:space="preserve"> Борис Джанаев: «Стараюсь всегда добиваться поставленных целей» : </w:t>
      </w:r>
      <w:r w:rsidRPr="00393E51">
        <w:rPr>
          <w:rFonts w:cs="Times New Roman"/>
          <w:szCs w:val="28"/>
        </w:rPr>
        <w:t>[</w:t>
      </w:r>
      <w:r>
        <w:rPr>
          <w:rFonts w:cs="Times New Roman"/>
          <w:szCs w:val="28"/>
        </w:rPr>
        <w:t>интервью Полпреда РСО-А при Президенте РФ Б. Джанаева Радио МОС (проект Молодеж. представительства респ. в Москве)</w:t>
      </w:r>
      <w:r w:rsidRPr="00393E51">
        <w:rPr>
          <w:rFonts w:cs="Times New Roman"/>
          <w:szCs w:val="28"/>
        </w:rPr>
        <w:t>]</w:t>
      </w:r>
      <w:r>
        <w:rPr>
          <w:rFonts w:cs="Times New Roman"/>
          <w:szCs w:val="28"/>
        </w:rPr>
        <w:t xml:space="preserve"> // Северная Осетия. – 2017. – 5 апр. – С. 2.</w:t>
      </w:r>
    </w:p>
    <w:p w14:paraId="5F2D53B0" w14:textId="77777777" w:rsidR="00DF289F" w:rsidRDefault="00DF289F" w:rsidP="00E06EF9">
      <w:pPr>
        <w:pStyle w:val="a3"/>
        <w:numPr>
          <w:ilvl w:val="0"/>
          <w:numId w:val="8"/>
        </w:numPr>
        <w:jc w:val="both"/>
        <w:rPr>
          <w:rFonts w:cs="Times New Roman"/>
          <w:szCs w:val="28"/>
        </w:rPr>
      </w:pPr>
      <w:r w:rsidRPr="008A4098">
        <w:rPr>
          <w:rFonts w:cs="Times New Roman"/>
          <w:b/>
          <w:szCs w:val="28"/>
        </w:rPr>
        <w:lastRenderedPageBreak/>
        <w:t>Джанаев снова лучший</w:t>
      </w:r>
      <w:r>
        <w:rPr>
          <w:rFonts w:cs="Times New Roman"/>
          <w:szCs w:val="28"/>
        </w:rPr>
        <w:t xml:space="preserve"> : </w:t>
      </w:r>
      <w:r w:rsidRPr="00393E51">
        <w:rPr>
          <w:rFonts w:cs="Times New Roman"/>
          <w:szCs w:val="28"/>
        </w:rPr>
        <w:t>[</w:t>
      </w:r>
      <w:r>
        <w:rPr>
          <w:rFonts w:cs="Times New Roman"/>
          <w:szCs w:val="28"/>
        </w:rPr>
        <w:t>по итогам голосования на сайте журн. «Огонек» «Ростов» Сослан Джанаев признан лучшим вратарем</w:t>
      </w:r>
      <w:r w:rsidRPr="00393E51">
        <w:rPr>
          <w:rFonts w:cs="Times New Roman"/>
          <w:szCs w:val="28"/>
        </w:rPr>
        <w:t>]</w:t>
      </w:r>
      <w:r>
        <w:rPr>
          <w:rFonts w:cs="Times New Roman"/>
          <w:szCs w:val="28"/>
        </w:rPr>
        <w:t xml:space="preserve"> // Северная Осетия. – 2017. – 29 дек. – С. 6.</w:t>
      </w:r>
    </w:p>
    <w:p w14:paraId="68F066C5" w14:textId="77777777" w:rsidR="00DF289F" w:rsidRDefault="00DF289F" w:rsidP="00E06EF9">
      <w:pPr>
        <w:pStyle w:val="a3"/>
        <w:numPr>
          <w:ilvl w:val="0"/>
          <w:numId w:val="8"/>
        </w:numPr>
        <w:jc w:val="both"/>
        <w:rPr>
          <w:rFonts w:cs="Times New Roman"/>
          <w:szCs w:val="28"/>
        </w:rPr>
      </w:pPr>
      <w:r w:rsidRPr="008A4098">
        <w:rPr>
          <w:rFonts w:cs="Times New Roman"/>
          <w:b/>
          <w:szCs w:val="28"/>
        </w:rPr>
        <w:t>Джанаева, А.</w:t>
      </w:r>
      <w:r>
        <w:rPr>
          <w:rFonts w:cs="Times New Roman"/>
          <w:szCs w:val="28"/>
        </w:rPr>
        <w:t xml:space="preserve"> Краски надежды : </w:t>
      </w:r>
      <w:r w:rsidRPr="008A4098">
        <w:rPr>
          <w:rFonts w:cs="Times New Roman"/>
          <w:szCs w:val="28"/>
        </w:rPr>
        <w:t>[</w:t>
      </w:r>
      <w:r>
        <w:rPr>
          <w:rFonts w:cs="Times New Roman"/>
          <w:szCs w:val="28"/>
        </w:rPr>
        <w:t>о проблемах Сев.-Осет. худож. музея и финансовой помощи в ремонте мецената, ген. директора Новоангарского обогатит. комбината, нашего земляка В. Гуриева : рассказывает дир. музея А. Джанаева / записала Е. Толоконникова</w:t>
      </w:r>
      <w:r w:rsidRPr="008A4098">
        <w:rPr>
          <w:rFonts w:cs="Times New Roman"/>
          <w:szCs w:val="28"/>
        </w:rPr>
        <w:t>]</w:t>
      </w:r>
      <w:r>
        <w:rPr>
          <w:rFonts w:cs="Times New Roman"/>
          <w:szCs w:val="28"/>
        </w:rPr>
        <w:t xml:space="preserve"> // Северная Осетия. – 2017. – 18 мая. – С. 1, 6.</w:t>
      </w:r>
    </w:p>
    <w:p w14:paraId="69A3799E" w14:textId="77777777" w:rsidR="00DF289F" w:rsidRDefault="00DF289F" w:rsidP="00E06EF9">
      <w:pPr>
        <w:pStyle w:val="a3"/>
        <w:numPr>
          <w:ilvl w:val="0"/>
          <w:numId w:val="8"/>
        </w:numPr>
        <w:jc w:val="both"/>
        <w:rPr>
          <w:rFonts w:cs="Times New Roman"/>
          <w:szCs w:val="28"/>
        </w:rPr>
      </w:pPr>
      <w:r w:rsidRPr="008A4098">
        <w:rPr>
          <w:rFonts w:cs="Times New Roman"/>
          <w:b/>
          <w:szCs w:val="28"/>
        </w:rPr>
        <w:t>Джанаева, А.</w:t>
      </w:r>
      <w:r>
        <w:rPr>
          <w:rFonts w:cs="Times New Roman"/>
          <w:szCs w:val="28"/>
        </w:rPr>
        <w:t xml:space="preserve"> Краски надежды становятся ярче : </w:t>
      </w:r>
      <w:r w:rsidRPr="008A4098">
        <w:rPr>
          <w:rFonts w:cs="Times New Roman"/>
          <w:szCs w:val="28"/>
        </w:rPr>
        <w:t>[</w:t>
      </w:r>
      <w:r>
        <w:rPr>
          <w:rFonts w:cs="Times New Roman"/>
          <w:szCs w:val="28"/>
        </w:rPr>
        <w:t>о спонсор. поддержке мецената из Красноярска – ген. директора Новоангарского обогат. комбината Владимира Гуриева Сев.-Осет. худож. музею им. М. Туганова : рассказывает директор музея А. Джанаева / записала Е. Толоконникова</w:t>
      </w:r>
      <w:r w:rsidRPr="008A4098">
        <w:rPr>
          <w:rFonts w:cs="Times New Roman"/>
          <w:szCs w:val="28"/>
        </w:rPr>
        <w:t>]</w:t>
      </w:r>
      <w:r>
        <w:rPr>
          <w:rFonts w:cs="Times New Roman"/>
          <w:szCs w:val="28"/>
        </w:rPr>
        <w:t xml:space="preserve"> // Северная Осетия. – 2017. – 14 июля. – С. 5.</w:t>
      </w:r>
    </w:p>
    <w:p w14:paraId="0BCD380A" w14:textId="77777777" w:rsidR="00DF289F" w:rsidRDefault="00DF289F" w:rsidP="00E06EF9">
      <w:pPr>
        <w:pStyle w:val="a3"/>
        <w:numPr>
          <w:ilvl w:val="0"/>
          <w:numId w:val="8"/>
        </w:numPr>
        <w:jc w:val="both"/>
        <w:rPr>
          <w:rFonts w:cs="Times New Roman"/>
          <w:szCs w:val="28"/>
        </w:rPr>
      </w:pPr>
      <w:r w:rsidRPr="006712D5">
        <w:rPr>
          <w:rFonts w:cs="Times New Roman"/>
          <w:b/>
          <w:szCs w:val="28"/>
        </w:rPr>
        <w:t>Джиоева, А.</w:t>
      </w:r>
      <w:r>
        <w:rPr>
          <w:rFonts w:cs="Times New Roman"/>
          <w:szCs w:val="28"/>
        </w:rPr>
        <w:t xml:space="preserve"> Спортивная гордость Осетии : </w:t>
      </w:r>
      <w:r w:rsidRPr="006712D5">
        <w:rPr>
          <w:rFonts w:cs="Times New Roman"/>
          <w:szCs w:val="28"/>
        </w:rPr>
        <w:t>[</w:t>
      </w:r>
      <w:r>
        <w:rPr>
          <w:rFonts w:cs="Times New Roman"/>
          <w:szCs w:val="28"/>
        </w:rPr>
        <w:t>о мастере спорта междунар. кл. В. Туганове, воспитаннике осет. конноспорт. шк.</w:t>
      </w:r>
      <w:r w:rsidRPr="006712D5">
        <w:rPr>
          <w:rFonts w:cs="Times New Roman"/>
          <w:szCs w:val="28"/>
        </w:rPr>
        <w:t>]</w:t>
      </w:r>
      <w:r>
        <w:rPr>
          <w:rFonts w:cs="Times New Roman"/>
          <w:szCs w:val="28"/>
        </w:rPr>
        <w:t xml:space="preserve"> / Алена Джиоева // Владикавказ. – 2017. – 9 дек. – С. 24.</w:t>
      </w:r>
    </w:p>
    <w:p w14:paraId="5AEB90A7" w14:textId="77777777" w:rsidR="00DF289F" w:rsidRDefault="00DF289F" w:rsidP="00E06EF9">
      <w:pPr>
        <w:pStyle w:val="a3"/>
        <w:numPr>
          <w:ilvl w:val="0"/>
          <w:numId w:val="8"/>
        </w:numPr>
        <w:jc w:val="both"/>
        <w:rPr>
          <w:rFonts w:cs="Times New Roman"/>
          <w:szCs w:val="28"/>
        </w:rPr>
      </w:pPr>
      <w:r w:rsidRPr="006712D5">
        <w:rPr>
          <w:rFonts w:cs="Times New Roman"/>
          <w:b/>
          <w:szCs w:val="28"/>
        </w:rPr>
        <w:t>Джиоева, В.</w:t>
      </w:r>
      <w:r>
        <w:rPr>
          <w:rFonts w:cs="Times New Roman"/>
          <w:szCs w:val="28"/>
        </w:rPr>
        <w:t xml:space="preserve"> Прима мировой оперы : </w:t>
      </w:r>
      <w:r w:rsidRPr="006712D5">
        <w:rPr>
          <w:rFonts w:cs="Times New Roman"/>
          <w:szCs w:val="28"/>
        </w:rPr>
        <w:t>[</w:t>
      </w:r>
      <w:r>
        <w:rPr>
          <w:rFonts w:cs="Times New Roman"/>
          <w:szCs w:val="28"/>
        </w:rPr>
        <w:t>беседа с оперной певицей В. Джиоевой о предстоящем концерте, который состоится во Владикавказе с участием Т. Сланова / записал Б. Газзати</w:t>
      </w:r>
      <w:r w:rsidRPr="006712D5">
        <w:rPr>
          <w:rFonts w:cs="Times New Roman"/>
          <w:szCs w:val="28"/>
        </w:rPr>
        <w:t xml:space="preserve">] </w:t>
      </w:r>
      <w:r>
        <w:rPr>
          <w:rFonts w:cs="Times New Roman"/>
          <w:szCs w:val="28"/>
        </w:rPr>
        <w:t>// Свободный взгляд. – 2017. – 22 июля. – С. 1.</w:t>
      </w:r>
    </w:p>
    <w:p w14:paraId="1A193947" w14:textId="77777777" w:rsidR="00DF289F" w:rsidRDefault="00DF289F" w:rsidP="00E06EF9">
      <w:pPr>
        <w:pStyle w:val="a3"/>
        <w:numPr>
          <w:ilvl w:val="0"/>
          <w:numId w:val="8"/>
        </w:numPr>
        <w:jc w:val="both"/>
        <w:rPr>
          <w:rFonts w:cs="Times New Roman"/>
          <w:szCs w:val="28"/>
        </w:rPr>
      </w:pPr>
      <w:r w:rsidRPr="00D605AE">
        <w:rPr>
          <w:rFonts w:cs="Times New Roman"/>
          <w:b/>
          <w:szCs w:val="28"/>
        </w:rPr>
        <w:t>Джиоева, Д.</w:t>
      </w:r>
      <w:r>
        <w:rPr>
          <w:rFonts w:cs="Times New Roman"/>
          <w:szCs w:val="28"/>
        </w:rPr>
        <w:t xml:space="preserve"> В Кремле читают </w:t>
      </w:r>
      <w:r w:rsidRPr="006712D5">
        <w:rPr>
          <w:rFonts w:cs="Times New Roman"/>
          <w:szCs w:val="28"/>
        </w:rPr>
        <w:t>[</w:t>
      </w:r>
      <w:r>
        <w:rPr>
          <w:rFonts w:cs="Times New Roman"/>
          <w:szCs w:val="28"/>
        </w:rPr>
        <w:t>финансового аналитика Алика</w:t>
      </w:r>
      <w:r w:rsidRPr="006712D5">
        <w:rPr>
          <w:rFonts w:cs="Times New Roman"/>
          <w:szCs w:val="28"/>
        </w:rPr>
        <w:t>]</w:t>
      </w:r>
      <w:r>
        <w:rPr>
          <w:rFonts w:cs="Times New Roman"/>
          <w:szCs w:val="28"/>
        </w:rPr>
        <w:t xml:space="preserve"> Пухаева : </w:t>
      </w:r>
      <w:r w:rsidRPr="006712D5">
        <w:rPr>
          <w:rFonts w:cs="Times New Roman"/>
          <w:szCs w:val="28"/>
        </w:rPr>
        <w:t>[</w:t>
      </w:r>
      <w:r>
        <w:rPr>
          <w:rFonts w:cs="Times New Roman"/>
          <w:szCs w:val="28"/>
        </w:rPr>
        <w:t>«Мысли – не Мысли»</w:t>
      </w:r>
      <w:r w:rsidRPr="006712D5">
        <w:rPr>
          <w:rFonts w:cs="Times New Roman"/>
          <w:szCs w:val="28"/>
        </w:rPr>
        <w:t>]</w:t>
      </w:r>
      <w:r>
        <w:rPr>
          <w:rFonts w:cs="Times New Roman"/>
          <w:szCs w:val="28"/>
        </w:rPr>
        <w:t xml:space="preserve"> / Диана Джиоева // Слово. – 2017. – 20 окт. – С. 3.</w:t>
      </w:r>
    </w:p>
    <w:p w14:paraId="54B70DC4" w14:textId="77777777" w:rsidR="00DF289F" w:rsidRDefault="00DF289F" w:rsidP="00E06EF9">
      <w:pPr>
        <w:pStyle w:val="a3"/>
        <w:numPr>
          <w:ilvl w:val="0"/>
          <w:numId w:val="8"/>
        </w:numPr>
        <w:jc w:val="both"/>
        <w:rPr>
          <w:rFonts w:cs="Times New Roman"/>
          <w:szCs w:val="28"/>
        </w:rPr>
      </w:pPr>
      <w:r w:rsidRPr="00D605AE">
        <w:rPr>
          <w:rFonts w:cs="Times New Roman"/>
          <w:b/>
          <w:szCs w:val="28"/>
        </w:rPr>
        <w:t xml:space="preserve">Джиоева, М. </w:t>
      </w:r>
      <w:r>
        <w:rPr>
          <w:rFonts w:cs="Times New Roman"/>
          <w:szCs w:val="28"/>
        </w:rPr>
        <w:t>Осетины в Сирии / Мари Джиоева // Республика. – 2017. – 16 сент. (№ 68-69). – С. 17.</w:t>
      </w:r>
    </w:p>
    <w:p w14:paraId="0D980228" w14:textId="77777777" w:rsidR="00DF289F" w:rsidRDefault="00DF289F" w:rsidP="00E06EF9">
      <w:pPr>
        <w:pStyle w:val="a3"/>
        <w:numPr>
          <w:ilvl w:val="0"/>
          <w:numId w:val="8"/>
        </w:numPr>
        <w:jc w:val="both"/>
        <w:rPr>
          <w:rFonts w:cs="Times New Roman"/>
          <w:szCs w:val="28"/>
        </w:rPr>
      </w:pPr>
      <w:r w:rsidRPr="00D605AE">
        <w:rPr>
          <w:rFonts w:cs="Times New Roman"/>
          <w:szCs w:val="28"/>
        </w:rPr>
        <w:t>[</w:t>
      </w:r>
      <w:r>
        <w:rPr>
          <w:rFonts w:cs="Times New Roman"/>
          <w:szCs w:val="28"/>
        </w:rPr>
        <w:t>Алан</w:t>
      </w:r>
      <w:r w:rsidRPr="00D605AE">
        <w:rPr>
          <w:rFonts w:cs="Times New Roman"/>
          <w:szCs w:val="28"/>
        </w:rPr>
        <w:t>]</w:t>
      </w:r>
      <w:r>
        <w:rPr>
          <w:rFonts w:cs="Times New Roman"/>
          <w:szCs w:val="28"/>
        </w:rPr>
        <w:t xml:space="preserve"> </w:t>
      </w:r>
      <w:r w:rsidRPr="00896584">
        <w:rPr>
          <w:rFonts w:cs="Times New Roman"/>
          <w:b/>
          <w:szCs w:val="28"/>
        </w:rPr>
        <w:t>Джусоев отправился в Швейцарию</w:t>
      </w:r>
      <w:r>
        <w:rPr>
          <w:rFonts w:cs="Times New Roman"/>
          <w:szCs w:val="28"/>
        </w:rPr>
        <w:t xml:space="preserve"> : </w:t>
      </w:r>
      <w:r w:rsidRPr="00D605AE">
        <w:rPr>
          <w:rFonts w:cs="Times New Roman"/>
          <w:szCs w:val="28"/>
        </w:rPr>
        <w:t>[</w:t>
      </w:r>
      <w:r>
        <w:rPr>
          <w:rFonts w:cs="Times New Roman"/>
          <w:szCs w:val="28"/>
        </w:rPr>
        <w:t>четырехкратный чемпион мира по хоккею с мячом подписал контракт со шведским «Хаммарбю»</w:t>
      </w:r>
      <w:r w:rsidRPr="00D605AE">
        <w:rPr>
          <w:rFonts w:cs="Times New Roman"/>
          <w:szCs w:val="28"/>
        </w:rPr>
        <w:t>]</w:t>
      </w:r>
      <w:r>
        <w:rPr>
          <w:rFonts w:cs="Times New Roman"/>
          <w:szCs w:val="28"/>
        </w:rPr>
        <w:t xml:space="preserve"> // Слово. – 2017. – 26 дек. – С. 8.</w:t>
      </w:r>
    </w:p>
    <w:p w14:paraId="2DC2A7C7" w14:textId="77777777" w:rsidR="00DF289F" w:rsidRDefault="00DF289F" w:rsidP="00E06EF9">
      <w:pPr>
        <w:pStyle w:val="a3"/>
        <w:numPr>
          <w:ilvl w:val="0"/>
          <w:numId w:val="8"/>
        </w:numPr>
        <w:jc w:val="both"/>
        <w:rPr>
          <w:rFonts w:cs="Times New Roman"/>
          <w:szCs w:val="28"/>
        </w:rPr>
      </w:pPr>
      <w:r w:rsidRPr="00D72BD3">
        <w:rPr>
          <w:rFonts w:cs="Times New Roman"/>
          <w:b/>
          <w:szCs w:val="28"/>
        </w:rPr>
        <w:t>Алан Дзагоев – наша гордость</w:t>
      </w:r>
      <w:r>
        <w:rPr>
          <w:rFonts w:cs="Times New Roman"/>
          <w:szCs w:val="28"/>
        </w:rPr>
        <w:t xml:space="preserve"> : </w:t>
      </w:r>
      <w:r w:rsidRPr="00D72BD3">
        <w:rPr>
          <w:rFonts w:cs="Times New Roman"/>
          <w:szCs w:val="28"/>
        </w:rPr>
        <w:t>[</w:t>
      </w:r>
      <w:r>
        <w:rPr>
          <w:rFonts w:cs="Times New Roman"/>
          <w:szCs w:val="28"/>
        </w:rPr>
        <w:t>во Владикавказе состоялась встреча Главы РСО-А В. Битарова с прославл. полузащитником ФК «ЦСКА» А. Дзагоевым / подгот. А. Налдикоева</w:t>
      </w:r>
      <w:r w:rsidRPr="00D72BD3">
        <w:rPr>
          <w:rFonts w:cs="Times New Roman"/>
          <w:szCs w:val="28"/>
        </w:rPr>
        <w:t>]</w:t>
      </w:r>
      <w:r>
        <w:rPr>
          <w:rFonts w:cs="Times New Roman"/>
          <w:szCs w:val="28"/>
        </w:rPr>
        <w:t xml:space="preserve"> // Жизнь Правобережья. – 2017. – 27 мая. – С. 4.</w:t>
      </w:r>
    </w:p>
    <w:p w14:paraId="2A5DC2AC" w14:textId="77777777" w:rsidR="00DF289F" w:rsidRDefault="00DF289F" w:rsidP="00E06EF9">
      <w:pPr>
        <w:pStyle w:val="a3"/>
        <w:numPr>
          <w:ilvl w:val="0"/>
          <w:numId w:val="8"/>
        </w:numPr>
        <w:jc w:val="both"/>
        <w:rPr>
          <w:rFonts w:cs="Times New Roman"/>
          <w:szCs w:val="28"/>
        </w:rPr>
      </w:pPr>
      <w:r w:rsidRPr="00001A6B">
        <w:rPr>
          <w:rFonts w:cs="Times New Roman"/>
          <w:b/>
          <w:szCs w:val="28"/>
        </w:rPr>
        <w:t>Дзасохов, А.</w:t>
      </w:r>
      <w:r>
        <w:rPr>
          <w:rFonts w:cs="Times New Roman"/>
          <w:szCs w:val="28"/>
        </w:rPr>
        <w:t xml:space="preserve"> Александр Дзасохов: «В интересах государства Российского» : </w:t>
      </w:r>
      <w:r w:rsidRPr="00001A6B">
        <w:rPr>
          <w:rFonts w:cs="Times New Roman"/>
          <w:szCs w:val="28"/>
        </w:rPr>
        <w:t>[</w:t>
      </w:r>
      <w:r>
        <w:rPr>
          <w:rFonts w:cs="Times New Roman"/>
          <w:szCs w:val="28"/>
        </w:rPr>
        <w:t>к Дню дипломат. работника : беседа с Чрезвычайным и Полномоч. послом РФ, вице-президентом Рос. совета по международ. делам / записал И. Дзантиев</w:t>
      </w:r>
      <w:r w:rsidRPr="00001A6B">
        <w:rPr>
          <w:rFonts w:cs="Times New Roman"/>
          <w:szCs w:val="28"/>
        </w:rPr>
        <w:t>]</w:t>
      </w:r>
      <w:r>
        <w:rPr>
          <w:rFonts w:cs="Times New Roman"/>
          <w:szCs w:val="28"/>
        </w:rPr>
        <w:t xml:space="preserve"> // Северная Осетия. – 2017. – 9 февр. – С. 1-2.</w:t>
      </w:r>
    </w:p>
    <w:p w14:paraId="690CE99F" w14:textId="77777777" w:rsidR="00DF289F" w:rsidRDefault="00DF289F" w:rsidP="00E06EF9">
      <w:pPr>
        <w:pStyle w:val="a3"/>
        <w:numPr>
          <w:ilvl w:val="0"/>
          <w:numId w:val="8"/>
        </w:numPr>
        <w:jc w:val="both"/>
        <w:rPr>
          <w:rFonts w:cs="Times New Roman"/>
          <w:szCs w:val="28"/>
        </w:rPr>
      </w:pPr>
      <w:r w:rsidRPr="008B5560">
        <w:rPr>
          <w:rFonts w:cs="Times New Roman"/>
          <w:b/>
          <w:szCs w:val="28"/>
        </w:rPr>
        <w:t>Дзидзоев, В.</w:t>
      </w:r>
      <w:r>
        <w:rPr>
          <w:rFonts w:cs="Times New Roman"/>
          <w:szCs w:val="28"/>
        </w:rPr>
        <w:t xml:space="preserve"> Дорога начиналась в Чиколе : </w:t>
      </w:r>
      <w:r w:rsidRPr="00001A6B">
        <w:rPr>
          <w:rFonts w:cs="Times New Roman"/>
          <w:szCs w:val="28"/>
        </w:rPr>
        <w:t>[</w:t>
      </w:r>
      <w:r>
        <w:rPr>
          <w:rFonts w:cs="Times New Roman"/>
          <w:szCs w:val="28"/>
        </w:rPr>
        <w:t xml:space="preserve">к 50-летию со дня рождения секретаря ЦК КПРФ первого зам. пред. Комитета Госдумы РФ </w:t>
      </w:r>
      <w:r>
        <w:rPr>
          <w:rFonts w:cs="Times New Roman"/>
          <w:szCs w:val="28"/>
        </w:rPr>
        <w:lastRenderedPageBreak/>
        <w:t>по делам СНГ, евразийской интеграции и связям с соотечественниками Х. Тайсаева</w:t>
      </w:r>
      <w:r w:rsidRPr="00001A6B">
        <w:rPr>
          <w:rFonts w:cs="Times New Roman"/>
          <w:szCs w:val="28"/>
        </w:rPr>
        <w:t>]</w:t>
      </w:r>
      <w:r>
        <w:rPr>
          <w:rFonts w:cs="Times New Roman"/>
          <w:szCs w:val="28"/>
        </w:rPr>
        <w:t xml:space="preserve"> / Валерий Дзидзоев // Северная Осетия. – 2017. – 11 февр. – С. 4.</w:t>
      </w:r>
    </w:p>
    <w:p w14:paraId="2D48B2F2" w14:textId="77777777" w:rsidR="00DF289F" w:rsidRDefault="00DF289F" w:rsidP="00E06EF9">
      <w:pPr>
        <w:pStyle w:val="a3"/>
        <w:numPr>
          <w:ilvl w:val="0"/>
          <w:numId w:val="8"/>
        </w:numPr>
        <w:jc w:val="both"/>
        <w:rPr>
          <w:rFonts w:cs="Times New Roman"/>
          <w:szCs w:val="28"/>
        </w:rPr>
      </w:pPr>
      <w:r w:rsidRPr="00D8549B">
        <w:rPr>
          <w:rFonts w:cs="Times New Roman"/>
          <w:b/>
          <w:szCs w:val="28"/>
        </w:rPr>
        <w:t>Дзуццаты, Къ.</w:t>
      </w:r>
      <w:r>
        <w:rPr>
          <w:rFonts w:cs="Times New Roman"/>
          <w:szCs w:val="28"/>
        </w:rPr>
        <w:t xml:space="preserve"> Цыппар мин адæймаджы сæргъы / Дзуццаты Къоста // Стыр Ныхас. – 2017. – № 9 </w:t>
      </w:r>
      <w:r w:rsidRPr="00D8549B">
        <w:rPr>
          <w:rFonts w:cs="Times New Roman"/>
          <w:szCs w:val="28"/>
        </w:rPr>
        <w:t>[</w:t>
      </w:r>
      <w:r>
        <w:rPr>
          <w:rFonts w:cs="Times New Roman"/>
          <w:szCs w:val="28"/>
        </w:rPr>
        <w:t>533</w:t>
      </w:r>
      <w:r w:rsidRPr="00D8549B">
        <w:rPr>
          <w:rFonts w:cs="Times New Roman"/>
          <w:szCs w:val="28"/>
        </w:rPr>
        <w:t xml:space="preserve">] </w:t>
      </w:r>
      <w:r>
        <w:rPr>
          <w:rFonts w:cs="Times New Roman"/>
          <w:szCs w:val="28"/>
        </w:rPr>
        <w:t>май. – Ф. 3.</w:t>
      </w:r>
    </w:p>
    <w:p w14:paraId="5905C282" w14:textId="17510B80" w:rsidR="00DF289F" w:rsidRPr="00D8549B" w:rsidRDefault="00DF289F" w:rsidP="00337659">
      <w:pPr>
        <w:pStyle w:val="a3"/>
        <w:jc w:val="both"/>
        <w:rPr>
          <w:rFonts w:cs="Times New Roman"/>
          <w:szCs w:val="28"/>
        </w:rPr>
      </w:pPr>
      <w:r>
        <w:rPr>
          <w:rFonts w:cs="Times New Roman"/>
          <w:szCs w:val="28"/>
        </w:rPr>
        <w:t xml:space="preserve">Дзуцев, К. Во главе четырех тысяч человек : </w:t>
      </w:r>
      <w:r w:rsidRPr="00D8549B">
        <w:rPr>
          <w:rFonts w:cs="Times New Roman"/>
          <w:szCs w:val="28"/>
        </w:rPr>
        <w:t>[</w:t>
      </w:r>
      <w:r>
        <w:rPr>
          <w:rFonts w:cs="Times New Roman"/>
          <w:szCs w:val="28"/>
        </w:rPr>
        <w:t>о пред. диаспоры г. Сочи Анатолии Маргиеве</w:t>
      </w:r>
      <w:r w:rsidRPr="00D8549B">
        <w:rPr>
          <w:rFonts w:cs="Times New Roman"/>
          <w:szCs w:val="28"/>
        </w:rPr>
        <w:t>]</w:t>
      </w:r>
      <w:r>
        <w:rPr>
          <w:rFonts w:cs="Times New Roman"/>
          <w:szCs w:val="28"/>
        </w:rPr>
        <w:t>.</w:t>
      </w:r>
    </w:p>
    <w:p w14:paraId="009F533C" w14:textId="77777777" w:rsidR="00DF289F" w:rsidRDefault="00DF289F" w:rsidP="00E06EF9">
      <w:pPr>
        <w:pStyle w:val="a3"/>
        <w:numPr>
          <w:ilvl w:val="0"/>
          <w:numId w:val="8"/>
        </w:numPr>
        <w:jc w:val="both"/>
        <w:rPr>
          <w:rFonts w:cs="Times New Roman"/>
          <w:szCs w:val="28"/>
        </w:rPr>
      </w:pPr>
      <w:r w:rsidRPr="00CE1821">
        <w:rPr>
          <w:rFonts w:cs="Times New Roman"/>
          <w:b/>
          <w:szCs w:val="28"/>
        </w:rPr>
        <w:t>Дзуццаты, Къ.</w:t>
      </w:r>
      <w:r>
        <w:rPr>
          <w:rFonts w:cs="Times New Roman"/>
          <w:szCs w:val="28"/>
        </w:rPr>
        <w:t xml:space="preserve"> Сочийаг нæртон лæг / Дзуццаты Къоста // Слово. – 2017. – 13 мая. – Ф. 6.</w:t>
      </w:r>
    </w:p>
    <w:p w14:paraId="7B48CF47" w14:textId="77777777" w:rsidR="00DF289F" w:rsidRPr="00CE1821" w:rsidRDefault="00DF289F" w:rsidP="00337659">
      <w:pPr>
        <w:pStyle w:val="a3"/>
        <w:jc w:val="both"/>
        <w:rPr>
          <w:rFonts w:cs="Times New Roman"/>
          <w:szCs w:val="28"/>
        </w:rPr>
      </w:pPr>
      <w:r>
        <w:rPr>
          <w:rFonts w:cs="Times New Roman"/>
          <w:szCs w:val="28"/>
        </w:rPr>
        <w:t xml:space="preserve">Дзуцев, К. Сочинский авторитет : </w:t>
      </w:r>
      <w:r w:rsidRPr="00CE1821">
        <w:rPr>
          <w:rFonts w:cs="Times New Roman"/>
          <w:szCs w:val="28"/>
        </w:rPr>
        <w:t>[</w:t>
      </w:r>
      <w:r>
        <w:rPr>
          <w:rFonts w:cs="Times New Roman"/>
          <w:szCs w:val="28"/>
        </w:rPr>
        <w:t>о пред. осет. диаспоры в г. Сочи Анатолии Маргиеве</w:t>
      </w:r>
      <w:r w:rsidRPr="00CE1821">
        <w:rPr>
          <w:rFonts w:cs="Times New Roman"/>
          <w:szCs w:val="28"/>
        </w:rPr>
        <w:t>]</w:t>
      </w:r>
      <w:r>
        <w:rPr>
          <w:rFonts w:cs="Times New Roman"/>
          <w:szCs w:val="28"/>
        </w:rPr>
        <w:t>.</w:t>
      </w:r>
    </w:p>
    <w:p w14:paraId="3344D69F" w14:textId="77777777" w:rsidR="00DF289F" w:rsidRDefault="00DF289F" w:rsidP="00E06EF9">
      <w:pPr>
        <w:pStyle w:val="a3"/>
        <w:numPr>
          <w:ilvl w:val="0"/>
          <w:numId w:val="8"/>
        </w:numPr>
        <w:jc w:val="both"/>
        <w:rPr>
          <w:rFonts w:cs="Times New Roman"/>
          <w:szCs w:val="28"/>
        </w:rPr>
      </w:pPr>
      <w:r w:rsidRPr="003A1E83">
        <w:rPr>
          <w:rFonts w:cs="Times New Roman"/>
          <w:b/>
          <w:szCs w:val="28"/>
        </w:rPr>
        <w:t>Дзуцева, К.</w:t>
      </w:r>
      <w:r>
        <w:rPr>
          <w:rFonts w:cs="Times New Roman"/>
          <w:szCs w:val="28"/>
        </w:rPr>
        <w:t xml:space="preserve"> Олег Бутаев : горд тем, что я осетин : </w:t>
      </w:r>
      <w:r w:rsidRPr="00CE1821">
        <w:rPr>
          <w:rFonts w:cs="Times New Roman"/>
          <w:szCs w:val="28"/>
        </w:rPr>
        <w:t>[</w:t>
      </w:r>
      <w:r>
        <w:rPr>
          <w:rFonts w:cs="Times New Roman"/>
          <w:szCs w:val="28"/>
        </w:rPr>
        <w:t>о д-ре архитектуры, писателе О. Бутаеве, прожив. в Германии</w:t>
      </w:r>
      <w:r w:rsidRPr="00CE1821">
        <w:rPr>
          <w:rFonts w:cs="Times New Roman"/>
          <w:szCs w:val="28"/>
        </w:rPr>
        <w:t>]</w:t>
      </w:r>
      <w:r>
        <w:rPr>
          <w:rFonts w:cs="Times New Roman"/>
          <w:szCs w:val="28"/>
        </w:rPr>
        <w:t xml:space="preserve"> / Кристина Дзуцева // Владикавказ. – 2017. – 31 янв. – С. 5.</w:t>
      </w:r>
    </w:p>
    <w:p w14:paraId="0C87C8E2" w14:textId="77777777" w:rsidR="00DF289F" w:rsidRDefault="00DF289F" w:rsidP="00E06EF9">
      <w:pPr>
        <w:pStyle w:val="a3"/>
        <w:numPr>
          <w:ilvl w:val="0"/>
          <w:numId w:val="8"/>
        </w:numPr>
        <w:jc w:val="both"/>
        <w:rPr>
          <w:rFonts w:cs="Times New Roman"/>
          <w:szCs w:val="28"/>
        </w:rPr>
      </w:pPr>
      <w:r w:rsidRPr="003A1E83">
        <w:rPr>
          <w:rFonts w:cs="Times New Roman"/>
          <w:b/>
          <w:szCs w:val="28"/>
        </w:rPr>
        <w:t>Дыгъуызты, Т.</w:t>
      </w:r>
      <w:r>
        <w:rPr>
          <w:rFonts w:cs="Times New Roman"/>
          <w:szCs w:val="28"/>
        </w:rPr>
        <w:t xml:space="preserve"> «Булæмæргъы бæрæгбон / Дыгъуызты Тенгиз // Владикавказ. – 2017. – 2 дек. – Ф. 10.</w:t>
      </w:r>
    </w:p>
    <w:p w14:paraId="50323801" w14:textId="77777777" w:rsidR="00DF289F" w:rsidRPr="003A1E83" w:rsidRDefault="00DF289F" w:rsidP="00337659">
      <w:pPr>
        <w:pStyle w:val="a3"/>
        <w:jc w:val="both"/>
        <w:rPr>
          <w:rFonts w:cs="Times New Roman"/>
          <w:szCs w:val="28"/>
        </w:rPr>
      </w:pPr>
      <w:r>
        <w:rPr>
          <w:rFonts w:cs="Times New Roman"/>
          <w:szCs w:val="28"/>
        </w:rPr>
        <w:t xml:space="preserve">Догузов, Т. Праздник «Соловья» : </w:t>
      </w:r>
      <w:r w:rsidRPr="003A1E83">
        <w:rPr>
          <w:rFonts w:cs="Times New Roman"/>
          <w:szCs w:val="28"/>
        </w:rPr>
        <w:t>[</w:t>
      </w:r>
      <w:r>
        <w:rPr>
          <w:rFonts w:cs="Times New Roman"/>
          <w:szCs w:val="28"/>
        </w:rPr>
        <w:t>в Москве состоялся литератур. конкурс, где участвовали нар. арт. РСО-А А. Салбиев, эстрад. певец С. Кулумбеков и др.</w:t>
      </w:r>
      <w:r w:rsidRPr="003A1E83">
        <w:rPr>
          <w:rFonts w:cs="Times New Roman"/>
          <w:szCs w:val="28"/>
        </w:rPr>
        <w:t>]</w:t>
      </w:r>
      <w:r>
        <w:rPr>
          <w:rFonts w:cs="Times New Roman"/>
          <w:szCs w:val="28"/>
        </w:rPr>
        <w:t>.</w:t>
      </w:r>
    </w:p>
    <w:p w14:paraId="319B5728" w14:textId="77777777" w:rsidR="00DF289F" w:rsidRDefault="00DF289F" w:rsidP="00E06EF9">
      <w:pPr>
        <w:pStyle w:val="a3"/>
        <w:numPr>
          <w:ilvl w:val="0"/>
          <w:numId w:val="8"/>
        </w:numPr>
        <w:jc w:val="both"/>
        <w:rPr>
          <w:rFonts w:cs="Times New Roman"/>
          <w:szCs w:val="28"/>
        </w:rPr>
      </w:pPr>
      <w:r w:rsidRPr="003A1E83">
        <w:rPr>
          <w:rFonts w:cs="Times New Roman"/>
          <w:b/>
          <w:szCs w:val="28"/>
        </w:rPr>
        <w:t>Догузова, Н.</w:t>
      </w:r>
      <w:r>
        <w:rPr>
          <w:rFonts w:cs="Times New Roman"/>
          <w:szCs w:val="28"/>
        </w:rPr>
        <w:t xml:space="preserve"> Георгий Догузов – лучше всех! : </w:t>
      </w:r>
      <w:r w:rsidRPr="003A1E83">
        <w:rPr>
          <w:rFonts w:cs="Times New Roman"/>
          <w:szCs w:val="28"/>
        </w:rPr>
        <w:t>[</w:t>
      </w:r>
      <w:r>
        <w:rPr>
          <w:rFonts w:cs="Times New Roman"/>
          <w:szCs w:val="28"/>
        </w:rPr>
        <w:t>об участии сына Г. Догузова в дет. шоу талантов Первого канала «Лучше всех» : рассказывает его мама Н. Догузова / записала З. Губурова</w:t>
      </w:r>
      <w:r w:rsidRPr="003A1E83">
        <w:rPr>
          <w:rFonts w:cs="Times New Roman"/>
          <w:szCs w:val="28"/>
        </w:rPr>
        <w:t>]</w:t>
      </w:r>
      <w:r>
        <w:rPr>
          <w:rFonts w:cs="Times New Roman"/>
          <w:szCs w:val="28"/>
        </w:rPr>
        <w:t xml:space="preserve"> // Северная Осетия. – 2017. – 23 нояб. – С. 6.</w:t>
      </w:r>
    </w:p>
    <w:p w14:paraId="1FCE31C8" w14:textId="77777777" w:rsidR="00DF289F" w:rsidRDefault="00DF289F" w:rsidP="00E06EF9">
      <w:pPr>
        <w:pStyle w:val="a3"/>
        <w:numPr>
          <w:ilvl w:val="0"/>
          <w:numId w:val="8"/>
        </w:numPr>
        <w:jc w:val="both"/>
        <w:rPr>
          <w:rFonts w:cs="Times New Roman"/>
          <w:szCs w:val="28"/>
        </w:rPr>
      </w:pPr>
      <w:r w:rsidRPr="008D2654">
        <w:rPr>
          <w:rFonts w:cs="Times New Roman"/>
          <w:b/>
          <w:szCs w:val="28"/>
        </w:rPr>
        <w:t>Достичь Меркурия</w:t>
      </w:r>
      <w:r>
        <w:rPr>
          <w:rFonts w:cs="Times New Roman"/>
          <w:szCs w:val="28"/>
        </w:rPr>
        <w:t xml:space="preserve"> : </w:t>
      </w:r>
      <w:r w:rsidRPr="008D2654">
        <w:rPr>
          <w:rFonts w:cs="Times New Roman"/>
          <w:szCs w:val="28"/>
        </w:rPr>
        <w:t>[</w:t>
      </w:r>
      <w:r>
        <w:rPr>
          <w:rFonts w:cs="Times New Roman"/>
          <w:szCs w:val="28"/>
        </w:rPr>
        <w:t>о премьере фильма «</w:t>
      </w:r>
      <w:r>
        <w:rPr>
          <w:rFonts w:cs="Times New Roman"/>
          <w:szCs w:val="28"/>
          <w:lang w:val="en-US"/>
        </w:rPr>
        <w:t>The</w:t>
      </w:r>
      <w:r>
        <w:rPr>
          <w:rFonts w:cs="Times New Roman"/>
          <w:szCs w:val="28"/>
        </w:rPr>
        <w:t xml:space="preserve"> Предприниматель» </w:t>
      </w:r>
      <w:r w:rsidRPr="008D2654">
        <w:rPr>
          <w:rFonts w:cs="Times New Roman"/>
          <w:szCs w:val="28"/>
        </w:rPr>
        <w:t xml:space="preserve">– </w:t>
      </w:r>
      <w:r>
        <w:rPr>
          <w:rFonts w:cs="Times New Roman"/>
          <w:szCs w:val="28"/>
        </w:rPr>
        <w:t>об успеш. рос. бизнесмене Таймуразе Боллоеве, основателе легендар. пивовар. з-да «Балтика», президенте круп. холдинга легкой пром-ти в России «БТК групп»</w:t>
      </w:r>
      <w:r w:rsidRPr="008D2654">
        <w:rPr>
          <w:rFonts w:cs="Times New Roman"/>
          <w:szCs w:val="28"/>
        </w:rPr>
        <w:t>]</w:t>
      </w:r>
      <w:r>
        <w:rPr>
          <w:rFonts w:cs="Times New Roman"/>
          <w:szCs w:val="28"/>
        </w:rPr>
        <w:t xml:space="preserve"> // Северная Осетия. – 2017. – 31 мая. – С. 2.</w:t>
      </w:r>
    </w:p>
    <w:p w14:paraId="438A6329" w14:textId="77777777" w:rsidR="00DF289F" w:rsidRDefault="00DF289F" w:rsidP="00E06EF9">
      <w:pPr>
        <w:pStyle w:val="a3"/>
        <w:numPr>
          <w:ilvl w:val="0"/>
          <w:numId w:val="8"/>
        </w:numPr>
        <w:jc w:val="both"/>
        <w:rPr>
          <w:rFonts w:cs="Times New Roman"/>
          <w:szCs w:val="28"/>
        </w:rPr>
      </w:pPr>
      <w:r w:rsidRPr="001427F6">
        <w:rPr>
          <w:rFonts w:cs="Times New Roman"/>
          <w:b/>
          <w:szCs w:val="28"/>
        </w:rPr>
        <w:t>Дударова, Л.</w:t>
      </w:r>
      <w:r>
        <w:rPr>
          <w:rFonts w:cs="Times New Roman"/>
          <w:szCs w:val="28"/>
        </w:rPr>
        <w:t xml:space="preserve"> Осетия в его душе была на первом месте : </w:t>
      </w:r>
      <w:r w:rsidRPr="008D2654">
        <w:rPr>
          <w:rFonts w:cs="Times New Roman"/>
          <w:szCs w:val="28"/>
        </w:rPr>
        <w:t>[</w:t>
      </w:r>
      <w:r>
        <w:rPr>
          <w:rFonts w:cs="Times New Roman"/>
          <w:szCs w:val="28"/>
        </w:rPr>
        <w:t>памяти ветерана труда СССР, ветерана труда атом. пром-сти, инженера-механика, авт. кн. «Осетины-бауманцы. Преподаватели и выпускники МГТУ (МВТУ) им. Н. Э. Баумана»… М. К. Гатиева</w:t>
      </w:r>
      <w:r w:rsidRPr="008D2654">
        <w:rPr>
          <w:rFonts w:cs="Times New Roman"/>
          <w:szCs w:val="28"/>
        </w:rPr>
        <w:t>]</w:t>
      </w:r>
      <w:r>
        <w:rPr>
          <w:rFonts w:cs="Times New Roman"/>
          <w:szCs w:val="28"/>
        </w:rPr>
        <w:t xml:space="preserve"> / Луиза Дударова // Жизнь Правобережья. – 2017. – 8 авг. – С. 5.</w:t>
      </w:r>
    </w:p>
    <w:p w14:paraId="2F0B00C0" w14:textId="3263042F" w:rsidR="00DF289F" w:rsidRDefault="00DF289F" w:rsidP="00E06EF9">
      <w:pPr>
        <w:pStyle w:val="a3"/>
        <w:numPr>
          <w:ilvl w:val="0"/>
          <w:numId w:val="8"/>
        </w:numPr>
        <w:jc w:val="both"/>
        <w:rPr>
          <w:rFonts w:cs="Times New Roman"/>
          <w:szCs w:val="28"/>
        </w:rPr>
      </w:pPr>
      <w:r w:rsidRPr="004B0C8E">
        <w:rPr>
          <w:rFonts w:cs="Times New Roman"/>
          <w:b/>
          <w:szCs w:val="28"/>
        </w:rPr>
        <w:t>Елеева, Дз.</w:t>
      </w:r>
      <w:r>
        <w:rPr>
          <w:rFonts w:cs="Times New Roman"/>
          <w:szCs w:val="28"/>
        </w:rPr>
        <w:t xml:space="preserve"> МГИМО научит : </w:t>
      </w:r>
      <w:r w:rsidRPr="004B0C8E">
        <w:rPr>
          <w:rFonts w:cs="Times New Roman"/>
          <w:szCs w:val="28"/>
        </w:rPr>
        <w:t>[</w:t>
      </w:r>
      <w:r>
        <w:rPr>
          <w:rFonts w:cs="Times New Roman"/>
          <w:szCs w:val="28"/>
        </w:rPr>
        <w:t>беседа с преподавателем иностр. яз. МГИМО, нашей землячкой Дз. Елеевой / записал Э. Гаглоев</w:t>
      </w:r>
      <w:r w:rsidRPr="004B0C8E">
        <w:rPr>
          <w:rFonts w:cs="Times New Roman"/>
          <w:szCs w:val="28"/>
        </w:rPr>
        <w:t>]</w:t>
      </w:r>
      <w:r>
        <w:rPr>
          <w:rFonts w:cs="Times New Roman"/>
          <w:szCs w:val="28"/>
        </w:rPr>
        <w:t xml:space="preserve"> // Северная Осетия. – 2017. – 18 февр. – С. 7.</w:t>
      </w:r>
    </w:p>
    <w:p w14:paraId="75013C6C" w14:textId="77777777" w:rsidR="00DF289F" w:rsidRDefault="00DF289F" w:rsidP="00E06EF9">
      <w:pPr>
        <w:pStyle w:val="a3"/>
        <w:numPr>
          <w:ilvl w:val="0"/>
          <w:numId w:val="8"/>
        </w:numPr>
        <w:jc w:val="both"/>
        <w:rPr>
          <w:rFonts w:cs="Times New Roman"/>
          <w:szCs w:val="28"/>
        </w:rPr>
      </w:pPr>
      <w:r>
        <w:rPr>
          <w:rFonts w:cs="Times New Roman"/>
          <w:b/>
          <w:szCs w:val="28"/>
        </w:rPr>
        <w:t>Жидаев, С.</w:t>
      </w:r>
      <w:r>
        <w:rPr>
          <w:rFonts w:cs="Times New Roman"/>
          <w:szCs w:val="28"/>
        </w:rPr>
        <w:t xml:space="preserve"> С. «Чем могу помочь?» : </w:t>
      </w:r>
      <w:r w:rsidRPr="00A51647">
        <w:rPr>
          <w:rFonts w:cs="Times New Roman"/>
          <w:szCs w:val="28"/>
        </w:rPr>
        <w:t>[</w:t>
      </w:r>
      <w:r>
        <w:rPr>
          <w:rFonts w:cs="Times New Roman"/>
          <w:szCs w:val="28"/>
        </w:rPr>
        <w:t xml:space="preserve">беседа с рук. московского агентства недвижимости чл. Совета Московской ассоциации риэлторов, </w:t>
      </w:r>
      <w:r>
        <w:rPr>
          <w:rFonts w:cs="Times New Roman"/>
          <w:szCs w:val="28"/>
        </w:rPr>
        <w:lastRenderedPageBreak/>
        <w:t>уроженцем ст-цы Ново-Осетинской С. С. Жидаевым / записала Л. Базиева</w:t>
      </w:r>
      <w:r w:rsidRPr="00A51647">
        <w:rPr>
          <w:rFonts w:cs="Times New Roman"/>
          <w:szCs w:val="28"/>
        </w:rPr>
        <w:t>]</w:t>
      </w:r>
      <w:r>
        <w:rPr>
          <w:rFonts w:cs="Times New Roman"/>
          <w:szCs w:val="28"/>
        </w:rPr>
        <w:t xml:space="preserve"> // Моздокский вестник. – 2017. – 16 дек. – С. 2.</w:t>
      </w:r>
    </w:p>
    <w:p w14:paraId="4B77EF4C" w14:textId="4C643209" w:rsidR="00DF289F" w:rsidRDefault="00DF289F" w:rsidP="00E06EF9">
      <w:pPr>
        <w:pStyle w:val="a3"/>
        <w:numPr>
          <w:ilvl w:val="0"/>
          <w:numId w:val="8"/>
        </w:numPr>
        <w:jc w:val="both"/>
        <w:rPr>
          <w:rFonts w:cs="Times New Roman"/>
          <w:szCs w:val="28"/>
        </w:rPr>
      </w:pPr>
      <w:r w:rsidRPr="00B85291">
        <w:rPr>
          <w:rFonts w:cs="Times New Roman"/>
          <w:b/>
          <w:szCs w:val="28"/>
        </w:rPr>
        <w:t>Журавлева, А.</w:t>
      </w:r>
      <w:r>
        <w:rPr>
          <w:rFonts w:cs="Times New Roman"/>
          <w:szCs w:val="28"/>
        </w:rPr>
        <w:t xml:space="preserve"> Наш Михаил Дмитриевич</w:t>
      </w:r>
      <w:r w:rsidR="0036468A">
        <w:rPr>
          <w:rFonts w:cs="Times New Roman"/>
          <w:szCs w:val="28"/>
        </w:rPr>
        <w:t xml:space="preserve"> :</w:t>
      </w:r>
      <w:r>
        <w:rPr>
          <w:rFonts w:cs="Times New Roman"/>
          <w:szCs w:val="28"/>
        </w:rPr>
        <w:t xml:space="preserve"> </w:t>
      </w:r>
      <w:r w:rsidRPr="00B85291">
        <w:rPr>
          <w:rFonts w:cs="Times New Roman"/>
          <w:szCs w:val="28"/>
        </w:rPr>
        <w:t>[</w:t>
      </w:r>
      <w:r>
        <w:rPr>
          <w:rFonts w:cs="Times New Roman"/>
          <w:szCs w:val="28"/>
        </w:rPr>
        <w:t>о рук. санатория им. Фрунзе г. Сочи, нашем земляке М. Д. Хетагурове</w:t>
      </w:r>
      <w:r w:rsidRPr="00B85291">
        <w:rPr>
          <w:rFonts w:cs="Times New Roman"/>
          <w:szCs w:val="28"/>
        </w:rPr>
        <w:t>]</w:t>
      </w:r>
      <w:r>
        <w:rPr>
          <w:rFonts w:cs="Times New Roman"/>
          <w:szCs w:val="28"/>
        </w:rPr>
        <w:t xml:space="preserve"> / Алла Журавлева // Северная Осетия. – 2017. – 15 июля. – С. 8.</w:t>
      </w:r>
    </w:p>
    <w:p w14:paraId="53241E62" w14:textId="77777777" w:rsidR="00DF289F" w:rsidRDefault="00DF289F" w:rsidP="00E06EF9">
      <w:pPr>
        <w:pStyle w:val="a3"/>
        <w:numPr>
          <w:ilvl w:val="0"/>
          <w:numId w:val="8"/>
        </w:numPr>
        <w:jc w:val="both"/>
        <w:rPr>
          <w:rFonts w:cs="Times New Roman"/>
          <w:szCs w:val="28"/>
        </w:rPr>
      </w:pPr>
      <w:r w:rsidRPr="005234F3">
        <w:rPr>
          <w:rFonts w:cs="Times New Roman"/>
          <w:b/>
          <w:szCs w:val="28"/>
        </w:rPr>
        <w:t>За вклад в развитие</w:t>
      </w:r>
      <w:r>
        <w:rPr>
          <w:rFonts w:cs="Times New Roman"/>
          <w:szCs w:val="28"/>
        </w:rPr>
        <w:t xml:space="preserve"> : </w:t>
      </w:r>
      <w:r w:rsidRPr="005234F3">
        <w:rPr>
          <w:rFonts w:cs="Times New Roman"/>
          <w:szCs w:val="28"/>
        </w:rPr>
        <w:t>[</w:t>
      </w:r>
      <w:r>
        <w:rPr>
          <w:rFonts w:cs="Times New Roman"/>
          <w:szCs w:val="28"/>
        </w:rPr>
        <w:t xml:space="preserve">Пред. Совета регион. осет. нац. культ. автономии Краснодарского края В. В. Гуриев указом Президента РФ награжден медалью ордена «За заслуги перед Отечеством </w:t>
      </w:r>
      <w:r>
        <w:rPr>
          <w:rFonts w:cs="Times New Roman"/>
          <w:szCs w:val="28"/>
          <w:lang w:val="en-US"/>
        </w:rPr>
        <w:t>II</w:t>
      </w:r>
      <w:r>
        <w:rPr>
          <w:rFonts w:cs="Times New Roman"/>
          <w:szCs w:val="28"/>
        </w:rPr>
        <w:t xml:space="preserve"> степени»</w:t>
      </w:r>
      <w:r w:rsidRPr="005234F3">
        <w:rPr>
          <w:rFonts w:cs="Times New Roman"/>
          <w:szCs w:val="28"/>
        </w:rPr>
        <w:t>]</w:t>
      </w:r>
      <w:r>
        <w:rPr>
          <w:rFonts w:cs="Times New Roman"/>
          <w:szCs w:val="28"/>
        </w:rPr>
        <w:t xml:space="preserve"> // Владикавказ. – 2017. – 11 нояб. – С. 3.</w:t>
      </w:r>
    </w:p>
    <w:p w14:paraId="2BAE8565" w14:textId="77777777" w:rsidR="00DF289F" w:rsidRDefault="00DF289F" w:rsidP="00E06EF9">
      <w:pPr>
        <w:pStyle w:val="a3"/>
        <w:numPr>
          <w:ilvl w:val="0"/>
          <w:numId w:val="8"/>
        </w:numPr>
        <w:jc w:val="both"/>
        <w:rPr>
          <w:rFonts w:cs="Times New Roman"/>
          <w:szCs w:val="28"/>
        </w:rPr>
      </w:pPr>
      <w:r w:rsidRPr="005234F3">
        <w:rPr>
          <w:rFonts w:cs="Times New Roman"/>
          <w:b/>
          <w:szCs w:val="28"/>
        </w:rPr>
        <w:t>Засеты, И.</w:t>
      </w:r>
      <w:r>
        <w:rPr>
          <w:rFonts w:cs="Times New Roman"/>
          <w:szCs w:val="28"/>
        </w:rPr>
        <w:t xml:space="preserve"> Сæ куыст – ирон адæмы фарнæн / Засеты Иван // Фидиуæг. – 2017. – 14 нояб. – Ф. 3.</w:t>
      </w:r>
    </w:p>
    <w:p w14:paraId="61404DD4" w14:textId="77777777" w:rsidR="00DF289F" w:rsidRPr="005234F3" w:rsidRDefault="00DF289F" w:rsidP="00337659">
      <w:pPr>
        <w:pStyle w:val="a3"/>
        <w:jc w:val="both"/>
        <w:rPr>
          <w:rFonts w:cs="Times New Roman"/>
          <w:szCs w:val="28"/>
        </w:rPr>
      </w:pPr>
      <w:r>
        <w:rPr>
          <w:rFonts w:cs="Times New Roman"/>
          <w:szCs w:val="28"/>
        </w:rPr>
        <w:t xml:space="preserve">Засеев, И. Их работа – на благо осетинского народа : </w:t>
      </w:r>
      <w:r w:rsidRPr="005234F3">
        <w:rPr>
          <w:rFonts w:cs="Times New Roman"/>
          <w:szCs w:val="28"/>
        </w:rPr>
        <w:t>[</w:t>
      </w:r>
      <w:r>
        <w:rPr>
          <w:rFonts w:cs="Times New Roman"/>
          <w:szCs w:val="28"/>
        </w:rPr>
        <w:t>об осет. диаспоре Санкт-Петербурга</w:t>
      </w:r>
      <w:r w:rsidRPr="005234F3">
        <w:rPr>
          <w:rFonts w:cs="Times New Roman"/>
          <w:szCs w:val="28"/>
        </w:rPr>
        <w:t>]</w:t>
      </w:r>
      <w:r>
        <w:rPr>
          <w:rFonts w:cs="Times New Roman"/>
          <w:szCs w:val="28"/>
        </w:rPr>
        <w:t>.</w:t>
      </w:r>
    </w:p>
    <w:p w14:paraId="7AF6AB8F" w14:textId="77777777" w:rsidR="00DF289F" w:rsidRDefault="00DF289F" w:rsidP="00E06EF9">
      <w:pPr>
        <w:pStyle w:val="a3"/>
        <w:numPr>
          <w:ilvl w:val="0"/>
          <w:numId w:val="8"/>
        </w:numPr>
        <w:jc w:val="both"/>
        <w:rPr>
          <w:rFonts w:cs="Times New Roman"/>
          <w:szCs w:val="28"/>
        </w:rPr>
      </w:pPr>
      <w:r w:rsidRPr="005234F3">
        <w:rPr>
          <w:rFonts w:cs="Times New Roman"/>
          <w:b/>
          <w:szCs w:val="28"/>
        </w:rPr>
        <w:t>Заслонов, К.</w:t>
      </w:r>
      <w:r>
        <w:rPr>
          <w:rFonts w:cs="Times New Roman"/>
          <w:szCs w:val="28"/>
        </w:rPr>
        <w:t xml:space="preserve"> Джеоргуба объединяет : </w:t>
      </w:r>
      <w:r w:rsidRPr="005234F3">
        <w:rPr>
          <w:rFonts w:cs="Times New Roman"/>
          <w:szCs w:val="28"/>
        </w:rPr>
        <w:t>[</w:t>
      </w:r>
      <w:r>
        <w:rPr>
          <w:rFonts w:cs="Times New Roman"/>
          <w:szCs w:val="28"/>
        </w:rPr>
        <w:t>в Москве, в 12-й раз подряд  по приглашению А. Дзасохова собрались извест. рос. политики, дипломаты, ученые, предприниматели, деят. науки, культуры и спорта, чтобы отметить праздник Джергуба</w:t>
      </w:r>
      <w:r w:rsidRPr="005234F3">
        <w:rPr>
          <w:rFonts w:cs="Times New Roman"/>
          <w:szCs w:val="28"/>
        </w:rPr>
        <w:t>]</w:t>
      </w:r>
      <w:r>
        <w:rPr>
          <w:rFonts w:cs="Times New Roman"/>
          <w:szCs w:val="28"/>
        </w:rPr>
        <w:t xml:space="preserve"> / К. Заслонов // Северная Осетия. – 2017. – 22 нояб. – С. 3.</w:t>
      </w:r>
    </w:p>
    <w:p w14:paraId="6B030C9F" w14:textId="1F0825FB" w:rsidR="00DF289F" w:rsidRDefault="00DF289F" w:rsidP="00E06EF9">
      <w:pPr>
        <w:pStyle w:val="a3"/>
        <w:numPr>
          <w:ilvl w:val="0"/>
          <w:numId w:val="8"/>
        </w:numPr>
        <w:jc w:val="both"/>
        <w:rPr>
          <w:rFonts w:cs="Times New Roman"/>
          <w:szCs w:val="28"/>
        </w:rPr>
      </w:pPr>
      <w:r w:rsidRPr="00402A02">
        <w:rPr>
          <w:rFonts w:cs="Times New Roman"/>
          <w:b/>
          <w:szCs w:val="28"/>
        </w:rPr>
        <w:t>Имя Темирболата Березова – медакадемии!</w:t>
      </w:r>
      <w:r>
        <w:rPr>
          <w:rFonts w:cs="Times New Roman"/>
          <w:szCs w:val="28"/>
        </w:rPr>
        <w:t xml:space="preserve"> : </w:t>
      </w:r>
      <w:r w:rsidRPr="00402A02">
        <w:rPr>
          <w:rFonts w:cs="Times New Roman"/>
          <w:szCs w:val="28"/>
        </w:rPr>
        <w:t>[</w:t>
      </w:r>
      <w:r>
        <w:rPr>
          <w:rFonts w:cs="Times New Roman"/>
          <w:szCs w:val="28"/>
        </w:rPr>
        <w:t>о заслуж. деятеле науки и техники РСО-А, проф. д-ре мед. фак. Рос. ун-та дружбы народов / подгот. А. Бердяев</w:t>
      </w:r>
      <w:r w:rsidRPr="00402A02">
        <w:rPr>
          <w:rFonts w:cs="Times New Roman"/>
          <w:szCs w:val="28"/>
        </w:rPr>
        <w:t>]</w:t>
      </w:r>
      <w:r>
        <w:rPr>
          <w:rFonts w:cs="Times New Roman"/>
          <w:szCs w:val="28"/>
        </w:rPr>
        <w:t xml:space="preserve"> // Пульс Осетии. – 2017. – 1 авг. – С. 3. : фото.</w:t>
      </w:r>
    </w:p>
    <w:p w14:paraId="6F08210D" w14:textId="77777777" w:rsidR="00DF289F" w:rsidRDefault="00DF289F" w:rsidP="00E06EF9">
      <w:pPr>
        <w:pStyle w:val="a3"/>
        <w:numPr>
          <w:ilvl w:val="0"/>
          <w:numId w:val="8"/>
        </w:numPr>
        <w:jc w:val="both"/>
        <w:rPr>
          <w:rFonts w:cs="Times New Roman"/>
          <w:szCs w:val="28"/>
        </w:rPr>
      </w:pPr>
      <w:r w:rsidRPr="00402A02">
        <w:rPr>
          <w:rFonts w:cs="Times New Roman"/>
          <w:b/>
          <w:szCs w:val="28"/>
        </w:rPr>
        <w:t xml:space="preserve">Инал дошел до финала </w:t>
      </w:r>
      <w:r>
        <w:rPr>
          <w:rFonts w:cs="Times New Roman"/>
          <w:szCs w:val="28"/>
        </w:rPr>
        <w:t xml:space="preserve">: </w:t>
      </w:r>
      <w:r w:rsidRPr="00402A02">
        <w:rPr>
          <w:rFonts w:cs="Times New Roman"/>
          <w:szCs w:val="28"/>
        </w:rPr>
        <w:t>[</w:t>
      </w:r>
      <w:r>
        <w:rPr>
          <w:rFonts w:cs="Times New Roman"/>
          <w:szCs w:val="28"/>
        </w:rPr>
        <w:t>об участии нашего земляка И. Тавасиева в «Финале четырех» по волейболу среди муж. команд памяти К. Ревы в Белгороде, в составе кемеров. команды «Кузбасс» / подгот. А. Белов</w:t>
      </w:r>
      <w:r w:rsidRPr="00402A02">
        <w:rPr>
          <w:rFonts w:cs="Times New Roman"/>
          <w:szCs w:val="28"/>
        </w:rPr>
        <w:t>]</w:t>
      </w:r>
      <w:r>
        <w:rPr>
          <w:rFonts w:cs="Times New Roman"/>
          <w:szCs w:val="28"/>
        </w:rPr>
        <w:t xml:space="preserve"> // Северная Осетия. – 2017. – 28 дек. – С. 6.</w:t>
      </w:r>
    </w:p>
    <w:p w14:paraId="25E8EDAE" w14:textId="77777777" w:rsidR="00DF289F" w:rsidRDefault="00DF289F" w:rsidP="00E06EF9">
      <w:pPr>
        <w:pStyle w:val="a3"/>
        <w:numPr>
          <w:ilvl w:val="0"/>
          <w:numId w:val="8"/>
        </w:numPr>
        <w:jc w:val="both"/>
        <w:rPr>
          <w:rFonts w:cs="Times New Roman"/>
          <w:szCs w:val="28"/>
        </w:rPr>
      </w:pPr>
      <w:r w:rsidRPr="00402A02">
        <w:rPr>
          <w:rFonts w:cs="Times New Roman"/>
          <w:b/>
          <w:szCs w:val="28"/>
        </w:rPr>
        <w:t>Иркутская легенда</w:t>
      </w:r>
      <w:r>
        <w:rPr>
          <w:rFonts w:cs="Times New Roman"/>
          <w:szCs w:val="28"/>
        </w:rPr>
        <w:t xml:space="preserve"> : </w:t>
      </w:r>
      <w:r w:rsidRPr="00402A02">
        <w:rPr>
          <w:rFonts w:cs="Times New Roman"/>
          <w:szCs w:val="28"/>
        </w:rPr>
        <w:t>[</w:t>
      </w:r>
      <w:r>
        <w:rPr>
          <w:rFonts w:cs="Times New Roman"/>
          <w:szCs w:val="28"/>
        </w:rPr>
        <w:t>памяти нач. Иркутского вагоно-ремонтного депо М. Г. Баграева, где он проработал 40 лет</w:t>
      </w:r>
      <w:r w:rsidRPr="00402A02">
        <w:rPr>
          <w:rFonts w:cs="Times New Roman"/>
          <w:szCs w:val="28"/>
        </w:rPr>
        <w:t>]</w:t>
      </w:r>
      <w:r>
        <w:rPr>
          <w:rFonts w:cs="Times New Roman"/>
          <w:szCs w:val="28"/>
        </w:rPr>
        <w:t xml:space="preserve"> // Вести Дигории. – 2017. – 5 авг. – С. 2.</w:t>
      </w:r>
    </w:p>
    <w:p w14:paraId="73F2ECB9" w14:textId="77777777" w:rsidR="00DF289F" w:rsidRDefault="00DF289F" w:rsidP="00E06EF9">
      <w:pPr>
        <w:pStyle w:val="a3"/>
        <w:numPr>
          <w:ilvl w:val="0"/>
          <w:numId w:val="8"/>
        </w:numPr>
        <w:jc w:val="both"/>
        <w:rPr>
          <w:rFonts w:cs="Times New Roman"/>
          <w:szCs w:val="28"/>
        </w:rPr>
      </w:pPr>
      <w:r w:rsidRPr="00517674">
        <w:rPr>
          <w:rFonts w:cs="Times New Roman"/>
          <w:b/>
          <w:szCs w:val="28"/>
        </w:rPr>
        <w:t>Кабанов, А.</w:t>
      </w:r>
      <w:r>
        <w:rPr>
          <w:rFonts w:cs="Times New Roman"/>
          <w:szCs w:val="28"/>
        </w:rPr>
        <w:t xml:space="preserve"> «Это оскорбление всего тренерского цеха» Валерий Газзаев </w:t>
      </w:r>
      <w:r w:rsidRPr="00517674">
        <w:rPr>
          <w:rFonts w:cs="Times New Roman"/>
          <w:szCs w:val="28"/>
        </w:rPr>
        <w:t>[</w:t>
      </w:r>
      <w:r>
        <w:rPr>
          <w:rFonts w:cs="Times New Roman"/>
          <w:szCs w:val="28"/>
        </w:rPr>
        <w:t>депутат гос. Дума, б. тренер футб. клуба «Алания»</w:t>
      </w:r>
      <w:r w:rsidRPr="00517674">
        <w:rPr>
          <w:rFonts w:cs="Times New Roman"/>
          <w:szCs w:val="28"/>
        </w:rPr>
        <w:t>]</w:t>
      </w:r>
      <w:r>
        <w:rPr>
          <w:rFonts w:cs="Times New Roman"/>
          <w:szCs w:val="28"/>
        </w:rPr>
        <w:t xml:space="preserve"> обвинил Виталия Мутко </w:t>
      </w:r>
      <w:r w:rsidRPr="00517674">
        <w:rPr>
          <w:rFonts w:cs="Times New Roman"/>
          <w:szCs w:val="28"/>
        </w:rPr>
        <w:t>[</w:t>
      </w:r>
      <w:r>
        <w:rPr>
          <w:rFonts w:cs="Times New Roman"/>
          <w:szCs w:val="28"/>
        </w:rPr>
        <w:t>министра физкульт. и спорта РФ</w:t>
      </w:r>
      <w:r w:rsidRPr="00517674">
        <w:rPr>
          <w:rFonts w:cs="Times New Roman"/>
          <w:szCs w:val="28"/>
        </w:rPr>
        <w:t>]</w:t>
      </w:r>
      <w:r>
        <w:rPr>
          <w:rFonts w:cs="Times New Roman"/>
          <w:szCs w:val="28"/>
        </w:rPr>
        <w:t xml:space="preserve"> в недопустимых высказываниях </w:t>
      </w:r>
      <w:r w:rsidRPr="00517674">
        <w:rPr>
          <w:rFonts w:cs="Times New Roman"/>
          <w:szCs w:val="28"/>
        </w:rPr>
        <w:t>[</w:t>
      </w:r>
      <w:r>
        <w:rPr>
          <w:rFonts w:cs="Times New Roman"/>
          <w:szCs w:val="28"/>
        </w:rPr>
        <w:t>в адрес В. Газзаева</w:t>
      </w:r>
      <w:r w:rsidRPr="00517674">
        <w:rPr>
          <w:rFonts w:cs="Times New Roman"/>
          <w:szCs w:val="28"/>
        </w:rPr>
        <w:t>]</w:t>
      </w:r>
      <w:r>
        <w:rPr>
          <w:rFonts w:cs="Times New Roman"/>
          <w:szCs w:val="28"/>
        </w:rPr>
        <w:t xml:space="preserve"> / Арнольд Кабанов // Свободный взгляд. – 2017. – 11 февр. – С. 1.</w:t>
      </w:r>
    </w:p>
    <w:p w14:paraId="349B9D52" w14:textId="77777777" w:rsidR="00DF289F" w:rsidRDefault="00DF289F" w:rsidP="00E06EF9">
      <w:pPr>
        <w:pStyle w:val="a3"/>
        <w:numPr>
          <w:ilvl w:val="0"/>
          <w:numId w:val="8"/>
        </w:numPr>
        <w:jc w:val="both"/>
        <w:rPr>
          <w:rFonts w:cs="Times New Roman"/>
          <w:szCs w:val="28"/>
        </w:rPr>
      </w:pPr>
      <w:r w:rsidRPr="003B6EF3">
        <w:rPr>
          <w:rFonts w:cs="Times New Roman"/>
          <w:b/>
          <w:szCs w:val="28"/>
        </w:rPr>
        <w:t>Кайтова, З.</w:t>
      </w:r>
      <w:r>
        <w:rPr>
          <w:rFonts w:cs="Times New Roman"/>
          <w:szCs w:val="28"/>
        </w:rPr>
        <w:t xml:space="preserve"> Сослан Джанаев – в секретной тетради : </w:t>
      </w:r>
      <w:r w:rsidRPr="003B6EF3">
        <w:rPr>
          <w:rFonts w:cs="Times New Roman"/>
          <w:szCs w:val="28"/>
        </w:rPr>
        <w:t>[</w:t>
      </w:r>
      <w:r>
        <w:rPr>
          <w:rFonts w:cs="Times New Roman"/>
          <w:szCs w:val="28"/>
        </w:rPr>
        <w:t>как американцы пропиарили голкипера сбор. России по футболу С. Джанаева</w:t>
      </w:r>
      <w:r w:rsidRPr="003B6EF3">
        <w:rPr>
          <w:rFonts w:cs="Times New Roman"/>
          <w:szCs w:val="28"/>
        </w:rPr>
        <w:t>]</w:t>
      </w:r>
      <w:r>
        <w:rPr>
          <w:rFonts w:cs="Times New Roman"/>
          <w:szCs w:val="28"/>
        </w:rPr>
        <w:t xml:space="preserve"> / З. Кайтова // Северная Осетия. – 2017. – 4 авг. – С. 8.</w:t>
      </w:r>
    </w:p>
    <w:p w14:paraId="50EF1FBD" w14:textId="77777777" w:rsidR="00DF289F" w:rsidRDefault="00DF289F" w:rsidP="00E06EF9">
      <w:pPr>
        <w:pStyle w:val="a3"/>
        <w:numPr>
          <w:ilvl w:val="0"/>
          <w:numId w:val="8"/>
        </w:numPr>
        <w:jc w:val="both"/>
        <w:rPr>
          <w:rFonts w:cs="Times New Roman"/>
          <w:szCs w:val="28"/>
        </w:rPr>
      </w:pPr>
      <w:r w:rsidRPr="003B6EF3">
        <w:rPr>
          <w:rFonts w:cs="Times New Roman"/>
          <w:b/>
          <w:szCs w:val="28"/>
        </w:rPr>
        <w:t>Кайтукова, Т.</w:t>
      </w:r>
      <w:r>
        <w:rPr>
          <w:rFonts w:cs="Times New Roman"/>
          <w:szCs w:val="28"/>
        </w:rPr>
        <w:t xml:space="preserve"> Судьба семьи – в судьбе страны : </w:t>
      </w:r>
      <w:r w:rsidRPr="003B6EF3">
        <w:rPr>
          <w:rFonts w:cs="Times New Roman"/>
          <w:szCs w:val="28"/>
        </w:rPr>
        <w:t>[</w:t>
      </w:r>
      <w:r>
        <w:rPr>
          <w:rFonts w:cs="Times New Roman"/>
          <w:szCs w:val="28"/>
        </w:rPr>
        <w:t xml:space="preserve">о наших земляках, зам. директора Федер. службы войск нац. гвардии России генерал-лейтенанте О. Б. Борукаеве, и об одном из рук. семи воен. </w:t>
      </w:r>
      <w:r>
        <w:rPr>
          <w:rFonts w:cs="Times New Roman"/>
          <w:szCs w:val="28"/>
        </w:rPr>
        <w:lastRenderedPageBreak/>
        <w:t>округов П. П. Дашкове</w:t>
      </w:r>
      <w:r w:rsidRPr="003B6EF3">
        <w:rPr>
          <w:rFonts w:cs="Times New Roman"/>
          <w:szCs w:val="28"/>
        </w:rPr>
        <w:t>]</w:t>
      </w:r>
      <w:r>
        <w:rPr>
          <w:rFonts w:cs="Times New Roman"/>
          <w:szCs w:val="28"/>
        </w:rPr>
        <w:t xml:space="preserve"> / Тамара Кайтукова // Северная Осетия. – 2017. – 12 янв. – С. 4.</w:t>
      </w:r>
    </w:p>
    <w:p w14:paraId="4F614F17" w14:textId="29A3FE88" w:rsidR="00DF289F" w:rsidRDefault="00DF289F" w:rsidP="00E06EF9">
      <w:pPr>
        <w:pStyle w:val="a3"/>
        <w:numPr>
          <w:ilvl w:val="0"/>
          <w:numId w:val="8"/>
        </w:numPr>
        <w:jc w:val="both"/>
        <w:rPr>
          <w:rFonts w:cs="Times New Roman"/>
          <w:szCs w:val="28"/>
        </w:rPr>
      </w:pPr>
      <w:r w:rsidRPr="005A3E11">
        <w:rPr>
          <w:rFonts w:cs="Times New Roman"/>
          <w:b/>
          <w:szCs w:val="28"/>
        </w:rPr>
        <w:t>Кантемиров Мухтарбек Алибекович</w:t>
      </w:r>
      <w:r>
        <w:rPr>
          <w:rFonts w:cs="Times New Roman"/>
          <w:szCs w:val="28"/>
        </w:rPr>
        <w:t xml:space="preserve"> </w:t>
      </w:r>
      <w:r w:rsidRPr="005A3E11">
        <w:rPr>
          <w:rFonts w:cs="Times New Roman"/>
          <w:szCs w:val="28"/>
        </w:rPr>
        <w:t>[</w:t>
      </w:r>
      <w:r>
        <w:rPr>
          <w:rFonts w:cs="Times New Roman"/>
          <w:szCs w:val="28"/>
        </w:rPr>
        <w:t xml:space="preserve">артист цирка и кино, каскадер, создатель и худож. рук. кон. театра «Каскадер», нар. артист РСО-А : 1934-2017 : </w:t>
      </w:r>
      <w:r w:rsidR="00AE04C0">
        <w:rPr>
          <w:rFonts w:cs="Times New Roman"/>
          <w:szCs w:val="28"/>
        </w:rPr>
        <w:t>н</w:t>
      </w:r>
      <w:r>
        <w:rPr>
          <w:rFonts w:cs="Times New Roman"/>
          <w:szCs w:val="28"/>
        </w:rPr>
        <w:t>екролог</w:t>
      </w:r>
      <w:r w:rsidRPr="005A3E11">
        <w:rPr>
          <w:rFonts w:cs="Times New Roman"/>
          <w:szCs w:val="28"/>
        </w:rPr>
        <w:t>]</w:t>
      </w:r>
      <w:r>
        <w:rPr>
          <w:rFonts w:cs="Times New Roman"/>
          <w:szCs w:val="28"/>
        </w:rPr>
        <w:t xml:space="preserve"> // Северная Осетия. – 2017. – 1 сент. – С. 3.</w:t>
      </w:r>
    </w:p>
    <w:p w14:paraId="6323FFDE" w14:textId="2986D2D4" w:rsidR="00DF289F" w:rsidRDefault="00DF289F" w:rsidP="00E06EF9">
      <w:pPr>
        <w:pStyle w:val="a3"/>
        <w:numPr>
          <w:ilvl w:val="0"/>
          <w:numId w:val="8"/>
        </w:numPr>
        <w:jc w:val="both"/>
        <w:rPr>
          <w:rFonts w:cs="Times New Roman"/>
          <w:szCs w:val="28"/>
        </w:rPr>
      </w:pPr>
      <w:r w:rsidRPr="005A3E11">
        <w:rPr>
          <w:rFonts w:cs="Times New Roman"/>
          <w:b/>
          <w:szCs w:val="28"/>
        </w:rPr>
        <w:t>Мухтарбека Кантемирова похоронят на Аллее Славы</w:t>
      </w:r>
      <w:r>
        <w:rPr>
          <w:rFonts w:cs="Times New Roman"/>
          <w:szCs w:val="28"/>
        </w:rPr>
        <w:t xml:space="preserve"> </w:t>
      </w:r>
      <w:r w:rsidRPr="005A3E11">
        <w:rPr>
          <w:rFonts w:cs="Times New Roman"/>
          <w:szCs w:val="28"/>
        </w:rPr>
        <w:t>[</w:t>
      </w:r>
      <w:r>
        <w:rPr>
          <w:rFonts w:cs="Times New Roman"/>
          <w:szCs w:val="28"/>
        </w:rPr>
        <w:t>извест. арт. театра и кино, создателя конного театра «Каскадер»</w:t>
      </w:r>
      <w:r w:rsidRPr="005A3E11">
        <w:rPr>
          <w:rFonts w:cs="Times New Roman"/>
          <w:szCs w:val="28"/>
        </w:rPr>
        <w:t>]</w:t>
      </w:r>
      <w:r>
        <w:rPr>
          <w:rFonts w:cs="Times New Roman"/>
          <w:szCs w:val="28"/>
        </w:rPr>
        <w:t xml:space="preserve"> // Свободный взгляд. – 2017. – 2 сент. – С. 6.</w:t>
      </w:r>
    </w:p>
    <w:p w14:paraId="193A62C0" w14:textId="77777777" w:rsidR="00DF289F" w:rsidRDefault="00DF289F" w:rsidP="00E06EF9">
      <w:pPr>
        <w:pStyle w:val="a3"/>
        <w:numPr>
          <w:ilvl w:val="0"/>
          <w:numId w:val="8"/>
        </w:numPr>
        <w:jc w:val="both"/>
        <w:rPr>
          <w:rFonts w:cs="Times New Roman"/>
          <w:szCs w:val="28"/>
        </w:rPr>
      </w:pPr>
      <w:r w:rsidRPr="00FC4A99">
        <w:rPr>
          <w:rFonts w:cs="Times New Roman"/>
          <w:b/>
          <w:szCs w:val="28"/>
        </w:rPr>
        <w:t>Хъараты, А.</w:t>
      </w:r>
      <w:r>
        <w:rPr>
          <w:rFonts w:cs="Times New Roman"/>
          <w:szCs w:val="28"/>
        </w:rPr>
        <w:t xml:space="preserve"> Хъаратæ – Дард Скæсæны / Хъараты Алексей // Рæстдзинад. – 2017. – 30 нояб. – Ф. 3.</w:t>
      </w:r>
    </w:p>
    <w:p w14:paraId="6FEB25BC" w14:textId="383F1593" w:rsidR="00DF289F" w:rsidRDefault="00DF289F" w:rsidP="00337659">
      <w:pPr>
        <w:pStyle w:val="a3"/>
        <w:jc w:val="both"/>
        <w:rPr>
          <w:rFonts w:cs="Times New Roman"/>
          <w:szCs w:val="28"/>
        </w:rPr>
      </w:pPr>
      <w:r>
        <w:rPr>
          <w:rFonts w:cs="Times New Roman"/>
          <w:szCs w:val="28"/>
        </w:rPr>
        <w:t xml:space="preserve">Караев, А. Караевы – на Дальнем Востоке : </w:t>
      </w:r>
      <w:r w:rsidRPr="00FC4A99">
        <w:rPr>
          <w:rFonts w:cs="Times New Roman"/>
          <w:szCs w:val="28"/>
        </w:rPr>
        <w:t>[</w:t>
      </w:r>
      <w:r>
        <w:rPr>
          <w:rFonts w:cs="Times New Roman"/>
          <w:szCs w:val="28"/>
        </w:rPr>
        <w:t>беседа с реж.-аниматором, засл. деят. кулоьтуры РФ, рук. технич. объед. мультипликацион. фильмов Свердловской киностудии Алексеем Борисовичем Караевым о судьбе семьи : деда Александра Убиевича и отца Бориса Александровича на Дальнем Востоке / подгот. Батраз Касаев</w:t>
      </w:r>
      <w:r w:rsidRPr="00FC4A99">
        <w:rPr>
          <w:rFonts w:cs="Times New Roman"/>
          <w:szCs w:val="28"/>
        </w:rPr>
        <w:t>]</w:t>
      </w:r>
      <w:r>
        <w:rPr>
          <w:rFonts w:cs="Times New Roman"/>
          <w:szCs w:val="28"/>
        </w:rPr>
        <w:t>.</w:t>
      </w:r>
    </w:p>
    <w:p w14:paraId="26411AB5" w14:textId="77777777" w:rsidR="00DF289F" w:rsidRDefault="00DF289F" w:rsidP="00E06EF9">
      <w:pPr>
        <w:pStyle w:val="a3"/>
        <w:numPr>
          <w:ilvl w:val="0"/>
          <w:numId w:val="8"/>
        </w:numPr>
        <w:jc w:val="both"/>
        <w:rPr>
          <w:rFonts w:cs="Times New Roman"/>
          <w:szCs w:val="28"/>
        </w:rPr>
      </w:pPr>
      <w:r w:rsidRPr="00FC4A99">
        <w:rPr>
          <w:rFonts w:cs="Times New Roman"/>
          <w:b/>
          <w:szCs w:val="28"/>
        </w:rPr>
        <w:t>Каргинов, О. Х.</w:t>
      </w:r>
      <w:r>
        <w:rPr>
          <w:rFonts w:cs="Times New Roman"/>
          <w:szCs w:val="28"/>
        </w:rPr>
        <w:t xml:space="preserve"> «Даешь династию Каргиновых!» : </w:t>
      </w:r>
      <w:r w:rsidRPr="00FC4A99">
        <w:rPr>
          <w:rFonts w:cs="Times New Roman"/>
          <w:szCs w:val="28"/>
        </w:rPr>
        <w:t>[</w:t>
      </w:r>
      <w:r>
        <w:rPr>
          <w:rFonts w:cs="Times New Roman"/>
          <w:szCs w:val="28"/>
        </w:rPr>
        <w:t xml:space="preserve">о победе экипажа А. Каргинова «Кама-Мастер» на ралли </w:t>
      </w:r>
      <w:r>
        <w:rPr>
          <w:rFonts w:cs="Times New Roman"/>
          <w:szCs w:val="28"/>
          <w:lang w:val="en-US"/>
        </w:rPr>
        <w:t>AFRICA</w:t>
      </w:r>
      <w:r w:rsidRPr="00FC4A99">
        <w:rPr>
          <w:rFonts w:cs="Times New Roman"/>
          <w:szCs w:val="28"/>
        </w:rPr>
        <w:t xml:space="preserve"> </w:t>
      </w:r>
      <w:r>
        <w:rPr>
          <w:rFonts w:cs="Times New Roman"/>
          <w:szCs w:val="28"/>
          <w:lang w:val="en-US"/>
        </w:rPr>
        <w:t>ECO</w:t>
      </w:r>
      <w:r w:rsidRPr="00FC4A99">
        <w:rPr>
          <w:rFonts w:cs="Times New Roman"/>
          <w:szCs w:val="28"/>
        </w:rPr>
        <w:t xml:space="preserve"> </w:t>
      </w:r>
      <w:r>
        <w:rPr>
          <w:rFonts w:cs="Times New Roman"/>
          <w:szCs w:val="28"/>
          <w:lang w:val="en-US"/>
        </w:rPr>
        <w:t>RACE</w:t>
      </w:r>
      <w:r w:rsidRPr="00FC4A99">
        <w:rPr>
          <w:rFonts w:cs="Times New Roman"/>
          <w:szCs w:val="28"/>
        </w:rPr>
        <w:t xml:space="preserve"> </w:t>
      </w:r>
      <w:r>
        <w:rPr>
          <w:rFonts w:cs="Times New Roman"/>
          <w:szCs w:val="28"/>
        </w:rPr>
        <w:t>– 2017 : беседа с отцом чемпиона О. Х. Каргиновым / записала З. Губурова</w:t>
      </w:r>
      <w:r w:rsidRPr="00FC4A99">
        <w:rPr>
          <w:rFonts w:cs="Times New Roman"/>
          <w:szCs w:val="28"/>
        </w:rPr>
        <w:t>]</w:t>
      </w:r>
      <w:r>
        <w:rPr>
          <w:rFonts w:cs="Times New Roman"/>
          <w:szCs w:val="28"/>
        </w:rPr>
        <w:t xml:space="preserve"> // Северная Осетия. – 2017. – 18 янв. – С. 4.</w:t>
      </w:r>
    </w:p>
    <w:p w14:paraId="378789E2" w14:textId="77777777" w:rsidR="00DF289F" w:rsidRDefault="00DF289F" w:rsidP="00E06EF9">
      <w:pPr>
        <w:pStyle w:val="a3"/>
        <w:numPr>
          <w:ilvl w:val="0"/>
          <w:numId w:val="8"/>
        </w:numPr>
        <w:jc w:val="both"/>
        <w:rPr>
          <w:rFonts w:cs="Times New Roman"/>
          <w:szCs w:val="28"/>
        </w:rPr>
      </w:pPr>
      <w:r w:rsidRPr="00AD3C0E">
        <w:rPr>
          <w:rFonts w:cs="Times New Roman"/>
          <w:b/>
          <w:szCs w:val="28"/>
        </w:rPr>
        <w:t>Касимова, Л.</w:t>
      </w:r>
      <w:r>
        <w:rPr>
          <w:rFonts w:cs="Times New Roman"/>
          <w:szCs w:val="28"/>
        </w:rPr>
        <w:t xml:space="preserve"> Славная дочь Алагира – Фатима Бутаева : </w:t>
      </w:r>
      <w:r w:rsidRPr="00AD3C0E">
        <w:rPr>
          <w:rFonts w:cs="Times New Roman"/>
          <w:szCs w:val="28"/>
        </w:rPr>
        <w:t>[</w:t>
      </w:r>
      <w:r>
        <w:rPr>
          <w:rFonts w:cs="Times New Roman"/>
          <w:szCs w:val="28"/>
        </w:rPr>
        <w:t>к 110-летию со дня рождения видного ученого, создателя лампы дневного света</w:t>
      </w:r>
      <w:r w:rsidRPr="00AD3C0E">
        <w:rPr>
          <w:rFonts w:cs="Times New Roman"/>
          <w:szCs w:val="28"/>
        </w:rPr>
        <w:t>]</w:t>
      </w:r>
      <w:r>
        <w:rPr>
          <w:rFonts w:cs="Times New Roman"/>
          <w:szCs w:val="28"/>
        </w:rPr>
        <w:t xml:space="preserve"> / Лаура Касимова // Терские ведомости. – 2017. – 15-28 дек. </w:t>
      </w:r>
      <w:r w:rsidRPr="00AD3C0E">
        <w:rPr>
          <w:rFonts w:cs="Times New Roman"/>
          <w:szCs w:val="28"/>
        </w:rPr>
        <w:t>[</w:t>
      </w:r>
      <w:r>
        <w:rPr>
          <w:rFonts w:cs="Times New Roman"/>
          <w:szCs w:val="28"/>
        </w:rPr>
        <w:t>№ 51</w:t>
      </w:r>
      <w:r w:rsidRPr="00AD3C0E">
        <w:rPr>
          <w:rFonts w:cs="Times New Roman"/>
          <w:szCs w:val="28"/>
        </w:rPr>
        <w:t>]</w:t>
      </w:r>
      <w:r>
        <w:rPr>
          <w:rFonts w:cs="Times New Roman"/>
          <w:szCs w:val="28"/>
        </w:rPr>
        <w:t>. – С. 7.</w:t>
      </w:r>
    </w:p>
    <w:p w14:paraId="2258DB41" w14:textId="6FA59BBB" w:rsidR="00DF289F" w:rsidRDefault="00DF289F" w:rsidP="00E06EF9">
      <w:pPr>
        <w:pStyle w:val="a3"/>
        <w:numPr>
          <w:ilvl w:val="0"/>
          <w:numId w:val="8"/>
        </w:numPr>
        <w:jc w:val="both"/>
        <w:rPr>
          <w:rFonts w:cs="Times New Roman"/>
          <w:szCs w:val="28"/>
        </w:rPr>
      </w:pPr>
      <w:r w:rsidRPr="00AD3C0E">
        <w:rPr>
          <w:rFonts w:cs="Times New Roman"/>
          <w:b/>
          <w:szCs w:val="28"/>
        </w:rPr>
        <w:t>Кертанти, Р.</w:t>
      </w:r>
      <w:r>
        <w:rPr>
          <w:rFonts w:cs="Times New Roman"/>
          <w:szCs w:val="28"/>
        </w:rPr>
        <w:t xml:space="preserve"> Осетинская сборная Словакии : </w:t>
      </w:r>
      <w:r w:rsidRPr="00AD3C0E">
        <w:rPr>
          <w:rFonts w:cs="Times New Roman"/>
          <w:szCs w:val="28"/>
        </w:rPr>
        <w:t>[</w:t>
      </w:r>
      <w:r>
        <w:rPr>
          <w:rFonts w:cs="Times New Roman"/>
          <w:szCs w:val="28"/>
        </w:rPr>
        <w:t>беседа с гл. тренером сборн</w:t>
      </w:r>
      <w:r w:rsidR="00AE04C0">
        <w:rPr>
          <w:rFonts w:cs="Times New Roman"/>
          <w:szCs w:val="28"/>
        </w:rPr>
        <w:t>ой</w:t>
      </w:r>
      <w:r>
        <w:rPr>
          <w:rFonts w:cs="Times New Roman"/>
          <w:szCs w:val="28"/>
        </w:rPr>
        <w:t xml:space="preserve"> Словакии Р. Кертанти по вольной борьбе / записал А. Бесолов</w:t>
      </w:r>
      <w:r w:rsidRPr="00AD3C0E">
        <w:rPr>
          <w:rFonts w:cs="Times New Roman"/>
          <w:szCs w:val="28"/>
        </w:rPr>
        <w:t>]</w:t>
      </w:r>
      <w:r>
        <w:rPr>
          <w:rFonts w:cs="Times New Roman"/>
          <w:szCs w:val="28"/>
        </w:rPr>
        <w:t xml:space="preserve"> // Северная Осетия. – 2017. – 14 апр. – С. 8.</w:t>
      </w:r>
    </w:p>
    <w:p w14:paraId="45E00C9A" w14:textId="50BA3CCA" w:rsidR="00DF289F" w:rsidRDefault="00DF289F" w:rsidP="00E06EF9">
      <w:pPr>
        <w:pStyle w:val="a3"/>
        <w:numPr>
          <w:ilvl w:val="0"/>
          <w:numId w:val="8"/>
        </w:numPr>
        <w:jc w:val="both"/>
        <w:rPr>
          <w:rFonts w:cs="Times New Roman"/>
          <w:szCs w:val="28"/>
        </w:rPr>
      </w:pPr>
      <w:r w:rsidRPr="00AD3C0E">
        <w:rPr>
          <w:rFonts w:cs="Times New Roman"/>
          <w:b/>
          <w:szCs w:val="28"/>
        </w:rPr>
        <w:t xml:space="preserve">Кертанти, Р. </w:t>
      </w:r>
      <w:r>
        <w:rPr>
          <w:rFonts w:cs="Times New Roman"/>
          <w:szCs w:val="28"/>
        </w:rPr>
        <w:t xml:space="preserve">«Приезжаю на Родину малую и не всё здесь порой узнаю» : </w:t>
      </w:r>
      <w:r w:rsidRPr="00AD3C0E">
        <w:rPr>
          <w:rFonts w:cs="Times New Roman"/>
          <w:szCs w:val="28"/>
        </w:rPr>
        <w:t>[</w:t>
      </w:r>
      <w:r>
        <w:rPr>
          <w:rFonts w:cs="Times New Roman"/>
          <w:szCs w:val="28"/>
        </w:rPr>
        <w:t>беседа с гл. тренером сборной Словакии по вольной борьбе Р. Кертанти / записал А. Бесолов</w:t>
      </w:r>
      <w:r w:rsidRPr="00AD3C0E">
        <w:rPr>
          <w:rFonts w:cs="Times New Roman"/>
          <w:szCs w:val="28"/>
        </w:rPr>
        <w:t>]</w:t>
      </w:r>
      <w:r>
        <w:rPr>
          <w:rFonts w:cs="Times New Roman"/>
          <w:szCs w:val="28"/>
        </w:rPr>
        <w:t xml:space="preserve"> // Северная Осетия. – 2017. – 12 авг. – С. 9.</w:t>
      </w:r>
    </w:p>
    <w:p w14:paraId="68C8E2A9" w14:textId="3FA9E507" w:rsidR="00DF289F" w:rsidRDefault="00DF289F" w:rsidP="00E06EF9">
      <w:pPr>
        <w:pStyle w:val="a3"/>
        <w:numPr>
          <w:ilvl w:val="0"/>
          <w:numId w:val="8"/>
        </w:numPr>
        <w:jc w:val="both"/>
        <w:rPr>
          <w:rFonts w:cs="Times New Roman"/>
          <w:szCs w:val="28"/>
        </w:rPr>
      </w:pPr>
      <w:r>
        <w:rPr>
          <w:rFonts w:cs="Times New Roman"/>
          <w:b/>
          <w:szCs w:val="28"/>
        </w:rPr>
        <w:t>Киргуева, А.</w:t>
      </w:r>
      <w:r>
        <w:rPr>
          <w:rFonts w:cs="Times New Roman"/>
          <w:szCs w:val="28"/>
        </w:rPr>
        <w:t xml:space="preserve"> «Моя мечта – стать олимпийской чемпионкой и прославить свою Осетию!» : </w:t>
      </w:r>
      <w:r w:rsidRPr="00DD7712">
        <w:rPr>
          <w:rFonts w:cs="Times New Roman"/>
          <w:szCs w:val="28"/>
        </w:rPr>
        <w:t>[</w:t>
      </w:r>
      <w:r>
        <w:rPr>
          <w:rFonts w:cs="Times New Roman"/>
          <w:szCs w:val="28"/>
        </w:rPr>
        <w:t>беседа с участницей и победительницей многих всерос., междунар. респ. соревнований и первенств по фигурному катанию, ученицей 4 кл. шк. г. Санкт-Петербурга А</w:t>
      </w:r>
      <w:r w:rsidR="00AE04C0">
        <w:rPr>
          <w:rFonts w:cs="Times New Roman"/>
          <w:szCs w:val="28"/>
        </w:rPr>
        <w:t>.</w:t>
      </w:r>
      <w:r>
        <w:rPr>
          <w:rFonts w:cs="Times New Roman"/>
          <w:szCs w:val="28"/>
        </w:rPr>
        <w:t xml:space="preserve"> Киргуевой / записала Д. Гаглойты</w:t>
      </w:r>
      <w:r w:rsidRPr="00DD7712">
        <w:rPr>
          <w:rFonts w:cs="Times New Roman"/>
          <w:szCs w:val="28"/>
        </w:rPr>
        <w:t>]</w:t>
      </w:r>
      <w:r>
        <w:rPr>
          <w:rFonts w:cs="Times New Roman"/>
          <w:szCs w:val="28"/>
        </w:rPr>
        <w:t xml:space="preserve"> // </w:t>
      </w:r>
      <w:r w:rsidR="00AE04C0">
        <w:rPr>
          <w:rFonts w:cs="Times New Roman"/>
          <w:szCs w:val="28"/>
        </w:rPr>
        <w:t xml:space="preserve">Спорт Иристона. – 2017. – 18 янв. – С. 6 ; </w:t>
      </w:r>
      <w:r>
        <w:rPr>
          <w:rFonts w:cs="Times New Roman"/>
          <w:szCs w:val="28"/>
        </w:rPr>
        <w:t>Чемпион Ир. – 2017. – 25 янв. – С. 3.</w:t>
      </w:r>
    </w:p>
    <w:p w14:paraId="387ADC8A" w14:textId="77777777" w:rsidR="00AE04C0" w:rsidRDefault="00AE04C0" w:rsidP="00E06EF9">
      <w:pPr>
        <w:pStyle w:val="a3"/>
        <w:numPr>
          <w:ilvl w:val="0"/>
          <w:numId w:val="8"/>
        </w:numPr>
        <w:jc w:val="both"/>
        <w:rPr>
          <w:rFonts w:cs="Times New Roman"/>
          <w:szCs w:val="28"/>
        </w:rPr>
      </w:pPr>
      <w:r w:rsidRPr="007B51CE">
        <w:rPr>
          <w:rFonts w:cs="Times New Roman"/>
          <w:b/>
          <w:szCs w:val="28"/>
        </w:rPr>
        <w:lastRenderedPageBreak/>
        <w:t>Китайские студенты в Северной Осетии</w:t>
      </w:r>
      <w:r>
        <w:rPr>
          <w:rFonts w:cs="Times New Roman"/>
          <w:szCs w:val="28"/>
        </w:rPr>
        <w:t xml:space="preserve"> / подгот. А. Акоефф // Северная Осетия. – 2017. – 5 авг. – С. 10. – Перепеч. с газ. «Социалистическая Осетия». – 1953. – 3 авг.</w:t>
      </w:r>
    </w:p>
    <w:p w14:paraId="5AC75A52" w14:textId="77777777" w:rsidR="00DF289F" w:rsidRDefault="00DF289F" w:rsidP="00E06EF9">
      <w:pPr>
        <w:pStyle w:val="a3"/>
        <w:numPr>
          <w:ilvl w:val="0"/>
          <w:numId w:val="8"/>
        </w:numPr>
        <w:jc w:val="both"/>
        <w:rPr>
          <w:rFonts w:cs="Times New Roman"/>
          <w:szCs w:val="28"/>
        </w:rPr>
      </w:pPr>
      <w:r w:rsidRPr="007B51CE">
        <w:rPr>
          <w:rFonts w:cs="Times New Roman"/>
          <w:b/>
          <w:szCs w:val="28"/>
        </w:rPr>
        <w:t>Клуб осетинского языка – теперь и в Турции</w:t>
      </w:r>
      <w:r>
        <w:rPr>
          <w:rFonts w:cs="Times New Roman"/>
          <w:szCs w:val="28"/>
        </w:rPr>
        <w:t xml:space="preserve"> : </w:t>
      </w:r>
      <w:r w:rsidRPr="007B51CE">
        <w:rPr>
          <w:rFonts w:cs="Times New Roman"/>
          <w:szCs w:val="28"/>
        </w:rPr>
        <w:t>[</w:t>
      </w:r>
      <w:r>
        <w:rPr>
          <w:rFonts w:cs="Times New Roman"/>
          <w:szCs w:val="28"/>
        </w:rPr>
        <w:t>в Анкаре состоялось открытие представительства Клуба осетинского языка, руководителем, которого является Ирма Мамсыраты, президент. «Всемир. союза Алан»</w:t>
      </w:r>
      <w:r w:rsidRPr="007B51CE">
        <w:rPr>
          <w:rFonts w:cs="Times New Roman"/>
          <w:szCs w:val="28"/>
        </w:rPr>
        <w:t>]</w:t>
      </w:r>
      <w:r>
        <w:rPr>
          <w:rFonts w:cs="Times New Roman"/>
          <w:szCs w:val="28"/>
        </w:rPr>
        <w:t xml:space="preserve"> // Вести Дигории. – 2017. – 11 апр.</w:t>
      </w:r>
    </w:p>
    <w:p w14:paraId="4C86A416" w14:textId="77777777" w:rsidR="00DF289F" w:rsidRDefault="00DF289F" w:rsidP="00E06EF9">
      <w:pPr>
        <w:pStyle w:val="a3"/>
        <w:numPr>
          <w:ilvl w:val="0"/>
          <w:numId w:val="8"/>
        </w:numPr>
        <w:jc w:val="both"/>
        <w:rPr>
          <w:rFonts w:cs="Times New Roman"/>
          <w:szCs w:val="28"/>
        </w:rPr>
      </w:pPr>
      <w:r w:rsidRPr="007B51CE">
        <w:rPr>
          <w:rFonts w:cs="Times New Roman"/>
          <w:b/>
          <w:szCs w:val="28"/>
        </w:rPr>
        <w:t>Корнаев, Г.</w:t>
      </w:r>
      <w:r>
        <w:rPr>
          <w:rFonts w:cs="Times New Roman"/>
          <w:szCs w:val="28"/>
        </w:rPr>
        <w:t xml:space="preserve"> Лауреат государственной премии (СССР) : </w:t>
      </w:r>
      <w:r w:rsidRPr="007B51CE">
        <w:rPr>
          <w:rFonts w:cs="Times New Roman"/>
          <w:szCs w:val="28"/>
        </w:rPr>
        <w:t>[</w:t>
      </w:r>
      <w:r>
        <w:rPr>
          <w:rFonts w:cs="Times New Roman"/>
          <w:szCs w:val="28"/>
        </w:rPr>
        <w:t>о нашем земляке, д-ре биологич. наук, проф., зам. директора ин-та радиобиологии по науч. работе И. Г. Акоеве</w:t>
      </w:r>
      <w:r w:rsidRPr="007B51CE">
        <w:rPr>
          <w:rFonts w:cs="Times New Roman"/>
          <w:szCs w:val="28"/>
        </w:rPr>
        <w:t>]</w:t>
      </w:r>
      <w:r>
        <w:rPr>
          <w:rFonts w:cs="Times New Roman"/>
          <w:szCs w:val="28"/>
        </w:rPr>
        <w:t xml:space="preserve"> / Георгий Корнаев // Вести Дигории. – 2017. – 14 окт. – С. 2.</w:t>
      </w:r>
    </w:p>
    <w:p w14:paraId="6451B57C" w14:textId="77777777" w:rsidR="00DF289F" w:rsidRDefault="00DF289F" w:rsidP="00E06EF9">
      <w:pPr>
        <w:pStyle w:val="a3"/>
        <w:numPr>
          <w:ilvl w:val="0"/>
          <w:numId w:val="8"/>
        </w:numPr>
        <w:jc w:val="both"/>
        <w:rPr>
          <w:rFonts w:cs="Times New Roman"/>
          <w:szCs w:val="28"/>
        </w:rPr>
      </w:pPr>
      <w:r w:rsidRPr="007B51CE">
        <w:rPr>
          <w:rFonts w:cs="Times New Roman"/>
          <w:b/>
          <w:szCs w:val="28"/>
        </w:rPr>
        <w:t>Кудаев, В.</w:t>
      </w:r>
      <w:r>
        <w:rPr>
          <w:rFonts w:cs="Times New Roman"/>
          <w:szCs w:val="28"/>
        </w:rPr>
        <w:t xml:space="preserve"> Двух народов сын, или Грани Владимира Кебекова / Владимир Кудаев // Пульс Осетии. – 2017. – 28 нояб. – С. 1, 3.</w:t>
      </w:r>
    </w:p>
    <w:p w14:paraId="2DAC398E" w14:textId="1D8FB432" w:rsidR="00DF289F" w:rsidRDefault="00DF289F" w:rsidP="00E06EF9">
      <w:pPr>
        <w:pStyle w:val="a3"/>
        <w:numPr>
          <w:ilvl w:val="0"/>
          <w:numId w:val="8"/>
        </w:numPr>
        <w:jc w:val="both"/>
        <w:rPr>
          <w:rFonts w:cs="Times New Roman"/>
          <w:szCs w:val="28"/>
        </w:rPr>
      </w:pPr>
      <w:r w:rsidRPr="00123128">
        <w:rPr>
          <w:rFonts w:cs="Times New Roman"/>
          <w:b/>
          <w:szCs w:val="28"/>
        </w:rPr>
        <w:t>Кулумбегов, Р.</w:t>
      </w:r>
      <w:r>
        <w:rPr>
          <w:rFonts w:cs="Times New Roman"/>
          <w:szCs w:val="28"/>
        </w:rPr>
        <w:t xml:space="preserve"> Самара. Далекая и близкая : </w:t>
      </w:r>
      <w:r w:rsidRPr="00123128">
        <w:rPr>
          <w:rFonts w:cs="Times New Roman"/>
          <w:szCs w:val="28"/>
        </w:rPr>
        <w:t>[</w:t>
      </w:r>
      <w:r>
        <w:rPr>
          <w:rFonts w:cs="Times New Roman"/>
          <w:szCs w:val="28"/>
        </w:rPr>
        <w:t>о визите делегации предпринимателей из Самары в РЮО</w:t>
      </w:r>
      <w:r w:rsidRPr="00123128">
        <w:rPr>
          <w:rFonts w:cs="Times New Roman"/>
          <w:szCs w:val="28"/>
        </w:rPr>
        <w:t>]</w:t>
      </w:r>
      <w:r>
        <w:rPr>
          <w:rFonts w:cs="Times New Roman"/>
          <w:szCs w:val="28"/>
        </w:rPr>
        <w:t xml:space="preserve"> // Республика. – 2017. – Июль (№ 52-54). – С. 23.</w:t>
      </w:r>
    </w:p>
    <w:p w14:paraId="0C391901" w14:textId="77777777" w:rsidR="00DF289F" w:rsidRDefault="00DF289F" w:rsidP="00E06EF9">
      <w:pPr>
        <w:pStyle w:val="a3"/>
        <w:numPr>
          <w:ilvl w:val="0"/>
          <w:numId w:val="8"/>
        </w:numPr>
        <w:jc w:val="both"/>
        <w:rPr>
          <w:rFonts w:cs="Times New Roman"/>
          <w:szCs w:val="28"/>
        </w:rPr>
      </w:pPr>
      <w:r w:rsidRPr="00123128">
        <w:rPr>
          <w:rFonts w:cs="Times New Roman"/>
          <w:b/>
          <w:szCs w:val="28"/>
        </w:rPr>
        <w:t>Кучиев, Р</w:t>
      </w:r>
      <w:r>
        <w:rPr>
          <w:rFonts w:cs="Times New Roman"/>
          <w:szCs w:val="28"/>
        </w:rPr>
        <w:t xml:space="preserve">. «Не нормально, что в Канаде много осетин» : </w:t>
      </w:r>
      <w:r w:rsidRPr="00123128">
        <w:rPr>
          <w:rFonts w:cs="Times New Roman"/>
          <w:szCs w:val="28"/>
        </w:rPr>
        <w:t>[</w:t>
      </w:r>
      <w:r>
        <w:rPr>
          <w:rFonts w:cs="Times New Roman"/>
          <w:szCs w:val="28"/>
        </w:rPr>
        <w:t>беседа с авт. популярного интернет-ресурса «Осетины выходцы из Алагира», прожившем в Канаде почти 20 лет Русланом Кучиевым</w:t>
      </w:r>
      <w:r w:rsidRPr="00123128">
        <w:rPr>
          <w:rFonts w:cs="Times New Roman"/>
          <w:szCs w:val="28"/>
        </w:rPr>
        <w:t>]</w:t>
      </w:r>
      <w:r>
        <w:rPr>
          <w:rFonts w:cs="Times New Roman"/>
          <w:szCs w:val="28"/>
        </w:rPr>
        <w:t xml:space="preserve"> // Слово. – 2017. – 15 авг. – С. 7.</w:t>
      </w:r>
    </w:p>
    <w:p w14:paraId="52EFF956" w14:textId="27D7C012" w:rsidR="00DF289F" w:rsidRDefault="00DF289F" w:rsidP="00E06EF9">
      <w:pPr>
        <w:pStyle w:val="a3"/>
        <w:numPr>
          <w:ilvl w:val="0"/>
          <w:numId w:val="8"/>
        </w:numPr>
        <w:jc w:val="both"/>
        <w:rPr>
          <w:rFonts w:cs="Times New Roman"/>
          <w:szCs w:val="28"/>
        </w:rPr>
      </w:pPr>
      <w:r w:rsidRPr="00AD418B">
        <w:rPr>
          <w:rFonts w:cs="Times New Roman"/>
          <w:b/>
          <w:szCs w:val="28"/>
        </w:rPr>
        <w:t>Лолаев, Т.</w:t>
      </w:r>
      <w:r>
        <w:rPr>
          <w:rFonts w:cs="Times New Roman"/>
          <w:szCs w:val="28"/>
        </w:rPr>
        <w:t xml:space="preserve"> Григорий Токати : гений, а не авантюрист : </w:t>
      </w:r>
      <w:r w:rsidRPr="00AD418B">
        <w:rPr>
          <w:rFonts w:cs="Times New Roman"/>
          <w:szCs w:val="28"/>
        </w:rPr>
        <w:t>[</w:t>
      </w:r>
      <w:r>
        <w:rPr>
          <w:rFonts w:cs="Times New Roman"/>
          <w:szCs w:val="28"/>
        </w:rPr>
        <w:t>отклик на статью Н. Ходова «Григорий Токати : гений или авантюрист?», опубл. в газ. «Северная Осетия». – 2016. – 18 авг</w:t>
      </w:r>
      <w:r w:rsidR="00AA2062">
        <w:rPr>
          <w:rFonts w:cs="Times New Roman"/>
          <w:szCs w:val="28"/>
        </w:rPr>
        <w:t>.</w:t>
      </w:r>
      <w:r w:rsidRPr="00AD418B">
        <w:rPr>
          <w:rFonts w:cs="Times New Roman"/>
          <w:szCs w:val="28"/>
        </w:rPr>
        <w:t>]</w:t>
      </w:r>
      <w:r>
        <w:rPr>
          <w:rFonts w:cs="Times New Roman"/>
          <w:szCs w:val="28"/>
        </w:rPr>
        <w:t xml:space="preserve"> / Тотраз Лолаев // Северная Осетия. – 2017. – 23 марта. – С. 4.</w:t>
      </w:r>
    </w:p>
    <w:p w14:paraId="5B3D4B1B" w14:textId="77777777" w:rsidR="00DF289F" w:rsidRDefault="00DF289F" w:rsidP="00E06EF9">
      <w:pPr>
        <w:pStyle w:val="a3"/>
        <w:numPr>
          <w:ilvl w:val="0"/>
          <w:numId w:val="8"/>
        </w:numPr>
        <w:jc w:val="both"/>
        <w:rPr>
          <w:rFonts w:cs="Times New Roman"/>
          <w:szCs w:val="28"/>
        </w:rPr>
      </w:pPr>
      <w:r w:rsidRPr="00AD418B">
        <w:rPr>
          <w:rFonts w:cs="Times New Roman"/>
          <w:b/>
          <w:szCs w:val="28"/>
        </w:rPr>
        <w:t>Лотиев, И.</w:t>
      </w:r>
      <w:r>
        <w:rPr>
          <w:rFonts w:cs="Times New Roman"/>
          <w:szCs w:val="28"/>
        </w:rPr>
        <w:t xml:space="preserve"> Игорь Лотиев: «О вечном» : </w:t>
      </w:r>
      <w:r w:rsidRPr="00AD418B">
        <w:rPr>
          <w:rFonts w:cs="Times New Roman"/>
          <w:szCs w:val="28"/>
        </w:rPr>
        <w:t>[</w:t>
      </w:r>
      <w:r>
        <w:rPr>
          <w:rFonts w:cs="Times New Roman"/>
          <w:szCs w:val="28"/>
        </w:rPr>
        <w:t>о встрече со столич. молодежью в культур. центре Московской осет. общины : рассказывает осет. худож. И. Лотиев</w:t>
      </w:r>
      <w:r w:rsidRPr="00AD418B">
        <w:rPr>
          <w:rFonts w:cs="Times New Roman"/>
          <w:szCs w:val="28"/>
        </w:rPr>
        <w:t>]</w:t>
      </w:r>
      <w:r>
        <w:rPr>
          <w:rFonts w:cs="Times New Roman"/>
          <w:szCs w:val="28"/>
        </w:rPr>
        <w:t xml:space="preserve"> // Жизнь Правобережья. – 2017. – 18 нояб. – С. 4.</w:t>
      </w:r>
    </w:p>
    <w:p w14:paraId="1A7C0946" w14:textId="77777777" w:rsidR="00DF289F" w:rsidRDefault="00DF289F" w:rsidP="00E06EF9">
      <w:pPr>
        <w:pStyle w:val="a3"/>
        <w:numPr>
          <w:ilvl w:val="0"/>
          <w:numId w:val="8"/>
        </w:numPr>
        <w:jc w:val="both"/>
        <w:rPr>
          <w:rFonts w:cs="Times New Roman"/>
          <w:szCs w:val="28"/>
        </w:rPr>
      </w:pPr>
      <w:r w:rsidRPr="00333223">
        <w:rPr>
          <w:rFonts w:cs="Times New Roman"/>
          <w:b/>
          <w:szCs w:val="28"/>
        </w:rPr>
        <w:t>Мæхæмæтти, А.</w:t>
      </w:r>
      <w:r>
        <w:rPr>
          <w:rFonts w:cs="Times New Roman"/>
          <w:szCs w:val="28"/>
        </w:rPr>
        <w:t xml:space="preserve"> Æцæг Лæги фурт Æцæг Лæг / Мæхæмæтти Ахурбег // Дигорæ. – 2017. – 14 апър. – Ф. 8, 9.</w:t>
      </w:r>
    </w:p>
    <w:p w14:paraId="237C8FC2" w14:textId="77777777" w:rsidR="00DF289F" w:rsidRPr="00333223" w:rsidRDefault="00DF289F" w:rsidP="00337659">
      <w:pPr>
        <w:pStyle w:val="a3"/>
        <w:jc w:val="both"/>
        <w:rPr>
          <w:rFonts w:cs="Times New Roman"/>
          <w:szCs w:val="28"/>
        </w:rPr>
      </w:pPr>
      <w:r>
        <w:rPr>
          <w:rFonts w:cs="Times New Roman"/>
          <w:szCs w:val="28"/>
        </w:rPr>
        <w:t xml:space="preserve">Магометов, А. Сын Настоящего Человека – Настоящий Человек : </w:t>
      </w:r>
      <w:r w:rsidRPr="00333223">
        <w:rPr>
          <w:rFonts w:cs="Times New Roman"/>
          <w:szCs w:val="28"/>
        </w:rPr>
        <w:t>[</w:t>
      </w:r>
      <w:r>
        <w:rPr>
          <w:rFonts w:cs="Times New Roman"/>
          <w:szCs w:val="28"/>
        </w:rPr>
        <w:t>штрихи к портрету члена Совета Федерации А. Тотоонова</w:t>
      </w:r>
      <w:r w:rsidRPr="00333223">
        <w:rPr>
          <w:rFonts w:cs="Times New Roman"/>
          <w:szCs w:val="28"/>
        </w:rPr>
        <w:t>]</w:t>
      </w:r>
      <w:r>
        <w:rPr>
          <w:rFonts w:cs="Times New Roman"/>
          <w:szCs w:val="28"/>
        </w:rPr>
        <w:t>.</w:t>
      </w:r>
    </w:p>
    <w:p w14:paraId="7CA3CA55" w14:textId="77777777" w:rsidR="00DF289F" w:rsidRDefault="00DF289F" w:rsidP="00E06EF9">
      <w:pPr>
        <w:pStyle w:val="a3"/>
        <w:numPr>
          <w:ilvl w:val="0"/>
          <w:numId w:val="8"/>
        </w:numPr>
        <w:jc w:val="both"/>
        <w:rPr>
          <w:rFonts w:cs="Times New Roman"/>
          <w:szCs w:val="28"/>
        </w:rPr>
      </w:pPr>
      <w:r w:rsidRPr="00B15B3B">
        <w:rPr>
          <w:rFonts w:cs="Times New Roman"/>
          <w:b/>
          <w:szCs w:val="28"/>
        </w:rPr>
        <w:t xml:space="preserve">Макиев, А. </w:t>
      </w:r>
      <w:r>
        <w:rPr>
          <w:rFonts w:cs="Times New Roman"/>
          <w:szCs w:val="28"/>
        </w:rPr>
        <w:t xml:space="preserve">Армейские будни центрового Макиева : </w:t>
      </w:r>
      <w:r w:rsidRPr="00B15B3B">
        <w:rPr>
          <w:rFonts w:cs="Times New Roman"/>
          <w:szCs w:val="28"/>
        </w:rPr>
        <w:t>[</w:t>
      </w:r>
      <w:r>
        <w:rPr>
          <w:rFonts w:cs="Times New Roman"/>
          <w:szCs w:val="28"/>
        </w:rPr>
        <w:t>о контракте с титулов. рос. баскетбольным клубом – московским ЦСКА : коммент. баскетболист, наш земляк А. Макиев / записал В. Степанов</w:t>
      </w:r>
      <w:r w:rsidRPr="00B15B3B">
        <w:rPr>
          <w:rFonts w:cs="Times New Roman"/>
          <w:szCs w:val="28"/>
        </w:rPr>
        <w:t>]</w:t>
      </w:r>
      <w:r>
        <w:rPr>
          <w:rFonts w:cs="Times New Roman"/>
          <w:szCs w:val="28"/>
        </w:rPr>
        <w:t xml:space="preserve"> // Северная Осетия. – 2017. – 23 авг. – С. 3.</w:t>
      </w:r>
    </w:p>
    <w:p w14:paraId="0C28E727" w14:textId="77777777" w:rsidR="00DF289F" w:rsidRDefault="00DF289F" w:rsidP="00E06EF9">
      <w:pPr>
        <w:pStyle w:val="a3"/>
        <w:numPr>
          <w:ilvl w:val="0"/>
          <w:numId w:val="8"/>
        </w:numPr>
        <w:jc w:val="both"/>
        <w:rPr>
          <w:rFonts w:cs="Times New Roman"/>
          <w:szCs w:val="28"/>
        </w:rPr>
      </w:pPr>
      <w:r w:rsidRPr="00B84B82">
        <w:rPr>
          <w:rFonts w:cs="Times New Roman"/>
          <w:b/>
          <w:szCs w:val="28"/>
        </w:rPr>
        <w:t>Макиев, Ф.</w:t>
      </w:r>
      <w:r>
        <w:rPr>
          <w:rFonts w:cs="Times New Roman"/>
          <w:szCs w:val="28"/>
        </w:rPr>
        <w:t xml:space="preserve"> Владимир Габулов возвращается в большой футбол : </w:t>
      </w:r>
      <w:r w:rsidRPr="00B15B3B">
        <w:rPr>
          <w:rFonts w:cs="Times New Roman"/>
          <w:szCs w:val="28"/>
        </w:rPr>
        <w:t>[</w:t>
      </w:r>
      <w:r>
        <w:rPr>
          <w:rFonts w:cs="Times New Roman"/>
          <w:szCs w:val="28"/>
        </w:rPr>
        <w:t>известный осет. вратарь пополнил ряды тульского «Арсенала»</w:t>
      </w:r>
      <w:r w:rsidRPr="00B15B3B">
        <w:rPr>
          <w:rFonts w:cs="Times New Roman"/>
          <w:szCs w:val="28"/>
        </w:rPr>
        <w:t>]</w:t>
      </w:r>
      <w:r>
        <w:rPr>
          <w:rFonts w:cs="Times New Roman"/>
          <w:szCs w:val="28"/>
        </w:rPr>
        <w:t xml:space="preserve"> / Феликс Макиев // Спорт Иристона. – 2017. – 18 янв. – С. 8.</w:t>
      </w:r>
    </w:p>
    <w:p w14:paraId="18387B4B" w14:textId="7176CD1B" w:rsidR="00DF289F" w:rsidRDefault="00DF289F" w:rsidP="00E06EF9">
      <w:pPr>
        <w:pStyle w:val="a3"/>
        <w:numPr>
          <w:ilvl w:val="0"/>
          <w:numId w:val="8"/>
        </w:numPr>
        <w:jc w:val="both"/>
        <w:rPr>
          <w:rFonts w:cs="Times New Roman"/>
          <w:szCs w:val="28"/>
        </w:rPr>
      </w:pPr>
      <w:r w:rsidRPr="00B84B82">
        <w:rPr>
          <w:rFonts w:cs="Times New Roman"/>
          <w:b/>
          <w:szCs w:val="28"/>
        </w:rPr>
        <w:lastRenderedPageBreak/>
        <w:t>Макиев, Ф.</w:t>
      </w:r>
      <w:r>
        <w:rPr>
          <w:rFonts w:cs="Times New Roman"/>
          <w:szCs w:val="28"/>
        </w:rPr>
        <w:t xml:space="preserve"> Друзья Черчесова: кто сможет помочь тренеру добиться успеха на Кубке конфедерации : </w:t>
      </w:r>
      <w:r w:rsidRPr="00B84B82">
        <w:rPr>
          <w:rFonts w:cs="Times New Roman"/>
          <w:szCs w:val="28"/>
        </w:rPr>
        <w:t>[</w:t>
      </w:r>
      <w:r>
        <w:rPr>
          <w:rFonts w:cs="Times New Roman"/>
          <w:szCs w:val="28"/>
        </w:rPr>
        <w:t>гл. тренер ФК России Станислав Черчесов объявил рассмотренный состав команды, куда вошли футболисты Р. Камболов и В. Габулов</w:t>
      </w:r>
      <w:r w:rsidRPr="00B84B82">
        <w:rPr>
          <w:rFonts w:cs="Times New Roman"/>
          <w:szCs w:val="28"/>
        </w:rPr>
        <w:t>]</w:t>
      </w:r>
      <w:r>
        <w:rPr>
          <w:rFonts w:cs="Times New Roman"/>
          <w:szCs w:val="28"/>
        </w:rPr>
        <w:t xml:space="preserve"> / Феликс Макиев // Спорт Иристона. – 2017. – 31 мая. – С. 6.</w:t>
      </w:r>
    </w:p>
    <w:p w14:paraId="3E72E165" w14:textId="77777777" w:rsidR="00DF289F" w:rsidRPr="00A51647" w:rsidRDefault="00DF289F" w:rsidP="00E06EF9">
      <w:pPr>
        <w:pStyle w:val="a3"/>
        <w:numPr>
          <w:ilvl w:val="0"/>
          <w:numId w:val="8"/>
        </w:numPr>
        <w:jc w:val="both"/>
        <w:rPr>
          <w:rFonts w:cs="Times New Roman"/>
          <w:szCs w:val="28"/>
        </w:rPr>
      </w:pPr>
      <w:r w:rsidRPr="00A51647">
        <w:rPr>
          <w:rFonts w:cs="Times New Roman"/>
          <w:b/>
          <w:szCs w:val="28"/>
        </w:rPr>
        <w:t xml:space="preserve">Мамсуров, Т. </w:t>
      </w:r>
      <w:r>
        <w:rPr>
          <w:rFonts w:cs="Times New Roman"/>
          <w:szCs w:val="28"/>
        </w:rPr>
        <w:t xml:space="preserve">Таймураз Мамсуров: «Прогрессивный шаг Верховного суда» : </w:t>
      </w:r>
      <w:r w:rsidRPr="00A51647">
        <w:rPr>
          <w:rFonts w:cs="Times New Roman"/>
          <w:szCs w:val="28"/>
        </w:rPr>
        <w:t>[</w:t>
      </w:r>
      <w:r>
        <w:rPr>
          <w:rFonts w:cs="Times New Roman"/>
          <w:szCs w:val="28"/>
        </w:rPr>
        <w:t>об уголов. проступке : коммент. чл. Комитета Совета Федерации по обороне и безопасности Т. Мамсуров</w:t>
      </w:r>
      <w:r w:rsidRPr="00A51647">
        <w:rPr>
          <w:rFonts w:cs="Times New Roman"/>
          <w:szCs w:val="28"/>
        </w:rPr>
        <w:t xml:space="preserve">] </w:t>
      </w:r>
      <w:r>
        <w:rPr>
          <w:rFonts w:cs="Times New Roman"/>
          <w:szCs w:val="28"/>
        </w:rPr>
        <w:t>// Северная Осетия. – 2017. – 2 нояб. – С. 2.</w:t>
      </w:r>
    </w:p>
    <w:p w14:paraId="583DB76E" w14:textId="053CCB22" w:rsidR="00DF289F" w:rsidRDefault="00DF289F" w:rsidP="00E06EF9">
      <w:pPr>
        <w:pStyle w:val="a3"/>
        <w:numPr>
          <w:ilvl w:val="0"/>
          <w:numId w:val="8"/>
        </w:numPr>
        <w:jc w:val="both"/>
        <w:rPr>
          <w:rFonts w:cs="Times New Roman"/>
          <w:szCs w:val="28"/>
        </w:rPr>
      </w:pPr>
      <w:r w:rsidRPr="00656909">
        <w:rPr>
          <w:rFonts w:cs="Times New Roman"/>
          <w:b/>
          <w:szCs w:val="28"/>
        </w:rPr>
        <w:t>Мартиашвили, А.</w:t>
      </w:r>
      <w:r>
        <w:rPr>
          <w:rFonts w:cs="Times New Roman"/>
          <w:szCs w:val="28"/>
        </w:rPr>
        <w:t xml:space="preserve"> «Мой друг – мой брат». Как это было : </w:t>
      </w:r>
      <w:r w:rsidRPr="00656909">
        <w:rPr>
          <w:rFonts w:cs="Times New Roman"/>
          <w:szCs w:val="28"/>
        </w:rPr>
        <w:t>[</w:t>
      </w:r>
      <w:r>
        <w:rPr>
          <w:rFonts w:cs="Times New Roman"/>
          <w:szCs w:val="28"/>
        </w:rPr>
        <w:t>о съемоч. процессе фильма «Мой друг – мой брат», премьера которого состоялась во Владикавказе : беседа с молодым режиссером, хореографом, нашим земляком А. Мартиашвили / записала З. Губурова</w:t>
      </w:r>
      <w:r w:rsidRPr="00656909">
        <w:rPr>
          <w:rFonts w:cs="Times New Roman"/>
          <w:szCs w:val="28"/>
        </w:rPr>
        <w:t xml:space="preserve">] </w:t>
      </w:r>
      <w:r>
        <w:rPr>
          <w:rFonts w:cs="Times New Roman"/>
          <w:szCs w:val="28"/>
        </w:rPr>
        <w:t>// Северная Осетия. – 2017. – 18 апр. – С. 4.</w:t>
      </w:r>
    </w:p>
    <w:p w14:paraId="35090BB8" w14:textId="77777777" w:rsidR="00DF289F" w:rsidRDefault="00DF289F" w:rsidP="00E06EF9">
      <w:pPr>
        <w:pStyle w:val="a3"/>
        <w:numPr>
          <w:ilvl w:val="0"/>
          <w:numId w:val="8"/>
        </w:numPr>
        <w:jc w:val="both"/>
        <w:rPr>
          <w:rFonts w:cs="Times New Roman"/>
          <w:szCs w:val="28"/>
        </w:rPr>
      </w:pPr>
      <w:r w:rsidRPr="00656909">
        <w:rPr>
          <w:rFonts w:cs="Times New Roman"/>
          <w:b/>
          <w:szCs w:val="28"/>
        </w:rPr>
        <w:t>«Беслæны мадæлтæ» – Турчы</w:t>
      </w:r>
      <w:r>
        <w:rPr>
          <w:rFonts w:cs="Times New Roman"/>
          <w:szCs w:val="28"/>
        </w:rPr>
        <w:t xml:space="preserve"> // Рæстдзинад. – 2017. – 13 сент. – Ф. 1.</w:t>
      </w:r>
    </w:p>
    <w:p w14:paraId="37135594" w14:textId="69631A49" w:rsidR="00DF289F" w:rsidRPr="00656909" w:rsidRDefault="00DF289F" w:rsidP="00337659">
      <w:pPr>
        <w:pStyle w:val="a3"/>
        <w:jc w:val="both"/>
        <w:rPr>
          <w:rFonts w:cs="Times New Roman"/>
          <w:szCs w:val="28"/>
        </w:rPr>
      </w:pPr>
      <w:r>
        <w:rPr>
          <w:rFonts w:cs="Times New Roman"/>
          <w:szCs w:val="28"/>
        </w:rPr>
        <w:t xml:space="preserve">«Матери Беслана» – в Турции : </w:t>
      </w:r>
      <w:r w:rsidRPr="00656909">
        <w:rPr>
          <w:rFonts w:cs="Times New Roman"/>
          <w:szCs w:val="28"/>
        </w:rPr>
        <w:t>[</w:t>
      </w:r>
      <w:r>
        <w:rPr>
          <w:rFonts w:cs="Times New Roman"/>
          <w:szCs w:val="28"/>
        </w:rPr>
        <w:t>на открытии мемор. скульптуры на территор</w:t>
      </w:r>
      <w:r w:rsidR="00AA2062">
        <w:rPr>
          <w:rFonts w:cs="Times New Roman"/>
          <w:szCs w:val="28"/>
        </w:rPr>
        <w:t>ии</w:t>
      </w:r>
      <w:r>
        <w:rPr>
          <w:rFonts w:cs="Times New Roman"/>
          <w:szCs w:val="28"/>
        </w:rPr>
        <w:t xml:space="preserve"> осет. с. Пойразлы</w:t>
      </w:r>
      <w:r w:rsidRPr="00656909">
        <w:rPr>
          <w:rFonts w:cs="Times New Roman"/>
          <w:szCs w:val="28"/>
        </w:rPr>
        <w:t>]</w:t>
      </w:r>
      <w:r>
        <w:rPr>
          <w:rFonts w:cs="Times New Roman"/>
          <w:szCs w:val="28"/>
        </w:rPr>
        <w:t>.</w:t>
      </w:r>
    </w:p>
    <w:p w14:paraId="4C03ECD7" w14:textId="36A2CE56" w:rsidR="00AA2062" w:rsidRPr="00337659" w:rsidRDefault="00DF289F" w:rsidP="00E06EF9">
      <w:pPr>
        <w:pStyle w:val="a3"/>
        <w:numPr>
          <w:ilvl w:val="0"/>
          <w:numId w:val="8"/>
        </w:numPr>
        <w:jc w:val="both"/>
        <w:rPr>
          <w:rFonts w:cs="Times New Roman"/>
          <w:szCs w:val="28"/>
        </w:rPr>
      </w:pPr>
      <w:r w:rsidRPr="00AB466B">
        <w:rPr>
          <w:rFonts w:cs="Times New Roman"/>
          <w:b/>
          <w:szCs w:val="28"/>
          <w:lang w:val="en-US"/>
        </w:rPr>
        <w:t>Miyagi</w:t>
      </w:r>
      <w:r w:rsidRPr="00AB466B">
        <w:rPr>
          <w:rFonts w:cs="Times New Roman"/>
          <w:b/>
          <w:szCs w:val="28"/>
        </w:rPr>
        <w:t xml:space="preserve"> </w:t>
      </w:r>
      <w:r w:rsidRPr="00656909">
        <w:rPr>
          <w:rFonts w:cs="Times New Roman"/>
          <w:szCs w:val="28"/>
        </w:rPr>
        <w:t>[</w:t>
      </w:r>
      <w:r>
        <w:rPr>
          <w:rFonts w:cs="Times New Roman"/>
          <w:szCs w:val="28"/>
        </w:rPr>
        <w:t>музыкант из Владикавказа Азамат Кудзаев</w:t>
      </w:r>
      <w:r w:rsidRPr="00656909">
        <w:rPr>
          <w:rFonts w:cs="Times New Roman"/>
          <w:szCs w:val="28"/>
        </w:rPr>
        <w:t>]</w:t>
      </w:r>
      <w:r>
        <w:rPr>
          <w:rFonts w:cs="Times New Roman"/>
          <w:szCs w:val="28"/>
        </w:rPr>
        <w:t xml:space="preserve"> вошел в десятку популярных рэперов по версии </w:t>
      </w:r>
      <w:r>
        <w:rPr>
          <w:rFonts w:cs="Times New Roman"/>
          <w:szCs w:val="28"/>
          <w:lang w:val="en-US"/>
        </w:rPr>
        <w:t>Google</w:t>
      </w:r>
      <w:r w:rsidRPr="00656909">
        <w:rPr>
          <w:rFonts w:cs="Times New Roman"/>
          <w:szCs w:val="28"/>
        </w:rPr>
        <w:t xml:space="preserve"> </w:t>
      </w:r>
      <w:r>
        <w:rPr>
          <w:rFonts w:cs="Times New Roman"/>
          <w:szCs w:val="28"/>
        </w:rPr>
        <w:t>// Слово. – 2017. – 15 дек. – С. 8.</w:t>
      </w:r>
    </w:p>
    <w:p w14:paraId="79903374" w14:textId="351ED983" w:rsidR="00DF289F" w:rsidRDefault="00DF289F" w:rsidP="00E06EF9">
      <w:pPr>
        <w:pStyle w:val="a3"/>
        <w:numPr>
          <w:ilvl w:val="0"/>
          <w:numId w:val="8"/>
        </w:numPr>
        <w:jc w:val="both"/>
        <w:rPr>
          <w:rFonts w:cs="Times New Roman"/>
          <w:szCs w:val="28"/>
        </w:rPr>
      </w:pPr>
      <w:r w:rsidRPr="00AB466B">
        <w:rPr>
          <w:rFonts w:cs="Times New Roman"/>
          <w:b/>
          <w:szCs w:val="28"/>
        </w:rPr>
        <w:t>Миссия – наладить взаимодействие</w:t>
      </w:r>
      <w:r>
        <w:rPr>
          <w:rFonts w:cs="Times New Roman"/>
          <w:szCs w:val="28"/>
        </w:rPr>
        <w:t xml:space="preserve"> : [зам. пред. Комитета Совета Федерации по междунар. делам А. Тотоонов провел встречу с главой делегации Международ. комитета Крас</w:t>
      </w:r>
      <w:r w:rsidR="00AA2062">
        <w:rPr>
          <w:rFonts w:cs="Times New Roman"/>
          <w:szCs w:val="28"/>
        </w:rPr>
        <w:t>ного</w:t>
      </w:r>
      <w:r>
        <w:rPr>
          <w:rFonts w:cs="Times New Roman"/>
          <w:szCs w:val="28"/>
        </w:rPr>
        <w:t xml:space="preserve"> Креста (МККК) в РФ, Белоруси и Молдове Магне Бартом] // Северная Осетия. – 2017. – 4 февр. – С. 2.</w:t>
      </w:r>
    </w:p>
    <w:p w14:paraId="2C12E466" w14:textId="77777777" w:rsidR="00DF289F" w:rsidRDefault="00DF289F" w:rsidP="00E06EF9">
      <w:pPr>
        <w:pStyle w:val="a3"/>
        <w:numPr>
          <w:ilvl w:val="0"/>
          <w:numId w:val="8"/>
        </w:numPr>
        <w:jc w:val="both"/>
        <w:rPr>
          <w:rFonts w:cs="Times New Roman"/>
          <w:szCs w:val="28"/>
        </w:rPr>
      </w:pPr>
      <w:r w:rsidRPr="00AB466B">
        <w:rPr>
          <w:rFonts w:cs="Times New Roman"/>
          <w:b/>
          <w:szCs w:val="28"/>
        </w:rPr>
        <w:t xml:space="preserve">Модель развития </w:t>
      </w:r>
      <w:r w:rsidRPr="00AA2062">
        <w:rPr>
          <w:rFonts w:cs="Times New Roman"/>
          <w:bCs/>
          <w:szCs w:val="28"/>
        </w:rPr>
        <w:t>«серьезного искусства» предложил разработать Валерий Гергиев</w:t>
      </w:r>
      <w:r>
        <w:rPr>
          <w:rFonts w:cs="Times New Roman"/>
          <w:szCs w:val="28"/>
        </w:rPr>
        <w:t xml:space="preserve"> : </w:t>
      </w:r>
      <w:r w:rsidRPr="00AB466B">
        <w:rPr>
          <w:rFonts w:cs="Times New Roman"/>
          <w:szCs w:val="28"/>
        </w:rPr>
        <w:t>[</w:t>
      </w:r>
      <w:r>
        <w:rPr>
          <w:rFonts w:cs="Times New Roman"/>
          <w:szCs w:val="28"/>
        </w:rPr>
        <w:t>худ. рук. и дир. Мариинского театра считает, что надо создать новую модель взаимодействия между театрами</w:t>
      </w:r>
      <w:r w:rsidRPr="00AB466B">
        <w:rPr>
          <w:rFonts w:cs="Times New Roman"/>
          <w:szCs w:val="28"/>
        </w:rPr>
        <w:t>]</w:t>
      </w:r>
      <w:r>
        <w:rPr>
          <w:rFonts w:cs="Times New Roman"/>
          <w:szCs w:val="28"/>
        </w:rPr>
        <w:t xml:space="preserve"> // Слово. – 2017. – 28 апр. – С. 2.</w:t>
      </w:r>
    </w:p>
    <w:p w14:paraId="6BD0EF40" w14:textId="77777777" w:rsidR="00DF289F" w:rsidRDefault="00DF289F" w:rsidP="00E06EF9">
      <w:pPr>
        <w:pStyle w:val="a3"/>
        <w:numPr>
          <w:ilvl w:val="0"/>
          <w:numId w:val="8"/>
        </w:numPr>
        <w:jc w:val="both"/>
        <w:rPr>
          <w:rFonts w:cs="Times New Roman"/>
          <w:szCs w:val="28"/>
        </w:rPr>
      </w:pPr>
      <w:r w:rsidRPr="00711D2B">
        <w:rPr>
          <w:rFonts w:cs="Times New Roman"/>
          <w:b/>
          <w:szCs w:val="28"/>
        </w:rPr>
        <w:t xml:space="preserve">Московские осетины – мощный ресурс республики </w:t>
      </w:r>
      <w:r>
        <w:rPr>
          <w:rFonts w:cs="Times New Roman"/>
          <w:szCs w:val="28"/>
        </w:rPr>
        <w:t xml:space="preserve">: </w:t>
      </w:r>
      <w:r w:rsidRPr="00AB466B">
        <w:rPr>
          <w:rFonts w:cs="Times New Roman"/>
          <w:szCs w:val="28"/>
        </w:rPr>
        <w:t>[</w:t>
      </w:r>
      <w:r>
        <w:rPr>
          <w:rFonts w:cs="Times New Roman"/>
          <w:szCs w:val="28"/>
        </w:rPr>
        <w:t>о встрече Главы В. Битарова с чл. Московской осет. общины в Постпредстве РСО-А при Президенте РФ</w:t>
      </w:r>
      <w:r w:rsidRPr="00AB466B">
        <w:rPr>
          <w:rFonts w:cs="Times New Roman"/>
          <w:szCs w:val="28"/>
        </w:rPr>
        <w:t>]</w:t>
      </w:r>
      <w:r>
        <w:rPr>
          <w:rFonts w:cs="Times New Roman"/>
          <w:szCs w:val="28"/>
        </w:rPr>
        <w:t xml:space="preserve"> // Северная Осетия. – 2017. – 9 февр. – С. 1-2.</w:t>
      </w:r>
    </w:p>
    <w:p w14:paraId="49774E0E" w14:textId="77777777" w:rsidR="00DF289F" w:rsidRDefault="00DF289F" w:rsidP="00E06EF9">
      <w:pPr>
        <w:pStyle w:val="a3"/>
        <w:numPr>
          <w:ilvl w:val="0"/>
          <w:numId w:val="8"/>
        </w:numPr>
        <w:jc w:val="both"/>
        <w:rPr>
          <w:rFonts w:cs="Times New Roman"/>
          <w:szCs w:val="28"/>
        </w:rPr>
      </w:pPr>
      <w:r w:rsidRPr="00711D2B">
        <w:rPr>
          <w:rFonts w:cs="Times New Roman"/>
          <w:b/>
          <w:szCs w:val="28"/>
        </w:rPr>
        <w:t>Муриев, С.</w:t>
      </w:r>
      <w:r>
        <w:rPr>
          <w:rFonts w:cs="Times New Roman"/>
          <w:szCs w:val="28"/>
        </w:rPr>
        <w:t xml:space="preserve"> Заявка Саши Муриева : </w:t>
      </w:r>
      <w:r w:rsidRPr="00711D2B">
        <w:rPr>
          <w:rFonts w:cs="Times New Roman"/>
          <w:szCs w:val="28"/>
        </w:rPr>
        <w:t>[</w:t>
      </w:r>
      <w:r>
        <w:rPr>
          <w:rFonts w:cs="Times New Roman"/>
          <w:szCs w:val="28"/>
        </w:rPr>
        <w:t>о своем пути в профессию, о работе над проектами : беседа с режиссером новорожд. театра «Согласие» С. Муриевым / записала З. Губурова</w:t>
      </w:r>
      <w:r w:rsidRPr="00711D2B">
        <w:rPr>
          <w:rFonts w:cs="Times New Roman"/>
          <w:szCs w:val="28"/>
        </w:rPr>
        <w:t>]</w:t>
      </w:r>
      <w:r>
        <w:rPr>
          <w:rFonts w:cs="Times New Roman"/>
          <w:szCs w:val="28"/>
        </w:rPr>
        <w:t xml:space="preserve"> // Северная Осетия. – 2017. – 2 дек. – С. 9.</w:t>
      </w:r>
    </w:p>
    <w:p w14:paraId="00FA46D5" w14:textId="77777777" w:rsidR="00DF289F" w:rsidRDefault="00DF289F" w:rsidP="00E06EF9">
      <w:pPr>
        <w:pStyle w:val="a3"/>
        <w:numPr>
          <w:ilvl w:val="0"/>
          <w:numId w:val="8"/>
        </w:numPr>
        <w:jc w:val="both"/>
        <w:rPr>
          <w:rFonts w:cs="Times New Roman"/>
          <w:szCs w:val="28"/>
        </w:rPr>
      </w:pPr>
      <w:r w:rsidRPr="007E6BD7">
        <w:rPr>
          <w:rFonts w:cs="Times New Roman"/>
          <w:b/>
          <w:szCs w:val="28"/>
        </w:rPr>
        <w:t>Хæрзиуджытæ – инæлæрттæн</w:t>
      </w:r>
      <w:r>
        <w:rPr>
          <w:rFonts w:cs="Times New Roman"/>
          <w:szCs w:val="28"/>
        </w:rPr>
        <w:t xml:space="preserve"> // Рæстдзинад. – 2017. – 22 нояб. – Ф. 1.</w:t>
      </w:r>
    </w:p>
    <w:p w14:paraId="1C7C0165" w14:textId="77777777" w:rsidR="00DF289F" w:rsidRPr="007E6BD7" w:rsidRDefault="00DF289F" w:rsidP="00337659">
      <w:pPr>
        <w:pStyle w:val="a3"/>
        <w:jc w:val="both"/>
        <w:rPr>
          <w:rFonts w:cs="Times New Roman"/>
          <w:szCs w:val="28"/>
        </w:rPr>
      </w:pPr>
      <w:r>
        <w:rPr>
          <w:rFonts w:cs="Times New Roman"/>
          <w:szCs w:val="28"/>
        </w:rPr>
        <w:lastRenderedPageBreak/>
        <w:t xml:space="preserve">Награды – генералам : </w:t>
      </w:r>
      <w:r w:rsidRPr="007E6BD7">
        <w:rPr>
          <w:rFonts w:cs="Times New Roman"/>
          <w:szCs w:val="28"/>
        </w:rPr>
        <w:t>[</w:t>
      </w:r>
      <w:r>
        <w:rPr>
          <w:rFonts w:cs="Times New Roman"/>
          <w:szCs w:val="28"/>
        </w:rPr>
        <w:t>в постпредстве РСО-А при президенте РФ памятн. медалью «Владикавказ – город воинской славы» за большой вклад в укрепление и развитие ВПК СССР и РФ</w:t>
      </w:r>
      <w:r w:rsidRPr="007E6BD7">
        <w:rPr>
          <w:rFonts w:cs="Times New Roman"/>
          <w:szCs w:val="28"/>
        </w:rPr>
        <w:t>]</w:t>
      </w:r>
      <w:r>
        <w:rPr>
          <w:rFonts w:cs="Times New Roman"/>
          <w:szCs w:val="28"/>
        </w:rPr>
        <w:t>.</w:t>
      </w:r>
    </w:p>
    <w:p w14:paraId="5C4E3304" w14:textId="77777777" w:rsidR="00DF289F" w:rsidRDefault="00DF289F" w:rsidP="00E06EF9">
      <w:pPr>
        <w:pStyle w:val="a3"/>
        <w:numPr>
          <w:ilvl w:val="0"/>
          <w:numId w:val="8"/>
        </w:numPr>
        <w:jc w:val="both"/>
        <w:rPr>
          <w:rFonts w:cs="Times New Roman"/>
          <w:szCs w:val="28"/>
        </w:rPr>
      </w:pPr>
      <w:r w:rsidRPr="007E6BD7">
        <w:rPr>
          <w:rFonts w:cs="Times New Roman"/>
          <w:b/>
          <w:szCs w:val="28"/>
        </w:rPr>
        <w:t>«Титаник»-ы уыд ирон дæр</w:t>
      </w:r>
      <w:r>
        <w:rPr>
          <w:rFonts w:cs="Times New Roman"/>
          <w:szCs w:val="28"/>
        </w:rPr>
        <w:t xml:space="preserve"> // Дигорæ. – 2017. – 14 апър. (№ 9). – Ф. 11.</w:t>
      </w:r>
    </w:p>
    <w:p w14:paraId="3F08160E" w14:textId="7E21F1AA" w:rsidR="00DF289F" w:rsidRDefault="00DF289F" w:rsidP="00337659">
      <w:pPr>
        <w:pStyle w:val="a3"/>
        <w:jc w:val="both"/>
        <w:rPr>
          <w:rFonts w:cs="Times New Roman"/>
          <w:szCs w:val="28"/>
        </w:rPr>
      </w:pPr>
      <w:r>
        <w:rPr>
          <w:rFonts w:cs="Times New Roman"/>
          <w:szCs w:val="28"/>
        </w:rPr>
        <w:t>На «Титанике» был и осетин…</w:t>
      </w:r>
      <w:r w:rsidR="00AA2062">
        <w:rPr>
          <w:rFonts w:cs="Times New Roman"/>
          <w:szCs w:val="28"/>
        </w:rPr>
        <w:t xml:space="preserve"> </w:t>
      </w:r>
      <w:r w:rsidRPr="007E6BD7">
        <w:rPr>
          <w:rFonts w:cs="Times New Roman"/>
          <w:szCs w:val="28"/>
        </w:rPr>
        <w:t>[</w:t>
      </w:r>
      <w:r>
        <w:rPr>
          <w:rFonts w:cs="Times New Roman"/>
          <w:szCs w:val="28"/>
        </w:rPr>
        <w:t>Мурзакан Кучиев</w:t>
      </w:r>
      <w:r w:rsidRPr="007E6BD7">
        <w:rPr>
          <w:rFonts w:cs="Times New Roman"/>
          <w:szCs w:val="28"/>
        </w:rPr>
        <w:t>]</w:t>
      </w:r>
      <w:r>
        <w:rPr>
          <w:rFonts w:cs="Times New Roman"/>
          <w:szCs w:val="28"/>
        </w:rPr>
        <w:t>. – Перепеч.: Аргументы и факты / пер. К. Черчесов.</w:t>
      </w:r>
    </w:p>
    <w:p w14:paraId="3442E0F7" w14:textId="5F81D10F" w:rsidR="00DF289F" w:rsidRDefault="00DF289F" w:rsidP="00E06EF9">
      <w:pPr>
        <w:pStyle w:val="a3"/>
        <w:numPr>
          <w:ilvl w:val="0"/>
          <w:numId w:val="8"/>
        </w:numPr>
        <w:jc w:val="both"/>
        <w:rPr>
          <w:rFonts w:cs="Times New Roman"/>
          <w:szCs w:val="28"/>
        </w:rPr>
      </w:pPr>
      <w:r w:rsidRPr="00AA3691">
        <w:rPr>
          <w:rFonts w:cs="Times New Roman"/>
          <w:b/>
          <w:szCs w:val="28"/>
        </w:rPr>
        <w:t>Награды за укрепление единства народа</w:t>
      </w:r>
      <w:r>
        <w:rPr>
          <w:rFonts w:cs="Times New Roman"/>
          <w:szCs w:val="28"/>
        </w:rPr>
        <w:t xml:space="preserve"> : </w:t>
      </w:r>
      <w:r w:rsidRPr="007E6BD7">
        <w:rPr>
          <w:rFonts w:cs="Times New Roman"/>
          <w:szCs w:val="28"/>
        </w:rPr>
        <w:t>[</w:t>
      </w:r>
      <w:r>
        <w:rPr>
          <w:rFonts w:cs="Times New Roman"/>
          <w:szCs w:val="28"/>
        </w:rPr>
        <w:t>зам. пред. Правительства РСО-А, полномоч. представит</w:t>
      </w:r>
      <w:r w:rsidR="00AA2062">
        <w:rPr>
          <w:rFonts w:cs="Times New Roman"/>
          <w:szCs w:val="28"/>
        </w:rPr>
        <w:t>ель</w:t>
      </w:r>
      <w:r>
        <w:rPr>
          <w:rFonts w:cs="Times New Roman"/>
          <w:szCs w:val="28"/>
        </w:rPr>
        <w:t xml:space="preserve"> РСО-А при Президенте РФ Б. Джанаев от имени Главы республики В. Битарова вручил почет. грамоты РСО-А Э. Гусову, З. Есеновой, прож. в Москве</w:t>
      </w:r>
      <w:r w:rsidRPr="007E6BD7">
        <w:rPr>
          <w:rFonts w:cs="Times New Roman"/>
          <w:szCs w:val="28"/>
        </w:rPr>
        <w:t>]</w:t>
      </w:r>
      <w:r>
        <w:rPr>
          <w:rFonts w:cs="Times New Roman"/>
          <w:szCs w:val="28"/>
        </w:rPr>
        <w:t xml:space="preserve"> // Владикавказ. – 2017. – 17 июня. – С. 2.</w:t>
      </w:r>
    </w:p>
    <w:p w14:paraId="04BD4152" w14:textId="77777777" w:rsidR="00DF289F" w:rsidRDefault="00DF289F" w:rsidP="00E06EF9">
      <w:pPr>
        <w:pStyle w:val="a3"/>
        <w:numPr>
          <w:ilvl w:val="0"/>
          <w:numId w:val="8"/>
        </w:numPr>
        <w:jc w:val="both"/>
        <w:rPr>
          <w:rFonts w:cs="Times New Roman"/>
          <w:szCs w:val="28"/>
        </w:rPr>
      </w:pPr>
      <w:r w:rsidRPr="00AA3691">
        <w:rPr>
          <w:rFonts w:cs="Times New Roman"/>
          <w:b/>
          <w:szCs w:val="28"/>
        </w:rPr>
        <w:t>Налдикоева, А.</w:t>
      </w:r>
      <w:r>
        <w:rPr>
          <w:rFonts w:cs="Times New Roman"/>
          <w:szCs w:val="28"/>
        </w:rPr>
        <w:t xml:space="preserve"> Батраз Борукаев – герой маленькой Осетии и большой России : </w:t>
      </w:r>
      <w:r w:rsidRPr="00AA3691">
        <w:rPr>
          <w:rFonts w:cs="Times New Roman"/>
          <w:szCs w:val="28"/>
        </w:rPr>
        <w:t>[</w:t>
      </w:r>
      <w:r>
        <w:rPr>
          <w:rFonts w:cs="Times New Roman"/>
          <w:szCs w:val="28"/>
        </w:rPr>
        <w:t>памяти сов. борца, пятикрат. чемпиона РСФС, мастера спорта международ. кл. по вольной борьбе, мастера спорта СССР по греко-рим. борьбе, по самбо и дзюдо Б. М. Борукаева</w:t>
      </w:r>
      <w:r w:rsidRPr="00AA3691">
        <w:rPr>
          <w:rFonts w:cs="Times New Roman"/>
          <w:szCs w:val="28"/>
        </w:rPr>
        <w:t>]</w:t>
      </w:r>
      <w:r>
        <w:rPr>
          <w:rFonts w:cs="Times New Roman"/>
          <w:szCs w:val="28"/>
        </w:rPr>
        <w:t xml:space="preserve"> / Алина Налдикоева // Жизнь Правобережья. – 2017. – 26 окт. – С. 5.</w:t>
      </w:r>
    </w:p>
    <w:p w14:paraId="6B7F953E" w14:textId="77777777" w:rsidR="00DF289F" w:rsidRDefault="00DF289F" w:rsidP="00E06EF9">
      <w:pPr>
        <w:pStyle w:val="a3"/>
        <w:numPr>
          <w:ilvl w:val="0"/>
          <w:numId w:val="8"/>
        </w:numPr>
        <w:jc w:val="both"/>
        <w:rPr>
          <w:rFonts w:cs="Times New Roman"/>
          <w:szCs w:val="28"/>
        </w:rPr>
      </w:pPr>
      <w:r w:rsidRPr="00AA3691">
        <w:rPr>
          <w:rFonts w:cs="Times New Roman"/>
          <w:b/>
          <w:szCs w:val="28"/>
        </w:rPr>
        <w:t>Налдикоева, А.</w:t>
      </w:r>
      <w:r>
        <w:rPr>
          <w:rFonts w:cs="Times New Roman"/>
          <w:szCs w:val="28"/>
        </w:rPr>
        <w:t xml:space="preserve"> В Москве как дома : </w:t>
      </w:r>
      <w:r w:rsidRPr="00AA3691">
        <w:rPr>
          <w:rFonts w:cs="Times New Roman"/>
          <w:szCs w:val="28"/>
        </w:rPr>
        <w:t>[</w:t>
      </w:r>
      <w:r>
        <w:rPr>
          <w:rFonts w:cs="Times New Roman"/>
          <w:szCs w:val="28"/>
        </w:rPr>
        <w:t>о сплоченности осет. студентов в Москве</w:t>
      </w:r>
      <w:r w:rsidRPr="00AA3691">
        <w:rPr>
          <w:rFonts w:cs="Times New Roman"/>
          <w:szCs w:val="28"/>
        </w:rPr>
        <w:t>]</w:t>
      </w:r>
      <w:r>
        <w:rPr>
          <w:rFonts w:cs="Times New Roman"/>
          <w:szCs w:val="28"/>
        </w:rPr>
        <w:t xml:space="preserve"> / Алина Налдикоева // Жизнь Правобережья. – 2017. – 24 янв. – С. 4.</w:t>
      </w:r>
    </w:p>
    <w:p w14:paraId="188D5D0B" w14:textId="77777777" w:rsidR="00DF289F" w:rsidRDefault="00DF289F" w:rsidP="00E06EF9">
      <w:pPr>
        <w:pStyle w:val="a3"/>
        <w:numPr>
          <w:ilvl w:val="0"/>
          <w:numId w:val="8"/>
        </w:numPr>
        <w:jc w:val="both"/>
        <w:rPr>
          <w:rFonts w:cs="Times New Roman"/>
          <w:szCs w:val="28"/>
        </w:rPr>
      </w:pPr>
      <w:r w:rsidRPr="00AA3691">
        <w:rPr>
          <w:rFonts w:cs="Times New Roman"/>
          <w:b/>
          <w:szCs w:val="28"/>
        </w:rPr>
        <w:t>Налдикоева, А.</w:t>
      </w:r>
      <w:r>
        <w:rPr>
          <w:rFonts w:cs="Times New Roman"/>
          <w:szCs w:val="28"/>
        </w:rPr>
        <w:t xml:space="preserve"> Танец… на крупе лошади : </w:t>
      </w:r>
      <w:r w:rsidRPr="00AA3691">
        <w:rPr>
          <w:rFonts w:cs="Times New Roman"/>
          <w:szCs w:val="28"/>
        </w:rPr>
        <w:t>[</w:t>
      </w:r>
      <w:r>
        <w:rPr>
          <w:rFonts w:cs="Times New Roman"/>
          <w:szCs w:val="28"/>
        </w:rPr>
        <w:t>о наезднике кон. цирка Т. Нугзаровой Алане Гобозове</w:t>
      </w:r>
      <w:r w:rsidRPr="00AA3691">
        <w:rPr>
          <w:rFonts w:cs="Times New Roman"/>
          <w:szCs w:val="28"/>
        </w:rPr>
        <w:t>]</w:t>
      </w:r>
      <w:r>
        <w:rPr>
          <w:rFonts w:cs="Times New Roman"/>
          <w:szCs w:val="28"/>
        </w:rPr>
        <w:t xml:space="preserve"> / Алина Налдикоева, Залина Губурова // Северная Осетия. – 2017. – 29 сент. – С. 4.</w:t>
      </w:r>
    </w:p>
    <w:p w14:paraId="023729AB" w14:textId="77777777" w:rsidR="00DF289F" w:rsidRDefault="00DF289F" w:rsidP="00E06EF9">
      <w:pPr>
        <w:pStyle w:val="a3"/>
        <w:numPr>
          <w:ilvl w:val="0"/>
          <w:numId w:val="8"/>
        </w:numPr>
        <w:jc w:val="both"/>
        <w:rPr>
          <w:rFonts w:cs="Times New Roman"/>
          <w:szCs w:val="28"/>
        </w:rPr>
      </w:pPr>
      <w:r w:rsidRPr="00290DF5">
        <w:rPr>
          <w:rFonts w:cs="Times New Roman"/>
          <w:b/>
          <w:szCs w:val="28"/>
        </w:rPr>
        <w:t>Наниты, П.</w:t>
      </w:r>
      <w:r>
        <w:rPr>
          <w:rFonts w:cs="Times New Roman"/>
          <w:szCs w:val="28"/>
        </w:rPr>
        <w:t xml:space="preserve"> «Ирон адæм алкæддæр хъуамæ иумæ уой» / Наниты Петр // Рæстдзинад. – 2017. – 12 сент. – Ф. 3.</w:t>
      </w:r>
    </w:p>
    <w:p w14:paraId="19464137" w14:textId="123E077D" w:rsidR="00DF289F" w:rsidRPr="00AA3691" w:rsidRDefault="00DF289F" w:rsidP="00337659">
      <w:pPr>
        <w:pStyle w:val="a3"/>
        <w:jc w:val="both"/>
        <w:rPr>
          <w:rFonts w:cs="Times New Roman"/>
          <w:szCs w:val="28"/>
        </w:rPr>
      </w:pPr>
      <w:r>
        <w:rPr>
          <w:rFonts w:cs="Times New Roman"/>
          <w:szCs w:val="28"/>
        </w:rPr>
        <w:t xml:space="preserve">Наниев, П. «Осетинский народ всегда должен быть сплоченным» : </w:t>
      </w:r>
      <w:r w:rsidRPr="00AA3691">
        <w:rPr>
          <w:rFonts w:cs="Times New Roman"/>
          <w:szCs w:val="28"/>
        </w:rPr>
        <w:t>[</w:t>
      </w:r>
      <w:r>
        <w:rPr>
          <w:rFonts w:cs="Times New Roman"/>
          <w:szCs w:val="28"/>
        </w:rPr>
        <w:t>беседа с пред. регион. обществ. орг. осетин Санкт-Петербурга и Ленинград. обл. «Алания» Петром Наниевым / записал Батраз Касаев</w:t>
      </w:r>
      <w:r w:rsidRPr="00AA3691">
        <w:rPr>
          <w:rFonts w:cs="Times New Roman"/>
          <w:szCs w:val="28"/>
        </w:rPr>
        <w:t>]</w:t>
      </w:r>
      <w:r>
        <w:rPr>
          <w:rFonts w:cs="Times New Roman"/>
          <w:szCs w:val="28"/>
        </w:rPr>
        <w:t>.</w:t>
      </w:r>
    </w:p>
    <w:p w14:paraId="3740A862" w14:textId="77777777" w:rsidR="00DF289F" w:rsidRDefault="00DF289F" w:rsidP="00E06EF9">
      <w:pPr>
        <w:pStyle w:val="a3"/>
        <w:numPr>
          <w:ilvl w:val="0"/>
          <w:numId w:val="8"/>
        </w:numPr>
        <w:jc w:val="both"/>
        <w:rPr>
          <w:rFonts w:cs="Times New Roman"/>
          <w:szCs w:val="28"/>
        </w:rPr>
      </w:pPr>
      <w:r w:rsidRPr="00290DF5">
        <w:rPr>
          <w:rFonts w:cs="Times New Roman"/>
          <w:b/>
          <w:szCs w:val="28"/>
        </w:rPr>
        <w:t xml:space="preserve">Иузæрдион у æвзагыл, Ирыстоныл </w:t>
      </w:r>
      <w:r>
        <w:rPr>
          <w:rFonts w:cs="Times New Roman"/>
          <w:szCs w:val="28"/>
        </w:rPr>
        <w:t>// Рæстдзинад. – 2017. – 14 мартъи. – Ф. 3.</w:t>
      </w:r>
    </w:p>
    <w:p w14:paraId="46889A6F" w14:textId="77777777" w:rsidR="00DF289F" w:rsidRPr="00290DF5" w:rsidRDefault="00DF289F" w:rsidP="00337659">
      <w:pPr>
        <w:pStyle w:val="a3"/>
        <w:jc w:val="both"/>
        <w:rPr>
          <w:rFonts w:cs="Times New Roman"/>
          <w:szCs w:val="28"/>
        </w:rPr>
      </w:pPr>
      <w:r>
        <w:rPr>
          <w:rFonts w:cs="Times New Roman"/>
          <w:szCs w:val="28"/>
        </w:rPr>
        <w:t xml:space="preserve">Настоящий патриот Осетии и родного языка : </w:t>
      </w:r>
      <w:r w:rsidRPr="00290DF5">
        <w:rPr>
          <w:rFonts w:cs="Times New Roman"/>
          <w:szCs w:val="28"/>
        </w:rPr>
        <w:t>[</w:t>
      </w:r>
      <w:r>
        <w:rPr>
          <w:rFonts w:cs="Times New Roman"/>
          <w:szCs w:val="28"/>
        </w:rPr>
        <w:t>обществ. корр. газ. «Рæстдзинад», проживающ. в г. Москве, Ходову Тамерлану – 70 лет : фото</w:t>
      </w:r>
      <w:r w:rsidRPr="00290DF5">
        <w:rPr>
          <w:rFonts w:cs="Times New Roman"/>
          <w:szCs w:val="28"/>
        </w:rPr>
        <w:t>]</w:t>
      </w:r>
      <w:r>
        <w:rPr>
          <w:rFonts w:cs="Times New Roman"/>
          <w:szCs w:val="28"/>
        </w:rPr>
        <w:t>.</w:t>
      </w:r>
    </w:p>
    <w:p w14:paraId="01995E35" w14:textId="77777777" w:rsidR="00DF289F" w:rsidRDefault="00DF289F" w:rsidP="00E06EF9">
      <w:pPr>
        <w:pStyle w:val="a3"/>
        <w:numPr>
          <w:ilvl w:val="0"/>
          <w:numId w:val="8"/>
        </w:numPr>
        <w:jc w:val="both"/>
        <w:rPr>
          <w:rFonts w:cs="Times New Roman"/>
          <w:szCs w:val="28"/>
        </w:rPr>
      </w:pPr>
      <w:r w:rsidRPr="009D7E8B">
        <w:rPr>
          <w:rFonts w:cs="Times New Roman"/>
          <w:b/>
          <w:szCs w:val="28"/>
        </w:rPr>
        <w:t>Нитипина, В.</w:t>
      </w:r>
      <w:r>
        <w:rPr>
          <w:rFonts w:cs="Times New Roman"/>
          <w:szCs w:val="28"/>
        </w:rPr>
        <w:t xml:space="preserve"> Аланийы дыккаг базынд Европæйы / Виктория Нитипина // Стыр Ныхас. – 2017. – № 4 (528). – Ф. 1.</w:t>
      </w:r>
    </w:p>
    <w:p w14:paraId="73BFCE79" w14:textId="77777777" w:rsidR="00DF289F" w:rsidRPr="00290DF5" w:rsidRDefault="00DF289F" w:rsidP="00337659">
      <w:pPr>
        <w:pStyle w:val="a3"/>
        <w:jc w:val="both"/>
        <w:rPr>
          <w:rFonts w:cs="Times New Roman"/>
          <w:szCs w:val="28"/>
        </w:rPr>
      </w:pPr>
      <w:r>
        <w:rPr>
          <w:rFonts w:cs="Times New Roman"/>
          <w:szCs w:val="28"/>
        </w:rPr>
        <w:t xml:space="preserve">Натипина, В. Из Европы второе знакомство с Аланией : </w:t>
      </w:r>
      <w:r w:rsidRPr="00290DF5">
        <w:rPr>
          <w:rFonts w:cs="Times New Roman"/>
          <w:szCs w:val="28"/>
        </w:rPr>
        <w:t>[</w:t>
      </w:r>
      <w:r>
        <w:rPr>
          <w:rFonts w:cs="Times New Roman"/>
          <w:szCs w:val="28"/>
        </w:rPr>
        <w:t>в Мадриде с помощью осет. диаспоры, прошла презентация гос. Испания. В течение 2-х недель были представлены культурным центром осет. кн., нац. костюмы, картины и др.</w:t>
      </w:r>
      <w:r w:rsidRPr="00290DF5">
        <w:rPr>
          <w:rFonts w:cs="Times New Roman"/>
          <w:szCs w:val="28"/>
        </w:rPr>
        <w:t>]</w:t>
      </w:r>
      <w:r>
        <w:rPr>
          <w:rFonts w:cs="Times New Roman"/>
          <w:szCs w:val="28"/>
        </w:rPr>
        <w:t>.</w:t>
      </w:r>
    </w:p>
    <w:p w14:paraId="425C82C5" w14:textId="77777777" w:rsidR="00DF289F" w:rsidRDefault="00DF289F" w:rsidP="00E06EF9">
      <w:pPr>
        <w:pStyle w:val="a3"/>
        <w:numPr>
          <w:ilvl w:val="0"/>
          <w:numId w:val="8"/>
        </w:numPr>
        <w:jc w:val="both"/>
        <w:rPr>
          <w:rFonts w:cs="Times New Roman"/>
          <w:szCs w:val="28"/>
        </w:rPr>
      </w:pPr>
      <w:r w:rsidRPr="009D7E8B">
        <w:rPr>
          <w:rFonts w:cs="Times New Roman"/>
          <w:b/>
          <w:szCs w:val="28"/>
        </w:rPr>
        <w:lastRenderedPageBreak/>
        <w:t>Наши кадры</w:t>
      </w:r>
      <w:r>
        <w:rPr>
          <w:rFonts w:cs="Times New Roman"/>
          <w:szCs w:val="28"/>
        </w:rPr>
        <w:t xml:space="preserve"> : </w:t>
      </w:r>
      <w:r w:rsidRPr="009D7E8B">
        <w:rPr>
          <w:rFonts w:cs="Times New Roman"/>
          <w:szCs w:val="28"/>
        </w:rPr>
        <w:t>[</w:t>
      </w:r>
      <w:r>
        <w:rPr>
          <w:rFonts w:cs="Times New Roman"/>
          <w:szCs w:val="28"/>
        </w:rPr>
        <w:t>ректор СКФУ Алина Левитская (Цомартова) признана «Человеком года-2017»</w:t>
      </w:r>
      <w:r w:rsidRPr="009D7E8B">
        <w:rPr>
          <w:rFonts w:cs="Times New Roman"/>
          <w:szCs w:val="28"/>
        </w:rPr>
        <w:t>]</w:t>
      </w:r>
      <w:r>
        <w:rPr>
          <w:rFonts w:cs="Times New Roman"/>
          <w:szCs w:val="28"/>
        </w:rPr>
        <w:t xml:space="preserve"> // Слово. – 2017. – 15 дек. – С. 5.</w:t>
      </w:r>
    </w:p>
    <w:p w14:paraId="72119F79" w14:textId="77777777" w:rsidR="00DF289F" w:rsidRDefault="00DF289F" w:rsidP="00E06EF9">
      <w:pPr>
        <w:pStyle w:val="a3"/>
        <w:numPr>
          <w:ilvl w:val="0"/>
          <w:numId w:val="8"/>
        </w:numPr>
        <w:jc w:val="both"/>
        <w:rPr>
          <w:rFonts w:cs="Times New Roman"/>
          <w:szCs w:val="28"/>
        </w:rPr>
      </w:pPr>
      <w:r w:rsidRPr="009D7E8B">
        <w:rPr>
          <w:rFonts w:cs="Times New Roman"/>
          <w:b/>
          <w:szCs w:val="28"/>
        </w:rPr>
        <w:t>Не бояться открывать</w:t>
      </w:r>
      <w:r>
        <w:rPr>
          <w:rFonts w:cs="Times New Roman"/>
          <w:szCs w:val="28"/>
        </w:rPr>
        <w:t xml:space="preserve"> : </w:t>
      </w:r>
      <w:r w:rsidRPr="009D7E8B">
        <w:rPr>
          <w:rFonts w:cs="Times New Roman"/>
          <w:szCs w:val="28"/>
        </w:rPr>
        <w:t>[</w:t>
      </w:r>
      <w:r>
        <w:rPr>
          <w:rFonts w:cs="Times New Roman"/>
          <w:szCs w:val="28"/>
        </w:rPr>
        <w:t>беседа с работниками Горно-обогатительн. комбината «АО Полюс» Маратом Халиловым и Аланом Дзиовым / записала А. Шеина</w:t>
      </w:r>
      <w:r w:rsidRPr="009D7E8B">
        <w:rPr>
          <w:rFonts w:cs="Times New Roman"/>
          <w:szCs w:val="28"/>
        </w:rPr>
        <w:t>]</w:t>
      </w:r>
      <w:r>
        <w:rPr>
          <w:rFonts w:cs="Times New Roman"/>
          <w:szCs w:val="28"/>
        </w:rPr>
        <w:t xml:space="preserve"> // Вперед. – 2017. – 27 июня. – С. 4.</w:t>
      </w:r>
    </w:p>
    <w:p w14:paraId="291FD1FB" w14:textId="77777777" w:rsidR="00DF289F" w:rsidRDefault="00DF289F" w:rsidP="00E06EF9">
      <w:pPr>
        <w:pStyle w:val="a3"/>
        <w:numPr>
          <w:ilvl w:val="0"/>
          <w:numId w:val="8"/>
        </w:numPr>
        <w:jc w:val="both"/>
        <w:rPr>
          <w:rFonts w:cs="Times New Roman"/>
          <w:szCs w:val="28"/>
        </w:rPr>
      </w:pPr>
      <w:r w:rsidRPr="009D7E8B">
        <w:rPr>
          <w:rFonts w:cs="Times New Roman"/>
          <w:b/>
          <w:szCs w:val="28"/>
        </w:rPr>
        <w:t>Николаев, С.</w:t>
      </w:r>
      <w:r>
        <w:rPr>
          <w:rFonts w:cs="Times New Roman"/>
          <w:szCs w:val="28"/>
        </w:rPr>
        <w:t xml:space="preserve"> Яркие краски цирка : будут ли они у нас? : </w:t>
      </w:r>
      <w:r w:rsidRPr="009D7E8B">
        <w:rPr>
          <w:rFonts w:cs="Times New Roman"/>
          <w:szCs w:val="28"/>
        </w:rPr>
        <w:t>[</w:t>
      </w:r>
      <w:r>
        <w:rPr>
          <w:rFonts w:cs="Times New Roman"/>
          <w:szCs w:val="28"/>
        </w:rPr>
        <w:t>об извест. цирковом наезднике, заслуж. артисте России Руслане Гугкаеве</w:t>
      </w:r>
      <w:r w:rsidRPr="009D7E8B">
        <w:rPr>
          <w:rFonts w:cs="Times New Roman"/>
          <w:szCs w:val="28"/>
        </w:rPr>
        <w:t>]</w:t>
      </w:r>
      <w:r>
        <w:rPr>
          <w:rFonts w:cs="Times New Roman"/>
          <w:szCs w:val="28"/>
        </w:rPr>
        <w:t xml:space="preserve"> / С. Николаев // Северная Осетия. – 2017. – 29 нояб. – С. 3.</w:t>
      </w:r>
    </w:p>
    <w:p w14:paraId="44C748C0" w14:textId="7AC8BD39" w:rsidR="00DF289F" w:rsidRDefault="00DF289F" w:rsidP="00E06EF9">
      <w:pPr>
        <w:pStyle w:val="a3"/>
        <w:numPr>
          <w:ilvl w:val="0"/>
          <w:numId w:val="8"/>
        </w:numPr>
        <w:jc w:val="both"/>
        <w:rPr>
          <w:rFonts w:cs="Times New Roman"/>
          <w:szCs w:val="28"/>
        </w:rPr>
      </w:pPr>
      <w:r w:rsidRPr="00BC4A83">
        <w:rPr>
          <w:rFonts w:cs="Times New Roman"/>
          <w:b/>
          <w:szCs w:val="28"/>
        </w:rPr>
        <w:t>О жизни Захара Цахилов</w:t>
      </w:r>
      <w:r>
        <w:rPr>
          <w:rFonts w:cs="Times New Roman"/>
          <w:b/>
          <w:szCs w:val="28"/>
        </w:rPr>
        <w:t>а</w:t>
      </w:r>
      <w:r>
        <w:rPr>
          <w:rFonts w:cs="Times New Roman"/>
          <w:szCs w:val="28"/>
        </w:rPr>
        <w:t xml:space="preserve"> : </w:t>
      </w:r>
      <w:r w:rsidRPr="00BC4A83">
        <w:rPr>
          <w:rFonts w:cs="Times New Roman"/>
          <w:szCs w:val="28"/>
        </w:rPr>
        <w:t>[</w:t>
      </w:r>
      <w:r>
        <w:rPr>
          <w:rFonts w:cs="Times New Roman"/>
          <w:szCs w:val="28"/>
        </w:rPr>
        <w:t>о выст., посвящ. 95-летию со дня рождения выдающ. обществ.-полит. деятеля и руководителя Черкесского хим. объед-ния, Героя Соц. труда в Гос. Нац. б-ки КЧР им. Х. Б. Байрамуковой</w:t>
      </w:r>
      <w:r w:rsidRPr="00BC4A83">
        <w:rPr>
          <w:rFonts w:cs="Times New Roman"/>
          <w:szCs w:val="28"/>
        </w:rPr>
        <w:t>]</w:t>
      </w:r>
      <w:r>
        <w:rPr>
          <w:rFonts w:cs="Times New Roman"/>
          <w:szCs w:val="28"/>
        </w:rPr>
        <w:t xml:space="preserve"> // Терские ведомости. – 2017. – 2-8 июня (№ 23-24). – С. 9.</w:t>
      </w:r>
    </w:p>
    <w:p w14:paraId="7D95F361" w14:textId="77777777" w:rsidR="00DF289F" w:rsidRDefault="00DF289F" w:rsidP="00E06EF9">
      <w:pPr>
        <w:pStyle w:val="a3"/>
        <w:numPr>
          <w:ilvl w:val="0"/>
          <w:numId w:val="8"/>
        </w:numPr>
        <w:jc w:val="both"/>
        <w:rPr>
          <w:rFonts w:cs="Times New Roman"/>
          <w:szCs w:val="28"/>
        </w:rPr>
      </w:pPr>
      <w:r w:rsidRPr="00BC4A83">
        <w:rPr>
          <w:rFonts w:cs="Times New Roman"/>
          <w:b/>
          <w:szCs w:val="28"/>
        </w:rPr>
        <w:t>Олисаев, З.</w:t>
      </w:r>
      <w:r>
        <w:rPr>
          <w:rFonts w:cs="Times New Roman"/>
          <w:szCs w:val="28"/>
        </w:rPr>
        <w:t xml:space="preserve"> «Футбол – это жизнь» : </w:t>
      </w:r>
      <w:r w:rsidRPr="00BC4A83">
        <w:rPr>
          <w:rFonts w:cs="Times New Roman"/>
          <w:szCs w:val="28"/>
        </w:rPr>
        <w:t>[</w:t>
      </w:r>
      <w:r>
        <w:rPr>
          <w:rFonts w:cs="Times New Roman"/>
          <w:szCs w:val="28"/>
        </w:rPr>
        <w:t>беседа с молодым футболистом, чемпионом Молдавии Заурбеком Олисаевым / записал Ф. Макиев</w:t>
      </w:r>
      <w:r w:rsidRPr="00BC4A83">
        <w:rPr>
          <w:rFonts w:cs="Times New Roman"/>
          <w:szCs w:val="28"/>
        </w:rPr>
        <w:t>]</w:t>
      </w:r>
      <w:r>
        <w:rPr>
          <w:rFonts w:cs="Times New Roman"/>
          <w:szCs w:val="28"/>
        </w:rPr>
        <w:t xml:space="preserve"> // Слово. – 2017. – 19 июля. – С. 4.</w:t>
      </w:r>
    </w:p>
    <w:p w14:paraId="7CA6D5E8" w14:textId="77777777" w:rsidR="00DF289F" w:rsidRDefault="00DF289F" w:rsidP="00E06EF9">
      <w:pPr>
        <w:pStyle w:val="a3"/>
        <w:numPr>
          <w:ilvl w:val="0"/>
          <w:numId w:val="8"/>
        </w:numPr>
        <w:jc w:val="both"/>
        <w:rPr>
          <w:rFonts w:cs="Times New Roman"/>
          <w:szCs w:val="28"/>
        </w:rPr>
      </w:pPr>
      <w:r w:rsidRPr="008A5382">
        <w:rPr>
          <w:rFonts w:cs="Times New Roman"/>
          <w:b/>
          <w:szCs w:val="28"/>
        </w:rPr>
        <w:t>Йæ зæрды æдзухдæр баст уыдис Ирыстонимæ</w:t>
      </w:r>
      <w:r>
        <w:rPr>
          <w:rFonts w:cs="Times New Roman"/>
          <w:szCs w:val="28"/>
        </w:rPr>
        <w:t xml:space="preserve"> // Рæстдзинад. – 2017. – 30 нояб. – Ф. 3.</w:t>
      </w:r>
    </w:p>
    <w:p w14:paraId="27692749" w14:textId="77777777" w:rsidR="00DF289F" w:rsidRPr="00BC4A83" w:rsidRDefault="00DF289F" w:rsidP="00337659">
      <w:pPr>
        <w:pStyle w:val="a3"/>
        <w:jc w:val="both"/>
        <w:rPr>
          <w:rFonts w:cs="Times New Roman"/>
          <w:szCs w:val="28"/>
        </w:rPr>
      </w:pPr>
      <w:r>
        <w:rPr>
          <w:rFonts w:cs="Times New Roman"/>
          <w:szCs w:val="28"/>
        </w:rPr>
        <w:t xml:space="preserve">Он всегда был душой связан с Осетией : </w:t>
      </w:r>
      <w:r w:rsidRPr="00BC4A83">
        <w:rPr>
          <w:rFonts w:cs="Times New Roman"/>
          <w:szCs w:val="28"/>
        </w:rPr>
        <w:t>[</w:t>
      </w:r>
      <w:r>
        <w:rPr>
          <w:rFonts w:cs="Times New Roman"/>
          <w:szCs w:val="28"/>
        </w:rPr>
        <w:t>о жизни и судьбе Александра Ивановича (Убиевича) Караева, уроженца с. Кадгарона, механика морских судов, предпринимателя, создавшего алфавит для эскимосов на основе кириллицы, автора кн. «Чукотско-Андырский край» в 1926 г.</w:t>
      </w:r>
      <w:r w:rsidRPr="00BC4A83">
        <w:rPr>
          <w:rFonts w:cs="Times New Roman"/>
          <w:szCs w:val="28"/>
        </w:rPr>
        <w:t>]</w:t>
      </w:r>
      <w:r>
        <w:rPr>
          <w:rFonts w:cs="Times New Roman"/>
          <w:szCs w:val="28"/>
        </w:rPr>
        <w:t>.</w:t>
      </w:r>
    </w:p>
    <w:p w14:paraId="0814D4B2" w14:textId="77777777" w:rsidR="00DF289F" w:rsidRDefault="00DF289F" w:rsidP="00E06EF9">
      <w:pPr>
        <w:pStyle w:val="a3"/>
        <w:numPr>
          <w:ilvl w:val="0"/>
          <w:numId w:val="8"/>
        </w:numPr>
        <w:jc w:val="both"/>
        <w:rPr>
          <w:rFonts w:cs="Times New Roman"/>
          <w:szCs w:val="28"/>
        </w:rPr>
      </w:pPr>
      <w:r w:rsidRPr="008A5382">
        <w:rPr>
          <w:rFonts w:cs="Times New Roman"/>
          <w:b/>
          <w:szCs w:val="28"/>
        </w:rPr>
        <w:t>Осетин Валерий Абаев</w:t>
      </w:r>
      <w:r>
        <w:rPr>
          <w:rFonts w:cs="Times New Roman"/>
          <w:szCs w:val="28"/>
        </w:rPr>
        <w:t xml:space="preserve"> </w:t>
      </w:r>
      <w:r w:rsidRPr="008A5382">
        <w:rPr>
          <w:rFonts w:cs="Times New Roman"/>
          <w:szCs w:val="28"/>
        </w:rPr>
        <w:t>[</w:t>
      </w:r>
      <w:r>
        <w:rPr>
          <w:rFonts w:cs="Times New Roman"/>
          <w:szCs w:val="28"/>
        </w:rPr>
        <w:t>пред. Ханты-Мансийской регион. обществ. орг. «Центр осет. культуры «Алания»</w:t>
      </w:r>
      <w:r w:rsidRPr="008A5382">
        <w:rPr>
          <w:rFonts w:cs="Times New Roman"/>
          <w:szCs w:val="28"/>
        </w:rPr>
        <w:t>]</w:t>
      </w:r>
      <w:r>
        <w:rPr>
          <w:rFonts w:cs="Times New Roman"/>
          <w:szCs w:val="28"/>
        </w:rPr>
        <w:t xml:space="preserve"> награжден почетной грамотой Ассамблеи народов России </w:t>
      </w:r>
      <w:r w:rsidRPr="008A5382">
        <w:rPr>
          <w:rFonts w:cs="Times New Roman"/>
          <w:szCs w:val="28"/>
        </w:rPr>
        <w:t>[</w:t>
      </w:r>
      <w:r>
        <w:rPr>
          <w:rFonts w:cs="Times New Roman"/>
          <w:szCs w:val="28"/>
        </w:rPr>
        <w:t>за вклад в этнокультурное развитие и укрепление единство нар. России</w:t>
      </w:r>
      <w:r w:rsidRPr="008A5382">
        <w:rPr>
          <w:rFonts w:cs="Times New Roman"/>
          <w:szCs w:val="28"/>
        </w:rPr>
        <w:t>]</w:t>
      </w:r>
      <w:r>
        <w:rPr>
          <w:rFonts w:cs="Times New Roman"/>
          <w:szCs w:val="28"/>
        </w:rPr>
        <w:t xml:space="preserve"> // Слово. – 2017. – 21 нояб. – С. 2.</w:t>
      </w:r>
    </w:p>
    <w:p w14:paraId="2230547B" w14:textId="77777777" w:rsidR="00DF289F" w:rsidRDefault="00DF289F" w:rsidP="00E06EF9">
      <w:pPr>
        <w:pStyle w:val="a3"/>
        <w:numPr>
          <w:ilvl w:val="0"/>
          <w:numId w:val="8"/>
        </w:numPr>
        <w:jc w:val="both"/>
        <w:rPr>
          <w:rFonts w:cs="Times New Roman"/>
          <w:szCs w:val="28"/>
        </w:rPr>
      </w:pPr>
      <w:r w:rsidRPr="008A5382">
        <w:rPr>
          <w:rFonts w:cs="Times New Roman"/>
          <w:b/>
          <w:szCs w:val="28"/>
        </w:rPr>
        <w:t>Осетинская</w:t>
      </w:r>
      <w:r>
        <w:rPr>
          <w:rFonts w:cs="Times New Roman"/>
          <w:b/>
          <w:szCs w:val="28"/>
        </w:rPr>
        <w:t>,</w:t>
      </w:r>
      <w:r w:rsidRPr="008A5382">
        <w:rPr>
          <w:rFonts w:cs="Times New Roman"/>
          <w:b/>
          <w:szCs w:val="28"/>
        </w:rPr>
        <w:t xml:space="preserve"> В.</w:t>
      </w:r>
      <w:r>
        <w:rPr>
          <w:rFonts w:cs="Times New Roman"/>
          <w:szCs w:val="28"/>
        </w:rPr>
        <w:t xml:space="preserve"> Булочница привезла МАЭСТРО : </w:t>
      </w:r>
      <w:r w:rsidRPr="008A5382">
        <w:rPr>
          <w:rFonts w:cs="Times New Roman"/>
          <w:szCs w:val="28"/>
        </w:rPr>
        <w:t>[</w:t>
      </w:r>
      <w:r>
        <w:rPr>
          <w:rFonts w:cs="Times New Roman"/>
          <w:szCs w:val="28"/>
        </w:rPr>
        <w:t>о пробл. электрон. аукциона на организацию и проведение юбилейных мероприятий, посвящ. 100-летию Вероники Дударовой</w:t>
      </w:r>
      <w:r w:rsidRPr="008A5382">
        <w:rPr>
          <w:rFonts w:cs="Times New Roman"/>
          <w:szCs w:val="28"/>
        </w:rPr>
        <w:t>]</w:t>
      </w:r>
      <w:r>
        <w:rPr>
          <w:rFonts w:cs="Times New Roman"/>
          <w:szCs w:val="28"/>
        </w:rPr>
        <w:t xml:space="preserve"> / Вика Осетинская // Свободный взгляд. – 2017. – 4 марта. – С. 5.</w:t>
      </w:r>
    </w:p>
    <w:p w14:paraId="3325C5C8" w14:textId="77777777" w:rsidR="00DF289F" w:rsidRDefault="00DF289F" w:rsidP="00E06EF9">
      <w:pPr>
        <w:pStyle w:val="a3"/>
        <w:numPr>
          <w:ilvl w:val="0"/>
          <w:numId w:val="8"/>
        </w:numPr>
        <w:jc w:val="both"/>
        <w:rPr>
          <w:rFonts w:cs="Times New Roman"/>
          <w:szCs w:val="28"/>
        </w:rPr>
      </w:pPr>
      <w:r w:rsidRPr="006F2C3E">
        <w:rPr>
          <w:rFonts w:cs="Times New Roman"/>
          <w:b/>
          <w:szCs w:val="28"/>
        </w:rPr>
        <w:t>Осетинская диаспора</w:t>
      </w:r>
      <w:r>
        <w:rPr>
          <w:rFonts w:cs="Times New Roman"/>
          <w:szCs w:val="28"/>
        </w:rPr>
        <w:t xml:space="preserve"> </w:t>
      </w:r>
      <w:r w:rsidRPr="00037949">
        <w:rPr>
          <w:rFonts w:cs="Times New Roman"/>
          <w:b/>
          <w:szCs w:val="28"/>
        </w:rPr>
        <w:t>Молдовы поблагодарила газету «Слово»</w:t>
      </w:r>
      <w:r>
        <w:rPr>
          <w:rFonts w:cs="Times New Roman"/>
          <w:szCs w:val="28"/>
        </w:rPr>
        <w:t xml:space="preserve"> </w:t>
      </w:r>
      <w:r w:rsidRPr="006F2C3E">
        <w:rPr>
          <w:rFonts w:cs="Times New Roman"/>
          <w:szCs w:val="28"/>
        </w:rPr>
        <w:t>[</w:t>
      </w:r>
      <w:r>
        <w:rPr>
          <w:rFonts w:cs="Times New Roman"/>
          <w:szCs w:val="28"/>
        </w:rPr>
        <w:t>за внимание и многолетнее сотрудничество</w:t>
      </w:r>
      <w:r w:rsidRPr="006F2C3E">
        <w:rPr>
          <w:rFonts w:cs="Times New Roman"/>
          <w:szCs w:val="28"/>
        </w:rPr>
        <w:t>]</w:t>
      </w:r>
      <w:r>
        <w:rPr>
          <w:rFonts w:cs="Times New Roman"/>
          <w:szCs w:val="28"/>
        </w:rPr>
        <w:t xml:space="preserve"> // Слово. – 2017. – 25 июля. – С. 1.</w:t>
      </w:r>
    </w:p>
    <w:p w14:paraId="4B214DFE" w14:textId="77777777" w:rsidR="00DF289F" w:rsidRDefault="00DF289F" w:rsidP="00E06EF9">
      <w:pPr>
        <w:pStyle w:val="a3"/>
        <w:numPr>
          <w:ilvl w:val="0"/>
          <w:numId w:val="8"/>
        </w:numPr>
        <w:jc w:val="both"/>
        <w:rPr>
          <w:rFonts w:cs="Times New Roman"/>
          <w:szCs w:val="28"/>
        </w:rPr>
      </w:pPr>
      <w:r w:rsidRPr="00037949">
        <w:rPr>
          <w:rFonts w:cs="Times New Roman"/>
          <w:b/>
          <w:szCs w:val="28"/>
        </w:rPr>
        <w:t xml:space="preserve">Осетинские миллионеры – в списке </w:t>
      </w:r>
      <w:r w:rsidRPr="00037949">
        <w:rPr>
          <w:rFonts w:cs="Times New Roman"/>
          <w:b/>
          <w:szCs w:val="28"/>
          <w:lang w:val="en-US"/>
        </w:rPr>
        <w:t>FORBES</w:t>
      </w:r>
      <w:r>
        <w:rPr>
          <w:rFonts w:cs="Times New Roman"/>
          <w:szCs w:val="28"/>
        </w:rPr>
        <w:t xml:space="preserve"> : </w:t>
      </w:r>
      <w:r w:rsidRPr="00037949">
        <w:rPr>
          <w:rFonts w:cs="Times New Roman"/>
          <w:szCs w:val="28"/>
        </w:rPr>
        <w:t>[</w:t>
      </w:r>
      <w:r>
        <w:rPr>
          <w:rFonts w:cs="Times New Roman"/>
          <w:szCs w:val="28"/>
        </w:rPr>
        <w:t>Игорь Кесаев и Сергей Кациев оказались в рейтинге 200 богатейших бизнесменов Росси-2016 г.</w:t>
      </w:r>
      <w:r w:rsidRPr="00037949">
        <w:rPr>
          <w:rFonts w:cs="Times New Roman"/>
          <w:szCs w:val="28"/>
        </w:rPr>
        <w:t>]</w:t>
      </w:r>
      <w:r>
        <w:rPr>
          <w:rFonts w:cs="Times New Roman"/>
          <w:szCs w:val="28"/>
        </w:rPr>
        <w:t xml:space="preserve"> // Слово. – 2017. – 31 янв. – С. 8.</w:t>
      </w:r>
    </w:p>
    <w:p w14:paraId="57B9D5ED" w14:textId="77777777" w:rsidR="00DF289F" w:rsidRDefault="00DF289F" w:rsidP="00E06EF9">
      <w:pPr>
        <w:pStyle w:val="a3"/>
        <w:numPr>
          <w:ilvl w:val="0"/>
          <w:numId w:val="8"/>
        </w:numPr>
        <w:jc w:val="both"/>
        <w:rPr>
          <w:rFonts w:cs="Times New Roman"/>
          <w:szCs w:val="28"/>
        </w:rPr>
      </w:pPr>
      <w:r w:rsidRPr="00037949">
        <w:rPr>
          <w:rFonts w:cs="Times New Roman"/>
          <w:b/>
          <w:szCs w:val="28"/>
        </w:rPr>
        <w:t>Осетинский меценат удостоен высокой награды</w:t>
      </w:r>
      <w:r>
        <w:rPr>
          <w:rFonts w:cs="Times New Roman"/>
          <w:szCs w:val="28"/>
        </w:rPr>
        <w:t xml:space="preserve"> : </w:t>
      </w:r>
      <w:r w:rsidRPr="00037949">
        <w:rPr>
          <w:rFonts w:cs="Times New Roman"/>
          <w:szCs w:val="28"/>
        </w:rPr>
        <w:t>[</w:t>
      </w:r>
      <w:r>
        <w:rPr>
          <w:rFonts w:cs="Times New Roman"/>
          <w:szCs w:val="28"/>
        </w:rPr>
        <w:t xml:space="preserve">Пред. регион. осет.-нац.-культурной автономии Красноярского края Владимир </w:t>
      </w:r>
      <w:r>
        <w:rPr>
          <w:rFonts w:cs="Times New Roman"/>
          <w:szCs w:val="28"/>
        </w:rPr>
        <w:lastRenderedPageBreak/>
        <w:t xml:space="preserve">Гуриев Указом Президента РФ награжден медалью ордена «За заслуги перед Отечеством» </w:t>
      </w:r>
      <w:r>
        <w:rPr>
          <w:rFonts w:cs="Times New Roman"/>
          <w:szCs w:val="28"/>
          <w:lang w:val="en-US"/>
        </w:rPr>
        <w:t>II</w:t>
      </w:r>
      <w:r>
        <w:rPr>
          <w:rFonts w:cs="Times New Roman"/>
          <w:szCs w:val="28"/>
        </w:rPr>
        <w:t xml:space="preserve"> степени</w:t>
      </w:r>
      <w:r w:rsidRPr="00037949">
        <w:rPr>
          <w:rFonts w:cs="Times New Roman"/>
          <w:szCs w:val="28"/>
        </w:rPr>
        <w:t>]</w:t>
      </w:r>
      <w:r>
        <w:rPr>
          <w:rFonts w:cs="Times New Roman"/>
          <w:szCs w:val="28"/>
        </w:rPr>
        <w:t xml:space="preserve"> // Слово. – 2017. – 10 нояб. – С. 2.</w:t>
      </w:r>
    </w:p>
    <w:p w14:paraId="0F50B7F9" w14:textId="104AA35A" w:rsidR="00DF289F" w:rsidRDefault="00DF289F" w:rsidP="00E06EF9">
      <w:pPr>
        <w:pStyle w:val="a3"/>
        <w:numPr>
          <w:ilvl w:val="0"/>
          <w:numId w:val="8"/>
        </w:numPr>
        <w:jc w:val="both"/>
        <w:rPr>
          <w:rFonts w:cs="Times New Roman"/>
          <w:szCs w:val="28"/>
        </w:rPr>
      </w:pPr>
      <w:r w:rsidRPr="00BC4477">
        <w:rPr>
          <w:rFonts w:cs="Times New Roman"/>
          <w:b/>
          <w:szCs w:val="28"/>
        </w:rPr>
        <w:t>Осетины в футбольной премьер-лиге</w:t>
      </w:r>
      <w:r>
        <w:rPr>
          <w:rFonts w:cs="Times New Roman"/>
          <w:szCs w:val="28"/>
        </w:rPr>
        <w:t xml:space="preserve"> : </w:t>
      </w:r>
      <w:r w:rsidRPr="00037949">
        <w:rPr>
          <w:rFonts w:cs="Times New Roman"/>
          <w:szCs w:val="28"/>
        </w:rPr>
        <w:t>[</w:t>
      </w:r>
      <w:r>
        <w:rPr>
          <w:rFonts w:cs="Times New Roman"/>
          <w:szCs w:val="28"/>
        </w:rPr>
        <w:t>данные об осет. футболистах, заявленных на сезон 2017-2018 гг</w:t>
      </w:r>
      <w:r w:rsidR="001511B9">
        <w:rPr>
          <w:rFonts w:cs="Times New Roman"/>
          <w:szCs w:val="28"/>
        </w:rPr>
        <w:t>.</w:t>
      </w:r>
      <w:r w:rsidRPr="00037949">
        <w:rPr>
          <w:rFonts w:cs="Times New Roman"/>
          <w:szCs w:val="28"/>
        </w:rPr>
        <w:t>]</w:t>
      </w:r>
      <w:r>
        <w:rPr>
          <w:rFonts w:cs="Times New Roman"/>
          <w:szCs w:val="28"/>
        </w:rPr>
        <w:t xml:space="preserve"> // Республика. – 2017. – Июль (№ 55-56). – С. 23.</w:t>
      </w:r>
    </w:p>
    <w:p w14:paraId="26AE7AE3" w14:textId="1A6971B3" w:rsidR="00DF289F" w:rsidRDefault="00DF289F" w:rsidP="00E06EF9">
      <w:pPr>
        <w:pStyle w:val="a3"/>
        <w:numPr>
          <w:ilvl w:val="0"/>
          <w:numId w:val="8"/>
        </w:numPr>
        <w:jc w:val="both"/>
        <w:rPr>
          <w:rFonts w:cs="Times New Roman"/>
          <w:szCs w:val="28"/>
        </w:rPr>
      </w:pPr>
      <w:r w:rsidRPr="00BC4477">
        <w:rPr>
          <w:rFonts w:cs="Times New Roman"/>
          <w:b/>
          <w:szCs w:val="28"/>
        </w:rPr>
        <w:t>Османов, Р.</w:t>
      </w:r>
      <w:r>
        <w:rPr>
          <w:rFonts w:cs="Times New Roman"/>
          <w:szCs w:val="28"/>
        </w:rPr>
        <w:t xml:space="preserve"> С душой о малой родине : </w:t>
      </w:r>
      <w:r w:rsidRPr="00BC4477">
        <w:rPr>
          <w:rFonts w:cs="Times New Roman"/>
          <w:szCs w:val="28"/>
        </w:rPr>
        <w:t>[</w:t>
      </w:r>
      <w:r>
        <w:rPr>
          <w:rFonts w:cs="Times New Roman"/>
          <w:szCs w:val="28"/>
        </w:rPr>
        <w:t>к 70-летию мастера спо</w:t>
      </w:r>
      <w:r w:rsidR="001511B9">
        <w:rPr>
          <w:rFonts w:cs="Times New Roman"/>
          <w:szCs w:val="28"/>
        </w:rPr>
        <w:t>р</w:t>
      </w:r>
      <w:r>
        <w:rPr>
          <w:rFonts w:cs="Times New Roman"/>
          <w:szCs w:val="28"/>
        </w:rPr>
        <w:t>та СССР по вольной борьбе, засл. тренера России, уроженца Ирафского р-на Р. А. Чегемова, проживающего в Москве</w:t>
      </w:r>
      <w:r w:rsidRPr="00BC4477">
        <w:rPr>
          <w:rFonts w:cs="Times New Roman"/>
          <w:szCs w:val="28"/>
        </w:rPr>
        <w:t>]</w:t>
      </w:r>
      <w:r>
        <w:rPr>
          <w:rFonts w:cs="Times New Roman"/>
          <w:szCs w:val="28"/>
        </w:rPr>
        <w:t xml:space="preserve"> / Руслан Османов // Ирæф. – 2017. – 8 апр. – С. 1.</w:t>
      </w:r>
    </w:p>
    <w:p w14:paraId="0EAD2F7C" w14:textId="77777777" w:rsidR="00DF289F" w:rsidRDefault="00DF289F" w:rsidP="00E06EF9">
      <w:pPr>
        <w:pStyle w:val="a3"/>
        <w:numPr>
          <w:ilvl w:val="0"/>
          <w:numId w:val="8"/>
        </w:numPr>
        <w:jc w:val="both"/>
        <w:rPr>
          <w:rFonts w:cs="Times New Roman"/>
          <w:szCs w:val="28"/>
        </w:rPr>
      </w:pPr>
      <w:r w:rsidRPr="00BC4477">
        <w:rPr>
          <w:rFonts w:cs="Times New Roman"/>
          <w:b/>
          <w:szCs w:val="28"/>
        </w:rPr>
        <w:t>Ирон æвзаджы клубы хайад – Турчы</w:t>
      </w:r>
      <w:r>
        <w:rPr>
          <w:rFonts w:cs="Times New Roman"/>
          <w:szCs w:val="28"/>
        </w:rPr>
        <w:t xml:space="preserve"> // Рæстдзинад. – 2017. – 22 мартъи. – Ф. 1.</w:t>
      </w:r>
    </w:p>
    <w:p w14:paraId="2503536F" w14:textId="77777777" w:rsidR="00DF289F" w:rsidRPr="00BC4477" w:rsidRDefault="00DF289F" w:rsidP="00337659">
      <w:pPr>
        <w:pStyle w:val="a3"/>
        <w:jc w:val="both"/>
        <w:rPr>
          <w:rFonts w:cs="Times New Roman"/>
          <w:szCs w:val="28"/>
        </w:rPr>
      </w:pPr>
      <w:r>
        <w:rPr>
          <w:rFonts w:cs="Times New Roman"/>
          <w:szCs w:val="28"/>
        </w:rPr>
        <w:t xml:space="preserve">Отделение клуба осетинского языка в Турции : </w:t>
      </w:r>
      <w:r w:rsidRPr="00BC4477">
        <w:rPr>
          <w:rFonts w:cs="Times New Roman"/>
          <w:szCs w:val="28"/>
        </w:rPr>
        <w:t>[</w:t>
      </w:r>
      <w:r>
        <w:rPr>
          <w:rFonts w:cs="Times New Roman"/>
          <w:szCs w:val="28"/>
        </w:rPr>
        <w:t>о торжеств. открытии в г. Анкаре отд. осет. яз. под рук. президента клуба Ирмы Мамсуровой. Основатель клуба блогер и бизнесмен Чермен Дзотов</w:t>
      </w:r>
      <w:r w:rsidRPr="00BC4477">
        <w:rPr>
          <w:rFonts w:cs="Times New Roman"/>
          <w:szCs w:val="28"/>
        </w:rPr>
        <w:t>]</w:t>
      </w:r>
      <w:r>
        <w:rPr>
          <w:rFonts w:cs="Times New Roman"/>
          <w:szCs w:val="28"/>
        </w:rPr>
        <w:t>.</w:t>
      </w:r>
    </w:p>
    <w:p w14:paraId="01FEDF53" w14:textId="30D8EF29" w:rsidR="00DF289F" w:rsidRDefault="00DF289F" w:rsidP="00E06EF9">
      <w:pPr>
        <w:pStyle w:val="a3"/>
        <w:numPr>
          <w:ilvl w:val="0"/>
          <w:numId w:val="8"/>
        </w:numPr>
        <w:jc w:val="both"/>
        <w:rPr>
          <w:rFonts w:cs="Times New Roman"/>
          <w:szCs w:val="28"/>
        </w:rPr>
      </w:pPr>
      <w:r w:rsidRPr="00AC1685">
        <w:rPr>
          <w:rFonts w:cs="Times New Roman"/>
          <w:b/>
          <w:szCs w:val="28"/>
        </w:rPr>
        <w:t>Æ берæ æскъуæлхт</w:t>
      </w:r>
      <w:r>
        <w:rPr>
          <w:rFonts w:cs="Times New Roman"/>
          <w:b/>
          <w:szCs w:val="28"/>
        </w:rPr>
        <w:t xml:space="preserve"> </w:t>
      </w:r>
      <w:r w:rsidRPr="00AC1685">
        <w:rPr>
          <w:rFonts w:cs="Times New Roman"/>
          <w:b/>
          <w:szCs w:val="28"/>
        </w:rPr>
        <w:t>дзийнæдтæн аргъгонд æрцудæй</w:t>
      </w:r>
      <w:r>
        <w:rPr>
          <w:rFonts w:cs="Times New Roman"/>
          <w:szCs w:val="28"/>
        </w:rPr>
        <w:t xml:space="preserve"> // Дигорæ. – 2017. – 20 окт</w:t>
      </w:r>
      <w:r w:rsidR="007B75EC">
        <w:rPr>
          <w:rFonts w:cs="Times New Roman"/>
          <w:szCs w:val="28"/>
        </w:rPr>
        <w:t>.</w:t>
      </w:r>
      <w:r>
        <w:rPr>
          <w:rFonts w:cs="Times New Roman"/>
          <w:szCs w:val="28"/>
        </w:rPr>
        <w:t xml:space="preserve"> (№ 29). – Ф. 2.</w:t>
      </w:r>
    </w:p>
    <w:p w14:paraId="29CA153F" w14:textId="77777777" w:rsidR="00DF289F" w:rsidRPr="00AC1685" w:rsidRDefault="00DF289F" w:rsidP="00337659">
      <w:pPr>
        <w:pStyle w:val="a3"/>
        <w:jc w:val="both"/>
        <w:rPr>
          <w:rFonts w:cs="Times New Roman"/>
          <w:szCs w:val="28"/>
        </w:rPr>
      </w:pPr>
      <w:r>
        <w:rPr>
          <w:rFonts w:cs="Times New Roman"/>
          <w:szCs w:val="28"/>
        </w:rPr>
        <w:t xml:space="preserve">Оценим его заслуги : </w:t>
      </w:r>
      <w:r w:rsidRPr="00AC1685">
        <w:rPr>
          <w:rFonts w:cs="Times New Roman"/>
          <w:szCs w:val="28"/>
        </w:rPr>
        <w:t>[</w:t>
      </w:r>
      <w:r>
        <w:rPr>
          <w:rFonts w:cs="Times New Roman"/>
          <w:szCs w:val="28"/>
        </w:rPr>
        <w:t>Совет старейшин и Совет Московск. осет. общины наградили А. Б. Тотоонова Почет. грамотой и нагрудным знаком</w:t>
      </w:r>
      <w:r w:rsidRPr="00AC1685">
        <w:rPr>
          <w:rFonts w:cs="Times New Roman"/>
          <w:szCs w:val="28"/>
        </w:rPr>
        <w:t>]</w:t>
      </w:r>
      <w:r>
        <w:rPr>
          <w:rFonts w:cs="Times New Roman"/>
          <w:szCs w:val="28"/>
        </w:rPr>
        <w:t>.</w:t>
      </w:r>
    </w:p>
    <w:p w14:paraId="489DDE2A" w14:textId="77777777" w:rsidR="00DF289F" w:rsidRDefault="00DF289F" w:rsidP="00E06EF9">
      <w:pPr>
        <w:pStyle w:val="a3"/>
        <w:numPr>
          <w:ilvl w:val="0"/>
          <w:numId w:val="8"/>
        </w:numPr>
        <w:jc w:val="both"/>
        <w:rPr>
          <w:rFonts w:cs="Times New Roman"/>
          <w:szCs w:val="28"/>
        </w:rPr>
      </w:pPr>
      <w:r w:rsidRPr="00AC1685">
        <w:rPr>
          <w:rFonts w:cs="Times New Roman"/>
          <w:b/>
          <w:szCs w:val="28"/>
        </w:rPr>
        <w:t xml:space="preserve">Павлова, Т. </w:t>
      </w:r>
      <w:r>
        <w:rPr>
          <w:rFonts w:cs="Times New Roman"/>
          <w:szCs w:val="28"/>
        </w:rPr>
        <w:t xml:space="preserve">Двойное ускорение : </w:t>
      </w:r>
      <w:r w:rsidRPr="00AC1685">
        <w:rPr>
          <w:rFonts w:cs="Times New Roman"/>
          <w:szCs w:val="28"/>
        </w:rPr>
        <w:t>[</w:t>
      </w:r>
      <w:r>
        <w:rPr>
          <w:rFonts w:cs="Times New Roman"/>
          <w:szCs w:val="28"/>
        </w:rPr>
        <w:t>о присвоении очеред. воин. звания полковника Руслану Рубаеву и назначении его на должность начальника службы войск и безопасности воен. службы Центр. округа войск. нац. гвардии России</w:t>
      </w:r>
      <w:r w:rsidRPr="00AC1685">
        <w:rPr>
          <w:rFonts w:cs="Times New Roman"/>
          <w:szCs w:val="28"/>
        </w:rPr>
        <w:t>]</w:t>
      </w:r>
      <w:r>
        <w:rPr>
          <w:rFonts w:cs="Times New Roman"/>
          <w:szCs w:val="28"/>
        </w:rPr>
        <w:t xml:space="preserve"> / Т. Павлова // Северная Осетия. – 2017. – 18 янв. – С. 1.</w:t>
      </w:r>
    </w:p>
    <w:p w14:paraId="4362FD50" w14:textId="77777777" w:rsidR="00DF289F" w:rsidRDefault="00DF289F" w:rsidP="00E06EF9">
      <w:pPr>
        <w:pStyle w:val="a3"/>
        <w:numPr>
          <w:ilvl w:val="0"/>
          <w:numId w:val="8"/>
        </w:numPr>
        <w:jc w:val="both"/>
        <w:rPr>
          <w:rFonts w:cs="Times New Roman"/>
          <w:szCs w:val="28"/>
        </w:rPr>
      </w:pPr>
      <w:r w:rsidRPr="00276E8B">
        <w:rPr>
          <w:rFonts w:cs="Times New Roman"/>
          <w:b/>
          <w:szCs w:val="28"/>
        </w:rPr>
        <w:t>Партийный полет</w:t>
      </w:r>
      <w:r>
        <w:rPr>
          <w:rFonts w:cs="Times New Roman"/>
          <w:szCs w:val="28"/>
        </w:rPr>
        <w:t xml:space="preserve"> : </w:t>
      </w:r>
      <w:r w:rsidRPr="00276E8B">
        <w:rPr>
          <w:rFonts w:cs="Times New Roman"/>
          <w:szCs w:val="28"/>
        </w:rPr>
        <w:t>[</w:t>
      </w:r>
      <w:r>
        <w:rPr>
          <w:rFonts w:cs="Times New Roman"/>
          <w:szCs w:val="28"/>
        </w:rPr>
        <w:t>в респ. прошли масштаб. мероприятия, приуроч. к 100-летию Великой Октябрьской социалистической революции, организ. респ. отделением КПРФ</w:t>
      </w:r>
      <w:r w:rsidRPr="00276E8B">
        <w:rPr>
          <w:rFonts w:cs="Times New Roman"/>
          <w:szCs w:val="28"/>
        </w:rPr>
        <w:t>]</w:t>
      </w:r>
      <w:r>
        <w:rPr>
          <w:rFonts w:cs="Times New Roman"/>
          <w:szCs w:val="28"/>
        </w:rPr>
        <w:t xml:space="preserve"> // Северная Осетия. – 2017. – 21 июня. – С. 2.</w:t>
      </w:r>
    </w:p>
    <w:p w14:paraId="64C28F4F" w14:textId="77777777" w:rsidR="00DF289F" w:rsidRDefault="00DF289F" w:rsidP="00E06EF9">
      <w:pPr>
        <w:pStyle w:val="a3"/>
        <w:numPr>
          <w:ilvl w:val="0"/>
          <w:numId w:val="8"/>
        </w:numPr>
        <w:jc w:val="both"/>
        <w:rPr>
          <w:rFonts w:cs="Times New Roman"/>
          <w:szCs w:val="28"/>
        </w:rPr>
      </w:pPr>
      <w:r w:rsidRPr="00DB02CA">
        <w:rPr>
          <w:rFonts w:cs="Times New Roman"/>
          <w:b/>
          <w:szCs w:val="28"/>
        </w:rPr>
        <w:t>Петров, А.</w:t>
      </w:r>
      <w:r>
        <w:rPr>
          <w:rFonts w:cs="Times New Roman"/>
          <w:szCs w:val="28"/>
        </w:rPr>
        <w:t xml:space="preserve"> Законодатели в противодействии : </w:t>
      </w:r>
      <w:r w:rsidRPr="00DB02CA">
        <w:rPr>
          <w:rFonts w:cs="Times New Roman"/>
          <w:szCs w:val="28"/>
        </w:rPr>
        <w:t>[</w:t>
      </w:r>
      <w:r>
        <w:rPr>
          <w:rFonts w:cs="Times New Roman"/>
          <w:szCs w:val="28"/>
        </w:rPr>
        <w:t>о выступлении депутата Гос. думы от партии «Справедливая Россия» В. Газзаева на пленар. заседании нижней палаты Парламента России</w:t>
      </w:r>
      <w:r w:rsidRPr="00DB02CA">
        <w:rPr>
          <w:rFonts w:cs="Times New Roman"/>
          <w:szCs w:val="28"/>
        </w:rPr>
        <w:t>]</w:t>
      </w:r>
      <w:r>
        <w:rPr>
          <w:rFonts w:cs="Times New Roman"/>
          <w:szCs w:val="28"/>
        </w:rPr>
        <w:t xml:space="preserve"> / А. Петров // Северная Осетия. – 2017. – 27 сент. – С. 2.</w:t>
      </w:r>
    </w:p>
    <w:p w14:paraId="1700B7FF" w14:textId="77777777" w:rsidR="00DF289F" w:rsidRDefault="00DF289F" w:rsidP="00E06EF9">
      <w:pPr>
        <w:pStyle w:val="a3"/>
        <w:numPr>
          <w:ilvl w:val="0"/>
          <w:numId w:val="8"/>
        </w:numPr>
        <w:jc w:val="both"/>
        <w:rPr>
          <w:rFonts w:cs="Times New Roman"/>
          <w:szCs w:val="28"/>
        </w:rPr>
      </w:pPr>
      <w:r w:rsidRPr="00DB02CA">
        <w:rPr>
          <w:rFonts w:cs="Times New Roman"/>
          <w:b/>
          <w:szCs w:val="28"/>
        </w:rPr>
        <w:t>Планы конструктора Комаева</w:t>
      </w:r>
      <w:r>
        <w:rPr>
          <w:rFonts w:cs="Times New Roman"/>
          <w:szCs w:val="28"/>
        </w:rPr>
        <w:t xml:space="preserve"> : </w:t>
      </w:r>
      <w:r w:rsidRPr="00DB02CA">
        <w:rPr>
          <w:rFonts w:cs="Times New Roman"/>
          <w:szCs w:val="28"/>
        </w:rPr>
        <w:t>[</w:t>
      </w:r>
      <w:r>
        <w:rPr>
          <w:rFonts w:cs="Times New Roman"/>
          <w:szCs w:val="28"/>
        </w:rPr>
        <w:t>Глава респ. В. Битаров вручил медаль «Во славу Осетии» извест. косм. конструктору ведущему специалисту НПО им. Лавочкина Руслану Комаеву</w:t>
      </w:r>
      <w:r w:rsidRPr="00DB02CA">
        <w:rPr>
          <w:rFonts w:cs="Times New Roman"/>
          <w:szCs w:val="28"/>
        </w:rPr>
        <w:t>]</w:t>
      </w:r>
      <w:r>
        <w:rPr>
          <w:rFonts w:cs="Times New Roman"/>
          <w:szCs w:val="28"/>
        </w:rPr>
        <w:t xml:space="preserve"> // Северная Осетия. – 2017. – 24 июня. – С. 1.</w:t>
      </w:r>
    </w:p>
    <w:p w14:paraId="2D1EC261" w14:textId="77777777" w:rsidR="00DF289F" w:rsidRDefault="00DF289F" w:rsidP="00E06EF9">
      <w:pPr>
        <w:pStyle w:val="a3"/>
        <w:numPr>
          <w:ilvl w:val="0"/>
          <w:numId w:val="8"/>
        </w:numPr>
        <w:jc w:val="both"/>
        <w:rPr>
          <w:rFonts w:cs="Times New Roman"/>
          <w:szCs w:val="28"/>
        </w:rPr>
      </w:pPr>
      <w:r w:rsidRPr="00B8755D">
        <w:rPr>
          <w:rFonts w:cs="Times New Roman"/>
          <w:b/>
          <w:szCs w:val="28"/>
        </w:rPr>
        <w:t>Плиева, М.</w:t>
      </w:r>
      <w:r>
        <w:rPr>
          <w:rFonts w:cs="Times New Roman"/>
          <w:szCs w:val="28"/>
        </w:rPr>
        <w:t xml:space="preserve"> Мурзакан Кучиев на «Титанике», конец легенды : </w:t>
      </w:r>
      <w:r w:rsidRPr="00DB02CA">
        <w:rPr>
          <w:rFonts w:cs="Times New Roman"/>
          <w:szCs w:val="28"/>
        </w:rPr>
        <w:t>[</w:t>
      </w:r>
      <w:r>
        <w:rPr>
          <w:rFonts w:cs="Times New Roman"/>
          <w:szCs w:val="28"/>
        </w:rPr>
        <w:t>о том, что М. Кучиева на «Титанике» не было в апр. 1912 г.</w:t>
      </w:r>
      <w:r w:rsidRPr="00DB02CA">
        <w:rPr>
          <w:rFonts w:cs="Times New Roman"/>
          <w:szCs w:val="28"/>
        </w:rPr>
        <w:t>]</w:t>
      </w:r>
      <w:r>
        <w:rPr>
          <w:rFonts w:cs="Times New Roman"/>
          <w:szCs w:val="28"/>
        </w:rPr>
        <w:t xml:space="preserve"> / Марина Плиева // Северная Осетия. – 2017. – 9 февр. – С. 3.</w:t>
      </w:r>
    </w:p>
    <w:p w14:paraId="1013C4A7" w14:textId="77777777" w:rsidR="00DF289F" w:rsidRDefault="00DF289F" w:rsidP="00E06EF9">
      <w:pPr>
        <w:pStyle w:val="a3"/>
        <w:numPr>
          <w:ilvl w:val="0"/>
          <w:numId w:val="8"/>
        </w:numPr>
        <w:jc w:val="both"/>
        <w:rPr>
          <w:rFonts w:cs="Times New Roman"/>
          <w:szCs w:val="28"/>
        </w:rPr>
      </w:pPr>
      <w:r w:rsidRPr="002F0071">
        <w:rPr>
          <w:rFonts w:cs="Times New Roman"/>
          <w:b/>
          <w:szCs w:val="28"/>
        </w:rPr>
        <w:lastRenderedPageBreak/>
        <w:t>Плиева, М.</w:t>
      </w:r>
      <w:r>
        <w:rPr>
          <w:rFonts w:cs="Times New Roman"/>
          <w:szCs w:val="28"/>
        </w:rPr>
        <w:t xml:space="preserve"> Площадь Арно Цанка в Париже : </w:t>
      </w:r>
      <w:r w:rsidRPr="002F0071">
        <w:rPr>
          <w:rFonts w:cs="Times New Roman"/>
          <w:szCs w:val="28"/>
        </w:rPr>
        <w:t>[</w:t>
      </w:r>
      <w:r>
        <w:rPr>
          <w:rFonts w:cs="Times New Roman"/>
          <w:szCs w:val="28"/>
        </w:rPr>
        <w:t>об основателе Международ. о-в по переливанию крови Ароне (Арно) Цанке, уроженце г. Владикавказа (1886 г.)</w:t>
      </w:r>
      <w:r w:rsidRPr="002F0071">
        <w:rPr>
          <w:rFonts w:cs="Times New Roman"/>
          <w:szCs w:val="28"/>
        </w:rPr>
        <w:t>]</w:t>
      </w:r>
      <w:r>
        <w:rPr>
          <w:rFonts w:cs="Times New Roman"/>
          <w:szCs w:val="28"/>
        </w:rPr>
        <w:t xml:space="preserve"> / Марина Плиева // Северная Осетия. – 2017. – 6 апр. – С. 4.</w:t>
      </w:r>
    </w:p>
    <w:p w14:paraId="616C0419" w14:textId="77777777" w:rsidR="00DF289F" w:rsidRDefault="00DF289F" w:rsidP="00E06EF9">
      <w:pPr>
        <w:pStyle w:val="a3"/>
        <w:numPr>
          <w:ilvl w:val="0"/>
          <w:numId w:val="8"/>
        </w:numPr>
        <w:jc w:val="both"/>
        <w:rPr>
          <w:rFonts w:cs="Times New Roman"/>
          <w:szCs w:val="28"/>
        </w:rPr>
      </w:pPr>
      <w:r w:rsidRPr="002F0071">
        <w:rPr>
          <w:rFonts w:cs="Times New Roman"/>
          <w:b/>
          <w:szCs w:val="28"/>
        </w:rPr>
        <w:t>Плиева, М.</w:t>
      </w:r>
      <w:r>
        <w:rPr>
          <w:rFonts w:cs="Times New Roman"/>
          <w:szCs w:val="28"/>
        </w:rPr>
        <w:t xml:space="preserve"> Цогоев – в Зимнем : </w:t>
      </w:r>
      <w:r w:rsidRPr="002F0071">
        <w:rPr>
          <w:rFonts w:cs="Times New Roman"/>
          <w:szCs w:val="28"/>
        </w:rPr>
        <w:t>[</w:t>
      </w:r>
      <w:r>
        <w:rPr>
          <w:rFonts w:cs="Times New Roman"/>
          <w:szCs w:val="28"/>
        </w:rPr>
        <w:t>об участнике Октябрьской революции, адъютанте главнокомандующего Петроградским воен. округом А. Ф. Цогоеве</w:t>
      </w:r>
      <w:r w:rsidRPr="002F0071">
        <w:rPr>
          <w:rFonts w:cs="Times New Roman"/>
          <w:szCs w:val="28"/>
        </w:rPr>
        <w:t>]</w:t>
      </w:r>
      <w:r>
        <w:rPr>
          <w:rFonts w:cs="Times New Roman"/>
          <w:szCs w:val="28"/>
        </w:rPr>
        <w:t xml:space="preserve"> / Марина Плиева // Северная Осетия. – 2017. – 12 окт. – С. 3.</w:t>
      </w:r>
    </w:p>
    <w:p w14:paraId="07E60D39" w14:textId="77777777" w:rsidR="00DF289F" w:rsidRDefault="00DF289F" w:rsidP="00E06EF9">
      <w:pPr>
        <w:pStyle w:val="a3"/>
        <w:numPr>
          <w:ilvl w:val="0"/>
          <w:numId w:val="8"/>
        </w:numPr>
        <w:jc w:val="both"/>
        <w:rPr>
          <w:rFonts w:cs="Times New Roman"/>
          <w:szCs w:val="28"/>
        </w:rPr>
      </w:pPr>
      <w:r w:rsidRPr="002F0071">
        <w:rPr>
          <w:rFonts w:cs="Times New Roman"/>
          <w:b/>
          <w:szCs w:val="28"/>
        </w:rPr>
        <w:t>Плиева, М. Э.</w:t>
      </w:r>
      <w:r>
        <w:rPr>
          <w:rFonts w:cs="Times New Roman"/>
          <w:szCs w:val="28"/>
        </w:rPr>
        <w:t xml:space="preserve"> Геринг и его «выставки» : </w:t>
      </w:r>
      <w:r w:rsidRPr="002F0071">
        <w:rPr>
          <w:rFonts w:cs="Times New Roman"/>
          <w:szCs w:val="28"/>
        </w:rPr>
        <w:t>[</w:t>
      </w:r>
      <w:r>
        <w:rPr>
          <w:rFonts w:cs="Times New Roman"/>
          <w:szCs w:val="28"/>
        </w:rPr>
        <w:t>об участии группы людей из с. Кадгарон в антрополого-зоолог. выставках экзот. людей в Германии, организ. нем. вербовщиком Эдвардом Герингом в 1900 г.</w:t>
      </w:r>
      <w:r w:rsidRPr="002F0071">
        <w:rPr>
          <w:rFonts w:cs="Times New Roman"/>
          <w:szCs w:val="28"/>
        </w:rPr>
        <w:t>]</w:t>
      </w:r>
      <w:r>
        <w:rPr>
          <w:rFonts w:cs="Times New Roman"/>
          <w:szCs w:val="28"/>
        </w:rPr>
        <w:t xml:space="preserve"> / М. Плиева // Северная Осетия. – 2017. – 21 сент. – С. 3.</w:t>
      </w:r>
    </w:p>
    <w:p w14:paraId="1F960AE4" w14:textId="77777777" w:rsidR="00DF289F" w:rsidRDefault="00DF289F" w:rsidP="00E06EF9">
      <w:pPr>
        <w:pStyle w:val="a3"/>
        <w:numPr>
          <w:ilvl w:val="0"/>
          <w:numId w:val="8"/>
        </w:numPr>
        <w:jc w:val="both"/>
        <w:rPr>
          <w:rFonts w:cs="Times New Roman"/>
          <w:szCs w:val="28"/>
        </w:rPr>
      </w:pPr>
      <w:r w:rsidRPr="0021043D">
        <w:rPr>
          <w:rFonts w:cs="Times New Roman"/>
          <w:b/>
          <w:szCs w:val="28"/>
        </w:rPr>
        <w:t>Под патронажем</w:t>
      </w:r>
      <w:r>
        <w:rPr>
          <w:rFonts w:cs="Times New Roman"/>
          <w:szCs w:val="28"/>
        </w:rPr>
        <w:t xml:space="preserve"> </w:t>
      </w:r>
      <w:r w:rsidRPr="002F0071">
        <w:rPr>
          <w:rFonts w:cs="Times New Roman"/>
          <w:szCs w:val="28"/>
        </w:rPr>
        <w:t>[</w:t>
      </w:r>
      <w:r>
        <w:rPr>
          <w:rFonts w:cs="Times New Roman"/>
          <w:szCs w:val="28"/>
        </w:rPr>
        <w:t>худрука и ген. дир. Мариинского театра Валерия</w:t>
      </w:r>
      <w:r w:rsidRPr="0021043D">
        <w:rPr>
          <w:rFonts w:cs="Times New Roman"/>
          <w:szCs w:val="28"/>
        </w:rPr>
        <w:t>]</w:t>
      </w:r>
      <w:r>
        <w:rPr>
          <w:rFonts w:cs="Times New Roman"/>
          <w:szCs w:val="28"/>
        </w:rPr>
        <w:t xml:space="preserve"> Гергиева </w:t>
      </w:r>
      <w:r w:rsidRPr="002F0071">
        <w:rPr>
          <w:rFonts w:cs="Times New Roman"/>
          <w:szCs w:val="28"/>
        </w:rPr>
        <w:t>[</w:t>
      </w:r>
      <w:r>
        <w:rPr>
          <w:rFonts w:cs="Times New Roman"/>
          <w:szCs w:val="28"/>
        </w:rPr>
        <w:t>в Сев. Осетии пройдет масштабное культурное мероприятие</w:t>
      </w:r>
      <w:r w:rsidRPr="002F0071">
        <w:rPr>
          <w:rFonts w:cs="Times New Roman"/>
          <w:szCs w:val="28"/>
        </w:rPr>
        <w:t>]</w:t>
      </w:r>
      <w:r>
        <w:rPr>
          <w:rFonts w:cs="Times New Roman"/>
          <w:szCs w:val="28"/>
        </w:rPr>
        <w:t xml:space="preserve"> // Слово. – 2017. – 25 авг. – С. 2.</w:t>
      </w:r>
    </w:p>
    <w:p w14:paraId="5A2C95BB" w14:textId="77777777" w:rsidR="00DF289F" w:rsidRDefault="00DF289F" w:rsidP="00E06EF9">
      <w:pPr>
        <w:pStyle w:val="a3"/>
        <w:numPr>
          <w:ilvl w:val="0"/>
          <w:numId w:val="8"/>
        </w:numPr>
        <w:jc w:val="both"/>
        <w:rPr>
          <w:rFonts w:cs="Times New Roman"/>
          <w:szCs w:val="28"/>
        </w:rPr>
      </w:pPr>
      <w:r w:rsidRPr="00615649">
        <w:rPr>
          <w:rFonts w:cs="Times New Roman"/>
          <w:b/>
          <w:szCs w:val="28"/>
        </w:rPr>
        <w:t>Подворье с осетинским колоритом</w:t>
      </w:r>
      <w:r>
        <w:rPr>
          <w:rFonts w:cs="Times New Roman"/>
          <w:szCs w:val="28"/>
        </w:rPr>
        <w:t xml:space="preserve"> : </w:t>
      </w:r>
      <w:r w:rsidRPr="0021043D">
        <w:rPr>
          <w:rFonts w:cs="Times New Roman"/>
          <w:szCs w:val="28"/>
        </w:rPr>
        <w:t>[</w:t>
      </w:r>
      <w:r>
        <w:rPr>
          <w:rFonts w:cs="Times New Roman"/>
          <w:szCs w:val="28"/>
        </w:rPr>
        <w:t>о встрече Главы респ. В. Битарова в Санкт-Петербурге с активом осет. землячества</w:t>
      </w:r>
      <w:r w:rsidRPr="0021043D">
        <w:rPr>
          <w:rFonts w:cs="Times New Roman"/>
          <w:szCs w:val="28"/>
        </w:rPr>
        <w:t>]</w:t>
      </w:r>
      <w:r>
        <w:rPr>
          <w:rFonts w:cs="Times New Roman"/>
          <w:szCs w:val="28"/>
        </w:rPr>
        <w:t xml:space="preserve"> // Северная Осетия. – 2017. – 2 июня. – С. 2.</w:t>
      </w:r>
    </w:p>
    <w:p w14:paraId="7B791D04" w14:textId="77777777" w:rsidR="00DF289F" w:rsidRDefault="00DF289F" w:rsidP="00E06EF9">
      <w:pPr>
        <w:pStyle w:val="a3"/>
        <w:numPr>
          <w:ilvl w:val="0"/>
          <w:numId w:val="8"/>
        </w:numPr>
        <w:jc w:val="both"/>
        <w:rPr>
          <w:rFonts w:cs="Times New Roman"/>
          <w:szCs w:val="28"/>
        </w:rPr>
      </w:pPr>
      <w:r w:rsidRPr="001349D8">
        <w:rPr>
          <w:rFonts w:cs="Times New Roman"/>
          <w:b/>
          <w:szCs w:val="28"/>
        </w:rPr>
        <w:t>Арфæтæ – литературон преми «Булæмæргъ»-ы лауреаттæн</w:t>
      </w:r>
      <w:r>
        <w:rPr>
          <w:rFonts w:cs="Times New Roman"/>
          <w:szCs w:val="28"/>
        </w:rPr>
        <w:t xml:space="preserve"> // Рæстдзинад. – 2017. – 30 нояб. – Ф. 1.</w:t>
      </w:r>
    </w:p>
    <w:p w14:paraId="705B2CD8" w14:textId="77777777" w:rsidR="00DF289F" w:rsidRPr="001349D8" w:rsidRDefault="00DF289F" w:rsidP="00337659">
      <w:pPr>
        <w:pStyle w:val="a3"/>
        <w:jc w:val="both"/>
        <w:rPr>
          <w:rFonts w:cs="Times New Roman"/>
          <w:szCs w:val="28"/>
        </w:rPr>
      </w:pPr>
      <w:r>
        <w:rPr>
          <w:rFonts w:cs="Times New Roman"/>
          <w:szCs w:val="28"/>
        </w:rPr>
        <w:t xml:space="preserve">Поздравления лауреатам литературной премии «Булæмæргъ» («Соловей») : </w:t>
      </w:r>
      <w:r w:rsidRPr="001349D8">
        <w:rPr>
          <w:rFonts w:cs="Times New Roman"/>
          <w:szCs w:val="28"/>
        </w:rPr>
        <w:t>[</w:t>
      </w:r>
      <w:r>
        <w:rPr>
          <w:rFonts w:cs="Times New Roman"/>
          <w:szCs w:val="28"/>
        </w:rPr>
        <w:t>о награждении лауреатов премии в культурном центре МИДа РФ в Москве, подготовлен. посольством РЮО в РФ</w:t>
      </w:r>
      <w:r w:rsidRPr="001349D8">
        <w:rPr>
          <w:rFonts w:cs="Times New Roman"/>
          <w:szCs w:val="28"/>
        </w:rPr>
        <w:t>]</w:t>
      </w:r>
      <w:r>
        <w:rPr>
          <w:rFonts w:cs="Times New Roman"/>
          <w:szCs w:val="28"/>
        </w:rPr>
        <w:t>.</w:t>
      </w:r>
    </w:p>
    <w:p w14:paraId="74D44730" w14:textId="77777777" w:rsidR="00DF289F" w:rsidRDefault="00DF289F" w:rsidP="00E06EF9">
      <w:pPr>
        <w:pStyle w:val="a3"/>
        <w:numPr>
          <w:ilvl w:val="0"/>
          <w:numId w:val="8"/>
        </w:numPr>
        <w:jc w:val="both"/>
        <w:rPr>
          <w:rFonts w:cs="Times New Roman"/>
          <w:szCs w:val="28"/>
        </w:rPr>
      </w:pPr>
      <w:r w:rsidRPr="001349D8">
        <w:rPr>
          <w:rFonts w:cs="Times New Roman"/>
          <w:b/>
          <w:szCs w:val="28"/>
        </w:rPr>
        <w:t>Арфæтæ сенаторæн</w:t>
      </w:r>
      <w:r>
        <w:rPr>
          <w:rFonts w:cs="Times New Roman"/>
          <w:szCs w:val="28"/>
        </w:rPr>
        <w:t xml:space="preserve"> // Дигорæ. – 2017. – 14 апър. – Ф. 10.</w:t>
      </w:r>
    </w:p>
    <w:p w14:paraId="0EBBEBDC" w14:textId="77777777" w:rsidR="00DF289F" w:rsidRPr="001349D8" w:rsidRDefault="00DF289F" w:rsidP="00337659">
      <w:pPr>
        <w:pStyle w:val="a3"/>
        <w:jc w:val="both"/>
        <w:rPr>
          <w:rFonts w:cs="Times New Roman"/>
          <w:szCs w:val="28"/>
        </w:rPr>
      </w:pPr>
      <w:r>
        <w:rPr>
          <w:rFonts w:cs="Times New Roman"/>
          <w:szCs w:val="28"/>
        </w:rPr>
        <w:t xml:space="preserve">Поздравления сенатору </w:t>
      </w:r>
      <w:r w:rsidRPr="001349D8">
        <w:rPr>
          <w:rFonts w:cs="Times New Roman"/>
          <w:szCs w:val="28"/>
        </w:rPr>
        <w:t>[</w:t>
      </w:r>
      <w:r>
        <w:rPr>
          <w:rFonts w:cs="Times New Roman"/>
          <w:szCs w:val="28"/>
        </w:rPr>
        <w:t>Александру Борисовичу Тотоонову в связи с 60-летием со дня рождения</w:t>
      </w:r>
      <w:r w:rsidRPr="001349D8">
        <w:rPr>
          <w:rFonts w:cs="Times New Roman"/>
          <w:szCs w:val="28"/>
        </w:rPr>
        <w:t>]</w:t>
      </w:r>
      <w:r>
        <w:rPr>
          <w:rFonts w:cs="Times New Roman"/>
          <w:szCs w:val="28"/>
        </w:rPr>
        <w:t>.</w:t>
      </w:r>
    </w:p>
    <w:p w14:paraId="5A540E4B" w14:textId="77777777" w:rsidR="00DF289F" w:rsidRDefault="00DF289F" w:rsidP="00E06EF9">
      <w:pPr>
        <w:pStyle w:val="a3"/>
        <w:numPr>
          <w:ilvl w:val="0"/>
          <w:numId w:val="8"/>
        </w:numPr>
        <w:jc w:val="both"/>
        <w:rPr>
          <w:rFonts w:cs="Times New Roman"/>
          <w:szCs w:val="28"/>
        </w:rPr>
      </w:pPr>
      <w:r w:rsidRPr="00281606">
        <w:rPr>
          <w:rFonts w:cs="Times New Roman"/>
          <w:b/>
          <w:szCs w:val="28"/>
        </w:rPr>
        <w:t xml:space="preserve">Попова, М. </w:t>
      </w:r>
      <w:r>
        <w:rPr>
          <w:rFonts w:cs="Times New Roman"/>
          <w:szCs w:val="28"/>
        </w:rPr>
        <w:t xml:space="preserve">Кровь осетина присутствует в нем» : </w:t>
      </w:r>
      <w:r w:rsidRPr="00281606">
        <w:rPr>
          <w:rFonts w:cs="Times New Roman"/>
          <w:szCs w:val="28"/>
        </w:rPr>
        <w:t>[</w:t>
      </w:r>
      <w:r>
        <w:rPr>
          <w:rFonts w:cs="Times New Roman"/>
          <w:szCs w:val="28"/>
        </w:rPr>
        <w:t>о писателе-юмористе О. Бутаеве, уроженце с. Кадгарон, прож. в Германии / подгот. А. Гутиева</w:t>
      </w:r>
      <w:r w:rsidRPr="00281606">
        <w:rPr>
          <w:rFonts w:cs="Times New Roman"/>
          <w:szCs w:val="28"/>
        </w:rPr>
        <w:t>]</w:t>
      </w:r>
      <w:r>
        <w:rPr>
          <w:rFonts w:cs="Times New Roman"/>
          <w:szCs w:val="28"/>
        </w:rPr>
        <w:t xml:space="preserve"> // Заря. – 2017. – 17 янв. – С. 3.</w:t>
      </w:r>
    </w:p>
    <w:p w14:paraId="65B53600" w14:textId="3D0171BC" w:rsidR="00DF289F" w:rsidRDefault="00DF289F" w:rsidP="00E06EF9">
      <w:pPr>
        <w:pStyle w:val="a3"/>
        <w:numPr>
          <w:ilvl w:val="0"/>
          <w:numId w:val="8"/>
        </w:numPr>
        <w:jc w:val="both"/>
        <w:rPr>
          <w:rFonts w:cs="Times New Roman"/>
          <w:szCs w:val="28"/>
        </w:rPr>
      </w:pPr>
      <w:r w:rsidRPr="00281606">
        <w:rPr>
          <w:rFonts w:cs="Times New Roman"/>
          <w:b/>
          <w:szCs w:val="28"/>
        </w:rPr>
        <w:t xml:space="preserve">«Портал» поучаствовал </w:t>
      </w:r>
      <w:r w:rsidRPr="001511B9">
        <w:rPr>
          <w:rFonts w:cs="Times New Roman"/>
          <w:bCs/>
          <w:szCs w:val="28"/>
        </w:rPr>
        <w:t>в открытии Аланского общества «</w:t>
      </w:r>
      <w:r w:rsidRPr="001511B9">
        <w:rPr>
          <w:rFonts w:cs="Times New Roman"/>
          <w:bCs/>
          <w:szCs w:val="28"/>
          <w:lang w:val="en-US"/>
        </w:rPr>
        <w:t>Alanvahfi</w:t>
      </w:r>
      <w:r w:rsidRPr="001511B9">
        <w:rPr>
          <w:rFonts w:cs="Times New Roman"/>
          <w:bCs/>
          <w:szCs w:val="28"/>
        </w:rPr>
        <w:t>» в Турции</w:t>
      </w:r>
      <w:r>
        <w:rPr>
          <w:rFonts w:cs="Times New Roman"/>
          <w:szCs w:val="28"/>
        </w:rPr>
        <w:t xml:space="preserve"> </w:t>
      </w:r>
      <w:r w:rsidRPr="00281606">
        <w:rPr>
          <w:rFonts w:cs="Times New Roman"/>
          <w:szCs w:val="28"/>
        </w:rPr>
        <w:t>[</w:t>
      </w:r>
      <w:r w:rsidR="001511B9">
        <w:rPr>
          <w:rFonts w:cs="Times New Roman"/>
          <w:szCs w:val="28"/>
        </w:rPr>
        <w:t>по</w:t>
      </w:r>
      <w:r>
        <w:rPr>
          <w:rFonts w:cs="Times New Roman"/>
          <w:szCs w:val="28"/>
        </w:rPr>
        <w:t xml:space="preserve"> пригла</w:t>
      </w:r>
      <w:r w:rsidR="001511B9">
        <w:rPr>
          <w:rFonts w:cs="Times New Roman"/>
          <w:szCs w:val="28"/>
        </w:rPr>
        <w:t>шению</w:t>
      </w:r>
      <w:r>
        <w:rPr>
          <w:rFonts w:cs="Times New Roman"/>
          <w:szCs w:val="28"/>
        </w:rPr>
        <w:t xml:space="preserve"> турецки</w:t>
      </w:r>
      <w:r w:rsidR="001511B9">
        <w:rPr>
          <w:rFonts w:cs="Times New Roman"/>
          <w:szCs w:val="28"/>
        </w:rPr>
        <w:t>х</w:t>
      </w:r>
      <w:r>
        <w:rPr>
          <w:rFonts w:cs="Times New Roman"/>
          <w:szCs w:val="28"/>
        </w:rPr>
        <w:t xml:space="preserve"> осетин</w:t>
      </w:r>
      <w:r w:rsidRPr="00281606">
        <w:rPr>
          <w:rFonts w:cs="Times New Roman"/>
          <w:szCs w:val="28"/>
        </w:rPr>
        <w:t>]</w:t>
      </w:r>
      <w:r>
        <w:rPr>
          <w:rFonts w:cs="Times New Roman"/>
          <w:szCs w:val="28"/>
        </w:rPr>
        <w:t xml:space="preserve"> // Слово. – 2017. – 4 авг. – С. 4.</w:t>
      </w:r>
    </w:p>
    <w:p w14:paraId="73E58745" w14:textId="77777777" w:rsidR="00DF289F" w:rsidRDefault="00DF289F" w:rsidP="00E06EF9">
      <w:pPr>
        <w:pStyle w:val="a3"/>
        <w:numPr>
          <w:ilvl w:val="0"/>
          <w:numId w:val="8"/>
        </w:numPr>
        <w:jc w:val="both"/>
        <w:rPr>
          <w:rFonts w:cs="Times New Roman"/>
          <w:szCs w:val="28"/>
        </w:rPr>
      </w:pPr>
      <w:r w:rsidRPr="00DD7712">
        <w:rPr>
          <w:rFonts w:cs="Times New Roman"/>
          <w:b/>
          <w:szCs w:val="28"/>
        </w:rPr>
        <w:t>Кадджын хæрзиуæг</w:t>
      </w:r>
      <w:r w:rsidRPr="00DD7712">
        <w:rPr>
          <w:rFonts w:cs="Times New Roman"/>
          <w:szCs w:val="28"/>
        </w:rPr>
        <w:t xml:space="preserve"> </w:t>
      </w:r>
      <w:r>
        <w:rPr>
          <w:rFonts w:cs="Times New Roman"/>
          <w:szCs w:val="28"/>
        </w:rPr>
        <w:t>// Рæстдзинад. – 2017. – 11 нояб. – Ф. 1.</w:t>
      </w:r>
    </w:p>
    <w:p w14:paraId="47836A23" w14:textId="77777777" w:rsidR="00DF289F" w:rsidRPr="00DD7712" w:rsidRDefault="00DF289F" w:rsidP="00337659">
      <w:pPr>
        <w:pStyle w:val="a3"/>
        <w:jc w:val="both"/>
        <w:rPr>
          <w:rFonts w:cs="Times New Roman"/>
          <w:szCs w:val="28"/>
        </w:rPr>
      </w:pPr>
      <w:r>
        <w:rPr>
          <w:rFonts w:cs="Times New Roman"/>
          <w:szCs w:val="28"/>
        </w:rPr>
        <w:t xml:space="preserve">Почетная награда </w:t>
      </w:r>
      <w:r w:rsidRPr="00DD7712">
        <w:rPr>
          <w:rFonts w:cs="Times New Roman"/>
          <w:szCs w:val="28"/>
        </w:rPr>
        <w:t>[</w:t>
      </w:r>
      <w:r>
        <w:rPr>
          <w:rFonts w:cs="Times New Roman"/>
          <w:szCs w:val="28"/>
        </w:rPr>
        <w:t xml:space="preserve">пред. Совета осетинской нац.-культурн. автономии Красноярского края Владимира Гуриева, удостоенного медали «За заслуги перед Отечеством </w:t>
      </w:r>
      <w:r w:rsidRPr="00DD7712">
        <w:rPr>
          <w:rFonts w:cs="Times New Roman"/>
          <w:szCs w:val="28"/>
        </w:rPr>
        <w:t>2-й степени</w:t>
      </w:r>
      <w:r>
        <w:rPr>
          <w:rFonts w:cs="Times New Roman"/>
          <w:szCs w:val="28"/>
        </w:rPr>
        <w:t>»</w:t>
      </w:r>
      <w:r w:rsidRPr="00DD7712">
        <w:rPr>
          <w:rFonts w:cs="Times New Roman"/>
          <w:szCs w:val="28"/>
        </w:rPr>
        <w:t>]</w:t>
      </w:r>
      <w:r>
        <w:rPr>
          <w:rFonts w:cs="Times New Roman"/>
          <w:szCs w:val="28"/>
        </w:rPr>
        <w:t>.</w:t>
      </w:r>
    </w:p>
    <w:p w14:paraId="178B9529" w14:textId="77777777" w:rsidR="00DF289F" w:rsidRDefault="00DF289F" w:rsidP="00E06EF9">
      <w:pPr>
        <w:pStyle w:val="a3"/>
        <w:numPr>
          <w:ilvl w:val="0"/>
          <w:numId w:val="8"/>
        </w:numPr>
        <w:jc w:val="both"/>
        <w:rPr>
          <w:rFonts w:cs="Times New Roman"/>
          <w:szCs w:val="28"/>
        </w:rPr>
      </w:pPr>
      <w:r w:rsidRPr="00D47245">
        <w:rPr>
          <w:rFonts w:cs="Times New Roman"/>
          <w:b/>
          <w:szCs w:val="28"/>
        </w:rPr>
        <w:t>Презентация Северной Осетии в Королевстве Испания</w:t>
      </w:r>
      <w:r>
        <w:rPr>
          <w:rFonts w:cs="Times New Roman"/>
          <w:szCs w:val="28"/>
        </w:rPr>
        <w:t xml:space="preserve"> : </w:t>
      </w:r>
      <w:r w:rsidRPr="00281606">
        <w:rPr>
          <w:rFonts w:cs="Times New Roman"/>
          <w:szCs w:val="28"/>
        </w:rPr>
        <w:t>[</w:t>
      </w:r>
      <w:r>
        <w:rPr>
          <w:rFonts w:cs="Times New Roman"/>
          <w:szCs w:val="28"/>
        </w:rPr>
        <w:t xml:space="preserve">3 марта осет. диаспорой в Мадриде совместно с мэрией г. Мадрида при поддержке испанского центра упр. культур. ресурсов </w:t>
      </w:r>
      <w:r>
        <w:rPr>
          <w:rFonts w:cs="Times New Roman"/>
          <w:szCs w:val="28"/>
          <w:lang w:val="en-US"/>
        </w:rPr>
        <w:t>BS</w:t>
      </w:r>
      <w:r w:rsidRPr="00D47245">
        <w:rPr>
          <w:rFonts w:cs="Times New Roman"/>
          <w:szCs w:val="28"/>
        </w:rPr>
        <w:t xml:space="preserve"> </w:t>
      </w:r>
      <w:r>
        <w:rPr>
          <w:rFonts w:cs="Times New Roman"/>
          <w:szCs w:val="28"/>
          <w:lang w:val="en-US"/>
        </w:rPr>
        <w:t>GRECYT</w:t>
      </w:r>
      <w:r>
        <w:rPr>
          <w:rFonts w:cs="Times New Roman"/>
          <w:szCs w:val="28"/>
        </w:rPr>
        <w:t xml:space="preserve"> в </w:t>
      </w:r>
      <w:r>
        <w:rPr>
          <w:rFonts w:cs="Times New Roman"/>
          <w:szCs w:val="28"/>
        </w:rPr>
        <w:lastRenderedPageBreak/>
        <w:t>рамках презентация регионов РФ была проведена презентация РСО-А в Королевстве Испании</w:t>
      </w:r>
      <w:r w:rsidRPr="00281606">
        <w:rPr>
          <w:rFonts w:cs="Times New Roman"/>
          <w:szCs w:val="28"/>
        </w:rPr>
        <w:t>]</w:t>
      </w:r>
      <w:r>
        <w:rPr>
          <w:rFonts w:cs="Times New Roman"/>
          <w:szCs w:val="28"/>
        </w:rPr>
        <w:t xml:space="preserve"> // Владикавказ. – 2017. – 7 марта. – С. 16.</w:t>
      </w:r>
    </w:p>
    <w:p w14:paraId="7A39A1C5" w14:textId="77777777" w:rsidR="00DF289F" w:rsidRDefault="00DF289F" w:rsidP="00E06EF9">
      <w:pPr>
        <w:pStyle w:val="a3"/>
        <w:numPr>
          <w:ilvl w:val="0"/>
          <w:numId w:val="8"/>
        </w:numPr>
        <w:jc w:val="both"/>
        <w:rPr>
          <w:rFonts w:cs="Times New Roman"/>
          <w:szCs w:val="28"/>
        </w:rPr>
      </w:pPr>
      <w:r w:rsidRPr="009C2DAC">
        <w:rPr>
          <w:rFonts w:cs="Times New Roman"/>
          <w:b/>
          <w:szCs w:val="28"/>
        </w:rPr>
        <w:t>Профессору Штутгартского университета</w:t>
      </w:r>
      <w:r>
        <w:rPr>
          <w:rFonts w:cs="Times New Roman"/>
          <w:szCs w:val="28"/>
        </w:rPr>
        <w:t xml:space="preserve"> (Германия) </w:t>
      </w:r>
      <w:r w:rsidRPr="00D47245">
        <w:rPr>
          <w:rFonts w:cs="Times New Roman"/>
          <w:szCs w:val="28"/>
        </w:rPr>
        <w:t>[</w:t>
      </w:r>
      <w:r>
        <w:rPr>
          <w:rFonts w:cs="Times New Roman"/>
          <w:szCs w:val="28"/>
        </w:rPr>
        <w:t>и Московского гос. строит. ун-та, советнику президента Московского Индустриального банка Мурату Гаппоеву</w:t>
      </w:r>
      <w:r w:rsidRPr="00D47245">
        <w:rPr>
          <w:rFonts w:cs="Times New Roman"/>
          <w:szCs w:val="28"/>
        </w:rPr>
        <w:t>]</w:t>
      </w:r>
      <w:r>
        <w:rPr>
          <w:rFonts w:cs="Times New Roman"/>
          <w:szCs w:val="28"/>
        </w:rPr>
        <w:t xml:space="preserve"> : </w:t>
      </w:r>
      <w:r w:rsidRPr="00D47245">
        <w:rPr>
          <w:rFonts w:cs="Times New Roman"/>
          <w:szCs w:val="28"/>
        </w:rPr>
        <w:t>[</w:t>
      </w:r>
      <w:r>
        <w:rPr>
          <w:rFonts w:cs="Times New Roman"/>
          <w:szCs w:val="28"/>
        </w:rPr>
        <w:t>награду вручил зампред Правительства Сев. Осетии Борис Джанаев</w:t>
      </w:r>
      <w:r w:rsidRPr="00D47245">
        <w:rPr>
          <w:rFonts w:cs="Times New Roman"/>
          <w:szCs w:val="28"/>
        </w:rPr>
        <w:t>]</w:t>
      </w:r>
      <w:r>
        <w:rPr>
          <w:rFonts w:cs="Times New Roman"/>
          <w:szCs w:val="28"/>
        </w:rPr>
        <w:t xml:space="preserve"> // Слово. – 2017. – 19 мая. – С. 2.</w:t>
      </w:r>
    </w:p>
    <w:p w14:paraId="10000C10" w14:textId="77777777" w:rsidR="00DF289F" w:rsidRDefault="00DF289F" w:rsidP="00E06EF9">
      <w:pPr>
        <w:pStyle w:val="a3"/>
        <w:numPr>
          <w:ilvl w:val="0"/>
          <w:numId w:val="8"/>
        </w:numPr>
        <w:jc w:val="both"/>
        <w:rPr>
          <w:rFonts w:cs="Times New Roman"/>
          <w:szCs w:val="28"/>
        </w:rPr>
      </w:pPr>
      <w:r w:rsidRPr="009C2DAC">
        <w:rPr>
          <w:rFonts w:cs="Times New Roman"/>
          <w:b/>
          <w:szCs w:val="28"/>
        </w:rPr>
        <w:t>Прощание с эпохой</w:t>
      </w:r>
      <w:r>
        <w:rPr>
          <w:rFonts w:cs="Times New Roman"/>
          <w:szCs w:val="28"/>
        </w:rPr>
        <w:t xml:space="preserve"> : </w:t>
      </w:r>
      <w:r w:rsidRPr="009C2DAC">
        <w:rPr>
          <w:rFonts w:cs="Times New Roman"/>
          <w:szCs w:val="28"/>
        </w:rPr>
        <w:t>[</w:t>
      </w:r>
      <w:r>
        <w:rPr>
          <w:rFonts w:cs="Times New Roman"/>
          <w:szCs w:val="28"/>
        </w:rPr>
        <w:t>респ. простилась с нар. артистом России и Сев. Осетии, основателем и худож. рук. кон. театра «Каскадер» М. Кантемировым</w:t>
      </w:r>
      <w:r w:rsidRPr="009C2DAC">
        <w:rPr>
          <w:rFonts w:cs="Times New Roman"/>
          <w:szCs w:val="28"/>
        </w:rPr>
        <w:t>]</w:t>
      </w:r>
      <w:r>
        <w:rPr>
          <w:rFonts w:cs="Times New Roman"/>
          <w:szCs w:val="28"/>
        </w:rPr>
        <w:t xml:space="preserve"> // Северная Осетия. – 2017. – 6 сент. – С. 1.</w:t>
      </w:r>
    </w:p>
    <w:p w14:paraId="6CDB8146" w14:textId="77777777" w:rsidR="00DF289F" w:rsidRDefault="00DF289F" w:rsidP="00E06EF9">
      <w:pPr>
        <w:pStyle w:val="a3"/>
        <w:numPr>
          <w:ilvl w:val="0"/>
          <w:numId w:val="8"/>
        </w:numPr>
        <w:jc w:val="both"/>
        <w:rPr>
          <w:rFonts w:cs="Times New Roman"/>
          <w:szCs w:val="28"/>
        </w:rPr>
      </w:pPr>
      <w:r w:rsidRPr="009C2DAC">
        <w:rPr>
          <w:rFonts w:cs="Times New Roman"/>
          <w:b/>
          <w:szCs w:val="28"/>
        </w:rPr>
        <w:t>«50 лет творчества»</w:t>
      </w:r>
      <w:r>
        <w:rPr>
          <w:rFonts w:cs="Times New Roman"/>
          <w:szCs w:val="28"/>
        </w:rPr>
        <w:t xml:space="preserve"> : </w:t>
      </w:r>
      <w:r w:rsidRPr="009C2DAC">
        <w:rPr>
          <w:rFonts w:cs="Times New Roman"/>
          <w:szCs w:val="28"/>
        </w:rPr>
        <w:t>[</w:t>
      </w:r>
      <w:r>
        <w:rPr>
          <w:rFonts w:cs="Times New Roman"/>
          <w:szCs w:val="28"/>
        </w:rPr>
        <w:t>в Большом зале Московской консерватории прошел юбилейный вечер нар. арт. России, худ. рук. Акад. молодых оперных певцов Мариинского театра Ларисы Гергиевой</w:t>
      </w:r>
      <w:r w:rsidRPr="009C2DAC">
        <w:rPr>
          <w:rFonts w:cs="Times New Roman"/>
          <w:szCs w:val="28"/>
        </w:rPr>
        <w:t>]</w:t>
      </w:r>
      <w:r>
        <w:rPr>
          <w:rFonts w:cs="Times New Roman"/>
          <w:szCs w:val="28"/>
        </w:rPr>
        <w:t xml:space="preserve"> // Слово. – 2017. – 21 февр. – С. 5.</w:t>
      </w:r>
    </w:p>
    <w:p w14:paraId="3BFB54DD" w14:textId="77777777" w:rsidR="00DF289F" w:rsidRDefault="00DF289F" w:rsidP="00E06EF9">
      <w:pPr>
        <w:pStyle w:val="a3"/>
        <w:numPr>
          <w:ilvl w:val="0"/>
          <w:numId w:val="8"/>
        </w:numPr>
        <w:jc w:val="both"/>
        <w:rPr>
          <w:rFonts w:cs="Times New Roman"/>
          <w:szCs w:val="28"/>
        </w:rPr>
      </w:pPr>
      <w:r w:rsidRPr="009C2DAC">
        <w:rPr>
          <w:rFonts w:cs="Times New Roman"/>
          <w:b/>
          <w:szCs w:val="28"/>
        </w:rPr>
        <w:t>Раимжанов, Р.</w:t>
      </w:r>
      <w:r>
        <w:rPr>
          <w:rFonts w:cs="Times New Roman"/>
          <w:szCs w:val="28"/>
        </w:rPr>
        <w:t xml:space="preserve"> Надоело амплуа плохого русского парня? : </w:t>
      </w:r>
      <w:r w:rsidRPr="009C2DAC">
        <w:rPr>
          <w:rFonts w:cs="Times New Roman"/>
          <w:szCs w:val="28"/>
        </w:rPr>
        <w:t>[</w:t>
      </w:r>
      <w:r>
        <w:rPr>
          <w:rFonts w:cs="Times New Roman"/>
          <w:szCs w:val="28"/>
        </w:rPr>
        <w:t>о съемках в фильмах, писательской деятельности : беседа с уроженцем Моздока Р. Раимжановым, проживающим в Барселоне / записала С. Тотоева</w:t>
      </w:r>
      <w:r w:rsidRPr="009C2DAC">
        <w:rPr>
          <w:rFonts w:cs="Times New Roman"/>
          <w:szCs w:val="28"/>
        </w:rPr>
        <w:t>]</w:t>
      </w:r>
      <w:r>
        <w:rPr>
          <w:rFonts w:cs="Times New Roman"/>
          <w:szCs w:val="28"/>
        </w:rPr>
        <w:t xml:space="preserve"> // Моздокский вестник. – 2017. – 19 авг. – С. 2.</w:t>
      </w:r>
    </w:p>
    <w:p w14:paraId="7E3963EB" w14:textId="77777777" w:rsidR="00DF289F" w:rsidRDefault="00DF289F" w:rsidP="00E06EF9">
      <w:pPr>
        <w:pStyle w:val="a3"/>
        <w:numPr>
          <w:ilvl w:val="0"/>
          <w:numId w:val="8"/>
        </w:numPr>
        <w:jc w:val="both"/>
        <w:rPr>
          <w:rFonts w:cs="Times New Roman"/>
          <w:szCs w:val="28"/>
        </w:rPr>
      </w:pPr>
      <w:r w:rsidRPr="0090529D">
        <w:rPr>
          <w:rFonts w:cs="Times New Roman"/>
          <w:b/>
          <w:szCs w:val="28"/>
        </w:rPr>
        <w:t>Резник, О.</w:t>
      </w:r>
      <w:r>
        <w:rPr>
          <w:rFonts w:cs="Times New Roman"/>
          <w:szCs w:val="28"/>
        </w:rPr>
        <w:t xml:space="preserve"> Наши в Туле / Ольга Резник // Пульс Осетии. – 2017. – 11 апр. – С. 1.</w:t>
      </w:r>
    </w:p>
    <w:p w14:paraId="0C19382F" w14:textId="77777777" w:rsidR="00DF289F" w:rsidRDefault="00DF289F" w:rsidP="00E06EF9">
      <w:pPr>
        <w:pStyle w:val="a3"/>
        <w:numPr>
          <w:ilvl w:val="0"/>
          <w:numId w:val="8"/>
        </w:numPr>
        <w:jc w:val="both"/>
        <w:rPr>
          <w:rFonts w:cs="Times New Roman"/>
          <w:szCs w:val="28"/>
        </w:rPr>
      </w:pPr>
      <w:r w:rsidRPr="008019C6">
        <w:rPr>
          <w:rFonts w:cs="Times New Roman"/>
          <w:b/>
          <w:szCs w:val="28"/>
        </w:rPr>
        <w:t xml:space="preserve">С днем рождения Светлана Адырхаева </w:t>
      </w:r>
      <w:r>
        <w:rPr>
          <w:rFonts w:cs="Times New Roman"/>
          <w:szCs w:val="28"/>
        </w:rPr>
        <w:t xml:space="preserve">: </w:t>
      </w:r>
      <w:r w:rsidRPr="008019C6">
        <w:rPr>
          <w:rFonts w:cs="Times New Roman"/>
          <w:szCs w:val="28"/>
        </w:rPr>
        <w:t>[</w:t>
      </w:r>
      <w:r>
        <w:rPr>
          <w:rFonts w:cs="Times New Roman"/>
          <w:szCs w:val="28"/>
        </w:rPr>
        <w:t>13 мая свой день рождения отметила нар. арт. СССР, балерина Светлана Адырхаева</w:t>
      </w:r>
      <w:r w:rsidRPr="008019C6">
        <w:rPr>
          <w:rFonts w:cs="Times New Roman"/>
          <w:szCs w:val="28"/>
        </w:rPr>
        <w:t xml:space="preserve">] </w:t>
      </w:r>
      <w:r>
        <w:rPr>
          <w:rFonts w:cs="Times New Roman"/>
          <w:szCs w:val="28"/>
        </w:rPr>
        <w:t>// Свободный взгляд. – 2017. – 13 мая. – С. 6.</w:t>
      </w:r>
    </w:p>
    <w:p w14:paraId="3E8D0DA2" w14:textId="77777777" w:rsidR="00DF289F" w:rsidRDefault="00DF289F" w:rsidP="00E06EF9">
      <w:pPr>
        <w:pStyle w:val="a3"/>
        <w:numPr>
          <w:ilvl w:val="0"/>
          <w:numId w:val="8"/>
        </w:numPr>
        <w:jc w:val="both"/>
        <w:rPr>
          <w:rFonts w:cs="Times New Roman"/>
          <w:szCs w:val="28"/>
        </w:rPr>
      </w:pPr>
      <w:r w:rsidRPr="003C04C8">
        <w:rPr>
          <w:rFonts w:cs="Times New Roman"/>
          <w:b/>
          <w:szCs w:val="28"/>
        </w:rPr>
        <w:t>С сенатором за чашкой чая</w:t>
      </w:r>
      <w:r>
        <w:rPr>
          <w:rFonts w:cs="Times New Roman"/>
          <w:szCs w:val="28"/>
        </w:rPr>
        <w:t xml:space="preserve"> : </w:t>
      </w:r>
      <w:r w:rsidRPr="003C04C8">
        <w:rPr>
          <w:rFonts w:cs="Times New Roman"/>
          <w:szCs w:val="28"/>
        </w:rPr>
        <w:t>[</w:t>
      </w:r>
      <w:r>
        <w:rPr>
          <w:rFonts w:cs="Times New Roman"/>
          <w:szCs w:val="28"/>
        </w:rPr>
        <w:t>во время визита в ред. газ. «Северная Осетия» сенатор А. Тотоонов вручил ред. Почет. грамоту Совета Федерации РФ</w:t>
      </w:r>
      <w:r w:rsidRPr="003C04C8">
        <w:rPr>
          <w:rFonts w:cs="Times New Roman"/>
          <w:szCs w:val="28"/>
        </w:rPr>
        <w:t>]</w:t>
      </w:r>
      <w:r>
        <w:rPr>
          <w:rFonts w:cs="Times New Roman"/>
          <w:szCs w:val="28"/>
        </w:rPr>
        <w:t xml:space="preserve"> // Северная Осетия. – 2017. – 4 марта. – С. 3.</w:t>
      </w:r>
    </w:p>
    <w:p w14:paraId="724A8C39" w14:textId="77777777" w:rsidR="00DF289F" w:rsidRDefault="00DF289F" w:rsidP="00E06EF9">
      <w:pPr>
        <w:pStyle w:val="a3"/>
        <w:numPr>
          <w:ilvl w:val="0"/>
          <w:numId w:val="8"/>
        </w:numPr>
        <w:jc w:val="both"/>
        <w:rPr>
          <w:rFonts w:cs="Times New Roman"/>
          <w:szCs w:val="28"/>
        </w:rPr>
      </w:pPr>
      <w:r w:rsidRPr="00495499">
        <w:rPr>
          <w:rFonts w:cs="Times New Roman"/>
          <w:b/>
          <w:szCs w:val="28"/>
        </w:rPr>
        <w:t>Салбиев, А.</w:t>
      </w:r>
      <w:r>
        <w:rPr>
          <w:rFonts w:cs="Times New Roman"/>
          <w:szCs w:val="28"/>
        </w:rPr>
        <w:t xml:space="preserve"> Аким Салбиев: «Токати – это небесное единения века </w:t>
      </w:r>
      <w:r>
        <w:rPr>
          <w:rFonts w:cs="Times New Roman"/>
          <w:szCs w:val="28"/>
          <w:lang w:val="en-US"/>
        </w:rPr>
        <w:t>XX</w:t>
      </w:r>
      <w:r>
        <w:rPr>
          <w:rFonts w:cs="Times New Roman"/>
          <w:szCs w:val="28"/>
        </w:rPr>
        <w:t xml:space="preserve"> с нынешним» : </w:t>
      </w:r>
      <w:r w:rsidRPr="00495499">
        <w:rPr>
          <w:rFonts w:cs="Times New Roman"/>
          <w:szCs w:val="28"/>
        </w:rPr>
        <w:t>[</w:t>
      </w:r>
      <w:r>
        <w:rPr>
          <w:rFonts w:cs="Times New Roman"/>
          <w:szCs w:val="28"/>
        </w:rPr>
        <w:t>о проф. Григории Александровиче Токати : беседа с кинореж. / записала С. Тулатова</w:t>
      </w:r>
      <w:r w:rsidRPr="00495499">
        <w:rPr>
          <w:rFonts w:cs="Times New Roman"/>
          <w:szCs w:val="28"/>
        </w:rPr>
        <w:t>]</w:t>
      </w:r>
      <w:r>
        <w:rPr>
          <w:rFonts w:cs="Times New Roman"/>
          <w:szCs w:val="28"/>
        </w:rPr>
        <w:t xml:space="preserve"> // Вперед. – 2017. – 11 апр. – С. 2. : фото.</w:t>
      </w:r>
    </w:p>
    <w:p w14:paraId="30F255FA" w14:textId="77777777" w:rsidR="00DF289F" w:rsidRDefault="00DF289F" w:rsidP="00E06EF9">
      <w:pPr>
        <w:pStyle w:val="a3"/>
        <w:numPr>
          <w:ilvl w:val="0"/>
          <w:numId w:val="8"/>
        </w:numPr>
        <w:jc w:val="both"/>
        <w:rPr>
          <w:rFonts w:cs="Times New Roman"/>
          <w:szCs w:val="28"/>
        </w:rPr>
      </w:pPr>
      <w:r w:rsidRPr="00A964E7">
        <w:rPr>
          <w:rFonts w:cs="Times New Roman"/>
          <w:b/>
          <w:szCs w:val="28"/>
        </w:rPr>
        <w:t>Салбиев, А.</w:t>
      </w:r>
      <w:r>
        <w:rPr>
          <w:rFonts w:cs="Times New Roman"/>
          <w:szCs w:val="28"/>
        </w:rPr>
        <w:t xml:space="preserve"> Аким Салбиев: «Только достойное кино может рассказать правду о народе и его историю» : </w:t>
      </w:r>
      <w:r w:rsidRPr="00A964E7">
        <w:rPr>
          <w:rFonts w:cs="Times New Roman"/>
          <w:szCs w:val="28"/>
        </w:rPr>
        <w:t>[</w:t>
      </w:r>
      <w:r>
        <w:rPr>
          <w:rFonts w:cs="Times New Roman"/>
          <w:szCs w:val="28"/>
        </w:rPr>
        <w:t>беседа с заслуж. деятелем искусств России, нар. артистом Сев. и Юж. Осетии, кинореж., сценаристом, продюсером, телеведущим / записала С. Тулатова</w:t>
      </w:r>
      <w:r w:rsidRPr="00A964E7">
        <w:rPr>
          <w:rFonts w:cs="Times New Roman"/>
          <w:szCs w:val="28"/>
        </w:rPr>
        <w:t>]</w:t>
      </w:r>
      <w:r>
        <w:rPr>
          <w:rFonts w:cs="Times New Roman"/>
          <w:szCs w:val="28"/>
        </w:rPr>
        <w:t xml:space="preserve"> // Вперед. – 2017. – 21 марата. – С. 2.</w:t>
      </w:r>
    </w:p>
    <w:p w14:paraId="5BD9279E" w14:textId="77777777" w:rsidR="00DF289F" w:rsidRDefault="00DF289F" w:rsidP="00E06EF9">
      <w:pPr>
        <w:pStyle w:val="a3"/>
        <w:numPr>
          <w:ilvl w:val="0"/>
          <w:numId w:val="8"/>
        </w:numPr>
        <w:jc w:val="both"/>
        <w:rPr>
          <w:rFonts w:cs="Times New Roman"/>
          <w:szCs w:val="28"/>
        </w:rPr>
      </w:pPr>
      <w:r w:rsidRPr="00A964E7">
        <w:rPr>
          <w:rFonts w:cs="Times New Roman"/>
          <w:b/>
          <w:szCs w:val="28"/>
        </w:rPr>
        <w:t>Самый красивый мужчина страны живет во Владикавказе</w:t>
      </w:r>
      <w:r>
        <w:rPr>
          <w:rFonts w:cs="Times New Roman"/>
          <w:szCs w:val="28"/>
        </w:rPr>
        <w:t xml:space="preserve"> : </w:t>
      </w:r>
      <w:r w:rsidRPr="00A964E7">
        <w:rPr>
          <w:rFonts w:cs="Times New Roman"/>
          <w:szCs w:val="28"/>
        </w:rPr>
        <w:t>[</w:t>
      </w:r>
      <w:r>
        <w:rPr>
          <w:rFonts w:cs="Times New Roman"/>
          <w:szCs w:val="28"/>
        </w:rPr>
        <w:t xml:space="preserve">Владимир Орехов завоевал титул «Первый вице-мистер России» в конкурсе «Мистер Россия </w:t>
      </w:r>
      <w:r>
        <w:rPr>
          <w:rFonts w:cs="Times New Roman"/>
          <w:szCs w:val="28"/>
          <w:lang w:val="en-US"/>
        </w:rPr>
        <w:t>Univer</w:t>
      </w:r>
      <w:r>
        <w:rPr>
          <w:rFonts w:cs="Times New Roman"/>
          <w:szCs w:val="28"/>
        </w:rPr>
        <w:t>», который проходил в Ростове</w:t>
      </w:r>
      <w:r w:rsidRPr="00A964E7">
        <w:rPr>
          <w:rFonts w:cs="Times New Roman"/>
          <w:szCs w:val="28"/>
        </w:rPr>
        <w:t>]</w:t>
      </w:r>
      <w:r>
        <w:rPr>
          <w:rFonts w:cs="Times New Roman"/>
          <w:szCs w:val="28"/>
        </w:rPr>
        <w:t xml:space="preserve"> // Слово. – 2017. – 10 окт. – С. 7.</w:t>
      </w:r>
    </w:p>
    <w:p w14:paraId="510B41AC" w14:textId="77777777" w:rsidR="00DF289F" w:rsidRDefault="00DF289F" w:rsidP="00E06EF9">
      <w:pPr>
        <w:pStyle w:val="a3"/>
        <w:numPr>
          <w:ilvl w:val="0"/>
          <w:numId w:val="8"/>
        </w:numPr>
        <w:jc w:val="both"/>
        <w:rPr>
          <w:rFonts w:cs="Times New Roman"/>
          <w:szCs w:val="28"/>
        </w:rPr>
      </w:pPr>
      <w:r w:rsidRPr="00E45C60">
        <w:rPr>
          <w:rFonts w:cs="Times New Roman"/>
          <w:b/>
          <w:szCs w:val="28"/>
        </w:rPr>
        <w:lastRenderedPageBreak/>
        <w:t>Сафронов, Т.</w:t>
      </w:r>
      <w:r>
        <w:rPr>
          <w:rFonts w:cs="Times New Roman"/>
          <w:szCs w:val="28"/>
        </w:rPr>
        <w:t xml:space="preserve"> Гордимся земляком! : </w:t>
      </w:r>
      <w:r w:rsidRPr="00E45C60">
        <w:rPr>
          <w:rFonts w:cs="Times New Roman"/>
          <w:szCs w:val="28"/>
        </w:rPr>
        <w:t>[</w:t>
      </w:r>
      <w:r>
        <w:rPr>
          <w:rFonts w:cs="Times New Roman"/>
          <w:szCs w:val="28"/>
        </w:rPr>
        <w:t>о полковнике ФСБ РФ по Магаданской обл. Таймуразе Рамазановиче Увижеве, уроженце с. Дарг-Кох</w:t>
      </w:r>
      <w:r w:rsidRPr="00E45C60">
        <w:rPr>
          <w:rFonts w:cs="Times New Roman"/>
          <w:szCs w:val="28"/>
        </w:rPr>
        <w:t>]</w:t>
      </w:r>
      <w:r>
        <w:rPr>
          <w:rFonts w:cs="Times New Roman"/>
          <w:szCs w:val="28"/>
        </w:rPr>
        <w:t xml:space="preserve"> / Петр Сафронов // Пульс Осетии. – 2017. – 26 сент. – С. 3.</w:t>
      </w:r>
    </w:p>
    <w:p w14:paraId="760D0F24" w14:textId="77777777" w:rsidR="00DF289F" w:rsidRDefault="00DF289F" w:rsidP="00E06EF9">
      <w:pPr>
        <w:pStyle w:val="a3"/>
        <w:numPr>
          <w:ilvl w:val="0"/>
          <w:numId w:val="8"/>
        </w:numPr>
        <w:jc w:val="both"/>
        <w:rPr>
          <w:rFonts w:cs="Times New Roman"/>
          <w:szCs w:val="28"/>
        </w:rPr>
      </w:pPr>
      <w:r w:rsidRPr="00E45C60">
        <w:rPr>
          <w:rFonts w:cs="Times New Roman"/>
          <w:b/>
          <w:szCs w:val="28"/>
        </w:rPr>
        <w:t>Сланты, А.</w:t>
      </w:r>
      <w:r>
        <w:rPr>
          <w:rFonts w:cs="Times New Roman"/>
          <w:szCs w:val="28"/>
        </w:rPr>
        <w:t xml:space="preserve"> «Зæрдиаг фæллой куы нæ кæнæй, уæд дæ къухы æнтыстдзинад никуы бафтдзæн» / Сланты Аслан // Рæстдзинад. – 2017. – 24 июль. – Ф. 2.</w:t>
      </w:r>
    </w:p>
    <w:p w14:paraId="6E0AC8B1" w14:textId="77777777" w:rsidR="00DF289F" w:rsidRPr="00E45C60" w:rsidRDefault="00DF289F" w:rsidP="00337659">
      <w:pPr>
        <w:pStyle w:val="a3"/>
        <w:jc w:val="both"/>
        <w:rPr>
          <w:rFonts w:cs="Times New Roman"/>
          <w:szCs w:val="28"/>
        </w:rPr>
      </w:pPr>
      <w:r w:rsidRPr="00255CF3">
        <w:rPr>
          <w:rFonts w:cs="Times New Roman"/>
          <w:szCs w:val="28"/>
        </w:rPr>
        <w:t>Сланов, А.</w:t>
      </w:r>
      <w:r>
        <w:rPr>
          <w:rFonts w:cs="Times New Roman"/>
          <w:szCs w:val="28"/>
        </w:rPr>
        <w:t xml:space="preserve"> «Без самоотверженного труда невозможно добиться успехов» : </w:t>
      </w:r>
      <w:r w:rsidRPr="00E45C60">
        <w:rPr>
          <w:rFonts w:cs="Times New Roman"/>
          <w:szCs w:val="28"/>
        </w:rPr>
        <w:t>[</w:t>
      </w:r>
      <w:r>
        <w:rPr>
          <w:rFonts w:cs="Times New Roman"/>
          <w:szCs w:val="28"/>
        </w:rPr>
        <w:t>о рук. автотранспорт. предприятия г. Ростов-на-Дону В. Караеве</w:t>
      </w:r>
      <w:r w:rsidRPr="00E45C60">
        <w:rPr>
          <w:rFonts w:cs="Times New Roman"/>
          <w:szCs w:val="28"/>
        </w:rPr>
        <w:t>]</w:t>
      </w:r>
      <w:r>
        <w:rPr>
          <w:rFonts w:cs="Times New Roman"/>
          <w:szCs w:val="28"/>
        </w:rPr>
        <w:t>.</w:t>
      </w:r>
    </w:p>
    <w:p w14:paraId="2EC22ECE" w14:textId="77777777" w:rsidR="00DF289F" w:rsidRDefault="00DF289F" w:rsidP="00E06EF9">
      <w:pPr>
        <w:pStyle w:val="a3"/>
        <w:numPr>
          <w:ilvl w:val="0"/>
          <w:numId w:val="8"/>
        </w:numPr>
        <w:jc w:val="both"/>
        <w:rPr>
          <w:rFonts w:cs="Times New Roman"/>
          <w:szCs w:val="28"/>
        </w:rPr>
      </w:pPr>
      <w:r w:rsidRPr="00255CF3">
        <w:rPr>
          <w:rFonts w:cs="Times New Roman"/>
          <w:b/>
          <w:szCs w:val="28"/>
        </w:rPr>
        <w:t>Фæсивæды æрбамбырд кодта</w:t>
      </w:r>
      <w:r>
        <w:rPr>
          <w:rFonts w:cs="Times New Roman"/>
          <w:szCs w:val="28"/>
        </w:rPr>
        <w:t xml:space="preserve"> // Рæстдзинад. – 2017. – 12 сент. – Ф. 3.</w:t>
      </w:r>
    </w:p>
    <w:p w14:paraId="6A8A5C17" w14:textId="77777777" w:rsidR="00DF289F" w:rsidRPr="00255CF3" w:rsidRDefault="00DF289F" w:rsidP="00337659">
      <w:pPr>
        <w:pStyle w:val="a3"/>
        <w:jc w:val="both"/>
        <w:rPr>
          <w:rFonts w:cs="Times New Roman"/>
          <w:szCs w:val="28"/>
        </w:rPr>
      </w:pPr>
      <w:r>
        <w:rPr>
          <w:rFonts w:cs="Times New Roman"/>
          <w:szCs w:val="28"/>
        </w:rPr>
        <w:t xml:space="preserve">Собрал молодежь </w:t>
      </w:r>
      <w:r w:rsidRPr="00255CF3">
        <w:rPr>
          <w:rFonts w:cs="Times New Roman"/>
          <w:szCs w:val="28"/>
        </w:rPr>
        <w:t>[</w:t>
      </w:r>
      <w:r>
        <w:rPr>
          <w:rFonts w:cs="Times New Roman"/>
          <w:szCs w:val="28"/>
        </w:rPr>
        <w:t>клуб осет. яз. в г. Санкт-Петербурге 31 мая для написания на родном яз. диктанта по повести А. Кайтукова</w:t>
      </w:r>
      <w:r w:rsidRPr="00255CF3">
        <w:rPr>
          <w:rFonts w:cs="Times New Roman"/>
          <w:szCs w:val="28"/>
        </w:rPr>
        <w:t>]</w:t>
      </w:r>
      <w:r>
        <w:rPr>
          <w:rFonts w:cs="Times New Roman"/>
          <w:szCs w:val="28"/>
        </w:rPr>
        <w:t>.</w:t>
      </w:r>
    </w:p>
    <w:p w14:paraId="58FBD497" w14:textId="77777777" w:rsidR="00DF289F" w:rsidRDefault="00DF289F" w:rsidP="00E06EF9">
      <w:pPr>
        <w:pStyle w:val="a3"/>
        <w:numPr>
          <w:ilvl w:val="0"/>
          <w:numId w:val="8"/>
        </w:numPr>
        <w:jc w:val="both"/>
        <w:rPr>
          <w:rFonts w:cs="Times New Roman"/>
          <w:szCs w:val="28"/>
        </w:rPr>
      </w:pPr>
      <w:r w:rsidRPr="00255CF3">
        <w:rPr>
          <w:rFonts w:cs="Times New Roman"/>
          <w:b/>
          <w:szCs w:val="28"/>
        </w:rPr>
        <w:t>Собянин взял в команду Цховребову</w:t>
      </w:r>
      <w:r>
        <w:rPr>
          <w:rFonts w:cs="Times New Roman"/>
          <w:szCs w:val="28"/>
        </w:rPr>
        <w:t xml:space="preserve"> : </w:t>
      </w:r>
      <w:r w:rsidRPr="00255CF3">
        <w:rPr>
          <w:rFonts w:cs="Times New Roman"/>
          <w:szCs w:val="28"/>
        </w:rPr>
        <w:t>[</w:t>
      </w:r>
      <w:r>
        <w:rPr>
          <w:rFonts w:cs="Times New Roman"/>
          <w:szCs w:val="28"/>
        </w:rPr>
        <w:t>мэр Москвы Сергей Собянин назначил Алину Цховребову зам. пред. Комитета гос. услуг столицы</w:t>
      </w:r>
      <w:r w:rsidRPr="00255CF3">
        <w:rPr>
          <w:rFonts w:cs="Times New Roman"/>
          <w:szCs w:val="28"/>
        </w:rPr>
        <w:t>]</w:t>
      </w:r>
      <w:r>
        <w:rPr>
          <w:rFonts w:cs="Times New Roman"/>
          <w:szCs w:val="28"/>
        </w:rPr>
        <w:t xml:space="preserve"> // Слово. – 2017. – 2 июня. – С. 3.</w:t>
      </w:r>
    </w:p>
    <w:p w14:paraId="501796D2" w14:textId="77777777" w:rsidR="00DF289F" w:rsidRDefault="00DF289F" w:rsidP="00E06EF9">
      <w:pPr>
        <w:pStyle w:val="a3"/>
        <w:numPr>
          <w:ilvl w:val="0"/>
          <w:numId w:val="8"/>
        </w:numPr>
        <w:jc w:val="both"/>
        <w:rPr>
          <w:rFonts w:cs="Times New Roman"/>
          <w:szCs w:val="28"/>
        </w:rPr>
      </w:pPr>
      <w:r w:rsidRPr="00FA6101">
        <w:rPr>
          <w:rFonts w:cs="Times New Roman"/>
          <w:b/>
          <w:szCs w:val="28"/>
        </w:rPr>
        <w:t>Созанов, Р.</w:t>
      </w:r>
      <w:r>
        <w:rPr>
          <w:rFonts w:cs="Times New Roman"/>
          <w:szCs w:val="28"/>
        </w:rPr>
        <w:t xml:space="preserve"> Все мы родом из детства : </w:t>
      </w:r>
      <w:r w:rsidRPr="00FA6101">
        <w:rPr>
          <w:rFonts w:cs="Times New Roman"/>
          <w:szCs w:val="28"/>
        </w:rPr>
        <w:t>[</w:t>
      </w:r>
      <w:r>
        <w:rPr>
          <w:rFonts w:cs="Times New Roman"/>
          <w:szCs w:val="28"/>
        </w:rPr>
        <w:t>к 80-летию бывшего рук. НИИ микробиологии г. Москвы, уроженца г. Беслана Юрия Белогорцева</w:t>
      </w:r>
      <w:r w:rsidRPr="00FA6101">
        <w:rPr>
          <w:rFonts w:cs="Times New Roman"/>
          <w:szCs w:val="28"/>
        </w:rPr>
        <w:t>]</w:t>
      </w:r>
      <w:r>
        <w:rPr>
          <w:rFonts w:cs="Times New Roman"/>
          <w:szCs w:val="28"/>
        </w:rPr>
        <w:t xml:space="preserve"> / Руслан Созанов, Заур Тебиев, Казбек Торчинов // Жизнь Правобережья. – 2017. – 24 авг. – С. 4.</w:t>
      </w:r>
    </w:p>
    <w:p w14:paraId="462FA16D" w14:textId="77777777" w:rsidR="00DF289F" w:rsidRDefault="00DF289F" w:rsidP="00E06EF9">
      <w:pPr>
        <w:pStyle w:val="a3"/>
        <w:numPr>
          <w:ilvl w:val="0"/>
          <w:numId w:val="8"/>
        </w:numPr>
        <w:jc w:val="both"/>
        <w:rPr>
          <w:rFonts w:cs="Times New Roman"/>
          <w:szCs w:val="28"/>
        </w:rPr>
      </w:pPr>
      <w:r w:rsidRPr="002A72CA">
        <w:rPr>
          <w:rFonts w:cs="Times New Roman"/>
          <w:b/>
          <w:szCs w:val="28"/>
        </w:rPr>
        <w:t>Стариченко, И.</w:t>
      </w:r>
      <w:r>
        <w:rPr>
          <w:rFonts w:cs="Times New Roman"/>
          <w:szCs w:val="28"/>
        </w:rPr>
        <w:t xml:space="preserve"> Наука в жизни академика Седова : </w:t>
      </w:r>
      <w:r w:rsidRPr="002A72CA">
        <w:rPr>
          <w:rFonts w:cs="Times New Roman"/>
          <w:szCs w:val="28"/>
        </w:rPr>
        <w:t>[</w:t>
      </w:r>
      <w:r>
        <w:rPr>
          <w:rFonts w:cs="Times New Roman"/>
          <w:szCs w:val="28"/>
        </w:rPr>
        <w:t>к 110-летию д-ра физ.-мат. наук, лауреата Гос. премии, Героя Соц. Труда. проф. МГУ Л. И. Седова</w:t>
      </w:r>
      <w:r w:rsidRPr="002A72CA">
        <w:rPr>
          <w:rFonts w:cs="Times New Roman"/>
          <w:szCs w:val="28"/>
        </w:rPr>
        <w:t>]</w:t>
      </w:r>
      <w:r>
        <w:rPr>
          <w:rFonts w:cs="Times New Roman"/>
          <w:szCs w:val="28"/>
        </w:rPr>
        <w:t xml:space="preserve"> / И. Стариченко // Моздокский вестник. – 2017. – 14 нояб. – С. 2.</w:t>
      </w:r>
    </w:p>
    <w:p w14:paraId="2C50A65E" w14:textId="77777777" w:rsidR="00DF289F" w:rsidRDefault="00DF289F" w:rsidP="00E06EF9">
      <w:pPr>
        <w:pStyle w:val="a3"/>
        <w:numPr>
          <w:ilvl w:val="0"/>
          <w:numId w:val="8"/>
        </w:numPr>
        <w:jc w:val="both"/>
        <w:rPr>
          <w:rFonts w:cs="Times New Roman"/>
          <w:szCs w:val="28"/>
        </w:rPr>
      </w:pPr>
      <w:r w:rsidRPr="002A72CA">
        <w:rPr>
          <w:rFonts w:cs="Times New Roman"/>
          <w:b/>
          <w:szCs w:val="28"/>
        </w:rPr>
        <w:t xml:space="preserve">Стариченко, И. </w:t>
      </w:r>
      <w:r>
        <w:rPr>
          <w:rFonts w:cs="Times New Roman"/>
          <w:szCs w:val="28"/>
        </w:rPr>
        <w:t xml:space="preserve">Товарищ командир : </w:t>
      </w:r>
      <w:r w:rsidRPr="002A72CA">
        <w:rPr>
          <w:rFonts w:cs="Times New Roman"/>
          <w:szCs w:val="28"/>
        </w:rPr>
        <w:t>[</w:t>
      </w:r>
      <w:r>
        <w:rPr>
          <w:rFonts w:cs="Times New Roman"/>
          <w:szCs w:val="28"/>
        </w:rPr>
        <w:t>к 80-летию со дня рождения контр-адмирала, доц. В. А. Гокинаева, уроженца г. Моздока</w:t>
      </w:r>
      <w:r w:rsidRPr="002A72CA">
        <w:rPr>
          <w:rFonts w:cs="Times New Roman"/>
          <w:szCs w:val="28"/>
        </w:rPr>
        <w:t>]</w:t>
      </w:r>
      <w:r>
        <w:rPr>
          <w:rFonts w:cs="Times New Roman"/>
          <w:szCs w:val="28"/>
        </w:rPr>
        <w:t xml:space="preserve"> / И. Стариченко // Моздокский вестник. – 2017. – 11 апр. – С. 2.</w:t>
      </w:r>
    </w:p>
    <w:p w14:paraId="2D0B40D6" w14:textId="77777777" w:rsidR="00DF289F" w:rsidRDefault="00DF289F" w:rsidP="00E06EF9">
      <w:pPr>
        <w:pStyle w:val="a3"/>
        <w:numPr>
          <w:ilvl w:val="0"/>
          <w:numId w:val="8"/>
        </w:numPr>
        <w:jc w:val="both"/>
        <w:rPr>
          <w:rFonts w:cs="Times New Roman"/>
          <w:szCs w:val="28"/>
        </w:rPr>
      </w:pPr>
      <w:r w:rsidRPr="002A72CA">
        <w:rPr>
          <w:rFonts w:cs="Times New Roman"/>
          <w:b/>
          <w:szCs w:val="28"/>
        </w:rPr>
        <w:t>Степанов, В.</w:t>
      </w:r>
      <w:r>
        <w:rPr>
          <w:rFonts w:cs="Times New Roman"/>
          <w:szCs w:val="28"/>
        </w:rPr>
        <w:t xml:space="preserve"> «Наши люди» в премьер-лиге : </w:t>
      </w:r>
      <w:r w:rsidRPr="002A72CA">
        <w:rPr>
          <w:rFonts w:cs="Times New Roman"/>
          <w:szCs w:val="28"/>
        </w:rPr>
        <w:t>[</w:t>
      </w:r>
      <w:r>
        <w:rPr>
          <w:rFonts w:cs="Times New Roman"/>
          <w:szCs w:val="28"/>
        </w:rPr>
        <w:t>о воспитанниках осет. футбола, играющих в рос. футбольных клубах</w:t>
      </w:r>
      <w:r w:rsidRPr="002A72CA">
        <w:rPr>
          <w:rFonts w:cs="Times New Roman"/>
          <w:szCs w:val="28"/>
        </w:rPr>
        <w:t>]</w:t>
      </w:r>
      <w:r>
        <w:rPr>
          <w:rFonts w:cs="Times New Roman"/>
          <w:szCs w:val="28"/>
        </w:rPr>
        <w:t xml:space="preserve"> / Вячеслав Степанов // Северная Осетия. – 2017. – 4 февр. – С. 16.</w:t>
      </w:r>
    </w:p>
    <w:p w14:paraId="23C31FAB" w14:textId="77777777" w:rsidR="00DF289F" w:rsidRDefault="00DF289F" w:rsidP="00E06EF9">
      <w:pPr>
        <w:pStyle w:val="a3"/>
        <w:numPr>
          <w:ilvl w:val="0"/>
          <w:numId w:val="8"/>
        </w:numPr>
        <w:jc w:val="both"/>
        <w:rPr>
          <w:rFonts w:cs="Times New Roman"/>
          <w:szCs w:val="28"/>
        </w:rPr>
      </w:pPr>
      <w:r w:rsidRPr="002A72CA">
        <w:rPr>
          <w:rFonts w:cs="Times New Roman"/>
          <w:b/>
          <w:szCs w:val="28"/>
        </w:rPr>
        <w:t>Степанов, В.</w:t>
      </w:r>
      <w:r>
        <w:rPr>
          <w:rFonts w:cs="Times New Roman"/>
          <w:szCs w:val="28"/>
        </w:rPr>
        <w:t xml:space="preserve"> Перспективен и очень опасен : </w:t>
      </w:r>
      <w:r w:rsidRPr="002A72CA">
        <w:rPr>
          <w:rFonts w:cs="Times New Roman"/>
          <w:szCs w:val="28"/>
        </w:rPr>
        <w:t>[</w:t>
      </w:r>
      <w:r>
        <w:rPr>
          <w:rFonts w:cs="Times New Roman"/>
          <w:szCs w:val="28"/>
        </w:rPr>
        <w:t>о полузащитнике ФК «Авангард» Дмитрии Коробове, уроженце г. Владикавказа</w:t>
      </w:r>
      <w:r w:rsidRPr="002A72CA">
        <w:rPr>
          <w:rFonts w:cs="Times New Roman"/>
          <w:szCs w:val="28"/>
        </w:rPr>
        <w:t>]</w:t>
      </w:r>
      <w:r>
        <w:rPr>
          <w:rFonts w:cs="Times New Roman"/>
          <w:szCs w:val="28"/>
        </w:rPr>
        <w:t xml:space="preserve"> // Северная Осетия. – 2017. – 4 окт. – С. 3.</w:t>
      </w:r>
    </w:p>
    <w:p w14:paraId="70AE013E" w14:textId="77777777" w:rsidR="00DF289F" w:rsidRDefault="00DF289F" w:rsidP="00E06EF9">
      <w:pPr>
        <w:pStyle w:val="a3"/>
        <w:numPr>
          <w:ilvl w:val="0"/>
          <w:numId w:val="8"/>
        </w:numPr>
        <w:jc w:val="both"/>
        <w:rPr>
          <w:rFonts w:cs="Times New Roman"/>
          <w:szCs w:val="28"/>
        </w:rPr>
      </w:pPr>
      <w:r w:rsidRPr="001A3569">
        <w:rPr>
          <w:rFonts w:cs="Times New Roman"/>
          <w:b/>
          <w:szCs w:val="28"/>
        </w:rPr>
        <w:t xml:space="preserve">Суарес, Н. </w:t>
      </w:r>
      <w:r>
        <w:rPr>
          <w:rFonts w:cs="Times New Roman"/>
          <w:szCs w:val="28"/>
        </w:rPr>
        <w:t xml:space="preserve">Народ древний и молодой : </w:t>
      </w:r>
      <w:r w:rsidRPr="001A3569">
        <w:rPr>
          <w:rFonts w:cs="Times New Roman"/>
          <w:szCs w:val="28"/>
        </w:rPr>
        <w:t>[</w:t>
      </w:r>
      <w:r>
        <w:rPr>
          <w:rFonts w:cs="Times New Roman"/>
          <w:szCs w:val="28"/>
        </w:rPr>
        <w:t>взгляд аргентинца на осетинский народ и его историю</w:t>
      </w:r>
      <w:r w:rsidRPr="001A3569">
        <w:rPr>
          <w:rFonts w:cs="Times New Roman"/>
          <w:szCs w:val="28"/>
        </w:rPr>
        <w:t>]</w:t>
      </w:r>
      <w:r>
        <w:rPr>
          <w:rFonts w:cs="Times New Roman"/>
          <w:szCs w:val="28"/>
        </w:rPr>
        <w:t xml:space="preserve"> / Нестор Суарес // Стыр Ныхас. – 2017. – № 9 </w:t>
      </w:r>
      <w:r w:rsidRPr="001A3569">
        <w:rPr>
          <w:rFonts w:cs="Times New Roman"/>
          <w:szCs w:val="28"/>
        </w:rPr>
        <w:t>[</w:t>
      </w:r>
      <w:r>
        <w:rPr>
          <w:rFonts w:cs="Times New Roman"/>
          <w:szCs w:val="28"/>
        </w:rPr>
        <w:t>533</w:t>
      </w:r>
      <w:r w:rsidRPr="001A3569">
        <w:rPr>
          <w:rFonts w:cs="Times New Roman"/>
          <w:szCs w:val="28"/>
        </w:rPr>
        <w:t>]</w:t>
      </w:r>
      <w:r>
        <w:rPr>
          <w:rFonts w:cs="Times New Roman"/>
          <w:szCs w:val="28"/>
        </w:rPr>
        <w:t>. – С. 2.</w:t>
      </w:r>
    </w:p>
    <w:p w14:paraId="5E72AD45" w14:textId="77777777" w:rsidR="00DF289F" w:rsidRDefault="00DF289F" w:rsidP="00E06EF9">
      <w:pPr>
        <w:pStyle w:val="a3"/>
        <w:numPr>
          <w:ilvl w:val="0"/>
          <w:numId w:val="8"/>
        </w:numPr>
        <w:jc w:val="both"/>
        <w:rPr>
          <w:rFonts w:cs="Times New Roman"/>
          <w:szCs w:val="28"/>
        </w:rPr>
      </w:pPr>
      <w:r w:rsidRPr="001A3569">
        <w:rPr>
          <w:rFonts w:cs="Times New Roman"/>
          <w:b/>
          <w:szCs w:val="28"/>
        </w:rPr>
        <w:t>Сугъараты, Е.</w:t>
      </w:r>
      <w:r>
        <w:rPr>
          <w:rFonts w:cs="Times New Roman"/>
          <w:szCs w:val="28"/>
        </w:rPr>
        <w:t xml:space="preserve"> «Ирон чызг Елхотæй» / Сугъараты Елизаветæ ; Дзуццаты Къоста // Рæстдзинад. – 2017. – 3 авг. – Ф. 4.</w:t>
      </w:r>
    </w:p>
    <w:p w14:paraId="706E12BF" w14:textId="77777777" w:rsidR="00DF289F" w:rsidRPr="001A3569" w:rsidRDefault="00DF289F" w:rsidP="00337659">
      <w:pPr>
        <w:pStyle w:val="a3"/>
        <w:jc w:val="both"/>
        <w:rPr>
          <w:rFonts w:cs="Times New Roman"/>
          <w:szCs w:val="28"/>
        </w:rPr>
      </w:pPr>
      <w:r w:rsidRPr="001A3569">
        <w:rPr>
          <w:rFonts w:cs="Times New Roman"/>
          <w:szCs w:val="28"/>
        </w:rPr>
        <w:lastRenderedPageBreak/>
        <w:t>Сугарова, Е. «</w:t>
      </w:r>
      <w:r>
        <w:rPr>
          <w:rFonts w:cs="Times New Roman"/>
          <w:szCs w:val="28"/>
        </w:rPr>
        <w:t>Осетинка из Эльхотово</w:t>
      </w:r>
      <w:r w:rsidRPr="001A3569">
        <w:rPr>
          <w:rFonts w:cs="Times New Roman"/>
          <w:szCs w:val="28"/>
        </w:rPr>
        <w:t xml:space="preserve">» </w:t>
      </w:r>
      <w:r>
        <w:rPr>
          <w:rFonts w:cs="Times New Roman"/>
          <w:szCs w:val="28"/>
        </w:rPr>
        <w:t xml:space="preserve">: </w:t>
      </w:r>
      <w:r w:rsidRPr="001A3569">
        <w:rPr>
          <w:rFonts w:cs="Times New Roman"/>
          <w:szCs w:val="28"/>
        </w:rPr>
        <w:t>[</w:t>
      </w:r>
      <w:r>
        <w:rPr>
          <w:rFonts w:cs="Times New Roman"/>
          <w:szCs w:val="28"/>
        </w:rPr>
        <w:t>о журналистке, работающей в газ. «Новочеркасские ведомости» Людмиле Персаевой</w:t>
      </w:r>
      <w:r w:rsidRPr="001A3569">
        <w:rPr>
          <w:rFonts w:cs="Times New Roman"/>
          <w:szCs w:val="28"/>
        </w:rPr>
        <w:t>]</w:t>
      </w:r>
      <w:r>
        <w:rPr>
          <w:rFonts w:cs="Times New Roman"/>
          <w:szCs w:val="28"/>
        </w:rPr>
        <w:t>.</w:t>
      </w:r>
    </w:p>
    <w:p w14:paraId="0F75A510" w14:textId="77777777" w:rsidR="00DF289F" w:rsidRDefault="00DF289F" w:rsidP="00E06EF9">
      <w:pPr>
        <w:pStyle w:val="a3"/>
        <w:numPr>
          <w:ilvl w:val="0"/>
          <w:numId w:val="8"/>
        </w:numPr>
        <w:jc w:val="both"/>
        <w:rPr>
          <w:rFonts w:cs="Times New Roman"/>
          <w:szCs w:val="28"/>
        </w:rPr>
      </w:pPr>
      <w:r w:rsidRPr="0058237E">
        <w:rPr>
          <w:rFonts w:cs="Times New Roman"/>
          <w:b/>
          <w:szCs w:val="28"/>
        </w:rPr>
        <w:t>Таймазов, А.</w:t>
      </w:r>
      <w:r>
        <w:rPr>
          <w:rFonts w:cs="Times New Roman"/>
          <w:szCs w:val="28"/>
        </w:rPr>
        <w:t xml:space="preserve"> Артур Таймазов: «Каждый приезд в Осетию начинаю с приема граждан» : </w:t>
      </w:r>
      <w:r w:rsidRPr="001A3569">
        <w:rPr>
          <w:rFonts w:cs="Times New Roman"/>
          <w:szCs w:val="28"/>
        </w:rPr>
        <w:t>[</w:t>
      </w:r>
      <w:r>
        <w:rPr>
          <w:rFonts w:cs="Times New Roman"/>
          <w:szCs w:val="28"/>
        </w:rPr>
        <w:t>беседа с депутатом Гос. думы РФ А. Таймазовым / записал А. Васильев</w:t>
      </w:r>
      <w:r w:rsidRPr="001A3569">
        <w:rPr>
          <w:rFonts w:cs="Times New Roman"/>
          <w:szCs w:val="28"/>
        </w:rPr>
        <w:t>]</w:t>
      </w:r>
      <w:r>
        <w:rPr>
          <w:rFonts w:cs="Times New Roman"/>
          <w:szCs w:val="28"/>
        </w:rPr>
        <w:t xml:space="preserve"> // Северная Осетия. – 2017. – 30 авг. – С. 3.</w:t>
      </w:r>
    </w:p>
    <w:p w14:paraId="2F4A02A6" w14:textId="63A246C7" w:rsidR="00DF289F" w:rsidRDefault="00DF289F" w:rsidP="00E06EF9">
      <w:pPr>
        <w:pStyle w:val="a3"/>
        <w:numPr>
          <w:ilvl w:val="0"/>
          <w:numId w:val="8"/>
        </w:numPr>
        <w:jc w:val="both"/>
        <w:rPr>
          <w:rFonts w:cs="Times New Roman"/>
          <w:szCs w:val="28"/>
        </w:rPr>
      </w:pPr>
      <w:r w:rsidRPr="0058237E">
        <w:rPr>
          <w:rFonts w:cs="Times New Roman"/>
          <w:b/>
          <w:szCs w:val="28"/>
        </w:rPr>
        <w:t>Тайсаев – орденоносец</w:t>
      </w:r>
      <w:r>
        <w:rPr>
          <w:rFonts w:cs="Times New Roman"/>
          <w:szCs w:val="28"/>
        </w:rPr>
        <w:t xml:space="preserve"> : </w:t>
      </w:r>
      <w:r w:rsidRPr="0058237E">
        <w:rPr>
          <w:rFonts w:cs="Times New Roman"/>
          <w:szCs w:val="28"/>
        </w:rPr>
        <w:t>[</w:t>
      </w:r>
      <w:r>
        <w:rPr>
          <w:rFonts w:cs="Times New Roman"/>
          <w:szCs w:val="28"/>
        </w:rPr>
        <w:t>в Пхеньяне секретарю ЦК КПРФ первому зам. Пред</w:t>
      </w:r>
      <w:r w:rsidR="007B75EC">
        <w:rPr>
          <w:rFonts w:cs="Times New Roman"/>
          <w:szCs w:val="28"/>
        </w:rPr>
        <w:t>седателю</w:t>
      </w:r>
      <w:r>
        <w:rPr>
          <w:rFonts w:cs="Times New Roman"/>
          <w:szCs w:val="28"/>
        </w:rPr>
        <w:t xml:space="preserve"> ЧС СКП КПСС... Казбеку Тайсаеву была вручена гос. награда КНДР орден Дружбы</w:t>
      </w:r>
      <w:r w:rsidRPr="0058237E">
        <w:rPr>
          <w:rFonts w:cs="Times New Roman"/>
          <w:szCs w:val="28"/>
        </w:rPr>
        <w:t>]</w:t>
      </w:r>
      <w:r>
        <w:rPr>
          <w:rFonts w:cs="Times New Roman"/>
          <w:szCs w:val="28"/>
        </w:rPr>
        <w:t xml:space="preserve"> // Северная Осетия. – 2017. – 5 апр. – С. 6.</w:t>
      </w:r>
    </w:p>
    <w:p w14:paraId="455457BF" w14:textId="77777777" w:rsidR="00DF289F" w:rsidRDefault="00DF289F" w:rsidP="00E06EF9">
      <w:pPr>
        <w:pStyle w:val="a3"/>
        <w:numPr>
          <w:ilvl w:val="0"/>
          <w:numId w:val="8"/>
        </w:numPr>
        <w:jc w:val="both"/>
        <w:rPr>
          <w:rFonts w:cs="Times New Roman"/>
          <w:szCs w:val="28"/>
        </w:rPr>
      </w:pPr>
      <w:r w:rsidRPr="0058237E">
        <w:rPr>
          <w:rFonts w:cs="Times New Roman"/>
          <w:b/>
          <w:szCs w:val="28"/>
        </w:rPr>
        <w:t>Тамерланов, Т.</w:t>
      </w:r>
      <w:r>
        <w:rPr>
          <w:rFonts w:cs="Times New Roman"/>
          <w:szCs w:val="28"/>
        </w:rPr>
        <w:t xml:space="preserve"> Успех. Еще успех! : </w:t>
      </w:r>
      <w:r w:rsidRPr="0058237E">
        <w:rPr>
          <w:rFonts w:cs="Times New Roman"/>
          <w:szCs w:val="28"/>
        </w:rPr>
        <w:t>[</w:t>
      </w:r>
      <w:r>
        <w:rPr>
          <w:rFonts w:cs="Times New Roman"/>
          <w:szCs w:val="28"/>
        </w:rPr>
        <w:t>новый фильм «Бача» молодого режиссера А. Догузова взял Гран-при первого всерос. кинофестиваля «Сезон любви»</w:t>
      </w:r>
      <w:r w:rsidRPr="0058237E">
        <w:rPr>
          <w:rFonts w:cs="Times New Roman"/>
          <w:szCs w:val="28"/>
        </w:rPr>
        <w:t>]</w:t>
      </w:r>
      <w:r>
        <w:rPr>
          <w:rFonts w:cs="Times New Roman"/>
          <w:szCs w:val="28"/>
        </w:rPr>
        <w:t xml:space="preserve"> / Т. Тамерланов // Северная Осетия. – 2017. – 15 сент. – С. 1.</w:t>
      </w:r>
    </w:p>
    <w:p w14:paraId="4FB71221" w14:textId="77777777" w:rsidR="00DF289F" w:rsidRDefault="00DF289F" w:rsidP="00E06EF9">
      <w:pPr>
        <w:pStyle w:val="a3"/>
        <w:numPr>
          <w:ilvl w:val="0"/>
          <w:numId w:val="8"/>
        </w:numPr>
        <w:jc w:val="both"/>
        <w:rPr>
          <w:rFonts w:cs="Times New Roman"/>
          <w:szCs w:val="28"/>
        </w:rPr>
      </w:pPr>
      <w:r w:rsidRPr="0058237E">
        <w:rPr>
          <w:rFonts w:cs="Times New Roman"/>
          <w:b/>
          <w:szCs w:val="28"/>
        </w:rPr>
        <w:t>Тамерланов, Т.</w:t>
      </w:r>
      <w:r>
        <w:rPr>
          <w:rFonts w:cs="Times New Roman"/>
          <w:szCs w:val="28"/>
        </w:rPr>
        <w:t xml:space="preserve"> Штурман космоса : </w:t>
      </w:r>
      <w:r w:rsidRPr="0058237E">
        <w:rPr>
          <w:rFonts w:cs="Times New Roman"/>
          <w:szCs w:val="28"/>
        </w:rPr>
        <w:t>[</w:t>
      </w:r>
      <w:r>
        <w:rPr>
          <w:rFonts w:cs="Times New Roman"/>
          <w:szCs w:val="28"/>
        </w:rPr>
        <w:t>памяти зам. рук. службы баллист. обеспечения по программе МКС, ученого чл.-кор. Акад. космонавтики им. К. Э. Циалковского Роллана Дзесова</w:t>
      </w:r>
      <w:r w:rsidRPr="0058237E">
        <w:rPr>
          <w:rFonts w:cs="Times New Roman"/>
          <w:szCs w:val="28"/>
        </w:rPr>
        <w:t>]</w:t>
      </w:r>
      <w:r>
        <w:rPr>
          <w:rFonts w:cs="Times New Roman"/>
          <w:szCs w:val="28"/>
        </w:rPr>
        <w:t xml:space="preserve"> / Т. Тамерланов // Северная Осетия. – 2017. – 19 окт. – С. 3.</w:t>
      </w:r>
    </w:p>
    <w:p w14:paraId="3D3F4A5D" w14:textId="77777777" w:rsidR="00DF289F" w:rsidRDefault="00DF289F" w:rsidP="00E06EF9">
      <w:pPr>
        <w:pStyle w:val="a3"/>
        <w:numPr>
          <w:ilvl w:val="0"/>
          <w:numId w:val="8"/>
        </w:numPr>
        <w:jc w:val="both"/>
        <w:rPr>
          <w:rFonts w:cs="Times New Roman"/>
          <w:szCs w:val="28"/>
        </w:rPr>
      </w:pPr>
      <w:r w:rsidRPr="00737BD1">
        <w:rPr>
          <w:rFonts w:cs="Times New Roman"/>
          <w:b/>
          <w:szCs w:val="28"/>
        </w:rPr>
        <w:t>Тандем ждет спонсоров</w:t>
      </w:r>
      <w:r>
        <w:rPr>
          <w:rFonts w:cs="Times New Roman"/>
          <w:szCs w:val="28"/>
        </w:rPr>
        <w:t xml:space="preserve"> : </w:t>
      </w:r>
      <w:r w:rsidRPr="0058237E">
        <w:rPr>
          <w:rFonts w:cs="Times New Roman"/>
          <w:szCs w:val="28"/>
        </w:rPr>
        <w:t>[</w:t>
      </w:r>
      <w:r>
        <w:rPr>
          <w:rFonts w:cs="Times New Roman"/>
          <w:szCs w:val="28"/>
        </w:rPr>
        <w:t>о встрече главы АМС г. Владикавказа Б. Албегова с победителями Всемир универсиады в Тайбэ среди теннисистов А. Карацевым и Р. Музаевым</w:t>
      </w:r>
      <w:r w:rsidRPr="0058237E">
        <w:rPr>
          <w:rFonts w:cs="Times New Roman"/>
          <w:szCs w:val="28"/>
        </w:rPr>
        <w:t>]</w:t>
      </w:r>
      <w:r>
        <w:rPr>
          <w:rFonts w:cs="Times New Roman"/>
          <w:szCs w:val="28"/>
        </w:rPr>
        <w:t xml:space="preserve"> // Северная Осетия. – 2017. – 13 сент. – С. 4.</w:t>
      </w:r>
    </w:p>
    <w:p w14:paraId="4014AB7A" w14:textId="77777777" w:rsidR="00DF289F" w:rsidRDefault="00DF289F" w:rsidP="00E06EF9">
      <w:pPr>
        <w:pStyle w:val="a3"/>
        <w:numPr>
          <w:ilvl w:val="0"/>
          <w:numId w:val="8"/>
        </w:numPr>
        <w:jc w:val="both"/>
        <w:rPr>
          <w:rFonts w:cs="Times New Roman"/>
          <w:szCs w:val="28"/>
        </w:rPr>
      </w:pPr>
      <w:r w:rsidRPr="00D35669">
        <w:rPr>
          <w:rFonts w:cs="Times New Roman"/>
          <w:b/>
          <w:szCs w:val="28"/>
        </w:rPr>
        <w:t>Таутиаты, М.</w:t>
      </w:r>
      <w:r>
        <w:rPr>
          <w:rFonts w:cs="Times New Roman"/>
          <w:szCs w:val="28"/>
        </w:rPr>
        <w:t xml:space="preserve"> Дæ дæсныйад куы уарзай… / Таутиаты Минтæ // Рæстдзинад. – 2017. – 11 янв. – Ф. 3.</w:t>
      </w:r>
    </w:p>
    <w:p w14:paraId="74032B0D" w14:textId="77777777" w:rsidR="00DF289F" w:rsidRPr="00737BD1" w:rsidRDefault="00DF289F" w:rsidP="00337659">
      <w:pPr>
        <w:pStyle w:val="a3"/>
        <w:jc w:val="both"/>
        <w:rPr>
          <w:rFonts w:cs="Times New Roman"/>
          <w:szCs w:val="28"/>
        </w:rPr>
      </w:pPr>
      <w:r>
        <w:rPr>
          <w:rFonts w:cs="Times New Roman"/>
          <w:szCs w:val="28"/>
        </w:rPr>
        <w:t xml:space="preserve">Таутиева, М. Когда любишь свою профессию : </w:t>
      </w:r>
      <w:r w:rsidRPr="00737BD1">
        <w:rPr>
          <w:rFonts w:cs="Times New Roman"/>
          <w:szCs w:val="28"/>
        </w:rPr>
        <w:t>[</w:t>
      </w:r>
      <w:r>
        <w:rPr>
          <w:rFonts w:cs="Times New Roman"/>
          <w:szCs w:val="28"/>
        </w:rPr>
        <w:t>о мед. работнике Рае Аблиевне Сугаевой-Цаллаговой, работавшей в с. Заманкул акушером и далее в Николаевской больнице г. Санкт-Петербурге</w:t>
      </w:r>
      <w:r w:rsidRPr="00737BD1">
        <w:rPr>
          <w:rFonts w:cs="Times New Roman"/>
          <w:szCs w:val="28"/>
        </w:rPr>
        <w:t>]</w:t>
      </w:r>
      <w:r>
        <w:rPr>
          <w:rFonts w:cs="Times New Roman"/>
          <w:szCs w:val="28"/>
        </w:rPr>
        <w:t>.</w:t>
      </w:r>
    </w:p>
    <w:p w14:paraId="2AF0F565" w14:textId="77777777" w:rsidR="00DF289F" w:rsidRDefault="00DF289F" w:rsidP="00E06EF9">
      <w:pPr>
        <w:pStyle w:val="a3"/>
        <w:numPr>
          <w:ilvl w:val="0"/>
          <w:numId w:val="8"/>
        </w:numPr>
        <w:jc w:val="both"/>
        <w:rPr>
          <w:rFonts w:cs="Times New Roman"/>
          <w:szCs w:val="28"/>
        </w:rPr>
      </w:pPr>
      <w:r w:rsidRPr="00D35669">
        <w:rPr>
          <w:rFonts w:cs="Times New Roman"/>
          <w:b/>
          <w:szCs w:val="28"/>
        </w:rPr>
        <w:t>Темырхъанты, Э.</w:t>
      </w:r>
      <w:r>
        <w:rPr>
          <w:rFonts w:cs="Times New Roman"/>
          <w:szCs w:val="28"/>
        </w:rPr>
        <w:t xml:space="preserve"> Хæлардзинад / Темырхъанты Эльзæ // Слово. – 2017. – 19 сент. – Ф. 6.</w:t>
      </w:r>
    </w:p>
    <w:p w14:paraId="7902FD74" w14:textId="77777777" w:rsidR="00DF289F" w:rsidRPr="00D35669" w:rsidRDefault="00DF289F" w:rsidP="00E06EF9">
      <w:pPr>
        <w:pStyle w:val="a3"/>
        <w:numPr>
          <w:ilvl w:val="0"/>
          <w:numId w:val="8"/>
        </w:numPr>
        <w:jc w:val="both"/>
        <w:rPr>
          <w:rFonts w:cs="Times New Roman"/>
          <w:szCs w:val="28"/>
        </w:rPr>
      </w:pPr>
      <w:r>
        <w:rPr>
          <w:rFonts w:cs="Times New Roman"/>
          <w:szCs w:val="28"/>
        </w:rPr>
        <w:t xml:space="preserve">Темирканов, Э. Доброта : </w:t>
      </w:r>
      <w:r w:rsidRPr="00D35669">
        <w:rPr>
          <w:rFonts w:cs="Times New Roman"/>
          <w:szCs w:val="28"/>
        </w:rPr>
        <w:t>[</w:t>
      </w:r>
      <w:r>
        <w:rPr>
          <w:rFonts w:cs="Times New Roman"/>
          <w:szCs w:val="28"/>
        </w:rPr>
        <w:t>о пред. осет. диаспоры Ханты-Мансийска Валерии Абаеве</w:t>
      </w:r>
      <w:r w:rsidRPr="00D35669">
        <w:rPr>
          <w:rFonts w:cs="Times New Roman"/>
          <w:szCs w:val="28"/>
        </w:rPr>
        <w:t>]</w:t>
      </w:r>
      <w:r>
        <w:rPr>
          <w:rFonts w:cs="Times New Roman"/>
          <w:szCs w:val="28"/>
        </w:rPr>
        <w:t>.</w:t>
      </w:r>
    </w:p>
    <w:p w14:paraId="02C23C36" w14:textId="77777777" w:rsidR="00DF289F" w:rsidRDefault="00DF289F" w:rsidP="00E06EF9">
      <w:pPr>
        <w:pStyle w:val="a3"/>
        <w:numPr>
          <w:ilvl w:val="0"/>
          <w:numId w:val="8"/>
        </w:numPr>
        <w:jc w:val="both"/>
        <w:rPr>
          <w:rFonts w:cs="Times New Roman"/>
          <w:szCs w:val="28"/>
        </w:rPr>
      </w:pPr>
      <w:r w:rsidRPr="006E03FE">
        <w:rPr>
          <w:rFonts w:cs="Times New Roman"/>
          <w:b/>
          <w:szCs w:val="28"/>
        </w:rPr>
        <w:t>Техов, Т.</w:t>
      </w:r>
      <w:r>
        <w:rPr>
          <w:rFonts w:cs="Times New Roman"/>
          <w:szCs w:val="28"/>
        </w:rPr>
        <w:t xml:space="preserve"> Встречи на камеру : </w:t>
      </w:r>
      <w:r w:rsidRPr="00D35669">
        <w:rPr>
          <w:rFonts w:cs="Times New Roman"/>
          <w:szCs w:val="28"/>
        </w:rPr>
        <w:t>[</w:t>
      </w:r>
      <w:r>
        <w:rPr>
          <w:rFonts w:cs="Times New Roman"/>
          <w:szCs w:val="28"/>
        </w:rPr>
        <w:t>о новом проекте основателей Московского о-ва осет. культуры «Фарн» М. и З. Макеевых и Т. Ходова «Клуб интересных встреч» : осетины в Москве</w:t>
      </w:r>
      <w:r w:rsidRPr="00D35669">
        <w:rPr>
          <w:rFonts w:cs="Times New Roman"/>
          <w:szCs w:val="28"/>
        </w:rPr>
        <w:t>]</w:t>
      </w:r>
      <w:r>
        <w:rPr>
          <w:rFonts w:cs="Times New Roman"/>
          <w:szCs w:val="28"/>
        </w:rPr>
        <w:t xml:space="preserve"> / Тамерлан Техов // Северная Осетия. – 2017. – 26 окт. – С. 6.</w:t>
      </w:r>
    </w:p>
    <w:p w14:paraId="708C9AD6" w14:textId="77777777" w:rsidR="00DF289F" w:rsidRDefault="00DF289F" w:rsidP="00E06EF9">
      <w:pPr>
        <w:pStyle w:val="a3"/>
        <w:numPr>
          <w:ilvl w:val="0"/>
          <w:numId w:val="8"/>
        </w:numPr>
        <w:jc w:val="both"/>
        <w:rPr>
          <w:rFonts w:cs="Times New Roman"/>
          <w:szCs w:val="28"/>
        </w:rPr>
      </w:pPr>
      <w:r w:rsidRPr="006E03FE">
        <w:rPr>
          <w:rFonts w:cs="Times New Roman"/>
          <w:b/>
          <w:szCs w:val="28"/>
        </w:rPr>
        <w:t>Техов, Т.</w:t>
      </w:r>
      <w:r>
        <w:rPr>
          <w:rFonts w:cs="Times New Roman"/>
          <w:szCs w:val="28"/>
        </w:rPr>
        <w:t xml:space="preserve"> Горянка, достойная нобелевской премии : </w:t>
      </w:r>
      <w:r w:rsidRPr="006E03FE">
        <w:rPr>
          <w:rFonts w:cs="Times New Roman"/>
          <w:szCs w:val="28"/>
        </w:rPr>
        <w:t>[</w:t>
      </w:r>
      <w:r>
        <w:rPr>
          <w:rFonts w:cs="Times New Roman"/>
          <w:szCs w:val="28"/>
        </w:rPr>
        <w:t>к 110-летию сов. физика, педагога, ученого, лауреата Сталинской премии второй степени Ф. А. Бутаевой</w:t>
      </w:r>
      <w:r w:rsidRPr="006E03FE">
        <w:rPr>
          <w:rFonts w:cs="Times New Roman"/>
          <w:szCs w:val="28"/>
        </w:rPr>
        <w:t>]</w:t>
      </w:r>
      <w:r>
        <w:rPr>
          <w:rFonts w:cs="Times New Roman"/>
          <w:szCs w:val="28"/>
        </w:rPr>
        <w:t xml:space="preserve"> / Тамерлан Техов // Северная Осетия. – 2017. – 21 дек. – С. 5.</w:t>
      </w:r>
    </w:p>
    <w:p w14:paraId="5D1CFEED" w14:textId="77777777" w:rsidR="00DF289F" w:rsidRDefault="00DF289F" w:rsidP="00E06EF9">
      <w:pPr>
        <w:pStyle w:val="a3"/>
        <w:numPr>
          <w:ilvl w:val="0"/>
          <w:numId w:val="8"/>
        </w:numPr>
        <w:jc w:val="both"/>
        <w:rPr>
          <w:rFonts w:cs="Times New Roman"/>
          <w:szCs w:val="28"/>
        </w:rPr>
      </w:pPr>
      <w:r w:rsidRPr="006E03FE">
        <w:rPr>
          <w:rFonts w:cs="Times New Roman"/>
          <w:b/>
          <w:szCs w:val="28"/>
        </w:rPr>
        <w:lastRenderedPageBreak/>
        <w:t>Техов, Т.</w:t>
      </w:r>
      <w:r>
        <w:rPr>
          <w:rFonts w:cs="Times New Roman"/>
          <w:szCs w:val="28"/>
        </w:rPr>
        <w:t xml:space="preserve"> Объединяющий народы : </w:t>
      </w:r>
      <w:r w:rsidRPr="006E03FE">
        <w:rPr>
          <w:rFonts w:cs="Times New Roman"/>
          <w:szCs w:val="28"/>
        </w:rPr>
        <w:t>[</w:t>
      </w:r>
      <w:r>
        <w:rPr>
          <w:rFonts w:cs="Times New Roman"/>
          <w:szCs w:val="28"/>
        </w:rPr>
        <w:t>осетины Урала отметили праздник Джеоргуба</w:t>
      </w:r>
      <w:r w:rsidRPr="006E03FE">
        <w:rPr>
          <w:rFonts w:cs="Times New Roman"/>
          <w:szCs w:val="28"/>
        </w:rPr>
        <w:t>]</w:t>
      </w:r>
      <w:r>
        <w:rPr>
          <w:rFonts w:cs="Times New Roman"/>
          <w:szCs w:val="28"/>
        </w:rPr>
        <w:t xml:space="preserve"> / Тамерлан Техов // Патриот. – 2017. – Дек. (№ 2). – С. 2. – Прил. «Терские ведомости».</w:t>
      </w:r>
    </w:p>
    <w:p w14:paraId="3C6CAC54" w14:textId="77777777" w:rsidR="00DF289F" w:rsidRDefault="00DF289F" w:rsidP="00E06EF9">
      <w:pPr>
        <w:pStyle w:val="a3"/>
        <w:numPr>
          <w:ilvl w:val="0"/>
          <w:numId w:val="8"/>
        </w:numPr>
        <w:jc w:val="both"/>
        <w:rPr>
          <w:rFonts w:cs="Times New Roman"/>
          <w:szCs w:val="28"/>
        </w:rPr>
      </w:pPr>
      <w:r w:rsidRPr="001714CE">
        <w:rPr>
          <w:rFonts w:cs="Times New Roman"/>
          <w:b/>
          <w:szCs w:val="28"/>
        </w:rPr>
        <w:t>Техов, Т.</w:t>
      </w:r>
      <w:r>
        <w:rPr>
          <w:rFonts w:cs="Times New Roman"/>
          <w:szCs w:val="28"/>
        </w:rPr>
        <w:t xml:space="preserve"> От всей души, по велению сердца : </w:t>
      </w:r>
      <w:r w:rsidRPr="006E03FE">
        <w:rPr>
          <w:rFonts w:cs="Times New Roman"/>
          <w:szCs w:val="28"/>
        </w:rPr>
        <w:t>[</w:t>
      </w:r>
      <w:r>
        <w:rPr>
          <w:rFonts w:cs="Times New Roman"/>
          <w:szCs w:val="28"/>
        </w:rPr>
        <w:t>о кн. «История Московского общества осетинской культуры «Фарн» в документах и материалах (1989-1998 года)», «Осетины в Москве» – (фотоальбом) и муз. дисках архив записей, изд. основателями Московского об-ва осет. культуры «Фарн»</w:t>
      </w:r>
      <w:r w:rsidRPr="006E03FE">
        <w:rPr>
          <w:rFonts w:cs="Times New Roman"/>
          <w:szCs w:val="28"/>
        </w:rPr>
        <w:t>]</w:t>
      </w:r>
      <w:r>
        <w:rPr>
          <w:rFonts w:cs="Times New Roman"/>
          <w:szCs w:val="28"/>
        </w:rPr>
        <w:t xml:space="preserve"> / Тамерлан Техов // Северная Осетия. – 2017. – 18 янв. – С. 3.</w:t>
      </w:r>
    </w:p>
    <w:p w14:paraId="3B07C811" w14:textId="77777777" w:rsidR="00DF289F" w:rsidRDefault="00DF289F" w:rsidP="00E06EF9">
      <w:pPr>
        <w:pStyle w:val="a3"/>
        <w:numPr>
          <w:ilvl w:val="0"/>
          <w:numId w:val="8"/>
        </w:numPr>
        <w:jc w:val="both"/>
        <w:rPr>
          <w:rFonts w:cs="Times New Roman"/>
          <w:szCs w:val="28"/>
        </w:rPr>
      </w:pPr>
      <w:r w:rsidRPr="001714CE">
        <w:rPr>
          <w:rFonts w:cs="Times New Roman"/>
          <w:b/>
          <w:szCs w:val="28"/>
        </w:rPr>
        <w:t>Тигиев, Г.</w:t>
      </w:r>
      <w:r>
        <w:rPr>
          <w:rFonts w:cs="Times New Roman"/>
          <w:szCs w:val="28"/>
        </w:rPr>
        <w:t xml:space="preserve"> «Хочу доказать, что «Спартак» (ФК) выбрал меня не зря. Хотел бы играть, как Марсело : </w:t>
      </w:r>
      <w:r w:rsidRPr="001714CE">
        <w:rPr>
          <w:rFonts w:cs="Times New Roman"/>
          <w:szCs w:val="28"/>
        </w:rPr>
        <w:t>[</w:t>
      </w:r>
      <w:r>
        <w:rPr>
          <w:rFonts w:cs="Times New Roman"/>
          <w:szCs w:val="28"/>
        </w:rPr>
        <w:t>молодой защитник фут. команды «Спартак» Г. Тигиев</w:t>
      </w:r>
      <w:r w:rsidRPr="001714CE">
        <w:rPr>
          <w:rFonts w:cs="Times New Roman"/>
          <w:szCs w:val="28"/>
        </w:rPr>
        <w:t>]</w:t>
      </w:r>
      <w:r>
        <w:rPr>
          <w:rFonts w:cs="Times New Roman"/>
          <w:szCs w:val="28"/>
        </w:rPr>
        <w:t xml:space="preserve"> // Мир Кавказу. – 2-17. – № 2. – февр.</w:t>
      </w:r>
    </w:p>
    <w:p w14:paraId="34930600" w14:textId="77777777" w:rsidR="00DF289F" w:rsidRDefault="00DF289F" w:rsidP="00E06EF9">
      <w:pPr>
        <w:pStyle w:val="a3"/>
        <w:numPr>
          <w:ilvl w:val="0"/>
          <w:numId w:val="8"/>
        </w:numPr>
        <w:jc w:val="both"/>
        <w:rPr>
          <w:rFonts w:cs="Times New Roman"/>
          <w:szCs w:val="28"/>
        </w:rPr>
      </w:pPr>
      <w:r w:rsidRPr="009E26FB">
        <w:rPr>
          <w:rFonts w:cs="Times New Roman"/>
          <w:b/>
          <w:szCs w:val="28"/>
        </w:rPr>
        <w:t>Тобоев, Ц.</w:t>
      </w:r>
      <w:r>
        <w:rPr>
          <w:rFonts w:cs="Times New Roman"/>
          <w:szCs w:val="28"/>
        </w:rPr>
        <w:t xml:space="preserve"> Судьба Виктора Тобоева (танцора анс. «Лезгинка» Г. Махачкалы, нашего земляка, погибшего в автокатастрофе) / Царак Тобоев // Вести Дигории. – 2017. – 4 апр. – С. 2.</w:t>
      </w:r>
    </w:p>
    <w:p w14:paraId="0759EEF7" w14:textId="77777777" w:rsidR="00DF289F" w:rsidRDefault="00DF289F" w:rsidP="00E06EF9">
      <w:pPr>
        <w:pStyle w:val="a3"/>
        <w:numPr>
          <w:ilvl w:val="0"/>
          <w:numId w:val="8"/>
        </w:numPr>
        <w:jc w:val="both"/>
        <w:rPr>
          <w:rFonts w:cs="Times New Roman"/>
          <w:szCs w:val="28"/>
        </w:rPr>
      </w:pPr>
      <w:r w:rsidRPr="009E26FB">
        <w:rPr>
          <w:rFonts w:cs="Times New Roman"/>
          <w:b/>
          <w:szCs w:val="28"/>
        </w:rPr>
        <w:t>Гогки Токати – воспоминания о селе Шекер</w:t>
      </w:r>
      <w:r>
        <w:rPr>
          <w:rFonts w:cs="Times New Roman"/>
          <w:szCs w:val="28"/>
        </w:rPr>
        <w:t xml:space="preserve"> </w:t>
      </w:r>
      <w:r w:rsidRPr="009E26FB">
        <w:rPr>
          <w:rFonts w:cs="Times New Roman"/>
          <w:szCs w:val="28"/>
        </w:rPr>
        <w:t>[</w:t>
      </w:r>
      <w:r>
        <w:rPr>
          <w:rFonts w:cs="Times New Roman"/>
          <w:szCs w:val="28"/>
        </w:rPr>
        <w:t>главы Департамента технологии Лондонского ун-та, проф., публициста Гогки Токати / записал В. Гатагов</w:t>
      </w:r>
      <w:r w:rsidRPr="009E26FB">
        <w:rPr>
          <w:rFonts w:cs="Times New Roman"/>
          <w:szCs w:val="28"/>
        </w:rPr>
        <w:t>]</w:t>
      </w:r>
      <w:r>
        <w:rPr>
          <w:rFonts w:cs="Times New Roman"/>
          <w:szCs w:val="28"/>
        </w:rPr>
        <w:t xml:space="preserve"> // Ирæф. – 2017. – 27 июля. – С. 3.</w:t>
      </w:r>
    </w:p>
    <w:p w14:paraId="20313FB7" w14:textId="77777777" w:rsidR="00DF289F" w:rsidRDefault="00DF289F" w:rsidP="00E06EF9">
      <w:pPr>
        <w:pStyle w:val="a3"/>
        <w:numPr>
          <w:ilvl w:val="0"/>
          <w:numId w:val="8"/>
        </w:numPr>
        <w:jc w:val="both"/>
        <w:rPr>
          <w:rFonts w:cs="Times New Roman"/>
          <w:szCs w:val="28"/>
        </w:rPr>
      </w:pPr>
      <w:r w:rsidRPr="009E26FB">
        <w:rPr>
          <w:rFonts w:cs="Times New Roman"/>
          <w:b/>
          <w:szCs w:val="28"/>
        </w:rPr>
        <w:t>Толасова, Е.</w:t>
      </w:r>
      <w:r>
        <w:rPr>
          <w:rFonts w:cs="Times New Roman"/>
          <w:szCs w:val="28"/>
        </w:rPr>
        <w:t xml:space="preserve"> Вспоминая Фатиму Салказанову </w:t>
      </w:r>
      <w:r w:rsidRPr="009E26FB">
        <w:rPr>
          <w:rFonts w:cs="Times New Roman"/>
          <w:szCs w:val="28"/>
        </w:rPr>
        <w:t>[</w:t>
      </w:r>
      <w:r>
        <w:rPr>
          <w:rFonts w:cs="Times New Roman"/>
          <w:szCs w:val="28"/>
        </w:rPr>
        <w:t>журналистку рук. Рус. редакции радиостанции «Свобода» : воспоминания помощника сенатора А. Тотоонова Е. Толасовой</w:t>
      </w:r>
      <w:r w:rsidRPr="009E26FB">
        <w:rPr>
          <w:rFonts w:cs="Times New Roman"/>
          <w:szCs w:val="28"/>
        </w:rPr>
        <w:t>]</w:t>
      </w:r>
      <w:r>
        <w:rPr>
          <w:rFonts w:cs="Times New Roman"/>
          <w:szCs w:val="28"/>
        </w:rPr>
        <w:t xml:space="preserve"> // Северная Осетия. – 2017. – 9 февр. – С. 3.</w:t>
      </w:r>
    </w:p>
    <w:p w14:paraId="1C661BFC" w14:textId="77777777" w:rsidR="00DF289F" w:rsidRDefault="00DF289F" w:rsidP="00E06EF9">
      <w:pPr>
        <w:pStyle w:val="a3"/>
        <w:numPr>
          <w:ilvl w:val="0"/>
          <w:numId w:val="8"/>
        </w:numPr>
        <w:jc w:val="both"/>
        <w:rPr>
          <w:rFonts w:cs="Times New Roman"/>
          <w:szCs w:val="28"/>
        </w:rPr>
      </w:pPr>
      <w:r w:rsidRPr="009E26FB">
        <w:rPr>
          <w:rFonts w:cs="Times New Roman"/>
          <w:b/>
          <w:szCs w:val="28"/>
        </w:rPr>
        <w:t>Толасова, К.</w:t>
      </w:r>
      <w:r>
        <w:rPr>
          <w:rFonts w:cs="Times New Roman"/>
          <w:szCs w:val="28"/>
        </w:rPr>
        <w:t xml:space="preserve"> 10 любимых художников Николь : </w:t>
      </w:r>
      <w:r w:rsidRPr="009E26FB">
        <w:rPr>
          <w:rFonts w:cs="Times New Roman"/>
          <w:szCs w:val="28"/>
        </w:rPr>
        <w:t>[</w:t>
      </w:r>
      <w:r>
        <w:rPr>
          <w:rFonts w:cs="Times New Roman"/>
          <w:szCs w:val="28"/>
        </w:rPr>
        <w:t>финалистка шоу Первого канала «Лучше всех» и «Доктор Малышкина» с телеканала «О!» Н. Плиева проводит экскурсии для своих друзей по произведениям любимых художников в Третьяковской галерее</w:t>
      </w:r>
      <w:r w:rsidRPr="009E26FB">
        <w:rPr>
          <w:rFonts w:cs="Times New Roman"/>
          <w:szCs w:val="28"/>
        </w:rPr>
        <w:t>]</w:t>
      </w:r>
      <w:r>
        <w:rPr>
          <w:rFonts w:cs="Times New Roman"/>
          <w:szCs w:val="28"/>
        </w:rPr>
        <w:t xml:space="preserve"> // Северная Осетия. – 2017. – 8 авг. – С. 2.</w:t>
      </w:r>
    </w:p>
    <w:p w14:paraId="144C577C" w14:textId="77777777" w:rsidR="00DF289F" w:rsidRDefault="00DF289F" w:rsidP="00E06EF9">
      <w:pPr>
        <w:pStyle w:val="a3"/>
        <w:numPr>
          <w:ilvl w:val="0"/>
          <w:numId w:val="8"/>
        </w:numPr>
        <w:jc w:val="both"/>
        <w:rPr>
          <w:rFonts w:cs="Times New Roman"/>
          <w:szCs w:val="28"/>
        </w:rPr>
      </w:pPr>
      <w:r w:rsidRPr="001753AE">
        <w:rPr>
          <w:rFonts w:cs="Times New Roman"/>
          <w:b/>
          <w:szCs w:val="28"/>
        </w:rPr>
        <w:t>Толасова, К.</w:t>
      </w:r>
      <w:r>
        <w:rPr>
          <w:rFonts w:cs="Times New Roman"/>
          <w:szCs w:val="28"/>
        </w:rPr>
        <w:t xml:space="preserve"> Первый кандидат : </w:t>
      </w:r>
      <w:r w:rsidRPr="009E26FB">
        <w:rPr>
          <w:rFonts w:cs="Times New Roman"/>
          <w:szCs w:val="28"/>
        </w:rPr>
        <w:t>[</w:t>
      </w:r>
      <w:r>
        <w:rPr>
          <w:rFonts w:cs="Times New Roman"/>
          <w:szCs w:val="28"/>
        </w:rPr>
        <w:t>сенатор А. Тотоонов зарегистрировался для участия в Праймериз респ.</w:t>
      </w:r>
      <w:r w:rsidRPr="009E26FB">
        <w:rPr>
          <w:rFonts w:cs="Times New Roman"/>
          <w:szCs w:val="28"/>
        </w:rPr>
        <w:t>]</w:t>
      </w:r>
      <w:r>
        <w:rPr>
          <w:rFonts w:cs="Times New Roman"/>
          <w:szCs w:val="28"/>
        </w:rPr>
        <w:t xml:space="preserve"> / К. Толасова // Северная Осетия. – 2017. – 10 марта. – С. 2.</w:t>
      </w:r>
    </w:p>
    <w:p w14:paraId="4FC4E7B8" w14:textId="77777777" w:rsidR="00DF289F" w:rsidRDefault="00DF289F" w:rsidP="00E06EF9">
      <w:pPr>
        <w:pStyle w:val="a3"/>
        <w:numPr>
          <w:ilvl w:val="0"/>
          <w:numId w:val="8"/>
        </w:numPr>
        <w:jc w:val="both"/>
        <w:rPr>
          <w:rFonts w:cs="Times New Roman"/>
          <w:szCs w:val="28"/>
        </w:rPr>
      </w:pPr>
      <w:r w:rsidRPr="001753AE">
        <w:rPr>
          <w:rFonts w:cs="Times New Roman"/>
          <w:b/>
          <w:szCs w:val="28"/>
        </w:rPr>
        <w:t>Толасова, К.</w:t>
      </w:r>
      <w:r>
        <w:rPr>
          <w:rFonts w:cs="Times New Roman"/>
          <w:szCs w:val="28"/>
        </w:rPr>
        <w:t xml:space="preserve"> Тотоонов спасет Терек : </w:t>
      </w:r>
      <w:r w:rsidRPr="001753AE">
        <w:rPr>
          <w:rFonts w:cs="Times New Roman"/>
          <w:szCs w:val="28"/>
        </w:rPr>
        <w:t>[</w:t>
      </w:r>
      <w:r>
        <w:rPr>
          <w:rFonts w:cs="Times New Roman"/>
          <w:szCs w:val="28"/>
        </w:rPr>
        <w:t>об участии зам. пред. Комитета СФ по междунар. делам А. Тотоонова в конф. по вопросам обеспечения эколог. безопасности на территории СКФО</w:t>
      </w:r>
      <w:r w:rsidRPr="001753AE">
        <w:rPr>
          <w:rFonts w:cs="Times New Roman"/>
          <w:szCs w:val="28"/>
        </w:rPr>
        <w:t>]</w:t>
      </w:r>
      <w:r>
        <w:rPr>
          <w:rFonts w:cs="Times New Roman"/>
          <w:szCs w:val="28"/>
        </w:rPr>
        <w:t xml:space="preserve"> / Катерина Толасова // Северная Осетия. – 2017. – 21 февр. – С. 2.</w:t>
      </w:r>
    </w:p>
    <w:p w14:paraId="4FFA561C" w14:textId="77777777" w:rsidR="00DF289F" w:rsidRDefault="00DF289F" w:rsidP="00E06EF9">
      <w:pPr>
        <w:pStyle w:val="a3"/>
        <w:numPr>
          <w:ilvl w:val="0"/>
          <w:numId w:val="8"/>
        </w:numPr>
        <w:jc w:val="both"/>
        <w:rPr>
          <w:rFonts w:cs="Times New Roman"/>
          <w:szCs w:val="28"/>
        </w:rPr>
      </w:pPr>
      <w:r w:rsidRPr="001753AE">
        <w:rPr>
          <w:rFonts w:cs="Times New Roman"/>
          <w:b/>
          <w:szCs w:val="28"/>
        </w:rPr>
        <w:t>Толасова, К.</w:t>
      </w:r>
      <w:r>
        <w:rPr>
          <w:rFonts w:cs="Times New Roman"/>
          <w:szCs w:val="28"/>
        </w:rPr>
        <w:t xml:space="preserve"> Стипендия от сенатора : </w:t>
      </w:r>
      <w:r w:rsidRPr="001753AE">
        <w:rPr>
          <w:rFonts w:cs="Times New Roman"/>
          <w:szCs w:val="28"/>
        </w:rPr>
        <w:t>[</w:t>
      </w:r>
      <w:r>
        <w:rPr>
          <w:rFonts w:cs="Times New Roman"/>
          <w:szCs w:val="28"/>
        </w:rPr>
        <w:t>зам. пред. Комитета СФ РФ по Междунар. делам А. Тотоонов учредил стипендию для суперфиналистки шоу «Голос. Дети» Денизы Хекилаевой</w:t>
      </w:r>
      <w:r w:rsidRPr="001753AE">
        <w:rPr>
          <w:rFonts w:cs="Times New Roman"/>
          <w:szCs w:val="28"/>
        </w:rPr>
        <w:t>]</w:t>
      </w:r>
      <w:r>
        <w:rPr>
          <w:rFonts w:cs="Times New Roman"/>
          <w:szCs w:val="28"/>
        </w:rPr>
        <w:t xml:space="preserve"> / Катерина Толасова // Северная Осетия. – 2017. – 3 мая. – С. 2.</w:t>
      </w:r>
    </w:p>
    <w:p w14:paraId="3EE9E893" w14:textId="77777777" w:rsidR="00DF289F" w:rsidRDefault="00DF289F" w:rsidP="00E06EF9">
      <w:pPr>
        <w:pStyle w:val="a3"/>
        <w:numPr>
          <w:ilvl w:val="0"/>
          <w:numId w:val="8"/>
        </w:numPr>
        <w:jc w:val="both"/>
        <w:rPr>
          <w:rFonts w:cs="Times New Roman"/>
          <w:szCs w:val="28"/>
        </w:rPr>
      </w:pPr>
      <w:r w:rsidRPr="001A0D41">
        <w:rPr>
          <w:rFonts w:cs="Times New Roman"/>
          <w:b/>
          <w:szCs w:val="28"/>
        </w:rPr>
        <w:lastRenderedPageBreak/>
        <w:t>Толоконникова, Е.</w:t>
      </w:r>
      <w:r>
        <w:rPr>
          <w:rFonts w:cs="Times New Roman"/>
          <w:szCs w:val="28"/>
        </w:rPr>
        <w:t xml:space="preserve"> Звезды – не слишком высоко : </w:t>
      </w:r>
      <w:r w:rsidRPr="001A0D41">
        <w:rPr>
          <w:rFonts w:cs="Times New Roman"/>
          <w:szCs w:val="28"/>
        </w:rPr>
        <w:t>[</w:t>
      </w:r>
      <w:r>
        <w:rPr>
          <w:rFonts w:cs="Times New Roman"/>
          <w:szCs w:val="28"/>
        </w:rPr>
        <w:t>косм. конструктору, лауреату Гос. премии СССР Руслану Комаеву – 70 лет</w:t>
      </w:r>
      <w:r w:rsidRPr="001A0D41">
        <w:rPr>
          <w:rFonts w:cs="Times New Roman"/>
          <w:szCs w:val="28"/>
        </w:rPr>
        <w:t>]</w:t>
      </w:r>
      <w:r>
        <w:rPr>
          <w:rFonts w:cs="Times New Roman"/>
          <w:szCs w:val="28"/>
        </w:rPr>
        <w:t xml:space="preserve"> / Елена Толоконникова // Северная Осетия. – 2017. – 20 июня. – С. 1.</w:t>
      </w:r>
    </w:p>
    <w:p w14:paraId="4F2BA2D2" w14:textId="77777777" w:rsidR="00DF289F" w:rsidRDefault="00DF289F" w:rsidP="00E06EF9">
      <w:pPr>
        <w:pStyle w:val="a3"/>
        <w:numPr>
          <w:ilvl w:val="0"/>
          <w:numId w:val="8"/>
        </w:numPr>
        <w:jc w:val="both"/>
        <w:rPr>
          <w:rFonts w:cs="Times New Roman"/>
          <w:szCs w:val="28"/>
        </w:rPr>
      </w:pPr>
      <w:r w:rsidRPr="00314101">
        <w:rPr>
          <w:rFonts w:cs="Times New Roman"/>
          <w:b/>
          <w:szCs w:val="28"/>
        </w:rPr>
        <w:t>Толоконникова, Е.</w:t>
      </w:r>
      <w:r>
        <w:rPr>
          <w:rFonts w:cs="Times New Roman"/>
          <w:szCs w:val="28"/>
        </w:rPr>
        <w:t xml:space="preserve"> Первый осетин-пластиограф СССР, актер, каскадер, режиссер : </w:t>
      </w:r>
      <w:r w:rsidRPr="00314101">
        <w:rPr>
          <w:rFonts w:cs="Times New Roman"/>
          <w:szCs w:val="28"/>
        </w:rPr>
        <w:t>[</w:t>
      </w:r>
      <w:r>
        <w:rPr>
          <w:rFonts w:cs="Times New Roman"/>
          <w:szCs w:val="28"/>
        </w:rPr>
        <w:t>памяти реж. московского цыганского театра «Ромэн» Б. Кумаллагова</w:t>
      </w:r>
      <w:r w:rsidRPr="00314101">
        <w:rPr>
          <w:rFonts w:cs="Times New Roman"/>
          <w:szCs w:val="28"/>
        </w:rPr>
        <w:t>]</w:t>
      </w:r>
      <w:r>
        <w:rPr>
          <w:rFonts w:cs="Times New Roman"/>
          <w:szCs w:val="28"/>
        </w:rPr>
        <w:t xml:space="preserve"> / Елена Толоконникова // Рухс. –2017. – 27 янв. – С. 3.</w:t>
      </w:r>
    </w:p>
    <w:p w14:paraId="581228FB" w14:textId="77777777" w:rsidR="00DF289F" w:rsidRDefault="00DF289F" w:rsidP="00E06EF9">
      <w:pPr>
        <w:pStyle w:val="a3"/>
        <w:numPr>
          <w:ilvl w:val="0"/>
          <w:numId w:val="8"/>
        </w:numPr>
        <w:jc w:val="both"/>
        <w:rPr>
          <w:rFonts w:cs="Times New Roman"/>
          <w:szCs w:val="28"/>
        </w:rPr>
      </w:pPr>
      <w:r w:rsidRPr="00314101">
        <w:rPr>
          <w:rFonts w:cs="Times New Roman"/>
          <w:b/>
          <w:szCs w:val="28"/>
        </w:rPr>
        <w:t>Толоконникова, Е.</w:t>
      </w:r>
      <w:r>
        <w:rPr>
          <w:rFonts w:cs="Times New Roman"/>
          <w:szCs w:val="28"/>
        </w:rPr>
        <w:t xml:space="preserve"> Поэт за пультом : </w:t>
      </w:r>
      <w:r w:rsidRPr="00314101">
        <w:rPr>
          <w:rFonts w:cs="Times New Roman"/>
          <w:szCs w:val="28"/>
        </w:rPr>
        <w:t>[</w:t>
      </w:r>
      <w:r>
        <w:rPr>
          <w:rFonts w:cs="Times New Roman"/>
          <w:szCs w:val="28"/>
        </w:rPr>
        <w:t>к юбилею, гл. дирижера и музык. рук. Большого театра России. нар. артиста Сев. Осетии Тугана Сохиева</w:t>
      </w:r>
      <w:r w:rsidRPr="00314101">
        <w:rPr>
          <w:rFonts w:cs="Times New Roman"/>
          <w:szCs w:val="28"/>
        </w:rPr>
        <w:t>]</w:t>
      </w:r>
      <w:r>
        <w:rPr>
          <w:rFonts w:cs="Times New Roman"/>
          <w:szCs w:val="28"/>
        </w:rPr>
        <w:t xml:space="preserve"> / Елена Толоконникова // Северная Осетия. – 2017. – 24 окт. – С. 1, 4.</w:t>
      </w:r>
    </w:p>
    <w:p w14:paraId="60BF3060" w14:textId="77777777" w:rsidR="00DF289F" w:rsidRDefault="00DF289F" w:rsidP="00E06EF9">
      <w:pPr>
        <w:pStyle w:val="a3"/>
        <w:numPr>
          <w:ilvl w:val="0"/>
          <w:numId w:val="8"/>
        </w:numPr>
        <w:jc w:val="both"/>
        <w:rPr>
          <w:rFonts w:cs="Times New Roman"/>
          <w:szCs w:val="28"/>
        </w:rPr>
      </w:pPr>
      <w:r w:rsidRPr="009C4591">
        <w:rPr>
          <w:rFonts w:cs="Times New Roman"/>
          <w:b/>
          <w:szCs w:val="28"/>
        </w:rPr>
        <w:t>Тотоева, С.</w:t>
      </w:r>
      <w:r>
        <w:rPr>
          <w:rFonts w:cs="Times New Roman"/>
          <w:szCs w:val="28"/>
        </w:rPr>
        <w:t xml:space="preserve"> Мамину мечту осуществил сын – офицер : </w:t>
      </w:r>
      <w:r w:rsidRPr="009C4591">
        <w:rPr>
          <w:rFonts w:cs="Times New Roman"/>
          <w:szCs w:val="28"/>
        </w:rPr>
        <w:t>[</w:t>
      </w:r>
      <w:r>
        <w:rPr>
          <w:rFonts w:cs="Times New Roman"/>
          <w:szCs w:val="28"/>
        </w:rPr>
        <w:t>о лейтенанте в/ч Республики Коми Романе Михайленко из с. Троицкого</w:t>
      </w:r>
      <w:r w:rsidRPr="009C4591">
        <w:rPr>
          <w:rFonts w:cs="Times New Roman"/>
          <w:szCs w:val="28"/>
        </w:rPr>
        <w:t>]</w:t>
      </w:r>
      <w:r>
        <w:rPr>
          <w:rFonts w:cs="Times New Roman"/>
          <w:szCs w:val="28"/>
        </w:rPr>
        <w:t xml:space="preserve"> / С. Тотоева // Моздокский вестник. – 2017. – 21 февр. – С. 2.</w:t>
      </w:r>
    </w:p>
    <w:p w14:paraId="21AFB7BB" w14:textId="77777777" w:rsidR="00DF289F" w:rsidRDefault="00DF289F" w:rsidP="00E06EF9">
      <w:pPr>
        <w:pStyle w:val="a3"/>
        <w:numPr>
          <w:ilvl w:val="0"/>
          <w:numId w:val="8"/>
        </w:numPr>
        <w:jc w:val="both"/>
        <w:rPr>
          <w:rFonts w:cs="Times New Roman"/>
          <w:szCs w:val="28"/>
        </w:rPr>
      </w:pPr>
      <w:r w:rsidRPr="009C4591">
        <w:rPr>
          <w:rFonts w:cs="Times New Roman"/>
          <w:b/>
          <w:szCs w:val="28"/>
        </w:rPr>
        <w:t>Тотоонов, А.</w:t>
      </w:r>
      <w:r>
        <w:rPr>
          <w:rFonts w:cs="Times New Roman"/>
          <w:szCs w:val="28"/>
        </w:rPr>
        <w:t xml:space="preserve"> Александр Тотоонов: «Выборы в Абхазии прошли без значительных нарушений» : </w:t>
      </w:r>
      <w:r w:rsidRPr="009C4591">
        <w:rPr>
          <w:rFonts w:cs="Times New Roman"/>
          <w:szCs w:val="28"/>
        </w:rPr>
        <w:t>[</w:t>
      </w:r>
      <w:r>
        <w:rPr>
          <w:rFonts w:cs="Times New Roman"/>
          <w:szCs w:val="28"/>
        </w:rPr>
        <w:t>коммент. зам. пред. Комитета по международ. делам А. Тотоонова</w:t>
      </w:r>
      <w:r w:rsidRPr="009C4591">
        <w:rPr>
          <w:rFonts w:cs="Times New Roman"/>
          <w:szCs w:val="28"/>
        </w:rPr>
        <w:t>]</w:t>
      </w:r>
      <w:r>
        <w:rPr>
          <w:rFonts w:cs="Times New Roman"/>
          <w:szCs w:val="28"/>
        </w:rPr>
        <w:t xml:space="preserve"> // Северная Осетия. – 2017. – 14 марта. – С. 2.</w:t>
      </w:r>
    </w:p>
    <w:p w14:paraId="6D284724" w14:textId="77777777" w:rsidR="00DF289F" w:rsidRDefault="00DF289F" w:rsidP="00E06EF9">
      <w:pPr>
        <w:pStyle w:val="a3"/>
        <w:numPr>
          <w:ilvl w:val="0"/>
          <w:numId w:val="8"/>
        </w:numPr>
        <w:jc w:val="both"/>
        <w:rPr>
          <w:rFonts w:cs="Times New Roman"/>
          <w:szCs w:val="28"/>
        </w:rPr>
      </w:pPr>
      <w:r w:rsidRPr="001D53E6">
        <w:rPr>
          <w:rFonts w:cs="Times New Roman"/>
          <w:b/>
          <w:szCs w:val="28"/>
        </w:rPr>
        <w:t>Тотоонов, А.</w:t>
      </w:r>
      <w:r>
        <w:rPr>
          <w:rFonts w:cs="Times New Roman"/>
          <w:szCs w:val="28"/>
        </w:rPr>
        <w:t xml:space="preserve"> Все покажут выборы : </w:t>
      </w:r>
      <w:r w:rsidRPr="001D53E6">
        <w:rPr>
          <w:rFonts w:cs="Times New Roman"/>
          <w:szCs w:val="28"/>
        </w:rPr>
        <w:t>[</w:t>
      </w:r>
      <w:r>
        <w:rPr>
          <w:rFonts w:cs="Times New Roman"/>
          <w:szCs w:val="28"/>
        </w:rPr>
        <w:t>беседа с зам. пред. Комитета СФ по международ. делам А. Тотооновым накануне послед. перед каникулами пленар. заседания</w:t>
      </w:r>
      <w:r w:rsidRPr="001D53E6">
        <w:rPr>
          <w:rFonts w:cs="Times New Roman"/>
          <w:szCs w:val="28"/>
        </w:rPr>
        <w:t>]</w:t>
      </w:r>
      <w:r>
        <w:rPr>
          <w:rFonts w:cs="Times New Roman"/>
          <w:szCs w:val="28"/>
        </w:rPr>
        <w:t xml:space="preserve"> // Северная Осетия. – 2017. – 27 июля. – С. 2.</w:t>
      </w:r>
    </w:p>
    <w:p w14:paraId="3D3E117C" w14:textId="77777777" w:rsidR="00DF289F" w:rsidRDefault="00DF289F" w:rsidP="00E06EF9">
      <w:pPr>
        <w:pStyle w:val="a3"/>
        <w:numPr>
          <w:ilvl w:val="0"/>
          <w:numId w:val="8"/>
        </w:numPr>
        <w:jc w:val="both"/>
        <w:rPr>
          <w:rFonts w:cs="Times New Roman"/>
          <w:szCs w:val="28"/>
        </w:rPr>
      </w:pPr>
      <w:r w:rsidRPr="0090228C">
        <w:rPr>
          <w:rFonts w:cs="Times New Roman"/>
          <w:b/>
          <w:szCs w:val="28"/>
        </w:rPr>
        <w:t>Тотров, С.</w:t>
      </w:r>
      <w:r>
        <w:rPr>
          <w:rFonts w:cs="Times New Roman"/>
          <w:szCs w:val="28"/>
        </w:rPr>
        <w:t xml:space="preserve"> Сергей и Инара Тотровы. Канадские осетины : </w:t>
      </w:r>
      <w:r w:rsidRPr="001D53E6">
        <w:rPr>
          <w:rFonts w:cs="Times New Roman"/>
          <w:szCs w:val="28"/>
        </w:rPr>
        <w:t>[</w:t>
      </w:r>
      <w:r>
        <w:rPr>
          <w:rFonts w:cs="Times New Roman"/>
          <w:szCs w:val="28"/>
        </w:rPr>
        <w:t>беседа с Сергеем Тотровым, который работает в сфере финанс. услуг в Канаде</w:t>
      </w:r>
      <w:r w:rsidRPr="001D53E6">
        <w:rPr>
          <w:rFonts w:cs="Times New Roman"/>
          <w:szCs w:val="28"/>
        </w:rPr>
        <w:t>]</w:t>
      </w:r>
      <w:r>
        <w:rPr>
          <w:rFonts w:cs="Times New Roman"/>
          <w:szCs w:val="28"/>
        </w:rPr>
        <w:t xml:space="preserve"> // Слово. – 2017. – 14 марта. – С. 5.</w:t>
      </w:r>
    </w:p>
    <w:p w14:paraId="1131A0FC" w14:textId="77777777" w:rsidR="00DF289F" w:rsidRDefault="00DF289F" w:rsidP="00E06EF9">
      <w:pPr>
        <w:pStyle w:val="a3"/>
        <w:numPr>
          <w:ilvl w:val="0"/>
          <w:numId w:val="8"/>
        </w:numPr>
        <w:jc w:val="both"/>
        <w:rPr>
          <w:rFonts w:cs="Times New Roman"/>
          <w:szCs w:val="28"/>
        </w:rPr>
      </w:pPr>
      <w:r w:rsidRPr="00F968CD">
        <w:rPr>
          <w:rFonts w:cs="Times New Roman"/>
          <w:b/>
          <w:szCs w:val="28"/>
        </w:rPr>
        <w:t>Тотров, Ю.</w:t>
      </w:r>
      <w:r>
        <w:rPr>
          <w:rFonts w:cs="Times New Roman"/>
          <w:szCs w:val="28"/>
        </w:rPr>
        <w:t xml:space="preserve"> СЭНСЭЙ из Ясенева : </w:t>
      </w:r>
      <w:r w:rsidRPr="0090228C">
        <w:rPr>
          <w:rFonts w:cs="Times New Roman"/>
          <w:szCs w:val="28"/>
        </w:rPr>
        <w:t>[</w:t>
      </w:r>
      <w:r>
        <w:rPr>
          <w:rFonts w:cs="Times New Roman"/>
          <w:szCs w:val="28"/>
        </w:rPr>
        <w:t>беседа с полк. службы внешней разведки в отставке Юрием Хангериевичем Тотровым / беседу записал В. Малеванный</w:t>
      </w:r>
      <w:r w:rsidRPr="0090228C">
        <w:rPr>
          <w:rFonts w:cs="Times New Roman"/>
          <w:szCs w:val="28"/>
        </w:rPr>
        <w:t>]</w:t>
      </w:r>
      <w:r>
        <w:rPr>
          <w:rFonts w:cs="Times New Roman"/>
          <w:szCs w:val="28"/>
        </w:rPr>
        <w:t xml:space="preserve"> // Дигорæ. – 2017. – 20 июля. – С. 14-15. – Перепеч.: Независимая газета. – 2000. – 28 сент.</w:t>
      </w:r>
    </w:p>
    <w:p w14:paraId="3D0D5CB0" w14:textId="77777777" w:rsidR="00DF289F" w:rsidRDefault="00DF289F" w:rsidP="00E06EF9">
      <w:pPr>
        <w:pStyle w:val="a3"/>
        <w:numPr>
          <w:ilvl w:val="0"/>
          <w:numId w:val="8"/>
        </w:numPr>
        <w:jc w:val="both"/>
        <w:rPr>
          <w:rFonts w:cs="Times New Roman"/>
          <w:szCs w:val="28"/>
        </w:rPr>
      </w:pPr>
      <w:r w:rsidRPr="00F968CD">
        <w:rPr>
          <w:rFonts w:cs="Times New Roman"/>
          <w:b/>
          <w:szCs w:val="28"/>
        </w:rPr>
        <w:t>Тулатова, М.</w:t>
      </w:r>
      <w:r>
        <w:rPr>
          <w:rFonts w:cs="Times New Roman"/>
          <w:szCs w:val="28"/>
        </w:rPr>
        <w:t xml:space="preserve"> Осетинские студенты Питера соберутся вместе </w:t>
      </w:r>
      <w:r w:rsidRPr="00F968CD">
        <w:rPr>
          <w:rFonts w:cs="Times New Roman"/>
          <w:szCs w:val="28"/>
        </w:rPr>
        <w:t>[</w:t>
      </w:r>
      <w:r>
        <w:rPr>
          <w:rFonts w:cs="Times New Roman"/>
          <w:szCs w:val="28"/>
        </w:rPr>
        <w:t>и отметят День студента в осет. землячестве Санкт-Петербурга</w:t>
      </w:r>
      <w:r w:rsidRPr="00F968CD">
        <w:rPr>
          <w:rFonts w:cs="Times New Roman"/>
          <w:szCs w:val="28"/>
        </w:rPr>
        <w:t>]</w:t>
      </w:r>
      <w:r>
        <w:rPr>
          <w:rFonts w:cs="Times New Roman"/>
          <w:szCs w:val="28"/>
        </w:rPr>
        <w:t xml:space="preserve"> / Марина Тулатова // Слово. – 2017. – 3 окт. – С. 1.</w:t>
      </w:r>
    </w:p>
    <w:p w14:paraId="36AF8127" w14:textId="77777777" w:rsidR="00DF289F" w:rsidRDefault="00DF289F" w:rsidP="00E06EF9">
      <w:pPr>
        <w:pStyle w:val="a3"/>
        <w:numPr>
          <w:ilvl w:val="0"/>
          <w:numId w:val="8"/>
        </w:numPr>
        <w:jc w:val="both"/>
        <w:rPr>
          <w:rFonts w:cs="Times New Roman"/>
          <w:szCs w:val="28"/>
        </w:rPr>
      </w:pPr>
      <w:r w:rsidRPr="009149D0">
        <w:rPr>
          <w:rFonts w:cs="Times New Roman"/>
          <w:b/>
          <w:szCs w:val="28"/>
        </w:rPr>
        <w:t>Хачирова, А.</w:t>
      </w:r>
      <w:r>
        <w:rPr>
          <w:rFonts w:cs="Times New Roman"/>
          <w:szCs w:val="28"/>
        </w:rPr>
        <w:t xml:space="preserve"> Пострадавший при взрыве в метро </w:t>
      </w:r>
      <w:r w:rsidRPr="009149D0">
        <w:rPr>
          <w:rFonts w:cs="Times New Roman"/>
          <w:szCs w:val="28"/>
        </w:rPr>
        <w:t>[</w:t>
      </w:r>
      <w:r>
        <w:rPr>
          <w:rFonts w:cs="Times New Roman"/>
          <w:szCs w:val="28"/>
        </w:rPr>
        <w:t>Санкт-Петербурга</w:t>
      </w:r>
      <w:r w:rsidRPr="009149D0">
        <w:rPr>
          <w:rFonts w:cs="Times New Roman"/>
          <w:szCs w:val="28"/>
        </w:rPr>
        <w:t>]</w:t>
      </w:r>
      <w:r>
        <w:rPr>
          <w:rFonts w:cs="Times New Roman"/>
          <w:szCs w:val="28"/>
        </w:rPr>
        <w:t xml:space="preserve"> Виталий Хасиев находится в больнице </w:t>
      </w:r>
      <w:r w:rsidRPr="009149D0">
        <w:rPr>
          <w:rFonts w:cs="Times New Roman"/>
          <w:szCs w:val="28"/>
        </w:rPr>
        <w:t>[</w:t>
      </w:r>
      <w:r>
        <w:rPr>
          <w:rFonts w:cs="Times New Roman"/>
          <w:szCs w:val="28"/>
        </w:rPr>
        <w:t>в тяжелом состоянии</w:t>
      </w:r>
      <w:r w:rsidRPr="009149D0">
        <w:rPr>
          <w:rFonts w:cs="Times New Roman"/>
          <w:szCs w:val="28"/>
        </w:rPr>
        <w:t>]</w:t>
      </w:r>
      <w:r>
        <w:rPr>
          <w:rFonts w:cs="Times New Roman"/>
          <w:szCs w:val="28"/>
        </w:rPr>
        <w:t xml:space="preserve"> / Алена Хачирова // Слово. – 2017. – 5 апр. – С. 1.</w:t>
      </w:r>
    </w:p>
    <w:p w14:paraId="05FA8FFC" w14:textId="4CA9A035" w:rsidR="00DF289F" w:rsidRDefault="00DF289F" w:rsidP="00E06EF9">
      <w:pPr>
        <w:pStyle w:val="a3"/>
        <w:numPr>
          <w:ilvl w:val="0"/>
          <w:numId w:val="8"/>
        </w:numPr>
        <w:jc w:val="both"/>
        <w:rPr>
          <w:rFonts w:cs="Times New Roman"/>
          <w:szCs w:val="28"/>
        </w:rPr>
      </w:pPr>
      <w:r w:rsidRPr="009149D0">
        <w:rPr>
          <w:rFonts w:cs="Times New Roman"/>
          <w:b/>
          <w:szCs w:val="28"/>
        </w:rPr>
        <w:t>Дениза Хекилаева побывала в гостях у</w:t>
      </w:r>
      <w:r>
        <w:rPr>
          <w:rFonts w:cs="Times New Roman"/>
          <w:szCs w:val="28"/>
        </w:rPr>
        <w:t xml:space="preserve"> </w:t>
      </w:r>
      <w:r w:rsidRPr="009149D0">
        <w:rPr>
          <w:rFonts w:cs="Times New Roman"/>
          <w:szCs w:val="28"/>
        </w:rPr>
        <w:t>[</w:t>
      </w:r>
      <w:r>
        <w:rPr>
          <w:rFonts w:cs="Times New Roman"/>
          <w:szCs w:val="28"/>
        </w:rPr>
        <w:t>сенатора Совета Федерации</w:t>
      </w:r>
      <w:r w:rsidRPr="009149D0">
        <w:rPr>
          <w:rFonts w:cs="Times New Roman"/>
          <w:szCs w:val="28"/>
        </w:rPr>
        <w:t>]</w:t>
      </w:r>
      <w:r>
        <w:rPr>
          <w:rFonts w:cs="Times New Roman"/>
          <w:szCs w:val="28"/>
        </w:rPr>
        <w:t xml:space="preserve"> </w:t>
      </w:r>
      <w:r w:rsidRPr="009149D0">
        <w:rPr>
          <w:rFonts w:cs="Times New Roman"/>
          <w:b/>
          <w:szCs w:val="28"/>
        </w:rPr>
        <w:t>Александра Тотоонова</w:t>
      </w:r>
      <w:r>
        <w:rPr>
          <w:rFonts w:cs="Times New Roman"/>
          <w:szCs w:val="28"/>
        </w:rPr>
        <w:t xml:space="preserve"> : </w:t>
      </w:r>
      <w:r w:rsidRPr="009149D0">
        <w:rPr>
          <w:rFonts w:cs="Times New Roman"/>
          <w:szCs w:val="28"/>
        </w:rPr>
        <w:t>[</w:t>
      </w:r>
      <w:r w:rsidR="00152E31">
        <w:rPr>
          <w:rFonts w:cs="Times New Roman"/>
          <w:szCs w:val="28"/>
        </w:rPr>
        <w:t>ф</w:t>
      </w:r>
      <w:r>
        <w:rPr>
          <w:rFonts w:cs="Times New Roman"/>
          <w:szCs w:val="28"/>
        </w:rPr>
        <w:t>иналистка проекта «Голос. Дети» вместе с родителями осмотрела здание</w:t>
      </w:r>
      <w:r w:rsidRPr="009149D0">
        <w:rPr>
          <w:rFonts w:cs="Times New Roman"/>
          <w:szCs w:val="28"/>
        </w:rPr>
        <w:t>]</w:t>
      </w:r>
      <w:r>
        <w:rPr>
          <w:rFonts w:cs="Times New Roman"/>
          <w:szCs w:val="28"/>
        </w:rPr>
        <w:t xml:space="preserve"> // Слово. – 2017. – 28 апр. – С. 5.</w:t>
      </w:r>
    </w:p>
    <w:p w14:paraId="78726FB7" w14:textId="77777777" w:rsidR="00DF289F" w:rsidRDefault="00DF289F" w:rsidP="00E06EF9">
      <w:pPr>
        <w:pStyle w:val="a3"/>
        <w:numPr>
          <w:ilvl w:val="0"/>
          <w:numId w:val="8"/>
        </w:numPr>
        <w:jc w:val="both"/>
        <w:rPr>
          <w:rFonts w:cs="Times New Roman"/>
          <w:szCs w:val="28"/>
        </w:rPr>
      </w:pPr>
      <w:r w:rsidRPr="009149D0">
        <w:rPr>
          <w:rFonts w:cs="Times New Roman"/>
          <w:b/>
          <w:szCs w:val="28"/>
        </w:rPr>
        <w:lastRenderedPageBreak/>
        <w:t xml:space="preserve">Хетæгкаты, О. </w:t>
      </w:r>
      <w:r>
        <w:rPr>
          <w:rFonts w:cs="Times New Roman"/>
          <w:szCs w:val="28"/>
        </w:rPr>
        <w:t>Ирыстоны бонтæ – Уралы / Хетæгкаты Оксанæ // Рæстдзинад. – 2017. – 14 нояб. – Ф. 2.</w:t>
      </w:r>
    </w:p>
    <w:p w14:paraId="5934B006" w14:textId="77777777" w:rsidR="00DF289F" w:rsidRPr="009149D0" w:rsidRDefault="00DF289F" w:rsidP="00337659">
      <w:pPr>
        <w:pStyle w:val="a3"/>
        <w:jc w:val="both"/>
        <w:rPr>
          <w:rFonts w:cs="Times New Roman"/>
          <w:szCs w:val="28"/>
        </w:rPr>
      </w:pPr>
      <w:r>
        <w:rPr>
          <w:rFonts w:cs="Times New Roman"/>
          <w:szCs w:val="28"/>
        </w:rPr>
        <w:t xml:space="preserve">Хетагурова, О. Дни Осетии – на Урале : </w:t>
      </w:r>
      <w:r w:rsidRPr="009149D0">
        <w:rPr>
          <w:rFonts w:cs="Times New Roman"/>
          <w:szCs w:val="28"/>
        </w:rPr>
        <w:t>[</w:t>
      </w:r>
      <w:r>
        <w:rPr>
          <w:rFonts w:cs="Times New Roman"/>
          <w:szCs w:val="28"/>
        </w:rPr>
        <w:t>проходящие ежегодно по инициативе рук. РСО-А и РЮО совместно с Администрацией Екатеринбурга и Свердловской обл.</w:t>
      </w:r>
      <w:r w:rsidRPr="009149D0">
        <w:rPr>
          <w:rFonts w:cs="Times New Roman"/>
          <w:szCs w:val="28"/>
        </w:rPr>
        <w:t>]</w:t>
      </w:r>
      <w:r>
        <w:rPr>
          <w:rFonts w:cs="Times New Roman"/>
          <w:szCs w:val="28"/>
        </w:rPr>
        <w:t>.</w:t>
      </w:r>
    </w:p>
    <w:p w14:paraId="26720B6C" w14:textId="77777777" w:rsidR="00DF289F" w:rsidRDefault="00DF289F" w:rsidP="00E06EF9">
      <w:pPr>
        <w:pStyle w:val="a3"/>
        <w:numPr>
          <w:ilvl w:val="0"/>
          <w:numId w:val="8"/>
        </w:numPr>
        <w:jc w:val="both"/>
        <w:rPr>
          <w:rFonts w:cs="Times New Roman"/>
          <w:szCs w:val="28"/>
        </w:rPr>
      </w:pPr>
      <w:r w:rsidRPr="00407CCF">
        <w:rPr>
          <w:rFonts w:cs="Times New Roman"/>
          <w:b/>
          <w:szCs w:val="28"/>
        </w:rPr>
        <w:t>Хетæгкаты, О.</w:t>
      </w:r>
      <w:r>
        <w:rPr>
          <w:rFonts w:cs="Times New Roman"/>
          <w:szCs w:val="28"/>
        </w:rPr>
        <w:t xml:space="preserve"> Сæрыстыр стæм Тугъаны æнтыстæй / Хетæгкаты Оксанæ // Рæстдзинад. – 2017. – 21 окт. – Ф. 2.</w:t>
      </w:r>
    </w:p>
    <w:p w14:paraId="002D01DC" w14:textId="77777777" w:rsidR="00DF289F" w:rsidRPr="00407CCF" w:rsidRDefault="00DF289F" w:rsidP="00337659">
      <w:pPr>
        <w:pStyle w:val="a3"/>
        <w:jc w:val="both"/>
        <w:rPr>
          <w:rFonts w:cs="Times New Roman"/>
          <w:szCs w:val="28"/>
        </w:rPr>
      </w:pPr>
      <w:r>
        <w:rPr>
          <w:rFonts w:cs="Times New Roman"/>
          <w:szCs w:val="28"/>
        </w:rPr>
        <w:t xml:space="preserve">Хетагурова, О. Мы гордимся успехами Тугана </w:t>
      </w:r>
      <w:r w:rsidRPr="00407CCF">
        <w:rPr>
          <w:rFonts w:cs="Times New Roman"/>
          <w:szCs w:val="28"/>
        </w:rPr>
        <w:t>[</w:t>
      </w:r>
      <w:r>
        <w:rPr>
          <w:rFonts w:cs="Times New Roman"/>
          <w:szCs w:val="28"/>
        </w:rPr>
        <w:t>Сохиева, нар. арт. РСО-А, гл. дир. и муз. рук. Большого театра</w:t>
      </w:r>
      <w:r w:rsidRPr="00407CCF">
        <w:rPr>
          <w:rFonts w:cs="Times New Roman"/>
          <w:szCs w:val="28"/>
        </w:rPr>
        <w:t>]</w:t>
      </w:r>
      <w:r>
        <w:rPr>
          <w:rFonts w:cs="Times New Roman"/>
          <w:szCs w:val="28"/>
        </w:rPr>
        <w:t>.</w:t>
      </w:r>
    </w:p>
    <w:p w14:paraId="59ACFD4F" w14:textId="77777777" w:rsidR="00DF289F" w:rsidRDefault="00DF289F" w:rsidP="00E06EF9">
      <w:pPr>
        <w:pStyle w:val="a3"/>
        <w:numPr>
          <w:ilvl w:val="0"/>
          <w:numId w:val="8"/>
        </w:numPr>
        <w:jc w:val="both"/>
        <w:rPr>
          <w:rFonts w:cs="Times New Roman"/>
          <w:szCs w:val="28"/>
        </w:rPr>
      </w:pPr>
      <w:r w:rsidRPr="00407CCF">
        <w:rPr>
          <w:rFonts w:cs="Times New Roman"/>
          <w:b/>
          <w:szCs w:val="28"/>
        </w:rPr>
        <w:t>Хетæгкаты-Уаниты, О.</w:t>
      </w:r>
      <w:r>
        <w:rPr>
          <w:rFonts w:cs="Times New Roman"/>
          <w:szCs w:val="28"/>
        </w:rPr>
        <w:t xml:space="preserve"> Ирыстоныл ауды зæрдиагæй / Хетæгкаты-Уаниты Оксанæ // Рæстдзинад. – 2017. – 4 апр. – Ф. 2.</w:t>
      </w:r>
    </w:p>
    <w:p w14:paraId="5C7E95DE" w14:textId="3215FA8D" w:rsidR="00DF289F" w:rsidRPr="00407CCF" w:rsidRDefault="00DF289F" w:rsidP="00337659">
      <w:pPr>
        <w:pStyle w:val="a3"/>
        <w:jc w:val="both"/>
        <w:rPr>
          <w:rFonts w:cs="Times New Roman"/>
          <w:szCs w:val="28"/>
        </w:rPr>
      </w:pPr>
      <w:r>
        <w:rPr>
          <w:rFonts w:cs="Times New Roman"/>
          <w:szCs w:val="28"/>
        </w:rPr>
        <w:t xml:space="preserve">Хетагурова-Ваниева, О. Всей душой работает на благо Осетии : </w:t>
      </w:r>
      <w:r w:rsidRPr="00407CCF">
        <w:rPr>
          <w:rFonts w:cs="Times New Roman"/>
          <w:szCs w:val="28"/>
        </w:rPr>
        <w:t>[</w:t>
      </w:r>
      <w:r>
        <w:rPr>
          <w:rFonts w:cs="Times New Roman"/>
          <w:szCs w:val="28"/>
        </w:rPr>
        <w:t>зам. пред. комитета по межнац. отношениям Совета Федерации, канд. экон. наук Александр Тотоонов, которому исполнилось 60 лет</w:t>
      </w:r>
      <w:r w:rsidRPr="00407CCF">
        <w:rPr>
          <w:rFonts w:cs="Times New Roman"/>
          <w:szCs w:val="28"/>
        </w:rPr>
        <w:t>]</w:t>
      </w:r>
      <w:r>
        <w:rPr>
          <w:rFonts w:cs="Times New Roman"/>
          <w:szCs w:val="28"/>
        </w:rPr>
        <w:t>.</w:t>
      </w:r>
    </w:p>
    <w:p w14:paraId="248C1C5F" w14:textId="77777777" w:rsidR="00DF289F" w:rsidRDefault="00DF289F" w:rsidP="00E06EF9">
      <w:pPr>
        <w:pStyle w:val="a3"/>
        <w:numPr>
          <w:ilvl w:val="0"/>
          <w:numId w:val="8"/>
        </w:numPr>
        <w:jc w:val="both"/>
        <w:rPr>
          <w:rFonts w:cs="Times New Roman"/>
          <w:szCs w:val="28"/>
        </w:rPr>
      </w:pPr>
      <w:r w:rsidRPr="00457E1B">
        <w:rPr>
          <w:rFonts w:cs="Times New Roman"/>
          <w:b/>
          <w:szCs w:val="28"/>
        </w:rPr>
        <w:t>Хетæгкаты-Уаниты, О.</w:t>
      </w:r>
      <w:r>
        <w:rPr>
          <w:rFonts w:cs="Times New Roman"/>
          <w:szCs w:val="28"/>
        </w:rPr>
        <w:t xml:space="preserve"> Йæ зæрдæйы зæрдæ – Ирыстон! / Хетæгкаты-Уаниты Оксанæ // Рæстдзинад. – 2017. – 15 июль. – Ф. 2.</w:t>
      </w:r>
    </w:p>
    <w:p w14:paraId="2E291C37" w14:textId="77777777" w:rsidR="00DF289F" w:rsidRPr="00457E1B" w:rsidRDefault="00DF289F" w:rsidP="00337659">
      <w:pPr>
        <w:pStyle w:val="a3"/>
        <w:jc w:val="both"/>
        <w:rPr>
          <w:rFonts w:cs="Times New Roman"/>
          <w:szCs w:val="28"/>
        </w:rPr>
      </w:pPr>
      <w:r>
        <w:rPr>
          <w:rFonts w:cs="Times New Roman"/>
          <w:szCs w:val="28"/>
        </w:rPr>
        <w:t xml:space="preserve">Хетагурова-Ваниева, О. Осетия – сердцевина его души : </w:t>
      </w:r>
      <w:r w:rsidRPr="00457E1B">
        <w:rPr>
          <w:rFonts w:cs="Times New Roman"/>
          <w:szCs w:val="28"/>
        </w:rPr>
        <w:t>[</w:t>
      </w:r>
      <w:r>
        <w:rPr>
          <w:rFonts w:cs="Times New Roman"/>
          <w:szCs w:val="28"/>
        </w:rPr>
        <w:t>о генер. дир. Сочинского санатория им. М. Фрунзе Михаиле Хетагурове</w:t>
      </w:r>
      <w:r w:rsidRPr="00457E1B">
        <w:rPr>
          <w:rFonts w:cs="Times New Roman"/>
          <w:szCs w:val="28"/>
        </w:rPr>
        <w:t>]</w:t>
      </w:r>
      <w:r>
        <w:rPr>
          <w:rFonts w:cs="Times New Roman"/>
          <w:szCs w:val="28"/>
        </w:rPr>
        <w:t>.</w:t>
      </w:r>
    </w:p>
    <w:p w14:paraId="662172F2" w14:textId="77777777" w:rsidR="00DF289F" w:rsidRDefault="00DF289F" w:rsidP="00E06EF9">
      <w:pPr>
        <w:pStyle w:val="a3"/>
        <w:numPr>
          <w:ilvl w:val="0"/>
          <w:numId w:val="8"/>
        </w:numPr>
        <w:jc w:val="both"/>
        <w:rPr>
          <w:rFonts w:cs="Times New Roman"/>
          <w:szCs w:val="28"/>
        </w:rPr>
      </w:pPr>
      <w:r w:rsidRPr="00BA15CD">
        <w:rPr>
          <w:rFonts w:cs="Times New Roman"/>
          <w:b/>
          <w:szCs w:val="28"/>
        </w:rPr>
        <w:t>Ходы, Т.</w:t>
      </w:r>
      <w:r>
        <w:rPr>
          <w:rFonts w:cs="Times New Roman"/>
          <w:szCs w:val="28"/>
        </w:rPr>
        <w:t xml:space="preserve"> Магкæты фæзминаг фаззæттæ / Ходы Тамерлан // Рæстдзинад. – 2017. – 22 нояб. – Ф. 2, 4.</w:t>
      </w:r>
    </w:p>
    <w:p w14:paraId="2C43946B" w14:textId="56C9482A" w:rsidR="00DF289F" w:rsidRPr="00BA15CD" w:rsidRDefault="00DF289F" w:rsidP="00337659">
      <w:pPr>
        <w:pStyle w:val="a3"/>
        <w:jc w:val="both"/>
        <w:rPr>
          <w:rFonts w:cs="Times New Roman"/>
          <w:szCs w:val="28"/>
        </w:rPr>
      </w:pPr>
      <w:r>
        <w:rPr>
          <w:rFonts w:cs="Times New Roman"/>
          <w:szCs w:val="28"/>
        </w:rPr>
        <w:t xml:space="preserve">Ходов, Т. Братья Магкеевы, достойный пример : </w:t>
      </w:r>
      <w:r w:rsidRPr="00BA15CD">
        <w:rPr>
          <w:rFonts w:cs="Times New Roman"/>
          <w:szCs w:val="28"/>
        </w:rPr>
        <w:t>[</w:t>
      </w:r>
      <w:r>
        <w:rPr>
          <w:rFonts w:cs="Times New Roman"/>
          <w:szCs w:val="28"/>
        </w:rPr>
        <w:t>о братьях-близнецах Заурбеке и Маирбеке Магкеевых, воен. разработчиках, а также основателях осет. о-ва «Фарн» в Москве, помогавш. устраивать митинги и пикеты в защиту Южн</w:t>
      </w:r>
      <w:r w:rsidR="000E4E10">
        <w:rPr>
          <w:rFonts w:cs="Times New Roman"/>
          <w:szCs w:val="28"/>
        </w:rPr>
        <w:t>ой</w:t>
      </w:r>
      <w:r>
        <w:rPr>
          <w:rFonts w:cs="Times New Roman"/>
          <w:szCs w:val="28"/>
        </w:rPr>
        <w:t xml:space="preserve"> Осетии от грузин. экстремистов : к 80-летию братьев-близнецов</w:t>
      </w:r>
      <w:r w:rsidRPr="00BA15CD">
        <w:rPr>
          <w:rFonts w:cs="Times New Roman"/>
          <w:szCs w:val="28"/>
        </w:rPr>
        <w:t>]</w:t>
      </w:r>
      <w:r>
        <w:rPr>
          <w:rFonts w:cs="Times New Roman"/>
          <w:szCs w:val="28"/>
        </w:rPr>
        <w:t>.</w:t>
      </w:r>
    </w:p>
    <w:p w14:paraId="37A192EE" w14:textId="25D94BF0" w:rsidR="00DF289F" w:rsidRDefault="00DF289F" w:rsidP="00E06EF9">
      <w:pPr>
        <w:pStyle w:val="a3"/>
        <w:numPr>
          <w:ilvl w:val="0"/>
          <w:numId w:val="8"/>
        </w:numPr>
        <w:jc w:val="both"/>
        <w:rPr>
          <w:rFonts w:cs="Times New Roman"/>
          <w:szCs w:val="28"/>
        </w:rPr>
      </w:pPr>
      <w:r w:rsidRPr="0087019D">
        <w:rPr>
          <w:rFonts w:cs="Times New Roman"/>
          <w:b/>
          <w:szCs w:val="28"/>
        </w:rPr>
        <w:t>Хозиев, Б.</w:t>
      </w:r>
      <w:r>
        <w:rPr>
          <w:rFonts w:cs="Times New Roman"/>
          <w:szCs w:val="28"/>
        </w:rPr>
        <w:t xml:space="preserve"> Всеми силами разума и сердца : </w:t>
      </w:r>
      <w:r w:rsidRPr="0087019D">
        <w:rPr>
          <w:rFonts w:cs="Times New Roman"/>
          <w:szCs w:val="28"/>
        </w:rPr>
        <w:t>[</w:t>
      </w:r>
      <w:r>
        <w:rPr>
          <w:rFonts w:cs="Times New Roman"/>
          <w:szCs w:val="28"/>
        </w:rPr>
        <w:t>об ученом-журналисте д-ре ист. наук, проф. Х. С. Булацеве ; к 85-летию со дня рождения</w:t>
      </w:r>
      <w:r w:rsidRPr="0087019D">
        <w:rPr>
          <w:rFonts w:cs="Times New Roman"/>
          <w:szCs w:val="28"/>
        </w:rPr>
        <w:t>]</w:t>
      </w:r>
      <w:r>
        <w:rPr>
          <w:rFonts w:cs="Times New Roman"/>
          <w:szCs w:val="28"/>
        </w:rPr>
        <w:t xml:space="preserve"> / Борис Хозиев // Фидиуæг. – 2017. – 18 мая. – С. 6.</w:t>
      </w:r>
    </w:p>
    <w:p w14:paraId="3FE2F7A0" w14:textId="77777777" w:rsidR="00DF289F" w:rsidRDefault="00DF289F" w:rsidP="00E06EF9">
      <w:pPr>
        <w:pStyle w:val="a3"/>
        <w:numPr>
          <w:ilvl w:val="0"/>
          <w:numId w:val="8"/>
        </w:numPr>
        <w:jc w:val="both"/>
        <w:rPr>
          <w:rFonts w:cs="Times New Roman"/>
          <w:szCs w:val="28"/>
        </w:rPr>
      </w:pPr>
      <w:r w:rsidRPr="00F31A63">
        <w:rPr>
          <w:rFonts w:cs="Times New Roman"/>
          <w:b/>
          <w:szCs w:val="28"/>
        </w:rPr>
        <w:t>Хозиев, Б.</w:t>
      </w:r>
      <w:r>
        <w:rPr>
          <w:rFonts w:cs="Times New Roman"/>
          <w:szCs w:val="28"/>
        </w:rPr>
        <w:t xml:space="preserve"> Разум и сердце : </w:t>
      </w:r>
      <w:r w:rsidRPr="0087019D">
        <w:rPr>
          <w:rFonts w:cs="Times New Roman"/>
          <w:szCs w:val="28"/>
        </w:rPr>
        <w:t>[</w:t>
      </w:r>
      <w:r>
        <w:rPr>
          <w:rFonts w:cs="Times New Roman"/>
          <w:szCs w:val="28"/>
        </w:rPr>
        <w:t>о зав. каф. истории и журналистики СПб-ГУ (ЛГУ), д-ре ист. наук. проф. Х. С. Булацеве</w:t>
      </w:r>
      <w:r w:rsidRPr="0087019D">
        <w:rPr>
          <w:rFonts w:cs="Times New Roman"/>
          <w:szCs w:val="28"/>
        </w:rPr>
        <w:t>]</w:t>
      </w:r>
      <w:r>
        <w:rPr>
          <w:rFonts w:cs="Times New Roman"/>
          <w:szCs w:val="28"/>
        </w:rPr>
        <w:t xml:space="preserve"> / Б. Хозиев // Северная Осетия. – 2017. – 11 мая. – С. 4.</w:t>
      </w:r>
    </w:p>
    <w:p w14:paraId="014289E0" w14:textId="77777777" w:rsidR="00DF289F" w:rsidRDefault="00DF289F" w:rsidP="00E06EF9">
      <w:pPr>
        <w:pStyle w:val="a3"/>
        <w:numPr>
          <w:ilvl w:val="0"/>
          <w:numId w:val="8"/>
        </w:numPr>
        <w:jc w:val="both"/>
        <w:rPr>
          <w:rFonts w:cs="Times New Roman"/>
          <w:szCs w:val="28"/>
        </w:rPr>
      </w:pPr>
      <w:r w:rsidRPr="00DF367B">
        <w:rPr>
          <w:rFonts w:cs="Times New Roman"/>
          <w:b/>
          <w:szCs w:val="28"/>
        </w:rPr>
        <w:t xml:space="preserve">Хонга от ветерана </w:t>
      </w:r>
      <w:r>
        <w:rPr>
          <w:rFonts w:cs="Times New Roman"/>
          <w:szCs w:val="28"/>
        </w:rPr>
        <w:t xml:space="preserve">: </w:t>
      </w:r>
      <w:r w:rsidRPr="00F31A63">
        <w:rPr>
          <w:rFonts w:cs="Times New Roman"/>
          <w:szCs w:val="28"/>
        </w:rPr>
        <w:t>[</w:t>
      </w:r>
      <w:r>
        <w:rPr>
          <w:rFonts w:cs="Times New Roman"/>
          <w:szCs w:val="28"/>
        </w:rPr>
        <w:t>полпред. респ. в СКФО и ЮФО Т. Абаев, представители респ. в ЮФО чл. осет. диаспоры, студенты и школьники посетили нашего прославл. земляка Н. И. Гобеева в Матвеево-Курганском р-не Ростовской обл.</w:t>
      </w:r>
      <w:r w:rsidRPr="00F31A63">
        <w:rPr>
          <w:rFonts w:cs="Times New Roman"/>
          <w:szCs w:val="28"/>
        </w:rPr>
        <w:t>]</w:t>
      </w:r>
      <w:r>
        <w:rPr>
          <w:rFonts w:cs="Times New Roman"/>
          <w:szCs w:val="28"/>
        </w:rPr>
        <w:t xml:space="preserve"> // Северная Осетия. – 2017. – 18 мая. – С. 3.</w:t>
      </w:r>
    </w:p>
    <w:p w14:paraId="70AFF432" w14:textId="77777777" w:rsidR="00DF289F" w:rsidRDefault="00DF289F" w:rsidP="00E06EF9">
      <w:pPr>
        <w:pStyle w:val="a3"/>
        <w:numPr>
          <w:ilvl w:val="0"/>
          <w:numId w:val="8"/>
        </w:numPr>
        <w:jc w:val="both"/>
        <w:rPr>
          <w:rFonts w:cs="Times New Roman"/>
          <w:szCs w:val="28"/>
        </w:rPr>
      </w:pPr>
      <w:r w:rsidRPr="00DF367B">
        <w:rPr>
          <w:rFonts w:cs="Times New Roman"/>
          <w:b/>
          <w:szCs w:val="28"/>
        </w:rPr>
        <w:t>Хуыриаты, Х.</w:t>
      </w:r>
      <w:r>
        <w:rPr>
          <w:rFonts w:cs="Times New Roman"/>
          <w:szCs w:val="28"/>
        </w:rPr>
        <w:t xml:space="preserve"> Æхсæз цырты Куырттаты комы / Хуыриаты Хазби // Рæстдзинад. – 2017. – 25 нояб. – Ф. 3.</w:t>
      </w:r>
    </w:p>
    <w:p w14:paraId="2938073F" w14:textId="77777777" w:rsidR="00DF289F" w:rsidRPr="00DF367B" w:rsidRDefault="00DF289F" w:rsidP="00337659">
      <w:pPr>
        <w:pStyle w:val="a3"/>
        <w:jc w:val="both"/>
        <w:rPr>
          <w:rFonts w:cs="Times New Roman"/>
          <w:szCs w:val="28"/>
        </w:rPr>
      </w:pPr>
      <w:r>
        <w:rPr>
          <w:rFonts w:cs="Times New Roman"/>
          <w:szCs w:val="28"/>
        </w:rPr>
        <w:lastRenderedPageBreak/>
        <w:t xml:space="preserve">Хуриев, Х. Шесть надгробных памятников в Куртатинском ущелье : </w:t>
      </w:r>
      <w:r w:rsidRPr="00DF367B">
        <w:rPr>
          <w:rFonts w:cs="Times New Roman"/>
          <w:szCs w:val="28"/>
        </w:rPr>
        <w:t>[</w:t>
      </w:r>
      <w:r>
        <w:rPr>
          <w:rFonts w:cs="Times New Roman"/>
          <w:szCs w:val="28"/>
        </w:rPr>
        <w:t>посвящ. бр. Увзыко, Инарыко, Тотыкк, Бимболату, Тепса и их сестре Хамысит Хуриевым, датирован. 1884 г. : фото</w:t>
      </w:r>
      <w:r>
        <w:rPr>
          <w:rFonts w:cs="Times New Roman"/>
          <w:szCs w:val="28"/>
          <w:lang w:val="en-US"/>
        </w:rPr>
        <w:t>]</w:t>
      </w:r>
      <w:r>
        <w:rPr>
          <w:rFonts w:cs="Times New Roman"/>
          <w:szCs w:val="28"/>
        </w:rPr>
        <w:t>.</w:t>
      </w:r>
    </w:p>
    <w:p w14:paraId="657ABC40" w14:textId="77777777" w:rsidR="00DF289F" w:rsidRDefault="00DF289F" w:rsidP="00E06EF9">
      <w:pPr>
        <w:pStyle w:val="a3"/>
        <w:numPr>
          <w:ilvl w:val="0"/>
          <w:numId w:val="8"/>
        </w:numPr>
        <w:jc w:val="both"/>
        <w:rPr>
          <w:rFonts w:cs="Times New Roman"/>
          <w:szCs w:val="28"/>
        </w:rPr>
      </w:pPr>
      <w:r w:rsidRPr="00DF367B">
        <w:rPr>
          <w:rFonts w:cs="Times New Roman"/>
          <w:b/>
          <w:szCs w:val="28"/>
        </w:rPr>
        <w:t>Хуадонты, Е.</w:t>
      </w:r>
      <w:r>
        <w:rPr>
          <w:rFonts w:cs="Times New Roman"/>
          <w:szCs w:val="28"/>
        </w:rPr>
        <w:t xml:space="preserve"> Уыд мæ фыд Америчы / Хуадонты Ехья // Рæстдзинад. – 2017. – 30 авг. – Ф. 3.</w:t>
      </w:r>
    </w:p>
    <w:p w14:paraId="3094BE37" w14:textId="77777777" w:rsidR="00DF289F" w:rsidRPr="00DF367B" w:rsidRDefault="00DF289F" w:rsidP="00337659">
      <w:pPr>
        <w:pStyle w:val="a3"/>
        <w:jc w:val="both"/>
        <w:rPr>
          <w:rFonts w:cs="Times New Roman"/>
          <w:szCs w:val="28"/>
        </w:rPr>
      </w:pPr>
      <w:r>
        <w:rPr>
          <w:rFonts w:cs="Times New Roman"/>
          <w:szCs w:val="28"/>
        </w:rPr>
        <w:t xml:space="preserve">Хадонов, Е. Был мой отец в Америке </w:t>
      </w:r>
      <w:r w:rsidRPr="00DF367B">
        <w:rPr>
          <w:rFonts w:cs="Times New Roman"/>
          <w:szCs w:val="28"/>
        </w:rPr>
        <w:t>[</w:t>
      </w:r>
      <w:r>
        <w:rPr>
          <w:rFonts w:cs="Times New Roman"/>
          <w:szCs w:val="28"/>
        </w:rPr>
        <w:t>на заработках до революции 1917 г.</w:t>
      </w:r>
      <w:r w:rsidRPr="00DF367B">
        <w:rPr>
          <w:rFonts w:cs="Times New Roman"/>
          <w:szCs w:val="28"/>
        </w:rPr>
        <w:t>]</w:t>
      </w:r>
      <w:r>
        <w:rPr>
          <w:rFonts w:cs="Times New Roman"/>
          <w:szCs w:val="28"/>
        </w:rPr>
        <w:t>.</w:t>
      </w:r>
    </w:p>
    <w:p w14:paraId="55520B16" w14:textId="77777777" w:rsidR="00DF289F" w:rsidRDefault="00DF289F" w:rsidP="00E06EF9">
      <w:pPr>
        <w:pStyle w:val="a3"/>
        <w:numPr>
          <w:ilvl w:val="0"/>
          <w:numId w:val="8"/>
        </w:numPr>
        <w:jc w:val="both"/>
        <w:rPr>
          <w:rFonts w:cs="Times New Roman"/>
          <w:szCs w:val="28"/>
        </w:rPr>
      </w:pPr>
      <w:r w:rsidRPr="009F52E4">
        <w:rPr>
          <w:rFonts w:cs="Times New Roman"/>
          <w:b/>
          <w:szCs w:val="28"/>
        </w:rPr>
        <w:t>Цæгæраты, Ж.</w:t>
      </w:r>
      <w:r>
        <w:rPr>
          <w:rFonts w:cs="Times New Roman"/>
          <w:szCs w:val="28"/>
        </w:rPr>
        <w:t xml:space="preserve"> Ирыстон сæмбæлд йæ зæрдиаг хъæбулыл / Цæгæраты Жаннæ // Рæстдзинад. – 2017. – 6 май. – Ф. 2.</w:t>
      </w:r>
    </w:p>
    <w:p w14:paraId="4780334B" w14:textId="77777777" w:rsidR="00DF289F" w:rsidRPr="009F52E4" w:rsidRDefault="00DF289F" w:rsidP="00E06EF9">
      <w:pPr>
        <w:pStyle w:val="a3"/>
        <w:numPr>
          <w:ilvl w:val="0"/>
          <w:numId w:val="8"/>
        </w:numPr>
        <w:jc w:val="both"/>
        <w:rPr>
          <w:rFonts w:cs="Times New Roman"/>
          <w:szCs w:val="28"/>
        </w:rPr>
      </w:pPr>
      <w:r>
        <w:rPr>
          <w:rFonts w:cs="Times New Roman"/>
          <w:szCs w:val="28"/>
        </w:rPr>
        <w:t xml:space="preserve">Цагараева, Ж. Осетия встретила любимого сына </w:t>
      </w:r>
      <w:r w:rsidRPr="009F52E4">
        <w:rPr>
          <w:rFonts w:cs="Times New Roman"/>
          <w:szCs w:val="28"/>
        </w:rPr>
        <w:t>[</w:t>
      </w:r>
      <w:r>
        <w:rPr>
          <w:rFonts w:cs="Times New Roman"/>
          <w:szCs w:val="28"/>
        </w:rPr>
        <w:t>маэстро Валерия Гергиева, приехавшего во Владикавказ в рамках Пасхального фестиваля</w:t>
      </w:r>
      <w:r w:rsidRPr="009F52E4">
        <w:rPr>
          <w:rFonts w:cs="Times New Roman"/>
          <w:szCs w:val="28"/>
        </w:rPr>
        <w:t>]</w:t>
      </w:r>
      <w:r>
        <w:rPr>
          <w:rFonts w:cs="Times New Roman"/>
          <w:szCs w:val="28"/>
        </w:rPr>
        <w:t>.</w:t>
      </w:r>
    </w:p>
    <w:p w14:paraId="2C8BD2E5" w14:textId="77777777" w:rsidR="00DF289F" w:rsidRPr="008D1E57" w:rsidRDefault="00DF289F" w:rsidP="00E06EF9">
      <w:pPr>
        <w:pStyle w:val="a3"/>
        <w:numPr>
          <w:ilvl w:val="0"/>
          <w:numId w:val="8"/>
        </w:numPr>
        <w:jc w:val="both"/>
        <w:rPr>
          <w:rFonts w:cs="Times New Roman"/>
          <w:szCs w:val="28"/>
        </w:rPr>
      </w:pPr>
      <w:r w:rsidRPr="008D1E57">
        <w:rPr>
          <w:rFonts w:cs="Times New Roman"/>
          <w:b/>
          <w:szCs w:val="28"/>
        </w:rPr>
        <w:t>Цаголов, Г. Н.</w:t>
      </w:r>
      <w:r>
        <w:rPr>
          <w:rFonts w:cs="Times New Roman"/>
          <w:szCs w:val="28"/>
        </w:rPr>
        <w:t xml:space="preserve"> Революция Гэлбрейта : </w:t>
      </w:r>
      <w:r w:rsidRPr="008D1E57">
        <w:rPr>
          <w:rFonts w:cs="Times New Roman"/>
          <w:szCs w:val="28"/>
        </w:rPr>
        <w:t>[</w:t>
      </w:r>
      <w:r>
        <w:rPr>
          <w:rFonts w:cs="Times New Roman"/>
          <w:szCs w:val="28"/>
        </w:rPr>
        <w:t>о докладе проф., д-ра эконом. наук Г. Н. Цаголова на представит. науч. конференциях, посвящ. 50-летию выхода в свет работы извест. амер. экономиста Дж. К. Гэлбрейта «Новое индустриальное общество»</w:t>
      </w:r>
      <w:r w:rsidRPr="008D1E57">
        <w:rPr>
          <w:rFonts w:cs="Times New Roman"/>
          <w:szCs w:val="28"/>
        </w:rPr>
        <w:t>]</w:t>
      </w:r>
      <w:r>
        <w:rPr>
          <w:rFonts w:cs="Times New Roman"/>
          <w:szCs w:val="28"/>
        </w:rPr>
        <w:t xml:space="preserve"> // Северная Осетия. – 2017. – 27 апр. – С. 4.</w:t>
      </w:r>
    </w:p>
    <w:p w14:paraId="6E918EDB" w14:textId="77777777" w:rsidR="00DF289F" w:rsidRDefault="00DF289F" w:rsidP="00E06EF9">
      <w:pPr>
        <w:pStyle w:val="a3"/>
        <w:numPr>
          <w:ilvl w:val="0"/>
          <w:numId w:val="8"/>
        </w:numPr>
        <w:jc w:val="both"/>
        <w:rPr>
          <w:rFonts w:cs="Times New Roman"/>
          <w:szCs w:val="28"/>
        </w:rPr>
      </w:pPr>
      <w:r w:rsidRPr="008D1E57">
        <w:rPr>
          <w:rFonts w:cs="Times New Roman"/>
          <w:b/>
          <w:szCs w:val="28"/>
        </w:rPr>
        <w:t>Цаликов, В.</w:t>
      </w:r>
      <w:r>
        <w:rPr>
          <w:rFonts w:cs="Times New Roman"/>
          <w:szCs w:val="28"/>
        </w:rPr>
        <w:t xml:space="preserve"> Вадим Цаликов: «Я снимаю то, что мне интересно» : </w:t>
      </w:r>
      <w:r w:rsidRPr="008D1E57">
        <w:rPr>
          <w:rFonts w:cs="Times New Roman"/>
          <w:szCs w:val="28"/>
        </w:rPr>
        <w:t>[</w:t>
      </w:r>
      <w:r>
        <w:rPr>
          <w:rFonts w:cs="Times New Roman"/>
          <w:szCs w:val="28"/>
        </w:rPr>
        <w:t>беседа с кинореж., заслуж. деятелем искусств РСО-А, чл. Гильдии режиссеров России / записала Э. Баскаев</w:t>
      </w:r>
      <w:r w:rsidRPr="008D1E57">
        <w:rPr>
          <w:rFonts w:cs="Times New Roman"/>
          <w:szCs w:val="28"/>
        </w:rPr>
        <w:t>]</w:t>
      </w:r>
      <w:r>
        <w:rPr>
          <w:rFonts w:cs="Times New Roman"/>
          <w:szCs w:val="28"/>
        </w:rPr>
        <w:t xml:space="preserve"> // Терские ведомости. – 2017. – 2 нояб. (№ 46). – С. 1, 4.</w:t>
      </w:r>
    </w:p>
    <w:p w14:paraId="61224C09" w14:textId="77777777" w:rsidR="00DF289F" w:rsidRDefault="00DF289F" w:rsidP="00E06EF9">
      <w:pPr>
        <w:pStyle w:val="a3"/>
        <w:numPr>
          <w:ilvl w:val="0"/>
          <w:numId w:val="8"/>
        </w:numPr>
        <w:jc w:val="both"/>
        <w:rPr>
          <w:rFonts w:cs="Times New Roman"/>
          <w:szCs w:val="28"/>
        </w:rPr>
      </w:pPr>
      <w:r w:rsidRPr="00176C8B">
        <w:rPr>
          <w:rFonts w:cs="Times New Roman"/>
          <w:b/>
          <w:szCs w:val="28"/>
        </w:rPr>
        <w:t>Цаликов, В.</w:t>
      </w:r>
      <w:r>
        <w:rPr>
          <w:rFonts w:cs="Times New Roman"/>
          <w:szCs w:val="28"/>
        </w:rPr>
        <w:t xml:space="preserve"> «Алибек». Воплощение мечты : </w:t>
      </w:r>
      <w:r w:rsidRPr="008D1E57">
        <w:rPr>
          <w:rFonts w:cs="Times New Roman"/>
          <w:szCs w:val="28"/>
        </w:rPr>
        <w:t>[</w:t>
      </w:r>
      <w:r>
        <w:rPr>
          <w:rFonts w:cs="Times New Roman"/>
          <w:szCs w:val="28"/>
        </w:rPr>
        <w:t>о премьере показа документ. фильма «Алибек», посвящ. цирковому наезднику, основателю отечеств. конно-циркового искусства А. Т. Кантемирову в Москве, в Доме рус. зарубежья им. А. Солженицына : беседа с режиссером фильма В. Цаликовым / записала Е. Александрова</w:t>
      </w:r>
      <w:r w:rsidRPr="008D1E57">
        <w:rPr>
          <w:rFonts w:cs="Times New Roman"/>
          <w:szCs w:val="28"/>
        </w:rPr>
        <w:t>]</w:t>
      </w:r>
      <w:r>
        <w:rPr>
          <w:rFonts w:cs="Times New Roman"/>
          <w:szCs w:val="28"/>
        </w:rPr>
        <w:t xml:space="preserve"> // Северная Осетия. – 2017. – 25 окт. – С. 3.</w:t>
      </w:r>
    </w:p>
    <w:p w14:paraId="7BCBE56F" w14:textId="77777777" w:rsidR="00DF289F" w:rsidRDefault="00DF289F" w:rsidP="00E06EF9">
      <w:pPr>
        <w:pStyle w:val="a3"/>
        <w:numPr>
          <w:ilvl w:val="0"/>
          <w:numId w:val="8"/>
        </w:numPr>
        <w:jc w:val="both"/>
        <w:rPr>
          <w:rFonts w:cs="Times New Roman"/>
          <w:szCs w:val="28"/>
        </w:rPr>
      </w:pPr>
      <w:r w:rsidRPr="00176C8B">
        <w:rPr>
          <w:rFonts w:cs="Times New Roman"/>
          <w:b/>
          <w:szCs w:val="28"/>
        </w:rPr>
        <w:t>Цаликов, В.</w:t>
      </w:r>
      <w:r>
        <w:rPr>
          <w:rFonts w:cs="Times New Roman"/>
          <w:szCs w:val="28"/>
        </w:rPr>
        <w:t xml:space="preserve"> «Али-Бек» : идут съемки : </w:t>
      </w:r>
      <w:r w:rsidRPr="00176C8B">
        <w:rPr>
          <w:rFonts w:cs="Times New Roman"/>
          <w:szCs w:val="28"/>
        </w:rPr>
        <w:t>[</w:t>
      </w:r>
      <w:r>
        <w:rPr>
          <w:rFonts w:cs="Times New Roman"/>
          <w:szCs w:val="28"/>
        </w:rPr>
        <w:t>беседа с извест. Рос. кинодокументалистом В. Цаликовым о док. фильме «Али-Бек» / записала М. Тезиева</w:t>
      </w:r>
      <w:r w:rsidRPr="00176C8B">
        <w:rPr>
          <w:rFonts w:cs="Times New Roman"/>
          <w:szCs w:val="28"/>
        </w:rPr>
        <w:t>]</w:t>
      </w:r>
      <w:r>
        <w:rPr>
          <w:rFonts w:cs="Times New Roman"/>
          <w:szCs w:val="28"/>
        </w:rPr>
        <w:t xml:space="preserve"> // Владикавказ. – 2017. – 30 марта. – С. 4.</w:t>
      </w:r>
    </w:p>
    <w:p w14:paraId="582DD04E" w14:textId="77777777" w:rsidR="00DF289F" w:rsidRDefault="00DF289F" w:rsidP="00E06EF9">
      <w:pPr>
        <w:pStyle w:val="a3"/>
        <w:numPr>
          <w:ilvl w:val="0"/>
          <w:numId w:val="8"/>
        </w:numPr>
        <w:jc w:val="both"/>
        <w:rPr>
          <w:rFonts w:cs="Times New Roman"/>
          <w:szCs w:val="28"/>
        </w:rPr>
      </w:pPr>
      <w:r w:rsidRPr="00176C8B">
        <w:rPr>
          <w:rFonts w:cs="Times New Roman"/>
          <w:b/>
          <w:szCs w:val="28"/>
        </w:rPr>
        <w:t>Цаликов, В.</w:t>
      </w:r>
      <w:r>
        <w:rPr>
          <w:rFonts w:cs="Times New Roman"/>
          <w:szCs w:val="28"/>
        </w:rPr>
        <w:t xml:space="preserve"> Рыцарь : </w:t>
      </w:r>
      <w:r w:rsidRPr="00176C8B">
        <w:rPr>
          <w:rFonts w:cs="Times New Roman"/>
          <w:szCs w:val="28"/>
        </w:rPr>
        <w:t>[</w:t>
      </w:r>
      <w:r>
        <w:rPr>
          <w:rFonts w:cs="Times New Roman"/>
          <w:szCs w:val="28"/>
        </w:rPr>
        <w:t>памяти киноактера артиста цирка, создателя и худож. рук. кон. театра «Каскадер» М. А. Кантемирова : воспоминания кинорежиссера В. Цаликова, циркового наездника О. Цахилова и худрука Московского ансамбля танца «Алания» Т. Мурашева / записала А. Акоефф</w:t>
      </w:r>
      <w:r w:rsidRPr="00176C8B">
        <w:rPr>
          <w:rFonts w:cs="Times New Roman"/>
          <w:szCs w:val="28"/>
        </w:rPr>
        <w:t>]</w:t>
      </w:r>
      <w:r>
        <w:rPr>
          <w:rFonts w:cs="Times New Roman"/>
          <w:szCs w:val="28"/>
        </w:rPr>
        <w:t xml:space="preserve"> // Северная Осетия. – 2017. – 2 сент. – С. 7.</w:t>
      </w:r>
    </w:p>
    <w:p w14:paraId="709D1946" w14:textId="77777777" w:rsidR="00DF289F" w:rsidRDefault="00DF289F" w:rsidP="00E06EF9">
      <w:pPr>
        <w:pStyle w:val="a3"/>
        <w:numPr>
          <w:ilvl w:val="0"/>
          <w:numId w:val="8"/>
        </w:numPr>
        <w:jc w:val="both"/>
        <w:rPr>
          <w:rFonts w:cs="Times New Roman"/>
          <w:szCs w:val="28"/>
        </w:rPr>
      </w:pPr>
      <w:r w:rsidRPr="00325F56">
        <w:rPr>
          <w:rFonts w:cs="Times New Roman"/>
          <w:b/>
          <w:szCs w:val="28"/>
        </w:rPr>
        <w:t>Цаликов, О.</w:t>
      </w:r>
      <w:r>
        <w:rPr>
          <w:rFonts w:cs="Times New Roman"/>
          <w:szCs w:val="28"/>
        </w:rPr>
        <w:t xml:space="preserve"> Любит родной язык, как мать : </w:t>
      </w:r>
      <w:r w:rsidRPr="00176C8B">
        <w:rPr>
          <w:rFonts w:cs="Times New Roman"/>
          <w:szCs w:val="28"/>
        </w:rPr>
        <w:t>[</w:t>
      </w:r>
      <w:r>
        <w:rPr>
          <w:rFonts w:cs="Times New Roman"/>
          <w:szCs w:val="28"/>
        </w:rPr>
        <w:t>о письме в ред. газ. «СО» от шести осетин – жителей Калининграда в поддержку Главы РСО-А В. Битарова за высказывание в защиту осет. яз.</w:t>
      </w:r>
      <w:r w:rsidRPr="00176C8B">
        <w:rPr>
          <w:rFonts w:cs="Times New Roman"/>
          <w:szCs w:val="28"/>
        </w:rPr>
        <w:t>]</w:t>
      </w:r>
      <w:r>
        <w:rPr>
          <w:rFonts w:cs="Times New Roman"/>
          <w:szCs w:val="28"/>
        </w:rPr>
        <w:t xml:space="preserve"> / Олег Цаликов, </w:t>
      </w:r>
      <w:r>
        <w:rPr>
          <w:rFonts w:cs="Times New Roman"/>
          <w:szCs w:val="28"/>
        </w:rPr>
        <w:lastRenderedPageBreak/>
        <w:t>Борис Дзасохов, Борис Пагиев и др. // Северная Осетия. – 2017. – 18 янв. – С. 2.</w:t>
      </w:r>
    </w:p>
    <w:p w14:paraId="55DF8392" w14:textId="1AE46B48" w:rsidR="00DF289F" w:rsidRPr="00325F56" w:rsidRDefault="00DF289F" w:rsidP="00E06EF9">
      <w:pPr>
        <w:pStyle w:val="a3"/>
        <w:numPr>
          <w:ilvl w:val="0"/>
          <w:numId w:val="8"/>
        </w:numPr>
        <w:jc w:val="both"/>
        <w:rPr>
          <w:rFonts w:cs="Times New Roman"/>
          <w:szCs w:val="28"/>
        </w:rPr>
      </w:pPr>
      <w:r w:rsidRPr="00325F56">
        <w:rPr>
          <w:rFonts w:cs="Times New Roman"/>
          <w:b/>
          <w:szCs w:val="28"/>
        </w:rPr>
        <w:t>Цаллагов, И.</w:t>
      </w:r>
      <w:r>
        <w:rPr>
          <w:rFonts w:cs="Times New Roman"/>
          <w:szCs w:val="28"/>
        </w:rPr>
        <w:t xml:space="preserve"> Ибрагим Цалагов: «Я буду стараться больше, чем на 100%»</w:t>
      </w:r>
      <w:r w:rsidR="000E4E10">
        <w:rPr>
          <w:rFonts w:cs="Times New Roman"/>
          <w:szCs w:val="28"/>
        </w:rPr>
        <w:t xml:space="preserve"> </w:t>
      </w:r>
      <w:r>
        <w:rPr>
          <w:rFonts w:cs="Times New Roman"/>
          <w:szCs w:val="28"/>
        </w:rPr>
        <w:t xml:space="preserve">: </w:t>
      </w:r>
      <w:r w:rsidRPr="00325F56">
        <w:rPr>
          <w:rFonts w:cs="Times New Roman"/>
          <w:szCs w:val="28"/>
        </w:rPr>
        <w:t>[</w:t>
      </w:r>
      <w:r>
        <w:rPr>
          <w:rFonts w:cs="Times New Roman"/>
          <w:szCs w:val="28"/>
        </w:rPr>
        <w:t>беседа с футболистом ФК «Зенит» (Санкт-Петербург) / записала З. Губурова</w:t>
      </w:r>
      <w:r w:rsidRPr="00325F56">
        <w:rPr>
          <w:rFonts w:cs="Times New Roman"/>
          <w:szCs w:val="28"/>
        </w:rPr>
        <w:t>]</w:t>
      </w:r>
      <w:r>
        <w:rPr>
          <w:rFonts w:cs="Times New Roman"/>
          <w:szCs w:val="28"/>
        </w:rPr>
        <w:t xml:space="preserve"> // Северная Осетия. – 2017. – 2 февр. – С. 6.</w:t>
      </w:r>
    </w:p>
    <w:p w14:paraId="7AC75CAA" w14:textId="77777777" w:rsidR="00DF289F" w:rsidRDefault="00DF289F" w:rsidP="00E06EF9">
      <w:pPr>
        <w:pStyle w:val="a3"/>
        <w:numPr>
          <w:ilvl w:val="0"/>
          <w:numId w:val="8"/>
        </w:numPr>
        <w:jc w:val="both"/>
        <w:rPr>
          <w:rFonts w:cs="Times New Roman"/>
          <w:szCs w:val="28"/>
        </w:rPr>
      </w:pPr>
      <w:r>
        <w:rPr>
          <w:rFonts w:cs="Times New Roman"/>
          <w:b/>
          <w:szCs w:val="28"/>
        </w:rPr>
        <w:t>Цаллати, В.</w:t>
      </w:r>
      <w:r>
        <w:rPr>
          <w:rFonts w:cs="Times New Roman"/>
          <w:szCs w:val="28"/>
        </w:rPr>
        <w:t xml:space="preserve"> Смотритель маяка : </w:t>
      </w:r>
      <w:r w:rsidRPr="00325F56">
        <w:rPr>
          <w:rFonts w:cs="Times New Roman"/>
          <w:szCs w:val="28"/>
        </w:rPr>
        <w:t>[</w:t>
      </w:r>
      <w:r>
        <w:rPr>
          <w:rFonts w:cs="Times New Roman"/>
          <w:szCs w:val="28"/>
        </w:rPr>
        <w:t>беседа с изв. рос. киноактером Вадимом Цаллати / записала М. Тезиева</w:t>
      </w:r>
      <w:r w:rsidRPr="00325F56">
        <w:rPr>
          <w:rFonts w:cs="Times New Roman"/>
          <w:szCs w:val="28"/>
        </w:rPr>
        <w:t>]</w:t>
      </w:r>
      <w:r>
        <w:rPr>
          <w:rFonts w:cs="Times New Roman"/>
          <w:szCs w:val="28"/>
        </w:rPr>
        <w:t xml:space="preserve"> // Пульс Осетии. – 2017. – 29 авг. – С. 4.</w:t>
      </w:r>
    </w:p>
    <w:p w14:paraId="4D3AE3C9" w14:textId="77777777" w:rsidR="00DF289F" w:rsidRDefault="00DF289F" w:rsidP="00E06EF9">
      <w:pPr>
        <w:pStyle w:val="a3"/>
        <w:numPr>
          <w:ilvl w:val="0"/>
          <w:numId w:val="8"/>
        </w:numPr>
        <w:jc w:val="both"/>
        <w:rPr>
          <w:rFonts w:cs="Times New Roman"/>
          <w:szCs w:val="28"/>
        </w:rPr>
      </w:pPr>
      <w:r w:rsidRPr="007522C2">
        <w:rPr>
          <w:rFonts w:cs="Times New Roman"/>
          <w:b/>
          <w:szCs w:val="28"/>
        </w:rPr>
        <w:t>Царикаев, Т.</w:t>
      </w:r>
      <w:r>
        <w:rPr>
          <w:rFonts w:cs="Times New Roman"/>
          <w:szCs w:val="28"/>
        </w:rPr>
        <w:t xml:space="preserve"> «Готов сыграть там, где нужнее» : </w:t>
      </w:r>
      <w:r w:rsidRPr="007522C2">
        <w:rPr>
          <w:rFonts w:cs="Times New Roman"/>
          <w:szCs w:val="28"/>
        </w:rPr>
        <w:t>[</w:t>
      </w:r>
      <w:r>
        <w:rPr>
          <w:rFonts w:cs="Times New Roman"/>
          <w:szCs w:val="28"/>
        </w:rPr>
        <w:t>беседа с футбольным игроком ярославского «Шинника», финалистом Кубка России Т. Царикаевым / записал А. Бесолов</w:t>
      </w:r>
      <w:r w:rsidRPr="007522C2">
        <w:rPr>
          <w:rFonts w:cs="Times New Roman"/>
          <w:szCs w:val="28"/>
        </w:rPr>
        <w:t>]</w:t>
      </w:r>
      <w:r>
        <w:rPr>
          <w:rFonts w:cs="Times New Roman"/>
          <w:szCs w:val="28"/>
        </w:rPr>
        <w:t xml:space="preserve"> // Северная Осетия. – 2017. – 1 февр. – С. 3.</w:t>
      </w:r>
    </w:p>
    <w:p w14:paraId="674183F0" w14:textId="77777777" w:rsidR="00DF289F" w:rsidRDefault="00DF289F" w:rsidP="00E06EF9">
      <w:pPr>
        <w:pStyle w:val="a3"/>
        <w:numPr>
          <w:ilvl w:val="0"/>
          <w:numId w:val="8"/>
        </w:numPr>
        <w:jc w:val="both"/>
        <w:rPr>
          <w:rFonts w:cs="Times New Roman"/>
          <w:szCs w:val="28"/>
        </w:rPr>
      </w:pPr>
      <w:r w:rsidRPr="007522C2">
        <w:rPr>
          <w:rFonts w:cs="Times New Roman"/>
          <w:b/>
          <w:szCs w:val="28"/>
        </w:rPr>
        <w:t>Цгъойты, Х.</w:t>
      </w:r>
      <w:r>
        <w:rPr>
          <w:rFonts w:cs="Times New Roman"/>
          <w:szCs w:val="28"/>
        </w:rPr>
        <w:t xml:space="preserve"> Царды домæн уыд, хъомасджын рауад / Цгъойты Хазби // Рæстдзинад. – 2017. – 28 нояб. – Ф. 2.</w:t>
      </w:r>
    </w:p>
    <w:p w14:paraId="576F79EF" w14:textId="77777777" w:rsidR="00DF289F" w:rsidRPr="007522C2" w:rsidRDefault="00DF289F" w:rsidP="00337659">
      <w:pPr>
        <w:pStyle w:val="a3"/>
        <w:jc w:val="both"/>
        <w:rPr>
          <w:rFonts w:cs="Times New Roman"/>
          <w:szCs w:val="28"/>
        </w:rPr>
      </w:pPr>
      <w:r>
        <w:rPr>
          <w:rFonts w:cs="Times New Roman"/>
          <w:szCs w:val="28"/>
        </w:rPr>
        <w:t xml:space="preserve">Цгоев, Х. Было требованием жизни, оказавшимся сильнее : </w:t>
      </w:r>
      <w:r w:rsidRPr="007522C2">
        <w:rPr>
          <w:rFonts w:cs="Times New Roman"/>
          <w:szCs w:val="28"/>
        </w:rPr>
        <w:t>[</w:t>
      </w:r>
      <w:r>
        <w:rPr>
          <w:rFonts w:cs="Times New Roman"/>
          <w:szCs w:val="28"/>
        </w:rPr>
        <w:t>100 лет Октябрьской соц. революции в России, сыгравш. положительную роль в развитии осет. о-ва</w:t>
      </w:r>
      <w:r w:rsidRPr="007522C2">
        <w:rPr>
          <w:rFonts w:cs="Times New Roman"/>
          <w:szCs w:val="28"/>
        </w:rPr>
        <w:t>]</w:t>
      </w:r>
      <w:r>
        <w:rPr>
          <w:rFonts w:cs="Times New Roman"/>
          <w:szCs w:val="28"/>
        </w:rPr>
        <w:t>.</w:t>
      </w:r>
    </w:p>
    <w:p w14:paraId="6AA5A74E" w14:textId="77777777" w:rsidR="00DF289F" w:rsidRDefault="00DF289F" w:rsidP="00E06EF9">
      <w:pPr>
        <w:pStyle w:val="a3"/>
        <w:numPr>
          <w:ilvl w:val="0"/>
          <w:numId w:val="8"/>
        </w:numPr>
        <w:jc w:val="both"/>
        <w:rPr>
          <w:rFonts w:cs="Times New Roman"/>
          <w:szCs w:val="28"/>
        </w:rPr>
      </w:pPr>
      <w:r w:rsidRPr="002D4DD0">
        <w:rPr>
          <w:rFonts w:cs="Times New Roman"/>
          <w:b/>
          <w:szCs w:val="28"/>
        </w:rPr>
        <w:t>Цгъойты, Х.</w:t>
      </w:r>
      <w:r>
        <w:rPr>
          <w:rFonts w:cs="Times New Roman"/>
          <w:szCs w:val="28"/>
        </w:rPr>
        <w:t xml:space="preserve"> Дæхи зон / Цгъойты Хазби // Рæстдзинад. – 2017. – 5 апър. – Ф. 3-4.</w:t>
      </w:r>
    </w:p>
    <w:p w14:paraId="7010413C" w14:textId="77777777" w:rsidR="00DF289F" w:rsidRPr="002D4DD0" w:rsidRDefault="00DF289F" w:rsidP="00337659">
      <w:pPr>
        <w:pStyle w:val="a3"/>
        <w:jc w:val="both"/>
        <w:rPr>
          <w:rFonts w:cs="Times New Roman"/>
          <w:szCs w:val="28"/>
        </w:rPr>
      </w:pPr>
      <w:r>
        <w:rPr>
          <w:rFonts w:cs="Times New Roman"/>
          <w:szCs w:val="28"/>
        </w:rPr>
        <w:t xml:space="preserve">Цгоев, Х. Знай себя </w:t>
      </w:r>
      <w:r w:rsidRPr="002D4DD0">
        <w:rPr>
          <w:rFonts w:cs="Times New Roman"/>
          <w:szCs w:val="28"/>
        </w:rPr>
        <w:t>[</w:t>
      </w:r>
      <w:r>
        <w:rPr>
          <w:rFonts w:cs="Times New Roman"/>
          <w:szCs w:val="28"/>
        </w:rPr>
        <w:t>и свою историю</w:t>
      </w:r>
      <w:r w:rsidRPr="002D4DD0">
        <w:rPr>
          <w:rFonts w:cs="Times New Roman"/>
          <w:szCs w:val="28"/>
        </w:rPr>
        <w:t>]</w:t>
      </w:r>
      <w:r>
        <w:rPr>
          <w:rFonts w:cs="Times New Roman"/>
          <w:szCs w:val="28"/>
        </w:rPr>
        <w:t xml:space="preserve"> : </w:t>
      </w:r>
      <w:r w:rsidRPr="002D4DD0">
        <w:rPr>
          <w:rFonts w:cs="Times New Roman"/>
          <w:szCs w:val="28"/>
        </w:rPr>
        <w:t>[</w:t>
      </w:r>
      <w:r>
        <w:rPr>
          <w:rFonts w:cs="Times New Roman"/>
          <w:szCs w:val="28"/>
        </w:rPr>
        <w:t>о необходимости более глубокого изучения истории Осетии-Алании</w:t>
      </w:r>
      <w:r w:rsidRPr="002D4DD0">
        <w:rPr>
          <w:rFonts w:cs="Times New Roman"/>
          <w:szCs w:val="28"/>
        </w:rPr>
        <w:t>]</w:t>
      </w:r>
      <w:r>
        <w:rPr>
          <w:rFonts w:cs="Times New Roman"/>
          <w:szCs w:val="28"/>
        </w:rPr>
        <w:t>.</w:t>
      </w:r>
    </w:p>
    <w:p w14:paraId="3321BDFF" w14:textId="77777777" w:rsidR="00DF289F" w:rsidRDefault="00DF289F" w:rsidP="00E06EF9">
      <w:pPr>
        <w:pStyle w:val="a3"/>
        <w:numPr>
          <w:ilvl w:val="0"/>
          <w:numId w:val="8"/>
        </w:numPr>
        <w:jc w:val="both"/>
        <w:rPr>
          <w:rFonts w:cs="Times New Roman"/>
          <w:szCs w:val="28"/>
        </w:rPr>
      </w:pPr>
      <w:r w:rsidRPr="002D4DD0">
        <w:rPr>
          <w:rFonts w:cs="Times New Roman"/>
          <w:b/>
          <w:szCs w:val="28"/>
        </w:rPr>
        <w:t>Цибирова, А</w:t>
      </w:r>
      <w:r>
        <w:rPr>
          <w:rFonts w:cs="Times New Roman"/>
          <w:szCs w:val="28"/>
        </w:rPr>
        <w:t xml:space="preserve">. Ани Варданян </w:t>
      </w:r>
      <w:r w:rsidRPr="002D4DD0">
        <w:rPr>
          <w:rFonts w:cs="Times New Roman"/>
          <w:szCs w:val="28"/>
        </w:rPr>
        <w:t>[</w:t>
      </w:r>
      <w:r>
        <w:rPr>
          <w:rFonts w:cs="Times New Roman"/>
          <w:szCs w:val="28"/>
        </w:rPr>
        <w:t>уроженка Сев. Осетии</w:t>
      </w:r>
      <w:r w:rsidRPr="002D4DD0">
        <w:rPr>
          <w:rFonts w:cs="Times New Roman"/>
          <w:szCs w:val="28"/>
        </w:rPr>
        <w:t>]</w:t>
      </w:r>
      <w:r>
        <w:rPr>
          <w:rFonts w:cs="Times New Roman"/>
          <w:szCs w:val="28"/>
        </w:rPr>
        <w:t xml:space="preserve"> обошла Тимати и Крида : </w:t>
      </w:r>
      <w:r w:rsidRPr="002D4DD0">
        <w:rPr>
          <w:rFonts w:cs="Times New Roman"/>
          <w:szCs w:val="28"/>
        </w:rPr>
        <w:t>[</w:t>
      </w:r>
      <w:r>
        <w:rPr>
          <w:rFonts w:cs="Times New Roman"/>
          <w:szCs w:val="28"/>
        </w:rPr>
        <w:t>девушка вошла десятку самых популярных блогеров сети Инстаграмм</w:t>
      </w:r>
      <w:r w:rsidRPr="002D4DD0">
        <w:rPr>
          <w:rFonts w:cs="Times New Roman"/>
          <w:szCs w:val="28"/>
        </w:rPr>
        <w:t>]</w:t>
      </w:r>
      <w:r>
        <w:rPr>
          <w:rFonts w:cs="Times New Roman"/>
          <w:szCs w:val="28"/>
        </w:rPr>
        <w:t xml:space="preserve"> / Агунда Цибирова // Слово. – 2017. – 8 дек. – С. 8.</w:t>
      </w:r>
    </w:p>
    <w:p w14:paraId="3082AFBD" w14:textId="77777777" w:rsidR="00DF289F" w:rsidRDefault="00DF289F" w:rsidP="00E06EF9">
      <w:pPr>
        <w:pStyle w:val="a3"/>
        <w:numPr>
          <w:ilvl w:val="0"/>
          <w:numId w:val="8"/>
        </w:numPr>
        <w:jc w:val="both"/>
        <w:rPr>
          <w:rFonts w:cs="Times New Roman"/>
          <w:szCs w:val="28"/>
        </w:rPr>
      </w:pPr>
      <w:r w:rsidRPr="002D4DD0">
        <w:rPr>
          <w:rFonts w:cs="Times New Roman"/>
          <w:b/>
          <w:szCs w:val="28"/>
        </w:rPr>
        <w:t>Цибирова, А.</w:t>
      </w:r>
      <w:r>
        <w:rPr>
          <w:rFonts w:cs="Times New Roman"/>
          <w:szCs w:val="28"/>
        </w:rPr>
        <w:t xml:space="preserve"> Двое осетин </w:t>
      </w:r>
      <w:r w:rsidRPr="002D4DD0">
        <w:rPr>
          <w:rFonts w:cs="Times New Roman"/>
          <w:szCs w:val="28"/>
        </w:rPr>
        <w:t>[</w:t>
      </w:r>
      <w:r>
        <w:rPr>
          <w:rFonts w:cs="Times New Roman"/>
          <w:szCs w:val="28"/>
        </w:rPr>
        <w:t>Эдуард Цуциев и Захар Багаев</w:t>
      </w:r>
      <w:r w:rsidRPr="002D4DD0">
        <w:rPr>
          <w:rFonts w:cs="Times New Roman"/>
          <w:szCs w:val="28"/>
        </w:rPr>
        <w:t>]</w:t>
      </w:r>
      <w:r>
        <w:rPr>
          <w:rFonts w:cs="Times New Roman"/>
          <w:szCs w:val="28"/>
        </w:rPr>
        <w:t xml:space="preserve"> стали лучшими спортсменами Питера и Москвы </w:t>
      </w:r>
      <w:r w:rsidRPr="002D4DD0">
        <w:rPr>
          <w:rFonts w:cs="Times New Roman"/>
          <w:szCs w:val="28"/>
        </w:rPr>
        <w:t>[</w:t>
      </w:r>
      <w:r>
        <w:rPr>
          <w:rFonts w:cs="Times New Roman"/>
          <w:szCs w:val="28"/>
        </w:rPr>
        <w:t>по версии Федерации армрестлинга</w:t>
      </w:r>
      <w:r w:rsidRPr="002D4DD0">
        <w:rPr>
          <w:rFonts w:cs="Times New Roman"/>
          <w:szCs w:val="28"/>
        </w:rPr>
        <w:t>]</w:t>
      </w:r>
      <w:r>
        <w:rPr>
          <w:rFonts w:cs="Times New Roman"/>
          <w:szCs w:val="28"/>
        </w:rPr>
        <w:t xml:space="preserve"> / Агунда Цибирова // Слово. – 2017. – 22 дек. – С. 8.</w:t>
      </w:r>
    </w:p>
    <w:p w14:paraId="209C9FCF" w14:textId="2F74C1BB" w:rsidR="00DF289F" w:rsidRDefault="00DF289F" w:rsidP="00E06EF9">
      <w:pPr>
        <w:pStyle w:val="a3"/>
        <w:numPr>
          <w:ilvl w:val="0"/>
          <w:numId w:val="8"/>
        </w:numPr>
        <w:jc w:val="both"/>
        <w:rPr>
          <w:rFonts w:cs="Times New Roman"/>
          <w:szCs w:val="28"/>
        </w:rPr>
      </w:pPr>
      <w:r w:rsidRPr="0093584E">
        <w:rPr>
          <w:rFonts w:cs="Times New Roman"/>
          <w:b/>
          <w:szCs w:val="28"/>
        </w:rPr>
        <w:t>Цхурбаев, С.</w:t>
      </w:r>
      <w:r>
        <w:rPr>
          <w:rFonts w:cs="Times New Roman"/>
          <w:szCs w:val="28"/>
        </w:rPr>
        <w:t xml:space="preserve"> Американская одиссея осетин </w:t>
      </w:r>
      <w:r w:rsidRPr="002D4DD0">
        <w:rPr>
          <w:rFonts w:cs="Times New Roman"/>
          <w:szCs w:val="28"/>
        </w:rPr>
        <w:t>[</w:t>
      </w:r>
      <w:r>
        <w:rPr>
          <w:rFonts w:cs="Times New Roman"/>
          <w:szCs w:val="28"/>
        </w:rPr>
        <w:t xml:space="preserve">эмиграция на рубеже </w:t>
      </w:r>
      <w:r>
        <w:rPr>
          <w:rFonts w:cs="Times New Roman"/>
          <w:szCs w:val="28"/>
          <w:lang w:val="en-US"/>
        </w:rPr>
        <w:t>XIX</w:t>
      </w:r>
      <w:r w:rsidRPr="0093584E">
        <w:rPr>
          <w:rFonts w:cs="Times New Roman"/>
          <w:szCs w:val="28"/>
        </w:rPr>
        <w:t>-</w:t>
      </w:r>
      <w:r>
        <w:rPr>
          <w:rFonts w:cs="Times New Roman"/>
          <w:szCs w:val="28"/>
          <w:lang w:val="en-US"/>
        </w:rPr>
        <w:t>XX</w:t>
      </w:r>
      <w:r>
        <w:rPr>
          <w:rFonts w:cs="Times New Roman"/>
          <w:szCs w:val="28"/>
        </w:rPr>
        <w:t xml:space="preserve"> в. и в </w:t>
      </w:r>
      <w:r w:rsidRPr="0093584E">
        <w:rPr>
          <w:rFonts w:cs="Times New Roman"/>
          <w:szCs w:val="28"/>
        </w:rPr>
        <w:t xml:space="preserve">1-ое десятилетие </w:t>
      </w:r>
      <w:r>
        <w:rPr>
          <w:rFonts w:cs="Times New Roman"/>
          <w:szCs w:val="28"/>
          <w:lang w:val="en-US"/>
        </w:rPr>
        <w:t>XX</w:t>
      </w:r>
      <w:r>
        <w:rPr>
          <w:rFonts w:cs="Times New Roman"/>
          <w:szCs w:val="28"/>
        </w:rPr>
        <w:t xml:space="preserve"> века</w:t>
      </w:r>
      <w:r w:rsidRPr="002D4DD0">
        <w:rPr>
          <w:rFonts w:cs="Times New Roman"/>
          <w:szCs w:val="28"/>
        </w:rPr>
        <w:t>]</w:t>
      </w:r>
      <w:r>
        <w:rPr>
          <w:rFonts w:cs="Times New Roman"/>
          <w:szCs w:val="28"/>
        </w:rPr>
        <w:t xml:space="preserve"> / Сергей Цхурбаев // Терские ведомости. – 2017. – 3-9 марта (№ 8). – С. 6.</w:t>
      </w:r>
    </w:p>
    <w:p w14:paraId="33AB79E1" w14:textId="77777777" w:rsidR="00DF289F" w:rsidRDefault="00DF289F" w:rsidP="00E06EF9">
      <w:pPr>
        <w:pStyle w:val="a3"/>
        <w:numPr>
          <w:ilvl w:val="0"/>
          <w:numId w:val="8"/>
        </w:numPr>
        <w:jc w:val="both"/>
        <w:rPr>
          <w:rFonts w:cs="Times New Roman"/>
          <w:szCs w:val="28"/>
        </w:rPr>
      </w:pPr>
      <w:r w:rsidRPr="0093584E">
        <w:rPr>
          <w:rFonts w:cs="Times New Roman"/>
          <w:b/>
          <w:szCs w:val="28"/>
        </w:rPr>
        <w:t>Цхурбаев, С.</w:t>
      </w:r>
      <w:r>
        <w:rPr>
          <w:rFonts w:cs="Times New Roman"/>
          <w:szCs w:val="28"/>
        </w:rPr>
        <w:t xml:space="preserve"> Корифей отечественной медицины : </w:t>
      </w:r>
      <w:r w:rsidRPr="0093584E">
        <w:rPr>
          <w:rFonts w:cs="Times New Roman"/>
          <w:szCs w:val="28"/>
        </w:rPr>
        <w:t>[</w:t>
      </w:r>
      <w:r>
        <w:rPr>
          <w:rFonts w:cs="Times New Roman"/>
          <w:szCs w:val="28"/>
        </w:rPr>
        <w:t>о проф. каф. биохимии мед. фак. Ун-та Дружбы народов Темирболате Темболатовиче Березове</w:t>
      </w:r>
      <w:r w:rsidRPr="0093584E">
        <w:rPr>
          <w:rFonts w:cs="Times New Roman"/>
          <w:szCs w:val="28"/>
        </w:rPr>
        <w:t>]</w:t>
      </w:r>
      <w:r>
        <w:rPr>
          <w:rFonts w:cs="Times New Roman"/>
          <w:szCs w:val="28"/>
        </w:rPr>
        <w:t xml:space="preserve"> / Сергей Цхурбаев // Терские ведомости. – 2017. – 2-8 июня (№ 23-24). – С. 11.</w:t>
      </w:r>
    </w:p>
    <w:p w14:paraId="0D95491E" w14:textId="77777777" w:rsidR="00DF289F" w:rsidRDefault="00DF289F" w:rsidP="00E06EF9">
      <w:pPr>
        <w:pStyle w:val="a3"/>
        <w:numPr>
          <w:ilvl w:val="0"/>
          <w:numId w:val="8"/>
        </w:numPr>
        <w:jc w:val="both"/>
        <w:rPr>
          <w:rFonts w:cs="Times New Roman"/>
          <w:szCs w:val="28"/>
        </w:rPr>
      </w:pPr>
      <w:r w:rsidRPr="002B0DA9">
        <w:rPr>
          <w:rFonts w:cs="Times New Roman"/>
          <w:b/>
          <w:szCs w:val="28"/>
        </w:rPr>
        <w:t>Черджиева, И.</w:t>
      </w:r>
      <w:r>
        <w:rPr>
          <w:rFonts w:cs="Times New Roman"/>
          <w:szCs w:val="28"/>
        </w:rPr>
        <w:t xml:space="preserve"> Дом кино. Обратная связь : </w:t>
      </w:r>
      <w:r w:rsidRPr="002B0DA9">
        <w:rPr>
          <w:rFonts w:cs="Times New Roman"/>
          <w:szCs w:val="28"/>
        </w:rPr>
        <w:t>[</w:t>
      </w:r>
      <w:r>
        <w:rPr>
          <w:rFonts w:cs="Times New Roman"/>
          <w:szCs w:val="28"/>
        </w:rPr>
        <w:t>памяти знаменит. сов. эстон. мультипликатора, нашего земляка Эльберта Туганова и его отца Асгирея Туганова</w:t>
      </w:r>
      <w:r w:rsidRPr="002B0DA9">
        <w:rPr>
          <w:rFonts w:cs="Times New Roman"/>
          <w:szCs w:val="28"/>
        </w:rPr>
        <w:t>]</w:t>
      </w:r>
      <w:r>
        <w:rPr>
          <w:rFonts w:cs="Times New Roman"/>
          <w:szCs w:val="28"/>
        </w:rPr>
        <w:t xml:space="preserve"> / Индира Черджиева // Северная Осетия. – 2017. – 29 марта. – С. 3.</w:t>
      </w:r>
    </w:p>
    <w:p w14:paraId="3322B115" w14:textId="77777777" w:rsidR="00DF289F" w:rsidRDefault="00DF289F" w:rsidP="00E06EF9">
      <w:pPr>
        <w:pStyle w:val="a3"/>
        <w:numPr>
          <w:ilvl w:val="0"/>
          <w:numId w:val="8"/>
        </w:numPr>
        <w:jc w:val="both"/>
        <w:rPr>
          <w:rFonts w:cs="Times New Roman"/>
          <w:szCs w:val="28"/>
        </w:rPr>
      </w:pPr>
      <w:r>
        <w:rPr>
          <w:rFonts w:cs="Times New Roman"/>
          <w:szCs w:val="28"/>
        </w:rPr>
        <w:lastRenderedPageBreak/>
        <w:t>«</w:t>
      </w:r>
      <w:r w:rsidRPr="002B0DA9">
        <w:rPr>
          <w:rFonts w:cs="Times New Roman"/>
          <w:b/>
          <w:szCs w:val="28"/>
        </w:rPr>
        <w:t>Через его больше сердце «прошли» десятки спортсменов»</w:t>
      </w:r>
      <w:r>
        <w:rPr>
          <w:rFonts w:cs="Times New Roman"/>
          <w:szCs w:val="28"/>
        </w:rPr>
        <w:t xml:space="preserve"> : </w:t>
      </w:r>
      <w:r w:rsidRPr="002B0DA9">
        <w:rPr>
          <w:rFonts w:cs="Times New Roman"/>
          <w:szCs w:val="28"/>
        </w:rPr>
        <w:t>[</w:t>
      </w:r>
      <w:r>
        <w:rPr>
          <w:rFonts w:cs="Times New Roman"/>
          <w:szCs w:val="28"/>
        </w:rPr>
        <w:t>о предпринимателе Артуре Юрьевиче Гецаеве из Дигорского р-на, ныне проживающего в Москве, он опекает команду юных спортсменок по вольной борьбе р-на</w:t>
      </w:r>
      <w:r w:rsidRPr="002B0DA9">
        <w:rPr>
          <w:rFonts w:cs="Times New Roman"/>
          <w:szCs w:val="28"/>
        </w:rPr>
        <w:t>]</w:t>
      </w:r>
      <w:r>
        <w:rPr>
          <w:rFonts w:cs="Times New Roman"/>
          <w:szCs w:val="28"/>
        </w:rPr>
        <w:t xml:space="preserve"> // Ирæф. – 2017. – 13 апр. – С. 4.</w:t>
      </w:r>
    </w:p>
    <w:p w14:paraId="54F03A69" w14:textId="75AD8593" w:rsidR="00DF289F" w:rsidRDefault="00DF289F" w:rsidP="00E06EF9">
      <w:pPr>
        <w:pStyle w:val="a3"/>
        <w:numPr>
          <w:ilvl w:val="0"/>
          <w:numId w:val="8"/>
        </w:numPr>
        <w:jc w:val="both"/>
        <w:rPr>
          <w:rFonts w:cs="Times New Roman"/>
          <w:szCs w:val="28"/>
        </w:rPr>
      </w:pPr>
      <w:r w:rsidRPr="002B0DA9">
        <w:rPr>
          <w:rFonts w:cs="Times New Roman"/>
          <w:szCs w:val="28"/>
        </w:rPr>
        <w:t>[</w:t>
      </w:r>
      <w:r>
        <w:rPr>
          <w:rFonts w:cs="Times New Roman"/>
          <w:szCs w:val="28"/>
        </w:rPr>
        <w:t>Станислав</w:t>
      </w:r>
      <w:r w:rsidRPr="002B0DA9">
        <w:rPr>
          <w:rFonts w:cs="Times New Roman"/>
          <w:szCs w:val="28"/>
        </w:rPr>
        <w:t>]</w:t>
      </w:r>
      <w:r>
        <w:rPr>
          <w:rFonts w:cs="Times New Roman"/>
          <w:szCs w:val="28"/>
        </w:rPr>
        <w:t xml:space="preserve"> </w:t>
      </w:r>
      <w:r w:rsidRPr="00091077">
        <w:rPr>
          <w:rFonts w:cs="Times New Roman"/>
          <w:b/>
          <w:szCs w:val="28"/>
        </w:rPr>
        <w:t>Черчесов вошел в ТОП-50 мужчин России</w:t>
      </w:r>
      <w:r>
        <w:rPr>
          <w:rFonts w:cs="Times New Roman"/>
          <w:szCs w:val="28"/>
        </w:rPr>
        <w:t xml:space="preserve"> : </w:t>
      </w:r>
      <w:r w:rsidRPr="002B0DA9">
        <w:rPr>
          <w:rFonts w:cs="Times New Roman"/>
          <w:szCs w:val="28"/>
        </w:rPr>
        <w:t>[</w:t>
      </w:r>
      <w:r>
        <w:rPr>
          <w:rFonts w:cs="Times New Roman"/>
          <w:szCs w:val="28"/>
        </w:rPr>
        <w:t>гл. тренер сб</w:t>
      </w:r>
      <w:r w:rsidR="000E4E10">
        <w:rPr>
          <w:rFonts w:cs="Times New Roman"/>
          <w:szCs w:val="28"/>
        </w:rPr>
        <w:t>орной</w:t>
      </w:r>
      <w:r>
        <w:rPr>
          <w:rFonts w:cs="Times New Roman"/>
          <w:szCs w:val="28"/>
        </w:rPr>
        <w:t xml:space="preserve"> страны по футболу</w:t>
      </w:r>
      <w:r w:rsidRPr="002B0DA9">
        <w:rPr>
          <w:rFonts w:cs="Times New Roman"/>
          <w:szCs w:val="28"/>
        </w:rPr>
        <w:t>]</w:t>
      </w:r>
      <w:r>
        <w:rPr>
          <w:rFonts w:cs="Times New Roman"/>
          <w:szCs w:val="28"/>
        </w:rPr>
        <w:t xml:space="preserve"> // Слово. – 2017. – 28 февр. – С. 2.</w:t>
      </w:r>
    </w:p>
    <w:p w14:paraId="1EFDA86F" w14:textId="634ADB97" w:rsidR="00DF289F" w:rsidRDefault="00DF289F" w:rsidP="00E06EF9">
      <w:pPr>
        <w:pStyle w:val="a3"/>
        <w:numPr>
          <w:ilvl w:val="0"/>
          <w:numId w:val="8"/>
        </w:numPr>
        <w:jc w:val="both"/>
        <w:rPr>
          <w:rFonts w:cs="Times New Roman"/>
          <w:szCs w:val="28"/>
        </w:rPr>
      </w:pPr>
      <w:r w:rsidRPr="00091077">
        <w:rPr>
          <w:rFonts w:cs="Times New Roman"/>
          <w:b/>
          <w:szCs w:val="28"/>
        </w:rPr>
        <w:t>Черчесов встал на ворота «Черноморца»</w:t>
      </w:r>
      <w:r>
        <w:rPr>
          <w:rFonts w:cs="Times New Roman"/>
          <w:szCs w:val="28"/>
        </w:rPr>
        <w:t xml:space="preserve"> : </w:t>
      </w:r>
      <w:r w:rsidRPr="00091077">
        <w:rPr>
          <w:rFonts w:cs="Times New Roman"/>
          <w:szCs w:val="28"/>
        </w:rPr>
        <w:t>[</w:t>
      </w:r>
      <w:r>
        <w:rPr>
          <w:rFonts w:cs="Times New Roman"/>
          <w:szCs w:val="28"/>
        </w:rPr>
        <w:t>сын гл. тренера сб. РФ по футболу Станислав Черчесов</w:t>
      </w:r>
      <w:r w:rsidR="000E4E10">
        <w:rPr>
          <w:rFonts w:cs="Times New Roman"/>
          <w:szCs w:val="28"/>
        </w:rPr>
        <w:t>-</w:t>
      </w:r>
      <w:r>
        <w:rPr>
          <w:rFonts w:cs="Times New Roman"/>
          <w:szCs w:val="28"/>
        </w:rPr>
        <w:t>младший будет играть за новороссийский «Черноморец»</w:t>
      </w:r>
      <w:r w:rsidRPr="00091077">
        <w:rPr>
          <w:rFonts w:cs="Times New Roman"/>
          <w:szCs w:val="28"/>
        </w:rPr>
        <w:t>]</w:t>
      </w:r>
      <w:r>
        <w:rPr>
          <w:rFonts w:cs="Times New Roman"/>
          <w:szCs w:val="28"/>
        </w:rPr>
        <w:t xml:space="preserve"> // Слово. – 2017. – 15 авг. – С. 5.</w:t>
      </w:r>
    </w:p>
    <w:p w14:paraId="04337F72" w14:textId="77777777" w:rsidR="00DF289F" w:rsidRDefault="00DF289F" w:rsidP="00E06EF9">
      <w:pPr>
        <w:pStyle w:val="a3"/>
        <w:numPr>
          <w:ilvl w:val="0"/>
          <w:numId w:val="8"/>
        </w:numPr>
        <w:jc w:val="both"/>
        <w:rPr>
          <w:rFonts w:cs="Times New Roman"/>
          <w:szCs w:val="28"/>
        </w:rPr>
      </w:pPr>
      <w:r w:rsidRPr="00091077">
        <w:rPr>
          <w:rFonts w:cs="Times New Roman"/>
          <w:b/>
          <w:szCs w:val="28"/>
        </w:rPr>
        <w:t>Черчесову – 54!</w:t>
      </w:r>
      <w:r>
        <w:rPr>
          <w:rFonts w:cs="Times New Roman"/>
          <w:szCs w:val="28"/>
        </w:rPr>
        <w:t xml:space="preserve"> </w:t>
      </w:r>
      <w:r w:rsidRPr="00091077">
        <w:rPr>
          <w:rFonts w:cs="Times New Roman"/>
          <w:szCs w:val="28"/>
        </w:rPr>
        <w:t>[</w:t>
      </w:r>
      <w:r>
        <w:rPr>
          <w:rFonts w:cs="Times New Roman"/>
          <w:szCs w:val="28"/>
        </w:rPr>
        <w:t>гл. тренеру сборной России по футболу</w:t>
      </w:r>
      <w:r w:rsidRPr="00091077">
        <w:rPr>
          <w:rFonts w:cs="Times New Roman"/>
          <w:szCs w:val="28"/>
        </w:rPr>
        <w:t>]</w:t>
      </w:r>
      <w:r>
        <w:rPr>
          <w:rFonts w:cs="Times New Roman"/>
          <w:szCs w:val="28"/>
        </w:rPr>
        <w:t xml:space="preserve"> // Спорт Иристона. – 2017. – 6 сент. – С. 7.</w:t>
      </w:r>
    </w:p>
    <w:p w14:paraId="74DC44BC" w14:textId="77777777" w:rsidR="00DF289F" w:rsidRDefault="00DF289F" w:rsidP="00E06EF9">
      <w:pPr>
        <w:pStyle w:val="a3"/>
        <w:numPr>
          <w:ilvl w:val="0"/>
          <w:numId w:val="8"/>
        </w:numPr>
        <w:jc w:val="both"/>
        <w:rPr>
          <w:rFonts w:cs="Times New Roman"/>
          <w:szCs w:val="28"/>
        </w:rPr>
      </w:pPr>
      <w:r w:rsidRPr="00091077">
        <w:rPr>
          <w:rFonts w:cs="Times New Roman"/>
          <w:b/>
          <w:szCs w:val="28"/>
        </w:rPr>
        <w:t>Чельдиева, С.</w:t>
      </w:r>
      <w:r>
        <w:rPr>
          <w:rFonts w:cs="Times New Roman"/>
          <w:szCs w:val="28"/>
        </w:rPr>
        <w:t xml:space="preserve"> Дорога в небо бескрайнее : </w:t>
      </w:r>
      <w:r w:rsidRPr="00091077">
        <w:rPr>
          <w:rFonts w:cs="Times New Roman"/>
          <w:szCs w:val="28"/>
        </w:rPr>
        <w:t>[</w:t>
      </w:r>
      <w:r>
        <w:rPr>
          <w:rFonts w:cs="Times New Roman"/>
          <w:szCs w:val="28"/>
        </w:rPr>
        <w:t>о прославл. летчике-испытателе СССР, Герое России В. В. Васенкове, к его 70-летию со дня рождения</w:t>
      </w:r>
      <w:r w:rsidRPr="00091077">
        <w:rPr>
          <w:rFonts w:cs="Times New Roman"/>
          <w:szCs w:val="28"/>
        </w:rPr>
        <w:t>]</w:t>
      </w:r>
      <w:r>
        <w:rPr>
          <w:rFonts w:cs="Times New Roman"/>
          <w:szCs w:val="28"/>
        </w:rPr>
        <w:t xml:space="preserve"> / С. Чельдиева // Моздокский вестник. – 2017. – 25 марта. – С. 2.</w:t>
      </w:r>
    </w:p>
    <w:p w14:paraId="6E5BBE36" w14:textId="77777777" w:rsidR="00DF289F" w:rsidRDefault="00DF289F" w:rsidP="00E06EF9">
      <w:pPr>
        <w:pStyle w:val="a3"/>
        <w:numPr>
          <w:ilvl w:val="0"/>
          <w:numId w:val="8"/>
        </w:numPr>
        <w:jc w:val="both"/>
        <w:rPr>
          <w:rFonts w:cs="Times New Roman"/>
          <w:szCs w:val="28"/>
        </w:rPr>
      </w:pPr>
      <w:r w:rsidRPr="00B15E44">
        <w:rPr>
          <w:rFonts w:cs="Times New Roman"/>
          <w:b/>
          <w:szCs w:val="28"/>
        </w:rPr>
        <w:t>Чихтисова, Р.</w:t>
      </w:r>
      <w:r>
        <w:rPr>
          <w:rFonts w:cs="Times New Roman"/>
          <w:szCs w:val="28"/>
        </w:rPr>
        <w:t xml:space="preserve"> «Для меня дом – Осетия. Один и навеки. Но надо не стоять, а идти вперед, и только вперед» : </w:t>
      </w:r>
      <w:r w:rsidRPr="00B15E44">
        <w:rPr>
          <w:rFonts w:cs="Times New Roman"/>
          <w:szCs w:val="28"/>
        </w:rPr>
        <w:t>[</w:t>
      </w:r>
      <w:r>
        <w:rPr>
          <w:rFonts w:cs="Times New Roman"/>
          <w:szCs w:val="28"/>
        </w:rPr>
        <w:t>о студентке Нью-Йоркского ун-та Илоне Кардановой, уроженке с. Чикола</w:t>
      </w:r>
      <w:r w:rsidRPr="00B15E44">
        <w:rPr>
          <w:rFonts w:cs="Times New Roman"/>
          <w:szCs w:val="28"/>
        </w:rPr>
        <w:t>]</w:t>
      </w:r>
      <w:r>
        <w:rPr>
          <w:rFonts w:cs="Times New Roman"/>
          <w:szCs w:val="28"/>
        </w:rPr>
        <w:t xml:space="preserve"> / Р. Чихтисова // Ирæф. – 2017. – 30 дек. – С. 5.</w:t>
      </w:r>
    </w:p>
    <w:p w14:paraId="509D16B3" w14:textId="77777777" w:rsidR="00DF289F" w:rsidRDefault="00DF289F" w:rsidP="00E06EF9">
      <w:pPr>
        <w:pStyle w:val="a3"/>
        <w:numPr>
          <w:ilvl w:val="0"/>
          <w:numId w:val="8"/>
        </w:numPr>
        <w:jc w:val="both"/>
        <w:rPr>
          <w:rFonts w:cs="Times New Roman"/>
          <w:szCs w:val="28"/>
        </w:rPr>
      </w:pPr>
      <w:r w:rsidRPr="00B15E44">
        <w:rPr>
          <w:rFonts w:cs="Times New Roman"/>
          <w:b/>
          <w:szCs w:val="28"/>
        </w:rPr>
        <w:t>Чихтисова, Р.</w:t>
      </w:r>
      <w:r>
        <w:rPr>
          <w:rFonts w:cs="Times New Roman"/>
          <w:szCs w:val="28"/>
        </w:rPr>
        <w:t xml:space="preserve"> Коммунисты </w:t>
      </w:r>
      <w:r w:rsidRPr="00B15E44">
        <w:rPr>
          <w:rFonts w:cs="Times New Roman"/>
          <w:szCs w:val="28"/>
        </w:rPr>
        <w:t>[</w:t>
      </w:r>
      <w:r>
        <w:rPr>
          <w:rFonts w:cs="Times New Roman"/>
          <w:szCs w:val="28"/>
        </w:rPr>
        <w:t>Ирафского</w:t>
      </w:r>
      <w:r w:rsidRPr="00B15E44">
        <w:rPr>
          <w:rFonts w:cs="Times New Roman"/>
          <w:szCs w:val="28"/>
        </w:rPr>
        <w:t>]</w:t>
      </w:r>
      <w:r>
        <w:rPr>
          <w:rFonts w:cs="Times New Roman"/>
          <w:szCs w:val="28"/>
        </w:rPr>
        <w:t xml:space="preserve"> района отметили вековой юбилей Великой Октябрьской соц. революции : </w:t>
      </w:r>
      <w:r w:rsidRPr="00B15E44">
        <w:rPr>
          <w:rFonts w:cs="Times New Roman"/>
          <w:szCs w:val="28"/>
        </w:rPr>
        <w:t>[</w:t>
      </w:r>
      <w:r>
        <w:rPr>
          <w:rFonts w:cs="Times New Roman"/>
          <w:szCs w:val="28"/>
        </w:rPr>
        <w:t>члены партии возложили цветы к подножию памятника В. И. Ленину и бюста И. В. Сталина</w:t>
      </w:r>
      <w:r w:rsidRPr="00B15E44">
        <w:rPr>
          <w:rFonts w:cs="Times New Roman"/>
          <w:szCs w:val="28"/>
        </w:rPr>
        <w:t>]</w:t>
      </w:r>
      <w:r>
        <w:rPr>
          <w:rFonts w:cs="Times New Roman"/>
          <w:szCs w:val="28"/>
        </w:rPr>
        <w:t xml:space="preserve"> / Р. Чихтисова // Ирæф. – 2017. – 11 нояб. – С. 1.</w:t>
      </w:r>
    </w:p>
    <w:p w14:paraId="0DC1B526" w14:textId="77777777" w:rsidR="00DF289F" w:rsidRDefault="00DF289F" w:rsidP="00E06EF9">
      <w:pPr>
        <w:pStyle w:val="a3"/>
        <w:numPr>
          <w:ilvl w:val="0"/>
          <w:numId w:val="8"/>
        </w:numPr>
        <w:jc w:val="both"/>
        <w:rPr>
          <w:rFonts w:cs="Times New Roman"/>
          <w:szCs w:val="28"/>
        </w:rPr>
      </w:pPr>
      <w:r w:rsidRPr="00A53AC0">
        <w:rPr>
          <w:rFonts w:cs="Times New Roman"/>
          <w:b/>
          <w:szCs w:val="28"/>
        </w:rPr>
        <w:t>Шанаев, К. К.</w:t>
      </w:r>
      <w:r>
        <w:rPr>
          <w:rFonts w:cs="Times New Roman"/>
          <w:szCs w:val="28"/>
        </w:rPr>
        <w:t xml:space="preserve"> С норильской закалкой : </w:t>
      </w:r>
      <w:r w:rsidRPr="00A53AC0">
        <w:rPr>
          <w:rFonts w:cs="Times New Roman"/>
          <w:szCs w:val="28"/>
        </w:rPr>
        <w:t>[</w:t>
      </w:r>
      <w:r>
        <w:rPr>
          <w:rFonts w:cs="Times New Roman"/>
          <w:szCs w:val="28"/>
        </w:rPr>
        <w:t>беседа с заслуж. металлургом, бывшим директором произв. об-ния Норильскремонт» К. К. Шанаевым / записала Я. Радова</w:t>
      </w:r>
      <w:r w:rsidRPr="00A53AC0">
        <w:rPr>
          <w:rFonts w:cs="Times New Roman"/>
          <w:szCs w:val="28"/>
        </w:rPr>
        <w:t>]</w:t>
      </w:r>
      <w:r>
        <w:rPr>
          <w:rFonts w:cs="Times New Roman"/>
          <w:szCs w:val="28"/>
        </w:rPr>
        <w:t xml:space="preserve"> // Северная Осетия. – 2017. – 18 июля. – С. 2, 4.</w:t>
      </w:r>
    </w:p>
    <w:p w14:paraId="5B4F1D70" w14:textId="77777777" w:rsidR="00DF289F" w:rsidRDefault="00DF289F" w:rsidP="00E06EF9">
      <w:pPr>
        <w:pStyle w:val="a3"/>
        <w:numPr>
          <w:ilvl w:val="0"/>
          <w:numId w:val="8"/>
        </w:numPr>
        <w:jc w:val="both"/>
        <w:rPr>
          <w:rFonts w:cs="Times New Roman"/>
          <w:szCs w:val="28"/>
        </w:rPr>
      </w:pPr>
      <w:r w:rsidRPr="00A53AC0">
        <w:rPr>
          <w:rFonts w:cs="Times New Roman"/>
          <w:b/>
          <w:szCs w:val="28"/>
        </w:rPr>
        <w:t>Шахматная точка</w:t>
      </w:r>
      <w:r>
        <w:rPr>
          <w:rFonts w:cs="Times New Roman"/>
          <w:szCs w:val="28"/>
        </w:rPr>
        <w:t xml:space="preserve"> : </w:t>
      </w:r>
      <w:r w:rsidRPr="00A53AC0">
        <w:rPr>
          <w:rFonts w:cs="Times New Roman"/>
          <w:szCs w:val="28"/>
        </w:rPr>
        <w:t>[</w:t>
      </w:r>
      <w:r>
        <w:rPr>
          <w:rFonts w:cs="Times New Roman"/>
          <w:szCs w:val="28"/>
        </w:rPr>
        <w:t xml:space="preserve">студент Московского нац. исследоват. гос. строит. ун-та Давид Гогичаев стал серебряным призером Шахматного турнира, прошедшего в рамках </w:t>
      </w:r>
      <w:r>
        <w:rPr>
          <w:rFonts w:cs="Times New Roman"/>
          <w:szCs w:val="28"/>
          <w:lang w:val="en-US"/>
        </w:rPr>
        <w:t>II</w:t>
      </w:r>
      <w:r>
        <w:rPr>
          <w:rFonts w:cs="Times New Roman"/>
          <w:szCs w:val="28"/>
        </w:rPr>
        <w:t xml:space="preserve"> этапа </w:t>
      </w:r>
      <w:r>
        <w:rPr>
          <w:rFonts w:cs="Times New Roman"/>
          <w:szCs w:val="28"/>
          <w:lang w:val="en-US"/>
        </w:rPr>
        <w:t>VII</w:t>
      </w:r>
      <w:r>
        <w:rPr>
          <w:rFonts w:cs="Times New Roman"/>
          <w:szCs w:val="28"/>
        </w:rPr>
        <w:t xml:space="preserve"> универсиады среди московских студентов из Осетии</w:t>
      </w:r>
      <w:r w:rsidRPr="00A53AC0">
        <w:rPr>
          <w:rFonts w:cs="Times New Roman"/>
          <w:szCs w:val="28"/>
        </w:rPr>
        <w:t>]</w:t>
      </w:r>
      <w:r>
        <w:rPr>
          <w:rFonts w:cs="Times New Roman"/>
          <w:szCs w:val="28"/>
        </w:rPr>
        <w:t xml:space="preserve"> // Северная Осетия. – 2017. – 6 дек. – С. 6.</w:t>
      </w:r>
    </w:p>
    <w:p w14:paraId="05293918" w14:textId="77777777" w:rsidR="00DF289F" w:rsidRDefault="00DF289F" w:rsidP="00E06EF9">
      <w:pPr>
        <w:pStyle w:val="a3"/>
        <w:numPr>
          <w:ilvl w:val="0"/>
          <w:numId w:val="8"/>
        </w:numPr>
        <w:jc w:val="both"/>
        <w:rPr>
          <w:rFonts w:cs="Times New Roman"/>
          <w:szCs w:val="28"/>
        </w:rPr>
      </w:pPr>
      <w:r w:rsidRPr="00A53AC0">
        <w:rPr>
          <w:rFonts w:cs="Times New Roman"/>
          <w:b/>
          <w:szCs w:val="28"/>
        </w:rPr>
        <w:t>Шульев, А.</w:t>
      </w:r>
      <w:r>
        <w:rPr>
          <w:rFonts w:cs="Times New Roman"/>
          <w:szCs w:val="28"/>
        </w:rPr>
        <w:t xml:space="preserve"> Анатолий Шульев: «Владикавказ может не волноваться : талантов у нас полно!» : </w:t>
      </w:r>
      <w:r w:rsidRPr="00A53AC0">
        <w:rPr>
          <w:rFonts w:cs="Times New Roman"/>
          <w:szCs w:val="28"/>
        </w:rPr>
        <w:t>[</w:t>
      </w:r>
      <w:r>
        <w:rPr>
          <w:rFonts w:cs="Times New Roman"/>
          <w:szCs w:val="28"/>
        </w:rPr>
        <w:t>беседа с режиссером Моск. акад. театра им. В. Маяковского, нашим земляком / беседовала О. Резник</w:t>
      </w:r>
      <w:r w:rsidRPr="00A53AC0">
        <w:rPr>
          <w:rFonts w:cs="Times New Roman"/>
          <w:szCs w:val="28"/>
        </w:rPr>
        <w:t>]</w:t>
      </w:r>
      <w:r>
        <w:rPr>
          <w:rFonts w:cs="Times New Roman"/>
          <w:szCs w:val="28"/>
        </w:rPr>
        <w:t xml:space="preserve"> // Пульс Осетии. – 2017. – 12 сент. – С. 3.</w:t>
      </w:r>
    </w:p>
    <w:p w14:paraId="197FF44F" w14:textId="77777777" w:rsidR="00DF289F" w:rsidRDefault="00DF289F" w:rsidP="00E06EF9">
      <w:pPr>
        <w:pStyle w:val="a3"/>
        <w:numPr>
          <w:ilvl w:val="0"/>
          <w:numId w:val="8"/>
        </w:numPr>
        <w:jc w:val="both"/>
        <w:rPr>
          <w:rFonts w:cs="Times New Roman"/>
          <w:szCs w:val="28"/>
        </w:rPr>
      </w:pPr>
      <w:r w:rsidRPr="00CA79F9">
        <w:rPr>
          <w:rFonts w:cs="Times New Roman"/>
          <w:b/>
          <w:szCs w:val="28"/>
        </w:rPr>
        <w:t>Шульев, А.</w:t>
      </w:r>
      <w:r>
        <w:rPr>
          <w:rFonts w:cs="Times New Roman"/>
          <w:szCs w:val="28"/>
        </w:rPr>
        <w:t xml:space="preserve"> Эвересты Анатолия Шульева : </w:t>
      </w:r>
      <w:r w:rsidRPr="00A53AC0">
        <w:rPr>
          <w:rFonts w:cs="Times New Roman"/>
          <w:szCs w:val="28"/>
        </w:rPr>
        <w:t>[</w:t>
      </w:r>
      <w:r>
        <w:rPr>
          <w:rFonts w:cs="Times New Roman"/>
          <w:szCs w:val="28"/>
        </w:rPr>
        <w:t xml:space="preserve">беседа с режис. Московского акад. театра им. В. Маяковского, уроженцем г. </w:t>
      </w:r>
      <w:r>
        <w:rPr>
          <w:rFonts w:cs="Times New Roman"/>
          <w:szCs w:val="28"/>
        </w:rPr>
        <w:lastRenderedPageBreak/>
        <w:t>Владикавказа А. Шульевым / записала Е. Толоконникова</w:t>
      </w:r>
      <w:r w:rsidRPr="00A53AC0">
        <w:rPr>
          <w:rFonts w:cs="Times New Roman"/>
          <w:szCs w:val="28"/>
        </w:rPr>
        <w:t>]</w:t>
      </w:r>
      <w:r>
        <w:rPr>
          <w:rFonts w:cs="Times New Roman"/>
          <w:szCs w:val="28"/>
        </w:rPr>
        <w:t xml:space="preserve"> // Северная Осетия. – 2017. – 23 сент. – С. 8.</w:t>
      </w:r>
    </w:p>
    <w:p w14:paraId="5CCC4314" w14:textId="77777777" w:rsidR="00DF289F" w:rsidRDefault="00DF289F" w:rsidP="00E06EF9">
      <w:pPr>
        <w:pStyle w:val="a3"/>
        <w:numPr>
          <w:ilvl w:val="0"/>
          <w:numId w:val="8"/>
        </w:numPr>
        <w:jc w:val="both"/>
        <w:rPr>
          <w:rFonts w:cs="Times New Roman"/>
          <w:szCs w:val="28"/>
        </w:rPr>
      </w:pPr>
      <w:r w:rsidRPr="00CA79F9">
        <w:rPr>
          <w:rFonts w:cs="Times New Roman"/>
          <w:b/>
          <w:szCs w:val="28"/>
        </w:rPr>
        <w:t>Эталон профессионала</w:t>
      </w:r>
      <w:r>
        <w:rPr>
          <w:rFonts w:cs="Times New Roman"/>
          <w:szCs w:val="28"/>
        </w:rPr>
        <w:t xml:space="preserve"> : </w:t>
      </w:r>
      <w:r w:rsidRPr="00CA79F9">
        <w:rPr>
          <w:rFonts w:cs="Times New Roman"/>
          <w:szCs w:val="28"/>
        </w:rPr>
        <w:t>[</w:t>
      </w:r>
      <w:r>
        <w:rPr>
          <w:rFonts w:cs="Times New Roman"/>
          <w:szCs w:val="28"/>
        </w:rPr>
        <w:t>к 85-летию бывшего зав. операц. блоком Клиники фак. хирургии им. мед. ун-та им. И. М. Сеченова Бексолтана Алексеевича Цаллагова</w:t>
      </w:r>
      <w:r w:rsidRPr="00CA79F9">
        <w:rPr>
          <w:rFonts w:cs="Times New Roman"/>
          <w:szCs w:val="28"/>
        </w:rPr>
        <w:t>]</w:t>
      </w:r>
      <w:r>
        <w:rPr>
          <w:rFonts w:cs="Times New Roman"/>
          <w:szCs w:val="28"/>
        </w:rPr>
        <w:t xml:space="preserve"> // Северная Осетия. – 2017. – 9 дек. – С. 7.</w:t>
      </w:r>
    </w:p>
    <w:p w14:paraId="6D7FB30C" w14:textId="5CF060FF" w:rsidR="00DF289F" w:rsidRDefault="00DF289F" w:rsidP="00E06EF9">
      <w:pPr>
        <w:pStyle w:val="a3"/>
        <w:numPr>
          <w:ilvl w:val="0"/>
          <w:numId w:val="8"/>
        </w:numPr>
        <w:jc w:val="both"/>
        <w:rPr>
          <w:rFonts w:cs="Times New Roman"/>
          <w:szCs w:val="28"/>
        </w:rPr>
      </w:pPr>
      <w:r w:rsidRPr="00CA79F9">
        <w:rPr>
          <w:rFonts w:cs="Times New Roman"/>
          <w:b/>
          <w:szCs w:val="28"/>
        </w:rPr>
        <w:t>Юрова, Ю.</w:t>
      </w:r>
      <w:r>
        <w:rPr>
          <w:rFonts w:cs="Times New Roman"/>
          <w:szCs w:val="28"/>
        </w:rPr>
        <w:t xml:space="preserve"> Новая книга Руслана Раимжанова : </w:t>
      </w:r>
      <w:r w:rsidRPr="00CA79F9">
        <w:rPr>
          <w:rFonts w:cs="Times New Roman"/>
          <w:szCs w:val="28"/>
        </w:rPr>
        <w:t>[</w:t>
      </w:r>
      <w:r>
        <w:rPr>
          <w:rFonts w:cs="Times New Roman"/>
          <w:szCs w:val="28"/>
        </w:rPr>
        <w:t>в Центр. район. б-ке им. М. Горького г. Моздока состоялась презентация кн. Р. Раимжанова «Артист»</w:t>
      </w:r>
      <w:r w:rsidRPr="00CA79F9">
        <w:rPr>
          <w:rFonts w:cs="Times New Roman"/>
          <w:szCs w:val="28"/>
        </w:rPr>
        <w:t>]</w:t>
      </w:r>
      <w:r>
        <w:rPr>
          <w:rFonts w:cs="Times New Roman"/>
          <w:szCs w:val="28"/>
        </w:rPr>
        <w:t xml:space="preserve"> / Ю. Юрова // Моздокский вестник. – 2017. – 24 авг. – С. 3.</w:t>
      </w:r>
    </w:p>
    <w:p w14:paraId="0CC5EF21" w14:textId="77777777" w:rsidR="00337659" w:rsidRPr="00337659" w:rsidRDefault="00337659" w:rsidP="00337659">
      <w:pPr>
        <w:pStyle w:val="a3"/>
        <w:jc w:val="both"/>
        <w:rPr>
          <w:rFonts w:cs="Times New Roman"/>
          <w:szCs w:val="28"/>
        </w:rPr>
      </w:pPr>
    </w:p>
    <w:p w14:paraId="6F578B81" w14:textId="71065793" w:rsidR="00DF289F" w:rsidRDefault="00DF289F" w:rsidP="00337659">
      <w:pPr>
        <w:pStyle w:val="a3"/>
        <w:jc w:val="center"/>
        <w:rPr>
          <w:rFonts w:cs="Times New Roman"/>
          <w:b/>
          <w:szCs w:val="28"/>
        </w:rPr>
      </w:pPr>
      <w:r w:rsidRPr="00BA4E73">
        <w:rPr>
          <w:rFonts w:cs="Times New Roman"/>
          <w:b/>
          <w:szCs w:val="28"/>
        </w:rPr>
        <w:t>Пребывание выдающихся людей в Осетии. Гости</w:t>
      </w:r>
      <w:r w:rsidR="00D23CF2" w:rsidRPr="00BA4E73">
        <w:rPr>
          <w:rFonts w:cs="Times New Roman"/>
          <w:b/>
          <w:szCs w:val="28"/>
        </w:rPr>
        <w:t>. Визиты</w:t>
      </w:r>
    </w:p>
    <w:p w14:paraId="0BDC1F43" w14:textId="77777777" w:rsidR="00337659" w:rsidRPr="00BA4E73" w:rsidRDefault="00337659" w:rsidP="00337659">
      <w:pPr>
        <w:pStyle w:val="a3"/>
        <w:rPr>
          <w:rFonts w:cs="Times New Roman"/>
          <w:b/>
          <w:szCs w:val="28"/>
        </w:rPr>
      </w:pPr>
    </w:p>
    <w:p w14:paraId="29401FA2" w14:textId="77777777" w:rsidR="00DF289F" w:rsidRDefault="00DF289F" w:rsidP="00E06EF9">
      <w:pPr>
        <w:pStyle w:val="a3"/>
        <w:numPr>
          <w:ilvl w:val="0"/>
          <w:numId w:val="8"/>
        </w:numPr>
        <w:jc w:val="both"/>
        <w:rPr>
          <w:rFonts w:cs="Times New Roman"/>
          <w:szCs w:val="28"/>
        </w:rPr>
      </w:pPr>
      <w:r w:rsidRPr="00834FAA">
        <w:rPr>
          <w:rFonts w:cs="Times New Roman"/>
          <w:b/>
          <w:szCs w:val="28"/>
        </w:rPr>
        <w:t>Акоефф, А.</w:t>
      </w:r>
      <w:r>
        <w:rPr>
          <w:rFonts w:cs="Times New Roman"/>
          <w:szCs w:val="28"/>
        </w:rPr>
        <w:t xml:space="preserve"> Пионеры осетинского кино : </w:t>
      </w:r>
      <w:r w:rsidRPr="00834FAA">
        <w:rPr>
          <w:rFonts w:cs="Times New Roman"/>
          <w:szCs w:val="28"/>
        </w:rPr>
        <w:t>[</w:t>
      </w:r>
      <w:r>
        <w:rPr>
          <w:rFonts w:cs="Times New Roman"/>
          <w:szCs w:val="28"/>
        </w:rPr>
        <w:t>о пребывании фр. писателя Анри Барбюса во Владикавказе</w:t>
      </w:r>
      <w:r w:rsidRPr="00834FAA">
        <w:rPr>
          <w:rFonts w:cs="Times New Roman"/>
          <w:szCs w:val="28"/>
        </w:rPr>
        <w:t>]</w:t>
      </w:r>
      <w:r>
        <w:rPr>
          <w:rFonts w:cs="Times New Roman"/>
          <w:szCs w:val="28"/>
        </w:rPr>
        <w:t xml:space="preserve"> / Алина Акоефф // Северная Осетия. – 2017. – 21 сент. – С. 3.</w:t>
      </w:r>
    </w:p>
    <w:p w14:paraId="54F89679" w14:textId="77777777" w:rsidR="00DF289F" w:rsidRDefault="00DF289F" w:rsidP="00E06EF9">
      <w:pPr>
        <w:pStyle w:val="a3"/>
        <w:numPr>
          <w:ilvl w:val="0"/>
          <w:numId w:val="8"/>
        </w:numPr>
        <w:jc w:val="both"/>
        <w:rPr>
          <w:rFonts w:cs="Times New Roman"/>
          <w:szCs w:val="28"/>
        </w:rPr>
      </w:pPr>
      <w:r w:rsidRPr="00524054">
        <w:rPr>
          <w:rFonts w:cs="Times New Roman"/>
          <w:b/>
          <w:szCs w:val="28"/>
        </w:rPr>
        <w:t>Базиева, Л.</w:t>
      </w:r>
      <w:r>
        <w:rPr>
          <w:rFonts w:cs="Times New Roman"/>
          <w:szCs w:val="28"/>
        </w:rPr>
        <w:t xml:space="preserve"> Дмитрий Медведев – во Владикавказе : </w:t>
      </w:r>
      <w:r w:rsidRPr="00E24B0F">
        <w:rPr>
          <w:rFonts w:cs="Times New Roman"/>
          <w:szCs w:val="28"/>
        </w:rPr>
        <w:t>[</w:t>
      </w:r>
      <w:r>
        <w:rPr>
          <w:rFonts w:cs="Times New Roman"/>
          <w:szCs w:val="28"/>
        </w:rPr>
        <w:t>о рабочем визите в респ. пред. Правительства РФ Д. Медведева и ряда чл. Правительства</w:t>
      </w:r>
      <w:r w:rsidRPr="00E24B0F">
        <w:rPr>
          <w:rFonts w:cs="Times New Roman"/>
          <w:szCs w:val="28"/>
        </w:rPr>
        <w:t>]</w:t>
      </w:r>
      <w:r>
        <w:rPr>
          <w:rFonts w:cs="Times New Roman"/>
          <w:szCs w:val="28"/>
        </w:rPr>
        <w:t xml:space="preserve"> / Л. Базиева // Моздокский вестник. – 2017. – 15 июня. – С. 1.</w:t>
      </w:r>
    </w:p>
    <w:p w14:paraId="5FB18230" w14:textId="77777777" w:rsidR="00DF289F" w:rsidRDefault="00DF289F" w:rsidP="00E06EF9">
      <w:pPr>
        <w:pStyle w:val="a3"/>
        <w:numPr>
          <w:ilvl w:val="0"/>
          <w:numId w:val="8"/>
        </w:numPr>
        <w:jc w:val="both"/>
        <w:rPr>
          <w:rFonts w:cs="Times New Roman"/>
          <w:szCs w:val="28"/>
        </w:rPr>
      </w:pPr>
      <w:r>
        <w:rPr>
          <w:rFonts w:cs="Times New Roman"/>
          <w:b/>
          <w:szCs w:val="28"/>
        </w:rPr>
        <w:t>Бæзы</w:t>
      </w:r>
      <w:r w:rsidRPr="00E24B0F">
        <w:rPr>
          <w:rFonts w:cs="Times New Roman"/>
          <w:b/>
          <w:szCs w:val="28"/>
        </w:rPr>
        <w:t>ты, Л.</w:t>
      </w:r>
      <w:r>
        <w:rPr>
          <w:rFonts w:cs="Times New Roman"/>
          <w:szCs w:val="28"/>
        </w:rPr>
        <w:t xml:space="preserve"> Зындгонд спортсмен Дмитрий Ерохин – Мæздæджы / Бæзыты Л. // Моздокский вестник. – 2017. – 15 июля. – Ф. 1.</w:t>
      </w:r>
    </w:p>
    <w:p w14:paraId="37DC4A4C" w14:textId="77777777" w:rsidR="00DF289F" w:rsidRPr="00E24B0F" w:rsidRDefault="00DF289F" w:rsidP="00337659">
      <w:pPr>
        <w:pStyle w:val="a3"/>
        <w:jc w:val="both"/>
        <w:rPr>
          <w:rFonts w:cs="Times New Roman"/>
          <w:szCs w:val="28"/>
        </w:rPr>
      </w:pPr>
      <w:r>
        <w:rPr>
          <w:rFonts w:cs="Times New Roman"/>
          <w:szCs w:val="28"/>
        </w:rPr>
        <w:t xml:space="preserve">Базиева, Л. Известный спортсмен Дмитрий Ерохин – в Моздоке </w:t>
      </w:r>
      <w:r w:rsidRPr="00E24B0F">
        <w:rPr>
          <w:rFonts w:cs="Times New Roman"/>
          <w:szCs w:val="28"/>
        </w:rPr>
        <w:t>[</w:t>
      </w:r>
      <w:r>
        <w:rPr>
          <w:rFonts w:cs="Times New Roman"/>
          <w:szCs w:val="28"/>
        </w:rPr>
        <w:t>с целью участия в «Аланском ультрамарафоне»</w:t>
      </w:r>
      <w:r w:rsidRPr="00E24B0F">
        <w:rPr>
          <w:rFonts w:cs="Times New Roman"/>
          <w:szCs w:val="28"/>
        </w:rPr>
        <w:t>]</w:t>
      </w:r>
      <w:r>
        <w:rPr>
          <w:rFonts w:cs="Times New Roman"/>
          <w:szCs w:val="28"/>
        </w:rPr>
        <w:t>.</w:t>
      </w:r>
    </w:p>
    <w:p w14:paraId="191B1DCD" w14:textId="77777777" w:rsidR="00DF289F" w:rsidRDefault="00DF289F" w:rsidP="00E06EF9">
      <w:pPr>
        <w:pStyle w:val="a3"/>
        <w:numPr>
          <w:ilvl w:val="0"/>
          <w:numId w:val="8"/>
        </w:numPr>
        <w:jc w:val="both"/>
        <w:rPr>
          <w:rFonts w:cs="Times New Roman"/>
          <w:szCs w:val="28"/>
        </w:rPr>
      </w:pPr>
      <w:r w:rsidRPr="00E24B0F">
        <w:rPr>
          <w:rFonts w:cs="Times New Roman"/>
          <w:b/>
          <w:szCs w:val="28"/>
        </w:rPr>
        <w:t>Баскаты, Т.</w:t>
      </w:r>
      <w:r>
        <w:rPr>
          <w:rFonts w:cs="Times New Roman"/>
          <w:szCs w:val="28"/>
        </w:rPr>
        <w:t xml:space="preserve"> Алексей Яшин радта мастер-класс Ихын галуаны / Баскаты Уырызмæг // Рæстдзинад. – 2017. – 4 мартъи. – Ф. 4.</w:t>
      </w:r>
    </w:p>
    <w:p w14:paraId="4053134B" w14:textId="77777777" w:rsidR="00DF289F" w:rsidRPr="00E24B0F" w:rsidRDefault="00DF289F" w:rsidP="00337659">
      <w:pPr>
        <w:pStyle w:val="a3"/>
        <w:jc w:val="both"/>
        <w:rPr>
          <w:rFonts w:cs="Times New Roman"/>
          <w:szCs w:val="28"/>
        </w:rPr>
      </w:pPr>
      <w:r>
        <w:rPr>
          <w:rFonts w:cs="Times New Roman"/>
          <w:szCs w:val="28"/>
        </w:rPr>
        <w:t xml:space="preserve">Баскаев, Т. Алексей Яшин дал мастер-класс в Ледовом дворце : </w:t>
      </w:r>
      <w:r w:rsidRPr="00E24B0F">
        <w:rPr>
          <w:rFonts w:cs="Times New Roman"/>
          <w:szCs w:val="28"/>
        </w:rPr>
        <w:t>[</w:t>
      </w:r>
      <w:r>
        <w:rPr>
          <w:rFonts w:cs="Times New Roman"/>
          <w:szCs w:val="28"/>
        </w:rPr>
        <w:t>во Владикавказе, прибывш. вместе с известным баскетболистом Арвидасом Сабонисом по приглашению депутата Гос. Думы А. Таймазова</w:t>
      </w:r>
      <w:r w:rsidRPr="00E24B0F">
        <w:rPr>
          <w:rFonts w:cs="Times New Roman"/>
          <w:szCs w:val="28"/>
        </w:rPr>
        <w:t>]</w:t>
      </w:r>
      <w:r>
        <w:rPr>
          <w:rFonts w:cs="Times New Roman"/>
          <w:szCs w:val="28"/>
        </w:rPr>
        <w:t>.</w:t>
      </w:r>
    </w:p>
    <w:p w14:paraId="4E180B92" w14:textId="77777777" w:rsidR="00DF289F" w:rsidRDefault="00DF289F" w:rsidP="00E06EF9">
      <w:pPr>
        <w:pStyle w:val="a3"/>
        <w:numPr>
          <w:ilvl w:val="0"/>
          <w:numId w:val="8"/>
        </w:numPr>
        <w:jc w:val="both"/>
        <w:rPr>
          <w:rFonts w:cs="Times New Roman"/>
          <w:szCs w:val="28"/>
        </w:rPr>
      </w:pPr>
      <w:r w:rsidRPr="007F4836">
        <w:rPr>
          <w:rFonts w:cs="Times New Roman"/>
          <w:b/>
          <w:szCs w:val="28"/>
        </w:rPr>
        <w:t>Бедоева, З.</w:t>
      </w:r>
      <w:r>
        <w:rPr>
          <w:rFonts w:cs="Times New Roman"/>
          <w:szCs w:val="28"/>
        </w:rPr>
        <w:t xml:space="preserve"> Итальянцы оценили пиццу «Осетино» : </w:t>
      </w:r>
      <w:r w:rsidRPr="007F4836">
        <w:rPr>
          <w:rFonts w:cs="Times New Roman"/>
          <w:szCs w:val="28"/>
        </w:rPr>
        <w:t>[</w:t>
      </w:r>
      <w:r>
        <w:rPr>
          <w:rFonts w:cs="Times New Roman"/>
          <w:szCs w:val="28"/>
        </w:rPr>
        <w:t>о пребывании католич. священника Ларицы дона Луиджи и его друзей-предпринимателей С. Мичеле и Т. Болонини в Осетии с целью организации отдыха в Италии детей-сирот из респ.</w:t>
      </w:r>
      <w:r w:rsidRPr="007F4836">
        <w:rPr>
          <w:rFonts w:cs="Times New Roman"/>
          <w:szCs w:val="28"/>
        </w:rPr>
        <w:t>]</w:t>
      </w:r>
      <w:r>
        <w:rPr>
          <w:rFonts w:cs="Times New Roman"/>
          <w:szCs w:val="28"/>
        </w:rPr>
        <w:t xml:space="preserve"> / Залина Бедоева // Северная Осетия. – 2017. – 4 июля. – С. 2.</w:t>
      </w:r>
    </w:p>
    <w:p w14:paraId="0B80CC64" w14:textId="77777777" w:rsidR="00DF289F" w:rsidRDefault="00DF289F" w:rsidP="00E06EF9">
      <w:pPr>
        <w:pStyle w:val="a3"/>
        <w:numPr>
          <w:ilvl w:val="0"/>
          <w:numId w:val="8"/>
        </w:numPr>
        <w:jc w:val="both"/>
        <w:rPr>
          <w:rFonts w:cs="Times New Roman"/>
          <w:szCs w:val="28"/>
        </w:rPr>
      </w:pPr>
      <w:r w:rsidRPr="007F4836">
        <w:rPr>
          <w:rFonts w:cs="Times New Roman"/>
          <w:b/>
          <w:szCs w:val="28"/>
        </w:rPr>
        <w:t>Вячеслав Битаров</w:t>
      </w:r>
      <w:r>
        <w:rPr>
          <w:rFonts w:cs="Times New Roman"/>
          <w:szCs w:val="28"/>
        </w:rPr>
        <w:t xml:space="preserve"> (глава РСО-А) встретился с Сергеем Мироновым </w:t>
      </w:r>
      <w:r w:rsidRPr="007F4836">
        <w:rPr>
          <w:rFonts w:cs="Times New Roman"/>
          <w:szCs w:val="28"/>
        </w:rPr>
        <w:t>[</w:t>
      </w:r>
      <w:r>
        <w:rPr>
          <w:rFonts w:cs="Times New Roman"/>
          <w:szCs w:val="28"/>
        </w:rPr>
        <w:t>лидером партии «Справедливой России» во Владикавказе</w:t>
      </w:r>
      <w:r w:rsidRPr="007F4836">
        <w:rPr>
          <w:rFonts w:cs="Times New Roman"/>
          <w:szCs w:val="28"/>
        </w:rPr>
        <w:t>]</w:t>
      </w:r>
      <w:r>
        <w:rPr>
          <w:rFonts w:cs="Times New Roman"/>
          <w:szCs w:val="28"/>
        </w:rPr>
        <w:t xml:space="preserve"> // Владикавказ. – 2017. – 22 авг. – С. 3.</w:t>
      </w:r>
    </w:p>
    <w:p w14:paraId="0FFD0715" w14:textId="77777777" w:rsidR="00DF289F" w:rsidRDefault="00DF289F" w:rsidP="00E06EF9">
      <w:pPr>
        <w:pStyle w:val="a3"/>
        <w:numPr>
          <w:ilvl w:val="0"/>
          <w:numId w:val="8"/>
        </w:numPr>
        <w:jc w:val="both"/>
        <w:rPr>
          <w:rFonts w:cs="Times New Roman"/>
          <w:szCs w:val="28"/>
        </w:rPr>
      </w:pPr>
      <w:r w:rsidRPr="00340814">
        <w:rPr>
          <w:rFonts w:cs="Times New Roman"/>
          <w:b/>
          <w:szCs w:val="28"/>
        </w:rPr>
        <w:lastRenderedPageBreak/>
        <w:t xml:space="preserve">Бунтури, Т. </w:t>
      </w:r>
      <w:r>
        <w:rPr>
          <w:rFonts w:cs="Times New Roman"/>
          <w:szCs w:val="28"/>
        </w:rPr>
        <w:t xml:space="preserve">«Завтра» Александра Проханова : </w:t>
      </w:r>
      <w:r w:rsidRPr="00340814">
        <w:rPr>
          <w:rFonts w:cs="Times New Roman"/>
          <w:szCs w:val="28"/>
        </w:rPr>
        <w:t>[</w:t>
      </w:r>
      <w:r>
        <w:rPr>
          <w:rFonts w:cs="Times New Roman"/>
          <w:szCs w:val="28"/>
        </w:rPr>
        <w:t>по приглашению регион. отд-ния партии «Родина», писатель, публицист, обществ. деятель, ред. газ. «Завтра» А. Проханов посетил нашу республику</w:t>
      </w:r>
      <w:r w:rsidRPr="00340814">
        <w:rPr>
          <w:rFonts w:cs="Times New Roman"/>
          <w:szCs w:val="28"/>
        </w:rPr>
        <w:t>]</w:t>
      </w:r>
      <w:r>
        <w:rPr>
          <w:rFonts w:cs="Times New Roman"/>
          <w:szCs w:val="28"/>
        </w:rPr>
        <w:t xml:space="preserve"> / Тамара Бунтури // Владикавказ. – 2017. – 19 авг. – С. 3.</w:t>
      </w:r>
    </w:p>
    <w:p w14:paraId="79056287" w14:textId="77777777" w:rsidR="00DF289F" w:rsidRDefault="00DF289F" w:rsidP="00E06EF9">
      <w:pPr>
        <w:pStyle w:val="a3"/>
        <w:numPr>
          <w:ilvl w:val="0"/>
          <w:numId w:val="8"/>
        </w:numPr>
        <w:jc w:val="both"/>
        <w:rPr>
          <w:rFonts w:cs="Times New Roman"/>
          <w:szCs w:val="28"/>
        </w:rPr>
      </w:pPr>
      <w:r w:rsidRPr="00340814">
        <w:rPr>
          <w:rFonts w:cs="Times New Roman"/>
          <w:b/>
          <w:szCs w:val="28"/>
        </w:rPr>
        <w:t>Бутаты, Э.</w:t>
      </w:r>
      <w:r>
        <w:rPr>
          <w:rFonts w:cs="Times New Roman"/>
          <w:szCs w:val="28"/>
        </w:rPr>
        <w:t xml:space="preserve"> «Хорз ахуырад райсынимæ баст у фæсивæдæн сæ дарддæры рæзт» / Бутаты Эльзæ // Рæстдзинад. – 2017. – 14 июнь. – Ф. 1.</w:t>
      </w:r>
    </w:p>
    <w:p w14:paraId="5EA1D432" w14:textId="77777777" w:rsidR="00DF289F" w:rsidRPr="00340814" w:rsidRDefault="00DF289F" w:rsidP="00337659">
      <w:pPr>
        <w:pStyle w:val="a3"/>
        <w:jc w:val="both"/>
        <w:rPr>
          <w:rFonts w:cs="Times New Roman"/>
          <w:szCs w:val="28"/>
        </w:rPr>
      </w:pPr>
      <w:r>
        <w:rPr>
          <w:rFonts w:cs="Times New Roman"/>
          <w:szCs w:val="28"/>
        </w:rPr>
        <w:t xml:space="preserve">Бутаева, Э. «С получением хорошего образования связано дальнейшее развитие молодежи» : </w:t>
      </w:r>
      <w:r w:rsidRPr="00340814">
        <w:rPr>
          <w:rFonts w:cs="Times New Roman"/>
          <w:szCs w:val="28"/>
        </w:rPr>
        <w:t>[</w:t>
      </w:r>
      <w:r>
        <w:rPr>
          <w:rFonts w:cs="Times New Roman"/>
          <w:szCs w:val="28"/>
        </w:rPr>
        <w:t>о рабочем визите Пред. Правительства РФ Д. Медведева в РСО-Алании</w:t>
      </w:r>
      <w:r w:rsidRPr="00340814">
        <w:rPr>
          <w:rFonts w:cs="Times New Roman"/>
          <w:szCs w:val="28"/>
        </w:rPr>
        <w:t>]</w:t>
      </w:r>
      <w:r>
        <w:rPr>
          <w:rFonts w:cs="Times New Roman"/>
          <w:szCs w:val="28"/>
        </w:rPr>
        <w:t>.</w:t>
      </w:r>
    </w:p>
    <w:p w14:paraId="01566573" w14:textId="77777777" w:rsidR="00DF289F" w:rsidRDefault="00DF289F" w:rsidP="00E06EF9">
      <w:pPr>
        <w:pStyle w:val="a3"/>
        <w:numPr>
          <w:ilvl w:val="0"/>
          <w:numId w:val="8"/>
        </w:numPr>
        <w:jc w:val="both"/>
        <w:rPr>
          <w:rFonts w:cs="Times New Roman"/>
          <w:szCs w:val="28"/>
        </w:rPr>
      </w:pPr>
      <w:r w:rsidRPr="00340814">
        <w:rPr>
          <w:rFonts w:cs="Times New Roman"/>
          <w:b/>
          <w:szCs w:val="28"/>
        </w:rPr>
        <w:t>В гостях у бесланчан</w:t>
      </w:r>
      <w:r>
        <w:rPr>
          <w:rFonts w:cs="Times New Roman"/>
          <w:szCs w:val="28"/>
        </w:rPr>
        <w:t xml:space="preserve"> : </w:t>
      </w:r>
      <w:r w:rsidRPr="00340814">
        <w:rPr>
          <w:rFonts w:cs="Times New Roman"/>
          <w:szCs w:val="28"/>
        </w:rPr>
        <w:t>[</w:t>
      </w:r>
      <w:r>
        <w:rPr>
          <w:rFonts w:cs="Times New Roman"/>
          <w:szCs w:val="28"/>
        </w:rPr>
        <w:t>о пребывании лидера фракции «Справедливая Россия» С. Миронова в Беслане / подгот. А. Налдикоева</w:t>
      </w:r>
      <w:r w:rsidRPr="00340814">
        <w:rPr>
          <w:rFonts w:cs="Times New Roman"/>
          <w:szCs w:val="28"/>
        </w:rPr>
        <w:t>]</w:t>
      </w:r>
      <w:r>
        <w:rPr>
          <w:rFonts w:cs="Times New Roman"/>
          <w:szCs w:val="28"/>
        </w:rPr>
        <w:t xml:space="preserve"> // Жизнь Правобережья. – 2017. – 24 авг. – С. 1.</w:t>
      </w:r>
    </w:p>
    <w:p w14:paraId="6A7E93BD" w14:textId="77777777" w:rsidR="00DF289F" w:rsidRDefault="00DF289F" w:rsidP="00E06EF9">
      <w:pPr>
        <w:pStyle w:val="a3"/>
        <w:numPr>
          <w:ilvl w:val="0"/>
          <w:numId w:val="8"/>
        </w:numPr>
        <w:jc w:val="both"/>
        <w:rPr>
          <w:rFonts w:cs="Times New Roman"/>
          <w:szCs w:val="28"/>
        </w:rPr>
      </w:pPr>
      <w:r w:rsidRPr="00340814">
        <w:rPr>
          <w:rFonts w:cs="Times New Roman"/>
          <w:b/>
          <w:szCs w:val="28"/>
        </w:rPr>
        <w:t>В хоккей играют настоящие мальчишки</w:t>
      </w:r>
      <w:r>
        <w:rPr>
          <w:rFonts w:cs="Times New Roman"/>
          <w:szCs w:val="28"/>
        </w:rPr>
        <w:t xml:space="preserve"> : </w:t>
      </w:r>
      <w:r w:rsidRPr="00340814">
        <w:rPr>
          <w:rFonts w:cs="Times New Roman"/>
          <w:szCs w:val="28"/>
        </w:rPr>
        <w:t>[</w:t>
      </w:r>
      <w:r>
        <w:rPr>
          <w:rFonts w:cs="Times New Roman"/>
          <w:szCs w:val="28"/>
        </w:rPr>
        <w:t>в Сев. Осетии побывали знаменитый хоккеист Алексей Яшин и легендарный баскетболист Арвидас Сабонис</w:t>
      </w:r>
      <w:r w:rsidRPr="00340814">
        <w:rPr>
          <w:rFonts w:cs="Times New Roman"/>
          <w:szCs w:val="28"/>
        </w:rPr>
        <w:t>]</w:t>
      </w:r>
      <w:r>
        <w:rPr>
          <w:rFonts w:cs="Times New Roman"/>
          <w:szCs w:val="28"/>
        </w:rPr>
        <w:t xml:space="preserve"> // Спорт Иристона. – 2017. – 10 марта. – С. 4.</w:t>
      </w:r>
    </w:p>
    <w:p w14:paraId="59F8156A" w14:textId="77777777" w:rsidR="00DF289F" w:rsidRDefault="00DF289F" w:rsidP="00E06EF9">
      <w:pPr>
        <w:pStyle w:val="a3"/>
        <w:numPr>
          <w:ilvl w:val="0"/>
          <w:numId w:val="8"/>
        </w:numPr>
        <w:jc w:val="both"/>
        <w:rPr>
          <w:rFonts w:cs="Times New Roman"/>
          <w:szCs w:val="28"/>
        </w:rPr>
      </w:pPr>
      <w:r w:rsidRPr="00EA4290">
        <w:rPr>
          <w:rFonts w:cs="Times New Roman"/>
          <w:b/>
          <w:szCs w:val="28"/>
        </w:rPr>
        <w:t>Георгиева, В.</w:t>
      </w:r>
      <w:r>
        <w:rPr>
          <w:rFonts w:cs="Times New Roman"/>
          <w:szCs w:val="28"/>
        </w:rPr>
        <w:t xml:space="preserve"> Проект «Запомнить» : </w:t>
      </w:r>
      <w:r w:rsidRPr="00827F1E">
        <w:rPr>
          <w:rFonts w:cs="Times New Roman"/>
          <w:szCs w:val="28"/>
        </w:rPr>
        <w:t>[</w:t>
      </w:r>
      <w:r>
        <w:rPr>
          <w:rFonts w:cs="Times New Roman"/>
          <w:szCs w:val="28"/>
        </w:rPr>
        <w:t xml:space="preserve">беседа с художницей </w:t>
      </w:r>
      <w:r>
        <w:rPr>
          <w:rFonts w:cs="Times New Roman"/>
          <w:szCs w:val="28"/>
          <w:lang w:val="en-US"/>
        </w:rPr>
        <w:t>XI</w:t>
      </w:r>
      <w:r>
        <w:rPr>
          <w:rFonts w:cs="Times New Roman"/>
          <w:szCs w:val="28"/>
        </w:rPr>
        <w:t xml:space="preserve"> Международ. худож. симпозиума «Аланика» В. Георгиевой о своем проекте «Запомнить», а также о процессе создания проекта / записала К. Тогузова</w:t>
      </w:r>
      <w:r w:rsidRPr="00827F1E">
        <w:rPr>
          <w:rFonts w:cs="Times New Roman"/>
          <w:szCs w:val="28"/>
        </w:rPr>
        <w:t>]</w:t>
      </w:r>
      <w:r>
        <w:rPr>
          <w:rFonts w:cs="Times New Roman"/>
          <w:szCs w:val="28"/>
        </w:rPr>
        <w:t xml:space="preserve"> // Владикавказ. – 2017. – 28 сент. – С. 5.</w:t>
      </w:r>
    </w:p>
    <w:p w14:paraId="012B9045" w14:textId="77777777" w:rsidR="00DF289F" w:rsidRDefault="00DF289F" w:rsidP="00E06EF9">
      <w:pPr>
        <w:pStyle w:val="a3"/>
        <w:numPr>
          <w:ilvl w:val="0"/>
          <w:numId w:val="8"/>
        </w:numPr>
        <w:jc w:val="both"/>
        <w:rPr>
          <w:rFonts w:cs="Times New Roman"/>
          <w:szCs w:val="28"/>
        </w:rPr>
      </w:pPr>
      <w:r w:rsidRPr="00EA4290">
        <w:rPr>
          <w:rFonts w:cs="Times New Roman"/>
          <w:b/>
          <w:szCs w:val="28"/>
        </w:rPr>
        <w:t>Гобеев, М.</w:t>
      </w:r>
      <w:r>
        <w:rPr>
          <w:rFonts w:cs="Times New Roman"/>
          <w:szCs w:val="28"/>
        </w:rPr>
        <w:t xml:space="preserve"> «Всегда готов подставить плечо» : </w:t>
      </w:r>
      <w:r w:rsidRPr="00EA4290">
        <w:rPr>
          <w:rFonts w:cs="Times New Roman"/>
          <w:szCs w:val="28"/>
        </w:rPr>
        <w:t>[</w:t>
      </w:r>
      <w:r>
        <w:rPr>
          <w:rFonts w:cs="Times New Roman"/>
          <w:szCs w:val="28"/>
        </w:rPr>
        <w:t>о рабочем визите депутата Гос. думы рук. фракции «Справедливая Россия» С. Миронова в Осетию</w:t>
      </w:r>
      <w:r w:rsidRPr="00EA4290">
        <w:rPr>
          <w:rFonts w:cs="Times New Roman"/>
          <w:szCs w:val="28"/>
        </w:rPr>
        <w:t>]</w:t>
      </w:r>
      <w:r>
        <w:rPr>
          <w:rFonts w:cs="Times New Roman"/>
          <w:szCs w:val="28"/>
        </w:rPr>
        <w:t xml:space="preserve"> / М. Гобеев // Северная Осетия. – 2017. – 22 авг. – С. 2.</w:t>
      </w:r>
    </w:p>
    <w:p w14:paraId="7F4A54B2" w14:textId="77777777" w:rsidR="00DF289F" w:rsidRDefault="00DF289F" w:rsidP="00E06EF9">
      <w:pPr>
        <w:pStyle w:val="a3"/>
        <w:numPr>
          <w:ilvl w:val="0"/>
          <w:numId w:val="8"/>
        </w:numPr>
        <w:jc w:val="both"/>
        <w:rPr>
          <w:rFonts w:cs="Times New Roman"/>
          <w:szCs w:val="28"/>
        </w:rPr>
      </w:pPr>
      <w:r w:rsidRPr="00DB19F2">
        <w:rPr>
          <w:rFonts w:cs="Times New Roman"/>
          <w:b/>
          <w:szCs w:val="28"/>
        </w:rPr>
        <w:t xml:space="preserve">Цæгат Ирыстоны уазæг – </w:t>
      </w:r>
      <w:r w:rsidRPr="00D23CF2">
        <w:rPr>
          <w:rFonts w:cs="Times New Roman"/>
          <w:bCs/>
          <w:szCs w:val="28"/>
        </w:rPr>
        <w:t>фыссæг Александр Проханов</w:t>
      </w:r>
      <w:r>
        <w:rPr>
          <w:rFonts w:cs="Times New Roman"/>
          <w:szCs w:val="28"/>
        </w:rPr>
        <w:t xml:space="preserve"> // Рæстдзинад. – 2017. – 17 авг. – Ф. 1.</w:t>
      </w:r>
    </w:p>
    <w:p w14:paraId="61A02241" w14:textId="6D82FA55" w:rsidR="00DF289F" w:rsidRPr="00EA4290" w:rsidRDefault="00DF289F" w:rsidP="00337659">
      <w:pPr>
        <w:pStyle w:val="a3"/>
        <w:jc w:val="both"/>
        <w:rPr>
          <w:rFonts w:cs="Times New Roman"/>
          <w:szCs w:val="28"/>
        </w:rPr>
      </w:pPr>
      <w:r>
        <w:rPr>
          <w:rFonts w:cs="Times New Roman"/>
          <w:szCs w:val="28"/>
        </w:rPr>
        <w:t xml:space="preserve">Гость Северной Осетии – писатель Александр Проханов </w:t>
      </w:r>
      <w:r w:rsidRPr="00EA4290">
        <w:rPr>
          <w:rFonts w:cs="Times New Roman"/>
          <w:szCs w:val="28"/>
        </w:rPr>
        <w:t>[</w:t>
      </w:r>
      <w:r>
        <w:rPr>
          <w:rFonts w:cs="Times New Roman"/>
          <w:szCs w:val="28"/>
        </w:rPr>
        <w:t>ред. газ. «Завтра» и обществ. деятель</w:t>
      </w:r>
      <w:r w:rsidRPr="00EA4290">
        <w:rPr>
          <w:rFonts w:cs="Times New Roman"/>
          <w:szCs w:val="28"/>
        </w:rPr>
        <w:t>]</w:t>
      </w:r>
      <w:r>
        <w:rPr>
          <w:rFonts w:cs="Times New Roman"/>
          <w:szCs w:val="28"/>
        </w:rPr>
        <w:t>.</w:t>
      </w:r>
    </w:p>
    <w:p w14:paraId="574F0B14" w14:textId="77777777" w:rsidR="00DF289F" w:rsidRDefault="00DF289F" w:rsidP="00E06EF9">
      <w:pPr>
        <w:pStyle w:val="a3"/>
        <w:numPr>
          <w:ilvl w:val="0"/>
          <w:numId w:val="8"/>
        </w:numPr>
        <w:jc w:val="both"/>
        <w:rPr>
          <w:rFonts w:cs="Times New Roman"/>
          <w:szCs w:val="28"/>
        </w:rPr>
      </w:pPr>
      <w:r w:rsidRPr="00DB19F2">
        <w:rPr>
          <w:rFonts w:cs="Times New Roman"/>
          <w:b/>
          <w:szCs w:val="28"/>
        </w:rPr>
        <w:t>Гугкаты, Ж.</w:t>
      </w:r>
      <w:r>
        <w:rPr>
          <w:rFonts w:cs="Times New Roman"/>
          <w:szCs w:val="28"/>
        </w:rPr>
        <w:t xml:space="preserve"> Размæцыдæн бындур æвæрд æрцыд / Гугкаты Жаннæ // Рæстдзинад. – 2017. – 15 июнь. – Ф. 1.</w:t>
      </w:r>
    </w:p>
    <w:p w14:paraId="0E68D496" w14:textId="77777777" w:rsidR="00DF289F" w:rsidRPr="00DB19F2" w:rsidRDefault="00DF289F" w:rsidP="00337659">
      <w:pPr>
        <w:pStyle w:val="a3"/>
        <w:jc w:val="both"/>
        <w:rPr>
          <w:rFonts w:cs="Times New Roman"/>
          <w:szCs w:val="28"/>
        </w:rPr>
      </w:pPr>
      <w:r>
        <w:rPr>
          <w:rFonts w:cs="Times New Roman"/>
          <w:szCs w:val="28"/>
        </w:rPr>
        <w:t xml:space="preserve">Гугкаева, Ж. Заложена основа для развития : </w:t>
      </w:r>
      <w:r w:rsidRPr="00DB19F2">
        <w:rPr>
          <w:rFonts w:cs="Times New Roman"/>
          <w:szCs w:val="28"/>
        </w:rPr>
        <w:t>[</w:t>
      </w:r>
      <w:r>
        <w:rPr>
          <w:rFonts w:cs="Times New Roman"/>
          <w:szCs w:val="28"/>
        </w:rPr>
        <w:t>о рабочем визите Пред. Правительства РФ Д. Медведева в РСО-Алания</w:t>
      </w:r>
      <w:r w:rsidRPr="00DB19F2">
        <w:rPr>
          <w:rFonts w:cs="Times New Roman"/>
          <w:szCs w:val="28"/>
        </w:rPr>
        <w:t>]</w:t>
      </w:r>
      <w:r>
        <w:rPr>
          <w:rFonts w:cs="Times New Roman"/>
          <w:szCs w:val="28"/>
        </w:rPr>
        <w:t>.</w:t>
      </w:r>
    </w:p>
    <w:p w14:paraId="4E4CD299" w14:textId="77777777" w:rsidR="00DF289F" w:rsidRDefault="00DF289F" w:rsidP="00E06EF9">
      <w:pPr>
        <w:pStyle w:val="a3"/>
        <w:numPr>
          <w:ilvl w:val="0"/>
          <w:numId w:val="8"/>
        </w:numPr>
        <w:jc w:val="both"/>
        <w:rPr>
          <w:rFonts w:cs="Times New Roman"/>
          <w:szCs w:val="28"/>
        </w:rPr>
      </w:pPr>
      <w:r w:rsidRPr="00DB19F2">
        <w:rPr>
          <w:rFonts w:cs="Times New Roman"/>
          <w:b/>
          <w:szCs w:val="28"/>
        </w:rPr>
        <w:t>Гуриева, Н.</w:t>
      </w:r>
      <w:r>
        <w:rPr>
          <w:rFonts w:cs="Times New Roman"/>
          <w:szCs w:val="28"/>
        </w:rPr>
        <w:t xml:space="preserve"> Наш гость – генерал-полковник, сын генерала : </w:t>
      </w:r>
      <w:r w:rsidRPr="00DB19F2">
        <w:rPr>
          <w:rFonts w:cs="Times New Roman"/>
          <w:szCs w:val="28"/>
        </w:rPr>
        <w:t>[</w:t>
      </w:r>
      <w:r>
        <w:rPr>
          <w:rFonts w:cs="Times New Roman"/>
          <w:szCs w:val="28"/>
        </w:rPr>
        <w:t>о пребывании почет. работника госбезопасности В. В. Маргелова в шк. № 1 г. Беслана</w:t>
      </w:r>
      <w:r w:rsidRPr="00DB19F2">
        <w:rPr>
          <w:rFonts w:cs="Times New Roman"/>
          <w:szCs w:val="28"/>
        </w:rPr>
        <w:t>]</w:t>
      </w:r>
      <w:r>
        <w:rPr>
          <w:rFonts w:cs="Times New Roman"/>
          <w:szCs w:val="28"/>
        </w:rPr>
        <w:t xml:space="preserve"> / Надежда Гуриева // Жизнь Правобережья. – 2017. – 27 апр. – С. 4.</w:t>
      </w:r>
    </w:p>
    <w:p w14:paraId="74380F65" w14:textId="77777777" w:rsidR="00DF289F" w:rsidRDefault="00DF289F" w:rsidP="00E06EF9">
      <w:pPr>
        <w:pStyle w:val="a3"/>
        <w:numPr>
          <w:ilvl w:val="0"/>
          <w:numId w:val="8"/>
        </w:numPr>
        <w:jc w:val="both"/>
        <w:rPr>
          <w:rFonts w:cs="Times New Roman"/>
          <w:szCs w:val="28"/>
        </w:rPr>
      </w:pPr>
      <w:r w:rsidRPr="00997FF0">
        <w:rPr>
          <w:rFonts w:cs="Times New Roman"/>
          <w:b/>
          <w:szCs w:val="28"/>
        </w:rPr>
        <w:t>Гутиева, З.</w:t>
      </w:r>
      <w:r>
        <w:rPr>
          <w:rFonts w:cs="Times New Roman"/>
          <w:szCs w:val="28"/>
        </w:rPr>
        <w:t xml:space="preserve"> Добежать до гор : </w:t>
      </w:r>
      <w:r w:rsidRPr="00DB19F2">
        <w:rPr>
          <w:rFonts w:cs="Times New Roman"/>
          <w:szCs w:val="28"/>
        </w:rPr>
        <w:t>[</w:t>
      </w:r>
      <w:r>
        <w:rPr>
          <w:rFonts w:cs="Times New Roman"/>
          <w:szCs w:val="28"/>
        </w:rPr>
        <w:t xml:space="preserve">извест. российский бегун </w:t>
      </w:r>
      <w:r w:rsidRPr="00997FF0">
        <w:rPr>
          <w:rFonts w:cs="Times New Roman"/>
          <w:szCs w:val="28"/>
        </w:rPr>
        <w:t>[</w:t>
      </w:r>
      <w:r>
        <w:rPr>
          <w:rFonts w:cs="Times New Roman"/>
          <w:szCs w:val="28"/>
        </w:rPr>
        <w:t>член Русского географ. о-ва Дмитрий Ерохин</w:t>
      </w:r>
      <w:r w:rsidRPr="00997FF0">
        <w:rPr>
          <w:rFonts w:cs="Times New Roman"/>
          <w:szCs w:val="28"/>
        </w:rPr>
        <w:t>]</w:t>
      </w:r>
      <w:r>
        <w:rPr>
          <w:rFonts w:cs="Times New Roman"/>
          <w:szCs w:val="28"/>
        </w:rPr>
        <w:t xml:space="preserve"> намерен установить новый </w:t>
      </w:r>
      <w:r>
        <w:rPr>
          <w:rFonts w:cs="Times New Roman"/>
          <w:szCs w:val="28"/>
        </w:rPr>
        <w:lastRenderedPageBreak/>
        <w:t>рекорд в горах Осетии</w:t>
      </w:r>
      <w:r w:rsidRPr="00DB19F2">
        <w:rPr>
          <w:rFonts w:cs="Times New Roman"/>
          <w:szCs w:val="28"/>
        </w:rPr>
        <w:t>]</w:t>
      </w:r>
      <w:r>
        <w:rPr>
          <w:rFonts w:cs="Times New Roman"/>
          <w:szCs w:val="28"/>
        </w:rPr>
        <w:t xml:space="preserve"> / Зарина Гутиева // Слово. – 2017. – 11 июля. – С. 5.</w:t>
      </w:r>
    </w:p>
    <w:p w14:paraId="25B39166" w14:textId="77777777" w:rsidR="00DF289F" w:rsidRDefault="00DF289F" w:rsidP="00E06EF9">
      <w:pPr>
        <w:pStyle w:val="a3"/>
        <w:numPr>
          <w:ilvl w:val="0"/>
          <w:numId w:val="8"/>
        </w:numPr>
        <w:jc w:val="both"/>
        <w:rPr>
          <w:rFonts w:cs="Times New Roman"/>
          <w:szCs w:val="28"/>
        </w:rPr>
      </w:pPr>
      <w:r w:rsidRPr="00997FF0">
        <w:rPr>
          <w:rFonts w:cs="Times New Roman"/>
          <w:b/>
          <w:szCs w:val="28"/>
        </w:rPr>
        <w:t>Гутиева, З.</w:t>
      </w:r>
      <w:r>
        <w:rPr>
          <w:rFonts w:cs="Times New Roman"/>
          <w:szCs w:val="28"/>
        </w:rPr>
        <w:t xml:space="preserve"> «Неизвестный Кавказ» познакомит инстаграмщиков с красотами Осетии : </w:t>
      </w:r>
      <w:r w:rsidRPr="00997FF0">
        <w:rPr>
          <w:rFonts w:cs="Times New Roman"/>
          <w:szCs w:val="28"/>
        </w:rPr>
        <w:t>[</w:t>
      </w:r>
      <w:r>
        <w:rPr>
          <w:rFonts w:cs="Times New Roman"/>
          <w:szCs w:val="28"/>
        </w:rPr>
        <w:t>команда популярного сетевого проекта «Неизвестный Кавказ» вновь побывал в Осетии</w:t>
      </w:r>
      <w:r w:rsidRPr="00997FF0">
        <w:rPr>
          <w:rFonts w:cs="Times New Roman"/>
          <w:szCs w:val="28"/>
        </w:rPr>
        <w:t>]</w:t>
      </w:r>
      <w:r>
        <w:rPr>
          <w:rFonts w:cs="Times New Roman"/>
          <w:szCs w:val="28"/>
        </w:rPr>
        <w:t xml:space="preserve"> / Зарина Гутиева // Слово. – 2017. – 25 июля. – С. 5.</w:t>
      </w:r>
    </w:p>
    <w:p w14:paraId="4FECAEF2" w14:textId="77777777" w:rsidR="00DF289F" w:rsidRDefault="00DF289F" w:rsidP="00E06EF9">
      <w:pPr>
        <w:pStyle w:val="a3"/>
        <w:numPr>
          <w:ilvl w:val="0"/>
          <w:numId w:val="8"/>
        </w:numPr>
        <w:jc w:val="both"/>
        <w:rPr>
          <w:rFonts w:cs="Times New Roman"/>
          <w:szCs w:val="28"/>
        </w:rPr>
      </w:pPr>
      <w:r w:rsidRPr="00997FF0">
        <w:rPr>
          <w:rFonts w:cs="Times New Roman"/>
          <w:b/>
          <w:szCs w:val="28"/>
        </w:rPr>
        <w:t>Джиоева, Е.</w:t>
      </w:r>
      <w:r>
        <w:rPr>
          <w:rFonts w:cs="Times New Roman"/>
          <w:szCs w:val="28"/>
        </w:rPr>
        <w:t xml:space="preserve"> Анатолий Вассерман о политике и не только : </w:t>
      </w:r>
      <w:r w:rsidRPr="00997FF0">
        <w:rPr>
          <w:rFonts w:cs="Times New Roman"/>
          <w:szCs w:val="28"/>
        </w:rPr>
        <w:t>[</w:t>
      </w:r>
      <w:r>
        <w:rPr>
          <w:rFonts w:cs="Times New Roman"/>
          <w:szCs w:val="28"/>
        </w:rPr>
        <w:t>встреча с интересным гостем г. Владикавказа А. Васерманом, журналистом, публицистом…</w:t>
      </w:r>
      <w:r w:rsidRPr="00997FF0">
        <w:rPr>
          <w:rFonts w:cs="Times New Roman"/>
          <w:szCs w:val="28"/>
        </w:rPr>
        <w:t>]</w:t>
      </w:r>
      <w:r>
        <w:rPr>
          <w:rFonts w:cs="Times New Roman"/>
          <w:szCs w:val="28"/>
        </w:rPr>
        <w:t xml:space="preserve"> / Екатерина Джиоева // Владикавказ. – 2017. – 5 окт. – С. 3.</w:t>
      </w:r>
    </w:p>
    <w:p w14:paraId="1890C2A5" w14:textId="77777777" w:rsidR="00DF289F" w:rsidRDefault="00DF289F" w:rsidP="00E06EF9">
      <w:pPr>
        <w:pStyle w:val="a3"/>
        <w:numPr>
          <w:ilvl w:val="0"/>
          <w:numId w:val="8"/>
        </w:numPr>
        <w:jc w:val="both"/>
        <w:rPr>
          <w:rFonts w:cs="Times New Roman"/>
          <w:szCs w:val="28"/>
        </w:rPr>
      </w:pPr>
      <w:r w:rsidRPr="00464037">
        <w:rPr>
          <w:rFonts w:cs="Times New Roman"/>
          <w:b/>
          <w:szCs w:val="28"/>
        </w:rPr>
        <w:t>Дзуцева, К.</w:t>
      </w:r>
      <w:r>
        <w:rPr>
          <w:rFonts w:cs="Times New Roman"/>
          <w:szCs w:val="28"/>
        </w:rPr>
        <w:t xml:space="preserve"> Владикавказские сборы белорусских вольниц : </w:t>
      </w:r>
      <w:r w:rsidRPr="00120A86">
        <w:rPr>
          <w:rFonts w:cs="Times New Roman"/>
          <w:szCs w:val="28"/>
        </w:rPr>
        <w:t>[</w:t>
      </w:r>
      <w:r>
        <w:rPr>
          <w:rFonts w:cs="Times New Roman"/>
          <w:szCs w:val="28"/>
        </w:rPr>
        <w:t>жен. сбор. Белоруссии по вольной борьбе посетила Академию борьбы А. Хадарцева, куда их пригласил президент Федерации вольной борьбы РСО-А М. Хадарцев</w:t>
      </w:r>
      <w:r w:rsidRPr="00120A86">
        <w:rPr>
          <w:rFonts w:cs="Times New Roman"/>
          <w:szCs w:val="28"/>
        </w:rPr>
        <w:t>]</w:t>
      </w:r>
      <w:r>
        <w:rPr>
          <w:rFonts w:cs="Times New Roman"/>
          <w:szCs w:val="28"/>
        </w:rPr>
        <w:t xml:space="preserve"> / Кристина Дзуцева // Владикавказ. – 2017. – 23 марта. – С. 5.</w:t>
      </w:r>
    </w:p>
    <w:p w14:paraId="0487FF8C" w14:textId="77777777" w:rsidR="00DF289F" w:rsidRDefault="00DF289F" w:rsidP="00E06EF9">
      <w:pPr>
        <w:pStyle w:val="a3"/>
        <w:numPr>
          <w:ilvl w:val="0"/>
          <w:numId w:val="8"/>
        </w:numPr>
        <w:jc w:val="both"/>
        <w:rPr>
          <w:rFonts w:cs="Times New Roman"/>
          <w:szCs w:val="28"/>
        </w:rPr>
      </w:pPr>
      <w:r w:rsidRPr="00464037">
        <w:rPr>
          <w:rFonts w:cs="Times New Roman"/>
          <w:b/>
          <w:szCs w:val="28"/>
        </w:rPr>
        <w:t>Дзуцева, К.</w:t>
      </w:r>
      <w:r>
        <w:rPr>
          <w:rFonts w:cs="Times New Roman"/>
          <w:szCs w:val="28"/>
        </w:rPr>
        <w:t xml:space="preserve"> Мастер-класс от Алексея Яшина : </w:t>
      </w:r>
      <w:r w:rsidRPr="00464037">
        <w:rPr>
          <w:rFonts w:cs="Times New Roman"/>
          <w:szCs w:val="28"/>
        </w:rPr>
        <w:t>[</w:t>
      </w:r>
      <w:r>
        <w:rPr>
          <w:rFonts w:cs="Times New Roman"/>
          <w:szCs w:val="28"/>
        </w:rPr>
        <w:t>2 марта во Владикавказском ФОК «Ледовая арена» чемпион мира А. Яшин впервые провел мастер-класс по хоккею с юными спортсменами Сев. Осетии</w:t>
      </w:r>
      <w:r w:rsidRPr="00464037">
        <w:rPr>
          <w:rFonts w:cs="Times New Roman"/>
          <w:szCs w:val="28"/>
        </w:rPr>
        <w:t>]</w:t>
      </w:r>
      <w:r>
        <w:rPr>
          <w:rFonts w:cs="Times New Roman"/>
          <w:szCs w:val="28"/>
        </w:rPr>
        <w:t xml:space="preserve"> / Кристина Дзуцева // Владикавказ. – 2017. – 4 марта. – С. 16.</w:t>
      </w:r>
    </w:p>
    <w:p w14:paraId="70635BE6" w14:textId="77777777" w:rsidR="00DF289F" w:rsidRDefault="00DF289F" w:rsidP="00E06EF9">
      <w:pPr>
        <w:pStyle w:val="a3"/>
        <w:numPr>
          <w:ilvl w:val="0"/>
          <w:numId w:val="8"/>
        </w:numPr>
        <w:jc w:val="both"/>
        <w:rPr>
          <w:rFonts w:cs="Times New Roman"/>
          <w:szCs w:val="28"/>
        </w:rPr>
      </w:pPr>
      <w:r w:rsidRPr="00A320A0">
        <w:rPr>
          <w:rFonts w:cs="Times New Roman"/>
          <w:b/>
          <w:szCs w:val="28"/>
        </w:rPr>
        <w:t>Дзуцева, К.</w:t>
      </w:r>
      <w:r>
        <w:rPr>
          <w:rFonts w:cs="Times New Roman"/>
          <w:szCs w:val="28"/>
        </w:rPr>
        <w:t xml:space="preserve"> Российские звезды посетили Северную Осетию : </w:t>
      </w:r>
      <w:r w:rsidRPr="00A320A0">
        <w:rPr>
          <w:rFonts w:cs="Times New Roman"/>
          <w:szCs w:val="28"/>
        </w:rPr>
        <w:t>[</w:t>
      </w:r>
      <w:r>
        <w:rPr>
          <w:rFonts w:cs="Times New Roman"/>
          <w:szCs w:val="28"/>
        </w:rPr>
        <w:t>о пребывании звезд «Авторадио» Ю. Костина, А. Булдакова и Д. Кляве в республике, которые дали благотворит. концерт в Беслане ко Дню города</w:t>
      </w:r>
      <w:r w:rsidRPr="00A320A0">
        <w:rPr>
          <w:rFonts w:cs="Times New Roman"/>
          <w:szCs w:val="28"/>
        </w:rPr>
        <w:t>]</w:t>
      </w:r>
      <w:r>
        <w:rPr>
          <w:rFonts w:cs="Times New Roman"/>
          <w:szCs w:val="28"/>
        </w:rPr>
        <w:t xml:space="preserve"> / Кристина Дзуцева // Владикавказ. – 2017. – 12 окт. – С. 2.</w:t>
      </w:r>
    </w:p>
    <w:p w14:paraId="2EC96FAE" w14:textId="77777777" w:rsidR="00DF289F" w:rsidRDefault="00DF289F" w:rsidP="00E06EF9">
      <w:pPr>
        <w:pStyle w:val="a3"/>
        <w:numPr>
          <w:ilvl w:val="0"/>
          <w:numId w:val="8"/>
        </w:numPr>
        <w:jc w:val="both"/>
        <w:rPr>
          <w:rFonts w:cs="Times New Roman"/>
          <w:szCs w:val="28"/>
        </w:rPr>
      </w:pPr>
      <w:r w:rsidRPr="00A320A0">
        <w:rPr>
          <w:rFonts w:cs="Times New Roman"/>
          <w:b/>
          <w:szCs w:val="28"/>
        </w:rPr>
        <w:t>Ерохин, Д.</w:t>
      </w:r>
      <w:r>
        <w:rPr>
          <w:rFonts w:cs="Times New Roman"/>
          <w:szCs w:val="28"/>
        </w:rPr>
        <w:t xml:space="preserve"> Пробежать Осетию от края и до края : </w:t>
      </w:r>
      <w:r w:rsidRPr="00A320A0">
        <w:rPr>
          <w:rFonts w:cs="Times New Roman"/>
          <w:szCs w:val="28"/>
        </w:rPr>
        <w:t>[</w:t>
      </w:r>
      <w:r>
        <w:rPr>
          <w:rFonts w:cs="Times New Roman"/>
          <w:szCs w:val="28"/>
        </w:rPr>
        <w:t>пресс-конф. рос. ультрамарафонца и трейлраннера, чл. Рус. географ. об-ва Д. Ерохина с респ. журналистами / записала А. Чемшит</w:t>
      </w:r>
      <w:r w:rsidRPr="00A320A0">
        <w:rPr>
          <w:rFonts w:cs="Times New Roman"/>
          <w:szCs w:val="28"/>
        </w:rPr>
        <w:t>]</w:t>
      </w:r>
      <w:r>
        <w:rPr>
          <w:rFonts w:cs="Times New Roman"/>
          <w:szCs w:val="28"/>
        </w:rPr>
        <w:t xml:space="preserve"> // Жизнь Правобережья. – 2017. – 13 июля. – С. 4.</w:t>
      </w:r>
    </w:p>
    <w:p w14:paraId="00CE3A0F" w14:textId="5A81B72F" w:rsidR="00DF289F" w:rsidRDefault="00DF289F" w:rsidP="00E06EF9">
      <w:pPr>
        <w:pStyle w:val="a3"/>
        <w:numPr>
          <w:ilvl w:val="0"/>
          <w:numId w:val="8"/>
        </w:numPr>
        <w:jc w:val="both"/>
        <w:rPr>
          <w:rFonts w:cs="Times New Roman"/>
          <w:szCs w:val="28"/>
        </w:rPr>
      </w:pPr>
      <w:r w:rsidRPr="00A320A0">
        <w:rPr>
          <w:rFonts w:cs="Times New Roman"/>
          <w:b/>
          <w:szCs w:val="28"/>
        </w:rPr>
        <w:t>«Завтра» во Владикавказе</w:t>
      </w:r>
      <w:r>
        <w:rPr>
          <w:rFonts w:cs="Times New Roman"/>
          <w:szCs w:val="28"/>
        </w:rPr>
        <w:t xml:space="preserve"> : </w:t>
      </w:r>
      <w:r w:rsidRPr="00A320A0">
        <w:rPr>
          <w:rFonts w:cs="Times New Roman"/>
          <w:szCs w:val="28"/>
        </w:rPr>
        <w:t>[</w:t>
      </w:r>
      <w:r>
        <w:rPr>
          <w:rFonts w:cs="Times New Roman"/>
          <w:szCs w:val="28"/>
        </w:rPr>
        <w:t>о встрече Главы респ. В. Битарова с писателем, полит. деят</w:t>
      </w:r>
      <w:r w:rsidR="00D23CF2">
        <w:rPr>
          <w:rFonts w:cs="Times New Roman"/>
          <w:szCs w:val="28"/>
        </w:rPr>
        <w:t>елем</w:t>
      </w:r>
      <w:r>
        <w:rPr>
          <w:rFonts w:cs="Times New Roman"/>
          <w:szCs w:val="28"/>
        </w:rPr>
        <w:t>, журналистом, гл. ред. газ. «Завтра» А. Прохановым</w:t>
      </w:r>
      <w:r w:rsidRPr="00A320A0">
        <w:rPr>
          <w:rFonts w:cs="Times New Roman"/>
          <w:szCs w:val="28"/>
        </w:rPr>
        <w:t>]</w:t>
      </w:r>
      <w:r>
        <w:rPr>
          <w:rFonts w:cs="Times New Roman"/>
          <w:szCs w:val="28"/>
        </w:rPr>
        <w:t xml:space="preserve"> // Северная Осетия. – 2017. – 17 авг. – С. 1.</w:t>
      </w:r>
    </w:p>
    <w:p w14:paraId="02960EBF" w14:textId="77777777" w:rsidR="00DF289F" w:rsidRDefault="00DF289F" w:rsidP="00E06EF9">
      <w:pPr>
        <w:pStyle w:val="a3"/>
        <w:numPr>
          <w:ilvl w:val="0"/>
          <w:numId w:val="8"/>
        </w:numPr>
        <w:jc w:val="both"/>
        <w:rPr>
          <w:rFonts w:cs="Times New Roman"/>
          <w:szCs w:val="28"/>
        </w:rPr>
      </w:pPr>
      <w:r w:rsidRPr="00A320A0">
        <w:rPr>
          <w:rFonts w:cs="Times New Roman"/>
          <w:b/>
          <w:szCs w:val="28"/>
        </w:rPr>
        <w:t>Зыгина, В.</w:t>
      </w:r>
      <w:r>
        <w:rPr>
          <w:rFonts w:cs="Times New Roman"/>
          <w:szCs w:val="28"/>
        </w:rPr>
        <w:t xml:space="preserve"> Вечный зов : </w:t>
      </w:r>
      <w:r w:rsidRPr="00A320A0">
        <w:rPr>
          <w:rFonts w:cs="Times New Roman"/>
          <w:szCs w:val="28"/>
        </w:rPr>
        <w:t>[</w:t>
      </w:r>
      <w:r>
        <w:rPr>
          <w:rFonts w:cs="Times New Roman"/>
          <w:szCs w:val="28"/>
        </w:rPr>
        <w:t>о пребывании в Осетии директора фил. Ин-та лазер. физики Сибирского отд-ния РАН, проф. Е. Ф. Мартыновича, племянника Цалоевых</w:t>
      </w:r>
      <w:r w:rsidRPr="00A320A0">
        <w:rPr>
          <w:rFonts w:cs="Times New Roman"/>
          <w:szCs w:val="28"/>
        </w:rPr>
        <w:t>]</w:t>
      </w:r>
      <w:r>
        <w:rPr>
          <w:rFonts w:cs="Times New Roman"/>
          <w:szCs w:val="28"/>
        </w:rPr>
        <w:t xml:space="preserve"> / Валентина Зыгина // Северная Осетия. – 2017. – 1 июля. – С. 8.</w:t>
      </w:r>
    </w:p>
    <w:p w14:paraId="51C058D4" w14:textId="77777777" w:rsidR="00DF289F" w:rsidRDefault="00DF289F" w:rsidP="00E06EF9">
      <w:pPr>
        <w:pStyle w:val="a3"/>
        <w:numPr>
          <w:ilvl w:val="0"/>
          <w:numId w:val="8"/>
        </w:numPr>
        <w:jc w:val="both"/>
        <w:rPr>
          <w:rFonts w:cs="Times New Roman"/>
          <w:szCs w:val="28"/>
        </w:rPr>
      </w:pPr>
      <w:r w:rsidRPr="00656C9D">
        <w:rPr>
          <w:rFonts w:cs="Times New Roman"/>
          <w:b/>
          <w:szCs w:val="28"/>
        </w:rPr>
        <w:t>Зыгина, В.</w:t>
      </w:r>
      <w:r>
        <w:rPr>
          <w:rFonts w:cs="Times New Roman"/>
          <w:szCs w:val="28"/>
        </w:rPr>
        <w:t xml:space="preserve"> Полет «Чайки»… в Осетию : </w:t>
      </w:r>
      <w:r w:rsidRPr="00A320A0">
        <w:rPr>
          <w:rFonts w:cs="Times New Roman"/>
          <w:szCs w:val="28"/>
        </w:rPr>
        <w:t>[</w:t>
      </w:r>
      <w:r>
        <w:rPr>
          <w:rFonts w:cs="Times New Roman"/>
          <w:szCs w:val="28"/>
        </w:rPr>
        <w:t>о визите первой в Мире женщины-космонавта Валентины Терешковой в г. Орджоникидзе 4 окт. 1966 г.</w:t>
      </w:r>
      <w:r w:rsidRPr="00A320A0">
        <w:rPr>
          <w:rFonts w:cs="Times New Roman"/>
          <w:szCs w:val="28"/>
        </w:rPr>
        <w:t>]</w:t>
      </w:r>
      <w:r>
        <w:rPr>
          <w:rFonts w:cs="Times New Roman"/>
          <w:szCs w:val="28"/>
        </w:rPr>
        <w:t xml:space="preserve"> / Валентина Зыгина // Северная Осетия. – 2017. – 3 марта. – С. 3.</w:t>
      </w:r>
    </w:p>
    <w:p w14:paraId="7DCF647C" w14:textId="77777777" w:rsidR="00DF289F" w:rsidRDefault="00DF289F" w:rsidP="00E06EF9">
      <w:pPr>
        <w:pStyle w:val="a3"/>
        <w:numPr>
          <w:ilvl w:val="0"/>
          <w:numId w:val="8"/>
        </w:numPr>
        <w:jc w:val="both"/>
        <w:rPr>
          <w:rFonts w:cs="Times New Roman"/>
          <w:szCs w:val="28"/>
        </w:rPr>
      </w:pPr>
      <w:r w:rsidRPr="00F773A4">
        <w:rPr>
          <w:rFonts w:cs="Times New Roman"/>
          <w:b/>
          <w:szCs w:val="28"/>
        </w:rPr>
        <w:t>Касаев, А.</w:t>
      </w:r>
      <w:r>
        <w:rPr>
          <w:rFonts w:cs="Times New Roman"/>
          <w:szCs w:val="28"/>
        </w:rPr>
        <w:t xml:space="preserve"> Хрущев – слева от Кабалоева : </w:t>
      </w:r>
      <w:r w:rsidRPr="00F773A4">
        <w:rPr>
          <w:rFonts w:cs="Times New Roman"/>
          <w:szCs w:val="28"/>
        </w:rPr>
        <w:t>[</w:t>
      </w:r>
      <w:r>
        <w:rPr>
          <w:rFonts w:cs="Times New Roman"/>
          <w:szCs w:val="28"/>
        </w:rPr>
        <w:t xml:space="preserve">из истории одной фотографии : о пребывании в Орджоникидзе рук. Компартии и Сов. </w:t>
      </w:r>
      <w:r>
        <w:rPr>
          <w:rFonts w:cs="Times New Roman"/>
          <w:szCs w:val="28"/>
        </w:rPr>
        <w:lastRenderedPageBreak/>
        <w:t>государства Н. Хрущева</w:t>
      </w:r>
      <w:r w:rsidRPr="00F773A4">
        <w:rPr>
          <w:rFonts w:cs="Times New Roman"/>
          <w:szCs w:val="28"/>
        </w:rPr>
        <w:t>]</w:t>
      </w:r>
      <w:r>
        <w:rPr>
          <w:rFonts w:cs="Times New Roman"/>
          <w:szCs w:val="28"/>
        </w:rPr>
        <w:t xml:space="preserve"> / Алан Касаев // Северная Осетия. – 2017. – 16 сент. – С. 2.</w:t>
      </w:r>
    </w:p>
    <w:p w14:paraId="2548DA28" w14:textId="77777777" w:rsidR="00DF289F" w:rsidRDefault="00DF289F" w:rsidP="00E06EF9">
      <w:pPr>
        <w:pStyle w:val="a3"/>
        <w:numPr>
          <w:ilvl w:val="0"/>
          <w:numId w:val="8"/>
        </w:numPr>
        <w:jc w:val="both"/>
        <w:rPr>
          <w:rFonts w:cs="Times New Roman"/>
          <w:szCs w:val="28"/>
        </w:rPr>
      </w:pPr>
      <w:r w:rsidRPr="00864CAE">
        <w:rPr>
          <w:rFonts w:cs="Times New Roman"/>
          <w:b/>
          <w:szCs w:val="28"/>
        </w:rPr>
        <w:t>Касимова, Л.</w:t>
      </w:r>
      <w:r>
        <w:rPr>
          <w:rFonts w:cs="Times New Roman"/>
          <w:szCs w:val="28"/>
        </w:rPr>
        <w:t xml:space="preserve"> «И голубым огнем, и красным Нева была озарена» : </w:t>
      </w:r>
      <w:r w:rsidRPr="00864CAE">
        <w:rPr>
          <w:rFonts w:cs="Times New Roman"/>
          <w:szCs w:val="28"/>
        </w:rPr>
        <w:t>[</w:t>
      </w:r>
      <w:r>
        <w:rPr>
          <w:rFonts w:cs="Times New Roman"/>
          <w:szCs w:val="28"/>
        </w:rPr>
        <w:t>Ольга Бергольц в Осетии</w:t>
      </w:r>
      <w:r w:rsidRPr="00864CAE">
        <w:rPr>
          <w:rFonts w:cs="Times New Roman"/>
          <w:szCs w:val="28"/>
        </w:rPr>
        <w:t>]</w:t>
      </w:r>
      <w:r>
        <w:rPr>
          <w:rFonts w:cs="Times New Roman"/>
          <w:szCs w:val="28"/>
        </w:rPr>
        <w:t xml:space="preserve"> // Заря. – 2017. – 26 янв. – С. 2.</w:t>
      </w:r>
    </w:p>
    <w:p w14:paraId="76E5EE45" w14:textId="0C0B71B2" w:rsidR="00DF289F" w:rsidRDefault="00DF289F" w:rsidP="00E06EF9">
      <w:pPr>
        <w:pStyle w:val="a3"/>
        <w:numPr>
          <w:ilvl w:val="0"/>
          <w:numId w:val="8"/>
        </w:numPr>
        <w:jc w:val="both"/>
        <w:rPr>
          <w:rFonts w:cs="Times New Roman"/>
          <w:szCs w:val="28"/>
        </w:rPr>
      </w:pPr>
      <w:r w:rsidRPr="00864CAE">
        <w:rPr>
          <w:rFonts w:cs="Times New Roman"/>
          <w:b/>
          <w:szCs w:val="28"/>
        </w:rPr>
        <w:t>Кисиева, К.</w:t>
      </w:r>
      <w:r>
        <w:rPr>
          <w:rFonts w:cs="Times New Roman"/>
          <w:szCs w:val="28"/>
        </w:rPr>
        <w:t xml:space="preserve"> «Осетинская мечта» Александра Проханова : </w:t>
      </w:r>
      <w:r w:rsidRPr="00864CAE">
        <w:rPr>
          <w:rFonts w:cs="Times New Roman"/>
          <w:szCs w:val="28"/>
        </w:rPr>
        <w:t>[</w:t>
      </w:r>
      <w:r>
        <w:rPr>
          <w:rFonts w:cs="Times New Roman"/>
          <w:szCs w:val="28"/>
        </w:rPr>
        <w:t>о пребывании в Осетии писателя, обществ. деят, журналиста, гл. ред. газ. «Завтра» А. Проханова</w:t>
      </w:r>
      <w:r w:rsidRPr="00864CAE">
        <w:rPr>
          <w:rFonts w:cs="Times New Roman"/>
          <w:szCs w:val="28"/>
        </w:rPr>
        <w:t>]</w:t>
      </w:r>
      <w:r>
        <w:rPr>
          <w:rFonts w:cs="Times New Roman"/>
          <w:szCs w:val="28"/>
        </w:rPr>
        <w:t xml:space="preserve"> / К. Кисиева // Северная Осетия. – 2017. – 24 авг. – С. 6.</w:t>
      </w:r>
    </w:p>
    <w:p w14:paraId="5C5CCDA5" w14:textId="77777777" w:rsidR="00DF289F" w:rsidRDefault="00DF289F" w:rsidP="00E06EF9">
      <w:pPr>
        <w:pStyle w:val="a3"/>
        <w:numPr>
          <w:ilvl w:val="0"/>
          <w:numId w:val="8"/>
        </w:numPr>
        <w:jc w:val="both"/>
        <w:rPr>
          <w:rFonts w:cs="Times New Roman"/>
          <w:szCs w:val="28"/>
        </w:rPr>
      </w:pPr>
      <w:r w:rsidRPr="008B1D09">
        <w:rPr>
          <w:rFonts w:cs="Times New Roman"/>
          <w:b/>
          <w:szCs w:val="28"/>
        </w:rPr>
        <w:t>Комаева, Л.</w:t>
      </w:r>
      <w:r>
        <w:rPr>
          <w:rFonts w:cs="Times New Roman"/>
          <w:szCs w:val="28"/>
        </w:rPr>
        <w:t xml:space="preserve"> Хорошая статистика от Дмитрия Медведева : в СКФО проживает миллион двести тысяч детей : </w:t>
      </w:r>
      <w:r w:rsidRPr="008B1D09">
        <w:rPr>
          <w:rFonts w:cs="Times New Roman"/>
          <w:szCs w:val="28"/>
        </w:rPr>
        <w:t>[</w:t>
      </w:r>
      <w:r>
        <w:rPr>
          <w:rFonts w:cs="Times New Roman"/>
          <w:szCs w:val="28"/>
        </w:rPr>
        <w:t>о пребывании пред. Правительства РФ, пред. партии «Единая Россия» Д. Медведева в респ.</w:t>
      </w:r>
      <w:r w:rsidRPr="008B1D09">
        <w:rPr>
          <w:rFonts w:cs="Times New Roman"/>
          <w:szCs w:val="28"/>
        </w:rPr>
        <w:t>]</w:t>
      </w:r>
      <w:r>
        <w:rPr>
          <w:rFonts w:cs="Times New Roman"/>
          <w:szCs w:val="28"/>
        </w:rPr>
        <w:t xml:space="preserve"> / Лидия Комаева // Жизнь Правобережья. – 2017. – 15 июня. – С. 1, 5.</w:t>
      </w:r>
    </w:p>
    <w:p w14:paraId="0699E92D" w14:textId="77777777" w:rsidR="00DF289F" w:rsidRDefault="00DF289F" w:rsidP="00E06EF9">
      <w:pPr>
        <w:pStyle w:val="a3"/>
        <w:numPr>
          <w:ilvl w:val="0"/>
          <w:numId w:val="8"/>
        </w:numPr>
        <w:jc w:val="both"/>
        <w:rPr>
          <w:rFonts w:cs="Times New Roman"/>
          <w:szCs w:val="28"/>
        </w:rPr>
      </w:pPr>
      <w:r w:rsidRPr="008B1D09">
        <w:rPr>
          <w:rFonts w:cs="Times New Roman"/>
          <w:b/>
          <w:szCs w:val="28"/>
        </w:rPr>
        <w:t>Зындгонд экономисты лекци</w:t>
      </w:r>
      <w:r>
        <w:rPr>
          <w:rFonts w:cs="Times New Roman"/>
          <w:szCs w:val="28"/>
        </w:rPr>
        <w:t xml:space="preserve"> // Рæстдзинад. – 2017. – .18 май – Ф. 1.</w:t>
      </w:r>
    </w:p>
    <w:p w14:paraId="5993244F" w14:textId="77777777" w:rsidR="00DF289F" w:rsidRPr="008B1D09" w:rsidRDefault="00DF289F" w:rsidP="00A77FA1">
      <w:pPr>
        <w:pStyle w:val="a3"/>
        <w:jc w:val="both"/>
        <w:rPr>
          <w:rFonts w:cs="Times New Roman"/>
          <w:szCs w:val="28"/>
        </w:rPr>
      </w:pPr>
      <w:r>
        <w:rPr>
          <w:rFonts w:cs="Times New Roman"/>
          <w:szCs w:val="28"/>
        </w:rPr>
        <w:t xml:space="preserve">Лекция известного экономиста : </w:t>
      </w:r>
      <w:r w:rsidRPr="008B1D09">
        <w:rPr>
          <w:rFonts w:cs="Times New Roman"/>
          <w:szCs w:val="28"/>
        </w:rPr>
        <w:t>[</w:t>
      </w:r>
      <w:r>
        <w:rPr>
          <w:rFonts w:cs="Times New Roman"/>
          <w:szCs w:val="28"/>
        </w:rPr>
        <w:t>б. министра экономики РФ Евгения Ясина «Развитие постсоветской экономики : из прошлого в будущее» сост. в СОГУ</w:t>
      </w:r>
      <w:r w:rsidRPr="008B1D09">
        <w:rPr>
          <w:rFonts w:cs="Times New Roman"/>
          <w:szCs w:val="28"/>
        </w:rPr>
        <w:t>]</w:t>
      </w:r>
      <w:r>
        <w:rPr>
          <w:rFonts w:cs="Times New Roman"/>
          <w:szCs w:val="28"/>
        </w:rPr>
        <w:t>.</w:t>
      </w:r>
    </w:p>
    <w:p w14:paraId="7CE4D70B" w14:textId="77777777" w:rsidR="00DF289F" w:rsidRDefault="00DF289F" w:rsidP="00E06EF9">
      <w:pPr>
        <w:pStyle w:val="a3"/>
        <w:numPr>
          <w:ilvl w:val="0"/>
          <w:numId w:val="8"/>
        </w:numPr>
        <w:jc w:val="both"/>
        <w:rPr>
          <w:rFonts w:cs="Times New Roman"/>
          <w:szCs w:val="28"/>
        </w:rPr>
      </w:pPr>
      <w:r w:rsidRPr="00E700CD">
        <w:rPr>
          <w:rFonts w:cs="Times New Roman"/>
          <w:b/>
          <w:szCs w:val="28"/>
        </w:rPr>
        <w:t>Макоева, М.</w:t>
      </w:r>
      <w:r>
        <w:rPr>
          <w:rFonts w:cs="Times New Roman"/>
          <w:szCs w:val="28"/>
        </w:rPr>
        <w:t xml:space="preserve"> Ликбез профессора Зорина : </w:t>
      </w:r>
      <w:r w:rsidRPr="008B1D09">
        <w:rPr>
          <w:rFonts w:cs="Times New Roman"/>
          <w:szCs w:val="28"/>
        </w:rPr>
        <w:t>[</w:t>
      </w:r>
      <w:r>
        <w:rPr>
          <w:rFonts w:cs="Times New Roman"/>
          <w:szCs w:val="28"/>
        </w:rPr>
        <w:t>о выступлении д-ра полит. наук, проф. зам. директора Ин-та этнологии и антропологии РАН, чл. Совета при Президенте РФ по межнац. отношениям В. Зорина перед студентами и преподавателями СОГУ</w:t>
      </w:r>
      <w:r w:rsidRPr="008B1D09">
        <w:rPr>
          <w:rFonts w:cs="Times New Roman"/>
          <w:szCs w:val="28"/>
        </w:rPr>
        <w:t>]</w:t>
      </w:r>
      <w:r>
        <w:rPr>
          <w:rFonts w:cs="Times New Roman"/>
          <w:szCs w:val="28"/>
        </w:rPr>
        <w:t xml:space="preserve"> / Мадина Макоева // Северная Осетия. – 2017. – 24 окт. – С. 2.</w:t>
      </w:r>
    </w:p>
    <w:p w14:paraId="698488BF" w14:textId="77777777" w:rsidR="00DF289F" w:rsidRDefault="00DF289F" w:rsidP="00E06EF9">
      <w:pPr>
        <w:pStyle w:val="a3"/>
        <w:numPr>
          <w:ilvl w:val="0"/>
          <w:numId w:val="8"/>
        </w:numPr>
        <w:jc w:val="both"/>
        <w:rPr>
          <w:rFonts w:cs="Times New Roman"/>
          <w:szCs w:val="28"/>
        </w:rPr>
      </w:pPr>
      <w:r w:rsidRPr="004A3A97">
        <w:rPr>
          <w:rFonts w:cs="Times New Roman"/>
          <w:b/>
          <w:szCs w:val="28"/>
        </w:rPr>
        <w:t>Налдикоева, А.</w:t>
      </w:r>
      <w:r>
        <w:rPr>
          <w:rFonts w:cs="Times New Roman"/>
          <w:szCs w:val="28"/>
        </w:rPr>
        <w:t xml:space="preserve"> Анна Кузнецова на защите детей и семьи : </w:t>
      </w:r>
      <w:r w:rsidRPr="004A3A97">
        <w:rPr>
          <w:rFonts w:cs="Times New Roman"/>
          <w:szCs w:val="28"/>
        </w:rPr>
        <w:t>[</w:t>
      </w:r>
      <w:r>
        <w:rPr>
          <w:rFonts w:cs="Times New Roman"/>
          <w:szCs w:val="28"/>
        </w:rPr>
        <w:t>во время рабочей поездки в Осетии Уполномоченная при Президенте РФ по правам ребенка А. Кузнецова посетила шк. № 1 и мемориал. «Город ангелов» в Беслане</w:t>
      </w:r>
      <w:r w:rsidRPr="004A3A97">
        <w:rPr>
          <w:rFonts w:cs="Times New Roman"/>
          <w:szCs w:val="28"/>
        </w:rPr>
        <w:t>]</w:t>
      </w:r>
      <w:r>
        <w:rPr>
          <w:rFonts w:cs="Times New Roman"/>
          <w:szCs w:val="28"/>
        </w:rPr>
        <w:t xml:space="preserve"> / Алина Налдикоева // Жизнь Правобережья. – 2017. – 23 нояб. – С. 4.</w:t>
      </w:r>
    </w:p>
    <w:p w14:paraId="1C7EE773" w14:textId="77777777" w:rsidR="00DF289F" w:rsidRDefault="00DF289F" w:rsidP="00E06EF9">
      <w:pPr>
        <w:pStyle w:val="a3"/>
        <w:numPr>
          <w:ilvl w:val="0"/>
          <w:numId w:val="8"/>
        </w:numPr>
        <w:jc w:val="both"/>
        <w:rPr>
          <w:rFonts w:cs="Times New Roman"/>
          <w:szCs w:val="28"/>
        </w:rPr>
      </w:pPr>
      <w:r w:rsidRPr="00364610">
        <w:rPr>
          <w:rFonts w:cs="Times New Roman"/>
          <w:b/>
          <w:szCs w:val="28"/>
        </w:rPr>
        <w:t>Налдикоева, А.</w:t>
      </w:r>
      <w:r>
        <w:rPr>
          <w:rFonts w:cs="Times New Roman"/>
          <w:szCs w:val="28"/>
        </w:rPr>
        <w:t xml:space="preserve"> В Беслан – с добром и состраданием : </w:t>
      </w:r>
      <w:r w:rsidRPr="00A83F0E">
        <w:rPr>
          <w:rFonts w:cs="Times New Roman"/>
          <w:szCs w:val="28"/>
        </w:rPr>
        <w:t>[</w:t>
      </w:r>
      <w:r>
        <w:rPr>
          <w:rFonts w:cs="Times New Roman"/>
          <w:szCs w:val="28"/>
        </w:rPr>
        <w:t>чрезвычайн. и полномоч. посол Армении в РФ В. Тоганян, генер. консул Армении в ЮФО СКФО В. Асоян и другие представители посольства посетили мемор. кладбище «Город ангелов» в Беслане</w:t>
      </w:r>
      <w:r w:rsidRPr="00A83F0E">
        <w:rPr>
          <w:rFonts w:cs="Times New Roman"/>
          <w:szCs w:val="28"/>
        </w:rPr>
        <w:t>]</w:t>
      </w:r>
      <w:r>
        <w:rPr>
          <w:rFonts w:cs="Times New Roman"/>
          <w:szCs w:val="28"/>
        </w:rPr>
        <w:t xml:space="preserve"> / Алина Налдикоева // Жизнь Правобережья. – 2017. – 16 сент. – С. 1.</w:t>
      </w:r>
    </w:p>
    <w:p w14:paraId="4B81D502" w14:textId="77777777" w:rsidR="00DF289F" w:rsidRDefault="00DF289F" w:rsidP="00E06EF9">
      <w:pPr>
        <w:pStyle w:val="a3"/>
        <w:numPr>
          <w:ilvl w:val="0"/>
          <w:numId w:val="8"/>
        </w:numPr>
        <w:jc w:val="both"/>
        <w:rPr>
          <w:rFonts w:cs="Times New Roman"/>
          <w:szCs w:val="28"/>
        </w:rPr>
      </w:pPr>
      <w:r w:rsidRPr="00364610">
        <w:rPr>
          <w:rFonts w:cs="Times New Roman"/>
          <w:b/>
          <w:szCs w:val="28"/>
        </w:rPr>
        <w:t>Налдикоева, А.</w:t>
      </w:r>
      <w:r>
        <w:rPr>
          <w:rFonts w:cs="Times New Roman"/>
          <w:szCs w:val="28"/>
        </w:rPr>
        <w:t xml:space="preserve"> Звезды «Авторадио» поздравили бесланчан с Днем города : </w:t>
      </w:r>
      <w:r w:rsidRPr="00364610">
        <w:rPr>
          <w:rFonts w:cs="Times New Roman"/>
          <w:szCs w:val="28"/>
        </w:rPr>
        <w:t>[</w:t>
      </w:r>
      <w:r>
        <w:rPr>
          <w:rFonts w:cs="Times New Roman"/>
          <w:szCs w:val="28"/>
        </w:rPr>
        <w:t>о торжествах, приуроч. к 170-летию со дня основания г. Беслана</w:t>
      </w:r>
      <w:r w:rsidRPr="00364610">
        <w:rPr>
          <w:rFonts w:cs="Times New Roman"/>
          <w:szCs w:val="28"/>
        </w:rPr>
        <w:t>]</w:t>
      </w:r>
      <w:r>
        <w:rPr>
          <w:rFonts w:cs="Times New Roman"/>
          <w:szCs w:val="28"/>
        </w:rPr>
        <w:t xml:space="preserve"> / Алина Налдикоева // Жизнь Правобережья. – 2017. – 12 окт. – С. 1.</w:t>
      </w:r>
    </w:p>
    <w:p w14:paraId="4ED58A56" w14:textId="77777777" w:rsidR="00DF289F" w:rsidRDefault="00DF289F" w:rsidP="00E06EF9">
      <w:pPr>
        <w:pStyle w:val="a3"/>
        <w:numPr>
          <w:ilvl w:val="0"/>
          <w:numId w:val="8"/>
        </w:numPr>
        <w:jc w:val="both"/>
        <w:rPr>
          <w:rFonts w:cs="Times New Roman"/>
          <w:szCs w:val="28"/>
        </w:rPr>
      </w:pPr>
      <w:r w:rsidRPr="00364610">
        <w:rPr>
          <w:rFonts w:cs="Times New Roman"/>
          <w:b/>
          <w:szCs w:val="28"/>
        </w:rPr>
        <w:t>Налдикоева, А.</w:t>
      </w:r>
      <w:r>
        <w:rPr>
          <w:rFonts w:cs="Times New Roman"/>
          <w:szCs w:val="28"/>
        </w:rPr>
        <w:t xml:space="preserve"> Почетный гражданин и надежный друг : </w:t>
      </w:r>
      <w:r w:rsidRPr="00364610">
        <w:rPr>
          <w:rFonts w:cs="Times New Roman"/>
          <w:szCs w:val="28"/>
        </w:rPr>
        <w:t>[</w:t>
      </w:r>
      <w:r>
        <w:rPr>
          <w:rFonts w:cs="Times New Roman"/>
          <w:szCs w:val="28"/>
        </w:rPr>
        <w:t xml:space="preserve">о пребывании основателя благотворит. фонда «Открытые небеса» (США) Владимира Минякова в Беслане и присвоении ему звания Почетный </w:t>
      </w:r>
      <w:r>
        <w:rPr>
          <w:rFonts w:cs="Times New Roman"/>
          <w:szCs w:val="28"/>
        </w:rPr>
        <w:lastRenderedPageBreak/>
        <w:t>гражданин г. Беслана</w:t>
      </w:r>
      <w:r w:rsidRPr="00364610">
        <w:rPr>
          <w:rFonts w:cs="Times New Roman"/>
          <w:szCs w:val="28"/>
        </w:rPr>
        <w:t>]</w:t>
      </w:r>
      <w:r>
        <w:rPr>
          <w:rFonts w:cs="Times New Roman"/>
          <w:szCs w:val="28"/>
        </w:rPr>
        <w:t xml:space="preserve"> / Алина Налдикоева // Жизнь Правобережья. – 2017. – 15 авг. – С. 5.</w:t>
      </w:r>
    </w:p>
    <w:p w14:paraId="7128F28F" w14:textId="77777777" w:rsidR="00DF289F" w:rsidRDefault="00DF289F" w:rsidP="00E06EF9">
      <w:pPr>
        <w:pStyle w:val="a3"/>
        <w:numPr>
          <w:ilvl w:val="0"/>
          <w:numId w:val="8"/>
        </w:numPr>
        <w:jc w:val="both"/>
        <w:rPr>
          <w:rFonts w:cs="Times New Roman"/>
          <w:szCs w:val="28"/>
        </w:rPr>
      </w:pPr>
      <w:r w:rsidRPr="00F81F6D">
        <w:rPr>
          <w:rFonts w:cs="Times New Roman"/>
          <w:b/>
          <w:szCs w:val="28"/>
        </w:rPr>
        <w:t>Налдикоева, А.</w:t>
      </w:r>
      <w:r>
        <w:rPr>
          <w:rFonts w:cs="Times New Roman"/>
          <w:szCs w:val="28"/>
        </w:rPr>
        <w:t xml:space="preserve"> Чай турецкий. Сделано в Осетии : </w:t>
      </w:r>
      <w:r w:rsidRPr="00F81F6D">
        <w:rPr>
          <w:rFonts w:cs="Times New Roman"/>
          <w:szCs w:val="28"/>
        </w:rPr>
        <w:t>[</w:t>
      </w:r>
      <w:r>
        <w:rPr>
          <w:rFonts w:cs="Times New Roman"/>
          <w:szCs w:val="28"/>
        </w:rPr>
        <w:t>о встрече главы АМС р-на К. Беркаева с делегацией из Турции во главе с ген. директором турецкой компании «Чайкур» И. Сютлюоглу по поводу стр-ва чайной фабрики</w:t>
      </w:r>
      <w:r w:rsidRPr="00F81F6D">
        <w:rPr>
          <w:rFonts w:cs="Times New Roman"/>
          <w:szCs w:val="28"/>
        </w:rPr>
        <w:t>]</w:t>
      </w:r>
      <w:r>
        <w:rPr>
          <w:rFonts w:cs="Times New Roman"/>
          <w:szCs w:val="28"/>
        </w:rPr>
        <w:t xml:space="preserve"> / Алина Налдикоева // Жизнь Правобережья. – 2017. – 15 авг. – С. 1.</w:t>
      </w:r>
    </w:p>
    <w:p w14:paraId="4AEE58AD" w14:textId="77777777" w:rsidR="00DF289F" w:rsidRDefault="00DF289F" w:rsidP="00E06EF9">
      <w:pPr>
        <w:pStyle w:val="a3"/>
        <w:numPr>
          <w:ilvl w:val="0"/>
          <w:numId w:val="8"/>
        </w:numPr>
        <w:jc w:val="both"/>
        <w:rPr>
          <w:rFonts w:cs="Times New Roman"/>
          <w:szCs w:val="28"/>
        </w:rPr>
      </w:pPr>
      <w:r w:rsidRPr="00F81F6D">
        <w:rPr>
          <w:rFonts w:cs="Times New Roman"/>
          <w:b/>
          <w:szCs w:val="28"/>
        </w:rPr>
        <w:t>Николаева, А.</w:t>
      </w:r>
      <w:r>
        <w:rPr>
          <w:rFonts w:cs="Times New Roman"/>
          <w:szCs w:val="28"/>
        </w:rPr>
        <w:t xml:space="preserve"> К нам Медведев приезжал? : </w:t>
      </w:r>
      <w:r w:rsidRPr="00F81F6D">
        <w:rPr>
          <w:rFonts w:cs="Times New Roman"/>
          <w:szCs w:val="28"/>
        </w:rPr>
        <w:t>[</w:t>
      </w:r>
      <w:r>
        <w:rPr>
          <w:rFonts w:cs="Times New Roman"/>
          <w:szCs w:val="28"/>
        </w:rPr>
        <w:t>о раб. визите во Владикавказ Пред. Правительства РФ Д. Медведева, а также вместе с ним в республику прибыл многочислен. правительствен. десант.</w:t>
      </w:r>
      <w:r w:rsidRPr="00F81F6D">
        <w:rPr>
          <w:rFonts w:cs="Times New Roman"/>
          <w:szCs w:val="28"/>
        </w:rPr>
        <w:t>]</w:t>
      </w:r>
      <w:r>
        <w:rPr>
          <w:rFonts w:cs="Times New Roman"/>
          <w:szCs w:val="28"/>
        </w:rPr>
        <w:t xml:space="preserve"> / Алла Николаева // Свободный взгляд. – 2017. – 17 июня. – С. 2.</w:t>
      </w:r>
    </w:p>
    <w:p w14:paraId="717B718F" w14:textId="77777777" w:rsidR="00DF289F" w:rsidRDefault="00DF289F" w:rsidP="00E06EF9">
      <w:pPr>
        <w:pStyle w:val="a3"/>
        <w:numPr>
          <w:ilvl w:val="0"/>
          <w:numId w:val="8"/>
        </w:numPr>
        <w:jc w:val="both"/>
        <w:rPr>
          <w:rFonts w:cs="Times New Roman"/>
          <w:szCs w:val="28"/>
        </w:rPr>
      </w:pPr>
      <w:r w:rsidRPr="000E2370">
        <w:rPr>
          <w:rFonts w:cs="Times New Roman"/>
          <w:b/>
          <w:szCs w:val="28"/>
        </w:rPr>
        <w:t>Ортабаев, А.</w:t>
      </w:r>
      <w:r>
        <w:rPr>
          <w:rFonts w:cs="Times New Roman"/>
          <w:szCs w:val="28"/>
        </w:rPr>
        <w:t xml:space="preserve"> Поклонился памяти матери солдата : </w:t>
      </w:r>
      <w:r w:rsidRPr="000E2370">
        <w:rPr>
          <w:rFonts w:cs="Times New Roman"/>
          <w:szCs w:val="28"/>
        </w:rPr>
        <w:t>[</w:t>
      </w:r>
      <w:r>
        <w:rPr>
          <w:rFonts w:cs="Times New Roman"/>
          <w:szCs w:val="28"/>
        </w:rPr>
        <w:t>Рамазан Абдулатипов посетил и возложил цветы у памятника матери солдата войны в с. Хазнидон</w:t>
      </w:r>
      <w:r w:rsidRPr="000E2370">
        <w:rPr>
          <w:rFonts w:cs="Times New Roman"/>
          <w:szCs w:val="28"/>
        </w:rPr>
        <w:t>]</w:t>
      </w:r>
      <w:r>
        <w:rPr>
          <w:rFonts w:cs="Times New Roman"/>
          <w:szCs w:val="28"/>
        </w:rPr>
        <w:t xml:space="preserve"> / Альберт Ортабаев // Ирæф. – 2017. – 28 дек. – С. 1.</w:t>
      </w:r>
    </w:p>
    <w:p w14:paraId="27C07B87" w14:textId="77777777" w:rsidR="00DF289F" w:rsidRDefault="00DF289F" w:rsidP="00E06EF9">
      <w:pPr>
        <w:pStyle w:val="a3"/>
        <w:numPr>
          <w:ilvl w:val="0"/>
          <w:numId w:val="8"/>
        </w:numPr>
        <w:jc w:val="both"/>
        <w:rPr>
          <w:rFonts w:cs="Times New Roman"/>
          <w:szCs w:val="28"/>
        </w:rPr>
      </w:pPr>
      <w:r w:rsidRPr="000E2370">
        <w:rPr>
          <w:rFonts w:cs="Times New Roman"/>
          <w:b/>
          <w:szCs w:val="28"/>
        </w:rPr>
        <w:t>Осетинское гостеприимство</w:t>
      </w:r>
      <w:r>
        <w:rPr>
          <w:rFonts w:cs="Times New Roman"/>
          <w:szCs w:val="28"/>
        </w:rPr>
        <w:t xml:space="preserve"> : </w:t>
      </w:r>
      <w:r w:rsidRPr="000E2370">
        <w:rPr>
          <w:rFonts w:cs="Times New Roman"/>
          <w:szCs w:val="28"/>
        </w:rPr>
        <w:t>[</w:t>
      </w:r>
      <w:r>
        <w:rPr>
          <w:rFonts w:cs="Times New Roman"/>
          <w:szCs w:val="28"/>
        </w:rPr>
        <w:t>о дружеском визите во Владикавказ нем. делегации – перв. секретаря Посольства Германии в Москве Ларса Ольберга, которая посетила шк. № 41 с углублен. изучением нем. яз.</w:t>
      </w:r>
      <w:r w:rsidRPr="000E2370">
        <w:rPr>
          <w:rFonts w:cs="Times New Roman"/>
          <w:szCs w:val="28"/>
        </w:rPr>
        <w:t>]</w:t>
      </w:r>
      <w:r>
        <w:rPr>
          <w:rFonts w:cs="Times New Roman"/>
          <w:szCs w:val="28"/>
        </w:rPr>
        <w:t xml:space="preserve"> // Владикавказ. – 2017. – 27 апр.</w:t>
      </w:r>
    </w:p>
    <w:p w14:paraId="1E4FB832" w14:textId="7986FD8D" w:rsidR="00DF289F" w:rsidRDefault="00DF289F" w:rsidP="00E06EF9">
      <w:pPr>
        <w:pStyle w:val="a3"/>
        <w:numPr>
          <w:ilvl w:val="0"/>
          <w:numId w:val="8"/>
        </w:numPr>
        <w:jc w:val="both"/>
        <w:rPr>
          <w:rFonts w:cs="Times New Roman"/>
          <w:szCs w:val="28"/>
        </w:rPr>
      </w:pPr>
      <w:r w:rsidRPr="00033969">
        <w:rPr>
          <w:rFonts w:cs="Times New Roman"/>
          <w:b/>
          <w:szCs w:val="28"/>
        </w:rPr>
        <w:t>Осетия сокровенная</w:t>
      </w:r>
      <w:r>
        <w:rPr>
          <w:rFonts w:cs="Times New Roman"/>
          <w:szCs w:val="28"/>
        </w:rPr>
        <w:t xml:space="preserve"> : </w:t>
      </w:r>
      <w:r w:rsidR="00426354">
        <w:rPr>
          <w:rFonts w:cs="Times New Roman"/>
          <w:szCs w:val="28"/>
        </w:rPr>
        <w:t>[</w:t>
      </w:r>
      <w:r>
        <w:rPr>
          <w:rFonts w:cs="Times New Roman"/>
          <w:szCs w:val="28"/>
        </w:rPr>
        <w:t>беседуют главный редактор газеты «Завтра» (А. А. Проханов) и глава республики Северная Осетия-Алания Вячеслав Битаров</w:t>
      </w:r>
      <w:r w:rsidRPr="000E2370">
        <w:rPr>
          <w:rFonts w:cs="Times New Roman"/>
          <w:szCs w:val="28"/>
        </w:rPr>
        <w:t>]</w:t>
      </w:r>
      <w:r>
        <w:rPr>
          <w:rFonts w:cs="Times New Roman"/>
          <w:szCs w:val="28"/>
        </w:rPr>
        <w:t xml:space="preserve"> // Свободный взгляд. – 2017. – 16 сент. – С. 1, 5.</w:t>
      </w:r>
    </w:p>
    <w:p w14:paraId="32D7E001" w14:textId="77777777" w:rsidR="00DF289F" w:rsidRDefault="00DF289F" w:rsidP="00E06EF9">
      <w:pPr>
        <w:pStyle w:val="a3"/>
        <w:numPr>
          <w:ilvl w:val="0"/>
          <w:numId w:val="8"/>
        </w:numPr>
        <w:jc w:val="both"/>
        <w:rPr>
          <w:rFonts w:cs="Times New Roman"/>
          <w:szCs w:val="28"/>
        </w:rPr>
      </w:pPr>
      <w:r w:rsidRPr="00742E55">
        <w:rPr>
          <w:rFonts w:cs="Times New Roman"/>
          <w:b/>
          <w:szCs w:val="28"/>
        </w:rPr>
        <w:t>Поездка</w:t>
      </w:r>
      <w:r>
        <w:rPr>
          <w:rFonts w:cs="Times New Roman"/>
          <w:szCs w:val="28"/>
        </w:rPr>
        <w:t xml:space="preserve"> </w:t>
      </w:r>
      <w:r w:rsidRPr="00742E55">
        <w:rPr>
          <w:rFonts w:cs="Times New Roman"/>
          <w:b/>
          <w:szCs w:val="28"/>
        </w:rPr>
        <w:t>во Владикавказ</w:t>
      </w:r>
      <w:r>
        <w:rPr>
          <w:rFonts w:cs="Times New Roman"/>
          <w:szCs w:val="28"/>
        </w:rPr>
        <w:t xml:space="preserve"> : </w:t>
      </w:r>
      <w:r w:rsidRPr="00742E55">
        <w:rPr>
          <w:rFonts w:cs="Times New Roman"/>
          <w:szCs w:val="28"/>
        </w:rPr>
        <w:t>[</w:t>
      </w:r>
      <w:r>
        <w:rPr>
          <w:rFonts w:cs="Times New Roman"/>
          <w:szCs w:val="28"/>
        </w:rPr>
        <w:t>б. министр экономики России, науч. рук. «Высшей школы экономики» Евгений Ясин поделился в своем блоге впечатлениями о Владикавказе, который он посетил впервые</w:t>
      </w:r>
      <w:r w:rsidRPr="00742E55">
        <w:rPr>
          <w:rFonts w:cs="Times New Roman"/>
          <w:szCs w:val="28"/>
        </w:rPr>
        <w:t>]</w:t>
      </w:r>
      <w:r>
        <w:rPr>
          <w:rFonts w:cs="Times New Roman"/>
          <w:szCs w:val="28"/>
        </w:rPr>
        <w:t xml:space="preserve"> // Слово. – 2017. – 26 мая. – С. 3.</w:t>
      </w:r>
    </w:p>
    <w:p w14:paraId="1EB95005" w14:textId="77777777" w:rsidR="00DF289F" w:rsidRDefault="00DF289F" w:rsidP="00E06EF9">
      <w:pPr>
        <w:pStyle w:val="a3"/>
        <w:numPr>
          <w:ilvl w:val="0"/>
          <w:numId w:val="8"/>
        </w:numPr>
        <w:jc w:val="both"/>
        <w:rPr>
          <w:rFonts w:cs="Times New Roman"/>
          <w:szCs w:val="28"/>
        </w:rPr>
      </w:pPr>
      <w:r w:rsidRPr="00742E55">
        <w:rPr>
          <w:rFonts w:cs="Times New Roman"/>
          <w:b/>
          <w:szCs w:val="28"/>
        </w:rPr>
        <w:t>Поездка во Владикавказ</w:t>
      </w:r>
      <w:r>
        <w:rPr>
          <w:rFonts w:cs="Times New Roman"/>
          <w:szCs w:val="28"/>
        </w:rPr>
        <w:t xml:space="preserve"> : </w:t>
      </w:r>
      <w:r w:rsidRPr="00742E55">
        <w:rPr>
          <w:rFonts w:cs="Times New Roman"/>
          <w:szCs w:val="28"/>
        </w:rPr>
        <w:t>[</w:t>
      </w:r>
      <w:r>
        <w:rPr>
          <w:rFonts w:cs="Times New Roman"/>
          <w:szCs w:val="28"/>
        </w:rPr>
        <w:t>в нашей республике побывал Е. Ясин – б. федер. министр экономики, науч. рук. ВШЭ (Высш. шк. экономики), который поделился своими впечатлениями о поездке в Осетию, и о встрече его с ректором СОГУ А. Огоевым</w:t>
      </w:r>
      <w:r w:rsidRPr="00742E55">
        <w:rPr>
          <w:rFonts w:cs="Times New Roman"/>
          <w:szCs w:val="28"/>
        </w:rPr>
        <w:t>]</w:t>
      </w:r>
      <w:r>
        <w:rPr>
          <w:rFonts w:cs="Times New Roman"/>
          <w:szCs w:val="28"/>
        </w:rPr>
        <w:t xml:space="preserve"> // Свободный взгляд. – 2017. – 27 мая. – С. 2.</w:t>
      </w:r>
    </w:p>
    <w:p w14:paraId="463F987F" w14:textId="77777777" w:rsidR="00DF289F" w:rsidRDefault="00DF289F" w:rsidP="00E06EF9">
      <w:pPr>
        <w:pStyle w:val="a3"/>
        <w:numPr>
          <w:ilvl w:val="0"/>
          <w:numId w:val="8"/>
        </w:numPr>
        <w:jc w:val="both"/>
        <w:rPr>
          <w:rFonts w:cs="Times New Roman"/>
          <w:szCs w:val="28"/>
        </w:rPr>
      </w:pPr>
      <w:r w:rsidRPr="00920B99">
        <w:rPr>
          <w:rFonts w:cs="Times New Roman"/>
          <w:b/>
          <w:szCs w:val="28"/>
        </w:rPr>
        <w:t>Ирыстоны кадджын уазджытæ</w:t>
      </w:r>
      <w:r>
        <w:rPr>
          <w:rFonts w:cs="Times New Roman"/>
          <w:szCs w:val="28"/>
        </w:rPr>
        <w:t xml:space="preserve"> // Рæстдзинад. – 2017. – 4 мартъи. – Ф. 2.</w:t>
      </w:r>
    </w:p>
    <w:p w14:paraId="10CA2152" w14:textId="77777777" w:rsidR="00DF289F" w:rsidRPr="00742E55" w:rsidRDefault="00DF289F" w:rsidP="00337659">
      <w:pPr>
        <w:pStyle w:val="a3"/>
        <w:jc w:val="both"/>
        <w:rPr>
          <w:rFonts w:cs="Times New Roman"/>
          <w:szCs w:val="28"/>
        </w:rPr>
      </w:pPr>
      <w:r>
        <w:rPr>
          <w:rFonts w:cs="Times New Roman"/>
          <w:szCs w:val="28"/>
        </w:rPr>
        <w:t xml:space="preserve">Почетные гости Осетии : </w:t>
      </w:r>
      <w:r w:rsidRPr="00742E55">
        <w:rPr>
          <w:rFonts w:cs="Times New Roman"/>
          <w:szCs w:val="28"/>
        </w:rPr>
        <w:t>[</w:t>
      </w:r>
      <w:r>
        <w:rPr>
          <w:rFonts w:cs="Times New Roman"/>
          <w:szCs w:val="28"/>
        </w:rPr>
        <w:t>о встрече Главы РСО-Алания В. Битарова с известным баскетболистом, олимп. чемпионом Арвидасом Сабонисом и др.</w:t>
      </w:r>
      <w:r w:rsidRPr="00742E55">
        <w:rPr>
          <w:rFonts w:cs="Times New Roman"/>
          <w:szCs w:val="28"/>
        </w:rPr>
        <w:t>]</w:t>
      </w:r>
      <w:r>
        <w:rPr>
          <w:rFonts w:cs="Times New Roman"/>
          <w:szCs w:val="28"/>
        </w:rPr>
        <w:t>.</w:t>
      </w:r>
    </w:p>
    <w:p w14:paraId="356D10D2" w14:textId="77777777" w:rsidR="00DF289F" w:rsidRDefault="00DF289F" w:rsidP="00E06EF9">
      <w:pPr>
        <w:pStyle w:val="a3"/>
        <w:numPr>
          <w:ilvl w:val="0"/>
          <w:numId w:val="8"/>
        </w:numPr>
        <w:jc w:val="both"/>
        <w:rPr>
          <w:rFonts w:cs="Times New Roman"/>
          <w:szCs w:val="28"/>
        </w:rPr>
      </w:pPr>
      <w:r w:rsidRPr="00920B99">
        <w:rPr>
          <w:rFonts w:cs="Times New Roman"/>
          <w:b/>
          <w:szCs w:val="28"/>
        </w:rPr>
        <w:t>Æма намусгин «Чайкæ» Иристонмæ дæр истахтæй</w:t>
      </w:r>
      <w:r>
        <w:rPr>
          <w:rFonts w:cs="Times New Roman"/>
          <w:szCs w:val="28"/>
        </w:rPr>
        <w:t xml:space="preserve"> // Дигорæ. – 2017. – 17 мартъи. – Ф. 15.</w:t>
      </w:r>
    </w:p>
    <w:p w14:paraId="342B0D73" w14:textId="77777777" w:rsidR="00DF289F" w:rsidRPr="00920B99" w:rsidRDefault="00DF289F" w:rsidP="00337659">
      <w:pPr>
        <w:pStyle w:val="a3"/>
        <w:jc w:val="both"/>
        <w:rPr>
          <w:rFonts w:cs="Times New Roman"/>
          <w:szCs w:val="28"/>
        </w:rPr>
      </w:pPr>
      <w:r>
        <w:rPr>
          <w:rFonts w:cs="Times New Roman"/>
          <w:szCs w:val="28"/>
        </w:rPr>
        <w:lastRenderedPageBreak/>
        <w:t xml:space="preserve">Прилетела прославленная «Чайка» и в Осетию : </w:t>
      </w:r>
      <w:r w:rsidRPr="00920B99">
        <w:rPr>
          <w:rFonts w:cs="Times New Roman"/>
          <w:szCs w:val="28"/>
        </w:rPr>
        <w:t>[</w:t>
      </w:r>
      <w:r>
        <w:rPr>
          <w:rFonts w:cs="Times New Roman"/>
          <w:szCs w:val="28"/>
        </w:rPr>
        <w:t>о пребывании первой женщины-космонавта Валентины Терешковой в Сев. Осетии</w:t>
      </w:r>
      <w:r w:rsidRPr="00920B99">
        <w:rPr>
          <w:rFonts w:cs="Times New Roman"/>
          <w:szCs w:val="28"/>
        </w:rPr>
        <w:t>]</w:t>
      </w:r>
      <w:r>
        <w:rPr>
          <w:rFonts w:cs="Times New Roman"/>
          <w:szCs w:val="28"/>
        </w:rPr>
        <w:t>.</w:t>
      </w:r>
    </w:p>
    <w:p w14:paraId="72AFC15A" w14:textId="77777777" w:rsidR="00DF289F" w:rsidRDefault="00DF289F" w:rsidP="00E06EF9">
      <w:pPr>
        <w:pStyle w:val="a3"/>
        <w:numPr>
          <w:ilvl w:val="0"/>
          <w:numId w:val="8"/>
        </w:numPr>
        <w:jc w:val="both"/>
        <w:rPr>
          <w:rFonts w:cs="Times New Roman"/>
          <w:szCs w:val="28"/>
        </w:rPr>
      </w:pPr>
      <w:r w:rsidRPr="00920B99">
        <w:rPr>
          <w:rFonts w:cs="Times New Roman"/>
          <w:b/>
          <w:szCs w:val="28"/>
        </w:rPr>
        <w:t>Проханов, А.</w:t>
      </w:r>
      <w:r>
        <w:rPr>
          <w:rFonts w:cs="Times New Roman"/>
          <w:szCs w:val="28"/>
        </w:rPr>
        <w:t xml:space="preserve"> Мечта Осетии : </w:t>
      </w:r>
      <w:r w:rsidRPr="00920B99">
        <w:rPr>
          <w:rFonts w:cs="Times New Roman"/>
          <w:szCs w:val="28"/>
        </w:rPr>
        <w:t>[</w:t>
      </w:r>
      <w:r>
        <w:rPr>
          <w:rFonts w:cs="Times New Roman"/>
          <w:szCs w:val="28"/>
        </w:rPr>
        <w:t>о своих впечатлениях об Осетии рассказал гл. ред. газ. «Завтра» Александр Проханов</w:t>
      </w:r>
      <w:r w:rsidRPr="00920B99">
        <w:rPr>
          <w:rFonts w:cs="Times New Roman"/>
          <w:szCs w:val="28"/>
        </w:rPr>
        <w:t>]</w:t>
      </w:r>
      <w:r>
        <w:rPr>
          <w:rFonts w:cs="Times New Roman"/>
          <w:szCs w:val="28"/>
        </w:rPr>
        <w:t xml:space="preserve"> // Слово. – 2017. – 29 авг. – С. 7-8.</w:t>
      </w:r>
    </w:p>
    <w:p w14:paraId="5B998BF6" w14:textId="77777777" w:rsidR="00DF289F" w:rsidRDefault="00DF289F" w:rsidP="00E06EF9">
      <w:pPr>
        <w:pStyle w:val="a3"/>
        <w:numPr>
          <w:ilvl w:val="0"/>
          <w:numId w:val="8"/>
        </w:numPr>
        <w:jc w:val="both"/>
        <w:rPr>
          <w:rFonts w:cs="Times New Roman"/>
          <w:szCs w:val="28"/>
        </w:rPr>
      </w:pPr>
      <w:r w:rsidRPr="007F616C">
        <w:rPr>
          <w:rFonts w:cs="Times New Roman"/>
          <w:b/>
          <w:szCs w:val="28"/>
        </w:rPr>
        <w:t>Пугачев в Моздоке</w:t>
      </w:r>
      <w:r>
        <w:rPr>
          <w:rFonts w:cs="Times New Roman"/>
          <w:szCs w:val="28"/>
        </w:rPr>
        <w:t xml:space="preserve"> : </w:t>
      </w:r>
      <w:r w:rsidRPr="00920B99">
        <w:rPr>
          <w:rFonts w:cs="Times New Roman"/>
          <w:szCs w:val="28"/>
        </w:rPr>
        <w:t>[</w:t>
      </w:r>
      <w:r>
        <w:rPr>
          <w:rFonts w:cs="Times New Roman"/>
          <w:szCs w:val="28"/>
        </w:rPr>
        <w:t>о пребывании дон. казака Зимовейской ст-цы, хоружего Е. Пугачева в Моздоке / подгот. Н. Иляшенко</w:t>
      </w:r>
      <w:r w:rsidRPr="00920B99">
        <w:rPr>
          <w:rFonts w:cs="Times New Roman"/>
          <w:szCs w:val="28"/>
        </w:rPr>
        <w:t>]</w:t>
      </w:r>
      <w:r>
        <w:rPr>
          <w:rFonts w:cs="Times New Roman"/>
          <w:szCs w:val="28"/>
        </w:rPr>
        <w:t xml:space="preserve"> // Северная Осетия. – 2017. – 2 нояб. – С. 3.</w:t>
      </w:r>
    </w:p>
    <w:p w14:paraId="2C9B365C" w14:textId="77777777" w:rsidR="00DF289F" w:rsidRDefault="00DF289F" w:rsidP="00E06EF9">
      <w:pPr>
        <w:pStyle w:val="a3"/>
        <w:numPr>
          <w:ilvl w:val="0"/>
          <w:numId w:val="8"/>
        </w:numPr>
        <w:jc w:val="both"/>
        <w:rPr>
          <w:rFonts w:cs="Times New Roman"/>
          <w:szCs w:val="28"/>
        </w:rPr>
      </w:pPr>
      <w:r w:rsidRPr="007F616C">
        <w:rPr>
          <w:rFonts w:cs="Times New Roman"/>
          <w:b/>
          <w:szCs w:val="28"/>
        </w:rPr>
        <w:t>Разговор по душам</w:t>
      </w:r>
      <w:r>
        <w:rPr>
          <w:rFonts w:cs="Times New Roman"/>
          <w:szCs w:val="28"/>
        </w:rPr>
        <w:t xml:space="preserve"> : </w:t>
      </w:r>
      <w:r w:rsidRPr="007F616C">
        <w:rPr>
          <w:rFonts w:cs="Times New Roman"/>
          <w:szCs w:val="28"/>
        </w:rPr>
        <w:t>[</w:t>
      </w:r>
      <w:r>
        <w:rPr>
          <w:rFonts w:cs="Times New Roman"/>
          <w:szCs w:val="28"/>
        </w:rPr>
        <w:t>в ННБ РСО-А состоялся муз.-поэтич. вечер «Разговор по душам» – встреча с поэтессой из г. Сочи А. Кобаидзе / подгот. Н. Скобенко</w:t>
      </w:r>
      <w:r w:rsidRPr="007F616C">
        <w:rPr>
          <w:rFonts w:cs="Times New Roman"/>
          <w:szCs w:val="28"/>
        </w:rPr>
        <w:t>]</w:t>
      </w:r>
      <w:r>
        <w:rPr>
          <w:rFonts w:cs="Times New Roman"/>
          <w:szCs w:val="28"/>
        </w:rPr>
        <w:t xml:space="preserve"> // Владикавказ. – 2017. – 19 сент. – С. 4.</w:t>
      </w:r>
    </w:p>
    <w:p w14:paraId="1605549B" w14:textId="77777777" w:rsidR="00DF289F" w:rsidRDefault="00DF289F" w:rsidP="00E06EF9">
      <w:pPr>
        <w:pStyle w:val="a3"/>
        <w:numPr>
          <w:ilvl w:val="0"/>
          <w:numId w:val="8"/>
        </w:numPr>
        <w:jc w:val="both"/>
        <w:rPr>
          <w:rFonts w:cs="Times New Roman"/>
          <w:szCs w:val="28"/>
        </w:rPr>
      </w:pPr>
      <w:r w:rsidRPr="00A4395B">
        <w:rPr>
          <w:rFonts w:cs="Times New Roman"/>
          <w:b/>
          <w:szCs w:val="28"/>
        </w:rPr>
        <w:t>Саутæты, Т.</w:t>
      </w:r>
      <w:r>
        <w:rPr>
          <w:rFonts w:cs="Times New Roman"/>
          <w:szCs w:val="28"/>
        </w:rPr>
        <w:t xml:space="preserve"> Фыссæджы хъуыдытæ абоны политикæйы фæдыл / Саутæты Тамилæ // Рæстдзинад. – 2017. – 18 авг. – Ф. 2.</w:t>
      </w:r>
    </w:p>
    <w:p w14:paraId="658B766E" w14:textId="77777777" w:rsidR="00DF289F" w:rsidRPr="00A4395B" w:rsidRDefault="00DF289F" w:rsidP="00337659">
      <w:pPr>
        <w:pStyle w:val="a3"/>
        <w:jc w:val="both"/>
        <w:rPr>
          <w:rFonts w:cs="Times New Roman"/>
          <w:szCs w:val="28"/>
        </w:rPr>
      </w:pPr>
      <w:r>
        <w:rPr>
          <w:rFonts w:cs="Times New Roman"/>
          <w:szCs w:val="28"/>
        </w:rPr>
        <w:t xml:space="preserve">Саутиева, Т. Мнение писателя о современной политике : </w:t>
      </w:r>
      <w:r w:rsidRPr="00A4395B">
        <w:rPr>
          <w:rFonts w:cs="Times New Roman"/>
          <w:szCs w:val="28"/>
        </w:rPr>
        <w:t>[</w:t>
      </w:r>
      <w:r>
        <w:rPr>
          <w:rFonts w:cs="Times New Roman"/>
          <w:szCs w:val="28"/>
        </w:rPr>
        <w:t>писатель, журналист, обществ. деятель Александр Проханов по приглашению мест. отд. Всерос. партии «Родина» встретился с общественностью Сев. Осетии</w:t>
      </w:r>
      <w:r w:rsidRPr="00A4395B">
        <w:rPr>
          <w:rFonts w:cs="Times New Roman"/>
          <w:szCs w:val="28"/>
        </w:rPr>
        <w:t>]</w:t>
      </w:r>
      <w:r>
        <w:rPr>
          <w:rFonts w:cs="Times New Roman"/>
          <w:szCs w:val="28"/>
        </w:rPr>
        <w:t>.</w:t>
      </w:r>
    </w:p>
    <w:p w14:paraId="324B35AD" w14:textId="77777777" w:rsidR="00DF289F" w:rsidRDefault="00DF289F" w:rsidP="00E06EF9">
      <w:pPr>
        <w:pStyle w:val="a3"/>
        <w:numPr>
          <w:ilvl w:val="0"/>
          <w:numId w:val="8"/>
        </w:numPr>
        <w:jc w:val="both"/>
        <w:rPr>
          <w:rFonts w:cs="Times New Roman"/>
          <w:szCs w:val="28"/>
        </w:rPr>
      </w:pPr>
      <w:r w:rsidRPr="00AE099B">
        <w:rPr>
          <w:rFonts w:cs="Times New Roman"/>
          <w:b/>
          <w:szCs w:val="28"/>
        </w:rPr>
        <w:t>Толоконникова, Е.</w:t>
      </w:r>
      <w:r>
        <w:rPr>
          <w:rFonts w:cs="Times New Roman"/>
          <w:szCs w:val="28"/>
        </w:rPr>
        <w:t xml:space="preserve"> Анатолий Вассерман – в гостях у «Шолома» : </w:t>
      </w:r>
      <w:r w:rsidRPr="00A4395B">
        <w:rPr>
          <w:rFonts w:cs="Times New Roman"/>
          <w:szCs w:val="28"/>
        </w:rPr>
        <w:t>[</w:t>
      </w:r>
      <w:r>
        <w:rPr>
          <w:rFonts w:cs="Times New Roman"/>
          <w:szCs w:val="28"/>
        </w:rPr>
        <w:t>рос. журналист, публицист, колумнист сайта «РИА-Новости» А. Вассерман побывал в Музее памяти жертв и героев холокоста им. А. Печерского, открывшийся в еврейском нац.-культур. центре «Шолом»</w:t>
      </w:r>
      <w:r w:rsidRPr="00A4395B">
        <w:rPr>
          <w:rFonts w:cs="Times New Roman"/>
          <w:szCs w:val="28"/>
        </w:rPr>
        <w:t>]</w:t>
      </w:r>
      <w:r>
        <w:rPr>
          <w:rFonts w:cs="Times New Roman"/>
          <w:szCs w:val="28"/>
        </w:rPr>
        <w:t xml:space="preserve"> / Елена Толконникова // Северная Осетия. – 2017. – 5 окт. – С. 4.</w:t>
      </w:r>
    </w:p>
    <w:p w14:paraId="6E00F538" w14:textId="77777777" w:rsidR="00DF289F" w:rsidRDefault="00DF289F" w:rsidP="00E06EF9">
      <w:pPr>
        <w:pStyle w:val="a3"/>
        <w:numPr>
          <w:ilvl w:val="0"/>
          <w:numId w:val="8"/>
        </w:numPr>
        <w:jc w:val="both"/>
        <w:rPr>
          <w:rFonts w:cs="Times New Roman"/>
          <w:szCs w:val="28"/>
        </w:rPr>
      </w:pPr>
      <w:r w:rsidRPr="004B232B">
        <w:rPr>
          <w:rFonts w:cs="Times New Roman"/>
          <w:b/>
          <w:szCs w:val="28"/>
        </w:rPr>
        <w:t>Цициан, Л.</w:t>
      </w:r>
      <w:r>
        <w:rPr>
          <w:rFonts w:cs="Times New Roman"/>
          <w:szCs w:val="28"/>
        </w:rPr>
        <w:t xml:space="preserve"> Большая любовь Ростроповича к прекрасной осетинке </w:t>
      </w:r>
      <w:r w:rsidRPr="004B232B">
        <w:rPr>
          <w:rFonts w:cs="Times New Roman"/>
          <w:szCs w:val="28"/>
        </w:rPr>
        <w:t>[</w:t>
      </w:r>
      <w:r>
        <w:rPr>
          <w:rFonts w:cs="Times New Roman"/>
          <w:szCs w:val="28"/>
        </w:rPr>
        <w:t>оперной певице Цецилии Джатиевой : стр. истории</w:t>
      </w:r>
      <w:r w:rsidRPr="004B232B">
        <w:rPr>
          <w:rFonts w:cs="Times New Roman"/>
          <w:szCs w:val="28"/>
        </w:rPr>
        <w:t>]</w:t>
      </w:r>
      <w:r>
        <w:rPr>
          <w:rFonts w:cs="Times New Roman"/>
          <w:szCs w:val="28"/>
        </w:rPr>
        <w:t xml:space="preserve"> / Лора Цициан // Слово. – 2017. – 11 июля. – С. 3, 7 : фото.</w:t>
      </w:r>
    </w:p>
    <w:p w14:paraId="35CC47CD" w14:textId="77777777" w:rsidR="00DF289F" w:rsidRDefault="00DF289F" w:rsidP="00E06EF9">
      <w:pPr>
        <w:pStyle w:val="a3"/>
        <w:numPr>
          <w:ilvl w:val="0"/>
          <w:numId w:val="8"/>
        </w:numPr>
        <w:jc w:val="both"/>
        <w:rPr>
          <w:rFonts w:cs="Times New Roman"/>
          <w:szCs w:val="28"/>
        </w:rPr>
      </w:pPr>
      <w:r w:rsidRPr="004B232B">
        <w:rPr>
          <w:rFonts w:cs="Times New Roman"/>
          <w:b/>
          <w:szCs w:val="28"/>
        </w:rPr>
        <w:t>Чемшит, А.</w:t>
      </w:r>
      <w:r>
        <w:rPr>
          <w:rFonts w:cs="Times New Roman"/>
          <w:szCs w:val="28"/>
        </w:rPr>
        <w:t xml:space="preserve"> «Авторадио» : «Будем приезжать в Беслан, пока нас хотят здесь видеть!» : </w:t>
      </w:r>
      <w:r w:rsidRPr="004B232B">
        <w:rPr>
          <w:rFonts w:cs="Times New Roman"/>
          <w:szCs w:val="28"/>
        </w:rPr>
        <w:t>[</w:t>
      </w:r>
      <w:r>
        <w:rPr>
          <w:rFonts w:cs="Times New Roman"/>
          <w:szCs w:val="28"/>
        </w:rPr>
        <w:t>о пребывании рук. регион. офисов «Авторадио» и извест. артистов в Беслане</w:t>
      </w:r>
      <w:r w:rsidRPr="004B232B">
        <w:rPr>
          <w:rFonts w:cs="Times New Roman"/>
          <w:szCs w:val="28"/>
        </w:rPr>
        <w:t>]</w:t>
      </w:r>
      <w:r>
        <w:rPr>
          <w:rFonts w:cs="Times New Roman"/>
          <w:szCs w:val="28"/>
        </w:rPr>
        <w:t xml:space="preserve"> / Анастасия Чемшит // Жизнь Правобережья. – 2017. – 12 окт. – С. 5.</w:t>
      </w:r>
    </w:p>
    <w:p w14:paraId="78EB5105" w14:textId="77777777" w:rsidR="00DF289F" w:rsidRDefault="00DF289F" w:rsidP="00E06EF9">
      <w:pPr>
        <w:pStyle w:val="a3"/>
        <w:numPr>
          <w:ilvl w:val="0"/>
          <w:numId w:val="8"/>
        </w:numPr>
        <w:jc w:val="both"/>
        <w:rPr>
          <w:rFonts w:cs="Times New Roman"/>
          <w:szCs w:val="28"/>
        </w:rPr>
      </w:pPr>
      <w:r w:rsidRPr="004B232B">
        <w:rPr>
          <w:rFonts w:cs="Times New Roman"/>
          <w:b/>
          <w:szCs w:val="28"/>
        </w:rPr>
        <w:t>Чемшит, А.</w:t>
      </w:r>
      <w:r>
        <w:rPr>
          <w:rFonts w:cs="Times New Roman"/>
          <w:szCs w:val="28"/>
        </w:rPr>
        <w:t xml:space="preserve"> Казахстан-Беслан : духовное паломничество сильной женщины : </w:t>
      </w:r>
      <w:r w:rsidRPr="004B232B">
        <w:rPr>
          <w:rFonts w:cs="Times New Roman"/>
          <w:szCs w:val="28"/>
        </w:rPr>
        <w:t>[</w:t>
      </w:r>
      <w:r>
        <w:rPr>
          <w:rFonts w:cs="Times New Roman"/>
          <w:szCs w:val="28"/>
        </w:rPr>
        <w:t>о пребывании воспитателя специализир. дет. сада г. Астана Корлан Бельденовой в Беслане, в Мемор. комплексе «Город ангелов», в спортзале первой шк…</w:t>
      </w:r>
      <w:r w:rsidRPr="004B232B">
        <w:rPr>
          <w:rFonts w:cs="Times New Roman"/>
          <w:szCs w:val="28"/>
        </w:rPr>
        <w:t>]</w:t>
      </w:r>
      <w:r>
        <w:rPr>
          <w:rFonts w:cs="Times New Roman"/>
          <w:szCs w:val="28"/>
        </w:rPr>
        <w:t xml:space="preserve"> / Анастасия Чемшит // Жизнь Правобережья. – 2017. – 25 июля. – С. 5.</w:t>
      </w:r>
    </w:p>
    <w:p w14:paraId="1FA2CB3F" w14:textId="77777777" w:rsidR="00426354" w:rsidRDefault="00426354" w:rsidP="00A77FA1">
      <w:pPr>
        <w:rPr>
          <w:rFonts w:cs="Times New Roman"/>
          <w:b/>
          <w:szCs w:val="28"/>
        </w:rPr>
      </w:pPr>
    </w:p>
    <w:p w14:paraId="162ACF06" w14:textId="77777777" w:rsidR="00426354" w:rsidRPr="00FE09AA" w:rsidRDefault="00426354" w:rsidP="00337659">
      <w:pPr>
        <w:pStyle w:val="a3"/>
        <w:jc w:val="center"/>
        <w:rPr>
          <w:rFonts w:cs="Times New Roman"/>
          <w:b/>
          <w:bCs/>
          <w:szCs w:val="28"/>
        </w:rPr>
      </w:pPr>
      <w:r w:rsidRPr="00FE09AA">
        <w:rPr>
          <w:rFonts w:cs="Times New Roman"/>
          <w:b/>
          <w:bCs/>
          <w:szCs w:val="28"/>
        </w:rPr>
        <w:t>У нас на гастролях</w:t>
      </w:r>
    </w:p>
    <w:p w14:paraId="0354DAD2" w14:textId="77777777" w:rsidR="00426354" w:rsidRPr="00FE09AA" w:rsidRDefault="00426354" w:rsidP="00426354">
      <w:pPr>
        <w:pStyle w:val="a3"/>
        <w:jc w:val="center"/>
        <w:rPr>
          <w:rFonts w:cs="Times New Roman"/>
          <w:szCs w:val="28"/>
        </w:rPr>
      </w:pPr>
    </w:p>
    <w:p w14:paraId="695B6242" w14:textId="77777777" w:rsidR="00426354" w:rsidRDefault="00426354" w:rsidP="00E06EF9">
      <w:pPr>
        <w:pStyle w:val="a3"/>
        <w:numPr>
          <w:ilvl w:val="0"/>
          <w:numId w:val="8"/>
        </w:numPr>
        <w:jc w:val="both"/>
        <w:rPr>
          <w:rFonts w:cs="Times New Roman"/>
          <w:szCs w:val="28"/>
        </w:rPr>
      </w:pPr>
      <w:r w:rsidRPr="00834FAA">
        <w:rPr>
          <w:rFonts w:cs="Times New Roman"/>
          <w:b/>
          <w:szCs w:val="28"/>
        </w:rPr>
        <w:lastRenderedPageBreak/>
        <w:t>Азербайджайнаг театр – Дзæуджыхъæуы</w:t>
      </w:r>
      <w:r>
        <w:rPr>
          <w:rFonts w:cs="Times New Roman"/>
          <w:szCs w:val="28"/>
        </w:rPr>
        <w:t xml:space="preserve"> // Рæстдзинад. – 2017. – 29 апр. – Ф. 2.</w:t>
      </w:r>
    </w:p>
    <w:p w14:paraId="71D5721D" w14:textId="77777777" w:rsidR="00426354" w:rsidRPr="00834FAA" w:rsidRDefault="00426354" w:rsidP="00337659">
      <w:pPr>
        <w:pStyle w:val="a3"/>
        <w:jc w:val="both"/>
        <w:rPr>
          <w:rFonts w:cs="Times New Roman"/>
          <w:szCs w:val="28"/>
        </w:rPr>
      </w:pPr>
      <w:r>
        <w:rPr>
          <w:rFonts w:cs="Times New Roman"/>
          <w:szCs w:val="28"/>
        </w:rPr>
        <w:t xml:space="preserve">Азербайджанский театр – во Владикавказе </w:t>
      </w:r>
      <w:r w:rsidRPr="00834FAA">
        <w:rPr>
          <w:rFonts w:cs="Times New Roman"/>
          <w:szCs w:val="28"/>
        </w:rPr>
        <w:t>[</w:t>
      </w:r>
      <w:r>
        <w:rPr>
          <w:rFonts w:cs="Times New Roman"/>
          <w:szCs w:val="28"/>
        </w:rPr>
        <w:t>детский театр на гастролях</w:t>
      </w:r>
      <w:r w:rsidRPr="00834FAA">
        <w:rPr>
          <w:rFonts w:cs="Times New Roman"/>
          <w:szCs w:val="28"/>
        </w:rPr>
        <w:t>]</w:t>
      </w:r>
      <w:r>
        <w:rPr>
          <w:rFonts w:cs="Times New Roman"/>
          <w:szCs w:val="28"/>
        </w:rPr>
        <w:t>.</w:t>
      </w:r>
    </w:p>
    <w:p w14:paraId="2487C836" w14:textId="77777777" w:rsidR="00426354" w:rsidRDefault="00426354" w:rsidP="00E06EF9">
      <w:pPr>
        <w:pStyle w:val="a3"/>
        <w:numPr>
          <w:ilvl w:val="0"/>
          <w:numId w:val="8"/>
        </w:numPr>
        <w:jc w:val="both"/>
        <w:rPr>
          <w:rFonts w:cs="Times New Roman"/>
          <w:szCs w:val="28"/>
        </w:rPr>
      </w:pPr>
      <w:r w:rsidRPr="00E24B0F">
        <w:rPr>
          <w:rFonts w:cs="Times New Roman"/>
          <w:b/>
          <w:szCs w:val="28"/>
        </w:rPr>
        <w:t>Американская «Кармен»</w:t>
      </w:r>
      <w:r>
        <w:rPr>
          <w:rFonts w:cs="Times New Roman"/>
          <w:szCs w:val="28"/>
        </w:rPr>
        <w:t xml:space="preserve"> : </w:t>
      </w:r>
      <w:r w:rsidRPr="00E24B0F">
        <w:rPr>
          <w:rFonts w:cs="Times New Roman"/>
          <w:szCs w:val="28"/>
        </w:rPr>
        <w:t>[</w:t>
      </w:r>
      <w:r>
        <w:rPr>
          <w:rFonts w:cs="Times New Roman"/>
          <w:szCs w:val="28"/>
        </w:rPr>
        <w:t>амер. дирижер Кристиан Кнапп впервые выступит во Владикавказе на обеих площадках фил. Мариинского театра в РСО-А</w:t>
      </w:r>
      <w:r w:rsidRPr="00E24B0F">
        <w:rPr>
          <w:rFonts w:cs="Times New Roman"/>
          <w:szCs w:val="28"/>
        </w:rPr>
        <w:t>]</w:t>
      </w:r>
      <w:r>
        <w:rPr>
          <w:rFonts w:cs="Times New Roman"/>
          <w:szCs w:val="28"/>
        </w:rPr>
        <w:t xml:space="preserve"> // Северная Осетия. – 2017. – 30 нояб. – С. 6.</w:t>
      </w:r>
    </w:p>
    <w:p w14:paraId="081874E5" w14:textId="77777777" w:rsidR="00426354" w:rsidRDefault="00426354" w:rsidP="00E06EF9">
      <w:pPr>
        <w:pStyle w:val="a3"/>
        <w:numPr>
          <w:ilvl w:val="0"/>
          <w:numId w:val="8"/>
        </w:numPr>
        <w:jc w:val="both"/>
        <w:rPr>
          <w:rFonts w:cs="Times New Roman"/>
          <w:szCs w:val="28"/>
        </w:rPr>
      </w:pPr>
      <w:r w:rsidRPr="00D66A39">
        <w:rPr>
          <w:rFonts w:cs="Times New Roman"/>
          <w:b/>
          <w:szCs w:val="28"/>
        </w:rPr>
        <w:t>Бобоев, Т.</w:t>
      </w:r>
      <w:r>
        <w:rPr>
          <w:rFonts w:cs="Times New Roman"/>
          <w:szCs w:val="28"/>
        </w:rPr>
        <w:t xml:space="preserve"> Роза, соловей и Родина : </w:t>
      </w:r>
      <w:r w:rsidRPr="007F4836">
        <w:rPr>
          <w:rFonts w:cs="Times New Roman"/>
          <w:szCs w:val="28"/>
        </w:rPr>
        <w:t>[</w:t>
      </w:r>
      <w:r>
        <w:rPr>
          <w:rFonts w:cs="Times New Roman"/>
          <w:szCs w:val="28"/>
        </w:rPr>
        <w:t xml:space="preserve">о показе спектакля «Ночь вдали от родины» Таджикского гос. молодеж. театра им М. Вахидова в рамках </w:t>
      </w:r>
      <w:r>
        <w:rPr>
          <w:rFonts w:cs="Times New Roman"/>
          <w:szCs w:val="28"/>
          <w:lang w:val="en-US"/>
        </w:rPr>
        <w:t>VIII</w:t>
      </w:r>
      <w:r>
        <w:rPr>
          <w:rFonts w:cs="Times New Roman"/>
          <w:szCs w:val="28"/>
        </w:rPr>
        <w:t xml:space="preserve"> Международ. фестиваля «Сцена без границ» : рассказывает директор театра, заслуж. артист Респ. Таджикистан Т. Бобоев / записала Е. Толоконникова</w:t>
      </w:r>
      <w:r w:rsidRPr="007F4836">
        <w:rPr>
          <w:rFonts w:cs="Times New Roman"/>
          <w:szCs w:val="28"/>
        </w:rPr>
        <w:t xml:space="preserve">] </w:t>
      </w:r>
      <w:r>
        <w:rPr>
          <w:rFonts w:cs="Times New Roman"/>
          <w:szCs w:val="28"/>
        </w:rPr>
        <w:t>// Северная Осетия. – 2017. – 23 нояб. – С. 6.</w:t>
      </w:r>
    </w:p>
    <w:p w14:paraId="2D492E4A" w14:textId="77777777" w:rsidR="00426354" w:rsidRDefault="00426354" w:rsidP="00E06EF9">
      <w:pPr>
        <w:pStyle w:val="a3"/>
        <w:numPr>
          <w:ilvl w:val="0"/>
          <w:numId w:val="8"/>
        </w:numPr>
        <w:jc w:val="both"/>
        <w:rPr>
          <w:rFonts w:cs="Times New Roman"/>
          <w:szCs w:val="28"/>
        </w:rPr>
      </w:pPr>
      <w:r w:rsidRPr="00340814">
        <w:rPr>
          <w:rFonts w:cs="Times New Roman"/>
          <w:b/>
          <w:szCs w:val="28"/>
        </w:rPr>
        <w:t>Бунтури, Т.</w:t>
      </w:r>
      <w:r>
        <w:rPr>
          <w:rFonts w:cs="Times New Roman"/>
          <w:szCs w:val="28"/>
        </w:rPr>
        <w:t xml:space="preserve"> Большие гастроли : </w:t>
      </w:r>
      <w:r w:rsidRPr="00D66A39">
        <w:rPr>
          <w:rFonts w:cs="Times New Roman"/>
          <w:szCs w:val="28"/>
        </w:rPr>
        <w:t>[</w:t>
      </w:r>
      <w:r>
        <w:rPr>
          <w:rFonts w:cs="Times New Roman"/>
          <w:szCs w:val="28"/>
        </w:rPr>
        <w:t>о гастролях им. В. Маяковского во Владикавказе</w:t>
      </w:r>
      <w:r w:rsidRPr="00D66A39">
        <w:rPr>
          <w:rFonts w:cs="Times New Roman"/>
          <w:szCs w:val="28"/>
        </w:rPr>
        <w:t>]</w:t>
      </w:r>
      <w:r>
        <w:rPr>
          <w:rFonts w:cs="Times New Roman"/>
          <w:szCs w:val="28"/>
        </w:rPr>
        <w:t xml:space="preserve"> / Тамара Бунтури // Терские ведомости. – 2017. – 15-21 сент. (№ 39). – С. 4.</w:t>
      </w:r>
    </w:p>
    <w:p w14:paraId="6B819017" w14:textId="77777777" w:rsidR="00426354" w:rsidRDefault="00426354" w:rsidP="00E06EF9">
      <w:pPr>
        <w:pStyle w:val="a3"/>
        <w:numPr>
          <w:ilvl w:val="0"/>
          <w:numId w:val="8"/>
        </w:numPr>
        <w:jc w:val="both"/>
        <w:rPr>
          <w:rFonts w:cs="Times New Roman"/>
          <w:szCs w:val="28"/>
        </w:rPr>
      </w:pPr>
      <w:r w:rsidRPr="00B87B45">
        <w:rPr>
          <w:rFonts w:cs="Times New Roman"/>
          <w:b/>
          <w:szCs w:val="28"/>
        </w:rPr>
        <w:t>Виолончель Александра Рамма</w:t>
      </w:r>
      <w:r>
        <w:rPr>
          <w:rFonts w:cs="Times New Roman"/>
          <w:szCs w:val="28"/>
        </w:rPr>
        <w:t xml:space="preserve"> : </w:t>
      </w:r>
      <w:r w:rsidRPr="00B87B45">
        <w:rPr>
          <w:rFonts w:cs="Times New Roman"/>
          <w:szCs w:val="28"/>
        </w:rPr>
        <w:t>[</w:t>
      </w:r>
      <w:r>
        <w:rPr>
          <w:rFonts w:cs="Times New Roman"/>
          <w:szCs w:val="28"/>
        </w:rPr>
        <w:t>в рамках фестиваля искусств «В гостях у Ларисы Гергиевой» на сцене Нац. театра оперы и балета выступил молодой музыкант, лауреат планетар. конкурсов виолончелистов А. Рамм</w:t>
      </w:r>
      <w:r w:rsidRPr="00B87B45">
        <w:rPr>
          <w:rFonts w:cs="Times New Roman"/>
          <w:szCs w:val="28"/>
        </w:rPr>
        <w:t>]</w:t>
      </w:r>
      <w:r>
        <w:rPr>
          <w:rFonts w:cs="Times New Roman"/>
          <w:szCs w:val="28"/>
        </w:rPr>
        <w:t xml:space="preserve"> // Северная Осетия. – 2017. – 25 окт. – С. 3.</w:t>
      </w:r>
    </w:p>
    <w:p w14:paraId="6481BFEF" w14:textId="77777777" w:rsidR="00426354" w:rsidRDefault="00426354" w:rsidP="00E06EF9">
      <w:pPr>
        <w:pStyle w:val="a3"/>
        <w:numPr>
          <w:ilvl w:val="0"/>
          <w:numId w:val="8"/>
        </w:numPr>
        <w:jc w:val="both"/>
        <w:rPr>
          <w:rFonts w:cs="Times New Roman"/>
          <w:szCs w:val="28"/>
        </w:rPr>
      </w:pPr>
      <w:r w:rsidRPr="00827F1E">
        <w:rPr>
          <w:rFonts w:cs="Times New Roman"/>
          <w:b/>
          <w:szCs w:val="28"/>
        </w:rPr>
        <w:t>Владикавказ ждет Мариинку и Гергиева</w:t>
      </w:r>
      <w:r>
        <w:rPr>
          <w:rFonts w:cs="Times New Roman"/>
          <w:szCs w:val="28"/>
        </w:rPr>
        <w:t xml:space="preserve"> : </w:t>
      </w:r>
      <w:r w:rsidRPr="00827F1E">
        <w:rPr>
          <w:rFonts w:cs="Times New Roman"/>
          <w:szCs w:val="28"/>
        </w:rPr>
        <w:t>[</w:t>
      </w:r>
      <w:r>
        <w:rPr>
          <w:rFonts w:cs="Times New Roman"/>
          <w:szCs w:val="28"/>
        </w:rPr>
        <w:t xml:space="preserve">в рамках </w:t>
      </w:r>
      <w:r>
        <w:rPr>
          <w:rFonts w:cs="Times New Roman"/>
          <w:szCs w:val="28"/>
          <w:lang w:val="en-US"/>
        </w:rPr>
        <w:t>XVI</w:t>
      </w:r>
      <w:r>
        <w:rPr>
          <w:rFonts w:cs="Times New Roman"/>
          <w:szCs w:val="28"/>
        </w:rPr>
        <w:t xml:space="preserve"> Московского Пасх. фестиваля во Владикавказе состоится концерт Симфон. оркестра Мариинского театра под управлением В. Гергиева</w:t>
      </w:r>
      <w:r w:rsidRPr="00827F1E">
        <w:rPr>
          <w:rFonts w:cs="Times New Roman"/>
          <w:szCs w:val="28"/>
        </w:rPr>
        <w:t>]</w:t>
      </w:r>
      <w:r>
        <w:rPr>
          <w:rFonts w:cs="Times New Roman"/>
          <w:szCs w:val="28"/>
        </w:rPr>
        <w:t xml:space="preserve"> // Северная Осетия. – 2017. – 3 мая. – С. 1.</w:t>
      </w:r>
    </w:p>
    <w:p w14:paraId="60AD1E25" w14:textId="77777777" w:rsidR="00426354" w:rsidRDefault="00426354" w:rsidP="00E06EF9">
      <w:pPr>
        <w:pStyle w:val="a3"/>
        <w:numPr>
          <w:ilvl w:val="0"/>
          <w:numId w:val="8"/>
        </w:numPr>
        <w:jc w:val="both"/>
        <w:rPr>
          <w:rFonts w:cs="Times New Roman"/>
          <w:szCs w:val="28"/>
        </w:rPr>
      </w:pPr>
      <w:r w:rsidRPr="00827F1E">
        <w:rPr>
          <w:rFonts w:cs="Times New Roman"/>
          <w:b/>
          <w:szCs w:val="28"/>
        </w:rPr>
        <w:t>Владикавказ познакомится с дирижером Кристианом Кнаппом</w:t>
      </w:r>
      <w:r>
        <w:rPr>
          <w:rFonts w:cs="Times New Roman"/>
          <w:szCs w:val="28"/>
        </w:rPr>
        <w:t xml:space="preserve"> : </w:t>
      </w:r>
      <w:r w:rsidRPr="00827F1E">
        <w:rPr>
          <w:rFonts w:cs="Times New Roman"/>
          <w:szCs w:val="28"/>
        </w:rPr>
        <w:t>[</w:t>
      </w:r>
      <w:r>
        <w:rPr>
          <w:rFonts w:cs="Times New Roman"/>
          <w:szCs w:val="28"/>
        </w:rPr>
        <w:t>К. Кнапп впервые выступит во Владикавказе на обоих площадках фил. Мариинского театра в РСО-А 3 дек. в 18.00 на сцене Нац. гос. театра оперы и балета</w:t>
      </w:r>
      <w:r w:rsidRPr="00827F1E">
        <w:rPr>
          <w:rFonts w:cs="Times New Roman"/>
          <w:szCs w:val="28"/>
        </w:rPr>
        <w:t>]</w:t>
      </w:r>
      <w:r>
        <w:rPr>
          <w:rFonts w:cs="Times New Roman"/>
          <w:szCs w:val="28"/>
        </w:rPr>
        <w:t xml:space="preserve"> // Владикавказ. – 2017. – 2 дек. – С. 12.</w:t>
      </w:r>
    </w:p>
    <w:p w14:paraId="6C6A67FA" w14:textId="77777777" w:rsidR="00426354" w:rsidRDefault="00426354" w:rsidP="00E06EF9">
      <w:pPr>
        <w:pStyle w:val="a3"/>
        <w:numPr>
          <w:ilvl w:val="0"/>
          <w:numId w:val="8"/>
        </w:numPr>
        <w:jc w:val="both"/>
        <w:rPr>
          <w:rFonts w:cs="Times New Roman"/>
          <w:szCs w:val="28"/>
        </w:rPr>
      </w:pPr>
      <w:r w:rsidRPr="00EA4290">
        <w:rPr>
          <w:rFonts w:cs="Times New Roman"/>
          <w:b/>
          <w:szCs w:val="28"/>
        </w:rPr>
        <w:t>Гергиев, В.</w:t>
      </w:r>
      <w:r>
        <w:rPr>
          <w:rFonts w:cs="Times New Roman"/>
          <w:szCs w:val="28"/>
        </w:rPr>
        <w:t xml:space="preserve"> Кавказ не должен чувствовать себя периферией! : </w:t>
      </w:r>
      <w:r w:rsidRPr="00EA4290">
        <w:rPr>
          <w:rFonts w:cs="Times New Roman"/>
          <w:szCs w:val="28"/>
        </w:rPr>
        <w:t>[</w:t>
      </w:r>
      <w:r>
        <w:rPr>
          <w:rFonts w:cs="Times New Roman"/>
          <w:szCs w:val="28"/>
        </w:rPr>
        <w:t xml:space="preserve">пресс-конф. худож. рук. </w:t>
      </w:r>
      <w:r>
        <w:rPr>
          <w:rFonts w:cs="Times New Roman"/>
          <w:szCs w:val="28"/>
          <w:lang w:val="en-US"/>
        </w:rPr>
        <w:t>I</w:t>
      </w:r>
      <w:r>
        <w:rPr>
          <w:rFonts w:cs="Times New Roman"/>
          <w:szCs w:val="28"/>
        </w:rPr>
        <w:t xml:space="preserve"> Международ. Кавказ. фестиваля «Мариинский-Владикавказ» В. Гергиева для кор. федер. и регион. СМИ</w:t>
      </w:r>
      <w:r w:rsidRPr="00EA4290">
        <w:rPr>
          <w:rFonts w:cs="Times New Roman"/>
          <w:szCs w:val="28"/>
        </w:rPr>
        <w:t>]</w:t>
      </w:r>
      <w:r>
        <w:rPr>
          <w:rFonts w:cs="Times New Roman"/>
          <w:szCs w:val="28"/>
        </w:rPr>
        <w:t xml:space="preserve"> // Северная Осетия. – 2017. – 29 сент. – С. 1, 4.</w:t>
      </w:r>
    </w:p>
    <w:p w14:paraId="4923C94C" w14:textId="77777777" w:rsidR="00426354" w:rsidRDefault="00426354" w:rsidP="00E06EF9">
      <w:pPr>
        <w:pStyle w:val="a3"/>
        <w:numPr>
          <w:ilvl w:val="0"/>
          <w:numId w:val="8"/>
        </w:numPr>
        <w:jc w:val="both"/>
        <w:rPr>
          <w:rFonts w:cs="Times New Roman"/>
          <w:szCs w:val="28"/>
        </w:rPr>
      </w:pPr>
      <w:r w:rsidRPr="00EA4290">
        <w:rPr>
          <w:rFonts w:cs="Times New Roman"/>
          <w:b/>
          <w:szCs w:val="28"/>
        </w:rPr>
        <w:t>Гергиев, В.</w:t>
      </w:r>
      <w:r>
        <w:rPr>
          <w:rFonts w:cs="Times New Roman"/>
          <w:szCs w:val="28"/>
        </w:rPr>
        <w:t xml:space="preserve"> Мариинские вечера : </w:t>
      </w:r>
      <w:r w:rsidRPr="00EA4290">
        <w:rPr>
          <w:rFonts w:cs="Times New Roman"/>
          <w:szCs w:val="28"/>
        </w:rPr>
        <w:t>[</w:t>
      </w:r>
      <w:r>
        <w:rPr>
          <w:rFonts w:cs="Times New Roman"/>
          <w:szCs w:val="28"/>
        </w:rPr>
        <w:t xml:space="preserve">об открытии во Владикавказе </w:t>
      </w:r>
      <w:r>
        <w:rPr>
          <w:rFonts w:cs="Times New Roman"/>
          <w:szCs w:val="28"/>
          <w:lang w:val="en-US"/>
        </w:rPr>
        <w:t>I</w:t>
      </w:r>
      <w:r>
        <w:rPr>
          <w:rFonts w:cs="Times New Roman"/>
          <w:szCs w:val="28"/>
        </w:rPr>
        <w:t xml:space="preserve"> Международ. Кавказ. фестиваля «Мариинский-Владикавказ», о концепции и целях фестиваля : рассказывает худрук музык. проекта, маэстро В. Гергиев / записала Е. Толоконникова</w:t>
      </w:r>
      <w:r w:rsidRPr="00EA4290">
        <w:rPr>
          <w:rFonts w:cs="Times New Roman"/>
          <w:szCs w:val="28"/>
        </w:rPr>
        <w:t>]</w:t>
      </w:r>
      <w:r>
        <w:rPr>
          <w:rFonts w:cs="Times New Roman"/>
          <w:szCs w:val="28"/>
        </w:rPr>
        <w:t xml:space="preserve"> // Северная Осетия. – 2017. – 26 сент. – С. 1-2.</w:t>
      </w:r>
    </w:p>
    <w:p w14:paraId="7CEE3C9A" w14:textId="77777777" w:rsidR="00426354" w:rsidRDefault="00426354" w:rsidP="00E06EF9">
      <w:pPr>
        <w:pStyle w:val="a3"/>
        <w:numPr>
          <w:ilvl w:val="0"/>
          <w:numId w:val="8"/>
        </w:numPr>
        <w:jc w:val="both"/>
        <w:rPr>
          <w:rFonts w:cs="Times New Roman"/>
          <w:szCs w:val="28"/>
        </w:rPr>
      </w:pPr>
      <w:r w:rsidRPr="00DB19F2">
        <w:rPr>
          <w:rFonts w:cs="Times New Roman"/>
          <w:b/>
          <w:szCs w:val="28"/>
        </w:rPr>
        <w:t>Гугкаты, Ж.</w:t>
      </w:r>
      <w:r>
        <w:rPr>
          <w:rFonts w:cs="Times New Roman"/>
          <w:szCs w:val="28"/>
        </w:rPr>
        <w:t xml:space="preserve"> Æмæ ныццагътой фæндыртæ! / Гугкаты Жаннæ // Рæстдзинад. – 2017. – 30 дек. – Ф. 9.</w:t>
      </w:r>
    </w:p>
    <w:p w14:paraId="5A97D189" w14:textId="77777777" w:rsidR="00426354" w:rsidRPr="00DB19F2" w:rsidRDefault="00426354" w:rsidP="00E06EF9">
      <w:pPr>
        <w:pStyle w:val="a3"/>
        <w:numPr>
          <w:ilvl w:val="0"/>
          <w:numId w:val="8"/>
        </w:numPr>
        <w:jc w:val="both"/>
        <w:rPr>
          <w:rFonts w:cs="Times New Roman"/>
          <w:szCs w:val="28"/>
        </w:rPr>
      </w:pPr>
      <w:r>
        <w:rPr>
          <w:rFonts w:cs="Times New Roman"/>
          <w:szCs w:val="28"/>
        </w:rPr>
        <w:lastRenderedPageBreak/>
        <w:t xml:space="preserve">Гугкаева, Ж. И заиграли гармони! : </w:t>
      </w:r>
      <w:r w:rsidRPr="00DB19F2">
        <w:rPr>
          <w:rFonts w:cs="Times New Roman"/>
          <w:szCs w:val="28"/>
        </w:rPr>
        <w:t>[</w:t>
      </w:r>
      <w:r>
        <w:rPr>
          <w:rFonts w:cs="Times New Roman"/>
          <w:szCs w:val="28"/>
        </w:rPr>
        <w:t>о концертном проекте анс. «Частушки» Анастасии и Захара Заволокиных с участием самодеят. артистов Правобереж. р-на и г. Беслан</w:t>
      </w:r>
      <w:r w:rsidRPr="00DB19F2">
        <w:rPr>
          <w:rFonts w:cs="Times New Roman"/>
          <w:szCs w:val="28"/>
        </w:rPr>
        <w:t>]</w:t>
      </w:r>
      <w:r>
        <w:rPr>
          <w:rFonts w:cs="Times New Roman"/>
          <w:szCs w:val="28"/>
        </w:rPr>
        <w:t>.</w:t>
      </w:r>
    </w:p>
    <w:p w14:paraId="0D4E5CB3" w14:textId="77777777" w:rsidR="00426354" w:rsidRDefault="00426354" w:rsidP="00E06EF9">
      <w:pPr>
        <w:pStyle w:val="a3"/>
        <w:numPr>
          <w:ilvl w:val="0"/>
          <w:numId w:val="8"/>
        </w:numPr>
        <w:jc w:val="both"/>
        <w:rPr>
          <w:rFonts w:cs="Times New Roman"/>
          <w:szCs w:val="28"/>
        </w:rPr>
      </w:pPr>
      <w:r w:rsidRPr="002B0FD3">
        <w:rPr>
          <w:rFonts w:cs="Times New Roman"/>
          <w:b/>
          <w:szCs w:val="28"/>
        </w:rPr>
        <w:t>Декабрь Мариинского</w:t>
      </w:r>
      <w:r>
        <w:rPr>
          <w:rFonts w:cs="Times New Roman"/>
          <w:szCs w:val="28"/>
        </w:rPr>
        <w:t xml:space="preserve"> : </w:t>
      </w:r>
      <w:r w:rsidRPr="00997FF0">
        <w:rPr>
          <w:rFonts w:cs="Times New Roman"/>
          <w:szCs w:val="28"/>
        </w:rPr>
        <w:t>[</w:t>
      </w:r>
      <w:r>
        <w:rPr>
          <w:rFonts w:cs="Times New Roman"/>
          <w:szCs w:val="28"/>
        </w:rPr>
        <w:t>о программе мероприятий респ. фил. Мариинского театра</w:t>
      </w:r>
      <w:r w:rsidRPr="00997FF0">
        <w:rPr>
          <w:rFonts w:cs="Times New Roman"/>
          <w:szCs w:val="28"/>
        </w:rPr>
        <w:t>]</w:t>
      </w:r>
      <w:r>
        <w:rPr>
          <w:rFonts w:cs="Times New Roman"/>
          <w:szCs w:val="28"/>
        </w:rPr>
        <w:t xml:space="preserve"> // Северная Осетия. – 2017. – 7 дек. – С. 4.</w:t>
      </w:r>
    </w:p>
    <w:p w14:paraId="1246F009" w14:textId="77777777" w:rsidR="00426354" w:rsidRPr="00997FF0" w:rsidRDefault="00426354" w:rsidP="00E06EF9">
      <w:pPr>
        <w:pStyle w:val="a3"/>
        <w:numPr>
          <w:ilvl w:val="0"/>
          <w:numId w:val="8"/>
        </w:numPr>
        <w:jc w:val="both"/>
        <w:rPr>
          <w:rFonts w:cs="Times New Roman"/>
          <w:szCs w:val="28"/>
        </w:rPr>
      </w:pPr>
      <w:r w:rsidRPr="00120A86">
        <w:rPr>
          <w:rFonts w:cs="Times New Roman"/>
          <w:b/>
          <w:szCs w:val="28"/>
        </w:rPr>
        <w:t>Джиоева, А.</w:t>
      </w:r>
      <w:r>
        <w:rPr>
          <w:rFonts w:cs="Times New Roman"/>
          <w:szCs w:val="28"/>
        </w:rPr>
        <w:t xml:space="preserve"> Равнение на героев. Известный рос. актер Игорь Петренко встретился с трудными подростками Северной Осетии </w:t>
      </w:r>
      <w:r w:rsidRPr="00997FF0">
        <w:rPr>
          <w:rFonts w:cs="Times New Roman"/>
          <w:szCs w:val="28"/>
        </w:rPr>
        <w:t>[</w:t>
      </w:r>
      <w:r>
        <w:rPr>
          <w:rFonts w:cs="Times New Roman"/>
          <w:szCs w:val="28"/>
        </w:rPr>
        <w:t>который приехал во Владикавказ для съемок в фильме «Уничтожить террориста» К. Шахназарова</w:t>
      </w:r>
      <w:r w:rsidRPr="00997FF0">
        <w:rPr>
          <w:rFonts w:cs="Times New Roman"/>
          <w:szCs w:val="28"/>
        </w:rPr>
        <w:t>]</w:t>
      </w:r>
      <w:r>
        <w:rPr>
          <w:rFonts w:cs="Times New Roman"/>
          <w:szCs w:val="28"/>
        </w:rPr>
        <w:t xml:space="preserve"> / Алена Джиоева // Владикавказ. – 2017. – 24 авг. – С. 4.</w:t>
      </w:r>
    </w:p>
    <w:p w14:paraId="467334CE" w14:textId="77777777" w:rsidR="00426354" w:rsidRPr="00464037" w:rsidRDefault="00426354" w:rsidP="00E06EF9">
      <w:pPr>
        <w:pStyle w:val="a3"/>
        <w:numPr>
          <w:ilvl w:val="0"/>
          <w:numId w:val="8"/>
        </w:numPr>
        <w:jc w:val="both"/>
        <w:rPr>
          <w:rFonts w:cs="Times New Roman"/>
          <w:szCs w:val="28"/>
        </w:rPr>
      </w:pPr>
      <w:r w:rsidRPr="00464037">
        <w:rPr>
          <w:rFonts w:cs="Times New Roman"/>
          <w:b/>
          <w:szCs w:val="28"/>
        </w:rPr>
        <w:t>Дзуцева, З.</w:t>
      </w:r>
      <w:r>
        <w:rPr>
          <w:rFonts w:cs="Times New Roman"/>
          <w:szCs w:val="28"/>
        </w:rPr>
        <w:t xml:space="preserve"> Сыграть по-алански : </w:t>
      </w:r>
      <w:r w:rsidRPr="00464037">
        <w:rPr>
          <w:rFonts w:cs="Times New Roman"/>
          <w:szCs w:val="28"/>
        </w:rPr>
        <w:t>[</w:t>
      </w:r>
      <w:r>
        <w:rPr>
          <w:rFonts w:cs="Times New Roman"/>
          <w:szCs w:val="28"/>
        </w:rPr>
        <w:t xml:space="preserve">о концерте пианиста современности из Великобритании К. Блэкшоу на сцене Нац. театра оперы и балета РСО-А в рамках </w:t>
      </w:r>
      <w:r>
        <w:rPr>
          <w:rFonts w:cs="Times New Roman"/>
          <w:szCs w:val="28"/>
          <w:lang w:val="en-US"/>
        </w:rPr>
        <w:t>XII</w:t>
      </w:r>
      <w:r>
        <w:rPr>
          <w:rFonts w:cs="Times New Roman"/>
          <w:szCs w:val="28"/>
        </w:rPr>
        <w:t xml:space="preserve"> фестиваля искусств «В гостях Ларисы Гергиевой»</w:t>
      </w:r>
      <w:r w:rsidRPr="00464037">
        <w:rPr>
          <w:rFonts w:cs="Times New Roman"/>
          <w:szCs w:val="28"/>
        </w:rPr>
        <w:t>]</w:t>
      </w:r>
      <w:r>
        <w:rPr>
          <w:rFonts w:cs="Times New Roman"/>
          <w:szCs w:val="28"/>
        </w:rPr>
        <w:t xml:space="preserve"> / Залина Дзуцева // Северная Осетия. – 2017. – 18 окт. – С. 6.</w:t>
      </w:r>
    </w:p>
    <w:p w14:paraId="4CBD8AC4" w14:textId="77777777" w:rsidR="00426354" w:rsidRDefault="00426354" w:rsidP="00E06EF9">
      <w:pPr>
        <w:pStyle w:val="a3"/>
        <w:numPr>
          <w:ilvl w:val="0"/>
          <w:numId w:val="8"/>
        </w:numPr>
        <w:jc w:val="both"/>
        <w:rPr>
          <w:rFonts w:cs="Times New Roman"/>
          <w:szCs w:val="28"/>
        </w:rPr>
      </w:pPr>
      <w:r w:rsidRPr="00F773A4">
        <w:rPr>
          <w:rFonts w:cs="Times New Roman"/>
          <w:b/>
          <w:szCs w:val="28"/>
        </w:rPr>
        <w:t>Из Веймара с любовью</w:t>
      </w:r>
      <w:r>
        <w:rPr>
          <w:rFonts w:cs="Times New Roman"/>
          <w:szCs w:val="28"/>
        </w:rPr>
        <w:t xml:space="preserve"> : </w:t>
      </w:r>
      <w:r w:rsidRPr="00656C9D">
        <w:rPr>
          <w:rFonts w:cs="Times New Roman"/>
          <w:szCs w:val="28"/>
        </w:rPr>
        <w:t>[</w:t>
      </w:r>
      <w:r>
        <w:rPr>
          <w:rFonts w:cs="Times New Roman"/>
          <w:szCs w:val="28"/>
        </w:rPr>
        <w:t xml:space="preserve">гостем </w:t>
      </w:r>
      <w:r>
        <w:rPr>
          <w:rFonts w:cs="Times New Roman"/>
          <w:szCs w:val="28"/>
          <w:lang w:val="en-US"/>
        </w:rPr>
        <w:t>XII</w:t>
      </w:r>
      <w:r>
        <w:rPr>
          <w:rFonts w:cs="Times New Roman"/>
          <w:szCs w:val="28"/>
        </w:rPr>
        <w:t xml:space="preserve"> фестиваля искусств «В гостях у Ларисы Гергиевой» стал талантливый пианист, студент Веймарской Высшей школы музыки им. Листа Даниель Голод</w:t>
      </w:r>
      <w:r w:rsidRPr="00656C9D">
        <w:rPr>
          <w:rFonts w:cs="Times New Roman"/>
          <w:szCs w:val="28"/>
        </w:rPr>
        <w:t>]</w:t>
      </w:r>
      <w:r>
        <w:rPr>
          <w:rFonts w:cs="Times New Roman"/>
          <w:szCs w:val="28"/>
        </w:rPr>
        <w:t xml:space="preserve"> // Северная Осетия. – 2017. – 25 окт. – С. 3.</w:t>
      </w:r>
    </w:p>
    <w:p w14:paraId="1E81696E" w14:textId="77777777" w:rsidR="00426354" w:rsidRDefault="00426354" w:rsidP="00E06EF9">
      <w:pPr>
        <w:pStyle w:val="a3"/>
        <w:numPr>
          <w:ilvl w:val="0"/>
          <w:numId w:val="8"/>
        </w:numPr>
        <w:jc w:val="both"/>
        <w:rPr>
          <w:rFonts w:cs="Times New Roman"/>
          <w:szCs w:val="28"/>
        </w:rPr>
      </w:pPr>
      <w:r w:rsidRPr="00F773A4">
        <w:rPr>
          <w:rFonts w:cs="Times New Roman"/>
          <w:b/>
          <w:szCs w:val="28"/>
        </w:rPr>
        <w:t xml:space="preserve">Играет оркестр Росгвардии </w:t>
      </w:r>
      <w:r>
        <w:rPr>
          <w:rFonts w:cs="Times New Roman"/>
          <w:szCs w:val="28"/>
        </w:rPr>
        <w:t xml:space="preserve">: </w:t>
      </w:r>
      <w:r w:rsidRPr="00F773A4">
        <w:rPr>
          <w:rFonts w:cs="Times New Roman"/>
          <w:szCs w:val="28"/>
        </w:rPr>
        <w:t>[</w:t>
      </w:r>
      <w:r>
        <w:rPr>
          <w:rFonts w:cs="Times New Roman"/>
          <w:szCs w:val="28"/>
        </w:rPr>
        <w:t>в рамках гастрольного тура по гор. Сев. Кавказа во Владикавказ с концертной программой приехал образцово-показат. оркестр Росгвардии РФ</w:t>
      </w:r>
      <w:r w:rsidRPr="00F773A4">
        <w:rPr>
          <w:rFonts w:cs="Times New Roman"/>
          <w:szCs w:val="28"/>
        </w:rPr>
        <w:t>]</w:t>
      </w:r>
      <w:r>
        <w:rPr>
          <w:rFonts w:cs="Times New Roman"/>
          <w:szCs w:val="28"/>
        </w:rPr>
        <w:t xml:space="preserve"> // Пульс Осетии. – 2017. – 28 февр. – С. 4.</w:t>
      </w:r>
    </w:p>
    <w:p w14:paraId="65B66DD6" w14:textId="77777777" w:rsidR="00426354" w:rsidRDefault="00426354" w:rsidP="00E06EF9">
      <w:pPr>
        <w:pStyle w:val="a3"/>
        <w:numPr>
          <w:ilvl w:val="0"/>
          <w:numId w:val="8"/>
        </w:numPr>
        <w:jc w:val="both"/>
        <w:rPr>
          <w:rFonts w:cs="Times New Roman"/>
          <w:szCs w:val="28"/>
        </w:rPr>
      </w:pPr>
      <w:r w:rsidRPr="00F773A4">
        <w:rPr>
          <w:rFonts w:cs="Times New Roman"/>
          <w:b/>
          <w:szCs w:val="28"/>
        </w:rPr>
        <w:t>Казиева, И.</w:t>
      </w:r>
      <w:r>
        <w:rPr>
          <w:rFonts w:cs="Times New Roman"/>
          <w:szCs w:val="28"/>
        </w:rPr>
        <w:t xml:space="preserve"> «Играй, гармонь!» на осетинской сцене : </w:t>
      </w:r>
      <w:r w:rsidRPr="00F773A4">
        <w:rPr>
          <w:rFonts w:cs="Times New Roman"/>
          <w:szCs w:val="28"/>
        </w:rPr>
        <w:t>[</w:t>
      </w:r>
      <w:r>
        <w:rPr>
          <w:rFonts w:cs="Times New Roman"/>
          <w:szCs w:val="28"/>
        </w:rPr>
        <w:t>о пребывании группы извест. телепередачи «Играй, гармонь!» во главе Анастасии и Захара Заволокиных в Правобережном р-не</w:t>
      </w:r>
      <w:r w:rsidRPr="00F773A4">
        <w:rPr>
          <w:rFonts w:cs="Times New Roman"/>
          <w:szCs w:val="28"/>
        </w:rPr>
        <w:t>]</w:t>
      </w:r>
      <w:r>
        <w:rPr>
          <w:rFonts w:cs="Times New Roman"/>
          <w:szCs w:val="28"/>
        </w:rPr>
        <w:t xml:space="preserve"> / Ирина Казиева // Жизнь Правобережья. – 2017. – 27 июня. – С. 1.</w:t>
      </w:r>
    </w:p>
    <w:p w14:paraId="22A09285" w14:textId="77777777" w:rsidR="00426354" w:rsidRDefault="00426354" w:rsidP="00E06EF9">
      <w:pPr>
        <w:pStyle w:val="a3"/>
        <w:numPr>
          <w:ilvl w:val="0"/>
          <w:numId w:val="8"/>
        </w:numPr>
        <w:jc w:val="both"/>
        <w:rPr>
          <w:rFonts w:cs="Times New Roman"/>
          <w:szCs w:val="28"/>
        </w:rPr>
      </w:pPr>
      <w:r w:rsidRPr="00F773A4">
        <w:rPr>
          <w:rFonts w:cs="Times New Roman"/>
          <w:b/>
          <w:szCs w:val="28"/>
        </w:rPr>
        <w:t>Казиева, И.</w:t>
      </w:r>
      <w:r>
        <w:rPr>
          <w:rFonts w:cs="Times New Roman"/>
          <w:szCs w:val="28"/>
        </w:rPr>
        <w:t xml:space="preserve"> «Играй, гармонь» гостит в Беслане : </w:t>
      </w:r>
      <w:r w:rsidRPr="00F773A4">
        <w:rPr>
          <w:rFonts w:cs="Times New Roman"/>
          <w:szCs w:val="28"/>
        </w:rPr>
        <w:t>[</w:t>
      </w:r>
      <w:r>
        <w:rPr>
          <w:rFonts w:cs="Times New Roman"/>
          <w:szCs w:val="28"/>
        </w:rPr>
        <w:t>о съемках телепередачи «Играй, гармонь» в Правобережном р-не : организ. рук. проекта Анастасией и Захаром Завалокиными</w:t>
      </w:r>
      <w:r w:rsidRPr="00F773A4">
        <w:rPr>
          <w:rFonts w:cs="Times New Roman"/>
          <w:szCs w:val="28"/>
        </w:rPr>
        <w:t>]</w:t>
      </w:r>
      <w:r>
        <w:rPr>
          <w:rFonts w:cs="Times New Roman"/>
          <w:szCs w:val="28"/>
        </w:rPr>
        <w:t xml:space="preserve"> / Ирина Казиева // Северная Осетия. – 2017. – 14 июля. – С. 4.</w:t>
      </w:r>
    </w:p>
    <w:p w14:paraId="0521C1C0" w14:textId="77777777" w:rsidR="00426354" w:rsidRPr="00FE09AA" w:rsidRDefault="00426354" w:rsidP="00E06EF9">
      <w:pPr>
        <w:pStyle w:val="a3"/>
        <w:numPr>
          <w:ilvl w:val="0"/>
          <w:numId w:val="8"/>
        </w:numPr>
        <w:jc w:val="both"/>
        <w:rPr>
          <w:rFonts w:cs="Times New Roman"/>
          <w:szCs w:val="28"/>
        </w:rPr>
      </w:pPr>
      <w:r w:rsidRPr="00864CAE">
        <w:rPr>
          <w:rFonts w:cs="Times New Roman"/>
          <w:b/>
          <w:szCs w:val="28"/>
        </w:rPr>
        <w:t>Касаткина, А.</w:t>
      </w:r>
      <w:r>
        <w:rPr>
          <w:rFonts w:cs="Times New Roman"/>
          <w:szCs w:val="28"/>
        </w:rPr>
        <w:t xml:space="preserve"> К нам едет Дирижер! : </w:t>
      </w:r>
      <w:r w:rsidRPr="00864CAE">
        <w:rPr>
          <w:rFonts w:cs="Times New Roman"/>
          <w:szCs w:val="28"/>
        </w:rPr>
        <w:t>[</w:t>
      </w:r>
      <w:r>
        <w:rPr>
          <w:rFonts w:cs="Times New Roman"/>
          <w:szCs w:val="28"/>
        </w:rPr>
        <w:t xml:space="preserve">с 23 по 29 сент. во Владикавказе пройдет </w:t>
      </w:r>
      <w:r>
        <w:rPr>
          <w:rFonts w:cs="Times New Roman"/>
          <w:szCs w:val="28"/>
          <w:lang w:val="en-US"/>
        </w:rPr>
        <w:t>I</w:t>
      </w:r>
      <w:r>
        <w:rPr>
          <w:rFonts w:cs="Times New Roman"/>
          <w:szCs w:val="28"/>
        </w:rPr>
        <w:t xml:space="preserve"> международ. Кавказ. фестиваль «Мариинский Владикавказ»</w:t>
      </w:r>
      <w:r w:rsidRPr="00864CAE">
        <w:rPr>
          <w:rFonts w:cs="Times New Roman"/>
          <w:szCs w:val="28"/>
        </w:rPr>
        <w:t>]</w:t>
      </w:r>
      <w:r>
        <w:rPr>
          <w:rFonts w:cs="Times New Roman"/>
          <w:szCs w:val="28"/>
        </w:rPr>
        <w:t xml:space="preserve"> / Анна Касаткина // Северная Осетия. – 2017. – 20 сент. – С. 1.</w:t>
      </w:r>
    </w:p>
    <w:p w14:paraId="7B129686" w14:textId="77777777" w:rsidR="00426354" w:rsidRDefault="00426354" w:rsidP="00E06EF9">
      <w:pPr>
        <w:pStyle w:val="a3"/>
        <w:numPr>
          <w:ilvl w:val="0"/>
          <w:numId w:val="8"/>
        </w:numPr>
        <w:jc w:val="both"/>
        <w:rPr>
          <w:rFonts w:cs="Times New Roman"/>
          <w:szCs w:val="28"/>
        </w:rPr>
      </w:pPr>
      <w:r>
        <w:rPr>
          <w:rFonts w:cs="Times New Roman"/>
          <w:b/>
          <w:szCs w:val="28"/>
        </w:rPr>
        <w:t>Коваленко</w:t>
      </w:r>
      <w:r w:rsidRPr="00864CAE">
        <w:rPr>
          <w:rFonts w:cs="Times New Roman"/>
          <w:b/>
          <w:szCs w:val="28"/>
        </w:rPr>
        <w:t>, Е.</w:t>
      </w:r>
      <w:r>
        <w:rPr>
          <w:rFonts w:cs="Times New Roman"/>
          <w:szCs w:val="28"/>
        </w:rPr>
        <w:t xml:space="preserve"> Звездная «Маяковка» : </w:t>
      </w:r>
      <w:r w:rsidRPr="00864CAE">
        <w:rPr>
          <w:rFonts w:cs="Times New Roman"/>
          <w:szCs w:val="28"/>
        </w:rPr>
        <w:t>[</w:t>
      </w:r>
      <w:r>
        <w:rPr>
          <w:rFonts w:cs="Times New Roman"/>
          <w:szCs w:val="28"/>
        </w:rPr>
        <w:t>о гастролях Московского акад. театра им. В. Маяковского во Владикавказе</w:t>
      </w:r>
      <w:r w:rsidRPr="00864CAE">
        <w:rPr>
          <w:rFonts w:cs="Times New Roman"/>
          <w:szCs w:val="28"/>
        </w:rPr>
        <w:t>]</w:t>
      </w:r>
      <w:r>
        <w:rPr>
          <w:rFonts w:cs="Times New Roman"/>
          <w:szCs w:val="28"/>
        </w:rPr>
        <w:t xml:space="preserve"> / Елена Коваленко // Северная Осетия. – 2017. – 30 дек. – С. 2.</w:t>
      </w:r>
    </w:p>
    <w:p w14:paraId="1325803A" w14:textId="77777777" w:rsidR="00426354" w:rsidRDefault="00426354" w:rsidP="00E06EF9">
      <w:pPr>
        <w:pStyle w:val="a3"/>
        <w:numPr>
          <w:ilvl w:val="0"/>
          <w:numId w:val="8"/>
        </w:numPr>
        <w:jc w:val="both"/>
        <w:rPr>
          <w:rFonts w:cs="Times New Roman"/>
          <w:szCs w:val="28"/>
        </w:rPr>
      </w:pPr>
      <w:r w:rsidRPr="00864CAE">
        <w:rPr>
          <w:rFonts w:cs="Times New Roman"/>
          <w:b/>
          <w:szCs w:val="28"/>
        </w:rPr>
        <w:lastRenderedPageBreak/>
        <w:t>Ковязина, М.</w:t>
      </w:r>
      <w:r>
        <w:rPr>
          <w:rFonts w:cs="Times New Roman"/>
          <w:szCs w:val="28"/>
        </w:rPr>
        <w:t xml:space="preserve"> Маэстро в колледже искусств : </w:t>
      </w:r>
      <w:r w:rsidRPr="00864CAE">
        <w:rPr>
          <w:rFonts w:cs="Times New Roman"/>
          <w:szCs w:val="28"/>
        </w:rPr>
        <w:t>[</w:t>
      </w:r>
      <w:r>
        <w:rPr>
          <w:rFonts w:cs="Times New Roman"/>
          <w:szCs w:val="28"/>
        </w:rPr>
        <w:t>о посещении дирижера В. Гергиева и альтиста Ю. Башмета</w:t>
      </w:r>
      <w:r w:rsidRPr="00864CAE">
        <w:rPr>
          <w:rFonts w:cs="Times New Roman"/>
          <w:szCs w:val="28"/>
        </w:rPr>
        <w:t>]</w:t>
      </w:r>
      <w:r>
        <w:rPr>
          <w:rFonts w:cs="Times New Roman"/>
          <w:szCs w:val="28"/>
        </w:rPr>
        <w:t xml:space="preserve"> / Марина Ковязина // Пульс Осетии. – 2017. – 26 сент. – С. 1-2 : фото.</w:t>
      </w:r>
    </w:p>
    <w:p w14:paraId="20B4FA21" w14:textId="77777777" w:rsidR="00426354" w:rsidRDefault="00426354" w:rsidP="00E06EF9">
      <w:pPr>
        <w:pStyle w:val="a3"/>
        <w:numPr>
          <w:ilvl w:val="0"/>
          <w:numId w:val="8"/>
        </w:numPr>
        <w:jc w:val="both"/>
        <w:rPr>
          <w:rFonts w:cs="Times New Roman"/>
          <w:szCs w:val="28"/>
        </w:rPr>
      </w:pPr>
      <w:r w:rsidRPr="008B1D09">
        <w:rPr>
          <w:rFonts w:cs="Times New Roman"/>
          <w:b/>
          <w:szCs w:val="28"/>
        </w:rPr>
        <w:t>Колиев, В.</w:t>
      </w:r>
      <w:r>
        <w:rPr>
          <w:rFonts w:cs="Times New Roman"/>
          <w:szCs w:val="28"/>
        </w:rPr>
        <w:t xml:space="preserve"> Особенный «Саби» : </w:t>
      </w:r>
      <w:r w:rsidRPr="00864CAE">
        <w:rPr>
          <w:rFonts w:cs="Times New Roman"/>
          <w:szCs w:val="28"/>
        </w:rPr>
        <w:t>[</w:t>
      </w:r>
      <w:r>
        <w:rPr>
          <w:rFonts w:cs="Times New Roman"/>
          <w:szCs w:val="28"/>
        </w:rPr>
        <w:t>о благотворит. показе спектакля «Проказливый козлик» в ТЮЗе «Саби» Бакинским гос. театром юного зрителя : рассказывает директор ТЮЗа «Саби» В. Колиев / записала З. Кайтова</w:t>
      </w:r>
      <w:r w:rsidRPr="00864CAE">
        <w:rPr>
          <w:rFonts w:cs="Times New Roman"/>
          <w:szCs w:val="28"/>
        </w:rPr>
        <w:t>]</w:t>
      </w:r>
      <w:r>
        <w:rPr>
          <w:rFonts w:cs="Times New Roman"/>
          <w:szCs w:val="28"/>
        </w:rPr>
        <w:t xml:space="preserve"> // Северная Осетия. – 2017. – 5 мая. – С. 5.</w:t>
      </w:r>
    </w:p>
    <w:p w14:paraId="59EC7B49" w14:textId="77777777" w:rsidR="00426354" w:rsidRDefault="00426354" w:rsidP="00E06EF9">
      <w:pPr>
        <w:pStyle w:val="a3"/>
        <w:numPr>
          <w:ilvl w:val="0"/>
          <w:numId w:val="8"/>
        </w:numPr>
        <w:jc w:val="both"/>
        <w:rPr>
          <w:rFonts w:cs="Times New Roman"/>
          <w:szCs w:val="28"/>
        </w:rPr>
      </w:pPr>
      <w:r w:rsidRPr="008B1D09">
        <w:rPr>
          <w:rFonts w:cs="Times New Roman"/>
          <w:b/>
          <w:szCs w:val="28"/>
        </w:rPr>
        <w:t>Лакмус, М.</w:t>
      </w:r>
      <w:r>
        <w:rPr>
          <w:rFonts w:cs="Times New Roman"/>
          <w:szCs w:val="28"/>
        </w:rPr>
        <w:t xml:space="preserve"> Два из «БИ-2» : </w:t>
      </w:r>
      <w:r w:rsidRPr="008B1D09">
        <w:rPr>
          <w:rFonts w:cs="Times New Roman"/>
          <w:szCs w:val="28"/>
        </w:rPr>
        <w:t>[</w:t>
      </w:r>
      <w:r>
        <w:rPr>
          <w:rFonts w:cs="Times New Roman"/>
          <w:szCs w:val="28"/>
        </w:rPr>
        <w:t>о гастролях во Владикавказе и о творчестве : беседа с бас-гитаристом группы «БИ-2» М. Лакмусом / записала З. Губурова</w:t>
      </w:r>
      <w:r w:rsidRPr="008B1D09">
        <w:rPr>
          <w:rFonts w:cs="Times New Roman"/>
          <w:szCs w:val="28"/>
        </w:rPr>
        <w:t>]</w:t>
      </w:r>
      <w:r>
        <w:rPr>
          <w:rFonts w:cs="Times New Roman"/>
          <w:szCs w:val="28"/>
        </w:rPr>
        <w:t xml:space="preserve"> // Северная Осетия. – 2017. – 20 июня. – С. 4.</w:t>
      </w:r>
    </w:p>
    <w:p w14:paraId="60427B4E" w14:textId="77777777" w:rsidR="00426354" w:rsidRDefault="00426354" w:rsidP="00E06EF9">
      <w:pPr>
        <w:pStyle w:val="a3"/>
        <w:numPr>
          <w:ilvl w:val="0"/>
          <w:numId w:val="8"/>
        </w:numPr>
        <w:jc w:val="both"/>
        <w:rPr>
          <w:rFonts w:cs="Times New Roman"/>
          <w:szCs w:val="28"/>
        </w:rPr>
      </w:pPr>
      <w:r w:rsidRPr="008602AA">
        <w:rPr>
          <w:rFonts w:cs="Times New Roman"/>
          <w:b/>
          <w:szCs w:val="28"/>
        </w:rPr>
        <w:t>Маратра, А.</w:t>
      </w:r>
      <w:r>
        <w:rPr>
          <w:rFonts w:cs="Times New Roman"/>
          <w:szCs w:val="28"/>
        </w:rPr>
        <w:t xml:space="preserve"> «Люди не испорчены деньгами, и это о многом говорит» : </w:t>
      </w:r>
      <w:r w:rsidRPr="008602AA">
        <w:rPr>
          <w:rFonts w:cs="Times New Roman"/>
          <w:szCs w:val="28"/>
        </w:rPr>
        <w:t>[</w:t>
      </w:r>
      <w:r>
        <w:rPr>
          <w:rFonts w:cs="Times New Roman"/>
          <w:szCs w:val="28"/>
        </w:rPr>
        <w:t>беседа с драматическим и оперным реж. Алеком Маратра / записала Д. Джиоева</w:t>
      </w:r>
      <w:r w:rsidRPr="008602AA">
        <w:rPr>
          <w:rFonts w:cs="Times New Roman"/>
          <w:szCs w:val="28"/>
        </w:rPr>
        <w:t>]</w:t>
      </w:r>
      <w:r>
        <w:rPr>
          <w:rFonts w:cs="Times New Roman"/>
          <w:szCs w:val="28"/>
        </w:rPr>
        <w:t xml:space="preserve"> // Слово. – 2017. – 14 нояб. – С. 5.</w:t>
      </w:r>
    </w:p>
    <w:p w14:paraId="71814CBB" w14:textId="77777777" w:rsidR="00426354" w:rsidRDefault="00426354" w:rsidP="00E06EF9">
      <w:pPr>
        <w:pStyle w:val="a3"/>
        <w:numPr>
          <w:ilvl w:val="0"/>
          <w:numId w:val="8"/>
        </w:numPr>
        <w:jc w:val="both"/>
        <w:rPr>
          <w:rFonts w:cs="Times New Roman"/>
          <w:szCs w:val="28"/>
        </w:rPr>
      </w:pPr>
      <w:r w:rsidRPr="008602AA">
        <w:rPr>
          <w:rFonts w:cs="Times New Roman"/>
          <w:b/>
          <w:szCs w:val="28"/>
        </w:rPr>
        <w:t>Матросов, Д.</w:t>
      </w:r>
      <w:r>
        <w:rPr>
          <w:rFonts w:cs="Times New Roman"/>
          <w:szCs w:val="28"/>
        </w:rPr>
        <w:t xml:space="preserve"> О чем думал Матросов : </w:t>
      </w:r>
      <w:r w:rsidRPr="008602AA">
        <w:rPr>
          <w:rFonts w:cs="Times New Roman"/>
          <w:szCs w:val="28"/>
        </w:rPr>
        <w:t>[</w:t>
      </w:r>
      <w:r>
        <w:rPr>
          <w:rFonts w:cs="Times New Roman"/>
          <w:szCs w:val="28"/>
        </w:rPr>
        <w:t>беседа с известным актером Денисом Матросовым, который приехал в ГГАУ на «Студвесну» по приглашению дир. Дворца культуры вуза Фатимы Фадзаевой / записала Д. Малышева</w:t>
      </w:r>
      <w:r w:rsidRPr="008602AA">
        <w:rPr>
          <w:rFonts w:cs="Times New Roman"/>
          <w:szCs w:val="28"/>
        </w:rPr>
        <w:t>]</w:t>
      </w:r>
      <w:r>
        <w:rPr>
          <w:rFonts w:cs="Times New Roman"/>
          <w:szCs w:val="28"/>
        </w:rPr>
        <w:t xml:space="preserve"> // Слово. – 2017. – 28 марта. – С. 5.</w:t>
      </w:r>
    </w:p>
    <w:p w14:paraId="08698345" w14:textId="77777777" w:rsidR="00426354" w:rsidRDefault="00426354" w:rsidP="00E06EF9">
      <w:pPr>
        <w:pStyle w:val="a3"/>
        <w:numPr>
          <w:ilvl w:val="0"/>
          <w:numId w:val="8"/>
        </w:numPr>
        <w:jc w:val="both"/>
        <w:rPr>
          <w:rFonts w:cs="Times New Roman"/>
          <w:szCs w:val="28"/>
        </w:rPr>
      </w:pPr>
      <w:r w:rsidRPr="008602AA">
        <w:rPr>
          <w:rFonts w:cs="Times New Roman"/>
          <w:b/>
          <w:szCs w:val="28"/>
        </w:rPr>
        <w:t>Мацуев, Д.</w:t>
      </w:r>
      <w:r>
        <w:rPr>
          <w:rFonts w:cs="Times New Roman"/>
          <w:szCs w:val="28"/>
        </w:rPr>
        <w:t xml:space="preserve"> Тепло фестиваля, тепло Осетии : </w:t>
      </w:r>
      <w:r w:rsidRPr="008602AA">
        <w:rPr>
          <w:rFonts w:cs="Times New Roman"/>
          <w:szCs w:val="28"/>
        </w:rPr>
        <w:t>[</w:t>
      </w:r>
      <w:r>
        <w:rPr>
          <w:rFonts w:cs="Times New Roman"/>
          <w:szCs w:val="28"/>
        </w:rPr>
        <w:t xml:space="preserve">о </w:t>
      </w:r>
      <w:r>
        <w:rPr>
          <w:rFonts w:cs="Times New Roman"/>
          <w:szCs w:val="28"/>
          <w:lang w:val="en-US"/>
        </w:rPr>
        <w:t>I</w:t>
      </w:r>
      <w:r>
        <w:rPr>
          <w:rFonts w:cs="Times New Roman"/>
          <w:szCs w:val="28"/>
        </w:rPr>
        <w:t xml:space="preserve"> Международ. Кавказ. фестивале «Мариинский-Владикавказ» : мнения нар. артиста Азербайджана Полада Бюль-Бюль Оглы, нар. артиста РФ Ю. Башмета</w:t>
      </w:r>
      <w:r w:rsidRPr="008602AA">
        <w:rPr>
          <w:rFonts w:cs="Times New Roman"/>
          <w:szCs w:val="28"/>
        </w:rPr>
        <w:t>]</w:t>
      </w:r>
      <w:r>
        <w:rPr>
          <w:rFonts w:cs="Times New Roman"/>
          <w:szCs w:val="28"/>
        </w:rPr>
        <w:t xml:space="preserve"> // Северная Осетия. – 2017. – 29 сент. – С. 1.</w:t>
      </w:r>
    </w:p>
    <w:p w14:paraId="52DD9FBE" w14:textId="77777777" w:rsidR="00426354" w:rsidRDefault="00426354" w:rsidP="00E06EF9">
      <w:pPr>
        <w:pStyle w:val="a3"/>
        <w:numPr>
          <w:ilvl w:val="0"/>
          <w:numId w:val="8"/>
        </w:numPr>
        <w:jc w:val="both"/>
        <w:rPr>
          <w:rFonts w:cs="Times New Roman"/>
          <w:szCs w:val="28"/>
        </w:rPr>
      </w:pPr>
      <w:r w:rsidRPr="004A3A97">
        <w:rPr>
          <w:rFonts w:cs="Times New Roman"/>
          <w:b/>
          <w:szCs w:val="28"/>
        </w:rPr>
        <w:t>«Маяковка» пошла с аншлагом</w:t>
      </w:r>
      <w:r>
        <w:rPr>
          <w:rFonts w:cs="Times New Roman"/>
          <w:szCs w:val="28"/>
        </w:rPr>
        <w:t xml:space="preserve"> : </w:t>
      </w:r>
      <w:r w:rsidRPr="004A3A97">
        <w:rPr>
          <w:rFonts w:cs="Times New Roman"/>
          <w:szCs w:val="28"/>
        </w:rPr>
        <w:t>[</w:t>
      </w:r>
      <w:r>
        <w:rPr>
          <w:rFonts w:cs="Times New Roman"/>
          <w:szCs w:val="28"/>
        </w:rPr>
        <w:t>в Сев. Осетию с гастролями приехал Моск. акад. театр им. В. Маяковского</w:t>
      </w:r>
      <w:r w:rsidRPr="004A3A97">
        <w:rPr>
          <w:rFonts w:cs="Times New Roman"/>
          <w:szCs w:val="28"/>
        </w:rPr>
        <w:t>]</w:t>
      </w:r>
      <w:r>
        <w:rPr>
          <w:rFonts w:cs="Times New Roman"/>
          <w:szCs w:val="28"/>
        </w:rPr>
        <w:t xml:space="preserve"> // Слово. – 2017. – 12 сент. – С. 1.</w:t>
      </w:r>
    </w:p>
    <w:p w14:paraId="1B462646" w14:textId="77777777" w:rsidR="00426354" w:rsidRDefault="00426354" w:rsidP="00E06EF9">
      <w:pPr>
        <w:pStyle w:val="a3"/>
        <w:numPr>
          <w:ilvl w:val="0"/>
          <w:numId w:val="8"/>
        </w:numPr>
        <w:jc w:val="both"/>
        <w:rPr>
          <w:rFonts w:cs="Times New Roman"/>
          <w:szCs w:val="28"/>
        </w:rPr>
      </w:pPr>
      <w:r w:rsidRPr="000E2370">
        <w:rPr>
          <w:rFonts w:cs="Times New Roman"/>
          <w:b/>
          <w:szCs w:val="28"/>
        </w:rPr>
        <w:t>Оркестр Мюнхена выступит в Филармонии</w:t>
      </w:r>
      <w:r>
        <w:rPr>
          <w:rFonts w:cs="Times New Roman"/>
          <w:szCs w:val="28"/>
        </w:rPr>
        <w:t xml:space="preserve"> </w:t>
      </w:r>
      <w:r w:rsidRPr="000E2370">
        <w:rPr>
          <w:rFonts w:cs="Times New Roman"/>
          <w:szCs w:val="28"/>
        </w:rPr>
        <w:t>[</w:t>
      </w:r>
      <w:r>
        <w:rPr>
          <w:rFonts w:cs="Times New Roman"/>
          <w:szCs w:val="28"/>
        </w:rPr>
        <w:t>во Владикавказе</w:t>
      </w:r>
      <w:r w:rsidRPr="000E2370">
        <w:rPr>
          <w:rFonts w:cs="Times New Roman"/>
          <w:szCs w:val="28"/>
        </w:rPr>
        <w:t>]</w:t>
      </w:r>
      <w:r>
        <w:rPr>
          <w:rFonts w:cs="Times New Roman"/>
          <w:szCs w:val="28"/>
        </w:rPr>
        <w:t xml:space="preserve"> // Слово. – 2017. – 29 сент. – С. 1.</w:t>
      </w:r>
    </w:p>
    <w:p w14:paraId="6D3714A2" w14:textId="77777777" w:rsidR="00426354" w:rsidRDefault="00426354" w:rsidP="00E06EF9">
      <w:pPr>
        <w:pStyle w:val="a3"/>
        <w:numPr>
          <w:ilvl w:val="0"/>
          <w:numId w:val="8"/>
        </w:numPr>
        <w:jc w:val="both"/>
        <w:rPr>
          <w:rFonts w:cs="Times New Roman"/>
          <w:szCs w:val="28"/>
        </w:rPr>
      </w:pPr>
      <w:r w:rsidRPr="000E2370">
        <w:rPr>
          <w:rFonts w:cs="Times New Roman"/>
          <w:b/>
          <w:szCs w:val="28"/>
        </w:rPr>
        <w:t xml:space="preserve">Оркестр Росгвардии </w:t>
      </w:r>
      <w:r w:rsidRPr="00426354">
        <w:rPr>
          <w:rFonts w:cs="Times New Roman"/>
          <w:bCs/>
          <w:szCs w:val="28"/>
        </w:rPr>
        <w:t>отыграл концерт во Владикавказе</w:t>
      </w:r>
      <w:r>
        <w:rPr>
          <w:rFonts w:cs="Times New Roman"/>
          <w:szCs w:val="28"/>
        </w:rPr>
        <w:t xml:space="preserve"> : </w:t>
      </w:r>
      <w:r w:rsidRPr="000E2370">
        <w:rPr>
          <w:rFonts w:cs="Times New Roman"/>
          <w:szCs w:val="28"/>
        </w:rPr>
        <w:t>[</w:t>
      </w:r>
      <w:r>
        <w:rPr>
          <w:rFonts w:cs="Times New Roman"/>
          <w:szCs w:val="28"/>
        </w:rPr>
        <w:t>первый концерт гастрольного тура коллектива нац. гвардии России с успехом прошел в респ.</w:t>
      </w:r>
      <w:r w:rsidRPr="000E2370">
        <w:rPr>
          <w:rFonts w:cs="Times New Roman"/>
          <w:szCs w:val="28"/>
        </w:rPr>
        <w:t>]</w:t>
      </w:r>
      <w:r>
        <w:rPr>
          <w:rFonts w:cs="Times New Roman"/>
          <w:szCs w:val="28"/>
        </w:rPr>
        <w:t xml:space="preserve"> // Слово. – 2017. – 28 февр. – С. 8.</w:t>
      </w:r>
    </w:p>
    <w:p w14:paraId="751F7672" w14:textId="77777777" w:rsidR="00426354" w:rsidRDefault="00426354" w:rsidP="00E06EF9">
      <w:pPr>
        <w:pStyle w:val="a3"/>
        <w:numPr>
          <w:ilvl w:val="0"/>
          <w:numId w:val="8"/>
        </w:numPr>
        <w:jc w:val="both"/>
        <w:rPr>
          <w:rFonts w:cs="Times New Roman"/>
          <w:szCs w:val="28"/>
        </w:rPr>
      </w:pPr>
      <w:r w:rsidRPr="00033969">
        <w:rPr>
          <w:rFonts w:cs="Times New Roman"/>
          <w:b/>
          <w:szCs w:val="28"/>
        </w:rPr>
        <w:t>Ошарин, Л.</w:t>
      </w:r>
      <w:r>
        <w:rPr>
          <w:rFonts w:cs="Times New Roman"/>
          <w:szCs w:val="28"/>
        </w:rPr>
        <w:t xml:space="preserve"> Говорят звезды : </w:t>
      </w:r>
      <w:r w:rsidRPr="00033969">
        <w:rPr>
          <w:rFonts w:cs="Times New Roman"/>
          <w:szCs w:val="28"/>
        </w:rPr>
        <w:t>[</w:t>
      </w:r>
      <w:r>
        <w:rPr>
          <w:rFonts w:cs="Times New Roman"/>
          <w:szCs w:val="28"/>
        </w:rPr>
        <w:t>о гастролях во Владикавказе : рассказывают директор Московского акад. театра им. В. Маяковского Л. Ошарин, нач. отд. реализации гастрольных проектов Федер. центра поддержки гастрольной деятельности Минкульта РФ Н. Афанасьева, драматург театра Д. Поверинова, О. Прокофьева, Т. Орлова и Е. Симонова / записала Е. Толоконникова</w:t>
      </w:r>
      <w:r w:rsidRPr="00033969">
        <w:rPr>
          <w:rFonts w:cs="Times New Roman"/>
          <w:szCs w:val="28"/>
        </w:rPr>
        <w:t>]</w:t>
      </w:r>
      <w:r>
        <w:rPr>
          <w:rFonts w:cs="Times New Roman"/>
          <w:szCs w:val="28"/>
        </w:rPr>
        <w:t xml:space="preserve"> // Северная Осетия. – 2017. – 14 сент. – С. 2.</w:t>
      </w:r>
    </w:p>
    <w:p w14:paraId="530FED52" w14:textId="77777777" w:rsidR="00426354" w:rsidRDefault="00426354" w:rsidP="00E06EF9">
      <w:pPr>
        <w:pStyle w:val="a3"/>
        <w:numPr>
          <w:ilvl w:val="0"/>
          <w:numId w:val="8"/>
        </w:numPr>
        <w:jc w:val="both"/>
        <w:rPr>
          <w:rFonts w:cs="Times New Roman"/>
          <w:szCs w:val="28"/>
        </w:rPr>
      </w:pPr>
      <w:r w:rsidRPr="00033969">
        <w:rPr>
          <w:rFonts w:cs="Times New Roman"/>
          <w:b/>
          <w:szCs w:val="28"/>
        </w:rPr>
        <w:t>Петканин, Б.</w:t>
      </w:r>
      <w:r>
        <w:rPr>
          <w:rFonts w:cs="Times New Roman"/>
          <w:szCs w:val="28"/>
        </w:rPr>
        <w:t xml:space="preserve"> Гурмыжская не будет ходить с бензопилой : </w:t>
      </w:r>
      <w:r w:rsidRPr="00033969">
        <w:rPr>
          <w:rFonts w:cs="Times New Roman"/>
          <w:szCs w:val="28"/>
        </w:rPr>
        <w:t>[</w:t>
      </w:r>
      <w:r>
        <w:rPr>
          <w:rFonts w:cs="Times New Roman"/>
          <w:szCs w:val="28"/>
        </w:rPr>
        <w:t xml:space="preserve">беседа с дир. и худ. рук. театра «Разград» Б. Петканиным о пьесе драматурга А. Островского «Лес», о постановке пьесы в Рус. акад. театре им. Е. </w:t>
      </w:r>
      <w:r>
        <w:rPr>
          <w:rFonts w:cs="Times New Roman"/>
          <w:szCs w:val="28"/>
        </w:rPr>
        <w:lastRenderedPageBreak/>
        <w:t>Вахтангова / записала М. Тезиева</w:t>
      </w:r>
      <w:r w:rsidRPr="00033969">
        <w:rPr>
          <w:rFonts w:cs="Times New Roman"/>
          <w:szCs w:val="28"/>
        </w:rPr>
        <w:t>]</w:t>
      </w:r>
      <w:r>
        <w:rPr>
          <w:rFonts w:cs="Times New Roman"/>
          <w:szCs w:val="28"/>
        </w:rPr>
        <w:t xml:space="preserve"> // Владикавказ. – 2017. – 21 марта. – С. 4.</w:t>
      </w:r>
    </w:p>
    <w:p w14:paraId="25105103" w14:textId="77777777" w:rsidR="00426354" w:rsidRDefault="00426354" w:rsidP="00E06EF9">
      <w:pPr>
        <w:pStyle w:val="a3"/>
        <w:numPr>
          <w:ilvl w:val="0"/>
          <w:numId w:val="8"/>
        </w:numPr>
        <w:jc w:val="both"/>
        <w:rPr>
          <w:rFonts w:cs="Times New Roman"/>
          <w:szCs w:val="28"/>
        </w:rPr>
      </w:pPr>
      <w:r w:rsidRPr="00C462D8">
        <w:rPr>
          <w:rFonts w:cs="Times New Roman"/>
          <w:b/>
          <w:szCs w:val="28"/>
        </w:rPr>
        <w:t>Петренко, А.</w:t>
      </w:r>
      <w:r>
        <w:rPr>
          <w:rFonts w:cs="Times New Roman"/>
          <w:szCs w:val="28"/>
        </w:rPr>
        <w:t xml:space="preserve"> Памяти великого артиста Алексея Петренко : </w:t>
      </w:r>
      <w:r w:rsidRPr="00033969">
        <w:rPr>
          <w:rFonts w:cs="Times New Roman"/>
          <w:szCs w:val="28"/>
        </w:rPr>
        <w:t>[</w:t>
      </w:r>
      <w:r>
        <w:rPr>
          <w:rFonts w:cs="Times New Roman"/>
          <w:szCs w:val="28"/>
        </w:rPr>
        <w:t>беседа-интервью 2007 г. не опубл. / записала О. Резник</w:t>
      </w:r>
      <w:r w:rsidRPr="00033969">
        <w:rPr>
          <w:rFonts w:cs="Times New Roman"/>
          <w:szCs w:val="28"/>
        </w:rPr>
        <w:t>]</w:t>
      </w:r>
      <w:r>
        <w:rPr>
          <w:rFonts w:cs="Times New Roman"/>
          <w:szCs w:val="28"/>
        </w:rPr>
        <w:t xml:space="preserve"> // Пульс Осетии. – 2017. – 14 марта. – С. 4. : фото.</w:t>
      </w:r>
    </w:p>
    <w:p w14:paraId="7E009AFB" w14:textId="77777777" w:rsidR="00426354" w:rsidRDefault="00426354" w:rsidP="00E06EF9">
      <w:pPr>
        <w:pStyle w:val="a3"/>
        <w:numPr>
          <w:ilvl w:val="0"/>
          <w:numId w:val="8"/>
        </w:numPr>
        <w:jc w:val="both"/>
        <w:rPr>
          <w:rFonts w:cs="Times New Roman"/>
          <w:szCs w:val="28"/>
        </w:rPr>
      </w:pPr>
      <w:r w:rsidRPr="00C462D8">
        <w:rPr>
          <w:rFonts w:cs="Times New Roman"/>
          <w:b/>
          <w:szCs w:val="28"/>
        </w:rPr>
        <w:t>Плиева, З.</w:t>
      </w:r>
      <w:r>
        <w:rPr>
          <w:rFonts w:cs="Times New Roman"/>
          <w:szCs w:val="28"/>
        </w:rPr>
        <w:t xml:space="preserve"> «Героическое» открытие </w:t>
      </w:r>
      <w:r w:rsidRPr="00C462D8">
        <w:rPr>
          <w:rFonts w:cs="Times New Roman"/>
          <w:szCs w:val="28"/>
        </w:rPr>
        <w:t>[</w:t>
      </w:r>
      <w:r>
        <w:rPr>
          <w:rFonts w:cs="Times New Roman"/>
          <w:szCs w:val="28"/>
        </w:rPr>
        <w:t>первого сезона Концерт. зала фил. Мариинского театра в РСО-А Гос. филармонии</w:t>
      </w:r>
      <w:r w:rsidRPr="00C462D8">
        <w:rPr>
          <w:rFonts w:cs="Times New Roman"/>
          <w:szCs w:val="28"/>
        </w:rPr>
        <w:t>]</w:t>
      </w:r>
      <w:r>
        <w:rPr>
          <w:rFonts w:cs="Times New Roman"/>
          <w:szCs w:val="28"/>
        </w:rPr>
        <w:t xml:space="preserve"> / Залина Плиева // Северная Осетия. – 2017. – 20 сент. – С. 3.</w:t>
      </w:r>
    </w:p>
    <w:p w14:paraId="7846868B" w14:textId="77777777" w:rsidR="00426354" w:rsidRDefault="00426354" w:rsidP="00E06EF9">
      <w:pPr>
        <w:pStyle w:val="a3"/>
        <w:numPr>
          <w:ilvl w:val="0"/>
          <w:numId w:val="8"/>
        </w:numPr>
        <w:jc w:val="both"/>
        <w:rPr>
          <w:rFonts w:cs="Times New Roman"/>
          <w:szCs w:val="28"/>
        </w:rPr>
      </w:pPr>
      <w:r w:rsidRPr="00C462D8">
        <w:rPr>
          <w:rFonts w:cs="Times New Roman"/>
          <w:b/>
          <w:szCs w:val="28"/>
        </w:rPr>
        <w:t>Плиева, З.</w:t>
      </w:r>
      <w:r>
        <w:rPr>
          <w:rFonts w:cs="Times New Roman"/>
          <w:szCs w:val="28"/>
        </w:rPr>
        <w:t xml:space="preserve"> Немое кино и живая музыка : </w:t>
      </w:r>
      <w:r w:rsidRPr="00C462D8">
        <w:rPr>
          <w:rFonts w:cs="Times New Roman"/>
          <w:szCs w:val="28"/>
        </w:rPr>
        <w:t>[</w:t>
      </w:r>
      <w:r>
        <w:rPr>
          <w:rFonts w:cs="Times New Roman"/>
          <w:szCs w:val="28"/>
        </w:rPr>
        <w:t xml:space="preserve">о выступлении виртуоза класс. и джазового фортепиано, лауреата международ. конкурсов С. Чигодаева с музыкально-кинематограф. проектом «Немое кино. Живая музыка. Джазовые импровизации». в Нац. гос. театре оперы и балета в рамках </w:t>
      </w:r>
      <w:r>
        <w:rPr>
          <w:rFonts w:cs="Times New Roman"/>
          <w:szCs w:val="28"/>
          <w:lang w:val="en-US"/>
        </w:rPr>
        <w:t>XII</w:t>
      </w:r>
      <w:r>
        <w:rPr>
          <w:rFonts w:cs="Times New Roman"/>
          <w:szCs w:val="28"/>
        </w:rPr>
        <w:t xml:space="preserve"> фестиваля «В гостях у Ларисы Гергиевой»</w:t>
      </w:r>
      <w:r w:rsidRPr="00C462D8">
        <w:rPr>
          <w:rFonts w:cs="Times New Roman"/>
          <w:szCs w:val="28"/>
        </w:rPr>
        <w:t>]</w:t>
      </w:r>
      <w:r>
        <w:rPr>
          <w:rFonts w:cs="Times New Roman"/>
          <w:szCs w:val="28"/>
        </w:rPr>
        <w:t xml:space="preserve"> / Залина Плиева // Северная Осетия. – 2017. – 12 окт. – С. 6.</w:t>
      </w:r>
    </w:p>
    <w:p w14:paraId="44A469F9" w14:textId="77777777" w:rsidR="00426354" w:rsidRDefault="00426354" w:rsidP="00E06EF9">
      <w:pPr>
        <w:pStyle w:val="a3"/>
        <w:numPr>
          <w:ilvl w:val="0"/>
          <w:numId w:val="8"/>
        </w:numPr>
        <w:jc w:val="both"/>
        <w:rPr>
          <w:rFonts w:cs="Times New Roman"/>
          <w:szCs w:val="28"/>
        </w:rPr>
      </w:pPr>
      <w:r w:rsidRPr="00C462D8">
        <w:rPr>
          <w:rFonts w:cs="Times New Roman"/>
          <w:b/>
          <w:szCs w:val="28"/>
        </w:rPr>
        <w:t>Плиева, З.</w:t>
      </w:r>
      <w:r>
        <w:rPr>
          <w:rFonts w:cs="Times New Roman"/>
          <w:szCs w:val="28"/>
        </w:rPr>
        <w:t xml:space="preserve"> Нидерландский дуэт </w:t>
      </w:r>
      <w:r w:rsidRPr="00C462D8">
        <w:rPr>
          <w:rFonts w:cs="Times New Roman"/>
          <w:szCs w:val="28"/>
        </w:rPr>
        <w:t>[</w:t>
      </w:r>
      <w:r>
        <w:rPr>
          <w:rFonts w:cs="Times New Roman"/>
          <w:szCs w:val="28"/>
        </w:rPr>
        <w:t xml:space="preserve">братьев Артура и Лукаса Юссенов на вечере фортепианной музыки, прошедший во Владикавказе в рамках </w:t>
      </w:r>
      <w:r>
        <w:rPr>
          <w:rFonts w:cs="Times New Roman"/>
          <w:szCs w:val="28"/>
          <w:lang w:val="en-US"/>
        </w:rPr>
        <w:t>XII</w:t>
      </w:r>
      <w:r>
        <w:rPr>
          <w:rFonts w:cs="Times New Roman"/>
          <w:szCs w:val="28"/>
        </w:rPr>
        <w:t xml:space="preserve"> Международ. фестиваля искусств «В гостях у Ларисы Гергиевой»</w:t>
      </w:r>
      <w:r w:rsidRPr="00C462D8">
        <w:rPr>
          <w:rFonts w:cs="Times New Roman"/>
          <w:szCs w:val="28"/>
        </w:rPr>
        <w:t>]</w:t>
      </w:r>
      <w:r>
        <w:rPr>
          <w:rFonts w:cs="Times New Roman"/>
          <w:szCs w:val="28"/>
        </w:rPr>
        <w:t xml:space="preserve"> / Залина Плиева // Северная Осетия. – 2017. – 11 окт. – С. 3.</w:t>
      </w:r>
    </w:p>
    <w:p w14:paraId="72824973" w14:textId="77777777" w:rsidR="00426354" w:rsidRPr="00742E55" w:rsidRDefault="00426354" w:rsidP="00E06EF9">
      <w:pPr>
        <w:pStyle w:val="a3"/>
        <w:numPr>
          <w:ilvl w:val="0"/>
          <w:numId w:val="8"/>
        </w:numPr>
        <w:jc w:val="both"/>
        <w:rPr>
          <w:rFonts w:cs="Times New Roman"/>
          <w:b/>
          <w:szCs w:val="28"/>
        </w:rPr>
      </w:pPr>
      <w:r w:rsidRPr="00742E55">
        <w:rPr>
          <w:rFonts w:cs="Times New Roman"/>
          <w:b/>
          <w:szCs w:val="28"/>
        </w:rPr>
        <w:t>Плиева, З.</w:t>
      </w:r>
      <w:r>
        <w:rPr>
          <w:rFonts w:cs="Times New Roman"/>
          <w:szCs w:val="28"/>
        </w:rPr>
        <w:t xml:space="preserve"> Романтик за роялем : </w:t>
      </w:r>
      <w:r w:rsidRPr="00C462D8">
        <w:rPr>
          <w:rFonts w:cs="Times New Roman"/>
          <w:szCs w:val="28"/>
        </w:rPr>
        <w:t>[</w:t>
      </w:r>
      <w:r>
        <w:rPr>
          <w:rFonts w:cs="Times New Roman"/>
          <w:szCs w:val="28"/>
        </w:rPr>
        <w:t xml:space="preserve">о творчестве и концерте молодого пианиста Ф. Кополевского на сцене Нац. театра оперы и балета РСО-А в рамках </w:t>
      </w:r>
      <w:r>
        <w:rPr>
          <w:rFonts w:cs="Times New Roman"/>
          <w:szCs w:val="28"/>
          <w:lang w:val="en-US"/>
        </w:rPr>
        <w:t>XII</w:t>
      </w:r>
      <w:r>
        <w:rPr>
          <w:rFonts w:cs="Times New Roman"/>
          <w:szCs w:val="28"/>
        </w:rPr>
        <w:t xml:space="preserve"> Международ. фестиваля искусств «В гостях у Ларисы Гергиевой»</w:t>
      </w:r>
      <w:r w:rsidRPr="00C462D8">
        <w:rPr>
          <w:rFonts w:cs="Times New Roman"/>
          <w:szCs w:val="28"/>
        </w:rPr>
        <w:t>]</w:t>
      </w:r>
      <w:r>
        <w:rPr>
          <w:rFonts w:cs="Times New Roman"/>
          <w:szCs w:val="28"/>
        </w:rPr>
        <w:t xml:space="preserve"> / Залина Плиева </w:t>
      </w:r>
      <w:r w:rsidRPr="00FF43B3">
        <w:rPr>
          <w:rFonts w:cs="Times New Roman"/>
          <w:szCs w:val="28"/>
        </w:rPr>
        <w:t>// Северная Осетия. – 2017. – 18 окт. – С. 6.</w:t>
      </w:r>
    </w:p>
    <w:p w14:paraId="0B48B25F" w14:textId="77777777" w:rsidR="00426354" w:rsidRDefault="00426354" w:rsidP="00E06EF9">
      <w:pPr>
        <w:pStyle w:val="a3"/>
        <w:numPr>
          <w:ilvl w:val="0"/>
          <w:numId w:val="8"/>
        </w:numPr>
        <w:jc w:val="both"/>
        <w:rPr>
          <w:rFonts w:cs="Times New Roman"/>
          <w:szCs w:val="28"/>
        </w:rPr>
      </w:pPr>
      <w:r w:rsidRPr="007F616C">
        <w:rPr>
          <w:rFonts w:cs="Times New Roman"/>
          <w:b/>
          <w:szCs w:val="28"/>
        </w:rPr>
        <w:t>Резник, О.</w:t>
      </w:r>
      <w:r>
        <w:rPr>
          <w:rFonts w:cs="Times New Roman"/>
          <w:szCs w:val="28"/>
        </w:rPr>
        <w:t xml:space="preserve"> Весна начинается с джаза : </w:t>
      </w:r>
      <w:r w:rsidRPr="007F616C">
        <w:rPr>
          <w:rFonts w:cs="Times New Roman"/>
          <w:szCs w:val="28"/>
        </w:rPr>
        <w:t>[</w:t>
      </w:r>
      <w:r>
        <w:rPr>
          <w:rFonts w:cs="Times New Roman"/>
          <w:szCs w:val="28"/>
        </w:rPr>
        <w:t>о гастролях во Владикавказ амер. джазовой вокалистки Шэрон Кларк</w:t>
      </w:r>
      <w:r w:rsidRPr="007F616C">
        <w:rPr>
          <w:rFonts w:cs="Times New Roman"/>
          <w:szCs w:val="28"/>
        </w:rPr>
        <w:t>]</w:t>
      </w:r>
      <w:r>
        <w:rPr>
          <w:rFonts w:cs="Times New Roman"/>
          <w:szCs w:val="28"/>
        </w:rPr>
        <w:t xml:space="preserve"> / Ольга Резник // Пульс Осетии. – 2017. – 7 марта. – С. 4.</w:t>
      </w:r>
    </w:p>
    <w:p w14:paraId="7EEFA812" w14:textId="77777777" w:rsidR="00426354" w:rsidRDefault="00426354" w:rsidP="00E06EF9">
      <w:pPr>
        <w:pStyle w:val="a3"/>
        <w:numPr>
          <w:ilvl w:val="0"/>
          <w:numId w:val="8"/>
        </w:numPr>
        <w:jc w:val="both"/>
        <w:rPr>
          <w:rFonts w:cs="Times New Roman"/>
          <w:szCs w:val="28"/>
        </w:rPr>
      </w:pPr>
      <w:r w:rsidRPr="007F616C">
        <w:rPr>
          <w:rFonts w:cs="Times New Roman"/>
          <w:b/>
          <w:szCs w:val="28"/>
        </w:rPr>
        <w:t>Резник, О.</w:t>
      </w:r>
      <w:r>
        <w:rPr>
          <w:rFonts w:cs="Times New Roman"/>
          <w:szCs w:val="28"/>
        </w:rPr>
        <w:t xml:space="preserve"> «Дружеское рукопожатие от границы до границы» : </w:t>
      </w:r>
      <w:r w:rsidRPr="007F616C">
        <w:rPr>
          <w:rFonts w:cs="Times New Roman"/>
          <w:szCs w:val="28"/>
        </w:rPr>
        <w:t>[</w:t>
      </w:r>
      <w:r>
        <w:rPr>
          <w:rFonts w:cs="Times New Roman"/>
          <w:szCs w:val="28"/>
        </w:rPr>
        <w:t>обменные гастроли Нац. театра Карелии из Петрозаводска и нашего Рус. акад. театра им. Е. Вахтангова во Владикавказе</w:t>
      </w:r>
      <w:r w:rsidRPr="007F616C">
        <w:rPr>
          <w:rFonts w:cs="Times New Roman"/>
          <w:szCs w:val="28"/>
        </w:rPr>
        <w:t>]</w:t>
      </w:r>
      <w:r>
        <w:rPr>
          <w:rFonts w:cs="Times New Roman"/>
          <w:szCs w:val="28"/>
        </w:rPr>
        <w:t xml:space="preserve"> / Ольга Резник // Пульс Осетии. – 2017. – 21 нояб. – С. 3.</w:t>
      </w:r>
    </w:p>
    <w:p w14:paraId="4B0FB845" w14:textId="77777777" w:rsidR="00426354" w:rsidRDefault="00426354" w:rsidP="00E06EF9">
      <w:pPr>
        <w:pStyle w:val="a3"/>
        <w:numPr>
          <w:ilvl w:val="0"/>
          <w:numId w:val="8"/>
        </w:numPr>
        <w:jc w:val="both"/>
        <w:rPr>
          <w:rFonts w:cs="Times New Roman"/>
          <w:szCs w:val="28"/>
        </w:rPr>
      </w:pPr>
      <w:r w:rsidRPr="007F616C">
        <w:rPr>
          <w:rFonts w:cs="Times New Roman"/>
          <w:b/>
          <w:szCs w:val="28"/>
        </w:rPr>
        <w:t>Резник, О.</w:t>
      </w:r>
      <w:r>
        <w:rPr>
          <w:rFonts w:cs="Times New Roman"/>
          <w:szCs w:val="28"/>
        </w:rPr>
        <w:t xml:space="preserve"> Завершились гастроли «Маяковки» во Владикавказе / Ольга Резник // Пульс Осетии. – 2017. – 19 сент. – С. 1, 4.</w:t>
      </w:r>
    </w:p>
    <w:p w14:paraId="351D011D" w14:textId="77777777" w:rsidR="00426354" w:rsidRDefault="00426354" w:rsidP="00E06EF9">
      <w:pPr>
        <w:pStyle w:val="a3"/>
        <w:numPr>
          <w:ilvl w:val="0"/>
          <w:numId w:val="8"/>
        </w:numPr>
        <w:jc w:val="both"/>
        <w:rPr>
          <w:rFonts w:cs="Times New Roman"/>
          <w:szCs w:val="28"/>
        </w:rPr>
      </w:pPr>
      <w:r w:rsidRPr="007F616C">
        <w:rPr>
          <w:rFonts w:cs="Times New Roman"/>
          <w:b/>
          <w:szCs w:val="28"/>
        </w:rPr>
        <w:t>Резник, О.</w:t>
      </w:r>
      <w:r>
        <w:rPr>
          <w:rFonts w:cs="Times New Roman"/>
          <w:szCs w:val="28"/>
        </w:rPr>
        <w:t xml:space="preserve"> Оркестр Мариинки во Владикавказе, или грядут большие перемены / Ольга Резник // Пульс Осетии. – 2017. – 11 мая. – С. 4.</w:t>
      </w:r>
    </w:p>
    <w:p w14:paraId="34C08B67" w14:textId="77777777" w:rsidR="00426354" w:rsidRDefault="00426354" w:rsidP="00E06EF9">
      <w:pPr>
        <w:pStyle w:val="a3"/>
        <w:numPr>
          <w:ilvl w:val="0"/>
          <w:numId w:val="8"/>
        </w:numPr>
        <w:jc w:val="both"/>
        <w:rPr>
          <w:rFonts w:cs="Times New Roman"/>
          <w:szCs w:val="28"/>
        </w:rPr>
      </w:pPr>
      <w:r w:rsidRPr="00A4395B">
        <w:rPr>
          <w:rFonts w:cs="Times New Roman"/>
          <w:b/>
          <w:szCs w:val="28"/>
        </w:rPr>
        <w:t xml:space="preserve">Резник, О. </w:t>
      </w:r>
      <w:r>
        <w:rPr>
          <w:rFonts w:cs="Times New Roman"/>
          <w:szCs w:val="28"/>
        </w:rPr>
        <w:t xml:space="preserve">Топ лучших спектаклей для владикавказских гастролей </w:t>
      </w:r>
      <w:r w:rsidRPr="00A4395B">
        <w:rPr>
          <w:rFonts w:cs="Times New Roman"/>
          <w:szCs w:val="28"/>
        </w:rPr>
        <w:t>[</w:t>
      </w:r>
      <w:r>
        <w:rPr>
          <w:rFonts w:cs="Times New Roman"/>
          <w:szCs w:val="28"/>
        </w:rPr>
        <w:t>Моск. акад. театра им. В. Маяковского</w:t>
      </w:r>
      <w:r w:rsidRPr="00A4395B">
        <w:rPr>
          <w:rFonts w:cs="Times New Roman"/>
          <w:szCs w:val="28"/>
        </w:rPr>
        <w:t>]</w:t>
      </w:r>
      <w:r>
        <w:rPr>
          <w:rFonts w:cs="Times New Roman"/>
          <w:szCs w:val="28"/>
        </w:rPr>
        <w:t xml:space="preserve"> / Ольга Резник // Пульс Осетии. – 2017. – 12 сент. – С. 4.</w:t>
      </w:r>
    </w:p>
    <w:p w14:paraId="59B0CE66" w14:textId="77777777" w:rsidR="00426354" w:rsidRDefault="00426354" w:rsidP="00E06EF9">
      <w:pPr>
        <w:pStyle w:val="a3"/>
        <w:numPr>
          <w:ilvl w:val="0"/>
          <w:numId w:val="8"/>
        </w:numPr>
        <w:jc w:val="both"/>
        <w:rPr>
          <w:rFonts w:cs="Times New Roman"/>
          <w:szCs w:val="28"/>
        </w:rPr>
      </w:pPr>
      <w:r w:rsidRPr="00A4395B">
        <w:rPr>
          <w:rFonts w:cs="Times New Roman"/>
          <w:b/>
          <w:szCs w:val="28"/>
        </w:rPr>
        <w:lastRenderedPageBreak/>
        <w:t>«Россия в гостях у Осетии»</w:t>
      </w:r>
      <w:r>
        <w:rPr>
          <w:rFonts w:cs="Times New Roman"/>
          <w:szCs w:val="28"/>
        </w:rPr>
        <w:t xml:space="preserve"> : </w:t>
      </w:r>
      <w:r w:rsidRPr="00A4395B">
        <w:rPr>
          <w:rFonts w:cs="Times New Roman"/>
          <w:szCs w:val="28"/>
        </w:rPr>
        <w:t>[</w:t>
      </w:r>
      <w:r>
        <w:rPr>
          <w:rFonts w:cs="Times New Roman"/>
          <w:szCs w:val="28"/>
        </w:rPr>
        <w:t xml:space="preserve">Гос. акад. рус. нар. ансамбль «Россия» им. Л. Зыкиной впервые стал гостем Владикавказа и участником </w:t>
      </w:r>
      <w:r>
        <w:rPr>
          <w:rFonts w:cs="Times New Roman"/>
          <w:szCs w:val="28"/>
          <w:lang w:val="en-US"/>
        </w:rPr>
        <w:t>XII</w:t>
      </w:r>
      <w:r>
        <w:rPr>
          <w:rFonts w:cs="Times New Roman"/>
          <w:szCs w:val="28"/>
        </w:rPr>
        <w:t xml:space="preserve"> Международ. фестиваля искусств «В гостях у Ларисы Гергиевой»</w:t>
      </w:r>
      <w:r w:rsidRPr="00A4395B">
        <w:rPr>
          <w:rFonts w:cs="Times New Roman"/>
          <w:szCs w:val="28"/>
        </w:rPr>
        <w:t>]</w:t>
      </w:r>
      <w:r>
        <w:rPr>
          <w:rFonts w:cs="Times New Roman"/>
          <w:szCs w:val="28"/>
        </w:rPr>
        <w:t xml:space="preserve"> // Северная Осетия. – 2017. – 25 окт. – С. 3.</w:t>
      </w:r>
    </w:p>
    <w:p w14:paraId="6EEB130B" w14:textId="77777777" w:rsidR="00426354" w:rsidRDefault="00426354" w:rsidP="00E06EF9">
      <w:pPr>
        <w:pStyle w:val="a3"/>
        <w:numPr>
          <w:ilvl w:val="0"/>
          <w:numId w:val="8"/>
        </w:numPr>
        <w:jc w:val="both"/>
        <w:rPr>
          <w:rFonts w:cs="Times New Roman"/>
          <w:szCs w:val="28"/>
        </w:rPr>
      </w:pPr>
      <w:r w:rsidRPr="00AE099B">
        <w:rPr>
          <w:rFonts w:cs="Times New Roman"/>
          <w:b/>
          <w:szCs w:val="28"/>
        </w:rPr>
        <w:t xml:space="preserve">Толоконникова, Е. </w:t>
      </w:r>
      <w:r>
        <w:rPr>
          <w:rFonts w:cs="Times New Roman"/>
          <w:szCs w:val="28"/>
        </w:rPr>
        <w:t xml:space="preserve">Аншлаг за аншлагом : </w:t>
      </w:r>
      <w:r w:rsidRPr="00AE099B">
        <w:rPr>
          <w:rFonts w:cs="Times New Roman"/>
          <w:szCs w:val="28"/>
        </w:rPr>
        <w:t>[</w:t>
      </w:r>
      <w:r>
        <w:rPr>
          <w:rFonts w:cs="Times New Roman"/>
          <w:szCs w:val="28"/>
        </w:rPr>
        <w:t xml:space="preserve">о программе </w:t>
      </w:r>
      <w:r>
        <w:rPr>
          <w:rFonts w:cs="Times New Roman"/>
          <w:szCs w:val="28"/>
          <w:lang w:val="en-US"/>
        </w:rPr>
        <w:t>I</w:t>
      </w:r>
      <w:r>
        <w:rPr>
          <w:rFonts w:cs="Times New Roman"/>
          <w:szCs w:val="28"/>
        </w:rPr>
        <w:t xml:space="preserve"> Международ. Кавказ. фестиваля «Мариинский-Владикавказ»</w:t>
      </w:r>
      <w:r w:rsidRPr="00AE099B">
        <w:rPr>
          <w:rFonts w:cs="Times New Roman"/>
          <w:szCs w:val="28"/>
        </w:rPr>
        <w:t>]</w:t>
      </w:r>
      <w:r>
        <w:rPr>
          <w:rFonts w:cs="Times New Roman"/>
          <w:szCs w:val="28"/>
        </w:rPr>
        <w:t xml:space="preserve"> / Елена Толоконникова // Северная Осетия. – 2017. – 27 сент. – С. 1, 6.</w:t>
      </w:r>
    </w:p>
    <w:p w14:paraId="4B466DBA" w14:textId="77777777" w:rsidR="00426354" w:rsidRDefault="00426354" w:rsidP="00E06EF9">
      <w:pPr>
        <w:pStyle w:val="a3"/>
        <w:numPr>
          <w:ilvl w:val="0"/>
          <w:numId w:val="8"/>
        </w:numPr>
        <w:jc w:val="both"/>
        <w:rPr>
          <w:rFonts w:cs="Times New Roman"/>
          <w:szCs w:val="28"/>
        </w:rPr>
      </w:pPr>
      <w:r w:rsidRPr="00AE099B">
        <w:rPr>
          <w:rFonts w:cs="Times New Roman"/>
          <w:b/>
          <w:szCs w:val="28"/>
        </w:rPr>
        <w:t>Толоконникова, Е.</w:t>
      </w:r>
      <w:r>
        <w:rPr>
          <w:rFonts w:cs="Times New Roman"/>
          <w:szCs w:val="28"/>
        </w:rPr>
        <w:t xml:space="preserve"> Балетная замена : </w:t>
      </w:r>
      <w:r w:rsidRPr="00AE099B">
        <w:rPr>
          <w:rFonts w:cs="Times New Roman"/>
          <w:szCs w:val="28"/>
        </w:rPr>
        <w:t>[</w:t>
      </w:r>
      <w:r>
        <w:rPr>
          <w:rFonts w:cs="Times New Roman"/>
          <w:szCs w:val="28"/>
        </w:rPr>
        <w:t xml:space="preserve">дневник </w:t>
      </w:r>
      <w:r>
        <w:rPr>
          <w:rFonts w:cs="Times New Roman"/>
          <w:szCs w:val="28"/>
          <w:lang w:val="en-US"/>
        </w:rPr>
        <w:t>I</w:t>
      </w:r>
      <w:r>
        <w:rPr>
          <w:rFonts w:cs="Times New Roman"/>
          <w:szCs w:val="28"/>
        </w:rPr>
        <w:t xml:space="preserve"> Международ. Кавказ. фестиваля «Мариинский-Владикавказ»</w:t>
      </w:r>
      <w:r w:rsidRPr="00AE099B">
        <w:rPr>
          <w:rFonts w:cs="Times New Roman"/>
          <w:szCs w:val="28"/>
        </w:rPr>
        <w:t>]</w:t>
      </w:r>
      <w:r>
        <w:rPr>
          <w:rFonts w:cs="Times New Roman"/>
          <w:szCs w:val="28"/>
        </w:rPr>
        <w:t xml:space="preserve"> / Елена Толоконникова // Северная Осетия. – 2017. – 28 сент. – С. 1.</w:t>
      </w:r>
    </w:p>
    <w:p w14:paraId="67EC6597" w14:textId="77777777" w:rsidR="00426354" w:rsidRDefault="00426354" w:rsidP="00E06EF9">
      <w:pPr>
        <w:pStyle w:val="a3"/>
        <w:numPr>
          <w:ilvl w:val="0"/>
          <w:numId w:val="8"/>
        </w:numPr>
        <w:jc w:val="both"/>
        <w:rPr>
          <w:rFonts w:cs="Times New Roman"/>
          <w:szCs w:val="28"/>
        </w:rPr>
      </w:pPr>
      <w:r w:rsidRPr="00AE099B">
        <w:rPr>
          <w:rFonts w:cs="Times New Roman"/>
          <w:b/>
          <w:szCs w:val="28"/>
        </w:rPr>
        <w:t>Толоконникова, Е.</w:t>
      </w:r>
      <w:r>
        <w:rPr>
          <w:rFonts w:cs="Times New Roman"/>
          <w:szCs w:val="28"/>
        </w:rPr>
        <w:t xml:space="preserve"> Владикавказское хулиганство : </w:t>
      </w:r>
      <w:r w:rsidRPr="00AE099B">
        <w:rPr>
          <w:rFonts w:cs="Times New Roman"/>
          <w:szCs w:val="28"/>
        </w:rPr>
        <w:t>[</w:t>
      </w:r>
      <w:r>
        <w:rPr>
          <w:rFonts w:cs="Times New Roman"/>
          <w:szCs w:val="28"/>
        </w:rPr>
        <w:t xml:space="preserve">во Владикавказе завершился </w:t>
      </w:r>
      <w:r>
        <w:rPr>
          <w:rFonts w:cs="Times New Roman"/>
          <w:szCs w:val="28"/>
          <w:lang w:val="en-US"/>
        </w:rPr>
        <w:t>I</w:t>
      </w:r>
      <w:r>
        <w:rPr>
          <w:rFonts w:cs="Times New Roman"/>
          <w:szCs w:val="28"/>
        </w:rPr>
        <w:t xml:space="preserve"> Международ. Кавказский фестиваль «Мариинский-Владикавказ»</w:t>
      </w:r>
      <w:r w:rsidRPr="00AE099B">
        <w:rPr>
          <w:rFonts w:cs="Times New Roman"/>
          <w:szCs w:val="28"/>
        </w:rPr>
        <w:t>]</w:t>
      </w:r>
      <w:r>
        <w:rPr>
          <w:rFonts w:cs="Times New Roman"/>
          <w:szCs w:val="28"/>
        </w:rPr>
        <w:t xml:space="preserve"> / Елена Толоконникова // Северная Осетия. – 2017. – 30 сент. – С. 16.</w:t>
      </w:r>
    </w:p>
    <w:p w14:paraId="730236B5" w14:textId="77777777" w:rsidR="00426354" w:rsidRDefault="00426354" w:rsidP="00E06EF9">
      <w:pPr>
        <w:pStyle w:val="a3"/>
        <w:numPr>
          <w:ilvl w:val="0"/>
          <w:numId w:val="8"/>
        </w:numPr>
        <w:jc w:val="both"/>
        <w:rPr>
          <w:rFonts w:cs="Times New Roman"/>
          <w:szCs w:val="28"/>
        </w:rPr>
      </w:pPr>
      <w:r w:rsidRPr="00AE099B">
        <w:rPr>
          <w:rFonts w:cs="Times New Roman"/>
          <w:b/>
          <w:szCs w:val="28"/>
        </w:rPr>
        <w:t>Толоконникова, Е.</w:t>
      </w:r>
      <w:r>
        <w:rPr>
          <w:rFonts w:cs="Times New Roman"/>
          <w:szCs w:val="28"/>
        </w:rPr>
        <w:t xml:space="preserve"> Маяковский – в Осетинском : </w:t>
      </w:r>
      <w:r w:rsidRPr="00AE099B">
        <w:rPr>
          <w:rFonts w:cs="Times New Roman"/>
          <w:szCs w:val="28"/>
        </w:rPr>
        <w:t>[</w:t>
      </w:r>
      <w:r>
        <w:rPr>
          <w:rFonts w:cs="Times New Roman"/>
          <w:szCs w:val="28"/>
        </w:rPr>
        <w:t>на сцене Осет. театра пройдут гастроли Моск. акад. театра им. В. Маяковского</w:t>
      </w:r>
      <w:r w:rsidRPr="00AE099B">
        <w:rPr>
          <w:rFonts w:cs="Times New Roman"/>
          <w:szCs w:val="28"/>
        </w:rPr>
        <w:t>]</w:t>
      </w:r>
      <w:r>
        <w:rPr>
          <w:rFonts w:cs="Times New Roman"/>
          <w:szCs w:val="28"/>
        </w:rPr>
        <w:t xml:space="preserve"> / Елена Толоконникова // Северная Осетия. – 2017. – 25 авг. – С. 1, 5.</w:t>
      </w:r>
    </w:p>
    <w:p w14:paraId="36F9AA53" w14:textId="77777777" w:rsidR="00426354" w:rsidRDefault="00426354" w:rsidP="00E06EF9">
      <w:pPr>
        <w:pStyle w:val="a3"/>
        <w:numPr>
          <w:ilvl w:val="0"/>
          <w:numId w:val="8"/>
        </w:numPr>
        <w:jc w:val="both"/>
        <w:rPr>
          <w:rFonts w:cs="Times New Roman"/>
          <w:szCs w:val="28"/>
        </w:rPr>
      </w:pPr>
      <w:r w:rsidRPr="00897D4C">
        <w:rPr>
          <w:rFonts w:cs="Times New Roman"/>
          <w:b/>
          <w:szCs w:val="28"/>
        </w:rPr>
        <w:t>Толоконникова, Е.</w:t>
      </w:r>
      <w:r>
        <w:rPr>
          <w:rFonts w:cs="Times New Roman"/>
          <w:szCs w:val="28"/>
        </w:rPr>
        <w:t xml:space="preserve"> Мерси, Баку! : </w:t>
      </w:r>
      <w:r w:rsidRPr="00AE099B">
        <w:rPr>
          <w:rFonts w:cs="Times New Roman"/>
          <w:szCs w:val="28"/>
        </w:rPr>
        <w:t>[</w:t>
      </w:r>
      <w:r>
        <w:rPr>
          <w:rFonts w:cs="Times New Roman"/>
          <w:szCs w:val="28"/>
        </w:rPr>
        <w:t>во Владикавказе прошли гастроли Азербайджанского ТЮЗа</w:t>
      </w:r>
      <w:r w:rsidRPr="00AE099B">
        <w:rPr>
          <w:rFonts w:cs="Times New Roman"/>
          <w:szCs w:val="28"/>
        </w:rPr>
        <w:t>]</w:t>
      </w:r>
      <w:r>
        <w:rPr>
          <w:rFonts w:cs="Times New Roman"/>
          <w:szCs w:val="28"/>
        </w:rPr>
        <w:t xml:space="preserve"> / Елена Толоконникова // Северная Осетия. – 2017. – 27 апр. – С. 6.</w:t>
      </w:r>
    </w:p>
    <w:p w14:paraId="230813A3" w14:textId="77777777" w:rsidR="00426354" w:rsidRDefault="00426354" w:rsidP="00E06EF9">
      <w:pPr>
        <w:pStyle w:val="a3"/>
        <w:numPr>
          <w:ilvl w:val="0"/>
          <w:numId w:val="8"/>
        </w:numPr>
        <w:jc w:val="both"/>
        <w:rPr>
          <w:rFonts w:cs="Times New Roman"/>
          <w:szCs w:val="28"/>
        </w:rPr>
      </w:pPr>
      <w:r w:rsidRPr="00897D4C">
        <w:rPr>
          <w:rFonts w:cs="Times New Roman"/>
          <w:b/>
          <w:szCs w:val="28"/>
        </w:rPr>
        <w:t>Толоконникова, Е.</w:t>
      </w:r>
      <w:r>
        <w:rPr>
          <w:rFonts w:cs="Times New Roman"/>
          <w:szCs w:val="28"/>
        </w:rPr>
        <w:t xml:space="preserve"> Париж, любовь и смерть : </w:t>
      </w:r>
      <w:r w:rsidRPr="00897D4C">
        <w:rPr>
          <w:rFonts w:cs="Times New Roman"/>
          <w:szCs w:val="28"/>
        </w:rPr>
        <w:t>[</w:t>
      </w:r>
      <w:r>
        <w:rPr>
          <w:rFonts w:cs="Times New Roman"/>
          <w:szCs w:val="28"/>
        </w:rPr>
        <w:t xml:space="preserve">о премьере концерт. варианта оперы Ф. Чима «Адриана Лекуврер» на сцене Нац. театра оперы и балета РСО-А в рамках </w:t>
      </w:r>
      <w:r>
        <w:rPr>
          <w:rFonts w:cs="Times New Roman"/>
          <w:szCs w:val="28"/>
          <w:lang w:val="en-US"/>
        </w:rPr>
        <w:t>I</w:t>
      </w:r>
      <w:r>
        <w:rPr>
          <w:rFonts w:cs="Times New Roman"/>
          <w:szCs w:val="28"/>
        </w:rPr>
        <w:t xml:space="preserve"> Международ. Кавказ. фестиваля «Мариинский-Владикавказ»</w:t>
      </w:r>
      <w:r w:rsidRPr="00897D4C">
        <w:rPr>
          <w:rFonts w:cs="Times New Roman"/>
          <w:szCs w:val="28"/>
        </w:rPr>
        <w:t>]</w:t>
      </w:r>
      <w:r>
        <w:rPr>
          <w:rFonts w:cs="Times New Roman"/>
          <w:szCs w:val="28"/>
        </w:rPr>
        <w:t xml:space="preserve"> / Елена Толоконникова // Северная Осетия. – 2017. – 29 сент. – С. 4.</w:t>
      </w:r>
    </w:p>
    <w:p w14:paraId="07E613C2" w14:textId="77777777" w:rsidR="00426354" w:rsidRDefault="00426354" w:rsidP="00E06EF9">
      <w:pPr>
        <w:pStyle w:val="a3"/>
        <w:numPr>
          <w:ilvl w:val="0"/>
          <w:numId w:val="8"/>
        </w:numPr>
        <w:jc w:val="both"/>
        <w:rPr>
          <w:rFonts w:cs="Times New Roman"/>
          <w:szCs w:val="28"/>
        </w:rPr>
      </w:pPr>
      <w:r w:rsidRPr="00897D4C">
        <w:rPr>
          <w:rFonts w:cs="Times New Roman"/>
          <w:b/>
          <w:szCs w:val="28"/>
        </w:rPr>
        <w:t>Толоконникова, Е.</w:t>
      </w:r>
      <w:r>
        <w:rPr>
          <w:rFonts w:cs="Times New Roman"/>
          <w:szCs w:val="28"/>
        </w:rPr>
        <w:t xml:space="preserve"> Прощание по-итальянски : </w:t>
      </w:r>
      <w:r w:rsidRPr="00897D4C">
        <w:rPr>
          <w:rFonts w:cs="Times New Roman"/>
          <w:szCs w:val="28"/>
        </w:rPr>
        <w:t>[</w:t>
      </w:r>
      <w:r>
        <w:rPr>
          <w:rFonts w:cs="Times New Roman"/>
          <w:szCs w:val="28"/>
          <w:lang w:val="en-US"/>
        </w:rPr>
        <w:t>XII</w:t>
      </w:r>
      <w:r>
        <w:rPr>
          <w:rFonts w:cs="Times New Roman"/>
          <w:szCs w:val="28"/>
        </w:rPr>
        <w:t xml:space="preserve"> Международ. фестиваль искусств «В гостях у Ларисы Гергиевой» подвел итоги</w:t>
      </w:r>
      <w:r w:rsidRPr="00897D4C">
        <w:rPr>
          <w:rFonts w:cs="Times New Roman"/>
          <w:szCs w:val="28"/>
        </w:rPr>
        <w:t>]</w:t>
      </w:r>
      <w:r>
        <w:rPr>
          <w:rFonts w:cs="Times New Roman"/>
          <w:szCs w:val="28"/>
        </w:rPr>
        <w:t xml:space="preserve"> / Елена Толоконникова // Северная Осетия. – 2017. – 25 окт. – С. 3.</w:t>
      </w:r>
    </w:p>
    <w:p w14:paraId="2090AE27" w14:textId="77777777" w:rsidR="00426354" w:rsidRDefault="00426354" w:rsidP="00E06EF9">
      <w:pPr>
        <w:pStyle w:val="a3"/>
        <w:numPr>
          <w:ilvl w:val="0"/>
          <w:numId w:val="8"/>
        </w:numPr>
        <w:jc w:val="both"/>
        <w:rPr>
          <w:rFonts w:cs="Times New Roman"/>
          <w:szCs w:val="28"/>
        </w:rPr>
      </w:pPr>
      <w:r w:rsidRPr="00897D4C">
        <w:rPr>
          <w:rFonts w:cs="Times New Roman"/>
          <w:b/>
          <w:szCs w:val="28"/>
        </w:rPr>
        <w:t>Толоконникова, Е.</w:t>
      </w:r>
      <w:r>
        <w:rPr>
          <w:rFonts w:cs="Times New Roman"/>
          <w:szCs w:val="28"/>
        </w:rPr>
        <w:t xml:space="preserve"> Северный адреналин : </w:t>
      </w:r>
      <w:r w:rsidRPr="00897D4C">
        <w:rPr>
          <w:rFonts w:cs="Times New Roman"/>
          <w:szCs w:val="28"/>
        </w:rPr>
        <w:t>[</w:t>
      </w:r>
      <w:r>
        <w:rPr>
          <w:rFonts w:cs="Times New Roman"/>
          <w:szCs w:val="28"/>
        </w:rPr>
        <w:t>во Владикавказе начались гастроли Нац. театра Карелии</w:t>
      </w:r>
      <w:r w:rsidRPr="00897D4C">
        <w:rPr>
          <w:rFonts w:cs="Times New Roman"/>
          <w:szCs w:val="28"/>
        </w:rPr>
        <w:t>]</w:t>
      </w:r>
      <w:r>
        <w:rPr>
          <w:rFonts w:cs="Times New Roman"/>
          <w:szCs w:val="28"/>
        </w:rPr>
        <w:t xml:space="preserve"> / Елена Толоконникова // Северная Осетия. – 2017. – 16 нояб. – С. 1, 4.</w:t>
      </w:r>
    </w:p>
    <w:p w14:paraId="6975DC3E" w14:textId="77777777" w:rsidR="00426354" w:rsidRDefault="00426354" w:rsidP="00E06EF9">
      <w:pPr>
        <w:pStyle w:val="a3"/>
        <w:numPr>
          <w:ilvl w:val="0"/>
          <w:numId w:val="8"/>
        </w:numPr>
        <w:jc w:val="both"/>
        <w:rPr>
          <w:rFonts w:cs="Times New Roman"/>
          <w:szCs w:val="28"/>
        </w:rPr>
      </w:pPr>
      <w:r w:rsidRPr="00897D4C">
        <w:rPr>
          <w:rFonts w:cs="Times New Roman"/>
          <w:b/>
          <w:szCs w:val="28"/>
        </w:rPr>
        <w:t>Толоконникова, Е.</w:t>
      </w:r>
      <w:r>
        <w:rPr>
          <w:rFonts w:cs="Times New Roman"/>
          <w:szCs w:val="28"/>
        </w:rPr>
        <w:t xml:space="preserve"> Симфонический удар : </w:t>
      </w:r>
      <w:r w:rsidRPr="00897D4C">
        <w:rPr>
          <w:rFonts w:cs="Times New Roman"/>
          <w:szCs w:val="28"/>
        </w:rPr>
        <w:t>[</w:t>
      </w:r>
      <w:r>
        <w:rPr>
          <w:rFonts w:cs="Times New Roman"/>
          <w:szCs w:val="28"/>
        </w:rPr>
        <w:t xml:space="preserve">23 сент. во Владикавказе состоится открытие </w:t>
      </w:r>
      <w:r>
        <w:rPr>
          <w:rFonts w:cs="Times New Roman"/>
          <w:szCs w:val="28"/>
          <w:lang w:val="en-US"/>
        </w:rPr>
        <w:t>I</w:t>
      </w:r>
      <w:r w:rsidRPr="00897D4C">
        <w:rPr>
          <w:rFonts w:cs="Times New Roman"/>
          <w:szCs w:val="28"/>
        </w:rPr>
        <w:t xml:space="preserve"> </w:t>
      </w:r>
      <w:r>
        <w:rPr>
          <w:rFonts w:cs="Times New Roman"/>
          <w:szCs w:val="28"/>
        </w:rPr>
        <w:t>Международ. Кавказ. фестиваля «Мариинский-Владикавказ» под патронатом Мариинского театра и его худрука маэстро В. Гергиева</w:t>
      </w:r>
      <w:r w:rsidRPr="00897D4C">
        <w:rPr>
          <w:rFonts w:cs="Times New Roman"/>
          <w:szCs w:val="28"/>
        </w:rPr>
        <w:t>]</w:t>
      </w:r>
      <w:r>
        <w:rPr>
          <w:rFonts w:cs="Times New Roman"/>
          <w:szCs w:val="28"/>
        </w:rPr>
        <w:t xml:space="preserve"> / Елена Толоконникова // Северная Осетия. – 2017. – 23 сент. – С. 1.</w:t>
      </w:r>
    </w:p>
    <w:p w14:paraId="698F1AB3" w14:textId="77777777" w:rsidR="00426354" w:rsidRDefault="00426354" w:rsidP="00E06EF9">
      <w:pPr>
        <w:pStyle w:val="a3"/>
        <w:numPr>
          <w:ilvl w:val="0"/>
          <w:numId w:val="8"/>
        </w:numPr>
        <w:jc w:val="both"/>
        <w:rPr>
          <w:rFonts w:cs="Times New Roman"/>
          <w:szCs w:val="28"/>
        </w:rPr>
      </w:pPr>
      <w:r w:rsidRPr="00AC78CC">
        <w:rPr>
          <w:rFonts w:cs="Times New Roman"/>
          <w:b/>
          <w:szCs w:val="28"/>
        </w:rPr>
        <w:t>Толоконникова, Е.</w:t>
      </w:r>
      <w:r>
        <w:rPr>
          <w:rFonts w:cs="Times New Roman"/>
          <w:szCs w:val="28"/>
        </w:rPr>
        <w:t xml:space="preserve"> Сценический обмен : </w:t>
      </w:r>
      <w:r w:rsidRPr="00897D4C">
        <w:rPr>
          <w:rFonts w:cs="Times New Roman"/>
          <w:szCs w:val="28"/>
        </w:rPr>
        <w:t>[</w:t>
      </w:r>
      <w:r>
        <w:rPr>
          <w:rFonts w:cs="Times New Roman"/>
          <w:szCs w:val="28"/>
        </w:rPr>
        <w:t>о двухднев. гастролях Юго-Осет. гос. драм. театра им. К. Хетагурова в Осет. театре</w:t>
      </w:r>
      <w:r w:rsidRPr="00897D4C">
        <w:rPr>
          <w:rFonts w:cs="Times New Roman"/>
          <w:szCs w:val="28"/>
        </w:rPr>
        <w:t>]</w:t>
      </w:r>
      <w:r>
        <w:rPr>
          <w:rFonts w:cs="Times New Roman"/>
          <w:szCs w:val="28"/>
        </w:rPr>
        <w:t xml:space="preserve"> / Елена Толоконникова // Северная Осетия. – 2017. – 17 мая. – С. 1-2.</w:t>
      </w:r>
    </w:p>
    <w:p w14:paraId="32003F9C" w14:textId="77777777" w:rsidR="00426354" w:rsidRDefault="00426354" w:rsidP="00E06EF9">
      <w:pPr>
        <w:pStyle w:val="a3"/>
        <w:numPr>
          <w:ilvl w:val="0"/>
          <w:numId w:val="8"/>
        </w:numPr>
        <w:jc w:val="both"/>
        <w:rPr>
          <w:rFonts w:cs="Times New Roman"/>
          <w:szCs w:val="28"/>
        </w:rPr>
      </w:pPr>
      <w:r w:rsidRPr="00AC78CC">
        <w:rPr>
          <w:rFonts w:cs="Times New Roman"/>
          <w:b/>
          <w:szCs w:val="28"/>
        </w:rPr>
        <w:lastRenderedPageBreak/>
        <w:t>Тотоева, С.</w:t>
      </w:r>
      <w:r>
        <w:rPr>
          <w:rFonts w:cs="Times New Roman"/>
          <w:szCs w:val="28"/>
        </w:rPr>
        <w:t xml:space="preserve"> Театр «Синяя птица» пропагандирует добро : </w:t>
      </w:r>
      <w:r w:rsidRPr="00AC78CC">
        <w:rPr>
          <w:rFonts w:cs="Times New Roman"/>
          <w:szCs w:val="28"/>
        </w:rPr>
        <w:t>[</w:t>
      </w:r>
      <w:r>
        <w:rPr>
          <w:rFonts w:cs="Times New Roman"/>
          <w:szCs w:val="28"/>
        </w:rPr>
        <w:t>в Моздоке побывал нар. дет. музык. театр «Синяя птица» из Каякетского р-на Респ. Дагестан со спектаклем-сказкой «Легенда о горе Джаван»</w:t>
      </w:r>
      <w:r w:rsidRPr="00AC78CC">
        <w:rPr>
          <w:rFonts w:cs="Times New Roman"/>
          <w:szCs w:val="28"/>
        </w:rPr>
        <w:t>]</w:t>
      </w:r>
      <w:r>
        <w:rPr>
          <w:rFonts w:cs="Times New Roman"/>
          <w:szCs w:val="28"/>
        </w:rPr>
        <w:t xml:space="preserve"> / С. Тотоева // Моздокский вестник. – 2017. – 15 апр. – С. 2.</w:t>
      </w:r>
    </w:p>
    <w:p w14:paraId="4E9523CE" w14:textId="77777777" w:rsidR="00426354" w:rsidRDefault="00426354" w:rsidP="00E06EF9">
      <w:pPr>
        <w:pStyle w:val="a3"/>
        <w:numPr>
          <w:ilvl w:val="0"/>
          <w:numId w:val="8"/>
        </w:numPr>
        <w:jc w:val="both"/>
        <w:rPr>
          <w:rFonts w:cs="Times New Roman"/>
          <w:szCs w:val="28"/>
        </w:rPr>
      </w:pPr>
      <w:r w:rsidRPr="00AC78CC">
        <w:rPr>
          <w:rFonts w:cs="Times New Roman"/>
          <w:b/>
          <w:szCs w:val="28"/>
        </w:rPr>
        <w:t>Уваров, В.</w:t>
      </w:r>
      <w:r>
        <w:rPr>
          <w:rFonts w:cs="Times New Roman"/>
          <w:szCs w:val="28"/>
        </w:rPr>
        <w:t xml:space="preserve"> Маяки «Маяковки» : </w:t>
      </w:r>
      <w:r w:rsidRPr="00AC78CC">
        <w:rPr>
          <w:rFonts w:cs="Times New Roman"/>
          <w:szCs w:val="28"/>
        </w:rPr>
        <w:t>[</w:t>
      </w:r>
      <w:r>
        <w:rPr>
          <w:rFonts w:cs="Times New Roman"/>
          <w:szCs w:val="28"/>
        </w:rPr>
        <w:t>о гастролях Московского акад. театра им. В. Маяковского во Владикавказе : беседа с худруком и директором Рус. акад. театра им. Е. Вахтангова В. Уваровым / записала Е. Толоконникова</w:t>
      </w:r>
      <w:r w:rsidRPr="00AC78CC">
        <w:rPr>
          <w:rFonts w:cs="Times New Roman"/>
          <w:szCs w:val="28"/>
        </w:rPr>
        <w:t>]</w:t>
      </w:r>
      <w:r>
        <w:rPr>
          <w:rFonts w:cs="Times New Roman"/>
          <w:szCs w:val="28"/>
        </w:rPr>
        <w:t xml:space="preserve"> // Северная Осетия. – 2017. – 19 сент. – С. 1, 4.</w:t>
      </w:r>
    </w:p>
    <w:p w14:paraId="4A8B7166" w14:textId="77777777" w:rsidR="00426354" w:rsidRDefault="00426354" w:rsidP="00E06EF9">
      <w:pPr>
        <w:pStyle w:val="a3"/>
        <w:numPr>
          <w:ilvl w:val="0"/>
          <w:numId w:val="8"/>
        </w:numPr>
        <w:jc w:val="both"/>
        <w:rPr>
          <w:rFonts w:cs="Times New Roman"/>
          <w:szCs w:val="28"/>
        </w:rPr>
      </w:pPr>
      <w:r w:rsidRPr="00AC78CC">
        <w:rPr>
          <w:rFonts w:cs="Times New Roman"/>
          <w:b/>
          <w:szCs w:val="28"/>
        </w:rPr>
        <w:t>Уваров, В.</w:t>
      </w:r>
      <w:r>
        <w:rPr>
          <w:rFonts w:cs="Times New Roman"/>
          <w:szCs w:val="28"/>
        </w:rPr>
        <w:t xml:space="preserve"> Черкесский Андерсен – в гости к нам : </w:t>
      </w:r>
      <w:r w:rsidRPr="00AC78CC">
        <w:rPr>
          <w:rFonts w:cs="Times New Roman"/>
          <w:szCs w:val="28"/>
        </w:rPr>
        <w:t>[</w:t>
      </w:r>
      <w:r>
        <w:rPr>
          <w:rFonts w:cs="Times New Roman"/>
          <w:szCs w:val="28"/>
        </w:rPr>
        <w:t>о предстоящих гастролях Рус. театра драмы к комедии КЧР во Владикавказе : рассказывает худрук и директор Владикавказского Рус. театра В. Уваров / записала Е. Толоконникова</w:t>
      </w:r>
      <w:r w:rsidRPr="00AC78CC">
        <w:rPr>
          <w:rFonts w:cs="Times New Roman"/>
          <w:szCs w:val="28"/>
        </w:rPr>
        <w:t>]</w:t>
      </w:r>
      <w:r>
        <w:rPr>
          <w:rFonts w:cs="Times New Roman"/>
          <w:szCs w:val="28"/>
        </w:rPr>
        <w:t xml:space="preserve"> // Северная Осетия. – 2017. – 16 мая. – С. 4.</w:t>
      </w:r>
    </w:p>
    <w:p w14:paraId="628A2E8B" w14:textId="77777777" w:rsidR="00426354" w:rsidRDefault="00426354" w:rsidP="00E06EF9">
      <w:pPr>
        <w:pStyle w:val="a3"/>
        <w:numPr>
          <w:ilvl w:val="0"/>
          <w:numId w:val="8"/>
        </w:numPr>
        <w:jc w:val="both"/>
        <w:rPr>
          <w:rFonts w:cs="Times New Roman"/>
          <w:szCs w:val="28"/>
        </w:rPr>
      </w:pPr>
      <w:r w:rsidRPr="000752DC">
        <w:rPr>
          <w:rFonts w:cs="Times New Roman"/>
          <w:b/>
          <w:szCs w:val="28"/>
        </w:rPr>
        <w:t>Хачирова, А.</w:t>
      </w:r>
      <w:r>
        <w:rPr>
          <w:rFonts w:cs="Times New Roman"/>
          <w:szCs w:val="28"/>
        </w:rPr>
        <w:t xml:space="preserve"> Во Владикавказе завершились гастроли ТЮЗ Азербайджана : </w:t>
      </w:r>
      <w:r w:rsidRPr="00AC78CC">
        <w:rPr>
          <w:rFonts w:cs="Times New Roman"/>
          <w:szCs w:val="28"/>
        </w:rPr>
        <w:t>[</w:t>
      </w:r>
      <w:r>
        <w:rPr>
          <w:rFonts w:cs="Times New Roman"/>
          <w:szCs w:val="28"/>
        </w:rPr>
        <w:t>министр культуры респ. Руслан Мильдзихов наградил почетных гостей благодарственным письмом</w:t>
      </w:r>
      <w:r w:rsidRPr="00AC78CC">
        <w:rPr>
          <w:rFonts w:cs="Times New Roman"/>
          <w:szCs w:val="28"/>
        </w:rPr>
        <w:t>]</w:t>
      </w:r>
      <w:r>
        <w:rPr>
          <w:rFonts w:cs="Times New Roman"/>
          <w:szCs w:val="28"/>
        </w:rPr>
        <w:t xml:space="preserve"> / Алена Хачирова // Слово. – 2017. – 28 апр. – С. 8.</w:t>
      </w:r>
    </w:p>
    <w:p w14:paraId="6A287830" w14:textId="77777777" w:rsidR="00426354" w:rsidRDefault="00426354" w:rsidP="00E06EF9">
      <w:pPr>
        <w:pStyle w:val="a3"/>
        <w:numPr>
          <w:ilvl w:val="0"/>
          <w:numId w:val="8"/>
        </w:numPr>
        <w:jc w:val="both"/>
        <w:rPr>
          <w:rFonts w:cs="Times New Roman"/>
          <w:szCs w:val="28"/>
        </w:rPr>
      </w:pPr>
      <w:r w:rsidRPr="000752DC">
        <w:rPr>
          <w:rFonts w:cs="Times New Roman"/>
          <w:b/>
          <w:szCs w:val="28"/>
        </w:rPr>
        <w:t>Хачирова, А.</w:t>
      </w:r>
      <w:r>
        <w:rPr>
          <w:rFonts w:cs="Times New Roman"/>
          <w:szCs w:val="28"/>
        </w:rPr>
        <w:t xml:space="preserve"> Ответный визит : </w:t>
      </w:r>
      <w:r w:rsidRPr="000752DC">
        <w:rPr>
          <w:rFonts w:cs="Times New Roman"/>
          <w:szCs w:val="28"/>
        </w:rPr>
        <w:t>[</w:t>
      </w:r>
      <w:r>
        <w:rPr>
          <w:rFonts w:cs="Times New Roman"/>
          <w:szCs w:val="28"/>
        </w:rPr>
        <w:t>в респ. ТЮЗе «Саби» пройдут гастроли Азербайджанского гос. театра юного зрителя</w:t>
      </w:r>
      <w:r w:rsidRPr="000752DC">
        <w:rPr>
          <w:rFonts w:cs="Times New Roman"/>
          <w:szCs w:val="28"/>
        </w:rPr>
        <w:t>]</w:t>
      </w:r>
      <w:r>
        <w:rPr>
          <w:rFonts w:cs="Times New Roman"/>
          <w:szCs w:val="28"/>
        </w:rPr>
        <w:t xml:space="preserve"> / Алена Хачирова // Северная Осетия. – 2017. – 22 апр. – С. 9.</w:t>
      </w:r>
    </w:p>
    <w:p w14:paraId="2D97C6A5" w14:textId="77777777" w:rsidR="00426354" w:rsidRDefault="00426354" w:rsidP="00E06EF9">
      <w:pPr>
        <w:pStyle w:val="a3"/>
        <w:numPr>
          <w:ilvl w:val="0"/>
          <w:numId w:val="8"/>
        </w:numPr>
        <w:jc w:val="both"/>
        <w:rPr>
          <w:rFonts w:cs="Times New Roman"/>
          <w:szCs w:val="28"/>
        </w:rPr>
      </w:pPr>
      <w:r w:rsidRPr="000752DC">
        <w:rPr>
          <w:rFonts w:cs="Times New Roman"/>
          <w:b/>
          <w:szCs w:val="28"/>
        </w:rPr>
        <w:t>Хетæгкаты, О.</w:t>
      </w:r>
      <w:r>
        <w:rPr>
          <w:rFonts w:cs="Times New Roman"/>
          <w:szCs w:val="28"/>
        </w:rPr>
        <w:t xml:space="preserve"> «Мариинский-Владикавказ» / Хетæгкаты Оксанæ // Рæстдзинад. – 2017. – 26 сент.</w:t>
      </w:r>
    </w:p>
    <w:p w14:paraId="32AC6F6D" w14:textId="77777777" w:rsidR="00426354" w:rsidRPr="000752DC" w:rsidRDefault="00426354" w:rsidP="00BA4E73">
      <w:pPr>
        <w:pStyle w:val="a3"/>
        <w:jc w:val="both"/>
        <w:rPr>
          <w:rFonts w:cs="Times New Roman"/>
          <w:szCs w:val="28"/>
        </w:rPr>
      </w:pPr>
      <w:r>
        <w:rPr>
          <w:rFonts w:cs="Times New Roman"/>
          <w:szCs w:val="28"/>
        </w:rPr>
        <w:t xml:space="preserve">Хетагурова, О. «Мариинский-Владикавказ» : </w:t>
      </w:r>
      <w:r w:rsidRPr="000752DC">
        <w:rPr>
          <w:rFonts w:cs="Times New Roman"/>
          <w:szCs w:val="28"/>
        </w:rPr>
        <w:t>[</w:t>
      </w:r>
      <w:r>
        <w:rPr>
          <w:rFonts w:cs="Times New Roman"/>
          <w:szCs w:val="28"/>
        </w:rPr>
        <w:t>об открытии всенарод. Кавказ. фестиваля в Госфилармонии с участием музыкантов Д. Мацуева, Ю. Башмета и др.</w:t>
      </w:r>
      <w:r w:rsidRPr="000752DC">
        <w:rPr>
          <w:rFonts w:cs="Times New Roman"/>
          <w:szCs w:val="28"/>
        </w:rPr>
        <w:t>]</w:t>
      </w:r>
      <w:r>
        <w:rPr>
          <w:rFonts w:cs="Times New Roman"/>
          <w:szCs w:val="28"/>
        </w:rPr>
        <w:t>.</w:t>
      </w:r>
    </w:p>
    <w:p w14:paraId="1C3B6704" w14:textId="77777777" w:rsidR="00426354" w:rsidRDefault="00426354" w:rsidP="00E06EF9">
      <w:pPr>
        <w:pStyle w:val="a3"/>
        <w:numPr>
          <w:ilvl w:val="0"/>
          <w:numId w:val="8"/>
        </w:numPr>
        <w:jc w:val="both"/>
        <w:rPr>
          <w:rFonts w:cs="Times New Roman"/>
          <w:szCs w:val="28"/>
        </w:rPr>
      </w:pPr>
      <w:r w:rsidRPr="000752DC">
        <w:rPr>
          <w:rFonts w:cs="Times New Roman"/>
          <w:b/>
          <w:szCs w:val="28"/>
        </w:rPr>
        <w:t>Хетæгкаты-Уаниты, О.</w:t>
      </w:r>
      <w:r>
        <w:rPr>
          <w:rFonts w:cs="Times New Roman"/>
          <w:szCs w:val="28"/>
        </w:rPr>
        <w:t xml:space="preserve"> Маяковскийы номыл театр – Ирыстоны / Хетæгкаты-Уаниты Оксанæ // Рæстдзинад. – 2017. – 9 сент. – Ф. 1.</w:t>
      </w:r>
    </w:p>
    <w:p w14:paraId="2DEBC3B2" w14:textId="77777777" w:rsidR="00426354" w:rsidRPr="000752DC" w:rsidRDefault="00426354" w:rsidP="00BA4E73">
      <w:pPr>
        <w:pStyle w:val="a3"/>
        <w:jc w:val="both"/>
        <w:rPr>
          <w:rFonts w:cs="Times New Roman"/>
          <w:szCs w:val="28"/>
        </w:rPr>
      </w:pPr>
      <w:r>
        <w:rPr>
          <w:rFonts w:cs="Times New Roman"/>
          <w:szCs w:val="28"/>
        </w:rPr>
        <w:t xml:space="preserve">Хетагурова-Ваниева, О. Театр имени Маяковского – в Осетии : </w:t>
      </w:r>
      <w:r w:rsidRPr="000752DC">
        <w:rPr>
          <w:rFonts w:cs="Times New Roman"/>
          <w:szCs w:val="28"/>
        </w:rPr>
        <w:t>[</w:t>
      </w:r>
      <w:r>
        <w:rPr>
          <w:rFonts w:cs="Times New Roman"/>
          <w:szCs w:val="28"/>
        </w:rPr>
        <w:t>в рамках прогр. м-ва культуры РФ «Большие гастроли-2017» моск. театр покажет пять спектаклей : Пресс-конф. дир. театра Леонида Ошарина</w:t>
      </w:r>
      <w:r w:rsidRPr="000752DC">
        <w:rPr>
          <w:rFonts w:cs="Times New Roman"/>
          <w:szCs w:val="28"/>
        </w:rPr>
        <w:t>]</w:t>
      </w:r>
      <w:r>
        <w:rPr>
          <w:rFonts w:cs="Times New Roman"/>
          <w:szCs w:val="28"/>
        </w:rPr>
        <w:t>.</w:t>
      </w:r>
    </w:p>
    <w:p w14:paraId="48BF42D4" w14:textId="77777777" w:rsidR="00426354" w:rsidRDefault="00426354" w:rsidP="00E06EF9">
      <w:pPr>
        <w:pStyle w:val="a3"/>
        <w:numPr>
          <w:ilvl w:val="0"/>
          <w:numId w:val="8"/>
        </w:numPr>
        <w:jc w:val="both"/>
        <w:rPr>
          <w:rFonts w:cs="Times New Roman"/>
          <w:szCs w:val="28"/>
        </w:rPr>
      </w:pPr>
      <w:r w:rsidRPr="004B232B">
        <w:rPr>
          <w:rFonts w:cs="Times New Roman"/>
          <w:b/>
          <w:szCs w:val="28"/>
        </w:rPr>
        <w:t>Хетæгкаты-Уаниты, О.</w:t>
      </w:r>
      <w:r>
        <w:rPr>
          <w:rFonts w:cs="Times New Roman"/>
          <w:szCs w:val="28"/>
        </w:rPr>
        <w:t xml:space="preserve"> Ахæм уазджытæн фысым уæвын бæрæгбон у! / Хетæгкаты-Уаниты Оксанæ // Рæстдзинад. – 2017. – 14 сент. – Ф. 1.</w:t>
      </w:r>
    </w:p>
    <w:p w14:paraId="6C739D93" w14:textId="77777777" w:rsidR="00426354" w:rsidRPr="000752DC" w:rsidRDefault="00426354" w:rsidP="00BA4E73">
      <w:pPr>
        <w:pStyle w:val="a3"/>
        <w:jc w:val="both"/>
        <w:rPr>
          <w:rFonts w:cs="Times New Roman"/>
          <w:szCs w:val="28"/>
        </w:rPr>
      </w:pPr>
      <w:r>
        <w:rPr>
          <w:rFonts w:cs="Times New Roman"/>
          <w:szCs w:val="28"/>
        </w:rPr>
        <w:t xml:space="preserve">Хетагурова-Ваниева, О. Праздник – принимать таких гостей! : </w:t>
      </w:r>
      <w:r w:rsidRPr="000752DC">
        <w:rPr>
          <w:rFonts w:cs="Times New Roman"/>
          <w:szCs w:val="28"/>
        </w:rPr>
        <w:t>[</w:t>
      </w:r>
      <w:r>
        <w:rPr>
          <w:rFonts w:cs="Times New Roman"/>
          <w:szCs w:val="28"/>
        </w:rPr>
        <w:t>о гастролях московского театра им. В. Маяковского во Владикавказе</w:t>
      </w:r>
      <w:r w:rsidRPr="000752DC">
        <w:rPr>
          <w:rFonts w:cs="Times New Roman"/>
          <w:szCs w:val="28"/>
        </w:rPr>
        <w:t>]</w:t>
      </w:r>
      <w:r>
        <w:rPr>
          <w:rFonts w:cs="Times New Roman"/>
          <w:szCs w:val="28"/>
        </w:rPr>
        <w:t>.</w:t>
      </w:r>
    </w:p>
    <w:p w14:paraId="2A70F316" w14:textId="77777777" w:rsidR="00426354" w:rsidRDefault="00426354" w:rsidP="00E06EF9">
      <w:pPr>
        <w:pStyle w:val="a3"/>
        <w:numPr>
          <w:ilvl w:val="0"/>
          <w:numId w:val="8"/>
        </w:numPr>
        <w:jc w:val="both"/>
        <w:rPr>
          <w:rFonts w:cs="Times New Roman"/>
          <w:szCs w:val="28"/>
        </w:rPr>
      </w:pPr>
      <w:r w:rsidRPr="004B232B">
        <w:rPr>
          <w:rFonts w:cs="Times New Roman"/>
          <w:b/>
          <w:szCs w:val="28"/>
        </w:rPr>
        <w:t>Хутугова, Т.</w:t>
      </w:r>
      <w:r>
        <w:rPr>
          <w:rFonts w:cs="Times New Roman"/>
          <w:szCs w:val="28"/>
        </w:rPr>
        <w:t xml:space="preserve"> Гастроли Московского театра имени Маяковского в Северной Осетии : </w:t>
      </w:r>
      <w:r w:rsidRPr="004B232B">
        <w:rPr>
          <w:rFonts w:cs="Times New Roman"/>
          <w:szCs w:val="28"/>
        </w:rPr>
        <w:t>[</w:t>
      </w:r>
      <w:r>
        <w:rPr>
          <w:rFonts w:cs="Times New Roman"/>
          <w:szCs w:val="28"/>
        </w:rPr>
        <w:t>о спектаклях театра</w:t>
      </w:r>
      <w:r w:rsidRPr="004B232B">
        <w:rPr>
          <w:rFonts w:cs="Times New Roman"/>
          <w:szCs w:val="28"/>
        </w:rPr>
        <w:t>]</w:t>
      </w:r>
      <w:r>
        <w:rPr>
          <w:rFonts w:cs="Times New Roman"/>
          <w:szCs w:val="28"/>
        </w:rPr>
        <w:t xml:space="preserve"> / Тамара Хутугова // Пульс Осетии. – 2017. – 22 авг. – С. 4.</w:t>
      </w:r>
    </w:p>
    <w:p w14:paraId="4A2A4F02" w14:textId="77777777" w:rsidR="00426354" w:rsidRDefault="00426354" w:rsidP="00E06EF9">
      <w:pPr>
        <w:pStyle w:val="a3"/>
        <w:numPr>
          <w:ilvl w:val="0"/>
          <w:numId w:val="8"/>
        </w:numPr>
        <w:jc w:val="both"/>
        <w:rPr>
          <w:rFonts w:cs="Times New Roman"/>
          <w:szCs w:val="28"/>
        </w:rPr>
      </w:pPr>
      <w:r w:rsidRPr="00335327">
        <w:rPr>
          <w:rFonts w:cs="Times New Roman"/>
          <w:b/>
          <w:szCs w:val="28"/>
        </w:rPr>
        <w:lastRenderedPageBreak/>
        <w:t>Чухарова, Е.</w:t>
      </w:r>
      <w:r>
        <w:rPr>
          <w:rFonts w:cs="Times New Roman"/>
          <w:szCs w:val="28"/>
        </w:rPr>
        <w:t xml:space="preserve"> Театр уехал, но обещал вернуться : </w:t>
      </w:r>
      <w:r w:rsidRPr="004B232B">
        <w:rPr>
          <w:rFonts w:cs="Times New Roman"/>
          <w:szCs w:val="28"/>
        </w:rPr>
        <w:t>[</w:t>
      </w:r>
      <w:r>
        <w:rPr>
          <w:rFonts w:cs="Times New Roman"/>
          <w:szCs w:val="28"/>
        </w:rPr>
        <w:t>во Владикавказе закончились гастроли Московского акад. театра им. Маяковского</w:t>
      </w:r>
      <w:r w:rsidRPr="004B232B">
        <w:rPr>
          <w:rFonts w:cs="Times New Roman"/>
          <w:szCs w:val="28"/>
        </w:rPr>
        <w:t>]</w:t>
      </w:r>
      <w:r>
        <w:rPr>
          <w:rFonts w:cs="Times New Roman"/>
          <w:szCs w:val="28"/>
        </w:rPr>
        <w:t xml:space="preserve"> / Елизавета Чухарова // Владикавказ. – 2017. – 16 сент.</w:t>
      </w:r>
    </w:p>
    <w:p w14:paraId="5425EC86" w14:textId="77777777" w:rsidR="00426354" w:rsidRDefault="00426354" w:rsidP="00E06EF9">
      <w:pPr>
        <w:pStyle w:val="a3"/>
        <w:numPr>
          <w:ilvl w:val="0"/>
          <w:numId w:val="8"/>
        </w:numPr>
        <w:jc w:val="both"/>
        <w:rPr>
          <w:rFonts w:cs="Times New Roman"/>
          <w:szCs w:val="28"/>
        </w:rPr>
      </w:pPr>
      <w:r w:rsidRPr="00335327">
        <w:rPr>
          <w:rFonts w:cs="Times New Roman"/>
          <w:b/>
          <w:szCs w:val="28"/>
        </w:rPr>
        <w:t>Чухарова, Е.</w:t>
      </w:r>
      <w:r>
        <w:rPr>
          <w:rFonts w:cs="Times New Roman"/>
          <w:szCs w:val="28"/>
        </w:rPr>
        <w:t xml:space="preserve"> Фестиваль продолжается : </w:t>
      </w:r>
      <w:r w:rsidRPr="00335327">
        <w:rPr>
          <w:rFonts w:cs="Times New Roman"/>
          <w:szCs w:val="28"/>
        </w:rPr>
        <w:t>[</w:t>
      </w:r>
      <w:r>
        <w:rPr>
          <w:rFonts w:cs="Times New Roman"/>
          <w:szCs w:val="28"/>
        </w:rPr>
        <w:t>во Владикавказе проходит фестиваль «Мариинский-Владикавказ» под рук. В. Гергиева</w:t>
      </w:r>
      <w:r w:rsidRPr="00335327">
        <w:rPr>
          <w:rFonts w:cs="Times New Roman"/>
          <w:szCs w:val="28"/>
        </w:rPr>
        <w:t>]</w:t>
      </w:r>
      <w:r>
        <w:rPr>
          <w:rFonts w:cs="Times New Roman"/>
          <w:szCs w:val="28"/>
        </w:rPr>
        <w:t xml:space="preserve"> / Елизавета Чухарова // Владикавказ. – 2017. – 28 сент. – С. 5.</w:t>
      </w:r>
    </w:p>
    <w:p w14:paraId="4DEFA0A1" w14:textId="4D9E5944" w:rsidR="00426354" w:rsidRDefault="00426354" w:rsidP="00426354">
      <w:pPr>
        <w:pStyle w:val="a3"/>
        <w:jc w:val="both"/>
        <w:rPr>
          <w:rFonts w:cs="Times New Roman"/>
          <w:szCs w:val="28"/>
        </w:rPr>
      </w:pPr>
    </w:p>
    <w:p w14:paraId="4ED369F5" w14:textId="1F94B732" w:rsidR="009440B5" w:rsidRDefault="009440B5" w:rsidP="00426354">
      <w:pPr>
        <w:pStyle w:val="a3"/>
        <w:jc w:val="both"/>
        <w:rPr>
          <w:rFonts w:cs="Times New Roman"/>
          <w:szCs w:val="28"/>
        </w:rPr>
      </w:pPr>
    </w:p>
    <w:p w14:paraId="2744AED1" w14:textId="10F33D81" w:rsidR="009440B5" w:rsidRDefault="009440B5" w:rsidP="00426354">
      <w:pPr>
        <w:pStyle w:val="a3"/>
        <w:jc w:val="both"/>
        <w:rPr>
          <w:rFonts w:cs="Times New Roman"/>
          <w:szCs w:val="28"/>
        </w:rPr>
      </w:pPr>
    </w:p>
    <w:p w14:paraId="0CB17016" w14:textId="77777777" w:rsidR="00022CAC" w:rsidRPr="008C72C3" w:rsidRDefault="00022CAC" w:rsidP="00022CAC">
      <w:pPr>
        <w:pStyle w:val="aff3"/>
        <w:spacing w:before="0" w:beforeAutospacing="0" w:after="0"/>
        <w:jc w:val="center"/>
        <w:rPr>
          <w:rFonts w:eastAsiaTheme="majorEastAsia"/>
          <w:b/>
          <w:bCs/>
          <w:sz w:val="28"/>
          <w:szCs w:val="28"/>
        </w:rPr>
      </w:pPr>
      <w:r w:rsidRPr="006B7D96">
        <w:rPr>
          <w:rStyle w:val="af0"/>
          <w:rFonts w:eastAsiaTheme="majorEastAsia"/>
          <w:sz w:val="28"/>
          <w:szCs w:val="28"/>
        </w:rPr>
        <w:t>ЛЕТОПИСЬ РЕЦЕНЗИЙ</w:t>
      </w:r>
    </w:p>
    <w:p w14:paraId="0E25A73B" w14:textId="77777777" w:rsidR="00022CAC" w:rsidRPr="00361076" w:rsidRDefault="00022CAC" w:rsidP="00022CAC">
      <w:pPr>
        <w:pStyle w:val="3"/>
        <w:spacing w:before="0"/>
        <w:jc w:val="center"/>
        <w:rPr>
          <w:rFonts w:ascii="Times New Roman" w:hAnsi="Times New Roman"/>
          <w:sz w:val="28"/>
          <w:szCs w:val="28"/>
        </w:rPr>
      </w:pPr>
      <w:r w:rsidRPr="00361076">
        <w:rPr>
          <w:rFonts w:ascii="Times New Roman" w:hAnsi="Times New Roman"/>
          <w:sz w:val="28"/>
          <w:szCs w:val="28"/>
        </w:rPr>
        <w:t>3 ОБЩЕСТВЕННЫЕ НАУКИ</w:t>
      </w:r>
    </w:p>
    <w:p w14:paraId="558D2E7E" w14:textId="77777777" w:rsidR="00022CAC" w:rsidRDefault="00022CAC" w:rsidP="00022CAC">
      <w:pPr>
        <w:pStyle w:val="3"/>
        <w:spacing w:before="0"/>
        <w:jc w:val="center"/>
        <w:rPr>
          <w:rFonts w:ascii="Times New Roman" w:hAnsi="Times New Roman"/>
          <w:sz w:val="28"/>
          <w:szCs w:val="28"/>
        </w:rPr>
      </w:pPr>
      <w:r w:rsidRPr="00361076">
        <w:rPr>
          <w:rFonts w:ascii="Times New Roman" w:hAnsi="Times New Roman"/>
          <w:sz w:val="28"/>
          <w:szCs w:val="28"/>
        </w:rPr>
        <w:t>3</w:t>
      </w:r>
      <w:r>
        <w:rPr>
          <w:rFonts w:ascii="Times New Roman" w:hAnsi="Times New Roman"/>
          <w:sz w:val="28"/>
          <w:szCs w:val="28"/>
        </w:rPr>
        <w:t>3 Экономика. Экономические науки</w:t>
      </w:r>
    </w:p>
    <w:p w14:paraId="243D6A1F" w14:textId="77777777" w:rsidR="00022CAC" w:rsidRPr="00C15E92" w:rsidRDefault="00022CAC" w:rsidP="00022CAC"/>
    <w:p w14:paraId="631CF2A3" w14:textId="77777777" w:rsidR="00022CAC" w:rsidRPr="001D181F" w:rsidRDefault="00022CAC" w:rsidP="00022CAC">
      <w:pPr>
        <w:numPr>
          <w:ilvl w:val="0"/>
          <w:numId w:val="15"/>
        </w:numPr>
        <w:tabs>
          <w:tab w:val="num" w:pos="426"/>
        </w:tabs>
        <w:spacing w:after="0" w:line="240" w:lineRule="auto"/>
        <w:ind w:left="0" w:firstLine="0"/>
        <w:jc w:val="both"/>
        <w:rPr>
          <w:szCs w:val="28"/>
        </w:rPr>
      </w:pPr>
      <w:r w:rsidRPr="001D181F">
        <w:rPr>
          <w:b/>
          <w:bCs/>
          <w:szCs w:val="28"/>
        </w:rPr>
        <w:t>Д</w:t>
      </w:r>
      <w:r>
        <w:rPr>
          <w:b/>
          <w:bCs/>
          <w:szCs w:val="28"/>
        </w:rPr>
        <w:t>жабиев</w:t>
      </w:r>
      <w:r w:rsidRPr="001D181F">
        <w:rPr>
          <w:b/>
          <w:bCs/>
          <w:szCs w:val="28"/>
        </w:rPr>
        <w:t xml:space="preserve">, </w:t>
      </w:r>
      <w:r>
        <w:rPr>
          <w:b/>
          <w:bCs/>
          <w:szCs w:val="28"/>
        </w:rPr>
        <w:t>В</w:t>
      </w:r>
      <w:r w:rsidRPr="001D181F">
        <w:rPr>
          <w:b/>
          <w:bCs/>
          <w:szCs w:val="28"/>
        </w:rPr>
        <w:t>.</w:t>
      </w:r>
      <w:r w:rsidRPr="001D181F">
        <w:rPr>
          <w:szCs w:val="28"/>
        </w:rPr>
        <w:t xml:space="preserve"> </w:t>
      </w:r>
      <w:r>
        <w:rPr>
          <w:szCs w:val="28"/>
        </w:rPr>
        <w:t>Экономика Республики Южная</w:t>
      </w:r>
      <w:r w:rsidRPr="001D181F">
        <w:rPr>
          <w:szCs w:val="28"/>
        </w:rPr>
        <w:t xml:space="preserve"> Осетии [Текст]</w:t>
      </w:r>
      <w:r>
        <w:rPr>
          <w:szCs w:val="28"/>
        </w:rPr>
        <w:t xml:space="preserve"> : сборник</w:t>
      </w:r>
      <w:r w:rsidRPr="001D181F">
        <w:rPr>
          <w:szCs w:val="28"/>
        </w:rPr>
        <w:t xml:space="preserve">  / </w:t>
      </w:r>
      <w:r>
        <w:rPr>
          <w:szCs w:val="28"/>
        </w:rPr>
        <w:t>В. Джабиев</w:t>
      </w:r>
      <w:r w:rsidRPr="001D181F">
        <w:rPr>
          <w:szCs w:val="28"/>
        </w:rPr>
        <w:t>.</w:t>
      </w:r>
    </w:p>
    <w:p w14:paraId="68954D13" w14:textId="77777777" w:rsidR="00022CAC" w:rsidRPr="00717401" w:rsidRDefault="00022CAC" w:rsidP="00022CAC">
      <w:pPr>
        <w:pStyle w:val="aff3"/>
        <w:spacing w:before="0" w:beforeAutospacing="0" w:after="0"/>
        <w:ind w:left="720"/>
        <w:jc w:val="both"/>
        <w:rPr>
          <w:sz w:val="28"/>
          <w:szCs w:val="28"/>
        </w:rPr>
      </w:pPr>
      <w:r w:rsidRPr="00055EE4">
        <w:rPr>
          <w:sz w:val="28"/>
          <w:szCs w:val="28"/>
        </w:rPr>
        <w:t>Рец. :</w:t>
      </w:r>
      <w:r w:rsidRPr="00055EE4">
        <w:rPr>
          <w:rStyle w:val="apple-converted-space"/>
          <w:rFonts w:eastAsiaTheme="majorEastAsia"/>
          <w:sz w:val="28"/>
          <w:szCs w:val="28"/>
        </w:rPr>
        <w:t xml:space="preserve"> </w:t>
      </w:r>
      <w:r w:rsidRPr="00022CAC">
        <w:rPr>
          <w:rStyle w:val="af0"/>
          <w:rFonts w:eastAsiaTheme="majorEastAsia"/>
          <w:b w:val="0"/>
          <w:bCs w:val="0"/>
          <w:sz w:val="28"/>
          <w:szCs w:val="28"/>
        </w:rPr>
        <w:t>Харебов, Б.</w:t>
      </w:r>
      <w:r w:rsidRPr="00022CAC">
        <w:rPr>
          <w:rStyle w:val="apple-converted-space"/>
          <w:rFonts w:eastAsiaTheme="majorEastAsia"/>
          <w:b/>
          <w:bCs/>
          <w:sz w:val="28"/>
          <w:szCs w:val="28"/>
        </w:rPr>
        <w:t xml:space="preserve"> </w:t>
      </w:r>
      <w:r w:rsidRPr="00022CAC">
        <w:rPr>
          <w:rStyle w:val="af0"/>
          <w:rFonts w:eastAsiaTheme="majorEastAsia"/>
          <w:b w:val="0"/>
          <w:bCs w:val="0"/>
          <w:sz w:val="28"/>
          <w:szCs w:val="28"/>
        </w:rPr>
        <w:t>О реальной перспективе экономики юга Алании и о жизнедеятельности Республики в целом</w:t>
      </w:r>
      <w:r w:rsidRPr="00466DFB">
        <w:rPr>
          <w:rStyle w:val="af0"/>
          <w:rFonts w:eastAsiaTheme="majorEastAsia"/>
          <w:sz w:val="28"/>
          <w:szCs w:val="28"/>
        </w:rPr>
        <w:t xml:space="preserve"> </w:t>
      </w:r>
      <w:r>
        <w:rPr>
          <w:sz w:val="28"/>
          <w:szCs w:val="28"/>
        </w:rPr>
        <w:t>/ Батрадз Харебов // Республика.– 2017</w:t>
      </w:r>
      <w:r w:rsidRPr="00055EE4">
        <w:rPr>
          <w:sz w:val="28"/>
          <w:szCs w:val="28"/>
        </w:rPr>
        <w:t xml:space="preserve">. – </w:t>
      </w:r>
      <w:r>
        <w:rPr>
          <w:sz w:val="28"/>
          <w:szCs w:val="28"/>
        </w:rPr>
        <w:t>2 декабря(88-90). – С. 28-29</w:t>
      </w:r>
      <w:r w:rsidRPr="00055EE4">
        <w:rPr>
          <w:sz w:val="28"/>
          <w:szCs w:val="28"/>
        </w:rPr>
        <w:t>.</w:t>
      </w:r>
    </w:p>
    <w:p w14:paraId="42BAC764" w14:textId="77777777" w:rsidR="00022CAC" w:rsidRDefault="00022CAC" w:rsidP="00022CAC">
      <w:pPr>
        <w:pStyle w:val="3"/>
        <w:spacing w:before="0"/>
        <w:jc w:val="center"/>
        <w:rPr>
          <w:rFonts w:ascii="Times New Roman" w:hAnsi="Times New Roman"/>
          <w:sz w:val="28"/>
          <w:szCs w:val="28"/>
        </w:rPr>
      </w:pPr>
      <w:r w:rsidRPr="00361076">
        <w:rPr>
          <w:rFonts w:ascii="Times New Roman" w:hAnsi="Times New Roman"/>
          <w:sz w:val="28"/>
          <w:szCs w:val="28"/>
        </w:rPr>
        <w:t>37 Народное образование. Воспитание. Организация досуга</w:t>
      </w:r>
    </w:p>
    <w:p w14:paraId="128019FA" w14:textId="77777777" w:rsidR="00022CAC" w:rsidRPr="00C15E92" w:rsidRDefault="00022CAC" w:rsidP="00022CAC"/>
    <w:p w14:paraId="57714CB5" w14:textId="77777777" w:rsidR="00022CAC" w:rsidRPr="009F58F3" w:rsidRDefault="00022CAC" w:rsidP="00022CAC">
      <w:pPr>
        <w:numPr>
          <w:ilvl w:val="0"/>
          <w:numId w:val="15"/>
        </w:numPr>
        <w:tabs>
          <w:tab w:val="num" w:pos="426"/>
        </w:tabs>
        <w:spacing w:after="0" w:line="240" w:lineRule="auto"/>
        <w:ind w:left="0" w:firstLine="0"/>
        <w:jc w:val="both"/>
        <w:rPr>
          <w:szCs w:val="28"/>
        </w:rPr>
      </w:pPr>
      <w:r>
        <w:rPr>
          <w:rStyle w:val="af0"/>
          <w:rFonts w:eastAsiaTheme="majorEastAsia"/>
          <w:szCs w:val="28"/>
        </w:rPr>
        <w:t>М</w:t>
      </w:r>
      <w:r w:rsidRPr="009F58F3">
        <w:rPr>
          <w:b/>
          <w:bCs/>
          <w:szCs w:val="28"/>
        </w:rPr>
        <w:t>агометов</w:t>
      </w:r>
      <w:r>
        <w:rPr>
          <w:b/>
          <w:bCs/>
          <w:szCs w:val="28"/>
        </w:rPr>
        <w:t>,</w:t>
      </w:r>
      <w:r w:rsidRPr="009F58F3">
        <w:rPr>
          <w:b/>
          <w:bCs/>
          <w:szCs w:val="28"/>
        </w:rPr>
        <w:t xml:space="preserve"> А.А. </w:t>
      </w:r>
      <w:r w:rsidRPr="009F58F3">
        <w:rPr>
          <w:szCs w:val="28"/>
        </w:rPr>
        <w:t xml:space="preserve">Воспитательная работа в современном вузе [Текст]  / </w:t>
      </w:r>
      <w:r>
        <w:rPr>
          <w:szCs w:val="28"/>
        </w:rPr>
        <w:t xml:space="preserve">А.А. Магометов, Б.А. Тахохов ; </w:t>
      </w:r>
      <w:r w:rsidRPr="009F58F3">
        <w:rPr>
          <w:szCs w:val="28"/>
        </w:rPr>
        <w:t>Северо-Осетинский гос</w:t>
      </w:r>
      <w:r>
        <w:rPr>
          <w:szCs w:val="28"/>
        </w:rPr>
        <w:t>ударственный</w:t>
      </w:r>
      <w:r w:rsidRPr="009F58F3">
        <w:rPr>
          <w:szCs w:val="28"/>
        </w:rPr>
        <w:t xml:space="preserve"> у</w:t>
      </w:r>
      <w:r>
        <w:rPr>
          <w:szCs w:val="28"/>
        </w:rPr>
        <w:t>ниверситет им. К.Л. Хетагурова. – Изд. 2-е, доп. –</w:t>
      </w:r>
      <w:r w:rsidRPr="009F58F3">
        <w:rPr>
          <w:szCs w:val="28"/>
        </w:rPr>
        <w:t xml:space="preserve"> Владикавказ : Изд-во СО</w:t>
      </w:r>
      <w:r>
        <w:rPr>
          <w:szCs w:val="28"/>
        </w:rPr>
        <w:t>ГУ им. К.Л. Хетагурова, 2009. –</w:t>
      </w:r>
      <w:r w:rsidRPr="009F58F3">
        <w:rPr>
          <w:szCs w:val="28"/>
        </w:rPr>
        <w:t xml:space="preserve"> 232</w:t>
      </w:r>
      <w:r>
        <w:rPr>
          <w:szCs w:val="28"/>
        </w:rPr>
        <w:t xml:space="preserve"> </w:t>
      </w:r>
      <w:r w:rsidRPr="009F58F3">
        <w:rPr>
          <w:szCs w:val="28"/>
        </w:rPr>
        <w:t xml:space="preserve">с. </w:t>
      </w:r>
    </w:p>
    <w:p w14:paraId="3098A122" w14:textId="77777777" w:rsidR="00022CAC" w:rsidRPr="00717401" w:rsidRDefault="00022CAC" w:rsidP="00022CAC">
      <w:pPr>
        <w:pStyle w:val="aff3"/>
        <w:spacing w:before="0" w:beforeAutospacing="0" w:after="0"/>
        <w:ind w:firstLine="720"/>
        <w:jc w:val="both"/>
        <w:rPr>
          <w:sz w:val="28"/>
          <w:szCs w:val="28"/>
        </w:rPr>
      </w:pPr>
      <w:r w:rsidRPr="00A55286">
        <w:rPr>
          <w:sz w:val="28"/>
          <w:szCs w:val="28"/>
        </w:rPr>
        <w:t>Рец. :</w:t>
      </w:r>
      <w:r w:rsidRPr="00A55286">
        <w:rPr>
          <w:rStyle w:val="apple-converted-space"/>
          <w:rFonts w:eastAsiaTheme="majorEastAsia"/>
          <w:sz w:val="28"/>
          <w:szCs w:val="28"/>
        </w:rPr>
        <w:t xml:space="preserve"> </w:t>
      </w:r>
      <w:r w:rsidRPr="00022CAC">
        <w:rPr>
          <w:rStyle w:val="af0"/>
          <w:rFonts w:eastAsiaTheme="majorEastAsia"/>
          <w:b w:val="0"/>
          <w:bCs w:val="0"/>
          <w:sz w:val="28"/>
          <w:szCs w:val="28"/>
        </w:rPr>
        <w:t>Хозиев, Б.</w:t>
      </w:r>
      <w:r>
        <w:rPr>
          <w:rStyle w:val="af0"/>
          <w:rFonts w:eastAsiaTheme="majorEastAsia"/>
          <w:sz w:val="28"/>
          <w:szCs w:val="28"/>
        </w:rPr>
        <w:t xml:space="preserve"> </w:t>
      </w:r>
      <w:r w:rsidRPr="00A55286">
        <w:rPr>
          <w:rStyle w:val="af0"/>
          <w:rFonts w:eastAsiaTheme="majorEastAsia"/>
          <w:sz w:val="28"/>
          <w:szCs w:val="28"/>
        </w:rPr>
        <w:fldChar w:fldCharType="begin"/>
      </w:r>
      <w:r w:rsidRPr="00A55286">
        <w:rPr>
          <w:sz w:val="28"/>
          <w:szCs w:val="28"/>
        </w:rPr>
        <w:instrText xml:space="preserve"> XE "</w:instrText>
      </w:r>
      <w:r w:rsidRPr="00A55286">
        <w:rPr>
          <w:rStyle w:val="af0"/>
          <w:rFonts w:eastAsiaTheme="majorEastAsia"/>
          <w:sz w:val="28"/>
          <w:szCs w:val="28"/>
        </w:rPr>
        <w:instrText>Натрошвили Е. 18</w:instrText>
      </w:r>
      <w:r w:rsidRPr="00A55286">
        <w:rPr>
          <w:sz w:val="28"/>
          <w:szCs w:val="28"/>
        </w:rPr>
        <w:instrText xml:space="preserve">" </w:instrText>
      </w:r>
      <w:r w:rsidRPr="00A55286">
        <w:rPr>
          <w:rStyle w:val="af0"/>
          <w:rFonts w:eastAsiaTheme="majorEastAsia"/>
          <w:sz w:val="28"/>
          <w:szCs w:val="28"/>
        </w:rPr>
        <w:fldChar w:fldCharType="end"/>
      </w:r>
      <w:r w:rsidRPr="00A55286">
        <w:rPr>
          <w:rStyle w:val="apple-converted-space"/>
          <w:rFonts w:eastAsiaTheme="majorEastAsia"/>
          <w:b/>
          <w:bCs/>
          <w:sz w:val="28"/>
          <w:szCs w:val="28"/>
        </w:rPr>
        <w:t xml:space="preserve"> </w:t>
      </w:r>
      <w:r>
        <w:rPr>
          <w:rStyle w:val="apple-converted-space"/>
          <w:rFonts w:eastAsiaTheme="majorEastAsia"/>
          <w:bCs/>
          <w:sz w:val="28"/>
          <w:szCs w:val="28"/>
        </w:rPr>
        <w:t>Воспитать специалиста-гражданина</w:t>
      </w:r>
      <w:r>
        <w:rPr>
          <w:sz w:val="28"/>
          <w:szCs w:val="28"/>
        </w:rPr>
        <w:t xml:space="preserve"> / Борис Хозиев</w:t>
      </w:r>
      <w:r w:rsidRPr="00A55286">
        <w:rPr>
          <w:sz w:val="28"/>
          <w:szCs w:val="28"/>
        </w:rPr>
        <w:t xml:space="preserve"> // </w:t>
      </w:r>
      <w:r>
        <w:rPr>
          <w:sz w:val="28"/>
          <w:szCs w:val="28"/>
        </w:rPr>
        <w:t>Северная Осетия. – 2017</w:t>
      </w:r>
      <w:r w:rsidRPr="00A55286">
        <w:rPr>
          <w:sz w:val="28"/>
          <w:szCs w:val="28"/>
        </w:rPr>
        <w:t xml:space="preserve">. – </w:t>
      </w:r>
      <w:r>
        <w:rPr>
          <w:sz w:val="28"/>
          <w:szCs w:val="28"/>
        </w:rPr>
        <w:t>5 июля. – С</w:t>
      </w:r>
      <w:r w:rsidRPr="00A55286">
        <w:rPr>
          <w:sz w:val="28"/>
          <w:szCs w:val="28"/>
        </w:rPr>
        <w:t xml:space="preserve">. </w:t>
      </w:r>
      <w:r>
        <w:rPr>
          <w:sz w:val="28"/>
          <w:szCs w:val="28"/>
        </w:rPr>
        <w:t>3</w:t>
      </w:r>
      <w:r w:rsidRPr="00A55286">
        <w:rPr>
          <w:sz w:val="28"/>
          <w:szCs w:val="28"/>
        </w:rPr>
        <w:t>.</w:t>
      </w:r>
    </w:p>
    <w:p w14:paraId="6A6A65F9" w14:textId="77777777" w:rsidR="00022CAC" w:rsidRDefault="00022CAC" w:rsidP="00022CAC">
      <w:pPr>
        <w:pStyle w:val="3"/>
        <w:spacing w:before="0"/>
        <w:jc w:val="center"/>
        <w:rPr>
          <w:rFonts w:ascii="Times New Roman" w:hAnsi="Times New Roman"/>
          <w:sz w:val="28"/>
          <w:szCs w:val="28"/>
        </w:rPr>
      </w:pPr>
      <w:r w:rsidRPr="00361076">
        <w:rPr>
          <w:rFonts w:ascii="Times New Roman" w:hAnsi="Times New Roman"/>
          <w:sz w:val="28"/>
          <w:szCs w:val="28"/>
        </w:rPr>
        <w:t>39 Этнография. Этнология. Нравы. Обычаи. Образ жизни. Фольклор</w:t>
      </w:r>
    </w:p>
    <w:p w14:paraId="0ED6EC62" w14:textId="77777777" w:rsidR="00022CAC" w:rsidRPr="00C15E92" w:rsidRDefault="00022CAC" w:rsidP="00022CAC"/>
    <w:p w14:paraId="5143EB19" w14:textId="77777777" w:rsidR="0027497D" w:rsidRDefault="00022CAC" w:rsidP="0027497D">
      <w:pPr>
        <w:numPr>
          <w:ilvl w:val="0"/>
          <w:numId w:val="15"/>
        </w:numPr>
        <w:tabs>
          <w:tab w:val="num" w:pos="426"/>
        </w:tabs>
        <w:spacing w:after="0" w:line="240" w:lineRule="auto"/>
        <w:ind w:left="0" w:firstLine="0"/>
        <w:jc w:val="both"/>
        <w:rPr>
          <w:szCs w:val="28"/>
        </w:rPr>
      </w:pPr>
      <w:r>
        <w:rPr>
          <w:rStyle w:val="af0"/>
          <w:rFonts w:eastAsiaTheme="majorEastAsia"/>
          <w:szCs w:val="28"/>
        </w:rPr>
        <w:t xml:space="preserve">Дзодзикова, М. </w:t>
      </w:r>
      <w:r w:rsidRPr="00022CAC">
        <w:rPr>
          <w:rStyle w:val="af0"/>
          <w:rFonts w:eastAsiaTheme="majorEastAsia"/>
          <w:b w:val="0"/>
          <w:bCs w:val="0"/>
          <w:szCs w:val="28"/>
        </w:rPr>
        <w:t>Суадагская легенда. О святилище Хетага [Текст]</w:t>
      </w:r>
      <w:r>
        <w:rPr>
          <w:szCs w:val="28"/>
        </w:rPr>
        <w:t xml:space="preserve"> / Маргарита Дзодзикова</w:t>
      </w:r>
      <w:r w:rsidRPr="00A55286">
        <w:rPr>
          <w:szCs w:val="28"/>
        </w:rPr>
        <w:fldChar w:fldCharType="begin"/>
      </w:r>
      <w:r w:rsidRPr="00A55286">
        <w:rPr>
          <w:szCs w:val="28"/>
        </w:rPr>
        <w:instrText xml:space="preserve"> XE "Титаренко Ю. Д. 18" </w:instrText>
      </w:r>
      <w:r w:rsidRPr="00A55286">
        <w:rPr>
          <w:szCs w:val="28"/>
        </w:rPr>
        <w:fldChar w:fldCharType="end"/>
      </w:r>
      <w:r w:rsidRPr="00A55286">
        <w:rPr>
          <w:szCs w:val="28"/>
        </w:rPr>
        <w:t>. – Владикавказ</w:t>
      </w:r>
      <w:r>
        <w:rPr>
          <w:szCs w:val="28"/>
        </w:rPr>
        <w:t>, 2016</w:t>
      </w:r>
      <w:r w:rsidRPr="00A55286">
        <w:rPr>
          <w:szCs w:val="28"/>
        </w:rPr>
        <w:t>.</w:t>
      </w:r>
    </w:p>
    <w:p w14:paraId="3A19C004" w14:textId="08E8322C" w:rsidR="0027497D" w:rsidRDefault="00022CAC" w:rsidP="0027497D">
      <w:pPr>
        <w:spacing w:after="0" w:line="240" w:lineRule="auto"/>
        <w:jc w:val="both"/>
        <w:rPr>
          <w:szCs w:val="28"/>
        </w:rPr>
      </w:pPr>
      <w:r w:rsidRPr="0027497D">
        <w:rPr>
          <w:szCs w:val="28"/>
        </w:rPr>
        <w:t>Рец. :</w:t>
      </w:r>
      <w:r w:rsidRPr="0027497D">
        <w:rPr>
          <w:rStyle w:val="apple-converted-space"/>
          <w:rFonts w:eastAsiaTheme="majorEastAsia"/>
          <w:szCs w:val="28"/>
        </w:rPr>
        <w:t xml:space="preserve"> </w:t>
      </w:r>
      <w:r w:rsidRPr="0027497D">
        <w:rPr>
          <w:rStyle w:val="af0"/>
          <w:rFonts w:eastAsiaTheme="majorEastAsia"/>
          <w:szCs w:val="28"/>
        </w:rPr>
        <w:t xml:space="preserve">Хадашева, Ф. </w:t>
      </w:r>
      <w:r w:rsidRPr="0027497D">
        <w:rPr>
          <w:rStyle w:val="af0"/>
          <w:rFonts w:eastAsiaTheme="majorEastAsia"/>
          <w:szCs w:val="28"/>
        </w:rPr>
        <w:fldChar w:fldCharType="begin"/>
      </w:r>
      <w:r w:rsidRPr="0027497D">
        <w:rPr>
          <w:szCs w:val="28"/>
        </w:rPr>
        <w:instrText xml:space="preserve"> XE "</w:instrText>
      </w:r>
      <w:r w:rsidRPr="0027497D">
        <w:rPr>
          <w:rStyle w:val="af0"/>
          <w:rFonts w:eastAsiaTheme="majorEastAsia"/>
          <w:szCs w:val="28"/>
        </w:rPr>
        <w:instrText>Натрошвили Е. 18</w:instrText>
      </w:r>
      <w:r w:rsidRPr="0027497D">
        <w:rPr>
          <w:szCs w:val="28"/>
        </w:rPr>
        <w:instrText xml:space="preserve">" </w:instrText>
      </w:r>
      <w:r w:rsidRPr="0027497D">
        <w:rPr>
          <w:rStyle w:val="af0"/>
          <w:rFonts w:eastAsiaTheme="majorEastAsia"/>
          <w:szCs w:val="28"/>
        </w:rPr>
        <w:fldChar w:fldCharType="end"/>
      </w:r>
      <w:r w:rsidRPr="0027497D">
        <w:rPr>
          <w:rStyle w:val="apple-converted-space"/>
          <w:rFonts w:eastAsiaTheme="majorEastAsia"/>
          <w:b/>
          <w:bCs/>
          <w:szCs w:val="28"/>
        </w:rPr>
        <w:t xml:space="preserve"> </w:t>
      </w:r>
      <w:r w:rsidRPr="0027497D">
        <w:rPr>
          <w:rStyle w:val="apple-converted-space"/>
          <w:rFonts w:eastAsiaTheme="majorEastAsia"/>
          <w:bCs/>
          <w:szCs w:val="28"/>
        </w:rPr>
        <w:t>Роща Хетага интересна иностранцам</w:t>
      </w:r>
      <w:r w:rsidRPr="0027497D">
        <w:rPr>
          <w:szCs w:val="28"/>
        </w:rPr>
        <w:t xml:space="preserve"> / Фариза Хадашева // Слово. – 2017. – 20 июня. – С. 1-2.</w:t>
      </w:r>
    </w:p>
    <w:p w14:paraId="4ED977DB" w14:textId="77777777" w:rsidR="0027497D" w:rsidRDefault="0027497D" w:rsidP="0027497D">
      <w:pPr>
        <w:spacing w:after="0" w:line="240" w:lineRule="auto"/>
        <w:jc w:val="both"/>
        <w:rPr>
          <w:szCs w:val="28"/>
        </w:rPr>
      </w:pPr>
    </w:p>
    <w:p w14:paraId="3B4E5251" w14:textId="280099D1" w:rsidR="00022CAC" w:rsidRPr="0027497D" w:rsidRDefault="00022CAC" w:rsidP="0027497D">
      <w:pPr>
        <w:numPr>
          <w:ilvl w:val="0"/>
          <w:numId w:val="15"/>
        </w:numPr>
        <w:tabs>
          <w:tab w:val="num" w:pos="426"/>
        </w:tabs>
        <w:spacing w:after="0" w:line="240" w:lineRule="auto"/>
        <w:ind w:left="0" w:firstLine="0"/>
        <w:jc w:val="both"/>
        <w:rPr>
          <w:szCs w:val="28"/>
        </w:rPr>
      </w:pPr>
      <w:r w:rsidRPr="0027497D">
        <w:rPr>
          <w:rStyle w:val="af0"/>
          <w:rFonts w:eastAsiaTheme="majorEastAsia"/>
          <w:szCs w:val="28"/>
        </w:rPr>
        <w:t xml:space="preserve">Цгъойты, </w:t>
      </w:r>
      <w:r w:rsidRPr="0027497D">
        <w:rPr>
          <w:b/>
          <w:bCs/>
          <w:szCs w:val="28"/>
        </w:rPr>
        <w:t xml:space="preserve">Х. </w:t>
      </w:r>
      <w:r w:rsidRPr="0027497D">
        <w:rPr>
          <w:szCs w:val="28"/>
        </w:rPr>
        <w:t xml:space="preserve">«Рукъом» [Текст]  / Цгъойты Хазби </w:t>
      </w:r>
    </w:p>
    <w:p w14:paraId="46B8BBE0" w14:textId="77777777" w:rsidR="00022CAC" w:rsidRPr="00A432B5" w:rsidRDefault="00022CAC" w:rsidP="00022CAC">
      <w:pPr>
        <w:ind w:left="720"/>
        <w:jc w:val="both"/>
        <w:rPr>
          <w:szCs w:val="28"/>
        </w:rPr>
      </w:pPr>
      <w:r w:rsidRPr="00A432B5">
        <w:rPr>
          <w:szCs w:val="28"/>
        </w:rPr>
        <w:t>Рец. :</w:t>
      </w:r>
      <w:r w:rsidRPr="00A432B5">
        <w:rPr>
          <w:rStyle w:val="apple-converted-space"/>
          <w:rFonts w:eastAsiaTheme="majorEastAsia"/>
          <w:szCs w:val="28"/>
        </w:rPr>
        <w:t xml:space="preserve"> </w:t>
      </w:r>
      <w:r w:rsidRPr="0027497D">
        <w:rPr>
          <w:rStyle w:val="af0"/>
          <w:rFonts w:eastAsiaTheme="majorEastAsia"/>
          <w:b w:val="0"/>
          <w:bCs w:val="0"/>
          <w:szCs w:val="28"/>
        </w:rPr>
        <w:t>Плиты, Г.</w:t>
      </w:r>
      <w:r w:rsidRPr="00A432B5">
        <w:rPr>
          <w:rStyle w:val="apple-converted-space"/>
          <w:rFonts w:eastAsiaTheme="majorEastAsia"/>
          <w:b/>
          <w:bCs/>
          <w:szCs w:val="28"/>
        </w:rPr>
        <w:t xml:space="preserve"> </w:t>
      </w:r>
      <w:r w:rsidRPr="00A432B5">
        <w:rPr>
          <w:szCs w:val="28"/>
        </w:rPr>
        <w:t xml:space="preserve">«Рукъом» / Плиты Г. // Рæстдзинад.– 2017. – </w:t>
      </w:r>
      <w:r>
        <w:rPr>
          <w:szCs w:val="28"/>
        </w:rPr>
        <w:t>24 июнь. – Ф. 3</w:t>
      </w:r>
      <w:r w:rsidRPr="00A432B5">
        <w:rPr>
          <w:szCs w:val="28"/>
        </w:rPr>
        <w:t>.</w:t>
      </w:r>
    </w:p>
    <w:p w14:paraId="380C6109" w14:textId="77777777" w:rsidR="00022CAC" w:rsidRDefault="00022CAC" w:rsidP="00022CAC">
      <w:pPr>
        <w:pStyle w:val="aff3"/>
        <w:spacing w:before="0" w:beforeAutospacing="0" w:after="0"/>
        <w:ind w:left="720"/>
        <w:jc w:val="both"/>
        <w:rPr>
          <w:sz w:val="28"/>
          <w:szCs w:val="28"/>
        </w:rPr>
      </w:pPr>
      <w:r>
        <w:rPr>
          <w:sz w:val="28"/>
          <w:szCs w:val="28"/>
        </w:rPr>
        <w:lastRenderedPageBreak/>
        <w:t>Плиев, Г. «Рокское ущелье».</w:t>
      </w:r>
    </w:p>
    <w:p w14:paraId="4DF355E2" w14:textId="77777777" w:rsidR="00022CAC" w:rsidRPr="009F58F3" w:rsidRDefault="00022CAC" w:rsidP="00022CAC">
      <w:pPr>
        <w:numPr>
          <w:ilvl w:val="0"/>
          <w:numId w:val="15"/>
        </w:numPr>
        <w:tabs>
          <w:tab w:val="num" w:pos="426"/>
        </w:tabs>
        <w:spacing w:after="0" w:line="240" w:lineRule="auto"/>
        <w:ind w:left="0" w:firstLine="0"/>
        <w:jc w:val="both"/>
        <w:rPr>
          <w:szCs w:val="28"/>
        </w:rPr>
      </w:pPr>
      <w:r>
        <w:rPr>
          <w:rStyle w:val="af0"/>
          <w:rFonts w:eastAsiaTheme="majorEastAsia"/>
          <w:szCs w:val="28"/>
        </w:rPr>
        <w:t xml:space="preserve">Цгъойты, </w:t>
      </w:r>
      <w:r w:rsidRPr="009F58F3">
        <w:rPr>
          <w:b/>
          <w:bCs/>
          <w:szCs w:val="28"/>
        </w:rPr>
        <w:t xml:space="preserve">Х. </w:t>
      </w:r>
      <w:r w:rsidRPr="009F58F3">
        <w:rPr>
          <w:szCs w:val="28"/>
        </w:rPr>
        <w:t xml:space="preserve">Ирон царды æгъдæуттæ [Текст]  = Осетинские традиции / </w:t>
      </w:r>
      <w:r>
        <w:rPr>
          <w:szCs w:val="28"/>
        </w:rPr>
        <w:t>Цгъойты Хазби</w:t>
      </w:r>
      <w:r w:rsidRPr="009F58F3">
        <w:rPr>
          <w:szCs w:val="28"/>
        </w:rPr>
        <w:t xml:space="preserve">. – </w:t>
      </w:r>
      <w:r>
        <w:rPr>
          <w:szCs w:val="28"/>
        </w:rPr>
        <w:t>Дзæуджыхъæу</w:t>
      </w:r>
      <w:r w:rsidRPr="009F58F3">
        <w:rPr>
          <w:szCs w:val="28"/>
        </w:rPr>
        <w:t xml:space="preserve"> : Осетия-Полиграфсервис, 2017. – 231 ф.</w:t>
      </w:r>
    </w:p>
    <w:p w14:paraId="0B32A11C" w14:textId="77777777" w:rsidR="00022CAC" w:rsidRPr="00055EE4" w:rsidRDefault="00022CAC" w:rsidP="00022CAC">
      <w:pPr>
        <w:pStyle w:val="aff3"/>
        <w:spacing w:before="0" w:beforeAutospacing="0" w:after="0"/>
        <w:ind w:left="720"/>
        <w:jc w:val="both"/>
        <w:rPr>
          <w:sz w:val="28"/>
          <w:szCs w:val="28"/>
        </w:rPr>
      </w:pPr>
      <w:r w:rsidRPr="00055EE4">
        <w:rPr>
          <w:sz w:val="28"/>
          <w:szCs w:val="28"/>
        </w:rPr>
        <w:t>Рец. :</w:t>
      </w:r>
      <w:r w:rsidRPr="00055EE4">
        <w:rPr>
          <w:rStyle w:val="apple-converted-space"/>
          <w:rFonts w:eastAsiaTheme="majorEastAsia"/>
          <w:sz w:val="28"/>
          <w:szCs w:val="28"/>
        </w:rPr>
        <w:t xml:space="preserve"> </w:t>
      </w:r>
      <w:r w:rsidRPr="0027497D">
        <w:rPr>
          <w:rStyle w:val="af0"/>
          <w:rFonts w:eastAsiaTheme="majorEastAsia"/>
          <w:b w:val="0"/>
          <w:bCs w:val="0"/>
          <w:sz w:val="28"/>
          <w:szCs w:val="28"/>
        </w:rPr>
        <w:t>Гасанты, В.</w:t>
      </w:r>
      <w:r w:rsidRPr="00055EE4">
        <w:rPr>
          <w:rStyle w:val="apple-converted-space"/>
          <w:rFonts w:eastAsiaTheme="majorEastAsia"/>
          <w:b/>
          <w:bCs/>
          <w:sz w:val="28"/>
          <w:szCs w:val="28"/>
        </w:rPr>
        <w:t xml:space="preserve"> </w:t>
      </w:r>
      <w:r>
        <w:rPr>
          <w:sz w:val="28"/>
          <w:szCs w:val="28"/>
        </w:rPr>
        <w:t>Ирон цардыуаг / Гасанты Валери // Рæстдзинад.– 2017</w:t>
      </w:r>
      <w:r w:rsidRPr="00055EE4">
        <w:rPr>
          <w:sz w:val="28"/>
          <w:szCs w:val="28"/>
        </w:rPr>
        <w:t xml:space="preserve">. – </w:t>
      </w:r>
      <w:r>
        <w:rPr>
          <w:sz w:val="28"/>
          <w:szCs w:val="28"/>
        </w:rPr>
        <w:t>18 мартьи. – Ф. 4</w:t>
      </w:r>
      <w:r w:rsidRPr="00055EE4">
        <w:rPr>
          <w:sz w:val="28"/>
          <w:szCs w:val="28"/>
        </w:rPr>
        <w:t>.</w:t>
      </w:r>
    </w:p>
    <w:p w14:paraId="305B7921" w14:textId="77777777" w:rsidR="00022CAC" w:rsidRPr="009F58F3" w:rsidRDefault="00022CAC" w:rsidP="00022CAC">
      <w:pPr>
        <w:pStyle w:val="aff3"/>
        <w:spacing w:before="0" w:beforeAutospacing="0" w:after="0"/>
        <w:ind w:left="720"/>
        <w:jc w:val="both"/>
        <w:rPr>
          <w:rStyle w:val="af0"/>
          <w:b w:val="0"/>
          <w:bCs w:val="0"/>
          <w:sz w:val="28"/>
          <w:szCs w:val="28"/>
        </w:rPr>
      </w:pPr>
      <w:r>
        <w:rPr>
          <w:sz w:val="28"/>
          <w:szCs w:val="28"/>
        </w:rPr>
        <w:t>Гасанов, В. Осетинские правила жизни.</w:t>
      </w:r>
    </w:p>
    <w:p w14:paraId="4042A52E" w14:textId="77777777" w:rsidR="00022CAC" w:rsidRPr="00A55286" w:rsidRDefault="00022CAC" w:rsidP="00022CAC">
      <w:pPr>
        <w:numPr>
          <w:ilvl w:val="0"/>
          <w:numId w:val="15"/>
        </w:numPr>
        <w:tabs>
          <w:tab w:val="num" w:pos="426"/>
        </w:tabs>
        <w:spacing w:after="0" w:line="240" w:lineRule="auto"/>
        <w:ind w:left="0" w:firstLine="0"/>
        <w:jc w:val="both"/>
        <w:rPr>
          <w:szCs w:val="28"/>
        </w:rPr>
      </w:pPr>
      <w:r>
        <w:rPr>
          <w:rStyle w:val="af0"/>
          <w:rFonts w:eastAsiaTheme="majorEastAsia"/>
          <w:szCs w:val="28"/>
        </w:rPr>
        <w:t xml:space="preserve">Чибиров, Л. </w:t>
      </w:r>
      <w:r w:rsidRPr="0027497D">
        <w:rPr>
          <w:rStyle w:val="af0"/>
          <w:rFonts w:eastAsiaTheme="majorEastAsia"/>
          <w:b w:val="0"/>
          <w:bCs w:val="0"/>
          <w:szCs w:val="28"/>
        </w:rPr>
        <w:t>Осетинская Нартиада [Текст]</w:t>
      </w:r>
      <w:r>
        <w:rPr>
          <w:szCs w:val="28"/>
        </w:rPr>
        <w:t xml:space="preserve"> / Л. Чибиров</w:t>
      </w:r>
      <w:r w:rsidRPr="00A55286">
        <w:rPr>
          <w:szCs w:val="28"/>
        </w:rPr>
        <w:fldChar w:fldCharType="begin"/>
      </w:r>
      <w:r w:rsidRPr="00A55286">
        <w:rPr>
          <w:szCs w:val="28"/>
        </w:rPr>
        <w:instrText xml:space="preserve"> XE "Титаренко Ю. Д. 18" </w:instrText>
      </w:r>
      <w:r w:rsidRPr="00A55286">
        <w:rPr>
          <w:szCs w:val="28"/>
        </w:rPr>
        <w:fldChar w:fldCharType="end"/>
      </w:r>
      <w:r w:rsidRPr="00A55286">
        <w:rPr>
          <w:szCs w:val="28"/>
        </w:rPr>
        <w:t>. – Владикавказ</w:t>
      </w:r>
      <w:r>
        <w:rPr>
          <w:szCs w:val="28"/>
        </w:rPr>
        <w:t xml:space="preserve"> : Ир, 2016</w:t>
      </w:r>
      <w:r w:rsidRPr="00A55286">
        <w:rPr>
          <w:szCs w:val="28"/>
        </w:rPr>
        <w:t xml:space="preserve">. – </w:t>
      </w:r>
      <w:r>
        <w:rPr>
          <w:szCs w:val="28"/>
        </w:rPr>
        <w:t>463 с. : ил.</w:t>
      </w:r>
    </w:p>
    <w:p w14:paraId="57C7A668" w14:textId="77777777" w:rsidR="00022CAC" w:rsidRDefault="00022CAC" w:rsidP="00022CAC">
      <w:pPr>
        <w:pStyle w:val="aff3"/>
        <w:spacing w:before="0" w:beforeAutospacing="0" w:after="0"/>
        <w:ind w:firstLine="720"/>
        <w:jc w:val="both"/>
        <w:rPr>
          <w:sz w:val="28"/>
          <w:szCs w:val="28"/>
        </w:rPr>
      </w:pPr>
      <w:r w:rsidRPr="00A55286">
        <w:rPr>
          <w:sz w:val="28"/>
          <w:szCs w:val="28"/>
        </w:rPr>
        <w:t>Рец. :</w:t>
      </w:r>
      <w:r w:rsidRPr="00A55286">
        <w:rPr>
          <w:rStyle w:val="apple-converted-space"/>
          <w:rFonts w:eastAsiaTheme="majorEastAsia"/>
          <w:sz w:val="28"/>
          <w:szCs w:val="28"/>
        </w:rPr>
        <w:t xml:space="preserve"> </w:t>
      </w:r>
      <w:r w:rsidRPr="0027497D">
        <w:rPr>
          <w:rStyle w:val="af0"/>
          <w:rFonts w:eastAsiaTheme="majorEastAsia"/>
          <w:b w:val="0"/>
          <w:bCs w:val="0"/>
          <w:sz w:val="28"/>
          <w:szCs w:val="28"/>
        </w:rPr>
        <w:t>Камболов, Т.</w:t>
      </w:r>
      <w:r>
        <w:rPr>
          <w:rStyle w:val="af0"/>
          <w:rFonts w:eastAsiaTheme="majorEastAsia"/>
          <w:sz w:val="28"/>
          <w:szCs w:val="28"/>
        </w:rPr>
        <w:t xml:space="preserve"> </w:t>
      </w:r>
      <w:r w:rsidRPr="00A55286">
        <w:rPr>
          <w:rStyle w:val="af0"/>
          <w:rFonts w:eastAsiaTheme="majorEastAsia"/>
          <w:sz w:val="28"/>
          <w:szCs w:val="28"/>
        </w:rPr>
        <w:fldChar w:fldCharType="begin"/>
      </w:r>
      <w:r w:rsidRPr="00A55286">
        <w:rPr>
          <w:sz w:val="28"/>
          <w:szCs w:val="28"/>
        </w:rPr>
        <w:instrText xml:space="preserve"> XE "</w:instrText>
      </w:r>
      <w:r w:rsidRPr="00A55286">
        <w:rPr>
          <w:rStyle w:val="af0"/>
          <w:rFonts w:eastAsiaTheme="majorEastAsia"/>
          <w:sz w:val="28"/>
          <w:szCs w:val="28"/>
        </w:rPr>
        <w:instrText>Натрошвили Е. 18</w:instrText>
      </w:r>
      <w:r w:rsidRPr="00A55286">
        <w:rPr>
          <w:sz w:val="28"/>
          <w:szCs w:val="28"/>
        </w:rPr>
        <w:instrText xml:space="preserve">" </w:instrText>
      </w:r>
      <w:r w:rsidRPr="00A55286">
        <w:rPr>
          <w:rStyle w:val="af0"/>
          <w:rFonts w:eastAsiaTheme="majorEastAsia"/>
          <w:sz w:val="28"/>
          <w:szCs w:val="28"/>
        </w:rPr>
        <w:fldChar w:fldCharType="end"/>
      </w:r>
      <w:r w:rsidRPr="00A55286">
        <w:rPr>
          <w:rStyle w:val="apple-converted-space"/>
          <w:rFonts w:eastAsiaTheme="majorEastAsia"/>
          <w:b/>
          <w:bCs/>
          <w:sz w:val="28"/>
          <w:szCs w:val="28"/>
        </w:rPr>
        <w:t xml:space="preserve"> </w:t>
      </w:r>
      <w:r w:rsidRPr="00862401">
        <w:rPr>
          <w:rStyle w:val="apple-converted-space"/>
          <w:rFonts w:eastAsiaTheme="majorEastAsia"/>
          <w:bCs/>
          <w:sz w:val="28"/>
          <w:szCs w:val="28"/>
        </w:rPr>
        <w:t>«</w:t>
      </w:r>
      <w:r>
        <w:rPr>
          <w:sz w:val="28"/>
          <w:szCs w:val="28"/>
        </w:rPr>
        <w:t>Об осетинской Нартиаде» / Тамерлан Камболов</w:t>
      </w:r>
      <w:r w:rsidRPr="00A55286">
        <w:rPr>
          <w:sz w:val="28"/>
          <w:szCs w:val="28"/>
        </w:rPr>
        <w:t xml:space="preserve"> // </w:t>
      </w:r>
      <w:r>
        <w:rPr>
          <w:sz w:val="28"/>
          <w:szCs w:val="28"/>
        </w:rPr>
        <w:t>Северная Осетия. – 2017</w:t>
      </w:r>
      <w:r w:rsidRPr="00A55286">
        <w:rPr>
          <w:sz w:val="28"/>
          <w:szCs w:val="28"/>
        </w:rPr>
        <w:t xml:space="preserve">. – </w:t>
      </w:r>
      <w:r>
        <w:rPr>
          <w:sz w:val="28"/>
          <w:szCs w:val="28"/>
        </w:rPr>
        <w:t>27 мая. – С</w:t>
      </w:r>
      <w:r w:rsidRPr="00A55286">
        <w:rPr>
          <w:sz w:val="28"/>
          <w:szCs w:val="28"/>
        </w:rPr>
        <w:t xml:space="preserve">. </w:t>
      </w:r>
      <w:r>
        <w:rPr>
          <w:sz w:val="28"/>
          <w:szCs w:val="28"/>
        </w:rPr>
        <w:t>8</w:t>
      </w:r>
      <w:r w:rsidRPr="00A55286">
        <w:rPr>
          <w:sz w:val="28"/>
          <w:szCs w:val="28"/>
        </w:rPr>
        <w:t>.</w:t>
      </w:r>
    </w:p>
    <w:p w14:paraId="2147D5AD" w14:textId="77777777" w:rsidR="00022CAC" w:rsidRPr="00D73EB1" w:rsidRDefault="00022CAC" w:rsidP="00022CAC">
      <w:pPr>
        <w:pStyle w:val="aff3"/>
        <w:spacing w:before="0" w:beforeAutospacing="0" w:after="0"/>
        <w:jc w:val="both"/>
        <w:rPr>
          <w:color w:val="FF0000"/>
          <w:sz w:val="28"/>
          <w:szCs w:val="28"/>
        </w:rPr>
      </w:pPr>
    </w:p>
    <w:p w14:paraId="5BDD04EB" w14:textId="77777777" w:rsidR="00022CAC" w:rsidRDefault="00022CAC" w:rsidP="00022CAC">
      <w:pPr>
        <w:pStyle w:val="3"/>
        <w:spacing w:before="0"/>
        <w:jc w:val="center"/>
        <w:rPr>
          <w:rFonts w:ascii="Times New Roman" w:hAnsi="Times New Roman"/>
          <w:sz w:val="28"/>
          <w:szCs w:val="28"/>
        </w:rPr>
      </w:pPr>
      <w:r w:rsidRPr="00A55286">
        <w:rPr>
          <w:rFonts w:ascii="Times New Roman" w:hAnsi="Times New Roman"/>
          <w:sz w:val="28"/>
          <w:szCs w:val="28"/>
        </w:rPr>
        <w:t>5 МАТЕМАТИКА. ЕСТЕСТВЕННЫЕ НАУКИ</w:t>
      </w:r>
    </w:p>
    <w:p w14:paraId="4912989E" w14:textId="77777777" w:rsidR="00022CAC" w:rsidRPr="00C15E92" w:rsidRDefault="00022CAC" w:rsidP="00022CAC"/>
    <w:p w14:paraId="6975B8CB" w14:textId="77777777" w:rsidR="00022CAC" w:rsidRPr="00A55286" w:rsidRDefault="00022CAC" w:rsidP="00022CAC">
      <w:pPr>
        <w:numPr>
          <w:ilvl w:val="0"/>
          <w:numId w:val="15"/>
        </w:numPr>
        <w:tabs>
          <w:tab w:val="num" w:pos="426"/>
        </w:tabs>
        <w:spacing w:after="0" w:line="240" w:lineRule="auto"/>
        <w:ind w:left="0" w:firstLine="0"/>
        <w:jc w:val="both"/>
        <w:rPr>
          <w:szCs w:val="28"/>
        </w:rPr>
      </w:pPr>
      <w:r>
        <w:rPr>
          <w:rStyle w:val="af0"/>
          <w:rFonts w:eastAsiaTheme="majorEastAsia"/>
          <w:szCs w:val="28"/>
        </w:rPr>
        <w:t xml:space="preserve">Баденков, Ю.П. </w:t>
      </w:r>
      <w:r w:rsidRPr="0027497D">
        <w:rPr>
          <w:rStyle w:val="af0"/>
          <w:rFonts w:eastAsiaTheme="majorEastAsia"/>
          <w:b w:val="0"/>
          <w:bCs w:val="0"/>
          <w:szCs w:val="28"/>
        </w:rPr>
        <w:t>Жизнь в горах [Текст]</w:t>
      </w:r>
      <w:r w:rsidRPr="0027497D">
        <w:rPr>
          <w:b/>
          <w:bCs/>
          <w:szCs w:val="28"/>
        </w:rPr>
        <w:t xml:space="preserve"> /</w:t>
      </w:r>
      <w:r>
        <w:rPr>
          <w:szCs w:val="28"/>
        </w:rPr>
        <w:t xml:space="preserve"> Ю.П. Баденков</w:t>
      </w:r>
      <w:r w:rsidRPr="00A55286">
        <w:rPr>
          <w:szCs w:val="28"/>
        </w:rPr>
        <w:fldChar w:fldCharType="begin"/>
      </w:r>
      <w:r w:rsidRPr="00A55286">
        <w:rPr>
          <w:szCs w:val="28"/>
        </w:rPr>
        <w:instrText xml:space="preserve"> XE "Титаренко Ю. Д. 18" </w:instrText>
      </w:r>
      <w:r w:rsidRPr="00A55286">
        <w:rPr>
          <w:szCs w:val="28"/>
        </w:rPr>
        <w:fldChar w:fldCharType="end"/>
      </w:r>
      <w:r w:rsidRPr="00A55286">
        <w:rPr>
          <w:szCs w:val="28"/>
        </w:rPr>
        <w:t xml:space="preserve">. – </w:t>
      </w:r>
    </w:p>
    <w:p w14:paraId="643F23F4" w14:textId="77777777" w:rsidR="00022CAC" w:rsidRPr="00A55286" w:rsidRDefault="00022CAC" w:rsidP="00022CAC">
      <w:pPr>
        <w:pStyle w:val="aff3"/>
        <w:spacing w:before="0" w:beforeAutospacing="0" w:after="0"/>
        <w:ind w:firstLine="720"/>
        <w:jc w:val="both"/>
        <w:rPr>
          <w:sz w:val="28"/>
          <w:szCs w:val="28"/>
        </w:rPr>
      </w:pPr>
      <w:r w:rsidRPr="00A55286">
        <w:rPr>
          <w:sz w:val="28"/>
          <w:szCs w:val="28"/>
        </w:rPr>
        <w:t>Рец. :</w:t>
      </w:r>
      <w:r w:rsidRPr="00A55286">
        <w:rPr>
          <w:rStyle w:val="apple-converted-space"/>
          <w:rFonts w:eastAsiaTheme="majorEastAsia"/>
          <w:sz w:val="28"/>
          <w:szCs w:val="28"/>
        </w:rPr>
        <w:t xml:space="preserve"> </w:t>
      </w:r>
      <w:r w:rsidRPr="0027497D">
        <w:rPr>
          <w:rStyle w:val="af0"/>
          <w:rFonts w:eastAsiaTheme="majorEastAsia"/>
          <w:b w:val="0"/>
          <w:bCs w:val="0"/>
          <w:sz w:val="28"/>
          <w:szCs w:val="28"/>
        </w:rPr>
        <w:t>Бадов, А.Д.</w:t>
      </w:r>
      <w:r>
        <w:rPr>
          <w:rStyle w:val="af0"/>
          <w:rFonts w:eastAsiaTheme="majorEastAsia"/>
          <w:sz w:val="28"/>
          <w:szCs w:val="28"/>
        </w:rPr>
        <w:t xml:space="preserve"> </w:t>
      </w:r>
      <w:r w:rsidRPr="00A55286">
        <w:rPr>
          <w:rStyle w:val="af0"/>
          <w:rFonts w:eastAsiaTheme="majorEastAsia"/>
          <w:sz w:val="28"/>
          <w:szCs w:val="28"/>
        </w:rPr>
        <w:fldChar w:fldCharType="begin"/>
      </w:r>
      <w:r w:rsidRPr="00A55286">
        <w:rPr>
          <w:sz w:val="28"/>
          <w:szCs w:val="28"/>
        </w:rPr>
        <w:instrText xml:space="preserve"> XE "</w:instrText>
      </w:r>
      <w:r w:rsidRPr="00A55286">
        <w:rPr>
          <w:rStyle w:val="af0"/>
          <w:rFonts w:eastAsiaTheme="majorEastAsia"/>
          <w:sz w:val="28"/>
          <w:szCs w:val="28"/>
        </w:rPr>
        <w:instrText>Натрошвили Е. 18</w:instrText>
      </w:r>
      <w:r w:rsidRPr="00A55286">
        <w:rPr>
          <w:sz w:val="28"/>
          <w:szCs w:val="28"/>
        </w:rPr>
        <w:instrText xml:space="preserve">" </w:instrText>
      </w:r>
      <w:r w:rsidRPr="00A55286">
        <w:rPr>
          <w:rStyle w:val="af0"/>
          <w:rFonts w:eastAsiaTheme="majorEastAsia"/>
          <w:sz w:val="28"/>
          <w:szCs w:val="28"/>
        </w:rPr>
        <w:fldChar w:fldCharType="end"/>
      </w:r>
      <w:r w:rsidRPr="00A55286">
        <w:rPr>
          <w:rStyle w:val="apple-converted-space"/>
          <w:rFonts w:eastAsiaTheme="majorEastAsia"/>
          <w:b/>
          <w:bCs/>
          <w:sz w:val="28"/>
          <w:szCs w:val="28"/>
        </w:rPr>
        <w:t xml:space="preserve"> </w:t>
      </w:r>
      <w:r>
        <w:rPr>
          <w:rStyle w:val="apple-converted-space"/>
          <w:rFonts w:eastAsiaTheme="majorEastAsia"/>
          <w:bCs/>
          <w:sz w:val="28"/>
          <w:szCs w:val="28"/>
        </w:rPr>
        <w:t>Новый шаг в изучение гор / А.Д. Бадов</w:t>
      </w:r>
      <w:r w:rsidRPr="00A55286">
        <w:rPr>
          <w:sz w:val="28"/>
          <w:szCs w:val="28"/>
        </w:rPr>
        <w:t xml:space="preserve"> // </w:t>
      </w:r>
      <w:r>
        <w:rPr>
          <w:sz w:val="28"/>
          <w:szCs w:val="28"/>
        </w:rPr>
        <w:t>Устойчивое развитие горных территорий. – 2017</w:t>
      </w:r>
      <w:r w:rsidRPr="00A55286">
        <w:rPr>
          <w:sz w:val="28"/>
          <w:szCs w:val="28"/>
        </w:rPr>
        <w:t xml:space="preserve">. – </w:t>
      </w:r>
      <w:r>
        <w:rPr>
          <w:sz w:val="28"/>
          <w:szCs w:val="28"/>
        </w:rPr>
        <w:t>Т. 9(№4(34). – С</w:t>
      </w:r>
      <w:r w:rsidRPr="00A55286">
        <w:rPr>
          <w:sz w:val="28"/>
          <w:szCs w:val="28"/>
        </w:rPr>
        <w:t xml:space="preserve">. </w:t>
      </w:r>
      <w:r>
        <w:rPr>
          <w:sz w:val="28"/>
          <w:szCs w:val="28"/>
        </w:rPr>
        <w:t>443-444</w:t>
      </w:r>
      <w:r w:rsidRPr="00A55286">
        <w:rPr>
          <w:sz w:val="28"/>
          <w:szCs w:val="28"/>
        </w:rPr>
        <w:t>.</w:t>
      </w:r>
    </w:p>
    <w:p w14:paraId="65532A2B" w14:textId="77777777" w:rsidR="00022CAC" w:rsidRPr="00A55286" w:rsidRDefault="00022CAC" w:rsidP="00022CAC">
      <w:pPr>
        <w:numPr>
          <w:ilvl w:val="0"/>
          <w:numId w:val="15"/>
        </w:numPr>
        <w:tabs>
          <w:tab w:val="num" w:pos="426"/>
        </w:tabs>
        <w:spacing w:after="0" w:line="240" w:lineRule="auto"/>
        <w:ind w:left="0" w:firstLine="0"/>
        <w:jc w:val="both"/>
        <w:rPr>
          <w:szCs w:val="28"/>
        </w:rPr>
      </w:pPr>
      <w:r>
        <w:rPr>
          <w:rStyle w:val="af0"/>
          <w:rFonts w:eastAsiaTheme="majorEastAsia"/>
          <w:szCs w:val="28"/>
        </w:rPr>
        <w:t xml:space="preserve">Комаров, Ю. </w:t>
      </w:r>
      <w:r w:rsidRPr="0027497D">
        <w:rPr>
          <w:rStyle w:val="af0"/>
          <w:rFonts w:eastAsiaTheme="majorEastAsia"/>
          <w:b w:val="0"/>
          <w:bCs w:val="0"/>
          <w:szCs w:val="28"/>
        </w:rPr>
        <w:t>Ученые-биологи Северной Осетии</w:t>
      </w:r>
      <w:r>
        <w:rPr>
          <w:szCs w:val="28"/>
        </w:rPr>
        <w:t xml:space="preserve"> / Ю.Е. Комаров</w:t>
      </w:r>
      <w:r w:rsidRPr="00A55286">
        <w:rPr>
          <w:szCs w:val="28"/>
        </w:rPr>
        <w:fldChar w:fldCharType="begin"/>
      </w:r>
      <w:r w:rsidRPr="00A55286">
        <w:rPr>
          <w:szCs w:val="28"/>
        </w:rPr>
        <w:instrText xml:space="preserve"> XE "Титаренко Ю. Д. 18" </w:instrText>
      </w:r>
      <w:r w:rsidRPr="00A55286">
        <w:rPr>
          <w:szCs w:val="28"/>
        </w:rPr>
        <w:fldChar w:fldCharType="end"/>
      </w:r>
      <w:r w:rsidRPr="00A55286">
        <w:rPr>
          <w:szCs w:val="28"/>
        </w:rPr>
        <w:t>. – Владикавказ</w:t>
      </w:r>
      <w:r>
        <w:rPr>
          <w:szCs w:val="28"/>
        </w:rPr>
        <w:t xml:space="preserve"> : Терские ведомости, 2017</w:t>
      </w:r>
      <w:r w:rsidRPr="00A55286">
        <w:rPr>
          <w:szCs w:val="28"/>
        </w:rPr>
        <w:t xml:space="preserve">. – </w:t>
      </w:r>
    </w:p>
    <w:p w14:paraId="4285AE5B" w14:textId="77777777" w:rsidR="00022CAC" w:rsidRDefault="00022CAC" w:rsidP="00022CAC">
      <w:pPr>
        <w:pStyle w:val="aff3"/>
        <w:spacing w:before="0" w:beforeAutospacing="0" w:after="0"/>
        <w:ind w:firstLine="720"/>
        <w:jc w:val="both"/>
        <w:rPr>
          <w:sz w:val="28"/>
          <w:szCs w:val="28"/>
        </w:rPr>
      </w:pPr>
      <w:r w:rsidRPr="00A55286">
        <w:rPr>
          <w:sz w:val="28"/>
          <w:szCs w:val="28"/>
        </w:rPr>
        <w:t>Рец. :</w:t>
      </w:r>
      <w:r w:rsidRPr="00A55286">
        <w:rPr>
          <w:rStyle w:val="apple-converted-space"/>
          <w:rFonts w:eastAsiaTheme="majorEastAsia"/>
          <w:sz w:val="28"/>
          <w:szCs w:val="28"/>
        </w:rPr>
        <w:t xml:space="preserve"> </w:t>
      </w:r>
      <w:r w:rsidRPr="0027497D">
        <w:rPr>
          <w:rStyle w:val="af0"/>
          <w:rFonts w:eastAsiaTheme="majorEastAsia"/>
          <w:b w:val="0"/>
          <w:bCs w:val="0"/>
          <w:sz w:val="28"/>
          <w:szCs w:val="28"/>
        </w:rPr>
        <w:t>Лотиты, К.</w:t>
      </w:r>
      <w:r w:rsidRPr="0027497D">
        <w:rPr>
          <w:rStyle w:val="af0"/>
          <w:rFonts w:eastAsiaTheme="majorEastAsia"/>
          <w:b w:val="0"/>
          <w:bCs w:val="0"/>
          <w:sz w:val="28"/>
          <w:szCs w:val="28"/>
        </w:rPr>
        <w:fldChar w:fldCharType="begin"/>
      </w:r>
      <w:r w:rsidRPr="0027497D">
        <w:rPr>
          <w:b/>
          <w:bCs/>
          <w:sz w:val="28"/>
          <w:szCs w:val="28"/>
        </w:rPr>
        <w:instrText xml:space="preserve"> XE "</w:instrText>
      </w:r>
      <w:r w:rsidRPr="0027497D">
        <w:rPr>
          <w:rStyle w:val="af0"/>
          <w:rFonts w:eastAsiaTheme="majorEastAsia"/>
          <w:b w:val="0"/>
          <w:bCs w:val="0"/>
          <w:sz w:val="28"/>
          <w:szCs w:val="28"/>
        </w:rPr>
        <w:instrText>Натрошвили Е. 18</w:instrText>
      </w:r>
      <w:r w:rsidRPr="0027497D">
        <w:rPr>
          <w:b/>
          <w:bCs/>
          <w:sz w:val="28"/>
          <w:szCs w:val="28"/>
        </w:rPr>
        <w:instrText xml:space="preserve">" </w:instrText>
      </w:r>
      <w:r w:rsidRPr="0027497D">
        <w:rPr>
          <w:rStyle w:val="af0"/>
          <w:rFonts w:eastAsiaTheme="majorEastAsia"/>
          <w:b w:val="0"/>
          <w:bCs w:val="0"/>
          <w:sz w:val="28"/>
          <w:szCs w:val="28"/>
        </w:rPr>
        <w:fldChar w:fldCharType="end"/>
      </w:r>
      <w:r w:rsidRPr="00A55286">
        <w:rPr>
          <w:rStyle w:val="apple-converted-space"/>
          <w:rFonts w:eastAsiaTheme="majorEastAsia"/>
          <w:b/>
          <w:bCs/>
          <w:sz w:val="28"/>
          <w:szCs w:val="28"/>
        </w:rPr>
        <w:t xml:space="preserve"> </w:t>
      </w:r>
      <w:r>
        <w:rPr>
          <w:sz w:val="28"/>
          <w:szCs w:val="28"/>
        </w:rPr>
        <w:t>Æхсызгон лæвæр / Лотиты Константин</w:t>
      </w:r>
      <w:r w:rsidRPr="00A55286">
        <w:rPr>
          <w:sz w:val="28"/>
          <w:szCs w:val="28"/>
        </w:rPr>
        <w:t xml:space="preserve"> // </w:t>
      </w:r>
      <w:r>
        <w:rPr>
          <w:sz w:val="28"/>
          <w:szCs w:val="28"/>
        </w:rPr>
        <w:t>Рæстдзинад. – 2017</w:t>
      </w:r>
      <w:r w:rsidRPr="00A55286">
        <w:rPr>
          <w:sz w:val="28"/>
          <w:szCs w:val="28"/>
        </w:rPr>
        <w:t xml:space="preserve">. – </w:t>
      </w:r>
      <w:r>
        <w:rPr>
          <w:sz w:val="28"/>
          <w:szCs w:val="28"/>
        </w:rPr>
        <w:t>17 август. – Ф</w:t>
      </w:r>
      <w:r w:rsidRPr="00A55286">
        <w:rPr>
          <w:sz w:val="28"/>
          <w:szCs w:val="28"/>
        </w:rPr>
        <w:t xml:space="preserve">. </w:t>
      </w:r>
      <w:r>
        <w:rPr>
          <w:sz w:val="28"/>
          <w:szCs w:val="28"/>
        </w:rPr>
        <w:t>4</w:t>
      </w:r>
      <w:r w:rsidRPr="00A55286">
        <w:rPr>
          <w:sz w:val="28"/>
          <w:szCs w:val="28"/>
        </w:rPr>
        <w:t>.</w:t>
      </w:r>
    </w:p>
    <w:p w14:paraId="1D7EA0C4" w14:textId="77777777" w:rsidR="00022CAC" w:rsidRPr="00A55286" w:rsidRDefault="00022CAC" w:rsidP="00022CAC">
      <w:pPr>
        <w:pStyle w:val="aff3"/>
        <w:spacing w:before="0" w:beforeAutospacing="0" w:after="0"/>
        <w:ind w:firstLine="720"/>
        <w:jc w:val="both"/>
        <w:rPr>
          <w:sz w:val="28"/>
          <w:szCs w:val="28"/>
        </w:rPr>
      </w:pPr>
      <w:r>
        <w:rPr>
          <w:sz w:val="28"/>
          <w:szCs w:val="28"/>
        </w:rPr>
        <w:t>Лотиев, К. Хороший подарок.</w:t>
      </w:r>
    </w:p>
    <w:p w14:paraId="1DEA5287" w14:textId="77777777" w:rsidR="00022CAC" w:rsidRPr="00A55286" w:rsidRDefault="00022CAC" w:rsidP="00022CAC">
      <w:pPr>
        <w:numPr>
          <w:ilvl w:val="0"/>
          <w:numId w:val="15"/>
        </w:numPr>
        <w:tabs>
          <w:tab w:val="num" w:pos="426"/>
        </w:tabs>
        <w:spacing w:after="0" w:line="240" w:lineRule="auto"/>
        <w:ind w:left="0" w:firstLine="0"/>
        <w:jc w:val="both"/>
        <w:rPr>
          <w:szCs w:val="28"/>
        </w:rPr>
      </w:pPr>
      <w:r w:rsidRPr="00A16D83">
        <w:rPr>
          <w:rStyle w:val="af0"/>
          <w:rFonts w:eastAsiaTheme="majorEastAsia"/>
          <w:szCs w:val="28"/>
        </w:rPr>
        <w:t>Северо-Осетинский государственный природный заповедник</w:t>
      </w:r>
      <w:r>
        <w:rPr>
          <w:rStyle w:val="af0"/>
          <w:rFonts w:eastAsiaTheme="majorEastAsia"/>
          <w:szCs w:val="28"/>
        </w:rPr>
        <w:t xml:space="preserve"> </w:t>
      </w:r>
      <w:r w:rsidRPr="0027497D">
        <w:rPr>
          <w:rStyle w:val="af0"/>
          <w:rFonts w:eastAsiaTheme="majorEastAsia"/>
          <w:b w:val="0"/>
          <w:bCs w:val="0"/>
          <w:szCs w:val="28"/>
        </w:rPr>
        <w:t>[Текст] : (к 50-летию со дня образования)</w:t>
      </w:r>
      <w:r>
        <w:rPr>
          <w:szCs w:val="28"/>
        </w:rPr>
        <w:t xml:space="preserve"> / Национальная научная библиотека РСО-Алания, Информационно-библиографический центр</w:t>
      </w:r>
      <w:r w:rsidRPr="00A55286">
        <w:rPr>
          <w:szCs w:val="28"/>
        </w:rPr>
        <w:fldChar w:fldCharType="begin"/>
      </w:r>
      <w:r w:rsidRPr="00A55286">
        <w:rPr>
          <w:szCs w:val="28"/>
        </w:rPr>
        <w:instrText xml:space="preserve"> XE "Титаренко Ю. Д. 18" </w:instrText>
      </w:r>
      <w:r w:rsidRPr="00A55286">
        <w:rPr>
          <w:szCs w:val="28"/>
        </w:rPr>
        <w:fldChar w:fldCharType="end"/>
      </w:r>
      <w:r w:rsidRPr="00A55286">
        <w:rPr>
          <w:szCs w:val="28"/>
        </w:rPr>
        <w:t>. – Владикавказ</w:t>
      </w:r>
      <w:r>
        <w:rPr>
          <w:szCs w:val="28"/>
        </w:rPr>
        <w:t>, 2017</w:t>
      </w:r>
      <w:r w:rsidRPr="00A55286">
        <w:rPr>
          <w:szCs w:val="28"/>
        </w:rPr>
        <w:t xml:space="preserve">. – </w:t>
      </w:r>
    </w:p>
    <w:p w14:paraId="416CB7EB" w14:textId="77777777" w:rsidR="00022CAC" w:rsidRDefault="00022CAC" w:rsidP="00022CAC">
      <w:pPr>
        <w:pStyle w:val="aff3"/>
        <w:spacing w:before="0" w:beforeAutospacing="0" w:after="0"/>
        <w:ind w:firstLine="720"/>
        <w:jc w:val="both"/>
        <w:rPr>
          <w:sz w:val="28"/>
          <w:szCs w:val="28"/>
        </w:rPr>
      </w:pPr>
      <w:r w:rsidRPr="00A55286">
        <w:rPr>
          <w:sz w:val="28"/>
          <w:szCs w:val="28"/>
        </w:rPr>
        <w:t>Рец. :</w:t>
      </w:r>
      <w:r w:rsidRPr="00A55286">
        <w:rPr>
          <w:rStyle w:val="apple-converted-space"/>
          <w:rFonts w:eastAsiaTheme="majorEastAsia"/>
          <w:sz w:val="28"/>
          <w:szCs w:val="28"/>
        </w:rPr>
        <w:t xml:space="preserve"> </w:t>
      </w:r>
      <w:r w:rsidRPr="0027497D">
        <w:rPr>
          <w:rStyle w:val="af0"/>
          <w:rFonts w:eastAsiaTheme="majorEastAsia"/>
          <w:b w:val="0"/>
          <w:bCs w:val="0"/>
          <w:sz w:val="28"/>
          <w:szCs w:val="28"/>
        </w:rPr>
        <w:t>Куличенко, Н.</w:t>
      </w:r>
      <w:r>
        <w:rPr>
          <w:rStyle w:val="af0"/>
          <w:rFonts w:eastAsiaTheme="majorEastAsia"/>
          <w:sz w:val="28"/>
          <w:szCs w:val="28"/>
        </w:rPr>
        <w:t xml:space="preserve"> </w:t>
      </w:r>
      <w:r w:rsidRPr="00A55286">
        <w:rPr>
          <w:rStyle w:val="af0"/>
          <w:rFonts w:eastAsiaTheme="majorEastAsia"/>
          <w:sz w:val="28"/>
          <w:szCs w:val="28"/>
        </w:rPr>
        <w:fldChar w:fldCharType="begin"/>
      </w:r>
      <w:r w:rsidRPr="00A55286">
        <w:rPr>
          <w:sz w:val="28"/>
          <w:szCs w:val="28"/>
        </w:rPr>
        <w:instrText xml:space="preserve"> XE "</w:instrText>
      </w:r>
      <w:r w:rsidRPr="00A55286">
        <w:rPr>
          <w:rStyle w:val="af0"/>
          <w:rFonts w:eastAsiaTheme="majorEastAsia"/>
          <w:sz w:val="28"/>
          <w:szCs w:val="28"/>
        </w:rPr>
        <w:instrText>Натрошвили Е. 18</w:instrText>
      </w:r>
      <w:r w:rsidRPr="00A55286">
        <w:rPr>
          <w:sz w:val="28"/>
          <w:szCs w:val="28"/>
        </w:rPr>
        <w:instrText xml:space="preserve">" </w:instrText>
      </w:r>
      <w:r w:rsidRPr="00A55286">
        <w:rPr>
          <w:rStyle w:val="af0"/>
          <w:rFonts w:eastAsiaTheme="majorEastAsia"/>
          <w:sz w:val="28"/>
          <w:szCs w:val="28"/>
        </w:rPr>
        <w:fldChar w:fldCharType="end"/>
      </w:r>
      <w:r w:rsidRPr="00A55286">
        <w:rPr>
          <w:rStyle w:val="apple-converted-space"/>
          <w:rFonts w:eastAsiaTheme="majorEastAsia"/>
          <w:b/>
          <w:bCs/>
          <w:sz w:val="28"/>
          <w:szCs w:val="28"/>
        </w:rPr>
        <w:t xml:space="preserve"> </w:t>
      </w:r>
      <w:r>
        <w:rPr>
          <w:rStyle w:val="apple-converted-space"/>
          <w:rFonts w:eastAsiaTheme="majorEastAsia"/>
          <w:bCs/>
          <w:sz w:val="28"/>
          <w:szCs w:val="28"/>
        </w:rPr>
        <w:t>Подарок Заповеднику-юбиляру / Наталья Куличенко</w:t>
      </w:r>
      <w:r w:rsidRPr="00A55286">
        <w:rPr>
          <w:sz w:val="28"/>
          <w:szCs w:val="28"/>
        </w:rPr>
        <w:t xml:space="preserve"> // </w:t>
      </w:r>
      <w:r>
        <w:rPr>
          <w:sz w:val="28"/>
          <w:szCs w:val="28"/>
        </w:rPr>
        <w:t>Терские ведомости. – 2017</w:t>
      </w:r>
      <w:r w:rsidRPr="00A55286">
        <w:rPr>
          <w:sz w:val="28"/>
          <w:szCs w:val="28"/>
        </w:rPr>
        <w:t xml:space="preserve">. – </w:t>
      </w:r>
      <w:r>
        <w:rPr>
          <w:sz w:val="28"/>
          <w:szCs w:val="28"/>
        </w:rPr>
        <w:t>27 июля-3 августа(31-32). – С</w:t>
      </w:r>
      <w:r w:rsidRPr="00A55286">
        <w:rPr>
          <w:sz w:val="28"/>
          <w:szCs w:val="28"/>
        </w:rPr>
        <w:t xml:space="preserve">. </w:t>
      </w:r>
      <w:r>
        <w:rPr>
          <w:sz w:val="28"/>
          <w:szCs w:val="28"/>
        </w:rPr>
        <w:t>11</w:t>
      </w:r>
      <w:r w:rsidRPr="00A55286">
        <w:rPr>
          <w:sz w:val="28"/>
          <w:szCs w:val="28"/>
        </w:rPr>
        <w:t>.</w:t>
      </w:r>
    </w:p>
    <w:p w14:paraId="02D89907" w14:textId="77777777" w:rsidR="00022CAC" w:rsidRPr="00055EE4" w:rsidRDefault="00022CAC" w:rsidP="00022CAC">
      <w:pPr>
        <w:numPr>
          <w:ilvl w:val="0"/>
          <w:numId w:val="15"/>
        </w:numPr>
        <w:tabs>
          <w:tab w:val="num" w:pos="426"/>
        </w:tabs>
        <w:spacing w:after="0" w:line="240" w:lineRule="auto"/>
        <w:ind w:left="0" w:firstLine="0"/>
        <w:jc w:val="both"/>
        <w:rPr>
          <w:szCs w:val="28"/>
        </w:rPr>
      </w:pPr>
      <w:r>
        <w:rPr>
          <w:rStyle w:val="af0"/>
          <w:rFonts w:eastAsiaTheme="majorEastAsia"/>
          <w:szCs w:val="28"/>
        </w:rPr>
        <w:t>Шавлохова, Т</w:t>
      </w:r>
      <w:r w:rsidRPr="00055EE4">
        <w:rPr>
          <w:rStyle w:val="af0"/>
          <w:rFonts w:eastAsiaTheme="majorEastAsia"/>
          <w:szCs w:val="28"/>
        </w:rPr>
        <w:t>.</w:t>
      </w:r>
      <w:r w:rsidRPr="00055EE4">
        <w:rPr>
          <w:rStyle w:val="apple-converted-space"/>
          <w:b/>
          <w:bCs/>
          <w:szCs w:val="28"/>
        </w:rPr>
        <w:t xml:space="preserve"> </w:t>
      </w:r>
      <w:r>
        <w:rPr>
          <w:szCs w:val="28"/>
        </w:rPr>
        <w:t>Кельское плато. Южная Осетия [Текст] / Т. Шавлохова. – Дзæуджыхъæу : Веста, 2016</w:t>
      </w:r>
      <w:r w:rsidRPr="00055EE4">
        <w:rPr>
          <w:szCs w:val="28"/>
        </w:rPr>
        <w:t>.</w:t>
      </w:r>
    </w:p>
    <w:p w14:paraId="4A734F2D" w14:textId="77777777" w:rsidR="00022CAC" w:rsidRPr="00055EE4" w:rsidRDefault="00022CAC" w:rsidP="00022CAC">
      <w:pPr>
        <w:pStyle w:val="aff3"/>
        <w:spacing w:before="0" w:beforeAutospacing="0" w:after="0"/>
        <w:ind w:firstLine="720"/>
        <w:jc w:val="both"/>
        <w:rPr>
          <w:sz w:val="28"/>
          <w:szCs w:val="28"/>
        </w:rPr>
      </w:pPr>
      <w:r w:rsidRPr="00055EE4">
        <w:rPr>
          <w:sz w:val="28"/>
          <w:szCs w:val="28"/>
        </w:rPr>
        <w:t>Рец. :</w:t>
      </w:r>
      <w:r w:rsidRPr="00055EE4">
        <w:rPr>
          <w:rStyle w:val="apple-converted-space"/>
          <w:rFonts w:eastAsiaTheme="majorEastAsia"/>
          <w:sz w:val="28"/>
          <w:szCs w:val="28"/>
        </w:rPr>
        <w:t xml:space="preserve"> </w:t>
      </w:r>
      <w:r w:rsidRPr="0027497D">
        <w:rPr>
          <w:rStyle w:val="af0"/>
          <w:rFonts w:eastAsiaTheme="majorEastAsia"/>
          <w:b w:val="0"/>
          <w:bCs w:val="0"/>
          <w:sz w:val="28"/>
          <w:szCs w:val="28"/>
        </w:rPr>
        <w:t>Цгъойты, Х.</w:t>
      </w:r>
      <w:r w:rsidRPr="00055EE4">
        <w:rPr>
          <w:rStyle w:val="apple-converted-space"/>
          <w:rFonts w:eastAsiaTheme="majorEastAsia"/>
          <w:b/>
          <w:bCs/>
          <w:sz w:val="28"/>
          <w:szCs w:val="28"/>
        </w:rPr>
        <w:t xml:space="preserve"> </w:t>
      </w:r>
      <w:r>
        <w:rPr>
          <w:sz w:val="28"/>
          <w:szCs w:val="28"/>
        </w:rPr>
        <w:t>Ирыстон рæсугъд у йæ адæмæй, йæ æрдзæй / Цгъойты Хазби // Рæстдзинад.– 2017</w:t>
      </w:r>
      <w:r w:rsidRPr="00055EE4">
        <w:rPr>
          <w:sz w:val="28"/>
          <w:szCs w:val="28"/>
        </w:rPr>
        <w:t xml:space="preserve">. – </w:t>
      </w:r>
      <w:r>
        <w:rPr>
          <w:sz w:val="28"/>
          <w:szCs w:val="28"/>
        </w:rPr>
        <w:t>3 июнь. – Ф. 4</w:t>
      </w:r>
      <w:r w:rsidRPr="00055EE4">
        <w:rPr>
          <w:sz w:val="28"/>
          <w:szCs w:val="28"/>
        </w:rPr>
        <w:t>.</w:t>
      </w:r>
    </w:p>
    <w:p w14:paraId="44B13C94" w14:textId="77777777" w:rsidR="00022CAC" w:rsidRPr="008C72C3" w:rsidRDefault="00022CAC" w:rsidP="00022CAC">
      <w:pPr>
        <w:pStyle w:val="aff3"/>
        <w:spacing w:before="0" w:beforeAutospacing="0" w:after="0"/>
        <w:ind w:firstLine="720"/>
        <w:jc w:val="both"/>
        <w:rPr>
          <w:sz w:val="28"/>
          <w:szCs w:val="28"/>
        </w:rPr>
      </w:pPr>
      <w:r>
        <w:rPr>
          <w:sz w:val="28"/>
          <w:szCs w:val="28"/>
        </w:rPr>
        <w:t>Цгоев, Х. Осетия прекрасна своей природой и народом.</w:t>
      </w:r>
    </w:p>
    <w:p w14:paraId="5E6DD254" w14:textId="77777777" w:rsidR="00022CAC" w:rsidRDefault="00022CAC" w:rsidP="00022CAC">
      <w:pPr>
        <w:pStyle w:val="3"/>
        <w:spacing w:before="0"/>
        <w:jc w:val="center"/>
        <w:rPr>
          <w:rFonts w:ascii="Times New Roman" w:hAnsi="Times New Roman"/>
          <w:sz w:val="28"/>
          <w:szCs w:val="28"/>
        </w:rPr>
      </w:pPr>
      <w:r w:rsidRPr="00361076">
        <w:rPr>
          <w:rFonts w:ascii="Times New Roman" w:hAnsi="Times New Roman"/>
          <w:sz w:val="28"/>
          <w:szCs w:val="28"/>
        </w:rPr>
        <w:t>7 ИСКУССТВО. ДЕКОРАТИВНО-ПРИКЛАДНОЕ ИСКУССТВО. ФОТОГРАФИЯ. МУЗЫКА. ИГРЫ. СПОРТ</w:t>
      </w:r>
    </w:p>
    <w:p w14:paraId="362AD52E" w14:textId="77777777" w:rsidR="00022CAC" w:rsidRPr="00C15E92" w:rsidRDefault="00022CAC" w:rsidP="00022CAC"/>
    <w:p w14:paraId="2441186F" w14:textId="77777777" w:rsidR="00022CAC" w:rsidRPr="00A1763D" w:rsidRDefault="00022CAC" w:rsidP="00022CAC">
      <w:pPr>
        <w:numPr>
          <w:ilvl w:val="0"/>
          <w:numId w:val="15"/>
        </w:numPr>
        <w:tabs>
          <w:tab w:val="num" w:pos="426"/>
        </w:tabs>
        <w:spacing w:after="0" w:line="240" w:lineRule="auto"/>
        <w:ind w:left="0" w:firstLine="0"/>
        <w:jc w:val="both"/>
        <w:rPr>
          <w:szCs w:val="28"/>
        </w:rPr>
      </w:pPr>
      <w:r>
        <w:rPr>
          <w:rStyle w:val="af0"/>
          <w:rFonts w:eastAsiaTheme="majorEastAsia"/>
          <w:szCs w:val="28"/>
        </w:rPr>
        <w:lastRenderedPageBreak/>
        <w:t xml:space="preserve">Людмила Галаванова. </w:t>
      </w:r>
      <w:r w:rsidRPr="0027497D">
        <w:rPr>
          <w:rStyle w:val="af0"/>
          <w:rFonts w:eastAsiaTheme="majorEastAsia"/>
          <w:b w:val="0"/>
          <w:bCs w:val="0"/>
          <w:szCs w:val="28"/>
        </w:rPr>
        <w:t>Сцена сквозь столетия [Изоматериал] : фотоальбом</w:t>
      </w:r>
      <w:r>
        <w:rPr>
          <w:szCs w:val="28"/>
        </w:rPr>
        <w:t>. – Цхинвал : Республика, 2017</w:t>
      </w:r>
      <w:r w:rsidRPr="00055EE4">
        <w:rPr>
          <w:szCs w:val="28"/>
        </w:rPr>
        <w:t>.</w:t>
      </w:r>
    </w:p>
    <w:p w14:paraId="7053222E" w14:textId="77777777" w:rsidR="00022CAC" w:rsidRPr="008C72C3" w:rsidRDefault="00022CAC" w:rsidP="00022CAC">
      <w:pPr>
        <w:pStyle w:val="aff3"/>
        <w:spacing w:before="0" w:beforeAutospacing="0" w:after="0"/>
        <w:ind w:firstLine="720"/>
        <w:jc w:val="both"/>
        <w:rPr>
          <w:sz w:val="28"/>
          <w:szCs w:val="28"/>
        </w:rPr>
      </w:pPr>
      <w:r w:rsidRPr="00055EE4">
        <w:rPr>
          <w:sz w:val="28"/>
          <w:szCs w:val="28"/>
        </w:rPr>
        <w:t>Рец. :</w:t>
      </w:r>
      <w:r w:rsidRPr="00055EE4">
        <w:rPr>
          <w:rStyle w:val="apple-converted-space"/>
          <w:rFonts w:eastAsiaTheme="majorEastAsia"/>
          <w:sz w:val="28"/>
          <w:szCs w:val="28"/>
        </w:rPr>
        <w:t xml:space="preserve"> </w:t>
      </w:r>
      <w:r w:rsidRPr="0027497D">
        <w:rPr>
          <w:rStyle w:val="af0"/>
          <w:rFonts w:eastAsiaTheme="majorEastAsia"/>
          <w:b w:val="0"/>
          <w:bCs w:val="0"/>
          <w:sz w:val="28"/>
          <w:szCs w:val="28"/>
        </w:rPr>
        <w:t>Харебов, Б.</w:t>
      </w:r>
      <w:r w:rsidRPr="0027497D">
        <w:rPr>
          <w:rStyle w:val="apple-converted-space"/>
          <w:rFonts w:eastAsiaTheme="majorEastAsia"/>
          <w:b/>
          <w:bCs/>
          <w:sz w:val="28"/>
          <w:szCs w:val="28"/>
        </w:rPr>
        <w:t xml:space="preserve"> </w:t>
      </w:r>
      <w:r w:rsidRPr="0027497D">
        <w:rPr>
          <w:rStyle w:val="af0"/>
          <w:rFonts w:eastAsiaTheme="majorEastAsia"/>
          <w:b w:val="0"/>
          <w:bCs w:val="0"/>
          <w:sz w:val="28"/>
          <w:szCs w:val="28"/>
        </w:rPr>
        <w:t>Людмила Галаванова. Сцена сквозь столетия</w:t>
      </w:r>
      <w:r w:rsidRPr="00466DFB">
        <w:rPr>
          <w:rStyle w:val="af0"/>
          <w:rFonts w:eastAsiaTheme="majorEastAsia"/>
          <w:sz w:val="28"/>
          <w:szCs w:val="28"/>
        </w:rPr>
        <w:t xml:space="preserve"> </w:t>
      </w:r>
      <w:r>
        <w:rPr>
          <w:sz w:val="28"/>
          <w:szCs w:val="28"/>
        </w:rPr>
        <w:t>/ Б. Харебов // Республика.– 2017</w:t>
      </w:r>
      <w:r w:rsidRPr="00055EE4">
        <w:rPr>
          <w:sz w:val="28"/>
          <w:szCs w:val="28"/>
        </w:rPr>
        <w:t xml:space="preserve">. – </w:t>
      </w:r>
      <w:r>
        <w:rPr>
          <w:sz w:val="28"/>
          <w:szCs w:val="28"/>
        </w:rPr>
        <w:t>Июнь(46-47). – С. 34</w:t>
      </w:r>
      <w:r w:rsidRPr="00055EE4">
        <w:rPr>
          <w:sz w:val="28"/>
          <w:szCs w:val="28"/>
        </w:rPr>
        <w:t>.</w:t>
      </w:r>
    </w:p>
    <w:p w14:paraId="40531FF8" w14:textId="77777777" w:rsidR="00022CAC" w:rsidRPr="00055EE4" w:rsidRDefault="00022CAC" w:rsidP="00022CAC">
      <w:pPr>
        <w:pStyle w:val="3"/>
        <w:spacing w:before="0"/>
        <w:jc w:val="center"/>
        <w:rPr>
          <w:rFonts w:ascii="Times New Roman" w:hAnsi="Times New Roman"/>
          <w:sz w:val="28"/>
          <w:szCs w:val="28"/>
        </w:rPr>
      </w:pPr>
      <w:r w:rsidRPr="00055EE4">
        <w:rPr>
          <w:rFonts w:ascii="Times New Roman" w:hAnsi="Times New Roman"/>
          <w:sz w:val="28"/>
          <w:szCs w:val="28"/>
        </w:rPr>
        <w:t>8 ЯЗЫКОЗНАНИЕ. ФИЛОЛОГИЯ. ХУДОЖЕСТВЕННАЯ ЛИТЕРАТУРА. ЛИТЕРАТУРОВЕДЕНИЕ</w:t>
      </w:r>
    </w:p>
    <w:p w14:paraId="4FFE3E3E" w14:textId="77777777" w:rsidR="00022CAC" w:rsidRPr="00055EE4" w:rsidRDefault="00022CAC" w:rsidP="00022CAC">
      <w:pPr>
        <w:pStyle w:val="aff3"/>
        <w:spacing w:before="0" w:beforeAutospacing="0" w:after="0"/>
        <w:jc w:val="center"/>
        <w:rPr>
          <w:rStyle w:val="af0"/>
          <w:rFonts w:eastAsiaTheme="majorEastAsia"/>
          <w:sz w:val="28"/>
          <w:szCs w:val="28"/>
        </w:rPr>
      </w:pPr>
      <w:r w:rsidRPr="00055EE4">
        <w:rPr>
          <w:rStyle w:val="af0"/>
          <w:rFonts w:eastAsiaTheme="majorEastAsia"/>
          <w:sz w:val="28"/>
          <w:szCs w:val="28"/>
        </w:rPr>
        <w:t>80/81 Филология. Языкознание</w:t>
      </w:r>
    </w:p>
    <w:p w14:paraId="67A69F7F" w14:textId="77777777" w:rsidR="00022CAC" w:rsidRPr="00055EE4" w:rsidRDefault="00022CAC" w:rsidP="00022CAC">
      <w:pPr>
        <w:numPr>
          <w:ilvl w:val="0"/>
          <w:numId w:val="15"/>
        </w:numPr>
        <w:tabs>
          <w:tab w:val="num" w:pos="426"/>
        </w:tabs>
        <w:spacing w:after="0" w:line="240" w:lineRule="auto"/>
        <w:ind w:left="0" w:firstLine="0"/>
        <w:jc w:val="both"/>
        <w:rPr>
          <w:szCs w:val="28"/>
        </w:rPr>
      </w:pPr>
      <w:r>
        <w:rPr>
          <w:rStyle w:val="af0"/>
          <w:rFonts w:eastAsiaTheme="majorEastAsia"/>
          <w:szCs w:val="28"/>
        </w:rPr>
        <w:t>Цгъойты, Т</w:t>
      </w:r>
      <w:r w:rsidRPr="00055EE4">
        <w:rPr>
          <w:rStyle w:val="af0"/>
          <w:rFonts w:eastAsiaTheme="majorEastAsia"/>
          <w:szCs w:val="28"/>
        </w:rPr>
        <w:t>.</w:t>
      </w:r>
      <w:r w:rsidRPr="00055EE4">
        <w:rPr>
          <w:rStyle w:val="apple-converted-space"/>
          <w:b/>
          <w:bCs/>
          <w:szCs w:val="28"/>
        </w:rPr>
        <w:t xml:space="preserve"> </w:t>
      </w:r>
      <w:r>
        <w:rPr>
          <w:szCs w:val="28"/>
        </w:rPr>
        <w:t>Уырыссаг-ирон экологон дзырдуат [Текст] / Цгъойты Т. – Дзæуджыхъæу : Ир, 2017</w:t>
      </w:r>
      <w:r w:rsidRPr="00055EE4">
        <w:rPr>
          <w:szCs w:val="28"/>
        </w:rPr>
        <w:t>.</w:t>
      </w:r>
    </w:p>
    <w:p w14:paraId="7E41B635" w14:textId="77777777" w:rsidR="00022CAC" w:rsidRPr="00055EE4" w:rsidRDefault="00022CAC" w:rsidP="00022CAC">
      <w:pPr>
        <w:pStyle w:val="aff3"/>
        <w:spacing w:before="0" w:beforeAutospacing="0" w:after="0"/>
        <w:ind w:firstLine="709"/>
        <w:jc w:val="both"/>
        <w:rPr>
          <w:sz w:val="28"/>
          <w:szCs w:val="28"/>
        </w:rPr>
      </w:pPr>
      <w:r>
        <w:rPr>
          <w:sz w:val="28"/>
          <w:szCs w:val="28"/>
        </w:rPr>
        <w:t>Цгоев, Т</w:t>
      </w:r>
      <w:r w:rsidRPr="00055EE4">
        <w:rPr>
          <w:sz w:val="28"/>
          <w:szCs w:val="28"/>
        </w:rPr>
        <w:t>.</w:t>
      </w:r>
      <w:r>
        <w:rPr>
          <w:sz w:val="28"/>
          <w:szCs w:val="28"/>
        </w:rPr>
        <w:t xml:space="preserve"> Русско-осетинский экологический словарь</w:t>
      </w:r>
    </w:p>
    <w:p w14:paraId="39F7FEBF" w14:textId="77777777" w:rsidR="00022CAC" w:rsidRPr="00055EE4" w:rsidRDefault="00022CAC" w:rsidP="00022CAC">
      <w:pPr>
        <w:pStyle w:val="aff3"/>
        <w:spacing w:before="0" w:beforeAutospacing="0" w:after="0"/>
        <w:ind w:firstLine="720"/>
        <w:jc w:val="both"/>
        <w:rPr>
          <w:sz w:val="28"/>
          <w:szCs w:val="28"/>
        </w:rPr>
      </w:pPr>
      <w:r w:rsidRPr="00055EE4">
        <w:rPr>
          <w:sz w:val="28"/>
          <w:szCs w:val="28"/>
        </w:rPr>
        <w:t>Рец. :</w:t>
      </w:r>
      <w:r w:rsidRPr="00055EE4">
        <w:rPr>
          <w:rStyle w:val="apple-converted-space"/>
          <w:rFonts w:eastAsiaTheme="majorEastAsia"/>
          <w:sz w:val="28"/>
          <w:szCs w:val="28"/>
        </w:rPr>
        <w:t xml:space="preserve"> </w:t>
      </w:r>
      <w:r w:rsidRPr="0027497D">
        <w:rPr>
          <w:rStyle w:val="af0"/>
          <w:rFonts w:eastAsiaTheme="majorEastAsia"/>
          <w:b w:val="0"/>
          <w:bCs w:val="0"/>
          <w:sz w:val="28"/>
          <w:szCs w:val="28"/>
        </w:rPr>
        <w:t>Тохсырты, Къ.</w:t>
      </w:r>
      <w:r w:rsidRPr="00055EE4">
        <w:rPr>
          <w:rStyle w:val="apple-converted-space"/>
          <w:rFonts w:eastAsiaTheme="majorEastAsia"/>
          <w:b/>
          <w:bCs/>
          <w:sz w:val="28"/>
          <w:szCs w:val="28"/>
        </w:rPr>
        <w:t xml:space="preserve"> </w:t>
      </w:r>
      <w:r>
        <w:rPr>
          <w:sz w:val="28"/>
          <w:szCs w:val="28"/>
        </w:rPr>
        <w:t>Цæстуарзон лæвар / Тохсырты Къоста // Рæстдзинад.– 2017</w:t>
      </w:r>
      <w:r w:rsidRPr="00055EE4">
        <w:rPr>
          <w:sz w:val="28"/>
          <w:szCs w:val="28"/>
        </w:rPr>
        <w:t xml:space="preserve">. – </w:t>
      </w:r>
      <w:r>
        <w:rPr>
          <w:sz w:val="28"/>
          <w:szCs w:val="28"/>
        </w:rPr>
        <w:t>8 июль. – Ф. 4</w:t>
      </w:r>
      <w:r w:rsidRPr="00055EE4">
        <w:rPr>
          <w:sz w:val="28"/>
          <w:szCs w:val="28"/>
        </w:rPr>
        <w:t>.</w:t>
      </w:r>
    </w:p>
    <w:p w14:paraId="79F4CA03" w14:textId="77777777" w:rsidR="00022CAC" w:rsidRPr="00055EE4" w:rsidRDefault="00022CAC" w:rsidP="00022CAC">
      <w:pPr>
        <w:pStyle w:val="aff3"/>
        <w:spacing w:before="0" w:beforeAutospacing="0" w:after="0"/>
        <w:ind w:firstLine="720"/>
        <w:jc w:val="both"/>
        <w:rPr>
          <w:sz w:val="28"/>
          <w:szCs w:val="28"/>
        </w:rPr>
      </w:pPr>
      <w:r>
        <w:rPr>
          <w:sz w:val="28"/>
          <w:szCs w:val="28"/>
        </w:rPr>
        <w:t>Тохсыров, К. Подарок от души.</w:t>
      </w:r>
    </w:p>
    <w:p w14:paraId="3EF6D31F" w14:textId="77777777" w:rsidR="00022CAC" w:rsidRPr="00A1763D" w:rsidRDefault="00022CAC" w:rsidP="00022CAC">
      <w:pPr>
        <w:numPr>
          <w:ilvl w:val="0"/>
          <w:numId w:val="15"/>
        </w:numPr>
        <w:tabs>
          <w:tab w:val="num" w:pos="426"/>
        </w:tabs>
        <w:spacing w:after="0" w:line="240" w:lineRule="auto"/>
        <w:ind w:left="0" w:firstLine="0"/>
        <w:jc w:val="both"/>
        <w:rPr>
          <w:szCs w:val="28"/>
        </w:rPr>
      </w:pPr>
      <w:r>
        <w:rPr>
          <w:rStyle w:val="af0"/>
          <w:rFonts w:eastAsiaTheme="majorEastAsia"/>
          <w:szCs w:val="28"/>
        </w:rPr>
        <w:t>Цгоева, Б</w:t>
      </w:r>
      <w:r w:rsidRPr="00055EE4">
        <w:rPr>
          <w:rStyle w:val="af0"/>
          <w:rFonts w:eastAsiaTheme="majorEastAsia"/>
          <w:szCs w:val="28"/>
        </w:rPr>
        <w:t>.</w:t>
      </w:r>
      <w:r w:rsidRPr="00055EE4">
        <w:rPr>
          <w:rStyle w:val="apple-converted-space"/>
          <w:b/>
          <w:bCs/>
          <w:szCs w:val="28"/>
        </w:rPr>
        <w:t xml:space="preserve"> </w:t>
      </w:r>
      <w:r>
        <w:rPr>
          <w:szCs w:val="28"/>
        </w:rPr>
        <w:t>Осетинско-русский, русско-осетинский тематический словарь в картинках [Текст] / Б. Цгоева. – Владикавказ : Ир, 2017</w:t>
      </w:r>
      <w:r w:rsidRPr="00055EE4">
        <w:rPr>
          <w:szCs w:val="28"/>
        </w:rPr>
        <w:t>.</w:t>
      </w:r>
    </w:p>
    <w:p w14:paraId="1E0E13D2" w14:textId="77777777" w:rsidR="00022CAC" w:rsidRPr="00055EE4" w:rsidRDefault="00022CAC" w:rsidP="00022CAC">
      <w:pPr>
        <w:pStyle w:val="aff3"/>
        <w:spacing w:before="0" w:beforeAutospacing="0" w:after="0"/>
        <w:ind w:firstLine="720"/>
        <w:jc w:val="both"/>
        <w:rPr>
          <w:sz w:val="28"/>
          <w:szCs w:val="28"/>
        </w:rPr>
      </w:pPr>
      <w:r w:rsidRPr="00055EE4">
        <w:rPr>
          <w:sz w:val="28"/>
          <w:szCs w:val="28"/>
        </w:rPr>
        <w:t>Рец. :</w:t>
      </w:r>
      <w:r w:rsidRPr="00055EE4">
        <w:rPr>
          <w:rStyle w:val="apple-converted-space"/>
          <w:rFonts w:eastAsiaTheme="majorEastAsia"/>
          <w:sz w:val="28"/>
          <w:szCs w:val="28"/>
        </w:rPr>
        <w:t xml:space="preserve"> </w:t>
      </w:r>
      <w:r w:rsidRPr="0027497D">
        <w:rPr>
          <w:rStyle w:val="af0"/>
          <w:rFonts w:eastAsiaTheme="majorEastAsia"/>
          <w:b w:val="0"/>
          <w:bCs w:val="0"/>
          <w:sz w:val="28"/>
          <w:szCs w:val="28"/>
        </w:rPr>
        <w:t>Джусойты, Н.</w:t>
      </w:r>
      <w:r w:rsidRPr="00055EE4">
        <w:rPr>
          <w:rStyle w:val="apple-converted-space"/>
          <w:rFonts w:eastAsiaTheme="majorEastAsia"/>
          <w:b/>
          <w:bCs/>
          <w:sz w:val="28"/>
          <w:szCs w:val="28"/>
        </w:rPr>
        <w:t xml:space="preserve"> </w:t>
      </w:r>
      <w:r>
        <w:rPr>
          <w:sz w:val="28"/>
          <w:szCs w:val="28"/>
        </w:rPr>
        <w:t>Дæ фидæныл куы тыхсай… / Джусойты Нинæ // Рæстдзинад.– 2017</w:t>
      </w:r>
      <w:r w:rsidRPr="00055EE4">
        <w:rPr>
          <w:sz w:val="28"/>
          <w:szCs w:val="28"/>
        </w:rPr>
        <w:t xml:space="preserve">. – </w:t>
      </w:r>
      <w:r>
        <w:rPr>
          <w:sz w:val="28"/>
          <w:szCs w:val="28"/>
        </w:rPr>
        <w:t>21 июнь. – Ф. 4</w:t>
      </w:r>
      <w:r w:rsidRPr="00055EE4">
        <w:rPr>
          <w:sz w:val="28"/>
          <w:szCs w:val="28"/>
        </w:rPr>
        <w:t>.</w:t>
      </w:r>
    </w:p>
    <w:p w14:paraId="1D1B24AD" w14:textId="77777777" w:rsidR="00022CAC" w:rsidRDefault="00022CAC" w:rsidP="00022CAC">
      <w:pPr>
        <w:pStyle w:val="aff3"/>
        <w:spacing w:before="0" w:beforeAutospacing="0" w:after="0"/>
        <w:ind w:firstLine="720"/>
        <w:jc w:val="both"/>
        <w:rPr>
          <w:sz w:val="28"/>
          <w:szCs w:val="28"/>
        </w:rPr>
      </w:pPr>
      <w:r>
        <w:rPr>
          <w:sz w:val="28"/>
          <w:szCs w:val="28"/>
        </w:rPr>
        <w:t>Джусоева, Н. Когда заботишься о будущем.</w:t>
      </w:r>
    </w:p>
    <w:p w14:paraId="355ABBF8" w14:textId="77777777" w:rsidR="00022CAC" w:rsidRPr="00160128" w:rsidRDefault="00022CAC" w:rsidP="00022CAC">
      <w:pPr>
        <w:numPr>
          <w:ilvl w:val="0"/>
          <w:numId w:val="15"/>
        </w:numPr>
        <w:tabs>
          <w:tab w:val="num" w:pos="426"/>
        </w:tabs>
        <w:spacing w:after="0" w:line="240" w:lineRule="auto"/>
        <w:ind w:left="0" w:firstLine="0"/>
        <w:jc w:val="both"/>
        <w:rPr>
          <w:szCs w:val="28"/>
        </w:rPr>
      </w:pPr>
      <w:r>
        <w:rPr>
          <w:rStyle w:val="af0"/>
          <w:rFonts w:eastAsiaTheme="majorEastAsia"/>
          <w:szCs w:val="28"/>
        </w:rPr>
        <w:t xml:space="preserve">Цховребова, З.Д. </w:t>
      </w:r>
      <w:r w:rsidRPr="0027497D">
        <w:rPr>
          <w:rStyle w:val="af0"/>
          <w:rFonts w:eastAsiaTheme="majorEastAsia"/>
          <w:b w:val="0"/>
          <w:bCs w:val="0"/>
          <w:szCs w:val="28"/>
        </w:rPr>
        <w:t>Топонимия Южной Осетии [Текст]</w:t>
      </w:r>
      <w:r>
        <w:rPr>
          <w:szCs w:val="28"/>
        </w:rPr>
        <w:t xml:space="preserve"> : в трех томах : Т. 2 : Знаурский район. Цхинвалский район / Цховребова З.Д., Дзидзойты Ю.А. ; </w:t>
      </w:r>
      <w:r w:rsidRPr="0004014E">
        <w:rPr>
          <w:szCs w:val="28"/>
        </w:rPr>
        <w:t>ГБУН Юго-Осетинский НИИ им. З.Н. Ваниева ; [отв. ред. Т. К. Салбиев].</w:t>
      </w:r>
      <w:r w:rsidRPr="00160128">
        <w:rPr>
          <w:szCs w:val="28"/>
        </w:rPr>
        <w:t xml:space="preserve"> – </w:t>
      </w:r>
      <w:r>
        <w:rPr>
          <w:szCs w:val="28"/>
        </w:rPr>
        <w:t>М. : Наука, 2015</w:t>
      </w:r>
      <w:r w:rsidRPr="00160128">
        <w:rPr>
          <w:szCs w:val="28"/>
        </w:rPr>
        <w:t xml:space="preserve">. – </w:t>
      </w:r>
      <w:r>
        <w:rPr>
          <w:szCs w:val="28"/>
        </w:rPr>
        <w:t xml:space="preserve">740 с. </w:t>
      </w:r>
    </w:p>
    <w:p w14:paraId="74E9D8A1" w14:textId="77777777" w:rsidR="00022CAC" w:rsidRPr="008C72C3" w:rsidRDefault="00022CAC" w:rsidP="00022CAC">
      <w:pPr>
        <w:pStyle w:val="aff3"/>
        <w:spacing w:before="0" w:beforeAutospacing="0" w:after="0"/>
        <w:ind w:firstLine="720"/>
        <w:jc w:val="both"/>
        <w:rPr>
          <w:sz w:val="28"/>
          <w:szCs w:val="28"/>
        </w:rPr>
      </w:pPr>
      <w:r w:rsidRPr="00160128">
        <w:rPr>
          <w:sz w:val="28"/>
          <w:szCs w:val="28"/>
        </w:rPr>
        <w:t>Рец. :</w:t>
      </w:r>
      <w:r w:rsidRPr="00160128">
        <w:rPr>
          <w:rStyle w:val="apple-converted-space"/>
          <w:rFonts w:eastAsiaTheme="majorEastAsia"/>
          <w:sz w:val="28"/>
          <w:szCs w:val="28"/>
        </w:rPr>
        <w:t xml:space="preserve"> </w:t>
      </w:r>
      <w:r w:rsidRPr="0027497D">
        <w:rPr>
          <w:rStyle w:val="af0"/>
          <w:rFonts w:eastAsiaTheme="majorEastAsia"/>
          <w:b w:val="0"/>
          <w:bCs w:val="0"/>
          <w:sz w:val="28"/>
          <w:szCs w:val="28"/>
        </w:rPr>
        <w:t>Сланов, А.</w:t>
      </w:r>
      <w:r w:rsidRPr="0027497D">
        <w:rPr>
          <w:rStyle w:val="af0"/>
          <w:rFonts w:eastAsiaTheme="majorEastAsia"/>
          <w:b w:val="0"/>
          <w:bCs w:val="0"/>
          <w:sz w:val="28"/>
          <w:szCs w:val="28"/>
        </w:rPr>
        <w:fldChar w:fldCharType="begin"/>
      </w:r>
      <w:r w:rsidRPr="0027497D">
        <w:rPr>
          <w:b/>
          <w:bCs/>
          <w:sz w:val="28"/>
          <w:szCs w:val="28"/>
        </w:rPr>
        <w:instrText xml:space="preserve"> XE "</w:instrText>
      </w:r>
      <w:r w:rsidRPr="0027497D">
        <w:rPr>
          <w:rStyle w:val="af0"/>
          <w:rFonts w:eastAsiaTheme="majorEastAsia"/>
          <w:b w:val="0"/>
          <w:bCs w:val="0"/>
          <w:sz w:val="28"/>
          <w:szCs w:val="28"/>
        </w:rPr>
        <w:instrText>Магометов А. А. 47</w:instrText>
      </w:r>
      <w:r w:rsidRPr="0027497D">
        <w:rPr>
          <w:b/>
          <w:bCs/>
          <w:sz w:val="28"/>
          <w:szCs w:val="28"/>
        </w:rPr>
        <w:instrText xml:space="preserve">" </w:instrText>
      </w:r>
      <w:r w:rsidRPr="0027497D">
        <w:rPr>
          <w:rStyle w:val="af0"/>
          <w:rFonts w:eastAsiaTheme="majorEastAsia"/>
          <w:b w:val="0"/>
          <w:bCs w:val="0"/>
          <w:sz w:val="28"/>
          <w:szCs w:val="28"/>
        </w:rPr>
        <w:fldChar w:fldCharType="end"/>
      </w:r>
      <w:r w:rsidRPr="00160128">
        <w:rPr>
          <w:rStyle w:val="apple-converted-space"/>
          <w:rFonts w:eastAsiaTheme="majorEastAsia"/>
          <w:b/>
          <w:bCs/>
          <w:sz w:val="28"/>
          <w:szCs w:val="28"/>
        </w:rPr>
        <w:t xml:space="preserve"> </w:t>
      </w:r>
      <w:r>
        <w:rPr>
          <w:sz w:val="28"/>
          <w:szCs w:val="28"/>
        </w:rPr>
        <w:t>Долгожданное событие в осетиноведении / Алан Сланов // Северная Осетия. – 2017</w:t>
      </w:r>
      <w:r w:rsidRPr="00160128">
        <w:rPr>
          <w:sz w:val="28"/>
          <w:szCs w:val="28"/>
        </w:rPr>
        <w:t xml:space="preserve">. – </w:t>
      </w:r>
      <w:r>
        <w:rPr>
          <w:sz w:val="28"/>
          <w:szCs w:val="28"/>
        </w:rPr>
        <w:t>12 января. – С. 3</w:t>
      </w:r>
      <w:r w:rsidRPr="00160128">
        <w:rPr>
          <w:sz w:val="28"/>
          <w:szCs w:val="28"/>
        </w:rPr>
        <w:t>.</w:t>
      </w:r>
    </w:p>
    <w:p w14:paraId="4A2899E4" w14:textId="77777777" w:rsidR="00022CAC" w:rsidRPr="00D73EB1" w:rsidRDefault="00022CAC" w:rsidP="00022CAC">
      <w:pPr>
        <w:pStyle w:val="3"/>
        <w:spacing w:before="0"/>
        <w:jc w:val="center"/>
        <w:rPr>
          <w:rFonts w:ascii="Times New Roman" w:hAnsi="Times New Roman"/>
          <w:sz w:val="28"/>
          <w:szCs w:val="28"/>
        </w:rPr>
      </w:pPr>
      <w:r w:rsidRPr="00D73EB1">
        <w:rPr>
          <w:rFonts w:ascii="Times New Roman" w:hAnsi="Times New Roman"/>
          <w:sz w:val="28"/>
          <w:szCs w:val="28"/>
        </w:rPr>
        <w:t>82 Художественная литература. Литературоведение</w:t>
      </w:r>
    </w:p>
    <w:p w14:paraId="12A48DFB" w14:textId="77777777" w:rsidR="00022CAC" w:rsidRDefault="00022CAC" w:rsidP="00022CAC">
      <w:pPr>
        <w:pStyle w:val="3"/>
        <w:spacing w:before="0"/>
        <w:jc w:val="center"/>
        <w:rPr>
          <w:rFonts w:ascii="Times New Roman" w:hAnsi="Times New Roman"/>
          <w:sz w:val="28"/>
          <w:szCs w:val="28"/>
        </w:rPr>
      </w:pPr>
      <w:r w:rsidRPr="00D73EB1">
        <w:rPr>
          <w:rFonts w:ascii="Times New Roman" w:hAnsi="Times New Roman"/>
          <w:sz w:val="28"/>
          <w:szCs w:val="28"/>
        </w:rPr>
        <w:t>821 Художественная литература</w:t>
      </w:r>
    </w:p>
    <w:p w14:paraId="4DE79AF8" w14:textId="77777777" w:rsidR="00022CAC" w:rsidRPr="00C15E92" w:rsidRDefault="00022CAC" w:rsidP="00022CAC"/>
    <w:p w14:paraId="4930EC31" w14:textId="77777777" w:rsidR="00022CAC" w:rsidRPr="00677069" w:rsidRDefault="00022CAC" w:rsidP="00022CAC">
      <w:pPr>
        <w:numPr>
          <w:ilvl w:val="0"/>
          <w:numId w:val="15"/>
        </w:numPr>
        <w:tabs>
          <w:tab w:val="num" w:pos="426"/>
        </w:tabs>
        <w:spacing w:after="0" w:line="240" w:lineRule="auto"/>
        <w:ind w:left="0" w:firstLine="0"/>
        <w:jc w:val="both"/>
        <w:rPr>
          <w:color w:val="FF0000"/>
          <w:szCs w:val="28"/>
        </w:rPr>
      </w:pPr>
      <w:r w:rsidRPr="001A7454">
        <w:rPr>
          <w:rStyle w:val="af0"/>
          <w:rFonts w:eastAsiaTheme="majorEastAsia"/>
          <w:szCs w:val="28"/>
        </w:rPr>
        <w:t>За</w:t>
      </w:r>
      <w:r w:rsidRPr="001A7454">
        <w:rPr>
          <w:b/>
          <w:bCs/>
          <w:szCs w:val="28"/>
        </w:rPr>
        <w:t xml:space="preserve">йцева, А. </w:t>
      </w:r>
      <w:r w:rsidRPr="001A7454">
        <w:rPr>
          <w:szCs w:val="28"/>
        </w:rPr>
        <w:t>Люлюка и её друзья летят на Околом [Текст] / Альбина Зайцева. – Владикавказ : Проект-Пресс, 2017. – 88 с. : ил.</w:t>
      </w:r>
    </w:p>
    <w:p w14:paraId="74E1F44E" w14:textId="77777777" w:rsidR="00022CAC" w:rsidRPr="008C72C3" w:rsidRDefault="00022CAC" w:rsidP="00022CAC">
      <w:pPr>
        <w:pStyle w:val="a3"/>
        <w:jc w:val="both"/>
        <w:rPr>
          <w:szCs w:val="28"/>
        </w:rPr>
      </w:pPr>
      <w:r w:rsidRPr="00677069">
        <w:rPr>
          <w:szCs w:val="28"/>
        </w:rPr>
        <w:t>Рец. :</w:t>
      </w:r>
      <w:r w:rsidRPr="00677069">
        <w:rPr>
          <w:rStyle w:val="apple-converted-space"/>
          <w:rFonts w:eastAsiaTheme="majorEastAsia"/>
          <w:b/>
          <w:bCs/>
          <w:szCs w:val="28"/>
        </w:rPr>
        <w:t xml:space="preserve"> </w:t>
      </w:r>
      <w:r w:rsidRPr="0027497D">
        <w:rPr>
          <w:rStyle w:val="af0"/>
          <w:rFonts w:eastAsiaTheme="majorEastAsia"/>
          <w:b w:val="0"/>
          <w:bCs w:val="0"/>
          <w:szCs w:val="28"/>
        </w:rPr>
        <w:t>Куличенко Н.</w:t>
      </w:r>
      <w:r w:rsidRPr="0027497D">
        <w:rPr>
          <w:rStyle w:val="af0"/>
          <w:rFonts w:eastAsiaTheme="majorEastAsia"/>
          <w:b w:val="0"/>
          <w:bCs w:val="0"/>
          <w:szCs w:val="28"/>
        </w:rPr>
        <w:fldChar w:fldCharType="begin"/>
      </w:r>
      <w:r w:rsidRPr="0027497D">
        <w:rPr>
          <w:b/>
          <w:bCs/>
          <w:szCs w:val="28"/>
        </w:rPr>
        <w:instrText xml:space="preserve"> XE "</w:instrText>
      </w:r>
      <w:r w:rsidRPr="0027497D">
        <w:rPr>
          <w:rStyle w:val="af0"/>
          <w:rFonts w:eastAsiaTheme="majorEastAsia"/>
          <w:b w:val="0"/>
          <w:bCs w:val="0"/>
          <w:szCs w:val="28"/>
        </w:rPr>
        <w:instrText>Скобенко Н. 27</w:instrText>
      </w:r>
      <w:r w:rsidRPr="0027497D">
        <w:rPr>
          <w:b/>
          <w:bCs/>
          <w:szCs w:val="28"/>
        </w:rPr>
        <w:instrText xml:space="preserve">" </w:instrText>
      </w:r>
      <w:r w:rsidRPr="0027497D">
        <w:rPr>
          <w:rStyle w:val="af0"/>
          <w:rFonts w:eastAsiaTheme="majorEastAsia"/>
          <w:b w:val="0"/>
          <w:bCs w:val="0"/>
          <w:szCs w:val="28"/>
        </w:rPr>
        <w:fldChar w:fldCharType="end"/>
      </w:r>
      <w:r w:rsidRPr="00677069">
        <w:rPr>
          <w:rStyle w:val="apple-converted-space"/>
          <w:rFonts w:eastAsiaTheme="majorEastAsia"/>
          <w:szCs w:val="28"/>
        </w:rPr>
        <w:t xml:space="preserve"> </w:t>
      </w:r>
      <w:r>
        <w:rPr>
          <w:szCs w:val="28"/>
        </w:rPr>
        <w:t>Люлюка возвращается</w:t>
      </w:r>
      <w:r w:rsidRPr="00677069">
        <w:rPr>
          <w:szCs w:val="28"/>
        </w:rPr>
        <w:t xml:space="preserve"> / Наталья Куличенко // </w:t>
      </w:r>
      <w:r>
        <w:rPr>
          <w:szCs w:val="28"/>
        </w:rPr>
        <w:t>Владикавказ</w:t>
      </w:r>
      <w:r w:rsidRPr="00677069">
        <w:rPr>
          <w:szCs w:val="28"/>
        </w:rPr>
        <w:t xml:space="preserve">. – 2017. – </w:t>
      </w:r>
      <w:r>
        <w:rPr>
          <w:szCs w:val="28"/>
        </w:rPr>
        <w:t>3 августа</w:t>
      </w:r>
      <w:r w:rsidRPr="00677069">
        <w:rPr>
          <w:szCs w:val="28"/>
        </w:rPr>
        <w:t xml:space="preserve">. – С. </w:t>
      </w:r>
      <w:r>
        <w:rPr>
          <w:szCs w:val="28"/>
        </w:rPr>
        <w:t>4 ; Пульс Осетии</w:t>
      </w:r>
      <w:r w:rsidRPr="00677069">
        <w:rPr>
          <w:szCs w:val="28"/>
        </w:rPr>
        <w:t>.</w:t>
      </w:r>
      <w:r>
        <w:rPr>
          <w:szCs w:val="28"/>
        </w:rPr>
        <w:t>– 2017.– 8 августа.– С. 4.</w:t>
      </w:r>
    </w:p>
    <w:p w14:paraId="1B6652BE" w14:textId="77777777" w:rsidR="00022CAC" w:rsidRPr="00D73EB1" w:rsidRDefault="00022CAC" w:rsidP="00022CAC">
      <w:pPr>
        <w:numPr>
          <w:ilvl w:val="0"/>
          <w:numId w:val="15"/>
        </w:numPr>
        <w:tabs>
          <w:tab w:val="num" w:pos="426"/>
        </w:tabs>
        <w:spacing w:after="0" w:line="240" w:lineRule="auto"/>
        <w:ind w:left="0" w:firstLine="0"/>
        <w:jc w:val="both"/>
        <w:rPr>
          <w:szCs w:val="28"/>
        </w:rPr>
      </w:pPr>
      <w:r>
        <w:rPr>
          <w:rStyle w:val="af0"/>
          <w:rFonts w:eastAsiaTheme="majorEastAsia"/>
          <w:szCs w:val="28"/>
        </w:rPr>
        <w:t>Кокоева, В.В</w:t>
      </w:r>
      <w:r w:rsidRPr="00D73EB1">
        <w:rPr>
          <w:rStyle w:val="af0"/>
          <w:rFonts w:eastAsiaTheme="majorEastAsia"/>
          <w:szCs w:val="28"/>
        </w:rPr>
        <w:t>.</w:t>
      </w:r>
      <w:r w:rsidRPr="00D73EB1">
        <w:rPr>
          <w:rStyle w:val="apple-converted-space"/>
          <w:szCs w:val="28"/>
        </w:rPr>
        <w:t xml:space="preserve"> </w:t>
      </w:r>
      <w:r>
        <w:rPr>
          <w:szCs w:val="28"/>
        </w:rPr>
        <w:t>Разные судьбы : стихи и проза / В.В</w:t>
      </w:r>
      <w:r w:rsidRPr="00D73EB1">
        <w:rPr>
          <w:szCs w:val="28"/>
        </w:rPr>
        <w:t>.</w:t>
      </w:r>
      <w:r>
        <w:rPr>
          <w:szCs w:val="28"/>
        </w:rPr>
        <w:t xml:space="preserve"> Кокоева.</w:t>
      </w:r>
      <w:r w:rsidRPr="00D73EB1">
        <w:rPr>
          <w:szCs w:val="28"/>
        </w:rPr>
        <w:t xml:space="preserve"> – </w:t>
      </w:r>
      <w:r>
        <w:rPr>
          <w:szCs w:val="28"/>
        </w:rPr>
        <w:t>Владикавказ : ИПК Литера ИП Цопанова А.Ю., 2016</w:t>
      </w:r>
      <w:r w:rsidRPr="00D73EB1">
        <w:rPr>
          <w:szCs w:val="28"/>
        </w:rPr>
        <w:t>. – 1</w:t>
      </w:r>
      <w:r>
        <w:rPr>
          <w:szCs w:val="28"/>
        </w:rPr>
        <w:t>25 с</w:t>
      </w:r>
      <w:r w:rsidRPr="00D73EB1">
        <w:rPr>
          <w:szCs w:val="28"/>
        </w:rPr>
        <w:t>.</w:t>
      </w:r>
    </w:p>
    <w:p w14:paraId="3F8106FC" w14:textId="77777777" w:rsidR="00022CAC" w:rsidRPr="001A26AF" w:rsidRDefault="00022CAC" w:rsidP="00022CAC">
      <w:pPr>
        <w:tabs>
          <w:tab w:val="left" w:pos="284"/>
        </w:tabs>
        <w:ind w:left="502"/>
        <w:jc w:val="both"/>
        <w:rPr>
          <w:szCs w:val="28"/>
        </w:rPr>
      </w:pPr>
      <w:r w:rsidRPr="00D73EB1">
        <w:rPr>
          <w:szCs w:val="28"/>
        </w:rPr>
        <w:lastRenderedPageBreak/>
        <w:t>Рец. :</w:t>
      </w:r>
      <w:r w:rsidRPr="00D73EB1">
        <w:rPr>
          <w:rStyle w:val="apple-converted-space"/>
          <w:rFonts w:eastAsiaTheme="majorEastAsia"/>
          <w:szCs w:val="28"/>
        </w:rPr>
        <w:t xml:space="preserve"> </w:t>
      </w:r>
      <w:r w:rsidRPr="0027497D">
        <w:rPr>
          <w:rStyle w:val="af0"/>
          <w:rFonts w:eastAsiaTheme="majorEastAsia"/>
          <w:b w:val="0"/>
          <w:bCs w:val="0"/>
          <w:szCs w:val="28"/>
        </w:rPr>
        <w:t>Бадтиев Ю. [Рецензия]</w:t>
      </w:r>
      <w:r w:rsidRPr="00D73EB1">
        <w:rPr>
          <w:szCs w:val="28"/>
        </w:rPr>
        <w:t xml:space="preserve"> / </w:t>
      </w:r>
      <w:r>
        <w:rPr>
          <w:szCs w:val="28"/>
        </w:rPr>
        <w:t>Юрий Бадтиев // Горный ветер=Хæххон дымгæ=</w:t>
      </w:r>
      <w:r>
        <w:rPr>
          <w:szCs w:val="28"/>
          <w:lang w:val="en-US"/>
        </w:rPr>
        <w:t>Mountain</w:t>
      </w:r>
      <w:r w:rsidRPr="00E71405">
        <w:rPr>
          <w:szCs w:val="28"/>
        </w:rPr>
        <w:t xml:space="preserve"> </w:t>
      </w:r>
      <w:r>
        <w:rPr>
          <w:szCs w:val="28"/>
          <w:lang w:val="en-US"/>
        </w:rPr>
        <w:t>wind</w:t>
      </w:r>
      <w:r w:rsidRPr="00E71405">
        <w:rPr>
          <w:szCs w:val="28"/>
        </w:rPr>
        <w:t xml:space="preserve">.– </w:t>
      </w:r>
      <w:r>
        <w:rPr>
          <w:szCs w:val="28"/>
        </w:rPr>
        <w:t>2017.– №25-26.– Ф. 275-276.</w:t>
      </w:r>
    </w:p>
    <w:p w14:paraId="53F5C1B8" w14:textId="77777777" w:rsidR="00022CAC" w:rsidRPr="00D73EB1" w:rsidRDefault="00022CAC" w:rsidP="00022CAC">
      <w:pPr>
        <w:numPr>
          <w:ilvl w:val="0"/>
          <w:numId w:val="15"/>
        </w:numPr>
        <w:tabs>
          <w:tab w:val="num" w:pos="426"/>
        </w:tabs>
        <w:spacing w:after="0" w:line="240" w:lineRule="auto"/>
        <w:ind w:left="0" w:firstLine="0"/>
        <w:jc w:val="both"/>
        <w:rPr>
          <w:szCs w:val="28"/>
        </w:rPr>
      </w:pPr>
      <w:r>
        <w:rPr>
          <w:rStyle w:val="af0"/>
          <w:rFonts w:eastAsiaTheme="majorEastAsia"/>
          <w:szCs w:val="28"/>
        </w:rPr>
        <w:t>Королева, Г</w:t>
      </w:r>
      <w:r w:rsidRPr="00D73EB1">
        <w:rPr>
          <w:rStyle w:val="af0"/>
          <w:rFonts w:eastAsiaTheme="majorEastAsia"/>
          <w:szCs w:val="28"/>
        </w:rPr>
        <w:t>.</w:t>
      </w:r>
      <w:r w:rsidRPr="00D73EB1">
        <w:rPr>
          <w:rStyle w:val="apple-converted-space"/>
          <w:szCs w:val="28"/>
        </w:rPr>
        <w:t xml:space="preserve"> </w:t>
      </w:r>
      <w:r>
        <w:rPr>
          <w:szCs w:val="28"/>
        </w:rPr>
        <w:t>« Вяжут мысли кружева…» : стихи и проза / Галина Королева.</w:t>
      </w:r>
      <w:r w:rsidRPr="00D73EB1">
        <w:rPr>
          <w:szCs w:val="28"/>
        </w:rPr>
        <w:t xml:space="preserve"> – </w:t>
      </w:r>
      <w:r>
        <w:rPr>
          <w:szCs w:val="28"/>
        </w:rPr>
        <w:t>Владикавказ : Веста, 2010. – 250 с</w:t>
      </w:r>
      <w:r w:rsidRPr="00D73EB1">
        <w:rPr>
          <w:szCs w:val="28"/>
        </w:rPr>
        <w:t>.</w:t>
      </w:r>
    </w:p>
    <w:p w14:paraId="16159753" w14:textId="77777777" w:rsidR="00022CAC" w:rsidRPr="008C72C3" w:rsidRDefault="00022CAC" w:rsidP="00022CAC">
      <w:pPr>
        <w:tabs>
          <w:tab w:val="left" w:pos="284"/>
        </w:tabs>
        <w:ind w:left="502"/>
        <w:jc w:val="both"/>
        <w:rPr>
          <w:szCs w:val="28"/>
        </w:rPr>
      </w:pPr>
      <w:r w:rsidRPr="00D73EB1">
        <w:rPr>
          <w:szCs w:val="28"/>
        </w:rPr>
        <w:t>Рец. :</w:t>
      </w:r>
      <w:r w:rsidRPr="00D73EB1">
        <w:rPr>
          <w:rStyle w:val="apple-converted-space"/>
          <w:rFonts w:eastAsiaTheme="majorEastAsia"/>
          <w:szCs w:val="28"/>
        </w:rPr>
        <w:t xml:space="preserve"> </w:t>
      </w:r>
      <w:r w:rsidRPr="0027497D">
        <w:rPr>
          <w:rStyle w:val="af0"/>
          <w:rFonts w:eastAsiaTheme="majorEastAsia"/>
          <w:b w:val="0"/>
          <w:bCs w:val="0"/>
          <w:szCs w:val="28"/>
        </w:rPr>
        <w:t>Гурион. [Рецензия]</w:t>
      </w:r>
      <w:r w:rsidRPr="00D73EB1">
        <w:rPr>
          <w:szCs w:val="28"/>
        </w:rPr>
        <w:t xml:space="preserve"> / </w:t>
      </w:r>
      <w:r>
        <w:rPr>
          <w:szCs w:val="28"/>
        </w:rPr>
        <w:t>Гурион // Горный ветер=Хæххон дымгæ=</w:t>
      </w:r>
      <w:r>
        <w:rPr>
          <w:szCs w:val="28"/>
          <w:lang w:val="en-US"/>
        </w:rPr>
        <w:t>Mountain</w:t>
      </w:r>
      <w:r w:rsidRPr="00E71405">
        <w:rPr>
          <w:szCs w:val="28"/>
        </w:rPr>
        <w:t xml:space="preserve"> </w:t>
      </w:r>
      <w:r>
        <w:rPr>
          <w:szCs w:val="28"/>
          <w:lang w:val="en-US"/>
        </w:rPr>
        <w:t>wind</w:t>
      </w:r>
      <w:r w:rsidRPr="00E71405">
        <w:rPr>
          <w:szCs w:val="28"/>
        </w:rPr>
        <w:t xml:space="preserve">.– </w:t>
      </w:r>
      <w:r>
        <w:rPr>
          <w:szCs w:val="28"/>
        </w:rPr>
        <w:t>2017.– №25-26.– Ф. 279-280.</w:t>
      </w:r>
    </w:p>
    <w:p w14:paraId="555AF8B5" w14:textId="77777777" w:rsidR="00022CAC" w:rsidRPr="00D73EB1" w:rsidRDefault="00022CAC" w:rsidP="00022CAC">
      <w:pPr>
        <w:numPr>
          <w:ilvl w:val="0"/>
          <w:numId w:val="15"/>
        </w:numPr>
        <w:tabs>
          <w:tab w:val="num" w:pos="426"/>
        </w:tabs>
        <w:spacing w:after="0" w:line="240" w:lineRule="auto"/>
        <w:ind w:left="0" w:firstLine="0"/>
        <w:jc w:val="both"/>
        <w:rPr>
          <w:szCs w:val="28"/>
        </w:rPr>
      </w:pPr>
      <w:r>
        <w:rPr>
          <w:rStyle w:val="af0"/>
          <w:rFonts w:eastAsiaTheme="majorEastAsia"/>
          <w:szCs w:val="28"/>
        </w:rPr>
        <w:t>Шестерова, Л</w:t>
      </w:r>
      <w:r w:rsidRPr="00D73EB1">
        <w:rPr>
          <w:rStyle w:val="af0"/>
          <w:rFonts w:eastAsiaTheme="majorEastAsia"/>
          <w:szCs w:val="28"/>
        </w:rPr>
        <w:t>.</w:t>
      </w:r>
      <w:r w:rsidRPr="00D73EB1">
        <w:rPr>
          <w:rStyle w:val="apple-converted-space"/>
          <w:szCs w:val="28"/>
        </w:rPr>
        <w:t xml:space="preserve"> </w:t>
      </w:r>
      <w:r>
        <w:rPr>
          <w:rStyle w:val="apple-converted-space"/>
          <w:szCs w:val="28"/>
        </w:rPr>
        <w:t>«</w:t>
      </w:r>
      <w:r>
        <w:rPr>
          <w:szCs w:val="28"/>
        </w:rPr>
        <w:t xml:space="preserve">А в Париже цвела магнолия…» </w:t>
      </w:r>
      <w:r>
        <w:rPr>
          <w:rStyle w:val="apple-converted-space"/>
          <w:szCs w:val="28"/>
        </w:rPr>
        <w:t xml:space="preserve">[Текст] </w:t>
      </w:r>
      <w:r>
        <w:rPr>
          <w:szCs w:val="28"/>
        </w:rPr>
        <w:t>/ Людмила Шестерова.</w:t>
      </w:r>
      <w:r w:rsidRPr="00D73EB1">
        <w:rPr>
          <w:szCs w:val="28"/>
        </w:rPr>
        <w:t xml:space="preserve"> – </w:t>
      </w:r>
      <w:r>
        <w:rPr>
          <w:szCs w:val="28"/>
        </w:rPr>
        <w:t>Владикавказ : Веста=</w:t>
      </w:r>
      <w:r>
        <w:rPr>
          <w:szCs w:val="28"/>
          <w:lang w:val="en-US"/>
        </w:rPr>
        <w:t>Vesta</w:t>
      </w:r>
      <w:r>
        <w:rPr>
          <w:szCs w:val="28"/>
        </w:rPr>
        <w:t>, 2016</w:t>
      </w:r>
      <w:r w:rsidRPr="00D73EB1">
        <w:rPr>
          <w:szCs w:val="28"/>
        </w:rPr>
        <w:t>. –</w:t>
      </w:r>
      <w:r>
        <w:rPr>
          <w:szCs w:val="28"/>
        </w:rPr>
        <w:t xml:space="preserve"> 188 с</w:t>
      </w:r>
      <w:r w:rsidRPr="00D73EB1">
        <w:rPr>
          <w:szCs w:val="28"/>
        </w:rPr>
        <w:t>.</w:t>
      </w:r>
    </w:p>
    <w:p w14:paraId="1E042261" w14:textId="77777777" w:rsidR="00022CAC" w:rsidRDefault="00022CAC" w:rsidP="00022CAC">
      <w:pPr>
        <w:tabs>
          <w:tab w:val="left" w:pos="284"/>
        </w:tabs>
        <w:ind w:left="502"/>
        <w:jc w:val="both"/>
        <w:rPr>
          <w:szCs w:val="28"/>
        </w:rPr>
      </w:pPr>
      <w:r w:rsidRPr="00D73EB1">
        <w:rPr>
          <w:szCs w:val="28"/>
        </w:rPr>
        <w:t>Рец. :</w:t>
      </w:r>
      <w:r w:rsidRPr="00D73EB1">
        <w:rPr>
          <w:rStyle w:val="apple-converted-space"/>
          <w:rFonts w:eastAsiaTheme="majorEastAsia"/>
          <w:szCs w:val="28"/>
        </w:rPr>
        <w:t xml:space="preserve"> </w:t>
      </w:r>
      <w:r w:rsidRPr="0027497D">
        <w:rPr>
          <w:rStyle w:val="af0"/>
          <w:rFonts w:eastAsiaTheme="majorEastAsia"/>
          <w:b w:val="0"/>
          <w:bCs w:val="0"/>
          <w:szCs w:val="28"/>
        </w:rPr>
        <w:t>Техов Т. Прогулка по стране с названием любовь…</w:t>
      </w:r>
      <w:r>
        <w:rPr>
          <w:szCs w:val="28"/>
        </w:rPr>
        <w:t xml:space="preserve"> / Тамерлан Техов // Горный ветер=Хæххон дымгæ=</w:t>
      </w:r>
      <w:r>
        <w:rPr>
          <w:szCs w:val="28"/>
          <w:lang w:val="en-US"/>
        </w:rPr>
        <w:t>Mountain</w:t>
      </w:r>
      <w:r w:rsidRPr="00E71405">
        <w:rPr>
          <w:szCs w:val="28"/>
        </w:rPr>
        <w:t xml:space="preserve"> </w:t>
      </w:r>
      <w:r>
        <w:rPr>
          <w:szCs w:val="28"/>
          <w:lang w:val="en-US"/>
        </w:rPr>
        <w:t>wind</w:t>
      </w:r>
      <w:r w:rsidRPr="00E71405">
        <w:rPr>
          <w:szCs w:val="28"/>
        </w:rPr>
        <w:t xml:space="preserve">.– </w:t>
      </w:r>
      <w:r>
        <w:rPr>
          <w:szCs w:val="28"/>
        </w:rPr>
        <w:t>2017.– №25-26.– Ф. 288-290.</w:t>
      </w:r>
    </w:p>
    <w:p w14:paraId="1FA7A8ED" w14:textId="77777777" w:rsidR="00022CAC" w:rsidRPr="00D73EB1" w:rsidRDefault="00022CAC" w:rsidP="00022CAC">
      <w:pPr>
        <w:numPr>
          <w:ilvl w:val="0"/>
          <w:numId w:val="15"/>
        </w:numPr>
        <w:tabs>
          <w:tab w:val="num" w:pos="426"/>
        </w:tabs>
        <w:spacing w:after="0" w:line="240" w:lineRule="auto"/>
        <w:ind w:left="0" w:firstLine="0"/>
        <w:jc w:val="both"/>
        <w:rPr>
          <w:szCs w:val="28"/>
        </w:rPr>
      </w:pPr>
      <w:r>
        <w:rPr>
          <w:rStyle w:val="af0"/>
          <w:rFonts w:eastAsiaTheme="majorEastAsia"/>
          <w:szCs w:val="28"/>
        </w:rPr>
        <w:t>Шестерова, Л</w:t>
      </w:r>
      <w:r w:rsidRPr="00D73EB1">
        <w:rPr>
          <w:rStyle w:val="af0"/>
          <w:rFonts w:eastAsiaTheme="majorEastAsia"/>
          <w:szCs w:val="28"/>
        </w:rPr>
        <w:t>.</w:t>
      </w:r>
      <w:r w:rsidRPr="00D73EB1">
        <w:rPr>
          <w:rStyle w:val="apple-converted-space"/>
          <w:szCs w:val="28"/>
        </w:rPr>
        <w:t xml:space="preserve"> </w:t>
      </w:r>
      <w:r>
        <w:rPr>
          <w:rStyle w:val="apple-converted-space"/>
          <w:szCs w:val="28"/>
        </w:rPr>
        <w:t>«Некоронованное слово» [Текст]</w:t>
      </w:r>
      <w:r>
        <w:rPr>
          <w:szCs w:val="28"/>
        </w:rPr>
        <w:t xml:space="preserve"> / Людмила Шестерова.</w:t>
      </w:r>
      <w:r w:rsidRPr="00D73EB1">
        <w:rPr>
          <w:szCs w:val="28"/>
        </w:rPr>
        <w:t xml:space="preserve"> – </w:t>
      </w:r>
      <w:r>
        <w:rPr>
          <w:szCs w:val="28"/>
        </w:rPr>
        <w:t>Владикавказ : Веста=</w:t>
      </w:r>
      <w:r>
        <w:rPr>
          <w:szCs w:val="28"/>
          <w:lang w:val="en-US"/>
        </w:rPr>
        <w:t>Vesta</w:t>
      </w:r>
      <w:r>
        <w:rPr>
          <w:szCs w:val="28"/>
        </w:rPr>
        <w:t>, 2017</w:t>
      </w:r>
      <w:r w:rsidRPr="00D73EB1">
        <w:rPr>
          <w:szCs w:val="28"/>
        </w:rPr>
        <w:t>. –</w:t>
      </w:r>
      <w:r>
        <w:rPr>
          <w:szCs w:val="28"/>
        </w:rPr>
        <w:t xml:space="preserve"> 192 с</w:t>
      </w:r>
      <w:r w:rsidRPr="00D73EB1">
        <w:rPr>
          <w:szCs w:val="28"/>
        </w:rPr>
        <w:t>.</w:t>
      </w:r>
      <w:r>
        <w:rPr>
          <w:szCs w:val="28"/>
        </w:rPr>
        <w:t xml:space="preserve"> : ил.</w:t>
      </w:r>
    </w:p>
    <w:p w14:paraId="7E083CB9" w14:textId="77777777" w:rsidR="00022CAC" w:rsidRPr="00104F7C" w:rsidRDefault="00022CAC" w:rsidP="00022CAC">
      <w:pPr>
        <w:tabs>
          <w:tab w:val="left" w:pos="284"/>
        </w:tabs>
        <w:ind w:left="502"/>
        <w:jc w:val="both"/>
        <w:rPr>
          <w:szCs w:val="28"/>
        </w:rPr>
      </w:pPr>
      <w:r w:rsidRPr="00D73EB1">
        <w:rPr>
          <w:szCs w:val="28"/>
        </w:rPr>
        <w:t>Рец. :</w:t>
      </w:r>
      <w:r w:rsidRPr="00D73EB1">
        <w:rPr>
          <w:rStyle w:val="apple-converted-space"/>
          <w:rFonts w:eastAsiaTheme="majorEastAsia"/>
          <w:szCs w:val="28"/>
        </w:rPr>
        <w:t xml:space="preserve"> </w:t>
      </w:r>
      <w:r w:rsidRPr="0027497D">
        <w:rPr>
          <w:rStyle w:val="af0"/>
          <w:rFonts w:eastAsiaTheme="majorEastAsia"/>
          <w:b w:val="0"/>
          <w:bCs w:val="0"/>
          <w:szCs w:val="28"/>
        </w:rPr>
        <w:t>Куличенко, Н. Ее «некоронованное слово» / Н. Куличенко</w:t>
      </w:r>
      <w:r>
        <w:rPr>
          <w:szCs w:val="28"/>
        </w:rPr>
        <w:t xml:space="preserve"> // Терские ведомости</w:t>
      </w:r>
      <w:r w:rsidRPr="00E71405">
        <w:rPr>
          <w:szCs w:val="28"/>
        </w:rPr>
        <w:t xml:space="preserve">.– </w:t>
      </w:r>
      <w:r>
        <w:rPr>
          <w:szCs w:val="28"/>
        </w:rPr>
        <w:t>2017.– 8-14 сентября(№25-26).– С. 1.– Книжная Вселенная.– 2017.– Сентябрь(№4).– С.1.</w:t>
      </w:r>
    </w:p>
    <w:p w14:paraId="1D0E80FE" w14:textId="77777777" w:rsidR="00022CAC" w:rsidRDefault="00022CAC" w:rsidP="00022CAC">
      <w:pPr>
        <w:numPr>
          <w:ilvl w:val="0"/>
          <w:numId w:val="15"/>
        </w:numPr>
        <w:tabs>
          <w:tab w:val="num" w:pos="426"/>
        </w:tabs>
        <w:spacing w:after="0" w:line="240" w:lineRule="auto"/>
        <w:ind w:left="0" w:firstLine="0"/>
        <w:jc w:val="both"/>
        <w:rPr>
          <w:szCs w:val="28"/>
        </w:rPr>
      </w:pPr>
      <w:r w:rsidRPr="00A60405">
        <w:rPr>
          <w:rStyle w:val="af0"/>
          <w:rFonts w:eastAsiaTheme="majorEastAsia"/>
          <w:szCs w:val="28"/>
        </w:rPr>
        <w:t>Энглези</w:t>
      </w:r>
      <w:r>
        <w:rPr>
          <w:rStyle w:val="af0"/>
          <w:rFonts w:eastAsiaTheme="majorEastAsia"/>
          <w:szCs w:val="28"/>
        </w:rPr>
        <w:t>,</w:t>
      </w:r>
      <w:r w:rsidRPr="00A60405">
        <w:rPr>
          <w:rStyle w:val="af0"/>
          <w:rFonts w:eastAsiaTheme="majorEastAsia"/>
          <w:szCs w:val="28"/>
        </w:rPr>
        <w:t xml:space="preserve"> А</w:t>
      </w:r>
      <w:r w:rsidRPr="00A60405">
        <w:rPr>
          <w:b/>
          <w:szCs w:val="28"/>
        </w:rPr>
        <w:t>.</w:t>
      </w:r>
      <w:r w:rsidRPr="00A60405">
        <w:rPr>
          <w:szCs w:val="28"/>
        </w:rPr>
        <w:fldChar w:fldCharType="begin"/>
      </w:r>
      <w:r w:rsidRPr="00A60405">
        <w:rPr>
          <w:szCs w:val="28"/>
        </w:rPr>
        <w:instrText xml:space="preserve"> XE "</w:instrText>
      </w:r>
      <w:r w:rsidRPr="00A60405">
        <w:rPr>
          <w:rStyle w:val="af0"/>
          <w:rFonts w:eastAsiaTheme="majorEastAsia"/>
          <w:szCs w:val="28"/>
        </w:rPr>
        <w:instrText>Энглези А</w:instrText>
      </w:r>
      <w:r w:rsidRPr="00A60405">
        <w:rPr>
          <w:szCs w:val="28"/>
        </w:rPr>
        <w:instrText xml:space="preserve">. 27" </w:instrText>
      </w:r>
      <w:r w:rsidRPr="00A60405">
        <w:rPr>
          <w:szCs w:val="28"/>
        </w:rPr>
        <w:fldChar w:fldCharType="end"/>
      </w:r>
      <w:r w:rsidRPr="00A60405">
        <w:rPr>
          <w:szCs w:val="28"/>
        </w:rPr>
        <w:t xml:space="preserve"> </w:t>
      </w:r>
      <w:r>
        <w:rPr>
          <w:szCs w:val="28"/>
        </w:rPr>
        <w:t xml:space="preserve">«Качели счастья» [Текст] </w:t>
      </w:r>
      <w:r w:rsidRPr="00A60405">
        <w:rPr>
          <w:szCs w:val="28"/>
        </w:rPr>
        <w:t>/ Александр Энглези. – Владикавказ : ИП</w:t>
      </w:r>
      <w:r>
        <w:rPr>
          <w:szCs w:val="28"/>
        </w:rPr>
        <w:t>К Литера ИП А. Ю. Цопанова, 2016</w:t>
      </w:r>
      <w:r w:rsidRPr="00A60405">
        <w:rPr>
          <w:szCs w:val="28"/>
        </w:rPr>
        <w:t>.</w:t>
      </w:r>
    </w:p>
    <w:p w14:paraId="50774672" w14:textId="77777777" w:rsidR="00022CAC" w:rsidRPr="00A60405" w:rsidRDefault="00022CAC" w:rsidP="00022CAC">
      <w:pPr>
        <w:numPr>
          <w:ilvl w:val="0"/>
          <w:numId w:val="15"/>
        </w:numPr>
        <w:tabs>
          <w:tab w:val="num" w:pos="426"/>
        </w:tabs>
        <w:spacing w:after="0" w:line="240" w:lineRule="auto"/>
        <w:ind w:left="0" w:firstLine="0"/>
        <w:jc w:val="both"/>
        <w:rPr>
          <w:szCs w:val="28"/>
        </w:rPr>
      </w:pPr>
      <w:r w:rsidRPr="00A60405">
        <w:rPr>
          <w:rStyle w:val="af0"/>
          <w:rFonts w:eastAsiaTheme="majorEastAsia"/>
          <w:szCs w:val="28"/>
        </w:rPr>
        <w:t>Энглези</w:t>
      </w:r>
      <w:r>
        <w:rPr>
          <w:rStyle w:val="af0"/>
          <w:rFonts w:eastAsiaTheme="majorEastAsia"/>
          <w:szCs w:val="28"/>
        </w:rPr>
        <w:t>,</w:t>
      </w:r>
      <w:r w:rsidRPr="00A60405">
        <w:rPr>
          <w:rStyle w:val="af0"/>
          <w:rFonts w:eastAsiaTheme="majorEastAsia"/>
          <w:szCs w:val="28"/>
        </w:rPr>
        <w:t xml:space="preserve"> А</w:t>
      </w:r>
      <w:r w:rsidRPr="00A60405">
        <w:rPr>
          <w:b/>
          <w:szCs w:val="28"/>
        </w:rPr>
        <w:t>.</w:t>
      </w:r>
      <w:r w:rsidRPr="00A60405">
        <w:rPr>
          <w:szCs w:val="28"/>
        </w:rPr>
        <w:fldChar w:fldCharType="begin"/>
      </w:r>
      <w:r w:rsidRPr="00A60405">
        <w:rPr>
          <w:szCs w:val="28"/>
        </w:rPr>
        <w:instrText xml:space="preserve"> XE "</w:instrText>
      </w:r>
      <w:r w:rsidRPr="00A60405">
        <w:rPr>
          <w:rStyle w:val="af0"/>
          <w:rFonts w:eastAsiaTheme="majorEastAsia"/>
          <w:szCs w:val="28"/>
        </w:rPr>
        <w:instrText>Энглези А</w:instrText>
      </w:r>
      <w:r w:rsidRPr="00A60405">
        <w:rPr>
          <w:szCs w:val="28"/>
        </w:rPr>
        <w:instrText xml:space="preserve">. 27" </w:instrText>
      </w:r>
      <w:r w:rsidRPr="00A60405">
        <w:rPr>
          <w:szCs w:val="28"/>
        </w:rPr>
        <w:fldChar w:fldCharType="end"/>
      </w:r>
      <w:r w:rsidRPr="00A60405">
        <w:rPr>
          <w:szCs w:val="28"/>
        </w:rPr>
        <w:t xml:space="preserve"> </w:t>
      </w:r>
      <w:r>
        <w:rPr>
          <w:szCs w:val="28"/>
        </w:rPr>
        <w:t xml:space="preserve">«Любимая Россия» [Текст] </w:t>
      </w:r>
      <w:r w:rsidRPr="00A60405">
        <w:rPr>
          <w:szCs w:val="28"/>
        </w:rPr>
        <w:t>/ Александр Энглези. – Владикавказ : ИПК Литера ИП А. Ю. Цопанова, 2016.</w:t>
      </w:r>
    </w:p>
    <w:p w14:paraId="0AD669C5" w14:textId="77777777" w:rsidR="00022CAC" w:rsidRPr="00A60405" w:rsidRDefault="00022CAC" w:rsidP="00022CAC">
      <w:pPr>
        <w:ind w:left="720"/>
        <w:jc w:val="both"/>
        <w:rPr>
          <w:szCs w:val="28"/>
        </w:rPr>
      </w:pPr>
      <w:r w:rsidRPr="00A60405">
        <w:rPr>
          <w:szCs w:val="28"/>
        </w:rPr>
        <w:t>Рец. :</w:t>
      </w:r>
      <w:r w:rsidRPr="00A60405">
        <w:rPr>
          <w:rStyle w:val="apple-converted-space"/>
          <w:rFonts w:eastAsiaTheme="majorEastAsia"/>
          <w:b/>
          <w:bCs/>
          <w:szCs w:val="28"/>
        </w:rPr>
        <w:t xml:space="preserve"> </w:t>
      </w:r>
      <w:r w:rsidRPr="0027497D">
        <w:rPr>
          <w:rStyle w:val="af0"/>
          <w:rFonts w:eastAsiaTheme="majorEastAsia"/>
          <w:b w:val="0"/>
          <w:bCs w:val="0"/>
          <w:szCs w:val="28"/>
        </w:rPr>
        <w:t>Куличенко, Н.</w:t>
      </w:r>
      <w:r w:rsidRPr="0027497D">
        <w:rPr>
          <w:rStyle w:val="af0"/>
          <w:rFonts w:eastAsiaTheme="majorEastAsia"/>
          <w:b w:val="0"/>
          <w:bCs w:val="0"/>
          <w:szCs w:val="28"/>
        </w:rPr>
        <w:fldChar w:fldCharType="begin"/>
      </w:r>
      <w:r w:rsidRPr="0027497D">
        <w:rPr>
          <w:b/>
          <w:bCs/>
          <w:szCs w:val="28"/>
        </w:rPr>
        <w:instrText xml:space="preserve"> XE "</w:instrText>
      </w:r>
      <w:r w:rsidRPr="0027497D">
        <w:rPr>
          <w:rStyle w:val="af0"/>
          <w:rFonts w:eastAsiaTheme="majorEastAsia"/>
          <w:b w:val="0"/>
          <w:bCs w:val="0"/>
          <w:szCs w:val="28"/>
        </w:rPr>
        <w:instrText>Скобенко Н. 27</w:instrText>
      </w:r>
      <w:r w:rsidRPr="0027497D">
        <w:rPr>
          <w:b/>
          <w:bCs/>
          <w:szCs w:val="28"/>
        </w:rPr>
        <w:instrText xml:space="preserve">" </w:instrText>
      </w:r>
      <w:r w:rsidRPr="0027497D">
        <w:rPr>
          <w:rStyle w:val="af0"/>
          <w:rFonts w:eastAsiaTheme="majorEastAsia"/>
          <w:b w:val="0"/>
          <w:bCs w:val="0"/>
          <w:szCs w:val="28"/>
        </w:rPr>
        <w:fldChar w:fldCharType="end"/>
      </w:r>
      <w:r w:rsidRPr="00A60405">
        <w:rPr>
          <w:rStyle w:val="apple-converted-space"/>
          <w:rFonts w:eastAsiaTheme="majorEastAsia"/>
          <w:szCs w:val="28"/>
        </w:rPr>
        <w:t xml:space="preserve"> </w:t>
      </w:r>
      <w:r w:rsidRPr="00A60405">
        <w:rPr>
          <w:szCs w:val="28"/>
        </w:rPr>
        <w:t>[Рецензия] / Наталья Куличенко // Горный ветер=Хœххон дымгœ=Mountain wind. – 2017. – №25-26. – С. 282-283.</w:t>
      </w:r>
    </w:p>
    <w:p w14:paraId="5EA462B0" w14:textId="77777777" w:rsidR="00022CAC" w:rsidRDefault="00022CAC" w:rsidP="00022CAC">
      <w:pPr>
        <w:pStyle w:val="aff3"/>
        <w:spacing w:before="0" w:beforeAutospacing="0" w:after="0"/>
        <w:ind w:firstLine="720"/>
        <w:jc w:val="center"/>
        <w:rPr>
          <w:sz w:val="28"/>
          <w:szCs w:val="28"/>
        </w:rPr>
      </w:pPr>
    </w:p>
    <w:p w14:paraId="636AD5A6" w14:textId="77777777" w:rsidR="00022CAC" w:rsidRPr="00A60405" w:rsidRDefault="00022CAC" w:rsidP="00022CAC">
      <w:pPr>
        <w:pStyle w:val="aff3"/>
        <w:spacing w:before="0" w:beforeAutospacing="0" w:after="0"/>
        <w:ind w:firstLine="720"/>
        <w:jc w:val="center"/>
        <w:rPr>
          <w:sz w:val="28"/>
          <w:szCs w:val="28"/>
        </w:rPr>
      </w:pPr>
      <w:r w:rsidRPr="00A60405">
        <w:rPr>
          <w:sz w:val="28"/>
          <w:szCs w:val="28"/>
        </w:rPr>
        <w:t>***</w:t>
      </w:r>
    </w:p>
    <w:p w14:paraId="149327BC" w14:textId="77777777" w:rsidR="00022CAC" w:rsidRPr="00CD0BD7" w:rsidRDefault="00022CAC" w:rsidP="00022CAC">
      <w:pPr>
        <w:numPr>
          <w:ilvl w:val="0"/>
          <w:numId w:val="15"/>
        </w:numPr>
        <w:tabs>
          <w:tab w:val="num" w:pos="426"/>
        </w:tabs>
        <w:spacing w:after="0" w:line="240" w:lineRule="auto"/>
        <w:ind w:left="0" w:firstLine="0"/>
        <w:jc w:val="both"/>
        <w:rPr>
          <w:szCs w:val="28"/>
        </w:rPr>
      </w:pPr>
      <w:r>
        <w:rPr>
          <w:rStyle w:val="af0"/>
          <w:rFonts w:eastAsiaTheme="majorEastAsia"/>
          <w:szCs w:val="28"/>
        </w:rPr>
        <w:t xml:space="preserve">Конфуций 300 изречений </w:t>
      </w:r>
      <w:r>
        <w:rPr>
          <w:szCs w:val="28"/>
        </w:rPr>
        <w:t>[Текст]</w:t>
      </w:r>
      <w:r>
        <w:rPr>
          <w:rStyle w:val="af0"/>
          <w:rFonts w:eastAsiaTheme="majorEastAsia"/>
          <w:szCs w:val="28"/>
        </w:rPr>
        <w:t xml:space="preserve"> </w:t>
      </w:r>
      <w:r w:rsidRPr="00A60405">
        <w:rPr>
          <w:rStyle w:val="af0"/>
          <w:rFonts w:eastAsiaTheme="majorEastAsia"/>
          <w:szCs w:val="28"/>
        </w:rPr>
        <w:t xml:space="preserve">/ </w:t>
      </w:r>
      <w:r w:rsidRPr="0027497D">
        <w:rPr>
          <w:rStyle w:val="af0"/>
          <w:rFonts w:eastAsiaTheme="majorEastAsia"/>
          <w:b w:val="0"/>
          <w:bCs w:val="0"/>
          <w:szCs w:val="28"/>
        </w:rPr>
        <w:t>составитель и переводчик Амирхан Торчинов</w:t>
      </w:r>
      <w:r w:rsidRPr="00D73EB1">
        <w:rPr>
          <w:szCs w:val="28"/>
        </w:rPr>
        <w:t xml:space="preserve">. – </w:t>
      </w:r>
      <w:r>
        <w:rPr>
          <w:szCs w:val="28"/>
        </w:rPr>
        <w:t>Владикавказ</w:t>
      </w:r>
      <w:r w:rsidRPr="00D73EB1">
        <w:rPr>
          <w:szCs w:val="28"/>
        </w:rPr>
        <w:t xml:space="preserve"> : </w:t>
      </w:r>
      <w:r>
        <w:rPr>
          <w:szCs w:val="28"/>
        </w:rPr>
        <w:t>Издательско-полиграфическое предприятие им. В. Гассиева, 2015</w:t>
      </w:r>
      <w:r w:rsidRPr="00D73EB1">
        <w:rPr>
          <w:szCs w:val="28"/>
        </w:rPr>
        <w:t xml:space="preserve">. – </w:t>
      </w:r>
      <w:r w:rsidRPr="00A60405">
        <w:rPr>
          <w:szCs w:val="28"/>
        </w:rPr>
        <w:t>176</w:t>
      </w:r>
      <w:r w:rsidRPr="00D73EB1">
        <w:rPr>
          <w:szCs w:val="28"/>
        </w:rPr>
        <w:t xml:space="preserve"> </w:t>
      </w:r>
      <w:r>
        <w:rPr>
          <w:szCs w:val="28"/>
        </w:rPr>
        <w:t>с</w:t>
      </w:r>
      <w:r w:rsidRPr="00D73EB1">
        <w:rPr>
          <w:szCs w:val="28"/>
        </w:rPr>
        <w:t>.</w:t>
      </w:r>
    </w:p>
    <w:p w14:paraId="6C681662" w14:textId="77777777" w:rsidR="00022CAC" w:rsidRPr="00D73EB1" w:rsidRDefault="00022CAC" w:rsidP="00022CAC">
      <w:pPr>
        <w:tabs>
          <w:tab w:val="left" w:pos="284"/>
        </w:tabs>
        <w:ind w:left="502"/>
        <w:jc w:val="both"/>
        <w:rPr>
          <w:szCs w:val="28"/>
        </w:rPr>
      </w:pPr>
      <w:r w:rsidRPr="00D73EB1">
        <w:rPr>
          <w:szCs w:val="28"/>
        </w:rPr>
        <w:t>Рец. :</w:t>
      </w:r>
      <w:r w:rsidRPr="00D73EB1">
        <w:rPr>
          <w:rStyle w:val="apple-converted-space"/>
          <w:rFonts w:eastAsiaTheme="majorEastAsia"/>
          <w:szCs w:val="28"/>
        </w:rPr>
        <w:t xml:space="preserve"> </w:t>
      </w:r>
      <w:r>
        <w:rPr>
          <w:rStyle w:val="af0"/>
          <w:rFonts w:eastAsiaTheme="majorEastAsia"/>
          <w:szCs w:val="28"/>
        </w:rPr>
        <w:t>Дауырæ</w:t>
      </w:r>
      <w:r w:rsidRPr="00D73EB1">
        <w:rPr>
          <w:rStyle w:val="af0"/>
          <w:rFonts w:eastAsiaTheme="majorEastAsia"/>
          <w:szCs w:val="28"/>
        </w:rPr>
        <w:t xml:space="preserve">. </w:t>
      </w:r>
      <w:r>
        <w:rPr>
          <w:rStyle w:val="af0"/>
          <w:rFonts w:eastAsiaTheme="majorEastAsia"/>
          <w:szCs w:val="28"/>
        </w:rPr>
        <w:t>[Рецензия] / Дауырæ</w:t>
      </w:r>
      <w:r w:rsidRPr="00D73EB1">
        <w:rPr>
          <w:rStyle w:val="apple-converted-space"/>
          <w:rFonts w:eastAsiaTheme="majorEastAsia"/>
          <w:b/>
          <w:bCs/>
          <w:szCs w:val="28"/>
        </w:rPr>
        <w:t xml:space="preserve"> </w:t>
      </w:r>
      <w:r>
        <w:rPr>
          <w:szCs w:val="28"/>
        </w:rPr>
        <w:t>// Горный ветер=Хæххон дымгæ=</w:t>
      </w:r>
      <w:r>
        <w:rPr>
          <w:szCs w:val="28"/>
          <w:lang w:val="en-US"/>
        </w:rPr>
        <w:t>Mountain</w:t>
      </w:r>
      <w:r w:rsidRPr="00E71405">
        <w:rPr>
          <w:szCs w:val="28"/>
        </w:rPr>
        <w:t xml:space="preserve"> </w:t>
      </w:r>
      <w:r>
        <w:rPr>
          <w:szCs w:val="28"/>
          <w:lang w:val="en-US"/>
        </w:rPr>
        <w:t>wind</w:t>
      </w:r>
      <w:r w:rsidRPr="00E71405">
        <w:rPr>
          <w:szCs w:val="28"/>
        </w:rPr>
        <w:t xml:space="preserve">.– </w:t>
      </w:r>
      <w:r>
        <w:rPr>
          <w:szCs w:val="28"/>
        </w:rPr>
        <w:t>2017.– №25-26.– Ф. 281.</w:t>
      </w:r>
    </w:p>
    <w:p w14:paraId="702FAB8E" w14:textId="77777777" w:rsidR="00022CAC" w:rsidRPr="00D73EB1" w:rsidRDefault="00022CAC" w:rsidP="00022CAC">
      <w:pPr>
        <w:pStyle w:val="aff3"/>
        <w:spacing w:before="0" w:beforeAutospacing="0" w:after="0"/>
        <w:jc w:val="both"/>
        <w:rPr>
          <w:color w:val="FF0000"/>
          <w:sz w:val="28"/>
          <w:szCs w:val="28"/>
        </w:rPr>
      </w:pPr>
    </w:p>
    <w:p w14:paraId="6FD54D76" w14:textId="77777777" w:rsidR="00022CAC" w:rsidRDefault="00022CAC" w:rsidP="00022CAC">
      <w:pPr>
        <w:pStyle w:val="3"/>
        <w:spacing w:before="0"/>
        <w:jc w:val="center"/>
        <w:rPr>
          <w:rFonts w:ascii="Times New Roman" w:hAnsi="Times New Roman"/>
          <w:sz w:val="28"/>
          <w:szCs w:val="28"/>
        </w:rPr>
      </w:pPr>
      <w:r w:rsidRPr="00D73EB1">
        <w:rPr>
          <w:rFonts w:ascii="Times New Roman" w:hAnsi="Times New Roman"/>
          <w:sz w:val="28"/>
          <w:szCs w:val="28"/>
        </w:rPr>
        <w:t>821.221.18 Осетинская художественная литература</w:t>
      </w:r>
    </w:p>
    <w:p w14:paraId="650990D7" w14:textId="77777777" w:rsidR="00022CAC" w:rsidRPr="00C15E92" w:rsidRDefault="00022CAC" w:rsidP="00022CAC"/>
    <w:p w14:paraId="3B067461" w14:textId="77777777" w:rsidR="00022CAC" w:rsidRPr="00D73EB1" w:rsidRDefault="00022CAC" w:rsidP="00022CAC">
      <w:pPr>
        <w:numPr>
          <w:ilvl w:val="0"/>
          <w:numId w:val="15"/>
        </w:numPr>
        <w:tabs>
          <w:tab w:val="num" w:pos="426"/>
        </w:tabs>
        <w:spacing w:after="0" w:line="240" w:lineRule="auto"/>
        <w:ind w:left="0" w:firstLine="0"/>
        <w:jc w:val="both"/>
        <w:rPr>
          <w:szCs w:val="28"/>
        </w:rPr>
      </w:pPr>
      <w:r w:rsidRPr="00D73EB1">
        <w:rPr>
          <w:rStyle w:val="af0"/>
          <w:rFonts w:eastAsiaTheme="majorEastAsia"/>
          <w:szCs w:val="28"/>
        </w:rPr>
        <w:t>Ай</w:t>
      </w:r>
      <w:r>
        <w:rPr>
          <w:rStyle w:val="af0"/>
          <w:rFonts w:eastAsiaTheme="majorEastAsia"/>
          <w:szCs w:val="28"/>
        </w:rPr>
        <w:t>ларты, М</w:t>
      </w:r>
      <w:r w:rsidRPr="00D73EB1">
        <w:rPr>
          <w:rStyle w:val="af0"/>
          <w:rFonts w:eastAsiaTheme="majorEastAsia"/>
          <w:szCs w:val="28"/>
        </w:rPr>
        <w:t>.</w:t>
      </w:r>
      <w:r w:rsidRPr="00D73EB1">
        <w:rPr>
          <w:rStyle w:val="apple-converted-space"/>
          <w:szCs w:val="28"/>
        </w:rPr>
        <w:t xml:space="preserve"> </w:t>
      </w:r>
      <w:r>
        <w:rPr>
          <w:szCs w:val="28"/>
        </w:rPr>
        <w:t>Сæууон стъалытæ / Айларты Михал</w:t>
      </w:r>
      <w:r w:rsidRPr="00D73EB1">
        <w:rPr>
          <w:szCs w:val="28"/>
        </w:rPr>
        <w:t xml:space="preserve">. – Дзæуджыхъæу : Гасситы Викторы </w:t>
      </w:r>
      <w:r>
        <w:rPr>
          <w:szCs w:val="28"/>
        </w:rPr>
        <w:t xml:space="preserve">номыл </w:t>
      </w:r>
      <w:r w:rsidRPr="00D73EB1">
        <w:rPr>
          <w:szCs w:val="28"/>
        </w:rPr>
        <w:t>рауагъдадон-полиграфион куыстуат</w:t>
      </w:r>
      <w:r>
        <w:rPr>
          <w:szCs w:val="28"/>
        </w:rPr>
        <w:t>, 2016</w:t>
      </w:r>
      <w:r w:rsidRPr="00D73EB1">
        <w:rPr>
          <w:szCs w:val="28"/>
        </w:rPr>
        <w:t>. – 1</w:t>
      </w:r>
      <w:r>
        <w:rPr>
          <w:szCs w:val="28"/>
        </w:rPr>
        <w:t>44</w:t>
      </w:r>
      <w:r w:rsidRPr="00D73EB1">
        <w:rPr>
          <w:szCs w:val="28"/>
        </w:rPr>
        <w:t xml:space="preserve"> ф.</w:t>
      </w:r>
    </w:p>
    <w:p w14:paraId="01AB72C7" w14:textId="77777777" w:rsidR="00022CAC" w:rsidRPr="00D73EB1" w:rsidRDefault="00022CAC" w:rsidP="00022CAC">
      <w:pPr>
        <w:pStyle w:val="aff3"/>
        <w:spacing w:before="0" w:beforeAutospacing="0" w:after="0"/>
        <w:ind w:firstLine="720"/>
        <w:jc w:val="both"/>
        <w:rPr>
          <w:sz w:val="28"/>
          <w:szCs w:val="28"/>
        </w:rPr>
      </w:pPr>
      <w:r w:rsidRPr="0027497D">
        <w:rPr>
          <w:rStyle w:val="af0"/>
          <w:rFonts w:eastAsiaTheme="majorEastAsia"/>
          <w:b w:val="0"/>
          <w:bCs w:val="0"/>
          <w:sz w:val="28"/>
          <w:szCs w:val="28"/>
        </w:rPr>
        <w:t>Айларов М.</w:t>
      </w:r>
      <w:r w:rsidRPr="00D73EB1">
        <w:rPr>
          <w:rStyle w:val="af0"/>
          <w:rFonts w:eastAsiaTheme="majorEastAsia"/>
          <w:b w:val="0"/>
          <w:sz w:val="28"/>
          <w:szCs w:val="28"/>
        </w:rPr>
        <w:fldChar w:fldCharType="begin"/>
      </w:r>
      <w:r w:rsidRPr="00D73EB1">
        <w:rPr>
          <w:b/>
          <w:sz w:val="28"/>
          <w:szCs w:val="28"/>
        </w:rPr>
        <w:instrText xml:space="preserve"> XE "</w:instrText>
      </w:r>
      <w:r w:rsidRPr="00D73EB1">
        <w:rPr>
          <w:rStyle w:val="af0"/>
          <w:rFonts w:eastAsiaTheme="majorEastAsia"/>
          <w:sz w:val="28"/>
          <w:szCs w:val="28"/>
        </w:rPr>
        <w:instrText>Абаев Э. 28</w:instrText>
      </w:r>
      <w:r w:rsidRPr="00D73EB1">
        <w:rPr>
          <w:b/>
          <w:sz w:val="28"/>
          <w:szCs w:val="28"/>
        </w:rPr>
        <w:instrText xml:space="preserve">" </w:instrText>
      </w:r>
      <w:r w:rsidRPr="00D73EB1">
        <w:rPr>
          <w:rStyle w:val="af0"/>
          <w:rFonts w:eastAsiaTheme="majorEastAsia"/>
          <w:b w:val="0"/>
          <w:sz w:val="28"/>
          <w:szCs w:val="28"/>
        </w:rPr>
        <w:fldChar w:fldCharType="end"/>
      </w:r>
      <w:r w:rsidRPr="00D73EB1">
        <w:rPr>
          <w:sz w:val="28"/>
          <w:szCs w:val="28"/>
        </w:rPr>
        <w:t xml:space="preserve"> </w:t>
      </w:r>
      <w:r>
        <w:rPr>
          <w:sz w:val="28"/>
          <w:szCs w:val="28"/>
        </w:rPr>
        <w:t>Утренние звезды</w:t>
      </w:r>
      <w:r w:rsidRPr="00D73EB1">
        <w:rPr>
          <w:sz w:val="28"/>
          <w:szCs w:val="28"/>
        </w:rPr>
        <w:t>.</w:t>
      </w:r>
    </w:p>
    <w:p w14:paraId="295EDEFD" w14:textId="77777777" w:rsidR="00022CAC" w:rsidRDefault="00022CAC" w:rsidP="00022CAC">
      <w:pPr>
        <w:tabs>
          <w:tab w:val="left" w:pos="284"/>
        </w:tabs>
        <w:ind w:left="502"/>
        <w:jc w:val="both"/>
        <w:rPr>
          <w:szCs w:val="28"/>
        </w:rPr>
      </w:pPr>
      <w:r w:rsidRPr="00D73EB1">
        <w:rPr>
          <w:szCs w:val="28"/>
        </w:rPr>
        <w:lastRenderedPageBreak/>
        <w:t>Рец. :</w:t>
      </w:r>
      <w:r w:rsidRPr="00D73EB1">
        <w:rPr>
          <w:rStyle w:val="apple-converted-space"/>
          <w:rFonts w:eastAsiaTheme="majorEastAsia"/>
          <w:szCs w:val="28"/>
        </w:rPr>
        <w:t xml:space="preserve"> </w:t>
      </w:r>
      <w:r w:rsidRPr="0027497D">
        <w:rPr>
          <w:rStyle w:val="af0"/>
          <w:rFonts w:eastAsiaTheme="majorEastAsia"/>
          <w:b w:val="0"/>
          <w:bCs w:val="0"/>
          <w:szCs w:val="28"/>
        </w:rPr>
        <w:t>Бæдтиаты Ю. [Рецензия]</w:t>
      </w:r>
      <w:r w:rsidRPr="00D73EB1">
        <w:rPr>
          <w:szCs w:val="28"/>
        </w:rPr>
        <w:t xml:space="preserve"> / </w:t>
      </w:r>
      <w:r>
        <w:rPr>
          <w:szCs w:val="28"/>
        </w:rPr>
        <w:t>Бæдтиаты Юри</w:t>
      </w:r>
      <w:r w:rsidRPr="00D73EB1">
        <w:rPr>
          <w:rStyle w:val="apple-converted-space"/>
          <w:rFonts w:eastAsiaTheme="majorEastAsia"/>
          <w:b/>
          <w:bCs/>
          <w:szCs w:val="28"/>
        </w:rPr>
        <w:t xml:space="preserve"> </w:t>
      </w:r>
      <w:r>
        <w:rPr>
          <w:szCs w:val="28"/>
        </w:rPr>
        <w:t>// Горный ветер=Хæххон дымгæ=</w:t>
      </w:r>
      <w:r>
        <w:rPr>
          <w:szCs w:val="28"/>
          <w:lang w:val="en-US"/>
        </w:rPr>
        <w:t>Mountain</w:t>
      </w:r>
      <w:r w:rsidRPr="00E71405">
        <w:rPr>
          <w:szCs w:val="28"/>
        </w:rPr>
        <w:t xml:space="preserve"> </w:t>
      </w:r>
      <w:r>
        <w:rPr>
          <w:szCs w:val="28"/>
          <w:lang w:val="en-US"/>
        </w:rPr>
        <w:t>wind</w:t>
      </w:r>
      <w:r w:rsidRPr="00E71405">
        <w:rPr>
          <w:szCs w:val="28"/>
        </w:rPr>
        <w:t xml:space="preserve">.– </w:t>
      </w:r>
      <w:r>
        <w:rPr>
          <w:szCs w:val="28"/>
        </w:rPr>
        <w:t>2017.– №25-26.– Ф. 273-274.</w:t>
      </w:r>
    </w:p>
    <w:p w14:paraId="379D4736" w14:textId="77777777" w:rsidR="00022CAC" w:rsidRDefault="00022CAC" w:rsidP="00022CAC">
      <w:pPr>
        <w:tabs>
          <w:tab w:val="left" w:pos="284"/>
        </w:tabs>
        <w:ind w:left="502"/>
        <w:jc w:val="both"/>
        <w:rPr>
          <w:szCs w:val="28"/>
        </w:rPr>
      </w:pPr>
    </w:p>
    <w:p w14:paraId="27C1AF0C" w14:textId="77777777" w:rsidR="00022CAC" w:rsidRPr="00D73EB1" w:rsidRDefault="00022CAC" w:rsidP="00022CAC">
      <w:pPr>
        <w:numPr>
          <w:ilvl w:val="0"/>
          <w:numId w:val="15"/>
        </w:numPr>
        <w:tabs>
          <w:tab w:val="num" w:pos="426"/>
        </w:tabs>
        <w:spacing w:after="0" w:line="240" w:lineRule="auto"/>
        <w:ind w:left="0" w:firstLine="0"/>
        <w:jc w:val="both"/>
        <w:rPr>
          <w:szCs w:val="28"/>
        </w:rPr>
      </w:pPr>
      <w:r>
        <w:rPr>
          <w:rStyle w:val="af0"/>
          <w:rFonts w:eastAsiaTheme="majorEastAsia"/>
          <w:szCs w:val="28"/>
        </w:rPr>
        <w:t>Бызыккаты, З</w:t>
      </w:r>
      <w:r w:rsidRPr="00D73EB1">
        <w:rPr>
          <w:rStyle w:val="af0"/>
          <w:rFonts w:eastAsiaTheme="majorEastAsia"/>
          <w:szCs w:val="28"/>
        </w:rPr>
        <w:t>.</w:t>
      </w:r>
      <w:r w:rsidRPr="00D73EB1">
        <w:rPr>
          <w:rStyle w:val="apple-converted-space"/>
          <w:szCs w:val="28"/>
        </w:rPr>
        <w:t xml:space="preserve"> </w:t>
      </w:r>
      <w:r>
        <w:rPr>
          <w:szCs w:val="28"/>
        </w:rPr>
        <w:t>Цыкарийы уалдзæг : æмдзæвгæтæ / Бызыккаты Земфирæ</w:t>
      </w:r>
      <w:r w:rsidRPr="00D73EB1">
        <w:rPr>
          <w:szCs w:val="28"/>
        </w:rPr>
        <w:t xml:space="preserve">. – Дзæуджыхъæу : </w:t>
      </w:r>
      <w:r>
        <w:rPr>
          <w:szCs w:val="28"/>
        </w:rPr>
        <w:t>АО Осетия-Полиграфсервис, 2016. – 224</w:t>
      </w:r>
      <w:r w:rsidRPr="00D73EB1">
        <w:rPr>
          <w:szCs w:val="28"/>
        </w:rPr>
        <w:t xml:space="preserve"> ф.</w:t>
      </w:r>
    </w:p>
    <w:p w14:paraId="4C651D53" w14:textId="77777777" w:rsidR="00022CAC" w:rsidRPr="00D73EB1" w:rsidRDefault="00022CAC" w:rsidP="00022CAC">
      <w:pPr>
        <w:pStyle w:val="aff3"/>
        <w:spacing w:before="0" w:beforeAutospacing="0" w:after="0"/>
        <w:ind w:firstLine="720"/>
        <w:jc w:val="both"/>
        <w:rPr>
          <w:sz w:val="28"/>
          <w:szCs w:val="28"/>
        </w:rPr>
      </w:pPr>
      <w:r w:rsidRPr="0027497D">
        <w:rPr>
          <w:rStyle w:val="af0"/>
          <w:rFonts w:eastAsiaTheme="majorEastAsia"/>
          <w:b w:val="0"/>
          <w:bCs w:val="0"/>
          <w:sz w:val="28"/>
          <w:szCs w:val="28"/>
        </w:rPr>
        <w:t>Бзыкова З</w:t>
      </w:r>
      <w:r w:rsidRPr="0027497D">
        <w:rPr>
          <w:b/>
          <w:bCs/>
          <w:sz w:val="28"/>
          <w:szCs w:val="28"/>
        </w:rPr>
        <w:t>.</w:t>
      </w:r>
      <w:r>
        <w:rPr>
          <w:sz w:val="28"/>
          <w:szCs w:val="28"/>
        </w:rPr>
        <w:t xml:space="preserve"> Весна…</w:t>
      </w:r>
    </w:p>
    <w:p w14:paraId="5E22DB4F" w14:textId="77777777" w:rsidR="00022CAC" w:rsidRPr="00D73EB1" w:rsidRDefault="00022CAC" w:rsidP="00022CAC">
      <w:pPr>
        <w:tabs>
          <w:tab w:val="left" w:pos="284"/>
        </w:tabs>
        <w:ind w:left="502"/>
        <w:jc w:val="both"/>
        <w:rPr>
          <w:szCs w:val="28"/>
        </w:rPr>
      </w:pPr>
      <w:r w:rsidRPr="00D73EB1">
        <w:rPr>
          <w:szCs w:val="28"/>
        </w:rPr>
        <w:t>Рец. :</w:t>
      </w:r>
      <w:r w:rsidRPr="00D73EB1">
        <w:rPr>
          <w:rStyle w:val="apple-converted-space"/>
          <w:rFonts w:eastAsiaTheme="majorEastAsia"/>
          <w:szCs w:val="28"/>
        </w:rPr>
        <w:t xml:space="preserve"> </w:t>
      </w:r>
      <w:r w:rsidRPr="0027497D">
        <w:rPr>
          <w:rStyle w:val="af0"/>
          <w:rFonts w:eastAsiaTheme="majorEastAsia"/>
          <w:b w:val="0"/>
          <w:bCs w:val="0"/>
          <w:szCs w:val="28"/>
        </w:rPr>
        <w:t>Техты Т. Хурæргом зæрдæты цæдис / Техты Тамерлан</w:t>
      </w:r>
      <w:r w:rsidRPr="00D73EB1">
        <w:rPr>
          <w:rStyle w:val="apple-converted-space"/>
          <w:rFonts w:eastAsiaTheme="majorEastAsia"/>
          <w:b/>
          <w:bCs/>
          <w:szCs w:val="28"/>
        </w:rPr>
        <w:t xml:space="preserve"> </w:t>
      </w:r>
      <w:r>
        <w:rPr>
          <w:szCs w:val="28"/>
        </w:rPr>
        <w:t>// Горный ветер=Хæххон дымгæ=</w:t>
      </w:r>
      <w:r>
        <w:rPr>
          <w:szCs w:val="28"/>
          <w:lang w:val="en-US"/>
        </w:rPr>
        <w:t>Mountain</w:t>
      </w:r>
      <w:r w:rsidRPr="00E71405">
        <w:rPr>
          <w:szCs w:val="28"/>
        </w:rPr>
        <w:t xml:space="preserve"> </w:t>
      </w:r>
      <w:r>
        <w:rPr>
          <w:szCs w:val="28"/>
          <w:lang w:val="en-US"/>
        </w:rPr>
        <w:t>wind</w:t>
      </w:r>
      <w:r w:rsidRPr="00E71405">
        <w:rPr>
          <w:szCs w:val="28"/>
        </w:rPr>
        <w:t xml:space="preserve">.– </w:t>
      </w:r>
      <w:r>
        <w:rPr>
          <w:szCs w:val="28"/>
        </w:rPr>
        <w:t>2017.– №25-26.– Ф. 291.</w:t>
      </w:r>
    </w:p>
    <w:p w14:paraId="7A443D96" w14:textId="77777777" w:rsidR="00022CAC" w:rsidRPr="00791705" w:rsidRDefault="00022CAC" w:rsidP="00022CAC">
      <w:pPr>
        <w:numPr>
          <w:ilvl w:val="0"/>
          <w:numId w:val="15"/>
        </w:numPr>
        <w:tabs>
          <w:tab w:val="num" w:pos="426"/>
        </w:tabs>
        <w:spacing w:after="0" w:line="240" w:lineRule="auto"/>
        <w:ind w:left="0" w:firstLine="0"/>
        <w:jc w:val="both"/>
        <w:rPr>
          <w:color w:val="FF0000"/>
          <w:szCs w:val="28"/>
        </w:rPr>
      </w:pPr>
      <w:r w:rsidRPr="00791705">
        <w:rPr>
          <w:b/>
          <w:bCs/>
          <w:szCs w:val="28"/>
        </w:rPr>
        <w:t xml:space="preserve">Бутаты-Хестанты, П. </w:t>
      </w:r>
      <w:r w:rsidRPr="00791705">
        <w:rPr>
          <w:bCs/>
          <w:szCs w:val="28"/>
        </w:rPr>
        <w:t>Курдиаты рухс</w:t>
      </w:r>
      <w:r w:rsidRPr="00791705">
        <w:rPr>
          <w:b/>
          <w:bCs/>
          <w:szCs w:val="28"/>
        </w:rPr>
        <w:t xml:space="preserve"> </w:t>
      </w:r>
      <w:r>
        <w:rPr>
          <w:szCs w:val="28"/>
        </w:rPr>
        <w:t xml:space="preserve">[Текст] / </w:t>
      </w:r>
      <w:r w:rsidRPr="00791705">
        <w:rPr>
          <w:bCs/>
          <w:szCs w:val="28"/>
        </w:rPr>
        <w:t>Бутаты-Хестанты П.</w:t>
      </w:r>
      <w:r w:rsidRPr="00791705">
        <w:rPr>
          <w:szCs w:val="28"/>
        </w:rPr>
        <w:t xml:space="preserve"> – Дзæуджыхъæу : ИП Цопановой, 2016. – 274 ф.</w:t>
      </w:r>
      <w:r w:rsidRPr="00791705">
        <w:rPr>
          <w:rFonts w:ascii="Arial CYR" w:hAnsi="Arial CYR" w:cs="Arial CYR"/>
        </w:rPr>
        <w:t xml:space="preserve"> </w:t>
      </w:r>
    </w:p>
    <w:p w14:paraId="26FBA62B" w14:textId="77777777" w:rsidR="00022CAC" w:rsidRPr="00791705" w:rsidRDefault="00022CAC" w:rsidP="00022CAC">
      <w:pPr>
        <w:ind w:left="720"/>
        <w:jc w:val="both"/>
        <w:rPr>
          <w:szCs w:val="28"/>
        </w:rPr>
      </w:pPr>
      <w:r w:rsidRPr="00791705">
        <w:rPr>
          <w:szCs w:val="28"/>
        </w:rPr>
        <w:t xml:space="preserve">Бутаева-Хестанова, П. Свет  таланта. </w:t>
      </w:r>
    </w:p>
    <w:p w14:paraId="1F229112" w14:textId="77777777" w:rsidR="00022CAC" w:rsidRPr="00791705" w:rsidRDefault="00022CAC" w:rsidP="00022CAC">
      <w:pPr>
        <w:ind w:left="720"/>
        <w:jc w:val="both"/>
        <w:rPr>
          <w:szCs w:val="28"/>
        </w:rPr>
      </w:pPr>
      <w:r w:rsidRPr="00791705">
        <w:rPr>
          <w:szCs w:val="28"/>
        </w:rPr>
        <w:t>Рец. :</w:t>
      </w:r>
      <w:r w:rsidRPr="00791705">
        <w:rPr>
          <w:rStyle w:val="apple-converted-space"/>
          <w:rFonts w:eastAsiaTheme="majorEastAsia"/>
          <w:b/>
          <w:bCs/>
          <w:szCs w:val="28"/>
        </w:rPr>
        <w:t xml:space="preserve"> </w:t>
      </w:r>
      <w:r w:rsidRPr="0027497D">
        <w:rPr>
          <w:rStyle w:val="af0"/>
          <w:rFonts w:eastAsiaTheme="majorEastAsia"/>
          <w:b w:val="0"/>
          <w:bCs w:val="0"/>
          <w:szCs w:val="28"/>
        </w:rPr>
        <w:t>Гасанты, В.</w:t>
      </w:r>
      <w:r w:rsidRPr="0027497D">
        <w:rPr>
          <w:rStyle w:val="af0"/>
          <w:rFonts w:eastAsiaTheme="majorEastAsia"/>
          <w:b w:val="0"/>
          <w:bCs w:val="0"/>
          <w:szCs w:val="28"/>
        </w:rPr>
        <w:fldChar w:fldCharType="begin"/>
      </w:r>
      <w:r w:rsidRPr="0027497D">
        <w:rPr>
          <w:b/>
          <w:bCs/>
          <w:szCs w:val="28"/>
        </w:rPr>
        <w:instrText xml:space="preserve"> XE "</w:instrText>
      </w:r>
      <w:r w:rsidRPr="0027497D">
        <w:rPr>
          <w:rStyle w:val="af0"/>
          <w:rFonts w:eastAsiaTheme="majorEastAsia"/>
          <w:b w:val="0"/>
          <w:bCs w:val="0"/>
          <w:szCs w:val="28"/>
        </w:rPr>
        <w:instrText>Резник О. 31</w:instrText>
      </w:r>
      <w:r w:rsidRPr="0027497D">
        <w:rPr>
          <w:b/>
          <w:bCs/>
          <w:szCs w:val="28"/>
        </w:rPr>
        <w:instrText xml:space="preserve">" </w:instrText>
      </w:r>
      <w:r w:rsidRPr="0027497D">
        <w:rPr>
          <w:rStyle w:val="af0"/>
          <w:rFonts w:eastAsiaTheme="majorEastAsia"/>
          <w:b w:val="0"/>
          <w:bCs w:val="0"/>
          <w:szCs w:val="28"/>
        </w:rPr>
        <w:fldChar w:fldCharType="end"/>
      </w:r>
      <w:r w:rsidRPr="00791705">
        <w:rPr>
          <w:rStyle w:val="apple-converted-space"/>
          <w:rFonts w:eastAsiaTheme="majorEastAsia"/>
          <w:szCs w:val="28"/>
        </w:rPr>
        <w:t xml:space="preserve"> </w:t>
      </w:r>
      <w:r>
        <w:rPr>
          <w:rStyle w:val="apple-converted-space"/>
          <w:rFonts w:eastAsiaTheme="majorEastAsia"/>
          <w:szCs w:val="28"/>
        </w:rPr>
        <w:t>Йæ курдиаты рухсæй зæрдæтæ тавы</w:t>
      </w:r>
      <w:r w:rsidRPr="00791705">
        <w:rPr>
          <w:rStyle w:val="apple-converted-space"/>
          <w:rFonts w:eastAsiaTheme="majorEastAsia"/>
          <w:szCs w:val="28"/>
        </w:rPr>
        <w:t xml:space="preserve"> / Гасанты Валери</w:t>
      </w:r>
      <w:r w:rsidRPr="00791705">
        <w:rPr>
          <w:szCs w:val="28"/>
        </w:rPr>
        <w:t xml:space="preserve"> // Рæстдзинад. – 2017. – </w:t>
      </w:r>
      <w:r>
        <w:rPr>
          <w:szCs w:val="28"/>
        </w:rPr>
        <w:t>9</w:t>
      </w:r>
      <w:r w:rsidRPr="00791705">
        <w:rPr>
          <w:szCs w:val="28"/>
        </w:rPr>
        <w:t xml:space="preserve"> февраль. – Ф</w:t>
      </w:r>
      <w:r>
        <w:rPr>
          <w:szCs w:val="28"/>
        </w:rPr>
        <w:t>. 4</w:t>
      </w:r>
      <w:r w:rsidRPr="00791705">
        <w:rPr>
          <w:szCs w:val="28"/>
        </w:rPr>
        <w:t>.</w:t>
      </w:r>
    </w:p>
    <w:p w14:paraId="0C242407" w14:textId="77777777" w:rsidR="00022CAC" w:rsidRDefault="00022CAC" w:rsidP="00022CAC">
      <w:pPr>
        <w:pStyle w:val="aff3"/>
        <w:spacing w:before="0" w:beforeAutospacing="0" w:after="0"/>
        <w:ind w:left="720"/>
        <w:jc w:val="both"/>
        <w:rPr>
          <w:sz w:val="28"/>
          <w:szCs w:val="28"/>
        </w:rPr>
      </w:pPr>
      <w:r>
        <w:rPr>
          <w:sz w:val="28"/>
          <w:szCs w:val="28"/>
        </w:rPr>
        <w:t>Гасанов, В. Свет его таланта согревает сердца людей.</w:t>
      </w:r>
    </w:p>
    <w:p w14:paraId="6186D4C4" w14:textId="77777777" w:rsidR="00022CAC" w:rsidRPr="00871A5B" w:rsidRDefault="00022CAC" w:rsidP="00022CAC">
      <w:pPr>
        <w:numPr>
          <w:ilvl w:val="0"/>
          <w:numId w:val="15"/>
        </w:numPr>
        <w:tabs>
          <w:tab w:val="num" w:pos="426"/>
        </w:tabs>
        <w:spacing w:after="0" w:line="240" w:lineRule="auto"/>
        <w:ind w:left="0" w:firstLine="0"/>
        <w:jc w:val="both"/>
        <w:rPr>
          <w:szCs w:val="28"/>
        </w:rPr>
      </w:pPr>
      <w:r>
        <w:rPr>
          <w:rStyle w:val="af0"/>
          <w:rFonts w:eastAsiaTheme="majorEastAsia"/>
          <w:szCs w:val="28"/>
        </w:rPr>
        <w:t>Б</w:t>
      </w:r>
      <w:r w:rsidRPr="00871A5B">
        <w:rPr>
          <w:b/>
          <w:bCs/>
          <w:szCs w:val="28"/>
        </w:rPr>
        <w:t xml:space="preserve">язырова, В.Т. </w:t>
      </w:r>
      <w:r w:rsidRPr="00871A5B">
        <w:rPr>
          <w:szCs w:val="28"/>
        </w:rPr>
        <w:t>И до сих пор в добро мне верится [Текст]  : стихи / В.Т. Бязырова.– Владикавказ : ИПП им. В.А. Гассиева, 2017. – 320 с.</w:t>
      </w:r>
    </w:p>
    <w:p w14:paraId="0C9D5433" w14:textId="77777777" w:rsidR="00022CAC" w:rsidRDefault="00022CAC" w:rsidP="00022CAC">
      <w:pPr>
        <w:pStyle w:val="aff3"/>
        <w:spacing w:before="0" w:beforeAutospacing="0" w:after="0"/>
        <w:ind w:left="720"/>
        <w:jc w:val="both"/>
        <w:rPr>
          <w:sz w:val="28"/>
          <w:szCs w:val="28"/>
        </w:rPr>
      </w:pPr>
      <w:r w:rsidRPr="00405717">
        <w:rPr>
          <w:sz w:val="28"/>
          <w:szCs w:val="28"/>
        </w:rPr>
        <w:t>Рец. :</w:t>
      </w:r>
      <w:r w:rsidRPr="00405717">
        <w:rPr>
          <w:rStyle w:val="apple-converted-space"/>
          <w:rFonts w:eastAsiaTheme="majorEastAsia"/>
          <w:b/>
          <w:bCs/>
          <w:sz w:val="28"/>
          <w:szCs w:val="28"/>
        </w:rPr>
        <w:t xml:space="preserve"> </w:t>
      </w:r>
      <w:r w:rsidRPr="0027497D">
        <w:rPr>
          <w:rStyle w:val="af0"/>
          <w:rFonts w:eastAsiaTheme="majorEastAsia"/>
          <w:b w:val="0"/>
          <w:bCs w:val="0"/>
          <w:sz w:val="28"/>
          <w:szCs w:val="28"/>
        </w:rPr>
        <w:t>Резник, О.</w:t>
      </w:r>
      <w:r w:rsidRPr="0027497D">
        <w:rPr>
          <w:rStyle w:val="af0"/>
          <w:rFonts w:eastAsiaTheme="majorEastAsia"/>
          <w:b w:val="0"/>
          <w:bCs w:val="0"/>
          <w:sz w:val="28"/>
          <w:szCs w:val="28"/>
        </w:rPr>
        <w:fldChar w:fldCharType="begin"/>
      </w:r>
      <w:r w:rsidRPr="0027497D">
        <w:rPr>
          <w:b/>
          <w:bCs/>
          <w:sz w:val="28"/>
          <w:szCs w:val="28"/>
        </w:rPr>
        <w:instrText xml:space="preserve"> XE "</w:instrText>
      </w:r>
      <w:r w:rsidRPr="0027497D">
        <w:rPr>
          <w:rStyle w:val="af0"/>
          <w:rFonts w:eastAsiaTheme="majorEastAsia"/>
          <w:b w:val="0"/>
          <w:bCs w:val="0"/>
          <w:sz w:val="28"/>
          <w:szCs w:val="28"/>
        </w:rPr>
        <w:instrText>Резник О. 31</w:instrText>
      </w:r>
      <w:r w:rsidRPr="0027497D">
        <w:rPr>
          <w:b/>
          <w:bCs/>
          <w:sz w:val="28"/>
          <w:szCs w:val="28"/>
        </w:rPr>
        <w:instrText xml:space="preserve">" </w:instrText>
      </w:r>
      <w:r w:rsidRPr="0027497D">
        <w:rPr>
          <w:rStyle w:val="af0"/>
          <w:rFonts w:eastAsiaTheme="majorEastAsia"/>
          <w:b w:val="0"/>
          <w:bCs w:val="0"/>
          <w:sz w:val="28"/>
          <w:szCs w:val="28"/>
        </w:rPr>
        <w:fldChar w:fldCharType="end"/>
      </w:r>
      <w:r w:rsidRPr="00405717">
        <w:rPr>
          <w:rStyle w:val="apple-converted-space"/>
          <w:rFonts w:eastAsiaTheme="majorEastAsia"/>
          <w:sz w:val="28"/>
          <w:szCs w:val="28"/>
        </w:rPr>
        <w:t xml:space="preserve"> </w:t>
      </w:r>
      <w:r>
        <w:rPr>
          <w:rStyle w:val="apple-converted-space"/>
          <w:rFonts w:eastAsiaTheme="majorEastAsia"/>
          <w:sz w:val="28"/>
          <w:szCs w:val="28"/>
        </w:rPr>
        <w:t>Поэтическая Вселенная Валентины Бязыровой</w:t>
      </w:r>
      <w:r w:rsidRPr="00405717">
        <w:rPr>
          <w:sz w:val="28"/>
          <w:szCs w:val="28"/>
        </w:rPr>
        <w:t xml:space="preserve"> / Ольга Резник // Пуль</w:t>
      </w:r>
      <w:r>
        <w:rPr>
          <w:sz w:val="28"/>
          <w:szCs w:val="28"/>
        </w:rPr>
        <w:t>с Осетии. – 2017</w:t>
      </w:r>
      <w:r w:rsidRPr="00405717">
        <w:rPr>
          <w:sz w:val="28"/>
          <w:szCs w:val="28"/>
        </w:rPr>
        <w:t xml:space="preserve">. – </w:t>
      </w:r>
      <w:r>
        <w:rPr>
          <w:sz w:val="28"/>
          <w:szCs w:val="28"/>
        </w:rPr>
        <w:t>20 июня. – С. 4</w:t>
      </w:r>
      <w:r w:rsidRPr="00405717">
        <w:rPr>
          <w:sz w:val="28"/>
          <w:szCs w:val="28"/>
        </w:rPr>
        <w:t>.</w:t>
      </w:r>
    </w:p>
    <w:p w14:paraId="0AB3D8B6" w14:textId="77777777" w:rsidR="00022CAC" w:rsidRPr="00871A5B" w:rsidRDefault="00022CAC" w:rsidP="00022CAC">
      <w:pPr>
        <w:pStyle w:val="aff3"/>
        <w:spacing w:before="0" w:beforeAutospacing="0" w:after="0"/>
        <w:ind w:left="720"/>
        <w:jc w:val="both"/>
        <w:rPr>
          <w:sz w:val="28"/>
          <w:szCs w:val="28"/>
        </w:rPr>
      </w:pPr>
      <w:r w:rsidRPr="00405717">
        <w:rPr>
          <w:sz w:val="28"/>
          <w:szCs w:val="28"/>
        </w:rPr>
        <w:t>Рец. :</w:t>
      </w:r>
      <w:r w:rsidRPr="00405717">
        <w:rPr>
          <w:rStyle w:val="apple-converted-space"/>
          <w:rFonts w:eastAsiaTheme="majorEastAsia"/>
          <w:b/>
          <w:bCs/>
          <w:sz w:val="28"/>
          <w:szCs w:val="28"/>
        </w:rPr>
        <w:t xml:space="preserve"> </w:t>
      </w:r>
      <w:r w:rsidRPr="0027497D">
        <w:rPr>
          <w:rStyle w:val="af0"/>
          <w:rFonts w:eastAsiaTheme="majorEastAsia"/>
          <w:b w:val="0"/>
          <w:bCs w:val="0"/>
          <w:sz w:val="28"/>
          <w:szCs w:val="28"/>
        </w:rPr>
        <w:t>Бунтури, Т.</w:t>
      </w:r>
      <w:r w:rsidRPr="0027497D">
        <w:rPr>
          <w:rStyle w:val="af0"/>
          <w:rFonts w:eastAsiaTheme="majorEastAsia"/>
          <w:b w:val="0"/>
          <w:bCs w:val="0"/>
          <w:sz w:val="28"/>
          <w:szCs w:val="28"/>
        </w:rPr>
        <w:fldChar w:fldCharType="begin"/>
      </w:r>
      <w:r w:rsidRPr="0027497D">
        <w:rPr>
          <w:b/>
          <w:bCs/>
          <w:sz w:val="28"/>
          <w:szCs w:val="28"/>
        </w:rPr>
        <w:instrText xml:space="preserve"> XE "</w:instrText>
      </w:r>
      <w:r w:rsidRPr="0027497D">
        <w:rPr>
          <w:rStyle w:val="af0"/>
          <w:rFonts w:eastAsiaTheme="majorEastAsia"/>
          <w:b w:val="0"/>
          <w:bCs w:val="0"/>
          <w:sz w:val="28"/>
          <w:szCs w:val="28"/>
        </w:rPr>
        <w:instrText>Резник О. 31</w:instrText>
      </w:r>
      <w:r w:rsidRPr="0027497D">
        <w:rPr>
          <w:b/>
          <w:bCs/>
          <w:sz w:val="28"/>
          <w:szCs w:val="28"/>
        </w:rPr>
        <w:instrText xml:space="preserve">" </w:instrText>
      </w:r>
      <w:r w:rsidRPr="0027497D">
        <w:rPr>
          <w:rStyle w:val="af0"/>
          <w:rFonts w:eastAsiaTheme="majorEastAsia"/>
          <w:b w:val="0"/>
          <w:bCs w:val="0"/>
          <w:sz w:val="28"/>
          <w:szCs w:val="28"/>
        </w:rPr>
        <w:fldChar w:fldCharType="end"/>
      </w:r>
      <w:r w:rsidRPr="00405717">
        <w:rPr>
          <w:rStyle w:val="apple-converted-space"/>
          <w:rFonts w:eastAsiaTheme="majorEastAsia"/>
          <w:sz w:val="28"/>
          <w:szCs w:val="28"/>
        </w:rPr>
        <w:t xml:space="preserve"> </w:t>
      </w:r>
      <w:r>
        <w:rPr>
          <w:rStyle w:val="apple-converted-space"/>
          <w:rFonts w:eastAsiaTheme="majorEastAsia"/>
          <w:sz w:val="28"/>
          <w:szCs w:val="28"/>
        </w:rPr>
        <w:t>«Всей душой поэзию люблю»</w:t>
      </w:r>
      <w:r w:rsidRPr="00405717">
        <w:rPr>
          <w:sz w:val="28"/>
          <w:szCs w:val="28"/>
        </w:rPr>
        <w:t xml:space="preserve"> / </w:t>
      </w:r>
      <w:r>
        <w:rPr>
          <w:sz w:val="28"/>
          <w:szCs w:val="28"/>
        </w:rPr>
        <w:t>Тамара Бунтури</w:t>
      </w:r>
      <w:r w:rsidRPr="00405717">
        <w:rPr>
          <w:sz w:val="28"/>
          <w:szCs w:val="28"/>
        </w:rPr>
        <w:t xml:space="preserve"> // </w:t>
      </w:r>
      <w:r>
        <w:rPr>
          <w:sz w:val="28"/>
          <w:szCs w:val="28"/>
        </w:rPr>
        <w:t>Терские ведомости. – 2017</w:t>
      </w:r>
      <w:r w:rsidRPr="00405717">
        <w:rPr>
          <w:sz w:val="28"/>
          <w:szCs w:val="28"/>
        </w:rPr>
        <w:t xml:space="preserve">. – </w:t>
      </w:r>
      <w:r>
        <w:rPr>
          <w:sz w:val="28"/>
          <w:szCs w:val="28"/>
        </w:rPr>
        <w:t>4-10 августа. – С. 5</w:t>
      </w:r>
      <w:r w:rsidRPr="00405717">
        <w:rPr>
          <w:sz w:val="28"/>
          <w:szCs w:val="28"/>
        </w:rPr>
        <w:t>.</w:t>
      </w:r>
    </w:p>
    <w:p w14:paraId="308D69BA" w14:textId="77777777" w:rsidR="00022CAC" w:rsidRPr="00F85EA5" w:rsidRDefault="00022CAC" w:rsidP="00022CAC">
      <w:pPr>
        <w:pStyle w:val="a3"/>
        <w:numPr>
          <w:ilvl w:val="0"/>
          <w:numId w:val="15"/>
        </w:numPr>
        <w:tabs>
          <w:tab w:val="left" w:pos="1440"/>
        </w:tabs>
        <w:autoSpaceDE w:val="0"/>
        <w:autoSpaceDN w:val="0"/>
        <w:adjustRightInd w:val="0"/>
        <w:spacing w:after="0" w:line="240" w:lineRule="auto"/>
        <w:jc w:val="both"/>
        <w:rPr>
          <w:szCs w:val="28"/>
        </w:rPr>
      </w:pPr>
      <w:r w:rsidRPr="00F85EA5">
        <w:rPr>
          <w:b/>
          <w:bCs/>
          <w:szCs w:val="28"/>
        </w:rPr>
        <w:t xml:space="preserve">Годжыцаты, Н. </w:t>
      </w:r>
      <w:r w:rsidRPr="00F85EA5">
        <w:rPr>
          <w:szCs w:val="28"/>
        </w:rPr>
        <w:t xml:space="preserve">Сæрибар [Текст]  : æмдзæвгæтæ / </w:t>
      </w:r>
      <w:r w:rsidRPr="00F85EA5">
        <w:rPr>
          <w:bCs/>
          <w:szCs w:val="28"/>
        </w:rPr>
        <w:t>Годжыцаты Н</w:t>
      </w:r>
      <w:r w:rsidRPr="00F85EA5">
        <w:rPr>
          <w:szCs w:val="28"/>
        </w:rPr>
        <w:t xml:space="preserve">. – Дзауджыхъау : Ир, 2013. – 64 ф.  </w:t>
      </w:r>
    </w:p>
    <w:p w14:paraId="3C1DD378" w14:textId="77777777" w:rsidR="00022CAC" w:rsidRDefault="00022CAC" w:rsidP="00022CAC">
      <w:pPr>
        <w:tabs>
          <w:tab w:val="left" w:pos="1440"/>
        </w:tabs>
        <w:autoSpaceDE w:val="0"/>
        <w:autoSpaceDN w:val="0"/>
        <w:adjustRightInd w:val="0"/>
        <w:ind w:left="1440" w:hanging="1440"/>
        <w:jc w:val="both"/>
        <w:rPr>
          <w:szCs w:val="28"/>
        </w:rPr>
      </w:pPr>
      <w:r>
        <w:rPr>
          <w:szCs w:val="28"/>
        </w:rPr>
        <w:tab/>
      </w:r>
      <w:r w:rsidRPr="00810789">
        <w:rPr>
          <w:szCs w:val="28"/>
        </w:rPr>
        <w:t>Гогичаева</w:t>
      </w:r>
      <w:r>
        <w:rPr>
          <w:szCs w:val="28"/>
        </w:rPr>
        <w:t>,</w:t>
      </w:r>
      <w:r w:rsidRPr="00810789">
        <w:rPr>
          <w:szCs w:val="28"/>
        </w:rPr>
        <w:t xml:space="preserve"> Н.С. </w:t>
      </w:r>
      <w:r>
        <w:rPr>
          <w:szCs w:val="28"/>
        </w:rPr>
        <w:t>Свободный.</w:t>
      </w:r>
    </w:p>
    <w:p w14:paraId="5F4686B2" w14:textId="77777777" w:rsidR="00022CAC" w:rsidRDefault="00022CAC" w:rsidP="00022CAC">
      <w:pPr>
        <w:pStyle w:val="aff3"/>
        <w:spacing w:before="0" w:beforeAutospacing="0" w:after="0"/>
        <w:ind w:left="708" w:firstLine="720"/>
        <w:jc w:val="both"/>
        <w:rPr>
          <w:sz w:val="28"/>
          <w:szCs w:val="28"/>
        </w:rPr>
      </w:pPr>
      <w:r>
        <w:rPr>
          <w:sz w:val="28"/>
          <w:szCs w:val="28"/>
        </w:rPr>
        <w:t xml:space="preserve">Рец. : </w:t>
      </w:r>
      <w:r w:rsidRPr="00F85EA5">
        <w:rPr>
          <w:b/>
          <w:sz w:val="28"/>
          <w:szCs w:val="28"/>
        </w:rPr>
        <w:t>Хъæцмæзты, А.</w:t>
      </w:r>
      <w:r>
        <w:rPr>
          <w:sz w:val="28"/>
          <w:szCs w:val="28"/>
        </w:rPr>
        <w:t xml:space="preserve"> Зар дæ зарджытæ, Ир! / Хъæцмæзты Азæ</w:t>
      </w:r>
      <w:r w:rsidRPr="00F85EA5">
        <w:rPr>
          <w:sz w:val="28"/>
          <w:szCs w:val="28"/>
        </w:rPr>
        <w:t xml:space="preserve"> </w:t>
      </w:r>
      <w:r>
        <w:rPr>
          <w:sz w:val="28"/>
          <w:szCs w:val="28"/>
        </w:rPr>
        <w:t>// Рæстдзинад.– 2017</w:t>
      </w:r>
      <w:r w:rsidRPr="00F85EA5">
        <w:rPr>
          <w:sz w:val="28"/>
          <w:szCs w:val="28"/>
        </w:rPr>
        <w:t>. – 1</w:t>
      </w:r>
      <w:r>
        <w:rPr>
          <w:sz w:val="28"/>
          <w:szCs w:val="28"/>
        </w:rPr>
        <w:t>6 декабрь. – Ф. 4</w:t>
      </w:r>
      <w:r w:rsidRPr="00F85EA5">
        <w:rPr>
          <w:sz w:val="28"/>
          <w:szCs w:val="28"/>
        </w:rPr>
        <w:t>.</w:t>
      </w:r>
    </w:p>
    <w:p w14:paraId="2FAA4E48" w14:textId="77777777" w:rsidR="00022CAC" w:rsidRPr="008C72C3" w:rsidRDefault="00022CAC" w:rsidP="00022CAC">
      <w:pPr>
        <w:pStyle w:val="aff3"/>
        <w:spacing w:before="0" w:beforeAutospacing="0" w:after="0"/>
        <w:ind w:left="696" w:firstLine="720"/>
        <w:jc w:val="both"/>
        <w:rPr>
          <w:sz w:val="28"/>
          <w:szCs w:val="28"/>
        </w:rPr>
      </w:pPr>
      <w:r>
        <w:rPr>
          <w:sz w:val="28"/>
          <w:szCs w:val="28"/>
        </w:rPr>
        <w:t>Качмазова, А. Пой свои песни, Осетия!</w:t>
      </w:r>
      <w:r w:rsidRPr="00810789">
        <w:rPr>
          <w:sz w:val="28"/>
          <w:szCs w:val="28"/>
        </w:rPr>
        <w:fldChar w:fldCharType="begin"/>
      </w:r>
      <w:r w:rsidRPr="00810789">
        <w:rPr>
          <w:sz w:val="28"/>
          <w:szCs w:val="28"/>
        </w:rPr>
        <w:instrText xml:space="preserve"> XE "Хозиев Б. 28" </w:instrText>
      </w:r>
      <w:r w:rsidRPr="00810789">
        <w:rPr>
          <w:sz w:val="28"/>
          <w:szCs w:val="28"/>
        </w:rPr>
        <w:fldChar w:fldCharType="end"/>
      </w:r>
    </w:p>
    <w:p w14:paraId="3389DE0C" w14:textId="77777777" w:rsidR="00022CAC" w:rsidRPr="00405717" w:rsidRDefault="00022CAC" w:rsidP="00022CAC">
      <w:pPr>
        <w:numPr>
          <w:ilvl w:val="0"/>
          <w:numId w:val="15"/>
        </w:numPr>
        <w:tabs>
          <w:tab w:val="num" w:pos="426"/>
        </w:tabs>
        <w:spacing w:after="0" w:line="240" w:lineRule="auto"/>
        <w:ind w:left="0" w:firstLine="0"/>
        <w:jc w:val="both"/>
        <w:rPr>
          <w:szCs w:val="28"/>
        </w:rPr>
      </w:pPr>
      <w:r w:rsidRPr="00405717">
        <w:rPr>
          <w:rStyle w:val="af0"/>
          <w:rFonts w:eastAsiaTheme="majorEastAsia"/>
          <w:szCs w:val="28"/>
        </w:rPr>
        <w:t>Гуржибекова</w:t>
      </w:r>
      <w:r>
        <w:rPr>
          <w:rStyle w:val="af0"/>
          <w:rFonts w:eastAsiaTheme="majorEastAsia"/>
          <w:szCs w:val="28"/>
        </w:rPr>
        <w:t>,</w:t>
      </w:r>
      <w:r w:rsidRPr="00405717">
        <w:rPr>
          <w:rStyle w:val="af0"/>
          <w:rFonts w:eastAsiaTheme="majorEastAsia"/>
          <w:szCs w:val="28"/>
        </w:rPr>
        <w:t xml:space="preserve"> И.</w:t>
      </w:r>
      <w:r w:rsidRPr="00405717">
        <w:rPr>
          <w:rStyle w:val="af0"/>
          <w:rFonts w:eastAsiaTheme="majorEastAsia"/>
          <w:szCs w:val="28"/>
        </w:rPr>
        <w:fldChar w:fldCharType="begin"/>
      </w:r>
      <w:r w:rsidRPr="00405717">
        <w:rPr>
          <w:szCs w:val="28"/>
        </w:rPr>
        <w:instrText xml:space="preserve"> XE "</w:instrText>
      </w:r>
      <w:r w:rsidRPr="00405717">
        <w:rPr>
          <w:rStyle w:val="af0"/>
          <w:rFonts w:eastAsiaTheme="majorEastAsia"/>
          <w:szCs w:val="28"/>
        </w:rPr>
        <w:instrText>Гуржибекова И. 31</w:instrText>
      </w:r>
      <w:r w:rsidRPr="00405717">
        <w:rPr>
          <w:szCs w:val="28"/>
        </w:rPr>
        <w:instrText xml:space="preserve">" </w:instrText>
      </w:r>
      <w:r w:rsidRPr="00405717">
        <w:rPr>
          <w:rStyle w:val="af0"/>
          <w:rFonts w:eastAsiaTheme="majorEastAsia"/>
          <w:szCs w:val="28"/>
        </w:rPr>
        <w:fldChar w:fldCharType="end"/>
      </w:r>
      <w:r w:rsidRPr="00405717">
        <w:rPr>
          <w:rStyle w:val="apple-converted-space"/>
          <w:szCs w:val="28"/>
        </w:rPr>
        <w:t xml:space="preserve"> </w:t>
      </w:r>
      <w:r>
        <w:rPr>
          <w:szCs w:val="28"/>
        </w:rPr>
        <w:t>На одном дыхании [Текст]</w:t>
      </w:r>
      <w:r w:rsidRPr="00405717">
        <w:rPr>
          <w:szCs w:val="28"/>
        </w:rPr>
        <w:t xml:space="preserve"> : стихи / Ирина Гуржибекова. – Владикавказ :</w:t>
      </w:r>
      <w:r>
        <w:rPr>
          <w:szCs w:val="28"/>
        </w:rPr>
        <w:t xml:space="preserve"> Ир, 2017</w:t>
      </w:r>
      <w:r w:rsidRPr="00405717">
        <w:rPr>
          <w:szCs w:val="28"/>
        </w:rPr>
        <w:t>.</w:t>
      </w:r>
    </w:p>
    <w:p w14:paraId="4B184D8C" w14:textId="77777777" w:rsidR="00022CAC" w:rsidRDefault="00022CAC" w:rsidP="00022CAC">
      <w:pPr>
        <w:pStyle w:val="aff3"/>
        <w:spacing w:before="0" w:beforeAutospacing="0" w:after="0"/>
        <w:ind w:firstLine="720"/>
        <w:jc w:val="both"/>
        <w:rPr>
          <w:sz w:val="28"/>
          <w:szCs w:val="28"/>
        </w:rPr>
      </w:pPr>
      <w:r w:rsidRPr="00405717">
        <w:rPr>
          <w:sz w:val="28"/>
          <w:szCs w:val="28"/>
        </w:rPr>
        <w:t>Рец. :</w:t>
      </w:r>
      <w:r w:rsidRPr="00405717">
        <w:rPr>
          <w:rStyle w:val="apple-converted-space"/>
          <w:rFonts w:eastAsiaTheme="majorEastAsia"/>
          <w:b/>
          <w:bCs/>
          <w:sz w:val="28"/>
          <w:szCs w:val="28"/>
        </w:rPr>
        <w:t xml:space="preserve"> </w:t>
      </w:r>
      <w:r w:rsidRPr="0027497D">
        <w:rPr>
          <w:rStyle w:val="af0"/>
          <w:rFonts w:eastAsiaTheme="majorEastAsia"/>
          <w:b w:val="0"/>
          <w:bCs w:val="0"/>
          <w:sz w:val="28"/>
          <w:szCs w:val="28"/>
        </w:rPr>
        <w:t>Куличенко,  Н.</w:t>
      </w:r>
      <w:r w:rsidRPr="0027497D">
        <w:rPr>
          <w:rStyle w:val="af0"/>
          <w:rFonts w:eastAsiaTheme="majorEastAsia"/>
          <w:b w:val="0"/>
          <w:bCs w:val="0"/>
          <w:sz w:val="28"/>
          <w:szCs w:val="28"/>
        </w:rPr>
        <w:fldChar w:fldCharType="begin"/>
      </w:r>
      <w:r w:rsidRPr="0027497D">
        <w:rPr>
          <w:b/>
          <w:bCs/>
          <w:sz w:val="28"/>
          <w:szCs w:val="28"/>
        </w:rPr>
        <w:instrText xml:space="preserve"> XE "</w:instrText>
      </w:r>
      <w:r w:rsidRPr="0027497D">
        <w:rPr>
          <w:rStyle w:val="af0"/>
          <w:rFonts w:eastAsiaTheme="majorEastAsia"/>
          <w:b w:val="0"/>
          <w:bCs w:val="0"/>
          <w:sz w:val="28"/>
          <w:szCs w:val="28"/>
        </w:rPr>
        <w:instrText>Скобенко Н. 31</w:instrText>
      </w:r>
      <w:r w:rsidRPr="0027497D">
        <w:rPr>
          <w:b/>
          <w:bCs/>
          <w:sz w:val="28"/>
          <w:szCs w:val="28"/>
        </w:rPr>
        <w:instrText xml:space="preserve">" </w:instrText>
      </w:r>
      <w:r w:rsidRPr="0027497D">
        <w:rPr>
          <w:rStyle w:val="af0"/>
          <w:rFonts w:eastAsiaTheme="majorEastAsia"/>
          <w:b w:val="0"/>
          <w:bCs w:val="0"/>
          <w:sz w:val="28"/>
          <w:szCs w:val="28"/>
        </w:rPr>
        <w:fldChar w:fldCharType="end"/>
      </w:r>
      <w:r w:rsidRPr="00405717">
        <w:rPr>
          <w:rStyle w:val="apple-converted-space"/>
          <w:rFonts w:eastAsiaTheme="majorEastAsia"/>
          <w:sz w:val="28"/>
          <w:szCs w:val="28"/>
        </w:rPr>
        <w:t xml:space="preserve"> </w:t>
      </w:r>
      <w:r>
        <w:rPr>
          <w:sz w:val="28"/>
          <w:szCs w:val="28"/>
        </w:rPr>
        <w:t>На одном дыхании</w:t>
      </w:r>
      <w:r w:rsidRPr="00405717">
        <w:rPr>
          <w:sz w:val="28"/>
          <w:szCs w:val="28"/>
        </w:rPr>
        <w:t xml:space="preserve"> / Наталья </w:t>
      </w:r>
      <w:r>
        <w:rPr>
          <w:sz w:val="28"/>
          <w:szCs w:val="28"/>
        </w:rPr>
        <w:t>Куличенко</w:t>
      </w:r>
      <w:r w:rsidRPr="00405717">
        <w:rPr>
          <w:sz w:val="28"/>
          <w:szCs w:val="28"/>
        </w:rPr>
        <w:t xml:space="preserve"> // </w:t>
      </w:r>
      <w:r>
        <w:rPr>
          <w:sz w:val="28"/>
          <w:szCs w:val="28"/>
        </w:rPr>
        <w:t>Терские ведомости. – 2017</w:t>
      </w:r>
      <w:r w:rsidRPr="00405717">
        <w:rPr>
          <w:sz w:val="28"/>
          <w:szCs w:val="28"/>
        </w:rPr>
        <w:t xml:space="preserve">. – </w:t>
      </w:r>
      <w:r>
        <w:rPr>
          <w:sz w:val="28"/>
          <w:szCs w:val="28"/>
        </w:rPr>
        <w:t>2-8 июня(23-24)</w:t>
      </w:r>
      <w:r w:rsidRPr="00405717">
        <w:rPr>
          <w:sz w:val="28"/>
          <w:szCs w:val="28"/>
        </w:rPr>
        <w:t>. – С. 1</w:t>
      </w:r>
      <w:r>
        <w:rPr>
          <w:sz w:val="28"/>
          <w:szCs w:val="28"/>
        </w:rPr>
        <w:t>0</w:t>
      </w:r>
      <w:r w:rsidRPr="00405717">
        <w:rPr>
          <w:sz w:val="28"/>
          <w:szCs w:val="28"/>
        </w:rPr>
        <w:t>.</w:t>
      </w:r>
    </w:p>
    <w:p w14:paraId="7E63CFDE" w14:textId="77777777" w:rsidR="00022CAC" w:rsidRPr="00405717" w:rsidRDefault="00022CAC" w:rsidP="00022CAC">
      <w:pPr>
        <w:pStyle w:val="aff3"/>
        <w:spacing w:before="0" w:beforeAutospacing="0" w:after="0"/>
        <w:ind w:firstLine="720"/>
        <w:jc w:val="both"/>
        <w:rPr>
          <w:sz w:val="28"/>
          <w:szCs w:val="28"/>
        </w:rPr>
      </w:pPr>
      <w:r w:rsidRPr="00405717">
        <w:rPr>
          <w:sz w:val="28"/>
          <w:szCs w:val="28"/>
        </w:rPr>
        <w:t>Рец. :</w:t>
      </w:r>
      <w:r w:rsidRPr="00405717">
        <w:rPr>
          <w:rStyle w:val="apple-converted-space"/>
          <w:rFonts w:eastAsiaTheme="majorEastAsia"/>
          <w:b/>
          <w:bCs/>
          <w:sz w:val="28"/>
          <w:szCs w:val="28"/>
        </w:rPr>
        <w:t xml:space="preserve"> </w:t>
      </w:r>
      <w:r w:rsidRPr="0027497D">
        <w:rPr>
          <w:rStyle w:val="af0"/>
          <w:rFonts w:eastAsiaTheme="majorEastAsia"/>
          <w:b w:val="0"/>
          <w:bCs w:val="0"/>
          <w:sz w:val="28"/>
          <w:szCs w:val="28"/>
        </w:rPr>
        <w:t>Резник, О.</w:t>
      </w:r>
      <w:r w:rsidRPr="0027497D">
        <w:rPr>
          <w:rStyle w:val="af0"/>
          <w:rFonts w:eastAsiaTheme="majorEastAsia"/>
          <w:b w:val="0"/>
          <w:bCs w:val="0"/>
          <w:sz w:val="28"/>
          <w:szCs w:val="28"/>
        </w:rPr>
        <w:fldChar w:fldCharType="begin"/>
      </w:r>
      <w:r w:rsidRPr="0027497D">
        <w:rPr>
          <w:b/>
          <w:bCs/>
          <w:sz w:val="28"/>
          <w:szCs w:val="28"/>
        </w:rPr>
        <w:instrText xml:space="preserve"> XE "</w:instrText>
      </w:r>
      <w:r w:rsidRPr="0027497D">
        <w:rPr>
          <w:rStyle w:val="af0"/>
          <w:rFonts w:eastAsiaTheme="majorEastAsia"/>
          <w:b w:val="0"/>
          <w:bCs w:val="0"/>
          <w:sz w:val="28"/>
          <w:szCs w:val="28"/>
        </w:rPr>
        <w:instrText>Резник О. 31</w:instrText>
      </w:r>
      <w:r w:rsidRPr="0027497D">
        <w:rPr>
          <w:b/>
          <w:bCs/>
          <w:sz w:val="28"/>
          <w:szCs w:val="28"/>
        </w:rPr>
        <w:instrText xml:space="preserve">" </w:instrText>
      </w:r>
      <w:r w:rsidRPr="0027497D">
        <w:rPr>
          <w:rStyle w:val="af0"/>
          <w:rFonts w:eastAsiaTheme="majorEastAsia"/>
          <w:b w:val="0"/>
          <w:bCs w:val="0"/>
          <w:sz w:val="28"/>
          <w:szCs w:val="28"/>
        </w:rPr>
        <w:fldChar w:fldCharType="end"/>
      </w:r>
      <w:r w:rsidRPr="00405717">
        <w:rPr>
          <w:rStyle w:val="apple-converted-space"/>
          <w:rFonts w:eastAsiaTheme="majorEastAsia"/>
          <w:sz w:val="28"/>
          <w:szCs w:val="28"/>
        </w:rPr>
        <w:t xml:space="preserve"> </w:t>
      </w:r>
      <w:r>
        <w:rPr>
          <w:rStyle w:val="apple-converted-space"/>
          <w:rFonts w:eastAsiaTheme="majorEastAsia"/>
          <w:sz w:val="28"/>
          <w:szCs w:val="28"/>
        </w:rPr>
        <w:t>«</w:t>
      </w:r>
      <w:r>
        <w:rPr>
          <w:sz w:val="28"/>
          <w:szCs w:val="28"/>
        </w:rPr>
        <w:t>Билет до станции Любовь»</w:t>
      </w:r>
      <w:r w:rsidRPr="00405717">
        <w:rPr>
          <w:sz w:val="28"/>
          <w:szCs w:val="28"/>
        </w:rPr>
        <w:t xml:space="preserve"> / Ольга Резник // Пуль</w:t>
      </w:r>
      <w:r>
        <w:rPr>
          <w:sz w:val="28"/>
          <w:szCs w:val="28"/>
        </w:rPr>
        <w:t>с Осетии. – 2017</w:t>
      </w:r>
      <w:r w:rsidRPr="00405717">
        <w:rPr>
          <w:sz w:val="28"/>
          <w:szCs w:val="28"/>
        </w:rPr>
        <w:t>. – 1</w:t>
      </w:r>
      <w:r>
        <w:rPr>
          <w:sz w:val="28"/>
          <w:szCs w:val="28"/>
        </w:rPr>
        <w:t>8 апреля. – С. 4</w:t>
      </w:r>
      <w:r w:rsidRPr="00405717">
        <w:rPr>
          <w:sz w:val="28"/>
          <w:szCs w:val="28"/>
        </w:rPr>
        <w:t>.</w:t>
      </w:r>
    </w:p>
    <w:p w14:paraId="562A79F3" w14:textId="77777777" w:rsidR="00022CAC" w:rsidRPr="00791705" w:rsidRDefault="00022CAC" w:rsidP="00022CAC">
      <w:pPr>
        <w:numPr>
          <w:ilvl w:val="0"/>
          <w:numId w:val="15"/>
        </w:numPr>
        <w:tabs>
          <w:tab w:val="left" w:pos="426"/>
        </w:tabs>
        <w:spacing w:after="0" w:line="240" w:lineRule="auto"/>
        <w:ind w:left="0" w:firstLine="0"/>
        <w:jc w:val="both"/>
        <w:rPr>
          <w:color w:val="FF0000"/>
          <w:szCs w:val="28"/>
        </w:rPr>
      </w:pPr>
      <w:r w:rsidRPr="00791705">
        <w:rPr>
          <w:b/>
          <w:bCs/>
          <w:szCs w:val="28"/>
        </w:rPr>
        <w:lastRenderedPageBreak/>
        <w:t>Дзатцеева</w:t>
      </w:r>
      <w:r>
        <w:rPr>
          <w:b/>
          <w:bCs/>
          <w:szCs w:val="28"/>
        </w:rPr>
        <w:t>,</w:t>
      </w:r>
      <w:r w:rsidRPr="00791705">
        <w:rPr>
          <w:b/>
          <w:bCs/>
          <w:szCs w:val="28"/>
        </w:rPr>
        <w:t xml:space="preserve"> Т.А. </w:t>
      </w:r>
      <w:r>
        <w:rPr>
          <w:szCs w:val="28"/>
        </w:rPr>
        <w:t>Право выбора [Текст]  : п</w:t>
      </w:r>
      <w:r w:rsidRPr="00791705">
        <w:rPr>
          <w:szCs w:val="28"/>
        </w:rPr>
        <w:t>овесть</w:t>
      </w:r>
      <w:r>
        <w:rPr>
          <w:szCs w:val="28"/>
        </w:rPr>
        <w:t xml:space="preserve"> / Т.А. Дзатцеева</w:t>
      </w:r>
      <w:r w:rsidRPr="00791705">
        <w:rPr>
          <w:szCs w:val="28"/>
        </w:rPr>
        <w:t>.</w:t>
      </w:r>
      <w:r>
        <w:rPr>
          <w:szCs w:val="28"/>
        </w:rPr>
        <w:t>– Владикавказ : Ир, 2008. –</w:t>
      </w:r>
      <w:r w:rsidRPr="00791705">
        <w:rPr>
          <w:szCs w:val="28"/>
        </w:rPr>
        <w:t xml:space="preserve"> 207 с.</w:t>
      </w:r>
    </w:p>
    <w:p w14:paraId="36953452" w14:textId="77777777" w:rsidR="00022CAC" w:rsidRDefault="00022CAC" w:rsidP="00022CAC">
      <w:pPr>
        <w:pStyle w:val="aff3"/>
        <w:spacing w:before="0" w:beforeAutospacing="0" w:after="0"/>
        <w:ind w:firstLine="720"/>
        <w:jc w:val="both"/>
        <w:rPr>
          <w:sz w:val="28"/>
          <w:szCs w:val="28"/>
        </w:rPr>
      </w:pPr>
      <w:r w:rsidRPr="00791705">
        <w:rPr>
          <w:sz w:val="28"/>
          <w:szCs w:val="28"/>
        </w:rPr>
        <w:t>Рец. :</w:t>
      </w:r>
      <w:r w:rsidRPr="00791705">
        <w:rPr>
          <w:rStyle w:val="apple-converted-space"/>
          <w:rFonts w:eastAsiaTheme="majorEastAsia"/>
          <w:sz w:val="28"/>
          <w:szCs w:val="28"/>
        </w:rPr>
        <w:t xml:space="preserve"> </w:t>
      </w:r>
      <w:r w:rsidRPr="0027497D">
        <w:rPr>
          <w:rStyle w:val="af0"/>
          <w:rFonts w:eastAsiaTheme="majorEastAsia"/>
          <w:b w:val="0"/>
          <w:bCs w:val="0"/>
          <w:sz w:val="28"/>
          <w:szCs w:val="28"/>
        </w:rPr>
        <w:t>Хутъиати-Айларти, З. Цардмæ еу бони цæстæй ка нæ кæсуй, амондгун дæр е æй… / Хутъиати-Айларти Зоя</w:t>
      </w:r>
      <w:r w:rsidRPr="00791705">
        <w:rPr>
          <w:rStyle w:val="apple-converted-space"/>
          <w:rFonts w:eastAsiaTheme="majorEastAsia"/>
          <w:sz w:val="28"/>
          <w:szCs w:val="28"/>
        </w:rPr>
        <w:t xml:space="preserve"> </w:t>
      </w:r>
      <w:r w:rsidRPr="00791705">
        <w:rPr>
          <w:rStyle w:val="af0"/>
          <w:rFonts w:eastAsiaTheme="majorEastAsia"/>
          <w:sz w:val="28"/>
          <w:szCs w:val="28"/>
        </w:rPr>
        <w:t>//</w:t>
      </w:r>
      <w:r w:rsidRPr="00791705">
        <w:rPr>
          <w:rStyle w:val="apple-converted-space"/>
          <w:rFonts w:eastAsiaTheme="majorEastAsia"/>
          <w:sz w:val="28"/>
          <w:szCs w:val="28"/>
        </w:rPr>
        <w:t xml:space="preserve"> </w:t>
      </w:r>
      <w:r>
        <w:rPr>
          <w:sz w:val="28"/>
          <w:szCs w:val="28"/>
        </w:rPr>
        <w:t>Дигорæ. – 2017</w:t>
      </w:r>
      <w:r w:rsidRPr="00791705">
        <w:rPr>
          <w:sz w:val="28"/>
          <w:szCs w:val="28"/>
        </w:rPr>
        <w:t xml:space="preserve">. – </w:t>
      </w:r>
      <w:r>
        <w:rPr>
          <w:sz w:val="28"/>
          <w:szCs w:val="28"/>
        </w:rPr>
        <w:t>17 мартьи(6). – Ф. 10-11</w:t>
      </w:r>
      <w:r w:rsidRPr="00791705">
        <w:rPr>
          <w:sz w:val="28"/>
          <w:szCs w:val="28"/>
        </w:rPr>
        <w:t>.</w:t>
      </w:r>
    </w:p>
    <w:p w14:paraId="15050DDA" w14:textId="77777777" w:rsidR="00022CAC" w:rsidRPr="00791705" w:rsidRDefault="00022CAC" w:rsidP="00022CAC">
      <w:pPr>
        <w:pStyle w:val="aff3"/>
        <w:spacing w:before="0" w:beforeAutospacing="0" w:after="0"/>
        <w:ind w:firstLine="720"/>
        <w:jc w:val="both"/>
        <w:rPr>
          <w:sz w:val="28"/>
          <w:szCs w:val="28"/>
        </w:rPr>
      </w:pPr>
      <w:r>
        <w:rPr>
          <w:sz w:val="28"/>
          <w:szCs w:val="28"/>
        </w:rPr>
        <w:t>Хутяева-Айларова, З. Счастлив тот, кто не живет одним днем.</w:t>
      </w:r>
    </w:p>
    <w:p w14:paraId="7DF1126C" w14:textId="77777777" w:rsidR="00022CAC" w:rsidRPr="0096334E" w:rsidRDefault="00022CAC" w:rsidP="00022CAC">
      <w:pPr>
        <w:numPr>
          <w:ilvl w:val="0"/>
          <w:numId w:val="15"/>
        </w:numPr>
        <w:tabs>
          <w:tab w:val="num" w:pos="426"/>
        </w:tabs>
        <w:spacing w:after="0" w:line="240" w:lineRule="auto"/>
        <w:ind w:left="0" w:firstLine="0"/>
        <w:jc w:val="both"/>
        <w:rPr>
          <w:color w:val="FF0000"/>
          <w:szCs w:val="28"/>
        </w:rPr>
      </w:pPr>
      <w:r w:rsidRPr="0096334E">
        <w:rPr>
          <w:rStyle w:val="af0"/>
          <w:rFonts w:eastAsiaTheme="majorEastAsia"/>
          <w:szCs w:val="28"/>
        </w:rPr>
        <w:t>Ду</w:t>
      </w:r>
      <w:r w:rsidRPr="0096334E">
        <w:rPr>
          <w:b/>
          <w:bCs/>
          <w:szCs w:val="28"/>
        </w:rPr>
        <w:t>даев</w:t>
      </w:r>
      <w:r>
        <w:rPr>
          <w:b/>
          <w:bCs/>
          <w:szCs w:val="28"/>
        </w:rPr>
        <w:t>,</w:t>
      </w:r>
      <w:r w:rsidRPr="0096334E">
        <w:rPr>
          <w:b/>
          <w:bCs/>
          <w:szCs w:val="28"/>
        </w:rPr>
        <w:t xml:space="preserve"> Ч.</w:t>
      </w:r>
      <w:r>
        <w:rPr>
          <w:b/>
          <w:bCs/>
          <w:szCs w:val="28"/>
        </w:rPr>
        <w:t xml:space="preserve"> </w:t>
      </w:r>
      <w:r w:rsidRPr="0096334E">
        <w:rPr>
          <w:szCs w:val="28"/>
        </w:rPr>
        <w:t>Синяя тетрадь Мидаграбина [Текст]</w:t>
      </w:r>
      <w:r>
        <w:rPr>
          <w:szCs w:val="28"/>
        </w:rPr>
        <w:t xml:space="preserve"> / Чермен Дудаев</w:t>
      </w:r>
      <w:r w:rsidRPr="0096334E">
        <w:rPr>
          <w:szCs w:val="28"/>
        </w:rPr>
        <w:t>.</w:t>
      </w:r>
      <w:r>
        <w:rPr>
          <w:szCs w:val="28"/>
        </w:rPr>
        <w:t>–</w:t>
      </w:r>
      <w:r w:rsidRPr="0096334E">
        <w:rPr>
          <w:szCs w:val="28"/>
        </w:rPr>
        <w:t xml:space="preserve"> Владикав</w:t>
      </w:r>
      <w:r>
        <w:rPr>
          <w:szCs w:val="28"/>
        </w:rPr>
        <w:t>каз : Колибри = Colibri, 2017. –</w:t>
      </w:r>
      <w:r w:rsidRPr="0096334E">
        <w:rPr>
          <w:szCs w:val="28"/>
        </w:rPr>
        <w:t xml:space="preserve"> 164 с. : ил.</w:t>
      </w:r>
    </w:p>
    <w:p w14:paraId="245CBC36" w14:textId="77777777" w:rsidR="00022CAC" w:rsidRDefault="00022CAC" w:rsidP="00022CAC">
      <w:pPr>
        <w:pStyle w:val="aff3"/>
        <w:spacing w:before="0" w:beforeAutospacing="0" w:after="0"/>
        <w:ind w:left="720"/>
        <w:jc w:val="both"/>
        <w:rPr>
          <w:sz w:val="28"/>
          <w:szCs w:val="28"/>
        </w:rPr>
      </w:pPr>
      <w:r w:rsidRPr="00405717">
        <w:rPr>
          <w:sz w:val="28"/>
          <w:szCs w:val="28"/>
        </w:rPr>
        <w:t>Рец. :</w:t>
      </w:r>
      <w:r w:rsidRPr="00405717">
        <w:rPr>
          <w:rStyle w:val="apple-converted-space"/>
          <w:rFonts w:eastAsiaTheme="majorEastAsia"/>
          <w:b/>
          <w:bCs/>
          <w:sz w:val="28"/>
          <w:szCs w:val="28"/>
        </w:rPr>
        <w:t xml:space="preserve"> </w:t>
      </w:r>
      <w:r w:rsidRPr="0027497D">
        <w:rPr>
          <w:rStyle w:val="af0"/>
          <w:rFonts w:eastAsiaTheme="majorEastAsia"/>
          <w:b w:val="0"/>
          <w:bCs w:val="0"/>
          <w:sz w:val="28"/>
          <w:szCs w:val="28"/>
        </w:rPr>
        <w:t>Резник, О.</w:t>
      </w:r>
      <w:r w:rsidRPr="0027497D">
        <w:rPr>
          <w:rStyle w:val="af0"/>
          <w:rFonts w:eastAsiaTheme="majorEastAsia"/>
          <w:b w:val="0"/>
          <w:bCs w:val="0"/>
          <w:sz w:val="28"/>
          <w:szCs w:val="28"/>
        </w:rPr>
        <w:fldChar w:fldCharType="begin"/>
      </w:r>
      <w:r w:rsidRPr="0027497D">
        <w:rPr>
          <w:b/>
          <w:bCs/>
          <w:sz w:val="28"/>
          <w:szCs w:val="28"/>
        </w:rPr>
        <w:instrText xml:space="preserve"> XE "</w:instrText>
      </w:r>
      <w:r w:rsidRPr="0027497D">
        <w:rPr>
          <w:rStyle w:val="af0"/>
          <w:rFonts w:eastAsiaTheme="majorEastAsia"/>
          <w:b w:val="0"/>
          <w:bCs w:val="0"/>
          <w:sz w:val="28"/>
          <w:szCs w:val="28"/>
        </w:rPr>
        <w:instrText>Резник О. 31</w:instrText>
      </w:r>
      <w:r w:rsidRPr="0027497D">
        <w:rPr>
          <w:b/>
          <w:bCs/>
          <w:sz w:val="28"/>
          <w:szCs w:val="28"/>
        </w:rPr>
        <w:instrText xml:space="preserve">" </w:instrText>
      </w:r>
      <w:r w:rsidRPr="0027497D">
        <w:rPr>
          <w:rStyle w:val="af0"/>
          <w:rFonts w:eastAsiaTheme="majorEastAsia"/>
          <w:b w:val="0"/>
          <w:bCs w:val="0"/>
          <w:sz w:val="28"/>
          <w:szCs w:val="28"/>
        </w:rPr>
        <w:fldChar w:fldCharType="end"/>
      </w:r>
      <w:r w:rsidRPr="00405717">
        <w:rPr>
          <w:rStyle w:val="apple-converted-space"/>
          <w:rFonts w:eastAsiaTheme="majorEastAsia"/>
          <w:sz w:val="28"/>
          <w:szCs w:val="28"/>
        </w:rPr>
        <w:t xml:space="preserve"> </w:t>
      </w:r>
      <w:r>
        <w:rPr>
          <w:rStyle w:val="apple-converted-space"/>
          <w:rFonts w:eastAsiaTheme="majorEastAsia"/>
          <w:sz w:val="28"/>
          <w:szCs w:val="28"/>
        </w:rPr>
        <w:t>«</w:t>
      </w:r>
      <w:r>
        <w:rPr>
          <w:sz w:val="28"/>
          <w:szCs w:val="28"/>
        </w:rPr>
        <w:t>Зазвучит красиво и сердито имя осетинское – Чермен»</w:t>
      </w:r>
      <w:r w:rsidRPr="00405717">
        <w:rPr>
          <w:sz w:val="28"/>
          <w:szCs w:val="28"/>
        </w:rPr>
        <w:t xml:space="preserve"> / Ольга Резник // Пуль</w:t>
      </w:r>
      <w:r>
        <w:rPr>
          <w:sz w:val="28"/>
          <w:szCs w:val="28"/>
        </w:rPr>
        <w:t>с Осетии. – 2017</w:t>
      </w:r>
      <w:r w:rsidRPr="00405717">
        <w:rPr>
          <w:sz w:val="28"/>
          <w:szCs w:val="28"/>
        </w:rPr>
        <w:t xml:space="preserve">. – </w:t>
      </w:r>
      <w:r>
        <w:rPr>
          <w:sz w:val="28"/>
          <w:szCs w:val="28"/>
        </w:rPr>
        <w:t>3 мая. – С. 4</w:t>
      </w:r>
      <w:r w:rsidRPr="00405717">
        <w:rPr>
          <w:sz w:val="28"/>
          <w:szCs w:val="28"/>
        </w:rPr>
        <w:t>.</w:t>
      </w:r>
    </w:p>
    <w:p w14:paraId="14AD2A94" w14:textId="77777777" w:rsidR="00022CAC" w:rsidRPr="00791705" w:rsidRDefault="00022CAC" w:rsidP="00022CAC">
      <w:pPr>
        <w:numPr>
          <w:ilvl w:val="0"/>
          <w:numId w:val="15"/>
        </w:numPr>
        <w:tabs>
          <w:tab w:val="num" w:pos="426"/>
        </w:tabs>
        <w:spacing w:after="0" w:line="240" w:lineRule="auto"/>
        <w:ind w:left="0" w:firstLine="0"/>
        <w:jc w:val="both"/>
        <w:rPr>
          <w:color w:val="FF0000"/>
          <w:szCs w:val="28"/>
        </w:rPr>
      </w:pPr>
      <w:r w:rsidRPr="00A05A44">
        <w:rPr>
          <w:b/>
          <w:bCs/>
          <w:szCs w:val="28"/>
        </w:rPr>
        <w:t>Хъæцмæзты, А</w:t>
      </w:r>
      <w:r w:rsidRPr="00791705">
        <w:rPr>
          <w:b/>
          <w:bCs/>
          <w:szCs w:val="28"/>
        </w:rPr>
        <w:t xml:space="preserve">. </w:t>
      </w:r>
      <w:r>
        <w:rPr>
          <w:bCs/>
          <w:szCs w:val="28"/>
        </w:rPr>
        <w:t>Зæрæхсиды</w:t>
      </w:r>
      <w:r w:rsidRPr="00791705">
        <w:rPr>
          <w:bCs/>
          <w:szCs w:val="28"/>
        </w:rPr>
        <w:t xml:space="preserve"> рухс</w:t>
      </w:r>
      <w:r w:rsidRPr="00791705">
        <w:rPr>
          <w:b/>
          <w:bCs/>
          <w:szCs w:val="28"/>
        </w:rPr>
        <w:t xml:space="preserve"> </w:t>
      </w:r>
      <w:r>
        <w:rPr>
          <w:szCs w:val="28"/>
        </w:rPr>
        <w:t xml:space="preserve">[Текст] / </w:t>
      </w:r>
      <w:r>
        <w:rPr>
          <w:bCs/>
          <w:szCs w:val="28"/>
        </w:rPr>
        <w:t>Хъæцмæзты</w:t>
      </w:r>
      <w:r w:rsidRPr="00A05A44">
        <w:rPr>
          <w:bCs/>
          <w:szCs w:val="28"/>
        </w:rPr>
        <w:t xml:space="preserve"> А</w:t>
      </w:r>
      <w:r w:rsidRPr="00791705">
        <w:rPr>
          <w:bCs/>
          <w:szCs w:val="28"/>
        </w:rPr>
        <w:t>.</w:t>
      </w:r>
      <w:r w:rsidRPr="00791705">
        <w:rPr>
          <w:szCs w:val="28"/>
        </w:rPr>
        <w:t xml:space="preserve"> – Дзæуджыхъæу, </w:t>
      </w:r>
      <w:r w:rsidRPr="00791705">
        <w:rPr>
          <w:rFonts w:ascii="Arial CYR" w:hAnsi="Arial CYR" w:cs="Arial CYR"/>
        </w:rPr>
        <w:t xml:space="preserve"> </w:t>
      </w:r>
    </w:p>
    <w:p w14:paraId="524723C4" w14:textId="77777777" w:rsidR="00022CAC" w:rsidRPr="00791705" w:rsidRDefault="00022CAC" w:rsidP="00022CAC">
      <w:pPr>
        <w:ind w:left="720"/>
        <w:jc w:val="both"/>
        <w:rPr>
          <w:szCs w:val="28"/>
        </w:rPr>
      </w:pPr>
      <w:r>
        <w:rPr>
          <w:szCs w:val="28"/>
        </w:rPr>
        <w:t>Качмазова, А</w:t>
      </w:r>
      <w:r w:rsidRPr="00791705">
        <w:rPr>
          <w:szCs w:val="28"/>
        </w:rPr>
        <w:t xml:space="preserve">. Свет  </w:t>
      </w:r>
      <w:r>
        <w:rPr>
          <w:szCs w:val="28"/>
        </w:rPr>
        <w:t>заката</w:t>
      </w:r>
      <w:r w:rsidRPr="00791705">
        <w:rPr>
          <w:szCs w:val="28"/>
        </w:rPr>
        <w:t xml:space="preserve">. </w:t>
      </w:r>
    </w:p>
    <w:p w14:paraId="0E33F24B" w14:textId="77777777" w:rsidR="00022CAC" w:rsidRPr="00791705" w:rsidRDefault="00022CAC" w:rsidP="00022CAC">
      <w:pPr>
        <w:ind w:left="720"/>
        <w:jc w:val="both"/>
        <w:rPr>
          <w:szCs w:val="28"/>
        </w:rPr>
      </w:pPr>
      <w:r w:rsidRPr="00791705">
        <w:rPr>
          <w:szCs w:val="28"/>
        </w:rPr>
        <w:t>Рец. :</w:t>
      </w:r>
      <w:r w:rsidRPr="00791705">
        <w:rPr>
          <w:rStyle w:val="apple-converted-space"/>
          <w:rFonts w:eastAsiaTheme="majorEastAsia"/>
          <w:b/>
          <w:bCs/>
          <w:szCs w:val="28"/>
        </w:rPr>
        <w:t xml:space="preserve"> </w:t>
      </w:r>
      <w:r w:rsidRPr="0027497D">
        <w:rPr>
          <w:rStyle w:val="af0"/>
          <w:rFonts w:eastAsiaTheme="majorEastAsia"/>
          <w:b w:val="0"/>
          <w:bCs w:val="0"/>
          <w:szCs w:val="28"/>
        </w:rPr>
        <w:t>Гасанты, В.</w:t>
      </w:r>
      <w:r w:rsidRPr="0027497D">
        <w:rPr>
          <w:rStyle w:val="af0"/>
          <w:rFonts w:eastAsiaTheme="majorEastAsia"/>
          <w:b w:val="0"/>
          <w:bCs w:val="0"/>
          <w:szCs w:val="28"/>
        </w:rPr>
        <w:fldChar w:fldCharType="begin"/>
      </w:r>
      <w:r w:rsidRPr="0027497D">
        <w:rPr>
          <w:b/>
          <w:bCs/>
          <w:szCs w:val="28"/>
        </w:rPr>
        <w:instrText xml:space="preserve"> XE "</w:instrText>
      </w:r>
      <w:r w:rsidRPr="0027497D">
        <w:rPr>
          <w:rStyle w:val="af0"/>
          <w:rFonts w:eastAsiaTheme="majorEastAsia"/>
          <w:b w:val="0"/>
          <w:bCs w:val="0"/>
          <w:szCs w:val="28"/>
        </w:rPr>
        <w:instrText>Резник О. 31</w:instrText>
      </w:r>
      <w:r w:rsidRPr="0027497D">
        <w:rPr>
          <w:b/>
          <w:bCs/>
          <w:szCs w:val="28"/>
        </w:rPr>
        <w:instrText xml:space="preserve">" </w:instrText>
      </w:r>
      <w:r w:rsidRPr="0027497D">
        <w:rPr>
          <w:rStyle w:val="af0"/>
          <w:rFonts w:eastAsiaTheme="majorEastAsia"/>
          <w:b w:val="0"/>
          <w:bCs w:val="0"/>
          <w:szCs w:val="28"/>
        </w:rPr>
        <w:fldChar w:fldCharType="end"/>
      </w:r>
      <w:r w:rsidRPr="00791705">
        <w:rPr>
          <w:rStyle w:val="apple-converted-space"/>
          <w:rFonts w:eastAsiaTheme="majorEastAsia"/>
          <w:szCs w:val="28"/>
        </w:rPr>
        <w:t xml:space="preserve"> </w:t>
      </w:r>
      <w:r>
        <w:rPr>
          <w:rStyle w:val="apple-converted-space"/>
          <w:rFonts w:eastAsiaTheme="majorEastAsia"/>
          <w:szCs w:val="28"/>
        </w:rPr>
        <w:t>Поэты зæрдæбын ныхас</w:t>
      </w:r>
      <w:r w:rsidRPr="00791705">
        <w:rPr>
          <w:rStyle w:val="apple-converted-space"/>
          <w:rFonts w:eastAsiaTheme="majorEastAsia"/>
          <w:szCs w:val="28"/>
        </w:rPr>
        <w:t xml:space="preserve"> / Гасанты Валери</w:t>
      </w:r>
      <w:r w:rsidRPr="00791705">
        <w:rPr>
          <w:szCs w:val="28"/>
        </w:rPr>
        <w:t xml:space="preserve"> // Рæстдзинад. – 2017. – </w:t>
      </w:r>
      <w:r>
        <w:rPr>
          <w:szCs w:val="28"/>
        </w:rPr>
        <w:t>26 июл</w:t>
      </w:r>
      <w:r w:rsidRPr="00791705">
        <w:rPr>
          <w:szCs w:val="28"/>
        </w:rPr>
        <w:t>ь. – Ф</w:t>
      </w:r>
      <w:r>
        <w:rPr>
          <w:szCs w:val="28"/>
        </w:rPr>
        <w:t>. 4</w:t>
      </w:r>
      <w:r w:rsidRPr="00791705">
        <w:rPr>
          <w:szCs w:val="28"/>
        </w:rPr>
        <w:t>.</w:t>
      </w:r>
    </w:p>
    <w:p w14:paraId="79E2E3C9" w14:textId="77777777" w:rsidR="00022CAC" w:rsidRPr="0096334E" w:rsidRDefault="00022CAC" w:rsidP="00022CAC">
      <w:pPr>
        <w:pStyle w:val="aff3"/>
        <w:spacing w:before="0" w:beforeAutospacing="0" w:after="0"/>
        <w:ind w:left="720"/>
        <w:jc w:val="both"/>
        <w:rPr>
          <w:sz w:val="28"/>
          <w:szCs w:val="28"/>
        </w:rPr>
      </w:pPr>
      <w:r>
        <w:rPr>
          <w:sz w:val="28"/>
          <w:szCs w:val="28"/>
        </w:rPr>
        <w:t>Гасанов, В. Думы поэта.</w:t>
      </w:r>
    </w:p>
    <w:p w14:paraId="10498D3C" w14:textId="77777777" w:rsidR="00022CAC" w:rsidRPr="00677069" w:rsidRDefault="00022CAC" w:rsidP="00022CAC">
      <w:pPr>
        <w:numPr>
          <w:ilvl w:val="0"/>
          <w:numId w:val="15"/>
        </w:numPr>
        <w:tabs>
          <w:tab w:val="num" w:pos="426"/>
        </w:tabs>
        <w:spacing w:after="0" w:line="240" w:lineRule="auto"/>
        <w:ind w:left="0" w:firstLine="0"/>
        <w:jc w:val="both"/>
        <w:rPr>
          <w:szCs w:val="28"/>
        </w:rPr>
      </w:pPr>
      <w:r w:rsidRPr="00677069">
        <w:rPr>
          <w:rStyle w:val="af0"/>
          <w:rFonts w:eastAsiaTheme="majorEastAsia"/>
          <w:szCs w:val="28"/>
        </w:rPr>
        <w:t>К</w:t>
      </w:r>
      <w:r>
        <w:rPr>
          <w:rStyle w:val="af0"/>
          <w:rFonts w:eastAsiaTheme="majorEastAsia"/>
          <w:szCs w:val="28"/>
        </w:rPr>
        <w:t>ъ</w:t>
      </w:r>
      <w:r w:rsidRPr="00677069">
        <w:rPr>
          <w:rStyle w:val="af0"/>
          <w:rFonts w:eastAsiaTheme="majorEastAsia"/>
          <w:szCs w:val="28"/>
        </w:rPr>
        <w:t>о</w:t>
      </w:r>
      <w:r>
        <w:rPr>
          <w:rStyle w:val="af0"/>
          <w:rFonts w:eastAsiaTheme="majorEastAsia"/>
          <w:szCs w:val="28"/>
        </w:rPr>
        <w:t>до</w:t>
      </w:r>
      <w:r w:rsidRPr="00677069">
        <w:rPr>
          <w:rStyle w:val="af0"/>
          <w:rFonts w:eastAsiaTheme="majorEastAsia"/>
          <w:szCs w:val="28"/>
        </w:rPr>
        <w:t>ты</w:t>
      </w:r>
      <w:r>
        <w:rPr>
          <w:rStyle w:val="af0"/>
          <w:rFonts w:eastAsiaTheme="majorEastAsia"/>
          <w:szCs w:val="28"/>
        </w:rPr>
        <w:t>,</w:t>
      </w:r>
      <w:r w:rsidRPr="00677069">
        <w:rPr>
          <w:rStyle w:val="af0"/>
          <w:rFonts w:eastAsiaTheme="majorEastAsia"/>
          <w:szCs w:val="28"/>
        </w:rPr>
        <w:t xml:space="preserve"> </w:t>
      </w:r>
      <w:r>
        <w:rPr>
          <w:rStyle w:val="af0"/>
          <w:rFonts w:eastAsiaTheme="majorEastAsia"/>
          <w:szCs w:val="28"/>
        </w:rPr>
        <w:t>А</w:t>
      </w:r>
      <w:r w:rsidRPr="00677069">
        <w:rPr>
          <w:rStyle w:val="af0"/>
          <w:rFonts w:eastAsiaTheme="majorEastAsia"/>
          <w:szCs w:val="28"/>
        </w:rPr>
        <w:t>.</w:t>
      </w:r>
      <w:r w:rsidRPr="00677069">
        <w:rPr>
          <w:rStyle w:val="apple-converted-space"/>
          <w:szCs w:val="28"/>
        </w:rPr>
        <w:t xml:space="preserve"> </w:t>
      </w:r>
      <w:r>
        <w:rPr>
          <w:szCs w:val="28"/>
        </w:rPr>
        <w:t>Ныхас Рæстæгимæ [Текст] / Къодоты А</w:t>
      </w:r>
      <w:r w:rsidRPr="00677069">
        <w:rPr>
          <w:szCs w:val="28"/>
        </w:rPr>
        <w:t>. – Дзæуджыхъæу :</w:t>
      </w:r>
      <w:r>
        <w:rPr>
          <w:szCs w:val="28"/>
        </w:rPr>
        <w:t xml:space="preserve"> Ир, 2015</w:t>
      </w:r>
      <w:r w:rsidRPr="00677069">
        <w:rPr>
          <w:szCs w:val="28"/>
        </w:rPr>
        <w:t xml:space="preserve">. – </w:t>
      </w:r>
      <w:r>
        <w:rPr>
          <w:szCs w:val="28"/>
        </w:rPr>
        <w:t>159</w:t>
      </w:r>
      <w:r w:rsidRPr="00677069">
        <w:rPr>
          <w:szCs w:val="28"/>
        </w:rPr>
        <w:t xml:space="preserve"> ф.</w:t>
      </w:r>
    </w:p>
    <w:p w14:paraId="70BBE9F8" w14:textId="77777777" w:rsidR="00022CAC" w:rsidRPr="00677069" w:rsidRDefault="00022CAC" w:rsidP="00022CAC">
      <w:pPr>
        <w:pStyle w:val="aff3"/>
        <w:spacing w:before="0" w:beforeAutospacing="0" w:after="0"/>
        <w:ind w:firstLine="709"/>
        <w:jc w:val="both"/>
        <w:rPr>
          <w:sz w:val="28"/>
          <w:szCs w:val="28"/>
        </w:rPr>
      </w:pPr>
      <w:r w:rsidRPr="00677069">
        <w:rPr>
          <w:sz w:val="28"/>
          <w:szCs w:val="28"/>
        </w:rPr>
        <w:t>Ко</w:t>
      </w:r>
      <w:r>
        <w:rPr>
          <w:sz w:val="28"/>
          <w:szCs w:val="28"/>
        </w:rPr>
        <w:t>доев, А</w:t>
      </w:r>
      <w:r w:rsidRPr="00677069">
        <w:rPr>
          <w:sz w:val="28"/>
          <w:szCs w:val="28"/>
        </w:rPr>
        <w:fldChar w:fldCharType="begin"/>
      </w:r>
      <w:r w:rsidRPr="00677069">
        <w:rPr>
          <w:sz w:val="28"/>
          <w:szCs w:val="28"/>
        </w:rPr>
        <w:instrText xml:space="preserve"> XE "Кокаев Т. 35" </w:instrText>
      </w:r>
      <w:r w:rsidRPr="00677069">
        <w:rPr>
          <w:sz w:val="28"/>
          <w:szCs w:val="28"/>
        </w:rPr>
        <w:fldChar w:fldCharType="end"/>
      </w:r>
      <w:r w:rsidRPr="00677069">
        <w:rPr>
          <w:sz w:val="28"/>
          <w:szCs w:val="28"/>
        </w:rPr>
        <w:t xml:space="preserve">. </w:t>
      </w:r>
      <w:r>
        <w:rPr>
          <w:sz w:val="28"/>
          <w:szCs w:val="28"/>
        </w:rPr>
        <w:t>Разговор со Временем</w:t>
      </w:r>
      <w:r w:rsidRPr="00677069">
        <w:rPr>
          <w:sz w:val="28"/>
          <w:szCs w:val="28"/>
        </w:rPr>
        <w:t>.</w:t>
      </w:r>
    </w:p>
    <w:p w14:paraId="740BD19E" w14:textId="77777777" w:rsidR="00022CAC" w:rsidRPr="00677069" w:rsidRDefault="00022CAC" w:rsidP="00022CAC">
      <w:pPr>
        <w:pStyle w:val="aff3"/>
        <w:spacing w:before="0" w:beforeAutospacing="0" w:after="0"/>
        <w:ind w:firstLine="709"/>
        <w:jc w:val="both"/>
        <w:rPr>
          <w:sz w:val="28"/>
          <w:szCs w:val="28"/>
        </w:rPr>
      </w:pPr>
      <w:r w:rsidRPr="00677069">
        <w:rPr>
          <w:sz w:val="28"/>
          <w:szCs w:val="28"/>
        </w:rPr>
        <w:t>Рец. :</w:t>
      </w:r>
      <w:r w:rsidRPr="00677069">
        <w:rPr>
          <w:rStyle w:val="apple-converted-space"/>
          <w:rFonts w:eastAsiaTheme="majorEastAsia"/>
          <w:sz w:val="28"/>
          <w:szCs w:val="28"/>
        </w:rPr>
        <w:t xml:space="preserve"> </w:t>
      </w:r>
      <w:r w:rsidRPr="0027497D">
        <w:rPr>
          <w:rStyle w:val="af0"/>
          <w:rFonts w:eastAsiaTheme="majorEastAsia"/>
          <w:b w:val="0"/>
          <w:bCs w:val="0"/>
          <w:sz w:val="28"/>
          <w:szCs w:val="28"/>
        </w:rPr>
        <w:t>Хозиты, Б.</w:t>
      </w:r>
      <w:r w:rsidRPr="00677069">
        <w:rPr>
          <w:rStyle w:val="apple-converted-space"/>
          <w:rFonts w:eastAsiaTheme="majorEastAsia"/>
          <w:b/>
          <w:bCs/>
          <w:sz w:val="28"/>
          <w:szCs w:val="28"/>
        </w:rPr>
        <w:t xml:space="preserve"> </w:t>
      </w:r>
      <w:r>
        <w:rPr>
          <w:sz w:val="28"/>
          <w:szCs w:val="28"/>
        </w:rPr>
        <w:t>Поэты «ныхас рæстæгимæ» / Хозиты Барис // Рæстдзинад.– 2017</w:t>
      </w:r>
      <w:r w:rsidRPr="00677069">
        <w:rPr>
          <w:sz w:val="28"/>
          <w:szCs w:val="28"/>
        </w:rPr>
        <w:t xml:space="preserve">. – </w:t>
      </w:r>
      <w:r>
        <w:rPr>
          <w:sz w:val="28"/>
          <w:szCs w:val="28"/>
        </w:rPr>
        <w:t>20 июнь. – Ф. 4</w:t>
      </w:r>
      <w:r w:rsidRPr="00677069">
        <w:rPr>
          <w:sz w:val="28"/>
          <w:szCs w:val="28"/>
        </w:rPr>
        <w:t>.</w:t>
      </w:r>
    </w:p>
    <w:p w14:paraId="0475846D" w14:textId="77777777" w:rsidR="00022CAC" w:rsidRDefault="00022CAC" w:rsidP="00022CAC">
      <w:pPr>
        <w:pStyle w:val="aff3"/>
        <w:spacing w:before="0" w:beforeAutospacing="0" w:after="0"/>
        <w:ind w:firstLine="709"/>
        <w:jc w:val="both"/>
        <w:rPr>
          <w:sz w:val="28"/>
          <w:szCs w:val="28"/>
        </w:rPr>
      </w:pPr>
      <w:r>
        <w:rPr>
          <w:sz w:val="28"/>
          <w:szCs w:val="28"/>
        </w:rPr>
        <w:t>Хозиев, Б. Разговор поэта со Временем</w:t>
      </w:r>
      <w:r w:rsidRPr="00677069">
        <w:rPr>
          <w:sz w:val="28"/>
          <w:szCs w:val="28"/>
        </w:rPr>
        <w:t>.</w:t>
      </w:r>
    </w:p>
    <w:p w14:paraId="2B65FDF9" w14:textId="77777777" w:rsidR="00022CAC" w:rsidRPr="0027497D" w:rsidRDefault="00022CAC" w:rsidP="00022CAC">
      <w:pPr>
        <w:numPr>
          <w:ilvl w:val="0"/>
          <w:numId w:val="15"/>
        </w:numPr>
        <w:spacing w:after="0" w:line="240" w:lineRule="auto"/>
        <w:jc w:val="both"/>
        <w:rPr>
          <w:szCs w:val="28"/>
        </w:rPr>
      </w:pPr>
      <w:r w:rsidRPr="00905D84">
        <w:rPr>
          <w:rStyle w:val="af0"/>
          <w:rFonts w:eastAsiaTheme="majorEastAsia"/>
          <w:szCs w:val="28"/>
        </w:rPr>
        <w:t>Поэзия. Современная литература народов России</w:t>
      </w:r>
      <w:r>
        <w:rPr>
          <w:rStyle w:val="af0"/>
          <w:rFonts w:eastAsiaTheme="majorEastAsia"/>
          <w:szCs w:val="28"/>
        </w:rPr>
        <w:t xml:space="preserve"> </w:t>
      </w:r>
      <w:r>
        <w:rPr>
          <w:szCs w:val="28"/>
        </w:rPr>
        <w:t xml:space="preserve">[Текст] </w:t>
      </w:r>
      <w:r w:rsidRPr="0027497D">
        <w:rPr>
          <w:rStyle w:val="af0"/>
          <w:rFonts w:eastAsiaTheme="majorEastAsia"/>
          <w:b w:val="0"/>
          <w:bCs w:val="0"/>
          <w:szCs w:val="28"/>
        </w:rPr>
        <w:t>.– М.</w:t>
      </w:r>
      <w:r w:rsidRPr="0027497D">
        <w:rPr>
          <w:szCs w:val="28"/>
        </w:rPr>
        <w:t xml:space="preserve">, 2017. </w:t>
      </w:r>
      <w:r w:rsidRPr="0027497D">
        <w:rPr>
          <w:rStyle w:val="af0"/>
          <w:rFonts w:eastAsiaTheme="majorEastAsia"/>
          <w:b w:val="0"/>
          <w:bCs w:val="0"/>
          <w:szCs w:val="28"/>
        </w:rPr>
        <w:fldChar w:fldCharType="begin"/>
      </w:r>
      <w:r w:rsidRPr="0027497D">
        <w:rPr>
          <w:szCs w:val="28"/>
        </w:rPr>
        <w:instrText xml:space="preserve"> XE "</w:instrText>
      </w:r>
      <w:r w:rsidRPr="0027497D">
        <w:rPr>
          <w:rStyle w:val="af0"/>
          <w:rFonts w:eastAsiaTheme="majorEastAsia"/>
          <w:b w:val="0"/>
          <w:bCs w:val="0"/>
          <w:szCs w:val="28"/>
        </w:rPr>
        <w:instrText>Абаев Э. 28</w:instrText>
      </w:r>
      <w:r w:rsidRPr="0027497D">
        <w:rPr>
          <w:szCs w:val="28"/>
        </w:rPr>
        <w:instrText xml:space="preserve">" </w:instrText>
      </w:r>
      <w:r w:rsidRPr="0027497D">
        <w:rPr>
          <w:rStyle w:val="af0"/>
          <w:rFonts w:eastAsiaTheme="majorEastAsia"/>
          <w:b w:val="0"/>
          <w:bCs w:val="0"/>
          <w:szCs w:val="28"/>
        </w:rPr>
        <w:fldChar w:fldCharType="end"/>
      </w:r>
    </w:p>
    <w:p w14:paraId="02CD1207" w14:textId="77777777" w:rsidR="00022CAC" w:rsidRDefault="00022CAC" w:rsidP="00022CAC">
      <w:pPr>
        <w:tabs>
          <w:tab w:val="left" w:pos="284"/>
        </w:tabs>
        <w:ind w:left="502"/>
        <w:jc w:val="both"/>
        <w:rPr>
          <w:szCs w:val="28"/>
        </w:rPr>
      </w:pPr>
      <w:r w:rsidRPr="0027497D">
        <w:rPr>
          <w:szCs w:val="28"/>
        </w:rPr>
        <w:t>Рец. :</w:t>
      </w:r>
      <w:r w:rsidRPr="0027497D">
        <w:rPr>
          <w:rStyle w:val="apple-converted-space"/>
          <w:rFonts w:eastAsiaTheme="majorEastAsia"/>
          <w:szCs w:val="28"/>
        </w:rPr>
        <w:t xml:space="preserve"> </w:t>
      </w:r>
      <w:r w:rsidRPr="0027497D">
        <w:rPr>
          <w:rStyle w:val="af0"/>
          <w:rFonts w:eastAsiaTheme="majorEastAsia"/>
          <w:b w:val="0"/>
          <w:bCs w:val="0"/>
          <w:szCs w:val="28"/>
        </w:rPr>
        <w:t>Абайты, Э. Поэты ныхас – удæн æвдадз / Абайты Эдуард</w:t>
      </w:r>
      <w:r w:rsidRPr="00D73EB1">
        <w:rPr>
          <w:rStyle w:val="apple-converted-space"/>
          <w:rFonts w:eastAsiaTheme="majorEastAsia"/>
          <w:b/>
          <w:bCs/>
          <w:szCs w:val="28"/>
        </w:rPr>
        <w:t xml:space="preserve"> </w:t>
      </w:r>
      <w:r>
        <w:rPr>
          <w:szCs w:val="28"/>
        </w:rPr>
        <w:t>// Рæстдзинад</w:t>
      </w:r>
      <w:r w:rsidRPr="00E71405">
        <w:rPr>
          <w:szCs w:val="28"/>
        </w:rPr>
        <w:t xml:space="preserve">.– </w:t>
      </w:r>
      <w:r>
        <w:rPr>
          <w:szCs w:val="28"/>
        </w:rPr>
        <w:t>2017.– 4 июль.– Ф. 4.</w:t>
      </w:r>
    </w:p>
    <w:p w14:paraId="10393E7C" w14:textId="77777777" w:rsidR="00022CAC" w:rsidRDefault="00022CAC" w:rsidP="00022CAC">
      <w:pPr>
        <w:tabs>
          <w:tab w:val="left" w:pos="284"/>
        </w:tabs>
        <w:ind w:left="502"/>
        <w:jc w:val="both"/>
        <w:rPr>
          <w:szCs w:val="28"/>
        </w:rPr>
      </w:pPr>
      <w:r>
        <w:rPr>
          <w:szCs w:val="28"/>
        </w:rPr>
        <w:t>Абаев, Э. Целительная сила поэзии.</w:t>
      </w:r>
    </w:p>
    <w:p w14:paraId="7F1EC767" w14:textId="77777777" w:rsidR="00022CAC" w:rsidRDefault="00022CAC" w:rsidP="00022CAC">
      <w:pPr>
        <w:tabs>
          <w:tab w:val="left" w:pos="284"/>
        </w:tabs>
        <w:ind w:left="502"/>
        <w:jc w:val="both"/>
        <w:rPr>
          <w:szCs w:val="28"/>
        </w:rPr>
      </w:pPr>
      <w:r w:rsidRPr="00D73EB1">
        <w:rPr>
          <w:szCs w:val="28"/>
        </w:rPr>
        <w:t>Рец. :</w:t>
      </w:r>
      <w:r w:rsidRPr="00D73EB1">
        <w:rPr>
          <w:rStyle w:val="apple-converted-space"/>
          <w:rFonts w:eastAsiaTheme="majorEastAsia"/>
          <w:szCs w:val="28"/>
        </w:rPr>
        <w:t xml:space="preserve"> </w:t>
      </w:r>
      <w:r w:rsidRPr="0027497D">
        <w:rPr>
          <w:rStyle w:val="af0"/>
          <w:rFonts w:eastAsiaTheme="majorEastAsia"/>
          <w:b w:val="0"/>
          <w:bCs w:val="0"/>
          <w:szCs w:val="28"/>
        </w:rPr>
        <w:t>Бибуаты, И. Цардæгас æвзæгты энциклопеди / Бибуаты Иринæ</w:t>
      </w:r>
      <w:r w:rsidRPr="00D73EB1">
        <w:rPr>
          <w:rStyle w:val="apple-converted-space"/>
          <w:rFonts w:eastAsiaTheme="majorEastAsia"/>
          <w:b/>
          <w:bCs/>
          <w:szCs w:val="28"/>
        </w:rPr>
        <w:t xml:space="preserve"> </w:t>
      </w:r>
      <w:r>
        <w:rPr>
          <w:szCs w:val="28"/>
        </w:rPr>
        <w:t>// Рæстдзинад</w:t>
      </w:r>
      <w:r w:rsidRPr="00E71405">
        <w:rPr>
          <w:szCs w:val="28"/>
        </w:rPr>
        <w:t xml:space="preserve">.– </w:t>
      </w:r>
      <w:r>
        <w:rPr>
          <w:szCs w:val="28"/>
        </w:rPr>
        <w:t>2017.– 9 август.– Ф. 4.</w:t>
      </w:r>
    </w:p>
    <w:p w14:paraId="5AD4BFA4" w14:textId="77777777" w:rsidR="00022CAC" w:rsidRDefault="00022CAC" w:rsidP="00022CAC">
      <w:pPr>
        <w:tabs>
          <w:tab w:val="left" w:pos="284"/>
        </w:tabs>
        <w:ind w:left="502"/>
        <w:jc w:val="both"/>
        <w:rPr>
          <w:szCs w:val="28"/>
        </w:rPr>
      </w:pPr>
      <w:r>
        <w:rPr>
          <w:szCs w:val="28"/>
        </w:rPr>
        <w:t>Бибоева, И. Энциклопедия живых языков : [в антологию вошли произведения осетинских поэтов: Б. Касаева, Э. Скодтаева, К. Мамукаева, М. Джусоева, С. Кадзаева].</w:t>
      </w:r>
    </w:p>
    <w:p w14:paraId="2EC8CEEC" w14:textId="77777777" w:rsidR="00022CAC" w:rsidRPr="00C66ABF" w:rsidRDefault="00022CAC" w:rsidP="00022CAC">
      <w:pPr>
        <w:numPr>
          <w:ilvl w:val="0"/>
          <w:numId w:val="15"/>
        </w:numPr>
        <w:tabs>
          <w:tab w:val="num" w:pos="426"/>
        </w:tabs>
        <w:spacing w:after="0" w:line="240" w:lineRule="auto"/>
        <w:ind w:left="0" w:firstLine="0"/>
        <w:jc w:val="both"/>
        <w:rPr>
          <w:color w:val="FF0000"/>
          <w:szCs w:val="28"/>
        </w:rPr>
      </w:pPr>
      <w:r>
        <w:rPr>
          <w:rStyle w:val="af0"/>
          <w:rFonts w:eastAsiaTheme="majorEastAsia"/>
          <w:szCs w:val="28"/>
        </w:rPr>
        <w:lastRenderedPageBreak/>
        <w:t xml:space="preserve">Зæрдæйы уидæгты поэзи </w:t>
      </w:r>
      <w:r w:rsidRPr="00C66ABF">
        <w:rPr>
          <w:rStyle w:val="af0"/>
          <w:rFonts w:eastAsiaTheme="majorEastAsia"/>
          <w:szCs w:val="28"/>
        </w:rPr>
        <w:t>[Текст]</w:t>
      </w:r>
      <w:r>
        <w:rPr>
          <w:rStyle w:val="af0"/>
          <w:rFonts w:eastAsiaTheme="majorEastAsia"/>
          <w:szCs w:val="28"/>
        </w:rPr>
        <w:t xml:space="preserve"> </w:t>
      </w:r>
      <w:r w:rsidRPr="0027497D">
        <w:rPr>
          <w:rStyle w:val="af0"/>
          <w:rFonts w:eastAsiaTheme="majorEastAsia"/>
          <w:b w:val="0"/>
          <w:bCs w:val="0"/>
          <w:szCs w:val="28"/>
        </w:rPr>
        <w:t>/ [составитель Р.Ч. Дзугаева-Мурашева]</w:t>
      </w:r>
      <w:r w:rsidRPr="0096334E">
        <w:rPr>
          <w:szCs w:val="28"/>
        </w:rPr>
        <w:t>.</w:t>
      </w:r>
      <w:r>
        <w:rPr>
          <w:szCs w:val="28"/>
        </w:rPr>
        <w:t>–</w:t>
      </w:r>
      <w:r w:rsidRPr="0096334E">
        <w:rPr>
          <w:szCs w:val="28"/>
        </w:rPr>
        <w:t xml:space="preserve"> Владикав</w:t>
      </w:r>
      <w:r>
        <w:rPr>
          <w:szCs w:val="28"/>
        </w:rPr>
        <w:t>каз : ИПЦ СОИГСИ ВИЦ РАН и РСО-А, 2016. –</w:t>
      </w:r>
      <w:r w:rsidRPr="0096334E">
        <w:rPr>
          <w:szCs w:val="28"/>
        </w:rPr>
        <w:t xml:space="preserve"> </w:t>
      </w:r>
      <w:r>
        <w:rPr>
          <w:szCs w:val="28"/>
        </w:rPr>
        <w:t>235 с.</w:t>
      </w:r>
      <w:r w:rsidRPr="0096334E">
        <w:rPr>
          <w:szCs w:val="28"/>
        </w:rPr>
        <w:t xml:space="preserve"> : ил.</w:t>
      </w:r>
      <w:r>
        <w:rPr>
          <w:szCs w:val="28"/>
        </w:rPr>
        <w:t>– Библиогр. : С. 206-232.</w:t>
      </w:r>
    </w:p>
    <w:p w14:paraId="68B6ED21" w14:textId="77777777" w:rsidR="00022CAC" w:rsidRPr="0027777C" w:rsidRDefault="00022CAC" w:rsidP="00022CAC">
      <w:pPr>
        <w:jc w:val="both"/>
        <w:rPr>
          <w:szCs w:val="28"/>
        </w:rPr>
      </w:pPr>
      <w:r w:rsidRPr="0027497D">
        <w:rPr>
          <w:rStyle w:val="af0"/>
          <w:rFonts w:eastAsiaTheme="majorEastAsia"/>
          <w:b w:val="0"/>
          <w:bCs w:val="0"/>
          <w:szCs w:val="28"/>
        </w:rPr>
        <w:t>Поэзия струн души</w:t>
      </w:r>
      <w:r w:rsidRPr="0027777C">
        <w:rPr>
          <w:rStyle w:val="af0"/>
          <w:rFonts w:eastAsiaTheme="majorEastAsia"/>
          <w:szCs w:val="28"/>
        </w:rPr>
        <w:t xml:space="preserve"> </w:t>
      </w:r>
      <w:r w:rsidRPr="0027777C">
        <w:rPr>
          <w:szCs w:val="28"/>
        </w:rPr>
        <w:t>: исследование жизни и творчества поэта, публициста, переводчика Я.Я. Хозиева</w:t>
      </w:r>
    </w:p>
    <w:p w14:paraId="4CB3EA12" w14:textId="77777777" w:rsidR="00022CAC" w:rsidRDefault="00022CAC" w:rsidP="00022CAC">
      <w:pPr>
        <w:pStyle w:val="aff3"/>
        <w:spacing w:before="0" w:beforeAutospacing="0" w:after="0"/>
        <w:ind w:left="720"/>
        <w:jc w:val="both"/>
        <w:rPr>
          <w:sz w:val="28"/>
          <w:szCs w:val="28"/>
        </w:rPr>
      </w:pPr>
      <w:r w:rsidRPr="00405717">
        <w:rPr>
          <w:sz w:val="28"/>
          <w:szCs w:val="28"/>
        </w:rPr>
        <w:t>Рец. :</w:t>
      </w:r>
      <w:r w:rsidRPr="00405717">
        <w:rPr>
          <w:rStyle w:val="apple-converted-space"/>
          <w:rFonts w:eastAsiaTheme="majorEastAsia"/>
          <w:b/>
          <w:bCs/>
          <w:sz w:val="28"/>
          <w:szCs w:val="28"/>
        </w:rPr>
        <w:t xml:space="preserve"> </w:t>
      </w:r>
      <w:r w:rsidRPr="0027497D">
        <w:rPr>
          <w:rStyle w:val="af0"/>
          <w:rFonts w:eastAsiaTheme="majorEastAsia"/>
          <w:b w:val="0"/>
          <w:bCs w:val="0"/>
          <w:sz w:val="28"/>
          <w:szCs w:val="28"/>
        </w:rPr>
        <w:t>Гасанты, В.</w:t>
      </w:r>
      <w:r w:rsidRPr="0027497D">
        <w:rPr>
          <w:rStyle w:val="af0"/>
          <w:rFonts w:eastAsiaTheme="majorEastAsia"/>
          <w:b w:val="0"/>
          <w:bCs w:val="0"/>
          <w:sz w:val="28"/>
          <w:szCs w:val="28"/>
        </w:rPr>
        <w:fldChar w:fldCharType="begin"/>
      </w:r>
      <w:r w:rsidRPr="0027497D">
        <w:rPr>
          <w:b/>
          <w:bCs/>
          <w:sz w:val="28"/>
          <w:szCs w:val="28"/>
        </w:rPr>
        <w:instrText xml:space="preserve"> XE "</w:instrText>
      </w:r>
      <w:r w:rsidRPr="0027497D">
        <w:rPr>
          <w:rStyle w:val="af0"/>
          <w:rFonts w:eastAsiaTheme="majorEastAsia"/>
          <w:b w:val="0"/>
          <w:bCs w:val="0"/>
          <w:sz w:val="28"/>
          <w:szCs w:val="28"/>
        </w:rPr>
        <w:instrText>Резник О. 31</w:instrText>
      </w:r>
      <w:r w:rsidRPr="0027497D">
        <w:rPr>
          <w:b/>
          <w:bCs/>
          <w:sz w:val="28"/>
          <w:szCs w:val="28"/>
        </w:rPr>
        <w:instrText xml:space="preserve">" </w:instrText>
      </w:r>
      <w:r w:rsidRPr="0027497D">
        <w:rPr>
          <w:rStyle w:val="af0"/>
          <w:rFonts w:eastAsiaTheme="majorEastAsia"/>
          <w:b w:val="0"/>
          <w:bCs w:val="0"/>
          <w:sz w:val="28"/>
          <w:szCs w:val="28"/>
        </w:rPr>
        <w:fldChar w:fldCharType="end"/>
      </w:r>
      <w:r w:rsidRPr="00405717">
        <w:rPr>
          <w:rStyle w:val="apple-converted-space"/>
          <w:rFonts w:eastAsiaTheme="majorEastAsia"/>
          <w:sz w:val="28"/>
          <w:szCs w:val="28"/>
        </w:rPr>
        <w:t xml:space="preserve"> </w:t>
      </w:r>
      <w:r>
        <w:rPr>
          <w:rStyle w:val="apple-converted-space"/>
          <w:rFonts w:eastAsiaTheme="majorEastAsia"/>
          <w:sz w:val="28"/>
          <w:szCs w:val="28"/>
        </w:rPr>
        <w:t>Хозиты Яковы цард æмæ сфæлдыстад / Гасанты Валери</w:t>
      </w:r>
      <w:r w:rsidRPr="00405717">
        <w:rPr>
          <w:sz w:val="28"/>
          <w:szCs w:val="28"/>
        </w:rPr>
        <w:t xml:space="preserve"> // </w:t>
      </w:r>
      <w:r>
        <w:rPr>
          <w:sz w:val="28"/>
          <w:szCs w:val="28"/>
        </w:rPr>
        <w:t>Рæстдзинад. – 2017</w:t>
      </w:r>
      <w:r w:rsidRPr="00405717">
        <w:rPr>
          <w:sz w:val="28"/>
          <w:szCs w:val="28"/>
        </w:rPr>
        <w:t xml:space="preserve">. – </w:t>
      </w:r>
      <w:r>
        <w:rPr>
          <w:sz w:val="28"/>
          <w:szCs w:val="28"/>
        </w:rPr>
        <w:t>22 февраль. – Ф. 4</w:t>
      </w:r>
      <w:r w:rsidRPr="00405717">
        <w:rPr>
          <w:sz w:val="28"/>
          <w:szCs w:val="28"/>
        </w:rPr>
        <w:t>.</w:t>
      </w:r>
    </w:p>
    <w:p w14:paraId="2D27A1A3" w14:textId="77777777" w:rsidR="00022CAC" w:rsidRPr="00677069" w:rsidRDefault="00022CAC" w:rsidP="00022CAC">
      <w:pPr>
        <w:pStyle w:val="aff3"/>
        <w:spacing w:before="0" w:beforeAutospacing="0" w:after="0"/>
        <w:ind w:left="720"/>
        <w:jc w:val="both"/>
        <w:rPr>
          <w:sz w:val="28"/>
          <w:szCs w:val="28"/>
        </w:rPr>
      </w:pPr>
      <w:r>
        <w:rPr>
          <w:sz w:val="28"/>
          <w:szCs w:val="28"/>
        </w:rPr>
        <w:t>Гасанов, В. Жизнь и творчество Якова Хозиева.</w:t>
      </w:r>
    </w:p>
    <w:p w14:paraId="6470AFAC" w14:textId="77777777" w:rsidR="00022CAC" w:rsidRPr="00CD0BD7" w:rsidRDefault="00022CAC" w:rsidP="00022CAC">
      <w:pPr>
        <w:numPr>
          <w:ilvl w:val="0"/>
          <w:numId w:val="15"/>
        </w:numPr>
        <w:spacing w:after="0" w:line="240" w:lineRule="auto"/>
        <w:ind w:left="0" w:firstLine="0"/>
        <w:jc w:val="both"/>
        <w:rPr>
          <w:szCs w:val="28"/>
        </w:rPr>
      </w:pPr>
      <w:r>
        <w:rPr>
          <w:rStyle w:val="af0"/>
          <w:rFonts w:eastAsiaTheme="majorEastAsia"/>
          <w:szCs w:val="28"/>
        </w:rPr>
        <w:t>Торчинов, К</w:t>
      </w:r>
      <w:r w:rsidRPr="00D73EB1">
        <w:rPr>
          <w:rStyle w:val="af0"/>
          <w:rFonts w:eastAsiaTheme="majorEastAsia"/>
          <w:szCs w:val="28"/>
        </w:rPr>
        <w:t>.</w:t>
      </w:r>
      <w:r w:rsidRPr="00D73EB1">
        <w:rPr>
          <w:rStyle w:val="apple-converted-space"/>
          <w:szCs w:val="28"/>
        </w:rPr>
        <w:t xml:space="preserve"> </w:t>
      </w:r>
      <w:r>
        <w:rPr>
          <w:szCs w:val="28"/>
        </w:rPr>
        <w:t>В сердце и в строке [Текст] : сборник афоризмов / Торчинов К.</w:t>
      </w:r>
      <w:r w:rsidRPr="00D73EB1">
        <w:rPr>
          <w:szCs w:val="28"/>
        </w:rPr>
        <w:t xml:space="preserve"> – </w:t>
      </w:r>
      <w:r>
        <w:rPr>
          <w:szCs w:val="28"/>
        </w:rPr>
        <w:t>Ростов-на Дону : ООО Альтаир, 2016</w:t>
      </w:r>
      <w:r w:rsidRPr="00D73EB1">
        <w:rPr>
          <w:szCs w:val="28"/>
        </w:rPr>
        <w:t xml:space="preserve">. – </w:t>
      </w:r>
      <w:r>
        <w:rPr>
          <w:szCs w:val="28"/>
        </w:rPr>
        <w:t>224 с</w:t>
      </w:r>
      <w:r w:rsidRPr="00D73EB1">
        <w:rPr>
          <w:szCs w:val="28"/>
        </w:rPr>
        <w:t>.</w:t>
      </w:r>
    </w:p>
    <w:p w14:paraId="521041EF" w14:textId="77777777" w:rsidR="00022CAC" w:rsidRDefault="00022CAC" w:rsidP="00022CAC">
      <w:pPr>
        <w:tabs>
          <w:tab w:val="left" w:pos="284"/>
        </w:tabs>
        <w:ind w:left="502"/>
        <w:jc w:val="both"/>
        <w:rPr>
          <w:szCs w:val="28"/>
        </w:rPr>
      </w:pPr>
      <w:r w:rsidRPr="00D73EB1">
        <w:rPr>
          <w:szCs w:val="28"/>
        </w:rPr>
        <w:t>Рец. :</w:t>
      </w:r>
      <w:r w:rsidRPr="00D73EB1">
        <w:rPr>
          <w:rStyle w:val="apple-converted-space"/>
          <w:rFonts w:eastAsiaTheme="majorEastAsia"/>
          <w:szCs w:val="28"/>
        </w:rPr>
        <w:t xml:space="preserve"> </w:t>
      </w:r>
      <w:r w:rsidRPr="0027497D">
        <w:rPr>
          <w:rStyle w:val="af0"/>
          <w:rFonts w:eastAsiaTheme="majorEastAsia"/>
          <w:b w:val="0"/>
          <w:bCs w:val="0"/>
          <w:szCs w:val="28"/>
        </w:rPr>
        <w:t>Бадтиев Ю. [Рецензия]</w:t>
      </w:r>
      <w:r w:rsidRPr="00D73EB1">
        <w:rPr>
          <w:szCs w:val="28"/>
        </w:rPr>
        <w:t xml:space="preserve"> / </w:t>
      </w:r>
      <w:r>
        <w:rPr>
          <w:szCs w:val="28"/>
        </w:rPr>
        <w:t>Бадтиев Юрий</w:t>
      </w:r>
      <w:r w:rsidRPr="00D73EB1">
        <w:rPr>
          <w:rStyle w:val="apple-converted-space"/>
          <w:rFonts w:eastAsiaTheme="majorEastAsia"/>
          <w:b/>
          <w:bCs/>
          <w:szCs w:val="28"/>
        </w:rPr>
        <w:t xml:space="preserve"> </w:t>
      </w:r>
      <w:r>
        <w:rPr>
          <w:szCs w:val="28"/>
        </w:rPr>
        <w:t>// Горный ветер=Хæххон дымгæ=</w:t>
      </w:r>
      <w:r>
        <w:rPr>
          <w:szCs w:val="28"/>
          <w:lang w:val="en-US"/>
        </w:rPr>
        <w:t>Mountain</w:t>
      </w:r>
      <w:r w:rsidRPr="00E71405">
        <w:rPr>
          <w:szCs w:val="28"/>
        </w:rPr>
        <w:t xml:space="preserve"> </w:t>
      </w:r>
      <w:r>
        <w:rPr>
          <w:szCs w:val="28"/>
          <w:lang w:val="en-US"/>
        </w:rPr>
        <w:t>wind</w:t>
      </w:r>
      <w:r w:rsidRPr="00E71405">
        <w:rPr>
          <w:szCs w:val="28"/>
        </w:rPr>
        <w:t xml:space="preserve">.– </w:t>
      </w:r>
      <w:r>
        <w:rPr>
          <w:szCs w:val="28"/>
        </w:rPr>
        <w:t>2017.– №25-26.– Ф. 277-278.</w:t>
      </w:r>
    </w:p>
    <w:p w14:paraId="54BE4F9B" w14:textId="77777777" w:rsidR="00022CAC" w:rsidRPr="00FA35B0" w:rsidRDefault="00022CAC" w:rsidP="00022CAC">
      <w:pPr>
        <w:numPr>
          <w:ilvl w:val="0"/>
          <w:numId w:val="15"/>
        </w:numPr>
        <w:spacing w:after="0" w:line="240" w:lineRule="auto"/>
        <w:ind w:left="0" w:firstLine="0"/>
        <w:jc w:val="both"/>
        <w:rPr>
          <w:szCs w:val="28"/>
        </w:rPr>
      </w:pPr>
      <w:r>
        <w:rPr>
          <w:rStyle w:val="af0"/>
          <w:rFonts w:eastAsiaTheme="majorEastAsia"/>
          <w:szCs w:val="28"/>
        </w:rPr>
        <w:t xml:space="preserve">Торчинов, </w:t>
      </w:r>
      <w:r w:rsidRPr="00FA35B0">
        <w:rPr>
          <w:b/>
          <w:bCs/>
          <w:szCs w:val="28"/>
        </w:rPr>
        <w:t>К. К.</w:t>
      </w:r>
      <w:r w:rsidRPr="00FA35B0">
        <w:rPr>
          <w:szCs w:val="28"/>
        </w:rPr>
        <w:t xml:space="preserve"> Зейнап [Текст]  : роман в стихах. – 2-е перераб. и доп. изд. – Владикавказ : Осетия-Полиграфсервис, 2012. – 192 с. : ил.</w:t>
      </w:r>
    </w:p>
    <w:p w14:paraId="2400C8B9" w14:textId="77777777" w:rsidR="00022CAC" w:rsidRPr="00D73EB1" w:rsidRDefault="00022CAC" w:rsidP="00022CAC">
      <w:pPr>
        <w:tabs>
          <w:tab w:val="left" w:pos="284"/>
        </w:tabs>
        <w:ind w:left="502"/>
        <w:jc w:val="both"/>
        <w:rPr>
          <w:szCs w:val="28"/>
        </w:rPr>
      </w:pPr>
      <w:r w:rsidRPr="00D73EB1">
        <w:rPr>
          <w:szCs w:val="28"/>
        </w:rPr>
        <w:t>Рец. :</w:t>
      </w:r>
      <w:r w:rsidRPr="00D73EB1">
        <w:rPr>
          <w:rStyle w:val="apple-converted-space"/>
          <w:rFonts w:eastAsiaTheme="majorEastAsia"/>
          <w:szCs w:val="28"/>
        </w:rPr>
        <w:t xml:space="preserve"> </w:t>
      </w:r>
      <w:r w:rsidRPr="0027497D">
        <w:rPr>
          <w:rStyle w:val="af0"/>
          <w:rFonts w:eastAsiaTheme="majorEastAsia"/>
          <w:b w:val="0"/>
          <w:bCs w:val="0"/>
          <w:szCs w:val="28"/>
        </w:rPr>
        <w:t>Касаев, Б. Казбек Торчинов и его роман «Зейнап» / Батраз Касаев</w:t>
      </w:r>
      <w:r w:rsidRPr="00D73EB1">
        <w:rPr>
          <w:rStyle w:val="apple-converted-space"/>
          <w:rFonts w:eastAsiaTheme="majorEastAsia"/>
          <w:b/>
          <w:bCs/>
          <w:szCs w:val="28"/>
        </w:rPr>
        <w:t xml:space="preserve"> </w:t>
      </w:r>
      <w:r>
        <w:rPr>
          <w:szCs w:val="28"/>
        </w:rPr>
        <w:t>// Северная Осетия</w:t>
      </w:r>
      <w:r w:rsidRPr="00E71405">
        <w:rPr>
          <w:szCs w:val="28"/>
        </w:rPr>
        <w:t xml:space="preserve">.– </w:t>
      </w:r>
      <w:r>
        <w:rPr>
          <w:szCs w:val="28"/>
        </w:rPr>
        <w:t>2017.– 6 декабря.– С. 4 ; Свободный взгляд.– 2017.– 11 ноября.– С. 6.</w:t>
      </w:r>
    </w:p>
    <w:p w14:paraId="4D212BC3" w14:textId="77777777" w:rsidR="00022CAC" w:rsidRPr="00CD0BD7" w:rsidRDefault="00022CAC" w:rsidP="00022CAC">
      <w:pPr>
        <w:numPr>
          <w:ilvl w:val="0"/>
          <w:numId w:val="15"/>
        </w:numPr>
        <w:spacing w:after="0" w:line="240" w:lineRule="auto"/>
        <w:ind w:left="0" w:firstLine="0"/>
        <w:jc w:val="both"/>
        <w:rPr>
          <w:szCs w:val="28"/>
        </w:rPr>
      </w:pPr>
      <w:r>
        <w:rPr>
          <w:rStyle w:val="af0"/>
          <w:rFonts w:eastAsiaTheme="majorEastAsia"/>
          <w:szCs w:val="28"/>
        </w:rPr>
        <w:t>Фа Тима</w:t>
      </w:r>
      <w:r w:rsidRPr="00D73EB1">
        <w:rPr>
          <w:rStyle w:val="af0"/>
          <w:rFonts w:eastAsiaTheme="majorEastAsia"/>
          <w:szCs w:val="28"/>
        </w:rPr>
        <w:t>.</w:t>
      </w:r>
      <w:r w:rsidRPr="00D73EB1">
        <w:rPr>
          <w:rStyle w:val="apple-converted-space"/>
          <w:szCs w:val="28"/>
        </w:rPr>
        <w:t xml:space="preserve"> </w:t>
      </w:r>
      <w:r>
        <w:rPr>
          <w:szCs w:val="28"/>
        </w:rPr>
        <w:t>Слово за словом [Текст] : роман, стихи / Фа Тима (Фатима Хадикова)</w:t>
      </w:r>
      <w:r w:rsidRPr="00D73EB1">
        <w:rPr>
          <w:szCs w:val="28"/>
        </w:rPr>
        <w:t xml:space="preserve">. – </w:t>
      </w:r>
      <w:r>
        <w:rPr>
          <w:szCs w:val="28"/>
        </w:rPr>
        <w:t>Владикавказ</w:t>
      </w:r>
      <w:r w:rsidRPr="00D73EB1">
        <w:rPr>
          <w:szCs w:val="28"/>
        </w:rPr>
        <w:t xml:space="preserve"> : </w:t>
      </w:r>
      <w:r>
        <w:rPr>
          <w:szCs w:val="28"/>
        </w:rPr>
        <w:t>Издательско-полиграфическое предприятие им. В. Гассиева, 2011</w:t>
      </w:r>
      <w:r w:rsidRPr="00D73EB1">
        <w:rPr>
          <w:szCs w:val="28"/>
        </w:rPr>
        <w:t xml:space="preserve">. – </w:t>
      </w:r>
      <w:r w:rsidRPr="00CD0BD7">
        <w:rPr>
          <w:color w:val="FF0000"/>
          <w:szCs w:val="28"/>
        </w:rPr>
        <w:t>144</w:t>
      </w:r>
      <w:r w:rsidRPr="00D73EB1">
        <w:rPr>
          <w:szCs w:val="28"/>
        </w:rPr>
        <w:t xml:space="preserve"> </w:t>
      </w:r>
      <w:r>
        <w:rPr>
          <w:szCs w:val="28"/>
        </w:rPr>
        <w:t>с</w:t>
      </w:r>
      <w:r w:rsidRPr="00D73EB1">
        <w:rPr>
          <w:szCs w:val="28"/>
        </w:rPr>
        <w:t>.</w:t>
      </w:r>
    </w:p>
    <w:p w14:paraId="0C98A76B" w14:textId="77777777" w:rsidR="00022CAC" w:rsidRPr="00871A5B" w:rsidRDefault="00022CAC" w:rsidP="00022CAC">
      <w:pPr>
        <w:tabs>
          <w:tab w:val="left" w:pos="284"/>
        </w:tabs>
        <w:ind w:left="502"/>
        <w:jc w:val="both"/>
        <w:rPr>
          <w:szCs w:val="28"/>
        </w:rPr>
      </w:pPr>
      <w:r w:rsidRPr="00D73EB1">
        <w:rPr>
          <w:szCs w:val="28"/>
        </w:rPr>
        <w:t>Рец. :</w:t>
      </w:r>
      <w:r w:rsidRPr="00D73EB1">
        <w:rPr>
          <w:rStyle w:val="apple-converted-space"/>
          <w:rFonts w:eastAsiaTheme="majorEastAsia"/>
          <w:szCs w:val="28"/>
        </w:rPr>
        <w:t xml:space="preserve"> </w:t>
      </w:r>
      <w:r w:rsidRPr="0027497D">
        <w:rPr>
          <w:rStyle w:val="af0"/>
          <w:rFonts w:eastAsiaTheme="majorEastAsia"/>
          <w:b w:val="0"/>
          <w:bCs w:val="0"/>
          <w:szCs w:val="28"/>
        </w:rPr>
        <w:t>Синицына, Н. «Весна и осень встретились во мне…» / Наталья Синицына</w:t>
      </w:r>
      <w:r w:rsidRPr="00D73EB1">
        <w:rPr>
          <w:rStyle w:val="apple-converted-space"/>
          <w:rFonts w:eastAsiaTheme="majorEastAsia"/>
          <w:b/>
          <w:bCs/>
          <w:szCs w:val="28"/>
        </w:rPr>
        <w:t xml:space="preserve"> </w:t>
      </w:r>
      <w:r w:rsidRPr="00405717">
        <w:rPr>
          <w:rStyle w:val="apple-converted-space"/>
          <w:rFonts w:eastAsiaTheme="majorEastAsia"/>
          <w:bCs/>
          <w:szCs w:val="28"/>
        </w:rPr>
        <w:t>(Куличенко)</w:t>
      </w:r>
      <w:r>
        <w:rPr>
          <w:rStyle w:val="apple-converted-space"/>
          <w:rFonts w:eastAsiaTheme="majorEastAsia"/>
          <w:b/>
          <w:bCs/>
          <w:szCs w:val="28"/>
        </w:rPr>
        <w:t xml:space="preserve"> </w:t>
      </w:r>
      <w:r>
        <w:rPr>
          <w:szCs w:val="28"/>
        </w:rPr>
        <w:t>// Горный ветер=Хæххон дымгæ=</w:t>
      </w:r>
      <w:r>
        <w:rPr>
          <w:szCs w:val="28"/>
          <w:lang w:val="en-US"/>
        </w:rPr>
        <w:t>Mountain</w:t>
      </w:r>
      <w:r w:rsidRPr="00E71405">
        <w:rPr>
          <w:szCs w:val="28"/>
        </w:rPr>
        <w:t xml:space="preserve"> </w:t>
      </w:r>
      <w:r>
        <w:rPr>
          <w:szCs w:val="28"/>
          <w:lang w:val="en-US"/>
        </w:rPr>
        <w:t>wind</w:t>
      </w:r>
      <w:r w:rsidRPr="00E71405">
        <w:rPr>
          <w:szCs w:val="28"/>
        </w:rPr>
        <w:t xml:space="preserve">.– </w:t>
      </w:r>
      <w:r>
        <w:rPr>
          <w:szCs w:val="28"/>
        </w:rPr>
        <w:t>2017.– №25-26.– Ф. 285-287; Терские ведомости.– 2017.– 24-30 марта(№11-12).– С. 10 ; Пульс Осетии.– 2017.– 7 февраля.– С. 3.</w:t>
      </w:r>
    </w:p>
    <w:p w14:paraId="575B6399" w14:textId="77777777" w:rsidR="00022CAC" w:rsidRPr="00DC2EBB" w:rsidRDefault="00022CAC" w:rsidP="00022CAC">
      <w:pPr>
        <w:numPr>
          <w:ilvl w:val="0"/>
          <w:numId w:val="15"/>
        </w:numPr>
        <w:spacing w:after="0" w:line="240" w:lineRule="auto"/>
        <w:ind w:left="0" w:firstLine="0"/>
        <w:jc w:val="both"/>
        <w:rPr>
          <w:color w:val="FF0000"/>
          <w:szCs w:val="28"/>
        </w:rPr>
      </w:pPr>
      <w:r w:rsidRPr="00DC2EBB">
        <w:rPr>
          <w:b/>
          <w:bCs/>
          <w:szCs w:val="28"/>
        </w:rPr>
        <w:t>Ходы</w:t>
      </w:r>
      <w:r>
        <w:rPr>
          <w:b/>
          <w:bCs/>
          <w:szCs w:val="28"/>
        </w:rPr>
        <w:t>,</w:t>
      </w:r>
      <w:r w:rsidRPr="00DC2EBB">
        <w:rPr>
          <w:b/>
          <w:bCs/>
          <w:szCs w:val="28"/>
        </w:rPr>
        <w:t xml:space="preserve"> Д.</w:t>
      </w:r>
      <w:r>
        <w:rPr>
          <w:b/>
          <w:bCs/>
          <w:szCs w:val="28"/>
        </w:rPr>
        <w:t xml:space="preserve"> </w:t>
      </w:r>
      <w:r w:rsidRPr="00DC2EBB">
        <w:rPr>
          <w:szCs w:val="28"/>
        </w:rPr>
        <w:t>Æхсыры цад [Текст]  = Молочное озеро / Дз. Ходов : фельетонтæ / [чиныгаразæ</w:t>
      </w:r>
      <w:r>
        <w:rPr>
          <w:szCs w:val="28"/>
        </w:rPr>
        <w:t>г Т. Ходы]. –</w:t>
      </w:r>
      <w:r w:rsidRPr="00DC2EBB">
        <w:rPr>
          <w:szCs w:val="28"/>
        </w:rPr>
        <w:t xml:space="preserve"> Дзæуджыхъæу</w:t>
      </w:r>
      <w:r>
        <w:rPr>
          <w:szCs w:val="28"/>
        </w:rPr>
        <w:t>, 2016. –</w:t>
      </w:r>
      <w:r w:rsidRPr="00DC2EBB">
        <w:rPr>
          <w:szCs w:val="28"/>
        </w:rPr>
        <w:t xml:space="preserve"> 88 ф.</w:t>
      </w:r>
    </w:p>
    <w:p w14:paraId="6808D978" w14:textId="77777777" w:rsidR="00022CAC" w:rsidRPr="00871A5B" w:rsidRDefault="00022CAC" w:rsidP="00022CAC">
      <w:pPr>
        <w:pStyle w:val="aff3"/>
        <w:spacing w:before="0" w:beforeAutospacing="0" w:after="0"/>
        <w:ind w:left="720"/>
        <w:jc w:val="both"/>
        <w:rPr>
          <w:sz w:val="28"/>
          <w:szCs w:val="28"/>
        </w:rPr>
      </w:pPr>
      <w:r w:rsidRPr="00405717">
        <w:rPr>
          <w:sz w:val="28"/>
          <w:szCs w:val="28"/>
        </w:rPr>
        <w:t>Рец. :</w:t>
      </w:r>
      <w:r w:rsidRPr="00405717">
        <w:rPr>
          <w:rStyle w:val="apple-converted-space"/>
          <w:rFonts w:eastAsiaTheme="majorEastAsia"/>
          <w:b/>
          <w:bCs/>
          <w:sz w:val="28"/>
          <w:szCs w:val="28"/>
        </w:rPr>
        <w:t xml:space="preserve"> </w:t>
      </w:r>
      <w:r w:rsidRPr="0027497D">
        <w:rPr>
          <w:rStyle w:val="af0"/>
          <w:rFonts w:eastAsiaTheme="majorEastAsia"/>
          <w:b w:val="0"/>
          <w:bCs w:val="0"/>
          <w:sz w:val="28"/>
          <w:szCs w:val="28"/>
        </w:rPr>
        <w:t>Гасанты, В.</w:t>
      </w:r>
      <w:r w:rsidRPr="0027497D">
        <w:rPr>
          <w:rStyle w:val="af0"/>
          <w:rFonts w:eastAsiaTheme="majorEastAsia"/>
          <w:b w:val="0"/>
          <w:bCs w:val="0"/>
          <w:sz w:val="28"/>
          <w:szCs w:val="28"/>
        </w:rPr>
        <w:fldChar w:fldCharType="begin"/>
      </w:r>
      <w:r w:rsidRPr="0027497D">
        <w:rPr>
          <w:b/>
          <w:bCs/>
          <w:sz w:val="28"/>
          <w:szCs w:val="28"/>
        </w:rPr>
        <w:instrText xml:space="preserve"> XE "</w:instrText>
      </w:r>
      <w:r w:rsidRPr="0027497D">
        <w:rPr>
          <w:rStyle w:val="af0"/>
          <w:rFonts w:eastAsiaTheme="majorEastAsia"/>
          <w:b w:val="0"/>
          <w:bCs w:val="0"/>
          <w:sz w:val="28"/>
          <w:szCs w:val="28"/>
        </w:rPr>
        <w:instrText>Резник О. 31</w:instrText>
      </w:r>
      <w:r w:rsidRPr="0027497D">
        <w:rPr>
          <w:b/>
          <w:bCs/>
          <w:sz w:val="28"/>
          <w:szCs w:val="28"/>
        </w:rPr>
        <w:instrText xml:space="preserve">" </w:instrText>
      </w:r>
      <w:r w:rsidRPr="0027497D">
        <w:rPr>
          <w:rStyle w:val="af0"/>
          <w:rFonts w:eastAsiaTheme="majorEastAsia"/>
          <w:b w:val="0"/>
          <w:bCs w:val="0"/>
          <w:sz w:val="28"/>
          <w:szCs w:val="28"/>
        </w:rPr>
        <w:fldChar w:fldCharType="end"/>
      </w:r>
      <w:r w:rsidRPr="00405717">
        <w:rPr>
          <w:rStyle w:val="apple-converted-space"/>
          <w:rFonts w:eastAsiaTheme="majorEastAsia"/>
          <w:sz w:val="28"/>
          <w:szCs w:val="28"/>
        </w:rPr>
        <w:t xml:space="preserve"> </w:t>
      </w:r>
      <w:r>
        <w:rPr>
          <w:rStyle w:val="apple-converted-space"/>
          <w:rFonts w:eastAsiaTheme="majorEastAsia"/>
          <w:sz w:val="28"/>
          <w:szCs w:val="28"/>
        </w:rPr>
        <w:t>Фырты аккаг лæггад йæ фыдæн / Гасанты Валери</w:t>
      </w:r>
      <w:r w:rsidRPr="00405717">
        <w:rPr>
          <w:sz w:val="28"/>
          <w:szCs w:val="28"/>
        </w:rPr>
        <w:t xml:space="preserve"> // </w:t>
      </w:r>
      <w:r>
        <w:rPr>
          <w:sz w:val="28"/>
          <w:szCs w:val="28"/>
        </w:rPr>
        <w:t>Рæстдзинад. – 2017</w:t>
      </w:r>
      <w:r w:rsidRPr="00405717">
        <w:rPr>
          <w:sz w:val="28"/>
          <w:szCs w:val="28"/>
        </w:rPr>
        <w:t xml:space="preserve">. – </w:t>
      </w:r>
      <w:r>
        <w:rPr>
          <w:sz w:val="28"/>
          <w:szCs w:val="28"/>
        </w:rPr>
        <w:t>16 февраль. – Ф. 3</w:t>
      </w:r>
      <w:r w:rsidRPr="00405717">
        <w:rPr>
          <w:sz w:val="28"/>
          <w:szCs w:val="28"/>
        </w:rPr>
        <w:t>.</w:t>
      </w:r>
    </w:p>
    <w:p w14:paraId="368BB838" w14:textId="77777777" w:rsidR="00022CAC" w:rsidRPr="00D73EB1" w:rsidRDefault="00022CAC" w:rsidP="00022CAC">
      <w:pPr>
        <w:numPr>
          <w:ilvl w:val="0"/>
          <w:numId w:val="15"/>
        </w:numPr>
        <w:spacing w:after="0" w:line="240" w:lineRule="auto"/>
        <w:ind w:left="0" w:firstLine="0"/>
        <w:jc w:val="both"/>
        <w:rPr>
          <w:szCs w:val="28"/>
        </w:rPr>
      </w:pPr>
      <w:r>
        <w:rPr>
          <w:rStyle w:val="af0"/>
          <w:rFonts w:eastAsiaTheme="majorEastAsia"/>
          <w:szCs w:val="28"/>
        </w:rPr>
        <w:t>Цомартаты, Д</w:t>
      </w:r>
      <w:r w:rsidRPr="00D73EB1">
        <w:rPr>
          <w:rStyle w:val="af0"/>
          <w:rFonts w:eastAsiaTheme="majorEastAsia"/>
          <w:szCs w:val="28"/>
        </w:rPr>
        <w:t>.</w:t>
      </w:r>
      <w:r w:rsidRPr="00D73EB1">
        <w:rPr>
          <w:rStyle w:val="apple-converted-space"/>
          <w:szCs w:val="28"/>
        </w:rPr>
        <w:t xml:space="preserve"> </w:t>
      </w:r>
      <w:r>
        <w:rPr>
          <w:szCs w:val="28"/>
        </w:rPr>
        <w:t>Мæ хуымгæнды æвзартæ [Текст] : æмдзæвгæтæ, зарджытæ, кадджытæ Цомартаты Д.</w:t>
      </w:r>
      <w:r w:rsidRPr="00D73EB1">
        <w:rPr>
          <w:szCs w:val="28"/>
        </w:rPr>
        <w:t xml:space="preserve">– Дзæуджыхъæу : </w:t>
      </w:r>
      <w:r>
        <w:rPr>
          <w:szCs w:val="28"/>
        </w:rPr>
        <w:t>ИПК Литера, 2013. – 148</w:t>
      </w:r>
      <w:r w:rsidRPr="00D73EB1">
        <w:rPr>
          <w:szCs w:val="28"/>
        </w:rPr>
        <w:t xml:space="preserve"> ф.</w:t>
      </w:r>
    </w:p>
    <w:p w14:paraId="29271E34" w14:textId="77777777" w:rsidR="00022CAC" w:rsidRPr="00D73EB1" w:rsidRDefault="00022CAC" w:rsidP="00022CAC">
      <w:pPr>
        <w:tabs>
          <w:tab w:val="left" w:pos="284"/>
        </w:tabs>
        <w:ind w:left="502"/>
        <w:jc w:val="both"/>
        <w:rPr>
          <w:szCs w:val="28"/>
        </w:rPr>
      </w:pPr>
      <w:r w:rsidRPr="00D73EB1">
        <w:rPr>
          <w:szCs w:val="28"/>
        </w:rPr>
        <w:t>Рец. :</w:t>
      </w:r>
      <w:r w:rsidRPr="00D73EB1">
        <w:rPr>
          <w:rStyle w:val="apple-converted-space"/>
          <w:rFonts w:eastAsiaTheme="majorEastAsia"/>
          <w:szCs w:val="28"/>
        </w:rPr>
        <w:t xml:space="preserve"> </w:t>
      </w:r>
      <w:r w:rsidRPr="0027497D">
        <w:rPr>
          <w:rStyle w:val="af0"/>
          <w:rFonts w:eastAsiaTheme="majorEastAsia"/>
          <w:b w:val="0"/>
          <w:bCs w:val="0"/>
          <w:szCs w:val="28"/>
        </w:rPr>
        <w:t>Хозиты, Б. [Рецензия] / Хозиты Барис</w:t>
      </w:r>
      <w:r w:rsidRPr="00D73EB1">
        <w:rPr>
          <w:rStyle w:val="apple-converted-space"/>
          <w:rFonts w:eastAsiaTheme="majorEastAsia"/>
          <w:b/>
          <w:bCs/>
          <w:szCs w:val="28"/>
        </w:rPr>
        <w:t xml:space="preserve"> </w:t>
      </w:r>
      <w:r>
        <w:rPr>
          <w:szCs w:val="28"/>
        </w:rPr>
        <w:t>// Горный ветер=Хæххон дымгæ=</w:t>
      </w:r>
      <w:r>
        <w:rPr>
          <w:szCs w:val="28"/>
          <w:lang w:val="en-US"/>
        </w:rPr>
        <w:t>Mountain</w:t>
      </w:r>
      <w:r w:rsidRPr="00E71405">
        <w:rPr>
          <w:szCs w:val="28"/>
        </w:rPr>
        <w:t xml:space="preserve"> </w:t>
      </w:r>
      <w:r>
        <w:rPr>
          <w:szCs w:val="28"/>
          <w:lang w:val="en-US"/>
        </w:rPr>
        <w:t>wind</w:t>
      </w:r>
      <w:r w:rsidRPr="00E71405">
        <w:rPr>
          <w:szCs w:val="28"/>
        </w:rPr>
        <w:t xml:space="preserve">.– </w:t>
      </w:r>
      <w:r>
        <w:rPr>
          <w:szCs w:val="28"/>
        </w:rPr>
        <w:t>2017.– №25-26.– Ф. 292.</w:t>
      </w:r>
    </w:p>
    <w:p w14:paraId="5CBE6CE8" w14:textId="77777777" w:rsidR="00022CAC" w:rsidRPr="00D73EB1" w:rsidRDefault="00022CAC" w:rsidP="00022CAC">
      <w:pPr>
        <w:pStyle w:val="aff3"/>
        <w:spacing w:before="0" w:beforeAutospacing="0" w:after="0"/>
        <w:jc w:val="both"/>
        <w:rPr>
          <w:color w:val="FF0000"/>
          <w:sz w:val="28"/>
          <w:szCs w:val="28"/>
        </w:rPr>
      </w:pPr>
    </w:p>
    <w:p w14:paraId="1064ED15" w14:textId="77777777" w:rsidR="00022CAC" w:rsidRPr="00405717" w:rsidRDefault="00022CAC" w:rsidP="00022CAC">
      <w:pPr>
        <w:pStyle w:val="3"/>
        <w:spacing w:before="0"/>
        <w:jc w:val="center"/>
        <w:rPr>
          <w:rFonts w:ascii="Times New Roman" w:hAnsi="Times New Roman"/>
          <w:sz w:val="28"/>
          <w:szCs w:val="28"/>
        </w:rPr>
      </w:pPr>
      <w:r w:rsidRPr="00405717">
        <w:rPr>
          <w:rFonts w:ascii="Times New Roman" w:hAnsi="Times New Roman"/>
          <w:sz w:val="28"/>
          <w:szCs w:val="28"/>
        </w:rPr>
        <w:t>9 ГЕОГРАФИЯ. БИОГРАФИИ. ИСТОРИЯ</w:t>
      </w:r>
    </w:p>
    <w:p w14:paraId="0AE7E838" w14:textId="77777777" w:rsidR="00022CAC" w:rsidRDefault="00022CAC" w:rsidP="00022CAC">
      <w:pPr>
        <w:pStyle w:val="aff3"/>
        <w:spacing w:before="0" w:beforeAutospacing="0" w:after="0"/>
        <w:jc w:val="center"/>
        <w:rPr>
          <w:rStyle w:val="af0"/>
          <w:rFonts w:eastAsiaTheme="majorEastAsia"/>
          <w:sz w:val="28"/>
          <w:szCs w:val="28"/>
        </w:rPr>
      </w:pPr>
      <w:r w:rsidRPr="00405717">
        <w:rPr>
          <w:rStyle w:val="af0"/>
          <w:rFonts w:eastAsiaTheme="majorEastAsia"/>
          <w:sz w:val="28"/>
          <w:szCs w:val="28"/>
        </w:rPr>
        <w:t>91 География. Географические исследования Земли и отдельных стран</w:t>
      </w:r>
    </w:p>
    <w:p w14:paraId="7DC4588C" w14:textId="77777777" w:rsidR="00022CAC" w:rsidRDefault="00022CAC" w:rsidP="00022CAC">
      <w:pPr>
        <w:pStyle w:val="aff3"/>
        <w:spacing w:before="0" w:beforeAutospacing="0" w:after="0"/>
        <w:jc w:val="center"/>
        <w:rPr>
          <w:rStyle w:val="af0"/>
          <w:rFonts w:eastAsiaTheme="majorEastAsia"/>
          <w:sz w:val="28"/>
          <w:szCs w:val="28"/>
        </w:rPr>
      </w:pPr>
      <w:r>
        <w:rPr>
          <w:rStyle w:val="af0"/>
          <w:rFonts w:eastAsiaTheme="majorEastAsia"/>
          <w:sz w:val="28"/>
          <w:szCs w:val="28"/>
        </w:rPr>
        <w:lastRenderedPageBreak/>
        <w:t>929 Биографические и подобные исследования</w:t>
      </w:r>
    </w:p>
    <w:p w14:paraId="7085F981" w14:textId="77777777" w:rsidR="00022CAC" w:rsidRPr="00A55286" w:rsidRDefault="00022CAC" w:rsidP="00022CAC">
      <w:pPr>
        <w:numPr>
          <w:ilvl w:val="0"/>
          <w:numId w:val="15"/>
        </w:numPr>
        <w:spacing w:after="0" w:line="240" w:lineRule="auto"/>
        <w:ind w:left="0" w:firstLine="0"/>
        <w:jc w:val="both"/>
        <w:rPr>
          <w:szCs w:val="28"/>
        </w:rPr>
      </w:pPr>
      <w:r>
        <w:rPr>
          <w:rStyle w:val="af0"/>
          <w:rFonts w:eastAsiaTheme="majorEastAsia"/>
          <w:szCs w:val="28"/>
        </w:rPr>
        <w:t xml:space="preserve">Томаевы </w:t>
      </w:r>
      <w:r w:rsidRPr="00FA67EB">
        <w:rPr>
          <w:rStyle w:val="af0"/>
          <w:rFonts w:eastAsiaTheme="majorEastAsia"/>
          <w:b w:val="0"/>
          <w:bCs w:val="0"/>
          <w:szCs w:val="28"/>
        </w:rPr>
        <w:t>[Текст]</w:t>
      </w:r>
      <w:r>
        <w:rPr>
          <w:szCs w:val="28"/>
        </w:rPr>
        <w:t xml:space="preserve"> </w:t>
      </w:r>
      <w:r w:rsidRPr="00A55286">
        <w:rPr>
          <w:szCs w:val="28"/>
        </w:rPr>
        <w:fldChar w:fldCharType="begin"/>
      </w:r>
      <w:r w:rsidRPr="00A55286">
        <w:rPr>
          <w:szCs w:val="28"/>
        </w:rPr>
        <w:instrText xml:space="preserve"> XE "Титаренко Ю. Д. 18" </w:instrText>
      </w:r>
      <w:r w:rsidRPr="00A55286">
        <w:rPr>
          <w:szCs w:val="28"/>
        </w:rPr>
        <w:fldChar w:fldCharType="end"/>
      </w:r>
      <w:r w:rsidRPr="00A55286">
        <w:rPr>
          <w:szCs w:val="28"/>
        </w:rPr>
        <w:t>. – Владикавказ</w:t>
      </w:r>
      <w:r>
        <w:rPr>
          <w:szCs w:val="28"/>
        </w:rPr>
        <w:t xml:space="preserve"> : Литера, 2016</w:t>
      </w:r>
      <w:r w:rsidRPr="00A55286">
        <w:rPr>
          <w:szCs w:val="28"/>
        </w:rPr>
        <w:t xml:space="preserve">. – </w:t>
      </w:r>
    </w:p>
    <w:p w14:paraId="5EC1B370" w14:textId="77777777" w:rsidR="00022CAC" w:rsidRPr="004C6C08" w:rsidRDefault="00022CAC" w:rsidP="00022CAC">
      <w:pPr>
        <w:pStyle w:val="aff3"/>
        <w:spacing w:before="0" w:beforeAutospacing="0" w:after="0"/>
        <w:ind w:firstLine="720"/>
        <w:jc w:val="both"/>
        <w:rPr>
          <w:rStyle w:val="af0"/>
          <w:b w:val="0"/>
          <w:bCs w:val="0"/>
          <w:sz w:val="28"/>
          <w:szCs w:val="28"/>
        </w:rPr>
      </w:pPr>
      <w:r w:rsidRPr="00A55286">
        <w:rPr>
          <w:sz w:val="28"/>
          <w:szCs w:val="28"/>
        </w:rPr>
        <w:t>Рец. :</w:t>
      </w:r>
      <w:r w:rsidRPr="00A55286">
        <w:rPr>
          <w:rStyle w:val="apple-converted-space"/>
          <w:rFonts w:eastAsiaTheme="majorEastAsia"/>
          <w:sz w:val="28"/>
          <w:szCs w:val="28"/>
        </w:rPr>
        <w:t xml:space="preserve"> </w:t>
      </w:r>
      <w:r w:rsidRPr="0027497D">
        <w:rPr>
          <w:rStyle w:val="af0"/>
          <w:rFonts w:eastAsiaTheme="majorEastAsia"/>
          <w:b w:val="0"/>
          <w:bCs w:val="0"/>
          <w:sz w:val="28"/>
          <w:szCs w:val="28"/>
        </w:rPr>
        <w:t>Анвараты, В.</w:t>
      </w:r>
      <w:r>
        <w:rPr>
          <w:rStyle w:val="af0"/>
          <w:rFonts w:eastAsiaTheme="majorEastAsia"/>
          <w:sz w:val="28"/>
          <w:szCs w:val="28"/>
        </w:rPr>
        <w:t xml:space="preserve"> </w:t>
      </w:r>
      <w:r w:rsidRPr="00A55286">
        <w:rPr>
          <w:rStyle w:val="af0"/>
          <w:rFonts w:eastAsiaTheme="majorEastAsia"/>
          <w:sz w:val="28"/>
          <w:szCs w:val="28"/>
        </w:rPr>
        <w:fldChar w:fldCharType="begin"/>
      </w:r>
      <w:r w:rsidRPr="00A55286">
        <w:rPr>
          <w:sz w:val="28"/>
          <w:szCs w:val="28"/>
        </w:rPr>
        <w:instrText xml:space="preserve"> XE "</w:instrText>
      </w:r>
      <w:r w:rsidRPr="00A55286">
        <w:rPr>
          <w:rStyle w:val="af0"/>
          <w:rFonts w:eastAsiaTheme="majorEastAsia"/>
          <w:sz w:val="28"/>
          <w:szCs w:val="28"/>
        </w:rPr>
        <w:instrText>Натрошвили Е. 18</w:instrText>
      </w:r>
      <w:r w:rsidRPr="00A55286">
        <w:rPr>
          <w:sz w:val="28"/>
          <w:szCs w:val="28"/>
        </w:rPr>
        <w:instrText xml:space="preserve">" </w:instrText>
      </w:r>
      <w:r w:rsidRPr="00A55286">
        <w:rPr>
          <w:rStyle w:val="af0"/>
          <w:rFonts w:eastAsiaTheme="majorEastAsia"/>
          <w:sz w:val="28"/>
          <w:szCs w:val="28"/>
        </w:rPr>
        <w:fldChar w:fldCharType="end"/>
      </w:r>
      <w:r w:rsidRPr="00A55286">
        <w:rPr>
          <w:rStyle w:val="apple-converted-space"/>
          <w:rFonts w:eastAsiaTheme="majorEastAsia"/>
          <w:b/>
          <w:bCs/>
          <w:sz w:val="28"/>
          <w:szCs w:val="28"/>
        </w:rPr>
        <w:t xml:space="preserve"> </w:t>
      </w:r>
      <w:r>
        <w:rPr>
          <w:rStyle w:val="apple-converted-space"/>
          <w:rFonts w:eastAsiaTheme="majorEastAsia"/>
          <w:bCs/>
          <w:sz w:val="28"/>
          <w:szCs w:val="28"/>
        </w:rPr>
        <w:t>Томайтæ</w:t>
      </w:r>
      <w:r>
        <w:rPr>
          <w:sz w:val="28"/>
          <w:szCs w:val="28"/>
        </w:rPr>
        <w:t xml:space="preserve"> / Анвараты В.</w:t>
      </w:r>
      <w:r w:rsidRPr="00A55286">
        <w:rPr>
          <w:sz w:val="28"/>
          <w:szCs w:val="28"/>
        </w:rPr>
        <w:t xml:space="preserve"> // </w:t>
      </w:r>
      <w:r>
        <w:rPr>
          <w:sz w:val="28"/>
          <w:szCs w:val="28"/>
        </w:rPr>
        <w:t>Рæстдзинад. – 2017</w:t>
      </w:r>
      <w:r w:rsidRPr="00A55286">
        <w:rPr>
          <w:sz w:val="28"/>
          <w:szCs w:val="28"/>
        </w:rPr>
        <w:t xml:space="preserve">. – </w:t>
      </w:r>
      <w:r>
        <w:rPr>
          <w:sz w:val="28"/>
          <w:szCs w:val="28"/>
        </w:rPr>
        <w:t>20 январь. – Ф</w:t>
      </w:r>
      <w:r w:rsidRPr="00A55286">
        <w:rPr>
          <w:sz w:val="28"/>
          <w:szCs w:val="28"/>
        </w:rPr>
        <w:t xml:space="preserve">. </w:t>
      </w:r>
      <w:r>
        <w:rPr>
          <w:sz w:val="28"/>
          <w:szCs w:val="28"/>
        </w:rPr>
        <w:t>2</w:t>
      </w:r>
      <w:r w:rsidRPr="00A55286">
        <w:rPr>
          <w:sz w:val="28"/>
          <w:szCs w:val="28"/>
        </w:rPr>
        <w:t>.</w:t>
      </w:r>
    </w:p>
    <w:p w14:paraId="480DA6FB" w14:textId="77777777" w:rsidR="00022CAC" w:rsidRPr="004C6C08" w:rsidRDefault="00022CAC" w:rsidP="00022CAC">
      <w:pPr>
        <w:pStyle w:val="aff3"/>
        <w:spacing w:before="0" w:beforeAutospacing="0" w:after="0"/>
        <w:jc w:val="center"/>
        <w:rPr>
          <w:rFonts w:eastAsiaTheme="majorEastAsia"/>
          <w:b/>
          <w:bCs/>
          <w:sz w:val="28"/>
          <w:szCs w:val="28"/>
        </w:rPr>
      </w:pPr>
      <w:r w:rsidRPr="00361076">
        <w:rPr>
          <w:rStyle w:val="af0"/>
          <w:rFonts w:eastAsiaTheme="majorEastAsia"/>
          <w:sz w:val="28"/>
          <w:szCs w:val="28"/>
        </w:rPr>
        <w:t>93/94 История</w:t>
      </w:r>
    </w:p>
    <w:p w14:paraId="4ECBB61C" w14:textId="77777777" w:rsidR="00022CAC" w:rsidRDefault="00022CAC" w:rsidP="00022CAC">
      <w:pPr>
        <w:pStyle w:val="3"/>
        <w:spacing w:before="0"/>
        <w:jc w:val="center"/>
        <w:rPr>
          <w:rFonts w:ascii="Times New Roman" w:hAnsi="Times New Roman"/>
          <w:sz w:val="28"/>
          <w:szCs w:val="28"/>
        </w:rPr>
      </w:pPr>
      <w:r w:rsidRPr="00361076">
        <w:rPr>
          <w:rFonts w:ascii="Times New Roman" w:hAnsi="Times New Roman"/>
          <w:sz w:val="28"/>
          <w:szCs w:val="28"/>
        </w:rPr>
        <w:t>94(470.65) История Республики Северная Осетия-Алания</w:t>
      </w:r>
    </w:p>
    <w:p w14:paraId="78164296" w14:textId="77777777" w:rsidR="00022CAC" w:rsidRPr="00C15E92" w:rsidRDefault="00022CAC" w:rsidP="00022CAC"/>
    <w:p w14:paraId="09055C59" w14:textId="6FFBD79F" w:rsidR="00022CAC" w:rsidRPr="0090625E" w:rsidRDefault="00022CAC" w:rsidP="00022CAC">
      <w:pPr>
        <w:numPr>
          <w:ilvl w:val="0"/>
          <w:numId w:val="15"/>
        </w:numPr>
        <w:spacing w:after="0" w:line="240" w:lineRule="auto"/>
        <w:ind w:left="0" w:firstLine="0"/>
        <w:jc w:val="both"/>
        <w:rPr>
          <w:szCs w:val="28"/>
        </w:rPr>
      </w:pPr>
      <w:r w:rsidRPr="0090625E">
        <w:rPr>
          <w:b/>
          <w:szCs w:val="28"/>
        </w:rPr>
        <w:t>Гаглойти, Ю.С.</w:t>
      </w:r>
      <w:r>
        <w:rPr>
          <w:szCs w:val="28"/>
        </w:rPr>
        <w:t xml:space="preserve"> Нарты и аланы / Гаглойти Ю.С.</w:t>
      </w:r>
      <w:r w:rsidR="00FA67EB">
        <w:rPr>
          <w:szCs w:val="28"/>
        </w:rPr>
        <w:t xml:space="preserve"> </w:t>
      </w:r>
      <w:r>
        <w:rPr>
          <w:szCs w:val="28"/>
        </w:rPr>
        <w:t>– Цхинвал : Республика, 2017</w:t>
      </w:r>
      <w:r w:rsidR="00FA67EB">
        <w:rPr>
          <w:szCs w:val="28"/>
        </w:rPr>
        <w:t>.</w:t>
      </w:r>
    </w:p>
    <w:p w14:paraId="7DB3E7E7" w14:textId="07D7FD68" w:rsidR="00022CAC" w:rsidRPr="0090625E" w:rsidRDefault="00022CAC" w:rsidP="0027497D">
      <w:pPr>
        <w:ind w:firstLine="708"/>
        <w:jc w:val="both"/>
        <w:rPr>
          <w:szCs w:val="28"/>
        </w:rPr>
      </w:pPr>
      <w:r w:rsidRPr="0090625E">
        <w:rPr>
          <w:bCs/>
          <w:szCs w:val="28"/>
        </w:rPr>
        <w:t>Рец. : Кулумбегов, Р.</w:t>
      </w:r>
      <w:r w:rsidRPr="001D181F">
        <w:rPr>
          <w:szCs w:val="28"/>
        </w:rPr>
        <w:t xml:space="preserve"> </w:t>
      </w:r>
      <w:r>
        <w:rPr>
          <w:szCs w:val="28"/>
        </w:rPr>
        <w:t>Неразрывная связь времен в новом издании выдающегося ученого современности</w:t>
      </w:r>
      <w:r w:rsidRPr="001D181F">
        <w:rPr>
          <w:szCs w:val="28"/>
        </w:rPr>
        <w:t xml:space="preserve">  / </w:t>
      </w:r>
      <w:r>
        <w:rPr>
          <w:szCs w:val="28"/>
        </w:rPr>
        <w:t>Р. Кулумбегов // Республика.– 2017</w:t>
      </w:r>
      <w:r w:rsidRPr="00055EE4">
        <w:rPr>
          <w:szCs w:val="28"/>
        </w:rPr>
        <w:t xml:space="preserve">. – </w:t>
      </w:r>
      <w:r>
        <w:rPr>
          <w:szCs w:val="28"/>
        </w:rPr>
        <w:t>30 сент.(70-72). – С. 28-29</w:t>
      </w:r>
      <w:r w:rsidRPr="00055EE4">
        <w:rPr>
          <w:szCs w:val="28"/>
        </w:rPr>
        <w:t>.</w:t>
      </w:r>
    </w:p>
    <w:p w14:paraId="79D494F5" w14:textId="651B7436" w:rsidR="00022CAC" w:rsidRPr="001D181F" w:rsidRDefault="00022CAC" w:rsidP="00022CAC">
      <w:pPr>
        <w:numPr>
          <w:ilvl w:val="0"/>
          <w:numId w:val="15"/>
        </w:numPr>
        <w:spacing w:after="0" w:line="240" w:lineRule="auto"/>
        <w:ind w:left="0" w:firstLine="0"/>
        <w:jc w:val="both"/>
        <w:rPr>
          <w:szCs w:val="28"/>
        </w:rPr>
      </w:pPr>
      <w:r w:rsidRPr="001D181F">
        <w:rPr>
          <w:b/>
          <w:bCs/>
          <w:szCs w:val="28"/>
        </w:rPr>
        <w:t>Дзугаев, К.Г.</w:t>
      </w:r>
      <w:r w:rsidRPr="001D181F">
        <w:rPr>
          <w:szCs w:val="28"/>
        </w:rPr>
        <w:t xml:space="preserve"> Понятие </w:t>
      </w:r>
      <w:r w:rsidR="00FA67EB">
        <w:rPr>
          <w:szCs w:val="28"/>
        </w:rPr>
        <w:t>«</w:t>
      </w:r>
      <w:r w:rsidRPr="001D181F">
        <w:rPr>
          <w:szCs w:val="28"/>
        </w:rPr>
        <w:t>окно возможностей</w:t>
      </w:r>
      <w:r w:rsidR="00FA67EB">
        <w:rPr>
          <w:szCs w:val="28"/>
        </w:rPr>
        <w:t>»</w:t>
      </w:r>
      <w:r w:rsidRPr="001D181F">
        <w:rPr>
          <w:szCs w:val="28"/>
        </w:rPr>
        <w:t xml:space="preserve"> применительно к интеграционно-воссоединительному процессу Осетии (1917-1921 гг.) [Текст]  / </w:t>
      </w:r>
      <w:r>
        <w:rPr>
          <w:szCs w:val="28"/>
        </w:rPr>
        <w:t xml:space="preserve">К.Г. Дзугаев ; </w:t>
      </w:r>
      <w:r w:rsidRPr="001D181F">
        <w:rPr>
          <w:szCs w:val="28"/>
        </w:rPr>
        <w:t>Юго-Осетинский НИИ им. З.Н.</w:t>
      </w:r>
      <w:r>
        <w:rPr>
          <w:szCs w:val="28"/>
        </w:rPr>
        <w:t xml:space="preserve"> Ванеева. –</w:t>
      </w:r>
      <w:r w:rsidRPr="001D181F">
        <w:rPr>
          <w:szCs w:val="28"/>
        </w:rPr>
        <w:t xml:space="preserve"> Цхинвал ; Владикав</w:t>
      </w:r>
      <w:r>
        <w:rPr>
          <w:szCs w:val="28"/>
        </w:rPr>
        <w:t>каз : ИП Цопанова А.Ю. , 2017. –</w:t>
      </w:r>
      <w:r w:rsidRPr="001D181F">
        <w:rPr>
          <w:szCs w:val="28"/>
        </w:rPr>
        <w:t xml:space="preserve"> 115 с. </w:t>
      </w:r>
      <w:r>
        <w:rPr>
          <w:szCs w:val="28"/>
        </w:rPr>
        <w:t>–</w:t>
      </w:r>
      <w:r w:rsidRPr="001D181F">
        <w:rPr>
          <w:szCs w:val="28"/>
        </w:rPr>
        <w:t xml:space="preserve"> </w:t>
      </w:r>
      <w:r>
        <w:rPr>
          <w:szCs w:val="28"/>
        </w:rPr>
        <w:t xml:space="preserve">Библиогр. </w:t>
      </w:r>
      <w:r w:rsidRPr="001D181F">
        <w:rPr>
          <w:szCs w:val="28"/>
        </w:rPr>
        <w:t>: с. 85-86.</w:t>
      </w:r>
    </w:p>
    <w:p w14:paraId="6B636793" w14:textId="77777777" w:rsidR="00022CAC" w:rsidRPr="00055EE4" w:rsidRDefault="00022CAC" w:rsidP="00022CAC">
      <w:pPr>
        <w:pStyle w:val="aff3"/>
        <w:spacing w:before="0" w:beforeAutospacing="0" w:after="0"/>
        <w:ind w:left="720"/>
        <w:jc w:val="both"/>
        <w:rPr>
          <w:sz w:val="28"/>
          <w:szCs w:val="28"/>
        </w:rPr>
      </w:pPr>
      <w:r w:rsidRPr="00055EE4">
        <w:rPr>
          <w:sz w:val="28"/>
          <w:szCs w:val="28"/>
        </w:rPr>
        <w:t>Рец. :</w:t>
      </w:r>
      <w:r w:rsidRPr="00055EE4">
        <w:rPr>
          <w:rStyle w:val="apple-converted-space"/>
          <w:rFonts w:eastAsiaTheme="majorEastAsia"/>
          <w:sz w:val="28"/>
          <w:szCs w:val="28"/>
        </w:rPr>
        <w:t xml:space="preserve"> </w:t>
      </w:r>
      <w:r w:rsidRPr="0027497D">
        <w:rPr>
          <w:rStyle w:val="af0"/>
          <w:rFonts w:eastAsiaTheme="majorEastAsia"/>
          <w:b w:val="0"/>
          <w:bCs w:val="0"/>
          <w:sz w:val="28"/>
          <w:szCs w:val="28"/>
        </w:rPr>
        <w:t>Харебов, Б.</w:t>
      </w:r>
      <w:r w:rsidRPr="0027497D">
        <w:rPr>
          <w:rStyle w:val="apple-converted-space"/>
          <w:rFonts w:eastAsiaTheme="majorEastAsia"/>
          <w:b/>
          <w:bCs/>
          <w:sz w:val="28"/>
          <w:szCs w:val="28"/>
        </w:rPr>
        <w:t xml:space="preserve"> </w:t>
      </w:r>
      <w:r w:rsidRPr="0027497D">
        <w:rPr>
          <w:rStyle w:val="af0"/>
          <w:rFonts w:eastAsiaTheme="majorEastAsia"/>
          <w:b w:val="0"/>
          <w:bCs w:val="0"/>
          <w:sz w:val="28"/>
          <w:szCs w:val="28"/>
        </w:rPr>
        <w:t>Исследование с экскурсом в начало прошлого века</w:t>
      </w:r>
      <w:r w:rsidRPr="00466DFB">
        <w:rPr>
          <w:rStyle w:val="af0"/>
          <w:rFonts w:eastAsiaTheme="majorEastAsia"/>
          <w:sz w:val="28"/>
          <w:szCs w:val="28"/>
        </w:rPr>
        <w:t xml:space="preserve"> </w:t>
      </w:r>
      <w:r>
        <w:rPr>
          <w:sz w:val="28"/>
          <w:szCs w:val="28"/>
        </w:rPr>
        <w:t>/ Б. Харебов // Республика.– 2017</w:t>
      </w:r>
      <w:r w:rsidRPr="00055EE4">
        <w:rPr>
          <w:sz w:val="28"/>
          <w:szCs w:val="28"/>
        </w:rPr>
        <w:t xml:space="preserve">. – </w:t>
      </w:r>
      <w:r>
        <w:rPr>
          <w:sz w:val="28"/>
          <w:szCs w:val="28"/>
        </w:rPr>
        <w:t>23 декабря(95-97). – С. 34</w:t>
      </w:r>
      <w:r w:rsidRPr="00055EE4">
        <w:rPr>
          <w:sz w:val="28"/>
          <w:szCs w:val="28"/>
        </w:rPr>
        <w:t>.</w:t>
      </w:r>
    </w:p>
    <w:p w14:paraId="5F8953E2" w14:textId="4B844271" w:rsidR="00022CAC" w:rsidRPr="001D181F" w:rsidRDefault="00022CAC" w:rsidP="00022CAC">
      <w:pPr>
        <w:numPr>
          <w:ilvl w:val="0"/>
          <w:numId w:val="15"/>
        </w:numPr>
        <w:spacing w:after="0" w:line="240" w:lineRule="auto"/>
        <w:ind w:left="0" w:firstLine="0"/>
        <w:jc w:val="both"/>
        <w:rPr>
          <w:szCs w:val="28"/>
        </w:rPr>
      </w:pPr>
      <w:r>
        <w:rPr>
          <w:b/>
          <w:bCs/>
          <w:szCs w:val="28"/>
        </w:rPr>
        <w:t>Кулумбегов, Р</w:t>
      </w:r>
      <w:r w:rsidRPr="001D181F">
        <w:rPr>
          <w:b/>
          <w:bCs/>
          <w:szCs w:val="28"/>
        </w:rPr>
        <w:t>.</w:t>
      </w:r>
      <w:r w:rsidRPr="001D181F">
        <w:rPr>
          <w:szCs w:val="28"/>
        </w:rPr>
        <w:t xml:space="preserve"> </w:t>
      </w:r>
      <w:r>
        <w:rPr>
          <w:szCs w:val="28"/>
        </w:rPr>
        <w:t>Южная Осетия. От прошлого к настоящему</w:t>
      </w:r>
      <w:r w:rsidRPr="001D181F">
        <w:rPr>
          <w:szCs w:val="28"/>
        </w:rPr>
        <w:t xml:space="preserve"> [Текст]  / </w:t>
      </w:r>
      <w:r>
        <w:rPr>
          <w:szCs w:val="28"/>
        </w:rPr>
        <w:t>Р. Кулумбегов</w:t>
      </w:r>
      <w:r w:rsidR="00FA67EB">
        <w:rPr>
          <w:szCs w:val="28"/>
        </w:rPr>
        <w:t>. – [Б.В.Д.].</w:t>
      </w:r>
      <w:r>
        <w:rPr>
          <w:szCs w:val="28"/>
        </w:rPr>
        <w:t xml:space="preserve"> </w:t>
      </w:r>
    </w:p>
    <w:p w14:paraId="3263EB15" w14:textId="77777777" w:rsidR="00022CAC" w:rsidRDefault="00022CAC" w:rsidP="00022CAC">
      <w:pPr>
        <w:pStyle w:val="aff3"/>
        <w:spacing w:before="0" w:beforeAutospacing="0" w:after="0"/>
        <w:ind w:left="720"/>
        <w:jc w:val="both"/>
        <w:rPr>
          <w:sz w:val="28"/>
          <w:szCs w:val="28"/>
        </w:rPr>
      </w:pPr>
      <w:r w:rsidRPr="00055EE4">
        <w:rPr>
          <w:sz w:val="28"/>
          <w:szCs w:val="28"/>
        </w:rPr>
        <w:t>Рец. :</w:t>
      </w:r>
      <w:r w:rsidRPr="00055EE4">
        <w:rPr>
          <w:rStyle w:val="apple-converted-space"/>
          <w:rFonts w:eastAsiaTheme="majorEastAsia"/>
          <w:sz w:val="28"/>
          <w:szCs w:val="28"/>
        </w:rPr>
        <w:t xml:space="preserve"> </w:t>
      </w:r>
      <w:r w:rsidRPr="0027497D">
        <w:rPr>
          <w:rStyle w:val="af0"/>
          <w:rFonts w:eastAsiaTheme="majorEastAsia"/>
          <w:b w:val="0"/>
          <w:bCs w:val="0"/>
          <w:sz w:val="28"/>
          <w:szCs w:val="28"/>
        </w:rPr>
        <w:t>Хъоцыты, А.</w:t>
      </w:r>
      <w:r w:rsidRPr="0027497D">
        <w:rPr>
          <w:rStyle w:val="apple-converted-space"/>
          <w:rFonts w:eastAsiaTheme="majorEastAsia"/>
          <w:b/>
          <w:bCs/>
          <w:sz w:val="28"/>
          <w:szCs w:val="28"/>
        </w:rPr>
        <w:t xml:space="preserve"> </w:t>
      </w:r>
      <w:r w:rsidRPr="0027497D">
        <w:rPr>
          <w:rStyle w:val="af0"/>
          <w:rFonts w:eastAsiaTheme="majorEastAsia"/>
          <w:b w:val="0"/>
          <w:bCs w:val="0"/>
          <w:sz w:val="28"/>
          <w:szCs w:val="28"/>
        </w:rPr>
        <w:t>Исторические миниатюры из истории из истории Алании</w:t>
      </w:r>
      <w:r w:rsidRPr="00466DFB">
        <w:rPr>
          <w:rStyle w:val="af0"/>
          <w:rFonts w:eastAsiaTheme="majorEastAsia"/>
          <w:sz w:val="28"/>
          <w:szCs w:val="28"/>
        </w:rPr>
        <w:t xml:space="preserve"> </w:t>
      </w:r>
      <w:r>
        <w:rPr>
          <w:sz w:val="28"/>
          <w:szCs w:val="28"/>
        </w:rPr>
        <w:t>/ Хъоцыты Андрей // Республика.– 2017</w:t>
      </w:r>
      <w:r w:rsidRPr="00055EE4">
        <w:rPr>
          <w:sz w:val="28"/>
          <w:szCs w:val="28"/>
        </w:rPr>
        <w:t xml:space="preserve">. – </w:t>
      </w:r>
      <w:r>
        <w:rPr>
          <w:sz w:val="28"/>
          <w:szCs w:val="28"/>
        </w:rPr>
        <w:t>14 октября(75-77). – С. 28-29</w:t>
      </w:r>
      <w:r w:rsidRPr="00055EE4">
        <w:rPr>
          <w:sz w:val="28"/>
          <w:szCs w:val="28"/>
        </w:rPr>
        <w:t>.</w:t>
      </w:r>
    </w:p>
    <w:p w14:paraId="3E3E4046" w14:textId="77777777" w:rsidR="00022CAC" w:rsidRPr="00AD5AF0" w:rsidRDefault="00022CAC" w:rsidP="00022CAC">
      <w:pPr>
        <w:numPr>
          <w:ilvl w:val="0"/>
          <w:numId w:val="15"/>
        </w:numPr>
        <w:spacing w:after="0" w:line="240" w:lineRule="auto"/>
        <w:ind w:left="0" w:firstLine="709"/>
        <w:jc w:val="both"/>
        <w:rPr>
          <w:color w:val="FF0000"/>
          <w:szCs w:val="28"/>
        </w:rPr>
      </w:pPr>
      <w:r w:rsidRPr="00AD5AF0">
        <w:rPr>
          <w:rStyle w:val="af0"/>
          <w:rFonts w:eastAsiaTheme="majorEastAsia"/>
          <w:szCs w:val="28"/>
        </w:rPr>
        <w:t>П</w:t>
      </w:r>
      <w:r w:rsidRPr="00AD5AF0">
        <w:rPr>
          <w:b/>
          <w:bCs/>
          <w:szCs w:val="28"/>
        </w:rPr>
        <w:t>ериодическая печать Кавказа об Осетии и осетинах</w:t>
      </w:r>
      <w:r w:rsidRPr="00AD5AF0">
        <w:rPr>
          <w:szCs w:val="28"/>
        </w:rPr>
        <w:t xml:space="preserve"> [Текст]  : научно-популярный сборник : Т. 3 / Владикавказский НЦ РАН  ; Юго-Осетинский НИИ им. З.Н.</w:t>
      </w:r>
      <w:r>
        <w:rPr>
          <w:szCs w:val="28"/>
        </w:rPr>
        <w:t xml:space="preserve"> </w:t>
      </w:r>
      <w:r w:rsidRPr="00AD5AF0">
        <w:rPr>
          <w:szCs w:val="28"/>
        </w:rPr>
        <w:t>Ванеева ; Северо-Осетинский ин-т гуманитарных и социальных исслед</w:t>
      </w:r>
      <w:r>
        <w:rPr>
          <w:szCs w:val="28"/>
        </w:rPr>
        <w:t>ований</w:t>
      </w:r>
      <w:r w:rsidRPr="00AD5AF0">
        <w:rPr>
          <w:szCs w:val="28"/>
        </w:rPr>
        <w:t xml:space="preserve"> им.</w:t>
      </w:r>
      <w:r>
        <w:rPr>
          <w:szCs w:val="28"/>
        </w:rPr>
        <w:t xml:space="preserve"> </w:t>
      </w:r>
      <w:r w:rsidRPr="00AD5AF0">
        <w:rPr>
          <w:szCs w:val="28"/>
        </w:rPr>
        <w:t>В.И.</w:t>
      </w:r>
      <w:r>
        <w:rPr>
          <w:szCs w:val="28"/>
        </w:rPr>
        <w:t xml:space="preserve"> Абаева. – 2-е изд., доп. и перераб. –</w:t>
      </w:r>
      <w:r w:rsidRPr="00AD5AF0">
        <w:rPr>
          <w:szCs w:val="28"/>
        </w:rPr>
        <w:t xml:space="preserve"> Владикавказ : Проект-Пресс, 2017</w:t>
      </w:r>
      <w:r>
        <w:rPr>
          <w:szCs w:val="28"/>
        </w:rPr>
        <w:t>. –</w:t>
      </w:r>
      <w:r w:rsidRPr="00AD5AF0">
        <w:rPr>
          <w:szCs w:val="28"/>
        </w:rPr>
        <w:t xml:space="preserve"> 1111 с. </w:t>
      </w:r>
    </w:p>
    <w:p w14:paraId="75348762" w14:textId="77777777" w:rsidR="00022CAC" w:rsidRPr="0027497D" w:rsidRDefault="00022CAC" w:rsidP="00022CAC">
      <w:pPr>
        <w:ind w:left="709"/>
        <w:jc w:val="both"/>
        <w:rPr>
          <w:rStyle w:val="af0"/>
          <w:rFonts w:eastAsiaTheme="majorEastAsia"/>
          <w:b w:val="0"/>
          <w:bCs w:val="0"/>
          <w:szCs w:val="28"/>
        </w:rPr>
      </w:pPr>
      <w:r w:rsidRPr="0027497D">
        <w:rPr>
          <w:rStyle w:val="af0"/>
          <w:rFonts w:eastAsiaTheme="majorEastAsia"/>
          <w:b w:val="0"/>
          <w:bCs w:val="0"/>
          <w:szCs w:val="28"/>
        </w:rPr>
        <w:t>Рец. : Цгъойты, Х. Фыдæлты дуг æвдисæг хабæрттæ / Цгъойты Хазби // Рæстдзинад.– 2017.– 29 апрель.– Ф. 3.</w:t>
      </w:r>
    </w:p>
    <w:p w14:paraId="7B3A9F27" w14:textId="77777777" w:rsidR="00022CAC" w:rsidRPr="0027497D" w:rsidRDefault="00022CAC" w:rsidP="00022CAC">
      <w:pPr>
        <w:ind w:left="709"/>
        <w:jc w:val="both"/>
        <w:rPr>
          <w:b/>
          <w:bCs/>
          <w:color w:val="FF0000"/>
          <w:szCs w:val="28"/>
        </w:rPr>
      </w:pPr>
      <w:r w:rsidRPr="0027497D">
        <w:rPr>
          <w:rStyle w:val="af0"/>
          <w:rFonts w:eastAsiaTheme="majorEastAsia"/>
          <w:b w:val="0"/>
          <w:bCs w:val="0"/>
          <w:szCs w:val="28"/>
        </w:rPr>
        <w:t>Цгоев, Х. Сведения из истории нашего народа.</w:t>
      </w:r>
    </w:p>
    <w:p w14:paraId="12F89262" w14:textId="77777777" w:rsidR="00022CAC" w:rsidRPr="00160128" w:rsidRDefault="00022CAC" w:rsidP="00022CAC">
      <w:pPr>
        <w:numPr>
          <w:ilvl w:val="0"/>
          <w:numId w:val="15"/>
        </w:numPr>
        <w:spacing w:after="0" w:line="240" w:lineRule="auto"/>
        <w:ind w:left="0" w:firstLine="0"/>
        <w:jc w:val="both"/>
        <w:rPr>
          <w:szCs w:val="28"/>
        </w:rPr>
      </w:pPr>
      <w:r>
        <w:rPr>
          <w:rStyle w:val="af0"/>
          <w:rFonts w:eastAsiaTheme="majorEastAsia"/>
          <w:szCs w:val="28"/>
        </w:rPr>
        <w:t xml:space="preserve">Таутиев, К.У. </w:t>
      </w:r>
      <w:r w:rsidRPr="0027497D">
        <w:rPr>
          <w:rStyle w:val="af0"/>
          <w:rFonts w:eastAsiaTheme="majorEastAsia"/>
          <w:b w:val="0"/>
          <w:bCs w:val="0"/>
          <w:szCs w:val="28"/>
        </w:rPr>
        <w:t>Исторический атлас Владикавказа [Карты]</w:t>
      </w:r>
      <w:r>
        <w:rPr>
          <w:szCs w:val="28"/>
        </w:rPr>
        <w:t xml:space="preserve"> =1784-2016 / К.У. Таутиев ; </w:t>
      </w:r>
      <w:r w:rsidRPr="00470E53">
        <w:rPr>
          <w:szCs w:val="28"/>
        </w:rPr>
        <w:t>ФГБУН Северо-Осетинский ин-т гуманитарных и социальных исследований им. В.И.</w:t>
      </w:r>
      <w:r>
        <w:rPr>
          <w:szCs w:val="28"/>
        </w:rPr>
        <w:t xml:space="preserve"> </w:t>
      </w:r>
      <w:r w:rsidRPr="00470E53">
        <w:rPr>
          <w:szCs w:val="28"/>
        </w:rPr>
        <w:t>Абаева Владикавказского НЦ РАН и Правительства РСО-А ; Северо-Кав</w:t>
      </w:r>
      <w:r>
        <w:rPr>
          <w:szCs w:val="28"/>
        </w:rPr>
        <w:t>казская межрегиональная газета «</w:t>
      </w:r>
      <w:r w:rsidRPr="00470E53">
        <w:rPr>
          <w:szCs w:val="28"/>
        </w:rPr>
        <w:t>Терские ве</w:t>
      </w:r>
      <w:r>
        <w:rPr>
          <w:szCs w:val="28"/>
        </w:rPr>
        <w:t>домости»</w:t>
      </w:r>
      <w:r w:rsidRPr="00470E53">
        <w:rPr>
          <w:szCs w:val="28"/>
        </w:rPr>
        <w:t>.</w:t>
      </w:r>
      <w:r w:rsidRPr="00160128">
        <w:rPr>
          <w:szCs w:val="28"/>
        </w:rPr>
        <w:t xml:space="preserve"> – Влади</w:t>
      </w:r>
      <w:r>
        <w:rPr>
          <w:szCs w:val="28"/>
        </w:rPr>
        <w:t>кавказ : Терские ведомости, 2016</w:t>
      </w:r>
      <w:r w:rsidRPr="00160128">
        <w:rPr>
          <w:szCs w:val="28"/>
        </w:rPr>
        <w:t xml:space="preserve">. – </w:t>
      </w:r>
      <w:r>
        <w:rPr>
          <w:szCs w:val="28"/>
        </w:rPr>
        <w:t>104</w:t>
      </w:r>
      <w:r w:rsidRPr="00160128">
        <w:rPr>
          <w:szCs w:val="28"/>
        </w:rPr>
        <w:t xml:space="preserve"> с. : </w:t>
      </w:r>
      <w:r>
        <w:rPr>
          <w:szCs w:val="28"/>
        </w:rPr>
        <w:t xml:space="preserve">цв. </w:t>
      </w:r>
      <w:r w:rsidRPr="00160128">
        <w:rPr>
          <w:szCs w:val="28"/>
        </w:rPr>
        <w:t>ил., карт.</w:t>
      </w:r>
    </w:p>
    <w:p w14:paraId="65146CC7" w14:textId="77777777" w:rsidR="00022CAC" w:rsidRDefault="00022CAC" w:rsidP="00022CAC">
      <w:pPr>
        <w:pStyle w:val="aff3"/>
        <w:spacing w:before="0" w:beforeAutospacing="0" w:after="0"/>
        <w:ind w:firstLine="720"/>
        <w:jc w:val="both"/>
        <w:rPr>
          <w:sz w:val="28"/>
          <w:szCs w:val="28"/>
        </w:rPr>
      </w:pPr>
      <w:r w:rsidRPr="00160128">
        <w:rPr>
          <w:sz w:val="28"/>
          <w:szCs w:val="28"/>
        </w:rPr>
        <w:lastRenderedPageBreak/>
        <w:t>Рец. :</w:t>
      </w:r>
      <w:r w:rsidRPr="00160128">
        <w:rPr>
          <w:rStyle w:val="apple-converted-space"/>
          <w:rFonts w:eastAsiaTheme="majorEastAsia"/>
          <w:sz w:val="28"/>
          <w:szCs w:val="28"/>
        </w:rPr>
        <w:t xml:space="preserve"> </w:t>
      </w:r>
      <w:r w:rsidRPr="0027497D">
        <w:rPr>
          <w:rStyle w:val="af0"/>
          <w:rFonts w:eastAsiaTheme="majorEastAsia"/>
          <w:b w:val="0"/>
          <w:bCs w:val="0"/>
          <w:sz w:val="28"/>
          <w:szCs w:val="28"/>
        </w:rPr>
        <w:t>Техов, Т.</w:t>
      </w:r>
      <w:r w:rsidRPr="0027497D">
        <w:rPr>
          <w:rStyle w:val="af0"/>
          <w:rFonts w:eastAsiaTheme="majorEastAsia"/>
          <w:b w:val="0"/>
          <w:bCs w:val="0"/>
          <w:sz w:val="28"/>
          <w:szCs w:val="28"/>
        </w:rPr>
        <w:fldChar w:fldCharType="begin"/>
      </w:r>
      <w:r w:rsidRPr="0027497D">
        <w:rPr>
          <w:b/>
          <w:bCs/>
          <w:sz w:val="28"/>
          <w:szCs w:val="28"/>
        </w:rPr>
        <w:instrText xml:space="preserve"> XE "</w:instrText>
      </w:r>
      <w:r w:rsidRPr="0027497D">
        <w:rPr>
          <w:rStyle w:val="af0"/>
          <w:rFonts w:eastAsiaTheme="majorEastAsia"/>
          <w:b w:val="0"/>
          <w:bCs w:val="0"/>
          <w:sz w:val="28"/>
          <w:szCs w:val="28"/>
        </w:rPr>
        <w:instrText>Магометов А. А. 47</w:instrText>
      </w:r>
      <w:r w:rsidRPr="0027497D">
        <w:rPr>
          <w:b/>
          <w:bCs/>
          <w:sz w:val="28"/>
          <w:szCs w:val="28"/>
        </w:rPr>
        <w:instrText xml:space="preserve">" </w:instrText>
      </w:r>
      <w:r w:rsidRPr="0027497D">
        <w:rPr>
          <w:rStyle w:val="af0"/>
          <w:rFonts w:eastAsiaTheme="majorEastAsia"/>
          <w:b w:val="0"/>
          <w:bCs w:val="0"/>
          <w:sz w:val="28"/>
          <w:szCs w:val="28"/>
        </w:rPr>
        <w:fldChar w:fldCharType="end"/>
      </w:r>
      <w:r w:rsidRPr="00160128">
        <w:rPr>
          <w:rStyle w:val="apple-converted-space"/>
          <w:rFonts w:eastAsiaTheme="majorEastAsia"/>
          <w:b/>
          <w:bCs/>
          <w:sz w:val="28"/>
          <w:szCs w:val="28"/>
        </w:rPr>
        <w:t xml:space="preserve"> </w:t>
      </w:r>
      <w:r>
        <w:rPr>
          <w:sz w:val="28"/>
          <w:szCs w:val="28"/>
        </w:rPr>
        <w:t>«Исторический атлас Владикавказа» / Тамерлан Техов // Северная Осетия. – 2017</w:t>
      </w:r>
      <w:r w:rsidRPr="00160128">
        <w:rPr>
          <w:sz w:val="28"/>
          <w:szCs w:val="28"/>
        </w:rPr>
        <w:t xml:space="preserve">. – </w:t>
      </w:r>
      <w:r>
        <w:rPr>
          <w:sz w:val="28"/>
          <w:szCs w:val="28"/>
        </w:rPr>
        <w:t>13 января. – С. 8</w:t>
      </w:r>
      <w:r w:rsidRPr="00160128">
        <w:rPr>
          <w:sz w:val="28"/>
          <w:szCs w:val="28"/>
        </w:rPr>
        <w:t>.</w:t>
      </w:r>
    </w:p>
    <w:p w14:paraId="5B9DEA74" w14:textId="77777777" w:rsidR="00022CAC" w:rsidRPr="00D73EB1" w:rsidRDefault="00022CAC" w:rsidP="00022CAC">
      <w:pPr>
        <w:pStyle w:val="aff3"/>
        <w:spacing w:before="0" w:beforeAutospacing="0" w:after="0"/>
        <w:jc w:val="both"/>
        <w:rPr>
          <w:color w:val="FF0000"/>
          <w:sz w:val="28"/>
          <w:szCs w:val="28"/>
        </w:rPr>
      </w:pPr>
    </w:p>
    <w:p w14:paraId="54384E03" w14:textId="77777777" w:rsidR="00022CAC" w:rsidRPr="00D73EB1" w:rsidRDefault="00022CAC" w:rsidP="00022CAC">
      <w:pPr>
        <w:rPr>
          <w:color w:val="FF0000"/>
          <w:szCs w:val="28"/>
        </w:rPr>
      </w:pPr>
    </w:p>
    <w:p w14:paraId="5E8B2C78" w14:textId="1C35D0B0" w:rsidR="009440B5" w:rsidRDefault="009440B5" w:rsidP="00426354">
      <w:pPr>
        <w:pStyle w:val="a3"/>
        <w:jc w:val="both"/>
        <w:rPr>
          <w:rFonts w:cs="Times New Roman"/>
          <w:szCs w:val="28"/>
        </w:rPr>
      </w:pPr>
    </w:p>
    <w:p w14:paraId="5793A24A" w14:textId="55C5CD1E" w:rsidR="009440B5" w:rsidRDefault="009440B5" w:rsidP="00426354">
      <w:pPr>
        <w:pStyle w:val="a3"/>
        <w:jc w:val="both"/>
        <w:rPr>
          <w:rFonts w:cs="Times New Roman"/>
          <w:szCs w:val="28"/>
        </w:rPr>
      </w:pPr>
    </w:p>
    <w:p w14:paraId="205AE8BE" w14:textId="5A9F89A1" w:rsidR="009440B5" w:rsidRDefault="009440B5" w:rsidP="00426354">
      <w:pPr>
        <w:pStyle w:val="a3"/>
        <w:jc w:val="both"/>
        <w:rPr>
          <w:rFonts w:cs="Times New Roman"/>
          <w:szCs w:val="28"/>
        </w:rPr>
      </w:pPr>
    </w:p>
    <w:p w14:paraId="356FBFB4" w14:textId="1B1A2A8B" w:rsidR="009440B5" w:rsidRDefault="009440B5" w:rsidP="00426354">
      <w:pPr>
        <w:pStyle w:val="a3"/>
        <w:jc w:val="both"/>
        <w:rPr>
          <w:rFonts w:cs="Times New Roman"/>
          <w:szCs w:val="28"/>
        </w:rPr>
      </w:pPr>
    </w:p>
    <w:p w14:paraId="55DEDB47" w14:textId="618F2941" w:rsidR="009440B5" w:rsidRDefault="009440B5" w:rsidP="00426354">
      <w:pPr>
        <w:pStyle w:val="a3"/>
        <w:jc w:val="both"/>
        <w:rPr>
          <w:rFonts w:cs="Times New Roman"/>
          <w:szCs w:val="28"/>
        </w:rPr>
      </w:pPr>
    </w:p>
    <w:p w14:paraId="4C2E831F" w14:textId="2F69144E" w:rsidR="009440B5" w:rsidRDefault="009440B5" w:rsidP="00426354">
      <w:pPr>
        <w:pStyle w:val="a3"/>
        <w:jc w:val="both"/>
        <w:rPr>
          <w:rFonts w:cs="Times New Roman"/>
          <w:szCs w:val="28"/>
        </w:rPr>
      </w:pPr>
    </w:p>
    <w:p w14:paraId="6D3CB838" w14:textId="4D742BE9" w:rsidR="009440B5" w:rsidRDefault="009440B5" w:rsidP="00426354">
      <w:pPr>
        <w:pStyle w:val="a3"/>
        <w:jc w:val="both"/>
        <w:rPr>
          <w:rFonts w:cs="Times New Roman"/>
          <w:szCs w:val="28"/>
        </w:rPr>
      </w:pPr>
    </w:p>
    <w:p w14:paraId="7CC57550" w14:textId="3E327EF1" w:rsidR="009440B5" w:rsidRDefault="009440B5" w:rsidP="00426354">
      <w:pPr>
        <w:pStyle w:val="a3"/>
        <w:jc w:val="both"/>
        <w:rPr>
          <w:rFonts w:cs="Times New Roman"/>
          <w:szCs w:val="28"/>
        </w:rPr>
      </w:pPr>
    </w:p>
    <w:p w14:paraId="323CA736" w14:textId="5BE79D47" w:rsidR="009440B5" w:rsidRDefault="009440B5" w:rsidP="00426354">
      <w:pPr>
        <w:pStyle w:val="a3"/>
        <w:jc w:val="both"/>
        <w:rPr>
          <w:rFonts w:cs="Times New Roman"/>
          <w:szCs w:val="28"/>
        </w:rPr>
      </w:pPr>
    </w:p>
    <w:p w14:paraId="5F89A4C0" w14:textId="3E825289" w:rsidR="009440B5" w:rsidRDefault="009440B5" w:rsidP="00426354">
      <w:pPr>
        <w:pStyle w:val="a3"/>
        <w:jc w:val="both"/>
        <w:rPr>
          <w:rFonts w:cs="Times New Roman"/>
          <w:szCs w:val="28"/>
        </w:rPr>
      </w:pPr>
    </w:p>
    <w:p w14:paraId="28A5241E" w14:textId="62675E46" w:rsidR="009440B5" w:rsidRDefault="009440B5" w:rsidP="00426354">
      <w:pPr>
        <w:pStyle w:val="a3"/>
        <w:jc w:val="both"/>
        <w:rPr>
          <w:rFonts w:cs="Times New Roman"/>
          <w:szCs w:val="28"/>
        </w:rPr>
      </w:pPr>
    </w:p>
    <w:p w14:paraId="3298994B" w14:textId="233DA15F" w:rsidR="009440B5" w:rsidRDefault="009440B5" w:rsidP="00426354">
      <w:pPr>
        <w:pStyle w:val="a3"/>
        <w:jc w:val="both"/>
        <w:rPr>
          <w:rFonts w:cs="Times New Roman"/>
          <w:szCs w:val="28"/>
        </w:rPr>
      </w:pPr>
    </w:p>
    <w:p w14:paraId="0E648C29" w14:textId="4261C1C8" w:rsidR="009440B5" w:rsidRDefault="009440B5" w:rsidP="00426354">
      <w:pPr>
        <w:pStyle w:val="a3"/>
        <w:jc w:val="both"/>
        <w:rPr>
          <w:rFonts w:cs="Times New Roman"/>
          <w:szCs w:val="28"/>
        </w:rPr>
      </w:pPr>
    </w:p>
    <w:p w14:paraId="3B53FB09" w14:textId="1FD258E5" w:rsidR="009440B5" w:rsidRDefault="009440B5" w:rsidP="00426354">
      <w:pPr>
        <w:pStyle w:val="a3"/>
        <w:jc w:val="both"/>
        <w:rPr>
          <w:rFonts w:cs="Times New Roman"/>
          <w:szCs w:val="28"/>
        </w:rPr>
      </w:pPr>
    </w:p>
    <w:p w14:paraId="63A90DC0" w14:textId="6781604E" w:rsidR="009440B5" w:rsidRDefault="009440B5" w:rsidP="00426354">
      <w:pPr>
        <w:pStyle w:val="a3"/>
        <w:jc w:val="both"/>
        <w:rPr>
          <w:rFonts w:cs="Times New Roman"/>
          <w:szCs w:val="28"/>
        </w:rPr>
      </w:pPr>
    </w:p>
    <w:p w14:paraId="69587D34" w14:textId="02C8312D" w:rsidR="009440B5" w:rsidRDefault="009440B5" w:rsidP="00426354">
      <w:pPr>
        <w:pStyle w:val="a3"/>
        <w:jc w:val="both"/>
        <w:rPr>
          <w:rFonts w:cs="Times New Roman"/>
          <w:szCs w:val="28"/>
        </w:rPr>
      </w:pPr>
    </w:p>
    <w:p w14:paraId="5513336F" w14:textId="5CA909FC" w:rsidR="009440B5" w:rsidRDefault="009440B5" w:rsidP="00426354">
      <w:pPr>
        <w:pStyle w:val="a3"/>
        <w:jc w:val="both"/>
        <w:rPr>
          <w:rFonts w:cs="Times New Roman"/>
          <w:szCs w:val="28"/>
        </w:rPr>
      </w:pPr>
    </w:p>
    <w:p w14:paraId="5BF0DF2A" w14:textId="42AE2733" w:rsidR="009440B5" w:rsidRDefault="009440B5" w:rsidP="00426354">
      <w:pPr>
        <w:pStyle w:val="a3"/>
        <w:jc w:val="both"/>
        <w:rPr>
          <w:rFonts w:cs="Times New Roman"/>
          <w:szCs w:val="28"/>
        </w:rPr>
      </w:pPr>
    </w:p>
    <w:p w14:paraId="2E229A4F" w14:textId="008686D2" w:rsidR="009440B5" w:rsidRDefault="009440B5" w:rsidP="00426354">
      <w:pPr>
        <w:pStyle w:val="a3"/>
        <w:jc w:val="both"/>
        <w:rPr>
          <w:rFonts w:cs="Times New Roman"/>
          <w:szCs w:val="28"/>
        </w:rPr>
      </w:pPr>
    </w:p>
    <w:p w14:paraId="43EEC9A8" w14:textId="3ABB01AF" w:rsidR="009440B5" w:rsidRDefault="009440B5" w:rsidP="00426354">
      <w:pPr>
        <w:pStyle w:val="a3"/>
        <w:jc w:val="both"/>
        <w:rPr>
          <w:rFonts w:cs="Times New Roman"/>
          <w:szCs w:val="28"/>
        </w:rPr>
      </w:pPr>
    </w:p>
    <w:p w14:paraId="333C58BD" w14:textId="2D250D0C" w:rsidR="009440B5" w:rsidRDefault="009440B5" w:rsidP="00426354">
      <w:pPr>
        <w:pStyle w:val="a3"/>
        <w:jc w:val="both"/>
        <w:rPr>
          <w:rFonts w:cs="Times New Roman"/>
          <w:szCs w:val="28"/>
        </w:rPr>
      </w:pPr>
    </w:p>
    <w:p w14:paraId="01725CA8" w14:textId="1B593D99" w:rsidR="009440B5" w:rsidRDefault="009440B5" w:rsidP="00426354">
      <w:pPr>
        <w:pStyle w:val="a3"/>
        <w:jc w:val="both"/>
        <w:rPr>
          <w:rFonts w:cs="Times New Roman"/>
          <w:szCs w:val="28"/>
        </w:rPr>
      </w:pPr>
    </w:p>
    <w:p w14:paraId="499CE2A3" w14:textId="22AF5435" w:rsidR="009440B5" w:rsidRDefault="009440B5" w:rsidP="00426354">
      <w:pPr>
        <w:pStyle w:val="a3"/>
        <w:jc w:val="both"/>
        <w:rPr>
          <w:rFonts w:cs="Times New Roman"/>
          <w:szCs w:val="28"/>
        </w:rPr>
      </w:pPr>
    </w:p>
    <w:p w14:paraId="3B3E2DE6" w14:textId="5B73B6AE" w:rsidR="009440B5" w:rsidRDefault="009440B5" w:rsidP="00426354">
      <w:pPr>
        <w:pStyle w:val="a3"/>
        <w:jc w:val="both"/>
        <w:rPr>
          <w:rFonts w:cs="Times New Roman"/>
          <w:szCs w:val="28"/>
        </w:rPr>
      </w:pPr>
    </w:p>
    <w:p w14:paraId="01342128" w14:textId="47E8BD3E" w:rsidR="009440B5" w:rsidRDefault="009440B5" w:rsidP="00426354">
      <w:pPr>
        <w:pStyle w:val="a3"/>
        <w:jc w:val="both"/>
        <w:rPr>
          <w:rFonts w:cs="Times New Roman"/>
          <w:szCs w:val="28"/>
        </w:rPr>
      </w:pPr>
    </w:p>
    <w:p w14:paraId="46B0D8D4" w14:textId="097B1223" w:rsidR="009440B5" w:rsidRDefault="009440B5" w:rsidP="00426354">
      <w:pPr>
        <w:pStyle w:val="a3"/>
        <w:jc w:val="both"/>
        <w:rPr>
          <w:rFonts w:cs="Times New Roman"/>
          <w:szCs w:val="28"/>
        </w:rPr>
      </w:pPr>
    </w:p>
    <w:p w14:paraId="51738961" w14:textId="586A1EB6" w:rsidR="009440B5" w:rsidRDefault="009440B5" w:rsidP="00426354">
      <w:pPr>
        <w:pStyle w:val="a3"/>
        <w:jc w:val="both"/>
        <w:rPr>
          <w:rFonts w:cs="Times New Roman"/>
          <w:szCs w:val="28"/>
        </w:rPr>
      </w:pPr>
    </w:p>
    <w:p w14:paraId="7A29091A" w14:textId="134F143F" w:rsidR="009440B5" w:rsidRDefault="009440B5" w:rsidP="00426354">
      <w:pPr>
        <w:pStyle w:val="a3"/>
        <w:jc w:val="both"/>
        <w:rPr>
          <w:rFonts w:cs="Times New Roman"/>
          <w:szCs w:val="28"/>
        </w:rPr>
      </w:pPr>
    </w:p>
    <w:p w14:paraId="5BC87AA5" w14:textId="3515E9E7" w:rsidR="009440B5" w:rsidRDefault="009440B5" w:rsidP="00426354">
      <w:pPr>
        <w:pStyle w:val="a3"/>
        <w:jc w:val="both"/>
        <w:rPr>
          <w:rFonts w:cs="Times New Roman"/>
          <w:szCs w:val="28"/>
        </w:rPr>
      </w:pPr>
    </w:p>
    <w:p w14:paraId="24BB1438" w14:textId="38035EE4" w:rsidR="009440B5" w:rsidRDefault="009440B5" w:rsidP="00426354">
      <w:pPr>
        <w:pStyle w:val="a3"/>
        <w:jc w:val="both"/>
        <w:rPr>
          <w:rFonts w:cs="Times New Roman"/>
          <w:szCs w:val="28"/>
        </w:rPr>
      </w:pPr>
    </w:p>
    <w:p w14:paraId="1B48EF2B" w14:textId="77777777" w:rsidR="009440B5" w:rsidRDefault="009440B5" w:rsidP="00426354">
      <w:pPr>
        <w:pStyle w:val="a3"/>
        <w:jc w:val="both"/>
        <w:rPr>
          <w:rFonts w:cs="Times New Roman"/>
          <w:szCs w:val="28"/>
        </w:rPr>
      </w:pPr>
    </w:p>
    <w:p w14:paraId="4F456A38" w14:textId="77777777" w:rsidR="00E06EF9" w:rsidRPr="00D1427A" w:rsidRDefault="00E06EF9" w:rsidP="00E06EF9">
      <w:pPr>
        <w:spacing w:after="120"/>
        <w:jc w:val="center"/>
        <w:rPr>
          <w:b/>
          <w:szCs w:val="28"/>
        </w:rPr>
      </w:pPr>
      <w:r w:rsidRPr="00D1427A">
        <w:rPr>
          <w:b/>
          <w:szCs w:val="28"/>
        </w:rPr>
        <w:t>Республика Северная Осетия-Алания в печати Российской Федерации</w:t>
      </w:r>
    </w:p>
    <w:p w14:paraId="3508C547" w14:textId="77777777" w:rsidR="00E06EF9" w:rsidRPr="00581578" w:rsidRDefault="00E06EF9" w:rsidP="00E06EF9">
      <w:pPr>
        <w:spacing w:after="120"/>
        <w:jc w:val="center"/>
        <w:outlineLvl w:val="0"/>
        <w:rPr>
          <w:b/>
          <w:szCs w:val="28"/>
        </w:rPr>
      </w:pPr>
      <w:r w:rsidRPr="00581578">
        <w:rPr>
          <w:b/>
          <w:szCs w:val="28"/>
        </w:rPr>
        <w:lastRenderedPageBreak/>
        <w:t>0 ОБЩИЙ ОТДЕЛ</w:t>
      </w:r>
    </w:p>
    <w:p w14:paraId="2C8513F4" w14:textId="77777777" w:rsidR="00E06EF9" w:rsidRPr="00581578" w:rsidRDefault="00E06EF9" w:rsidP="00E06EF9">
      <w:pPr>
        <w:spacing w:after="120"/>
        <w:jc w:val="center"/>
        <w:outlineLvl w:val="0"/>
        <w:rPr>
          <w:b/>
          <w:szCs w:val="28"/>
        </w:rPr>
      </w:pPr>
      <w:r w:rsidRPr="00581578">
        <w:rPr>
          <w:b/>
          <w:szCs w:val="28"/>
        </w:rPr>
        <w:t>00 Общие вопросы науки и культуры</w:t>
      </w:r>
    </w:p>
    <w:p w14:paraId="085B4558" w14:textId="77777777" w:rsidR="00E06EF9" w:rsidRPr="00581578" w:rsidRDefault="00E06EF9" w:rsidP="00E06EF9">
      <w:pPr>
        <w:spacing w:after="120"/>
        <w:jc w:val="center"/>
        <w:outlineLvl w:val="0"/>
        <w:rPr>
          <w:b/>
          <w:szCs w:val="28"/>
        </w:rPr>
      </w:pPr>
      <w:r w:rsidRPr="00581578">
        <w:rPr>
          <w:b/>
          <w:szCs w:val="28"/>
        </w:rPr>
        <w:t>001 Наука и знание в целом</w:t>
      </w:r>
    </w:p>
    <w:p w14:paraId="3080024F" w14:textId="77777777" w:rsidR="00E06EF9" w:rsidRDefault="00E06EF9" w:rsidP="00E06EF9">
      <w:pPr>
        <w:pStyle w:val="a8"/>
        <w:numPr>
          <w:ilvl w:val="0"/>
          <w:numId w:val="13"/>
        </w:numPr>
        <w:jc w:val="both"/>
        <w:rPr>
          <w:rFonts w:ascii="Times New Roman" w:hAnsi="Times New Roman"/>
          <w:sz w:val="28"/>
          <w:szCs w:val="28"/>
        </w:rPr>
      </w:pPr>
      <w:r>
        <w:rPr>
          <w:rFonts w:ascii="Times New Roman" w:hAnsi="Times New Roman"/>
          <w:b/>
          <w:sz w:val="28"/>
          <w:szCs w:val="28"/>
        </w:rPr>
        <w:t xml:space="preserve">Кусраев, А. </w:t>
      </w:r>
      <w:r>
        <w:rPr>
          <w:rFonts w:ascii="Times New Roman" w:hAnsi="Times New Roman"/>
          <w:sz w:val="28"/>
          <w:szCs w:val="28"/>
        </w:rPr>
        <w:t>Со знаком «минус»</w:t>
      </w:r>
      <w:r w:rsidRPr="00A73F10">
        <w:rPr>
          <w:rFonts w:ascii="Times New Roman" w:hAnsi="Times New Roman"/>
          <w:sz w:val="28"/>
          <w:szCs w:val="28"/>
        </w:rPr>
        <w:t xml:space="preserve"> : [</w:t>
      </w:r>
      <w:r>
        <w:rPr>
          <w:rFonts w:ascii="Times New Roman" w:hAnsi="Times New Roman"/>
          <w:sz w:val="28"/>
          <w:szCs w:val="28"/>
        </w:rPr>
        <w:t>о ситуации с помещением в Южном математическом институте : рассказывает директор ВНЦ РАН профессор А. Кусраев / записала Т. Бунтури]</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 xml:space="preserve">Март </w:t>
      </w:r>
      <w:r w:rsidRPr="00A73F10">
        <w:rPr>
          <w:rFonts w:ascii="Times New Roman" w:hAnsi="Times New Roman"/>
          <w:sz w:val="28"/>
          <w:szCs w:val="28"/>
        </w:rPr>
        <w:t>(</w:t>
      </w:r>
      <w:r>
        <w:rPr>
          <w:rFonts w:ascii="Times New Roman" w:hAnsi="Times New Roman"/>
          <w:sz w:val="28"/>
          <w:szCs w:val="28"/>
        </w:rPr>
        <w:t>12). – С. 16.</w:t>
      </w:r>
    </w:p>
    <w:p w14:paraId="39E55329" w14:textId="77777777" w:rsidR="00E06EF9" w:rsidRPr="00042DC5" w:rsidRDefault="00E06EF9" w:rsidP="00E06EF9">
      <w:pPr>
        <w:pStyle w:val="a8"/>
        <w:numPr>
          <w:ilvl w:val="0"/>
          <w:numId w:val="13"/>
        </w:numPr>
        <w:jc w:val="both"/>
        <w:rPr>
          <w:rFonts w:ascii="Times New Roman" w:hAnsi="Times New Roman"/>
          <w:sz w:val="28"/>
          <w:szCs w:val="28"/>
        </w:rPr>
      </w:pPr>
      <w:r>
        <w:rPr>
          <w:rFonts w:ascii="Times New Roman" w:hAnsi="Times New Roman"/>
          <w:b/>
          <w:sz w:val="28"/>
          <w:szCs w:val="28"/>
        </w:rPr>
        <w:t xml:space="preserve">Тхостов, А.Ш. </w:t>
      </w:r>
      <w:r>
        <w:rPr>
          <w:rFonts w:ascii="Times New Roman" w:hAnsi="Times New Roman"/>
          <w:sz w:val="28"/>
          <w:szCs w:val="28"/>
        </w:rPr>
        <w:t>Зачем вообще нужна наука / А.Ш. Тхостов</w:t>
      </w:r>
      <w:r w:rsidRPr="00A73F10">
        <w:rPr>
          <w:rFonts w:ascii="Times New Roman" w:hAnsi="Times New Roman"/>
          <w:sz w:val="28"/>
          <w:szCs w:val="28"/>
        </w:rPr>
        <w:t xml:space="preserve"> // </w:t>
      </w:r>
      <w:r>
        <w:rPr>
          <w:rFonts w:ascii="Times New Roman" w:hAnsi="Times New Roman"/>
          <w:sz w:val="28"/>
          <w:szCs w:val="28"/>
        </w:rPr>
        <w:t>Вопросы психологии.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№4. – С. 137-142. – Библиогр. : с. 142.</w:t>
      </w:r>
    </w:p>
    <w:p w14:paraId="2DB42A28" w14:textId="77777777" w:rsidR="00E06EF9" w:rsidRDefault="00E06EF9" w:rsidP="00E06EF9">
      <w:pPr>
        <w:jc w:val="center"/>
        <w:outlineLvl w:val="0"/>
        <w:rPr>
          <w:b/>
          <w:szCs w:val="28"/>
        </w:rPr>
      </w:pPr>
    </w:p>
    <w:p w14:paraId="0A353F68" w14:textId="77777777" w:rsidR="00E06EF9" w:rsidRDefault="00E06EF9" w:rsidP="00E06EF9">
      <w:pPr>
        <w:spacing w:after="120"/>
        <w:jc w:val="center"/>
        <w:outlineLvl w:val="0"/>
        <w:rPr>
          <w:szCs w:val="28"/>
        </w:rPr>
      </w:pPr>
    </w:p>
    <w:p w14:paraId="37CE2A9C" w14:textId="77777777" w:rsidR="00E06EF9" w:rsidRPr="001A1A82" w:rsidRDefault="00E06EF9" w:rsidP="00E06EF9">
      <w:pPr>
        <w:spacing w:after="120"/>
        <w:jc w:val="center"/>
        <w:outlineLvl w:val="0"/>
        <w:rPr>
          <w:szCs w:val="28"/>
        </w:rPr>
      </w:pPr>
      <w:r w:rsidRPr="001A1A82">
        <w:rPr>
          <w:szCs w:val="28"/>
        </w:rPr>
        <w:t>***</w:t>
      </w:r>
    </w:p>
    <w:p w14:paraId="7B45747E" w14:textId="580C0103" w:rsidR="00E06EF9" w:rsidRPr="00064541" w:rsidRDefault="00E06EF9" w:rsidP="00E06EF9">
      <w:pPr>
        <w:pStyle w:val="a8"/>
        <w:numPr>
          <w:ilvl w:val="0"/>
          <w:numId w:val="13"/>
        </w:numPr>
        <w:jc w:val="both"/>
        <w:rPr>
          <w:rFonts w:ascii="Times New Roman" w:hAnsi="Times New Roman"/>
          <w:b/>
          <w:sz w:val="28"/>
          <w:szCs w:val="28"/>
        </w:rPr>
      </w:pPr>
      <w:r>
        <w:rPr>
          <w:rFonts w:ascii="Times New Roman" w:hAnsi="Times New Roman"/>
          <w:b/>
          <w:sz w:val="28"/>
          <w:szCs w:val="28"/>
        </w:rPr>
        <w:t>Куличенко, Н</w:t>
      </w:r>
      <w:r w:rsidRPr="00CC794D">
        <w:rPr>
          <w:rFonts w:ascii="Times New Roman" w:hAnsi="Times New Roman"/>
          <w:b/>
          <w:sz w:val="28"/>
          <w:szCs w:val="28"/>
        </w:rPr>
        <w:t>.</w:t>
      </w:r>
      <w:r w:rsidRPr="00CC794D">
        <w:rPr>
          <w:rFonts w:ascii="Times New Roman" w:hAnsi="Times New Roman"/>
          <w:sz w:val="28"/>
          <w:szCs w:val="28"/>
        </w:rPr>
        <w:t xml:space="preserve"> </w:t>
      </w:r>
      <w:r>
        <w:rPr>
          <w:rFonts w:ascii="Times New Roman" w:hAnsi="Times New Roman"/>
          <w:sz w:val="28"/>
          <w:szCs w:val="28"/>
        </w:rPr>
        <w:t>Он был собеседником гениев…: Библиофил Серебряного века / Н. Куличенко</w:t>
      </w:r>
      <w:r w:rsidRPr="00CC794D">
        <w:rPr>
          <w:rFonts w:ascii="Times New Roman" w:hAnsi="Times New Roman"/>
          <w:sz w:val="28"/>
          <w:szCs w:val="28"/>
        </w:rPr>
        <w:t xml:space="preserve"> // </w:t>
      </w:r>
      <w:r>
        <w:rPr>
          <w:rFonts w:ascii="Times New Roman" w:hAnsi="Times New Roman"/>
          <w:sz w:val="28"/>
          <w:szCs w:val="28"/>
        </w:rPr>
        <w:t>Библиотека. – 2017. –</w:t>
      </w:r>
      <w:r w:rsidRPr="00CC794D">
        <w:rPr>
          <w:rFonts w:ascii="Times New Roman" w:hAnsi="Times New Roman"/>
          <w:sz w:val="28"/>
          <w:szCs w:val="28"/>
        </w:rPr>
        <w:t xml:space="preserve"> </w:t>
      </w:r>
      <w:r>
        <w:rPr>
          <w:rFonts w:ascii="Times New Roman" w:hAnsi="Times New Roman"/>
          <w:sz w:val="28"/>
          <w:szCs w:val="28"/>
        </w:rPr>
        <w:t>№6. – С. 38-41 : фото</w:t>
      </w:r>
      <w:r w:rsidRPr="00CC794D">
        <w:rPr>
          <w:rFonts w:ascii="Times New Roman" w:hAnsi="Times New Roman"/>
          <w:sz w:val="28"/>
          <w:szCs w:val="28"/>
        </w:rPr>
        <w:t>.</w:t>
      </w:r>
    </w:p>
    <w:p w14:paraId="3292ED1A" w14:textId="77777777" w:rsidR="00E06EF9" w:rsidRPr="00581578" w:rsidRDefault="00E06EF9" w:rsidP="00E06EF9">
      <w:pPr>
        <w:spacing w:after="120"/>
        <w:jc w:val="center"/>
        <w:outlineLvl w:val="0"/>
        <w:rPr>
          <w:b/>
          <w:color w:val="FF0000"/>
          <w:szCs w:val="28"/>
        </w:rPr>
      </w:pPr>
    </w:p>
    <w:p w14:paraId="499EC481" w14:textId="77777777" w:rsidR="00E06EF9" w:rsidRPr="001A1F7B" w:rsidRDefault="00E06EF9" w:rsidP="00E06EF9">
      <w:pPr>
        <w:spacing w:after="120"/>
        <w:ind w:left="540"/>
        <w:jc w:val="center"/>
        <w:outlineLvl w:val="0"/>
        <w:rPr>
          <w:b/>
          <w:szCs w:val="28"/>
        </w:rPr>
      </w:pPr>
      <w:r>
        <w:rPr>
          <w:b/>
          <w:szCs w:val="28"/>
        </w:rPr>
        <w:t>06 Организации и прочие типы объединений. Ассоциации. Конгрессы. Выставки. Музеи</w:t>
      </w:r>
    </w:p>
    <w:p w14:paraId="533FAD20" w14:textId="708F118B" w:rsidR="009440B5" w:rsidRDefault="009440B5" w:rsidP="009440B5">
      <w:pPr>
        <w:pStyle w:val="a8"/>
        <w:numPr>
          <w:ilvl w:val="0"/>
          <w:numId w:val="13"/>
        </w:numPr>
        <w:jc w:val="both"/>
        <w:rPr>
          <w:rFonts w:ascii="Times New Roman" w:hAnsi="Times New Roman"/>
          <w:sz w:val="28"/>
          <w:szCs w:val="28"/>
        </w:rPr>
      </w:pPr>
      <w:r w:rsidRPr="00A73F10">
        <w:rPr>
          <w:rFonts w:ascii="Times New Roman" w:hAnsi="Times New Roman"/>
          <w:b/>
          <w:sz w:val="28"/>
          <w:szCs w:val="28"/>
        </w:rPr>
        <w:t>Бунтури, Т.</w:t>
      </w:r>
      <w:r w:rsidRPr="00A73F10">
        <w:rPr>
          <w:rFonts w:ascii="Times New Roman" w:hAnsi="Times New Roman"/>
          <w:sz w:val="28"/>
          <w:szCs w:val="28"/>
        </w:rPr>
        <w:t xml:space="preserve"> </w:t>
      </w:r>
      <w:r>
        <w:rPr>
          <w:rFonts w:ascii="Times New Roman" w:hAnsi="Times New Roman"/>
          <w:sz w:val="28"/>
          <w:szCs w:val="28"/>
        </w:rPr>
        <w:t>Для дружбы нет преград</w:t>
      </w:r>
      <w:r w:rsidRPr="00A73F10">
        <w:rPr>
          <w:rFonts w:ascii="Times New Roman" w:hAnsi="Times New Roman"/>
          <w:sz w:val="28"/>
          <w:szCs w:val="28"/>
        </w:rPr>
        <w:t xml:space="preserve"> : [</w:t>
      </w:r>
      <w:r>
        <w:rPr>
          <w:rFonts w:ascii="Times New Roman" w:hAnsi="Times New Roman"/>
          <w:sz w:val="28"/>
          <w:szCs w:val="28"/>
        </w:rPr>
        <w:t>к 25-летию общественного движения «Наша Осетия»</w:t>
      </w:r>
      <w:r w:rsidRPr="00A73F10">
        <w:rPr>
          <w:rFonts w:ascii="Times New Roman" w:hAnsi="Times New Roman"/>
          <w:sz w:val="28"/>
          <w:szCs w:val="28"/>
        </w:rPr>
        <w:t>] / Тамара Бунтури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 xml:space="preserve">Июнь </w:t>
      </w:r>
      <w:r w:rsidRPr="00A73F10">
        <w:rPr>
          <w:rFonts w:ascii="Times New Roman" w:hAnsi="Times New Roman"/>
          <w:sz w:val="28"/>
          <w:szCs w:val="28"/>
        </w:rPr>
        <w:t>(</w:t>
      </w:r>
      <w:r>
        <w:rPr>
          <w:rFonts w:ascii="Times New Roman" w:hAnsi="Times New Roman"/>
          <w:sz w:val="28"/>
          <w:szCs w:val="28"/>
        </w:rPr>
        <w:t>22). – С. 6.</w:t>
      </w:r>
    </w:p>
    <w:p w14:paraId="274A410E" w14:textId="77777777" w:rsidR="009440B5" w:rsidRPr="00F51244" w:rsidRDefault="009440B5"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«Кванториум» </w:t>
      </w:r>
      <w:r w:rsidRPr="00F51244">
        <w:rPr>
          <w:rFonts w:ascii="Times New Roman" w:hAnsi="Times New Roman"/>
          <w:sz w:val="28"/>
          <w:szCs w:val="28"/>
        </w:rPr>
        <w:t>(технопарк) во Владикавказе построят в виде трех пирогов</w:t>
      </w:r>
      <w:r w:rsidRPr="00A73F10">
        <w:rPr>
          <w:rFonts w:ascii="Times New Roman" w:hAnsi="Times New Roman"/>
          <w:sz w:val="28"/>
          <w:szCs w:val="28"/>
        </w:rPr>
        <w:t xml:space="preserve"> </w:t>
      </w:r>
      <w:r w:rsidRPr="00555743">
        <w:rPr>
          <w:rFonts w:ascii="Times New Roman" w:hAnsi="Times New Roman"/>
          <w:sz w:val="28"/>
          <w:szCs w:val="28"/>
        </w:rPr>
        <w:t>// Российская газета</w:t>
      </w:r>
      <w:r>
        <w:rPr>
          <w:rFonts w:ascii="Times New Roman" w:hAnsi="Times New Roman"/>
          <w:sz w:val="28"/>
          <w:szCs w:val="28"/>
        </w:rPr>
        <w:t>. –</w:t>
      </w:r>
      <w:r w:rsidRPr="00555743">
        <w:rPr>
          <w:rFonts w:ascii="Times New Roman" w:hAnsi="Times New Roman"/>
          <w:sz w:val="28"/>
          <w:szCs w:val="28"/>
        </w:rPr>
        <w:t xml:space="preserve"> 2017</w:t>
      </w:r>
      <w:r>
        <w:rPr>
          <w:rFonts w:ascii="Times New Roman" w:hAnsi="Times New Roman"/>
          <w:sz w:val="28"/>
          <w:szCs w:val="28"/>
        </w:rPr>
        <w:t>. –</w:t>
      </w:r>
      <w:r w:rsidRPr="00555743">
        <w:rPr>
          <w:rFonts w:ascii="Times New Roman" w:hAnsi="Times New Roman"/>
          <w:sz w:val="28"/>
          <w:szCs w:val="28"/>
        </w:rPr>
        <w:t xml:space="preserve"> </w:t>
      </w:r>
      <w:r>
        <w:rPr>
          <w:rFonts w:ascii="Times New Roman" w:hAnsi="Times New Roman"/>
          <w:sz w:val="28"/>
          <w:szCs w:val="28"/>
        </w:rPr>
        <w:t xml:space="preserve">19 сент. </w:t>
      </w:r>
      <w:r w:rsidRPr="00555743">
        <w:rPr>
          <w:rFonts w:ascii="Times New Roman" w:hAnsi="Times New Roman"/>
          <w:sz w:val="28"/>
          <w:szCs w:val="28"/>
        </w:rPr>
        <w:t>(</w:t>
      </w:r>
      <w:r>
        <w:rPr>
          <w:rFonts w:ascii="Times New Roman" w:hAnsi="Times New Roman"/>
          <w:sz w:val="28"/>
          <w:szCs w:val="28"/>
        </w:rPr>
        <w:t>210). – С. 17</w:t>
      </w:r>
      <w:r w:rsidRPr="00555743">
        <w:rPr>
          <w:rFonts w:ascii="Times New Roman" w:hAnsi="Times New Roman"/>
          <w:sz w:val="28"/>
          <w:szCs w:val="28"/>
        </w:rPr>
        <w:t>.</w:t>
      </w:r>
    </w:p>
    <w:p w14:paraId="66AE73D3" w14:textId="77777777" w:rsidR="009440B5" w:rsidRDefault="009440B5" w:rsidP="009440B5">
      <w:pPr>
        <w:pStyle w:val="a8"/>
        <w:numPr>
          <w:ilvl w:val="0"/>
          <w:numId w:val="13"/>
        </w:numPr>
        <w:jc w:val="both"/>
        <w:rPr>
          <w:rFonts w:ascii="Times New Roman" w:hAnsi="Times New Roman"/>
          <w:sz w:val="28"/>
          <w:szCs w:val="28"/>
        </w:rPr>
      </w:pPr>
      <w:r>
        <w:rPr>
          <w:rFonts w:ascii="Times New Roman" w:hAnsi="Times New Roman"/>
          <w:b/>
          <w:sz w:val="28"/>
          <w:szCs w:val="28"/>
        </w:rPr>
        <w:t>Осетинские пироги со смыслом</w:t>
      </w:r>
      <w:r w:rsidRPr="00A73F10">
        <w:rPr>
          <w:rFonts w:ascii="Times New Roman" w:hAnsi="Times New Roman"/>
          <w:sz w:val="28"/>
          <w:szCs w:val="28"/>
        </w:rPr>
        <w:t xml:space="preserve"> : [</w:t>
      </w:r>
      <w:r>
        <w:rPr>
          <w:rFonts w:ascii="Times New Roman" w:hAnsi="Times New Roman"/>
          <w:sz w:val="28"/>
          <w:szCs w:val="28"/>
        </w:rPr>
        <w:t>в Северо-Кавказском образовательном форуме «Машук» прошел День Республики Северная Осетия-Алания</w:t>
      </w:r>
      <w:r w:rsidRPr="00A73F10">
        <w:rPr>
          <w:rFonts w:ascii="Times New Roman" w:hAnsi="Times New Roman"/>
          <w:sz w:val="28"/>
          <w:szCs w:val="28"/>
        </w:rPr>
        <w:t>] // Аргументы и факты. Северный Кавказ</w:t>
      </w:r>
      <w:r>
        <w:rPr>
          <w:rFonts w:ascii="Times New Roman" w:hAnsi="Times New Roman"/>
          <w:sz w:val="28"/>
          <w:szCs w:val="28"/>
        </w:rPr>
        <w:t xml:space="preserve"> (Спецвыпуск «Машук – территория дружбы»).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№37. – С. 2.</w:t>
      </w:r>
    </w:p>
    <w:p w14:paraId="700D263E" w14:textId="77777777" w:rsidR="009440B5" w:rsidRDefault="009440B5" w:rsidP="009440B5">
      <w:pPr>
        <w:jc w:val="center"/>
        <w:outlineLvl w:val="0"/>
        <w:rPr>
          <w:b/>
          <w:szCs w:val="28"/>
        </w:rPr>
      </w:pPr>
    </w:p>
    <w:p w14:paraId="3A367A34" w14:textId="438114AE" w:rsidR="009440B5" w:rsidRPr="009440B5" w:rsidRDefault="009440B5" w:rsidP="009440B5">
      <w:pPr>
        <w:jc w:val="center"/>
        <w:outlineLvl w:val="0"/>
        <w:rPr>
          <w:bCs/>
          <w:szCs w:val="28"/>
        </w:rPr>
      </w:pPr>
      <w:r w:rsidRPr="009440B5">
        <w:rPr>
          <w:bCs/>
          <w:szCs w:val="28"/>
        </w:rPr>
        <w:t>***</w:t>
      </w:r>
    </w:p>
    <w:p w14:paraId="4C2A1A04" w14:textId="77777777" w:rsidR="009440B5" w:rsidRPr="0047285C" w:rsidRDefault="009440B5" w:rsidP="009440B5">
      <w:pPr>
        <w:pStyle w:val="a8"/>
        <w:numPr>
          <w:ilvl w:val="0"/>
          <w:numId w:val="13"/>
        </w:numPr>
        <w:jc w:val="both"/>
        <w:rPr>
          <w:rFonts w:ascii="Times New Roman" w:hAnsi="Times New Roman"/>
          <w:b/>
          <w:sz w:val="28"/>
          <w:szCs w:val="28"/>
        </w:rPr>
      </w:pPr>
      <w:r>
        <w:rPr>
          <w:rFonts w:ascii="Times New Roman" w:hAnsi="Times New Roman"/>
          <w:b/>
          <w:sz w:val="28"/>
          <w:szCs w:val="28"/>
        </w:rPr>
        <w:t>Ильинов, И</w:t>
      </w:r>
      <w:r w:rsidRPr="0035334B">
        <w:rPr>
          <w:rFonts w:ascii="Times New Roman" w:hAnsi="Times New Roman"/>
          <w:b/>
          <w:sz w:val="28"/>
          <w:szCs w:val="28"/>
        </w:rPr>
        <w:t xml:space="preserve">. </w:t>
      </w:r>
      <w:r>
        <w:rPr>
          <w:rFonts w:ascii="Times New Roman" w:hAnsi="Times New Roman"/>
          <w:sz w:val="28"/>
          <w:szCs w:val="28"/>
        </w:rPr>
        <w:t xml:space="preserve">Во Владикавказе 9-летняя девочка отжалась от пола 181 раз! : [о спортивном шоу в ТЦ «Столица» в рамках проекта «Здоровая молодежь – здоровая нация»] </w:t>
      </w:r>
      <w:r w:rsidRPr="0035334B">
        <w:rPr>
          <w:rFonts w:ascii="Times New Roman" w:hAnsi="Times New Roman"/>
          <w:sz w:val="28"/>
          <w:szCs w:val="28"/>
        </w:rPr>
        <w:t xml:space="preserve">/ </w:t>
      </w:r>
      <w:r>
        <w:rPr>
          <w:rFonts w:ascii="Times New Roman" w:hAnsi="Times New Roman"/>
          <w:sz w:val="28"/>
          <w:szCs w:val="28"/>
        </w:rPr>
        <w:t>Игорь Ильинов</w:t>
      </w:r>
      <w:r w:rsidRPr="0035334B">
        <w:rPr>
          <w:rFonts w:ascii="Times New Roman" w:hAnsi="Times New Roman"/>
          <w:sz w:val="28"/>
          <w:szCs w:val="28"/>
        </w:rPr>
        <w:t xml:space="preserve"> // Комсомольска</w:t>
      </w:r>
      <w:r>
        <w:rPr>
          <w:rFonts w:ascii="Times New Roman" w:hAnsi="Times New Roman"/>
          <w:sz w:val="28"/>
          <w:szCs w:val="28"/>
        </w:rPr>
        <w:t>я правда. Северный Кавказ. – 2017. –</w:t>
      </w:r>
      <w:r w:rsidRPr="0035334B">
        <w:rPr>
          <w:rFonts w:ascii="Times New Roman" w:hAnsi="Times New Roman"/>
          <w:sz w:val="28"/>
          <w:szCs w:val="28"/>
        </w:rPr>
        <w:t xml:space="preserve"> </w:t>
      </w:r>
      <w:r>
        <w:rPr>
          <w:rFonts w:ascii="Times New Roman" w:hAnsi="Times New Roman"/>
          <w:sz w:val="28"/>
          <w:szCs w:val="28"/>
        </w:rPr>
        <w:t>4 июля (73). – С. 6</w:t>
      </w:r>
      <w:r w:rsidRPr="0035334B">
        <w:rPr>
          <w:rFonts w:ascii="Times New Roman" w:hAnsi="Times New Roman"/>
          <w:sz w:val="28"/>
          <w:szCs w:val="28"/>
        </w:rPr>
        <w:t>.</w:t>
      </w:r>
    </w:p>
    <w:p w14:paraId="0634E512" w14:textId="77777777" w:rsidR="009440B5" w:rsidRPr="00042DC5" w:rsidRDefault="009440B5" w:rsidP="009440B5">
      <w:pPr>
        <w:pStyle w:val="a8"/>
        <w:numPr>
          <w:ilvl w:val="0"/>
          <w:numId w:val="13"/>
        </w:numPr>
        <w:jc w:val="both"/>
        <w:rPr>
          <w:rFonts w:ascii="Times New Roman" w:hAnsi="Times New Roman"/>
          <w:b/>
          <w:sz w:val="28"/>
          <w:szCs w:val="28"/>
        </w:rPr>
      </w:pPr>
      <w:r>
        <w:rPr>
          <w:rFonts w:ascii="Times New Roman" w:hAnsi="Times New Roman"/>
          <w:b/>
          <w:sz w:val="28"/>
          <w:szCs w:val="28"/>
        </w:rPr>
        <w:t>Ильинов, И</w:t>
      </w:r>
      <w:r w:rsidRPr="0035334B">
        <w:rPr>
          <w:rFonts w:ascii="Times New Roman" w:hAnsi="Times New Roman"/>
          <w:b/>
          <w:sz w:val="28"/>
          <w:szCs w:val="28"/>
        </w:rPr>
        <w:t xml:space="preserve">. </w:t>
      </w:r>
      <w:r>
        <w:rPr>
          <w:rFonts w:ascii="Times New Roman" w:hAnsi="Times New Roman"/>
          <w:sz w:val="28"/>
          <w:szCs w:val="28"/>
        </w:rPr>
        <w:t xml:space="preserve">«Сила Единства» из Северной Осетии объединяет молодежь : [о проекте «Здоровая молодежь – здоровая нация» по инициативе М. Хадарцева] </w:t>
      </w:r>
      <w:r w:rsidRPr="0035334B">
        <w:rPr>
          <w:rFonts w:ascii="Times New Roman" w:hAnsi="Times New Roman"/>
          <w:sz w:val="28"/>
          <w:szCs w:val="28"/>
        </w:rPr>
        <w:t xml:space="preserve">/ </w:t>
      </w:r>
      <w:r>
        <w:rPr>
          <w:rFonts w:ascii="Times New Roman" w:hAnsi="Times New Roman"/>
          <w:sz w:val="28"/>
          <w:szCs w:val="28"/>
        </w:rPr>
        <w:t>Игорь Ильинов</w:t>
      </w:r>
      <w:r w:rsidRPr="0035334B">
        <w:rPr>
          <w:rFonts w:ascii="Times New Roman" w:hAnsi="Times New Roman"/>
          <w:sz w:val="28"/>
          <w:szCs w:val="28"/>
        </w:rPr>
        <w:t xml:space="preserve"> // Комсомольска</w:t>
      </w:r>
      <w:r>
        <w:rPr>
          <w:rFonts w:ascii="Times New Roman" w:hAnsi="Times New Roman"/>
          <w:sz w:val="28"/>
          <w:szCs w:val="28"/>
        </w:rPr>
        <w:t>я правда. Северный Кавказ. – 2017. –</w:t>
      </w:r>
      <w:r w:rsidRPr="0035334B">
        <w:rPr>
          <w:rFonts w:ascii="Times New Roman" w:hAnsi="Times New Roman"/>
          <w:sz w:val="28"/>
          <w:szCs w:val="28"/>
        </w:rPr>
        <w:t xml:space="preserve"> </w:t>
      </w:r>
      <w:r>
        <w:rPr>
          <w:rFonts w:ascii="Times New Roman" w:hAnsi="Times New Roman"/>
          <w:sz w:val="28"/>
          <w:szCs w:val="28"/>
        </w:rPr>
        <w:t>4 июля (73). – С. 1</w:t>
      </w:r>
      <w:r w:rsidRPr="0035334B">
        <w:rPr>
          <w:rFonts w:ascii="Times New Roman" w:hAnsi="Times New Roman"/>
          <w:sz w:val="28"/>
          <w:szCs w:val="28"/>
        </w:rPr>
        <w:t>.</w:t>
      </w:r>
    </w:p>
    <w:p w14:paraId="3BA0EA53" w14:textId="77777777" w:rsidR="009440B5" w:rsidRDefault="009440B5" w:rsidP="009440B5">
      <w:pPr>
        <w:pStyle w:val="a8"/>
        <w:ind w:left="720"/>
        <w:jc w:val="both"/>
        <w:rPr>
          <w:rFonts w:ascii="Times New Roman" w:hAnsi="Times New Roman"/>
          <w:sz w:val="28"/>
          <w:szCs w:val="28"/>
        </w:rPr>
      </w:pPr>
    </w:p>
    <w:p w14:paraId="40B0A1E5" w14:textId="77777777" w:rsidR="009440B5" w:rsidRDefault="009440B5" w:rsidP="009440B5">
      <w:pPr>
        <w:pStyle w:val="a8"/>
        <w:ind w:left="720"/>
        <w:jc w:val="both"/>
        <w:rPr>
          <w:rFonts w:ascii="Times New Roman" w:hAnsi="Times New Roman"/>
          <w:sz w:val="28"/>
          <w:szCs w:val="28"/>
        </w:rPr>
      </w:pPr>
    </w:p>
    <w:p w14:paraId="28B8C793" w14:textId="77777777" w:rsidR="00E06EF9" w:rsidRPr="001A1F7B" w:rsidRDefault="00E06EF9" w:rsidP="00E06EF9">
      <w:pPr>
        <w:pStyle w:val="a8"/>
        <w:ind w:left="720"/>
        <w:jc w:val="both"/>
        <w:rPr>
          <w:rFonts w:ascii="Times New Roman" w:hAnsi="Times New Roman"/>
          <w:b/>
          <w:sz w:val="28"/>
          <w:szCs w:val="28"/>
        </w:rPr>
      </w:pPr>
    </w:p>
    <w:p w14:paraId="7BB2170B" w14:textId="121F1E4A" w:rsidR="00E06EF9" w:rsidRPr="001A1F7B" w:rsidRDefault="00E06EF9" w:rsidP="00E06EF9">
      <w:pPr>
        <w:jc w:val="center"/>
        <w:outlineLvl w:val="0"/>
        <w:rPr>
          <w:b/>
          <w:szCs w:val="28"/>
        </w:rPr>
      </w:pPr>
      <w:r w:rsidRPr="001A1F7B">
        <w:rPr>
          <w:b/>
          <w:szCs w:val="28"/>
        </w:rPr>
        <w:t>069 Музеи</w:t>
      </w:r>
    </w:p>
    <w:p w14:paraId="5FF94657" w14:textId="77777777" w:rsidR="00E06EF9" w:rsidRPr="00983A76"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Габоева, Е</w:t>
      </w:r>
      <w:r w:rsidRPr="00983A76">
        <w:rPr>
          <w:rFonts w:ascii="Times New Roman" w:hAnsi="Times New Roman"/>
          <w:b/>
          <w:sz w:val="28"/>
          <w:szCs w:val="28"/>
        </w:rPr>
        <w:t>.</w:t>
      </w:r>
      <w:r w:rsidRPr="00983A76">
        <w:rPr>
          <w:rFonts w:ascii="Times New Roman" w:hAnsi="Times New Roman"/>
          <w:sz w:val="28"/>
          <w:szCs w:val="28"/>
        </w:rPr>
        <w:t xml:space="preserve"> </w:t>
      </w:r>
      <w:r>
        <w:rPr>
          <w:rFonts w:ascii="Times New Roman" w:hAnsi="Times New Roman"/>
          <w:sz w:val="28"/>
          <w:szCs w:val="28"/>
        </w:rPr>
        <w:t>Основатель музея Терской области [Григорий Абрамович Вертепов : (1862-1919)]</w:t>
      </w:r>
      <w:r w:rsidRPr="00983A76">
        <w:rPr>
          <w:rFonts w:ascii="Times New Roman" w:hAnsi="Times New Roman"/>
          <w:sz w:val="28"/>
          <w:szCs w:val="28"/>
        </w:rPr>
        <w:t xml:space="preserve"> </w:t>
      </w:r>
      <w:r>
        <w:rPr>
          <w:rFonts w:ascii="Times New Roman" w:hAnsi="Times New Roman"/>
          <w:sz w:val="28"/>
          <w:szCs w:val="28"/>
        </w:rPr>
        <w:t xml:space="preserve">/ Елена Габоева </w:t>
      </w:r>
      <w:r w:rsidRPr="00983A76">
        <w:rPr>
          <w:rFonts w:ascii="Times New Roman" w:hAnsi="Times New Roman"/>
          <w:sz w:val="28"/>
          <w:szCs w:val="28"/>
        </w:rPr>
        <w:t xml:space="preserve">// </w:t>
      </w:r>
      <w:r>
        <w:rPr>
          <w:rFonts w:ascii="Times New Roman" w:hAnsi="Times New Roman"/>
          <w:sz w:val="28"/>
          <w:szCs w:val="28"/>
        </w:rPr>
        <w:t>Мир музея. – 2017. –</w:t>
      </w:r>
      <w:r w:rsidRPr="00983A76">
        <w:rPr>
          <w:rFonts w:ascii="Times New Roman" w:hAnsi="Times New Roman"/>
          <w:sz w:val="28"/>
          <w:szCs w:val="28"/>
        </w:rPr>
        <w:t xml:space="preserve"> </w:t>
      </w:r>
      <w:r>
        <w:rPr>
          <w:rFonts w:ascii="Times New Roman" w:hAnsi="Times New Roman"/>
          <w:sz w:val="28"/>
          <w:szCs w:val="28"/>
        </w:rPr>
        <w:t>№2(354). –</w:t>
      </w:r>
      <w:r w:rsidRPr="00983A76">
        <w:rPr>
          <w:rFonts w:ascii="Times New Roman" w:hAnsi="Times New Roman"/>
          <w:sz w:val="28"/>
          <w:szCs w:val="28"/>
        </w:rPr>
        <w:t xml:space="preserve"> С. </w:t>
      </w:r>
      <w:r>
        <w:rPr>
          <w:rFonts w:ascii="Times New Roman" w:hAnsi="Times New Roman"/>
          <w:sz w:val="28"/>
          <w:szCs w:val="28"/>
        </w:rPr>
        <w:t>23-24 : портр.</w:t>
      </w:r>
    </w:p>
    <w:p w14:paraId="790C61ED" w14:textId="77777777" w:rsidR="00E06EF9" w:rsidRPr="00B84B7A"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Максименко, А</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Музей своими руками</w:t>
      </w:r>
      <w:r w:rsidRPr="00A73F10">
        <w:rPr>
          <w:rFonts w:ascii="Times New Roman" w:hAnsi="Times New Roman"/>
          <w:sz w:val="28"/>
          <w:szCs w:val="28"/>
        </w:rPr>
        <w:t xml:space="preserve"> : [</w:t>
      </w:r>
      <w:r>
        <w:rPr>
          <w:rFonts w:ascii="Times New Roman" w:hAnsi="Times New Roman"/>
          <w:sz w:val="28"/>
          <w:szCs w:val="28"/>
        </w:rPr>
        <w:t>о создании жителями с. Задалеск Дигорского р-на музея из останков дома, которому 500 лет</w:t>
      </w:r>
      <w:r w:rsidRPr="00A73F10">
        <w:rPr>
          <w:rFonts w:ascii="Times New Roman" w:hAnsi="Times New Roman"/>
          <w:sz w:val="28"/>
          <w:szCs w:val="28"/>
        </w:rPr>
        <w:t xml:space="preserve">] / </w:t>
      </w:r>
      <w:r>
        <w:rPr>
          <w:rFonts w:ascii="Times New Roman" w:hAnsi="Times New Roman"/>
          <w:sz w:val="28"/>
          <w:szCs w:val="28"/>
        </w:rPr>
        <w:t>Анна Максименко</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 xml:space="preserve">Май </w:t>
      </w:r>
      <w:r w:rsidRPr="00A73F10">
        <w:rPr>
          <w:rFonts w:ascii="Times New Roman" w:hAnsi="Times New Roman"/>
          <w:sz w:val="28"/>
          <w:szCs w:val="28"/>
        </w:rPr>
        <w:t>(</w:t>
      </w:r>
      <w:r>
        <w:rPr>
          <w:rFonts w:ascii="Times New Roman" w:hAnsi="Times New Roman"/>
          <w:sz w:val="28"/>
          <w:szCs w:val="28"/>
        </w:rPr>
        <w:t>19). – С. 14.</w:t>
      </w:r>
    </w:p>
    <w:p w14:paraId="6B15B7A2"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Сохиева, Л</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Хранители сокровищ</w:t>
      </w:r>
      <w:r w:rsidRPr="00A73F10">
        <w:rPr>
          <w:rFonts w:ascii="Times New Roman" w:hAnsi="Times New Roman"/>
          <w:sz w:val="28"/>
          <w:szCs w:val="28"/>
        </w:rPr>
        <w:t xml:space="preserve"> : [</w:t>
      </w:r>
      <w:r>
        <w:rPr>
          <w:rFonts w:ascii="Times New Roman" w:hAnsi="Times New Roman"/>
          <w:sz w:val="28"/>
          <w:szCs w:val="28"/>
        </w:rPr>
        <w:t>беседа с генеральным директором Национального музея РСО-А Л. Сохиевой / записала М. Тимченко]</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 xml:space="preserve">Май </w:t>
      </w:r>
      <w:r w:rsidRPr="00A73F10">
        <w:rPr>
          <w:rFonts w:ascii="Times New Roman" w:hAnsi="Times New Roman"/>
          <w:sz w:val="28"/>
          <w:szCs w:val="28"/>
        </w:rPr>
        <w:t>(</w:t>
      </w:r>
      <w:r>
        <w:rPr>
          <w:rFonts w:ascii="Times New Roman" w:hAnsi="Times New Roman"/>
          <w:sz w:val="28"/>
          <w:szCs w:val="28"/>
        </w:rPr>
        <w:t>20). – С. 3.</w:t>
      </w:r>
    </w:p>
    <w:p w14:paraId="3B32A97A" w14:textId="77777777" w:rsidR="00E06EF9" w:rsidRPr="00581578" w:rsidRDefault="00E06EF9" w:rsidP="00E06EF9">
      <w:pPr>
        <w:jc w:val="center"/>
        <w:outlineLvl w:val="0"/>
        <w:rPr>
          <w:b/>
          <w:color w:val="FF0000"/>
          <w:szCs w:val="28"/>
        </w:rPr>
      </w:pPr>
    </w:p>
    <w:p w14:paraId="219C8F41" w14:textId="77777777" w:rsidR="00E06EF9" w:rsidRDefault="00E06EF9" w:rsidP="00E06EF9">
      <w:pPr>
        <w:pStyle w:val="a8"/>
        <w:ind w:left="720"/>
        <w:jc w:val="center"/>
        <w:rPr>
          <w:rFonts w:ascii="Times New Roman" w:hAnsi="Times New Roman"/>
          <w:b/>
          <w:sz w:val="28"/>
          <w:szCs w:val="28"/>
        </w:rPr>
      </w:pPr>
    </w:p>
    <w:p w14:paraId="0E30739A" w14:textId="77777777" w:rsidR="00E06EF9" w:rsidRDefault="00E06EF9" w:rsidP="00E06EF9">
      <w:pPr>
        <w:pStyle w:val="a8"/>
        <w:ind w:left="720"/>
        <w:jc w:val="center"/>
        <w:rPr>
          <w:rFonts w:ascii="Times New Roman" w:hAnsi="Times New Roman"/>
          <w:b/>
          <w:sz w:val="28"/>
          <w:szCs w:val="28"/>
        </w:rPr>
      </w:pPr>
      <w:r w:rsidRPr="00434765">
        <w:rPr>
          <w:rFonts w:ascii="Times New Roman" w:hAnsi="Times New Roman"/>
          <w:b/>
          <w:sz w:val="28"/>
          <w:szCs w:val="28"/>
        </w:rPr>
        <w:t>1 Философия. Психология</w:t>
      </w:r>
    </w:p>
    <w:p w14:paraId="73CF9D41" w14:textId="77777777" w:rsidR="00E06EF9" w:rsidRPr="00434765" w:rsidRDefault="00E06EF9" w:rsidP="00E06EF9">
      <w:pPr>
        <w:pStyle w:val="a8"/>
        <w:ind w:left="720"/>
        <w:jc w:val="center"/>
        <w:rPr>
          <w:rFonts w:ascii="Times New Roman" w:hAnsi="Times New Roman"/>
          <w:b/>
          <w:sz w:val="28"/>
          <w:szCs w:val="28"/>
        </w:rPr>
      </w:pPr>
    </w:p>
    <w:p w14:paraId="7ED0BD4C" w14:textId="73860B7D" w:rsidR="00E06EF9" w:rsidRPr="00434C73"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Южный М</w:t>
      </w:r>
      <w:r w:rsidRPr="00E81359">
        <w:rPr>
          <w:rFonts w:ascii="Times New Roman" w:hAnsi="Times New Roman"/>
          <w:b/>
          <w:sz w:val="28"/>
          <w:szCs w:val="28"/>
        </w:rPr>
        <w:t xml:space="preserve">. </w:t>
      </w:r>
      <w:r w:rsidRPr="009440B5">
        <w:rPr>
          <w:rFonts w:ascii="Times New Roman" w:hAnsi="Times New Roman"/>
          <w:bCs/>
          <w:sz w:val="28"/>
          <w:szCs w:val="28"/>
        </w:rPr>
        <w:t>Маг из Северной</w:t>
      </w:r>
      <w:r>
        <w:rPr>
          <w:rFonts w:ascii="Times New Roman" w:hAnsi="Times New Roman"/>
          <w:b/>
          <w:sz w:val="28"/>
          <w:szCs w:val="28"/>
        </w:rPr>
        <w:t xml:space="preserve"> </w:t>
      </w:r>
      <w:r>
        <w:rPr>
          <w:rFonts w:ascii="Times New Roman" w:hAnsi="Times New Roman"/>
          <w:sz w:val="28"/>
          <w:szCs w:val="28"/>
        </w:rPr>
        <w:t>Осетии [Константин Гецати] победил в «Битве экстрасенсов»</w:t>
      </w:r>
      <w:r w:rsidR="009440B5">
        <w:rPr>
          <w:rFonts w:ascii="Times New Roman" w:hAnsi="Times New Roman"/>
          <w:sz w:val="28"/>
          <w:szCs w:val="28"/>
        </w:rPr>
        <w:t xml:space="preserve"> </w:t>
      </w:r>
      <w:r>
        <w:rPr>
          <w:rFonts w:ascii="Times New Roman" w:hAnsi="Times New Roman"/>
          <w:sz w:val="28"/>
          <w:szCs w:val="28"/>
        </w:rPr>
        <w:t xml:space="preserve">/ Михаил Южный </w:t>
      </w:r>
      <w:r w:rsidRPr="00E81359">
        <w:rPr>
          <w:rFonts w:ascii="Times New Roman" w:hAnsi="Times New Roman"/>
          <w:sz w:val="28"/>
          <w:szCs w:val="28"/>
        </w:rPr>
        <w:t>// Комсомольска</w:t>
      </w:r>
      <w:r>
        <w:rPr>
          <w:rFonts w:ascii="Times New Roman" w:hAnsi="Times New Roman"/>
          <w:sz w:val="28"/>
          <w:szCs w:val="28"/>
        </w:rPr>
        <w:t>я правда. Северный Кавказ. – 2017. –</w:t>
      </w:r>
      <w:r w:rsidRPr="00E81359">
        <w:rPr>
          <w:rFonts w:ascii="Times New Roman" w:hAnsi="Times New Roman"/>
          <w:sz w:val="28"/>
          <w:szCs w:val="28"/>
        </w:rPr>
        <w:t xml:space="preserve"> </w:t>
      </w:r>
      <w:r>
        <w:rPr>
          <w:rFonts w:ascii="Times New Roman" w:hAnsi="Times New Roman"/>
          <w:sz w:val="28"/>
          <w:szCs w:val="28"/>
        </w:rPr>
        <w:t>19 дек. (145). – С. 4</w:t>
      </w:r>
      <w:r w:rsidRPr="00E81359">
        <w:rPr>
          <w:rFonts w:ascii="Times New Roman" w:hAnsi="Times New Roman"/>
          <w:sz w:val="28"/>
          <w:szCs w:val="28"/>
        </w:rPr>
        <w:t>.</w:t>
      </w:r>
    </w:p>
    <w:p w14:paraId="28FB0206" w14:textId="77777777" w:rsidR="00E06EF9" w:rsidRDefault="00E06EF9" w:rsidP="00E06EF9">
      <w:pPr>
        <w:pStyle w:val="a8"/>
        <w:ind w:left="720"/>
        <w:jc w:val="center"/>
        <w:rPr>
          <w:rFonts w:ascii="Times New Roman" w:hAnsi="Times New Roman"/>
          <w:sz w:val="28"/>
          <w:szCs w:val="28"/>
        </w:rPr>
      </w:pPr>
    </w:p>
    <w:p w14:paraId="40896BEF" w14:textId="77777777" w:rsidR="00E06EF9" w:rsidRDefault="00E06EF9" w:rsidP="00E06EF9">
      <w:pPr>
        <w:pStyle w:val="a8"/>
        <w:ind w:left="720"/>
        <w:jc w:val="center"/>
        <w:rPr>
          <w:rFonts w:ascii="Times New Roman" w:hAnsi="Times New Roman"/>
          <w:sz w:val="28"/>
          <w:szCs w:val="28"/>
        </w:rPr>
      </w:pPr>
      <w:r w:rsidRPr="00A55FCE">
        <w:rPr>
          <w:rFonts w:ascii="Times New Roman" w:hAnsi="Times New Roman"/>
          <w:sz w:val="28"/>
          <w:szCs w:val="28"/>
        </w:rPr>
        <w:t>***</w:t>
      </w:r>
    </w:p>
    <w:p w14:paraId="72FE7BCC" w14:textId="77777777" w:rsidR="00E06EF9" w:rsidRPr="00042DC5"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Буркова, В.Н. </w:t>
      </w:r>
      <w:r>
        <w:rPr>
          <w:rFonts w:ascii="Times New Roman" w:hAnsi="Times New Roman"/>
          <w:sz w:val="28"/>
          <w:szCs w:val="28"/>
        </w:rPr>
        <w:t>Агрессия и применение как факторы повышения статуса среди одноклассников : [исследования среди подростков РСО-Алания (Владикавказ, Беслан) и Центральной России (Москва)] / В.Н. Буркова</w:t>
      </w:r>
      <w:r w:rsidRPr="00A73F10">
        <w:rPr>
          <w:rFonts w:ascii="Times New Roman" w:hAnsi="Times New Roman"/>
          <w:sz w:val="28"/>
          <w:szCs w:val="28"/>
        </w:rPr>
        <w:t xml:space="preserve"> // </w:t>
      </w:r>
      <w:r>
        <w:rPr>
          <w:rFonts w:ascii="Times New Roman" w:hAnsi="Times New Roman"/>
          <w:sz w:val="28"/>
          <w:szCs w:val="28"/>
        </w:rPr>
        <w:t>Вопросы психологии.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№5. – С. 26-41 : табл. – Библиогр. : с. 40-41.</w:t>
      </w:r>
    </w:p>
    <w:p w14:paraId="27E0485B" w14:textId="77777777" w:rsidR="00E06EF9" w:rsidRPr="00A55FCE" w:rsidRDefault="00E06EF9" w:rsidP="00E06EF9">
      <w:pPr>
        <w:pStyle w:val="a8"/>
        <w:ind w:left="720"/>
        <w:jc w:val="center"/>
        <w:rPr>
          <w:rFonts w:ascii="Times New Roman" w:hAnsi="Times New Roman"/>
          <w:sz w:val="28"/>
          <w:szCs w:val="28"/>
        </w:rPr>
      </w:pPr>
    </w:p>
    <w:p w14:paraId="62449FA7" w14:textId="77777777" w:rsidR="00E06EF9" w:rsidRPr="00581578" w:rsidRDefault="00E06EF9" w:rsidP="00E06EF9">
      <w:pPr>
        <w:pStyle w:val="a8"/>
        <w:ind w:left="720"/>
        <w:jc w:val="both"/>
        <w:rPr>
          <w:rFonts w:ascii="Times New Roman" w:hAnsi="Times New Roman"/>
          <w:b/>
          <w:color w:val="FF0000"/>
          <w:sz w:val="28"/>
          <w:szCs w:val="28"/>
        </w:rPr>
      </w:pPr>
    </w:p>
    <w:p w14:paraId="7DADA647" w14:textId="77777777" w:rsidR="00E06EF9" w:rsidRDefault="00E06EF9" w:rsidP="00E06EF9">
      <w:pPr>
        <w:spacing w:after="120"/>
        <w:jc w:val="center"/>
        <w:outlineLvl w:val="0"/>
        <w:rPr>
          <w:b/>
          <w:szCs w:val="28"/>
        </w:rPr>
      </w:pPr>
      <w:r w:rsidRPr="00581578">
        <w:rPr>
          <w:b/>
          <w:szCs w:val="28"/>
        </w:rPr>
        <w:t>3 ОБЩЕСТВЕННЫЕ НАУКИ</w:t>
      </w:r>
    </w:p>
    <w:p w14:paraId="09D0DF1E" w14:textId="77777777" w:rsidR="00E06EF9" w:rsidRDefault="00E06EF9" w:rsidP="00E06EF9">
      <w:pPr>
        <w:spacing w:after="120"/>
        <w:jc w:val="center"/>
        <w:outlineLvl w:val="0"/>
        <w:rPr>
          <w:b/>
          <w:szCs w:val="28"/>
        </w:rPr>
      </w:pPr>
      <w:r>
        <w:rPr>
          <w:b/>
          <w:szCs w:val="28"/>
        </w:rPr>
        <w:t>314 Демография. Изучение народонаселения</w:t>
      </w:r>
    </w:p>
    <w:p w14:paraId="2D0C35FA" w14:textId="7873B6DD"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Каберты, Н</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Изменится ли прогноз?</w:t>
      </w:r>
      <w:r w:rsidRPr="00A73F10">
        <w:rPr>
          <w:rFonts w:ascii="Times New Roman" w:hAnsi="Times New Roman"/>
          <w:sz w:val="28"/>
          <w:szCs w:val="28"/>
        </w:rPr>
        <w:t xml:space="preserve"> : [</w:t>
      </w:r>
      <w:r>
        <w:rPr>
          <w:rFonts w:ascii="Times New Roman" w:hAnsi="Times New Roman"/>
          <w:sz w:val="28"/>
          <w:szCs w:val="28"/>
        </w:rPr>
        <w:t>рождаемость в республике в ближайшие десятилетия : рассказывает кандидат экономических наук Н. Кабер</w:t>
      </w:r>
      <w:r w:rsidR="009440B5">
        <w:rPr>
          <w:rFonts w:ascii="Times New Roman" w:hAnsi="Times New Roman"/>
          <w:sz w:val="28"/>
          <w:szCs w:val="28"/>
        </w:rPr>
        <w:t>т</w:t>
      </w:r>
      <w:r>
        <w:rPr>
          <w:rFonts w:ascii="Times New Roman" w:hAnsi="Times New Roman"/>
          <w:sz w:val="28"/>
          <w:szCs w:val="28"/>
        </w:rPr>
        <w:t>ы]</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№51. – С. 1.</w:t>
      </w:r>
    </w:p>
    <w:p w14:paraId="487F7483" w14:textId="77777777" w:rsidR="00E06EF9" w:rsidRPr="00042DC5" w:rsidRDefault="00E06EF9" w:rsidP="00E06EF9">
      <w:pPr>
        <w:spacing w:after="120"/>
        <w:jc w:val="center"/>
        <w:outlineLvl w:val="0"/>
        <w:rPr>
          <w:b/>
          <w:szCs w:val="28"/>
        </w:rPr>
      </w:pPr>
    </w:p>
    <w:p w14:paraId="5CA5A45F" w14:textId="77777777" w:rsidR="00E06EF9" w:rsidRPr="001A1F7B" w:rsidRDefault="00E06EF9" w:rsidP="00E06EF9">
      <w:pPr>
        <w:spacing w:after="120"/>
        <w:jc w:val="center"/>
        <w:outlineLvl w:val="0"/>
        <w:rPr>
          <w:b/>
          <w:szCs w:val="28"/>
        </w:rPr>
      </w:pPr>
      <w:r w:rsidRPr="001A1F7B">
        <w:rPr>
          <w:b/>
          <w:szCs w:val="28"/>
        </w:rPr>
        <w:t>316 Социология</w:t>
      </w:r>
    </w:p>
    <w:p w14:paraId="599FC819" w14:textId="77777777" w:rsidR="00E06EF9" w:rsidRDefault="00E06EF9" w:rsidP="009440B5">
      <w:pPr>
        <w:pStyle w:val="a8"/>
        <w:numPr>
          <w:ilvl w:val="0"/>
          <w:numId w:val="13"/>
        </w:numPr>
        <w:jc w:val="both"/>
        <w:rPr>
          <w:rFonts w:ascii="Times New Roman" w:hAnsi="Times New Roman"/>
          <w:sz w:val="28"/>
          <w:szCs w:val="28"/>
        </w:rPr>
      </w:pPr>
      <w:r w:rsidRPr="00A73F10">
        <w:rPr>
          <w:rFonts w:ascii="Times New Roman" w:hAnsi="Times New Roman"/>
          <w:b/>
          <w:sz w:val="28"/>
          <w:szCs w:val="28"/>
        </w:rPr>
        <w:t>Бунтури, Т.</w:t>
      </w:r>
      <w:r w:rsidRPr="00A73F10">
        <w:rPr>
          <w:rFonts w:ascii="Times New Roman" w:hAnsi="Times New Roman"/>
          <w:sz w:val="28"/>
          <w:szCs w:val="28"/>
        </w:rPr>
        <w:t xml:space="preserve"> </w:t>
      </w:r>
      <w:r>
        <w:rPr>
          <w:rFonts w:ascii="Times New Roman" w:hAnsi="Times New Roman"/>
          <w:sz w:val="28"/>
          <w:szCs w:val="28"/>
        </w:rPr>
        <w:t>Восемь сыночков и лапочка дочка</w:t>
      </w:r>
      <w:r w:rsidRPr="00A73F10">
        <w:rPr>
          <w:rFonts w:ascii="Times New Roman" w:hAnsi="Times New Roman"/>
          <w:sz w:val="28"/>
          <w:szCs w:val="28"/>
        </w:rPr>
        <w:t xml:space="preserve"> : [</w:t>
      </w:r>
      <w:r>
        <w:rPr>
          <w:rFonts w:ascii="Times New Roman" w:hAnsi="Times New Roman"/>
          <w:sz w:val="28"/>
          <w:szCs w:val="28"/>
        </w:rPr>
        <w:t>о награждение многодетной семьи Артура и Терезы Габеевых из Владикавказа орденом «Родительская слава»</w:t>
      </w:r>
      <w:r w:rsidRPr="00A73F10">
        <w:rPr>
          <w:rFonts w:ascii="Times New Roman" w:hAnsi="Times New Roman"/>
          <w:sz w:val="28"/>
          <w:szCs w:val="28"/>
        </w:rPr>
        <w:t>] / Тамара Бунтури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 xml:space="preserve">Июнь </w:t>
      </w:r>
      <w:r w:rsidRPr="00A73F10">
        <w:rPr>
          <w:rFonts w:ascii="Times New Roman" w:hAnsi="Times New Roman"/>
          <w:sz w:val="28"/>
          <w:szCs w:val="28"/>
        </w:rPr>
        <w:t>(</w:t>
      </w:r>
      <w:r>
        <w:rPr>
          <w:rFonts w:ascii="Times New Roman" w:hAnsi="Times New Roman"/>
          <w:sz w:val="28"/>
          <w:szCs w:val="28"/>
        </w:rPr>
        <w:t>23). – С. 8.</w:t>
      </w:r>
    </w:p>
    <w:p w14:paraId="61CC3D06" w14:textId="77777777" w:rsidR="00E06EF9" w:rsidRPr="00042DC5" w:rsidRDefault="00E06EF9" w:rsidP="00E06EF9">
      <w:pPr>
        <w:pStyle w:val="a8"/>
        <w:ind w:left="720"/>
        <w:jc w:val="both"/>
        <w:rPr>
          <w:rFonts w:ascii="Times New Roman" w:hAnsi="Times New Roman"/>
          <w:sz w:val="28"/>
          <w:szCs w:val="28"/>
        </w:rPr>
      </w:pPr>
    </w:p>
    <w:p w14:paraId="734DF621" w14:textId="77777777" w:rsidR="00E06EF9" w:rsidRPr="00581578" w:rsidRDefault="00E06EF9" w:rsidP="00E06EF9">
      <w:pPr>
        <w:spacing w:after="120"/>
        <w:jc w:val="center"/>
        <w:outlineLvl w:val="0"/>
        <w:rPr>
          <w:b/>
          <w:szCs w:val="28"/>
        </w:rPr>
      </w:pPr>
      <w:r w:rsidRPr="00581578">
        <w:rPr>
          <w:b/>
          <w:szCs w:val="28"/>
        </w:rPr>
        <w:t>32 Политика</w:t>
      </w:r>
    </w:p>
    <w:p w14:paraId="10E83FDC" w14:textId="77777777" w:rsidR="00E06EF9" w:rsidRDefault="00E06EF9" w:rsidP="00E06EF9">
      <w:pPr>
        <w:spacing w:after="120"/>
        <w:jc w:val="center"/>
        <w:rPr>
          <w:b/>
          <w:szCs w:val="28"/>
        </w:rPr>
      </w:pPr>
      <w:r w:rsidRPr="00581578">
        <w:rPr>
          <w:b/>
          <w:szCs w:val="28"/>
        </w:rPr>
        <w:lastRenderedPageBreak/>
        <w:t>323/324 Внутренняя политика</w:t>
      </w:r>
    </w:p>
    <w:p w14:paraId="38E695BE" w14:textId="77777777" w:rsidR="00E06EF9" w:rsidRPr="00AE335C"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Калоев, В</w:t>
      </w:r>
      <w:r w:rsidRPr="00E81359">
        <w:rPr>
          <w:rFonts w:ascii="Times New Roman" w:hAnsi="Times New Roman"/>
          <w:b/>
          <w:sz w:val="28"/>
          <w:szCs w:val="28"/>
        </w:rPr>
        <w:t xml:space="preserve">. </w:t>
      </w:r>
      <w:r>
        <w:rPr>
          <w:rFonts w:ascii="Times New Roman" w:hAnsi="Times New Roman"/>
          <w:sz w:val="28"/>
          <w:szCs w:val="28"/>
        </w:rPr>
        <w:t xml:space="preserve">Авиакомпания, погубившая 52 ребенка, до сих пор не признала вину : [к 15-й годовщине авиакатастрофы на Боденским озером : рассказывает потерявший семью Виталий Калоев / записали В. Куприянова, Т. Гущина] </w:t>
      </w:r>
      <w:r w:rsidRPr="00E81359">
        <w:rPr>
          <w:rFonts w:ascii="Times New Roman" w:hAnsi="Times New Roman"/>
          <w:sz w:val="28"/>
          <w:szCs w:val="28"/>
        </w:rPr>
        <w:t>// Комсомольска</w:t>
      </w:r>
      <w:r>
        <w:rPr>
          <w:rFonts w:ascii="Times New Roman" w:hAnsi="Times New Roman"/>
          <w:sz w:val="28"/>
          <w:szCs w:val="28"/>
        </w:rPr>
        <w:t>я правда. Северный Кавказ. – 2017. –</w:t>
      </w:r>
      <w:r w:rsidRPr="00E81359">
        <w:rPr>
          <w:rFonts w:ascii="Times New Roman" w:hAnsi="Times New Roman"/>
          <w:sz w:val="28"/>
          <w:szCs w:val="28"/>
        </w:rPr>
        <w:t xml:space="preserve"> </w:t>
      </w:r>
      <w:r>
        <w:rPr>
          <w:rFonts w:ascii="Times New Roman" w:hAnsi="Times New Roman"/>
          <w:sz w:val="28"/>
          <w:szCs w:val="28"/>
        </w:rPr>
        <w:t>30 июня (72). – С. 10</w:t>
      </w:r>
      <w:r w:rsidRPr="00E81359">
        <w:rPr>
          <w:rFonts w:ascii="Times New Roman" w:hAnsi="Times New Roman"/>
          <w:sz w:val="28"/>
          <w:szCs w:val="28"/>
        </w:rPr>
        <w:t>.</w:t>
      </w:r>
    </w:p>
    <w:p w14:paraId="010B640F"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Калоев, В</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«Не простил ни Бога, ни диспетчера»</w:t>
      </w:r>
      <w:r w:rsidRPr="00A73F10">
        <w:rPr>
          <w:rFonts w:ascii="Times New Roman" w:hAnsi="Times New Roman"/>
          <w:sz w:val="28"/>
          <w:szCs w:val="28"/>
        </w:rPr>
        <w:t xml:space="preserve"> [</w:t>
      </w:r>
      <w:r>
        <w:rPr>
          <w:rFonts w:ascii="Times New Roman" w:hAnsi="Times New Roman"/>
          <w:sz w:val="28"/>
          <w:szCs w:val="28"/>
        </w:rPr>
        <w:t>за погибшую семью в авиакатастрофе над Боденским озером в 2002 г. : беседа архитектором из Владикавказа Виталием Калоевым]</w:t>
      </w:r>
      <w:r w:rsidRPr="00A73F10">
        <w:rPr>
          <w:rFonts w:ascii="Times New Roman" w:hAnsi="Times New Roman"/>
          <w:sz w:val="28"/>
          <w:szCs w:val="28"/>
        </w:rPr>
        <w:t xml:space="preserve"> // </w:t>
      </w:r>
      <w:r>
        <w:rPr>
          <w:rFonts w:ascii="Times New Roman" w:hAnsi="Times New Roman"/>
          <w:sz w:val="28"/>
          <w:szCs w:val="28"/>
        </w:rPr>
        <w:t>Комсомольская правда.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23 февр.-2 марта14 апр.</w:t>
      </w:r>
      <w:r w:rsidRPr="00A73F10">
        <w:rPr>
          <w:rFonts w:ascii="Times New Roman" w:hAnsi="Times New Roman"/>
          <w:sz w:val="28"/>
          <w:szCs w:val="28"/>
        </w:rPr>
        <w:t>(</w:t>
      </w:r>
      <w:r>
        <w:rPr>
          <w:rFonts w:ascii="Times New Roman" w:hAnsi="Times New Roman"/>
          <w:sz w:val="28"/>
          <w:szCs w:val="28"/>
        </w:rPr>
        <w:t>8-Т). – С. 2.</w:t>
      </w:r>
    </w:p>
    <w:p w14:paraId="2D0A323F" w14:textId="77777777" w:rsidR="00E06EF9" w:rsidRPr="000C3617"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Кузьмин, В.</w:t>
      </w:r>
      <w:r w:rsidRPr="005D0763">
        <w:rPr>
          <w:rFonts w:ascii="Times New Roman" w:hAnsi="Times New Roman"/>
          <w:sz w:val="28"/>
          <w:szCs w:val="28"/>
        </w:rPr>
        <w:t xml:space="preserve"> </w:t>
      </w:r>
      <w:r>
        <w:rPr>
          <w:rFonts w:ascii="Times New Roman" w:hAnsi="Times New Roman"/>
          <w:sz w:val="28"/>
          <w:szCs w:val="28"/>
        </w:rPr>
        <w:t>Партия в парты</w:t>
      </w:r>
      <w:r w:rsidRPr="005D0763">
        <w:rPr>
          <w:rFonts w:ascii="Times New Roman" w:hAnsi="Times New Roman"/>
          <w:sz w:val="28"/>
          <w:szCs w:val="28"/>
        </w:rPr>
        <w:t xml:space="preserve"> : [</w:t>
      </w:r>
      <w:r>
        <w:rPr>
          <w:rFonts w:ascii="Times New Roman" w:hAnsi="Times New Roman"/>
          <w:sz w:val="28"/>
          <w:szCs w:val="28"/>
        </w:rPr>
        <w:t>о рабочем визите председателя Правительства РФ Д. Медведева в республику</w:t>
      </w:r>
      <w:r w:rsidRPr="005D0763">
        <w:rPr>
          <w:rFonts w:ascii="Times New Roman" w:hAnsi="Times New Roman"/>
          <w:sz w:val="28"/>
          <w:szCs w:val="28"/>
        </w:rPr>
        <w:t xml:space="preserve">] / </w:t>
      </w:r>
      <w:r>
        <w:rPr>
          <w:rFonts w:ascii="Times New Roman" w:hAnsi="Times New Roman"/>
          <w:sz w:val="28"/>
          <w:szCs w:val="28"/>
        </w:rPr>
        <w:t xml:space="preserve">Владимир Кузьмин // Российская газета. – 2017. – 16 июня </w:t>
      </w:r>
      <w:r w:rsidRPr="005D0763">
        <w:rPr>
          <w:rFonts w:ascii="Times New Roman" w:hAnsi="Times New Roman"/>
          <w:sz w:val="28"/>
          <w:szCs w:val="28"/>
        </w:rPr>
        <w:t>(</w:t>
      </w:r>
      <w:r>
        <w:rPr>
          <w:rFonts w:ascii="Times New Roman" w:hAnsi="Times New Roman"/>
          <w:sz w:val="28"/>
          <w:szCs w:val="28"/>
        </w:rPr>
        <w:t>129). – С. 6</w:t>
      </w:r>
      <w:r w:rsidRPr="005D0763">
        <w:rPr>
          <w:rFonts w:ascii="Times New Roman" w:hAnsi="Times New Roman"/>
          <w:sz w:val="28"/>
          <w:szCs w:val="28"/>
        </w:rPr>
        <w:t>.</w:t>
      </w:r>
    </w:p>
    <w:p w14:paraId="7B366776" w14:textId="77777777" w:rsidR="00E06EF9" w:rsidRPr="001A3728" w:rsidRDefault="00E06EF9" w:rsidP="00E06EF9">
      <w:pPr>
        <w:pStyle w:val="a8"/>
        <w:ind w:left="720"/>
        <w:jc w:val="both"/>
        <w:rPr>
          <w:rFonts w:ascii="Times New Roman" w:hAnsi="Times New Roman"/>
          <w:sz w:val="28"/>
          <w:szCs w:val="28"/>
        </w:rPr>
      </w:pPr>
    </w:p>
    <w:p w14:paraId="712C17A2" w14:textId="77777777" w:rsidR="00E06EF9" w:rsidRPr="00581578" w:rsidRDefault="00E06EF9" w:rsidP="00E06EF9">
      <w:pPr>
        <w:spacing w:after="120"/>
        <w:rPr>
          <w:b/>
          <w:szCs w:val="28"/>
        </w:rPr>
      </w:pPr>
    </w:p>
    <w:p w14:paraId="43938A87" w14:textId="77777777" w:rsidR="00E06EF9" w:rsidRPr="00581578" w:rsidRDefault="00E06EF9" w:rsidP="00E06EF9">
      <w:pPr>
        <w:spacing w:after="120"/>
        <w:jc w:val="center"/>
        <w:rPr>
          <w:b/>
          <w:szCs w:val="28"/>
        </w:rPr>
      </w:pPr>
      <w:r w:rsidRPr="00581578">
        <w:rPr>
          <w:b/>
          <w:szCs w:val="28"/>
        </w:rPr>
        <w:t>323/324 (470.65) Внутренняя политика РСО-Алания</w:t>
      </w:r>
    </w:p>
    <w:p w14:paraId="0E362D72" w14:textId="77777777" w:rsidR="00E06EF9" w:rsidRPr="005F283B" w:rsidRDefault="00E06EF9" w:rsidP="009440B5">
      <w:pPr>
        <w:pStyle w:val="a8"/>
        <w:numPr>
          <w:ilvl w:val="0"/>
          <w:numId w:val="13"/>
        </w:numPr>
        <w:jc w:val="both"/>
        <w:rPr>
          <w:rFonts w:ascii="Times New Roman" w:hAnsi="Times New Roman"/>
          <w:sz w:val="28"/>
          <w:szCs w:val="28"/>
        </w:rPr>
      </w:pPr>
      <w:r w:rsidRPr="00A73F10">
        <w:rPr>
          <w:rFonts w:ascii="Times New Roman" w:hAnsi="Times New Roman"/>
          <w:b/>
          <w:sz w:val="28"/>
          <w:szCs w:val="28"/>
        </w:rPr>
        <w:t>Бунтури, Т.</w:t>
      </w:r>
      <w:r w:rsidRPr="00A73F10">
        <w:rPr>
          <w:rFonts w:ascii="Times New Roman" w:hAnsi="Times New Roman"/>
          <w:sz w:val="28"/>
          <w:szCs w:val="28"/>
        </w:rPr>
        <w:t xml:space="preserve"> </w:t>
      </w:r>
      <w:r>
        <w:rPr>
          <w:rFonts w:ascii="Times New Roman" w:hAnsi="Times New Roman"/>
          <w:sz w:val="28"/>
          <w:szCs w:val="28"/>
        </w:rPr>
        <w:t xml:space="preserve">Проблемы обсудили по-осетински : [о внеочередном </w:t>
      </w:r>
      <w:r>
        <w:rPr>
          <w:rFonts w:ascii="Times New Roman" w:hAnsi="Times New Roman"/>
          <w:sz w:val="28"/>
          <w:szCs w:val="28"/>
          <w:lang w:val="en-US"/>
        </w:rPr>
        <w:t>IX</w:t>
      </w:r>
      <w:r w:rsidRPr="00C529EF">
        <w:rPr>
          <w:rFonts w:ascii="Times New Roman" w:hAnsi="Times New Roman"/>
          <w:sz w:val="28"/>
          <w:szCs w:val="28"/>
        </w:rPr>
        <w:t xml:space="preserve"> </w:t>
      </w:r>
      <w:r>
        <w:rPr>
          <w:rFonts w:ascii="Times New Roman" w:hAnsi="Times New Roman"/>
          <w:sz w:val="28"/>
          <w:szCs w:val="28"/>
        </w:rPr>
        <w:t>Съезде осетинского народа во Владикавказе]</w:t>
      </w:r>
      <w:r w:rsidRPr="00A73F10">
        <w:rPr>
          <w:rFonts w:ascii="Times New Roman" w:hAnsi="Times New Roman"/>
          <w:sz w:val="28"/>
          <w:szCs w:val="28"/>
        </w:rPr>
        <w:t xml:space="preserve"> / Тамара Бунтури // Аргументы и </w:t>
      </w:r>
      <w:r>
        <w:rPr>
          <w:rFonts w:ascii="Times New Roman" w:hAnsi="Times New Roman"/>
          <w:sz w:val="28"/>
          <w:szCs w:val="28"/>
        </w:rPr>
        <w:t>факты. Северный Кавказ. – 2017. – №44. – С. 6.</w:t>
      </w:r>
    </w:p>
    <w:p w14:paraId="4F7A1E11" w14:textId="77777777" w:rsidR="00E06EF9" w:rsidRPr="00A034F9" w:rsidRDefault="00E06EF9" w:rsidP="009440B5">
      <w:pPr>
        <w:pStyle w:val="a8"/>
        <w:numPr>
          <w:ilvl w:val="0"/>
          <w:numId w:val="13"/>
        </w:numPr>
        <w:jc w:val="both"/>
        <w:rPr>
          <w:rFonts w:ascii="Times New Roman" w:hAnsi="Times New Roman"/>
          <w:b/>
          <w:sz w:val="28"/>
          <w:szCs w:val="28"/>
        </w:rPr>
      </w:pPr>
      <w:r w:rsidRPr="00FF2BAC">
        <w:rPr>
          <w:rFonts w:ascii="Times New Roman" w:hAnsi="Times New Roman"/>
          <w:b/>
          <w:sz w:val="28"/>
          <w:szCs w:val="28"/>
        </w:rPr>
        <w:t>Гень, Ю.</w:t>
      </w:r>
      <w:r w:rsidRPr="00FF2BAC">
        <w:rPr>
          <w:rFonts w:ascii="Times New Roman" w:hAnsi="Times New Roman"/>
          <w:sz w:val="28"/>
          <w:szCs w:val="28"/>
        </w:rPr>
        <w:t xml:space="preserve"> </w:t>
      </w:r>
      <w:r>
        <w:rPr>
          <w:rFonts w:ascii="Times New Roman" w:hAnsi="Times New Roman"/>
          <w:sz w:val="28"/>
          <w:szCs w:val="28"/>
        </w:rPr>
        <w:t>У порога неба</w:t>
      </w:r>
      <w:r w:rsidRPr="00FF2BAC">
        <w:rPr>
          <w:rFonts w:ascii="Times New Roman" w:hAnsi="Times New Roman"/>
          <w:sz w:val="28"/>
          <w:szCs w:val="28"/>
        </w:rPr>
        <w:t xml:space="preserve"> : [</w:t>
      </w:r>
      <w:r>
        <w:rPr>
          <w:rFonts w:ascii="Times New Roman" w:hAnsi="Times New Roman"/>
          <w:sz w:val="28"/>
          <w:szCs w:val="28"/>
        </w:rPr>
        <w:t>житель Владикавказа Г. Калаев переехал в заброшенный дом своих предков в горах в с. Галиат</w:t>
      </w:r>
      <w:r w:rsidRPr="00FF2BAC">
        <w:rPr>
          <w:rFonts w:ascii="Times New Roman" w:hAnsi="Times New Roman"/>
          <w:sz w:val="28"/>
          <w:szCs w:val="28"/>
        </w:rPr>
        <w:t xml:space="preserve">] / Юрий </w:t>
      </w:r>
      <w:r>
        <w:rPr>
          <w:rFonts w:ascii="Times New Roman" w:hAnsi="Times New Roman"/>
          <w:sz w:val="28"/>
          <w:szCs w:val="28"/>
        </w:rPr>
        <w:t>Гень // Российская газета. – 2017. –</w:t>
      </w:r>
      <w:r w:rsidRPr="00FF2BAC">
        <w:rPr>
          <w:rFonts w:ascii="Times New Roman" w:hAnsi="Times New Roman"/>
          <w:sz w:val="28"/>
          <w:szCs w:val="28"/>
        </w:rPr>
        <w:t xml:space="preserve"> </w:t>
      </w:r>
      <w:r>
        <w:rPr>
          <w:rFonts w:ascii="Times New Roman" w:hAnsi="Times New Roman"/>
          <w:sz w:val="28"/>
          <w:szCs w:val="28"/>
        </w:rPr>
        <w:t>29 июня (141). – С. 23</w:t>
      </w:r>
      <w:r w:rsidRPr="00FF2BAC">
        <w:rPr>
          <w:rFonts w:ascii="Times New Roman" w:hAnsi="Times New Roman"/>
          <w:sz w:val="28"/>
          <w:szCs w:val="28"/>
        </w:rPr>
        <w:t>.</w:t>
      </w:r>
    </w:p>
    <w:p w14:paraId="1AE06019"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Койбаев, Б</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Кто получил мандаты?</w:t>
      </w:r>
      <w:r w:rsidRPr="00A73F10">
        <w:rPr>
          <w:rFonts w:ascii="Times New Roman" w:hAnsi="Times New Roman"/>
          <w:sz w:val="28"/>
          <w:szCs w:val="28"/>
        </w:rPr>
        <w:t xml:space="preserve"> : [</w:t>
      </w:r>
      <w:r>
        <w:rPr>
          <w:rFonts w:ascii="Times New Roman" w:hAnsi="Times New Roman"/>
          <w:sz w:val="28"/>
          <w:szCs w:val="28"/>
        </w:rPr>
        <w:t>об итогах выборов депутатов в Парламент РСО-А : рассказывает доктор исторических наук, профессор СОГУ Б. Койбаев</w:t>
      </w:r>
      <w:r w:rsidRPr="00A73F10">
        <w:rPr>
          <w:rFonts w:ascii="Times New Roman" w:hAnsi="Times New Roman"/>
          <w:sz w:val="28"/>
          <w:szCs w:val="28"/>
        </w:rPr>
        <w:t xml:space="preserve"> / </w:t>
      </w:r>
      <w:r>
        <w:rPr>
          <w:rFonts w:ascii="Times New Roman" w:hAnsi="Times New Roman"/>
          <w:sz w:val="28"/>
          <w:szCs w:val="28"/>
        </w:rPr>
        <w:t xml:space="preserve">записали Е. Панкова, </w:t>
      </w:r>
      <w:r w:rsidRPr="00A73F10">
        <w:rPr>
          <w:rFonts w:ascii="Times New Roman" w:hAnsi="Times New Roman"/>
          <w:sz w:val="28"/>
          <w:szCs w:val="28"/>
        </w:rPr>
        <w:t>Т</w:t>
      </w:r>
      <w:r>
        <w:rPr>
          <w:rFonts w:ascii="Times New Roman" w:hAnsi="Times New Roman"/>
          <w:sz w:val="28"/>
          <w:szCs w:val="28"/>
        </w:rPr>
        <w:t>.</w:t>
      </w:r>
      <w:r w:rsidRPr="00A73F10">
        <w:rPr>
          <w:rFonts w:ascii="Times New Roman" w:hAnsi="Times New Roman"/>
          <w:sz w:val="28"/>
          <w:szCs w:val="28"/>
        </w:rPr>
        <w:t xml:space="preserve"> Бунтури</w:t>
      </w:r>
      <w:r>
        <w:rPr>
          <w:rFonts w:ascii="Times New Roman" w:hAnsi="Times New Roman"/>
          <w:sz w:val="28"/>
          <w:szCs w:val="28"/>
        </w:rPr>
        <w:t>]</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№37. – С. 1.</w:t>
      </w:r>
    </w:p>
    <w:p w14:paraId="2CD36478" w14:textId="77777777" w:rsidR="00E06EF9" w:rsidRPr="00A034F9"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w:t>
      </w:r>
      <w:r w:rsidRPr="00F3473B">
        <w:rPr>
          <w:rFonts w:ascii="Times New Roman" w:hAnsi="Times New Roman"/>
          <w:b/>
          <w:sz w:val="28"/>
          <w:szCs w:val="28"/>
        </w:rPr>
        <w:t>Поздравляем</w:t>
      </w:r>
      <w:r>
        <w:rPr>
          <w:rFonts w:ascii="Times New Roman" w:hAnsi="Times New Roman"/>
          <w:b/>
          <w:sz w:val="28"/>
          <w:szCs w:val="28"/>
        </w:rPr>
        <w:t xml:space="preserve"> с днем рождения</w:t>
      </w:r>
      <w:r w:rsidRPr="00F3473B">
        <w:rPr>
          <w:rFonts w:ascii="Times New Roman" w:hAnsi="Times New Roman"/>
          <w:b/>
          <w:sz w:val="28"/>
          <w:szCs w:val="28"/>
        </w:rPr>
        <w:t>!</w:t>
      </w:r>
      <w:r>
        <w:rPr>
          <w:rFonts w:ascii="Times New Roman" w:hAnsi="Times New Roman"/>
          <w:sz w:val="28"/>
          <w:szCs w:val="28"/>
        </w:rPr>
        <w:t xml:space="preserve"> Главу РСО-А В.З. Битарова : поздравления коллег и друзей</w:t>
      </w:r>
      <w:r w:rsidRPr="00F3473B">
        <w:rPr>
          <w:rFonts w:ascii="Times New Roman" w:hAnsi="Times New Roman"/>
          <w:sz w:val="28"/>
          <w:szCs w:val="28"/>
        </w:rPr>
        <w:t>] // Комсомольска</w:t>
      </w:r>
      <w:r>
        <w:rPr>
          <w:rFonts w:ascii="Times New Roman" w:hAnsi="Times New Roman"/>
          <w:sz w:val="28"/>
          <w:szCs w:val="28"/>
        </w:rPr>
        <w:t>я правда. – 2017. –</w:t>
      </w:r>
      <w:r w:rsidRPr="00F3473B">
        <w:rPr>
          <w:rFonts w:ascii="Times New Roman" w:hAnsi="Times New Roman"/>
          <w:sz w:val="28"/>
          <w:szCs w:val="28"/>
        </w:rPr>
        <w:t xml:space="preserve"> 23 </w:t>
      </w:r>
      <w:r>
        <w:rPr>
          <w:rFonts w:ascii="Times New Roman" w:hAnsi="Times New Roman"/>
          <w:sz w:val="28"/>
          <w:szCs w:val="28"/>
        </w:rPr>
        <w:t>февр</w:t>
      </w:r>
      <w:r w:rsidRPr="00F3473B">
        <w:rPr>
          <w:rFonts w:ascii="Times New Roman" w:hAnsi="Times New Roman"/>
          <w:sz w:val="28"/>
          <w:szCs w:val="28"/>
        </w:rPr>
        <w:t>.</w:t>
      </w:r>
      <w:r>
        <w:rPr>
          <w:rFonts w:ascii="Times New Roman" w:hAnsi="Times New Roman"/>
          <w:sz w:val="28"/>
          <w:szCs w:val="28"/>
        </w:rPr>
        <w:t>-2 марта(</w:t>
      </w:r>
      <w:r w:rsidRPr="00F3473B">
        <w:rPr>
          <w:rFonts w:ascii="Times New Roman" w:hAnsi="Times New Roman"/>
          <w:sz w:val="28"/>
          <w:szCs w:val="28"/>
        </w:rPr>
        <w:t>8</w:t>
      </w:r>
      <w:r>
        <w:rPr>
          <w:rFonts w:ascii="Times New Roman" w:hAnsi="Times New Roman"/>
          <w:sz w:val="28"/>
          <w:szCs w:val="28"/>
        </w:rPr>
        <w:t>-Т</w:t>
      </w:r>
      <w:r w:rsidRPr="00F3473B">
        <w:rPr>
          <w:rFonts w:ascii="Times New Roman" w:hAnsi="Times New Roman"/>
          <w:sz w:val="28"/>
          <w:szCs w:val="28"/>
        </w:rPr>
        <w:t>)</w:t>
      </w:r>
      <w:r>
        <w:rPr>
          <w:rFonts w:ascii="Times New Roman" w:hAnsi="Times New Roman"/>
          <w:sz w:val="28"/>
          <w:szCs w:val="28"/>
        </w:rPr>
        <w:t>. –</w:t>
      </w:r>
      <w:r w:rsidRPr="00F3473B">
        <w:rPr>
          <w:rFonts w:ascii="Times New Roman" w:hAnsi="Times New Roman"/>
          <w:sz w:val="28"/>
          <w:szCs w:val="28"/>
        </w:rPr>
        <w:t xml:space="preserve"> С. </w:t>
      </w:r>
      <w:r>
        <w:rPr>
          <w:rFonts w:ascii="Times New Roman" w:hAnsi="Times New Roman"/>
          <w:sz w:val="28"/>
          <w:szCs w:val="28"/>
        </w:rPr>
        <w:t>1</w:t>
      </w:r>
      <w:r w:rsidRPr="00F3473B">
        <w:rPr>
          <w:rFonts w:ascii="Times New Roman" w:hAnsi="Times New Roman"/>
          <w:sz w:val="28"/>
          <w:szCs w:val="28"/>
        </w:rPr>
        <w:t>2</w:t>
      </w:r>
      <w:r>
        <w:rPr>
          <w:rFonts w:ascii="Times New Roman" w:hAnsi="Times New Roman"/>
          <w:sz w:val="28"/>
          <w:szCs w:val="28"/>
        </w:rPr>
        <w:t>-13</w:t>
      </w:r>
      <w:r w:rsidRPr="00F3473B">
        <w:rPr>
          <w:rFonts w:ascii="Times New Roman" w:hAnsi="Times New Roman"/>
          <w:sz w:val="28"/>
          <w:szCs w:val="28"/>
        </w:rPr>
        <w:t>.</w:t>
      </w:r>
    </w:p>
    <w:p w14:paraId="44C20AB6"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Тотров, Р</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Битва за мандаты</w:t>
      </w:r>
      <w:r w:rsidRPr="00A73F10">
        <w:rPr>
          <w:rFonts w:ascii="Times New Roman" w:hAnsi="Times New Roman"/>
          <w:sz w:val="28"/>
          <w:szCs w:val="28"/>
        </w:rPr>
        <w:t xml:space="preserve"> : [</w:t>
      </w:r>
      <w:r>
        <w:rPr>
          <w:rFonts w:ascii="Times New Roman" w:hAnsi="Times New Roman"/>
          <w:sz w:val="28"/>
          <w:szCs w:val="28"/>
        </w:rPr>
        <w:t xml:space="preserve">о скандалах в предвыборной кампании в республике : комментирует политолог Р. Тотров и доктор исторических наук, профессор Б. Койбаев </w:t>
      </w:r>
      <w:r w:rsidRPr="00A73F10">
        <w:rPr>
          <w:rFonts w:ascii="Times New Roman" w:hAnsi="Times New Roman"/>
          <w:sz w:val="28"/>
          <w:szCs w:val="28"/>
        </w:rPr>
        <w:t xml:space="preserve">/ </w:t>
      </w:r>
      <w:r>
        <w:rPr>
          <w:rFonts w:ascii="Times New Roman" w:hAnsi="Times New Roman"/>
          <w:sz w:val="28"/>
          <w:szCs w:val="28"/>
        </w:rPr>
        <w:t xml:space="preserve">записали </w:t>
      </w:r>
      <w:r w:rsidRPr="00A73F10">
        <w:rPr>
          <w:rFonts w:ascii="Times New Roman" w:hAnsi="Times New Roman"/>
          <w:sz w:val="28"/>
          <w:szCs w:val="28"/>
        </w:rPr>
        <w:t>Т</w:t>
      </w:r>
      <w:r>
        <w:rPr>
          <w:rFonts w:ascii="Times New Roman" w:hAnsi="Times New Roman"/>
          <w:sz w:val="28"/>
          <w:szCs w:val="28"/>
        </w:rPr>
        <w:t>.</w:t>
      </w:r>
      <w:r w:rsidRPr="00A73F10">
        <w:rPr>
          <w:rFonts w:ascii="Times New Roman" w:hAnsi="Times New Roman"/>
          <w:sz w:val="28"/>
          <w:szCs w:val="28"/>
        </w:rPr>
        <w:t xml:space="preserve"> Бунтури</w:t>
      </w:r>
      <w:r>
        <w:rPr>
          <w:rFonts w:ascii="Times New Roman" w:hAnsi="Times New Roman"/>
          <w:sz w:val="28"/>
          <w:szCs w:val="28"/>
        </w:rPr>
        <w:t>, Е. Панкова]</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№32. – С. 1.</w:t>
      </w:r>
    </w:p>
    <w:p w14:paraId="6321CE05" w14:textId="77777777" w:rsidR="00E06EF9" w:rsidRPr="00F3473B" w:rsidRDefault="00E06EF9" w:rsidP="00E06EF9">
      <w:pPr>
        <w:pStyle w:val="a8"/>
        <w:jc w:val="both"/>
        <w:rPr>
          <w:rFonts w:ascii="Times New Roman" w:hAnsi="Times New Roman"/>
          <w:b/>
          <w:sz w:val="28"/>
          <w:szCs w:val="28"/>
        </w:rPr>
      </w:pPr>
    </w:p>
    <w:p w14:paraId="22E970DB" w14:textId="77777777" w:rsidR="00E06EF9" w:rsidRPr="004542EB" w:rsidRDefault="00E06EF9" w:rsidP="00E06EF9">
      <w:pPr>
        <w:pStyle w:val="a8"/>
        <w:ind w:left="720"/>
        <w:jc w:val="center"/>
        <w:rPr>
          <w:rFonts w:ascii="Times New Roman" w:hAnsi="Times New Roman"/>
          <w:sz w:val="28"/>
          <w:szCs w:val="28"/>
        </w:rPr>
      </w:pPr>
      <w:r w:rsidRPr="004542EB">
        <w:rPr>
          <w:rFonts w:ascii="Times New Roman" w:hAnsi="Times New Roman"/>
          <w:sz w:val="28"/>
          <w:szCs w:val="28"/>
        </w:rPr>
        <w:t>***</w:t>
      </w:r>
    </w:p>
    <w:p w14:paraId="709B4FA2" w14:textId="77777777" w:rsidR="00E06EF9" w:rsidRPr="00BF45CB"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Цуциев, А</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Ближе к Родине</w:t>
      </w:r>
      <w:r w:rsidRPr="00A73F10">
        <w:rPr>
          <w:rFonts w:ascii="Times New Roman" w:hAnsi="Times New Roman"/>
          <w:sz w:val="28"/>
          <w:szCs w:val="28"/>
        </w:rPr>
        <w:t xml:space="preserve"> : [</w:t>
      </w:r>
      <w:r>
        <w:rPr>
          <w:rFonts w:ascii="Times New Roman" w:hAnsi="Times New Roman"/>
          <w:sz w:val="28"/>
          <w:szCs w:val="28"/>
        </w:rPr>
        <w:t>о проекте «Аланский след», направленного на поддержку осетин, проживающих за пределами Родины : рассказывает министр по вопросам национальных отношений РСО-А А. Цуциев</w:t>
      </w:r>
      <w:r w:rsidRPr="00A73F10">
        <w:rPr>
          <w:rFonts w:ascii="Times New Roman" w:hAnsi="Times New Roman"/>
          <w:sz w:val="28"/>
          <w:szCs w:val="28"/>
        </w:rPr>
        <w:t xml:space="preserve"> / </w:t>
      </w:r>
      <w:r>
        <w:rPr>
          <w:rFonts w:ascii="Times New Roman" w:hAnsi="Times New Roman"/>
          <w:sz w:val="28"/>
          <w:szCs w:val="28"/>
        </w:rPr>
        <w:t xml:space="preserve">записала </w:t>
      </w:r>
      <w:r w:rsidRPr="00A73F10">
        <w:rPr>
          <w:rFonts w:ascii="Times New Roman" w:hAnsi="Times New Roman"/>
          <w:sz w:val="28"/>
          <w:szCs w:val="28"/>
        </w:rPr>
        <w:t>Т</w:t>
      </w:r>
      <w:r>
        <w:rPr>
          <w:rFonts w:ascii="Times New Roman" w:hAnsi="Times New Roman"/>
          <w:sz w:val="28"/>
          <w:szCs w:val="28"/>
        </w:rPr>
        <w:t>.</w:t>
      </w:r>
      <w:r w:rsidRPr="00A73F10">
        <w:rPr>
          <w:rFonts w:ascii="Times New Roman" w:hAnsi="Times New Roman"/>
          <w:sz w:val="28"/>
          <w:szCs w:val="28"/>
        </w:rPr>
        <w:t xml:space="preserve"> Бунтури</w:t>
      </w:r>
      <w:r>
        <w:rPr>
          <w:rFonts w:ascii="Times New Roman" w:hAnsi="Times New Roman"/>
          <w:sz w:val="28"/>
          <w:szCs w:val="28"/>
        </w:rPr>
        <w:t>]</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№33. – С. 8.</w:t>
      </w:r>
    </w:p>
    <w:p w14:paraId="114ADE09" w14:textId="77777777" w:rsidR="00E06EF9" w:rsidRPr="00581578" w:rsidRDefault="00E06EF9" w:rsidP="00E06EF9">
      <w:pPr>
        <w:pStyle w:val="a8"/>
        <w:jc w:val="center"/>
        <w:rPr>
          <w:rFonts w:ascii="Times New Roman" w:hAnsi="Times New Roman"/>
          <w:b/>
          <w:color w:val="FF0000"/>
          <w:sz w:val="28"/>
          <w:szCs w:val="28"/>
        </w:rPr>
      </w:pPr>
    </w:p>
    <w:p w14:paraId="0034AD34" w14:textId="77777777" w:rsidR="00E06EF9" w:rsidRPr="00581578" w:rsidRDefault="00E06EF9" w:rsidP="00E06EF9">
      <w:pPr>
        <w:pStyle w:val="a8"/>
        <w:jc w:val="center"/>
        <w:rPr>
          <w:rFonts w:ascii="Times New Roman" w:hAnsi="Times New Roman"/>
          <w:color w:val="FF0000"/>
          <w:sz w:val="28"/>
          <w:szCs w:val="28"/>
        </w:rPr>
      </w:pPr>
    </w:p>
    <w:p w14:paraId="7FE564A0" w14:textId="77777777" w:rsidR="00E06EF9" w:rsidRPr="001A1F7B" w:rsidRDefault="00E06EF9" w:rsidP="00E06EF9">
      <w:pPr>
        <w:spacing w:after="120"/>
        <w:jc w:val="center"/>
        <w:outlineLvl w:val="0"/>
        <w:rPr>
          <w:b/>
          <w:szCs w:val="28"/>
        </w:rPr>
      </w:pPr>
      <w:r w:rsidRPr="001A1F7B">
        <w:rPr>
          <w:b/>
          <w:szCs w:val="28"/>
        </w:rPr>
        <w:t>33 Экономика. Экономические науки</w:t>
      </w:r>
    </w:p>
    <w:p w14:paraId="1E524BEF" w14:textId="77777777" w:rsidR="00E06EF9" w:rsidRPr="001A1F7B" w:rsidRDefault="00E06EF9" w:rsidP="00E06EF9">
      <w:pPr>
        <w:spacing w:after="120"/>
        <w:jc w:val="center"/>
        <w:outlineLvl w:val="0"/>
        <w:rPr>
          <w:b/>
          <w:szCs w:val="28"/>
        </w:rPr>
      </w:pPr>
      <w:r w:rsidRPr="001A1F7B">
        <w:rPr>
          <w:b/>
          <w:szCs w:val="28"/>
        </w:rPr>
        <w:lastRenderedPageBreak/>
        <w:t>331 Труд. Наука о труде. Экономика труда. Организация труда</w:t>
      </w:r>
    </w:p>
    <w:p w14:paraId="5637D0C9" w14:textId="77777777" w:rsidR="00E06EF9" w:rsidRPr="005F75E8" w:rsidRDefault="00E06EF9" w:rsidP="009440B5">
      <w:pPr>
        <w:pStyle w:val="a8"/>
        <w:numPr>
          <w:ilvl w:val="0"/>
          <w:numId w:val="13"/>
        </w:numPr>
        <w:jc w:val="both"/>
        <w:rPr>
          <w:rFonts w:ascii="Times New Roman" w:hAnsi="Times New Roman"/>
          <w:b/>
          <w:sz w:val="28"/>
          <w:szCs w:val="28"/>
        </w:rPr>
      </w:pPr>
      <w:r w:rsidRPr="00DA0D81">
        <w:rPr>
          <w:rFonts w:ascii="Times New Roman" w:hAnsi="Times New Roman"/>
          <w:b/>
          <w:sz w:val="28"/>
          <w:szCs w:val="28"/>
        </w:rPr>
        <w:t>Лисицына, Д.</w:t>
      </w:r>
      <w:r w:rsidRPr="00DA0D81">
        <w:rPr>
          <w:rFonts w:ascii="Times New Roman" w:hAnsi="Times New Roman"/>
          <w:sz w:val="28"/>
          <w:szCs w:val="28"/>
        </w:rPr>
        <w:t xml:space="preserve"> </w:t>
      </w:r>
      <w:r>
        <w:rPr>
          <w:rFonts w:ascii="Times New Roman" w:hAnsi="Times New Roman"/>
          <w:sz w:val="28"/>
          <w:szCs w:val="28"/>
        </w:rPr>
        <w:t>Специальная вакансия</w:t>
      </w:r>
      <w:r w:rsidRPr="00DA0D81">
        <w:rPr>
          <w:rFonts w:ascii="Times New Roman" w:hAnsi="Times New Roman"/>
          <w:sz w:val="28"/>
          <w:szCs w:val="28"/>
        </w:rPr>
        <w:t xml:space="preserve"> : [</w:t>
      </w:r>
      <w:r>
        <w:rPr>
          <w:rFonts w:ascii="Times New Roman" w:hAnsi="Times New Roman"/>
          <w:sz w:val="28"/>
          <w:szCs w:val="28"/>
        </w:rPr>
        <w:t>о трудоустройстве инвалидов в Северной Осетии</w:t>
      </w:r>
      <w:r w:rsidRPr="00DA0D81">
        <w:rPr>
          <w:rFonts w:ascii="Times New Roman" w:hAnsi="Times New Roman"/>
          <w:sz w:val="28"/>
          <w:szCs w:val="28"/>
        </w:rPr>
        <w:t>] / Дарья Лиси</w:t>
      </w:r>
      <w:r>
        <w:rPr>
          <w:rFonts w:ascii="Times New Roman" w:hAnsi="Times New Roman"/>
          <w:sz w:val="28"/>
          <w:szCs w:val="28"/>
        </w:rPr>
        <w:t>цына // Российская газета. – 2017. –</w:t>
      </w:r>
      <w:r w:rsidRPr="00DA0D81">
        <w:rPr>
          <w:rFonts w:ascii="Times New Roman" w:hAnsi="Times New Roman"/>
          <w:sz w:val="28"/>
          <w:szCs w:val="28"/>
        </w:rPr>
        <w:t xml:space="preserve"> </w:t>
      </w:r>
      <w:r>
        <w:rPr>
          <w:rFonts w:ascii="Times New Roman" w:hAnsi="Times New Roman"/>
          <w:sz w:val="28"/>
          <w:szCs w:val="28"/>
        </w:rPr>
        <w:t>26 сент. (216). – С. 18</w:t>
      </w:r>
      <w:r w:rsidRPr="00DA0D81">
        <w:rPr>
          <w:rFonts w:ascii="Times New Roman" w:hAnsi="Times New Roman"/>
          <w:sz w:val="28"/>
          <w:szCs w:val="28"/>
        </w:rPr>
        <w:t>.</w:t>
      </w:r>
    </w:p>
    <w:p w14:paraId="36519B5E" w14:textId="77777777" w:rsidR="00E06EF9" w:rsidRPr="00581578" w:rsidRDefault="00E06EF9" w:rsidP="00E06EF9">
      <w:pPr>
        <w:pStyle w:val="a8"/>
        <w:ind w:left="720"/>
        <w:jc w:val="both"/>
        <w:rPr>
          <w:rFonts w:ascii="Times New Roman" w:hAnsi="Times New Roman"/>
          <w:b/>
          <w:color w:val="FF0000"/>
          <w:sz w:val="28"/>
          <w:szCs w:val="28"/>
        </w:rPr>
      </w:pPr>
    </w:p>
    <w:p w14:paraId="73C231A6" w14:textId="77777777" w:rsidR="00E06EF9" w:rsidRPr="00581578" w:rsidRDefault="00E06EF9" w:rsidP="00E06EF9">
      <w:pPr>
        <w:spacing w:after="120"/>
        <w:jc w:val="center"/>
        <w:outlineLvl w:val="0"/>
        <w:rPr>
          <w:b/>
          <w:color w:val="FF0000"/>
          <w:szCs w:val="28"/>
        </w:rPr>
      </w:pPr>
    </w:p>
    <w:p w14:paraId="7BF79899" w14:textId="77777777" w:rsidR="00E06EF9" w:rsidRPr="001A1F7B" w:rsidRDefault="00E06EF9" w:rsidP="00E06EF9">
      <w:pPr>
        <w:spacing w:after="120"/>
        <w:jc w:val="center"/>
        <w:outlineLvl w:val="0"/>
        <w:rPr>
          <w:b/>
          <w:szCs w:val="28"/>
        </w:rPr>
      </w:pPr>
      <w:r w:rsidRPr="001A1F7B">
        <w:rPr>
          <w:b/>
          <w:szCs w:val="28"/>
        </w:rPr>
        <w:t>332 Региональная (территориальная) экономика. Земельный (аграрный) вопрос. Жилищное хозяйство</w:t>
      </w:r>
    </w:p>
    <w:p w14:paraId="64A629FA" w14:textId="77777777" w:rsidR="00E06EF9" w:rsidRDefault="00E06EF9" w:rsidP="009440B5">
      <w:pPr>
        <w:pStyle w:val="a8"/>
        <w:numPr>
          <w:ilvl w:val="0"/>
          <w:numId w:val="13"/>
        </w:numPr>
        <w:jc w:val="both"/>
        <w:rPr>
          <w:rFonts w:ascii="Times New Roman" w:hAnsi="Times New Roman"/>
          <w:sz w:val="28"/>
          <w:szCs w:val="28"/>
        </w:rPr>
      </w:pPr>
      <w:r w:rsidRPr="00A73F10">
        <w:rPr>
          <w:rFonts w:ascii="Times New Roman" w:hAnsi="Times New Roman"/>
          <w:b/>
          <w:sz w:val="28"/>
          <w:szCs w:val="28"/>
        </w:rPr>
        <w:t>Бунтури, Т.</w:t>
      </w:r>
      <w:r w:rsidRPr="00A73F10">
        <w:rPr>
          <w:rFonts w:ascii="Times New Roman" w:hAnsi="Times New Roman"/>
          <w:sz w:val="28"/>
          <w:szCs w:val="28"/>
        </w:rPr>
        <w:t xml:space="preserve"> </w:t>
      </w:r>
      <w:r>
        <w:rPr>
          <w:rFonts w:ascii="Times New Roman" w:hAnsi="Times New Roman"/>
          <w:sz w:val="28"/>
          <w:szCs w:val="28"/>
        </w:rPr>
        <w:t>Беспросветная жизнь</w:t>
      </w:r>
      <w:r w:rsidRPr="00A73F10">
        <w:rPr>
          <w:rFonts w:ascii="Times New Roman" w:hAnsi="Times New Roman"/>
          <w:sz w:val="28"/>
          <w:szCs w:val="28"/>
        </w:rPr>
        <w:t xml:space="preserve"> : [</w:t>
      </w:r>
      <w:r>
        <w:rPr>
          <w:rFonts w:ascii="Times New Roman" w:hAnsi="Times New Roman"/>
          <w:sz w:val="28"/>
          <w:szCs w:val="28"/>
        </w:rPr>
        <w:t>о проблемах СНТ «Хурзарин» Пригородного р-на Северной Осетии и избрании нового председателя и состава правления товарищества</w:t>
      </w:r>
      <w:r w:rsidRPr="00A73F10">
        <w:rPr>
          <w:rFonts w:ascii="Times New Roman" w:hAnsi="Times New Roman"/>
          <w:sz w:val="28"/>
          <w:szCs w:val="28"/>
        </w:rPr>
        <w:t>] / Тамара Бунтури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 xml:space="preserve">Июнь </w:t>
      </w:r>
      <w:r w:rsidRPr="00A73F10">
        <w:rPr>
          <w:rFonts w:ascii="Times New Roman" w:hAnsi="Times New Roman"/>
          <w:sz w:val="28"/>
          <w:szCs w:val="28"/>
        </w:rPr>
        <w:t>(</w:t>
      </w:r>
      <w:r>
        <w:rPr>
          <w:rFonts w:ascii="Times New Roman" w:hAnsi="Times New Roman"/>
          <w:sz w:val="28"/>
          <w:szCs w:val="28"/>
        </w:rPr>
        <w:t>22). – С. 5.</w:t>
      </w:r>
    </w:p>
    <w:p w14:paraId="55A55A86" w14:textId="77777777" w:rsidR="00E06EF9" w:rsidRPr="00C80AB7" w:rsidRDefault="00E06EF9" w:rsidP="009440B5">
      <w:pPr>
        <w:pStyle w:val="a8"/>
        <w:numPr>
          <w:ilvl w:val="0"/>
          <w:numId w:val="13"/>
        </w:numPr>
        <w:jc w:val="both"/>
        <w:rPr>
          <w:rFonts w:ascii="Times New Roman" w:hAnsi="Times New Roman"/>
          <w:b/>
          <w:sz w:val="28"/>
          <w:szCs w:val="28"/>
        </w:rPr>
      </w:pPr>
      <w:r w:rsidRPr="00DA0D81">
        <w:rPr>
          <w:rFonts w:ascii="Times New Roman" w:hAnsi="Times New Roman"/>
          <w:b/>
          <w:sz w:val="28"/>
          <w:szCs w:val="28"/>
        </w:rPr>
        <w:t>Лисицына, Д.</w:t>
      </w:r>
      <w:r w:rsidRPr="00DA0D81">
        <w:rPr>
          <w:rFonts w:ascii="Times New Roman" w:hAnsi="Times New Roman"/>
          <w:sz w:val="28"/>
          <w:szCs w:val="28"/>
        </w:rPr>
        <w:t xml:space="preserve"> </w:t>
      </w:r>
      <w:r>
        <w:rPr>
          <w:rFonts w:ascii="Times New Roman" w:hAnsi="Times New Roman"/>
          <w:sz w:val="28"/>
          <w:szCs w:val="28"/>
        </w:rPr>
        <w:t>Погектарная задержка</w:t>
      </w:r>
      <w:r w:rsidRPr="00DA0D81">
        <w:rPr>
          <w:rFonts w:ascii="Times New Roman" w:hAnsi="Times New Roman"/>
          <w:sz w:val="28"/>
          <w:szCs w:val="28"/>
        </w:rPr>
        <w:t xml:space="preserve"> : [</w:t>
      </w:r>
      <w:r>
        <w:rPr>
          <w:rFonts w:ascii="Times New Roman" w:hAnsi="Times New Roman"/>
          <w:sz w:val="28"/>
          <w:szCs w:val="28"/>
        </w:rPr>
        <w:t>о проблеме неиспользования земель с.-х. назначения</w:t>
      </w:r>
      <w:r w:rsidRPr="00DA0D81">
        <w:rPr>
          <w:rFonts w:ascii="Times New Roman" w:hAnsi="Times New Roman"/>
          <w:sz w:val="28"/>
          <w:szCs w:val="28"/>
        </w:rPr>
        <w:t>] / Дарья Лиси</w:t>
      </w:r>
      <w:r>
        <w:rPr>
          <w:rFonts w:ascii="Times New Roman" w:hAnsi="Times New Roman"/>
          <w:sz w:val="28"/>
          <w:szCs w:val="28"/>
        </w:rPr>
        <w:t>цына // Российская газета. – 2017. –</w:t>
      </w:r>
      <w:r w:rsidRPr="00DA0D81">
        <w:rPr>
          <w:rFonts w:ascii="Times New Roman" w:hAnsi="Times New Roman"/>
          <w:sz w:val="28"/>
          <w:szCs w:val="28"/>
        </w:rPr>
        <w:t xml:space="preserve"> </w:t>
      </w:r>
      <w:r>
        <w:rPr>
          <w:rFonts w:ascii="Times New Roman" w:hAnsi="Times New Roman"/>
          <w:sz w:val="28"/>
          <w:szCs w:val="28"/>
        </w:rPr>
        <w:t>29 авг. (192). – С. 15</w:t>
      </w:r>
      <w:r w:rsidRPr="00DA0D81">
        <w:rPr>
          <w:rFonts w:ascii="Times New Roman" w:hAnsi="Times New Roman"/>
          <w:sz w:val="28"/>
          <w:szCs w:val="28"/>
        </w:rPr>
        <w:t>.</w:t>
      </w:r>
    </w:p>
    <w:p w14:paraId="438EA670" w14:textId="77777777" w:rsidR="00E06EF9" w:rsidRPr="005F75E8"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Тедеев, Р</w:t>
      </w:r>
      <w:r w:rsidRPr="00DA0D81">
        <w:rPr>
          <w:rFonts w:ascii="Times New Roman" w:hAnsi="Times New Roman"/>
          <w:b/>
          <w:sz w:val="28"/>
          <w:szCs w:val="28"/>
        </w:rPr>
        <w:t>.</w:t>
      </w:r>
      <w:r w:rsidRPr="00DA0D81">
        <w:rPr>
          <w:rFonts w:ascii="Times New Roman" w:hAnsi="Times New Roman"/>
          <w:sz w:val="28"/>
          <w:szCs w:val="28"/>
        </w:rPr>
        <w:t xml:space="preserve"> </w:t>
      </w:r>
      <w:r>
        <w:rPr>
          <w:rFonts w:ascii="Times New Roman" w:hAnsi="Times New Roman"/>
          <w:sz w:val="28"/>
          <w:szCs w:val="28"/>
        </w:rPr>
        <w:t>В Осетии выявили более двух гектаров неучтенных земель : [рассказывает министр госимущества и земельных отношений РСО-Алания Р. Тедеев]</w:t>
      </w:r>
      <w:r w:rsidRPr="00DA0D81">
        <w:rPr>
          <w:rFonts w:ascii="Times New Roman" w:hAnsi="Times New Roman"/>
          <w:sz w:val="28"/>
          <w:szCs w:val="28"/>
        </w:rPr>
        <w:t xml:space="preserve"> </w:t>
      </w:r>
      <w:r>
        <w:rPr>
          <w:rFonts w:ascii="Times New Roman" w:hAnsi="Times New Roman"/>
          <w:sz w:val="28"/>
          <w:szCs w:val="28"/>
        </w:rPr>
        <w:t>// Российская газета. – 2017. –</w:t>
      </w:r>
      <w:r w:rsidRPr="00DA0D81">
        <w:rPr>
          <w:rFonts w:ascii="Times New Roman" w:hAnsi="Times New Roman"/>
          <w:sz w:val="28"/>
          <w:szCs w:val="28"/>
        </w:rPr>
        <w:t xml:space="preserve"> </w:t>
      </w:r>
      <w:r>
        <w:rPr>
          <w:rFonts w:ascii="Times New Roman" w:hAnsi="Times New Roman"/>
          <w:sz w:val="28"/>
          <w:szCs w:val="28"/>
        </w:rPr>
        <w:t>21 нояб. (263). – С. 17</w:t>
      </w:r>
      <w:r w:rsidRPr="00DA0D81">
        <w:rPr>
          <w:rFonts w:ascii="Times New Roman" w:hAnsi="Times New Roman"/>
          <w:sz w:val="28"/>
          <w:szCs w:val="28"/>
        </w:rPr>
        <w:t>.</w:t>
      </w:r>
    </w:p>
    <w:p w14:paraId="5293F5C5" w14:textId="77777777" w:rsidR="00E06EF9" w:rsidRPr="005F75E8"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Тедеев, Р</w:t>
      </w:r>
      <w:r w:rsidRPr="00DA0D81">
        <w:rPr>
          <w:rFonts w:ascii="Times New Roman" w:hAnsi="Times New Roman"/>
          <w:b/>
          <w:sz w:val="28"/>
          <w:szCs w:val="28"/>
        </w:rPr>
        <w:t>.</w:t>
      </w:r>
      <w:r w:rsidRPr="00DA0D81">
        <w:rPr>
          <w:rFonts w:ascii="Times New Roman" w:hAnsi="Times New Roman"/>
          <w:sz w:val="28"/>
          <w:szCs w:val="28"/>
        </w:rPr>
        <w:t xml:space="preserve"> </w:t>
      </w:r>
      <w:r>
        <w:rPr>
          <w:rFonts w:ascii="Times New Roman" w:hAnsi="Times New Roman"/>
          <w:sz w:val="28"/>
          <w:szCs w:val="28"/>
        </w:rPr>
        <w:t>Ударили рублем : [о повышении ставок на аренду земли арендаторами : рассказывает министр госимущества и земельных отношений РСО-Алания Р. Тедеев / записал Ю. Гень]</w:t>
      </w:r>
      <w:r w:rsidRPr="00DA0D81">
        <w:rPr>
          <w:rFonts w:ascii="Times New Roman" w:hAnsi="Times New Roman"/>
          <w:sz w:val="28"/>
          <w:szCs w:val="28"/>
        </w:rPr>
        <w:t xml:space="preserve"> </w:t>
      </w:r>
      <w:r>
        <w:rPr>
          <w:rFonts w:ascii="Times New Roman" w:hAnsi="Times New Roman"/>
          <w:sz w:val="28"/>
          <w:szCs w:val="28"/>
        </w:rPr>
        <w:t>// Российская газета. – 2017. –</w:t>
      </w:r>
      <w:r w:rsidRPr="00DA0D81">
        <w:rPr>
          <w:rFonts w:ascii="Times New Roman" w:hAnsi="Times New Roman"/>
          <w:sz w:val="28"/>
          <w:szCs w:val="28"/>
        </w:rPr>
        <w:t xml:space="preserve"> </w:t>
      </w:r>
      <w:r>
        <w:rPr>
          <w:rFonts w:ascii="Times New Roman" w:hAnsi="Times New Roman"/>
          <w:sz w:val="28"/>
          <w:szCs w:val="28"/>
        </w:rPr>
        <w:t>12 дек. (281). – С. 18</w:t>
      </w:r>
      <w:r w:rsidRPr="00DA0D81">
        <w:rPr>
          <w:rFonts w:ascii="Times New Roman" w:hAnsi="Times New Roman"/>
          <w:sz w:val="28"/>
          <w:szCs w:val="28"/>
        </w:rPr>
        <w:t>.</w:t>
      </w:r>
    </w:p>
    <w:p w14:paraId="114873AA" w14:textId="77777777" w:rsidR="00E06EF9" w:rsidRPr="005F75E8" w:rsidRDefault="00E06EF9" w:rsidP="00E06EF9">
      <w:pPr>
        <w:pStyle w:val="a8"/>
        <w:ind w:left="720"/>
        <w:jc w:val="both"/>
        <w:rPr>
          <w:rFonts w:ascii="Times New Roman" w:hAnsi="Times New Roman"/>
          <w:b/>
          <w:sz w:val="28"/>
          <w:szCs w:val="28"/>
        </w:rPr>
      </w:pPr>
    </w:p>
    <w:p w14:paraId="238A0638" w14:textId="77777777" w:rsidR="00E06EF9" w:rsidRPr="00581578" w:rsidRDefault="00E06EF9" w:rsidP="00E06EF9">
      <w:pPr>
        <w:spacing w:after="120"/>
        <w:outlineLvl w:val="0"/>
        <w:rPr>
          <w:b/>
          <w:color w:val="FF0000"/>
          <w:szCs w:val="28"/>
        </w:rPr>
      </w:pPr>
    </w:p>
    <w:p w14:paraId="011D546F" w14:textId="77777777" w:rsidR="00E06EF9" w:rsidRPr="001A1F7B" w:rsidRDefault="00E06EF9" w:rsidP="00E06EF9">
      <w:pPr>
        <w:spacing w:after="120"/>
        <w:jc w:val="center"/>
        <w:outlineLvl w:val="0"/>
        <w:rPr>
          <w:b/>
          <w:szCs w:val="28"/>
        </w:rPr>
      </w:pPr>
      <w:r w:rsidRPr="001A1F7B">
        <w:rPr>
          <w:b/>
          <w:szCs w:val="28"/>
        </w:rPr>
        <w:t>334 Формы организаций и сотрудничества в экономике</w:t>
      </w:r>
    </w:p>
    <w:p w14:paraId="5D3CE1BE" w14:textId="77777777" w:rsidR="00E06EF9" w:rsidRPr="002279B8"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Дзоблаев, З</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Малый бизнес Северной Осетии получил господдержку</w:t>
      </w:r>
      <w:r w:rsidRPr="00A73F10">
        <w:rPr>
          <w:rFonts w:ascii="Times New Roman" w:hAnsi="Times New Roman"/>
          <w:sz w:val="28"/>
          <w:szCs w:val="28"/>
        </w:rPr>
        <w:t xml:space="preserve"> : [</w:t>
      </w:r>
      <w:r>
        <w:rPr>
          <w:rFonts w:ascii="Times New Roman" w:hAnsi="Times New Roman"/>
          <w:sz w:val="28"/>
          <w:szCs w:val="28"/>
        </w:rPr>
        <w:t>комментарии министра экономического развития РСО-А З. Дзоблаева]</w:t>
      </w:r>
      <w:r w:rsidRPr="00A73F10">
        <w:rPr>
          <w:rFonts w:ascii="Times New Roman" w:hAnsi="Times New Roman"/>
          <w:sz w:val="28"/>
          <w:szCs w:val="28"/>
        </w:rPr>
        <w:t xml:space="preserve"> </w:t>
      </w:r>
      <w:r w:rsidRPr="00555743">
        <w:rPr>
          <w:rFonts w:ascii="Times New Roman" w:hAnsi="Times New Roman"/>
          <w:sz w:val="28"/>
          <w:szCs w:val="28"/>
        </w:rPr>
        <w:t>// Российская газета</w:t>
      </w:r>
      <w:r>
        <w:rPr>
          <w:rFonts w:ascii="Times New Roman" w:hAnsi="Times New Roman"/>
          <w:sz w:val="28"/>
          <w:szCs w:val="28"/>
        </w:rPr>
        <w:t>. –</w:t>
      </w:r>
      <w:r w:rsidRPr="00555743">
        <w:rPr>
          <w:rFonts w:ascii="Times New Roman" w:hAnsi="Times New Roman"/>
          <w:sz w:val="28"/>
          <w:szCs w:val="28"/>
        </w:rPr>
        <w:t xml:space="preserve"> 2017</w:t>
      </w:r>
      <w:r>
        <w:rPr>
          <w:rFonts w:ascii="Times New Roman" w:hAnsi="Times New Roman"/>
          <w:sz w:val="28"/>
          <w:szCs w:val="28"/>
        </w:rPr>
        <w:t>. –</w:t>
      </w:r>
      <w:r w:rsidRPr="00555743">
        <w:rPr>
          <w:rFonts w:ascii="Times New Roman" w:hAnsi="Times New Roman"/>
          <w:sz w:val="28"/>
          <w:szCs w:val="28"/>
        </w:rPr>
        <w:t xml:space="preserve"> 1</w:t>
      </w:r>
      <w:r>
        <w:rPr>
          <w:rFonts w:ascii="Times New Roman" w:hAnsi="Times New Roman"/>
          <w:sz w:val="28"/>
          <w:szCs w:val="28"/>
        </w:rPr>
        <w:t xml:space="preserve">0 янв. </w:t>
      </w:r>
      <w:r w:rsidRPr="00555743">
        <w:rPr>
          <w:rFonts w:ascii="Times New Roman" w:hAnsi="Times New Roman"/>
          <w:sz w:val="28"/>
          <w:szCs w:val="28"/>
        </w:rPr>
        <w:t>(</w:t>
      </w:r>
      <w:r>
        <w:rPr>
          <w:rFonts w:ascii="Times New Roman" w:hAnsi="Times New Roman"/>
          <w:sz w:val="28"/>
          <w:szCs w:val="28"/>
        </w:rPr>
        <w:t>2). – С. 16</w:t>
      </w:r>
      <w:r w:rsidRPr="00555743">
        <w:rPr>
          <w:rFonts w:ascii="Times New Roman" w:hAnsi="Times New Roman"/>
          <w:sz w:val="28"/>
          <w:szCs w:val="28"/>
        </w:rPr>
        <w:t>.</w:t>
      </w:r>
    </w:p>
    <w:p w14:paraId="03AD1171" w14:textId="77777777" w:rsidR="00E06EF9" w:rsidRPr="00581578" w:rsidRDefault="00E06EF9" w:rsidP="00E06EF9">
      <w:pPr>
        <w:spacing w:after="120"/>
        <w:outlineLvl w:val="0"/>
        <w:rPr>
          <w:b/>
          <w:color w:val="FF0000"/>
          <w:szCs w:val="28"/>
        </w:rPr>
      </w:pPr>
    </w:p>
    <w:p w14:paraId="2182CBB5" w14:textId="77777777" w:rsidR="00E06EF9" w:rsidRPr="001A1F7B" w:rsidRDefault="00E06EF9" w:rsidP="00E06EF9">
      <w:pPr>
        <w:spacing w:after="120"/>
        <w:jc w:val="center"/>
        <w:rPr>
          <w:b/>
          <w:szCs w:val="28"/>
        </w:rPr>
      </w:pPr>
      <w:r w:rsidRPr="001A1F7B">
        <w:rPr>
          <w:b/>
          <w:szCs w:val="28"/>
        </w:rPr>
        <w:t>336 Финансы. Банковское дело. Деньги</w:t>
      </w:r>
    </w:p>
    <w:p w14:paraId="31CDA650" w14:textId="77777777" w:rsidR="00E06EF9" w:rsidRPr="00CD421B" w:rsidRDefault="00E06EF9" w:rsidP="009440B5">
      <w:pPr>
        <w:pStyle w:val="a8"/>
        <w:numPr>
          <w:ilvl w:val="0"/>
          <w:numId w:val="13"/>
        </w:numPr>
        <w:jc w:val="both"/>
        <w:rPr>
          <w:rFonts w:ascii="Times New Roman" w:hAnsi="Times New Roman"/>
          <w:b/>
          <w:sz w:val="28"/>
          <w:szCs w:val="28"/>
        </w:rPr>
      </w:pPr>
      <w:r w:rsidRPr="00DA0D81">
        <w:rPr>
          <w:rFonts w:ascii="Times New Roman" w:hAnsi="Times New Roman"/>
          <w:b/>
          <w:sz w:val="28"/>
          <w:szCs w:val="28"/>
        </w:rPr>
        <w:t>Лисицына, Д.</w:t>
      </w:r>
      <w:r w:rsidRPr="00DA0D81">
        <w:rPr>
          <w:rFonts w:ascii="Times New Roman" w:hAnsi="Times New Roman"/>
          <w:sz w:val="28"/>
          <w:szCs w:val="28"/>
        </w:rPr>
        <w:t xml:space="preserve"> </w:t>
      </w:r>
      <w:r>
        <w:rPr>
          <w:rFonts w:ascii="Times New Roman" w:hAnsi="Times New Roman"/>
          <w:sz w:val="28"/>
          <w:szCs w:val="28"/>
        </w:rPr>
        <w:t>Акцизная недостача</w:t>
      </w:r>
      <w:r w:rsidRPr="00DA0D81">
        <w:rPr>
          <w:rFonts w:ascii="Times New Roman" w:hAnsi="Times New Roman"/>
          <w:sz w:val="28"/>
          <w:szCs w:val="28"/>
        </w:rPr>
        <w:t xml:space="preserve"> : [</w:t>
      </w:r>
      <w:r>
        <w:rPr>
          <w:rFonts w:ascii="Times New Roman" w:hAnsi="Times New Roman"/>
          <w:sz w:val="28"/>
          <w:szCs w:val="28"/>
        </w:rPr>
        <w:t>о пополнении республиканского бюджета за счет реализации алкогольной продукции</w:t>
      </w:r>
      <w:r w:rsidRPr="00DA0D81">
        <w:rPr>
          <w:rFonts w:ascii="Times New Roman" w:hAnsi="Times New Roman"/>
          <w:sz w:val="28"/>
          <w:szCs w:val="28"/>
        </w:rPr>
        <w:t>] / Дарья Лиси</w:t>
      </w:r>
      <w:r>
        <w:rPr>
          <w:rFonts w:ascii="Times New Roman" w:hAnsi="Times New Roman"/>
          <w:sz w:val="28"/>
          <w:szCs w:val="28"/>
        </w:rPr>
        <w:t>цына // Российская газета. – 2017. –</w:t>
      </w:r>
      <w:r w:rsidRPr="00DA0D81">
        <w:rPr>
          <w:rFonts w:ascii="Times New Roman" w:hAnsi="Times New Roman"/>
          <w:sz w:val="28"/>
          <w:szCs w:val="28"/>
        </w:rPr>
        <w:t xml:space="preserve"> </w:t>
      </w:r>
      <w:r>
        <w:rPr>
          <w:rFonts w:ascii="Times New Roman" w:hAnsi="Times New Roman"/>
          <w:sz w:val="28"/>
          <w:szCs w:val="28"/>
        </w:rPr>
        <w:t>17 янв. (8). – С. 18</w:t>
      </w:r>
      <w:r w:rsidRPr="00DA0D81">
        <w:rPr>
          <w:rFonts w:ascii="Times New Roman" w:hAnsi="Times New Roman"/>
          <w:sz w:val="28"/>
          <w:szCs w:val="28"/>
        </w:rPr>
        <w:t>.</w:t>
      </w:r>
    </w:p>
    <w:p w14:paraId="39721072" w14:textId="77777777" w:rsidR="00E06EF9" w:rsidRPr="00CD421B" w:rsidRDefault="00E06EF9" w:rsidP="009440B5">
      <w:pPr>
        <w:pStyle w:val="a8"/>
        <w:numPr>
          <w:ilvl w:val="0"/>
          <w:numId w:val="13"/>
        </w:numPr>
        <w:jc w:val="both"/>
        <w:rPr>
          <w:rFonts w:ascii="Times New Roman" w:hAnsi="Times New Roman"/>
          <w:b/>
          <w:sz w:val="28"/>
          <w:szCs w:val="28"/>
        </w:rPr>
      </w:pPr>
      <w:r w:rsidRPr="00DA0D81">
        <w:rPr>
          <w:rFonts w:ascii="Times New Roman" w:hAnsi="Times New Roman"/>
          <w:b/>
          <w:sz w:val="28"/>
          <w:szCs w:val="28"/>
        </w:rPr>
        <w:t>Лисицына, Д.</w:t>
      </w:r>
      <w:r w:rsidRPr="00DA0D81">
        <w:rPr>
          <w:rFonts w:ascii="Times New Roman" w:hAnsi="Times New Roman"/>
          <w:sz w:val="28"/>
          <w:szCs w:val="28"/>
        </w:rPr>
        <w:t xml:space="preserve"> </w:t>
      </w:r>
      <w:r>
        <w:rPr>
          <w:rFonts w:ascii="Times New Roman" w:hAnsi="Times New Roman"/>
          <w:sz w:val="28"/>
          <w:szCs w:val="28"/>
        </w:rPr>
        <w:t>«Лошади» подорожали</w:t>
      </w:r>
      <w:r w:rsidRPr="00DA0D81">
        <w:rPr>
          <w:rFonts w:ascii="Times New Roman" w:hAnsi="Times New Roman"/>
          <w:sz w:val="28"/>
          <w:szCs w:val="28"/>
        </w:rPr>
        <w:t xml:space="preserve"> : [</w:t>
      </w:r>
      <w:r>
        <w:rPr>
          <w:rFonts w:ascii="Times New Roman" w:hAnsi="Times New Roman"/>
          <w:sz w:val="28"/>
          <w:szCs w:val="28"/>
        </w:rPr>
        <w:t>об увеличение транспортного налога в республике</w:t>
      </w:r>
      <w:r w:rsidRPr="00DA0D81">
        <w:rPr>
          <w:rFonts w:ascii="Times New Roman" w:hAnsi="Times New Roman"/>
          <w:sz w:val="28"/>
          <w:szCs w:val="28"/>
        </w:rPr>
        <w:t>] / Дарья Лиси</w:t>
      </w:r>
      <w:r>
        <w:rPr>
          <w:rFonts w:ascii="Times New Roman" w:hAnsi="Times New Roman"/>
          <w:sz w:val="28"/>
          <w:szCs w:val="28"/>
        </w:rPr>
        <w:t>цына // Российская газета. – 2017. –</w:t>
      </w:r>
      <w:r w:rsidRPr="00DA0D81">
        <w:rPr>
          <w:rFonts w:ascii="Times New Roman" w:hAnsi="Times New Roman"/>
          <w:sz w:val="28"/>
          <w:szCs w:val="28"/>
        </w:rPr>
        <w:t xml:space="preserve"> </w:t>
      </w:r>
      <w:r>
        <w:rPr>
          <w:rFonts w:ascii="Times New Roman" w:hAnsi="Times New Roman"/>
          <w:sz w:val="28"/>
          <w:szCs w:val="28"/>
        </w:rPr>
        <w:t>3 окт. (222). – С. 18</w:t>
      </w:r>
      <w:r w:rsidRPr="00DA0D81">
        <w:rPr>
          <w:rFonts w:ascii="Times New Roman" w:hAnsi="Times New Roman"/>
          <w:sz w:val="28"/>
          <w:szCs w:val="28"/>
        </w:rPr>
        <w:t>.</w:t>
      </w:r>
    </w:p>
    <w:p w14:paraId="67EDC6E5" w14:textId="77777777" w:rsidR="00E06EF9" w:rsidRPr="00B47C1E"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Томаев, К</w:t>
      </w:r>
      <w:r w:rsidRPr="00FF2BAC">
        <w:rPr>
          <w:rFonts w:ascii="Times New Roman" w:hAnsi="Times New Roman"/>
          <w:b/>
          <w:sz w:val="28"/>
          <w:szCs w:val="28"/>
        </w:rPr>
        <w:t>.</w:t>
      </w:r>
      <w:r w:rsidRPr="00FF2BAC">
        <w:rPr>
          <w:rFonts w:ascii="Times New Roman" w:hAnsi="Times New Roman"/>
          <w:sz w:val="28"/>
          <w:szCs w:val="28"/>
        </w:rPr>
        <w:t xml:space="preserve"> </w:t>
      </w:r>
      <w:r>
        <w:rPr>
          <w:rFonts w:ascii="Times New Roman" w:hAnsi="Times New Roman"/>
          <w:sz w:val="28"/>
          <w:szCs w:val="28"/>
        </w:rPr>
        <w:t>Выйдет на замену</w:t>
      </w:r>
      <w:r w:rsidRPr="00FF2BAC">
        <w:rPr>
          <w:rFonts w:ascii="Times New Roman" w:hAnsi="Times New Roman"/>
          <w:sz w:val="28"/>
          <w:szCs w:val="28"/>
        </w:rPr>
        <w:t xml:space="preserve"> : [</w:t>
      </w:r>
      <w:r>
        <w:rPr>
          <w:rFonts w:ascii="Times New Roman" w:hAnsi="Times New Roman"/>
          <w:sz w:val="28"/>
          <w:szCs w:val="28"/>
        </w:rPr>
        <w:t>о создании в республике Фонда кредитных гарантий РСО-А : комментарий министра экономического развития К. Томаева / записал А. Стрельцов</w:t>
      </w:r>
      <w:r w:rsidRPr="00FF2BAC">
        <w:rPr>
          <w:rFonts w:ascii="Times New Roman" w:hAnsi="Times New Roman"/>
          <w:sz w:val="28"/>
          <w:szCs w:val="28"/>
        </w:rPr>
        <w:t>]</w:t>
      </w:r>
      <w:r>
        <w:rPr>
          <w:rFonts w:ascii="Times New Roman" w:hAnsi="Times New Roman"/>
          <w:sz w:val="28"/>
          <w:szCs w:val="28"/>
        </w:rPr>
        <w:t xml:space="preserve"> // Российская газета. – 2017. –</w:t>
      </w:r>
      <w:r w:rsidRPr="00FF2BAC">
        <w:rPr>
          <w:rFonts w:ascii="Times New Roman" w:hAnsi="Times New Roman"/>
          <w:sz w:val="28"/>
          <w:szCs w:val="28"/>
        </w:rPr>
        <w:t xml:space="preserve"> </w:t>
      </w:r>
      <w:r>
        <w:rPr>
          <w:rFonts w:ascii="Times New Roman" w:hAnsi="Times New Roman"/>
          <w:sz w:val="28"/>
          <w:szCs w:val="28"/>
        </w:rPr>
        <w:t>17 мая (103). – С. 18</w:t>
      </w:r>
      <w:r w:rsidRPr="00FF2BAC">
        <w:rPr>
          <w:rFonts w:ascii="Times New Roman" w:hAnsi="Times New Roman"/>
          <w:sz w:val="28"/>
          <w:szCs w:val="28"/>
        </w:rPr>
        <w:t>.</w:t>
      </w:r>
    </w:p>
    <w:p w14:paraId="27F42518" w14:textId="77777777" w:rsidR="00E06EF9" w:rsidRPr="006C440F" w:rsidRDefault="00E06EF9" w:rsidP="009440B5">
      <w:pPr>
        <w:pStyle w:val="a8"/>
        <w:numPr>
          <w:ilvl w:val="0"/>
          <w:numId w:val="13"/>
        </w:numPr>
        <w:jc w:val="both"/>
        <w:rPr>
          <w:rFonts w:ascii="Times New Roman" w:hAnsi="Times New Roman"/>
          <w:b/>
          <w:sz w:val="28"/>
          <w:szCs w:val="28"/>
        </w:rPr>
      </w:pPr>
      <w:r w:rsidRPr="006C440F">
        <w:rPr>
          <w:rFonts w:ascii="Times New Roman" w:hAnsi="Times New Roman"/>
          <w:b/>
          <w:sz w:val="28"/>
          <w:szCs w:val="28"/>
        </w:rPr>
        <w:lastRenderedPageBreak/>
        <w:t xml:space="preserve">Южный, М. </w:t>
      </w:r>
      <w:r>
        <w:rPr>
          <w:rFonts w:ascii="Times New Roman" w:hAnsi="Times New Roman"/>
          <w:sz w:val="28"/>
          <w:szCs w:val="28"/>
        </w:rPr>
        <w:t xml:space="preserve">В Северной Осетии банкир [глава местного отделения «Россельхозбанк» Г. Калаев] подменил 20 млн. рублей купюрами «банка приколов» </w:t>
      </w:r>
      <w:r w:rsidRPr="006C440F">
        <w:rPr>
          <w:rFonts w:ascii="Times New Roman" w:hAnsi="Times New Roman"/>
          <w:sz w:val="28"/>
          <w:szCs w:val="28"/>
        </w:rPr>
        <w:t>/ Михаил Южный // Комсомольская правда. Северный Кавказ</w:t>
      </w:r>
      <w:r>
        <w:rPr>
          <w:rFonts w:ascii="Times New Roman" w:hAnsi="Times New Roman"/>
          <w:sz w:val="28"/>
          <w:szCs w:val="28"/>
        </w:rPr>
        <w:t>. –</w:t>
      </w:r>
      <w:r w:rsidRPr="006C440F">
        <w:rPr>
          <w:rFonts w:ascii="Times New Roman" w:hAnsi="Times New Roman"/>
          <w:sz w:val="28"/>
          <w:szCs w:val="28"/>
        </w:rPr>
        <w:t xml:space="preserve"> 20</w:t>
      </w:r>
      <w:r>
        <w:rPr>
          <w:rFonts w:ascii="Times New Roman" w:hAnsi="Times New Roman"/>
          <w:sz w:val="28"/>
          <w:szCs w:val="28"/>
        </w:rPr>
        <w:t>17. –</w:t>
      </w:r>
      <w:r w:rsidRPr="006C440F">
        <w:rPr>
          <w:rFonts w:ascii="Times New Roman" w:hAnsi="Times New Roman"/>
          <w:sz w:val="28"/>
          <w:szCs w:val="28"/>
        </w:rPr>
        <w:t xml:space="preserve"> </w:t>
      </w:r>
      <w:r>
        <w:rPr>
          <w:rFonts w:ascii="Times New Roman" w:hAnsi="Times New Roman"/>
          <w:sz w:val="28"/>
          <w:szCs w:val="28"/>
        </w:rPr>
        <w:t xml:space="preserve">10 февр. </w:t>
      </w:r>
      <w:r w:rsidRPr="006C440F">
        <w:rPr>
          <w:rFonts w:ascii="Times New Roman" w:hAnsi="Times New Roman"/>
          <w:sz w:val="28"/>
          <w:szCs w:val="28"/>
        </w:rPr>
        <w:t>(</w:t>
      </w:r>
      <w:r>
        <w:rPr>
          <w:rFonts w:ascii="Times New Roman" w:hAnsi="Times New Roman"/>
          <w:sz w:val="28"/>
          <w:szCs w:val="28"/>
        </w:rPr>
        <w:t>15). – С. 5.</w:t>
      </w:r>
    </w:p>
    <w:p w14:paraId="5C3FE4C1" w14:textId="77777777" w:rsidR="00E06EF9" w:rsidRPr="00581578" w:rsidRDefault="00E06EF9" w:rsidP="00E06EF9">
      <w:pPr>
        <w:pStyle w:val="a8"/>
        <w:jc w:val="both"/>
        <w:rPr>
          <w:rFonts w:ascii="Times New Roman" w:hAnsi="Times New Roman"/>
          <w:color w:val="FF0000"/>
          <w:sz w:val="28"/>
          <w:szCs w:val="28"/>
        </w:rPr>
      </w:pPr>
    </w:p>
    <w:p w14:paraId="1A37B48E" w14:textId="77777777" w:rsidR="00E06EF9" w:rsidRPr="00581578" w:rsidRDefault="00E06EF9" w:rsidP="00E06EF9">
      <w:pPr>
        <w:pStyle w:val="a8"/>
        <w:spacing w:after="120"/>
        <w:ind w:left="720"/>
        <w:rPr>
          <w:rFonts w:ascii="Times New Roman" w:hAnsi="Times New Roman"/>
          <w:b/>
          <w:color w:val="FF0000"/>
          <w:sz w:val="28"/>
          <w:szCs w:val="28"/>
        </w:rPr>
      </w:pPr>
    </w:p>
    <w:p w14:paraId="04D668A4" w14:textId="1B4A72B4" w:rsidR="00E06EF9" w:rsidRPr="001A1F7B" w:rsidRDefault="00E06EF9" w:rsidP="00E06EF9">
      <w:pPr>
        <w:jc w:val="center"/>
        <w:rPr>
          <w:b/>
          <w:szCs w:val="28"/>
        </w:rPr>
      </w:pPr>
      <w:r w:rsidRPr="001A1F7B">
        <w:rPr>
          <w:b/>
          <w:szCs w:val="28"/>
        </w:rPr>
        <w:t>338(470.65) Экономическое положение Республики Северная Осетия</w:t>
      </w:r>
    </w:p>
    <w:p w14:paraId="30791559" w14:textId="1BDD2C8F" w:rsidR="00E06EF9" w:rsidRDefault="00E06EF9" w:rsidP="009440B5">
      <w:pPr>
        <w:pStyle w:val="a8"/>
        <w:numPr>
          <w:ilvl w:val="0"/>
          <w:numId w:val="13"/>
        </w:numPr>
        <w:jc w:val="both"/>
        <w:rPr>
          <w:rFonts w:ascii="Times New Roman" w:hAnsi="Times New Roman"/>
          <w:sz w:val="28"/>
          <w:szCs w:val="28"/>
        </w:rPr>
      </w:pPr>
      <w:r w:rsidRPr="003E157B">
        <w:rPr>
          <w:rFonts w:ascii="Times New Roman" w:hAnsi="Times New Roman"/>
          <w:b/>
          <w:sz w:val="28"/>
          <w:szCs w:val="28"/>
        </w:rPr>
        <w:t>Битаров, В.</w:t>
      </w:r>
      <w:r w:rsidRPr="003E157B">
        <w:rPr>
          <w:rFonts w:ascii="Times New Roman" w:hAnsi="Times New Roman"/>
          <w:sz w:val="28"/>
          <w:szCs w:val="28"/>
        </w:rPr>
        <w:t xml:space="preserve"> </w:t>
      </w:r>
      <w:r>
        <w:rPr>
          <w:rFonts w:ascii="Times New Roman" w:hAnsi="Times New Roman"/>
          <w:sz w:val="28"/>
          <w:szCs w:val="28"/>
        </w:rPr>
        <w:t xml:space="preserve">Задача с неизвестными : [о проблемах и перспективах развития республики : беседа с Главой РСО-А В. Битаровым / записала М. Тимченко] </w:t>
      </w:r>
      <w:r w:rsidRPr="003E157B">
        <w:rPr>
          <w:rFonts w:ascii="Times New Roman" w:hAnsi="Times New Roman"/>
          <w:sz w:val="28"/>
          <w:szCs w:val="28"/>
        </w:rPr>
        <w:t>// Аргументы и факты. Северный Кавказ</w:t>
      </w:r>
      <w:r>
        <w:rPr>
          <w:rFonts w:ascii="Times New Roman" w:hAnsi="Times New Roman"/>
          <w:sz w:val="28"/>
          <w:szCs w:val="28"/>
        </w:rPr>
        <w:t>. –</w:t>
      </w:r>
      <w:r w:rsidRPr="003E157B">
        <w:rPr>
          <w:rFonts w:ascii="Times New Roman" w:hAnsi="Times New Roman"/>
          <w:sz w:val="28"/>
          <w:szCs w:val="28"/>
        </w:rPr>
        <w:t xml:space="preserve"> 2017</w:t>
      </w:r>
      <w:r>
        <w:rPr>
          <w:rFonts w:ascii="Times New Roman" w:hAnsi="Times New Roman"/>
          <w:sz w:val="28"/>
          <w:szCs w:val="28"/>
        </w:rPr>
        <w:t>. –</w:t>
      </w:r>
      <w:r w:rsidRPr="003E157B">
        <w:rPr>
          <w:rFonts w:ascii="Times New Roman" w:hAnsi="Times New Roman"/>
          <w:sz w:val="28"/>
          <w:szCs w:val="28"/>
        </w:rPr>
        <w:t xml:space="preserve"> Март</w:t>
      </w:r>
      <w:r w:rsidR="009440B5">
        <w:rPr>
          <w:rFonts w:ascii="Times New Roman" w:hAnsi="Times New Roman"/>
          <w:sz w:val="28"/>
          <w:szCs w:val="28"/>
        </w:rPr>
        <w:t xml:space="preserve"> </w:t>
      </w:r>
      <w:r w:rsidRPr="003E157B">
        <w:rPr>
          <w:rFonts w:ascii="Times New Roman" w:hAnsi="Times New Roman"/>
          <w:sz w:val="28"/>
          <w:szCs w:val="28"/>
        </w:rPr>
        <w:t>(11)</w:t>
      </w:r>
      <w:r>
        <w:rPr>
          <w:rFonts w:ascii="Times New Roman" w:hAnsi="Times New Roman"/>
          <w:sz w:val="28"/>
          <w:szCs w:val="28"/>
        </w:rPr>
        <w:t>. –</w:t>
      </w:r>
      <w:r w:rsidRPr="003E157B">
        <w:rPr>
          <w:rFonts w:ascii="Times New Roman" w:hAnsi="Times New Roman"/>
          <w:sz w:val="28"/>
          <w:szCs w:val="28"/>
        </w:rPr>
        <w:t xml:space="preserve"> С. </w:t>
      </w:r>
      <w:r>
        <w:rPr>
          <w:rFonts w:ascii="Times New Roman" w:hAnsi="Times New Roman"/>
          <w:sz w:val="28"/>
          <w:szCs w:val="28"/>
        </w:rPr>
        <w:t>3</w:t>
      </w:r>
      <w:r w:rsidRPr="003E157B">
        <w:rPr>
          <w:rFonts w:ascii="Times New Roman" w:hAnsi="Times New Roman"/>
          <w:sz w:val="28"/>
          <w:szCs w:val="28"/>
        </w:rPr>
        <w:t>.</w:t>
      </w:r>
    </w:p>
    <w:p w14:paraId="3034D2E5" w14:textId="0A3B3140" w:rsidR="00E06EF9" w:rsidRPr="00A03EC3"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 xml:space="preserve">В Северной </w:t>
      </w:r>
      <w:r w:rsidRPr="00A03EC3">
        <w:rPr>
          <w:rFonts w:ascii="Times New Roman" w:hAnsi="Times New Roman"/>
          <w:b/>
          <w:sz w:val="28"/>
          <w:szCs w:val="28"/>
        </w:rPr>
        <w:t>Осети</w:t>
      </w:r>
      <w:r>
        <w:rPr>
          <w:rFonts w:ascii="Times New Roman" w:hAnsi="Times New Roman"/>
          <w:b/>
          <w:sz w:val="28"/>
          <w:szCs w:val="28"/>
        </w:rPr>
        <w:t>и выбирают лучший инвестпроект</w:t>
      </w:r>
      <w:r>
        <w:rPr>
          <w:rFonts w:ascii="Times New Roman" w:hAnsi="Times New Roman"/>
          <w:sz w:val="28"/>
          <w:szCs w:val="28"/>
        </w:rPr>
        <w:t xml:space="preserve"> // Российская газета. – 2017. –</w:t>
      </w:r>
      <w:r w:rsidRPr="00FF2BAC">
        <w:rPr>
          <w:rFonts w:ascii="Times New Roman" w:hAnsi="Times New Roman"/>
          <w:sz w:val="28"/>
          <w:szCs w:val="28"/>
        </w:rPr>
        <w:t xml:space="preserve"> </w:t>
      </w:r>
      <w:r>
        <w:rPr>
          <w:rFonts w:ascii="Times New Roman" w:hAnsi="Times New Roman"/>
          <w:sz w:val="28"/>
          <w:szCs w:val="28"/>
        </w:rPr>
        <w:t>14 февр.</w:t>
      </w:r>
      <w:r w:rsidR="009440B5">
        <w:rPr>
          <w:rFonts w:ascii="Times New Roman" w:hAnsi="Times New Roman"/>
          <w:sz w:val="28"/>
          <w:szCs w:val="28"/>
        </w:rPr>
        <w:t xml:space="preserve"> </w:t>
      </w:r>
      <w:r>
        <w:rPr>
          <w:rFonts w:ascii="Times New Roman" w:hAnsi="Times New Roman"/>
          <w:sz w:val="28"/>
          <w:szCs w:val="28"/>
        </w:rPr>
        <w:t>(32). – С. 17</w:t>
      </w:r>
      <w:r w:rsidRPr="00FF2BAC">
        <w:rPr>
          <w:rFonts w:ascii="Times New Roman" w:hAnsi="Times New Roman"/>
          <w:sz w:val="28"/>
          <w:szCs w:val="28"/>
        </w:rPr>
        <w:t>.</w:t>
      </w:r>
    </w:p>
    <w:p w14:paraId="758B73AE" w14:textId="77777777" w:rsidR="00E06EF9" w:rsidRPr="00AD0280" w:rsidRDefault="00E06EF9" w:rsidP="009440B5">
      <w:pPr>
        <w:pStyle w:val="a8"/>
        <w:numPr>
          <w:ilvl w:val="0"/>
          <w:numId w:val="13"/>
        </w:numPr>
        <w:jc w:val="both"/>
        <w:rPr>
          <w:rFonts w:ascii="Times New Roman" w:hAnsi="Times New Roman"/>
          <w:b/>
          <w:sz w:val="28"/>
          <w:szCs w:val="28"/>
        </w:rPr>
      </w:pPr>
      <w:r w:rsidRPr="00FF2BAC">
        <w:rPr>
          <w:rFonts w:ascii="Times New Roman" w:hAnsi="Times New Roman"/>
          <w:b/>
          <w:sz w:val="28"/>
          <w:szCs w:val="28"/>
        </w:rPr>
        <w:t>Гень, Ю.</w:t>
      </w:r>
      <w:r w:rsidRPr="00FF2BAC">
        <w:rPr>
          <w:rFonts w:ascii="Times New Roman" w:hAnsi="Times New Roman"/>
          <w:sz w:val="28"/>
          <w:szCs w:val="28"/>
        </w:rPr>
        <w:t xml:space="preserve"> </w:t>
      </w:r>
      <w:r>
        <w:rPr>
          <w:rFonts w:ascii="Times New Roman" w:hAnsi="Times New Roman"/>
          <w:sz w:val="28"/>
          <w:szCs w:val="28"/>
        </w:rPr>
        <w:t>Военная выправка</w:t>
      </w:r>
      <w:r w:rsidRPr="00FF2BAC">
        <w:rPr>
          <w:rFonts w:ascii="Times New Roman" w:hAnsi="Times New Roman"/>
          <w:sz w:val="28"/>
          <w:szCs w:val="28"/>
        </w:rPr>
        <w:t xml:space="preserve"> : [</w:t>
      </w:r>
      <w:r>
        <w:rPr>
          <w:rFonts w:ascii="Times New Roman" w:hAnsi="Times New Roman"/>
          <w:sz w:val="28"/>
          <w:szCs w:val="28"/>
        </w:rPr>
        <w:t>в Северной Осетии оборонные предприятия объединяют в холдинги</w:t>
      </w:r>
      <w:r w:rsidRPr="00FF2BAC">
        <w:rPr>
          <w:rFonts w:ascii="Times New Roman" w:hAnsi="Times New Roman"/>
          <w:sz w:val="28"/>
          <w:szCs w:val="28"/>
        </w:rPr>
        <w:t xml:space="preserve">] / Юрий </w:t>
      </w:r>
      <w:r>
        <w:rPr>
          <w:rFonts w:ascii="Times New Roman" w:hAnsi="Times New Roman"/>
          <w:sz w:val="28"/>
          <w:szCs w:val="28"/>
        </w:rPr>
        <w:t>Гень // Российская газета. – 2017. –</w:t>
      </w:r>
      <w:r w:rsidRPr="00FF2BAC">
        <w:rPr>
          <w:rFonts w:ascii="Times New Roman" w:hAnsi="Times New Roman"/>
          <w:sz w:val="28"/>
          <w:szCs w:val="28"/>
        </w:rPr>
        <w:t xml:space="preserve"> </w:t>
      </w:r>
      <w:r>
        <w:rPr>
          <w:rFonts w:ascii="Times New Roman" w:hAnsi="Times New Roman"/>
          <w:sz w:val="28"/>
          <w:szCs w:val="28"/>
        </w:rPr>
        <w:t>14 февр.(32). – С. 19</w:t>
      </w:r>
      <w:r w:rsidRPr="00FF2BAC">
        <w:rPr>
          <w:rFonts w:ascii="Times New Roman" w:hAnsi="Times New Roman"/>
          <w:sz w:val="28"/>
          <w:szCs w:val="28"/>
        </w:rPr>
        <w:t>.</w:t>
      </w:r>
    </w:p>
    <w:p w14:paraId="01E1C7E9" w14:textId="77777777" w:rsidR="00E06EF9" w:rsidRPr="00AD0280" w:rsidRDefault="00E06EF9" w:rsidP="009440B5">
      <w:pPr>
        <w:pStyle w:val="a8"/>
        <w:numPr>
          <w:ilvl w:val="0"/>
          <w:numId w:val="13"/>
        </w:numPr>
        <w:jc w:val="both"/>
        <w:rPr>
          <w:rFonts w:ascii="Times New Roman" w:hAnsi="Times New Roman"/>
          <w:b/>
          <w:sz w:val="28"/>
          <w:szCs w:val="28"/>
        </w:rPr>
      </w:pPr>
      <w:r w:rsidRPr="00FF2BAC">
        <w:rPr>
          <w:rFonts w:ascii="Times New Roman" w:hAnsi="Times New Roman"/>
          <w:b/>
          <w:sz w:val="28"/>
          <w:szCs w:val="28"/>
        </w:rPr>
        <w:t>Гень, Ю.</w:t>
      </w:r>
      <w:r w:rsidRPr="00FF2BAC">
        <w:rPr>
          <w:rFonts w:ascii="Times New Roman" w:hAnsi="Times New Roman"/>
          <w:sz w:val="28"/>
          <w:szCs w:val="28"/>
        </w:rPr>
        <w:t xml:space="preserve"> </w:t>
      </w:r>
      <w:r>
        <w:rPr>
          <w:rFonts w:ascii="Times New Roman" w:hAnsi="Times New Roman"/>
          <w:sz w:val="28"/>
          <w:szCs w:val="28"/>
        </w:rPr>
        <w:t>Завод скорее жив</w:t>
      </w:r>
      <w:r w:rsidRPr="00FF2BAC">
        <w:rPr>
          <w:rFonts w:ascii="Times New Roman" w:hAnsi="Times New Roman"/>
          <w:sz w:val="28"/>
          <w:szCs w:val="28"/>
        </w:rPr>
        <w:t xml:space="preserve"> : [</w:t>
      </w:r>
      <w:r>
        <w:rPr>
          <w:rFonts w:ascii="Times New Roman" w:hAnsi="Times New Roman"/>
          <w:sz w:val="28"/>
          <w:szCs w:val="28"/>
        </w:rPr>
        <w:t>Госкорпорация «Ростехнологии» и правительство Северной Осетии разработали «дорожную карту» реанимации нескольких заводов оборонно-промышленного комплекса республики</w:t>
      </w:r>
      <w:r w:rsidRPr="00FF2BAC">
        <w:rPr>
          <w:rFonts w:ascii="Times New Roman" w:hAnsi="Times New Roman"/>
          <w:sz w:val="28"/>
          <w:szCs w:val="28"/>
        </w:rPr>
        <w:t xml:space="preserve">] / Юрий </w:t>
      </w:r>
      <w:r>
        <w:rPr>
          <w:rFonts w:ascii="Times New Roman" w:hAnsi="Times New Roman"/>
          <w:sz w:val="28"/>
          <w:szCs w:val="28"/>
        </w:rPr>
        <w:t>Гень // Российская газета. – 2017. –</w:t>
      </w:r>
      <w:r w:rsidRPr="00FF2BAC">
        <w:rPr>
          <w:rFonts w:ascii="Times New Roman" w:hAnsi="Times New Roman"/>
          <w:sz w:val="28"/>
          <w:szCs w:val="28"/>
        </w:rPr>
        <w:t xml:space="preserve"> </w:t>
      </w:r>
      <w:r>
        <w:rPr>
          <w:rFonts w:ascii="Times New Roman" w:hAnsi="Times New Roman"/>
          <w:sz w:val="28"/>
          <w:szCs w:val="28"/>
        </w:rPr>
        <w:t>10 янв.(2). – С. 14</w:t>
      </w:r>
      <w:r w:rsidRPr="00FF2BAC">
        <w:rPr>
          <w:rFonts w:ascii="Times New Roman" w:hAnsi="Times New Roman"/>
          <w:sz w:val="28"/>
          <w:szCs w:val="28"/>
        </w:rPr>
        <w:t>.</w:t>
      </w:r>
    </w:p>
    <w:p w14:paraId="4DBEE61F" w14:textId="77777777" w:rsidR="00E06EF9" w:rsidRPr="00A85BDB" w:rsidRDefault="00E06EF9" w:rsidP="009440B5">
      <w:pPr>
        <w:pStyle w:val="a8"/>
        <w:numPr>
          <w:ilvl w:val="0"/>
          <w:numId w:val="13"/>
        </w:numPr>
        <w:jc w:val="both"/>
        <w:rPr>
          <w:rFonts w:ascii="Times New Roman" w:hAnsi="Times New Roman"/>
          <w:b/>
          <w:sz w:val="28"/>
          <w:szCs w:val="28"/>
        </w:rPr>
      </w:pPr>
      <w:r w:rsidRPr="00FF2BAC">
        <w:rPr>
          <w:rFonts w:ascii="Times New Roman" w:hAnsi="Times New Roman"/>
          <w:b/>
          <w:sz w:val="28"/>
          <w:szCs w:val="28"/>
        </w:rPr>
        <w:t>Гень, Ю.</w:t>
      </w:r>
      <w:r w:rsidRPr="00FF2BAC">
        <w:rPr>
          <w:rFonts w:ascii="Times New Roman" w:hAnsi="Times New Roman"/>
          <w:sz w:val="28"/>
          <w:szCs w:val="28"/>
        </w:rPr>
        <w:t xml:space="preserve"> </w:t>
      </w:r>
      <w:r>
        <w:rPr>
          <w:rFonts w:ascii="Times New Roman" w:hAnsi="Times New Roman"/>
          <w:sz w:val="28"/>
          <w:szCs w:val="28"/>
        </w:rPr>
        <w:t>Миллиарды для Осетии</w:t>
      </w:r>
      <w:r w:rsidRPr="00FF2BAC">
        <w:rPr>
          <w:rFonts w:ascii="Times New Roman" w:hAnsi="Times New Roman"/>
          <w:sz w:val="28"/>
          <w:szCs w:val="28"/>
        </w:rPr>
        <w:t xml:space="preserve"> : [</w:t>
      </w:r>
      <w:r>
        <w:rPr>
          <w:rFonts w:ascii="Times New Roman" w:hAnsi="Times New Roman"/>
          <w:sz w:val="28"/>
          <w:szCs w:val="28"/>
        </w:rPr>
        <w:t>о выделении средств из Федерального бюджета для улучшения инфраструктуры Северной Осетии</w:t>
      </w:r>
      <w:r w:rsidRPr="00FF2BAC">
        <w:rPr>
          <w:rFonts w:ascii="Times New Roman" w:hAnsi="Times New Roman"/>
          <w:sz w:val="28"/>
          <w:szCs w:val="28"/>
        </w:rPr>
        <w:t xml:space="preserve">] / Юрий </w:t>
      </w:r>
      <w:r>
        <w:rPr>
          <w:rFonts w:ascii="Times New Roman" w:hAnsi="Times New Roman"/>
          <w:sz w:val="28"/>
          <w:szCs w:val="28"/>
        </w:rPr>
        <w:t>Гень // Российская газета. – 2017. –</w:t>
      </w:r>
      <w:r w:rsidRPr="00FF2BAC">
        <w:rPr>
          <w:rFonts w:ascii="Times New Roman" w:hAnsi="Times New Roman"/>
          <w:sz w:val="28"/>
          <w:szCs w:val="28"/>
        </w:rPr>
        <w:t xml:space="preserve"> </w:t>
      </w:r>
      <w:r>
        <w:rPr>
          <w:rFonts w:ascii="Times New Roman" w:hAnsi="Times New Roman"/>
          <w:sz w:val="28"/>
          <w:szCs w:val="28"/>
        </w:rPr>
        <w:t>1 июня(118). – С. 17</w:t>
      </w:r>
      <w:r w:rsidRPr="00FF2BAC">
        <w:rPr>
          <w:rFonts w:ascii="Times New Roman" w:hAnsi="Times New Roman"/>
          <w:sz w:val="28"/>
          <w:szCs w:val="28"/>
        </w:rPr>
        <w:t>.</w:t>
      </w:r>
    </w:p>
    <w:p w14:paraId="2F8F211C" w14:textId="77777777" w:rsidR="00E06EF9" w:rsidRPr="00A85BDB" w:rsidRDefault="00E06EF9" w:rsidP="009440B5">
      <w:pPr>
        <w:pStyle w:val="a8"/>
        <w:numPr>
          <w:ilvl w:val="0"/>
          <w:numId w:val="13"/>
        </w:numPr>
        <w:jc w:val="both"/>
        <w:rPr>
          <w:rFonts w:ascii="Times New Roman" w:hAnsi="Times New Roman"/>
          <w:b/>
          <w:sz w:val="28"/>
          <w:szCs w:val="28"/>
        </w:rPr>
      </w:pPr>
      <w:r w:rsidRPr="00FF2BAC">
        <w:rPr>
          <w:rFonts w:ascii="Times New Roman" w:hAnsi="Times New Roman"/>
          <w:b/>
          <w:sz w:val="28"/>
          <w:szCs w:val="28"/>
        </w:rPr>
        <w:t>Гень, Ю.</w:t>
      </w:r>
      <w:r w:rsidRPr="00FF2BAC">
        <w:rPr>
          <w:rFonts w:ascii="Times New Roman" w:hAnsi="Times New Roman"/>
          <w:sz w:val="28"/>
          <w:szCs w:val="28"/>
        </w:rPr>
        <w:t xml:space="preserve"> </w:t>
      </w:r>
      <w:r>
        <w:rPr>
          <w:rFonts w:ascii="Times New Roman" w:hAnsi="Times New Roman"/>
          <w:sz w:val="28"/>
          <w:szCs w:val="28"/>
        </w:rPr>
        <w:t>Обойдутся без банков</w:t>
      </w:r>
      <w:r w:rsidRPr="00FF2BAC">
        <w:rPr>
          <w:rFonts w:ascii="Times New Roman" w:hAnsi="Times New Roman"/>
          <w:sz w:val="28"/>
          <w:szCs w:val="28"/>
        </w:rPr>
        <w:t xml:space="preserve"> : [</w:t>
      </w:r>
      <w:r>
        <w:rPr>
          <w:rFonts w:ascii="Times New Roman" w:hAnsi="Times New Roman"/>
          <w:sz w:val="28"/>
          <w:szCs w:val="28"/>
        </w:rPr>
        <w:t>о создании Фонда развития промышленности для выдачи дешевых займов в Северной Осетии</w:t>
      </w:r>
      <w:r w:rsidRPr="00FF2BAC">
        <w:rPr>
          <w:rFonts w:ascii="Times New Roman" w:hAnsi="Times New Roman"/>
          <w:sz w:val="28"/>
          <w:szCs w:val="28"/>
        </w:rPr>
        <w:t xml:space="preserve">] / Юрий </w:t>
      </w:r>
      <w:r>
        <w:rPr>
          <w:rFonts w:ascii="Times New Roman" w:hAnsi="Times New Roman"/>
          <w:sz w:val="28"/>
          <w:szCs w:val="28"/>
        </w:rPr>
        <w:t>Гень // Российская газета. – 2017. –</w:t>
      </w:r>
      <w:r w:rsidRPr="00FF2BAC">
        <w:rPr>
          <w:rFonts w:ascii="Times New Roman" w:hAnsi="Times New Roman"/>
          <w:sz w:val="28"/>
          <w:szCs w:val="28"/>
        </w:rPr>
        <w:t xml:space="preserve"> </w:t>
      </w:r>
      <w:r>
        <w:rPr>
          <w:rFonts w:ascii="Times New Roman" w:hAnsi="Times New Roman"/>
          <w:sz w:val="28"/>
          <w:szCs w:val="28"/>
        </w:rPr>
        <w:t>26 дек.(293). – С. 18</w:t>
      </w:r>
      <w:r w:rsidRPr="00FF2BAC">
        <w:rPr>
          <w:rFonts w:ascii="Times New Roman" w:hAnsi="Times New Roman"/>
          <w:sz w:val="28"/>
          <w:szCs w:val="28"/>
        </w:rPr>
        <w:t>.</w:t>
      </w:r>
    </w:p>
    <w:p w14:paraId="20F60498" w14:textId="77777777" w:rsidR="00E06EF9" w:rsidRPr="00766B4D"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Игнатьев, П</w:t>
      </w:r>
      <w:r w:rsidRPr="00FF2BAC">
        <w:rPr>
          <w:rFonts w:ascii="Times New Roman" w:hAnsi="Times New Roman"/>
          <w:b/>
          <w:sz w:val="28"/>
          <w:szCs w:val="28"/>
        </w:rPr>
        <w:t>.</w:t>
      </w:r>
      <w:r w:rsidRPr="00FF2BAC">
        <w:rPr>
          <w:rFonts w:ascii="Times New Roman" w:hAnsi="Times New Roman"/>
          <w:sz w:val="28"/>
          <w:szCs w:val="28"/>
        </w:rPr>
        <w:t xml:space="preserve"> </w:t>
      </w:r>
      <w:r>
        <w:rPr>
          <w:rFonts w:ascii="Times New Roman" w:hAnsi="Times New Roman"/>
          <w:sz w:val="28"/>
          <w:szCs w:val="28"/>
        </w:rPr>
        <w:t>В Северной Осетии создано Агентство развития РСО-Алания</w:t>
      </w:r>
      <w:r w:rsidRPr="00FF2BAC">
        <w:rPr>
          <w:rFonts w:ascii="Times New Roman" w:hAnsi="Times New Roman"/>
          <w:sz w:val="28"/>
          <w:szCs w:val="28"/>
        </w:rPr>
        <w:t xml:space="preserve"> : [</w:t>
      </w:r>
      <w:r>
        <w:rPr>
          <w:rFonts w:ascii="Times New Roman" w:hAnsi="Times New Roman"/>
          <w:sz w:val="28"/>
          <w:szCs w:val="28"/>
        </w:rPr>
        <w:t>рассказывает директор агентства П. Игнатьев] // Российская газета. – 2017. –</w:t>
      </w:r>
      <w:r w:rsidRPr="00FF2BAC">
        <w:rPr>
          <w:rFonts w:ascii="Times New Roman" w:hAnsi="Times New Roman"/>
          <w:sz w:val="28"/>
          <w:szCs w:val="28"/>
        </w:rPr>
        <w:t xml:space="preserve"> </w:t>
      </w:r>
      <w:r>
        <w:rPr>
          <w:rFonts w:ascii="Times New Roman" w:hAnsi="Times New Roman"/>
          <w:sz w:val="28"/>
          <w:szCs w:val="28"/>
        </w:rPr>
        <w:t>25 июля(162). – С. 16</w:t>
      </w:r>
      <w:r w:rsidRPr="00FF2BAC">
        <w:rPr>
          <w:rFonts w:ascii="Times New Roman" w:hAnsi="Times New Roman"/>
          <w:sz w:val="28"/>
          <w:szCs w:val="28"/>
        </w:rPr>
        <w:t>.</w:t>
      </w:r>
    </w:p>
    <w:p w14:paraId="191AF165" w14:textId="0F03284B" w:rsidR="00E06EF9" w:rsidRPr="00766B4D" w:rsidRDefault="00E06EF9" w:rsidP="009440B5">
      <w:pPr>
        <w:pStyle w:val="a8"/>
        <w:numPr>
          <w:ilvl w:val="0"/>
          <w:numId w:val="13"/>
        </w:numPr>
        <w:jc w:val="both"/>
        <w:rPr>
          <w:rFonts w:ascii="Times New Roman" w:hAnsi="Times New Roman"/>
          <w:b/>
          <w:sz w:val="28"/>
          <w:szCs w:val="28"/>
        </w:rPr>
      </w:pPr>
      <w:r w:rsidRPr="00DA0D81">
        <w:rPr>
          <w:rFonts w:ascii="Times New Roman" w:hAnsi="Times New Roman"/>
          <w:b/>
          <w:sz w:val="28"/>
          <w:szCs w:val="28"/>
        </w:rPr>
        <w:t>Лисицына, Д.</w:t>
      </w:r>
      <w:r w:rsidRPr="00DA0D81">
        <w:rPr>
          <w:rFonts w:ascii="Times New Roman" w:hAnsi="Times New Roman"/>
          <w:sz w:val="28"/>
          <w:szCs w:val="28"/>
        </w:rPr>
        <w:t xml:space="preserve"> </w:t>
      </w:r>
      <w:r>
        <w:rPr>
          <w:rFonts w:ascii="Times New Roman" w:hAnsi="Times New Roman"/>
          <w:sz w:val="28"/>
          <w:szCs w:val="28"/>
        </w:rPr>
        <w:t>Семерка со вкусом</w:t>
      </w:r>
      <w:r w:rsidRPr="00DA0D81">
        <w:rPr>
          <w:rFonts w:ascii="Times New Roman" w:hAnsi="Times New Roman"/>
          <w:sz w:val="28"/>
          <w:szCs w:val="28"/>
        </w:rPr>
        <w:t xml:space="preserve"> : [</w:t>
      </w:r>
      <w:r>
        <w:rPr>
          <w:rFonts w:ascii="Times New Roman" w:hAnsi="Times New Roman"/>
          <w:sz w:val="28"/>
          <w:szCs w:val="28"/>
        </w:rPr>
        <w:t>все бренды продукции, производимые в СКФО представят на Фестивале культуры и спорта народов Кавказа во Владикавказе</w:t>
      </w:r>
      <w:r w:rsidRPr="00DA0D81">
        <w:rPr>
          <w:rFonts w:ascii="Times New Roman" w:hAnsi="Times New Roman"/>
          <w:sz w:val="28"/>
          <w:szCs w:val="28"/>
        </w:rPr>
        <w:t>] / Дарья Лиси</w:t>
      </w:r>
      <w:r>
        <w:rPr>
          <w:rFonts w:ascii="Times New Roman" w:hAnsi="Times New Roman"/>
          <w:sz w:val="28"/>
          <w:szCs w:val="28"/>
        </w:rPr>
        <w:t>цына // Российская газета. – 2017. –</w:t>
      </w:r>
      <w:r w:rsidRPr="00DA0D81">
        <w:rPr>
          <w:rFonts w:ascii="Times New Roman" w:hAnsi="Times New Roman"/>
          <w:sz w:val="28"/>
          <w:szCs w:val="28"/>
        </w:rPr>
        <w:t xml:space="preserve"> </w:t>
      </w:r>
      <w:r>
        <w:rPr>
          <w:rFonts w:ascii="Times New Roman" w:hAnsi="Times New Roman"/>
          <w:sz w:val="28"/>
          <w:szCs w:val="28"/>
        </w:rPr>
        <w:t>26 сент.</w:t>
      </w:r>
      <w:r w:rsidR="009440B5">
        <w:rPr>
          <w:rFonts w:ascii="Times New Roman" w:hAnsi="Times New Roman"/>
          <w:sz w:val="28"/>
          <w:szCs w:val="28"/>
        </w:rPr>
        <w:t xml:space="preserve"> </w:t>
      </w:r>
      <w:r>
        <w:rPr>
          <w:rFonts w:ascii="Times New Roman" w:hAnsi="Times New Roman"/>
          <w:sz w:val="28"/>
          <w:szCs w:val="28"/>
        </w:rPr>
        <w:t>(216). – С. 20</w:t>
      </w:r>
      <w:r w:rsidRPr="00DA0D81">
        <w:rPr>
          <w:rFonts w:ascii="Times New Roman" w:hAnsi="Times New Roman"/>
          <w:sz w:val="28"/>
          <w:szCs w:val="28"/>
        </w:rPr>
        <w:t>.</w:t>
      </w:r>
    </w:p>
    <w:p w14:paraId="39AB6FAE" w14:textId="77777777" w:rsidR="00E06EF9" w:rsidRPr="002279B8" w:rsidRDefault="00E06EF9" w:rsidP="009440B5">
      <w:pPr>
        <w:pStyle w:val="a8"/>
        <w:numPr>
          <w:ilvl w:val="0"/>
          <w:numId w:val="13"/>
        </w:numPr>
        <w:jc w:val="both"/>
        <w:rPr>
          <w:rFonts w:ascii="Times New Roman" w:hAnsi="Times New Roman"/>
          <w:b/>
          <w:sz w:val="28"/>
          <w:szCs w:val="28"/>
        </w:rPr>
      </w:pPr>
      <w:r w:rsidRPr="00A03EC3">
        <w:rPr>
          <w:rFonts w:ascii="Times New Roman" w:hAnsi="Times New Roman"/>
          <w:b/>
          <w:sz w:val="28"/>
          <w:szCs w:val="28"/>
        </w:rPr>
        <w:t>Осетия представит на</w:t>
      </w:r>
      <w:r>
        <w:rPr>
          <w:rFonts w:ascii="Times New Roman" w:hAnsi="Times New Roman"/>
          <w:sz w:val="28"/>
          <w:szCs w:val="28"/>
        </w:rPr>
        <w:t xml:space="preserve"> [инвестиционном] форуме в Сочи проекты на 2 млрд рублей // Российская газета. – 2017. –</w:t>
      </w:r>
      <w:r w:rsidRPr="00FF2BAC">
        <w:rPr>
          <w:rFonts w:ascii="Times New Roman" w:hAnsi="Times New Roman"/>
          <w:sz w:val="28"/>
          <w:szCs w:val="28"/>
        </w:rPr>
        <w:t xml:space="preserve"> </w:t>
      </w:r>
      <w:r>
        <w:rPr>
          <w:rFonts w:ascii="Times New Roman" w:hAnsi="Times New Roman"/>
          <w:sz w:val="28"/>
          <w:szCs w:val="28"/>
        </w:rPr>
        <w:t>14 февр.(32). – С. 20</w:t>
      </w:r>
      <w:r w:rsidRPr="00FF2BAC">
        <w:rPr>
          <w:rFonts w:ascii="Times New Roman" w:hAnsi="Times New Roman"/>
          <w:sz w:val="28"/>
          <w:szCs w:val="28"/>
        </w:rPr>
        <w:t>.</w:t>
      </w:r>
    </w:p>
    <w:p w14:paraId="00E844B3" w14:textId="77777777" w:rsidR="00E06EF9" w:rsidRPr="002279B8"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 xml:space="preserve">Северная Осетия в зеркале цифр и фактов </w:t>
      </w:r>
      <w:r w:rsidRPr="00DA0D81">
        <w:rPr>
          <w:rFonts w:ascii="Times New Roman" w:hAnsi="Times New Roman"/>
          <w:sz w:val="28"/>
          <w:szCs w:val="28"/>
        </w:rPr>
        <w:t>: [о соц</w:t>
      </w:r>
      <w:r>
        <w:rPr>
          <w:rFonts w:ascii="Times New Roman" w:hAnsi="Times New Roman"/>
          <w:sz w:val="28"/>
          <w:szCs w:val="28"/>
        </w:rPr>
        <w:t>иально</w:t>
      </w:r>
      <w:r w:rsidRPr="00DA0D81">
        <w:rPr>
          <w:rFonts w:ascii="Times New Roman" w:hAnsi="Times New Roman"/>
          <w:sz w:val="28"/>
          <w:szCs w:val="28"/>
        </w:rPr>
        <w:t>-экон</w:t>
      </w:r>
      <w:r>
        <w:rPr>
          <w:rFonts w:ascii="Times New Roman" w:hAnsi="Times New Roman"/>
          <w:sz w:val="28"/>
          <w:szCs w:val="28"/>
        </w:rPr>
        <w:t>омическом</w:t>
      </w:r>
      <w:r w:rsidRPr="00DA0D81">
        <w:rPr>
          <w:rFonts w:ascii="Times New Roman" w:hAnsi="Times New Roman"/>
          <w:sz w:val="28"/>
          <w:szCs w:val="28"/>
        </w:rPr>
        <w:t xml:space="preserve"> развитие за 2016 г.] / </w:t>
      </w:r>
      <w:r>
        <w:rPr>
          <w:rFonts w:ascii="Times New Roman" w:hAnsi="Times New Roman"/>
          <w:sz w:val="28"/>
          <w:szCs w:val="28"/>
        </w:rPr>
        <w:t>подготовила</w:t>
      </w:r>
      <w:r w:rsidRPr="00DA0D81">
        <w:rPr>
          <w:rFonts w:ascii="Times New Roman" w:hAnsi="Times New Roman"/>
          <w:sz w:val="28"/>
          <w:szCs w:val="28"/>
        </w:rPr>
        <w:t xml:space="preserve"> А. Смирнов</w:t>
      </w:r>
      <w:r w:rsidRPr="0035334B">
        <w:rPr>
          <w:rFonts w:ascii="Times New Roman" w:hAnsi="Times New Roman"/>
          <w:sz w:val="28"/>
          <w:szCs w:val="28"/>
        </w:rPr>
        <w:t xml:space="preserve"> // Комсомольска</w:t>
      </w:r>
      <w:r>
        <w:rPr>
          <w:rFonts w:ascii="Times New Roman" w:hAnsi="Times New Roman"/>
          <w:sz w:val="28"/>
          <w:szCs w:val="28"/>
        </w:rPr>
        <w:t>я правда. Северный Кавказ. – 2017. –</w:t>
      </w:r>
      <w:r w:rsidRPr="0035334B">
        <w:rPr>
          <w:rFonts w:ascii="Times New Roman" w:hAnsi="Times New Roman"/>
          <w:sz w:val="28"/>
          <w:szCs w:val="28"/>
        </w:rPr>
        <w:t xml:space="preserve"> </w:t>
      </w:r>
      <w:r>
        <w:rPr>
          <w:rFonts w:ascii="Times New Roman" w:hAnsi="Times New Roman"/>
          <w:sz w:val="28"/>
          <w:szCs w:val="28"/>
        </w:rPr>
        <w:t>21 февр.(19). – С. 12-13</w:t>
      </w:r>
      <w:r w:rsidRPr="0035334B">
        <w:rPr>
          <w:rFonts w:ascii="Times New Roman" w:hAnsi="Times New Roman"/>
          <w:sz w:val="28"/>
          <w:szCs w:val="28"/>
        </w:rPr>
        <w:t>.</w:t>
      </w:r>
    </w:p>
    <w:p w14:paraId="69A03C60"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Тедеев, Р</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Третьи – лишние</w:t>
      </w:r>
      <w:r w:rsidRPr="00A73F10">
        <w:rPr>
          <w:rFonts w:ascii="Times New Roman" w:hAnsi="Times New Roman"/>
          <w:sz w:val="28"/>
          <w:szCs w:val="28"/>
        </w:rPr>
        <w:t xml:space="preserve"> : [</w:t>
      </w:r>
      <w:r>
        <w:rPr>
          <w:rFonts w:ascii="Times New Roman" w:hAnsi="Times New Roman"/>
          <w:sz w:val="28"/>
          <w:szCs w:val="28"/>
        </w:rPr>
        <w:t xml:space="preserve">об увеличение арендной платы за земли сельхозназначения вдвое : комментарии министра госимущества РСО-А Р. Тедеева </w:t>
      </w:r>
      <w:r w:rsidRPr="00A73F10">
        <w:rPr>
          <w:rFonts w:ascii="Times New Roman" w:hAnsi="Times New Roman"/>
          <w:sz w:val="28"/>
          <w:szCs w:val="28"/>
        </w:rPr>
        <w:t xml:space="preserve">/ </w:t>
      </w:r>
      <w:r>
        <w:rPr>
          <w:rFonts w:ascii="Times New Roman" w:hAnsi="Times New Roman"/>
          <w:sz w:val="28"/>
          <w:szCs w:val="28"/>
        </w:rPr>
        <w:t>записала М. Володина]</w:t>
      </w:r>
      <w:r w:rsidRPr="00A73F10">
        <w:rPr>
          <w:rFonts w:ascii="Times New Roman" w:hAnsi="Times New Roman"/>
          <w:sz w:val="28"/>
          <w:szCs w:val="28"/>
        </w:rPr>
        <w:t xml:space="preserve"> </w:t>
      </w:r>
      <w:r w:rsidRPr="00555743">
        <w:rPr>
          <w:rFonts w:ascii="Times New Roman" w:hAnsi="Times New Roman"/>
          <w:sz w:val="28"/>
          <w:szCs w:val="28"/>
        </w:rPr>
        <w:t>// Российская газета</w:t>
      </w:r>
      <w:r>
        <w:rPr>
          <w:rFonts w:ascii="Times New Roman" w:hAnsi="Times New Roman"/>
          <w:sz w:val="28"/>
          <w:szCs w:val="28"/>
        </w:rPr>
        <w:t>. –</w:t>
      </w:r>
      <w:r w:rsidRPr="00555743">
        <w:rPr>
          <w:rFonts w:ascii="Times New Roman" w:hAnsi="Times New Roman"/>
          <w:sz w:val="28"/>
          <w:szCs w:val="28"/>
        </w:rPr>
        <w:t xml:space="preserve"> 2017</w:t>
      </w:r>
      <w:r>
        <w:rPr>
          <w:rFonts w:ascii="Times New Roman" w:hAnsi="Times New Roman"/>
          <w:sz w:val="28"/>
          <w:szCs w:val="28"/>
        </w:rPr>
        <w:t>. –</w:t>
      </w:r>
      <w:r w:rsidRPr="00555743">
        <w:rPr>
          <w:rFonts w:ascii="Times New Roman" w:hAnsi="Times New Roman"/>
          <w:sz w:val="28"/>
          <w:szCs w:val="28"/>
        </w:rPr>
        <w:t xml:space="preserve"> 1</w:t>
      </w:r>
      <w:r>
        <w:rPr>
          <w:rFonts w:ascii="Times New Roman" w:hAnsi="Times New Roman"/>
          <w:sz w:val="28"/>
          <w:szCs w:val="28"/>
        </w:rPr>
        <w:t>1 апр.</w:t>
      </w:r>
      <w:r w:rsidRPr="00555743">
        <w:rPr>
          <w:rFonts w:ascii="Times New Roman" w:hAnsi="Times New Roman"/>
          <w:sz w:val="28"/>
          <w:szCs w:val="28"/>
        </w:rPr>
        <w:t>(</w:t>
      </w:r>
      <w:r>
        <w:rPr>
          <w:rFonts w:ascii="Times New Roman" w:hAnsi="Times New Roman"/>
          <w:sz w:val="28"/>
          <w:szCs w:val="28"/>
        </w:rPr>
        <w:t>76). – С. 23</w:t>
      </w:r>
      <w:r w:rsidRPr="00555743">
        <w:rPr>
          <w:rFonts w:ascii="Times New Roman" w:hAnsi="Times New Roman"/>
          <w:sz w:val="28"/>
          <w:szCs w:val="28"/>
        </w:rPr>
        <w:t>.</w:t>
      </w:r>
    </w:p>
    <w:p w14:paraId="4339154E" w14:textId="77777777" w:rsidR="00E06EF9" w:rsidRPr="003615BA"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lastRenderedPageBreak/>
        <w:t>Тотоонов, А</w:t>
      </w:r>
      <w:r w:rsidRPr="00DA0D81">
        <w:rPr>
          <w:rFonts w:ascii="Times New Roman" w:hAnsi="Times New Roman"/>
          <w:b/>
          <w:sz w:val="28"/>
          <w:szCs w:val="28"/>
        </w:rPr>
        <w:t>.</w:t>
      </w:r>
      <w:r w:rsidRPr="00DA0D81">
        <w:rPr>
          <w:rFonts w:ascii="Times New Roman" w:hAnsi="Times New Roman"/>
          <w:sz w:val="28"/>
          <w:szCs w:val="28"/>
        </w:rPr>
        <w:t xml:space="preserve"> </w:t>
      </w:r>
      <w:r>
        <w:rPr>
          <w:rFonts w:ascii="Times New Roman" w:hAnsi="Times New Roman"/>
          <w:sz w:val="28"/>
          <w:szCs w:val="28"/>
        </w:rPr>
        <w:t>После потока</w:t>
      </w:r>
      <w:r w:rsidRPr="00DA0D81">
        <w:rPr>
          <w:rFonts w:ascii="Times New Roman" w:hAnsi="Times New Roman"/>
          <w:sz w:val="28"/>
          <w:szCs w:val="28"/>
        </w:rPr>
        <w:t xml:space="preserve"> : [</w:t>
      </w:r>
      <w:r>
        <w:rPr>
          <w:rFonts w:ascii="Times New Roman" w:hAnsi="Times New Roman"/>
          <w:sz w:val="28"/>
          <w:szCs w:val="28"/>
        </w:rPr>
        <w:t xml:space="preserve">о модернизации экономики и социальной сферы Северной Осетии : рассказывает заместитель председателя Комитета по международным делам Совета Федерации А. Тотоонов / записал И. Карасев] </w:t>
      </w:r>
      <w:r w:rsidRPr="00DA0D81">
        <w:rPr>
          <w:rFonts w:ascii="Times New Roman" w:hAnsi="Times New Roman"/>
          <w:sz w:val="28"/>
          <w:szCs w:val="28"/>
        </w:rPr>
        <w:t>// Российская газета</w:t>
      </w:r>
      <w:r>
        <w:rPr>
          <w:rFonts w:ascii="Times New Roman" w:hAnsi="Times New Roman"/>
          <w:sz w:val="28"/>
          <w:szCs w:val="28"/>
        </w:rPr>
        <w:t>. – 2017. – 4 июля(144). – С. 21</w:t>
      </w:r>
      <w:r w:rsidRPr="00DA0D81">
        <w:rPr>
          <w:rFonts w:ascii="Times New Roman" w:hAnsi="Times New Roman"/>
          <w:sz w:val="28"/>
          <w:szCs w:val="28"/>
        </w:rPr>
        <w:t>.</w:t>
      </w:r>
    </w:p>
    <w:p w14:paraId="7FF31BE3" w14:textId="77777777" w:rsidR="00E06EF9" w:rsidRDefault="00E06EF9" w:rsidP="00E06EF9">
      <w:pPr>
        <w:pStyle w:val="a8"/>
        <w:ind w:left="720"/>
        <w:jc w:val="both"/>
        <w:rPr>
          <w:rFonts w:ascii="Times New Roman" w:hAnsi="Times New Roman"/>
          <w:sz w:val="28"/>
          <w:szCs w:val="28"/>
        </w:rPr>
      </w:pPr>
    </w:p>
    <w:p w14:paraId="2C81C967" w14:textId="77777777" w:rsidR="00E06EF9" w:rsidRPr="00E7467F" w:rsidRDefault="00E06EF9" w:rsidP="00E06EF9">
      <w:pPr>
        <w:pStyle w:val="a8"/>
        <w:ind w:left="720"/>
        <w:jc w:val="center"/>
        <w:rPr>
          <w:rFonts w:ascii="Times New Roman" w:hAnsi="Times New Roman"/>
          <w:sz w:val="28"/>
          <w:szCs w:val="28"/>
        </w:rPr>
      </w:pPr>
      <w:r w:rsidRPr="00E7467F">
        <w:rPr>
          <w:rFonts w:ascii="Times New Roman" w:hAnsi="Times New Roman"/>
          <w:sz w:val="28"/>
          <w:szCs w:val="28"/>
        </w:rPr>
        <w:t>***</w:t>
      </w:r>
    </w:p>
    <w:p w14:paraId="0A184AAA"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Во Владикавказе на льготных основаниях выделили участок </w:t>
      </w:r>
      <w:r>
        <w:rPr>
          <w:rFonts w:ascii="Times New Roman" w:hAnsi="Times New Roman"/>
          <w:sz w:val="28"/>
          <w:szCs w:val="28"/>
        </w:rPr>
        <w:t>[под строительст</w:t>
      </w:r>
      <w:r w:rsidRPr="001B3779">
        <w:rPr>
          <w:rFonts w:ascii="Times New Roman" w:hAnsi="Times New Roman"/>
          <w:sz w:val="28"/>
          <w:szCs w:val="28"/>
        </w:rPr>
        <w:t>во торгового центра «Метро»]</w:t>
      </w:r>
      <w:r w:rsidRPr="00A73F10">
        <w:rPr>
          <w:rFonts w:ascii="Times New Roman" w:hAnsi="Times New Roman"/>
          <w:sz w:val="28"/>
          <w:szCs w:val="28"/>
        </w:rPr>
        <w:t xml:space="preserve"> </w:t>
      </w:r>
      <w:r w:rsidRPr="00555743">
        <w:rPr>
          <w:rFonts w:ascii="Times New Roman" w:hAnsi="Times New Roman"/>
          <w:sz w:val="28"/>
          <w:szCs w:val="28"/>
        </w:rPr>
        <w:t>// Российская газета</w:t>
      </w:r>
      <w:r>
        <w:rPr>
          <w:rFonts w:ascii="Times New Roman" w:hAnsi="Times New Roman"/>
          <w:sz w:val="28"/>
          <w:szCs w:val="28"/>
        </w:rPr>
        <w:t>. –</w:t>
      </w:r>
      <w:r w:rsidRPr="00555743">
        <w:rPr>
          <w:rFonts w:ascii="Times New Roman" w:hAnsi="Times New Roman"/>
          <w:sz w:val="28"/>
          <w:szCs w:val="28"/>
        </w:rPr>
        <w:t xml:space="preserve"> 2017</w:t>
      </w:r>
      <w:r>
        <w:rPr>
          <w:rFonts w:ascii="Times New Roman" w:hAnsi="Times New Roman"/>
          <w:sz w:val="28"/>
          <w:szCs w:val="28"/>
        </w:rPr>
        <w:t>. –</w:t>
      </w:r>
      <w:r w:rsidRPr="00555743">
        <w:rPr>
          <w:rFonts w:ascii="Times New Roman" w:hAnsi="Times New Roman"/>
          <w:sz w:val="28"/>
          <w:szCs w:val="28"/>
        </w:rPr>
        <w:t xml:space="preserve"> 1</w:t>
      </w:r>
      <w:r>
        <w:rPr>
          <w:rFonts w:ascii="Times New Roman" w:hAnsi="Times New Roman"/>
          <w:sz w:val="28"/>
          <w:szCs w:val="28"/>
        </w:rPr>
        <w:t>4 марта</w:t>
      </w:r>
      <w:r w:rsidRPr="00555743">
        <w:rPr>
          <w:rFonts w:ascii="Times New Roman" w:hAnsi="Times New Roman"/>
          <w:sz w:val="28"/>
          <w:szCs w:val="28"/>
        </w:rPr>
        <w:t>(</w:t>
      </w:r>
      <w:r>
        <w:rPr>
          <w:rFonts w:ascii="Times New Roman" w:hAnsi="Times New Roman"/>
          <w:sz w:val="28"/>
          <w:szCs w:val="28"/>
        </w:rPr>
        <w:t>52). – С. 20</w:t>
      </w:r>
      <w:r w:rsidRPr="00555743">
        <w:rPr>
          <w:rFonts w:ascii="Times New Roman" w:hAnsi="Times New Roman"/>
          <w:sz w:val="28"/>
          <w:szCs w:val="28"/>
        </w:rPr>
        <w:t>.</w:t>
      </w:r>
    </w:p>
    <w:p w14:paraId="60F511DB"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Во Владикавказе появился первый ТЦ </w:t>
      </w:r>
      <w:r w:rsidRPr="00F51244">
        <w:rPr>
          <w:rFonts w:ascii="Times New Roman" w:hAnsi="Times New Roman"/>
          <w:sz w:val="28"/>
          <w:szCs w:val="28"/>
        </w:rPr>
        <w:t>известной сети [</w:t>
      </w:r>
      <w:r w:rsidRPr="00F51244">
        <w:rPr>
          <w:rFonts w:ascii="Times New Roman" w:hAnsi="Times New Roman"/>
          <w:sz w:val="28"/>
          <w:szCs w:val="28"/>
          <w:lang w:val="en-US"/>
        </w:rPr>
        <w:t>METRO</w:t>
      </w:r>
      <w:r w:rsidRPr="00F51244">
        <w:rPr>
          <w:rFonts w:ascii="Times New Roman" w:hAnsi="Times New Roman"/>
          <w:sz w:val="28"/>
          <w:szCs w:val="28"/>
        </w:rPr>
        <w:t xml:space="preserve"> </w:t>
      </w:r>
      <w:r w:rsidRPr="00F51244">
        <w:rPr>
          <w:rFonts w:ascii="Times New Roman" w:hAnsi="Times New Roman"/>
          <w:sz w:val="28"/>
          <w:szCs w:val="28"/>
          <w:lang w:val="en-US"/>
        </w:rPr>
        <w:t>CASH</w:t>
      </w:r>
      <w:r w:rsidRPr="00F51244">
        <w:rPr>
          <w:rFonts w:ascii="Times New Roman" w:hAnsi="Times New Roman"/>
          <w:sz w:val="28"/>
          <w:szCs w:val="28"/>
        </w:rPr>
        <w:t xml:space="preserve"> &amp; </w:t>
      </w:r>
      <w:r w:rsidRPr="00F51244">
        <w:rPr>
          <w:rFonts w:ascii="Times New Roman" w:hAnsi="Times New Roman"/>
          <w:sz w:val="28"/>
          <w:szCs w:val="28"/>
          <w:lang w:val="en-US"/>
        </w:rPr>
        <w:t>CARRY</w:t>
      </w:r>
      <w:r w:rsidRPr="00F51244">
        <w:rPr>
          <w:rFonts w:ascii="Times New Roman" w:hAnsi="Times New Roman"/>
          <w:sz w:val="28"/>
          <w:szCs w:val="28"/>
        </w:rPr>
        <w:t>]</w:t>
      </w:r>
      <w:r w:rsidRPr="00A73F10">
        <w:rPr>
          <w:rFonts w:ascii="Times New Roman" w:hAnsi="Times New Roman"/>
          <w:sz w:val="28"/>
          <w:szCs w:val="28"/>
        </w:rPr>
        <w:t xml:space="preserve"> </w:t>
      </w:r>
      <w:r w:rsidRPr="00555743">
        <w:rPr>
          <w:rFonts w:ascii="Times New Roman" w:hAnsi="Times New Roman"/>
          <w:sz w:val="28"/>
          <w:szCs w:val="28"/>
        </w:rPr>
        <w:t>// Российская газета</w:t>
      </w:r>
      <w:r>
        <w:rPr>
          <w:rFonts w:ascii="Times New Roman" w:hAnsi="Times New Roman"/>
          <w:sz w:val="28"/>
          <w:szCs w:val="28"/>
        </w:rPr>
        <w:t>. –</w:t>
      </w:r>
      <w:r w:rsidRPr="00555743">
        <w:rPr>
          <w:rFonts w:ascii="Times New Roman" w:hAnsi="Times New Roman"/>
          <w:sz w:val="28"/>
          <w:szCs w:val="28"/>
        </w:rPr>
        <w:t xml:space="preserve"> 2017</w:t>
      </w:r>
      <w:r>
        <w:rPr>
          <w:rFonts w:ascii="Times New Roman" w:hAnsi="Times New Roman"/>
          <w:sz w:val="28"/>
          <w:szCs w:val="28"/>
        </w:rPr>
        <w:t>. –</w:t>
      </w:r>
      <w:r w:rsidRPr="00555743">
        <w:rPr>
          <w:rFonts w:ascii="Times New Roman" w:hAnsi="Times New Roman"/>
          <w:sz w:val="28"/>
          <w:szCs w:val="28"/>
        </w:rPr>
        <w:t xml:space="preserve"> </w:t>
      </w:r>
      <w:r w:rsidRPr="00F51244">
        <w:rPr>
          <w:rFonts w:ascii="Times New Roman" w:hAnsi="Times New Roman"/>
          <w:sz w:val="28"/>
          <w:szCs w:val="28"/>
        </w:rPr>
        <w:t xml:space="preserve">24 </w:t>
      </w:r>
      <w:r>
        <w:rPr>
          <w:rFonts w:ascii="Times New Roman" w:hAnsi="Times New Roman"/>
          <w:sz w:val="28"/>
          <w:szCs w:val="28"/>
        </w:rPr>
        <w:t>окт.</w:t>
      </w:r>
      <w:r w:rsidRPr="00555743">
        <w:rPr>
          <w:rFonts w:ascii="Times New Roman" w:hAnsi="Times New Roman"/>
          <w:sz w:val="28"/>
          <w:szCs w:val="28"/>
        </w:rPr>
        <w:t>(</w:t>
      </w:r>
      <w:r>
        <w:rPr>
          <w:rFonts w:ascii="Times New Roman" w:hAnsi="Times New Roman"/>
          <w:sz w:val="28"/>
          <w:szCs w:val="28"/>
        </w:rPr>
        <w:t>240). – С. 20</w:t>
      </w:r>
      <w:r w:rsidRPr="00555743">
        <w:rPr>
          <w:rFonts w:ascii="Times New Roman" w:hAnsi="Times New Roman"/>
          <w:sz w:val="28"/>
          <w:szCs w:val="28"/>
        </w:rPr>
        <w:t>.</w:t>
      </w:r>
    </w:p>
    <w:p w14:paraId="34BADDF1" w14:textId="77777777" w:rsidR="00E06EF9" w:rsidRPr="002279B8" w:rsidRDefault="00E06EF9" w:rsidP="00E06EF9">
      <w:pPr>
        <w:pStyle w:val="a8"/>
        <w:ind w:left="720"/>
        <w:jc w:val="both"/>
        <w:rPr>
          <w:rFonts w:ascii="Times New Roman" w:hAnsi="Times New Roman"/>
          <w:sz w:val="28"/>
          <w:szCs w:val="28"/>
        </w:rPr>
      </w:pPr>
    </w:p>
    <w:p w14:paraId="7FE14927" w14:textId="77777777" w:rsidR="00E06EF9" w:rsidRPr="002279B8" w:rsidRDefault="00E06EF9" w:rsidP="00E06EF9">
      <w:pPr>
        <w:pStyle w:val="a8"/>
        <w:ind w:left="720"/>
        <w:jc w:val="both"/>
        <w:rPr>
          <w:rFonts w:ascii="Times New Roman" w:hAnsi="Times New Roman"/>
          <w:sz w:val="28"/>
          <w:szCs w:val="28"/>
        </w:rPr>
      </w:pPr>
    </w:p>
    <w:p w14:paraId="00C05EDF" w14:textId="77777777" w:rsidR="00E06EF9" w:rsidRDefault="00E06EF9" w:rsidP="00E06EF9">
      <w:pPr>
        <w:pStyle w:val="a8"/>
        <w:ind w:left="720"/>
        <w:jc w:val="center"/>
        <w:rPr>
          <w:rFonts w:ascii="Times New Roman" w:hAnsi="Times New Roman"/>
          <w:sz w:val="28"/>
          <w:szCs w:val="28"/>
        </w:rPr>
      </w:pPr>
      <w:r w:rsidRPr="00F57E62">
        <w:rPr>
          <w:rFonts w:ascii="Times New Roman" w:hAnsi="Times New Roman"/>
          <w:sz w:val="28"/>
          <w:szCs w:val="28"/>
        </w:rPr>
        <w:t>***</w:t>
      </w:r>
    </w:p>
    <w:p w14:paraId="6F0454AB" w14:textId="77777777" w:rsidR="00E06EF9" w:rsidRPr="0047285C"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Битаров, В</w:t>
      </w:r>
      <w:r w:rsidRPr="00E81359">
        <w:rPr>
          <w:rFonts w:ascii="Times New Roman" w:hAnsi="Times New Roman"/>
          <w:b/>
          <w:sz w:val="28"/>
          <w:szCs w:val="28"/>
        </w:rPr>
        <w:t xml:space="preserve">. </w:t>
      </w:r>
      <w:r w:rsidRPr="00E81359">
        <w:rPr>
          <w:rFonts w:ascii="Times New Roman" w:hAnsi="Times New Roman"/>
          <w:sz w:val="28"/>
          <w:szCs w:val="28"/>
        </w:rPr>
        <w:t>Северн</w:t>
      </w:r>
      <w:r>
        <w:rPr>
          <w:rFonts w:ascii="Times New Roman" w:hAnsi="Times New Roman"/>
          <w:sz w:val="28"/>
          <w:szCs w:val="28"/>
        </w:rPr>
        <w:t xml:space="preserve">ая Осетия: ждем в гости, готовы торговать : [о сотрудничестве с Республикой Беларусь : рассказывает Глава республики В. Битаров / записала Т. Гущина] </w:t>
      </w:r>
      <w:r w:rsidRPr="00E81359">
        <w:rPr>
          <w:rFonts w:ascii="Times New Roman" w:hAnsi="Times New Roman"/>
          <w:sz w:val="28"/>
          <w:szCs w:val="28"/>
        </w:rPr>
        <w:t>// Комсомольска</w:t>
      </w:r>
      <w:r>
        <w:rPr>
          <w:rFonts w:ascii="Times New Roman" w:hAnsi="Times New Roman"/>
          <w:sz w:val="28"/>
          <w:szCs w:val="28"/>
        </w:rPr>
        <w:t>я правда. Северный Кавказ. (Спец. вып. «Союзное вече»). – 2017. –</w:t>
      </w:r>
      <w:r w:rsidRPr="00E81359">
        <w:rPr>
          <w:rFonts w:ascii="Times New Roman" w:hAnsi="Times New Roman"/>
          <w:sz w:val="28"/>
          <w:szCs w:val="28"/>
        </w:rPr>
        <w:t xml:space="preserve"> </w:t>
      </w:r>
      <w:r>
        <w:rPr>
          <w:rFonts w:ascii="Times New Roman" w:hAnsi="Times New Roman"/>
          <w:sz w:val="28"/>
          <w:szCs w:val="28"/>
        </w:rPr>
        <w:t>28 июня(71). – С. 8</w:t>
      </w:r>
      <w:r w:rsidRPr="00E81359">
        <w:rPr>
          <w:rFonts w:ascii="Times New Roman" w:hAnsi="Times New Roman"/>
          <w:sz w:val="28"/>
          <w:szCs w:val="28"/>
        </w:rPr>
        <w:t>.</w:t>
      </w:r>
    </w:p>
    <w:p w14:paraId="14312527" w14:textId="77777777" w:rsidR="00E06EF9" w:rsidRPr="00581578" w:rsidRDefault="00E06EF9" w:rsidP="00E06EF9">
      <w:pPr>
        <w:pStyle w:val="a8"/>
        <w:jc w:val="both"/>
        <w:rPr>
          <w:rFonts w:ascii="Times New Roman" w:hAnsi="Times New Roman"/>
          <w:b/>
          <w:color w:val="FF0000"/>
          <w:sz w:val="28"/>
          <w:szCs w:val="28"/>
        </w:rPr>
      </w:pPr>
    </w:p>
    <w:p w14:paraId="3C6AFFF1" w14:textId="77777777" w:rsidR="00E06EF9" w:rsidRPr="00581578" w:rsidRDefault="00E06EF9" w:rsidP="00E06EF9">
      <w:pPr>
        <w:pStyle w:val="a8"/>
        <w:jc w:val="both"/>
        <w:rPr>
          <w:rFonts w:ascii="Times New Roman" w:hAnsi="Times New Roman"/>
          <w:b/>
          <w:color w:val="FF0000"/>
          <w:sz w:val="28"/>
          <w:szCs w:val="28"/>
        </w:rPr>
      </w:pPr>
    </w:p>
    <w:p w14:paraId="6FE991EC" w14:textId="77777777" w:rsidR="00E06EF9" w:rsidRPr="00581578" w:rsidRDefault="00E06EF9" w:rsidP="00E06EF9">
      <w:pPr>
        <w:spacing w:after="120"/>
        <w:jc w:val="center"/>
        <w:outlineLvl w:val="0"/>
        <w:rPr>
          <w:b/>
          <w:szCs w:val="28"/>
        </w:rPr>
      </w:pPr>
      <w:r w:rsidRPr="00581578">
        <w:rPr>
          <w:b/>
          <w:szCs w:val="28"/>
        </w:rPr>
        <w:t>34 Право. Юридические науки</w:t>
      </w:r>
    </w:p>
    <w:p w14:paraId="6E8FEE9C"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«Голос Беслана» услышан </w:t>
      </w:r>
      <w:r w:rsidRPr="00581578">
        <w:rPr>
          <w:rFonts w:ascii="Times New Roman" w:hAnsi="Times New Roman"/>
          <w:sz w:val="28"/>
          <w:szCs w:val="28"/>
        </w:rPr>
        <w:t>: [Европейский суд по правам челове</w:t>
      </w:r>
      <w:r>
        <w:rPr>
          <w:rFonts w:ascii="Times New Roman" w:hAnsi="Times New Roman"/>
          <w:sz w:val="28"/>
          <w:szCs w:val="28"/>
        </w:rPr>
        <w:t>ка удовлетворил жалобу родствен</w:t>
      </w:r>
      <w:r w:rsidRPr="00581578">
        <w:rPr>
          <w:rFonts w:ascii="Times New Roman" w:hAnsi="Times New Roman"/>
          <w:sz w:val="28"/>
          <w:szCs w:val="28"/>
        </w:rPr>
        <w:t>ников жертв теракта 1-3 сент. 2004 г. в Беслане и взыскал с Росси</w:t>
      </w:r>
      <w:r>
        <w:rPr>
          <w:rFonts w:ascii="Times New Roman" w:hAnsi="Times New Roman"/>
          <w:sz w:val="28"/>
          <w:szCs w:val="28"/>
        </w:rPr>
        <w:t>и 3 млн.</w:t>
      </w:r>
      <w:r w:rsidRPr="00581578">
        <w:rPr>
          <w:rFonts w:ascii="Times New Roman" w:hAnsi="Times New Roman"/>
          <w:sz w:val="28"/>
          <w:szCs w:val="28"/>
        </w:rPr>
        <w:t>]</w:t>
      </w:r>
      <w:r w:rsidRPr="00581578">
        <w:rPr>
          <w:rFonts w:ascii="Times New Roman" w:hAnsi="Times New Roman"/>
          <w:b/>
          <w:sz w:val="28"/>
          <w:szCs w:val="28"/>
        </w:rPr>
        <w:t xml:space="preserve"> </w:t>
      </w:r>
      <w:r w:rsidRPr="00581578">
        <w:rPr>
          <w:rFonts w:ascii="Times New Roman" w:hAnsi="Times New Roman"/>
          <w:sz w:val="28"/>
          <w:szCs w:val="28"/>
        </w:rPr>
        <w:t xml:space="preserve">// </w:t>
      </w:r>
      <w:r>
        <w:rPr>
          <w:rFonts w:ascii="Times New Roman" w:hAnsi="Times New Roman"/>
          <w:sz w:val="28"/>
          <w:szCs w:val="28"/>
        </w:rPr>
        <w:t>Советская Россия. – 2017. –</w:t>
      </w:r>
      <w:r w:rsidRPr="00581578">
        <w:rPr>
          <w:rFonts w:ascii="Times New Roman" w:hAnsi="Times New Roman"/>
          <w:sz w:val="28"/>
          <w:szCs w:val="28"/>
        </w:rPr>
        <w:t xml:space="preserve"> </w:t>
      </w:r>
      <w:r>
        <w:rPr>
          <w:rFonts w:ascii="Times New Roman" w:hAnsi="Times New Roman"/>
          <w:sz w:val="28"/>
          <w:szCs w:val="28"/>
        </w:rPr>
        <w:t>15 апр.(39). –</w:t>
      </w:r>
      <w:r w:rsidRPr="00581578">
        <w:rPr>
          <w:rFonts w:ascii="Times New Roman" w:hAnsi="Times New Roman"/>
          <w:sz w:val="28"/>
          <w:szCs w:val="28"/>
        </w:rPr>
        <w:t xml:space="preserve"> С. </w:t>
      </w:r>
      <w:r>
        <w:rPr>
          <w:rFonts w:ascii="Times New Roman" w:hAnsi="Times New Roman"/>
          <w:sz w:val="28"/>
          <w:szCs w:val="28"/>
        </w:rPr>
        <w:t>3</w:t>
      </w:r>
      <w:r w:rsidRPr="00581578">
        <w:rPr>
          <w:rFonts w:ascii="Times New Roman" w:hAnsi="Times New Roman"/>
          <w:sz w:val="28"/>
          <w:szCs w:val="28"/>
        </w:rPr>
        <w:t>.</w:t>
      </w:r>
    </w:p>
    <w:p w14:paraId="22C1DBD2" w14:textId="77777777" w:rsidR="00E06EF9" w:rsidRPr="0035334B" w:rsidRDefault="00E06EF9" w:rsidP="009440B5">
      <w:pPr>
        <w:pStyle w:val="a8"/>
        <w:numPr>
          <w:ilvl w:val="0"/>
          <w:numId w:val="13"/>
        </w:numPr>
        <w:jc w:val="both"/>
        <w:rPr>
          <w:rFonts w:ascii="Times New Roman" w:hAnsi="Times New Roman"/>
          <w:b/>
          <w:sz w:val="28"/>
          <w:szCs w:val="28"/>
        </w:rPr>
      </w:pPr>
      <w:r w:rsidRPr="0035334B">
        <w:rPr>
          <w:rFonts w:ascii="Times New Roman" w:hAnsi="Times New Roman"/>
          <w:b/>
          <w:sz w:val="28"/>
          <w:szCs w:val="28"/>
        </w:rPr>
        <w:t xml:space="preserve">Ивершинь, А. </w:t>
      </w:r>
      <w:r>
        <w:rPr>
          <w:rFonts w:ascii="Times New Roman" w:hAnsi="Times New Roman"/>
          <w:sz w:val="28"/>
          <w:szCs w:val="28"/>
        </w:rPr>
        <w:t xml:space="preserve">ЕСПЧ присудил России выплатить 3 млн. евро жертвам теракта в Беслане </w:t>
      </w:r>
      <w:r w:rsidRPr="0035334B">
        <w:rPr>
          <w:rFonts w:ascii="Times New Roman" w:hAnsi="Times New Roman"/>
          <w:sz w:val="28"/>
          <w:szCs w:val="28"/>
        </w:rPr>
        <w:t>/ Анна</w:t>
      </w:r>
      <w:r>
        <w:rPr>
          <w:rFonts w:ascii="Times New Roman" w:hAnsi="Times New Roman"/>
          <w:sz w:val="28"/>
          <w:szCs w:val="28"/>
        </w:rPr>
        <w:t xml:space="preserve"> </w:t>
      </w:r>
      <w:r w:rsidRPr="0035334B">
        <w:rPr>
          <w:rFonts w:ascii="Times New Roman" w:hAnsi="Times New Roman"/>
          <w:sz w:val="28"/>
          <w:szCs w:val="28"/>
        </w:rPr>
        <w:t>Ивершинь // Комсомольска</w:t>
      </w:r>
      <w:r>
        <w:rPr>
          <w:rFonts w:ascii="Times New Roman" w:hAnsi="Times New Roman"/>
          <w:sz w:val="28"/>
          <w:szCs w:val="28"/>
        </w:rPr>
        <w:t>я правда. Северный Кавказ. – 2017. –</w:t>
      </w:r>
      <w:r w:rsidRPr="0035334B">
        <w:rPr>
          <w:rFonts w:ascii="Times New Roman" w:hAnsi="Times New Roman"/>
          <w:sz w:val="28"/>
          <w:szCs w:val="28"/>
        </w:rPr>
        <w:t xml:space="preserve"> 1</w:t>
      </w:r>
      <w:r>
        <w:rPr>
          <w:rFonts w:ascii="Times New Roman" w:hAnsi="Times New Roman"/>
          <w:sz w:val="28"/>
          <w:szCs w:val="28"/>
        </w:rPr>
        <w:t>4</w:t>
      </w:r>
      <w:r w:rsidRPr="0035334B">
        <w:rPr>
          <w:rFonts w:ascii="Times New Roman" w:hAnsi="Times New Roman"/>
          <w:sz w:val="28"/>
          <w:szCs w:val="28"/>
        </w:rPr>
        <w:t xml:space="preserve"> </w:t>
      </w:r>
      <w:r>
        <w:rPr>
          <w:rFonts w:ascii="Times New Roman" w:hAnsi="Times New Roman"/>
          <w:sz w:val="28"/>
          <w:szCs w:val="28"/>
        </w:rPr>
        <w:t>апр.(40</w:t>
      </w:r>
      <w:r w:rsidRPr="0035334B">
        <w:rPr>
          <w:rFonts w:ascii="Times New Roman" w:hAnsi="Times New Roman"/>
          <w:sz w:val="28"/>
          <w:szCs w:val="28"/>
        </w:rPr>
        <w:t>)</w:t>
      </w:r>
      <w:r>
        <w:rPr>
          <w:rFonts w:ascii="Times New Roman" w:hAnsi="Times New Roman"/>
          <w:sz w:val="28"/>
          <w:szCs w:val="28"/>
        </w:rPr>
        <w:t>. –</w:t>
      </w:r>
      <w:r w:rsidRPr="0035334B">
        <w:rPr>
          <w:rFonts w:ascii="Times New Roman" w:hAnsi="Times New Roman"/>
          <w:sz w:val="28"/>
          <w:szCs w:val="28"/>
        </w:rPr>
        <w:t xml:space="preserve"> С. 4. </w:t>
      </w:r>
    </w:p>
    <w:p w14:paraId="021AD897"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Пушкарская, А. </w:t>
      </w:r>
      <w:r w:rsidRPr="00FB666E">
        <w:rPr>
          <w:rFonts w:ascii="Times New Roman" w:hAnsi="Times New Roman"/>
          <w:sz w:val="28"/>
          <w:szCs w:val="28"/>
        </w:rPr>
        <w:t>ЕСПЧ присудил выплатить жертвам Беслана 3 млн</w:t>
      </w:r>
      <w:r>
        <w:rPr>
          <w:rFonts w:ascii="Times New Roman" w:hAnsi="Times New Roman"/>
          <w:sz w:val="28"/>
          <w:szCs w:val="28"/>
        </w:rPr>
        <w:t>.</w:t>
      </w:r>
      <w:r w:rsidRPr="00FB666E">
        <w:rPr>
          <w:rFonts w:ascii="Times New Roman" w:hAnsi="Times New Roman"/>
          <w:sz w:val="28"/>
          <w:szCs w:val="28"/>
        </w:rPr>
        <w:t xml:space="preserve"> [но Россия считает это решение неприемлемым] / Анна Пушкарская</w:t>
      </w:r>
      <w:r>
        <w:rPr>
          <w:rFonts w:ascii="Times New Roman" w:hAnsi="Times New Roman"/>
          <w:sz w:val="28"/>
          <w:szCs w:val="28"/>
        </w:rPr>
        <w:t xml:space="preserve"> </w:t>
      </w:r>
      <w:r w:rsidRPr="00581578">
        <w:rPr>
          <w:rFonts w:ascii="Times New Roman" w:hAnsi="Times New Roman"/>
          <w:sz w:val="28"/>
          <w:szCs w:val="28"/>
        </w:rPr>
        <w:t xml:space="preserve">// </w:t>
      </w:r>
      <w:r>
        <w:rPr>
          <w:rFonts w:ascii="Times New Roman" w:hAnsi="Times New Roman"/>
          <w:sz w:val="28"/>
          <w:szCs w:val="28"/>
        </w:rPr>
        <w:t>Коммерсантъ. – 2017. –</w:t>
      </w:r>
      <w:r w:rsidRPr="00581578">
        <w:rPr>
          <w:rFonts w:ascii="Times New Roman" w:hAnsi="Times New Roman"/>
          <w:sz w:val="28"/>
          <w:szCs w:val="28"/>
        </w:rPr>
        <w:t xml:space="preserve"> </w:t>
      </w:r>
      <w:r>
        <w:rPr>
          <w:rFonts w:ascii="Times New Roman" w:hAnsi="Times New Roman"/>
          <w:sz w:val="28"/>
          <w:szCs w:val="28"/>
        </w:rPr>
        <w:t>14 апр.(65). –</w:t>
      </w:r>
      <w:r w:rsidRPr="00581578">
        <w:rPr>
          <w:rFonts w:ascii="Times New Roman" w:hAnsi="Times New Roman"/>
          <w:sz w:val="28"/>
          <w:szCs w:val="28"/>
        </w:rPr>
        <w:t xml:space="preserve"> С. </w:t>
      </w:r>
      <w:r>
        <w:rPr>
          <w:rFonts w:ascii="Times New Roman" w:hAnsi="Times New Roman"/>
          <w:sz w:val="28"/>
          <w:szCs w:val="28"/>
        </w:rPr>
        <w:t>3</w:t>
      </w:r>
      <w:r w:rsidRPr="00581578">
        <w:rPr>
          <w:rFonts w:ascii="Times New Roman" w:hAnsi="Times New Roman"/>
          <w:sz w:val="28"/>
          <w:szCs w:val="28"/>
        </w:rPr>
        <w:t xml:space="preserve">. </w:t>
      </w:r>
    </w:p>
    <w:p w14:paraId="5AF3CF67" w14:textId="77777777" w:rsidR="00E06EF9" w:rsidRPr="00581578" w:rsidRDefault="00E06EF9" w:rsidP="00E06EF9">
      <w:pPr>
        <w:pStyle w:val="a8"/>
        <w:ind w:left="720"/>
        <w:jc w:val="both"/>
        <w:rPr>
          <w:rFonts w:ascii="Times New Roman" w:hAnsi="Times New Roman"/>
          <w:sz w:val="28"/>
          <w:szCs w:val="28"/>
        </w:rPr>
      </w:pPr>
    </w:p>
    <w:p w14:paraId="56688540" w14:textId="77777777" w:rsidR="00E06EF9" w:rsidRPr="00581578" w:rsidRDefault="00E06EF9" w:rsidP="00E06EF9">
      <w:pPr>
        <w:spacing w:after="120"/>
        <w:outlineLvl w:val="0"/>
        <w:rPr>
          <w:b/>
          <w:color w:val="FF0000"/>
          <w:szCs w:val="28"/>
        </w:rPr>
      </w:pPr>
    </w:p>
    <w:p w14:paraId="054CF1E0" w14:textId="072D7D85" w:rsidR="00E06EF9" w:rsidRPr="00581578" w:rsidRDefault="00E06EF9" w:rsidP="009440B5">
      <w:pPr>
        <w:pStyle w:val="af1"/>
        <w:spacing w:after="120"/>
        <w:jc w:val="center"/>
        <w:outlineLvl w:val="0"/>
        <w:rPr>
          <w:b/>
          <w:szCs w:val="28"/>
        </w:rPr>
      </w:pPr>
      <w:r w:rsidRPr="00581578">
        <w:rPr>
          <w:b/>
          <w:szCs w:val="28"/>
        </w:rPr>
        <w:t>342 Государственное право. Конституционное право. Административное право</w:t>
      </w:r>
    </w:p>
    <w:p w14:paraId="73E7CDA7" w14:textId="77777777" w:rsidR="00E06EF9" w:rsidRPr="00581578"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 xml:space="preserve">Чеджемов, С.Р. </w:t>
      </w:r>
      <w:r w:rsidRPr="00581578">
        <w:rPr>
          <w:rFonts w:ascii="Times New Roman" w:hAnsi="Times New Roman"/>
          <w:sz w:val="28"/>
          <w:szCs w:val="28"/>
        </w:rPr>
        <w:t xml:space="preserve">Из истории конституционного строительства в </w:t>
      </w:r>
      <w:r>
        <w:rPr>
          <w:rFonts w:ascii="Times New Roman" w:hAnsi="Times New Roman"/>
          <w:sz w:val="28"/>
          <w:szCs w:val="28"/>
        </w:rPr>
        <w:t>России после свержения монархии</w:t>
      </w:r>
      <w:r w:rsidRPr="00581578">
        <w:rPr>
          <w:rFonts w:ascii="Times New Roman" w:hAnsi="Times New Roman"/>
          <w:sz w:val="28"/>
          <w:szCs w:val="28"/>
        </w:rPr>
        <w:t xml:space="preserve">: (на материалах Северной Осетии) / С.Р. Чеджемов // </w:t>
      </w:r>
      <w:r>
        <w:rPr>
          <w:rFonts w:ascii="Times New Roman" w:hAnsi="Times New Roman"/>
          <w:sz w:val="28"/>
          <w:szCs w:val="28"/>
        </w:rPr>
        <w:t>История государства и права. – 2017. –</w:t>
      </w:r>
      <w:r w:rsidRPr="00581578">
        <w:rPr>
          <w:rFonts w:ascii="Times New Roman" w:hAnsi="Times New Roman"/>
          <w:sz w:val="28"/>
          <w:szCs w:val="28"/>
        </w:rPr>
        <w:t xml:space="preserve"> </w:t>
      </w:r>
      <w:r>
        <w:rPr>
          <w:rFonts w:ascii="Times New Roman" w:hAnsi="Times New Roman"/>
          <w:sz w:val="28"/>
          <w:szCs w:val="28"/>
        </w:rPr>
        <w:t>3. –</w:t>
      </w:r>
      <w:r w:rsidRPr="00581578">
        <w:rPr>
          <w:rFonts w:ascii="Times New Roman" w:hAnsi="Times New Roman"/>
          <w:sz w:val="28"/>
          <w:szCs w:val="28"/>
        </w:rPr>
        <w:t xml:space="preserve"> С. </w:t>
      </w:r>
      <w:r>
        <w:rPr>
          <w:rFonts w:ascii="Times New Roman" w:hAnsi="Times New Roman"/>
          <w:sz w:val="28"/>
          <w:szCs w:val="28"/>
        </w:rPr>
        <w:t>45-49. – Библиогр. : с. 49.</w:t>
      </w:r>
    </w:p>
    <w:p w14:paraId="1EC9881B" w14:textId="77777777" w:rsidR="00E06EF9" w:rsidRPr="00581578" w:rsidRDefault="00E06EF9" w:rsidP="00E06EF9">
      <w:pPr>
        <w:pStyle w:val="a8"/>
        <w:ind w:left="720"/>
        <w:jc w:val="both"/>
        <w:rPr>
          <w:rFonts w:ascii="Times New Roman" w:hAnsi="Times New Roman"/>
          <w:b/>
          <w:color w:val="FF0000"/>
          <w:sz w:val="28"/>
          <w:szCs w:val="28"/>
        </w:rPr>
      </w:pPr>
    </w:p>
    <w:p w14:paraId="34773586" w14:textId="77777777" w:rsidR="00E06EF9" w:rsidRPr="00581578" w:rsidRDefault="00E06EF9" w:rsidP="00E06EF9">
      <w:pPr>
        <w:pStyle w:val="a8"/>
        <w:jc w:val="both"/>
        <w:rPr>
          <w:rFonts w:ascii="Times New Roman" w:hAnsi="Times New Roman"/>
          <w:color w:val="FF0000"/>
          <w:sz w:val="28"/>
          <w:szCs w:val="28"/>
        </w:rPr>
      </w:pPr>
    </w:p>
    <w:p w14:paraId="5C4D149E" w14:textId="77777777" w:rsidR="00E06EF9" w:rsidRPr="001A1F7B" w:rsidRDefault="00E06EF9" w:rsidP="00E06EF9">
      <w:pPr>
        <w:jc w:val="center"/>
        <w:outlineLvl w:val="0"/>
        <w:rPr>
          <w:b/>
          <w:szCs w:val="28"/>
        </w:rPr>
      </w:pPr>
      <w:r w:rsidRPr="001A1F7B">
        <w:rPr>
          <w:b/>
          <w:szCs w:val="28"/>
        </w:rPr>
        <w:t xml:space="preserve">343 Уголовное право. Уголовное судопроизводство. Криминология. </w:t>
      </w:r>
    </w:p>
    <w:p w14:paraId="141CE16B" w14:textId="77777777" w:rsidR="00E06EF9" w:rsidRPr="001A1F7B" w:rsidRDefault="00E06EF9" w:rsidP="00E06EF9">
      <w:pPr>
        <w:jc w:val="center"/>
        <w:rPr>
          <w:b/>
          <w:szCs w:val="28"/>
        </w:rPr>
      </w:pPr>
      <w:r w:rsidRPr="001A1F7B">
        <w:rPr>
          <w:b/>
          <w:szCs w:val="28"/>
        </w:rPr>
        <w:lastRenderedPageBreak/>
        <w:t>Криминалистика</w:t>
      </w:r>
    </w:p>
    <w:p w14:paraId="33008E8D" w14:textId="77777777" w:rsidR="00E06EF9" w:rsidRPr="005B497E" w:rsidRDefault="00E06EF9" w:rsidP="009440B5">
      <w:pPr>
        <w:pStyle w:val="a8"/>
        <w:numPr>
          <w:ilvl w:val="0"/>
          <w:numId w:val="13"/>
        </w:numPr>
        <w:jc w:val="both"/>
        <w:rPr>
          <w:rFonts w:ascii="Times New Roman" w:hAnsi="Times New Roman"/>
          <w:b/>
          <w:sz w:val="28"/>
          <w:szCs w:val="28"/>
        </w:rPr>
      </w:pPr>
      <w:r w:rsidRPr="0035334B">
        <w:rPr>
          <w:rFonts w:ascii="Times New Roman" w:hAnsi="Times New Roman"/>
          <w:b/>
          <w:sz w:val="28"/>
          <w:szCs w:val="28"/>
        </w:rPr>
        <w:t xml:space="preserve">Беляева, А. </w:t>
      </w:r>
      <w:r w:rsidRPr="0035334B">
        <w:rPr>
          <w:rFonts w:ascii="Times New Roman" w:hAnsi="Times New Roman"/>
          <w:sz w:val="28"/>
          <w:szCs w:val="28"/>
        </w:rPr>
        <w:t>В</w:t>
      </w:r>
      <w:r>
        <w:rPr>
          <w:rFonts w:ascii="Times New Roman" w:hAnsi="Times New Roman"/>
          <w:sz w:val="28"/>
          <w:szCs w:val="28"/>
        </w:rPr>
        <w:t xml:space="preserve"> Северной Осетии экс-главу минздрава [РСО-А В. Селиванова] подозревают в хищении 26 млн. руб.</w:t>
      </w:r>
      <w:r w:rsidRPr="0035334B">
        <w:rPr>
          <w:rFonts w:ascii="Times New Roman" w:hAnsi="Times New Roman"/>
          <w:sz w:val="28"/>
          <w:szCs w:val="28"/>
        </w:rPr>
        <w:t xml:space="preserve"> / Алена Беляева // Комсомольска</w:t>
      </w:r>
      <w:r>
        <w:rPr>
          <w:rFonts w:ascii="Times New Roman" w:hAnsi="Times New Roman"/>
          <w:sz w:val="28"/>
          <w:szCs w:val="28"/>
        </w:rPr>
        <w:t>я правда. Северный Кавказ. – 2017. –</w:t>
      </w:r>
      <w:r w:rsidRPr="0035334B">
        <w:rPr>
          <w:rFonts w:ascii="Times New Roman" w:hAnsi="Times New Roman"/>
          <w:sz w:val="28"/>
          <w:szCs w:val="28"/>
        </w:rPr>
        <w:t xml:space="preserve"> 2</w:t>
      </w:r>
      <w:r>
        <w:rPr>
          <w:rFonts w:ascii="Times New Roman" w:hAnsi="Times New Roman"/>
          <w:sz w:val="28"/>
          <w:szCs w:val="28"/>
        </w:rPr>
        <w:t>2 февр.(</w:t>
      </w:r>
      <w:r w:rsidRPr="0035334B">
        <w:rPr>
          <w:rFonts w:ascii="Times New Roman" w:hAnsi="Times New Roman"/>
          <w:sz w:val="28"/>
          <w:szCs w:val="28"/>
        </w:rPr>
        <w:t>2</w:t>
      </w:r>
      <w:r>
        <w:rPr>
          <w:rFonts w:ascii="Times New Roman" w:hAnsi="Times New Roman"/>
          <w:sz w:val="28"/>
          <w:szCs w:val="28"/>
        </w:rPr>
        <w:t>0). – С. 4</w:t>
      </w:r>
      <w:r w:rsidRPr="0035334B">
        <w:rPr>
          <w:rFonts w:ascii="Times New Roman" w:hAnsi="Times New Roman"/>
          <w:sz w:val="28"/>
          <w:szCs w:val="28"/>
        </w:rPr>
        <w:t>.</w:t>
      </w:r>
    </w:p>
    <w:p w14:paraId="37699868" w14:textId="77777777" w:rsidR="00E06EF9" w:rsidRPr="005B497E"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Габараев, А.Ш</w:t>
      </w:r>
      <w:r w:rsidRPr="005B497E">
        <w:rPr>
          <w:rFonts w:ascii="Times New Roman" w:hAnsi="Times New Roman"/>
          <w:b/>
          <w:sz w:val="28"/>
          <w:szCs w:val="28"/>
        </w:rPr>
        <w:t xml:space="preserve">. </w:t>
      </w:r>
      <w:r>
        <w:rPr>
          <w:rFonts w:ascii="Times New Roman" w:hAnsi="Times New Roman"/>
          <w:sz w:val="28"/>
          <w:szCs w:val="28"/>
        </w:rPr>
        <w:t>Организационно-правовые аспекты реализации института принудительных работ в уголовно-исполнительной политике России / А.Ш. Габараев, Г.А. Бурмакин // Закон и право. – 2017. –</w:t>
      </w:r>
      <w:r w:rsidRPr="005B497E">
        <w:rPr>
          <w:rFonts w:ascii="Times New Roman" w:hAnsi="Times New Roman"/>
          <w:sz w:val="28"/>
          <w:szCs w:val="28"/>
        </w:rPr>
        <w:t xml:space="preserve"> </w:t>
      </w:r>
      <w:r>
        <w:rPr>
          <w:rFonts w:ascii="Times New Roman" w:hAnsi="Times New Roman"/>
          <w:sz w:val="28"/>
          <w:szCs w:val="28"/>
        </w:rPr>
        <w:t>№9. –</w:t>
      </w:r>
      <w:r w:rsidRPr="005B497E">
        <w:rPr>
          <w:rFonts w:ascii="Times New Roman" w:hAnsi="Times New Roman"/>
          <w:sz w:val="28"/>
          <w:szCs w:val="28"/>
        </w:rPr>
        <w:t xml:space="preserve"> С. </w:t>
      </w:r>
      <w:r>
        <w:rPr>
          <w:rFonts w:ascii="Times New Roman" w:hAnsi="Times New Roman"/>
          <w:sz w:val="28"/>
          <w:szCs w:val="28"/>
        </w:rPr>
        <w:t>54-55. –</w:t>
      </w:r>
      <w:r w:rsidRPr="005B497E">
        <w:rPr>
          <w:rFonts w:ascii="Times New Roman" w:hAnsi="Times New Roman"/>
          <w:sz w:val="28"/>
          <w:szCs w:val="28"/>
        </w:rPr>
        <w:t xml:space="preserve"> </w:t>
      </w:r>
      <w:r>
        <w:rPr>
          <w:rFonts w:ascii="Times New Roman" w:hAnsi="Times New Roman"/>
          <w:sz w:val="28"/>
          <w:szCs w:val="28"/>
        </w:rPr>
        <w:t>Библиогр. :</w:t>
      </w:r>
      <w:r w:rsidRPr="005B497E">
        <w:rPr>
          <w:rFonts w:ascii="Times New Roman" w:hAnsi="Times New Roman"/>
          <w:sz w:val="28"/>
          <w:szCs w:val="28"/>
        </w:rPr>
        <w:t xml:space="preserve"> с. </w:t>
      </w:r>
      <w:r>
        <w:rPr>
          <w:rFonts w:ascii="Times New Roman" w:hAnsi="Times New Roman"/>
          <w:sz w:val="28"/>
          <w:szCs w:val="28"/>
        </w:rPr>
        <w:t>55</w:t>
      </w:r>
      <w:r w:rsidRPr="005B497E">
        <w:rPr>
          <w:rFonts w:ascii="Times New Roman" w:hAnsi="Times New Roman"/>
          <w:sz w:val="28"/>
          <w:szCs w:val="28"/>
        </w:rPr>
        <w:t>.</w:t>
      </w:r>
    </w:p>
    <w:p w14:paraId="690897CF" w14:textId="77777777" w:rsidR="00E06EF9" w:rsidRPr="00B73845" w:rsidRDefault="00E06EF9" w:rsidP="009440B5">
      <w:pPr>
        <w:pStyle w:val="a8"/>
        <w:numPr>
          <w:ilvl w:val="0"/>
          <w:numId w:val="13"/>
        </w:numPr>
        <w:jc w:val="both"/>
        <w:rPr>
          <w:rFonts w:ascii="Times New Roman" w:hAnsi="Times New Roman"/>
          <w:b/>
          <w:sz w:val="28"/>
          <w:szCs w:val="28"/>
        </w:rPr>
      </w:pPr>
      <w:r w:rsidRPr="00E81359">
        <w:rPr>
          <w:rFonts w:ascii="Times New Roman" w:hAnsi="Times New Roman"/>
          <w:b/>
          <w:sz w:val="28"/>
          <w:szCs w:val="28"/>
        </w:rPr>
        <w:t xml:space="preserve">Дроботов, А. </w:t>
      </w:r>
      <w:r>
        <w:rPr>
          <w:rFonts w:ascii="Times New Roman" w:hAnsi="Times New Roman"/>
          <w:sz w:val="28"/>
          <w:szCs w:val="28"/>
        </w:rPr>
        <w:t>В</w:t>
      </w:r>
      <w:r w:rsidRPr="00E81359">
        <w:rPr>
          <w:rFonts w:ascii="Times New Roman" w:hAnsi="Times New Roman"/>
          <w:sz w:val="28"/>
          <w:szCs w:val="28"/>
        </w:rPr>
        <w:t xml:space="preserve"> Северной Осетии</w:t>
      </w:r>
      <w:r>
        <w:rPr>
          <w:rFonts w:ascii="Times New Roman" w:hAnsi="Times New Roman"/>
          <w:sz w:val="28"/>
          <w:szCs w:val="28"/>
        </w:rPr>
        <w:t xml:space="preserve"> задержали организаторов суицидальной игры [«Синий кит»]</w:t>
      </w:r>
      <w:r w:rsidRPr="00E81359">
        <w:rPr>
          <w:rFonts w:ascii="Times New Roman" w:hAnsi="Times New Roman"/>
          <w:sz w:val="28"/>
          <w:szCs w:val="28"/>
        </w:rPr>
        <w:t xml:space="preserve"> </w:t>
      </w:r>
      <w:r>
        <w:rPr>
          <w:rFonts w:ascii="Times New Roman" w:hAnsi="Times New Roman"/>
          <w:sz w:val="28"/>
          <w:szCs w:val="28"/>
        </w:rPr>
        <w:t xml:space="preserve">/ Алексей Дроботов </w:t>
      </w:r>
      <w:r w:rsidRPr="00E81359">
        <w:rPr>
          <w:rFonts w:ascii="Times New Roman" w:hAnsi="Times New Roman"/>
          <w:sz w:val="28"/>
          <w:szCs w:val="28"/>
        </w:rPr>
        <w:t>// Комсомольска</w:t>
      </w:r>
      <w:r>
        <w:rPr>
          <w:rFonts w:ascii="Times New Roman" w:hAnsi="Times New Roman"/>
          <w:sz w:val="28"/>
          <w:szCs w:val="28"/>
        </w:rPr>
        <w:t>я правда. Северный Кавказ. – 2017. –</w:t>
      </w:r>
      <w:r w:rsidRPr="00E81359">
        <w:rPr>
          <w:rFonts w:ascii="Times New Roman" w:hAnsi="Times New Roman"/>
          <w:sz w:val="28"/>
          <w:szCs w:val="28"/>
        </w:rPr>
        <w:t xml:space="preserve"> </w:t>
      </w:r>
      <w:r>
        <w:rPr>
          <w:rFonts w:ascii="Times New Roman" w:hAnsi="Times New Roman"/>
          <w:sz w:val="28"/>
          <w:szCs w:val="28"/>
        </w:rPr>
        <w:t>21 февр.(19</w:t>
      </w:r>
      <w:r w:rsidRPr="00E81359">
        <w:rPr>
          <w:rFonts w:ascii="Times New Roman" w:hAnsi="Times New Roman"/>
          <w:sz w:val="28"/>
          <w:szCs w:val="28"/>
        </w:rPr>
        <w:t>)</w:t>
      </w:r>
      <w:r>
        <w:rPr>
          <w:rFonts w:ascii="Times New Roman" w:hAnsi="Times New Roman"/>
          <w:sz w:val="28"/>
          <w:szCs w:val="28"/>
        </w:rPr>
        <w:t>. –</w:t>
      </w:r>
      <w:r w:rsidRPr="00E81359">
        <w:rPr>
          <w:rFonts w:ascii="Times New Roman" w:hAnsi="Times New Roman"/>
          <w:sz w:val="28"/>
          <w:szCs w:val="28"/>
        </w:rPr>
        <w:t xml:space="preserve"> С. 4.</w:t>
      </w:r>
    </w:p>
    <w:p w14:paraId="09B4CBBA" w14:textId="77777777" w:rsidR="00E06EF9" w:rsidRPr="00B73845"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Епхиев, О.М</w:t>
      </w:r>
      <w:r w:rsidRPr="005B497E">
        <w:rPr>
          <w:rFonts w:ascii="Times New Roman" w:hAnsi="Times New Roman"/>
          <w:b/>
          <w:sz w:val="28"/>
          <w:szCs w:val="28"/>
        </w:rPr>
        <w:t xml:space="preserve">. </w:t>
      </w:r>
      <w:r>
        <w:rPr>
          <w:rFonts w:ascii="Times New Roman" w:hAnsi="Times New Roman"/>
          <w:sz w:val="28"/>
          <w:szCs w:val="28"/>
        </w:rPr>
        <w:t>Преступления террористического характера: состояние, динамика и особенности проявления в современной России / О.М. Епхиев, З.Г. Брциева, А.В. Моисеев // Российский следователь. – 2017. –</w:t>
      </w:r>
      <w:r w:rsidRPr="005B497E">
        <w:rPr>
          <w:rFonts w:ascii="Times New Roman" w:hAnsi="Times New Roman"/>
          <w:sz w:val="28"/>
          <w:szCs w:val="28"/>
        </w:rPr>
        <w:t xml:space="preserve"> </w:t>
      </w:r>
      <w:r>
        <w:rPr>
          <w:rFonts w:ascii="Times New Roman" w:hAnsi="Times New Roman"/>
          <w:sz w:val="28"/>
          <w:szCs w:val="28"/>
        </w:rPr>
        <w:t>№16. –</w:t>
      </w:r>
      <w:r w:rsidRPr="005B497E">
        <w:rPr>
          <w:rFonts w:ascii="Times New Roman" w:hAnsi="Times New Roman"/>
          <w:sz w:val="28"/>
          <w:szCs w:val="28"/>
        </w:rPr>
        <w:t xml:space="preserve"> С. </w:t>
      </w:r>
      <w:r>
        <w:rPr>
          <w:rFonts w:ascii="Times New Roman" w:hAnsi="Times New Roman"/>
          <w:sz w:val="28"/>
          <w:szCs w:val="28"/>
        </w:rPr>
        <w:t>38-34 : табл. –</w:t>
      </w:r>
      <w:r w:rsidRPr="005B497E">
        <w:rPr>
          <w:rFonts w:ascii="Times New Roman" w:hAnsi="Times New Roman"/>
          <w:sz w:val="28"/>
          <w:szCs w:val="28"/>
        </w:rPr>
        <w:t xml:space="preserve"> </w:t>
      </w:r>
      <w:r>
        <w:rPr>
          <w:rFonts w:ascii="Times New Roman" w:hAnsi="Times New Roman"/>
          <w:sz w:val="28"/>
          <w:szCs w:val="28"/>
        </w:rPr>
        <w:t>Библиогр. :</w:t>
      </w:r>
      <w:r w:rsidRPr="005B497E">
        <w:rPr>
          <w:rFonts w:ascii="Times New Roman" w:hAnsi="Times New Roman"/>
          <w:sz w:val="28"/>
          <w:szCs w:val="28"/>
        </w:rPr>
        <w:t xml:space="preserve"> с. </w:t>
      </w:r>
      <w:r>
        <w:rPr>
          <w:rFonts w:ascii="Times New Roman" w:hAnsi="Times New Roman"/>
          <w:sz w:val="28"/>
          <w:szCs w:val="28"/>
        </w:rPr>
        <w:t>34</w:t>
      </w:r>
      <w:r w:rsidRPr="005B497E">
        <w:rPr>
          <w:rFonts w:ascii="Times New Roman" w:hAnsi="Times New Roman"/>
          <w:sz w:val="28"/>
          <w:szCs w:val="28"/>
        </w:rPr>
        <w:t>.</w:t>
      </w:r>
    </w:p>
    <w:p w14:paraId="77F844C8" w14:textId="77777777" w:rsidR="00E06EF9" w:rsidRPr="005B497E"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Магомедов</w:t>
      </w:r>
      <w:r w:rsidRPr="005B497E">
        <w:rPr>
          <w:rFonts w:ascii="Times New Roman" w:hAnsi="Times New Roman"/>
          <w:b/>
          <w:sz w:val="28"/>
          <w:szCs w:val="28"/>
        </w:rPr>
        <w:t>,</w:t>
      </w:r>
      <w:r>
        <w:rPr>
          <w:rFonts w:ascii="Times New Roman" w:hAnsi="Times New Roman"/>
          <w:b/>
          <w:sz w:val="28"/>
          <w:szCs w:val="28"/>
        </w:rPr>
        <w:t xml:space="preserve"> Э.Б</w:t>
      </w:r>
      <w:r w:rsidRPr="005B497E">
        <w:rPr>
          <w:rFonts w:ascii="Times New Roman" w:hAnsi="Times New Roman"/>
          <w:b/>
          <w:sz w:val="28"/>
          <w:szCs w:val="28"/>
        </w:rPr>
        <w:t xml:space="preserve">. </w:t>
      </w:r>
      <w:r>
        <w:rPr>
          <w:rFonts w:ascii="Times New Roman" w:hAnsi="Times New Roman"/>
          <w:sz w:val="28"/>
          <w:szCs w:val="28"/>
        </w:rPr>
        <w:t>Миграционная ситуация в республиках Северо-Кавказского федерального округа в криминологическом контексте / Э.Б. Магомедов // Закон и право. – 2017. –</w:t>
      </w:r>
      <w:r w:rsidRPr="005B497E">
        <w:rPr>
          <w:rFonts w:ascii="Times New Roman" w:hAnsi="Times New Roman"/>
          <w:sz w:val="28"/>
          <w:szCs w:val="28"/>
        </w:rPr>
        <w:t xml:space="preserve"> </w:t>
      </w:r>
      <w:r>
        <w:rPr>
          <w:rFonts w:ascii="Times New Roman" w:hAnsi="Times New Roman"/>
          <w:sz w:val="28"/>
          <w:szCs w:val="28"/>
        </w:rPr>
        <w:t>№9. –</w:t>
      </w:r>
      <w:r w:rsidRPr="005B497E">
        <w:rPr>
          <w:rFonts w:ascii="Times New Roman" w:hAnsi="Times New Roman"/>
          <w:sz w:val="28"/>
          <w:szCs w:val="28"/>
        </w:rPr>
        <w:t xml:space="preserve"> С. </w:t>
      </w:r>
      <w:r>
        <w:rPr>
          <w:rFonts w:ascii="Times New Roman" w:hAnsi="Times New Roman"/>
          <w:sz w:val="28"/>
          <w:szCs w:val="28"/>
        </w:rPr>
        <w:t>79-86. –</w:t>
      </w:r>
      <w:r w:rsidRPr="005B497E">
        <w:rPr>
          <w:rFonts w:ascii="Times New Roman" w:hAnsi="Times New Roman"/>
          <w:sz w:val="28"/>
          <w:szCs w:val="28"/>
        </w:rPr>
        <w:t xml:space="preserve"> </w:t>
      </w:r>
      <w:r>
        <w:rPr>
          <w:rFonts w:ascii="Times New Roman" w:hAnsi="Times New Roman"/>
          <w:sz w:val="28"/>
          <w:szCs w:val="28"/>
        </w:rPr>
        <w:t>Библиогр. :</w:t>
      </w:r>
      <w:r w:rsidRPr="005B497E">
        <w:rPr>
          <w:rFonts w:ascii="Times New Roman" w:hAnsi="Times New Roman"/>
          <w:sz w:val="28"/>
          <w:szCs w:val="28"/>
        </w:rPr>
        <w:t xml:space="preserve"> с. </w:t>
      </w:r>
      <w:r>
        <w:rPr>
          <w:rFonts w:ascii="Times New Roman" w:hAnsi="Times New Roman"/>
          <w:sz w:val="28"/>
          <w:szCs w:val="28"/>
        </w:rPr>
        <w:t>86</w:t>
      </w:r>
      <w:r w:rsidRPr="005B497E">
        <w:rPr>
          <w:rFonts w:ascii="Times New Roman" w:hAnsi="Times New Roman"/>
          <w:sz w:val="28"/>
          <w:szCs w:val="28"/>
        </w:rPr>
        <w:t>.</w:t>
      </w:r>
    </w:p>
    <w:p w14:paraId="0A739EED" w14:textId="77777777" w:rsidR="00E06EF9" w:rsidRPr="004A29F5"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Шкуро, Д</w:t>
      </w:r>
      <w:r w:rsidRPr="0035334B">
        <w:rPr>
          <w:rFonts w:ascii="Times New Roman" w:hAnsi="Times New Roman"/>
          <w:b/>
          <w:sz w:val="28"/>
          <w:szCs w:val="28"/>
        </w:rPr>
        <w:t xml:space="preserve">. </w:t>
      </w:r>
      <w:r w:rsidRPr="0035334B">
        <w:rPr>
          <w:rFonts w:ascii="Times New Roman" w:hAnsi="Times New Roman"/>
          <w:sz w:val="28"/>
          <w:szCs w:val="28"/>
        </w:rPr>
        <w:t>В</w:t>
      </w:r>
      <w:r>
        <w:rPr>
          <w:rFonts w:ascii="Times New Roman" w:hAnsi="Times New Roman"/>
          <w:sz w:val="28"/>
          <w:szCs w:val="28"/>
        </w:rPr>
        <w:t xml:space="preserve"> Северной Осетии браконьеры расстреляли на пруду семь лебедей [занесенных в Красную книгу]</w:t>
      </w:r>
      <w:r w:rsidRPr="0035334B">
        <w:rPr>
          <w:rFonts w:ascii="Times New Roman" w:hAnsi="Times New Roman"/>
          <w:sz w:val="28"/>
          <w:szCs w:val="28"/>
        </w:rPr>
        <w:t xml:space="preserve"> / </w:t>
      </w:r>
      <w:r>
        <w:rPr>
          <w:rFonts w:ascii="Times New Roman" w:hAnsi="Times New Roman"/>
          <w:sz w:val="28"/>
          <w:szCs w:val="28"/>
        </w:rPr>
        <w:t>Дарья Шкуро</w:t>
      </w:r>
      <w:r w:rsidRPr="0035334B">
        <w:rPr>
          <w:rFonts w:ascii="Times New Roman" w:hAnsi="Times New Roman"/>
          <w:sz w:val="28"/>
          <w:szCs w:val="28"/>
        </w:rPr>
        <w:t xml:space="preserve"> // Комсомольска</w:t>
      </w:r>
      <w:r>
        <w:rPr>
          <w:rFonts w:ascii="Times New Roman" w:hAnsi="Times New Roman"/>
          <w:sz w:val="28"/>
          <w:szCs w:val="28"/>
        </w:rPr>
        <w:t>я правда. Северный Кавказ. – 2017. –</w:t>
      </w:r>
      <w:r w:rsidRPr="0035334B">
        <w:rPr>
          <w:rFonts w:ascii="Times New Roman" w:hAnsi="Times New Roman"/>
          <w:sz w:val="28"/>
          <w:szCs w:val="28"/>
        </w:rPr>
        <w:t xml:space="preserve"> </w:t>
      </w:r>
      <w:r>
        <w:rPr>
          <w:rFonts w:ascii="Times New Roman" w:hAnsi="Times New Roman"/>
          <w:sz w:val="28"/>
          <w:szCs w:val="28"/>
        </w:rPr>
        <w:t>17 янв.(4). – С. 5</w:t>
      </w:r>
      <w:r w:rsidRPr="0035334B">
        <w:rPr>
          <w:rFonts w:ascii="Times New Roman" w:hAnsi="Times New Roman"/>
          <w:sz w:val="28"/>
          <w:szCs w:val="28"/>
        </w:rPr>
        <w:t>.</w:t>
      </w:r>
    </w:p>
    <w:p w14:paraId="10A49DBA" w14:textId="77777777" w:rsidR="00E06EF9" w:rsidRPr="006C440F" w:rsidRDefault="00E06EF9" w:rsidP="009440B5">
      <w:pPr>
        <w:pStyle w:val="a8"/>
        <w:numPr>
          <w:ilvl w:val="0"/>
          <w:numId w:val="13"/>
        </w:numPr>
        <w:jc w:val="both"/>
        <w:rPr>
          <w:rFonts w:ascii="Times New Roman" w:hAnsi="Times New Roman"/>
          <w:b/>
          <w:sz w:val="28"/>
          <w:szCs w:val="28"/>
        </w:rPr>
      </w:pPr>
      <w:r w:rsidRPr="006C440F">
        <w:rPr>
          <w:rFonts w:ascii="Times New Roman" w:hAnsi="Times New Roman"/>
          <w:b/>
          <w:sz w:val="28"/>
          <w:szCs w:val="28"/>
        </w:rPr>
        <w:t xml:space="preserve">Южный, М. </w:t>
      </w:r>
      <w:r>
        <w:rPr>
          <w:rFonts w:ascii="Times New Roman" w:hAnsi="Times New Roman"/>
          <w:sz w:val="28"/>
          <w:szCs w:val="28"/>
        </w:rPr>
        <w:t xml:space="preserve">Австрия выдаст России Аслана Гагиева, подозреваемого в убийстве 60 человек </w:t>
      </w:r>
      <w:r w:rsidRPr="006C440F">
        <w:rPr>
          <w:rFonts w:ascii="Times New Roman" w:hAnsi="Times New Roman"/>
          <w:sz w:val="28"/>
          <w:szCs w:val="28"/>
        </w:rPr>
        <w:t>/ Михаил Южный // Комсомольская правда. Северный Кавказ</w:t>
      </w:r>
      <w:r>
        <w:rPr>
          <w:rFonts w:ascii="Times New Roman" w:hAnsi="Times New Roman"/>
          <w:sz w:val="28"/>
          <w:szCs w:val="28"/>
        </w:rPr>
        <w:t>. –</w:t>
      </w:r>
      <w:r w:rsidRPr="006C440F">
        <w:rPr>
          <w:rFonts w:ascii="Times New Roman" w:hAnsi="Times New Roman"/>
          <w:sz w:val="28"/>
          <w:szCs w:val="28"/>
        </w:rPr>
        <w:t xml:space="preserve"> 20</w:t>
      </w:r>
      <w:r>
        <w:rPr>
          <w:rFonts w:ascii="Times New Roman" w:hAnsi="Times New Roman"/>
          <w:sz w:val="28"/>
          <w:szCs w:val="28"/>
        </w:rPr>
        <w:t>17. –</w:t>
      </w:r>
      <w:r w:rsidRPr="006C440F">
        <w:rPr>
          <w:rFonts w:ascii="Times New Roman" w:hAnsi="Times New Roman"/>
          <w:sz w:val="28"/>
          <w:szCs w:val="28"/>
        </w:rPr>
        <w:t xml:space="preserve"> </w:t>
      </w:r>
      <w:r>
        <w:rPr>
          <w:rFonts w:ascii="Times New Roman" w:hAnsi="Times New Roman"/>
          <w:sz w:val="28"/>
          <w:szCs w:val="28"/>
        </w:rPr>
        <w:t>13 сент.</w:t>
      </w:r>
      <w:r w:rsidRPr="006C440F">
        <w:rPr>
          <w:rFonts w:ascii="Times New Roman" w:hAnsi="Times New Roman"/>
          <w:sz w:val="28"/>
          <w:szCs w:val="28"/>
        </w:rPr>
        <w:t>(</w:t>
      </w:r>
      <w:r>
        <w:rPr>
          <w:rFonts w:ascii="Times New Roman" w:hAnsi="Times New Roman"/>
          <w:sz w:val="28"/>
          <w:szCs w:val="28"/>
        </w:rPr>
        <w:t>104). – С. 5.</w:t>
      </w:r>
    </w:p>
    <w:p w14:paraId="1643A1D2" w14:textId="77777777" w:rsidR="00E06EF9" w:rsidRPr="0035334B" w:rsidRDefault="00E06EF9" w:rsidP="00E06EF9">
      <w:pPr>
        <w:pStyle w:val="a8"/>
        <w:ind w:left="720"/>
        <w:jc w:val="both"/>
        <w:rPr>
          <w:rFonts w:ascii="Times New Roman" w:hAnsi="Times New Roman"/>
          <w:b/>
          <w:sz w:val="28"/>
          <w:szCs w:val="28"/>
        </w:rPr>
      </w:pPr>
    </w:p>
    <w:p w14:paraId="3BA3A013" w14:textId="77777777" w:rsidR="00E06EF9" w:rsidRPr="00581578" w:rsidRDefault="00E06EF9" w:rsidP="00E06EF9">
      <w:pPr>
        <w:pStyle w:val="a8"/>
        <w:rPr>
          <w:rFonts w:ascii="Times New Roman" w:hAnsi="Times New Roman"/>
          <w:color w:val="FF0000"/>
          <w:sz w:val="28"/>
          <w:szCs w:val="28"/>
        </w:rPr>
      </w:pPr>
    </w:p>
    <w:p w14:paraId="0F40C7E1" w14:textId="77351A99" w:rsidR="00E06EF9" w:rsidRDefault="00E06EF9" w:rsidP="00E06EF9">
      <w:pPr>
        <w:pStyle w:val="a8"/>
        <w:ind w:left="720"/>
        <w:jc w:val="center"/>
        <w:rPr>
          <w:rFonts w:ascii="Times New Roman" w:hAnsi="Times New Roman"/>
          <w:b/>
          <w:sz w:val="28"/>
          <w:szCs w:val="28"/>
        </w:rPr>
      </w:pPr>
      <w:r w:rsidRPr="001A1F7B">
        <w:rPr>
          <w:rFonts w:ascii="Times New Roman" w:hAnsi="Times New Roman"/>
          <w:b/>
          <w:sz w:val="28"/>
          <w:szCs w:val="28"/>
        </w:rPr>
        <w:t>349 Специальные отрасли права. Отрасли права смешанного характера</w:t>
      </w:r>
    </w:p>
    <w:p w14:paraId="4B4A6421" w14:textId="77777777" w:rsidR="009440B5" w:rsidRPr="001A1F7B" w:rsidRDefault="009440B5" w:rsidP="00E06EF9">
      <w:pPr>
        <w:pStyle w:val="a8"/>
        <w:ind w:left="720"/>
        <w:jc w:val="center"/>
        <w:rPr>
          <w:rFonts w:ascii="Times New Roman" w:hAnsi="Times New Roman"/>
          <w:b/>
          <w:sz w:val="28"/>
          <w:szCs w:val="28"/>
        </w:rPr>
      </w:pPr>
    </w:p>
    <w:p w14:paraId="4340C773" w14:textId="77777777" w:rsidR="00E06EF9" w:rsidRPr="002279B8"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Халлаев, С</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Крепость и право</w:t>
      </w:r>
      <w:r w:rsidRPr="00A73F10">
        <w:rPr>
          <w:rFonts w:ascii="Times New Roman" w:hAnsi="Times New Roman"/>
          <w:sz w:val="28"/>
          <w:szCs w:val="28"/>
        </w:rPr>
        <w:t xml:space="preserve"> : [</w:t>
      </w:r>
      <w:r>
        <w:rPr>
          <w:rFonts w:ascii="Times New Roman" w:hAnsi="Times New Roman"/>
          <w:sz w:val="28"/>
          <w:szCs w:val="28"/>
        </w:rPr>
        <w:t xml:space="preserve">о ситуации со сносом самостроев у Дзивгисской крепости : рассказывает судебный пристав Алагирского р-на С. Халлаев </w:t>
      </w:r>
      <w:r w:rsidRPr="00A73F10">
        <w:rPr>
          <w:rFonts w:ascii="Times New Roman" w:hAnsi="Times New Roman"/>
          <w:sz w:val="28"/>
          <w:szCs w:val="28"/>
        </w:rPr>
        <w:t xml:space="preserve">/ </w:t>
      </w:r>
      <w:r>
        <w:rPr>
          <w:rFonts w:ascii="Times New Roman" w:hAnsi="Times New Roman"/>
          <w:sz w:val="28"/>
          <w:szCs w:val="28"/>
        </w:rPr>
        <w:t>записала М. Володина]</w:t>
      </w:r>
      <w:r w:rsidRPr="00A73F10">
        <w:rPr>
          <w:rFonts w:ascii="Times New Roman" w:hAnsi="Times New Roman"/>
          <w:sz w:val="28"/>
          <w:szCs w:val="28"/>
        </w:rPr>
        <w:t xml:space="preserve"> </w:t>
      </w:r>
      <w:r w:rsidRPr="00555743">
        <w:rPr>
          <w:rFonts w:ascii="Times New Roman" w:hAnsi="Times New Roman"/>
          <w:sz w:val="28"/>
          <w:szCs w:val="28"/>
        </w:rPr>
        <w:t>// Российская газета</w:t>
      </w:r>
      <w:r>
        <w:rPr>
          <w:rFonts w:ascii="Times New Roman" w:hAnsi="Times New Roman"/>
          <w:sz w:val="28"/>
          <w:szCs w:val="28"/>
        </w:rPr>
        <w:t>. –</w:t>
      </w:r>
      <w:r w:rsidRPr="00555743">
        <w:rPr>
          <w:rFonts w:ascii="Times New Roman" w:hAnsi="Times New Roman"/>
          <w:sz w:val="28"/>
          <w:szCs w:val="28"/>
        </w:rPr>
        <w:t xml:space="preserve"> 2017</w:t>
      </w:r>
      <w:r>
        <w:rPr>
          <w:rFonts w:ascii="Times New Roman" w:hAnsi="Times New Roman"/>
          <w:sz w:val="28"/>
          <w:szCs w:val="28"/>
        </w:rPr>
        <w:t>. –</w:t>
      </w:r>
      <w:r w:rsidRPr="00555743">
        <w:rPr>
          <w:rFonts w:ascii="Times New Roman" w:hAnsi="Times New Roman"/>
          <w:sz w:val="28"/>
          <w:szCs w:val="28"/>
        </w:rPr>
        <w:t xml:space="preserve"> </w:t>
      </w:r>
      <w:r>
        <w:rPr>
          <w:rFonts w:ascii="Times New Roman" w:hAnsi="Times New Roman"/>
          <w:sz w:val="28"/>
          <w:szCs w:val="28"/>
        </w:rPr>
        <w:t>30 мая</w:t>
      </w:r>
      <w:r w:rsidRPr="00555743">
        <w:rPr>
          <w:rFonts w:ascii="Times New Roman" w:hAnsi="Times New Roman"/>
          <w:sz w:val="28"/>
          <w:szCs w:val="28"/>
        </w:rPr>
        <w:t>(</w:t>
      </w:r>
      <w:r>
        <w:rPr>
          <w:rFonts w:ascii="Times New Roman" w:hAnsi="Times New Roman"/>
          <w:sz w:val="28"/>
          <w:szCs w:val="28"/>
        </w:rPr>
        <w:t>115). – С. 19</w:t>
      </w:r>
      <w:r w:rsidRPr="00555743">
        <w:rPr>
          <w:rFonts w:ascii="Times New Roman" w:hAnsi="Times New Roman"/>
          <w:sz w:val="28"/>
          <w:szCs w:val="28"/>
        </w:rPr>
        <w:t>.</w:t>
      </w:r>
    </w:p>
    <w:p w14:paraId="27304FE9" w14:textId="77777777" w:rsidR="00E06EF9" w:rsidRPr="00581578" w:rsidRDefault="00E06EF9" w:rsidP="00E06EF9">
      <w:pPr>
        <w:pStyle w:val="a8"/>
        <w:jc w:val="both"/>
        <w:rPr>
          <w:rFonts w:ascii="Times New Roman" w:hAnsi="Times New Roman"/>
          <w:color w:val="FF0000"/>
          <w:sz w:val="28"/>
          <w:szCs w:val="28"/>
        </w:rPr>
      </w:pPr>
    </w:p>
    <w:p w14:paraId="03765BEA" w14:textId="77777777" w:rsidR="00E06EF9" w:rsidRPr="00581578" w:rsidRDefault="00E06EF9" w:rsidP="00E06EF9">
      <w:pPr>
        <w:pStyle w:val="a8"/>
        <w:jc w:val="both"/>
        <w:rPr>
          <w:rFonts w:ascii="Times New Roman" w:hAnsi="Times New Roman"/>
          <w:b/>
          <w:color w:val="FF0000"/>
          <w:sz w:val="28"/>
          <w:szCs w:val="28"/>
        </w:rPr>
      </w:pPr>
    </w:p>
    <w:p w14:paraId="6EB0D14F" w14:textId="77777777" w:rsidR="00E06EF9" w:rsidRPr="00780A8A" w:rsidRDefault="00E06EF9" w:rsidP="00E06EF9">
      <w:pPr>
        <w:pStyle w:val="af1"/>
        <w:spacing w:after="120"/>
        <w:ind w:left="900"/>
        <w:jc w:val="center"/>
        <w:rPr>
          <w:b/>
          <w:szCs w:val="28"/>
        </w:rPr>
      </w:pPr>
      <w:r w:rsidRPr="001A1F7B">
        <w:rPr>
          <w:b/>
          <w:szCs w:val="28"/>
        </w:rPr>
        <w:t>35 Государственное администра</w:t>
      </w:r>
      <w:r>
        <w:rPr>
          <w:b/>
          <w:szCs w:val="28"/>
        </w:rPr>
        <w:t>тивное управление. Военное дело</w:t>
      </w:r>
    </w:p>
    <w:p w14:paraId="105AB179" w14:textId="77777777" w:rsidR="00E06EF9" w:rsidRPr="001A1F7B" w:rsidRDefault="00E06EF9" w:rsidP="00E06EF9">
      <w:pPr>
        <w:pStyle w:val="af1"/>
        <w:spacing w:after="120"/>
        <w:jc w:val="center"/>
        <w:rPr>
          <w:b/>
          <w:szCs w:val="28"/>
        </w:rPr>
      </w:pPr>
      <w:r w:rsidRPr="001A1F7B">
        <w:rPr>
          <w:b/>
          <w:szCs w:val="28"/>
        </w:rPr>
        <w:t>351/354 Государственное административное управление</w:t>
      </w:r>
    </w:p>
    <w:p w14:paraId="0257267C" w14:textId="77777777" w:rsidR="00E06EF9" w:rsidRPr="00944BA5" w:rsidRDefault="00E06EF9" w:rsidP="00E06EF9">
      <w:pPr>
        <w:pStyle w:val="a8"/>
        <w:ind w:left="720"/>
        <w:jc w:val="both"/>
        <w:rPr>
          <w:rFonts w:ascii="Times New Roman" w:hAnsi="Times New Roman"/>
          <w:b/>
          <w:color w:val="FF0000"/>
          <w:sz w:val="28"/>
          <w:szCs w:val="28"/>
        </w:rPr>
      </w:pPr>
    </w:p>
    <w:p w14:paraId="646C0703" w14:textId="77777777" w:rsidR="00E06EF9" w:rsidRPr="00944BA5"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Андреев, С</w:t>
      </w:r>
      <w:r w:rsidRPr="00944BA5">
        <w:rPr>
          <w:rFonts w:ascii="Times New Roman" w:hAnsi="Times New Roman"/>
          <w:b/>
          <w:sz w:val="28"/>
          <w:szCs w:val="28"/>
        </w:rPr>
        <w:t>.</w:t>
      </w:r>
      <w:r w:rsidRPr="00944BA5">
        <w:rPr>
          <w:rFonts w:ascii="Times New Roman" w:hAnsi="Times New Roman"/>
          <w:sz w:val="28"/>
          <w:szCs w:val="28"/>
        </w:rPr>
        <w:t xml:space="preserve"> </w:t>
      </w:r>
      <w:r>
        <w:rPr>
          <w:rFonts w:ascii="Times New Roman" w:hAnsi="Times New Roman"/>
          <w:sz w:val="28"/>
          <w:szCs w:val="28"/>
        </w:rPr>
        <w:t>В Северной Осетии ищут 11-летнюю девочку</w:t>
      </w:r>
      <w:r w:rsidRPr="00944BA5">
        <w:rPr>
          <w:rFonts w:ascii="Times New Roman" w:hAnsi="Times New Roman"/>
          <w:sz w:val="28"/>
          <w:szCs w:val="28"/>
        </w:rPr>
        <w:t xml:space="preserve"> [</w:t>
      </w:r>
      <w:r>
        <w:rPr>
          <w:rFonts w:ascii="Times New Roman" w:hAnsi="Times New Roman"/>
          <w:sz w:val="28"/>
          <w:szCs w:val="28"/>
        </w:rPr>
        <w:t>жительницу г. Владикавказа Тамару Люлякову</w:t>
      </w:r>
      <w:r w:rsidRPr="00944BA5">
        <w:rPr>
          <w:rFonts w:ascii="Times New Roman" w:hAnsi="Times New Roman"/>
          <w:sz w:val="28"/>
          <w:szCs w:val="28"/>
        </w:rPr>
        <w:t xml:space="preserve">] / </w:t>
      </w:r>
      <w:r>
        <w:rPr>
          <w:rFonts w:ascii="Times New Roman" w:hAnsi="Times New Roman"/>
          <w:sz w:val="28"/>
          <w:szCs w:val="28"/>
        </w:rPr>
        <w:t xml:space="preserve">Сергей Андреев // </w:t>
      </w:r>
      <w:r w:rsidRPr="00944BA5">
        <w:rPr>
          <w:rFonts w:ascii="Times New Roman" w:hAnsi="Times New Roman"/>
          <w:sz w:val="28"/>
          <w:szCs w:val="28"/>
        </w:rPr>
        <w:t>Комсомольская правда. Северный Кавказ</w:t>
      </w:r>
      <w:r>
        <w:rPr>
          <w:rFonts w:ascii="Times New Roman" w:hAnsi="Times New Roman"/>
          <w:sz w:val="28"/>
          <w:szCs w:val="28"/>
        </w:rPr>
        <w:t>. – 2017. – 10 янв.(1). – С. 4</w:t>
      </w:r>
      <w:r w:rsidRPr="00944BA5">
        <w:rPr>
          <w:rFonts w:ascii="Times New Roman" w:hAnsi="Times New Roman"/>
          <w:sz w:val="28"/>
          <w:szCs w:val="28"/>
        </w:rPr>
        <w:t>.</w:t>
      </w:r>
    </w:p>
    <w:p w14:paraId="1F55DF20" w14:textId="77777777" w:rsidR="00E06EF9" w:rsidRPr="003E157B"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Багаев, С. </w:t>
      </w:r>
      <w:r>
        <w:rPr>
          <w:rFonts w:ascii="Times New Roman" w:hAnsi="Times New Roman"/>
          <w:sz w:val="28"/>
          <w:szCs w:val="28"/>
        </w:rPr>
        <w:t>Как живут герои?</w:t>
      </w:r>
      <w:r w:rsidRPr="00A73F10">
        <w:rPr>
          <w:rFonts w:ascii="Times New Roman" w:hAnsi="Times New Roman"/>
          <w:sz w:val="28"/>
          <w:szCs w:val="28"/>
        </w:rPr>
        <w:t xml:space="preserve"> : [</w:t>
      </w:r>
      <w:r>
        <w:rPr>
          <w:rFonts w:ascii="Times New Roman" w:hAnsi="Times New Roman"/>
          <w:sz w:val="28"/>
          <w:szCs w:val="28"/>
        </w:rPr>
        <w:t xml:space="preserve">беседа с бывшем омоновцем, спасшем окружающих от взрыва гранаты во дворе многоэтажного дома во </w:t>
      </w:r>
      <w:r>
        <w:rPr>
          <w:rFonts w:ascii="Times New Roman" w:hAnsi="Times New Roman"/>
          <w:sz w:val="28"/>
          <w:szCs w:val="28"/>
        </w:rPr>
        <w:lastRenderedPageBreak/>
        <w:t>Владикавказе С. Багаевым / записала М. Тимченко]</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Май</w:t>
      </w:r>
      <w:r w:rsidRPr="00A73F10">
        <w:rPr>
          <w:rFonts w:ascii="Times New Roman" w:hAnsi="Times New Roman"/>
          <w:sz w:val="28"/>
          <w:szCs w:val="28"/>
        </w:rPr>
        <w:t>(</w:t>
      </w:r>
      <w:r>
        <w:rPr>
          <w:rFonts w:ascii="Times New Roman" w:hAnsi="Times New Roman"/>
          <w:sz w:val="28"/>
          <w:szCs w:val="28"/>
        </w:rPr>
        <w:t>21). – С. 5.</w:t>
      </w:r>
    </w:p>
    <w:p w14:paraId="3C5DA1B9" w14:textId="77777777" w:rsidR="00E06EF9" w:rsidRPr="007B2E4B" w:rsidRDefault="00E06EF9" w:rsidP="009440B5">
      <w:pPr>
        <w:pStyle w:val="a8"/>
        <w:numPr>
          <w:ilvl w:val="0"/>
          <w:numId w:val="13"/>
        </w:numPr>
        <w:jc w:val="both"/>
        <w:rPr>
          <w:rFonts w:ascii="Times New Roman" w:hAnsi="Times New Roman"/>
          <w:b/>
          <w:sz w:val="28"/>
          <w:szCs w:val="28"/>
        </w:rPr>
      </w:pPr>
      <w:r w:rsidRPr="00E81359">
        <w:rPr>
          <w:rFonts w:ascii="Times New Roman" w:hAnsi="Times New Roman"/>
          <w:b/>
          <w:sz w:val="28"/>
          <w:szCs w:val="28"/>
        </w:rPr>
        <w:t xml:space="preserve">Дроботов, А. </w:t>
      </w:r>
      <w:r>
        <w:rPr>
          <w:rFonts w:ascii="Times New Roman" w:hAnsi="Times New Roman"/>
          <w:sz w:val="28"/>
          <w:szCs w:val="28"/>
        </w:rPr>
        <w:t>В</w:t>
      </w:r>
      <w:r w:rsidRPr="00E81359">
        <w:rPr>
          <w:rFonts w:ascii="Times New Roman" w:hAnsi="Times New Roman"/>
          <w:sz w:val="28"/>
          <w:szCs w:val="28"/>
        </w:rPr>
        <w:t xml:space="preserve"> Северной Осетии</w:t>
      </w:r>
      <w:r>
        <w:rPr>
          <w:rFonts w:ascii="Times New Roman" w:hAnsi="Times New Roman"/>
          <w:sz w:val="28"/>
          <w:szCs w:val="28"/>
        </w:rPr>
        <w:t xml:space="preserve"> глава села [Дур-Дур Сослан Цагаев] спас мальчика от взрыва ручной гранаты</w:t>
      </w:r>
      <w:r w:rsidRPr="00E81359">
        <w:rPr>
          <w:rFonts w:ascii="Times New Roman" w:hAnsi="Times New Roman"/>
          <w:sz w:val="28"/>
          <w:szCs w:val="28"/>
        </w:rPr>
        <w:t xml:space="preserve"> </w:t>
      </w:r>
      <w:r>
        <w:rPr>
          <w:rFonts w:ascii="Times New Roman" w:hAnsi="Times New Roman"/>
          <w:sz w:val="28"/>
          <w:szCs w:val="28"/>
        </w:rPr>
        <w:t xml:space="preserve">/ Алексей Дроботов </w:t>
      </w:r>
      <w:r w:rsidRPr="00E81359">
        <w:rPr>
          <w:rFonts w:ascii="Times New Roman" w:hAnsi="Times New Roman"/>
          <w:sz w:val="28"/>
          <w:szCs w:val="28"/>
        </w:rPr>
        <w:t>// Комсомольска</w:t>
      </w:r>
      <w:r>
        <w:rPr>
          <w:rFonts w:ascii="Times New Roman" w:hAnsi="Times New Roman"/>
          <w:sz w:val="28"/>
          <w:szCs w:val="28"/>
        </w:rPr>
        <w:t>я правда. Северный Кавказ. – 2017. –</w:t>
      </w:r>
      <w:r w:rsidRPr="00E81359">
        <w:rPr>
          <w:rFonts w:ascii="Times New Roman" w:hAnsi="Times New Roman"/>
          <w:sz w:val="28"/>
          <w:szCs w:val="28"/>
        </w:rPr>
        <w:t xml:space="preserve"> </w:t>
      </w:r>
      <w:r>
        <w:rPr>
          <w:rFonts w:ascii="Times New Roman" w:hAnsi="Times New Roman"/>
          <w:sz w:val="28"/>
          <w:szCs w:val="28"/>
        </w:rPr>
        <w:t>7 февр.(13). – С. 5</w:t>
      </w:r>
      <w:r w:rsidRPr="00E81359">
        <w:rPr>
          <w:rFonts w:ascii="Times New Roman" w:hAnsi="Times New Roman"/>
          <w:sz w:val="28"/>
          <w:szCs w:val="28"/>
        </w:rPr>
        <w:t>.</w:t>
      </w:r>
    </w:p>
    <w:p w14:paraId="6F11FA8A" w14:textId="77777777" w:rsidR="00E06EF9" w:rsidRPr="00357F3A"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Томаев, И</w:t>
      </w:r>
      <w:r w:rsidRPr="00DA0D81">
        <w:rPr>
          <w:rFonts w:ascii="Times New Roman" w:hAnsi="Times New Roman"/>
          <w:b/>
          <w:sz w:val="28"/>
          <w:szCs w:val="28"/>
        </w:rPr>
        <w:t>.</w:t>
      </w:r>
      <w:r w:rsidRPr="00DA0D81">
        <w:rPr>
          <w:rFonts w:ascii="Times New Roman" w:hAnsi="Times New Roman"/>
          <w:sz w:val="28"/>
          <w:szCs w:val="28"/>
        </w:rPr>
        <w:t xml:space="preserve"> </w:t>
      </w:r>
      <w:r>
        <w:rPr>
          <w:rFonts w:ascii="Times New Roman" w:hAnsi="Times New Roman"/>
          <w:sz w:val="28"/>
          <w:szCs w:val="28"/>
        </w:rPr>
        <w:t>Не справляются с потоком</w:t>
      </w:r>
      <w:r w:rsidRPr="00DA0D81">
        <w:rPr>
          <w:rFonts w:ascii="Times New Roman" w:hAnsi="Times New Roman"/>
          <w:sz w:val="28"/>
          <w:szCs w:val="28"/>
        </w:rPr>
        <w:t xml:space="preserve"> : [</w:t>
      </w:r>
      <w:r>
        <w:rPr>
          <w:rFonts w:ascii="Times New Roman" w:hAnsi="Times New Roman"/>
          <w:sz w:val="28"/>
          <w:szCs w:val="28"/>
        </w:rPr>
        <w:t xml:space="preserve">о многокилометровых пробках на КПП «Верхний Ларс» : комментарии вице-премьера правительства И. Томаева / записала Е. Ковалевская] </w:t>
      </w:r>
      <w:r w:rsidRPr="00DA0D81">
        <w:rPr>
          <w:rFonts w:ascii="Times New Roman" w:hAnsi="Times New Roman"/>
          <w:sz w:val="28"/>
          <w:szCs w:val="28"/>
        </w:rPr>
        <w:t>// Российская газета</w:t>
      </w:r>
      <w:r>
        <w:rPr>
          <w:rFonts w:ascii="Times New Roman" w:hAnsi="Times New Roman"/>
          <w:sz w:val="28"/>
          <w:szCs w:val="28"/>
        </w:rPr>
        <w:t>. – 2017. – 22 авг.(186). – С. 15</w:t>
      </w:r>
      <w:r w:rsidRPr="00DA0D81">
        <w:rPr>
          <w:rFonts w:ascii="Times New Roman" w:hAnsi="Times New Roman"/>
          <w:sz w:val="28"/>
          <w:szCs w:val="28"/>
        </w:rPr>
        <w:t>.</w:t>
      </w:r>
    </w:p>
    <w:p w14:paraId="1FC57326" w14:textId="77777777" w:rsidR="00E06EF9" w:rsidRPr="00357F3A"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Шулейкин, Д</w:t>
      </w:r>
      <w:r w:rsidRPr="00DA0D81">
        <w:rPr>
          <w:rFonts w:ascii="Times New Roman" w:hAnsi="Times New Roman"/>
          <w:b/>
          <w:sz w:val="28"/>
          <w:szCs w:val="28"/>
        </w:rPr>
        <w:t>.</w:t>
      </w:r>
      <w:r w:rsidRPr="00DA0D81">
        <w:rPr>
          <w:rFonts w:ascii="Times New Roman" w:hAnsi="Times New Roman"/>
          <w:sz w:val="28"/>
          <w:szCs w:val="28"/>
        </w:rPr>
        <w:t xml:space="preserve"> </w:t>
      </w:r>
      <w:r>
        <w:rPr>
          <w:rFonts w:ascii="Times New Roman" w:hAnsi="Times New Roman"/>
          <w:sz w:val="28"/>
          <w:szCs w:val="28"/>
        </w:rPr>
        <w:t>Вся власть майнерам : [о разработке в Осетии инфраструктуры для блокчейн-технологий в сфере госуправления : рассказывает руководитель проекта «Бурон Проджект» Д. Шулейкин / записал Ю. Гень]</w:t>
      </w:r>
      <w:r w:rsidRPr="00DA0D81">
        <w:rPr>
          <w:rFonts w:ascii="Times New Roman" w:hAnsi="Times New Roman"/>
          <w:sz w:val="28"/>
          <w:szCs w:val="28"/>
        </w:rPr>
        <w:t xml:space="preserve"> </w:t>
      </w:r>
      <w:r>
        <w:rPr>
          <w:rFonts w:ascii="Times New Roman" w:hAnsi="Times New Roman"/>
          <w:sz w:val="28"/>
          <w:szCs w:val="28"/>
        </w:rPr>
        <w:t>// Российская газета. – 2017. –</w:t>
      </w:r>
      <w:r w:rsidRPr="00DA0D81">
        <w:rPr>
          <w:rFonts w:ascii="Times New Roman" w:hAnsi="Times New Roman"/>
          <w:sz w:val="28"/>
          <w:szCs w:val="28"/>
        </w:rPr>
        <w:t xml:space="preserve"> </w:t>
      </w:r>
      <w:r>
        <w:rPr>
          <w:rFonts w:ascii="Times New Roman" w:hAnsi="Times New Roman"/>
          <w:sz w:val="28"/>
          <w:szCs w:val="28"/>
        </w:rPr>
        <w:t>14 нояб.(257). – С. 23</w:t>
      </w:r>
      <w:r w:rsidRPr="00DA0D81">
        <w:rPr>
          <w:rFonts w:ascii="Times New Roman" w:hAnsi="Times New Roman"/>
          <w:sz w:val="28"/>
          <w:szCs w:val="28"/>
        </w:rPr>
        <w:t>.</w:t>
      </w:r>
    </w:p>
    <w:p w14:paraId="74DF4BBF" w14:textId="77777777" w:rsidR="00E06EF9" w:rsidRPr="00AE335C" w:rsidRDefault="00E06EF9" w:rsidP="009440B5">
      <w:pPr>
        <w:pStyle w:val="a8"/>
        <w:numPr>
          <w:ilvl w:val="0"/>
          <w:numId w:val="13"/>
        </w:numPr>
        <w:jc w:val="both"/>
        <w:rPr>
          <w:rFonts w:ascii="Times New Roman" w:hAnsi="Times New Roman"/>
          <w:b/>
          <w:sz w:val="28"/>
          <w:szCs w:val="28"/>
        </w:rPr>
      </w:pPr>
      <w:r w:rsidRPr="006C440F">
        <w:rPr>
          <w:rFonts w:ascii="Times New Roman" w:hAnsi="Times New Roman"/>
          <w:b/>
          <w:sz w:val="28"/>
          <w:szCs w:val="28"/>
        </w:rPr>
        <w:t xml:space="preserve">Южный, М. </w:t>
      </w:r>
      <w:r>
        <w:rPr>
          <w:rFonts w:ascii="Times New Roman" w:hAnsi="Times New Roman"/>
          <w:sz w:val="28"/>
          <w:szCs w:val="28"/>
        </w:rPr>
        <w:t xml:space="preserve">На границе России и Грузии образовалась пробка из 400 автомобилей [на КПП «Верхний Ларс»] </w:t>
      </w:r>
      <w:r w:rsidRPr="006C440F">
        <w:rPr>
          <w:rFonts w:ascii="Times New Roman" w:hAnsi="Times New Roman"/>
          <w:sz w:val="28"/>
          <w:szCs w:val="28"/>
        </w:rPr>
        <w:t>/ Михаил Южный // Комсомольская правда. Северный Кавказ</w:t>
      </w:r>
      <w:r>
        <w:rPr>
          <w:rFonts w:ascii="Times New Roman" w:hAnsi="Times New Roman"/>
          <w:sz w:val="28"/>
          <w:szCs w:val="28"/>
        </w:rPr>
        <w:t>. –</w:t>
      </w:r>
      <w:r w:rsidRPr="006C440F">
        <w:rPr>
          <w:rFonts w:ascii="Times New Roman" w:hAnsi="Times New Roman"/>
          <w:sz w:val="28"/>
          <w:szCs w:val="28"/>
        </w:rPr>
        <w:t xml:space="preserve"> 20</w:t>
      </w:r>
      <w:r>
        <w:rPr>
          <w:rFonts w:ascii="Times New Roman" w:hAnsi="Times New Roman"/>
          <w:sz w:val="28"/>
          <w:szCs w:val="28"/>
        </w:rPr>
        <w:t>17. –</w:t>
      </w:r>
      <w:r w:rsidRPr="006C440F">
        <w:rPr>
          <w:rFonts w:ascii="Times New Roman" w:hAnsi="Times New Roman"/>
          <w:sz w:val="28"/>
          <w:szCs w:val="28"/>
        </w:rPr>
        <w:t xml:space="preserve"> </w:t>
      </w:r>
      <w:r>
        <w:rPr>
          <w:rFonts w:ascii="Times New Roman" w:hAnsi="Times New Roman"/>
          <w:sz w:val="28"/>
          <w:szCs w:val="28"/>
        </w:rPr>
        <w:t>9 авг.</w:t>
      </w:r>
      <w:r w:rsidRPr="006C440F">
        <w:rPr>
          <w:rFonts w:ascii="Times New Roman" w:hAnsi="Times New Roman"/>
          <w:sz w:val="28"/>
          <w:szCs w:val="28"/>
        </w:rPr>
        <w:t>(</w:t>
      </w:r>
      <w:r>
        <w:rPr>
          <w:rFonts w:ascii="Times New Roman" w:hAnsi="Times New Roman"/>
          <w:sz w:val="28"/>
          <w:szCs w:val="28"/>
        </w:rPr>
        <w:t>89). – С. 4.</w:t>
      </w:r>
    </w:p>
    <w:p w14:paraId="3569E183" w14:textId="77777777" w:rsidR="00E06EF9" w:rsidRPr="002279B8"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Юров, В</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Очередь в онлайн</w:t>
      </w:r>
      <w:r w:rsidRPr="00A73F10">
        <w:rPr>
          <w:rFonts w:ascii="Times New Roman" w:hAnsi="Times New Roman"/>
          <w:sz w:val="28"/>
          <w:szCs w:val="28"/>
        </w:rPr>
        <w:t xml:space="preserve"> : [</w:t>
      </w:r>
      <w:r>
        <w:rPr>
          <w:rFonts w:ascii="Times New Roman" w:hAnsi="Times New Roman"/>
          <w:sz w:val="28"/>
          <w:szCs w:val="28"/>
        </w:rPr>
        <w:t xml:space="preserve">о подготовке пункта пропуска МАПП «Верхний Ларс» к летнему сезону : рассказывает начальник пограничного управления ФСБ России по РСО-А В. Юров </w:t>
      </w:r>
      <w:r w:rsidRPr="00A73F10">
        <w:rPr>
          <w:rFonts w:ascii="Times New Roman" w:hAnsi="Times New Roman"/>
          <w:sz w:val="28"/>
          <w:szCs w:val="28"/>
        </w:rPr>
        <w:t xml:space="preserve">/ </w:t>
      </w:r>
      <w:r>
        <w:rPr>
          <w:rFonts w:ascii="Times New Roman" w:hAnsi="Times New Roman"/>
          <w:sz w:val="28"/>
          <w:szCs w:val="28"/>
        </w:rPr>
        <w:t>записала Д. Лисицына]</w:t>
      </w:r>
      <w:r w:rsidRPr="00A73F10">
        <w:rPr>
          <w:rFonts w:ascii="Times New Roman" w:hAnsi="Times New Roman"/>
          <w:sz w:val="28"/>
          <w:szCs w:val="28"/>
        </w:rPr>
        <w:t xml:space="preserve"> </w:t>
      </w:r>
      <w:r w:rsidRPr="00555743">
        <w:rPr>
          <w:rFonts w:ascii="Times New Roman" w:hAnsi="Times New Roman"/>
          <w:sz w:val="28"/>
          <w:szCs w:val="28"/>
        </w:rPr>
        <w:t>// Российская газета</w:t>
      </w:r>
      <w:r>
        <w:rPr>
          <w:rFonts w:ascii="Times New Roman" w:hAnsi="Times New Roman"/>
          <w:sz w:val="28"/>
          <w:szCs w:val="28"/>
        </w:rPr>
        <w:t>. –</w:t>
      </w:r>
      <w:r w:rsidRPr="00555743">
        <w:rPr>
          <w:rFonts w:ascii="Times New Roman" w:hAnsi="Times New Roman"/>
          <w:sz w:val="28"/>
          <w:szCs w:val="28"/>
        </w:rPr>
        <w:t xml:space="preserve"> 2017</w:t>
      </w:r>
      <w:r>
        <w:rPr>
          <w:rFonts w:ascii="Times New Roman" w:hAnsi="Times New Roman"/>
          <w:sz w:val="28"/>
          <w:szCs w:val="28"/>
        </w:rPr>
        <w:t>. –</w:t>
      </w:r>
      <w:r w:rsidRPr="00555743">
        <w:rPr>
          <w:rFonts w:ascii="Times New Roman" w:hAnsi="Times New Roman"/>
          <w:sz w:val="28"/>
          <w:szCs w:val="28"/>
        </w:rPr>
        <w:t xml:space="preserve"> </w:t>
      </w:r>
      <w:r>
        <w:rPr>
          <w:rFonts w:ascii="Times New Roman" w:hAnsi="Times New Roman"/>
          <w:sz w:val="28"/>
          <w:szCs w:val="28"/>
        </w:rPr>
        <w:t>6 июня</w:t>
      </w:r>
      <w:r w:rsidRPr="00555743">
        <w:rPr>
          <w:rFonts w:ascii="Times New Roman" w:hAnsi="Times New Roman"/>
          <w:sz w:val="28"/>
          <w:szCs w:val="28"/>
        </w:rPr>
        <w:t>(</w:t>
      </w:r>
      <w:r>
        <w:rPr>
          <w:rFonts w:ascii="Times New Roman" w:hAnsi="Times New Roman"/>
          <w:sz w:val="28"/>
          <w:szCs w:val="28"/>
        </w:rPr>
        <w:t>121). – С. 14</w:t>
      </w:r>
      <w:r w:rsidRPr="00555743">
        <w:rPr>
          <w:rFonts w:ascii="Times New Roman" w:hAnsi="Times New Roman"/>
          <w:sz w:val="28"/>
          <w:szCs w:val="28"/>
        </w:rPr>
        <w:t>.</w:t>
      </w:r>
    </w:p>
    <w:p w14:paraId="39FD33A2" w14:textId="77777777" w:rsidR="00E06EF9" w:rsidRPr="00581578" w:rsidRDefault="00E06EF9" w:rsidP="00E06EF9">
      <w:pPr>
        <w:pStyle w:val="af1"/>
        <w:spacing w:after="120"/>
        <w:rPr>
          <w:b/>
          <w:color w:val="FF0000"/>
          <w:szCs w:val="28"/>
        </w:rPr>
      </w:pPr>
    </w:p>
    <w:p w14:paraId="41B2ADE9" w14:textId="77777777" w:rsidR="00E06EF9" w:rsidRPr="001A1F7B" w:rsidRDefault="00E06EF9" w:rsidP="00E06EF9">
      <w:pPr>
        <w:spacing w:after="120"/>
        <w:jc w:val="center"/>
        <w:rPr>
          <w:b/>
          <w:szCs w:val="28"/>
        </w:rPr>
      </w:pPr>
      <w:r w:rsidRPr="001A1F7B">
        <w:rPr>
          <w:b/>
          <w:szCs w:val="28"/>
        </w:rPr>
        <w:t xml:space="preserve">355/359 Военное дело. Военное искусство. Военные науки. </w:t>
      </w:r>
    </w:p>
    <w:p w14:paraId="7EC6983C" w14:textId="77777777" w:rsidR="00E06EF9" w:rsidRPr="001A1F7B" w:rsidRDefault="00E06EF9" w:rsidP="00E06EF9">
      <w:pPr>
        <w:spacing w:after="120"/>
        <w:jc w:val="center"/>
        <w:rPr>
          <w:b/>
          <w:szCs w:val="28"/>
        </w:rPr>
      </w:pPr>
      <w:r w:rsidRPr="001A1F7B">
        <w:rPr>
          <w:b/>
          <w:szCs w:val="28"/>
        </w:rPr>
        <w:t>Вооруженные силы</w:t>
      </w:r>
    </w:p>
    <w:p w14:paraId="23CB38C6" w14:textId="77777777" w:rsidR="00E06EF9" w:rsidRPr="00F52542"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Аносов, В</w:t>
      </w:r>
      <w:r w:rsidRPr="00FF2BAC">
        <w:rPr>
          <w:rFonts w:ascii="Times New Roman" w:hAnsi="Times New Roman"/>
          <w:b/>
          <w:sz w:val="28"/>
          <w:szCs w:val="28"/>
        </w:rPr>
        <w:t>.</w:t>
      </w:r>
      <w:r w:rsidRPr="00FF2BAC">
        <w:rPr>
          <w:rFonts w:ascii="Times New Roman" w:hAnsi="Times New Roman"/>
          <w:sz w:val="28"/>
          <w:szCs w:val="28"/>
        </w:rPr>
        <w:t xml:space="preserve"> </w:t>
      </w:r>
      <w:r>
        <w:rPr>
          <w:rFonts w:ascii="Times New Roman" w:hAnsi="Times New Roman"/>
          <w:sz w:val="28"/>
          <w:szCs w:val="28"/>
        </w:rPr>
        <w:t>«Чаборз» идет в бой</w:t>
      </w:r>
      <w:r w:rsidRPr="00FF2BAC">
        <w:rPr>
          <w:rFonts w:ascii="Times New Roman" w:hAnsi="Times New Roman"/>
          <w:sz w:val="28"/>
          <w:szCs w:val="28"/>
        </w:rPr>
        <w:t xml:space="preserve"> : [</w:t>
      </w:r>
      <w:r>
        <w:rPr>
          <w:rFonts w:ascii="Times New Roman" w:hAnsi="Times New Roman"/>
          <w:sz w:val="28"/>
          <w:szCs w:val="28"/>
        </w:rPr>
        <w:t>в Северной Осетии испытали новейшие чеченские вездеходы для спецназа / Владимир Аносов, Роман Кияшко // Российская газета. – 2017. –</w:t>
      </w:r>
      <w:r w:rsidRPr="00FF2BAC">
        <w:rPr>
          <w:rFonts w:ascii="Times New Roman" w:hAnsi="Times New Roman"/>
          <w:sz w:val="28"/>
          <w:szCs w:val="28"/>
        </w:rPr>
        <w:t xml:space="preserve"> </w:t>
      </w:r>
      <w:r>
        <w:rPr>
          <w:rFonts w:ascii="Times New Roman" w:hAnsi="Times New Roman"/>
          <w:sz w:val="28"/>
          <w:szCs w:val="28"/>
        </w:rPr>
        <w:t>12 окт.(231). – С. 20</w:t>
      </w:r>
      <w:r w:rsidRPr="00FF2BAC">
        <w:rPr>
          <w:rFonts w:ascii="Times New Roman" w:hAnsi="Times New Roman"/>
          <w:sz w:val="28"/>
          <w:szCs w:val="28"/>
        </w:rPr>
        <w:t>.</w:t>
      </w:r>
    </w:p>
    <w:p w14:paraId="464DCAE3" w14:textId="77777777" w:rsidR="00E06EF9" w:rsidRDefault="00E06EF9" w:rsidP="009440B5">
      <w:pPr>
        <w:pStyle w:val="a8"/>
        <w:numPr>
          <w:ilvl w:val="0"/>
          <w:numId w:val="13"/>
        </w:numPr>
        <w:jc w:val="both"/>
        <w:rPr>
          <w:rFonts w:ascii="Times New Roman" w:hAnsi="Times New Roman"/>
          <w:sz w:val="28"/>
          <w:szCs w:val="28"/>
        </w:rPr>
      </w:pPr>
      <w:r w:rsidRPr="00A73F10">
        <w:rPr>
          <w:rFonts w:ascii="Times New Roman" w:hAnsi="Times New Roman"/>
          <w:b/>
          <w:sz w:val="28"/>
          <w:szCs w:val="28"/>
        </w:rPr>
        <w:t>Бунтури, Т.</w:t>
      </w:r>
      <w:r w:rsidRPr="00A73F10">
        <w:rPr>
          <w:rFonts w:ascii="Times New Roman" w:hAnsi="Times New Roman"/>
          <w:sz w:val="28"/>
          <w:szCs w:val="28"/>
        </w:rPr>
        <w:t xml:space="preserve"> </w:t>
      </w:r>
      <w:r>
        <w:rPr>
          <w:rFonts w:ascii="Times New Roman" w:hAnsi="Times New Roman"/>
          <w:sz w:val="28"/>
          <w:szCs w:val="28"/>
        </w:rPr>
        <w:t>Здорово ночевали</w:t>
      </w:r>
      <w:r w:rsidRPr="00A73F10">
        <w:rPr>
          <w:rFonts w:ascii="Times New Roman" w:hAnsi="Times New Roman"/>
          <w:sz w:val="28"/>
          <w:szCs w:val="28"/>
        </w:rPr>
        <w:t xml:space="preserve"> : [</w:t>
      </w:r>
      <w:r>
        <w:rPr>
          <w:rFonts w:ascii="Times New Roman" w:hAnsi="Times New Roman"/>
          <w:sz w:val="28"/>
          <w:szCs w:val="28"/>
        </w:rPr>
        <w:t>об открытие нового казачьего кадетского класса к 440-й годовщине Терского казачества в станице Архонской</w:t>
      </w:r>
      <w:r w:rsidRPr="00A73F10">
        <w:rPr>
          <w:rFonts w:ascii="Times New Roman" w:hAnsi="Times New Roman"/>
          <w:sz w:val="28"/>
          <w:szCs w:val="28"/>
        </w:rPr>
        <w:t>] / Тамара Бунтури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Янв</w:t>
      </w:r>
      <w:r w:rsidRPr="00A73F10">
        <w:rPr>
          <w:rFonts w:ascii="Times New Roman" w:hAnsi="Times New Roman"/>
          <w:sz w:val="28"/>
          <w:szCs w:val="28"/>
        </w:rPr>
        <w:t>.(</w:t>
      </w:r>
      <w:r>
        <w:rPr>
          <w:rFonts w:ascii="Times New Roman" w:hAnsi="Times New Roman"/>
          <w:sz w:val="28"/>
          <w:szCs w:val="28"/>
        </w:rPr>
        <w:t>4). – С. 5.</w:t>
      </w:r>
    </w:p>
    <w:p w14:paraId="316D40D4"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Закутняя, А</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Казачьи игры на Кавказе: Новый опыт и новые друзья</w:t>
      </w:r>
      <w:r w:rsidRPr="00A73F10">
        <w:rPr>
          <w:rFonts w:ascii="Times New Roman" w:hAnsi="Times New Roman"/>
          <w:sz w:val="28"/>
          <w:szCs w:val="28"/>
        </w:rPr>
        <w:t xml:space="preserve"> : [</w:t>
      </w:r>
      <w:r>
        <w:rPr>
          <w:rFonts w:ascii="Times New Roman" w:hAnsi="Times New Roman"/>
          <w:sz w:val="28"/>
          <w:szCs w:val="28"/>
        </w:rPr>
        <w:t xml:space="preserve">об участии в </w:t>
      </w:r>
      <w:r>
        <w:rPr>
          <w:rFonts w:ascii="Times New Roman" w:hAnsi="Times New Roman"/>
          <w:sz w:val="28"/>
          <w:szCs w:val="28"/>
          <w:lang w:val="en-US"/>
        </w:rPr>
        <w:t>XX</w:t>
      </w:r>
      <w:r>
        <w:rPr>
          <w:rFonts w:ascii="Times New Roman" w:hAnsi="Times New Roman"/>
          <w:sz w:val="28"/>
          <w:szCs w:val="28"/>
        </w:rPr>
        <w:t xml:space="preserve"> краевых молодеж. казачьих играх : рассказывает тренер казачьего клуба «Казачонок» СОШ №1 г. Ардона А. Закутняя / записала Е. Панкова</w:t>
      </w:r>
      <w:r w:rsidRPr="00A73F10">
        <w:rPr>
          <w:rFonts w:ascii="Times New Roman" w:hAnsi="Times New Roman"/>
          <w:sz w:val="28"/>
          <w:szCs w:val="28"/>
        </w:rPr>
        <w:t>]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№36. – С. 16.</w:t>
      </w:r>
    </w:p>
    <w:p w14:paraId="475CE11A" w14:textId="77777777" w:rsidR="00E06EF9" w:rsidRPr="00581578" w:rsidRDefault="00E06EF9" w:rsidP="00E06EF9">
      <w:pPr>
        <w:pStyle w:val="a8"/>
        <w:jc w:val="both"/>
        <w:rPr>
          <w:rFonts w:ascii="Times New Roman" w:hAnsi="Times New Roman"/>
          <w:b/>
          <w:color w:val="FF0000"/>
          <w:sz w:val="28"/>
          <w:szCs w:val="28"/>
        </w:rPr>
      </w:pPr>
    </w:p>
    <w:p w14:paraId="5134855A" w14:textId="77777777" w:rsidR="00E06EF9" w:rsidRPr="00CC7BA7" w:rsidRDefault="00E06EF9" w:rsidP="00E06EF9">
      <w:pPr>
        <w:pStyle w:val="af3"/>
        <w:jc w:val="center"/>
        <w:rPr>
          <w:rFonts w:ascii="Times New Roman" w:hAnsi="Times New Roman"/>
          <w:b/>
          <w:sz w:val="28"/>
          <w:szCs w:val="28"/>
        </w:rPr>
      </w:pPr>
      <w:r w:rsidRPr="00CC7BA7">
        <w:rPr>
          <w:rFonts w:ascii="Times New Roman" w:hAnsi="Times New Roman"/>
          <w:b/>
          <w:sz w:val="28"/>
          <w:szCs w:val="28"/>
        </w:rPr>
        <w:t>Северная Осетия в Великой Отечественной войне</w:t>
      </w:r>
    </w:p>
    <w:p w14:paraId="66EC9E8A" w14:textId="77777777" w:rsidR="00E06EF9" w:rsidRPr="00CC7BA7" w:rsidRDefault="00E06EF9" w:rsidP="00E06EF9">
      <w:pPr>
        <w:pStyle w:val="a8"/>
        <w:ind w:left="720"/>
        <w:jc w:val="both"/>
        <w:rPr>
          <w:rFonts w:ascii="Times New Roman" w:hAnsi="Times New Roman"/>
          <w:b/>
          <w:color w:val="FF0000"/>
          <w:sz w:val="28"/>
          <w:szCs w:val="28"/>
        </w:rPr>
      </w:pPr>
    </w:p>
    <w:p w14:paraId="1E8B13F6" w14:textId="77777777" w:rsidR="00E06EF9" w:rsidRPr="00E60D9C"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Андреева, М</w:t>
      </w:r>
      <w:r w:rsidRPr="0035334B">
        <w:rPr>
          <w:rFonts w:ascii="Times New Roman" w:hAnsi="Times New Roman"/>
          <w:b/>
          <w:sz w:val="28"/>
          <w:szCs w:val="28"/>
        </w:rPr>
        <w:t xml:space="preserve">. </w:t>
      </w:r>
      <w:r>
        <w:rPr>
          <w:rFonts w:ascii="Times New Roman" w:hAnsi="Times New Roman"/>
          <w:sz w:val="28"/>
          <w:szCs w:val="28"/>
        </w:rPr>
        <w:t>День Победы во Владикавказе : [репортаж]</w:t>
      </w:r>
      <w:r w:rsidRPr="0035334B">
        <w:rPr>
          <w:rFonts w:ascii="Times New Roman" w:hAnsi="Times New Roman"/>
          <w:sz w:val="28"/>
          <w:szCs w:val="28"/>
        </w:rPr>
        <w:t xml:space="preserve"> / </w:t>
      </w:r>
      <w:r>
        <w:rPr>
          <w:rFonts w:ascii="Times New Roman" w:hAnsi="Times New Roman"/>
          <w:sz w:val="28"/>
          <w:szCs w:val="28"/>
        </w:rPr>
        <w:t xml:space="preserve">Мария Андреева </w:t>
      </w:r>
      <w:r w:rsidRPr="0035334B">
        <w:rPr>
          <w:rFonts w:ascii="Times New Roman" w:hAnsi="Times New Roman"/>
          <w:sz w:val="28"/>
          <w:szCs w:val="28"/>
        </w:rPr>
        <w:t>// Комсомольска</w:t>
      </w:r>
      <w:r>
        <w:rPr>
          <w:rFonts w:ascii="Times New Roman" w:hAnsi="Times New Roman"/>
          <w:sz w:val="28"/>
          <w:szCs w:val="28"/>
        </w:rPr>
        <w:t>я правда. Северный Кавказ. – 2017. –</w:t>
      </w:r>
      <w:r w:rsidRPr="0035334B">
        <w:rPr>
          <w:rFonts w:ascii="Times New Roman" w:hAnsi="Times New Roman"/>
          <w:sz w:val="28"/>
          <w:szCs w:val="28"/>
        </w:rPr>
        <w:t xml:space="preserve"> </w:t>
      </w:r>
      <w:r>
        <w:rPr>
          <w:rFonts w:ascii="Times New Roman" w:hAnsi="Times New Roman"/>
          <w:sz w:val="28"/>
          <w:szCs w:val="28"/>
        </w:rPr>
        <w:t>12 мая(51). – С. 25</w:t>
      </w:r>
      <w:r w:rsidRPr="0035334B">
        <w:rPr>
          <w:rFonts w:ascii="Times New Roman" w:hAnsi="Times New Roman"/>
          <w:sz w:val="28"/>
          <w:szCs w:val="28"/>
        </w:rPr>
        <w:t>.</w:t>
      </w:r>
    </w:p>
    <w:p w14:paraId="5889998F" w14:textId="77777777" w:rsidR="00E06EF9" w:rsidRPr="005D673A"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Бахтин, В. </w:t>
      </w:r>
      <w:r w:rsidRPr="005D673A">
        <w:rPr>
          <w:rFonts w:ascii="Times New Roman" w:hAnsi="Times New Roman"/>
          <w:sz w:val="28"/>
          <w:szCs w:val="28"/>
        </w:rPr>
        <w:t>До последнего солдата</w:t>
      </w:r>
      <w:r w:rsidRPr="00A73F10">
        <w:rPr>
          <w:rFonts w:ascii="Times New Roman" w:hAnsi="Times New Roman"/>
          <w:sz w:val="28"/>
          <w:szCs w:val="28"/>
        </w:rPr>
        <w:t xml:space="preserve"> : [</w:t>
      </w:r>
      <w:r>
        <w:rPr>
          <w:rFonts w:ascii="Times New Roman" w:hAnsi="Times New Roman"/>
          <w:sz w:val="28"/>
          <w:szCs w:val="28"/>
        </w:rPr>
        <w:t xml:space="preserve">о поисковой работе и церемонии захоронения останков 115 советских солдат у Эльхотовских ворот </w:t>
      </w:r>
      <w:r>
        <w:rPr>
          <w:rFonts w:ascii="Times New Roman" w:hAnsi="Times New Roman"/>
          <w:sz w:val="28"/>
          <w:szCs w:val="28"/>
        </w:rPr>
        <w:lastRenderedPageBreak/>
        <w:t>Северной Осетии : рассказывает руководитель поисковой группы «Вахта памяти» В. Бахтин / записала Т. Бунтури]</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Апр.</w:t>
      </w:r>
      <w:r w:rsidRPr="00A73F10">
        <w:rPr>
          <w:rFonts w:ascii="Times New Roman" w:hAnsi="Times New Roman"/>
          <w:sz w:val="28"/>
          <w:szCs w:val="28"/>
        </w:rPr>
        <w:t>(</w:t>
      </w:r>
      <w:r>
        <w:rPr>
          <w:rFonts w:ascii="Times New Roman" w:hAnsi="Times New Roman"/>
          <w:sz w:val="28"/>
          <w:szCs w:val="28"/>
        </w:rPr>
        <w:t>16). – С. 20.</w:t>
      </w:r>
    </w:p>
    <w:p w14:paraId="31D4F0F2" w14:textId="77777777" w:rsidR="00E06EF9" w:rsidRDefault="00E06EF9" w:rsidP="009440B5">
      <w:pPr>
        <w:pStyle w:val="a8"/>
        <w:numPr>
          <w:ilvl w:val="0"/>
          <w:numId w:val="13"/>
        </w:numPr>
        <w:jc w:val="both"/>
        <w:rPr>
          <w:rFonts w:ascii="Times New Roman" w:hAnsi="Times New Roman"/>
          <w:sz w:val="28"/>
          <w:szCs w:val="28"/>
        </w:rPr>
      </w:pPr>
      <w:r w:rsidRPr="00A73F10">
        <w:rPr>
          <w:rFonts w:ascii="Times New Roman" w:hAnsi="Times New Roman"/>
          <w:b/>
          <w:sz w:val="28"/>
          <w:szCs w:val="28"/>
        </w:rPr>
        <w:t>Бунтури, Т.</w:t>
      </w:r>
      <w:r w:rsidRPr="00A73F10">
        <w:rPr>
          <w:rFonts w:ascii="Times New Roman" w:hAnsi="Times New Roman"/>
          <w:sz w:val="28"/>
          <w:szCs w:val="28"/>
        </w:rPr>
        <w:t xml:space="preserve"> </w:t>
      </w:r>
      <w:r>
        <w:rPr>
          <w:rFonts w:ascii="Times New Roman" w:hAnsi="Times New Roman"/>
          <w:sz w:val="28"/>
          <w:szCs w:val="28"/>
        </w:rPr>
        <w:t>Ветерану – зеленый свет</w:t>
      </w:r>
      <w:r w:rsidRPr="00A73F10">
        <w:rPr>
          <w:rFonts w:ascii="Times New Roman" w:hAnsi="Times New Roman"/>
          <w:sz w:val="28"/>
          <w:szCs w:val="28"/>
        </w:rPr>
        <w:t xml:space="preserve"> : [</w:t>
      </w:r>
      <w:r>
        <w:rPr>
          <w:rFonts w:ascii="Times New Roman" w:hAnsi="Times New Roman"/>
          <w:sz w:val="28"/>
          <w:szCs w:val="28"/>
        </w:rPr>
        <w:t>о вручение водительских прав ветерану Великой Отечеств. войны Сафарби Цалиеву из с. Дур-Дур министром МВД по РСО-А М. Скоковым</w:t>
      </w:r>
      <w:r w:rsidRPr="00A73F10">
        <w:rPr>
          <w:rFonts w:ascii="Times New Roman" w:hAnsi="Times New Roman"/>
          <w:sz w:val="28"/>
          <w:szCs w:val="28"/>
        </w:rPr>
        <w:t>] / Тамара Бунтури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 Май</w:t>
      </w:r>
      <w:r w:rsidRPr="00A73F10">
        <w:rPr>
          <w:rFonts w:ascii="Times New Roman" w:hAnsi="Times New Roman"/>
          <w:sz w:val="28"/>
          <w:szCs w:val="28"/>
        </w:rPr>
        <w:t>(</w:t>
      </w:r>
      <w:r>
        <w:rPr>
          <w:rFonts w:ascii="Times New Roman" w:hAnsi="Times New Roman"/>
          <w:sz w:val="28"/>
          <w:szCs w:val="28"/>
        </w:rPr>
        <w:t>20). – С. 14.</w:t>
      </w:r>
    </w:p>
    <w:p w14:paraId="512C4044" w14:textId="77777777" w:rsidR="00E06EF9" w:rsidRPr="00E60D9C"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 xml:space="preserve">Героический Кавказ: </w:t>
      </w:r>
      <w:r w:rsidRPr="00E60D9C">
        <w:rPr>
          <w:rFonts w:ascii="Times New Roman" w:hAnsi="Times New Roman"/>
          <w:sz w:val="28"/>
          <w:szCs w:val="28"/>
        </w:rPr>
        <w:t>каждый пятый житель Республики [Северная Осетия-Алания] ушел на фронт : [к 72-й годовщине Великой Победы]</w:t>
      </w:r>
      <w:r w:rsidRPr="0035334B">
        <w:rPr>
          <w:rFonts w:ascii="Times New Roman" w:hAnsi="Times New Roman"/>
          <w:sz w:val="28"/>
          <w:szCs w:val="28"/>
        </w:rPr>
        <w:t xml:space="preserve"> // Комсомольска</w:t>
      </w:r>
      <w:r>
        <w:rPr>
          <w:rFonts w:ascii="Times New Roman" w:hAnsi="Times New Roman"/>
          <w:sz w:val="28"/>
          <w:szCs w:val="28"/>
        </w:rPr>
        <w:t>я правда. Северный Кавказ. – 2017. –</w:t>
      </w:r>
      <w:r w:rsidRPr="0035334B">
        <w:rPr>
          <w:rFonts w:ascii="Times New Roman" w:hAnsi="Times New Roman"/>
          <w:sz w:val="28"/>
          <w:szCs w:val="28"/>
        </w:rPr>
        <w:t xml:space="preserve"> </w:t>
      </w:r>
      <w:r>
        <w:rPr>
          <w:rFonts w:ascii="Times New Roman" w:hAnsi="Times New Roman"/>
          <w:sz w:val="28"/>
          <w:szCs w:val="28"/>
        </w:rPr>
        <w:t>5 мая(49). – С. 33</w:t>
      </w:r>
      <w:r w:rsidRPr="0035334B">
        <w:rPr>
          <w:rFonts w:ascii="Times New Roman" w:hAnsi="Times New Roman"/>
          <w:sz w:val="28"/>
          <w:szCs w:val="28"/>
        </w:rPr>
        <w:t>.</w:t>
      </w:r>
    </w:p>
    <w:p w14:paraId="29AA4E11" w14:textId="77777777" w:rsidR="00E06EF9" w:rsidRPr="00D8086C" w:rsidRDefault="00E06EF9" w:rsidP="009440B5">
      <w:pPr>
        <w:pStyle w:val="a8"/>
        <w:numPr>
          <w:ilvl w:val="0"/>
          <w:numId w:val="13"/>
        </w:numPr>
        <w:jc w:val="both"/>
        <w:rPr>
          <w:rFonts w:ascii="Times New Roman" w:hAnsi="Times New Roman"/>
          <w:b/>
          <w:sz w:val="28"/>
          <w:szCs w:val="28"/>
        </w:rPr>
      </w:pPr>
      <w:r w:rsidRPr="00E81359">
        <w:rPr>
          <w:rFonts w:ascii="Times New Roman" w:hAnsi="Times New Roman"/>
          <w:b/>
          <w:sz w:val="28"/>
          <w:szCs w:val="28"/>
        </w:rPr>
        <w:t xml:space="preserve">Дроботов, А. </w:t>
      </w:r>
      <w:r>
        <w:rPr>
          <w:rFonts w:ascii="Times New Roman" w:hAnsi="Times New Roman"/>
          <w:sz w:val="28"/>
          <w:szCs w:val="28"/>
        </w:rPr>
        <w:t>В Северной Осетии установили личность советского воина, чьим подвигом восхищались даже гитлеровцы [поисковики «Мемориал-Авиа» установили личность воина Д. Шевченко, державший в одиночку оборону в р-не Павлодольской]</w:t>
      </w:r>
      <w:r w:rsidRPr="00E81359">
        <w:rPr>
          <w:rFonts w:ascii="Times New Roman" w:hAnsi="Times New Roman"/>
          <w:sz w:val="28"/>
          <w:szCs w:val="28"/>
        </w:rPr>
        <w:t xml:space="preserve"> / Алексей Дроботов // Комсомольска</w:t>
      </w:r>
      <w:r>
        <w:rPr>
          <w:rFonts w:ascii="Times New Roman" w:hAnsi="Times New Roman"/>
          <w:sz w:val="28"/>
          <w:szCs w:val="28"/>
        </w:rPr>
        <w:t>я правда. Северный Кавказ. – 2017. –</w:t>
      </w:r>
      <w:r w:rsidRPr="00E81359">
        <w:rPr>
          <w:rFonts w:ascii="Times New Roman" w:hAnsi="Times New Roman"/>
          <w:sz w:val="28"/>
          <w:szCs w:val="28"/>
        </w:rPr>
        <w:t xml:space="preserve"> </w:t>
      </w:r>
      <w:r>
        <w:rPr>
          <w:rFonts w:ascii="Times New Roman" w:hAnsi="Times New Roman"/>
          <w:sz w:val="28"/>
          <w:szCs w:val="28"/>
        </w:rPr>
        <w:t>10 янв. (1). – С. 5</w:t>
      </w:r>
      <w:r w:rsidRPr="00E81359">
        <w:rPr>
          <w:rFonts w:ascii="Times New Roman" w:hAnsi="Times New Roman"/>
          <w:sz w:val="28"/>
          <w:szCs w:val="28"/>
        </w:rPr>
        <w:t>.</w:t>
      </w:r>
    </w:p>
    <w:p w14:paraId="0581A218" w14:textId="77777777" w:rsidR="00E06EF9" w:rsidRPr="002279B8"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Ильинов, И</w:t>
      </w:r>
      <w:r w:rsidRPr="0035334B">
        <w:rPr>
          <w:rFonts w:ascii="Times New Roman" w:hAnsi="Times New Roman"/>
          <w:b/>
          <w:sz w:val="28"/>
          <w:szCs w:val="28"/>
        </w:rPr>
        <w:t xml:space="preserve">. </w:t>
      </w:r>
      <w:r w:rsidRPr="0035334B">
        <w:rPr>
          <w:rFonts w:ascii="Times New Roman" w:hAnsi="Times New Roman"/>
          <w:sz w:val="28"/>
          <w:szCs w:val="28"/>
        </w:rPr>
        <w:t>В</w:t>
      </w:r>
      <w:r>
        <w:rPr>
          <w:rFonts w:ascii="Times New Roman" w:hAnsi="Times New Roman"/>
          <w:sz w:val="28"/>
          <w:szCs w:val="28"/>
        </w:rPr>
        <w:t xml:space="preserve">ысокогорный «Бессмертный полк» : [в с. Камунта Ирафского р-на] </w:t>
      </w:r>
      <w:r w:rsidRPr="0035334B">
        <w:rPr>
          <w:rFonts w:ascii="Times New Roman" w:hAnsi="Times New Roman"/>
          <w:sz w:val="28"/>
          <w:szCs w:val="28"/>
        </w:rPr>
        <w:t xml:space="preserve">/ </w:t>
      </w:r>
      <w:r>
        <w:rPr>
          <w:rFonts w:ascii="Times New Roman" w:hAnsi="Times New Roman"/>
          <w:sz w:val="28"/>
          <w:szCs w:val="28"/>
        </w:rPr>
        <w:t>Игорь Ильинов</w:t>
      </w:r>
      <w:r w:rsidRPr="0035334B">
        <w:rPr>
          <w:rFonts w:ascii="Times New Roman" w:hAnsi="Times New Roman"/>
          <w:sz w:val="28"/>
          <w:szCs w:val="28"/>
        </w:rPr>
        <w:t xml:space="preserve"> // Комсомольска</w:t>
      </w:r>
      <w:r>
        <w:rPr>
          <w:rFonts w:ascii="Times New Roman" w:hAnsi="Times New Roman"/>
          <w:sz w:val="28"/>
          <w:szCs w:val="28"/>
        </w:rPr>
        <w:t>я правда. Северный Кавказ. – 2017. –</w:t>
      </w:r>
      <w:r w:rsidRPr="0035334B">
        <w:rPr>
          <w:rFonts w:ascii="Times New Roman" w:hAnsi="Times New Roman"/>
          <w:sz w:val="28"/>
          <w:szCs w:val="28"/>
        </w:rPr>
        <w:t xml:space="preserve"> </w:t>
      </w:r>
      <w:r>
        <w:rPr>
          <w:rFonts w:ascii="Times New Roman" w:hAnsi="Times New Roman"/>
          <w:sz w:val="28"/>
          <w:szCs w:val="28"/>
        </w:rPr>
        <w:t>5 мая(49). – С. 32</w:t>
      </w:r>
      <w:r w:rsidRPr="0035334B">
        <w:rPr>
          <w:rFonts w:ascii="Times New Roman" w:hAnsi="Times New Roman"/>
          <w:sz w:val="28"/>
          <w:szCs w:val="28"/>
        </w:rPr>
        <w:t>.</w:t>
      </w:r>
    </w:p>
    <w:p w14:paraId="593423DF"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Карданов, Т</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Горец</w:t>
      </w:r>
      <w:r w:rsidRPr="00A73F10">
        <w:rPr>
          <w:rFonts w:ascii="Times New Roman" w:hAnsi="Times New Roman"/>
          <w:sz w:val="28"/>
          <w:szCs w:val="28"/>
        </w:rPr>
        <w:t xml:space="preserve"> : [</w:t>
      </w:r>
      <w:r>
        <w:rPr>
          <w:rFonts w:ascii="Times New Roman" w:hAnsi="Times New Roman"/>
          <w:sz w:val="28"/>
          <w:szCs w:val="28"/>
        </w:rPr>
        <w:t xml:space="preserve">беседа с руководителем патриотического клуба «Родина» Т. Кардановым </w:t>
      </w:r>
      <w:r w:rsidRPr="00A73F10">
        <w:rPr>
          <w:rFonts w:ascii="Times New Roman" w:hAnsi="Times New Roman"/>
          <w:sz w:val="28"/>
          <w:szCs w:val="28"/>
        </w:rPr>
        <w:t xml:space="preserve">/ </w:t>
      </w:r>
      <w:r>
        <w:rPr>
          <w:rFonts w:ascii="Times New Roman" w:hAnsi="Times New Roman"/>
          <w:sz w:val="28"/>
          <w:szCs w:val="28"/>
        </w:rPr>
        <w:t>записал Ю. Гень]</w:t>
      </w:r>
      <w:r w:rsidRPr="00A73F10">
        <w:rPr>
          <w:rFonts w:ascii="Times New Roman" w:hAnsi="Times New Roman"/>
          <w:sz w:val="28"/>
          <w:szCs w:val="28"/>
        </w:rPr>
        <w:t xml:space="preserve"> </w:t>
      </w:r>
      <w:r w:rsidRPr="00555743">
        <w:rPr>
          <w:rFonts w:ascii="Times New Roman" w:hAnsi="Times New Roman"/>
          <w:sz w:val="28"/>
          <w:szCs w:val="28"/>
        </w:rPr>
        <w:t>// Российская газета</w:t>
      </w:r>
      <w:r>
        <w:rPr>
          <w:rFonts w:ascii="Times New Roman" w:hAnsi="Times New Roman"/>
          <w:sz w:val="28"/>
          <w:szCs w:val="28"/>
        </w:rPr>
        <w:t>. –</w:t>
      </w:r>
      <w:r w:rsidRPr="00555743">
        <w:rPr>
          <w:rFonts w:ascii="Times New Roman" w:hAnsi="Times New Roman"/>
          <w:sz w:val="28"/>
          <w:szCs w:val="28"/>
        </w:rPr>
        <w:t xml:space="preserve"> 2017</w:t>
      </w:r>
      <w:r>
        <w:rPr>
          <w:rFonts w:ascii="Times New Roman" w:hAnsi="Times New Roman"/>
          <w:sz w:val="28"/>
          <w:szCs w:val="28"/>
        </w:rPr>
        <w:t>. –</w:t>
      </w:r>
      <w:r w:rsidRPr="00555743">
        <w:rPr>
          <w:rFonts w:ascii="Times New Roman" w:hAnsi="Times New Roman"/>
          <w:sz w:val="28"/>
          <w:szCs w:val="28"/>
        </w:rPr>
        <w:t xml:space="preserve"> </w:t>
      </w:r>
      <w:r>
        <w:rPr>
          <w:rFonts w:ascii="Times New Roman" w:hAnsi="Times New Roman"/>
          <w:sz w:val="28"/>
          <w:szCs w:val="28"/>
        </w:rPr>
        <w:t>4 мая</w:t>
      </w:r>
      <w:r w:rsidRPr="00555743">
        <w:rPr>
          <w:rFonts w:ascii="Times New Roman" w:hAnsi="Times New Roman"/>
          <w:sz w:val="28"/>
          <w:szCs w:val="28"/>
        </w:rPr>
        <w:t>(</w:t>
      </w:r>
      <w:r>
        <w:rPr>
          <w:rFonts w:ascii="Times New Roman" w:hAnsi="Times New Roman"/>
          <w:sz w:val="28"/>
          <w:szCs w:val="28"/>
        </w:rPr>
        <w:t>96). – С. 7</w:t>
      </w:r>
      <w:r w:rsidRPr="00555743">
        <w:rPr>
          <w:rFonts w:ascii="Times New Roman" w:hAnsi="Times New Roman"/>
          <w:sz w:val="28"/>
          <w:szCs w:val="28"/>
        </w:rPr>
        <w:t>.</w:t>
      </w:r>
    </w:p>
    <w:p w14:paraId="405101D8" w14:textId="77777777" w:rsidR="00E06EF9" w:rsidRPr="00BA4122"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Карданов, Т. </w:t>
      </w:r>
      <w:r>
        <w:rPr>
          <w:rFonts w:ascii="Times New Roman" w:hAnsi="Times New Roman"/>
          <w:sz w:val="28"/>
          <w:szCs w:val="28"/>
        </w:rPr>
        <w:t>Горы помнят</w:t>
      </w:r>
      <w:r w:rsidRPr="00A73F10">
        <w:rPr>
          <w:rFonts w:ascii="Times New Roman" w:hAnsi="Times New Roman"/>
          <w:sz w:val="28"/>
          <w:szCs w:val="28"/>
        </w:rPr>
        <w:t xml:space="preserve"> : [</w:t>
      </w:r>
      <w:r>
        <w:rPr>
          <w:rFonts w:ascii="Times New Roman" w:hAnsi="Times New Roman"/>
          <w:sz w:val="28"/>
          <w:szCs w:val="28"/>
        </w:rPr>
        <w:t>о сборе и сохранении правдивой информации о Великой Отечеств. войне : беседа с историком, руководителем патриотического клуба «Родина» Т. Кардановым / записала М. Тимченко]</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№25. – С. 3.</w:t>
      </w:r>
    </w:p>
    <w:p w14:paraId="7EC0A184" w14:textId="77777777" w:rsidR="00E06EF9" w:rsidRPr="00581578" w:rsidRDefault="00E06EF9" w:rsidP="00E06EF9">
      <w:pPr>
        <w:pStyle w:val="a8"/>
        <w:jc w:val="both"/>
        <w:rPr>
          <w:rFonts w:ascii="Times New Roman" w:hAnsi="Times New Roman"/>
          <w:b/>
          <w:color w:val="FF0000"/>
          <w:sz w:val="28"/>
          <w:szCs w:val="28"/>
        </w:rPr>
      </w:pPr>
    </w:p>
    <w:p w14:paraId="3F01544B" w14:textId="77777777" w:rsidR="00E06EF9" w:rsidRPr="00581578" w:rsidRDefault="00E06EF9" w:rsidP="00E06EF9">
      <w:pPr>
        <w:pStyle w:val="af3"/>
        <w:rPr>
          <w:color w:val="FF0000"/>
        </w:rPr>
      </w:pPr>
    </w:p>
    <w:p w14:paraId="310B8728" w14:textId="77777777" w:rsidR="00E06EF9" w:rsidRDefault="00E06EF9" w:rsidP="00E06EF9">
      <w:pPr>
        <w:pBdr>
          <w:bottom w:val="dotted" w:sz="24" w:space="0" w:color="auto"/>
        </w:pBdr>
        <w:spacing w:after="120"/>
        <w:jc w:val="center"/>
        <w:rPr>
          <w:b/>
          <w:szCs w:val="28"/>
        </w:rPr>
      </w:pPr>
      <w:r w:rsidRPr="001A1F7B">
        <w:rPr>
          <w:b/>
          <w:szCs w:val="28"/>
        </w:rPr>
        <w:t xml:space="preserve">36 Обеспечение духовных и материальных жизненных потребностей. Социальное обеспечение. Социальная помощь. Обеспечение жильем. </w:t>
      </w:r>
    </w:p>
    <w:p w14:paraId="224CCF11" w14:textId="77777777" w:rsidR="00E06EF9" w:rsidRDefault="00E06EF9" w:rsidP="00E06EF9">
      <w:pPr>
        <w:pBdr>
          <w:bottom w:val="dotted" w:sz="24" w:space="0" w:color="auto"/>
        </w:pBdr>
        <w:spacing w:after="120"/>
        <w:jc w:val="center"/>
        <w:rPr>
          <w:b/>
          <w:szCs w:val="28"/>
        </w:rPr>
      </w:pPr>
      <w:r w:rsidRPr="001A1F7B">
        <w:rPr>
          <w:b/>
          <w:szCs w:val="28"/>
        </w:rPr>
        <w:t>Страхование</w:t>
      </w:r>
    </w:p>
    <w:p w14:paraId="3BDF0438" w14:textId="77777777" w:rsidR="009440B5" w:rsidRDefault="009440B5" w:rsidP="00E06EF9">
      <w:pPr>
        <w:pBdr>
          <w:bottom w:val="dotted" w:sz="24" w:space="0" w:color="auto"/>
        </w:pBdr>
        <w:spacing w:after="120"/>
        <w:jc w:val="center"/>
        <w:rPr>
          <w:b/>
          <w:szCs w:val="28"/>
        </w:rPr>
      </w:pPr>
    </w:p>
    <w:p w14:paraId="4A671D18" w14:textId="77777777" w:rsidR="00E06EF9" w:rsidRPr="00AD0280" w:rsidRDefault="00E06EF9" w:rsidP="009440B5">
      <w:pPr>
        <w:pStyle w:val="a8"/>
        <w:numPr>
          <w:ilvl w:val="0"/>
          <w:numId w:val="13"/>
        </w:numPr>
        <w:jc w:val="both"/>
        <w:rPr>
          <w:rFonts w:ascii="Times New Roman" w:hAnsi="Times New Roman"/>
          <w:b/>
          <w:sz w:val="28"/>
          <w:szCs w:val="28"/>
        </w:rPr>
      </w:pPr>
      <w:r w:rsidRPr="00FF2BAC">
        <w:rPr>
          <w:rFonts w:ascii="Times New Roman" w:hAnsi="Times New Roman"/>
          <w:b/>
          <w:sz w:val="28"/>
          <w:szCs w:val="28"/>
        </w:rPr>
        <w:t>Гень, Ю.</w:t>
      </w:r>
      <w:r w:rsidRPr="00FF2BAC">
        <w:rPr>
          <w:rFonts w:ascii="Times New Roman" w:hAnsi="Times New Roman"/>
          <w:sz w:val="28"/>
          <w:szCs w:val="28"/>
        </w:rPr>
        <w:t xml:space="preserve"> </w:t>
      </w:r>
      <w:r>
        <w:rPr>
          <w:rFonts w:ascii="Times New Roman" w:hAnsi="Times New Roman"/>
          <w:sz w:val="28"/>
          <w:szCs w:val="28"/>
        </w:rPr>
        <w:t>Новоселье в «Милосердии»</w:t>
      </w:r>
      <w:r w:rsidRPr="00FF2BAC">
        <w:rPr>
          <w:rFonts w:ascii="Times New Roman" w:hAnsi="Times New Roman"/>
          <w:sz w:val="28"/>
          <w:szCs w:val="28"/>
        </w:rPr>
        <w:t xml:space="preserve"> : [</w:t>
      </w:r>
      <w:r>
        <w:rPr>
          <w:rFonts w:ascii="Times New Roman" w:hAnsi="Times New Roman"/>
          <w:sz w:val="28"/>
          <w:szCs w:val="28"/>
        </w:rPr>
        <w:t>в с. Чермен Северной Осетии сдан в эксплуатацию новый корпус психоневрологического дома-интерната</w:t>
      </w:r>
      <w:r w:rsidRPr="00FF2BAC">
        <w:rPr>
          <w:rFonts w:ascii="Times New Roman" w:hAnsi="Times New Roman"/>
          <w:sz w:val="28"/>
          <w:szCs w:val="28"/>
        </w:rPr>
        <w:t xml:space="preserve">] / Юрий </w:t>
      </w:r>
      <w:r>
        <w:rPr>
          <w:rFonts w:ascii="Times New Roman" w:hAnsi="Times New Roman"/>
          <w:sz w:val="28"/>
          <w:szCs w:val="28"/>
        </w:rPr>
        <w:t>Гень // Российская газета. – 2017. –</w:t>
      </w:r>
      <w:r w:rsidRPr="00FF2BAC">
        <w:rPr>
          <w:rFonts w:ascii="Times New Roman" w:hAnsi="Times New Roman"/>
          <w:sz w:val="28"/>
          <w:szCs w:val="28"/>
        </w:rPr>
        <w:t xml:space="preserve"> </w:t>
      </w:r>
      <w:r>
        <w:rPr>
          <w:rFonts w:ascii="Times New Roman" w:hAnsi="Times New Roman"/>
          <w:sz w:val="28"/>
          <w:szCs w:val="28"/>
        </w:rPr>
        <w:t>6 июля(147). – С. 13</w:t>
      </w:r>
      <w:r w:rsidRPr="00FF2BAC">
        <w:rPr>
          <w:rFonts w:ascii="Times New Roman" w:hAnsi="Times New Roman"/>
          <w:sz w:val="28"/>
          <w:szCs w:val="28"/>
        </w:rPr>
        <w:t>.</w:t>
      </w:r>
    </w:p>
    <w:p w14:paraId="70D3FDA7" w14:textId="77777777" w:rsidR="00E06EF9" w:rsidRPr="00824A63" w:rsidRDefault="00E06EF9" w:rsidP="00E06EF9">
      <w:pPr>
        <w:pBdr>
          <w:bottom w:val="dotted" w:sz="24" w:space="1" w:color="auto"/>
        </w:pBdr>
        <w:spacing w:after="120"/>
        <w:jc w:val="center"/>
        <w:rPr>
          <w:szCs w:val="28"/>
        </w:rPr>
      </w:pPr>
      <w:r w:rsidRPr="00824A63">
        <w:rPr>
          <w:szCs w:val="28"/>
        </w:rPr>
        <w:t>***</w:t>
      </w:r>
    </w:p>
    <w:p w14:paraId="0FB6EB01" w14:textId="77777777" w:rsidR="00E06EF9" w:rsidRPr="00A03EC3"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 xml:space="preserve">Боева, М. </w:t>
      </w:r>
      <w:r w:rsidRPr="00A03EC3">
        <w:rPr>
          <w:rFonts w:ascii="Times New Roman" w:hAnsi="Times New Roman"/>
          <w:sz w:val="28"/>
          <w:szCs w:val="28"/>
        </w:rPr>
        <w:t>Дома для жителей Беслана : [193 пострадавших в теракте в шк. №1 обеспечат жильем во Владикавказе] / Марина Боева</w:t>
      </w:r>
      <w:r>
        <w:rPr>
          <w:rFonts w:ascii="Times New Roman" w:hAnsi="Times New Roman"/>
          <w:sz w:val="28"/>
          <w:szCs w:val="28"/>
        </w:rPr>
        <w:t xml:space="preserve"> // Российская газета. – 2017. –</w:t>
      </w:r>
      <w:r w:rsidRPr="00FF2BAC">
        <w:rPr>
          <w:rFonts w:ascii="Times New Roman" w:hAnsi="Times New Roman"/>
          <w:sz w:val="28"/>
          <w:szCs w:val="28"/>
        </w:rPr>
        <w:t xml:space="preserve"> </w:t>
      </w:r>
      <w:r>
        <w:rPr>
          <w:rFonts w:ascii="Times New Roman" w:hAnsi="Times New Roman"/>
          <w:sz w:val="28"/>
          <w:szCs w:val="28"/>
        </w:rPr>
        <w:t>27 апр.(91). – С. 17</w:t>
      </w:r>
      <w:r w:rsidRPr="00FF2BAC">
        <w:rPr>
          <w:rFonts w:ascii="Times New Roman" w:hAnsi="Times New Roman"/>
          <w:sz w:val="28"/>
          <w:szCs w:val="28"/>
        </w:rPr>
        <w:t>.</w:t>
      </w:r>
    </w:p>
    <w:p w14:paraId="7762383D" w14:textId="77777777" w:rsidR="00E06EF9" w:rsidRDefault="00E06EF9" w:rsidP="00E06EF9">
      <w:pPr>
        <w:spacing w:after="120"/>
        <w:jc w:val="center"/>
        <w:outlineLvl w:val="0"/>
        <w:rPr>
          <w:b/>
          <w:szCs w:val="28"/>
        </w:rPr>
      </w:pPr>
    </w:p>
    <w:p w14:paraId="0E1462D1" w14:textId="77777777" w:rsidR="00E06EF9" w:rsidRPr="001A1F7B" w:rsidRDefault="00E06EF9" w:rsidP="00E06EF9">
      <w:pPr>
        <w:spacing w:after="120"/>
        <w:jc w:val="center"/>
        <w:outlineLvl w:val="0"/>
        <w:rPr>
          <w:b/>
          <w:szCs w:val="28"/>
        </w:rPr>
      </w:pPr>
      <w:r w:rsidRPr="001A1F7B">
        <w:rPr>
          <w:b/>
          <w:szCs w:val="28"/>
        </w:rPr>
        <w:lastRenderedPageBreak/>
        <w:t>37 Народное образование. Воспитание. Обучение. Организация досуга</w:t>
      </w:r>
    </w:p>
    <w:p w14:paraId="3F1F99B5" w14:textId="77777777" w:rsidR="00E06EF9" w:rsidRDefault="00E06EF9" w:rsidP="00E06EF9">
      <w:pPr>
        <w:spacing w:after="120"/>
        <w:jc w:val="center"/>
        <w:rPr>
          <w:b/>
          <w:szCs w:val="28"/>
        </w:rPr>
      </w:pPr>
      <w:r w:rsidRPr="001A1F7B">
        <w:rPr>
          <w:b/>
          <w:szCs w:val="28"/>
        </w:rPr>
        <w:t>37.0 Общие вопросы образования, воспитания и обучения</w:t>
      </w:r>
    </w:p>
    <w:p w14:paraId="3A588DEB" w14:textId="77777777" w:rsidR="00E06EF9" w:rsidRPr="00A74A2B"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Азимова, И</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Языковой вопрос</w:t>
      </w:r>
      <w:r w:rsidRPr="00A73F10">
        <w:rPr>
          <w:rFonts w:ascii="Times New Roman" w:hAnsi="Times New Roman"/>
          <w:sz w:val="28"/>
          <w:szCs w:val="28"/>
        </w:rPr>
        <w:t xml:space="preserve"> : [</w:t>
      </w:r>
      <w:r>
        <w:rPr>
          <w:rFonts w:ascii="Times New Roman" w:hAnsi="Times New Roman"/>
          <w:sz w:val="28"/>
          <w:szCs w:val="28"/>
        </w:rPr>
        <w:t>рассказывает министр образования и науки РСО-Алания И. Азимова / подготовила З. Дзаурова, Т. Бунтури, Е. Панкова]</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№50. – С. 3.</w:t>
      </w:r>
    </w:p>
    <w:p w14:paraId="7249500D" w14:textId="77777777" w:rsidR="00E06EF9" w:rsidRPr="00A74A2B" w:rsidRDefault="00E06EF9" w:rsidP="009440B5">
      <w:pPr>
        <w:pStyle w:val="a8"/>
        <w:numPr>
          <w:ilvl w:val="0"/>
          <w:numId w:val="13"/>
        </w:numPr>
        <w:jc w:val="both"/>
        <w:rPr>
          <w:rFonts w:ascii="Times New Roman" w:hAnsi="Times New Roman"/>
          <w:sz w:val="28"/>
          <w:szCs w:val="28"/>
        </w:rPr>
      </w:pPr>
      <w:r w:rsidRPr="00A73F10">
        <w:rPr>
          <w:rFonts w:ascii="Times New Roman" w:hAnsi="Times New Roman"/>
          <w:b/>
          <w:sz w:val="28"/>
          <w:szCs w:val="28"/>
        </w:rPr>
        <w:t>Бунтури, Т.</w:t>
      </w:r>
      <w:r w:rsidRPr="00A73F10">
        <w:rPr>
          <w:rFonts w:ascii="Times New Roman" w:hAnsi="Times New Roman"/>
          <w:sz w:val="28"/>
          <w:szCs w:val="28"/>
        </w:rPr>
        <w:t xml:space="preserve"> </w:t>
      </w:r>
      <w:r>
        <w:rPr>
          <w:rFonts w:ascii="Times New Roman" w:hAnsi="Times New Roman"/>
          <w:sz w:val="28"/>
          <w:szCs w:val="28"/>
        </w:rPr>
        <w:t>Раздвинули границы</w:t>
      </w:r>
      <w:r w:rsidRPr="00A73F10">
        <w:rPr>
          <w:rFonts w:ascii="Times New Roman" w:hAnsi="Times New Roman"/>
          <w:sz w:val="28"/>
          <w:szCs w:val="28"/>
        </w:rPr>
        <w:t xml:space="preserve"> : [</w:t>
      </w:r>
      <w:r>
        <w:rPr>
          <w:rFonts w:ascii="Times New Roman" w:hAnsi="Times New Roman"/>
          <w:sz w:val="28"/>
          <w:szCs w:val="28"/>
        </w:rPr>
        <w:t>о первом в Северной Осетии молодежном образовательном форуме «Без границ» для учащихся с ограниченными возможностями</w:t>
      </w:r>
      <w:r w:rsidRPr="00A73F10">
        <w:rPr>
          <w:rFonts w:ascii="Times New Roman" w:hAnsi="Times New Roman"/>
          <w:sz w:val="28"/>
          <w:szCs w:val="28"/>
        </w:rPr>
        <w:t>] / Тамара Бунтури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Июнь</w:t>
      </w:r>
      <w:r w:rsidRPr="00A73F10">
        <w:rPr>
          <w:rFonts w:ascii="Times New Roman" w:hAnsi="Times New Roman"/>
          <w:sz w:val="28"/>
          <w:szCs w:val="28"/>
        </w:rPr>
        <w:t>(</w:t>
      </w:r>
      <w:r>
        <w:rPr>
          <w:rFonts w:ascii="Times New Roman" w:hAnsi="Times New Roman"/>
          <w:sz w:val="28"/>
          <w:szCs w:val="28"/>
        </w:rPr>
        <w:t>24). – С. 7.</w:t>
      </w:r>
    </w:p>
    <w:p w14:paraId="01910135" w14:textId="77777777" w:rsidR="00E06EF9" w:rsidRPr="00D8086C" w:rsidRDefault="00E06EF9" w:rsidP="009440B5">
      <w:pPr>
        <w:pStyle w:val="a8"/>
        <w:numPr>
          <w:ilvl w:val="0"/>
          <w:numId w:val="13"/>
        </w:numPr>
        <w:jc w:val="both"/>
        <w:rPr>
          <w:rFonts w:ascii="Times New Roman" w:hAnsi="Times New Roman"/>
          <w:b/>
          <w:sz w:val="28"/>
          <w:szCs w:val="28"/>
        </w:rPr>
      </w:pPr>
      <w:r w:rsidRPr="0035334B">
        <w:rPr>
          <w:rFonts w:ascii="Times New Roman" w:hAnsi="Times New Roman"/>
          <w:b/>
          <w:sz w:val="28"/>
          <w:szCs w:val="28"/>
        </w:rPr>
        <w:t xml:space="preserve">Беляева, А. </w:t>
      </w:r>
      <w:r>
        <w:rPr>
          <w:rFonts w:ascii="Times New Roman" w:hAnsi="Times New Roman"/>
          <w:sz w:val="28"/>
          <w:szCs w:val="28"/>
        </w:rPr>
        <w:t>9-летний гений из Северной Осетии [Алекс Дарчиев] попал на шоу «Лучше всех»</w:t>
      </w:r>
      <w:r w:rsidRPr="0035334B">
        <w:rPr>
          <w:rFonts w:ascii="Times New Roman" w:hAnsi="Times New Roman"/>
          <w:sz w:val="28"/>
          <w:szCs w:val="28"/>
        </w:rPr>
        <w:t xml:space="preserve"> / Алена Беляева // Комсомольска</w:t>
      </w:r>
      <w:r>
        <w:rPr>
          <w:rFonts w:ascii="Times New Roman" w:hAnsi="Times New Roman"/>
          <w:sz w:val="28"/>
          <w:szCs w:val="28"/>
        </w:rPr>
        <w:t>я правда. Северный Кавказ. – 2017. –</w:t>
      </w:r>
      <w:r w:rsidRPr="0035334B">
        <w:rPr>
          <w:rFonts w:ascii="Times New Roman" w:hAnsi="Times New Roman"/>
          <w:sz w:val="28"/>
          <w:szCs w:val="28"/>
        </w:rPr>
        <w:t xml:space="preserve"> </w:t>
      </w:r>
      <w:r>
        <w:rPr>
          <w:rFonts w:ascii="Times New Roman" w:hAnsi="Times New Roman"/>
          <w:sz w:val="28"/>
          <w:szCs w:val="28"/>
        </w:rPr>
        <w:t>14 марта(</w:t>
      </w:r>
      <w:r w:rsidRPr="0035334B">
        <w:rPr>
          <w:rFonts w:ascii="Times New Roman" w:hAnsi="Times New Roman"/>
          <w:sz w:val="28"/>
          <w:szCs w:val="28"/>
        </w:rPr>
        <w:t>2</w:t>
      </w:r>
      <w:r>
        <w:rPr>
          <w:rFonts w:ascii="Times New Roman" w:hAnsi="Times New Roman"/>
          <w:sz w:val="28"/>
          <w:szCs w:val="28"/>
        </w:rPr>
        <w:t>6). – С. 5</w:t>
      </w:r>
      <w:r w:rsidRPr="0035334B">
        <w:rPr>
          <w:rFonts w:ascii="Times New Roman" w:hAnsi="Times New Roman"/>
          <w:sz w:val="28"/>
          <w:szCs w:val="28"/>
        </w:rPr>
        <w:t>.</w:t>
      </w:r>
    </w:p>
    <w:p w14:paraId="32E7F2BF" w14:textId="77777777" w:rsidR="00E06EF9" w:rsidRPr="0059619E"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В Москве наградили юных героев</w:t>
      </w:r>
      <w:r>
        <w:rPr>
          <w:rFonts w:ascii="Times New Roman" w:hAnsi="Times New Roman"/>
          <w:sz w:val="28"/>
          <w:szCs w:val="28"/>
        </w:rPr>
        <w:t xml:space="preserve"> </w:t>
      </w:r>
      <w:r w:rsidRPr="00D8086C">
        <w:rPr>
          <w:rFonts w:ascii="Times New Roman" w:hAnsi="Times New Roman"/>
          <w:b/>
          <w:sz w:val="28"/>
          <w:szCs w:val="28"/>
        </w:rPr>
        <w:t>Северного Кавказа</w:t>
      </w:r>
      <w:r>
        <w:rPr>
          <w:rFonts w:ascii="Times New Roman" w:hAnsi="Times New Roman"/>
          <w:sz w:val="28"/>
          <w:szCs w:val="28"/>
        </w:rPr>
        <w:t xml:space="preserve"> : [об Эдгаре Сабаеве, помогавший владикавказской полиции задержать вора] </w:t>
      </w:r>
      <w:r w:rsidRPr="0035334B">
        <w:rPr>
          <w:rFonts w:ascii="Times New Roman" w:hAnsi="Times New Roman"/>
          <w:sz w:val="28"/>
          <w:szCs w:val="28"/>
        </w:rPr>
        <w:t xml:space="preserve">/ </w:t>
      </w:r>
      <w:r>
        <w:rPr>
          <w:rFonts w:ascii="Times New Roman" w:hAnsi="Times New Roman"/>
          <w:sz w:val="28"/>
          <w:szCs w:val="28"/>
        </w:rPr>
        <w:t>подготовила А. Ивершинь</w:t>
      </w:r>
      <w:r w:rsidRPr="0035334B">
        <w:rPr>
          <w:rFonts w:ascii="Times New Roman" w:hAnsi="Times New Roman"/>
          <w:sz w:val="28"/>
          <w:szCs w:val="28"/>
        </w:rPr>
        <w:t xml:space="preserve"> // Комсомольска</w:t>
      </w:r>
      <w:r>
        <w:rPr>
          <w:rFonts w:ascii="Times New Roman" w:hAnsi="Times New Roman"/>
          <w:sz w:val="28"/>
          <w:szCs w:val="28"/>
        </w:rPr>
        <w:t>я правда. Северный Кавказ. – 2017. –</w:t>
      </w:r>
      <w:r w:rsidRPr="0035334B">
        <w:rPr>
          <w:rFonts w:ascii="Times New Roman" w:hAnsi="Times New Roman"/>
          <w:sz w:val="28"/>
          <w:szCs w:val="28"/>
        </w:rPr>
        <w:t xml:space="preserve"> 2</w:t>
      </w:r>
      <w:r>
        <w:rPr>
          <w:rFonts w:ascii="Times New Roman" w:hAnsi="Times New Roman"/>
          <w:sz w:val="28"/>
          <w:szCs w:val="28"/>
        </w:rPr>
        <w:t>2 февр.(</w:t>
      </w:r>
      <w:r w:rsidRPr="0035334B">
        <w:rPr>
          <w:rFonts w:ascii="Times New Roman" w:hAnsi="Times New Roman"/>
          <w:sz w:val="28"/>
          <w:szCs w:val="28"/>
        </w:rPr>
        <w:t>2</w:t>
      </w:r>
      <w:r>
        <w:rPr>
          <w:rFonts w:ascii="Times New Roman" w:hAnsi="Times New Roman"/>
          <w:sz w:val="28"/>
          <w:szCs w:val="28"/>
        </w:rPr>
        <w:t>0). – С. 5</w:t>
      </w:r>
      <w:r w:rsidRPr="0035334B">
        <w:rPr>
          <w:rFonts w:ascii="Times New Roman" w:hAnsi="Times New Roman"/>
          <w:sz w:val="28"/>
          <w:szCs w:val="28"/>
        </w:rPr>
        <w:t>.</w:t>
      </w:r>
    </w:p>
    <w:p w14:paraId="07584E7A" w14:textId="77777777" w:rsidR="00E06EF9" w:rsidRPr="00596FB6" w:rsidRDefault="00E06EF9" w:rsidP="009440B5">
      <w:pPr>
        <w:pStyle w:val="a8"/>
        <w:numPr>
          <w:ilvl w:val="0"/>
          <w:numId w:val="13"/>
        </w:numPr>
        <w:jc w:val="both"/>
        <w:rPr>
          <w:rFonts w:ascii="Times New Roman" w:hAnsi="Times New Roman"/>
          <w:b/>
          <w:sz w:val="28"/>
          <w:szCs w:val="28"/>
        </w:rPr>
      </w:pPr>
      <w:r w:rsidRPr="00FF2BAC">
        <w:rPr>
          <w:rFonts w:ascii="Times New Roman" w:hAnsi="Times New Roman"/>
          <w:b/>
          <w:sz w:val="28"/>
          <w:szCs w:val="28"/>
        </w:rPr>
        <w:t>Гень, Ю.</w:t>
      </w:r>
      <w:r w:rsidRPr="00FF2BAC">
        <w:rPr>
          <w:rFonts w:ascii="Times New Roman" w:hAnsi="Times New Roman"/>
          <w:sz w:val="28"/>
          <w:szCs w:val="28"/>
        </w:rPr>
        <w:t xml:space="preserve"> </w:t>
      </w:r>
      <w:r>
        <w:rPr>
          <w:rFonts w:ascii="Times New Roman" w:hAnsi="Times New Roman"/>
          <w:sz w:val="28"/>
          <w:szCs w:val="28"/>
        </w:rPr>
        <w:t>Последний из Ахсау</w:t>
      </w:r>
      <w:r w:rsidRPr="00FF2BAC">
        <w:rPr>
          <w:rFonts w:ascii="Times New Roman" w:hAnsi="Times New Roman"/>
          <w:sz w:val="28"/>
          <w:szCs w:val="28"/>
        </w:rPr>
        <w:t xml:space="preserve"> : [</w:t>
      </w:r>
      <w:r>
        <w:rPr>
          <w:rFonts w:ascii="Times New Roman" w:hAnsi="Times New Roman"/>
          <w:sz w:val="28"/>
          <w:szCs w:val="28"/>
        </w:rPr>
        <w:t>в высокогорном пос. Сев. Осетии в школе учится всего один ребенок Сослан Бузоев</w:t>
      </w:r>
      <w:r w:rsidRPr="00FF2BAC">
        <w:rPr>
          <w:rFonts w:ascii="Times New Roman" w:hAnsi="Times New Roman"/>
          <w:sz w:val="28"/>
          <w:szCs w:val="28"/>
        </w:rPr>
        <w:t xml:space="preserve">] / Юрий </w:t>
      </w:r>
      <w:r>
        <w:rPr>
          <w:rFonts w:ascii="Times New Roman" w:hAnsi="Times New Roman"/>
          <w:sz w:val="28"/>
          <w:szCs w:val="28"/>
        </w:rPr>
        <w:t>Гень // Российская газета. – 2017. –</w:t>
      </w:r>
      <w:r w:rsidRPr="00FF2BAC">
        <w:rPr>
          <w:rFonts w:ascii="Times New Roman" w:hAnsi="Times New Roman"/>
          <w:sz w:val="28"/>
          <w:szCs w:val="28"/>
        </w:rPr>
        <w:t xml:space="preserve"> </w:t>
      </w:r>
      <w:r>
        <w:rPr>
          <w:rFonts w:ascii="Times New Roman" w:hAnsi="Times New Roman"/>
          <w:sz w:val="28"/>
          <w:szCs w:val="28"/>
        </w:rPr>
        <w:t>2 марта(44). – С. 24</w:t>
      </w:r>
      <w:r w:rsidRPr="00FF2BAC">
        <w:rPr>
          <w:rFonts w:ascii="Times New Roman" w:hAnsi="Times New Roman"/>
          <w:sz w:val="28"/>
          <w:szCs w:val="28"/>
        </w:rPr>
        <w:t>.</w:t>
      </w:r>
    </w:p>
    <w:p w14:paraId="61C74911" w14:textId="77777777" w:rsidR="00E06EF9" w:rsidRPr="00F51244" w:rsidRDefault="00E06EF9" w:rsidP="009440B5">
      <w:pPr>
        <w:pStyle w:val="a8"/>
        <w:numPr>
          <w:ilvl w:val="0"/>
          <w:numId w:val="13"/>
        </w:numPr>
        <w:jc w:val="both"/>
        <w:rPr>
          <w:rFonts w:ascii="Times New Roman" w:hAnsi="Times New Roman"/>
          <w:b/>
          <w:sz w:val="28"/>
          <w:szCs w:val="28"/>
        </w:rPr>
      </w:pPr>
      <w:r w:rsidRPr="00FF2BAC">
        <w:rPr>
          <w:rFonts w:ascii="Times New Roman" w:hAnsi="Times New Roman"/>
          <w:b/>
          <w:sz w:val="28"/>
          <w:szCs w:val="28"/>
        </w:rPr>
        <w:t>Гень, Ю.</w:t>
      </w:r>
      <w:r w:rsidRPr="00FF2BAC">
        <w:rPr>
          <w:rFonts w:ascii="Times New Roman" w:hAnsi="Times New Roman"/>
          <w:sz w:val="28"/>
          <w:szCs w:val="28"/>
        </w:rPr>
        <w:t xml:space="preserve"> </w:t>
      </w:r>
      <w:r>
        <w:rPr>
          <w:rFonts w:ascii="Times New Roman" w:hAnsi="Times New Roman"/>
          <w:sz w:val="28"/>
          <w:szCs w:val="28"/>
        </w:rPr>
        <w:t>Стур-Дигора получила гаджет</w:t>
      </w:r>
      <w:r w:rsidRPr="00FF2BAC">
        <w:rPr>
          <w:rFonts w:ascii="Times New Roman" w:hAnsi="Times New Roman"/>
          <w:sz w:val="28"/>
          <w:szCs w:val="28"/>
        </w:rPr>
        <w:t xml:space="preserve"> : [</w:t>
      </w:r>
      <w:r>
        <w:rPr>
          <w:rFonts w:ascii="Times New Roman" w:hAnsi="Times New Roman"/>
          <w:sz w:val="28"/>
          <w:szCs w:val="28"/>
        </w:rPr>
        <w:t>Стурдигоринская малокомплектная школа получили высокотехнологичный планшет, созданного госкорпорацией «Ростех»</w:t>
      </w:r>
      <w:r w:rsidRPr="00FF2BAC">
        <w:rPr>
          <w:rFonts w:ascii="Times New Roman" w:hAnsi="Times New Roman"/>
          <w:sz w:val="28"/>
          <w:szCs w:val="28"/>
        </w:rPr>
        <w:t xml:space="preserve">] / Юрий </w:t>
      </w:r>
      <w:r>
        <w:rPr>
          <w:rFonts w:ascii="Times New Roman" w:hAnsi="Times New Roman"/>
          <w:sz w:val="28"/>
          <w:szCs w:val="28"/>
        </w:rPr>
        <w:t>Гень // Российская газета. – 2017. –</w:t>
      </w:r>
      <w:r w:rsidRPr="00FF2BAC">
        <w:rPr>
          <w:rFonts w:ascii="Times New Roman" w:hAnsi="Times New Roman"/>
          <w:sz w:val="28"/>
          <w:szCs w:val="28"/>
        </w:rPr>
        <w:t xml:space="preserve"> </w:t>
      </w:r>
      <w:r>
        <w:rPr>
          <w:rFonts w:ascii="Times New Roman" w:hAnsi="Times New Roman"/>
          <w:sz w:val="28"/>
          <w:szCs w:val="28"/>
        </w:rPr>
        <w:t>16 нояб.(260). – С. 13</w:t>
      </w:r>
      <w:r w:rsidRPr="00FF2BAC">
        <w:rPr>
          <w:rFonts w:ascii="Times New Roman" w:hAnsi="Times New Roman"/>
          <w:sz w:val="28"/>
          <w:szCs w:val="28"/>
        </w:rPr>
        <w:t>.</w:t>
      </w:r>
    </w:p>
    <w:p w14:paraId="354AEFD9"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Малиева, А. </w:t>
      </w:r>
      <w:r w:rsidRPr="00F51244">
        <w:rPr>
          <w:rFonts w:ascii="Times New Roman" w:hAnsi="Times New Roman"/>
          <w:sz w:val="28"/>
          <w:szCs w:val="28"/>
        </w:rPr>
        <w:t>Архимеды из Одолы : [рассказывает директор школы высокогорного поселка Одола Ирафского района А. Малиева / записал Ю. Гень]</w:t>
      </w:r>
      <w:r w:rsidRPr="00A73F10">
        <w:rPr>
          <w:rFonts w:ascii="Times New Roman" w:hAnsi="Times New Roman"/>
          <w:sz w:val="28"/>
          <w:szCs w:val="28"/>
        </w:rPr>
        <w:t xml:space="preserve"> </w:t>
      </w:r>
      <w:r w:rsidRPr="00555743">
        <w:rPr>
          <w:rFonts w:ascii="Times New Roman" w:hAnsi="Times New Roman"/>
          <w:sz w:val="28"/>
          <w:szCs w:val="28"/>
        </w:rPr>
        <w:t>// Российская газета</w:t>
      </w:r>
      <w:r>
        <w:rPr>
          <w:rFonts w:ascii="Times New Roman" w:hAnsi="Times New Roman"/>
          <w:sz w:val="28"/>
          <w:szCs w:val="28"/>
        </w:rPr>
        <w:t>. –</w:t>
      </w:r>
      <w:r w:rsidRPr="00555743">
        <w:rPr>
          <w:rFonts w:ascii="Times New Roman" w:hAnsi="Times New Roman"/>
          <w:sz w:val="28"/>
          <w:szCs w:val="28"/>
        </w:rPr>
        <w:t xml:space="preserve"> 2017</w:t>
      </w:r>
      <w:r>
        <w:rPr>
          <w:rFonts w:ascii="Times New Roman" w:hAnsi="Times New Roman"/>
          <w:sz w:val="28"/>
          <w:szCs w:val="28"/>
        </w:rPr>
        <w:t>. –</w:t>
      </w:r>
      <w:r w:rsidRPr="00555743">
        <w:rPr>
          <w:rFonts w:ascii="Times New Roman" w:hAnsi="Times New Roman"/>
          <w:sz w:val="28"/>
          <w:szCs w:val="28"/>
        </w:rPr>
        <w:t xml:space="preserve"> </w:t>
      </w:r>
      <w:r>
        <w:rPr>
          <w:rFonts w:ascii="Times New Roman" w:hAnsi="Times New Roman"/>
          <w:sz w:val="28"/>
          <w:szCs w:val="28"/>
        </w:rPr>
        <w:t>26 окт.</w:t>
      </w:r>
      <w:r w:rsidRPr="00555743">
        <w:rPr>
          <w:rFonts w:ascii="Times New Roman" w:hAnsi="Times New Roman"/>
          <w:sz w:val="28"/>
          <w:szCs w:val="28"/>
        </w:rPr>
        <w:t>(</w:t>
      </w:r>
      <w:r>
        <w:rPr>
          <w:rFonts w:ascii="Times New Roman" w:hAnsi="Times New Roman"/>
          <w:sz w:val="28"/>
          <w:szCs w:val="28"/>
        </w:rPr>
        <w:t>243). – С. 14</w:t>
      </w:r>
      <w:r w:rsidRPr="00555743">
        <w:rPr>
          <w:rFonts w:ascii="Times New Roman" w:hAnsi="Times New Roman"/>
          <w:sz w:val="28"/>
          <w:szCs w:val="28"/>
        </w:rPr>
        <w:t>.</w:t>
      </w:r>
    </w:p>
    <w:p w14:paraId="31E14507" w14:textId="77777777" w:rsidR="00E06EF9" w:rsidRPr="00780A8A" w:rsidRDefault="00E06EF9" w:rsidP="00E06EF9">
      <w:pPr>
        <w:pStyle w:val="a8"/>
        <w:ind w:left="720"/>
        <w:jc w:val="both"/>
        <w:rPr>
          <w:rFonts w:ascii="Times New Roman" w:hAnsi="Times New Roman"/>
          <w:b/>
          <w:sz w:val="28"/>
          <w:szCs w:val="28"/>
        </w:rPr>
      </w:pPr>
    </w:p>
    <w:p w14:paraId="2A21F2D0" w14:textId="77777777" w:rsidR="00E06EF9" w:rsidRDefault="00E06EF9" w:rsidP="00E06EF9">
      <w:pPr>
        <w:spacing w:after="120"/>
        <w:jc w:val="center"/>
        <w:rPr>
          <w:b/>
          <w:szCs w:val="28"/>
        </w:rPr>
      </w:pPr>
    </w:p>
    <w:p w14:paraId="736CE429" w14:textId="77777777" w:rsidR="00E06EF9" w:rsidRPr="001A1F7B" w:rsidRDefault="00E06EF9" w:rsidP="00E06EF9">
      <w:pPr>
        <w:spacing w:after="120"/>
        <w:jc w:val="center"/>
        <w:rPr>
          <w:b/>
          <w:szCs w:val="28"/>
        </w:rPr>
      </w:pPr>
      <w:r w:rsidRPr="001A1F7B">
        <w:rPr>
          <w:b/>
          <w:szCs w:val="28"/>
        </w:rPr>
        <w:t>373 Дошкольное воспитание и образование. Общее школьное образование. Общеобразовательная школа</w:t>
      </w:r>
    </w:p>
    <w:p w14:paraId="3379E77D" w14:textId="77777777" w:rsidR="00E06EF9" w:rsidRPr="004542EB"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Абатурова, В</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Лето в квадрате</w:t>
      </w:r>
      <w:r w:rsidRPr="00A73F10">
        <w:rPr>
          <w:rFonts w:ascii="Times New Roman" w:hAnsi="Times New Roman"/>
          <w:sz w:val="28"/>
          <w:szCs w:val="28"/>
        </w:rPr>
        <w:t xml:space="preserve"> : [</w:t>
      </w:r>
      <w:r>
        <w:rPr>
          <w:rFonts w:ascii="Times New Roman" w:hAnsi="Times New Roman"/>
          <w:sz w:val="28"/>
          <w:szCs w:val="28"/>
        </w:rPr>
        <w:t>об итогах летней школы точных наук : рассказывает директор Владикавк. центра непрерывного математического образования В. Абатурова</w:t>
      </w:r>
      <w:r w:rsidRPr="00A73F10">
        <w:rPr>
          <w:rFonts w:ascii="Times New Roman" w:hAnsi="Times New Roman"/>
          <w:sz w:val="28"/>
          <w:szCs w:val="28"/>
        </w:rPr>
        <w:t xml:space="preserve"> / </w:t>
      </w:r>
      <w:r>
        <w:rPr>
          <w:rFonts w:ascii="Times New Roman" w:hAnsi="Times New Roman"/>
          <w:sz w:val="28"/>
          <w:szCs w:val="28"/>
        </w:rPr>
        <w:t xml:space="preserve">записала </w:t>
      </w:r>
      <w:r w:rsidRPr="00A73F10">
        <w:rPr>
          <w:rFonts w:ascii="Times New Roman" w:hAnsi="Times New Roman"/>
          <w:sz w:val="28"/>
          <w:szCs w:val="28"/>
        </w:rPr>
        <w:t>Т</w:t>
      </w:r>
      <w:r>
        <w:rPr>
          <w:rFonts w:ascii="Times New Roman" w:hAnsi="Times New Roman"/>
          <w:sz w:val="28"/>
          <w:szCs w:val="28"/>
        </w:rPr>
        <w:t>.</w:t>
      </w:r>
      <w:r w:rsidRPr="00A73F10">
        <w:rPr>
          <w:rFonts w:ascii="Times New Roman" w:hAnsi="Times New Roman"/>
          <w:sz w:val="28"/>
          <w:szCs w:val="28"/>
        </w:rPr>
        <w:t xml:space="preserve"> Бунтури</w:t>
      </w:r>
      <w:r>
        <w:rPr>
          <w:rFonts w:ascii="Times New Roman" w:hAnsi="Times New Roman"/>
          <w:sz w:val="28"/>
          <w:szCs w:val="28"/>
        </w:rPr>
        <w:t>]</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№33. – С. 9.</w:t>
      </w:r>
    </w:p>
    <w:p w14:paraId="66B28425" w14:textId="77777777" w:rsidR="00E06EF9" w:rsidRPr="00FC15DF" w:rsidRDefault="00E06EF9" w:rsidP="009440B5">
      <w:pPr>
        <w:pStyle w:val="a8"/>
        <w:numPr>
          <w:ilvl w:val="0"/>
          <w:numId w:val="13"/>
        </w:numPr>
        <w:jc w:val="both"/>
        <w:rPr>
          <w:rFonts w:ascii="Times New Roman" w:hAnsi="Times New Roman"/>
          <w:sz w:val="28"/>
          <w:szCs w:val="28"/>
        </w:rPr>
      </w:pPr>
      <w:r w:rsidRPr="00A73F10">
        <w:rPr>
          <w:rFonts w:ascii="Times New Roman" w:hAnsi="Times New Roman"/>
          <w:b/>
          <w:sz w:val="28"/>
          <w:szCs w:val="28"/>
        </w:rPr>
        <w:t>Бунтури, Т.</w:t>
      </w:r>
      <w:r w:rsidRPr="00A73F10">
        <w:rPr>
          <w:rFonts w:ascii="Times New Roman" w:hAnsi="Times New Roman"/>
          <w:sz w:val="28"/>
          <w:szCs w:val="28"/>
        </w:rPr>
        <w:t xml:space="preserve"> </w:t>
      </w:r>
      <w:r>
        <w:rPr>
          <w:rFonts w:ascii="Times New Roman" w:hAnsi="Times New Roman"/>
          <w:sz w:val="28"/>
          <w:szCs w:val="28"/>
        </w:rPr>
        <w:t>Атмосфера для художника</w:t>
      </w:r>
      <w:r w:rsidRPr="00A73F10">
        <w:rPr>
          <w:rFonts w:ascii="Times New Roman" w:hAnsi="Times New Roman"/>
          <w:sz w:val="28"/>
          <w:szCs w:val="28"/>
        </w:rPr>
        <w:t xml:space="preserve"> : [</w:t>
      </w:r>
      <w:r>
        <w:rPr>
          <w:rFonts w:ascii="Times New Roman" w:hAnsi="Times New Roman"/>
          <w:sz w:val="28"/>
          <w:szCs w:val="28"/>
        </w:rPr>
        <w:t>во Владикавказе открыли новый корпус детской художественной школы им. С. Тавасиева</w:t>
      </w:r>
      <w:r w:rsidRPr="00A73F10">
        <w:rPr>
          <w:rFonts w:ascii="Times New Roman" w:hAnsi="Times New Roman"/>
          <w:sz w:val="28"/>
          <w:szCs w:val="28"/>
        </w:rPr>
        <w:t>] / Тамара Бунтури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№37. – С. 9.</w:t>
      </w:r>
    </w:p>
    <w:p w14:paraId="69846232" w14:textId="77777777" w:rsidR="00E06EF9" w:rsidRDefault="00E06EF9" w:rsidP="009440B5">
      <w:pPr>
        <w:pStyle w:val="a8"/>
        <w:numPr>
          <w:ilvl w:val="0"/>
          <w:numId w:val="13"/>
        </w:numPr>
        <w:jc w:val="both"/>
        <w:rPr>
          <w:rFonts w:ascii="Times New Roman" w:hAnsi="Times New Roman"/>
          <w:sz w:val="28"/>
          <w:szCs w:val="28"/>
        </w:rPr>
      </w:pPr>
      <w:r w:rsidRPr="00A73F10">
        <w:rPr>
          <w:rFonts w:ascii="Times New Roman" w:hAnsi="Times New Roman"/>
          <w:b/>
          <w:sz w:val="28"/>
          <w:szCs w:val="28"/>
        </w:rPr>
        <w:t>Бунтури, Т.</w:t>
      </w:r>
      <w:r w:rsidRPr="00A73F10">
        <w:rPr>
          <w:rFonts w:ascii="Times New Roman" w:hAnsi="Times New Roman"/>
          <w:sz w:val="28"/>
          <w:szCs w:val="28"/>
        </w:rPr>
        <w:t xml:space="preserve"> </w:t>
      </w:r>
      <w:r>
        <w:rPr>
          <w:rFonts w:ascii="Times New Roman" w:hAnsi="Times New Roman"/>
          <w:sz w:val="28"/>
          <w:szCs w:val="28"/>
        </w:rPr>
        <w:t>И физик, и лирик</w:t>
      </w:r>
      <w:r w:rsidRPr="00A73F10">
        <w:rPr>
          <w:rFonts w:ascii="Times New Roman" w:hAnsi="Times New Roman"/>
          <w:sz w:val="28"/>
          <w:szCs w:val="28"/>
        </w:rPr>
        <w:t xml:space="preserve"> : [</w:t>
      </w:r>
      <w:r>
        <w:rPr>
          <w:rFonts w:ascii="Times New Roman" w:hAnsi="Times New Roman"/>
          <w:sz w:val="28"/>
          <w:szCs w:val="28"/>
        </w:rPr>
        <w:t>о девятилетнем вундеркинде из Владикавказа Алексее Дарчиеве</w:t>
      </w:r>
      <w:r w:rsidRPr="00A73F10">
        <w:rPr>
          <w:rFonts w:ascii="Times New Roman" w:hAnsi="Times New Roman"/>
          <w:sz w:val="28"/>
          <w:szCs w:val="28"/>
        </w:rPr>
        <w:t>] / Тамара Бунтури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Апр</w:t>
      </w:r>
      <w:r w:rsidRPr="00A73F10">
        <w:rPr>
          <w:rFonts w:ascii="Times New Roman" w:hAnsi="Times New Roman"/>
          <w:sz w:val="28"/>
          <w:szCs w:val="28"/>
        </w:rPr>
        <w:t>.(</w:t>
      </w:r>
      <w:r>
        <w:rPr>
          <w:rFonts w:ascii="Times New Roman" w:hAnsi="Times New Roman"/>
          <w:sz w:val="28"/>
          <w:szCs w:val="28"/>
        </w:rPr>
        <w:t>14). – С. 13.</w:t>
      </w:r>
    </w:p>
    <w:p w14:paraId="16B80171"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lastRenderedPageBreak/>
        <w:t>Галаова, Н</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В школу – в национальных костюмах?</w:t>
      </w:r>
      <w:r w:rsidRPr="00A73F10">
        <w:rPr>
          <w:rFonts w:ascii="Times New Roman" w:hAnsi="Times New Roman"/>
          <w:sz w:val="28"/>
          <w:szCs w:val="28"/>
        </w:rPr>
        <w:t xml:space="preserve"> : [</w:t>
      </w:r>
      <w:r>
        <w:rPr>
          <w:rFonts w:ascii="Times New Roman" w:hAnsi="Times New Roman"/>
          <w:sz w:val="28"/>
          <w:szCs w:val="28"/>
        </w:rPr>
        <w:t>об открытие первой Аланской гимназии : рассказывает руководитель пресс-службы Министерства образования РСО-А Н. Галаова / записала А. Максименко]</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№34. – С. 4.</w:t>
      </w:r>
    </w:p>
    <w:p w14:paraId="2C1C0765" w14:textId="77777777" w:rsidR="00E06EF9" w:rsidRPr="007D747C" w:rsidRDefault="00E06EF9" w:rsidP="009440B5">
      <w:pPr>
        <w:pStyle w:val="a8"/>
        <w:numPr>
          <w:ilvl w:val="0"/>
          <w:numId w:val="13"/>
        </w:numPr>
        <w:jc w:val="both"/>
        <w:rPr>
          <w:rFonts w:ascii="Times New Roman" w:hAnsi="Times New Roman"/>
          <w:b/>
          <w:sz w:val="28"/>
          <w:szCs w:val="28"/>
        </w:rPr>
      </w:pPr>
      <w:r w:rsidRPr="00FF2BAC">
        <w:rPr>
          <w:rFonts w:ascii="Times New Roman" w:hAnsi="Times New Roman"/>
          <w:b/>
          <w:sz w:val="28"/>
          <w:szCs w:val="28"/>
        </w:rPr>
        <w:t>Гень, Ю.</w:t>
      </w:r>
      <w:r w:rsidRPr="00FF2BAC">
        <w:rPr>
          <w:rFonts w:ascii="Times New Roman" w:hAnsi="Times New Roman"/>
          <w:sz w:val="28"/>
          <w:szCs w:val="28"/>
        </w:rPr>
        <w:t xml:space="preserve"> </w:t>
      </w:r>
      <w:r>
        <w:rPr>
          <w:rFonts w:ascii="Times New Roman" w:hAnsi="Times New Roman"/>
          <w:sz w:val="28"/>
          <w:szCs w:val="28"/>
        </w:rPr>
        <w:t>Построили лучшую школу в Осетии</w:t>
      </w:r>
      <w:r w:rsidRPr="00FF2BAC">
        <w:rPr>
          <w:rFonts w:ascii="Times New Roman" w:hAnsi="Times New Roman"/>
          <w:sz w:val="28"/>
          <w:szCs w:val="28"/>
        </w:rPr>
        <w:t xml:space="preserve"> [</w:t>
      </w:r>
      <w:r>
        <w:rPr>
          <w:rFonts w:ascii="Times New Roman" w:hAnsi="Times New Roman"/>
          <w:sz w:val="28"/>
          <w:szCs w:val="28"/>
        </w:rPr>
        <w:t>в с. Сурх-Дигора Ирафского р-на</w:t>
      </w:r>
      <w:r w:rsidRPr="00FF2BAC">
        <w:rPr>
          <w:rFonts w:ascii="Times New Roman" w:hAnsi="Times New Roman"/>
          <w:sz w:val="28"/>
          <w:szCs w:val="28"/>
        </w:rPr>
        <w:t xml:space="preserve">] / Юрий </w:t>
      </w:r>
      <w:r>
        <w:rPr>
          <w:rFonts w:ascii="Times New Roman" w:hAnsi="Times New Roman"/>
          <w:sz w:val="28"/>
          <w:szCs w:val="28"/>
        </w:rPr>
        <w:t>Гень // Российская газета. – 2017. –</w:t>
      </w:r>
      <w:r w:rsidRPr="00FF2BAC">
        <w:rPr>
          <w:rFonts w:ascii="Times New Roman" w:hAnsi="Times New Roman"/>
          <w:sz w:val="28"/>
          <w:szCs w:val="28"/>
        </w:rPr>
        <w:t xml:space="preserve"> </w:t>
      </w:r>
      <w:r>
        <w:rPr>
          <w:rFonts w:ascii="Times New Roman" w:hAnsi="Times New Roman"/>
          <w:sz w:val="28"/>
          <w:szCs w:val="28"/>
        </w:rPr>
        <w:t>24 авг.(189). – С. 17</w:t>
      </w:r>
      <w:r w:rsidRPr="00FF2BAC">
        <w:rPr>
          <w:rFonts w:ascii="Times New Roman" w:hAnsi="Times New Roman"/>
          <w:sz w:val="28"/>
          <w:szCs w:val="28"/>
        </w:rPr>
        <w:t>.</w:t>
      </w:r>
    </w:p>
    <w:p w14:paraId="4A548223" w14:textId="77777777" w:rsidR="00E06EF9" w:rsidRPr="00F57E62" w:rsidRDefault="00E06EF9" w:rsidP="009440B5">
      <w:pPr>
        <w:pStyle w:val="a8"/>
        <w:numPr>
          <w:ilvl w:val="0"/>
          <w:numId w:val="13"/>
        </w:numPr>
        <w:jc w:val="both"/>
        <w:rPr>
          <w:rFonts w:ascii="Times New Roman" w:hAnsi="Times New Roman"/>
          <w:b/>
          <w:sz w:val="28"/>
          <w:szCs w:val="28"/>
        </w:rPr>
      </w:pPr>
      <w:r w:rsidRPr="00E81359">
        <w:rPr>
          <w:rFonts w:ascii="Times New Roman" w:hAnsi="Times New Roman"/>
          <w:b/>
          <w:sz w:val="28"/>
          <w:szCs w:val="28"/>
        </w:rPr>
        <w:t xml:space="preserve">Дроботов, А. </w:t>
      </w:r>
      <w:r>
        <w:rPr>
          <w:rFonts w:ascii="Times New Roman" w:hAnsi="Times New Roman"/>
          <w:sz w:val="28"/>
          <w:szCs w:val="28"/>
        </w:rPr>
        <w:t>В Северной Осетии пятиклассник [Сармат Дулаев] спас друга, тонувшего в бурном Тереке</w:t>
      </w:r>
      <w:r w:rsidRPr="00E81359">
        <w:rPr>
          <w:rFonts w:ascii="Times New Roman" w:hAnsi="Times New Roman"/>
          <w:sz w:val="28"/>
          <w:szCs w:val="28"/>
        </w:rPr>
        <w:t xml:space="preserve"> / Алексей Дроботов // Комсомольска</w:t>
      </w:r>
      <w:r>
        <w:rPr>
          <w:rFonts w:ascii="Times New Roman" w:hAnsi="Times New Roman"/>
          <w:sz w:val="28"/>
          <w:szCs w:val="28"/>
        </w:rPr>
        <w:t>я правда. Северный Кавказ. – 2017. –</w:t>
      </w:r>
      <w:r w:rsidRPr="00E81359">
        <w:rPr>
          <w:rFonts w:ascii="Times New Roman" w:hAnsi="Times New Roman"/>
          <w:sz w:val="28"/>
          <w:szCs w:val="28"/>
        </w:rPr>
        <w:t xml:space="preserve"> </w:t>
      </w:r>
      <w:r>
        <w:rPr>
          <w:rFonts w:ascii="Times New Roman" w:hAnsi="Times New Roman"/>
          <w:sz w:val="28"/>
          <w:szCs w:val="28"/>
        </w:rPr>
        <w:t>31 марта (34). – С. 4</w:t>
      </w:r>
      <w:r w:rsidRPr="00E81359">
        <w:rPr>
          <w:rFonts w:ascii="Times New Roman" w:hAnsi="Times New Roman"/>
          <w:sz w:val="28"/>
          <w:szCs w:val="28"/>
        </w:rPr>
        <w:t>.</w:t>
      </w:r>
    </w:p>
    <w:p w14:paraId="27114764" w14:textId="77777777" w:rsidR="00E06EF9" w:rsidRPr="00AC01EC" w:rsidRDefault="00E06EF9" w:rsidP="009440B5">
      <w:pPr>
        <w:pStyle w:val="a8"/>
        <w:numPr>
          <w:ilvl w:val="0"/>
          <w:numId w:val="13"/>
        </w:numPr>
        <w:jc w:val="both"/>
        <w:rPr>
          <w:rFonts w:ascii="Times New Roman" w:hAnsi="Times New Roman"/>
          <w:b/>
          <w:sz w:val="28"/>
          <w:szCs w:val="28"/>
        </w:rPr>
      </w:pPr>
      <w:r w:rsidRPr="00E81359">
        <w:rPr>
          <w:rFonts w:ascii="Times New Roman" w:hAnsi="Times New Roman"/>
          <w:b/>
          <w:sz w:val="28"/>
          <w:szCs w:val="28"/>
        </w:rPr>
        <w:t xml:space="preserve">Дроботов, А. </w:t>
      </w:r>
      <w:r>
        <w:rPr>
          <w:rFonts w:ascii="Times New Roman" w:hAnsi="Times New Roman"/>
          <w:sz w:val="28"/>
          <w:szCs w:val="28"/>
        </w:rPr>
        <w:t>Школьница из</w:t>
      </w:r>
      <w:r w:rsidRPr="00E81359">
        <w:rPr>
          <w:rFonts w:ascii="Times New Roman" w:hAnsi="Times New Roman"/>
          <w:sz w:val="28"/>
          <w:szCs w:val="28"/>
        </w:rPr>
        <w:t xml:space="preserve"> Северной Осетии</w:t>
      </w:r>
      <w:r>
        <w:rPr>
          <w:rFonts w:ascii="Times New Roman" w:hAnsi="Times New Roman"/>
          <w:sz w:val="28"/>
          <w:szCs w:val="28"/>
        </w:rPr>
        <w:t xml:space="preserve"> [Д. Камболова] победила в передаче «Умницы и умники» / Алексей Дроботов </w:t>
      </w:r>
      <w:r w:rsidRPr="00E81359">
        <w:rPr>
          <w:rFonts w:ascii="Times New Roman" w:hAnsi="Times New Roman"/>
          <w:sz w:val="28"/>
          <w:szCs w:val="28"/>
        </w:rPr>
        <w:t>// Комсомольска</w:t>
      </w:r>
      <w:r>
        <w:rPr>
          <w:rFonts w:ascii="Times New Roman" w:hAnsi="Times New Roman"/>
          <w:sz w:val="28"/>
          <w:szCs w:val="28"/>
        </w:rPr>
        <w:t>я правда. Северный Кавказ. – 2017. –</w:t>
      </w:r>
      <w:r w:rsidRPr="00E81359">
        <w:rPr>
          <w:rFonts w:ascii="Times New Roman" w:hAnsi="Times New Roman"/>
          <w:sz w:val="28"/>
          <w:szCs w:val="28"/>
        </w:rPr>
        <w:t xml:space="preserve"> </w:t>
      </w:r>
      <w:r>
        <w:rPr>
          <w:rFonts w:ascii="Times New Roman" w:hAnsi="Times New Roman"/>
          <w:sz w:val="28"/>
          <w:szCs w:val="28"/>
        </w:rPr>
        <w:t>23 июня(69</w:t>
      </w:r>
      <w:r w:rsidRPr="00E81359">
        <w:rPr>
          <w:rFonts w:ascii="Times New Roman" w:hAnsi="Times New Roman"/>
          <w:sz w:val="28"/>
          <w:szCs w:val="28"/>
        </w:rPr>
        <w:t>)</w:t>
      </w:r>
      <w:r>
        <w:rPr>
          <w:rFonts w:ascii="Times New Roman" w:hAnsi="Times New Roman"/>
          <w:sz w:val="28"/>
          <w:szCs w:val="28"/>
        </w:rPr>
        <w:t>. –</w:t>
      </w:r>
      <w:r w:rsidRPr="00E81359">
        <w:rPr>
          <w:rFonts w:ascii="Times New Roman" w:hAnsi="Times New Roman"/>
          <w:sz w:val="28"/>
          <w:szCs w:val="28"/>
        </w:rPr>
        <w:t xml:space="preserve"> С. 4.</w:t>
      </w:r>
    </w:p>
    <w:p w14:paraId="5CEC9687" w14:textId="77777777" w:rsidR="00E06EF9" w:rsidRPr="00AC01EC"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Мацур, М</w:t>
      </w:r>
      <w:r w:rsidRPr="00DA0D81">
        <w:rPr>
          <w:rFonts w:ascii="Times New Roman" w:hAnsi="Times New Roman"/>
          <w:b/>
          <w:sz w:val="28"/>
          <w:szCs w:val="28"/>
        </w:rPr>
        <w:t>.</w:t>
      </w:r>
      <w:r w:rsidRPr="00DA0D81">
        <w:rPr>
          <w:rFonts w:ascii="Times New Roman" w:hAnsi="Times New Roman"/>
          <w:sz w:val="28"/>
          <w:szCs w:val="28"/>
        </w:rPr>
        <w:t xml:space="preserve"> </w:t>
      </w:r>
      <w:r>
        <w:rPr>
          <w:rFonts w:ascii="Times New Roman" w:hAnsi="Times New Roman"/>
          <w:sz w:val="28"/>
          <w:szCs w:val="28"/>
        </w:rPr>
        <w:t xml:space="preserve">Портал знаний для школьников [появился во Владикавказе] / Мария Мацур </w:t>
      </w:r>
      <w:r w:rsidRPr="00DA0D81">
        <w:rPr>
          <w:rFonts w:ascii="Times New Roman" w:hAnsi="Times New Roman"/>
          <w:sz w:val="28"/>
          <w:szCs w:val="28"/>
        </w:rPr>
        <w:t>// Российская газета</w:t>
      </w:r>
      <w:r>
        <w:rPr>
          <w:rFonts w:ascii="Times New Roman" w:hAnsi="Times New Roman"/>
          <w:sz w:val="28"/>
          <w:szCs w:val="28"/>
        </w:rPr>
        <w:t>. – 2017. – 13 июля(153). – С. 17</w:t>
      </w:r>
      <w:r w:rsidRPr="00DA0D81">
        <w:rPr>
          <w:rFonts w:ascii="Times New Roman" w:hAnsi="Times New Roman"/>
          <w:sz w:val="28"/>
          <w:szCs w:val="28"/>
        </w:rPr>
        <w:t>.</w:t>
      </w:r>
    </w:p>
    <w:p w14:paraId="7B5792A7" w14:textId="77777777" w:rsidR="00E06EF9" w:rsidRPr="00581578" w:rsidRDefault="00E06EF9" w:rsidP="00E06EF9">
      <w:pPr>
        <w:pStyle w:val="a8"/>
        <w:ind w:left="720"/>
        <w:jc w:val="center"/>
        <w:rPr>
          <w:rFonts w:ascii="Times New Roman" w:hAnsi="Times New Roman"/>
          <w:b/>
          <w:color w:val="FF0000"/>
          <w:sz w:val="28"/>
          <w:szCs w:val="28"/>
        </w:rPr>
      </w:pPr>
    </w:p>
    <w:p w14:paraId="69A21A29" w14:textId="77777777" w:rsidR="00E06EF9" w:rsidRDefault="00E06EF9" w:rsidP="00E06EF9">
      <w:pPr>
        <w:pStyle w:val="a8"/>
        <w:ind w:left="720"/>
        <w:jc w:val="center"/>
        <w:rPr>
          <w:rFonts w:ascii="Times New Roman" w:hAnsi="Times New Roman"/>
          <w:b/>
          <w:sz w:val="28"/>
          <w:szCs w:val="28"/>
        </w:rPr>
      </w:pPr>
      <w:r w:rsidRPr="001A1F7B">
        <w:rPr>
          <w:rFonts w:ascii="Times New Roman" w:hAnsi="Times New Roman"/>
          <w:b/>
          <w:sz w:val="28"/>
          <w:szCs w:val="28"/>
        </w:rPr>
        <w:t xml:space="preserve">Годовщина Бесланской трагедии </w:t>
      </w:r>
    </w:p>
    <w:p w14:paraId="0AD27CBA" w14:textId="77777777" w:rsidR="00E06EF9" w:rsidRPr="001A1F7B" w:rsidRDefault="00E06EF9" w:rsidP="00E06EF9">
      <w:pPr>
        <w:pStyle w:val="a8"/>
        <w:ind w:left="720"/>
        <w:jc w:val="center"/>
        <w:rPr>
          <w:rFonts w:ascii="Times New Roman" w:hAnsi="Times New Roman"/>
          <w:b/>
          <w:sz w:val="28"/>
          <w:szCs w:val="28"/>
        </w:rPr>
      </w:pPr>
    </w:p>
    <w:p w14:paraId="48079947" w14:textId="77777777" w:rsidR="00E06EF9" w:rsidRPr="00996EFC"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 xml:space="preserve">Живая память – против террора </w:t>
      </w:r>
      <w:r w:rsidRPr="001E50FB">
        <w:rPr>
          <w:rFonts w:ascii="Times New Roman" w:hAnsi="Times New Roman"/>
          <w:sz w:val="28"/>
          <w:szCs w:val="28"/>
        </w:rPr>
        <w:t xml:space="preserve">: [памяти жертв бесланской трагедии 1-3 сент. 2004 г.] </w:t>
      </w:r>
      <w:r>
        <w:rPr>
          <w:rFonts w:ascii="Times New Roman" w:hAnsi="Times New Roman"/>
          <w:sz w:val="28"/>
          <w:szCs w:val="28"/>
        </w:rPr>
        <w:t>// Советская Россия. – 2017. –</w:t>
      </w:r>
      <w:r w:rsidRPr="00FF2BAC">
        <w:rPr>
          <w:rFonts w:ascii="Times New Roman" w:hAnsi="Times New Roman"/>
          <w:sz w:val="28"/>
          <w:szCs w:val="28"/>
        </w:rPr>
        <w:t xml:space="preserve"> </w:t>
      </w:r>
      <w:r>
        <w:rPr>
          <w:rFonts w:ascii="Times New Roman" w:hAnsi="Times New Roman"/>
          <w:sz w:val="28"/>
          <w:szCs w:val="28"/>
        </w:rPr>
        <w:t>5 сент.(101). – С. 1</w:t>
      </w:r>
      <w:r w:rsidRPr="00FF2BAC">
        <w:rPr>
          <w:rFonts w:ascii="Times New Roman" w:hAnsi="Times New Roman"/>
          <w:sz w:val="28"/>
          <w:szCs w:val="28"/>
        </w:rPr>
        <w:t>.</w:t>
      </w:r>
    </w:p>
    <w:p w14:paraId="3DF37C67" w14:textId="77777777" w:rsidR="009440B5" w:rsidRDefault="009440B5" w:rsidP="00E06EF9">
      <w:pPr>
        <w:pStyle w:val="a8"/>
        <w:jc w:val="center"/>
        <w:rPr>
          <w:rFonts w:ascii="Times New Roman" w:hAnsi="Times New Roman"/>
          <w:sz w:val="28"/>
          <w:szCs w:val="28"/>
        </w:rPr>
      </w:pPr>
    </w:p>
    <w:p w14:paraId="66900AFD" w14:textId="75B1B82D" w:rsidR="00E06EF9" w:rsidRPr="00C80AB7" w:rsidRDefault="00E06EF9" w:rsidP="00E06EF9">
      <w:pPr>
        <w:pStyle w:val="a8"/>
        <w:jc w:val="center"/>
        <w:rPr>
          <w:rFonts w:ascii="Times New Roman" w:hAnsi="Times New Roman"/>
          <w:sz w:val="28"/>
          <w:szCs w:val="28"/>
        </w:rPr>
      </w:pPr>
      <w:r w:rsidRPr="00C80AB7">
        <w:rPr>
          <w:rFonts w:ascii="Times New Roman" w:hAnsi="Times New Roman"/>
          <w:sz w:val="28"/>
          <w:szCs w:val="28"/>
        </w:rPr>
        <w:t>***</w:t>
      </w:r>
    </w:p>
    <w:p w14:paraId="3F026FB7" w14:textId="77777777" w:rsidR="00E06EF9" w:rsidRPr="005F75E8"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 xml:space="preserve">В Северной Осетии </w:t>
      </w:r>
      <w:r w:rsidRPr="00A9044F">
        <w:rPr>
          <w:rFonts w:ascii="Times New Roman" w:hAnsi="Times New Roman"/>
          <w:sz w:val="28"/>
          <w:szCs w:val="28"/>
        </w:rPr>
        <w:t>[в с. Коста Ардонского района] открылся первый безбарьерный ДК</w:t>
      </w:r>
      <w:r w:rsidRPr="00DA0D81">
        <w:rPr>
          <w:rFonts w:ascii="Times New Roman" w:hAnsi="Times New Roman"/>
          <w:sz w:val="28"/>
          <w:szCs w:val="28"/>
        </w:rPr>
        <w:t xml:space="preserve"> </w:t>
      </w:r>
      <w:r>
        <w:rPr>
          <w:rFonts w:ascii="Times New Roman" w:hAnsi="Times New Roman"/>
          <w:sz w:val="28"/>
          <w:szCs w:val="28"/>
        </w:rPr>
        <w:t>// Российская газета. – 2017. –</w:t>
      </w:r>
      <w:r w:rsidRPr="00DA0D81">
        <w:rPr>
          <w:rFonts w:ascii="Times New Roman" w:hAnsi="Times New Roman"/>
          <w:sz w:val="28"/>
          <w:szCs w:val="28"/>
        </w:rPr>
        <w:t xml:space="preserve"> </w:t>
      </w:r>
      <w:r>
        <w:rPr>
          <w:rFonts w:ascii="Times New Roman" w:hAnsi="Times New Roman"/>
          <w:sz w:val="28"/>
          <w:szCs w:val="28"/>
        </w:rPr>
        <w:t>26 дек.(293). – С. 17</w:t>
      </w:r>
      <w:r w:rsidRPr="00DA0D81">
        <w:rPr>
          <w:rFonts w:ascii="Times New Roman" w:hAnsi="Times New Roman"/>
          <w:sz w:val="28"/>
          <w:szCs w:val="28"/>
        </w:rPr>
        <w:t>.</w:t>
      </w:r>
    </w:p>
    <w:p w14:paraId="5B849738" w14:textId="77777777" w:rsidR="00E06EF9" w:rsidRPr="00581578" w:rsidRDefault="00E06EF9" w:rsidP="00E06EF9">
      <w:pPr>
        <w:pStyle w:val="a8"/>
        <w:jc w:val="both"/>
        <w:rPr>
          <w:rFonts w:ascii="Times New Roman" w:hAnsi="Times New Roman"/>
          <w:b/>
          <w:color w:val="FF0000"/>
          <w:sz w:val="28"/>
          <w:szCs w:val="28"/>
        </w:rPr>
      </w:pPr>
    </w:p>
    <w:p w14:paraId="08AA3416" w14:textId="77777777" w:rsidR="00E06EF9" w:rsidRPr="001A1F7B" w:rsidRDefault="00E06EF9" w:rsidP="00E06EF9">
      <w:pPr>
        <w:spacing w:after="120"/>
        <w:jc w:val="center"/>
        <w:rPr>
          <w:b/>
          <w:szCs w:val="28"/>
        </w:rPr>
      </w:pPr>
      <w:r w:rsidRPr="001A1F7B">
        <w:rPr>
          <w:b/>
          <w:szCs w:val="28"/>
        </w:rPr>
        <w:t>377 Профессиональное и среднее специальное образование</w:t>
      </w:r>
    </w:p>
    <w:p w14:paraId="049CE352" w14:textId="77777777" w:rsidR="00E06EF9" w:rsidRPr="003615BA"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В Осетии объединят техникум и колледж</w:t>
      </w:r>
      <w:r w:rsidRPr="00DA0D81">
        <w:rPr>
          <w:rFonts w:ascii="Times New Roman" w:hAnsi="Times New Roman"/>
          <w:sz w:val="28"/>
          <w:szCs w:val="28"/>
        </w:rPr>
        <w:t xml:space="preserve"> : [</w:t>
      </w:r>
      <w:r>
        <w:rPr>
          <w:rFonts w:ascii="Times New Roman" w:hAnsi="Times New Roman"/>
          <w:sz w:val="28"/>
          <w:szCs w:val="28"/>
        </w:rPr>
        <w:t xml:space="preserve">Северо-Кавказский лесной техникум в г. Алагире станет частью Северо-Кавказского аграрно-технологического колледжа г. Ардона] </w:t>
      </w:r>
      <w:r w:rsidRPr="00DA0D81">
        <w:rPr>
          <w:rFonts w:ascii="Times New Roman" w:hAnsi="Times New Roman"/>
          <w:sz w:val="28"/>
          <w:szCs w:val="28"/>
        </w:rPr>
        <w:t>// Российская газета</w:t>
      </w:r>
      <w:r>
        <w:rPr>
          <w:rFonts w:ascii="Times New Roman" w:hAnsi="Times New Roman"/>
          <w:sz w:val="28"/>
          <w:szCs w:val="28"/>
        </w:rPr>
        <w:t>. – 2017. – 20 июня(132). – С. 13</w:t>
      </w:r>
      <w:r w:rsidRPr="00DA0D81">
        <w:rPr>
          <w:rFonts w:ascii="Times New Roman" w:hAnsi="Times New Roman"/>
          <w:sz w:val="28"/>
          <w:szCs w:val="28"/>
        </w:rPr>
        <w:t>.</w:t>
      </w:r>
    </w:p>
    <w:p w14:paraId="11C98487" w14:textId="77777777" w:rsidR="00E06EF9" w:rsidRPr="00581578" w:rsidRDefault="00E06EF9" w:rsidP="00E06EF9">
      <w:pPr>
        <w:pStyle w:val="a8"/>
        <w:jc w:val="both"/>
        <w:rPr>
          <w:rFonts w:ascii="Times New Roman" w:hAnsi="Times New Roman"/>
          <w:b/>
          <w:color w:val="FF0000"/>
          <w:sz w:val="28"/>
          <w:szCs w:val="28"/>
        </w:rPr>
      </w:pPr>
    </w:p>
    <w:p w14:paraId="7AEDEA4F" w14:textId="77777777" w:rsidR="00E06EF9" w:rsidRPr="00581578" w:rsidRDefault="00E06EF9" w:rsidP="00E06EF9">
      <w:pPr>
        <w:pStyle w:val="a8"/>
        <w:tabs>
          <w:tab w:val="left" w:pos="2827"/>
        </w:tabs>
        <w:jc w:val="both"/>
        <w:rPr>
          <w:rFonts w:ascii="Times New Roman" w:hAnsi="Times New Roman"/>
          <w:b/>
          <w:color w:val="FF0000"/>
          <w:sz w:val="28"/>
          <w:szCs w:val="28"/>
        </w:rPr>
      </w:pPr>
    </w:p>
    <w:p w14:paraId="1442CC8B" w14:textId="77777777" w:rsidR="00E06EF9" w:rsidRPr="001A1F7B" w:rsidRDefault="00E06EF9" w:rsidP="00E06EF9">
      <w:pPr>
        <w:pStyle w:val="a8"/>
        <w:ind w:left="540"/>
        <w:jc w:val="center"/>
        <w:rPr>
          <w:rFonts w:ascii="Times New Roman" w:hAnsi="Times New Roman"/>
          <w:b/>
          <w:sz w:val="28"/>
          <w:szCs w:val="28"/>
        </w:rPr>
      </w:pPr>
      <w:r w:rsidRPr="001A1F7B">
        <w:rPr>
          <w:rFonts w:ascii="Times New Roman" w:hAnsi="Times New Roman"/>
          <w:b/>
          <w:sz w:val="28"/>
          <w:szCs w:val="28"/>
        </w:rPr>
        <w:t>378 Высшее образование. Высшая школа. Подготовка научных кадров</w:t>
      </w:r>
    </w:p>
    <w:p w14:paraId="61AD9D14" w14:textId="77777777" w:rsidR="00E06EF9" w:rsidRPr="00E81359" w:rsidRDefault="00E06EF9" w:rsidP="009440B5">
      <w:pPr>
        <w:pStyle w:val="a8"/>
        <w:numPr>
          <w:ilvl w:val="0"/>
          <w:numId w:val="13"/>
        </w:numPr>
        <w:jc w:val="both"/>
        <w:rPr>
          <w:rFonts w:ascii="Times New Roman" w:hAnsi="Times New Roman"/>
          <w:b/>
          <w:sz w:val="28"/>
          <w:szCs w:val="28"/>
        </w:rPr>
      </w:pPr>
      <w:r w:rsidRPr="00E81359">
        <w:rPr>
          <w:rFonts w:ascii="Times New Roman" w:hAnsi="Times New Roman"/>
          <w:b/>
          <w:sz w:val="28"/>
          <w:szCs w:val="28"/>
        </w:rPr>
        <w:t xml:space="preserve">Дроботов, А. </w:t>
      </w:r>
      <w:r>
        <w:rPr>
          <w:rFonts w:ascii="Times New Roman" w:hAnsi="Times New Roman"/>
          <w:sz w:val="28"/>
          <w:szCs w:val="28"/>
        </w:rPr>
        <w:t>С</w:t>
      </w:r>
      <w:r w:rsidRPr="00E81359">
        <w:rPr>
          <w:rFonts w:ascii="Times New Roman" w:hAnsi="Times New Roman"/>
          <w:sz w:val="28"/>
          <w:szCs w:val="28"/>
        </w:rPr>
        <w:t>тудент</w:t>
      </w:r>
      <w:r>
        <w:rPr>
          <w:rFonts w:ascii="Times New Roman" w:hAnsi="Times New Roman"/>
          <w:sz w:val="28"/>
          <w:szCs w:val="28"/>
        </w:rPr>
        <w:t xml:space="preserve"> из Владикавказа</w:t>
      </w:r>
      <w:r w:rsidRPr="00E81359">
        <w:rPr>
          <w:rFonts w:ascii="Times New Roman" w:hAnsi="Times New Roman"/>
          <w:sz w:val="28"/>
          <w:szCs w:val="28"/>
        </w:rPr>
        <w:t xml:space="preserve"> [</w:t>
      </w:r>
      <w:r>
        <w:rPr>
          <w:rFonts w:ascii="Times New Roman" w:hAnsi="Times New Roman"/>
          <w:sz w:val="28"/>
          <w:szCs w:val="28"/>
        </w:rPr>
        <w:t>Казимир Мантаев</w:t>
      </w:r>
      <w:r w:rsidRPr="00E81359">
        <w:rPr>
          <w:rFonts w:ascii="Times New Roman" w:hAnsi="Times New Roman"/>
          <w:sz w:val="28"/>
          <w:szCs w:val="28"/>
        </w:rPr>
        <w:t xml:space="preserve">] спас </w:t>
      </w:r>
      <w:r>
        <w:rPr>
          <w:rFonts w:ascii="Times New Roman" w:hAnsi="Times New Roman"/>
          <w:sz w:val="28"/>
          <w:szCs w:val="28"/>
        </w:rPr>
        <w:t>на пожаре пятилетнюю девочку</w:t>
      </w:r>
      <w:r w:rsidRPr="00E81359">
        <w:rPr>
          <w:rFonts w:ascii="Times New Roman" w:hAnsi="Times New Roman"/>
          <w:sz w:val="28"/>
          <w:szCs w:val="28"/>
        </w:rPr>
        <w:t xml:space="preserve"> / Алексей Дроботов // Комсомольска</w:t>
      </w:r>
      <w:r>
        <w:rPr>
          <w:rFonts w:ascii="Times New Roman" w:hAnsi="Times New Roman"/>
          <w:sz w:val="28"/>
          <w:szCs w:val="28"/>
        </w:rPr>
        <w:t>я правда. Северный Кавказ. – 2017. –</w:t>
      </w:r>
      <w:r w:rsidRPr="00E81359">
        <w:rPr>
          <w:rFonts w:ascii="Times New Roman" w:hAnsi="Times New Roman"/>
          <w:sz w:val="28"/>
          <w:szCs w:val="28"/>
        </w:rPr>
        <w:t xml:space="preserve"> </w:t>
      </w:r>
      <w:r>
        <w:rPr>
          <w:rFonts w:ascii="Times New Roman" w:hAnsi="Times New Roman"/>
          <w:sz w:val="28"/>
          <w:szCs w:val="28"/>
        </w:rPr>
        <w:t>16 мая(52). – С. 4</w:t>
      </w:r>
      <w:r w:rsidRPr="00E81359">
        <w:rPr>
          <w:rFonts w:ascii="Times New Roman" w:hAnsi="Times New Roman"/>
          <w:sz w:val="28"/>
          <w:szCs w:val="28"/>
        </w:rPr>
        <w:t>.</w:t>
      </w:r>
    </w:p>
    <w:p w14:paraId="5C6FE507" w14:textId="77777777" w:rsidR="00E06EF9" w:rsidRPr="00581578" w:rsidRDefault="00E06EF9" w:rsidP="00E06EF9">
      <w:pPr>
        <w:pStyle w:val="a8"/>
        <w:ind w:left="720"/>
        <w:jc w:val="both"/>
        <w:rPr>
          <w:rFonts w:ascii="Times New Roman" w:hAnsi="Times New Roman"/>
          <w:b/>
          <w:color w:val="FF0000"/>
          <w:sz w:val="28"/>
          <w:szCs w:val="28"/>
        </w:rPr>
      </w:pPr>
    </w:p>
    <w:p w14:paraId="4BB21270" w14:textId="77777777" w:rsidR="00E06EF9" w:rsidRPr="00581578" w:rsidRDefault="00E06EF9" w:rsidP="00E06EF9">
      <w:pPr>
        <w:pStyle w:val="a8"/>
        <w:jc w:val="both"/>
        <w:rPr>
          <w:rFonts w:ascii="Times New Roman" w:hAnsi="Times New Roman"/>
          <w:color w:val="FF0000"/>
          <w:sz w:val="28"/>
          <w:szCs w:val="28"/>
        </w:rPr>
      </w:pPr>
    </w:p>
    <w:p w14:paraId="097A24D0" w14:textId="77777777" w:rsidR="00E06EF9" w:rsidRDefault="00E06EF9" w:rsidP="00E06EF9">
      <w:pPr>
        <w:spacing w:after="120"/>
        <w:jc w:val="center"/>
        <w:outlineLvl w:val="0"/>
        <w:rPr>
          <w:b/>
          <w:szCs w:val="28"/>
        </w:rPr>
      </w:pPr>
      <w:r w:rsidRPr="001A1F7B">
        <w:rPr>
          <w:b/>
          <w:szCs w:val="28"/>
        </w:rPr>
        <w:t>379.8 Организация досуга</w:t>
      </w:r>
    </w:p>
    <w:p w14:paraId="2DE2F609" w14:textId="77777777" w:rsidR="00E06EF9" w:rsidRPr="0064029F" w:rsidRDefault="00E06EF9" w:rsidP="009440B5">
      <w:pPr>
        <w:pStyle w:val="a8"/>
        <w:numPr>
          <w:ilvl w:val="0"/>
          <w:numId w:val="13"/>
        </w:numPr>
        <w:jc w:val="both"/>
        <w:rPr>
          <w:rFonts w:ascii="Times New Roman" w:hAnsi="Times New Roman"/>
          <w:sz w:val="28"/>
          <w:szCs w:val="28"/>
        </w:rPr>
      </w:pPr>
      <w:r w:rsidRPr="00A73F10">
        <w:rPr>
          <w:rFonts w:ascii="Times New Roman" w:hAnsi="Times New Roman"/>
          <w:b/>
          <w:sz w:val="28"/>
          <w:szCs w:val="28"/>
        </w:rPr>
        <w:t>Бунтури, Т.</w:t>
      </w:r>
      <w:r w:rsidRPr="00A73F10">
        <w:rPr>
          <w:rFonts w:ascii="Times New Roman" w:hAnsi="Times New Roman"/>
          <w:sz w:val="28"/>
          <w:szCs w:val="28"/>
        </w:rPr>
        <w:t xml:space="preserve"> </w:t>
      </w:r>
      <w:r>
        <w:rPr>
          <w:rFonts w:ascii="Times New Roman" w:hAnsi="Times New Roman"/>
          <w:sz w:val="28"/>
          <w:szCs w:val="28"/>
        </w:rPr>
        <w:t>Ключи к ущельям</w:t>
      </w:r>
      <w:r w:rsidRPr="00A73F10">
        <w:rPr>
          <w:rFonts w:ascii="Times New Roman" w:hAnsi="Times New Roman"/>
          <w:sz w:val="28"/>
          <w:szCs w:val="28"/>
        </w:rPr>
        <w:t xml:space="preserve"> : [</w:t>
      </w:r>
      <w:r>
        <w:rPr>
          <w:rFonts w:ascii="Times New Roman" w:hAnsi="Times New Roman"/>
          <w:sz w:val="28"/>
          <w:szCs w:val="28"/>
        </w:rPr>
        <w:t>о проблемах развития туризма в республике</w:t>
      </w:r>
      <w:r w:rsidRPr="00A73F10">
        <w:rPr>
          <w:rFonts w:ascii="Times New Roman" w:hAnsi="Times New Roman"/>
          <w:sz w:val="28"/>
          <w:szCs w:val="28"/>
        </w:rPr>
        <w:t>] / Тамара Бунтури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№27. – С. 13.</w:t>
      </w:r>
    </w:p>
    <w:p w14:paraId="77059321" w14:textId="77777777" w:rsidR="00E06EF9" w:rsidRPr="0064029F" w:rsidRDefault="00E06EF9" w:rsidP="009440B5">
      <w:pPr>
        <w:pStyle w:val="a8"/>
        <w:numPr>
          <w:ilvl w:val="0"/>
          <w:numId w:val="13"/>
        </w:numPr>
        <w:jc w:val="both"/>
        <w:rPr>
          <w:rFonts w:ascii="Times New Roman" w:hAnsi="Times New Roman"/>
          <w:sz w:val="28"/>
          <w:szCs w:val="28"/>
        </w:rPr>
      </w:pPr>
      <w:r w:rsidRPr="00A73F10">
        <w:rPr>
          <w:rFonts w:ascii="Times New Roman" w:hAnsi="Times New Roman"/>
          <w:b/>
          <w:sz w:val="28"/>
          <w:szCs w:val="28"/>
        </w:rPr>
        <w:lastRenderedPageBreak/>
        <w:t>Бунтури, Т.</w:t>
      </w:r>
      <w:r w:rsidRPr="00A73F10">
        <w:rPr>
          <w:rFonts w:ascii="Times New Roman" w:hAnsi="Times New Roman"/>
          <w:sz w:val="28"/>
          <w:szCs w:val="28"/>
        </w:rPr>
        <w:t xml:space="preserve"> </w:t>
      </w:r>
      <w:r>
        <w:rPr>
          <w:rFonts w:ascii="Times New Roman" w:hAnsi="Times New Roman"/>
          <w:sz w:val="28"/>
          <w:szCs w:val="28"/>
        </w:rPr>
        <w:t>Хозяйка «конюшни»</w:t>
      </w:r>
      <w:r w:rsidRPr="00A73F10">
        <w:rPr>
          <w:rFonts w:ascii="Times New Roman" w:hAnsi="Times New Roman"/>
          <w:sz w:val="28"/>
          <w:szCs w:val="28"/>
        </w:rPr>
        <w:t xml:space="preserve"> : [</w:t>
      </w:r>
      <w:r>
        <w:rPr>
          <w:rFonts w:ascii="Times New Roman" w:hAnsi="Times New Roman"/>
          <w:sz w:val="28"/>
          <w:szCs w:val="28"/>
        </w:rPr>
        <w:t>у жительницы Владикавказа Ирины Горохводатской в коллекции уже 500 лошадок</w:t>
      </w:r>
      <w:r w:rsidRPr="00A73F10">
        <w:rPr>
          <w:rFonts w:ascii="Times New Roman" w:hAnsi="Times New Roman"/>
          <w:sz w:val="28"/>
          <w:szCs w:val="28"/>
        </w:rPr>
        <w:t>] / Тамара Бунтури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№37. – С. 15.</w:t>
      </w:r>
    </w:p>
    <w:p w14:paraId="2BEA4D5A" w14:textId="77777777" w:rsidR="00E06EF9" w:rsidRPr="00722D68" w:rsidRDefault="00E06EF9" w:rsidP="009440B5">
      <w:pPr>
        <w:pStyle w:val="a8"/>
        <w:numPr>
          <w:ilvl w:val="0"/>
          <w:numId w:val="13"/>
        </w:numPr>
        <w:jc w:val="both"/>
        <w:rPr>
          <w:rFonts w:ascii="Times New Roman" w:hAnsi="Times New Roman"/>
          <w:b/>
          <w:sz w:val="28"/>
          <w:szCs w:val="28"/>
        </w:rPr>
      </w:pPr>
      <w:r w:rsidRPr="00FF2BAC">
        <w:rPr>
          <w:rFonts w:ascii="Times New Roman" w:hAnsi="Times New Roman"/>
          <w:b/>
          <w:sz w:val="28"/>
          <w:szCs w:val="28"/>
        </w:rPr>
        <w:t>Г</w:t>
      </w:r>
      <w:r>
        <w:rPr>
          <w:rFonts w:ascii="Times New Roman" w:hAnsi="Times New Roman"/>
          <w:b/>
          <w:sz w:val="28"/>
          <w:szCs w:val="28"/>
        </w:rPr>
        <w:t>агиев, В</w:t>
      </w:r>
      <w:r w:rsidRPr="00FF2BAC">
        <w:rPr>
          <w:rFonts w:ascii="Times New Roman" w:hAnsi="Times New Roman"/>
          <w:b/>
          <w:sz w:val="28"/>
          <w:szCs w:val="28"/>
        </w:rPr>
        <w:t>.</w:t>
      </w:r>
      <w:r w:rsidRPr="00FF2BAC">
        <w:rPr>
          <w:rFonts w:ascii="Times New Roman" w:hAnsi="Times New Roman"/>
          <w:sz w:val="28"/>
          <w:szCs w:val="28"/>
        </w:rPr>
        <w:t xml:space="preserve"> </w:t>
      </w:r>
      <w:r>
        <w:rPr>
          <w:rFonts w:ascii="Times New Roman" w:hAnsi="Times New Roman"/>
          <w:sz w:val="28"/>
          <w:szCs w:val="28"/>
        </w:rPr>
        <w:t>Ниточки из прошлого</w:t>
      </w:r>
      <w:r w:rsidRPr="00FF2BAC">
        <w:rPr>
          <w:rFonts w:ascii="Times New Roman" w:hAnsi="Times New Roman"/>
          <w:sz w:val="28"/>
          <w:szCs w:val="28"/>
        </w:rPr>
        <w:t xml:space="preserve"> : [</w:t>
      </w:r>
      <w:r>
        <w:rPr>
          <w:rFonts w:ascii="Times New Roman" w:hAnsi="Times New Roman"/>
          <w:sz w:val="28"/>
          <w:szCs w:val="28"/>
        </w:rPr>
        <w:t>китайские туроператоры разрабатывают маршруты по Северной Осетии : рассказывает руководитель туристического направления Агентства развития республики В. Гагиев / записал А. Стрельцов] // Российская газета. – 2017. –</w:t>
      </w:r>
      <w:r w:rsidRPr="00FF2BAC">
        <w:rPr>
          <w:rFonts w:ascii="Times New Roman" w:hAnsi="Times New Roman"/>
          <w:sz w:val="28"/>
          <w:szCs w:val="28"/>
        </w:rPr>
        <w:t xml:space="preserve"> </w:t>
      </w:r>
      <w:r>
        <w:rPr>
          <w:rFonts w:ascii="Times New Roman" w:hAnsi="Times New Roman"/>
          <w:sz w:val="28"/>
          <w:szCs w:val="28"/>
        </w:rPr>
        <w:t>29 авг.(192). – С. 15</w:t>
      </w:r>
      <w:r w:rsidRPr="00FF2BAC">
        <w:rPr>
          <w:rFonts w:ascii="Times New Roman" w:hAnsi="Times New Roman"/>
          <w:sz w:val="28"/>
          <w:szCs w:val="28"/>
        </w:rPr>
        <w:t>.</w:t>
      </w:r>
    </w:p>
    <w:p w14:paraId="56A652FB" w14:textId="77777777" w:rsidR="00E06EF9" w:rsidRPr="00CD421B" w:rsidRDefault="00E06EF9" w:rsidP="009440B5">
      <w:pPr>
        <w:pStyle w:val="a8"/>
        <w:numPr>
          <w:ilvl w:val="0"/>
          <w:numId w:val="13"/>
        </w:numPr>
        <w:jc w:val="both"/>
        <w:rPr>
          <w:rFonts w:ascii="Times New Roman" w:hAnsi="Times New Roman"/>
          <w:b/>
          <w:sz w:val="28"/>
          <w:szCs w:val="28"/>
        </w:rPr>
      </w:pPr>
      <w:r w:rsidRPr="00DA0D81">
        <w:rPr>
          <w:rFonts w:ascii="Times New Roman" w:hAnsi="Times New Roman"/>
          <w:b/>
          <w:sz w:val="28"/>
          <w:szCs w:val="28"/>
        </w:rPr>
        <w:t>Лисицына, Д.</w:t>
      </w:r>
      <w:r w:rsidRPr="00DA0D81">
        <w:rPr>
          <w:rFonts w:ascii="Times New Roman" w:hAnsi="Times New Roman"/>
          <w:sz w:val="28"/>
          <w:szCs w:val="28"/>
        </w:rPr>
        <w:t xml:space="preserve"> </w:t>
      </w:r>
      <w:r>
        <w:rPr>
          <w:rFonts w:ascii="Times New Roman" w:hAnsi="Times New Roman"/>
          <w:sz w:val="28"/>
          <w:szCs w:val="28"/>
        </w:rPr>
        <w:t>По ленинским местам</w:t>
      </w:r>
      <w:r w:rsidRPr="00DA0D81">
        <w:rPr>
          <w:rFonts w:ascii="Times New Roman" w:hAnsi="Times New Roman"/>
          <w:sz w:val="28"/>
          <w:szCs w:val="28"/>
        </w:rPr>
        <w:t xml:space="preserve"> : [</w:t>
      </w:r>
      <w:r>
        <w:rPr>
          <w:rFonts w:ascii="Times New Roman" w:hAnsi="Times New Roman"/>
          <w:sz w:val="28"/>
          <w:szCs w:val="28"/>
        </w:rPr>
        <w:t>Владикавказ предложили включить в «Красный маршрут» – Государственного управления по туризму Китая</w:t>
      </w:r>
      <w:r w:rsidRPr="00DA0D81">
        <w:rPr>
          <w:rFonts w:ascii="Times New Roman" w:hAnsi="Times New Roman"/>
          <w:sz w:val="28"/>
          <w:szCs w:val="28"/>
        </w:rPr>
        <w:t>] / Дарья Лиси</w:t>
      </w:r>
      <w:r>
        <w:rPr>
          <w:rFonts w:ascii="Times New Roman" w:hAnsi="Times New Roman"/>
          <w:sz w:val="28"/>
          <w:szCs w:val="28"/>
        </w:rPr>
        <w:t>цына // Российская газета. – 2017. –</w:t>
      </w:r>
      <w:r w:rsidRPr="00DA0D81">
        <w:rPr>
          <w:rFonts w:ascii="Times New Roman" w:hAnsi="Times New Roman"/>
          <w:sz w:val="28"/>
          <w:szCs w:val="28"/>
        </w:rPr>
        <w:t xml:space="preserve"> </w:t>
      </w:r>
      <w:r>
        <w:rPr>
          <w:rFonts w:ascii="Times New Roman" w:hAnsi="Times New Roman"/>
          <w:sz w:val="28"/>
          <w:szCs w:val="28"/>
        </w:rPr>
        <w:t>14 февр.(32). – С. 18</w:t>
      </w:r>
      <w:r w:rsidRPr="00DA0D81">
        <w:rPr>
          <w:rFonts w:ascii="Times New Roman" w:hAnsi="Times New Roman"/>
          <w:sz w:val="28"/>
          <w:szCs w:val="28"/>
        </w:rPr>
        <w:t>.</w:t>
      </w:r>
    </w:p>
    <w:p w14:paraId="45CA467E" w14:textId="77777777" w:rsidR="00E06EF9" w:rsidRPr="00CA0E97" w:rsidRDefault="00E06EF9" w:rsidP="009440B5">
      <w:pPr>
        <w:pStyle w:val="a8"/>
        <w:numPr>
          <w:ilvl w:val="0"/>
          <w:numId w:val="13"/>
        </w:numPr>
        <w:jc w:val="both"/>
        <w:rPr>
          <w:rFonts w:ascii="Times New Roman" w:hAnsi="Times New Roman"/>
          <w:b/>
          <w:sz w:val="28"/>
          <w:szCs w:val="28"/>
        </w:rPr>
      </w:pPr>
      <w:r w:rsidRPr="00DA0D81">
        <w:rPr>
          <w:rFonts w:ascii="Times New Roman" w:hAnsi="Times New Roman"/>
          <w:b/>
          <w:sz w:val="28"/>
          <w:szCs w:val="28"/>
        </w:rPr>
        <w:t>Лисицына, Д.</w:t>
      </w:r>
      <w:r w:rsidRPr="00DA0D81">
        <w:rPr>
          <w:rFonts w:ascii="Times New Roman" w:hAnsi="Times New Roman"/>
          <w:sz w:val="28"/>
          <w:szCs w:val="28"/>
        </w:rPr>
        <w:t xml:space="preserve"> </w:t>
      </w:r>
      <w:r>
        <w:rPr>
          <w:rFonts w:ascii="Times New Roman" w:hAnsi="Times New Roman"/>
          <w:sz w:val="28"/>
          <w:szCs w:val="28"/>
        </w:rPr>
        <w:t>Через каньоны и долины</w:t>
      </w:r>
      <w:r w:rsidRPr="00DA0D81">
        <w:rPr>
          <w:rFonts w:ascii="Times New Roman" w:hAnsi="Times New Roman"/>
          <w:sz w:val="28"/>
          <w:szCs w:val="28"/>
        </w:rPr>
        <w:t xml:space="preserve"> : [</w:t>
      </w:r>
      <w:r>
        <w:rPr>
          <w:rFonts w:ascii="Times New Roman" w:hAnsi="Times New Roman"/>
          <w:sz w:val="28"/>
          <w:szCs w:val="28"/>
        </w:rPr>
        <w:t>во Владикавказе представили первый брендовый турмаршрут</w:t>
      </w:r>
      <w:r w:rsidRPr="00DA0D81">
        <w:rPr>
          <w:rFonts w:ascii="Times New Roman" w:hAnsi="Times New Roman"/>
          <w:sz w:val="28"/>
          <w:szCs w:val="28"/>
        </w:rPr>
        <w:t>] / Дарья Лиси</w:t>
      </w:r>
      <w:r>
        <w:rPr>
          <w:rFonts w:ascii="Times New Roman" w:hAnsi="Times New Roman"/>
          <w:sz w:val="28"/>
          <w:szCs w:val="28"/>
        </w:rPr>
        <w:t>цына // Российская газета. – 2017. –</w:t>
      </w:r>
      <w:r w:rsidRPr="00DA0D81">
        <w:rPr>
          <w:rFonts w:ascii="Times New Roman" w:hAnsi="Times New Roman"/>
          <w:sz w:val="28"/>
          <w:szCs w:val="28"/>
        </w:rPr>
        <w:t xml:space="preserve"> </w:t>
      </w:r>
      <w:r>
        <w:rPr>
          <w:rFonts w:ascii="Times New Roman" w:hAnsi="Times New Roman"/>
          <w:sz w:val="28"/>
          <w:szCs w:val="28"/>
        </w:rPr>
        <w:t>19 сент.(210). – С. 20</w:t>
      </w:r>
      <w:r w:rsidRPr="00DA0D81">
        <w:rPr>
          <w:rFonts w:ascii="Times New Roman" w:hAnsi="Times New Roman"/>
          <w:sz w:val="28"/>
          <w:szCs w:val="28"/>
        </w:rPr>
        <w:t>.</w:t>
      </w:r>
    </w:p>
    <w:p w14:paraId="7BFF2B68" w14:textId="77777777" w:rsidR="00E06EF9" w:rsidRPr="00CA0E97"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Мамиев, М</w:t>
      </w:r>
      <w:r w:rsidRPr="00DA0D81">
        <w:rPr>
          <w:rFonts w:ascii="Times New Roman" w:hAnsi="Times New Roman"/>
          <w:b/>
          <w:sz w:val="28"/>
          <w:szCs w:val="28"/>
        </w:rPr>
        <w:t>.</w:t>
      </w:r>
      <w:r w:rsidRPr="00DA0D81">
        <w:rPr>
          <w:rFonts w:ascii="Times New Roman" w:hAnsi="Times New Roman"/>
          <w:sz w:val="28"/>
          <w:szCs w:val="28"/>
        </w:rPr>
        <w:t xml:space="preserve"> </w:t>
      </w:r>
      <w:r>
        <w:rPr>
          <w:rFonts w:ascii="Times New Roman" w:hAnsi="Times New Roman"/>
          <w:sz w:val="28"/>
          <w:szCs w:val="28"/>
        </w:rPr>
        <w:t>Забрались в историю</w:t>
      </w:r>
      <w:r w:rsidRPr="00DA0D81">
        <w:rPr>
          <w:rFonts w:ascii="Times New Roman" w:hAnsi="Times New Roman"/>
          <w:sz w:val="28"/>
          <w:szCs w:val="28"/>
        </w:rPr>
        <w:t xml:space="preserve"> : [</w:t>
      </w:r>
      <w:r>
        <w:rPr>
          <w:rFonts w:ascii="Times New Roman" w:hAnsi="Times New Roman"/>
          <w:sz w:val="28"/>
          <w:szCs w:val="28"/>
        </w:rPr>
        <w:t xml:space="preserve">об экскурсионных маршрутах Северной Осетии : рассказывает старший научный сотрудник Института истории и археологии РСО-А М. Мамиев / записали Т. Алиев, Ю. Гень] </w:t>
      </w:r>
      <w:r w:rsidRPr="00DA0D81">
        <w:rPr>
          <w:rFonts w:ascii="Times New Roman" w:hAnsi="Times New Roman"/>
          <w:sz w:val="28"/>
          <w:szCs w:val="28"/>
        </w:rPr>
        <w:t>// Российская газета</w:t>
      </w:r>
      <w:r>
        <w:rPr>
          <w:rFonts w:ascii="Times New Roman" w:hAnsi="Times New Roman"/>
          <w:sz w:val="28"/>
          <w:szCs w:val="28"/>
        </w:rPr>
        <w:t>. – 2017. – 4 июля(144). – С. 24</w:t>
      </w:r>
      <w:r w:rsidRPr="00DA0D81">
        <w:rPr>
          <w:rFonts w:ascii="Times New Roman" w:hAnsi="Times New Roman"/>
          <w:sz w:val="28"/>
          <w:szCs w:val="28"/>
        </w:rPr>
        <w:t>.</w:t>
      </w:r>
    </w:p>
    <w:p w14:paraId="07313A9B" w14:textId="77777777" w:rsidR="00E06EF9" w:rsidRPr="0095247A"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В нацпарке [«Алания»] откроется информационный турцентр</w:t>
      </w:r>
      <w:r>
        <w:rPr>
          <w:rFonts w:ascii="Times New Roman" w:hAnsi="Times New Roman"/>
          <w:sz w:val="28"/>
          <w:szCs w:val="28"/>
        </w:rPr>
        <w:t xml:space="preserve"> // Российская газета. – 2017. –</w:t>
      </w:r>
      <w:r w:rsidRPr="00FF2BAC">
        <w:rPr>
          <w:rFonts w:ascii="Times New Roman" w:hAnsi="Times New Roman"/>
          <w:sz w:val="28"/>
          <w:szCs w:val="28"/>
        </w:rPr>
        <w:t xml:space="preserve"> </w:t>
      </w:r>
      <w:r>
        <w:rPr>
          <w:rFonts w:ascii="Times New Roman" w:hAnsi="Times New Roman"/>
          <w:sz w:val="28"/>
          <w:szCs w:val="28"/>
        </w:rPr>
        <w:t>14 марта(52). – С. 17</w:t>
      </w:r>
      <w:r w:rsidRPr="00FF2BAC">
        <w:rPr>
          <w:rFonts w:ascii="Times New Roman" w:hAnsi="Times New Roman"/>
          <w:sz w:val="28"/>
          <w:szCs w:val="28"/>
        </w:rPr>
        <w:t>.</w:t>
      </w:r>
    </w:p>
    <w:p w14:paraId="06A20FAC" w14:textId="77777777" w:rsidR="00E06EF9" w:rsidRDefault="00E06EF9" w:rsidP="00E06EF9">
      <w:pPr>
        <w:pStyle w:val="a8"/>
        <w:ind w:left="720"/>
        <w:jc w:val="center"/>
        <w:rPr>
          <w:rFonts w:ascii="Times New Roman" w:hAnsi="Times New Roman"/>
          <w:b/>
          <w:sz w:val="28"/>
          <w:szCs w:val="28"/>
        </w:rPr>
      </w:pPr>
    </w:p>
    <w:p w14:paraId="123FF847" w14:textId="40F83E2E" w:rsidR="00E06EF9" w:rsidRDefault="00E06EF9" w:rsidP="00E06EF9">
      <w:pPr>
        <w:pStyle w:val="a8"/>
        <w:ind w:left="720"/>
        <w:jc w:val="center"/>
        <w:rPr>
          <w:rFonts w:ascii="Times New Roman" w:hAnsi="Times New Roman"/>
          <w:b/>
          <w:sz w:val="28"/>
          <w:szCs w:val="28"/>
        </w:rPr>
      </w:pPr>
      <w:r w:rsidRPr="009C3FEC">
        <w:rPr>
          <w:rFonts w:ascii="Times New Roman" w:hAnsi="Times New Roman"/>
          <w:b/>
          <w:sz w:val="28"/>
          <w:szCs w:val="28"/>
        </w:rPr>
        <w:t xml:space="preserve">39 </w:t>
      </w:r>
      <w:r>
        <w:rPr>
          <w:rFonts w:ascii="Times New Roman" w:hAnsi="Times New Roman"/>
          <w:b/>
          <w:sz w:val="28"/>
          <w:szCs w:val="28"/>
        </w:rPr>
        <w:t>Этнография</w:t>
      </w:r>
      <w:r w:rsidRPr="009C3FEC">
        <w:rPr>
          <w:rFonts w:ascii="Times New Roman" w:hAnsi="Times New Roman"/>
          <w:b/>
          <w:sz w:val="28"/>
          <w:szCs w:val="28"/>
        </w:rPr>
        <w:t xml:space="preserve">. </w:t>
      </w:r>
      <w:r>
        <w:rPr>
          <w:rFonts w:ascii="Times New Roman" w:hAnsi="Times New Roman"/>
          <w:b/>
          <w:sz w:val="28"/>
          <w:szCs w:val="28"/>
        </w:rPr>
        <w:t>Этнология</w:t>
      </w:r>
      <w:r w:rsidRPr="009C3FEC">
        <w:rPr>
          <w:rFonts w:ascii="Times New Roman" w:hAnsi="Times New Roman"/>
          <w:b/>
          <w:sz w:val="28"/>
          <w:szCs w:val="28"/>
        </w:rPr>
        <w:t xml:space="preserve">. </w:t>
      </w:r>
      <w:r>
        <w:rPr>
          <w:rFonts w:ascii="Times New Roman" w:hAnsi="Times New Roman"/>
          <w:b/>
          <w:sz w:val="28"/>
          <w:szCs w:val="28"/>
        </w:rPr>
        <w:t>Нравы</w:t>
      </w:r>
      <w:r w:rsidRPr="009C3FEC">
        <w:rPr>
          <w:rFonts w:ascii="Times New Roman" w:hAnsi="Times New Roman"/>
          <w:b/>
          <w:sz w:val="28"/>
          <w:szCs w:val="28"/>
        </w:rPr>
        <w:t xml:space="preserve">. </w:t>
      </w:r>
      <w:r>
        <w:rPr>
          <w:rFonts w:ascii="Times New Roman" w:hAnsi="Times New Roman"/>
          <w:b/>
          <w:sz w:val="28"/>
          <w:szCs w:val="28"/>
        </w:rPr>
        <w:t>Обычаи</w:t>
      </w:r>
      <w:r w:rsidRPr="009C3FEC">
        <w:rPr>
          <w:rFonts w:ascii="Times New Roman" w:hAnsi="Times New Roman"/>
          <w:b/>
          <w:sz w:val="28"/>
          <w:szCs w:val="28"/>
        </w:rPr>
        <w:t xml:space="preserve">. </w:t>
      </w:r>
      <w:r>
        <w:rPr>
          <w:rFonts w:ascii="Times New Roman" w:hAnsi="Times New Roman"/>
          <w:b/>
          <w:sz w:val="28"/>
          <w:szCs w:val="28"/>
        </w:rPr>
        <w:t>Образ жизни. Фольклор</w:t>
      </w:r>
    </w:p>
    <w:p w14:paraId="0E763E7C" w14:textId="77777777" w:rsidR="009440B5" w:rsidRPr="0095247A" w:rsidRDefault="009440B5" w:rsidP="00E06EF9">
      <w:pPr>
        <w:pStyle w:val="a8"/>
        <w:ind w:left="720"/>
        <w:jc w:val="center"/>
        <w:rPr>
          <w:rFonts w:ascii="Times New Roman" w:hAnsi="Times New Roman"/>
          <w:b/>
          <w:sz w:val="28"/>
          <w:szCs w:val="28"/>
        </w:rPr>
      </w:pPr>
    </w:p>
    <w:p w14:paraId="3B247783" w14:textId="77777777" w:rsidR="00E06EF9" w:rsidRPr="0033444B" w:rsidRDefault="00E06EF9" w:rsidP="009440B5">
      <w:pPr>
        <w:pStyle w:val="a8"/>
        <w:numPr>
          <w:ilvl w:val="0"/>
          <w:numId w:val="13"/>
        </w:numPr>
        <w:jc w:val="both"/>
        <w:rPr>
          <w:rFonts w:ascii="Times New Roman" w:hAnsi="Times New Roman"/>
          <w:sz w:val="28"/>
          <w:szCs w:val="28"/>
          <w:lang w:val="en-US"/>
        </w:rPr>
      </w:pPr>
      <w:r w:rsidRPr="00427EBB">
        <w:rPr>
          <w:rFonts w:ascii="Times New Roman" w:hAnsi="Times New Roman"/>
          <w:b/>
          <w:sz w:val="28"/>
          <w:szCs w:val="28"/>
          <w:lang w:val="en-US"/>
        </w:rPr>
        <w:t>Ognibene</w:t>
      </w:r>
      <w:r w:rsidRPr="0095247A">
        <w:rPr>
          <w:rFonts w:ascii="Times New Roman" w:hAnsi="Times New Roman"/>
          <w:b/>
          <w:sz w:val="28"/>
          <w:szCs w:val="28"/>
          <w:lang w:val="en-US"/>
        </w:rPr>
        <w:t xml:space="preserve">, </w:t>
      </w:r>
      <w:r w:rsidRPr="00427EBB">
        <w:rPr>
          <w:rFonts w:ascii="Times New Roman" w:hAnsi="Times New Roman"/>
          <w:b/>
          <w:sz w:val="28"/>
          <w:szCs w:val="28"/>
          <w:lang w:val="en-US"/>
        </w:rPr>
        <w:t>P</w:t>
      </w:r>
      <w:r w:rsidRPr="0095247A">
        <w:rPr>
          <w:rFonts w:ascii="Times New Roman" w:hAnsi="Times New Roman"/>
          <w:b/>
          <w:sz w:val="28"/>
          <w:szCs w:val="28"/>
          <w:lang w:val="en-US"/>
        </w:rPr>
        <w:t>.</w:t>
      </w:r>
      <w:r w:rsidRPr="0095247A">
        <w:rPr>
          <w:rFonts w:ascii="Times New Roman" w:hAnsi="Times New Roman"/>
          <w:sz w:val="28"/>
          <w:szCs w:val="28"/>
          <w:lang w:val="en-US"/>
        </w:rPr>
        <w:t xml:space="preserve"> </w:t>
      </w:r>
      <w:r>
        <w:rPr>
          <w:rFonts w:ascii="Times New Roman" w:hAnsi="Times New Roman"/>
          <w:sz w:val="28"/>
          <w:szCs w:val="28"/>
          <w:lang w:val="en-US"/>
        </w:rPr>
        <w:t>A</w:t>
      </w:r>
      <w:r w:rsidRPr="0095247A">
        <w:rPr>
          <w:rFonts w:ascii="Times New Roman" w:hAnsi="Times New Roman"/>
          <w:sz w:val="28"/>
          <w:szCs w:val="28"/>
          <w:lang w:val="en-US"/>
        </w:rPr>
        <w:t xml:space="preserve"> </w:t>
      </w:r>
      <w:r>
        <w:rPr>
          <w:rFonts w:ascii="Times New Roman" w:hAnsi="Times New Roman"/>
          <w:sz w:val="28"/>
          <w:szCs w:val="28"/>
          <w:lang w:val="en-US"/>
        </w:rPr>
        <w:t>proposito</w:t>
      </w:r>
      <w:r w:rsidRPr="0095247A">
        <w:rPr>
          <w:rFonts w:ascii="Times New Roman" w:hAnsi="Times New Roman"/>
          <w:sz w:val="28"/>
          <w:szCs w:val="28"/>
          <w:lang w:val="en-US"/>
        </w:rPr>
        <w:t xml:space="preserve"> </w:t>
      </w:r>
      <w:r>
        <w:rPr>
          <w:rFonts w:ascii="Times New Roman" w:hAnsi="Times New Roman"/>
          <w:sz w:val="28"/>
          <w:szCs w:val="28"/>
          <w:lang w:val="en-US"/>
        </w:rPr>
        <w:t>di</w:t>
      </w:r>
      <w:r w:rsidRPr="0095247A">
        <w:rPr>
          <w:rFonts w:ascii="Times New Roman" w:hAnsi="Times New Roman"/>
          <w:sz w:val="28"/>
          <w:szCs w:val="28"/>
          <w:lang w:val="en-US"/>
        </w:rPr>
        <w:t xml:space="preserve"> </w:t>
      </w:r>
      <w:r>
        <w:rPr>
          <w:rFonts w:ascii="Times New Roman" w:hAnsi="Times New Roman"/>
          <w:sz w:val="28"/>
          <w:szCs w:val="28"/>
          <w:lang w:val="en-US"/>
        </w:rPr>
        <w:t>viaggi</w:t>
      </w:r>
      <w:r w:rsidRPr="0095247A">
        <w:rPr>
          <w:rFonts w:ascii="Times New Roman" w:hAnsi="Times New Roman"/>
          <w:sz w:val="28"/>
          <w:szCs w:val="28"/>
          <w:lang w:val="en-US"/>
        </w:rPr>
        <w:t xml:space="preserve"> </w:t>
      </w:r>
      <w:r>
        <w:rPr>
          <w:rFonts w:ascii="Times New Roman" w:hAnsi="Times New Roman"/>
          <w:sz w:val="28"/>
          <w:szCs w:val="28"/>
          <w:lang w:val="en-US"/>
        </w:rPr>
        <w:t>insoliti</w:t>
      </w:r>
      <w:r w:rsidRPr="0095247A">
        <w:rPr>
          <w:rFonts w:ascii="Times New Roman" w:hAnsi="Times New Roman"/>
          <w:sz w:val="28"/>
          <w:szCs w:val="28"/>
          <w:lang w:val="en-US"/>
        </w:rPr>
        <w:t xml:space="preserve">, </w:t>
      </w:r>
      <w:r>
        <w:rPr>
          <w:rFonts w:ascii="Times New Roman" w:hAnsi="Times New Roman"/>
          <w:sz w:val="28"/>
          <w:szCs w:val="28"/>
          <w:lang w:val="en-US"/>
        </w:rPr>
        <w:t>mostri</w:t>
      </w:r>
      <w:r w:rsidRPr="0095247A">
        <w:rPr>
          <w:rFonts w:ascii="Times New Roman" w:hAnsi="Times New Roman"/>
          <w:sz w:val="28"/>
          <w:szCs w:val="28"/>
          <w:lang w:val="en-US"/>
        </w:rPr>
        <w:t xml:space="preserve"> </w:t>
      </w:r>
      <w:r>
        <w:rPr>
          <w:rFonts w:ascii="Times New Roman" w:hAnsi="Times New Roman"/>
          <w:sz w:val="28"/>
          <w:szCs w:val="28"/>
          <w:lang w:val="en-US"/>
        </w:rPr>
        <w:t>mangia</w:t>
      </w:r>
      <w:r w:rsidRPr="0095247A">
        <w:rPr>
          <w:rFonts w:ascii="Times New Roman" w:hAnsi="Times New Roman"/>
          <w:sz w:val="28"/>
          <w:szCs w:val="28"/>
          <w:lang w:val="en-US"/>
        </w:rPr>
        <w:t>-</w:t>
      </w:r>
      <w:r>
        <w:rPr>
          <w:rFonts w:ascii="Times New Roman" w:hAnsi="Times New Roman"/>
          <w:sz w:val="28"/>
          <w:szCs w:val="28"/>
          <w:lang w:val="en-US"/>
        </w:rPr>
        <w:t>luna</w:t>
      </w:r>
      <w:r w:rsidRPr="0095247A">
        <w:rPr>
          <w:rFonts w:ascii="Times New Roman" w:hAnsi="Times New Roman"/>
          <w:sz w:val="28"/>
          <w:szCs w:val="28"/>
          <w:lang w:val="en-US"/>
        </w:rPr>
        <w:t xml:space="preserve"> </w:t>
      </w:r>
      <w:r>
        <w:rPr>
          <w:rFonts w:ascii="Times New Roman" w:hAnsi="Times New Roman"/>
          <w:sz w:val="28"/>
          <w:szCs w:val="28"/>
          <w:lang w:val="en-US"/>
        </w:rPr>
        <w:t>e</w:t>
      </w:r>
      <w:r w:rsidRPr="0095247A">
        <w:rPr>
          <w:rFonts w:ascii="Times New Roman" w:hAnsi="Times New Roman"/>
          <w:sz w:val="28"/>
          <w:szCs w:val="28"/>
          <w:lang w:val="en-US"/>
        </w:rPr>
        <w:t xml:space="preserve"> </w:t>
      </w:r>
      <w:r>
        <w:rPr>
          <w:rFonts w:ascii="Times New Roman" w:hAnsi="Times New Roman"/>
          <w:sz w:val="28"/>
          <w:szCs w:val="28"/>
          <w:lang w:val="en-US"/>
        </w:rPr>
        <w:t>altre</w:t>
      </w:r>
      <w:r w:rsidRPr="0095247A">
        <w:rPr>
          <w:rFonts w:ascii="Times New Roman" w:hAnsi="Times New Roman"/>
          <w:sz w:val="28"/>
          <w:szCs w:val="28"/>
          <w:lang w:val="en-US"/>
        </w:rPr>
        <w:t xml:space="preserve"> </w:t>
      </w:r>
      <w:r>
        <w:rPr>
          <w:rFonts w:ascii="Times New Roman" w:hAnsi="Times New Roman"/>
          <w:sz w:val="28"/>
          <w:szCs w:val="28"/>
          <w:lang w:val="en-US"/>
        </w:rPr>
        <w:t>curiosita</w:t>
      </w:r>
      <w:r w:rsidRPr="0095247A">
        <w:rPr>
          <w:rFonts w:ascii="Times New Roman" w:hAnsi="Times New Roman"/>
          <w:sz w:val="28"/>
          <w:szCs w:val="28"/>
          <w:lang w:val="en-US"/>
        </w:rPr>
        <w:t xml:space="preserve"> </w:t>
      </w:r>
      <w:r>
        <w:rPr>
          <w:rFonts w:ascii="Times New Roman" w:hAnsi="Times New Roman"/>
          <w:sz w:val="28"/>
          <w:szCs w:val="28"/>
          <w:lang w:val="en-US"/>
        </w:rPr>
        <w:t>ossete</w:t>
      </w:r>
      <w:r w:rsidRPr="0095247A">
        <w:rPr>
          <w:rFonts w:ascii="Times New Roman" w:hAnsi="Times New Roman"/>
          <w:sz w:val="28"/>
          <w:szCs w:val="28"/>
          <w:lang w:val="en-US"/>
        </w:rPr>
        <w:t xml:space="preserve"> / </w:t>
      </w:r>
      <w:r>
        <w:rPr>
          <w:rFonts w:ascii="Times New Roman" w:hAnsi="Times New Roman"/>
          <w:sz w:val="28"/>
          <w:szCs w:val="28"/>
          <w:lang w:val="en-US"/>
        </w:rPr>
        <w:t>Paolo</w:t>
      </w:r>
      <w:r w:rsidRPr="0095247A">
        <w:rPr>
          <w:rFonts w:ascii="Times New Roman" w:hAnsi="Times New Roman"/>
          <w:sz w:val="28"/>
          <w:szCs w:val="28"/>
          <w:lang w:val="en-US"/>
        </w:rPr>
        <w:t xml:space="preserve"> </w:t>
      </w:r>
      <w:r>
        <w:rPr>
          <w:rFonts w:ascii="Times New Roman" w:hAnsi="Times New Roman"/>
          <w:sz w:val="28"/>
          <w:szCs w:val="28"/>
          <w:lang w:val="en-US"/>
        </w:rPr>
        <w:t>Ognibene</w:t>
      </w:r>
      <w:r w:rsidRPr="0095247A">
        <w:rPr>
          <w:rFonts w:ascii="Times New Roman" w:hAnsi="Times New Roman"/>
          <w:sz w:val="28"/>
          <w:szCs w:val="28"/>
          <w:lang w:val="en-US"/>
        </w:rPr>
        <w:t xml:space="preserve"> // </w:t>
      </w:r>
      <w:r w:rsidRPr="00427EBB">
        <w:rPr>
          <w:rFonts w:ascii="Times New Roman" w:hAnsi="Times New Roman"/>
          <w:sz w:val="28"/>
          <w:szCs w:val="28"/>
          <w:lang w:val="en-US"/>
        </w:rPr>
        <w:t>Armenia</w:t>
      </w:r>
      <w:r w:rsidRPr="0095247A">
        <w:rPr>
          <w:rFonts w:ascii="Times New Roman" w:hAnsi="Times New Roman"/>
          <w:sz w:val="28"/>
          <w:szCs w:val="28"/>
          <w:lang w:val="en-US"/>
        </w:rPr>
        <w:t xml:space="preserve">, </w:t>
      </w:r>
      <w:r w:rsidRPr="00427EBB">
        <w:rPr>
          <w:rFonts w:ascii="Times New Roman" w:hAnsi="Times New Roman"/>
          <w:sz w:val="28"/>
          <w:szCs w:val="28"/>
          <w:lang w:val="en-US"/>
        </w:rPr>
        <w:t>Caucaso</w:t>
      </w:r>
      <w:r w:rsidRPr="0095247A">
        <w:rPr>
          <w:rFonts w:ascii="Times New Roman" w:hAnsi="Times New Roman"/>
          <w:sz w:val="28"/>
          <w:szCs w:val="28"/>
          <w:lang w:val="en-US"/>
        </w:rPr>
        <w:t xml:space="preserve"> </w:t>
      </w:r>
      <w:r w:rsidRPr="00427EBB">
        <w:rPr>
          <w:rFonts w:ascii="Times New Roman" w:hAnsi="Times New Roman"/>
          <w:sz w:val="28"/>
          <w:szCs w:val="28"/>
          <w:lang w:val="en-US"/>
        </w:rPr>
        <w:t>e</w:t>
      </w:r>
      <w:r w:rsidRPr="0095247A">
        <w:rPr>
          <w:rFonts w:ascii="Times New Roman" w:hAnsi="Times New Roman"/>
          <w:sz w:val="28"/>
          <w:szCs w:val="28"/>
          <w:lang w:val="en-US"/>
        </w:rPr>
        <w:t xml:space="preserve"> </w:t>
      </w:r>
      <w:r w:rsidRPr="00427EBB">
        <w:rPr>
          <w:rFonts w:ascii="Times New Roman" w:hAnsi="Times New Roman"/>
          <w:sz w:val="28"/>
          <w:szCs w:val="28"/>
          <w:lang w:val="en-US"/>
        </w:rPr>
        <w:t>Asia</w:t>
      </w:r>
      <w:r w:rsidRPr="0095247A">
        <w:rPr>
          <w:rFonts w:ascii="Times New Roman" w:hAnsi="Times New Roman"/>
          <w:sz w:val="28"/>
          <w:szCs w:val="28"/>
          <w:lang w:val="en-US"/>
        </w:rPr>
        <w:t xml:space="preserve"> </w:t>
      </w:r>
      <w:r w:rsidRPr="00427EBB">
        <w:rPr>
          <w:rFonts w:ascii="Times New Roman" w:hAnsi="Times New Roman"/>
          <w:sz w:val="28"/>
          <w:szCs w:val="28"/>
          <w:lang w:val="en-US"/>
        </w:rPr>
        <w:t>Centrale</w:t>
      </w:r>
      <w:r w:rsidRPr="0095247A">
        <w:rPr>
          <w:rFonts w:ascii="Times New Roman" w:hAnsi="Times New Roman"/>
          <w:sz w:val="28"/>
          <w:szCs w:val="28"/>
          <w:lang w:val="en-US"/>
        </w:rPr>
        <w:t xml:space="preserve"> 7 </w:t>
      </w:r>
      <w:r w:rsidRPr="00427EBB">
        <w:rPr>
          <w:rFonts w:ascii="Times New Roman" w:hAnsi="Times New Roman"/>
          <w:sz w:val="28"/>
          <w:szCs w:val="28"/>
          <w:lang w:val="en-US"/>
        </w:rPr>
        <w:t>Ricerche</w:t>
      </w:r>
      <w:r w:rsidRPr="0095247A">
        <w:rPr>
          <w:rFonts w:ascii="Times New Roman" w:hAnsi="Times New Roman"/>
          <w:sz w:val="28"/>
          <w:szCs w:val="28"/>
          <w:lang w:val="en-US"/>
        </w:rPr>
        <w:t xml:space="preserve"> 2017</w:t>
      </w:r>
      <w:r>
        <w:rPr>
          <w:rFonts w:ascii="Times New Roman" w:hAnsi="Times New Roman"/>
          <w:sz w:val="28"/>
          <w:szCs w:val="28"/>
          <w:lang w:val="en-US"/>
        </w:rPr>
        <w:t>. –</w:t>
      </w:r>
      <w:r w:rsidRPr="0095247A">
        <w:rPr>
          <w:rFonts w:ascii="Times New Roman" w:hAnsi="Times New Roman"/>
          <w:sz w:val="28"/>
          <w:szCs w:val="28"/>
          <w:lang w:val="en-US"/>
        </w:rPr>
        <w:t xml:space="preserve"> </w:t>
      </w:r>
      <w:r w:rsidRPr="00427EBB">
        <w:rPr>
          <w:rFonts w:ascii="Times New Roman" w:hAnsi="Times New Roman"/>
          <w:sz w:val="28"/>
          <w:szCs w:val="28"/>
          <w:lang w:val="en-US"/>
        </w:rPr>
        <w:t>Venezia</w:t>
      </w:r>
      <w:r w:rsidRPr="0033444B">
        <w:rPr>
          <w:rFonts w:ascii="Times New Roman" w:hAnsi="Times New Roman"/>
          <w:sz w:val="28"/>
          <w:szCs w:val="28"/>
          <w:lang w:val="en-US"/>
        </w:rPr>
        <w:t xml:space="preserve"> </w:t>
      </w:r>
      <w:r w:rsidRPr="00427EBB">
        <w:rPr>
          <w:rFonts w:ascii="Times New Roman" w:hAnsi="Times New Roman"/>
          <w:sz w:val="28"/>
          <w:szCs w:val="28"/>
          <w:lang w:val="en-US"/>
        </w:rPr>
        <w:t>Edizioni</w:t>
      </w:r>
      <w:r w:rsidRPr="0033444B">
        <w:rPr>
          <w:rFonts w:ascii="Times New Roman" w:hAnsi="Times New Roman"/>
          <w:sz w:val="28"/>
          <w:szCs w:val="28"/>
          <w:lang w:val="en-US"/>
        </w:rPr>
        <w:t xml:space="preserve"> </w:t>
      </w:r>
      <w:r w:rsidRPr="00427EBB">
        <w:rPr>
          <w:rFonts w:ascii="Times New Roman" w:hAnsi="Times New Roman"/>
          <w:sz w:val="28"/>
          <w:szCs w:val="28"/>
          <w:lang w:val="en-US"/>
        </w:rPr>
        <w:t>Ca</w:t>
      </w:r>
      <w:r w:rsidRPr="0033444B">
        <w:rPr>
          <w:rFonts w:ascii="Times New Roman" w:hAnsi="Times New Roman"/>
          <w:sz w:val="28"/>
          <w:szCs w:val="28"/>
          <w:lang w:val="en-US"/>
        </w:rPr>
        <w:t xml:space="preserve">” </w:t>
      </w:r>
      <w:r w:rsidRPr="00427EBB">
        <w:rPr>
          <w:rFonts w:ascii="Times New Roman" w:hAnsi="Times New Roman"/>
          <w:sz w:val="28"/>
          <w:szCs w:val="28"/>
          <w:lang w:val="en-US"/>
        </w:rPr>
        <w:t>Foscari</w:t>
      </w:r>
      <w:r w:rsidRPr="0033444B">
        <w:rPr>
          <w:rFonts w:ascii="Times New Roman" w:hAnsi="Times New Roman"/>
          <w:sz w:val="28"/>
          <w:szCs w:val="28"/>
          <w:lang w:val="en-US"/>
        </w:rPr>
        <w:t>-</w:t>
      </w:r>
      <w:r w:rsidRPr="00427EBB">
        <w:rPr>
          <w:rFonts w:ascii="Times New Roman" w:hAnsi="Times New Roman"/>
          <w:sz w:val="28"/>
          <w:szCs w:val="28"/>
          <w:lang w:val="en-US"/>
        </w:rPr>
        <w:t>Digital</w:t>
      </w:r>
      <w:r w:rsidRPr="0033444B">
        <w:rPr>
          <w:rFonts w:ascii="Times New Roman" w:hAnsi="Times New Roman"/>
          <w:sz w:val="28"/>
          <w:szCs w:val="28"/>
          <w:lang w:val="en-US"/>
        </w:rPr>
        <w:t xml:space="preserve"> </w:t>
      </w:r>
      <w:r w:rsidRPr="00427EBB">
        <w:rPr>
          <w:rFonts w:ascii="Times New Roman" w:hAnsi="Times New Roman"/>
          <w:sz w:val="28"/>
          <w:szCs w:val="28"/>
          <w:lang w:val="en-US"/>
        </w:rPr>
        <w:t>Publishing</w:t>
      </w:r>
      <w:r w:rsidRPr="0033444B">
        <w:rPr>
          <w:rFonts w:ascii="Times New Roman" w:hAnsi="Times New Roman"/>
          <w:sz w:val="28"/>
          <w:szCs w:val="28"/>
          <w:lang w:val="en-US"/>
        </w:rPr>
        <w:t xml:space="preserve">. – 2017. – </w:t>
      </w:r>
      <w:r w:rsidRPr="00427EBB">
        <w:rPr>
          <w:rFonts w:ascii="Times New Roman" w:hAnsi="Times New Roman"/>
          <w:sz w:val="28"/>
          <w:szCs w:val="28"/>
          <w:lang w:val="en-US"/>
        </w:rPr>
        <w:t>P</w:t>
      </w:r>
      <w:r w:rsidRPr="0033444B">
        <w:rPr>
          <w:rFonts w:ascii="Times New Roman" w:hAnsi="Times New Roman"/>
          <w:sz w:val="28"/>
          <w:szCs w:val="28"/>
          <w:lang w:val="en-US"/>
        </w:rPr>
        <w:t xml:space="preserve">. 141-153. – </w:t>
      </w:r>
      <w:r w:rsidRPr="00427EBB">
        <w:rPr>
          <w:rFonts w:ascii="Times New Roman" w:hAnsi="Times New Roman"/>
          <w:sz w:val="28"/>
          <w:szCs w:val="28"/>
          <w:lang w:val="en-US"/>
        </w:rPr>
        <w:t>Bibliografia</w:t>
      </w:r>
      <w:r w:rsidRPr="0033444B">
        <w:rPr>
          <w:rFonts w:ascii="Times New Roman" w:hAnsi="Times New Roman"/>
          <w:sz w:val="28"/>
          <w:szCs w:val="28"/>
          <w:lang w:val="en-US"/>
        </w:rPr>
        <w:t xml:space="preserve"> : </w:t>
      </w:r>
      <w:r w:rsidRPr="00427EBB">
        <w:rPr>
          <w:rFonts w:ascii="Times New Roman" w:hAnsi="Times New Roman"/>
          <w:sz w:val="28"/>
          <w:szCs w:val="28"/>
          <w:lang w:val="en-US"/>
        </w:rPr>
        <w:t>p</w:t>
      </w:r>
      <w:r w:rsidRPr="0033444B">
        <w:rPr>
          <w:rFonts w:ascii="Times New Roman" w:hAnsi="Times New Roman"/>
          <w:sz w:val="28"/>
          <w:szCs w:val="28"/>
          <w:lang w:val="en-US"/>
        </w:rPr>
        <w:t>. 151-153.</w:t>
      </w:r>
    </w:p>
    <w:p w14:paraId="0109AD84" w14:textId="77777777" w:rsidR="00E06EF9" w:rsidRPr="00F963A4" w:rsidRDefault="00E06EF9" w:rsidP="00E06EF9">
      <w:pPr>
        <w:pStyle w:val="a8"/>
        <w:ind w:left="360"/>
        <w:jc w:val="both"/>
        <w:rPr>
          <w:rFonts w:ascii="Times New Roman" w:hAnsi="Times New Roman"/>
          <w:b/>
          <w:sz w:val="28"/>
          <w:szCs w:val="28"/>
          <w:lang w:val="en-US"/>
        </w:rPr>
      </w:pPr>
    </w:p>
    <w:p w14:paraId="6B525B05" w14:textId="77777777" w:rsidR="00E06EF9" w:rsidRPr="00F963A4" w:rsidRDefault="00E06EF9" w:rsidP="00E06EF9">
      <w:pPr>
        <w:pStyle w:val="a8"/>
        <w:jc w:val="both"/>
        <w:rPr>
          <w:rFonts w:ascii="Times New Roman" w:hAnsi="Times New Roman"/>
          <w:b/>
          <w:color w:val="FF0000"/>
          <w:sz w:val="28"/>
          <w:szCs w:val="28"/>
          <w:lang w:val="en-US"/>
        </w:rPr>
      </w:pPr>
    </w:p>
    <w:p w14:paraId="517AC641" w14:textId="77777777" w:rsidR="00E06EF9" w:rsidRPr="00831449" w:rsidRDefault="00E06EF9" w:rsidP="00E06EF9">
      <w:pPr>
        <w:spacing w:after="120"/>
        <w:jc w:val="center"/>
        <w:outlineLvl w:val="0"/>
        <w:rPr>
          <w:b/>
          <w:szCs w:val="28"/>
        </w:rPr>
      </w:pPr>
      <w:r w:rsidRPr="00831449">
        <w:rPr>
          <w:b/>
          <w:szCs w:val="28"/>
        </w:rPr>
        <w:t xml:space="preserve">5 </w:t>
      </w:r>
      <w:r w:rsidRPr="001A1F7B">
        <w:rPr>
          <w:b/>
          <w:szCs w:val="28"/>
        </w:rPr>
        <w:t>МАТЕМАТИКА</w:t>
      </w:r>
      <w:r w:rsidRPr="00831449">
        <w:rPr>
          <w:b/>
          <w:szCs w:val="28"/>
        </w:rPr>
        <w:t xml:space="preserve">. </w:t>
      </w:r>
      <w:r w:rsidRPr="001A1F7B">
        <w:rPr>
          <w:b/>
          <w:szCs w:val="28"/>
        </w:rPr>
        <w:t>ЕСТЕСТВЕННЫЕ</w:t>
      </w:r>
      <w:r w:rsidRPr="00831449">
        <w:rPr>
          <w:b/>
          <w:szCs w:val="28"/>
        </w:rPr>
        <w:t xml:space="preserve"> </w:t>
      </w:r>
      <w:r w:rsidRPr="001A1F7B">
        <w:rPr>
          <w:b/>
          <w:szCs w:val="28"/>
        </w:rPr>
        <w:t>НАУКИ</w:t>
      </w:r>
    </w:p>
    <w:p w14:paraId="6E147F28" w14:textId="77777777" w:rsidR="00E06EF9" w:rsidRPr="00831449" w:rsidRDefault="00E06EF9" w:rsidP="00E06EF9">
      <w:pPr>
        <w:spacing w:after="120"/>
        <w:jc w:val="center"/>
        <w:outlineLvl w:val="0"/>
        <w:rPr>
          <w:b/>
          <w:szCs w:val="28"/>
        </w:rPr>
      </w:pPr>
      <w:r w:rsidRPr="00831449">
        <w:rPr>
          <w:b/>
          <w:szCs w:val="28"/>
        </w:rPr>
        <w:t xml:space="preserve">502/504 </w:t>
      </w:r>
      <w:r w:rsidRPr="001A1F7B">
        <w:rPr>
          <w:b/>
          <w:szCs w:val="28"/>
        </w:rPr>
        <w:t>Природа</w:t>
      </w:r>
      <w:r w:rsidRPr="00831449">
        <w:rPr>
          <w:b/>
          <w:szCs w:val="28"/>
        </w:rPr>
        <w:t xml:space="preserve">. </w:t>
      </w:r>
      <w:r w:rsidRPr="001A1F7B">
        <w:rPr>
          <w:b/>
          <w:szCs w:val="28"/>
        </w:rPr>
        <w:t>Охрана</w:t>
      </w:r>
      <w:r w:rsidRPr="00831449">
        <w:rPr>
          <w:b/>
          <w:szCs w:val="28"/>
        </w:rPr>
        <w:t xml:space="preserve"> </w:t>
      </w:r>
      <w:r w:rsidRPr="001A1F7B">
        <w:rPr>
          <w:b/>
          <w:szCs w:val="28"/>
        </w:rPr>
        <w:t>природных</w:t>
      </w:r>
      <w:r w:rsidRPr="00831449">
        <w:rPr>
          <w:b/>
          <w:szCs w:val="28"/>
        </w:rPr>
        <w:t xml:space="preserve"> </w:t>
      </w:r>
      <w:r w:rsidRPr="001A1F7B">
        <w:rPr>
          <w:b/>
          <w:szCs w:val="28"/>
        </w:rPr>
        <w:t>ресурсов</w:t>
      </w:r>
    </w:p>
    <w:p w14:paraId="235F0FAE" w14:textId="77777777" w:rsidR="00E06EF9" w:rsidRPr="00BB107A"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Агузаров</w:t>
      </w:r>
      <w:r w:rsidRPr="00831449">
        <w:rPr>
          <w:rFonts w:ascii="Times New Roman" w:hAnsi="Times New Roman"/>
          <w:b/>
          <w:sz w:val="28"/>
          <w:szCs w:val="28"/>
        </w:rPr>
        <w:t xml:space="preserve">, </w:t>
      </w:r>
      <w:r>
        <w:rPr>
          <w:rFonts w:ascii="Times New Roman" w:hAnsi="Times New Roman"/>
          <w:b/>
          <w:sz w:val="28"/>
          <w:szCs w:val="28"/>
        </w:rPr>
        <w:t>Р</w:t>
      </w:r>
      <w:r w:rsidRPr="00831449">
        <w:rPr>
          <w:rFonts w:ascii="Times New Roman" w:hAnsi="Times New Roman"/>
          <w:b/>
          <w:sz w:val="28"/>
          <w:szCs w:val="28"/>
        </w:rPr>
        <w:t>.</w:t>
      </w:r>
      <w:r w:rsidRPr="00831449">
        <w:rPr>
          <w:rFonts w:ascii="Times New Roman" w:hAnsi="Times New Roman"/>
          <w:sz w:val="28"/>
          <w:szCs w:val="28"/>
        </w:rPr>
        <w:t xml:space="preserve"> </w:t>
      </w:r>
      <w:r>
        <w:rPr>
          <w:rFonts w:ascii="Times New Roman" w:hAnsi="Times New Roman"/>
          <w:sz w:val="28"/>
          <w:szCs w:val="28"/>
        </w:rPr>
        <w:t>В</w:t>
      </w:r>
      <w:r w:rsidRPr="00831449">
        <w:rPr>
          <w:rFonts w:ascii="Times New Roman" w:hAnsi="Times New Roman"/>
          <w:sz w:val="28"/>
          <w:szCs w:val="28"/>
        </w:rPr>
        <w:t xml:space="preserve"> </w:t>
      </w:r>
      <w:r>
        <w:rPr>
          <w:rFonts w:ascii="Times New Roman" w:hAnsi="Times New Roman"/>
          <w:sz w:val="28"/>
          <w:szCs w:val="28"/>
        </w:rPr>
        <w:t>Северной</w:t>
      </w:r>
      <w:r w:rsidRPr="00831449">
        <w:rPr>
          <w:rFonts w:ascii="Times New Roman" w:hAnsi="Times New Roman"/>
          <w:sz w:val="28"/>
          <w:szCs w:val="28"/>
        </w:rPr>
        <w:t xml:space="preserve"> </w:t>
      </w:r>
      <w:r>
        <w:rPr>
          <w:rFonts w:ascii="Times New Roman" w:hAnsi="Times New Roman"/>
          <w:sz w:val="28"/>
          <w:szCs w:val="28"/>
        </w:rPr>
        <w:t>Осетии</w:t>
      </w:r>
      <w:r w:rsidRPr="00831449">
        <w:rPr>
          <w:rFonts w:ascii="Times New Roman" w:hAnsi="Times New Roman"/>
          <w:sz w:val="28"/>
          <w:szCs w:val="28"/>
        </w:rPr>
        <w:t xml:space="preserve"> </w:t>
      </w:r>
      <w:r>
        <w:rPr>
          <w:rFonts w:ascii="Times New Roman" w:hAnsi="Times New Roman"/>
          <w:sz w:val="28"/>
          <w:szCs w:val="28"/>
        </w:rPr>
        <w:t>создана</w:t>
      </w:r>
      <w:r w:rsidRPr="00831449">
        <w:rPr>
          <w:rFonts w:ascii="Times New Roman" w:hAnsi="Times New Roman"/>
          <w:sz w:val="28"/>
          <w:szCs w:val="28"/>
        </w:rPr>
        <w:t xml:space="preserve"> </w:t>
      </w:r>
      <w:r>
        <w:rPr>
          <w:rFonts w:ascii="Times New Roman" w:hAnsi="Times New Roman"/>
          <w:sz w:val="28"/>
          <w:szCs w:val="28"/>
        </w:rPr>
        <w:t>Ассоциация</w:t>
      </w:r>
      <w:r w:rsidRPr="009C3FEC">
        <w:rPr>
          <w:rFonts w:ascii="Times New Roman" w:hAnsi="Times New Roman"/>
          <w:sz w:val="28"/>
          <w:szCs w:val="28"/>
        </w:rPr>
        <w:t xml:space="preserve"> </w:t>
      </w:r>
      <w:r>
        <w:rPr>
          <w:rFonts w:ascii="Times New Roman" w:hAnsi="Times New Roman"/>
          <w:sz w:val="28"/>
          <w:szCs w:val="28"/>
        </w:rPr>
        <w:t>недропользователей</w:t>
      </w:r>
      <w:r w:rsidRPr="00FF2BAC">
        <w:rPr>
          <w:rFonts w:ascii="Times New Roman" w:hAnsi="Times New Roman"/>
          <w:sz w:val="28"/>
          <w:szCs w:val="28"/>
        </w:rPr>
        <w:t xml:space="preserve"> : [</w:t>
      </w:r>
      <w:r>
        <w:rPr>
          <w:rFonts w:ascii="Times New Roman" w:hAnsi="Times New Roman"/>
          <w:sz w:val="28"/>
          <w:szCs w:val="28"/>
        </w:rPr>
        <w:t>рассказывает руководитель ассоциации Р. Агузаров] // Российская газета. – 2017. –</w:t>
      </w:r>
      <w:r w:rsidRPr="00FF2BAC">
        <w:rPr>
          <w:rFonts w:ascii="Times New Roman" w:hAnsi="Times New Roman"/>
          <w:sz w:val="28"/>
          <w:szCs w:val="28"/>
        </w:rPr>
        <w:t xml:space="preserve"> </w:t>
      </w:r>
      <w:r>
        <w:rPr>
          <w:rFonts w:ascii="Times New Roman" w:hAnsi="Times New Roman"/>
          <w:sz w:val="28"/>
          <w:szCs w:val="28"/>
        </w:rPr>
        <w:t>8 авг.(174). – С. 13</w:t>
      </w:r>
      <w:r w:rsidRPr="00FF2BAC">
        <w:rPr>
          <w:rFonts w:ascii="Times New Roman" w:hAnsi="Times New Roman"/>
          <w:sz w:val="28"/>
          <w:szCs w:val="28"/>
        </w:rPr>
        <w:t>.</w:t>
      </w:r>
    </w:p>
    <w:p w14:paraId="10E93A4A" w14:textId="77777777" w:rsidR="00E06EF9" w:rsidRDefault="00E06EF9" w:rsidP="009440B5">
      <w:pPr>
        <w:pStyle w:val="a8"/>
        <w:numPr>
          <w:ilvl w:val="0"/>
          <w:numId w:val="13"/>
        </w:numPr>
        <w:jc w:val="both"/>
        <w:rPr>
          <w:rFonts w:ascii="Times New Roman" w:hAnsi="Times New Roman"/>
          <w:sz w:val="28"/>
          <w:szCs w:val="28"/>
        </w:rPr>
      </w:pPr>
      <w:r w:rsidRPr="00A73F10">
        <w:rPr>
          <w:rFonts w:ascii="Times New Roman" w:hAnsi="Times New Roman"/>
          <w:b/>
          <w:sz w:val="28"/>
          <w:szCs w:val="28"/>
        </w:rPr>
        <w:t>Бунтури, Т.</w:t>
      </w:r>
      <w:r w:rsidRPr="00A73F10">
        <w:rPr>
          <w:rFonts w:ascii="Times New Roman" w:hAnsi="Times New Roman"/>
          <w:sz w:val="28"/>
          <w:szCs w:val="28"/>
        </w:rPr>
        <w:t xml:space="preserve"> </w:t>
      </w:r>
      <w:r>
        <w:rPr>
          <w:rFonts w:ascii="Times New Roman" w:hAnsi="Times New Roman"/>
          <w:sz w:val="28"/>
          <w:szCs w:val="28"/>
        </w:rPr>
        <w:t>После дождя</w:t>
      </w:r>
      <w:r w:rsidRPr="00A73F10">
        <w:rPr>
          <w:rFonts w:ascii="Times New Roman" w:hAnsi="Times New Roman"/>
          <w:sz w:val="28"/>
          <w:szCs w:val="28"/>
        </w:rPr>
        <w:t xml:space="preserve"> : [</w:t>
      </w:r>
      <w:r>
        <w:rPr>
          <w:rFonts w:ascii="Times New Roman" w:hAnsi="Times New Roman"/>
          <w:sz w:val="28"/>
          <w:szCs w:val="28"/>
        </w:rPr>
        <w:t>о разрушительных последствиях стихии в Северной Осетии</w:t>
      </w:r>
      <w:r w:rsidRPr="00A73F10">
        <w:rPr>
          <w:rFonts w:ascii="Times New Roman" w:hAnsi="Times New Roman"/>
          <w:sz w:val="28"/>
          <w:szCs w:val="28"/>
        </w:rPr>
        <w:t>] / Тамара Бунтури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№26. – С. 4.</w:t>
      </w:r>
    </w:p>
    <w:p w14:paraId="5E6DE593" w14:textId="77777777" w:rsidR="00E06EF9" w:rsidRPr="00D24C03"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Сабаткоев, А.</w:t>
      </w:r>
      <w:r>
        <w:rPr>
          <w:rFonts w:ascii="Times New Roman" w:hAnsi="Times New Roman"/>
          <w:sz w:val="28"/>
          <w:szCs w:val="28"/>
        </w:rPr>
        <w:t xml:space="preserve"> Ледяной кулак : [о нехватке средств для получения республике противоградовой службы ракетами : рассказывает первый заместитель председателя правительства РСО-А А. Сабаткоев / записала Д. Лисицына] // Российская газета. – 2017. –</w:t>
      </w:r>
      <w:r w:rsidRPr="00FF2BAC">
        <w:rPr>
          <w:rFonts w:ascii="Times New Roman" w:hAnsi="Times New Roman"/>
          <w:sz w:val="28"/>
          <w:szCs w:val="28"/>
        </w:rPr>
        <w:t xml:space="preserve"> </w:t>
      </w:r>
      <w:r>
        <w:rPr>
          <w:rFonts w:ascii="Times New Roman" w:hAnsi="Times New Roman"/>
          <w:sz w:val="28"/>
          <w:szCs w:val="28"/>
        </w:rPr>
        <w:t>18 апр.(82). – С. 18</w:t>
      </w:r>
      <w:r w:rsidRPr="00FF2BAC">
        <w:rPr>
          <w:rFonts w:ascii="Times New Roman" w:hAnsi="Times New Roman"/>
          <w:sz w:val="28"/>
          <w:szCs w:val="28"/>
        </w:rPr>
        <w:t>.</w:t>
      </w:r>
    </w:p>
    <w:p w14:paraId="390D1730" w14:textId="77777777" w:rsidR="00E06EF9" w:rsidRPr="007B2E4B" w:rsidRDefault="00E06EF9" w:rsidP="009440B5">
      <w:pPr>
        <w:pStyle w:val="a8"/>
        <w:numPr>
          <w:ilvl w:val="0"/>
          <w:numId w:val="13"/>
        </w:numPr>
        <w:jc w:val="both"/>
        <w:rPr>
          <w:rFonts w:ascii="Times New Roman" w:hAnsi="Times New Roman"/>
          <w:b/>
          <w:sz w:val="28"/>
          <w:szCs w:val="28"/>
        </w:rPr>
      </w:pPr>
      <w:r w:rsidRPr="00DA0D81">
        <w:rPr>
          <w:rFonts w:ascii="Times New Roman" w:hAnsi="Times New Roman"/>
          <w:b/>
          <w:sz w:val="28"/>
          <w:szCs w:val="28"/>
        </w:rPr>
        <w:lastRenderedPageBreak/>
        <w:t>Стрельцов, А.</w:t>
      </w:r>
      <w:r w:rsidRPr="00DA0D81">
        <w:rPr>
          <w:rFonts w:ascii="Times New Roman" w:hAnsi="Times New Roman"/>
          <w:sz w:val="28"/>
          <w:szCs w:val="28"/>
        </w:rPr>
        <w:t xml:space="preserve"> </w:t>
      </w:r>
      <w:r>
        <w:rPr>
          <w:rFonts w:ascii="Times New Roman" w:hAnsi="Times New Roman"/>
          <w:sz w:val="28"/>
          <w:szCs w:val="28"/>
        </w:rPr>
        <w:t>Вошли в русло</w:t>
      </w:r>
      <w:r w:rsidRPr="00DA0D81">
        <w:rPr>
          <w:rFonts w:ascii="Times New Roman" w:hAnsi="Times New Roman"/>
          <w:sz w:val="28"/>
          <w:szCs w:val="28"/>
        </w:rPr>
        <w:t xml:space="preserve"> : [о</w:t>
      </w:r>
      <w:r>
        <w:rPr>
          <w:rFonts w:ascii="Times New Roman" w:hAnsi="Times New Roman"/>
          <w:sz w:val="28"/>
          <w:szCs w:val="28"/>
        </w:rPr>
        <w:t xml:space="preserve"> ликвидации последствий мощного паводка в Северной Осетии</w:t>
      </w:r>
      <w:r w:rsidRPr="00DA0D81">
        <w:rPr>
          <w:rFonts w:ascii="Times New Roman" w:hAnsi="Times New Roman"/>
          <w:sz w:val="28"/>
          <w:szCs w:val="28"/>
        </w:rPr>
        <w:t>] / Андрей Стрельцов</w:t>
      </w:r>
      <w:r>
        <w:rPr>
          <w:rFonts w:ascii="Times New Roman" w:hAnsi="Times New Roman"/>
          <w:sz w:val="28"/>
          <w:szCs w:val="28"/>
        </w:rPr>
        <w:t xml:space="preserve"> </w:t>
      </w:r>
      <w:r w:rsidRPr="00DA0D81">
        <w:rPr>
          <w:rFonts w:ascii="Times New Roman" w:hAnsi="Times New Roman"/>
          <w:sz w:val="28"/>
          <w:szCs w:val="28"/>
        </w:rPr>
        <w:t>// Российская газета</w:t>
      </w:r>
      <w:r>
        <w:rPr>
          <w:rFonts w:ascii="Times New Roman" w:hAnsi="Times New Roman"/>
          <w:sz w:val="28"/>
          <w:szCs w:val="28"/>
        </w:rPr>
        <w:t>. – 2017. – 27 июня(138). – С. 14</w:t>
      </w:r>
      <w:r w:rsidRPr="00DA0D81">
        <w:rPr>
          <w:rFonts w:ascii="Times New Roman" w:hAnsi="Times New Roman"/>
          <w:sz w:val="28"/>
          <w:szCs w:val="28"/>
        </w:rPr>
        <w:t>.</w:t>
      </w:r>
    </w:p>
    <w:p w14:paraId="463F5DA9" w14:textId="77777777" w:rsidR="00E06EF9" w:rsidRPr="00DA0D81" w:rsidRDefault="00E06EF9" w:rsidP="009440B5">
      <w:pPr>
        <w:pStyle w:val="a8"/>
        <w:numPr>
          <w:ilvl w:val="0"/>
          <w:numId w:val="13"/>
        </w:numPr>
        <w:jc w:val="both"/>
        <w:rPr>
          <w:rFonts w:ascii="Times New Roman" w:hAnsi="Times New Roman"/>
          <w:b/>
          <w:sz w:val="28"/>
          <w:szCs w:val="28"/>
        </w:rPr>
      </w:pPr>
      <w:r w:rsidRPr="00DA0D81">
        <w:rPr>
          <w:rFonts w:ascii="Times New Roman" w:hAnsi="Times New Roman"/>
          <w:b/>
          <w:sz w:val="28"/>
          <w:szCs w:val="28"/>
        </w:rPr>
        <w:t>Стрельцов, А.</w:t>
      </w:r>
      <w:r w:rsidRPr="00DA0D81">
        <w:rPr>
          <w:rFonts w:ascii="Times New Roman" w:hAnsi="Times New Roman"/>
          <w:sz w:val="28"/>
          <w:szCs w:val="28"/>
        </w:rPr>
        <w:t xml:space="preserve"> </w:t>
      </w:r>
      <w:r>
        <w:rPr>
          <w:rFonts w:ascii="Times New Roman" w:hAnsi="Times New Roman"/>
          <w:sz w:val="28"/>
          <w:szCs w:val="28"/>
        </w:rPr>
        <w:t>Сухое место</w:t>
      </w:r>
      <w:r w:rsidRPr="00DA0D81">
        <w:rPr>
          <w:rFonts w:ascii="Times New Roman" w:hAnsi="Times New Roman"/>
          <w:sz w:val="28"/>
          <w:szCs w:val="28"/>
        </w:rPr>
        <w:t xml:space="preserve"> : [о</w:t>
      </w:r>
      <w:r>
        <w:rPr>
          <w:rFonts w:ascii="Times New Roman" w:hAnsi="Times New Roman"/>
          <w:sz w:val="28"/>
          <w:szCs w:val="28"/>
        </w:rPr>
        <w:t>б</w:t>
      </w:r>
      <w:r w:rsidRPr="00DA0D81">
        <w:rPr>
          <w:rFonts w:ascii="Times New Roman" w:hAnsi="Times New Roman"/>
          <w:sz w:val="28"/>
          <w:szCs w:val="28"/>
        </w:rPr>
        <w:t xml:space="preserve"> </w:t>
      </w:r>
      <w:r>
        <w:rPr>
          <w:rFonts w:ascii="Times New Roman" w:hAnsi="Times New Roman"/>
          <w:sz w:val="28"/>
          <w:szCs w:val="28"/>
        </w:rPr>
        <w:t>устранении последствий сильных дождей во Владикавказе</w:t>
      </w:r>
      <w:r w:rsidRPr="00DA0D81">
        <w:rPr>
          <w:rFonts w:ascii="Times New Roman" w:hAnsi="Times New Roman"/>
          <w:sz w:val="28"/>
          <w:szCs w:val="28"/>
        </w:rPr>
        <w:t>] / Андрей Стрельцов</w:t>
      </w:r>
      <w:r>
        <w:rPr>
          <w:rFonts w:ascii="Times New Roman" w:hAnsi="Times New Roman"/>
          <w:sz w:val="28"/>
          <w:szCs w:val="28"/>
        </w:rPr>
        <w:t xml:space="preserve"> </w:t>
      </w:r>
      <w:r w:rsidRPr="00DA0D81">
        <w:rPr>
          <w:rFonts w:ascii="Times New Roman" w:hAnsi="Times New Roman"/>
          <w:sz w:val="28"/>
          <w:szCs w:val="28"/>
        </w:rPr>
        <w:t>// Российская газета</w:t>
      </w:r>
      <w:r>
        <w:rPr>
          <w:rFonts w:ascii="Times New Roman" w:hAnsi="Times New Roman"/>
          <w:sz w:val="28"/>
          <w:szCs w:val="28"/>
        </w:rPr>
        <w:t>. – 2017. – 16 мая(103). – С. 19</w:t>
      </w:r>
      <w:r w:rsidRPr="00DA0D81">
        <w:rPr>
          <w:rFonts w:ascii="Times New Roman" w:hAnsi="Times New Roman"/>
          <w:sz w:val="28"/>
          <w:szCs w:val="28"/>
        </w:rPr>
        <w:t>.</w:t>
      </w:r>
    </w:p>
    <w:p w14:paraId="07F8F257" w14:textId="77777777" w:rsidR="00E06EF9" w:rsidRPr="00F51244" w:rsidRDefault="00E06EF9" w:rsidP="00E06EF9">
      <w:pPr>
        <w:pStyle w:val="a8"/>
        <w:jc w:val="center"/>
        <w:rPr>
          <w:rFonts w:ascii="Times New Roman" w:hAnsi="Times New Roman"/>
          <w:sz w:val="28"/>
          <w:szCs w:val="28"/>
        </w:rPr>
      </w:pPr>
      <w:r w:rsidRPr="00F51244">
        <w:rPr>
          <w:rFonts w:ascii="Times New Roman" w:hAnsi="Times New Roman"/>
          <w:sz w:val="28"/>
          <w:szCs w:val="28"/>
        </w:rPr>
        <w:t>***</w:t>
      </w:r>
    </w:p>
    <w:p w14:paraId="7475B431"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В Северной Осетии реконструируют планетарий</w:t>
      </w:r>
      <w:r w:rsidRPr="00A73F10">
        <w:rPr>
          <w:rFonts w:ascii="Times New Roman" w:hAnsi="Times New Roman"/>
          <w:sz w:val="28"/>
          <w:szCs w:val="28"/>
        </w:rPr>
        <w:t xml:space="preserve"> </w:t>
      </w:r>
      <w:r w:rsidRPr="00555743">
        <w:rPr>
          <w:rFonts w:ascii="Times New Roman" w:hAnsi="Times New Roman"/>
          <w:sz w:val="28"/>
          <w:szCs w:val="28"/>
        </w:rPr>
        <w:t>// Российская газета</w:t>
      </w:r>
      <w:r>
        <w:rPr>
          <w:rFonts w:ascii="Times New Roman" w:hAnsi="Times New Roman"/>
          <w:sz w:val="28"/>
          <w:szCs w:val="28"/>
        </w:rPr>
        <w:t>. –</w:t>
      </w:r>
      <w:r w:rsidRPr="00555743">
        <w:rPr>
          <w:rFonts w:ascii="Times New Roman" w:hAnsi="Times New Roman"/>
          <w:sz w:val="28"/>
          <w:szCs w:val="28"/>
        </w:rPr>
        <w:t xml:space="preserve"> 2017</w:t>
      </w:r>
      <w:r>
        <w:rPr>
          <w:rFonts w:ascii="Times New Roman" w:hAnsi="Times New Roman"/>
          <w:sz w:val="28"/>
          <w:szCs w:val="28"/>
        </w:rPr>
        <w:t>. –</w:t>
      </w:r>
      <w:r w:rsidRPr="00555743">
        <w:rPr>
          <w:rFonts w:ascii="Times New Roman" w:hAnsi="Times New Roman"/>
          <w:sz w:val="28"/>
          <w:szCs w:val="28"/>
        </w:rPr>
        <w:t xml:space="preserve"> </w:t>
      </w:r>
      <w:r>
        <w:rPr>
          <w:rFonts w:ascii="Times New Roman" w:hAnsi="Times New Roman"/>
          <w:sz w:val="28"/>
          <w:szCs w:val="28"/>
        </w:rPr>
        <w:t>14 нояб.</w:t>
      </w:r>
      <w:r w:rsidRPr="00555743">
        <w:rPr>
          <w:rFonts w:ascii="Times New Roman" w:hAnsi="Times New Roman"/>
          <w:sz w:val="28"/>
          <w:szCs w:val="28"/>
        </w:rPr>
        <w:t>(</w:t>
      </w:r>
      <w:r>
        <w:rPr>
          <w:rFonts w:ascii="Times New Roman" w:hAnsi="Times New Roman"/>
          <w:sz w:val="28"/>
          <w:szCs w:val="28"/>
        </w:rPr>
        <w:t>257). – С. 21</w:t>
      </w:r>
      <w:r w:rsidRPr="00555743">
        <w:rPr>
          <w:rFonts w:ascii="Times New Roman" w:hAnsi="Times New Roman"/>
          <w:sz w:val="28"/>
          <w:szCs w:val="28"/>
        </w:rPr>
        <w:t>.</w:t>
      </w:r>
    </w:p>
    <w:p w14:paraId="628EABAB" w14:textId="77777777" w:rsidR="00E06EF9" w:rsidRPr="00581578" w:rsidRDefault="00E06EF9" w:rsidP="00E06EF9">
      <w:pPr>
        <w:spacing w:after="120"/>
        <w:jc w:val="center"/>
        <w:outlineLvl w:val="0"/>
        <w:rPr>
          <w:b/>
          <w:color w:val="FF0000"/>
          <w:szCs w:val="28"/>
        </w:rPr>
      </w:pPr>
    </w:p>
    <w:p w14:paraId="165CA04E" w14:textId="77777777" w:rsidR="00E06EF9" w:rsidRPr="00BF45CB" w:rsidRDefault="00E06EF9" w:rsidP="00E06EF9">
      <w:pPr>
        <w:spacing w:after="120"/>
        <w:ind w:left="2880" w:hanging="2880"/>
        <w:jc w:val="center"/>
        <w:outlineLvl w:val="0"/>
        <w:rPr>
          <w:b/>
          <w:szCs w:val="28"/>
        </w:rPr>
      </w:pPr>
      <w:r w:rsidRPr="001A1F7B">
        <w:rPr>
          <w:b/>
          <w:szCs w:val="28"/>
        </w:rPr>
        <w:t>55 Геология. Геол</w:t>
      </w:r>
      <w:r>
        <w:rPr>
          <w:b/>
          <w:szCs w:val="28"/>
        </w:rPr>
        <w:t>огические и геофизические науки</w:t>
      </w:r>
    </w:p>
    <w:p w14:paraId="7A7E9A5D"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Бигаева, Т. </w:t>
      </w:r>
      <w:r>
        <w:rPr>
          <w:rFonts w:ascii="Times New Roman" w:hAnsi="Times New Roman"/>
          <w:sz w:val="28"/>
          <w:szCs w:val="28"/>
        </w:rPr>
        <w:t>Сохранить леопарда</w:t>
      </w:r>
      <w:r w:rsidRPr="00A73F10">
        <w:rPr>
          <w:rFonts w:ascii="Times New Roman" w:hAnsi="Times New Roman"/>
          <w:sz w:val="28"/>
          <w:szCs w:val="28"/>
        </w:rPr>
        <w:t xml:space="preserve"> : [</w:t>
      </w:r>
      <w:r>
        <w:rPr>
          <w:rFonts w:ascii="Times New Roman" w:hAnsi="Times New Roman"/>
          <w:sz w:val="28"/>
          <w:szCs w:val="28"/>
        </w:rPr>
        <w:t>о восстановление популяции переднеазиатского леопарда в дикой природе : рассказывает руководитель пресс-службы АО «Курорты Северного Кавказа» Т. Бигаева / записала Е. Панкова]</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Март</w:t>
      </w:r>
      <w:r w:rsidRPr="00A73F10">
        <w:rPr>
          <w:rFonts w:ascii="Times New Roman" w:hAnsi="Times New Roman"/>
          <w:sz w:val="28"/>
          <w:szCs w:val="28"/>
        </w:rPr>
        <w:t>(</w:t>
      </w:r>
      <w:r>
        <w:rPr>
          <w:rFonts w:ascii="Times New Roman" w:hAnsi="Times New Roman"/>
          <w:sz w:val="28"/>
          <w:szCs w:val="28"/>
        </w:rPr>
        <w:t>9). – С. 7.</w:t>
      </w:r>
    </w:p>
    <w:p w14:paraId="65F4CD4E" w14:textId="77777777" w:rsidR="00E06EF9" w:rsidRPr="007D747C" w:rsidRDefault="00E06EF9" w:rsidP="009440B5">
      <w:pPr>
        <w:pStyle w:val="a8"/>
        <w:numPr>
          <w:ilvl w:val="0"/>
          <w:numId w:val="13"/>
        </w:numPr>
        <w:jc w:val="both"/>
        <w:rPr>
          <w:rFonts w:ascii="Times New Roman" w:hAnsi="Times New Roman"/>
          <w:b/>
          <w:sz w:val="28"/>
          <w:szCs w:val="28"/>
        </w:rPr>
      </w:pPr>
      <w:r w:rsidRPr="00E1666C">
        <w:rPr>
          <w:rFonts w:ascii="Times New Roman" w:hAnsi="Times New Roman"/>
          <w:b/>
          <w:sz w:val="28"/>
          <w:szCs w:val="28"/>
        </w:rPr>
        <w:t>В</w:t>
      </w:r>
      <w:r w:rsidRPr="00E1666C">
        <w:rPr>
          <w:rFonts w:ascii="Times New Roman" w:hAnsi="Times New Roman"/>
          <w:sz w:val="28"/>
          <w:szCs w:val="28"/>
        </w:rPr>
        <w:t xml:space="preserve"> </w:t>
      </w:r>
      <w:r w:rsidRPr="00E1666C">
        <w:rPr>
          <w:rFonts w:ascii="Times New Roman" w:hAnsi="Times New Roman"/>
          <w:b/>
          <w:sz w:val="28"/>
          <w:szCs w:val="28"/>
        </w:rPr>
        <w:t>Северной</w:t>
      </w:r>
      <w:r>
        <w:rPr>
          <w:rFonts w:ascii="Times New Roman" w:hAnsi="Times New Roman"/>
          <w:sz w:val="28"/>
          <w:szCs w:val="28"/>
        </w:rPr>
        <w:t xml:space="preserve"> </w:t>
      </w:r>
      <w:r w:rsidRPr="00E1666C">
        <w:rPr>
          <w:rFonts w:ascii="Times New Roman" w:hAnsi="Times New Roman"/>
          <w:b/>
          <w:sz w:val="28"/>
          <w:szCs w:val="28"/>
        </w:rPr>
        <w:t xml:space="preserve">Осетии </w:t>
      </w:r>
      <w:r>
        <w:rPr>
          <w:rFonts w:ascii="Times New Roman" w:hAnsi="Times New Roman"/>
          <w:b/>
          <w:sz w:val="28"/>
          <w:szCs w:val="28"/>
        </w:rPr>
        <w:t xml:space="preserve">восстановят популяцию зубра </w:t>
      </w:r>
      <w:r w:rsidRPr="00E1666C">
        <w:rPr>
          <w:rFonts w:ascii="Times New Roman" w:hAnsi="Times New Roman"/>
          <w:sz w:val="28"/>
          <w:szCs w:val="28"/>
        </w:rPr>
        <w:t>: [рук</w:t>
      </w:r>
      <w:r>
        <w:rPr>
          <w:rFonts w:ascii="Times New Roman" w:hAnsi="Times New Roman"/>
          <w:sz w:val="28"/>
          <w:szCs w:val="28"/>
        </w:rPr>
        <w:t>оводители</w:t>
      </w:r>
      <w:r w:rsidRPr="00E1666C">
        <w:rPr>
          <w:rFonts w:ascii="Times New Roman" w:hAnsi="Times New Roman"/>
          <w:sz w:val="28"/>
          <w:szCs w:val="28"/>
        </w:rPr>
        <w:t xml:space="preserve"> Сев</w:t>
      </w:r>
      <w:r>
        <w:rPr>
          <w:rFonts w:ascii="Times New Roman" w:hAnsi="Times New Roman"/>
          <w:sz w:val="28"/>
          <w:szCs w:val="28"/>
        </w:rPr>
        <w:t>ерной</w:t>
      </w:r>
      <w:r w:rsidRPr="00E1666C">
        <w:rPr>
          <w:rFonts w:ascii="Times New Roman" w:hAnsi="Times New Roman"/>
          <w:sz w:val="28"/>
          <w:szCs w:val="28"/>
        </w:rPr>
        <w:t xml:space="preserve"> Осетии и Всемир</w:t>
      </w:r>
      <w:r>
        <w:rPr>
          <w:rFonts w:ascii="Times New Roman" w:hAnsi="Times New Roman"/>
          <w:sz w:val="28"/>
          <w:szCs w:val="28"/>
        </w:rPr>
        <w:t>ного</w:t>
      </w:r>
      <w:r w:rsidRPr="00E1666C">
        <w:rPr>
          <w:rFonts w:ascii="Times New Roman" w:hAnsi="Times New Roman"/>
          <w:sz w:val="28"/>
          <w:szCs w:val="28"/>
        </w:rPr>
        <w:t xml:space="preserve"> фонда дикой природы </w:t>
      </w:r>
      <w:r>
        <w:rPr>
          <w:rFonts w:ascii="Times New Roman" w:hAnsi="Times New Roman"/>
          <w:sz w:val="28"/>
          <w:szCs w:val="28"/>
        </w:rPr>
        <w:t>(</w:t>
      </w:r>
      <w:r>
        <w:rPr>
          <w:rFonts w:ascii="Times New Roman" w:hAnsi="Times New Roman"/>
          <w:sz w:val="28"/>
          <w:szCs w:val="28"/>
          <w:lang w:val="en-US"/>
        </w:rPr>
        <w:t>WWF</w:t>
      </w:r>
      <w:r>
        <w:rPr>
          <w:rFonts w:ascii="Times New Roman" w:hAnsi="Times New Roman"/>
          <w:sz w:val="28"/>
          <w:szCs w:val="28"/>
        </w:rPr>
        <w:t xml:space="preserve">) </w:t>
      </w:r>
      <w:r w:rsidRPr="00E1666C">
        <w:rPr>
          <w:rFonts w:ascii="Times New Roman" w:hAnsi="Times New Roman"/>
          <w:sz w:val="28"/>
          <w:szCs w:val="28"/>
        </w:rPr>
        <w:t xml:space="preserve">подписали соглашение о сотрудничестве] </w:t>
      </w:r>
      <w:r>
        <w:rPr>
          <w:rFonts w:ascii="Times New Roman" w:hAnsi="Times New Roman"/>
          <w:sz w:val="28"/>
          <w:szCs w:val="28"/>
        </w:rPr>
        <w:t>// Российская газета. – 2017. –</w:t>
      </w:r>
      <w:r w:rsidRPr="00E1666C">
        <w:rPr>
          <w:rFonts w:ascii="Times New Roman" w:hAnsi="Times New Roman"/>
          <w:sz w:val="28"/>
          <w:szCs w:val="28"/>
        </w:rPr>
        <w:t xml:space="preserve"> </w:t>
      </w:r>
      <w:r>
        <w:rPr>
          <w:rFonts w:ascii="Times New Roman" w:hAnsi="Times New Roman"/>
          <w:sz w:val="28"/>
          <w:szCs w:val="28"/>
        </w:rPr>
        <w:t>24 янв.(14). – С. 17</w:t>
      </w:r>
      <w:r w:rsidRPr="00E1666C">
        <w:rPr>
          <w:rFonts w:ascii="Times New Roman" w:hAnsi="Times New Roman"/>
          <w:sz w:val="28"/>
          <w:szCs w:val="28"/>
        </w:rPr>
        <w:t>.</w:t>
      </w:r>
    </w:p>
    <w:p w14:paraId="7B751C59" w14:textId="77777777" w:rsidR="00E06EF9" w:rsidRPr="0059619E" w:rsidRDefault="00E06EF9" w:rsidP="009440B5">
      <w:pPr>
        <w:pStyle w:val="a8"/>
        <w:numPr>
          <w:ilvl w:val="0"/>
          <w:numId w:val="13"/>
        </w:numPr>
        <w:jc w:val="both"/>
        <w:rPr>
          <w:rFonts w:ascii="Times New Roman" w:hAnsi="Times New Roman"/>
          <w:b/>
          <w:sz w:val="28"/>
          <w:szCs w:val="28"/>
        </w:rPr>
      </w:pPr>
      <w:r w:rsidRPr="00FF2BAC">
        <w:rPr>
          <w:rFonts w:ascii="Times New Roman" w:hAnsi="Times New Roman"/>
          <w:b/>
          <w:sz w:val="28"/>
          <w:szCs w:val="28"/>
        </w:rPr>
        <w:t>Гень, Ю.</w:t>
      </w:r>
      <w:r w:rsidRPr="00FF2BAC">
        <w:rPr>
          <w:rFonts w:ascii="Times New Roman" w:hAnsi="Times New Roman"/>
          <w:sz w:val="28"/>
          <w:szCs w:val="28"/>
        </w:rPr>
        <w:t xml:space="preserve"> </w:t>
      </w:r>
      <w:r>
        <w:rPr>
          <w:rFonts w:ascii="Times New Roman" w:hAnsi="Times New Roman"/>
          <w:sz w:val="28"/>
          <w:szCs w:val="28"/>
        </w:rPr>
        <w:t>Спасен сокол балабан</w:t>
      </w:r>
      <w:r w:rsidRPr="00FF2BAC">
        <w:rPr>
          <w:rFonts w:ascii="Times New Roman" w:hAnsi="Times New Roman"/>
          <w:sz w:val="28"/>
          <w:szCs w:val="28"/>
        </w:rPr>
        <w:t xml:space="preserve"> : [</w:t>
      </w:r>
      <w:r>
        <w:rPr>
          <w:rFonts w:ascii="Times New Roman" w:hAnsi="Times New Roman"/>
          <w:sz w:val="28"/>
          <w:szCs w:val="28"/>
        </w:rPr>
        <w:t>в Северной Осетии хирург К. Кудзаев провел сложнейшую операцию соколу по кличке Алтай</w:t>
      </w:r>
      <w:r w:rsidRPr="00FF2BAC">
        <w:rPr>
          <w:rFonts w:ascii="Times New Roman" w:hAnsi="Times New Roman"/>
          <w:sz w:val="28"/>
          <w:szCs w:val="28"/>
        </w:rPr>
        <w:t xml:space="preserve">] / Юрий </w:t>
      </w:r>
      <w:r>
        <w:rPr>
          <w:rFonts w:ascii="Times New Roman" w:hAnsi="Times New Roman"/>
          <w:sz w:val="28"/>
          <w:szCs w:val="28"/>
        </w:rPr>
        <w:t>Гень // Российская газета. – 2017. –</w:t>
      </w:r>
      <w:r w:rsidRPr="00FF2BAC">
        <w:rPr>
          <w:rFonts w:ascii="Times New Roman" w:hAnsi="Times New Roman"/>
          <w:sz w:val="28"/>
          <w:szCs w:val="28"/>
        </w:rPr>
        <w:t xml:space="preserve"> </w:t>
      </w:r>
      <w:r>
        <w:rPr>
          <w:rFonts w:ascii="Times New Roman" w:hAnsi="Times New Roman"/>
          <w:sz w:val="28"/>
          <w:szCs w:val="28"/>
        </w:rPr>
        <w:t>24 авг.(189). – С. 24</w:t>
      </w:r>
      <w:r w:rsidRPr="00FF2BAC">
        <w:rPr>
          <w:rFonts w:ascii="Times New Roman" w:hAnsi="Times New Roman"/>
          <w:sz w:val="28"/>
          <w:szCs w:val="28"/>
        </w:rPr>
        <w:t>.</w:t>
      </w:r>
    </w:p>
    <w:p w14:paraId="56CD7B91" w14:textId="77777777" w:rsidR="00E06EF9" w:rsidRPr="00581578" w:rsidRDefault="00E06EF9" w:rsidP="00E06EF9">
      <w:pPr>
        <w:spacing w:after="120"/>
        <w:rPr>
          <w:b/>
          <w:color w:val="FF0000"/>
          <w:szCs w:val="28"/>
        </w:rPr>
      </w:pPr>
    </w:p>
    <w:p w14:paraId="240A3F9F" w14:textId="77777777" w:rsidR="00E06EF9" w:rsidRPr="00B459A0" w:rsidRDefault="00E06EF9" w:rsidP="00E06EF9">
      <w:pPr>
        <w:pStyle w:val="af3"/>
        <w:jc w:val="center"/>
        <w:rPr>
          <w:rFonts w:ascii="Times New Roman" w:hAnsi="Times New Roman"/>
          <w:b/>
          <w:sz w:val="28"/>
          <w:szCs w:val="28"/>
        </w:rPr>
      </w:pPr>
      <w:r w:rsidRPr="00B459A0">
        <w:rPr>
          <w:rFonts w:ascii="Times New Roman" w:hAnsi="Times New Roman"/>
          <w:b/>
          <w:sz w:val="28"/>
          <w:szCs w:val="28"/>
        </w:rPr>
        <w:t>6 ПРИКЛАДНЫЕ НАУКИ. МЕДИЦИНА. ТЕХНИКА</w:t>
      </w:r>
    </w:p>
    <w:p w14:paraId="3837775A" w14:textId="77777777" w:rsidR="00E06EF9" w:rsidRPr="00B459A0" w:rsidRDefault="00E06EF9" w:rsidP="00E06EF9">
      <w:pPr>
        <w:pStyle w:val="af3"/>
        <w:jc w:val="center"/>
        <w:rPr>
          <w:rFonts w:ascii="Times New Roman" w:hAnsi="Times New Roman"/>
          <w:b/>
          <w:sz w:val="28"/>
          <w:szCs w:val="28"/>
        </w:rPr>
      </w:pPr>
      <w:r w:rsidRPr="00B459A0">
        <w:rPr>
          <w:rFonts w:ascii="Times New Roman" w:hAnsi="Times New Roman"/>
          <w:b/>
          <w:sz w:val="28"/>
          <w:szCs w:val="28"/>
        </w:rPr>
        <w:t>61 Медицина. Охрана здоровья</w:t>
      </w:r>
    </w:p>
    <w:p w14:paraId="42EA8133" w14:textId="77777777" w:rsidR="00E06EF9" w:rsidRDefault="00E06EF9" w:rsidP="00E06EF9">
      <w:pPr>
        <w:pStyle w:val="af3"/>
        <w:jc w:val="center"/>
        <w:rPr>
          <w:rFonts w:ascii="Times New Roman" w:hAnsi="Times New Roman"/>
          <w:b/>
          <w:sz w:val="28"/>
          <w:szCs w:val="28"/>
        </w:rPr>
      </w:pPr>
      <w:r w:rsidRPr="00B459A0">
        <w:rPr>
          <w:rFonts w:ascii="Times New Roman" w:hAnsi="Times New Roman"/>
          <w:b/>
          <w:sz w:val="28"/>
          <w:szCs w:val="28"/>
        </w:rPr>
        <w:t>614 Социальная гигиена. Организация здравоохранения. Санитария. Защита от несчастных случаев и их предупреждение</w:t>
      </w:r>
    </w:p>
    <w:p w14:paraId="396B62A3" w14:textId="77777777" w:rsidR="00E06EF9" w:rsidRPr="00B459A0" w:rsidRDefault="00E06EF9" w:rsidP="00E06EF9">
      <w:pPr>
        <w:pStyle w:val="af3"/>
        <w:jc w:val="center"/>
        <w:rPr>
          <w:rFonts w:ascii="Times New Roman" w:hAnsi="Times New Roman"/>
          <w:b/>
          <w:sz w:val="28"/>
          <w:szCs w:val="28"/>
        </w:rPr>
      </w:pPr>
    </w:p>
    <w:p w14:paraId="67B3CA46"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Володина, М</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«Такси» отвезет в больницу</w:t>
      </w:r>
      <w:r w:rsidRPr="00A73F10">
        <w:rPr>
          <w:rFonts w:ascii="Times New Roman" w:hAnsi="Times New Roman"/>
          <w:sz w:val="28"/>
          <w:szCs w:val="28"/>
        </w:rPr>
        <w:t xml:space="preserve"> : [</w:t>
      </w:r>
      <w:r>
        <w:rPr>
          <w:rFonts w:ascii="Times New Roman" w:hAnsi="Times New Roman"/>
          <w:sz w:val="28"/>
          <w:szCs w:val="28"/>
        </w:rPr>
        <w:t xml:space="preserve">о выделении Минздравом республики новых «газелей» центральным больницам] </w:t>
      </w:r>
      <w:r w:rsidRPr="00A73F10">
        <w:rPr>
          <w:rFonts w:ascii="Times New Roman" w:hAnsi="Times New Roman"/>
          <w:sz w:val="28"/>
          <w:szCs w:val="28"/>
        </w:rPr>
        <w:t xml:space="preserve">/ </w:t>
      </w:r>
      <w:r>
        <w:rPr>
          <w:rFonts w:ascii="Times New Roman" w:hAnsi="Times New Roman"/>
          <w:sz w:val="28"/>
          <w:szCs w:val="28"/>
        </w:rPr>
        <w:t>Мария Володина</w:t>
      </w:r>
      <w:r w:rsidRPr="00A73F10">
        <w:rPr>
          <w:rFonts w:ascii="Times New Roman" w:hAnsi="Times New Roman"/>
          <w:sz w:val="28"/>
          <w:szCs w:val="28"/>
        </w:rPr>
        <w:t xml:space="preserve"> </w:t>
      </w:r>
      <w:r w:rsidRPr="00555743">
        <w:rPr>
          <w:rFonts w:ascii="Times New Roman" w:hAnsi="Times New Roman"/>
          <w:sz w:val="28"/>
          <w:szCs w:val="28"/>
        </w:rPr>
        <w:t>// Российская газета</w:t>
      </w:r>
      <w:r>
        <w:rPr>
          <w:rFonts w:ascii="Times New Roman" w:hAnsi="Times New Roman"/>
          <w:sz w:val="28"/>
          <w:szCs w:val="28"/>
        </w:rPr>
        <w:t>. –</w:t>
      </w:r>
      <w:r w:rsidRPr="00555743">
        <w:rPr>
          <w:rFonts w:ascii="Times New Roman" w:hAnsi="Times New Roman"/>
          <w:sz w:val="28"/>
          <w:szCs w:val="28"/>
        </w:rPr>
        <w:t xml:space="preserve"> 2017</w:t>
      </w:r>
      <w:r>
        <w:rPr>
          <w:rFonts w:ascii="Times New Roman" w:hAnsi="Times New Roman"/>
          <w:sz w:val="28"/>
          <w:szCs w:val="28"/>
        </w:rPr>
        <w:t>. –</w:t>
      </w:r>
      <w:r w:rsidRPr="00555743">
        <w:rPr>
          <w:rFonts w:ascii="Times New Roman" w:hAnsi="Times New Roman"/>
          <w:sz w:val="28"/>
          <w:szCs w:val="28"/>
        </w:rPr>
        <w:t xml:space="preserve"> </w:t>
      </w:r>
      <w:r>
        <w:rPr>
          <w:rFonts w:ascii="Times New Roman" w:hAnsi="Times New Roman"/>
          <w:sz w:val="28"/>
          <w:szCs w:val="28"/>
        </w:rPr>
        <w:t>4 мая</w:t>
      </w:r>
      <w:r w:rsidRPr="00555743">
        <w:rPr>
          <w:rFonts w:ascii="Times New Roman" w:hAnsi="Times New Roman"/>
          <w:sz w:val="28"/>
          <w:szCs w:val="28"/>
        </w:rPr>
        <w:t>(</w:t>
      </w:r>
      <w:r>
        <w:rPr>
          <w:rFonts w:ascii="Times New Roman" w:hAnsi="Times New Roman"/>
          <w:sz w:val="28"/>
          <w:szCs w:val="28"/>
        </w:rPr>
        <w:t>96). – С. 17</w:t>
      </w:r>
      <w:r w:rsidRPr="00555743">
        <w:rPr>
          <w:rFonts w:ascii="Times New Roman" w:hAnsi="Times New Roman"/>
          <w:sz w:val="28"/>
          <w:szCs w:val="28"/>
        </w:rPr>
        <w:t>.</w:t>
      </w:r>
    </w:p>
    <w:p w14:paraId="7763CF12" w14:textId="77777777" w:rsidR="00E06EF9" w:rsidRPr="00766B4D" w:rsidRDefault="00E06EF9" w:rsidP="009440B5">
      <w:pPr>
        <w:pStyle w:val="a8"/>
        <w:numPr>
          <w:ilvl w:val="0"/>
          <w:numId w:val="13"/>
        </w:numPr>
        <w:jc w:val="both"/>
        <w:rPr>
          <w:rFonts w:ascii="Times New Roman" w:hAnsi="Times New Roman"/>
          <w:b/>
          <w:sz w:val="28"/>
          <w:szCs w:val="28"/>
        </w:rPr>
      </w:pPr>
      <w:r w:rsidRPr="00FF2BAC">
        <w:rPr>
          <w:rFonts w:ascii="Times New Roman" w:hAnsi="Times New Roman"/>
          <w:b/>
          <w:sz w:val="28"/>
          <w:szCs w:val="28"/>
        </w:rPr>
        <w:t>Гень, Ю.</w:t>
      </w:r>
      <w:r w:rsidRPr="00FF2BAC">
        <w:rPr>
          <w:rFonts w:ascii="Times New Roman" w:hAnsi="Times New Roman"/>
          <w:sz w:val="28"/>
          <w:szCs w:val="28"/>
        </w:rPr>
        <w:t xml:space="preserve"> </w:t>
      </w:r>
      <w:r>
        <w:rPr>
          <w:rFonts w:ascii="Times New Roman" w:hAnsi="Times New Roman"/>
          <w:sz w:val="28"/>
          <w:szCs w:val="28"/>
        </w:rPr>
        <w:t>Вдохнули вторую жизнь</w:t>
      </w:r>
      <w:r w:rsidRPr="00FF2BAC">
        <w:rPr>
          <w:rFonts w:ascii="Times New Roman" w:hAnsi="Times New Roman"/>
          <w:sz w:val="28"/>
          <w:szCs w:val="28"/>
        </w:rPr>
        <w:t xml:space="preserve"> : [</w:t>
      </w:r>
      <w:r>
        <w:rPr>
          <w:rFonts w:ascii="Times New Roman" w:hAnsi="Times New Roman"/>
          <w:sz w:val="28"/>
          <w:szCs w:val="28"/>
        </w:rPr>
        <w:t>о модернизации Ардонской Центральной районной больницы</w:t>
      </w:r>
      <w:r w:rsidRPr="00FF2BAC">
        <w:rPr>
          <w:rFonts w:ascii="Times New Roman" w:hAnsi="Times New Roman"/>
          <w:sz w:val="28"/>
          <w:szCs w:val="28"/>
        </w:rPr>
        <w:t xml:space="preserve">] / Юрий </w:t>
      </w:r>
      <w:r>
        <w:rPr>
          <w:rFonts w:ascii="Times New Roman" w:hAnsi="Times New Roman"/>
          <w:sz w:val="28"/>
          <w:szCs w:val="28"/>
        </w:rPr>
        <w:t>Гень // Российская газета. – 2017. –</w:t>
      </w:r>
      <w:r w:rsidRPr="00FF2BAC">
        <w:rPr>
          <w:rFonts w:ascii="Times New Roman" w:hAnsi="Times New Roman"/>
          <w:sz w:val="28"/>
          <w:szCs w:val="28"/>
        </w:rPr>
        <w:t xml:space="preserve"> </w:t>
      </w:r>
      <w:r>
        <w:rPr>
          <w:rFonts w:ascii="Times New Roman" w:hAnsi="Times New Roman"/>
          <w:sz w:val="28"/>
          <w:szCs w:val="28"/>
        </w:rPr>
        <w:t>2 нояб.(249). – С. 13</w:t>
      </w:r>
      <w:r w:rsidRPr="00FF2BAC">
        <w:rPr>
          <w:rFonts w:ascii="Times New Roman" w:hAnsi="Times New Roman"/>
          <w:sz w:val="28"/>
          <w:szCs w:val="28"/>
        </w:rPr>
        <w:t>.</w:t>
      </w:r>
    </w:p>
    <w:p w14:paraId="4B0BD81B" w14:textId="77777777" w:rsidR="00E06EF9" w:rsidRPr="00BC14BE"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Гогаева, Н</w:t>
      </w:r>
      <w:r w:rsidRPr="0035334B">
        <w:rPr>
          <w:rFonts w:ascii="Times New Roman" w:hAnsi="Times New Roman"/>
          <w:b/>
          <w:sz w:val="28"/>
          <w:szCs w:val="28"/>
        </w:rPr>
        <w:t xml:space="preserve">. </w:t>
      </w:r>
      <w:r>
        <w:rPr>
          <w:rFonts w:ascii="Times New Roman" w:hAnsi="Times New Roman"/>
          <w:sz w:val="28"/>
          <w:szCs w:val="28"/>
        </w:rPr>
        <w:t>Один день из жизни доктора Кудзаева : [о травматологе-ортопеде, пластическом хирурге, генеральном директоре Центра эстетической хирургии и ортопедии ООО «Клиника доктора Кудзаева» Казбеке Кудзаеве]</w:t>
      </w:r>
      <w:r w:rsidRPr="0035334B">
        <w:rPr>
          <w:rFonts w:ascii="Times New Roman" w:hAnsi="Times New Roman"/>
          <w:sz w:val="28"/>
          <w:szCs w:val="28"/>
        </w:rPr>
        <w:t xml:space="preserve"> </w:t>
      </w:r>
      <w:r>
        <w:rPr>
          <w:rFonts w:ascii="Times New Roman" w:hAnsi="Times New Roman"/>
          <w:sz w:val="28"/>
          <w:szCs w:val="28"/>
        </w:rPr>
        <w:t xml:space="preserve">/ Нателла Гогаева </w:t>
      </w:r>
      <w:r w:rsidRPr="0035334B">
        <w:rPr>
          <w:rFonts w:ascii="Times New Roman" w:hAnsi="Times New Roman"/>
          <w:sz w:val="28"/>
          <w:szCs w:val="28"/>
        </w:rPr>
        <w:t>// Комсомольска</w:t>
      </w:r>
      <w:r>
        <w:rPr>
          <w:rFonts w:ascii="Times New Roman" w:hAnsi="Times New Roman"/>
          <w:sz w:val="28"/>
          <w:szCs w:val="28"/>
        </w:rPr>
        <w:t>я правда. Северный Кавказ. – 2017. – 7 февр.(13). – С. 5</w:t>
      </w:r>
      <w:r w:rsidRPr="0035334B">
        <w:rPr>
          <w:rFonts w:ascii="Times New Roman" w:hAnsi="Times New Roman"/>
          <w:sz w:val="28"/>
          <w:szCs w:val="28"/>
        </w:rPr>
        <w:t>.</w:t>
      </w:r>
    </w:p>
    <w:p w14:paraId="206E534F" w14:textId="77777777" w:rsidR="00E06EF9" w:rsidRPr="00A74A2B"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Егорова, А</w:t>
      </w:r>
      <w:r w:rsidRPr="00944BA5">
        <w:rPr>
          <w:rFonts w:ascii="Times New Roman" w:hAnsi="Times New Roman"/>
          <w:b/>
          <w:sz w:val="28"/>
          <w:szCs w:val="28"/>
        </w:rPr>
        <w:t>.</w:t>
      </w:r>
      <w:r w:rsidRPr="00944BA5">
        <w:rPr>
          <w:rFonts w:ascii="Times New Roman" w:hAnsi="Times New Roman"/>
          <w:sz w:val="28"/>
          <w:szCs w:val="28"/>
        </w:rPr>
        <w:t xml:space="preserve"> </w:t>
      </w:r>
      <w:r>
        <w:rPr>
          <w:rFonts w:ascii="Times New Roman" w:hAnsi="Times New Roman"/>
          <w:sz w:val="28"/>
          <w:szCs w:val="28"/>
        </w:rPr>
        <w:t>Поликлиникой руководил парень без высшего образования :</w:t>
      </w:r>
      <w:r w:rsidRPr="00944BA5">
        <w:rPr>
          <w:rFonts w:ascii="Times New Roman" w:hAnsi="Times New Roman"/>
          <w:sz w:val="28"/>
          <w:szCs w:val="28"/>
        </w:rPr>
        <w:t xml:space="preserve"> [</w:t>
      </w:r>
      <w:r>
        <w:rPr>
          <w:rFonts w:ascii="Times New Roman" w:hAnsi="Times New Roman"/>
          <w:sz w:val="28"/>
          <w:szCs w:val="28"/>
        </w:rPr>
        <w:t xml:space="preserve">о скандале с назначением на должность главного врача </w:t>
      </w:r>
      <w:r>
        <w:rPr>
          <w:rFonts w:ascii="Times New Roman" w:hAnsi="Times New Roman"/>
          <w:sz w:val="28"/>
          <w:szCs w:val="28"/>
        </w:rPr>
        <w:lastRenderedPageBreak/>
        <w:t>поликлиники №7 Г. Никиташенко</w:t>
      </w:r>
      <w:r w:rsidRPr="00944BA5">
        <w:rPr>
          <w:rFonts w:ascii="Times New Roman" w:hAnsi="Times New Roman"/>
          <w:sz w:val="28"/>
          <w:szCs w:val="28"/>
        </w:rPr>
        <w:t xml:space="preserve">] / </w:t>
      </w:r>
      <w:r>
        <w:rPr>
          <w:rFonts w:ascii="Times New Roman" w:hAnsi="Times New Roman"/>
          <w:sz w:val="28"/>
          <w:szCs w:val="28"/>
        </w:rPr>
        <w:t xml:space="preserve">Анна Егорова // </w:t>
      </w:r>
      <w:r w:rsidRPr="00944BA5">
        <w:rPr>
          <w:rFonts w:ascii="Times New Roman" w:hAnsi="Times New Roman"/>
          <w:sz w:val="28"/>
          <w:szCs w:val="28"/>
        </w:rPr>
        <w:t>Комсомольская правда. Северный Кавказ</w:t>
      </w:r>
      <w:r>
        <w:rPr>
          <w:rFonts w:ascii="Times New Roman" w:hAnsi="Times New Roman"/>
          <w:sz w:val="28"/>
          <w:szCs w:val="28"/>
        </w:rPr>
        <w:t>. – 2017. – 21 февр.(19). – С. 4</w:t>
      </w:r>
      <w:r w:rsidRPr="00944BA5">
        <w:rPr>
          <w:rFonts w:ascii="Times New Roman" w:hAnsi="Times New Roman"/>
          <w:sz w:val="28"/>
          <w:szCs w:val="28"/>
        </w:rPr>
        <w:t>.</w:t>
      </w:r>
    </w:p>
    <w:p w14:paraId="437ECCD3" w14:textId="77777777" w:rsidR="00E06EF9" w:rsidRPr="00A74A2B"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Икаев, М</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Лечимся с улыбкой</w:t>
      </w:r>
      <w:r w:rsidRPr="00A73F10">
        <w:rPr>
          <w:rFonts w:ascii="Times New Roman" w:hAnsi="Times New Roman"/>
          <w:sz w:val="28"/>
          <w:szCs w:val="28"/>
        </w:rPr>
        <w:t xml:space="preserve"> : [</w:t>
      </w:r>
      <w:r>
        <w:rPr>
          <w:rFonts w:ascii="Times New Roman" w:hAnsi="Times New Roman"/>
          <w:sz w:val="28"/>
          <w:szCs w:val="28"/>
        </w:rPr>
        <w:t>рассказывает главный врач Республиканской детской больницы М. Икаев / записала Т. Бунтури]</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№50. – С. 7.</w:t>
      </w:r>
    </w:p>
    <w:p w14:paraId="72848D4C"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Уртаев, Р. </w:t>
      </w:r>
      <w:r>
        <w:rPr>
          <w:rFonts w:ascii="Times New Roman" w:hAnsi="Times New Roman"/>
          <w:sz w:val="28"/>
          <w:szCs w:val="28"/>
        </w:rPr>
        <w:t>Любая помощь – на месте</w:t>
      </w:r>
      <w:r w:rsidRPr="00A73F10">
        <w:rPr>
          <w:rFonts w:ascii="Times New Roman" w:hAnsi="Times New Roman"/>
          <w:sz w:val="28"/>
          <w:szCs w:val="28"/>
        </w:rPr>
        <w:t xml:space="preserve"> : [</w:t>
      </w:r>
      <w:r>
        <w:rPr>
          <w:rFonts w:ascii="Times New Roman" w:hAnsi="Times New Roman"/>
          <w:sz w:val="28"/>
          <w:szCs w:val="28"/>
        </w:rPr>
        <w:t>беседа с главным врачом Северо-Кавказского многопрофильного медицинского центра Р. Уртаевым / записала Т. Павленко]</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Март</w:t>
      </w:r>
      <w:r w:rsidRPr="00A73F10">
        <w:rPr>
          <w:rFonts w:ascii="Times New Roman" w:hAnsi="Times New Roman"/>
          <w:sz w:val="28"/>
          <w:szCs w:val="28"/>
        </w:rPr>
        <w:t>(</w:t>
      </w:r>
      <w:r>
        <w:rPr>
          <w:rFonts w:ascii="Times New Roman" w:hAnsi="Times New Roman"/>
          <w:sz w:val="28"/>
          <w:szCs w:val="28"/>
        </w:rPr>
        <w:t>11). – С. 4.</w:t>
      </w:r>
    </w:p>
    <w:p w14:paraId="622D83DC" w14:textId="77777777" w:rsidR="00E06EF9" w:rsidRPr="00581578" w:rsidRDefault="00E06EF9" w:rsidP="00E06EF9">
      <w:pPr>
        <w:pStyle w:val="a8"/>
        <w:jc w:val="both"/>
        <w:rPr>
          <w:rFonts w:ascii="Times New Roman" w:hAnsi="Times New Roman"/>
          <w:b/>
          <w:color w:val="FF0000"/>
          <w:sz w:val="28"/>
          <w:szCs w:val="28"/>
        </w:rPr>
      </w:pPr>
    </w:p>
    <w:p w14:paraId="07287474" w14:textId="77777777" w:rsidR="00E06EF9" w:rsidRPr="00581578" w:rsidRDefault="00E06EF9" w:rsidP="00E06EF9">
      <w:pPr>
        <w:pStyle w:val="a8"/>
        <w:ind w:left="900"/>
        <w:jc w:val="center"/>
        <w:rPr>
          <w:rFonts w:ascii="Times New Roman" w:hAnsi="Times New Roman"/>
          <w:b/>
          <w:color w:val="FF0000"/>
          <w:sz w:val="28"/>
          <w:szCs w:val="28"/>
        </w:rPr>
      </w:pPr>
    </w:p>
    <w:p w14:paraId="36083E56" w14:textId="77777777" w:rsidR="00E06EF9" w:rsidRDefault="00E06EF9" w:rsidP="00E06EF9">
      <w:pPr>
        <w:pStyle w:val="a8"/>
        <w:ind w:left="900"/>
        <w:jc w:val="center"/>
        <w:rPr>
          <w:rFonts w:ascii="Times New Roman" w:hAnsi="Times New Roman"/>
          <w:b/>
          <w:sz w:val="28"/>
          <w:szCs w:val="28"/>
        </w:rPr>
      </w:pPr>
      <w:r w:rsidRPr="001A1F7B">
        <w:rPr>
          <w:rFonts w:ascii="Times New Roman" w:hAnsi="Times New Roman"/>
          <w:b/>
          <w:sz w:val="28"/>
          <w:szCs w:val="28"/>
        </w:rPr>
        <w:t>615.1/.4 Фармакология. Фармация. Лекарственная терапия. Лекарственные средства. Медицинские материалы и оборудование</w:t>
      </w:r>
    </w:p>
    <w:p w14:paraId="754C4BEB" w14:textId="77777777" w:rsidR="00E06EF9" w:rsidRPr="001A1F7B" w:rsidRDefault="00E06EF9" w:rsidP="00E06EF9">
      <w:pPr>
        <w:pStyle w:val="a8"/>
        <w:ind w:left="900"/>
        <w:jc w:val="center"/>
        <w:rPr>
          <w:rFonts w:ascii="Times New Roman" w:hAnsi="Times New Roman"/>
          <w:b/>
          <w:sz w:val="28"/>
          <w:szCs w:val="28"/>
        </w:rPr>
      </w:pPr>
    </w:p>
    <w:p w14:paraId="0B097F0B" w14:textId="77777777" w:rsidR="00E06EF9" w:rsidRPr="007B2E4B"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Астахов, И</w:t>
      </w:r>
      <w:r w:rsidRPr="00FF2BAC">
        <w:rPr>
          <w:rFonts w:ascii="Times New Roman" w:hAnsi="Times New Roman"/>
          <w:b/>
          <w:sz w:val="28"/>
          <w:szCs w:val="28"/>
        </w:rPr>
        <w:t>.</w:t>
      </w:r>
      <w:r w:rsidRPr="00FF2BAC">
        <w:rPr>
          <w:rFonts w:ascii="Times New Roman" w:hAnsi="Times New Roman"/>
          <w:sz w:val="28"/>
          <w:szCs w:val="28"/>
        </w:rPr>
        <w:t xml:space="preserve"> </w:t>
      </w:r>
      <w:r>
        <w:rPr>
          <w:rFonts w:ascii="Times New Roman" w:hAnsi="Times New Roman"/>
          <w:sz w:val="28"/>
          <w:szCs w:val="28"/>
        </w:rPr>
        <w:t xml:space="preserve">Вместе – дешевле </w:t>
      </w:r>
      <w:r w:rsidRPr="00FF2BAC">
        <w:rPr>
          <w:rFonts w:ascii="Times New Roman" w:hAnsi="Times New Roman"/>
          <w:sz w:val="28"/>
          <w:szCs w:val="28"/>
        </w:rPr>
        <w:t>: [</w:t>
      </w:r>
      <w:r>
        <w:rPr>
          <w:rFonts w:ascii="Times New Roman" w:hAnsi="Times New Roman"/>
          <w:sz w:val="28"/>
          <w:szCs w:val="28"/>
        </w:rPr>
        <w:t>рассказывает руководитель ГКУ РСО-А «Фармация и медицинская техника Осетии» И. Астахов / записал А. Стрельцов] // Российская газета. – 2017. –</w:t>
      </w:r>
      <w:r w:rsidRPr="00FF2BAC">
        <w:rPr>
          <w:rFonts w:ascii="Times New Roman" w:hAnsi="Times New Roman"/>
          <w:sz w:val="28"/>
          <w:szCs w:val="28"/>
        </w:rPr>
        <w:t xml:space="preserve"> </w:t>
      </w:r>
      <w:r>
        <w:rPr>
          <w:rFonts w:ascii="Times New Roman" w:hAnsi="Times New Roman"/>
          <w:sz w:val="28"/>
          <w:szCs w:val="28"/>
        </w:rPr>
        <w:t>8 авг.(174). – С. 14</w:t>
      </w:r>
      <w:r w:rsidRPr="00FF2BAC">
        <w:rPr>
          <w:rFonts w:ascii="Times New Roman" w:hAnsi="Times New Roman"/>
          <w:sz w:val="28"/>
          <w:szCs w:val="28"/>
        </w:rPr>
        <w:t>.</w:t>
      </w:r>
    </w:p>
    <w:p w14:paraId="065B8877" w14:textId="77777777" w:rsidR="00E06EF9" w:rsidRPr="00DA0D81"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 xml:space="preserve">В Осетии создадут центр ремонта медтехники </w:t>
      </w:r>
      <w:r w:rsidRPr="007B2E4B">
        <w:rPr>
          <w:rFonts w:ascii="Times New Roman" w:hAnsi="Times New Roman"/>
          <w:sz w:val="28"/>
          <w:szCs w:val="28"/>
        </w:rPr>
        <w:t>[Медицинская техника Алании]</w:t>
      </w:r>
      <w:r w:rsidRPr="00DA0D81">
        <w:rPr>
          <w:rFonts w:ascii="Times New Roman" w:hAnsi="Times New Roman"/>
          <w:sz w:val="28"/>
          <w:szCs w:val="28"/>
        </w:rPr>
        <w:t xml:space="preserve"> // Российская газета</w:t>
      </w:r>
      <w:r>
        <w:rPr>
          <w:rFonts w:ascii="Times New Roman" w:hAnsi="Times New Roman"/>
          <w:sz w:val="28"/>
          <w:szCs w:val="28"/>
        </w:rPr>
        <w:t>. – 2017. – 22 авг.(186). – С. 13</w:t>
      </w:r>
      <w:r w:rsidRPr="00DA0D81">
        <w:rPr>
          <w:rFonts w:ascii="Times New Roman" w:hAnsi="Times New Roman"/>
          <w:sz w:val="28"/>
          <w:szCs w:val="28"/>
        </w:rPr>
        <w:t>.</w:t>
      </w:r>
    </w:p>
    <w:p w14:paraId="008EEAF1" w14:textId="77777777" w:rsidR="00E06EF9" w:rsidRPr="00BB107A" w:rsidRDefault="00E06EF9" w:rsidP="00E06EF9">
      <w:pPr>
        <w:pStyle w:val="a8"/>
        <w:ind w:left="720"/>
        <w:jc w:val="both"/>
        <w:rPr>
          <w:rFonts w:ascii="Times New Roman" w:hAnsi="Times New Roman"/>
          <w:b/>
          <w:sz w:val="28"/>
          <w:szCs w:val="28"/>
        </w:rPr>
      </w:pPr>
    </w:p>
    <w:p w14:paraId="05D7CB63" w14:textId="77777777" w:rsidR="00E06EF9" w:rsidRPr="00581578" w:rsidRDefault="00E06EF9" w:rsidP="00E06EF9">
      <w:pPr>
        <w:pStyle w:val="a8"/>
        <w:ind w:left="900"/>
        <w:jc w:val="center"/>
        <w:rPr>
          <w:rFonts w:ascii="Times New Roman" w:hAnsi="Times New Roman"/>
          <w:b/>
          <w:color w:val="FF0000"/>
          <w:sz w:val="28"/>
          <w:szCs w:val="28"/>
        </w:rPr>
      </w:pPr>
    </w:p>
    <w:p w14:paraId="42A25268" w14:textId="77777777" w:rsidR="00E06EF9" w:rsidRDefault="00E06EF9" w:rsidP="00E06EF9">
      <w:pPr>
        <w:spacing w:after="120"/>
        <w:jc w:val="center"/>
        <w:rPr>
          <w:b/>
          <w:szCs w:val="28"/>
        </w:rPr>
      </w:pPr>
      <w:r w:rsidRPr="001A1F7B">
        <w:rPr>
          <w:b/>
          <w:szCs w:val="28"/>
        </w:rPr>
        <w:t>615.8 Физиотерапия. Механически действующие терапевтические средства. Радиотерапия и другие (немедицинские) терапевтические средства</w:t>
      </w:r>
    </w:p>
    <w:p w14:paraId="68404304" w14:textId="77777777" w:rsidR="00E06EF9" w:rsidRDefault="00E06EF9" w:rsidP="009440B5">
      <w:pPr>
        <w:pStyle w:val="a8"/>
        <w:numPr>
          <w:ilvl w:val="0"/>
          <w:numId w:val="13"/>
        </w:numPr>
        <w:jc w:val="both"/>
        <w:rPr>
          <w:rFonts w:ascii="Times New Roman" w:hAnsi="Times New Roman"/>
          <w:sz w:val="28"/>
          <w:szCs w:val="28"/>
        </w:rPr>
      </w:pPr>
      <w:r w:rsidRPr="00A73F10">
        <w:rPr>
          <w:rFonts w:ascii="Times New Roman" w:hAnsi="Times New Roman"/>
          <w:b/>
          <w:sz w:val="28"/>
          <w:szCs w:val="28"/>
        </w:rPr>
        <w:t>Бунтури, Т.</w:t>
      </w:r>
      <w:r w:rsidRPr="00A73F10">
        <w:rPr>
          <w:rFonts w:ascii="Times New Roman" w:hAnsi="Times New Roman"/>
          <w:sz w:val="28"/>
          <w:szCs w:val="28"/>
        </w:rPr>
        <w:t xml:space="preserve"> </w:t>
      </w:r>
      <w:r>
        <w:rPr>
          <w:rFonts w:ascii="Times New Roman" w:hAnsi="Times New Roman"/>
          <w:sz w:val="28"/>
          <w:szCs w:val="28"/>
        </w:rPr>
        <w:t>Приветствуя солнце</w:t>
      </w:r>
      <w:r w:rsidRPr="00A73F10">
        <w:rPr>
          <w:rFonts w:ascii="Times New Roman" w:hAnsi="Times New Roman"/>
          <w:sz w:val="28"/>
          <w:szCs w:val="28"/>
        </w:rPr>
        <w:t xml:space="preserve"> : [</w:t>
      </w:r>
      <w:r>
        <w:rPr>
          <w:rFonts w:ascii="Times New Roman" w:hAnsi="Times New Roman"/>
          <w:sz w:val="28"/>
          <w:szCs w:val="28"/>
        </w:rPr>
        <w:t>во Владикавказе впервые прошел большой фестиваль йоги</w:t>
      </w:r>
      <w:r w:rsidRPr="00A73F10">
        <w:rPr>
          <w:rFonts w:ascii="Times New Roman" w:hAnsi="Times New Roman"/>
          <w:sz w:val="28"/>
          <w:szCs w:val="28"/>
        </w:rPr>
        <w:t>] / Тамара Бунтури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№26. – С. 11.</w:t>
      </w:r>
    </w:p>
    <w:p w14:paraId="0457EC3D" w14:textId="77777777" w:rsidR="00E06EF9" w:rsidRPr="00824A63" w:rsidRDefault="00E06EF9" w:rsidP="00E06EF9">
      <w:pPr>
        <w:pStyle w:val="a8"/>
        <w:ind w:left="720"/>
        <w:jc w:val="center"/>
        <w:rPr>
          <w:rFonts w:ascii="Times New Roman" w:hAnsi="Times New Roman"/>
          <w:sz w:val="28"/>
          <w:szCs w:val="28"/>
        </w:rPr>
      </w:pPr>
      <w:r w:rsidRPr="00824A63">
        <w:rPr>
          <w:rFonts w:ascii="Times New Roman" w:hAnsi="Times New Roman"/>
          <w:sz w:val="28"/>
          <w:szCs w:val="28"/>
        </w:rPr>
        <w:t>***</w:t>
      </w:r>
    </w:p>
    <w:p w14:paraId="3C0E9655" w14:textId="77777777" w:rsidR="00E06EF9" w:rsidRPr="0059619E" w:rsidRDefault="00E06EF9" w:rsidP="009440B5">
      <w:pPr>
        <w:pStyle w:val="a8"/>
        <w:numPr>
          <w:ilvl w:val="0"/>
          <w:numId w:val="13"/>
        </w:numPr>
        <w:jc w:val="both"/>
        <w:rPr>
          <w:rFonts w:ascii="Times New Roman" w:hAnsi="Times New Roman"/>
          <w:b/>
          <w:sz w:val="28"/>
          <w:szCs w:val="28"/>
        </w:rPr>
      </w:pPr>
      <w:r w:rsidRPr="00FF2BAC">
        <w:rPr>
          <w:rFonts w:ascii="Times New Roman" w:hAnsi="Times New Roman"/>
          <w:b/>
          <w:sz w:val="28"/>
          <w:szCs w:val="28"/>
        </w:rPr>
        <w:t>Гень, Ю.</w:t>
      </w:r>
      <w:r w:rsidRPr="00FF2BAC">
        <w:rPr>
          <w:rFonts w:ascii="Times New Roman" w:hAnsi="Times New Roman"/>
          <w:sz w:val="28"/>
          <w:szCs w:val="28"/>
        </w:rPr>
        <w:t xml:space="preserve"> </w:t>
      </w:r>
      <w:r>
        <w:rPr>
          <w:rFonts w:ascii="Times New Roman" w:hAnsi="Times New Roman"/>
          <w:sz w:val="28"/>
          <w:szCs w:val="28"/>
        </w:rPr>
        <w:t>Живи, малыш!</w:t>
      </w:r>
      <w:r w:rsidRPr="00FF2BAC">
        <w:rPr>
          <w:rFonts w:ascii="Times New Roman" w:hAnsi="Times New Roman"/>
          <w:sz w:val="28"/>
          <w:szCs w:val="28"/>
        </w:rPr>
        <w:t xml:space="preserve"> : [</w:t>
      </w:r>
      <w:r>
        <w:rPr>
          <w:rFonts w:ascii="Times New Roman" w:hAnsi="Times New Roman"/>
          <w:sz w:val="28"/>
          <w:szCs w:val="28"/>
        </w:rPr>
        <w:t>о снижении смертности среди новорожденных в республике</w:t>
      </w:r>
      <w:r w:rsidRPr="00FF2BAC">
        <w:rPr>
          <w:rFonts w:ascii="Times New Roman" w:hAnsi="Times New Roman"/>
          <w:sz w:val="28"/>
          <w:szCs w:val="28"/>
        </w:rPr>
        <w:t xml:space="preserve">] / Юрий </w:t>
      </w:r>
      <w:r>
        <w:rPr>
          <w:rFonts w:ascii="Times New Roman" w:hAnsi="Times New Roman"/>
          <w:sz w:val="28"/>
          <w:szCs w:val="28"/>
        </w:rPr>
        <w:t>Гень // Российская газета. – 2017. –</w:t>
      </w:r>
      <w:r w:rsidRPr="00FF2BAC">
        <w:rPr>
          <w:rFonts w:ascii="Times New Roman" w:hAnsi="Times New Roman"/>
          <w:sz w:val="28"/>
          <w:szCs w:val="28"/>
        </w:rPr>
        <w:t xml:space="preserve"> </w:t>
      </w:r>
      <w:r>
        <w:rPr>
          <w:rFonts w:ascii="Times New Roman" w:hAnsi="Times New Roman"/>
          <w:sz w:val="28"/>
          <w:szCs w:val="28"/>
        </w:rPr>
        <w:t>17 авг.(183). – С. 13</w:t>
      </w:r>
      <w:r w:rsidRPr="00FF2BAC">
        <w:rPr>
          <w:rFonts w:ascii="Times New Roman" w:hAnsi="Times New Roman"/>
          <w:sz w:val="28"/>
          <w:szCs w:val="28"/>
        </w:rPr>
        <w:t>.</w:t>
      </w:r>
    </w:p>
    <w:p w14:paraId="16AA213C" w14:textId="77777777" w:rsidR="00E06EF9" w:rsidRPr="00581578" w:rsidRDefault="00E06EF9" w:rsidP="00E06EF9">
      <w:pPr>
        <w:pStyle w:val="af3"/>
        <w:rPr>
          <w:color w:val="FF0000"/>
        </w:rPr>
      </w:pPr>
    </w:p>
    <w:p w14:paraId="17C9B2EC" w14:textId="77777777" w:rsidR="00E06EF9" w:rsidRPr="00B459A0" w:rsidRDefault="00E06EF9" w:rsidP="00E06EF9">
      <w:pPr>
        <w:pStyle w:val="af3"/>
        <w:jc w:val="center"/>
        <w:rPr>
          <w:rFonts w:ascii="Times New Roman" w:hAnsi="Times New Roman"/>
          <w:b/>
          <w:sz w:val="28"/>
          <w:szCs w:val="28"/>
        </w:rPr>
      </w:pPr>
      <w:r w:rsidRPr="00B459A0">
        <w:rPr>
          <w:rFonts w:ascii="Times New Roman" w:hAnsi="Times New Roman"/>
          <w:b/>
          <w:sz w:val="28"/>
          <w:szCs w:val="28"/>
        </w:rPr>
        <w:t>62 Инженерное дело. Техника в целом</w:t>
      </w:r>
    </w:p>
    <w:p w14:paraId="2FE1BD16" w14:textId="77777777" w:rsidR="00E06EF9" w:rsidRDefault="00E06EF9" w:rsidP="00E06EF9">
      <w:pPr>
        <w:pStyle w:val="af3"/>
        <w:jc w:val="center"/>
        <w:rPr>
          <w:rFonts w:ascii="Times New Roman" w:hAnsi="Times New Roman"/>
          <w:b/>
          <w:sz w:val="28"/>
          <w:szCs w:val="28"/>
        </w:rPr>
      </w:pPr>
      <w:r w:rsidRPr="00B459A0">
        <w:rPr>
          <w:rFonts w:ascii="Times New Roman" w:hAnsi="Times New Roman"/>
          <w:b/>
          <w:sz w:val="28"/>
          <w:szCs w:val="28"/>
        </w:rPr>
        <w:t>621.3 Электротехника</w:t>
      </w:r>
    </w:p>
    <w:p w14:paraId="021FB50F" w14:textId="77777777" w:rsidR="00E06EF9" w:rsidRPr="00B459A0" w:rsidRDefault="00E06EF9" w:rsidP="00E06EF9">
      <w:pPr>
        <w:pStyle w:val="af3"/>
        <w:jc w:val="center"/>
        <w:rPr>
          <w:rFonts w:ascii="Times New Roman" w:hAnsi="Times New Roman"/>
          <w:b/>
          <w:sz w:val="28"/>
          <w:szCs w:val="28"/>
        </w:rPr>
      </w:pPr>
    </w:p>
    <w:p w14:paraId="1571BF8B" w14:textId="77777777" w:rsidR="00E06EF9" w:rsidRPr="00BB6192"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Закаев, К.</w:t>
      </w:r>
      <w:r>
        <w:rPr>
          <w:rFonts w:ascii="Times New Roman" w:hAnsi="Times New Roman"/>
          <w:sz w:val="28"/>
          <w:szCs w:val="28"/>
        </w:rPr>
        <w:t xml:space="preserve"> Добавят мощности : [о готовности к вводу во Владикавказе крупнейшей подстанции «Парковая» : рассказывает директор предприятия «Севкавказэнерго» К. Закаев / записала Д. Лисицына] // Российская газета. – 2017. –</w:t>
      </w:r>
      <w:r w:rsidRPr="00FF2BAC">
        <w:rPr>
          <w:rFonts w:ascii="Times New Roman" w:hAnsi="Times New Roman"/>
          <w:sz w:val="28"/>
          <w:szCs w:val="28"/>
        </w:rPr>
        <w:t xml:space="preserve"> </w:t>
      </w:r>
      <w:r>
        <w:rPr>
          <w:rFonts w:ascii="Times New Roman" w:hAnsi="Times New Roman"/>
          <w:sz w:val="28"/>
          <w:szCs w:val="28"/>
        </w:rPr>
        <w:t>14 марта(52). – С. 20</w:t>
      </w:r>
      <w:r w:rsidRPr="00FF2BAC">
        <w:rPr>
          <w:rFonts w:ascii="Times New Roman" w:hAnsi="Times New Roman"/>
          <w:sz w:val="28"/>
          <w:szCs w:val="28"/>
        </w:rPr>
        <w:t>.</w:t>
      </w:r>
    </w:p>
    <w:p w14:paraId="47CDE8BA" w14:textId="77777777" w:rsidR="00E06EF9" w:rsidRPr="00F52542"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Фадзаев, А.</w:t>
      </w:r>
      <w:r>
        <w:rPr>
          <w:rFonts w:ascii="Times New Roman" w:hAnsi="Times New Roman"/>
          <w:sz w:val="28"/>
          <w:szCs w:val="28"/>
        </w:rPr>
        <w:t xml:space="preserve"> Берите даром : [о консолидации электросетевого хозяйства и их передаче в ведение Межрегиональной распределительной сетевой компании (МРСК) Северного Кавказа : комментирует заместитель председателя правительства РСО-А А. </w:t>
      </w:r>
      <w:r>
        <w:rPr>
          <w:rFonts w:ascii="Times New Roman" w:hAnsi="Times New Roman"/>
          <w:sz w:val="28"/>
          <w:szCs w:val="28"/>
        </w:rPr>
        <w:lastRenderedPageBreak/>
        <w:t>Фадзаев / записал А. Стрельцов] // Российская газета. – 2017. –</w:t>
      </w:r>
      <w:r w:rsidRPr="00FF2BAC">
        <w:rPr>
          <w:rFonts w:ascii="Times New Roman" w:hAnsi="Times New Roman"/>
          <w:sz w:val="28"/>
          <w:szCs w:val="28"/>
        </w:rPr>
        <w:t xml:space="preserve"> </w:t>
      </w:r>
      <w:r>
        <w:rPr>
          <w:rFonts w:ascii="Times New Roman" w:hAnsi="Times New Roman"/>
          <w:sz w:val="28"/>
          <w:szCs w:val="28"/>
        </w:rPr>
        <w:t>28 февр.(41). – С. 20</w:t>
      </w:r>
      <w:r w:rsidRPr="00FF2BAC">
        <w:rPr>
          <w:rFonts w:ascii="Times New Roman" w:hAnsi="Times New Roman"/>
          <w:sz w:val="28"/>
          <w:szCs w:val="28"/>
        </w:rPr>
        <w:t>.</w:t>
      </w:r>
    </w:p>
    <w:p w14:paraId="4165FF03" w14:textId="77777777" w:rsidR="00E06EF9" w:rsidRDefault="00E06EF9" w:rsidP="00E06EF9">
      <w:pPr>
        <w:pStyle w:val="a8"/>
        <w:jc w:val="both"/>
        <w:rPr>
          <w:rFonts w:ascii="Times New Roman" w:hAnsi="Times New Roman"/>
          <w:b/>
          <w:sz w:val="28"/>
          <w:szCs w:val="28"/>
        </w:rPr>
      </w:pPr>
    </w:p>
    <w:p w14:paraId="00F4EEF5" w14:textId="77777777" w:rsidR="00E06EF9" w:rsidRPr="00F52542" w:rsidRDefault="00E06EF9" w:rsidP="00E06EF9">
      <w:pPr>
        <w:pStyle w:val="a8"/>
        <w:jc w:val="center"/>
        <w:rPr>
          <w:rFonts w:ascii="Times New Roman" w:hAnsi="Times New Roman"/>
          <w:sz w:val="28"/>
          <w:szCs w:val="28"/>
        </w:rPr>
      </w:pPr>
      <w:r w:rsidRPr="00F52542">
        <w:rPr>
          <w:rFonts w:ascii="Times New Roman" w:hAnsi="Times New Roman"/>
          <w:sz w:val="28"/>
          <w:szCs w:val="28"/>
        </w:rPr>
        <w:t>***</w:t>
      </w:r>
    </w:p>
    <w:p w14:paraId="4F7FF0D0" w14:textId="77777777" w:rsidR="00E06EF9" w:rsidRPr="00357F3A"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 xml:space="preserve">В Осетии начали сооружать водосброс для крупнейшей ГЭС </w:t>
      </w:r>
      <w:r w:rsidRPr="00F52542">
        <w:rPr>
          <w:rFonts w:ascii="Times New Roman" w:hAnsi="Times New Roman"/>
          <w:sz w:val="28"/>
          <w:szCs w:val="28"/>
        </w:rPr>
        <w:t>: [на Зарамагской ГЭС-1 возводят противоаварийный водосброс]</w:t>
      </w:r>
      <w:r>
        <w:rPr>
          <w:rFonts w:ascii="Times New Roman" w:hAnsi="Times New Roman"/>
          <w:sz w:val="28"/>
          <w:szCs w:val="28"/>
        </w:rPr>
        <w:t xml:space="preserve"> // Российская газета. – 2017. –</w:t>
      </w:r>
      <w:r w:rsidRPr="00FF2BAC">
        <w:rPr>
          <w:rFonts w:ascii="Times New Roman" w:hAnsi="Times New Roman"/>
          <w:sz w:val="28"/>
          <w:szCs w:val="28"/>
        </w:rPr>
        <w:t xml:space="preserve"> </w:t>
      </w:r>
      <w:r>
        <w:rPr>
          <w:rFonts w:ascii="Times New Roman" w:hAnsi="Times New Roman"/>
          <w:sz w:val="28"/>
          <w:szCs w:val="28"/>
        </w:rPr>
        <w:t>17 окт.(234). – С. 20</w:t>
      </w:r>
      <w:r w:rsidRPr="00FF2BAC">
        <w:rPr>
          <w:rFonts w:ascii="Times New Roman" w:hAnsi="Times New Roman"/>
          <w:sz w:val="28"/>
          <w:szCs w:val="28"/>
        </w:rPr>
        <w:t>.</w:t>
      </w:r>
    </w:p>
    <w:p w14:paraId="7A464429" w14:textId="77777777" w:rsidR="00E06EF9" w:rsidRPr="00357F3A" w:rsidRDefault="00E06EF9" w:rsidP="00E06EF9">
      <w:pPr>
        <w:pStyle w:val="a8"/>
        <w:jc w:val="center"/>
        <w:rPr>
          <w:rFonts w:ascii="Times New Roman" w:hAnsi="Times New Roman"/>
          <w:sz w:val="28"/>
          <w:szCs w:val="28"/>
        </w:rPr>
      </w:pPr>
      <w:r w:rsidRPr="00357F3A">
        <w:rPr>
          <w:rFonts w:ascii="Times New Roman" w:hAnsi="Times New Roman"/>
          <w:sz w:val="28"/>
          <w:szCs w:val="28"/>
        </w:rPr>
        <w:t>***</w:t>
      </w:r>
    </w:p>
    <w:p w14:paraId="74B1D413" w14:textId="77777777" w:rsidR="00E06EF9" w:rsidRPr="005F75E8"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 xml:space="preserve">Завершается газификация горного </w:t>
      </w:r>
      <w:r w:rsidRPr="00357F3A">
        <w:rPr>
          <w:rFonts w:ascii="Times New Roman" w:hAnsi="Times New Roman"/>
          <w:sz w:val="28"/>
          <w:szCs w:val="28"/>
        </w:rPr>
        <w:t>[Алагирского] района Северной Осетии</w:t>
      </w:r>
      <w:r w:rsidRPr="00DA0D81">
        <w:rPr>
          <w:rFonts w:ascii="Times New Roman" w:hAnsi="Times New Roman"/>
          <w:sz w:val="28"/>
          <w:szCs w:val="28"/>
        </w:rPr>
        <w:t xml:space="preserve"> </w:t>
      </w:r>
      <w:r>
        <w:rPr>
          <w:rFonts w:ascii="Times New Roman" w:hAnsi="Times New Roman"/>
          <w:sz w:val="28"/>
          <w:szCs w:val="28"/>
        </w:rPr>
        <w:t>// Российская газета. – 2017. –</w:t>
      </w:r>
      <w:r w:rsidRPr="00DA0D81">
        <w:rPr>
          <w:rFonts w:ascii="Times New Roman" w:hAnsi="Times New Roman"/>
          <w:sz w:val="28"/>
          <w:szCs w:val="28"/>
        </w:rPr>
        <w:t xml:space="preserve"> </w:t>
      </w:r>
      <w:r>
        <w:rPr>
          <w:rFonts w:ascii="Times New Roman" w:hAnsi="Times New Roman"/>
          <w:sz w:val="28"/>
          <w:szCs w:val="28"/>
        </w:rPr>
        <w:t>14 нояб.(257). – С. 24</w:t>
      </w:r>
      <w:r w:rsidRPr="00DA0D81">
        <w:rPr>
          <w:rFonts w:ascii="Times New Roman" w:hAnsi="Times New Roman"/>
          <w:sz w:val="28"/>
          <w:szCs w:val="28"/>
        </w:rPr>
        <w:t>.</w:t>
      </w:r>
    </w:p>
    <w:p w14:paraId="6521CE6B" w14:textId="77777777" w:rsidR="00E06EF9" w:rsidRPr="00581578" w:rsidRDefault="00E06EF9" w:rsidP="00E06EF9">
      <w:pPr>
        <w:pStyle w:val="a8"/>
        <w:jc w:val="center"/>
        <w:rPr>
          <w:rFonts w:ascii="Times New Roman" w:hAnsi="Times New Roman"/>
          <w:color w:val="FF0000"/>
          <w:sz w:val="28"/>
          <w:szCs w:val="28"/>
        </w:rPr>
      </w:pPr>
    </w:p>
    <w:p w14:paraId="5CF8BFE7" w14:textId="77777777" w:rsidR="00E06EF9" w:rsidRPr="00581578" w:rsidRDefault="00E06EF9" w:rsidP="00E06EF9">
      <w:pPr>
        <w:pStyle w:val="a8"/>
        <w:ind w:left="720"/>
        <w:jc w:val="both"/>
        <w:rPr>
          <w:rFonts w:ascii="Times New Roman" w:hAnsi="Times New Roman"/>
          <w:b/>
          <w:color w:val="FF0000"/>
          <w:sz w:val="28"/>
          <w:szCs w:val="28"/>
        </w:rPr>
      </w:pPr>
    </w:p>
    <w:p w14:paraId="4DE6E360" w14:textId="77777777" w:rsidR="00E06EF9" w:rsidRDefault="00E06EF9" w:rsidP="00E06EF9">
      <w:pPr>
        <w:pStyle w:val="a8"/>
        <w:ind w:left="720"/>
        <w:jc w:val="center"/>
        <w:rPr>
          <w:rFonts w:ascii="Times New Roman" w:hAnsi="Times New Roman"/>
          <w:b/>
          <w:sz w:val="28"/>
          <w:szCs w:val="28"/>
        </w:rPr>
      </w:pPr>
      <w:r w:rsidRPr="001A1F7B">
        <w:rPr>
          <w:rFonts w:ascii="Times New Roman" w:hAnsi="Times New Roman"/>
          <w:b/>
          <w:sz w:val="28"/>
          <w:szCs w:val="28"/>
        </w:rPr>
        <w:t>622 Горное дело. Горные предприятия. добыча нерудных ископаемых</w:t>
      </w:r>
    </w:p>
    <w:p w14:paraId="2DADA747" w14:textId="77777777" w:rsidR="00E06EF9" w:rsidRPr="001A1F7B" w:rsidRDefault="00E06EF9" w:rsidP="00E06EF9">
      <w:pPr>
        <w:pStyle w:val="a8"/>
        <w:ind w:left="720"/>
        <w:jc w:val="center"/>
        <w:rPr>
          <w:rFonts w:ascii="Times New Roman" w:hAnsi="Times New Roman"/>
          <w:b/>
          <w:sz w:val="28"/>
          <w:szCs w:val="28"/>
        </w:rPr>
      </w:pPr>
    </w:p>
    <w:p w14:paraId="79F71A9E" w14:textId="77777777" w:rsidR="00E06EF9" w:rsidRPr="005F75E8" w:rsidRDefault="00E06EF9" w:rsidP="009440B5">
      <w:pPr>
        <w:pStyle w:val="a8"/>
        <w:numPr>
          <w:ilvl w:val="0"/>
          <w:numId w:val="13"/>
        </w:numPr>
        <w:jc w:val="both"/>
        <w:rPr>
          <w:rFonts w:ascii="Times New Roman" w:hAnsi="Times New Roman"/>
          <w:b/>
          <w:sz w:val="28"/>
          <w:szCs w:val="28"/>
        </w:rPr>
      </w:pPr>
      <w:r w:rsidRPr="00DA0D81">
        <w:rPr>
          <w:rFonts w:ascii="Times New Roman" w:hAnsi="Times New Roman"/>
          <w:b/>
          <w:sz w:val="28"/>
          <w:szCs w:val="28"/>
        </w:rPr>
        <w:t>Лисицына, Д.</w:t>
      </w:r>
      <w:r w:rsidRPr="00DA0D81">
        <w:rPr>
          <w:rFonts w:ascii="Times New Roman" w:hAnsi="Times New Roman"/>
          <w:sz w:val="28"/>
          <w:szCs w:val="28"/>
        </w:rPr>
        <w:t xml:space="preserve"> </w:t>
      </w:r>
      <w:r>
        <w:rPr>
          <w:rFonts w:ascii="Times New Roman" w:hAnsi="Times New Roman"/>
          <w:sz w:val="28"/>
          <w:szCs w:val="28"/>
        </w:rPr>
        <w:t>Карьерный рост</w:t>
      </w:r>
      <w:r w:rsidRPr="00DA0D81">
        <w:rPr>
          <w:rFonts w:ascii="Times New Roman" w:hAnsi="Times New Roman"/>
          <w:sz w:val="28"/>
          <w:szCs w:val="28"/>
        </w:rPr>
        <w:t xml:space="preserve"> : [</w:t>
      </w:r>
      <w:r>
        <w:rPr>
          <w:rFonts w:ascii="Times New Roman" w:hAnsi="Times New Roman"/>
          <w:sz w:val="28"/>
          <w:szCs w:val="28"/>
        </w:rPr>
        <w:t>в Северной Осетии ужесточили контроль над добытчиками полезных ископаемых</w:t>
      </w:r>
      <w:r w:rsidRPr="00DA0D81">
        <w:rPr>
          <w:rFonts w:ascii="Times New Roman" w:hAnsi="Times New Roman"/>
          <w:sz w:val="28"/>
          <w:szCs w:val="28"/>
        </w:rPr>
        <w:t>] / Дарья Лиси</w:t>
      </w:r>
      <w:r>
        <w:rPr>
          <w:rFonts w:ascii="Times New Roman" w:hAnsi="Times New Roman"/>
          <w:sz w:val="28"/>
          <w:szCs w:val="28"/>
        </w:rPr>
        <w:t>цына // Российская газета. – 2017. –</w:t>
      </w:r>
      <w:r w:rsidRPr="00DA0D81">
        <w:rPr>
          <w:rFonts w:ascii="Times New Roman" w:hAnsi="Times New Roman"/>
          <w:sz w:val="28"/>
          <w:szCs w:val="28"/>
        </w:rPr>
        <w:t xml:space="preserve"> </w:t>
      </w:r>
      <w:r>
        <w:rPr>
          <w:rFonts w:ascii="Times New Roman" w:hAnsi="Times New Roman"/>
          <w:sz w:val="28"/>
          <w:szCs w:val="28"/>
        </w:rPr>
        <w:t>25 июля(162). – С. 16</w:t>
      </w:r>
      <w:r w:rsidRPr="00DA0D81">
        <w:rPr>
          <w:rFonts w:ascii="Times New Roman" w:hAnsi="Times New Roman"/>
          <w:sz w:val="28"/>
          <w:szCs w:val="28"/>
        </w:rPr>
        <w:t>.</w:t>
      </w:r>
    </w:p>
    <w:p w14:paraId="17C518B6" w14:textId="77777777" w:rsidR="00E06EF9" w:rsidRPr="00581578" w:rsidRDefault="00E06EF9" w:rsidP="00E06EF9">
      <w:pPr>
        <w:pStyle w:val="a8"/>
        <w:rPr>
          <w:rFonts w:ascii="Times New Roman" w:hAnsi="Times New Roman"/>
          <w:b/>
          <w:color w:val="FF0000"/>
          <w:sz w:val="28"/>
          <w:szCs w:val="28"/>
        </w:rPr>
      </w:pPr>
    </w:p>
    <w:p w14:paraId="7F51B496" w14:textId="77777777" w:rsidR="00E06EF9" w:rsidRPr="00E82DE1" w:rsidRDefault="00E06EF9" w:rsidP="00E06EF9">
      <w:pPr>
        <w:pStyle w:val="a8"/>
        <w:ind w:left="720"/>
        <w:jc w:val="center"/>
        <w:rPr>
          <w:rFonts w:ascii="Times New Roman" w:hAnsi="Times New Roman"/>
          <w:sz w:val="28"/>
          <w:szCs w:val="28"/>
        </w:rPr>
      </w:pPr>
      <w:r w:rsidRPr="00E82DE1">
        <w:rPr>
          <w:rFonts w:ascii="Times New Roman" w:hAnsi="Times New Roman"/>
          <w:sz w:val="28"/>
          <w:szCs w:val="28"/>
        </w:rPr>
        <w:t>***</w:t>
      </w:r>
    </w:p>
    <w:p w14:paraId="7C89E0B7" w14:textId="77777777" w:rsidR="00E06EF9" w:rsidRPr="005D673A"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Кулов, С. </w:t>
      </w:r>
      <w:r>
        <w:rPr>
          <w:rFonts w:ascii="Times New Roman" w:hAnsi="Times New Roman"/>
          <w:sz w:val="28"/>
          <w:szCs w:val="28"/>
        </w:rPr>
        <w:t>Работать всем бедам вопреки</w:t>
      </w:r>
      <w:r w:rsidRPr="00A73F10">
        <w:rPr>
          <w:rFonts w:ascii="Times New Roman" w:hAnsi="Times New Roman"/>
          <w:sz w:val="28"/>
          <w:szCs w:val="28"/>
        </w:rPr>
        <w:t xml:space="preserve"> : [</w:t>
      </w:r>
      <w:r>
        <w:rPr>
          <w:rFonts w:ascii="Times New Roman" w:hAnsi="Times New Roman"/>
          <w:sz w:val="28"/>
          <w:szCs w:val="28"/>
        </w:rPr>
        <w:t>беседа с руководителем Владикавк. технологического центра «Баспик», профессором С. Куловым / записала О. Волик]</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Март</w:t>
      </w:r>
      <w:r w:rsidRPr="00A73F10">
        <w:rPr>
          <w:rFonts w:ascii="Times New Roman" w:hAnsi="Times New Roman"/>
          <w:sz w:val="28"/>
          <w:szCs w:val="28"/>
        </w:rPr>
        <w:t>(</w:t>
      </w:r>
      <w:r>
        <w:rPr>
          <w:rFonts w:ascii="Times New Roman" w:hAnsi="Times New Roman"/>
          <w:sz w:val="28"/>
          <w:szCs w:val="28"/>
        </w:rPr>
        <w:t>11). – С. 5.</w:t>
      </w:r>
    </w:p>
    <w:p w14:paraId="507EC0FE" w14:textId="77777777" w:rsidR="00E06EF9" w:rsidRPr="00581578" w:rsidRDefault="00E06EF9" w:rsidP="00E06EF9">
      <w:pPr>
        <w:pStyle w:val="a8"/>
        <w:ind w:left="720"/>
        <w:jc w:val="both"/>
        <w:rPr>
          <w:rFonts w:ascii="Times New Roman" w:hAnsi="Times New Roman"/>
          <w:b/>
          <w:color w:val="FF0000"/>
          <w:sz w:val="28"/>
          <w:szCs w:val="28"/>
        </w:rPr>
      </w:pPr>
    </w:p>
    <w:p w14:paraId="29BEBB7F" w14:textId="77777777" w:rsidR="00E06EF9" w:rsidRPr="00581578" w:rsidRDefault="00E06EF9" w:rsidP="00E06EF9">
      <w:pPr>
        <w:pStyle w:val="a8"/>
        <w:ind w:left="720"/>
        <w:jc w:val="center"/>
        <w:rPr>
          <w:rFonts w:ascii="Times New Roman" w:hAnsi="Times New Roman"/>
          <w:color w:val="FF0000"/>
          <w:sz w:val="28"/>
          <w:szCs w:val="28"/>
        </w:rPr>
      </w:pPr>
    </w:p>
    <w:p w14:paraId="152BCE35" w14:textId="77777777" w:rsidR="00E06EF9" w:rsidRPr="001A1F7B" w:rsidRDefault="00E06EF9" w:rsidP="00E06EF9">
      <w:pPr>
        <w:spacing w:after="120"/>
        <w:jc w:val="center"/>
        <w:rPr>
          <w:b/>
          <w:szCs w:val="28"/>
        </w:rPr>
      </w:pPr>
      <w:r w:rsidRPr="001A1F7B">
        <w:rPr>
          <w:b/>
          <w:szCs w:val="28"/>
        </w:rPr>
        <w:t>623 Военная техника</w:t>
      </w:r>
    </w:p>
    <w:p w14:paraId="4C927D47" w14:textId="77777777" w:rsidR="00E06EF9" w:rsidRPr="00E1666C" w:rsidRDefault="00E06EF9" w:rsidP="009440B5">
      <w:pPr>
        <w:pStyle w:val="a8"/>
        <w:numPr>
          <w:ilvl w:val="0"/>
          <w:numId w:val="13"/>
        </w:numPr>
        <w:jc w:val="both"/>
        <w:rPr>
          <w:rFonts w:ascii="Times New Roman" w:hAnsi="Times New Roman"/>
          <w:b/>
          <w:sz w:val="28"/>
          <w:szCs w:val="28"/>
        </w:rPr>
      </w:pPr>
      <w:r w:rsidRPr="00E1666C">
        <w:rPr>
          <w:rFonts w:ascii="Times New Roman" w:hAnsi="Times New Roman"/>
          <w:b/>
          <w:sz w:val="28"/>
          <w:szCs w:val="28"/>
        </w:rPr>
        <w:t>В</w:t>
      </w:r>
      <w:r w:rsidRPr="00E1666C">
        <w:rPr>
          <w:rFonts w:ascii="Times New Roman" w:hAnsi="Times New Roman"/>
          <w:sz w:val="28"/>
          <w:szCs w:val="28"/>
        </w:rPr>
        <w:t xml:space="preserve"> </w:t>
      </w:r>
      <w:r w:rsidRPr="00E1666C">
        <w:rPr>
          <w:rFonts w:ascii="Times New Roman" w:hAnsi="Times New Roman"/>
          <w:b/>
          <w:sz w:val="28"/>
          <w:szCs w:val="28"/>
        </w:rPr>
        <w:t>Северной</w:t>
      </w:r>
      <w:r>
        <w:rPr>
          <w:rFonts w:ascii="Times New Roman" w:hAnsi="Times New Roman"/>
          <w:sz w:val="28"/>
          <w:szCs w:val="28"/>
        </w:rPr>
        <w:t xml:space="preserve"> </w:t>
      </w:r>
      <w:r w:rsidRPr="00E1666C">
        <w:rPr>
          <w:rFonts w:ascii="Times New Roman" w:hAnsi="Times New Roman"/>
          <w:b/>
          <w:sz w:val="28"/>
          <w:szCs w:val="28"/>
        </w:rPr>
        <w:t xml:space="preserve">Осетии </w:t>
      </w:r>
      <w:r>
        <w:rPr>
          <w:rFonts w:ascii="Times New Roman" w:hAnsi="Times New Roman"/>
          <w:b/>
          <w:sz w:val="28"/>
          <w:szCs w:val="28"/>
        </w:rPr>
        <w:t xml:space="preserve">создадут ремонтный центр военной техники </w:t>
      </w:r>
      <w:r>
        <w:rPr>
          <w:rFonts w:ascii="Times New Roman" w:hAnsi="Times New Roman"/>
          <w:sz w:val="28"/>
          <w:szCs w:val="28"/>
        </w:rPr>
        <w:t>[на базе заво</w:t>
      </w:r>
      <w:r w:rsidRPr="00E1666C">
        <w:rPr>
          <w:rFonts w:ascii="Times New Roman" w:hAnsi="Times New Roman"/>
          <w:sz w:val="28"/>
          <w:szCs w:val="28"/>
        </w:rPr>
        <w:t xml:space="preserve">да «Янтарь»] </w:t>
      </w:r>
      <w:r>
        <w:rPr>
          <w:rFonts w:ascii="Times New Roman" w:hAnsi="Times New Roman"/>
          <w:sz w:val="28"/>
          <w:szCs w:val="28"/>
        </w:rPr>
        <w:t>// Российская газета. – 2017. –</w:t>
      </w:r>
      <w:r w:rsidRPr="00E1666C">
        <w:rPr>
          <w:rFonts w:ascii="Times New Roman" w:hAnsi="Times New Roman"/>
          <w:sz w:val="28"/>
          <w:szCs w:val="28"/>
        </w:rPr>
        <w:t xml:space="preserve"> </w:t>
      </w:r>
      <w:r>
        <w:rPr>
          <w:rFonts w:ascii="Times New Roman" w:hAnsi="Times New Roman"/>
          <w:sz w:val="28"/>
          <w:szCs w:val="28"/>
        </w:rPr>
        <w:t>31 янв</w:t>
      </w:r>
      <w:r w:rsidRPr="00E1666C">
        <w:rPr>
          <w:rFonts w:ascii="Times New Roman" w:hAnsi="Times New Roman"/>
          <w:sz w:val="28"/>
          <w:szCs w:val="28"/>
        </w:rPr>
        <w:t>.(2</w:t>
      </w:r>
      <w:r>
        <w:rPr>
          <w:rFonts w:ascii="Times New Roman" w:hAnsi="Times New Roman"/>
          <w:sz w:val="28"/>
          <w:szCs w:val="28"/>
        </w:rPr>
        <w:t>0). – С. 17</w:t>
      </w:r>
      <w:r w:rsidRPr="00E1666C">
        <w:rPr>
          <w:rFonts w:ascii="Times New Roman" w:hAnsi="Times New Roman"/>
          <w:sz w:val="28"/>
          <w:szCs w:val="28"/>
        </w:rPr>
        <w:t>.</w:t>
      </w:r>
    </w:p>
    <w:p w14:paraId="2ADCE536" w14:textId="77777777" w:rsidR="00E06EF9" w:rsidRPr="00581578" w:rsidRDefault="00E06EF9" w:rsidP="00E06EF9">
      <w:pPr>
        <w:spacing w:after="120"/>
        <w:jc w:val="center"/>
        <w:rPr>
          <w:b/>
          <w:color w:val="FF0000"/>
          <w:szCs w:val="28"/>
        </w:rPr>
      </w:pPr>
    </w:p>
    <w:p w14:paraId="775208FA" w14:textId="77777777" w:rsidR="00E06EF9" w:rsidRPr="00583C80" w:rsidRDefault="00E06EF9" w:rsidP="00E06EF9">
      <w:pPr>
        <w:spacing w:after="120"/>
        <w:jc w:val="center"/>
        <w:rPr>
          <w:b/>
          <w:szCs w:val="28"/>
        </w:rPr>
      </w:pPr>
      <w:r w:rsidRPr="001A1F7B">
        <w:rPr>
          <w:b/>
          <w:szCs w:val="28"/>
        </w:rPr>
        <w:t>624 Стро</w:t>
      </w:r>
      <w:r>
        <w:rPr>
          <w:b/>
          <w:szCs w:val="28"/>
        </w:rPr>
        <w:t>ительство инженерных сооружений</w:t>
      </w:r>
    </w:p>
    <w:p w14:paraId="212F6026" w14:textId="77777777" w:rsidR="00E06EF9" w:rsidRPr="00996EFC"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 xml:space="preserve">Новый мост открыли в Северной Осетии </w:t>
      </w:r>
      <w:r w:rsidRPr="00722D68">
        <w:rPr>
          <w:rFonts w:ascii="Times New Roman" w:hAnsi="Times New Roman"/>
          <w:sz w:val="28"/>
          <w:szCs w:val="28"/>
        </w:rPr>
        <w:t xml:space="preserve">[на въезде в с. Кодахджин Алагирского р-на] </w:t>
      </w:r>
      <w:r>
        <w:rPr>
          <w:rFonts w:ascii="Times New Roman" w:hAnsi="Times New Roman"/>
          <w:sz w:val="28"/>
          <w:szCs w:val="28"/>
        </w:rPr>
        <w:t>// Российская газета. – 2017. –</w:t>
      </w:r>
      <w:r w:rsidRPr="00FF2BAC">
        <w:rPr>
          <w:rFonts w:ascii="Times New Roman" w:hAnsi="Times New Roman"/>
          <w:sz w:val="28"/>
          <w:szCs w:val="28"/>
        </w:rPr>
        <w:t xml:space="preserve"> </w:t>
      </w:r>
      <w:r>
        <w:rPr>
          <w:rFonts w:ascii="Times New Roman" w:hAnsi="Times New Roman"/>
          <w:sz w:val="28"/>
          <w:szCs w:val="28"/>
        </w:rPr>
        <w:t>5 сент.(198). – С. 17</w:t>
      </w:r>
      <w:r w:rsidRPr="00FF2BAC">
        <w:rPr>
          <w:rFonts w:ascii="Times New Roman" w:hAnsi="Times New Roman"/>
          <w:sz w:val="28"/>
          <w:szCs w:val="28"/>
        </w:rPr>
        <w:t>.</w:t>
      </w:r>
    </w:p>
    <w:p w14:paraId="31885910" w14:textId="77777777" w:rsidR="00E06EF9" w:rsidRPr="00581578" w:rsidRDefault="00E06EF9" w:rsidP="00E06EF9">
      <w:pPr>
        <w:spacing w:after="120"/>
        <w:jc w:val="center"/>
        <w:rPr>
          <w:b/>
          <w:color w:val="FF0000"/>
          <w:szCs w:val="28"/>
        </w:rPr>
      </w:pPr>
    </w:p>
    <w:p w14:paraId="56CD8AAF" w14:textId="77777777" w:rsidR="00E06EF9" w:rsidRDefault="00E06EF9" w:rsidP="00E06EF9">
      <w:pPr>
        <w:pStyle w:val="af3"/>
        <w:jc w:val="center"/>
        <w:rPr>
          <w:rFonts w:ascii="Times New Roman" w:hAnsi="Times New Roman"/>
          <w:b/>
          <w:sz w:val="28"/>
          <w:szCs w:val="28"/>
        </w:rPr>
      </w:pPr>
      <w:r w:rsidRPr="00B459A0">
        <w:rPr>
          <w:rFonts w:ascii="Times New Roman" w:hAnsi="Times New Roman"/>
          <w:b/>
          <w:sz w:val="28"/>
          <w:szCs w:val="28"/>
        </w:rPr>
        <w:t>625.7/.8 Автомобильные дороги. Автодорожное строительство</w:t>
      </w:r>
    </w:p>
    <w:p w14:paraId="264E4D8B" w14:textId="77777777" w:rsidR="00E06EF9" w:rsidRPr="00B459A0" w:rsidRDefault="00E06EF9" w:rsidP="00E06EF9">
      <w:pPr>
        <w:pStyle w:val="af3"/>
        <w:jc w:val="center"/>
        <w:rPr>
          <w:rFonts w:ascii="Times New Roman" w:hAnsi="Times New Roman"/>
          <w:b/>
          <w:sz w:val="28"/>
          <w:szCs w:val="28"/>
        </w:rPr>
      </w:pPr>
    </w:p>
    <w:p w14:paraId="25018B8A" w14:textId="77777777" w:rsidR="00E06EF9" w:rsidRPr="00E1666C"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На Военно-Грузинской дороге увеличат число полос</w:t>
      </w:r>
      <w:r>
        <w:rPr>
          <w:rFonts w:ascii="Times New Roman" w:hAnsi="Times New Roman"/>
          <w:sz w:val="28"/>
          <w:szCs w:val="28"/>
        </w:rPr>
        <w:t xml:space="preserve"> </w:t>
      </w:r>
      <w:r w:rsidRPr="00555743">
        <w:rPr>
          <w:rFonts w:ascii="Times New Roman" w:hAnsi="Times New Roman"/>
          <w:sz w:val="28"/>
          <w:szCs w:val="28"/>
        </w:rPr>
        <w:t>// Российская газета</w:t>
      </w:r>
      <w:r>
        <w:rPr>
          <w:rFonts w:ascii="Times New Roman" w:hAnsi="Times New Roman"/>
          <w:sz w:val="28"/>
          <w:szCs w:val="28"/>
        </w:rPr>
        <w:t>. –</w:t>
      </w:r>
      <w:r w:rsidRPr="00555743">
        <w:rPr>
          <w:rFonts w:ascii="Times New Roman" w:hAnsi="Times New Roman"/>
          <w:sz w:val="28"/>
          <w:szCs w:val="28"/>
        </w:rPr>
        <w:t xml:space="preserve"> 2017</w:t>
      </w:r>
      <w:r>
        <w:rPr>
          <w:rFonts w:ascii="Times New Roman" w:hAnsi="Times New Roman"/>
          <w:sz w:val="28"/>
          <w:szCs w:val="28"/>
        </w:rPr>
        <w:t>. –</w:t>
      </w:r>
      <w:r w:rsidRPr="00555743">
        <w:rPr>
          <w:rFonts w:ascii="Times New Roman" w:hAnsi="Times New Roman"/>
          <w:sz w:val="28"/>
          <w:szCs w:val="28"/>
        </w:rPr>
        <w:t xml:space="preserve"> </w:t>
      </w:r>
      <w:r>
        <w:rPr>
          <w:rFonts w:ascii="Times New Roman" w:hAnsi="Times New Roman"/>
          <w:sz w:val="28"/>
          <w:szCs w:val="28"/>
        </w:rPr>
        <w:t>17 янв.</w:t>
      </w:r>
      <w:r w:rsidRPr="00555743">
        <w:rPr>
          <w:rFonts w:ascii="Times New Roman" w:hAnsi="Times New Roman"/>
          <w:sz w:val="28"/>
          <w:szCs w:val="28"/>
        </w:rPr>
        <w:t>(</w:t>
      </w:r>
      <w:r>
        <w:rPr>
          <w:rFonts w:ascii="Times New Roman" w:hAnsi="Times New Roman"/>
          <w:sz w:val="28"/>
          <w:szCs w:val="28"/>
        </w:rPr>
        <w:t>8). – С. 17</w:t>
      </w:r>
      <w:r w:rsidRPr="00555743">
        <w:rPr>
          <w:rFonts w:ascii="Times New Roman" w:hAnsi="Times New Roman"/>
          <w:sz w:val="28"/>
          <w:szCs w:val="28"/>
        </w:rPr>
        <w:t>.</w:t>
      </w:r>
    </w:p>
    <w:p w14:paraId="4752EFE5" w14:textId="77777777" w:rsidR="00E06EF9" w:rsidRPr="00581578" w:rsidRDefault="00E06EF9" w:rsidP="00E06EF9">
      <w:pPr>
        <w:pStyle w:val="a8"/>
        <w:rPr>
          <w:rFonts w:ascii="Times New Roman" w:hAnsi="Times New Roman"/>
          <w:color w:val="FF0000"/>
          <w:sz w:val="28"/>
          <w:szCs w:val="28"/>
        </w:rPr>
      </w:pPr>
    </w:p>
    <w:p w14:paraId="53C9F7F6" w14:textId="6947D15E" w:rsidR="00E06EF9" w:rsidRDefault="00E06EF9" w:rsidP="00E06EF9">
      <w:pPr>
        <w:pStyle w:val="a8"/>
        <w:ind w:left="720"/>
        <w:jc w:val="center"/>
        <w:rPr>
          <w:rFonts w:ascii="Times New Roman" w:hAnsi="Times New Roman"/>
          <w:sz w:val="28"/>
          <w:szCs w:val="28"/>
        </w:rPr>
      </w:pPr>
      <w:r w:rsidRPr="002E4CEC">
        <w:rPr>
          <w:rFonts w:ascii="Times New Roman" w:hAnsi="Times New Roman"/>
          <w:sz w:val="28"/>
          <w:szCs w:val="28"/>
        </w:rPr>
        <w:t>***</w:t>
      </w:r>
    </w:p>
    <w:p w14:paraId="0337F771" w14:textId="77777777" w:rsidR="009440B5" w:rsidRPr="002E4CEC" w:rsidRDefault="009440B5" w:rsidP="00E06EF9">
      <w:pPr>
        <w:pStyle w:val="a8"/>
        <w:ind w:left="720"/>
        <w:jc w:val="center"/>
        <w:rPr>
          <w:rFonts w:ascii="Times New Roman" w:hAnsi="Times New Roman"/>
          <w:sz w:val="28"/>
          <w:szCs w:val="28"/>
        </w:rPr>
      </w:pPr>
    </w:p>
    <w:p w14:paraId="063A750F" w14:textId="77777777" w:rsidR="00E06EF9" w:rsidRPr="00E1666C"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lastRenderedPageBreak/>
        <w:t>Володина, М</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Эфир на рельсах</w:t>
      </w:r>
      <w:r w:rsidRPr="00A73F10">
        <w:rPr>
          <w:rFonts w:ascii="Times New Roman" w:hAnsi="Times New Roman"/>
          <w:sz w:val="28"/>
          <w:szCs w:val="28"/>
        </w:rPr>
        <w:t xml:space="preserve"> : [</w:t>
      </w:r>
      <w:r>
        <w:rPr>
          <w:rFonts w:ascii="Times New Roman" w:hAnsi="Times New Roman"/>
          <w:sz w:val="28"/>
          <w:szCs w:val="28"/>
        </w:rPr>
        <w:t xml:space="preserve">о реставрации трамваев во Владикавказе] / Мария Володина </w:t>
      </w:r>
      <w:r w:rsidRPr="00555743">
        <w:rPr>
          <w:rFonts w:ascii="Times New Roman" w:hAnsi="Times New Roman"/>
          <w:sz w:val="28"/>
          <w:szCs w:val="28"/>
        </w:rPr>
        <w:t>// Российская газета</w:t>
      </w:r>
      <w:r>
        <w:rPr>
          <w:rFonts w:ascii="Times New Roman" w:hAnsi="Times New Roman"/>
          <w:sz w:val="28"/>
          <w:szCs w:val="28"/>
        </w:rPr>
        <w:t>. –</w:t>
      </w:r>
      <w:r w:rsidRPr="00555743">
        <w:rPr>
          <w:rFonts w:ascii="Times New Roman" w:hAnsi="Times New Roman"/>
          <w:sz w:val="28"/>
          <w:szCs w:val="28"/>
        </w:rPr>
        <w:t xml:space="preserve"> 2017</w:t>
      </w:r>
      <w:r>
        <w:rPr>
          <w:rFonts w:ascii="Times New Roman" w:hAnsi="Times New Roman"/>
          <w:sz w:val="28"/>
          <w:szCs w:val="28"/>
        </w:rPr>
        <w:t>. –</w:t>
      </w:r>
      <w:r w:rsidRPr="00555743">
        <w:rPr>
          <w:rFonts w:ascii="Times New Roman" w:hAnsi="Times New Roman"/>
          <w:sz w:val="28"/>
          <w:szCs w:val="28"/>
        </w:rPr>
        <w:t xml:space="preserve"> </w:t>
      </w:r>
      <w:r>
        <w:rPr>
          <w:rFonts w:ascii="Times New Roman" w:hAnsi="Times New Roman"/>
          <w:sz w:val="28"/>
          <w:szCs w:val="28"/>
        </w:rPr>
        <w:t>19 янв.</w:t>
      </w:r>
      <w:r w:rsidRPr="00555743">
        <w:rPr>
          <w:rFonts w:ascii="Times New Roman" w:hAnsi="Times New Roman"/>
          <w:sz w:val="28"/>
          <w:szCs w:val="28"/>
        </w:rPr>
        <w:t>(</w:t>
      </w:r>
      <w:r>
        <w:rPr>
          <w:rFonts w:ascii="Times New Roman" w:hAnsi="Times New Roman"/>
          <w:sz w:val="28"/>
          <w:szCs w:val="28"/>
        </w:rPr>
        <w:t>11). – С. 17</w:t>
      </w:r>
      <w:r w:rsidRPr="00555743">
        <w:rPr>
          <w:rFonts w:ascii="Times New Roman" w:hAnsi="Times New Roman"/>
          <w:sz w:val="28"/>
          <w:szCs w:val="28"/>
        </w:rPr>
        <w:t>.</w:t>
      </w:r>
    </w:p>
    <w:p w14:paraId="0BA96804" w14:textId="77777777" w:rsidR="00E06EF9" w:rsidRPr="0035334B" w:rsidRDefault="00E06EF9" w:rsidP="009440B5">
      <w:pPr>
        <w:pStyle w:val="a8"/>
        <w:numPr>
          <w:ilvl w:val="0"/>
          <w:numId w:val="13"/>
        </w:numPr>
        <w:jc w:val="both"/>
        <w:rPr>
          <w:rFonts w:ascii="Times New Roman" w:hAnsi="Times New Roman"/>
          <w:b/>
          <w:sz w:val="28"/>
          <w:szCs w:val="28"/>
        </w:rPr>
      </w:pPr>
      <w:r w:rsidRPr="00E81359">
        <w:rPr>
          <w:rFonts w:ascii="Times New Roman" w:hAnsi="Times New Roman"/>
          <w:b/>
          <w:sz w:val="28"/>
          <w:szCs w:val="28"/>
        </w:rPr>
        <w:t xml:space="preserve">Дроботов, А. </w:t>
      </w:r>
      <w:r>
        <w:rPr>
          <w:rFonts w:ascii="Times New Roman" w:hAnsi="Times New Roman"/>
          <w:sz w:val="28"/>
          <w:szCs w:val="28"/>
        </w:rPr>
        <w:t>Во Владикавказе снова начнет ходить трамвай-кинозал</w:t>
      </w:r>
      <w:r w:rsidRPr="00E81359">
        <w:rPr>
          <w:rFonts w:ascii="Times New Roman" w:hAnsi="Times New Roman"/>
          <w:sz w:val="28"/>
          <w:szCs w:val="28"/>
        </w:rPr>
        <w:t xml:space="preserve"> / Алексей Дроботов // Комсомольска</w:t>
      </w:r>
      <w:r>
        <w:rPr>
          <w:rFonts w:ascii="Times New Roman" w:hAnsi="Times New Roman"/>
          <w:sz w:val="28"/>
          <w:szCs w:val="28"/>
        </w:rPr>
        <w:t>я правда. Северный Кавказ. – 2017. –</w:t>
      </w:r>
      <w:r w:rsidRPr="00E81359">
        <w:rPr>
          <w:rFonts w:ascii="Times New Roman" w:hAnsi="Times New Roman"/>
          <w:sz w:val="28"/>
          <w:szCs w:val="28"/>
        </w:rPr>
        <w:t xml:space="preserve"> </w:t>
      </w:r>
      <w:r>
        <w:rPr>
          <w:rFonts w:ascii="Times New Roman" w:hAnsi="Times New Roman"/>
          <w:sz w:val="28"/>
          <w:szCs w:val="28"/>
        </w:rPr>
        <w:t>27 янв. (9). – С. 5</w:t>
      </w:r>
      <w:r w:rsidRPr="00E81359">
        <w:rPr>
          <w:rFonts w:ascii="Times New Roman" w:hAnsi="Times New Roman"/>
          <w:sz w:val="28"/>
          <w:szCs w:val="28"/>
        </w:rPr>
        <w:t>.</w:t>
      </w:r>
    </w:p>
    <w:p w14:paraId="7D081154" w14:textId="77777777" w:rsidR="00E06EF9"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Солнцева, А</w:t>
      </w:r>
      <w:r w:rsidRPr="0035334B">
        <w:rPr>
          <w:rFonts w:ascii="Times New Roman" w:hAnsi="Times New Roman"/>
          <w:b/>
          <w:sz w:val="28"/>
          <w:szCs w:val="28"/>
        </w:rPr>
        <w:t xml:space="preserve">. </w:t>
      </w:r>
      <w:r>
        <w:rPr>
          <w:rFonts w:ascii="Times New Roman" w:hAnsi="Times New Roman"/>
          <w:sz w:val="28"/>
          <w:szCs w:val="28"/>
        </w:rPr>
        <w:t>Трамвай-кинозал снова курсирует по Владикавказу</w:t>
      </w:r>
      <w:r w:rsidRPr="0035334B">
        <w:rPr>
          <w:rFonts w:ascii="Times New Roman" w:hAnsi="Times New Roman"/>
          <w:sz w:val="28"/>
          <w:szCs w:val="28"/>
        </w:rPr>
        <w:t xml:space="preserve"> / Ал</w:t>
      </w:r>
      <w:r>
        <w:rPr>
          <w:rFonts w:ascii="Times New Roman" w:hAnsi="Times New Roman"/>
          <w:sz w:val="28"/>
          <w:szCs w:val="28"/>
        </w:rPr>
        <w:t>иса Солнцева</w:t>
      </w:r>
      <w:r w:rsidRPr="0035334B">
        <w:rPr>
          <w:rFonts w:ascii="Times New Roman" w:hAnsi="Times New Roman"/>
          <w:sz w:val="28"/>
          <w:szCs w:val="28"/>
        </w:rPr>
        <w:t xml:space="preserve"> // Комсомольска</w:t>
      </w:r>
      <w:r>
        <w:rPr>
          <w:rFonts w:ascii="Times New Roman" w:hAnsi="Times New Roman"/>
          <w:sz w:val="28"/>
          <w:szCs w:val="28"/>
        </w:rPr>
        <w:t>я правда. – 2017. –</w:t>
      </w:r>
      <w:r w:rsidRPr="0035334B">
        <w:rPr>
          <w:rFonts w:ascii="Times New Roman" w:hAnsi="Times New Roman"/>
          <w:sz w:val="28"/>
          <w:szCs w:val="28"/>
        </w:rPr>
        <w:t xml:space="preserve"> 2</w:t>
      </w:r>
      <w:r>
        <w:rPr>
          <w:rFonts w:ascii="Times New Roman" w:hAnsi="Times New Roman"/>
          <w:sz w:val="28"/>
          <w:szCs w:val="28"/>
        </w:rPr>
        <w:t>-9 февр.(5-Т). – С. 13</w:t>
      </w:r>
      <w:r w:rsidRPr="0035334B">
        <w:rPr>
          <w:rFonts w:ascii="Times New Roman" w:hAnsi="Times New Roman"/>
          <w:sz w:val="28"/>
          <w:szCs w:val="28"/>
        </w:rPr>
        <w:t>.</w:t>
      </w:r>
    </w:p>
    <w:p w14:paraId="398DC657" w14:textId="77777777" w:rsidR="00E06EF9" w:rsidRPr="00042DC5" w:rsidRDefault="00E06EF9" w:rsidP="00E06EF9">
      <w:pPr>
        <w:pStyle w:val="a8"/>
        <w:ind w:left="720"/>
        <w:jc w:val="center"/>
        <w:rPr>
          <w:rFonts w:ascii="Times New Roman" w:hAnsi="Times New Roman"/>
          <w:sz w:val="28"/>
          <w:szCs w:val="28"/>
        </w:rPr>
      </w:pPr>
      <w:r w:rsidRPr="00042DC5">
        <w:rPr>
          <w:rFonts w:ascii="Times New Roman" w:hAnsi="Times New Roman"/>
          <w:sz w:val="28"/>
          <w:szCs w:val="28"/>
        </w:rPr>
        <w:t>***</w:t>
      </w:r>
    </w:p>
    <w:p w14:paraId="0EFED724" w14:textId="77777777" w:rsidR="00E06EF9" w:rsidRPr="00E1666C"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Кокоев, С</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 xml:space="preserve">Во Владикавказе открылся завод по переработке автошин : [рассказывает генеральный директор завода С. Кокоев] </w:t>
      </w:r>
      <w:r w:rsidRPr="00555743">
        <w:rPr>
          <w:rFonts w:ascii="Times New Roman" w:hAnsi="Times New Roman"/>
          <w:sz w:val="28"/>
          <w:szCs w:val="28"/>
        </w:rPr>
        <w:t>// Российская газета</w:t>
      </w:r>
      <w:r>
        <w:rPr>
          <w:rFonts w:ascii="Times New Roman" w:hAnsi="Times New Roman"/>
          <w:sz w:val="28"/>
          <w:szCs w:val="28"/>
        </w:rPr>
        <w:t>. –</w:t>
      </w:r>
      <w:r w:rsidRPr="00555743">
        <w:rPr>
          <w:rFonts w:ascii="Times New Roman" w:hAnsi="Times New Roman"/>
          <w:sz w:val="28"/>
          <w:szCs w:val="28"/>
        </w:rPr>
        <w:t xml:space="preserve"> 2017</w:t>
      </w:r>
      <w:r>
        <w:rPr>
          <w:rFonts w:ascii="Times New Roman" w:hAnsi="Times New Roman"/>
          <w:sz w:val="28"/>
          <w:szCs w:val="28"/>
        </w:rPr>
        <w:t>. –</w:t>
      </w:r>
      <w:r w:rsidRPr="00555743">
        <w:rPr>
          <w:rFonts w:ascii="Times New Roman" w:hAnsi="Times New Roman"/>
          <w:sz w:val="28"/>
          <w:szCs w:val="28"/>
        </w:rPr>
        <w:t xml:space="preserve"> </w:t>
      </w:r>
      <w:r>
        <w:rPr>
          <w:rFonts w:ascii="Times New Roman" w:hAnsi="Times New Roman"/>
          <w:sz w:val="28"/>
          <w:szCs w:val="28"/>
        </w:rPr>
        <w:t>18 июля</w:t>
      </w:r>
      <w:r w:rsidRPr="00555743">
        <w:rPr>
          <w:rFonts w:ascii="Times New Roman" w:hAnsi="Times New Roman"/>
          <w:sz w:val="28"/>
          <w:szCs w:val="28"/>
        </w:rPr>
        <w:t>(</w:t>
      </w:r>
      <w:r>
        <w:rPr>
          <w:rFonts w:ascii="Times New Roman" w:hAnsi="Times New Roman"/>
          <w:sz w:val="28"/>
          <w:szCs w:val="28"/>
        </w:rPr>
        <w:t>156). – С. 16</w:t>
      </w:r>
      <w:r w:rsidRPr="00555743">
        <w:rPr>
          <w:rFonts w:ascii="Times New Roman" w:hAnsi="Times New Roman"/>
          <w:sz w:val="28"/>
          <w:szCs w:val="28"/>
        </w:rPr>
        <w:t>.</w:t>
      </w:r>
    </w:p>
    <w:p w14:paraId="61904A41" w14:textId="77777777" w:rsidR="00E06EF9" w:rsidRPr="00581578" w:rsidRDefault="00E06EF9" w:rsidP="00E06EF9">
      <w:pPr>
        <w:pStyle w:val="a8"/>
        <w:ind w:left="720"/>
        <w:jc w:val="center"/>
        <w:rPr>
          <w:rFonts w:ascii="Times New Roman" w:hAnsi="Times New Roman"/>
          <w:b/>
          <w:color w:val="FF0000"/>
          <w:sz w:val="28"/>
          <w:szCs w:val="28"/>
        </w:rPr>
      </w:pPr>
    </w:p>
    <w:p w14:paraId="777D9912" w14:textId="77777777" w:rsidR="00E06EF9" w:rsidRDefault="00E06EF9" w:rsidP="00E06EF9">
      <w:pPr>
        <w:pStyle w:val="a8"/>
        <w:ind w:left="720"/>
        <w:jc w:val="center"/>
        <w:rPr>
          <w:rFonts w:ascii="Times New Roman" w:hAnsi="Times New Roman"/>
          <w:b/>
          <w:sz w:val="28"/>
          <w:szCs w:val="28"/>
        </w:rPr>
      </w:pPr>
      <w:r w:rsidRPr="001A1F7B">
        <w:rPr>
          <w:rFonts w:ascii="Times New Roman" w:hAnsi="Times New Roman"/>
          <w:b/>
          <w:sz w:val="28"/>
          <w:szCs w:val="28"/>
        </w:rPr>
        <w:t>628 Санитарная техника. Водосн</w:t>
      </w:r>
      <w:r>
        <w:rPr>
          <w:rFonts w:ascii="Times New Roman" w:hAnsi="Times New Roman"/>
          <w:b/>
          <w:sz w:val="28"/>
          <w:szCs w:val="28"/>
        </w:rPr>
        <w:t>абжение. Канализация. Освещение</w:t>
      </w:r>
    </w:p>
    <w:p w14:paraId="2866323D" w14:textId="77777777" w:rsidR="00E06EF9" w:rsidRPr="00BF45CB" w:rsidRDefault="00E06EF9" w:rsidP="00E06EF9">
      <w:pPr>
        <w:pStyle w:val="a8"/>
        <w:ind w:left="720"/>
        <w:jc w:val="center"/>
        <w:rPr>
          <w:rFonts w:ascii="Times New Roman" w:hAnsi="Times New Roman"/>
          <w:b/>
          <w:sz w:val="28"/>
          <w:szCs w:val="28"/>
        </w:rPr>
      </w:pPr>
    </w:p>
    <w:p w14:paraId="73A21ACF" w14:textId="77777777" w:rsidR="00E06EF9" w:rsidRPr="00D24C03" w:rsidRDefault="00E06EF9" w:rsidP="009440B5">
      <w:pPr>
        <w:pStyle w:val="a8"/>
        <w:numPr>
          <w:ilvl w:val="0"/>
          <w:numId w:val="13"/>
        </w:numPr>
        <w:jc w:val="both"/>
        <w:rPr>
          <w:rFonts w:ascii="Times New Roman" w:hAnsi="Times New Roman"/>
          <w:b/>
          <w:sz w:val="28"/>
          <w:szCs w:val="28"/>
        </w:rPr>
      </w:pPr>
      <w:r w:rsidRPr="00E1666C">
        <w:rPr>
          <w:rFonts w:ascii="Times New Roman" w:hAnsi="Times New Roman"/>
          <w:b/>
          <w:sz w:val="28"/>
          <w:szCs w:val="28"/>
        </w:rPr>
        <w:t>В</w:t>
      </w:r>
      <w:r>
        <w:rPr>
          <w:rFonts w:ascii="Times New Roman" w:hAnsi="Times New Roman"/>
          <w:b/>
          <w:sz w:val="28"/>
          <w:szCs w:val="28"/>
        </w:rPr>
        <w:t xml:space="preserve">ладикавказ избавят от мусорного полигона </w:t>
      </w:r>
      <w:r w:rsidRPr="005F75E8">
        <w:rPr>
          <w:rFonts w:ascii="Times New Roman" w:hAnsi="Times New Roman"/>
          <w:sz w:val="28"/>
          <w:szCs w:val="28"/>
        </w:rPr>
        <w:t>: [власти Северной Осетии</w:t>
      </w:r>
      <w:r w:rsidRPr="00E1666C">
        <w:rPr>
          <w:rFonts w:ascii="Times New Roman" w:hAnsi="Times New Roman"/>
          <w:b/>
          <w:sz w:val="28"/>
          <w:szCs w:val="28"/>
        </w:rPr>
        <w:t xml:space="preserve"> </w:t>
      </w:r>
      <w:r w:rsidRPr="00E1666C">
        <w:rPr>
          <w:rFonts w:ascii="Times New Roman" w:hAnsi="Times New Roman"/>
          <w:sz w:val="28"/>
          <w:szCs w:val="28"/>
        </w:rPr>
        <w:t>подписали соглашение о сотрудничестве</w:t>
      </w:r>
      <w:r>
        <w:rPr>
          <w:rFonts w:ascii="Times New Roman" w:hAnsi="Times New Roman"/>
          <w:sz w:val="28"/>
          <w:szCs w:val="28"/>
        </w:rPr>
        <w:t xml:space="preserve"> с Фондом содействия реформированию ЖКХ</w:t>
      </w:r>
      <w:r w:rsidRPr="00E1666C">
        <w:rPr>
          <w:rFonts w:ascii="Times New Roman" w:hAnsi="Times New Roman"/>
          <w:sz w:val="28"/>
          <w:szCs w:val="28"/>
        </w:rPr>
        <w:t xml:space="preserve">] </w:t>
      </w:r>
      <w:r>
        <w:rPr>
          <w:rFonts w:ascii="Times New Roman" w:hAnsi="Times New Roman"/>
          <w:sz w:val="28"/>
          <w:szCs w:val="28"/>
        </w:rPr>
        <w:t>// Российская газета. – 2017. –</w:t>
      </w:r>
      <w:r w:rsidRPr="00E1666C">
        <w:rPr>
          <w:rFonts w:ascii="Times New Roman" w:hAnsi="Times New Roman"/>
          <w:sz w:val="28"/>
          <w:szCs w:val="28"/>
        </w:rPr>
        <w:t xml:space="preserve"> </w:t>
      </w:r>
      <w:r>
        <w:rPr>
          <w:rFonts w:ascii="Times New Roman" w:hAnsi="Times New Roman"/>
          <w:sz w:val="28"/>
          <w:szCs w:val="28"/>
        </w:rPr>
        <w:t>31 янв.(20). – С. 17</w:t>
      </w:r>
      <w:r w:rsidRPr="00E1666C">
        <w:rPr>
          <w:rFonts w:ascii="Times New Roman" w:hAnsi="Times New Roman"/>
          <w:sz w:val="28"/>
          <w:szCs w:val="28"/>
        </w:rPr>
        <w:t>.</w:t>
      </w:r>
    </w:p>
    <w:p w14:paraId="2CEB706F" w14:textId="77777777" w:rsidR="00E06EF9" w:rsidRPr="00D24C03" w:rsidRDefault="00E06EF9" w:rsidP="009440B5">
      <w:pPr>
        <w:pStyle w:val="a8"/>
        <w:numPr>
          <w:ilvl w:val="0"/>
          <w:numId w:val="13"/>
        </w:numPr>
        <w:jc w:val="both"/>
        <w:rPr>
          <w:rFonts w:ascii="Times New Roman" w:hAnsi="Times New Roman"/>
          <w:b/>
          <w:sz w:val="28"/>
          <w:szCs w:val="28"/>
        </w:rPr>
      </w:pPr>
      <w:r w:rsidRPr="00DA0D81">
        <w:rPr>
          <w:rFonts w:ascii="Times New Roman" w:hAnsi="Times New Roman"/>
          <w:b/>
          <w:sz w:val="28"/>
          <w:szCs w:val="28"/>
        </w:rPr>
        <w:t>Стрельцов, А.</w:t>
      </w:r>
      <w:r w:rsidRPr="00DA0D81">
        <w:rPr>
          <w:rFonts w:ascii="Times New Roman" w:hAnsi="Times New Roman"/>
          <w:sz w:val="28"/>
          <w:szCs w:val="28"/>
        </w:rPr>
        <w:t xml:space="preserve"> </w:t>
      </w:r>
      <w:r>
        <w:rPr>
          <w:rFonts w:ascii="Times New Roman" w:hAnsi="Times New Roman"/>
          <w:sz w:val="28"/>
          <w:szCs w:val="28"/>
        </w:rPr>
        <w:t>Образец для подражания</w:t>
      </w:r>
      <w:r w:rsidRPr="00DA0D81">
        <w:rPr>
          <w:rFonts w:ascii="Times New Roman" w:hAnsi="Times New Roman"/>
          <w:sz w:val="28"/>
          <w:szCs w:val="28"/>
        </w:rPr>
        <w:t xml:space="preserve"> : [о</w:t>
      </w:r>
      <w:r>
        <w:rPr>
          <w:rFonts w:ascii="Times New Roman" w:hAnsi="Times New Roman"/>
          <w:sz w:val="28"/>
          <w:szCs w:val="28"/>
        </w:rPr>
        <w:t xml:space="preserve"> благоустройстве придомовых территорий Владикавказа</w:t>
      </w:r>
      <w:r w:rsidRPr="00DA0D81">
        <w:rPr>
          <w:rFonts w:ascii="Times New Roman" w:hAnsi="Times New Roman"/>
          <w:sz w:val="28"/>
          <w:szCs w:val="28"/>
        </w:rPr>
        <w:t>] / Андрей Стрельцов</w:t>
      </w:r>
      <w:r>
        <w:rPr>
          <w:rFonts w:ascii="Times New Roman" w:hAnsi="Times New Roman"/>
          <w:sz w:val="28"/>
          <w:szCs w:val="28"/>
        </w:rPr>
        <w:t xml:space="preserve"> </w:t>
      </w:r>
      <w:r w:rsidRPr="00DA0D81">
        <w:rPr>
          <w:rFonts w:ascii="Times New Roman" w:hAnsi="Times New Roman"/>
          <w:sz w:val="28"/>
          <w:szCs w:val="28"/>
        </w:rPr>
        <w:t>// Российская газета</w:t>
      </w:r>
      <w:r>
        <w:rPr>
          <w:rFonts w:ascii="Times New Roman" w:hAnsi="Times New Roman"/>
          <w:sz w:val="28"/>
          <w:szCs w:val="28"/>
        </w:rPr>
        <w:t>. – 2017. – 3 окт.(222). – С. 20</w:t>
      </w:r>
      <w:r w:rsidRPr="00DA0D81">
        <w:rPr>
          <w:rFonts w:ascii="Times New Roman" w:hAnsi="Times New Roman"/>
          <w:sz w:val="28"/>
          <w:szCs w:val="28"/>
        </w:rPr>
        <w:t>.</w:t>
      </w:r>
    </w:p>
    <w:p w14:paraId="5F452844" w14:textId="77777777" w:rsidR="00E06EF9" w:rsidRPr="00042DC5" w:rsidRDefault="00E06EF9" w:rsidP="009440B5">
      <w:pPr>
        <w:pStyle w:val="a8"/>
        <w:numPr>
          <w:ilvl w:val="0"/>
          <w:numId w:val="13"/>
        </w:numPr>
        <w:jc w:val="both"/>
        <w:rPr>
          <w:rFonts w:ascii="Times New Roman" w:hAnsi="Times New Roman"/>
          <w:b/>
          <w:sz w:val="28"/>
          <w:szCs w:val="28"/>
        </w:rPr>
      </w:pPr>
      <w:r w:rsidRPr="00DA0D81">
        <w:rPr>
          <w:rFonts w:ascii="Times New Roman" w:hAnsi="Times New Roman"/>
          <w:b/>
          <w:sz w:val="28"/>
          <w:szCs w:val="28"/>
        </w:rPr>
        <w:t>Стрельцов, А.</w:t>
      </w:r>
      <w:r w:rsidRPr="00DA0D81">
        <w:rPr>
          <w:rFonts w:ascii="Times New Roman" w:hAnsi="Times New Roman"/>
          <w:sz w:val="28"/>
          <w:szCs w:val="28"/>
        </w:rPr>
        <w:t xml:space="preserve"> </w:t>
      </w:r>
      <w:r>
        <w:rPr>
          <w:rFonts w:ascii="Times New Roman" w:hAnsi="Times New Roman"/>
          <w:sz w:val="28"/>
          <w:szCs w:val="28"/>
        </w:rPr>
        <w:t>Перекус на обочине</w:t>
      </w:r>
      <w:r w:rsidRPr="00DA0D81">
        <w:rPr>
          <w:rFonts w:ascii="Times New Roman" w:hAnsi="Times New Roman"/>
          <w:sz w:val="28"/>
          <w:szCs w:val="28"/>
        </w:rPr>
        <w:t xml:space="preserve"> : [о</w:t>
      </w:r>
      <w:r>
        <w:rPr>
          <w:rFonts w:ascii="Times New Roman" w:hAnsi="Times New Roman"/>
          <w:sz w:val="28"/>
          <w:szCs w:val="28"/>
        </w:rPr>
        <w:t xml:space="preserve"> развитии придорожного сервиса в республике</w:t>
      </w:r>
      <w:r w:rsidRPr="00DA0D81">
        <w:rPr>
          <w:rFonts w:ascii="Times New Roman" w:hAnsi="Times New Roman"/>
          <w:sz w:val="28"/>
          <w:szCs w:val="28"/>
        </w:rPr>
        <w:t>] / Андрей Стрельцов</w:t>
      </w:r>
      <w:r>
        <w:rPr>
          <w:rFonts w:ascii="Times New Roman" w:hAnsi="Times New Roman"/>
          <w:sz w:val="28"/>
          <w:szCs w:val="28"/>
        </w:rPr>
        <w:t xml:space="preserve"> </w:t>
      </w:r>
      <w:r w:rsidRPr="00DA0D81">
        <w:rPr>
          <w:rFonts w:ascii="Times New Roman" w:hAnsi="Times New Roman"/>
          <w:sz w:val="28"/>
          <w:szCs w:val="28"/>
        </w:rPr>
        <w:t>// Российская газета</w:t>
      </w:r>
      <w:r>
        <w:rPr>
          <w:rFonts w:ascii="Times New Roman" w:hAnsi="Times New Roman"/>
          <w:sz w:val="28"/>
          <w:szCs w:val="28"/>
        </w:rPr>
        <w:t>. – 2017. – 29 авг.(192). – С. 16</w:t>
      </w:r>
      <w:r w:rsidRPr="00DA0D81">
        <w:rPr>
          <w:rFonts w:ascii="Times New Roman" w:hAnsi="Times New Roman"/>
          <w:sz w:val="28"/>
          <w:szCs w:val="28"/>
        </w:rPr>
        <w:t>.</w:t>
      </w:r>
    </w:p>
    <w:p w14:paraId="7B269FA7" w14:textId="77777777" w:rsidR="00E06EF9" w:rsidRPr="00581578" w:rsidRDefault="00E06EF9" w:rsidP="00E06EF9">
      <w:pPr>
        <w:pStyle w:val="a8"/>
        <w:ind w:left="720"/>
        <w:jc w:val="center"/>
        <w:rPr>
          <w:rFonts w:ascii="Times New Roman" w:hAnsi="Times New Roman"/>
          <w:b/>
          <w:color w:val="FF0000"/>
          <w:sz w:val="28"/>
          <w:szCs w:val="28"/>
        </w:rPr>
      </w:pPr>
    </w:p>
    <w:p w14:paraId="13C7B98A" w14:textId="77777777" w:rsidR="00E06EF9" w:rsidRDefault="00E06EF9" w:rsidP="00E06EF9">
      <w:pPr>
        <w:pStyle w:val="af3"/>
        <w:jc w:val="center"/>
        <w:rPr>
          <w:rFonts w:ascii="Times New Roman" w:hAnsi="Times New Roman"/>
          <w:b/>
          <w:sz w:val="28"/>
          <w:szCs w:val="28"/>
        </w:rPr>
      </w:pPr>
      <w:r w:rsidRPr="007C5033">
        <w:rPr>
          <w:rFonts w:ascii="Times New Roman" w:hAnsi="Times New Roman"/>
          <w:b/>
          <w:sz w:val="28"/>
          <w:szCs w:val="28"/>
        </w:rPr>
        <w:t>63 Сельское хозяйство. Лесное хозяйство. Охота. Рыбное хозяйство</w:t>
      </w:r>
    </w:p>
    <w:p w14:paraId="70259DF3" w14:textId="77777777" w:rsidR="00E06EF9" w:rsidRPr="007C5033" w:rsidRDefault="00E06EF9" w:rsidP="00E06EF9">
      <w:pPr>
        <w:pStyle w:val="af3"/>
        <w:jc w:val="center"/>
        <w:rPr>
          <w:rFonts w:ascii="Times New Roman" w:hAnsi="Times New Roman"/>
          <w:b/>
          <w:sz w:val="28"/>
          <w:szCs w:val="28"/>
        </w:rPr>
      </w:pPr>
    </w:p>
    <w:p w14:paraId="6E2963AB" w14:textId="77777777" w:rsidR="00E06EF9" w:rsidRPr="005F75E8" w:rsidRDefault="00E06EF9" w:rsidP="009440B5">
      <w:pPr>
        <w:pStyle w:val="a8"/>
        <w:numPr>
          <w:ilvl w:val="0"/>
          <w:numId w:val="13"/>
        </w:numPr>
        <w:jc w:val="both"/>
        <w:rPr>
          <w:rFonts w:ascii="Times New Roman" w:hAnsi="Times New Roman"/>
          <w:b/>
          <w:sz w:val="28"/>
          <w:szCs w:val="28"/>
        </w:rPr>
      </w:pPr>
      <w:r w:rsidRPr="00DA0D81">
        <w:rPr>
          <w:rFonts w:ascii="Times New Roman" w:hAnsi="Times New Roman"/>
          <w:b/>
          <w:sz w:val="28"/>
          <w:szCs w:val="28"/>
        </w:rPr>
        <w:t>Лисицына, Д.</w:t>
      </w:r>
      <w:r w:rsidRPr="00DA0D81">
        <w:rPr>
          <w:rFonts w:ascii="Times New Roman" w:hAnsi="Times New Roman"/>
          <w:sz w:val="28"/>
          <w:szCs w:val="28"/>
        </w:rPr>
        <w:t xml:space="preserve"> </w:t>
      </w:r>
      <w:r>
        <w:rPr>
          <w:rFonts w:ascii="Times New Roman" w:hAnsi="Times New Roman"/>
          <w:sz w:val="28"/>
          <w:szCs w:val="28"/>
        </w:rPr>
        <w:t>Колкий урожай</w:t>
      </w:r>
      <w:r w:rsidRPr="00DA0D81">
        <w:rPr>
          <w:rFonts w:ascii="Times New Roman" w:hAnsi="Times New Roman"/>
          <w:sz w:val="28"/>
          <w:szCs w:val="28"/>
        </w:rPr>
        <w:t xml:space="preserve"> : [</w:t>
      </w:r>
      <w:r>
        <w:rPr>
          <w:rFonts w:ascii="Times New Roman" w:hAnsi="Times New Roman"/>
          <w:sz w:val="28"/>
          <w:szCs w:val="28"/>
        </w:rPr>
        <w:t>в Северной Осетии откроют плантацию для выращивания новогодних елей</w:t>
      </w:r>
      <w:r w:rsidRPr="00DA0D81">
        <w:rPr>
          <w:rFonts w:ascii="Times New Roman" w:hAnsi="Times New Roman"/>
          <w:sz w:val="28"/>
          <w:szCs w:val="28"/>
        </w:rPr>
        <w:t>] / Дарья Лиси</w:t>
      </w:r>
      <w:r>
        <w:rPr>
          <w:rFonts w:ascii="Times New Roman" w:hAnsi="Times New Roman"/>
          <w:sz w:val="28"/>
          <w:szCs w:val="28"/>
        </w:rPr>
        <w:t>цына // Российская газета. – 2017. –</w:t>
      </w:r>
      <w:r w:rsidRPr="00DA0D81">
        <w:rPr>
          <w:rFonts w:ascii="Times New Roman" w:hAnsi="Times New Roman"/>
          <w:sz w:val="28"/>
          <w:szCs w:val="28"/>
        </w:rPr>
        <w:t xml:space="preserve"> </w:t>
      </w:r>
      <w:r>
        <w:rPr>
          <w:rFonts w:ascii="Times New Roman" w:hAnsi="Times New Roman"/>
          <w:sz w:val="28"/>
          <w:szCs w:val="28"/>
        </w:rPr>
        <w:t>26 дек.(293). – С. 18</w:t>
      </w:r>
      <w:r w:rsidRPr="00DA0D81">
        <w:rPr>
          <w:rFonts w:ascii="Times New Roman" w:hAnsi="Times New Roman"/>
          <w:sz w:val="28"/>
          <w:szCs w:val="28"/>
        </w:rPr>
        <w:t>.</w:t>
      </w:r>
    </w:p>
    <w:p w14:paraId="44E182A5" w14:textId="77777777" w:rsidR="00E06EF9" w:rsidRPr="001A1F7B" w:rsidRDefault="00E06EF9" w:rsidP="00E06EF9">
      <w:pPr>
        <w:pStyle w:val="af3"/>
      </w:pPr>
    </w:p>
    <w:p w14:paraId="1A5DC098" w14:textId="77777777" w:rsidR="00E06EF9" w:rsidRDefault="00E06EF9" w:rsidP="00E06EF9">
      <w:pPr>
        <w:pStyle w:val="af3"/>
        <w:jc w:val="center"/>
        <w:rPr>
          <w:rFonts w:ascii="Times New Roman" w:hAnsi="Times New Roman"/>
          <w:b/>
          <w:sz w:val="28"/>
          <w:szCs w:val="28"/>
        </w:rPr>
      </w:pPr>
      <w:r w:rsidRPr="007C5033">
        <w:rPr>
          <w:rFonts w:ascii="Times New Roman" w:hAnsi="Times New Roman"/>
          <w:b/>
          <w:sz w:val="28"/>
          <w:szCs w:val="28"/>
        </w:rPr>
        <w:t>631/638 Сельское хозяйство</w:t>
      </w:r>
    </w:p>
    <w:p w14:paraId="19B25A18" w14:textId="77777777" w:rsidR="00E06EF9" w:rsidRPr="007C5033" w:rsidRDefault="00E06EF9" w:rsidP="00E06EF9">
      <w:pPr>
        <w:pStyle w:val="af3"/>
        <w:jc w:val="center"/>
        <w:rPr>
          <w:rFonts w:ascii="Times New Roman" w:hAnsi="Times New Roman"/>
          <w:b/>
          <w:sz w:val="28"/>
          <w:szCs w:val="28"/>
        </w:rPr>
      </w:pPr>
    </w:p>
    <w:p w14:paraId="6A36FA25" w14:textId="77777777" w:rsidR="00E06EF9" w:rsidRPr="00766B4D" w:rsidRDefault="00E06EF9" w:rsidP="009440B5">
      <w:pPr>
        <w:pStyle w:val="a8"/>
        <w:numPr>
          <w:ilvl w:val="0"/>
          <w:numId w:val="13"/>
        </w:numPr>
        <w:jc w:val="both"/>
        <w:rPr>
          <w:rFonts w:ascii="Times New Roman" w:hAnsi="Times New Roman"/>
          <w:b/>
          <w:sz w:val="28"/>
          <w:szCs w:val="28"/>
        </w:rPr>
      </w:pPr>
      <w:r w:rsidRPr="00FF2BAC">
        <w:rPr>
          <w:rFonts w:ascii="Times New Roman" w:hAnsi="Times New Roman"/>
          <w:b/>
          <w:sz w:val="28"/>
          <w:szCs w:val="28"/>
        </w:rPr>
        <w:t>Гень, Ю.</w:t>
      </w:r>
      <w:r w:rsidRPr="00FF2BAC">
        <w:rPr>
          <w:rFonts w:ascii="Times New Roman" w:hAnsi="Times New Roman"/>
          <w:sz w:val="28"/>
          <w:szCs w:val="28"/>
        </w:rPr>
        <w:t xml:space="preserve"> </w:t>
      </w:r>
      <w:r>
        <w:rPr>
          <w:rFonts w:ascii="Times New Roman" w:hAnsi="Times New Roman"/>
          <w:sz w:val="28"/>
          <w:szCs w:val="28"/>
        </w:rPr>
        <w:t>Биткоин на доверии</w:t>
      </w:r>
      <w:r w:rsidRPr="00FF2BAC">
        <w:rPr>
          <w:rFonts w:ascii="Times New Roman" w:hAnsi="Times New Roman"/>
          <w:sz w:val="28"/>
          <w:szCs w:val="28"/>
        </w:rPr>
        <w:t xml:space="preserve"> : [</w:t>
      </w:r>
      <w:r>
        <w:rPr>
          <w:rFonts w:ascii="Times New Roman" w:hAnsi="Times New Roman"/>
          <w:sz w:val="28"/>
          <w:szCs w:val="28"/>
        </w:rPr>
        <w:t>в Северной Осетии программисты открывают электронные фермы по майнингу криптовалют</w:t>
      </w:r>
      <w:r w:rsidRPr="00FF2BAC">
        <w:rPr>
          <w:rFonts w:ascii="Times New Roman" w:hAnsi="Times New Roman"/>
          <w:sz w:val="28"/>
          <w:szCs w:val="28"/>
        </w:rPr>
        <w:t xml:space="preserve">] / Юрий </w:t>
      </w:r>
      <w:r>
        <w:rPr>
          <w:rFonts w:ascii="Times New Roman" w:hAnsi="Times New Roman"/>
          <w:sz w:val="28"/>
          <w:szCs w:val="28"/>
        </w:rPr>
        <w:t>Гень // Российская газета. – 2017. –</w:t>
      </w:r>
      <w:r w:rsidRPr="00FF2BAC">
        <w:rPr>
          <w:rFonts w:ascii="Times New Roman" w:hAnsi="Times New Roman"/>
          <w:sz w:val="28"/>
          <w:szCs w:val="28"/>
        </w:rPr>
        <w:t xml:space="preserve"> </w:t>
      </w:r>
      <w:r>
        <w:rPr>
          <w:rFonts w:ascii="Times New Roman" w:hAnsi="Times New Roman"/>
          <w:sz w:val="28"/>
          <w:szCs w:val="28"/>
        </w:rPr>
        <w:t>8 нояб.(252). – С. 20</w:t>
      </w:r>
      <w:r w:rsidRPr="00FF2BAC">
        <w:rPr>
          <w:rFonts w:ascii="Times New Roman" w:hAnsi="Times New Roman"/>
          <w:sz w:val="28"/>
          <w:szCs w:val="28"/>
        </w:rPr>
        <w:t>.</w:t>
      </w:r>
    </w:p>
    <w:p w14:paraId="5A275CD1" w14:textId="77777777" w:rsidR="00E06EF9" w:rsidRPr="003615BA" w:rsidRDefault="00E06EF9" w:rsidP="00E06EF9">
      <w:pPr>
        <w:pStyle w:val="af3"/>
        <w:rPr>
          <w:color w:val="FF0000"/>
        </w:rPr>
      </w:pPr>
    </w:p>
    <w:p w14:paraId="3320B609" w14:textId="77777777" w:rsidR="00E06EF9" w:rsidRDefault="00E06EF9" w:rsidP="00E06EF9">
      <w:pPr>
        <w:pStyle w:val="a8"/>
        <w:ind w:left="900"/>
        <w:jc w:val="center"/>
        <w:rPr>
          <w:rFonts w:ascii="Times New Roman" w:hAnsi="Times New Roman"/>
          <w:b/>
          <w:sz w:val="28"/>
          <w:szCs w:val="28"/>
        </w:rPr>
      </w:pPr>
      <w:r w:rsidRPr="001A1F7B">
        <w:rPr>
          <w:rFonts w:ascii="Times New Roman" w:hAnsi="Times New Roman"/>
          <w:b/>
          <w:sz w:val="28"/>
          <w:szCs w:val="28"/>
        </w:rPr>
        <w:t>633/635 Растениеводство</w:t>
      </w:r>
    </w:p>
    <w:p w14:paraId="08F457A2" w14:textId="77777777" w:rsidR="00E06EF9" w:rsidRPr="001A1F7B" w:rsidRDefault="00E06EF9" w:rsidP="00E06EF9">
      <w:pPr>
        <w:pStyle w:val="a8"/>
        <w:ind w:left="900"/>
        <w:jc w:val="center"/>
        <w:rPr>
          <w:rFonts w:ascii="Times New Roman" w:hAnsi="Times New Roman"/>
          <w:b/>
          <w:sz w:val="28"/>
          <w:szCs w:val="28"/>
        </w:rPr>
      </w:pPr>
    </w:p>
    <w:p w14:paraId="20D28598"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В Северной Осетии построят зернохранилище </w:t>
      </w:r>
      <w:r w:rsidRPr="00E7467F">
        <w:rPr>
          <w:rFonts w:ascii="Times New Roman" w:hAnsi="Times New Roman"/>
          <w:sz w:val="28"/>
          <w:szCs w:val="28"/>
        </w:rPr>
        <w:t xml:space="preserve">[в рамках Госпрограммы развития СКФО] </w:t>
      </w:r>
      <w:r w:rsidRPr="00555743">
        <w:rPr>
          <w:rFonts w:ascii="Times New Roman" w:hAnsi="Times New Roman"/>
          <w:sz w:val="28"/>
          <w:szCs w:val="28"/>
        </w:rPr>
        <w:t>// Российская газета</w:t>
      </w:r>
      <w:r>
        <w:rPr>
          <w:rFonts w:ascii="Times New Roman" w:hAnsi="Times New Roman"/>
          <w:sz w:val="28"/>
          <w:szCs w:val="28"/>
        </w:rPr>
        <w:t>. –</w:t>
      </w:r>
      <w:r w:rsidRPr="00555743">
        <w:rPr>
          <w:rFonts w:ascii="Times New Roman" w:hAnsi="Times New Roman"/>
          <w:sz w:val="28"/>
          <w:szCs w:val="28"/>
        </w:rPr>
        <w:t xml:space="preserve"> 2017</w:t>
      </w:r>
      <w:r>
        <w:rPr>
          <w:rFonts w:ascii="Times New Roman" w:hAnsi="Times New Roman"/>
          <w:sz w:val="28"/>
          <w:szCs w:val="28"/>
        </w:rPr>
        <w:t>. –</w:t>
      </w:r>
      <w:r w:rsidRPr="00555743">
        <w:rPr>
          <w:rFonts w:ascii="Times New Roman" w:hAnsi="Times New Roman"/>
          <w:sz w:val="28"/>
          <w:szCs w:val="28"/>
        </w:rPr>
        <w:t xml:space="preserve"> 1</w:t>
      </w:r>
      <w:r>
        <w:rPr>
          <w:rFonts w:ascii="Times New Roman" w:hAnsi="Times New Roman"/>
          <w:sz w:val="28"/>
          <w:szCs w:val="28"/>
        </w:rPr>
        <w:t>4 марта</w:t>
      </w:r>
      <w:r w:rsidRPr="00555743">
        <w:rPr>
          <w:rFonts w:ascii="Times New Roman" w:hAnsi="Times New Roman"/>
          <w:sz w:val="28"/>
          <w:szCs w:val="28"/>
        </w:rPr>
        <w:t>(</w:t>
      </w:r>
      <w:r>
        <w:rPr>
          <w:rFonts w:ascii="Times New Roman" w:hAnsi="Times New Roman"/>
          <w:sz w:val="28"/>
          <w:szCs w:val="28"/>
        </w:rPr>
        <w:t>52). – С. 20</w:t>
      </w:r>
      <w:r w:rsidRPr="00555743">
        <w:rPr>
          <w:rFonts w:ascii="Times New Roman" w:hAnsi="Times New Roman"/>
          <w:sz w:val="28"/>
          <w:szCs w:val="28"/>
        </w:rPr>
        <w:t>.</w:t>
      </w:r>
    </w:p>
    <w:p w14:paraId="475BE459"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lastRenderedPageBreak/>
        <w:t>Цагараева, З</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В горы за семенами</w:t>
      </w:r>
      <w:r w:rsidRPr="00A73F10">
        <w:rPr>
          <w:rFonts w:ascii="Times New Roman" w:hAnsi="Times New Roman"/>
          <w:sz w:val="28"/>
          <w:szCs w:val="28"/>
        </w:rPr>
        <w:t xml:space="preserve"> : [</w:t>
      </w:r>
      <w:r>
        <w:rPr>
          <w:rFonts w:ascii="Times New Roman" w:hAnsi="Times New Roman"/>
          <w:sz w:val="28"/>
          <w:szCs w:val="28"/>
        </w:rPr>
        <w:t xml:space="preserve">о </w:t>
      </w:r>
      <w:r>
        <w:rPr>
          <w:rFonts w:ascii="Times New Roman" w:hAnsi="Times New Roman"/>
          <w:sz w:val="28"/>
          <w:szCs w:val="28"/>
          <w:lang w:val="en-US"/>
        </w:rPr>
        <w:t>V</w:t>
      </w:r>
      <w:r w:rsidRPr="00D011E7">
        <w:rPr>
          <w:rFonts w:ascii="Times New Roman" w:hAnsi="Times New Roman"/>
          <w:sz w:val="28"/>
          <w:szCs w:val="28"/>
        </w:rPr>
        <w:t xml:space="preserve"> </w:t>
      </w:r>
      <w:r>
        <w:rPr>
          <w:rFonts w:ascii="Times New Roman" w:hAnsi="Times New Roman"/>
          <w:sz w:val="28"/>
          <w:szCs w:val="28"/>
        </w:rPr>
        <w:t>Международном научно-практическом семинаре «Оригинальное семеноводство картофеля в условиях высокогорной зоны»</w:t>
      </w:r>
      <w:r w:rsidRPr="00A73F10">
        <w:rPr>
          <w:rFonts w:ascii="Times New Roman" w:hAnsi="Times New Roman"/>
          <w:sz w:val="28"/>
          <w:szCs w:val="28"/>
        </w:rPr>
        <w:t xml:space="preserve">] / </w:t>
      </w:r>
      <w:r>
        <w:rPr>
          <w:rFonts w:ascii="Times New Roman" w:hAnsi="Times New Roman"/>
          <w:sz w:val="28"/>
          <w:szCs w:val="28"/>
        </w:rPr>
        <w:t>Зарина Цагараева</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№34. – С. 14.</w:t>
      </w:r>
    </w:p>
    <w:p w14:paraId="2B53F2CA" w14:textId="77777777" w:rsidR="00E06EF9" w:rsidRPr="002279B8" w:rsidRDefault="00E06EF9" w:rsidP="00E06EF9">
      <w:pPr>
        <w:pStyle w:val="a8"/>
        <w:ind w:left="720"/>
        <w:jc w:val="both"/>
        <w:rPr>
          <w:rFonts w:ascii="Times New Roman" w:hAnsi="Times New Roman"/>
          <w:sz w:val="28"/>
          <w:szCs w:val="28"/>
        </w:rPr>
      </w:pPr>
    </w:p>
    <w:p w14:paraId="4E95FBA9" w14:textId="77777777" w:rsidR="00E06EF9" w:rsidRPr="00581578" w:rsidRDefault="00E06EF9" w:rsidP="00E06EF9">
      <w:pPr>
        <w:pStyle w:val="a8"/>
        <w:jc w:val="both"/>
        <w:rPr>
          <w:rFonts w:ascii="Times New Roman" w:hAnsi="Times New Roman"/>
          <w:color w:val="FF0000"/>
          <w:sz w:val="28"/>
          <w:szCs w:val="28"/>
        </w:rPr>
      </w:pPr>
    </w:p>
    <w:p w14:paraId="6AE458C9" w14:textId="77777777" w:rsidR="00E06EF9" w:rsidRDefault="00E06EF9" w:rsidP="00E06EF9">
      <w:pPr>
        <w:pStyle w:val="a8"/>
        <w:jc w:val="center"/>
        <w:rPr>
          <w:rFonts w:ascii="Times New Roman" w:hAnsi="Times New Roman"/>
          <w:b/>
          <w:sz w:val="28"/>
          <w:szCs w:val="28"/>
        </w:rPr>
      </w:pPr>
      <w:r w:rsidRPr="001A1F7B">
        <w:rPr>
          <w:rFonts w:ascii="Times New Roman" w:hAnsi="Times New Roman"/>
          <w:b/>
          <w:sz w:val="28"/>
          <w:szCs w:val="28"/>
        </w:rPr>
        <w:t>635 Овощеводство и декоративное садоводство</w:t>
      </w:r>
    </w:p>
    <w:p w14:paraId="552F016B" w14:textId="77777777" w:rsidR="00E06EF9" w:rsidRPr="001A1F7B" w:rsidRDefault="00E06EF9" w:rsidP="00E06EF9">
      <w:pPr>
        <w:pStyle w:val="a8"/>
        <w:jc w:val="center"/>
        <w:rPr>
          <w:rFonts w:ascii="Times New Roman" w:hAnsi="Times New Roman"/>
          <w:b/>
          <w:sz w:val="28"/>
          <w:szCs w:val="28"/>
        </w:rPr>
      </w:pPr>
    </w:p>
    <w:p w14:paraId="07563D04" w14:textId="77777777" w:rsidR="00E06EF9" w:rsidRPr="00042DC5"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Отараев, Ф. </w:t>
      </w:r>
      <w:r>
        <w:rPr>
          <w:rFonts w:ascii="Times New Roman" w:hAnsi="Times New Roman"/>
          <w:sz w:val="28"/>
          <w:szCs w:val="28"/>
        </w:rPr>
        <w:t>Итальянские сады на осетинской земле</w:t>
      </w:r>
      <w:r w:rsidRPr="00A73F10">
        <w:rPr>
          <w:rFonts w:ascii="Times New Roman" w:hAnsi="Times New Roman"/>
          <w:sz w:val="28"/>
          <w:szCs w:val="28"/>
        </w:rPr>
        <w:t xml:space="preserve"> : [</w:t>
      </w:r>
      <w:r>
        <w:rPr>
          <w:rFonts w:ascii="Times New Roman" w:hAnsi="Times New Roman"/>
          <w:sz w:val="28"/>
          <w:szCs w:val="28"/>
        </w:rPr>
        <w:t>о закладке фруктового сада в ст-це Архонской : беседа с главным агрономом ООО «Казачий хутор» Ф. Отараевым / записала С. Болотникова]</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Март</w:t>
      </w:r>
      <w:r w:rsidRPr="00A73F10">
        <w:rPr>
          <w:rFonts w:ascii="Times New Roman" w:hAnsi="Times New Roman"/>
          <w:sz w:val="28"/>
          <w:szCs w:val="28"/>
        </w:rPr>
        <w:t>(</w:t>
      </w:r>
      <w:r>
        <w:rPr>
          <w:rFonts w:ascii="Times New Roman" w:hAnsi="Times New Roman"/>
          <w:sz w:val="28"/>
          <w:szCs w:val="28"/>
        </w:rPr>
        <w:t>11). – С. 6.</w:t>
      </w:r>
    </w:p>
    <w:p w14:paraId="126F7F73" w14:textId="77777777" w:rsidR="00E06EF9" w:rsidRPr="00581578" w:rsidRDefault="00E06EF9" w:rsidP="00E06EF9">
      <w:pPr>
        <w:pStyle w:val="a8"/>
        <w:ind w:left="720"/>
        <w:jc w:val="both"/>
        <w:rPr>
          <w:rFonts w:ascii="Times New Roman" w:hAnsi="Times New Roman"/>
          <w:b/>
          <w:color w:val="FF0000"/>
          <w:sz w:val="28"/>
          <w:szCs w:val="28"/>
        </w:rPr>
      </w:pPr>
    </w:p>
    <w:p w14:paraId="5A790CB5" w14:textId="77777777" w:rsidR="00E06EF9" w:rsidRDefault="00E06EF9" w:rsidP="00E06EF9">
      <w:pPr>
        <w:pStyle w:val="a8"/>
        <w:jc w:val="center"/>
        <w:rPr>
          <w:rFonts w:ascii="Times New Roman" w:hAnsi="Times New Roman"/>
          <w:b/>
          <w:sz w:val="28"/>
          <w:szCs w:val="28"/>
        </w:rPr>
      </w:pPr>
      <w:r w:rsidRPr="000B146A">
        <w:rPr>
          <w:rFonts w:ascii="Times New Roman" w:hAnsi="Times New Roman"/>
          <w:b/>
          <w:sz w:val="28"/>
          <w:szCs w:val="28"/>
        </w:rPr>
        <w:t>636 Животноводство</w:t>
      </w:r>
    </w:p>
    <w:p w14:paraId="70E962DA" w14:textId="77777777" w:rsidR="00E06EF9" w:rsidRPr="000B146A" w:rsidRDefault="00E06EF9" w:rsidP="00E06EF9">
      <w:pPr>
        <w:pStyle w:val="a8"/>
        <w:jc w:val="center"/>
        <w:rPr>
          <w:rFonts w:ascii="Times New Roman" w:hAnsi="Times New Roman"/>
          <w:b/>
          <w:sz w:val="28"/>
          <w:szCs w:val="28"/>
        </w:rPr>
      </w:pPr>
    </w:p>
    <w:p w14:paraId="44824300"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Стрельцов, А</w:t>
      </w:r>
      <w:r w:rsidRPr="00E93E8D">
        <w:rPr>
          <w:rFonts w:ascii="Times New Roman" w:hAnsi="Times New Roman"/>
          <w:b/>
          <w:sz w:val="28"/>
          <w:szCs w:val="28"/>
        </w:rPr>
        <w:t xml:space="preserve">. </w:t>
      </w:r>
      <w:r>
        <w:rPr>
          <w:rFonts w:ascii="Times New Roman" w:hAnsi="Times New Roman"/>
          <w:sz w:val="28"/>
          <w:szCs w:val="28"/>
        </w:rPr>
        <w:t>За финишной чертой : [о торжественном открытии ипподрома в г. Беслане после 13 лет простоя</w:t>
      </w:r>
      <w:r w:rsidRPr="00E93E8D">
        <w:rPr>
          <w:rFonts w:ascii="Times New Roman" w:hAnsi="Times New Roman"/>
          <w:sz w:val="28"/>
          <w:szCs w:val="28"/>
        </w:rPr>
        <w:t>]</w:t>
      </w:r>
      <w:r>
        <w:rPr>
          <w:rFonts w:ascii="Times New Roman" w:hAnsi="Times New Roman"/>
          <w:sz w:val="28"/>
          <w:szCs w:val="28"/>
        </w:rPr>
        <w:t xml:space="preserve"> / Андрей Стрельцов</w:t>
      </w:r>
      <w:r w:rsidRPr="00E93E8D">
        <w:rPr>
          <w:rFonts w:ascii="Times New Roman" w:hAnsi="Times New Roman"/>
          <w:sz w:val="28"/>
          <w:szCs w:val="28"/>
        </w:rPr>
        <w:t xml:space="preserve"> // </w:t>
      </w:r>
      <w:r>
        <w:rPr>
          <w:rFonts w:ascii="Times New Roman" w:hAnsi="Times New Roman"/>
          <w:sz w:val="28"/>
          <w:szCs w:val="28"/>
        </w:rPr>
        <w:t>Российская газета. –</w:t>
      </w:r>
      <w:r w:rsidRPr="00E93E8D">
        <w:rPr>
          <w:rFonts w:ascii="Times New Roman" w:hAnsi="Times New Roman"/>
          <w:sz w:val="28"/>
          <w:szCs w:val="28"/>
        </w:rPr>
        <w:t xml:space="preserve"> 2017</w:t>
      </w:r>
      <w:r>
        <w:rPr>
          <w:rFonts w:ascii="Times New Roman" w:hAnsi="Times New Roman"/>
          <w:sz w:val="28"/>
          <w:szCs w:val="28"/>
        </w:rPr>
        <w:t>. –</w:t>
      </w:r>
      <w:r w:rsidRPr="00E93E8D">
        <w:rPr>
          <w:rFonts w:ascii="Times New Roman" w:hAnsi="Times New Roman"/>
          <w:sz w:val="28"/>
          <w:szCs w:val="28"/>
        </w:rPr>
        <w:t xml:space="preserve"> </w:t>
      </w:r>
      <w:r>
        <w:rPr>
          <w:rFonts w:ascii="Times New Roman" w:hAnsi="Times New Roman"/>
          <w:sz w:val="28"/>
          <w:szCs w:val="28"/>
        </w:rPr>
        <w:t>10 окт.(№228). – С. 18</w:t>
      </w:r>
      <w:r w:rsidRPr="00E93E8D">
        <w:rPr>
          <w:rFonts w:ascii="Times New Roman" w:hAnsi="Times New Roman"/>
          <w:sz w:val="28"/>
          <w:szCs w:val="28"/>
        </w:rPr>
        <w:t>.</w:t>
      </w:r>
    </w:p>
    <w:p w14:paraId="54512FF0" w14:textId="77777777" w:rsidR="00E06EF9" w:rsidRPr="00A034F9" w:rsidRDefault="00E06EF9" w:rsidP="009440B5">
      <w:pPr>
        <w:pStyle w:val="a8"/>
        <w:numPr>
          <w:ilvl w:val="0"/>
          <w:numId w:val="13"/>
        </w:numPr>
        <w:jc w:val="both"/>
        <w:rPr>
          <w:rFonts w:ascii="Times New Roman" w:hAnsi="Times New Roman"/>
          <w:b/>
          <w:sz w:val="28"/>
          <w:szCs w:val="28"/>
        </w:rPr>
      </w:pPr>
      <w:r w:rsidRPr="00FF2BAC">
        <w:rPr>
          <w:rFonts w:ascii="Times New Roman" w:hAnsi="Times New Roman"/>
          <w:b/>
          <w:sz w:val="28"/>
          <w:szCs w:val="28"/>
        </w:rPr>
        <w:t>Гень, Ю.</w:t>
      </w:r>
      <w:r w:rsidRPr="00FF2BAC">
        <w:rPr>
          <w:rFonts w:ascii="Times New Roman" w:hAnsi="Times New Roman"/>
          <w:sz w:val="28"/>
          <w:szCs w:val="28"/>
        </w:rPr>
        <w:t xml:space="preserve"> </w:t>
      </w:r>
      <w:r>
        <w:rPr>
          <w:rFonts w:ascii="Times New Roman" w:hAnsi="Times New Roman"/>
          <w:sz w:val="28"/>
          <w:szCs w:val="28"/>
        </w:rPr>
        <w:t>Укротитель «яков»</w:t>
      </w:r>
      <w:r w:rsidRPr="00FF2BAC">
        <w:rPr>
          <w:rFonts w:ascii="Times New Roman" w:hAnsi="Times New Roman"/>
          <w:sz w:val="28"/>
          <w:szCs w:val="28"/>
        </w:rPr>
        <w:t xml:space="preserve"> : [</w:t>
      </w:r>
      <w:r>
        <w:rPr>
          <w:rFonts w:ascii="Times New Roman" w:hAnsi="Times New Roman"/>
          <w:sz w:val="28"/>
          <w:szCs w:val="28"/>
        </w:rPr>
        <w:t>А. Байсангуров из с. Дунта Ирафского района разводит редких горных животных</w:t>
      </w:r>
      <w:r w:rsidRPr="00FF2BAC">
        <w:rPr>
          <w:rFonts w:ascii="Times New Roman" w:hAnsi="Times New Roman"/>
          <w:sz w:val="28"/>
          <w:szCs w:val="28"/>
        </w:rPr>
        <w:t xml:space="preserve">] / Юрий </w:t>
      </w:r>
      <w:r>
        <w:rPr>
          <w:rFonts w:ascii="Times New Roman" w:hAnsi="Times New Roman"/>
          <w:sz w:val="28"/>
          <w:szCs w:val="28"/>
        </w:rPr>
        <w:t>Гень // Российская газета. – 2017. –</w:t>
      </w:r>
      <w:r w:rsidRPr="00FF2BAC">
        <w:rPr>
          <w:rFonts w:ascii="Times New Roman" w:hAnsi="Times New Roman"/>
          <w:sz w:val="28"/>
          <w:szCs w:val="28"/>
        </w:rPr>
        <w:t xml:space="preserve"> </w:t>
      </w:r>
      <w:r>
        <w:rPr>
          <w:rFonts w:ascii="Times New Roman" w:hAnsi="Times New Roman"/>
          <w:sz w:val="28"/>
          <w:szCs w:val="28"/>
        </w:rPr>
        <w:t>16 нояб.(260). – С. 19</w:t>
      </w:r>
      <w:r w:rsidRPr="00FF2BAC">
        <w:rPr>
          <w:rFonts w:ascii="Times New Roman" w:hAnsi="Times New Roman"/>
          <w:sz w:val="28"/>
          <w:szCs w:val="28"/>
        </w:rPr>
        <w:t>.</w:t>
      </w:r>
    </w:p>
    <w:p w14:paraId="49A8FB54" w14:textId="77777777" w:rsidR="00E06EF9" w:rsidRPr="009D1C9F" w:rsidRDefault="00E06EF9" w:rsidP="00E06EF9">
      <w:pPr>
        <w:pStyle w:val="a8"/>
        <w:ind w:left="720"/>
        <w:jc w:val="both"/>
        <w:rPr>
          <w:rFonts w:ascii="Times New Roman" w:hAnsi="Times New Roman"/>
          <w:sz w:val="28"/>
          <w:szCs w:val="28"/>
        </w:rPr>
      </w:pPr>
    </w:p>
    <w:p w14:paraId="72BEA9FE" w14:textId="77777777" w:rsidR="00E06EF9" w:rsidRPr="00581578" w:rsidRDefault="00E06EF9" w:rsidP="00E06EF9">
      <w:pPr>
        <w:pStyle w:val="a8"/>
        <w:jc w:val="center"/>
        <w:rPr>
          <w:rFonts w:ascii="Times New Roman" w:hAnsi="Times New Roman"/>
          <w:b/>
          <w:color w:val="FF0000"/>
          <w:sz w:val="28"/>
          <w:szCs w:val="28"/>
        </w:rPr>
      </w:pPr>
    </w:p>
    <w:p w14:paraId="178C655E" w14:textId="77777777" w:rsidR="00E06EF9" w:rsidRDefault="00E06EF9" w:rsidP="00E06EF9">
      <w:pPr>
        <w:spacing w:after="120"/>
        <w:jc w:val="center"/>
        <w:outlineLvl w:val="0"/>
        <w:rPr>
          <w:b/>
          <w:szCs w:val="28"/>
        </w:rPr>
      </w:pPr>
      <w:r w:rsidRPr="001A1F7B">
        <w:rPr>
          <w:b/>
          <w:szCs w:val="28"/>
        </w:rPr>
        <w:t>637.1/3 Молоко и кисломолочные продукты (кроме консервов)</w:t>
      </w:r>
    </w:p>
    <w:p w14:paraId="001996CD"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Каллагов, Э. </w:t>
      </w:r>
      <w:r>
        <w:rPr>
          <w:rFonts w:ascii="Times New Roman" w:hAnsi="Times New Roman"/>
          <w:sz w:val="28"/>
          <w:szCs w:val="28"/>
        </w:rPr>
        <w:t>Молочных дел мастера</w:t>
      </w:r>
      <w:r w:rsidRPr="00A73F10">
        <w:rPr>
          <w:rFonts w:ascii="Times New Roman" w:hAnsi="Times New Roman"/>
          <w:sz w:val="28"/>
          <w:szCs w:val="28"/>
        </w:rPr>
        <w:t xml:space="preserve"> : [</w:t>
      </w:r>
      <w:r>
        <w:rPr>
          <w:rFonts w:ascii="Times New Roman" w:hAnsi="Times New Roman"/>
          <w:sz w:val="28"/>
          <w:szCs w:val="28"/>
        </w:rPr>
        <w:t>о работе ЗАО «Гормолзавод» «Северо-Осетинский» : беседа с генеральным директором предприятия Э. Каллаговым / записал В. Понижук]</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Март</w:t>
      </w:r>
      <w:r w:rsidRPr="00A73F10">
        <w:rPr>
          <w:rFonts w:ascii="Times New Roman" w:hAnsi="Times New Roman"/>
          <w:sz w:val="28"/>
          <w:szCs w:val="28"/>
        </w:rPr>
        <w:t>(</w:t>
      </w:r>
      <w:r>
        <w:rPr>
          <w:rFonts w:ascii="Times New Roman" w:hAnsi="Times New Roman"/>
          <w:sz w:val="28"/>
          <w:szCs w:val="28"/>
        </w:rPr>
        <w:t>11). – С. 4.</w:t>
      </w:r>
    </w:p>
    <w:p w14:paraId="70BAED2B" w14:textId="77777777" w:rsidR="00E06EF9" w:rsidRDefault="00E06EF9" w:rsidP="00E06EF9">
      <w:pPr>
        <w:pStyle w:val="a8"/>
        <w:jc w:val="both"/>
        <w:rPr>
          <w:rFonts w:ascii="Times New Roman" w:hAnsi="Times New Roman"/>
          <w:sz w:val="28"/>
          <w:szCs w:val="28"/>
        </w:rPr>
      </w:pPr>
    </w:p>
    <w:p w14:paraId="4E297B64" w14:textId="77777777" w:rsidR="00E06EF9" w:rsidRDefault="00E06EF9" w:rsidP="00E06EF9">
      <w:pPr>
        <w:pStyle w:val="a8"/>
        <w:jc w:val="center"/>
        <w:rPr>
          <w:rFonts w:ascii="Times New Roman" w:hAnsi="Times New Roman"/>
          <w:sz w:val="28"/>
          <w:szCs w:val="28"/>
        </w:rPr>
      </w:pPr>
      <w:r>
        <w:rPr>
          <w:rFonts w:ascii="Times New Roman" w:hAnsi="Times New Roman"/>
          <w:sz w:val="28"/>
          <w:szCs w:val="28"/>
        </w:rPr>
        <w:t>***</w:t>
      </w:r>
    </w:p>
    <w:p w14:paraId="286F7AAE" w14:textId="77777777" w:rsidR="00E06EF9" w:rsidRPr="00AC7F16"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 xml:space="preserve">Использование амарантовой муки </w:t>
      </w:r>
      <w:r w:rsidRPr="009440B5">
        <w:rPr>
          <w:rFonts w:ascii="Times New Roman" w:hAnsi="Times New Roman"/>
          <w:bCs/>
          <w:sz w:val="28"/>
          <w:szCs w:val="28"/>
        </w:rPr>
        <w:t>для повышения протекторных свойств вареной колбасы</w:t>
      </w:r>
      <w:r>
        <w:rPr>
          <w:rFonts w:ascii="Times New Roman" w:hAnsi="Times New Roman"/>
          <w:b/>
          <w:sz w:val="28"/>
          <w:szCs w:val="28"/>
        </w:rPr>
        <w:t xml:space="preserve"> </w:t>
      </w:r>
      <w:r w:rsidRPr="00AC7F16">
        <w:rPr>
          <w:rFonts w:ascii="Times New Roman" w:hAnsi="Times New Roman"/>
          <w:sz w:val="28"/>
          <w:szCs w:val="28"/>
        </w:rPr>
        <w:t>/ М.О. Шабанов [и др.]</w:t>
      </w:r>
      <w:r>
        <w:rPr>
          <w:rFonts w:ascii="Times New Roman" w:hAnsi="Times New Roman"/>
          <w:sz w:val="28"/>
          <w:szCs w:val="28"/>
        </w:rPr>
        <w:t xml:space="preserve"> // Мясная индустрия. – 2017. – №12. – С. 28-31. – Библиогр. : с. 31.</w:t>
      </w:r>
    </w:p>
    <w:p w14:paraId="57C22666" w14:textId="77777777" w:rsidR="00E06EF9" w:rsidRPr="00AA0E44"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 xml:space="preserve">Хамицаева, А.С. </w:t>
      </w:r>
      <w:r>
        <w:rPr>
          <w:rFonts w:ascii="Times New Roman" w:hAnsi="Times New Roman"/>
          <w:sz w:val="28"/>
          <w:szCs w:val="28"/>
        </w:rPr>
        <w:t>Технологические параметры режимов модификации бобов фасоли и чечевицы / А.С. Хамицаева, З.А. Хортиев, М.К. Павлиашвили // Мясная индустрия. – 2017. – №12. – С. 45-46. – Библиогр. : с. 46.</w:t>
      </w:r>
    </w:p>
    <w:p w14:paraId="4E47F1F1" w14:textId="77777777" w:rsidR="00E06EF9" w:rsidRPr="00AA0E44"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 xml:space="preserve">Хамицаева, А.С. </w:t>
      </w:r>
      <w:r>
        <w:rPr>
          <w:rFonts w:ascii="Times New Roman" w:hAnsi="Times New Roman"/>
          <w:sz w:val="28"/>
          <w:szCs w:val="28"/>
        </w:rPr>
        <w:t>Эффективность применения продуктов модификации растительного сырья в технологии мясных изделий / А.С. Хамицаева, З.А. Хортиев // Мясная индустрия. – 2017. – №12. – С. 32-34. – Библиогр. : с. 34.</w:t>
      </w:r>
    </w:p>
    <w:p w14:paraId="3919910E" w14:textId="77777777" w:rsidR="00E06EF9" w:rsidRPr="005D673A" w:rsidRDefault="00E06EF9" w:rsidP="00E06EF9">
      <w:pPr>
        <w:pStyle w:val="a8"/>
        <w:jc w:val="both"/>
        <w:rPr>
          <w:rFonts w:ascii="Times New Roman" w:hAnsi="Times New Roman"/>
          <w:sz w:val="28"/>
          <w:szCs w:val="28"/>
        </w:rPr>
      </w:pPr>
    </w:p>
    <w:p w14:paraId="24DE8C25" w14:textId="77777777" w:rsidR="00E06EF9" w:rsidRPr="00581578" w:rsidRDefault="00E06EF9" w:rsidP="00E06EF9">
      <w:pPr>
        <w:pStyle w:val="a8"/>
        <w:rPr>
          <w:rFonts w:ascii="Times New Roman" w:hAnsi="Times New Roman"/>
          <w:b/>
          <w:color w:val="FF0000"/>
          <w:sz w:val="28"/>
          <w:szCs w:val="28"/>
        </w:rPr>
      </w:pPr>
    </w:p>
    <w:p w14:paraId="08B33AEA" w14:textId="77777777" w:rsidR="00E06EF9" w:rsidRDefault="00E06EF9" w:rsidP="00E06EF9">
      <w:pPr>
        <w:pStyle w:val="a8"/>
        <w:jc w:val="center"/>
        <w:rPr>
          <w:rFonts w:ascii="Times New Roman" w:hAnsi="Times New Roman"/>
          <w:b/>
          <w:sz w:val="28"/>
          <w:szCs w:val="28"/>
        </w:rPr>
      </w:pPr>
      <w:r w:rsidRPr="001A1F7B">
        <w:rPr>
          <w:rFonts w:ascii="Times New Roman" w:hAnsi="Times New Roman"/>
          <w:b/>
          <w:sz w:val="28"/>
          <w:szCs w:val="28"/>
        </w:rPr>
        <w:t>639.1 Охота</w:t>
      </w:r>
    </w:p>
    <w:p w14:paraId="5EE7E3D2" w14:textId="77777777" w:rsidR="00E06EF9" w:rsidRPr="001A1F7B" w:rsidRDefault="00E06EF9" w:rsidP="00E06EF9">
      <w:pPr>
        <w:pStyle w:val="a8"/>
        <w:jc w:val="center"/>
        <w:rPr>
          <w:rFonts w:ascii="Times New Roman" w:hAnsi="Times New Roman"/>
          <w:b/>
          <w:sz w:val="28"/>
          <w:szCs w:val="28"/>
        </w:rPr>
      </w:pPr>
    </w:p>
    <w:p w14:paraId="011BCDB4" w14:textId="77777777" w:rsidR="00E06EF9" w:rsidRPr="002279B8"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Караев, К</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Была бы охота</w:t>
      </w:r>
      <w:r w:rsidRPr="00A73F10">
        <w:rPr>
          <w:rFonts w:ascii="Times New Roman" w:hAnsi="Times New Roman"/>
          <w:sz w:val="28"/>
          <w:szCs w:val="28"/>
        </w:rPr>
        <w:t xml:space="preserve"> : [</w:t>
      </w:r>
      <w:r>
        <w:rPr>
          <w:rFonts w:ascii="Times New Roman" w:hAnsi="Times New Roman"/>
          <w:sz w:val="28"/>
          <w:szCs w:val="28"/>
        </w:rPr>
        <w:t xml:space="preserve">о поправках в Закон об охоте : комментирует заместитель директора ФГБУ «Североосетинское государственное опытно-охотничье хозяйство» Казбек Караев </w:t>
      </w:r>
      <w:r w:rsidRPr="00A73F10">
        <w:rPr>
          <w:rFonts w:ascii="Times New Roman" w:hAnsi="Times New Roman"/>
          <w:sz w:val="28"/>
          <w:szCs w:val="28"/>
        </w:rPr>
        <w:t xml:space="preserve">/ </w:t>
      </w:r>
      <w:r>
        <w:rPr>
          <w:rFonts w:ascii="Times New Roman" w:hAnsi="Times New Roman"/>
          <w:sz w:val="28"/>
          <w:szCs w:val="28"/>
        </w:rPr>
        <w:t>записали Т. Алиев, Ю. Гень]</w:t>
      </w:r>
      <w:r w:rsidRPr="00A73F10">
        <w:rPr>
          <w:rFonts w:ascii="Times New Roman" w:hAnsi="Times New Roman"/>
          <w:sz w:val="28"/>
          <w:szCs w:val="28"/>
        </w:rPr>
        <w:t xml:space="preserve"> </w:t>
      </w:r>
      <w:r w:rsidRPr="00555743">
        <w:rPr>
          <w:rFonts w:ascii="Times New Roman" w:hAnsi="Times New Roman"/>
          <w:sz w:val="28"/>
          <w:szCs w:val="28"/>
        </w:rPr>
        <w:t>// Российская газета</w:t>
      </w:r>
      <w:r>
        <w:rPr>
          <w:rFonts w:ascii="Times New Roman" w:hAnsi="Times New Roman"/>
          <w:sz w:val="28"/>
          <w:szCs w:val="28"/>
        </w:rPr>
        <w:t>. –</w:t>
      </w:r>
      <w:r w:rsidRPr="00555743">
        <w:rPr>
          <w:rFonts w:ascii="Times New Roman" w:hAnsi="Times New Roman"/>
          <w:sz w:val="28"/>
          <w:szCs w:val="28"/>
        </w:rPr>
        <w:t xml:space="preserve"> 2017</w:t>
      </w:r>
      <w:r>
        <w:rPr>
          <w:rFonts w:ascii="Times New Roman" w:hAnsi="Times New Roman"/>
          <w:sz w:val="28"/>
          <w:szCs w:val="28"/>
        </w:rPr>
        <w:t>. –</w:t>
      </w:r>
      <w:r w:rsidRPr="00555743">
        <w:rPr>
          <w:rFonts w:ascii="Times New Roman" w:hAnsi="Times New Roman"/>
          <w:sz w:val="28"/>
          <w:szCs w:val="28"/>
        </w:rPr>
        <w:t xml:space="preserve"> </w:t>
      </w:r>
      <w:r>
        <w:rPr>
          <w:rFonts w:ascii="Times New Roman" w:hAnsi="Times New Roman"/>
          <w:sz w:val="28"/>
          <w:szCs w:val="28"/>
        </w:rPr>
        <w:t>6 июня</w:t>
      </w:r>
      <w:r w:rsidRPr="00555743">
        <w:rPr>
          <w:rFonts w:ascii="Times New Roman" w:hAnsi="Times New Roman"/>
          <w:sz w:val="28"/>
          <w:szCs w:val="28"/>
        </w:rPr>
        <w:t>(</w:t>
      </w:r>
      <w:r>
        <w:rPr>
          <w:rFonts w:ascii="Times New Roman" w:hAnsi="Times New Roman"/>
          <w:sz w:val="28"/>
          <w:szCs w:val="28"/>
        </w:rPr>
        <w:t>121). – С. 14</w:t>
      </w:r>
      <w:r w:rsidRPr="00555743">
        <w:rPr>
          <w:rFonts w:ascii="Times New Roman" w:hAnsi="Times New Roman"/>
          <w:sz w:val="28"/>
          <w:szCs w:val="28"/>
        </w:rPr>
        <w:t>.</w:t>
      </w:r>
    </w:p>
    <w:p w14:paraId="22AF20C6" w14:textId="77777777" w:rsidR="00E06EF9" w:rsidRDefault="00E06EF9" w:rsidP="00E06EF9">
      <w:pPr>
        <w:pStyle w:val="a8"/>
        <w:jc w:val="center"/>
        <w:rPr>
          <w:rFonts w:ascii="Times New Roman" w:hAnsi="Times New Roman"/>
          <w:b/>
          <w:color w:val="FF0000"/>
          <w:sz w:val="28"/>
          <w:szCs w:val="28"/>
        </w:rPr>
      </w:pPr>
    </w:p>
    <w:p w14:paraId="3389101E" w14:textId="77777777" w:rsidR="00E06EF9" w:rsidRDefault="00E06EF9" w:rsidP="00E06EF9">
      <w:pPr>
        <w:pStyle w:val="a8"/>
        <w:jc w:val="center"/>
        <w:rPr>
          <w:rFonts w:ascii="Times New Roman" w:hAnsi="Times New Roman"/>
          <w:b/>
          <w:sz w:val="28"/>
          <w:szCs w:val="28"/>
        </w:rPr>
      </w:pPr>
      <w:r w:rsidRPr="000B146A">
        <w:rPr>
          <w:rFonts w:ascii="Times New Roman" w:hAnsi="Times New Roman"/>
          <w:b/>
          <w:sz w:val="28"/>
          <w:szCs w:val="28"/>
        </w:rPr>
        <w:t>639.2/.6 Рыбное хозяйство. Рыболовство. Рыбоводство. Разведение и промысел морских животных</w:t>
      </w:r>
    </w:p>
    <w:p w14:paraId="2C3C191E" w14:textId="77777777" w:rsidR="00E06EF9" w:rsidRDefault="00E06EF9" w:rsidP="00E06EF9">
      <w:pPr>
        <w:pStyle w:val="a8"/>
        <w:jc w:val="center"/>
        <w:rPr>
          <w:rFonts w:ascii="Times New Roman" w:hAnsi="Times New Roman"/>
          <w:b/>
          <w:sz w:val="28"/>
          <w:szCs w:val="28"/>
        </w:rPr>
      </w:pPr>
    </w:p>
    <w:p w14:paraId="189C574D" w14:textId="77777777" w:rsidR="00E06EF9" w:rsidRPr="009D1C9F"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Стрельцов, А</w:t>
      </w:r>
      <w:r w:rsidRPr="00E93E8D">
        <w:rPr>
          <w:rFonts w:ascii="Times New Roman" w:hAnsi="Times New Roman"/>
          <w:b/>
          <w:sz w:val="28"/>
          <w:szCs w:val="28"/>
        </w:rPr>
        <w:t xml:space="preserve">. </w:t>
      </w:r>
      <w:r>
        <w:rPr>
          <w:rFonts w:ascii="Times New Roman" w:hAnsi="Times New Roman"/>
          <w:sz w:val="28"/>
          <w:szCs w:val="28"/>
        </w:rPr>
        <w:t>Плеск купюр : [предприниматель Г. Агнаев возродил рыбоводческое хозяйство в Алагирском районе на территории Зарамагского водохранилища</w:t>
      </w:r>
      <w:r w:rsidRPr="00E93E8D">
        <w:rPr>
          <w:rFonts w:ascii="Times New Roman" w:hAnsi="Times New Roman"/>
          <w:sz w:val="28"/>
          <w:szCs w:val="28"/>
        </w:rPr>
        <w:t>]</w:t>
      </w:r>
      <w:r>
        <w:rPr>
          <w:rFonts w:ascii="Times New Roman" w:hAnsi="Times New Roman"/>
          <w:sz w:val="28"/>
          <w:szCs w:val="28"/>
        </w:rPr>
        <w:t xml:space="preserve"> / Андрей Стрельцов</w:t>
      </w:r>
      <w:r w:rsidRPr="00E93E8D">
        <w:rPr>
          <w:rFonts w:ascii="Times New Roman" w:hAnsi="Times New Roman"/>
          <w:sz w:val="28"/>
          <w:szCs w:val="28"/>
        </w:rPr>
        <w:t xml:space="preserve"> // </w:t>
      </w:r>
      <w:r>
        <w:rPr>
          <w:rFonts w:ascii="Times New Roman" w:hAnsi="Times New Roman"/>
          <w:sz w:val="28"/>
          <w:szCs w:val="28"/>
        </w:rPr>
        <w:t>Российская газета. –</w:t>
      </w:r>
      <w:r w:rsidRPr="00E93E8D">
        <w:rPr>
          <w:rFonts w:ascii="Times New Roman" w:hAnsi="Times New Roman"/>
          <w:sz w:val="28"/>
          <w:szCs w:val="28"/>
        </w:rPr>
        <w:t xml:space="preserve"> 2017</w:t>
      </w:r>
      <w:r>
        <w:rPr>
          <w:rFonts w:ascii="Times New Roman" w:hAnsi="Times New Roman"/>
          <w:sz w:val="28"/>
          <w:szCs w:val="28"/>
        </w:rPr>
        <w:t>. –</w:t>
      </w:r>
      <w:r w:rsidRPr="00E93E8D">
        <w:rPr>
          <w:rFonts w:ascii="Times New Roman" w:hAnsi="Times New Roman"/>
          <w:sz w:val="28"/>
          <w:szCs w:val="28"/>
        </w:rPr>
        <w:t xml:space="preserve"> </w:t>
      </w:r>
      <w:r>
        <w:rPr>
          <w:rFonts w:ascii="Times New Roman" w:hAnsi="Times New Roman"/>
          <w:sz w:val="28"/>
          <w:szCs w:val="28"/>
        </w:rPr>
        <w:t>31 окт.(№246). – С. 18</w:t>
      </w:r>
      <w:r w:rsidRPr="00E93E8D">
        <w:rPr>
          <w:rFonts w:ascii="Times New Roman" w:hAnsi="Times New Roman"/>
          <w:sz w:val="28"/>
          <w:szCs w:val="28"/>
        </w:rPr>
        <w:t>.</w:t>
      </w:r>
    </w:p>
    <w:p w14:paraId="40CDD411" w14:textId="77777777" w:rsidR="00E06EF9" w:rsidRPr="000B146A" w:rsidRDefault="00E06EF9" w:rsidP="00E06EF9">
      <w:pPr>
        <w:pStyle w:val="a8"/>
        <w:jc w:val="center"/>
        <w:rPr>
          <w:rFonts w:ascii="Times New Roman" w:hAnsi="Times New Roman"/>
          <w:b/>
          <w:sz w:val="28"/>
          <w:szCs w:val="28"/>
        </w:rPr>
      </w:pPr>
    </w:p>
    <w:p w14:paraId="334D5D04" w14:textId="77777777" w:rsidR="00E06EF9" w:rsidRPr="001A1F7B" w:rsidRDefault="00E06EF9" w:rsidP="00E06EF9">
      <w:pPr>
        <w:spacing w:after="120"/>
        <w:jc w:val="center"/>
        <w:rPr>
          <w:b/>
          <w:szCs w:val="28"/>
        </w:rPr>
      </w:pPr>
      <w:r w:rsidRPr="001A1F7B">
        <w:rPr>
          <w:b/>
          <w:szCs w:val="28"/>
        </w:rPr>
        <w:t>64 Домоводство. Коммунальное хозяйство. Служба быта</w:t>
      </w:r>
    </w:p>
    <w:p w14:paraId="39F63387" w14:textId="77777777" w:rsidR="00E06EF9" w:rsidRPr="001A1F7B" w:rsidRDefault="00E06EF9" w:rsidP="00E06EF9">
      <w:pPr>
        <w:spacing w:after="120"/>
        <w:jc w:val="center"/>
        <w:rPr>
          <w:b/>
          <w:szCs w:val="28"/>
        </w:rPr>
      </w:pPr>
      <w:r w:rsidRPr="001A1F7B">
        <w:rPr>
          <w:b/>
          <w:szCs w:val="28"/>
        </w:rPr>
        <w:t>640 Типы коммунально-бытовых хозяйств</w:t>
      </w:r>
    </w:p>
    <w:p w14:paraId="35238A0D" w14:textId="77777777" w:rsidR="00E06EF9" w:rsidRPr="005F75E8" w:rsidRDefault="00E06EF9" w:rsidP="009440B5">
      <w:pPr>
        <w:pStyle w:val="a8"/>
        <w:numPr>
          <w:ilvl w:val="0"/>
          <w:numId w:val="13"/>
        </w:numPr>
        <w:jc w:val="both"/>
        <w:rPr>
          <w:rFonts w:ascii="Times New Roman" w:hAnsi="Times New Roman"/>
          <w:b/>
          <w:sz w:val="28"/>
          <w:szCs w:val="28"/>
        </w:rPr>
      </w:pPr>
      <w:r w:rsidRPr="00DA0D81">
        <w:rPr>
          <w:rFonts w:ascii="Times New Roman" w:hAnsi="Times New Roman"/>
          <w:b/>
          <w:sz w:val="28"/>
          <w:szCs w:val="28"/>
        </w:rPr>
        <w:t>Лисицына, Д.</w:t>
      </w:r>
      <w:r w:rsidRPr="00DA0D81">
        <w:rPr>
          <w:rFonts w:ascii="Times New Roman" w:hAnsi="Times New Roman"/>
          <w:sz w:val="28"/>
          <w:szCs w:val="28"/>
        </w:rPr>
        <w:t xml:space="preserve"> </w:t>
      </w:r>
      <w:r>
        <w:rPr>
          <w:rFonts w:ascii="Times New Roman" w:hAnsi="Times New Roman"/>
          <w:sz w:val="28"/>
          <w:szCs w:val="28"/>
        </w:rPr>
        <w:t>Бодрый подъем</w:t>
      </w:r>
      <w:r w:rsidRPr="00DA0D81">
        <w:rPr>
          <w:rFonts w:ascii="Times New Roman" w:hAnsi="Times New Roman"/>
          <w:sz w:val="28"/>
          <w:szCs w:val="28"/>
        </w:rPr>
        <w:t xml:space="preserve"> : [</w:t>
      </w:r>
      <w:r>
        <w:rPr>
          <w:rFonts w:ascii="Times New Roman" w:hAnsi="Times New Roman"/>
          <w:sz w:val="28"/>
          <w:szCs w:val="28"/>
        </w:rPr>
        <w:t>во Владикавказе начали масштабную замену лифтов</w:t>
      </w:r>
      <w:r w:rsidRPr="00DA0D81">
        <w:rPr>
          <w:rFonts w:ascii="Times New Roman" w:hAnsi="Times New Roman"/>
          <w:sz w:val="28"/>
          <w:szCs w:val="28"/>
        </w:rPr>
        <w:t>] / Дарья Лиси</w:t>
      </w:r>
      <w:r>
        <w:rPr>
          <w:rFonts w:ascii="Times New Roman" w:hAnsi="Times New Roman"/>
          <w:sz w:val="28"/>
          <w:szCs w:val="28"/>
        </w:rPr>
        <w:t>цына // Российская газета. – 2017. –</w:t>
      </w:r>
      <w:r w:rsidRPr="00DA0D81">
        <w:rPr>
          <w:rFonts w:ascii="Times New Roman" w:hAnsi="Times New Roman"/>
          <w:sz w:val="28"/>
          <w:szCs w:val="28"/>
        </w:rPr>
        <w:t xml:space="preserve"> </w:t>
      </w:r>
      <w:r>
        <w:rPr>
          <w:rFonts w:ascii="Times New Roman" w:hAnsi="Times New Roman"/>
          <w:sz w:val="28"/>
          <w:szCs w:val="28"/>
        </w:rPr>
        <w:t>24 янв.(14). – С. 18</w:t>
      </w:r>
      <w:r w:rsidRPr="00DA0D81">
        <w:rPr>
          <w:rFonts w:ascii="Times New Roman" w:hAnsi="Times New Roman"/>
          <w:sz w:val="28"/>
          <w:szCs w:val="28"/>
        </w:rPr>
        <w:t>.</w:t>
      </w:r>
    </w:p>
    <w:p w14:paraId="2F73DD8E" w14:textId="77777777" w:rsidR="00E06EF9" w:rsidRPr="00E1666C"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 xml:space="preserve">Фадзаев, А. </w:t>
      </w:r>
      <w:r w:rsidRPr="005F75E8">
        <w:rPr>
          <w:rFonts w:ascii="Times New Roman" w:hAnsi="Times New Roman"/>
          <w:sz w:val="28"/>
          <w:szCs w:val="28"/>
        </w:rPr>
        <w:t>Промашка в расчетах : [о восстановление работы Владикавк</w:t>
      </w:r>
      <w:r>
        <w:rPr>
          <w:rFonts w:ascii="Times New Roman" w:hAnsi="Times New Roman"/>
          <w:sz w:val="28"/>
          <w:szCs w:val="28"/>
        </w:rPr>
        <w:t>азского</w:t>
      </w:r>
      <w:r w:rsidRPr="005F75E8">
        <w:rPr>
          <w:rFonts w:ascii="Times New Roman" w:hAnsi="Times New Roman"/>
          <w:sz w:val="28"/>
          <w:szCs w:val="28"/>
        </w:rPr>
        <w:t xml:space="preserve"> информ</w:t>
      </w:r>
      <w:r>
        <w:rPr>
          <w:rFonts w:ascii="Times New Roman" w:hAnsi="Times New Roman"/>
          <w:sz w:val="28"/>
          <w:szCs w:val="28"/>
        </w:rPr>
        <w:t>ационно</w:t>
      </w:r>
      <w:r w:rsidRPr="005F75E8">
        <w:rPr>
          <w:rFonts w:ascii="Times New Roman" w:hAnsi="Times New Roman"/>
          <w:sz w:val="28"/>
          <w:szCs w:val="28"/>
        </w:rPr>
        <w:t>-расчет</w:t>
      </w:r>
      <w:r>
        <w:rPr>
          <w:rFonts w:ascii="Times New Roman" w:hAnsi="Times New Roman"/>
          <w:sz w:val="28"/>
          <w:szCs w:val="28"/>
        </w:rPr>
        <w:t>ного</w:t>
      </w:r>
      <w:r w:rsidRPr="005F75E8">
        <w:rPr>
          <w:rFonts w:ascii="Times New Roman" w:hAnsi="Times New Roman"/>
          <w:sz w:val="28"/>
          <w:szCs w:val="28"/>
        </w:rPr>
        <w:t xml:space="preserve"> центра (ВИРЦ) : коммент</w:t>
      </w:r>
      <w:r>
        <w:rPr>
          <w:rFonts w:ascii="Times New Roman" w:hAnsi="Times New Roman"/>
          <w:sz w:val="28"/>
          <w:szCs w:val="28"/>
        </w:rPr>
        <w:t>ирует</w:t>
      </w:r>
      <w:r w:rsidRPr="005F75E8">
        <w:rPr>
          <w:rFonts w:ascii="Times New Roman" w:hAnsi="Times New Roman"/>
          <w:sz w:val="28"/>
          <w:szCs w:val="28"/>
        </w:rPr>
        <w:t xml:space="preserve"> вице-премьер РСО-А А. Фадзаев / записал Ю. Гень]</w:t>
      </w:r>
      <w:r w:rsidRPr="00E1666C">
        <w:rPr>
          <w:rFonts w:ascii="Times New Roman" w:hAnsi="Times New Roman"/>
          <w:sz w:val="28"/>
          <w:szCs w:val="28"/>
        </w:rPr>
        <w:t xml:space="preserve"> </w:t>
      </w:r>
      <w:r>
        <w:rPr>
          <w:rFonts w:ascii="Times New Roman" w:hAnsi="Times New Roman"/>
          <w:sz w:val="28"/>
          <w:szCs w:val="28"/>
        </w:rPr>
        <w:t>// Российская газета. – 2017. –</w:t>
      </w:r>
      <w:r w:rsidRPr="00E1666C">
        <w:rPr>
          <w:rFonts w:ascii="Times New Roman" w:hAnsi="Times New Roman"/>
          <w:sz w:val="28"/>
          <w:szCs w:val="28"/>
        </w:rPr>
        <w:t xml:space="preserve"> </w:t>
      </w:r>
      <w:r>
        <w:rPr>
          <w:rFonts w:ascii="Times New Roman" w:hAnsi="Times New Roman"/>
          <w:sz w:val="28"/>
          <w:szCs w:val="28"/>
        </w:rPr>
        <w:t>24 янв.(14). – С. 19</w:t>
      </w:r>
      <w:r w:rsidRPr="00E1666C">
        <w:rPr>
          <w:rFonts w:ascii="Times New Roman" w:hAnsi="Times New Roman"/>
          <w:sz w:val="28"/>
          <w:szCs w:val="28"/>
        </w:rPr>
        <w:t>.</w:t>
      </w:r>
    </w:p>
    <w:p w14:paraId="0B075958" w14:textId="77777777" w:rsidR="00E06EF9" w:rsidRPr="00581578" w:rsidRDefault="00E06EF9" w:rsidP="00E06EF9">
      <w:pPr>
        <w:pStyle w:val="a8"/>
        <w:rPr>
          <w:rFonts w:ascii="Times New Roman" w:hAnsi="Times New Roman"/>
          <w:b/>
          <w:color w:val="FF0000"/>
          <w:sz w:val="28"/>
          <w:szCs w:val="28"/>
        </w:rPr>
      </w:pPr>
    </w:p>
    <w:p w14:paraId="33FB46C2" w14:textId="77777777" w:rsidR="00E06EF9" w:rsidRDefault="00E06EF9" w:rsidP="00E06EF9">
      <w:pPr>
        <w:pStyle w:val="a8"/>
        <w:ind w:left="720"/>
        <w:jc w:val="center"/>
        <w:rPr>
          <w:rFonts w:ascii="Times New Roman" w:hAnsi="Times New Roman"/>
          <w:b/>
          <w:sz w:val="28"/>
          <w:szCs w:val="28"/>
        </w:rPr>
      </w:pPr>
      <w:r w:rsidRPr="001A1F7B">
        <w:rPr>
          <w:rFonts w:ascii="Times New Roman" w:hAnsi="Times New Roman"/>
          <w:b/>
          <w:sz w:val="28"/>
          <w:szCs w:val="28"/>
        </w:rPr>
        <w:t>654 Электросвязь (организация и эксплуатация)</w:t>
      </w:r>
    </w:p>
    <w:p w14:paraId="49D64662" w14:textId="77777777" w:rsidR="00E06EF9" w:rsidRPr="001A1F7B" w:rsidRDefault="00E06EF9" w:rsidP="00E06EF9">
      <w:pPr>
        <w:pStyle w:val="a8"/>
        <w:ind w:left="720"/>
        <w:jc w:val="center"/>
        <w:rPr>
          <w:rFonts w:ascii="Times New Roman" w:hAnsi="Times New Roman"/>
          <w:b/>
          <w:sz w:val="28"/>
          <w:szCs w:val="28"/>
        </w:rPr>
      </w:pPr>
    </w:p>
    <w:p w14:paraId="3C570980" w14:textId="77777777" w:rsidR="00E06EF9" w:rsidRPr="005003D4"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Дзабиев, Э.</w:t>
      </w:r>
      <w:r>
        <w:rPr>
          <w:rFonts w:ascii="Times New Roman" w:hAnsi="Times New Roman"/>
          <w:sz w:val="28"/>
          <w:szCs w:val="28"/>
        </w:rPr>
        <w:t xml:space="preserve"> На двух языках : [о создании в республике национального телевидения «Осетия-Ирыстон» : рассказывает директор телекомпании Э. Дзабиев / записал А. Стрельцов] // Российская газета. – 2017. –</w:t>
      </w:r>
      <w:r w:rsidRPr="00FF2BAC">
        <w:rPr>
          <w:rFonts w:ascii="Times New Roman" w:hAnsi="Times New Roman"/>
          <w:sz w:val="28"/>
          <w:szCs w:val="28"/>
        </w:rPr>
        <w:t xml:space="preserve"> </w:t>
      </w:r>
      <w:r>
        <w:rPr>
          <w:rFonts w:ascii="Times New Roman" w:hAnsi="Times New Roman"/>
          <w:sz w:val="28"/>
          <w:szCs w:val="28"/>
        </w:rPr>
        <w:t>18 апр.(82). – С. 20</w:t>
      </w:r>
      <w:r w:rsidRPr="00FF2BAC">
        <w:rPr>
          <w:rFonts w:ascii="Times New Roman" w:hAnsi="Times New Roman"/>
          <w:sz w:val="28"/>
          <w:szCs w:val="28"/>
        </w:rPr>
        <w:t>.</w:t>
      </w:r>
    </w:p>
    <w:p w14:paraId="72143C8D" w14:textId="77777777" w:rsidR="00E06EF9" w:rsidRPr="005003D4"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Дзабиев, Э</w:t>
      </w:r>
      <w:r w:rsidRPr="00E93E8D">
        <w:rPr>
          <w:rFonts w:ascii="Times New Roman" w:hAnsi="Times New Roman"/>
          <w:b/>
          <w:sz w:val="28"/>
          <w:szCs w:val="28"/>
        </w:rPr>
        <w:t xml:space="preserve">. </w:t>
      </w:r>
      <w:r>
        <w:rPr>
          <w:rFonts w:ascii="Times New Roman" w:hAnsi="Times New Roman"/>
          <w:sz w:val="28"/>
          <w:szCs w:val="28"/>
        </w:rPr>
        <w:t>Дорога в мир через эфир : [о запуске национального телевидения «Осетия-Ирыстон» : рассказывает генеральный директор Национального ТВ Э. Дзабиев / записала Т. Бунтури</w:t>
      </w:r>
      <w:r w:rsidRPr="00E93E8D">
        <w:rPr>
          <w:rFonts w:ascii="Times New Roman" w:hAnsi="Times New Roman"/>
          <w:sz w:val="28"/>
          <w:szCs w:val="28"/>
        </w:rPr>
        <w:t>] // Аргументы и факты. Северный Кавказ</w:t>
      </w:r>
      <w:r>
        <w:rPr>
          <w:rFonts w:ascii="Times New Roman" w:hAnsi="Times New Roman"/>
          <w:sz w:val="28"/>
          <w:szCs w:val="28"/>
        </w:rPr>
        <w:t>. –</w:t>
      </w:r>
      <w:r w:rsidRPr="00E93E8D">
        <w:rPr>
          <w:rFonts w:ascii="Times New Roman" w:hAnsi="Times New Roman"/>
          <w:sz w:val="28"/>
          <w:szCs w:val="28"/>
        </w:rPr>
        <w:t xml:space="preserve"> 2017</w:t>
      </w:r>
      <w:r>
        <w:rPr>
          <w:rFonts w:ascii="Times New Roman" w:hAnsi="Times New Roman"/>
          <w:sz w:val="28"/>
          <w:szCs w:val="28"/>
        </w:rPr>
        <w:t>. –</w:t>
      </w:r>
      <w:r w:rsidRPr="00E93E8D">
        <w:rPr>
          <w:rFonts w:ascii="Times New Roman" w:hAnsi="Times New Roman"/>
          <w:sz w:val="28"/>
          <w:szCs w:val="28"/>
        </w:rPr>
        <w:t xml:space="preserve"> </w:t>
      </w:r>
      <w:r>
        <w:rPr>
          <w:rFonts w:ascii="Times New Roman" w:hAnsi="Times New Roman"/>
          <w:sz w:val="28"/>
          <w:szCs w:val="28"/>
        </w:rPr>
        <w:t>№49. – С. 6</w:t>
      </w:r>
      <w:r w:rsidRPr="00E93E8D">
        <w:rPr>
          <w:rFonts w:ascii="Times New Roman" w:hAnsi="Times New Roman"/>
          <w:sz w:val="28"/>
          <w:szCs w:val="28"/>
        </w:rPr>
        <w:t>.</w:t>
      </w:r>
    </w:p>
    <w:p w14:paraId="0D63F140"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Сабанова, Ф</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«С людьми надо разговаривать!»</w:t>
      </w:r>
      <w:r w:rsidRPr="00A73F10">
        <w:rPr>
          <w:rFonts w:ascii="Times New Roman" w:hAnsi="Times New Roman"/>
          <w:sz w:val="28"/>
          <w:szCs w:val="28"/>
        </w:rPr>
        <w:t xml:space="preserve"> : [</w:t>
      </w:r>
      <w:r>
        <w:rPr>
          <w:rFonts w:ascii="Times New Roman" w:hAnsi="Times New Roman"/>
          <w:sz w:val="28"/>
          <w:szCs w:val="28"/>
        </w:rPr>
        <w:t>беседа с журналисткой, ведущей программы «Пятница» и «Главное» ГТРК Алания Ф. Сабановой / записала М. Тимченко]</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№28. – С. 3.</w:t>
      </w:r>
    </w:p>
    <w:p w14:paraId="4E2AD9D3" w14:textId="77777777" w:rsidR="00E06EF9" w:rsidRPr="00E82DE1" w:rsidRDefault="00E06EF9" w:rsidP="00E06EF9">
      <w:pPr>
        <w:pStyle w:val="a8"/>
        <w:ind w:left="720"/>
        <w:jc w:val="both"/>
        <w:rPr>
          <w:rFonts w:ascii="Times New Roman" w:hAnsi="Times New Roman"/>
          <w:b/>
          <w:sz w:val="28"/>
          <w:szCs w:val="28"/>
        </w:rPr>
      </w:pPr>
    </w:p>
    <w:p w14:paraId="5CF3489F" w14:textId="77777777" w:rsidR="00E06EF9" w:rsidRPr="00581578" w:rsidRDefault="00E06EF9" w:rsidP="00E06EF9">
      <w:pPr>
        <w:pStyle w:val="a8"/>
        <w:jc w:val="both"/>
        <w:rPr>
          <w:rFonts w:ascii="Times New Roman" w:hAnsi="Times New Roman"/>
          <w:b/>
          <w:color w:val="FF0000"/>
          <w:sz w:val="28"/>
          <w:szCs w:val="28"/>
        </w:rPr>
      </w:pPr>
    </w:p>
    <w:p w14:paraId="7C35D4D9" w14:textId="77777777" w:rsidR="00E06EF9" w:rsidRDefault="00E06EF9" w:rsidP="00E06EF9">
      <w:pPr>
        <w:pStyle w:val="a8"/>
        <w:jc w:val="center"/>
        <w:rPr>
          <w:rFonts w:ascii="Times New Roman" w:hAnsi="Times New Roman"/>
          <w:b/>
          <w:sz w:val="28"/>
          <w:szCs w:val="28"/>
        </w:rPr>
      </w:pPr>
      <w:r w:rsidRPr="001A1F7B">
        <w:rPr>
          <w:rFonts w:ascii="Times New Roman" w:hAnsi="Times New Roman"/>
          <w:b/>
          <w:sz w:val="28"/>
          <w:szCs w:val="28"/>
        </w:rPr>
        <w:t>656 Транспортное обслуживание. Транспорт в целом. Почтовая связь</w:t>
      </w:r>
    </w:p>
    <w:p w14:paraId="383387E9" w14:textId="77777777" w:rsidR="00E06EF9" w:rsidRPr="001A1F7B" w:rsidRDefault="00E06EF9" w:rsidP="00E06EF9">
      <w:pPr>
        <w:pStyle w:val="a8"/>
        <w:rPr>
          <w:rFonts w:ascii="Times New Roman" w:hAnsi="Times New Roman"/>
          <w:b/>
          <w:sz w:val="28"/>
          <w:szCs w:val="28"/>
        </w:rPr>
      </w:pPr>
    </w:p>
    <w:p w14:paraId="2BF1D1E2" w14:textId="77777777" w:rsidR="00E06EF9" w:rsidRPr="00BB107A"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lastRenderedPageBreak/>
        <w:t>Бутов, Х.</w:t>
      </w:r>
      <w:r>
        <w:rPr>
          <w:rFonts w:ascii="Times New Roman" w:hAnsi="Times New Roman"/>
          <w:sz w:val="28"/>
          <w:szCs w:val="28"/>
        </w:rPr>
        <w:t xml:space="preserve"> Маршрут неустроен : [о реформировании системы пассажирских перевозок во Владикавказе : рассказывает министр промышленности и транспорта РСО-А Х. Бутов / записал Ю. Гень] // Российская газета. – 2017. –</w:t>
      </w:r>
      <w:r w:rsidRPr="00FF2BAC">
        <w:rPr>
          <w:rFonts w:ascii="Times New Roman" w:hAnsi="Times New Roman"/>
          <w:sz w:val="28"/>
          <w:szCs w:val="28"/>
        </w:rPr>
        <w:t xml:space="preserve"> </w:t>
      </w:r>
      <w:r>
        <w:rPr>
          <w:rFonts w:ascii="Times New Roman" w:hAnsi="Times New Roman"/>
          <w:sz w:val="28"/>
          <w:szCs w:val="28"/>
        </w:rPr>
        <w:t>14 марта(52). – С. 18</w:t>
      </w:r>
      <w:r w:rsidRPr="00FF2BAC">
        <w:rPr>
          <w:rFonts w:ascii="Times New Roman" w:hAnsi="Times New Roman"/>
          <w:sz w:val="28"/>
          <w:szCs w:val="28"/>
        </w:rPr>
        <w:t>.</w:t>
      </w:r>
    </w:p>
    <w:p w14:paraId="770D9594" w14:textId="77777777" w:rsidR="00E06EF9" w:rsidRPr="00A9044F"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Володина, М</w:t>
      </w:r>
      <w:r w:rsidRPr="00FF2BAC">
        <w:rPr>
          <w:rFonts w:ascii="Times New Roman" w:hAnsi="Times New Roman"/>
          <w:b/>
          <w:sz w:val="28"/>
          <w:szCs w:val="28"/>
        </w:rPr>
        <w:t>.</w:t>
      </w:r>
      <w:r w:rsidRPr="00FF2BAC">
        <w:rPr>
          <w:rFonts w:ascii="Times New Roman" w:hAnsi="Times New Roman"/>
          <w:sz w:val="28"/>
          <w:szCs w:val="28"/>
        </w:rPr>
        <w:t xml:space="preserve"> </w:t>
      </w:r>
      <w:r>
        <w:rPr>
          <w:rFonts w:ascii="Times New Roman" w:hAnsi="Times New Roman"/>
          <w:sz w:val="28"/>
          <w:szCs w:val="28"/>
        </w:rPr>
        <w:t>Во Владикавказе будут новые остановки [с национальным колоритом] / Мария Володина // Российская газета. – 2017. –</w:t>
      </w:r>
      <w:r w:rsidRPr="00FF2BAC">
        <w:rPr>
          <w:rFonts w:ascii="Times New Roman" w:hAnsi="Times New Roman"/>
          <w:sz w:val="28"/>
          <w:szCs w:val="28"/>
        </w:rPr>
        <w:t xml:space="preserve"> </w:t>
      </w:r>
      <w:r>
        <w:rPr>
          <w:rFonts w:ascii="Times New Roman" w:hAnsi="Times New Roman"/>
          <w:sz w:val="28"/>
          <w:szCs w:val="28"/>
        </w:rPr>
        <w:t>27 июля(165). – С. 29</w:t>
      </w:r>
      <w:r w:rsidRPr="00FF2BAC">
        <w:rPr>
          <w:rFonts w:ascii="Times New Roman" w:hAnsi="Times New Roman"/>
          <w:sz w:val="28"/>
          <w:szCs w:val="28"/>
        </w:rPr>
        <w:t>.</w:t>
      </w:r>
    </w:p>
    <w:p w14:paraId="5F303DBC" w14:textId="77777777" w:rsidR="00E06EF9" w:rsidRPr="00A9044F" w:rsidRDefault="00E06EF9" w:rsidP="00E06EF9">
      <w:pPr>
        <w:pStyle w:val="a8"/>
        <w:ind w:left="720"/>
        <w:jc w:val="center"/>
        <w:rPr>
          <w:rFonts w:ascii="Times New Roman" w:hAnsi="Times New Roman"/>
          <w:sz w:val="28"/>
          <w:szCs w:val="28"/>
        </w:rPr>
      </w:pPr>
      <w:r w:rsidRPr="00A9044F">
        <w:rPr>
          <w:rFonts w:ascii="Times New Roman" w:hAnsi="Times New Roman"/>
          <w:sz w:val="28"/>
          <w:szCs w:val="28"/>
        </w:rPr>
        <w:t>***</w:t>
      </w:r>
    </w:p>
    <w:p w14:paraId="58BD2F96" w14:textId="77777777" w:rsidR="00E06EF9" w:rsidRPr="009E39B0"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Аэропорт Северной Осетии возобновил рейсы в Турцию</w:t>
      </w:r>
      <w:r w:rsidRPr="00DA0D81">
        <w:rPr>
          <w:rFonts w:ascii="Times New Roman" w:hAnsi="Times New Roman"/>
          <w:sz w:val="28"/>
          <w:szCs w:val="28"/>
        </w:rPr>
        <w:t xml:space="preserve"> </w:t>
      </w:r>
      <w:r>
        <w:rPr>
          <w:rFonts w:ascii="Times New Roman" w:hAnsi="Times New Roman"/>
          <w:sz w:val="28"/>
          <w:szCs w:val="28"/>
        </w:rPr>
        <w:t>// Российская газета. – 2017. –</w:t>
      </w:r>
      <w:r w:rsidRPr="00DA0D81">
        <w:rPr>
          <w:rFonts w:ascii="Times New Roman" w:hAnsi="Times New Roman"/>
          <w:sz w:val="28"/>
          <w:szCs w:val="28"/>
        </w:rPr>
        <w:t xml:space="preserve"> </w:t>
      </w:r>
      <w:r>
        <w:rPr>
          <w:rFonts w:ascii="Times New Roman" w:hAnsi="Times New Roman"/>
          <w:sz w:val="28"/>
          <w:szCs w:val="28"/>
        </w:rPr>
        <w:t>5 дек.(275). – С. 20</w:t>
      </w:r>
      <w:r w:rsidRPr="00DA0D81">
        <w:rPr>
          <w:rFonts w:ascii="Times New Roman" w:hAnsi="Times New Roman"/>
          <w:sz w:val="28"/>
          <w:szCs w:val="28"/>
        </w:rPr>
        <w:t>.</w:t>
      </w:r>
    </w:p>
    <w:p w14:paraId="6CD7629C" w14:textId="77777777" w:rsidR="00E06EF9" w:rsidRPr="009E39B0" w:rsidRDefault="00E06EF9" w:rsidP="00E06EF9">
      <w:pPr>
        <w:pStyle w:val="a8"/>
        <w:ind w:left="720"/>
        <w:jc w:val="center"/>
        <w:rPr>
          <w:rFonts w:ascii="Times New Roman" w:hAnsi="Times New Roman"/>
          <w:sz w:val="28"/>
          <w:szCs w:val="28"/>
        </w:rPr>
      </w:pPr>
    </w:p>
    <w:p w14:paraId="1DEEE1B3" w14:textId="77777777" w:rsidR="00E06EF9" w:rsidRPr="00581578" w:rsidRDefault="00E06EF9" w:rsidP="00E06EF9">
      <w:pPr>
        <w:pStyle w:val="a8"/>
        <w:rPr>
          <w:rFonts w:ascii="Times New Roman" w:hAnsi="Times New Roman"/>
          <w:b/>
          <w:color w:val="FF0000"/>
          <w:sz w:val="28"/>
          <w:szCs w:val="28"/>
        </w:rPr>
      </w:pPr>
    </w:p>
    <w:p w14:paraId="70556093" w14:textId="77777777" w:rsidR="00E06EF9" w:rsidRDefault="00E06EF9" w:rsidP="00E06EF9">
      <w:pPr>
        <w:pStyle w:val="a8"/>
        <w:ind w:left="720"/>
        <w:jc w:val="center"/>
        <w:rPr>
          <w:rFonts w:ascii="Times New Roman" w:hAnsi="Times New Roman"/>
          <w:b/>
          <w:sz w:val="28"/>
          <w:szCs w:val="28"/>
        </w:rPr>
      </w:pPr>
      <w:r w:rsidRPr="001A1F7B">
        <w:rPr>
          <w:rFonts w:ascii="Times New Roman" w:hAnsi="Times New Roman"/>
          <w:b/>
          <w:sz w:val="28"/>
          <w:szCs w:val="28"/>
        </w:rPr>
        <w:t>663/664 Пищевая промышленность. Пищевые производства</w:t>
      </w:r>
    </w:p>
    <w:p w14:paraId="1666CB5C" w14:textId="77777777" w:rsidR="00E06EF9" w:rsidRPr="001A1F7B" w:rsidRDefault="00E06EF9" w:rsidP="00E06EF9">
      <w:pPr>
        <w:pStyle w:val="a8"/>
        <w:ind w:left="720"/>
        <w:jc w:val="center"/>
        <w:rPr>
          <w:rFonts w:ascii="Times New Roman" w:hAnsi="Times New Roman"/>
          <w:b/>
          <w:sz w:val="28"/>
          <w:szCs w:val="28"/>
        </w:rPr>
      </w:pPr>
    </w:p>
    <w:p w14:paraId="009447E4"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Власова, Т. </w:t>
      </w:r>
      <w:r>
        <w:rPr>
          <w:rFonts w:ascii="Times New Roman" w:hAnsi="Times New Roman"/>
          <w:sz w:val="28"/>
          <w:szCs w:val="28"/>
        </w:rPr>
        <w:t>Не пирогом единым</w:t>
      </w:r>
      <w:r w:rsidRPr="00A73F10">
        <w:rPr>
          <w:rFonts w:ascii="Times New Roman" w:hAnsi="Times New Roman"/>
          <w:sz w:val="28"/>
          <w:szCs w:val="28"/>
        </w:rPr>
        <w:t xml:space="preserve"> : [</w:t>
      </w:r>
      <w:r>
        <w:rPr>
          <w:rFonts w:ascii="Times New Roman" w:hAnsi="Times New Roman"/>
          <w:sz w:val="28"/>
          <w:szCs w:val="28"/>
        </w:rPr>
        <w:t xml:space="preserve">выпускница Владикавказского торгово-экономического техникума Ева Гаглоева стала лучшей по выпечке осетинских пирогов на фестивале рабочих профессий </w:t>
      </w:r>
      <w:r>
        <w:rPr>
          <w:rFonts w:ascii="Times New Roman" w:hAnsi="Times New Roman"/>
          <w:sz w:val="28"/>
          <w:szCs w:val="28"/>
          <w:lang w:val="en-US"/>
        </w:rPr>
        <w:t>World</w:t>
      </w:r>
      <w:r w:rsidRPr="00073C3F">
        <w:rPr>
          <w:rFonts w:ascii="Times New Roman" w:hAnsi="Times New Roman"/>
          <w:sz w:val="28"/>
          <w:szCs w:val="28"/>
        </w:rPr>
        <w:t xml:space="preserve"> </w:t>
      </w:r>
      <w:r>
        <w:rPr>
          <w:rFonts w:ascii="Times New Roman" w:hAnsi="Times New Roman"/>
          <w:sz w:val="28"/>
          <w:szCs w:val="28"/>
          <w:lang w:val="en-US"/>
        </w:rPr>
        <w:t>SKILLSRUSSIA</w:t>
      </w:r>
      <w:r w:rsidRPr="00073C3F">
        <w:rPr>
          <w:rFonts w:ascii="Times New Roman" w:hAnsi="Times New Roman"/>
          <w:sz w:val="28"/>
          <w:szCs w:val="28"/>
        </w:rPr>
        <w:t xml:space="preserve"> </w:t>
      </w:r>
      <w:r>
        <w:rPr>
          <w:rFonts w:ascii="Times New Roman" w:hAnsi="Times New Roman"/>
          <w:sz w:val="28"/>
          <w:szCs w:val="28"/>
        </w:rPr>
        <w:t>в Краснодаре] / Тамара Власова</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Июнь</w:t>
      </w:r>
      <w:r w:rsidRPr="00A73F10">
        <w:rPr>
          <w:rFonts w:ascii="Times New Roman" w:hAnsi="Times New Roman"/>
          <w:sz w:val="28"/>
          <w:szCs w:val="28"/>
        </w:rPr>
        <w:t>(</w:t>
      </w:r>
      <w:r>
        <w:rPr>
          <w:rFonts w:ascii="Times New Roman" w:hAnsi="Times New Roman"/>
          <w:sz w:val="28"/>
          <w:szCs w:val="28"/>
        </w:rPr>
        <w:t>23). – С. 8.</w:t>
      </w:r>
    </w:p>
    <w:p w14:paraId="5396A389" w14:textId="77777777" w:rsidR="00E06EF9" w:rsidRPr="00E1666C"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Плиев, П</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Водочный заводик краше</w:t>
      </w:r>
      <w:r w:rsidRPr="00A73F10">
        <w:rPr>
          <w:rFonts w:ascii="Times New Roman" w:hAnsi="Times New Roman"/>
          <w:sz w:val="28"/>
          <w:szCs w:val="28"/>
        </w:rPr>
        <w:t xml:space="preserve"> : [</w:t>
      </w:r>
      <w:r>
        <w:rPr>
          <w:rFonts w:ascii="Times New Roman" w:hAnsi="Times New Roman"/>
          <w:sz w:val="28"/>
          <w:szCs w:val="28"/>
        </w:rPr>
        <w:t xml:space="preserve">о жалобе жителей с. Михайловское Пригородного р-на на предпринимателя М. Кисиева, построившего на территории местного пастбища три спиртзавода] / Петр Плиев </w:t>
      </w:r>
      <w:r w:rsidRPr="00555743">
        <w:rPr>
          <w:rFonts w:ascii="Times New Roman" w:hAnsi="Times New Roman"/>
          <w:sz w:val="28"/>
          <w:szCs w:val="28"/>
        </w:rPr>
        <w:t>// Российская газета</w:t>
      </w:r>
      <w:r>
        <w:rPr>
          <w:rFonts w:ascii="Times New Roman" w:hAnsi="Times New Roman"/>
          <w:sz w:val="28"/>
          <w:szCs w:val="28"/>
        </w:rPr>
        <w:t>. –</w:t>
      </w:r>
      <w:r w:rsidRPr="00555743">
        <w:rPr>
          <w:rFonts w:ascii="Times New Roman" w:hAnsi="Times New Roman"/>
          <w:sz w:val="28"/>
          <w:szCs w:val="28"/>
        </w:rPr>
        <w:t xml:space="preserve"> 2017</w:t>
      </w:r>
      <w:r>
        <w:rPr>
          <w:rFonts w:ascii="Times New Roman" w:hAnsi="Times New Roman"/>
          <w:sz w:val="28"/>
          <w:szCs w:val="28"/>
        </w:rPr>
        <w:t>. –</w:t>
      </w:r>
      <w:r w:rsidRPr="00555743">
        <w:rPr>
          <w:rFonts w:ascii="Times New Roman" w:hAnsi="Times New Roman"/>
          <w:sz w:val="28"/>
          <w:szCs w:val="28"/>
        </w:rPr>
        <w:t xml:space="preserve"> </w:t>
      </w:r>
      <w:r>
        <w:rPr>
          <w:rFonts w:ascii="Times New Roman" w:hAnsi="Times New Roman"/>
          <w:sz w:val="28"/>
          <w:szCs w:val="28"/>
        </w:rPr>
        <w:t>16 июня</w:t>
      </w:r>
      <w:r w:rsidRPr="00555743">
        <w:rPr>
          <w:rFonts w:ascii="Times New Roman" w:hAnsi="Times New Roman"/>
          <w:sz w:val="28"/>
          <w:szCs w:val="28"/>
        </w:rPr>
        <w:t>(</w:t>
      </w:r>
      <w:r>
        <w:rPr>
          <w:rFonts w:ascii="Times New Roman" w:hAnsi="Times New Roman"/>
          <w:sz w:val="28"/>
          <w:szCs w:val="28"/>
        </w:rPr>
        <w:t>129). – С. 17</w:t>
      </w:r>
      <w:r w:rsidRPr="00555743">
        <w:rPr>
          <w:rFonts w:ascii="Times New Roman" w:hAnsi="Times New Roman"/>
          <w:sz w:val="28"/>
          <w:szCs w:val="28"/>
        </w:rPr>
        <w:t>.</w:t>
      </w:r>
    </w:p>
    <w:p w14:paraId="550C90F7" w14:textId="77777777" w:rsidR="00E06EF9" w:rsidRPr="005D673A" w:rsidRDefault="00E06EF9" w:rsidP="00E06EF9">
      <w:pPr>
        <w:pStyle w:val="a8"/>
        <w:ind w:left="720"/>
        <w:jc w:val="both"/>
        <w:rPr>
          <w:rFonts w:ascii="Times New Roman" w:hAnsi="Times New Roman"/>
          <w:sz w:val="28"/>
          <w:szCs w:val="28"/>
        </w:rPr>
      </w:pPr>
    </w:p>
    <w:p w14:paraId="5E2242FF" w14:textId="77777777" w:rsidR="00E06EF9" w:rsidRPr="00581578" w:rsidRDefault="00E06EF9" w:rsidP="00E06EF9">
      <w:pPr>
        <w:pStyle w:val="a8"/>
        <w:rPr>
          <w:rFonts w:ascii="Times New Roman" w:hAnsi="Times New Roman"/>
          <w:b/>
          <w:color w:val="FF0000"/>
          <w:sz w:val="28"/>
          <w:szCs w:val="28"/>
        </w:rPr>
      </w:pPr>
    </w:p>
    <w:p w14:paraId="637126B9" w14:textId="77777777" w:rsidR="00E06EF9" w:rsidRDefault="00E06EF9" w:rsidP="00E06EF9">
      <w:pPr>
        <w:pStyle w:val="a8"/>
        <w:ind w:left="720"/>
        <w:jc w:val="center"/>
        <w:rPr>
          <w:rFonts w:ascii="Times New Roman" w:hAnsi="Times New Roman"/>
          <w:b/>
          <w:sz w:val="28"/>
          <w:szCs w:val="28"/>
        </w:rPr>
      </w:pPr>
      <w:r w:rsidRPr="001A1F7B">
        <w:rPr>
          <w:rFonts w:ascii="Times New Roman" w:hAnsi="Times New Roman"/>
          <w:b/>
          <w:sz w:val="28"/>
          <w:szCs w:val="28"/>
        </w:rPr>
        <w:t>669.2/8 Металлургия цветных металлов и их сплавов</w:t>
      </w:r>
    </w:p>
    <w:p w14:paraId="06E76B3D" w14:textId="77777777" w:rsidR="00E06EF9" w:rsidRPr="001A1F7B" w:rsidRDefault="00E06EF9" w:rsidP="00E06EF9">
      <w:pPr>
        <w:pStyle w:val="a8"/>
        <w:ind w:left="720"/>
        <w:jc w:val="center"/>
        <w:rPr>
          <w:rFonts w:ascii="Times New Roman" w:hAnsi="Times New Roman"/>
          <w:b/>
          <w:sz w:val="28"/>
          <w:szCs w:val="28"/>
        </w:rPr>
      </w:pPr>
    </w:p>
    <w:p w14:paraId="7709C971" w14:textId="77777777" w:rsidR="00E06EF9" w:rsidRPr="00357F3A"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 xml:space="preserve">Владикавказский завод [«Электроцинк»] ускорит отгрузку отходов </w:t>
      </w:r>
      <w:r w:rsidRPr="00E82DE1">
        <w:rPr>
          <w:rFonts w:ascii="Times New Roman" w:hAnsi="Times New Roman"/>
          <w:sz w:val="28"/>
          <w:szCs w:val="28"/>
        </w:rPr>
        <w:t>[накоплен</w:t>
      </w:r>
      <w:r>
        <w:rPr>
          <w:rFonts w:ascii="Times New Roman" w:hAnsi="Times New Roman"/>
          <w:sz w:val="28"/>
          <w:szCs w:val="28"/>
        </w:rPr>
        <w:t>ных за 80 лет производст</w:t>
      </w:r>
      <w:r w:rsidRPr="00E82DE1">
        <w:rPr>
          <w:rFonts w:ascii="Times New Roman" w:hAnsi="Times New Roman"/>
          <w:sz w:val="28"/>
          <w:szCs w:val="28"/>
        </w:rPr>
        <w:t>ва цинка]</w:t>
      </w:r>
      <w:r>
        <w:rPr>
          <w:rFonts w:ascii="Times New Roman" w:hAnsi="Times New Roman"/>
          <w:sz w:val="28"/>
          <w:szCs w:val="28"/>
        </w:rPr>
        <w:t xml:space="preserve"> // Российская газета. – 2017. –</w:t>
      </w:r>
      <w:r w:rsidRPr="00FF2BAC">
        <w:rPr>
          <w:rFonts w:ascii="Times New Roman" w:hAnsi="Times New Roman"/>
          <w:sz w:val="28"/>
          <w:szCs w:val="28"/>
        </w:rPr>
        <w:t xml:space="preserve"> </w:t>
      </w:r>
      <w:r>
        <w:rPr>
          <w:rFonts w:ascii="Times New Roman" w:hAnsi="Times New Roman"/>
          <w:sz w:val="28"/>
          <w:szCs w:val="28"/>
        </w:rPr>
        <w:t>21 февр.(38). – С. 16</w:t>
      </w:r>
      <w:r w:rsidRPr="00FF2BAC">
        <w:rPr>
          <w:rFonts w:ascii="Times New Roman" w:hAnsi="Times New Roman"/>
          <w:sz w:val="28"/>
          <w:szCs w:val="28"/>
        </w:rPr>
        <w:t>.</w:t>
      </w:r>
    </w:p>
    <w:p w14:paraId="4D81DC6D" w14:textId="77777777" w:rsidR="00E06EF9" w:rsidRPr="00357F3A"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 xml:space="preserve">Завод во Владикавказе открыл цеха после ремонта </w:t>
      </w:r>
      <w:r w:rsidRPr="00210E2D">
        <w:rPr>
          <w:rFonts w:ascii="Times New Roman" w:hAnsi="Times New Roman"/>
          <w:sz w:val="28"/>
          <w:szCs w:val="28"/>
        </w:rPr>
        <w:t>: [на заводе «Электроцинк» завершили ремонт цинкового производства и открыли основные цеха после остановки]</w:t>
      </w:r>
      <w:r w:rsidRPr="00DA0D81">
        <w:rPr>
          <w:rFonts w:ascii="Times New Roman" w:hAnsi="Times New Roman"/>
          <w:sz w:val="28"/>
          <w:szCs w:val="28"/>
        </w:rPr>
        <w:t xml:space="preserve"> </w:t>
      </w:r>
      <w:r>
        <w:rPr>
          <w:rFonts w:ascii="Times New Roman" w:hAnsi="Times New Roman"/>
          <w:sz w:val="28"/>
          <w:szCs w:val="28"/>
        </w:rPr>
        <w:t>// Российская газета. – 2017. –</w:t>
      </w:r>
      <w:r w:rsidRPr="00DA0D81">
        <w:rPr>
          <w:rFonts w:ascii="Times New Roman" w:hAnsi="Times New Roman"/>
          <w:sz w:val="28"/>
          <w:szCs w:val="28"/>
        </w:rPr>
        <w:t xml:space="preserve"> </w:t>
      </w:r>
      <w:r>
        <w:rPr>
          <w:rFonts w:ascii="Times New Roman" w:hAnsi="Times New Roman"/>
          <w:sz w:val="28"/>
          <w:szCs w:val="28"/>
        </w:rPr>
        <w:t>21 окт.(228). – С. 20</w:t>
      </w:r>
      <w:r w:rsidRPr="00DA0D81">
        <w:rPr>
          <w:rFonts w:ascii="Times New Roman" w:hAnsi="Times New Roman"/>
          <w:sz w:val="28"/>
          <w:szCs w:val="28"/>
        </w:rPr>
        <w:t>.</w:t>
      </w:r>
    </w:p>
    <w:p w14:paraId="09F21C7D" w14:textId="77777777" w:rsidR="00E06EF9" w:rsidRDefault="00E06EF9" w:rsidP="009440B5">
      <w:pPr>
        <w:pStyle w:val="a8"/>
        <w:numPr>
          <w:ilvl w:val="0"/>
          <w:numId w:val="13"/>
        </w:numPr>
        <w:jc w:val="both"/>
        <w:rPr>
          <w:rFonts w:ascii="Times New Roman" w:hAnsi="Times New Roman"/>
          <w:sz w:val="28"/>
          <w:szCs w:val="28"/>
        </w:rPr>
      </w:pPr>
      <w:r w:rsidRPr="00E93E8D">
        <w:rPr>
          <w:rFonts w:ascii="Times New Roman" w:hAnsi="Times New Roman"/>
          <w:b/>
          <w:sz w:val="28"/>
          <w:szCs w:val="28"/>
        </w:rPr>
        <w:t xml:space="preserve">Ходыко, И. </w:t>
      </w:r>
      <w:r>
        <w:rPr>
          <w:rFonts w:ascii="Times New Roman" w:hAnsi="Times New Roman"/>
          <w:sz w:val="28"/>
          <w:szCs w:val="28"/>
        </w:rPr>
        <w:t>Как защитить город? : [беседа с генеральным директором ОАО «Электроцинк</w:t>
      </w:r>
      <w:r w:rsidRPr="00E93E8D">
        <w:rPr>
          <w:rFonts w:ascii="Times New Roman" w:hAnsi="Times New Roman"/>
          <w:sz w:val="28"/>
          <w:szCs w:val="28"/>
        </w:rPr>
        <w:t>» И. Ходыко</w:t>
      </w:r>
      <w:r>
        <w:rPr>
          <w:rFonts w:ascii="Times New Roman" w:hAnsi="Times New Roman"/>
          <w:sz w:val="28"/>
          <w:szCs w:val="28"/>
        </w:rPr>
        <w:t xml:space="preserve"> / записал И. Петров</w:t>
      </w:r>
      <w:r w:rsidRPr="00E93E8D">
        <w:rPr>
          <w:rFonts w:ascii="Times New Roman" w:hAnsi="Times New Roman"/>
          <w:sz w:val="28"/>
          <w:szCs w:val="28"/>
        </w:rPr>
        <w:t>] // Аргументы и факты. Северный Кавказ</w:t>
      </w:r>
      <w:r>
        <w:rPr>
          <w:rFonts w:ascii="Times New Roman" w:hAnsi="Times New Roman"/>
          <w:sz w:val="28"/>
          <w:szCs w:val="28"/>
        </w:rPr>
        <w:t>. –</w:t>
      </w:r>
      <w:r w:rsidRPr="00E93E8D">
        <w:rPr>
          <w:rFonts w:ascii="Times New Roman" w:hAnsi="Times New Roman"/>
          <w:sz w:val="28"/>
          <w:szCs w:val="28"/>
        </w:rPr>
        <w:t xml:space="preserve"> 2017</w:t>
      </w:r>
      <w:r>
        <w:rPr>
          <w:rFonts w:ascii="Times New Roman" w:hAnsi="Times New Roman"/>
          <w:sz w:val="28"/>
          <w:szCs w:val="28"/>
        </w:rPr>
        <w:t>. –</w:t>
      </w:r>
      <w:r w:rsidRPr="00E93E8D">
        <w:rPr>
          <w:rFonts w:ascii="Times New Roman" w:hAnsi="Times New Roman"/>
          <w:sz w:val="28"/>
          <w:szCs w:val="28"/>
        </w:rPr>
        <w:t xml:space="preserve"> Март(11)</w:t>
      </w:r>
      <w:r>
        <w:rPr>
          <w:rFonts w:ascii="Times New Roman" w:hAnsi="Times New Roman"/>
          <w:sz w:val="28"/>
          <w:szCs w:val="28"/>
        </w:rPr>
        <w:t>. –</w:t>
      </w:r>
      <w:r w:rsidRPr="00E93E8D">
        <w:rPr>
          <w:rFonts w:ascii="Times New Roman" w:hAnsi="Times New Roman"/>
          <w:sz w:val="28"/>
          <w:szCs w:val="28"/>
        </w:rPr>
        <w:t xml:space="preserve"> С. 5.</w:t>
      </w:r>
    </w:p>
    <w:p w14:paraId="283BA78D" w14:textId="77777777" w:rsidR="00E06EF9" w:rsidRDefault="00E06EF9" w:rsidP="009440B5">
      <w:pPr>
        <w:pStyle w:val="a8"/>
        <w:numPr>
          <w:ilvl w:val="0"/>
          <w:numId w:val="13"/>
        </w:numPr>
        <w:jc w:val="both"/>
        <w:rPr>
          <w:rFonts w:ascii="Times New Roman" w:hAnsi="Times New Roman"/>
          <w:sz w:val="28"/>
          <w:szCs w:val="28"/>
        </w:rPr>
      </w:pPr>
      <w:r w:rsidRPr="00E93E8D">
        <w:rPr>
          <w:rFonts w:ascii="Times New Roman" w:hAnsi="Times New Roman"/>
          <w:b/>
          <w:sz w:val="28"/>
          <w:szCs w:val="28"/>
        </w:rPr>
        <w:t xml:space="preserve">Ходыко, И. </w:t>
      </w:r>
      <w:r>
        <w:rPr>
          <w:rFonts w:ascii="Times New Roman" w:hAnsi="Times New Roman"/>
          <w:sz w:val="28"/>
          <w:szCs w:val="28"/>
        </w:rPr>
        <w:t>Когда дышится легко : [о строительстве и модернизации цехов, обновлении оборудования на ОАО «Электроцинк</w:t>
      </w:r>
      <w:r w:rsidRPr="00E93E8D">
        <w:rPr>
          <w:rFonts w:ascii="Times New Roman" w:hAnsi="Times New Roman"/>
          <w:sz w:val="28"/>
          <w:szCs w:val="28"/>
        </w:rPr>
        <w:t xml:space="preserve">» </w:t>
      </w:r>
      <w:r>
        <w:rPr>
          <w:rFonts w:ascii="Times New Roman" w:hAnsi="Times New Roman"/>
          <w:sz w:val="28"/>
          <w:szCs w:val="28"/>
        </w:rPr>
        <w:t xml:space="preserve">: беседа с генеральным директором завода </w:t>
      </w:r>
      <w:r w:rsidRPr="00E93E8D">
        <w:rPr>
          <w:rFonts w:ascii="Times New Roman" w:hAnsi="Times New Roman"/>
          <w:sz w:val="28"/>
          <w:szCs w:val="28"/>
        </w:rPr>
        <w:t>И. Ходыко</w:t>
      </w:r>
      <w:r>
        <w:rPr>
          <w:rFonts w:ascii="Times New Roman" w:hAnsi="Times New Roman"/>
          <w:sz w:val="28"/>
          <w:szCs w:val="28"/>
        </w:rPr>
        <w:t xml:space="preserve"> / записал Ю. Гень</w:t>
      </w:r>
      <w:r w:rsidRPr="00E93E8D">
        <w:rPr>
          <w:rFonts w:ascii="Times New Roman" w:hAnsi="Times New Roman"/>
          <w:sz w:val="28"/>
          <w:szCs w:val="28"/>
        </w:rPr>
        <w:t xml:space="preserve">] // </w:t>
      </w:r>
      <w:r>
        <w:rPr>
          <w:rFonts w:ascii="Times New Roman" w:hAnsi="Times New Roman"/>
          <w:sz w:val="28"/>
          <w:szCs w:val="28"/>
        </w:rPr>
        <w:t>Российская газета. –</w:t>
      </w:r>
      <w:r w:rsidRPr="00E93E8D">
        <w:rPr>
          <w:rFonts w:ascii="Times New Roman" w:hAnsi="Times New Roman"/>
          <w:sz w:val="28"/>
          <w:szCs w:val="28"/>
        </w:rPr>
        <w:t xml:space="preserve"> 2017</w:t>
      </w:r>
      <w:r>
        <w:rPr>
          <w:rFonts w:ascii="Times New Roman" w:hAnsi="Times New Roman"/>
          <w:sz w:val="28"/>
          <w:szCs w:val="28"/>
        </w:rPr>
        <w:t>. –</w:t>
      </w:r>
      <w:r w:rsidRPr="00E93E8D">
        <w:rPr>
          <w:rFonts w:ascii="Times New Roman" w:hAnsi="Times New Roman"/>
          <w:sz w:val="28"/>
          <w:szCs w:val="28"/>
        </w:rPr>
        <w:t xml:space="preserve"> </w:t>
      </w:r>
      <w:r>
        <w:rPr>
          <w:rFonts w:ascii="Times New Roman" w:hAnsi="Times New Roman"/>
          <w:sz w:val="28"/>
          <w:szCs w:val="28"/>
        </w:rPr>
        <w:t>25 июля</w:t>
      </w:r>
      <w:r w:rsidRPr="00E93E8D">
        <w:rPr>
          <w:rFonts w:ascii="Times New Roman" w:hAnsi="Times New Roman"/>
          <w:sz w:val="28"/>
          <w:szCs w:val="28"/>
        </w:rPr>
        <w:t>(1</w:t>
      </w:r>
      <w:r>
        <w:rPr>
          <w:rFonts w:ascii="Times New Roman" w:hAnsi="Times New Roman"/>
          <w:sz w:val="28"/>
          <w:szCs w:val="28"/>
        </w:rPr>
        <w:t>62). – С. 15</w:t>
      </w:r>
      <w:r w:rsidRPr="00E93E8D">
        <w:rPr>
          <w:rFonts w:ascii="Times New Roman" w:hAnsi="Times New Roman"/>
          <w:sz w:val="28"/>
          <w:szCs w:val="28"/>
        </w:rPr>
        <w:t>.</w:t>
      </w:r>
    </w:p>
    <w:p w14:paraId="13979249" w14:textId="77777777" w:rsidR="00E06EF9" w:rsidRPr="000B146A" w:rsidRDefault="00E06EF9" w:rsidP="009440B5">
      <w:pPr>
        <w:pStyle w:val="a8"/>
        <w:numPr>
          <w:ilvl w:val="0"/>
          <w:numId w:val="13"/>
        </w:numPr>
        <w:jc w:val="both"/>
        <w:rPr>
          <w:rFonts w:ascii="Times New Roman" w:hAnsi="Times New Roman"/>
          <w:sz w:val="28"/>
          <w:szCs w:val="28"/>
        </w:rPr>
      </w:pPr>
      <w:r w:rsidRPr="00E93E8D">
        <w:rPr>
          <w:rFonts w:ascii="Times New Roman" w:hAnsi="Times New Roman"/>
          <w:b/>
          <w:sz w:val="28"/>
          <w:szCs w:val="28"/>
        </w:rPr>
        <w:t xml:space="preserve">Ходыко, И. </w:t>
      </w:r>
      <w:r>
        <w:rPr>
          <w:rFonts w:ascii="Times New Roman" w:hAnsi="Times New Roman"/>
          <w:sz w:val="28"/>
          <w:szCs w:val="28"/>
        </w:rPr>
        <w:t>Модернизируют, озеленят и оздоровят : [беседа с генеральным директором ОАО «Электроцинк</w:t>
      </w:r>
      <w:r w:rsidRPr="00E93E8D">
        <w:rPr>
          <w:rFonts w:ascii="Times New Roman" w:hAnsi="Times New Roman"/>
          <w:sz w:val="28"/>
          <w:szCs w:val="28"/>
        </w:rPr>
        <w:t>» И. Ходыко</w:t>
      </w:r>
      <w:r>
        <w:rPr>
          <w:rFonts w:ascii="Times New Roman" w:hAnsi="Times New Roman"/>
          <w:sz w:val="28"/>
          <w:szCs w:val="28"/>
        </w:rPr>
        <w:t xml:space="preserve"> / записал И. Петров</w:t>
      </w:r>
      <w:r w:rsidRPr="00E93E8D">
        <w:rPr>
          <w:rFonts w:ascii="Times New Roman" w:hAnsi="Times New Roman"/>
          <w:sz w:val="28"/>
          <w:szCs w:val="28"/>
        </w:rPr>
        <w:t>] // Аргументы и факты. Северный Кавказ</w:t>
      </w:r>
      <w:r>
        <w:rPr>
          <w:rFonts w:ascii="Times New Roman" w:hAnsi="Times New Roman"/>
          <w:sz w:val="28"/>
          <w:szCs w:val="28"/>
        </w:rPr>
        <w:t>. –</w:t>
      </w:r>
      <w:r w:rsidRPr="00E93E8D">
        <w:rPr>
          <w:rFonts w:ascii="Times New Roman" w:hAnsi="Times New Roman"/>
          <w:sz w:val="28"/>
          <w:szCs w:val="28"/>
        </w:rPr>
        <w:t xml:space="preserve"> 2017</w:t>
      </w:r>
      <w:r>
        <w:rPr>
          <w:rFonts w:ascii="Times New Roman" w:hAnsi="Times New Roman"/>
          <w:sz w:val="28"/>
          <w:szCs w:val="28"/>
        </w:rPr>
        <w:t>. –</w:t>
      </w:r>
      <w:r w:rsidRPr="00E93E8D">
        <w:rPr>
          <w:rFonts w:ascii="Times New Roman" w:hAnsi="Times New Roman"/>
          <w:sz w:val="28"/>
          <w:szCs w:val="28"/>
        </w:rPr>
        <w:t xml:space="preserve"> </w:t>
      </w:r>
      <w:r>
        <w:rPr>
          <w:rFonts w:ascii="Times New Roman" w:hAnsi="Times New Roman"/>
          <w:sz w:val="28"/>
          <w:szCs w:val="28"/>
        </w:rPr>
        <w:t>№48. – С. 4</w:t>
      </w:r>
      <w:r w:rsidRPr="00E93E8D">
        <w:rPr>
          <w:rFonts w:ascii="Times New Roman" w:hAnsi="Times New Roman"/>
          <w:sz w:val="28"/>
          <w:szCs w:val="28"/>
        </w:rPr>
        <w:t>.</w:t>
      </w:r>
    </w:p>
    <w:p w14:paraId="38D3A7A1" w14:textId="77777777" w:rsidR="00E06EF9" w:rsidRPr="003615BA" w:rsidRDefault="00E06EF9" w:rsidP="009440B5">
      <w:pPr>
        <w:pStyle w:val="a8"/>
        <w:numPr>
          <w:ilvl w:val="0"/>
          <w:numId w:val="13"/>
        </w:numPr>
        <w:jc w:val="both"/>
        <w:rPr>
          <w:rFonts w:ascii="Times New Roman" w:hAnsi="Times New Roman"/>
          <w:sz w:val="28"/>
          <w:szCs w:val="28"/>
        </w:rPr>
      </w:pPr>
      <w:r w:rsidRPr="00E93E8D">
        <w:rPr>
          <w:rFonts w:ascii="Times New Roman" w:hAnsi="Times New Roman"/>
          <w:b/>
          <w:sz w:val="28"/>
          <w:szCs w:val="28"/>
        </w:rPr>
        <w:lastRenderedPageBreak/>
        <w:t xml:space="preserve">Ходыко, И. </w:t>
      </w:r>
      <w:r>
        <w:rPr>
          <w:rFonts w:ascii="Times New Roman" w:hAnsi="Times New Roman"/>
          <w:sz w:val="28"/>
          <w:szCs w:val="28"/>
        </w:rPr>
        <w:t>На 99,99 процента : [о строительстве нового абсорбера на ОАО «Электроцинк</w:t>
      </w:r>
      <w:r w:rsidRPr="00E93E8D">
        <w:rPr>
          <w:rFonts w:ascii="Times New Roman" w:hAnsi="Times New Roman"/>
          <w:sz w:val="28"/>
          <w:szCs w:val="28"/>
        </w:rPr>
        <w:t xml:space="preserve">» </w:t>
      </w:r>
      <w:r>
        <w:rPr>
          <w:rFonts w:ascii="Times New Roman" w:hAnsi="Times New Roman"/>
          <w:sz w:val="28"/>
          <w:szCs w:val="28"/>
        </w:rPr>
        <w:t xml:space="preserve">: рассказывает генеральный директор завода </w:t>
      </w:r>
      <w:r w:rsidRPr="00E93E8D">
        <w:rPr>
          <w:rFonts w:ascii="Times New Roman" w:hAnsi="Times New Roman"/>
          <w:sz w:val="28"/>
          <w:szCs w:val="28"/>
        </w:rPr>
        <w:t>И. Ходыко</w:t>
      </w:r>
      <w:r>
        <w:rPr>
          <w:rFonts w:ascii="Times New Roman" w:hAnsi="Times New Roman"/>
          <w:sz w:val="28"/>
          <w:szCs w:val="28"/>
        </w:rPr>
        <w:t xml:space="preserve"> / записал А. Стрельцов</w:t>
      </w:r>
      <w:r w:rsidRPr="00E93E8D">
        <w:rPr>
          <w:rFonts w:ascii="Times New Roman" w:hAnsi="Times New Roman"/>
          <w:sz w:val="28"/>
          <w:szCs w:val="28"/>
        </w:rPr>
        <w:t xml:space="preserve">] // </w:t>
      </w:r>
      <w:r>
        <w:rPr>
          <w:rFonts w:ascii="Times New Roman" w:hAnsi="Times New Roman"/>
          <w:sz w:val="28"/>
          <w:szCs w:val="28"/>
        </w:rPr>
        <w:t>Российская газета. –</w:t>
      </w:r>
      <w:r w:rsidRPr="00E93E8D">
        <w:rPr>
          <w:rFonts w:ascii="Times New Roman" w:hAnsi="Times New Roman"/>
          <w:sz w:val="28"/>
          <w:szCs w:val="28"/>
        </w:rPr>
        <w:t xml:space="preserve"> 2017</w:t>
      </w:r>
      <w:r>
        <w:rPr>
          <w:rFonts w:ascii="Times New Roman" w:hAnsi="Times New Roman"/>
          <w:sz w:val="28"/>
          <w:szCs w:val="28"/>
        </w:rPr>
        <w:t>. –</w:t>
      </w:r>
      <w:r w:rsidRPr="00E93E8D">
        <w:rPr>
          <w:rFonts w:ascii="Times New Roman" w:hAnsi="Times New Roman"/>
          <w:sz w:val="28"/>
          <w:szCs w:val="28"/>
        </w:rPr>
        <w:t xml:space="preserve"> </w:t>
      </w:r>
      <w:r>
        <w:rPr>
          <w:rFonts w:ascii="Times New Roman" w:hAnsi="Times New Roman"/>
          <w:sz w:val="28"/>
          <w:szCs w:val="28"/>
        </w:rPr>
        <w:t>20 июня</w:t>
      </w:r>
      <w:r w:rsidRPr="00E93E8D">
        <w:rPr>
          <w:rFonts w:ascii="Times New Roman" w:hAnsi="Times New Roman"/>
          <w:sz w:val="28"/>
          <w:szCs w:val="28"/>
        </w:rPr>
        <w:t>(1</w:t>
      </w:r>
      <w:r>
        <w:rPr>
          <w:rFonts w:ascii="Times New Roman" w:hAnsi="Times New Roman"/>
          <w:sz w:val="28"/>
          <w:szCs w:val="28"/>
        </w:rPr>
        <w:t>32). – С. 16</w:t>
      </w:r>
      <w:r w:rsidRPr="00E93E8D">
        <w:rPr>
          <w:rFonts w:ascii="Times New Roman" w:hAnsi="Times New Roman"/>
          <w:sz w:val="28"/>
          <w:szCs w:val="28"/>
        </w:rPr>
        <w:t>.</w:t>
      </w:r>
    </w:p>
    <w:p w14:paraId="2AD28C4E" w14:textId="77777777" w:rsidR="00E06EF9" w:rsidRDefault="00E06EF9" w:rsidP="00E06EF9">
      <w:pPr>
        <w:pStyle w:val="a8"/>
        <w:pBdr>
          <w:bottom w:val="dotted" w:sz="24" w:space="1" w:color="auto"/>
        </w:pBdr>
        <w:ind w:left="720"/>
        <w:jc w:val="center"/>
        <w:rPr>
          <w:rFonts w:ascii="Times New Roman" w:hAnsi="Times New Roman"/>
          <w:sz w:val="28"/>
          <w:szCs w:val="28"/>
        </w:rPr>
      </w:pPr>
    </w:p>
    <w:p w14:paraId="6A5D4461" w14:textId="77777777" w:rsidR="00E06EF9" w:rsidRPr="00AC01EC"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Алборов, И.</w:t>
      </w:r>
      <w:r>
        <w:rPr>
          <w:rFonts w:ascii="Times New Roman" w:hAnsi="Times New Roman"/>
          <w:sz w:val="28"/>
          <w:szCs w:val="28"/>
        </w:rPr>
        <w:t xml:space="preserve"> Ударят по «хвостам» : [о рекультивации Унальского и Фиагдонского хвостохранилищ : рассказывает первый заведующий кафедры экологии и техносферной безопасности СКГМИ, доктор технических наук, профессор И. Алборов / записала М. Мацур] // Российская газета. – 2017. –</w:t>
      </w:r>
      <w:r w:rsidRPr="00FF2BAC">
        <w:rPr>
          <w:rFonts w:ascii="Times New Roman" w:hAnsi="Times New Roman"/>
          <w:sz w:val="28"/>
          <w:szCs w:val="28"/>
        </w:rPr>
        <w:t xml:space="preserve"> </w:t>
      </w:r>
      <w:r>
        <w:rPr>
          <w:rFonts w:ascii="Times New Roman" w:hAnsi="Times New Roman"/>
          <w:sz w:val="28"/>
          <w:szCs w:val="28"/>
        </w:rPr>
        <w:t>16 мая(103). – С. 19</w:t>
      </w:r>
      <w:r w:rsidRPr="00FF2BAC">
        <w:rPr>
          <w:rFonts w:ascii="Times New Roman" w:hAnsi="Times New Roman"/>
          <w:sz w:val="28"/>
          <w:szCs w:val="28"/>
        </w:rPr>
        <w:t>.</w:t>
      </w:r>
    </w:p>
    <w:p w14:paraId="17153859" w14:textId="77777777" w:rsidR="00E06EF9" w:rsidRPr="00CA0E97" w:rsidRDefault="00E06EF9" w:rsidP="009440B5">
      <w:pPr>
        <w:pStyle w:val="a8"/>
        <w:numPr>
          <w:ilvl w:val="0"/>
          <w:numId w:val="13"/>
        </w:numPr>
        <w:jc w:val="both"/>
        <w:rPr>
          <w:rFonts w:ascii="Times New Roman" w:hAnsi="Times New Roman"/>
          <w:b/>
          <w:sz w:val="28"/>
          <w:szCs w:val="28"/>
        </w:rPr>
      </w:pPr>
      <w:r w:rsidRPr="00CA0E97">
        <w:rPr>
          <w:rFonts w:ascii="Times New Roman" w:hAnsi="Times New Roman"/>
          <w:b/>
          <w:sz w:val="28"/>
          <w:szCs w:val="28"/>
        </w:rPr>
        <w:t>Выделены средства на рекультивацию</w:t>
      </w:r>
      <w:r>
        <w:rPr>
          <w:rFonts w:ascii="Times New Roman" w:hAnsi="Times New Roman"/>
          <w:sz w:val="28"/>
          <w:szCs w:val="28"/>
        </w:rPr>
        <w:t xml:space="preserve"> </w:t>
      </w:r>
      <w:r w:rsidRPr="00DA0D81">
        <w:rPr>
          <w:rFonts w:ascii="Times New Roman" w:hAnsi="Times New Roman"/>
          <w:sz w:val="28"/>
          <w:szCs w:val="28"/>
        </w:rPr>
        <w:t>[</w:t>
      </w:r>
      <w:r>
        <w:rPr>
          <w:rFonts w:ascii="Times New Roman" w:hAnsi="Times New Roman"/>
          <w:sz w:val="28"/>
          <w:szCs w:val="28"/>
        </w:rPr>
        <w:t xml:space="preserve">Унальского и Фиагдонского] хвостохранилищ </w:t>
      </w:r>
      <w:r w:rsidRPr="00DA0D81">
        <w:rPr>
          <w:rFonts w:ascii="Times New Roman" w:hAnsi="Times New Roman"/>
          <w:sz w:val="28"/>
          <w:szCs w:val="28"/>
        </w:rPr>
        <w:t>// Российская газета</w:t>
      </w:r>
      <w:r>
        <w:rPr>
          <w:rFonts w:ascii="Times New Roman" w:hAnsi="Times New Roman"/>
          <w:sz w:val="28"/>
          <w:szCs w:val="28"/>
        </w:rPr>
        <w:t>. – 2017. – 25 июля(162). – С. 13</w:t>
      </w:r>
      <w:r w:rsidRPr="00DA0D81">
        <w:rPr>
          <w:rFonts w:ascii="Times New Roman" w:hAnsi="Times New Roman"/>
          <w:sz w:val="28"/>
          <w:szCs w:val="28"/>
        </w:rPr>
        <w:t>.</w:t>
      </w:r>
    </w:p>
    <w:p w14:paraId="241F7285" w14:textId="77777777" w:rsidR="00E06EF9" w:rsidRPr="00042DC5"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Мамиев, Ч</w:t>
      </w:r>
      <w:r w:rsidRPr="00DA0D81">
        <w:rPr>
          <w:rFonts w:ascii="Times New Roman" w:hAnsi="Times New Roman"/>
          <w:b/>
          <w:sz w:val="28"/>
          <w:szCs w:val="28"/>
        </w:rPr>
        <w:t>.</w:t>
      </w:r>
      <w:r w:rsidRPr="00DA0D81">
        <w:rPr>
          <w:rFonts w:ascii="Times New Roman" w:hAnsi="Times New Roman"/>
          <w:sz w:val="28"/>
          <w:szCs w:val="28"/>
        </w:rPr>
        <w:t xml:space="preserve"> </w:t>
      </w:r>
      <w:r>
        <w:rPr>
          <w:rFonts w:ascii="Times New Roman" w:hAnsi="Times New Roman"/>
          <w:sz w:val="28"/>
          <w:szCs w:val="28"/>
        </w:rPr>
        <w:t>Подожмут хвосты</w:t>
      </w:r>
      <w:r w:rsidRPr="00DA0D81">
        <w:rPr>
          <w:rFonts w:ascii="Times New Roman" w:hAnsi="Times New Roman"/>
          <w:sz w:val="28"/>
          <w:szCs w:val="28"/>
        </w:rPr>
        <w:t xml:space="preserve"> : [</w:t>
      </w:r>
      <w:r>
        <w:rPr>
          <w:rFonts w:ascii="Times New Roman" w:hAnsi="Times New Roman"/>
          <w:sz w:val="28"/>
          <w:szCs w:val="28"/>
        </w:rPr>
        <w:t xml:space="preserve">о включении проекта ликвидации Унальского и Фиагдонского хвостохранилищ в государственную программу «Охрана окружающей среды» : рассказывает министр природных ресурсов и экологии РСО-А Ч. Мамиев / записал Ю. Гень] </w:t>
      </w:r>
      <w:r w:rsidRPr="00DA0D81">
        <w:rPr>
          <w:rFonts w:ascii="Times New Roman" w:hAnsi="Times New Roman"/>
          <w:sz w:val="28"/>
          <w:szCs w:val="28"/>
        </w:rPr>
        <w:t>// Российская газета</w:t>
      </w:r>
      <w:r>
        <w:rPr>
          <w:rFonts w:ascii="Times New Roman" w:hAnsi="Times New Roman"/>
          <w:sz w:val="28"/>
          <w:szCs w:val="28"/>
        </w:rPr>
        <w:t>. – 2017. – 22 авг.(186). – С. 16</w:t>
      </w:r>
      <w:r w:rsidRPr="00DA0D81">
        <w:rPr>
          <w:rFonts w:ascii="Times New Roman" w:hAnsi="Times New Roman"/>
          <w:sz w:val="28"/>
          <w:szCs w:val="28"/>
        </w:rPr>
        <w:t>.</w:t>
      </w:r>
    </w:p>
    <w:p w14:paraId="65791708" w14:textId="77777777" w:rsidR="00E06EF9" w:rsidRPr="00042DC5" w:rsidRDefault="00E06EF9" w:rsidP="00E06EF9">
      <w:pPr>
        <w:pStyle w:val="a8"/>
        <w:ind w:left="720"/>
        <w:jc w:val="both"/>
        <w:rPr>
          <w:rFonts w:ascii="Times New Roman" w:hAnsi="Times New Roman"/>
          <w:b/>
          <w:sz w:val="28"/>
          <w:szCs w:val="28"/>
        </w:rPr>
      </w:pPr>
    </w:p>
    <w:p w14:paraId="71756904" w14:textId="77777777" w:rsidR="00E06EF9" w:rsidRDefault="00E06EF9" w:rsidP="00E06EF9">
      <w:pPr>
        <w:jc w:val="center"/>
        <w:rPr>
          <w:b/>
          <w:szCs w:val="28"/>
        </w:rPr>
      </w:pPr>
      <w:r w:rsidRPr="001A1F7B">
        <w:rPr>
          <w:b/>
          <w:szCs w:val="28"/>
        </w:rPr>
        <w:t>688 Производство галантерейных и декоративных изделий, игрушек</w:t>
      </w:r>
    </w:p>
    <w:p w14:paraId="404AB9DC" w14:textId="77777777" w:rsidR="00E06EF9" w:rsidRPr="001A1F7B" w:rsidRDefault="00E06EF9" w:rsidP="00E06EF9">
      <w:pPr>
        <w:jc w:val="center"/>
        <w:rPr>
          <w:b/>
          <w:szCs w:val="28"/>
        </w:rPr>
      </w:pPr>
    </w:p>
    <w:p w14:paraId="0DC90D0F"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Дзалаева, Э</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Плюшевые патриоты</w:t>
      </w:r>
      <w:r w:rsidRPr="00A73F10">
        <w:rPr>
          <w:rFonts w:ascii="Times New Roman" w:hAnsi="Times New Roman"/>
          <w:sz w:val="28"/>
          <w:szCs w:val="28"/>
        </w:rPr>
        <w:t xml:space="preserve"> : [</w:t>
      </w:r>
      <w:r>
        <w:rPr>
          <w:rFonts w:ascii="Times New Roman" w:hAnsi="Times New Roman"/>
          <w:sz w:val="28"/>
          <w:szCs w:val="28"/>
        </w:rPr>
        <w:t>о производстве плюшевых игрушек в национальных костюмах, поющих и читающих стихи на осетинском языке : рассказывает рукодельница из Владикавказа Э. Дзалаева</w:t>
      </w:r>
      <w:r w:rsidRPr="00A73F10">
        <w:rPr>
          <w:rFonts w:ascii="Times New Roman" w:hAnsi="Times New Roman"/>
          <w:sz w:val="28"/>
          <w:szCs w:val="28"/>
        </w:rPr>
        <w:t xml:space="preserve"> / </w:t>
      </w:r>
      <w:r>
        <w:rPr>
          <w:rFonts w:ascii="Times New Roman" w:hAnsi="Times New Roman"/>
          <w:sz w:val="28"/>
          <w:szCs w:val="28"/>
        </w:rPr>
        <w:t xml:space="preserve">записала </w:t>
      </w:r>
      <w:r w:rsidRPr="00A73F10">
        <w:rPr>
          <w:rFonts w:ascii="Times New Roman" w:hAnsi="Times New Roman"/>
          <w:sz w:val="28"/>
          <w:szCs w:val="28"/>
        </w:rPr>
        <w:t>Тамара Бунтури</w:t>
      </w:r>
      <w:r>
        <w:rPr>
          <w:rFonts w:ascii="Times New Roman" w:hAnsi="Times New Roman"/>
          <w:sz w:val="28"/>
          <w:szCs w:val="28"/>
        </w:rPr>
        <w:t>]</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Май</w:t>
      </w:r>
      <w:r w:rsidRPr="00A73F10">
        <w:rPr>
          <w:rFonts w:ascii="Times New Roman" w:hAnsi="Times New Roman"/>
          <w:sz w:val="28"/>
          <w:szCs w:val="28"/>
        </w:rPr>
        <w:t>(</w:t>
      </w:r>
      <w:r>
        <w:rPr>
          <w:rFonts w:ascii="Times New Roman" w:hAnsi="Times New Roman"/>
          <w:sz w:val="28"/>
          <w:szCs w:val="28"/>
        </w:rPr>
        <w:t>20). – С. 17.</w:t>
      </w:r>
    </w:p>
    <w:p w14:paraId="7506ADA5" w14:textId="77777777" w:rsidR="00E06EF9" w:rsidRPr="00581578" w:rsidRDefault="00E06EF9" w:rsidP="00E06EF9">
      <w:pPr>
        <w:rPr>
          <w:b/>
          <w:color w:val="FF0000"/>
          <w:szCs w:val="28"/>
        </w:rPr>
      </w:pPr>
    </w:p>
    <w:p w14:paraId="1C4091CC" w14:textId="77777777" w:rsidR="00E06EF9" w:rsidRDefault="00E06EF9" w:rsidP="00E06EF9">
      <w:pPr>
        <w:jc w:val="center"/>
        <w:rPr>
          <w:b/>
          <w:szCs w:val="28"/>
        </w:rPr>
      </w:pPr>
      <w:r w:rsidRPr="001A1F7B">
        <w:rPr>
          <w:b/>
          <w:szCs w:val="28"/>
        </w:rPr>
        <w:t>69 Строительство. Строительные материалы. Строительно-монтажные работы</w:t>
      </w:r>
    </w:p>
    <w:p w14:paraId="74260683" w14:textId="77777777" w:rsidR="00E06EF9" w:rsidRPr="001A1F7B" w:rsidRDefault="00E06EF9" w:rsidP="00E06EF9">
      <w:pPr>
        <w:jc w:val="center"/>
        <w:rPr>
          <w:b/>
          <w:szCs w:val="28"/>
        </w:rPr>
      </w:pPr>
    </w:p>
    <w:p w14:paraId="71D4D3C3" w14:textId="77777777" w:rsidR="00E06EF9" w:rsidRPr="00A9044F"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Икаев, Р</w:t>
      </w:r>
      <w:r w:rsidRPr="00DA0D81">
        <w:rPr>
          <w:rFonts w:ascii="Times New Roman" w:hAnsi="Times New Roman"/>
          <w:b/>
          <w:sz w:val="28"/>
          <w:szCs w:val="28"/>
        </w:rPr>
        <w:t>.</w:t>
      </w:r>
      <w:r w:rsidRPr="00DA0D81">
        <w:rPr>
          <w:rFonts w:ascii="Times New Roman" w:hAnsi="Times New Roman"/>
          <w:sz w:val="28"/>
          <w:szCs w:val="28"/>
        </w:rPr>
        <w:t xml:space="preserve"> </w:t>
      </w:r>
      <w:r>
        <w:rPr>
          <w:rFonts w:ascii="Times New Roman" w:hAnsi="Times New Roman"/>
          <w:sz w:val="28"/>
          <w:szCs w:val="28"/>
        </w:rPr>
        <w:t>На подъеме</w:t>
      </w:r>
      <w:r w:rsidRPr="00DA0D81">
        <w:rPr>
          <w:rFonts w:ascii="Times New Roman" w:hAnsi="Times New Roman"/>
          <w:sz w:val="28"/>
          <w:szCs w:val="28"/>
        </w:rPr>
        <w:t xml:space="preserve"> : [</w:t>
      </w:r>
      <w:r>
        <w:rPr>
          <w:rFonts w:ascii="Times New Roman" w:hAnsi="Times New Roman"/>
          <w:sz w:val="28"/>
          <w:szCs w:val="28"/>
        </w:rPr>
        <w:t xml:space="preserve">о динамике роста в строительной сфере : беседа с министром строительства и архитектуры РСО-А Р. Икаевым / записала Я. Войтова] </w:t>
      </w:r>
      <w:r w:rsidRPr="00DA0D81">
        <w:rPr>
          <w:rFonts w:ascii="Times New Roman" w:hAnsi="Times New Roman"/>
          <w:sz w:val="28"/>
          <w:szCs w:val="28"/>
        </w:rPr>
        <w:t>// Российская газета</w:t>
      </w:r>
      <w:r>
        <w:rPr>
          <w:rFonts w:ascii="Times New Roman" w:hAnsi="Times New Roman"/>
          <w:sz w:val="28"/>
          <w:szCs w:val="28"/>
        </w:rPr>
        <w:t>. – 2017. – 25 июля(162). – С. 15</w:t>
      </w:r>
      <w:r w:rsidRPr="00DA0D81">
        <w:rPr>
          <w:rFonts w:ascii="Times New Roman" w:hAnsi="Times New Roman"/>
          <w:sz w:val="28"/>
          <w:szCs w:val="28"/>
        </w:rPr>
        <w:t>.</w:t>
      </w:r>
    </w:p>
    <w:p w14:paraId="0CCCC991" w14:textId="77777777" w:rsidR="00E06EF9" w:rsidRPr="00A9044F" w:rsidRDefault="00E06EF9" w:rsidP="00E06EF9">
      <w:pPr>
        <w:pStyle w:val="a8"/>
        <w:ind w:left="720"/>
        <w:jc w:val="center"/>
        <w:rPr>
          <w:rFonts w:ascii="Times New Roman" w:hAnsi="Times New Roman"/>
          <w:sz w:val="28"/>
          <w:szCs w:val="28"/>
        </w:rPr>
      </w:pPr>
      <w:r w:rsidRPr="00A9044F">
        <w:rPr>
          <w:rFonts w:ascii="Times New Roman" w:hAnsi="Times New Roman"/>
          <w:sz w:val="28"/>
          <w:szCs w:val="28"/>
        </w:rPr>
        <w:t>***</w:t>
      </w:r>
    </w:p>
    <w:p w14:paraId="275D7E8B" w14:textId="77777777" w:rsidR="00E06EF9" w:rsidRPr="005F75E8"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Базоев, О</w:t>
      </w:r>
      <w:r w:rsidRPr="00DA0D81">
        <w:rPr>
          <w:rFonts w:ascii="Times New Roman" w:hAnsi="Times New Roman"/>
          <w:b/>
          <w:sz w:val="28"/>
          <w:szCs w:val="28"/>
        </w:rPr>
        <w:t>.</w:t>
      </w:r>
      <w:r w:rsidRPr="00DA0D81">
        <w:rPr>
          <w:rFonts w:ascii="Times New Roman" w:hAnsi="Times New Roman"/>
          <w:sz w:val="28"/>
          <w:szCs w:val="28"/>
        </w:rPr>
        <w:t xml:space="preserve"> </w:t>
      </w:r>
      <w:r>
        <w:rPr>
          <w:rFonts w:ascii="Times New Roman" w:hAnsi="Times New Roman"/>
          <w:sz w:val="28"/>
          <w:szCs w:val="28"/>
        </w:rPr>
        <w:t>Быстрее, выше, теплее : [о разработке инновационной технологии создания монолитного пенобетона, сохраняющий тепло 1,5-2 раза : рассказывает директор Республиканского научно-производственного предприятия О. Базоев / записала Д. Лисицына]</w:t>
      </w:r>
      <w:r w:rsidRPr="00DA0D81">
        <w:rPr>
          <w:rFonts w:ascii="Times New Roman" w:hAnsi="Times New Roman"/>
          <w:sz w:val="28"/>
          <w:szCs w:val="28"/>
        </w:rPr>
        <w:t xml:space="preserve"> </w:t>
      </w:r>
      <w:r>
        <w:rPr>
          <w:rFonts w:ascii="Times New Roman" w:hAnsi="Times New Roman"/>
          <w:sz w:val="28"/>
          <w:szCs w:val="28"/>
        </w:rPr>
        <w:t>// Российская газета. – 2017. –</w:t>
      </w:r>
      <w:r w:rsidRPr="00DA0D81">
        <w:rPr>
          <w:rFonts w:ascii="Times New Roman" w:hAnsi="Times New Roman"/>
          <w:sz w:val="28"/>
          <w:szCs w:val="28"/>
        </w:rPr>
        <w:t xml:space="preserve"> </w:t>
      </w:r>
      <w:r>
        <w:rPr>
          <w:rFonts w:ascii="Times New Roman" w:hAnsi="Times New Roman"/>
          <w:sz w:val="28"/>
          <w:szCs w:val="28"/>
        </w:rPr>
        <w:t>21 нояб.(263). – С. 19</w:t>
      </w:r>
      <w:r w:rsidRPr="00DA0D81">
        <w:rPr>
          <w:rFonts w:ascii="Times New Roman" w:hAnsi="Times New Roman"/>
          <w:sz w:val="28"/>
          <w:szCs w:val="28"/>
        </w:rPr>
        <w:t>.</w:t>
      </w:r>
    </w:p>
    <w:p w14:paraId="48CC5D2F" w14:textId="77777777" w:rsidR="00E06EF9" w:rsidRPr="003615BA" w:rsidRDefault="00E06EF9" w:rsidP="00E06EF9">
      <w:pPr>
        <w:pStyle w:val="a8"/>
        <w:ind w:left="720"/>
        <w:jc w:val="both"/>
        <w:rPr>
          <w:rFonts w:ascii="Times New Roman" w:hAnsi="Times New Roman"/>
          <w:b/>
          <w:sz w:val="28"/>
          <w:szCs w:val="28"/>
        </w:rPr>
      </w:pPr>
    </w:p>
    <w:p w14:paraId="631FA0E0" w14:textId="77777777" w:rsidR="00E06EF9" w:rsidRPr="00581578" w:rsidRDefault="00E06EF9" w:rsidP="00E06EF9">
      <w:pPr>
        <w:pStyle w:val="a8"/>
        <w:ind w:left="720"/>
        <w:jc w:val="both"/>
        <w:rPr>
          <w:rFonts w:ascii="Times New Roman" w:hAnsi="Times New Roman"/>
          <w:b/>
          <w:color w:val="FF0000"/>
          <w:sz w:val="28"/>
          <w:szCs w:val="28"/>
        </w:rPr>
      </w:pPr>
    </w:p>
    <w:p w14:paraId="4F6B922F" w14:textId="77777777" w:rsidR="00E06EF9" w:rsidRPr="00581578" w:rsidRDefault="00E06EF9" w:rsidP="00E06EF9">
      <w:pPr>
        <w:jc w:val="center"/>
        <w:rPr>
          <w:b/>
          <w:color w:val="FF0000"/>
          <w:szCs w:val="28"/>
        </w:rPr>
      </w:pPr>
    </w:p>
    <w:p w14:paraId="6CD3E29F" w14:textId="77777777" w:rsidR="00E06EF9" w:rsidRPr="001A1F7B" w:rsidRDefault="00E06EF9" w:rsidP="00E06EF9">
      <w:pPr>
        <w:spacing w:after="120"/>
        <w:jc w:val="center"/>
        <w:rPr>
          <w:b/>
          <w:szCs w:val="28"/>
        </w:rPr>
      </w:pPr>
      <w:r w:rsidRPr="001A1F7B">
        <w:rPr>
          <w:b/>
          <w:szCs w:val="28"/>
        </w:rPr>
        <w:t>7 ИСКУССТВО. ДЕКОРАТИВНО-ПРИКЛАДНОЕ ИСКУССТВО.</w:t>
      </w:r>
      <w:r w:rsidRPr="001A1F7B">
        <w:rPr>
          <w:b/>
          <w:szCs w:val="28"/>
        </w:rPr>
        <w:br/>
        <w:t>ФОТОГРАФИЯ. МУЗЫКА. ИГРЫ. СПОРТ</w:t>
      </w:r>
    </w:p>
    <w:p w14:paraId="17A9EDE4" w14:textId="77777777" w:rsidR="00E06EF9" w:rsidRPr="001A1F7B" w:rsidRDefault="00E06EF9" w:rsidP="00E06EF9">
      <w:pPr>
        <w:spacing w:after="120"/>
        <w:jc w:val="center"/>
        <w:rPr>
          <w:b/>
          <w:szCs w:val="28"/>
        </w:rPr>
      </w:pPr>
      <w:r w:rsidRPr="001A1F7B">
        <w:rPr>
          <w:b/>
          <w:szCs w:val="28"/>
        </w:rPr>
        <w:t>7.0 Общие вопросы искусства</w:t>
      </w:r>
    </w:p>
    <w:p w14:paraId="6D180EAE" w14:textId="77777777" w:rsidR="00E06EF9" w:rsidRPr="005D673A"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Тебиева, Г. </w:t>
      </w:r>
      <w:r>
        <w:rPr>
          <w:rFonts w:ascii="Times New Roman" w:hAnsi="Times New Roman"/>
          <w:sz w:val="28"/>
          <w:szCs w:val="28"/>
        </w:rPr>
        <w:t>Чем дополнили «Парад»</w:t>
      </w:r>
      <w:r w:rsidRPr="00A73F10">
        <w:rPr>
          <w:rFonts w:ascii="Times New Roman" w:hAnsi="Times New Roman"/>
          <w:sz w:val="28"/>
          <w:szCs w:val="28"/>
        </w:rPr>
        <w:t xml:space="preserve"> : [</w:t>
      </w:r>
      <w:r>
        <w:rPr>
          <w:rFonts w:ascii="Times New Roman" w:hAnsi="Times New Roman"/>
          <w:sz w:val="28"/>
          <w:szCs w:val="28"/>
        </w:rPr>
        <w:t>о выставочном проекте «Дягилевские сезоны. Парад 1917», стартовавший во Владикавказе : рассказывает директор Северо-Кавказского филиала музейно-выставочного центра «РОСИЗО» Г. Тебиева / записала Т. Бунтури]</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Май</w:t>
      </w:r>
      <w:r w:rsidRPr="00A73F10">
        <w:rPr>
          <w:rFonts w:ascii="Times New Roman" w:hAnsi="Times New Roman"/>
          <w:sz w:val="28"/>
          <w:szCs w:val="28"/>
        </w:rPr>
        <w:t>(</w:t>
      </w:r>
      <w:r>
        <w:rPr>
          <w:rFonts w:ascii="Times New Roman" w:hAnsi="Times New Roman"/>
          <w:sz w:val="28"/>
          <w:szCs w:val="28"/>
        </w:rPr>
        <w:t>21). – С. 12.</w:t>
      </w:r>
    </w:p>
    <w:p w14:paraId="4EF814A8" w14:textId="77777777" w:rsidR="00E06EF9" w:rsidRPr="00581578" w:rsidRDefault="00E06EF9" w:rsidP="00E06EF9">
      <w:pPr>
        <w:pStyle w:val="a8"/>
        <w:ind w:left="720"/>
        <w:jc w:val="both"/>
        <w:rPr>
          <w:rFonts w:ascii="Times New Roman" w:hAnsi="Times New Roman"/>
          <w:b/>
          <w:color w:val="FF0000"/>
          <w:sz w:val="28"/>
          <w:szCs w:val="28"/>
        </w:rPr>
      </w:pPr>
    </w:p>
    <w:p w14:paraId="1E3D5D28" w14:textId="77777777" w:rsidR="00E06EF9" w:rsidRPr="00581578" w:rsidRDefault="00E06EF9" w:rsidP="00E06EF9">
      <w:pPr>
        <w:spacing w:after="120"/>
        <w:jc w:val="center"/>
        <w:rPr>
          <w:b/>
          <w:color w:val="FF0000"/>
          <w:szCs w:val="28"/>
        </w:rPr>
      </w:pPr>
    </w:p>
    <w:p w14:paraId="26B8E64A" w14:textId="5B4D9016" w:rsidR="00E06EF9" w:rsidRPr="001A1F7B" w:rsidRDefault="00E06EF9" w:rsidP="00E06EF9">
      <w:pPr>
        <w:jc w:val="center"/>
        <w:outlineLvl w:val="0"/>
        <w:rPr>
          <w:b/>
          <w:szCs w:val="28"/>
        </w:rPr>
      </w:pPr>
      <w:r w:rsidRPr="001A1F7B">
        <w:rPr>
          <w:b/>
          <w:szCs w:val="28"/>
        </w:rPr>
        <w:t>71 Планировка в масштабе страны. Районная планировка. Градостроительство. Ландшафтная и садово-парковая архитектура. Преобразование ландшафта</w:t>
      </w:r>
    </w:p>
    <w:p w14:paraId="1E675B6F"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Албегов, Б</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Гостей встречаем с улыбкой</w:t>
      </w:r>
      <w:r w:rsidRPr="00A73F10">
        <w:rPr>
          <w:rFonts w:ascii="Times New Roman" w:hAnsi="Times New Roman"/>
          <w:sz w:val="28"/>
          <w:szCs w:val="28"/>
        </w:rPr>
        <w:t xml:space="preserve"> : [</w:t>
      </w:r>
      <w:r>
        <w:rPr>
          <w:rFonts w:ascii="Times New Roman" w:hAnsi="Times New Roman"/>
          <w:sz w:val="28"/>
          <w:szCs w:val="28"/>
        </w:rPr>
        <w:t>о завершении реставрации монумента «Фатима, держащая солнце» на въезде во Владикавказ : рассказывает глава АМС Владикавказа Б. Албегов</w:t>
      </w:r>
      <w:r w:rsidRPr="00A73F10">
        <w:rPr>
          <w:rFonts w:ascii="Times New Roman" w:hAnsi="Times New Roman"/>
          <w:sz w:val="28"/>
          <w:szCs w:val="28"/>
        </w:rPr>
        <w:t xml:space="preserve"> / </w:t>
      </w:r>
      <w:r>
        <w:rPr>
          <w:rFonts w:ascii="Times New Roman" w:hAnsi="Times New Roman"/>
          <w:sz w:val="28"/>
          <w:szCs w:val="28"/>
        </w:rPr>
        <w:t xml:space="preserve">записала </w:t>
      </w:r>
      <w:r w:rsidRPr="00A73F10">
        <w:rPr>
          <w:rFonts w:ascii="Times New Roman" w:hAnsi="Times New Roman"/>
          <w:sz w:val="28"/>
          <w:szCs w:val="28"/>
        </w:rPr>
        <w:t>Тамара Бунтури</w:t>
      </w:r>
      <w:r>
        <w:rPr>
          <w:rFonts w:ascii="Times New Roman" w:hAnsi="Times New Roman"/>
          <w:sz w:val="28"/>
          <w:szCs w:val="28"/>
        </w:rPr>
        <w:t>]</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Май</w:t>
      </w:r>
      <w:r w:rsidRPr="00A73F10">
        <w:rPr>
          <w:rFonts w:ascii="Times New Roman" w:hAnsi="Times New Roman"/>
          <w:sz w:val="28"/>
          <w:szCs w:val="28"/>
        </w:rPr>
        <w:t>(</w:t>
      </w:r>
      <w:r>
        <w:rPr>
          <w:rFonts w:ascii="Times New Roman" w:hAnsi="Times New Roman"/>
          <w:sz w:val="28"/>
          <w:szCs w:val="28"/>
        </w:rPr>
        <w:t>20). – С. 8.</w:t>
      </w:r>
    </w:p>
    <w:p w14:paraId="7E2B6DCA" w14:textId="77777777" w:rsidR="00E06EF9" w:rsidRPr="00983A76"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Андреева, Л</w:t>
      </w:r>
      <w:r w:rsidRPr="00983A76">
        <w:rPr>
          <w:rFonts w:ascii="Times New Roman" w:hAnsi="Times New Roman"/>
          <w:b/>
          <w:sz w:val="28"/>
          <w:szCs w:val="28"/>
        </w:rPr>
        <w:t>.</w:t>
      </w:r>
      <w:r w:rsidRPr="00983A76">
        <w:rPr>
          <w:rFonts w:ascii="Times New Roman" w:hAnsi="Times New Roman"/>
          <w:sz w:val="28"/>
          <w:szCs w:val="28"/>
        </w:rPr>
        <w:t xml:space="preserve"> </w:t>
      </w:r>
      <w:r>
        <w:rPr>
          <w:rFonts w:ascii="Times New Roman" w:hAnsi="Times New Roman"/>
          <w:sz w:val="28"/>
          <w:szCs w:val="28"/>
        </w:rPr>
        <w:t xml:space="preserve">Наив </w:t>
      </w:r>
      <w:r>
        <w:rPr>
          <w:rFonts w:ascii="Times New Roman" w:hAnsi="Times New Roman"/>
          <w:sz w:val="28"/>
          <w:szCs w:val="28"/>
          <w:lang w:val="en-US"/>
        </w:rPr>
        <w:t>vc</w:t>
      </w:r>
      <w:r>
        <w:rPr>
          <w:rFonts w:ascii="Times New Roman" w:hAnsi="Times New Roman"/>
          <w:sz w:val="28"/>
          <w:szCs w:val="28"/>
        </w:rPr>
        <w:t xml:space="preserve"> примитив / Людмила Андреева, Нина Лаврищева  ; фото А. Сухов</w:t>
      </w:r>
      <w:r w:rsidRPr="00983A76">
        <w:rPr>
          <w:rFonts w:ascii="Times New Roman" w:hAnsi="Times New Roman"/>
          <w:sz w:val="28"/>
          <w:szCs w:val="28"/>
        </w:rPr>
        <w:t xml:space="preserve"> // </w:t>
      </w:r>
      <w:r>
        <w:rPr>
          <w:rFonts w:ascii="Times New Roman" w:hAnsi="Times New Roman"/>
          <w:sz w:val="28"/>
          <w:szCs w:val="28"/>
        </w:rPr>
        <w:t>Диалог искусств. – 2017. –</w:t>
      </w:r>
      <w:r w:rsidRPr="00983A76">
        <w:rPr>
          <w:rFonts w:ascii="Times New Roman" w:hAnsi="Times New Roman"/>
          <w:sz w:val="28"/>
          <w:szCs w:val="28"/>
        </w:rPr>
        <w:t xml:space="preserve"> </w:t>
      </w:r>
      <w:r>
        <w:rPr>
          <w:rFonts w:ascii="Times New Roman" w:hAnsi="Times New Roman"/>
          <w:sz w:val="28"/>
          <w:szCs w:val="28"/>
        </w:rPr>
        <w:t>№1. –</w:t>
      </w:r>
      <w:r w:rsidRPr="00983A76">
        <w:rPr>
          <w:rFonts w:ascii="Times New Roman" w:hAnsi="Times New Roman"/>
          <w:sz w:val="28"/>
          <w:szCs w:val="28"/>
        </w:rPr>
        <w:t xml:space="preserve"> С. </w:t>
      </w:r>
      <w:r>
        <w:rPr>
          <w:rFonts w:ascii="Times New Roman" w:hAnsi="Times New Roman"/>
          <w:sz w:val="28"/>
          <w:szCs w:val="28"/>
        </w:rPr>
        <w:t>50-55 : ил. –</w:t>
      </w:r>
      <w:r w:rsidRPr="00983A76">
        <w:rPr>
          <w:rFonts w:ascii="Times New Roman" w:hAnsi="Times New Roman"/>
          <w:sz w:val="28"/>
          <w:szCs w:val="28"/>
        </w:rPr>
        <w:t xml:space="preserve"> [</w:t>
      </w:r>
      <w:r>
        <w:rPr>
          <w:rFonts w:ascii="Times New Roman" w:hAnsi="Times New Roman"/>
          <w:sz w:val="28"/>
          <w:szCs w:val="28"/>
        </w:rPr>
        <w:t>ст. о выставке «Наив… но», в тексте есть фото скульптуры С. Едзиева «Скорбящий ангел»</w:t>
      </w:r>
      <w:r w:rsidRPr="00983A76">
        <w:rPr>
          <w:rFonts w:ascii="Times New Roman" w:hAnsi="Times New Roman"/>
          <w:sz w:val="28"/>
          <w:szCs w:val="28"/>
        </w:rPr>
        <w:t>].</w:t>
      </w:r>
    </w:p>
    <w:p w14:paraId="631FCEA0" w14:textId="77777777" w:rsidR="00E06EF9" w:rsidRDefault="00E06EF9" w:rsidP="009440B5">
      <w:pPr>
        <w:pStyle w:val="a8"/>
        <w:numPr>
          <w:ilvl w:val="0"/>
          <w:numId w:val="13"/>
        </w:numPr>
        <w:jc w:val="both"/>
        <w:rPr>
          <w:rFonts w:ascii="Times New Roman" w:hAnsi="Times New Roman"/>
          <w:sz w:val="28"/>
          <w:szCs w:val="28"/>
        </w:rPr>
      </w:pPr>
      <w:r w:rsidRPr="00A73F10">
        <w:rPr>
          <w:rFonts w:ascii="Times New Roman" w:hAnsi="Times New Roman"/>
          <w:b/>
          <w:sz w:val="28"/>
          <w:szCs w:val="28"/>
        </w:rPr>
        <w:t>Бунтури, Т.</w:t>
      </w:r>
      <w:r w:rsidRPr="00A73F10">
        <w:rPr>
          <w:rFonts w:ascii="Times New Roman" w:hAnsi="Times New Roman"/>
          <w:sz w:val="28"/>
          <w:szCs w:val="28"/>
        </w:rPr>
        <w:t xml:space="preserve"> </w:t>
      </w:r>
      <w:r>
        <w:rPr>
          <w:rFonts w:ascii="Times New Roman" w:hAnsi="Times New Roman"/>
          <w:sz w:val="28"/>
          <w:szCs w:val="28"/>
        </w:rPr>
        <w:t>Голосуй за Задалески Нана</w:t>
      </w:r>
      <w:r w:rsidRPr="00A73F10">
        <w:rPr>
          <w:rFonts w:ascii="Times New Roman" w:hAnsi="Times New Roman"/>
          <w:sz w:val="28"/>
          <w:szCs w:val="28"/>
        </w:rPr>
        <w:t xml:space="preserve"> : [</w:t>
      </w:r>
      <w:r>
        <w:rPr>
          <w:rFonts w:ascii="Times New Roman" w:hAnsi="Times New Roman"/>
          <w:sz w:val="28"/>
          <w:szCs w:val="28"/>
        </w:rPr>
        <w:t>о нар. голосование на лучший проект памятника героической дочери аланского народа Задалески Нана в Союзе художников РСО-А</w:t>
      </w:r>
      <w:r w:rsidRPr="00A73F10">
        <w:rPr>
          <w:rFonts w:ascii="Times New Roman" w:hAnsi="Times New Roman"/>
          <w:sz w:val="28"/>
          <w:szCs w:val="28"/>
        </w:rPr>
        <w:t>] / Тамара Бунтури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Февр</w:t>
      </w:r>
      <w:r w:rsidRPr="00A73F10">
        <w:rPr>
          <w:rFonts w:ascii="Times New Roman" w:hAnsi="Times New Roman"/>
          <w:sz w:val="28"/>
          <w:szCs w:val="28"/>
        </w:rPr>
        <w:t>.(</w:t>
      </w:r>
      <w:r>
        <w:rPr>
          <w:rFonts w:ascii="Times New Roman" w:hAnsi="Times New Roman"/>
          <w:sz w:val="28"/>
          <w:szCs w:val="28"/>
        </w:rPr>
        <w:t>7). – С. 8.</w:t>
      </w:r>
    </w:p>
    <w:p w14:paraId="5646ADDC"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Гатциев, М</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По тропе к реликтовому лесу</w:t>
      </w:r>
      <w:r w:rsidRPr="00A73F10">
        <w:rPr>
          <w:rFonts w:ascii="Times New Roman" w:hAnsi="Times New Roman"/>
          <w:sz w:val="28"/>
          <w:szCs w:val="28"/>
        </w:rPr>
        <w:t xml:space="preserve"> : [</w:t>
      </w:r>
      <w:r>
        <w:rPr>
          <w:rFonts w:ascii="Times New Roman" w:hAnsi="Times New Roman"/>
          <w:sz w:val="28"/>
          <w:szCs w:val="28"/>
        </w:rPr>
        <w:t>об открытие экологических троп «Сард» и «Стур-Фаза» в Национальном парке «Алания» : рассказывает директор парка М. Гатциев]</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№36. – С. 8.</w:t>
      </w:r>
    </w:p>
    <w:p w14:paraId="7088B3AD" w14:textId="77777777" w:rsidR="00E06EF9" w:rsidRDefault="00E06EF9" w:rsidP="00E06EF9">
      <w:pPr>
        <w:pStyle w:val="a8"/>
        <w:jc w:val="center"/>
        <w:rPr>
          <w:rFonts w:ascii="Times New Roman" w:hAnsi="Times New Roman"/>
          <w:b/>
          <w:sz w:val="28"/>
          <w:szCs w:val="28"/>
        </w:rPr>
      </w:pPr>
    </w:p>
    <w:p w14:paraId="4761DD1F" w14:textId="77777777" w:rsidR="00E06EF9" w:rsidRDefault="00E06EF9" w:rsidP="00E06EF9">
      <w:pPr>
        <w:pStyle w:val="a8"/>
        <w:jc w:val="center"/>
        <w:rPr>
          <w:rFonts w:ascii="Times New Roman" w:hAnsi="Times New Roman"/>
          <w:b/>
          <w:sz w:val="28"/>
          <w:szCs w:val="28"/>
        </w:rPr>
      </w:pPr>
      <w:r w:rsidRPr="005048E2">
        <w:rPr>
          <w:rFonts w:ascii="Times New Roman" w:hAnsi="Times New Roman"/>
          <w:b/>
          <w:sz w:val="28"/>
          <w:szCs w:val="28"/>
        </w:rPr>
        <w:t>73 Пластические искусства</w:t>
      </w:r>
    </w:p>
    <w:p w14:paraId="106CD00C" w14:textId="77777777" w:rsidR="00E06EF9" w:rsidRPr="005048E2" w:rsidRDefault="00E06EF9" w:rsidP="00E06EF9">
      <w:pPr>
        <w:pStyle w:val="a8"/>
        <w:jc w:val="center"/>
        <w:rPr>
          <w:rFonts w:ascii="Times New Roman" w:hAnsi="Times New Roman"/>
          <w:b/>
          <w:sz w:val="28"/>
          <w:szCs w:val="28"/>
        </w:rPr>
      </w:pPr>
    </w:p>
    <w:p w14:paraId="39761169" w14:textId="77777777" w:rsidR="00E06EF9" w:rsidRPr="00A034F9" w:rsidRDefault="00E06EF9" w:rsidP="009440B5">
      <w:pPr>
        <w:pStyle w:val="a8"/>
        <w:numPr>
          <w:ilvl w:val="0"/>
          <w:numId w:val="13"/>
        </w:numPr>
        <w:jc w:val="both"/>
        <w:rPr>
          <w:rFonts w:ascii="Times New Roman" w:hAnsi="Times New Roman"/>
          <w:b/>
          <w:sz w:val="28"/>
          <w:szCs w:val="28"/>
        </w:rPr>
      </w:pPr>
      <w:r w:rsidRPr="00FF2BAC">
        <w:rPr>
          <w:rFonts w:ascii="Times New Roman" w:hAnsi="Times New Roman"/>
          <w:b/>
          <w:sz w:val="28"/>
          <w:szCs w:val="28"/>
        </w:rPr>
        <w:t>Гень, Ю.</w:t>
      </w:r>
      <w:r w:rsidRPr="00FF2BAC">
        <w:rPr>
          <w:rFonts w:ascii="Times New Roman" w:hAnsi="Times New Roman"/>
          <w:sz w:val="28"/>
          <w:szCs w:val="28"/>
        </w:rPr>
        <w:t xml:space="preserve"> </w:t>
      </w:r>
      <w:r>
        <w:rPr>
          <w:rFonts w:ascii="Times New Roman" w:hAnsi="Times New Roman"/>
          <w:sz w:val="28"/>
          <w:szCs w:val="28"/>
        </w:rPr>
        <w:t>Доспехи гор</w:t>
      </w:r>
      <w:r w:rsidRPr="00FF2BAC">
        <w:rPr>
          <w:rFonts w:ascii="Times New Roman" w:hAnsi="Times New Roman"/>
          <w:sz w:val="28"/>
          <w:szCs w:val="28"/>
        </w:rPr>
        <w:t xml:space="preserve"> : [</w:t>
      </w:r>
      <w:r>
        <w:rPr>
          <w:rFonts w:ascii="Times New Roman" w:hAnsi="Times New Roman"/>
          <w:sz w:val="28"/>
          <w:szCs w:val="28"/>
        </w:rPr>
        <w:t>осетинские кузнецы, братья Аслан и Виталий Алборовы научились ковать оружие скифов по старинным технологиям</w:t>
      </w:r>
      <w:r w:rsidRPr="00FF2BAC">
        <w:rPr>
          <w:rFonts w:ascii="Times New Roman" w:hAnsi="Times New Roman"/>
          <w:sz w:val="28"/>
          <w:szCs w:val="28"/>
        </w:rPr>
        <w:t xml:space="preserve">] / Юрий </w:t>
      </w:r>
      <w:r>
        <w:rPr>
          <w:rFonts w:ascii="Times New Roman" w:hAnsi="Times New Roman"/>
          <w:sz w:val="28"/>
          <w:szCs w:val="28"/>
        </w:rPr>
        <w:t>Гень // Российская газета. – 2017. –</w:t>
      </w:r>
      <w:r w:rsidRPr="00FF2BAC">
        <w:rPr>
          <w:rFonts w:ascii="Times New Roman" w:hAnsi="Times New Roman"/>
          <w:sz w:val="28"/>
          <w:szCs w:val="28"/>
        </w:rPr>
        <w:t xml:space="preserve"> </w:t>
      </w:r>
      <w:r>
        <w:rPr>
          <w:rFonts w:ascii="Times New Roman" w:hAnsi="Times New Roman"/>
          <w:sz w:val="28"/>
          <w:szCs w:val="28"/>
        </w:rPr>
        <w:t>15 дек.(284). – С. 23</w:t>
      </w:r>
      <w:r w:rsidRPr="00FF2BAC">
        <w:rPr>
          <w:rFonts w:ascii="Times New Roman" w:hAnsi="Times New Roman"/>
          <w:sz w:val="28"/>
          <w:szCs w:val="28"/>
        </w:rPr>
        <w:t>.</w:t>
      </w:r>
    </w:p>
    <w:p w14:paraId="0186B3B4" w14:textId="77777777" w:rsidR="00E06EF9" w:rsidRPr="00581578" w:rsidRDefault="00E06EF9" w:rsidP="00E06EF9">
      <w:pPr>
        <w:pStyle w:val="a8"/>
        <w:jc w:val="center"/>
        <w:rPr>
          <w:rFonts w:ascii="Times New Roman" w:hAnsi="Times New Roman"/>
          <w:b/>
          <w:color w:val="FF0000"/>
          <w:sz w:val="28"/>
          <w:szCs w:val="28"/>
        </w:rPr>
      </w:pPr>
    </w:p>
    <w:p w14:paraId="0C7F4F0B" w14:textId="49C9BC67" w:rsidR="00E06EF9" w:rsidRPr="001A1F7B" w:rsidRDefault="00E06EF9" w:rsidP="00E06EF9">
      <w:pPr>
        <w:jc w:val="center"/>
        <w:outlineLvl w:val="0"/>
        <w:rPr>
          <w:b/>
          <w:szCs w:val="28"/>
        </w:rPr>
      </w:pPr>
      <w:r w:rsidRPr="001A1F7B">
        <w:rPr>
          <w:b/>
          <w:szCs w:val="28"/>
        </w:rPr>
        <w:lastRenderedPageBreak/>
        <w:t>75/76 Живопись. Графические искусства. Графика. Гравюра</w:t>
      </w:r>
    </w:p>
    <w:p w14:paraId="0B080CAA" w14:textId="77777777" w:rsidR="00E06EF9" w:rsidRPr="005F283B"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Аносов, В</w:t>
      </w:r>
      <w:r w:rsidRPr="00DA0D81">
        <w:rPr>
          <w:rFonts w:ascii="Times New Roman" w:hAnsi="Times New Roman"/>
          <w:b/>
          <w:sz w:val="28"/>
          <w:szCs w:val="28"/>
        </w:rPr>
        <w:t>.</w:t>
      </w:r>
      <w:r w:rsidRPr="00DA0D81">
        <w:rPr>
          <w:rFonts w:ascii="Times New Roman" w:hAnsi="Times New Roman"/>
          <w:sz w:val="28"/>
          <w:szCs w:val="28"/>
        </w:rPr>
        <w:t xml:space="preserve"> </w:t>
      </w:r>
      <w:r>
        <w:rPr>
          <w:rFonts w:ascii="Times New Roman" w:hAnsi="Times New Roman"/>
          <w:sz w:val="28"/>
          <w:szCs w:val="28"/>
        </w:rPr>
        <w:t>Искусство без стереотипов</w:t>
      </w:r>
      <w:r w:rsidRPr="00DA0D81">
        <w:rPr>
          <w:rFonts w:ascii="Times New Roman" w:hAnsi="Times New Roman"/>
          <w:sz w:val="28"/>
          <w:szCs w:val="28"/>
        </w:rPr>
        <w:t xml:space="preserve"> : [</w:t>
      </w:r>
      <w:r>
        <w:rPr>
          <w:rFonts w:ascii="Times New Roman" w:hAnsi="Times New Roman"/>
          <w:sz w:val="28"/>
          <w:szCs w:val="28"/>
        </w:rPr>
        <w:t xml:space="preserve">в Краснодаре состоялось открытие выставки работ осетинских художников «Осетинский колорит»] / Владимир Аносов </w:t>
      </w:r>
      <w:r w:rsidRPr="00DA0D81">
        <w:rPr>
          <w:rFonts w:ascii="Times New Roman" w:hAnsi="Times New Roman"/>
          <w:sz w:val="28"/>
          <w:szCs w:val="28"/>
        </w:rPr>
        <w:t>// Российская газета</w:t>
      </w:r>
      <w:r>
        <w:rPr>
          <w:rFonts w:ascii="Times New Roman" w:hAnsi="Times New Roman"/>
          <w:sz w:val="28"/>
          <w:szCs w:val="28"/>
        </w:rPr>
        <w:t>. – 2017. – 24 авг.(189). – С. 24</w:t>
      </w:r>
      <w:r w:rsidRPr="00DA0D81">
        <w:rPr>
          <w:rFonts w:ascii="Times New Roman" w:hAnsi="Times New Roman"/>
          <w:sz w:val="28"/>
          <w:szCs w:val="28"/>
        </w:rPr>
        <w:t>.</w:t>
      </w:r>
    </w:p>
    <w:p w14:paraId="4EDA7F4E" w14:textId="77777777" w:rsidR="00E06EF9" w:rsidRPr="005F283B" w:rsidRDefault="00E06EF9" w:rsidP="009440B5">
      <w:pPr>
        <w:pStyle w:val="a8"/>
        <w:numPr>
          <w:ilvl w:val="0"/>
          <w:numId w:val="13"/>
        </w:numPr>
        <w:jc w:val="both"/>
        <w:rPr>
          <w:rFonts w:ascii="Times New Roman" w:hAnsi="Times New Roman"/>
          <w:sz w:val="28"/>
          <w:szCs w:val="28"/>
        </w:rPr>
      </w:pPr>
      <w:r w:rsidRPr="00A73F10">
        <w:rPr>
          <w:rFonts w:ascii="Times New Roman" w:hAnsi="Times New Roman"/>
          <w:b/>
          <w:sz w:val="28"/>
          <w:szCs w:val="28"/>
        </w:rPr>
        <w:t>Бунтури, Т.</w:t>
      </w:r>
      <w:r w:rsidRPr="00A73F10">
        <w:rPr>
          <w:rFonts w:ascii="Times New Roman" w:hAnsi="Times New Roman"/>
          <w:sz w:val="28"/>
          <w:szCs w:val="28"/>
        </w:rPr>
        <w:t xml:space="preserve"> </w:t>
      </w:r>
      <w:r>
        <w:rPr>
          <w:rFonts w:ascii="Times New Roman" w:hAnsi="Times New Roman"/>
          <w:sz w:val="28"/>
          <w:szCs w:val="28"/>
        </w:rPr>
        <w:t>Искусство в Аланском стиле : [о выставке-конкурсе «Алания: образы прошлого» во Владикавказе]</w:t>
      </w:r>
      <w:r w:rsidRPr="00A73F10">
        <w:rPr>
          <w:rFonts w:ascii="Times New Roman" w:hAnsi="Times New Roman"/>
          <w:sz w:val="28"/>
          <w:szCs w:val="28"/>
        </w:rPr>
        <w:t xml:space="preserve"> / Тамара Бунтури // Аргументы и </w:t>
      </w:r>
      <w:r>
        <w:rPr>
          <w:rFonts w:ascii="Times New Roman" w:hAnsi="Times New Roman"/>
          <w:sz w:val="28"/>
          <w:szCs w:val="28"/>
        </w:rPr>
        <w:t>факты. Северный Кавказ. – 2017. – №50. – С. 9.</w:t>
      </w:r>
    </w:p>
    <w:p w14:paraId="2F52B59B" w14:textId="77777777" w:rsidR="00E06EF9" w:rsidRPr="005D673A"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Карданов, Т. </w:t>
      </w:r>
      <w:r>
        <w:rPr>
          <w:rFonts w:ascii="Times New Roman" w:hAnsi="Times New Roman"/>
          <w:sz w:val="28"/>
          <w:szCs w:val="28"/>
        </w:rPr>
        <w:t>Мексиканцы и японцы – на Кавказе</w:t>
      </w:r>
      <w:r w:rsidRPr="00A73F10">
        <w:rPr>
          <w:rFonts w:ascii="Times New Roman" w:hAnsi="Times New Roman"/>
          <w:sz w:val="28"/>
          <w:szCs w:val="28"/>
        </w:rPr>
        <w:t xml:space="preserve"> : [</w:t>
      </w:r>
      <w:r>
        <w:rPr>
          <w:rFonts w:ascii="Times New Roman" w:hAnsi="Times New Roman"/>
          <w:sz w:val="28"/>
          <w:szCs w:val="28"/>
        </w:rPr>
        <w:t>об итогах конкурса детского рисунка «Этнические костюмы народов мира», организованного патриотическим клубом «Родина» г. Дигоры : рассказывает руководитель клуба Т. Карданов / записала М. Тимченко]</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Март</w:t>
      </w:r>
      <w:r w:rsidRPr="00A73F10">
        <w:rPr>
          <w:rFonts w:ascii="Times New Roman" w:hAnsi="Times New Roman"/>
          <w:sz w:val="28"/>
          <w:szCs w:val="28"/>
        </w:rPr>
        <w:t>(</w:t>
      </w:r>
      <w:r>
        <w:rPr>
          <w:rFonts w:ascii="Times New Roman" w:hAnsi="Times New Roman"/>
          <w:sz w:val="28"/>
          <w:szCs w:val="28"/>
        </w:rPr>
        <w:t>12). – С. 9.</w:t>
      </w:r>
    </w:p>
    <w:p w14:paraId="130DCA70" w14:textId="77777777" w:rsidR="00E06EF9" w:rsidRPr="00581578" w:rsidRDefault="00E06EF9" w:rsidP="00E06EF9">
      <w:pPr>
        <w:pStyle w:val="a8"/>
        <w:ind w:left="720"/>
        <w:jc w:val="both"/>
        <w:rPr>
          <w:rFonts w:ascii="Times New Roman" w:hAnsi="Times New Roman"/>
          <w:b/>
          <w:color w:val="FF0000"/>
          <w:sz w:val="28"/>
          <w:szCs w:val="28"/>
        </w:rPr>
      </w:pPr>
    </w:p>
    <w:p w14:paraId="131BD6F9" w14:textId="77777777" w:rsidR="00E06EF9" w:rsidRPr="00581578" w:rsidRDefault="00E06EF9" w:rsidP="00E06EF9">
      <w:pPr>
        <w:pStyle w:val="a8"/>
        <w:ind w:left="720"/>
        <w:jc w:val="both"/>
        <w:rPr>
          <w:rFonts w:ascii="Times New Roman" w:hAnsi="Times New Roman"/>
          <w:b/>
          <w:color w:val="FF0000"/>
          <w:sz w:val="28"/>
          <w:szCs w:val="28"/>
        </w:rPr>
      </w:pPr>
    </w:p>
    <w:p w14:paraId="2E12CF59" w14:textId="77777777" w:rsidR="00E06EF9" w:rsidRPr="001A1F7B" w:rsidRDefault="00E06EF9" w:rsidP="00E06EF9">
      <w:pPr>
        <w:spacing w:after="120"/>
        <w:jc w:val="center"/>
        <w:outlineLvl w:val="0"/>
        <w:rPr>
          <w:b/>
          <w:szCs w:val="28"/>
        </w:rPr>
      </w:pPr>
      <w:r w:rsidRPr="001A1F7B">
        <w:rPr>
          <w:b/>
          <w:szCs w:val="28"/>
        </w:rPr>
        <w:t>78 Музыка</w:t>
      </w:r>
    </w:p>
    <w:p w14:paraId="22A94859" w14:textId="77777777" w:rsidR="00E06EF9" w:rsidRPr="00FC15DF"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Бройдо, Ю</w:t>
      </w:r>
      <w:r w:rsidRPr="00361027">
        <w:rPr>
          <w:rFonts w:ascii="Times New Roman" w:hAnsi="Times New Roman"/>
          <w:b/>
          <w:sz w:val="28"/>
          <w:szCs w:val="28"/>
        </w:rPr>
        <w:t>.</w:t>
      </w:r>
      <w:r w:rsidRPr="00361027">
        <w:rPr>
          <w:rFonts w:ascii="Times New Roman" w:hAnsi="Times New Roman"/>
          <w:sz w:val="28"/>
          <w:szCs w:val="28"/>
        </w:rPr>
        <w:t xml:space="preserve"> </w:t>
      </w:r>
      <w:r>
        <w:rPr>
          <w:rFonts w:ascii="Times New Roman" w:hAnsi="Times New Roman"/>
          <w:sz w:val="28"/>
          <w:szCs w:val="28"/>
        </w:rPr>
        <w:t>Победим злого шарманщика : Брундибар стучится в сердце : [о детской опере Ганса Красы «Брундибар»] / Юлия Бройдо // Музыкальная жизнь. – 2017. –</w:t>
      </w:r>
      <w:r w:rsidRPr="00361027">
        <w:rPr>
          <w:rFonts w:ascii="Times New Roman" w:hAnsi="Times New Roman"/>
          <w:sz w:val="28"/>
          <w:szCs w:val="28"/>
        </w:rPr>
        <w:t xml:space="preserve"> </w:t>
      </w:r>
      <w:r>
        <w:rPr>
          <w:rFonts w:ascii="Times New Roman" w:hAnsi="Times New Roman"/>
          <w:sz w:val="28"/>
          <w:szCs w:val="28"/>
        </w:rPr>
        <w:t>№3. – С. 22-23. – Е</w:t>
      </w:r>
      <w:r w:rsidRPr="00361027">
        <w:rPr>
          <w:rFonts w:ascii="Times New Roman" w:hAnsi="Times New Roman"/>
          <w:sz w:val="28"/>
          <w:szCs w:val="28"/>
        </w:rPr>
        <w:t xml:space="preserve">сть </w:t>
      </w:r>
      <w:r>
        <w:rPr>
          <w:rFonts w:ascii="Times New Roman" w:hAnsi="Times New Roman"/>
          <w:sz w:val="28"/>
          <w:szCs w:val="28"/>
        </w:rPr>
        <w:t>упомин</w:t>
      </w:r>
      <w:r w:rsidRPr="00361027">
        <w:rPr>
          <w:rFonts w:ascii="Times New Roman" w:hAnsi="Times New Roman"/>
          <w:sz w:val="28"/>
          <w:szCs w:val="28"/>
        </w:rPr>
        <w:t>.</w:t>
      </w:r>
      <w:r>
        <w:rPr>
          <w:rFonts w:ascii="Times New Roman" w:hAnsi="Times New Roman"/>
          <w:sz w:val="28"/>
          <w:szCs w:val="28"/>
        </w:rPr>
        <w:t xml:space="preserve"> о Владикавказе.</w:t>
      </w:r>
    </w:p>
    <w:p w14:paraId="53494EF4" w14:textId="77777777" w:rsidR="00E06EF9" w:rsidRPr="00FC15DF" w:rsidRDefault="00E06EF9" w:rsidP="009440B5">
      <w:pPr>
        <w:pStyle w:val="a8"/>
        <w:numPr>
          <w:ilvl w:val="0"/>
          <w:numId w:val="13"/>
        </w:numPr>
        <w:jc w:val="both"/>
        <w:rPr>
          <w:rFonts w:ascii="Times New Roman" w:hAnsi="Times New Roman"/>
          <w:sz w:val="28"/>
          <w:szCs w:val="28"/>
        </w:rPr>
      </w:pPr>
      <w:r w:rsidRPr="00A73F10">
        <w:rPr>
          <w:rFonts w:ascii="Times New Roman" w:hAnsi="Times New Roman"/>
          <w:b/>
          <w:sz w:val="28"/>
          <w:szCs w:val="28"/>
        </w:rPr>
        <w:t>Бунтури, Т.</w:t>
      </w:r>
      <w:r w:rsidRPr="00A73F10">
        <w:rPr>
          <w:rFonts w:ascii="Times New Roman" w:hAnsi="Times New Roman"/>
          <w:sz w:val="28"/>
          <w:szCs w:val="28"/>
        </w:rPr>
        <w:t xml:space="preserve"> </w:t>
      </w:r>
      <w:r>
        <w:rPr>
          <w:rFonts w:ascii="Times New Roman" w:hAnsi="Times New Roman"/>
          <w:sz w:val="28"/>
          <w:szCs w:val="28"/>
        </w:rPr>
        <w:t>Гитара по кругу</w:t>
      </w:r>
      <w:r w:rsidRPr="00A73F10">
        <w:rPr>
          <w:rFonts w:ascii="Times New Roman" w:hAnsi="Times New Roman"/>
          <w:sz w:val="28"/>
          <w:szCs w:val="28"/>
        </w:rPr>
        <w:t xml:space="preserve"> : [</w:t>
      </w:r>
      <w:r>
        <w:rPr>
          <w:rFonts w:ascii="Times New Roman" w:hAnsi="Times New Roman"/>
          <w:sz w:val="28"/>
          <w:szCs w:val="28"/>
        </w:rPr>
        <w:t>о 12-ом Всерос. фестивале бардовской песни «Цейский вальс»</w:t>
      </w:r>
      <w:r w:rsidRPr="00A73F10">
        <w:rPr>
          <w:rFonts w:ascii="Times New Roman" w:hAnsi="Times New Roman"/>
          <w:sz w:val="28"/>
          <w:szCs w:val="28"/>
        </w:rPr>
        <w:t>] / Тамара Бунтури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№36. – С. 13.</w:t>
      </w:r>
    </w:p>
    <w:p w14:paraId="3E66D190" w14:textId="77777777" w:rsidR="00E06EF9" w:rsidRPr="0059619E" w:rsidRDefault="00E06EF9" w:rsidP="009440B5">
      <w:pPr>
        <w:pStyle w:val="a8"/>
        <w:numPr>
          <w:ilvl w:val="0"/>
          <w:numId w:val="13"/>
        </w:numPr>
        <w:jc w:val="both"/>
        <w:rPr>
          <w:rFonts w:ascii="Times New Roman" w:hAnsi="Times New Roman"/>
          <w:b/>
          <w:sz w:val="28"/>
          <w:szCs w:val="28"/>
        </w:rPr>
      </w:pPr>
      <w:r w:rsidRPr="00FF2BAC">
        <w:rPr>
          <w:rFonts w:ascii="Times New Roman" w:hAnsi="Times New Roman"/>
          <w:b/>
          <w:sz w:val="28"/>
          <w:szCs w:val="28"/>
        </w:rPr>
        <w:t>Гень, Ю.</w:t>
      </w:r>
      <w:r w:rsidRPr="00FF2BAC">
        <w:rPr>
          <w:rFonts w:ascii="Times New Roman" w:hAnsi="Times New Roman"/>
          <w:sz w:val="28"/>
          <w:szCs w:val="28"/>
        </w:rPr>
        <w:t xml:space="preserve"> </w:t>
      </w:r>
      <w:r>
        <w:rPr>
          <w:rFonts w:ascii="Times New Roman" w:hAnsi="Times New Roman"/>
          <w:sz w:val="28"/>
          <w:szCs w:val="28"/>
        </w:rPr>
        <w:t>Завлекут оперой и балетом</w:t>
      </w:r>
      <w:r w:rsidRPr="00FF2BAC">
        <w:rPr>
          <w:rFonts w:ascii="Times New Roman" w:hAnsi="Times New Roman"/>
          <w:sz w:val="28"/>
          <w:szCs w:val="28"/>
        </w:rPr>
        <w:t xml:space="preserve"> : [</w:t>
      </w:r>
      <w:r>
        <w:rPr>
          <w:rFonts w:ascii="Times New Roman" w:hAnsi="Times New Roman"/>
          <w:sz w:val="28"/>
          <w:szCs w:val="28"/>
        </w:rPr>
        <w:t>о создании во Владикавказе филиала Государственного академического Мариинского театра</w:t>
      </w:r>
      <w:r w:rsidRPr="00FF2BAC">
        <w:rPr>
          <w:rFonts w:ascii="Times New Roman" w:hAnsi="Times New Roman"/>
          <w:sz w:val="28"/>
          <w:szCs w:val="28"/>
        </w:rPr>
        <w:t xml:space="preserve">] / Юрий </w:t>
      </w:r>
      <w:r>
        <w:rPr>
          <w:rFonts w:ascii="Times New Roman" w:hAnsi="Times New Roman"/>
          <w:sz w:val="28"/>
          <w:szCs w:val="28"/>
        </w:rPr>
        <w:t>Гень // Российская газета. – 2017. –</w:t>
      </w:r>
      <w:r w:rsidRPr="00FF2BAC">
        <w:rPr>
          <w:rFonts w:ascii="Times New Roman" w:hAnsi="Times New Roman"/>
          <w:sz w:val="28"/>
          <w:szCs w:val="28"/>
        </w:rPr>
        <w:t xml:space="preserve"> </w:t>
      </w:r>
      <w:r>
        <w:rPr>
          <w:rFonts w:ascii="Times New Roman" w:hAnsi="Times New Roman"/>
          <w:sz w:val="28"/>
          <w:szCs w:val="28"/>
        </w:rPr>
        <w:t>4 апр.(70). – С. 20</w:t>
      </w:r>
      <w:r w:rsidRPr="00FF2BAC">
        <w:rPr>
          <w:rFonts w:ascii="Times New Roman" w:hAnsi="Times New Roman"/>
          <w:sz w:val="28"/>
          <w:szCs w:val="28"/>
        </w:rPr>
        <w:t>.</w:t>
      </w:r>
    </w:p>
    <w:p w14:paraId="098262DF"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Гергиева, Л</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Услышать друг друга</w:t>
      </w:r>
      <w:r w:rsidRPr="00A73F10">
        <w:rPr>
          <w:rFonts w:ascii="Times New Roman" w:hAnsi="Times New Roman"/>
          <w:sz w:val="28"/>
          <w:szCs w:val="28"/>
        </w:rPr>
        <w:t xml:space="preserve"> : [</w:t>
      </w:r>
      <w:r>
        <w:rPr>
          <w:rFonts w:ascii="Times New Roman" w:hAnsi="Times New Roman"/>
          <w:sz w:val="28"/>
          <w:szCs w:val="28"/>
        </w:rPr>
        <w:t xml:space="preserve">о </w:t>
      </w:r>
      <w:r>
        <w:rPr>
          <w:rFonts w:ascii="Times New Roman" w:hAnsi="Times New Roman"/>
          <w:sz w:val="28"/>
          <w:szCs w:val="28"/>
          <w:lang w:val="en-US"/>
        </w:rPr>
        <w:t>V</w:t>
      </w:r>
      <w:r>
        <w:rPr>
          <w:rFonts w:ascii="Times New Roman" w:hAnsi="Times New Roman"/>
          <w:sz w:val="28"/>
          <w:szCs w:val="28"/>
        </w:rPr>
        <w:t xml:space="preserve"> конкурсе ансамблевого музицирования среди учащихся музыкальных школ республики : рассказывает председатель жюри, народная артистка РФ, Украины, РСО-А Л. Гергиева</w:t>
      </w:r>
      <w:r w:rsidRPr="00A73F10">
        <w:rPr>
          <w:rFonts w:ascii="Times New Roman" w:hAnsi="Times New Roman"/>
          <w:sz w:val="28"/>
          <w:szCs w:val="28"/>
        </w:rPr>
        <w:t xml:space="preserve"> /</w:t>
      </w:r>
      <w:r>
        <w:rPr>
          <w:rFonts w:ascii="Times New Roman" w:hAnsi="Times New Roman"/>
          <w:sz w:val="28"/>
          <w:szCs w:val="28"/>
        </w:rPr>
        <w:t xml:space="preserve"> записала</w:t>
      </w:r>
      <w:r w:rsidRPr="00A73F10">
        <w:rPr>
          <w:rFonts w:ascii="Times New Roman" w:hAnsi="Times New Roman"/>
          <w:sz w:val="28"/>
          <w:szCs w:val="28"/>
        </w:rPr>
        <w:t xml:space="preserve"> Тамара Бунтури</w:t>
      </w:r>
      <w:r>
        <w:rPr>
          <w:rFonts w:ascii="Times New Roman" w:hAnsi="Times New Roman"/>
          <w:sz w:val="28"/>
          <w:szCs w:val="28"/>
        </w:rPr>
        <w:t>]</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Май</w:t>
      </w:r>
      <w:r w:rsidRPr="00A73F10">
        <w:rPr>
          <w:rFonts w:ascii="Times New Roman" w:hAnsi="Times New Roman"/>
          <w:sz w:val="28"/>
          <w:szCs w:val="28"/>
        </w:rPr>
        <w:t>(</w:t>
      </w:r>
      <w:r>
        <w:rPr>
          <w:rFonts w:ascii="Times New Roman" w:hAnsi="Times New Roman"/>
          <w:sz w:val="28"/>
          <w:szCs w:val="28"/>
        </w:rPr>
        <w:t>18). – С. 6.</w:t>
      </w:r>
    </w:p>
    <w:p w14:paraId="6A17CB84"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Дана покинула проект : </w:t>
      </w:r>
      <w:r w:rsidRPr="001410D9">
        <w:rPr>
          <w:rFonts w:ascii="Times New Roman" w:hAnsi="Times New Roman"/>
          <w:sz w:val="28"/>
          <w:szCs w:val="28"/>
        </w:rPr>
        <w:t>[дирижер из Владикавказа Д. Муриева не прошла в следующий тур передачи «Минута славы» на Первом канале]</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Март</w:t>
      </w:r>
      <w:r w:rsidRPr="00A73F10">
        <w:rPr>
          <w:rFonts w:ascii="Times New Roman" w:hAnsi="Times New Roman"/>
          <w:sz w:val="28"/>
          <w:szCs w:val="28"/>
        </w:rPr>
        <w:t>(</w:t>
      </w:r>
      <w:r>
        <w:rPr>
          <w:rFonts w:ascii="Times New Roman" w:hAnsi="Times New Roman"/>
          <w:sz w:val="28"/>
          <w:szCs w:val="28"/>
        </w:rPr>
        <w:t>9). – С. 6.</w:t>
      </w:r>
    </w:p>
    <w:p w14:paraId="2DE7843C" w14:textId="77777777" w:rsidR="00E06EF9" w:rsidRPr="004A29F5" w:rsidRDefault="00E06EF9" w:rsidP="009440B5">
      <w:pPr>
        <w:pStyle w:val="a8"/>
        <w:numPr>
          <w:ilvl w:val="0"/>
          <w:numId w:val="13"/>
        </w:numPr>
        <w:jc w:val="both"/>
        <w:rPr>
          <w:rFonts w:ascii="Times New Roman" w:hAnsi="Times New Roman"/>
          <w:b/>
          <w:sz w:val="28"/>
          <w:szCs w:val="28"/>
        </w:rPr>
      </w:pPr>
      <w:r w:rsidRPr="0035334B">
        <w:rPr>
          <w:rFonts w:ascii="Times New Roman" w:hAnsi="Times New Roman"/>
          <w:b/>
          <w:sz w:val="28"/>
          <w:szCs w:val="28"/>
        </w:rPr>
        <w:t xml:space="preserve">Ивершинь, А. </w:t>
      </w:r>
      <w:r>
        <w:rPr>
          <w:rFonts w:ascii="Times New Roman" w:hAnsi="Times New Roman"/>
          <w:sz w:val="28"/>
          <w:szCs w:val="28"/>
        </w:rPr>
        <w:t xml:space="preserve">Уроженка Северной Осетии [Олика Громова] прошла в шоу «Голос» </w:t>
      </w:r>
      <w:r w:rsidRPr="0035334B">
        <w:rPr>
          <w:rFonts w:ascii="Times New Roman" w:hAnsi="Times New Roman"/>
          <w:sz w:val="28"/>
          <w:szCs w:val="28"/>
        </w:rPr>
        <w:t>/ Анна</w:t>
      </w:r>
      <w:r>
        <w:rPr>
          <w:rFonts w:ascii="Times New Roman" w:hAnsi="Times New Roman"/>
          <w:sz w:val="28"/>
          <w:szCs w:val="28"/>
        </w:rPr>
        <w:t xml:space="preserve"> </w:t>
      </w:r>
      <w:r w:rsidRPr="0035334B">
        <w:rPr>
          <w:rFonts w:ascii="Times New Roman" w:hAnsi="Times New Roman"/>
          <w:sz w:val="28"/>
          <w:szCs w:val="28"/>
        </w:rPr>
        <w:t>Ивершинь // Комсомольска</w:t>
      </w:r>
      <w:r>
        <w:rPr>
          <w:rFonts w:ascii="Times New Roman" w:hAnsi="Times New Roman"/>
          <w:sz w:val="28"/>
          <w:szCs w:val="28"/>
        </w:rPr>
        <w:t>я правда. Северный Кавказ. – 2017. –</w:t>
      </w:r>
      <w:r w:rsidRPr="0035334B">
        <w:rPr>
          <w:rFonts w:ascii="Times New Roman" w:hAnsi="Times New Roman"/>
          <w:sz w:val="28"/>
          <w:szCs w:val="28"/>
        </w:rPr>
        <w:t xml:space="preserve"> 1</w:t>
      </w:r>
      <w:r>
        <w:rPr>
          <w:rFonts w:ascii="Times New Roman" w:hAnsi="Times New Roman"/>
          <w:sz w:val="28"/>
          <w:szCs w:val="28"/>
        </w:rPr>
        <w:t>9 сент.(106</w:t>
      </w:r>
      <w:r w:rsidRPr="0035334B">
        <w:rPr>
          <w:rFonts w:ascii="Times New Roman" w:hAnsi="Times New Roman"/>
          <w:sz w:val="28"/>
          <w:szCs w:val="28"/>
        </w:rPr>
        <w:t>)</w:t>
      </w:r>
      <w:r>
        <w:rPr>
          <w:rFonts w:ascii="Times New Roman" w:hAnsi="Times New Roman"/>
          <w:sz w:val="28"/>
          <w:szCs w:val="28"/>
        </w:rPr>
        <w:t>. –</w:t>
      </w:r>
      <w:r w:rsidRPr="0035334B">
        <w:rPr>
          <w:rFonts w:ascii="Times New Roman" w:hAnsi="Times New Roman"/>
          <w:sz w:val="28"/>
          <w:szCs w:val="28"/>
        </w:rPr>
        <w:t xml:space="preserve"> С. 4. </w:t>
      </w:r>
    </w:p>
    <w:p w14:paraId="25C8C040"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Играй, гармоника</w:t>
      </w:r>
      <w:r w:rsidRPr="00A73F10">
        <w:rPr>
          <w:rFonts w:ascii="Times New Roman" w:hAnsi="Times New Roman"/>
          <w:sz w:val="28"/>
          <w:szCs w:val="28"/>
        </w:rPr>
        <w:t xml:space="preserve"> : [</w:t>
      </w:r>
      <w:r>
        <w:rPr>
          <w:rFonts w:ascii="Times New Roman" w:hAnsi="Times New Roman"/>
          <w:sz w:val="28"/>
          <w:szCs w:val="28"/>
        </w:rPr>
        <w:t xml:space="preserve">о </w:t>
      </w:r>
      <w:r>
        <w:rPr>
          <w:rFonts w:ascii="Times New Roman" w:hAnsi="Times New Roman"/>
          <w:sz w:val="28"/>
          <w:szCs w:val="28"/>
          <w:lang w:val="en-US"/>
        </w:rPr>
        <w:t>II</w:t>
      </w:r>
      <w:r>
        <w:rPr>
          <w:rFonts w:ascii="Times New Roman" w:hAnsi="Times New Roman"/>
          <w:sz w:val="28"/>
          <w:szCs w:val="28"/>
        </w:rPr>
        <w:t xml:space="preserve"> Междунар. музыкальном фестивале «Ирон фандыр» во Владикавказе]</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Май</w:t>
      </w:r>
      <w:r w:rsidRPr="00A73F10">
        <w:rPr>
          <w:rFonts w:ascii="Times New Roman" w:hAnsi="Times New Roman"/>
          <w:sz w:val="28"/>
          <w:szCs w:val="28"/>
        </w:rPr>
        <w:t>(</w:t>
      </w:r>
      <w:r>
        <w:rPr>
          <w:rFonts w:ascii="Times New Roman" w:hAnsi="Times New Roman"/>
          <w:sz w:val="28"/>
          <w:szCs w:val="28"/>
        </w:rPr>
        <w:t>18). – С. 8.</w:t>
      </w:r>
    </w:p>
    <w:p w14:paraId="2184118C" w14:textId="77777777" w:rsidR="00E06EF9" w:rsidRPr="005D673A" w:rsidRDefault="00E06EF9" w:rsidP="00E06EF9">
      <w:pPr>
        <w:pStyle w:val="a8"/>
        <w:ind w:left="720"/>
        <w:jc w:val="both"/>
        <w:rPr>
          <w:rFonts w:ascii="Times New Roman" w:hAnsi="Times New Roman"/>
          <w:sz w:val="28"/>
          <w:szCs w:val="28"/>
        </w:rPr>
      </w:pPr>
    </w:p>
    <w:p w14:paraId="62A1E779" w14:textId="77777777" w:rsidR="00E06EF9" w:rsidRPr="00581578" w:rsidRDefault="00E06EF9" w:rsidP="00E06EF9">
      <w:pPr>
        <w:pStyle w:val="a8"/>
        <w:ind w:left="720"/>
        <w:jc w:val="both"/>
        <w:rPr>
          <w:rFonts w:ascii="Times New Roman" w:hAnsi="Times New Roman"/>
          <w:b/>
          <w:color w:val="FF0000"/>
          <w:sz w:val="28"/>
          <w:szCs w:val="28"/>
        </w:rPr>
      </w:pPr>
    </w:p>
    <w:p w14:paraId="7839EEF6" w14:textId="77777777" w:rsidR="00E06EF9" w:rsidRPr="00581578" w:rsidRDefault="00E06EF9" w:rsidP="00E06EF9">
      <w:pPr>
        <w:spacing w:after="120"/>
        <w:jc w:val="center"/>
        <w:outlineLvl w:val="0"/>
        <w:rPr>
          <w:b/>
          <w:color w:val="FF0000"/>
          <w:szCs w:val="28"/>
        </w:rPr>
      </w:pPr>
    </w:p>
    <w:p w14:paraId="619143AF" w14:textId="77777777" w:rsidR="00E06EF9" w:rsidRPr="001A1F7B" w:rsidRDefault="00E06EF9" w:rsidP="00E06EF9">
      <w:pPr>
        <w:spacing w:after="120"/>
        <w:jc w:val="center"/>
        <w:outlineLvl w:val="0"/>
        <w:rPr>
          <w:b/>
          <w:szCs w:val="28"/>
        </w:rPr>
      </w:pPr>
      <w:r w:rsidRPr="001A1F7B">
        <w:rPr>
          <w:b/>
          <w:szCs w:val="28"/>
        </w:rPr>
        <w:t>79 Зрелищные искусства. Массовые развлечения. Игры. Спорт</w:t>
      </w:r>
    </w:p>
    <w:p w14:paraId="1CDE7535" w14:textId="77777777" w:rsidR="00E06EF9" w:rsidRPr="001A1F7B" w:rsidRDefault="00E06EF9" w:rsidP="00E06EF9">
      <w:pPr>
        <w:pStyle w:val="a3"/>
        <w:spacing w:after="120"/>
        <w:ind w:left="810"/>
        <w:jc w:val="center"/>
        <w:rPr>
          <w:b/>
          <w:szCs w:val="28"/>
        </w:rPr>
      </w:pPr>
      <w:r w:rsidRPr="001A1F7B">
        <w:rPr>
          <w:b/>
          <w:szCs w:val="28"/>
        </w:rPr>
        <w:t>Массовые развлечения и представления</w:t>
      </w:r>
    </w:p>
    <w:p w14:paraId="1D43238F" w14:textId="77777777" w:rsidR="00E06EF9" w:rsidRPr="00A9044F"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 xml:space="preserve">В селение Эльхотово </w:t>
      </w:r>
      <w:r w:rsidRPr="00A9044F">
        <w:rPr>
          <w:rFonts w:ascii="Times New Roman" w:hAnsi="Times New Roman"/>
          <w:sz w:val="28"/>
          <w:szCs w:val="28"/>
        </w:rPr>
        <w:t>спустя 30 лет заработал кинотеатр</w:t>
      </w:r>
      <w:r w:rsidRPr="00DA0D81">
        <w:rPr>
          <w:rFonts w:ascii="Times New Roman" w:hAnsi="Times New Roman"/>
          <w:sz w:val="28"/>
          <w:szCs w:val="28"/>
        </w:rPr>
        <w:t xml:space="preserve"> </w:t>
      </w:r>
      <w:r>
        <w:rPr>
          <w:rFonts w:ascii="Times New Roman" w:hAnsi="Times New Roman"/>
          <w:sz w:val="28"/>
          <w:szCs w:val="28"/>
        </w:rPr>
        <w:t>// Российская газета. – 2017. –</w:t>
      </w:r>
      <w:r w:rsidRPr="00DA0D81">
        <w:rPr>
          <w:rFonts w:ascii="Times New Roman" w:hAnsi="Times New Roman"/>
          <w:sz w:val="28"/>
          <w:szCs w:val="28"/>
        </w:rPr>
        <w:t xml:space="preserve"> </w:t>
      </w:r>
      <w:r>
        <w:rPr>
          <w:rFonts w:ascii="Times New Roman" w:hAnsi="Times New Roman"/>
          <w:sz w:val="28"/>
          <w:szCs w:val="28"/>
        </w:rPr>
        <w:t>28 нояб.(269). – С. 17</w:t>
      </w:r>
      <w:r w:rsidRPr="00DA0D81">
        <w:rPr>
          <w:rFonts w:ascii="Times New Roman" w:hAnsi="Times New Roman"/>
          <w:sz w:val="28"/>
          <w:szCs w:val="28"/>
        </w:rPr>
        <w:t>.</w:t>
      </w:r>
    </w:p>
    <w:p w14:paraId="33B7EC5B" w14:textId="77777777" w:rsidR="00E06EF9" w:rsidRPr="00722D68"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 xml:space="preserve">Велигжанина, А. </w:t>
      </w:r>
      <w:r w:rsidRPr="00030376">
        <w:rPr>
          <w:rFonts w:ascii="Times New Roman" w:hAnsi="Times New Roman"/>
          <w:sz w:val="28"/>
          <w:szCs w:val="28"/>
        </w:rPr>
        <w:t>Родных Сергея Бодрова оберегает найденный им древний амулет : [15 лет Кармадонской трагедии]</w:t>
      </w:r>
      <w:r>
        <w:rPr>
          <w:rFonts w:ascii="Times New Roman" w:hAnsi="Times New Roman"/>
          <w:sz w:val="28"/>
          <w:szCs w:val="28"/>
        </w:rPr>
        <w:t xml:space="preserve"> </w:t>
      </w:r>
      <w:r w:rsidRPr="0035334B">
        <w:rPr>
          <w:rFonts w:ascii="Times New Roman" w:hAnsi="Times New Roman"/>
          <w:sz w:val="28"/>
          <w:szCs w:val="28"/>
        </w:rPr>
        <w:t>/ Анна</w:t>
      </w:r>
      <w:r>
        <w:rPr>
          <w:rFonts w:ascii="Times New Roman" w:hAnsi="Times New Roman"/>
          <w:sz w:val="28"/>
          <w:szCs w:val="28"/>
        </w:rPr>
        <w:t xml:space="preserve"> Велигжанина</w:t>
      </w:r>
      <w:r w:rsidRPr="0035334B">
        <w:rPr>
          <w:rFonts w:ascii="Times New Roman" w:hAnsi="Times New Roman"/>
          <w:sz w:val="28"/>
          <w:szCs w:val="28"/>
        </w:rPr>
        <w:t xml:space="preserve"> // Комсомольска</w:t>
      </w:r>
      <w:r>
        <w:rPr>
          <w:rFonts w:ascii="Times New Roman" w:hAnsi="Times New Roman"/>
          <w:sz w:val="28"/>
          <w:szCs w:val="28"/>
        </w:rPr>
        <w:t>я правда. Северный Кавказ. – 2017. –</w:t>
      </w:r>
      <w:r w:rsidRPr="0035334B">
        <w:rPr>
          <w:rFonts w:ascii="Times New Roman" w:hAnsi="Times New Roman"/>
          <w:sz w:val="28"/>
          <w:szCs w:val="28"/>
        </w:rPr>
        <w:t xml:space="preserve"> 1</w:t>
      </w:r>
      <w:r>
        <w:rPr>
          <w:rFonts w:ascii="Times New Roman" w:hAnsi="Times New Roman"/>
          <w:sz w:val="28"/>
          <w:szCs w:val="28"/>
        </w:rPr>
        <w:t>4-21 сент.(37-Т</w:t>
      </w:r>
      <w:r w:rsidRPr="0035334B">
        <w:rPr>
          <w:rFonts w:ascii="Times New Roman" w:hAnsi="Times New Roman"/>
          <w:sz w:val="28"/>
          <w:szCs w:val="28"/>
        </w:rPr>
        <w:t>)</w:t>
      </w:r>
      <w:r>
        <w:rPr>
          <w:rFonts w:ascii="Times New Roman" w:hAnsi="Times New Roman"/>
          <w:sz w:val="28"/>
          <w:szCs w:val="28"/>
        </w:rPr>
        <w:t>. –</w:t>
      </w:r>
      <w:r w:rsidRPr="0035334B">
        <w:rPr>
          <w:rFonts w:ascii="Times New Roman" w:hAnsi="Times New Roman"/>
          <w:sz w:val="28"/>
          <w:szCs w:val="28"/>
        </w:rPr>
        <w:t xml:space="preserve"> С. 4</w:t>
      </w:r>
      <w:r>
        <w:rPr>
          <w:rFonts w:ascii="Times New Roman" w:hAnsi="Times New Roman"/>
          <w:sz w:val="28"/>
          <w:szCs w:val="28"/>
        </w:rPr>
        <w:t>-5</w:t>
      </w:r>
      <w:r w:rsidRPr="0035334B">
        <w:rPr>
          <w:rFonts w:ascii="Times New Roman" w:hAnsi="Times New Roman"/>
          <w:sz w:val="28"/>
          <w:szCs w:val="28"/>
        </w:rPr>
        <w:t>.</w:t>
      </w:r>
    </w:p>
    <w:p w14:paraId="31F33CDF" w14:textId="77777777" w:rsidR="00E06EF9" w:rsidRPr="00722D68"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Владыкина, Т</w:t>
      </w:r>
      <w:r w:rsidRPr="00FF2BAC">
        <w:rPr>
          <w:rFonts w:ascii="Times New Roman" w:hAnsi="Times New Roman"/>
          <w:b/>
          <w:sz w:val="28"/>
          <w:szCs w:val="28"/>
        </w:rPr>
        <w:t>.</w:t>
      </w:r>
      <w:r w:rsidRPr="00FF2BAC">
        <w:rPr>
          <w:rFonts w:ascii="Times New Roman" w:hAnsi="Times New Roman"/>
          <w:sz w:val="28"/>
          <w:szCs w:val="28"/>
        </w:rPr>
        <w:t xml:space="preserve"> </w:t>
      </w:r>
      <w:r>
        <w:rPr>
          <w:rFonts w:ascii="Times New Roman" w:hAnsi="Times New Roman"/>
          <w:sz w:val="28"/>
          <w:szCs w:val="28"/>
        </w:rPr>
        <w:t>Брат один</w:t>
      </w:r>
      <w:r w:rsidRPr="00FF2BAC">
        <w:rPr>
          <w:rFonts w:ascii="Times New Roman" w:hAnsi="Times New Roman"/>
          <w:sz w:val="28"/>
          <w:szCs w:val="28"/>
        </w:rPr>
        <w:t xml:space="preserve"> : [</w:t>
      </w:r>
      <w:r>
        <w:rPr>
          <w:rFonts w:ascii="Times New Roman" w:hAnsi="Times New Roman"/>
          <w:sz w:val="28"/>
          <w:szCs w:val="28"/>
        </w:rPr>
        <w:t>15 лет назад в Кармадонском ущелье погиб С. Бодров и его съемочная группа] / Татьяна Владыкина, Елена Яковлева // Российская газета. – 2017. –</w:t>
      </w:r>
      <w:r w:rsidRPr="00FF2BAC">
        <w:rPr>
          <w:rFonts w:ascii="Times New Roman" w:hAnsi="Times New Roman"/>
          <w:sz w:val="28"/>
          <w:szCs w:val="28"/>
        </w:rPr>
        <w:t xml:space="preserve"> </w:t>
      </w:r>
      <w:r>
        <w:rPr>
          <w:rFonts w:ascii="Times New Roman" w:hAnsi="Times New Roman"/>
          <w:sz w:val="28"/>
          <w:szCs w:val="28"/>
        </w:rPr>
        <w:t>21 сент.(212). – С. 6</w:t>
      </w:r>
      <w:r w:rsidRPr="00FF2BAC">
        <w:rPr>
          <w:rFonts w:ascii="Times New Roman" w:hAnsi="Times New Roman"/>
          <w:sz w:val="28"/>
          <w:szCs w:val="28"/>
        </w:rPr>
        <w:t>.</w:t>
      </w:r>
      <w:r w:rsidRPr="00722D68">
        <w:rPr>
          <w:rFonts w:ascii="Times New Roman" w:hAnsi="Times New Roman"/>
          <w:sz w:val="28"/>
          <w:szCs w:val="28"/>
        </w:rPr>
        <w:t xml:space="preserve"> </w:t>
      </w:r>
    </w:p>
    <w:p w14:paraId="5B72FA5F"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Калоев, В</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Виталий Калоев : «Шварценеггер не спрашивал, что мне пришлось испытать»</w:t>
      </w:r>
      <w:r w:rsidRPr="00A73F10">
        <w:rPr>
          <w:rFonts w:ascii="Times New Roman" w:hAnsi="Times New Roman"/>
          <w:sz w:val="28"/>
          <w:szCs w:val="28"/>
        </w:rPr>
        <w:t xml:space="preserve"> : [</w:t>
      </w:r>
      <w:r>
        <w:rPr>
          <w:rFonts w:ascii="Times New Roman" w:hAnsi="Times New Roman"/>
          <w:sz w:val="28"/>
          <w:szCs w:val="28"/>
        </w:rPr>
        <w:t xml:space="preserve">о драме «Последствия» : рассказывает архитектор из Владикавказа Виталий Калоев </w:t>
      </w:r>
      <w:r w:rsidRPr="00A73F10">
        <w:rPr>
          <w:rFonts w:ascii="Times New Roman" w:hAnsi="Times New Roman"/>
          <w:sz w:val="28"/>
          <w:szCs w:val="28"/>
        </w:rPr>
        <w:t xml:space="preserve">/ </w:t>
      </w:r>
      <w:r>
        <w:rPr>
          <w:rFonts w:ascii="Times New Roman" w:hAnsi="Times New Roman"/>
          <w:sz w:val="28"/>
          <w:szCs w:val="28"/>
        </w:rPr>
        <w:t>записала Т. Мысова]</w:t>
      </w:r>
      <w:r w:rsidRPr="00A73F10">
        <w:rPr>
          <w:rFonts w:ascii="Times New Roman" w:hAnsi="Times New Roman"/>
          <w:sz w:val="28"/>
          <w:szCs w:val="28"/>
        </w:rPr>
        <w:t xml:space="preserve"> // </w:t>
      </w:r>
      <w:r>
        <w:rPr>
          <w:rFonts w:ascii="Times New Roman" w:hAnsi="Times New Roman"/>
          <w:sz w:val="28"/>
          <w:szCs w:val="28"/>
        </w:rPr>
        <w:t>Комсомольская правда</w:t>
      </w:r>
      <w:r w:rsidRPr="00A73F10">
        <w:rPr>
          <w:rFonts w:ascii="Times New Roman" w:hAnsi="Times New Roman"/>
          <w:sz w:val="28"/>
          <w:szCs w:val="28"/>
        </w:rPr>
        <w:t>.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14 апр.</w:t>
      </w:r>
      <w:r w:rsidRPr="00A73F10">
        <w:rPr>
          <w:rFonts w:ascii="Times New Roman" w:hAnsi="Times New Roman"/>
          <w:sz w:val="28"/>
          <w:szCs w:val="28"/>
        </w:rPr>
        <w:t>(</w:t>
      </w:r>
      <w:r>
        <w:rPr>
          <w:rFonts w:ascii="Times New Roman" w:hAnsi="Times New Roman"/>
          <w:sz w:val="28"/>
          <w:szCs w:val="28"/>
        </w:rPr>
        <w:t>40). – С. 14.</w:t>
      </w:r>
    </w:p>
    <w:p w14:paraId="64FBF3AA"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Калоев, В</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Даже если Шварценеггер покажет меня в фильме дикарем с ножом – я такой, какой есть</w:t>
      </w:r>
      <w:r w:rsidRPr="00A73F10">
        <w:rPr>
          <w:rFonts w:ascii="Times New Roman" w:hAnsi="Times New Roman"/>
          <w:sz w:val="28"/>
          <w:szCs w:val="28"/>
        </w:rPr>
        <w:t xml:space="preserve"> : [</w:t>
      </w:r>
      <w:r>
        <w:rPr>
          <w:rFonts w:ascii="Times New Roman" w:hAnsi="Times New Roman"/>
          <w:sz w:val="28"/>
          <w:szCs w:val="28"/>
        </w:rPr>
        <w:t xml:space="preserve">рассказывает архитектор из Владикавказа Виталий Калоев </w:t>
      </w:r>
      <w:r w:rsidRPr="00A73F10">
        <w:rPr>
          <w:rFonts w:ascii="Times New Roman" w:hAnsi="Times New Roman"/>
          <w:sz w:val="28"/>
          <w:szCs w:val="28"/>
        </w:rPr>
        <w:t xml:space="preserve">/ </w:t>
      </w:r>
      <w:r>
        <w:rPr>
          <w:rFonts w:ascii="Times New Roman" w:hAnsi="Times New Roman"/>
          <w:sz w:val="28"/>
          <w:szCs w:val="28"/>
        </w:rPr>
        <w:t xml:space="preserve">записала А. Велигжанина] </w:t>
      </w:r>
      <w:r w:rsidRPr="00A73F10">
        <w:rPr>
          <w:rFonts w:ascii="Times New Roman" w:hAnsi="Times New Roman"/>
          <w:sz w:val="28"/>
          <w:szCs w:val="28"/>
        </w:rPr>
        <w:t xml:space="preserve">// </w:t>
      </w:r>
      <w:r>
        <w:rPr>
          <w:rFonts w:ascii="Times New Roman" w:hAnsi="Times New Roman"/>
          <w:sz w:val="28"/>
          <w:szCs w:val="28"/>
        </w:rPr>
        <w:t>Комсомольская правда</w:t>
      </w:r>
      <w:r w:rsidRPr="00A73F10">
        <w:rPr>
          <w:rFonts w:ascii="Times New Roman" w:hAnsi="Times New Roman"/>
          <w:sz w:val="28"/>
          <w:szCs w:val="28"/>
        </w:rPr>
        <w:t>.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23 февр.-2 марта</w:t>
      </w:r>
      <w:r w:rsidRPr="00A73F10">
        <w:rPr>
          <w:rFonts w:ascii="Times New Roman" w:hAnsi="Times New Roman"/>
          <w:sz w:val="28"/>
          <w:szCs w:val="28"/>
        </w:rPr>
        <w:t>(</w:t>
      </w:r>
      <w:r>
        <w:rPr>
          <w:rFonts w:ascii="Times New Roman" w:hAnsi="Times New Roman"/>
          <w:sz w:val="28"/>
          <w:szCs w:val="28"/>
        </w:rPr>
        <w:t>8-Т). – С. 2-3.</w:t>
      </w:r>
    </w:p>
    <w:p w14:paraId="30BFA2D7" w14:textId="77777777" w:rsidR="00E06EF9" w:rsidRPr="001A3728"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Калоев, В</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Надеюсь, молодежь сделает для себя правильные выводы</w:t>
      </w:r>
      <w:r w:rsidRPr="00A73F10">
        <w:rPr>
          <w:rFonts w:ascii="Times New Roman" w:hAnsi="Times New Roman"/>
          <w:sz w:val="28"/>
          <w:szCs w:val="28"/>
        </w:rPr>
        <w:t xml:space="preserve"> : [</w:t>
      </w:r>
      <w:r>
        <w:rPr>
          <w:rFonts w:ascii="Times New Roman" w:hAnsi="Times New Roman"/>
          <w:sz w:val="28"/>
          <w:szCs w:val="28"/>
        </w:rPr>
        <w:t xml:space="preserve">о голливудском фильме «Последствия» и своем отношении : рассказывает архитектор из Владикавказа Виталий Калоев </w:t>
      </w:r>
      <w:r w:rsidRPr="00A73F10">
        <w:rPr>
          <w:rFonts w:ascii="Times New Roman" w:hAnsi="Times New Roman"/>
          <w:sz w:val="28"/>
          <w:szCs w:val="28"/>
        </w:rPr>
        <w:t xml:space="preserve">/ </w:t>
      </w:r>
      <w:r>
        <w:rPr>
          <w:rFonts w:ascii="Times New Roman" w:hAnsi="Times New Roman"/>
          <w:sz w:val="28"/>
          <w:szCs w:val="28"/>
        </w:rPr>
        <w:t>записал А. Дроботов]</w:t>
      </w:r>
      <w:r w:rsidRPr="00A73F10">
        <w:rPr>
          <w:rFonts w:ascii="Times New Roman" w:hAnsi="Times New Roman"/>
          <w:sz w:val="28"/>
          <w:szCs w:val="28"/>
        </w:rPr>
        <w:t xml:space="preserve"> // </w:t>
      </w:r>
      <w:r>
        <w:rPr>
          <w:rFonts w:ascii="Times New Roman" w:hAnsi="Times New Roman"/>
          <w:sz w:val="28"/>
          <w:szCs w:val="28"/>
        </w:rPr>
        <w:t>Комсомольская правда</w:t>
      </w:r>
      <w:r w:rsidRPr="00A73F10">
        <w:rPr>
          <w:rFonts w:ascii="Times New Roman" w:hAnsi="Times New Roman"/>
          <w:sz w:val="28"/>
          <w:szCs w:val="28"/>
        </w:rPr>
        <w:t>.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14 февр.</w:t>
      </w:r>
      <w:r w:rsidRPr="00A73F10">
        <w:rPr>
          <w:rFonts w:ascii="Times New Roman" w:hAnsi="Times New Roman"/>
          <w:sz w:val="28"/>
          <w:szCs w:val="28"/>
        </w:rPr>
        <w:t>(</w:t>
      </w:r>
      <w:r>
        <w:rPr>
          <w:rFonts w:ascii="Times New Roman" w:hAnsi="Times New Roman"/>
          <w:sz w:val="28"/>
          <w:szCs w:val="28"/>
        </w:rPr>
        <w:t>16). – С. 5.</w:t>
      </w:r>
    </w:p>
    <w:p w14:paraId="42D6E307"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Калоев, В</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«Не хотел, чтоб меня жалели»</w:t>
      </w:r>
      <w:r w:rsidRPr="00A73F10">
        <w:rPr>
          <w:rFonts w:ascii="Times New Roman" w:hAnsi="Times New Roman"/>
          <w:sz w:val="28"/>
          <w:szCs w:val="28"/>
        </w:rPr>
        <w:t xml:space="preserve"> : [</w:t>
      </w:r>
      <w:r>
        <w:rPr>
          <w:rFonts w:ascii="Times New Roman" w:hAnsi="Times New Roman"/>
          <w:sz w:val="28"/>
          <w:szCs w:val="28"/>
        </w:rPr>
        <w:t xml:space="preserve">об экранизации драмы «Последствия» : рассказывает осетинский архитектор Виталий Калоев </w:t>
      </w:r>
      <w:r w:rsidRPr="00A73F10">
        <w:rPr>
          <w:rFonts w:ascii="Times New Roman" w:hAnsi="Times New Roman"/>
          <w:sz w:val="28"/>
          <w:szCs w:val="28"/>
        </w:rPr>
        <w:t xml:space="preserve">/ </w:t>
      </w:r>
      <w:r>
        <w:rPr>
          <w:rFonts w:ascii="Times New Roman" w:hAnsi="Times New Roman"/>
          <w:sz w:val="28"/>
          <w:szCs w:val="28"/>
        </w:rPr>
        <w:t>записала Е. Егорова]</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Май</w:t>
      </w:r>
      <w:r w:rsidRPr="00A73F10">
        <w:rPr>
          <w:rFonts w:ascii="Times New Roman" w:hAnsi="Times New Roman"/>
          <w:sz w:val="28"/>
          <w:szCs w:val="28"/>
        </w:rPr>
        <w:t>(</w:t>
      </w:r>
      <w:r>
        <w:rPr>
          <w:rFonts w:ascii="Times New Roman" w:hAnsi="Times New Roman"/>
          <w:sz w:val="28"/>
          <w:szCs w:val="28"/>
        </w:rPr>
        <w:t>20). – С. 15.</w:t>
      </w:r>
    </w:p>
    <w:p w14:paraId="48D063FA" w14:textId="77777777" w:rsidR="00E06EF9" w:rsidRPr="00555743"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Калоев, В</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«Последствия» непредсказуемы</w:t>
      </w:r>
      <w:r w:rsidRPr="00A73F10">
        <w:rPr>
          <w:rFonts w:ascii="Times New Roman" w:hAnsi="Times New Roman"/>
          <w:sz w:val="28"/>
          <w:szCs w:val="28"/>
        </w:rPr>
        <w:t xml:space="preserve"> : [</w:t>
      </w:r>
      <w:r>
        <w:rPr>
          <w:rFonts w:ascii="Times New Roman" w:hAnsi="Times New Roman"/>
          <w:sz w:val="28"/>
          <w:szCs w:val="28"/>
        </w:rPr>
        <w:t xml:space="preserve">о голливудском фильме «Последствия» : беседа с осетинским архитектором Виталием Калоевым </w:t>
      </w:r>
      <w:r w:rsidRPr="00A73F10">
        <w:rPr>
          <w:rFonts w:ascii="Times New Roman" w:hAnsi="Times New Roman"/>
          <w:sz w:val="28"/>
          <w:szCs w:val="28"/>
        </w:rPr>
        <w:t xml:space="preserve">/ </w:t>
      </w:r>
      <w:r>
        <w:rPr>
          <w:rFonts w:ascii="Times New Roman" w:hAnsi="Times New Roman"/>
          <w:sz w:val="28"/>
          <w:szCs w:val="28"/>
        </w:rPr>
        <w:t>записал Ю. Гень]</w:t>
      </w:r>
      <w:r w:rsidRPr="00A73F10">
        <w:rPr>
          <w:rFonts w:ascii="Times New Roman" w:hAnsi="Times New Roman"/>
          <w:sz w:val="28"/>
          <w:szCs w:val="28"/>
        </w:rPr>
        <w:t xml:space="preserve"> </w:t>
      </w:r>
      <w:r w:rsidRPr="00555743">
        <w:rPr>
          <w:rFonts w:ascii="Times New Roman" w:hAnsi="Times New Roman"/>
          <w:sz w:val="28"/>
          <w:szCs w:val="28"/>
        </w:rPr>
        <w:t>// Российская газета</w:t>
      </w:r>
      <w:r>
        <w:rPr>
          <w:rFonts w:ascii="Times New Roman" w:hAnsi="Times New Roman"/>
          <w:sz w:val="28"/>
          <w:szCs w:val="28"/>
        </w:rPr>
        <w:t>. –</w:t>
      </w:r>
      <w:r w:rsidRPr="00555743">
        <w:rPr>
          <w:rFonts w:ascii="Times New Roman" w:hAnsi="Times New Roman"/>
          <w:sz w:val="28"/>
          <w:szCs w:val="28"/>
        </w:rPr>
        <w:t xml:space="preserve"> 2017</w:t>
      </w:r>
      <w:r>
        <w:rPr>
          <w:rFonts w:ascii="Times New Roman" w:hAnsi="Times New Roman"/>
          <w:sz w:val="28"/>
          <w:szCs w:val="28"/>
        </w:rPr>
        <w:t>. –</w:t>
      </w:r>
      <w:r w:rsidRPr="00555743">
        <w:rPr>
          <w:rFonts w:ascii="Times New Roman" w:hAnsi="Times New Roman"/>
          <w:sz w:val="28"/>
          <w:szCs w:val="28"/>
        </w:rPr>
        <w:t xml:space="preserve"> 1</w:t>
      </w:r>
      <w:r>
        <w:rPr>
          <w:rFonts w:ascii="Times New Roman" w:hAnsi="Times New Roman"/>
          <w:sz w:val="28"/>
          <w:szCs w:val="28"/>
        </w:rPr>
        <w:t>6 февр.</w:t>
      </w:r>
      <w:r w:rsidRPr="00555743">
        <w:rPr>
          <w:rFonts w:ascii="Times New Roman" w:hAnsi="Times New Roman"/>
          <w:sz w:val="28"/>
          <w:szCs w:val="28"/>
        </w:rPr>
        <w:t>(</w:t>
      </w:r>
      <w:r>
        <w:rPr>
          <w:rFonts w:ascii="Times New Roman" w:hAnsi="Times New Roman"/>
          <w:sz w:val="28"/>
          <w:szCs w:val="28"/>
        </w:rPr>
        <w:t>35). – С. 30</w:t>
      </w:r>
      <w:r w:rsidRPr="00555743">
        <w:rPr>
          <w:rFonts w:ascii="Times New Roman" w:hAnsi="Times New Roman"/>
          <w:sz w:val="28"/>
          <w:szCs w:val="28"/>
        </w:rPr>
        <w:t>.</w:t>
      </w:r>
    </w:p>
    <w:p w14:paraId="7D983EE4" w14:textId="77777777" w:rsidR="00E06EF9" w:rsidRPr="001A3728"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Калоев, В</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Шварценеггер показал трейлер фильма</w:t>
      </w:r>
      <w:r w:rsidRPr="00A73F10">
        <w:rPr>
          <w:rFonts w:ascii="Times New Roman" w:hAnsi="Times New Roman"/>
          <w:sz w:val="28"/>
          <w:szCs w:val="28"/>
        </w:rPr>
        <w:t xml:space="preserve"> [</w:t>
      </w:r>
      <w:r>
        <w:rPr>
          <w:rFonts w:ascii="Times New Roman" w:hAnsi="Times New Roman"/>
          <w:sz w:val="28"/>
          <w:szCs w:val="28"/>
        </w:rPr>
        <w:t xml:space="preserve">о трагедии над Боденским озером «478»], в котором он сыграл Виталия Калоева : [о фильме «478» коммент. архитектора из Владикавказа В. Калоева </w:t>
      </w:r>
      <w:r w:rsidRPr="00A73F10">
        <w:rPr>
          <w:rFonts w:ascii="Times New Roman" w:hAnsi="Times New Roman"/>
          <w:sz w:val="28"/>
          <w:szCs w:val="28"/>
        </w:rPr>
        <w:t xml:space="preserve">/ </w:t>
      </w:r>
      <w:r>
        <w:rPr>
          <w:rFonts w:ascii="Times New Roman" w:hAnsi="Times New Roman"/>
          <w:sz w:val="28"/>
          <w:szCs w:val="28"/>
        </w:rPr>
        <w:t xml:space="preserve">записал А. Дроботов] </w:t>
      </w:r>
      <w:r w:rsidRPr="00A73F10">
        <w:rPr>
          <w:rFonts w:ascii="Times New Roman" w:hAnsi="Times New Roman"/>
          <w:sz w:val="28"/>
          <w:szCs w:val="28"/>
        </w:rPr>
        <w:t xml:space="preserve">// </w:t>
      </w:r>
      <w:r>
        <w:rPr>
          <w:rFonts w:ascii="Times New Roman" w:hAnsi="Times New Roman"/>
          <w:sz w:val="28"/>
          <w:szCs w:val="28"/>
        </w:rPr>
        <w:t>Комсомольская правда</w:t>
      </w:r>
      <w:r w:rsidRPr="00A73F10">
        <w:rPr>
          <w:rFonts w:ascii="Times New Roman" w:hAnsi="Times New Roman"/>
          <w:sz w:val="28"/>
          <w:szCs w:val="28"/>
        </w:rPr>
        <w:t>.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10 февр.</w:t>
      </w:r>
      <w:r w:rsidRPr="00A73F10">
        <w:rPr>
          <w:rFonts w:ascii="Times New Roman" w:hAnsi="Times New Roman"/>
          <w:sz w:val="28"/>
          <w:szCs w:val="28"/>
        </w:rPr>
        <w:t>(</w:t>
      </w:r>
      <w:r>
        <w:rPr>
          <w:rFonts w:ascii="Times New Roman" w:hAnsi="Times New Roman"/>
          <w:sz w:val="28"/>
          <w:szCs w:val="28"/>
        </w:rPr>
        <w:t>15). – С. 5.</w:t>
      </w:r>
    </w:p>
    <w:p w14:paraId="54B19F32"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Тезиева, М. </w:t>
      </w:r>
      <w:r>
        <w:rPr>
          <w:rFonts w:ascii="Times New Roman" w:hAnsi="Times New Roman"/>
          <w:sz w:val="28"/>
          <w:szCs w:val="28"/>
        </w:rPr>
        <w:t>Нарты в кадре</w:t>
      </w:r>
      <w:r w:rsidRPr="00A73F10">
        <w:rPr>
          <w:rFonts w:ascii="Times New Roman" w:hAnsi="Times New Roman"/>
          <w:sz w:val="28"/>
          <w:szCs w:val="28"/>
        </w:rPr>
        <w:t xml:space="preserve"> : [</w:t>
      </w:r>
      <w:r>
        <w:rPr>
          <w:rFonts w:ascii="Times New Roman" w:hAnsi="Times New Roman"/>
          <w:sz w:val="28"/>
          <w:szCs w:val="28"/>
        </w:rPr>
        <w:t>об экранизации «Нартского эпоса» : комментирует кинорежиссер, член Союза кинематографистов РФ М. Тезиева]</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Янв.</w:t>
      </w:r>
      <w:r w:rsidRPr="00A73F10">
        <w:rPr>
          <w:rFonts w:ascii="Times New Roman" w:hAnsi="Times New Roman"/>
          <w:sz w:val="28"/>
          <w:szCs w:val="28"/>
        </w:rPr>
        <w:t>(</w:t>
      </w:r>
      <w:r>
        <w:rPr>
          <w:rFonts w:ascii="Times New Roman" w:hAnsi="Times New Roman"/>
          <w:sz w:val="28"/>
          <w:szCs w:val="28"/>
        </w:rPr>
        <w:t>4). – С. 12.</w:t>
      </w:r>
    </w:p>
    <w:p w14:paraId="3D35306F" w14:textId="77777777" w:rsidR="00E06EF9" w:rsidRPr="00BA4122"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lastRenderedPageBreak/>
        <w:t xml:space="preserve">Тезиева, М. </w:t>
      </w:r>
      <w:r>
        <w:rPr>
          <w:rFonts w:ascii="Times New Roman" w:hAnsi="Times New Roman"/>
          <w:sz w:val="28"/>
          <w:szCs w:val="28"/>
        </w:rPr>
        <w:t>Фильм – предупреждение снимают в Осетии</w:t>
      </w:r>
      <w:r w:rsidRPr="00A73F10">
        <w:rPr>
          <w:rFonts w:ascii="Times New Roman" w:hAnsi="Times New Roman"/>
          <w:sz w:val="28"/>
          <w:szCs w:val="28"/>
        </w:rPr>
        <w:t xml:space="preserve"> : [</w:t>
      </w:r>
      <w:r>
        <w:rPr>
          <w:rFonts w:ascii="Times New Roman" w:hAnsi="Times New Roman"/>
          <w:sz w:val="28"/>
          <w:szCs w:val="28"/>
        </w:rPr>
        <w:t>о съемках фильма «Уничтожение террориста» съемочной группы студии «Курьер» киноконцерна «Мосфильма : комментирует кинорежиссер, член Союза кинематографистов РФ М. Тезиева / записала Т. Бунтури]</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№32. – С. 14.</w:t>
      </w:r>
    </w:p>
    <w:p w14:paraId="3C8FE20C" w14:textId="77777777" w:rsidR="00E06EF9" w:rsidRPr="006C440F" w:rsidRDefault="00E06EF9" w:rsidP="009440B5">
      <w:pPr>
        <w:pStyle w:val="a8"/>
        <w:numPr>
          <w:ilvl w:val="0"/>
          <w:numId w:val="13"/>
        </w:numPr>
        <w:jc w:val="both"/>
        <w:rPr>
          <w:rFonts w:ascii="Times New Roman" w:hAnsi="Times New Roman"/>
          <w:b/>
          <w:sz w:val="28"/>
          <w:szCs w:val="28"/>
        </w:rPr>
      </w:pPr>
      <w:r w:rsidRPr="006C440F">
        <w:rPr>
          <w:rFonts w:ascii="Times New Roman" w:hAnsi="Times New Roman"/>
          <w:b/>
          <w:sz w:val="28"/>
          <w:szCs w:val="28"/>
        </w:rPr>
        <w:t xml:space="preserve">Южный, М. </w:t>
      </w:r>
      <w:r>
        <w:rPr>
          <w:rFonts w:ascii="Times New Roman" w:hAnsi="Times New Roman"/>
          <w:sz w:val="28"/>
          <w:szCs w:val="28"/>
        </w:rPr>
        <w:t>Режиссер «Бригады» превратил Северную Осетию в воюющий Афганистан : [в Кармадонском ущелье завершились съемки нового фильма «Операция Мухаббат»]</w:t>
      </w:r>
      <w:r w:rsidRPr="006C440F">
        <w:rPr>
          <w:rFonts w:ascii="Times New Roman" w:hAnsi="Times New Roman"/>
          <w:sz w:val="28"/>
          <w:szCs w:val="28"/>
        </w:rPr>
        <w:t xml:space="preserve"> / Михаил Южный // Комсомольская правда. Северный Кавказ</w:t>
      </w:r>
      <w:r>
        <w:rPr>
          <w:rFonts w:ascii="Times New Roman" w:hAnsi="Times New Roman"/>
          <w:sz w:val="28"/>
          <w:szCs w:val="28"/>
        </w:rPr>
        <w:t>. –</w:t>
      </w:r>
      <w:r w:rsidRPr="006C440F">
        <w:rPr>
          <w:rFonts w:ascii="Times New Roman" w:hAnsi="Times New Roman"/>
          <w:sz w:val="28"/>
          <w:szCs w:val="28"/>
        </w:rPr>
        <w:t xml:space="preserve"> 20</w:t>
      </w:r>
      <w:r>
        <w:rPr>
          <w:rFonts w:ascii="Times New Roman" w:hAnsi="Times New Roman"/>
          <w:sz w:val="28"/>
          <w:szCs w:val="28"/>
        </w:rPr>
        <w:t>17. –</w:t>
      </w:r>
      <w:r w:rsidRPr="006C440F">
        <w:rPr>
          <w:rFonts w:ascii="Times New Roman" w:hAnsi="Times New Roman"/>
          <w:sz w:val="28"/>
          <w:szCs w:val="28"/>
        </w:rPr>
        <w:t xml:space="preserve"> </w:t>
      </w:r>
      <w:r>
        <w:rPr>
          <w:rFonts w:ascii="Times New Roman" w:hAnsi="Times New Roman"/>
          <w:sz w:val="28"/>
          <w:szCs w:val="28"/>
        </w:rPr>
        <w:t>17 мая</w:t>
      </w:r>
      <w:r w:rsidRPr="006C440F">
        <w:rPr>
          <w:rFonts w:ascii="Times New Roman" w:hAnsi="Times New Roman"/>
          <w:sz w:val="28"/>
          <w:szCs w:val="28"/>
        </w:rPr>
        <w:t>(</w:t>
      </w:r>
      <w:r>
        <w:rPr>
          <w:rFonts w:ascii="Times New Roman" w:hAnsi="Times New Roman"/>
          <w:sz w:val="28"/>
          <w:szCs w:val="28"/>
        </w:rPr>
        <w:t>53). – С. 4.</w:t>
      </w:r>
    </w:p>
    <w:p w14:paraId="76DFCA63" w14:textId="77777777" w:rsidR="00E06EF9" w:rsidRPr="00581578" w:rsidRDefault="00E06EF9" w:rsidP="00E06EF9">
      <w:pPr>
        <w:pStyle w:val="a8"/>
        <w:jc w:val="both"/>
        <w:rPr>
          <w:rFonts w:ascii="Times New Roman" w:hAnsi="Times New Roman"/>
          <w:b/>
          <w:color w:val="FF0000"/>
          <w:sz w:val="28"/>
          <w:szCs w:val="28"/>
        </w:rPr>
      </w:pPr>
    </w:p>
    <w:p w14:paraId="0264249D" w14:textId="77777777" w:rsidR="00E06EF9" w:rsidRPr="00581578" w:rsidRDefault="00E06EF9" w:rsidP="00E06EF9">
      <w:pPr>
        <w:pStyle w:val="a8"/>
        <w:ind w:left="720"/>
        <w:jc w:val="center"/>
        <w:rPr>
          <w:rFonts w:ascii="Times New Roman" w:hAnsi="Times New Roman"/>
          <w:b/>
          <w:color w:val="FF0000"/>
          <w:sz w:val="28"/>
          <w:szCs w:val="28"/>
        </w:rPr>
      </w:pPr>
    </w:p>
    <w:p w14:paraId="56DD5D32" w14:textId="77777777" w:rsidR="00E06EF9" w:rsidRDefault="00E06EF9" w:rsidP="00E06EF9">
      <w:pPr>
        <w:pStyle w:val="a8"/>
        <w:ind w:left="720"/>
        <w:jc w:val="center"/>
        <w:rPr>
          <w:rFonts w:ascii="Times New Roman" w:hAnsi="Times New Roman"/>
          <w:b/>
          <w:sz w:val="28"/>
          <w:szCs w:val="28"/>
        </w:rPr>
      </w:pPr>
      <w:r w:rsidRPr="001A1F7B">
        <w:rPr>
          <w:rFonts w:ascii="Times New Roman" w:hAnsi="Times New Roman"/>
          <w:b/>
          <w:sz w:val="28"/>
          <w:szCs w:val="28"/>
        </w:rPr>
        <w:t>792 Театр. Сценическое искусство</w:t>
      </w:r>
    </w:p>
    <w:p w14:paraId="054D2FEC" w14:textId="77777777" w:rsidR="00E06EF9" w:rsidRPr="001A1F7B" w:rsidRDefault="00E06EF9" w:rsidP="00E06EF9">
      <w:pPr>
        <w:pStyle w:val="a8"/>
        <w:ind w:left="720"/>
        <w:jc w:val="center"/>
        <w:rPr>
          <w:rFonts w:ascii="Times New Roman" w:hAnsi="Times New Roman"/>
          <w:b/>
          <w:sz w:val="28"/>
          <w:szCs w:val="28"/>
        </w:rPr>
      </w:pPr>
    </w:p>
    <w:p w14:paraId="7D34124D" w14:textId="77777777" w:rsidR="00E06EF9" w:rsidRDefault="00E06EF9" w:rsidP="009440B5">
      <w:pPr>
        <w:pStyle w:val="a8"/>
        <w:numPr>
          <w:ilvl w:val="0"/>
          <w:numId w:val="13"/>
        </w:numPr>
        <w:jc w:val="both"/>
        <w:rPr>
          <w:rFonts w:ascii="Times New Roman" w:hAnsi="Times New Roman"/>
          <w:sz w:val="28"/>
          <w:szCs w:val="28"/>
        </w:rPr>
      </w:pPr>
      <w:r w:rsidRPr="00A73F10">
        <w:rPr>
          <w:rFonts w:ascii="Times New Roman" w:hAnsi="Times New Roman"/>
          <w:b/>
          <w:sz w:val="28"/>
          <w:szCs w:val="28"/>
        </w:rPr>
        <w:t>Бунтури, Т.</w:t>
      </w:r>
      <w:r w:rsidRPr="00A73F10">
        <w:rPr>
          <w:rFonts w:ascii="Times New Roman" w:hAnsi="Times New Roman"/>
          <w:sz w:val="28"/>
          <w:szCs w:val="28"/>
        </w:rPr>
        <w:t xml:space="preserve"> </w:t>
      </w:r>
      <w:r>
        <w:rPr>
          <w:rFonts w:ascii="Times New Roman" w:hAnsi="Times New Roman"/>
          <w:sz w:val="28"/>
          <w:szCs w:val="28"/>
        </w:rPr>
        <w:t>История в плакатах и афишах</w:t>
      </w:r>
      <w:r w:rsidRPr="00A73F10">
        <w:rPr>
          <w:rFonts w:ascii="Times New Roman" w:hAnsi="Times New Roman"/>
          <w:sz w:val="28"/>
          <w:szCs w:val="28"/>
        </w:rPr>
        <w:t xml:space="preserve"> : [</w:t>
      </w:r>
      <w:r>
        <w:rPr>
          <w:rFonts w:ascii="Times New Roman" w:hAnsi="Times New Roman"/>
          <w:sz w:val="28"/>
          <w:szCs w:val="28"/>
        </w:rPr>
        <w:t>об открытие в Северо-Кавказском филиале государственного музейно-выставочного центра «РОСИЗО» во Владикавказе выставка «Диалоги театральной и перформативной культуры» российского театрального художника Бориса Мессерера</w:t>
      </w:r>
      <w:r w:rsidRPr="00A73F10">
        <w:rPr>
          <w:rFonts w:ascii="Times New Roman" w:hAnsi="Times New Roman"/>
          <w:sz w:val="28"/>
          <w:szCs w:val="28"/>
        </w:rPr>
        <w:t>] / Тамара Бунтури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Апр</w:t>
      </w:r>
      <w:r w:rsidRPr="00A73F10">
        <w:rPr>
          <w:rFonts w:ascii="Times New Roman" w:hAnsi="Times New Roman"/>
          <w:sz w:val="28"/>
          <w:szCs w:val="28"/>
        </w:rPr>
        <w:t>.(</w:t>
      </w:r>
      <w:r>
        <w:rPr>
          <w:rFonts w:ascii="Times New Roman" w:hAnsi="Times New Roman"/>
          <w:sz w:val="28"/>
          <w:szCs w:val="28"/>
        </w:rPr>
        <w:t>15). – С. 8.</w:t>
      </w:r>
    </w:p>
    <w:p w14:paraId="51AEFC32" w14:textId="77777777" w:rsidR="00E06EF9" w:rsidRPr="005F283B" w:rsidRDefault="00E06EF9" w:rsidP="009440B5">
      <w:pPr>
        <w:pStyle w:val="a8"/>
        <w:numPr>
          <w:ilvl w:val="0"/>
          <w:numId w:val="13"/>
        </w:numPr>
        <w:jc w:val="both"/>
        <w:rPr>
          <w:rFonts w:ascii="Times New Roman" w:hAnsi="Times New Roman"/>
          <w:sz w:val="28"/>
          <w:szCs w:val="28"/>
        </w:rPr>
      </w:pPr>
      <w:r w:rsidRPr="00A73F10">
        <w:rPr>
          <w:rFonts w:ascii="Times New Roman" w:hAnsi="Times New Roman"/>
          <w:b/>
          <w:sz w:val="28"/>
          <w:szCs w:val="28"/>
        </w:rPr>
        <w:t>Бунтури, Т.</w:t>
      </w:r>
      <w:r w:rsidRPr="00A73F10">
        <w:rPr>
          <w:rFonts w:ascii="Times New Roman" w:hAnsi="Times New Roman"/>
          <w:sz w:val="28"/>
          <w:szCs w:val="28"/>
        </w:rPr>
        <w:t xml:space="preserve"> </w:t>
      </w:r>
      <w:r>
        <w:rPr>
          <w:rFonts w:ascii="Times New Roman" w:hAnsi="Times New Roman"/>
          <w:sz w:val="28"/>
          <w:szCs w:val="28"/>
        </w:rPr>
        <w:t>О чем молчат подростки? : [о показе документального спектакля «Братья» во Владикавказе по пьесе С. Давыдов из Самары]</w:t>
      </w:r>
      <w:r w:rsidRPr="00A73F10">
        <w:rPr>
          <w:rFonts w:ascii="Times New Roman" w:hAnsi="Times New Roman"/>
          <w:sz w:val="28"/>
          <w:szCs w:val="28"/>
        </w:rPr>
        <w:t xml:space="preserve"> / Тамара Бунтури // Аргументы и </w:t>
      </w:r>
      <w:r>
        <w:rPr>
          <w:rFonts w:ascii="Times New Roman" w:hAnsi="Times New Roman"/>
          <w:sz w:val="28"/>
          <w:szCs w:val="28"/>
        </w:rPr>
        <w:t>факты. Северный Кавказ. – 2017. – №47. – С. 11.</w:t>
      </w:r>
    </w:p>
    <w:p w14:paraId="410DFD7B" w14:textId="77777777" w:rsidR="00E06EF9" w:rsidRDefault="00E06EF9" w:rsidP="009440B5">
      <w:pPr>
        <w:pStyle w:val="a8"/>
        <w:numPr>
          <w:ilvl w:val="0"/>
          <w:numId w:val="13"/>
        </w:numPr>
        <w:jc w:val="both"/>
        <w:rPr>
          <w:rFonts w:ascii="Times New Roman" w:hAnsi="Times New Roman"/>
          <w:sz w:val="28"/>
          <w:szCs w:val="28"/>
        </w:rPr>
      </w:pPr>
      <w:r w:rsidRPr="00A73F10">
        <w:rPr>
          <w:rFonts w:ascii="Times New Roman" w:hAnsi="Times New Roman"/>
          <w:b/>
          <w:sz w:val="28"/>
          <w:szCs w:val="28"/>
        </w:rPr>
        <w:t>Бунтури, Т.</w:t>
      </w:r>
      <w:r w:rsidRPr="00A73F10">
        <w:rPr>
          <w:rFonts w:ascii="Times New Roman" w:hAnsi="Times New Roman"/>
          <w:sz w:val="28"/>
          <w:szCs w:val="28"/>
        </w:rPr>
        <w:t xml:space="preserve"> </w:t>
      </w:r>
      <w:r>
        <w:rPr>
          <w:rFonts w:ascii="Times New Roman" w:hAnsi="Times New Roman"/>
          <w:sz w:val="28"/>
          <w:szCs w:val="28"/>
        </w:rPr>
        <w:t>Три дня в Баку</w:t>
      </w:r>
      <w:r w:rsidRPr="00A73F10">
        <w:rPr>
          <w:rFonts w:ascii="Times New Roman" w:hAnsi="Times New Roman"/>
          <w:sz w:val="28"/>
          <w:szCs w:val="28"/>
        </w:rPr>
        <w:t xml:space="preserve"> : [</w:t>
      </w:r>
      <w:r>
        <w:rPr>
          <w:rFonts w:ascii="Times New Roman" w:hAnsi="Times New Roman"/>
          <w:sz w:val="28"/>
          <w:szCs w:val="28"/>
        </w:rPr>
        <w:t>о гастролях Республиканского театра юного зрителя «Саби» в Азербайджан</w:t>
      </w:r>
      <w:r w:rsidRPr="00A73F10">
        <w:rPr>
          <w:rFonts w:ascii="Times New Roman" w:hAnsi="Times New Roman"/>
          <w:sz w:val="28"/>
          <w:szCs w:val="28"/>
        </w:rPr>
        <w:t>] / Тамара Бунтури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Апр</w:t>
      </w:r>
      <w:r w:rsidRPr="00A73F10">
        <w:rPr>
          <w:rFonts w:ascii="Times New Roman" w:hAnsi="Times New Roman"/>
          <w:sz w:val="28"/>
          <w:szCs w:val="28"/>
        </w:rPr>
        <w:t>.(</w:t>
      </w:r>
      <w:r>
        <w:rPr>
          <w:rFonts w:ascii="Times New Roman" w:hAnsi="Times New Roman"/>
          <w:sz w:val="28"/>
          <w:szCs w:val="28"/>
        </w:rPr>
        <w:t>16). – С. 11.</w:t>
      </w:r>
    </w:p>
    <w:p w14:paraId="50C22010" w14:textId="77777777" w:rsidR="00E06EF9" w:rsidRPr="00C529EF"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Клиев, В </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 xml:space="preserve">Вернуть зрителя в зал : [беседа с новым худруком и главным режиссером Осетинского театра В. Колиевым </w:t>
      </w:r>
      <w:r w:rsidRPr="00A73F10">
        <w:rPr>
          <w:rFonts w:ascii="Times New Roman" w:hAnsi="Times New Roman"/>
          <w:sz w:val="28"/>
          <w:szCs w:val="28"/>
        </w:rPr>
        <w:t xml:space="preserve">/ </w:t>
      </w:r>
      <w:r>
        <w:rPr>
          <w:rFonts w:ascii="Times New Roman" w:hAnsi="Times New Roman"/>
          <w:sz w:val="28"/>
          <w:szCs w:val="28"/>
        </w:rPr>
        <w:t xml:space="preserve">записала </w:t>
      </w:r>
      <w:r w:rsidRPr="00A73F10">
        <w:rPr>
          <w:rFonts w:ascii="Times New Roman" w:hAnsi="Times New Roman"/>
          <w:sz w:val="28"/>
          <w:szCs w:val="28"/>
        </w:rPr>
        <w:t>Тамара Бунтури</w:t>
      </w:r>
      <w:r>
        <w:rPr>
          <w:rFonts w:ascii="Times New Roman" w:hAnsi="Times New Roman"/>
          <w:sz w:val="28"/>
          <w:szCs w:val="28"/>
        </w:rPr>
        <w:t>]</w:t>
      </w:r>
      <w:r w:rsidRPr="00A73F10">
        <w:rPr>
          <w:rFonts w:ascii="Times New Roman" w:hAnsi="Times New Roman"/>
          <w:sz w:val="28"/>
          <w:szCs w:val="28"/>
        </w:rPr>
        <w:t xml:space="preserve"> // Аргументы и </w:t>
      </w:r>
      <w:r>
        <w:rPr>
          <w:rFonts w:ascii="Times New Roman" w:hAnsi="Times New Roman"/>
          <w:sz w:val="28"/>
          <w:szCs w:val="28"/>
        </w:rPr>
        <w:t>факты. Северный Кавказ. – 2017. – №46. – С. 15.</w:t>
      </w:r>
    </w:p>
    <w:p w14:paraId="4254F17C" w14:textId="77777777" w:rsidR="00E06EF9" w:rsidRPr="005576A9"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 xml:space="preserve">Петровская, И. </w:t>
      </w:r>
      <w:r w:rsidRPr="005576A9">
        <w:rPr>
          <w:rFonts w:ascii="Times New Roman" w:hAnsi="Times New Roman"/>
          <w:sz w:val="28"/>
          <w:szCs w:val="28"/>
        </w:rPr>
        <w:t>О любви без слов</w:t>
      </w:r>
      <w:r>
        <w:rPr>
          <w:rFonts w:ascii="Times New Roman" w:hAnsi="Times New Roman"/>
          <w:b/>
          <w:sz w:val="28"/>
          <w:szCs w:val="28"/>
        </w:rPr>
        <w:t xml:space="preserve"> </w:t>
      </w:r>
      <w:r w:rsidRPr="00B6613E">
        <w:rPr>
          <w:rFonts w:ascii="Times New Roman" w:hAnsi="Times New Roman"/>
          <w:sz w:val="28"/>
          <w:szCs w:val="28"/>
        </w:rPr>
        <w:t>:</w:t>
      </w:r>
      <w:r>
        <w:rPr>
          <w:rFonts w:ascii="Times New Roman" w:hAnsi="Times New Roman"/>
          <w:sz w:val="28"/>
          <w:szCs w:val="28"/>
        </w:rPr>
        <w:t xml:space="preserve"> </w:t>
      </w:r>
      <w:r w:rsidRPr="00B6613E">
        <w:rPr>
          <w:rFonts w:ascii="Times New Roman" w:hAnsi="Times New Roman"/>
          <w:sz w:val="28"/>
          <w:szCs w:val="28"/>
        </w:rPr>
        <w:t xml:space="preserve">[о </w:t>
      </w:r>
      <w:r>
        <w:rPr>
          <w:rFonts w:ascii="Times New Roman" w:hAnsi="Times New Roman"/>
          <w:sz w:val="28"/>
          <w:szCs w:val="28"/>
        </w:rPr>
        <w:t>премьере первого детского национального балета «Волшебная свирель Ацамаза» на сцене Республиканского лицея искусств</w:t>
      </w:r>
      <w:r w:rsidRPr="00B6613E">
        <w:rPr>
          <w:rFonts w:ascii="Times New Roman" w:hAnsi="Times New Roman"/>
          <w:sz w:val="28"/>
          <w:szCs w:val="28"/>
        </w:rPr>
        <w:t>]</w:t>
      </w:r>
      <w:r>
        <w:rPr>
          <w:rFonts w:ascii="Times New Roman" w:hAnsi="Times New Roman"/>
          <w:sz w:val="28"/>
          <w:szCs w:val="28"/>
        </w:rPr>
        <w:t xml:space="preserve"> / Ирина Петровская</w:t>
      </w:r>
      <w:r>
        <w:rPr>
          <w:rFonts w:ascii="Times New Roman" w:hAnsi="Times New Roman"/>
          <w:b/>
          <w:sz w:val="28"/>
          <w:szCs w:val="28"/>
        </w:rPr>
        <w:t xml:space="preserve"> </w:t>
      </w:r>
      <w:r w:rsidRPr="00B6613E">
        <w:rPr>
          <w:rFonts w:ascii="Times New Roman" w:hAnsi="Times New Roman"/>
          <w:sz w:val="28"/>
          <w:szCs w:val="28"/>
        </w:rPr>
        <w:t>// Играем с начала</w:t>
      </w:r>
      <w:r>
        <w:rPr>
          <w:rFonts w:ascii="Times New Roman" w:hAnsi="Times New Roman"/>
          <w:sz w:val="28"/>
          <w:szCs w:val="28"/>
        </w:rPr>
        <w:t>. –</w:t>
      </w:r>
      <w:r w:rsidRPr="00B6613E">
        <w:rPr>
          <w:rFonts w:ascii="Times New Roman" w:hAnsi="Times New Roman"/>
          <w:sz w:val="28"/>
          <w:szCs w:val="28"/>
        </w:rPr>
        <w:t xml:space="preserve"> 2017</w:t>
      </w:r>
      <w:r>
        <w:rPr>
          <w:rFonts w:ascii="Times New Roman" w:hAnsi="Times New Roman"/>
          <w:sz w:val="28"/>
          <w:szCs w:val="28"/>
        </w:rPr>
        <w:t>. –</w:t>
      </w:r>
      <w:r w:rsidRPr="00B6613E">
        <w:rPr>
          <w:rFonts w:ascii="Times New Roman" w:hAnsi="Times New Roman"/>
          <w:sz w:val="28"/>
          <w:szCs w:val="28"/>
        </w:rPr>
        <w:t xml:space="preserve"> </w:t>
      </w:r>
      <w:r>
        <w:rPr>
          <w:rFonts w:ascii="Times New Roman" w:hAnsi="Times New Roman"/>
          <w:sz w:val="28"/>
          <w:szCs w:val="28"/>
        </w:rPr>
        <w:t>№6</w:t>
      </w:r>
      <w:r w:rsidRPr="00B6613E">
        <w:rPr>
          <w:rFonts w:ascii="Times New Roman" w:hAnsi="Times New Roman"/>
          <w:sz w:val="28"/>
          <w:szCs w:val="28"/>
        </w:rPr>
        <w:t>(1</w:t>
      </w:r>
      <w:r>
        <w:rPr>
          <w:rFonts w:ascii="Times New Roman" w:hAnsi="Times New Roman"/>
          <w:sz w:val="28"/>
          <w:szCs w:val="28"/>
        </w:rPr>
        <w:t>55). – С. 15 : фото</w:t>
      </w:r>
      <w:r w:rsidRPr="00B6613E">
        <w:rPr>
          <w:rFonts w:ascii="Times New Roman" w:hAnsi="Times New Roman"/>
          <w:sz w:val="28"/>
          <w:szCs w:val="28"/>
        </w:rPr>
        <w:t>.</w:t>
      </w:r>
    </w:p>
    <w:p w14:paraId="4FC0FC8F" w14:textId="77777777" w:rsidR="00E06EF9" w:rsidRPr="005D673A"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Цагараев, Р. </w:t>
      </w:r>
      <w:r>
        <w:rPr>
          <w:rFonts w:ascii="Times New Roman" w:hAnsi="Times New Roman"/>
          <w:sz w:val="28"/>
          <w:szCs w:val="28"/>
        </w:rPr>
        <w:t>Сцена без формата</w:t>
      </w:r>
      <w:r w:rsidRPr="00A73F10">
        <w:rPr>
          <w:rFonts w:ascii="Times New Roman" w:hAnsi="Times New Roman"/>
          <w:sz w:val="28"/>
          <w:szCs w:val="28"/>
        </w:rPr>
        <w:t xml:space="preserve"> : [</w:t>
      </w:r>
      <w:r>
        <w:rPr>
          <w:rFonts w:ascii="Times New Roman" w:hAnsi="Times New Roman"/>
          <w:sz w:val="28"/>
          <w:szCs w:val="28"/>
        </w:rPr>
        <w:t>о дебютном спектакле «Лейтенант с острова Инишмор» Молодежной театральной студии : рассказывает режиссер, преподаватель факультета искусств СОГУ Р. Цагараев / записала Т. Бунтури]</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Март</w:t>
      </w:r>
      <w:r w:rsidRPr="00A73F10">
        <w:rPr>
          <w:rFonts w:ascii="Times New Roman" w:hAnsi="Times New Roman"/>
          <w:sz w:val="28"/>
          <w:szCs w:val="28"/>
        </w:rPr>
        <w:t>(</w:t>
      </w:r>
      <w:r>
        <w:rPr>
          <w:rFonts w:ascii="Times New Roman" w:hAnsi="Times New Roman"/>
          <w:sz w:val="28"/>
          <w:szCs w:val="28"/>
        </w:rPr>
        <w:t>11). – С. 11.</w:t>
      </w:r>
    </w:p>
    <w:p w14:paraId="39A5E3F9" w14:textId="77777777" w:rsidR="00E06EF9" w:rsidRPr="00A73F10" w:rsidRDefault="00E06EF9" w:rsidP="00E06EF9">
      <w:pPr>
        <w:pStyle w:val="a8"/>
        <w:ind w:left="720"/>
        <w:jc w:val="both"/>
        <w:rPr>
          <w:rFonts w:ascii="Times New Roman" w:hAnsi="Times New Roman"/>
          <w:sz w:val="28"/>
          <w:szCs w:val="28"/>
        </w:rPr>
      </w:pPr>
    </w:p>
    <w:p w14:paraId="2C27A21F" w14:textId="77777777" w:rsidR="00E06EF9" w:rsidRPr="00581578" w:rsidRDefault="00E06EF9" w:rsidP="00E06EF9">
      <w:pPr>
        <w:pStyle w:val="a8"/>
        <w:rPr>
          <w:rFonts w:ascii="Times New Roman" w:hAnsi="Times New Roman"/>
          <w:b/>
          <w:color w:val="FF0000"/>
          <w:sz w:val="28"/>
          <w:szCs w:val="28"/>
        </w:rPr>
      </w:pPr>
    </w:p>
    <w:p w14:paraId="078350DD" w14:textId="77777777" w:rsidR="00E06EF9" w:rsidRDefault="00E06EF9" w:rsidP="00E06EF9">
      <w:pPr>
        <w:pStyle w:val="a8"/>
        <w:ind w:left="720"/>
        <w:jc w:val="center"/>
        <w:rPr>
          <w:rFonts w:ascii="Times New Roman" w:hAnsi="Times New Roman"/>
          <w:b/>
          <w:sz w:val="28"/>
          <w:szCs w:val="28"/>
        </w:rPr>
      </w:pPr>
      <w:r w:rsidRPr="001A1F7B">
        <w:rPr>
          <w:rFonts w:ascii="Times New Roman" w:hAnsi="Times New Roman"/>
          <w:b/>
          <w:sz w:val="28"/>
          <w:szCs w:val="28"/>
        </w:rPr>
        <w:t>793 Особые праздники и торжества. Хореография. Подвижные и поучительные игры</w:t>
      </w:r>
    </w:p>
    <w:p w14:paraId="53C1DA58" w14:textId="77777777" w:rsidR="00E06EF9" w:rsidRDefault="00E06EF9" w:rsidP="00E06EF9">
      <w:pPr>
        <w:pStyle w:val="a8"/>
        <w:ind w:left="720"/>
        <w:jc w:val="center"/>
        <w:rPr>
          <w:rFonts w:ascii="Times New Roman" w:hAnsi="Times New Roman"/>
          <w:b/>
          <w:sz w:val="28"/>
          <w:szCs w:val="28"/>
        </w:rPr>
      </w:pPr>
    </w:p>
    <w:p w14:paraId="4EE23450" w14:textId="77777777" w:rsidR="00E06EF9" w:rsidRDefault="00E06EF9" w:rsidP="009440B5">
      <w:pPr>
        <w:pStyle w:val="a8"/>
        <w:numPr>
          <w:ilvl w:val="0"/>
          <w:numId w:val="13"/>
        </w:numPr>
        <w:jc w:val="both"/>
        <w:rPr>
          <w:rFonts w:ascii="Times New Roman" w:hAnsi="Times New Roman"/>
          <w:sz w:val="28"/>
          <w:szCs w:val="28"/>
        </w:rPr>
      </w:pPr>
      <w:r w:rsidRPr="00A73F10">
        <w:rPr>
          <w:rFonts w:ascii="Times New Roman" w:hAnsi="Times New Roman"/>
          <w:b/>
          <w:sz w:val="28"/>
          <w:szCs w:val="28"/>
        </w:rPr>
        <w:lastRenderedPageBreak/>
        <w:t>Бунтури, Т.</w:t>
      </w:r>
      <w:r w:rsidRPr="00A73F10">
        <w:rPr>
          <w:rFonts w:ascii="Times New Roman" w:hAnsi="Times New Roman"/>
          <w:sz w:val="28"/>
          <w:szCs w:val="28"/>
        </w:rPr>
        <w:t xml:space="preserve"> </w:t>
      </w:r>
      <w:r>
        <w:rPr>
          <w:rFonts w:ascii="Times New Roman" w:hAnsi="Times New Roman"/>
          <w:sz w:val="28"/>
          <w:szCs w:val="28"/>
        </w:rPr>
        <w:t>Рощу взяли в кольцо</w:t>
      </w:r>
      <w:r w:rsidRPr="00A73F10">
        <w:rPr>
          <w:rFonts w:ascii="Times New Roman" w:hAnsi="Times New Roman"/>
          <w:sz w:val="28"/>
          <w:szCs w:val="28"/>
        </w:rPr>
        <w:t xml:space="preserve"> : [</w:t>
      </w:r>
      <w:r>
        <w:rPr>
          <w:rFonts w:ascii="Times New Roman" w:hAnsi="Times New Roman"/>
          <w:sz w:val="28"/>
          <w:szCs w:val="28"/>
        </w:rPr>
        <w:t>в священной роще Хетага впервые исполнили массовый танец «Симд»</w:t>
      </w:r>
      <w:r w:rsidRPr="00A73F10">
        <w:rPr>
          <w:rFonts w:ascii="Times New Roman" w:hAnsi="Times New Roman"/>
          <w:sz w:val="28"/>
          <w:szCs w:val="28"/>
        </w:rPr>
        <w:t>] / Тамара Бунтури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№28. – С. 14.</w:t>
      </w:r>
    </w:p>
    <w:p w14:paraId="56FDD2CD" w14:textId="77777777" w:rsidR="00E06EF9" w:rsidRPr="0059619E" w:rsidRDefault="00E06EF9" w:rsidP="009440B5">
      <w:pPr>
        <w:pStyle w:val="a8"/>
        <w:numPr>
          <w:ilvl w:val="0"/>
          <w:numId w:val="13"/>
        </w:numPr>
        <w:jc w:val="both"/>
        <w:rPr>
          <w:rFonts w:ascii="Times New Roman" w:hAnsi="Times New Roman"/>
          <w:b/>
          <w:sz w:val="28"/>
          <w:szCs w:val="28"/>
        </w:rPr>
      </w:pPr>
      <w:r w:rsidRPr="00FF2BAC">
        <w:rPr>
          <w:rFonts w:ascii="Times New Roman" w:hAnsi="Times New Roman"/>
          <w:b/>
          <w:sz w:val="28"/>
          <w:szCs w:val="28"/>
        </w:rPr>
        <w:t>Гень, Ю.</w:t>
      </w:r>
      <w:r w:rsidRPr="00FF2BAC">
        <w:rPr>
          <w:rFonts w:ascii="Times New Roman" w:hAnsi="Times New Roman"/>
          <w:sz w:val="28"/>
          <w:szCs w:val="28"/>
        </w:rPr>
        <w:t xml:space="preserve"> </w:t>
      </w:r>
      <w:r>
        <w:rPr>
          <w:rFonts w:ascii="Times New Roman" w:hAnsi="Times New Roman"/>
          <w:sz w:val="28"/>
          <w:szCs w:val="28"/>
        </w:rPr>
        <w:t>Праздник в священной роще</w:t>
      </w:r>
      <w:r w:rsidRPr="00FF2BAC">
        <w:rPr>
          <w:rFonts w:ascii="Times New Roman" w:hAnsi="Times New Roman"/>
          <w:sz w:val="28"/>
          <w:szCs w:val="28"/>
        </w:rPr>
        <w:t xml:space="preserve"> [</w:t>
      </w:r>
      <w:r>
        <w:rPr>
          <w:rFonts w:ascii="Times New Roman" w:hAnsi="Times New Roman"/>
          <w:sz w:val="28"/>
          <w:szCs w:val="28"/>
        </w:rPr>
        <w:t>Хетага и 20 тыс. чел. стали участниками массового хороводного танца «Симд» во время национального праздника</w:t>
      </w:r>
      <w:r w:rsidRPr="00FF2BAC">
        <w:rPr>
          <w:rFonts w:ascii="Times New Roman" w:hAnsi="Times New Roman"/>
          <w:sz w:val="28"/>
          <w:szCs w:val="28"/>
        </w:rPr>
        <w:t xml:space="preserve">] / Юрий </w:t>
      </w:r>
      <w:r>
        <w:rPr>
          <w:rFonts w:ascii="Times New Roman" w:hAnsi="Times New Roman"/>
          <w:sz w:val="28"/>
          <w:szCs w:val="28"/>
        </w:rPr>
        <w:t>Гень // Российская газета. – 2017. –</w:t>
      </w:r>
      <w:r w:rsidRPr="00FF2BAC">
        <w:rPr>
          <w:rFonts w:ascii="Times New Roman" w:hAnsi="Times New Roman"/>
          <w:sz w:val="28"/>
          <w:szCs w:val="28"/>
        </w:rPr>
        <w:t xml:space="preserve"> </w:t>
      </w:r>
      <w:r>
        <w:rPr>
          <w:rFonts w:ascii="Times New Roman" w:hAnsi="Times New Roman"/>
          <w:sz w:val="28"/>
          <w:szCs w:val="28"/>
        </w:rPr>
        <w:t>20 июля (159). – С. 20</w:t>
      </w:r>
      <w:r w:rsidRPr="00FF2BAC">
        <w:rPr>
          <w:rFonts w:ascii="Times New Roman" w:hAnsi="Times New Roman"/>
          <w:sz w:val="28"/>
          <w:szCs w:val="28"/>
        </w:rPr>
        <w:t>.</w:t>
      </w:r>
    </w:p>
    <w:p w14:paraId="628CF855" w14:textId="77777777" w:rsidR="00E06EF9" w:rsidRPr="00581578" w:rsidRDefault="00E06EF9" w:rsidP="00E06EF9">
      <w:pPr>
        <w:pStyle w:val="a8"/>
        <w:jc w:val="both"/>
        <w:rPr>
          <w:rFonts w:ascii="Times New Roman" w:hAnsi="Times New Roman"/>
          <w:b/>
          <w:color w:val="FF0000"/>
          <w:sz w:val="28"/>
          <w:szCs w:val="28"/>
        </w:rPr>
      </w:pPr>
    </w:p>
    <w:p w14:paraId="551FCA5E" w14:textId="77777777" w:rsidR="00E06EF9" w:rsidRPr="00581578" w:rsidRDefault="00E06EF9" w:rsidP="00E06EF9">
      <w:pPr>
        <w:pStyle w:val="a8"/>
        <w:ind w:left="900"/>
        <w:jc w:val="both"/>
        <w:rPr>
          <w:rFonts w:ascii="Times New Roman" w:hAnsi="Times New Roman"/>
          <w:b/>
          <w:color w:val="FF0000"/>
          <w:sz w:val="28"/>
          <w:szCs w:val="28"/>
        </w:rPr>
      </w:pPr>
    </w:p>
    <w:p w14:paraId="3FA34ACB" w14:textId="77777777" w:rsidR="00E06EF9" w:rsidRPr="001A1F7B" w:rsidRDefault="00E06EF9" w:rsidP="00E06EF9">
      <w:pPr>
        <w:spacing w:after="120"/>
        <w:jc w:val="center"/>
        <w:rPr>
          <w:b/>
          <w:szCs w:val="28"/>
        </w:rPr>
      </w:pPr>
      <w:r w:rsidRPr="001A1F7B">
        <w:rPr>
          <w:b/>
          <w:szCs w:val="28"/>
        </w:rPr>
        <w:t>796/799 Физическая культура. Спортивные игры. Спорт</w:t>
      </w:r>
    </w:p>
    <w:p w14:paraId="767934FF" w14:textId="77777777" w:rsidR="00E06EF9" w:rsidRPr="00C529EF" w:rsidRDefault="00E06EF9" w:rsidP="009440B5">
      <w:pPr>
        <w:pStyle w:val="a8"/>
        <w:numPr>
          <w:ilvl w:val="0"/>
          <w:numId w:val="13"/>
        </w:numPr>
        <w:jc w:val="both"/>
        <w:rPr>
          <w:rFonts w:ascii="Times New Roman" w:hAnsi="Times New Roman"/>
          <w:b/>
          <w:sz w:val="28"/>
          <w:szCs w:val="28"/>
        </w:rPr>
      </w:pPr>
      <w:r w:rsidRPr="001A1F7B">
        <w:rPr>
          <w:rFonts w:ascii="Times New Roman" w:hAnsi="Times New Roman"/>
          <w:b/>
          <w:sz w:val="28"/>
          <w:szCs w:val="28"/>
        </w:rPr>
        <w:t xml:space="preserve">Алексеев, Е. </w:t>
      </w:r>
      <w:r>
        <w:rPr>
          <w:rFonts w:ascii="Times New Roman" w:hAnsi="Times New Roman"/>
          <w:sz w:val="28"/>
          <w:szCs w:val="28"/>
        </w:rPr>
        <w:t>Аланский урожай на Байкале :</w:t>
      </w:r>
      <w:r w:rsidRPr="001A1F7B">
        <w:rPr>
          <w:rFonts w:ascii="Times New Roman" w:hAnsi="Times New Roman"/>
          <w:sz w:val="28"/>
          <w:szCs w:val="28"/>
        </w:rPr>
        <w:t xml:space="preserve"> [</w:t>
      </w:r>
      <w:r>
        <w:rPr>
          <w:rFonts w:ascii="Times New Roman" w:hAnsi="Times New Roman"/>
          <w:sz w:val="28"/>
          <w:szCs w:val="28"/>
        </w:rPr>
        <w:t>об участии осетинских дзюдоистов в первенстве России по дзюдо среди юниоров в Иркутске</w:t>
      </w:r>
      <w:r w:rsidRPr="001A1F7B">
        <w:rPr>
          <w:rFonts w:ascii="Times New Roman" w:hAnsi="Times New Roman"/>
          <w:sz w:val="28"/>
          <w:szCs w:val="28"/>
        </w:rPr>
        <w:t>] / Евге</w:t>
      </w:r>
      <w:r>
        <w:rPr>
          <w:rFonts w:ascii="Times New Roman" w:hAnsi="Times New Roman"/>
          <w:sz w:val="28"/>
          <w:szCs w:val="28"/>
        </w:rPr>
        <w:t>ний Алексеев</w:t>
      </w:r>
      <w:r w:rsidRPr="001A1F7B">
        <w:rPr>
          <w:rFonts w:ascii="Times New Roman" w:hAnsi="Times New Roman"/>
          <w:sz w:val="28"/>
          <w:szCs w:val="28"/>
        </w:rPr>
        <w:t xml:space="preserve"> // Аргументы</w:t>
      </w:r>
      <w:r>
        <w:rPr>
          <w:rFonts w:ascii="Times New Roman" w:hAnsi="Times New Roman"/>
          <w:sz w:val="28"/>
          <w:szCs w:val="28"/>
        </w:rPr>
        <w:t xml:space="preserve"> и факты. Северный Кавказ. – 2017. –</w:t>
      </w:r>
      <w:r w:rsidRPr="001A1F7B">
        <w:rPr>
          <w:rFonts w:ascii="Times New Roman" w:hAnsi="Times New Roman"/>
          <w:sz w:val="28"/>
          <w:szCs w:val="28"/>
        </w:rPr>
        <w:t xml:space="preserve"> </w:t>
      </w:r>
      <w:r>
        <w:rPr>
          <w:rFonts w:ascii="Times New Roman" w:hAnsi="Times New Roman"/>
          <w:sz w:val="28"/>
          <w:szCs w:val="28"/>
        </w:rPr>
        <w:t>№49. – С. 9</w:t>
      </w:r>
      <w:r w:rsidRPr="001A1F7B">
        <w:rPr>
          <w:rFonts w:ascii="Times New Roman" w:hAnsi="Times New Roman"/>
          <w:sz w:val="28"/>
          <w:szCs w:val="28"/>
        </w:rPr>
        <w:t>.</w:t>
      </w:r>
    </w:p>
    <w:p w14:paraId="22F30004" w14:textId="77777777" w:rsidR="00E06EF9" w:rsidRPr="00C529EF" w:rsidRDefault="00E06EF9" w:rsidP="009440B5">
      <w:pPr>
        <w:pStyle w:val="a8"/>
        <w:numPr>
          <w:ilvl w:val="0"/>
          <w:numId w:val="13"/>
        </w:numPr>
        <w:jc w:val="both"/>
        <w:rPr>
          <w:rFonts w:ascii="Times New Roman" w:hAnsi="Times New Roman"/>
          <w:b/>
          <w:sz w:val="28"/>
          <w:szCs w:val="28"/>
        </w:rPr>
      </w:pPr>
      <w:r w:rsidRPr="001A1F7B">
        <w:rPr>
          <w:rFonts w:ascii="Times New Roman" w:hAnsi="Times New Roman"/>
          <w:b/>
          <w:sz w:val="28"/>
          <w:szCs w:val="28"/>
        </w:rPr>
        <w:t xml:space="preserve">Алексеев, Е. </w:t>
      </w:r>
      <w:r>
        <w:rPr>
          <w:rFonts w:ascii="Times New Roman" w:hAnsi="Times New Roman"/>
          <w:sz w:val="28"/>
          <w:szCs w:val="28"/>
        </w:rPr>
        <w:t>Аланы в Сибири :</w:t>
      </w:r>
      <w:r w:rsidRPr="001A1F7B">
        <w:rPr>
          <w:rFonts w:ascii="Times New Roman" w:hAnsi="Times New Roman"/>
          <w:sz w:val="28"/>
          <w:szCs w:val="28"/>
        </w:rPr>
        <w:t xml:space="preserve"> [</w:t>
      </w:r>
      <w:r>
        <w:rPr>
          <w:rFonts w:ascii="Times New Roman" w:hAnsi="Times New Roman"/>
          <w:sz w:val="28"/>
          <w:szCs w:val="28"/>
        </w:rPr>
        <w:t>об участии осетинских борцов в международном турнире «Гран-При Иван Ярыгин» в Красноярске</w:t>
      </w:r>
      <w:r w:rsidRPr="001A1F7B">
        <w:rPr>
          <w:rFonts w:ascii="Times New Roman" w:hAnsi="Times New Roman"/>
          <w:sz w:val="28"/>
          <w:szCs w:val="28"/>
        </w:rPr>
        <w:t>] / Евге</w:t>
      </w:r>
      <w:r>
        <w:rPr>
          <w:rFonts w:ascii="Times New Roman" w:hAnsi="Times New Roman"/>
          <w:sz w:val="28"/>
          <w:szCs w:val="28"/>
        </w:rPr>
        <w:t>ний Алексеев</w:t>
      </w:r>
      <w:r w:rsidRPr="001A1F7B">
        <w:rPr>
          <w:rFonts w:ascii="Times New Roman" w:hAnsi="Times New Roman"/>
          <w:sz w:val="28"/>
          <w:szCs w:val="28"/>
        </w:rPr>
        <w:t xml:space="preserve"> // Аргументы</w:t>
      </w:r>
      <w:r>
        <w:rPr>
          <w:rFonts w:ascii="Times New Roman" w:hAnsi="Times New Roman"/>
          <w:sz w:val="28"/>
          <w:szCs w:val="28"/>
        </w:rPr>
        <w:t xml:space="preserve"> и факты. Северный Кавказ. – 2017. –</w:t>
      </w:r>
      <w:r w:rsidRPr="001A1F7B">
        <w:rPr>
          <w:rFonts w:ascii="Times New Roman" w:hAnsi="Times New Roman"/>
          <w:sz w:val="28"/>
          <w:szCs w:val="28"/>
        </w:rPr>
        <w:t xml:space="preserve"> </w:t>
      </w:r>
      <w:r>
        <w:rPr>
          <w:rFonts w:ascii="Times New Roman" w:hAnsi="Times New Roman"/>
          <w:sz w:val="28"/>
          <w:szCs w:val="28"/>
        </w:rPr>
        <w:t>Февр. (6</w:t>
      </w:r>
      <w:r w:rsidRPr="001A1F7B">
        <w:rPr>
          <w:rFonts w:ascii="Times New Roman" w:hAnsi="Times New Roman"/>
          <w:sz w:val="28"/>
          <w:szCs w:val="28"/>
        </w:rPr>
        <w:t>)</w:t>
      </w:r>
      <w:r>
        <w:rPr>
          <w:rFonts w:ascii="Times New Roman" w:hAnsi="Times New Roman"/>
          <w:sz w:val="28"/>
          <w:szCs w:val="28"/>
        </w:rPr>
        <w:t>. –</w:t>
      </w:r>
      <w:r w:rsidRPr="001A1F7B">
        <w:rPr>
          <w:rFonts w:ascii="Times New Roman" w:hAnsi="Times New Roman"/>
          <w:sz w:val="28"/>
          <w:szCs w:val="28"/>
        </w:rPr>
        <w:t xml:space="preserve"> С. 11.</w:t>
      </w:r>
    </w:p>
    <w:p w14:paraId="5F546A26" w14:textId="77777777" w:rsidR="00E06EF9" w:rsidRPr="001226A4" w:rsidRDefault="00E06EF9" w:rsidP="009440B5">
      <w:pPr>
        <w:pStyle w:val="a8"/>
        <w:numPr>
          <w:ilvl w:val="0"/>
          <w:numId w:val="13"/>
        </w:numPr>
        <w:jc w:val="both"/>
        <w:rPr>
          <w:rFonts w:ascii="Times New Roman" w:hAnsi="Times New Roman"/>
          <w:b/>
          <w:sz w:val="28"/>
          <w:szCs w:val="28"/>
        </w:rPr>
      </w:pPr>
      <w:r w:rsidRPr="001A1F7B">
        <w:rPr>
          <w:rFonts w:ascii="Times New Roman" w:hAnsi="Times New Roman"/>
          <w:b/>
          <w:sz w:val="28"/>
          <w:szCs w:val="28"/>
        </w:rPr>
        <w:t xml:space="preserve">Алексеев, Е. </w:t>
      </w:r>
      <w:r>
        <w:rPr>
          <w:rFonts w:ascii="Times New Roman" w:hAnsi="Times New Roman"/>
          <w:sz w:val="28"/>
          <w:szCs w:val="28"/>
        </w:rPr>
        <w:t>Кавказская классика :</w:t>
      </w:r>
      <w:r w:rsidRPr="001A1F7B">
        <w:rPr>
          <w:rFonts w:ascii="Times New Roman" w:hAnsi="Times New Roman"/>
          <w:sz w:val="28"/>
          <w:szCs w:val="28"/>
        </w:rPr>
        <w:t xml:space="preserve"> [</w:t>
      </w:r>
      <w:r>
        <w:rPr>
          <w:rFonts w:ascii="Times New Roman" w:hAnsi="Times New Roman"/>
          <w:sz w:val="28"/>
          <w:szCs w:val="28"/>
        </w:rPr>
        <w:t>о чемпионате России по греко-римской борьбе во Владикавказе</w:t>
      </w:r>
      <w:r w:rsidRPr="001A1F7B">
        <w:rPr>
          <w:rFonts w:ascii="Times New Roman" w:hAnsi="Times New Roman"/>
          <w:sz w:val="28"/>
          <w:szCs w:val="28"/>
        </w:rPr>
        <w:t>] / Евге</w:t>
      </w:r>
      <w:r>
        <w:rPr>
          <w:rFonts w:ascii="Times New Roman" w:hAnsi="Times New Roman"/>
          <w:sz w:val="28"/>
          <w:szCs w:val="28"/>
        </w:rPr>
        <w:t>ний Алексеев</w:t>
      </w:r>
      <w:r w:rsidRPr="001A1F7B">
        <w:rPr>
          <w:rFonts w:ascii="Times New Roman" w:hAnsi="Times New Roman"/>
          <w:sz w:val="28"/>
          <w:szCs w:val="28"/>
        </w:rPr>
        <w:t xml:space="preserve"> // Аргументы</w:t>
      </w:r>
      <w:r>
        <w:rPr>
          <w:rFonts w:ascii="Times New Roman" w:hAnsi="Times New Roman"/>
          <w:sz w:val="28"/>
          <w:szCs w:val="28"/>
        </w:rPr>
        <w:t xml:space="preserve"> и факты. Северный Кавказ. – 2017. –</w:t>
      </w:r>
      <w:r w:rsidRPr="001A1F7B">
        <w:rPr>
          <w:rFonts w:ascii="Times New Roman" w:hAnsi="Times New Roman"/>
          <w:sz w:val="28"/>
          <w:szCs w:val="28"/>
        </w:rPr>
        <w:t xml:space="preserve"> </w:t>
      </w:r>
      <w:r>
        <w:rPr>
          <w:rFonts w:ascii="Times New Roman" w:hAnsi="Times New Roman"/>
          <w:sz w:val="28"/>
          <w:szCs w:val="28"/>
        </w:rPr>
        <w:t>№26. – С. 10</w:t>
      </w:r>
      <w:r w:rsidRPr="001A1F7B">
        <w:rPr>
          <w:rFonts w:ascii="Times New Roman" w:hAnsi="Times New Roman"/>
          <w:sz w:val="28"/>
          <w:szCs w:val="28"/>
        </w:rPr>
        <w:t>.</w:t>
      </w:r>
    </w:p>
    <w:p w14:paraId="447925B2" w14:textId="77777777" w:rsidR="00E06EF9" w:rsidRPr="007548C6" w:rsidRDefault="00E06EF9" w:rsidP="009440B5">
      <w:pPr>
        <w:pStyle w:val="a8"/>
        <w:numPr>
          <w:ilvl w:val="0"/>
          <w:numId w:val="13"/>
        </w:numPr>
        <w:jc w:val="both"/>
        <w:rPr>
          <w:rFonts w:ascii="Times New Roman" w:hAnsi="Times New Roman"/>
          <w:b/>
          <w:sz w:val="28"/>
          <w:szCs w:val="28"/>
        </w:rPr>
      </w:pPr>
      <w:r w:rsidRPr="001A1F7B">
        <w:rPr>
          <w:rFonts w:ascii="Times New Roman" w:hAnsi="Times New Roman"/>
          <w:b/>
          <w:sz w:val="28"/>
          <w:szCs w:val="28"/>
        </w:rPr>
        <w:t xml:space="preserve">Алексеев, Е. </w:t>
      </w:r>
      <w:r>
        <w:rPr>
          <w:rFonts w:ascii="Times New Roman" w:hAnsi="Times New Roman"/>
          <w:sz w:val="28"/>
          <w:szCs w:val="28"/>
        </w:rPr>
        <w:t>Кто в сплит? :</w:t>
      </w:r>
      <w:r w:rsidRPr="001A1F7B">
        <w:rPr>
          <w:rFonts w:ascii="Times New Roman" w:hAnsi="Times New Roman"/>
          <w:sz w:val="28"/>
          <w:szCs w:val="28"/>
        </w:rPr>
        <w:t xml:space="preserve"> [</w:t>
      </w:r>
      <w:r>
        <w:rPr>
          <w:rFonts w:ascii="Times New Roman" w:hAnsi="Times New Roman"/>
          <w:sz w:val="28"/>
          <w:szCs w:val="28"/>
        </w:rPr>
        <w:t>о подготовке осетинских штангистов к Чемпионату Европы по тяжелой атлетике</w:t>
      </w:r>
      <w:r w:rsidRPr="001A1F7B">
        <w:rPr>
          <w:rFonts w:ascii="Times New Roman" w:hAnsi="Times New Roman"/>
          <w:sz w:val="28"/>
          <w:szCs w:val="28"/>
        </w:rPr>
        <w:t>] / Евге</w:t>
      </w:r>
      <w:r>
        <w:rPr>
          <w:rFonts w:ascii="Times New Roman" w:hAnsi="Times New Roman"/>
          <w:sz w:val="28"/>
          <w:szCs w:val="28"/>
        </w:rPr>
        <w:t>ний Алексеев</w:t>
      </w:r>
      <w:r w:rsidRPr="001A1F7B">
        <w:rPr>
          <w:rFonts w:ascii="Times New Roman" w:hAnsi="Times New Roman"/>
          <w:sz w:val="28"/>
          <w:szCs w:val="28"/>
        </w:rPr>
        <w:t xml:space="preserve"> // Аргументы</w:t>
      </w:r>
      <w:r>
        <w:rPr>
          <w:rFonts w:ascii="Times New Roman" w:hAnsi="Times New Roman"/>
          <w:sz w:val="28"/>
          <w:szCs w:val="28"/>
        </w:rPr>
        <w:t xml:space="preserve"> и факты. Северный Кавказ. – 2017. –</w:t>
      </w:r>
      <w:r w:rsidRPr="001A1F7B">
        <w:rPr>
          <w:rFonts w:ascii="Times New Roman" w:hAnsi="Times New Roman"/>
          <w:sz w:val="28"/>
          <w:szCs w:val="28"/>
        </w:rPr>
        <w:t xml:space="preserve"> </w:t>
      </w:r>
      <w:r>
        <w:rPr>
          <w:rFonts w:ascii="Times New Roman" w:hAnsi="Times New Roman"/>
          <w:sz w:val="28"/>
          <w:szCs w:val="28"/>
        </w:rPr>
        <w:t>Февр. (8</w:t>
      </w:r>
      <w:r w:rsidRPr="001A1F7B">
        <w:rPr>
          <w:rFonts w:ascii="Times New Roman" w:hAnsi="Times New Roman"/>
          <w:sz w:val="28"/>
          <w:szCs w:val="28"/>
        </w:rPr>
        <w:t>)</w:t>
      </w:r>
      <w:r>
        <w:rPr>
          <w:rFonts w:ascii="Times New Roman" w:hAnsi="Times New Roman"/>
          <w:sz w:val="28"/>
          <w:szCs w:val="28"/>
        </w:rPr>
        <w:t>. –</w:t>
      </w:r>
      <w:r w:rsidRPr="001A1F7B">
        <w:rPr>
          <w:rFonts w:ascii="Times New Roman" w:hAnsi="Times New Roman"/>
          <w:sz w:val="28"/>
          <w:szCs w:val="28"/>
        </w:rPr>
        <w:t xml:space="preserve"> С. 11.</w:t>
      </w:r>
    </w:p>
    <w:p w14:paraId="76A7FB19" w14:textId="77777777" w:rsidR="00E06EF9" w:rsidRPr="001A1F7B" w:rsidRDefault="00E06EF9" w:rsidP="009440B5">
      <w:pPr>
        <w:pStyle w:val="a8"/>
        <w:numPr>
          <w:ilvl w:val="0"/>
          <w:numId w:val="13"/>
        </w:numPr>
        <w:jc w:val="both"/>
        <w:rPr>
          <w:rFonts w:ascii="Times New Roman" w:hAnsi="Times New Roman"/>
          <w:b/>
          <w:sz w:val="28"/>
          <w:szCs w:val="28"/>
        </w:rPr>
      </w:pPr>
      <w:r w:rsidRPr="001A1F7B">
        <w:rPr>
          <w:rFonts w:ascii="Times New Roman" w:hAnsi="Times New Roman"/>
          <w:b/>
          <w:sz w:val="28"/>
          <w:szCs w:val="28"/>
        </w:rPr>
        <w:t xml:space="preserve">Алексеев, Е. </w:t>
      </w:r>
      <w:r>
        <w:rPr>
          <w:rFonts w:ascii="Times New Roman" w:hAnsi="Times New Roman"/>
          <w:sz w:val="28"/>
          <w:szCs w:val="28"/>
        </w:rPr>
        <w:t>Медали Кемерово :</w:t>
      </w:r>
      <w:r w:rsidRPr="001A1F7B">
        <w:rPr>
          <w:rFonts w:ascii="Times New Roman" w:hAnsi="Times New Roman"/>
          <w:sz w:val="28"/>
          <w:szCs w:val="28"/>
        </w:rPr>
        <w:t xml:space="preserve"> [</w:t>
      </w:r>
      <w:r>
        <w:rPr>
          <w:rFonts w:ascii="Times New Roman" w:hAnsi="Times New Roman"/>
          <w:sz w:val="28"/>
          <w:szCs w:val="28"/>
        </w:rPr>
        <w:t>о победе сборной Северной Осетии по дзюдо в общекомандном зачете на молодежном первенстве России</w:t>
      </w:r>
      <w:r w:rsidRPr="001A1F7B">
        <w:rPr>
          <w:rFonts w:ascii="Times New Roman" w:hAnsi="Times New Roman"/>
          <w:sz w:val="28"/>
          <w:szCs w:val="28"/>
        </w:rPr>
        <w:t>] / Евге</w:t>
      </w:r>
      <w:r>
        <w:rPr>
          <w:rFonts w:ascii="Times New Roman" w:hAnsi="Times New Roman"/>
          <w:sz w:val="28"/>
          <w:szCs w:val="28"/>
        </w:rPr>
        <w:t>ний Алексеев</w:t>
      </w:r>
      <w:r w:rsidRPr="001A1F7B">
        <w:rPr>
          <w:rFonts w:ascii="Times New Roman" w:hAnsi="Times New Roman"/>
          <w:sz w:val="28"/>
          <w:szCs w:val="28"/>
        </w:rPr>
        <w:t xml:space="preserve"> // Аргументы</w:t>
      </w:r>
      <w:r>
        <w:rPr>
          <w:rFonts w:ascii="Times New Roman" w:hAnsi="Times New Roman"/>
          <w:sz w:val="28"/>
          <w:szCs w:val="28"/>
        </w:rPr>
        <w:t xml:space="preserve"> и факты. Северный Кавказ. – 2017. –</w:t>
      </w:r>
      <w:r w:rsidRPr="001A1F7B">
        <w:rPr>
          <w:rFonts w:ascii="Times New Roman" w:hAnsi="Times New Roman"/>
          <w:sz w:val="28"/>
          <w:szCs w:val="28"/>
        </w:rPr>
        <w:t xml:space="preserve"> </w:t>
      </w:r>
      <w:r>
        <w:rPr>
          <w:rFonts w:ascii="Times New Roman" w:hAnsi="Times New Roman"/>
          <w:sz w:val="28"/>
          <w:szCs w:val="28"/>
        </w:rPr>
        <w:t>Апр. (14</w:t>
      </w:r>
      <w:r w:rsidRPr="001A1F7B">
        <w:rPr>
          <w:rFonts w:ascii="Times New Roman" w:hAnsi="Times New Roman"/>
          <w:sz w:val="28"/>
          <w:szCs w:val="28"/>
        </w:rPr>
        <w:t>)</w:t>
      </w:r>
      <w:r>
        <w:rPr>
          <w:rFonts w:ascii="Times New Roman" w:hAnsi="Times New Roman"/>
          <w:sz w:val="28"/>
          <w:szCs w:val="28"/>
        </w:rPr>
        <w:t>. –</w:t>
      </w:r>
      <w:r w:rsidRPr="001A1F7B">
        <w:rPr>
          <w:rFonts w:ascii="Times New Roman" w:hAnsi="Times New Roman"/>
          <w:sz w:val="28"/>
          <w:szCs w:val="28"/>
        </w:rPr>
        <w:t xml:space="preserve"> С. 11.</w:t>
      </w:r>
    </w:p>
    <w:p w14:paraId="2558DB54" w14:textId="77777777" w:rsidR="00E06EF9" w:rsidRPr="001226A4" w:rsidRDefault="00E06EF9" w:rsidP="009440B5">
      <w:pPr>
        <w:pStyle w:val="a8"/>
        <w:numPr>
          <w:ilvl w:val="0"/>
          <w:numId w:val="13"/>
        </w:numPr>
        <w:jc w:val="both"/>
        <w:rPr>
          <w:rFonts w:ascii="Times New Roman" w:hAnsi="Times New Roman"/>
          <w:b/>
          <w:sz w:val="28"/>
          <w:szCs w:val="28"/>
        </w:rPr>
      </w:pPr>
      <w:r w:rsidRPr="001A1F7B">
        <w:rPr>
          <w:rFonts w:ascii="Times New Roman" w:hAnsi="Times New Roman"/>
          <w:b/>
          <w:sz w:val="28"/>
          <w:szCs w:val="28"/>
        </w:rPr>
        <w:t xml:space="preserve">Алексеев, Е. </w:t>
      </w:r>
      <w:r>
        <w:rPr>
          <w:rFonts w:ascii="Times New Roman" w:hAnsi="Times New Roman"/>
          <w:sz w:val="28"/>
          <w:szCs w:val="28"/>
        </w:rPr>
        <w:t>На немецкой волне :</w:t>
      </w:r>
      <w:r w:rsidRPr="001A1F7B">
        <w:rPr>
          <w:rFonts w:ascii="Times New Roman" w:hAnsi="Times New Roman"/>
          <w:sz w:val="28"/>
          <w:szCs w:val="28"/>
        </w:rPr>
        <w:t xml:space="preserve"> [</w:t>
      </w:r>
      <w:r>
        <w:rPr>
          <w:rFonts w:ascii="Times New Roman" w:hAnsi="Times New Roman"/>
          <w:sz w:val="28"/>
          <w:szCs w:val="28"/>
        </w:rPr>
        <w:t>о победе чемпиона молодежного первенства Европы А. Лаппинагова в Гран-при по дзюдо в Дюссельдорфе</w:t>
      </w:r>
      <w:r w:rsidRPr="001A1F7B">
        <w:rPr>
          <w:rFonts w:ascii="Times New Roman" w:hAnsi="Times New Roman"/>
          <w:sz w:val="28"/>
          <w:szCs w:val="28"/>
        </w:rPr>
        <w:t>] / Евге</w:t>
      </w:r>
      <w:r>
        <w:rPr>
          <w:rFonts w:ascii="Times New Roman" w:hAnsi="Times New Roman"/>
          <w:sz w:val="28"/>
          <w:szCs w:val="28"/>
        </w:rPr>
        <w:t>ний Алексеев</w:t>
      </w:r>
      <w:r w:rsidRPr="001A1F7B">
        <w:rPr>
          <w:rFonts w:ascii="Times New Roman" w:hAnsi="Times New Roman"/>
          <w:sz w:val="28"/>
          <w:szCs w:val="28"/>
        </w:rPr>
        <w:t xml:space="preserve"> // Аргументы</w:t>
      </w:r>
      <w:r>
        <w:rPr>
          <w:rFonts w:ascii="Times New Roman" w:hAnsi="Times New Roman"/>
          <w:sz w:val="28"/>
          <w:szCs w:val="28"/>
        </w:rPr>
        <w:t xml:space="preserve"> и факты. Северный Кавказ. – 2017. –</w:t>
      </w:r>
      <w:r w:rsidRPr="001A1F7B">
        <w:rPr>
          <w:rFonts w:ascii="Times New Roman" w:hAnsi="Times New Roman"/>
          <w:sz w:val="28"/>
          <w:szCs w:val="28"/>
        </w:rPr>
        <w:t xml:space="preserve"> </w:t>
      </w:r>
      <w:r>
        <w:rPr>
          <w:rFonts w:ascii="Times New Roman" w:hAnsi="Times New Roman"/>
          <w:sz w:val="28"/>
          <w:szCs w:val="28"/>
        </w:rPr>
        <w:t>Март (10</w:t>
      </w:r>
      <w:r w:rsidRPr="001A1F7B">
        <w:rPr>
          <w:rFonts w:ascii="Times New Roman" w:hAnsi="Times New Roman"/>
          <w:sz w:val="28"/>
          <w:szCs w:val="28"/>
        </w:rPr>
        <w:t>)</w:t>
      </w:r>
      <w:r>
        <w:rPr>
          <w:rFonts w:ascii="Times New Roman" w:hAnsi="Times New Roman"/>
          <w:sz w:val="28"/>
          <w:szCs w:val="28"/>
        </w:rPr>
        <w:t>. –</w:t>
      </w:r>
      <w:r w:rsidRPr="001A1F7B">
        <w:rPr>
          <w:rFonts w:ascii="Times New Roman" w:hAnsi="Times New Roman"/>
          <w:sz w:val="28"/>
          <w:szCs w:val="28"/>
        </w:rPr>
        <w:t xml:space="preserve"> С. 11.</w:t>
      </w:r>
    </w:p>
    <w:p w14:paraId="5CE2F90F" w14:textId="77777777" w:rsidR="00E06EF9" w:rsidRPr="001226A4" w:rsidRDefault="00E06EF9" w:rsidP="009440B5">
      <w:pPr>
        <w:pStyle w:val="a8"/>
        <w:numPr>
          <w:ilvl w:val="0"/>
          <w:numId w:val="13"/>
        </w:numPr>
        <w:jc w:val="both"/>
        <w:rPr>
          <w:rFonts w:ascii="Times New Roman" w:hAnsi="Times New Roman"/>
          <w:b/>
          <w:sz w:val="28"/>
          <w:szCs w:val="28"/>
        </w:rPr>
      </w:pPr>
      <w:r w:rsidRPr="001A1F7B">
        <w:rPr>
          <w:rFonts w:ascii="Times New Roman" w:hAnsi="Times New Roman"/>
          <w:b/>
          <w:sz w:val="28"/>
          <w:szCs w:val="28"/>
        </w:rPr>
        <w:t xml:space="preserve">Алексеев, Е. </w:t>
      </w:r>
      <w:r>
        <w:rPr>
          <w:rFonts w:ascii="Times New Roman" w:hAnsi="Times New Roman"/>
          <w:sz w:val="28"/>
          <w:szCs w:val="28"/>
        </w:rPr>
        <w:t>Осетинский хет-трик :</w:t>
      </w:r>
      <w:r w:rsidRPr="001A1F7B">
        <w:rPr>
          <w:rFonts w:ascii="Times New Roman" w:hAnsi="Times New Roman"/>
          <w:sz w:val="28"/>
          <w:szCs w:val="28"/>
        </w:rPr>
        <w:t xml:space="preserve"> [</w:t>
      </w:r>
      <w:r>
        <w:rPr>
          <w:rFonts w:ascii="Times New Roman" w:hAnsi="Times New Roman"/>
          <w:sz w:val="28"/>
          <w:szCs w:val="28"/>
        </w:rPr>
        <w:t>осетинские вольники завоевали три золотые медали на чемпионате России по вольной борьбе в Ингушетии</w:t>
      </w:r>
      <w:r w:rsidRPr="001A1F7B">
        <w:rPr>
          <w:rFonts w:ascii="Times New Roman" w:hAnsi="Times New Roman"/>
          <w:sz w:val="28"/>
          <w:szCs w:val="28"/>
        </w:rPr>
        <w:t>] / Евге</w:t>
      </w:r>
      <w:r>
        <w:rPr>
          <w:rFonts w:ascii="Times New Roman" w:hAnsi="Times New Roman"/>
          <w:sz w:val="28"/>
          <w:szCs w:val="28"/>
        </w:rPr>
        <w:t>ний Алексеев</w:t>
      </w:r>
      <w:r w:rsidRPr="001A1F7B">
        <w:rPr>
          <w:rFonts w:ascii="Times New Roman" w:hAnsi="Times New Roman"/>
          <w:sz w:val="28"/>
          <w:szCs w:val="28"/>
        </w:rPr>
        <w:t xml:space="preserve"> // Аргументы</w:t>
      </w:r>
      <w:r>
        <w:rPr>
          <w:rFonts w:ascii="Times New Roman" w:hAnsi="Times New Roman"/>
          <w:sz w:val="28"/>
          <w:szCs w:val="28"/>
        </w:rPr>
        <w:t xml:space="preserve"> и факты. Северный Кавказ. – 2017. –</w:t>
      </w:r>
      <w:r w:rsidRPr="001A1F7B">
        <w:rPr>
          <w:rFonts w:ascii="Times New Roman" w:hAnsi="Times New Roman"/>
          <w:sz w:val="28"/>
          <w:szCs w:val="28"/>
        </w:rPr>
        <w:t xml:space="preserve"> </w:t>
      </w:r>
      <w:r>
        <w:rPr>
          <w:rFonts w:ascii="Times New Roman" w:hAnsi="Times New Roman"/>
          <w:sz w:val="28"/>
          <w:szCs w:val="28"/>
        </w:rPr>
        <w:t>№25. – С. 12</w:t>
      </w:r>
      <w:r w:rsidRPr="001A1F7B">
        <w:rPr>
          <w:rFonts w:ascii="Times New Roman" w:hAnsi="Times New Roman"/>
          <w:sz w:val="28"/>
          <w:szCs w:val="28"/>
        </w:rPr>
        <w:t>.</w:t>
      </w:r>
    </w:p>
    <w:p w14:paraId="0A79A299" w14:textId="77777777" w:rsidR="00E06EF9" w:rsidRPr="001A1F7B" w:rsidRDefault="00E06EF9" w:rsidP="009440B5">
      <w:pPr>
        <w:pStyle w:val="a8"/>
        <w:numPr>
          <w:ilvl w:val="0"/>
          <w:numId w:val="13"/>
        </w:numPr>
        <w:jc w:val="both"/>
        <w:rPr>
          <w:rFonts w:ascii="Times New Roman" w:hAnsi="Times New Roman"/>
          <w:b/>
          <w:sz w:val="28"/>
          <w:szCs w:val="28"/>
        </w:rPr>
      </w:pPr>
      <w:r w:rsidRPr="001A1F7B">
        <w:rPr>
          <w:rFonts w:ascii="Times New Roman" w:hAnsi="Times New Roman"/>
          <w:b/>
          <w:sz w:val="28"/>
          <w:szCs w:val="28"/>
        </w:rPr>
        <w:t xml:space="preserve">Алексеев, Е. </w:t>
      </w:r>
      <w:r>
        <w:rPr>
          <w:rFonts w:ascii="Times New Roman" w:hAnsi="Times New Roman"/>
          <w:sz w:val="28"/>
          <w:szCs w:val="28"/>
        </w:rPr>
        <w:t>Полный аланский комплект :</w:t>
      </w:r>
      <w:r w:rsidRPr="001A1F7B">
        <w:rPr>
          <w:rFonts w:ascii="Times New Roman" w:hAnsi="Times New Roman"/>
          <w:sz w:val="28"/>
          <w:szCs w:val="28"/>
        </w:rPr>
        <w:t xml:space="preserve"> [</w:t>
      </w:r>
      <w:r>
        <w:rPr>
          <w:rFonts w:ascii="Times New Roman" w:hAnsi="Times New Roman"/>
          <w:sz w:val="28"/>
          <w:szCs w:val="28"/>
        </w:rPr>
        <w:t>осетинские дзюдоисты выиграли чемпионат России в Нальчике</w:t>
      </w:r>
      <w:r w:rsidRPr="001A1F7B">
        <w:rPr>
          <w:rFonts w:ascii="Times New Roman" w:hAnsi="Times New Roman"/>
          <w:sz w:val="28"/>
          <w:szCs w:val="28"/>
        </w:rPr>
        <w:t>] / Евге</w:t>
      </w:r>
      <w:r>
        <w:rPr>
          <w:rFonts w:ascii="Times New Roman" w:hAnsi="Times New Roman"/>
          <w:sz w:val="28"/>
          <w:szCs w:val="28"/>
        </w:rPr>
        <w:t>ний Алексеев</w:t>
      </w:r>
      <w:r w:rsidRPr="001A1F7B">
        <w:rPr>
          <w:rFonts w:ascii="Times New Roman" w:hAnsi="Times New Roman"/>
          <w:sz w:val="28"/>
          <w:szCs w:val="28"/>
        </w:rPr>
        <w:t xml:space="preserve"> // Аргументы</w:t>
      </w:r>
      <w:r>
        <w:rPr>
          <w:rFonts w:ascii="Times New Roman" w:hAnsi="Times New Roman"/>
          <w:sz w:val="28"/>
          <w:szCs w:val="28"/>
        </w:rPr>
        <w:t xml:space="preserve"> и факты. Северный Кавказ. – 2017. –</w:t>
      </w:r>
      <w:r w:rsidRPr="001A1F7B">
        <w:rPr>
          <w:rFonts w:ascii="Times New Roman" w:hAnsi="Times New Roman"/>
          <w:sz w:val="28"/>
          <w:szCs w:val="28"/>
        </w:rPr>
        <w:t xml:space="preserve"> </w:t>
      </w:r>
      <w:r>
        <w:rPr>
          <w:rFonts w:ascii="Times New Roman" w:hAnsi="Times New Roman"/>
          <w:sz w:val="28"/>
          <w:szCs w:val="28"/>
        </w:rPr>
        <w:t>№139. – С. 12</w:t>
      </w:r>
      <w:r w:rsidRPr="001A1F7B">
        <w:rPr>
          <w:rFonts w:ascii="Times New Roman" w:hAnsi="Times New Roman"/>
          <w:sz w:val="28"/>
          <w:szCs w:val="28"/>
        </w:rPr>
        <w:t>.</w:t>
      </w:r>
    </w:p>
    <w:p w14:paraId="775F7B81" w14:textId="77777777" w:rsidR="00E06EF9" w:rsidRPr="001226A4" w:rsidRDefault="00E06EF9" w:rsidP="009440B5">
      <w:pPr>
        <w:pStyle w:val="a8"/>
        <w:numPr>
          <w:ilvl w:val="0"/>
          <w:numId w:val="13"/>
        </w:numPr>
        <w:jc w:val="both"/>
        <w:rPr>
          <w:rFonts w:ascii="Times New Roman" w:hAnsi="Times New Roman"/>
          <w:b/>
          <w:sz w:val="28"/>
          <w:szCs w:val="28"/>
        </w:rPr>
      </w:pPr>
      <w:r w:rsidRPr="001A1F7B">
        <w:rPr>
          <w:rFonts w:ascii="Times New Roman" w:hAnsi="Times New Roman"/>
          <w:b/>
          <w:sz w:val="28"/>
          <w:szCs w:val="28"/>
        </w:rPr>
        <w:t xml:space="preserve">Алексеев, Е. </w:t>
      </w:r>
      <w:r>
        <w:rPr>
          <w:rFonts w:ascii="Times New Roman" w:hAnsi="Times New Roman"/>
          <w:sz w:val="28"/>
          <w:szCs w:val="28"/>
        </w:rPr>
        <w:t>Польское сумо :</w:t>
      </w:r>
      <w:r w:rsidRPr="001A1F7B">
        <w:rPr>
          <w:rFonts w:ascii="Times New Roman" w:hAnsi="Times New Roman"/>
          <w:sz w:val="28"/>
          <w:szCs w:val="28"/>
        </w:rPr>
        <w:t xml:space="preserve"> [</w:t>
      </w:r>
      <w:r>
        <w:rPr>
          <w:rFonts w:ascii="Times New Roman" w:hAnsi="Times New Roman"/>
          <w:sz w:val="28"/>
          <w:szCs w:val="28"/>
        </w:rPr>
        <w:t xml:space="preserve">осетинские сумоисты завоевали три «золота» во Вроцлаве на </w:t>
      </w:r>
      <w:r>
        <w:rPr>
          <w:rFonts w:ascii="Times New Roman" w:hAnsi="Times New Roman"/>
          <w:sz w:val="28"/>
          <w:szCs w:val="28"/>
          <w:lang w:val="en-US"/>
        </w:rPr>
        <w:t>X</w:t>
      </w:r>
      <w:r w:rsidRPr="00A550B9">
        <w:rPr>
          <w:rFonts w:ascii="Times New Roman" w:hAnsi="Times New Roman"/>
          <w:sz w:val="28"/>
          <w:szCs w:val="28"/>
        </w:rPr>
        <w:t xml:space="preserve"> </w:t>
      </w:r>
      <w:r>
        <w:rPr>
          <w:rFonts w:ascii="Times New Roman" w:hAnsi="Times New Roman"/>
          <w:sz w:val="28"/>
          <w:szCs w:val="28"/>
        </w:rPr>
        <w:t>Всемирных играх по неолимпийским видам спорта</w:t>
      </w:r>
      <w:r w:rsidRPr="001A1F7B">
        <w:rPr>
          <w:rFonts w:ascii="Times New Roman" w:hAnsi="Times New Roman"/>
          <w:sz w:val="28"/>
          <w:szCs w:val="28"/>
        </w:rPr>
        <w:t>] / Евге</w:t>
      </w:r>
      <w:r>
        <w:rPr>
          <w:rFonts w:ascii="Times New Roman" w:hAnsi="Times New Roman"/>
          <w:sz w:val="28"/>
          <w:szCs w:val="28"/>
        </w:rPr>
        <w:t>ний Алексеев</w:t>
      </w:r>
      <w:r w:rsidRPr="001A1F7B">
        <w:rPr>
          <w:rFonts w:ascii="Times New Roman" w:hAnsi="Times New Roman"/>
          <w:sz w:val="28"/>
          <w:szCs w:val="28"/>
        </w:rPr>
        <w:t xml:space="preserve"> // Аргументы</w:t>
      </w:r>
      <w:r>
        <w:rPr>
          <w:rFonts w:ascii="Times New Roman" w:hAnsi="Times New Roman"/>
          <w:sz w:val="28"/>
          <w:szCs w:val="28"/>
        </w:rPr>
        <w:t xml:space="preserve"> и факты. Северный Кавказ. – 2017. –</w:t>
      </w:r>
      <w:r w:rsidRPr="001A1F7B">
        <w:rPr>
          <w:rFonts w:ascii="Times New Roman" w:hAnsi="Times New Roman"/>
          <w:sz w:val="28"/>
          <w:szCs w:val="28"/>
        </w:rPr>
        <w:t xml:space="preserve"> </w:t>
      </w:r>
      <w:r>
        <w:rPr>
          <w:rFonts w:ascii="Times New Roman" w:hAnsi="Times New Roman"/>
          <w:sz w:val="28"/>
          <w:szCs w:val="28"/>
        </w:rPr>
        <w:t>№31. – С. 12</w:t>
      </w:r>
      <w:r w:rsidRPr="001A1F7B">
        <w:rPr>
          <w:rFonts w:ascii="Times New Roman" w:hAnsi="Times New Roman"/>
          <w:sz w:val="28"/>
          <w:szCs w:val="28"/>
        </w:rPr>
        <w:t>.</w:t>
      </w:r>
    </w:p>
    <w:p w14:paraId="2511FF59" w14:textId="77777777" w:rsidR="00E06EF9" w:rsidRPr="00434C73" w:rsidRDefault="00E06EF9" w:rsidP="009440B5">
      <w:pPr>
        <w:pStyle w:val="a8"/>
        <w:numPr>
          <w:ilvl w:val="0"/>
          <w:numId w:val="13"/>
        </w:numPr>
        <w:jc w:val="both"/>
        <w:rPr>
          <w:rFonts w:ascii="Times New Roman" w:hAnsi="Times New Roman"/>
          <w:b/>
          <w:sz w:val="28"/>
          <w:szCs w:val="28"/>
        </w:rPr>
      </w:pPr>
      <w:r w:rsidRPr="001A1F7B">
        <w:rPr>
          <w:rFonts w:ascii="Times New Roman" w:hAnsi="Times New Roman"/>
          <w:b/>
          <w:sz w:val="28"/>
          <w:szCs w:val="28"/>
        </w:rPr>
        <w:lastRenderedPageBreak/>
        <w:t xml:space="preserve">Алексеев, Е. </w:t>
      </w:r>
      <w:r>
        <w:rPr>
          <w:rFonts w:ascii="Times New Roman" w:hAnsi="Times New Roman"/>
          <w:sz w:val="28"/>
          <w:szCs w:val="28"/>
        </w:rPr>
        <w:t>Сенсация в Сплите :</w:t>
      </w:r>
      <w:r w:rsidRPr="001A1F7B">
        <w:rPr>
          <w:rFonts w:ascii="Times New Roman" w:hAnsi="Times New Roman"/>
          <w:sz w:val="28"/>
          <w:szCs w:val="28"/>
        </w:rPr>
        <w:t xml:space="preserve"> [</w:t>
      </w:r>
      <w:r>
        <w:rPr>
          <w:rFonts w:ascii="Times New Roman" w:hAnsi="Times New Roman"/>
          <w:sz w:val="28"/>
          <w:szCs w:val="28"/>
        </w:rPr>
        <w:t>о победе спортсменки из Северной Осетии Дианы Мстиевой на чемпионате Европы по тяжелой атлетике</w:t>
      </w:r>
      <w:r w:rsidRPr="001A1F7B">
        <w:rPr>
          <w:rFonts w:ascii="Times New Roman" w:hAnsi="Times New Roman"/>
          <w:sz w:val="28"/>
          <w:szCs w:val="28"/>
        </w:rPr>
        <w:t>] / Евге</w:t>
      </w:r>
      <w:r>
        <w:rPr>
          <w:rFonts w:ascii="Times New Roman" w:hAnsi="Times New Roman"/>
          <w:sz w:val="28"/>
          <w:szCs w:val="28"/>
        </w:rPr>
        <w:t>ний Алексеев</w:t>
      </w:r>
      <w:r w:rsidRPr="001A1F7B">
        <w:rPr>
          <w:rFonts w:ascii="Times New Roman" w:hAnsi="Times New Roman"/>
          <w:sz w:val="28"/>
          <w:szCs w:val="28"/>
        </w:rPr>
        <w:t xml:space="preserve"> // Аргументы</w:t>
      </w:r>
      <w:r>
        <w:rPr>
          <w:rFonts w:ascii="Times New Roman" w:hAnsi="Times New Roman"/>
          <w:sz w:val="28"/>
          <w:szCs w:val="28"/>
        </w:rPr>
        <w:t xml:space="preserve"> и факты. Северный Кавказ. – 2017. –</w:t>
      </w:r>
      <w:r w:rsidRPr="001A1F7B">
        <w:rPr>
          <w:rFonts w:ascii="Times New Roman" w:hAnsi="Times New Roman"/>
          <w:sz w:val="28"/>
          <w:szCs w:val="28"/>
        </w:rPr>
        <w:t xml:space="preserve"> </w:t>
      </w:r>
      <w:r>
        <w:rPr>
          <w:rFonts w:ascii="Times New Roman" w:hAnsi="Times New Roman"/>
          <w:sz w:val="28"/>
          <w:szCs w:val="28"/>
        </w:rPr>
        <w:t>Апр. (15). – С. 12</w:t>
      </w:r>
      <w:r w:rsidRPr="001A1F7B">
        <w:rPr>
          <w:rFonts w:ascii="Times New Roman" w:hAnsi="Times New Roman"/>
          <w:sz w:val="28"/>
          <w:szCs w:val="28"/>
        </w:rPr>
        <w:t>.</w:t>
      </w:r>
    </w:p>
    <w:p w14:paraId="3E7DB9FF" w14:textId="77777777" w:rsidR="00E06EF9" w:rsidRPr="00434C73"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Андреев С</w:t>
      </w:r>
      <w:r w:rsidRPr="00E81359">
        <w:rPr>
          <w:rFonts w:ascii="Times New Roman" w:hAnsi="Times New Roman"/>
          <w:b/>
          <w:sz w:val="28"/>
          <w:szCs w:val="28"/>
        </w:rPr>
        <w:t xml:space="preserve">. </w:t>
      </w:r>
      <w:r>
        <w:rPr>
          <w:rFonts w:ascii="Times New Roman" w:hAnsi="Times New Roman"/>
          <w:sz w:val="28"/>
          <w:szCs w:val="28"/>
        </w:rPr>
        <w:t>Штангиста из Северной Осетии [Руслана Албегова] заподозрили в допинге / Сергей Андреев</w:t>
      </w:r>
      <w:r w:rsidRPr="00E81359">
        <w:rPr>
          <w:rFonts w:ascii="Times New Roman" w:hAnsi="Times New Roman"/>
          <w:sz w:val="28"/>
          <w:szCs w:val="28"/>
        </w:rPr>
        <w:t xml:space="preserve"> // Комсомольска</w:t>
      </w:r>
      <w:r>
        <w:rPr>
          <w:rFonts w:ascii="Times New Roman" w:hAnsi="Times New Roman"/>
          <w:sz w:val="28"/>
          <w:szCs w:val="28"/>
        </w:rPr>
        <w:t>я правда. Северный Кавказ. – 2017. –</w:t>
      </w:r>
      <w:r w:rsidRPr="00E81359">
        <w:rPr>
          <w:rFonts w:ascii="Times New Roman" w:hAnsi="Times New Roman"/>
          <w:sz w:val="28"/>
          <w:szCs w:val="28"/>
        </w:rPr>
        <w:t xml:space="preserve"> </w:t>
      </w:r>
      <w:r>
        <w:rPr>
          <w:rFonts w:ascii="Times New Roman" w:hAnsi="Times New Roman"/>
          <w:sz w:val="28"/>
          <w:szCs w:val="28"/>
        </w:rPr>
        <w:t>15 нояб. (131). – С. 4</w:t>
      </w:r>
      <w:r w:rsidRPr="00E81359">
        <w:rPr>
          <w:rFonts w:ascii="Times New Roman" w:hAnsi="Times New Roman"/>
          <w:sz w:val="28"/>
          <w:szCs w:val="28"/>
        </w:rPr>
        <w:t>.</w:t>
      </w:r>
    </w:p>
    <w:p w14:paraId="78553C1B" w14:textId="77777777" w:rsidR="00E06EF9" w:rsidRPr="00FC15DF" w:rsidRDefault="00E06EF9" w:rsidP="009440B5">
      <w:pPr>
        <w:pStyle w:val="a8"/>
        <w:numPr>
          <w:ilvl w:val="0"/>
          <w:numId w:val="13"/>
        </w:numPr>
        <w:jc w:val="both"/>
        <w:rPr>
          <w:rFonts w:ascii="Times New Roman" w:hAnsi="Times New Roman"/>
          <w:sz w:val="28"/>
          <w:szCs w:val="28"/>
        </w:rPr>
      </w:pPr>
      <w:r w:rsidRPr="00A73F10">
        <w:rPr>
          <w:rFonts w:ascii="Times New Roman" w:hAnsi="Times New Roman"/>
          <w:b/>
          <w:sz w:val="28"/>
          <w:szCs w:val="28"/>
        </w:rPr>
        <w:t>Бунтури, Т.</w:t>
      </w:r>
      <w:r w:rsidRPr="00A73F10">
        <w:rPr>
          <w:rFonts w:ascii="Times New Roman" w:hAnsi="Times New Roman"/>
          <w:sz w:val="28"/>
          <w:szCs w:val="28"/>
        </w:rPr>
        <w:t xml:space="preserve"> </w:t>
      </w:r>
      <w:r>
        <w:rPr>
          <w:rFonts w:ascii="Times New Roman" w:hAnsi="Times New Roman"/>
          <w:sz w:val="28"/>
          <w:szCs w:val="28"/>
        </w:rPr>
        <w:t>Бей клюшкой, Коля!</w:t>
      </w:r>
      <w:r w:rsidRPr="00A73F10">
        <w:rPr>
          <w:rFonts w:ascii="Times New Roman" w:hAnsi="Times New Roman"/>
          <w:sz w:val="28"/>
          <w:szCs w:val="28"/>
        </w:rPr>
        <w:t xml:space="preserve"> : [</w:t>
      </w:r>
      <w:r>
        <w:rPr>
          <w:rFonts w:ascii="Times New Roman" w:hAnsi="Times New Roman"/>
          <w:sz w:val="28"/>
          <w:szCs w:val="28"/>
        </w:rPr>
        <w:t>во Владикавказе прошел 13-й в России и первый в Северной Осетии чемпионат страны по минигольфу</w:t>
      </w:r>
      <w:r w:rsidRPr="00A73F10">
        <w:rPr>
          <w:rFonts w:ascii="Times New Roman" w:hAnsi="Times New Roman"/>
          <w:sz w:val="28"/>
          <w:szCs w:val="28"/>
        </w:rPr>
        <w:t>] / Тамара Бунтури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№28. – С. 8.</w:t>
      </w:r>
    </w:p>
    <w:p w14:paraId="78EFDB28" w14:textId="77777777" w:rsidR="00E06EF9" w:rsidRDefault="00E06EF9" w:rsidP="009440B5">
      <w:pPr>
        <w:pStyle w:val="a8"/>
        <w:numPr>
          <w:ilvl w:val="0"/>
          <w:numId w:val="13"/>
        </w:numPr>
        <w:jc w:val="both"/>
        <w:rPr>
          <w:rFonts w:ascii="Times New Roman" w:hAnsi="Times New Roman"/>
          <w:sz w:val="28"/>
          <w:szCs w:val="28"/>
        </w:rPr>
      </w:pPr>
      <w:r w:rsidRPr="00A73F10">
        <w:rPr>
          <w:rFonts w:ascii="Times New Roman" w:hAnsi="Times New Roman"/>
          <w:b/>
          <w:sz w:val="28"/>
          <w:szCs w:val="28"/>
        </w:rPr>
        <w:t>Бунтури, Т.</w:t>
      </w:r>
      <w:r w:rsidRPr="00A73F10">
        <w:rPr>
          <w:rFonts w:ascii="Times New Roman" w:hAnsi="Times New Roman"/>
          <w:sz w:val="28"/>
          <w:szCs w:val="28"/>
        </w:rPr>
        <w:t xml:space="preserve"> </w:t>
      </w:r>
      <w:r>
        <w:rPr>
          <w:rFonts w:ascii="Times New Roman" w:hAnsi="Times New Roman"/>
          <w:sz w:val="28"/>
          <w:szCs w:val="28"/>
        </w:rPr>
        <w:t>Каким был путь к олимпийскому пьедесталу?</w:t>
      </w:r>
      <w:r w:rsidRPr="00A73F10">
        <w:rPr>
          <w:rFonts w:ascii="Times New Roman" w:hAnsi="Times New Roman"/>
          <w:sz w:val="28"/>
          <w:szCs w:val="28"/>
        </w:rPr>
        <w:t xml:space="preserve"> : [</w:t>
      </w:r>
      <w:r>
        <w:rPr>
          <w:rFonts w:ascii="Times New Roman" w:hAnsi="Times New Roman"/>
          <w:sz w:val="28"/>
          <w:szCs w:val="28"/>
        </w:rPr>
        <w:t>о первенстве России по вольной борьбе среди юниоров во Владикавказе</w:t>
      </w:r>
      <w:r w:rsidRPr="00A73F10">
        <w:rPr>
          <w:rFonts w:ascii="Times New Roman" w:hAnsi="Times New Roman"/>
          <w:sz w:val="28"/>
          <w:szCs w:val="28"/>
        </w:rPr>
        <w:t>] / Тамара Бунтури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Апр</w:t>
      </w:r>
      <w:r w:rsidRPr="00A73F10">
        <w:rPr>
          <w:rFonts w:ascii="Times New Roman" w:hAnsi="Times New Roman"/>
          <w:sz w:val="28"/>
          <w:szCs w:val="28"/>
        </w:rPr>
        <w:t>.</w:t>
      </w:r>
      <w:r>
        <w:rPr>
          <w:rFonts w:ascii="Times New Roman" w:hAnsi="Times New Roman"/>
          <w:sz w:val="28"/>
          <w:szCs w:val="28"/>
        </w:rPr>
        <w:t xml:space="preserve"> </w:t>
      </w:r>
      <w:r w:rsidRPr="00A73F10">
        <w:rPr>
          <w:rFonts w:ascii="Times New Roman" w:hAnsi="Times New Roman"/>
          <w:sz w:val="28"/>
          <w:szCs w:val="28"/>
        </w:rPr>
        <w:t>(</w:t>
      </w:r>
      <w:r>
        <w:rPr>
          <w:rFonts w:ascii="Times New Roman" w:hAnsi="Times New Roman"/>
          <w:sz w:val="28"/>
          <w:szCs w:val="28"/>
        </w:rPr>
        <w:t>17). – С. 13.</w:t>
      </w:r>
    </w:p>
    <w:p w14:paraId="24B77768" w14:textId="77777777" w:rsidR="00E06EF9" w:rsidRPr="00273FFF"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Гассиев, М</w:t>
      </w:r>
      <w:r w:rsidRPr="00EF4097">
        <w:rPr>
          <w:rFonts w:ascii="Times New Roman" w:hAnsi="Times New Roman"/>
          <w:b/>
          <w:sz w:val="28"/>
          <w:szCs w:val="28"/>
        </w:rPr>
        <w:t xml:space="preserve">. </w:t>
      </w:r>
      <w:r>
        <w:rPr>
          <w:rFonts w:ascii="Times New Roman" w:hAnsi="Times New Roman"/>
          <w:sz w:val="28"/>
          <w:szCs w:val="28"/>
        </w:rPr>
        <w:t>Гассиев и Усик сразятся за «бриллианты»</w:t>
      </w:r>
      <w:r w:rsidRPr="00EF4097">
        <w:rPr>
          <w:rFonts w:ascii="Times New Roman" w:hAnsi="Times New Roman"/>
          <w:sz w:val="28"/>
          <w:szCs w:val="28"/>
        </w:rPr>
        <w:t xml:space="preserve"> : [</w:t>
      </w:r>
      <w:r>
        <w:rPr>
          <w:rFonts w:ascii="Times New Roman" w:hAnsi="Times New Roman"/>
          <w:sz w:val="28"/>
          <w:szCs w:val="28"/>
        </w:rPr>
        <w:t xml:space="preserve">о поединке с мировым рекордсменом А.Усиком : рассказывает чемпион мира по боксу по версии </w:t>
      </w:r>
      <w:r>
        <w:rPr>
          <w:rFonts w:ascii="Times New Roman" w:hAnsi="Times New Roman"/>
          <w:sz w:val="28"/>
          <w:szCs w:val="28"/>
          <w:lang w:val="en-US"/>
        </w:rPr>
        <w:t>IBF</w:t>
      </w:r>
      <w:r w:rsidRPr="00273FFF">
        <w:rPr>
          <w:rFonts w:ascii="Times New Roman" w:hAnsi="Times New Roman"/>
          <w:sz w:val="28"/>
          <w:szCs w:val="28"/>
        </w:rPr>
        <w:t xml:space="preserve"> </w:t>
      </w:r>
      <w:r>
        <w:rPr>
          <w:rFonts w:ascii="Times New Roman" w:hAnsi="Times New Roman"/>
          <w:sz w:val="28"/>
          <w:szCs w:val="28"/>
        </w:rPr>
        <w:t>М. Гассиев</w:t>
      </w:r>
      <w:r w:rsidRPr="00EF4097">
        <w:rPr>
          <w:rFonts w:ascii="Times New Roman" w:hAnsi="Times New Roman"/>
          <w:sz w:val="28"/>
          <w:szCs w:val="28"/>
        </w:rPr>
        <w:t xml:space="preserve"> / записал </w:t>
      </w:r>
      <w:r>
        <w:rPr>
          <w:rFonts w:ascii="Times New Roman" w:hAnsi="Times New Roman"/>
          <w:sz w:val="28"/>
          <w:szCs w:val="28"/>
        </w:rPr>
        <w:t>А. Бостанов</w:t>
      </w:r>
      <w:r w:rsidRPr="00EF4097">
        <w:rPr>
          <w:rFonts w:ascii="Times New Roman" w:hAnsi="Times New Roman"/>
          <w:sz w:val="28"/>
          <w:szCs w:val="28"/>
        </w:rPr>
        <w:t xml:space="preserve">] // </w:t>
      </w:r>
      <w:r>
        <w:rPr>
          <w:rFonts w:ascii="Times New Roman" w:hAnsi="Times New Roman"/>
          <w:sz w:val="28"/>
          <w:szCs w:val="28"/>
        </w:rPr>
        <w:t>Известия. – 2017. –</w:t>
      </w:r>
      <w:r w:rsidRPr="00EF4097">
        <w:rPr>
          <w:rFonts w:ascii="Times New Roman" w:hAnsi="Times New Roman"/>
          <w:sz w:val="28"/>
          <w:szCs w:val="28"/>
        </w:rPr>
        <w:t xml:space="preserve"> </w:t>
      </w:r>
      <w:r>
        <w:rPr>
          <w:rFonts w:ascii="Times New Roman" w:hAnsi="Times New Roman"/>
          <w:sz w:val="28"/>
          <w:szCs w:val="28"/>
        </w:rPr>
        <w:t>10 июля (124). – С. 8</w:t>
      </w:r>
      <w:r w:rsidRPr="00EF4097">
        <w:rPr>
          <w:rFonts w:ascii="Times New Roman" w:hAnsi="Times New Roman"/>
          <w:sz w:val="28"/>
          <w:szCs w:val="28"/>
        </w:rPr>
        <w:t>.</w:t>
      </w:r>
    </w:p>
    <w:p w14:paraId="2D6C9D96" w14:textId="77777777" w:rsidR="00E06EF9" w:rsidRPr="004D309C" w:rsidRDefault="00E06EF9" w:rsidP="009440B5">
      <w:pPr>
        <w:pStyle w:val="a8"/>
        <w:numPr>
          <w:ilvl w:val="0"/>
          <w:numId w:val="13"/>
        </w:numPr>
        <w:jc w:val="both"/>
        <w:rPr>
          <w:rFonts w:ascii="Times New Roman" w:hAnsi="Times New Roman"/>
          <w:b/>
          <w:sz w:val="28"/>
          <w:szCs w:val="28"/>
        </w:rPr>
      </w:pPr>
      <w:r w:rsidRPr="00E81359">
        <w:rPr>
          <w:rFonts w:ascii="Times New Roman" w:hAnsi="Times New Roman"/>
          <w:b/>
          <w:sz w:val="28"/>
          <w:szCs w:val="28"/>
        </w:rPr>
        <w:t xml:space="preserve">Дроботов, А. </w:t>
      </w:r>
      <w:r>
        <w:rPr>
          <w:rFonts w:ascii="Times New Roman" w:hAnsi="Times New Roman"/>
          <w:sz w:val="28"/>
          <w:szCs w:val="28"/>
        </w:rPr>
        <w:t>Северную Осетию лишили двух медалей Олимпиады [по решению МОК борец Артур Таймазов лишен золотой медали за допинг, а тяжелоатлетка Светлана Царукаева серебряной медали]</w:t>
      </w:r>
      <w:r w:rsidRPr="00E81359">
        <w:rPr>
          <w:rFonts w:ascii="Times New Roman" w:hAnsi="Times New Roman"/>
          <w:sz w:val="28"/>
          <w:szCs w:val="28"/>
        </w:rPr>
        <w:t xml:space="preserve"> / Алексей Дроботов // Комсомольска</w:t>
      </w:r>
      <w:r>
        <w:rPr>
          <w:rFonts w:ascii="Times New Roman" w:hAnsi="Times New Roman"/>
          <w:sz w:val="28"/>
          <w:szCs w:val="28"/>
        </w:rPr>
        <w:t>я правда. Северный Кавказ. – 2017. –</w:t>
      </w:r>
      <w:r w:rsidRPr="00E81359">
        <w:rPr>
          <w:rFonts w:ascii="Times New Roman" w:hAnsi="Times New Roman"/>
          <w:sz w:val="28"/>
          <w:szCs w:val="28"/>
        </w:rPr>
        <w:t xml:space="preserve"> </w:t>
      </w:r>
      <w:r>
        <w:rPr>
          <w:rFonts w:ascii="Times New Roman" w:hAnsi="Times New Roman"/>
          <w:sz w:val="28"/>
          <w:szCs w:val="28"/>
        </w:rPr>
        <w:t>7 апр. (37). – С. 4</w:t>
      </w:r>
      <w:r w:rsidRPr="00E81359">
        <w:rPr>
          <w:rFonts w:ascii="Times New Roman" w:hAnsi="Times New Roman"/>
          <w:sz w:val="28"/>
          <w:szCs w:val="28"/>
        </w:rPr>
        <w:t>.</w:t>
      </w:r>
    </w:p>
    <w:p w14:paraId="3AE63DF0" w14:textId="77777777" w:rsidR="00E06EF9" w:rsidRPr="007F7295" w:rsidRDefault="00E06EF9" w:rsidP="009440B5">
      <w:pPr>
        <w:pStyle w:val="a8"/>
        <w:numPr>
          <w:ilvl w:val="0"/>
          <w:numId w:val="13"/>
        </w:numPr>
        <w:jc w:val="both"/>
        <w:rPr>
          <w:rFonts w:ascii="Times New Roman" w:hAnsi="Times New Roman"/>
          <w:b/>
          <w:sz w:val="28"/>
          <w:szCs w:val="28"/>
        </w:rPr>
      </w:pPr>
      <w:r w:rsidRPr="00E81359">
        <w:rPr>
          <w:rFonts w:ascii="Times New Roman" w:hAnsi="Times New Roman"/>
          <w:b/>
          <w:sz w:val="28"/>
          <w:szCs w:val="28"/>
        </w:rPr>
        <w:t xml:space="preserve">Дроботов, А. </w:t>
      </w:r>
      <w:r>
        <w:rPr>
          <w:rFonts w:ascii="Times New Roman" w:hAnsi="Times New Roman"/>
          <w:sz w:val="28"/>
          <w:szCs w:val="28"/>
        </w:rPr>
        <w:t>Во Владикавказе с аукциона продали шорты и перчатки боксера Мурата Гассиева</w:t>
      </w:r>
      <w:r w:rsidRPr="00E81359">
        <w:rPr>
          <w:rFonts w:ascii="Times New Roman" w:hAnsi="Times New Roman"/>
          <w:sz w:val="28"/>
          <w:szCs w:val="28"/>
        </w:rPr>
        <w:t xml:space="preserve"> / Алексей Дроботов // Комсомольска</w:t>
      </w:r>
      <w:r>
        <w:rPr>
          <w:rFonts w:ascii="Times New Roman" w:hAnsi="Times New Roman"/>
          <w:sz w:val="28"/>
          <w:szCs w:val="28"/>
        </w:rPr>
        <w:t>я правда. Северный Кавказ. – 2017. –</w:t>
      </w:r>
      <w:r w:rsidRPr="00E81359">
        <w:rPr>
          <w:rFonts w:ascii="Times New Roman" w:hAnsi="Times New Roman"/>
          <w:sz w:val="28"/>
          <w:szCs w:val="28"/>
        </w:rPr>
        <w:t xml:space="preserve"> </w:t>
      </w:r>
      <w:r>
        <w:rPr>
          <w:rFonts w:ascii="Times New Roman" w:hAnsi="Times New Roman"/>
          <w:sz w:val="28"/>
          <w:szCs w:val="28"/>
        </w:rPr>
        <w:t>27 янв. (9). – С. 4</w:t>
      </w:r>
      <w:r w:rsidRPr="00E81359">
        <w:rPr>
          <w:rFonts w:ascii="Times New Roman" w:hAnsi="Times New Roman"/>
          <w:sz w:val="28"/>
          <w:szCs w:val="28"/>
        </w:rPr>
        <w:t>.</w:t>
      </w:r>
    </w:p>
    <w:p w14:paraId="2DE2EDBD" w14:textId="77777777" w:rsidR="00E06EF9" w:rsidRPr="007F7295"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Магомедова, С.</w:t>
      </w:r>
      <w:r>
        <w:rPr>
          <w:rFonts w:ascii="Times New Roman" w:hAnsi="Times New Roman"/>
          <w:sz w:val="28"/>
          <w:szCs w:val="28"/>
        </w:rPr>
        <w:t xml:space="preserve"> Жанна де Арк с улицы Мамсурова : [беседа с чемпионкой мира и трехкратной золотой медалисткой первенства Европы по тхэквондо С. Магомедовой / записал Ю. Гень, В. Аносов] // Российская газета. – 2017. –</w:t>
      </w:r>
      <w:r w:rsidRPr="00FF2BAC">
        <w:rPr>
          <w:rFonts w:ascii="Times New Roman" w:hAnsi="Times New Roman"/>
          <w:sz w:val="28"/>
          <w:szCs w:val="28"/>
        </w:rPr>
        <w:t xml:space="preserve"> </w:t>
      </w:r>
      <w:r>
        <w:rPr>
          <w:rFonts w:ascii="Times New Roman" w:hAnsi="Times New Roman"/>
          <w:sz w:val="28"/>
          <w:szCs w:val="28"/>
        </w:rPr>
        <w:t>20 апр.(85). – С. 14</w:t>
      </w:r>
      <w:r w:rsidRPr="00FF2BAC">
        <w:rPr>
          <w:rFonts w:ascii="Times New Roman" w:hAnsi="Times New Roman"/>
          <w:sz w:val="28"/>
          <w:szCs w:val="28"/>
        </w:rPr>
        <w:t>.</w:t>
      </w:r>
    </w:p>
    <w:p w14:paraId="75C7456C" w14:textId="77777777" w:rsidR="00E06EF9" w:rsidRPr="007F7295" w:rsidRDefault="00E06EF9" w:rsidP="009440B5">
      <w:pPr>
        <w:pStyle w:val="a8"/>
        <w:numPr>
          <w:ilvl w:val="0"/>
          <w:numId w:val="13"/>
        </w:numPr>
        <w:jc w:val="both"/>
        <w:rPr>
          <w:rFonts w:ascii="Times New Roman" w:hAnsi="Times New Roman"/>
          <w:b/>
          <w:sz w:val="28"/>
          <w:szCs w:val="28"/>
        </w:rPr>
      </w:pPr>
      <w:r w:rsidRPr="00DA0D81">
        <w:rPr>
          <w:rFonts w:ascii="Times New Roman" w:hAnsi="Times New Roman"/>
          <w:b/>
          <w:sz w:val="28"/>
          <w:szCs w:val="28"/>
        </w:rPr>
        <w:t>Стрельцов, А.</w:t>
      </w:r>
      <w:r w:rsidRPr="00DA0D81">
        <w:rPr>
          <w:rFonts w:ascii="Times New Roman" w:hAnsi="Times New Roman"/>
          <w:sz w:val="28"/>
          <w:szCs w:val="28"/>
        </w:rPr>
        <w:t xml:space="preserve"> </w:t>
      </w:r>
      <w:r>
        <w:rPr>
          <w:rFonts w:ascii="Times New Roman" w:hAnsi="Times New Roman"/>
          <w:sz w:val="28"/>
          <w:szCs w:val="28"/>
        </w:rPr>
        <w:t>В свои ворота</w:t>
      </w:r>
      <w:r w:rsidRPr="00DA0D81">
        <w:rPr>
          <w:rFonts w:ascii="Times New Roman" w:hAnsi="Times New Roman"/>
          <w:sz w:val="28"/>
          <w:szCs w:val="28"/>
        </w:rPr>
        <w:t xml:space="preserve"> : [о</w:t>
      </w:r>
      <w:r>
        <w:rPr>
          <w:rFonts w:ascii="Times New Roman" w:hAnsi="Times New Roman"/>
          <w:sz w:val="28"/>
          <w:szCs w:val="28"/>
        </w:rPr>
        <w:t xml:space="preserve"> реконструкции стадиона «Спартак» во Владикавказе</w:t>
      </w:r>
      <w:r w:rsidRPr="00DA0D81">
        <w:rPr>
          <w:rFonts w:ascii="Times New Roman" w:hAnsi="Times New Roman"/>
          <w:sz w:val="28"/>
          <w:szCs w:val="28"/>
        </w:rPr>
        <w:t>] / Андрей Стрельцов</w:t>
      </w:r>
      <w:r>
        <w:rPr>
          <w:rFonts w:ascii="Times New Roman" w:hAnsi="Times New Roman"/>
          <w:sz w:val="28"/>
          <w:szCs w:val="28"/>
        </w:rPr>
        <w:t xml:space="preserve"> </w:t>
      </w:r>
      <w:r w:rsidRPr="00DA0D81">
        <w:rPr>
          <w:rFonts w:ascii="Times New Roman" w:hAnsi="Times New Roman"/>
          <w:sz w:val="28"/>
          <w:szCs w:val="28"/>
        </w:rPr>
        <w:t>// Российская газета</w:t>
      </w:r>
      <w:r>
        <w:rPr>
          <w:rFonts w:ascii="Times New Roman" w:hAnsi="Times New Roman"/>
          <w:sz w:val="28"/>
          <w:szCs w:val="28"/>
        </w:rPr>
        <w:t>. – 2017. – 31 янв.(20). – С. 19</w:t>
      </w:r>
      <w:r w:rsidRPr="00DA0D81">
        <w:rPr>
          <w:rFonts w:ascii="Times New Roman" w:hAnsi="Times New Roman"/>
          <w:sz w:val="28"/>
          <w:szCs w:val="28"/>
        </w:rPr>
        <w:t>.</w:t>
      </w:r>
    </w:p>
    <w:p w14:paraId="78BF314C" w14:textId="77777777" w:rsidR="00E06EF9" w:rsidRPr="007F7295"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Тускаев, Т.</w:t>
      </w:r>
      <w:r>
        <w:rPr>
          <w:rFonts w:ascii="Times New Roman" w:hAnsi="Times New Roman"/>
          <w:sz w:val="28"/>
          <w:szCs w:val="28"/>
        </w:rPr>
        <w:t xml:space="preserve"> Инвестор поможет открыть академию футбола : [комментирует председатель правительства РСО-А Т. Тускаев / записал А. Стрельцов] // Российская газета. – 2017. –</w:t>
      </w:r>
      <w:r w:rsidRPr="00FF2BAC">
        <w:rPr>
          <w:rFonts w:ascii="Times New Roman" w:hAnsi="Times New Roman"/>
          <w:sz w:val="28"/>
          <w:szCs w:val="28"/>
        </w:rPr>
        <w:t xml:space="preserve"> </w:t>
      </w:r>
      <w:r>
        <w:rPr>
          <w:rFonts w:ascii="Times New Roman" w:hAnsi="Times New Roman"/>
          <w:sz w:val="28"/>
          <w:szCs w:val="28"/>
        </w:rPr>
        <w:t>3 мая(94). – С. 20</w:t>
      </w:r>
      <w:r w:rsidRPr="00FF2BAC">
        <w:rPr>
          <w:rFonts w:ascii="Times New Roman" w:hAnsi="Times New Roman"/>
          <w:sz w:val="28"/>
          <w:szCs w:val="28"/>
        </w:rPr>
        <w:t>.</w:t>
      </w:r>
    </w:p>
    <w:p w14:paraId="59D3348F" w14:textId="77777777" w:rsidR="00E06EF9" w:rsidRPr="006C440F" w:rsidRDefault="00E06EF9" w:rsidP="009440B5">
      <w:pPr>
        <w:pStyle w:val="a8"/>
        <w:numPr>
          <w:ilvl w:val="0"/>
          <w:numId w:val="13"/>
        </w:numPr>
        <w:jc w:val="both"/>
        <w:rPr>
          <w:rFonts w:ascii="Times New Roman" w:hAnsi="Times New Roman"/>
          <w:b/>
          <w:sz w:val="28"/>
          <w:szCs w:val="28"/>
        </w:rPr>
      </w:pPr>
      <w:r w:rsidRPr="006C440F">
        <w:rPr>
          <w:rFonts w:ascii="Times New Roman" w:hAnsi="Times New Roman"/>
          <w:b/>
          <w:sz w:val="28"/>
          <w:szCs w:val="28"/>
        </w:rPr>
        <w:t xml:space="preserve">Южный, М. </w:t>
      </w:r>
      <w:r w:rsidRPr="006C440F">
        <w:rPr>
          <w:rFonts w:ascii="Times New Roman" w:hAnsi="Times New Roman"/>
          <w:sz w:val="28"/>
          <w:szCs w:val="28"/>
        </w:rPr>
        <w:t>Боксерские перчатки [и шорты]</w:t>
      </w:r>
      <w:r>
        <w:rPr>
          <w:rFonts w:ascii="Times New Roman" w:hAnsi="Times New Roman"/>
          <w:b/>
          <w:sz w:val="28"/>
          <w:szCs w:val="28"/>
        </w:rPr>
        <w:t xml:space="preserve"> </w:t>
      </w:r>
      <w:r w:rsidRPr="006C440F">
        <w:rPr>
          <w:rFonts w:ascii="Times New Roman" w:hAnsi="Times New Roman"/>
          <w:sz w:val="28"/>
          <w:szCs w:val="28"/>
        </w:rPr>
        <w:t>Мурат</w:t>
      </w:r>
      <w:r>
        <w:rPr>
          <w:rFonts w:ascii="Times New Roman" w:hAnsi="Times New Roman"/>
          <w:sz w:val="28"/>
          <w:szCs w:val="28"/>
        </w:rPr>
        <w:t>а</w:t>
      </w:r>
      <w:r w:rsidRPr="006C440F">
        <w:rPr>
          <w:rFonts w:ascii="Times New Roman" w:hAnsi="Times New Roman"/>
          <w:sz w:val="28"/>
          <w:szCs w:val="28"/>
        </w:rPr>
        <w:t xml:space="preserve"> Гассиев</w:t>
      </w:r>
      <w:r>
        <w:rPr>
          <w:rFonts w:ascii="Times New Roman" w:hAnsi="Times New Roman"/>
          <w:sz w:val="28"/>
          <w:szCs w:val="28"/>
        </w:rPr>
        <w:t>а</w:t>
      </w:r>
      <w:r w:rsidRPr="006C440F">
        <w:rPr>
          <w:rFonts w:ascii="Times New Roman" w:hAnsi="Times New Roman"/>
          <w:sz w:val="28"/>
          <w:szCs w:val="28"/>
        </w:rPr>
        <w:t xml:space="preserve"> </w:t>
      </w:r>
      <w:r>
        <w:rPr>
          <w:rFonts w:ascii="Times New Roman" w:hAnsi="Times New Roman"/>
          <w:sz w:val="28"/>
          <w:szCs w:val="28"/>
        </w:rPr>
        <w:t>продали за 310 тысяч рублей [на аукционе во Владикавказе]</w:t>
      </w:r>
      <w:r w:rsidRPr="006C440F">
        <w:rPr>
          <w:rFonts w:ascii="Times New Roman" w:hAnsi="Times New Roman"/>
          <w:sz w:val="28"/>
          <w:szCs w:val="28"/>
        </w:rPr>
        <w:t xml:space="preserve"> / Михаил Южный // Комсомольская правда. Северный Кавказ</w:t>
      </w:r>
      <w:r>
        <w:rPr>
          <w:rFonts w:ascii="Times New Roman" w:hAnsi="Times New Roman"/>
          <w:sz w:val="28"/>
          <w:szCs w:val="28"/>
        </w:rPr>
        <w:t>. –</w:t>
      </w:r>
      <w:r w:rsidRPr="006C440F">
        <w:rPr>
          <w:rFonts w:ascii="Times New Roman" w:hAnsi="Times New Roman"/>
          <w:sz w:val="28"/>
          <w:szCs w:val="28"/>
        </w:rPr>
        <w:t xml:space="preserve"> 20</w:t>
      </w:r>
      <w:r>
        <w:rPr>
          <w:rFonts w:ascii="Times New Roman" w:hAnsi="Times New Roman"/>
          <w:sz w:val="28"/>
          <w:szCs w:val="28"/>
        </w:rPr>
        <w:t>17. –</w:t>
      </w:r>
      <w:r w:rsidRPr="006C440F">
        <w:rPr>
          <w:rFonts w:ascii="Times New Roman" w:hAnsi="Times New Roman"/>
          <w:sz w:val="28"/>
          <w:szCs w:val="28"/>
        </w:rPr>
        <w:t xml:space="preserve"> </w:t>
      </w:r>
      <w:r>
        <w:rPr>
          <w:rFonts w:ascii="Times New Roman" w:hAnsi="Times New Roman"/>
          <w:sz w:val="28"/>
          <w:szCs w:val="28"/>
        </w:rPr>
        <w:t>2-9 февр</w:t>
      </w:r>
      <w:r w:rsidRPr="006C440F">
        <w:rPr>
          <w:rFonts w:ascii="Times New Roman" w:hAnsi="Times New Roman"/>
          <w:sz w:val="28"/>
          <w:szCs w:val="28"/>
        </w:rPr>
        <w:t>.(</w:t>
      </w:r>
      <w:r>
        <w:rPr>
          <w:rFonts w:ascii="Times New Roman" w:hAnsi="Times New Roman"/>
          <w:sz w:val="28"/>
          <w:szCs w:val="28"/>
        </w:rPr>
        <w:t>5-Т). – С. 13 ; Прил. : Новости СКФО. – 2 февр.(9). – С. 3.</w:t>
      </w:r>
    </w:p>
    <w:p w14:paraId="169426D9" w14:textId="77777777" w:rsidR="00E06EF9" w:rsidRPr="00581578" w:rsidRDefault="00E06EF9" w:rsidP="00E06EF9">
      <w:pPr>
        <w:spacing w:after="120"/>
        <w:rPr>
          <w:color w:val="FF0000"/>
          <w:szCs w:val="28"/>
        </w:rPr>
      </w:pPr>
    </w:p>
    <w:p w14:paraId="4CA2FE97" w14:textId="77777777" w:rsidR="00E06EF9" w:rsidRPr="00D17796" w:rsidRDefault="00E06EF9" w:rsidP="00E06EF9">
      <w:pPr>
        <w:spacing w:after="120"/>
        <w:jc w:val="center"/>
        <w:outlineLvl w:val="0"/>
        <w:rPr>
          <w:b/>
          <w:sz w:val="24"/>
          <w:szCs w:val="24"/>
        </w:rPr>
      </w:pPr>
      <w:r w:rsidRPr="00D17796">
        <w:rPr>
          <w:b/>
          <w:sz w:val="24"/>
          <w:szCs w:val="24"/>
        </w:rPr>
        <w:t>8 ЯЗЫКОЗНАНИЕ. ФИЛОЛОГИЯ</w:t>
      </w:r>
    </w:p>
    <w:p w14:paraId="240DC3B2" w14:textId="77777777" w:rsidR="00E06EF9" w:rsidRPr="00780A8A" w:rsidRDefault="00E06EF9" w:rsidP="00E06EF9">
      <w:pPr>
        <w:spacing w:after="120"/>
        <w:jc w:val="center"/>
        <w:rPr>
          <w:b/>
          <w:sz w:val="24"/>
          <w:szCs w:val="24"/>
        </w:rPr>
      </w:pPr>
      <w:r w:rsidRPr="00D17796">
        <w:rPr>
          <w:b/>
          <w:sz w:val="24"/>
          <w:szCs w:val="24"/>
        </w:rPr>
        <w:lastRenderedPageBreak/>
        <w:t>ХУДОЖЕСТВЕННА</w:t>
      </w:r>
      <w:r>
        <w:rPr>
          <w:b/>
          <w:sz w:val="24"/>
          <w:szCs w:val="24"/>
        </w:rPr>
        <w:t>Я</w:t>
      </w:r>
      <w:r>
        <w:rPr>
          <w:b/>
          <w:sz w:val="24"/>
          <w:szCs w:val="24"/>
        </w:rPr>
        <w:br/>
        <w:t>ЛИТЕРАТУРА. ЛИТЕРАТУРОВЕДЕНИЕ</w:t>
      </w:r>
    </w:p>
    <w:p w14:paraId="3F19392A" w14:textId="77777777" w:rsidR="00E06EF9" w:rsidRDefault="00E06EF9" w:rsidP="00E06EF9">
      <w:pPr>
        <w:spacing w:after="120"/>
        <w:jc w:val="center"/>
        <w:outlineLvl w:val="0"/>
        <w:rPr>
          <w:b/>
          <w:szCs w:val="28"/>
        </w:rPr>
      </w:pPr>
      <w:r w:rsidRPr="00FB666E">
        <w:rPr>
          <w:b/>
          <w:szCs w:val="28"/>
        </w:rPr>
        <w:t>82 Художественная литература. Литературоведение</w:t>
      </w:r>
    </w:p>
    <w:p w14:paraId="45B2CE42" w14:textId="77777777" w:rsidR="00E06EF9" w:rsidRPr="00EE1AAF" w:rsidRDefault="00E06EF9" w:rsidP="009440B5">
      <w:pPr>
        <w:pStyle w:val="a8"/>
        <w:numPr>
          <w:ilvl w:val="0"/>
          <w:numId w:val="13"/>
        </w:numPr>
        <w:jc w:val="both"/>
        <w:rPr>
          <w:rFonts w:ascii="Times New Roman" w:hAnsi="Times New Roman"/>
          <w:b/>
          <w:sz w:val="28"/>
          <w:szCs w:val="28"/>
        </w:rPr>
      </w:pPr>
      <w:r w:rsidRPr="0035334B">
        <w:rPr>
          <w:rFonts w:ascii="Times New Roman" w:hAnsi="Times New Roman"/>
          <w:b/>
          <w:sz w:val="28"/>
          <w:szCs w:val="28"/>
        </w:rPr>
        <w:t>Б</w:t>
      </w:r>
      <w:r>
        <w:rPr>
          <w:rFonts w:ascii="Times New Roman" w:hAnsi="Times New Roman"/>
          <w:b/>
          <w:sz w:val="28"/>
          <w:szCs w:val="28"/>
        </w:rPr>
        <w:t>язырова, В</w:t>
      </w:r>
      <w:r w:rsidRPr="0035334B">
        <w:rPr>
          <w:rFonts w:ascii="Times New Roman" w:hAnsi="Times New Roman"/>
          <w:b/>
          <w:sz w:val="28"/>
          <w:szCs w:val="28"/>
        </w:rPr>
        <w:t xml:space="preserve">. </w:t>
      </w:r>
      <w:r w:rsidRPr="0035334B">
        <w:rPr>
          <w:rFonts w:ascii="Times New Roman" w:hAnsi="Times New Roman"/>
          <w:sz w:val="28"/>
          <w:szCs w:val="28"/>
        </w:rPr>
        <w:t>В</w:t>
      </w:r>
      <w:r>
        <w:rPr>
          <w:rFonts w:ascii="Times New Roman" w:hAnsi="Times New Roman"/>
          <w:sz w:val="28"/>
          <w:szCs w:val="28"/>
        </w:rPr>
        <w:t xml:space="preserve"> День Победы : [стихи] / Валентина Бязырова</w:t>
      </w:r>
      <w:r w:rsidRPr="0035334B">
        <w:rPr>
          <w:rFonts w:ascii="Times New Roman" w:hAnsi="Times New Roman"/>
          <w:sz w:val="28"/>
          <w:szCs w:val="28"/>
        </w:rPr>
        <w:t xml:space="preserve"> // Комсомольска</w:t>
      </w:r>
      <w:r>
        <w:rPr>
          <w:rFonts w:ascii="Times New Roman" w:hAnsi="Times New Roman"/>
          <w:sz w:val="28"/>
          <w:szCs w:val="28"/>
        </w:rPr>
        <w:t>я правда. Северный Кавказ. – 2017. –</w:t>
      </w:r>
      <w:r w:rsidRPr="0035334B">
        <w:rPr>
          <w:rFonts w:ascii="Times New Roman" w:hAnsi="Times New Roman"/>
          <w:sz w:val="28"/>
          <w:szCs w:val="28"/>
        </w:rPr>
        <w:t xml:space="preserve"> </w:t>
      </w:r>
      <w:r>
        <w:rPr>
          <w:rFonts w:ascii="Times New Roman" w:hAnsi="Times New Roman"/>
          <w:sz w:val="28"/>
          <w:szCs w:val="28"/>
        </w:rPr>
        <w:t>5 мая(49). – С. 32</w:t>
      </w:r>
      <w:r w:rsidRPr="0035334B">
        <w:rPr>
          <w:rFonts w:ascii="Times New Roman" w:hAnsi="Times New Roman"/>
          <w:sz w:val="28"/>
          <w:szCs w:val="28"/>
        </w:rPr>
        <w:t>.</w:t>
      </w:r>
    </w:p>
    <w:p w14:paraId="779F972F"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Хаджеты, Т. </w:t>
      </w:r>
      <w:r>
        <w:rPr>
          <w:rFonts w:ascii="Times New Roman" w:hAnsi="Times New Roman"/>
          <w:sz w:val="28"/>
          <w:szCs w:val="28"/>
        </w:rPr>
        <w:t>Образ : [стихи, посвящ. Ю. Кочиевой] / Таймураз Хаджеты  ; пер. Ю. Кузнецова</w:t>
      </w:r>
      <w:r w:rsidRPr="00581578">
        <w:rPr>
          <w:rFonts w:ascii="Times New Roman" w:hAnsi="Times New Roman"/>
          <w:b/>
          <w:sz w:val="28"/>
          <w:szCs w:val="28"/>
        </w:rPr>
        <w:t xml:space="preserve"> </w:t>
      </w:r>
      <w:r w:rsidRPr="00581578">
        <w:rPr>
          <w:rFonts w:ascii="Times New Roman" w:hAnsi="Times New Roman"/>
          <w:sz w:val="28"/>
          <w:szCs w:val="28"/>
        </w:rPr>
        <w:t xml:space="preserve">// </w:t>
      </w:r>
      <w:r>
        <w:rPr>
          <w:rFonts w:ascii="Times New Roman" w:hAnsi="Times New Roman"/>
          <w:sz w:val="28"/>
          <w:szCs w:val="28"/>
        </w:rPr>
        <w:t>Литературная Россия. – 2017. –</w:t>
      </w:r>
      <w:r w:rsidRPr="00581578">
        <w:rPr>
          <w:rFonts w:ascii="Times New Roman" w:hAnsi="Times New Roman"/>
          <w:sz w:val="28"/>
          <w:szCs w:val="28"/>
        </w:rPr>
        <w:t xml:space="preserve"> </w:t>
      </w:r>
      <w:r>
        <w:rPr>
          <w:rFonts w:ascii="Times New Roman" w:hAnsi="Times New Roman"/>
          <w:sz w:val="28"/>
          <w:szCs w:val="28"/>
        </w:rPr>
        <w:t>21 апр.(14). –</w:t>
      </w:r>
      <w:r w:rsidRPr="00581578">
        <w:rPr>
          <w:rFonts w:ascii="Times New Roman" w:hAnsi="Times New Roman"/>
          <w:sz w:val="28"/>
          <w:szCs w:val="28"/>
        </w:rPr>
        <w:t xml:space="preserve"> С. </w:t>
      </w:r>
      <w:r>
        <w:rPr>
          <w:rFonts w:ascii="Times New Roman" w:hAnsi="Times New Roman"/>
          <w:sz w:val="28"/>
          <w:szCs w:val="28"/>
        </w:rPr>
        <w:t>7</w:t>
      </w:r>
      <w:r w:rsidRPr="00581578">
        <w:rPr>
          <w:rFonts w:ascii="Times New Roman" w:hAnsi="Times New Roman"/>
          <w:sz w:val="28"/>
          <w:szCs w:val="28"/>
        </w:rPr>
        <w:t xml:space="preserve">. </w:t>
      </w:r>
    </w:p>
    <w:p w14:paraId="4077E4C7" w14:textId="77777777" w:rsidR="00E06EF9" w:rsidRDefault="00E06EF9" w:rsidP="00E06EF9">
      <w:pPr>
        <w:pStyle w:val="a8"/>
        <w:ind w:left="720"/>
        <w:jc w:val="both"/>
        <w:rPr>
          <w:rFonts w:ascii="Times New Roman" w:hAnsi="Times New Roman"/>
          <w:sz w:val="28"/>
          <w:szCs w:val="28"/>
        </w:rPr>
      </w:pPr>
    </w:p>
    <w:p w14:paraId="52908620" w14:textId="77777777" w:rsidR="00E06EF9" w:rsidRPr="00FB666E" w:rsidRDefault="00E06EF9" w:rsidP="00E06EF9">
      <w:pPr>
        <w:spacing w:after="120"/>
        <w:jc w:val="center"/>
        <w:outlineLvl w:val="0"/>
        <w:rPr>
          <w:b/>
          <w:szCs w:val="28"/>
        </w:rPr>
      </w:pPr>
    </w:p>
    <w:p w14:paraId="4CDB7087" w14:textId="1978C928" w:rsidR="00E06EF9" w:rsidRPr="00FB666E" w:rsidRDefault="00E06EF9" w:rsidP="00E06EF9">
      <w:pPr>
        <w:spacing w:after="120"/>
        <w:jc w:val="center"/>
        <w:outlineLvl w:val="0"/>
        <w:rPr>
          <w:b/>
          <w:szCs w:val="28"/>
        </w:rPr>
      </w:pPr>
      <w:r w:rsidRPr="00FB666E">
        <w:rPr>
          <w:b/>
          <w:szCs w:val="28"/>
        </w:rPr>
        <w:t>821.0 Теория и изучение литературы</w:t>
      </w:r>
    </w:p>
    <w:p w14:paraId="114158D3"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Булкаты, И. </w:t>
      </w:r>
      <w:r>
        <w:rPr>
          <w:rFonts w:ascii="Times New Roman" w:hAnsi="Times New Roman"/>
          <w:sz w:val="28"/>
          <w:szCs w:val="28"/>
        </w:rPr>
        <w:t>Рукопожатие перед смертью : [о творчестве осетинского поэта Таймураза Хаджеты и переводе его стихов рус. поэтом Ю. Кузнецовым] / Игорь Булкаты</w:t>
      </w:r>
      <w:r w:rsidRPr="00581578">
        <w:rPr>
          <w:rFonts w:ascii="Times New Roman" w:hAnsi="Times New Roman"/>
          <w:b/>
          <w:sz w:val="28"/>
          <w:szCs w:val="28"/>
        </w:rPr>
        <w:t xml:space="preserve"> </w:t>
      </w:r>
      <w:r w:rsidRPr="00581578">
        <w:rPr>
          <w:rFonts w:ascii="Times New Roman" w:hAnsi="Times New Roman"/>
          <w:sz w:val="28"/>
          <w:szCs w:val="28"/>
        </w:rPr>
        <w:t xml:space="preserve">// </w:t>
      </w:r>
      <w:r>
        <w:rPr>
          <w:rFonts w:ascii="Times New Roman" w:hAnsi="Times New Roman"/>
          <w:sz w:val="28"/>
          <w:szCs w:val="28"/>
        </w:rPr>
        <w:t>Литературная Россия. – 2017. –</w:t>
      </w:r>
      <w:r w:rsidRPr="00581578">
        <w:rPr>
          <w:rFonts w:ascii="Times New Roman" w:hAnsi="Times New Roman"/>
          <w:sz w:val="28"/>
          <w:szCs w:val="28"/>
        </w:rPr>
        <w:t xml:space="preserve"> </w:t>
      </w:r>
      <w:r>
        <w:rPr>
          <w:rFonts w:ascii="Times New Roman" w:hAnsi="Times New Roman"/>
          <w:sz w:val="28"/>
          <w:szCs w:val="28"/>
        </w:rPr>
        <w:t>21 апр.(14). –</w:t>
      </w:r>
      <w:r w:rsidRPr="00581578">
        <w:rPr>
          <w:rFonts w:ascii="Times New Roman" w:hAnsi="Times New Roman"/>
          <w:sz w:val="28"/>
          <w:szCs w:val="28"/>
        </w:rPr>
        <w:t xml:space="preserve"> С. </w:t>
      </w:r>
      <w:r>
        <w:rPr>
          <w:rFonts w:ascii="Times New Roman" w:hAnsi="Times New Roman"/>
          <w:sz w:val="28"/>
          <w:szCs w:val="28"/>
        </w:rPr>
        <w:t>6-7</w:t>
      </w:r>
      <w:r w:rsidRPr="00581578">
        <w:rPr>
          <w:rFonts w:ascii="Times New Roman" w:hAnsi="Times New Roman"/>
          <w:sz w:val="28"/>
          <w:szCs w:val="28"/>
        </w:rPr>
        <w:t xml:space="preserve">. </w:t>
      </w:r>
    </w:p>
    <w:p w14:paraId="12F95C7D"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Камболов, Т. </w:t>
      </w:r>
      <w:r>
        <w:rPr>
          <w:rFonts w:ascii="Times New Roman" w:hAnsi="Times New Roman"/>
          <w:sz w:val="28"/>
          <w:szCs w:val="28"/>
        </w:rPr>
        <w:t>На каких языках говорит принц?</w:t>
      </w:r>
      <w:r w:rsidRPr="00A73F10">
        <w:rPr>
          <w:rFonts w:ascii="Times New Roman" w:hAnsi="Times New Roman"/>
          <w:sz w:val="28"/>
          <w:szCs w:val="28"/>
        </w:rPr>
        <w:t xml:space="preserve"> : [</w:t>
      </w:r>
      <w:r>
        <w:rPr>
          <w:rFonts w:ascii="Times New Roman" w:hAnsi="Times New Roman"/>
          <w:sz w:val="28"/>
          <w:szCs w:val="28"/>
        </w:rPr>
        <w:t>о переводе сказки французского писателя Антуана де Сент-Экзюпери «Маленький принц» на осетинский язык : рассказывает автор перевода, филолог-осетиновед, профессор Т. Камболов / записала Т. Власова]</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Май</w:t>
      </w:r>
      <w:r w:rsidRPr="00A73F10">
        <w:rPr>
          <w:rFonts w:ascii="Times New Roman" w:hAnsi="Times New Roman"/>
          <w:sz w:val="28"/>
          <w:szCs w:val="28"/>
        </w:rPr>
        <w:t>(</w:t>
      </w:r>
      <w:r>
        <w:rPr>
          <w:rFonts w:ascii="Times New Roman" w:hAnsi="Times New Roman"/>
          <w:sz w:val="28"/>
          <w:szCs w:val="28"/>
        </w:rPr>
        <w:t>21). – С. 12.</w:t>
      </w:r>
    </w:p>
    <w:p w14:paraId="035DE5FB"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Камболов, Т. </w:t>
      </w:r>
      <w:r>
        <w:rPr>
          <w:rFonts w:ascii="Times New Roman" w:hAnsi="Times New Roman"/>
          <w:sz w:val="28"/>
          <w:szCs w:val="28"/>
        </w:rPr>
        <w:t>«Маленький принц» заговорил по-осетински</w:t>
      </w:r>
      <w:r w:rsidRPr="00A73F10">
        <w:rPr>
          <w:rFonts w:ascii="Times New Roman" w:hAnsi="Times New Roman"/>
          <w:sz w:val="28"/>
          <w:szCs w:val="28"/>
        </w:rPr>
        <w:t xml:space="preserve"> : [</w:t>
      </w:r>
      <w:r>
        <w:rPr>
          <w:rFonts w:ascii="Times New Roman" w:hAnsi="Times New Roman"/>
          <w:sz w:val="28"/>
          <w:szCs w:val="28"/>
        </w:rPr>
        <w:t>о переводе сказки-повести фрнцузского писателя Антуана де Сент-Экзюпери на осетинский язык : рассказывает автор перевода, заведующий кафедры ЮНЕСКО СОГПИ, профессор Т. Камболов / записал Ю. Гень]</w:t>
      </w:r>
      <w:r w:rsidRPr="00A73F10">
        <w:rPr>
          <w:rFonts w:ascii="Times New Roman" w:hAnsi="Times New Roman"/>
          <w:sz w:val="28"/>
          <w:szCs w:val="28"/>
        </w:rPr>
        <w:t xml:space="preserve"> </w:t>
      </w:r>
      <w:r w:rsidRPr="00555743">
        <w:rPr>
          <w:rFonts w:ascii="Times New Roman" w:hAnsi="Times New Roman"/>
          <w:sz w:val="28"/>
          <w:szCs w:val="28"/>
        </w:rPr>
        <w:t>// Российская газета</w:t>
      </w:r>
      <w:r>
        <w:rPr>
          <w:rFonts w:ascii="Times New Roman" w:hAnsi="Times New Roman"/>
          <w:sz w:val="28"/>
          <w:szCs w:val="28"/>
        </w:rPr>
        <w:t>. –</w:t>
      </w:r>
      <w:r w:rsidRPr="00555743">
        <w:rPr>
          <w:rFonts w:ascii="Times New Roman" w:hAnsi="Times New Roman"/>
          <w:sz w:val="28"/>
          <w:szCs w:val="28"/>
        </w:rPr>
        <w:t xml:space="preserve"> 2017</w:t>
      </w:r>
      <w:r>
        <w:rPr>
          <w:rFonts w:ascii="Times New Roman" w:hAnsi="Times New Roman"/>
          <w:sz w:val="28"/>
          <w:szCs w:val="28"/>
        </w:rPr>
        <w:t>. –</w:t>
      </w:r>
      <w:r w:rsidRPr="00555743">
        <w:rPr>
          <w:rFonts w:ascii="Times New Roman" w:hAnsi="Times New Roman"/>
          <w:sz w:val="28"/>
          <w:szCs w:val="28"/>
        </w:rPr>
        <w:t xml:space="preserve"> 1</w:t>
      </w:r>
      <w:r>
        <w:rPr>
          <w:rFonts w:ascii="Times New Roman" w:hAnsi="Times New Roman"/>
          <w:sz w:val="28"/>
          <w:szCs w:val="28"/>
        </w:rPr>
        <w:t xml:space="preserve"> июня</w:t>
      </w:r>
      <w:r w:rsidRPr="00555743">
        <w:rPr>
          <w:rFonts w:ascii="Times New Roman" w:hAnsi="Times New Roman"/>
          <w:sz w:val="28"/>
          <w:szCs w:val="28"/>
        </w:rPr>
        <w:t>(</w:t>
      </w:r>
      <w:r>
        <w:rPr>
          <w:rFonts w:ascii="Times New Roman" w:hAnsi="Times New Roman"/>
          <w:sz w:val="28"/>
          <w:szCs w:val="28"/>
        </w:rPr>
        <w:t>11</w:t>
      </w:r>
      <w:r w:rsidRPr="00555743">
        <w:rPr>
          <w:rFonts w:ascii="Times New Roman" w:hAnsi="Times New Roman"/>
          <w:sz w:val="28"/>
          <w:szCs w:val="28"/>
        </w:rPr>
        <w:t>8</w:t>
      </w:r>
      <w:r>
        <w:rPr>
          <w:rFonts w:ascii="Times New Roman" w:hAnsi="Times New Roman"/>
          <w:sz w:val="28"/>
          <w:szCs w:val="28"/>
        </w:rPr>
        <w:t>). – С. 23</w:t>
      </w:r>
      <w:r w:rsidRPr="00555743">
        <w:rPr>
          <w:rFonts w:ascii="Times New Roman" w:hAnsi="Times New Roman"/>
          <w:sz w:val="28"/>
          <w:szCs w:val="28"/>
        </w:rPr>
        <w:t>.</w:t>
      </w:r>
    </w:p>
    <w:p w14:paraId="444C74FF" w14:textId="77777777" w:rsidR="00E06EF9" w:rsidRPr="00F963A4" w:rsidRDefault="00E06EF9" w:rsidP="009440B5">
      <w:pPr>
        <w:pStyle w:val="a8"/>
        <w:numPr>
          <w:ilvl w:val="0"/>
          <w:numId w:val="13"/>
        </w:numPr>
        <w:jc w:val="both"/>
        <w:rPr>
          <w:rFonts w:ascii="Times New Roman" w:hAnsi="Times New Roman"/>
          <w:sz w:val="28"/>
          <w:szCs w:val="28"/>
        </w:rPr>
      </w:pPr>
      <w:r w:rsidRPr="00F963A4">
        <w:rPr>
          <w:rFonts w:ascii="Times New Roman" w:hAnsi="Times New Roman"/>
          <w:b/>
          <w:sz w:val="28"/>
          <w:szCs w:val="28"/>
          <w:lang w:val="en-US"/>
        </w:rPr>
        <w:t>Sokaeva</w:t>
      </w:r>
      <w:r w:rsidRPr="00F963A4">
        <w:rPr>
          <w:rFonts w:ascii="Times New Roman" w:hAnsi="Times New Roman"/>
          <w:b/>
          <w:sz w:val="28"/>
          <w:szCs w:val="28"/>
        </w:rPr>
        <w:t xml:space="preserve">, </w:t>
      </w:r>
      <w:r>
        <w:rPr>
          <w:rFonts w:ascii="Times New Roman" w:hAnsi="Times New Roman"/>
          <w:b/>
          <w:sz w:val="28"/>
          <w:szCs w:val="28"/>
          <w:lang w:val="en-US"/>
        </w:rPr>
        <w:t>D</w:t>
      </w:r>
      <w:r w:rsidRPr="00427EBB">
        <w:rPr>
          <w:rFonts w:ascii="Times New Roman" w:hAnsi="Times New Roman"/>
          <w:b/>
          <w:sz w:val="28"/>
          <w:szCs w:val="28"/>
        </w:rPr>
        <w:t>.</w:t>
      </w:r>
      <w:r w:rsidRPr="00427EBB">
        <w:rPr>
          <w:rFonts w:ascii="Times New Roman" w:hAnsi="Times New Roman"/>
          <w:sz w:val="28"/>
          <w:szCs w:val="28"/>
        </w:rPr>
        <w:t xml:space="preserve"> </w:t>
      </w:r>
      <w:r>
        <w:rPr>
          <w:rFonts w:ascii="Times New Roman" w:hAnsi="Times New Roman"/>
          <w:sz w:val="28"/>
          <w:szCs w:val="28"/>
        </w:rPr>
        <w:t>Мотивационная</w:t>
      </w:r>
      <w:r w:rsidRPr="00427EBB">
        <w:rPr>
          <w:rFonts w:ascii="Times New Roman" w:hAnsi="Times New Roman"/>
          <w:sz w:val="28"/>
          <w:szCs w:val="28"/>
        </w:rPr>
        <w:t xml:space="preserve"> </w:t>
      </w:r>
      <w:r>
        <w:rPr>
          <w:rFonts w:ascii="Times New Roman" w:hAnsi="Times New Roman"/>
          <w:sz w:val="28"/>
          <w:szCs w:val="28"/>
        </w:rPr>
        <w:t xml:space="preserve">основа устных рассказов осетин Турции / </w:t>
      </w:r>
      <w:r>
        <w:rPr>
          <w:rFonts w:ascii="Times New Roman" w:hAnsi="Times New Roman"/>
          <w:sz w:val="28"/>
          <w:szCs w:val="28"/>
          <w:lang w:val="en-US"/>
        </w:rPr>
        <w:t>Diana</w:t>
      </w:r>
      <w:r w:rsidRPr="00F963A4">
        <w:rPr>
          <w:rFonts w:ascii="Times New Roman" w:hAnsi="Times New Roman"/>
          <w:sz w:val="28"/>
          <w:szCs w:val="28"/>
        </w:rPr>
        <w:t xml:space="preserve"> </w:t>
      </w:r>
      <w:r w:rsidRPr="00F963A4">
        <w:rPr>
          <w:rFonts w:ascii="Times New Roman" w:hAnsi="Times New Roman"/>
          <w:sz w:val="28"/>
          <w:szCs w:val="28"/>
          <w:lang w:val="en-US"/>
        </w:rPr>
        <w:t>Sokaeva</w:t>
      </w:r>
      <w:r w:rsidRPr="00427EBB">
        <w:rPr>
          <w:rFonts w:ascii="Times New Roman" w:hAnsi="Times New Roman"/>
          <w:sz w:val="28"/>
          <w:szCs w:val="28"/>
        </w:rPr>
        <w:t xml:space="preserve"> // </w:t>
      </w:r>
      <w:r w:rsidRPr="00427EBB">
        <w:rPr>
          <w:rFonts w:ascii="Times New Roman" w:hAnsi="Times New Roman"/>
          <w:sz w:val="28"/>
          <w:szCs w:val="28"/>
          <w:lang w:val="en-US"/>
        </w:rPr>
        <w:t>Armenia</w:t>
      </w:r>
      <w:r w:rsidRPr="00427EBB">
        <w:rPr>
          <w:rFonts w:ascii="Times New Roman" w:hAnsi="Times New Roman"/>
          <w:sz w:val="28"/>
          <w:szCs w:val="28"/>
        </w:rPr>
        <w:t xml:space="preserve">, </w:t>
      </w:r>
      <w:r w:rsidRPr="00427EBB">
        <w:rPr>
          <w:rFonts w:ascii="Times New Roman" w:hAnsi="Times New Roman"/>
          <w:sz w:val="28"/>
          <w:szCs w:val="28"/>
          <w:lang w:val="en-US"/>
        </w:rPr>
        <w:t>Caucaso</w:t>
      </w:r>
      <w:r w:rsidRPr="00427EBB">
        <w:rPr>
          <w:rFonts w:ascii="Times New Roman" w:hAnsi="Times New Roman"/>
          <w:sz w:val="28"/>
          <w:szCs w:val="28"/>
        </w:rPr>
        <w:t xml:space="preserve"> </w:t>
      </w:r>
      <w:r w:rsidRPr="00427EBB">
        <w:rPr>
          <w:rFonts w:ascii="Times New Roman" w:hAnsi="Times New Roman"/>
          <w:sz w:val="28"/>
          <w:szCs w:val="28"/>
          <w:lang w:val="en-US"/>
        </w:rPr>
        <w:t>e</w:t>
      </w:r>
      <w:r w:rsidRPr="00427EBB">
        <w:rPr>
          <w:rFonts w:ascii="Times New Roman" w:hAnsi="Times New Roman"/>
          <w:sz w:val="28"/>
          <w:szCs w:val="28"/>
        </w:rPr>
        <w:t xml:space="preserve"> </w:t>
      </w:r>
      <w:r w:rsidRPr="00427EBB">
        <w:rPr>
          <w:rFonts w:ascii="Times New Roman" w:hAnsi="Times New Roman"/>
          <w:sz w:val="28"/>
          <w:szCs w:val="28"/>
          <w:lang w:val="en-US"/>
        </w:rPr>
        <w:t>Asia</w:t>
      </w:r>
      <w:r w:rsidRPr="00427EBB">
        <w:rPr>
          <w:rFonts w:ascii="Times New Roman" w:hAnsi="Times New Roman"/>
          <w:sz w:val="28"/>
          <w:szCs w:val="28"/>
        </w:rPr>
        <w:t xml:space="preserve"> </w:t>
      </w:r>
      <w:r w:rsidRPr="00427EBB">
        <w:rPr>
          <w:rFonts w:ascii="Times New Roman" w:hAnsi="Times New Roman"/>
          <w:sz w:val="28"/>
          <w:szCs w:val="28"/>
          <w:lang w:val="en-US"/>
        </w:rPr>
        <w:t>Centrale</w:t>
      </w:r>
      <w:r w:rsidRPr="00427EBB">
        <w:rPr>
          <w:rFonts w:ascii="Times New Roman" w:hAnsi="Times New Roman"/>
          <w:sz w:val="28"/>
          <w:szCs w:val="28"/>
        </w:rPr>
        <w:t xml:space="preserve"> 7 </w:t>
      </w:r>
      <w:r w:rsidRPr="00427EBB">
        <w:rPr>
          <w:rFonts w:ascii="Times New Roman" w:hAnsi="Times New Roman"/>
          <w:sz w:val="28"/>
          <w:szCs w:val="28"/>
          <w:lang w:val="en-US"/>
        </w:rPr>
        <w:t>Ricerche</w:t>
      </w:r>
      <w:r w:rsidRPr="00427EBB">
        <w:rPr>
          <w:rFonts w:ascii="Times New Roman" w:hAnsi="Times New Roman"/>
          <w:sz w:val="28"/>
          <w:szCs w:val="28"/>
        </w:rPr>
        <w:t xml:space="preserve"> 2017</w:t>
      </w:r>
      <w:r>
        <w:rPr>
          <w:rFonts w:ascii="Times New Roman" w:hAnsi="Times New Roman"/>
          <w:sz w:val="28"/>
          <w:szCs w:val="28"/>
        </w:rPr>
        <w:t>. –</w:t>
      </w:r>
      <w:r w:rsidRPr="00427EBB">
        <w:rPr>
          <w:rFonts w:ascii="Times New Roman" w:hAnsi="Times New Roman"/>
          <w:sz w:val="28"/>
          <w:szCs w:val="28"/>
        </w:rPr>
        <w:t xml:space="preserve"> </w:t>
      </w:r>
      <w:r w:rsidRPr="00427EBB">
        <w:rPr>
          <w:rFonts w:ascii="Times New Roman" w:hAnsi="Times New Roman"/>
          <w:sz w:val="28"/>
          <w:szCs w:val="28"/>
          <w:lang w:val="en-US"/>
        </w:rPr>
        <w:t>Venezia</w:t>
      </w:r>
      <w:r w:rsidRPr="00F963A4">
        <w:rPr>
          <w:rFonts w:ascii="Times New Roman" w:hAnsi="Times New Roman"/>
          <w:sz w:val="28"/>
          <w:szCs w:val="28"/>
        </w:rPr>
        <w:t xml:space="preserve"> </w:t>
      </w:r>
      <w:r w:rsidRPr="00427EBB">
        <w:rPr>
          <w:rFonts w:ascii="Times New Roman" w:hAnsi="Times New Roman"/>
          <w:sz w:val="28"/>
          <w:szCs w:val="28"/>
          <w:lang w:val="en-US"/>
        </w:rPr>
        <w:t>Edizioni</w:t>
      </w:r>
      <w:r w:rsidRPr="00F963A4">
        <w:rPr>
          <w:rFonts w:ascii="Times New Roman" w:hAnsi="Times New Roman"/>
          <w:sz w:val="28"/>
          <w:szCs w:val="28"/>
        </w:rPr>
        <w:t xml:space="preserve"> </w:t>
      </w:r>
      <w:r w:rsidRPr="00427EBB">
        <w:rPr>
          <w:rFonts w:ascii="Times New Roman" w:hAnsi="Times New Roman"/>
          <w:sz w:val="28"/>
          <w:szCs w:val="28"/>
          <w:lang w:val="en-US"/>
        </w:rPr>
        <w:t>Ca</w:t>
      </w:r>
      <w:r w:rsidRPr="00F963A4">
        <w:rPr>
          <w:rFonts w:ascii="Times New Roman" w:hAnsi="Times New Roman"/>
          <w:sz w:val="28"/>
          <w:szCs w:val="28"/>
        </w:rPr>
        <w:t xml:space="preserve">” </w:t>
      </w:r>
      <w:r w:rsidRPr="00427EBB">
        <w:rPr>
          <w:rFonts w:ascii="Times New Roman" w:hAnsi="Times New Roman"/>
          <w:sz w:val="28"/>
          <w:szCs w:val="28"/>
          <w:lang w:val="en-US"/>
        </w:rPr>
        <w:t>Foscari</w:t>
      </w:r>
      <w:r w:rsidRPr="00F963A4">
        <w:rPr>
          <w:rFonts w:ascii="Times New Roman" w:hAnsi="Times New Roman"/>
          <w:sz w:val="28"/>
          <w:szCs w:val="28"/>
        </w:rPr>
        <w:t>-</w:t>
      </w:r>
      <w:r w:rsidRPr="00427EBB">
        <w:rPr>
          <w:rFonts w:ascii="Times New Roman" w:hAnsi="Times New Roman"/>
          <w:sz w:val="28"/>
          <w:szCs w:val="28"/>
          <w:lang w:val="en-US"/>
        </w:rPr>
        <w:t>Digital</w:t>
      </w:r>
      <w:r w:rsidRPr="00F963A4">
        <w:rPr>
          <w:rFonts w:ascii="Times New Roman" w:hAnsi="Times New Roman"/>
          <w:sz w:val="28"/>
          <w:szCs w:val="28"/>
        </w:rPr>
        <w:t xml:space="preserve"> </w:t>
      </w:r>
      <w:r w:rsidRPr="00427EBB">
        <w:rPr>
          <w:rFonts w:ascii="Times New Roman" w:hAnsi="Times New Roman"/>
          <w:sz w:val="28"/>
          <w:szCs w:val="28"/>
          <w:lang w:val="en-US"/>
        </w:rPr>
        <w:t>Publishing</w:t>
      </w:r>
      <w:r>
        <w:rPr>
          <w:rFonts w:ascii="Times New Roman" w:hAnsi="Times New Roman"/>
          <w:sz w:val="28"/>
          <w:szCs w:val="28"/>
        </w:rPr>
        <w:t>. –</w:t>
      </w:r>
      <w:r w:rsidRPr="00F963A4">
        <w:rPr>
          <w:rFonts w:ascii="Times New Roman" w:hAnsi="Times New Roman"/>
          <w:sz w:val="28"/>
          <w:szCs w:val="28"/>
        </w:rPr>
        <w:t xml:space="preserve"> 2017</w:t>
      </w:r>
      <w:r>
        <w:rPr>
          <w:rFonts w:ascii="Times New Roman" w:hAnsi="Times New Roman"/>
          <w:sz w:val="28"/>
          <w:szCs w:val="28"/>
        </w:rPr>
        <w:t>. –</w:t>
      </w:r>
      <w:r w:rsidRPr="00F963A4">
        <w:rPr>
          <w:rFonts w:ascii="Times New Roman" w:hAnsi="Times New Roman"/>
          <w:sz w:val="28"/>
          <w:szCs w:val="28"/>
        </w:rPr>
        <w:t xml:space="preserve"> </w:t>
      </w:r>
      <w:r>
        <w:rPr>
          <w:rFonts w:ascii="Times New Roman" w:hAnsi="Times New Roman"/>
          <w:sz w:val="28"/>
          <w:szCs w:val="28"/>
        </w:rPr>
        <w:t>С</w:t>
      </w:r>
      <w:r w:rsidRPr="00F963A4">
        <w:rPr>
          <w:rFonts w:ascii="Times New Roman" w:hAnsi="Times New Roman"/>
          <w:sz w:val="28"/>
          <w:szCs w:val="28"/>
        </w:rPr>
        <w:t>. 155-16</w:t>
      </w:r>
      <w:r>
        <w:rPr>
          <w:rFonts w:ascii="Times New Roman" w:hAnsi="Times New Roman"/>
          <w:sz w:val="28"/>
          <w:szCs w:val="28"/>
        </w:rPr>
        <w:t>2. –</w:t>
      </w:r>
      <w:r w:rsidRPr="00F963A4">
        <w:rPr>
          <w:rFonts w:ascii="Times New Roman" w:hAnsi="Times New Roman"/>
          <w:sz w:val="28"/>
          <w:szCs w:val="28"/>
        </w:rPr>
        <w:t xml:space="preserve"> </w:t>
      </w:r>
      <w:r>
        <w:rPr>
          <w:rFonts w:ascii="Times New Roman" w:hAnsi="Times New Roman"/>
          <w:sz w:val="28"/>
          <w:szCs w:val="28"/>
        </w:rPr>
        <w:t>Библиогр.</w:t>
      </w:r>
      <w:r w:rsidRPr="00F963A4">
        <w:rPr>
          <w:rFonts w:ascii="Times New Roman" w:hAnsi="Times New Roman"/>
          <w:sz w:val="28"/>
          <w:szCs w:val="28"/>
        </w:rPr>
        <w:t xml:space="preserve"> : </w:t>
      </w:r>
      <w:r>
        <w:rPr>
          <w:rFonts w:ascii="Times New Roman" w:hAnsi="Times New Roman"/>
          <w:sz w:val="28"/>
          <w:szCs w:val="28"/>
        </w:rPr>
        <w:t>с</w:t>
      </w:r>
      <w:r w:rsidRPr="00F963A4">
        <w:rPr>
          <w:rFonts w:ascii="Times New Roman" w:hAnsi="Times New Roman"/>
          <w:sz w:val="28"/>
          <w:szCs w:val="28"/>
        </w:rPr>
        <w:t xml:space="preserve">. </w:t>
      </w:r>
      <w:r>
        <w:rPr>
          <w:rFonts w:ascii="Times New Roman" w:hAnsi="Times New Roman"/>
          <w:sz w:val="28"/>
          <w:szCs w:val="28"/>
        </w:rPr>
        <w:t>161-162</w:t>
      </w:r>
      <w:r w:rsidRPr="00F963A4">
        <w:rPr>
          <w:rFonts w:ascii="Times New Roman" w:hAnsi="Times New Roman"/>
          <w:sz w:val="28"/>
          <w:szCs w:val="28"/>
        </w:rPr>
        <w:t>.</w:t>
      </w:r>
    </w:p>
    <w:p w14:paraId="443137EC" w14:textId="77777777" w:rsidR="00E06EF9" w:rsidRPr="0083144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lang w:val="en-US"/>
        </w:rPr>
        <w:t>Dzaparova</w:t>
      </w:r>
      <w:r w:rsidRPr="0095247A">
        <w:rPr>
          <w:rFonts w:ascii="Times New Roman" w:hAnsi="Times New Roman"/>
          <w:b/>
          <w:sz w:val="28"/>
          <w:szCs w:val="28"/>
        </w:rPr>
        <w:t xml:space="preserve">, </w:t>
      </w:r>
      <w:r>
        <w:rPr>
          <w:rFonts w:ascii="Times New Roman" w:hAnsi="Times New Roman"/>
          <w:b/>
          <w:sz w:val="28"/>
          <w:szCs w:val="28"/>
          <w:lang w:val="en-US"/>
        </w:rPr>
        <w:t>E</w:t>
      </w:r>
      <w:r w:rsidRPr="0095247A">
        <w:rPr>
          <w:rFonts w:ascii="Times New Roman" w:hAnsi="Times New Roman"/>
          <w:b/>
          <w:sz w:val="28"/>
          <w:szCs w:val="28"/>
        </w:rPr>
        <w:t>.</w:t>
      </w:r>
      <w:r w:rsidRPr="0095247A">
        <w:rPr>
          <w:rFonts w:ascii="Times New Roman" w:hAnsi="Times New Roman"/>
          <w:sz w:val="28"/>
          <w:szCs w:val="28"/>
        </w:rPr>
        <w:t xml:space="preserve"> </w:t>
      </w:r>
      <w:r>
        <w:rPr>
          <w:rFonts w:ascii="Times New Roman" w:hAnsi="Times New Roman"/>
          <w:sz w:val="28"/>
          <w:szCs w:val="28"/>
        </w:rPr>
        <w:t>А</w:t>
      </w:r>
      <w:r w:rsidRPr="0095247A">
        <w:rPr>
          <w:rFonts w:ascii="Times New Roman" w:hAnsi="Times New Roman"/>
          <w:sz w:val="28"/>
          <w:szCs w:val="28"/>
        </w:rPr>
        <w:t xml:space="preserve">. </w:t>
      </w:r>
      <w:r>
        <w:rPr>
          <w:rFonts w:ascii="Times New Roman" w:hAnsi="Times New Roman"/>
          <w:sz w:val="28"/>
          <w:szCs w:val="28"/>
        </w:rPr>
        <w:t>Ахматова</w:t>
      </w:r>
      <w:r w:rsidRPr="0095247A">
        <w:rPr>
          <w:rFonts w:ascii="Times New Roman" w:hAnsi="Times New Roman"/>
          <w:sz w:val="28"/>
          <w:szCs w:val="28"/>
        </w:rPr>
        <w:t xml:space="preserve"> – </w:t>
      </w:r>
      <w:r>
        <w:rPr>
          <w:rFonts w:ascii="Times New Roman" w:hAnsi="Times New Roman"/>
          <w:sz w:val="28"/>
          <w:szCs w:val="28"/>
        </w:rPr>
        <w:t>переводчик</w:t>
      </w:r>
      <w:r w:rsidRPr="0095247A">
        <w:rPr>
          <w:rFonts w:ascii="Times New Roman" w:hAnsi="Times New Roman"/>
          <w:sz w:val="28"/>
          <w:szCs w:val="28"/>
        </w:rPr>
        <w:t xml:space="preserve"> </w:t>
      </w:r>
      <w:r>
        <w:rPr>
          <w:rFonts w:ascii="Times New Roman" w:hAnsi="Times New Roman"/>
          <w:sz w:val="28"/>
          <w:szCs w:val="28"/>
        </w:rPr>
        <w:t>поэмы</w:t>
      </w:r>
      <w:r w:rsidRPr="0095247A">
        <w:rPr>
          <w:rFonts w:ascii="Times New Roman" w:hAnsi="Times New Roman"/>
          <w:sz w:val="28"/>
          <w:szCs w:val="28"/>
        </w:rPr>
        <w:t xml:space="preserve"> </w:t>
      </w:r>
      <w:r>
        <w:rPr>
          <w:rFonts w:ascii="Times New Roman" w:hAnsi="Times New Roman"/>
          <w:sz w:val="28"/>
          <w:szCs w:val="28"/>
        </w:rPr>
        <w:t>К</w:t>
      </w:r>
      <w:r w:rsidRPr="0095247A">
        <w:rPr>
          <w:rFonts w:ascii="Times New Roman" w:hAnsi="Times New Roman"/>
          <w:sz w:val="28"/>
          <w:szCs w:val="28"/>
        </w:rPr>
        <w:t xml:space="preserve">. </w:t>
      </w:r>
      <w:r>
        <w:rPr>
          <w:rFonts w:ascii="Times New Roman" w:hAnsi="Times New Roman"/>
          <w:sz w:val="28"/>
          <w:szCs w:val="28"/>
        </w:rPr>
        <w:t>Хетагурова</w:t>
      </w:r>
      <w:r w:rsidRPr="0095247A">
        <w:rPr>
          <w:rFonts w:ascii="Times New Roman" w:hAnsi="Times New Roman"/>
          <w:sz w:val="28"/>
          <w:szCs w:val="28"/>
        </w:rPr>
        <w:t xml:space="preserve"> «</w:t>
      </w:r>
      <w:r>
        <w:rPr>
          <w:rFonts w:ascii="Times New Roman" w:hAnsi="Times New Roman"/>
          <w:sz w:val="28"/>
          <w:szCs w:val="28"/>
        </w:rPr>
        <w:t>Кто</w:t>
      </w:r>
      <w:r w:rsidRPr="0095247A">
        <w:rPr>
          <w:rFonts w:ascii="Times New Roman" w:hAnsi="Times New Roman"/>
          <w:sz w:val="28"/>
          <w:szCs w:val="28"/>
        </w:rPr>
        <w:t xml:space="preserve"> </w:t>
      </w:r>
      <w:r>
        <w:rPr>
          <w:rFonts w:ascii="Times New Roman" w:hAnsi="Times New Roman"/>
          <w:sz w:val="28"/>
          <w:szCs w:val="28"/>
        </w:rPr>
        <w:t>ты</w:t>
      </w:r>
      <w:r w:rsidRPr="0095247A">
        <w:rPr>
          <w:rFonts w:ascii="Times New Roman" w:hAnsi="Times New Roman"/>
          <w:sz w:val="28"/>
          <w:szCs w:val="28"/>
        </w:rPr>
        <w:t xml:space="preserve">?»: </w:t>
      </w:r>
      <w:r>
        <w:rPr>
          <w:rFonts w:ascii="Times New Roman" w:hAnsi="Times New Roman"/>
          <w:sz w:val="28"/>
          <w:szCs w:val="28"/>
        </w:rPr>
        <w:t>варианты</w:t>
      </w:r>
      <w:r w:rsidRPr="0095247A">
        <w:rPr>
          <w:rFonts w:ascii="Times New Roman" w:hAnsi="Times New Roman"/>
          <w:sz w:val="28"/>
          <w:szCs w:val="28"/>
        </w:rPr>
        <w:t xml:space="preserve"> </w:t>
      </w:r>
      <w:r>
        <w:rPr>
          <w:rFonts w:ascii="Times New Roman" w:hAnsi="Times New Roman"/>
          <w:sz w:val="28"/>
          <w:szCs w:val="28"/>
        </w:rPr>
        <w:t>и</w:t>
      </w:r>
      <w:r w:rsidRPr="0095247A">
        <w:rPr>
          <w:rFonts w:ascii="Times New Roman" w:hAnsi="Times New Roman"/>
          <w:sz w:val="28"/>
          <w:szCs w:val="28"/>
        </w:rPr>
        <w:t xml:space="preserve"> </w:t>
      </w:r>
      <w:r>
        <w:rPr>
          <w:rFonts w:ascii="Times New Roman" w:hAnsi="Times New Roman"/>
          <w:sz w:val="28"/>
          <w:szCs w:val="28"/>
        </w:rPr>
        <w:t>интерпретация</w:t>
      </w:r>
      <w:r w:rsidRPr="0095247A">
        <w:rPr>
          <w:rFonts w:ascii="Times New Roman" w:hAnsi="Times New Roman"/>
          <w:sz w:val="28"/>
          <w:szCs w:val="28"/>
        </w:rPr>
        <w:t xml:space="preserve"> / </w:t>
      </w:r>
      <w:r>
        <w:rPr>
          <w:rFonts w:ascii="Times New Roman" w:hAnsi="Times New Roman"/>
          <w:sz w:val="28"/>
          <w:szCs w:val="28"/>
          <w:lang w:val="en-US"/>
        </w:rPr>
        <w:t>Elizaveta</w:t>
      </w:r>
      <w:r w:rsidRPr="0095247A">
        <w:rPr>
          <w:rFonts w:ascii="Times New Roman" w:hAnsi="Times New Roman"/>
          <w:sz w:val="28"/>
          <w:szCs w:val="28"/>
        </w:rPr>
        <w:t xml:space="preserve"> </w:t>
      </w:r>
      <w:r>
        <w:rPr>
          <w:rFonts w:ascii="Times New Roman" w:hAnsi="Times New Roman"/>
          <w:sz w:val="28"/>
          <w:szCs w:val="28"/>
          <w:lang w:val="en-US"/>
        </w:rPr>
        <w:t>Dzaparova</w:t>
      </w:r>
      <w:r w:rsidRPr="0095247A">
        <w:rPr>
          <w:rFonts w:ascii="Times New Roman" w:hAnsi="Times New Roman"/>
          <w:sz w:val="28"/>
          <w:szCs w:val="28"/>
        </w:rPr>
        <w:t xml:space="preserve"> // </w:t>
      </w:r>
      <w:r w:rsidRPr="00427EBB">
        <w:rPr>
          <w:rFonts w:ascii="Times New Roman" w:hAnsi="Times New Roman"/>
          <w:sz w:val="28"/>
          <w:szCs w:val="28"/>
          <w:lang w:val="en-US"/>
        </w:rPr>
        <w:t>Armenia</w:t>
      </w:r>
      <w:r w:rsidRPr="0095247A">
        <w:rPr>
          <w:rFonts w:ascii="Times New Roman" w:hAnsi="Times New Roman"/>
          <w:sz w:val="28"/>
          <w:szCs w:val="28"/>
        </w:rPr>
        <w:t xml:space="preserve">, </w:t>
      </w:r>
      <w:r w:rsidRPr="00427EBB">
        <w:rPr>
          <w:rFonts w:ascii="Times New Roman" w:hAnsi="Times New Roman"/>
          <w:sz w:val="28"/>
          <w:szCs w:val="28"/>
          <w:lang w:val="en-US"/>
        </w:rPr>
        <w:t>Caucaso</w:t>
      </w:r>
      <w:r w:rsidRPr="0095247A">
        <w:rPr>
          <w:rFonts w:ascii="Times New Roman" w:hAnsi="Times New Roman"/>
          <w:sz w:val="28"/>
          <w:szCs w:val="28"/>
        </w:rPr>
        <w:t xml:space="preserve"> </w:t>
      </w:r>
      <w:r w:rsidRPr="00427EBB">
        <w:rPr>
          <w:rFonts w:ascii="Times New Roman" w:hAnsi="Times New Roman"/>
          <w:sz w:val="28"/>
          <w:szCs w:val="28"/>
          <w:lang w:val="en-US"/>
        </w:rPr>
        <w:t>e</w:t>
      </w:r>
      <w:r w:rsidRPr="0095247A">
        <w:rPr>
          <w:rFonts w:ascii="Times New Roman" w:hAnsi="Times New Roman"/>
          <w:sz w:val="28"/>
          <w:szCs w:val="28"/>
        </w:rPr>
        <w:t xml:space="preserve"> </w:t>
      </w:r>
      <w:r w:rsidRPr="00427EBB">
        <w:rPr>
          <w:rFonts w:ascii="Times New Roman" w:hAnsi="Times New Roman"/>
          <w:sz w:val="28"/>
          <w:szCs w:val="28"/>
          <w:lang w:val="en-US"/>
        </w:rPr>
        <w:t>Asia</w:t>
      </w:r>
      <w:r w:rsidRPr="0095247A">
        <w:rPr>
          <w:rFonts w:ascii="Times New Roman" w:hAnsi="Times New Roman"/>
          <w:sz w:val="28"/>
          <w:szCs w:val="28"/>
        </w:rPr>
        <w:t xml:space="preserve"> </w:t>
      </w:r>
      <w:r w:rsidRPr="00427EBB">
        <w:rPr>
          <w:rFonts w:ascii="Times New Roman" w:hAnsi="Times New Roman"/>
          <w:sz w:val="28"/>
          <w:szCs w:val="28"/>
          <w:lang w:val="en-US"/>
        </w:rPr>
        <w:t>Centrale</w:t>
      </w:r>
      <w:r w:rsidRPr="0095247A">
        <w:rPr>
          <w:rFonts w:ascii="Times New Roman" w:hAnsi="Times New Roman"/>
          <w:sz w:val="28"/>
          <w:szCs w:val="28"/>
        </w:rPr>
        <w:t xml:space="preserve"> 7 </w:t>
      </w:r>
      <w:r w:rsidRPr="00427EBB">
        <w:rPr>
          <w:rFonts w:ascii="Times New Roman" w:hAnsi="Times New Roman"/>
          <w:sz w:val="28"/>
          <w:szCs w:val="28"/>
          <w:lang w:val="en-US"/>
        </w:rPr>
        <w:t>Ricerche</w:t>
      </w:r>
      <w:r w:rsidRPr="0095247A">
        <w:rPr>
          <w:rFonts w:ascii="Times New Roman" w:hAnsi="Times New Roman"/>
          <w:sz w:val="28"/>
          <w:szCs w:val="28"/>
        </w:rPr>
        <w:t xml:space="preserve"> 2017</w:t>
      </w:r>
      <w:r>
        <w:rPr>
          <w:rFonts w:ascii="Times New Roman" w:hAnsi="Times New Roman"/>
          <w:sz w:val="28"/>
          <w:szCs w:val="28"/>
        </w:rPr>
        <w:t>. –</w:t>
      </w:r>
      <w:r w:rsidRPr="0095247A">
        <w:rPr>
          <w:rFonts w:ascii="Times New Roman" w:hAnsi="Times New Roman"/>
          <w:sz w:val="28"/>
          <w:szCs w:val="28"/>
        </w:rPr>
        <w:t xml:space="preserve"> </w:t>
      </w:r>
      <w:r w:rsidRPr="00427EBB">
        <w:rPr>
          <w:rFonts w:ascii="Times New Roman" w:hAnsi="Times New Roman"/>
          <w:sz w:val="28"/>
          <w:szCs w:val="28"/>
          <w:lang w:val="en-US"/>
        </w:rPr>
        <w:t>Venezia</w:t>
      </w:r>
      <w:r w:rsidRPr="0095247A">
        <w:rPr>
          <w:rFonts w:ascii="Times New Roman" w:hAnsi="Times New Roman"/>
          <w:sz w:val="28"/>
          <w:szCs w:val="28"/>
        </w:rPr>
        <w:t xml:space="preserve"> </w:t>
      </w:r>
      <w:r w:rsidRPr="00427EBB">
        <w:rPr>
          <w:rFonts w:ascii="Times New Roman" w:hAnsi="Times New Roman"/>
          <w:sz w:val="28"/>
          <w:szCs w:val="28"/>
          <w:lang w:val="en-US"/>
        </w:rPr>
        <w:t>Edizioni</w:t>
      </w:r>
      <w:r w:rsidRPr="0095247A">
        <w:rPr>
          <w:rFonts w:ascii="Times New Roman" w:hAnsi="Times New Roman"/>
          <w:sz w:val="28"/>
          <w:szCs w:val="28"/>
        </w:rPr>
        <w:t xml:space="preserve"> </w:t>
      </w:r>
      <w:r w:rsidRPr="00427EBB">
        <w:rPr>
          <w:rFonts w:ascii="Times New Roman" w:hAnsi="Times New Roman"/>
          <w:sz w:val="28"/>
          <w:szCs w:val="28"/>
          <w:lang w:val="en-US"/>
        </w:rPr>
        <w:t>Ca</w:t>
      </w:r>
      <w:r w:rsidRPr="0095247A">
        <w:rPr>
          <w:rFonts w:ascii="Times New Roman" w:hAnsi="Times New Roman"/>
          <w:sz w:val="28"/>
          <w:szCs w:val="28"/>
        </w:rPr>
        <w:t xml:space="preserve">” </w:t>
      </w:r>
      <w:r w:rsidRPr="00427EBB">
        <w:rPr>
          <w:rFonts w:ascii="Times New Roman" w:hAnsi="Times New Roman"/>
          <w:sz w:val="28"/>
          <w:szCs w:val="28"/>
          <w:lang w:val="en-US"/>
        </w:rPr>
        <w:t>Foscari</w:t>
      </w:r>
      <w:r w:rsidRPr="0095247A">
        <w:rPr>
          <w:rFonts w:ascii="Times New Roman" w:hAnsi="Times New Roman"/>
          <w:sz w:val="28"/>
          <w:szCs w:val="28"/>
        </w:rPr>
        <w:t>-</w:t>
      </w:r>
      <w:r w:rsidRPr="00427EBB">
        <w:rPr>
          <w:rFonts w:ascii="Times New Roman" w:hAnsi="Times New Roman"/>
          <w:sz w:val="28"/>
          <w:szCs w:val="28"/>
          <w:lang w:val="en-US"/>
        </w:rPr>
        <w:t>Digital</w:t>
      </w:r>
      <w:r w:rsidRPr="0095247A">
        <w:rPr>
          <w:rFonts w:ascii="Times New Roman" w:hAnsi="Times New Roman"/>
          <w:sz w:val="28"/>
          <w:szCs w:val="28"/>
        </w:rPr>
        <w:t xml:space="preserve"> </w:t>
      </w:r>
      <w:r w:rsidRPr="00427EBB">
        <w:rPr>
          <w:rFonts w:ascii="Times New Roman" w:hAnsi="Times New Roman"/>
          <w:sz w:val="28"/>
          <w:szCs w:val="28"/>
          <w:lang w:val="en-US"/>
        </w:rPr>
        <w:t>Publishing</w:t>
      </w:r>
      <w:r>
        <w:rPr>
          <w:rFonts w:ascii="Times New Roman" w:hAnsi="Times New Roman"/>
          <w:sz w:val="28"/>
          <w:szCs w:val="28"/>
        </w:rPr>
        <w:t>. –</w:t>
      </w:r>
      <w:r w:rsidRPr="0095247A">
        <w:rPr>
          <w:rFonts w:ascii="Times New Roman" w:hAnsi="Times New Roman"/>
          <w:sz w:val="28"/>
          <w:szCs w:val="28"/>
        </w:rPr>
        <w:t xml:space="preserve"> </w:t>
      </w:r>
      <w:r w:rsidRPr="0033444B">
        <w:rPr>
          <w:rFonts w:ascii="Times New Roman" w:hAnsi="Times New Roman"/>
          <w:sz w:val="28"/>
          <w:szCs w:val="28"/>
        </w:rPr>
        <w:t xml:space="preserve">2017. – </w:t>
      </w:r>
      <w:r>
        <w:rPr>
          <w:rFonts w:ascii="Times New Roman" w:hAnsi="Times New Roman"/>
          <w:sz w:val="28"/>
          <w:szCs w:val="28"/>
        </w:rPr>
        <w:t>С</w:t>
      </w:r>
      <w:r w:rsidRPr="00831449">
        <w:rPr>
          <w:rFonts w:ascii="Times New Roman" w:hAnsi="Times New Roman"/>
          <w:sz w:val="28"/>
          <w:szCs w:val="28"/>
        </w:rPr>
        <w:t>. 209-23</w:t>
      </w:r>
      <w:r w:rsidRPr="0033444B">
        <w:rPr>
          <w:rFonts w:ascii="Times New Roman" w:hAnsi="Times New Roman"/>
          <w:sz w:val="28"/>
          <w:szCs w:val="28"/>
        </w:rPr>
        <w:t>1</w:t>
      </w:r>
      <w:r>
        <w:rPr>
          <w:rFonts w:ascii="Times New Roman" w:hAnsi="Times New Roman"/>
          <w:sz w:val="28"/>
          <w:szCs w:val="28"/>
        </w:rPr>
        <w:t>. –</w:t>
      </w:r>
      <w:r w:rsidRPr="00831449">
        <w:rPr>
          <w:rFonts w:ascii="Times New Roman" w:hAnsi="Times New Roman"/>
          <w:sz w:val="28"/>
          <w:szCs w:val="28"/>
        </w:rPr>
        <w:t xml:space="preserve"> </w:t>
      </w:r>
      <w:r>
        <w:rPr>
          <w:rFonts w:ascii="Times New Roman" w:hAnsi="Times New Roman"/>
          <w:sz w:val="28"/>
          <w:szCs w:val="28"/>
        </w:rPr>
        <w:t>Библиогр</w:t>
      </w:r>
      <w:r w:rsidRPr="00831449">
        <w:rPr>
          <w:rFonts w:ascii="Times New Roman" w:hAnsi="Times New Roman"/>
          <w:sz w:val="28"/>
          <w:szCs w:val="28"/>
        </w:rPr>
        <w:t xml:space="preserve">. : </w:t>
      </w:r>
      <w:r>
        <w:rPr>
          <w:rFonts w:ascii="Times New Roman" w:hAnsi="Times New Roman"/>
          <w:sz w:val="28"/>
          <w:szCs w:val="28"/>
        </w:rPr>
        <w:t>С</w:t>
      </w:r>
      <w:r w:rsidRPr="00831449">
        <w:rPr>
          <w:rFonts w:ascii="Times New Roman" w:hAnsi="Times New Roman"/>
          <w:sz w:val="28"/>
          <w:szCs w:val="28"/>
        </w:rPr>
        <w:t xml:space="preserve">. </w:t>
      </w:r>
      <w:r w:rsidRPr="0033444B">
        <w:rPr>
          <w:rFonts w:ascii="Times New Roman" w:hAnsi="Times New Roman"/>
          <w:sz w:val="28"/>
          <w:szCs w:val="28"/>
        </w:rPr>
        <w:t>230-231</w:t>
      </w:r>
      <w:r w:rsidRPr="00831449">
        <w:rPr>
          <w:rFonts w:ascii="Times New Roman" w:hAnsi="Times New Roman"/>
          <w:sz w:val="28"/>
          <w:szCs w:val="28"/>
        </w:rPr>
        <w:t>.</w:t>
      </w:r>
    </w:p>
    <w:p w14:paraId="2F3B380B" w14:textId="77777777" w:rsidR="00E06EF9" w:rsidRDefault="00E06EF9" w:rsidP="009440B5">
      <w:pPr>
        <w:pStyle w:val="a8"/>
        <w:numPr>
          <w:ilvl w:val="0"/>
          <w:numId w:val="13"/>
        </w:numPr>
        <w:jc w:val="both"/>
        <w:rPr>
          <w:rFonts w:ascii="Times New Roman" w:hAnsi="Times New Roman"/>
          <w:sz w:val="28"/>
          <w:szCs w:val="28"/>
        </w:rPr>
      </w:pPr>
      <w:r w:rsidRPr="00FB5677">
        <w:rPr>
          <w:rFonts w:ascii="Times New Roman" w:hAnsi="Times New Roman"/>
          <w:b/>
          <w:sz w:val="28"/>
          <w:szCs w:val="28"/>
          <w:lang w:val="en-US"/>
        </w:rPr>
        <w:t>Najfonova</w:t>
      </w:r>
      <w:r w:rsidRPr="00FB5677">
        <w:rPr>
          <w:rFonts w:ascii="Times New Roman" w:hAnsi="Times New Roman"/>
          <w:b/>
          <w:sz w:val="28"/>
          <w:szCs w:val="28"/>
        </w:rPr>
        <w:t xml:space="preserve">, </w:t>
      </w:r>
      <w:r>
        <w:rPr>
          <w:rFonts w:ascii="Times New Roman" w:hAnsi="Times New Roman"/>
          <w:b/>
          <w:sz w:val="28"/>
          <w:szCs w:val="28"/>
          <w:lang w:val="en-US"/>
        </w:rPr>
        <w:t>F</w:t>
      </w:r>
      <w:r w:rsidRPr="00FB5677">
        <w:rPr>
          <w:rFonts w:ascii="Times New Roman" w:hAnsi="Times New Roman"/>
          <w:b/>
          <w:sz w:val="28"/>
          <w:szCs w:val="28"/>
        </w:rPr>
        <w:t>.</w:t>
      </w:r>
      <w:r w:rsidRPr="00FB5677">
        <w:rPr>
          <w:rFonts w:ascii="Times New Roman" w:hAnsi="Times New Roman"/>
          <w:sz w:val="28"/>
          <w:szCs w:val="28"/>
        </w:rPr>
        <w:t xml:space="preserve"> </w:t>
      </w:r>
      <w:r>
        <w:rPr>
          <w:rFonts w:ascii="Times New Roman" w:hAnsi="Times New Roman"/>
          <w:sz w:val="28"/>
          <w:szCs w:val="28"/>
        </w:rPr>
        <w:t>Переводы А</w:t>
      </w:r>
      <w:r w:rsidRPr="00FB5677">
        <w:rPr>
          <w:rFonts w:ascii="Times New Roman" w:hAnsi="Times New Roman"/>
          <w:sz w:val="28"/>
          <w:szCs w:val="28"/>
        </w:rPr>
        <w:t xml:space="preserve">. </w:t>
      </w:r>
      <w:r>
        <w:rPr>
          <w:rFonts w:ascii="Times New Roman" w:hAnsi="Times New Roman"/>
          <w:sz w:val="28"/>
          <w:szCs w:val="28"/>
        </w:rPr>
        <w:t>Ахматовой из осетинской поэзии</w:t>
      </w:r>
      <w:r w:rsidRPr="00FB5677">
        <w:rPr>
          <w:rFonts w:ascii="Times New Roman" w:hAnsi="Times New Roman"/>
          <w:sz w:val="28"/>
          <w:szCs w:val="28"/>
        </w:rPr>
        <w:t xml:space="preserve"> / </w:t>
      </w:r>
      <w:r>
        <w:rPr>
          <w:rFonts w:ascii="Times New Roman" w:hAnsi="Times New Roman"/>
          <w:sz w:val="28"/>
          <w:szCs w:val="28"/>
          <w:lang w:val="en-US"/>
        </w:rPr>
        <w:t>Fatima</w:t>
      </w:r>
      <w:r w:rsidRPr="00FB5677">
        <w:rPr>
          <w:rFonts w:ascii="Times New Roman" w:hAnsi="Times New Roman"/>
          <w:sz w:val="28"/>
          <w:szCs w:val="28"/>
        </w:rPr>
        <w:t xml:space="preserve"> </w:t>
      </w:r>
      <w:r w:rsidRPr="00FB5677">
        <w:rPr>
          <w:rFonts w:ascii="Times New Roman" w:hAnsi="Times New Roman"/>
          <w:sz w:val="28"/>
          <w:szCs w:val="28"/>
          <w:lang w:val="en-US"/>
        </w:rPr>
        <w:t>Najfonova</w:t>
      </w:r>
      <w:r w:rsidRPr="00FB5677">
        <w:rPr>
          <w:rFonts w:ascii="Times New Roman" w:hAnsi="Times New Roman"/>
          <w:sz w:val="28"/>
          <w:szCs w:val="28"/>
        </w:rPr>
        <w:t xml:space="preserve"> // </w:t>
      </w:r>
      <w:r w:rsidRPr="00427EBB">
        <w:rPr>
          <w:rFonts w:ascii="Times New Roman" w:hAnsi="Times New Roman"/>
          <w:sz w:val="28"/>
          <w:szCs w:val="28"/>
          <w:lang w:val="en-US"/>
        </w:rPr>
        <w:t>Armenia</w:t>
      </w:r>
      <w:r w:rsidRPr="00FB5677">
        <w:rPr>
          <w:rFonts w:ascii="Times New Roman" w:hAnsi="Times New Roman"/>
          <w:sz w:val="28"/>
          <w:szCs w:val="28"/>
        </w:rPr>
        <w:t xml:space="preserve">, </w:t>
      </w:r>
      <w:r w:rsidRPr="00427EBB">
        <w:rPr>
          <w:rFonts w:ascii="Times New Roman" w:hAnsi="Times New Roman"/>
          <w:sz w:val="28"/>
          <w:szCs w:val="28"/>
          <w:lang w:val="en-US"/>
        </w:rPr>
        <w:t>Caucaso</w:t>
      </w:r>
      <w:r w:rsidRPr="00FB5677">
        <w:rPr>
          <w:rFonts w:ascii="Times New Roman" w:hAnsi="Times New Roman"/>
          <w:sz w:val="28"/>
          <w:szCs w:val="28"/>
        </w:rPr>
        <w:t xml:space="preserve"> </w:t>
      </w:r>
      <w:r w:rsidRPr="00427EBB">
        <w:rPr>
          <w:rFonts w:ascii="Times New Roman" w:hAnsi="Times New Roman"/>
          <w:sz w:val="28"/>
          <w:szCs w:val="28"/>
          <w:lang w:val="en-US"/>
        </w:rPr>
        <w:t>e</w:t>
      </w:r>
      <w:r w:rsidRPr="00FB5677">
        <w:rPr>
          <w:rFonts w:ascii="Times New Roman" w:hAnsi="Times New Roman"/>
          <w:sz w:val="28"/>
          <w:szCs w:val="28"/>
        </w:rPr>
        <w:t xml:space="preserve"> </w:t>
      </w:r>
      <w:r w:rsidRPr="00427EBB">
        <w:rPr>
          <w:rFonts w:ascii="Times New Roman" w:hAnsi="Times New Roman"/>
          <w:sz w:val="28"/>
          <w:szCs w:val="28"/>
          <w:lang w:val="en-US"/>
        </w:rPr>
        <w:t>Asia</w:t>
      </w:r>
      <w:r w:rsidRPr="00FB5677">
        <w:rPr>
          <w:rFonts w:ascii="Times New Roman" w:hAnsi="Times New Roman"/>
          <w:sz w:val="28"/>
          <w:szCs w:val="28"/>
        </w:rPr>
        <w:t xml:space="preserve"> </w:t>
      </w:r>
      <w:r w:rsidRPr="00427EBB">
        <w:rPr>
          <w:rFonts w:ascii="Times New Roman" w:hAnsi="Times New Roman"/>
          <w:sz w:val="28"/>
          <w:szCs w:val="28"/>
          <w:lang w:val="en-US"/>
        </w:rPr>
        <w:t>Centrale</w:t>
      </w:r>
      <w:r w:rsidRPr="00FB5677">
        <w:rPr>
          <w:rFonts w:ascii="Times New Roman" w:hAnsi="Times New Roman"/>
          <w:sz w:val="28"/>
          <w:szCs w:val="28"/>
        </w:rPr>
        <w:t xml:space="preserve"> 7 </w:t>
      </w:r>
      <w:r w:rsidRPr="00427EBB">
        <w:rPr>
          <w:rFonts w:ascii="Times New Roman" w:hAnsi="Times New Roman"/>
          <w:sz w:val="28"/>
          <w:szCs w:val="28"/>
          <w:lang w:val="en-US"/>
        </w:rPr>
        <w:t>Ricerche</w:t>
      </w:r>
      <w:r w:rsidRPr="00FB5677">
        <w:rPr>
          <w:rFonts w:ascii="Times New Roman" w:hAnsi="Times New Roman"/>
          <w:sz w:val="28"/>
          <w:szCs w:val="28"/>
        </w:rPr>
        <w:t xml:space="preserve"> 2017</w:t>
      </w:r>
      <w:r>
        <w:rPr>
          <w:rFonts w:ascii="Times New Roman" w:hAnsi="Times New Roman"/>
          <w:sz w:val="28"/>
          <w:szCs w:val="28"/>
        </w:rPr>
        <w:t>. –</w:t>
      </w:r>
      <w:r w:rsidRPr="00FB5677">
        <w:rPr>
          <w:rFonts w:ascii="Times New Roman" w:hAnsi="Times New Roman"/>
          <w:sz w:val="28"/>
          <w:szCs w:val="28"/>
        </w:rPr>
        <w:t xml:space="preserve"> </w:t>
      </w:r>
      <w:r w:rsidRPr="00427EBB">
        <w:rPr>
          <w:rFonts w:ascii="Times New Roman" w:hAnsi="Times New Roman"/>
          <w:sz w:val="28"/>
          <w:szCs w:val="28"/>
          <w:lang w:val="en-US"/>
        </w:rPr>
        <w:t>Venezia</w:t>
      </w:r>
      <w:r w:rsidRPr="00FB5677">
        <w:rPr>
          <w:rFonts w:ascii="Times New Roman" w:hAnsi="Times New Roman"/>
          <w:sz w:val="28"/>
          <w:szCs w:val="28"/>
        </w:rPr>
        <w:t xml:space="preserve"> </w:t>
      </w:r>
      <w:r w:rsidRPr="00427EBB">
        <w:rPr>
          <w:rFonts w:ascii="Times New Roman" w:hAnsi="Times New Roman"/>
          <w:sz w:val="28"/>
          <w:szCs w:val="28"/>
          <w:lang w:val="en-US"/>
        </w:rPr>
        <w:t>Edizioni</w:t>
      </w:r>
      <w:r w:rsidRPr="00FB5677">
        <w:rPr>
          <w:rFonts w:ascii="Times New Roman" w:hAnsi="Times New Roman"/>
          <w:sz w:val="28"/>
          <w:szCs w:val="28"/>
        </w:rPr>
        <w:t xml:space="preserve"> </w:t>
      </w:r>
      <w:r w:rsidRPr="00427EBB">
        <w:rPr>
          <w:rFonts w:ascii="Times New Roman" w:hAnsi="Times New Roman"/>
          <w:sz w:val="28"/>
          <w:szCs w:val="28"/>
          <w:lang w:val="en-US"/>
        </w:rPr>
        <w:t>Ca</w:t>
      </w:r>
      <w:r w:rsidRPr="00FB5677">
        <w:rPr>
          <w:rFonts w:ascii="Times New Roman" w:hAnsi="Times New Roman"/>
          <w:sz w:val="28"/>
          <w:szCs w:val="28"/>
        </w:rPr>
        <w:t xml:space="preserve">” </w:t>
      </w:r>
      <w:r w:rsidRPr="00427EBB">
        <w:rPr>
          <w:rFonts w:ascii="Times New Roman" w:hAnsi="Times New Roman"/>
          <w:sz w:val="28"/>
          <w:szCs w:val="28"/>
          <w:lang w:val="en-US"/>
        </w:rPr>
        <w:t>Foscari</w:t>
      </w:r>
      <w:r w:rsidRPr="00FB5677">
        <w:rPr>
          <w:rFonts w:ascii="Times New Roman" w:hAnsi="Times New Roman"/>
          <w:sz w:val="28"/>
          <w:szCs w:val="28"/>
        </w:rPr>
        <w:t>-</w:t>
      </w:r>
      <w:r w:rsidRPr="00427EBB">
        <w:rPr>
          <w:rFonts w:ascii="Times New Roman" w:hAnsi="Times New Roman"/>
          <w:sz w:val="28"/>
          <w:szCs w:val="28"/>
          <w:lang w:val="en-US"/>
        </w:rPr>
        <w:t>Digital</w:t>
      </w:r>
      <w:r w:rsidRPr="00FB5677">
        <w:rPr>
          <w:rFonts w:ascii="Times New Roman" w:hAnsi="Times New Roman"/>
          <w:sz w:val="28"/>
          <w:szCs w:val="28"/>
        </w:rPr>
        <w:t xml:space="preserve"> </w:t>
      </w:r>
      <w:r w:rsidRPr="00427EBB">
        <w:rPr>
          <w:rFonts w:ascii="Times New Roman" w:hAnsi="Times New Roman"/>
          <w:sz w:val="28"/>
          <w:szCs w:val="28"/>
          <w:lang w:val="en-US"/>
        </w:rPr>
        <w:t>Publishing</w:t>
      </w:r>
      <w:r>
        <w:rPr>
          <w:rFonts w:ascii="Times New Roman" w:hAnsi="Times New Roman"/>
          <w:sz w:val="28"/>
          <w:szCs w:val="28"/>
        </w:rPr>
        <w:t>. –</w:t>
      </w:r>
      <w:r w:rsidRPr="00FB5677">
        <w:rPr>
          <w:rFonts w:ascii="Times New Roman" w:hAnsi="Times New Roman"/>
          <w:sz w:val="28"/>
          <w:szCs w:val="28"/>
        </w:rPr>
        <w:t xml:space="preserve"> 2017</w:t>
      </w:r>
      <w:r>
        <w:rPr>
          <w:rFonts w:ascii="Times New Roman" w:hAnsi="Times New Roman"/>
          <w:sz w:val="28"/>
          <w:szCs w:val="28"/>
        </w:rPr>
        <w:t>. –</w:t>
      </w:r>
      <w:r w:rsidRPr="00FB5677">
        <w:rPr>
          <w:rFonts w:ascii="Times New Roman" w:hAnsi="Times New Roman"/>
          <w:sz w:val="28"/>
          <w:szCs w:val="28"/>
        </w:rPr>
        <w:t xml:space="preserve"> </w:t>
      </w:r>
      <w:r>
        <w:rPr>
          <w:rFonts w:ascii="Times New Roman" w:hAnsi="Times New Roman"/>
          <w:sz w:val="28"/>
          <w:szCs w:val="28"/>
        </w:rPr>
        <w:t>С</w:t>
      </w:r>
      <w:r w:rsidRPr="00831449">
        <w:rPr>
          <w:rFonts w:ascii="Times New Roman" w:hAnsi="Times New Roman"/>
          <w:sz w:val="28"/>
          <w:szCs w:val="28"/>
        </w:rPr>
        <w:t>. 2</w:t>
      </w:r>
      <w:r>
        <w:rPr>
          <w:rFonts w:ascii="Times New Roman" w:hAnsi="Times New Roman"/>
          <w:sz w:val="28"/>
          <w:szCs w:val="28"/>
        </w:rPr>
        <w:t>33</w:t>
      </w:r>
      <w:r w:rsidRPr="00831449">
        <w:rPr>
          <w:rFonts w:ascii="Times New Roman" w:hAnsi="Times New Roman"/>
          <w:sz w:val="28"/>
          <w:szCs w:val="28"/>
        </w:rPr>
        <w:t>-2</w:t>
      </w:r>
      <w:r>
        <w:rPr>
          <w:rFonts w:ascii="Times New Roman" w:hAnsi="Times New Roman"/>
          <w:sz w:val="28"/>
          <w:szCs w:val="28"/>
        </w:rPr>
        <w:t>45. –</w:t>
      </w:r>
      <w:r w:rsidRPr="00831449">
        <w:rPr>
          <w:rFonts w:ascii="Times New Roman" w:hAnsi="Times New Roman"/>
          <w:sz w:val="28"/>
          <w:szCs w:val="28"/>
        </w:rPr>
        <w:t xml:space="preserve"> </w:t>
      </w:r>
      <w:r>
        <w:rPr>
          <w:rFonts w:ascii="Times New Roman" w:hAnsi="Times New Roman"/>
          <w:sz w:val="28"/>
          <w:szCs w:val="28"/>
        </w:rPr>
        <w:t>Библиогр</w:t>
      </w:r>
      <w:r w:rsidRPr="00831449">
        <w:rPr>
          <w:rFonts w:ascii="Times New Roman" w:hAnsi="Times New Roman"/>
          <w:sz w:val="28"/>
          <w:szCs w:val="28"/>
        </w:rPr>
        <w:t xml:space="preserve">. : </w:t>
      </w:r>
      <w:r>
        <w:rPr>
          <w:rFonts w:ascii="Times New Roman" w:hAnsi="Times New Roman"/>
          <w:sz w:val="28"/>
          <w:szCs w:val="28"/>
        </w:rPr>
        <w:t>С</w:t>
      </w:r>
      <w:r w:rsidRPr="00831449">
        <w:rPr>
          <w:rFonts w:ascii="Times New Roman" w:hAnsi="Times New Roman"/>
          <w:sz w:val="28"/>
          <w:szCs w:val="28"/>
        </w:rPr>
        <w:t xml:space="preserve">. </w:t>
      </w:r>
      <w:r w:rsidRPr="00FB5677">
        <w:rPr>
          <w:rFonts w:ascii="Times New Roman" w:hAnsi="Times New Roman"/>
          <w:sz w:val="28"/>
          <w:szCs w:val="28"/>
        </w:rPr>
        <w:t>2</w:t>
      </w:r>
      <w:r>
        <w:rPr>
          <w:rFonts w:ascii="Times New Roman" w:hAnsi="Times New Roman"/>
          <w:sz w:val="28"/>
          <w:szCs w:val="28"/>
        </w:rPr>
        <w:t>44</w:t>
      </w:r>
      <w:r w:rsidRPr="00FB5677">
        <w:rPr>
          <w:rFonts w:ascii="Times New Roman" w:hAnsi="Times New Roman"/>
          <w:sz w:val="28"/>
          <w:szCs w:val="28"/>
        </w:rPr>
        <w:t>-2</w:t>
      </w:r>
      <w:r>
        <w:rPr>
          <w:rFonts w:ascii="Times New Roman" w:hAnsi="Times New Roman"/>
          <w:sz w:val="28"/>
          <w:szCs w:val="28"/>
        </w:rPr>
        <w:t>45</w:t>
      </w:r>
      <w:r w:rsidRPr="00831449">
        <w:rPr>
          <w:rFonts w:ascii="Times New Roman" w:hAnsi="Times New Roman"/>
          <w:sz w:val="28"/>
          <w:szCs w:val="28"/>
        </w:rPr>
        <w:t>.</w:t>
      </w:r>
    </w:p>
    <w:p w14:paraId="0DE1D9A3" w14:textId="77777777" w:rsidR="00E06EF9" w:rsidRDefault="00E06EF9" w:rsidP="009440B5">
      <w:pPr>
        <w:pStyle w:val="a8"/>
        <w:numPr>
          <w:ilvl w:val="0"/>
          <w:numId w:val="13"/>
        </w:numPr>
        <w:jc w:val="both"/>
        <w:rPr>
          <w:rFonts w:ascii="Times New Roman" w:hAnsi="Times New Roman"/>
          <w:sz w:val="28"/>
          <w:szCs w:val="28"/>
          <w:lang w:val="en-US"/>
        </w:rPr>
      </w:pPr>
      <w:r w:rsidRPr="00F963A4">
        <w:rPr>
          <w:rFonts w:ascii="Times New Roman" w:hAnsi="Times New Roman"/>
          <w:b/>
          <w:sz w:val="28"/>
          <w:szCs w:val="28"/>
          <w:lang w:val="en-US"/>
        </w:rPr>
        <w:t>Tomelleri</w:t>
      </w:r>
      <w:r>
        <w:rPr>
          <w:rFonts w:ascii="Times New Roman" w:hAnsi="Times New Roman"/>
          <w:b/>
          <w:sz w:val="28"/>
          <w:szCs w:val="28"/>
          <w:lang w:val="en-US"/>
        </w:rPr>
        <w:t>, V</w:t>
      </w:r>
      <w:r w:rsidRPr="00EC3A81">
        <w:rPr>
          <w:rFonts w:ascii="Times New Roman" w:hAnsi="Times New Roman"/>
          <w:b/>
          <w:sz w:val="28"/>
          <w:szCs w:val="28"/>
          <w:lang w:val="en-US"/>
        </w:rPr>
        <w:t>.</w:t>
      </w:r>
      <w:r w:rsidRPr="00EC3A81">
        <w:rPr>
          <w:rFonts w:ascii="Times New Roman" w:hAnsi="Times New Roman"/>
          <w:sz w:val="28"/>
          <w:szCs w:val="28"/>
          <w:lang w:val="en-US"/>
        </w:rPr>
        <w:t xml:space="preserve"> </w:t>
      </w:r>
      <w:r>
        <w:rPr>
          <w:rFonts w:ascii="Times New Roman" w:hAnsi="Times New Roman"/>
          <w:sz w:val="28"/>
          <w:szCs w:val="28"/>
          <w:lang w:val="en-US"/>
        </w:rPr>
        <w:t xml:space="preserve">Anna Achmatova e Kosta Chetagurov La genesi del testo poetico / Vittorio </w:t>
      </w:r>
      <w:r w:rsidRPr="00F963A4">
        <w:rPr>
          <w:rFonts w:ascii="Times New Roman" w:hAnsi="Times New Roman"/>
          <w:sz w:val="28"/>
          <w:szCs w:val="28"/>
          <w:lang w:val="en-US"/>
        </w:rPr>
        <w:t>Tomelleri</w:t>
      </w:r>
      <w:r>
        <w:rPr>
          <w:rFonts w:ascii="Times New Roman" w:hAnsi="Times New Roman"/>
          <w:sz w:val="28"/>
          <w:szCs w:val="28"/>
          <w:lang w:val="en-US"/>
        </w:rPr>
        <w:t xml:space="preserve"> </w:t>
      </w:r>
      <w:r w:rsidRPr="00EC3A81">
        <w:rPr>
          <w:rFonts w:ascii="Times New Roman" w:hAnsi="Times New Roman"/>
          <w:sz w:val="28"/>
          <w:szCs w:val="28"/>
          <w:lang w:val="en-US"/>
        </w:rPr>
        <w:t xml:space="preserve"> // </w:t>
      </w:r>
      <w:r w:rsidRPr="00427EBB">
        <w:rPr>
          <w:rFonts w:ascii="Times New Roman" w:hAnsi="Times New Roman"/>
          <w:sz w:val="28"/>
          <w:szCs w:val="28"/>
          <w:lang w:val="en-US"/>
        </w:rPr>
        <w:t>Armenia</w:t>
      </w:r>
      <w:r w:rsidRPr="00EC3A81">
        <w:rPr>
          <w:rFonts w:ascii="Times New Roman" w:hAnsi="Times New Roman"/>
          <w:sz w:val="28"/>
          <w:szCs w:val="28"/>
          <w:lang w:val="en-US"/>
        </w:rPr>
        <w:t xml:space="preserve">, </w:t>
      </w:r>
      <w:r w:rsidRPr="00427EBB">
        <w:rPr>
          <w:rFonts w:ascii="Times New Roman" w:hAnsi="Times New Roman"/>
          <w:sz w:val="28"/>
          <w:szCs w:val="28"/>
          <w:lang w:val="en-US"/>
        </w:rPr>
        <w:t>Caucaso</w:t>
      </w:r>
      <w:r w:rsidRPr="00EC3A81">
        <w:rPr>
          <w:rFonts w:ascii="Times New Roman" w:hAnsi="Times New Roman"/>
          <w:sz w:val="28"/>
          <w:szCs w:val="28"/>
          <w:lang w:val="en-US"/>
        </w:rPr>
        <w:t xml:space="preserve"> </w:t>
      </w:r>
      <w:r w:rsidRPr="00427EBB">
        <w:rPr>
          <w:rFonts w:ascii="Times New Roman" w:hAnsi="Times New Roman"/>
          <w:sz w:val="28"/>
          <w:szCs w:val="28"/>
          <w:lang w:val="en-US"/>
        </w:rPr>
        <w:t>e</w:t>
      </w:r>
      <w:r w:rsidRPr="00EC3A81">
        <w:rPr>
          <w:rFonts w:ascii="Times New Roman" w:hAnsi="Times New Roman"/>
          <w:sz w:val="28"/>
          <w:szCs w:val="28"/>
          <w:lang w:val="en-US"/>
        </w:rPr>
        <w:t xml:space="preserve"> </w:t>
      </w:r>
      <w:r w:rsidRPr="00427EBB">
        <w:rPr>
          <w:rFonts w:ascii="Times New Roman" w:hAnsi="Times New Roman"/>
          <w:sz w:val="28"/>
          <w:szCs w:val="28"/>
          <w:lang w:val="en-US"/>
        </w:rPr>
        <w:t>Asia</w:t>
      </w:r>
      <w:r w:rsidRPr="00EC3A81">
        <w:rPr>
          <w:rFonts w:ascii="Times New Roman" w:hAnsi="Times New Roman"/>
          <w:sz w:val="28"/>
          <w:szCs w:val="28"/>
          <w:lang w:val="en-US"/>
        </w:rPr>
        <w:t xml:space="preserve"> </w:t>
      </w:r>
      <w:r w:rsidRPr="00427EBB">
        <w:rPr>
          <w:rFonts w:ascii="Times New Roman" w:hAnsi="Times New Roman"/>
          <w:sz w:val="28"/>
          <w:szCs w:val="28"/>
          <w:lang w:val="en-US"/>
        </w:rPr>
        <w:t>Centrale</w:t>
      </w:r>
      <w:r w:rsidRPr="00EC3A81">
        <w:rPr>
          <w:rFonts w:ascii="Times New Roman" w:hAnsi="Times New Roman"/>
          <w:sz w:val="28"/>
          <w:szCs w:val="28"/>
          <w:lang w:val="en-US"/>
        </w:rPr>
        <w:t xml:space="preserve"> 7 </w:t>
      </w:r>
      <w:r w:rsidRPr="00427EBB">
        <w:rPr>
          <w:rFonts w:ascii="Times New Roman" w:hAnsi="Times New Roman"/>
          <w:sz w:val="28"/>
          <w:szCs w:val="28"/>
          <w:lang w:val="en-US"/>
        </w:rPr>
        <w:t>Ricerche</w:t>
      </w:r>
      <w:r w:rsidRPr="00EC3A81">
        <w:rPr>
          <w:rFonts w:ascii="Times New Roman" w:hAnsi="Times New Roman"/>
          <w:sz w:val="28"/>
          <w:szCs w:val="28"/>
          <w:lang w:val="en-US"/>
        </w:rPr>
        <w:t xml:space="preserve"> 2017</w:t>
      </w:r>
      <w:r>
        <w:rPr>
          <w:rFonts w:ascii="Times New Roman" w:hAnsi="Times New Roman"/>
          <w:sz w:val="28"/>
          <w:szCs w:val="28"/>
          <w:lang w:val="en-US"/>
        </w:rPr>
        <w:t>. –</w:t>
      </w:r>
      <w:r w:rsidRPr="00EC3A81">
        <w:rPr>
          <w:rFonts w:ascii="Times New Roman" w:hAnsi="Times New Roman"/>
          <w:sz w:val="28"/>
          <w:szCs w:val="28"/>
          <w:lang w:val="en-US"/>
        </w:rPr>
        <w:t xml:space="preserve"> </w:t>
      </w:r>
      <w:r w:rsidRPr="00427EBB">
        <w:rPr>
          <w:rFonts w:ascii="Times New Roman" w:hAnsi="Times New Roman"/>
          <w:sz w:val="28"/>
          <w:szCs w:val="28"/>
          <w:lang w:val="en-US"/>
        </w:rPr>
        <w:t>Venezia</w:t>
      </w:r>
      <w:r w:rsidRPr="00EC3A81">
        <w:rPr>
          <w:rFonts w:ascii="Times New Roman" w:hAnsi="Times New Roman"/>
          <w:sz w:val="28"/>
          <w:szCs w:val="28"/>
          <w:lang w:val="en-US"/>
        </w:rPr>
        <w:t xml:space="preserve"> </w:t>
      </w:r>
      <w:r w:rsidRPr="00427EBB">
        <w:rPr>
          <w:rFonts w:ascii="Times New Roman" w:hAnsi="Times New Roman"/>
          <w:sz w:val="28"/>
          <w:szCs w:val="28"/>
          <w:lang w:val="en-US"/>
        </w:rPr>
        <w:t>Edizioni</w:t>
      </w:r>
      <w:r w:rsidRPr="00EC3A81">
        <w:rPr>
          <w:rFonts w:ascii="Times New Roman" w:hAnsi="Times New Roman"/>
          <w:sz w:val="28"/>
          <w:szCs w:val="28"/>
          <w:lang w:val="en-US"/>
        </w:rPr>
        <w:t xml:space="preserve"> </w:t>
      </w:r>
      <w:r w:rsidRPr="00427EBB">
        <w:rPr>
          <w:rFonts w:ascii="Times New Roman" w:hAnsi="Times New Roman"/>
          <w:sz w:val="28"/>
          <w:szCs w:val="28"/>
          <w:lang w:val="en-US"/>
        </w:rPr>
        <w:t>Ca</w:t>
      </w:r>
      <w:r w:rsidRPr="00EC3A81">
        <w:rPr>
          <w:rFonts w:ascii="Times New Roman" w:hAnsi="Times New Roman"/>
          <w:sz w:val="28"/>
          <w:szCs w:val="28"/>
          <w:lang w:val="en-US"/>
        </w:rPr>
        <w:t xml:space="preserve">” </w:t>
      </w:r>
      <w:r w:rsidRPr="00427EBB">
        <w:rPr>
          <w:rFonts w:ascii="Times New Roman" w:hAnsi="Times New Roman"/>
          <w:sz w:val="28"/>
          <w:szCs w:val="28"/>
          <w:lang w:val="en-US"/>
        </w:rPr>
        <w:t>Foscari</w:t>
      </w:r>
      <w:r w:rsidRPr="00EC3A81">
        <w:rPr>
          <w:rFonts w:ascii="Times New Roman" w:hAnsi="Times New Roman"/>
          <w:sz w:val="28"/>
          <w:szCs w:val="28"/>
          <w:lang w:val="en-US"/>
        </w:rPr>
        <w:t>-</w:t>
      </w:r>
      <w:r w:rsidRPr="00427EBB">
        <w:rPr>
          <w:rFonts w:ascii="Times New Roman" w:hAnsi="Times New Roman"/>
          <w:sz w:val="28"/>
          <w:szCs w:val="28"/>
          <w:lang w:val="en-US"/>
        </w:rPr>
        <w:t>Digital</w:t>
      </w:r>
      <w:r w:rsidRPr="00EC3A81">
        <w:rPr>
          <w:rFonts w:ascii="Times New Roman" w:hAnsi="Times New Roman"/>
          <w:sz w:val="28"/>
          <w:szCs w:val="28"/>
          <w:lang w:val="en-US"/>
        </w:rPr>
        <w:t xml:space="preserve"> </w:t>
      </w:r>
      <w:r w:rsidRPr="00427EBB">
        <w:rPr>
          <w:rFonts w:ascii="Times New Roman" w:hAnsi="Times New Roman"/>
          <w:sz w:val="28"/>
          <w:szCs w:val="28"/>
          <w:lang w:val="en-US"/>
        </w:rPr>
        <w:t>Publishing</w:t>
      </w:r>
      <w:r>
        <w:rPr>
          <w:rFonts w:ascii="Times New Roman" w:hAnsi="Times New Roman"/>
          <w:sz w:val="28"/>
          <w:szCs w:val="28"/>
          <w:lang w:val="en-US"/>
        </w:rPr>
        <w:t>. –</w:t>
      </w:r>
      <w:r w:rsidRPr="00EC3A81">
        <w:rPr>
          <w:rFonts w:ascii="Times New Roman" w:hAnsi="Times New Roman"/>
          <w:sz w:val="28"/>
          <w:szCs w:val="28"/>
          <w:lang w:val="en-US"/>
        </w:rPr>
        <w:t xml:space="preserve"> 2017</w:t>
      </w:r>
      <w:r>
        <w:rPr>
          <w:rFonts w:ascii="Times New Roman" w:hAnsi="Times New Roman"/>
          <w:sz w:val="28"/>
          <w:szCs w:val="28"/>
          <w:lang w:val="en-US"/>
        </w:rPr>
        <w:t>. –</w:t>
      </w:r>
      <w:r w:rsidRPr="00EC3A81">
        <w:rPr>
          <w:rFonts w:ascii="Times New Roman" w:hAnsi="Times New Roman"/>
          <w:sz w:val="28"/>
          <w:szCs w:val="28"/>
          <w:lang w:val="en-US"/>
        </w:rPr>
        <w:t xml:space="preserve"> </w:t>
      </w:r>
      <w:r w:rsidRPr="00427EBB">
        <w:rPr>
          <w:rFonts w:ascii="Times New Roman" w:hAnsi="Times New Roman"/>
          <w:sz w:val="28"/>
          <w:szCs w:val="28"/>
          <w:lang w:val="en-US"/>
        </w:rPr>
        <w:t>P</w:t>
      </w:r>
      <w:r w:rsidRPr="00EC3A81">
        <w:rPr>
          <w:rFonts w:ascii="Times New Roman" w:hAnsi="Times New Roman"/>
          <w:sz w:val="28"/>
          <w:szCs w:val="28"/>
          <w:lang w:val="en-US"/>
        </w:rPr>
        <w:t xml:space="preserve">. </w:t>
      </w:r>
      <w:r>
        <w:rPr>
          <w:rFonts w:ascii="Times New Roman" w:hAnsi="Times New Roman"/>
          <w:sz w:val="28"/>
          <w:szCs w:val="28"/>
          <w:lang w:val="en-US"/>
        </w:rPr>
        <w:t>247</w:t>
      </w:r>
      <w:r w:rsidRPr="00EC3A81">
        <w:rPr>
          <w:rFonts w:ascii="Times New Roman" w:hAnsi="Times New Roman"/>
          <w:sz w:val="28"/>
          <w:szCs w:val="28"/>
          <w:lang w:val="en-US"/>
        </w:rPr>
        <w:t>-</w:t>
      </w:r>
      <w:r>
        <w:rPr>
          <w:rFonts w:ascii="Times New Roman" w:hAnsi="Times New Roman"/>
          <w:sz w:val="28"/>
          <w:szCs w:val="28"/>
          <w:lang w:val="en-US"/>
        </w:rPr>
        <w:t>277. –</w:t>
      </w:r>
      <w:r w:rsidRPr="00EC3A81">
        <w:rPr>
          <w:rFonts w:ascii="Times New Roman" w:hAnsi="Times New Roman"/>
          <w:sz w:val="28"/>
          <w:szCs w:val="28"/>
          <w:lang w:val="en-US"/>
        </w:rPr>
        <w:t xml:space="preserve"> </w:t>
      </w:r>
      <w:r w:rsidRPr="00427EBB">
        <w:rPr>
          <w:rFonts w:ascii="Times New Roman" w:hAnsi="Times New Roman"/>
          <w:sz w:val="28"/>
          <w:szCs w:val="28"/>
          <w:lang w:val="en-US"/>
        </w:rPr>
        <w:t>Bibliografia</w:t>
      </w:r>
      <w:r w:rsidRPr="00EC3A81">
        <w:rPr>
          <w:rFonts w:ascii="Times New Roman" w:hAnsi="Times New Roman"/>
          <w:sz w:val="28"/>
          <w:szCs w:val="28"/>
          <w:lang w:val="en-US"/>
        </w:rPr>
        <w:t xml:space="preserve"> : </w:t>
      </w:r>
      <w:r w:rsidRPr="00427EBB">
        <w:rPr>
          <w:rFonts w:ascii="Times New Roman" w:hAnsi="Times New Roman"/>
          <w:sz w:val="28"/>
          <w:szCs w:val="28"/>
          <w:lang w:val="en-US"/>
        </w:rPr>
        <w:t>p</w:t>
      </w:r>
      <w:r w:rsidRPr="00EC3A81">
        <w:rPr>
          <w:rFonts w:ascii="Times New Roman" w:hAnsi="Times New Roman"/>
          <w:sz w:val="28"/>
          <w:szCs w:val="28"/>
          <w:lang w:val="en-US"/>
        </w:rPr>
        <w:t xml:space="preserve">. </w:t>
      </w:r>
      <w:r>
        <w:rPr>
          <w:rFonts w:ascii="Times New Roman" w:hAnsi="Times New Roman"/>
          <w:sz w:val="28"/>
          <w:szCs w:val="28"/>
          <w:lang w:val="en-US"/>
        </w:rPr>
        <w:t>273</w:t>
      </w:r>
      <w:r w:rsidRPr="00EC3A81">
        <w:rPr>
          <w:rFonts w:ascii="Times New Roman" w:hAnsi="Times New Roman"/>
          <w:sz w:val="28"/>
          <w:szCs w:val="28"/>
          <w:lang w:val="en-US"/>
        </w:rPr>
        <w:t>-</w:t>
      </w:r>
      <w:r>
        <w:rPr>
          <w:rFonts w:ascii="Times New Roman" w:hAnsi="Times New Roman"/>
          <w:sz w:val="28"/>
          <w:szCs w:val="28"/>
          <w:lang w:val="en-US"/>
        </w:rPr>
        <w:t>277</w:t>
      </w:r>
      <w:r w:rsidRPr="00EC3A81">
        <w:rPr>
          <w:rFonts w:ascii="Times New Roman" w:hAnsi="Times New Roman"/>
          <w:sz w:val="28"/>
          <w:szCs w:val="28"/>
          <w:lang w:val="en-US"/>
        </w:rPr>
        <w:t>.</w:t>
      </w:r>
    </w:p>
    <w:p w14:paraId="2C66FB50" w14:textId="77777777" w:rsidR="00E06EF9" w:rsidRPr="00EC3A81" w:rsidRDefault="00E06EF9" w:rsidP="009440B5">
      <w:pPr>
        <w:pStyle w:val="a8"/>
        <w:numPr>
          <w:ilvl w:val="0"/>
          <w:numId w:val="13"/>
        </w:numPr>
        <w:jc w:val="both"/>
        <w:rPr>
          <w:rFonts w:ascii="Times New Roman" w:hAnsi="Times New Roman"/>
          <w:sz w:val="28"/>
          <w:szCs w:val="28"/>
          <w:lang w:val="en-US"/>
        </w:rPr>
      </w:pPr>
      <w:r w:rsidRPr="00F963A4">
        <w:rPr>
          <w:rFonts w:ascii="Times New Roman" w:hAnsi="Times New Roman"/>
          <w:b/>
          <w:sz w:val="28"/>
          <w:szCs w:val="28"/>
          <w:lang w:val="en-US"/>
        </w:rPr>
        <w:t>Tomelleri</w:t>
      </w:r>
      <w:r>
        <w:rPr>
          <w:rFonts w:ascii="Times New Roman" w:hAnsi="Times New Roman"/>
          <w:b/>
          <w:sz w:val="28"/>
          <w:szCs w:val="28"/>
          <w:lang w:val="en-US"/>
        </w:rPr>
        <w:t>, V</w:t>
      </w:r>
      <w:r w:rsidRPr="00EC3A81">
        <w:rPr>
          <w:rFonts w:ascii="Times New Roman" w:hAnsi="Times New Roman"/>
          <w:b/>
          <w:sz w:val="28"/>
          <w:szCs w:val="28"/>
          <w:lang w:val="en-US"/>
        </w:rPr>
        <w:t>.</w:t>
      </w:r>
      <w:r w:rsidRPr="00EC3A81">
        <w:rPr>
          <w:rFonts w:ascii="Times New Roman" w:hAnsi="Times New Roman"/>
          <w:sz w:val="28"/>
          <w:szCs w:val="28"/>
          <w:lang w:val="en-US"/>
        </w:rPr>
        <w:t xml:space="preserve"> </w:t>
      </w:r>
      <w:r>
        <w:rPr>
          <w:rFonts w:ascii="Times New Roman" w:hAnsi="Times New Roman"/>
          <w:sz w:val="28"/>
          <w:szCs w:val="28"/>
          <w:lang w:val="en-US"/>
        </w:rPr>
        <w:t xml:space="preserve">Kosta Levanovic Chetagurov Due poesie / Vittorio </w:t>
      </w:r>
      <w:r w:rsidRPr="00F963A4">
        <w:rPr>
          <w:rFonts w:ascii="Times New Roman" w:hAnsi="Times New Roman"/>
          <w:sz w:val="28"/>
          <w:szCs w:val="28"/>
          <w:lang w:val="en-US"/>
        </w:rPr>
        <w:t>Tomelleri</w:t>
      </w:r>
      <w:r>
        <w:rPr>
          <w:rFonts w:ascii="Times New Roman" w:hAnsi="Times New Roman"/>
          <w:sz w:val="28"/>
          <w:szCs w:val="28"/>
          <w:lang w:val="en-US"/>
        </w:rPr>
        <w:t xml:space="preserve"> </w:t>
      </w:r>
      <w:r w:rsidRPr="00EC3A81">
        <w:rPr>
          <w:rFonts w:ascii="Times New Roman" w:hAnsi="Times New Roman"/>
          <w:sz w:val="28"/>
          <w:szCs w:val="28"/>
          <w:lang w:val="en-US"/>
        </w:rPr>
        <w:t xml:space="preserve"> // </w:t>
      </w:r>
      <w:r w:rsidRPr="00427EBB">
        <w:rPr>
          <w:rFonts w:ascii="Times New Roman" w:hAnsi="Times New Roman"/>
          <w:sz w:val="28"/>
          <w:szCs w:val="28"/>
          <w:lang w:val="en-US"/>
        </w:rPr>
        <w:t>Armenia</w:t>
      </w:r>
      <w:r w:rsidRPr="00EC3A81">
        <w:rPr>
          <w:rFonts w:ascii="Times New Roman" w:hAnsi="Times New Roman"/>
          <w:sz w:val="28"/>
          <w:szCs w:val="28"/>
          <w:lang w:val="en-US"/>
        </w:rPr>
        <w:t xml:space="preserve">, </w:t>
      </w:r>
      <w:r w:rsidRPr="00427EBB">
        <w:rPr>
          <w:rFonts w:ascii="Times New Roman" w:hAnsi="Times New Roman"/>
          <w:sz w:val="28"/>
          <w:szCs w:val="28"/>
          <w:lang w:val="en-US"/>
        </w:rPr>
        <w:t>Caucaso</w:t>
      </w:r>
      <w:r w:rsidRPr="00EC3A81">
        <w:rPr>
          <w:rFonts w:ascii="Times New Roman" w:hAnsi="Times New Roman"/>
          <w:sz w:val="28"/>
          <w:szCs w:val="28"/>
          <w:lang w:val="en-US"/>
        </w:rPr>
        <w:t xml:space="preserve"> </w:t>
      </w:r>
      <w:r w:rsidRPr="00427EBB">
        <w:rPr>
          <w:rFonts w:ascii="Times New Roman" w:hAnsi="Times New Roman"/>
          <w:sz w:val="28"/>
          <w:szCs w:val="28"/>
          <w:lang w:val="en-US"/>
        </w:rPr>
        <w:t>e</w:t>
      </w:r>
      <w:r w:rsidRPr="00EC3A81">
        <w:rPr>
          <w:rFonts w:ascii="Times New Roman" w:hAnsi="Times New Roman"/>
          <w:sz w:val="28"/>
          <w:szCs w:val="28"/>
          <w:lang w:val="en-US"/>
        </w:rPr>
        <w:t xml:space="preserve"> </w:t>
      </w:r>
      <w:r w:rsidRPr="00427EBB">
        <w:rPr>
          <w:rFonts w:ascii="Times New Roman" w:hAnsi="Times New Roman"/>
          <w:sz w:val="28"/>
          <w:szCs w:val="28"/>
          <w:lang w:val="en-US"/>
        </w:rPr>
        <w:t>Asia</w:t>
      </w:r>
      <w:r w:rsidRPr="00EC3A81">
        <w:rPr>
          <w:rFonts w:ascii="Times New Roman" w:hAnsi="Times New Roman"/>
          <w:sz w:val="28"/>
          <w:szCs w:val="28"/>
          <w:lang w:val="en-US"/>
        </w:rPr>
        <w:t xml:space="preserve"> </w:t>
      </w:r>
      <w:r w:rsidRPr="00427EBB">
        <w:rPr>
          <w:rFonts w:ascii="Times New Roman" w:hAnsi="Times New Roman"/>
          <w:sz w:val="28"/>
          <w:szCs w:val="28"/>
          <w:lang w:val="en-US"/>
        </w:rPr>
        <w:t>Centrale</w:t>
      </w:r>
      <w:r w:rsidRPr="00EC3A81">
        <w:rPr>
          <w:rFonts w:ascii="Times New Roman" w:hAnsi="Times New Roman"/>
          <w:sz w:val="28"/>
          <w:szCs w:val="28"/>
          <w:lang w:val="en-US"/>
        </w:rPr>
        <w:t xml:space="preserve"> 7 </w:t>
      </w:r>
      <w:r w:rsidRPr="00427EBB">
        <w:rPr>
          <w:rFonts w:ascii="Times New Roman" w:hAnsi="Times New Roman"/>
          <w:sz w:val="28"/>
          <w:szCs w:val="28"/>
          <w:lang w:val="en-US"/>
        </w:rPr>
        <w:t>Ricerche</w:t>
      </w:r>
      <w:r w:rsidRPr="00EC3A81">
        <w:rPr>
          <w:rFonts w:ascii="Times New Roman" w:hAnsi="Times New Roman"/>
          <w:sz w:val="28"/>
          <w:szCs w:val="28"/>
          <w:lang w:val="en-US"/>
        </w:rPr>
        <w:t xml:space="preserve"> 2017</w:t>
      </w:r>
      <w:r>
        <w:rPr>
          <w:rFonts w:ascii="Times New Roman" w:hAnsi="Times New Roman"/>
          <w:sz w:val="28"/>
          <w:szCs w:val="28"/>
          <w:lang w:val="en-US"/>
        </w:rPr>
        <w:t>. –</w:t>
      </w:r>
      <w:r w:rsidRPr="00EC3A81">
        <w:rPr>
          <w:rFonts w:ascii="Times New Roman" w:hAnsi="Times New Roman"/>
          <w:sz w:val="28"/>
          <w:szCs w:val="28"/>
          <w:lang w:val="en-US"/>
        </w:rPr>
        <w:t xml:space="preserve"> </w:t>
      </w:r>
      <w:r w:rsidRPr="00427EBB">
        <w:rPr>
          <w:rFonts w:ascii="Times New Roman" w:hAnsi="Times New Roman"/>
          <w:sz w:val="28"/>
          <w:szCs w:val="28"/>
          <w:lang w:val="en-US"/>
        </w:rPr>
        <w:t>Venezia</w:t>
      </w:r>
      <w:r w:rsidRPr="00EC3A81">
        <w:rPr>
          <w:rFonts w:ascii="Times New Roman" w:hAnsi="Times New Roman"/>
          <w:sz w:val="28"/>
          <w:szCs w:val="28"/>
          <w:lang w:val="en-US"/>
        </w:rPr>
        <w:t xml:space="preserve"> </w:t>
      </w:r>
      <w:r w:rsidRPr="00427EBB">
        <w:rPr>
          <w:rFonts w:ascii="Times New Roman" w:hAnsi="Times New Roman"/>
          <w:sz w:val="28"/>
          <w:szCs w:val="28"/>
          <w:lang w:val="en-US"/>
        </w:rPr>
        <w:lastRenderedPageBreak/>
        <w:t>Edizioni</w:t>
      </w:r>
      <w:r w:rsidRPr="00EC3A81">
        <w:rPr>
          <w:rFonts w:ascii="Times New Roman" w:hAnsi="Times New Roman"/>
          <w:sz w:val="28"/>
          <w:szCs w:val="28"/>
          <w:lang w:val="en-US"/>
        </w:rPr>
        <w:t xml:space="preserve"> </w:t>
      </w:r>
      <w:r w:rsidRPr="00427EBB">
        <w:rPr>
          <w:rFonts w:ascii="Times New Roman" w:hAnsi="Times New Roman"/>
          <w:sz w:val="28"/>
          <w:szCs w:val="28"/>
          <w:lang w:val="en-US"/>
        </w:rPr>
        <w:t>Ca</w:t>
      </w:r>
      <w:r w:rsidRPr="00EC3A81">
        <w:rPr>
          <w:rFonts w:ascii="Times New Roman" w:hAnsi="Times New Roman"/>
          <w:sz w:val="28"/>
          <w:szCs w:val="28"/>
          <w:lang w:val="en-US"/>
        </w:rPr>
        <w:t xml:space="preserve">” </w:t>
      </w:r>
      <w:r w:rsidRPr="00427EBB">
        <w:rPr>
          <w:rFonts w:ascii="Times New Roman" w:hAnsi="Times New Roman"/>
          <w:sz w:val="28"/>
          <w:szCs w:val="28"/>
          <w:lang w:val="en-US"/>
        </w:rPr>
        <w:t>Foscari</w:t>
      </w:r>
      <w:r w:rsidRPr="00EC3A81">
        <w:rPr>
          <w:rFonts w:ascii="Times New Roman" w:hAnsi="Times New Roman"/>
          <w:sz w:val="28"/>
          <w:szCs w:val="28"/>
          <w:lang w:val="en-US"/>
        </w:rPr>
        <w:t>-</w:t>
      </w:r>
      <w:r w:rsidRPr="00427EBB">
        <w:rPr>
          <w:rFonts w:ascii="Times New Roman" w:hAnsi="Times New Roman"/>
          <w:sz w:val="28"/>
          <w:szCs w:val="28"/>
          <w:lang w:val="en-US"/>
        </w:rPr>
        <w:t>Digital</w:t>
      </w:r>
      <w:r w:rsidRPr="00EC3A81">
        <w:rPr>
          <w:rFonts w:ascii="Times New Roman" w:hAnsi="Times New Roman"/>
          <w:sz w:val="28"/>
          <w:szCs w:val="28"/>
          <w:lang w:val="en-US"/>
        </w:rPr>
        <w:t xml:space="preserve"> </w:t>
      </w:r>
      <w:r w:rsidRPr="00427EBB">
        <w:rPr>
          <w:rFonts w:ascii="Times New Roman" w:hAnsi="Times New Roman"/>
          <w:sz w:val="28"/>
          <w:szCs w:val="28"/>
          <w:lang w:val="en-US"/>
        </w:rPr>
        <w:t>Publishing</w:t>
      </w:r>
      <w:r>
        <w:rPr>
          <w:rFonts w:ascii="Times New Roman" w:hAnsi="Times New Roman"/>
          <w:sz w:val="28"/>
          <w:szCs w:val="28"/>
          <w:lang w:val="en-US"/>
        </w:rPr>
        <w:t>. –</w:t>
      </w:r>
      <w:r w:rsidRPr="00EC3A81">
        <w:rPr>
          <w:rFonts w:ascii="Times New Roman" w:hAnsi="Times New Roman"/>
          <w:sz w:val="28"/>
          <w:szCs w:val="28"/>
          <w:lang w:val="en-US"/>
        </w:rPr>
        <w:t xml:space="preserve"> 2017</w:t>
      </w:r>
      <w:r>
        <w:rPr>
          <w:rFonts w:ascii="Times New Roman" w:hAnsi="Times New Roman"/>
          <w:sz w:val="28"/>
          <w:szCs w:val="28"/>
          <w:lang w:val="en-US"/>
        </w:rPr>
        <w:t>. –</w:t>
      </w:r>
      <w:r w:rsidRPr="00EC3A81">
        <w:rPr>
          <w:rFonts w:ascii="Times New Roman" w:hAnsi="Times New Roman"/>
          <w:sz w:val="28"/>
          <w:szCs w:val="28"/>
          <w:lang w:val="en-US"/>
        </w:rPr>
        <w:t xml:space="preserve"> </w:t>
      </w:r>
      <w:r w:rsidRPr="00427EBB">
        <w:rPr>
          <w:rFonts w:ascii="Times New Roman" w:hAnsi="Times New Roman"/>
          <w:sz w:val="28"/>
          <w:szCs w:val="28"/>
          <w:lang w:val="en-US"/>
        </w:rPr>
        <w:t>P</w:t>
      </w:r>
      <w:r w:rsidRPr="00EC3A81">
        <w:rPr>
          <w:rFonts w:ascii="Times New Roman" w:hAnsi="Times New Roman"/>
          <w:sz w:val="28"/>
          <w:szCs w:val="28"/>
          <w:lang w:val="en-US"/>
        </w:rPr>
        <w:t xml:space="preserve">. </w:t>
      </w:r>
      <w:r>
        <w:rPr>
          <w:rFonts w:ascii="Times New Roman" w:hAnsi="Times New Roman"/>
          <w:sz w:val="28"/>
          <w:szCs w:val="28"/>
          <w:lang w:val="en-US"/>
        </w:rPr>
        <w:t>279</w:t>
      </w:r>
      <w:r w:rsidRPr="00EC3A81">
        <w:rPr>
          <w:rFonts w:ascii="Times New Roman" w:hAnsi="Times New Roman"/>
          <w:sz w:val="28"/>
          <w:szCs w:val="28"/>
          <w:lang w:val="en-US"/>
        </w:rPr>
        <w:t>-</w:t>
      </w:r>
      <w:r>
        <w:rPr>
          <w:rFonts w:ascii="Times New Roman" w:hAnsi="Times New Roman"/>
          <w:sz w:val="28"/>
          <w:szCs w:val="28"/>
          <w:lang w:val="en-US"/>
        </w:rPr>
        <w:t>286. –</w:t>
      </w:r>
      <w:r w:rsidRPr="00EC3A81">
        <w:rPr>
          <w:rFonts w:ascii="Times New Roman" w:hAnsi="Times New Roman"/>
          <w:sz w:val="28"/>
          <w:szCs w:val="28"/>
          <w:lang w:val="en-US"/>
        </w:rPr>
        <w:t xml:space="preserve"> </w:t>
      </w:r>
      <w:r w:rsidRPr="00427EBB">
        <w:rPr>
          <w:rFonts w:ascii="Times New Roman" w:hAnsi="Times New Roman"/>
          <w:sz w:val="28"/>
          <w:szCs w:val="28"/>
          <w:lang w:val="en-US"/>
        </w:rPr>
        <w:t>Bibliografia</w:t>
      </w:r>
      <w:r w:rsidRPr="00EC3A81">
        <w:rPr>
          <w:rFonts w:ascii="Times New Roman" w:hAnsi="Times New Roman"/>
          <w:sz w:val="28"/>
          <w:szCs w:val="28"/>
          <w:lang w:val="en-US"/>
        </w:rPr>
        <w:t xml:space="preserve"> : </w:t>
      </w:r>
      <w:r w:rsidRPr="00427EBB">
        <w:rPr>
          <w:rFonts w:ascii="Times New Roman" w:hAnsi="Times New Roman"/>
          <w:sz w:val="28"/>
          <w:szCs w:val="28"/>
          <w:lang w:val="en-US"/>
        </w:rPr>
        <w:t>p</w:t>
      </w:r>
      <w:r w:rsidRPr="00EC3A81">
        <w:rPr>
          <w:rFonts w:ascii="Times New Roman" w:hAnsi="Times New Roman"/>
          <w:sz w:val="28"/>
          <w:szCs w:val="28"/>
          <w:lang w:val="en-US"/>
        </w:rPr>
        <w:t xml:space="preserve">. </w:t>
      </w:r>
      <w:r>
        <w:rPr>
          <w:rFonts w:ascii="Times New Roman" w:hAnsi="Times New Roman"/>
          <w:sz w:val="28"/>
          <w:szCs w:val="28"/>
          <w:lang w:val="en-US"/>
        </w:rPr>
        <w:t>280</w:t>
      </w:r>
      <w:r w:rsidRPr="00EC3A81">
        <w:rPr>
          <w:rFonts w:ascii="Times New Roman" w:hAnsi="Times New Roman"/>
          <w:sz w:val="28"/>
          <w:szCs w:val="28"/>
          <w:lang w:val="en-US"/>
        </w:rPr>
        <w:t>.</w:t>
      </w:r>
    </w:p>
    <w:p w14:paraId="05C3EF47" w14:textId="77777777" w:rsidR="00E06EF9" w:rsidRPr="0033444B" w:rsidRDefault="00E06EF9" w:rsidP="00E06EF9">
      <w:pPr>
        <w:pStyle w:val="a8"/>
        <w:jc w:val="both"/>
        <w:rPr>
          <w:rFonts w:ascii="Times New Roman" w:hAnsi="Times New Roman"/>
          <w:sz w:val="28"/>
          <w:szCs w:val="28"/>
          <w:lang w:val="en-US"/>
        </w:rPr>
      </w:pPr>
    </w:p>
    <w:p w14:paraId="48BF27A5" w14:textId="77777777" w:rsidR="00E06EF9" w:rsidRPr="0033444B" w:rsidRDefault="00E06EF9" w:rsidP="00E06EF9">
      <w:pPr>
        <w:spacing w:after="120"/>
        <w:rPr>
          <w:color w:val="FF0000"/>
          <w:szCs w:val="28"/>
          <w:lang w:val="en-US"/>
        </w:rPr>
      </w:pPr>
    </w:p>
    <w:p w14:paraId="6860CF43" w14:textId="77777777" w:rsidR="00E06EF9" w:rsidRPr="00EF4097" w:rsidRDefault="00E06EF9" w:rsidP="00E06EF9">
      <w:pPr>
        <w:spacing w:after="120"/>
        <w:jc w:val="center"/>
        <w:outlineLvl w:val="0"/>
        <w:rPr>
          <w:b/>
          <w:szCs w:val="28"/>
        </w:rPr>
      </w:pPr>
      <w:r w:rsidRPr="00EF4097">
        <w:rPr>
          <w:b/>
          <w:szCs w:val="28"/>
        </w:rPr>
        <w:t>9 ГЕОГРАФИЯ. БИОГРАФИИ. ИСТОРИЯ</w:t>
      </w:r>
    </w:p>
    <w:p w14:paraId="64FC33E0" w14:textId="77777777" w:rsidR="00E06EF9" w:rsidRPr="00EF4097" w:rsidRDefault="00E06EF9" w:rsidP="00E06EF9">
      <w:pPr>
        <w:spacing w:after="120"/>
        <w:jc w:val="center"/>
        <w:rPr>
          <w:b/>
          <w:szCs w:val="28"/>
        </w:rPr>
      </w:pPr>
      <w:r w:rsidRPr="00EF4097">
        <w:rPr>
          <w:b/>
          <w:szCs w:val="28"/>
        </w:rPr>
        <w:t>902/904 Археология. Предыстория. Археологические памятники</w:t>
      </w:r>
    </w:p>
    <w:p w14:paraId="3A5EFFDA" w14:textId="77777777" w:rsidR="00E06EF9" w:rsidRPr="0095247A" w:rsidRDefault="00E06EF9" w:rsidP="009440B5">
      <w:pPr>
        <w:pStyle w:val="a8"/>
        <w:numPr>
          <w:ilvl w:val="0"/>
          <w:numId w:val="13"/>
        </w:numPr>
        <w:jc w:val="both"/>
        <w:rPr>
          <w:rFonts w:ascii="Times New Roman" w:hAnsi="Times New Roman"/>
          <w:b/>
          <w:sz w:val="28"/>
          <w:szCs w:val="28"/>
        </w:rPr>
      </w:pPr>
      <w:r w:rsidRPr="00E81359">
        <w:rPr>
          <w:rFonts w:ascii="Times New Roman" w:hAnsi="Times New Roman"/>
          <w:b/>
          <w:sz w:val="28"/>
          <w:szCs w:val="28"/>
        </w:rPr>
        <w:t xml:space="preserve">Дроботов, А. </w:t>
      </w:r>
      <w:r>
        <w:rPr>
          <w:rFonts w:ascii="Times New Roman" w:hAnsi="Times New Roman"/>
          <w:sz w:val="28"/>
          <w:szCs w:val="28"/>
        </w:rPr>
        <w:t xml:space="preserve">Под Владикавказом нашли останки семьи, принесенной в жертву [богам] 2 тысячи лет назад </w:t>
      </w:r>
      <w:r w:rsidRPr="00E81359">
        <w:rPr>
          <w:rFonts w:ascii="Times New Roman" w:hAnsi="Times New Roman"/>
          <w:sz w:val="28"/>
          <w:szCs w:val="28"/>
        </w:rPr>
        <w:t>/ Алексей Дроботов // Комсомольска</w:t>
      </w:r>
      <w:r>
        <w:rPr>
          <w:rFonts w:ascii="Times New Roman" w:hAnsi="Times New Roman"/>
          <w:sz w:val="28"/>
          <w:szCs w:val="28"/>
        </w:rPr>
        <w:t>я правда. Северный Кавказ. – 2017. –</w:t>
      </w:r>
      <w:r w:rsidRPr="00E81359">
        <w:rPr>
          <w:rFonts w:ascii="Times New Roman" w:hAnsi="Times New Roman"/>
          <w:sz w:val="28"/>
          <w:szCs w:val="28"/>
        </w:rPr>
        <w:t xml:space="preserve"> </w:t>
      </w:r>
      <w:r>
        <w:rPr>
          <w:rFonts w:ascii="Times New Roman" w:hAnsi="Times New Roman"/>
          <w:sz w:val="28"/>
          <w:szCs w:val="28"/>
        </w:rPr>
        <w:t>7 апр. (37). – С. 4</w:t>
      </w:r>
      <w:r w:rsidRPr="00E81359">
        <w:rPr>
          <w:rFonts w:ascii="Times New Roman" w:hAnsi="Times New Roman"/>
          <w:sz w:val="28"/>
          <w:szCs w:val="28"/>
        </w:rPr>
        <w:t>.</w:t>
      </w:r>
    </w:p>
    <w:p w14:paraId="698A221D" w14:textId="77777777" w:rsidR="00E06EF9" w:rsidRPr="0033444B" w:rsidRDefault="00E06EF9" w:rsidP="009440B5">
      <w:pPr>
        <w:pStyle w:val="a8"/>
        <w:numPr>
          <w:ilvl w:val="0"/>
          <w:numId w:val="13"/>
        </w:numPr>
        <w:jc w:val="both"/>
        <w:rPr>
          <w:rFonts w:ascii="Times New Roman" w:hAnsi="Times New Roman"/>
          <w:sz w:val="28"/>
          <w:szCs w:val="28"/>
        </w:rPr>
      </w:pPr>
      <w:r w:rsidRPr="004D4686">
        <w:rPr>
          <w:rFonts w:ascii="Times New Roman" w:hAnsi="Times New Roman"/>
          <w:b/>
          <w:sz w:val="28"/>
          <w:szCs w:val="28"/>
          <w:lang w:val="en-US"/>
        </w:rPr>
        <w:t>Kerceva</w:t>
      </w:r>
      <w:r w:rsidRPr="0095247A">
        <w:rPr>
          <w:rFonts w:ascii="Times New Roman" w:hAnsi="Times New Roman"/>
          <w:b/>
          <w:sz w:val="28"/>
          <w:szCs w:val="28"/>
        </w:rPr>
        <w:t xml:space="preserve">, </w:t>
      </w:r>
      <w:r>
        <w:rPr>
          <w:rFonts w:ascii="Times New Roman" w:hAnsi="Times New Roman"/>
          <w:b/>
          <w:sz w:val="28"/>
          <w:szCs w:val="28"/>
          <w:lang w:val="en-US"/>
        </w:rPr>
        <w:t>G</w:t>
      </w:r>
      <w:r w:rsidRPr="0095247A">
        <w:rPr>
          <w:rFonts w:ascii="Times New Roman" w:hAnsi="Times New Roman"/>
          <w:b/>
          <w:sz w:val="28"/>
          <w:szCs w:val="28"/>
        </w:rPr>
        <w:t>.</w:t>
      </w:r>
      <w:r w:rsidRPr="0095247A">
        <w:rPr>
          <w:rFonts w:ascii="Times New Roman" w:hAnsi="Times New Roman"/>
          <w:sz w:val="28"/>
          <w:szCs w:val="28"/>
        </w:rPr>
        <w:t xml:space="preserve"> </w:t>
      </w:r>
      <w:r>
        <w:rPr>
          <w:rFonts w:ascii="Times New Roman" w:hAnsi="Times New Roman"/>
          <w:sz w:val="28"/>
          <w:szCs w:val="28"/>
        </w:rPr>
        <w:t>Миграционные</w:t>
      </w:r>
      <w:r w:rsidRPr="0095247A">
        <w:rPr>
          <w:rFonts w:ascii="Times New Roman" w:hAnsi="Times New Roman"/>
          <w:sz w:val="28"/>
          <w:szCs w:val="28"/>
        </w:rPr>
        <w:t xml:space="preserve"> </w:t>
      </w:r>
      <w:r>
        <w:rPr>
          <w:rFonts w:ascii="Times New Roman" w:hAnsi="Times New Roman"/>
          <w:sz w:val="28"/>
          <w:szCs w:val="28"/>
        </w:rPr>
        <w:t>процессы</w:t>
      </w:r>
      <w:r w:rsidRPr="0095247A">
        <w:rPr>
          <w:rFonts w:ascii="Times New Roman" w:hAnsi="Times New Roman"/>
          <w:sz w:val="28"/>
          <w:szCs w:val="28"/>
        </w:rPr>
        <w:t xml:space="preserve"> </w:t>
      </w:r>
      <w:r>
        <w:rPr>
          <w:rFonts w:ascii="Times New Roman" w:hAnsi="Times New Roman"/>
          <w:sz w:val="28"/>
          <w:szCs w:val="28"/>
        </w:rPr>
        <w:t>в</w:t>
      </w:r>
      <w:r w:rsidRPr="0095247A">
        <w:rPr>
          <w:rFonts w:ascii="Times New Roman" w:hAnsi="Times New Roman"/>
          <w:sz w:val="28"/>
          <w:szCs w:val="28"/>
        </w:rPr>
        <w:t xml:space="preserve"> </w:t>
      </w:r>
      <w:r>
        <w:rPr>
          <w:rFonts w:ascii="Times New Roman" w:hAnsi="Times New Roman"/>
          <w:sz w:val="28"/>
          <w:szCs w:val="28"/>
        </w:rPr>
        <w:t>истории</w:t>
      </w:r>
      <w:r w:rsidRPr="0095247A">
        <w:rPr>
          <w:rFonts w:ascii="Times New Roman" w:hAnsi="Times New Roman"/>
          <w:sz w:val="28"/>
          <w:szCs w:val="28"/>
        </w:rPr>
        <w:t xml:space="preserve"> </w:t>
      </w:r>
      <w:r>
        <w:rPr>
          <w:rFonts w:ascii="Times New Roman" w:hAnsi="Times New Roman"/>
          <w:sz w:val="28"/>
          <w:szCs w:val="28"/>
        </w:rPr>
        <w:t>формирования</w:t>
      </w:r>
      <w:r w:rsidRPr="0095247A">
        <w:rPr>
          <w:rFonts w:ascii="Times New Roman" w:hAnsi="Times New Roman"/>
          <w:sz w:val="28"/>
          <w:szCs w:val="28"/>
        </w:rPr>
        <w:t xml:space="preserve"> </w:t>
      </w:r>
      <w:r>
        <w:rPr>
          <w:rFonts w:ascii="Times New Roman" w:hAnsi="Times New Roman"/>
          <w:sz w:val="28"/>
          <w:szCs w:val="28"/>
        </w:rPr>
        <w:t>национально</w:t>
      </w:r>
      <w:r w:rsidRPr="0095247A">
        <w:rPr>
          <w:rFonts w:ascii="Times New Roman" w:hAnsi="Times New Roman"/>
          <w:sz w:val="28"/>
          <w:szCs w:val="28"/>
        </w:rPr>
        <w:t>-</w:t>
      </w:r>
      <w:r>
        <w:rPr>
          <w:rFonts w:ascii="Times New Roman" w:hAnsi="Times New Roman"/>
          <w:sz w:val="28"/>
          <w:szCs w:val="28"/>
        </w:rPr>
        <w:t>конфессиональной</w:t>
      </w:r>
      <w:r w:rsidRPr="0095247A">
        <w:rPr>
          <w:rFonts w:ascii="Times New Roman" w:hAnsi="Times New Roman"/>
          <w:sz w:val="28"/>
          <w:szCs w:val="28"/>
        </w:rPr>
        <w:t xml:space="preserve"> </w:t>
      </w:r>
      <w:r>
        <w:rPr>
          <w:rFonts w:ascii="Times New Roman" w:hAnsi="Times New Roman"/>
          <w:sz w:val="28"/>
          <w:szCs w:val="28"/>
        </w:rPr>
        <w:t>структуры</w:t>
      </w:r>
      <w:r w:rsidRPr="0095247A">
        <w:rPr>
          <w:rFonts w:ascii="Times New Roman" w:hAnsi="Times New Roman"/>
          <w:sz w:val="28"/>
          <w:szCs w:val="28"/>
        </w:rPr>
        <w:t xml:space="preserve"> </w:t>
      </w:r>
      <w:r>
        <w:rPr>
          <w:rFonts w:ascii="Times New Roman" w:hAnsi="Times New Roman"/>
          <w:sz w:val="28"/>
          <w:szCs w:val="28"/>
        </w:rPr>
        <w:t>и</w:t>
      </w:r>
      <w:r w:rsidRPr="0095247A">
        <w:rPr>
          <w:rFonts w:ascii="Times New Roman" w:hAnsi="Times New Roman"/>
          <w:sz w:val="28"/>
          <w:szCs w:val="28"/>
        </w:rPr>
        <w:t xml:space="preserve"> </w:t>
      </w:r>
      <w:r>
        <w:rPr>
          <w:rFonts w:ascii="Times New Roman" w:hAnsi="Times New Roman"/>
          <w:sz w:val="28"/>
          <w:szCs w:val="28"/>
        </w:rPr>
        <w:t>городского</w:t>
      </w:r>
      <w:r w:rsidRPr="0095247A">
        <w:rPr>
          <w:rFonts w:ascii="Times New Roman" w:hAnsi="Times New Roman"/>
          <w:sz w:val="28"/>
          <w:szCs w:val="28"/>
        </w:rPr>
        <w:t xml:space="preserve"> </w:t>
      </w:r>
      <w:r>
        <w:rPr>
          <w:rFonts w:ascii="Times New Roman" w:hAnsi="Times New Roman"/>
          <w:sz w:val="28"/>
          <w:szCs w:val="28"/>
        </w:rPr>
        <w:t>пространства</w:t>
      </w:r>
      <w:r w:rsidRPr="0095247A">
        <w:rPr>
          <w:rFonts w:ascii="Times New Roman" w:hAnsi="Times New Roman"/>
          <w:sz w:val="28"/>
          <w:szCs w:val="28"/>
        </w:rPr>
        <w:t xml:space="preserve"> </w:t>
      </w:r>
      <w:r>
        <w:rPr>
          <w:rFonts w:ascii="Times New Roman" w:hAnsi="Times New Roman"/>
          <w:sz w:val="28"/>
          <w:szCs w:val="28"/>
        </w:rPr>
        <w:t>г</w:t>
      </w:r>
      <w:r w:rsidRPr="0095247A">
        <w:rPr>
          <w:rFonts w:ascii="Times New Roman" w:hAnsi="Times New Roman"/>
          <w:sz w:val="28"/>
          <w:szCs w:val="28"/>
        </w:rPr>
        <w:t xml:space="preserve">. </w:t>
      </w:r>
      <w:r>
        <w:rPr>
          <w:rFonts w:ascii="Times New Roman" w:hAnsi="Times New Roman"/>
          <w:sz w:val="28"/>
          <w:szCs w:val="28"/>
        </w:rPr>
        <w:t>Владикавказа</w:t>
      </w:r>
      <w:r w:rsidRPr="0095247A">
        <w:rPr>
          <w:rFonts w:ascii="Times New Roman" w:hAnsi="Times New Roman"/>
          <w:sz w:val="28"/>
          <w:szCs w:val="28"/>
        </w:rPr>
        <w:t xml:space="preserve"> </w:t>
      </w:r>
      <w:r>
        <w:rPr>
          <w:rFonts w:ascii="Times New Roman" w:hAnsi="Times New Roman"/>
          <w:sz w:val="28"/>
          <w:szCs w:val="28"/>
        </w:rPr>
        <w:t>в</w:t>
      </w:r>
      <w:r w:rsidRPr="0095247A">
        <w:rPr>
          <w:rFonts w:ascii="Times New Roman" w:hAnsi="Times New Roman"/>
          <w:sz w:val="28"/>
          <w:szCs w:val="28"/>
        </w:rPr>
        <w:t xml:space="preserve"> 1861-1917 </w:t>
      </w:r>
      <w:r>
        <w:rPr>
          <w:rFonts w:ascii="Times New Roman" w:hAnsi="Times New Roman"/>
          <w:sz w:val="28"/>
          <w:szCs w:val="28"/>
        </w:rPr>
        <w:t>гг</w:t>
      </w:r>
      <w:r w:rsidRPr="0095247A">
        <w:rPr>
          <w:rFonts w:ascii="Times New Roman" w:hAnsi="Times New Roman"/>
          <w:sz w:val="28"/>
          <w:szCs w:val="28"/>
        </w:rPr>
        <w:t xml:space="preserve">. / </w:t>
      </w:r>
      <w:r>
        <w:rPr>
          <w:rFonts w:ascii="Times New Roman" w:hAnsi="Times New Roman"/>
          <w:sz w:val="28"/>
          <w:szCs w:val="28"/>
          <w:lang w:val="en-US"/>
        </w:rPr>
        <w:t>Galina</w:t>
      </w:r>
      <w:r w:rsidRPr="0095247A">
        <w:rPr>
          <w:rFonts w:ascii="Times New Roman" w:hAnsi="Times New Roman"/>
          <w:sz w:val="28"/>
          <w:szCs w:val="28"/>
        </w:rPr>
        <w:t xml:space="preserve"> </w:t>
      </w:r>
      <w:r w:rsidRPr="004D4686">
        <w:rPr>
          <w:rFonts w:ascii="Times New Roman" w:hAnsi="Times New Roman"/>
          <w:sz w:val="28"/>
          <w:szCs w:val="28"/>
          <w:lang w:val="en-US"/>
        </w:rPr>
        <w:t>Kerceva</w:t>
      </w:r>
      <w:r w:rsidRPr="0095247A">
        <w:rPr>
          <w:rFonts w:ascii="Times New Roman" w:hAnsi="Times New Roman"/>
          <w:sz w:val="28"/>
          <w:szCs w:val="28"/>
        </w:rPr>
        <w:t xml:space="preserve"> // </w:t>
      </w:r>
      <w:r w:rsidRPr="00427EBB">
        <w:rPr>
          <w:rFonts w:ascii="Times New Roman" w:hAnsi="Times New Roman"/>
          <w:sz w:val="28"/>
          <w:szCs w:val="28"/>
          <w:lang w:val="en-US"/>
        </w:rPr>
        <w:t>Armenia</w:t>
      </w:r>
      <w:r w:rsidRPr="0095247A">
        <w:rPr>
          <w:rFonts w:ascii="Times New Roman" w:hAnsi="Times New Roman"/>
          <w:sz w:val="28"/>
          <w:szCs w:val="28"/>
        </w:rPr>
        <w:t xml:space="preserve">, </w:t>
      </w:r>
      <w:r w:rsidRPr="00427EBB">
        <w:rPr>
          <w:rFonts w:ascii="Times New Roman" w:hAnsi="Times New Roman"/>
          <w:sz w:val="28"/>
          <w:szCs w:val="28"/>
          <w:lang w:val="en-US"/>
        </w:rPr>
        <w:t>Caucaso</w:t>
      </w:r>
      <w:r w:rsidRPr="0095247A">
        <w:rPr>
          <w:rFonts w:ascii="Times New Roman" w:hAnsi="Times New Roman"/>
          <w:sz w:val="28"/>
          <w:szCs w:val="28"/>
        </w:rPr>
        <w:t xml:space="preserve"> </w:t>
      </w:r>
      <w:r w:rsidRPr="00427EBB">
        <w:rPr>
          <w:rFonts w:ascii="Times New Roman" w:hAnsi="Times New Roman"/>
          <w:sz w:val="28"/>
          <w:szCs w:val="28"/>
          <w:lang w:val="en-US"/>
        </w:rPr>
        <w:t>e</w:t>
      </w:r>
      <w:r w:rsidRPr="0095247A">
        <w:rPr>
          <w:rFonts w:ascii="Times New Roman" w:hAnsi="Times New Roman"/>
          <w:sz w:val="28"/>
          <w:szCs w:val="28"/>
        </w:rPr>
        <w:t xml:space="preserve"> </w:t>
      </w:r>
      <w:r w:rsidRPr="00427EBB">
        <w:rPr>
          <w:rFonts w:ascii="Times New Roman" w:hAnsi="Times New Roman"/>
          <w:sz w:val="28"/>
          <w:szCs w:val="28"/>
          <w:lang w:val="en-US"/>
        </w:rPr>
        <w:t>Asia</w:t>
      </w:r>
      <w:r w:rsidRPr="0095247A">
        <w:rPr>
          <w:rFonts w:ascii="Times New Roman" w:hAnsi="Times New Roman"/>
          <w:sz w:val="28"/>
          <w:szCs w:val="28"/>
        </w:rPr>
        <w:t xml:space="preserve"> </w:t>
      </w:r>
      <w:r w:rsidRPr="00427EBB">
        <w:rPr>
          <w:rFonts w:ascii="Times New Roman" w:hAnsi="Times New Roman"/>
          <w:sz w:val="28"/>
          <w:szCs w:val="28"/>
          <w:lang w:val="en-US"/>
        </w:rPr>
        <w:t>Centrale</w:t>
      </w:r>
      <w:r w:rsidRPr="0095247A">
        <w:rPr>
          <w:rFonts w:ascii="Times New Roman" w:hAnsi="Times New Roman"/>
          <w:sz w:val="28"/>
          <w:szCs w:val="28"/>
        </w:rPr>
        <w:t xml:space="preserve"> 7 </w:t>
      </w:r>
      <w:r w:rsidRPr="00427EBB">
        <w:rPr>
          <w:rFonts w:ascii="Times New Roman" w:hAnsi="Times New Roman"/>
          <w:sz w:val="28"/>
          <w:szCs w:val="28"/>
          <w:lang w:val="en-US"/>
        </w:rPr>
        <w:t>Ricerche</w:t>
      </w:r>
      <w:r w:rsidRPr="0095247A">
        <w:rPr>
          <w:rFonts w:ascii="Times New Roman" w:hAnsi="Times New Roman"/>
          <w:sz w:val="28"/>
          <w:szCs w:val="28"/>
        </w:rPr>
        <w:t xml:space="preserve"> 2017</w:t>
      </w:r>
      <w:r>
        <w:rPr>
          <w:rFonts w:ascii="Times New Roman" w:hAnsi="Times New Roman"/>
          <w:sz w:val="28"/>
          <w:szCs w:val="28"/>
        </w:rPr>
        <w:t>. –</w:t>
      </w:r>
      <w:r w:rsidRPr="0095247A">
        <w:rPr>
          <w:rFonts w:ascii="Times New Roman" w:hAnsi="Times New Roman"/>
          <w:sz w:val="28"/>
          <w:szCs w:val="28"/>
        </w:rPr>
        <w:t xml:space="preserve"> </w:t>
      </w:r>
      <w:r w:rsidRPr="00427EBB">
        <w:rPr>
          <w:rFonts w:ascii="Times New Roman" w:hAnsi="Times New Roman"/>
          <w:sz w:val="28"/>
          <w:szCs w:val="28"/>
          <w:lang w:val="en-US"/>
        </w:rPr>
        <w:t>Venezia</w:t>
      </w:r>
      <w:r w:rsidRPr="0033444B">
        <w:rPr>
          <w:rFonts w:ascii="Times New Roman" w:hAnsi="Times New Roman"/>
          <w:sz w:val="28"/>
          <w:szCs w:val="28"/>
        </w:rPr>
        <w:t xml:space="preserve"> </w:t>
      </w:r>
      <w:r w:rsidRPr="00427EBB">
        <w:rPr>
          <w:rFonts w:ascii="Times New Roman" w:hAnsi="Times New Roman"/>
          <w:sz w:val="28"/>
          <w:szCs w:val="28"/>
          <w:lang w:val="en-US"/>
        </w:rPr>
        <w:t>Edizioni</w:t>
      </w:r>
      <w:r w:rsidRPr="0033444B">
        <w:rPr>
          <w:rFonts w:ascii="Times New Roman" w:hAnsi="Times New Roman"/>
          <w:sz w:val="28"/>
          <w:szCs w:val="28"/>
        </w:rPr>
        <w:t xml:space="preserve"> </w:t>
      </w:r>
      <w:r w:rsidRPr="00427EBB">
        <w:rPr>
          <w:rFonts w:ascii="Times New Roman" w:hAnsi="Times New Roman"/>
          <w:sz w:val="28"/>
          <w:szCs w:val="28"/>
          <w:lang w:val="en-US"/>
        </w:rPr>
        <w:t>Ca</w:t>
      </w:r>
      <w:r w:rsidRPr="0033444B">
        <w:rPr>
          <w:rFonts w:ascii="Times New Roman" w:hAnsi="Times New Roman"/>
          <w:sz w:val="28"/>
          <w:szCs w:val="28"/>
        </w:rPr>
        <w:t xml:space="preserve">” </w:t>
      </w:r>
      <w:r w:rsidRPr="00427EBB">
        <w:rPr>
          <w:rFonts w:ascii="Times New Roman" w:hAnsi="Times New Roman"/>
          <w:sz w:val="28"/>
          <w:szCs w:val="28"/>
          <w:lang w:val="en-US"/>
        </w:rPr>
        <w:t>Foscari</w:t>
      </w:r>
      <w:r w:rsidRPr="0033444B">
        <w:rPr>
          <w:rFonts w:ascii="Times New Roman" w:hAnsi="Times New Roman"/>
          <w:sz w:val="28"/>
          <w:szCs w:val="28"/>
        </w:rPr>
        <w:t>-</w:t>
      </w:r>
      <w:r w:rsidRPr="00427EBB">
        <w:rPr>
          <w:rFonts w:ascii="Times New Roman" w:hAnsi="Times New Roman"/>
          <w:sz w:val="28"/>
          <w:szCs w:val="28"/>
          <w:lang w:val="en-US"/>
        </w:rPr>
        <w:t>Digital</w:t>
      </w:r>
      <w:r w:rsidRPr="0033444B">
        <w:rPr>
          <w:rFonts w:ascii="Times New Roman" w:hAnsi="Times New Roman"/>
          <w:sz w:val="28"/>
          <w:szCs w:val="28"/>
        </w:rPr>
        <w:t xml:space="preserve"> </w:t>
      </w:r>
      <w:r w:rsidRPr="00427EBB">
        <w:rPr>
          <w:rFonts w:ascii="Times New Roman" w:hAnsi="Times New Roman"/>
          <w:sz w:val="28"/>
          <w:szCs w:val="28"/>
          <w:lang w:val="en-US"/>
        </w:rPr>
        <w:t>Publishing</w:t>
      </w:r>
      <w:r w:rsidRPr="0033444B">
        <w:rPr>
          <w:rFonts w:ascii="Times New Roman" w:hAnsi="Times New Roman"/>
          <w:sz w:val="28"/>
          <w:szCs w:val="28"/>
        </w:rPr>
        <w:t xml:space="preserve">. – 2017. – </w:t>
      </w:r>
      <w:r>
        <w:rPr>
          <w:rFonts w:ascii="Times New Roman" w:hAnsi="Times New Roman"/>
          <w:sz w:val="28"/>
          <w:szCs w:val="28"/>
        </w:rPr>
        <w:t>С</w:t>
      </w:r>
      <w:r w:rsidRPr="0033444B">
        <w:rPr>
          <w:rFonts w:ascii="Times New Roman" w:hAnsi="Times New Roman"/>
          <w:sz w:val="28"/>
          <w:szCs w:val="28"/>
        </w:rPr>
        <w:t xml:space="preserve">. 163-208. – </w:t>
      </w:r>
      <w:r>
        <w:rPr>
          <w:rFonts w:ascii="Times New Roman" w:hAnsi="Times New Roman"/>
          <w:sz w:val="28"/>
          <w:szCs w:val="28"/>
        </w:rPr>
        <w:t>Библиогр</w:t>
      </w:r>
      <w:r w:rsidRPr="0033444B">
        <w:rPr>
          <w:rFonts w:ascii="Times New Roman" w:hAnsi="Times New Roman"/>
          <w:sz w:val="28"/>
          <w:szCs w:val="28"/>
        </w:rPr>
        <w:t xml:space="preserve">. : </w:t>
      </w:r>
      <w:r>
        <w:rPr>
          <w:rFonts w:ascii="Times New Roman" w:hAnsi="Times New Roman"/>
          <w:sz w:val="28"/>
          <w:szCs w:val="28"/>
        </w:rPr>
        <w:t>с</w:t>
      </w:r>
      <w:r w:rsidRPr="0033444B">
        <w:rPr>
          <w:rFonts w:ascii="Times New Roman" w:hAnsi="Times New Roman"/>
          <w:sz w:val="28"/>
          <w:szCs w:val="28"/>
        </w:rPr>
        <w:t xml:space="preserve">. 200-203 : </w:t>
      </w:r>
      <w:r>
        <w:rPr>
          <w:rFonts w:ascii="Times New Roman" w:hAnsi="Times New Roman"/>
          <w:sz w:val="28"/>
          <w:szCs w:val="28"/>
        </w:rPr>
        <w:t>ил</w:t>
      </w:r>
      <w:r w:rsidRPr="0033444B">
        <w:rPr>
          <w:rFonts w:ascii="Times New Roman" w:hAnsi="Times New Roman"/>
          <w:sz w:val="28"/>
          <w:szCs w:val="28"/>
        </w:rPr>
        <w:t>.</w:t>
      </w:r>
    </w:p>
    <w:p w14:paraId="734B9D28" w14:textId="77777777" w:rsidR="00E06EF9" w:rsidRPr="0033444B" w:rsidRDefault="00E06EF9" w:rsidP="00E06EF9">
      <w:pPr>
        <w:pStyle w:val="a8"/>
        <w:ind w:left="720"/>
        <w:jc w:val="both"/>
        <w:rPr>
          <w:rFonts w:ascii="Times New Roman" w:hAnsi="Times New Roman"/>
          <w:b/>
          <w:sz w:val="28"/>
          <w:szCs w:val="28"/>
        </w:rPr>
      </w:pPr>
    </w:p>
    <w:p w14:paraId="36D8F394" w14:textId="77777777" w:rsidR="00E06EF9" w:rsidRPr="0033444B" w:rsidRDefault="00E06EF9" w:rsidP="00E06EF9">
      <w:pPr>
        <w:pStyle w:val="a8"/>
        <w:ind w:left="720"/>
        <w:jc w:val="both"/>
        <w:rPr>
          <w:rFonts w:ascii="Times New Roman" w:hAnsi="Times New Roman"/>
          <w:color w:val="FF0000"/>
          <w:sz w:val="28"/>
          <w:szCs w:val="28"/>
        </w:rPr>
      </w:pPr>
    </w:p>
    <w:p w14:paraId="3C054BE8" w14:textId="77777777" w:rsidR="00E06EF9" w:rsidRPr="0033444B" w:rsidRDefault="00E06EF9" w:rsidP="00E06EF9">
      <w:pPr>
        <w:pStyle w:val="a8"/>
        <w:ind w:left="720"/>
        <w:jc w:val="both"/>
        <w:rPr>
          <w:rFonts w:ascii="Times New Roman" w:hAnsi="Times New Roman"/>
          <w:b/>
          <w:color w:val="FF0000"/>
          <w:sz w:val="28"/>
          <w:szCs w:val="28"/>
        </w:rPr>
      </w:pPr>
    </w:p>
    <w:p w14:paraId="323DE6A3" w14:textId="77777777" w:rsidR="00E06EF9" w:rsidRPr="00EF4097" w:rsidRDefault="00E06EF9" w:rsidP="00E06EF9">
      <w:pPr>
        <w:spacing w:after="120"/>
        <w:jc w:val="center"/>
        <w:rPr>
          <w:b/>
          <w:szCs w:val="28"/>
        </w:rPr>
      </w:pPr>
      <w:r w:rsidRPr="00EF4097">
        <w:rPr>
          <w:b/>
          <w:szCs w:val="28"/>
        </w:rPr>
        <w:t>908 Краеведение</w:t>
      </w:r>
    </w:p>
    <w:p w14:paraId="0BC5CF83" w14:textId="77777777" w:rsidR="00E06EF9" w:rsidRPr="001B3779"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Во Владикавказе создают историко-охранные зоны</w:t>
      </w:r>
      <w:r>
        <w:rPr>
          <w:rFonts w:ascii="Times New Roman" w:hAnsi="Times New Roman"/>
          <w:sz w:val="28"/>
          <w:szCs w:val="28"/>
        </w:rPr>
        <w:t xml:space="preserve"> // Российская газета. – 2017. –</w:t>
      </w:r>
      <w:r w:rsidRPr="00FF2BAC">
        <w:rPr>
          <w:rFonts w:ascii="Times New Roman" w:hAnsi="Times New Roman"/>
          <w:sz w:val="28"/>
          <w:szCs w:val="28"/>
        </w:rPr>
        <w:t xml:space="preserve"> </w:t>
      </w:r>
      <w:r>
        <w:rPr>
          <w:rFonts w:ascii="Times New Roman" w:hAnsi="Times New Roman"/>
          <w:sz w:val="28"/>
          <w:szCs w:val="28"/>
        </w:rPr>
        <w:t>28 марта (64). – С. 17</w:t>
      </w:r>
      <w:r w:rsidRPr="00FF2BAC">
        <w:rPr>
          <w:rFonts w:ascii="Times New Roman" w:hAnsi="Times New Roman"/>
          <w:sz w:val="28"/>
          <w:szCs w:val="28"/>
        </w:rPr>
        <w:t>.</w:t>
      </w:r>
    </w:p>
    <w:p w14:paraId="3EB69554" w14:textId="77777777" w:rsidR="00E06EF9" w:rsidRPr="002279B8"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Елканов, К</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Рыцарь по наследству</w:t>
      </w:r>
      <w:r w:rsidRPr="00A73F10">
        <w:rPr>
          <w:rFonts w:ascii="Times New Roman" w:hAnsi="Times New Roman"/>
          <w:sz w:val="28"/>
          <w:szCs w:val="28"/>
        </w:rPr>
        <w:t xml:space="preserve"> : [</w:t>
      </w:r>
      <w:r>
        <w:rPr>
          <w:rFonts w:ascii="Times New Roman" w:hAnsi="Times New Roman"/>
          <w:sz w:val="28"/>
          <w:szCs w:val="28"/>
        </w:rPr>
        <w:t xml:space="preserve">из истории Дзивгисской крепости : рассказывает представитель фамилии Елкановых, 237 лет являющихся хранителем святилища </w:t>
      </w:r>
      <w:r w:rsidRPr="00A73F10">
        <w:rPr>
          <w:rFonts w:ascii="Times New Roman" w:hAnsi="Times New Roman"/>
          <w:sz w:val="28"/>
          <w:szCs w:val="28"/>
        </w:rPr>
        <w:t xml:space="preserve">/ </w:t>
      </w:r>
      <w:r>
        <w:rPr>
          <w:rFonts w:ascii="Times New Roman" w:hAnsi="Times New Roman"/>
          <w:sz w:val="28"/>
          <w:szCs w:val="28"/>
        </w:rPr>
        <w:t>записал Ю. Гень]</w:t>
      </w:r>
      <w:r w:rsidRPr="00A73F10">
        <w:rPr>
          <w:rFonts w:ascii="Times New Roman" w:hAnsi="Times New Roman"/>
          <w:sz w:val="28"/>
          <w:szCs w:val="28"/>
        </w:rPr>
        <w:t xml:space="preserve"> </w:t>
      </w:r>
      <w:r w:rsidRPr="00555743">
        <w:rPr>
          <w:rFonts w:ascii="Times New Roman" w:hAnsi="Times New Roman"/>
          <w:sz w:val="28"/>
          <w:szCs w:val="28"/>
        </w:rPr>
        <w:t>// Российская газета</w:t>
      </w:r>
      <w:r>
        <w:rPr>
          <w:rFonts w:ascii="Times New Roman" w:hAnsi="Times New Roman"/>
          <w:sz w:val="28"/>
          <w:szCs w:val="28"/>
        </w:rPr>
        <w:t>. –</w:t>
      </w:r>
      <w:r w:rsidRPr="00555743">
        <w:rPr>
          <w:rFonts w:ascii="Times New Roman" w:hAnsi="Times New Roman"/>
          <w:sz w:val="28"/>
          <w:szCs w:val="28"/>
        </w:rPr>
        <w:t xml:space="preserve"> 2017</w:t>
      </w:r>
      <w:r>
        <w:rPr>
          <w:rFonts w:ascii="Times New Roman" w:hAnsi="Times New Roman"/>
          <w:sz w:val="28"/>
          <w:szCs w:val="28"/>
        </w:rPr>
        <w:t>. –</w:t>
      </w:r>
      <w:r w:rsidRPr="00555743">
        <w:rPr>
          <w:rFonts w:ascii="Times New Roman" w:hAnsi="Times New Roman"/>
          <w:sz w:val="28"/>
          <w:szCs w:val="28"/>
        </w:rPr>
        <w:t xml:space="preserve"> </w:t>
      </w:r>
      <w:r>
        <w:rPr>
          <w:rFonts w:ascii="Times New Roman" w:hAnsi="Times New Roman"/>
          <w:sz w:val="28"/>
          <w:szCs w:val="28"/>
        </w:rPr>
        <w:t xml:space="preserve">18 мая </w:t>
      </w:r>
      <w:r w:rsidRPr="00555743">
        <w:rPr>
          <w:rFonts w:ascii="Times New Roman" w:hAnsi="Times New Roman"/>
          <w:sz w:val="28"/>
          <w:szCs w:val="28"/>
        </w:rPr>
        <w:t>(</w:t>
      </w:r>
      <w:r>
        <w:rPr>
          <w:rFonts w:ascii="Times New Roman" w:hAnsi="Times New Roman"/>
          <w:sz w:val="28"/>
          <w:szCs w:val="28"/>
        </w:rPr>
        <w:t>106). – С. 25</w:t>
      </w:r>
      <w:r w:rsidRPr="00555743">
        <w:rPr>
          <w:rFonts w:ascii="Times New Roman" w:hAnsi="Times New Roman"/>
          <w:sz w:val="28"/>
          <w:szCs w:val="28"/>
        </w:rPr>
        <w:t>.</w:t>
      </w:r>
    </w:p>
    <w:p w14:paraId="7D8B8EF4" w14:textId="77777777" w:rsidR="00E06EF9" w:rsidRDefault="00E06EF9" w:rsidP="00E06EF9">
      <w:pPr>
        <w:pStyle w:val="a8"/>
        <w:rPr>
          <w:rFonts w:ascii="Times New Roman" w:hAnsi="Times New Roman"/>
          <w:color w:val="FF0000"/>
          <w:sz w:val="28"/>
          <w:szCs w:val="28"/>
        </w:rPr>
      </w:pPr>
    </w:p>
    <w:p w14:paraId="6DF825DE" w14:textId="77777777" w:rsidR="00E06EF9" w:rsidRPr="00581578" w:rsidRDefault="00E06EF9" w:rsidP="00E06EF9">
      <w:pPr>
        <w:pStyle w:val="a8"/>
        <w:rPr>
          <w:rFonts w:ascii="Times New Roman" w:hAnsi="Times New Roman"/>
          <w:b/>
          <w:color w:val="FF0000"/>
          <w:sz w:val="28"/>
          <w:szCs w:val="28"/>
        </w:rPr>
      </w:pPr>
    </w:p>
    <w:p w14:paraId="63D19FF8" w14:textId="77777777" w:rsidR="00E06EF9" w:rsidRPr="00C134D4" w:rsidRDefault="00E06EF9" w:rsidP="00E06EF9">
      <w:pPr>
        <w:spacing w:after="120"/>
        <w:jc w:val="center"/>
        <w:rPr>
          <w:szCs w:val="28"/>
        </w:rPr>
      </w:pPr>
      <w:r w:rsidRPr="00C134D4">
        <w:rPr>
          <w:b/>
          <w:szCs w:val="28"/>
        </w:rPr>
        <w:t>Наши земляки</w:t>
      </w:r>
    </w:p>
    <w:p w14:paraId="7BF2E3B4" w14:textId="77777777" w:rsidR="00E06EF9" w:rsidRPr="00434C73"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Беляева, А</w:t>
      </w:r>
      <w:r w:rsidRPr="00E81359">
        <w:rPr>
          <w:rFonts w:ascii="Times New Roman" w:hAnsi="Times New Roman"/>
          <w:b/>
          <w:sz w:val="28"/>
          <w:szCs w:val="28"/>
        </w:rPr>
        <w:t xml:space="preserve">. </w:t>
      </w:r>
      <w:r>
        <w:rPr>
          <w:rFonts w:ascii="Times New Roman" w:hAnsi="Times New Roman"/>
          <w:sz w:val="28"/>
          <w:szCs w:val="28"/>
        </w:rPr>
        <w:t>Осетинский бизнесмен [Ч. Дзотов] извинился за утечку своих интимных фото с Волочковой / Алена Беляева</w:t>
      </w:r>
      <w:r w:rsidRPr="00E81359">
        <w:rPr>
          <w:rFonts w:ascii="Times New Roman" w:hAnsi="Times New Roman"/>
          <w:sz w:val="28"/>
          <w:szCs w:val="28"/>
        </w:rPr>
        <w:t xml:space="preserve"> // Комсомольска</w:t>
      </w:r>
      <w:r>
        <w:rPr>
          <w:rFonts w:ascii="Times New Roman" w:hAnsi="Times New Roman"/>
          <w:sz w:val="28"/>
          <w:szCs w:val="28"/>
        </w:rPr>
        <w:t>я правда. Северный Кавказ. – 2017. –</w:t>
      </w:r>
      <w:r w:rsidRPr="00E81359">
        <w:rPr>
          <w:rFonts w:ascii="Times New Roman" w:hAnsi="Times New Roman"/>
          <w:sz w:val="28"/>
          <w:szCs w:val="28"/>
        </w:rPr>
        <w:t xml:space="preserve"> </w:t>
      </w:r>
      <w:r>
        <w:rPr>
          <w:rFonts w:ascii="Times New Roman" w:hAnsi="Times New Roman"/>
          <w:sz w:val="28"/>
          <w:szCs w:val="28"/>
        </w:rPr>
        <w:t>14 нояб. (130). – С. 4</w:t>
      </w:r>
      <w:r w:rsidRPr="00E81359">
        <w:rPr>
          <w:rFonts w:ascii="Times New Roman" w:hAnsi="Times New Roman"/>
          <w:sz w:val="28"/>
          <w:szCs w:val="28"/>
        </w:rPr>
        <w:t>.</w:t>
      </w:r>
    </w:p>
    <w:p w14:paraId="30165ED6" w14:textId="77777777" w:rsidR="00E06EF9" w:rsidRPr="00520FDB"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Былевский, П</w:t>
      </w:r>
      <w:r w:rsidRPr="005576A9">
        <w:rPr>
          <w:rFonts w:ascii="Times New Roman" w:hAnsi="Times New Roman"/>
          <w:b/>
          <w:sz w:val="28"/>
          <w:szCs w:val="28"/>
        </w:rPr>
        <w:t xml:space="preserve">. </w:t>
      </w:r>
      <w:r>
        <w:rPr>
          <w:rFonts w:ascii="Times New Roman" w:hAnsi="Times New Roman"/>
          <w:sz w:val="28"/>
          <w:szCs w:val="28"/>
        </w:rPr>
        <w:t>Очень важные купюры / П. Былевский // Культура. – 2017. – 13-19 янв. (1). – С. 6. –</w:t>
      </w:r>
      <w:r w:rsidRPr="005576A9">
        <w:rPr>
          <w:rFonts w:ascii="Times New Roman" w:hAnsi="Times New Roman"/>
          <w:sz w:val="28"/>
          <w:szCs w:val="28"/>
        </w:rPr>
        <w:t xml:space="preserve"> </w:t>
      </w:r>
      <w:r>
        <w:rPr>
          <w:rFonts w:ascii="Times New Roman" w:hAnsi="Times New Roman"/>
          <w:sz w:val="28"/>
          <w:szCs w:val="28"/>
        </w:rPr>
        <w:t>Есть мнение советника генерального директора компании «Открытие брокера» С. Хестанова</w:t>
      </w:r>
      <w:r w:rsidRPr="005576A9">
        <w:rPr>
          <w:rFonts w:ascii="Times New Roman" w:hAnsi="Times New Roman"/>
          <w:sz w:val="28"/>
          <w:szCs w:val="28"/>
        </w:rPr>
        <w:t>.</w:t>
      </w:r>
    </w:p>
    <w:p w14:paraId="654107B0"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Вундеркинда поддержат</w:t>
      </w:r>
      <w:r w:rsidRPr="00A73F10">
        <w:rPr>
          <w:rFonts w:ascii="Times New Roman" w:hAnsi="Times New Roman"/>
          <w:sz w:val="28"/>
          <w:szCs w:val="28"/>
        </w:rPr>
        <w:t xml:space="preserve"> : [</w:t>
      </w:r>
      <w:r>
        <w:rPr>
          <w:rFonts w:ascii="Times New Roman" w:hAnsi="Times New Roman"/>
          <w:sz w:val="28"/>
          <w:szCs w:val="28"/>
        </w:rPr>
        <w:t>председатель городской Думы Владикавказа М. Хадарцев назначил талантливой девочке Николь Плиевой из Москвы, участнице шоу «Лучше всех» именную стипендию]</w:t>
      </w:r>
      <w:r w:rsidRPr="00A73F10">
        <w:rPr>
          <w:rFonts w:ascii="Times New Roman" w:hAnsi="Times New Roman"/>
          <w:sz w:val="28"/>
          <w:szCs w:val="28"/>
        </w:rPr>
        <w:t xml:space="preserve">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 xml:space="preserve">Февр. </w:t>
      </w:r>
      <w:r w:rsidRPr="00A73F10">
        <w:rPr>
          <w:rFonts w:ascii="Times New Roman" w:hAnsi="Times New Roman"/>
          <w:sz w:val="28"/>
          <w:szCs w:val="28"/>
        </w:rPr>
        <w:t>(</w:t>
      </w:r>
      <w:r>
        <w:rPr>
          <w:rFonts w:ascii="Times New Roman" w:hAnsi="Times New Roman"/>
          <w:sz w:val="28"/>
          <w:szCs w:val="28"/>
        </w:rPr>
        <w:t>5). – С. 1.</w:t>
      </w:r>
    </w:p>
    <w:p w14:paraId="0AD0E3E0" w14:textId="77777777" w:rsidR="00E06EF9" w:rsidRPr="00434C73"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Дроботов, А</w:t>
      </w:r>
      <w:r w:rsidRPr="00E81359">
        <w:rPr>
          <w:rFonts w:ascii="Times New Roman" w:hAnsi="Times New Roman"/>
          <w:b/>
          <w:sz w:val="28"/>
          <w:szCs w:val="28"/>
        </w:rPr>
        <w:t xml:space="preserve">. </w:t>
      </w:r>
      <w:r>
        <w:rPr>
          <w:rFonts w:ascii="Times New Roman" w:hAnsi="Times New Roman"/>
          <w:sz w:val="28"/>
          <w:szCs w:val="28"/>
        </w:rPr>
        <w:t>Осетинский бизнесмен [Ч. Дзотов] объявил награду за «головы» хакеров, сливших в сеть его интимные фото с Волочковой / Алексей Дроботов</w:t>
      </w:r>
      <w:r w:rsidRPr="00E81359">
        <w:rPr>
          <w:rFonts w:ascii="Times New Roman" w:hAnsi="Times New Roman"/>
          <w:sz w:val="28"/>
          <w:szCs w:val="28"/>
        </w:rPr>
        <w:t xml:space="preserve"> // Комсомольска</w:t>
      </w:r>
      <w:r>
        <w:rPr>
          <w:rFonts w:ascii="Times New Roman" w:hAnsi="Times New Roman"/>
          <w:sz w:val="28"/>
          <w:szCs w:val="28"/>
        </w:rPr>
        <w:t>я правда. Северный Кавказ. – 2017. –</w:t>
      </w:r>
      <w:r w:rsidRPr="00E81359">
        <w:rPr>
          <w:rFonts w:ascii="Times New Roman" w:hAnsi="Times New Roman"/>
          <w:sz w:val="28"/>
          <w:szCs w:val="28"/>
        </w:rPr>
        <w:t xml:space="preserve"> </w:t>
      </w:r>
      <w:r>
        <w:rPr>
          <w:rFonts w:ascii="Times New Roman" w:hAnsi="Times New Roman"/>
          <w:sz w:val="28"/>
          <w:szCs w:val="28"/>
        </w:rPr>
        <w:t>15 нояб. (131). – С. 4</w:t>
      </w:r>
      <w:r w:rsidRPr="00E81359">
        <w:rPr>
          <w:rFonts w:ascii="Times New Roman" w:hAnsi="Times New Roman"/>
          <w:sz w:val="28"/>
          <w:szCs w:val="28"/>
        </w:rPr>
        <w:t>.</w:t>
      </w:r>
    </w:p>
    <w:p w14:paraId="0AC2C24C"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lastRenderedPageBreak/>
        <w:t>Козак, Ю</w:t>
      </w:r>
      <w:r w:rsidRPr="00EF4097">
        <w:rPr>
          <w:rFonts w:ascii="Times New Roman" w:hAnsi="Times New Roman"/>
          <w:b/>
          <w:sz w:val="28"/>
          <w:szCs w:val="28"/>
        </w:rPr>
        <w:t xml:space="preserve">. </w:t>
      </w:r>
      <w:r>
        <w:rPr>
          <w:rFonts w:ascii="Times New Roman" w:hAnsi="Times New Roman"/>
          <w:sz w:val="28"/>
          <w:szCs w:val="28"/>
        </w:rPr>
        <w:t>Южный строительный фронт</w:t>
      </w:r>
      <w:r w:rsidRPr="00EF4097">
        <w:rPr>
          <w:rFonts w:ascii="Times New Roman" w:hAnsi="Times New Roman"/>
          <w:sz w:val="28"/>
          <w:szCs w:val="28"/>
        </w:rPr>
        <w:t xml:space="preserve"> : [</w:t>
      </w:r>
      <w:r>
        <w:rPr>
          <w:rFonts w:ascii="Times New Roman" w:hAnsi="Times New Roman"/>
          <w:sz w:val="28"/>
          <w:szCs w:val="28"/>
        </w:rPr>
        <w:t>первый заместитель министра обороны РФ Р. Цаликов провел ход работ по возведению и модернизации объектов военной и социальной инфраструктуры в ЮВО</w:t>
      </w:r>
      <w:r w:rsidRPr="00EF4097">
        <w:rPr>
          <w:rFonts w:ascii="Times New Roman" w:hAnsi="Times New Roman"/>
          <w:sz w:val="28"/>
          <w:szCs w:val="28"/>
        </w:rPr>
        <w:t>]</w:t>
      </w:r>
      <w:r>
        <w:rPr>
          <w:rFonts w:ascii="Times New Roman" w:hAnsi="Times New Roman"/>
          <w:sz w:val="28"/>
          <w:szCs w:val="28"/>
        </w:rPr>
        <w:t xml:space="preserve"> / Юлия Козак</w:t>
      </w:r>
      <w:r w:rsidRPr="00EF4097">
        <w:rPr>
          <w:rFonts w:ascii="Times New Roman" w:hAnsi="Times New Roman"/>
          <w:sz w:val="28"/>
          <w:szCs w:val="28"/>
        </w:rPr>
        <w:t xml:space="preserve"> // </w:t>
      </w:r>
      <w:r>
        <w:rPr>
          <w:rFonts w:ascii="Times New Roman" w:hAnsi="Times New Roman"/>
          <w:sz w:val="28"/>
          <w:szCs w:val="28"/>
        </w:rPr>
        <w:t>Красная звезда. – 2017. –</w:t>
      </w:r>
      <w:r w:rsidRPr="00EF4097">
        <w:rPr>
          <w:rFonts w:ascii="Times New Roman" w:hAnsi="Times New Roman"/>
          <w:sz w:val="28"/>
          <w:szCs w:val="28"/>
        </w:rPr>
        <w:t xml:space="preserve"> </w:t>
      </w:r>
      <w:r>
        <w:rPr>
          <w:rFonts w:ascii="Times New Roman" w:hAnsi="Times New Roman"/>
          <w:sz w:val="28"/>
          <w:szCs w:val="28"/>
        </w:rPr>
        <w:t>28 авг.(94). – С. 1,5</w:t>
      </w:r>
      <w:r w:rsidRPr="00EF4097">
        <w:rPr>
          <w:rFonts w:ascii="Times New Roman" w:hAnsi="Times New Roman"/>
          <w:sz w:val="28"/>
          <w:szCs w:val="28"/>
        </w:rPr>
        <w:t>.</w:t>
      </w:r>
    </w:p>
    <w:p w14:paraId="6CA4A0BE" w14:textId="77777777" w:rsidR="00E06EF9" w:rsidRPr="00434765"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Лозовская, И</w:t>
      </w:r>
      <w:r w:rsidRPr="00FF2BAC">
        <w:rPr>
          <w:rFonts w:ascii="Times New Roman" w:hAnsi="Times New Roman"/>
          <w:b/>
          <w:sz w:val="28"/>
          <w:szCs w:val="28"/>
        </w:rPr>
        <w:t>.</w:t>
      </w:r>
      <w:r w:rsidRPr="00FF2BAC">
        <w:rPr>
          <w:rFonts w:ascii="Times New Roman" w:hAnsi="Times New Roman"/>
          <w:sz w:val="28"/>
          <w:szCs w:val="28"/>
        </w:rPr>
        <w:t xml:space="preserve"> </w:t>
      </w:r>
      <w:r>
        <w:rPr>
          <w:rFonts w:ascii="Times New Roman" w:hAnsi="Times New Roman"/>
          <w:sz w:val="28"/>
          <w:szCs w:val="28"/>
        </w:rPr>
        <w:t>Чтобы видели</w:t>
      </w:r>
      <w:r w:rsidRPr="00FF2BAC">
        <w:rPr>
          <w:rFonts w:ascii="Times New Roman" w:hAnsi="Times New Roman"/>
          <w:sz w:val="28"/>
          <w:szCs w:val="28"/>
        </w:rPr>
        <w:t xml:space="preserve"> : [</w:t>
      </w:r>
      <w:r>
        <w:rPr>
          <w:rFonts w:ascii="Times New Roman" w:hAnsi="Times New Roman"/>
          <w:sz w:val="28"/>
          <w:szCs w:val="28"/>
        </w:rPr>
        <w:t>в Москве открывается памятник офтальмологу Святославу Федорову, автор Светлана Фарниева</w:t>
      </w:r>
      <w:r w:rsidRPr="00FF2BAC">
        <w:rPr>
          <w:rFonts w:ascii="Times New Roman" w:hAnsi="Times New Roman"/>
          <w:sz w:val="28"/>
          <w:szCs w:val="28"/>
        </w:rPr>
        <w:t xml:space="preserve">] / </w:t>
      </w:r>
      <w:r>
        <w:rPr>
          <w:rFonts w:ascii="Times New Roman" w:hAnsi="Times New Roman"/>
          <w:sz w:val="28"/>
          <w:szCs w:val="28"/>
        </w:rPr>
        <w:t>Ирина Лозовская // Российская газета. – 2017. –</w:t>
      </w:r>
      <w:r w:rsidRPr="00FF2BAC">
        <w:rPr>
          <w:rFonts w:ascii="Times New Roman" w:hAnsi="Times New Roman"/>
          <w:sz w:val="28"/>
          <w:szCs w:val="28"/>
        </w:rPr>
        <w:t xml:space="preserve"> </w:t>
      </w:r>
      <w:r>
        <w:rPr>
          <w:rFonts w:ascii="Times New Roman" w:hAnsi="Times New Roman"/>
          <w:sz w:val="28"/>
          <w:szCs w:val="28"/>
        </w:rPr>
        <w:t>29 сент.(220). – С. 11</w:t>
      </w:r>
      <w:r w:rsidRPr="00FF2BAC">
        <w:rPr>
          <w:rFonts w:ascii="Times New Roman" w:hAnsi="Times New Roman"/>
          <w:sz w:val="28"/>
          <w:szCs w:val="28"/>
        </w:rPr>
        <w:t>.</w:t>
      </w:r>
    </w:p>
    <w:p w14:paraId="02B78FA4" w14:textId="77777777" w:rsidR="00E06EF9" w:rsidRPr="00434C73"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Южный, М</w:t>
      </w:r>
      <w:r w:rsidRPr="00E81359">
        <w:rPr>
          <w:rFonts w:ascii="Times New Roman" w:hAnsi="Times New Roman"/>
          <w:b/>
          <w:sz w:val="28"/>
          <w:szCs w:val="28"/>
        </w:rPr>
        <w:t xml:space="preserve">. </w:t>
      </w:r>
      <w:r w:rsidRPr="00434765">
        <w:rPr>
          <w:rFonts w:ascii="Times New Roman" w:hAnsi="Times New Roman"/>
          <w:sz w:val="28"/>
          <w:szCs w:val="28"/>
        </w:rPr>
        <w:t>Волочкова назвала «клоуном» о</w:t>
      </w:r>
      <w:r>
        <w:rPr>
          <w:rFonts w:ascii="Times New Roman" w:hAnsi="Times New Roman"/>
          <w:sz w:val="28"/>
          <w:szCs w:val="28"/>
        </w:rPr>
        <w:t>сетинского бизнесмена [Ч. Дзотова], чьи секс-фото с ней утекли в интернет / Михаил Южный</w:t>
      </w:r>
      <w:r w:rsidRPr="00E81359">
        <w:rPr>
          <w:rFonts w:ascii="Times New Roman" w:hAnsi="Times New Roman"/>
          <w:sz w:val="28"/>
          <w:szCs w:val="28"/>
        </w:rPr>
        <w:t xml:space="preserve"> // Комсомольска</w:t>
      </w:r>
      <w:r>
        <w:rPr>
          <w:rFonts w:ascii="Times New Roman" w:hAnsi="Times New Roman"/>
          <w:sz w:val="28"/>
          <w:szCs w:val="28"/>
        </w:rPr>
        <w:t>я правда. Северный Кавказ. – 2017. –</w:t>
      </w:r>
      <w:r w:rsidRPr="00E81359">
        <w:rPr>
          <w:rFonts w:ascii="Times New Roman" w:hAnsi="Times New Roman"/>
          <w:sz w:val="28"/>
          <w:szCs w:val="28"/>
        </w:rPr>
        <w:t xml:space="preserve"> </w:t>
      </w:r>
      <w:r>
        <w:rPr>
          <w:rFonts w:ascii="Times New Roman" w:hAnsi="Times New Roman"/>
          <w:sz w:val="28"/>
          <w:szCs w:val="28"/>
        </w:rPr>
        <w:t>17 нояб. (132). – С. 4</w:t>
      </w:r>
      <w:r w:rsidRPr="00E81359">
        <w:rPr>
          <w:rFonts w:ascii="Times New Roman" w:hAnsi="Times New Roman"/>
          <w:sz w:val="28"/>
          <w:szCs w:val="28"/>
        </w:rPr>
        <w:t>.</w:t>
      </w:r>
    </w:p>
    <w:p w14:paraId="570E285F" w14:textId="77777777" w:rsidR="00E06EF9" w:rsidRPr="00581578" w:rsidRDefault="00E06EF9" w:rsidP="00E06EF9">
      <w:pPr>
        <w:pStyle w:val="a8"/>
        <w:jc w:val="both"/>
        <w:rPr>
          <w:rFonts w:ascii="Times New Roman" w:hAnsi="Times New Roman"/>
          <w:b/>
          <w:color w:val="FF0000"/>
          <w:sz w:val="28"/>
          <w:szCs w:val="28"/>
        </w:rPr>
      </w:pPr>
    </w:p>
    <w:p w14:paraId="552F9B48" w14:textId="77777777" w:rsidR="00E06EF9" w:rsidRPr="00EF4097" w:rsidRDefault="00E06EF9" w:rsidP="00E06EF9">
      <w:pPr>
        <w:spacing w:after="120"/>
        <w:jc w:val="center"/>
        <w:rPr>
          <w:b/>
          <w:szCs w:val="28"/>
        </w:rPr>
      </w:pPr>
      <w:r w:rsidRPr="00EF4097">
        <w:rPr>
          <w:b/>
          <w:szCs w:val="28"/>
        </w:rPr>
        <w:t>7 ИСКУССТВО. ДЕКОРАТИВНО-ПРИКЛАДНОЕ ИСКУССТВО.</w:t>
      </w:r>
      <w:r w:rsidRPr="00EF4097">
        <w:rPr>
          <w:b/>
          <w:szCs w:val="28"/>
        </w:rPr>
        <w:br/>
        <w:t>ФОТОГРАФИЯ. МУЗЫКА. ИГРЫ. СПОРТ</w:t>
      </w:r>
    </w:p>
    <w:p w14:paraId="1E64F0AD" w14:textId="77777777" w:rsidR="00E06EF9" w:rsidRPr="00520FDB" w:rsidRDefault="00E06EF9" w:rsidP="00E06EF9">
      <w:pPr>
        <w:spacing w:after="120"/>
        <w:jc w:val="center"/>
        <w:rPr>
          <w:b/>
          <w:szCs w:val="28"/>
        </w:rPr>
      </w:pPr>
      <w:r w:rsidRPr="00EF4097">
        <w:rPr>
          <w:b/>
          <w:szCs w:val="28"/>
        </w:rPr>
        <w:t xml:space="preserve">7.0 Общие </w:t>
      </w:r>
      <w:r>
        <w:rPr>
          <w:b/>
          <w:szCs w:val="28"/>
        </w:rPr>
        <w:t>вопросы искусства</w:t>
      </w:r>
    </w:p>
    <w:p w14:paraId="2171D652" w14:textId="77777777" w:rsidR="00E06EF9" w:rsidRPr="00EF4097" w:rsidRDefault="00E06EF9" w:rsidP="00E06EF9">
      <w:pPr>
        <w:spacing w:after="120"/>
        <w:jc w:val="center"/>
        <w:outlineLvl w:val="0"/>
        <w:rPr>
          <w:b/>
          <w:szCs w:val="28"/>
        </w:rPr>
      </w:pPr>
      <w:r w:rsidRPr="00EF4097">
        <w:rPr>
          <w:b/>
          <w:szCs w:val="28"/>
        </w:rPr>
        <w:t>78 Музыка</w:t>
      </w:r>
    </w:p>
    <w:p w14:paraId="2737C77B" w14:textId="77777777" w:rsidR="00E06EF9" w:rsidRPr="00AE335C"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Бройдо, Ю</w:t>
      </w:r>
      <w:r w:rsidRPr="00361027">
        <w:rPr>
          <w:rFonts w:ascii="Times New Roman" w:hAnsi="Times New Roman"/>
          <w:b/>
          <w:sz w:val="28"/>
          <w:szCs w:val="28"/>
        </w:rPr>
        <w:t>.</w:t>
      </w:r>
      <w:r w:rsidRPr="00361027">
        <w:rPr>
          <w:rFonts w:ascii="Times New Roman" w:hAnsi="Times New Roman"/>
          <w:sz w:val="28"/>
          <w:szCs w:val="28"/>
        </w:rPr>
        <w:t xml:space="preserve"> </w:t>
      </w:r>
      <w:r>
        <w:rPr>
          <w:rFonts w:ascii="Times New Roman" w:hAnsi="Times New Roman"/>
          <w:sz w:val="28"/>
          <w:szCs w:val="28"/>
        </w:rPr>
        <w:t>Итальянская премьера «Чародейки» [оперы П.И. Чайковского] / Юлия Бройдо // Музыкальная жизнь. – 2017. –</w:t>
      </w:r>
      <w:r w:rsidRPr="00361027">
        <w:rPr>
          <w:rFonts w:ascii="Times New Roman" w:hAnsi="Times New Roman"/>
          <w:sz w:val="28"/>
          <w:szCs w:val="28"/>
        </w:rPr>
        <w:t xml:space="preserve"> </w:t>
      </w:r>
      <w:r>
        <w:rPr>
          <w:rFonts w:ascii="Times New Roman" w:hAnsi="Times New Roman"/>
          <w:sz w:val="28"/>
          <w:szCs w:val="28"/>
        </w:rPr>
        <w:t>№3. – С. 88-89. – Е</w:t>
      </w:r>
      <w:r w:rsidRPr="00361027">
        <w:rPr>
          <w:rFonts w:ascii="Times New Roman" w:hAnsi="Times New Roman"/>
          <w:sz w:val="28"/>
          <w:szCs w:val="28"/>
        </w:rPr>
        <w:t xml:space="preserve">сть </w:t>
      </w:r>
      <w:r>
        <w:rPr>
          <w:rFonts w:ascii="Times New Roman" w:hAnsi="Times New Roman"/>
          <w:sz w:val="28"/>
          <w:szCs w:val="28"/>
        </w:rPr>
        <w:t>дирижере постановки Заурбеке Гугкаеве</w:t>
      </w:r>
      <w:r w:rsidRPr="00361027">
        <w:rPr>
          <w:rFonts w:ascii="Times New Roman" w:hAnsi="Times New Roman"/>
          <w:sz w:val="28"/>
          <w:szCs w:val="28"/>
        </w:rPr>
        <w:t>.</w:t>
      </w:r>
    </w:p>
    <w:p w14:paraId="21EC7C4C" w14:textId="77777777" w:rsidR="00E06EF9" w:rsidRPr="00AE335C"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Беляева, А</w:t>
      </w:r>
      <w:r w:rsidRPr="00E81359">
        <w:rPr>
          <w:rFonts w:ascii="Times New Roman" w:hAnsi="Times New Roman"/>
          <w:b/>
          <w:sz w:val="28"/>
          <w:szCs w:val="28"/>
        </w:rPr>
        <w:t xml:space="preserve">. </w:t>
      </w:r>
      <w:r>
        <w:rPr>
          <w:rFonts w:ascii="Times New Roman" w:hAnsi="Times New Roman"/>
          <w:sz w:val="28"/>
          <w:szCs w:val="28"/>
        </w:rPr>
        <w:t xml:space="preserve">Осетинский дирижер Валерий Гергиев стал больше зарабатывать [по версии журнала </w:t>
      </w:r>
      <w:r>
        <w:rPr>
          <w:rFonts w:ascii="Times New Roman" w:hAnsi="Times New Roman"/>
          <w:sz w:val="28"/>
          <w:szCs w:val="28"/>
          <w:lang w:val="en-US"/>
        </w:rPr>
        <w:t>Forbes</w:t>
      </w:r>
      <w:r>
        <w:rPr>
          <w:rFonts w:ascii="Times New Roman" w:hAnsi="Times New Roman"/>
          <w:sz w:val="28"/>
          <w:szCs w:val="28"/>
        </w:rPr>
        <w:t xml:space="preserve">] / Алена Беляева </w:t>
      </w:r>
      <w:r w:rsidRPr="00E81359">
        <w:rPr>
          <w:rFonts w:ascii="Times New Roman" w:hAnsi="Times New Roman"/>
          <w:sz w:val="28"/>
          <w:szCs w:val="28"/>
        </w:rPr>
        <w:t>// Комсомольска</w:t>
      </w:r>
      <w:r>
        <w:rPr>
          <w:rFonts w:ascii="Times New Roman" w:hAnsi="Times New Roman"/>
          <w:sz w:val="28"/>
          <w:szCs w:val="28"/>
        </w:rPr>
        <w:t>я правда. Северный Кавказ. – 2017. –</w:t>
      </w:r>
      <w:r w:rsidRPr="00E81359">
        <w:rPr>
          <w:rFonts w:ascii="Times New Roman" w:hAnsi="Times New Roman"/>
          <w:sz w:val="28"/>
          <w:szCs w:val="28"/>
        </w:rPr>
        <w:t xml:space="preserve"> </w:t>
      </w:r>
      <w:r>
        <w:rPr>
          <w:rFonts w:ascii="Times New Roman" w:hAnsi="Times New Roman"/>
          <w:sz w:val="28"/>
          <w:szCs w:val="28"/>
        </w:rPr>
        <w:t>2 авг.(86). – С. 4</w:t>
      </w:r>
      <w:r w:rsidRPr="00E81359">
        <w:rPr>
          <w:rFonts w:ascii="Times New Roman" w:hAnsi="Times New Roman"/>
          <w:sz w:val="28"/>
          <w:szCs w:val="28"/>
        </w:rPr>
        <w:t>.</w:t>
      </w:r>
    </w:p>
    <w:p w14:paraId="08693572" w14:textId="77777777" w:rsidR="00E06EF9" w:rsidRPr="00996EFC" w:rsidRDefault="00E06EF9" w:rsidP="009440B5">
      <w:pPr>
        <w:pStyle w:val="a8"/>
        <w:numPr>
          <w:ilvl w:val="0"/>
          <w:numId w:val="13"/>
        </w:numPr>
        <w:jc w:val="both"/>
        <w:rPr>
          <w:rFonts w:ascii="Times New Roman" w:hAnsi="Times New Roman"/>
          <w:b/>
          <w:sz w:val="28"/>
          <w:szCs w:val="28"/>
        </w:rPr>
      </w:pPr>
      <w:r w:rsidRPr="00A864E1">
        <w:rPr>
          <w:rFonts w:ascii="Times New Roman" w:hAnsi="Times New Roman"/>
          <w:b/>
          <w:sz w:val="28"/>
          <w:szCs w:val="28"/>
        </w:rPr>
        <w:t xml:space="preserve">Гергиев, В. </w:t>
      </w:r>
      <w:r w:rsidRPr="00A864E1">
        <w:rPr>
          <w:rFonts w:ascii="Times New Roman" w:hAnsi="Times New Roman"/>
          <w:sz w:val="28"/>
          <w:szCs w:val="28"/>
        </w:rPr>
        <w:t xml:space="preserve">Валерий Гергиев: </w:t>
      </w:r>
      <w:r>
        <w:rPr>
          <w:rFonts w:ascii="Times New Roman" w:hAnsi="Times New Roman"/>
          <w:sz w:val="28"/>
          <w:szCs w:val="28"/>
        </w:rPr>
        <w:t>Для меня главное сегодня – напомнить о русскости творчества Игоря Стравинского</w:t>
      </w:r>
      <w:r w:rsidRPr="00A864E1">
        <w:rPr>
          <w:rFonts w:ascii="Times New Roman" w:hAnsi="Times New Roman"/>
          <w:sz w:val="28"/>
          <w:szCs w:val="28"/>
        </w:rPr>
        <w:t xml:space="preserve"> : [маэстро</w:t>
      </w:r>
      <w:r>
        <w:rPr>
          <w:rFonts w:ascii="Times New Roman" w:hAnsi="Times New Roman"/>
          <w:sz w:val="28"/>
          <w:szCs w:val="28"/>
        </w:rPr>
        <w:t xml:space="preserve"> о музыке Стравинского</w:t>
      </w:r>
      <w:r w:rsidRPr="00A864E1">
        <w:rPr>
          <w:rFonts w:ascii="Times New Roman" w:hAnsi="Times New Roman"/>
          <w:sz w:val="28"/>
          <w:szCs w:val="28"/>
        </w:rPr>
        <w:t xml:space="preserve"> / </w:t>
      </w:r>
      <w:r>
        <w:rPr>
          <w:rFonts w:ascii="Times New Roman" w:hAnsi="Times New Roman"/>
          <w:sz w:val="28"/>
          <w:szCs w:val="28"/>
        </w:rPr>
        <w:t>записала</w:t>
      </w:r>
      <w:r w:rsidRPr="00A864E1">
        <w:rPr>
          <w:rFonts w:ascii="Times New Roman" w:hAnsi="Times New Roman"/>
          <w:sz w:val="28"/>
          <w:szCs w:val="28"/>
        </w:rPr>
        <w:t xml:space="preserve"> Евгения Кривицкая] // </w:t>
      </w:r>
      <w:r>
        <w:rPr>
          <w:rFonts w:ascii="Times New Roman" w:hAnsi="Times New Roman"/>
          <w:sz w:val="28"/>
          <w:szCs w:val="28"/>
        </w:rPr>
        <w:t>Музыкальная жизнь. – 2017. –</w:t>
      </w:r>
      <w:r w:rsidRPr="00A864E1">
        <w:rPr>
          <w:rFonts w:ascii="Times New Roman" w:hAnsi="Times New Roman"/>
          <w:sz w:val="28"/>
          <w:szCs w:val="28"/>
        </w:rPr>
        <w:t xml:space="preserve"> </w:t>
      </w:r>
      <w:r>
        <w:rPr>
          <w:rFonts w:ascii="Times New Roman" w:hAnsi="Times New Roman"/>
          <w:sz w:val="28"/>
          <w:szCs w:val="28"/>
        </w:rPr>
        <w:t>№</w:t>
      </w:r>
      <w:r w:rsidRPr="00A864E1">
        <w:rPr>
          <w:rFonts w:ascii="Times New Roman" w:hAnsi="Times New Roman"/>
          <w:sz w:val="28"/>
          <w:szCs w:val="28"/>
        </w:rPr>
        <w:t>3</w:t>
      </w:r>
      <w:r>
        <w:rPr>
          <w:rFonts w:ascii="Times New Roman" w:hAnsi="Times New Roman"/>
          <w:sz w:val="28"/>
          <w:szCs w:val="28"/>
        </w:rPr>
        <w:t>. –</w:t>
      </w:r>
      <w:r w:rsidRPr="00A864E1">
        <w:rPr>
          <w:rFonts w:ascii="Times New Roman" w:hAnsi="Times New Roman"/>
          <w:sz w:val="28"/>
          <w:szCs w:val="28"/>
        </w:rPr>
        <w:t xml:space="preserve"> С. </w:t>
      </w:r>
      <w:r>
        <w:rPr>
          <w:rFonts w:ascii="Times New Roman" w:hAnsi="Times New Roman"/>
          <w:sz w:val="28"/>
          <w:szCs w:val="28"/>
        </w:rPr>
        <w:t>38 : фото</w:t>
      </w:r>
      <w:r w:rsidRPr="00A864E1">
        <w:rPr>
          <w:rFonts w:ascii="Times New Roman" w:hAnsi="Times New Roman"/>
          <w:sz w:val="28"/>
          <w:szCs w:val="28"/>
        </w:rPr>
        <w:t>.</w:t>
      </w:r>
    </w:p>
    <w:p w14:paraId="473414FB" w14:textId="77777777" w:rsidR="00E06EF9" w:rsidRPr="00996EFC" w:rsidRDefault="00E06EF9" w:rsidP="009440B5">
      <w:pPr>
        <w:pStyle w:val="a8"/>
        <w:numPr>
          <w:ilvl w:val="0"/>
          <w:numId w:val="13"/>
        </w:numPr>
        <w:jc w:val="both"/>
        <w:rPr>
          <w:rFonts w:ascii="Times New Roman" w:hAnsi="Times New Roman"/>
          <w:b/>
          <w:sz w:val="28"/>
          <w:szCs w:val="28"/>
        </w:rPr>
      </w:pPr>
      <w:r w:rsidRPr="00FF2BAC">
        <w:rPr>
          <w:rFonts w:ascii="Times New Roman" w:hAnsi="Times New Roman"/>
          <w:b/>
          <w:sz w:val="28"/>
          <w:szCs w:val="28"/>
        </w:rPr>
        <w:t>Ге</w:t>
      </w:r>
      <w:r>
        <w:rPr>
          <w:rFonts w:ascii="Times New Roman" w:hAnsi="Times New Roman"/>
          <w:b/>
          <w:sz w:val="28"/>
          <w:szCs w:val="28"/>
        </w:rPr>
        <w:t>ргиев, В</w:t>
      </w:r>
      <w:r w:rsidRPr="00FF2BAC">
        <w:rPr>
          <w:rFonts w:ascii="Times New Roman" w:hAnsi="Times New Roman"/>
          <w:b/>
          <w:sz w:val="28"/>
          <w:szCs w:val="28"/>
        </w:rPr>
        <w:t>.</w:t>
      </w:r>
      <w:r w:rsidRPr="00FF2BAC">
        <w:rPr>
          <w:rFonts w:ascii="Times New Roman" w:hAnsi="Times New Roman"/>
          <w:sz w:val="28"/>
          <w:szCs w:val="28"/>
        </w:rPr>
        <w:t xml:space="preserve"> </w:t>
      </w:r>
      <w:r>
        <w:rPr>
          <w:rFonts w:ascii="Times New Roman" w:hAnsi="Times New Roman"/>
          <w:sz w:val="28"/>
          <w:szCs w:val="28"/>
        </w:rPr>
        <w:t>Гастролер номер один</w:t>
      </w:r>
      <w:r w:rsidRPr="00FF2BAC">
        <w:rPr>
          <w:rFonts w:ascii="Times New Roman" w:hAnsi="Times New Roman"/>
          <w:sz w:val="28"/>
          <w:szCs w:val="28"/>
        </w:rPr>
        <w:t xml:space="preserve"> : [</w:t>
      </w:r>
      <w:r>
        <w:rPr>
          <w:rFonts w:ascii="Times New Roman" w:hAnsi="Times New Roman"/>
          <w:sz w:val="28"/>
          <w:szCs w:val="28"/>
        </w:rPr>
        <w:t>о новом сезоне Мариинского театра : рассказывает художественный руководитель театра, маэстро В. Гергиев / записал В. Дудин] // Российская газета. – 2017. –</w:t>
      </w:r>
      <w:r w:rsidRPr="00FF2BAC">
        <w:rPr>
          <w:rFonts w:ascii="Times New Roman" w:hAnsi="Times New Roman"/>
          <w:sz w:val="28"/>
          <w:szCs w:val="28"/>
        </w:rPr>
        <w:t xml:space="preserve"> </w:t>
      </w:r>
      <w:r>
        <w:rPr>
          <w:rFonts w:ascii="Times New Roman" w:hAnsi="Times New Roman"/>
          <w:sz w:val="28"/>
          <w:szCs w:val="28"/>
        </w:rPr>
        <w:t>14 сент.(206). – С. 9</w:t>
      </w:r>
      <w:r w:rsidRPr="00FF2BAC">
        <w:rPr>
          <w:rFonts w:ascii="Times New Roman" w:hAnsi="Times New Roman"/>
          <w:sz w:val="28"/>
          <w:szCs w:val="28"/>
        </w:rPr>
        <w:t>.</w:t>
      </w:r>
    </w:p>
    <w:p w14:paraId="3415AE5C" w14:textId="77777777" w:rsidR="00E06EF9" w:rsidRPr="00996EFC" w:rsidRDefault="00E06EF9" w:rsidP="009440B5">
      <w:pPr>
        <w:pStyle w:val="a8"/>
        <w:numPr>
          <w:ilvl w:val="0"/>
          <w:numId w:val="13"/>
        </w:numPr>
        <w:jc w:val="both"/>
        <w:rPr>
          <w:rFonts w:ascii="Times New Roman" w:hAnsi="Times New Roman"/>
          <w:b/>
          <w:sz w:val="28"/>
          <w:szCs w:val="28"/>
        </w:rPr>
      </w:pPr>
      <w:r w:rsidRPr="00FF2BAC">
        <w:rPr>
          <w:rFonts w:ascii="Times New Roman" w:hAnsi="Times New Roman"/>
          <w:b/>
          <w:sz w:val="28"/>
          <w:szCs w:val="28"/>
        </w:rPr>
        <w:t>Ге</w:t>
      </w:r>
      <w:r>
        <w:rPr>
          <w:rFonts w:ascii="Times New Roman" w:hAnsi="Times New Roman"/>
          <w:b/>
          <w:sz w:val="28"/>
          <w:szCs w:val="28"/>
        </w:rPr>
        <w:t>ргиев, В</w:t>
      </w:r>
      <w:r w:rsidRPr="00FF2BAC">
        <w:rPr>
          <w:rFonts w:ascii="Times New Roman" w:hAnsi="Times New Roman"/>
          <w:b/>
          <w:sz w:val="28"/>
          <w:szCs w:val="28"/>
        </w:rPr>
        <w:t>.</w:t>
      </w:r>
      <w:r w:rsidRPr="00FF2BAC">
        <w:rPr>
          <w:rFonts w:ascii="Times New Roman" w:hAnsi="Times New Roman"/>
          <w:sz w:val="28"/>
          <w:szCs w:val="28"/>
        </w:rPr>
        <w:t xml:space="preserve"> </w:t>
      </w:r>
      <w:r>
        <w:rPr>
          <w:rFonts w:ascii="Times New Roman" w:hAnsi="Times New Roman"/>
          <w:sz w:val="28"/>
          <w:szCs w:val="28"/>
        </w:rPr>
        <w:t>Мир расположен к гармонии</w:t>
      </w:r>
      <w:r w:rsidRPr="00FF2BAC">
        <w:rPr>
          <w:rFonts w:ascii="Times New Roman" w:hAnsi="Times New Roman"/>
          <w:sz w:val="28"/>
          <w:szCs w:val="28"/>
        </w:rPr>
        <w:t xml:space="preserve"> : [</w:t>
      </w:r>
      <w:r>
        <w:rPr>
          <w:rFonts w:ascii="Times New Roman" w:hAnsi="Times New Roman"/>
          <w:sz w:val="28"/>
          <w:szCs w:val="28"/>
        </w:rPr>
        <w:t>к 5-летию Молодежного симфонического оркестра российско-немецкой музыкальной академии : беседа с его руководителем, маэстро В. Гергиев / записала И. Муравьева] // Российская газета. – 2017. –</w:t>
      </w:r>
      <w:r w:rsidRPr="00FF2BAC">
        <w:rPr>
          <w:rFonts w:ascii="Times New Roman" w:hAnsi="Times New Roman"/>
          <w:sz w:val="28"/>
          <w:szCs w:val="28"/>
        </w:rPr>
        <w:t xml:space="preserve"> </w:t>
      </w:r>
      <w:r>
        <w:rPr>
          <w:rFonts w:ascii="Times New Roman" w:hAnsi="Times New Roman"/>
          <w:sz w:val="28"/>
          <w:szCs w:val="28"/>
        </w:rPr>
        <w:t>4 июля(144). – С. 10</w:t>
      </w:r>
      <w:r w:rsidRPr="00FF2BAC">
        <w:rPr>
          <w:rFonts w:ascii="Times New Roman" w:hAnsi="Times New Roman"/>
          <w:sz w:val="28"/>
          <w:szCs w:val="28"/>
        </w:rPr>
        <w:t>.</w:t>
      </w:r>
    </w:p>
    <w:p w14:paraId="3ECEDCB5"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Гергиев, В</w:t>
      </w:r>
      <w:r w:rsidRPr="00A73F10">
        <w:rPr>
          <w:rFonts w:ascii="Times New Roman" w:hAnsi="Times New Roman"/>
          <w:b/>
          <w:sz w:val="28"/>
          <w:szCs w:val="28"/>
        </w:rPr>
        <w:t>.</w:t>
      </w:r>
      <w:r w:rsidRPr="00A73F10">
        <w:rPr>
          <w:rFonts w:ascii="Times New Roman" w:hAnsi="Times New Roman"/>
          <w:sz w:val="28"/>
          <w:szCs w:val="28"/>
        </w:rPr>
        <w:t xml:space="preserve"> </w:t>
      </w:r>
      <w:r>
        <w:rPr>
          <w:rFonts w:ascii="Times New Roman" w:hAnsi="Times New Roman"/>
          <w:sz w:val="28"/>
          <w:szCs w:val="28"/>
        </w:rPr>
        <w:t>Со Стравинским на парад</w:t>
      </w:r>
      <w:r w:rsidRPr="00A73F10">
        <w:rPr>
          <w:rFonts w:ascii="Times New Roman" w:hAnsi="Times New Roman"/>
          <w:sz w:val="28"/>
          <w:szCs w:val="28"/>
        </w:rPr>
        <w:t xml:space="preserve"> : [</w:t>
      </w:r>
      <w:r>
        <w:rPr>
          <w:rFonts w:ascii="Times New Roman" w:hAnsi="Times New Roman"/>
          <w:sz w:val="28"/>
          <w:szCs w:val="28"/>
        </w:rPr>
        <w:t xml:space="preserve">об открытие </w:t>
      </w:r>
      <w:r>
        <w:rPr>
          <w:rFonts w:ascii="Times New Roman" w:hAnsi="Times New Roman"/>
          <w:sz w:val="28"/>
          <w:szCs w:val="28"/>
          <w:lang w:val="en-US"/>
        </w:rPr>
        <w:t>XVI</w:t>
      </w:r>
      <w:r w:rsidRPr="002279B8">
        <w:rPr>
          <w:rFonts w:ascii="Times New Roman" w:hAnsi="Times New Roman"/>
          <w:sz w:val="28"/>
          <w:szCs w:val="28"/>
        </w:rPr>
        <w:t xml:space="preserve"> </w:t>
      </w:r>
      <w:r>
        <w:rPr>
          <w:rFonts w:ascii="Times New Roman" w:hAnsi="Times New Roman"/>
          <w:sz w:val="28"/>
          <w:szCs w:val="28"/>
        </w:rPr>
        <w:t xml:space="preserve">Московского Пасхального фестиваля : беседа с художественным руководителем Мариинского театра В. Гергиевым </w:t>
      </w:r>
      <w:r w:rsidRPr="00A73F10">
        <w:rPr>
          <w:rFonts w:ascii="Times New Roman" w:hAnsi="Times New Roman"/>
          <w:sz w:val="28"/>
          <w:szCs w:val="28"/>
        </w:rPr>
        <w:t xml:space="preserve">/ </w:t>
      </w:r>
      <w:r>
        <w:rPr>
          <w:rFonts w:ascii="Times New Roman" w:hAnsi="Times New Roman"/>
          <w:sz w:val="28"/>
          <w:szCs w:val="28"/>
        </w:rPr>
        <w:t>записала И. Муравьева]</w:t>
      </w:r>
      <w:r w:rsidRPr="00A73F10">
        <w:rPr>
          <w:rFonts w:ascii="Times New Roman" w:hAnsi="Times New Roman"/>
          <w:sz w:val="28"/>
          <w:szCs w:val="28"/>
        </w:rPr>
        <w:t xml:space="preserve"> </w:t>
      </w:r>
      <w:r w:rsidRPr="00555743">
        <w:rPr>
          <w:rFonts w:ascii="Times New Roman" w:hAnsi="Times New Roman"/>
          <w:sz w:val="28"/>
          <w:szCs w:val="28"/>
        </w:rPr>
        <w:t>// Российская газета</w:t>
      </w:r>
      <w:r>
        <w:rPr>
          <w:rFonts w:ascii="Times New Roman" w:hAnsi="Times New Roman"/>
          <w:sz w:val="28"/>
          <w:szCs w:val="28"/>
        </w:rPr>
        <w:t>. –</w:t>
      </w:r>
      <w:r w:rsidRPr="00555743">
        <w:rPr>
          <w:rFonts w:ascii="Times New Roman" w:hAnsi="Times New Roman"/>
          <w:sz w:val="28"/>
          <w:szCs w:val="28"/>
        </w:rPr>
        <w:t xml:space="preserve"> 2017</w:t>
      </w:r>
      <w:r>
        <w:rPr>
          <w:rFonts w:ascii="Times New Roman" w:hAnsi="Times New Roman"/>
          <w:sz w:val="28"/>
          <w:szCs w:val="28"/>
        </w:rPr>
        <w:t>. –</w:t>
      </w:r>
      <w:r w:rsidRPr="00555743">
        <w:rPr>
          <w:rFonts w:ascii="Times New Roman" w:hAnsi="Times New Roman"/>
          <w:sz w:val="28"/>
          <w:szCs w:val="28"/>
        </w:rPr>
        <w:t xml:space="preserve"> 1</w:t>
      </w:r>
      <w:r>
        <w:rPr>
          <w:rFonts w:ascii="Times New Roman" w:hAnsi="Times New Roman"/>
          <w:sz w:val="28"/>
          <w:szCs w:val="28"/>
        </w:rPr>
        <w:t xml:space="preserve">4 апр. </w:t>
      </w:r>
      <w:r w:rsidRPr="00555743">
        <w:rPr>
          <w:rFonts w:ascii="Times New Roman" w:hAnsi="Times New Roman"/>
          <w:sz w:val="28"/>
          <w:szCs w:val="28"/>
        </w:rPr>
        <w:t>(</w:t>
      </w:r>
      <w:r>
        <w:rPr>
          <w:rFonts w:ascii="Times New Roman" w:hAnsi="Times New Roman"/>
          <w:sz w:val="28"/>
          <w:szCs w:val="28"/>
        </w:rPr>
        <w:t>80). – С. 13</w:t>
      </w:r>
      <w:r w:rsidRPr="00555743">
        <w:rPr>
          <w:rFonts w:ascii="Times New Roman" w:hAnsi="Times New Roman"/>
          <w:sz w:val="28"/>
          <w:szCs w:val="28"/>
        </w:rPr>
        <w:t>.</w:t>
      </w:r>
    </w:p>
    <w:p w14:paraId="20F5EB11" w14:textId="77777777" w:rsidR="00E06EF9" w:rsidRPr="00A034F9" w:rsidRDefault="00E06EF9" w:rsidP="009440B5">
      <w:pPr>
        <w:pStyle w:val="a8"/>
        <w:numPr>
          <w:ilvl w:val="0"/>
          <w:numId w:val="13"/>
        </w:numPr>
        <w:jc w:val="both"/>
        <w:rPr>
          <w:rFonts w:ascii="Times New Roman" w:hAnsi="Times New Roman"/>
          <w:b/>
          <w:sz w:val="28"/>
          <w:szCs w:val="28"/>
        </w:rPr>
      </w:pPr>
      <w:r w:rsidRPr="00A864E1">
        <w:rPr>
          <w:rFonts w:ascii="Times New Roman" w:hAnsi="Times New Roman"/>
          <w:b/>
          <w:sz w:val="28"/>
          <w:szCs w:val="28"/>
        </w:rPr>
        <w:t>Гергиев</w:t>
      </w:r>
      <w:r>
        <w:rPr>
          <w:rFonts w:ascii="Times New Roman" w:hAnsi="Times New Roman"/>
          <w:b/>
          <w:sz w:val="28"/>
          <w:szCs w:val="28"/>
        </w:rPr>
        <w:t>а, Л</w:t>
      </w:r>
      <w:r w:rsidRPr="00A864E1">
        <w:rPr>
          <w:rFonts w:ascii="Times New Roman" w:hAnsi="Times New Roman"/>
          <w:b/>
          <w:sz w:val="28"/>
          <w:szCs w:val="28"/>
        </w:rPr>
        <w:t xml:space="preserve">. </w:t>
      </w:r>
      <w:r>
        <w:rPr>
          <w:rFonts w:ascii="Times New Roman" w:hAnsi="Times New Roman"/>
          <w:sz w:val="28"/>
          <w:szCs w:val="28"/>
        </w:rPr>
        <w:t>Лариса</w:t>
      </w:r>
      <w:r w:rsidRPr="00A864E1">
        <w:rPr>
          <w:rFonts w:ascii="Times New Roman" w:hAnsi="Times New Roman"/>
          <w:sz w:val="28"/>
          <w:szCs w:val="28"/>
        </w:rPr>
        <w:t xml:space="preserve"> Гергиев</w:t>
      </w:r>
      <w:r>
        <w:rPr>
          <w:rFonts w:ascii="Times New Roman" w:hAnsi="Times New Roman"/>
          <w:sz w:val="28"/>
          <w:szCs w:val="28"/>
        </w:rPr>
        <w:t>а</w:t>
      </w:r>
      <w:r w:rsidRPr="00A864E1">
        <w:rPr>
          <w:rFonts w:ascii="Times New Roman" w:hAnsi="Times New Roman"/>
          <w:sz w:val="28"/>
          <w:szCs w:val="28"/>
        </w:rPr>
        <w:t xml:space="preserve">: </w:t>
      </w:r>
      <w:r>
        <w:rPr>
          <w:rFonts w:ascii="Times New Roman" w:hAnsi="Times New Roman"/>
          <w:sz w:val="28"/>
          <w:szCs w:val="28"/>
        </w:rPr>
        <w:t>Счастье, когда жизнь посвящена любимому делу</w:t>
      </w:r>
      <w:r w:rsidRPr="00A864E1">
        <w:rPr>
          <w:rFonts w:ascii="Times New Roman" w:hAnsi="Times New Roman"/>
          <w:sz w:val="28"/>
          <w:szCs w:val="28"/>
        </w:rPr>
        <w:t xml:space="preserve"> : [</w:t>
      </w:r>
      <w:r>
        <w:rPr>
          <w:rFonts w:ascii="Times New Roman" w:hAnsi="Times New Roman"/>
          <w:sz w:val="28"/>
          <w:szCs w:val="28"/>
        </w:rPr>
        <w:t>рассказ художественного руководителя Академии молодых певцов Мариинского театра</w:t>
      </w:r>
      <w:r w:rsidRPr="00A864E1">
        <w:rPr>
          <w:rFonts w:ascii="Times New Roman" w:hAnsi="Times New Roman"/>
          <w:sz w:val="28"/>
          <w:szCs w:val="28"/>
        </w:rPr>
        <w:t xml:space="preserve"> / </w:t>
      </w:r>
      <w:r>
        <w:rPr>
          <w:rFonts w:ascii="Times New Roman" w:hAnsi="Times New Roman"/>
          <w:sz w:val="28"/>
          <w:szCs w:val="28"/>
        </w:rPr>
        <w:t>записала</w:t>
      </w:r>
      <w:r w:rsidRPr="00A864E1">
        <w:rPr>
          <w:rFonts w:ascii="Times New Roman" w:hAnsi="Times New Roman"/>
          <w:sz w:val="28"/>
          <w:szCs w:val="28"/>
        </w:rPr>
        <w:t xml:space="preserve"> Евгения Кривицкая] // </w:t>
      </w:r>
      <w:r>
        <w:rPr>
          <w:rFonts w:ascii="Times New Roman" w:hAnsi="Times New Roman"/>
          <w:sz w:val="28"/>
          <w:szCs w:val="28"/>
        </w:rPr>
        <w:t>Музыкальная жизнь. – 2017. –</w:t>
      </w:r>
      <w:r w:rsidRPr="00A864E1">
        <w:rPr>
          <w:rFonts w:ascii="Times New Roman" w:hAnsi="Times New Roman"/>
          <w:sz w:val="28"/>
          <w:szCs w:val="28"/>
        </w:rPr>
        <w:t xml:space="preserve"> </w:t>
      </w:r>
      <w:r>
        <w:rPr>
          <w:rFonts w:ascii="Times New Roman" w:hAnsi="Times New Roman"/>
          <w:sz w:val="28"/>
          <w:szCs w:val="28"/>
        </w:rPr>
        <w:t>№2. –</w:t>
      </w:r>
      <w:r w:rsidRPr="00A864E1">
        <w:rPr>
          <w:rFonts w:ascii="Times New Roman" w:hAnsi="Times New Roman"/>
          <w:sz w:val="28"/>
          <w:szCs w:val="28"/>
        </w:rPr>
        <w:t xml:space="preserve"> С. </w:t>
      </w:r>
      <w:r>
        <w:rPr>
          <w:rFonts w:ascii="Times New Roman" w:hAnsi="Times New Roman"/>
          <w:sz w:val="28"/>
          <w:szCs w:val="28"/>
        </w:rPr>
        <w:t>16-19 : фото, 1 с. обл.</w:t>
      </w:r>
    </w:p>
    <w:p w14:paraId="1547A074" w14:textId="77777777" w:rsidR="00E06EF9" w:rsidRPr="00A034F9" w:rsidRDefault="00E06EF9" w:rsidP="009440B5">
      <w:pPr>
        <w:pStyle w:val="a8"/>
        <w:numPr>
          <w:ilvl w:val="0"/>
          <w:numId w:val="13"/>
        </w:numPr>
        <w:jc w:val="both"/>
        <w:rPr>
          <w:rFonts w:ascii="Times New Roman" w:hAnsi="Times New Roman"/>
          <w:b/>
          <w:sz w:val="28"/>
          <w:szCs w:val="28"/>
        </w:rPr>
      </w:pPr>
      <w:r w:rsidRPr="00FF2BAC">
        <w:rPr>
          <w:rFonts w:ascii="Times New Roman" w:hAnsi="Times New Roman"/>
          <w:b/>
          <w:sz w:val="28"/>
          <w:szCs w:val="28"/>
        </w:rPr>
        <w:lastRenderedPageBreak/>
        <w:t>Ге</w:t>
      </w:r>
      <w:r>
        <w:rPr>
          <w:rFonts w:ascii="Times New Roman" w:hAnsi="Times New Roman"/>
          <w:b/>
          <w:sz w:val="28"/>
          <w:szCs w:val="28"/>
        </w:rPr>
        <w:t>ргиева, Л</w:t>
      </w:r>
      <w:r w:rsidRPr="00FF2BAC">
        <w:rPr>
          <w:rFonts w:ascii="Times New Roman" w:hAnsi="Times New Roman"/>
          <w:b/>
          <w:sz w:val="28"/>
          <w:szCs w:val="28"/>
        </w:rPr>
        <w:t>.</w:t>
      </w:r>
      <w:r w:rsidRPr="00FF2BAC">
        <w:rPr>
          <w:rFonts w:ascii="Times New Roman" w:hAnsi="Times New Roman"/>
          <w:sz w:val="28"/>
          <w:szCs w:val="28"/>
        </w:rPr>
        <w:t xml:space="preserve"> </w:t>
      </w:r>
      <w:r>
        <w:rPr>
          <w:rFonts w:ascii="Times New Roman" w:hAnsi="Times New Roman"/>
          <w:sz w:val="28"/>
          <w:szCs w:val="28"/>
        </w:rPr>
        <w:t>Одолжите тенора</w:t>
      </w:r>
      <w:r w:rsidRPr="00FF2BAC">
        <w:rPr>
          <w:rFonts w:ascii="Times New Roman" w:hAnsi="Times New Roman"/>
          <w:sz w:val="28"/>
          <w:szCs w:val="28"/>
        </w:rPr>
        <w:t xml:space="preserve"> : [</w:t>
      </w:r>
      <w:r>
        <w:rPr>
          <w:rFonts w:ascii="Times New Roman" w:hAnsi="Times New Roman"/>
          <w:sz w:val="28"/>
          <w:szCs w:val="28"/>
        </w:rPr>
        <w:t xml:space="preserve">о старте </w:t>
      </w:r>
      <w:r>
        <w:rPr>
          <w:rFonts w:ascii="Times New Roman" w:hAnsi="Times New Roman"/>
          <w:sz w:val="28"/>
          <w:szCs w:val="28"/>
          <w:lang w:val="en-US"/>
        </w:rPr>
        <w:t>XI</w:t>
      </w:r>
      <w:r>
        <w:rPr>
          <w:rFonts w:ascii="Times New Roman" w:hAnsi="Times New Roman"/>
          <w:sz w:val="28"/>
          <w:szCs w:val="28"/>
        </w:rPr>
        <w:t xml:space="preserve"> конкурса Елены Образцовой : рассказывает художественный руководитель конкурса Л. Гергиева / записала О. Штраус</w:t>
      </w:r>
      <w:r w:rsidRPr="00FF2BAC">
        <w:rPr>
          <w:rFonts w:ascii="Times New Roman" w:hAnsi="Times New Roman"/>
          <w:sz w:val="28"/>
          <w:szCs w:val="28"/>
        </w:rPr>
        <w:t xml:space="preserve">] </w:t>
      </w:r>
      <w:r>
        <w:rPr>
          <w:rFonts w:ascii="Times New Roman" w:hAnsi="Times New Roman"/>
          <w:sz w:val="28"/>
          <w:szCs w:val="28"/>
        </w:rPr>
        <w:t>// Российская газета. – 2017. –</w:t>
      </w:r>
      <w:r w:rsidRPr="00FF2BAC">
        <w:rPr>
          <w:rFonts w:ascii="Times New Roman" w:hAnsi="Times New Roman"/>
          <w:sz w:val="28"/>
          <w:szCs w:val="28"/>
        </w:rPr>
        <w:t xml:space="preserve"> </w:t>
      </w:r>
      <w:r>
        <w:rPr>
          <w:rFonts w:ascii="Times New Roman" w:hAnsi="Times New Roman"/>
          <w:sz w:val="28"/>
          <w:szCs w:val="28"/>
        </w:rPr>
        <w:t>12 сент.(204). – С. 13</w:t>
      </w:r>
      <w:r w:rsidRPr="00FF2BAC">
        <w:rPr>
          <w:rFonts w:ascii="Times New Roman" w:hAnsi="Times New Roman"/>
          <w:sz w:val="28"/>
          <w:szCs w:val="28"/>
        </w:rPr>
        <w:t>.</w:t>
      </w:r>
    </w:p>
    <w:p w14:paraId="77E33B3C" w14:textId="77777777" w:rsidR="00E06EF9" w:rsidRPr="00030FAE" w:rsidRDefault="00E06EF9" w:rsidP="009440B5">
      <w:pPr>
        <w:pStyle w:val="a8"/>
        <w:numPr>
          <w:ilvl w:val="0"/>
          <w:numId w:val="13"/>
        </w:numPr>
        <w:jc w:val="both"/>
        <w:rPr>
          <w:rFonts w:ascii="Times New Roman" w:hAnsi="Times New Roman"/>
          <w:b/>
          <w:sz w:val="28"/>
          <w:szCs w:val="28"/>
        </w:rPr>
      </w:pPr>
      <w:r w:rsidRPr="00B6613E">
        <w:rPr>
          <w:rFonts w:ascii="Times New Roman" w:hAnsi="Times New Roman"/>
          <w:b/>
          <w:sz w:val="28"/>
          <w:szCs w:val="28"/>
        </w:rPr>
        <w:t xml:space="preserve">Дудин, В. </w:t>
      </w:r>
      <w:r>
        <w:rPr>
          <w:rFonts w:ascii="Times New Roman" w:hAnsi="Times New Roman"/>
          <w:sz w:val="28"/>
          <w:szCs w:val="28"/>
        </w:rPr>
        <w:t>Оперы без греми</w:t>
      </w:r>
      <w:r w:rsidRPr="00B6613E">
        <w:rPr>
          <w:rFonts w:ascii="Times New Roman" w:hAnsi="Times New Roman"/>
          <w:sz w:val="28"/>
          <w:szCs w:val="28"/>
        </w:rPr>
        <w:t xml:space="preserve"> : [</w:t>
      </w:r>
      <w:r>
        <w:rPr>
          <w:rFonts w:ascii="Times New Roman" w:hAnsi="Times New Roman"/>
          <w:sz w:val="28"/>
          <w:szCs w:val="28"/>
        </w:rPr>
        <w:t>художественный руководитель Мариинского театра В. Гергиев записал оперу «Тристан и Изольда» Вагнера с международным составом исполнителей</w:t>
      </w:r>
      <w:r w:rsidRPr="00B6613E">
        <w:rPr>
          <w:rFonts w:ascii="Times New Roman" w:hAnsi="Times New Roman"/>
          <w:sz w:val="28"/>
          <w:szCs w:val="28"/>
        </w:rPr>
        <w:t>] / В</w:t>
      </w:r>
      <w:r>
        <w:rPr>
          <w:rFonts w:ascii="Times New Roman" w:hAnsi="Times New Roman"/>
          <w:sz w:val="28"/>
          <w:szCs w:val="28"/>
        </w:rPr>
        <w:t>ладимир Дудин // Независимая газета. – 2017. –</w:t>
      </w:r>
      <w:r w:rsidRPr="00B6613E">
        <w:rPr>
          <w:rFonts w:ascii="Times New Roman" w:hAnsi="Times New Roman"/>
          <w:sz w:val="28"/>
          <w:szCs w:val="28"/>
        </w:rPr>
        <w:t xml:space="preserve"> </w:t>
      </w:r>
      <w:r>
        <w:rPr>
          <w:rFonts w:ascii="Times New Roman" w:hAnsi="Times New Roman"/>
          <w:sz w:val="28"/>
          <w:szCs w:val="28"/>
        </w:rPr>
        <w:t>3 июля (№</w:t>
      </w:r>
      <w:r w:rsidRPr="00B6613E">
        <w:rPr>
          <w:rFonts w:ascii="Times New Roman" w:hAnsi="Times New Roman"/>
          <w:sz w:val="28"/>
          <w:szCs w:val="28"/>
        </w:rPr>
        <w:t>1</w:t>
      </w:r>
      <w:r>
        <w:rPr>
          <w:rFonts w:ascii="Times New Roman" w:hAnsi="Times New Roman"/>
          <w:sz w:val="28"/>
          <w:szCs w:val="28"/>
        </w:rPr>
        <w:t>34). – С. 6</w:t>
      </w:r>
      <w:r w:rsidRPr="00B6613E">
        <w:rPr>
          <w:rFonts w:ascii="Times New Roman" w:hAnsi="Times New Roman"/>
          <w:sz w:val="28"/>
          <w:szCs w:val="28"/>
        </w:rPr>
        <w:t>.</w:t>
      </w:r>
    </w:p>
    <w:p w14:paraId="6364565E" w14:textId="77777777" w:rsidR="00E06EF9" w:rsidRPr="00030FAE" w:rsidRDefault="00E06EF9" w:rsidP="009440B5">
      <w:pPr>
        <w:pStyle w:val="a8"/>
        <w:numPr>
          <w:ilvl w:val="0"/>
          <w:numId w:val="13"/>
        </w:numPr>
        <w:jc w:val="both"/>
        <w:rPr>
          <w:rFonts w:ascii="Times New Roman" w:hAnsi="Times New Roman"/>
          <w:b/>
          <w:sz w:val="28"/>
          <w:szCs w:val="28"/>
        </w:rPr>
      </w:pPr>
      <w:r w:rsidRPr="00B6613E">
        <w:rPr>
          <w:rFonts w:ascii="Times New Roman" w:hAnsi="Times New Roman"/>
          <w:b/>
          <w:sz w:val="28"/>
          <w:szCs w:val="28"/>
        </w:rPr>
        <w:t xml:space="preserve">Дудин, В. </w:t>
      </w:r>
      <w:r>
        <w:rPr>
          <w:rFonts w:ascii="Times New Roman" w:hAnsi="Times New Roman"/>
          <w:sz w:val="28"/>
          <w:szCs w:val="28"/>
        </w:rPr>
        <w:t>Три буквы Саломеи</w:t>
      </w:r>
      <w:r w:rsidRPr="00B6613E">
        <w:rPr>
          <w:rFonts w:ascii="Times New Roman" w:hAnsi="Times New Roman"/>
          <w:sz w:val="28"/>
          <w:szCs w:val="28"/>
        </w:rPr>
        <w:t xml:space="preserve"> : [о премьере </w:t>
      </w:r>
      <w:r>
        <w:rPr>
          <w:rFonts w:ascii="Times New Roman" w:hAnsi="Times New Roman"/>
          <w:sz w:val="28"/>
          <w:szCs w:val="28"/>
        </w:rPr>
        <w:t>оперы Р. Штрауса «Саломея» режиссер М. Гацалов в Мариинском театре</w:t>
      </w:r>
      <w:r w:rsidRPr="00B6613E">
        <w:rPr>
          <w:rFonts w:ascii="Times New Roman" w:hAnsi="Times New Roman"/>
          <w:sz w:val="28"/>
          <w:szCs w:val="28"/>
        </w:rPr>
        <w:t>] / В</w:t>
      </w:r>
      <w:r>
        <w:rPr>
          <w:rFonts w:ascii="Times New Roman" w:hAnsi="Times New Roman"/>
          <w:sz w:val="28"/>
          <w:szCs w:val="28"/>
        </w:rPr>
        <w:t>ладимир Дудин // Играем с начала. – 2017. –</w:t>
      </w:r>
      <w:r w:rsidRPr="00B6613E">
        <w:rPr>
          <w:rFonts w:ascii="Times New Roman" w:hAnsi="Times New Roman"/>
          <w:sz w:val="28"/>
          <w:szCs w:val="28"/>
        </w:rPr>
        <w:t xml:space="preserve"> </w:t>
      </w:r>
      <w:r>
        <w:rPr>
          <w:rFonts w:ascii="Times New Roman" w:hAnsi="Times New Roman"/>
          <w:sz w:val="28"/>
          <w:szCs w:val="28"/>
        </w:rPr>
        <w:t>№</w:t>
      </w:r>
      <w:r w:rsidRPr="00B6613E">
        <w:rPr>
          <w:rFonts w:ascii="Times New Roman" w:hAnsi="Times New Roman"/>
          <w:sz w:val="28"/>
          <w:szCs w:val="28"/>
        </w:rPr>
        <w:t>12</w:t>
      </w:r>
      <w:r>
        <w:rPr>
          <w:rFonts w:ascii="Times New Roman" w:hAnsi="Times New Roman"/>
          <w:sz w:val="28"/>
          <w:szCs w:val="28"/>
        </w:rPr>
        <w:t>(151). –</w:t>
      </w:r>
      <w:r w:rsidRPr="00B6613E">
        <w:rPr>
          <w:rFonts w:ascii="Times New Roman" w:hAnsi="Times New Roman"/>
          <w:sz w:val="28"/>
          <w:szCs w:val="28"/>
        </w:rPr>
        <w:t xml:space="preserve"> С. 5</w:t>
      </w:r>
      <w:r>
        <w:rPr>
          <w:rFonts w:ascii="Times New Roman" w:hAnsi="Times New Roman"/>
          <w:sz w:val="28"/>
          <w:szCs w:val="28"/>
        </w:rPr>
        <w:t>7</w:t>
      </w:r>
      <w:r w:rsidRPr="00B6613E">
        <w:rPr>
          <w:rFonts w:ascii="Times New Roman" w:hAnsi="Times New Roman"/>
          <w:sz w:val="28"/>
          <w:szCs w:val="28"/>
        </w:rPr>
        <w:t>.</w:t>
      </w:r>
    </w:p>
    <w:p w14:paraId="1B5251CE" w14:textId="77777777" w:rsidR="00E06EF9" w:rsidRPr="00520FDB"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Иванова, М</w:t>
      </w:r>
      <w:r w:rsidRPr="006D73DA">
        <w:rPr>
          <w:rFonts w:ascii="Times New Roman" w:hAnsi="Times New Roman"/>
          <w:b/>
          <w:sz w:val="28"/>
          <w:szCs w:val="28"/>
        </w:rPr>
        <w:t xml:space="preserve">. </w:t>
      </w:r>
      <w:r>
        <w:rPr>
          <w:rFonts w:ascii="Times New Roman" w:hAnsi="Times New Roman"/>
          <w:sz w:val="28"/>
          <w:szCs w:val="28"/>
        </w:rPr>
        <w:t xml:space="preserve">Пасхальный марафон : [о программе </w:t>
      </w:r>
      <w:r>
        <w:rPr>
          <w:rFonts w:ascii="Times New Roman" w:hAnsi="Times New Roman"/>
          <w:sz w:val="28"/>
          <w:szCs w:val="28"/>
          <w:lang w:val="en-US"/>
        </w:rPr>
        <w:t>XVI</w:t>
      </w:r>
      <w:r w:rsidRPr="006D73DA">
        <w:rPr>
          <w:rFonts w:ascii="Times New Roman" w:hAnsi="Times New Roman"/>
          <w:sz w:val="28"/>
          <w:szCs w:val="28"/>
        </w:rPr>
        <w:t xml:space="preserve"> </w:t>
      </w:r>
      <w:r>
        <w:rPr>
          <w:rFonts w:ascii="Times New Roman" w:hAnsi="Times New Roman"/>
          <w:sz w:val="28"/>
          <w:szCs w:val="28"/>
        </w:rPr>
        <w:t>Московского Пасхального фестиваля, посвященного 135-летию композитора И. Стравинского, организованного маэстро В. Гергиевым] / Марина Иванова // Известия. – 2017. –</w:t>
      </w:r>
      <w:r w:rsidRPr="006D73DA">
        <w:rPr>
          <w:rFonts w:ascii="Times New Roman" w:hAnsi="Times New Roman"/>
          <w:sz w:val="28"/>
          <w:szCs w:val="28"/>
        </w:rPr>
        <w:t xml:space="preserve"> </w:t>
      </w:r>
      <w:r>
        <w:rPr>
          <w:rFonts w:ascii="Times New Roman" w:hAnsi="Times New Roman"/>
          <w:sz w:val="28"/>
          <w:szCs w:val="28"/>
        </w:rPr>
        <w:t>14 апр. (67). – С. 10-11</w:t>
      </w:r>
      <w:r w:rsidRPr="006D73DA">
        <w:rPr>
          <w:rFonts w:ascii="Times New Roman" w:hAnsi="Times New Roman"/>
          <w:sz w:val="28"/>
          <w:szCs w:val="28"/>
        </w:rPr>
        <w:t>.</w:t>
      </w:r>
    </w:p>
    <w:p w14:paraId="401916C4" w14:textId="77777777" w:rsidR="00E06EF9" w:rsidRPr="00540D19" w:rsidRDefault="00E06EF9" w:rsidP="009440B5">
      <w:pPr>
        <w:pStyle w:val="a8"/>
        <w:numPr>
          <w:ilvl w:val="0"/>
          <w:numId w:val="13"/>
        </w:numPr>
        <w:jc w:val="both"/>
        <w:rPr>
          <w:rFonts w:ascii="Times New Roman" w:hAnsi="Times New Roman"/>
          <w:b/>
          <w:sz w:val="28"/>
          <w:szCs w:val="28"/>
        </w:rPr>
      </w:pPr>
      <w:r w:rsidRPr="00877555">
        <w:rPr>
          <w:rFonts w:ascii="Times New Roman" w:hAnsi="Times New Roman"/>
          <w:b/>
          <w:sz w:val="28"/>
          <w:szCs w:val="28"/>
        </w:rPr>
        <w:t>К</w:t>
      </w:r>
      <w:r>
        <w:rPr>
          <w:rFonts w:ascii="Times New Roman" w:hAnsi="Times New Roman"/>
          <w:b/>
          <w:sz w:val="28"/>
          <w:szCs w:val="28"/>
        </w:rPr>
        <w:t>адлец, М</w:t>
      </w:r>
      <w:r w:rsidRPr="00877555">
        <w:rPr>
          <w:rFonts w:ascii="Times New Roman" w:hAnsi="Times New Roman"/>
          <w:b/>
          <w:sz w:val="28"/>
          <w:szCs w:val="28"/>
        </w:rPr>
        <w:t xml:space="preserve">. </w:t>
      </w:r>
      <w:r>
        <w:rPr>
          <w:rFonts w:ascii="Times New Roman" w:hAnsi="Times New Roman"/>
          <w:sz w:val="28"/>
          <w:szCs w:val="28"/>
        </w:rPr>
        <w:t>Цветы учителю: в Петербурге прошел юбилейный гала в честь Ларисы Гергиевой / Муза Кадлец</w:t>
      </w:r>
      <w:r w:rsidRPr="00877555">
        <w:rPr>
          <w:rFonts w:ascii="Times New Roman" w:hAnsi="Times New Roman"/>
          <w:sz w:val="28"/>
          <w:szCs w:val="28"/>
        </w:rPr>
        <w:t xml:space="preserve"> // </w:t>
      </w:r>
      <w:r>
        <w:rPr>
          <w:rFonts w:ascii="Times New Roman" w:hAnsi="Times New Roman"/>
          <w:sz w:val="28"/>
          <w:szCs w:val="28"/>
        </w:rPr>
        <w:t>Музыкальная жизнь. – 2017. – №4. – С. 48-49 : фото.</w:t>
      </w:r>
    </w:p>
    <w:p w14:paraId="1D8B2942" w14:textId="77777777" w:rsidR="00E06EF9" w:rsidRPr="00CF6756" w:rsidRDefault="00E06EF9" w:rsidP="009440B5">
      <w:pPr>
        <w:pStyle w:val="a8"/>
        <w:numPr>
          <w:ilvl w:val="0"/>
          <w:numId w:val="13"/>
        </w:numPr>
        <w:jc w:val="both"/>
        <w:rPr>
          <w:rFonts w:ascii="Times New Roman" w:hAnsi="Times New Roman"/>
          <w:b/>
          <w:sz w:val="28"/>
          <w:szCs w:val="28"/>
        </w:rPr>
      </w:pPr>
      <w:r w:rsidRPr="00877555">
        <w:rPr>
          <w:rFonts w:ascii="Times New Roman" w:hAnsi="Times New Roman"/>
          <w:b/>
          <w:sz w:val="28"/>
          <w:szCs w:val="28"/>
        </w:rPr>
        <w:t xml:space="preserve">Ковалевский, Г. </w:t>
      </w:r>
      <w:r>
        <w:rPr>
          <w:rFonts w:ascii="Times New Roman" w:hAnsi="Times New Roman"/>
          <w:sz w:val="28"/>
          <w:szCs w:val="28"/>
        </w:rPr>
        <w:t>Лирические сцены с сатирическим уклоном : [о премьере оперы Б. Грабовского «Горе от ума» в Мариинском театре]</w:t>
      </w:r>
      <w:r w:rsidRPr="00877555">
        <w:rPr>
          <w:rFonts w:ascii="Times New Roman" w:hAnsi="Times New Roman"/>
          <w:sz w:val="28"/>
          <w:szCs w:val="28"/>
        </w:rPr>
        <w:t xml:space="preserve"> / Георгий Ковалевский // </w:t>
      </w:r>
      <w:r>
        <w:rPr>
          <w:rFonts w:ascii="Times New Roman" w:hAnsi="Times New Roman"/>
          <w:sz w:val="28"/>
          <w:szCs w:val="28"/>
        </w:rPr>
        <w:t>Музыкальная жизнь. – 2017. – №4. – С. 10. – Есть о рук. Академии молодых певцов Л. Гергиевой.</w:t>
      </w:r>
    </w:p>
    <w:p w14:paraId="7EBA8A76" w14:textId="77777777" w:rsidR="00E06EF9" w:rsidRPr="00CF6756" w:rsidRDefault="00E06EF9" w:rsidP="009440B5">
      <w:pPr>
        <w:pStyle w:val="a8"/>
        <w:numPr>
          <w:ilvl w:val="0"/>
          <w:numId w:val="13"/>
        </w:numPr>
        <w:jc w:val="both"/>
        <w:rPr>
          <w:rFonts w:ascii="Times New Roman" w:hAnsi="Times New Roman"/>
          <w:b/>
          <w:sz w:val="28"/>
          <w:szCs w:val="28"/>
        </w:rPr>
      </w:pPr>
      <w:r w:rsidRPr="00CF6756">
        <w:rPr>
          <w:rFonts w:ascii="Times New Roman" w:hAnsi="Times New Roman"/>
          <w:b/>
          <w:sz w:val="28"/>
          <w:szCs w:val="28"/>
        </w:rPr>
        <w:t xml:space="preserve">Ковалевский, Г. </w:t>
      </w:r>
      <w:r>
        <w:rPr>
          <w:rFonts w:ascii="Times New Roman" w:hAnsi="Times New Roman"/>
          <w:sz w:val="28"/>
          <w:szCs w:val="28"/>
        </w:rPr>
        <w:t>Парад пианистов под занавес года</w:t>
      </w:r>
      <w:r w:rsidRPr="00CF6756">
        <w:rPr>
          <w:rFonts w:ascii="Times New Roman" w:hAnsi="Times New Roman"/>
          <w:sz w:val="28"/>
          <w:szCs w:val="28"/>
        </w:rPr>
        <w:t xml:space="preserve"> : [</w:t>
      </w:r>
      <w:r>
        <w:rPr>
          <w:rFonts w:ascii="Times New Roman" w:hAnsi="Times New Roman"/>
          <w:sz w:val="28"/>
          <w:szCs w:val="28"/>
        </w:rPr>
        <w:t xml:space="preserve">о </w:t>
      </w:r>
      <w:r>
        <w:rPr>
          <w:rFonts w:ascii="Times New Roman" w:hAnsi="Times New Roman"/>
          <w:sz w:val="28"/>
          <w:szCs w:val="28"/>
          <w:lang w:val="en-US"/>
        </w:rPr>
        <w:t>XI</w:t>
      </w:r>
      <w:r>
        <w:rPr>
          <w:rFonts w:ascii="Times New Roman" w:hAnsi="Times New Roman"/>
          <w:sz w:val="28"/>
          <w:szCs w:val="28"/>
        </w:rPr>
        <w:t xml:space="preserve"> Международном фестивале «Лики современного пианизма»</w:t>
      </w:r>
      <w:r w:rsidRPr="00CF6756">
        <w:rPr>
          <w:rFonts w:ascii="Times New Roman" w:hAnsi="Times New Roman"/>
          <w:sz w:val="28"/>
          <w:szCs w:val="28"/>
        </w:rPr>
        <w:t>] / Георгий Ковал</w:t>
      </w:r>
      <w:r>
        <w:rPr>
          <w:rFonts w:ascii="Times New Roman" w:hAnsi="Times New Roman"/>
          <w:sz w:val="28"/>
          <w:szCs w:val="28"/>
        </w:rPr>
        <w:t>евский // Играем с начала. – 2017. –</w:t>
      </w:r>
      <w:r w:rsidRPr="00CF6756">
        <w:rPr>
          <w:rFonts w:ascii="Times New Roman" w:hAnsi="Times New Roman"/>
          <w:sz w:val="28"/>
          <w:szCs w:val="28"/>
        </w:rPr>
        <w:t xml:space="preserve"> </w:t>
      </w:r>
      <w:r>
        <w:rPr>
          <w:rFonts w:ascii="Times New Roman" w:hAnsi="Times New Roman"/>
          <w:sz w:val="28"/>
          <w:szCs w:val="28"/>
        </w:rPr>
        <w:t>№1</w:t>
      </w:r>
      <w:r w:rsidRPr="00CF6756">
        <w:rPr>
          <w:rFonts w:ascii="Times New Roman" w:hAnsi="Times New Roman"/>
          <w:sz w:val="28"/>
          <w:szCs w:val="28"/>
        </w:rPr>
        <w:t>(1</w:t>
      </w:r>
      <w:r>
        <w:rPr>
          <w:rFonts w:ascii="Times New Roman" w:hAnsi="Times New Roman"/>
          <w:sz w:val="28"/>
          <w:szCs w:val="28"/>
        </w:rPr>
        <w:t>50). – С. 7</w:t>
      </w:r>
      <w:r w:rsidRPr="00CF6756">
        <w:rPr>
          <w:rFonts w:ascii="Times New Roman" w:hAnsi="Times New Roman"/>
          <w:sz w:val="28"/>
          <w:szCs w:val="28"/>
        </w:rPr>
        <w:t xml:space="preserve"> : фото. </w:t>
      </w:r>
      <w:r>
        <w:rPr>
          <w:rFonts w:ascii="Times New Roman" w:hAnsi="Times New Roman"/>
          <w:sz w:val="28"/>
          <w:szCs w:val="28"/>
        </w:rPr>
        <w:t>– В т. ч. о дебюте Абисала Гергиева.</w:t>
      </w:r>
    </w:p>
    <w:p w14:paraId="555EC7A1" w14:textId="77777777" w:rsidR="00E06EF9" w:rsidRPr="00770BA6" w:rsidRDefault="00E06EF9" w:rsidP="009440B5">
      <w:pPr>
        <w:pStyle w:val="a8"/>
        <w:numPr>
          <w:ilvl w:val="0"/>
          <w:numId w:val="13"/>
        </w:numPr>
        <w:jc w:val="both"/>
        <w:rPr>
          <w:rFonts w:ascii="Times New Roman" w:hAnsi="Times New Roman"/>
          <w:b/>
          <w:sz w:val="28"/>
          <w:szCs w:val="28"/>
        </w:rPr>
      </w:pPr>
      <w:r w:rsidRPr="00877555">
        <w:rPr>
          <w:rFonts w:ascii="Times New Roman" w:hAnsi="Times New Roman"/>
          <w:b/>
          <w:sz w:val="28"/>
          <w:szCs w:val="28"/>
        </w:rPr>
        <w:t xml:space="preserve">Ковалевский, Г. </w:t>
      </w:r>
      <w:r>
        <w:rPr>
          <w:rFonts w:ascii="Times New Roman" w:hAnsi="Times New Roman"/>
          <w:sz w:val="28"/>
          <w:szCs w:val="28"/>
        </w:rPr>
        <w:t>Фестиваль пианистов под занавес года : [о</w:t>
      </w:r>
      <w:r w:rsidRPr="00540D19">
        <w:rPr>
          <w:rFonts w:ascii="Times New Roman" w:hAnsi="Times New Roman"/>
          <w:sz w:val="28"/>
          <w:szCs w:val="28"/>
        </w:rPr>
        <w:t xml:space="preserve"> </w:t>
      </w:r>
      <w:r>
        <w:rPr>
          <w:rFonts w:ascii="Times New Roman" w:hAnsi="Times New Roman"/>
          <w:sz w:val="28"/>
          <w:szCs w:val="28"/>
          <w:lang w:val="en-US"/>
        </w:rPr>
        <w:t>XI</w:t>
      </w:r>
      <w:r>
        <w:rPr>
          <w:rFonts w:ascii="Times New Roman" w:hAnsi="Times New Roman"/>
          <w:sz w:val="28"/>
          <w:szCs w:val="28"/>
        </w:rPr>
        <w:t xml:space="preserve"> международном фестивале «Лики современного пианизма»]</w:t>
      </w:r>
      <w:r w:rsidRPr="00877555">
        <w:rPr>
          <w:rFonts w:ascii="Times New Roman" w:hAnsi="Times New Roman"/>
          <w:sz w:val="28"/>
          <w:szCs w:val="28"/>
        </w:rPr>
        <w:t xml:space="preserve"> / Георгий Ковалевский // </w:t>
      </w:r>
      <w:r>
        <w:rPr>
          <w:rFonts w:ascii="Times New Roman" w:hAnsi="Times New Roman"/>
          <w:sz w:val="28"/>
          <w:szCs w:val="28"/>
        </w:rPr>
        <w:t>Музыкальная жизнь. – 2017. – №1. – С. 66-67 : фото. – В т. ч. о дебюте Абисала Гергиева.</w:t>
      </w:r>
    </w:p>
    <w:p w14:paraId="301D4195" w14:textId="77777777" w:rsidR="00E06EF9" w:rsidRPr="00770BA6"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Коробков, С</w:t>
      </w:r>
      <w:r w:rsidRPr="005576A9">
        <w:rPr>
          <w:rFonts w:ascii="Times New Roman" w:hAnsi="Times New Roman"/>
          <w:b/>
          <w:sz w:val="28"/>
          <w:szCs w:val="28"/>
        </w:rPr>
        <w:t xml:space="preserve">. </w:t>
      </w:r>
      <w:r>
        <w:rPr>
          <w:rFonts w:ascii="Times New Roman" w:hAnsi="Times New Roman"/>
          <w:sz w:val="28"/>
          <w:szCs w:val="28"/>
        </w:rPr>
        <w:t>Перед восходом солнца : [о премьере оперы Н. Римского-Корсакова «Снегурочка» в постановке режиссера А. Тителя, дирижера Т. Сохиева, сценографа В. Арефьева в ГАБТ]</w:t>
      </w:r>
      <w:r w:rsidRPr="005576A9">
        <w:rPr>
          <w:rFonts w:ascii="Times New Roman" w:hAnsi="Times New Roman"/>
          <w:sz w:val="28"/>
          <w:szCs w:val="28"/>
        </w:rPr>
        <w:t xml:space="preserve"> / </w:t>
      </w:r>
      <w:r>
        <w:rPr>
          <w:rFonts w:ascii="Times New Roman" w:hAnsi="Times New Roman"/>
          <w:sz w:val="28"/>
          <w:szCs w:val="28"/>
        </w:rPr>
        <w:t>Сергей Коробков // Культура. – 2017. – 23</w:t>
      </w:r>
      <w:r w:rsidRPr="005576A9">
        <w:rPr>
          <w:rFonts w:ascii="Times New Roman" w:hAnsi="Times New Roman"/>
          <w:sz w:val="28"/>
          <w:szCs w:val="28"/>
        </w:rPr>
        <w:t>-</w:t>
      </w:r>
      <w:r>
        <w:rPr>
          <w:rFonts w:ascii="Times New Roman" w:hAnsi="Times New Roman"/>
          <w:sz w:val="28"/>
          <w:szCs w:val="28"/>
        </w:rPr>
        <w:t>29 июня (22). – С. 1,8</w:t>
      </w:r>
      <w:r w:rsidRPr="005576A9">
        <w:rPr>
          <w:rFonts w:ascii="Times New Roman" w:hAnsi="Times New Roman"/>
          <w:sz w:val="28"/>
          <w:szCs w:val="28"/>
        </w:rPr>
        <w:t>.</w:t>
      </w:r>
    </w:p>
    <w:p w14:paraId="6D69BFA7" w14:textId="77777777" w:rsidR="00E06EF9" w:rsidRPr="00361027" w:rsidRDefault="00E06EF9" w:rsidP="009440B5">
      <w:pPr>
        <w:pStyle w:val="a8"/>
        <w:numPr>
          <w:ilvl w:val="0"/>
          <w:numId w:val="13"/>
        </w:numPr>
        <w:jc w:val="both"/>
        <w:rPr>
          <w:rFonts w:ascii="Times New Roman" w:hAnsi="Times New Roman"/>
          <w:b/>
          <w:sz w:val="28"/>
          <w:szCs w:val="28"/>
        </w:rPr>
      </w:pPr>
      <w:r w:rsidRPr="00361027">
        <w:rPr>
          <w:rFonts w:ascii="Times New Roman" w:hAnsi="Times New Roman"/>
          <w:b/>
          <w:sz w:val="28"/>
          <w:szCs w:val="28"/>
        </w:rPr>
        <w:t>Кривицкая, Е.</w:t>
      </w:r>
      <w:r w:rsidRPr="00361027">
        <w:rPr>
          <w:rFonts w:ascii="Times New Roman" w:hAnsi="Times New Roman"/>
          <w:sz w:val="28"/>
          <w:szCs w:val="28"/>
        </w:rPr>
        <w:t xml:space="preserve"> </w:t>
      </w:r>
      <w:r>
        <w:rPr>
          <w:rFonts w:ascii="Times New Roman" w:hAnsi="Times New Roman"/>
          <w:sz w:val="28"/>
          <w:szCs w:val="28"/>
        </w:rPr>
        <w:t xml:space="preserve">Мир красивых людей : [о постановке оперы Ф. Чилеа «Адриана Лекуврер» в Мариинском театре] </w:t>
      </w:r>
      <w:r w:rsidRPr="00361027">
        <w:rPr>
          <w:rFonts w:ascii="Times New Roman" w:hAnsi="Times New Roman"/>
          <w:sz w:val="28"/>
          <w:szCs w:val="28"/>
        </w:rPr>
        <w:t>/ Евгени</w:t>
      </w:r>
      <w:r>
        <w:rPr>
          <w:rFonts w:ascii="Times New Roman" w:hAnsi="Times New Roman"/>
          <w:sz w:val="28"/>
          <w:szCs w:val="28"/>
        </w:rPr>
        <w:t>я Кривицкая // Музыкальная жизнь. – 2017. –</w:t>
      </w:r>
      <w:r w:rsidRPr="00361027">
        <w:rPr>
          <w:rFonts w:ascii="Times New Roman" w:hAnsi="Times New Roman"/>
          <w:sz w:val="28"/>
          <w:szCs w:val="28"/>
        </w:rPr>
        <w:t xml:space="preserve"> </w:t>
      </w:r>
      <w:r>
        <w:rPr>
          <w:rFonts w:ascii="Times New Roman" w:hAnsi="Times New Roman"/>
          <w:sz w:val="28"/>
          <w:szCs w:val="28"/>
        </w:rPr>
        <w:t>№6. – С. 29 :</w:t>
      </w:r>
      <w:r w:rsidRPr="00361027">
        <w:rPr>
          <w:rFonts w:ascii="Times New Roman" w:hAnsi="Times New Roman"/>
          <w:sz w:val="28"/>
          <w:szCs w:val="28"/>
        </w:rPr>
        <w:t xml:space="preserve"> </w:t>
      </w:r>
      <w:r>
        <w:rPr>
          <w:rFonts w:ascii="Times New Roman" w:hAnsi="Times New Roman"/>
          <w:sz w:val="28"/>
          <w:szCs w:val="28"/>
        </w:rPr>
        <w:t>ф</w:t>
      </w:r>
      <w:r w:rsidRPr="00361027">
        <w:rPr>
          <w:rFonts w:ascii="Times New Roman" w:hAnsi="Times New Roman"/>
          <w:sz w:val="28"/>
          <w:szCs w:val="28"/>
        </w:rPr>
        <w:t>о</w:t>
      </w:r>
      <w:r>
        <w:rPr>
          <w:rFonts w:ascii="Times New Roman" w:hAnsi="Times New Roman"/>
          <w:sz w:val="28"/>
          <w:szCs w:val="28"/>
        </w:rPr>
        <w:t>то</w:t>
      </w:r>
      <w:r w:rsidRPr="00361027">
        <w:rPr>
          <w:rFonts w:ascii="Times New Roman" w:hAnsi="Times New Roman"/>
          <w:sz w:val="28"/>
          <w:szCs w:val="28"/>
        </w:rPr>
        <w:t>.</w:t>
      </w:r>
    </w:p>
    <w:p w14:paraId="0CEA514C" w14:textId="77777777" w:rsidR="00E06EF9" w:rsidRPr="00361027" w:rsidRDefault="00E06EF9" w:rsidP="009440B5">
      <w:pPr>
        <w:pStyle w:val="a8"/>
        <w:numPr>
          <w:ilvl w:val="0"/>
          <w:numId w:val="13"/>
        </w:numPr>
        <w:jc w:val="both"/>
        <w:rPr>
          <w:rFonts w:ascii="Times New Roman" w:hAnsi="Times New Roman"/>
          <w:b/>
          <w:sz w:val="28"/>
          <w:szCs w:val="28"/>
        </w:rPr>
      </w:pPr>
      <w:r w:rsidRPr="00361027">
        <w:rPr>
          <w:rFonts w:ascii="Times New Roman" w:hAnsi="Times New Roman"/>
          <w:b/>
          <w:sz w:val="28"/>
          <w:szCs w:val="28"/>
        </w:rPr>
        <w:t>Кривицкая, Е.</w:t>
      </w:r>
      <w:r w:rsidRPr="00361027">
        <w:rPr>
          <w:rFonts w:ascii="Times New Roman" w:hAnsi="Times New Roman"/>
          <w:sz w:val="28"/>
          <w:szCs w:val="28"/>
        </w:rPr>
        <w:t xml:space="preserve"> </w:t>
      </w:r>
      <w:r>
        <w:rPr>
          <w:rFonts w:ascii="Times New Roman" w:hAnsi="Times New Roman"/>
          <w:sz w:val="28"/>
          <w:szCs w:val="28"/>
        </w:rPr>
        <w:t>«Снегурочка» в Большом театре</w:t>
      </w:r>
      <w:r w:rsidRPr="00361027">
        <w:rPr>
          <w:rFonts w:ascii="Times New Roman" w:hAnsi="Times New Roman"/>
          <w:sz w:val="28"/>
          <w:szCs w:val="28"/>
        </w:rPr>
        <w:t xml:space="preserve"> :</w:t>
      </w:r>
      <w:r>
        <w:rPr>
          <w:rFonts w:ascii="Times New Roman" w:hAnsi="Times New Roman"/>
          <w:sz w:val="28"/>
          <w:szCs w:val="28"/>
        </w:rPr>
        <w:t xml:space="preserve"> «за» и «против»</w:t>
      </w:r>
      <w:r w:rsidRPr="00361027">
        <w:rPr>
          <w:rFonts w:ascii="Times New Roman" w:hAnsi="Times New Roman"/>
          <w:sz w:val="28"/>
          <w:szCs w:val="28"/>
        </w:rPr>
        <w:t xml:space="preserve"> / Евгени</w:t>
      </w:r>
      <w:r>
        <w:rPr>
          <w:rFonts w:ascii="Times New Roman" w:hAnsi="Times New Roman"/>
          <w:sz w:val="28"/>
          <w:szCs w:val="28"/>
        </w:rPr>
        <w:t>я Кривицкая // Музыкальная жизнь. – 2017. –</w:t>
      </w:r>
      <w:r w:rsidRPr="00361027">
        <w:rPr>
          <w:rFonts w:ascii="Times New Roman" w:hAnsi="Times New Roman"/>
          <w:sz w:val="28"/>
          <w:szCs w:val="28"/>
        </w:rPr>
        <w:t xml:space="preserve"> </w:t>
      </w:r>
      <w:r>
        <w:rPr>
          <w:rFonts w:ascii="Times New Roman" w:hAnsi="Times New Roman"/>
          <w:sz w:val="28"/>
          <w:szCs w:val="28"/>
        </w:rPr>
        <w:t>№6. –</w:t>
      </w:r>
      <w:r w:rsidRPr="00361027">
        <w:rPr>
          <w:rFonts w:ascii="Times New Roman" w:hAnsi="Times New Roman"/>
          <w:sz w:val="28"/>
          <w:szCs w:val="28"/>
        </w:rPr>
        <w:t xml:space="preserve"> С. 5</w:t>
      </w:r>
      <w:r>
        <w:rPr>
          <w:rFonts w:ascii="Times New Roman" w:hAnsi="Times New Roman"/>
          <w:sz w:val="28"/>
          <w:szCs w:val="28"/>
        </w:rPr>
        <w:t>. – Е</w:t>
      </w:r>
      <w:r w:rsidRPr="00361027">
        <w:rPr>
          <w:rFonts w:ascii="Times New Roman" w:hAnsi="Times New Roman"/>
          <w:sz w:val="28"/>
          <w:szCs w:val="28"/>
        </w:rPr>
        <w:t xml:space="preserve">сть </w:t>
      </w:r>
      <w:r>
        <w:rPr>
          <w:rFonts w:ascii="Times New Roman" w:hAnsi="Times New Roman"/>
          <w:sz w:val="28"/>
          <w:szCs w:val="28"/>
        </w:rPr>
        <w:t>ф</w:t>
      </w:r>
      <w:r w:rsidRPr="00361027">
        <w:rPr>
          <w:rFonts w:ascii="Times New Roman" w:hAnsi="Times New Roman"/>
          <w:sz w:val="28"/>
          <w:szCs w:val="28"/>
        </w:rPr>
        <w:t>о</w:t>
      </w:r>
      <w:r>
        <w:rPr>
          <w:rFonts w:ascii="Times New Roman" w:hAnsi="Times New Roman"/>
          <w:sz w:val="28"/>
          <w:szCs w:val="28"/>
        </w:rPr>
        <w:t>то : Агунда Кулаева – Весна и упомин. дирижер Т. Сохиев</w:t>
      </w:r>
      <w:r w:rsidRPr="00361027">
        <w:rPr>
          <w:rFonts w:ascii="Times New Roman" w:hAnsi="Times New Roman"/>
          <w:sz w:val="28"/>
          <w:szCs w:val="28"/>
        </w:rPr>
        <w:t>.</w:t>
      </w:r>
    </w:p>
    <w:p w14:paraId="143D8C2E" w14:textId="77777777" w:rsidR="00E06EF9" w:rsidRPr="005576A9" w:rsidRDefault="00E06EF9" w:rsidP="009440B5">
      <w:pPr>
        <w:pStyle w:val="a8"/>
        <w:numPr>
          <w:ilvl w:val="0"/>
          <w:numId w:val="13"/>
        </w:numPr>
        <w:jc w:val="both"/>
        <w:rPr>
          <w:rFonts w:ascii="Times New Roman" w:hAnsi="Times New Roman"/>
          <w:b/>
          <w:sz w:val="28"/>
          <w:szCs w:val="28"/>
        </w:rPr>
      </w:pPr>
      <w:r w:rsidRPr="005576A9">
        <w:rPr>
          <w:rFonts w:ascii="Times New Roman" w:hAnsi="Times New Roman"/>
          <w:b/>
          <w:sz w:val="28"/>
          <w:szCs w:val="28"/>
        </w:rPr>
        <w:t xml:space="preserve">Матусевич, А. </w:t>
      </w:r>
      <w:r>
        <w:rPr>
          <w:rFonts w:ascii="Times New Roman" w:hAnsi="Times New Roman"/>
          <w:sz w:val="28"/>
          <w:szCs w:val="28"/>
        </w:rPr>
        <w:t>Золото Реймса : [о концертном исполнении в БТ оперы Д. Россини «Путешествие в Реймс»]</w:t>
      </w:r>
      <w:r w:rsidRPr="005576A9">
        <w:rPr>
          <w:rFonts w:ascii="Times New Roman" w:hAnsi="Times New Roman"/>
          <w:sz w:val="28"/>
          <w:szCs w:val="28"/>
        </w:rPr>
        <w:t xml:space="preserve"> / Александр Матусевич // </w:t>
      </w:r>
      <w:r>
        <w:rPr>
          <w:rFonts w:ascii="Times New Roman" w:hAnsi="Times New Roman"/>
          <w:sz w:val="28"/>
          <w:szCs w:val="28"/>
        </w:rPr>
        <w:t>Культура. – 2017. –</w:t>
      </w:r>
      <w:r w:rsidRPr="005576A9">
        <w:rPr>
          <w:rFonts w:ascii="Times New Roman" w:hAnsi="Times New Roman"/>
          <w:sz w:val="28"/>
          <w:szCs w:val="28"/>
        </w:rPr>
        <w:t xml:space="preserve"> </w:t>
      </w:r>
      <w:r>
        <w:rPr>
          <w:rFonts w:ascii="Times New Roman" w:hAnsi="Times New Roman"/>
          <w:sz w:val="28"/>
          <w:szCs w:val="28"/>
        </w:rPr>
        <w:t>10-16 февр.(5). – С. 11. – Упомин. дирижер Т. Сохиев</w:t>
      </w:r>
      <w:r w:rsidRPr="005576A9">
        <w:rPr>
          <w:rFonts w:ascii="Times New Roman" w:hAnsi="Times New Roman"/>
          <w:sz w:val="28"/>
          <w:szCs w:val="28"/>
        </w:rPr>
        <w:t>.</w:t>
      </w:r>
    </w:p>
    <w:p w14:paraId="183783B3" w14:textId="77777777" w:rsidR="00E06EF9" w:rsidRPr="00B6613E"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Муравьева, И</w:t>
      </w:r>
      <w:r w:rsidRPr="00DA0D81">
        <w:rPr>
          <w:rFonts w:ascii="Times New Roman" w:hAnsi="Times New Roman"/>
          <w:b/>
          <w:sz w:val="28"/>
          <w:szCs w:val="28"/>
        </w:rPr>
        <w:t>.</w:t>
      </w:r>
      <w:r w:rsidRPr="00DA0D81">
        <w:rPr>
          <w:rFonts w:ascii="Times New Roman" w:hAnsi="Times New Roman"/>
          <w:sz w:val="28"/>
          <w:szCs w:val="28"/>
        </w:rPr>
        <w:t xml:space="preserve"> </w:t>
      </w:r>
      <w:r>
        <w:rPr>
          <w:rFonts w:ascii="Times New Roman" w:hAnsi="Times New Roman"/>
          <w:sz w:val="28"/>
          <w:szCs w:val="28"/>
        </w:rPr>
        <w:t>Поезд с симфониями</w:t>
      </w:r>
      <w:r w:rsidRPr="00DA0D81">
        <w:rPr>
          <w:rFonts w:ascii="Times New Roman" w:hAnsi="Times New Roman"/>
          <w:sz w:val="28"/>
          <w:szCs w:val="28"/>
        </w:rPr>
        <w:t xml:space="preserve"> : [</w:t>
      </w:r>
      <w:r>
        <w:rPr>
          <w:rFonts w:ascii="Times New Roman" w:hAnsi="Times New Roman"/>
          <w:sz w:val="28"/>
          <w:szCs w:val="28"/>
        </w:rPr>
        <w:t xml:space="preserve">Московский пасхальный фестиваль Валерий Гергиев с оркестром Мариинского театра проехал по </w:t>
      </w:r>
      <w:r>
        <w:rPr>
          <w:rFonts w:ascii="Times New Roman" w:hAnsi="Times New Roman"/>
          <w:sz w:val="28"/>
          <w:szCs w:val="28"/>
        </w:rPr>
        <w:lastRenderedPageBreak/>
        <w:t>Сибири</w:t>
      </w:r>
      <w:r w:rsidRPr="00DA0D81">
        <w:rPr>
          <w:rFonts w:ascii="Times New Roman" w:hAnsi="Times New Roman"/>
          <w:sz w:val="28"/>
          <w:szCs w:val="28"/>
        </w:rPr>
        <w:t xml:space="preserve">] / </w:t>
      </w:r>
      <w:r>
        <w:rPr>
          <w:rFonts w:ascii="Times New Roman" w:hAnsi="Times New Roman"/>
          <w:sz w:val="28"/>
          <w:szCs w:val="28"/>
        </w:rPr>
        <w:t xml:space="preserve">Ирина Муравьева </w:t>
      </w:r>
      <w:r w:rsidRPr="00DA0D81">
        <w:rPr>
          <w:rFonts w:ascii="Times New Roman" w:hAnsi="Times New Roman"/>
          <w:sz w:val="28"/>
          <w:szCs w:val="28"/>
        </w:rPr>
        <w:t>// Российская газета</w:t>
      </w:r>
      <w:r>
        <w:rPr>
          <w:rFonts w:ascii="Times New Roman" w:hAnsi="Times New Roman"/>
          <w:sz w:val="28"/>
          <w:szCs w:val="28"/>
        </w:rPr>
        <w:t>. – 2017. – 2 мая(93). – С. 13</w:t>
      </w:r>
      <w:r w:rsidRPr="00DA0D81">
        <w:rPr>
          <w:rFonts w:ascii="Times New Roman" w:hAnsi="Times New Roman"/>
          <w:sz w:val="28"/>
          <w:szCs w:val="28"/>
        </w:rPr>
        <w:t>.</w:t>
      </w:r>
    </w:p>
    <w:p w14:paraId="24C42C57" w14:textId="77777777" w:rsidR="00E06EF9" w:rsidRPr="00B6613E"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 xml:space="preserve">Неповторимая Маквала </w:t>
      </w:r>
      <w:r w:rsidRPr="00B6613E">
        <w:rPr>
          <w:rFonts w:ascii="Times New Roman" w:hAnsi="Times New Roman"/>
          <w:sz w:val="28"/>
          <w:szCs w:val="28"/>
        </w:rPr>
        <w:t>:</w:t>
      </w:r>
      <w:r>
        <w:rPr>
          <w:rFonts w:ascii="Times New Roman" w:hAnsi="Times New Roman"/>
          <w:sz w:val="28"/>
          <w:szCs w:val="28"/>
        </w:rPr>
        <w:t xml:space="preserve"> </w:t>
      </w:r>
      <w:r w:rsidRPr="00B6613E">
        <w:rPr>
          <w:rFonts w:ascii="Times New Roman" w:hAnsi="Times New Roman"/>
          <w:sz w:val="28"/>
          <w:szCs w:val="28"/>
        </w:rPr>
        <w:t>[о юбилейном вечере нар</w:t>
      </w:r>
      <w:r>
        <w:rPr>
          <w:rFonts w:ascii="Times New Roman" w:hAnsi="Times New Roman"/>
          <w:sz w:val="28"/>
          <w:szCs w:val="28"/>
        </w:rPr>
        <w:t>одной</w:t>
      </w:r>
      <w:r w:rsidRPr="00B6613E">
        <w:rPr>
          <w:rFonts w:ascii="Times New Roman" w:hAnsi="Times New Roman"/>
          <w:sz w:val="28"/>
          <w:szCs w:val="28"/>
        </w:rPr>
        <w:t xml:space="preserve"> артистки СССР М. Касрашвили в БТ]</w:t>
      </w:r>
      <w:r>
        <w:rPr>
          <w:rFonts w:ascii="Times New Roman" w:hAnsi="Times New Roman"/>
          <w:b/>
          <w:sz w:val="28"/>
          <w:szCs w:val="28"/>
        </w:rPr>
        <w:t xml:space="preserve"> </w:t>
      </w:r>
      <w:r w:rsidRPr="00B6613E">
        <w:rPr>
          <w:rFonts w:ascii="Times New Roman" w:hAnsi="Times New Roman"/>
          <w:sz w:val="28"/>
          <w:szCs w:val="28"/>
        </w:rPr>
        <w:t>// Играем с начала</w:t>
      </w:r>
      <w:r>
        <w:rPr>
          <w:rFonts w:ascii="Times New Roman" w:hAnsi="Times New Roman"/>
          <w:sz w:val="28"/>
          <w:szCs w:val="28"/>
        </w:rPr>
        <w:t>. –</w:t>
      </w:r>
      <w:r w:rsidRPr="00B6613E">
        <w:rPr>
          <w:rFonts w:ascii="Times New Roman" w:hAnsi="Times New Roman"/>
          <w:sz w:val="28"/>
          <w:szCs w:val="28"/>
        </w:rPr>
        <w:t xml:space="preserve"> 2017</w:t>
      </w:r>
      <w:r>
        <w:rPr>
          <w:rFonts w:ascii="Times New Roman" w:hAnsi="Times New Roman"/>
          <w:sz w:val="28"/>
          <w:szCs w:val="28"/>
        </w:rPr>
        <w:t>. –</w:t>
      </w:r>
      <w:r w:rsidRPr="00B6613E">
        <w:rPr>
          <w:rFonts w:ascii="Times New Roman" w:hAnsi="Times New Roman"/>
          <w:sz w:val="28"/>
          <w:szCs w:val="28"/>
        </w:rPr>
        <w:t xml:space="preserve"> </w:t>
      </w:r>
      <w:r>
        <w:rPr>
          <w:rFonts w:ascii="Times New Roman" w:hAnsi="Times New Roman"/>
          <w:sz w:val="28"/>
          <w:szCs w:val="28"/>
        </w:rPr>
        <w:t>№6</w:t>
      </w:r>
      <w:r w:rsidRPr="00B6613E">
        <w:rPr>
          <w:rFonts w:ascii="Times New Roman" w:hAnsi="Times New Roman"/>
          <w:sz w:val="28"/>
          <w:szCs w:val="28"/>
        </w:rPr>
        <w:t>(1</w:t>
      </w:r>
      <w:r>
        <w:rPr>
          <w:rFonts w:ascii="Times New Roman" w:hAnsi="Times New Roman"/>
          <w:sz w:val="28"/>
          <w:szCs w:val="28"/>
        </w:rPr>
        <w:t>55). – С. 4. –</w:t>
      </w:r>
      <w:r w:rsidRPr="00B6613E">
        <w:rPr>
          <w:rFonts w:ascii="Times New Roman" w:hAnsi="Times New Roman"/>
          <w:sz w:val="28"/>
          <w:szCs w:val="28"/>
        </w:rPr>
        <w:t xml:space="preserve"> </w:t>
      </w:r>
      <w:r>
        <w:rPr>
          <w:rFonts w:ascii="Times New Roman" w:hAnsi="Times New Roman"/>
          <w:sz w:val="28"/>
          <w:szCs w:val="28"/>
        </w:rPr>
        <w:t>Есть об участии певицы А. Кулаевой и дирижера Т. Сохиева</w:t>
      </w:r>
      <w:r w:rsidRPr="00B6613E">
        <w:rPr>
          <w:rFonts w:ascii="Times New Roman" w:hAnsi="Times New Roman"/>
          <w:sz w:val="28"/>
          <w:szCs w:val="28"/>
        </w:rPr>
        <w:t>.</w:t>
      </w:r>
    </w:p>
    <w:p w14:paraId="14E5D5EE" w14:textId="77777777" w:rsidR="00E06EF9" w:rsidRPr="00B6613E"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Опере ни о чем: </w:t>
      </w:r>
      <w:r w:rsidRPr="00B6613E">
        <w:rPr>
          <w:rFonts w:ascii="Times New Roman" w:hAnsi="Times New Roman"/>
          <w:sz w:val="28"/>
          <w:szCs w:val="28"/>
        </w:rPr>
        <w:t>в Большом театре дали концертное испо</w:t>
      </w:r>
      <w:r>
        <w:rPr>
          <w:rFonts w:ascii="Times New Roman" w:hAnsi="Times New Roman"/>
          <w:sz w:val="28"/>
          <w:szCs w:val="28"/>
        </w:rPr>
        <w:t>лнение редкой оперы Д. Россини «П</w:t>
      </w:r>
      <w:r w:rsidRPr="00B6613E">
        <w:rPr>
          <w:rFonts w:ascii="Times New Roman" w:hAnsi="Times New Roman"/>
          <w:sz w:val="28"/>
          <w:szCs w:val="28"/>
        </w:rPr>
        <w:t>утешествие в Реймс</w:t>
      </w:r>
      <w:r>
        <w:rPr>
          <w:rFonts w:ascii="Times New Roman" w:hAnsi="Times New Roman"/>
          <w:sz w:val="28"/>
          <w:szCs w:val="28"/>
        </w:rPr>
        <w:t>» // Играем с начала. – 2017. –</w:t>
      </w:r>
      <w:r w:rsidRPr="00CF6756">
        <w:rPr>
          <w:rFonts w:ascii="Times New Roman" w:hAnsi="Times New Roman"/>
          <w:sz w:val="28"/>
          <w:szCs w:val="28"/>
        </w:rPr>
        <w:t xml:space="preserve"> </w:t>
      </w:r>
      <w:r>
        <w:rPr>
          <w:rFonts w:ascii="Times New Roman" w:hAnsi="Times New Roman"/>
          <w:sz w:val="28"/>
          <w:szCs w:val="28"/>
        </w:rPr>
        <w:t>№2</w:t>
      </w:r>
      <w:r w:rsidRPr="00CF6756">
        <w:rPr>
          <w:rFonts w:ascii="Times New Roman" w:hAnsi="Times New Roman"/>
          <w:sz w:val="28"/>
          <w:szCs w:val="28"/>
        </w:rPr>
        <w:t>(1</w:t>
      </w:r>
      <w:r>
        <w:rPr>
          <w:rFonts w:ascii="Times New Roman" w:hAnsi="Times New Roman"/>
          <w:sz w:val="28"/>
          <w:szCs w:val="28"/>
        </w:rPr>
        <w:t>51). – С. 6</w:t>
      </w:r>
      <w:r w:rsidRPr="00CF6756">
        <w:rPr>
          <w:rFonts w:ascii="Times New Roman" w:hAnsi="Times New Roman"/>
          <w:sz w:val="28"/>
          <w:szCs w:val="28"/>
        </w:rPr>
        <w:t xml:space="preserve"> : фото</w:t>
      </w:r>
      <w:r>
        <w:rPr>
          <w:rFonts w:ascii="Times New Roman" w:hAnsi="Times New Roman"/>
          <w:sz w:val="28"/>
          <w:szCs w:val="28"/>
        </w:rPr>
        <w:t>. –</w:t>
      </w:r>
      <w:r>
        <w:rPr>
          <w:rFonts w:ascii="Times New Roman" w:hAnsi="Times New Roman"/>
          <w:b/>
          <w:sz w:val="28"/>
          <w:szCs w:val="28"/>
        </w:rPr>
        <w:t xml:space="preserve"> </w:t>
      </w:r>
      <w:r w:rsidRPr="00B6613E">
        <w:rPr>
          <w:rFonts w:ascii="Times New Roman" w:hAnsi="Times New Roman"/>
          <w:sz w:val="28"/>
          <w:szCs w:val="28"/>
        </w:rPr>
        <w:t>Есть о</w:t>
      </w:r>
      <w:r>
        <w:rPr>
          <w:rFonts w:ascii="Times New Roman" w:hAnsi="Times New Roman"/>
          <w:b/>
          <w:sz w:val="28"/>
          <w:szCs w:val="28"/>
        </w:rPr>
        <w:t xml:space="preserve"> </w:t>
      </w:r>
      <w:r w:rsidRPr="00B6613E">
        <w:rPr>
          <w:rFonts w:ascii="Times New Roman" w:hAnsi="Times New Roman"/>
          <w:sz w:val="28"/>
          <w:szCs w:val="28"/>
        </w:rPr>
        <w:t>Т. Сохиев</w:t>
      </w:r>
      <w:r>
        <w:rPr>
          <w:rFonts w:ascii="Times New Roman" w:hAnsi="Times New Roman"/>
          <w:sz w:val="28"/>
          <w:szCs w:val="28"/>
        </w:rPr>
        <w:t>е</w:t>
      </w:r>
      <w:r w:rsidRPr="00B6613E">
        <w:rPr>
          <w:rFonts w:ascii="Times New Roman" w:hAnsi="Times New Roman"/>
          <w:sz w:val="28"/>
          <w:szCs w:val="28"/>
        </w:rPr>
        <w:t>.</w:t>
      </w:r>
    </w:p>
    <w:p w14:paraId="504CDA82" w14:textId="77777777" w:rsidR="00E06EF9" w:rsidRPr="00540D19"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Панфилова, Е</w:t>
      </w:r>
      <w:r w:rsidRPr="00877555">
        <w:rPr>
          <w:rFonts w:ascii="Times New Roman" w:hAnsi="Times New Roman"/>
          <w:b/>
          <w:sz w:val="28"/>
          <w:szCs w:val="28"/>
        </w:rPr>
        <w:t xml:space="preserve">. </w:t>
      </w:r>
      <w:r>
        <w:rPr>
          <w:rFonts w:ascii="Times New Roman" w:hAnsi="Times New Roman"/>
          <w:sz w:val="28"/>
          <w:szCs w:val="28"/>
        </w:rPr>
        <w:t>Музыкальная утопия нашего времени : о московской премьере мистерии «Роза мира»</w:t>
      </w:r>
      <w:r w:rsidRPr="00877555">
        <w:rPr>
          <w:rFonts w:ascii="Times New Roman" w:hAnsi="Times New Roman"/>
          <w:sz w:val="28"/>
          <w:szCs w:val="28"/>
        </w:rPr>
        <w:t xml:space="preserve"> / </w:t>
      </w:r>
      <w:r>
        <w:rPr>
          <w:rFonts w:ascii="Times New Roman" w:hAnsi="Times New Roman"/>
          <w:sz w:val="28"/>
          <w:szCs w:val="28"/>
        </w:rPr>
        <w:t>Елена Панфилова</w:t>
      </w:r>
      <w:r w:rsidRPr="00877555">
        <w:rPr>
          <w:rFonts w:ascii="Times New Roman" w:hAnsi="Times New Roman"/>
          <w:sz w:val="28"/>
          <w:szCs w:val="28"/>
        </w:rPr>
        <w:t xml:space="preserve"> // </w:t>
      </w:r>
      <w:r>
        <w:rPr>
          <w:rFonts w:ascii="Times New Roman" w:hAnsi="Times New Roman"/>
          <w:sz w:val="28"/>
          <w:szCs w:val="28"/>
        </w:rPr>
        <w:t>Музыкальная жизнь. – 2017. – №4. – С. 34-35. – Есть об участнице премьеры Агунды Кулаевой.</w:t>
      </w:r>
    </w:p>
    <w:p w14:paraId="2F679F45"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Парин, А</w:t>
      </w:r>
      <w:r w:rsidRPr="00361027">
        <w:rPr>
          <w:rFonts w:ascii="Times New Roman" w:hAnsi="Times New Roman"/>
          <w:b/>
          <w:sz w:val="28"/>
          <w:szCs w:val="28"/>
        </w:rPr>
        <w:t>.</w:t>
      </w:r>
      <w:r w:rsidRPr="00361027">
        <w:rPr>
          <w:rFonts w:ascii="Times New Roman" w:hAnsi="Times New Roman"/>
          <w:sz w:val="28"/>
          <w:szCs w:val="28"/>
        </w:rPr>
        <w:t xml:space="preserve"> </w:t>
      </w:r>
      <w:r>
        <w:rPr>
          <w:rFonts w:ascii="Times New Roman" w:hAnsi="Times New Roman"/>
          <w:sz w:val="28"/>
          <w:szCs w:val="28"/>
        </w:rPr>
        <w:t>Европейский праздник: «Путешествие в Реймс» Россини в Большом театре / Алексей Парин // Музыкальная жизнь. – 2017. –</w:t>
      </w:r>
      <w:r w:rsidRPr="00361027">
        <w:rPr>
          <w:rFonts w:ascii="Times New Roman" w:hAnsi="Times New Roman"/>
          <w:sz w:val="28"/>
          <w:szCs w:val="28"/>
        </w:rPr>
        <w:t xml:space="preserve"> </w:t>
      </w:r>
      <w:r>
        <w:rPr>
          <w:rFonts w:ascii="Times New Roman" w:hAnsi="Times New Roman"/>
          <w:sz w:val="28"/>
          <w:szCs w:val="28"/>
        </w:rPr>
        <w:t>№2. – С. 30-31 : фото. –</w:t>
      </w:r>
      <w:r>
        <w:rPr>
          <w:rFonts w:ascii="Times New Roman" w:hAnsi="Times New Roman"/>
          <w:b/>
          <w:sz w:val="28"/>
          <w:szCs w:val="28"/>
        </w:rPr>
        <w:t xml:space="preserve"> </w:t>
      </w:r>
      <w:r w:rsidRPr="00877555">
        <w:rPr>
          <w:rFonts w:ascii="Times New Roman" w:hAnsi="Times New Roman"/>
          <w:sz w:val="28"/>
          <w:szCs w:val="28"/>
        </w:rPr>
        <w:t>Есть о Т. Сохиеве.</w:t>
      </w:r>
    </w:p>
    <w:p w14:paraId="3555DF14" w14:textId="77777777" w:rsidR="00E06EF9" w:rsidRPr="00ED5243"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Парин, А</w:t>
      </w:r>
      <w:r w:rsidRPr="00E45C4E">
        <w:rPr>
          <w:rFonts w:ascii="Times New Roman" w:hAnsi="Times New Roman"/>
          <w:b/>
          <w:sz w:val="28"/>
          <w:szCs w:val="28"/>
        </w:rPr>
        <w:t>.</w:t>
      </w:r>
      <w:r w:rsidRPr="00E45C4E">
        <w:rPr>
          <w:rFonts w:ascii="Times New Roman" w:hAnsi="Times New Roman"/>
          <w:sz w:val="28"/>
          <w:szCs w:val="28"/>
        </w:rPr>
        <w:t xml:space="preserve"> </w:t>
      </w:r>
      <w:r>
        <w:rPr>
          <w:rFonts w:ascii="Times New Roman" w:hAnsi="Times New Roman"/>
          <w:sz w:val="28"/>
          <w:szCs w:val="28"/>
        </w:rPr>
        <w:t>Образы, рожденные заново: четыре оперных спектакля во Франции / Александр Парин // Музыкальная жизнь. – 2017. –</w:t>
      </w:r>
      <w:r w:rsidRPr="00E45C4E">
        <w:rPr>
          <w:rFonts w:ascii="Times New Roman" w:hAnsi="Times New Roman"/>
          <w:sz w:val="28"/>
          <w:szCs w:val="28"/>
        </w:rPr>
        <w:t xml:space="preserve"> </w:t>
      </w:r>
      <w:r>
        <w:rPr>
          <w:rFonts w:ascii="Times New Roman" w:hAnsi="Times New Roman"/>
          <w:sz w:val="28"/>
          <w:szCs w:val="28"/>
        </w:rPr>
        <w:t>№6. –</w:t>
      </w:r>
      <w:r w:rsidRPr="00E45C4E">
        <w:rPr>
          <w:rFonts w:ascii="Times New Roman" w:hAnsi="Times New Roman"/>
          <w:sz w:val="28"/>
          <w:szCs w:val="28"/>
        </w:rPr>
        <w:t xml:space="preserve"> С. </w:t>
      </w:r>
      <w:r>
        <w:rPr>
          <w:rFonts w:ascii="Times New Roman" w:hAnsi="Times New Roman"/>
          <w:sz w:val="28"/>
          <w:szCs w:val="28"/>
        </w:rPr>
        <w:t>90-95 : ил</w:t>
      </w:r>
      <w:r w:rsidRPr="00E45C4E">
        <w:rPr>
          <w:rFonts w:ascii="Times New Roman" w:hAnsi="Times New Roman"/>
          <w:sz w:val="28"/>
          <w:szCs w:val="28"/>
        </w:rPr>
        <w:t>.</w:t>
      </w:r>
      <w:r>
        <w:rPr>
          <w:rFonts w:ascii="Times New Roman" w:hAnsi="Times New Roman"/>
          <w:sz w:val="28"/>
          <w:szCs w:val="28"/>
        </w:rPr>
        <w:t xml:space="preserve"> – [Есть об оперной звезде Елене Цаллаговой  в роли Каллисто в опере Ф. Кавалли «Калисто»].</w:t>
      </w:r>
    </w:p>
    <w:p w14:paraId="3A5BC0E8" w14:textId="77777777" w:rsidR="00E06EF9" w:rsidRPr="00540D1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Парин, А</w:t>
      </w:r>
      <w:r w:rsidRPr="00361027">
        <w:rPr>
          <w:rFonts w:ascii="Times New Roman" w:hAnsi="Times New Roman"/>
          <w:b/>
          <w:sz w:val="28"/>
          <w:szCs w:val="28"/>
        </w:rPr>
        <w:t>.</w:t>
      </w:r>
      <w:r w:rsidRPr="00361027">
        <w:rPr>
          <w:rFonts w:ascii="Times New Roman" w:hAnsi="Times New Roman"/>
          <w:sz w:val="28"/>
          <w:szCs w:val="28"/>
        </w:rPr>
        <w:t xml:space="preserve"> </w:t>
      </w:r>
      <w:r>
        <w:rPr>
          <w:rFonts w:ascii="Times New Roman" w:hAnsi="Times New Roman"/>
          <w:sz w:val="28"/>
          <w:szCs w:val="28"/>
        </w:rPr>
        <w:t>Сладострастие вокала: Анна Нетребко / Алексей Парин // Музыкальная жизнь. – 2017. –</w:t>
      </w:r>
      <w:r w:rsidRPr="00361027">
        <w:rPr>
          <w:rFonts w:ascii="Times New Roman" w:hAnsi="Times New Roman"/>
          <w:sz w:val="28"/>
          <w:szCs w:val="28"/>
        </w:rPr>
        <w:t xml:space="preserve"> </w:t>
      </w:r>
      <w:r>
        <w:rPr>
          <w:rFonts w:ascii="Times New Roman" w:hAnsi="Times New Roman"/>
          <w:sz w:val="28"/>
          <w:szCs w:val="28"/>
        </w:rPr>
        <w:t>№4. – С. 76-78 : фото. –</w:t>
      </w:r>
      <w:r>
        <w:rPr>
          <w:rFonts w:ascii="Times New Roman" w:hAnsi="Times New Roman"/>
          <w:b/>
          <w:sz w:val="28"/>
          <w:szCs w:val="28"/>
        </w:rPr>
        <w:t xml:space="preserve"> </w:t>
      </w:r>
      <w:r w:rsidRPr="00877555">
        <w:rPr>
          <w:rFonts w:ascii="Times New Roman" w:hAnsi="Times New Roman"/>
          <w:sz w:val="28"/>
          <w:szCs w:val="28"/>
        </w:rPr>
        <w:t xml:space="preserve">Есть о </w:t>
      </w:r>
      <w:r>
        <w:rPr>
          <w:rFonts w:ascii="Times New Roman" w:hAnsi="Times New Roman"/>
          <w:sz w:val="28"/>
          <w:szCs w:val="28"/>
        </w:rPr>
        <w:t>маэстро В. Гергиеве</w:t>
      </w:r>
      <w:r w:rsidRPr="00877555">
        <w:rPr>
          <w:rFonts w:ascii="Times New Roman" w:hAnsi="Times New Roman"/>
          <w:sz w:val="28"/>
          <w:szCs w:val="28"/>
        </w:rPr>
        <w:t>.</w:t>
      </w:r>
    </w:p>
    <w:p w14:paraId="6D04586C" w14:textId="77777777" w:rsidR="00E06EF9" w:rsidRPr="005D0763" w:rsidRDefault="00E06EF9" w:rsidP="009440B5">
      <w:pPr>
        <w:pStyle w:val="a8"/>
        <w:numPr>
          <w:ilvl w:val="0"/>
          <w:numId w:val="13"/>
        </w:numPr>
        <w:jc w:val="both"/>
        <w:rPr>
          <w:rFonts w:ascii="Times New Roman" w:hAnsi="Times New Roman"/>
          <w:b/>
          <w:sz w:val="28"/>
          <w:szCs w:val="28"/>
        </w:rPr>
      </w:pPr>
      <w:r w:rsidRPr="005D0763">
        <w:rPr>
          <w:rFonts w:ascii="Times New Roman" w:hAnsi="Times New Roman"/>
          <w:b/>
          <w:sz w:val="28"/>
          <w:szCs w:val="28"/>
        </w:rPr>
        <w:t xml:space="preserve">Садых-Заде, Г. </w:t>
      </w:r>
      <w:r>
        <w:rPr>
          <w:rFonts w:ascii="Times New Roman" w:hAnsi="Times New Roman"/>
          <w:sz w:val="28"/>
          <w:szCs w:val="28"/>
        </w:rPr>
        <w:t>Семь покрывал Саломеи : [о постановке оперы Р. Штрауса «Саломея» (режиссер М. Гацалов) в Мариинском театре]</w:t>
      </w:r>
      <w:r w:rsidRPr="005D0763">
        <w:rPr>
          <w:rFonts w:ascii="Times New Roman" w:hAnsi="Times New Roman"/>
          <w:sz w:val="28"/>
          <w:szCs w:val="28"/>
        </w:rPr>
        <w:t xml:space="preserve"> / Гюляра</w:t>
      </w:r>
      <w:r>
        <w:rPr>
          <w:rFonts w:ascii="Times New Roman" w:hAnsi="Times New Roman"/>
          <w:sz w:val="28"/>
          <w:szCs w:val="28"/>
        </w:rPr>
        <w:t xml:space="preserve"> Садых-Заде // Музыкальная жизнь. – 2017. –</w:t>
      </w:r>
      <w:r w:rsidRPr="005D0763">
        <w:rPr>
          <w:rFonts w:ascii="Times New Roman" w:hAnsi="Times New Roman"/>
          <w:sz w:val="28"/>
          <w:szCs w:val="28"/>
        </w:rPr>
        <w:t xml:space="preserve"> </w:t>
      </w:r>
      <w:r>
        <w:rPr>
          <w:rFonts w:ascii="Times New Roman" w:hAnsi="Times New Roman"/>
          <w:sz w:val="28"/>
          <w:szCs w:val="28"/>
        </w:rPr>
        <w:t>№2. – С. 32-33</w:t>
      </w:r>
      <w:r w:rsidRPr="005D0763">
        <w:rPr>
          <w:rFonts w:ascii="Times New Roman" w:hAnsi="Times New Roman"/>
          <w:sz w:val="28"/>
          <w:szCs w:val="28"/>
        </w:rPr>
        <w:t>.</w:t>
      </w:r>
    </w:p>
    <w:p w14:paraId="5AC126C3" w14:textId="77777777" w:rsidR="00E06EF9" w:rsidRPr="00877555" w:rsidRDefault="00E06EF9" w:rsidP="009440B5">
      <w:pPr>
        <w:pStyle w:val="a8"/>
        <w:numPr>
          <w:ilvl w:val="0"/>
          <w:numId w:val="13"/>
        </w:numPr>
        <w:jc w:val="both"/>
        <w:rPr>
          <w:rFonts w:ascii="Times New Roman" w:hAnsi="Times New Roman"/>
          <w:b/>
          <w:sz w:val="28"/>
          <w:szCs w:val="28"/>
        </w:rPr>
      </w:pPr>
      <w:r w:rsidRPr="005D0763">
        <w:rPr>
          <w:rFonts w:ascii="Times New Roman" w:hAnsi="Times New Roman"/>
          <w:b/>
          <w:sz w:val="28"/>
          <w:szCs w:val="28"/>
        </w:rPr>
        <w:t xml:space="preserve">Садых-Заде, Г. </w:t>
      </w:r>
      <w:r>
        <w:rPr>
          <w:rFonts w:ascii="Times New Roman" w:hAnsi="Times New Roman"/>
          <w:sz w:val="28"/>
          <w:szCs w:val="28"/>
        </w:rPr>
        <w:t xml:space="preserve">Только раз в году : [о </w:t>
      </w:r>
      <w:r>
        <w:rPr>
          <w:rFonts w:ascii="Times New Roman" w:hAnsi="Times New Roman"/>
          <w:sz w:val="28"/>
          <w:szCs w:val="28"/>
          <w:lang w:val="en-US"/>
        </w:rPr>
        <w:t>XVI</w:t>
      </w:r>
      <w:r w:rsidRPr="005D0763">
        <w:rPr>
          <w:rFonts w:ascii="Times New Roman" w:hAnsi="Times New Roman"/>
          <w:sz w:val="28"/>
          <w:szCs w:val="28"/>
        </w:rPr>
        <w:t xml:space="preserve"> </w:t>
      </w:r>
      <w:r>
        <w:rPr>
          <w:rFonts w:ascii="Times New Roman" w:hAnsi="Times New Roman"/>
          <w:sz w:val="28"/>
          <w:szCs w:val="28"/>
        </w:rPr>
        <w:t>Пасхальном фестивале]</w:t>
      </w:r>
      <w:r w:rsidRPr="005D0763">
        <w:rPr>
          <w:rFonts w:ascii="Times New Roman" w:hAnsi="Times New Roman"/>
          <w:sz w:val="28"/>
          <w:szCs w:val="28"/>
        </w:rPr>
        <w:t xml:space="preserve"> / Гюляра</w:t>
      </w:r>
      <w:r>
        <w:rPr>
          <w:rFonts w:ascii="Times New Roman" w:hAnsi="Times New Roman"/>
          <w:sz w:val="28"/>
          <w:szCs w:val="28"/>
        </w:rPr>
        <w:t xml:space="preserve"> Садых-Заде // Музыкальная жизнь. – 2017. –</w:t>
      </w:r>
      <w:r w:rsidRPr="005D0763">
        <w:rPr>
          <w:rFonts w:ascii="Times New Roman" w:hAnsi="Times New Roman"/>
          <w:sz w:val="28"/>
          <w:szCs w:val="28"/>
        </w:rPr>
        <w:t xml:space="preserve"> </w:t>
      </w:r>
      <w:r>
        <w:rPr>
          <w:rFonts w:ascii="Times New Roman" w:hAnsi="Times New Roman"/>
          <w:sz w:val="28"/>
          <w:szCs w:val="28"/>
        </w:rPr>
        <w:t>№5. – С. 62-64</w:t>
      </w:r>
      <w:r w:rsidRPr="005D0763">
        <w:rPr>
          <w:rFonts w:ascii="Times New Roman" w:hAnsi="Times New Roman"/>
          <w:sz w:val="28"/>
          <w:szCs w:val="28"/>
        </w:rPr>
        <w:t xml:space="preserve"> : фото.</w:t>
      </w:r>
    </w:p>
    <w:p w14:paraId="3EF8E6AC" w14:textId="77777777" w:rsidR="00E06EF9" w:rsidRPr="00877555"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Сливинская, С</w:t>
      </w:r>
      <w:r w:rsidRPr="00361027">
        <w:rPr>
          <w:rFonts w:ascii="Times New Roman" w:hAnsi="Times New Roman"/>
          <w:b/>
          <w:sz w:val="28"/>
          <w:szCs w:val="28"/>
        </w:rPr>
        <w:t>.</w:t>
      </w:r>
      <w:r w:rsidRPr="00361027">
        <w:rPr>
          <w:rFonts w:ascii="Times New Roman" w:hAnsi="Times New Roman"/>
          <w:sz w:val="28"/>
          <w:szCs w:val="28"/>
        </w:rPr>
        <w:t xml:space="preserve"> </w:t>
      </w:r>
      <w:r>
        <w:rPr>
          <w:rFonts w:ascii="Times New Roman" w:hAnsi="Times New Roman"/>
          <w:sz w:val="28"/>
          <w:szCs w:val="28"/>
        </w:rPr>
        <w:t>Эта старая, старая сказка… : о премьере оперы Сергея Баневича «История Кая и Герды» / Светлана Сливинская // Музыкальная жизнь. – 2017. –</w:t>
      </w:r>
      <w:r w:rsidRPr="00361027">
        <w:rPr>
          <w:rFonts w:ascii="Times New Roman" w:hAnsi="Times New Roman"/>
          <w:sz w:val="28"/>
          <w:szCs w:val="28"/>
        </w:rPr>
        <w:t xml:space="preserve"> </w:t>
      </w:r>
      <w:r>
        <w:rPr>
          <w:rFonts w:ascii="Times New Roman" w:hAnsi="Times New Roman"/>
          <w:sz w:val="28"/>
          <w:szCs w:val="28"/>
        </w:rPr>
        <w:t>№3. – С. 32. – Е</w:t>
      </w:r>
      <w:r w:rsidRPr="00361027">
        <w:rPr>
          <w:rFonts w:ascii="Times New Roman" w:hAnsi="Times New Roman"/>
          <w:sz w:val="28"/>
          <w:szCs w:val="28"/>
        </w:rPr>
        <w:t xml:space="preserve">сть </w:t>
      </w:r>
      <w:r>
        <w:rPr>
          <w:rFonts w:ascii="Times New Roman" w:hAnsi="Times New Roman"/>
          <w:sz w:val="28"/>
          <w:szCs w:val="28"/>
        </w:rPr>
        <w:t>о дирижере Заурбеке Гугкаеве</w:t>
      </w:r>
      <w:r w:rsidRPr="00361027">
        <w:rPr>
          <w:rFonts w:ascii="Times New Roman" w:hAnsi="Times New Roman"/>
          <w:sz w:val="28"/>
          <w:szCs w:val="28"/>
        </w:rPr>
        <w:t>.</w:t>
      </w:r>
    </w:p>
    <w:p w14:paraId="6DB63A89" w14:textId="77777777" w:rsidR="00E06EF9" w:rsidRPr="00C54F05"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Церетели, З</w:t>
      </w:r>
      <w:r w:rsidRPr="005576A9">
        <w:rPr>
          <w:rFonts w:ascii="Times New Roman" w:hAnsi="Times New Roman"/>
          <w:b/>
          <w:sz w:val="28"/>
          <w:szCs w:val="28"/>
        </w:rPr>
        <w:t xml:space="preserve">. </w:t>
      </w:r>
      <w:r>
        <w:rPr>
          <w:rFonts w:ascii="Times New Roman" w:hAnsi="Times New Roman"/>
          <w:sz w:val="28"/>
          <w:szCs w:val="28"/>
        </w:rPr>
        <w:t>Зураб Церетели: «Главный заказчик большого искусства – всегда государство» : [беседа со скульптором / записал В. Ильин] // Культура. – 2017. – 10-16 марта (8). – С. 7. –</w:t>
      </w:r>
      <w:r w:rsidRPr="005576A9">
        <w:rPr>
          <w:rFonts w:ascii="Times New Roman" w:hAnsi="Times New Roman"/>
          <w:sz w:val="28"/>
          <w:szCs w:val="28"/>
        </w:rPr>
        <w:t xml:space="preserve"> </w:t>
      </w:r>
      <w:r>
        <w:rPr>
          <w:rFonts w:ascii="Times New Roman" w:hAnsi="Times New Roman"/>
          <w:sz w:val="28"/>
          <w:szCs w:val="28"/>
        </w:rPr>
        <w:t>Церетели упомин. оркестр В. Гергиева в связи с концертом в Пальмире</w:t>
      </w:r>
      <w:r w:rsidRPr="005576A9">
        <w:rPr>
          <w:rFonts w:ascii="Times New Roman" w:hAnsi="Times New Roman"/>
          <w:sz w:val="28"/>
          <w:szCs w:val="28"/>
        </w:rPr>
        <w:t>.</w:t>
      </w:r>
    </w:p>
    <w:p w14:paraId="02F082C0" w14:textId="77777777" w:rsidR="00E06EF9" w:rsidRPr="00581578" w:rsidRDefault="00E06EF9" w:rsidP="00E06EF9">
      <w:pPr>
        <w:pStyle w:val="a8"/>
        <w:ind w:left="720"/>
        <w:jc w:val="center"/>
        <w:rPr>
          <w:rFonts w:ascii="Times New Roman" w:hAnsi="Times New Roman"/>
          <w:b/>
          <w:color w:val="FF0000"/>
          <w:sz w:val="28"/>
          <w:szCs w:val="28"/>
        </w:rPr>
      </w:pPr>
    </w:p>
    <w:p w14:paraId="5FD49F4B" w14:textId="77777777" w:rsidR="00E06EF9" w:rsidRDefault="00E06EF9" w:rsidP="00E06EF9">
      <w:pPr>
        <w:pStyle w:val="a8"/>
        <w:ind w:left="720"/>
        <w:jc w:val="center"/>
        <w:rPr>
          <w:rFonts w:ascii="Times New Roman" w:hAnsi="Times New Roman"/>
          <w:b/>
          <w:sz w:val="28"/>
          <w:szCs w:val="28"/>
        </w:rPr>
      </w:pPr>
      <w:r w:rsidRPr="00EF4097">
        <w:rPr>
          <w:rFonts w:ascii="Times New Roman" w:hAnsi="Times New Roman"/>
          <w:b/>
          <w:sz w:val="28"/>
          <w:szCs w:val="28"/>
        </w:rPr>
        <w:t>791 Массовые развлечения и представления</w:t>
      </w:r>
    </w:p>
    <w:p w14:paraId="7AEFEC24" w14:textId="77777777" w:rsidR="00E06EF9" w:rsidRPr="00EF4097" w:rsidRDefault="00E06EF9" w:rsidP="00E06EF9">
      <w:pPr>
        <w:pStyle w:val="a8"/>
        <w:ind w:left="720"/>
        <w:jc w:val="center"/>
        <w:rPr>
          <w:rFonts w:ascii="Times New Roman" w:hAnsi="Times New Roman"/>
          <w:b/>
          <w:sz w:val="28"/>
          <w:szCs w:val="28"/>
        </w:rPr>
      </w:pPr>
    </w:p>
    <w:p w14:paraId="6143277F" w14:textId="77777777" w:rsidR="00E06EF9" w:rsidRPr="00487115"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Цаликов, В</w:t>
      </w:r>
      <w:r w:rsidRPr="00487115">
        <w:rPr>
          <w:rFonts w:ascii="Times New Roman" w:hAnsi="Times New Roman"/>
          <w:b/>
          <w:sz w:val="28"/>
          <w:szCs w:val="28"/>
        </w:rPr>
        <w:t>.</w:t>
      </w:r>
      <w:r w:rsidRPr="00487115">
        <w:rPr>
          <w:rFonts w:ascii="Times New Roman" w:hAnsi="Times New Roman"/>
          <w:sz w:val="28"/>
          <w:szCs w:val="28"/>
        </w:rPr>
        <w:t xml:space="preserve"> </w:t>
      </w:r>
      <w:r>
        <w:rPr>
          <w:rFonts w:ascii="Times New Roman" w:hAnsi="Times New Roman"/>
          <w:sz w:val="28"/>
          <w:szCs w:val="28"/>
        </w:rPr>
        <w:t>Ирбек и Асуан</w:t>
      </w:r>
      <w:r w:rsidRPr="00487115">
        <w:rPr>
          <w:rFonts w:ascii="Times New Roman" w:hAnsi="Times New Roman"/>
          <w:sz w:val="28"/>
          <w:szCs w:val="28"/>
        </w:rPr>
        <w:t xml:space="preserve"> : [о </w:t>
      </w:r>
      <w:r>
        <w:rPr>
          <w:rFonts w:ascii="Times New Roman" w:hAnsi="Times New Roman"/>
          <w:sz w:val="28"/>
          <w:szCs w:val="28"/>
        </w:rPr>
        <w:t>фильме, посвященному основателю легендарной династии наездников И. Кантемирову</w:t>
      </w:r>
      <w:r w:rsidRPr="00487115">
        <w:rPr>
          <w:rFonts w:ascii="Times New Roman" w:hAnsi="Times New Roman"/>
          <w:sz w:val="28"/>
          <w:szCs w:val="28"/>
        </w:rPr>
        <w:t xml:space="preserve"> : </w:t>
      </w:r>
      <w:r>
        <w:rPr>
          <w:rFonts w:ascii="Times New Roman" w:hAnsi="Times New Roman"/>
          <w:sz w:val="28"/>
          <w:szCs w:val="28"/>
        </w:rPr>
        <w:t>рассказывает российский режиссер-документалист В. Цаликов</w:t>
      </w:r>
      <w:r w:rsidRPr="00487115">
        <w:rPr>
          <w:rFonts w:ascii="Times New Roman" w:hAnsi="Times New Roman"/>
          <w:sz w:val="28"/>
          <w:szCs w:val="28"/>
        </w:rPr>
        <w:t xml:space="preserve"> / </w:t>
      </w:r>
      <w:r>
        <w:rPr>
          <w:rFonts w:ascii="Times New Roman" w:hAnsi="Times New Roman"/>
          <w:sz w:val="28"/>
          <w:szCs w:val="28"/>
        </w:rPr>
        <w:t>подготовила</w:t>
      </w:r>
      <w:r w:rsidRPr="00487115">
        <w:rPr>
          <w:rFonts w:ascii="Times New Roman" w:hAnsi="Times New Roman"/>
          <w:sz w:val="28"/>
          <w:szCs w:val="28"/>
        </w:rPr>
        <w:t xml:space="preserve"> Е. Евдокимова] // Аргументы</w:t>
      </w:r>
      <w:r>
        <w:rPr>
          <w:rFonts w:ascii="Times New Roman" w:hAnsi="Times New Roman"/>
          <w:sz w:val="28"/>
          <w:szCs w:val="28"/>
        </w:rPr>
        <w:t xml:space="preserve"> и факты. Северный Кавказ. – 2017. –</w:t>
      </w:r>
      <w:r w:rsidRPr="00487115">
        <w:rPr>
          <w:rFonts w:ascii="Times New Roman" w:hAnsi="Times New Roman"/>
          <w:sz w:val="28"/>
          <w:szCs w:val="28"/>
        </w:rPr>
        <w:t xml:space="preserve"> </w:t>
      </w:r>
      <w:r>
        <w:rPr>
          <w:rFonts w:ascii="Times New Roman" w:hAnsi="Times New Roman"/>
          <w:sz w:val="28"/>
          <w:szCs w:val="28"/>
        </w:rPr>
        <w:t>Март(13). – С. 5</w:t>
      </w:r>
      <w:r w:rsidRPr="00487115">
        <w:rPr>
          <w:rFonts w:ascii="Times New Roman" w:hAnsi="Times New Roman"/>
          <w:sz w:val="28"/>
          <w:szCs w:val="28"/>
        </w:rPr>
        <w:t>.</w:t>
      </w:r>
    </w:p>
    <w:p w14:paraId="684F2E3E" w14:textId="77777777" w:rsidR="00E06EF9" w:rsidRPr="00581578" w:rsidRDefault="00E06EF9" w:rsidP="009440B5">
      <w:pPr>
        <w:pStyle w:val="a8"/>
        <w:numPr>
          <w:ilvl w:val="0"/>
          <w:numId w:val="13"/>
        </w:numPr>
        <w:jc w:val="both"/>
        <w:rPr>
          <w:rFonts w:ascii="Times New Roman" w:hAnsi="Times New Roman"/>
          <w:b/>
          <w:color w:val="FF0000"/>
          <w:sz w:val="28"/>
          <w:szCs w:val="28"/>
        </w:rPr>
      </w:pPr>
      <w:r>
        <w:rPr>
          <w:rFonts w:ascii="Times New Roman" w:hAnsi="Times New Roman"/>
          <w:b/>
          <w:sz w:val="28"/>
          <w:szCs w:val="28"/>
        </w:rPr>
        <w:lastRenderedPageBreak/>
        <w:t>Цаликов, В</w:t>
      </w:r>
      <w:r w:rsidRPr="00487115">
        <w:rPr>
          <w:rFonts w:ascii="Times New Roman" w:hAnsi="Times New Roman"/>
          <w:b/>
          <w:sz w:val="28"/>
          <w:szCs w:val="28"/>
        </w:rPr>
        <w:t>.</w:t>
      </w:r>
      <w:r w:rsidRPr="00487115">
        <w:rPr>
          <w:rFonts w:ascii="Times New Roman" w:hAnsi="Times New Roman"/>
          <w:sz w:val="28"/>
          <w:szCs w:val="28"/>
        </w:rPr>
        <w:t xml:space="preserve"> </w:t>
      </w:r>
      <w:r>
        <w:rPr>
          <w:rFonts w:ascii="Times New Roman" w:hAnsi="Times New Roman"/>
          <w:sz w:val="28"/>
          <w:szCs w:val="28"/>
        </w:rPr>
        <w:t>Время снимать кино</w:t>
      </w:r>
      <w:r w:rsidRPr="00487115">
        <w:rPr>
          <w:rFonts w:ascii="Times New Roman" w:hAnsi="Times New Roman"/>
          <w:sz w:val="28"/>
          <w:szCs w:val="28"/>
        </w:rPr>
        <w:t xml:space="preserve"> : [о </w:t>
      </w:r>
      <w:r>
        <w:rPr>
          <w:rFonts w:ascii="Times New Roman" w:hAnsi="Times New Roman"/>
          <w:sz w:val="28"/>
          <w:szCs w:val="28"/>
        </w:rPr>
        <w:t>возрождение студии кинохроники во Владикавказе</w:t>
      </w:r>
      <w:r w:rsidRPr="00487115">
        <w:rPr>
          <w:rFonts w:ascii="Times New Roman" w:hAnsi="Times New Roman"/>
          <w:sz w:val="28"/>
          <w:szCs w:val="28"/>
        </w:rPr>
        <w:t xml:space="preserve"> : </w:t>
      </w:r>
      <w:r>
        <w:rPr>
          <w:rFonts w:ascii="Times New Roman" w:hAnsi="Times New Roman"/>
          <w:sz w:val="28"/>
          <w:szCs w:val="28"/>
        </w:rPr>
        <w:t>беседа с российским режиссером и сценаристом В. Цаликовым</w:t>
      </w:r>
      <w:r w:rsidRPr="00487115">
        <w:rPr>
          <w:rFonts w:ascii="Times New Roman" w:hAnsi="Times New Roman"/>
          <w:sz w:val="28"/>
          <w:szCs w:val="28"/>
        </w:rPr>
        <w:t xml:space="preserve"> / </w:t>
      </w:r>
      <w:r>
        <w:rPr>
          <w:rFonts w:ascii="Times New Roman" w:hAnsi="Times New Roman"/>
          <w:sz w:val="28"/>
          <w:szCs w:val="28"/>
        </w:rPr>
        <w:t>записала</w:t>
      </w:r>
      <w:r w:rsidRPr="00487115">
        <w:rPr>
          <w:rFonts w:ascii="Times New Roman" w:hAnsi="Times New Roman"/>
          <w:sz w:val="28"/>
          <w:szCs w:val="28"/>
        </w:rPr>
        <w:t xml:space="preserve"> Е. Евдокимова] // Аргументы</w:t>
      </w:r>
      <w:r>
        <w:rPr>
          <w:rFonts w:ascii="Times New Roman" w:hAnsi="Times New Roman"/>
          <w:sz w:val="28"/>
          <w:szCs w:val="28"/>
        </w:rPr>
        <w:t xml:space="preserve"> и факты. Северный Кавказ. – 2017. –</w:t>
      </w:r>
      <w:r w:rsidRPr="00487115">
        <w:rPr>
          <w:rFonts w:ascii="Times New Roman" w:hAnsi="Times New Roman"/>
          <w:sz w:val="28"/>
          <w:szCs w:val="28"/>
        </w:rPr>
        <w:t xml:space="preserve"> </w:t>
      </w:r>
      <w:r>
        <w:rPr>
          <w:rFonts w:ascii="Times New Roman" w:hAnsi="Times New Roman"/>
          <w:sz w:val="28"/>
          <w:szCs w:val="28"/>
        </w:rPr>
        <w:t>Февр.(6). – С. 3</w:t>
      </w:r>
    </w:p>
    <w:p w14:paraId="40ADEB12" w14:textId="77777777" w:rsidR="00E06EF9" w:rsidRDefault="00E06EF9" w:rsidP="00E06EF9">
      <w:pPr>
        <w:pStyle w:val="a8"/>
        <w:ind w:left="720"/>
        <w:jc w:val="center"/>
        <w:rPr>
          <w:rFonts w:ascii="Times New Roman" w:hAnsi="Times New Roman"/>
          <w:b/>
          <w:sz w:val="28"/>
          <w:szCs w:val="28"/>
        </w:rPr>
      </w:pPr>
    </w:p>
    <w:p w14:paraId="6B1FF69D" w14:textId="0B184E76" w:rsidR="00E06EF9" w:rsidRDefault="00E06EF9" w:rsidP="00E06EF9">
      <w:pPr>
        <w:pStyle w:val="a8"/>
        <w:ind w:left="720"/>
        <w:jc w:val="center"/>
        <w:rPr>
          <w:rFonts w:ascii="Times New Roman" w:hAnsi="Times New Roman"/>
          <w:b/>
          <w:sz w:val="28"/>
          <w:szCs w:val="28"/>
        </w:rPr>
      </w:pPr>
      <w:r w:rsidRPr="00EF4097">
        <w:rPr>
          <w:rFonts w:ascii="Times New Roman" w:hAnsi="Times New Roman"/>
          <w:b/>
          <w:sz w:val="28"/>
          <w:szCs w:val="28"/>
        </w:rPr>
        <w:t>792 Театр</w:t>
      </w:r>
    </w:p>
    <w:p w14:paraId="3E86B3D9" w14:textId="77777777" w:rsidR="00E06EF9" w:rsidRPr="00EF4097" w:rsidRDefault="00E06EF9" w:rsidP="00E06EF9">
      <w:pPr>
        <w:pStyle w:val="a8"/>
        <w:ind w:left="720"/>
        <w:jc w:val="center"/>
        <w:rPr>
          <w:rFonts w:ascii="Times New Roman" w:hAnsi="Times New Roman"/>
          <w:b/>
          <w:sz w:val="28"/>
          <w:szCs w:val="28"/>
        </w:rPr>
      </w:pPr>
    </w:p>
    <w:p w14:paraId="4444E683" w14:textId="77777777" w:rsidR="00E06EF9" w:rsidRPr="000A419A"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Вазиев, М</w:t>
      </w:r>
      <w:r w:rsidRPr="00E45C4E">
        <w:rPr>
          <w:rFonts w:ascii="Times New Roman" w:hAnsi="Times New Roman"/>
          <w:b/>
          <w:sz w:val="28"/>
          <w:szCs w:val="28"/>
        </w:rPr>
        <w:t>.</w:t>
      </w:r>
      <w:r w:rsidRPr="00E45C4E">
        <w:rPr>
          <w:rFonts w:ascii="Times New Roman" w:hAnsi="Times New Roman"/>
          <w:sz w:val="28"/>
          <w:szCs w:val="28"/>
        </w:rPr>
        <w:t xml:space="preserve"> </w:t>
      </w:r>
      <w:r>
        <w:rPr>
          <w:rFonts w:ascii="Times New Roman" w:hAnsi="Times New Roman"/>
          <w:sz w:val="28"/>
          <w:szCs w:val="28"/>
        </w:rPr>
        <w:t>Махар Вазиев: «Если мы обладаем спектаклями, представляющими для японцев вечные ценности, то этим надо гордиться»</w:t>
      </w:r>
      <w:r w:rsidRPr="00E45C4E">
        <w:rPr>
          <w:rFonts w:ascii="Times New Roman" w:hAnsi="Times New Roman"/>
          <w:sz w:val="28"/>
          <w:szCs w:val="28"/>
        </w:rPr>
        <w:t xml:space="preserve"> : [</w:t>
      </w:r>
      <w:r>
        <w:rPr>
          <w:rFonts w:ascii="Times New Roman" w:hAnsi="Times New Roman"/>
          <w:sz w:val="28"/>
          <w:szCs w:val="28"/>
        </w:rPr>
        <w:t xml:space="preserve">о гастролях в Японии : беседа с руководителем  балетной труппы Большого театра </w:t>
      </w:r>
      <w:r w:rsidRPr="00E45C4E">
        <w:rPr>
          <w:rFonts w:ascii="Times New Roman" w:hAnsi="Times New Roman"/>
          <w:sz w:val="28"/>
          <w:szCs w:val="28"/>
        </w:rPr>
        <w:t xml:space="preserve">/ записала </w:t>
      </w:r>
      <w:r>
        <w:rPr>
          <w:rFonts w:ascii="Times New Roman" w:hAnsi="Times New Roman"/>
          <w:sz w:val="28"/>
          <w:szCs w:val="28"/>
        </w:rPr>
        <w:t>Е. Кривицкая] // Музыкальная жизнь. – 2017. –</w:t>
      </w:r>
      <w:r w:rsidRPr="00E45C4E">
        <w:rPr>
          <w:rFonts w:ascii="Times New Roman" w:hAnsi="Times New Roman"/>
          <w:sz w:val="28"/>
          <w:szCs w:val="28"/>
        </w:rPr>
        <w:t xml:space="preserve"> </w:t>
      </w:r>
      <w:r>
        <w:rPr>
          <w:rFonts w:ascii="Times New Roman" w:hAnsi="Times New Roman"/>
          <w:sz w:val="28"/>
          <w:szCs w:val="28"/>
        </w:rPr>
        <w:t>№6. –</w:t>
      </w:r>
      <w:r w:rsidRPr="00E45C4E">
        <w:rPr>
          <w:rFonts w:ascii="Times New Roman" w:hAnsi="Times New Roman"/>
          <w:sz w:val="28"/>
          <w:szCs w:val="28"/>
        </w:rPr>
        <w:t xml:space="preserve"> С. </w:t>
      </w:r>
      <w:r>
        <w:rPr>
          <w:rFonts w:ascii="Times New Roman" w:hAnsi="Times New Roman"/>
          <w:sz w:val="28"/>
          <w:szCs w:val="28"/>
        </w:rPr>
        <w:t>15 : фото</w:t>
      </w:r>
      <w:r w:rsidRPr="00E45C4E">
        <w:rPr>
          <w:rFonts w:ascii="Times New Roman" w:hAnsi="Times New Roman"/>
          <w:sz w:val="28"/>
          <w:szCs w:val="28"/>
        </w:rPr>
        <w:t>.</w:t>
      </w:r>
    </w:p>
    <w:p w14:paraId="224C04A3" w14:textId="77777777" w:rsidR="00E06EF9" w:rsidRPr="00FC5F30" w:rsidRDefault="00E06EF9" w:rsidP="00E06EF9">
      <w:pPr>
        <w:pStyle w:val="a8"/>
        <w:jc w:val="both"/>
        <w:rPr>
          <w:rFonts w:ascii="Times New Roman" w:hAnsi="Times New Roman"/>
          <w:sz w:val="28"/>
          <w:szCs w:val="28"/>
        </w:rPr>
      </w:pPr>
    </w:p>
    <w:p w14:paraId="595A9AE9" w14:textId="77777777" w:rsidR="00E06EF9" w:rsidRPr="00520FDB"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Михалева, А</w:t>
      </w:r>
      <w:r w:rsidRPr="00520FDB">
        <w:rPr>
          <w:rFonts w:ascii="Times New Roman" w:hAnsi="Times New Roman"/>
          <w:b/>
          <w:sz w:val="28"/>
          <w:szCs w:val="28"/>
        </w:rPr>
        <w:t xml:space="preserve">. </w:t>
      </w:r>
      <w:r>
        <w:rPr>
          <w:rFonts w:ascii="Times New Roman" w:hAnsi="Times New Roman"/>
          <w:sz w:val="28"/>
          <w:szCs w:val="28"/>
        </w:rPr>
        <w:t>Время бессильно перед харизмой</w:t>
      </w:r>
      <w:r w:rsidRPr="00520FDB">
        <w:rPr>
          <w:rFonts w:ascii="Times New Roman" w:hAnsi="Times New Roman"/>
          <w:sz w:val="28"/>
          <w:szCs w:val="28"/>
        </w:rPr>
        <w:t xml:space="preserve"> : [</w:t>
      </w:r>
      <w:r>
        <w:rPr>
          <w:rFonts w:ascii="Times New Roman" w:hAnsi="Times New Roman"/>
          <w:sz w:val="28"/>
          <w:szCs w:val="28"/>
        </w:rPr>
        <w:t>о праздновании 75-летия танцовщика М. Лавровского в Большом театре</w:t>
      </w:r>
      <w:r w:rsidRPr="00520FDB">
        <w:rPr>
          <w:rFonts w:ascii="Times New Roman" w:hAnsi="Times New Roman"/>
          <w:sz w:val="28"/>
          <w:szCs w:val="28"/>
        </w:rPr>
        <w:t xml:space="preserve">] / </w:t>
      </w:r>
      <w:r>
        <w:rPr>
          <w:rFonts w:ascii="Times New Roman" w:hAnsi="Times New Roman"/>
          <w:sz w:val="28"/>
          <w:szCs w:val="28"/>
        </w:rPr>
        <w:t>Алла Михалева // Экран и сцена. – 2017. –</w:t>
      </w:r>
      <w:r w:rsidRPr="00520FDB">
        <w:rPr>
          <w:rFonts w:ascii="Times New Roman" w:hAnsi="Times New Roman"/>
          <w:sz w:val="28"/>
          <w:szCs w:val="28"/>
        </w:rPr>
        <w:t xml:space="preserve"> </w:t>
      </w:r>
      <w:r>
        <w:rPr>
          <w:rFonts w:ascii="Times New Roman" w:hAnsi="Times New Roman"/>
          <w:sz w:val="28"/>
          <w:szCs w:val="28"/>
        </w:rPr>
        <w:t>Июнь(11). – С. 16. –</w:t>
      </w:r>
      <w:r w:rsidRPr="00520FDB">
        <w:rPr>
          <w:rFonts w:ascii="Times New Roman" w:hAnsi="Times New Roman"/>
          <w:sz w:val="28"/>
          <w:szCs w:val="28"/>
        </w:rPr>
        <w:t xml:space="preserve"> </w:t>
      </w:r>
      <w:r>
        <w:rPr>
          <w:rFonts w:ascii="Times New Roman" w:hAnsi="Times New Roman"/>
          <w:sz w:val="28"/>
          <w:szCs w:val="28"/>
        </w:rPr>
        <w:t>Есть об участии танцовщика Алана Кокаева</w:t>
      </w:r>
      <w:r w:rsidRPr="00520FDB">
        <w:rPr>
          <w:rFonts w:ascii="Times New Roman" w:hAnsi="Times New Roman"/>
          <w:sz w:val="28"/>
          <w:szCs w:val="28"/>
        </w:rPr>
        <w:t>.</w:t>
      </w:r>
    </w:p>
    <w:p w14:paraId="03F5B13E" w14:textId="77777777" w:rsidR="00E06EF9" w:rsidRPr="00581578" w:rsidRDefault="00E06EF9" w:rsidP="00E06EF9">
      <w:pPr>
        <w:pStyle w:val="a8"/>
        <w:jc w:val="both"/>
        <w:rPr>
          <w:rFonts w:ascii="Times New Roman" w:hAnsi="Times New Roman"/>
          <w:color w:val="FF0000"/>
          <w:sz w:val="28"/>
          <w:szCs w:val="28"/>
        </w:rPr>
      </w:pPr>
    </w:p>
    <w:p w14:paraId="039D4DC7" w14:textId="77777777" w:rsidR="00E06EF9" w:rsidRPr="00520FDB" w:rsidRDefault="00E06EF9" w:rsidP="00E06EF9">
      <w:pPr>
        <w:pStyle w:val="a8"/>
        <w:ind w:left="720"/>
        <w:jc w:val="center"/>
        <w:rPr>
          <w:rFonts w:ascii="Times New Roman" w:hAnsi="Times New Roman"/>
          <w:sz w:val="28"/>
          <w:szCs w:val="28"/>
        </w:rPr>
      </w:pPr>
      <w:r w:rsidRPr="00520FDB">
        <w:rPr>
          <w:rFonts w:ascii="Times New Roman" w:hAnsi="Times New Roman"/>
          <w:sz w:val="28"/>
          <w:szCs w:val="28"/>
        </w:rPr>
        <w:t>***</w:t>
      </w:r>
    </w:p>
    <w:p w14:paraId="44BD6BE3" w14:textId="77777777" w:rsidR="00E06EF9" w:rsidRPr="00520FDB" w:rsidRDefault="00E06EF9" w:rsidP="009440B5">
      <w:pPr>
        <w:pStyle w:val="a8"/>
        <w:numPr>
          <w:ilvl w:val="0"/>
          <w:numId w:val="13"/>
        </w:numPr>
        <w:jc w:val="both"/>
        <w:rPr>
          <w:rFonts w:ascii="Times New Roman" w:hAnsi="Times New Roman"/>
          <w:b/>
          <w:sz w:val="28"/>
          <w:szCs w:val="28"/>
        </w:rPr>
      </w:pPr>
      <w:r w:rsidRPr="00520FDB">
        <w:rPr>
          <w:rFonts w:ascii="Times New Roman" w:hAnsi="Times New Roman"/>
          <w:b/>
          <w:sz w:val="28"/>
          <w:szCs w:val="28"/>
        </w:rPr>
        <w:t>Беляева, Е.</w:t>
      </w:r>
      <w:r w:rsidRPr="00520FDB">
        <w:rPr>
          <w:rFonts w:ascii="Times New Roman" w:hAnsi="Times New Roman"/>
          <w:sz w:val="28"/>
          <w:szCs w:val="28"/>
        </w:rPr>
        <w:t xml:space="preserve"> </w:t>
      </w:r>
      <w:r>
        <w:rPr>
          <w:rFonts w:ascii="Times New Roman" w:hAnsi="Times New Roman"/>
          <w:sz w:val="28"/>
          <w:szCs w:val="28"/>
        </w:rPr>
        <w:t>Переверни пластику: новые «Клетка» и «Этюды» в Большом театре : [о премьерах балетов, инициированных М. Вазиевым]</w:t>
      </w:r>
      <w:r w:rsidRPr="00520FDB">
        <w:rPr>
          <w:rFonts w:ascii="Times New Roman" w:hAnsi="Times New Roman"/>
          <w:sz w:val="28"/>
          <w:szCs w:val="28"/>
        </w:rPr>
        <w:t xml:space="preserve"> / Екатерина </w:t>
      </w:r>
      <w:r>
        <w:rPr>
          <w:rFonts w:ascii="Times New Roman" w:hAnsi="Times New Roman"/>
          <w:sz w:val="28"/>
          <w:szCs w:val="28"/>
        </w:rPr>
        <w:t>Беляева // Музыкальная обозрение. – 2017. –</w:t>
      </w:r>
      <w:r w:rsidRPr="00520FDB">
        <w:rPr>
          <w:rFonts w:ascii="Times New Roman" w:hAnsi="Times New Roman"/>
          <w:sz w:val="28"/>
          <w:szCs w:val="28"/>
        </w:rPr>
        <w:t xml:space="preserve"> </w:t>
      </w:r>
      <w:r>
        <w:rPr>
          <w:rFonts w:ascii="Times New Roman" w:hAnsi="Times New Roman"/>
          <w:sz w:val="28"/>
          <w:szCs w:val="28"/>
        </w:rPr>
        <w:t>№4-5. –</w:t>
      </w:r>
      <w:r w:rsidRPr="00520FDB">
        <w:rPr>
          <w:rFonts w:ascii="Times New Roman" w:hAnsi="Times New Roman"/>
          <w:sz w:val="28"/>
          <w:szCs w:val="28"/>
        </w:rPr>
        <w:t xml:space="preserve"> С. 2</w:t>
      </w:r>
      <w:r>
        <w:rPr>
          <w:rFonts w:ascii="Times New Roman" w:hAnsi="Times New Roman"/>
          <w:sz w:val="28"/>
          <w:szCs w:val="28"/>
        </w:rPr>
        <w:t>-3</w:t>
      </w:r>
      <w:r w:rsidRPr="00520FDB">
        <w:rPr>
          <w:rFonts w:ascii="Times New Roman" w:hAnsi="Times New Roman"/>
          <w:sz w:val="28"/>
          <w:szCs w:val="28"/>
        </w:rPr>
        <w:t>.</w:t>
      </w:r>
    </w:p>
    <w:p w14:paraId="31E0BDD4" w14:textId="77777777" w:rsidR="00E06EF9" w:rsidRPr="00770BA6" w:rsidRDefault="00E06EF9" w:rsidP="009440B5">
      <w:pPr>
        <w:pStyle w:val="a8"/>
        <w:numPr>
          <w:ilvl w:val="0"/>
          <w:numId w:val="13"/>
        </w:numPr>
        <w:jc w:val="both"/>
        <w:rPr>
          <w:rFonts w:ascii="Times New Roman" w:hAnsi="Times New Roman"/>
          <w:b/>
          <w:sz w:val="28"/>
          <w:szCs w:val="28"/>
        </w:rPr>
      </w:pPr>
      <w:r w:rsidRPr="00A864E1">
        <w:rPr>
          <w:rFonts w:ascii="Times New Roman" w:hAnsi="Times New Roman"/>
          <w:b/>
          <w:sz w:val="28"/>
          <w:szCs w:val="28"/>
        </w:rPr>
        <w:t xml:space="preserve">Вазиев, М. </w:t>
      </w:r>
      <w:r w:rsidRPr="00A864E1">
        <w:rPr>
          <w:rFonts w:ascii="Times New Roman" w:hAnsi="Times New Roman"/>
          <w:sz w:val="28"/>
          <w:szCs w:val="28"/>
        </w:rPr>
        <w:t>Махар Вазиев : «</w:t>
      </w:r>
      <w:r>
        <w:rPr>
          <w:rFonts w:ascii="Times New Roman" w:hAnsi="Times New Roman"/>
          <w:sz w:val="28"/>
          <w:szCs w:val="28"/>
        </w:rPr>
        <w:t>Если мы обладаем спектаклями, представляющими для японцев вечные ценности, то этим надо гордиться</w:t>
      </w:r>
      <w:r w:rsidRPr="00A864E1">
        <w:rPr>
          <w:rFonts w:ascii="Times New Roman" w:hAnsi="Times New Roman"/>
          <w:sz w:val="28"/>
          <w:szCs w:val="28"/>
        </w:rPr>
        <w:t>»</w:t>
      </w:r>
      <w:r>
        <w:rPr>
          <w:rFonts w:ascii="Times New Roman" w:hAnsi="Times New Roman"/>
          <w:sz w:val="28"/>
          <w:szCs w:val="28"/>
        </w:rPr>
        <w:t xml:space="preserve"> </w:t>
      </w:r>
      <w:r w:rsidRPr="00A864E1">
        <w:rPr>
          <w:rFonts w:ascii="Times New Roman" w:hAnsi="Times New Roman"/>
          <w:sz w:val="28"/>
          <w:szCs w:val="28"/>
        </w:rPr>
        <w:t>: [</w:t>
      </w:r>
      <w:r>
        <w:rPr>
          <w:rFonts w:ascii="Times New Roman" w:hAnsi="Times New Roman"/>
          <w:sz w:val="28"/>
          <w:szCs w:val="28"/>
        </w:rPr>
        <w:t>о гастролях балета Большого театра в Японию : рассказ</w:t>
      </w:r>
      <w:r w:rsidRPr="00A864E1">
        <w:rPr>
          <w:rFonts w:ascii="Times New Roman" w:hAnsi="Times New Roman"/>
          <w:sz w:val="28"/>
          <w:szCs w:val="28"/>
        </w:rPr>
        <w:t xml:space="preserve"> рук</w:t>
      </w:r>
      <w:r>
        <w:rPr>
          <w:rFonts w:ascii="Times New Roman" w:hAnsi="Times New Roman"/>
          <w:sz w:val="28"/>
          <w:szCs w:val="28"/>
        </w:rPr>
        <w:t>оводителя балета</w:t>
      </w:r>
      <w:r w:rsidRPr="00A864E1">
        <w:rPr>
          <w:rFonts w:ascii="Times New Roman" w:hAnsi="Times New Roman"/>
          <w:sz w:val="28"/>
          <w:szCs w:val="28"/>
        </w:rPr>
        <w:t xml:space="preserve"> / записала </w:t>
      </w:r>
      <w:r>
        <w:rPr>
          <w:rFonts w:ascii="Times New Roman" w:hAnsi="Times New Roman"/>
          <w:sz w:val="28"/>
          <w:szCs w:val="28"/>
        </w:rPr>
        <w:t>Е. Кривицкая</w:t>
      </w:r>
      <w:r w:rsidRPr="00A864E1">
        <w:rPr>
          <w:rFonts w:ascii="Times New Roman" w:hAnsi="Times New Roman"/>
          <w:sz w:val="28"/>
          <w:szCs w:val="28"/>
        </w:rPr>
        <w:t>]</w:t>
      </w:r>
      <w:r>
        <w:rPr>
          <w:rFonts w:ascii="Times New Roman" w:hAnsi="Times New Roman"/>
          <w:sz w:val="28"/>
          <w:szCs w:val="28"/>
        </w:rPr>
        <w:t xml:space="preserve"> </w:t>
      </w:r>
      <w:r w:rsidRPr="00A864E1">
        <w:rPr>
          <w:rFonts w:ascii="Times New Roman" w:hAnsi="Times New Roman"/>
          <w:sz w:val="28"/>
          <w:szCs w:val="28"/>
        </w:rPr>
        <w:t xml:space="preserve">// </w:t>
      </w:r>
      <w:r>
        <w:rPr>
          <w:rFonts w:ascii="Times New Roman" w:hAnsi="Times New Roman"/>
          <w:sz w:val="28"/>
          <w:szCs w:val="28"/>
        </w:rPr>
        <w:t>Музыкальная жизнь. – 2017. –</w:t>
      </w:r>
      <w:r w:rsidRPr="00A864E1">
        <w:rPr>
          <w:rFonts w:ascii="Times New Roman" w:hAnsi="Times New Roman"/>
          <w:sz w:val="28"/>
          <w:szCs w:val="28"/>
        </w:rPr>
        <w:t xml:space="preserve"> </w:t>
      </w:r>
      <w:r>
        <w:rPr>
          <w:rFonts w:ascii="Times New Roman" w:hAnsi="Times New Roman"/>
          <w:sz w:val="28"/>
          <w:szCs w:val="28"/>
        </w:rPr>
        <w:t>№6. – С. 15 : фото</w:t>
      </w:r>
      <w:r w:rsidRPr="00A864E1">
        <w:rPr>
          <w:rFonts w:ascii="Times New Roman" w:hAnsi="Times New Roman"/>
          <w:sz w:val="28"/>
          <w:szCs w:val="28"/>
        </w:rPr>
        <w:t>.</w:t>
      </w:r>
    </w:p>
    <w:p w14:paraId="15DF4A1B" w14:textId="77777777" w:rsidR="00E06EF9" w:rsidRPr="00770BA6"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Лобухин, М</w:t>
      </w:r>
      <w:r w:rsidRPr="005576A9">
        <w:rPr>
          <w:rFonts w:ascii="Times New Roman" w:hAnsi="Times New Roman"/>
          <w:b/>
          <w:sz w:val="28"/>
          <w:szCs w:val="28"/>
        </w:rPr>
        <w:t xml:space="preserve">. </w:t>
      </w:r>
      <w:r>
        <w:rPr>
          <w:rFonts w:ascii="Times New Roman" w:hAnsi="Times New Roman"/>
          <w:sz w:val="28"/>
          <w:szCs w:val="28"/>
        </w:rPr>
        <w:t>Михаил Лобухин : «Оправдываю все действия Ивана Грозного» : [о международном проекте</w:t>
      </w:r>
      <w:r w:rsidRPr="005576A9">
        <w:rPr>
          <w:rFonts w:ascii="Times New Roman" w:hAnsi="Times New Roman"/>
          <w:sz w:val="28"/>
          <w:szCs w:val="28"/>
        </w:rPr>
        <w:t xml:space="preserve"> Большо</w:t>
      </w:r>
      <w:r>
        <w:rPr>
          <w:rFonts w:ascii="Times New Roman" w:hAnsi="Times New Roman"/>
          <w:sz w:val="28"/>
          <w:szCs w:val="28"/>
        </w:rPr>
        <w:t xml:space="preserve">го </w:t>
      </w:r>
      <w:r w:rsidRPr="005576A9">
        <w:rPr>
          <w:rFonts w:ascii="Times New Roman" w:hAnsi="Times New Roman"/>
          <w:sz w:val="28"/>
          <w:szCs w:val="28"/>
        </w:rPr>
        <w:t>театр</w:t>
      </w:r>
      <w:r>
        <w:rPr>
          <w:rFonts w:ascii="Times New Roman" w:hAnsi="Times New Roman"/>
          <w:sz w:val="28"/>
          <w:szCs w:val="28"/>
        </w:rPr>
        <w:t>а «</w:t>
      </w:r>
      <w:r>
        <w:rPr>
          <w:rFonts w:ascii="Times New Roman" w:hAnsi="Times New Roman"/>
          <w:sz w:val="28"/>
          <w:szCs w:val="28"/>
          <w:lang w:val="en-US"/>
        </w:rPr>
        <w:t>Amore</w:t>
      </w:r>
      <w:r>
        <w:rPr>
          <w:rFonts w:ascii="Times New Roman" w:hAnsi="Times New Roman"/>
          <w:sz w:val="28"/>
          <w:szCs w:val="28"/>
        </w:rPr>
        <w:t>» : рассказ танцовщика-премьера БТ</w:t>
      </w:r>
      <w:r w:rsidRPr="005576A9">
        <w:rPr>
          <w:rFonts w:ascii="Times New Roman" w:hAnsi="Times New Roman"/>
          <w:sz w:val="28"/>
          <w:szCs w:val="28"/>
        </w:rPr>
        <w:t xml:space="preserve"> / </w:t>
      </w:r>
      <w:r>
        <w:rPr>
          <w:rFonts w:ascii="Times New Roman" w:hAnsi="Times New Roman"/>
          <w:sz w:val="28"/>
          <w:szCs w:val="28"/>
        </w:rPr>
        <w:t xml:space="preserve">записала </w:t>
      </w:r>
      <w:r w:rsidRPr="005576A9">
        <w:rPr>
          <w:rFonts w:ascii="Times New Roman" w:hAnsi="Times New Roman"/>
          <w:sz w:val="28"/>
          <w:szCs w:val="28"/>
        </w:rPr>
        <w:t>Ел</w:t>
      </w:r>
      <w:r>
        <w:rPr>
          <w:rFonts w:ascii="Times New Roman" w:hAnsi="Times New Roman"/>
          <w:sz w:val="28"/>
          <w:szCs w:val="28"/>
        </w:rPr>
        <w:t>ена Федоренко] // Культура. – 2017. – 10-16</w:t>
      </w:r>
      <w:r w:rsidRPr="005576A9">
        <w:rPr>
          <w:rFonts w:ascii="Times New Roman" w:hAnsi="Times New Roman"/>
          <w:sz w:val="28"/>
          <w:szCs w:val="28"/>
        </w:rPr>
        <w:t xml:space="preserve"> </w:t>
      </w:r>
      <w:r>
        <w:rPr>
          <w:rFonts w:ascii="Times New Roman" w:hAnsi="Times New Roman"/>
          <w:sz w:val="28"/>
          <w:szCs w:val="28"/>
        </w:rPr>
        <w:t>марта(8). – С. 10. –</w:t>
      </w:r>
      <w:r w:rsidRPr="005576A9">
        <w:rPr>
          <w:rFonts w:ascii="Times New Roman" w:hAnsi="Times New Roman"/>
          <w:sz w:val="28"/>
          <w:szCs w:val="28"/>
        </w:rPr>
        <w:t xml:space="preserve"> </w:t>
      </w:r>
      <w:r>
        <w:rPr>
          <w:rFonts w:ascii="Times New Roman" w:hAnsi="Times New Roman"/>
          <w:sz w:val="28"/>
          <w:szCs w:val="28"/>
        </w:rPr>
        <w:t>Упомин. руководитель балета БТ Махар Вазиев</w:t>
      </w:r>
      <w:r w:rsidRPr="005576A9">
        <w:rPr>
          <w:rFonts w:ascii="Times New Roman" w:hAnsi="Times New Roman"/>
          <w:sz w:val="28"/>
          <w:szCs w:val="28"/>
        </w:rPr>
        <w:t>.</w:t>
      </w:r>
    </w:p>
    <w:p w14:paraId="322AAA5A" w14:textId="77777777" w:rsidR="00E06EF9" w:rsidRPr="00770BA6" w:rsidRDefault="00E06EF9" w:rsidP="009440B5">
      <w:pPr>
        <w:pStyle w:val="a8"/>
        <w:numPr>
          <w:ilvl w:val="0"/>
          <w:numId w:val="13"/>
        </w:numPr>
        <w:jc w:val="both"/>
        <w:rPr>
          <w:rFonts w:ascii="Times New Roman" w:hAnsi="Times New Roman"/>
          <w:b/>
          <w:sz w:val="28"/>
          <w:szCs w:val="28"/>
        </w:rPr>
      </w:pPr>
      <w:r w:rsidRPr="005576A9">
        <w:rPr>
          <w:rFonts w:ascii="Times New Roman" w:hAnsi="Times New Roman"/>
          <w:b/>
          <w:sz w:val="28"/>
          <w:szCs w:val="28"/>
        </w:rPr>
        <w:t xml:space="preserve">Федоренко, Е. </w:t>
      </w:r>
      <w:r>
        <w:rPr>
          <w:rFonts w:ascii="Times New Roman" w:hAnsi="Times New Roman"/>
          <w:sz w:val="28"/>
          <w:szCs w:val="28"/>
        </w:rPr>
        <w:t>Большой метит в десятку : [о планах ГАБТа на 242-й сезон]</w:t>
      </w:r>
      <w:r w:rsidRPr="005576A9">
        <w:rPr>
          <w:rFonts w:ascii="Times New Roman" w:hAnsi="Times New Roman"/>
          <w:sz w:val="28"/>
          <w:szCs w:val="28"/>
        </w:rPr>
        <w:t xml:space="preserve"> / Ел</w:t>
      </w:r>
      <w:r>
        <w:rPr>
          <w:rFonts w:ascii="Times New Roman" w:hAnsi="Times New Roman"/>
          <w:sz w:val="28"/>
          <w:szCs w:val="28"/>
        </w:rPr>
        <w:t>ена Федоренко // Культура. – 2017. – 2-8 июня(19). – С. 8. –</w:t>
      </w:r>
      <w:r w:rsidRPr="005576A9">
        <w:rPr>
          <w:rFonts w:ascii="Times New Roman" w:hAnsi="Times New Roman"/>
          <w:sz w:val="28"/>
          <w:szCs w:val="28"/>
        </w:rPr>
        <w:t xml:space="preserve"> </w:t>
      </w:r>
      <w:r>
        <w:rPr>
          <w:rFonts w:ascii="Times New Roman" w:hAnsi="Times New Roman"/>
          <w:sz w:val="28"/>
          <w:szCs w:val="28"/>
        </w:rPr>
        <w:t>Есть реплика руководителя балета БТ Махара Вазиева</w:t>
      </w:r>
      <w:r w:rsidRPr="005576A9">
        <w:rPr>
          <w:rFonts w:ascii="Times New Roman" w:hAnsi="Times New Roman"/>
          <w:sz w:val="28"/>
          <w:szCs w:val="28"/>
        </w:rPr>
        <w:t>.</w:t>
      </w:r>
      <w:r>
        <w:rPr>
          <w:rFonts w:ascii="Times New Roman" w:hAnsi="Times New Roman"/>
          <w:sz w:val="28"/>
          <w:szCs w:val="28"/>
        </w:rPr>
        <w:t xml:space="preserve"> Есть о дирижере Тугане Сохиеве.</w:t>
      </w:r>
    </w:p>
    <w:p w14:paraId="29D60F8B" w14:textId="77777777" w:rsidR="00E06EF9" w:rsidRPr="00520FDB" w:rsidRDefault="00E06EF9" w:rsidP="009440B5">
      <w:pPr>
        <w:pStyle w:val="a8"/>
        <w:numPr>
          <w:ilvl w:val="0"/>
          <w:numId w:val="13"/>
        </w:numPr>
        <w:jc w:val="both"/>
        <w:rPr>
          <w:rFonts w:ascii="Times New Roman" w:hAnsi="Times New Roman"/>
          <w:b/>
          <w:sz w:val="28"/>
          <w:szCs w:val="28"/>
        </w:rPr>
      </w:pPr>
      <w:r w:rsidRPr="005576A9">
        <w:rPr>
          <w:rFonts w:ascii="Times New Roman" w:hAnsi="Times New Roman"/>
          <w:b/>
          <w:sz w:val="28"/>
          <w:szCs w:val="28"/>
        </w:rPr>
        <w:t xml:space="preserve">Федоренко, Е. </w:t>
      </w:r>
      <w:r>
        <w:rPr>
          <w:rFonts w:ascii="Times New Roman" w:hAnsi="Times New Roman"/>
          <w:sz w:val="28"/>
          <w:szCs w:val="28"/>
        </w:rPr>
        <w:t>Большому преподали урок : [о «Вечерах одноактных балетов» в</w:t>
      </w:r>
      <w:r w:rsidRPr="005576A9">
        <w:rPr>
          <w:rFonts w:ascii="Times New Roman" w:hAnsi="Times New Roman"/>
          <w:sz w:val="28"/>
          <w:szCs w:val="28"/>
        </w:rPr>
        <w:t xml:space="preserve"> Большо</w:t>
      </w:r>
      <w:r>
        <w:rPr>
          <w:rFonts w:ascii="Times New Roman" w:hAnsi="Times New Roman"/>
          <w:sz w:val="28"/>
          <w:szCs w:val="28"/>
        </w:rPr>
        <w:t>м</w:t>
      </w:r>
      <w:r w:rsidRPr="005576A9">
        <w:rPr>
          <w:rFonts w:ascii="Times New Roman" w:hAnsi="Times New Roman"/>
          <w:sz w:val="28"/>
          <w:szCs w:val="28"/>
        </w:rPr>
        <w:t xml:space="preserve"> театр</w:t>
      </w:r>
      <w:r>
        <w:rPr>
          <w:rFonts w:ascii="Times New Roman" w:hAnsi="Times New Roman"/>
          <w:sz w:val="28"/>
          <w:szCs w:val="28"/>
        </w:rPr>
        <w:t>е]</w:t>
      </w:r>
      <w:r w:rsidRPr="005576A9">
        <w:rPr>
          <w:rFonts w:ascii="Times New Roman" w:hAnsi="Times New Roman"/>
          <w:sz w:val="28"/>
          <w:szCs w:val="28"/>
        </w:rPr>
        <w:t xml:space="preserve"> / Ел</w:t>
      </w:r>
      <w:r>
        <w:rPr>
          <w:rFonts w:ascii="Times New Roman" w:hAnsi="Times New Roman"/>
          <w:sz w:val="28"/>
          <w:szCs w:val="28"/>
        </w:rPr>
        <w:t>ена Федоренко // Культура. – 2017. – 24</w:t>
      </w:r>
      <w:r w:rsidRPr="005576A9">
        <w:rPr>
          <w:rFonts w:ascii="Times New Roman" w:hAnsi="Times New Roman"/>
          <w:sz w:val="28"/>
          <w:szCs w:val="28"/>
        </w:rPr>
        <w:t>.-</w:t>
      </w:r>
      <w:r>
        <w:rPr>
          <w:rFonts w:ascii="Times New Roman" w:hAnsi="Times New Roman"/>
          <w:sz w:val="28"/>
          <w:szCs w:val="28"/>
        </w:rPr>
        <w:t>30</w:t>
      </w:r>
      <w:r w:rsidRPr="005576A9">
        <w:rPr>
          <w:rFonts w:ascii="Times New Roman" w:hAnsi="Times New Roman"/>
          <w:sz w:val="28"/>
          <w:szCs w:val="28"/>
        </w:rPr>
        <w:t xml:space="preserve"> </w:t>
      </w:r>
      <w:r>
        <w:rPr>
          <w:rFonts w:ascii="Times New Roman" w:hAnsi="Times New Roman"/>
          <w:sz w:val="28"/>
          <w:szCs w:val="28"/>
        </w:rPr>
        <w:t>марта(10). – С. 1,14. –</w:t>
      </w:r>
      <w:r w:rsidRPr="005576A9">
        <w:rPr>
          <w:rFonts w:ascii="Times New Roman" w:hAnsi="Times New Roman"/>
          <w:sz w:val="28"/>
          <w:szCs w:val="28"/>
        </w:rPr>
        <w:t xml:space="preserve"> </w:t>
      </w:r>
      <w:r>
        <w:rPr>
          <w:rFonts w:ascii="Times New Roman" w:hAnsi="Times New Roman"/>
          <w:sz w:val="28"/>
          <w:szCs w:val="28"/>
        </w:rPr>
        <w:t>Упомин. руководитель балета БТ Махар Вазиев</w:t>
      </w:r>
      <w:r w:rsidRPr="005576A9">
        <w:rPr>
          <w:rFonts w:ascii="Times New Roman" w:hAnsi="Times New Roman"/>
          <w:sz w:val="28"/>
          <w:szCs w:val="28"/>
        </w:rPr>
        <w:t>.</w:t>
      </w:r>
    </w:p>
    <w:p w14:paraId="141F20F7" w14:textId="77777777" w:rsidR="00E06EF9" w:rsidRPr="00CF6756"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Фирер, А</w:t>
      </w:r>
      <w:r w:rsidRPr="00877555">
        <w:rPr>
          <w:rFonts w:ascii="Times New Roman" w:hAnsi="Times New Roman"/>
          <w:b/>
          <w:sz w:val="28"/>
          <w:szCs w:val="28"/>
        </w:rPr>
        <w:t xml:space="preserve">. </w:t>
      </w:r>
      <w:r>
        <w:rPr>
          <w:rFonts w:ascii="Times New Roman" w:hAnsi="Times New Roman"/>
          <w:sz w:val="28"/>
          <w:szCs w:val="28"/>
        </w:rPr>
        <w:t>Путы инстинктов и искусство беглости ног : [о премьерах Большого театра, инициированных руководителем балетной труппы М. Вазиевым] / Александр Фирер</w:t>
      </w:r>
      <w:r w:rsidRPr="00877555">
        <w:rPr>
          <w:rFonts w:ascii="Times New Roman" w:hAnsi="Times New Roman"/>
          <w:sz w:val="28"/>
          <w:szCs w:val="28"/>
        </w:rPr>
        <w:t xml:space="preserve"> // </w:t>
      </w:r>
      <w:r>
        <w:rPr>
          <w:rFonts w:ascii="Times New Roman" w:hAnsi="Times New Roman"/>
          <w:sz w:val="28"/>
          <w:szCs w:val="28"/>
        </w:rPr>
        <w:t>Музыкальная жизнь. – 2017. – №4. – С. 8-9 : фото.</w:t>
      </w:r>
    </w:p>
    <w:p w14:paraId="09405290" w14:textId="77777777" w:rsidR="00E06EF9" w:rsidRPr="00581578" w:rsidRDefault="00E06EF9" w:rsidP="00E06EF9">
      <w:pPr>
        <w:pStyle w:val="a8"/>
        <w:ind w:left="720"/>
        <w:jc w:val="both"/>
        <w:rPr>
          <w:rFonts w:ascii="Times New Roman" w:hAnsi="Times New Roman"/>
          <w:b/>
          <w:color w:val="FF0000"/>
          <w:sz w:val="28"/>
          <w:szCs w:val="28"/>
        </w:rPr>
      </w:pPr>
    </w:p>
    <w:p w14:paraId="03AC25F3" w14:textId="77777777" w:rsidR="00E06EF9" w:rsidRPr="00581578" w:rsidRDefault="00E06EF9" w:rsidP="00E06EF9">
      <w:pPr>
        <w:pStyle w:val="a8"/>
        <w:jc w:val="both"/>
        <w:rPr>
          <w:rFonts w:ascii="Times New Roman" w:hAnsi="Times New Roman"/>
          <w:b/>
          <w:color w:val="FF0000"/>
          <w:sz w:val="28"/>
          <w:szCs w:val="28"/>
        </w:rPr>
      </w:pPr>
    </w:p>
    <w:p w14:paraId="7E388143" w14:textId="77777777" w:rsidR="00E06EF9" w:rsidRPr="00BF45CB" w:rsidRDefault="00E06EF9" w:rsidP="00E06EF9">
      <w:pPr>
        <w:spacing w:after="120"/>
        <w:jc w:val="center"/>
        <w:rPr>
          <w:b/>
          <w:szCs w:val="28"/>
        </w:rPr>
      </w:pPr>
      <w:r w:rsidRPr="00FB666E">
        <w:rPr>
          <w:b/>
          <w:szCs w:val="28"/>
        </w:rPr>
        <w:t>796/799 Физическая к</w:t>
      </w:r>
      <w:r>
        <w:rPr>
          <w:b/>
          <w:szCs w:val="28"/>
        </w:rPr>
        <w:t>ультура. Спортивные игры. Спорт</w:t>
      </w:r>
    </w:p>
    <w:p w14:paraId="58C3EB10" w14:textId="77777777" w:rsidR="00E06EF9" w:rsidRPr="00273FFF" w:rsidRDefault="00E06EF9" w:rsidP="009440B5">
      <w:pPr>
        <w:pStyle w:val="a8"/>
        <w:numPr>
          <w:ilvl w:val="0"/>
          <w:numId w:val="13"/>
        </w:numPr>
        <w:jc w:val="both"/>
        <w:rPr>
          <w:rFonts w:ascii="Times New Roman" w:hAnsi="Times New Roman"/>
          <w:b/>
          <w:sz w:val="28"/>
          <w:szCs w:val="28"/>
        </w:rPr>
      </w:pPr>
      <w:r w:rsidRPr="001A1F7B">
        <w:rPr>
          <w:rFonts w:ascii="Times New Roman" w:hAnsi="Times New Roman"/>
          <w:b/>
          <w:sz w:val="28"/>
          <w:szCs w:val="28"/>
        </w:rPr>
        <w:t xml:space="preserve">Алексеев, Е. </w:t>
      </w:r>
      <w:r>
        <w:rPr>
          <w:rFonts w:ascii="Times New Roman" w:hAnsi="Times New Roman"/>
          <w:sz w:val="28"/>
          <w:szCs w:val="28"/>
        </w:rPr>
        <w:t>Вратарь стал «оружейником» :</w:t>
      </w:r>
      <w:r w:rsidRPr="001A1F7B">
        <w:rPr>
          <w:rFonts w:ascii="Times New Roman" w:hAnsi="Times New Roman"/>
          <w:sz w:val="28"/>
          <w:szCs w:val="28"/>
        </w:rPr>
        <w:t xml:space="preserve"> [</w:t>
      </w:r>
      <w:r>
        <w:rPr>
          <w:rFonts w:ascii="Times New Roman" w:hAnsi="Times New Roman"/>
          <w:sz w:val="28"/>
          <w:szCs w:val="28"/>
        </w:rPr>
        <w:t>осетинский футболист Владимир Габулов подписал контракт с ФК «Арсенал»</w:t>
      </w:r>
      <w:r w:rsidRPr="001A1F7B">
        <w:rPr>
          <w:rFonts w:ascii="Times New Roman" w:hAnsi="Times New Roman"/>
          <w:sz w:val="28"/>
          <w:szCs w:val="28"/>
        </w:rPr>
        <w:t>] / Евге</w:t>
      </w:r>
      <w:r>
        <w:rPr>
          <w:rFonts w:ascii="Times New Roman" w:hAnsi="Times New Roman"/>
          <w:sz w:val="28"/>
          <w:szCs w:val="28"/>
        </w:rPr>
        <w:t>ний Алексеев</w:t>
      </w:r>
      <w:r w:rsidRPr="001A1F7B">
        <w:rPr>
          <w:rFonts w:ascii="Times New Roman" w:hAnsi="Times New Roman"/>
          <w:sz w:val="28"/>
          <w:szCs w:val="28"/>
        </w:rPr>
        <w:t xml:space="preserve"> // Аргументы</w:t>
      </w:r>
      <w:r>
        <w:rPr>
          <w:rFonts w:ascii="Times New Roman" w:hAnsi="Times New Roman"/>
          <w:sz w:val="28"/>
          <w:szCs w:val="28"/>
        </w:rPr>
        <w:t xml:space="preserve"> и факты. Северный Кавказ. – 2017. –</w:t>
      </w:r>
      <w:r w:rsidRPr="001A1F7B">
        <w:rPr>
          <w:rFonts w:ascii="Times New Roman" w:hAnsi="Times New Roman"/>
          <w:sz w:val="28"/>
          <w:szCs w:val="28"/>
        </w:rPr>
        <w:t xml:space="preserve"> </w:t>
      </w:r>
      <w:r>
        <w:rPr>
          <w:rFonts w:ascii="Times New Roman" w:hAnsi="Times New Roman"/>
          <w:sz w:val="28"/>
          <w:szCs w:val="28"/>
        </w:rPr>
        <w:t>Янв. (3). – С. 10</w:t>
      </w:r>
      <w:r w:rsidRPr="001A1F7B">
        <w:rPr>
          <w:rFonts w:ascii="Times New Roman" w:hAnsi="Times New Roman"/>
          <w:sz w:val="28"/>
          <w:szCs w:val="28"/>
        </w:rPr>
        <w:t>.</w:t>
      </w:r>
    </w:p>
    <w:p w14:paraId="6F1DAB3D"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Габулов, В</w:t>
      </w:r>
      <w:r w:rsidRPr="00EF4097">
        <w:rPr>
          <w:rFonts w:ascii="Times New Roman" w:hAnsi="Times New Roman"/>
          <w:b/>
          <w:sz w:val="28"/>
          <w:szCs w:val="28"/>
        </w:rPr>
        <w:t xml:space="preserve">. </w:t>
      </w:r>
      <w:r>
        <w:rPr>
          <w:rFonts w:ascii="Times New Roman" w:hAnsi="Times New Roman"/>
          <w:sz w:val="28"/>
          <w:szCs w:val="28"/>
        </w:rPr>
        <w:t>Владимир Габулов</w:t>
      </w:r>
      <w:r w:rsidRPr="00EF4097">
        <w:rPr>
          <w:rFonts w:ascii="Times New Roman" w:hAnsi="Times New Roman"/>
          <w:sz w:val="28"/>
          <w:szCs w:val="28"/>
        </w:rPr>
        <w:t xml:space="preserve"> : </w:t>
      </w:r>
      <w:r>
        <w:rPr>
          <w:rFonts w:ascii="Times New Roman" w:hAnsi="Times New Roman"/>
          <w:sz w:val="28"/>
          <w:szCs w:val="28"/>
        </w:rPr>
        <w:t>«Я верю, что у меня еще все впереди»</w:t>
      </w:r>
      <w:r w:rsidRPr="00EF4097">
        <w:rPr>
          <w:rFonts w:ascii="Times New Roman" w:hAnsi="Times New Roman"/>
          <w:sz w:val="28"/>
          <w:szCs w:val="28"/>
        </w:rPr>
        <w:t xml:space="preserve"> : [беседа с </w:t>
      </w:r>
      <w:r>
        <w:rPr>
          <w:rFonts w:ascii="Times New Roman" w:hAnsi="Times New Roman"/>
          <w:sz w:val="28"/>
          <w:szCs w:val="28"/>
        </w:rPr>
        <w:t>главным вратарем тульского «Арсенала»</w:t>
      </w:r>
      <w:r w:rsidRPr="00EF4097">
        <w:rPr>
          <w:rFonts w:ascii="Times New Roman" w:hAnsi="Times New Roman"/>
          <w:sz w:val="28"/>
          <w:szCs w:val="28"/>
        </w:rPr>
        <w:t xml:space="preserve"> / записал </w:t>
      </w:r>
      <w:r>
        <w:rPr>
          <w:rFonts w:ascii="Times New Roman" w:hAnsi="Times New Roman"/>
          <w:sz w:val="28"/>
          <w:szCs w:val="28"/>
        </w:rPr>
        <w:t>Р</w:t>
      </w:r>
      <w:r w:rsidRPr="00EF4097">
        <w:rPr>
          <w:rFonts w:ascii="Times New Roman" w:hAnsi="Times New Roman"/>
          <w:sz w:val="28"/>
          <w:szCs w:val="28"/>
        </w:rPr>
        <w:t xml:space="preserve">. </w:t>
      </w:r>
      <w:r>
        <w:rPr>
          <w:rFonts w:ascii="Times New Roman" w:hAnsi="Times New Roman"/>
          <w:sz w:val="28"/>
          <w:szCs w:val="28"/>
        </w:rPr>
        <w:t>Абрамов</w:t>
      </w:r>
      <w:r w:rsidRPr="00EF4097">
        <w:rPr>
          <w:rFonts w:ascii="Times New Roman" w:hAnsi="Times New Roman"/>
          <w:sz w:val="28"/>
          <w:szCs w:val="28"/>
        </w:rPr>
        <w:t xml:space="preserve">] // </w:t>
      </w:r>
      <w:r>
        <w:rPr>
          <w:rFonts w:ascii="Times New Roman" w:hAnsi="Times New Roman"/>
          <w:sz w:val="28"/>
          <w:szCs w:val="28"/>
        </w:rPr>
        <w:t>Футбол. – 2017. –</w:t>
      </w:r>
      <w:r w:rsidRPr="00EF4097">
        <w:rPr>
          <w:rFonts w:ascii="Times New Roman" w:hAnsi="Times New Roman"/>
          <w:sz w:val="28"/>
          <w:szCs w:val="28"/>
        </w:rPr>
        <w:t xml:space="preserve"> </w:t>
      </w:r>
      <w:r>
        <w:rPr>
          <w:rFonts w:ascii="Times New Roman" w:hAnsi="Times New Roman"/>
          <w:sz w:val="28"/>
          <w:szCs w:val="28"/>
        </w:rPr>
        <w:t>8-15 февр. (5). – С. 6-11</w:t>
      </w:r>
      <w:r w:rsidRPr="00EF4097">
        <w:rPr>
          <w:rFonts w:ascii="Times New Roman" w:hAnsi="Times New Roman"/>
          <w:sz w:val="28"/>
          <w:szCs w:val="28"/>
        </w:rPr>
        <w:t>.</w:t>
      </w:r>
    </w:p>
    <w:p w14:paraId="603F289D" w14:textId="77777777" w:rsidR="00E06EF9" w:rsidRPr="00273FFF"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Габулов, Г</w:t>
      </w:r>
      <w:r w:rsidRPr="00EF4097">
        <w:rPr>
          <w:rFonts w:ascii="Times New Roman" w:hAnsi="Times New Roman"/>
          <w:b/>
          <w:sz w:val="28"/>
          <w:szCs w:val="28"/>
        </w:rPr>
        <w:t xml:space="preserve">. </w:t>
      </w:r>
      <w:r>
        <w:rPr>
          <w:rFonts w:ascii="Times New Roman" w:hAnsi="Times New Roman"/>
          <w:sz w:val="28"/>
          <w:szCs w:val="28"/>
        </w:rPr>
        <w:t>«Желание играть преодолело бытовые трудности»</w:t>
      </w:r>
      <w:r w:rsidRPr="00EF4097">
        <w:rPr>
          <w:rFonts w:ascii="Times New Roman" w:hAnsi="Times New Roman"/>
          <w:sz w:val="28"/>
          <w:szCs w:val="28"/>
        </w:rPr>
        <w:t xml:space="preserve"> : [беседа с </w:t>
      </w:r>
      <w:r>
        <w:rPr>
          <w:rFonts w:ascii="Times New Roman" w:hAnsi="Times New Roman"/>
          <w:sz w:val="28"/>
          <w:szCs w:val="28"/>
        </w:rPr>
        <w:t>российским футболистом команды СКА Г. Габуловым</w:t>
      </w:r>
      <w:r w:rsidRPr="00EF4097">
        <w:rPr>
          <w:rFonts w:ascii="Times New Roman" w:hAnsi="Times New Roman"/>
          <w:sz w:val="28"/>
          <w:szCs w:val="28"/>
        </w:rPr>
        <w:t xml:space="preserve"> / записал </w:t>
      </w:r>
      <w:r>
        <w:rPr>
          <w:rFonts w:ascii="Times New Roman" w:hAnsi="Times New Roman"/>
          <w:sz w:val="28"/>
          <w:szCs w:val="28"/>
        </w:rPr>
        <w:t>С</w:t>
      </w:r>
      <w:r w:rsidRPr="00EF4097">
        <w:rPr>
          <w:rFonts w:ascii="Times New Roman" w:hAnsi="Times New Roman"/>
          <w:sz w:val="28"/>
          <w:szCs w:val="28"/>
        </w:rPr>
        <w:t xml:space="preserve">. </w:t>
      </w:r>
      <w:r>
        <w:rPr>
          <w:rFonts w:ascii="Times New Roman" w:hAnsi="Times New Roman"/>
          <w:sz w:val="28"/>
          <w:szCs w:val="28"/>
        </w:rPr>
        <w:t>Терлецкий</w:t>
      </w:r>
      <w:r w:rsidRPr="00EF4097">
        <w:rPr>
          <w:rFonts w:ascii="Times New Roman" w:hAnsi="Times New Roman"/>
          <w:sz w:val="28"/>
          <w:szCs w:val="28"/>
        </w:rPr>
        <w:t xml:space="preserve">] // </w:t>
      </w:r>
      <w:r>
        <w:rPr>
          <w:rFonts w:ascii="Times New Roman" w:hAnsi="Times New Roman"/>
          <w:sz w:val="28"/>
          <w:szCs w:val="28"/>
        </w:rPr>
        <w:t>Известия. – 2017. –</w:t>
      </w:r>
      <w:r w:rsidRPr="00EF4097">
        <w:rPr>
          <w:rFonts w:ascii="Times New Roman" w:hAnsi="Times New Roman"/>
          <w:sz w:val="28"/>
          <w:szCs w:val="28"/>
        </w:rPr>
        <w:t xml:space="preserve"> </w:t>
      </w:r>
      <w:r>
        <w:rPr>
          <w:rFonts w:ascii="Times New Roman" w:hAnsi="Times New Roman"/>
          <w:sz w:val="28"/>
          <w:szCs w:val="28"/>
        </w:rPr>
        <w:t>11 авг. (148). – С. 8</w:t>
      </w:r>
      <w:r w:rsidRPr="00EF4097">
        <w:rPr>
          <w:rFonts w:ascii="Times New Roman" w:hAnsi="Times New Roman"/>
          <w:sz w:val="28"/>
          <w:szCs w:val="28"/>
        </w:rPr>
        <w:t>.</w:t>
      </w:r>
    </w:p>
    <w:p w14:paraId="7205E6C6" w14:textId="77777777" w:rsidR="00E06EF9" w:rsidRPr="006D73DA" w:rsidRDefault="00E06EF9" w:rsidP="009440B5">
      <w:pPr>
        <w:pStyle w:val="a8"/>
        <w:numPr>
          <w:ilvl w:val="0"/>
          <w:numId w:val="13"/>
        </w:numPr>
        <w:jc w:val="both"/>
        <w:rPr>
          <w:rFonts w:ascii="Times New Roman" w:hAnsi="Times New Roman"/>
          <w:sz w:val="28"/>
          <w:szCs w:val="28"/>
        </w:rPr>
      </w:pPr>
      <w:r w:rsidRPr="006D73DA">
        <w:rPr>
          <w:rFonts w:ascii="Times New Roman" w:hAnsi="Times New Roman"/>
          <w:b/>
          <w:sz w:val="28"/>
          <w:szCs w:val="28"/>
        </w:rPr>
        <w:t xml:space="preserve">Газзаев, В.Г. </w:t>
      </w:r>
      <w:r>
        <w:rPr>
          <w:rFonts w:ascii="Times New Roman" w:hAnsi="Times New Roman"/>
          <w:sz w:val="28"/>
          <w:szCs w:val="28"/>
        </w:rPr>
        <w:t>«Чемпионская гонка в РФПЛ только начинается»</w:t>
      </w:r>
      <w:r w:rsidRPr="006D73DA">
        <w:rPr>
          <w:rFonts w:ascii="Times New Roman" w:hAnsi="Times New Roman"/>
          <w:sz w:val="28"/>
          <w:szCs w:val="28"/>
        </w:rPr>
        <w:t xml:space="preserve"> : [беседа с заслуженным тренером России по футболу</w:t>
      </w:r>
      <w:r>
        <w:rPr>
          <w:rFonts w:ascii="Times New Roman" w:hAnsi="Times New Roman"/>
          <w:sz w:val="28"/>
          <w:szCs w:val="28"/>
        </w:rPr>
        <w:t xml:space="preserve"> В.Г. Газзаевым</w:t>
      </w:r>
      <w:r w:rsidRPr="006D73DA">
        <w:rPr>
          <w:rFonts w:ascii="Times New Roman" w:hAnsi="Times New Roman"/>
          <w:sz w:val="28"/>
          <w:szCs w:val="28"/>
        </w:rPr>
        <w:t xml:space="preserve"> / записал </w:t>
      </w:r>
      <w:r>
        <w:rPr>
          <w:rFonts w:ascii="Times New Roman" w:hAnsi="Times New Roman"/>
          <w:sz w:val="28"/>
          <w:szCs w:val="28"/>
        </w:rPr>
        <w:t>А. Бостанов</w:t>
      </w:r>
      <w:r w:rsidRPr="006D73DA">
        <w:rPr>
          <w:rFonts w:ascii="Times New Roman" w:hAnsi="Times New Roman"/>
          <w:sz w:val="28"/>
          <w:szCs w:val="28"/>
        </w:rPr>
        <w:t xml:space="preserve">] // </w:t>
      </w:r>
      <w:r>
        <w:rPr>
          <w:rFonts w:ascii="Times New Roman" w:hAnsi="Times New Roman"/>
          <w:sz w:val="28"/>
          <w:szCs w:val="28"/>
        </w:rPr>
        <w:t>Известия. – 2017. –</w:t>
      </w:r>
      <w:r w:rsidRPr="006D73DA">
        <w:rPr>
          <w:rFonts w:ascii="Times New Roman" w:hAnsi="Times New Roman"/>
          <w:sz w:val="28"/>
          <w:szCs w:val="28"/>
        </w:rPr>
        <w:t xml:space="preserve"> </w:t>
      </w:r>
      <w:r>
        <w:rPr>
          <w:rFonts w:ascii="Times New Roman" w:hAnsi="Times New Roman"/>
          <w:sz w:val="28"/>
          <w:szCs w:val="28"/>
        </w:rPr>
        <w:t>20 марта (48</w:t>
      </w:r>
      <w:r w:rsidRPr="006D73DA">
        <w:rPr>
          <w:rFonts w:ascii="Times New Roman" w:hAnsi="Times New Roman"/>
          <w:sz w:val="28"/>
          <w:szCs w:val="28"/>
        </w:rPr>
        <w:t>)</w:t>
      </w:r>
      <w:r>
        <w:rPr>
          <w:rFonts w:ascii="Times New Roman" w:hAnsi="Times New Roman"/>
          <w:sz w:val="28"/>
          <w:szCs w:val="28"/>
        </w:rPr>
        <w:t>. –</w:t>
      </w:r>
      <w:r w:rsidRPr="006D73DA">
        <w:rPr>
          <w:rFonts w:ascii="Times New Roman" w:hAnsi="Times New Roman"/>
          <w:sz w:val="28"/>
          <w:szCs w:val="28"/>
        </w:rPr>
        <w:t xml:space="preserve"> С. </w:t>
      </w:r>
      <w:r>
        <w:rPr>
          <w:rFonts w:ascii="Times New Roman" w:hAnsi="Times New Roman"/>
          <w:sz w:val="28"/>
          <w:szCs w:val="28"/>
        </w:rPr>
        <w:t>12</w:t>
      </w:r>
      <w:r w:rsidRPr="006D73DA">
        <w:rPr>
          <w:rFonts w:ascii="Times New Roman" w:hAnsi="Times New Roman"/>
          <w:sz w:val="28"/>
          <w:szCs w:val="28"/>
        </w:rPr>
        <w:t>.</w:t>
      </w:r>
    </w:p>
    <w:p w14:paraId="67732EAA" w14:textId="77777777" w:rsidR="00E06EF9" w:rsidRDefault="00E06EF9" w:rsidP="009440B5">
      <w:pPr>
        <w:pStyle w:val="a8"/>
        <w:numPr>
          <w:ilvl w:val="0"/>
          <w:numId w:val="13"/>
        </w:numPr>
        <w:jc w:val="both"/>
        <w:rPr>
          <w:rFonts w:ascii="Times New Roman" w:hAnsi="Times New Roman"/>
          <w:sz w:val="28"/>
          <w:szCs w:val="28"/>
        </w:rPr>
      </w:pPr>
      <w:r w:rsidRPr="006D73DA">
        <w:rPr>
          <w:rFonts w:ascii="Times New Roman" w:hAnsi="Times New Roman"/>
          <w:b/>
          <w:sz w:val="28"/>
          <w:szCs w:val="28"/>
        </w:rPr>
        <w:t xml:space="preserve">Терлецкий, С. </w:t>
      </w:r>
      <w:r>
        <w:rPr>
          <w:rFonts w:ascii="Times New Roman" w:hAnsi="Times New Roman"/>
          <w:sz w:val="28"/>
          <w:szCs w:val="28"/>
        </w:rPr>
        <w:t xml:space="preserve">«Локомотив» продлил контракт с </w:t>
      </w:r>
      <w:r w:rsidRPr="006D73DA">
        <w:rPr>
          <w:rFonts w:ascii="Times New Roman" w:hAnsi="Times New Roman"/>
          <w:sz w:val="28"/>
          <w:szCs w:val="28"/>
        </w:rPr>
        <w:t>[</w:t>
      </w:r>
      <w:r>
        <w:rPr>
          <w:rFonts w:ascii="Times New Roman" w:hAnsi="Times New Roman"/>
          <w:sz w:val="28"/>
          <w:szCs w:val="28"/>
        </w:rPr>
        <w:t>полузащитником</w:t>
      </w:r>
      <w:r w:rsidRPr="006D73DA">
        <w:rPr>
          <w:rFonts w:ascii="Times New Roman" w:hAnsi="Times New Roman"/>
          <w:sz w:val="28"/>
          <w:szCs w:val="28"/>
        </w:rPr>
        <w:t xml:space="preserve">] </w:t>
      </w:r>
      <w:r>
        <w:rPr>
          <w:rFonts w:ascii="Times New Roman" w:hAnsi="Times New Roman"/>
          <w:sz w:val="28"/>
          <w:szCs w:val="28"/>
        </w:rPr>
        <w:t>Аланом Касаевым</w:t>
      </w:r>
      <w:r w:rsidRPr="006D73DA">
        <w:rPr>
          <w:rFonts w:ascii="Times New Roman" w:hAnsi="Times New Roman"/>
          <w:sz w:val="28"/>
          <w:szCs w:val="28"/>
        </w:rPr>
        <w:t xml:space="preserve"> / Севаст</w:t>
      </w:r>
      <w:r>
        <w:rPr>
          <w:rFonts w:ascii="Times New Roman" w:hAnsi="Times New Roman"/>
          <w:sz w:val="28"/>
          <w:szCs w:val="28"/>
        </w:rPr>
        <w:t>иан Терлецкий // Известия. – 2017. –</w:t>
      </w:r>
      <w:r w:rsidRPr="006D73DA">
        <w:rPr>
          <w:rFonts w:ascii="Times New Roman" w:hAnsi="Times New Roman"/>
          <w:sz w:val="28"/>
          <w:szCs w:val="28"/>
        </w:rPr>
        <w:t xml:space="preserve"> </w:t>
      </w:r>
      <w:r>
        <w:rPr>
          <w:rFonts w:ascii="Times New Roman" w:hAnsi="Times New Roman"/>
          <w:sz w:val="28"/>
          <w:szCs w:val="28"/>
        </w:rPr>
        <w:t xml:space="preserve">16 февр. (29). – С. </w:t>
      </w:r>
      <w:r w:rsidRPr="006D73DA">
        <w:rPr>
          <w:rFonts w:ascii="Times New Roman" w:hAnsi="Times New Roman"/>
          <w:sz w:val="28"/>
          <w:szCs w:val="28"/>
        </w:rPr>
        <w:t>8.</w:t>
      </w:r>
    </w:p>
    <w:p w14:paraId="48D22FF6" w14:textId="77777777" w:rsidR="00E06EF9" w:rsidRPr="00ED43F6" w:rsidRDefault="00E06EF9" w:rsidP="009440B5">
      <w:pPr>
        <w:pStyle w:val="a8"/>
        <w:numPr>
          <w:ilvl w:val="0"/>
          <w:numId w:val="13"/>
        </w:numPr>
        <w:jc w:val="both"/>
        <w:rPr>
          <w:rFonts w:ascii="Times New Roman" w:hAnsi="Times New Roman"/>
          <w:sz w:val="28"/>
          <w:szCs w:val="28"/>
        </w:rPr>
      </w:pPr>
      <w:r w:rsidRPr="00B32954">
        <w:rPr>
          <w:rFonts w:ascii="Times New Roman" w:hAnsi="Times New Roman"/>
          <w:b/>
          <w:sz w:val="28"/>
          <w:szCs w:val="28"/>
        </w:rPr>
        <w:t xml:space="preserve">Черчесов, С. </w:t>
      </w:r>
      <w:r w:rsidRPr="00B32954">
        <w:rPr>
          <w:rFonts w:ascii="Times New Roman" w:hAnsi="Times New Roman"/>
          <w:sz w:val="28"/>
          <w:szCs w:val="28"/>
        </w:rPr>
        <w:t>Станислав Черчесов : «</w:t>
      </w:r>
      <w:r>
        <w:rPr>
          <w:rFonts w:ascii="Times New Roman" w:hAnsi="Times New Roman"/>
          <w:sz w:val="28"/>
          <w:szCs w:val="28"/>
        </w:rPr>
        <w:t>Как победить Португалию? Как следует потренироваться</w:t>
      </w:r>
      <w:r w:rsidRPr="00B32954">
        <w:rPr>
          <w:rFonts w:ascii="Times New Roman" w:hAnsi="Times New Roman"/>
          <w:sz w:val="28"/>
          <w:szCs w:val="28"/>
        </w:rPr>
        <w:t>» : [беседа с гл</w:t>
      </w:r>
      <w:r>
        <w:rPr>
          <w:rFonts w:ascii="Times New Roman" w:hAnsi="Times New Roman"/>
          <w:sz w:val="28"/>
          <w:szCs w:val="28"/>
        </w:rPr>
        <w:t>авным</w:t>
      </w:r>
      <w:r w:rsidRPr="00B32954">
        <w:rPr>
          <w:rFonts w:ascii="Times New Roman" w:hAnsi="Times New Roman"/>
          <w:sz w:val="28"/>
          <w:szCs w:val="28"/>
        </w:rPr>
        <w:t xml:space="preserve"> тренером сборной России по футболу / записал</w:t>
      </w:r>
      <w:r>
        <w:rPr>
          <w:rFonts w:ascii="Times New Roman" w:hAnsi="Times New Roman"/>
          <w:sz w:val="28"/>
          <w:szCs w:val="28"/>
        </w:rPr>
        <w:t xml:space="preserve"> Д. Гирин] // Советский спорт. – 2017. –</w:t>
      </w:r>
      <w:r w:rsidRPr="00B32954">
        <w:rPr>
          <w:rFonts w:ascii="Times New Roman" w:hAnsi="Times New Roman"/>
          <w:sz w:val="28"/>
          <w:szCs w:val="28"/>
        </w:rPr>
        <w:t xml:space="preserve"> </w:t>
      </w:r>
      <w:r>
        <w:rPr>
          <w:rFonts w:ascii="Times New Roman" w:hAnsi="Times New Roman"/>
          <w:sz w:val="28"/>
          <w:szCs w:val="28"/>
        </w:rPr>
        <w:t>21 июня (134). – С. 4</w:t>
      </w:r>
      <w:r w:rsidRPr="00B32954">
        <w:rPr>
          <w:rFonts w:ascii="Times New Roman" w:hAnsi="Times New Roman"/>
          <w:sz w:val="28"/>
          <w:szCs w:val="28"/>
        </w:rPr>
        <w:t>.</w:t>
      </w:r>
    </w:p>
    <w:p w14:paraId="4286C20A" w14:textId="77777777" w:rsidR="00E06EF9" w:rsidRDefault="00E06EF9" w:rsidP="009440B5">
      <w:pPr>
        <w:pStyle w:val="a8"/>
        <w:numPr>
          <w:ilvl w:val="0"/>
          <w:numId w:val="13"/>
        </w:numPr>
        <w:jc w:val="both"/>
        <w:rPr>
          <w:rFonts w:ascii="Times New Roman" w:hAnsi="Times New Roman"/>
          <w:sz w:val="28"/>
          <w:szCs w:val="28"/>
        </w:rPr>
      </w:pPr>
      <w:r w:rsidRPr="00B32954">
        <w:rPr>
          <w:rFonts w:ascii="Times New Roman" w:hAnsi="Times New Roman"/>
          <w:b/>
          <w:sz w:val="28"/>
          <w:szCs w:val="28"/>
        </w:rPr>
        <w:t xml:space="preserve">Черчесов, С. </w:t>
      </w:r>
      <w:r w:rsidRPr="00B32954">
        <w:rPr>
          <w:rFonts w:ascii="Times New Roman" w:hAnsi="Times New Roman"/>
          <w:sz w:val="28"/>
          <w:szCs w:val="28"/>
        </w:rPr>
        <w:t>Станислав Черчесов : «</w:t>
      </w:r>
      <w:r>
        <w:rPr>
          <w:rFonts w:ascii="Times New Roman" w:hAnsi="Times New Roman"/>
          <w:sz w:val="28"/>
          <w:szCs w:val="28"/>
        </w:rPr>
        <w:t>Мексика сильнее, но мы знаем, что делать</w:t>
      </w:r>
      <w:r w:rsidRPr="00B32954">
        <w:rPr>
          <w:rFonts w:ascii="Times New Roman" w:hAnsi="Times New Roman"/>
          <w:sz w:val="28"/>
          <w:szCs w:val="28"/>
        </w:rPr>
        <w:t>» : [беседа с гл</w:t>
      </w:r>
      <w:r>
        <w:rPr>
          <w:rFonts w:ascii="Times New Roman" w:hAnsi="Times New Roman"/>
          <w:sz w:val="28"/>
          <w:szCs w:val="28"/>
        </w:rPr>
        <w:t>авным</w:t>
      </w:r>
      <w:r w:rsidRPr="00B32954">
        <w:rPr>
          <w:rFonts w:ascii="Times New Roman" w:hAnsi="Times New Roman"/>
          <w:sz w:val="28"/>
          <w:szCs w:val="28"/>
        </w:rPr>
        <w:t xml:space="preserve"> тренером сборной России по футболу / записал</w:t>
      </w:r>
      <w:r>
        <w:rPr>
          <w:rFonts w:ascii="Times New Roman" w:hAnsi="Times New Roman"/>
          <w:sz w:val="28"/>
          <w:szCs w:val="28"/>
        </w:rPr>
        <w:t xml:space="preserve"> А. Терентьев] // Советский спорт. – 2017. –</w:t>
      </w:r>
      <w:r w:rsidRPr="00B32954">
        <w:rPr>
          <w:rFonts w:ascii="Times New Roman" w:hAnsi="Times New Roman"/>
          <w:sz w:val="28"/>
          <w:szCs w:val="28"/>
        </w:rPr>
        <w:t xml:space="preserve"> </w:t>
      </w:r>
      <w:r>
        <w:rPr>
          <w:rFonts w:ascii="Times New Roman" w:hAnsi="Times New Roman"/>
          <w:sz w:val="28"/>
          <w:szCs w:val="28"/>
        </w:rPr>
        <w:t>24 июня (137). – С. 4</w:t>
      </w:r>
      <w:r w:rsidRPr="00B32954">
        <w:rPr>
          <w:rFonts w:ascii="Times New Roman" w:hAnsi="Times New Roman"/>
          <w:sz w:val="28"/>
          <w:szCs w:val="28"/>
        </w:rPr>
        <w:t>.</w:t>
      </w:r>
    </w:p>
    <w:p w14:paraId="46CED306" w14:textId="77777777" w:rsidR="00E06EF9" w:rsidRDefault="00E06EF9" w:rsidP="009440B5">
      <w:pPr>
        <w:pStyle w:val="a8"/>
        <w:numPr>
          <w:ilvl w:val="0"/>
          <w:numId w:val="13"/>
        </w:numPr>
        <w:jc w:val="both"/>
        <w:rPr>
          <w:rFonts w:ascii="Times New Roman" w:hAnsi="Times New Roman"/>
          <w:sz w:val="28"/>
          <w:szCs w:val="28"/>
        </w:rPr>
      </w:pPr>
      <w:r w:rsidRPr="00B32954">
        <w:rPr>
          <w:rFonts w:ascii="Times New Roman" w:hAnsi="Times New Roman"/>
          <w:b/>
          <w:sz w:val="28"/>
          <w:szCs w:val="28"/>
        </w:rPr>
        <w:t xml:space="preserve">Черчесов, С. </w:t>
      </w:r>
      <w:r w:rsidRPr="00B32954">
        <w:rPr>
          <w:rFonts w:ascii="Times New Roman" w:hAnsi="Times New Roman"/>
          <w:sz w:val="28"/>
          <w:szCs w:val="28"/>
        </w:rPr>
        <w:t>Станислав Черчесов : «</w:t>
      </w:r>
      <w:r>
        <w:rPr>
          <w:rFonts w:ascii="Times New Roman" w:hAnsi="Times New Roman"/>
          <w:sz w:val="28"/>
          <w:szCs w:val="28"/>
        </w:rPr>
        <w:t>Сборная становится понятной народу</w:t>
      </w:r>
      <w:r w:rsidRPr="00B32954">
        <w:rPr>
          <w:rFonts w:ascii="Times New Roman" w:hAnsi="Times New Roman"/>
          <w:sz w:val="28"/>
          <w:szCs w:val="28"/>
        </w:rPr>
        <w:t>» : [беседа с гл</w:t>
      </w:r>
      <w:r>
        <w:rPr>
          <w:rFonts w:ascii="Times New Roman" w:hAnsi="Times New Roman"/>
          <w:sz w:val="28"/>
          <w:szCs w:val="28"/>
        </w:rPr>
        <w:t>авным</w:t>
      </w:r>
      <w:r w:rsidRPr="00B32954">
        <w:rPr>
          <w:rFonts w:ascii="Times New Roman" w:hAnsi="Times New Roman"/>
          <w:sz w:val="28"/>
          <w:szCs w:val="28"/>
        </w:rPr>
        <w:t xml:space="preserve"> тренером сборной России по футболу / записал</w:t>
      </w:r>
      <w:r>
        <w:rPr>
          <w:rFonts w:ascii="Times New Roman" w:hAnsi="Times New Roman"/>
          <w:sz w:val="28"/>
          <w:szCs w:val="28"/>
        </w:rPr>
        <w:t>а Т. Кокорина] // Советский спорт. – 2017. –</w:t>
      </w:r>
      <w:r w:rsidRPr="00B32954">
        <w:rPr>
          <w:rFonts w:ascii="Times New Roman" w:hAnsi="Times New Roman"/>
          <w:sz w:val="28"/>
          <w:szCs w:val="28"/>
        </w:rPr>
        <w:t xml:space="preserve"> </w:t>
      </w:r>
      <w:r>
        <w:rPr>
          <w:rFonts w:ascii="Times New Roman" w:hAnsi="Times New Roman"/>
          <w:sz w:val="28"/>
          <w:szCs w:val="28"/>
        </w:rPr>
        <w:t>20 янв. (11). – С. 4</w:t>
      </w:r>
      <w:r w:rsidRPr="00B32954">
        <w:rPr>
          <w:rFonts w:ascii="Times New Roman" w:hAnsi="Times New Roman"/>
          <w:sz w:val="28"/>
          <w:szCs w:val="28"/>
        </w:rPr>
        <w:t>.</w:t>
      </w:r>
    </w:p>
    <w:p w14:paraId="07825B69" w14:textId="77777777" w:rsidR="00E06EF9" w:rsidRPr="00B32954" w:rsidRDefault="00E06EF9" w:rsidP="009440B5">
      <w:pPr>
        <w:pStyle w:val="a8"/>
        <w:numPr>
          <w:ilvl w:val="0"/>
          <w:numId w:val="13"/>
        </w:numPr>
        <w:jc w:val="both"/>
        <w:rPr>
          <w:rFonts w:ascii="Times New Roman" w:hAnsi="Times New Roman"/>
          <w:sz w:val="28"/>
          <w:szCs w:val="28"/>
        </w:rPr>
      </w:pPr>
      <w:r w:rsidRPr="00B32954">
        <w:rPr>
          <w:rFonts w:ascii="Times New Roman" w:hAnsi="Times New Roman"/>
          <w:b/>
          <w:sz w:val="28"/>
          <w:szCs w:val="28"/>
        </w:rPr>
        <w:t xml:space="preserve">Черчесов, С. </w:t>
      </w:r>
      <w:r w:rsidRPr="00B32954">
        <w:rPr>
          <w:rFonts w:ascii="Times New Roman" w:hAnsi="Times New Roman"/>
          <w:sz w:val="28"/>
          <w:szCs w:val="28"/>
        </w:rPr>
        <w:t>Станислав Черчесов : «</w:t>
      </w:r>
      <w:r>
        <w:rPr>
          <w:rFonts w:ascii="Times New Roman" w:hAnsi="Times New Roman"/>
          <w:sz w:val="28"/>
          <w:szCs w:val="28"/>
        </w:rPr>
        <w:t>У сборной уже есть костяк</w:t>
      </w:r>
      <w:r w:rsidRPr="00B32954">
        <w:rPr>
          <w:rFonts w:ascii="Times New Roman" w:hAnsi="Times New Roman"/>
          <w:sz w:val="28"/>
          <w:szCs w:val="28"/>
        </w:rPr>
        <w:t>» : [беседа с гл</w:t>
      </w:r>
      <w:r>
        <w:rPr>
          <w:rFonts w:ascii="Times New Roman" w:hAnsi="Times New Roman"/>
          <w:sz w:val="28"/>
          <w:szCs w:val="28"/>
        </w:rPr>
        <w:t>авным</w:t>
      </w:r>
      <w:r w:rsidRPr="00B32954">
        <w:rPr>
          <w:rFonts w:ascii="Times New Roman" w:hAnsi="Times New Roman"/>
          <w:sz w:val="28"/>
          <w:szCs w:val="28"/>
        </w:rPr>
        <w:t xml:space="preserve"> тренером сборной России по футболу</w:t>
      </w:r>
      <w:r>
        <w:rPr>
          <w:rFonts w:ascii="Times New Roman" w:hAnsi="Times New Roman"/>
          <w:sz w:val="28"/>
          <w:szCs w:val="28"/>
        </w:rPr>
        <w:t>] // Советский спорт. – 2017. –</w:t>
      </w:r>
      <w:r w:rsidRPr="00B32954">
        <w:rPr>
          <w:rFonts w:ascii="Times New Roman" w:hAnsi="Times New Roman"/>
          <w:sz w:val="28"/>
          <w:szCs w:val="28"/>
        </w:rPr>
        <w:t xml:space="preserve"> </w:t>
      </w:r>
      <w:r>
        <w:rPr>
          <w:rFonts w:ascii="Times New Roman" w:hAnsi="Times New Roman"/>
          <w:sz w:val="28"/>
          <w:szCs w:val="28"/>
        </w:rPr>
        <w:t>6 апр. (72). – С. 6-7</w:t>
      </w:r>
      <w:r w:rsidRPr="00B32954">
        <w:rPr>
          <w:rFonts w:ascii="Times New Roman" w:hAnsi="Times New Roman"/>
          <w:sz w:val="28"/>
          <w:szCs w:val="28"/>
        </w:rPr>
        <w:t>.</w:t>
      </w:r>
    </w:p>
    <w:p w14:paraId="2EF97089" w14:textId="77777777" w:rsidR="00E06EF9" w:rsidRDefault="00E06EF9" w:rsidP="009440B5">
      <w:pPr>
        <w:pStyle w:val="a8"/>
        <w:numPr>
          <w:ilvl w:val="0"/>
          <w:numId w:val="13"/>
        </w:numPr>
        <w:jc w:val="both"/>
        <w:rPr>
          <w:rFonts w:ascii="Times New Roman" w:hAnsi="Times New Roman"/>
          <w:sz w:val="28"/>
          <w:szCs w:val="28"/>
        </w:rPr>
      </w:pPr>
      <w:r w:rsidRPr="00B32954">
        <w:rPr>
          <w:rFonts w:ascii="Times New Roman" w:hAnsi="Times New Roman"/>
          <w:b/>
          <w:sz w:val="28"/>
          <w:szCs w:val="28"/>
        </w:rPr>
        <w:t xml:space="preserve">Черчесов, С. </w:t>
      </w:r>
      <w:r w:rsidRPr="00B32954">
        <w:rPr>
          <w:rFonts w:ascii="Times New Roman" w:hAnsi="Times New Roman"/>
          <w:sz w:val="28"/>
          <w:szCs w:val="28"/>
        </w:rPr>
        <w:t xml:space="preserve">Станислав Черчесов : </w:t>
      </w:r>
      <w:r>
        <w:rPr>
          <w:rFonts w:ascii="Times New Roman" w:hAnsi="Times New Roman"/>
          <w:sz w:val="28"/>
          <w:szCs w:val="28"/>
        </w:rPr>
        <w:t>Дзюба не мог помочь сборной России по футболу</w:t>
      </w:r>
      <w:r w:rsidRPr="00B32954">
        <w:rPr>
          <w:rFonts w:ascii="Times New Roman" w:hAnsi="Times New Roman"/>
          <w:sz w:val="28"/>
          <w:szCs w:val="28"/>
        </w:rPr>
        <w:t xml:space="preserve"> : [беседа с гл</w:t>
      </w:r>
      <w:r>
        <w:rPr>
          <w:rFonts w:ascii="Times New Roman" w:hAnsi="Times New Roman"/>
          <w:sz w:val="28"/>
          <w:szCs w:val="28"/>
        </w:rPr>
        <w:t>авным</w:t>
      </w:r>
      <w:r w:rsidRPr="00B32954">
        <w:rPr>
          <w:rFonts w:ascii="Times New Roman" w:hAnsi="Times New Roman"/>
          <w:sz w:val="28"/>
          <w:szCs w:val="28"/>
        </w:rPr>
        <w:t xml:space="preserve"> тренером сборной России по футбол</w:t>
      </w:r>
      <w:r>
        <w:rPr>
          <w:rFonts w:ascii="Times New Roman" w:hAnsi="Times New Roman"/>
          <w:sz w:val="28"/>
          <w:szCs w:val="28"/>
        </w:rPr>
        <w:t>у] // Советский спорт. – 2017. –</w:t>
      </w:r>
      <w:r w:rsidRPr="00B32954">
        <w:rPr>
          <w:rFonts w:ascii="Times New Roman" w:hAnsi="Times New Roman"/>
          <w:sz w:val="28"/>
          <w:szCs w:val="28"/>
        </w:rPr>
        <w:t xml:space="preserve"> </w:t>
      </w:r>
      <w:r>
        <w:rPr>
          <w:rFonts w:ascii="Times New Roman" w:hAnsi="Times New Roman"/>
          <w:sz w:val="28"/>
          <w:szCs w:val="28"/>
        </w:rPr>
        <w:t>5 апр. (71). – С. 2-3</w:t>
      </w:r>
      <w:r w:rsidRPr="00B32954">
        <w:rPr>
          <w:rFonts w:ascii="Times New Roman" w:hAnsi="Times New Roman"/>
          <w:sz w:val="28"/>
          <w:szCs w:val="28"/>
        </w:rPr>
        <w:t>.</w:t>
      </w:r>
    </w:p>
    <w:p w14:paraId="325F03BF" w14:textId="77777777" w:rsidR="00E06EF9" w:rsidRPr="00BC14BE" w:rsidRDefault="00E06EF9" w:rsidP="009440B5">
      <w:pPr>
        <w:pStyle w:val="a8"/>
        <w:numPr>
          <w:ilvl w:val="0"/>
          <w:numId w:val="13"/>
        </w:numPr>
        <w:jc w:val="both"/>
        <w:rPr>
          <w:rFonts w:ascii="Times New Roman" w:hAnsi="Times New Roman"/>
          <w:b/>
          <w:sz w:val="28"/>
          <w:szCs w:val="28"/>
        </w:rPr>
      </w:pPr>
      <w:r w:rsidRPr="00B32954">
        <w:rPr>
          <w:rFonts w:ascii="Times New Roman" w:hAnsi="Times New Roman"/>
          <w:b/>
          <w:sz w:val="28"/>
          <w:szCs w:val="28"/>
        </w:rPr>
        <w:t xml:space="preserve">Черчесов, С. </w:t>
      </w:r>
      <w:r w:rsidRPr="00B32954">
        <w:rPr>
          <w:rFonts w:ascii="Times New Roman" w:hAnsi="Times New Roman"/>
          <w:sz w:val="28"/>
          <w:szCs w:val="28"/>
        </w:rPr>
        <w:t xml:space="preserve">Станислав Черчесов : </w:t>
      </w:r>
      <w:r>
        <w:rPr>
          <w:rFonts w:ascii="Times New Roman" w:hAnsi="Times New Roman"/>
          <w:sz w:val="28"/>
          <w:szCs w:val="28"/>
        </w:rPr>
        <w:t xml:space="preserve">Роналду игрок номер один, но лучшие для меня всегда те, кто в моей команде </w:t>
      </w:r>
      <w:r w:rsidRPr="00B32954">
        <w:rPr>
          <w:rFonts w:ascii="Times New Roman" w:hAnsi="Times New Roman"/>
          <w:sz w:val="28"/>
          <w:szCs w:val="28"/>
        </w:rPr>
        <w:t>: [беседа с гл</w:t>
      </w:r>
      <w:r>
        <w:rPr>
          <w:rFonts w:ascii="Times New Roman" w:hAnsi="Times New Roman"/>
          <w:sz w:val="28"/>
          <w:szCs w:val="28"/>
        </w:rPr>
        <w:t>авным</w:t>
      </w:r>
      <w:r w:rsidRPr="00B32954">
        <w:rPr>
          <w:rFonts w:ascii="Times New Roman" w:hAnsi="Times New Roman"/>
          <w:sz w:val="28"/>
          <w:szCs w:val="28"/>
        </w:rPr>
        <w:t xml:space="preserve"> тренером сборной России по футбол</w:t>
      </w:r>
      <w:r>
        <w:rPr>
          <w:rFonts w:ascii="Times New Roman" w:hAnsi="Times New Roman"/>
          <w:sz w:val="28"/>
          <w:szCs w:val="28"/>
        </w:rPr>
        <w:t>у / записал А. Вдовин]</w:t>
      </w:r>
      <w:r w:rsidRPr="0035334B">
        <w:rPr>
          <w:rFonts w:ascii="Times New Roman" w:hAnsi="Times New Roman"/>
          <w:sz w:val="28"/>
          <w:szCs w:val="28"/>
        </w:rPr>
        <w:t xml:space="preserve"> // Комсомольска</w:t>
      </w:r>
      <w:r>
        <w:rPr>
          <w:rFonts w:ascii="Times New Roman" w:hAnsi="Times New Roman"/>
          <w:sz w:val="28"/>
          <w:szCs w:val="28"/>
        </w:rPr>
        <w:t>я правда. Северный Кавказ. – 2017. –</w:t>
      </w:r>
      <w:r w:rsidRPr="0035334B">
        <w:rPr>
          <w:rFonts w:ascii="Times New Roman" w:hAnsi="Times New Roman"/>
          <w:sz w:val="28"/>
          <w:szCs w:val="28"/>
        </w:rPr>
        <w:t xml:space="preserve"> 2</w:t>
      </w:r>
      <w:r>
        <w:rPr>
          <w:rFonts w:ascii="Times New Roman" w:hAnsi="Times New Roman"/>
          <w:sz w:val="28"/>
          <w:szCs w:val="28"/>
        </w:rPr>
        <w:t>7 апр.-4 мая (17-Т). – С. 24</w:t>
      </w:r>
      <w:r w:rsidRPr="0035334B">
        <w:rPr>
          <w:rFonts w:ascii="Times New Roman" w:hAnsi="Times New Roman"/>
          <w:sz w:val="28"/>
          <w:szCs w:val="28"/>
        </w:rPr>
        <w:t>.</w:t>
      </w:r>
    </w:p>
    <w:p w14:paraId="021F9746" w14:textId="77777777" w:rsidR="00E06EF9" w:rsidRPr="00B32954"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Шишкин, Р</w:t>
      </w:r>
      <w:r w:rsidRPr="00B32954">
        <w:rPr>
          <w:rFonts w:ascii="Times New Roman" w:hAnsi="Times New Roman"/>
          <w:b/>
          <w:sz w:val="28"/>
          <w:szCs w:val="28"/>
        </w:rPr>
        <w:t xml:space="preserve">. </w:t>
      </w:r>
      <w:r w:rsidRPr="00B32954">
        <w:rPr>
          <w:rFonts w:ascii="Times New Roman" w:hAnsi="Times New Roman"/>
          <w:sz w:val="28"/>
          <w:szCs w:val="28"/>
        </w:rPr>
        <w:t>Черчесов</w:t>
      </w:r>
      <w:r>
        <w:rPr>
          <w:rFonts w:ascii="Times New Roman" w:hAnsi="Times New Roman"/>
          <w:sz w:val="28"/>
          <w:szCs w:val="28"/>
        </w:rPr>
        <w:t xml:space="preserve"> заслуживает уважения – не побоялся возглавить сборную</w:t>
      </w:r>
      <w:r w:rsidRPr="00B32954">
        <w:rPr>
          <w:rFonts w:ascii="Times New Roman" w:hAnsi="Times New Roman"/>
          <w:sz w:val="28"/>
          <w:szCs w:val="28"/>
        </w:rPr>
        <w:t xml:space="preserve"> : [</w:t>
      </w:r>
      <w:r>
        <w:rPr>
          <w:rFonts w:ascii="Times New Roman" w:hAnsi="Times New Roman"/>
          <w:sz w:val="28"/>
          <w:szCs w:val="28"/>
        </w:rPr>
        <w:t>о главным тренере</w:t>
      </w:r>
      <w:r w:rsidRPr="00B32954">
        <w:rPr>
          <w:rFonts w:ascii="Times New Roman" w:hAnsi="Times New Roman"/>
          <w:sz w:val="28"/>
          <w:szCs w:val="28"/>
        </w:rPr>
        <w:t xml:space="preserve"> сборной России по футболу</w:t>
      </w:r>
      <w:r>
        <w:rPr>
          <w:rFonts w:ascii="Times New Roman" w:hAnsi="Times New Roman"/>
          <w:sz w:val="28"/>
          <w:szCs w:val="28"/>
        </w:rPr>
        <w:t xml:space="preserve"> С. Черчесове : беседа с защитником ФК «Краснодар» Р. Шишкиным</w:t>
      </w:r>
      <w:r w:rsidRPr="00B32954">
        <w:rPr>
          <w:rFonts w:ascii="Times New Roman" w:hAnsi="Times New Roman"/>
          <w:sz w:val="28"/>
          <w:szCs w:val="28"/>
        </w:rPr>
        <w:t xml:space="preserve"> / записал</w:t>
      </w:r>
      <w:r>
        <w:rPr>
          <w:rFonts w:ascii="Times New Roman" w:hAnsi="Times New Roman"/>
          <w:sz w:val="28"/>
          <w:szCs w:val="28"/>
        </w:rPr>
        <w:t xml:space="preserve"> Д. Гирин] // Советский спорт. – 2017. –</w:t>
      </w:r>
      <w:r w:rsidRPr="00B32954">
        <w:rPr>
          <w:rFonts w:ascii="Times New Roman" w:hAnsi="Times New Roman"/>
          <w:sz w:val="28"/>
          <w:szCs w:val="28"/>
        </w:rPr>
        <w:t xml:space="preserve"> </w:t>
      </w:r>
      <w:r>
        <w:rPr>
          <w:rFonts w:ascii="Times New Roman" w:hAnsi="Times New Roman"/>
          <w:sz w:val="28"/>
          <w:szCs w:val="28"/>
        </w:rPr>
        <w:t>23 марта (60). – С. 3</w:t>
      </w:r>
      <w:r w:rsidRPr="00B32954">
        <w:rPr>
          <w:rFonts w:ascii="Times New Roman" w:hAnsi="Times New Roman"/>
          <w:sz w:val="28"/>
          <w:szCs w:val="28"/>
        </w:rPr>
        <w:t>.</w:t>
      </w:r>
    </w:p>
    <w:p w14:paraId="10FB0697" w14:textId="77777777" w:rsidR="00E06EF9" w:rsidRDefault="00E06EF9" w:rsidP="00E06EF9">
      <w:pPr>
        <w:pStyle w:val="a8"/>
        <w:jc w:val="center"/>
        <w:rPr>
          <w:rFonts w:ascii="Times New Roman" w:hAnsi="Times New Roman"/>
          <w:sz w:val="28"/>
          <w:szCs w:val="28"/>
        </w:rPr>
      </w:pPr>
    </w:p>
    <w:p w14:paraId="09387E24" w14:textId="77777777" w:rsidR="00E06EF9" w:rsidRDefault="00E06EF9" w:rsidP="00E06EF9">
      <w:pPr>
        <w:pStyle w:val="a8"/>
        <w:ind w:left="540"/>
        <w:jc w:val="center"/>
        <w:outlineLvl w:val="0"/>
        <w:rPr>
          <w:rFonts w:ascii="Times New Roman" w:hAnsi="Times New Roman"/>
          <w:b/>
          <w:sz w:val="28"/>
          <w:szCs w:val="28"/>
        </w:rPr>
      </w:pPr>
      <w:r w:rsidRPr="00EF4097">
        <w:rPr>
          <w:rFonts w:ascii="Times New Roman" w:hAnsi="Times New Roman"/>
          <w:b/>
          <w:sz w:val="28"/>
          <w:szCs w:val="28"/>
        </w:rPr>
        <w:t>Республика Южная Осетия</w:t>
      </w:r>
    </w:p>
    <w:p w14:paraId="574BE6CB" w14:textId="77777777" w:rsidR="00E06EF9" w:rsidRPr="00EF4097" w:rsidRDefault="00E06EF9" w:rsidP="00E06EF9">
      <w:pPr>
        <w:pStyle w:val="a8"/>
        <w:ind w:left="540"/>
        <w:jc w:val="center"/>
        <w:outlineLvl w:val="0"/>
        <w:rPr>
          <w:rFonts w:ascii="Times New Roman" w:hAnsi="Times New Roman"/>
          <w:b/>
          <w:sz w:val="28"/>
          <w:szCs w:val="28"/>
        </w:rPr>
      </w:pPr>
    </w:p>
    <w:p w14:paraId="15E1F109"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Армия Южной Осетии войдет в состав ВС РФ </w:t>
      </w:r>
      <w:r w:rsidRPr="00EF4097">
        <w:rPr>
          <w:rFonts w:ascii="Times New Roman" w:hAnsi="Times New Roman"/>
          <w:sz w:val="28"/>
          <w:szCs w:val="28"/>
        </w:rPr>
        <w:t>: [о готовности к п</w:t>
      </w:r>
      <w:r>
        <w:rPr>
          <w:rFonts w:ascii="Times New Roman" w:hAnsi="Times New Roman"/>
          <w:sz w:val="28"/>
          <w:szCs w:val="28"/>
        </w:rPr>
        <w:t>одписанию соглашения о слиянии р</w:t>
      </w:r>
      <w:r w:rsidRPr="00EF4097">
        <w:rPr>
          <w:rFonts w:ascii="Times New Roman" w:hAnsi="Times New Roman"/>
          <w:sz w:val="28"/>
          <w:szCs w:val="28"/>
        </w:rPr>
        <w:t>ос</w:t>
      </w:r>
      <w:r>
        <w:rPr>
          <w:rFonts w:ascii="Times New Roman" w:hAnsi="Times New Roman"/>
          <w:sz w:val="28"/>
          <w:szCs w:val="28"/>
        </w:rPr>
        <w:t>сийской</w:t>
      </w:r>
      <w:r w:rsidRPr="00EF4097">
        <w:rPr>
          <w:rFonts w:ascii="Times New Roman" w:hAnsi="Times New Roman"/>
          <w:sz w:val="28"/>
          <w:szCs w:val="28"/>
        </w:rPr>
        <w:t xml:space="preserve"> и юго</w:t>
      </w:r>
      <w:r>
        <w:rPr>
          <w:rFonts w:ascii="Times New Roman" w:hAnsi="Times New Roman"/>
          <w:sz w:val="28"/>
          <w:szCs w:val="28"/>
        </w:rPr>
        <w:t>-</w:t>
      </w:r>
      <w:r w:rsidRPr="00EF4097">
        <w:rPr>
          <w:rFonts w:ascii="Times New Roman" w:hAnsi="Times New Roman"/>
          <w:sz w:val="28"/>
          <w:szCs w:val="28"/>
        </w:rPr>
        <w:t>осет</w:t>
      </w:r>
      <w:r>
        <w:rPr>
          <w:rFonts w:ascii="Times New Roman" w:hAnsi="Times New Roman"/>
          <w:sz w:val="28"/>
          <w:szCs w:val="28"/>
        </w:rPr>
        <w:t>инских</w:t>
      </w:r>
      <w:r w:rsidRPr="00EF4097">
        <w:rPr>
          <w:rFonts w:ascii="Times New Roman" w:hAnsi="Times New Roman"/>
          <w:sz w:val="28"/>
          <w:szCs w:val="28"/>
        </w:rPr>
        <w:t xml:space="preserve"> войсковых подразделений]</w:t>
      </w:r>
      <w:r w:rsidRPr="00581578">
        <w:rPr>
          <w:rFonts w:ascii="Times New Roman" w:hAnsi="Times New Roman"/>
          <w:b/>
          <w:sz w:val="28"/>
          <w:szCs w:val="28"/>
        </w:rPr>
        <w:t xml:space="preserve"> </w:t>
      </w:r>
      <w:r w:rsidRPr="00581578">
        <w:rPr>
          <w:rFonts w:ascii="Times New Roman" w:hAnsi="Times New Roman"/>
          <w:sz w:val="28"/>
          <w:szCs w:val="28"/>
        </w:rPr>
        <w:t xml:space="preserve">// </w:t>
      </w:r>
      <w:r>
        <w:rPr>
          <w:rFonts w:ascii="Times New Roman" w:hAnsi="Times New Roman"/>
          <w:sz w:val="28"/>
          <w:szCs w:val="28"/>
        </w:rPr>
        <w:t>Наша Версия. – 2017. –</w:t>
      </w:r>
      <w:r w:rsidRPr="00581578">
        <w:rPr>
          <w:rFonts w:ascii="Times New Roman" w:hAnsi="Times New Roman"/>
          <w:sz w:val="28"/>
          <w:szCs w:val="28"/>
        </w:rPr>
        <w:t xml:space="preserve"> </w:t>
      </w:r>
      <w:r>
        <w:rPr>
          <w:rFonts w:ascii="Times New Roman" w:hAnsi="Times New Roman"/>
          <w:sz w:val="28"/>
          <w:szCs w:val="28"/>
        </w:rPr>
        <w:t>16-22 янв. (2). –</w:t>
      </w:r>
      <w:r w:rsidRPr="00581578">
        <w:rPr>
          <w:rFonts w:ascii="Times New Roman" w:hAnsi="Times New Roman"/>
          <w:sz w:val="28"/>
          <w:szCs w:val="28"/>
        </w:rPr>
        <w:t xml:space="preserve"> С. </w:t>
      </w:r>
      <w:r>
        <w:rPr>
          <w:rFonts w:ascii="Times New Roman" w:hAnsi="Times New Roman"/>
          <w:sz w:val="28"/>
          <w:szCs w:val="28"/>
        </w:rPr>
        <w:t>5</w:t>
      </w:r>
      <w:r w:rsidRPr="00581578">
        <w:rPr>
          <w:rFonts w:ascii="Times New Roman" w:hAnsi="Times New Roman"/>
          <w:sz w:val="28"/>
          <w:szCs w:val="28"/>
        </w:rPr>
        <w:t xml:space="preserve">. </w:t>
      </w:r>
    </w:p>
    <w:p w14:paraId="17E8A057" w14:textId="77777777" w:rsidR="00E06EF9" w:rsidRPr="00434765"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Баранец</w:t>
      </w:r>
      <w:r w:rsidRPr="00EE1AAF">
        <w:rPr>
          <w:rFonts w:ascii="Times New Roman" w:hAnsi="Times New Roman"/>
          <w:b/>
          <w:sz w:val="28"/>
          <w:szCs w:val="28"/>
        </w:rPr>
        <w:t xml:space="preserve">, В. </w:t>
      </w:r>
      <w:r>
        <w:rPr>
          <w:rFonts w:ascii="Times New Roman" w:hAnsi="Times New Roman"/>
          <w:sz w:val="28"/>
          <w:szCs w:val="28"/>
        </w:rPr>
        <w:t>Военные</w:t>
      </w:r>
      <w:r w:rsidRPr="00EE1AAF">
        <w:rPr>
          <w:rFonts w:ascii="Times New Roman" w:hAnsi="Times New Roman"/>
          <w:sz w:val="28"/>
          <w:szCs w:val="28"/>
        </w:rPr>
        <w:t xml:space="preserve"> Южной Осетии</w:t>
      </w:r>
      <w:r>
        <w:rPr>
          <w:rFonts w:ascii="Times New Roman" w:hAnsi="Times New Roman"/>
          <w:sz w:val="28"/>
          <w:szCs w:val="28"/>
        </w:rPr>
        <w:t xml:space="preserve"> войдут в состав Российской армии</w:t>
      </w:r>
      <w:r w:rsidRPr="00EE1AAF">
        <w:rPr>
          <w:rFonts w:ascii="Times New Roman" w:hAnsi="Times New Roman"/>
          <w:sz w:val="28"/>
          <w:szCs w:val="28"/>
        </w:rPr>
        <w:t xml:space="preserve"> / </w:t>
      </w:r>
      <w:r>
        <w:rPr>
          <w:rFonts w:ascii="Times New Roman" w:hAnsi="Times New Roman"/>
          <w:sz w:val="28"/>
          <w:szCs w:val="28"/>
        </w:rPr>
        <w:t>В</w:t>
      </w:r>
      <w:r w:rsidRPr="00EE1AAF">
        <w:rPr>
          <w:rFonts w:ascii="Times New Roman" w:hAnsi="Times New Roman"/>
          <w:sz w:val="28"/>
          <w:szCs w:val="28"/>
        </w:rPr>
        <w:t>. Баран</w:t>
      </w:r>
      <w:r>
        <w:rPr>
          <w:rFonts w:ascii="Times New Roman" w:hAnsi="Times New Roman"/>
          <w:sz w:val="28"/>
          <w:szCs w:val="28"/>
        </w:rPr>
        <w:t xml:space="preserve">ец </w:t>
      </w:r>
      <w:r w:rsidRPr="00EE1AAF">
        <w:rPr>
          <w:rFonts w:ascii="Times New Roman" w:hAnsi="Times New Roman"/>
          <w:sz w:val="28"/>
          <w:szCs w:val="28"/>
        </w:rPr>
        <w:t>// Комсомольска</w:t>
      </w:r>
      <w:r>
        <w:rPr>
          <w:rFonts w:ascii="Times New Roman" w:hAnsi="Times New Roman"/>
          <w:sz w:val="28"/>
          <w:szCs w:val="28"/>
        </w:rPr>
        <w:t>я правда. – 2017. –</w:t>
      </w:r>
      <w:r w:rsidRPr="00EE1AAF">
        <w:rPr>
          <w:rFonts w:ascii="Times New Roman" w:hAnsi="Times New Roman"/>
          <w:sz w:val="28"/>
          <w:szCs w:val="28"/>
        </w:rPr>
        <w:t xml:space="preserve"> </w:t>
      </w:r>
      <w:r>
        <w:rPr>
          <w:rFonts w:ascii="Times New Roman" w:hAnsi="Times New Roman"/>
          <w:sz w:val="28"/>
          <w:szCs w:val="28"/>
        </w:rPr>
        <w:t>27 марта-2 апр. (12-Т</w:t>
      </w:r>
      <w:r w:rsidRPr="00EE1AAF">
        <w:rPr>
          <w:rFonts w:ascii="Times New Roman" w:hAnsi="Times New Roman"/>
          <w:sz w:val="28"/>
          <w:szCs w:val="28"/>
        </w:rPr>
        <w:t>)</w:t>
      </w:r>
      <w:r>
        <w:rPr>
          <w:rFonts w:ascii="Times New Roman" w:hAnsi="Times New Roman"/>
          <w:sz w:val="28"/>
          <w:szCs w:val="28"/>
        </w:rPr>
        <w:t>. –</w:t>
      </w:r>
      <w:r w:rsidRPr="00EE1AAF">
        <w:rPr>
          <w:rFonts w:ascii="Times New Roman" w:hAnsi="Times New Roman"/>
          <w:sz w:val="28"/>
          <w:szCs w:val="28"/>
        </w:rPr>
        <w:t xml:space="preserve"> С. 2.</w:t>
      </w:r>
    </w:p>
    <w:p w14:paraId="525BFAAD" w14:textId="77777777" w:rsidR="00E06EF9" w:rsidRPr="00434765"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Баранец</w:t>
      </w:r>
      <w:r w:rsidRPr="00EE1AAF">
        <w:rPr>
          <w:rFonts w:ascii="Times New Roman" w:hAnsi="Times New Roman"/>
          <w:b/>
          <w:sz w:val="28"/>
          <w:szCs w:val="28"/>
        </w:rPr>
        <w:t xml:space="preserve">, В. </w:t>
      </w:r>
      <w:r>
        <w:rPr>
          <w:rFonts w:ascii="Times New Roman" w:hAnsi="Times New Roman"/>
          <w:sz w:val="28"/>
          <w:szCs w:val="28"/>
        </w:rPr>
        <w:t>Под боевые знамена Российской армии встанут югоосетины : [о соглашении между РФ и] Южной Осетией о порядке вхождения отдельных подразделений в состав Российской армии]</w:t>
      </w:r>
      <w:r w:rsidRPr="00EE1AAF">
        <w:rPr>
          <w:rFonts w:ascii="Times New Roman" w:hAnsi="Times New Roman"/>
          <w:sz w:val="28"/>
          <w:szCs w:val="28"/>
        </w:rPr>
        <w:t xml:space="preserve"> / </w:t>
      </w:r>
      <w:r>
        <w:rPr>
          <w:rFonts w:ascii="Times New Roman" w:hAnsi="Times New Roman"/>
          <w:sz w:val="28"/>
          <w:szCs w:val="28"/>
        </w:rPr>
        <w:t>Виктор</w:t>
      </w:r>
      <w:r w:rsidRPr="00EE1AAF">
        <w:rPr>
          <w:rFonts w:ascii="Times New Roman" w:hAnsi="Times New Roman"/>
          <w:sz w:val="28"/>
          <w:szCs w:val="28"/>
        </w:rPr>
        <w:t xml:space="preserve"> Баран</w:t>
      </w:r>
      <w:r>
        <w:rPr>
          <w:rFonts w:ascii="Times New Roman" w:hAnsi="Times New Roman"/>
          <w:sz w:val="28"/>
          <w:szCs w:val="28"/>
        </w:rPr>
        <w:t xml:space="preserve">ец </w:t>
      </w:r>
      <w:r w:rsidRPr="00EE1AAF">
        <w:rPr>
          <w:rFonts w:ascii="Times New Roman" w:hAnsi="Times New Roman"/>
          <w:sz w:val="28"/>
          <w:szCs w:val="28"/>
        </w:rPr>
        <w:t>// Комсомольска</w:t>
      </w:r>
      <w:r>
        <w:rPr>
          <w:rFonts w:ascii="Times New Roman" w:hAnsi="Times New Roman"/>
          <w:sz w:val="28"/>
          <w:szCs w:val="28"/>
        </w:rPr>
        <w:t>я правда. Северный Кавказ. – 2017. –</w:t>
      </w:r>
      <w:r w:rsidRPr="00EE1AAF">
        <w:rPr>
          <w:rFonts w:ascii="Times New Roman" w:hAnsi="Times New Roman"/>
          <w:sz w:val="28"/>
          <w:szCs w:val="28"/>
        </w:rPr>
        <w:t xml:space="preserve"> </w:t>
      </w:r>
      <w:r>
        <w:rPr>
          <w:rFonts w:ascii="Times New Roman" w:hAnsi="Times New Roman"/>
          <w:sz w:val="28"/>
          <w:szCs w:val="28"/>
        </w:rPr>
        <w:t>5 дек. (139</w:t>
      </w:r>
      <w:r w:rsidRPr="00EE1AAF">
        <w:rPr>
          <w:rFonts w:ascii="Times New Roman" w:hAnsi="Times New Roman"/>
          <w:sz w:val="28"/>
          <w:szCs w:val="28"/>
        </w:rPr>
        <w:t>)</w:t>
      </w:r>
      <w:r>
        <w:rPr>
          <w:rFonts w:ascii="Times New Roman" w:hAnsi="Times New Roman"/>
          <w:sz w:val="28"/>
          <w:szCs w:val="28"/>
        </w:rPr>
        <w:t>. –</w:t>
      </w:r>
      <w:r w:rsidRPr="00EE1AAF">
        <w:rPr>
          <w:rFonts w:ascii="Times New Roman" w:hAnsi="Times New Roman"/>
          <w:sz w:val="28"/>
          <w:szCs w:val="28"/>
        </w:rPr>
        <w:t xml:space="preserve"> С. 2.</w:t>
      </w:r>
    </w:p>
    <w:p w14:paraId="2DACAD38" w14:textId="77777777" w:rsidR="00E06EF9"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 xml:space="preserve">Корченкова, Н. </w:t>
      </w:r>
      <w:r>
        <w:rPr>
          <w:rFonts w:ascii="Times New Roman" w:hAnsi="Times New Roman"/>
          <w:sz w:val="28"/>
          <w:szCs w:val="28"/>
        </w:rPr>
        <w:t>В Южной Осетии выбрали президента Алании [Анатолия Бибилова] / Н. Корченкова, Г. Двали</w:t>
      </w:r>
      <w:r w:rsidRPr="00581578">
        <w:rPr>
          <w:rFonts w:ascii="Times New Roman" w:hAnsi="Times New Roman"/>
          <w:b/>
          <w:sz w:val="28"/>
          <w:szCs w:val="28"/>
        </w:rPr>
        <w:t xml:space="preserve"> </w:t>
      </w:r>
      <w:r w:rsidRPr="00581578">
        <w:rPr>
          <w:rFonts w:ascii="Times New Roman" w:hAnsi="Times New Roman"/>
          <w:sz w:val="28"/>
          <w:szCs w:val="28"/>
        </w:rPr>
        <w:t xml:space="preserve">// </w:t>
      </w:r>
      <w:r>
        <w:rPr>
          <w:rFonts w:ascii="Times New Roman" w:hAnsi="Times New Roman"/>
          <w:sz w:val="28"/>
          <w:szCs w:val="28"/>
        </w:rPr>
        <w:t>Коммерсантъ. – 2017. –</w:t>
      </w:r>
      <w:r w:rsidRPr="00581578">
        <w:rPr>
          <w:rFonts w:ascii="Times New Roman" w:hAnsi="Times New Roman"/>
          <w:sz w:val="28"/>
          <w:szCs w:val="28"/>
        </w:rPr>
        <w:t xml:space="preserve"> </w:t>
      </w:r>
      <w:r>
        <w:rPr>
          <w:rFonts w:ascii="Times New Roman" w:hAnsi="Times New Roman"/>
          <w:sz w:val="28"/>
          <w:szCs w:val="28"/>
        </w:rPr>
        <w:t>11 апр. (62). –</w:t>
      </w:r>
      <w:r w:rsidRPr="00581578">
        <w:rPr>
          <w:rFonts w:ascii="Times New Roman" w:hAnsi="Times New Roman"/>
          <w:sz w:val="28"/>
          <w:szCs w:val="28"/>
        </w:rPr>
        <w:t xml:space="preserve"> С. </w:t>
      </w:r>
      <w:r>
        <w:rPr>
          <w:rFonts w:ascii="Times New Roman" w:hAnsi="Times New Roman"/>
          <w:sz w:val="28"/>
          <w:szCs w:val="28"/>
        </w:rPr>
        <w:t>7</w:t>
      </w:r>
      <w:r w:rsidRPr="00581578">
        <w:rPr>
          <w:rFonts w:ascii="Times New Roman" w:hAnsi="Times New Roman"/>
          <w:sz w:val="28"/>
          <w:szCs w:val="28"/>
        </w:rPr>
        <w:t>.</w:t>
      </w:r>
    </w:p>
    <w:p w14:paraId="547E062C" w14:textId="77777777" w:rsidR="00E06EF9" w:rsidRDefault="00E06EF9" w:rsidP="009440B5">
      <w:pPr>
        <w:pStyle w:val="a8"/>
        <w:numPr>
          <w:ilvl w:val="0"/>
          <w:numId w:val="13"/>
        </w:numPr>
        <w:jc w:val="both"/>
        <w:rPr>
          <w:rFonts w:ascii="Times New Roman" w:hAnsi="Times New Roman"/>
          <w:sz w:val="28"/>
          <w:szCs w:val="28"/>
        </w:rPr>
      </w:pPr>
      <w:r w:rsidRPr="00A55FCE">
        <w:rPr>
          <w:rFonts w:ascii="Times New Roman" w:hAnsi="Times New Roman"/>
          <w:b/>
          <w:sz w:val="28"/>
          <w:szCs w:val="28"/>
        </w:rPr>
        <w:t>Кукушкина</w:t>
      </w:r>
      <w:r>
        <w:rPr>
          <w:rFonts w:ascii="Times New Roman" w:hAnsi="Times New Roman"/>
          <w:b/>
          <w:sz w:val="28"/>
          <w:szCs w:val="28"/>
        </w:rPr>
        <w:t>,</w:t>
      </w:r>
      <w:r w:rsidRPr="00A55FCE">
        <w:rPr>
          <w:rFonts w:ascii="Times New Roman" w:hAnsi="Times New Roman"/>
          <w:b/>
          <w:sz w:val="28"/>
          <w:szCs w:val="28"/>
        </w:rPr>
        <w:t xml:space="preserve"> А.В.</w:t>
      </w:r>
      <w:r>
        <w:rPr>
          <w:rFonts w:ascii="Times New Roman" w:hAnsi="Times New Roman"/>
          <w:sz w:val="28"/>
          <w:szCs w:val="28"/>
        </w:rPr>
        <w:t xml:space="preserve"> Признание и юридические основания независимости Южной Осетии: международно-правовые и внутригосударственные аспекты / А.В. Кукушкина, К.И. Цховребова // Закон и право. – 2017. – №8. – С. 83-86. – Библиогр. : с. 86.</w:t>
      </w:r>
    </w:p>
    <w:p w14:paraId="01BFB51B" w14:textId="77777777" w:rsidR="00E06EF9" w:rsidRPr="007B2E4B"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Ладный, В</w:t>
      </w:r>
      <w:r w:rsidRPr="00DA0D81">
        <w:rPr>
          <w:rFonts w:ascii="Times New Roman" w:hAnsi="Times New Roman"/>
          <w:b/>
          <w:sz w:val="28"/>
          <w:szCs w:val="28"/>
        </w:rPr>
        <w:t>.</w:t>
      </w:r>
      <w:r w:rsidRPr="00DA0D81">
        <w:rPr>
          <w:rFonts w:ascii="Times New Roman" w:hAnsi="Times New Roman"/>
          <w:sz w:val="28"/>
          <w:szCs w:val="28"/>
        </w:rPr>
        <w:t xml:space="preserve"> </w:t>
      </w:r>
      <w:r>
        <w:rPr>
          <w:rFonts w:ascii="Times New Roman" w:hAnsi="Times New Roman"/>
          <w:sz w:val="28"/>
          <w:szCs w:val="28"/>
        </w:rPr>
        <w:t>Эхо прошедшей войны</w:t>
      </w:r>
      <w:r w:rsidRPr="00DA0D81">
        <w:rPr>
          <w:rFonts w:ascii="Times New Roman" w:hAnsi="Times New Roman"/>
          <w:sz w:val="28"/>
          <w:szCs w:val="28"/>
        </w:rPr>
        <w:t xml:space="preserve"> : [</w:t>
      </w:r>
      <w:r>
        <w:rPr>
          <w:rFonts w:ascii="Times New Roman" w:hAnsi="Times New Roman"/>
          <w:sz w:val="28"/>
          <w:szCs w:val="28"/>
        </w:rPr>
        <w:t>к 9-й годовщине грузинской агрессии Южной Осетии]</w:t>
      </w:r>
      <w:r w:rsidRPr="00DA0D81">
        <w:rPr>
          <w:rFonts w:ascii="Times New Roman" w:hAnsi="Times New Roman"/>
          <w:sz w:val="28"/>
          <w:szCs w:val="28"/>
        </w:rPr>
        <w:t xml:space="preserve"> / </w:t>
      </w:r>
      <w:r>
        <w:rPr>
          <w:rFonts w:ascii="Times New Roman" w:hAnsi="Times New Roman"/>
          <w:sz w:val="28"/>
          <w:szCs w:val="28"/>
        </w:rPr>
        <w:t xml:space="preserve">Владимир Ладный, Максим Макарычев </w:t>
      </w:r>
      <w:r w:rsidRPr="00DA0D81">
        <w:rPr>
          <w:rFonts w:ascii="Times New Roman" w:hAnsi="Times New Roman"/>
          <w:sz w:val="28"/>
          <w:szCs w:val="28"/>
        </w:rPr>
        <w:t>// Российская газета</w:t>
      </w:r>
      <w:r>
        <w:rPr>
          <w:rFonts w:ascii="Times New Roman" w:hAnsi="Times New Roman"/>
          <w:sz w:val="28"/>
          <w:szCs w:val="28"/>
        </w:rPr>
        <w:t>. – 2017. – 9 авг. (175). – С. 10</w:t>
      </w:r>
      <w:r w:rsidRPr="00DA0D81">
        <w:rPr>
          <w:rFonts w:ascii="Times New Roman" w:hAnsi="Times New Roman"/>
          <w:sz w:val="28"/>
          <w:szCs w:val="28"/>
        </w:rPr>
        <w:t>.</w:t>
      </w:r>
    </w:p>
    <w:p w14:paraId="32938E99" w14:textId="77777777" w:rsidR="00E06EF9" w:rsidRPr="00EB395E"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Рокс, Ю</w:t>
      </w:r>
      <w:r w:rsidRPr="00EB395E">
        <w:rPr>
          <w:rFonts w:ascii="Times New Roman" w:hAnsi="Times New Roman"/>
          <w:b/>
          <w:sz w:val="28"/>
          <w:szCs w:val="28"/>
        </w:rPr>
        <w:t xml:space="preserve">. </w:t>
      </w:r>
      <w:r>
        <w:rPr>
          <w:rFonts w:ascii="Times New Roman" w:hAnsi="Times New Roman"/>
          <w:sz w:val="28"/>
          <w:szCs w:val="28"/>
        </w:rPr>
        <w:t>Государство Алания возглавит Бибилов : [ЦИК Южной Осетии объявил предварительные результаты выборов президента и итоги референдума по переименованию республики в Государство Алания] / Юрий Рокс // Независимая газета. – 2017. –</w:t>
      </w:r>
      <w:r w:rsidRPr="00EB395E">
        <w:rPr>
          <w:rFonts w:ascii="Times New Roman" w:hAnsi="Times New Roman"/>
          <w:sz w:val="28"/>
          <w:szCs w:val="28"/>
        </w:rPr>
        <w:t xml:space="preserve"> </w:t>
      </w:r>
      <w:r>
        <w:rPr>
          <w:rFonts w:ascii="Times New Roman" w:hAnsi="Times New Roman"/>
          <w:sz w:val="28"/>
          <w:szCs w:val="28"/>
        </w:rPr>
        <w:t>11 апр. (74). – С. 5</w:t>
      </w:r>
      <w:r w:rsidRPr="00EB395E">
        <w:rPr>
          <w:rFonts w:ascii="Times New Roman" w:hAnsi="Times New Roman"/>
          <w:sz w:val="28"/>
          <w:szCs w:val="28"/>
        </w:rPr>
        <w:t>.</w:t>
      </w:r>
    </w:p>
    <w:p w14:paraId="61D2497E" w14:textId="77777777" w:rsidR="00E06EF9" w:rsidRPr="00EB395E"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Рокс, Ю</w:t>
      </w:r>
      <w:r w:rsidRPr="00EB395E">
        <w:rPr>
          <w:rFonts w:ascii="Times New Roman" w:hAnsi="Times New Roman"/>
          <w:b/>
          <w:sz w:val="28"/>
          <w:szCs w:val="28"/>
        </w:rPr>
        <w:t xml:space="preserve">. </w:t>
      </w:r>
      <w:r>
        <w:rPr>
          <w:rFonts w:ascii="Times New Roman" w:hAnsi="Times New Roman"/>
          <w:sz w:val="28"/>
          <w:szCs w:val="28"/>
        </w:rPr>
        <w:t>Южной Осетии оставили выбор между Тибиловым и Бибиловым] / Юрий Рокс // Независимая газета. – 2017. –</w:t>
      </w:r>
      <w:r w:rsidRPr="00EB395E">
        <w:rPr>
          <w:rFonts w:ascii="Times New Roman" w:hAnsi="Times New Roman"/>
          <w:sz w:val="28"/>
          <w:szCs w:val="28"/>
        </w:rPr>
        <w:t xml:space="preserve"> </w:t>
      </w:r>
      <w:r>
        <w:rPr>
          <w:rFonts w:ascii="Times New Roman" w:hAnsi="Times New Roman"/>
          <w:sz w:val="28"/>
          <w:szCs w:val="28"/>
        </w:rPr>
        <w:t>7 апр. (71-72). – С. 7</w:t>
      </w:r>
      <w:r w:rsidRPr="00EB395E">
        <w:rPr>
          <w:rFonts w:ascii="Times New Roman" w:hAnsi="Times New Roman"/>
          <w:sz w:val="28"/>
          <w:szCs w:val="28"/>
        </w:rPr>
        <w:t>.</w:t>
      </w:r>
    </w:p>
    <w:p w14:paraId="5B5A434F" w14:textId="77777777" w:rsidR="00E06EF9" w:rsidRPr="000F4836" w:rsidRDefault="00E06EF9" w:rsidP="009440B5">
      <w:pPr>
        <w:pStyle w:val="a8"/>
        <w:numPr>
          <w:ilvl w:val="0"/>
          <w:numId w:val="13"/>
        </w:numPr>
        <w:jc w:val="both"/>
        <w:rPr>
          <w:rFonts w:ascii="Times New Roman" w:hAnsi="Times New Roman"/>
          <w:sz w:val="28"/>
          <w:szCs w:val="28"/>
        </w:rPr>
      </w:pPr>
      <w:r w:rsidRPr="000F4836">
        <w:rPr>
          <w:rFonts w:ascii="Times New Roman" w:hAnsi="Times New Roman"/>
          <w:b/>
          <w:sz w:val="28"/>
          <w:szCs w:val="28"/>
        </w:rPr>
        <w:t xml:space="preserve">Рокс, Ю. </w:t>
      </w:r>
      <w:r w:rsidRPr="000F4836">
        <w:rPr>
          <w:rFonts w:ascii="Times New Roman" w:hAnsi="Times New Roman"/>
          <w:sz w:val="28"/>
          <w:szCs w:val="28"/>
        </w:rPr>
        <w:t>Цхинвальский предвыборный котел : [бывший президент Южной Осетии Э. Кокойты решился на опасное обострение ситуации с президентскими выборами] / Юрий Рокс // Независимая газета</w:t>
      </w:r>
      <w:r>
        <w:rPr>
          <w:rFonts w:ascii="Times New Roman" w:hAnsi="Times New Roman"/>
          <w:sz w:val="28"/>
          <w:szCs w:val="28"/>
        </w:rPr>
        <w:t>. –</w:t>
      </w:r>
      <w:r w:rsidRPr="000F4836">
        <w:rPr>
          <w:rFonts w:ascii="Times New Roman" w:hAnsi="Times New Roman"/>
          <w:sz w:val="28"/>
          <w:szCs w:val="28"/>
        </w:rPr>
        <w:t xml:space="preserve"> 2017</w:t>
      </w:r>
      <w:r>
        <w:rPr>
          <w:rFonts w:ascii="Times New Roman" w:hAnsi="Times New Roman"/>
          <w:sz w:val="28"/>
          <w:szCs w:val="28"/>
        </w:rPr>
        <w:t>. –</w:t>
      </w:r>
      <w:r w:rsidRPr="000F4836">
        <w:rPr>
          <w:rFonts w:ascii="Times New Roman" w:hAnsi="Times New Roman"/>
          <w:sz w:val="28"/>
          <w:szCs w:val="28"/>
        </w:rPr>
        <w:t xml:space="preserve"> 22 марта</w:t>
      </w:r>
      <w:r>
        <w:rPr>
          <w:rFonts w:ascii="Times New Roman" w:hAnsi="Times New Roman"/>
          <w:sz w:val="28"/>
          <w:szCs w:val="28"/>
        </w:rPr>
        <w:t xml:space="preserve"> </w:t>
      </w:r>
      <w:r w:rsidRPr="000F4836">
        <w:rPr>
          <w:rFonts w:ascii="Times New Roman" w:hAnsi="Times New Roman"/>
          <w:sz w:val="28"/>
          <w:szCs w:val="28"/>
        </w:rPr>
        <w:t>(57)</w:t>
      </w:r>
      <w:r>
        <w:rPr>
          <w:rFonts w:ascii="Times New Roman" w:hAnsi="Times New Roman"/>
          <w:sz w:val="28"/>
          <w:szCs w:val="28"/>
        </w:rPr>
        <w:t>. –</w:t>
      </w:r>
      <w:r w:rsidRPr="000F4836">
        <w:rPr>
          <w:rFonts w:ascii="Times New Roman" w:hAnsi="Times New Roman"/>
          <w:sz w:val="28"/>
          <w:szCs w:val="28"/>
        </w:rPr>
        <w:t xml:space="preserve"> С. 7.</w:t>
      </w:r>
    </w:p>
    <w:p w14:paraId="30D5140D" w14:textId="77777777" w:rsidR="00E06EF9" w:rsidRPr="0095247A" w:rsidRDefault="00E06EF9" w:rsidP="00E06EF9">
      <w:pPr>
        <w:pStyle w:val="a8"/>
        <w:jc w:val="center"/>
        <w:rPr>
          <w:rFonts w:ascii="Times New Roman" w:hAnsi="Times New Roman"/>
          <w:b/>
          <w:sz w:val="32"/>
          <w:szCs w:val="32"/>
        </w:rPr>
      </w:pPr>
    </w:p>
    <w:p w14:paraId="796F1534" w14:textId="77777777" w:rsidR="00E06EF9" w:rsidRPr="0033444B" w:rsidRDefault="00E06EF9" w:rsidP="00E06EF9">
      <w:pPr>
        <w:pStyle w:val="a8"/>
        <w:rPr>
          <w:rFonts w:ascii="Times New Roman" w:hAnsi="Times New Roman"/>
          <w:b/>
          <w:color w:val="FF0000"/>
          <w:sz w:val="28"/>
          <w:szCs w:val="28"/>
        </w:rPr>
      </w:pPr>
    </w:p>
    <w:p w14:paraId="358D6DF8" w14:textId="77777777" w:rsidR="00E06EF9" w:rsidRPr="00BF45CB" w:rsidRDefault="00E06EF9" w:rsidP="00E06EF9">
      <w:pPr>
        <w:pStyle w:val="a8"/>
        <w:ind w:left="900"/>
        <w:jc w:val="center"/>
        <w:rPr>
          <w:rFonts w:ascii="Times New Roman" w:hAnsi="Times New Roman"/>
          <w:sz w:val="28"/>
          <w:szCs w:val="28"/>
        </w:rPr>
      </w:pPr>
      <w:r w:rsidRPr="00BF45CB">
        <w:rPr>
          <w:rFonts w:ascii="Times New Roman" w:hAnsi="Times New Roman"/>
          <w:sz w:val="28"/>
          <w:szCs w:val="28"/>
        </w:rPr>
        <w:t>***</w:t>
      </w:r>
    </w:p>
    <w:p w14:paraId="0DC08329" w14:textId="77777777" w:rsidR="00E06EF9" w:rsidRPr="00520FDB" w:rsidRDefault="00E06EF9" w:rsidP="00E06EF9">
      <w:pPr>
        <w:pStyle w:val="a8"/>
        <w:ind w:left="900"/>
        <w:jc w:val="center"/>
        <w:rPr>
          <w:rFonts w:ascii="Times New Roman" w:hAnsi="Times New Roman"/>
          <w:b/>
          <w:sz w:val="28"/>
          <w:szCs w:val="28"/>
        </w:rPr>
      </w:pPr>
    </w:p>
    <w:p w14:paraId="2D747AFC" w14:textId="77777777" w:rsidR="00E06EF9" w:rsidRPr="004D66B4" w:rsidRDefault="00E06EF9" w:rsidP="009440B5">
      <w:pPr>
        <w:pStyle w:val="a8"/>
        <w:numPr>
          <w:ilvl w:val="0"/>
          <w:numId w:val="13"/>
        </w:numPr>
        <w:jc w:val="both"/>
        <w:rPr>
          <w:rFonts w:ascii="Times New Roman" w:hAnsi="Times New Roman"/>
          <w:sz w:val="28"/>
          <w:szCs w:val="28"/>
        </w:rPr>
      </w:pPr>
      <w:r w:rsidRPr="00A73F10">
        <w:rPr>
          <w:rFonts w:ascii="Times New Roman" w:hAnsi="Times New Roman"/>
          <w:b/>
          <w:sz w:val="28"/>
          <w:szCs w:val="28"/>
        </w:rPr>
        <w:t>Бунтури, Т.</w:t>
      </w:r>
      <w:r w:rsidRPr="00A73F10">
        <w:rPr>
          <w:rFonts w:ascii="Times New Roman" w:hAnsi="Times New Roman"/>
          <w:sz w:val="28"/>
          <w:szCs w:val="28"/>
        </w:rPr>
        <w:t xml:space="preserve"> </w:t>
      </w:r>
      <w:r>
        <w:rPr>
          <w:rFonts w:ascii="Times New Roman" w:hAnsi="Times New Roman"/>
          <w:sz w:val="28"/>
          <w:szCs w:val="28"/>
        </w:rPr>
        <w:t>«Нужно строить школы»</w:t>
      </w:r>
      <w:r w:rsidRPr="00A73F10">
        <w:rPr>
          <w:rFonts w:ascii="Times New Roman" w:hAnsi="Times New Roman"/>
          <w:sz w:val="28"/>
          <w:szCs w:val="28"/>
        </w:rPr>
        <w:t xml:space="preserve"> : [</w:t>
      </w:r>
      <w:r>
        <w:rPr>
          <w:rFonts w:ascii="Times New Roman" w:hAnsi="Times New Roman"/>
          <w:sz w:val="28"/>
          <w:szCs w:val="28"/>
        </w:rPr>
        <w:t>о визите в республику премьер-министра РФ Д. Медведева</w:t>
      </w:r>
      <w:r w:rsidRPr="00A73F10">
        <w:rPr>
          <w:rFonts w:ascii="Times New Roman" w:hAnsi="Times New Roman"/>
          <w:sz w:val="28"/>
          <w:szCs w:val="28"/>
        </w:rPr>
        <w:t>] / Тамара Бунтури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№25. – С. 86</w:t>
      </w:r>
    </w:p>
    <w:p w14:paraId="689EED23" w14:textId="77777777" w:rsidR="00E06EF9" w:rsidRPr="0047285C" w:rsidRDefault="00E06EF9" w:rsidP="009440B5">
      <w:pPr>
        <w:pStyle w:val="a8"/>
        <w:numPr>
          <w:ilvl w:val="0"/>
          <w:numId w:val="13"/>
        </w:numPr>
        <w:jc w:val="both"/>
        <w:rPr>
          <w:rFonts w:ascii="Times New Roman" w:hAnsi="Times New Roman"/>
          <w:b/>
          <w:sz w:val="28"/>
          <w:szCs w:val="28"/>
        </w:rPr>
      </w:pPr>
      <w:r w:rsidRPr="00E81359">
        <w:rPr>
          <w:rFonts w:ascii="Times New Roman" w:hAnsi="Times New Roman"/>
          <w:b/>
          <w:sz w:val="28"/>
          <w:szCs w:val="28"/>
        </w:rPr>
        <w:lastRenderedPageBreak/>
        <w:t xml:space="preserve">Дроботов, А. </w:t>
      </w:r>
      <w:r>
        <w:rPr>
          <w:rFonts w:ascii="Times New Roman" w:hAnsi="Times New Roman"/>
          <w:sz w:val="28"/>
          <w:szCs w:val="28"/>
        </w:rPr>
        <w:t>Сати Казанова сфотографировалась с будущим мужем в</w:t>
      </w:r>
      <w:r w:rsidRPr="00E81359">
        <w:rPr>
          <w:rFonts w:ascii="Times New Roman" w:hAnsi="Times New Roman"/>
          <w:sz w:val="28"/>
          <w:szCs w:val="28"/>
        </w:rPr>
        <w:t xml:space="preserve"> Северной Осетии</w:t>
      </w:r>
      <w:r>
        <w:rPr>
          <w:rFonts w:ascii="Times New Roman" w:hAnsi="Times New Roman"/>
          <w:sz w:val="28"/>
          <w:szCs w:val="28"/>
        </w:rPr>
        <w:t xml:space="preserve"> [у горной реки Фиагдон] / Алексей Дроботов </w:t>
      </w:r>
      <w:r w:rsidRPr="00E81359">
        <w:rPr>
          <w:rFonts w:ascii="Times New Roman" w:hAnsi="Times New Roman"/>
          <w:sz w:val="28"/>
          <w:szCs w:val="28"/>
        </w:rPr>
        <w:t>// Комсомольска</w:t>
      </w:r>
      <w:r>
        <w:rPr>
          <w:rFonts w:ascii="Times New Roman" w:hAnsi="Times New Roman"/>
          <w:sz w:val="28"/>
          <w:szCs w:val="28"/>
        </w:rPr>
        <w:t>я правда. Северный Кавказ. – 2017. –</w:t>
      </w:r>
      <w:r w:rsidRPr="00E81359">
        <w:rPr>
          <w:rFonts w:ascii="Times New Roman" w:hAnsi="Times New Roman"/>
          <w:sz w:val="28"/>
          <w:szCs w:val="28"/>
        </w:rPr>
        <w:t xml:space="preserve"> </w:t>
      </w:r>
      <w:r>
        <w:rPr>
          <w:rFonts w:ascii="Times New Roman" w:hAnsi="Times New Roman"/>
          <w:sz w:val="28"/>
          <w:szCs w:val="28"/>
        </w:rPr>
        <w:t>30 авг. (98</w:t>
      </w:r>
      <w:r w:rsidRPr="00E81359">
        <w:rPr>
          <w:rFonts w:ascii="Times New Roman" w:hAnsi="Times New Roman"/>
          <w:sz w:val="28"/>
          <w:szCs w:val="28"/>
        </w:rPr>
        <w:t>)</w:t>
      </w:r>
      <w:r>
        <w:rPr>
          <w:rFonts w:ascii="Times New Roman" w:hAnsi="Times New Roman"/>
          <w:sz w:val="28"/>
          <w:szCs w:val="28"/>
        </w:rPr>
        <w:t>. –</w:t>
      </w:r>
      <w:r w:rsidRPr="00E81359">
        <w:rPr>
          <w:rFonts w:ascii="Times New Roman" w:hAnsi="Times New Roman"/>
          <w:sz w:val="28"/>
          <w:szCs w:val="28"/>
        </w:rPr>
        <w:t xml:space="preserve"> С. 4.</w:t>
      </w:r>
    </w:p>
    <w:p w14:paraId="33FC3E84" w14:textId="77777777" w:rsidR="00E06EF9" w:rsidRPr="005B497E" w:rsidRDefault="00E06EF9" w:rsidP="009440B5">
      <w:pPr>
        <w:pStyle w:val="a8"/>
        <w:numPr>
          <w:ilvl w:val="0"/>
          <w:numId w:val="13"/>
        </w:numPr>
        <w:jc w:val="both"/>
        <w:rPr>
          <w:rFonts w:ascii="Times New Roman" w:hAnsi="Times New Roman"/>
          <w:sz w:val="28"/>
          <w:szCs w:val="28"/>
        </w:rPr>
      </w:pPr>
      <w:r>
        <w:rPr>
          <w:rFonts w:ascii="Times New Roman" w:hAnsi="Times New Roman"/>
          <w:b/>
          <w:sz w:val="28"/>
          <w:szCs w:val="28"/>
        </w:rPr>
        <w:t>Проханов, А</w:t>
      </w:r>
      <w:r w:rsidRPr="005B497E">
        <w:rPr>
          <w:rFonts w:ascii="Times New Roman" w:hAnsi="Times New Roman"/>
          <w:b/>
          <w:sz w:val="28"/>
          <w:szCs w:val="28"/>
        </w:rPr>
        <w:t xml:space="preserve">. </w:t>
      </w:r>
      <w:r>
        <w:rPr>
          <w:rFonts w:ascii="Times New Roman" w:hAnsi="Times New Roman"/>
          <w:sz w:val="28"/>
          <w:szCs w:val="28"/>
        </w:rPr>
        <w:t>Мечта Осетии : [о пребывании писателя в Осетии] / Александр Проханов // Завтра. – 2017. –</w:t>
      </w:r>
      <w:r w:rsidRPr="005B497E">
        <w:rPr>
          <w:rFonts w:ascii="Times New Roman" w:hAnsi="Times New Roman"/>
          <w:sz w:val="28"/>
          <w:szCs w:val="28"/>
        </w:rPr>
        <w:t xml:space="preserve"> </w:t>
      </w:r>
      <w:r>
        <w:rPr>
          <w:rFonts w:ascii="Times New Roman" w:hAnsi="Times New Roman"/>
          <w:sz w:val="28"/>
          <w:szCs w:val="28"/>
        </w:rPr>
        <w:t>Авг.(№34). –</w:t>
      </w:r>
      <w:r w:rsidRPr="005B497E">
        <w:rPr>
          <w:rFonts w:ascii="Times New Roman" w:hAnsi="Times New Roman"/>
          <w:sz w:val="28"/>
          <w:szCs w:val="28"/>
        </w:rPr>
        <w:t xml:space="preserve"> С. </w:t>
      </w:r>
      <w:r>
        <w:rPr>
          <w:rFonts w:ascii="Times New Roman" w:hAnsi="Times New Roman"/>
          <w:sz w:val="28"/>
          <w:szCs w:val="28"/>
        </w:rPr>
        <w:t>1</w:t>
      </w:r>
      <w:r w:rsidRPr="005B497E">
        <w:rPr>
          <w:rFonts w:ascii="Times New Roman" w:hAnsi="Times New Roman"/>
          <w:sz w:val="28"/>
          <w:szCs w:val="28"/>
        </w:rPr>
        <w:t>.</w:t>
      </w:r>
    </w:p>
    <w:p w14:paraId="6EF72FE2" w14:textId="77777777" w:rsidR="00E06EF9" w:rsidRDefault="00E06EF9" w:rsidP="00E06EF9">
      <w:pPr>
        <w:pStyle w:val="a8"/>
        <w:rPr>
          <w:rFonts w:ascii="Times New Roman" w:hAnsi="Times New Roman"/>
          <w:b/>
          <w:color w:val="FF0000"/>
          <w:sz w:val="28"/>
          <w:szCs w:val="28"/>
        </w:rPr>
      </w:pPr>
    </w:p>
    <w:p w14:paraId="1BF4DA74" w14:textId="77777777" w:rsidR="00E06EF9" w:rsidRDefault="00E06EF9" w:rsidP="00E06EF9">
      <w:pPr>
        <w:pStyle w:val="a8"/>
        <w:rPr>
          <w:rFonts w:ascii="Times New Roman" w:hAnsi="Times New Roman"/>
          <w:b/>
          <w:color w:val="FF0000"/>
          <w:sz w:val="28"/>
          <w:szCs w:val="28"/>
        </w:rPr>
      </w:pPr>
    </w:p>
    <w:p w14:paraId="1B6D569B" w14:textId="77777777" w:rsidR="00E06EF9" w:rsidRPr="001B5731" w:rsidRDefault="00E06EF9" w:rsidP="00E06EF9">
      <w:pPr>
        <w:pStyle w:val="a8"/>
        <w:jc w:val="center"/>
        <w:rPr>
          <w:rFonts w:ascii="Times New Roman" w:hAnsi="Times New Roman"/>
          <w:b/>
          <w:sz w:val="28"/>
          <w:szCs w:val="28"/>
        </w:rPr>
      </w:pPr>
      <w:r>
        <w:rPr>
          <w:rFonts w:ascii="Times New Roman" w:hAnsi="Times New Roman"/>
          <w:b/>
          <w:sz w:val="28"/>
          <w:szCs w:val="28"/>
        </w:rPr>
        <w:t>У нас на г</w:t>
      </w:r>
      <w:r w:rsidRPr="001B5731">
        <w:rPr>
          <w:rFonts w:ascii="Times New Roman" w:hAnsi="Times New Roman"/>
          <w:b/>
          <w:sz w:val="28"/>
          <w:szCs w:val="28"/>
        </w:rPr>
        <w:t>астрол</w:t>
      </w:r>
      <w:r>
        <w:rPr>
          <w:rFonts w:ascii="Times New Roman" w:hAnsi="Times New Roman"/>
          <w:b/>
          <w:sz w:val="28"/>
          <w:szCs w:val="28"/>
        </w:rPr>
        <w:t>ях</w:t>
      </w:r>
    </w:p>
    <w:p w14:paraId="4CA03034" w14:textId="77777777" w:rsidR="00E06EF9" w:rsidRDefault="00E06EF9" w:rsidP="00E06EF9">
      <w:pPr>
        <w:pStyle w:val="a8"/>
        <w:rPr>
          <w:rFonts w:ascii="Times New Roman" w:hAnsi="Times New Roman"/>
          <w:b/>
          <w:color w:val="FF0000"/>
          <w:sz w:val="28"/>
          <w:szCs w:val="28"/>
        </w:rPr>
      </w:pPr>
    </w:p>
    <w:p w14:paraId="38662810" w14:textId="77777777" w:rsidR="00E06EF9" w:rsidRDefault="00E06EF9" w:rsidP="009440B5">
      <w:pPr>
        <w:pStyle w:val="a8"/>
        <w:numPr>
          <w:ilvl w:val="0"/>
          <w:numId w:val="13"/>
        </w:numPr>
        <w:jc w:val="both"/>
        <w:rPr>
          <w:rFonts w:ascii="Times New Roman" w:hAnsi="Times New Roman"/>
          <w:sz w:val="28"/>
          <w:szCs w:val="28"/>
        </w:rPr>
      </w:pPr>
      <w:r w:rsidRPr="00A73F10">
        <w:rPr>
          <w:rFonts w:ascii="Times New Roman" w:hAnsi="Times New Roman"/>
          <w:b/>
          <w:sz w:val="28"/>
          <w:szCs w:val="28"/>
        </w:rPr>
        <w:t>Бунтури, Т.</w:t>
      </w:r>
      <w:r w:rsidRPr="00A73F10">
        <w:rPr>
          <w:rFonts w:ascii="Times New Roman" w:hAnsi="Times New Roman"/>
          <w:sz w:val="28"/>
          <w:szCs w:val="28"/>
        </w:rPr>
        <w:t xml:space="preserve"> </w:t>
      </w:r>
      <w:r>
        <w:rPr>
          <w:rFonts w:ascii="Times New Roman" w:hAnsi="Times New Roman"/>
          <w:sz w:val="28"/>
          <w:szCs w:val="28"/>
        </w:rPr>
        <w:t>«Маяковка» на гастролях в Осетии</w:t>
      </w:r>
      <w:r w:rsidRPr="00A73F10">
        <w:rPr>
          <w:rFonts w:ascii="Times New Roman" w:hAnsi="Times New Roman"/>
          <w:sz w:val="28"/>
          <w:szCs w:val="28"/>
        </w:rPr>
        <w:t xml:space="preserve"> : [</w:t>
      </w:r>
      <w:r>
        <w:rPr>
          <w:rFonts w:ascii="Times New Roman" w:hAnsi="Times New Roman"/>
          <w:sz w:val="28"/>
          <w:szCs w:val="28"/>
        </w:rPr>
        <w:t>Московский академический театр им. В. Маяковского во Владикавказе</w:t>
      </w:r>
      <w:r w:rsidRPr="00A73F10">
        <w:rPr>
          <w:rFonts w:ascii="Times New Roman" w:hAnsi="Times New Roman"/>
          <w:sz w:val="28"/>
          <w:szCs w:val="28"/>
        </w:rPr>
        <w:t>] / Тамара Бунтури // Аргументы и факты. Северный Кавказ</w:t>
      </w:r>
      <w:r>
        <w:rPr>
          <w:rFonts w:ascii="Times New Roman" w:hAnsi="Times New Roman"/>
          <w:sz w:val="28"/>
          <w:szCs w:val="28"/>
        </w:rPr>
        <w:t>. –</w:t>
      </w:r>
      <w:r w:rsidRPr="00A73F10">
        <w:rPr>
          <w:rFonts w:ascii="Times New Roman" w:hAnsi="Times New Roman"/>
          <w:sz w:val="28"/>
          <w:szCs w:val="28"/>
        </w:rPr>
        <w:t xml:space="preserve"> 2017</w:t>
      </w:r>
      <w:r>
        <w:rPr>
          <w:rFonts w:ascii="Times New Roman" w:hAnsi="Times New Roman"/>
          <w:sz w:val="28"/>
          <w:szCs w:val="28"/>
        </w:rPr>
        <w:t>. –</w:t>
      </w:r>
      <w:r w:rsidRPr="00A73F10">
        <w:rPr>
          <w:rFonts w:ascii="Times New Roman" w:hAnsi="Times New Roman"/>
          <w:sz w:val="28"/>
          <w:szCs w:val="28"/>
        </w:rPr>
        <w:t xml:space="preserve"> </w:t>
      </w:r>
      <w:r>
        <w:rPr>
          <w:rFonts w:ascii="Times New Roman" w:hAnsi="Times New Roman"/>
          <w:sz w:val="28"/>
          <w:szCs w:val="28"/>
        </w:rPr>
        <w:t>№37. – С. 8.</w:t>
      </w:r>
    </w:p>
    <w:p w14:paraId="421BBA3D" w14:textId="77777777" w:rsidR="00E06EF9" w:rsidRPr="00A034F9" w:rsidRDefault="00E06EF9" w:rsidP="009440B5">
      <w:pPr>
        <w:pStyle w:val="a8"/>
        <w:numPr>
          <w:ilvl w:val="0"/>
          <w:numId w:val="13"/>
        </w:numPr>
        <w:jc w:val="both"/>
        <w:rPr>
          <w:rFonts w:ascii="Times New Roman" w:hAnsi="Times New Roman"/>
          <w:b/>
          <w:sz w:val="28"/>
          <w:szCs w:val="28"/>
        </w:rPr>
      </w:pPr>
      <w:r>
        <w:rPr>
          <w:rFonts w:ascii="Times New Roman" w:hAnsi="Times New Roman"/>
          <w:b/>
          <w:sz w:val="28"/>
          <w:szCs w:val="28"/>
        </w:rPr>
        <w:t>Королева, В</w:t>
      </w:r>
      <w:r w:rsidRPr="00FF2BAC">
        <w:rPr>
          <w:rFonts w:ascii="Times New Roman" w:hAnsi="Times New Roman"/>
          <w:b/>
          <w:sz w:val="28"/>
          <w:szCs w:val="28"/>
        </w:rPr>
        <w:t>.</w:t>
      </w:r>
      <w:r w:rsidRPr="00FF2BAC">
        <w:rPr>
          <w:rFonts w:ascii="Times New Roman" w:hAnsi="Times New Roman"/>
          <w:sz w:val="28"/>
          <w:szCs w:val="28"/>
        </w:rPr>
        <w:t xml:space="preserve"> </w:t>
      </w:r>
      <w:r>
        <w:rPr>
          <w:rFonts w:ascii="Times New Roman" w:hAnsi="Times New Roman"/>
          <w:sz w:val="28"/>
          <w:szCs w:val="28"/>
        </w:rPr>
        <w:t>Звезды из Мариинки</w:t>
      </w:r>
      <w:r w:rsidRPr="00FF2BAC">
        <w:rPr>
          <w:rFonts w:ascii="Times New Roman" w:hAnsi="Times New Roman"/>
          <w:sz w:val="28"/>
          <w:szCs w:val="28"/>
        </w:rPr>
        <w:t xml:space="preserve"> : [</w:t>
      </w:r>
      <w:r>
        <w:rPr>
          <w:rFonts w:ascii="Times New Roman" w:hAnsi="Times New Roman"/>
          <w:sz w:val="28"/>
          <w:szCs w:val="28"/>
        </w:rPr>
        <w:t>23 сент. во Владикавказе откроется первый международной Кавказский фестиваль «Мариинский – Владикавказ»</w:t>
      </w:r>
      <w:r w:rsidRPr="00FF2BAC">
        <w:rPr>
          <w:rFonts w:ascii="Times New Roman" w:hAnsi="Times New Roman"/>
          <w:sz w:val="28"/>
          <w:szCs w:val="28"/>
        </w:rPr>
        <w:t xml:space="preserve">] / </w:t>
      </w:r>
      <w:r>
        <w:rPr>
          <w:rFonts w:ascii="Times New Roman" w:hAnsi="Times New Roman"/>
          <w:sz w:val="28"/>
          <w:szCs w:val="28"/>
        </w:rPr>
        <w:t>Валерия Королева // Российская газета. – 2017. –</w:t>
      </w:r>
      <w:r w:rsidRPr="00FF2BAC">
        <w:rPr>
          <w:rFonts w:ascii="Times New Roman" w:hAnsi="Times New Roman"/>
          <w:sz w:val="28"/>
          <w:szCs w:val="28"/>
        </w:rPr>
        <w:t xml:space="preserve"> </w:t>
      </w:r>
      <w:r>
        <w:rPr>
          <w:rFonts w:ascii="Times New Roman" w:hAnsi="Times New Roman"/>
          <w:sz w:val="28"/>
          <w:szCs w:val="28"/>
        </w:rPr>
        <w:t>21 сент.(213). – С. 24</w:t>
      </w:r>
      <w:r w:rsidRPr="00FF2BAC">
        <w:rPr>
          <w:rFonts w:ascii="Times New Roman" w:hAnsi="Times New Roman"/>
          <w:sz w:val="28"/>
          <w:szCs w:val="28"/>
        </w:rPr>
        <w:t>.</w:t>
      </w:r>
    </w:p>
    <w:p w14:paraId="3CC49A7D" w14:textId="77777777" w:rsidR="00E06EF9" w:rsidRDefault="00E06EF9" w:rsidP="00E06EF9">
      <w:pPr>
        <w:pStyle w:val="a8"/>
        <w:ind w:left="720"/>
        <w:jc w:val="both"/>
        <w:rPr>
          <w:rFonts w:ascii="Times New Roman" w:hAnsi="Times New Roman"/>
          <w:sz w:val="28"/>
          <w:szCs w:val="28"/>
        </w:rPr>
      </w:pPr>
    </w:p>
    <w:p w14:paraId="38C66618" w14:textId="77777777" w:rsidR="00426354" w:rsidRDefault="00426354" w:rsidP="00D23CF2">
      <w:pPr>
        <w:jc w:val="center"/>
        <w:rPr>
          <w:rFonts w:cs="Times New Roman"/>
          <w:b/>
          <w:szCs w:val="28"/>
        </w:rPr>
      </w:pPr>
    </w:p>
    <w:p w14:paraId="0694D137" w14:textId="77777777" w:rsidR="00426354" w:rsidRDefault="00426354" w:rsidP="00D23CF2">
      <w:pPr>
        <w:jc w:val="center"/>
        <w:rPr>
          <w:rFonts w:cs="Times New Roman"/>
          <w:b/>
          <w:szCs w:val="28"/>
        </w:rPr>
      </w:pPr>
    </w:p>
    <w:p w14:paraId="29D426A0" w14:textId="77777777" w:rsidR="00CD0984" w:rsidRPr="009C3A4C" w:rsidRDefault="00CD0984" w:rsidP="00CD0984">
      <w:pPr>
        <w:pStyle w:val="a3"/>
        <w:ind w:left="567"/>
        <w:jc w:val="both"/>
      </w:pPr>
    </w:p>
    <w:p w14:paraId="4ADA8D35" w14:textId="77777777" w:rsidR="00CD0984" w:rsidRPr="009C3A4C" w:rsidRDefault="00CD0984" w:rsidP="00CD0984">
      <w:pPr>
        <w:jc w:val="both"/>
      </w:pPr>
    </w:p>
    <w:p w14:paraId="3D68163A" w14:textId="77777777" w:rsidR="00CD0984" w:rsidRPr="009C3A4C" w:rsidRDefault="00CD0984" w:rsidP="00CD0984"/>
    <w:p w14:paraId="5D297F18" w14:textId="77777777" w:rsidR="00CD0984" w:rsidRDefault="00CD0984" w:rsidP="00CD0984">
      <w:pPr>
        <w:jc w:val="both"/>
      </w:pPr>
    </w:p>
    <w:p w14:paraId="1BFD9543" w14:textId="77777777" w:rsidR="00CD0984" w:rsidRDefault="00CD0984" w:rsidP="00CD0984">
      <w:pPr>
        <w:jc w:val="both"/>
      </w:pPr>
    </w:p>
    <w:p w14:paraId="6A53E123" w14:textId="77777777" w:rsidR="00CD0984" w:rsidRDefault="00CD0984" w:rsidP="00CD0984">
      <w:pPr>
        <w:jc w:val="both"/>
      </w:pPr>
    </w:p>
    <w:p w14:paraId="2EF0E597" w14:textId="77777777" w:rsidR="00CD0984" w:rsidRDefault="00CD0984" w:rsidP="00CD0984">
      <w:pPr>
        <w:pStyle w:val="a3"/>
        <w:ind w:left="928"/>
      </w:pPr>
    </w:p>
    <w:p w14:paraId="6AA49E94" w14:textId="77777777" w:rsidR="00CD0984" w:rsidRDefault="00CD0984" w:rsidP="00CD0984">
      <w:pPr>
        <w:pStyle w:val="a3"/>
        <w:ind w:left="928"/>
      </w:pPr>
    </w:p>
    <w:p w14:paraId="486493F8" w14:textId="77777777" w:rsidR="00CD0984" w:rsidRPr="00CE6CC2" w:rsidRDefault="00CD0984" w:rsidP="00CD0984"/>
    <w:p w14:paraId="558D62C4" w14:textId="77777777" w:rsidR="00CD0984" w:rsidRPr="00CD0984" w:rsidRDefault="00CD0984" w:rsidP="00CD0984">
      <w:pPr>
        <w:tabs>
          <w:tab w:val="left" w:pos="1418"/>
          <w:tab w:val="left" w:pos="1483"/>
        </w:tabs>
        <w:spacing w:line="240" w:lineRule="auto"/>
        <w:jc w:val="both"/>
        <w:rPr>
          <w:rFonts w:cs="Times New Roman"/>
          <w:szCs w:val="28"/>
        </w:rPr>
      </w:pPr>
    </w:p>
    <w:p w14:paraId="2C12D298" w14:textId="77777777" w:rsidR="005178C0" w:rsidRPr="003C6167" w:rsidRDefault="005178C0" w:rsidP="005178C0">
      <w:pPr>
        <w:pStyle w:val="a3"/>
        <w:ind w:left="567"/>
        <w:jc w:val="both"/>
      </w:pPr>
    </w:p>
    <w:p w14:paraId="6925DF71" w14:textId="77777777" w:rsidR="005178C0" w:rsidRPr="00943811" w:rsidRDefault="005178C0" w:rsidP="005178C0">
      <w:pPr>
        <w:jc w:val="both"/>
      </w:pPr>
    </w:p>
    <w:p w14:paraId="6CF9E42A" w14:textId="77777777" w:rsidR="005178C0" w:rsidRDefault="005178C0" w:rsidP="005178C0">
      <w:pPr>
        <w:pStyle w:val="a3"/>
        <w:ind w:left="567"/>
        <w:jc w:val="both"/>
      </w:pPr>
    </w:p>
    <w:p w14:paraId="49B31199" w14:textId="77777777" w:rsidR="00064D35" w:rsidRDefault="00064D35"/>
    <w:sectPr w:rsidR="00064D35" w:rsidSect="005178C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57CE1"/>
    <w:multiLevelType w:val="hybridMultilevel"/>
    <w:tmpl w:val="26666650"/>
    <w:lvl w:ilvl="0" w:tplc="2A2AF5FA">
      <w:start w:val="520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2E8073F"/>
    <w:multiLevelType w:val="multilevel"/>
    <w:tmpl w:val="503690FC"/>
    <w:lvl w:ilvl="0">
      <w:start w:val="622"/>
      <w:numFmt w:val="decimal"/>
      <w:lvlText w:val="%1"/>
      <w:lvlJc w:val="left"/>
      <w:pPr>
        <w:ind w:left="675" w:hanging="675"/>
      </w:pPr>
      <w:rPr>
        <w:rFonts w:hint="default"/>
      </w:rPr>
    </w:lvl>
    <w:lvl w:ilvl="1">
      <w:start w:val="3"/>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43F72B2"/>
    <w:multiLevelType w:val="hybridMultilevel"/>
    <w:tmpl w:val="9404EEBE"/>
    <w:lvl w:ilvl="0" w:tplc="C5E4730E">
      <w:start w:val="1"/>
      <w:numFmt w:val="decimal"/>
      <w:lvlText w:val="%1."/>
      <w:lvlJc w:val="left"/>
      <w:pPr>
        <w:ind w:left="720" w:hanging="360"/>
      </w:pPr>
      <w:rPr>
        <w:rFonts w:ascii="Times New Roman" w:hAnsi="Times New Roman" w:cs="Times New Roman"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A1C5300"/>
    <w:multiLevelType w:val="hybridMultilevel"/>
    <w:tmpl w:val="B73AD51E"/>
    <w:lvl w:ilvl="0" w:tplc="292CC58C">
      <w:start w:val="5289"/>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2B82C18"/>
    <w:multiLevelType w:val="hybridMultilevel"/>
    <w:tmpl w:val="4AE496D8"/>
    <w:lvl w:ilvl="0" w:tplc="59A0B0C6">
      <w:start w:val="562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CF72CC7"/>
    <w:multiLevelType w:val="hybridMultilevel"/>
    <w:tmpl w:val="F31AC9F8"/>
    <w:lvl w:ilvl="0" w:tplc="D95E9B38">
      <w:start w:val="520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64401C6"/>
    <w:multiLevelType w:val="hybridMultilevel"/>
    <w:tmpl w:val="52B8ABCE"/>
    <w:lvl w:ilvl="0" w:tplc="C5E4730E">
      <w:start w:val="1"/>
      <w:numFmt w:val="decimal"/>
      <w:lvlText w:val="%1."/>
      <w:lvlJc w:val="left"/>
      <w:pPr>
        <w:ind w:left="720" w:hanging="360"/>
      </w:pPr>
      <w:rPr>
        <w:rFonts w:ascii="Times New Roman" w:hAnsi="Times New Roman" w:cs="Times New Roman"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9D270A9"/>
    <w:multiLevelType w:val="hybridMultilevel"/>
    <w:tmpl w:val="7AFCB974"/>
    <w:lvl w:ilvl="0" w:tplc="F098834A">
      <w:start w:val="517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42707CFB"/>
    <w:multiLevelType w:val="hybridMultilevel"/>
    <w:tmpl w:val="E9DE6676"/>
    <w:lvl w:ilvl="0" w:tplc="292CC58C">
      <w:start w:val="5289"/>
      <w:numFmt w:val="decimal"/>
      <w:lvlText w:val="%1."/>
      <w:lvlJc w:val="left"/>
      <w:pPr>
        <w:ind w:left="144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4A4E6650"/>
    <w:multiLevelType w:val="hybridMultilevel"/>
    <w:tmpl w:val="ADC63476"/>
    <w:lvl w:ilvl="0" w:tplc="6DA6F4C6">
      <w:start w:val="1"/>
      <w:numFmt w:val="decimal"/>
      <w:lvlText w:val="%1."/>
      <w:lvlJc w:val="left"/>
      <w:pPr>
        <w:tabs>
          <w:tab w:val="num" w:pos="540"/>
        </w:tabs>
        <w:ind w:left="540" w:hanging="360"/>
      </w:pPr>
      <w:rPr>
        <w:rFonts w:cs="Times New Roman"/>
        <w:b/>
        <w:color w:val="auto"/>
      </w:rPr>
    </w:lvl>
    <w:lvl w:ilvl="1" w:tplc="0419000F">
      <w:start w:val="1"/>
      <w:numFmt w:val="decimal"/>
      <w:lvlText w:val="%2."/>
      <w:lvlJc w:val="left"/>
      <w:pPr>
        <w:tabs>
          <w:tab w:val="num" w:pos="1440"/>
        </w:tabs>
        <w:ind w:left="1440" w:hanging="360"/>
      </w:pPr>
      <w:rPr>
        <w:rFonts w:cs="Times New Roman"/>
        <w:b w:val="0"/>
        <w:color w:val="auto"/>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15:restartNumberingAfterBreak="0">
    <w:nsid w:val="522512AF"/>
    <w:multiLevelType w:val="hybridMultilevel"/>
    <w:tmpl w:val="52B8ABCE"/>
    <w:lvl w:ilvl="0" w:tplc="C5E4730E">
      <w:start w:val="1"/>
      <w:numFmt w:val="decimal"/>
      <w:lvlText w:val="%1."/>
      <w:lvlJc w:val="left"/>
      <w:pPr>
        <w:ind w:left="720" w:hanging="360"/>
      </w:pPr>
      <w:rPr>
        <w:rFonts w:ascii="Times New Roman" w:hAnsi="Times New Roman" w:cs="Times New Roman"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3AC2D2B"/>
    <w:multiLevelType w:val="multilevel"/>
    <w:tmpl w:val="89062798"/>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5D1056B"/>
    <w:multiLevelType w:val="hybridMultilevel"/>
    <w:tmpl w:val="689E12E4"/>
    <w:lvl w:ilvl="0" w:tplc="97D084C4">
      <w:start w:val="1"/>
      <w:numFmt w:val="decimal"/>
      <w:lvlText w:val="%1."/>
      <w:lvlJc w:val="left"/>
      <w:pPr>
        <w:ind w:left="3479" w:hanging="360"/>
      </w:pPr>
      <w:rPr>
        <w:rFonts w:hint="default"/>
        <w:b w:val="0"/>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5C8F18F7"/>
    <w:multiLevelType w:val="hybridMultilevel"/>
    <w:tmpl w:val="F17CA180"/>
    <w:lvl w:ilvl="0" w:tplc="12965C84">
      <w:start w:val="52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46549E3"/>
    <w:multiLevelType w:val="hybridMultilevel"/>
    <w:tmpl w:val="73CAAE58"/>
    <w:lvl w:ilvl="0" w:tplc="D362EDC6">
      <w:start w:val="1"/>
      <w:numFmt w:val="decimal"/>
      <w:lvlText w:val="%1."/>
      <w:lvlJc w:val="left"/>
      <w:pPr>
        <w:ind w:left="502" w:hanging="360"/>
      </w:pPr>
      <w:rPr>
        <w:rFonts w:hint="default"/>
        <w:b w:val="0"/>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5"/>
  </w:num>
  <w:num w:numId="3">
    <w:abstractNumId w:val="0"/>
  </w:num>
  <w:num w:numId="4">
    <w:abstractNumId w:val="1"/>
  </w:num>
  <w:num w:numId="5">
    <w:abstractNumId w:val="13"/>
  </w:num>
  <w:num w:numId="6">
    <w:abstractNumId w:val="3"/>
  </w:num>
  <w:num w:numId="7">
    <w:abstractNumId w:val="8"/>
  </w:num>
  <w:num w:numId="8">
    <w:abstractNumId w:val="4"/>
  </w:num>
  <w:num w:numId="9">
    <w:abstractNumId w:val="12"/>
  </w:num>
  <w:num w:numId="10">
    <w:abstractNumId w:val="9"/>
  </w:num>
  <w:num w:numId="11">
    <w:abstractNumId w:val="14"/>
  </w:num>
  <w:num w:numId="12">
    <w:abstractNumId w:val="10"/>
  </w:num>
  <w:num w:numId="13">
    <w:abstractNumId w:val="2"/>
  </w:num>
  <w:num w:numId="14">
    <w:abstractNumId w:val="6"/>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8C0"/>
    <w:rsid w:val="00011386"/>
    <w:rsid w:val="00022CAC"/>
    <w:rsid w:val="00064D35"/>
    <w:rsid w:val="00091C7E"/>
    <w:rsid w:val="00096D31"/>
    <w:rsid w:val="000C6271"/>
    <w:rsid w:val="000E4E10"/>
    <w:rsid w:val="001453F4"/>
    <w:rsid w:val="001511B9"/>
    <w:rsid w:val="00152E31"/>
    <w:rsid w:val="0018411B"/>
    <w:rsid w:val="00190F4B"/>
    <w:rsid w:val="001A0AD9"/>
    <w:rsid w:val="001A2EBB"/>
    <w:rsid w:val="001D0C88"/>
    <w:rsid w:val="0023492F"/>
    <w:rsid w:val="0027423C"/>
    <w:rsid w:val="0027497D"/>
    <w:rsid w:val="002A36F2"/>
    <w:rsid w:val="002C0548"/>
    <w:rsid w:val="0030377E"/>
    <w:rsid w:val="00337659"/>
    <w:rsid w:val="00352267"/>
    <w:rsid w:val="0036468A"/>
    <w:rsid w:val="00373135"/>
    <w:rsid w:val="003862F1"/>
    <w:rsid w:val="00390D69"/>
    <w:rsid w:val="003B75C5"/>
    <w:rsid w:val="00403983"/>
    <w:rsid w:val="00426354"/>
    <w:rsid w:val="004934D6"/>
    <w:rsid w:val="004F0852"/>
    <w:rsid w:val="005178C0"/>
    <w:rsid w:val="0052264A"/>
    <w:rsid w:val="00570AAF"/>
    <w:rsid w:val="00594E6C"/>
    <w:rsid w:val="005C714E"/>
    <w:rsid w:val="005D45B3"/>
    <w:rsid w:val="005D6DAE"/>
    <w:rsid w:val="005E4918"/>
    <w:rsid w:val="00611DD3"/>
    <w:rsid w:val="00656BDE"/>
    <w:rsid w:val="006643F0"/>
    <w:rsid w:val="00694DB3"/>
    <w:rsid w:val="006C3336"/>
    <w:rsid w:val="00710D4E"/>
    <w:rsid w:val="007208C7"/>
    <w:rsid w:val="00753719"/>
    <w:rsid w:val="00777E47"/>
    <w:rsid w:val="007B58DF"/>
    <w:rsid w:val="007B75EC"/>
    <w:rsid w:val="00833A3B"/>
    <w:rsid w:val="00870C5D"/>
    <w:rsid w:val="008D3E83"/>
    <w:rsid w:val="008F0CB2"/>
    <w:rsid w:val="009368E5"/>
    <w:rsid w:val="00937FC3"/>
    <w:rsid w:val="009440B5"/>
    <w:rsid w:val="00990A48"/>
    <w:rsid w:val="00994BEC"/>
    <w:rsid w:val="00A33B60"/>
    <w:rsid w:val="00A4040D"/>
    <w:rsid w:val="00A77FA1"/>
    <w:rsid w:val="00A8055D"/>
    <w:rsid w:val="00A805E6"/>
    <w:rsid w:val="00AA2062"/>
    <w:rsid w:val="00AE04C0"/>
    <w:rsid w:val="00B322E0"/>
    <w:rsid w:val="00B94BDD"/>
    <w:rsid w:val="00B95453"/>
    <w:rsid w:val="00B970DF"/>
    <w:rsid w:val="00BA4E73"/>
    <w:rsid w:val="00BC1D8F"/>
    <w:rsid w:val="00BD10AE"/>
    <w:rsid w:val="00BE5439"/>
    <w:rsid w:val="00C44D58"/>
    <w:rsid w:val="00C57766"/>
    <w:rsid w:val="00C66550"/>
    <w:rsid w:val="00C71621"/>
    <w:rsid w:val="00CD0984"/>
    <w:rsid w:val="00CD5611"/>
    <w:rsid w:val="00D00591"/>
    <w:rsid w:val="00D15B22"/>
    <w:rsid w:val="00D16F7F"/>
    <w:rsid w:val="00D20BE0"/>
    <w:rsid w:val="00D23CF2"/>
    <w:rsid w:val="00D272AB"/>
    <w:rsid w:val="00D4527B"/>
    <w:rsid w:val="00D95DBA"/>
    <w:rsid w:val="00DE5BD8"/>
    <w:rsid w:val="00DF289F"/>
    <w:rsid w:val="00E06EF9"/>
    <w:rsid w:val="00E26B44"/>
    <w:rsid w:val="00E63DA7"/>
    <w:rsid w:val="00E63F45"/>
    <w:rsid w:val="00E97928"/>
    <w:rsid w:val="00EA2DD4"/>
    <w:rsid w:val="00EB5076"/>
    <w:rsid w:val="00EC3882"/>
    <w:rsid w:val="00ED22A9"/>
    <w:rsid w:val="00ED6ACC"/>
    <w:rsid w:val="00F15BBD"/>
    <w:rsid w:val="00F73C92"/>
    <w:rsid w:val="00FA67EB"/>
    <w:rsid w:val="00FF4B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F987F"/>
  <w15:chartTrackingRefBased/>
  <w15:docId w15:val="{33DFEE71-1654-4805-A2CA-42F5A1D04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178C0"/>
    <w:pPr>
      <w:spacing w:after="200" w:line="276" w:lineRule="auto"/>
    </w:pPr>
    <w:rPr>
      <w:rFonts w:ascii="Times New Roman" w:hAnsi="Times New Roman" w:cs="Arial"/>
      <w:color w:val="000000"/>
      <w:sz w:val="28"/>
      <w:szCs w:val="15"/>
    </w:rPr>
  </w:style>
  <w:style w:type="paragraph" w:styleId="1">
    <w:name w:val="heading 1"/>
    <w:basedOn w:val="a"/>
    <w:next w:val="a"/>
    <w:link w:val="10"/>
    <w:qFormat/>
    <w:rsid w:val="00BA4E73"/>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BA4E73"/>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BA4E73"/>
    <w:pPr>
      <w:keepNext/>
      <w:spacing w:before="240" w:after="60" w:line="240" w:lineRule="auto"/>
      <w:outlineLvl w:val="2"/>
    </w:pPr>
    <w:rPr>
      <w:rFonts w:ascii="Cambria" w:eastAsia="Times New Roman" w:hAnsi="Cambria" w:cs="Times New Roman"/>
      <w:b/>
      <w:bCs/>
      <w:color w:val="auto"/>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5178C0"/>
    <w:pPr>
      <w:ind w:left="720"/>
      <w:contextualSpacing/>
    </w:pPr>
  </w:style>
  <w:style w:type="character" w:styleId="a5">
    <w:name w:val="Placeholder Text"/>
    <w:basedOn w:val="a0"/>
    <w:uiPriority w:val="99"/>
    <w:semiHidden/>
    <w:rsid w:val="005178C0"/>
    <w:rPr>
      <w:color w:val="808080"/>
    </w:rPr>
  </w:style>
  <w:style w:type="paragraph" w:styleId="a6">
    <w:name w:val="Balloon Text"/>
    <w:basedOn w:val="a"/>
    <w:link w:val="a7"/>
    <w:uiPriority w:val="99"/>
    <w:semiHidden/>
    <w:unhideWhenUsed/>
    <w:rsid w:val="005178C0"/>
    <w:pPr>
      <w:spacing w:after="0" w:line="240" w:lineRule="auto"/>
    </w:pPr>
    <w:rPr>
      <w:rFonts w:ascii="Tahoma" w:hAnsi="Tahoma" w:cs="Tahoma"/>
      <w:color w:val="auto"/>
      <w:sz w:val="16"/>
      <w:szCs w:val="16"/>
    </w:rPr>
  </w:style>
  <w:style w:type="character" w:customStyle="1" w:styleId="a7">
    <w:name w:val="Текст выноски Знак"/>
    <w:basedOn w:val="a0"/>
    <w:link w:val="a6"/>
    <w:uiPriority w:val="99"/>
    <w:semiHidden/>
    <w:rsid w:val="005178C0"/>
    <w:rPr>
      <w:rFonts w:ascii="Tahoma" w:hAnsi="Tahoma" w:cs="Tahoma"/>
      <w:sz w:val="16"/>
      <w:szCs w:val="16"/>
    </w:rPr>
  </w:style>
  <w:style w:type="character" w:customStyle="1" w:styleId="10">
    <w:name w:val="Заголовок 1 Знак"/>
    <w:basedOn w:val="a0"/>
    <w:link w:val="1"/>
    <w:rsid w:val="00BA4E73"/>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BA4E73"/>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rsid w:val="00BA4E73"/>
    <w:rPr>
      <w:rFonts w:ascii="Cambria" w:eastAsia="Times New Roman" w:hAnsi="Cambria" w:cs="Times New Roman"/>
      <w:b/>
      <w:bCs/>
      <w:sz w:val="26"/>
      <w:szCs w:val="26"/>
      <w:lang w:eastAsia="ru-RU"/>
    </w:rPr>
  </w:style>
  <w:style w:type="character" w:customStyle="1" w:styleId="a4">
    <w:name w:val="Абзац списка Знак"/>
    <w:basedOn w:val="a0"/>
    <w:link w:val="a3"/>
    <w:uiPriority w:val="34"/>
    <w:rsid w:val="00BA4E73"/>
    <w:rPr>
      <w:rFonts w:ascii="Times New Roman" w:hAnsi="Times New Roman" w:cs="Arial"/>
      <w:color w:val="000000"/>
      <w:sz w:val="28"/>
      <w:szCs w:val="15"/>
    </w:rPr>
  </w:style>
  <w:style w:type="paragraph" w:styleId="a8">
    <w:name w:val="Plain Text"/>
    <w:basedOn w:val="a"/>
    <w:link w:val="a9"/>
    <w:rsid w:val="00E06EF9"/>
    <w:pPr>
      <w:spacing w:after="0" w:line="240" w:lineRule="auto"/>
    </w:pPr>
    <w:rPr>
      <w:rFonts w:ascii="Courier New" w:eastAsia="Times New Roman" w:hAnsi="Courier New" w:cs="Times New Roman"/>
      <w:color w:val="auto"/>
      <w:sz w:val="20"/>
      <w:szCs w:val="20"/>
      <w:lang w:eastAsia="ru-RU"/>
    </w:rPr>
  </w:style>
  <w:style w:type="character" w:customStyle="1" w:styleId="a9">
    <w:name w:val="Текст Знак"/>
    <w:basedOn w:val="a0"/>
    <w:link w:val="a8"/>
    <w:rsid w:val="00E06EF9"/>
    <w:rPr>
      <w:rFonts w:ascii="Courier New" w:eastAsia="Times New Roman" w:hAnsi="Courier New" w:cs="Times New Roman"/>
      <w:sz w:val="20"/>
      <w:szCs w:val="20"/>
      <w:lang w:eastAsia="ru-RU"/>
    </w:rPr>
  </w:style>
  <w:style w:type="character" w:styleId="aa">
    <w:name w:val="Emphasis"/>
    <w:basedOn w:val="a0"/>
    <w:qFormat/>
    <w:rsid w:val="00E06EF9"/>
    <w:rPr>
      <w:rFonts w:cs="Times New Roman"/>
      <w:i/>
    </w:rPr>
  </w:style>
  <w:style w:type="character" w:customStyle="1" w:styleId="apple-style-span">
    <w:name w:val="apple-style-span"/>
    <w:basedOn w:val="a0"/>
    <w:rsid w:val="00E06EF9"/>
  </w:style>
  <w:style w:type="character" w:styleId="ab">
    <w:name w:val="Hyperlink"/>
    <w:uiPriority w:val="99"/>
    <w:unhideWhenUsed/>
    <w:rsid w:val="00E06EF9"/>
    <w:rPr>
      <w:color w:val="0000FF"/>
      <w:u w:val="single"/>
    </w:rPr>
  </w:style>
  <w:style w:type="character" w:customStyle="1" w:styleId="apple-converted-space">
    <w:name w:val="apple-converted-space"/>
    <w:basedOn w:val="a0"/>
    <w:rsid w:val="00E06EF9"/>
  </w:style>
  <w:style w:type="character" w:customStyle="1" w:styleId="11">
    <w:name w:val="Текст выноски Знак1"/>
    <w:basedOn w:val="a0"/>
    <w:uiPriority w:val="99"/>
    <w:semiHidden/>
    <w:rsid w:val="00E06EF9"/>
    <w:rPr>
      <w:rFonts w:ascii="Tahoma" w:eastAsia="Times New Roman" w:hAnsi="Tahoma" w:cs="Tahoma"/>
      <w:sz w:val="16"/>
      <w:szCs w:val="16"/>
      <w:lang w:eastAsia="ru-RU"/>
    </w:rPr>
  </w:style>
  <w:style w:type="character" w:customStyle="1" w:styleId="ac">
    <w:name w:val="Верхний колонтитул Знак"/>
    <w:link w:val="ad"/>
    <w:rsid w:val="00E06EF9"/>
  </w:style>
  <w:style w:type="paragraph" w:styleId="ad">
    <w:name w:val="header"/>
    <w:basedOn w:val="a"/>
    <w:link w:val="ac"/>
    <w:unhideWhenUsed/>
    <w:rsid w:val="00E06EF9"/>
    <w:pPr>
      <w:tabs>
        <w:tab w:val="center" w:pos="4677"/>
        <w:tab w:val="right" w:pos="9355"/>
      </w:tabs>
      <w:spacing w:after="0" w:line="240" w:lineRule="auto"/>
    </w:pPr>
    <w:rPr>
      <w:rFonts w:asciiTheme="minorHAnsi" w:hAnsiTheme="minorHAnsi" w:cstheme="minorBidi"/>
      <w:color w:val="auto"/>
      <w:sz w:val="22"/>
      <w:szCs w:val="22"/>
    </w:rPr>
  </w:style>
  <w:style w:type="character" w:customStyle="1" w:styleId="12">
    <w:name w:val="Верхний колонтитул Знак1"/>
    <w:basedOn w:val="a0"/>
    <w:uiPriority w:val="99"/>
    <w:semiHidden/>
    <w:rsid w:val="00E06EF9"/>
    <w:rPr>
      <w:rFonts w:ascii="Times New Roman" w:hAnsi="Times New Roman" w:cs="Arial"/>
      <w:color w:val="000000"/>
      <w:sz w:val="28"/>
      <w:szCs w:val="15"/>
    </w:rPr>
  </w:style>
  <w:style w:type="character" w:customStyle="1" w:styleId="ae">
    <w:name w:val="Нижний колонтитул Знак"/>
    <w:link w:val="af"/>
    <w:uiPriority w:val="99"/>
    <w:rsid w:val="00E06EF9"/>
  </w:style>
  <w:style w:type="paragraph" w:styleId="af">
    <w:name w:val="footer"/>
    <w:basedOn w:val="a"/>
    <w:link w:val="ae"/>
    <w:uiPriority w:val="99"/>
    <w:unhideWhenUsed/>
    <w:rsid w:val="00E06EF9"/>
    <w:pPr>
      <w:tabs>
        <w:tab w:val="center" w:pos="4677"/>
        <w:tab w:val="right" w:pos="9355"/>
      </w:tabs>
      <w:spacing w:after="0" w:line="240" w:lineRule="auto"/>
    </w:pPr>
    <w:rPr>
      <w:rFonts w:asciiTheme="minorHAnsi" w:hAnsiTheme="minorHAnsi" w:cstheme="minorBidi"/>
      <w:color w:val="auto"/>
      <w:sz w:val="22"/>
      <w:szCs w:val="22"/>
    </w:rPr>
  </w:style>
  <w:style w:type="character" w:customStyle="1" w:styleId="13">
    <w:name w:val="Нижний колонтитул Знак1"/>
    <w:basedOn w:val="a0"/>
    <w:uiPriority w:val="99"/>
    <w:semiHidden/>
    <w:rsid w:val="00E06EF9"/>
    <w:rPr>
      <w:rFonts w:ascii="Times New Roman" w:hAnsi="Times New Roman" w:cs="Arial"/>
      <w:color w:val="000000"/>
      <w:sz w:val="28"/>
      <w:szCs w:val="15"/>
    </w:rPr>
  </w:style>
  <w:style w:type="character" w:styleId="af0">
    <w:name w:val="Strong"/>
    <w:uiPriority w:val="22"/>
    <w:qFormat/>
    <w:rsid w:val="00E06EF9"/>
    <w:rPr>
      <w:b/>
      <w:bCs/>
    </w:rPr>
  </w:style>
  <w:style w:type="paragraph" w:styleId="af1">
    <w:name w:val="Body Text"/>
    <w:basedOn w:val="a"/>
    <w:link w:val="af2"/>
    <w:rsid w:val="00E06EF9"/>
    <w:pPr>
      <w:spacing w:after="0" w:line="240" w:lineRule="auto"/>
    </w:pPr>
    <w:rPr>
      <w:rFonts w:eastAsia="Times New Roman" w:cs="Times New Roman"/>
      <w:color w:val="auto"/>
      <w:szCs w:val="20"/>
    </w:rPr>
  </w:style>
  <w:style w:type="character" w:customStyle="1" w:styleId="af2">
    <w:name w:val="Основной текст Знак"/>
    <w:basedOn w:val="a0"/>
    <w:link w:val="af1"/>
    <w:rsid w:val="00E06EF9"/>
    <w:rPr>
      <w:rFonts w:ascii="Times New Roman" w:eastAsia="Times New Roman" w:hAnsi="Times New Roman" w:cs="Times New Roman"/>
      <w:sz w:val="28"/>
      <w:szCs w:val="20"/>
    </w:rPr>
  </w:style>
  <w:style w:type="paragraph" w:styleId="14">
    <w:name w:val="index 1"/>
    <w:basedOn w:val="a"/>
    <w:next w:val="a"/>
    <w:autoRedefine/>
    <w:uiPriority w:val="99"/>
    <w:unhideWhenUsed/>
    <w:rsid w:val="00E06EF9"/>
    <w:pPr>
      <w:tabs>
        <w:tab w:val="right" w:leader="dot" w:pos="2705"/>
      </w:tabs>
      <w:spacing w:after="0" w:line="240" w:lineRule="auto"/>
    </w:pPr>
    <w:rPr>
      <w:rFonts w:ascii="Calibri" w:eastAsia="Calibri" w:hAnsi="Calibri" w:cs="Times New Roman"/>
      <w:color w:val="auto"/>
      <w:sz w:val="22"/>
      <w:szCs w:val="22"/>
    </w:rPr>
  </w:style>
  <w:style w:type="paragraph" w:styleId="af3">
    <w:name w:val="No Spacing"/>
    <w:uiPriority w:val="1"/>
    <w:qFormat/>
    <w:rsid w:val="00E06EF9"/>
    <w:pPr>
      <w:spacing w:after="0" w:line="240" w:lineRule="auto"/>
    </w:pPr>
    <w:rPr>
      <w:rFonts w:ascii="Calibri" w:eastAsia="Calibri" w:hAnsi="Calibri" w:cs="Times New Roman"/>
    </w:rPr>
  </w:style>
  <w:style w:type="paragraph" w:styleId="15">
    <w:name w:val="toc 1"/>
    <w:basedOn w:val="a"/>
    <w:next w:val="a"/>
    <w:autoRedefine/>
    <w:uiPriority w:val="39"/>
    <w:unhideWhenUsed/>
    <w:rsid w:val="00E06EF9"/>
    <w:rPr>
      <w:rFonts w:ascii="Calibri" w:eastAsia="Calibri" w:hAnsi="Calibri" w:cs="Times New Roman"/>
      <w:color w:val="auto"/>
      <w:sz w:val="22"/>
      <w:szCs w:val="22"/>
    </w:rPr>
  </w:style>
  <w:style w:type="paragraph" w:styleId="21">
    <w:name w:val="toc 2"/>
    <w:basedOn w:val="a"/>
    <w:next w:val="a"/>
    <w:autoRedefine/>
    <w:uiPriority w:val="39"/>
    <w:unhideWhenUsed/>
    <w:rsid w:val="00E06EF9"/>
    <w:pPr>
      <w:ind w:left="220"/>
    </w:pPr>
    <w:rPr>
      <w:rFonts w:ascii="Calibri" w:eastAsia="Calibri" w:hAnsi="Calibri" w:cs="Times New Roman"/>
      <w:color w:val="auto"/>
      <w:sz w:val="22"/>
      <w:szCs w:val="22"/>
    </w:rPr>
  </w:style>
  <w:style w:type="paragraph" w:styleId="31">
    <w:name w:val="toc 3"/>
    <w:basedOn w:val="a"/>
    <w:next w:val="a"/>
    <w:autoRedefine/>
    <w:uiPriority w:val="39"/>
    <w:unhideWhenUsed/>
    <w:rsid w:val="00E06EF9"/>
    <w:pPr>
      <w:spacing w:after="100"/>
      <w:ind w:left="440"/>
    </w:pPr>
    <w:rPr>
      <w:rFonts w:ascii="Calibri" w:eastAsia="Times New Roman" w:hAnsi="Calibri" w:cs="Times New Roman"/>
      <w:color w:val="auto"/>
      <w:sz w:val="22"/>
      <w:szCs w:val="22"/>
      <w:lang w:eastAsia="ru-RU"/>
    </w:rPr>
  </w:style>
  <w:style w:type="paragraph" w:styleId="4">
    <w:name w:val="toc 4"/>
    <w:basedOn w:val="a"/>
    <w:next w:val="a"/>
    <w:autoRedefine/>
    <w:uiPriority w:val="39"/>
    <w:unhideWhenUsed/>
    <w:rsid w:val="00E06EF9"/>
    <w:pPr>
      <w:spacing w:after="100"/>
      <w:ind w:left="660"/>
    </w:pPr>
    <w:rPr>
      <w:rFonts w:ascii="Calibri" w:eastAsia="Times New Roman" w:hAnsi="Calibri" w:cs="Times New Roman"/>
      <w:color w:val="auto"/>
      <w:sz w:val="22"/>
      <w:szCs w:val="22"/>
      <w:lang w:eastAsia="ru-RU"/>
    </w:rPr>
  </w:style>
  <w:style w:type="paragraph" w:styleId="5">
    <w:name w:val="toc 5"/>
    <w:basedOn w:val="a"/>
    <w:next w:val="a"/>
    <w:autoRedefine/>
    <w:uiPriority w:val="39"/>
    <w:unhideWhenUsed/>
    <w:rsid w:val="00E06EF9"/>
    <w:pPr>
      <w:spacing w:after="100"/>
      <w:ind w:left="880"/>
    </w:pPr>
    <w:rPr>
      <w:rFonts w:ascii="Calibri" w:eastAsia="Times New Roman" w:hAnsi="Calibri" w:cs="Times New Roman"/>
      <w:color w:val="auto"/>
      <w:sz w:val="22"/>
      <w:szCs w:val="22"/>
      <w:lang w:eastAsia="ru-RU"/>
    </w:rPr>
  </w:style>
  <w:style w:type="paragraph" w:styleId="6">
    <w:name w:val="toc 6"/>
    <w:basedOn w:val="a"/>
    <w:next w:val="a"/>
    <w:autoRedefine/>
    <w:uiPriority w:val="39"/>
    <w:unhideWhenUsed/>
    <w:rsid w:val="00E06EF9"/>
    <w:pPr>
      <w:spacing w:after="100"/>
      <w:ind w:left="1100"/>
    </w:pPr>
    <w:rPr>
      <w:rFonts w:ascii="Calibri" w:eastAsia="Times New Roman" w:hAnsi="Calibri" w:cs="Times New Roman"/>
      <w:color w:val="auto"/>
      <w:sz w:val="22"/>
      <w:szCs w:val="22"/>
      <w:lang w:eastAsia="ru-RU"/>
    </w:rPr>
  </w:style>
  <w:style w:type="paragraph" w:styleId="7">
    <w:name w:val="toc 7"/>
    <w:basedOn w:val="a"/>
    <w:next w:val="a"/>
    <w:autoRedefine/>
    <w:uiPriority w:val="39"/>
    <w:unhideWhenUsed/>
    <w:rsid w:val="00E06EF9"/>
    <w:pPr>
      <w:spacing w:after="100"/>
      <w:ind w:left="1320"/>
    </w:pPr>
    <w:rPr>
      <w:rFonts w:ascii="Calibri" w:eastAsia="Times New Roman" w:hAnsi="Calibri" w:cs="Times New Roman"/>
      <w:color w:val="auto"/>
      <w:sz w:val="22"/>
      <w:szCs w:val="22"/>
      <w:lang w:eastAsia="ru-RU"/>
    </w:rPr>
  </w:style>
  <w:style w:type="paragraph" w:styleId="8">
    <w:name w:val="toc 8"/>
    <w:basedOn w:val="a"/>
    <w:next w:val="a"/>
    <w:autoRedefine/>
    <w:uiPriority w:val="39"/>
    <w:unhideWhenUsed/>
    <w:rsid w:val="00E06EF9"/>
    <w:pPr>
      <w:spacing w:after="100"/>
      <w:ind w:left="1540"/>
    </w:pPr>
    <w:rPr>
      <w:rFonts w:ascii="Calibri" w:eastAsia="Times New Roman" w:hAnsi="Calibri" w:cs="Times New Roman"/>
      <w:color w:val="auto"/>
      <w:sz w:val="22"/>
      <w:szCs w:val="22"/>
      <w:lang w:eastAsia="ru-RU"/>
    </w:rPr>
  </w:style>
  <w:style w:type="paragraph" w:styleId="9">
    <w:name w:val="toc 9"/>
    <w:basedOn w:val="a"/>
    <w:next w:val="a"/>
    <w:autoRedefine/>
    <w:uiPriority w:val="39"/>
    <w:unhideWhenUsed/>
    <w:rsid w:val="00E06EF9"/>
    <w:pPr>
      <w:spacing w:after="100"/>
      <w:ind w:left="1760"/>
    </w:pPr>
    <w:rPr>
      <w:rFonts w:ascii="Calibri" w:eastAsia="Times New Roman" w:hAnsi="Calibri" w:cs="Times New Roman"/>
      <w:color w:val="auto"/>
      <w:sz w:val="22"/>
      <w:szCs w:val="22"/>
      <w:lang w:eastAsia="ru-RU"/>
    </w:rPr>
  </w:style>
  <w:style w:type="paragraph" w:styleId="af4">
    <w:name w:val="List"/>
    <w:basedOn w:val="a"/>
    <w:uiPriority w:val="99"/>
    <w:unhideWhenUsed/>
    <w:rsid w:val="00E06EF9"/>
    <w:pPr>
      <w:ind w:left="283" w:hanging="283"/>
      <w:contextualSpacing/>
    </w:pPr>
    <w:rPr>
      <w:rFonts w:ascii="Calibri" w:eastAsia="Calibri" w:hAnsi="Calibri" w:cs="Times New Roman"/>
      <w:color w:val="auto"/>
      <w:sz w:val="22"/>
      <w:szCs w:val="22"/>
    </w:rPr>
  </w:style>
  <w:style w:type="paragraph" w:styleId="22">
    <w:name w:val="List 2"/>
    <w:basedOn w:val="a"/>
    <w:uiPriority w:val="99"/>
    <w:unhideWhenUsed/>
    <w:rsid w:val="00E06EF9"/>
    <w:pPr>
      <w:ind w:left="566" w:hanging="283"/>
      <w:contextualSpacing/>
    </w:pPr>
    <w:rPr>
      <w:rFonts w:ascii="Calibri" w:eastAsia="Calibri" w:hAnsi="Calibri" w:cs="Times New Roman"/>
      <w:color w:val="auto"/>
      <w:sz w:val="22"/>
      <w:szCs w:val="22"/>
    </w:rPr>
  </w:style>
  <w:style w:type="paragraph" w:styleId="32">
    <w:name w:val="List 3"/>
    <w:basedOn w:val="a"/>
    <w:uiPriority w:val="99"/>
    <w:unhideWhenUsed/>
    <w:rsid w:val="00E06EF9"/>
    <w:pPr>
      <w:ind w:left="849" w:hanging="283"/>
      <w:contextualSpacing/>
    </w:pPr>
    <w:rPr>
      <w:rFonts w:ascii="Calibri" w:eastAsia="Calibri" w:hAnsi="Calibri" w:cs="Times New Roman"/>
      <w:color w:val="auto"/>
      <w:sz w:val="22"/>
      <w:szCs w:val="22"/>
    </w:rPr>
  </w:style>
  <w:style w:type="paragraph" w:styleId="af5">
    <w:name w:val="Subtitle"/>
    <w:basedOn w:val="a"/>
    <w:next w:val="a"/>
    <w:link w:val="af6"/>
    <w:uiPriority w:val="11"/>
    <w:qFormat/>
    <w:rsid w:val="00E06EF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6">
    <w:name w:val="Подзаголовок Знак"/>
    <w:basedOn w:val="a0"/>
    <w:link w:val="af5"/>
    <w:uiPriority w:val="11"/>
    <w:rsid w:val="00E06EF9"/>
    <w:rPr>
      <w:rFonts w:eastAsiaTheme="minorEastAsia"/>
      <w:color w:val="5A5A5A" w:themeColor="text1" w:themeTint="A5"/>
      <w:spacing w:val="15"/>
    </w:rPr>
  </w:style>
  <w:style w:type="paragraph" w:styleId="af7">
    <w:name w:val="Body Text First Indent"/>
    <w:basedOn w:val="af1"/>
    <w:link w:val="af8"/>
    <w:uiPriority w:val="99"/>
    <w:unhideWhenUsed/>
    <w:rsid w:val="00E06EF9"/>
    <w:pPr>
      <w:spacing w:after="200" w:line="276" w:lineRule="auto"/>
      <w:ind w:firstLine="360"/>
    </w:pPr>
    <w:rPr>
      <w:rFonts w:ascii="Calibri" w:eastAsia="Calibri" w:hAnsi="Calibri"/>
      <w:sz w:val="22"/>
      <w:szCs w:val="22"/>
    </w:rPr>
  </w:style>
  <w:style w:type="character" w:customStyle="1" w:styleId="af8">
    <w:name w:val="Красная строка Знак"/>
    <w:basedOn w:val="af2"/>
    <w:link w:val="af7"/>
    <w:uiPriority w:val="99"/>
    <w:rsid w:val="00E06EF9"/>
    <w:rPr>
      <w:rFonts w:ascii="Calibri" w:eastAsia="Calibri" w:hAnsi="Calibri" w:cs="Times New Roman"/>
      <w:sz w:val="28"/>
      <w:szCs w:val="20"/>
    </w:rPr>
  </w:style>
  <w:style w:type="paragraph" w:styleId="af9">
    <w:name w:val="Body Text Indent"/>
    <w:basedOn w:val="a"/>
    <w:link w:val="afa"/>
    <w:uiPriority w:val="99"/>
    <w:semiHidden/>
    <w:unhideWhenUsed/>
    <w:rsid w:val="00E06EF9"/>
    <w:pPr>
      <w:spacing w:after="120"/>
      <w:ind w:left="283"/>
    </w:pPr>
    <w:rPr>
      <w:rFonts w:ascii="Calibri" w:eastAsia="Calibri" w:hAnsi="Calibri" w:cs="Times New Roman"/>
      <w:color w:val="auto"/>
      <w:sz w:val="22"/>
      <w:szCs w:val="22"/>
    </w:rPr>
  </w:style>
  <w:style w:type="character" w:customStyle="1" w:styleId="afa">
    <w:name w:val="Основной текст с отступом Знак"/>
    <w:basedOn w:val="a0"/>
    <w:link w:val="af9"/>
    <w:uiPriority w:val="99"/>
    <w:semiHidden/>
    <w:rsid w:val="00E06EF9"/>
    <w:rPr>
      <w:rFonts w:ascii="Calibri" w:eastAsia="Calibri" w:hAnsi="Calibri" w:cs="Times New Roman"/>
    </w:rPr>
  </w:style>
  <w:style w:type="paragraph" w:styleId="23">
    <w:name w:val="Body Text First Indent 2"/>
    <w:basedOn w:val="af9"/>
    <w:link w:val="24"/>
    <w:uiPriority w:val="99"/>
    <w:unhideWhenUsed/>
    <w:rsid w:val="00E06EF9"/>
    <w:pPr>
      <w:spacing w:after="200"/>
      <w:ind w:left="360" w:firstLine="360"/>
    </w:pPr>
  </w:style>
  <w:style w:type="character" w:customStyle="1" w:styleId="24">
    <w:name w:val="Красная строка 2 Знак"/>
    <w:basedOn w:val="afa"/>
    <w:link w:val="23"/>
    <w:uiPriority w:val="99"/>
    <w:rsid w:val="00E06EF9"/>
    <w:rPr>
      <w:rFonts w:ascii="Calibri" w:eastAsia="Calibri" w:hAnsi="Calibri" w:cs="Times New Roman"/>
    </w:rPr>
  </w:style>
  <w:style w:type="paragraph" w:styleId="afb">
    <w:name w:val="annotation text"/>
    <w:basedOn w:val="a"/>
    <w:link w:val="afc"/>
    <w:uiPriority w:val="99"/>
    <w:unhideWhenUsed/>
    <w:rsid w:val="00E06EF9"/>
    <w:pPr>
      <w:spacing w:line="240" w:lineRule="auto"/>
    </w:pPr>
    <w:rPr>
      <w:rFonts w:asciiTheme="minorHAnsi" w:hAnsiTheme="minorHAnsi" w:cstheme="minorBidi"/>
      <w:color w:val="auto"/>
      <w:sz w:val="20"/>
      <w:szCs w:val="20"/>
    </w:rPr>
  </w:style>
  <w:style w:type="character" w:customStyle="1" w:styleId="afc">
    <w:name w:val="Текст примечания Знак"/>
    <w:basedOn w:val="a0"/>
    <w:link w:val="afb"/>
    <w:uiPriority w:val="99"/>
    <w:rsid w:val="00E06EF9"/>
    <w:rPr>
      <w:sz w:val="20"/>
      <w:szCs w:val="20"/>
    </w:rPr>
  </w:style>
  <w:style w:type="character" w:customStyle="1" w:styleId="afd">
    <w:name w:val="Тема примечания Знак"/>
    <w:basedOn w:val="afc"/>
    <w:link w:val="afe"/>
    <w:uiPriority w:val="99"/>
    <w:semiHidden/>
    <w:rsid w:val="00E06EF9"/>
    <w:rPr>
      <w:b/>
      <w:bCs/>
      <w:sz w:val="20"/>
      <w:szCs w:val="20"/>
    </w:rPr>
  </w:style>
  <w:style w:type="paragraph" w:styleId="afe">
    <w:name w:val="annotation subject"/>
    <w:basedOn w:val="afb"/>
    <w:next w:val="afb"/>
    <w:link w:val="afd"/>
    <w:uiPriority w:val="99"/>
    <w:semiHidden/>
    <w:unhideWhenUsed/>
    <w:rsid w:val="00E06EF9"/>
    <w:rPr>
      <w:b/>
      <w:bCs/>
    </w:rPr>
  </w:style>
  <w:style w:type="character" w:customStyle="1" w:styleId="16">
    <w:name w:val="Тема примечания Знак1"/>
    <w:basedOn w:val="afc"/>
    <w:uiPriority w:val="99"/>
    <w:semiHidden/>
    <w:rsid w:val="00E06EF9"/>
    <w:rPr>
      <w:b/>
      <w:bCs/>
      <w:sz w:val="20"/>
      <w:szCs w:val="20"/>
    </w:rPr>
  </w:style>
  <w:style w:type="paragraph" w:styleId="aff">
    <w:name w:val="endnote text"/>
    <w:basedOn w:val="a"/>
    <w:link w:val="aff0"/>
    <w:uiPriority w:val="99"/>
    <w:semiHidden/>
    <w:unhideWhenUsed/>
    <w:rsid w:val="00E06EF9"/>
    <w:pPr>
      <w:spacing w:after="0" w:line="240" w:lineRule="auto"/>
    </w:pPr>
    <w:rPr>
      <w:rFonts w:eastAsia="Times New Roman" w:cs="Times New Roman"/>
      <w:color w:val="auto"/>
      <w:sz w:val="20"/>
      <w:szCs w:val="20"/>
      <w:lang w:eastAsia="ru-RU"/>
    </w:rPr>
  </w:style>
  <w:style w:type="character" w:customStyle="1" w:styleId="aff0">
    <w:name w:val="Текст концевой сноски Знак"/>
    <w:basedOn w:val="a0"/>
    <w:link w:val="aff"/>
    <w:uiPriority w:val="99"/>
    <w:semiHidden/>
    <w:rsid w:val="00E06EF9"/>
    <w:rPr>
      <w:rFonts w:ascii="Times New Roman" w:eastAsia="Times New Roman" w:hAnsi="Times New Roman" w:cs="Times New Roman"/>
      <w:sz w:val="20"/>
      <w:szCs w:val="20"/>
      <w:lang w:eastAsia="ru-RU"/>
    </w:rPr>
  </w:style>
  <w:style w:type="character" w:styleId="aff1">
    <w:name w:val="endnote reference"/>
    <w:basedOn w:val="a0"/>
    <w:uiPriority w:val="99"/>
    <w:semiHidden/>
    <w:unhideWhenUsed/>
    <w:rsid w:val="00E06EF9"/>
    <w:rPr>
      <w:vertAlign w:val="superscript"/>
    </w:rPr>
  </w:style>
  <w:style w:type="paragraph" w:customStyle="1" w:styleId="aff2">
    <w:name w:val="Базовый"/>
    <w:rsid w:val="00E06EF9"/>
    <w:pPr>
      <w:tabs>
        <w:tab w:val="left" w:pos="708"/>
      </w:tabs>
      <w:suppressAutoHyphens/>
      <w:spacing w:after="0" w:line="240" w:lineRule="auto"/>
    </w:pPr>
    <w:rPr>
      <w:rFonts w:ascii="Times New Roman" w:eastAsia="SimSun" w:hAnsi="Times New Roman" w:cs="Mangal"/>
      <w:sz w:val="24"/>
      <w:szCs w:val="24"/>
      <w:lang w:val="en-US" w:eastAsia="zh-CN" w:bidi="hi-IN"/>
    </w:rPr>
  </w:style>
  <w:style w:type="paragraph" w:styleId="aff3">
    <w:name w:val="Normal (Web)"/>
    <w:basedOn w:val="a"/>
    <w:uiPriority w:val="99"/>
    <w:unhideWhenUsed/>
    <w:rsid w:val="00022CAC"/>
    <w:pPr>
      <w:spacing w:before="100" w:beforeAutospacing="1" w:after="100" w:afterAutospacing="1" w:line="240" w:lineRule="auto"/>
    </w:pPr>
    <w:rPr>
      <w:rFonts w:eastAsia="Times New Roman" w:cs="Times New Roman"/>
      <w:color w:val="auto"/>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097798">
      <w:bodyDiv w:val="1"/>
      <w:marLeft w:val="0"/>
      <w:marRight w:val="0"/>
      <w:marTop w:val="0"/>
      <w:marBottom w:val="0"/>
      <w:divBdr>
        <w:top w:val="none" w:sz="0" w:space="0" w:color="auto"/>
        <w:left w:val="none" w:sz="0" w:space="0" w:color="auto"/>
        <w:bottom w:val="none" w:sz="0" w:space="0" w:color="auto"/>
        <w:right w:val="none" w:sz="0" w:space="0" w:color="auto"/>
      </w:divBdr>
    </w:div>
    <w:div w:id="1831602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1399</TotalTime>
  <Pages>1143</Pages>
  <Words>369140</Words>
  <Characters>2104099</Characters>
  <Application>Microsoft Office Word</Application>
  <DocSecurity>0</DocSecurity>
  <Lines>17534</Lines>
  <Paragraphs>4936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2468303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Книжная_палата</cp:lastModifiedBy>
  <cp:revision>33</cp:revision>
  <dcterms:created xsi:type="dcterms:W3CDTF">2021-11-19T04:01:00Z</dcterms:created>
  <dcterms:modified xsi:type="dcterms:W3CDTF">2022-05-26T08:48:00Z</dcterms:modified>
</cp:coreProperties>
</file>